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C0FB61" w14:textId="0E8A49BD" w:rsidR="009246AC" w:rsidRPr="00B262DE" w:rsidRDefault="009246AC" w:rsidP="00C15FC9">
      <w:pPr>
        <w:ind w:firstLine="0"/>
        <w:jc w:val="center"/>
        <w:rPr>
          <w:rFonts w:asciiTheme="majorBidi" w:hAnsiTheme="majorBidi" w:cstheme="majorBidi"/>
        </w:rPr>
      </w:pPr>
      <w:r w:rsidRPr="00B262DE">
        <w:rPr>
          <w:rFonts w:asciiTheme="majorBidi" w:hAnsiTheme="majorBidi" w:cstheme="majorBidi"/>
        </w:rPr>
        <w:t>Modelos de aprendizaje automático ensamblados para la clasificación de datos desbalanceados</w:t>
      </w:r>
    </w:p>
    <w:p w14:paraId="2341F459" w14:textId="77777777" w:rsidR="000D431E" w:rsidRPr="00B262DE" w:rsidRDefault="000D431E" w:rsidP="000D431E">
      <w:pPr>
        <w:ind w:firstLine="0"/>
        <w:rPr>
          <w:rFonts w:asciiTheme="majorBidi" w:hAnsiTheme="majorBidi" w:cstheme="majorBidi"/>
        </w:rPr>
      </w:pPr>
    </w:p>
    <w:p w14:paraId="44E2BA4A" w14:textId="77777777" w:rsidR="00F532AB" w:rsidRPr="00B262DE" w:rsidRDefault="00F532AB" w:rsidP="000D431E">
      <w:pPr>
        <w:ind w:firstLine="0"/>
        <w:rPr>
          <w:rFonts w:asciiTheme="majorBidi" w:hAnsiTheme="majorBidi" w:cstheme="majorBidi"/>
        </w:rPr>
      </w:pPr>
    </w:p>
    <w:p w14:paraId="2BE5FBA3" w14:textId="29309772" w:rsidR="000D431E" w:rsidRPr="00B262DE" w:rsidRDefault="009246AC" w:rsidP="00040E14">
      <w:pPr>
        <w:ind w:firstLine="0"/>
        <w:jc w:val="center"/>
        <w:rPr>
          <w:rFonts w:asciiTheme="majorBidi" w:hAnsiTheme="majorBidi" w:cstheme="majorBidi"/>
        </w:rPr>
      </w:pPr>
      <w:r w:rsidRPr="00B262DE">
        <w:rPr>
          <w:rFonts w:asciiTheme="majorBidi" w:hAnsiTheme="majorBidi" w:cstheme="majorBidi"/>
        </w:rPr>
        <w:t>María Isabella Meneses Ospina</w:t>
      </w:r>
    </w:p>
    <w:p w14:paraId="7D026E45" w14:textId="77777777" w:rsidR="0091179D" w:rsidRPr="00B262DE" w:rsidRDefault="0091179D" w:rsidP="0091179D">
      <w:pPr>
        <w:ind w:firstLine="0"/>
        <w:rPr>
          <w:rFonts w:asciiTheme="majorBidi" w:hAnsiTheme="majorBidi" w:cstheme="majorBidi"/>
        </w:rPr>
      </w:pPr>
    </w:p>
    <w:p w14:paraId="79966E33" w14:textId="49B619AD" w:rsidR="001B3634" w:rsidRPr="00B262DE" w:rsidRDefault="001B3634" w:rsidP="000D431E">
      <w:pPr>
        <w:ind w:firstLine="0"/>
        <w:jc w:val="center"/>
        <w:rPr>
          <w:rFonts w:asciiTheme="majorBidi" w:hAnsiTheme="majorBidi" w:cstheme="majorBidi"/>
        </w:rPr>
      </w:pPr>
      <w:r w:rsidRPr="00B262DE">
        <w:rPr>
          <w:rFonts w:asciiTheme="majorBidi" w:hAnsiTheme="majorBidi" w:cstheme="majorBidi"/>
        </w:rPr>
        <w:t>Trabajo de Grado para Optar al Título de Ingeniera Industrial</w:t>
      </w:r>
    </w:p>
    <w:p w14:paraId="0C57FC4C" w14:textId="77777777" w:rsidR="000D431E" w:rsidRPr="00B262DE" w:rsidRDefault="000D431E" w:rsidP="000D431E">
      <w:pPr>
        <w:ind w:firstLine="0"/>
        <w:rPr>
          <w:rFonts w:asciiTheme="majorBidi" w:hAnsiTheme="majorBidi" w:cstheme="majorBidi"/>
        </w:rPr>
      </w:pPr>
    </w:p>
    <w:p w14:paraId="08680898" w14:textId="77777777" w:rsidR="00C15FC9" w:rsidRPr="00B262DE" w:rsidRDefault="00C15FC9" w:rsidP="000D431E">
      <w:pPr>
        <w:ind w:firstLine="0"/>
        <w:rPr>
          <w:rFonts w:asciiTheme="majorBidi" w:hAnsiTheme="majorBidi" w:cstheme="majorBidi"/>
        </w:rPr>
      </w:pPr>
    </w:p>
    <w:p w14:paraId="188C918F" w14:textId="77777777" w:rsidR="00C15FC9" w:rsidRPr="00B262DE" w:rsidRDefault="009246AC" w:rsidP="000D431E">
      <w:pPr>
        <w:ind w:firstLine="0"/>
        <w:jc w:val="center"/>
        <w:rPr>
          <w:rFonts w:asciiTheme="majorBidi" w:hAnsiTheme="majorBidi" w:cstheme="majorBidi"/>
        </w:rPr>
      </w:pPr>
      <w:r w:rsidRPr="00B262DE">
        <w:rPr>
          <w:rFonts w:asciiTheme="majorBidi" w:hAnsiTheme="majorBidi" w:cstheme="majorBidi"/>
        </w:rPr>
        <w:t>Director</w:t>
      </w:r>
      <w:r w:rsidR="00510CDC" w:rsidRPr="00B262DE">
        <w:rPr>
          <w:rFonts w:asciiTheme="majorBidi" w:hAnsiTheme="majorBidi" w:cstheme="majorBidi"/>
        </w:rPr>
        <w:t>a</w:t>
      </w:r>
      <w:bookmarkStart w:id="0" w:name="_Hlk141659387"/>
      <w:r w:rsidR="00510CDC" w:rsidRPr="00B262DE">
        <w:rPr>
          <w:rFonts w:asciiTheme="majorBidi" w:hAnsiTheme="majorBidi" w:cstheme="majorBidi"/>
        </w:rPr>
        <w:t xml:space="preserve">: </w:t>
      </w:r>
    </w:p>
    <w:p w14:paraId="7ECAB330" w14:textId="1A1E5416" w:rsidR="009246AC" w:rsidRPr="00B262DE" w:rsidRDefault="009246AC" w:rsidP="000D431E">
      <w:pPr>
        <w:ind w:firstLine="0"/>
        <w:jc w:val="center"/>
        <w:rPr>
          <w:rFonts w:asciiTheme="majorBidi" w:hAnsiTheme="majorBidi" w:cstheme="majorBidi"/>
        </w:rPr>
      </w:pPr>
      <w:r w:rsidRPr="00B262DE">
        <w:rPr>
          <w:rFonts w:asciiTheme="majorBidi" w:hAnsiTheme="majorBidi" w:cstheme="majorBidi"/>
        </w:rPr>
        <w:t>Yuly Andrea Ramírez Sierra</w:t>
      </w:r>
    </w:p>
    <w:bookmarkEnd w:id="0"/>
    <w:p w14:paraId="41493D96" w14:textId="77777777" w:rsidR="009246AC" w:rsidRPr="00B262DE" w:rsidRDefault="009246AC" w:rsidP="000D431E">
      <w:pPr>
        <w:ind w:firstLine="0"/>
        <w:jc w:val="center"/>
        <w:rPr>
          <w:rFonts w:asciiTheme="majorBidi" w:hAnsiTheme="majorBidi" w:cstheme="majorBidi"/>
        </w:rPr>
      </w:pPr>
      <w:r w:rsidRPr="00B262DE">
        <w:rPr>
          <w:rFonts w:asciiTheme="majorBidi" w:hAnsiTheme="majorBidi" w:cstheme="majorBidi"/>
        </w:rPr>
        <w:t>Magister en Ingeniería Industrial</w:t>
      </w:r>
    </w:p>
    <w:p w14:paraId="16B274FD" w14:textId="77777777" w:rsidR="00836B94" w:rsidRPr="00B262DE" w:rsidRDefault="00836B94" w:rsidP="000D431E">
      <w:pPr>
        <w:jc w:val="center"/>
        <w:rPr>
          <w:rFonts w:asciiTheme="majorBidi" w:hAnsiTheme="majorBidi" w:cstheme="majorBidi"/>
        </w:rPr>
      </w:pPr>
    </w:p>
    <w:p w14:paraId="4375218A" w14:textId="77777777" w:rsidR="00C15FC9" w:rsidRPr="00B262DE" w:rsidRDefault="007F1040" w:rsidP="000D431E">
      <w:pPr>
        <w:ind w:firstLine="0"/>
        <w:jc w:val="center"/>
        <w:rPr>
          <w:rFonts w:asciiTheme="majorBidi" w:hAnsiTheme="majorBidi" w:cstheme="majorBidi"/>
        </w:rPr>
      </w:pPr>
      <w:r w:rsidRPr="00B262DE">
        <w:rPr>
          <w:rFonts w:asciiTheme="majorBidi" w:hAnsiTheme="majorBidi" w:cstheme="majorBidi"/>
        </w:rPr>
        <w:t>Codirector</w:t>
      </w:r>
      <w:r w:rsidR="00510CDC" w:rsidRPr="00B262DE">
        <w:rPr>
          <w:rFonts w:asciiTheme="majorBidi" w:hAnsiTheme="majorBidi" w:cstheme="majorBidi"/>
        </w:rPr>
        <w:t xml:space="preserve">: </w:t>
      </w:r>
    </w:p>
    <w:p w14:paraId="77FA8E13" w14:textId="63B8CBF3" w:rsidR="009246AC" w:rsidRPr="00B262DE" w:rsidRDefault="007F1040" w:rsidP="000D431E">
      <w:pPr>
        <w:ind w:firstLine="0"/>
        <w:jc w:val="center"/>
        <w:rPr>
          <w:rFonts w:asciiTheme="majorBidi" w:hAnsiTheme="majorBidi" w:cstheme="majorBidi"/>
        </w:rPr>
      </w:pPr>
      <w:r w:rsidRPr="00B262DE">
        <w:rPr>
          <w:rFonts w:asciiTheme="majorBidi" w:hAnsiTheme="majorBidi" w:cstheme="majorBidi"/>
        </w:rPr>
        <w:t xml:space="preserve">Henry </w:t>
      </w:r>
      <w:proofErr w:type="spellStart"/>
      <w:r w:rsidRPr="00B262DE">
        <w:rPr>
          <w:rFonts w:asciiTheme="majorBidi" w:hAnsiTheme="majorBidi" w:cstheme="majorBidi"/>
        </w:rPr>
        <w:t>Lamos</w:t>
      </w:r>
      <w:proofErr w:type="spellEnd"/>
      <w:r w:rsidRPr="00B262DE">
        <w:rPr>
          <w:rFonts w:asciiTheme="majorBidi" w:hAnsiTheme="majorBidi" w:cstheme="majorBidi"/>
        </w:rPr>
        <w:t xml:space="preserve"> Díaz</w:t>
      </w:r>
    </w:p>
    <w:p w14:paraId="25728ADD" w14:textId="6A03EF51" w:rsidR="007F1040" w:rsidRPr="00B262DE" w:rsidRDefault="009C2441" w:rsidP="000D431E">
      <w:pPr>
        <w:ind w:firstLine="0"/>
        <w:jc w:val="center"/>
        <w:rPr>
          <w:rFonts w:asciiTheme="majorBidi" w:hAnsiTheme="majorBidi" w:cstheme="majorBidi"/>
        </w:rPr>
      </w:pPr>
      <w:proofErr w:type="spellStart"/>
      <w:r w:rsidRPr="00B262DE">
        <w:rPr>
          <w:rFonts w:asciiTheme="majorBidi" w:hAnsiTheme="majorBidi" w:cstheme="majorBidi"/>
        </w:rPr>
        <w:t>Ph.D</w:t>
      </w:r>
      <w:proofErr w:type="spellEnd"/>
      <w:r w:rsidR="001B3634" w:rsidRPr="00B262DE">
        <w:rPr>
          <w:rFonts w:asciiTheme="majorBidi" w:hAnsiTheme="majorBidi" w:cstheme="majorBidi"/>
        </w:rPr>
        <w:t>.</w:t>
      </w:r>
      <w:r w:rsidRPr="00B262DE">
        <w:rPr>
          <w:rFonts w:asciiTheme="majorBidi" w:hAnsiTheme="majorBidi" w:cstheme="majorBidi"/>
        </w:rPr>
        <w:t xml:space="preserve"> en Física - Matemática</w:t>
      </w:r>
    </w:p>
    <w:p w14:paraId="08594BDB" w14:textId="77777777" w:rsidR="004C72C6" w:rsidRPr="00B262DE" w:rsidRDefault="004C72C6" w:rsidP="0091179D">
      <w:pPr>
        <w:ind w:firstLine="0"/>
        <w:rPr>
          <w:rFonts w:asciiTheme="majorBidi" w:hAnsiTheme="majorBidi" w:cstheme="majorBidi"/>
        </w:rPr>
      </w:pPr>
    </w:p>
    <w:p w14:paraId="26C796F2" w14:textId="77777777" w:rsidR="00931572" w:rsidRPr="00B262DE" w:rsidRDefault="00931572" w:rsidP="00931572">
      <w:pPr>
        <w:ind w:firstLine="0"/>
        <w:rPr>
          <w:rFonts w:asciiTheme="majorBidi" w:hAnsiTheme="majorBidi" w:cstheme="majorBidi"/>
        </w:rPr>
      </w:pPr>
    </w:p>
    <w:p w14:paraId="6B814F8C" w14:textId="0F2F5B20" w:rsidR="009246AC" w:rsidRPr="00B262DE" w:rsidRDefault="009246AC" w:rsidP="00931572">
      <w:pPr>
        <w:ind w:firstLine="0"/>
        <w:jc w:val="center"/>
        <w:rPr>
          <w:rFonts w:asciiTheme="majorBidi" w:hAnsiTheme="majorBidi" w:cstheme="majorBidi"/>
        </w:rPr>
      </w:pPr>
      <w:r w:rsidRPr="00B262DE">
        <w:rPr>
          <w:rFonts w:asciiTheme="majorBidi" w:hAnsiTheme="majorBidi" w:cstheme="majorBidi"/>
        </w:rPr>
        <w:t>Universidad Industrial de Santander</w:t>
      </w:r>
    </w:p>
    <w:p w14:paraId="5AD5A8AA" w14:textId="77777777" w:rsidR="009246AC" w:rsidRPr="00B262DE" w:rsidRDefault="009246AC" w:rsidP="00931572">
      <w:pPr>
        <w:ind w:firstLine="0"/>
        <w:jc w:val="center"/>
        <w:rPr>
          <w:rFonts w:asciiTheme="majorBidi" w:hAnsiTheme="majorBidi" w:cstheme="majorBidi"/>
        </w:rPr>
      </w:pPr>
      <w:r w:rsidRPr="00B262DE">
        <w:rPr>
          <w:rFonts w:asciiTheme="majorBidi" w:hAnsiTheme="majorBidi" w:cstheme="majorBidi"/>
        </w:rPr>
        <w:t xml:space="preserve">Facultad de Ingenierías </w:t>
      </w:r>
      <w:proofErr w:type="spellStart"/>
      <w:r w:rsidRPr="00B262DE">
        <w:rPr>
          <w:rFonts w:asciiTheme="majorBidi" w:hAnsiTheme="majorBidi" w:cstheme="majorBidi"/>
        </w:rPr>
        <w:t>Fisicomecánicas</w:t>
      </w:r>
      <w:proofErr w:type="spellEnd"/>
    </w:p>
    <w:p w14:paraId="201975EE" w14:textId="77777777" w:rsidR="000E12B3" w:rsidRPr="00B262DE" w:rsidRDefault="009246AC" w:rsidP="000E12B3">
      <w:pPr>
        <w:ind w:firstLine="0"/>
        <w:jc w:val="center"/>
        <w:rPr>
          <w:rFonts w:asciiTheme="majorBidi" w:hAnsiTheme="majorBidi" w:cstheme="majorBidi"/>
        </w:rPr>
      </w:pPr>
      <w:r w:rsidRPr="00B262DE">
        <w:rPr>
          <w:rFonts w:asciiTheme="majorBidi" w:hAnsiTheme="majorBidi" w:cstheme="majorBidi"/>
        </w:rPr>
        <w:t>Escuela de Estudios Industriales y Empresariales</w:t>
      </w:r>
    </w:p>
    <w:p w14:paraId="3DCDADD3" w14:textId="77777777" w:rsidR="000E12B3" w:rsidRPr="00B262DE" w:rsidRDefault="00931572" w:rsidP="000E12B3">
      <w:pPr>
        <w:ind w:firstLine="0"/>
        <w:jc w:val="center"/>
        <w:rPr>
          <w:rFonts w:asciiTheme="majorBidi" w:hAnsiTheme="majorBidi" w:cstheme="majorBidi"/>
        </w:rPr>
      </w:pPr>
      <w:r w:rsidRPr="00B262DE">
        <w:rPr>
          <w:rFonts w:asciiTheme="majorBidi" w:hAnsiTheme="majorBidi" w:cstheme="majorBidi"/>
        </w:rPr>
        <w:t>Grupo en Optimización y Organización de Sistemas Productivos, Administrativos y Logísticos</w:t>
      </w:r>
    </w:p>
    <w:p w14:paraId="531794EE" w14:textId="77777777" w:rsidR="000E12B3" w:rsidRPr="00B262DE" w:rsidRDefault="009246AC" w:rsidP="000E12B3">
      <w:pPr>
        <w:ind w:firstLine="0"/>
        <w:jc w:val="center"/>
        <w:rPr>
          <w:rFonts w:asciiTheme="majorBidi" w:hAnsiTheme="majorBidi" w:cstheme="majorBidi"/>
        </w:rPr>
      </w:pPr>
      <w:r w:rsidRPr="00B262DE">
        <w:rPr>
          <w:rFonts w:asciiTheme="majorBidi" w:hAnsiTheme="majorBidi" w:cstheme="majorBidi"/>
        </w:rPr>
        <w:t>Bucaramanga</w:t>
      </w:r>
    </w:p>
    <w:p w14:paraId="3FD2B242" w14:textId="28D03FDE" w:rsidR="000E12B3" w:rsidRPr="00B262DE" w:rsidRDefault="009246AC" w:rsidP="000E12B3">
      <w:pPr>
        <w:ind w:firstLine="0"/>
        <w:jc w:val="center"/>
        <w:rPr>
          <w:rFonts w:asciiTheme="majorBidi" w:hAnsiTheme="majorBidi" w:cstheme="majorBidi"/>
        </w:rPr>
      </w:pPr>
      <w:r w:rsidRPr="00B262DE">
        <w:rPr>
          <w:rFonts w:asciiTheme="majorBidi" w:hAnsiTheme="majorBidi" w:cstheme="majorBidi"/>
        </w:rPr>
        <w:t>202</w:t>
      </w:r>
      <w:r w:rsidR="001B3634" w:rsidRPr="00B262DE">
        <w:rPr>
          <w:rFonts w:asciiTheme="majorBidi" w:hAnsiTheme="majorBidi" w:cstheme="majorBidi"/>
        </w:rPr>
        <w:t>5</w:t>
      </w:r>
    </w:p>
    <w:p w14:paraId="13997CD2" w14:textId="67303E1C" w:rsidR="00B452D1" w:rsidRDefault="003B056E" w:rsidP="006A082D">
      <w:pPr>
        <w:ind w:firstLine="0"/>
        <w:jc w:val="center"/>
        <w:rPr>
          <w:b/>
        </w:rPr>
      </w:pPr>
      <w:r w:rsidRPr="006A082D">
        <w:rPr>
          <w:b/>
        </w:rPr>
        <w:lastRenderedPageBreak/>
        <w:t>T</w:t>
      </w:r>
      <w:r w:rsidR="003240D1" w:rsidRPr="006A082D">
        <w:rPr>
          <w:b/>
        </w:rPr>
        <w:t>abla de contenido</w:t>
      </w:r>
    </w:p>
    <w:p w14:paraId="13AAC17F" w14:textId="12035D90"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r>
        <w:rPr>
          <w:b/>
        </w:rPr>
        <w:fldChar w:fldCharType="begin"/>
      </w:r>
      <w:r>
        <w:rPr>
          <w:b/>
        </w:rPr>
        <w:instrText xml:space="preserve"> TOC \o "1-5" \h \z \u </w:instrText>
      </w:r>
      <w:r>
        <w:rPr>
          <w:b/>
        </w:rPr>
        <w:fldChar w:fldCharType="separate"/>
      </w:r>
      <w:hyperlink w:anchor="_Toc188568100" w:history="1">
        <w:r w:rsidRPr="001C54FD">
          <w:rPr>
            <w:rStyle w:val="Hipervnculo"/>
            <w:rFonts w:eastAsiaTheme="majorEastAsia"/>
            <w:noProof/>
          </w:rPr>
          <w:t>1.</w:t>
        </w:r>
        <w:r>
          <w:rPr>
            <w:rFonts w:asciiTheme="minorHAnsi" w:eastAsiaTheme="minorEastAsia" w:hAnsiTheme="minorHAnsi" w:cstheme="minorBidi"/>
            <w:bCs w:val="0"/>
            <w:caps w:val="0"/>
            <w:noProof/>
            <w:kern w:val="2"/>
            <w:szCs w:val="24"/>
            <w:lang w:eastAsia="es-CO"/>
            <w14:ligatures w14:val="standardContextual"/>
          </w:rPr>
          <w:tab/>
        </w:r>
        <w:r w:rsidRPr="001C54FD">
          <w:rPr>
            <w:rStyle w:val="Hipervnculo"/>
            <w:rFonts w:eastAsiaTheme="majorEastAsia"/>
            <w:noProof/>
          </w:rPr>
          <w:t>Introducción</w:t>
        </w:r>
        <w:r>
          <w:rPr>
            <w:noProof/>
            <w:webHidden/>
          </w:rPr>
          <w:tab/>
        </w:r>
        <w:r>
          <w:rPr>
            <w:noProof/>
            <w:webHidden/>
          </w:rPr>
          <w:fldChar w:fldCharType="begin"/>
        </w:r>
        <w:r>
          <w:rPr>
            <w:noProof/>
            <w:webHidden/>
          </w:rPr>
          <w:instrText xml:space="preserve"> PAGEREF _Toc188568100 \h </w:instrText>
        </w:r>
        <w:r>
          <w:rPr>
            <w:noProof/>
            <w:webHidden/>
          </w:rPr>
        </w:r>
        <w:r>
          <w:rPr>
            <w:noProof/>
            <w:webHidden/>
          </w:rPr>
          <w:fldChar w:fldCharType="separate"/>
        </w:r>
        <w:r>
          <w:rPr>
            <w:noProof/>
            <w:webHidden/>
          </w:rPr>
          <w:t>13</w:t>
        </w:r>
        <w:r>
          <w:rPr>
            <w:noProof/>
            <w:webHidden/>
          </w:rPr>
          <w:fldChar w:fldCharType="end"/>
        </w:r>
      </w:hyperlink>
    </w:p>
    <w:p w14:paraId="18CDE7FA" w14:textId="78AD97A9"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01" w:history="1">
        <w:r w:rsidRPr="001C54FD">
          <w:rPr>
            <w:rStyle w:val="Hipervnculo"/>
            <w:rFonts w:eastAsiaTheme="majorEastAsia" w:cstheme="majorBidi"/>
            <w:noProof/>
          </w:rPr>
          <w:t>Definición del problema</w:t>
        </w:r>
        <w:r>
          <w:rPr>
            <w:noProof/>
            <w:webHidden/>
          </w:rPr>
          <w:tab/>
        </w:r>
        <w:r>
          <w:rPr>
            <w:noProof/>
            <w:webHidden/>
          </w:rPr>
          <w:fldChar w:fldCharType="begin"/>
        </w:r>
        <w:r>
          <w:rPr>
            <w:noProof/>
            <w:webHidden/>
          </w:rPr>
          <w:instrText xml:space="preserve"> PAGEREF _Toc188568101 \h </w:instrText>
        </w:r>
        <w:r>
          <w:rPr>
            <w:noProof/>
            <w:webHidden/>
          </w:rPr>
        </w:r>
        <w:r>
          <w:rPr>
            <w:noProof/>
            <w:webHidden/>
          </w:rPr>
          <w:fldChar w:fldCharType="separate"/>
        </w:r>
        <w:r>
          <w:rPr>
            <w:noProof/>
            <w:webHidden/>
          </w:rPr>
          <w:t>15</w:t>
        </w:r>
        <w:r>
          <w:rPr>
            <w:noProof/>
            <w:webHidden/>
          </w:rPr>
          <w:fldChar w:fldCharType="end"/>
        </w:r>
      </w:hyperlink>
    </w:p>
    <w:p w14:paraId="2E491632" w14:textId="65039DE2"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02" w:history="1">
        <w:r w:rsidRPr="001C54FD">
          <w:rPr>
            <w:rStyle w:val="Hipervnculo"/>
            <w:rFonts w:eastAsiaTheme="majorEastAsia"/>
            <w:noProof/>
          </w:rPr>
          <w:t>2.</w:t>
        </w:r>
        <w:r>
          <w:rPr>
            <w:rFonts w:asciiTheme="minorHAnsi" w:eastAsiaTheme="minorEastAsia" w:hAnsiTheme="minorHAnsi" w:cstheme="minorBidi"/>
            <w:bCs w:val="0"/>
            <w:caps w:val="0"/>
            <w:noProof/>
            <w:kern w:val="2"/>
            <w:szCs w:val="24"/>
            <w:lang w:eastAsia="es-CO"/>
            <w14:ligatures w14:val="standardContextual"/>
          </w:rPr>
          <w:tab/>
        </w:r>
        <w:r w:rsidRPr="001C54FD">
          <w:rPr>
            <w:rStyle w:val="Hipervnculo"/>
            <w:rFonts w:eastAsiaTheme="majorEastAsia"/>
            <w:noProof/>
          </w:rPr>
          <w:t>Generalidades del proyecto</w:t>
        </w:r>
        <w:r>
          <w:rPr>
            <w:noProof/>
            <w:webHidden/>
          </w:rPr>
          <w:tab/>
        </w:r>
        <w:r>
          <w:rPr>
            <w:noProof/>
            <w:webHidden/>
          </w:rPr>
          <w:fldChar w:fldCharType="begin"/>
        </w:r>
        <w:r>
          <w:rPr>
            <w:noProof/>
            <w:webHidden/>
          </w:rPr>
          <w:instrText xml:space="preserve"> PAGEREF _Toc188568102 \h </w:instrText>
        </w:r>
        <w:r>
          <w:rPr>
            <w:noProof/>
            <w:webHidden/>
          </w:rPr>
        </w:r>
        <w:r>
          <w:rPr>
            <w:noProof/>
            <w:webHidden/>
          </w:rPr>
          <w:fldChar w:fldCharType="separate"/>
        </w:r>
        <w:r>
          <w:rPr>
            <w:noProof/>
            <w:webHidden/>
          </w:rPr>
          <w:t>17</w:t>
        </w:r>
        <w:r>
          <w:rPr>
            <w:noProof/>
            <w:webHidden/>
          </w:rPr>
          <w:fldChar w:fldCharType="end"/>
        </w:r>
      </w:hyperlink>
    </w:p>
    <w:p w14:paraId="44E554BB" w14:textId="7900CF81"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03" w:history="1">
        <w:r w:rsidRPr="001C54FD">
          <w:rPr>
            <w:rStyle w:val="Hipervnculo"/>
            <w:rFonts w:eastAsiaTheme="majorEastAsia"/>
            <w:noProof/>
          </w:rPr>
          <w:t>2.1.</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Objetivo General</w:t>
        </w:r>
        <w:r>
          <w:rPr>
            <w:noProof/>
            <w:webHidden/>
          </w:rPr>
          <w:tab/>
        </w:r>
        <w:r>
          <w:rPr>
            <w:noProof/>
            <w:webHidden/>
          </w:rPr>
          <w:fldChar w:fldCharType="begin"/>
        </w:r>
        <w:r>
          <w:rPr>
            <w:noProof/>
            <w:webHidden/>
          </w:rPr>
          <w:instrText xml:space="preserve"> PAGEREF _Toc188568103 \h </w:instrText>
        </w:r>
        <w:r>
          <w:rPr>
            <w:noProof/>
            <w:webHidden/>
          </w:rPr>
        </w:r>
        <w:r>
          <w:rPr>
            <w:noProof/>
            <w:webHidden/>
          </w:rPr>
          <w:fldChar w:fldCharType="separate"/>
        </w:r>
        <w:r>
          <w:rPr>
            <w:noProof/>
            <w:webHidden/>
          </w:rPr>
          <w:t>17</w:t>
        </w:r>
        <w:r>
          <w:rPr>
            <w:noProof/>
            <w:webHidden/>
          </w:rPr>
          <w:fldChar w:fldCharType="end"/>
        </w:r>
      </w:hyperlink>
    </w:p>
    <w:p w14:paraId="2CF0583C" w14:textId="65C703F1"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04" w:history="1">
        <w:r w:rsidRPr="001C54FD">
          <w:rPr>
            <w:rStyle w:val="Hipervnculo"/>
            <w:rFonts w:eastAsiaTheme="majorEastAsia"/>
            <w:noProof/>
          </w:rPr>
          <w:t>2.2.</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Objetivos Específicos</w:t>
        </w:r>
        <w:r>
          <w:rPr>
            <w:noProof/>
            <w:webHidden/>
          </w:rPr>
          <w:tab/>
        </w:r>
        <w:r>
          <w:rPr>
            <w:noProof/>
            <w:webHidden/>
          </w:rPr>
          <w:fldChar w:fldCharType="begin"/>
        </w:r>
        <w:r>
          <w:rPr>
            <w:noProof/>
            <w:webHidden/>
          </w:rPr>
          <w:instrText xml:space="preserve"> PAGEREF _Toc188568104 \h </w:instrText>
        </w:r>
        <w:r>
          <w:rPr>
            <w:noProof/>
            <w:webHidden/>
          </w:rPr>
        </w:r>
        <w:r>
          <w:rPr>
            <w:noProof/>
            <w:webHidden/>
          </w:rPr>
          <w:fldChar w:fldCharType="separate"/>
        </w:r>
        <w:r>
          <w:rPr>
            <w:noProof/>
            <w:webHidden/>
          </w:rPr>
          <w:t>17</w:t>
        </w:r>
        <w:r>
          <w:rPr>
            <w:noProof/>
            <w:webHidden/>
          </w:rPr>
          <w:fldChar w:fldCharType="end"/>
        </w:r>
      </w:hyperlink>
    </w:p>
    <w:p w14:paraId="1B75C885" w14:textId="2E1D494D"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05" w:history="1">
        <w:r w:rsidRPr="001C54FD">
          <w:rPr>
            <w:rStyle w:val="Hipervnculo"/>
            <w:rFonts w:eastAsiaTheme="majorEastAsia"/>
            <w:noProof/>
          </w:rPr>
          <w:t>2.3.</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Resultados Esperados</w:t>
        </w:r>
        <w:r>
          <w:rPr>
            <w:noProof/>
            <w:webHidden/>
          </w:rPr>
          <w:tab/>
        </w:r>
        <w:r>
          <w:rPr>
            <w:noProof/>
            <w:webHidden/>
          </w:rPr>
          <w:fldChar w:fldCharType="begin"/>
        </w:r>
        <w:r>
          <w:rPr>
            <w:noProof/>
            <w:webHidden/>
          </w:rPr>
          <w:instrText xml:space="preserve"> PAGEREF _Toc188568105 \h </w:instrText>
        </w:r>
        <w:r>
          <w:rPr>
            <w:noProof/>
            <w:webHidden/>
          </w:rPr>
        </w:r>
        <w:r>
          <w:rPr>
            <w:noProof/>
            <w:webHidden/>
          </w:rPr>
          <w:fldChar w:fldCharType="separate"/>
        </w:r>
        <w:r>
          <w:rPr>
            <w:noProof/>
            <w:webHidden/>
          </w:rPr>
          <w:t>17</w:t>
        </w:r>
        <w:r>
          <w:rPr>
            <w:noProof/>
            <w:webHidden/>
          </w:rPr>
          <w:fldChar w:fldCharType="end"/>
        </w:r>
      </w:hyperlink>
    </w:p>
    <w:p w14:paraId="109A5E2D" w14:textId="28C50EA9"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06" w:history="1">
        <w:r w:rsidRPr="001C54FD">
          <w:rPr>
            <w:rStyle w:val="Hipervnculo"/>
            <w:rFonts w:eastAsiaTheme="majorEastAsia"/>
            <w:noProof/>
          </w:rPr>
          <w:t>3.</w:t>
        </w:r>
        <w:r>
          <w:rPr>
            <w:rFonts w:asciiTheme="minorHAnsi" w:eastAsiaTheme="minorEastAsia" w:hAnsiTheme="minorHAnsi" w:cstheme="minorBidi"/>
            <w:bCs w:val="0"/>
            <w:caps w:val="0"/>
            <w:noProof/>
            <w:kern w:val="2"/>
            <w:szCs w:val="24"/>
            <w:lang w:eastAsia="es-CO"/>
            <w14:ligatures w14:val="standardContextual"/>
          </w:rPr>
          <w:tab/>
        </w:r>
        <w:r w:rsidRPr="001C54FD">
          <w:rPr>
            <w:rStyle w:val="Hipervnculo"/>
            <w:rFonts w:eastAsiaTheme="majorEastAsia"/>
            <w:noProof/>
          </w:rPr>
          <w:t>Cumplimiento de objetivos</w:t>
        </w:r>
        <w:r>
          <w:rPr>
            <w:noProof/>
            <w:webHidden/>
          </w:rPr>
          <w:tab/>
        </w:r>
        <w:r>
          <w:rPr>
            <w:noProof/>
            <w:webHidden/>
          </w:rPr>
          <w:fldChar w:fldCharType="begin"/>
        </w:r>
        <w:r>
          <w:rPr>
            <w:noProof/>
            <w:webHidden/>
          </w:rPr>
          <w:instrText xml:space="preserve"> PAGEREF _Toc188568106 \h </w:instrText>
        </w:r>
        <w:r>
          <w:rPr>
            <w:noProof/>
            <w:webHidden/>
          </w:rPr>
        </w:r>
        <w:r>
          <w:rPr>
            <w:noProof/>
            <w:webHidden/>
          </w:rPr>
          <w:fldChar w:fldCharType="separate"/>
        </w:r>
        <w:r>
          <w:rPr>
            <w:noProof/>
            <w:webHidden/>
          </w:rPr>
          <w:t>18</w:t>
        </w:r>
        <w:r>
          <w:rPr>
            <w:noProof/>
            <w:webHidden/>
          </w:rPr>
          <w:fldChar w:fldCharType="end"/>
        </w:r>
      </w:hyperlink>
    </w:p>
    <w:p w14:paraId="0D1B9F3F" w14:textId="3E259E5B"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07" w:history="1">
        <w:r w:rsidRPr="001C54FD">
          <w:rPr>
            <w:rStyle w:val="Hipervnculo"/>
            <w:rFonts w:eastAsiaTheme="majorEastAsia"/>
            <w:noProof/>
          </w:rPr>
          <w:t>4.</w:t>
        </w:r>
        <w:r>
          <w:rPr>
            <w:rFonts w:asciiTheme="minorHAnsi" w:eastAsiaTheme="minorEastAsia" w:hAnsiTheme="minorHAnsi" w:cstheme="minorBidi"/>
            <w:bCs w:val="0"/>
            <w:caps w:val="0"/>
            <w:noProof/>
            <w:kern w:val="2"/>
            <w:szCs w:val="24"/>
            <w:lang w:eastAsia="es-CO"/>
            <w14:ligatures w14:val="standardContextual"/>
          </w:rPr>
          <w:tab/>
        </w:r>
        <w:r w:rsidRPr="001C54FD">
          <w:rPr>
            <w:rStyle w:val="Hipervnculo"/>
            <w:rFonts w:eastAsiaTheme="majorEastAsia"/>
            <w:noProof/>
          </w:rPr>
          <w:t>Marco teórico</w:t>
        </w:r>
        <w:r>
          <w:rPr>
            <w:noProof/>
            <w:webHidden/>
          </w:rPr>
          <w:tab/>
        </w:r>
        <w:r>
          <w:rPr>
            <w:noProof/>
            <w:webHidden/>
          </w:rPr>
          <w:fldChar w:fldCharType="begin"/>
        </w:r>
        <w:r>
          <w:rPr>
            <w:noProof/>
            <w:webHidden/>
          </w:rPr>
          <w:instrText xml:space="preserve"> PAGEREF _Toc188568107 \h </w:instrText>
        </w:r>
        <w:r>
          <w:rPr>
            <w:noProof/>
            <w:webHidden/>
          </w:rPr>
        </w:r>
        <w:r>
          <w:rPr>
            <w:noProof/>
            <w:webHidden/>
          </w:rPr>
          <w:fldChar w:fldCharType="separate"/>
        </w:r>
        <w:r>
          <w:rPr>
            <w:noProof/>
            <w:webHidden/>
          </w:rPr>
          <w:t>19</w:t>
        </w:r>
        <w:r>
          <w:rPr>
            <w:noProof/>
            <w:webHidden/>
          </w:rPr>
          <w:fldChar w:fldCharType="end"/>
        </w:r>
      </w:hyperlink>
    </w:p>
    <w:p w14:paraId="77B8DE85" w14:textId="76C71547"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08" w:history="1">
        <w:r w:rsidRPr="001C54FD">
          <w:rPr>
            <w:rStyle w:val="Hipervnculo"/>
            <w:rFonts w:eastAsiaTheme="majorEastAsia"/>
            <w:noProof/>
          </w:rPr>
          <w:t>4.1.</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Análisis Predictivo</w:t>
        </w:r>
        <w:r>
          <w:rPr>
            <w:noProof/>
            <w:webHidden/>
          </w:rPr>
          <w:tab/>
        </w:r>
        <w:r>
          <w:rPr>
            <w:noProof/>
            <w:webHidden/>
          </w:rPr>
          <w:fldChar w:fldCharType="begin"/>
        </w:r>
        <w:r>
          <w:rPr>
            <w:noProof/>
            <w:webHidden/>
          </w:rPr>
          <w:instrText xml:space="preserve"> PAGEREF _Toc188568108 \h </w:instrText>
        </w:r>
        <w:r>
          <w:rPr>
            <w:noProof/>
            <w:webHidden/>
          </w:rPr>
        </w:r>
        <w:r>
          <w:rPr>
            <w:noProof/>
            <w:webHidden/>
          </w:rPr>
          <w:fldChar w:fldCharType="separate"/>
        </w:r>
        <w:r>
          <w:rPr>
            <w:noProof/>
            <w:webHidden/>
          </w:rPr>
          <w:t>19</w:t>
        </w:r>
        <w:r>
          <w:rPr>
            <w:noProof/>
            <w:webHidden/>
          </w:rPr>
          <w:fldChar w:fldCharType="end"/>
        </w:r>
      </w:hyperlink>
    </w:p>
    <w:p w14:paraId="0A3D7BB9" w14:textId="51E1320E"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09" w:history="1">
        <w:r w:rsidRPr="001C54FD">
          <w:rPr>
            <w:rStyle w:val="Hipervnculo"/>
            <w:rFonts w:eastAsiaTheme="majorEastAsia"/>
            <w:bCs/>
            <w:noProof/>
            <w:lang w:val="es-MX"/>
          </w:rPr>
          <w:t>4.1.1.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noProof/>
          </w:rPr>
          <w:t>Aprendizaje Automático</w:t>
        </w:r>
        <w:r>
          <w:rPr>
            <w:noProof/>
            <w:webHidden/>
          </w:rPr>
          <w:tab/>
        </w:r>
        <w:r>
          <w:rPr>
            <w:noProof/>
            <w:webHidden/>
          </w:rPr>
          <w:fldChar w:fldCharType="begin"/>
        </w:r>
        <w:r>
          <w:rPr>
            <w:noProof/>
            <w:webHidden/>
          </w:rPr>
          <w:instrText xml:space="preserve"> PAGEREF _Toc188568109 \h </w:instrText>
        </w:r>
        <w:r>
          <w:rPr>
            <w:noProof/>
            <w:webHidden/>
          </w:rPr>
        </w:r>
        <w:r>
          <w:rPr>
            <w:noProof/>
            <w:webHidden/>
          </w:rPr>
          <w:fldChar w:fldCharType="separate"/>
        </w:r>
        <w:r>
          <w:rPr>
            <w:noProof/>
            <w:webHidden/>
          </w:rPr>
          <w:t>19</w:t>
        </w:r>
        <w:r>
          <w:rPr>
            <w:noProof/>
            <w:webHidden/>
          </w:rPr>
          <w:fldChar w:fldCharType="end"/>
        </w:r>
      </w:hyperlink>
    </w:p>
    <w:p w14:paraId="73C00ECB" w14:textId="14B40D66" w:rsidR="00050AE4" w:rsidRDefault="00050AE4">
      <w:pPr>
        <w:pStyle w:val="TDC4"/>
        <w:rPr>
          <w:rFonts w:asciiTheme="minorHAnsi" w:eastAsiaTheme="minorEastAsia" w:hAnsiTheme="minorHAnsi" w:cstheme="minorBidi"/>
          <w:noProof/>
          <w:kern w:val="2"/>
          <w:lang w:eastAsia="es-CO"/>
          <w14:ligatures w14:val="standardContextual"/>
        </w:rPr>
      </w:pPr>
      <w:hyperlink w:anchor="_Toc188568110" w:history="1">
        <w:r w:rsidRPr="001C54FD">
          <w:rPr>
            <w:rStyle w:val="Hipervnculo"/>
            <w:rFonts w:eastAsiaTheme="majorEastAsia"/>
            <w:noProof/>
          </w:rPr>
          <w:t>4.1.1.1.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noProof/>
          </w:rPr>
          <w:t>Aprendizaje supervisado.</w:t>
        </w:r>
        <w:r>
          <w:rPr>
            <w:noProof/>
            <w:webHidden/>
          </w:rPr>
          <w:tab/>
        </w:r>
        <w:r>
          <w:rPr>
            <w:noProof/>
            <w:webHidden/>
          </w:rPr>
          <w:fldChar w:fldCharType="begin"/>
        </w:r>
        <w:r>
          <w:rPr>
            <w:noProof/>
            <w:webHidden/>
          </w:rPr>
          <w:instrText xml:space="preserve"> PAGEREF _Toc188568110 \h </w:instrText>
        </w:r>
        <w:r>
          <w:rPr>
            <w:noProof/>
            <w:webHidden/>
          </w:rPr>
        </w:r>
        <w:r>
          <w:rPr>
            <w:noProof/>
            <w:webHidden/>
          </w:rPr>
          <w:fldChar w:fldCharType="separate"/>
        </w:r>
        <w:r>
          <w:rPr>
            <w:noProof/>
            <w:webHidden/>
          </w:rPr>
          <w:t>20</w:t>
        </w:r>
        <w:r>
          <w:rPr>
            <w:noProof/>
            <w:webHidden/>
          </w:rPr>
          <w:fldChar w:fldCharType="end"/>
        </w:r>
      </w:hyperlink>
    </w:p>
    <w:p w14:paraId="2A04707E" w14:textId="1BB6EF1A"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11" w:history="1">
        <w:r w:rsidRPr="001C54FD">
          <w:rPr>
            <w:rStyle w:val="Hipervnculo"/>
            <w:rFonts w:eastAsiaTheme="majorEastAsia"/>
            <w:noProof/>
          </w:rPr>
          <w:t>4.2.</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Métodos de clasificación</w:t>
        </w:r>
        <w:r>
          <w:rPr>
            <w:noProof/>
            <w:webHidden/>
          </w:rPr>
          <w:tab/>
        </w:r>
        <w:r>
          <w:rPr>
            <w:noProof/>
            <w:webHidden/>
          </w:rPr>
          <w:fldChar w:fldCharType="begin"/>
        </w:r>
        <w:r>
          <w:rPr>
            <w:noProof/>
            <w:webHidden/>
          </w:rPr>
          <w:instrText xml:space="preserve"> PAGEREF _Toc188568111 \h </w:instrText>
        </w:r>
        <w:r>
          <w:rPr>
            <w:noProof/>
            <w:webHidden/>
          </w:rPr>
        </w:r>
        <w:r>
          <w:rPr>
            <w:noProof/>
            <w:webHidden/>
          </w:rPr>
          <w:fldChar w:fldCharType="separate"/>
        </w:r>
        <w:r>
          <w:rPr>
            <w:noProof/>
            <w:webHidden/>
          </w:rPr>
          <w:t>21</w:t>
        </w:r>
        <w:r>
          <w:rPr>
            <w:noProof/>
            <w:webHidden/>
          </w:rPr>
          <w:fldChar w:fldCharType="end"/>
        </w:r>
      </w:hyperlink>
    </w:p>
    <w:p w14:paraId="075C573C" w14:textId="24627985"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12" w:history="1">
        <w:r w:rsidRPr="001C54FD">
          <w:rPr>
            <w:rStyle w:val="Hipervnculo"/>
            <w:rFonts w:eastAsiaTheme="majorEastAsia"/>
            <w:bCs/>
            <w:noProof/>
            <w:lang w:val="es-MX"/>
          </w:rPr>
          <w:t>4.2.1.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noProof/>
          </w:rPr>
          <w:t>Conjunto de datos desbalanceados</w:t>
        </w:r>
        <w:r>
          <w:rPr>
            <w:noProof/>
            <w:webHidden/>
          </w:rPr>
          <w:tab/>
        </w:r>
        <w:r>
          <w:rPr>
            <w:noProof/>
            <w:webHidden/>
          </w:rPr>
          <w:fldChar w:fldCharType="begin"/>
        </w:r>
        <w:r>
          <w:rPr>
            <w:noProof/>
            <w:webHidden/>
          </w:rPr>
          <w:instrText xml:space="preserve"> PAGEREF _Toc188568112 \h </w:instrText>
        </w:r>
        <w:r>
          <w:rPr>
            <w:noProof/>
            <w:webHidden/>
          </w:rPr>
        </w:r>
        <w:r>
          <w:rPr>
            <w:noProof/>
            <w:webHidden/>
          </w:rPr>
          <w:fldChar w:fldCharType="separate"/>
        </w:r>
        <w:r>
          <w:rPr>
            <w:noProof/>
            <w:webHidden/>
          </w:rPr>
          <w:t>22</w:t>
        </w:r>
        <w:r>
          <w:rPr>
            <w:noProof/>
            <w:webHidden/>
          </w:rPr>
          <w:fldChar w:fldCharType="end"/>
        </w:r>
      </w:hyperlink>
    </w:p>
    <w:p w14:paraId="7C8B5AE1" w14:textId="46727A04"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13" w:history="1">
        <w:r w:rsidRPr="001C54FD">
          <w:rPr>
            <w:rStyle w:val="Hipervnculo"/>
            <w:rFonts w:eastAsiaTheme="majorEastAsia"/>
            <w:noProof/>
          </w:rPr>
          <w:t>4.3.</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Evaluación y selección de modelos</w:t>
        </w:r>
        <w:r>
          <w:rPr>
            <w:noProof/>
            <w:webHidden/>
          </w:rPr>
          <w:tab/>
        </w:r>
        <w:r>
          <w:rPr>
            <w:noProof/>
            <w:webHidden/>
          </w:rPr>
          <w:fldChar w:fldCharType="begin"/>
        </w:r>
        <w:r>
          <w:rPr>
            <w:noProof/>
            <w:webHidden/>
          </w:rPr>
          <w:instrText xml:space="preserve"> PAGEREF _Toc188568113 \h </w:instrText>
        </w:r>
        <w:r>
          <w:rPr>
            <w:noProof/>
            <w:webHidden/>
          </w:rPr>
        </w:r>
        <w:r>
          <w:rPr>
            <w:noProof/>
            <w:webHidden/>
          </w:rPr>
          <w:fldChar w:fldCharType="separate"/>
        </w:r>
        <w:r>
          <w:rPr>
            <w:noProof/>
            <w:webHidden/>
          </w:rPr>
          <w:t>23</w:t>
        </w:r>
        <w:r>
          <w:rPr>
            <w:noProof/>
            <w:webHidden/>
          </w:rPr>
          <w:fldChar w:fldCharType="end"/>
        </w:r>
      </w:hyperlink>
    </w:p>
    <w:p w14:paraId="092A71E3" w14:textId="0A7BE9E7"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14" w:history="1">
        <w:r w:rsidRPr="001C54FD">
          <w:rPr>
            <w:rStyle w:val="Hipervnculo"/>
            <w:rFonts w:eastAsiaTheme="majorEastAsia"/>
            <w:bCs/>
            <w:noProof/>
            <w:lang w:val="es-MX"/>
          </w:rPr>
          <w:t>4.3.1.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noProof/>
          </w:rPr>
          <w:t>Métricas de evaluación</w:t>
        </w:r>
        <w:r>
          <w:rPr>
            <w:noProof/>
            <w:webHidden/>
          </w:rPr>
          <w:tab/>
        </w:r>
        <w:r>
          <w:rPr>
            <w:noProof/>
            <w:webHidden/>
          </w:rPr>
          <w:fldChar w:fldCharType="begin"/>
        </w:r>
        <w:r>
          <w:rPr>
            <w:noProof/>
            <w:webHidden/>
          </w:rPr>
          <w:instrText xml:space="preserve"> PAGEREF _Toc188568114 \h </w:instrText>
        </w:r>
        <w:r>
          <w:rPr>
            <w:noProof/>
            <w:webHidden/>
          </w:rPr>
        </w:r>
        <w:r>
          <w:rPr>
            <w:noProof/>
            <w:webHidden/>
          </w:rPr>
          <w:fldChar w:fldCharType="separate"/>
        </w:r>
        <w:r>
          <w:rPr>
            <w:noProof/>
            <w:webHidden/>
          </w:rPr>
          <w:t>24</w:t>
        </w:r>
        <w:r>
          <w:rPr>
            <w:noProof/>
            <w:webHidden/>
          </w:rPr>
          <w:fldChar w:fldCharType="end"/>
        </w:r>
      </w:hyperlink>
    </w:p>
    <w:p w14:paraId="3C5FC697" w14:textId="136BACD4"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15" w:history="1">
        <w:r w:rsidRPr="001C54FD">
          <w:rPr>
            <w:rStyle w:val="Hipervnculo"/>
            <w:rFonts w:eastAsiaTheme="majorEastAsia" w:cstheme="majorBidi"/>
            <w:bCs/>
            <w:noProof/>
            <w:lang w:val="es-MX"/>
          </w:rPr>
          <w:t>4.3.2.</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Validación cruzada</w:t>
        </w:r>
        <w:r>
          <w:rPr>
            <w:noProof/>
            <w:webHidden/>
          </w:rPr>
          <w:tab/>
        </w:r>
        <w:r>
          <w:rPr>
            <w:noProof/>
            <w:webHidden/>
          </w:rPr>
          <w:fldChar w:fldCharType="begin"/>
        </w:r>
        <w:r>
          <w:rPr>
            <w:noProof/>
            <w:webHidden/>
          </w:rPr>
          <w:instrText xml:space="preserve"> PAGEREF _Toc188568115 \h </w:instrText>
        </w:r>
        <w:r>
          <w:rPr>
            <w:noProof/>
            <w:webHidden/>
          </w:rPr>
        </w:r>
        <w:r>
          <w:rPr>
            <w:noProof/>
            <w:webHidden/>
          </w:rPr>
          <w:fldChar w:fldCharType="separate"/>
        </w:r>
        <w:r>
          <w:rPr>
            <w:noProof/>
            <w:webHidden/>
          </w:rPr>
          <w:t>26</w:t>
        </w:r>
        <w:r>
          <w:rPr>
            <w:noProof/>
            <w:webHidden/>
          </w:rPr>
          <w:fldChar w:fldCharType="end"/>
        </w:r>
      </w:hyperlink>
    </w:p>
    <w:p w14:paraId="41526061" w14:textId="00E87D0A"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16" w:history="1">
        <w:r w:rsidRPr="001C54FD">
          <w:rPr>
            <w:rStyle w:val="Hipervnculo"/>
            <w:rFonts w:eastAsiaTheme="majorEastAsia" w:cstheme="majorBidi"/>
            <w:bCs/>
            <w:noProof/>
            <w:lang w:val="es-MX"/>
          </w:rPr>
          <w:t>4.3.3.</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Búsqueda en cuadrícula</w:t>
        </w:r>
        <w:r>
          <w:rPr>
            <w:noProof/>
            <w:webHidden/>
          </w:rPr>
          <w:tab/>
        </w:r>
        <w:r>
          <w:rPr>
            <w:noProof/>
            <w:webHidden/>
          </w:rPr>
          <w:fldChar w:fldCharType="begin"/>
        </w:r>
        <w:r>
          <w:rPr>
            <w:noProof/>
            <w:webHidden/>
          </w:rPr>
          <w:instrText xml:space="preserve"> PAGEREF _Toc188568116 \h </w:instrText>
        </w:r>
        <w:r>
          <w:rPr>
            <w:noProof/>
            <w:webHidden/>
          </w:rPr>
        </w:r>
        <w:r>
          <w:rPr>
            <w:noProof/>
            <w:webHidden/>
          </w:rPr>
          <w:fldChar w:fldCharType="separate"/>
        </w:r>
        <w:r>
          <w:rPr>
            <w:noProof/>
            <w:webHidden/>
          </w:rPr>
          <w:t>27</w:t>
        </w:r>
        <w:r>
          <w:rPr>
            <w:noProof/>
            <w:webHidden/>
          </w:rPr>
          <w:fldChar w:fldCharType="end"/>
        </w:r>
      </w:hyperlink>
    </w:p>
    <w:p w14:paraId="104834B2" w14:textId="16964184"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17" w:history="1">
        <w:r w:rsidRPr="001C54FD">
          <w:rPr>
            <w:rStyle w:val="Hipervnculo"/>
            <w:rFonts w:eastAsiaTheme="majorEastAsia" w:cstheme="majorBidi"/>
            <w:bCs/>
            <w:noProof/>
            <w:lang w:val="es-MX"/>
          </w:rPr>
          <w:t>4.3.4.</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Curva de aprendizaje</w:t>
        </w:r>
        <w:r>
          <w:rPr>
            <w:noProof/>
            <w:webHidden/>
          </w:rPr>
          <w:tab/>
        </w:r>
        <w:r>
          <w:rPr>
            <w:noProof/>
            <w:webHidden/>
          </w:rPr>
          <w:fldChar w:fldCharType="begin"/>
        </w:r>
        <w:r>
          <w:rPr>
            <w:noProof/>
            <w:webHidden/>
          </w:rPr>
          <w:instrText xml:space="preserve"> PAGEREF _Toc188568117 \h </w:instrText>
        </w:r>
        <w:r>
          <w:rPr>
            <w:noProof/>
            <w:webHidden/>
          </w:rPr>
        </w:r>
        <w:r>
          <w:rPr>
            <w:noProof/>
            <w:webHidden/>
          </w:rPr>
          <w:fldChar w:fldCharType="separate"/>
        </w:r>
        <w:r>
          <w:rPr>
            <w:noProof/>
            <w:webHidden/>
          </w:rPr>
          <w:t>27</w:t>
        </w:r>
        <w:r>
          <w:rPr>
            <w:noProof/>
            <w:webHidden/>
          </w:rPr>
          <w:fldChar w:fldCharType="end"/>
        </w:r>
      </w:hyperlink>
    </w:p>
    <w:p w14:paraId="3D1A40C5" w14:textId="762D795A"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18" w:history="1">
        <w:r w:rsidRPr="001C54FD">
          <w:rPr>
            <w:rStyle w:val="Hipervnculo"/>
            <w:rFonts w:eastAsiaTheme="majorEastAsia"/>
            <w:noProof/>
          </w:rPr>
          <w:t>4.4.</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Técnicas de re-muestreo</w:t>
        </w:r>
        <w:r>
          <w:rPr>
            <w:noProof/>
            <w:webHidden/>
          </w:rPr>
          <w:tab/>
        </w:r>
        <w:r>
          <w:rPr>
            <w:noProof/>
            <w:webHidden/>
          </w:rPr>
          <w:fldChar w:fldCharType="begin"/>
        </w:r>
        <w:r>
          <w:rPr>
            <w:noProof/>
            <w:webHidden/>
          </w:rPr>
          <w:instrText xml:space="preserve"> PAGEREF _Toc188568118 \h </w:instrText>
        </w:r>
        <w:r>
          <w:rPr>
            <w:noProof/>
            <w:webHidden/>
          </w:rPr>
        </w:r>
        <w:r>
          <w:rPr>
            <w:noProof/>
            <w:webHidden/>
          </w:rPr>
          <w:fldChar w:fldCharType="separate"/>
        </w:r>
        <w:r>
          <w:rPr>
            <w:noProof/>
            <w:webHidden/>
          </w:rPr>
          <w:t>28</w:t>
        </w:r>
        <w:r>
          <w:rPr>
            <w:noProof/>
            <w:webHidden/>
          </w:rPr>
          <w:fldChar w:fldCharType="end"/>
        </w:r>
      </w:hyperlink>
    </w:p>
    <w:p w14:paraId="33339092" w14:textId="21116BD5"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19" w:history="1">
        <w:r w:rsidRPr="001C54FD">
          <w:rPr>
            <w:rStyle w:val="Hipervnculo"/>
            <w:rFonts w:eastAsiaTheme="majorEastAsia" w:cstheme="majorBidi"/>
            <w:bCs/>
            <w:noProof/>
            <w:lang w:val="es-MX"/>
          </w:rPr>
          <w:t>4.4.1.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Submuestreo aleatorio (Random UnderSampling, RUS)</w:t>
        </w:r>
        <w:r>
          <w:rPr>
            <w:noProof/>
            <w:webHidden/>
          </w:rPr>
          <w:tab/>
        </w:r>
        <w:r>
          <w:rPr>
            <w:noProof/>
            <w:webHidden/>
          </w:rPr>
          <w:fldChar w:fldCharType="begin"/>
        </w:r>
        <w:r>
          <w:rPr>
            <w:noProof/>
            <w:webHidden/>
          </w:rPr>
          <w:instrText xml:space="preserve"> PAGEREF _Toc188568119 \h </w:instrText>
        </w:r>
        <w:r>
          <w:rPr>
            <w:noProof/>
            <w:webHidden/>
          </w:rPr>
        </w:r>
        <w:r>
          <w:rPr>
            <w:noProof/>
            <w:webHidden/>
          </w:rPr>
          <w:fldChar w:fldCharType="separate"/>
        </w:r>
        <w:r>
          <w:rPr>
            <w:noProof/>
            <w:webHidden/>
          </w:rPr>
          <w:t>28</w:t>
        </w:r>
        <w:r>
          <w:rPr>
            <w:noProof/>
            <w:webHidden/>
          </w:rPr>
          <w:fldChar w:fldCharType="end"/>
        </w:r>
      </w:hyperlink>
    </w:p>
    <w:p w14:paraId="5C3E040F" w14:textId="0687C94D"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20" w:history="1">
        <w:r w:rsidRPr="001C54FD">
          <w:rPr>
            <w:rStyle w:val="Hipervnculo"/>
            <w:rFonts w:eastAsiaTheme="majorEastAsia" w:cstheme="majorBidi"/>
            <w:bCs/>
            <w:noProof/>
            <w:lang w:val="es-MX"/>
          </w:rPr>
          <w:t>4.4.2.</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Sobremuestreo aleatorio (Random OverSampling, ROS)</w:t>
        </w:r>
        <w:r>
          <w:rPr>
            <w:noProof/>
            <w:webHidden/>
          </w:rPr>
          <w:tab/>
        </w:r>
        <w:r>
          <w:rPr>
            <w:noProof/>
            <w:webHidden/>
          </w:rPr>
          <w:fldChar w:fldCharType="begin"/>
        </w:r>
        <w:r>
          <w:rPr>
            <w:noProof/>
            <w:webHidden/>
          </w:rPr>
          <w:instrText xml:space="preserve"> PAGEREF _Toc188568120 \h </w:instrText>
        </w:r>
        <w:r>
          <w:rPr>
            <w:noProof/>
            <w:webHidden/>
          </w:rPr>
        </w:r>
        <w:r>
          <w:rPr>
            <w:noProof/>
            <w:webHidden/>
          </w:rPr>
          <w:fldChar w:fldCharType="separate"/>
        </w:r>
        <w:r>
          <w:rPr>
            <w:noProof/>
            <w:webHidden/>
          </w:rPr>
          <w:t>28</w:t>
        </w:r>
        <w:r>
          <w:rPr>
            <w:noProof/>
            <w:webHidden/>
          </w:rPr>
          <w:fldChar w:fldCharType="end"/>
        </w:r>
      </w:hyperlink>
    </w:p>
    <w:p w14:paraId="522E972E" w14:textId="7F8A6976"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21" w:history="1">
        <w:r w:rsidRPr="001C54FD">
          <w:rPr>
            <w:rStyle w:val="Hipervnculo"/>
            <w:rFonts w:eastAsiaTheme="majorEastAsia" w:cstheme="majorBidi"/>
            <w:bCs/>
            <w:noProof/>
            <w:lang w:val="es-MX"/>
          </w:rPr>
          <w:t>4.4.3.</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Sobremuestreo sintético de la minoría (Synthetic Minority Oversampling Technique, SMOTE)</w:t>
        </w:r>
        <w:r>
          <w:rPr>
            <w:noProof/>
            <w:webHidden/>
          </w:rPr>
          <w:tab/>
        </w:r>
        <w:r>
          <w:rPr>
            <w:noProof/>
            <w:webHidden/>
          </w:rPr>
          <w:fldChar w:fldCharType="begin"/>
        </w:r>
        <w:r>
          <w:rPr>
            <w:noProof/>
            <w:webHidden/>
          </w:rPr>
          <w:instrText xml:space="preserve"> PAGEREF _Toc188568121 \h </w:instrText>
        </w:r>
        <w:r>
          <w:rPr>
            <w:noProof/>
            <w:webHidden/>
          </w:rPr>
        </w:r>
        <w:r>
          <w:rPr>
            <w:noProof/>
            <w:webHidden/>
          </w:rPr>
          <w:fldChar w:fldCharType="separate"/>
        </w:r>
        <w:r>
          <w:rPr>
            <w:noProof/>
            <w:webHidden/>
          </w:rPr>
          <w:t>29</w:t>
        </w:r>
        <w:r>
          <w:rPr>
            <w:noProof/>
            <w:webHidden/>
          </w:rPr>
          <w:fldChar w:fldCharType="end"/>
        </w:r>
      </w:hyperlink>
    </w:p>
    <w:p w14:paraId="606A907B" w14:textId="43DA0A64"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22" w:history="1">
        <w:r w:rsidRPr="001C54FD">
          <w:rPr>
            <w:rStyle w:val="Hipervnculo"/>
            <w:rFonts w:eastAsiaTheme="majorEastAsia"/>
            <w:noProof/>
          </w:rPr>
          <w:t>4.5.</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Métodos para ensamblar algoritmos</w:t>
        </w:r>
        <w:r>
          <w:rPr>
            <w:noProof/>
            <w:webHidden/>
          </w:rPr>
          <w:tab/>
        </w:r>
        <w:r>
          <w:rPr>
            <w:noProof/>
            <w:webHidden/>
          </w:rPr>
          <w:fldChar w:fldCharType="begin"/>
        </w:r>
        <w:r>
          <w:rPr>
            <w:noProof/>
            <w:webHidden/>
          </w:rPr>
          <w:instrText xml:space="preserve"> PAGEREF _Toc188568122 \h </w:instrText>
        </w:r>
        <w:r>
          <w:rPr>
            <w:noProof/>
            <w:webHidden/>
          </w:rPr>
        </w:r>
        <w:r>
          <w:rPr>
            <w:noProof/>
            <w:webHidden/>
          </w:rPr>
          <w:fldChar w:fldCharType="separate"/>
        </w:r>
        <w:r>
          <w:rPr>
            <w:noProof/>
            <w:webHidden/>
          </w:rPr>
          <w:t>29</w:t>
        </w:r>
        <w:r>
          <w:rPr>
            <w:noProof/>
            <w:webHidden/>
          </w:rPr>
          <w:fldChar w:fldCharType="end"/>
        </w:r>
      </w:hyperlink>
    </w:p>
    <w:p w14:paraId="7335B78A" w14:textId="0A4A57A1"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23" w:history="1">
        <w:r w:rsidRPr="001C54FD">
          <w:rPr>
            <w:rStyle w:val="Hipervnculo"/>
            <w:rFonts w:eastAsiaTheme="majorEastAsia" w:cstheme="majorBidi"/>
            <w:bCs/>
            <w:noProof/>
            <w:lang w:val="es-MX"/>
          </w:rPr>
          <w:t>4.5.1.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Método Bagging</w:t>
        </w:r>
        <w:r>
          <w:rPr>
            <w:noProof/>
            <w:webHidden/>
          </w:rPr>
          <w:tab/>
        </w:r>
        <w:r>
          <w:rPr>
            <w:noProof/>
            <w:webHidden/>
          </w:rPr>
          <w:fldChar w:fldCharType="begin"/>
        </w:r>
        <w:r>
          <w:rPr>
            <w:noProof/>
            <w:webHidden/>
          </w:rPr>
          <w:instrText xml:space="preserve"> PAGEREF _Toc188568123 \h </w:instrText>
        </w:r>
        <w:r>
          <w:rPr>
            <w:noProof/>
            <w:webHidden/>
          </w:rPr>
        </w:r>
        <w:r>
          <w:rPr>
            <w:noProof/>
            <w:webHidden/>
          </w:rPr>
          <w:fldChar w:fldCharType="separate"/>
        </w:r>
        <w:r>
          <w:rPr>
            <w:noProof/>
            <w:webHidden/>
          </w:rPr>
          <w:t>31</w:t>
        </w:r>
        <w:r>
          <w:rPr>
            <w:noProof/>
            <w:webHidden/>
          </w:rPr>
          <w:fldChar w:fldCharType="end"/>
        </w:r>
      </w:hyperlink>
    </w:p>
    <w:p w14:paraId="6ECF28CF" w14:textId="1F279CB2" w:rsidR="00050AE4" w:rsidRDefault="00050AE4">
      <w:pPr>
        <w:pStyle w:val="TDC4"/>
        <w:rPr>
          <w:rFonts w:asciiTheme="minorHAnsi" w:eastAsiaTheme="minorEastAsia" w:hAnsiTheme="minorHAnsi" w:cstheme="minorBidi"/>
          <w:noProof/>
          <w:kern w:val="2"/>
          <w:lang w:eastAsia="es-CO"/>
          <w14:ligatures w14:val="standardContextual"/>
        </w:rPr>
      </w:pPr>
      <w:hyperlink w:anchor="_Toc188568124" w:history="1">
        <w:r w:rsidRPr="001C54FD">
          <w:rPr>
            <w:rStyle w:val="Hipervnculo"/>
            <w:rFonts w:eastAsiaTheme="majorEastAsia" w:cstheme="majorBidi"/>
            <w:noProof/>
          </w:rPr>
          <w:t>4.5.1.1.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noProof/>
          </w:rPr>
          <w:t>Random Forest.</w:t>
        </w:r>
        <w:r>
          <w:rPr>
            <w:noProof/>
            <w:webHidden/>
          </w:rPr>
          <w:tab/>
        </w:r>
        <w:r>
          <w:rPr>
            <w:noProof/>
            <w:webHidden/>
          </w:rPr>
          <w:fldChar w:fldCharType="begin"/>
        </w:r>
        <w:r>
          <w:rPr>
            <w:noProof/>
            <w:webHidden/>
          </w:rPr>
          <w:instrText xml:space="preserve"> PAGEREF _Toc188568124 \h </w:instrText>
        </w:r>
        <w:r>
          <w:rPr>
            <w:noProof/>
            <w:webHidden/>
          </w:rPr>
        </w:r>
        <w:r>
          <w:rPr>
            <w:noProof/>
            <w:webHidden/>
          </w:rPr>
          <w:fldChar w:fldCharType="separate"/>
        </w:r>
        <w:r>
          <w:rPr>
            <w:noProof/>
            <w:webHidden/>
          </w:rPr>
          <w:t>31</w:t>
        </w:r>
        <w:r>
          <w:rPr>
            <w:noProof/>
            <w:webHidden/>
          </w:rPr>
          <w:fldChar w:fldCharType="end"/>
        </w:r>
      </w:hyperlink>
    </w:p>
    <w:p w14:paraId="1C5D7AD2" w14:textId="1102E479"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25" w:history="1">
        <w:r w:rsidRPr="001C54FD">
          <w:rPr>
            <w:rStyle w:val="Hipervnculo"/>
            <w:rFonts w:eastAsiaTheme="majorEastAsia" w:cstheme="majorBidi"/>
            <w:bCs/>
            <w:noProof/>
            <w:lang w:val="es-MX"/>
          </w:rPr>
          <w:t>4.5.2.</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Método Boosting</w:t>
        </w:r>
        <w:r>
          <w:rPr>
            <w:noProof/>
            <w:webHidden/>
          </w:rPr>
          <w:tab/>
        </w:r>
        <w:r>
          <w:rPr>
            <w:noProof/>
            <w:webHidden/>
          </w:rPr>
          <w:fldChar w:fldCharType="begin"/>
        </w:r>
        <w:r>
          <w:rPr>
            <w:noProof/>
            <w:webHidden/>
          </w:rPr>
          <w:instrText xml:space="preserve"> PAGEREF _Toc188568125 \h </w:instrText>
        </w:r>
        <w:r>
          <w:rPr>
            <w:noProof/>
            <w:webHidden/>
          </w:rPr>
        </w:r>
        <w:r>
          <w:rPr>
            <w:noProof/>
            <w:webHidden/>
          </w:rPr>
          <w:fldChar w:fldCharType="separate"/>
        </w:r>
        <w:r>
          <w:rPr>
            <w:noProof/>
            <w:webHidden/>
          </w:rPr>
          <w:t>32</w:t>
        </w:r>
        <w:r>
          <w:rPr>
            <w:noProof/>
            <w:webHidden/>
          </w:rPr>
          <w:fldChar w:fldCharType="end"/>
        </w:r>
      </w:hyperlink>
    </w:p>
    <w:p w14:paraId="493D9A3D" w14:textId="6DDE93A0" w:rsidR="00050AE4" w:rsidRDefault="00050AE4">
      <w:pPr>
        <w:pStyle w:val="TDC4"/>
        <w:rPr>
          <w:rFonts w:asciiTheme="minorHAnsi" w:eastAsiaTheme="minorEastAsia" w:hAnsiTheme="minorHAnsi" w:cstheme="minorBidi"/>
          <w:noProof/>
          <w:kern w:val="2"/>
          <w:lang w:eastAsia="es-CO"/>
          <w14:ligatures w14:val="standardContextual"/>
        </w:rPr>
      </w:pPr>
      <w:hyperlink w:anchor="_Toc188568126" w:history="1">
        <w:r w:rsidRPr="001C54FD">
          <w:rPr>
            <w:rStyle w:val="Hipervnculo"/>
            <w:rFonts w:eastAsiaTheme="majorEastAsia" w:cstheme="majorBidi"/>
            <w:noProof/>
          </w:rPr>
          <w:t>4.5.2.1.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noProof/>
          </w:rPr>
          <w:t>XGBoost.</w:t>
        </w:r>
        <w:r>
          <w:rPr>
            <w:noProof/>
            <w:webHidden/>
          </w:rPr>
          <w:tab/>
        </w:r>
        <w:r>
          <w:rPr>
            <w:noProof/>
            <w:webHidden/>
          </w:rPr>
          <w:fldChar w:fldCharType="begin"/>
        </w:r>
        <w:r>
          <w:rPr>
            <w:noProof/>
            <w:webHidden/>
          </w:rPr>
          <w:instrText xml:space="preserve"> PAGEREF _Toc188568126 \h </w:instrText>
        </w:r>
        <w:r>
          <w:rPr>
            <w:noProof/>
            <w:webHidden/>
          </w:rPr>
        </w:r>
        <w:r>
          <w:rPr>
            <w:noProof/>
            <w:webHidden/>
          </w:rPr>
          <w:fldChar w:fldCharType="separate"/>
        </w:r>
        <w:r>
          <w:rPr>
            <w:noProof/>
            <w:webHidden/>
          </w:rPr>
          <w:t>32</w:t>
        </w:r>
        <w:r>
          <w:rPr>
            <w:noProof/>
            <w:webHidden/>
          </w:rPr>
          <w:fldChar w:fldCharType="end"/>
        </w:r>
      </w:hyperlink>
    </w:p>
    <w:p w14:paraId="5B52E8BB" w14:textId="40904879"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27" w:history="1">
        <w:r w:rsidRPr="001C54FD">
          <w:rPr>
            <w:rStyle w:val="Hipervnculo"/>
            <w:rFonts w:eastAsiaTheme="majorEastAsia"/>
            <w:noProof/>
          </w:rPr>
          <w:t>4.6.</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Metodología KDD</w:t>
        </w:r>
        <w:r>
          <w:rPr>
            <w:noProof/>
            <w:webHidden/>
          </w:rPr>
          <w:tab/>
        </w:r>
        <w:r>
          <w:rPr>
            <w:noProof/>
            <w:webHidden/>
          </w:rPr>
          <w:fldChar w:fldCharType="begin"/>
        </w:r>
        <w:r>
          <w:rPr>
            <w:noProof/>
            <w:webHidden/>
          </w:rPr>
          <w:instrText xml:space="preserve"> PAGEREF _Toc188568127 \h </w:instrText>
        </w:r>
        <w:r>
          <w:rPr>
            <w:noProof/>
            <w:webHidden/>
          </w:rPr>
        </w:r>
        <w:r>
          <w:rPr>
            <w:noProof/>
            <w:webHidden/>
          </w:rPr>
          <w:fldChar w:fldCharType="separate"/>
        </w:r>
        <w:r>
          <w:rPr>
            <w:noProof/>
            <w:webHidden/>
          </w:rPr>
          <w:t>33</w:t>
        </w:r>
        <w:r>
          <w:rPr>
            <w:noProof/>
            <w:webHidden/>
          </w:rPr>
          <w:fldChar w:fldCharType="end"/>
        </w:r>
      </w:hyperlink>
    </w:p>
    <w:p w14:paraId="16B72E38" w14:textId="4A954FA5"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28" w:history="1">
        <w:r w:rsidRPr="001C54FD">
          <w:rPr>
            <w:rStyle w:val="Hipervnculo"/>
            <w:rFonts w:eastAsiaTheme="majorEastAsia"/>
            <w:noProof/>
          </w:rPr>
          <w:t>5.</w:t>
        </w:r>
        <w:r>
          <w:rPr>
            <w:rFonts w:asciiTheme="minorHAnsi" w:eastAsiaTheme="minorEastAsia" w:hAnsiTheme="minorHAnsi" w:cstheme="minorBidi"/>
            <w:bCs w:val="0"/>
            <w:caps w:val="0"/>
            <w:noProof/>
            <w:kern w:val="2"/>
            <w:szCs w:val="24"/>
            <w:lang w:eastAsia="es-CO"/>
            <w14:ligatures w14:val="standardContextual"/>
          </w:rPr>
          <w:tab/>
        </w:r>
        <w:r w:rsidRPr="001C54FD">
          <w:rPr>
            <w:rStyle w:val="Hipervnculo"/>
            <w:rFonts w:eastAsiaTheme="majorEastAsia"/>
            <w:noProof/>
          </w:rPr>
          <w:t>Metodología</w:t>
        </w:r>
        <w:r>
          <w:rPr>
            <w:noProof/>
            <w:webHidden/>
          </w:rPr>
          <w:tab/>
        </w:r>
        <w:r>
          <w:rPr>
            <w:noProof/>
            <w:webHidden/>
          </w:rPr>
          <w:fldChar w:fldCharType="begin"/>
        </w:r>
        <w:r>
          <w:rPr>
            <w:noProof/>
            <w:webHidden/>
          </w:rPr>
          <w:instrText xml:space="preserve"> PAGEREF _Toc188568128 \h </w:instrText>
        </w:r>
        <w:r>
          <w:rPr>
            <w:noProof/>
            <w:webHidden/>
          </w:rPr>
        </w:r>
        <w:r>
          <w:rPr>
            <w:noProof/>
            <w:webHidden/>
          </w:rPr>
          <w:fldChar w:fldCharType="separate"/>
        </w:r>
        <w:r>
          <w:rPr>
            <w:noProof/>
            <w:webHidden/>
          </w:rPr>
          <w:t>33</w:t>
        </w:r>
        <w:r>
          <w:rPr>
            <w:noProof/>
            <w:webHidden/>
          </w:rPr>
          <w:fldChar w:fldCharType="end"/>
        </w:r>
      </w:hyperlink>
    </w:p>
    <w:p w14:paraId="0C74DD7C" w14:textId="756586B8"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29" w:history="1">
        <w:r w:rsidRPr="001C54FD">
          <w:rPr>
            <w:rStyle w:val="Hipervnculo"/>
            <w:rFonts w:eastAsiaTheme="majorEastAsia" w:cstheme="majorBidi"/>
            <w:noProof/>
          </w:rPr>
          <w:t>6.</w:t>
        </w:r>
        <w:r>
          <w:rPr>
            <w:rFonts w:asciiTheme="minorHAnsi" w:eastAsiaTheme="minorEastAsia" w:hAnsiTheme="minorHAnsi" w:cstheme="minorBidi"/>
            <w:bCs w:val="0"/>
            <w:caps w:val="0"/>
            <w:noProof/>
            <w:kern w:val="2"/>
            <w:szCs w:val="24"/>
            <w:lang w:eastAsia="es-CO"/>
            <w14:ligatures w14:val="standardContextual"/>
          </w:rPr>
          <w:tab/>
        </w:r>
        <w:r w:rsidRPr="001C54FD">
          <w:rPr>
            <w:rStyle w:val="Hipervnculo"/>
            <w:rFonts w:eastAsiaTheme="majorEastAsia" w:cstheme="majorBidi"/>
            <w:noProof/>
          </w:rPr>
          <w:t>FASE 1: REVISIÓN DE LITERATURA</w:t>
        </w:r>
        <w:r>
          <w:rPr>
            <w:noProof/>
            <w:webHidden/>
          </w:rPr>
          <w:tab/>
        </w:r>
        <w:r>
          <w:rPr>
            <w:noProof/>
            <w:webHidden/>
          </w:rPr>
          <w:fldChar w:fldCharType="begin"/>
        </w:r>
        <w:r>
          <w:rPr>
            <w:noProof/>
            <w:webHidden/>
          </w:rPr>
          <w:instrText xml:space="preserve"> PAGEREF _Toc188568129 \h </w:instrText>
        </w:r>
        <w:r>
          <w:rPr>
            <w:noProof/>
            <w:webHidden/>
          </w:rPr>
        </w:r>
        <w:r>
          <w:rPr>
            <w:noProof/>
            <w:webHidden/>
          </w:rPr>
          <w:fldChar w:fldCharType="separate"/>
        </w:r>
        <w:r>
          <w:rPr>
            <w:noProof/>
            <w:webHidden/>
          </w:rPr>
          <w:t>36</w:t>
        </w:r>
        <w:r>
          <w:rPr>
            <w:noProof/>
            <w:webHidden/>
          </w:rPr>
          <w:fldChar w:fldCharType="end"/>
        </w:r>
      </w:hyperlink>
    </w:p>
    <w:p w14:paraId="7A6187EE" w14:textId="36EF504E"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30" w:history="1">
        <w:r w:rsidRPr="001C54FD">
          <w:rPr>
            <w:rStyle w:val="Hipervnculo"/>
            <w:rFonts w:eastAsiaTheme="majorEastAsia"/>
            <w:noProof/>
          </w:rPr>
          <w:t>6.1.</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Análisis Bibliométrico</w:t>
        </w:r>
        <w:r>
          <w:rPr>
            <w:noProof/>
            <w:webHidden/>
          </w:rPr>
          <w:tab/>
        </w:r>
        <w:r>
          <w:rPr>
            <w:noProof/>
            <w:webHidden/>
          </w:rPr>
          <w:fldChar w:fldCharType="begin"/>
        </w:r>
        <w:r>
          <w:rPr>
            <w:noProof/>
            <w:webHidden/>
          </w:rPr>
          <w:instrText xml:space="preserve"> PAGEREF _Toc188568130 \h </w:instrText>
        </w:r>
        <w:r>
          <w:rPr>
            <w:noProof/>
            <w:webHidden/>
          </w:rPr>
        </w:r>
        <w:r>
          <w:rPr>
            <w:noProof/>
            <w:webHidden/>
          </w:rPr>
          <w:fldChar w:fldCharType="separate"/>
        </w:r>
        <w:r>
          <w:rPr>
            <w:noProof/>
            <w:webHidden/>
          </w:rPr>
          <w:t>36</w:t>
        </w:r>
        <w:r>
          <w:rPr>
            <w:noProof/>
            <w:webHidden/>
          </w:rPr>
          <w:fldChar w:fldCharType="end"/>
        </w:r>
      </w:hyperlink>
    </w:p>
    <w:p w14:paraId="0AA8A3E9" w14:textId="03306F3A"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31" w:history="1">
        <w:r w:rsidRPr="001C54FD">
          <w:rPr>
            <w:rStyle w:val="Hipervnculo"/>
            <w:rFonts w:eastAsiaTheme="majorEastAsia"/>
            <w:noProof/>
          </w:rPr>
          <w:t>6.2.</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Análisis Preliminar de Literatura</w:t>
        </w:r>
        <w:r>
          <w:rPr>
            <w:noProof/>
            <w:webHidden/>
          </w:rPr>
          <w:tab/>
        </w:r>
        <w:r>
          <w:rPr>
            <w:noProof/>
            <w:webHidden/>
          </w:rPr>
          <w:fldChar w:fldCharType="begin"/>
        </w:r>
        <w:r>
          <w:rPr>
            <w:noProof/>
            <w:webHidden/>
          </w:rPr>
          <w:instrText xml:space="preserve"> PAGEREF _Toc188568131 \h </w:instrText>
        </w:r>
        <w:r>
          <w:rPr>
            <w:noProof/>
            <w:webHidden/>
          </w:rPr>
        </w:r>
        <w:r>
          <w:rPr>
            <w:noProof/>
            <w:webHidden/>
          </w:rPr>
          <w:fldChar w:fldCharType="separate"/>
        </w:r>
        <w:r>
          <w:rPr>
            <w:noProof/>
            <w:webHidden/>
          </w:rPr>
          <w:t>39</w:t>
        </w:r>
        <w:r>
          <w:rPr>
            <w:noProof/>
            <w:webHidden/>
          </w:rPr>
          <w:fldChar w:fldCharType="end"/>
        </w:r>
      </w:hyperlink>
    </w:p>
    <w:p w14:paraId="02A4CB3C" w14:textId="2C4E2BE9"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32" w:history="1">
        <w:r w:rsidRPr="001C54FD">
          <w:rPr>
            <w:rStyle w:val="Hipervnculo"/>
            <w:rFonts w:eastAsiaTheme="majorEastAsia" w:cstheme="majorBidi"/>
            <w:noProof/>
          </w:rPr>
          <w:t>7.</w:t>
        </w:r>
        <w:r>
          <w:rPr>
            <w:rFonts w:asciiTheme="minorHAnsi" w:eastAsiaTheme="minorEastAsia" w:hAnsiTheme="minorHAnsi" w:cstheme="minorBidi"/>
            <w:bCs w:val="0"/>
            <w:caps w:val="0"/>
            <w:noProof/>
            <w:kern w:val="2"/>
            <w:szCs w:val="24"/>
            <w:lang w:eastAsia="es-CO"/>
            <w14:ligatures w14:val="standardContextual"/>
          </w:rPr>
          <w:tab/>
        </w:r>
        <w:r w:rsidRPr="001C54FD">
          <w:rPr>
            <w:rStyle w:val="Hipervnculo"/>
            <w:rFonts w:eastAsiaTheme="majorEastAsia" w:cstheme="majorBidi"/>
            <w:noProof/>
          </w:rPr>
          <w:t>FASE 2: PREPARACIÓN DE LOS CONJUNTOS DE DATOS</w:t>
        </w:r>
        <w:r>
          <w:rPr>
            <w:noProof/>
            <w:webHidden/>
          </w:rPr>
          <w:tab/>
        </w:r>
        <w:r>
          <w:rPr>
            <w:noProof/>
            <w:webHidden/>
          </w:rPr>
          <w:fldChar w:fldCharType="begin"/>
        </w:r>
        <w:r>
          <w:rPr>
            <w:noProof/>
            <w:webHidden/>
          </w:rPr>
          <w:instrText xml:space="preserve"> PAGEREF _Toc188568132 \h </w:instrText>
        </w:r>
        <w:r>
          <w:rPr>
            <w:noProof/>
            <w:webHidden/>
          </w:rPr>
        </w:r>
        <w:r>
          <w:rPr>
            <w:noProof/>
            <w:webHidden/>
          </w:rPr>
          <w:fldChar w:fldCharType="separate"/>
        </w:r>
        <w:r>
          <w:rPr>
            <w:noProof/>
            <w:webHidden/>
          </w:rPr>
          <w:t>48</w:t>
        </w:r>
        <w:r>
          <w:rPr>
            <w:noProof/>
            <w:webHidden/>
          </w:rPr>
          <w:fldChar w:fldCharType="end"/>
        </w:r>
      </w:hyperlink>
    </w:p>
    <w:p w14:paraId="07156902" w14:textId="23C256F9"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33" w:history="1">
        <w:r w:rsidRPr="001C54FD">
          <w:rPr>
            <w:rStyle w:val="Hipervnculo"/>
            <w:rFonts w:eastAsiaTheme="majorEastAsia"/>
            <w:noProof/>
          </w:rPr>
          <w:t>7.1.</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Extracción de conjuntos de datos</w:t>
        </w:r>
        <w:r>
          <w:rPr>
            <w:noProof/>
            <w:webHidden/>
          </w:rPr>
          <w:tab/>
        </w:r>
        <w:r>
          <w:rPr>
            <w:noProof/>
            <w:webHidden/>
          </w:rPr>
          <w:fldChar w:fldCharType="begin"/>
        </w:r>
        <w:r>
          <w:rPr>
            <w:noProof/>
            <w:webHidden/>
          </w:rPr>
          <w:instrText xml:space="preserve"> PAGEREF _Toc188568133 \h </w:instrText>
        </w:r>
        <w:r>
          <w:rPr>
            <w:noProof/>
            <w:webHidden/>
          </w:rPr>
        </w:r>
        <w:r>
          <w:rPr>
            <w:noProof/>
            <w:webHidden/>
          </w:rPr>
          <w:fldChar w:fldCharType="separate"/>
        </w:r>
        <w:r>
          <w:rPr>
            <w:noProof/>
            <w:webHidden/>
          </w:rPr>
          <w:t>48</w:t>
        </w:r>
        <w:r>
          <w:rPr>
            <w:noProof/>
            <w:webHidden/>
          </w:rPr>
          <w:fldChar w:fldCharType="end"/>
        </w:r>
      </w:hyperlink>
    </w:p>
    <w:p w14:paraId="5B6A2BA6" w14:textId="5A4E504D"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34" w:history="1">
        <w:r w:rsidRPr="001C54FD">
          <w:rPr>
            <w:rStyle w:val="Hipervnculo"/>
            <w:rFonts w:eastAsiaTheme="majorEastAsia"/>
            <w:bCs/>
            <w:noProof/>
            <w:lang w:val="es-MX"/>
          </w:rPr>
          <w:t>7.1.1.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noProof/>
          </w:rPr>
          <w:t>Análisis exploratorio del conjunto de datos: “Credit Card Fraud Detection (BD1)”</w:t>
        </w:r>
        <w:r>
          <w:rPr>
            <w:noProof/>
            <w:webHidden/>
          </w:rPr>
          <w:tab/>
        </w:r>
        <w:r>
          <w:rPr>
            <w:noProof/>
            <w:webHidden/>
          </w:rPr>
          <w:fldChar w:fldCharType="begin"/>
        </w:r>
        <w:r>
          <w:rPr>
            <w:noProof/>
            <w:webHidden/>
          </w:rPr>
          <w:instrText xml:space="preserve"> PAGEREF _Toc188568134 \h </w:instrText>
        </w:r>
        <w:r>
          <w:rPr>
            <w:noProof/>
            <w:webHidden/>
          </w:rPr>
        </w:r>
        <w:r>
          <w:rPr>
            <w:noProof/>
            <w:webHidden/>
          </w:rPr>
          <w:fldChar w:fldCharType="separate"/>
        </w:r>
        <w:r>
          <w:rPr>
            <w:noProof/>
            <w:webHidden/>
          </w:rPr>
          <w:t>49</w:t>
        </w:r>
        <w:r>
          <w:rPr>
            <w:noProof/>
            <w:webHidden/>
          </w:rPr>
          <w:fldChar w:fldCharType="end"/>
        </w:r>
      </w:hyperlink>
    </w:p>
    <w:p w14:paraId="13195970" w14:textId="096C97EF"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35" w:history="1">
        <w:r w:rsidRPr="001C54FD">
          <w:rPr>
            <w:rStyle w:val="Hipervnculo"/>
            <w:rFonts w:eastAsiaTheme="majorEastAsia" w:cstheme="majorBidi"/>
            <w:bCs/>
            <w:noProof/>
            <w:lang w:val="es-MX"/>
          </w:rPr>
          <w:t>7.1.2.</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iCs/>
            <w:noProof/>
          </w:rPr>
          <w:t>Análisis exploratorio del conjunto de datos: “Default of Credit Card Clients (BD2)”</w:t>
        </w:r>
        <w:r>
          <w:rPr>
            <w:noProof/>
            <w:webHidden/>
          </w:rPr>
          <w:tab/>
        </w:r>
        <w:r>
          <w:rPr>
            <w:noProof/>
            <w:webHidden/>
          </w:rPr>
          <w:fldChar w:fldCharType="begin"/>
        </w:r>
        <w:r>
          <w:rPr>
            <w:noProof/>
            <w:webHidden/>
          </w:rPr>
          <w:instrText xml:space="preserve"> PAGEREF _Toc188568135 \h </w:instrText>
        </w:r>
        <w:r>
          <w:rPr>
            <w:noProof/>
            <w:webHidden/>
          </w:rPr>
        </w:r>
        <w:r>
          <w:rPr>
            <w:noProof/>
            <w:webHidden/>
          </w:rPr>
          <w:fldChar w:fldCharType="separate"/>
        </w:r>
        <w:r>
          <w:rPr>
            <w:noProof/>
            <w:webHidden/>
          </w:rPr>
          <w:t>50</w:t>
        </w:r>
        <w:r>
          <w:rPr>
            <w:noProof/>
            <w:webHidden/>
          </w:rPr>
          <w:fldChar w:fldCharType="end"/>
        </w:r>
      </w:hyperlink>
    </w:p>
    <w:p w14:paraId="4E88D595" w14:textId="5A894BF4"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36" w:history="1">
        <w:r w:rsidRPr="001C54FD">
          <w:rPr>
            <w:rStyle w:val="Hipervnculo"/>
            <w:rFonts w:eastAsiaTheme="majorEastAsia"/>
            <w:noProof/>
          </w:rPr>
          <w:t>7.2.</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Limpieza y transformación de los datos</w:t>
        </w:r>
        <w:r>
          <w:rPr>
            <w:noProof/>
            <w:webHidden/>
          </w:rPr>
          <w:tab/>
        </w:r>
        <w:r>
          <w:rPr>
            <w:noProof/>
            <w:webHidden/>
          </w:rPr>
          <w:fldChar w:fldCharType="begin"/>
        </w:r>
        <w:r>
          <w:rPr>
            <w:noProof/>
            <w:webHidden/>
          </w:rPr>
          <w:instrText xml:space="preserve"> PAGEREF _Toc188568136 \h </w:instrText>
        </w:r>
        <w:r>
          <w:rPr>
            <w:noProof/>
            <w:webHidden/>
          </w:rPr>
        </w:r>
        <w:r>
          <w:rPr>
            <w:noProof/>
            <w:webHidden/>
          </w:rPr>
          <w:fldChar w:fldCharType="separate"/>
        </w:r>
        <w:r>
          <w:rPr>
            <w:noProof/>
            <w:webHidden/>
          </w:rPr>
          <w:t>52</w:t>
        </w:r>
        <w:r>
          <w:rPr>
            <w:noProof/>
            <w:webHidden/>
          </w:rPr>
          <w:fldChar w:fldCharType="end"/>
        </w:r>
      </w:hyperlink>
    </w:p>
    <w:p w14:paraId="7276A24C" w14:textId="73797588"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37" w:history="1">
        <w:r w:rsidRPr="001C54FD">
          <w:rPr>
            <w:rStyle w:val="Hipervnculo"/>
            <w:rFonts w:eastAsiaTheme="majorEastAsia" w:cstheme="majorBidi"/>
            <w:bCs/>
            <w:noProof/>
            <w:lang w:val="es-MX"/>
          </w:rPr>
          <w:t>7.2.1.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Conjunto de datos: “Credit Card Fraud Detection (BD1)”</w:t>
        </w:r>
        <w:r>
          <w:rPr>
            <w:noProof/>
            <w:webHidden/>
          </w:rPr>
          <w:tab/>
        </w:r>
        <w:r>
          <w:rPr>
            <w:noProof/>
            <w:webHidden/>
          </w:rPr>
          <w:fldChar w:fldCharType="begin"/>
        </w:r>
        <w:r>
          <w:rPr>
            <w:noProof/>
            <w:webHidden/>
          </w:rPr>
          <w:instrText xml:space="preserve"> PAGEREF _Toc188568137 \h </w:instrText>
        </w:r>
        <w:r>
          <w:rPr>
            <w:noProof/>
            <w:webHidden/>
          </w:rPr>
        </w:r>
        <w:r>
          <w:rPr>
            <w:noProof/>
            <w:webHidden/>
          </w:rPr>
          <w:fldChar w:fldCharType="separate"/>
        </w:r>
        <w:r>
          <w:rPr>
            <w:noProof/>
            <w:webHidden/>
          </w:rPr>
          <w:t>52</w:t>
        </w:r>
        <w:r>
          <w:rPr>
            <w:noProof/>
            <w:webHidden/>
          </w:rPr>
          <w:fldChar w:fldCharType="end"/>
        </w:r>
      </w:hyperlink>
    </w:p>
    <w:p w14:paraId="4C3D3066" w14:textId="50EF0092"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38" w:history="1">
        <w:r w:rsidRPr="001C54FD">
          <w:rPr>
            <w:rStyle w:val="Hipervnculo"/>
            <w:rFonts w:eastAsiaTheme="majorEastAsia" w:cstheme="majorBidi"/>
            <w:bCs/>
            <w:noProof/>
            <w:lang w:val="es-MX"/>
          </w:rPr>
          <w:t>7.2.2.</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Conjunto de datos: “Default of Credit Card Clients (BD2)”</w:t>
        </w:r>
        <w:r>
          <w:rPr>
            <w:noProof/>
            <w:webHidden/>
          </w:rPr>
          <w:tab/>
        </w:r>
        <w:r>
          <w:rPr>
            <w:noProof/>
            <w:webHidden/>
          </w:rPr>
          <w:fldChar w:fldCharType="begin"/>
        </w:r>
        <w:r>
          <w:rPr>
            <w:noProof/>
            <w:webHidden/>
          </w:rPr>
          <w:instrText xml:space="preserve"> PAGEREF _Toc188568138 \h </w:instrText>
        </w:r>
        <w:r>
          <w:rPr>
            <w:noProof/>
            <w:webHidden/>
          </w:rPr>
        </w:r>
        <w:r>
          <w:rPr>
            <w:noProof/>
            <w:webHidden/>
          </w:rPr>
          <w:fldChar w:fldCharType="separate"/>
        </w:r>
        <w:r>
          <w:rPr>
            <w:noProof/>
            <w:webHidden/>
          </w:rPr>
          <w:t>53</w:t>
        </w:r>
        <w:r>
          <w:rPr>
            <w:noProof/>
            <w:webHidden/>
          </w:rPr>
          <w:fldChar w:fldCharType="end"/>
        </w:r>
      </w:hyperlink>
    </w:p>
    <w:p w14:paraId="62769D62" w14:textId="6AECB862"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39" w:history="1">
        <w:r w:rsidRPr="001C54FD">
          <w:rPr>
            <w:rStyle w:val="Hipervnculo"/>
            <w:rFonts w:eastAsiaTheme="majorEastAsia"/>
            <w:noProof/>
          </w:rPr>
          <w:t>7.3.</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Enfoque a nivel de datos: técnicas de re-muestreo</w:t>
        </w:r>
        <w:r>
          <w:rPr>
            <w:noProof/>
            <w:webHidden/>
          </w:rPr>
          <w:tab/>
        </w:r>
        <w:r>
          <w:rPr>
            <w:noProof/>
            <w:webHidden/>
          </w:rPr>
          <w:fldChar w:fldCharType="begin"/>
        </w:r>
        <w:r>
          <w:rPr>
            <w:noProof/>
            <w:webHidden/>
          </w:rPr>
          <w:instrText xml:space="preserve"> PAGEREF _Toc188568139 \h </w:instrText>
        </w:r>
        <w:r>
          <w:rPr>
            <w:noProof/>
            <w:webHidden/>
          </w:rPr>
        </w:r>
        <w:r>
          <w:rPr>
            <w:noProof/>
            <w:webHidden/>
          </w:rPr>
          <w:fldChar w:fldCharType="separate"/>
        </w:r>
        <w:r>
          <w:rPr>
            <w:noProof/>
            <w:webHidden/>
          </w:rPr>
          <w:t>54</w:t>
        </w:r>
        <w:r>
          <w:rPr>
            <w:noProof/>
            <w:webHidden/>
          </w:rPr>
          <w:fldChar w:fldCharType="end"/>
        </w:r>
      </w:hyperlink>
    </w:p>
    <w:p w14:paraId="7B809AC1" w14:textId="26425864"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40" w:history="1">
        <w:r w:rsidRPr="001C54FD">
          <w:rPr>
            <w:rStyle w:val="Hipervnculo"/>
            <w:rFonts w:eastAsiaTheme="majorEastAsia" w:cstheme="majorBidi"/>
            <w:bCs/>
            <w:noProof/>
            <w:lang w:val="es-MX"/>
          </w:rPr>
          <w:t>7.3.1.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Distribución inicial de las clases</w:t>
        </w:r>
        <w:r>
          <w:rPr>
            <w:noProof/>
            <w:webHidden/>
          </w:rPr>
          <w:tab/>
        </w:r>
        <w:r>
          <w:rPr>
            <w:noProof/>
            <w:webHidden/>
          </w:rPr>
          <w:fldChar w:fldCharType="begin"/>
        </w:r>
        <w:r>
          <w:rPr>
            <w:noProof/>
            <w:webHidden/>
          </w:rPr>
          <w:instrText xml:space="preserve"> PAGEREF _Toc188568140 \h </w:instrText>
        </w:r>
        <w:r>
          <w:rPr>
            <w:noProof/>
            <w:webHidden/>
          </w:rPr>
        </w:r>
        <w:r>
          <w:rPr>
            <w:noProof/>
            <w:webHidden/>
          </w:rPr>
          <w:fldChar w:fldCharType="separate"/>
        </w:r>
        <w:r>
          <w:rPr>
            <w:noProof/>
            <w:webHidden/>
          </w:rPr>
          <w:t>55</w:t>
        </w:r>
        <w:r>
          <w:rPr>
            <w:noProof/>
            <w:webHidden/>
          </w:rPr>
          <w:fldChar w:fldCharType="end"/>
        </w:r>
      </w:hyperlink>
    </w:p>
    <w:p w14:paraId="0FBDDC5F" w14:textId="0C6157DC"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41" w:history="1">
        <w:r w:rsidRPr="001C54FD">
          <w:rPr>
            <w:rStyle w:val="Hipervnculo"/>
            <w:rFonts w:eastAsiaTheme="majorEastAsia" w:cstheme="majorBidi"/>
            <w:bCs/>
            <w:noProof/>
            <w:lang w:val="es-MX"/>
          </w:rPr>
          <w:t>7.3.2.</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Random UnderSampling (RUS)</w:t>
        </w:r>
        <w:r>
          <w:rPr>
            <w:noProof/>
            <w:webHidden/>
          </w:rPr>
          <w:tab/>
        </w:r>
        <w:r>
          <w:rPr>
            <w:noProof/>
            <w:webHidden/>
          </w:rPr>
          <w:fldChar w:fldCharType="begin"/>
        </w:r>
        <w:r>
          <w:rPr>
            <w:noProof/>
            <w:webHidden/>
          </w:rPr>
          <w:instrText xml:space="preserve"> PAGEREF _Toc188568141 \h </w:instrText>
        </w:r>
        <w:r>
          <w:rPr>
            <w:noProof/>
            <w:webHidden/>
          </w:rPr>
        </w:r>
        <w:r>
          <w:rPr>
            <w:noProof/>
            <w:webHidden/>
          </w:rPr>
          <w:fldChar w:fldCharType="separate"/>
        </w:r>
        <w:r>
          <w:rPr>
            <w:noProof/>
            <w:webHidden/>
          </w:rPr>
          <w:t>56</w:t>
        </w:r>
        <w:r>
          <w:rPr>
            <w:noProof/>
            <w:webHidden/>
          </w:rPr>
          <w:fldChar w:fldCharType="end"/>
        </w:r>
      </w:hyperlink>
    </w:p>
    <w:p w14:paraId="01BBDE8A" w14:textId="2ED0E100"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42" w:history="1">
        <w:r w:rsidRPr="001C54FD">
          <w:rPr>
            <w:rStyle w:val="Hipervnculo"/>
            <w:rFonts w:eastAsiaTheme="majorEastAsia" w:cstheme="majorBidi"/>
            <w:bCs/>
            <w:noProof/>
            <w:lang w:val="es-MX"/>
          </w:rPr>
          <w:t>7.3.3.</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Random OverSampling (ROS)</w:t>
        </w:r>
        <w:r>
          <w:rPr>
            <w:noProof/>
            <w:webHidden/>
          </w:rPr>
          <w:tab/>
        </w:r>
        <w:r>
          <w:rPr>
            <w:noProof/>
            <w:webHidden/>
          </w:rPr>
          <w:fldChar w:fldCharType="begin"/>
        </w:r>
        <w:r>
          <w:rPr>
            <w:noProof/>
            <w:webHidden/>
          </w:rPr>
          <w:instrText xml:space="preserve"> PAGEREF _Toc188568142 \h </w:instrText>
        </w:r>
        <w:r>
          <w:rPr>
            <w:noProof/>
            <w:webHidden/>
          </w:rPr>
        </w:r>
        <w:r>
          <w:rPr>
            <w:noProof/>
            <w:webHidden/>
          </w:rPr>
          <w:fldChar w:fldCharType="separate"/>
        </w:r>
        <w:r>
          <w:rPr>
            <w:noProof/>
            <w:webHidden/>
          </w:rPr>
          <w:t>57</w:t>
        </w:r>
        <w:r>
          <w:rPr>
            <w:noProof/>
            <w:webHidden/>
          </w:rPr>
          <w:fldChar w:fldCharType="end"/>
        </w:r>
      </w:hyperlink>
    </w:p>
    <w:p w14:paraId="1F550630" w14:textId="4B1EE9DF"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43" w:history="1">
        <w:r w:rsidRPr="001C54FD">
          <w:rPr>
            <w:rStyle w:val="Hipervnculo"/>
            <w:rFonts w:eastAsiaTheme="majorEastAsia" w:cstheme="majorBidi"/>
            <w:bCs/>
            <w:noProof/>
            <w:lang w:val="es-MX"/>
          </w:rPr>
          <w:t>7.3.4.</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lang w:val="en-US"/>
          </w:rPr>
          <w:t>Synthetic Minority Oversampling Technique (SMOTE)</w:t>
        </w:r>
        <w:r>
          <w:rPr>
            <w:noProof/>
            <w:webHidden/>
          </w:rPr>
          <w:tab/>
        </w:r>
        <w:r>
          <w:rPr>
            <w:noProof/>
            <w:webHidden/>
          </w:rPr>
          <w:fldChar w:fldCharType="begin"/>
        </w:r>
        <w:r>
          <w:rPr>
            <w:noProof/>
            <w:webHidden/>
          </w:rPr>
          <w:instrText xml:space="preserve"> PAGEREF _Toc188568143 \h </w:instrText>
        </w:r>
        <w:r>
          <w:rPr>
            <w:noProof/>
            <w:webHidden/>
          </w:rPr>
        </w:r>
        <w:r>
          <w:rPr>
            <w:noProof/>
            <w:webHidden/>
          </w:rPr>
          <w:fldChar w:fldCharType="separate"/>
        </w:r>
        <w:r>
          <w:rPr>
            <w:noProof/>
            <w:webHidden/>
          </w:rPr>
          <w:t>58</w:t>
        </w:r>
        <w:r>
          <w:rPr>
            <w:noProof/>
            <w:webHidden/>
          </w:rPr>
          <w:fldChar w:fldCharType="end"/>
        </w:r>
      </w:hyperlink>
    </w:p>
    <w:p w14:paraId="1BDB1FCE" w14:textId="1F26FE02"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44" w:history="1">
        <w:r w:rsidRPr="001C54FD">
          <w:rPr>
            <w:rStyle w:val="Hipervnculo"/>
            <w:rFonts w:eastAsiaTheme="majorEastAsia" w:cstheme="majorBidi"/>
            <w:noProof/>
          </w:rPr>
          <w:t>8.</w:t>
        </w:r>
        <w:r>
          <w:rPr>
            <w:rFonts w:asciiTheme="minorHAnsi" w:eastAsiaTheme="minorEastAsia" w:hAnsiTheme="minorHAnsi" w:cstheme="minorBidi"/>
            <w:bCs w:val="0"/>
            <w:caps w:val="0"/>
            <w:noProof/>
            <w:kern w:val="2"/>
            <w:szCs w:val="24"/>
            <w:lang w:eastAsia="es-CO"/>
            <w14:ligatures w14:val="standardContextual"/>
          </w:rPr>
          <w:tab/>
        </w:r>
        <w:r w:rsidRPr="001C54FD">
          <w:rPr>
            <w:rStyle w:val="Hipervnculo"/>
            <w:rFonts w:eastAsiaTheme="majorEastAsia" w:cstheme="majorBidi"/>
            <w:noProof/>
          </w:rPr>
          <w:t>FASE 3: MODELAMIENTO</w:t>
        </w:r>
        <w:r>
          <w:rPr>
            <w:noProof/>
            <w:webHidden/>
          </w:rPr>
          <w:tab/>
        </w:r>
        <w:r>
          <w:rPr>
            <w:noProof/>
            <w:webHidden/>
          </w:rPr>
          <w:fldChar w:fldCharType="begin"/>
        </w:r>
        <w:r>
          <w:rPr>
            <w:noProof/>
            <w:webHidden/>
          </w:rPr>
          <w:instrText xml:space="preserve"> PAGEREF _Toc188568144 \h </w:instrText>
        </w:r>
        <w:r>
          <w:rPr>
            <w:noProof/>
            <w:webHidden/>
          </w:rPr>
        </w:r>
        <w:r>
          <w:rPr>
            <w:noProof/>
            <w:webHidden/>
          </w:rPr>
          <w:fldChar w:fldCharType="separate"/>
        </w:r>
        <w:r>
          <w:rPr>
            <w:noProof/>
            <w:webHidden/>
          </w:rPr>
          <w:t>60</w:t>
        </w:r>
        <w:r>
          <w:rPr>
            <w:noProof/>
            <w:webHidden/>
          </w:rPr>
          <w:fldChar w:fldCharType="end"/>
        </w:r>
      </w:hyperlink>
    </w:p>
    <w:p w14:paraId="405FED70" w14:textId="7BCC42D5"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45" w:history="1">
        <w:r w:rsidRPr="001C54FD">
          <w:rPr>
            <w:rStyle w:val="Hipervnculo"/>
            <w:rFonts w:eastAsiaTheme="majorEastAsia"/>
            <w:noProof/>
          </w:rPr>
          <w:t>8.1.</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Modelos ensamblados</w:t>
        </w:r>
        <w:r>
          <w:rPr>
            <w:noProof/>
            <w:webHidden/>
          </w:rPr>
          <w:tab/>
        </w:r>
        <w:r>
          <w:rPr>
            <w:noProof/>
            <w:webHidden/>
          </w:rPr>
          <w:fldChar w:fldCharType="begin"/>
        </w:r>
        <w:r>
          <w:rPr>
            <w:noProof/>
            <w:webHidden/>
          </w:rPr>
          <w:instrText xml:space="preserve"> PAGEREF _Toc188568145 \h </w:instrText>
        </w:r>
        <w:r>
          <w:rPr>
            <w:noProof/>
            <w:webHidden/>
          </w:rPr>
        </w:r>
        <w:r>
          <w:rPr>
            <w:noProof/>
            <w:webHidden/>
          </w:rPr>
          <w:fldChar w:fldCharType="separate"/>
        </w:r>
        <w:r>
          <w:rPr>
            <w:noProof/>
            <w:webHidden/>
          </w:rPr>
          <w:t>60</w:t>
        </w:r>
        <w:r>
          <w:rPr>
            <w:noProof/>
            <w:webHidden/>
          </w:rPr>
          <w:fldChar w:fldCharType="end"/>
        </w:r>
      </w:hyperlink>
    </w:p>
    <w:p w14:paraId="3B24C618" w14:textId="24872273" w:rsidR="00050AE4" w:rsidRDefault="00050AE4">
      <w:pPr>
        <w:pStyle w:val="TDC3"/>
        <w:rPr>
          <w:rFonts w:asciiTheme="minorHAnsi" w:eastAsiaTheme="minorEastAsia" w:hAnsiTheme="minorHAnsi" w:cstheme="minorBidi"/>
          <w:noProof/>
          <w:kern w:val="2"/>
          <w:lang w:eastAsia="es-CO"/>
          <w14:ligatures w14:val="standardContextual"/>
        </w:rPr>
      </w:pPr>
      <w:hyperlink w:anchor="_Toc188568146" w:history="1">
        <w:r w:rsidRPr="001C54FD">
          <w:rPr>
            <w:rStyle w:val="Hipervnculo"/>
            <w:rFonts w:eastAsiaTheme="majorEastAsia" w:cstheme="majorBidi"/>
            <w:bCs/>
            <w:noProof/>
            <w:lang w:val="es-MX"/>
          </w:rPr>
          <w:t>8.1.1.</w:t>
        </w:r>
        <w:r>
          <w:rPr>
            <w:rFonts w:asciiTheme="minorHAnsi" w:eastAsiaTheme="minorEastAsia" w:hAnsiTheme="minorHAnsi" w:cstheme="minorBidi"/>
            <w:noProof/>
            <w:kern w:val="2"/>
            <w:lang w:eastAsia="es-CO"/>
            <w14:ligatures w14:val="standardContextual"/>
          </w:rPr>
          <w:tab/>
        </w:r>
        <w:r w:rsidRPr="001C54FD">
          <w:rPr>
            <w:rStyle w:val="Hipervnculo"/>
            <w:rFonts w:eastAsiaTheme="majorEastAsia" w:cstheme="majorBidi"/>
            <w:bCs/>
            <w:noProof/>
          </w:rPr>
          <w:t>Optimización de hiperparámetros</w:t>
        </w:r>
        <w:r>
          <w:rPr>
            <w:noProof/>
            <w:webHidden/>
          </w:rPr>
          <w:tab/>
        </w:r>
        <w:r>
          <w:rPr>
            <w:noProof/>
            <w:webHidden/>
          </w:rPr>
          <w:fldChar w:fldCharType="begin"/>
        </w:r>
        <w:r>
          <w:rPr>
            <w:noProof/>
            <w:webHidden/>
          </w:rPr>
          <w:instrText xml:space="preserve"> PAGEREF _Toc188568146 \h </w:instrText>
        </w:r>
        <w:r>
          <w:rPr>
            <w:noProof/>
            <w:webHidden/>
          </w:rPr>
        </w:r>
        <w:r>
          <w:rPr>
            <w:noProof/>
            <w:webHidden/>
          </w:rPr>
          <w:fldChar w:fldCharType="separate"/>
        </w:r>
        <w:r>
          <w:rPr>
            <w:noProof/>
            <w:webHidden/>
          </w:rPr>
          <w:t>62</w:t>
        </w:r>
        <w:r>
          <w:rPr>
            <w:noProof/>
            <w:webHidden/>
          </w:rPr>
          <w:fldChar w:fldCharType="end"/>
        </w:r>
      </w:hyperlink>
    </w:p>
    <w:p w14:paraId="0CD0497C" w14:textId="2E1EC5C1" w:rsidR="00050AE4"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47" w:history="1">
        <w:r w:rsidRPr="001C54FD">
          <w:rPr>
            <w:rStyle w:val="Hipervnculo"/>
            <w:rFonts w:eastAsiaTheme="majorEastAsia" w:cstheme="majorBidi"/>
            <w:noProof/>
          </w:rPr>
          <w:t>9.</w:t>
        </w:r>
        <w:r>
          <w:rPr>
            <w:rFonts w:asciiTheme="minorHAnsi" w:eastAsiaTheme="minorEastAsia" w:hAnsiTheme="minorHAnsi" w:cstheme="minorBidi"/>
            <w:bCs w:val="0"/>
            <w:caps w:val="0"/>
            <w:noProof/>
            <w:kern w:val="2"/>
            <w:szCs w:val="24"/>
            <w:lang w:eastAsia="es-CO"/>
            <w14:ligatures w14:val="standardContextual"/>
          </w:rPr>
          <w:tab/>
        </w:r>
        <w:r w:rsidRPr="001C54FD">
          <w:rPr>
            <w:rStyle w:val="Hipervnculo"/>
            <w:rFonts w:eastAsiaTheme="majorEastAsia" w:cstheme="majorBidi"/>
            <w:noProof/>
          </w:rPr>
          <w:t>FASE 4: EVALUACIÓN E INTERPRETACIÓN</w:t>
        </w:r>
        <w:r>
          <w:rPr>
            <w:noProof/>
            <w:webHidden/>
          </w:rPr>
          <w:tab/>
        </w:r>
        <w:r>
          <w:rPr>
            <w:noProof/>
            <w:webHidden/>
          </w:rPr>
          <w:fldChar w:fldCharType="begin"/>
        </w:r>
        <w:r>
          <w:rPr>
            <w:noProof/>
            <w:webHidden/>
          </w:rPr>
          <w:instrText xml:space="preserve"> PAGEREF _Toc188568147 \h </w:instrText>
        </w:r>
        <w:r>
          <w:rPr>
            <w:noProof/>
            <w:webHidden/>
          </w:rPr>
        </w:r>
        <w:r>
          <w:rPr>
            <w:noProof/>
            <w:webHidden/>
          </w:rPr>
          <w:fldChar w:fldCharType="separate"/>
        </w:r>
        <w:r>
          <w:rPr>
            <w:noProof/>
            <w:webHidden/>
          </w:rPr>
          <w:t>65</w:t>
        </w:r>
        <w:r>
          <w:rPr>
            <w:noProof/>
            <w:webHidden/>
          </w:rPr>
          <w:fldChar w:fldCharType="end"/>
        </w:r>
      </w:hyperlink>
    </w:p>
    <w:p w14:paraId="2D9FC774" w14:textId="58F470B3"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48" w:history="1">
        <w:r w:rsidRPr="001C54FD">
          <w:rPr>
            <w:rStyle w:val="Hipervnculo"/>
            <w:rFonts w:eastAsiaTheme="majorEastAsia"/>
            <w:noProof/>
          </w:rPr>
          <w:t>9.1.</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Métricas de rendimiento y evaluación de los modelos</w:t>
        </w:r>
        <w:r>
          <w:rPr>
            <w:noProof/>
            <w:webHidden/>
          </w:rPr>
          <w:tab/>
        </w:r>
        <w:r>
          <w:rPr>
            <w:noProof/>
            <w:webHidden/>
          </w:rPr>
          <w:fldChar w:fldCharType="begin"/>
        </w:r>
        <w:r>
          <w:rPr>
            <w:noProof/>
            <w:webHidden/>
          </w:rPr>
          <w:instrText xml:space="preserve"> PAGEREF _Toc188568148 \h </w:instrText>
        </w:r>
        <w:r>
          <w:rPr>
            <w:noProof/>
            <w:webHidden/>
          </w:rPr>
        </w:r>
        <w:r>
          <w:rPr>
            <w:noProof/>
            <w:webHidden/>
          </w:rPr>
          <w:fldChar w:fldCharType="separate"/>
        </w:r>
        <w:r>
          <w:rPr>
            <w:noProof/>
            <w:webHidden/>
          </w:rPr>
          <w:t>66</w:t>
        </w:r>
        <w:r>
          <w:rPr>
            <w:noProof/>
            <w:webHidden/>
          </w:rPr>
          <w:fldChar w:fldCharType="end"/>
        </w:r>
      </w:hyperlink>
    </w:p>
    <w:p w14:paraId="65B389D3" w14:textId="73981AD2" w:rsidR="00050AE4"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49" w:history="1">
        <w:r w:rsidRPr="001C54FD">
          <w:rPr>
            <w:rStyle w:val="Hipervnculo"/>
            <w:rFonts w:eastAsiaTheme="majorEastAsia"/>
            <w:noProof/>
          </w:rPr>
          <w:t>9.2.</w:t>
        </w:r>
        <w:r>
          <w:rPr>
            <w:rFonts w:asciiTheme="minorHAnsi" w:eastAsiaTheme="minorEastAsia" w:hAnsiTheme="minorHAnsi" w:cstheme="minorBidi"/>
            <w:bCs w:val="0"/>
            <w:noProof/>
            <w:kern w:val="2"/>
            <w:lang w:eastAsia="es-CO"/>
            <w14:ligatures w14:val="standardContextual"/>
          </w:rPr>
          <w:tab/>
        </w:r>
        <w:r w:rsidRPr="001C54FD">
          <w:rPr>
            <w:rStyle w:val="Hipervnculo"/>
            <w:rFonts w:eastAsiaTheme="majorEastAsia"/>
            <w:noProof/>
          </w:rPr>
          <w:t>Resultados de los modelos y técnicas de re-muestreo</w:t>
        </w:r>
        <w:r>
          <w:rPr>
            <w:noProof/>
            <w:webHidden/>
          </w:rPr>
          <w:tab/>
        </w:r>
        <w:r>
          <w:rPr>
            <w:noProof/>
            <w:webHidden/>
          </w:rPr>
          <w:fldChar w:fldCharType="begin"/>
        </w:r>
        <w:r>
          <w:rPr>
            <w:noProof/>
            <w:webHidden/>
          </w:rPr>
          <w:instrText xml:space="preserve"> PAGEREF _Toc188568149 \h </w:instrText>
        </w:r>
        <w:r>
          <w:rPr>
            <w:noProof/>
            <w:webHidden/>
          </w:rPr>
        </w:r>
        <w:r>
          <w:rPr>
            <w:noProof/>
            <w:webHidden/>
          </w:rPr>
          <w:fldChar w:fldCharType="separate"/>
        </w:r>
        <w:r>
          <w:rPr>
            <w:noProof/>
            <w:webHidden/>
          </w:rPr>
          <w:t>68</w:t>
        </w:r>
        <w:r>
          <w:rPr>
            <w:noProof/>
            <w:webHidden/>
          </w:rPr>
          <w:fldChar w:fldCharType="end"/>
        </w:r>
      </w:hyperlink>
    </w:p>
    <w:p w14:paraId="33BB57F1" w14:textId="70F35ED3" w:rsidR="00050AE4" w:rsidRPr="00E923A9" w:rsidRDefault="00050AE4">
      <w:pPr>
        <w:pStyle w:val="TDC3"/>
        <w:rPr>
          <w:rFonts w:asciiTheme="minorHAnsi" w:eastAsiaTheme="minorEastAsia" w:hAnsiTheme="minorHAnsi" w:cstheme="minorBidi"/>
          <w:noProof/>
          <w:kern w:val="2"/>
          <w:lang w:eastAsia="es-CO"/>
          <w14:ligatures w14:val="standardContextual"/>
        </w:rPr>
      </w:pPr>
      <w:hyperlink w:anchor="_Toc188568150" w:history="1">
        <w:r w:rsidRPr="00E923A9">
          <w:rPr>
            <w:rStyle w:val="Hipervnculo"/>
            <w:rFonts w:eastAsiaTheme="majorEastAsia" w:cstheme="majorBidi"/>
            <w:noProof/>
            <w:lang w:val="es-MX"/>
          </w:rPr>
          <w:t>9.2.1.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Estrategia sin re-muestreo</w:t>
        </w:r>
        <w:r w:rsidRPr="00E923A9">
          <w:rPr>
            <w:noProof/>
            <w:webHidden/>
          </w:rPr>
          <w:tab/>
        </w:r>
        <w:r w:rsidRPr="00E923A9">
          <w:rPr>
            <w:noProof/>
            <w:webHidden/>
          </w:rPr>
          <w:fldChar w:fldCharType="begin"/>
        </w:r>
        <w:r w:rsidRPr="00E923A9">
          <w:rPr>
            <w:noProof/>
            <w:webHidden/>
          </w:rPr>
          <w:instrText xml:space="preserve"> PAGEREF _Toc188568150 \h </w:instrText>
        </w:r>
        <w:r w:rsidRPr="00E923A9">
          <w:rPr>
            <w:noProof/>
            <w:webHidden/>
          </w:rPr>
        </w:r>
        <w:r w:rsidRPr="00E923A9">
          <w:rPr>
            <w:noProof/>
            <w:webHidden/>
          </w:rPr>
          <w:fldChar w:fldCharType="separate"/>
        </w:r>
        <w:r w:rsidRPr="00E923A9">
          <w:rPr>
            <w:noProof/>
            <w:webHidden/>
          </w:rPr>
          <w:t>69</w:t>
        </w:r>
        <w:r w:rsidRPr="00E923A9">
          <w:rPr>
            <w:noProof/>
            <w:webHidden/>
          </w:rPr>
          <w:fldChar w:fldCharType="end"/>
        </w:r>
      </w:hyperlink>
    </w:p>
    <w:p w14:paraId="35298ECB" w14:textId="2087A270" w:rsidR="00050AE4" w:rsidRPr="00E923A9" w:rsidRDefault="00050AE4">
      <w:pPr>
        <w:pStyle w:val="TDC4"/>
        <w:rPr>
          <w:rFonts w:asciiTheme="minorHAnsi" w:eastAsiaTheme="minorEastAsia" w:hAnsiTheme="minorHAnsi" w:cstheme="minorBidi"/>
          <w:noProof/>
          <w:kern w:val="2"/>
          <w:lang w:eastAsia="es-CO"/>
          <w14:ligatures w14:val="standardContextual"/>
        </w:rPr>
      </w:pPr>
      <w:hyperlink w:anchor="_Toc188568151" w:history="1">
        <w:r w:rsidRPr="00E923A9">
          <w:rPr>
            <w:rStyle w:val="Hipervnculo"/>
            <w:rFonts w:eastAsiaTheme="majorEastAsia" w:cstheme="majorBidi"/>
            <w:noProof/>
          </w:rPr>
          <w:t>9.2.1.1.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Conjunto de datos “Credit Card Fraud Detection”</w:t>
        </w:r>
        <w:r w:rsidRPr="00E923A9">
          <w:rPr>
            <w:noProof/>
            <w:webHidden/>
          </w:rPr>
          <w:tab/>
        </w:r>
        <w:r w:rsidRPr="00E923A9">
          <w:rPr>
            <w:noProof/>
            <w:webHidden/>
          </w:rPr>
          <w:fldChar w:fldCharType="begin"/>
        </w:r>
        <w:r w:rsidRPr="00E923A9">
          <w:rPr>
            <w:noProof/>
            <w:webHidden/>
          </w:rPr>
          <w:instrText xml:space="preserve"> PAGEREF _Toc188568151 \h </w:instrText>
        </w:r>
        <w:r w:rsidRPr="00E923A9">
          <w:rPr>
            <w:noProof/>
            <w:webHidden/>
          </w:rPr>
        </w:r>
        <w:r w:rsidRPr="00E923A9">
          <w:rPr>
            <w:noProof/>
            <w:webHidden/>
          </w:rPr>
          <w:fldChar w:fldCharType="separate"/>
        </w:r>
        <w:r w:rsidRPr="00E923A9">
          <w:rPr>
            <w:noProof/>
            <w:webHidden/>
          </w:rPr>
          <w:t>69</w:t>
        </w:r>
        <w:r w:rsidRPr="00E923A9">
          <w:rPr>
            <w:noProof/>
            <w:webHidden/>
          </w:rPr>
          <w:fldChar w:fldCharType="end"/>
        </w:r>
      </w:hyperlink>
    </w:p>
    <w:p w14:paraId="1657DE36" w14:textId="2BDC8295"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52" w:history="1">
        <w:r w:rsidRPr="00E923A9">
          <w:rPr>
            <w:rStyle w:val="Hipervnculo"/>
            <w:rFonts w:eastAsiaTheme="majorEastAsia" w:cstheme="majorBidi"/>
            <w:noProof/>
          </w:rPr>
          <w:t>9.2.1.1.1.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Random Forest</w:t>
        </w:r>
        <w:r w:rsidRPr="00E923A9">
          <w:rPr>
            <w:noProof/>
            <w:webHidden/>
          </w:rPr>
          <w:tab/>
        </w:r>
        <w:r w:rsidRPr="00E923A9">
          <w:rPr>
            <w:noProof/>
            <w:webHidden/>
          </w:rPr>
          <w:fldChar w:fldCharType="begin"/>
        </w:r>
        <w:r w:rsidRPr="00E923A9">
          <w:rPr>
            <w:noProof/>
            <w:webHidden/>
          </w:rPr>
          <w:instrText xml:space="preserve"> PAGEREF _Toc188568152 \h </w:instrText>
        </w:r>
        <w:r w:rsidRPr="00E923A9">
          <w:rPr>
            <w:noProof/>
            <w:webHidden/>
          </w:rPr>
        </w:r>
        <w:r w:rsidRPr="00E923A9">
          <w:rPr>
            <w:noProof/>
            <w:webHidden/>
          </w:rPr>
          <w:fldChar w:fldCharType="separate"/>
        </w:r>
        <w:r w:rsidRPr="00E923A9">
          <w:rPr>
            <w:noProof/>
            <w:webHidden/>
          </w:rPr>
          <w:t>69</w:t>
        </w:r>
        <w:r w:rsidRPr="00E923A9">
          <w:rPr>
            <w:noProof/>
            <w:webHidden/>
          </w:rPr>
          <w:fldChar w:fldCharType="end"/>
        </w:r>
      </w:hyperlink>
    </w:p>
    <w:p w14:paraId="43F476A3" w14:textId="1A805122"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53" w:history="1">
        <w:r w:rsidRPr="00E923A9">
          <w:rPr>
            <w:rStyle w:val="Hipervnculo"/>
            <w:rFonts w:eastAsiaTheme="majorEastAsia" w:cstheme="majorBidi"/>
            <w:noProof/>
          </w:rPr>
          <w:t>9.2.1.1.2.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XGBoost</w:t>
        </w:r>
        <w:r w:rsidRPr="00E923A9">
          <w:rPr>
            <w:noProof/>
            <w:webHidden/>
          </w:rPr>
          <w:tab/>
        </w:r>
        <w:r w:rsidRPr="00E923A9">
          <w:rPr>
            <w:noProof/>
            <w:webHidden/>
          </w:rPr>
          <w:fldChar w:fldCharType="begin"/>
        </w:r>
        <w:r w:rsidRPr="00E923A9">
          <w:rPr>
            <w:noProof/>
            <w:webHidden/>
          </w:rPr>
          <w:instrText xml:space="preserve"> PAGEREF _Toc188568153 \h </w:instrText>
        </w:r>
        <w:r w:rsidRPr="00E923A9">
          <w:rPr>
            <w:noProof/>
            <w:webHidden/>
          </w:rPr>
        </w:r>
        <w:r w:rsidRPr="00E923A9">
          <w:rPr>
            <w:noProof/>
            <w:webHidden/>
          </w:rPr>
          <w:fldChar w:fldCharType="separate"/>
        </w:r>
        <w:r w:rsidRPr="00E923A9">
          <w:rPr>
            <w:noProof/>
            <w:webHidden/>
          </w:rPr>
          <w:t>72</w:t>
        </w:r>
        <w:r w:rsidRPr="00E923A9">
          <w:rPr>
            <w:noProof/>
            <w:webHidden/>
          </w:rPr>
          <w:fldChar w:fldCharType="end"/>
        </w:r>
      </w:hyperlink>
    </w:p>
    <w:p w14:paraId="14782DD3" w14:textId="35261F05" w:rsidR="00050AE4" w:rsidRPr="00E923A9" w:rsidRDefault="00050AE4">
      <w:pPr>
        <w:pStyle w:val="TDC4"/>
        <w:rPr>
          <w:rFonts w:asciiTheme="minorHAnsi" w:eastAsiaTheme="minorEastAsia" w:hAnsiTheme="minorHAnsi" w:cstheme="minorBidi"/>
          <w:noProof/>
          <w:kern w:val="2"/>
          <w:lang w:eastAsia="es-CO"/>
          <w14:ligatures w14:val="standardContextual"/>
        </w:rPr>
      </w:pPr>
      <w:hyperlink w:anchor="_Toc188568154" w:history="1">
        <w:r w:rsidRPr="00E923A9">
          <w:rPr>
            <w:rStyle w:val="Hipervnculo"/>
            <w:rFonts w:eastAsiaTheme="majorEastAsia" w:cstheme="majorBidi"/>
            <w:noProof/>
          </w:rPr>
          <w:t>9.2.1.2.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Conjunto de datos: “Default of Credit Card Clients”</w:t>
        </w:r>
        <w:r w:rsidRPr="00E923A9">
          <w:rPr>
            <w:noProof/>
            <w:webHidden/>
          </w:rPr>
          <w:tab/>
        </w:r>
        <w:r w:rsidRPr="00E923A9">
          <w:rPr>
            <w:noProof/>
            <w:webHidden/>
          </w:rPr>
          <w:fldChar w:fldCharType="begin"/>
        </w:r>
        <w:r w:rsidRPr="00E923A9">
          <w:rPr>
            <w:noProof/>
            <w:webHidden/>
          </w:rPr>
          <w:instrText xml:space="preserve"> PAGEREF _Toc188568154 \h </w:instrText>
        </w:r>
        <w:r w:rsidRPr="00E923A9">
          <w:rPr>
            <w:noProof/>
            <w:webHidden/>
          </w:rPr>
        </w:r>
        <w:r w:rsidRPr="00E923A9">
          <w:rPr>
            <w:noProof/>
            <w:webHidden/>
          </w:rPr>
          <w:fldChar w:fldCharType="separate"/>
        </w:r>
        <w:r w:rsidRPr="00E923A9">
          <w:rPr>
            <w:noProof/>
            <w:webHidden/>
          </w:rPr>
          <w:t>76</w:t>
        </w:r>
        <w:r w:rsidRPr="00E923A9">
          <w:rPr>
            <w:noProof/>
            <w:webHidden/>
          </w:rPr>
          <w:fldChar w:fldCharType="end"/>
        </w:r>
      </w:hyperlink>
    </w:p>
    <w:p w14:paraId="6182ACA0" w14:textId="48511E29"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55" w:history="1">
        <w:r w:rsidRPr="00E923A9">
          <w:rPr>
            <w:rStyle w:val="Hipervnculo"/>
            <w:rFonts w:eastAsiaTheme="majorEastAsia" w:cstheme="majorBidi"/>
            <w:noProof/>
          </w:rPr>
          <w:t>9.2.1.2.1.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Random Forest</w:t>
        </w:r>
        <w:r w:rsidRPr="00E923A9">
          <w:rPr>
            <w:noProof/>
            <w:webHidden/>
          </w:rPr>
          <w:tab/>
        </w:r>
        <w:r w:rsidRPr="00E923A9">
          <w:rPr>
            <w:noProof/>
            <w:webHidden/>
          </w:rPr>
          <w:fldChar w:fldCharType="begin"/>
        </w:r>
        <w:r w:rsidRPr="00E923A9">
          <w:rPr>
            <w:noProof/>
            <w:webHidden/>
          </w:rPr>
          <w:instrText xml:space="preserve"> PAGEREF _Toc188568155 \h </w:instrText>
        </w:r>
        <w:r w:rsidRPr="00E923A9">
          <w:rPr>
            <w:noProof/>
            <w:webHidden/>
          </w:rPr>
        </w:r>
        <w:r w:rsidRPr="00E923A9">
          <w:rPr>
            <w:noProof/>
            <w:webHidden/>
          </w:rPr>
          <w:fldChar w:fldCharType="separate"/>
        </w:r>
        <w:r w:rsidRPr="00E923A9">
          <w:rPr>
            <w:noProof/>
            <w:webHidden/>
          </w:rPr>
          <w:t>76</w:t>
        </w:r>
        <w:r w:rsidRPr="00E923A9">
          <w:rPr>
            <w:noProof/>
            <w:webHidden/>
          </w:rPr>
          <w:fldChar w:fldCharType="end"/>
        </w:r>
      </w:hyperlink>
    </w:p>
    <w:p w14:paraId="6D256012" w14:textId="74CB6E51"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56" w:history="1">
        <w:r w:rsidRPr="00E923A9">
          <w:rPr>
            <w:rStyle w:val="Hipervnculo"/>
            <w:rFonts w:eastAsiaTheme="majorEastAsia" w:cstheme="majorBidi"/>
            <w:noProof/>
          </w:rPr>
          <w:t>9.2.1.2.2.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XGBoost</w:t>
        </w:r>
        <w:r w:rsidRPr="00E923A9">
          <w:rPr>
            <w:noProof/>
            <w:webHidden/>
          </w:rPr>
          <w:tab/>
        </w:r>
        <w:r w:rsidRPr="00E923A9">
          <w:rPr>
            <w:noProof/>
            <w:webHidden/>
          </w:rPr>
          <w:fldChar w:fldCharType="begin"/>
        </w:r>
        <w:r w:rsidRPr="00E923A9">
          <w:rPr>
            <w:noProof/>
            <w:webHidden/>
          </w:rPr>
          <w:instrText xml:space="preserve"> PAGEREF _Toc188568156 \h </w:instrText>
        </w:r>
        <w:r w:rsidRPr="00E923A9">
          <w:rPr>
            <w:noProof/>
            <w:webHidden/>
          </w:rPr>
        </w:r>
        <w:r w:rsidRPr="00E923A9">
          <w:rPr>
            <w:noProof/>
            <w:webHidden/>
          </w:rPr>
          <w:fldChar w:fldCharType="separate"/>
        </w:r>
        <w:r w:rsidRPr="00E923A9">
          <w:rPr>
            <w:noProof/>
            <w:webHidden/>
          </w:rPr>
          <w:t>79</w:t>
        </w:r>
        <w:r w:rsidRPr="00E923A9">
          <w:rPr>
            <w:noProof/>
            <w:webHidden/>
          </w:rPr>
          <w:fldChar w:fldCharType="end"/>
        </w:r>
      </w:hyperlink>
    </w:p>
    <w:p w14:paraId="4DE38C99" w14:textId="20F09011" w:rsidR="00050AE4" w:rsidRPr="00E923A9" w:rsidRDefault="00050AE4">
      <w:pPr>
        <w:pStyle w:val="TDC3"/>
        <w:rPr>
          <w:rFonts w:asciiTheme="minorHAnsi" w:eastAsiaTheme="minorEastAsia" w:hAnsiTheme="minorHAnsi" w:cstheme="minorBidi"/>
          <w:noProof/>
          <w:kern w:val="2"/>
          <w:lang w:eastAsia="es-CO"/>
          <w14:ligatures w14:val="standardContextual"/>
        </w:rPr>
      </w:pPr>
      <w:hyperlink w:anchor="_Toc188568157" w:history="1">
        <w:r w:rsidRPr="00E923A9">
          <w:rPr>
            <w:rStyle w:val="Hipervnculo"/>
            <w:rFonts w:eastAsiaTheme="majorEastAsia" w:cstheme="majorBidi"/>
            <w:noProof/>
            <w:lang w:val="es-MX"/>
          </w:rPr>
          <w:t>9.2.2.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Estrategia con submuestreo (RUS)</w:t>
        </w:r>
        <w:r w:rsidRPr="00E923A9">
          <w:rPr>
            <w:noProof/>
            <w:webHidden/>
          </w:rPr>
          <w:tab/>
        </w:r>
        <w:r w:rsidRPr="00E923A9">
          <w:rPr>
            <w:noProof/>
            <w:webHidden/>
          </w:rPr>
          <w:fldChar w:fldCharType="begin"/>
        </w:r>
        <w:r w:rsidRPr="00E923A9">
          <w:rPr>
            <w:noProof/>
            <w:webHidden/>
          </w:rPr>
          <w:instrText xml:space="preserve"> PAGEREF _Toc188568157 \h </w:instrText>
        </w:r>
        <w:r w:rsidRPr="00E923A9">
          <w:rPr>
            <w:noProof/>
            <w:webHidden/>
          </w:rPr>
        </w:r>
        <w:r w:rsidRPr="00E923A9">
          <w:rPr>
            <w:noProof/>
            <w:webHidden/>
          </w:rPr>
          <w:fldChar w:fldCharType="separate"/>
        </w:r>
        <w:r w:rsidRPr="00E923A9">
          <w:rPr>
            <w:noProof/>
            <w:webHidden/>
          </w:rPr>
          <w:t>83</w:t>
        </w:r>
        <w:r w:rsidRPr="00E923A9">
          <w:rPr>
            <w:noProof/>
            <w:webHidden/>
          </w:rPr>
          <w:fldChar w:fldCharType="end"/>
        </w:r>
      </w:hyperlink>
    </w:p>
    <w:p w14:paraId="2D959F60" w14:textId="233FC038" w:rsidR="00050AE4" w:rsidRPr="00E923A9" w:rsidRDefault="00050AE4">
      <w:pPr>
        <w:pStyle w:val="TDC4"/>
        <w:rPr>
          <w:rFonts w:asciiTheme="minorHAnsi" w:eastAsiaTheme="minorEastAsia" w:hAnsiTheme="minorHAnsi" w:cstheme="minorBidi"/>
          <w:noProof/>
          <w:kern w:val="2"/>
          <w:lang w:eastAsia="es-CO"/>
          <w14:ligatures w14:val="standardContextual"/>
        </w:rPr>
      </w:pPr>
      <w:hyperlink w:anchor="_Toc188568158" w:history="1">
        <w:r w:rsidRPr="00E923A9">
          <w:rPr>
            <w:rStyle w:val="Hipervnculo"/>
            <w:rFonts w:eastAsiaTheme="majorEastAsia" w:cstheme="majorBidi"/>
            <w:noProof/>
          </w:rPr>
          <w:t>9.2.2.1.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Conjunto de datos “Credit Card Fraud Detection”</w:t>
        </w:r>
        <w:r w:rsidRPr="00E923A9">
          <w:rPr>
            <w:noProof/>
            <w:webHidden/>
          </w:rPr>
          <w:tab/>
        </w:r>
        <w:r w:rsidRPr="00E923A9">
          <w:rPr>
            <w:noProof/>
            <w:webHidden/>
          </w:rPr>
          <w:fldChar w:fldCharType="begin"/>
        </w:r>
        <w:r w:rsidRPr="00E923A9">
          <w:rPr>
            <w:noProof/>
            <w:webHidden/>
          </w:rPr>
          <w:instrText xml:space="preserve"> PAGEREF _Toc188568158 \h </w:instrText>
        </w:r>
        <w:r w:rsidRPr="00E923A9">
          <w:rPr>
            <w:noProof/>
            <w:webHidden/>
          </w:rPr>
        </w:r>
        <w:r w:rsidRPr="00E923A9">
          <w:rPr>
            <w:noProof/>
            <w:webHidden/>
          </w:rPr>
          <w:fldChar w:fldCharType="separate"/>
        </w:r>
        <w:r w:rsidRPr="00E923A9">
          <w:rPr>
            <w:noProof/>
            <w:webHidden/>
          </w:rPr>
          <w:t>83</w:t>
        </w:r>
        <w:r w:rsidRPr="00E923A9">
          <w:rPr>
            <w:noProof/>
            <w:webHidden/>
          </w:rPr>
          <w:fldChar w:fldCharType="end"/>
        </w:r>
      </w:hyperlink>
    </w:p>
    <w:p w14:paraId="600FFEE3" w14:textId="668D84D2"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59" w:history="1">
        <w:r w:rsidRPr="00E923A9">
          <w:rPr>
            <w:rStyle w:val="Hipervnculo"/>
            <w:rFonts w:eastAsiaTheme="majorEastAsia" w:cstheme="majorBidi"/>
            <w:noProof/>
          </w:rPr>
          <w:t>9.2.2.1.1.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Random Forest</w:t>
        </w:r>
        <w:r w:rsidRPr="00E923A9">
          <w:rPr>
            <w:noProof/>
            <w:webHidden/>
          </w:rPr>
          <w:tab/>
        </w:r>
        <w:r w:rsidRPr="00E923A9">
          <w:rPr>
            <w:noProof/>
            <w:webHidden/>
          </w:rPr>
          <w:fldChar w:fldCharType="begin"/>
        </w:r>
        <w:r w:rsidRPr="00E923A9">
          <w:rPr>
            <w:noProof/>
            <w:webHidden/>
          </w:rPr>
          <w:instrText xml:space="preserve"> PAGEREF _Toc188568159 \h </w:instrText>
        </w:r>
        <w:r w:rsidRPr="00E923A9">
          <w:rPr>
            <w:noProof/>
            <w:webHidden/>
          </w:rPr>
        </w:r>
        <w:r w:rsidRPr="00E923A9">
          <w:rPr>
            <w:noProof/>
            <w:webHidden/>
          </w:rPr>
          <w:fldChar w:fldCharType="separate"/>
        </w:r>
        <w:r w:rsidRPr="00E923A9">
          <w:rPr>
            <w:noProof/>
            <w:webHidden/>
          </w:rPr>
          <w:t>83</w:t>
        </w:r>
        <w:r w:rsidRPr="00E923A9">
          <w:rPr>
            <w:noProof/>
            <w:webHidden/>
          </w:rPr>
          <w:fldChar w:fldCharType="end"/>
        </w:r>
      </w:hyperlink>
    </w:p>
    <w:p w14:paraId="60B24293" w14:textId="43151EFA"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60" w:history="1">
        <w:r w:rsidRPr="00E923A9">
          <w:rPr>
            <w:rStyle w:val="Hipervnculo"/>
            <w:rFonts w:eastAsiaTheme="majorEastAsia" w:cstheme="majorBidi"/>
            <w:noProof/>
          </w:rPr>
          <w:t>9.2.2.1.2.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XGBoost</w:t>
        </w:r>
        <w:r w:rsidRPr="00E923A9">
          <w:rPr>
            <w:noProof/>
            <w:webHidden/>
          </w:rPr>
          <w:tab/>
        </w:r>
        <w:r w:rsidRPr="00E923A9">
          <w:rPr>
            <w:noProof/>
            <w:webHidden/>
          </w:rPr>
          <w:fldChar w:fldCharType="begin"/>
        </w:r>
        <w:r w:rsidRPr="00E923A9">
          <w:rPr>
            <w:noProof/>
            <w:webHidden/>
          </w:rPr>
          <w:instrText xml:space="preserve"> PAGEREF _Toc188568160 \h </w:instrText>
        </w:r>
        <w:r w:rsidRPr="00E923A9">
          <w:rPr>
            <w:noProof/>
            <w:webHidden/>
          </w:rPr>
        </w:r>
        <w:r w:rsidRPr="00E923A9">
          <w:rPr>
            <w:noProof/>
            <w:webHidden/>
          </w:rPr>
          <w:fldChar w:fldCharType="separate"/>
        </w:r>
        <w:r w:rsidRPr="00E923A9">
          <w:rPr>
            <w:noProof/>
            <w:webHidden/>
          </w:rPr>
          <w:t>85</w:t>
        </w:r>
        <w:r w:rsidRPr="00E923A9">
          <w:rPr>
            <w:noProof/>
            <w:webHidden/>
          </w:rPr>
          <w:fldChar w:fldCharType="end"/>
        </w:r>
      </w:hyperlink>
    </w:p>
    <w:p w14:paraId="31B0E1C3" w14:textId="7CE91176" w:rsidR="00050AE4" w:rsidRPr="00E923A9" w:rsidRDefault="00050AE4">
      <w:pPr>
        <w:pStyle w:val="TDC4"/>
        <w:rPr>
          <w:rFonts w:asciiTheme="minorHAnsi" w:eastAsiaTheme="minorEastAsia" w:hAnsiTheme="minorHAnsi" w:cstheme="minorBidi"/>
          <w:noProof/>
          <w:kern w:val="2"/>
          <w:lang w:eastAsia="es-CO"/>
          <w14:ligatures w14:val="standardContextual"/>
        </w:rPr>
      </w:pPr>
      <w:hyperlink w:anchor="_Toc188568161" w:history="1">
        <w:r w:rsidRPr="00E923A9">
          <w:rPr>
            <w:rStyle w:val="Hipervnculo"/>
            <w:rFonts w:eastAsiaTheme="majorEastAsia" w:cstheme="majorBidi"/>
            <w:noProof/>
          </w:rPr>
          <w:t>9.2.2.2.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Conjunto de datos: “Default of Credit Card Clients”</w:t>
        </w:r>
        <w:r w:rsidRPr="00E923A9">
          <w:rPr>
            <w:noProof/>
            <w:webHidden/>
          </w:rPr>
          <w:tab/>
        </w:r>
        <w:r w:rsidRPr="00E923A9">
          <w:rPr>
            <w:noProof/>
            <w:webHidden/>
          </w:rPr>
          <w:fldChar w:fldCharType="begin"/>
        </w:r>
        <w:r w:rsidRPr="00E923A9">
          <w:rPr>
            <w:noProof/>
            <w:webHidden/>
          </w:rPr>
          <w:instrText xml:space="preserve"> PAGEREF _Toc188568161 \h </w:instrText>
        </w:r>
        <w:r w:rsidRPr="00E923A9">
          <w:rPr>
            <w:noProof/>
            <w:webHidden/>
          </w:rPr>
        </w:r>
        <w:r w:rsidRPr="00E923A9">
          <w:rPr>
            <w:noProof/>
            <w:webHidden/>
          </w:rPr>
          <w:fldChar w:fldCharType="separate"/>
        </w:r>
        <w:r w:rsidRPr="00E923A9">
          <w:rPr>
            <w:noProof/>
            <w:webHidden/>
          </w:rPr>
          <w:t>87</w:t>
        </w:r>
        <w:r w:rsidRPr="00E923A9">
          <w:rPr>
            <w:noProof/>
            <w:webHidden/>
          </w:rPr>
          <w:fldChar w:fldCharType="end"/>
        </w:r>
      </w:hyperlink>
    </w:p>
    <w:p w14:paraId="69D1BFF1" w14:textId="1A95FC47"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62" w:history="1">
        <w:r w:rsidRPr="00E923A9">
          <w:rPr>
            <w:rStyle w:val="Hipervnculo"/>
            <w:rFonts w:eastAsiaTheme="majorEastAsia" w:cstheme="majorBidi"/>
            <w:noProof/>
          </w:rPr>
          <w:t>9.2.2.2.1.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Random Forest</w:t>
        </w:r>
        <w:r w:rsidRPr="00E923A9">
          <w:rPr>
            <w:noProof/>
            <w:webHidden/>
          </w:rPr>
          <w:tab/>
        </w:r>
        <w:r w:rsidRPr="00E923A9">
          <w:rPr>
            <w:noProof/>
            <w:webHidden/>
          </w:rPr>
          <w:fldChar w:fldCharType="begin"/>
        </w:r>
        <w:r w:rsidRPr="00E923A9">
          <w:rPr>
            <w:noProof/>
            <w:webHidden/>
          </w:rPr>
          <w:instrText xml:space="preserve"> PAGEREF _Toc188568162 \h </w:instrText>
        </w:r>
        <w:r w:rsidRPr="00E923A9">
          <w:rPr>
            <w:noProof/>
            <w:webHidden/>
          </w:rPr>
        </w:r>
        <w:r w:rsidRPr="00E923A9">
          <w:rPr>
            <w:noProof/>
            <w:webHidden/>
          </w:rPr>
          <w:fldChar w:fldCharType="separate"/>
        </w:r>
        <w:r w:rsidRPr="00E923A9">
          <w:rPr>
            <w:noProof/>
            <w:webHidden/>
          </w:rPr>
          <w:t>87</w:t>
        </w:r>
        <w:r w:rsidRPr="00E923A9">
          <w:rPr>
            <w:noProof/>
            <w:webHidden/>
          </w:rPr>
          <w:fldChar w:fldCharType="end"/>
        </w:r>
      </w:hyperlink>
    </w:p>
    <w:p w14:paraId="2EBD730B" w14:textId="7848D30E"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63" w:history="1">
        <w:r w:rsidRPr="00E923A9">
          <w:rPr>
            <w:rStyle w:val="Hipervnculo"/>
            <w:rFonts w:eastAsiaTheme="majorEastAsia" w:cstheme="majorBidi"/>
            <w:noProof/>
          </w:rPr>
          <w:t>9.2.2.2.2.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XGBoost</w:t>
        </w:r>
        <w:r w:rsidRPr="00E923A9">
          <w:rPr>
            <w:noProof/>
            <w:webHidden/>
          </w:rPr>
          <w:tab/>
        </w:r>
        <w:r w:rsidRPr="00E923A9">
          <w:rPr>
            <w:noProof/>
            <w:webHidden/>
          </w:rPr>
          <w:fldChar w:fldCharType="begin"/>
        </w:r>
        <w:r w:rsidRPr="00E923A9">
          <w:rPr>
            <w:noProof/>
            <w:webHidden/>
          </w:rPr>
          <w:instrText xml:space="preserve"> PAGEREF _Toc188568163 \h </w:instrText>
        </w:r>
        <w:r w:rsidRPr="00E923A9">
          <w:rPr>
            <w:noProof/>
            <w:webHidden/>
          </w:rPr>
        </w:r>
        <w:r w:rsidRPr="00E923A9">
          <w:rPr>
            <w:noProof/>
            <w:webHidden/>
          </w:rPr>
          <w:fldChar w:fldCharType="separate"/>
        </w:r>
        <w:r w:rsidRPr="00E923A9">
          <w:rPr>
            <w:noProof/>
            <w:webHidden/>
          </w:rPr>
          <w:t>89</w:t>
        </w:r>
        <w:r w:rsidRPr="00E923A9">
          <w:rPr>
            <w:noProof/>
            <w:webHidden/>
          </w:rPr>
          <w:fldChar w:fldCharType="end"/>
        </w:r>
      </w:hyperlink>
    </w:p>
    <w:p w14:paraId="34F33574" w14:textId="339CEFEF" w:rsidR="00050AE4" w:rsidRPr="00E923A9" w:rsidRDefault="00050AE4">
      <w:pPr>
        <w:pStyle w:val="TDC3"/>
        <w:rPr>
          <w:rFonts w:asciiTheme="minorHAnsi" w:eastAsiaTheme="minorEastAsia" w:hAnsiTheme="minorHAnsi" w:cstheme="minorBidi"/>
          <w:noProof/>
          <w:kern w:val="2"/>
          <w:lang w:eastAsia="es-CO"/>
          <w14:ligatures w14:val="standardContextual"/>
        </w:rPr>
      </w:pPr>
      <w:hyperlink w:anchor="_Toc188568164" w:history="1">
        <w:r w:rsidRPr="00E923A9">
          <w:rPr>
            <w:rStyle w:val="Hipervnculo"/>
            <w:rFonts w:eastAsiaTheme="majorEastAsia" w:cstheme="majorBidi"/>
            <w:noProof/>
            <w:lang w:val="es-MX"/>
          </w:rPr>
          <w:t>9.2.3.</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Estrategia con sobremuestreo (ROS y SMOTE)</w:t>
        </w:r>
        <w:r w:rsidRPr="00E923A9">
          <w:rPr>
            <w:noProof/>
            <w:webHidden/>
          </w:rPr>
          <w:tab/>
        </w:r>
        <w:r w:rsidRPr="00E923A9">
          <w:rPr>
            <w:noProof/>
            <w:webHidden/>
          </w:rPr>
          <w:fldChar w:fldCharType="begin"/>
        </w:r>
        <w:r w:rsidRPr="00E923A9">
          <w:rPr>
            <w:noProof/>
            <w:webHidden/>
          </w:rPr>
          <w:instrText xml:space="preserve"> PAGEREF _Toc188568164 \h </w:instrText>
        </w:r>
        <w:r w:rsidRPr="00E923A9">
          <w:rPr>
            <w:noProof/>
            <w:webHidden/>
          </w:rPr>
        </w:r>
        <w:r w:rsidRPr="00E923A9">
          <w:rPr>
            <w:noProof/>
            <w:webHidden/>
          </w:rPr>
          <w:fldChar w:fldCharType="separate"/>
        </w:r>
        <w:r w:rsidRPr="00E923A9">
          <w:rPr>
            <w:noProof/>
            <w:webHidden/>
          </w:rPr>
          <w:t>91</w:t>
        </w:r>
        <w:r w:rsidRPr="00E923A9">
          <w:rPr>
            <w:noProof/>
            <w:webHidden/>
          </w:rPr>
          <w:fldChar w:fldCharType="end"/>
        </w:r>
      </w:hyperlink>
    </w:p>
    <w:p w14:paraId="71566F6A" w14:textId="1519B711" w:rsidR="00050AE4" w:rsidRPr="00E923A9" w:rsidRDefault="00050AE4">
      <w:pPr>
        <w:pStyle w:val="TDC4"/>
        <w:rPr>
          <w:rFonts w:asciiTheme="minorHAnsi" w:eastAsiaTheme="minorEastAsia" w:hAnsiTheme="minorHAnsi" w:cstheme="minorBidi"/>
          <w:noProof/>
          <w:kern w:val="2"/>
          <w:lang w:eastAsia="es-CO"/>
          <w14:ligatures w14:val="standardContextual"/>
        </w:rPr>
      </w:pPr>
      <w:hyperlink w:anchor="_Toc188568165" w:history="1">
        <w:r w:rsidRPr="00E923A9">
          <w:rPr>
            <w:rStyle w:val="Hipervnculo"/>
            <w:rFonts w:eastAsiaTheme="majorEastAsia" w:cstheme="majorBidi"/>
            <w:noProof/>
          </w:rPr>
          <w:t>9.2.3.1.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Conjunto de datos “Credit Card Fraud Detection”</w:t>
        </w:r>
        <w:r w:rsidRPr="00E923A9">
          <w:rPr>
            <w:noProof/>
            <w:webHidden/>
          </w:rPr>
          <w:tab/>
        </w:r>
        <w:r w:rsidRPr="00E923A9">
          <w:rPr>
            <w:noProof/>
            <w:webHidden/>
          </w:rPr>
          <w:fldChar w:fldCharType="begin"/>
        </w:r>
        <w:r w:rsidRPr="00E923A9">
          <w:rPr>
            <w:noProof/>
            <w:webHidden/>
          </w:rPr>
          <w:instrText xml:space="preserve"> PAGEREF _Toc188568165 \h </w:instrText>
        </w:r>
        <w:r w:rsidRPr="00E923A9">
          <w:rPr>
            <w:noProof/>
            <w:webHidden/>
          </w:rPr>
        </w:r>
        <w:r w:rsidRPr="00E923A9">
          <w:rPr>
            <w:noProof/>
            <w:webHidden/>
          </w:rPr>
          <w:fldChar w:fldCharType="separate"/>
        </w:r>
        <w:r w:rsidRPr="00E923A9">
          <w:rPr>
            <w:noProof/>
            <w:webHidden/>
          </w:rPr>
          <w:t>91</w:t>
        </w:r>
        <w:r w:rsidRPr="00E923A9">
          <w:rPr>
            <w:noProof/>
            <w:webHidden/>
          </w:rPr>
          <w:fldChar w:fldCharType="end"/>
        </w:r>
      </w:hyperlink>
    </w:p>
    <w:p w14:paraId="1BFD3244" w14:textId="5717CC8B"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66" w:history="1">
        <w:r w:rsidRPr="00E923A9">
          <w:rPr>
            <w:rStyle w:val="Hipervnculo"/>
            <w:rFonts w:eastAsiaTheme="majorEastAsia" w:cstheme="majorBidi"/>
            <w:noProof/>
          </w:rPr>
          <w:t>9.2.3.1.1.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Random Forest</w:t>
        </w:r>
        <w:r w:rsidRPr="00E923A9">
          <w:rPr>
            <w:noProof/>
            <w:webHidden/>
          </w:rPr>
          <w:tab/>
        </w:r>
        <w:r w:rsidRPr="00E923A9">
          <w:rPr>
            <w:noProof/>
            <w:webHidden/>
          </w:rPr>
          <w:fldChar w:fldCharType="begin"/>
        </w:r>
        <w:r w:rsidRPr="00E923A9">
          <w:rPr>
            <w:noProof/>
            <w:webHidden/>
          </w:rPr>
          <w:instrText xml:space="preserve"> PAGEREF _Toc188568166 \h </w:instrText>
        </w:r>
        <w:r w:rsidRPr="00E923A9">
          <w:rPr>
            <w:noProof/>
            <w:webHidden/>
          </w:rPr>
        </w:r>
        <w:r w:rsidRPr="00E923A9">
          <w:rPr>
            <w:noProof/>
            <w:webHidden/>
          </w:rPr>
          <w:fldChar w:fldCharType="separate"/>
        </w:r>
        <w:r w:rsidRPr="00E923A9">
          <w:rPr>
            <w:noProof/>
            <w:webHidden/>
          </w:rPr>
          <w:t>91</w:t>
        </w:r>
        <w:r w:rsidRPr="00E923A9">
          <w:rPr>
            <w:noProof/>
            <w:webHidden/>
          </w:rPr>
          <w:fldChar w:fldCharType="end"/>
        </w:r>
      </w:hyperlink>
    </w:p>
    <w:p w14:paraId="5B7E1ED0" w14:textId="7E7ED116"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67" w:history="1">
        <w:r w:rsidRPr="00E923A9">
          <w:rPr>
            <w:rStyle w:val="Hipervnculo"/>
            <w:rFonts w:eastAsiaTheme="majorEastAsia" w:cstheme="majorBidi"/>
            <w:noProof/>
          </w:rPr>
          <w:t>9.2.3.1.2.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XGBoost</w:t>
        </w:r>
        <w:r w:rsidRPr="00E923A9">
          <w:rPr>
            <w:noProof/>
            <w:webHidden/>
          </w:rPr>
          <w:tab/>
        </w:r>
        <w:r w:rsidRPr="00E923A9">
          <w:rPr>
            <w:noProof/>
            <w:webHidden/>
          </w:rPr>
          <w:fldChar w:fldCharType="begin"/>
        </w:r>
        <w:r w:rsidRPr="00E923A9">
          <w:rPr>
            <w:noProof/>
            <w:webHidden/>
          </w:rPr>
          <w:instrText xml:space="preserve"> PAGEREF _Toc188568167 \h </w:instrText>
        </w:r>
        <w:r w:rsidRPr="00E923A9">
          <w:rPr>
            <w:noProof/>
            <w:webHidden/>
          </w:rPr>
        </w:r>
        <w:r w:rsidRPr="00E923A9">
          <w:rPr>
            <w:noProof/>
            <w:webHidden/>
          </w:rPr>
          <w:fldChar w:fldCharType="separate"/>
        </w:r>
        <w:r w:rsidRPr="00E923A9">
          <w:rPr>
            <w:noProof/>
            <w:webHidden/>
          </w:rPr>
          <w:t>93</w:t>
        </w:r>
        <w:r w:rsidRPr="00E923A9">
          <w:rPr>
            <w:noProof/>
            <w:webHidden/>
          </w:rPr>
          <w:fldChar w:fldCharType="end"/>
        </w:r>
      </w:hyperlink>
    </w:p>
    <w:p w14:paraId="1070EFAD" w14:textId="77050585" w:rsidR="00050AE4" w:rsidRPr="00E923A9" w:rsidRDefault="00050AE4">
      <w:pPr>
        <w:pStyle w:val="TDC4"/>
        <w:rPr>
          <w:rFonts w:asciiTheme="minorHAnsi" w:eastAsiaTheme="minorEastAsia" w:hAnsiTheme="minorHAnsi" w:cstheme="minorBidi"/>
          <w:noProof/>
          <w:kern w:val="2"/>
          <w:lang w:eastAsia="es-CO"/>
          <w14:ligatures w14:val="standardContextual"/>
        </w:rPr>
      </w:pPr>
      <w:hyperlink w:anchor="_Toc188568168" w:history="1">
        <w:r w:rsidRPr="00E923A9">
          <w:rPr>
            <w:rStyle w:val="Hipervnculo"/>
            <w:rFonts w:eastAsiaTheme="majorEastAsia" w:cstheme="majorBidi"/>
            <w:noProof/>
          </w:rPr>
          <w:t>9.2.3.2.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Conjunto de datos: “Default of Credit Card Clients”</w:t>
        </w:r>
        <w:r w:rsidRPr="00E923A9">
          <w:rPr>
            <w:noProof/>
            <w:webHidden/>
          </w:rPr>
          <w:tab/>
        </w:r>
        <w:r w:rsidRPr="00E923A9">
          <w:rPr>
            <w:noProof/>
            <w:webHidden/>
          </w:rPr>
          <w:fldChar w:fldCharType="begin"/>
        </w:r>
        <w:r w:rsidRPr="00E923A9">
          <w:rPr>
            <w:noProof/>
            <w:webHidden/>
          </w:rPr>
          <w:instrText xml:space="preserve"> PAGEREF _Toc188568168 \h </w:instrText>
        </w:r>
        <w:r w:rsidRPr="00E923A9">
          <w:rPr>
            <w:noProof/>
            <w:webHidden/>
          </w:rPr>
        </w:r>
        <w:r w:rsidRPr="00E923A9">
          <w:rPr>
            <w:noProof/>
            <w:webHidden/>
          </w:rPr>
          <w:fldChar w:fldCharType="separate"/>
        </w:r>
        <w:r w:rsidRPr="00E923A9">
          <w:rPr>
            <w:noProof/>
            <w:webHidden/>
          </w:rPr>
          <w:t>95</w:t>
        </w:r>
        <w:r w:rsidRPr="00E923A9">
          <w:rPr>
            <w:noProof/>
            <w:webHidden/>
          </w:rPr>
          <w:fldChar w:fldCharType="end"/>
        </w:r>
      </w:hyperlink>
    </w:p>
    <w:p w14:paraId="57A778B8" w14:textId="2DC72014"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69" w:history="1">
        <w:r w:rsidRPr="00E923A9">
          <w:rPr>
            <w:rStyle w:val="Hipervnculo"/>
            <w:rFonts w:eastAsiaTheme="majorEastAsia" w:cstheme="majorBidi"/>
            <w:noProof/>
          </w:rPr>
          <w:t>9.2.3.2.1.</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Random Forest.</w:t>
        </w:r>
        <w:r w:rsidRPr="00E923A9">
          <w:rPr>
            <w:noProof/>
            <w:webHidden/>
          </w:rPr>
          <w:tab/>
        </w:r>
        <w:r w:rsidRPr="00E923A9">
          <w:rPr>
            <w:noProof/>
            <w:webHidden/>
          </w:rPr>
          <w:fldChar w:fldCharType="begin"/>
        </w:r>
        <w:r w:rsidRPr="00E923A9">
          <w:rPr>
            <w:noProof/>
            <w:webHidden/>
          </w:rPr>
          <w:instrText xml:space="preserve"> PAGEREF _Toc188568169 \h </w:instrText>
        </w:r>
        <w:r w:rsidRPr="00E923A9">
          <w:rPr>
            <w:noProof/>
            <w:webHidden/>
          </w:rPr>
        </w:r>
        <w:r w:rsidRPr="00E923A9">
          <w:rPr>
            <w:noProof/>
            <w:webHidden/>
          </w:rPr>
          <w:fldChar w:fldCharType="separate"/>
        </w:r>
        <w:r w:rsidRPr="00E923A9">
          <w:rPr>
            <w:noProof/>
            <w:webHidden/>
          </w:rPr>
          <w:t>95</w:t>
        </w:r>
        <w:r w:rsidRPr="00E923A9">
          <w:rPr>
            <w:noProof/>
            <w:webHidden/>
          </w:rPr>
          <w:fldChar w:fldCharType="end"/>
        </w:r>
      </w:hyperlink>
    </w:p>
    <w:p w14:paraId="4ECEFF83" w14:textId="34956391" w:rsidR="00050AE4" w:rsidRPr="00E923A9" w:rsidRDefault="00050AE4">
      <w:pPr>
        <w:pStyle w:val="TDC5"/>
        <w:rPr>
          <w:rFonts w:asciiTheme="minorHAnsi" w:eastAsiaTheme="minorEastAsia" w:hAnsiTheme="minorHAnsi" w:cstheme="minorBidi"/>
          <w:noProof/>
          <w:kern w:val="2"/>
          <w:lang w:eastAsia="es-CO"/>
          <w14:ligatures w14:val="standardContextual"/>
        </w:rPr>
      </w:pPr>
      <w:hyperlink w:anchor="_Toc188568170" w:history="1">
        <w:r w:rsidRPr="00E923A9">
          <w:rPr>
            <w:rStyle w:val="Hipervnculo"/>
            <w:rFonts w:eastAsiaTheme="majorEastAsia" w:cstheme="majorBidi"/>
            <w:noProof/>
          </w:rPr>
          <w:t>9.2.3.2.2.</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Resultados con XGBoost.</w:t>
        </w:r>
        <w:r w:rsidRPr="00E923A9">
          <w:rPr>
            <w:noProof/>
            <w:webHidden/>
          </w:rPr>
          <w:tab/>
        </w:r>
        <w:r w:rsidRPr="00E923A9">
          <w:rPr>
            <w:noProof/>
            <w:webHidden/>
          </w:rPr>
          <w:fldChar w:fldCharType="begin"/>
        </w:r>
        <w:r w:rsidRPr="00E923A9">
          <w:rPr>
            <w:noProof/>
            <w:webHidden/>
          </w:rPr>
          <w:instrText xml:space="preserve"> PAGEREF _Toc188568170 \h </w:instrText>
        </w:r>
        <w:r w:rsidRPr="00E923A9">
          <w:rPr>
            <w:noProof/>
            <w:webHidden/>
          </w:rPr>
        </w:r>
        <w:r w:rsidRPr="00E923A9">
          <w:rPr>
            <w:noProof/>
            <w:webHidden/>
          </w:rPr>
          <w:fldChar w:fldCharType="separate"/>
        </w:r>
        <w:r w:rsidRPr="00E923A9">
          <w:rPr>
            <w:noProof/>
            <w:webHidden/>
          </w:rPr>
          <w:t>96</w:t>
        </w:r>
        <w:r w:rsidRPr="00E923A9">
          <w:rPr>
            <w:noProof/>
            <w:webHidden/>
          </w:rPr>
          <w:fldChar w:fldCharType="end"/>
        </w:r>
      </w:hyperlink>
    </w:p>
    <w:p w14:paraId="762D282B" w14:textId="1C5A15F9" w:rsidR="00050AE4" w:rsidRPr="00E923A9" w:rsidRDefault="00050AE4">
      <w:pPr>
        <w:pStyle w:val="TDC3"/>
        <w:rPr>
          <w:rFonts w:asciiTheme="minorHAnsi" w:eastAsiaTheme="minorEastAsia" w:hAnsiTheme="minorHAnsi" w:cstheme="minorBidi"/>
          <w:noProof/>
          <w:kern w:val="2"/>
          <w:lang w:eastAsia="es-CO"/>
          <w14:ligatures w14:val="standardContextual"/>
        </w:rPr>
      </w:pPr>
      <w:hyperlink w:anchor="_Toc188568171" w:history="1">
        <w:r w:rsidRPr="00E923A9">
          <w:rPr>
            <w:rStyle w:val="Hipervnculo"/>
            <w:rFonts w:eastAsiaTheme="majorEastAsia" w:cstheme="majorBidi"/>
            <w:noProof/>
            <w:lang w:val="es-MX"/>
          </w:rPr>
          <w:t>9.2.4.</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Contraste de modelos y técnicas</w:t>
        </w:r>
        <w:r w:rsidRPr="00E923A9">
          <w:rPr>
            <w:noProof/>
            <w:webHidden/>
          </w:rPr>
          <w:tab/>
        </w:r>
        <w:r w:rsidRPr="00E923A9">
          <w:rPr>
            <w:noProof/>
            <w:webHidden/>
          </w:rPr>
          <w:fldChar w:fldCharType="begin"/>
        </w:r>
        <w:r w:rsidRPr="00E923A9">
          <w:rPr>
            <w:noProof/>
            <w:webHidden/>
          </w:rPr>
          <w:instrText xml:space="preserve"> PAGEREF _Toc188568171 \h </w:instrText>
        </w:r>
        <w:r w:rsidRPr="00E923A9">
          <w:rPr>
            <w:noProof/>
            <w:webHidden/>
          </w:rPr>
        </w:r>
        <w:r w:rsidRPr="00E923A9">
          <w:rPr>
            <w:noProof/>
            <w:webHidden/>
          </w:rPr>
          <w:fldChar w:fldCharType="separate"/>
        </w:r>
        <w:r w:rsidRPr="00E923A9">
          <w:rPr>
            <w:noProof/>
            <w:webHidden/>
          </w:rPr>
          <w:t>98</w:t>
        </w:r>
        <w:r w:rsidRPr="00E923A9">
          <w:rPr>
            <w:noProof/>
            <w:webHidden/>
          </w:rPr>
          <w:fldChar w:fldCharType="end"/>
        </w:r>
      </w:hyperlink>
    </w:p>
    <w:p w14:paraId="3D6AE2D2" w14:textId="4CBF16C0" w:rsidR="00050AE4" w:rsidRPr="00E923A9" w:rsidRDefault="00050AE4">
      <w:pPr>
        <w:pStyle w:val="TDC3"/>
        <w:rPr>
          <w:rFonts w:asciiTheme="minorHAnsi" w:eastAsiaTheme="minorEastAsia" w:hAnsiTheme="minorHAnsi" w:cstheme="minorBidi"/>
          <w:noProof/>
          <w:kern w:val="2"/>
          <w:lang w:eastAsia="es-CO"/>
          <w14:ligatures w14:val="standardContextual"/>
        </w:rPr>
      </w:pPr>
      <w:hyperlink w:anchor="_Toc188568172" w:history="1">
        <w:r w:rsidRPr="00E923A9">
          <w:rPr>
            <w:rStyle w:val="Hipervnculo"/>
            <w:rFonts w:eastAsiaTheme="majorEastAsia" w:cstheme="majorBidi"/>
            <w:noProof/>
            <w:lang w:val="es-MX"/>
          </w:rPr>
          <w:t>9.2.5.</w:t>
        </w:r>
        <w:r w:rsidRPr="00E923A9">
          <w:rPr>
            <w:rFonts w:asciiTheme="minorHAnsi" w:eastAsiaTheme="minorEastAsia" w:hAnsiTheme="minorHAnsi" w:cstheme="minorBidi"/>
            <w:noProof/>
            <w:kern w:val="2"/>
            <w:lang w:eastAsia="es-CO"/>
            <w14:ligatures w14:val="standardContextual"/>
          </w:rPr>
          <w:tab/>
        </w:r>
        <w:r w:rsidRPr="00E923A9">
          <w:rPr>
            <w:rStyle w:val="Hipervnculo"/>
            <w:rFonts w:eastAsiaTheme="majorEastAsia" w:cstheme="majorBidi"/>
            <w:noProof/>
          </w:rPr>
          <w:t>Discusión</w:t>
        </w:r>
        <w:r w:rsidRPr="00E923A9">
          <w:rPr>
            <w:noProof/>
            <w:webHidden/>
          </w:rPr>
          <w:tab/>
        </w:r>
        <w:r w:rsidRPr="00E923A9">
          <w:rPr>
            <w:noProof/>
            <w:webHidden/>
          </w:rPr>
          <w:fldChar w:fldCharType="begin"/>
        </w:r>
        <w:r w:rsidRPr="00E923A9">
          <w:rPr>
            <w:noProof/>
            <w:webHidden/>
          </w:rPr>
          <w:instrText xml:space="preserve"> PAGEREF _Toc188568172 \h </w:instrText>
        </w:r>
        <w:r w:rsidRPr="00E923A9">
          <w:rPr>
            <w:noProof/>
            <w:webHidden/>
          </w:rPr>
        </w:r>
        <w:r w:rsidRPr="00E923A9">
          <w:rPr>
            <w:noProof/>
            <w:webHidden/>
          </w:rPr>
          <w:fldChar w:fldCharType="separate"/>
        </w:r>
        <w:r w:rsidRPr="00E923A9">
          <w:rPr>
            <w:noProof/>
            <w:webHidden/>
          </w:rPr>
          <w:t>104</w:t>
        </w:r>
        <w:r w:rsidRPr="00E923A9">
          <w:rPr>
            <w:noProof/>
            <w:webHidden/>
          </w:rPr>
          <w:fldChar w:fldCharType="end"/>
        </w:r>
      </w:hyperlink>
    </w:p>
    <w:p w14:paraId="488C6D07" w14:textId="3BC0D27E" w:rsidR="00050AE4" w:rsidRPr="00E923A9"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73" w:history="1">
        <w:r w:rsidRPr="00E923A9">
          <w:rPr>
            <w:rStyle w:val="Hipervnculo"/>
            <w:rFonts w:eastAsiaTheme="majorEastAsia" w:cstheme="majorBidi"/>
            <w:bCs w:val="0"/>
            <w:noProof/>
          </w:rPr>
          <w:t>10.</w:t>
        </w:r>
        <w:r w:rsidRPr="00E923A9">
          <w:rPr>
            <w:rFonts w:asciiTheme="minorHAnsi" w:eastAsiaTheme="minorEastAsia" w:hAnsiTheme="minorHAnsi" w:cstheme="minorBidi"/>
            <w:bCs w:val="0"/>
            <w:caps w:val="0"/>
            <w:noProof/>
            <w:kern w:val="2"/>
            <w:szCs w:val="24"/>
            <w:lang w:eastAsia="es-CO"/>
            <w14:ligatures w14:val="standardContextual"/>
          </w:rPr>
          <w:tab/>
        </w:r>
        <w:r w:rsidRPr="00E923A9">
          <w:rPr>
            <w:rStyle w:val="Hipervnculo"/>
            <w:rFonts w:eastAsiaTheme="majorEastAsia" w:cstheme="majorBidi"/>
            <w:bCs w:val="0"/>
            <w:noProof/>
          </w:rPr>
          <w:t>FASE 5: DOCUMENTACIÓN</w:t>
        </w:r>
        <w:r w:rsidRPr="00E923A9">
          <w:rPr>
            <w:bCs w:val="0"/>
            <w:noProof/>
            <w:webHidden/>
          </w:rPr>
          <w:tab/>
        </w:r>
        <w:r w:rsidRPr="00E923A9">
          <w:rPr>
            <w:bCs w:val="0"/>
            <w:noProof/>
            <w:webHidden/>
          </w:rPr>
          <w:fldChar w:fldCharType="begin"/>
        </w:r>
        <w:r w:rsidRPr="00E923A9">
          <w:rPr>
            <w:bCs w:val="0"/>
            <w:noProof/>
            <w:webHidden/>
          </w:rPr>
          <w:instrText xml:space="preserve"> PAGEREF _Toc188568173 \h </w:instrText>
        </w:r>
        <w:r w:rsidRPr="00E923A9">
          <w:rPr>
            <w:bCs w:val="0"/>
            <w:noProof/>
            <w:webHidden/>
          </w:rPr>
        </w:r>
        <w:r w:rsidRPr="00E923A9">
          <w:rPr>
            <w:bCs w:val="0"/>
            <w:noProof/>
            <w:webHidden/>
          </w:rPr>
          <w:fldChar w:fldCharType="separate"/>
        </w:r>
        <w:r w:rsidRPr="00E923A9">
          <w:rPr>
            <w:bCs w:val="0"/>
            <w:noProof/>
            <w:webHidden/>
          </w:rPr>
          <w:t>106</w:t>
        </w:r>
        <w:r w:rsidRPr="00E923A9">
          <w:rPr>
            <w:bCs w:val="0"/>
            <w:noProof/>
            <w:webHidden/>
          </w:rPr>
          <w:fldChar w:fldCharType="end"/>
        </w:r>
      </w:hyperlink>
    </w:p>
    <w:p w14:paraId="4E3F7E1C" w14:textId="1B4EB479" w:rsidR="00050AE4" w:rsidRPr="00E923A9"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74" w:history="1">
        <w:r w:rsidRPr="00E923A9">
          <w:rPr>
            <w:rStyle w:val="Hipervnculo"/>
            <w:rFonts w:eastAsiaTheme="majorEastAsia"/>
            <w:bCs w:val="0"/>
            <w:noProof/>
          </w:rPr>
          <w:t>10.1.</w:t>
        </w:r>
        <w:r w:rsidRPr="00E923A9">
          <w:rPr>
            <w:rFonts w:asciiTheme="minorHAnsi" w:eastAsiaTheme="minorEastAsia" w:hAnsiTheme="minorHAnsi" w:cstheme="minorBidi"/>
            <w:bCs w:val="0"/>
            <w:noProof/>
            <w:kern w:val="2"/>
            <w:lang w:eastAsia="es-CO"/>
            <w14:ligatures w14:val="standardContextual"/>
          </w:rPr>
          <w:tab/>
        </w:r>
        <w:r w:rsidRPr="00E923A9">
          <w:rPr>
            <w:rStyle w:val="Hipervnculo"/>
            <w:rFonts w:eastAsiaTheme="majorEastAsia"/>
            <w:bCs w:val="0"/>
            <w:noProof/>
          </w:rPr>
          <w:t>Visualización de resultados en Power Bi</w:t>
        </w:r>
        <w:r w:rsidRPr="00E923A9">
          <w:rPr>
            <w:bCs w:val="0"/>
            <w:noProof/>
            <w:webHidden/>
          </w:rPr>
          <w:tab/>
        </w:r>
        <w:r w:rsidRPr="00E923A9">
          <w:rPr>
            <w:bCs w:val="0"/>
            <w:noProof/>
            <w:webHidden/>
          </w:rPr>
          <w:fldChar w:fldCharType="begin"/>
        </w:r>
        <w:r w:rsidRPr="00E923A9">
          <w:rPr>
            <w:bCs w:val="0"/>
            <w:noProof/>
            <w:webHidden/>
          </w:rPr>
          <w:instrText xml:space="preserve"> PAGEREF _Toc188568174 \h </w:instrText>
        </w:r>
        <w:r w:rsidRPr="00E923A9">
          <w:rPr>
            <w:bCs w:val="0"/>
            <w:noProof/>
            <w:webHidden/>
          </w:rPr>
        </w:r>
        <w:r w:rsidRPr="00E923A9">
          <w:rPr>
            <w:bCs w:val="0"/>
            <w:noProof/>
            <w:webHidden/>
          </w:rPr>
          <w:fldChar w:fldCharType="separate"/>
        </w:r>
        <w:r w:rsidRPr="00E923A9">
          <w:rPr>
            <w:bCs w:val="0"/>
            <w:noProof/>
            <w:webHidden/>
          </w:rPr>
          <w:t>106</w:t>
        </w:r>
        <w:r w:rsidRPr="00E923A9">
          <w:rPr>
            <w:bCs w:val="0"/>
            <w:noProof/>
            <w:webHidden/>
          </w:rPr>
          <w:fldChar w:fldCharType="end"/>
        </w:r>
      </w:hyperlink>
    </w:p>
    <w:p w14:paraId="74D5C678" w14:textId="3C06F195" w:rsidR="00050AE4" w:rsidRPr="00E923A9"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75" w:history="1">
        <w:r w:rsidRPr="00E923A9">
          <w:rPr>
            <w:rStyle w:val="Hipervnculo"/>
            <w:rFonts w:eastAsiaTheme="majorEastAsia"/>
            <w:bCs w:val="0"/>
            <w:noProof/>
          </w:rPr>
          <w:t>10.2.</w:t>
        </w:r>
        <w:r w:rsidRPr="00E923A9">
          <w:rPr>
            <w:rFonts w:asciiTheme="minorHAnsi" w:eastAsiaTheme="minorEastAsia" w:hAnsiTheme="minorHAnsi" w:cstheme="minorBidi"/>
            <w:bCs w:val="0"/>
            <w:noProof/>
            <w:kern w:val="2"/>
            <w:lang w:eastAsia="es-CO"/>
            <w14:ligatures w14:val="standardContextual"/>
          </w:rPr>
          <w:tab/>
        </w:r>
        <w:r w:rsidRPr="00E923A9">
          <w:rPr>
            <w:rStyle w:val="Hipervnculo"/>
            <w:rFonts w:eastAsiaTheme="majorEastAsia"/>
            <w:bCs w:val="0"/>
            <w:noProof/>
          </w:rPr>
          <w:t>Artículo Académico</w:t>
        </w:r>
        <w:r w:rsidRPr="00E923A9">
          <w:rPr>
            <w:bCs w:val="0"/>
            <w:noProof/>
            <w:webHidden/>
          </w:rPr>
          <w:tab/>
        </w:r>
        <w:r w:rsidRPr="00E923A9">
          <w:rPr>
            <w:bCs w:val="0"/>
            <w:noProof/>
            <w:webHidden/>
          </w:rPr>
          <w:fldChar w:fldCharType="begin"/>
        </w:r>
        <w:r w:rsidRPr="00E923A9">
          <w:rPr>
            <w:bCs w:val="0"/>
            <w:noProof/>
            <w:webHidden/>
          </w:rPr>
          <w:instrText xml:space="preserve"> PAGEREF _Toc188568175 \h </w:instrText>
        </w:r>
        <w:r w:rsidRPr="00E923A9">
          <w:rPr>
            <w:bCs w:val="0"/>
            <w:noProof/>
            <w:webHidden/>
          </w:rPr>
        </w:r>
        <w:r w:rsidRPr="00E923A9">
          <w:rPr>
            <w:bCs w:val="0"/>
            <w:noProof/>
            <w:webHidden/>
          </w:rPr>
          <w:fldChar w:fldCharType="separate"/>
        </w:r>
        <w:r w:rsidRPr="00E923A9">
          <w:rPr>
            <w:bCs w:val="0"/>
            <w:noProof/>
            <w:webHidden/>
          </w:rPr>
          <w:t>107</w:t>
        </w:r>
        <w:r w:rsidRPr="00E923A9">
          <w:rPr>
            <w:bCs w:val="0"/>
            <w:noProof/>
            <w:webHidden/>
          </w:rPr>
          <w:fldChar w:fldCharType="end"/>
        </w:r>
      </w:hyperlink>
    </w:p>
    <w:p w14:paraId="482BE2AD" w14:textId="61B9846B" w:rsidR="00050AE4" w:rsidRPr="00E923A9" w:rsidRDefault="00050AE4">
      <w:pPr>
        <w:pStyle w:val="TDC2"/>
        <w:tabs>
          <w:tab w:val="right" w:leader="dot" w:pos="9352"/>
        </w:tabs>
        <w:rPr>
          <w:rFonts w:asciiTheme="minorHAnsi" w:eastAsiaTheme="minorEastAsia" w:hAnsiTheme="minorHAnsi" w:cstheme="minorBidi"/>
          <w:bCs w:val="0"/>
          <w:noProof/>
          <w:kern w:val="2"/>
          <w:lang w:eastAsia="es-CO"/>
          <w14:ligatures w14:val="standardContextual"/>
        </w:rPr>
      </w:pPr>
      <w:hyperlink w:anchor="_Toc188568176" w:history="1">
        <w:r w:rsidRPr="00E923A9">
          <w:rPr>
            <w:rStyle w:val="Hipervnculo"/>
            <w:rFonts w:eastAsiaTheme="majorEastAsia"/>
            <w:bCs w:val="0"/>
            <w:noProof/>
          </w:rPr>
          <w:t>10.3.</w:t>
        </w:r>
        <w:r w:rsidRPr="00E923A9">
          <w:rPr>
            <w:rFonts w:asciiTheme="minorHAnsi" w:eastAsiaTheme="minorEastAsia" w:hAnsiTheme="minorHAnsi" w:cstheme="minorBidi"/>
            <w:bCs w:val="0"/>
            <w:noProof/>
            <w:kern w:val="2"/>
            <w:lang w:eastAsia="es-CO"/>
            <w14:ligatures w14:val="standardContextual"/>
          </w:rPr>
          <w:tab/>
        </w:r>
        <w:r w:rsidRPr="00E923A9">
          <w:rPr>
            <w:rStyle w:val="Hipervnculo"/>
            <w:rFonts w:eastAsiaTheme="majorEastAsia"/>
            <w:bCs w:val="0"/>
            <w:noProof/>
          </w:rPr>
          <w:t>Repositorio en GitHub</w:t>
        </w:r>
        <w:r w:rsidRPr="00E923A9">
          <w:rPr>
            <w:bCs w:val="0"/>
            <w:noProof/>
            <w:webHidden/>
          </w:rPr>
          <w:tab/>
        </w:r>
        <w:r w:rsidRPr="00E923A9">
          <w:rPr>
            <w:bCs w:val="0"/>
            <w:noProof/>
            <w:webHidden/>
          </w:rPr>
          <w:fldChar w:fldCharType="begin"/>
        </w:r>
        <w:r w:rsidRPr="00E923A9">
          <w:rPr>
            <w:bCs w:val="0"/>
            <w:noProof/>
            <w:webHidden/>
          </w:rPr>
          <w:instrText xml:space="preserve"> PAGEREF _Toc188568176 \h </w:instrText>
        </w:r>
        <w:r w:rsidRPr="00E923A9">
          <w:rPr>
            <w:bCs w:val="0"/>
            <w:noProof/>
            <w:webHidden/>
          </w:rPr>
        </w:r>
        <w:r w:rsidRPr="00E923A9">
          <w:rPr>
            <w:bCs w:val="0"/>
            <w:noProof/>
            <w:webHidden/>
          </w:rPr>
          <w:fldChar w:fldCharType="separate"/>
        </w:r>
        <w:r w:rsidRPr="00E923A9">
          <w:rPr>
            <w:bCs w:val="0"/>
            <w:noProof/>
            <w:webHidden/>
          </w:rPr>
          <w:t>107</w:t>
        </w:r>
        <w:r w:rsidRPr="00E923A9">
          <w:rPr>
            <w:bCs w:val="0"/>
            <w:noProof/>
            <w:webHidden/>
          </w:rPr>
          <w:fldChar w:fldCharType="end"/>
        </w:r>
      </w:hyperlink>
    </w:p>
    <w:p w14:paraId="56A3F511" w14:textId="43DE07D5" w:rsidR="00050AE4" w:rsidRPr="00E923A9"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77" w:history="1">
        <w:r w:rsidRPr="00E923A9">
          <w:rPr>
            <w:rStyle w:val="Hipervnculo"/>
            <w:rFonts w:eastAsiaTheme="majorEastAsia" w:cstheme="majorBidi"/>
            <w:bCs w:val="0"/>
            <w:noProof/>
          </w:rPr>
          <w:t>11.</w:t>
        </w:r>
        <w:r w:rsidRPr="00E923A9">
          <w:rPr>
            <w:rFonts w:asciiTheme="minorHAnsi" w:eastAsiaTheme="minorEastAsia" w:hAnsiTheme="minorHAnsi" w:cstheme="minorBidi"/>
            <w:bCs w:val="0"/>
            <w:caps w:val="0"/>
            <w:noProof/>
            <w:kern w:val="2"/>
            <w:szCs w:val="24"/>
            <w:lang w:eastAsia="es-CO"/>
            <w14:ligatures w14:val="standardContextual"/>
          </w:rPr>
          <w:tab/>
        </w:r>
        <w:r w:rsidRPr="00E923A9">
          <w:rPr>
            <w:rStyle w:val="Hipervnculo"/>
            <w:rFonts w:eastAsiaTheme="majorEastAsia" w:cstheme="majorBidi"/>
            <w:bCs w:val="0"/>
            <w:noProof/>
          </w:rPr>
          <w:t>Conclusiones</w:t>
        </w:r>
        <w:r w:rsidRPr="00E923A9">
          <w:rPr>
            <w:bCs w:val="0"/>
            <w:noProof/>
            <w:webHidden/>
          </w:rPr>
          <w:tab/>
        </w:r>
        <w:r w:rsidRPr="00E923A9">
          <w:rPr>
            <w:bCs w:val="0"/>
            <w:noProof/>
            <w:webHidden/>
          </w:rPr>
          <w:fldChar w:fldCharType="begin"/>
        </w:r>
        <w:r w:rsidRPr="00E923A9">
          <w:rPr>
            <w:bCs w:val="0"/>
            <w:noProof/>
            <w:webHidden/>
          </w:rPr>
          <w:instrText xml:space="preserve"> PAGEREF _Toc188568177 \h </w:instrText>
        </w:r>
        <w:r w:rsidRPr="00E923A9">
          <w:rPr>
            <w:bCs w:val="0"/>
            <w:noProof/>
            <w:webHidden/>
          </w:rPr>
        </w:r>
        <w:r w:rsidRPr="00E923A9">
          <w:rPr>
            <w:bCs w:val="0"/>
            <w:noProof/>
            <w:webHidden/>
          </w:rPr>
          <w:fldChar w:fldCharType="separate"/>
        </w:r>
        <w:r w:rsidRPr="00E923A9">
          <w:rPr>
            <w:bCs w:val="0"/>
            <w:noProof/>
            <w:webHidden/>
          </w:rPr>
          <w:t>107</w:t>
        </w:r>
        <w:r w:rsidRPr="00E923A9">
          <w:rPr>
            <w:bCs w:val="0"/>
            <w:noProof/>
            <w:webHidden/>
          </w:rPr>
          <w:fldChar w:fldCharType="end"/>
        </w:r>
      </w:hyperlink>
    </w:p>
    <w:p w14:paraId="6AFD6E6E" w14:textId="78461407" w:rsidR="00050AE4" w:rsidRPr="00E923A9"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78" w:history="1">
        <w:r w:rsidRPr="00E923A9">
          <w:rPr>
            <w:rStyle w:val="Hipervnculo"/>
            <w:rFonts w:eastAsiaTheme="majorEastAsia" w:cstheme="majorBidi"/>
            <w:bCs w:val="0"/>
            <w:noProof/>
          </w:rPr>
          <w:t>12.</w:t>
        </w:r>
        <w:r w:rsidRPr="00E923A9">
          <w:rPr>
            <w:rFonts w:asciiTheme="minorHAnsi" w:eastAsiaTheme="minorEastAsia" w:hAnsiTheme="minorHAnsi" w:cstheme="minorBidi"/>
            <w:bCs w:val="0"/>
            <w:caps w:val="0"/>
            <w:noProof/>
            <w:kern w:val="2"/>
            <w:szCs w:val="24"/>
            <w:lang w:eastAsia="es-CO"/>
            <w14:ligatures w14:val="standardContextual"/>
          </w:rPr>
          <w:tab/>
        </w:r>
        <w:r w:rsidRPr="00E923A9">
          <w:rPr>
            <w:rStyle w:val="Hipervnculo"/>
            <w:rFonts w:eastAsiaTheme="majorEastAsia" w:cstheme="majorBidi"/>
            <w:bCs w:val="0"/>
            <w:noProof/>
          </w:rPr>
          <w:t>Recomendaciones</w:t>
        </w:r>
        <w:r w:rsidRPr="00E923A9">
          <w:rPr>
            <w:bCs w:val="0"/>
            <w:noProof/>
            <w:webHidden/>
          </w:rPr>
          <w:tab/>
        </w:r>
        <w:r w:rsidRPr="00E923A9">
          <w:rPr>
            <w:bCs w:val="0"/>
            <w:noProof/>
            <w:webHidden/>
          </w:rPr>
          <w:fldChar w:fldCharType="begin"/>
        </w:r>
        <w:r w:rsidRPr="00E923A9">
          <w:rPr>
            <w:bCs w:val="0"/>
            <w:noProof/>
            <w:webHidden/>
          </w:rPr>
          <w:instrText xml:space="preserve"> PAGEREF _Toc188568178 \h </w:instrText>
        </w:r>
        <w:r w:rsidRPr="00E923A9">
          <w:rPr>
            <w:bCs w:val="0"/>
            <w:noProof/>
            <w:webHidden/>
          </w:rPr>
        </w:r>
        <w:r w:rsidRPr="00E923A9">
          <w:rPr>
            <w:bCs w:val="0"/>
            <w:noProof/>
            <w:webHidden/>
          </w:rPr>
          <w:fldChar w:fldCharType="separate"/>
        </w:r>
        <w:r w:rsidRPr="00E923A9">
          <w:rPr>
            <w:bCs w:val="0"/>
            <w:noProof/>
            <w:webHidden/>
          </w:rPr>
          <w:t>109</w:t>
        </w:r>
        <w:r w:rsidRPr="00E923A9">
          <w:rPr>
            <w:bCs w:val="0"/>
            <w:noProof/>
            <w:webHidden/>
          </w:rPr>
          <w:fldChar w:fldCharType="end"/>
        </w:r>
      </w:hyperlink>
    </w:p>
    <w:p w14:paraId="17826953" w14:textId="45A5D8BB" w:rsidR="00050AE4" w:rsidRPr="00E923A9" w:rsidRDefault="00050AE4">
      <w:pPr>
        <w:pStyle w:val="TDC1"/>
        <w:rPr>
          <w:rFonts w:asciiTheme="minorHAnsi" w:eastAsiaTheme="minorEastAsia" w:hAnsiTheme="minorHAnsi" w:cstheme="minorBidi"/>
          <w:bCs w:val="0"/>
          <w:caps w:val="0"/>
          <w:noProof/>
          <w:kern w:val="2"/>
          <w:szCs w:val="24"/>
          <w:lang w:eastAsia="es-CO"/>
          <w14:ligatures w14:val="standardContextual"/>
        </w:rPr>
      </w:pPr>
      <w:hyperlink w:anchor="_Toc188568179" w:history="1">
        <w:r w:rsidRPr="00E923A9">
          <w:rPr>
            <w:rStyle w:val="Hipervnculo"/>
            <w:rFonts w:eastAsiaTheme="majorEastAsia" w:cstheme="majorBidi"/>
            <w:bCs w:val="0"/>
            <w:noProof/>
          </w:rPr>
          <w:t>13.</w:t>
        </w:r>
        <w:r w:rsidRPr="00E923A9">
          <w:rPr>
            <w:rFonts w:asciiTheme="minorHAnsi" w:eastAsiaTheme="minorEastAsia" w:hAnsiTheme="minorHAnsi" w:cstheme="minorBidi"/>
            <w:bCs w:val="0"/>
            <w:caps w:val="0"/>
            <w:noProof/>
            <w:kern w:val="2"/>
            <w:szCs w:val="24"/>
            <w:lang w:eastAsia="es-CO"/>
            <w14:ligatures w14:val="standardContextual"/>
          </w:rPr>
          <w:tab/>
        </w:r>
        <w:r w:rsidRPr="00E923A9">
          <w:rPr>
            <w:rStyle w:val="Hipervnculo"/>
            <w:rFonts w:eastAsiaTheme="majorEastAsia" w:cstheme="majorBidi"/>
            <w:bCs w:val="0"/>
            <w:noProof/>
          </w:rPr>
          <w:t>Referencias Bibliográficas</w:t>
        </w:r>
        <w:r w:rsidRPr="00E923A9">
          <w:rPr>
            <w:bCs w:val="0"/>
            <w:noProof/>
            <w:webHidden/>
          </w:rPr>
          <w:tab/>
        </w:r>
        <w:r w:rsidRPr="00E923A9">
          <w:rPr>
            <w:bCs w:val="0"/>
            <w:noProof/>
            <w:webHidden/>
          </w:rPr>
          <w:fldChar w:fldCharType="begin"/>
        </w:r>
        <w:r w:rsidRPr="00E923A9">
          <w:rPr>
            <w:bCs w:val="0"/>
            <w:noProof/>
            <w:webHidden/>
          </w:rPr>
          <w:instrText xml:space="preserve"> PAGEREF _Toc188568179 \h </w:instrText>
        </w:r>
        <w:r w:rsidRPr="00E923A9">
          <w:rPr>
            <w:bCs w:val="0"/>
            <w:noProof/>
            <w:webHidden/>
          </w:rPr>
        </w:r>
        <w:r w:rsidRPr="00E923A9">
          <w:rPr>
            <w:bCs w:val="0"/>
            <w:noProof/>
            <w:webHidden/>
          </w:rPr>
          <w:fldChar w:fldCharType="separate"/>
        </w:r>
        <w:r w:rsidRPr="00E923A9">
          <w:rPr>
            <w:bCs w:val="0"/>
            <w:noProof/>
            <w:webHidden/>
          </w:rPr>
          <w:t>110</w:t>
        </w:r>
        <w:r w:rsidRPr="00E923A9">
          <w:rPr>
            <w:bCs w:val="0"/>
            <w:noProof/>
            <w:webHidden/>
          </w:rPr>
          <w:fldChar w:fldCharType="end"/>
        </w:r>
      </w:hyperlink>
    </w:p>
    <w:p w14:paraId="5D0F0A5D" w14:textId="010F5645" w:rsidR="006A082D" w:rsidRDefault="00050AE4" w:rsidP="006A082D">
      <w:pPr>
        <w:ind w:firstLine="0"/>
        <w:rPr>
          <w:b/>
          <w:bCs/>
        </w:rPr>
      </w:pPr>
      <w:r>
        <w:rPr>
          <w:rFonts w:asciiTheme="majorBidi" w:hAnsiTheme="majorBidi" w:cstheme="majorHAnsi"/>
          <w:b/>
          <w:szCs w:val="28"/>
        </w:rPr>
        <w:fldChar w:fldCharType="end"/>
      </w:r>
    </w:p>
    <w:p w14:paraId="36B9011B" w14:textId="77777777" w:rsidR="00951180" w:rsidRDefault="00951180" w:rsidP="006A082D">
      <w:pPr>
        <w:ind w:firstLine="0"/>
        <w:rPr>
          <w:b/>
          <w:bCs/>
        </w:rPr>
      </w:pPr>
    </w:p>
    <w:p w14:paraId="3C19750A" w14:textId="77777777" w:rsidR="00951180" w:rsidRDefault="00951180" w:rsidP="006A082D">
      <w:pPr>
        <w:ind w:firstLine="0"/>
        <w:rPr>
          <w:b/>
          <w:bCs/>
        </w:rPr>
      </w:pPr>
    </w:p>
    <w:p w14:paraId="155B1A6B" w14:textId="77777777" w:rsidR="004D6ADD" w:rsidRDefault="004D6ADD" w:rsidP="006A082D">
      <w:pPr>
        <w:ind w:firstLine="0"/>
        <w:rPr>
          <w:b/>
          <w:bCs/>
        </w:rPr>
      </w:pPr>
    </w:p>
    <w:p w14:paraId="27B2A0E8" w14:textId="77777777" w:rsidR="004D6ADD" w:rsidRDefault="004D6ADD" w:rsidP="006A082D">
      <w:pPr>
        <w:ind w:firstLine="0"/>
        <w:rPr>
          <w:b/>
          <w:bCs/>
        </w:rPr>
      </w:pPr>
    </w:p>
    <w:p w14:paraId="772628F5" w14:textId="77777777" w:rsidR="004D6ADD" w:rsidRDefault="004D6ADD" w:rsidP="006A082D">
      <w:pPr>
        <w:ind w:firstLine="0"/>
        <w:rPr>
          <w:b/>
          <w:bCs/>
        </w:rPr>
      </w:pPr>
    </w:p>
    <w:p w14:paraId="6DAC0759" w14:textId="77777777" w:rsidR="004D6ADD" w:rsidRDefault="004D6ADD" w:rsidP="006A082D">
      <w:pPr>
        <w:ind w:firstLine="0"/>
        <w:rPr>
          <w:b/>
          <w:bCs/>
        </w:rPr>
      </w:pPr>
    </w:p>
    <w:p w14:paraId="1A53115A" w14:textId="77777777" w:rsidR="005357ED" w:rsidRDefault="005357ED" w:rsidP="006A082D">
      <w:pPr>
        <w:ind w:firstLine="0"/>
        <w:rPr>
          <w:b/>
          <w:bCs/>
        </w:rPr>
      </w:pPr>
    </w:p>
    <w:p w14:paraId="2030FD1F" w14:textId="1B3602E8" w:rsidR="00BC63B3" w:rsidRPr="006A082D" w:rsidRDefault="00BC63B3" w:rsidP="006A082D">
      <w:pPr>
        <w:ind w:firstLine="0"/>
        <w:rPr>
          <w:b/>
          <w:bCs/>
        </w:rPr>
      </w:pPr>
    </w:p>
    <w:p w14:paraId="0EA013CB" w14:textId="4AA2E7F5" w:rsidR="000502F3" w:rsidRDefault="000502F3" w:rsidP="00B452D1">
      <w:pPr>
        <w:pStyle w:val="TituloSTC"/>
        <w:jc w:val="center"/>
        <w:rPr>
          <w:rFonts w:asciiTheme="majorBidi" w:hAnsiTheme="majorBidi" w:cstheme="majorBidi"/>
          <w:b/>
          <w:bCs/>
        </w:rPr>
      </w:pPr>
      <w:r>
        <w:rPr>
          <w:rFonts w:asciiTheme="majorBidi" w:hAnsiTheme="majorBidi" w:cstheme="majorBidi"/>
          <w:b/>
          <w:bCs/>
        </w:rPr>
        <w:lastRenderedPageBreak/>
        <w:t>Lista de tablas</w:t>
      </w:r>
    </w:p>
    <w:p w14:paraId="5291EB3F" w14:textId="2DC59D0F"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r w:rsidRPr="00933028">
        <w:rPr>
          <w:rFonts w:cstheme="majorBidi"/>
        </w:rPr>
        <w:fldChar w:fldCharType="begin"/>
      </w:r>
      <w:r w:rsidRPr="00933028">
        <w:rPr>
          <w:rFonts w:cstheme="majorBidi"/>
        </w:rPr>
        <w:instrText xml:space="preserve"> TOC \h \z \c "Tabla" </w:instrText>
      </w:r>
      <w:r w:rsidRPr="00933028">
        <w:rPr>
          <w:rFonts w:cstheme="majorBidi"/>
        </w:rPr>
        <w:fldChar w:fldCharType="separate"/>
      </w:r>
      <w:hyperlink w:anchor="_Toc188566996" w:history="1">
        <w:r w:rsidRPr="00933028">
          <w:rPr>
            <w:rStyle w:val="Hipervnculo"/>
            <w:rFonts w:eastAsia="Calibri" w:cstheme="majorBidi"/>
            <w:noProof/>
          </w:rPr>
          <w:t>Tabla 1</w:t>
        </w:r>
        <w:r w:rsidR="00933028">
          <w:rPr>
            <w:rStyle w:val="Hipervnculo"/>
            <w:rFonts w:eastAsia="Calibri" w:cstheme="majorBidi"/>
            <w:noProof/>
          </w:rPr>
          <w:t>.</w:t>
        </w:r>
        <w:r w:rsidRPr="00933028">
          <w:rPr>
            <w:rStyle w:val="Hipervnculo"/>
            <w:rFonts w:eastAsia="Calibri" w:cstheme="majorBidi"/>
            <w:noProof/>
          </w:rPr>
          <w:t xml:space="preserve"> Cumplimiento de objetivos</w:t>
        </w:r>
        <w:r w:rsidRPr="00933028">
          <w:rPr>
            <w:noProof/>
            <w:webHidden/>
          </w:rPr>
          <w:tab/>
        </w:r>
        <w:r w:rsidRPr="00933028">
          <w:rPr>
            <w:noProof/>
            <w:webHidden/>
          </w:rPr>
          <w:fldChar w:fldCharType="begin"/>
        </w:r>
        <w:r w:rsidRPr="00933028">
          <w:rPr>
            <w:noProof/>
            <w:webHidden/>
          </w:rPr>
          <w:instrText xml:space="preserve"> PAGEREF _Toc188566996 \h </w:instrText>
        </w:r>
        <w:r w:rsidRPr="00933028">
          <w:rPr>
            <w:noProof/>
            <w:webHidden/>
          </w:rPr>
        </w:r>
        <w:r w:rsidRPr="00933028">
          <w:rPr>
            <w:noProof/>
            <w:webHidden/>
          </w:rPr>
          <w:fldChar w:fldCharType="separate"/>
        </w:r>
        <w:r w:rsidRPr="00933028">
          <w:rPr>
            <w:noProof/>
            <w:webHidden/>
          </w:rPr>
          <w:t>17</w:t>
        </w:r>
        <w:r w:rsidRPr="00933028">
          <w:rPr>
            <w:noProof/>
            <w:webHidden/>
          </w:rPr>
          <w:fldChar w:fldCharType="end"/>
        </w:r>
      </w:hyperlink>
    </w:p>
    <w:p w14:paraId="42FAB4BE" w14:textId="11270EF6"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6997" w:history="1">
        <w:r w:rsidRPr="00933028">
          <w:rPr>
            <w:rStyle w:val="Hipervnculo"/>
            <w:rFonts w:eastAsia="Calibri" w:cstheme="majorBidi"/>
            <w:noProof/>
          </w:rPr>
          <w:t>Tabla 2</w:t>
        </w:r>
        <w:r w:rsidR="00933028">
          <w:rPr>
            <w:rStyle w:val="Hipervnculo"/>
            <w:rFonts w:eastAsia="Calibri" w:cstheme="majorBidi"/>
            <w:noProof/>
          </w:rPr>
          <w:t>.</w:t>
        </w:r>
        <w:r w:rsidRPr="00933028">
          <w:rPr>
            <w:rStyle w:val="Hipervnculo"/>
            <w:rFonts w:eastAsia="Calibri" w:cstheme="majorBidi"/>
            <w:noProof/>
          </w:rPr>
          <w:t xml:space="preserve"> Matriz de confusión</w:t>
        </w:r>
        <w:r w:rsidRPr="00933028">
          <w:rPr>
            <w:noProof/>
            <w:webHidden/>
          </w:rPr>
          <w:tab/>
        </w:r>
        <w:r w:rsidRPr="00933028">
          <w:rPr>
            <w:noProof/>
            <w:webHidden/>
          </w:rPr>
          <w:fldChar w:fldCharType="begin"/>
        </w:r>
        <w:r w:rsidRPr="00933028">
          <w:rPr>
            <w:noProof/>
            <w:webHidden/>
          </w:rPr>
          <w:instrText xml:space="preserve"> PAGEREF _Toc188566997 \h </w:instrText>
        </w:r>
        <w:r w:rsidRPr="00933028">
          <w:rPr>
            <w:noProof/>
            <w:webHidden/>
          </w:rPr>
        </w:r>
        <w:r w:rsidRPr="00933028">
          <w:rPr>
            <w:noProof/>
            <w:webHidden/>
          </w:rPr>
          <w:fldChar w:fldCharType="separate"/>
        </w:r>
        <w:r w:rsidRPr="00933028">
          <w:rPr>
            <w:noProof/>
            <w:webHidden/>
          </w:rPr>
          <w:t>24</w:t>
        </w:r>
        <w:r w:rsidRPr="00933028">
          <w:rPr>
            <w:noProof/>
            <w:webHidden/>
          </w:rPr>
          <w:fldChar w:fldCharType="end"/>
        </w:r>
      </w:hyperlink>
    </w:p>
    <w:p w14:paraId="26F4A33C" w14:textId="2275A3EC"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6998" w:history="1">
        <w:r w:rsidRPr="00933028">
          <w:rPr>
            <w:rStyle w:val="Hipervnculo"/>
            <w:rFonts w:eastAsia="Calibri" w:cstheme="majorBidi"/>
            <w:noProof/>
          </w:rPr>
          <w:t>Tabla 3</w:t>
        </w:r>
        <w:r w:rsidR="00933028">
          <w:rPr>
            <w:rStyle w:val="Hipervnculo"/>
            <w:rFonts w:eastAsia="Calibri" w:cstheme="majorBidi"/>
            <w:noProof/>
          </w:rPr>
          <w:t>.</w:t>
        </w:r>
        <w:r w:rsidRPr="00933028">
          <w:rPr>
            <w:rStyle w:val="Hipervnculo"/>
            <w:rFonts w:eastAsia="Calibri" w:cstheme="majorBidi"/>
            <w:noProof/>
          </w:rPr>
          <w:t xml:space="preserve"> Métricas de evaluación</w:t>
        </w:r>
        <w:r w:rsidRPr="00933028">
          <w:rPr>
            <w:noProof/>
            <w:webHidden/>
          </w:rPr>
          <w:tab/>
        </w:r>
        <w:r w:rsidRPr="00933028">
          <w:rPr>
            <w:noProof/>
            <w:webHidden/>
          </w:rPr>
          <w:fldChar w:fldCharType="begin"/>
        </w:r>
        <w:r w:rsidRPr="00933028">
          <w:rPr>
            <w:noProof/>
            <w:webHidden/>
          </w:rPr>
          <w:instrText xml:space="preserve"> PAGEREF _Toc188566998 \h </w:instrText>
        </w:r>
        <w:r w:rsidRPr="00933028">
          <w:rPr>
            <w:noProof/>
            <w:webHidden/>
          </w:rPr>
        </w:r>
        <w:r w:rsidRPr="00933028">
          <w:rPr>
            <w:noProof/>
            <w:webHidden/>
          </w:rPr>
          <w:fldChar w:fldCharType="separate"/>
        </w:r>
        <w:r w:rsidRPr="00933028">
          <w:rPr>
            <w:noProof/>
            <w:webHidden/>
          </w:rPr>
          <w:t>24</w:t>
        </w:r>
        <w:r w:rsidRPr="00933028">
          <w:rPr>
            <w:noProof/>
            <w:webHidden/>
          </w:rPr>
          <w:fldChar w:fldCharType="end"/>
        </w:r>
      </w:hyperlink>
    </w:p>
    <w:p w14:paraId="1226EFD8" w14:textId="556A002D"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6999" w:history="1">
        <w:r w:rsidRPr="00933028">
          <w:rPr>
            <w:rStyle w:val="Hipervnculo"/>
            <w:rFonts w:eastAsia="Calibri" w:cstheme="majorBidi"/>
            <w:noProof/>
          </w:rPr>
          <w:t>Tabla 4. Palabras claves, sinónimos y/o tesauros seleccionados para la ecuación de búsqueda</w:t>
        </w:r>
        <w:r w:rsidRPr="00933028">
          <w:rPr>
            <w:noProof/>
            <w:webHidden/>
          </w:rPr>
          <w:tab/>
        </w:r>
        <w:r w:rsidRPr="00933028">
          <w:rPr>
            <w:noProof/>
            <w:webHidden/>
          </w:rPr>
          <w:fldChar w:fldCharType="begin"/>
        </w:r>
        <w:r w:rsidRPr="00933028">
          <w:rPr>
            <w:noProof/>
            <w:webHidden/>
          </w:rPr>
          <w:instrText xml:space="preserve"> PAGEREF _Toc188566999 \h </w:instrText>
        </w:r>
        <w:r w:rsidRPr="00933028">
          <w:rPr>
            <w:noProof/>
            <w:webHidden/>
          </w:rPr>
        </w:r>
        <w:r w:rsidRPr="00933028">
          <w:rPr>
            <w:noProof/>
            <w:webHidden/>
          </w:rPr>
          <w:fldChar w:fldCharType="separate"/>
        </w:r>
        <w:r w:rsidRPr="00933028">
          <w:rPr>
            <w:noProof/>
            <w:webHidden/>
          </w:rPr>
          <w:t>36</w:t>
        </w:r>
        <w:r w:rsidRPr="00933028">
          <w:rPr>
            <w:noProof/>
            <w:webHidden/>
          </w:rPr>
          <w:fldChar w:fldCharType="end"/>
        </w:r>
      </w:hyperlink>
    </w:p>
    <w:p w14:paraId="7ACBEA09" w14:textId="161E6330"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0" w:history="1">
        <w:r w:rsidRPr="00933028">
          <w:rPr>
            <w:rStyle w:val="Hipervnculo"/>
            <w:rFonts w:eastAsia="Calibri"/>
            <w:noProof/>
          </w:rPr>
          <w:t>Tabla 5</w:t>
        </w:r>
        <w:r w:rsidR="00933028">
          <w:rPr>
            <w:rStyle w:val="Hipervnculo"/>
            <w:rFonts w:eastAsia="Calibri"/>
            <w:noProof/>
          </w:rPr>
          <w:t>.</w:t>
        </w:r>
        <w:r w:rsidRPr="00933028">
          <w:rPr>
            <w:rStyle w:val="Hipervnculo"/>
            <w:rFonts w:eastAsia="Calibri"/>
            <w:noProof/>
          </w:rPr>
          <w:t xml:space="preserve"> Modelos ensamblados según aplicaciones</w:t>
        </w:r>
        <w:r w:rsidRPr="00933028">
          <w:rPr>
            <w:noProof/>
            <w:webHidden/>
          </w:rPr>
          <w:tab/>
        </w:r>
        <w:r w:rsidRPr="00933028">
          <w:rPr>
            <w:noProof/>
            <w:webHidden/>
          </w:rPr>
          <w:fldChar w:fldCharType="begin"/>
        </w:r>
        <w:r w:rsidRPr="00933028">
          <w:rPr>
            <w:noProof/>
            <w:webHidden/>
          </w:rPr>
          <w:instrText xml:space="preserve"> PAGEREF _Toc188567000 \h </w:instrText>
        </w:r>
        <w:r w:rsidRPr="00933028">
          <w:rPr>
            <w:noProof/>
            <w:webHidden/>
          </w:rPr>
        </w:r>
        <w:r w:rsidRPr="00933028">
          <w:rPr>
            <w:noProof/>
            <w:webHidden/>
          </w:rPr>
          <w:fldChar w:fldCharType="separate"/>
        </w:r>
        <w:r w:rsidRPr="00933028">
          <w:rPr>
            <w:noProof/>
            <w:webHidden/>
          </w:rPr>
          <w:t>44</w:t>
        </w:r>
        <w:r w:rsidRPr="00933028">
          <w:rPr>
            <w:noProof/>
            <w:webHidden/>
          </w:rPr>
          <w:fldChar w:fldCharType="end"/>
        </w:r>
      </w:hyperlink>
    </w:p>
    <w:p w14:paraId="7BDE60CA" w14:textId="6F444229"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1" w:history="1">
        <w:r w:rsidRPr="00933028">
          <w:rPr>
            <w:rStyle w:val="Hipervnculo"/>
            <w:rFonts w:eastAsia="Calibri" w:cstheme="majorBidi"/>
            <w:noProof/>
          </w:rPr>
          <w:t>Tabla 6</w:t>
        </w:r>
        <w:r w:rsidR="001A07DA">
          <w:rPr>
            <w:rStyle w:val="Hipervnculo"/>
            <w:rFonts w:eastAsia="Calibri" w:cstheme="majorBidi"/>
            <w:noProof/>
          </w:rPr>
          <w:t>.</w:t>
        </w:r>
        <w:r w:rsidRPr="00933028">
          <w:rPr>
            <w:rStyle w:val="Hipervnculo"/>
            <w:rFonts w:eastAsia="Calibri" w:cstheme="majorBidi"/>
            <w:noProof/>
          </w:rPr>
          <w:t xml:space="preserve"> Descripción de las variables del conjunto de datos de impago de clientes de tarjetas de crédito</w:t>
        </w:r>
        <w:r w:rsidRPr="00933028">
          <w:rPr>
            <w:noProof/>
            <w:webHidden/>
          </w:rPr>
          <w:tab/>
        </w:r>
        <w:r w:rsidRPr="00933028">
          <w:rPr>
            <w:noProof/>
            <w:webHidden/>
          </w:rPr>
          <w:fldChar w:fldCharType="begin"/>
        </w:r>
        <w:r w:rsidRPr="00933028">
          <w:rPr>
            <w:noProof/>
            <w:webHidden/>
          </w:rPr>
          <w:instrText xml:space="preserve"> PAGEREF _Toc188567001 \h </w:instrText>
        </w:r>
        <w:r w:rsidRPr="00933028">
          <w:rPr>
            <w:noProof/>
            <w:webHidden/>
          </w:rPr>
        </w:r>
        <w:r w:rsidRPr="00933028">
          <w:rPr>
            <w:noProof/>
            <w:webHidden/>
          </w:rPr>
          <w:fldChar w:fldCharType="separate"/>
        </w:r>
        <w:r w:rsidRPr="00933028">
          <w:rPr>
            <w:noProof/>
            <w:webHidden/>
          </w:rPr>
          <w:t>49</w:t>
        </w:r>
        <w:r w:rsidRPr="00933028">
          <w:rPr>
            <w:noProof/>
            <w:webHidden/>
          </w:rPr>
          <w:fldChar w:fldCharType="end"/>
        </w:r>
      </w:hyperlink>
    </w:p>
    <w:p w14:paraId="1D341999" w14:textId="28AB2491"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2" w:history="1">
        <w:r w:rsidRPr="00933028">
          <w:rPr>
            <w:rStyle w:val="Hipervnculo"/>
            <w:rFonts w:eastAsia="Calibri" w:cstheme="majorBidi"/>
            <w:noProof/>
          </w:rPr>
          <w:t>Tabla 7</w:t>
        </w:r>
        <w:r w:rsidR="001A07DA">
          <w:rPr>
            <w:rStyle w:val="Hipervnculo"/>
            <w:rFonts w:eastAsia="Calibri" w:cstheme="majorBidi"/>
            <w:noProof/>
          </w:rPr>
          <w:t>.</w:t>
        </w:r>
        <w:r w:rsidRPr="00933028">
          <w:rPr>
            <w:rStyle w:val="Hipervnculo"/>
            <w:rFonts w:eastAsia="Calibri" w:cstheme="majorBidi"/>
            <w:noProof/>
          </w:rPr>
          <w:t xml:space="preserve"> Cantidad inicial de observaciones por clase</w:t>
        </w:r>
        <w:r w:rsidRPr="00933028">
          <w:rPr>
            <w:noProof/>
            <w:webHidden/>
          </w:rPr>
          <w:tab/>
        </w:r>
        <w:r w:rsidRPr="00933028">
          <w:rPr>
            <w:noProof/>
            <w:webHidden/>
          </w:rPr>
          <w:fldChar w:fldCharType="begin"/>
        </w:r>
        <w:r w:rsidRPr="00933028">
          <w:rPr>
            <w:noProof/>
            <w:webHidden/>
          </w:rPr>
          <w:instrText xml:space="preserve"> PAGEREF _Toc188567002 \h </w:instrText>
        </w:r>
        <w:r w:rsidRPr="00933028">
          <w:rPr>
            <w:noProof/>
            <w:webHidden/>
          </w:rPr>
        </w:r>
        <w:r w:rsidRPr="00933028">
          <w:rPr>
            <w:noProof/>
            <w:webHidden/>
          </w:rPr>
          <w:fldChar w:fldCharType="separate"/>
        </w:r>
        <w:r w:rsidRPr="00933028">
          <w:rPr>
            <w:noProof/>
            <w:webHidden/>
          </w:rPr>
          <w:t>55</w:t>
        </w:r>
        <w:r w:rsidRPr="00933028">
          <w:rPr>
            <w:noProof/>
            <w:webHidden/>
          </w:rPr>
          <w:fldChar w:fldCharType="end"/>
        </w:r>
      </w:hyperlink>
    </w:p>
    <w:p w14:paraId="72C6D1EE" w14:textId="48A6AA50"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3" w:history="1">
        <w:r w:rsidRPr="00933028">
          <w:rPr>
            <w:rStyle w:val="Hipervnculo"/>
            <w:rFonts w:eastAsia="Calibri" w:cstheme="majorBidi"/>
            <w:noProof/>
          </w:rPr>
          <w:t>Tabla 8</w:t>
        </w:r>
        <w:r w:rsidR="001A07DA">
          <w:rPr>
            <w:rStyle w:val="Hipervnculo"/>
            <w:rFonts w:eastAsia="Calibri" w:cstheme="majorBidi"/>
            <w:noProof/>
          </w:rPr>
          <w:t>.</w:t>
        </w:r>
        <w:r w:rsidRPr="00933028">
          <w:rPr>
            <w:rStyle w:val="Hipervnculo"/>
            <w:rFonts w:eastAsia="Calibri" w:cstheme="majorBidi"/>
            <w:noProof/>
          </w:rPr>
          <w:t xml:space="preserve"> Configuración y rango de hiperparámetros ajustados para los modelos RF y XGBoost</w:t>
        </w:r>
        <w:r w:rsidRPr="00933028">
          <w:rPr>
            <w:noProof/>
            <w:webHidden/>
          </w:rPr>
          <w:tab/>
        </w:r>
        <w:r w:rsidRPr="00933028">
          <w:rPr>
            <w:noProof/>
            <w:webHidden/>
          </w:rPr>
          <w:fldChar w:fldCharType="begin"/>
        </w:r>
        <w:r w:rsidRPr="00933028">
          <w:rPr>
            <w:noProof/>
            <w:webHidden/>
          </w:rPr>
          <w:instrText xml:space="preserve"> PAGEREF _Toc188567003 \h </w:instrText>
        </w:r>
        <w:r w:rsidRPr="00933028">
          <w:rPr>
            <w:noProof/>
            <w:webHidden/>
          </w:rPr>
        </w:r>
        <w:r w:rsidRPr="00933028">
          <w:rPr>
            <w:noProof/>
            <w:webHidden/>
          </w:rPr>
          <w:fldChar w:fldCharType="separate"/>
        </w:r>
        <w:r w:rsidRPr="00933028">
          <w:rPr>
            <w:noProof/>
            <w:webHidden/>
          </w:rPr>
          <w:t>62</w:t>
        </w:r>
        <w:r w:rsidRPr="00933028">
          <w:rPr>
            <w:noProof/>
            <w:webHidden/>
          </w:rPr>
          <w:fldChar w:fldCharType="end"/>
        </w:r>
      </w:hyperlink>
    </w:p>
    <w:p w14:paraId="50707F03" w14:textId="3CE09E86"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4" w:history="1">
        <w:r w:rsidRPr="00933028">
          <w:rPr>
            <w:rStyle w:val="Hipervnculo"/>
            <w:rFonts w:eastAsia="Calibri" w:cstheme="majorBidi"/>
            <w:noProof/>
          </w:rPr>
          <w:t>Tabla 9</w:t>
        </w:r>
        <w:r w:rsidR="001A07DA">
          <w:rPr>
            <w:rStyle w:val="Hipervnculo"/>
            <w:rFonts w:eastAsia="Calibri" w:cstheme="majorBidi"/>
            <w:noProof/>
          </w:rPr>
          <w:t>.</w:t>
        </w:r>
        <w:r w:rsidRPr="00933028">
          <w:rPr>
            <w:rStyle w:val="Hipervnculo"/>
            <w:rFonts w:eastAsia="Calibri" w:cstheme="majorBidi"/>
            <w:noProof/>
          </w:rPr>
          <w:t xml:space="preserve"> Métricas sin técnicas de re-muestreo para la BD1 con el modelo Random Forest</w:t>
        </w:r>
        <w:r w:rsidRPr="00933028">
          <w:rPr>
            <w:noProof/>
            <w:webHidden/>
          </w:rPr>
          <w:tab/>
        </w:r>
        <w:r w:rsidRPr="00933028">
          <w:rPr>
            <w:noProof/>
            <w:webHidden/>
          </w:rPr>
          <w:fldChar w:fldCharType="begin"/>
        </w:r>
        <w:r w:rsidRPr="00933028">
          <w:rPr>
            <w:noProof/>
            <w:webHidden/>
          </w:rPr>
          <w:instrText xml:space="preserve"> PAGEREF _Toc188567004 \h </w:instrText>
        </w:r>
        <w:r w:rsidRPr="00933028">
          <w:rPr>
            <w:noProof/>
            <w:webHidden/>
          </w:rPr>
        </w:r>
        <w:r w:rsidRPr="00933028">
          <w:rPr>
            <w:noProof/>
            <w:webHidden/>
          </w:rPr>
          <w:fldChar w:fldCharType="separate"/>
        </w:r>
        <w:r w:rsidRPr="00933028">
          <w:rPr>
            <w:noProof/>
            <w:webHidden/>
          </w:rPr>
          <w:t>69</w:t>
        </w:r>
        <w:r w:rsidRPr="00933028">
          <w:rPr>
            <w:noProof/>
            <w:webHidden/>
          </w:rPr>
          <w:fldChar w:fldCharType="end"/>
        </w:r>
      </w:hyperlink>
    </w:p>
    <w:p w14:paraId="06C57122" w14:textId="102E3DE5"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5" w:history="1">
        <w:r w:rsidRPr="00933028">
          <w:rPr>
            <w:rStyle w:val="Hipervnculo"/>
            <w:rFonts w:eastAsia="Calibri" w:cstheme="majorBidi"/>
            <w:noProof/>
          </w:rPr>
          <w:t>Tabla 10</w:t>
        </w:r>
        <w:r w:rsidR="001A07DA">
          <w:rPr>
            <w:rStyle w:val="Hipervnculo"/>
            <w:rFonts w:eastAsia="Calibri" w:cstheme="majorBidi"/>
            <w:noProof/>
          </w:rPr>
          <w:t>.</w:t>
        </w:r>
        <w:r w:rsidRPr="00933028">
          <w:rPr>
            <w:rStyle w:val="Hipervnculo"/>
            <w:rFonts w:eastAsia="Calibri" w:cstheme="majorBidi"/>
            <w:noProof/>
          </w:rPr>
          <w:t xml:space="preserve"> Métricas sin técnicas de re-muestreo para la BD1 con el modelo XGBoost</w:t>
        </w:r>
        <w:r w:rsidRPr="00933028">
          <w:rPr>
            <w:noProof/>
            <w:webHidden/>
          </w:rPr>
          <w:tab/>
        </w:r>
        <w:r w:rsidRPr="00933028">
          <w:rPr>
            <w:noProof/>
            <w:webHidden/>
          </w:rPr>
          <w:fldChar w:fldCharType="begin"/>
        </w:r>
        <w:r w:rsidRPr="00933028">
          <w:rPr>
            <w:noProof/>
            <w:webHidden/>
          </w:rPr>
          <w:instrText xml:space="preserve"> PAGEREF _Toc188567005 \h </w:instrText>
        </w:r>
        <w:r w:rsidRPr="00933028">
          <w:rPr>
            <w:noProof/>
            <w:webHidden/>
          </w:rPr>
        </w:r>
        <w:r w:rsidRPr="00933028">
          <w:rPr>
            <w:noProof/>
            <w:webHidden/>
          </w:rPr>
          <w:fldChar w:fldCharType="separate"/>
        </w:r>
        <w:r w:rsidRPr="00933028">
          <w:rPr>
            <w:noProof/>
            <w:webHidden/>
          </w:rPr>
          <w:t>72</w:t>
        </w:r>
        <w:r w:rsidRPr="00933028">
          <w:rPr>
            <w:noProof/>
            <w:webHidden/>
          </w:rPr>
          <w:fldChar w:fldCharType="end"/>
        </w:r>
      </w:hyperlink>
    </w:p>
    <w:p w14:paraId="5F91CD10" w14:textId="59092B0B"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6" w:history="1">
        <w:r w:rsidRPr="00933028">
          <w:rPr>
            <w:rStyle w:val="Hipervnculo"/>
            <w:rFonts w:eastAsia="Calibri" w:cstheme="majorBidi"/>
            <w:noProof/>
          </w:rPr>
          <w:t>Tabla 11</w:t>
        </w:r>
        <w:r w:rsidR="001A07DA">
          <w:rPr>
            <w:rStyle w:val="Hipervnculo"/>
            <w:rFonts w:eastAsia="Calibri" w:cstheme="majorBidi"/>
            <w:noProof/>
          </w:rPr>
          <w:t>.</w:t>
        </w:r>
        <w:r w:rsidRPr="00933028">
          <w:rPr>
            <w:rStyle w:val="Hipervnculo"/>
            <w:rFonts w:eastAsia="Calibri" w:cstheme="majorBidi"/>
            <w:noProof/>
          </w:rPr>
          <w:t xml:space="preserve"> Métricas sin técnicas de re-muestreo para la BD1 con el modelo XGBoost con parámetro “scale_pos_weight”</w:t>
        </w:r>
        <w:r w:rsidRPr="00933028">
          <w:rPr>
            <w:noProof/>
            <w:webHidden/>
          </w:rPr>
          <w:tab/>
        </w:r>
        <w:r w:rsidRPr="00933028">
          <w:rPr>
            <w:noProof/>
            <w:webHidden/>
          </w:rPr>
          <w:fldChar w:fldCharType="begin"/>
        </w:r>
        <w:r w:rsidRPr="00933028">
          <w:rPr>
            <w:noProof/>
            <w:webHidden/>
          </w:rPr>
          <w:instrText xml:space="preserve"> PAGEREF _Toc188567006 \h </w:instrText>
        </w:r>
        <w:r w:rsidRPr="00933028">
          <w:rPr>
            <w:noProof/>
            <w:webHidden/>
          </w:rPr>
        </w:r>
        <w:r w:rsidRPr="00933028">
          <w:rPr>
            <w:noProof/>
            <w:webHidden/>
          </w:rPr>
          <w:fldChar w:fldCharType="separate"/>
        </w:r>
        <w:r w:rsidRPr="00933028">
          <w:rPr>
            <w:noProof/>
            <w:webHidden/>
          </w:rPr>
          <w:t>73</w:t>
        </w:r>
        <w:r w:rsidRPr="00933028">
          <w:rPr>
            <w:noProof/>
            <w:webHidden/>
          </w:rPr>
          <w:fldChar w:fldCharType="end"/>
        </w:r>
      </w:hyperlink>
    </w:p>
    <w:p w14:paraId="7774C2FD" w14:textId="4FC52F52"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7" w:history="1">
        <w:r w:rsidRPr="00933028">
          <w:rPr>
            <w:rStyle w:val="Hipervnculo"/>
            <w:rFonts w:eastAsia="Calibri" w:cstheme="majorBidi"/>
            <w:noProof/>
          </w:rPr>
          <w:t>Tabla 12</w:t>
        </w:r>
        <w:r w:rsidR="001A07DA">
          <w:rPr>
            <w:rStyle w:val="Hipervnculo"/>
            <w:rFonts w:eastAsia="Calibri" w:cstheme="majorBidi"/>
            <w:noProof/>
          </w:rPr>
          <w:t>.</w:t>
        </w:r>
        <w:r w:rsidRPr="00933028">
          <w:rPr>
            <w:rStyle w:val="Hipervnculo"/>
            <w:rFonts w:eastAsia="Calibri" w:cstheme="majorBidi"/>
            <w:noProof/>
          </w:rPr>
          <w:t xml:space="preserve"> Métricas sin técnicas de re-muestreo para la BD2 con el modelo Random Forest</w:t>
        </w:r>
        <w:r w:rsidRPr="00933028">
          <w:rPr>
            <w:noProof/>
            <w:webHidden/>
          </w:rPr>
          <w:tab/>
        </w:r>
        <w:r w:rsidRPr="00933028">
          <w:rPr>
            <w:noProof/>
            <w:webHidden/>
          </w:rPr>
          <w:fldChar w:fldCharType="begin"/>
        </w:r>
        <w:r w:rsidRPr="00933028">
          <w:rPr>
            <w:noProof/>
            <w:webHidden/>
          </w:rPr>
          <w:instrText xml:space="preserve"> PAGEREF _Toc188567007 \h </w:instrText>
        </w:r>
        <w:r w:rsidRPr="00933028">
          <w:rPr>
            <w:noProof/>
            <w:webHidden/>
          </w:rPr>
        </w:r>
        <w:r w:rsidRPr="00933028">
          <w:rPr>
            <w:noProof/>
            <w:webHidden/>
          </w:rPr>
          <w:fldChar w:fldCharType="separate"/>
        </w:r>
        <w:r w:rsidRPr="00933028">
          <w:rPr>
            <w:noProof/>
            <w:webHidden/>
          </w:rPr>
          <w:t>76</w:t>
        </w:r>
        <w:r w:rsidRPr="00933028">
          <w:rPr>
            <w:noProof/>
            <w:webHidden/>
          </w:rPr>
          <w:fldChar w:fldCharType="end"/>
        </w:r>
      </w:hyperlink>
    </w:p>
    <w:p w14:paraId="55695E7E" w14:textId="5AB52CF6"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8" w:history="1">
        <w:r w:rsidRPr="00933028">
          <w:rPr>
            <w:rStyle w:val="Hipervnculo"/>
            <w:rFonts w:eastAsia="Calibri" w:cstheme="majorBidi"/>
            <w:noProof/>
          </w:rPr>
          <w:t>Tabla 13</w:t>
        </w:r>
        <w:r w:rsidR="001A07DA">
          <w:rPr>
            <w:rStyle w:val="Hipervnculo"/>
            <w:rFonts w:eastAsia="Calibri" w:cstheme="majorBidi"/>
            <w:noProof/>
          </w:rPr>
          <w:t>.</w:t>
        </w:r>
        <w:r w:rsidRPr="00933028">
          <w:rPr>
            <w:rStyle w:val="Hipervnculo"/>
            <w:rFonts w:eastAsia="Calibri" w:cstheme="majorBidi"/>
            <w:noProof/>
          </w:rPr>
          <w:t xml:space="preserve"> Métricas sin técnicas de re-muestreo para la BD2 con el modelo XGBoost sin el parámetro “scale_pos_weight”</w:t>
        </w:r>
        <w:r w:rsidRPr="00933028">
          <w:rPr>
            <w:noProof/>
            <w:webHidden/>
          </w:rPr>
          <w:tab/>
        </w:r>
        <w:r w:rsidRPr="00933028">
          <w:rPr>
            <w:noProof/>
            <w:webHidden/>
          </w:rPr>
          <w:fldChar w:fldCharType="begin"/>
        </w:r>
        <w:r w:rsidRPr="00933028">
          <w:rPr>
            <w:noProof/>
            <w:webHidden/>
          </w:rPr>
          <w:instrText xml:space="preserve"> PAGEREF _Toc188567008 \h </w:instrText>
        </w:r>
        <w:r w:rsidRPr="00933028">
          <w:rPr>
            <w:noProof/>
            <w:webHidden/>
          </w:rPr>
        </w:r>
        <w:r w:rsidRPr="00933028">
          <w:rPr>
            <w:noProof/>
            <w:webHidden/>
          </w:rPr>
          <w:fldChar w:fldCharType="separate"/>
        </w:r>
        <w:r w:rsidRPr="00933028">
          <w:rPr>
            <w:noProof/>
            <w:webHidden/>
          </w:rPr>
          <w:t>78</w:t>
        </w:r>
        <w:r w:rsidRPr="00933028">
          <w:rPr>
            <w:noProof/>
            <w:webHidden/>
          </w:rPr>
          <w:fldChar w:fldCharType="end"/>
        </w:r>
      </w:hyperlink>
    </w:p>
    <w:p w14:paraId="465AE7E8" w14:textId="738AC0D7"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09" w:history="1">
        <w:r w:rsidRPr="00933028">
          <w:rPr>
            <w:rStyle w:val="Hipervnculo"/>
            <w:rFonts w:eastAsia="Calibri" w:cstheme="majorBidi"/>
            <w:noProof/>
          </w:rPr>
          <w:t>Tabla 14</w:t>
        </w:r>
        <w:r w:rsidR="001A07DA">
          <w:rPr>
            <w:rStyle w:val="Hipervnculo"/>
            <w:rFonts w:eastAsia="Calibri" w:cstheme="majorBidi"/>
            <w:noProof/>
          </w:rPr>
          <w:t>.</w:t>
        </w:r>
        <w:r w:rsidRPr="00933028">
          <w:rPr>
            <w:rStyle w:val="Hipervnculo"/>
            <w:rFonts w:eastAsia="Calibri" w:cstheme="majorBidi"/>
            <w:noProof/>
          </w:rPr>
          <w:t xml:space="preserve"> Métricas sin técnicas de re-muestreo para la BD2 con el modelo XGBoost con parámetro “scale_pos_weight”</w:t>
        </w:r>
        <w:r w:rsidRPr="00933028">
          <w:rPr>
            <w:noProof/>
            <w:webHidden/>
          </w:rPr>
          <w:tab/>
        </w:r>
        <w:r w:rsidRPr="00933028">
          <w:rPr>
            <w:noProof/>
            <w:webHidden/>
          </w:rPr>
          <w:fldChar w:fldCharType="begin"/>
        </w:r>
        <w:r w:rsidRPr="00933028">
          <w:rPr>
            <w:noProof/>
            <w:webHidden/>
          </w:rPr>
          <w:instrText xml:space="preserve"> PAGEREF _Toc188567009 \h </w:instrText>
        </w:r>
        <w:r w:rsidRPr="00933028">
          <w:rPr>
            <w:noProof/>
            <w:webHidden/>
          </w:rPr>
        </w:r>
        <w:r w:rsidRPr="00933028">
          <w:rPr>
            <w:noProof/>
            <w:webHidden/>
          </w:rPr>
          <w:fldChar w:fldCharType="separate"/>
        </w:r>
        <w:r w:rsidRPr="00933028">
          <w:rPr>
            <w:noProof/>
            <w:webHidden/>
          </w:rPr>
          <w:t>80</w:t>
        </w:r>
        <w:r w:rsidRPr="00933028">
          <w:rPr>
            <w:noProof/>
            <w:webHidden/>
          </w:rPr>
          <w:fldChar w:fldCharType="end"/>
        </w:r>
      </w:hyperlink>
    </w:p>
    <w:p w14:paraId="287F8AD8" w14:textId="2D14F264"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0" w:history="1">
        <w:r w:rsidRPr="00933028">
          <w:rPr>
            <w:rStyle w:val="Hipervnculo"/>
            <w:rFonts w:eastAsia="Calibri" w:cstheme="majorBidi"/>
            <w:noProof/>
          </w:rPr>
          <w:t>Tabla 15</w:t>
        </w:r>
        <w:r w:rsidR="001A07DA">
          <w:rPr>
            <w:rStyle w:val="Hipervnculo"/>
            <w:rFonts w:eastAsia="Calibri" w:cstheme="majorBidi"/>
            <w:noProof/>
          </w:rPr>
          <w:t>.</w:t>
        </w:r>
        <w:r w:rsidRPr="00933028">
          <w:rPr>
            <w:rStyle w:val="Hipervnculo"/>
            <w:rFonts w:eastAsia="Calibri" w:cstheme="majorBidi"/>
            <w:noProof/>
          </w:rPr>
          <w:t xml:space="preserve"> Métricas con técnica de re-muestreo RUS para la BD1 con el modelo Random Forest</w:t>
        </w:r>
        <w:r w:rsidRPr="00933028">
          <w:rPr>
            <w:noProof/>
            <w:webHidden/>
          </w:rPr>
          <w:tab/>
        </w:r>
        <w:r w:rsidRPr="00933028">
          <w:rPr>
            <w:noProof/>
            <w:webHidden/>
          </w:rPr>
          <w:fldChar w:fldCharType="begin"/>
        </w:r>
        <w:r w:rsidRPr="00933028">
          <w:rPr>
            <w:noProof/>
            <w:webHidden/>
          </w:rPr>
          <w:instrText xml:space="preserve"> PAGEREF _Toc188567010 \h </w:instrText>
        </w:r>
        <w:r w:rsidRPr="00933028">
          <w:rPr>
            <w:noProof/>
            <w:webHidden/>
          </w:rPr>
        </w:r>
        <w:r w:rsidRPr="00933028">
          <w:rPr>
            <w:noProof/>
            <w:webHidden/>
          </w:rPr>
          <w:fldChar w:fldCharType="separate"/>
        </w:r>
        <w:r w:rsidRPr="00933028">
          <w:rPr>
            <w:noProof/>
            <w:webHidden/>
          </w:rPr>
          <w:t>82</w:t>
        </w:r>
        <w:r w:rsidRPr="00933028">
          <w:rPr>
            <w:noProof/>
            <w:webHidden/>
          </w:rPr>
          <w:fldChar w:fldCharType="end"/>
        </w:r>
      </w:hyperlink>
    </w:p>
    <w:p w14:paraId="3FFE58F6" w14:textId="17A3AA97"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1" w:history="1">
        <w:r w:rsidRPr="00933028">
          <w:rPr>
            <w:rStyle w:val="Hipervnculo"/>
            <w:rFonts w:eastAsia="Calibri" w:cstheme="majorBidi"/>
            <w:noProof/>
          </w:rPr>
          <w:t>Tabla 16</w:t>
        </w:r>
        <w:r w:rsidR="001A07DA">
          <w:rPr>
            <w:rStyle w:val="Hipervnculo"/>
            <w:rFonts w:eastAsia="Calibri" w:cstheme="majorBidi"/>
            <w:noProof/>
          </w:rPr>
          <w:t>.</w:t>
        </w:r>
        <w:r w:rsidRPr="00933028">
          <w:rPr>
            <w:rStyle w:val="Hipervnculo"/>
            <w:rFonts w:eastAsia="Calibri" w:cstheme="majorBidi"/>
            <w:noProof/>
          </w:rPr>
          <w:t xml:space="preserve"> Métricas con técnica de re-muestreo RUS para la BD1 con el modelo XGBoost</w:t>
        </w:r>
        <w:r w:rsidRPr="00933028">
          <w:rPr>
            <w:noProof/>
            <w:webHidden/>
          </w:rPr>
          <w:tab/>
        </w:r>
        <w:r w:rsidRPr="00933028">
          <w:rPr>
            <w:noProof/>
            <w:webHidden/>
          </w:rPr>
          <w:fldChar w:fldCharType="begin"/>
        </w:r>
        <w:r w:rsidRPr="00933028">
          <w:rPr>
            <w:noProof/>
            <w:webHidden/>
          </w:rPr>
          <w:instrText xml:space="preserve"> PAGEREF _Toc188567011 \h </w:instrText>
        </w:r>
        <w:r w:rsidRPr="00933028">
          <w:rPr>
            <w:noProof/>
            <w:webHidden/>
          </w:rPr>
        </w:r>
        <w:r w:rsidRPr="00933028">
          <w:rPr>
            <w:noProof/>
            <w:webHidden/>
          </w:rPr>
          <w:fldChar w:fldCharType="separate"/>
        </w:r>
        <w:r w:rsidRPr="00933028">
          <w:rPr>
            <w:noProof/>
            <w:webHidden/>
          </w:rPr>
          <w:t>84</w:t>
        </w:r>
        <w:r w:rsidRPr="00933028">
          <w:rPr>
            <w:noProof/>
            <w:webHidden/>
          </w:rPr>
          <w:fldChar w:fldCharType="end"/>
        </w:r>
      </w:hyperlink>
    </w:p>
    <w:p w14:paraId="1BA79CB4" w14:textId="7CD42889"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2" w:history="1">
        <w:r w:rsidRPr="00933028">
          <w:rPr>
            <w:rStyle w:val="Hipervnculo"/>
            <w:rFonts w:eastAsia="Calibri" w:cstheme="majorBidi"/>
            <w:noProof/>
          </w:rPr>
          <w:t>Tabla 17</w:t>
        </w:r>
        <w:r w:rsidR="001A07DA">
          <w:rPr>
            <w:rStyle w:val="Hipervnculo"/>
            <w:rFonts w:eastAsia="Calibri" w:cstheme="majorBidi"/>
            <w:noProof/>
          </w:rPr>
          <w:t>.</w:t>
        </w:r>
        <w:r w:rsidRPr="00933028">
          <w:rPr>
            <w:rStyle w:val="Hipervnculo"/>
            <w:rFonts w:eastAsia="Calibri" w:cstheme="majorBidi"/>
            <w:noProof/>
          </w:rPr>
          <w:t xml:space="preserve"> Métricas con técnica de re-muestreo RUS para la BD2 con el modelo Random Forest</w:t>
        </w:r>
        <w:r w:rsidRPr="00933028">
          <w:rPr>
            <w:noProof/>
            <w:webHidden/>
          </w:rPr>
          <w:tab/>
        </w:r>
        <w:r w:rsidRPr="00933028">
          <w:rPr>
            <w:noProof/>
            <w:webHidden/>
          </w:rPr>
          <w:fldChar w:fldCharType="begin"/>
        </w:r>
        <w:r w:rsidRPr="00933028">
          <w:rPr>
            <w:noProof/>
            <w:webHidden/>
          </w:rPr>
          <w:instrText xml:space="preserve"> PAGEREF _Toc188567012 \h </w:instrText>
        </w:r>
        <w:r w:rsidRPr="00933028">
          <w:rPr>
            <w:noProof/>
            <w:webHidden/>
          </w:rPr>
        </w:r>
        <w:r w:rsidRPr="00933028">
          <w:rPr>
            <w:noProof/>
            <w:webHidden/>
          </w:rPr>
          <w:fldChar w:fldCharType="separate"/>
        </w:r>
        <w:r w:rsidRPr="00933028">
          <w:rPr>
            <w:noProof/>
            <w:webHidden/>
          </w:rPr>
          <w:t>87</w:t>
        </w:r>
        <w:r w:rsidRPr="00933028">
          <w:rPr>
            <w:noProof/>
            <w:webHidden/>
          </w:rPr>
          <w:fldChar w:fldCharType="end"/>
        </w:r>
      </w:hyperlink>
    </w:p>
    <w:p w14:paraId="083355DF" w14:textId="72240D1F"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3" w:history="1">
        <w:r w:rsidRPr="00933028">
          <w:rPr>
            <w:rStyle w:val="Hipervnculo"/>
            <w:rFonts w:eastAsia="Calibri" w:cstheme="majorBidi"/>
            <w:noProof/>
          </w:rPr>
          <w:t>Tabla 18</w:t>
        </w:r>
        <w:r w:rsidR="001A07DA">
          <w:rPr>
            <w:rStyle w:val="Hipervnculo"/>
            <w:rFonts w:eastAsia="Calibri" w:cstheme="majorBidi"/>
            <w:noProof/>
          </w:rPr>
          <w:t>.</w:t>
        </w:r>
        <w:r w:rsidRPr="00933028">
          <w:rPr>
            <w:rStyle w:val="Hipervnculo"/>
            <w:rFonts w:eastAsia="Calibri" w:cstheme="majorBidi"/>
            <w:noProof/>
          </w:rPr>
          <w:t xml:space="preserve"> Métricas con técnica de re-muestreo RUS en la BD2 con el modelo XGBoost</w:t>
        </w:r>
        <w:r w:rsidRPr="00933028">
          <w:rPr>
            <w:noProof/>
            <w:webHidden/>
          </w:rPr>
          <w:tab/>
        </w:r>
        <w:r w:rsidRPr="00933028">
          <w:rPr>
            <w:noProof/>
            <w:webHidden/>
          </w:rPr>
          <w:fldChar w:fldCharType="begin"/>
        </w:r>
        <w:r w:rsidRPr="00933028">
          <w:rPr>
            <w:noProof/>
            <w:webHidden/>
          </w:rPr>
          <w:instrText xml:space="preserve"> PAGEREF _Toc188567013 \h </w:instrText>
        </w:r>
        <w:r w:rsidRPr="00933028">
          <w:rPr>
            <w:noProof/>
            <w:webHidden/>
          </w:rPr>
        </w:r>
        <w:r w:rsidRPr="00933028">
          <w:rPr>
            <w:noProof/>
            <w:webHidden/>
          </w:rPr>
          <w:fldChar w:fldCharType="separate"/>
        </w:r>
        <w:r w:rsidRPr="00933028">
          <w:rPr>
            <w:noProof/>
            <w:webHidden/>
          </w:rPr>
          <w:t>88</w:t>
        </w:r>
        <w:r w:rsidRPr="00933028">
          <w:rPr>
            <w:noProof/>
            <w:webHidden/>
          </w:rPr>
          <w:fldChar w:fldCharType="end"/>
        </w:r>
      </w:hyperlink>
    </w:p>
    <w:p w14:paraId="3472137F" w14:textId="6C185A1E"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4" w:history="1">
        <w:r w:rsidRPr="00933028">
          <w:rPr>
            <w:rStyle w:val="Hipervnculo"/>
            <w:rFonts w:eastAsia="Calibri" w:cstheme="majorBidi"/>
            <w:noProof/>
          </w:rPr>
          <w:t>Tabla 19</w:t>
        </w:r>
        <w:r w:rsidR="001A07DA">
          <w:rPr>
            <w:rStyle w:val="Hipervnculo"/>
            <w:rFonts w:eastAsia="Calibri" w:cstheme="majorBidi"/>
            <w:noProof/>
          </w:rPr>
          <w:t>.</w:t>
        </w:r>
        <w:r w:rsidRPr="00933028">
          <w:rPr>
            <w:rStyle w:val="Hipervnculo"/>
            <w:rFonts w:eastAsia="Calibri" w:cstheme="majorBidi"/>
            <w:noProof/>
          </w:rPr>
          <w:t xml:space="preserve"> Métricas con técnica de re-muestreo ROS para la BD1 con el modelo Random Forest</w:t>
        </w:r>
        <w:r w:rsidRPr="00933028">
          <w:rPr>
            <w:noProof/>
            <w:webHidden/>
          </w:rPr>
          <w:tab/>
        </w:r>
        <w:r w:rsidRPr="00933028">
          <w:rPr>
            <w:noProof/>
            <w:webHidden/>
          </w:rPr>
          <w:fldChar w:fldCharType="begin"/>
        </w:r>
        <w:r w:rsidRPr="00933028">
          <w:rPr>
            <w:noProof/>
            <w:webHidden/>
          </w:rPr>
          <w:instrText xml:space="preserve"> PAGEREF _Toc188567014 \h </w:instrText>
        </w:r>
        <w:r w:rsidRPr="00933028">
          <w:rPr>
            <w:noProof/>
            <w:webHidden/>
          </w:rPr>
        </w:r>
        <w:r w:rsidRPr="00933028">
          <w:rPr>
            <w:noProof/>
            <w:webHidden/>
          </w:rPr>
          <w:fldChar w:fldCharType="separate"/>
        </w:r>
        <w:r w:rsidRPr="00933028">
          <w:rPr>
            <w:noProof/>
            <w:webHidden/>
          </w:rPr>
          <w:t>90</w:t>
        </w:r>
        <w:r w:rsidRPr="00933028">
          <w:rPr>
            <w:noProof/>
            <w:webHidden/>
          </w:rPr>
          <w:fldChar w:fldCharType="end"/>
        </w:r>
      </w:hyperlink>
    </w:p>
    <w:p w14:paraId="1762AD8E" w14:textId="7D46147A"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5" w:history="1">
        <w:r w:rsidRPr="00933028">
          <w:rPr>
            <w:rStyle w:val="Hipervnculo"/>
            <w:rFonts w:eastAsia="Calibri" w:cstheme="majorBidi"/>
            <w:noProof/>
          </w:rPr>
          <w:t>Tabla 20</w:t>
        </w:r>
        <w:r w:rsidR="001A07DA">
          <w:rPr>
            <w:rStyle w:val="Hipervnculo"/>
            <w:rFonts w:eastAsia="Calibri" w:cstheme="majorBidi"/>
            <w:noProof/>
          </w:rPr>
          <w:t>.</w:t>
        </w:r>
        <w:r w:rsidRPr="00933028">
          <w:rPr>
            <w:rStyle w:val="Hipervnculo"/>
            <w:rFonts w:eastAsia="Calibri" w:cstheme="majorBidi"/>
            <w:noProof/>
          </w:rPr>
          <w:t xml:space="preserve"> Métricas con técnica de re-muestreo SMOTE para la BD1 con el modelo Random Forest</w:t>
        </w:r>
        <w:r w:rsidRPr="00933028">
          <w:rPr>
            <w:noProof/>
            <w:webHidden/>
          </w:rPr>
          <w:tab/>
        </w:r>
        <w:r w:rsidRPr="00933028">
          <w:rPr>
            <w:noProof/>
            <w:webHidden/>
          </w:rPr>
          <w:fldChar w:fldCharType="begin"/>
        </w:r>
        <w:r w:rsidRPr="00933028">
          <w:rPr>
            <w:noProof/>
            <w:webHidden/>
          </w:rPr>
          <w:instrText xml:space="preserve"> PAGEREF _Toc188567015 \h </w:instrText>
        </w:r>
        <w:r w:rsidRPr="00933028">
          <w:rPr>
            <w:noProof/>
            <w:webHidden/>
          </w:rPr>
        </w:r>
        <w:r w:rsidRPr="00933028">
          <w:rPr>
            <w:noProof/>
            <w:webHidden/>
          </w:rPr>
          <w:fldChar w:fldCharType="separate"/>
        </w:r>
        <w:r w:rsidRPr="00933028">
          <w:rPr>
            <w:noProof/>
            <w:webHidden/>
          </w:rPr>
          <w:t>91</w:t>
        </w:r>
        <w:r w:rsidRPr="00933028">
          <w:rPr>
            <w:noProof/>
            <w:webHidden/>
          </w:rPr>
          <w:fldChar w:fldCharType="end"/>
        </w:r>
      </w:hyperlink>
    </w:p>
    <w:p w14:paraId="3FA8DFD3" w14:textId="7F41906E"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6" w:history="1">
        <w:r w:rsidRPr="00933028">
          <w:rPr>
            <w:rStyle w:val="Hipervnculo"/>
            <w:rFonts w:eastAsia="Calibri" w:cstheme="majorBidi"/>
            <w:noProof/>
          </w:rPr>
          <w:t>Tabla 21</w:t>
        </w:r>
        <w:r w:rsidR="000C09C5">
          <w:rPr>
            <w:rStyle w:val="Hipervnculo"/>
            <w:rFonts w:eastAsia="Calibri" w:cstheme="majorBidi"/>
            <w:noProof/>
          </w:rPr>
          <w:t>.</w:t>
        </w:r>
        <w:r w:rsidRPr="00933028">
          <w:rPr>
            <w:rStyle w:val="Hipervnculo"/>
            <w:rFonts w:eastAsia="Calibri" w:cstheme="majorBidi"/>
            <w:noProof/>
          </w:rPr>
          <w:t xml:space="preserve"> Métricas con técnica de re-muestreo ROS para la BD1 con el modelo XGBoost</w:t>
        </w:r>
        <w:r w:rsidRPr="00933028">
          <w:rPr>
            <w:noProof/>
            <w:webHidden/>
          </w:rPr>
          <w:tab/>
        </w:r>
        <w:r w:rsidRPr="00933028">
          <w:rPr>
            <w:noProof/>
            <w:webHidden/>
          </w:rPr>
          <w:fldChar w:fldCharType="begin"/>
        </w:r>
        <w:r w:rsidRPr="00933028">
          <w:rPr>
            <w:noProof/>
            <w:webHidden/>
          </w:rPr>
          <w:instrText xml:space="preserve"> PAGEREF _Toc188567016 \h </w:instrText>
        </w:r>
        <w:r w:rsidRPr="00933028">
          <w:rPr>
            <w:noProof/>
            <w:webHidden/>
          </w:rPr>
        </w:r>
        <w:r w:rsidRPr="00933028">
          <w:rPr>
            <w:noProof/>
            <w:webHidden/>
          </w:rPr>
          <w:fldChar w:fldCharType="separate"/>
        </w:r>
        <w:r w:rsidRPr="00933028">
          <w:rPr>
            <w:noProof/>
            <w:webHidden/>
          </w:rPr>
          <w:t>93</w:t>
        </w:r>
        <w:r w:rsidRPr="00933028">
          <w:rPr>
            <w:noProof/>
            <w:webHidden/>
          </w:rPr>
          <w:fldChar w:fldCharType="end"/>
        </w:r>
      </w:hyperlink>
    </w:p>
    <w:p w14:paraId="4C9F872E" w14:textId="114ECE90"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7" w:history="1">
        <w:r w:rsidRPr="00933028">
          <w:rPr>
            <w:rStyle w:val="Hipervnculo"/>
            <w:rFonts w:eastAsia="Calibri" w:cstheme="majorBidi"/>
            <w:noProof/>
          </w:rPr>
          <w:t>Tabla 22</w:t>
        </w:r>
        <w:r w:rsidR="000C09C5">
          <w:rPr>
            <w:rStyle w:val="Hipervnculo"/>
            <w:rFonts w:eastAsia="Calibri" w:cstheme="majorBidi"/>
            <w:noProof/>
          </w:rPr>
          <w:t>.</w:t>
        </w:r>
        <w:r w:rsidRPr="00933028">
          <w:rPr>
            <w:rStyle w:val="Hipervnculo"/>
            <w:rFonts w:eastAsia="Calibri" w:cstheme="majorBidi"/>
            <w:noProof/>
          </w:rPr>
          <w:t xml:space="preserve"> Métricas con técnica de re-muestreo SMOTE para la BD1 con el modelo XGBoost</w:t>
        </w:r>
        <w:r w:rsidRPr="00933028">
          <w:rPr>
            <w:noProof/>
            <w:webHidden/>
          </w:rPr>
          <w:tab/>
        </w:r>
        <w:r w:rsidRPr="00933028">
          <w:rPr>
            <w:noProof/>
            <w:webHidden/>
          </w:rPr>
          <w:fldChar w:fldCharType="begin"/>
        </w:r>
        <w:r w:rsidRPr="00933028">
          <w:rPr>
            <w:noProof/>
            <w:webHidden/>
          </w:rPr>
          <w:instrText xml:space="preserve"> PAGEREF _Toc188567017 \h </w:instrText>
        </w:r>
        <w:r w:rsidRPr="00933028">
          <w:rPr>
            <w:noProof/>
            <w:webHidden/>
          </w:rPr>
        </w:r>
        <w:r w:rsidRPr="00933028">
          <w:rPr>
            <w:noProof/>
            <w:webHidden/>
          </w:rPr>
          <w:fldChar w:fldCharType="separate"/>
        </w:r>
        <w:r w:rsidRPr="00933028">
          <w:rPr>
            <w:noProof/>
            <w:webHidden/>
          </w:rPr>
          <w:t>93</w:t>
        </w:r>
        <w:r w:rsidRPr="00933028">
          <w:rPr>
            <w:noProof/>
            <w:webHidden/>
          </w:rPr>
          <w:fldChar w:fldCharType="end"/>
        </w:r>
      </w:hyperlink>
    </w:p>
    <w:p w14:paraId="1F11CE46" w14:textId="175734DE"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8" w:history="1">
        <w:r w:rsidRPr="00933028">
          <w:rPr>
            <w:rStyle w:val="Hipervnculo"/>
            <w:rFonts w:eastAsia="Calibri" w:cstheme="majorBidi"/>
            <w:noProof/>
          </w:rPr>
          <w:t>Tabla 23</w:t>
        </w:r>
        <w:r w:rsidR="000C09C5">
          <w:rPr>
            <w:rStyle w:val="Hipervnculo"/>
            <w:rFonts w:eastAsia="Calibri" w:cstheme="majorBidi"/>
            <w:noProof/>
          </w:rPr>
          <w:t>.</w:t>
        </w:r>
        <w:r w:rsidRPr="00933028">
          <w:rPr>
            <w:rStyle w:val="Hipervnculo"/>
            <w:rFonts w:eastAsia="Calibri" w:cstheme="majorBidi"/>
            <w:noProof/>
          </w:rPr>
          <w:t xml:space="preserve"> Métricas con técnica de re-muestreo ROS para la BD2 con el modelo Random Forest</w:t>
        </w:r>
        <w:r w:rsidRPr="00933028">
          <w:rPr>
            <w:noProof/>
            <w:webHidden/>
          </w:rPr>
          <w:tab/>
        </w:r>
        <w:r w:rsidRPr="00933028">
          <w:rPr>
            <w:noProof/>
            <w:webHidden/>
          </w:rPr>
          <w:fldChar w:fldCharType="begin"/>
        </w:r>
        <w:r w:rsidRPr="00933028">
          <w:rPr>
            <w:noProof/>
            <w:webHidden/>
          </w:rPr>
          <w:instrText xml:space="preserve"> PAGEREF _Toc188567018 \h </w:instrText>
        </w:r>
        <w:r w:rsidRPr="00933028">
          <w:rPr>
            <w:noProof/>
            <w:webHidden/>
          </w:rPr>
        </w:r>
        <w:r w:rsidRPr="00933028">
          <w:rPr>
            <w:noProof/>
            <w:webHidden/>
          </w:rPr>
          <w:fldChar w:fldCharType="separate"/>
        </w:r>
        <w:r w:rsidRPr="00933028">
          <w:rPr>
            <w:noProof/>
            <w:webHidden/>
          </w:rPr>
          <w:t>94</w:t>
        </w:r>
        <w:r w:rsidRPr="00933028">
          <w:rPr>
            <w:noProof/>
            <w:webHidden/>
          </w:rPr>
          <w:fldChar w:fldCharType="end"/>
        </w:r>
      </w:hyperlink>
    </w:p>
    <w:p w14:paraId="09230FC0" w14:textId="0793F83A"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19" w:history="1">
        <w:r w:rsidRPr="00933028">
          <w:rPr>
            <w:rStyle w:val="Hipervnculo"/>
            <w:rFonts w:eastAsia="Calibri" w:cstheme="majorBidi"/>
            <w:noProof/>
          </w:rPr>
          <w:t>Tabla 24</w:t>
        </w:r>
        <w:r w:rsidR="000C09C5">
          <w:rPr>
            <w:rStyle w:val="Hipervnculo"/>
            <w:rFonts w:eastAsia="Calibri" w:cstheme="majorBidi"/>
            <w:noProof/>
          </w:rPr>
          <w:t>.</w:t>
        </w:r>
        <w:r w:rsidRPr="00933028">
          <w:rPr>
            <w:rStyle w:val="Hipervnculo"/>
            <w:rFonts w:eastAsia="Calibri" w:cstheme="majorBidi"/>
            <w:noProof/>
          </w:rPr>
          <w:t xml:space="preserve"> Métricas con técnica de re-muestreo SMOTE para la BD2 con el modelo Random Forest</w:t>
        </w:r>
        <w:r w:rsidRPr="00933028">
          <w:rPr>
            <w:noProof/>
            <w:webHidden/>
          </w:rPr>
          <w:tab/>
        </w:r>
        <w:r w:rsidRPr="00933028">
          <w:rPr>
            <w:noProof/>
            <w:webHidden/>
          </w:rPr>
          <w:fldChar w:fldCharType="begin"/>
        </w:r>
        <w:r w:rsidRPr="00933028">
          <w:rPr>
            <w:noProof/>
            <w:webHidden/>
          </w:rPr>
          <w:instrText xml:space="preserve"> PAGEREF _Toc188567019 \h </w:instrText>
        </w:r>
        <w:r w:rsidRPr="00933028">
          <w:rPr>
            <w:noProof/>
            <w:webHidden/>
          </w:rPr>
        </w:r>
        <w:r w:rsidRPr="00933028">
          <w:rPr>
            <w:noProof/>
            <w:webHidden/>
          </w:rPr>
          <w:fldChar w:fldCharType="separate"/>
        </w:r>
        <w:r w:rsidRPr="00933028">
          <w:rPr>
            <w:noProof/>
            <w:webHidden/>
          </w:rPr>
          <w:t>95</w:t>
        </w:r>
        <w:r w:rsidRPr="00933028">
          <w:rPr>
            <w:noProof/>
            <w:webHidden/>
          </w:rPr>
          <w:fldChar w:fldCharType="end"/>
        </w:r>
      </w:hyperlink>
    </w:p>
    <w:p w14:paraId="211FF4B2" w14:textId="52A678CC"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20" w:history="1">
        <w:r w:rsidRPr="00933028">
          <w:rPr>
            <w:rStyle w:val="Hipervnculo"/>
            <w:rFonts w:eastAsia="Calibri" w:cstheme="majorBidi"/>
            <w:noProof/>
          </w:rPr>
          <w:t>Tabla 25</w:t>
        </w:r>
        <w:r w:rsidR="000C09C5">
          <w:rPr>
            <w:rStyle w:val="Hipervnculo"/>
            <w:rFonts w:eastAsia="Calibri" w:cstheme="majorBidi"/>
            <w:noProof/>
          </w:rPr>
          <w:t>.</w:t>
        </w:r>
        <w:r w:rsidRPr="00933028">
          <w:rPr>
            <w:rStyle w:val="Hipervnculo"/>
            <w:rFonts w:eastAsia="Calibri" w:cstheme="majorBidi"/>
            <w:noProof/>
          </w:rPr>
          <w:t xml:space="preserve"> Métricas con técnica de re-muestreo ROS para la BD2 con el modelo XGBoost</w:t>
        </w:r>
        <w:r w:rsidRPr="00933028">
          <w:rPr>
            <w:noProof/>
            <w:webHidden/>
          </w:rPr>
          <w:tab/>
        </w:r>
        <w:r w:rsidRPr="00933028">
          <w:rPr>
            <w:noProof/>
            <w:webHidden/>
          </w:rPr>
          <w:fldChar w:fldCharType="begin"/>
        </w:r>
        <w:r w:rsidRPr="00933028">
          <w:rPr>
            <w:noProof/>
            <w:webHidden/>
          </w:rPr>
          <w:instrText xml:space="preserve"> PAGEREF _Toc188567020 \h </w:instrText>
        </w:r>
        <w:r w:rsidRPr="00933028">
          <w:rPr>
            <w:noProof/>
            <w:webHidden/>
          </w:rPr>
        </w:r>
        <w:r w:rsidRPr="00933028">
          <w:rPr>
            <w:noProof/>
            <w:webHidden/>
          </w:rPr>
          <w:fldChar w:fldCharType="separate"/>
        </w:r>
        <w:r w:rsidRPr="00933028">
          <w:rPr>
            <w:noProof/>
            <w:webHidden/>
          </w:rPr>
          <w:t>96</w:t>
        </w:r>
        <w:r w:rsidRPr="00933028">
          <w:rPr>
            <w:noProof/>
            <w:webHidden/>
          </w:rPr>
          <w:fldChar w:fldCharType="end"/>
        </w:r>
      </w:hyperlink>
    </w:p>
    <w:p w14:paraId="61FB1020" w14:textId="57751EFF"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21" w:history="1">
        <w:r w:rsidRPr="00933028">
          <w:rPr>
            <w:rStyle w:val="Hipervnculo"/>
            <w:rFonts w:eastAsia="Calibri" w:cstheme="majorBidi"/>
            <w:noProof/>
          </w:rPr>
          <w:t>Tabla 26</w:t>
        </w:r>
        <w:r w:rsidR="000C09C5">
          <w:rPr>
            <w:rStyle w:val="Hipervnculo"/>
            <w:rFonts w:eastAsia="Calibri" w:cstheme="majorBidi"/>
            <w:noProof/>
          </w:rPr>
          <w:t>.</w:t>
        </w:r>
        <w:r w:rsidRPr="00933028">
          <w:rPr>
            <w:rStyle w:val="Hipervnculo"/>
            <w:rFonts w:eastAsia="Calibri" w:cstheme="majorBidi"/>
            <w:noProof/>
          </w:rPr>
          <w:t xml:space="preserve"> Métricas con técnica de re-muestreo SMOTE para la BD2 con el modelo XGBoost</w:t>
        </w:r>
        <w:r w:rsidRPr="00933028">
          <w:rPr>
            <w:noProof/>
            <w:webHidden/>
          </w:rPr>
          <w:tab/>
        </w:r>
        <w:r w:rsidRPr="00933028">
          <w:rPr>
            <w:noProof/>
            <w:webHidden/>
          </w:rPr>
          <w:fldChar w:fldCharType="begin"/>
        </w:r>
        <w:r w:rsidRPr="00933028">
          <w:rPr>
            <w:noProof/>
            <w:webHidden/>
          </w:rPr>
          <w:instrText xml:space="preserve"> PAGEREF _Toc188567021 \h </w:instrText>
        </w:r>
        <w:r w:rsidRPr="00933028">
          <w:rPr>
            <w:noProof/>
            <w:webHidden/>
          </w:rPr>
        </w:r>
        <w:r w:rsidRPr="00933028">
          <w:rPr>
            <w:noProof/>
            <w:webHidden/>
          </w:rPr>
          <w:fldChar w:fldCharType="separate"/>
        </w:r>
        <w:r w:rsidRPr="00933028">
          <w:rPr>
            <w:noProof/>
            <w:webHidden/>
          </w:rPr>
          <w:t>96</w:t>
        </w:r>
        <w:r w:rsidRPr="00933028">
          <w:rPr>
            <w:noProof/>
            <w:webHidden/>
          </w:rPr>
          <w:fldChar w:fldCharType="end"/>
        </w:r>
      </w:hyperlink>
    </w:p>
    <w:p w14:paraId="77A6960E" w14:textId="43330443" w:rsidR="00B17295" w:rsidRPr="00933028" w:rsidRDefault="00B17295">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7022" w:history="1">
        <w:r w:rsidRPr="00933028">
          <w:rPr>
            <w:rStyle w:val="Hipervnculo"/>
            <w:rFonts w:eastAsia="Calibri"/>
            <w:noProof/>
          </w:rPr>
          <w:t>Tabla 27</w:t>
        </w:r>
        <w:r w:rsidR="000C09C5">
          <w:rPr>
            <w:rStyle w:val="Hipervnculo"/>
            <w:rFonts w:eastAsia="Calibri"/>
            <w:noProof/>
          </w:rPr>
          <w:t>.</w:t>
        </w:r>
        <w:r w:rsidRPr="00933028">
          <w:rPr>
            <w:rStyle w:val="Hipervnculo"/>
            <w:rFonts w:eastAsia="Calibri"/>
            <w:noProof/>
          </w:rPr>
          <w:t xml:space="preserve"> Tiempos de procesamiento (en horas) para los modelos Random Forest y XGBoost bajo diferentes técnicas de re-muestreo en los conjuntos de datos BD1 y BD2</w:t>
        </w:r>
        <w:r w:rsidRPr="00933028">
          <w:rPr>
            <w:noProof/>
            <w:webHidden/>
          </w:rPr>
          <w:tab/>
        </w:r>
        <w:r w:rsidRPr="00933028">
          <w:rPr>
            <w:noProof/>
            <w:webHidden/>
          </w:rPr>
          <w:fldChar w:fldCharType="begin"/>
        </w:r>
        <w:r w:rsidRPr="00933028">
          <w:rPr>
            <w:noProof/>
            <w:webHidden/>
          </w:rPr>
          <w:instrText xml:space="preserve"> PAGEREF _Toc188567022 \h </w:instrText>
        </w:r>
        <w:r w:rsidRPr="00933028">
          <w:rPr>
            <w:noProof/>
            <w:webHidden/>
          </w:rPr>
        </w:r>
        <w:r w:rsidRPr="00933028">
          <w:rPr>
            <w:noProof/>
            <w:webHidden/>
          </w:rPr>
          <w:fldChar w:fldCharType="separate"/>
        </w:r>
        <w:r w:rsidRPr="00933028">
          <w:rPr>
            <w:noProof/>
            <w:webHidden/>
          </w:rPr>
          <w:t>98</w:t>
        </w:r>
        <w:r w:rsidRPr="00933028">
          <w:rPr>
            <w:noProof/>
            <w:webHidden/>
          </w:rPr>
          <w:fldChar w:fldCharType="end"/>
        </w:r>
      </w:hyperlink>
    </w:p>
    <w:p w14:paraId="0E37A832" w14:textId="4CD78FA5" w:rsidR="000502F3" w:rsidRDefault="00B17295" w:rsidP="000502F3">
      <w:pPr>
        <w:pStyle w:val="TituloSTC"/>
        <w:rPr>
          <w:rFonts w:asciiTheme="majorBidi" w:hAnsiTheme="majorBidi" w:cstheme="majorBidi"/>
          <w:b/>
          <w:bCs/>
        </w:rPr>
      </w:pPr>
      <w:r w:rsidRPr="00933028">
        <w:rPr>
          <w:rFonts w:asciiTheme="majorBidi" w:hAnsiTheme="majorBidi" w:cstheme="majorBidi"/>
          <w:iCs/>
        </w:rPr>
        <w:fldChar w:fldCharType="end"/>
      </w:r>
    </w:p>
    <w:p w14:paraId="2AF393EC" w14:textId="77777777" w:rsidR="003E26CC" w:rsidRDefault="003E26CC" w:rsidP="000502F3">
      <w:pPr>
        <w:pStyle w:val="TituloSTC"/>
        <w:rPr>
          <w:rFonts w:asciiTheme="majorBidi" w:hAnsiTheme="majorBidi" w:cstheme="majorBidi"/>
          <w:b/>
          <w:bCs/>
        </w:rPr>
      </w:pPr>
    </w:p>
    <w:p w14:paraId="5968EF2F" w14:textId="07D82A02" w:rsidR="003E26CC" w:rsidRDefault="003E26CC" w:rsidP="000502F3">
      <w:pPr>
        <w:pStyle w:val="TituloSTC"/>
        <w:rPr>
          <w:rFonts w:asciiTheme="majorBidi" w:hAnsiTheme="majorBidi" w:cstheme="majorBidi"/>
          <w:b/>
          <w:bCs/>
        </w:rPr>
      </w:pPr>
    </w:p>
    <w:p w14:paraId="61CDA10A" w14:textId="77777777" w:rsidR="003E26CC" w:rsidRDefault="003E26CC" w:rsidP="000502F3">
      <w:pPr>
        <w:pStyle w:val="TituloSTC"/>
        <w:rPr>
          <w:rFonts w:asciiTheme="majorBidi" w:hAnsiTheme="majorBidi" w:cstheme="majorBidi"/>
          <w:b/>
          <w:bCs/>
        </w:rPr>
      </w:pPr>
    </w:p>
    <w:p w14:paraId="7DF9CB3B" w14:textId="77777777" w:rsidR="00B17295" w:rsidRDefault="00B17295" w:rsidP="000502F3">
      <w:pPr>
        <w:pStyle w:val="TituloSTC"/>
        <w:rPr>
          <w:rFonts w:asciiTheme="majorBidi" w:hAnsiTheme="majorBidi" w:cstheme="majorBidi"/>
          <w:b/>
          <w:bCs/>
        </w:rPr>
      </w:pPr>
    </w:p>
    <w:p w14:paraId="6144E999" w14:textId="77777777" w:rsidR="003E26CC" w:rsidRDefault="003E26CC" w:rsidP="0054489F">
      <w:pPr>
        <w:pStyle w:val="TituloSTC"/>
        <w:ind w:left="0" w:firstLine="0"/>
        <w:rPr>
          <w:rFonts w:asciiTheme="majorBidi" w:hAnsiTheme="majorBidi" w:cstheme="majorBidi"/>
          <w:b/>
          <w:bCs/>
        </w:rPr>
      </w:pPr>
    </w:p>
    <w:p w14:paraId="1BF6D0AD" w14:textId="51BE5A6E" w:rsidR="007A0AF1" w:rsidRPr="00B262DE" w:rsidRDefault="000502F3" w:rsidP="00B452D1">
      <w:pPr>
        <w:pStyle w:val="TituloSTC"/>
        <w:jc w:val="center"/>
        <w:rPr>
          <w:rFonts w:asciiTheme="majorBidi" w:hAnsiTheme="majorBidi" w:cstheme="majorBidi"/>
          <w:b/>
          <w:bCs/>
        </w:rPr>
      </w:pPr>
      <w:r>
        <w:rPr>
          <w:rFonts w:asciiTheme="majorBidi" w:hAnsiTheme="majorBidi" w:cstheme="majorBidi"/>
          <w:b/>
          <w:bCs/>
        </w:rPr>
        <w:lastRenderedPageBreak/>
        <w:t>Lista</w:t>
      </w:r>
      <w:r w:rsidR="00CE0004" w:rsidRPr="00B262DE">
        <w:rPr>
          <w:rFonts w:asciiTheme="majorBidi" w:hAnsiTheme="majorBidi" w:cstheme="majorBidi"/>
          <w:b/>
          <w:bCs/>
        </w:rPr>
        <w:t xml:space="preserve"> de figuras</w:t>
      </w:r>
    </w:p>
    <w:p w14:paraId="31025043" w14:textId="78E24576"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r w:rsidRPr="00A150D4">
        <w:rPr>
          <w:rFonts w:cstheme="majorBidi"/>
        </w:rPr>
        <w:fldChar w:fldCharType="begin"/>
      </w:r>
      <w:r w:rsidRPr="00A150D4">
        <w:rPr>
          <w:rFonts w:cstheme="majorBidi"/>
        </w:rPr>
        <w:instrText xml:space="preserve"> TOC \h \z \c "Figura" </w:instrText>
      </w:r>
      <w:r w:rsidRPr="00A150D4">
        <w:rPr>
          <w:rFonts w:cstheme="majorBidi"/>
        </w:rPr>
        <w:fldChar w:fldCharType="separate"/>
      </w:r>
      <w:hyperlink w:anchor="_Toc188565890" w:history="1">
        <w:r w:rsidRPr="00A150D4">
          <w:rPr>
            <w:rStyle w:val="Hipervnculo"/>
            <w:rFonts w:eastAsia="Calibri" w:cstheme="majorBidi"/>
            <w:noProof/>
          </w:rPr>
          <w:t>Figura 1</w:t>
        </w:r>
        <w:r w:rsidR="00A00C5C">
          <w:rPr>
            <w:rStyle w:val="Hipervnculo"/>
            <w:rFonts w:eastAsia="Calibri" w:cstheme="majorBidi"/>
            <w:noProof/>
          </w:rPr>
          <w:t>.</w:t>
        </w:r>
        <w:r w:rsidRPr="00A150D4">
          <w:rPr>
            <w:rStyle w:val="Hipervnculo"/>
            <w:rFonts w:eastAsia="Calibri" w:cstheme="majorBidi"/>
            <w:noProof/>
          </w:rPr>
          <w:t xml:space="preserve"> Naturaleza métodos ensamblados</w:t>
        </w:r>
        <w:r w:rsidRPr="00A150D4">
          <w:rPr>
            <w:noProof/>
            <w:webHidden/>
          </w:rPr>
          <w:tab/>
        </w:r>
        <w:r w:rsidRPr="00A150D4">
          <w:rPr>
            <w:noProof/>
            <w:webHidden/>
          </w:rPr>
          <w:fldChar w:fldCharType="begin"/>
        </w:r>
        <w:r w:rsidRPr="00A150D4">
          <w:rPr>
            <w:noProof/>
            <w:webHidden/>
          </w:rPr>
          <w:instrText xml:space="preserve"> PAGEREF _Toc188565890 \h </w:instrText>
        </w:r>
        <w:r w:rsidRPr="00A150D4">
          <w:rPr>
            <w:noProof/>
            <w:webHidden/>
          </w:rPr>
        </w:r>
        <w:r w:rsidRPr="00A150D4">
          <w:rPr>
            <w:noProof/>
            <w:webHidden/>
          </w:rPr>
          <w:fldChar w:fldCharType="separate"/>
        </w:r>
        <w:r w:rsidRPr="00A150D4">
          <w:rPr>
            <w:noProof/>
            <w:webHidden/>
          </w:rPr>
          <w:t>28</w:t>
        </w:r>
        <w:r w:rsidRPr="00A150D4">
          <w:rPr>
            <w:noProof/>
            <w:webHidden/>
          </w:rPr>
          <w:fldChar w:fldCharType="end"/>
        </w:r>
      </w:hyperlink>
    </w:p>
    <w:p w14:paraId="40CDEEEF" w14:textId="1B8FC910"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891" w:history="1">
        <w:r w:rsidRPr="00A150D4">
          <w:rPr>
            <w:rStyle w:val="Hipervnculo"/>
            <w:rFonts w:eastAsia="Calibri" w:cstheme="majorBidi"/>
            <w:noProof/>
          </w:rPr>
          <w:t>Figura 2</w:t>
        </w:r>
        <w:r w:rsidR="00A00C5C">
          <w:rPr>
            <w:rStyle w:val="Hipervnculo"/>
            <w:rFonts w:eastAsia="Calibri" w:cstheme="majorBidi"/>
            <w:noProof/>
          </w:rPr>
          <w:t>.</w:t>
        </w:r>
        <w:r w:rsidRPr="00A150D4">
          <w:rPr>
            <w:rStyle w:val="Hipervnculo"/>
            <w:rFonts w:eastAsia="Calibri" w:cstheme="majorBidi"/>
            <w:noProof/>
          </w:rPr>
          <w:t xml:space="preserve"> Estructura metodológica de la investigación</w:t>
        </w:r>
        <w:r w:rsidRPr="00A150D4">
          <w:rPr>
            <w:noProof/>
            <w:webHidden/>
          </w:rPr>
          <w:tab/>
        </w:r>
        <w:r w:rsidRPr="00A150D4">
          <w:rPr>
            <w:noProof/>
            <w:webHidden/>
          </w:rPr>
          <w:fldChar w:fldCharType="begin"/>
        </w:r>
        <w:r w:rsidRPr="00A150D4">
          <w:rPr>
            <w:noProof/>
            <w:webHidden/>
          </w:rPr>
          <w:instrText xml:space="preserve"> PAGEREF _Toc188565891 \h </w:instrText>
        </w:r>
        <w:r w:rsidRPr="00A150D4">
          <w:rPr>
            <w:noProof/>
            <w:webHidden/>
          </w:rPr>
        </w:r>
        <w:r w:rsidRPr="00A150D4">
          <w:rPr>
            <w:noProof/>
            <w:webHidden/>
          </w:rPr>
          <w:fldChar w:fldCharType="separate"/>
        </w:r>
        <w:r w:rsidRPr="00A150D4">
          <w:rPr>
            <w:noProof/>
            <w:webHidden/>
          </w:rPr>
          <w:t>32</w:t>
        </w:r>
        <w:r w:rsidRPr="00A150D4">
          <w:rPr>
            <w:noProof/>
            <w:webHidden/>
          </w:rPr>
          <w:fldChar w:fldCharType="end"/>
        </w:r>
      </w:hyperlink>
    </w:p>
    <w:p w14:paraId="37542370" w14:textId="762134C4"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892" w:history="1">
        <w:r w:rsidRPr="00A150D4">
          <w:rPr>
            <w:rStyle w:val="Hipervnculo"/>
            <w:rFonts w:eastAsia="Calibri" w:cstheme="majorBidi"/>
            <w:noProof/>
          </w:rPr>
          <w:t>Figura 3</w:t>
        </w:r>
        <w:r w:rsidR="00A00C5C">
          <w:rPr>
            <w:rStyle w:val="Hipervnculo"/>
            <w:rFonts w:eastAsia="Calibri" w:cstheme="majorBidi"/>
            <w:noProof/>
          </w:rPr>
          <w:t>.</w:t>
        </w:r>
        <w:r w:rsidRPr="00A150D4">
          <w:rPr>
            <w:rStyle w:val="Hipervnculo"/>
            <w:rFonts w:eastAsia="Calibri" w:cstheme="majorBidi"/>
            <w:noProof/>
          </w:rPr>
          <w:t xml:space="preserve"> Flujograma de ecuación de búsqueda - julio 2023</w:t>
        </w:r>
        <w:r w:rsidRPr="00A150D4">
          <w:rPr>
            <w:noProof/>
            <w:webHidden/>
          </w:rPr>
          <w:tab/>
        </w:r>
        <w:r w:rsidRPr="00A150D4">
          <w:rPr>
            <w:noProof/>
            <w:webHidden/>
          </w:rPr>
          <w:fldChar w:fldCharType="begin"/>
        </w:r>
        <w:r w:rsidRPr="00A150D4">
          <w:rPr>
            <w:noProof/>
            <w:webHidden/>
          </w:rPr>
          <w:instrText xml:space="preserve"> PAGEREF _Toc188565892 \h </w:instrText>
        </w:r>
        <w:r w:rsidRPr="00A150D4">
          <w:rPr>
            <w:noProof/>
            <w:webHidden/>
          </w:rPr>
        </w:r>
        <w:r w:rsidRPr="00A150D4">
          <w:rPr>
            <w:noProof/>
            <w:webHidden/>
          </w:rPr>
          <w:fldChar w:fldCharType="separate"/>
        </w:r>
        <w:r w:rsidRPr="00A150D4">
          <w:rPr>
            <w:noProof/>
            <w:webHidden/>
          </w:rPr>
          <w:t>37</w:t>
        </w:r>
        <w:r w:rsidRPr="00A150D4">
          <w:rPr>
            <w:noProof/>
            <w:webHidden/>
          </w:rPr>
          <w:fldChar w:fldCharType="end"/>
        </w:r>
      </w:hyperlink>
    </w:p>
    <w:p w14:paraId="31E046A5" w14:textId="72F227C1"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893" w:history="1">
        <w:r w:rsidRPr="00A150D4">
          <w:rPr>
            <w:rStyle w:val="Hipervnculo"/>
            <w:rFonts w:eastAsia="Calibri" w:cstheme="majorBidi"/>
            <w:noProof/>
          </w:rPr>
          <w:t>Figura 4</w:t>
        </w:r>
        <w:r w:rsidR="00A00C5C">
          <w:rPr>
            <w:rStyle w:val="Hipervnculo"/>
            <w:rFonts w:eastAsia="Calibri" w:cstheme="majorBidi"/>
            <w:noProof/>
          </w:rPr>
          <w:t>.</w:t>
        </w:r>
        <w:r w:rsidRPr="00A150D4">
          <w:rPr>
            <w:rStyle w:val="Hipervnculo"/>
            <w:rFonts w:eastAsia="Calibri" w:cstheme="majorBidi"/>
            <w:noProof/>
          </w:rPr>
          <w:t xml:space="preserve"> Enfoques principales para abordar el problema de desequilibrio de clases</w:t>
        </w:r>
        <w:r w:rsidRPr="00A150D4">
          <w:rPr>
            <w:noProof/>
            <w:webHidden/>
          </w:rPr>
          <w:tab/>
        </w:r>
        <w:r w:rsidRPr="00A150D4">
          <w:rPr>
            <w:noProof/>
            <w:webHidden/>
          </w:rPr>
          <w:fldChar w:fldCharType="begin"/>
        </w:r>
        <w:r w:rsidRPr="00A150D4">
          <w:rPr>
            <w:noProof/>
            <w:webHidden/>
          </w:rPr>
          <w:instrText xml:space="preserve"> PAGEREF _Toc188565893 \h </w:instrText>
        </w:r>
        <w:r w:rsidRPr="00A150D4">
          <w:rPr>
            <w:noProof/>
            <w:webHidden/>
          </w:rPr>
        </w:r>
        <w:r w:rsidRPr="00A150D4">
          <w:rPr>
            <w:noProof/>
            <w:webHidden/>
          </w:rPr>
          <w:fldChar w:fldCharType="separate"/>
        </w:r>
        <w:r w:rsidRPr="00A150D4">
          <w:rPr>
            <w:noProof/>
            <w:webHidden/>
          </w:rPr>
          <w:t>39</w:t>
        </w:r>
        <w:r w:rsidRPr="00A150D4">
          <w:rPr>
            <w:noProof/>
            <w:webHidden/>
          </w:rPr>
          <w:fldChar w:fldCharType="end"/>
        </w:r>
      </w:hyperlink>
    </w:p>
    <w:p w14:paraId="0403024F" w14:textId="4EEC0E53"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894" w:history="1">
        <w:r w:rsidRPr="00A150D4">
          <w:rPr>
            <w:rStyle w:val="Hipervnculo"/>
            <w:rFonts w:eastAsia="Calibri" w:cstheme="majorBidi"/>
            <w:noProof/>
          </w:rPr>
          <w:t>Figura 5</w:t>
        </w:r>
        <w:r w:rsidR="00A00C5C">
          <w:rPr>
            <w:rStyle w:val="Hipervnculo"/>
            <w:rFonts w:eastAsia="Calibri" w:cstheme="majorBidi"/>
            <w:noProof/>
          </w:rPr>
          <w:t>.</w:t>
        </w:r>
        <w:r w:rsidRPr="00A150D4">
          <w:rPr>
            <w:rStyle w:val="Hipervnculo"/>
            <w:rFonts w:eastAsia="Calibri" w:cstheme="majorBidi"/>
            <w:noProof/>
          </w:rPr>
          <w:t xml:space="preserve"> Técnicas avanzadas de sobremuestreo</w:t>
        </w:r>
        <w:r w:rsidRPr="00A150D4">
          <w:rPr>
            <w:noProof/>
            <w:webHidden/>
          </w:rPr>
          <w:tab/>
        </w:r>
        <w:r w:rsidRPr="00A150D4">
          <w:rPr>
            <w:noProof/>
            <w:webHidden/>
          </w:rPr>
          <w:fldChar w:fldCharType="begin"/>
        </w:r>
        <w:r w:rsidRPr="00A150D4">
          <w:rPr>
            <w:noProof/>
            <w:webHidden/>
          </w:rPr>
          <w:instrText xml:space="preserve"> PAGEREF _Toc188565894 \h </w:instrText>
        </w:r>
        <w:r w:rsidRPr="00A150D4">
          <w:rPr>
            <w:noProof/>
            <w:webHidden/>
          </w:rPr>
        </w:r>
        <w:r w:rsidRPr="00A150D4">
          <w:rPr>
            <w:noProof/>
            <w:webHidden/>
          </w:rPr>
          <w:fldChar w:fldCharType="separate"/>
        </w:r>
        <w:r w:rsidRPr="00A150D4">
          <w:rPr>
            <w:noProof/>
            <w:webHidden/>
          </w:rPr>
          <w:t>42</w:t>
        </w:r>
        <w:r w:rsidRPr="00A150D4">
          <w:rPr>
            <w:noProof/>
            <w:webHidden/>
          </w:rPr>
          <w:fldChar w:fldCharType="end"/>
        </w:r>
      </w:hyperlink>
    </w:p>
    <w:p w14:paraId="027C466D" w14:textId="50EE5FB1"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895" w:history="1">
        <w:r w:rsidRPr="00A150D4">
          <w:rPr>
            <w:rStyle w:val="Hipervnculo"/>
            <w:rFonts w:eastAsia="Calibri"/>
            <w:noProof/>
          </w:rPr>
          <w:t>Figura 6</w:t>
        </w:r>
        <w:r w:rsidR="00A00C5C">
          <w:rPr>
            <w:rStyle w:val="Hipervnculo"/>
            <w:rFonts w:eastAsia="Calibri"/>
            <w:noProof/>
          </w:rPr>
          <w:t>.</w:t>
        </w:r>
        <w:r w:rsidRPr="00A150D4">
          <w:rPr>
            <w:rStyle w:val="Hipervnculo"/>
            <w:rFonts w:eastAsia="Calibri"/>
            <w:noProof/>
          </w:rPr>
          <w:t xml:space="preserve"> Modelos de aprendizaje automático ensamblados más empleados</w:t>
        </w:r>
        <w:r w:rsidRPr="00A150D4">
          <w:rPr>
            <w:noProof/>
            <w:webHidden/>
          </w:rPr>
          <w:tab/>
        </w:r>
        <w:r w:rsidRPr="00A150D4">
          <w:rPr>
            <w:noProof/>
            <w:webHidden/>
          </w:rPr>
          <w:fldChar w:fldCharType="begin"/>
        </w:r>
        <w:r w:rsidRPr="00A150D4">
          <w:rPr>
            <w:noProof/>
            <w:webHidden/>
          </w:rPr>
          <w:instrText xml:space="preserve"> PAGEREF _Toc188565895 \h </w:instrText>
        </w:r>
        <w:r w:rsidRPr="00A150D4">
          <w:rPr>
            <w:noProof/>
            <w:webHidden/>
          </w:rPr>
        </w:r>
        <w:r w:rsidRPr="00A150D4">
          <w:rPr>
            <w:noProof/>
            <w:webHidden/>
          </w:rPr>
          <w:fldChar w:fldCharType="separate"/>
        </w:r>
        <w:r w:rsidRPr="00A150D4">
          <w:rPr>
            <w:noProof/>
            <w:webHidden/>
          </w:rPr>
          <w:t>45</w:t>
        </w:r>
        <w:r w:rsidRPr="00A150D4">
          <w:rPr>
            <w:noProof/>
            <w:webHidden/>
          </w:rPr>
          <w:fldChar w:fldCharType="end"/>
        </w:r>
      </w:hyperlink>
    </w:p>
    <w:p w14:paraId="74A68023" w14:textId="63D9E576"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896" w:history="1">
        <w:r w:rsidRPr="00A150D4">
          <w:rPr>
            <w:rStyle w:val="Hipervnculo"/>
            <w:rFonts w:eastAsia="Calibri"/>
            <w:noProof/>
          </w:rPr>
          <w:t>Figura 7</w:t>
        </w:r>
        <w:r w:rsidR="00A00C5C">
          <w:rPr>
            <w:rStyle w:val="Hipervnculo"/>
            <w:rFonts w:eastAsia="Calibri"/>
            <w:noProof/>
          </w:rPr>
          <w:t>.</w:t>
        </w:r>
        <w:r w:rsidRPr="00A150D4">
          <w:rPr>
            <w:rStyle w:val="Hipervnculo"/>
            <w:rFonts w:eastAsia="Calibri"/>
            <w:noProof/>
          </w:rPr>
          <w:t xml:space="preserve"> Soluciones más utilizadas a nivel de datos</w:t>
        </w:r>
        <w:r w:rsidRPr="00A150D4">
          <w:rPr>
            <w:noProof/>
            <w:webHidden/>
          </w:rPr>
          <w:tab/>
        </w:r>
        <w:r w:rsidRPr="00A150D4">
          <w:rPr>
            <w:noProof/>
            <w:webHidden/>
          </w:rPr>
          <w:fldChar w:fldCharType="begin"/>
        </w:r>
        <w:r w:rsidRPr="00A150D4">
          <w:rPr>
            <w:noProof/>
            <w:webHidden/>
          </w:rPr>
          <w:instrText xml:space="preserve"> PAGEREF _Toc188565896 \h </w:instrText>
        </w:r>
        <w:r w:rsidRPr="00A150D4">
          <w:rPr>
            <w:noProof/>
            <w:webHidden/>
          </w:rPr>
        </w:r>
        <w:r w:rsidRPr="00A150D4">
          <w:rPr>
            <w:noProof/>
            <w:webHidden/>
          </w:rPr>
          <w:fldChar w:fldCharType="separate"/>
        </w:r>
        <w:r w:rsidRPr="00A150D4">
          <w:rPr>
            <w:noProof/>
            <w:webHidden/>
          </w:rPr>
          <w:t>45</w:t>
        </w:r>
        <w:r w:rsidRPr="00A150D4">
          <w:rPr>
            <w:noProof/>
            <w:webHidden/>
          </w:rPr>
          <w:fldChar w:fldCharType="end"/>
        </w:r>
      </w:hyperlink>
    </w:p>
    <w:p w14:paraId="328EB5EE" w14:textId="3944C9BE"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897" w:history="1">
        <w:r w:rsidRPr="00A150D4">
          <w:rPr>
            <w:rStyle w:val="Hipervnculo"/>
            <w:rFonts w:eastAsia="Calibri" w:cstheme="majorBidi"/>
            <w:noProof/>
          </w:rPr>
          <w:t>Figura 8</w:t>
        </w:r>
        <w:r w:rsidR="00A00C5C">
          <w:rPr>
            <w:rStyle w:val="Hipervnculo"/>
            <w:rFonts w:eastAsia="Calibri" w:cstheme="majorBidi"/>
            <w:noProof/>
          </w:rPr>
          <w:t>.</w:t>
        </w:r>
        <w:r w:rsidRPr="00A150D4">
          <w:rPr>
            <w:rStyle w:val="Hipervnculo"/>
            <w:rFonts w:eastAsia="Calibri" w:cstheme="majorBidi"/>
            <w:noProof/>
          </w:rPr>
          <w:t xml:space="preserve"> Distribución de clases en conjunto de datos de detección de fraudes por tarjeta de crédito</w:t>
        </w:r>
        <w:r w:rsidRPr="00A150D4">
          <w:rPr>
            <w:noProof/>
            <w:webHidden/>
          </w:rPr>
          <w:tab/>
        </w:r>
        <w:r w:rsidRPr="00A150D4">
          <w:rPr>
            <w:noProof/>
            <w:webHidden/>
          </w:rPr>
          <w:fldChar w:fldCharType="begin"/>
        </w:r>
        <w:r w:rsidRPr="00A150D4">
          <w:rPr>
            <w:noProof/>
            <w:webHidden/>
          </w:rPr>
          <w:instrText xml:space="preserve"> PAGEREF _Toc188565897 \h </w:instrText>
        </w:r>
        <w:r w:rsidRPr="00A150D4">
          <w:rPr>
            <w:noProof/>
            <w:webHidden/>
          </w:rPr>
        </w:r>
        <w:r w:rsidRPr="00A150D4">
          <w:rPr>
            <w:noProof/>
            <w:webHidden/>
          </w:rPr>
          <w:fldChar w:fldCharType="separate"/>
        </w:r>
        <w:r w:rsidRPr="00A150D4">
          <w:rPr>
            <w:noProof/>
            <w:webHidden/>
          </w:rPr>
          <w:t>49</w:t>
        </w:r>
        <w:r w:rsidRPr="00A150D4">
          <w:rPr>
            <w:noProof/>
            <w:webHidden/>
          </w:rPr>
          <w:fldChar w:fldCharType="end"/>
        </w:r>
      </w:hyperlink>
    </w:p>
    <w:p w14:paraId="27E63591" w14:textId="73944F86"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898" w:history="1">
        <w:r w:rsidRPr="00A150D4">
          <w:rPr>
            <w:rStyle w:val="Hipervnculo"/>
            <w:rFonts w:eastAsia="Calibri" w:cstheme="majorBidi"/>
            <w:noProof/>
          </w:rPr>
          <w:t>Figura 9</w:t>
        </w:r>
        <w:r w:rsidR="00A00C5C">
          <w:rPr>
            <w:rStyle w:val="Hipervnculo"/>
            <w:rFonts w:eastAsia="Calibri" w:cstheme="majorBidi"/>
            <w:noProof/>
          </w:rPr>
          <w:t>.</w:t>
        </w:r>
        <w:r w:rsidRPr="00A150D4">
          <w:rPr>
            <w:rStyle w:val="Hipervnculo"/>
            <w:rFonts w:eastAsia="Calibri" w:cstheme="majorBidi"/>
            <w:noProof/>
          </w:rPr>
          <w:t xml:space="preserve"> Distribución de clases en conjunto de datos de impago de clientes de tarjetas de crédito</w:t>
        </w:r>
        <w:r w:rsidRPr="00A150D4">
          <w:rPr>
            <w:noProof/>
            <w:webHidden/>
          </w:rPr>
          <w:tab/>
        </w:r>
        <w:r w:rsidRPr="00A150D4">
          <w:rPr>
            <w:noProof/>
            <w:webHidden/>
          </w:rPr>
          <w:fldChar w:fldCharType="begin"/>
        </w:r>
        <w:r w:rsidRPr="00A150D4">
          <w:rPr>
            <w:noProof/>
            <w:webHidden/>
          </w:rPr>
          <w:instrText xml:space="preserve"> PAGEREF _Toc188565898 \h </w:instrText>
        </w:r>
        <w:r w:rsidRPr="00A150D4">
          <w:rPr>
            <w:noProof/>
            <w:webHidden/>
          </w:rPr>
        </w:r>
        <w:r w:rsidRPr="00A150D4">
          <w:rPr>
            <w:noProof/>
            <w:webHidden/>
          </w:rPr>
          <w:fldChar w:fldCharType="separate"/>
        </w:r>
        <w:r w:rsidRPr="00A150D4">
          <w:rPr>
            <w:noProof/>
            <w:webHidden/>
          </w:rPr>
          <w:t>50</w:t>
        </w:r>
        <w:r w:rsidRPr="00A150D4">
          <w:rPr>
            <w:noProof/>
            <w:webHidden/>
          </w:rPr>
          <w:fldChar w:fldCharType="end"/>
        </w:r>
      </w:hyperlink>
    </w:p>
    <w:p w14:paraId="2F2FD23F" w14:textId="34D0BBD9" w:rsidR="0054489F" w:rsidRPr="00A150D4" w:rsidRDefault="00EB5EEE" w:rsidP="00A00C5C">
      <w:pPr>
        <w:pStyle w:val="Descripcin"/>
        <w:keepNext/>
        <w:spacing w:line="480" w:lineRule="auto"/>
        <w:ind w:left="0"/>
        <w:jc w:val="both"/>
        <w:rPr>
          <w:rFonts w:asciiTheme="majorBidi" w:hAnsiTheme="majorBidi" w:cstheme="majorBidi"/>
          <w:i w:val="0"/>
          <w:szCs w:val="24"/>
        </w:rPr>
      </w:pPr>
      <w:r w:rsidRPr="00A150D4">
        <w:rPr>
          <w:rStyle w:val="Hipervnculo"/>
          <w:rFonts w:eastAsia="Calibri"/>
          <w:i w:val="0"/>
          <w:noProof/>
        </w:rPr>
        <w:fldChar w:fldCharType="begin"/>
      </w:r>
      <w:r w:rsidRPr="00A150D4">
        <w:rPr>
          <w:rStyle w:val="Hipervnculo"/>
          <w:rFonts w:eastAsia="Calibri"/>
          <w:i w:val="0"/>
          <w:noProof/>
        </w:rPr>
        <w:instrText xml:space="preserve"> </w:instrText>
      </w:r>
      <w:r w:rsidRPr="00A150D4">
        <w:rPr>
          <w:i w:val="0"/>
          <w:noProof/>
        </w:rPr>
        <w:instrText>HYPERLINK \l "_Toc188565899"</w:instrText>
      </w:r>
      <w:r w:rsidRPr="00A150D4">
        <w:rPr>
          <w:rStyle w:val="Hipervnculo"/>
          <w:rFonts w:eastAsia="Calibri"/>
          <w:i w:val="0"/>
          <w:noProof/>
        </w:rPr>
        <w:instrText xml:space="preserve"> </w:instrText>
      </w:r>
      <w:r w:rsidRPr="00A150D4">
        <w:rPr>
          <w:rStyle w:val="Hipervnculo"/>
          <w:rFonts w:eastAsia="Calibri"/>
          <w:i w:val="0"/>
          <w:noProof/>
        </w:rPr>
      </w:r>
      <w:r w:rsidRPr="00A150D4">
        <w:rPr>
          <w:rStyle w:val="Hipervnculo"/>
          <w:rFonts w:eastAsia="Calibri"/>
          <w:i w:val="0"/>
          <w:noProof/>
        </w:rPr>
        <w:fldChar w:fldCharType="separate"/>
      </w:r>
      <w:r w:rsidRPr="00A150D4">
        <w:rPr>
          <w:rStyle w:val="Hipervnculo"/>
          <w:rFonts w:asciiTheme="majorBidi" w:eastAsia="Calibri" w:hAnsiTheme="majorBidi" w:cstheme="majorBidi"/>
          <w:i w:val="0"/>
          <w:noProof/>
        </w:rPr>
        <w:t>Figura 10</w:t>
      </w:r>
      <w:r w:rsidR="00A00C5C">
        <w:rPr>
          <w:rStyle w:val="Hipervnculo"/>
          <w:rFonts w:asciiTheme="majorBidi" w:eastAsia="Calibri" w:hAnsiTheme="majorBidi" w:cstheme="majorBidi"/>
          <w:i w:val="0"/>
          <w:noProof/>
        </w:rPr>
        <w:t>.</w:t>
      </w:r>
      <w:r w:rsidR="00A00C5C">
        <w:rPr>
          <w:i w:val="0"/>
          <w:noProof/>
          <w:webHidden/>
        </w:rPr>
        <w:t xml:space="preserve"> </w:t>
      </w:r>
      <w:r w:rsidR="0054489F" w:rsidRPr="00A150D4">
        <w:rPr>
          <w:rFonts w:asciiTheme="majorBidi" w:hAnsiTheme="majorBidi" w:cstheme="majorBidi"/>
          <w:i w:val="0"/>
          <w:szCs w:val="24"/>
        </w:rPr>
        <w:t>Distribución de las variables en conjunto de datos de detección de fraudes por tarjeta de crédito</w:t>
      </w:r>
    </w:p>
    <w:p w14:paraId="45A1C7CE" w14:textId="1CC929DD" w:rsidR="00EB5EEE" w:rsidRPr="00A150D4" w:rsidRDefault="0054489F"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r w:rsidRPr="00A150D4">
        <w:rPr>
          <w:noProof/>
          <w:webHidden/>
        </w:rPr>
        <w:tab/>
      </w:r>
      <w:r w:rsidR="00EB5EEE" w:rsidRPr="00A150D4">
        <w:rPr>
          <w:noProof/>
          <w:webHidden/>
        </w:rPr>
        <w:fldChar w:fldCharType="begin"/>
      </w:r>
      <w:r w:rsidR="00EB5EEE" w:rsidRPr="00A150D4">
        <w:rPr>
          <w:noProof/>
          <w:webHidden/>
        </w:rPr>
        <w:instrText xml:space="preserve"> PAGEREF _Toc188565899 \h </w:instrText>
      </w:r>
      <w:r w:rsidR="00EB5EEE" w:rsidRPr="00A150D4">
        <w:rPr>
          <w:noProof/>
          <w:webHidden/>
        </w:rPr>
      </w:r>
      <w:r w:rsidR="00EB5EEE" w:rsidRPr="00A150D4">
        <w:rPr>
          <w:noProof/>
          <w:webHidden/>
        </w:rPr>
        <w:fldChar w:fldCharType="separate"/>
      </w:r>
      <w:r w:rsidR="00EB5EEE" w:rsidRPr="00A150D4">
        <w:rPr>
          <w:noProof/>
          <w:webHidden/>
        </w:rPr>
        <w:t>52</w:t>
      </w:r>
      <w:r w:rsidR="00EB5EEE" w:rsidRPr="00A150D4">
        <w:rPr>
          <w:noProof/>
          <w:webHidden/>
        </w:rPr>
        <w:fldChar w:fldCharType="end"/>
      </w:r>
      <w:r w:rsidR="00EB5EEE" w:rsidRPr="00A150D4">
        <w:rPr>
          <w:rStyle w:val="Hipervnculo"/>
          <w:rFonts w:eastAsia="Calibri"/>
          <w:noProof/>
        </w:rPr>
        <w:fldChar w:fldCharType="end"/>
      </w:r>
    </w:p>
    <w:p w14:paraId="6A7AF24A" w14:textId="1ACF67F1"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0" w:history="1">
        <w:r w:rsidRPr="00A150D4">
          <w:rPr>
            <w:rStyle w:val="Hipervnculo"/>
            <w:rFonts w:eastAsia="Calibri" w:cstheme="majorBidi"/>
            <w:noProof/>
          </w:rPr>
          <w:t>Figura 11</w:t>
        </w:r>
        <w:r w:rsidR="00BF04AD">
          <w:rPr>
            <w:rStyle w:val="Hipervnculo"/>
            <w:rFonts w:eastAsia="Calibri" w:cstheme="majorBidi"/>
            <w:noProof/>
          </w:rPr>
          <w:t>.</w:t>
        </w:r>
        <w:r w:rsidRPr="00A150D4">
          <w:rPr>
            <w:rStyle w:val="Hipervnculo"/>
            <w:rFonts w:eastAsia="Calibri" w:cstheme="majorBidi"/>
            <w:noProof/>
          </w:rPr>
          <w:t xml:space="preserve"> Distribución de clases sin aplicar técnicas de re-muestreo para la BD1 y BD2</w:t>
        </w:r>
        <w:r w:rsidRPr="00A150D4">
          <w:rPr>
            <w:noProof/>
            <w:webHidden/>
          </w:rPr>
          <w:tab/>
        </w:r>
        <w:r w:rsidRPr="00A150D4">
          <w:rPr>
            <w:noProof/>
            <w:webHidden/>
          </w:rPr>
          <w:fldChar w:fldCharType="begin"/>
        </w:r>
        <w:r w:rsidRPr="00A150D4">
          <w:rPr>
            <w:noProof/>
            <w:webHidden/>
          </w:rPr>
          <w:instrText xml:space="preserve"> PAGEREF _Toc188565900 \h </w:instrText>
        </w:r>
        <w:r w:rsidRPr="00A150D4">
          <w:rPr>
            <w:noProof/>
            <w:webHidden/>
          </w:rPr>
        </w:r>
        <w:r w:rsidRPr="00A150D4">
          <w:rPr>
            <w:noProof/>
            <w:webHidden/>
          </w:rPr>
          <w:fldChar w:fldCharType="separate"/>
        </w:r>
        <w:r w:rsidRPr="00A150D4">
          <w:rPr>
            <w:noProof/>
            <w:webHidden/>
          </w:rPr>
          <w:t>54</w:t>
        </w:r>
        <w:r w:rsidRPr="00A150D4">
          <w:rPr>
            <w:noProof/>
            <w:webHidden/>
          </w:rPr>
          <w:fldChar w:fldCharType="end"/>
        </w:r>
      </w:hyperlink>
    </w:p>
    <w:p w14:paraId="09ADF387" w14:textId="21D33C7A"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1" w:history="1">
        <w:r w:rsidRPr="00A150D4">
          <w:rPr>
            <w:rStyle w:val="Hipervnculo"/>
            <w:rFonts w:eastAsia="Calibri" w:cstheme="majorBidi"/>
            <w:noProof/>
          </w:rPr>
          <w:t>Figura 12</w:t>
        </w:r>
        <w:r w:rsidR="00BF04AD">
          <w:rPr>
            <w:rStyle w:val="Hipervnculo"/>
            <w:rFonts w:eastAsia="Calibri" w:cstheme="majorBidi"/>
            <w:noProof/>
          </w:rPr>
          <w:t>.</w:t>
        </w:r>
        <w:r w:rsidRPr="00A150D4">
          <w:rPr>
            <w:rStyle w:val="Hipervnculo"/>
            <w:rFonts w:eastAsia="Calibri" w:cstheme="majorBidi"/>
            <w:noProof/>
          </w:rPr>
          <w:t xml:space="preserve"> Distribución de clases aplicando técnica de re-muestreo RUS para la BD1 y BD2</w:t>
        </w:r>
        <w:r w:rsidRPr="00A150D4">
          <w:rPr>
            <w:noProof/>
            <w:webHidden/>
          </w:rPr>
          <w:tab/>
        </w:r>
        <w:r w:rsidRPr="00A150D4">
          <w:rPr>
            <w:noProof/>
            <w:webHidden/>
          </w:rPr>
          <w:fldChar w:fldCharType="begin"/>
        </w:r>
        <w:r w:rsidRPr="00A150D4">
          <w:rPr>
            <w:noProof/>
            <w:webHidden/>
          </w:rPr>
          <w:instrText xml:space="preserve"> PAGEREF _Toc188565901 \h </w:instrText>
        </w:r>
        <w:r w:rsidRPr="00A150D4">
          <w:rPr>
            <w:noProof/>
            <w:webHidden/>
          </w:rPr>
        </w:r>
        <w:r w:rsidRPr="00A150D4">
          <w:rPr>
            <w:noProof/>
            <w:webHidden/>
          </w:rPr>
          <w:fldChar w:fldCharType="separate"/>
        </w:r>
        <w:r w:rsidRPr="00A150D4">
          <w:rPr>
            <w:noProof/>
            <w:webHidden/>
          </w:rPr>
          <w:t>56</w:t>
        </w:r>
        <w:r w:rsidRPr="00A150D4">
          <w:rPr>
            <w:noProof/>
            <w:webHidden/>
          </w:rPr>
          <w:fldChar w:fldCharType="end"/>
        </w:r>
      </w:hyperlink>
    </w:p>
    <w:p w14:paraId="71643212" w14:textId="3FC3E970"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2" w:history="1">
        <w:r w:rsidRPr="00A150D4">
          <w:rPr>
            <w:rStyle w:val="Hipervnculo"/>
            <w:rFonts w:eastAsia="Calibri" w:cstheme="majorBidi"/>
            <w:noProof/>
          </w:rPr>
          <w:t>Figura 13</w:t>
        </w:r>
        <w:r w:rsidR="00BF04AD">
          <w:rPr>
            <w:rStyle w:val="Hipervnculo"/>
            <w:rFonts w:eastAsia="Calibri" w:cstheme="majorBidi"/>
            <w:noProof/>
          </w:rPr>
          <w:t>.</w:t>
        </w:r>
        <w:r w:rsidRPr="00A150D4">
          <w:rPr>
            <w:rStyle w:val="Hipervnculo"/>
            <w:rFonts w:eastAsia="Calibri" w:cstheme="majorBidi"/>
            <w:noProof/>
          </w:rPr>
          <w:t xml:space="preserve"> Distribución de clases aplicando técnica de re-muestreo ROS para la BD1 y BD2</w:t>
        </w:r>
        <w:r w:rsidRPr="00A150D4">
          <w:rPr>
            <w:noProof/>
            <w:webHidden/>
          </w:rPr>
          <w:tab/>
        </w:r>
        <w:r w:rsidRPr="00A150D4">
          <w:rPr>
            <w:noProof/>
            <w:webHidden/>
          </w:rPr>
          <w:fldChar w:fldCharType="begin"/>
        </w:r>
        <w:r w:rsidRPr="00A150D4">
          <w:rPr>
            <w:noProof/>
            <w:webHidden/>
          </w:rPr>
          <w:instrText xml:space="preserve"> PAGEREF _Toc188565902 \h </w:instrText>
        </w:r>
        <w:r w:rsidRPr="00A150D4">
          <w:rPr>
            <w:noProof/>
            <w:webHidden/>
          </w:rPr>
        </w:r>
        <w:r w:rsidRPr="00A150D4">
          <w:rPr>
            <w:noProof/>
            <w:webHidden/>
          </w:rPr>
          <w:fldChar w:fldCharType="separate"/>
        </w:r>
        <w:r w:rsidRPr="00A150D4">
          <w:rPr>
            <w:noProof/>
            <w:webHidden/>
          </w:rPr>
          <w:t>57</w:t>
        </w:r>
        <w:r w:rsidRPr="00A150D4">
          <w:rPr>
            <w:noProof/>
            <w:webHidden/>
          </w:rPr>
          <w:fldChar w:fldCharType="end"/>
        </w:r>
      </w:hyperlink>
    </w:p>
    <w:p w14:paraId="2BE1C6F0" w14:textId="59DF54B6"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3" w:history="1">
        <w:r w:rsidRPr="00A150D4">
          <w:rPr>
            <w:rStyle w:val="Hipervnculo"/>
            <w:rFonts w:eastAsia="Calibri" w:cstheme="majorBidi"/>
            <w:noProof/>
          </w:rPr>
          <w:t>Figura 14</w:t>
        </w:r>
        <w:r w:rsidR="00BF04AD">
          <w:rPr>
            <w:rStyle w:val="Hipervnculo"/>
            <w:rFonts w:eastAsia="Calibri" w:cstheme="majorBidi"/>
            <w:noProof/>
          </w:rPr>
          <w:t>.</w:t>
        </w:r>
        <w:r w:rsidRPr="00A150D4">
          <w:rPr>
            <w:rStyle w:val="Hipervnculo"/>
            <w:rFonts w:eastAsia="Calibri" w:cstheme="majorBidi"/>
            <w:noProof/>
          </w:rPr>
          <w:t xml:space="preserve"> Distribución de clases aplicando técnica de re-muestreo SMOTE para la BD1 y BD2</w:t>
        </w:r>
        <w:r w:rsidRPr="00A150D4">
          <w:rPr>
            <w:noProof/>
            <w:webHidden/>
          </w:rPr>
          <w:tab/>
        </w:r>
        <w:r w:rsidRPr="00A150D4">
          <w:rPr>
            <w:noProof/>
            <w:webHidden/>
          </w:rPr>
          <w:fldChar w:fldCharType="begin"/>
        </w:r>
        <w:r w:rsidRPr="00A150D4">
          <w:rPr>
            <w:noProof/>
            <w:webHidden/>
          </w:rPr>
          <w:instrText xml:space="preserve"> PAGEREF _Toc188565903 \h </w:instrText>
        </w:r>
        <w:r w:rsidRPr="00A150D4">
          <w:rPr>
            <w:noProof/>
            <w:webHidden/>
          </w:rPr>
        </w:r>
        <w:r w:rsidRPr="00A150D4">
          <w:rPr>
            <w:noProof/>
            <w:webHidden/>
          </w:rPr>
          <w:fldChar w:fldCharType="separate"/>
        </w:r>
        <w:r w:rsidRPr="00A150D4">
          <w:rPr>
            <w:noProof/>
            <w:webHidden/>
          </w:rPr>
          <w:t>58</w:t>
        </w:r>
        <w:r w:rsidRPr="00A150D4">
          <w:rPr>
            <w:noProof/>
            <w:webHidden/>
          </w:rPr>
          <w:fldChar w:fldCharType="end"/>
        </w:r>
      </w:hyperlink>
    </w:p>
    <w:p w14:paraId="0F99BC55" w14:textId="67C1C0F4"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4" w:history="1">
        <w:r w:rsidRPr="00A150D4">
          <w:rPr>
            <w:rStyle w:val="Hipervnculo"/>
            <w:rFonts w:eastAsia="Calibri" w:cstheme="majorBidi"/>
            <w:noProof/>
          </w:rPr>
          <w:t>Figura 15</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Random Forest BD1 sin aplicar técnicas de re-muestreo</w:t>
        </w:r>
        <w:r w:rsidRPr="00A150D4">
          <w:rPr>
            <w:noProof/>
            <w:webHidden/>
          </w:rPr>
          <w:tab/>
        </w:r>
        <w:r w:rsidRPr="00A150D4">
          <w:rPr>
            <w:noProof/>
            <w:webHidden/>
          </w:rPr>
          <w:fldChar w:fldCharType="begin"/>
        </w:r>
        <w:r w:rsidRPr="00A150D4">
          <w:rPr>
            <w:noProof/>
            <w:webHidden/>
          </w:rPr>
          <w:instrText xml:space="preserve"> PAGEREF _Toc188565904 \h </w:instrText>
        </w:r>
        <w:r w:rsidRPr="00A150D4">
          <w:rPr>
            <w:noProof/>
            <w:webHidden/>
          </w:rPr>
        </w:r>
        <w:r w:rsidRPr="00A150D4">
          <w:rPr>
            <w:noProof/>
            <w:webHidden/>
          </w:rPr>
          <w:fldChar w:fldCharType="separate"/>
        </w:r>
        <w:r w:rsidRPr="00A150D4">
          <w:rPr>
            <w:noProof/>
            <w:webHidden/>
          </w:rPr>
          <w:t>70</w:t>
        </w:r>
        <w:r w:rsidRPr="00A150D4">
          <w:rPr>
            <w:noProof/>
            <w:webHidden/>
          </w:rPr>
          <w:fldChar w:fldCharType="end"/>
        </w:r>
      </w:hyperlink>
    </w:p>
    <w:p w14:paraId="17DAC5E0" w14:textId="0F142DA1"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5" w:history="1">
        <w:r w:rsidRPr="00A150D4">
          <w:rPr>
            <w:rStyle w:val="Hipervnculo"/>
            <w:rFonts w:eastAsia="Calibri" w:cstheme="majorBidi"/>
            <w:noProof/>
          </w:rPr>
          <w:t>Figura 16</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XGBoost con BD1 sin aplicar técnicas de re-muestreo</w:t>
        </w:r>
        <w:r w:rsidRPr="00A150D4">
          <w:rPr>
            <w:noProof/>
            <w:webHidden/>
          </w:rPr>
          <w:tab/>
        </w:r>
        <w:r w:rsidRPr="00A150D4">
          <w:rPr>
            <w:noProof/>
            <w:webHidden/>
          </w:rPr>
          <w:fldChar w:fldCharType="begin"/>
        </w:r>
        <w:r w:rsidRPr="00A150D4">
          <w:rPr>
            <w:noProof/>
            <w:webHidden/>
          </w:rPr>
          <w:instrText xml:space="preserve"> PAGEREF _Toc188565905 \h </w:instrText>
        </w:r>
        <w:r w:rsidRPr="00A150D4">
          <w:rPr>
            <w:noProof/>
            <w:webHidden/>
          </w:rPr>
        </w:r>
        <w:r w:rsidRPr="00A150D4">
          <w:rPr>
            <w:noProof/>
            <w:webHidden/>
          </w:rPr>
          <w:fldChar w:fldCharType="separate"/>
        </w:r>
        <w:r w:rsidRPr="00A150D4">
          <w:rPr>
            <w:noProof/>
            <w:webHidden/>
          </w:rPr>
          <w:t>72</w:t>
        </w:r>
        <w:r w:rsidRPr="00A150D4">
          <w:rPr>
            <w:noProof/>
            <w:webHidden/>
          </w:rPr>
          <w:fldChar w:fldCharType="end"/>
        </w:r>
      </w:hyperlink>
    </w:p>
    <w:p w14:paraId="3EE5D04E" w14:textId="14273CED"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6" w:history="1">
        <w:r w:rsidRPr="00A150D4">
          <w:rPr>
            <w:rStyle w:val="Hipervnculo"/>
            <w:rFonts w:eastAsia="Calibri" w:cstheme="majorBidi"/>
            <w:noProof/>
          </w:rPr>
          <w:t>Figura 17</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XGBoost con BD1 sin aplicar técnicas de re-muestreo con “scale_pos_weight”</w:t>
        </w:r>
        <w:r w:rsidRPr="00A150D4">
          <w:rPr>
            <w:noProof/>
            <w:webHidden/>
          </w:rPr>
          <w:tab/>
        </w:r>
        <w:r w:rsidRPr="00A150D4">
          <w:rPr>
            <w:noProof/>
            <w:webHidden/>
          </w:rPr>
          <w:fldChar w:fldCharType="begin"/>
        </w:r>
        <w:r w:rsidRPr="00A150D4">
          <w:rPr>
            <w:noProof/>
            <w:webHidden/>
          </w:rPr>
          <w:instrText xml:space="preserve"> PAGEREF _Toc188565906 \h </w:instrText>
        </w:r>
        <w:r w:rsidRPr="00A150D4">
          <w:rPr>
            <w:noProof/>
            <w:webHidden/>
          </w:rPr>
        </w:r>
        <w:r w:rsidRPr="00A150D4">
          <w:rPr>
            <w:noProof/>
            <w:webHidden/>
          </w:rPr>
          <w:fldChar w:fldCharType="separate"/>
        </w:r>
        <w:r w:rsidRPr="00A150D4">
          <w:rPr>
            <w:noProof/>
            <w:webHidden/>
          </w:rPr>
          <w:t>74</w:t>
        </w:r>
        <w:r w:rsidRPr="00A150D4">
          <w:rPr>
            <w:noProof/>
            <w:webHidden/>
          </w:rPr>
          <w:fldChar w:fldCharType="end"/>
        </w:r>
      </w:hyperlink>
    </w:p>
    <w:p w14:paraId="11752771" w14:textId="405915DB"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7" w:history="1">
        <w:r w:rsidRPr="00A150D4">
          <w:rPr>
            <w:rStyle w:val="Hipervnculo"/>
            <w:rFonts w:eastAsia="Calibri" w:cstheme="majorBidi"/>
            <w:noProof/>
          </w:rPr>
          <w:t>Figura 18</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Random Forest BD2 sin aplicar técnicas de re-muestreo</w:t>
        </w:r>
        <w:r w:rsidRPr="00A150D4">
          <w:rPr>
            <w:noProof/>
            <w:webHidden/>
          </w:rPr>
          <w:tab/>
        </w:r>
        <w:r w:rsidRPr="00A150D4">
          <w:rPr>
            <w:noProof/>
            <w:webHidden/>
          </w:rPr>
          <w:fldChar w:fldCharType="begin"/>
        </w:r>
        <w:r w:rsidRPr="00A150D4">
          <w:rPr>
            <w:noProof/>
            <w:webHidden/>
          </w:rPr>
          <w:instrText xml:space="preserve"> PAGEREF _Toc188565907 \h </w:instrText>
        </w:r>
        <w:r w:rsidRPr="00A150D4">
          <w:rPr>
            <w:noProof/>
            <w:webHidden/>
          </w:rPr>
        </w:r>
        <w:r w:rsidRPr="00A150D4">
          <w:rPr>
            <w:noProof/>
            <w:webHidden/>
          </w:rPr>
          <w:fldChar w:fldCharType="separate"/>
        </w:r>
        <w:r w:rsidRPr="00A150D4">
          <w:rPr>
            <w:noProof/>
            <w:webHidden/>
          </w:rPr>
          <w:t>77</w:t>
        </w:r>
        <w:r w:rsidRPr="00A150D4">
          <w:rPr>
            <w:noProof/>
            <w:webHidden/>
          </w:rPr>
          <w:fldChar w:fldCharType="end"/>
        </w:r>
      </w:hyperlink>
    </w:p>
    <w:p w14:paraId="5676CB21" w14:textId="34A85085"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8" w:history="1">
        <w:r w:rsidRPr="00A150D4">
          <w:rPr>
            <w:rStyle w:val="Hipervnculo"/>
            <w:rFonts w:eastAsia="Calibri" w:cstheme="majorBidi"/>
            <w:noProof/>
          </w:rPr>
          <w:t>Figura 19</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XGBoost con BD2 sin aplicar técnicas de re-muestreo</w:t>
        </w:r>
        <w:r w:rsidRPr="00A150D4">
          <w:rPr>
            <w:noProof/>
            <w:webHidden/>
          </w:rPr>
          <w:tab/>
        </w:r>
        <w:r w:rsidRPr="00A150D4">
          <w:rPr>
            <w:noProof/>
            <w:webHidden/>
          </w:rPr>
          <w:fldChar w:fldCharType="begin"/>
        </w:r>
        <w:r w:rsidRPr="00A150D4">
          <w:rPr>
            <w:noProof/>
            <w:webHidden/>
          </w:rPr>
          <w:instrText xml:space="preserve"> PAGEREF _Toc188565908 \h </w:instrText>
        </w:r>
        <w:r w:rsidRPr="00A150D4">
          <w:rPr>
            <w:noProof/>
            <w:webHidden/>
          </w:rPr>
        </w:r>
        <w:r w:rsidRPr="00A150D4">
          <w:rPr>
            <w:noProof/>
            <w:webHidden/>
          </w:rPr>
          <w:fldChar w:fldCharType="separate"/>
        </w:r>
        <w:r w:rsidRPr="00A150D4">
          <w:rPr>
            <w:noProof/>
            <w:webHidden/>
          </w:rPr>
          <w:t>79</w:t>
        </w:r>
        <w:r w:rsidRPr="00A150D4">
          <w:rPr>
            <w:noProof/>
            <w:webHidden/>
          </w:rPr>
          <w:fldChar w:fldCharType="end"/>
        </w:r>
      </w:hyperlink>
    </w:p>
    <w:p w14:paraId="265B89DB" w14:textId="3825CF9D"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09" w:history="1">
        <w:r w:rsidRPr="00A150D4">
          <w:rPr>
            <w:rStyle w:val="Hipervnculo"/>
            <w:rFonts w:eastAsia="Calibri" w:cstheme="majorBidi"/>
            <w:noProof/>
          </w:rPr>
          <w:t>Figura 20</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XGBoost con BD2 sin aplicar técnicas de re-muestreo con “scale_pos_weight”</w:t>
        </w:r>
        <w:r w:rsidRPr="00A150D4">
          <w:rPr>
            <w:noProof/>
            <w:webHidden/>
          </w:rPr>
          <w:tab/>
        </w:r>
        <w:r w:rsidRPr="00A150D4">
          <w:rPr>
            <w:noProof/>
            <w:webHidden/>
          </w:rPr>
          <w:fldChar w:fldCharType="begin"/>
        </w:r>
        <w:r w:rsidRPr="00A150D4">
          <w:rPr>
            <w:noProof/>
            <w:webHidden/>
          </w:rPr>
          <w:instrText xml:space="preserve"> PAGEREF _Toc188565909 \h </w:instrText>
        </w:r>
        <w:r w:rsidRPr="00A150D4">
          <w:rPr>
            <w:noProof/>
            <w:webHidden/>
          </w:rPr>
        </w:r>
        <w:r w:rsidRPr="00A150D4">
          <w:rPr>
            <w:noProof/>
            <w:webHidden/>
          </w:rPr>
          <w:fldChar w:fldCharType="separate"/>
        </w:r>
        <w:r w:rsidRPr="00A150D4">
          <w:rPr>
            <w:noProof/>
            <w:webHidden/>
          </w:rPr>
          <w:t>81</w:t>
        </w:r>
        <w:r w:rsidRPr="00A150D4">
          <w:rPr>
            <w:noProof/>
            <w:webHidden/>
          </w:rPr>
          <w:fldChar w:fldCharType="end"/>
        </w:r>
      </w:hyperlink>
    </w:p>
    <w:p w14:paraId="20C45A5F" w14:textId="1D9A96F3"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10" w:history="1">
        <w:r w:rsidRPr="00A150D4">
          <w:rPr>
            <w:rStyle w:val="Hipervnculo"/>
            <w:rFonts w:eastAsia="Calibri" w:cstheme="majorBidi"/>
            <w:noProof/>
          </w:rPr>
          <w:t>Figura 21</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Random Forest BD2 aplicando RUS</w:t>
        </w:r>
        <w:r w:rsidRPr="00A150D4">
          <w:rPr>
            <w:noProof/>
            <w:webHidden/>
          </w:rPr>
          <w:tab/>
        </w:r>
        <w:r w:rsidRPr="00A150D4">
          <w:rPr>
            <w:noProof/>
            <w:webHidden/>
          </w:rPr>
          <w:fldChar w:fldCharType="begin"/>
        </w:r>
        <w:r w:rsidRPr="00A150D4">
          <w:rPr>
            <w:noProof/>
            <w:webHidden/>
          </w:rPr>
          <w:instrText xml:space="preserve"> PAGEREF _Toc188565910 \h </w:instrText>
        </w:r>
        <w:r w:rsidRPr="00A150D4">
          <w:rPr>
            <w:noProof/>
            <w:webHidden/>
          </w:rPr>
        </w:r>
        <w:r w:rsidRPr="00A150D4">
          <w:rPr>
            <w:noProof/>
            <w:webHidden/>
          </w:rPr>
          <w:fldChar w:fldCharType="separate"/>
        </w:r>
        <w:r w:rsidRPr="00A150D4">
          <w:rPr>
            <w:noProof/>
            <w:webHidden/>
          </w:rPr>
          <w:t>83</w:t>
        </w:r>
        <w:r w:rsidRPr="00A150D4">
          <w:rPr>
            <w:noProof/>
            <w:webHidden/>
          </w:rPr>
          <w:fldChar w:fldCharType="end"/>
        </w:r>
      </w:hyperlink>
    </w:p>
    <w:p w14:paraId="7F5282BF" w14:textId="4E9DA4BE" w:rsidR="0054489F" w:rsidRPr="00A150D4" w:rsidRDefault="00EB5EEE" w:rsidP="00A00C5C">
      <w:pPr>
        <w:pStyle w:val="Descripcin"/>
        <w:keepNext/>
        <w:spacing w:line="480" w:lineRule="auto"/>
        <w:ind w:left="0"/>
        <w:jc w:val="both"/>
        <w:rPr>
          <w:rFonts w:asciiTheme="majorBidi" w:hAnsiTheme="majorBidi" w:cstheme="majorBidi"/>
          <w:i w:val="0"/>
          <w:szCs w:val="24"/>
        </w:rPr>
      </w:pPr>
      <w:r w:rsidRPr="00A150D4">
        <w:rPr>
          <w:rStyle w:val="Hipervnculo"/>
          <w:rFonts w:eastAsia="Calibri"/>
          <w:i w:val="0"/>
          <w:noProof/>
        </w:rPr>
        <w:fldChar w:fldCharType="begin"/>
      </w:r>
      <w:r w:rsidRPr="00A150D4">
        <w:rPr>
          <w:rStyle w:val="Hipervnculo"/>
          <w:rFonts w:eastAsia="Calibri"/>
          <w:i w:val="0"/>
          <w:noProof/>
        </w:rPr>
        <w:instrText xml:space="preserve"> </w:instrText>
      </w:r>
      <w:r w:rsidRPr="00A150D4">
        <w:rPr>
          <w:i w:val="0"/>
          <w:noProof/>
        </w:rPr>
        <w:instrText>HYPERLINK \l "_Toc188565911"</w:instrText>
      </w:r>
      <w:r w:rsidRPr="00A150D4">
        <w:rPr>
          <w:rStyle w:val="Hipervnculo"/>
          <w:rFonts w:eastAsia="Calibri"/>
          <w:i w:val="0"/>
          <w:noProof/>
        </w:rPr>
        <w:instrText xml:space="preserve"> </w:instrText>
      </w:r>
      <w:r w:rsidRPr="00A150D4">
        <w:rPr>
          <w:rStyle w:val="Hipervnculo"/>
          <w:rFonts w:eastAsia="Calibri"/>
          <w:i w:val="0"/>
          <w:noProof/>
        </w:rPr>
      </w:r>
      <w:r w:rsidRPr="00A150D4">
        <w:rPr>
          <w:rStyle w:val="Hipervnculo"/>
          <w:rFonts w:eastAsia="Calibri"/>
          <w:i w:val="0"/>
          <w:noProof/>
        </w:rPr>
        <w:fldChar w:fldCharType="separate"/>
      </w:r>
      <w:r w:rsidRPr="00A150D4">
        <w:rPr>
          <w:rStyle w:val="Hipervnculo"/>
          <w:rFonts w:asciiTheme="majorBidi" w:eastAsia="Calibri" w:hAnsiTheme="majorBidi" w:cstheme="majorBidi"/>
          <w:i w:val="0"/>
          <w:noProof/>
        </w:rPr>
        <w:t>Figura 22</w:t>
      </w:r>
      <w:r w:rsidR="00BF04AD">
        <w:rPr>
          <w:rStyle w:val="Hipervnculo"/>
          <w:rFonts w:asciiTheme="majorBidi" w:eastAsia="Calibri" w:hAnsiTheme="majorBidi" w:cstheme="majorBidi"/>
          <w:i w:val="0"/>
          <w:noProof/>
        </w:rPr>
        <w:t>.</w:t>
      </w:r>
      <w:r w:rsidRPr="00A150D4">
        <w:rPr>
          <w:i w:val="0"/>
          <w:noProof/>
          <w:webHidden/>
        </w:rPr>
        <w:tab/>
      </w:r>
      <w:r w:rsidR="0054489F" w:rsidRPr="00A150D4">
        <w:rPr>
          <w:rFonts w:asciiTheme="majorBidi" w:hAnsiTheme="majorBidi" w:cstheme="majorBidi"/>
          <w:i w:val="0"/>
          <w:szCs w:val="24"/>
        </w:rPr>
        <w:t>Curvas de aprendizaje para el modelo XGBoost para la BD1 aplicando RUS</w:t>
      </w:r>
    </w:p>
    <w:p w14:paraId="27CBB0C0" w14:textId="506A7D55" w:rsidR="00EB5EEE" w:rsidRPr="00A150D4" w:rsidRDefault="0054489F"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r w:rsidRPr="00A150D4">
        <w:rPr>
          <w:noProof/>
          <w:webHidden/>
        </w:rPr>
        <w:tab/>
      </w:r>
      <w:r w:rsidR="00EB5EEE" w:rsidRPr="00A150D4">
        <w:rPr>
          <w:noProof/>
          <w:webHidden/>
        </w:rPr>
        <w:fldChar w:fldCharType="begin"/>
      </w:r>
      <w:r w:rsidR="00EB5EEE" w:rsidRPr="00A150D4">
        <w:rPr>
          <w:noProof/>
          <w:webHidden/>
        </w:rPr>
        <w:instrText xml:space="preserve"> PAGEREF _Toc188565911 \h </w:instrText>
      </w:r>
      <w:r w:rsidR="00EB5EEE" w:rsidRPr="00A150D4">
        <w:rPr>
          <w:noProof/>
          <w:webHidden/>
        </w:rPr>
      </w:r>
      <w:r w:rsidR="00EB5EEE" w:rsidRPr="00A150D4">
        <w:rPr>
          <w:noProof/>
          <w:webHidden/>
        </w:rPr>
        <w:fldChar w:fldCharType="separate"/>
      </w:r>
      <w:r w:rsidR="00EB5EEE" w:rsidRPr="00A150D4">
        <w:rPr>
          <w:noProof/>
          <w:webHidden/>
        </w:rPr>
        <w:t>85</w:t>
      </w:r>
      <w:r w:rsidR="00EB5EEE" w:rsidRPr="00A150D4">
        <w:rPr>
          <w:noProof/>
          <w:webHidden/>
        </w:rPr>
        <w:fldChar w:fldCharType="end"/>
      </w:r>
      <w:r w:rsidR="00EB5EEE" w:rsidRPr="00A150D4">
        <w:rPr>
          <w:rStyle w:val="Hipervnculo"/>
          <w:rFonts w:eastAsia="Calibri"/>
          <w:noProof/>
        </w:rPr>
        <w:fldChar w:fldCharType="end"/>
      </w:r>
    </w:p>
    <w:p w14:paraId="4C487F1B" w14:textId="10C5FD45"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12" w:history="1">
        <w:r w:rsidRPr="00A150D4">
          <w:rPr>
            <w:rStyle w:val="Hipervnculo"/>
            <w:rFonts w:eastAsia="Calibri" w:cstheme="majorBidi"/>
            <w:noProof/>
          </w:rPr>
          <w:t>Figura 23</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Random Forest BD2 aplicando RUS</w:t>
        </w:r>
        <w:r w:rsidRPr="00A150D4">
          <w:rPr>
            <w:noProof/>
            <w:webHidden/>
          </w:rPr>
          <w:tab/>
        </w:r>
        <w:r w:rsidRPr="00A150D4">
          <w:rPr>
            <w:noProof/>
            <w:webHidden/>
          </w:rPr>
          <w:fldChar w:fldCharType="begin"/>
        </w:r>
        <w:r w:rsidRPr="00A150D4">
          <w:rPr>
            <w:noProof/>
            <w:webHidden/>
          </w:rPr>
          <w:instrText xml:space="preserve"> PAGEREF _Toc188565912 \h </w:instrText>
        </w:r>
        <w:r w:rsidRPr="00A150D4">
          <w:rPr>
            <w:noProof/>
            <w:webHidden/>
          </w:rPr>
        </w:r>
        <w:r w:rsidRPr="00A150D4">
          <w:rPr>
            <w:noProof/>
            <w:webHidden/>
          </w:rPr>
          <w:fldChar w:fldCharType="separate"/>
        </w:r>
        <w:r w:rsidRPr="00A150D4">
          <w:rPr>
            <w:noProof/>
            <w:webHidden/>
          </w:rPr>
          <w:t>87</w:t>
        </w:r>
        <w:r w:rsidRPr="00A150D4">
          <w:rPr>
            <w:noProof/>
            <w:webHidden/>
          </w:rPr>
          <w:fldChar w:fldCharType="end"/>
        </w:r>
      </w:hyperlink>
    </w:p>
    <w:p w14:paraId="144101FB" w14:textId="1691F74B"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13" w:history="1">
        <w:r w:rsidRPr="00A150D4">
          <w:rPr>
            <w:rStyle w:val="Hipervnculo"/>
            <w:rFonts w:eastAsia="Calibri" w:cstheme="majorBidi"/>
            <w:noProof/>
          </w:rPr>
          <w:t>Figura 24</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XGBoost en la BD2 aplicando RUS</w:t>
        </w:r>
        <w:r w:rsidRPr="00A150D4">
          <w:rPr>
            <w:noProof/>
            <w:webHidden/>
          </w:rPr>
          <w:tab/>
        </w:r>
        <w:r w:rsidRPr="00A150D4">
          <w:rPr>
            <w:noProof/>
            <w:webHidden/>
          </w:rPr>
          <w:fldChar w:fldCharType="begin"/>
        </w:r>
        <w:r w:rsidRPr="00A150D4">
          <w:rPr>
            <w:noProof/>
            <w:webHidden/>
          </w:rPr>
          <w:instrText xml:space="preserve"> PAGEREF _Toc188565913 \h </w:instrText>
        </w:r>
        <w:r w:rsidRPr="00A150D4">
          <w:rPr>
            <w:noProof/>
            <w:webHidden/>
          </w:rPr>
        </w:r>
        <w:r w:rsidRPr="00A150D4">
          <w:rPr>
            <w:noProof/>
            <w:webHidden/>
          </w:rPr>
          <w:fldChar w:fldCharType="separate"/>
        </w:r>
        <w:r w:rsidRPr="00A150D4">
          <w:rPr>
            <w:noProof/>
            <w:webHidden/>
          </w:rPr>
          <w:t>89</w:t>
        </w:r>
        <w:r w:rsidRPr="00A150D4">
          <w:rPr>
            <w:noProof/>
            <w:webHidden/>
          </w:rPr>
          <w:fldChar w:fldCharType="end"/>
        </w:r>
      </w:hyperlink>
    </w:p>
    <w:p w14:paraId="1CF5C57D" w14:textId="78C8A6B3"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14" w:history="1">
        <w:r w:rsidRPr="00A150D4">
          <w:rPr>
            <w:rStyle w:val="Hipervnculo"/>
            <w:rFonts w:eastAsia="Calibri" w:cstheme="majorBidi"/>
            <w:noProof/>
          </w:rPr>
          <w:t>Figura 25</w:t>
        </w:r>
        <w:r w:rsidR="00BF04AD">
          <w:rPr>
            <w:rStyle w:val="Hipervnculo"/>
            <w:rFonts w:eastAsia="Calibri" w:cstheme="majorBidi"/>
            <w:noProof/>
          </w:rPr>
          <w:t>.</w:t>
        </w:r>
        <w:r w:rsidRPr="00A150D4">
          <w:rPr>
            <w:rStyle w:val="Hipervnculo"/>
            <w:rFonts w:eastAsia="Calibri" w:cstheme="majorBidi"/>
            <w:noProof/>
          </w:rPr>
          <w:t xml:space="preserve"> Curvas de aprendizaje para el modelo Random Forest en la BD1 aplicando RUS</w:t>
        </w:r>
        <w:r w:rsidRPr="00A150D4">
          <w:rPr>
            <w:noProof/>
            <w:webHidden/>
          </w:rPr>
          <w:tab/>
        </w:r>
        <w:r w:rsidRPr="00A150D4">
          <w:rPr>
            <w:noProof/>
            <w:webHidden/>
          </w:rPr>
          <w:fldChar w:fldCharType="begin"/>
        </w:r>
        <w:r w:rsidRPr="00A150D4">
          <w:rPr>
            <w:noProof/>
            <w:webHidden/>
          </w:rPr>
          <w:instrText xml:space="preserve"> PAGEREF _Toc188565914 \h </w:instrText>
        </w:r>
        <w:r w:rsidRPr="00A150D4">
          <w:rPr>
            <w:noProof/>
            <w:webHidden/>
          </w:rPr>
        </w:r>
        <w:r w:rsidRPr="00A150D4">
          <w:rPr>
            <w:noProof/>
            <w:webHidden/>
          </w:rPr>
          <w:fldChar w:fldCharType="separate"/>
        </w:r>
        <w:r w:rsidRPr="00A150D4">
          <w:rPr>
            <w:noProof/>
            <w:webHidden/>
          </w:rPr>
          <w:t>92</w:t>
        </w:r>
        <w:r w:rsidRPr="00A150D4">
          <w:rPr>
            <w:noProof/>
            <w:webHidden/>
          </w:rPr>
          <w:fldChar w:fldCharType="end"/>
        </w:r>
      </w:hyperlink>
    </w:p>
    <w:p w14:paraId="1BA614F1" w14:textId="31C43F88"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15" w:history="1">
        <w:r w:rsidRPr="00A150D4">
          <w:rPr>
            <w:rStyle w:val="Hipervnculo"/>
            <w:rFonts w:eastAsia="Calibri" w:cstheme="majorBidi"/>
            <w:noProof/>
          </w:rPr>
          <w:t>Figura 26</w:t>
        </w:r>
        <w:r w:rsidR="00BF04AD">
          <w:rPr>
            <w:rStyle w:val="Hipervnculo"/>
            <w:rFonts w:eastAsia="Calibri" w:cstheme="majorBidi"/>
            <w:noProof/>
          </w:rPr>
          <w:t>.</w:t>
        </w:r>
        <w:r w:rsidRPr="00A150D4">
          <w:rPr>
            <w:rStyle w:val="Hipervnculo"/>
            <w:rFonts w:eastAsia="Calibri" w:cstheme="majorBidi"/>
            <w:noProof/>
          </w:rPr>
          <w:t xml:space="preserve"> Comparación de métricas para los modelos Random Forest y XGBoost en la BD1</w:t>
        </w:r>
        <w:r w:rsidRPr="00A150D4">
          <w:rPr>
            <w:noProof/>
            <w:webHidden/>
          </w:rPr>
          <w:tab/>
        </w:r>
        <w:r w:rsidRPr="00A150D4">
          <w:rPr>
            <w:noProof/>
            <w:webHidden/>
          </w:rPr>
          <w:fldChar w:fldCharType="begin"/>
        </w:r>
        <w:r w:rsidRPr="00A150D4">
          <w:rPr>
            <w:noProof/>
            <w:webHidden/>
          </w:rPr>
          <w:instrText xml:space="preserve"> PAGEREF _Toc188565915 \h </w:instrText>
        </w:r>
        <w:r w:rsidRPr="00A150D4">
          <w:rPr>
            <w:noProof/>
            <w:webHidden/>
          </w:rPr>
        </w:r>
        <w:r w:rsidRPr="00A150D4">
          <w:rPr>
            <w:noProof/>
            <w:webHidden/>
          </w:rPr>
          <w:fldChar w:fldCharType="separate"/>
        </w:r>
        <w:r w:rsidRPr="00A150D4">
          <w:rPr>
            <w:noProof/>
            <w:webHidden/>
          </w:rPr>
          <w:t>99</w:t>
        </w:r>
        <w:r w:rsidRPr="00A150D4">
          <w:rPr>
            <w:noProof/>
            <w:webHidden/>
          </w:rPr>
          <w:fldChar w:fldCharType="end"/>
        </w:r>
      </w:hyperlink>
    </w:p>
    <w:p w14:paraId="4D7E34CC" w14:textId="2B5206F2"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16" w:history="1">
        <w:r w:rsidRPr="00A150D4">
          <w:rPr>
            <w:rStyle w:val="Hipervnculo"/>
            <w:rFonts w:eastAsia="Calibri" w:cstheme="majorBidi"/>
            <w:noProof/>
          </w:rPr>
          <w:t>Figura 27</w:t>
        </w:r>
        <w:r w:rsidR="001C4393">
          <w:rPr>
            <w:rStyle w:val="Hipervnculo"/>
            <w:rFonts w:eastAsia="Calibri" w:cstheme="majorBidi"/>
            <w:noProof/>
          </w:rPr>
          <w:t>.</w:t>
        </w:r>
        <w:r w:rsidRPr="00A150D4">
          <w:rPr>
            <w:rStyle w:val="Hipervnculo"/>
            <w:rFonts w:eastAsia="Calibri" w:cstheme="majorBidi"/>
            <w:noProof/>
          </w:rPr>
          <w:t xml:space="preserve"> Comparación de métricas para los modelos Random Forest y XGBoost en la BD2</w:t>
        </w:r>
        <w:r w:rsidRPr="00A150D4">
          <w:rPr>
            <w:noProof/>
            <w:webHidden/>
          </w:rPr>
          <w:tab/>
        </w:r>
        <w:r w:rsidRPr="00A150D4">
          <w:rPr>
            <w:noProof/>
            <w:webHidden/>
          </w:rPr>
          <w:fldChar w:fldCharType="begin"/>
        </w:r>
        <w:r w:rsidRPr="00A150D4">
          <w:rPr>
            <w:noProof/>
            <w:webHidden/>
          </w:rPr>
          <w:instrText xml:space="preserve"> PAGEREF _Toc188565916 \h </w:instrText>
        </w:r>
        <w:r w:rsidRPr="00A150D4">
          <w:rPr>
            <w:noProof/>
            <w:webHidden/>
          </w:rPr>
        </w:r>
        <w:r w:rsidRPr="00A150D4">
          <w:rPr>
            <w:noProof/>
            <w:webHidden/>
          </w:rPr>
          <w:fldChar w:fldCharType="separate"/>
        </w:r>
        <w:r w:rsidRPr="00A150D4">
          <w:rPr>
            <w:noProof/>
            <w:webHidden/>
          </w:rPr>
          <w:t>100</w:t>
        </w:r>
        <w:r w:rsidRPr="00A150D4">
          <w:rPr>
            <w:noProof/>
            <w:webHidden/>
          </w:rPr>
          <w:fldChar w:fldCharType="end"/>
        </w:r>
      </w:hyperlink>
    </w:p>
    <w:p w14:paraId="7DBC4861" w14:textId="0CD7C497"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17" w:history="1">
        <w:r w:rsidRPr="00A150D4">
          <w:rPr>
            <w:rStyle w:val="Hipervnculo"/>
            <w:rFonts w:eastAsia="Calibri" w:cstheme="majorBidi"/>
            <w:noProof/>
          </w:rPr>
          <w:t>Figura 28</w:t>
        </w:r>
        <w:r w:rsidR="001C4393">
          <w:rPr>
            <w:rStyle w:val="Hipervnculo"/>
            <w:rFonts w:eastAsia="Calibri" w:cstheme="majorBidi"/>
            <w:noProof/>
          </w:rPr>
          <w:t>.</w:t>
        </w:r>
        <w:r w:rsidRPr="00A150D4">
          <w:rPr>
            <w:rStyle w:val="Hipervnculo"/>
            <w:rFonts w:eastAsia="Calibri" w:cstheme="majorBidi"/>
            <w:noProof/>
          </w:rPr>
          <w:t xml:space="preserve"> Matriz de confusión para los modelos Random Forest y XGBoost sin técnica de re-muestreo</w:t>
        </w:r>
        <w:r w:rsidRPr="00A150D4">
          <w:rPr>
            <w:noProof/>
            <w:webHidden/>
          </w:rPr>
          <w:tab/>
        </w:r>
        <w:r w:rsidRPr="00A150D4">
          <w:rPr>
            <w:noProof/>
            <w:webHidden/>
          </w:rPr>
          <w:fldChar w:fldCharType="begin"/>
        </w:r>
        <w:r w:rsidRPr="00A150D4">
          <w:rPr>
            <w:noProof/>
            <w:webHidden/>
          </w:rPr>
          <w:instrText xml:space="preserve"> PAGEREF _Toc188565917 \h </w:instrText>
        </w:r>
        <w:r w:rsidRPr="00A150D4">
          <w:rPr>
            <w:noProof/>
            <w:webHidden/>
          </w:rPr>
        </w:r>
        <w:r w:rsidRPr="00A150D4">
          <w:rPr>
            <w:noProof/>
            <w:webHidden/>
          </w:rPr>
          <w:fldChar w:fldCharType="separate"/>
        </w:r>
        <w:r w:rsidRPr="00A150D4">
          <w:rPr>
            <w:noProof/>
            <w:webHidden/>
          </w:rPr>
          <w:t>101</w:t>
        </w:r>
        <w:r w:rsidRPr="00A150D4">
          <w:rPr>
            <w:noProof/>
            <w:webHidden/>
          </w:rPr>
          <w:fldChar w:fldCharType="end"/>
        </w:r>
      </w:hyperlink>
    </w:p>
    <w:p w14:paraId="3B319C03" w14:textId="4C9D9DE9"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18" w:history="1">
        <w:r w:rsidRPr="00A150D4">
          <w:rPr>
            <w:rStyle w:val="Hipervnculo"/>
            <w:rFonts w:eastAsia="Calibri" w:cstheme="majorBidi"/>
            <w:noProof/>
          </w:rPr>
          <w:t>Figura 29</w:t>
        </w:r>
        <w:r w:rsidR="001C4393">
          <w:rPr>
            <w:rStyle w:val="Hipervnculo"/>
            <w:rFonts w:eastAsia="Calibri" w:cstheme="majorBidi"/>
            <w:noProof/>
          </w:rPr>
          <w:t>.</w:t>
        </w:r>
        <w:r w:rsidRPr="00A150D4">
          <w:rPr>
            <w:rStyle w:val="Hipervnculo"/>
            <w:rFonts w:eastAsia="Calibri" w:cstheme="majorBidi"/>
            <w:noProof/>
          </w:rPr>
          <w:t xml:space="preserve"> Matriz de confusión para los modelos Random Forest y XGBoost con técnica de re-muestreo RUS</w:t>
        </w:r>
        <w:r w:rsidRPr="00A150D4">
          <w:rPr>
            <w:noProof/>
            <w:webHidden/>
          </w:rPr>
          <w:tab/>
        </w:r>
        <w:r w:rsidRPr="00A150D4">
          <w:rPr>
            <w:noProof/>
            <w:webHidden/>
          </w:rPr>
          <w:fldChar w:fldCharType="begin"/>
        </w:r>
        <w:r w:rsidRPr="00A150D4">
          <w:rPr>
            <w:noProof/>
            <w:webHidden/>
          </w:rPr>
          <w:instrText xml:space="preserve"> PAGEREF _Toc188565918 \h </w:instrText>
        </w:r>
        <w:r w:rsidRPr="00A150D4">
          <w:rPr>
            <w:noProof/>
            <w:webHidden/>
          </w:rPr>
        </w:r>
        <w:r w:rsidRPr="00A150D4">
          <w:rPr>
            <w:noProof/>
            <w:webHidden/>
          </w:rPr>
          <w:fldChar w:fldCharType="separate"/>
        </w:r>
        <w:r w:rsidRPr="00A150D4">
          <w:rPr>
            <w:noProof/>
            <w:webHidden/>
          </w:rPr>
          <w:t>102</w:t>
        </w:r>
        <w:r w:rsidRPr="00A150D4">
          <w:rPr>
            <w:noProof/>
            <w:webHidden/>
          </w:rPr>
          <w:fldChar w:fldCharType="end"/>
        </w:r>
      </w:hyperlink>
    </w:p>
    <w:p w14:paraId="793AF2C8" w14:textId="55BFD14E" w:rsidR="00EB5EEE" w:rsidRPr="00A150D4" w:rsidRDefault="00EB5EEE" w:rsidP="00A00C5C">
      <w:pPr>
        <w:pStyle w:val="Tabladeilustraciones"/>
        <w:tabs>
          <w:tab w:val="right" w:leader="dot" w:pos="9352"/>
        </w:tabs>
        <w:rPr>
          <w:rFonts w:asciiTheme="minorHAnsi" w:eastAsiaTheme="minorEastAsia" w:hAnsiTheme="minorHAnsi" w:cstheme="minorBidi"/>
          <w:noProof/>
          <w:kern w:val="2"/>
          <w:lang w:eastAsia="es-CO"/>
          <w14:ligatures w14:val="standardContextual"/>
        </w:rPr>
      </w:pPr>
      <w:hyperlink w:anchor="_Toc188565919" w:history="1">
        <w:r w:rsidRPr="00A150D4">
          <w:rPr>
            <w:rStyle w:val="Hipervnculo"/>
            <w:rFonts w:eastAsia="Calibri" w:cstheme="majorBidi"/>
            <w:noProof/>
          </w:rPr>
          <w:t>Figura 30</w:t>
        </w:r>
        <w:r w:rsidR="001C4393">
          <w:rPr>
            <w:rStyle w:val="Hipervnculo"/>
            <w:rFonts w:eastAsia="Calibri" w:cstheme="majorBidi"/>
            <w:noProof/>
          </w:rPr>
          <w:t>.</w:t>
        </w:r>
        <w:r w:rsidRPr="00A150D4">
          <w:rPr>
            <w:rStyle w:val="Hipervnculo"/>
            <w:rFonts w:eastAsia="Calibri" w:cstheme="majorBidi"/>
            <w:noProof/>
          </w:rPr>
          <w:t xml:space="preserve"> Captura de pantalla de visualización generada en Power Bi</w:t>
        </w:r>
        <w:r w:rsidRPr="00A150D4">
          <w:rPr>
            <w:noProof/>
            <w:webHidden/>
          </w:rPr>
          <w:tab/>
        </w:r>
        <w:r w:rsidRPr="00A150D4">
          <w:rPr>
            <w:noProof/>
            <w:webHidden/>
          </w:rPr>
          <w:fldChar w:fldCharType="begin"/>
        </w:r>
        <w:r w:rsidRPr="00A150D4">
          <w:rPr>
            <w:noProof/>
            <w:webHidden/>
          </w:rPr>
          <w:instrText xml:space="preserve"> PAGEREF _Toc188565919 \h </w:instrText>
        </w:r>
        <w:r w:rsidRPr="00A150D4">
          <w:rPr>
            <w:noProof/>
            <w:webHidden/>
          </w:rPr>
        </w:r>
        <w:r w:rsidRPr="00A150D4">
          <w:rPr>
            <w:noProof/>
            <w:webHidden/>
          </w:rPr>
          <w:fldChar w:fldCharType="separate"/>
        </w:r>
        <w:r w:rsidRPr="00A150D4">
          <w:rPr>
            <w:noProof/>
            <w:webHidden/>
          </w:rPr>
          <w:t>105</w:t>
        </w:r>
        <w:r w:rsidRPr="00A150D4">
          <w:rPr>
            <w:noProof/>
            <w:webHidden/>
          </w:rPr>
          <w:fldChar w:fldCharType="end"/>
        </w:r>
      </w:hyperlink>
    </w:p>
    <w:p w14:paraId="07894377" w14:textId="064A3E79" w:rsidR="007955BA" w:rsidRPr="00B262DE" w:rsidRDefault="00EB5EEE" w:rsidP="009A1313">
      <w:pPr>
        <w:pStyle w:val="TituloSTC"/>
        <w:ind w:left="0" w:firstLine="0"/>
        <w:jc w:val="center"/>
        <w:rPr>
          <w:rFonts w:asciiTheme="majorBidi" w:hAnsiTheme="majorBidi" w:cstheme="majorBidi"/>
          <w:b/>
        </w:rPr>
      </w:pPr>
      <w:r w:rsidRPr="00A150D4">
        <w:rPr>
          <w:rFonts w:asciiTheme="majorBidi" w:hAnsiTheme="majorBidi" w:cstheme="majorBidi"/>
          <w:iCs/>
        </w:rPr>
        <w:lastRenderedPageBreak/>
        <w:fldChar w:fldCharType="end"/>
      </w:r>
      <w:bookmarkStart w:id="1" w:name="_Toc28167182"/>
      <w:bookmarkStart w:id="2" w:name="_Toc151644883"/>
      <w:r w:rsidR="00DE3F8A" w:rsidRPr="00B262DE">
        <w:rPr>
          <w:rFonts w:asciiTheme="majorBidi" w:hAnsiTheme="majorBidi" w:cstheme="majorBidi"/>
          <w:b/>
        </w:rPr>
        <w:t>L</w:t>
      </w:r>
      <w:r w:rsidR="007955BA" w:rsidRPr="00B262DE">
        <w:rPr>
          <w:rFonts w:asciiTheme="majorBidi" w:hAnsiTheme="majorBidi" w:cstheme="majorBidi"/>
          <w:b/>
        </w:rPr>
        <w:t>ista de Apéndices</w:t>
      </w:r>
    </w:p>
    <w:p w14:paraId="556A41FC" w14:textId="74C56406" w:rsidR="00BE3EC0" w:rsidRPr="00B262DE" w:rsidRDefault="00BE3EC0" w:rsidP="00EF432B">
      <w:pPr>
        <w:ind w:firstLine="0"/>
        <w:jc w:val="center"/>
        <w:rPr>
          <w:rFonts w:asciiTheme="majorBidi" w:hAnsiTheme="majorBidi" w:cstheme="majorBidi"/>
          <w:b/>
        </w:rPr>
      </w:pPr>
    </w:p>
    <w:p w14:paraId="37EDE613" w14:textId="12501A0F" w:rsidR="007955BA" w:rsidRPr="00B262DE" w:rsidRDefault="007955BA" w:rsidP="007C3EA8">
      <w:pPr>
        <w:ind w:firstLine="0"/>
        <w:rPr>
          <w:rFonts w:asciiTheme="majorBidi" w:hAnsiTheme="majorBidi" w:cstheme="majorBidi"/>
          <w:bCs/>
        </w:rPr>
      </w:pPr>
      <w:r w:rsidRPr="00B262DE">
        <w:rPr>
          <w:rFonts w:asciiTheme="majorBidi" w:hAnsiTheme="majorBidi" w:cstheme="majorBidi"/>
          <w:bCs/>
        </w:rPr>
        <w:t>Apéndice A</w:t>
      </w:r>
      <w:r w:rsidR="00A62FE9">
        <w:rPr>
          <w:rFonts w:asciiTheme="majorBidi" w:hAnsiTheme="majorBidi" w:cstheme="majorBidi"/>
          <w:bCs/>
        </w:rPr>
        <w:t xml:space="preserve">. Análisis </w:t>
      </w:r>
      <w:r w:rsidR="008378C4">
        <w:rPr>
          <w:rFonts w:asciiTheme="majorBidi" w:hAnsiTheme="majorBidi" w:cstheme="majorBidi"/>
          <w:bCs/>
        </w:rPr>
        <w:t>bibliométrico</w:t>
      </w:r>
      <w:r w:rsidR="00063EFB">
        <w:rPr>
          <w:rFonts w:asciiTheme="majorBidi" w:hAnsiTheme="majorBidi" w:cstheme="majorBidi"/>
          <w:bCs/>
        </w:rPr>
        <w:t>.</w:t>
      </w:r>
    </w:p>
    <w:p w14:paraId="287DB530" w14:textId="5D5EA0EA" w:rsidR="00D52EF4" w:rsidRDefault="007C3EA8" w:rsidP="00A42867">
      <w:pPr>
        <w:ind w:firstLine="0"/>
        <w:rPr>
          <w:rFonts w:asciiTheme="majorBidi" w:hAnsiTheme="majorBidi" w:cstheme="majorBidi"/>
          <w:bCs/>
        </w:rPr>
      </w:pPr>
      <w:r w:rsidRPr="00B262DE">
        <w:rPr>
          <w:rFonts w:asciiTheme="majorBidi" w:hAnsiTheme="majorBidi" w:cstheme="majorBidi"/>
          <w:bCs/>
        </w:rPr>
        <w:t>Apéndice B</w:t>
      </w:r>
      <w:r w:rsidR="00063EFB">
        <w:rPr>
          <w:rFonts w:asciiTheme="majorBidi" w:hAnsiTheme="majorBidi" w:cstheme="majorBidi"/>
          <w:bCs/>
        </w:rPr>
        <w:t xml:space="preserve">. </w:t>
      </w:r>
      <w:r w:rsidR="00B7053E">
        <w:rPr>
          <w:rFonts w:asciiTheme="majorBidi" w:hAnsiTheme="majorBidi" w:cstheme="majorBidi"/>
          <w:bCs/>
        </w:rPr>
        <w:t xml:space="preserve">Comparación </w:t>
      </w:r>
      <w:r w:rsidR="00063EFB">
        <w:rPr>
          <w:rFonts w:asciiTheme="majorBidi" w:hAnsiTheme="majorBidi" w:cstheme="majorBidi"/>
          <w:bCs/>
        </w:rPr>
        <w:t>de métricas entre bases de datos.</w:t>
      </w:r>
    </w:p>
    <w:p w14:paraId="156C3E0F" w14:textId="2020C31D" w:rsidR="00063EFB" w:rsidRPr="00B262DE" w:rsidRDefault="00063EFB" w:rsidP="00A42867">
      <w:pPr>
        <w:ind w:firstLine="0"/>
        <w:rPr>
          <w:rFonts w:asciiTheme="majorBidi" w:hAnsiTheme="majorBidi" w:cstheme="majorBidi"/>
          <w:bCs/>
        </w:rPr>
      </w:pPr>
      <w:r>
        <w:rPr>
          <w:rFonts w:asciiTheme="majorBidi" w:hAnsiTheme="majorBidi" w:cstheme="majorBidi"/>
          <w:bCs/>
        </w:rPr>
        <w:t>Ap</w:t>
      </w:r>
      <w:r w:rsidR="00477CDB">
        <w:rPr>
          <w:rFonts w:asciiTheme="majorBidi" w:hAnsiTheme="majorBidi" w:cstheme="majorBidi"/>
          <w:bCs/>
        </w:rPr>
        <w:t xml:space="preserve">éndice </w:t>
      </w:r>
      <w:r w:rsidR="00EB367B">
        <w:rPr>
          <w:rFonts w:asciiTheme="majorBidi" w:hAnsiTheme="majorBidi" w:cstheme="majorBidi"/>
          <w:bCs/>
        </w:rPr>
        <w:t xml:space="preserve">C. </w:t>
      </w:r>
      <w:r w:rsidR="00294021">
        <w:rPr>
          <w:rFonts w:asciiTheme="majorBidi" w:hAnsiTheme="majorBidi" w:cstheme="majorBidi"/>
          <w:bCs/>
        </w:rPr>
        <w:t>Combinación de hiperparámetros empleadas al seleccionar los mejores modelos.</w:t>
      </w:r>
    </w:p>
    <w:p w14:paraId="4C6BC365" w14:textId="77777777" w:rsidR="00BE3EC0" w:rsidRDefault="00BE3EC0" w:rsidP="00A42867">
      <w:pPr>
        <w:ind w:firstLine="0"/>
        <w:rPr>
          <w:rFonts w:asciiTheme="majorBidi" w:hAnsiTheme="majorBidi" w:cstheme="majorBidi"/>
          <w:bCs/>
        </w:rPr>
      </w:pPr>
    </w:p>
    <w:p w14:paraId="0294E753" w14:textId="77777777" w:rsidR="00321DD1" w:rsidRDefault="00321DD1" w:rsidP="00A42867">
      <w:pPr>
        <w:ind w:firstLine="0"/>
        <w:rPr>
          <w:rFonts w:asciiTheme="majorBidi" w:hAnsiTheme="majorBidi" w:cstheme="majorBidi"/>
          <w:bCs/>
        </w:rPr>
      </w:pPr>
    </w:p>
    <w:p w14:paraId="7C0CD23F" w14:textId="77777777" w:rsidR="00321DD1" w:rsidRDefault="00321DD1" w:rsidP="00A42867">
      <w:pPr>
        <w:ind w:firstLine="0"/>
        <w:rPr>
          <w:rFonts w:asciiTheme="majorBidi" w:hAnsiTheme="majorBidi" w:cstheme="majorBidi"/>
          <w:bCs/>
        </w:rPr>
      </w:pPr>
    </w:p>
    <w:p w14:paraId="51E75560" w14:textId="77777777" w:rsidR="00321DD1" w:rsidRDefault="00321DD1" w:rsidP="00A42867">
      <w:pPr>
        <w:ind w:firstLine="0"/>
        <w:rPr>
          <w:rFonts w:asciiTheme="majorBidi" w:hAnsiTheme="majorBidi" w:cstheme="majorBidi"/>
          <w:bCs/>
        </w:rPr>
      </w:pPr>
    </w:p>
    <w:p w14:paraId="035D5B63" w14:textId="77777777" w:rsidR="00321DD1" w:rsidRDefault="00321DD1" w:rsidP="00A42867">
      <w:pPr>
        <w:ind w:firstLine="0"/>
        <w:rPr>
          <w:rFonts w:asciiTheme="majorBidi" w:hAnsiTheme="majorBidi" w:cstheme="majorBidi"/>
          <w:bCs/>
        </w:rPr>
      </w:pPr>
    </w:p>
    <w:p w14:paraId="01294AA1" w14:textId="77777777" w:rsidR="00321DD1" w:rsidRDefault="00321DD1" w:rsidP="00A42867">
      <w:pPr>
        <w:ind w:firstLine="0"/>
        <w:rPr>
          <w:rFonts w:asciiTheme="majorBidi" w:hAnsiTheme="majorBidi" w:cstheme="majorBidi"/>
          <w:bCs/>
        </w:rPr>
      </w:pPr>
    </w:p>
    <w:p w14:paraId="0B8CA3EA" w14:textId="77777777" w:rsidR="00321DD1" w:rsidRDefault="00321DD1" w:rsidP="00A42867">
      <w:pPr>
        <w:ind w:firstLine="0"/>
        <w:rPr>
          <w:rFonts w:asciiTheme="majorBidi" w:hAnsiTheme="majorBidi" w:cstheme="majorBidi"/>
          <w:bCs/>
        </w:rPr>
      </w:pPr>
    </w:p>
    <w:p w14:paraId="14E8CA92" w14:textId="77777777" w:rsidR="00321DD1" w:rsidRDefault="00321DD1" w:rsidP="00A42867">
      <w:pPr>
        <w:ind w:firstLine="0"/>
        <w:rPr>
          <w:rFonts w:asciiTheme="majorBidi" w:hAnsiTheme="majorBidi" w:cstheme="majorBidi"/>
          <w:bCs/>
        </w:rPr>
      </w:pPr>
    </w:p>
    <w:p w14:paraId="1989456C" w14:textId="77777777" w:rsidR="00321DD1" w:rsidRDefault="00321DD1" w:rsidP="00A42867">
      <w:pPr>
        <w:ind w:firstLine="0"/>
        <w:rPr>
          <w:rFonts w:asciiTheme="majorBidi" w:hAnsiTheme="majorBidi" w:cstheme="majorBidi"/>
          <w:bCs/>
        </w:rPr>
      </w:pPr>
    </w:p>
    <w:p w14:paraId="1E5A79BF" w14:textId="77777777" w:rsidR="00321DD1" w:rsidRDefault="00321DD1" w:rsidP="00A42867">
      <w:pPr>
        <w:ind w:firstLine="0"/>
        <w:rPr>
          <w:rFonts w:asciiTheme="majorBidi" w:hAnsiTheme="majorBidi" w:cstheme="majorBidi"/>
          <w:bCs/>
        </w:rPr>
      </w:pPr>
    </w:p>
    <w:p w14:paraId="07526611" w14:textId="77777777" w:rsidR="00321DD1" w:rsidRDefault="00321DD1" w:rsidP="00A42867">
      <w:pPr>
        <w:ind w:firstLine="0"/>
        <w:rPr>
          <w:rFonts w:asciiTheme="majorBidi" w:hAnsiTheme="majorBidi" w:cstheme="majorBidi"/>
          <w:bCs/>
        </w:rPr>
      </w:pPr>
    </w:p>
    <w:p w14:paraId="62576DD9" w14:textId="77777777" w:rsidR="00321DD1" w:rsidRDefault="00321DD1" w:rsidP="00A42867">
      <w:pPr>
        <w:ind w:firstLine="0"/>
        <w:rPr>
          <w:rFonts w:asciiTheme="majorBidi" w:hAnsiTheme="majorBidi" w:cstheme="majorBidi"/>
          <w:bCs/>
        </w:rPr>
      </w:pPr>
    </w:p>
    <w:p w14:paraId="4C378D35" w14:textId="77777777" w:rsidR="00321DD1" w:rsidRDefault="00321DD1" w:rsidP="00A42867">
      <w:pPr>
        <w:ind w:firstLine="0"/>
        <w:rPr>
          <w:rFonts w:asciiTheme="majorBidi" w:hAnsiTheme="majorBidi" w:cstheme="majorBidi"/>
          <w:bCs/>
        </w:rPr>
      </w:pPr>
    </w:p>
    <w:p w14:paraId="15BBDB4A" w14:textId="77777777" w:rsidR="00321DD1" w:rsidRDefault="00321DD1" w:rsidP="00A42867">
      <w:pPr>
        <w:ind w:firstLine="0"/>
        <w:rPr>
          <w:rFonts w:asciiTheme="majorBidi" w:hAnsiTheme="majorBidi" w:cstheme="majorBidi"/>
          <w:bCs/>
        </w:rPr>
      </w:pPr>
    </w:p>
    <w:p w14:paraId="234494F0" w14:textId="77777777" w:rsidR="00321DD1" w:rsidRDefault="00321DD1" w:rsidP="00A42867">
      <w:pPr>
        <w:ind w:firstLine="0"/>
        <w:rPr>
          <w:rFonts w:asciiTheme="majorBidi" w:hAnsiTheme="majorBidi" w:cstheme="majorBidi"/>
          <w:bCs/>
        </w:rPr>
      </w:pPr>
    </w:p>
    <w:p w14:paraId="246529B2" w14:textId="77777777" w:rsidR="00321DD1" w:rsidRDefault="00321DD1" w:rsidP="00A42867">
      <w:pPr>
        <w:ind w:firstLine="0"/>
        <w:rPr>
          <w:rFonts w:asciiTheme="majorBidi" w:hAnsiTheme="majorBidi" w:cstheme="majorBidi"/>
          <w:bCs/>
        </w:rPr>
      </w:pPr>
    </w:p>
    <w:p w14:paraId="39CACCC4" w14:textId="77777777" w:rsidR="00BE3EC0" w:rsidRPr="00B262DE" w:rsidRDefault="00BE3EC0" w:rsidP="00A42867">
      <w:pPr>
        <w:ind w:firstLine="0"/>
        <w:rPr>
          <w:rFonts w:asciiTheme="majorBidi" w:hAnsiTheme="majorBidi" w:cstheme="majorBidi"/>
          <w:bCs/>
        </w:rPr>
      </w:pPr>
    </w:p>
    <w:p w14:paraId="641D701B" w14:textId="77777777" w:rsidR="00B452D1" w:rsidRPr="00B262DE" w:rsidRDefault="00B452D1" w:rsidP="00A42867">
      <w:pPr>
        <w:ind w:firstLine="0"/>
        <w:rPr>
          <w:rFonts w:asciiTheme="majorBidi" w:hAnsiTheme="majorBidi" w:cstheme="majorBidi"/>
          <w:bCs/>
        </w:rPr>
      </w:pPr>
    </w:p>
    <w:p w14:paraId="3991B21B" w14:textId="7ABA3112" w:rsidR="00B86217" w:rsidRDefault="00E03639" w:rsidP="001F3ADE">
      <w:pPr>
        <w:ind w:firstLine="0"/>
        <w:jc w:val="center"/>
        <w:rPr>
          <w:rFonts w:asciiTheme="majorBidi" w:hAnsiTheme="majorBidi" w:cstheme="majorBidi"/>
          <w:b/>
        </w:rPr>
      </w:pPr>
      <w:r w:rsidRPr="00B262DE">
        <w:rPr>
          <w:rFonts w:asciiTheme="majorBidi" w:hAnsiTheme="majorBidi" w:cstheme="majorBidi"/>
          <w:b/>
        </w:rPr>
        <w:lastRenderedPageBreak/>
        <w:t>Resumen</w:t>
      </w:r>
    </w:p>
    <w:p w14:paraId="61559678" w14:textId="77777777" w:rsidR="001600AB" w:rsidRPr="00B262DE" w:rsidRDefault="001600AB" w:rsidP="001F3ADE">
      <w:pPr>
        <w:ind w:firstLine="0"/>
        <w:jc w:val="center"/>
        <w:rPr>
          <w:rFonts w:asciiTheme="majorBidi" w:hAnsiTheme="majorBidi" w:cstheme="majorBidi"/>
          <w:b/>
        </w:rPr>
      </w:pPr>
    </w:p>
    <w:p w14:paraId="2F0F9E41" w14:textId="2005175B" w:rsidR="00236D35" w:rsidRDefault="00E03639" w:rsidP="005D5E55">
      <w:pPr>
        <w:ind w:firstLine="0"/>
        <w:jc w:val="lowKashida"/>
        <w:rPr>
          <w:rFonts w:asciiTheme="majorBidi" w:hAnsiTheme="majorBidi" w:cstheme="majorBidi"/>
        </w:rPr>
      </w:pPr>
      <w:r w:rsidRPr="00B262DE">
        <w:rPr>
          <w:rFonts w:asciiTheme="majorBidi" w:hAnsiTheme="majorBidi" w:cstheme="majorBidi"/>
          <w:b/>
          <w:bCs/>
        </w:rPr>
        <w:t xml:space="preserve">Título: </w:t>
      </w:r>
      <w:r w:rsidRPr="00B262DE">
        <w:rPr>
          <w:rFonts w:asciiTheme="majorBidi" w:hAnsiTheme="majorBidi" w:cstheme="majorBidi"/>
        </w:rPr>
        <w:t>Modelos de aprendizaje automático ensamblados para la clasificación de datos desbalanceado</w:t>
      </w:r>
      <w:r w:rsidR="00C13AE2">
        <w:rPr>
          <w:rFonts w:asciiTheme="majorBidi" w:hAnsiTheme="majorBidi" w:cstheme="majorBidi"/>
        </w:rPr>
        <w:t>s</w:t>
      </w:r>
      <w:r w:rsidR="00C13AE2">
        <w:rPr>
          <w:rStyle w:val="Refdenotaalpie"/>
          <w:rFonts w:asciiTheme="majorBidi" w:hAnsiTheme="majorBidi" w:cstheme="majorBidi"/>
        </w:rPr>
        <w:footnoteReference w:id="2"/>
      </w:r>
    </w:p>
    <w:p w14:paraId="1D1EDD73" w14:textId="550AE912" w:rsidR="00B86217" w:rsidRDefault="00E03639" w:rsidP="005D5E55">
      <w:pPr>
        <w:ind w:firstLine="0"/>
        <w:jc w:val="lowKashida"/>
        <w:rPr>
          <w:rFonts w:asciiTheme="majorBidi" w:hAnsiTheme="majorBidi" w:cstheme="majorBidi"/>
        </w:rPr>
      </w:pPr>
      <w:r w:rsidRPr="00B262DE">
        <w:rPr>
          <w:rFonts w:asciiTheme="majorBidi" w:hAnsiTheme="majorBidi" w:cstheme="majorBidi"/>
          <w:b/>
          <w:bCs/>
        </w:rPr>
        <w:t>Autor:</w:t>
      </w:r>
      <w:r w:rsidRPr="00B262DE">
        <w:rPr>
          <w:rFonts w:asciiTheme="majorBidi" w:hAnsiTheme="majorBidi" w:cstheme="majorBidi"/>
        </w:rPr>
        <w:t xml:space="preserve"> María Isabella Meneses Ospina</w:t>
      </w:r>
      <w:r w:rsidR="001552F7" w:rsidRPr="00B262DE">
        <w:rPr>
          <w:rFonts w:asciiTheme="majorBidi" w:hAnsiTheme="majorBidi" w:cstheme="majorBidi"/>
        </w:rPr>
        <w:t>**</w:t>
      </w:r>
    </w:p>
    <w:p w14:paraId="748C30F7" w14:textId="41E4DC69" w:rsidR="00B86217" w:rsidRDefault="00E03639" w:rsidP="005D5E55">
      <w:pPr>
        <w:ind w:firstLine="0"/>
        <w:jc w:val="lowKashida"/>
        <w:rPr>
          <w:rFonts w:asciiTheme="majorBidi" w:hAnsiTheme="majorBidi" w:cstheme="majorBidi"/>
          <w:b/>
          <w:bCs/>
        </w:rPr>
      </w:pPr>
      <w:r w:rsidRPr="00B262DE">
        <w:rPr>
          <w:rFonts w:asciiTheme="majorBidi" w:hAnsiTheme="majorBidi" w:cstheme="majorBidi"/>
          <w:b/>
          <w:bCs/>
        </w:rPr>
        <w:t>Palabras clave:</w:t>
      </w:r>
      <w:r w:rsidR="00B5578B" w:rsidRPr="00B262DE">
        <w:rPr>
          <w:rFonts w:asciiTheme="majorBidi" w:hAnsiTheme="majorBidi" w:cstheme="majorBidi"/>
          <w:b/>
          <w:bCs/>
        </w:rPr>
        <w:t xml:space="preserve"> </w:t>
      </w:r>
      <w:r w:rsidR="00B5578B" w:rsidRPr="00B262DE">
        <w:rPr>
          <w:rFonts w:asciiTheme="majorBidi" w:hAnsiTheme="majorBidi" w:cstheme="majorBidi"/>
        </w:rPr>
        <w:t>Aprendizaje automático</w:t>
      </w:r>
      <w:r w:rsidR="001C0B16" w:rsidRPr="00B262DE">
        <w:rPr>
          <w:rFonts w:asciiTheme="majorBidi" w:hAnsiTheme="majorBidi" w:cstheme="majorBidi"/>
        </w:rPr>
        <w:t xml:space="preserve">; </w:t>
      </w:r>
      <w:r w:rsidR="008C1DC1" w:rsidRPr="00B262DE">
        <w:rPr>
          <w:rFonts w:asciiTheme="majorBidi" w:hAnsiTheme="majorBidi" w:cstheme="majorBidi"/>
        </w:rPr>
        <w:t>P</w:t>
      </w:r>
      <w:r w:rsidR="00B5578B" w:rsidRPr="00B262DE">
        <w:rPr>
          <w:rFonts w:asciiTheme="majorBidi" w:hAnsiTheme="majorBidi" w:cstheme="majorBidi"/>
        </w:rPr>
        <w:t>roblema de desbalance de clases</w:t>
      </w:r>
      <w:r w:rsidR="001C0B16" w:rsidRPr="00B262DE">
        <w:rPr>
          <w:rFonts w:asciiTheme="majorBidi" w:hAnsiTheme="majorBidi" w:cstheme="majorBidi"/>
        </w:rPr>
        <w:t>;</w:t>
      </w:r>
      <w:r w:rsidR="00B5578B" w:rsidRPr="00B262DE">
        <w:rPr>
          <w:rFonts w:asciiTheme="majorBidi" w:hAnsiTheme="majorBidi" w:cstheme="majorBidi"/>
        </w:rPr>
        <w:t xml:space="preserve"> Datos desequilibrados</w:t>
      </w:r>
      <w:r w:rsidR="001C0B16" w:rsidRPr="00B262DE">
        <w:rPr>
          <w:rFonts w:asciiTheme="majorBidi" w:hAnsiTheme="majorBidi" w:cstheme="majorBidi"/>
        </w:rPr>
        <w:t>;</w:t>
      </w:r>
      <w:r w:rsidR="00B5578B" w:rsidRPr="00B262DE">
        <w:rPr>
          <w:rFonts w:asciiTheme="majorBidi" w:hAnsiTheme="majorBidi" w:cstheme="majorBidi"/>
        </w:rPr>
        <w:t xml:space="preserve"> Técnicas de re-muestreo</w:t>
      </w:r>
      <w:r w:rsidR="001C0B16" w:rsidRPr="00B262DE">
        <w:rPr>
          <w:rFonts w:asciiTheme="majorBidi" w:hAnsiTheme="majorBidi" w:cstheme="majorBidi"/>
        </w:rPr>
        <w:t>;</w:t>
      </w:r>
      <w:r w:rsidR="00B5578B" w:rsidRPr="00B262DE">
        <w:rPr>
          <w:rFonts w:asciiTheme="majorBidi" w:hAnsiTheme="majorBidi" w:cstheme="majorBidi"/>
        </w:rPr>
        <w:t xml:space="preserve"> Clasificadores ensamblados.</w:t>
      </w:r>
    </w:p>
    <w:p w14:paraId="330FC0D7" w14:textId="77777777" w:rsidR="00012866" w:rsidRDefault="00E03639" w:rsidP="00B86217">
      <w:pPr>
        <w:ind w:firstLine="0"/>
        <w:jc w:val="lowKashida"/>
        <w:rPr>
          <w:rFonts w:asciiTheme="majorBidi" w:hAnsiTheme="majorBidi" w:cstheme="majorBidi"/>
          <w:b/>
          <w:bCs/>
        </w:rPr>
      </w:pPr>
      <w:r w:rsidRPr="00B262DE">
        <w:rPr>
          <w:rFonts w:asciiTheme="majorBidi" w:hAnsiTheme="majorBidi" w:cstheme="majorBidi"/>
          <w:b/>
          <w:bCs/>
        </w:rPr>
        <w:t>Descripción:</w:t>
      </w:r>
    </w:p>
    <w:p w14:paraId="7F79227A" w14:textId="57C3FD62" w:rsidR="00693825" w:rsidRDefault="00B4420A" w:rsidP="0043572F">
      <w:pPr>
        <w:spacing w:line="276" w:lineRule="auto"/>
        <w:ind w:firstLine="0"/>
        <w:jc w:val="lowKashida"/>
        <w:rPr>
          <w:rFonts w:asciiTheme="majorBidi" w:hAnsiTheme="majorBidi" w:cstheme="majorBidi"/>
        </w:rPr>
      </w:pPr>
      <w:r w:rsidRPr="00B262DE">
        <w:rPr>
          <w:rFonts w:asciiTheme="majorBidi" w:hAnsiTheme="majorBidi" w:cstheme="majorBidi"/>
        </w:rPr>
        <w:t xml:space="preserve">La tarea de </w:t>
      </w:r>
      <w:r w:rsidR="007F418A" w:rsidRPr="00B262DE">
        <w:rPr>
          <w:rFonts w:asciiTheme="majorBidi" w:hAnsiTheme="majorBidi" w:cstheme="majorBidi"/>
        </w:rPr>
        <w:t>clasificación</w:t>
      </w:r>
      <w:r w:rsidRPr="00B262DE">
        <w:rPr>
          <w:rFonts w:asciiTheme="majorBidi" w:hAnsiTheme="majorBidi" w:cstheme="majorBidi"/>
        </w:rPr>
        <w:t xml:space="preserve"> en el aprendizaje </w:t>
      </w:r>
      <w:r w:rsidR="007F418A" w:rsidRPr="00B262DE">
        <w:rPr>
          <w:rFonts w:asciiTheme="majorBidi" w:hAnsiTheme="majorBidi" w:cstheme="majorBidi"/>
        </w:rPr>
        <w:t>automático</w:t>
      </w:r>
      <w:r w:rsidRPr="00B262DE">
        <w:rPr>
          <w:rFonts w:asciiTheme="majorBidi" w:hAnsiTheme="majorBidi" w:cstheme="majorBidi"/>
        </w:rPr>
        <w:t xml:space="preserve"> implica predecir una etiqueta de clase</w:t>
      </w:r>
      <w:r w:rsidR="007F418A" w:rsidRPr="00B262DE">
        <w:rPr>
          <w:rFonts w:asciiTheme="majorBidi" w:hAnsiTheme="majorBidi" w:cstheme="majorBidi"/>
        </w:rPr>
        <w:t xml:space="preserve"> </w:t>
      </w:r>
      <w:r w:rsidRPr="00B262DE">
        <w:rPr>
          <w:rFonts w:asciiTheme="majorBidi" w:hAnsiTheme="majorBidi" w:cstheme="majorBidi"/>
        </w:rPr>
        <w:t xml:space="preserve">para cada instancia, </w:t>
      </w:r>
      <w:r w:rsidR="007F418A" w:rsidRPr="00B262DE">
        <w:rPr>
          <w:rFonts w:asciiTheme="majorBidi" w:hAnsiTheme="majorBidi" w:cstheme="majorBidi"/>
        </w:rPr>
        <w:t>basándose</w:t>
      </w:r>
      <w:r w:rsidRPr="00B262DE">
        <w:rPr>
          <w:rFonts w:asciiTheme="majorBidi" w:hAnsiTheme="majorBidi" w:cstheme="majorBidi"/>
        </w:rPr>
        <w:t xml:space="preserve"> en los patrones descubiertos durante la fase de entrenamiento del modelo,</w:t>
      </w:r>
      <w:r w:rsidR="007F418A" w:rsidRPr="00B262DE">
        <w:rPr>
          <w:rFonts w:asciiTheme="majorBidi" w:hAnsiTheme="majorBidi" w:cstheme="majorBidi"/>
        </w:rPr>
        <w:t xml:space="preserve"> </w:t>
      </w:r>
      <w:r w:rsidRPr="00B262DE">
        <w:rPr>
          <w:rFonts w:asciiTheme="majorBidi" w:hAnsiTheme="majorBidi" w:cstheme="majorBidi"/>
        </w:rPr>
        <w:t xml:space="preserve">para automatizar su </w:t>
      </w:r>
      <w:r w:rsidR="007F418A" w:rsidRPr="00B262DE">
        <w:rPr>
          <w:rFonts w:asciiTheme="majorBidi" w:hAnsiTheme="majorBidi" w:cstheme="majorBidi"/>
        </w:rPr>
        <w:t>asignación</w:t>
      </w:r>
      <w:r w:rsidRPr="00B262DE">
        <w:rPr>
          <w:rFonts w:asciiTheme="majorBidi" w:hAnsiTheme="majorBidi" w:cstheme="majorBidi"/>
        </w:rPr>
        <w:t xml:space="preserve"> en nuevas observaciones. No obstante, surge el </w:t>
      </w:r>
      <w:r w:rsidRPr="00B262DE">
        <w:rPr>
          <w:rFonts w:asciiTheme="majorBidi" w:hAnsiTheme="majorBidi" w:cstheme="majorBidi"/>
          <w:i/>
          <w:iCs/>
        </w:rPr>
        <w:t>problema de desbalance de</w:t>
      </w:r>
      <w:r w:rsidR="007F418A" w:rsidRPr="00B262DE">
        <w:rPr>
          <w:rFonts w:asciiTheme="majorBidi" w:hAnsiTheme="majorBidi" w:cstheme="majorBidi"/>
          <w:i/>
          <w:iCs/>
        </w:rPr>
        <w:t xml:space="preserve"> </w:t>
      </w:r>
      <w:r w:rsidRPr="00B262DE">
        <w:rPr>
          <w:rFonts w:asciiTheme="majorBidi" w:hAnsiTheme="majorBidi" w:cstheme="majorBidi"/>
          <w:i/>
          <w:iCs/>
        </w:rPr>
        <w:t>clases</w:t>
      </w:r>
      <w:r w:rsidRPr="00B262DE">
        <w:rPr>
          <w:rFonts w:asciiTheme="majorBidi" w:hAnsiTheme="majorBidi" w:cstheme="majorBidi"/>
        </w:rPr>
        <w:t xml:space="preserve">, originado por tendencias de </w:t>
      </w:r>
      <w:r w:rsidR="00B20743" w:rsidRPr="00B262DE">
        <w:rPr>
          <w:rFonts w:asciiTheme="majorBidi" w:hAnsiTheme="majorBidi" w:cstheme="majorBidi"/>
        </w:rPr>
        <w:t>distribución</w:t>
      </w:r>
      <w:r w:rsidRPr="00B262DE">
        <w:rPr>
          <w:rFonts w:asciiTheme="majorBidi" w:hAnsiTheme="majorBidi" w:cstheme="majorBidi"/>
        </w:rPr>
        <w:t xml:space="preserve"> sesgada.</w:t>
      </w:r>
      <w:r w:rsidR="00B20743" w:rsidRPr="00B262DE">
        <w:rPr>
          <w:rFonts w:asciiTheme="majorBidi" w:hAnsiTheme="majorBidi" w:cstheme="majorBidi"/>
        </w:rPr>
        <w:t xml:space="preserve"> </w:t>
      </w:r>
      <w:r w:rsidRPr="00B262DE">
        <w:rPr>
          <w:rFonts w:asciiTheme="majorBidi" w:hAnsiTheme="majorBidi" w:cstheme="majorBidi"/>
        </w:rPr>
        <w:t xml:space="preserve">Este </w:t>
      </w:r>
      <w:r w:rsidR="00B20743" w:rsidRPr="00B262DE">
        <w:rPr>
          <w:rFonts w:asciiTheme="majorBidi" w:hAnsiTheme="majorBidi" w:cstheme="majorBidi"/>
        </w:rPr>
        <w:t>fenómeno</w:t>
      </w:r>
      <w:r w:rsidRPr="00B262DE">
        <w:rPr>
          <w:rFonts w:asciiTheme="majorBidi" w:hAnsiTheme="majorBidi" w:cstheme="majorBidi"/>
        </w:rPr>
        <w:t xml:space="preserve"> se da cuando una clase </w:t>
      </w:r>
      <w:r w:rsidR="001F5B0D" w:rsidRPr="00B262DE">
        <w:rPr>
          <w:rFonts w:asciiTheme="majorBidi" w:hAnsiTheme="majorBidi" w:cstheme="majorBidi"/>
        </w:rPr>
        <w:t>está</w:t>
      </w:r>
      <w:r w:rsidRPr="00B262DE">
        <w:rPr>
          <w:rFonts w:asciiTheme="majorBidi" w:hAnsiTheme="majorBidi" w:cstheme="majorBidi"/>
        </w:rPr>
        <w:t xml:space="preserve"> representada</w:t>
      </w:r>
      <w:r w:rsidR="001F5B0D" w:rsidRPr="00B262DE">
        <w:rPr>
          <w:rFonts w:asciiTheme="majorBidi" w:hAnsiTheme="majorBidi" w:cstheme="majorBidi"/>
        </w:rPr>
        <w:t xml:space="preserve"> </w:t>
      </w:r>
      <w:r w:rsidRPr="00B262DE">
        <w:rPr>
          <w:rFonts w:asciiTheme="majorBidi" w:hAnsiTheme="majorBidi" w:cstheme="majorBidi"/>
        </w:rPr>
        <w:t xml:space="preserve">por un amplio </w:t>
      </w:r>
      <w:r w:rsidR="001F5B0D" w:rsidRPr="00B262DE">
        <w:rPr>
          <w:rFonts w:asciiTheme="majorBidi" w:hAnsiTheme="majorBidi" w:cstheme="majorBidi"/>
        </w:rPr>
        <w:t>número</w:t>
      </w:r>
      <w:r w:rsidRPr="00B262DE">
        <w:rPr>
          <w:rFonts w:asciiTheme="majorBidi" w:hAnsiTheme="majorBidi" w:cstheme="majorBidi"/>
        </w:rPr>
        <w:t xml:space="preserve"> de elementos, en </w:t>
      </w:r>
      <w:r w:rsidR="001F5B0D" w:rsidRPr="00B262DE">
        <w:rPr>
          <w:rFonts w:asciiTheme="majorBidi" w:hAnsiTheme="majorBidi" w:cstheme="majorBidi"/>
        </w:rPr>
        <w:t>comparación</w:t>
      </w:r>
      <w:r w:rsidRPr="00B262DE">
        <w:rPr>
          <w:rFonts w:asciiTheme="majorBidi" w:hAnsiTheme="majorBidi" w:cstheme="majorBidi"/>
        </w:rPr>
        <w:t xml:space="preserve"> con los elementos de las </w:t>
      </w:r>
      <w:r w:rsidR="001F5B0D" w:rsidRPr="00B262DE">
        <w:rPr>
          <w:rFonts w:asciiTheme="majorBidi" w:hAnsiTheme="majorBidi" w:cstheme="majorBidi"/>
        </w:rPr>
        <w:t>demás</w:t>
      </w:r>
      <w:r w:rsidRPr="00B262DE">
        <w:rPr>
          <w:rFonts w:asciiTheme="majorBidi" w:hAnsiTheme="majorBidi" w:cstheme="majorBidi"/>
        </w:rPr>
        <w:t xml:space="preserve"> clases, lo que</w:t>
      </w:r>
      <w:r w:rsidR="006F64CB" w:rsidRPr="00B262DE">
        <w:rPr>
          <w:rFonts w:asciiTheme="majorBidi" w:hAnsiTheme="majorBidi" w:cstheme="majorBidi"/>
        </w:rPr>
        <w:t xml:space="preserve"> </w:t>
      </w:r>
      <w:r w:rsidR="001F5B0D" w:rsidRPr="00B262DE">
        <w:rPr>
          <w:rFonts w:asciiTheme="majorBidi" w:hAnsiTheme="majorBidi" w:cstheme="majorBidi"/>
        </w:rPr>
        <w:t>llevaría</w:t>
      </w:r>
      <w:r w:rsidRPr="00B262DE">
        <w:rPr>
          <w:rFonts w:asciiTheme="majorBidi" w:hAnsiTheme="majorBidi" w:cstheme="majorBidi"/>
        </w:rPr>
        <w:t xml:space="preserve"> a que probablemente los modelos de aprendizaje </w:t>
      </w:r>
      <w:r w:rsidR="006F64CB" w:rsidRPr="00B262DE">
        <w:rPr>
          <w:rFonts w:asciiTheme="majorBidi" w:hAnsiTheme="majorBidi" w:cstheme="majorBidi"/>
        </w:rPr>
        <w:t>automático</w:t>
      </w:r>
      <w:r w:rsidRPr="00B262DE">
        <w:rPr>
          <w:rFonts w:asciiTheme="majorBidi" w:hAnsiTheme="majorBidi" w:cstheme="majorBidi"/>
        </w:rPr>
        <w:t xml:space="preserve"> tengan un </w:t>
      </w:r>
      <w:r w:rsidR="006F64CB" w:rsidRPr="00B262DE">
        <w:rPr>
          <w:rFonts w:asciiTheme="majorBidi" w:hAnsiTheme="majorBidi" w:cstheme="majorBidi"/>
        </w:rPr>
        <w:t>desempeño</w:t>
      </w:r>
      <w:r w:rsidRPr="00B262DE">
        <w:rPr>
          <w:rFonts w:asciiTheme="majorBidi" w:hAnsiTheme="majorBidi" w:cstheme="majorBidi"/>
        </w:rPr>
        <w:t xml:space="preserve"> deficiente durante</w:t>
      </w:r>
      <w:r w:rsidR="006F64CB" w:rsidRPr="00B262DE">
        <w:rPr>
          <w:rFonts w:asciiTheme="majorBidi" w:hAnsiTheme="majorBidi" w:cstheme="majorBidi"/>
        </w:rPr>
        <w:t xml:space="preserve"> </w:t>
      </w:r>
      <w:r w:rsidRPr="00B262DE">
        <w:rPr>
          <w:rFonts w:asciiTheme="majorBidi" w:hAnsiTheme="majorBidi" w:cstheme="majorBidi"/>
        </w:rPr>
        <w:t xml:space="preserve">su fase de </w:t>
      </w:r>
      <w:r w:rsidR="006F64CB" w:rsidRPr="00B262DE">
        <w:rPr>
          <w:rFonts w:asciiTheme="majorBidi" w:hAnsiTheme="majorBidi" w:cstheme="majorBidi"/>
        </w:rPr>
        <w:t>validación</w:t>
      </w:r>
      <w:r w:rsidRPr="00B262DE">
        <w:rPr>
          <w:rFonts w:asciiTheme="majorBidi" w:hAnsiTheme="majorBidi" w:cstheme="majorBidi"/>
        </w:rPr>
        <w:t>, evidenciado en baja precisi</w:t>
      </w:r>
      <w:r w:rsidR="006F64CB" w:rsidRPr="00B262DE">
        <w:rPr>
          <w:rFonts w:asciiTheme="majorBidi" w:hAnsiTheme="majorBidi" w:cstheme="majorBidi"/>
        </w:rPr>
        <w:t>ó</w:t>
      </w:r>
      <w:r w:rsidRPr="00B262DE">
        <w:rPr>
          <w:rFonts w:asciiTheme="majorBidi" w:hAnsiTheme="majorBidi" w:cstheme="majorBidi"/>
        </w:rPr>
        <w:t>n e incapacidad de generalizaci</w:t>
      </w:r>
      <w:r w:rsidR="006F64CB" w:rsidRPr="00B262DE">
        <w:rPr>
          <w:rFonts w:asciiTheme="majorBidi" w:hAnsiTheme="majorBidi" w:cstheme="majorBidi"/>
        </w:rPr>
        <w:t>ó</w:t>
      </w:r>
      <w:r w:rsidRPr="00B262DE">
        <w:rPr>
          <w:rFonts w:asciiTheme="majorBidi" w:hAnsiTheme="majorBidi" w:cstheme="majorBidi"/>
        </w:rPr>
        <w:t>n.</w:t>
      </w:r>
      <w:r w:rsidR="00EC172E" w:rsidRPr="00B262DE">
        <w:rPr>
          <w:rFonts w:asciiTheme="majorBidi" w:hAnsiTheme="majorBidi" w:cstheme="majorBidi"/>
        </w:rPr>
        <w:t xml:space="preserve"> Este trabajo aborda esta problemática mediante el uso de modelos ensamblados, específicamente Random Forest y XGBoost, combinados con técnicas de re-muestreo como RUS, ROS y SMOTE</w:t>
      </w:r>
      <w:r w:rsidR="00EE0103">
        <w:rPr>
          <w:rFonts w:asciiTheme="majorBidi" w:hAnsiTheme="majorBidi" w:cstheme="majorBidi"/>
        </w:rPr>
        <w:t xml:space="preserve">. La técnica </w:t>
      </w:r>
      <w:r w:rsidR="003D677F">
        <w:rPr>
          <w:rFonts w:asciiTheme="majorBidi" w:hAnsiTheme="majorBidi" w:cstheme="majorBidi"/>
        </w:rPr>
        <w:t xml:space="preserve">RUS </w:t>
      </w:r>
      <w:r w:rsidR="00EC172E" w:rsidRPr="00B262DE">
        <w:rPr>
          <w:rFonts w:asciiTheme="majorBidi" w:hAnsiTheme="majorBidi" w:cstheme="majorBidi"/>
        </w:rPr>
        <w:t>demostr</w:t>
      </w:r>
      <w:r w:rsidR="003D677F">
        <w:rPr>
          <w:rFonts w:asciiTheme="majorBidi" w:hAnsiTheme="majorBidi" w:cstheme="majorBidi"/>
        </w:rPr>
        <w:t>ó</w:t>
      </w:r>
      <w:r w:rsidR="00EC172E" w:rsidRPr="00B262DE">
        <w:rPr>
          <w:rFonts w:asciiTheme="majorBidi" w:hAnsiTheme="majorBidi" w:cstheme="majorBidi"/>
        </w:rPr>
        <w:t xml:space="preserve"> ser efectiva para mejorar la detección de la clase minoritaria. </w:t>
      </w:r>
      <w:r w:rsidR="003D677F">
        <w:rPr>
          <w:rFonts w:asciiTheme="majorBidi" w:hAnsiTheme="majorBidi" w:cstheme="majorBidi"/>
        </w:rPr>
        <w:t xml:space="preserve">Sin embargo, las técnicas de </w:t>
      </w:r>
      <w:proofErr w:type="spellStart"/>
      <w:r w:rsidR="003D677F">
        <w:rPr>
          <w:rFonts w:asciiTheme="majorBidi" w:hAnsiTheme="majorBidi" w:cstheme="majorBidi"/>
        </w:rPr>
        <w:t>sobremuestreo</w:t>
      </w:r>
      <w:proofErr w:type="spellEnd"/>
      <w:r w:rsidR="003D677F">
        <w:rPr>
          <w:rFonts w:asciiTheme="majorBidi" w:hAnsiTheme="majorBidi" w:cstheme="majorBidi"/>
        </w:rPr>
        <w:t xml:space="preserve"> ROS y SMOTE</w:t>
      </w:r>
      <w:r w:rsidR="00CF6F10">
        <w:rPr>
          <w:rFonts w:asciiTheme="majorBidi" w:hAnsiTheme="majorBidi" w:cstheme="majorBidi"/>
        </w:rPr>
        <w:t xml:space="preserve"> en </w:t>
      </w:r>
      <w:r w:rsidR="001600AB">
        <w:rPr>
          <w:rFonts w:asciiTheme="majorBidi" w:hAnsiTheme="majorBidi" w:cstheme="majorBidi"/>
        </w:rPr>
        <w:t>todas sus configuraciones evaluadas</w:t>
      </w:r>
      <w:r w:rsidR="00E8728F">
        <w:rPr>
          <w:rFonts w:asciiTheme="majorBidi" w:hAnsiTheme="majorBidi" w:cstheme="majorBidi"/>
        </w:rPr>
        <w:t xml:space="preserve"> presentaron</w:t>
      </w:r>
      <w:r w:rsidR="00CF6F10">
        <w:rPr>
          <w:rFonts w:asciiTheme="majorBidi" w:hAnsiTheme="majorBidi" w:cstheme="majorBidi"/>
        </w:rPr>
        <w:t xml:space="preserve"> sobreajuste</w:t>
      </w:r>
      <w:r w:rsidR="003D038A">
        <w:rPr>
          <w:rFonts w:asciiTheme="majorBidi" w:hAnsiTheme="majorBidi" w:cstheme="majorBidi"/>
        </w:rPr>
        <w:t>.</w:t>
      </w:r>
      <w:r w:rsidR="00841F51">
        <w:rPr>
          <w:rFonts w:asciiTheme="majorBidi" w:hAnsiTheme="majorBidi" w:cstheme="majorBidi"/>
        </w:rPr>
        <w:t xml:space="preserve"> De esta forma,</w:t>
      </w:r>
      <w:r w:rsidR="00360801">
        <w:rPr>
          <w:rFonts w:asciiTheme="majorBidi" w:hAnsiTheme="majorBidi" w:cstheme="majorBidi"/>
        </w:rPr>
        <w:t xml:space="preserve"> part</w:t>
      </w:r>
      <w:r w:rsidR="0015186E">
        <w:rPr>
          <w:rFonts w:asciiTheme="majorBidi" w:hAnsiTheme="majorBidi" w:cstheme="majorBidi"/>
        </w:rPr>
        <w:t xml:space="preserve">ir </w:t>
      </w:r>
      <w:r w:rsidR="00B23DC4">
        <w:rPr>
          <w:rFonts w:asciiTheme="majorBidi" w:hAnsiTheme="majorBidi" w:cstheme="majorBidi"/>
        </w:rPr>
        <w:t>de distintas estrategias de re-muestreo</w:t>
      </w:r>
      <w:r w:rsidR="00177791">
        <w:rPr>
          <w:rFonts w:asciiTheme="majorBidi" w:hAnsiTheme="majorBidi" w:cstheme="majorBidi"/>
        </w:rPr>
        <w:t xml:space="preserve"> y configuración de hiperpa</w:t>
      </w:r>
      <w:r w:rsidR="00DB3E41">
        <w:rPr>
          <w:rFonts w:asciiTheme="majorBidi" w:hAnsiTheme="majorBidi" w:cstheme="majorBidi"/>
        </w:rPr>
        <w:t>rámetros</w:t>
      </w:r>
      <w:r w:rsidR="009D4C25">
        <w:rPr>
          <w:rFonts w:asciiTheme="majorBidi" w:hAnsiTheme="majorBidi" w:cstheme="majorBidi"/>
        </w:rPr>
        <w:t xml:space="preserve">, </w:t>
      </w:r>
      <w:r w:rsidR="00D122DB">
        <w:rPr>
          <w:rFonts w:asciiTheme="majorBidi" w:hAnsiTheme="majorBidi" w:cstheme="majorBidi"/>
        </w:rPr>
        <w:t xml:space="preserve">se </w:t>
      </w:r>
      <w:r w:rsidR="00841F51">
        <w:rPr>
          <w:rFonts w:asciiTheme="majorBidi" w:hAnsiTheme="majorBidi" w:cstheme="majorBidi"/>
        </w:rPr>
        <w:t xml:space="preserve">logró </w:t>
      </w:r>
      <w:r w:rsidR="00D122DB">
        <w:rPr>
          <w:rFonts w:asciiTheme="majorBidi" w:hAnsiTheme="majorBidi" w:cstheme="majorBidi"/>
        </w:rPr>
        <w:t>identifica</w:t>
      </w:r>
      <w:r w:rsidR="00841F51">
        <w:rPr>
          <w:rFonts w:asciiTheme="majorBidi" w:hAnsiTheme="majorBidi" w:cstheme="majorBidi"/>
        </w:rPr>
        <w:t>r</w:t>
      </w:r>
      <w:r w:rsidR="00D122DB">
        <w:rPr>
          <w:rFonts w:asciiTheme="majorBidi" w:hAnsiTheme="majorBidi" w:cstheme="majorBidi"/>
        </w:rPr>
        <w:t xml:space="preserve"> los modelos recomendables </w:t>
      </w:r>
      <w:r w:rsidR="004F187D">
        <w:rPr>
          <w:rFonts w:asciiTheme="majorBidi" w:hAnsiTheme="majorBidi" w:cstheme="majorBidi"/>
        </w:rPr>
        <w:t xml:space="preserve">para </w:t>
      </w:r>
      <w:r w:rsidR="000E5647">
        <w:rPr>
          <w:rFonts w:asciiTheme="majorBidi" w:hAnsiTheme="majorBidi" w:cstheme="majorBidi"/>
        </w:rPr>
        <w:t xml:space="preserve">cada conjunto de datos priorizando la métrica </w:t>
      </w:r>
      <w:proofErr w:type="spellStart"/>
      <w:r w:rsidR="000E5647">
        <w:rPr>
          <w:rFonts w:asciiTheme="majorBidi" w:hAnsiTheme="majorBidi" w:cstheme="majorBidi"/>
        </w:rPr>
        <w:t>Recall</w:t>
      </w:r>
      <w:proofErr w:type="spellEnd"/>
      <w:r w:rsidR="00EA7987">
        <w:rPr>
          <w:rFonts w:asciiTheme="majorBidi" w:hAnsiTheme="majorBidi" w:cstheme="majorBidi"/>
        </w:rPr>
        <w:t>. En el caso de la base de datos con desequilibrio extremo</w:t>
      </w:r>
      <w:r w:rsidR="00DC6671">
        <w:rPr>
          <w:rFonts w:asciiTheme="majorBidi" w:hAnsiTheme="majorBidi" w:cstheme="majorBidi"/>
        </w:rPr>
        <w:t xml:space="preserve">, XGBoost con RUS </w:t>
      </w:r>
      <w:r w:rsidR="005706FE">
        <w:rPr>
          <w:rFonts w:asciiTheme="majorBidi" w:hAnsiTheme="majorBidi" w:cstheme="majorBidi"/>
        </w:rPr>
        <w:t xml:space="preserve">fue el modelo más </w:t>
      </w:r>
      <w:r w:rsidR="006D334A">
        <w:rPr>
          <w:rFonts w:asciiTheme="majorBidi" w:hAnsiTheme="majorBidi" w:cstheme="majorBidi"/>
        </w:rPr>
        <w:t>recomendable</w:t>
      </w:r>
      <w:r w:rsidR="005706FE">
        <w:rPr>
          <w:rFonts w:asciiTheme="majorBidi" w:hAnsiTheme="majorBidi" w:cstheme="majorBidi"/>
        </w:rPr>
        <w:t>, mientras que</w:t>
      </w:r>
      <w:r w:rsidR="00021EAC">
        <w:rPr>
          <w:rFonts w:asciiTheme="majorBidi" w:hAnsiTheme="majorBidi" w:cstheme="majorBidi"/>
        </w:rPr>
        <w:t>,</w:t>
      </w:r>
      <w:r w:rsidR="005706FE">
        <w:rPr>
          <w:rFonts w:asciiTheme="majorBidi" w:hAnsiTheme="majorBidi" w:cstheme="majorBidi"/>
        </w:rPr>
        <w:t xml:space="preserve"> </w:t>
      </w:r>
      <w:r w:rsidR="00DE3446">
        <w:rPr>
          <w:rFonts w:asciiTheme="majorBidi" w:hAnsiTheme="majorBidi" w:cstheme="majorBidi"/>
        </w:rPr>
        <w:t>para</w:t>
      </w:r>
      <w:r w:rsidR="005706FE">
        <w:rPr>
          <w:rFonts w:asciiTheme="majorBidi" w:hAnsiTheme="majorBidi" w:cstheme="majorBidi"/>
        </w:rPr>
        <w:t xml:space="preserve"> el conjunto de datos </w:t>
      </w:r>
      <w:r w:rsidR="00DE3446">
        <w:rPr>
          <w:rFonts w:asciiTheme="majorBidi" w:hAnsiTheme="majorBidi" w:cstheme="majorBidi"/>
        </w:rPr>
        <w:t xml:space="preserve">con desbalance </w:t>
      </w:r>
      <w:r w:rsidR="005706FE">
        <w:rPr>
          <w:rFonts w:asciiTheme="majorBidi" w:hAnsiTheme="majorBidi" w:cstheme="majorBidi"/>
        </w:rPr>
        <w:t>moderado</w:t>
      </w:r>
      <w:r w:rsidR="00DE3446">
        <w:rPr>
          <w:rFonts w:asciiTheme="majorBidi" w:hAnsiTheme="majorBidi" w:cstheme="majorBidi"/>
        </w:rPr>
        <w:t xml:space="preserve">, </w:t>
      </w:r>
      <w:r w:rsidR="00537939">
        <w:rPr>
          <w:rFonts w:asciiTheme="majorBidi" w:hAnsiTheme="majorBidi" w:cstheme="majorBidi"/>
        </w:rPr>
        <w:t xml:space="preserve">Random Forest con RUS </w:t>
      </w:r>
      <w:r w:rsidR="00772F62">
        <w:rPr>
          <w:rFonts w:asciiTheme="majorBidi" w:hAnsiTheme="majorBidi" w:cstheme="majorBidi"/>
        </w:rPr>
        <w:t xml:space="preserve">logró un mejor equilibrio entre métricas clave y </w:t>
      </w:r>
      <w:r w:rsidR="00CF79AC">
        <w:rPr>
          <w:rFonts w:asciiTheme="majorBidi" w:hAnsiTheme="majorBidi" w:cstheme="majorBidi"/>
        </w:rPr>
        <w:t>gener</w:t>
      </w:r>
      <w:r w:rsidR="00FD0A4A">
        <w:rPr>
          <w:rFonts w:asciiTheme="majorBidi" w:hAnsiTheme="majorBidi" w:cstheme="majorBidi"/>
        </w:rPr>
        <w:t>a</w:t>
      </w:r>
      <w:r w:rsidR="00CF79AC">
        <w:rPr>
          <w:rFonts w:asciiTheme="majorBidi" w:hAnsiTheme="majorBidi" w:cstheme="majorBidi"/>
        </w:rPr>
        <w:t>lización de los modelos</w:t>
      </w:r>
      <w:r w:rsidR="00CC49D7">
        <w:rPr>
          <w:rFonts w:asciiTheme="majorBidi" w:hAnsiTheme="majorBidi" w:cstheme="majorBidi"/>
        </w:rPr>
        <w:t xml:space="preserve">. </w:t>
      </w:r>
      <w:r w:rsidR="00DC509D">
        <w:rPr>
          <w:rFonts w:asciiTheme="majorBidi" w:hAnsiTheme="majorBidi" w:cstheme="majorBidi"/>
        </w:rPr>
        <w:t xml:space="preserve">De esta forma, se destaca </w:t>
      </w:r>
      <w:r w:rsidR="00D56417">
        <w:rPr>
          <w:rFonts w:asciiTheme="majorBidi" w:hAnsiTheme="majorBidi" w:cstheme="majorBidi"/>
        </w:rPr>
        <w:t xml:space="preserve">la importancia de integrar </w:t>
      </w:r>
      <w:r w:rsidR="00843AA9">
        <w:rPr>
          <w:rFonts w:asciiTheme="majorBidi" w:hAnsiTheme="majorBidi" w:cstheme="majorBidi"/>
        </w:rPr>
        <w:t xml:space="preserve">técnicas a </w:t>
      </w:r>
      <w:r w:rsidR="001209B4">
        <w:rPr>
          <w:rFonts w:asciiTheme="majorBidi" w:hAnsiTheme="majorBidi" w:cstheme="majorBidi"/>
        </w:rPr>
        <w:t>n</w:t>
      </w:r>
      <w:r w:rsidR="00874984">
        <w:rPr>
          <w:rFonts w:asciiTheme="majorBidi" w:hAnsiTheme="majorBidi" w:cstheme="majorBidi"/>
        </w:rPr>
        <w:t>ivel</w:t>
      </w:r>
      <w:r w:rsidR="001209B4">
        <w:rPr>
          <w:rFonts w:asciiTheme="majorBidi" w:hAnsiTheme="majorBidi" w:cstheme="majorBidi"/>
        </w:rPr>
        <w:t xml:space="preserve"> de datos, optimización de hiperpa</w:t>
      </w:r>
      <w:r w:rsidR="00C751C0">
        <w:rPr>
          <w:rFonts w:asciiTheme="majorBidi" w:hAnsiTheme="majorBidi" w:cstheme="majorBidi"/>
        </w:rPr>
        <w:t>r</w:t>
      </w:r>
      <w:r w:rsidR="00723D8E">
        <w:rPr>
          <w:rFonts w:asciiTheme="majorBidi" w:hAnsiTheme="majorBidi" w:cstheme="majorBidi"/>
        </w:rPr>
        <w:t>ámetros</w:t>
      </w:r>
      <w:r w:rsidR="001209B4">
        <w:rPr>
          <w:rFonts w:asciiTheme="majorBidi" w:hAnsiTheme="majorBidi" w:cstheme="majorBidi"/>
        </w:rPr>
        <w:t xml:space="preserve"> </w:t>
      </w:r>
      <w:r w:rsidR="00CC49D7">
        <w:rPr>
          <w:rFonts w:asciiTheme="majorBidi" w:hAnsiTheme="majorBidi" w:cstheme="majorBidi"/>
        </w:rPr>
        <w:t>y análisis de métricas clave para abordar este problema de desequilibrio de clases.</w:t>
      </w:r>
    </w:p>
    <w:p w14:paraId="02A09C2F" w14:textId="77777777" w:rsidR="00827382" w:rsidRDefault="00827382" w:rsidP="00634B78">
      <w:pPr>
        <w:spacing w:line="360" w:lineRule="auto"/>
        <w:ind w:firstLine="0"/>
        <w:jc w:val="lowKashida"/>
        <w:rPr>
          <w:rFonts w:asciiTheme="majorBidi" w:hAnsiTheme="majorBidi" w:cstheme="majorBidi"/>
          <w:color w:val="FF0000"/>
        </w:rPr>
      </w:pPr>
    </w:p>
    <w:p w14:paraId="73C8AF69" w14:textId="77777777" w:rsidR="0043572F" w:rsidRPr="00B262DE" w:rsidRDefault="0043572F" w:rsidP="00634B78">
      <w:pPr>
        <w:spacing w:line="360" w:lineRule="auto"/>
        <w:ind w:firstLine="0"/>
        <w:jc w:val="lowKashida"/>
        <w:rPr>
          <w:rFonts w:asciiTheme="majorBidi" w:hAnsiTheme="majorBidi" w:cstheme="majorBidi"/>
          <w:color w:val="FF0000"/>
        </w:rPr>
      </w:pPr>
    </w:p>
    <w:p w14:paraId="61E2CBE2" w14:textId="5C16131B" w:rsidR="00324CEE" w:rsidRPr="00787B5C" w:rsidRDefault="00FD6F26" w:rsidP="003B0BD8">
      <w:pPr>
        <w:ind w:firstLine="0"/>
        <w:jc w:val="center"/>
        <w:rPr>
          <w:rFonts w:asciiTheme="majorBidi" w:hAnsiTheme="majorBidi" w:cstheme="majorBidi"/>
          <w:b/>
          <w:lang w:val="en-US"/>
        </w:rPr>
      </w:pPr>
      <w:r w:rsidRPr="00787B5C">
        <w:rPr>
          <w:rFonts w:asciiTheme="majorBidi" w:hAnsiTheme="majorBidi" w:cstheme="majorBidi"/>
          <w:b/>
          <w:lang w:val="en-US"/>
        </w:rPr>
        <w:lastRenderedPageBreak/>
        <w:t>Abstract</w:t>
      </w:r>
    </w:p>
    <w:p w14:paraId="34A564BE" w14:textId="77777777" w:rsidR="00792A76" w:rsidRPr="00827382" w:rsidRDefault="00792A76" w:rsidP="003B0BD8">
      <w:pPr>
        <w:ind w:firstLine="0"/>
        <w:jc w:val="center"/>
        <w:rPr>
          <w:rFonts w:asciiTheme="majorBidi" w:hAnsiTheme="majorBidi" w:cstheme="majorBidi"/>
          <w:b/>
          <w:lang w:val="en-US"/>
        </w:rPr>
      </w:pPr>
    </w:p>
    <w:p w14:paraId="7391E7C7" w14:textId="2AA34A00" w:rsidR="00A71DBE" w:rsidRPr="00827382" w:rsidRDefault="00A71DBE" w:rsidP="00827382">
      <w:pPr>
        <w:ind w:firstLine="0"/>
        <w:jc w:val="lowKashida"/>
        <w:rPr>
          <w:rFonts w:asciiTheme="majorBidi" w:hAnsiTheme="majorBidi" w:cstheme="majorBidi"/>
          <w:lang w:val="en-US"/>
        </w:rPr>
      </w:pPr>
      <w:r w:rsidRPr="00827382">
        <w:rPr>
          <w:rFonts w:asciiTheme="majorBidi" w:hAnsiTheme="majorBidi" w:cstheme="majorBidi"/>
          <w:b/>
          <w:bCs/>
          <w:lang w:val="en-US"/>
        </w:rPr>
        <w:t>T</w:t>
      </w:r>
      <w:r w:rsidR="00FD6F26" w:rsidRPr="00827382">
        <w:rPr>
          <w:rFonts w:asciiTheme="majorBidi" w:hAnsiTheme="majorBidi" w:cstheme="majorBidi"/>
          <w:b/>
          <w:bCs/>
          <w:lang w:val="en-US"/>
        </w:rPr>
        <w:t>itle</w:t>
      </w:r>
      <w:r w:rsidRPr="00827382">
        <w:rPr>
          <w:rFonts w:asciiTheme="majorBidi" w:hAnsiTheme="majorBidi" w:cstheme="majorBidi"/>
          <w:b/>
          <w:bCs/>
          <w:lang w:val="en-US"/>
        </w:rPr>
        <w:t xml:space="preserve">: </w:t>
      </w:r>
      <w:r w:rsidR="00070C4B" w:rsidRPr="00827382">
        <w:rPr>
          <w:rFonts w:asciiTheme="majorBidi" w:hAnsiTheme="majorBidi" w:cstheme="majorBidi"/>
          <w:lang w:val="en-US"/>
        </w:rPr>
        <w:t>Ensembled Machine Learning Models for the Classification of Imbalanced Data</w:t>
      </w:r>
      <w:r w:rsidR="00DF37E9" w:rsidRPr="00827382">
        <w:rPr>
          <w:rStyle w:val="Refdenotaalpie"/>
          <w:rFonts w:asciiTheme="majorBidi" w:hAnsiTheme="majorBidi" w:cstheme="majorBidi"/>
          <w:lang w:val="en-US"/>
        </w:rPr>
        <w:footnoteReference w:id="3"/>
      </w:r>
    </w:p>
    <w:p w14:paraId="3F75A37F" w14:textId="4FE9AD40" w:rsidR="00A71DBE" w:rsidRPr="00827382" w:rsidRDefault="00A71DBE" w:rsidP="00827382">
      <w:pPr>
        <w:ind w:firstLine="0"/>
        <w:jc w:val="lowKashida"/>
        <w:rPr>
          <w:rFonts w:asciiTheme="majorBidi" w:hAnsiTheme="majorBidi" w:cstheme="majorBidi"/>
          <w:lang w:val="en-US"/>
        </w:rPr>
      </w:pPr>
      <w:r w:rsidRPr="00827382">
        <w:rPr>
          <w:rFonts w:asciiTheme="majorBidi" w:hAnsiTheme="majorBidi" w:cstheme="majorBidi"/>
          <w:b/>
          <w:bCs/>
          <w:lang w:val="en-US"/>
        </w:rPr>
        <w:t>Au</w:t>
      </w:r>
      <w:r w:rsidR="00F17FE8" w:rsidRPr="00827382">
        <w:rPr>
          <w:rFonts w:asciiTheme="majorBidi" w:hAnsiTheme="majorBidi" w:cstheme="majorBidi"/>
          <w:b/>
          <w:bCs/>
          <w:lang w:val="en-US"/>
        </w:rPr>
        <w:t>thor</w:t>
      </w:r>
      <w:r w:rsidRPr="00827382">
        <w:rPr>
          <w:rFonts w:asciiTheme="majorBidi" w:hAnsiTheme="majorBidi" w:cstheme="majorBidi"/>
          <w:b/>
          <w:bCs/>
          <w:lang w:val="en-US"/>
        </w:rPr>
        <w:t>:</w:t>
      </w:r>
      <w:r w:rsidRPr="00827382">
        <w:rPr>
          <w:rFonts w:asciiTheme="majorBidi" w:hAnsiTheme="majorBidi" w:cstheme="majorBidi"/>
          <w:lang w:val="en-US"/>
        </w:rPr>
        <w:t xml:space="preserve"> María Isabella Meneses Ospina</w:t>
      </w:r>
    </w:p>
    <w:p w14:paraId="1F0E0FB0" w14:textId="6AA15BFC" w:rsidR="00A71DBE" w:rsidRPr="00827382" w:rsidRDefault="00F17FE8" w:rsidP="00827382">
      <w:pPr>
        <w:ind w:firstLine="0"/>
        <w:jc w:val="lowKashida"/>
        <w:rPr>
          <w:rFonts w:asciiTheme="majorBidi" w:hAnsiTheme="majorBidi" w:cstheme="majorBidi"/>
          <w:b/>
          <w:bCs/>
          <w:lang w:val="en-US"/>
        </w:rPr>
      </w:pPr>
      <w:r w:rsidRPr="00827382">
        <w:rPr>
          <w:rFonts w:asciiTheme="majorBidi" w:hAnsiTheme="majorBidi" w:cstheme="majorBidi"/>
          <w:b/>
          <w:bCs/>
          <w:lang w:val="en-US"/>
        </w:rPr>
        <w:t>Keywords</w:t>
      </w:r>
      <w:r w:rsidR="00A71DBE" w:rsidRPr="00827382">
        <w:rPr>
          <w:rFonts w:asciiTheme="majorBidi" w:hAnsiTheme="majorBidi" w:cstheme="majorBidi"/>
          <w:b/>
          <w:bCs/>
          <w:lang w:val="en-US"/>
        </w:rPr>
        <w:t>:</w:t>
      </w:r>
      <w:r w:rsidR="003D305C" w:rsidRPr="00827382">
        <w:rPr>
          <w:rFonts w:asciiTheme="majorBidi" w:hAnsiTheme="majorBidi" w:cstheme="majorBidi"/>
          <w:b/>
          <w:bCs/>
          <w:lang w:val="en-US"/>
        </w:rPr>
        <w:t xml:space="preserve"> </w:t>
      </w:r>
      <w:r w:rsidR="003D305C" w:rsidRPr="00827382">
        <w:rPr>
          <w:rFonts w:asciiTheme="majorBidi" w:hAnsiTheme="majorBidi" w:cstheme="majorBidi"/>
          <w:lang w:val="en-US"/>
        </w:rPr>
        <w:t>Machine learning; Class imbalanced problem; Imbalanced data; Resampling techniques; Classifier ensembles.</w:t>
      </w:r>
    </w:p>
    <w:p w14:paraId="352049A6" w14:textId="77777777" w:rsidR="00827382" w:rsidRDefault="00A71DBE" w:rsidP="00827382">
      <w:pPr>
        <w:ind w:firstLine="0"/>
        <w:jc w:val="lowKashida"/>
        <w:rPr>
          <w:rFonts w:asciiTheme="majorBidi" w:hAnsiTheme="majorBidi" w:cstheme="majorBidi"/>
          <w:b/>
          <w:bCs/>
          <w:lang w:val="en-US"/>
        </w:rPr>
      </w:pPr>
      <w:r w:rsidRPr="00827382">
        <w:rPr>
          <w:rFonts w:asciiTheme="majorBidi" w:hAnsiTheme="majorBidi" w:cstheme="majorBidi"/>
          <w:b/>
          <w:bCs/>
          <w:lang w:val="en-US"/>
        </w:rPr>
        <w:t>Des</w:t>
      </w:r>
      <w:r w:rsidR="0005154B" w:rsidRPr="00827382">
        <w:rPr>
          <w:rFonts w:asciiTheme="majorBidi" w:hAnsiTheme="majorBidi" w:cstheme="majorBidi"/>
          <w:b/>
          <w:bCs/>
          <w:lang w:val="en-US"/>
        </w:rPr>
        <w:t>cription</w:t>
      </w:r>
      <w:r w:rsidRPr="00827382">
        <w:rPr>
          <w:rFonts w:asciiTheme="majorBidi" w:hAnsiTheme="majorBidi" w:cstheme="majorBidi"/>
          <w:b/>
          <w:bCs/>
          <w:lang w:val="en-US"/>
        </w:rPr>
        <w:t>:</w:t>
      </w:r>
    </w:p>
    <w:p w14:paraId="797C9086" w14:textId="09F2D831" w:rsidR="00A71DBE" w:rsidRPr="00544CA3" w:rsidRDefault="00505E83" w:rsidP="00A12286">
      <w:pPr>
        <w:spacing w:line="276" w:lineRule="auto"/>
        <w:ind w:firstLine="0"/>
        <w:jc w:val="lowKashida"/>
        <w:rPr>
          <w:rFonts w:asciiTheme="majorBidi" w:hAnsiTheme="majorBidi" w:cstheme="majorBidi"/>
          <w:lang w:val="en-US"/>
        </w:rPr>
      </w:pPr>
      <w:r w:rsidRPr="00827382">
        <w:rPr>
          <w:rFonts w:asciiTheme="majorBidi" w:hAnsiTheme="majorBidi" w:cstheme="majorBidi"/>
          <w:lang w:val="en-US"/>
        </w:rPr>
        <w:t>The classification task in machine learning involves predicting a class label for each instance based on patterns discovered during the model’s training phase</w:t>
      </w:r>
      <w:r w:rsidR="002C66FD">
        <w:rPr>
          <w:rFonts w:asciiTheme="majorBidi" w:hAnsiTheme="majorBidi" w:cstheme="majorBidi"/>
          <w:lang w:val="en-US"/>
        </w:rPr>
        <w:t xml:space="preserve">, with </w:t>
      </w:r>
      <w:r w:rsidR="007A5362">
        <w:rPr>
          <w:rFonts w:asciiTheme="majorBidi" w:hAnsiTheme="majorBidi" w:cstheme="majorBidi"/>
          <w:lang w:val="en-US"/>
        </w:rPr>
        <w:t xml:space="preserve">the goal </w:t>
      </w:r>
      <w:r w:rsidR="00175BF7">
        <w:rPr>
          <w:rFonts w:asciiTheme="majorBidi" w:hAnsiTheme="majorBidi" w:cstheme="majorBidi"/>
          <w:lang w:val="en-US"/>
        </w:rPr>
        <w:t>of automating label</w:t>
      </w:r>
      <w:r w:rsidRPr="00827382">
        <w:rPr>
          <w:rFonts w:asciiTheme="majorBidi" w:hAnsiTheme="majorBidi" w:cstheme="majorBidi"/>
          <w:lang w:val="en-US"/>
        </w:rPr>
        <w:t xml:space="preserve"> assignment </w:t>
      </w:r>
      <w:r w:rsidR="00175BF7">
        <w:rPr>
          <w:rFonts w:asciiTheme="majorBidi" w:hAnsiTheme="majorBidi" w:cstheme="majorBidi"/>
          <w:lang w:val="en-US"/>
        </w:rPr>
        <w:t>of</w:t>
      </w:r>
      <w:r w:rsidRPr="00827382">
        <w:rPr>
          <w:rFonts w:asciiTheme="majorBidi" w:hAnsiTheme="majorBidi" w:cstheme="majorBidi"/>
          <w:lang w:val="en-US"/>
        </w:rPr>
        <w:t xml:space="preserve"> new observations. However, the class imbalance problem arises </w:t>
      </w:r>
      <w:proofErr w:type="gramStart"/>
      <w:r w:rsidR="001C3765">
        <w:rPr>
          <w:rFonts w:asciiTheme="majorBidi" w:hAnsiTheme="majorBidi" w:cstheme="majorBidi"/>
          <w:lang w:val="en-US"/>
        </w:rPr>
        <w:t>as a result of</w:t>
      </w:r>
      <w:proofErr w:type="gramEnd"/>
      <w:r w:rsidRPr="00827382">
        <w:rPr>
          <w:rFonts w:asciiTheme="majorBidi" w:hAnsiTheme="majorBidi" w:cstheme="majorBidi"/>
          <w:lang w:val="en-US"/>
        </w:rPr>
        <w:t xml:space="preserve"> skewed distribution trends. This phenomenon occurs when one class is represented by </w:t>
      </w:r>
      <w:r w:rsidR="008E4288">
        <w:rPr>
          <w:rFonts w:asciiTheme="majorBidi" w:hAnsiTheme="majorBidi" w:cstheme="majorBidi"/>
          <w:lang w:val="en-US"/>
        </w:rPr>
        <w:t>a signifi</w:t>
      </w:r>
      <w:r w:rsidR="00F41B04">
        <w:rPr>
          <w:rFonts w:asciiTheme="majorBidi" w:hAnsiTheme="majorBidi" w:cstheme="majorBidi"/>
          <w:lang w:val="en-US"/>
        </w:rPr>
        <w:t>cantly larger number of instances</w:t>
      </w:r>
      <w:r w:rsidRPr="00827382">
        <w:rPr>
          <w:rFonts w:asciiTheme="majorBidi" w:hAnsiTheme="majorBidi" w:cstheme="majorBidi"/>
          <w:lang w:val="en-US"/>
        </w:rPr>
        <w:t xml:space="preserve"> compared to other classes, which would likely lead to machine learning models performing poorly during their validation phase, </w:t>
      </w:r>
      <w:r w:rsidR="0006661D">
        <w:rPr>
          <w:rFonts w:asciiTheme="majorBidi" w:hAnsiTheme="majorBidi" w:cstheme="majorBidi"/>
          <w:lang w:val="en-US"/>
        </w:rPr>
        <w:t>as</w:t>
      </w:r>
      <w:r w:rsidRPr="00827382">
        <w:rPr>
          <w:rFonts w:asciiTheme="majorBidi" w:hAnsiTheme="majorBidi" w:cstheme="majorBidi"/>
          <w:lang w:val="en-US"/>
        </w:rPr>
        <w:t xml:space="preserve"> evidenced by low accuracy and a lack of generalization ability. </w:t>
      </w:r>
      <w:r w:rsidR="00070C4B" w:rsidRPr="00827382">
        <w:rPr>
          <w:rFonts w:asciiTheme="majorBidi" w:hAnsiTheme="majorBidi" w:cstheme="majorBidi"/>
          <w:lang w:val="en-US"/>
        </w:rPr>
        <w:t xml:space="preserve">This study addresses this issue </w:t>
      </w:r>
      <w:r w:rsidR="0006661D">
        <w:rPr>
          <w:rFonts w:asciiTheme="majorBidi" w:hAnsiTheme="majorBidi" w:cstheme="majorBidi"/>
          <w:lang w:val="en-US"/>
        </w:rPr>
        <w:t>by utilizing</w:t>
      </w:r>
      <w:r w:rsidR="00070C4B" w:rsidRPr="00827382">
        <w:rPr>
          <w:rFonts w:asciiTheme="majorBidi" w:hAnsiTheme="majorBidi" w:cstheme="majorBidi"/>
          <w:lang w:val="en-US"/>
        </w:rPr>
        <w:t xml:space="preserve"> ensemble models, specifically Random Forest and XGBoost, </w:t>
      </w:r>
      <w:r w:rsidR="001270C1">
        <w:rPr>
          <w:rFonts w:asciiTheme="majorBidi" w:hAnsiTheme="majorBidi" w:cstheme="majorBidi"/>
          <w:lang w:val="en-US"/>
        </w:rPr>
        <w:t xml:space="preserve">in </w:t>
      </w:r>
      <w:r w:rsidR="00070C4B" w:rsidRPr="00827382">
        <w:rPr>
          <w:rFonts w:asciiTheme="majorBidi" w:hAnsiTheme="majorBidi" w:cstheme="majorBidi"/>
          <w:lang w:val="en-US"/>
        </w:rPr>
        <w:t>combin</w:t>
      </w:r>
      <w:r w:rsidR="001270C1">
        <w:rPr>
          <w:rFonts w:asciiTheme="majorBidi" w:hAnsiTheme="majorBidi" w:cstheme="majorBidi"/>
          <w:lang w:val="en-US"/>
        </w:rPr>
        <w:t>ation</w:t>
      </w:r>
      <w:r w:rsidR="00070C4B" w:rsidRPr="00827382">
        <w:rPr>
          <w:rFonts w:asciiTheme="majorBidi" w:hAnsiTheme="majorBidi" w:cstheme="majorBidi"/>
          <w:lang w:val="en-US"/>
        </w:rPr>
        <w:t xml:space="preserve"> with resampling techniques such as RUS, ROS, and SMOTE</w:t>
      </w:r>
      <w:r w:rsidR="631C60F3" w:rsidRPr="3924056B">
        <w:rPr>
          <w:rFonts w:asciiTheme="majorBidi" w:hAnsiTheme="majorBidi" w:cstheme="majorBidi"/>
          <w:lang w:val="en-US"/>
        </w:rPr>
        <w:t>. The RUS technique proved to be effective in improving minority class detection. However, the ROS and SMOTE oversampling techniques in all evaluated configurations showed overfitting.</w:t>
      </w:r>
      <w:r w:rsidR="41D5B166" w:rsidRPr="74ADBF34">
        <w:rPr>
          <w:rFonts w:asciiTheme="majorBidi" w:hAnsiTheme="majorBidi" w:cstheme="majorBidi"/>
          <w:lang w:val="en-US"/>
        </w:rPr>
        <w:t xml:space="preserve"> </w:t>
      </w:r>
      <w:r w:rsidR="62794E3C" w:rsidRPr="723A5193">
        <w:rPr>
          <w:rFonts w:asciiTheme="majorBidi" w:hAnsiTheme="majorBidi" w:cstheme="majorBidi"/>
          <w:lang w:val="en-US"/>
        </w:rPr>
        <w:t>Then, b</w:t>
      </w:r>
      <w:r w:rsidR="41D5B166" w:rsidRPr="723A5193">
        <w:rPr>
          <w:rFonts w:asciiTheme="majorBidi" w:hAnsiTheme="majorBidi" w:cstheme="majorBidi"/>
          <w:lang w:val="en-US"/>
        </w:rPr>
        <w:t>ased</w:t>
      </w:r>
      <w:r w:rsidR="41D5B166" w:rsidRPr="29CEA356">
        <w:rPr>
          <w:rFonts w:asciiTheme="majorBidi" w:hAnsiTheme="majorBidi" w:cstheme="majorBidi"/>
          <w:lang w:val="en-US"/>
        </w:rPr>
        <w:t xml:space="preserve"> on different re-sampling strategies and hyperparameter settings, the recommended models for each dataset were identified by prioritizing the Recall metric. For the extreme imbalance dataset, XGBoost with RUS was the most suitable model, while for the moderate imbalance dataset, Random Forest with RUS achieved a better balance between key metrics and model generalization. Thus, the importance of integrating data-level techniques, hyperparameter optimization and key metric analysis to address this class imbalance problem is highlighted.</w:t>
      </w:r>
    </w:p>
    <w:p w14:paraId="7FFCF464" w14:textId="77777777" w:rsidR="00A71DBE" w:rsidRPr="00787B5C" w:rsidRDefault="00A71DBE" w:rsidP="0001685A">
      <w:pPr>
        <w:ind w:firstLine="708"/>
        <w:jc w:val="lowKashida"/>
        <w:rPr>
          <w:rFonts w:asciiTheme="majorBidi" w:hAnsiTheme="majorBidi" w:cstheme="majorBidi"/>
          <w:b/>
          <w:bCs/>
          <w:lang w:val="en-US"/>
        </w:rPr>
      </w:pPr>
    </w:p>
    <w:p w14:paraId="24718779" w14:textId="77777777" w:rsidR="00792A76" w:rsidRPr="00787B5C" w:rsidRDefault="00792A76" w:rsidP="0001685A">
      <w:pPr>
        <w:ind w:firstLine="0"/>
        <w:jc w:val="lowKashida"/>
        <w:rPr>
          <w:rFonts w:asciiTheme="majorBidi" w:hAnsiTheme="majorBidi" w:cstheme="majorBidi"/>
          <w:lang w:val="en-US"/>
        </w:rPr>
      </w:pPr>
    </w:p>
    <w:p w14:paraId="38D24E66" w14:textId="1A0D062D" w:rsidR="005F5857" w:rsidRDefault="005E6F9C" w:rsidP="00FB0D68">
      <w:pPr>
        <w:pStyle w:val="Ttulo1"/>
      </w:pPr>
      <w:bookmarkStart w:id="3" w:name="_Toc151644888"/>
      <w:bookmarkStart w:id="4" w:name="_Toc151808090"/>
      <w:bookmarkStart w:id="5" w:name="_Toc151808124"/>
      <w:bookmarkStart w:id="6" w:name="_Toc187875371"/>
      <w:bookmarkStart w:id="7" w:name="_Toc188537394"/>
      <w:bookmarkStart w:id="8" w:name="_Toc188537657"/>
      <w:bookmarkStart w:id="9" w:name="_Toc188565504"/>
      <w:bookmarkStart w:id="10" w:name="_Toc188568100"/>
      <w:bookmarkEnd w:id="1"/>
      <w:bookmarkEnd w:id="2"/>
      <w:r w:rsidRPr="00B262DE">
        <w:lastRenderedPageBreak/>
        <w:t>Introducción</w:t>
      </w:r>
      <w:bookmarkEnd w:id="3"/>
      <w:bookmarkEnd w:id="4"/>
      <w:bookmarkEnd w:id="5"/>
      <w:bookmarkEnd w:id="6"/>
      <w:bookmarkEnd w:id="7"/>
      <w:bookmarkEnd w:id="8"/>
      <w:bookmarkEnd w:id="9"/>
      <w:bookmarkEnd w:id="10"/>
    </w:p>
    <w:p w14:paraId="5A5F6A14" w14:textId="77777777" w:rsidR="00B94834" w:rsidRPr="00B94834" w:rsidRDefault="00B94834" w:rsidP="00B94834"/>
    <w:p w14:paraId="6741B1AF" w14:textId="6D31C286" w:rsidR="00C66F0B" w:rsidRPr="00B262DE" w:rsidRDefault="00301D20" w:rsidP="0001685A">
      <w:pPr>
        <w:jc w:val="lowKashida"/>
        <w:rPr>
          <w:rFonts w:asciiTheme="majorBidi" w:hAnsiTheme="majorBidi" w:cstheme="majorBidi"/>
        </w:rPr>
      </w:pPr>
      <w:r w:rsidRPr="00B262DE">
        <w:rPr>
          <w:rFonts w:asciiTheme="majorBidi" w:hAnsiTheme="majorBidi" w:cstheme="majorBidi"/>
        </w:rPr>
        <w:t>La clasificación es una de las tareas más importantes para el aprendizaje automático</w:t>
      </w:r>
      <w:r w:rsidR="002D03D3"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"/>
          <w:id w:val="-106895523"/>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Tarekegn</w:t>
          </w:r>
          <w:proofErr w:type="spellEnd"/>
          <w:r w:rsidR="001600AB" w:rsidRPr="001600AB">
            <w:rPr>
              <w:rFonts w:asciiTheme="majorBidi" w:hAnsiTheme="majorBidi" w:cstheme="majorBidi"/>
              <w:color w:val="000000"/>
            </w:rPr>
            <w:t xml:space="preserve"> et al., 2021)</w:t>
          </w:r>
        </w:sdtContent>
      </w:sdt>
      <w:r w:rsidRPr="00B262DE">
        <w:rPr>
          <w:rFonts w:asciiTheme="majorBidi" w:hAnsiTheme="majorBidi" w:cstheme="majorBidi"/>
        </w:rPr>
        <w:t xml:space="preserve">, y su aplicabilidad se extiende a diversos campos, incluyendo diagnósticos médicos, predicción de crisis financieras </w:t>
      </w:r>
      <w:sdt>
        <w:sdtPr>
          <w:rPr>
            <w:rFonts w:asciiTheme="majorBidi" w:hAnsiTheme="majorBidi" w:cstheme="majorBidi"/>
            <w:color w:val="000000"/>
          </w:rPr>
          <w:tag w:val="MENDELEY_CITATION_v3_eyJjaXRhdGlvbklEIjoiTUVOREVMRVlfQ0lUQVRJT05fZGE1ODY2ZjgtNjI2OC00MjM0LWFlM2QtYzYxNzE4NDMxN2E4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
          <w:id w:val="277381497"/>
          <w:placeholder>
            <w:docPart w:val="DefaultPlaceholder_-1854013440"/>
          </w:placeholder>
        </w:sdtPr>
        <w:sdtEndPr/>
        <w:sdtContent>
          <w:r w:rsidR="001600AB" w:rsidRPr="001600AB">
            <w:rPr>
              <w:rFonts w:asciiTheme="majorBidi" w:hAnsiTheme="majorBidi" w:cstheme="majorBidi"/>
              <w:color w:val="000000"/>
            </w:rPr>
            <w:t>(W. C. Lin et al., 2017)</w:t>
          </w:r>
        </w:sdtContent>
      </w:sdt>
      <w:r w:rsidRPr="00B262DE">
        <w:rPr>
          <w:rFonts w:asciiTheme="majorBidi" w:hAnsiTheme="majorBidi" w:cstheme="majorBidi"/>
        </w:rPr>
        <w:t xml:space="preserve">, reconocimiento de emociones </w:t>
      </w:r>
      <w:sdt>
        <w:sdtPr>
          <w:rPr>
            <w:rFonts w:asciiTheme="majorBidi" w:hAnsiTheme="majorBidi" w:cstheme="majorBidi"/>
            <w:color w:val="000000"/>
          </w:rPr>
          <w:tag w:val="MENDELEY_CITATION_v3_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"/>
          <w:id w:val="1782074120"/>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Tarekegn</w:t>
          </w:r>
          <w:proofErr w:type="spellEnd"/>
          <w:r w:rsidR="001600AB" w:rsidRPr="001600AB">
            <w:rPr>
              <w:rFonts w:asciiTheme="majorBidi" w:hAnsiTheme="majorBidi" w:cstheme="majorBidi"/>
              <w:color w:val="000000"/>
            </w:rPr>
            <w:t xml:space="preserve"> et al., 2021)</w:t>
          </w:r>
        </w:sdtContent>
      </w:sdt>
      <w:r w:rsidRPr="00B262DE">
        <w:rPr>
          <w:rFonts w:asciiTheme="majorBidi" w:hAnsiTheme="majorBidi" w:cstheme="majorBidi"/>
        </w:rPr>
        <w:t xml:space="preserve"> y detección de emergencias </w:t>
      </w:r>
      <w:sdt>
        <w:sdtPr>
          <w:rPr>
            <w:rFonts w:asciiTheme="majorBidi" w:hAnsiTheme="majorBidi" w:cstheme="majorBidi"/>
            <w:color w:val="000000"/>
          </w:rPr>
          <w:tag w:val="MENDELEY_CITATION_v3_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"/>
          <w:id w:val="1139302968"/>
          <w:placeholder>
            <w:docPart w:val="DefaultPlaceholder_-1854013440"/>
          </w:placeholder>
        </w:sdtPr>
        <w:sdtEndPr/>
        <w:sdtContent>
          <w:r w:rsidR="001600AB" w:rsidRPr="001600AB">
            <w:rPr>
              <w:color w:val="000000"/>
            </w:rPr>
            <w:t xml:space="preserve">(Jo &amp; </w:t>
          </w:r>
          <w:proofErr w:type="spellStart"/>
          <w:r w:rsidR="001600AB" w:rsidRPr="001600AB">
            <w:rPr>
              <w:color w:val="000000"/>
            </w:rPr>
            <w:t>Japkowicz</w:t>
          </w:r>
          <w:proofErr w:type="spellEnd"/>
          <w:r w:rsidR="001600AB" w:rsidRPr="001600AB">
            <w:rPr>
              <w:color w:val="000000"/>
            </w:rPr>
            <w:t>, 2004)</w:t>
          </w:r>
        </w:sdtContent>
      </w:sdt>
      <w:r w:rsidRPr="00B262DE">
        <w:rPr>
          <w:rFonts w:asciiTheme="majorBidi" w:hAnsiTheme="majorBidi" w:cstheme="majorBidi"/>
        </w:rPr>
        <w:t>. Sin embargo, esta tarea se ve afectada por un fenómeno que se manifiesta en dichos entornos, en el cual, por las características inherentes del conjunto de datos desequilibrado, los datos tienden a agruparse en clases mayoritarias o minoritarias. Este fenómeno se conoce como</w:t>
      </w:r>
      <w:r w:rsidR="000C0FFA" w:rsidRPr="00B262DE">
        <w:rPr>
          <w:rFonts w:asciiTheme="majorBidi" w:hAnsiTheme="majorBidi" w:cstheme="majorBidi"/>
        </w:rPr>
        <w:t xml:space="preserve"> </w:t>
      </w:r>
      <w:r w:rsidRPr="00B262DE">
        <w:rPr>
          <w:rFonts w:asciiTheme="majorBidi" w:hAnsiTheme="majorBidi" w:cstheme="majorBidi"/>
          <w:i/>
          <w:iCs/>
        </w:rPr>
        <w:t>problema de desbalance de clases</w:t>
      </w:r>
      <w:r w:rsidRPr="00B262DE">
        <w:rPr>
          <w:rFonts w:asciiTheme="majorBidi" w:hAnsiTheme="majorBidi" w:cstheme="majorBidi"/>
        </w:rPr>
        <w:t>, en donde “una clase puede estar representada por un amplio número de elementos, mientras que la otra parte se encuentra representada por unos pocos elementos"</w:t>
      </w:r>
      <w:r w:rsidR="00BD5931"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ZTFkZDc2MDEtZjVhYy00N2NjLTkzYWYtZGJjOGZmMTkxMzYy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
          <w:id w:val="-405919929"/>
          <w:placeholder>
            <w:docPart w:val="DefaultPlaceholder_-1854013440"/>
          </w:placeholder>
        </w:sdtPr>
        <w:sdtEndPr/>
        <w:sdtContent>
          <w:r w:rsidR="001600AB" w:rsidRPr="001600AB">
            <w:rPr>
              <w:rFonts w:asciiTheme="majorBidi" w:hAnsiTheme="majorBidi" w:cstheme="majorBidi"/>
              <w:color w:val="000000"/>
            </w:rPr>
            <w:t>(W. C. Lin et al., 2017)</w:t>
          </w:r>
        </w:sdtContent>
      </w:sdt>
      <w:r w:rsidRPr="00B262DE">
        <w:rPr>
          <w:rFonts w:asciiTheme="majorBidi" w:hAnsiTheme="majorBidi" w:cstheme="majorBidi"/>
        </w:rPr>
        <w:t xml:space="preserve">. Además, este problema a menudo implica un solapamiento significativo entre clases </w:t>
      </w:r>
      <w:sdt>
        <w:sdtPr>
          <w:rPr>
            <w:rFonts w:asciiTheme="majorBidi" w:hAnsiTheme="majorBidi" w:cstheme="majorBidi"/>
            <w:color w:val="000000"/>
          </w:rPr>
          <w:tag w:val="MENDELEY_CITATION_v3_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"/>
          <w:id w:val="1776440427"/>
          <w:placeholder>
            <w:docPart w:val="DefaultPlaceholder_-1854013440"/>
          </w:placeholder>
        </w:sdtPr>
        <w:sdtEndPr/>
        <w:sdtContent>
          <w:r w:rsidR="001600AB" w:rsidRPr="001600AB">
            <w:rPr>
              <w:color w:val="000000"/>
            </w:rPr>
            <w:t>(</w:t>
          </w:r>
          <w:proofErr w:type="spellStart"/>
          <w:r w:rsidR="001600AB" w:rsidRPr="001600AB">
            <w:rPr>
              <w:color w:val="000000"/>
            </w:rPr>
            <w:t>Denil</w:t>
          </w:r>
          <w:proofErr w:type="spellEnd"/>
          <w:r w:rsidR="001600AB" w:rsidRPr="001600AB">
            <w:rPr>
              <w:color w:val="000000"/>
            </w:rPr>
            <w:t xml:space="preserve"> &amp; </w:t>
          </w:r>
          <w:proofErr w:type="spellStart"/>
          <w:r w:rsidR="001600AB" w:rsidRPr="001600AB">
            <w:rPr>
              <w:color w:val="000000"/>
            </w:rPr>
            <w:t>Trappenberg</w:t>
          </w:r>
          <w:proofErr w:type="spellEnd"/>
          <w:r w:rsidR="001600AB" w:rsidRPr="001600AB">
            <w:rPr>
              <w:color w:val="000000"/>
            </w:rPr>
            <w:t>, 2010)</w:t>
          </w:r>
        </w:sdtContent>
      </w:sdt>
      <w:r w:rsidRPr="00B262DE">
        <w:rPr>
          <w:rFonts w:asciiTheme="majorBidi" w:hAnsiTheme="majorBidi" w:cstheme="majorBidi"/>
        </w:rPr>
        <w:t xml:space="preserve">, lo que puede dar lugar a la fragmentación de la clase minoritaria </w:t>
      </w:r>
      <w:sdt>
        <w:sdtPr>
          <w:rPr>
            <w:rFonts w:asciiTheme="majorBidi" w:hAnsiTheme="majorBidi" w:cstheme="majorBidi"/>
            <w:color w:val="000000"/>
          </w:rPr>
          <w:tag w:val="MENDELEY_CITATION_v3_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"/>
          <w:id w:val="1895230741"/>
          <w:placeholder>
            <w:docPart w:val="DefaultPlaceholder_-1854013440"/>
          </w:placeholder>
        </w:sdtPr>
        <w:sdtEndPr/>
        <w:sdtContent>
          <w:r w:rsidR="001600AB" w:rsidRPr="001600AB">
            <w:rPr>
              <w:color w:val="000000"/>
            </w:rPr>
            <w:t xml:space="preserve">(Jo &amp; </w:t>
          </w:r>
          <w:proofErr w:type="spellStart"/>
          <w:r w:rsidR="001600AB" w:rsidRPr="001600AB">
            <w:rPr>
              <w:color w:val="000000"/>
            </w:rPr>
            <w:t>Japkowicz</w:t>
          </w:r>
          <w:proofErr w:type="spellEnd"/>
          <w:r w:rsidR="001600AB" w:rsidRPr="001600AB">
            <w:rPr>
              <w:color w:val="000000"/>
            </w:rPr>
            <w:t>, 2004)</w:t>
          </w:r>
        </w:sdtContent>
      </w:sdt>
      <w:r w:rsidRPr="00B262DE">
        <w:rPr>
          <w:rFonts w:asciiTheme="majorBidi" w:hAnsiTheme="majorBidi" w:cstheme="majorBidi"/>
        </w:rPr>
        <w:t>.</w:t>
      </w:r>
    </w:p>
    <w:p w14:paraId="3FE97989" w14:textId="78017E2F" w:rsidR="00C66F0B" w:rsidRPr="00B262DE" w:rsidRDefault="00154C73" w:rsidP="0001685A">
      <w:pPr>
        <w:jc w:val="lowKashida"/>
        <w:rPr>
          <w:rFonts w:asciiTheme="majorBidi" w:hAnsiTheme="majorBidi" w:cstheme="majorBidi"/>
          <w:color w:val="000000"/>
        </w:rPr>
      </w:pPr>
      <w:r w:rsidRPr="00B262DE">
        <w:rPr>
          <w:rFonts w:asciiTheme="majorBidi" w:hAnsiTheme="majorBidi" w:cstheme="majorBidi"/>
        </w:rPr>
        <w:t>E</w:t>
      </w:r>
      <w:r w:rsidR="00301D20" w:rsidRPr="00B262DE">
        <w:rPr>
          <w:rFonts w:asciiTheme="majorBidi" w:hAnsiTheme="majorBidi" w:cstheme="majorBidi"/>
        </w:rPr>
        <w:t xml:space="preserve">xisten </w:t>
      </w:r>
      <w:r w:rsidR="00627A1E" w:rsidRPr="00B262DE">
        <w:rPr>
          <w:rFonts w:asciiTheme="majorBidi" w:hAnsiTheme="majorBidi" w:cstheme="majorBidi"/>
        </w:rPr>
        <w:t>diversas estrategias</w:t>
      </w:r>
      <w:r w:rsidR="00301D20" w:rsidRPr="00B262DE">
        <w:rPr>
          <w:rFonts w:asciiTheme="majorBidi" w:hAnsiTheme="majorBidi" w:cstheme="majorBidi"/>
        </w:rPr>
        <w:t xml:space="preserve"> </w:t>
      </w:r>
      <w:r w:rsidR="00BA33CA" w:rsidRPr="00B262DE">
        <w:rPr>
          <w:rFonts w:asciiTheme="majorBidi" w:hAnsiTheme="majorBidi" w:cstheme="majorBidi"/>
        </w:rPr>
        <w:t>para abordar el desafío</w:t>
      </w:r>
      <w:r w:rsidR="00301D20" w:rsidRPr="00B262DE">
        <w:rPr>
          <w:rFonts w:asciiTheme="majorBidi" w:hAnsiTheme="majorBidi" w:cstheme="majorBidi"/>
        </w:rPr>
        <w:t xml:space="preserve"> de desbalance de clases, </w:t>
      </w:r>
      <w:r w:rsidR="00627A1E" w:rsidRPr="00B262DE">
        <w:rPr>
          <w:rFonts w:asciiTheme="majorBidi" w:hAnsiTheme="majorBidi" w:cstheme="majorBidi"/>
        </w:rPr>
        <w:t>agrupadas</w:t>
      </w:r>
      <w:r w:rsidR="00301D20" w:rsidRPr="00B262DE">
        <w:rPr>
          <w:rFonts w:asciiTheme="majorBidi" w:hAnsiTheme="majorBidi" w:cstheme="majorBidi"/>
        </w:rPr>
        <w:t xml:space="preserve"> en soluciones a nivel de datos, algoritmo</w:t>
      </w:r>
      <w:r w:rsidR="00627A1E" w:rsidRPr="00B262DE">
        <w:rPr>
          <w:rFonts w:asciiTheme="majorBidi" w:hAnsiTheme="majorBidi" w:cstheme="majorBidi"/>
        </w:rPr>
        <w:t>s</w:t>
      </w:r>
      <w:r w:rsidR="00301D20" w:rsidRPr="00B262DE">
        <w:rPr>
          <w:rFonts w:asciiTheme="majorBidi" w:hAnsiTheme="majorBidi" w:cstheme="majorBidi"/>
        </w:rPr>
        <w:t xml:space="preserve">, sensibilidad al costo y </w:t>
      </w:r>
      <w:r w:rsidR="00627A1E" w:rsidRPr="00B262DE">
        <w:rPr>
          <w:rFonts w:asciiTheme="majorBidi" w:hAnsiTheme="majorBidi" w:cstheme="majorBidi"/>
        </w:rPr>
        <w:t xml:space="preserve">el uso de </w:t>
      </w:r>
      <w:r w:rsidR="00301D20" w:rsidRPr="00B262DE">
        <w:rPr>
          <w:rFonts w:asciiTheme="majorBidi" w:hAnsiTheme="majorBidi" w:cstheme="majorBidi"/>
        </w:rPr>
        <w:t>clasificadores ensamblados</w:t>
      </w:r>
      <w:r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"/>
          <w:id w:val="-1307854185"/>
          <w:placeholder>
            <w:docPart w:val="DefaultPlaceholder_-1854013440"/>
          </w:placeholder>
        </w:sdtPr>
        <w:sdtEndPr/>
        <w:sdtContent>
          <w:r w:rsidR="001600AB" w:rsidRPr="001600AB">
            <w:rPr>
              <w:rFonts w:asciiTheme="majorBidi" w:hAnsiTheme="majorBidi" w:cstheme="majorBidi"/>
              <w:color w:val="000000"/>
            </w:rPr>
            <w:t>(W. C. Lin et al., 2017, p. 18)</w:t>
          </w:r>
        </w:sdtContent>
      </w:sdt>
      <w:r w:rsidR="00301D20" w:rsidRPr="00B262DE">
        <w:rPr>
          <w:rFonts w:asciiTheme="majorBidi" w:hAnsiTheme="majorBidi" w:cstheme="majorBidi"/>
        </w:rPr>
        <w:t>.</w:t>
      </w:r>
      <w:r w:rsidR="00FE4B68" w:rsidRPr="00B262DE">
        <w:rPr>
          <w:rFonts w:asciiTheme="majorBidi" w:hAnsiTheme="majorBidi" w:cstheme="majorBidi"/>
        </w:rPr>
        <w:t xml:space="preserve"> </w:t>
      </w:r>
      <w:r w:rsidR="00627A1E" w:rsidRPr="00B262DE">
        <w:rPr>
          <w:rFonts w:asciiTheme="majorBidi" w:hAnsiTheme="majorBidi" w:cstheme="majorBidi"/>
        </w:rPr>
        <w:t>Por lo general</w:t>
      </w:r>
      <w:r w:rsidR="00FE4B68" w:rsidRPr="00B262DE">
        <w:rPr>
          <w:rFonts w:asciiTheme="majorBidi" w:hAnsiTheme="majorBidi" w:cstheme="majorBidi"/>
        </w:rPr>
        <w:t xml:space="preserve">, </w:t>
      </w:r>
      <w:r w:rsidR="002F64BE" w:rsidRPr="00B262DE">
        <w:rPr>
          <w:rFonts w:asciiTheme="majorBidi" w:hAnsiTheme="majorBidi" w:cstheme="majorBidi"/>
        </w:rPr>
        <w:t>l</w:t>
      </w:r>
      <w:r w:rsidR="00E22C09" w:rsidRPr="00B262DE">
        <w:rPr>
          <w:rFonts w:asciiTheme="majorBidi" w:hAnsiTheme="majorBidi" w:cstheme="majorBidi"/>
        </w:rPr>
        <w:t xml:space="preserve">os modelos de aprendizaje automático ensamblados </w:t>
      </w:r>
      <w:r w:rsidR="00C632BA" w:rsidRPr="00B262DE">
        <w:rPr>
          <w:rFonts w:asciiTheme="majorBidi" w:hAnsiTheme="majorBidi" w:cstheme="majorBidi"/>
        </w:rPr>
        <w:t xml:space="preserve">exhiben un </w:t>
      </w:r>
      <w:r w:rsidR="008D03BD" w:rsidRPr="00B262DE">
        <w:rPr>
          <w:rFonts w:asciiTheme="majorBidi" w:hAnsiTheme="majorBidi" w:cstheme="majorBidi"/>
        </w:rPr>
        <w:t xml:space="preserve">desempeño </w:t>
      </w:r>
      <w:r w:rsidR="00C632BA" w:rsidRPr="00B262DE">
        <w:rPr>
          <w:rFonts w:asciiTheme="majorBidi" w:hAnsiTheme="majorBidi" w:cstheme="majorBidi"/>
        </w:rPr>
        <w:t xml:space="preserve">superior </w:t>
      </w:r>
      <w:r w:rsidR="000B6523" w:rsidRPr="00B262DE">
        <w:rPr>
          <w:rFonts w:asciiTheme="majorBidi" w:hAnsiTheme="majorBidi" w:cstheme="majorBidi"/>
        </w:rPr>
        <w:t>en comparación</w:t>
      </w:r>
      <w:r w:rsidR="008D03BD" w:rsidRPr="00B262DE">
        <w:rPr>
          <w:rFonts w:asciiTheme="majorBidi" w:hAnsiTheme="majorBidi" w:cstheme="majorBidi"/>
        </w:rPr>
        <w:t xml:space="preserve"> con</w:t>
      </w:r>
      <w:r w:rsidR="00120A8D" w:rsidRPr="00B262DE">
        <w:rPr>
          <w:rFonts w:asciiTheme="majorBidi" w:hAnsiTheme="majorBidi" w:cstheme="majorBidi"/>
        </w:rPr>
        <w:t xml:space="preserve"> algoritmos </w:t>
      </w:r>
      <w:r w:rsidR="008D03BD" w:rsidRPr="00B262DE">
        <w:rPr>
          <w:rFonts w:asciiTheme="majorBidi" w:hAnsiTheme="majorBidi" w:cstheme="majorBidi"/>
        </w:rPr>
        <w:t>individuales</w:t>
      </w:r>
      <w:r w:rsidR="00120A8D"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"/>
          <w:id w:val="2128043997"/>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Kuncheva</w:t>
          </w:r>
          <w:proofErr w:type="spellEnd"/>
          <w:r w:rsidR="001600AB" w:rsidRPr="001600AB">
            <w:rPr>
              <w:rFonts w:asciiTheme="majorBidi" w:hAnsiTheme="majorBidi" w:cstheme="majorBidi"/>
              <w:color w:val="000000"/>
            </w:rPr>
            <w:t>, 2014)</w:t>
          </w:r>
        </w:sdtContent>
      </w:sdt>
      <w:r w:rsidR="0047432E" w:rsidRPr="00B262DE">
        <w:rPr>
          <w:rFonts w:asciiTheme="majorBidi" w:hAnsiTheme="majorBidi" w:cstheme="majorBidi"/>
          <w:color w:val="000000" w:themeColor="text1"/>
        </w:rPr>
        <w:t xml:space="preserve"> e incl</w:t>
      </w:r>
      <w:r w:rsidR="00C632BA" w:rsidRPr="00B262DE">
        <w:rPr>
          <w:rFonts w:asciiTheme="majorBidi" w:hAnsiTheme="majorBidi" w:cstheme="majorBidi"/>
          <w:color w:val="000000" w:themeColor="text1"/>
        </w:rPr>
        <w:t>uso v</w:t>
      </w:r>
      <w:r w:rsidR="007E495E" w:rsidRPr="00B262DE">
        <w:rPr>
          <w:rFonts w:asciiTheme="majorBidi" w:hAnsiTheme="majorBidi" w:cstheme="majorBidi"/>
          <w:color w:val="000000" w:themeColor="text1"/>
        </w:rPr>
        <w:t xml:space="preserve">arios estudios </w:t>
      </w:r>
      <w:r w:rsidR="00C632BA" w:rsidRPr="00B262DE">
        <w:rPr>
          <w:rFonts w:asciiTheme="majorBidi" w:hAnsiTheme="majorBidi" w:cstheme="majorBidi"/>
          <w:color w:val="000000" w:themeColor="text1"/>
        </w:rPr>
        <w:t xml:space="preserve">respaldan la </w:t>
      </w:r>
      <w:r w:rsidR="00961E17" w:rsidRPr="00B262DE">
        <w:rPr>
          <w:rFonts w:asciiTheme="majorBidi" w:hAnsiTheme="majorBidi" w:cstheme="majorBidi"/>
          <w:color w:val="000000" w:themeColor="text1"/>
        </w:rPr>
        <w:t>eficacia de este enfoque, destacando</w:t>
      </w:r>
      <w:r w:rsidR="001C6D98" w:rsidRPr="00B262DE">
        <w:rPr>
          <w:rFonts w:asciiTheme="majorBidi" w:hAnsiTheme="majorBidi" w:cstheme="majorBidi"/>
          <w:color w:val="000000" w:themeColor="text1"/>
        </w:rPr>
        <w:t xml:space="preserve"> su habilidad </w:t>
      </w:r>
      <w:r w:rsidR="00961E17" w:rsidRPr="00B262DE">
        <w:rPr>
          <w:rFonts w:asciiTheme="majorBidi" w:hAnsiTheme="majorBidi" w:cstheme="majorBidi"/>
          <w:color w:val="000000" w:themeColor="text1"/>
        </w:rPr>
        <w:t xml:space="preserve">para </w:t>
      </w:r>
      <w:r w:rsidR="001C6D98" w:rsidRPr="00B262DE">
        <w:rPr>
          <w:rFonts w:asciiTheme="majorBidi" w:hAnsiTheme="majorBidi" w:cstheme="majorBidi"/>
          <w:color w:val="000000" w:themeColor="text1"/>
        </w:rPr>
        <w:t>integrar múltiples clasificadores</w:t>
      </w:r>
      <w:r w:rsidR="00AA4798" w:rsidRPr="00B262DE">
        <w:rPr>
          <w:rFonts w:asciiTheme="majorBidi" w:hAnsiTheme="majorBidi" w:cstheme="majorBidi"/>
          <w:color w:val="000000" w:themeColor="text1"/>
        </w:rPr>
        <w:t xml:space="preserve"> </w:t>
      </w:r>
      <w:sdt>
        <w:sdtPr>
          <w:rPr>
            <w:rFonts w:asciiTheme="majorBidi" w:hAnsiTheme="majorBidi" w:cstheme="majorBidi"/>
            <w:color w:val="000000"/>
          </w:rPr>
          <w:tag w:val="MENDELEY_CITATION_v3_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"/>
          <w:id w:val="1378272748"/>
          <w:placeholder>
            <w:docPart w:val="DefaultPlaceholder_-1854013440"/>
          </w:placeholder>
        </w:sdtPr>
        <w:sdtEndPr/>
        <w:sdtContent>
          <w:r w:rsidR="001600AB" w:rsidRPr="001600AB">
            <w:rPr>
              <w:color w:val="000000"/>
            </w:rPr>
            <w:t>(Abellán &amp; Castellano, 2017; He et al., 2018)</w:t>
          </w:r>
        </w:sdtContent>
      </w:sdt>
      <w:r w:rsidR="00F15FA7" w:rsidRPr="00B262DE">
        <w:rPr>
          <w:rFonts w:asciiTheme="majorBidi" w:hAnsiTheme="majorBidi" w:cstheme="majorBidi"/>
          <w:color w:val="000000" w:themeColor="text1"/>
        </w:rPr>
        <w:t>.</w:t>
      </w:r>
      <w:r w:rsidR="002766A0" w:rsidRPr="00B262DE">
        <w:rPr>
          <w:rFonts w:asciiTheme="majorBidi" w:hAnsiTheme="majorBidi" w:cstheme="majorBidi"/>
        </w:rPr>
        <w:t xml:space="preserve"> </w:t>
      </w:r>
      <w:r w:rsidR="00456199" w:rsidRPr="00B262DE">
        <w:rPr>
          <w:rFonts w:asciiTheme="majorBidi" w:hAnsiTheme="majorBidi" w:cstheme="majorBidi"/>
        </w:rPr>
        <w:t>No obstante</w:t>
      </w:r>
      <w:r w:rsidR="00301D20" w:rsidRPr="00B262DE">
        <w:rPr>
          <w:rFonts w:asciiTheme="majorBidi" w:hAnsiTheme="majorBidi" w:cstheme="majorBidi"/>
        </w:rPr>
        <w:t xml:space="preserve">, </w:t>
      </w:r>
      <w:r w:rsidR="0022121B" w:rsidRPr="00B262DE">
        <w:rPr>
          <w:rFonts w:asciiTheme="majorBidi" w:hAnsiTheme="majorBidi" w:cstheme="majorBidi"/>
        </w:rPr>
        <w:t xml:space="preserve">la </w:t>
      </w:r>
      <w:r w:rsidR="00DC78D6" w:rsidRPr="00B262DE">
        <w:rPr>
          <w:rFonts w:asciiTheme="majorBidi" w:hAnsiTheme="majorBidi" w:cstheme="majorBidi"/>
        </w:rPr>
        <w:t>aplica</w:t>
      </w:r>
      <w:r w:rsidR="0022121B" w:rsidRPr="00B262DE">
        <w:rPr>
          <w:rFonts w:asciiTheme="majorBidi" w:hAnsiTheme="majorBidi" w:cstheme="majorBidi"/>
        </w:rPr>
        <w:t xml:space="preserve">ción directa de </w:t>
      </w:r>
      <w:r w:rsidR="009356B7" w:rsidRPr="00B262DE">
        <w:rPr>
          <w:rFonts w:asciiTheme="majorBidi" w:hAnsiTheme="majorBidi" w:cstheme="majorBidi"/>
        </w:rPr>
        <w:t>los</w:t>
      </w:r>
      <w:r w:rsidR="0022121B" w:rsidRPr="00B262DE">
        <w:rPr>
          <w:rFonts w:asciiTheme="majorBidi" w:hAnsiTheme="majorBidi" w:cstheme="majorBidi"/>
        </w:rPr>
        <w:t xml:space="preserve"> clasificadores ensamblados </w:t>
      </w:r>
      <w:r w:rsidR="009356B7" w:rsidRPr="00B262DE">
        <w:rPr>
          <w:rFonts w:asciiTheme="majorBidi" w:hAnsiTheme="majorBidi" w:cstheme="majorBidi"/>
        </w:rPr>
        <w:t>sobre un</w:t>
      </w:r>
      <w:r w:rsidR="0022121B" w:rsidRPr="00B262DE">
        <w:rPr>
          <w:rFonts w:asciiTheme="majorBidi" w:hAnsiTheme="majorBidi" w:cstheme="majorBidi"/>
        </w:rPr>
        <w:t xml:space="preserve"> conjunto de datos desequilibrado no </w:t>
      </w:r>
      <w:r w:rsidR="00556B90" w:rsidRPr="00B262DE">
        <w:rPr>
          <w:rFonts w:asciiTheme="majorBidi" w:hAnsiTheme="majorBidi" w:cstheme="majorBidi"/>
        </w:rPr>
        <w:t xml:space="preserve">logra </w:t>
      </w:r>
      <w:r w:rsidR="0098160A" w:rsidRPr="00B262DE">
        <w:rPr>
          <w:rFonts w:asciiTheme="majorBidi" w:hAnsiTheme="majorBidi" w:cstheme="majorBidi"/>
        </w:rPr>
        <w:t>res</w:t>
      </w:r>
      <w:r w:rsidR="00556B90" w:rsidRPr="00B262DE">
        <w:rPr>
          <w:rFonts w:asciiTheme="majorBidi" w:hAnsiTheme="majorBidi" w:cstheme="majorBidi"/>
        </w:rPr>
        <w:t xml:space="preserve">olver </w:t>
      </w:r>
      <w:r w:rsidR="00D71049" w:rsidRPr="00B262DE">
        <w:rPr>
          <w:rFonts w:asciiTheme="majorBidi" w:hAnsiTheme="majorBidi" w:cstheme="majorBidi"/>
        </w:rPr>
        <w:t xml:space="preserve">el problema </w:t>
      </w:r>
      <w:r w:rsidR="0098160A" w:rsidRPr="00B262DE">
        <w:rPr>
          <w:rFonts w:asciiTheme="majorBidi" w:hAnsiTheme="majorBidi" w:cstheme="majorBidi"/>
        </w:rPr>
        <w:t>por s</w:t>
      </w:r>
      <w:r w:rsidR="0013455E" w:rsidRPr="00B262DE">
        <w:rPr>
          <w:rFonts w:asciiTheme="majorBidi" w:hAnsiTheme="majorBidi" w:cstheme="majorBidi"/>
        </w:rPr>
        <w:t>í</w:t>
      </w:r>
      <w:r w:rsidR="0098160A" w:rsidRPr="00B262DE">
        <w:rPr>
          <w:rFonts w:asciiTheme="majorBidi" w:hAnsiTheme="majorBidi" w:cstheme="majorBidi"/>
        </w:rPr>
        <w:t xml:space="preserve"> sol</w:t>
      </w:r>
      <w:r w:rsidR="00456199" w:rsidRPr="00B262DE">
        <w:rPr>
          <w:rFonts w:asciiTheme="majorBidi" w:hAnsiTheme="majorBidi" w:cstheme="majorBidi"/>
        </w:rPr>
        <w:t>o</w:t>
      </w:r>
      <w:r w:rsidR="0098160A" w:rsidRPr="00B262DE">
        <w:rPr>
          <w:rFonts w:asciiTheme="majorBidi" w:hAnsiTheme="majorBidi" w:cstheme="majorBidi"/>
        </w:rPr>
        <w:t xml:space="preserve"> y</w:t>
      </w:r>
      <w:r w:rsidR="00391A91" w:rsidRPr="00B262DE">
        <w:rPr>
          <w:rFonts w:asciiTheme="majorBidi" w:hAnsiTheme="majorBidi" w:cstheme="majorBidi"/>
        </w:rPr>
        <w:t xml:space="preserve"> tras varias investigaciones</w:t>
      </w:r>
      <w:r w:rsidR="0098160A" w:rsidRPr="00B262DE">
        <w:rPr>
          <w:rFonts w:asciiTheme="majorBidi" w:hAnsiTheme="majorBidi" w:cstheme="majorBidi"/>
        </w:rPr>
        <w:t xml:space="preserve"> </w:t>
      </w:r>
      <w:r w:rsidR="003A39AD" w:rsidRPr="00B262DE">
        <w:rPr>
          <w:rFonts w:asciiTheme="majorBidi" w:hAnsiTheme="majorBidi" w:cstheme="majorBidi"/>
        </w:rPr>
        <w:t xml:space="preserve">se </w:t>
      </w:r>
      <w:r w:rsidR="00942253" w:rsidRPr="00B262DE">
        <w:rPr>
          <w:rFonts w:asciiTheme="majorBidi" w:hAnsiTheme="majorBidi" w:cstheme="majorBidi"/>
        </w:rPr>
        <w:t>ha d</w:t>
      </w:r>
      <w:r w:rsidR="00D80759" w:rsidRPr="00B262DE">
        <w:rPr>
          <w:rFonts w:asciiTheme="majorBidi" w:hAnsiTheme="majorBidi" w:cstheme="majorBidi"/>
        </w:rPr>
        <w:t>emostrado</w:t>
      </w:r>
      <w:r w:rsidR="0007748B" w:rsidRPr="00B262DE">
        <w:rPr>
          <w:rFonts w:asciiTheme="majorBidi" w:hAnsiTheme="majorBidi" w:cstheme="majorBidi"/>
        </w:rPr>
        <w:t xml:space="preserve"> </w:t>
      </w:r>
      <w:r w:rsidR="00D80759" w:rsidRPr="00B262DE">
        <w:rPr>
          <w:rFonts w:asciiTheme="majorBidi" w:hAnsiTheme="majorBidi" w:cstheme="majorBidi"/>
        </w:rPr>
        <w:t>con resultados positivos</w:t>
      </w:r>
      <w:r w:rsidR="00F25221" w:rsidRPr="00B262DE">
        <w:rPr>
          <w:rFonts w:asciiTheme="majorBidi" w:hAnsiTheme="majorBidi" w:cstheme="majorBidi"/>
        </w:rPr>
        <w:t xml:space="preserve"> </w:t>
      </w:r>
      <w:r w:rsidR="00D80759" w:rsidRPr="00B262DE">
        <w:rPr>
          <w:rFonts w:asciiTheme="majorBidi" w:hAnsiTheme="majorBidi" w:cstheme="majorBidi"/>
        </w:rPr>
        <w:t xml:space="preserve">que </w:t>
      </w:r>
      <w:r w:rsidR="00F25221" w:rsidRPr="00B262DE">
        <w:rPr>
          <w:rFonts w:asciiTheme="majorBidi" w:hAnsiTheme="majorBidi" w:cstheme="majorBidi"/>
        </w:rPr>
        <w:t>c</w:t>
      </w:r>
      <w:r w:rsidR="006C508C" w:rsidRPr="00B262DE">
        <w:rPr>
          <w:rFonts w:asciiTheme="majorBidi" w:hAnsiTheme="majorBidi" w:cstheme="majorBidi"/>
        </w:rPr>
        <w:t>ombina</w:t>
      </w:r>
      <w:r w:rsidR="00F25221" w:rsidRPr="00B262DE">
        <w:rPr>
          <w:rFonts w:asciiTheme="majorBidi" w:hAnsiTheme="majorBidi" w:cstheme="majorBidi"/>
        </w:rPr>
        <w:t>r estos clasificadores</w:t>
      </w:r>
      <w:r w:rsidR="006C508C" w:rsidRPr="00B262DE">
        <w:rPr>
          <w:rFonts w:asciiTheme="majorBidi" w:hAnsiTheme="majorBidi" w:cstheme="majorBidi"/>
        </w:rPr>
        <w:t xml:space="preserve"> </w:t>
      </w:r>
      <w:r w:rsidR="00E05D2E" w:rsidRPr="00B262DE">
        <w:rPr>
          <w:rFonts w:asciiTheme="majorBidi" w:hAnsiTheme="majorBidi" w:cstheme="majorBidi"/>
        </w:rPr>
        <w:t xml:space="preserve">con otras técnicas </w:t>
      </w:r>
      <w:r w:rsidR="006A4960" w:rsidRPr="00B262DE">
        <w:rPr>
          <w:rFonts w:asciiTheme="majorBidi" w:hAnsiTheme="majorBidi" w:cstheme="majorBidi"/>
        </w:rPr>
        <w:t xml:space="preserve">para abordar </w:t>
      </w:r>
      <w:r w:rsidR="007878BD" w:rsidRPr="00B262DE">
        <w:rPr>
          <w:rFonts w:asciiTheme="majorBidi" w:hAnsiTheme="majorBidi" w:cstheme="majorBidi"/>
        </w:rPr>
        <w:t xml:space="preserve">el problema de </w:t>
      </w:r>
      <w:r w:rsidR="007878BD" w:rsidRPr="00B262DE">
        <w:rPr>
          <w:rFonts w:asciiTheme="majorBidi" w:hAnsiTheme="majorBidi" w:cstheme="majorBidi"/>
        </w:rPr>
        <w:lastRenderedPageBreak/>
        <w:t xml:space="preserve">desequilibrio de clases </w:t>
      </w:r>
      <w:r w:rsidR="0005728B" w:rsidRPr="00B262DE">
        <w:rPr>
          <w:rFonts w:asciiTheme="majorBidi" w:hAnsiTheme="majorBidi" w:cstheme="majorBidi"/>
        </w:rPr>
        <w:t>conlleva</w:t>
      </w:r>
      <w:r w:rsidR="007878BD" w:rsidRPr="00B262DE">
        <w:rPr>
          <w:rFonts w:asciiTheme="majorBidi" w:hAnsiTheme="majorBidi" w:cstheme="majorBidi"/>
        </w:rPr>
        <w:t xml:space="preserve"> </w:t>
      </w:r>
      <w:r w:rsidR="00B84ADD" w:rsidRPr="00B262DE">
        <w:rPr>
          <w:rFonts w:asciiTheme="majorBidi" w:hAnsiTheme="majorBidi" w:cstheme="majorBidi"/>
        </w:rPr>
        <w:t xml:space="preserve">a </w:t>
      </w:r>
      <w:r w:rsidR="007878BD" w:rsidRPr="00B262DE">
        <w:rPr>
          <w:rFonts w:asciiTheme="majorBidi" w:hAnsiTheme="majorBidi" w:cstheme="majorBidi"/>
        </w:rPr>
        <w:t>mejor</w:t>
      </w:r>
      <w:r w:rsidR="0005728B" w:rsidRPr="00B262DE">
        <w:rPr>
          <w:rFonts w:asciiTheme="majorBidi" w:hAnsiTheme="majorBidi" w:cstheme="majorBidi"/>
        </w:rPr>
        <w:t>as significativas</w:t>
      </w:r>
      <w:r w:rsidR="007878BD" w:rsidRPr="00B262DE">
        <w:rPr>
          <w:rFonts w:asciiTheme="majorBidi" w:hAnsiTheme="majorBidi" w:cstheme="majorBidi"/>
        </w:rPr>
        <w:t xml:space="preserve"> en el desempeño del modelo</w:t>
      </w:r>
      <w:r w:rsidR="00B25470"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"/>
          <w:id w:val="1601603453"/>
          <w:placeholder>
            <w:docPart w:val="DefaultPlaceholder_-1854013440"/>
          </w:placeholder>
        </w:sdtPr>
        <w:sdtEndPr/>
        <w:sdtContent>
          <w:r w:rsidR="001600AB" w:rsidRPr="001600AB">
            <w:rPr>
              <w:rFonts w:asciiTheme="majorBidi" w:hAnsiTheme="majorBidi" w:cstheme="majorBidi"/>
              <w:color w:val="000000"/>
            </w:rPr>
            <w:t>(Galar et al., 2012)</w:t>
          </w:r>
        </w:sdtContent>
      </w:sdt>
      <w:r w:rsidR="00C66F0B" w:rsidRPr="00B262DE">
        <w:rPr>
          <w:rFonts w:asciiTheme="majorBidi" w:hAnsiTheme="majorBidi" w:cstheme="majorBidi"/>
          <w:color w:val="000000" w:themeColor="text1"/>
        </w:rPr>
        <w:t>.</w:t>
      </w:r>
    </w:p>
    <w:p w14:paraId="4C3736C7" w14:textId="70C23D36" w:rsidR="006E12B4" w:rsidRPr="00B262DE" w:rsidRDefault="00ED7459" w:rsidP="0001685A">
      <w:pPr>
        <w:jc w:val="lowKashida"/>
        <w:rPr>
          <w:rFonts w:asciiTheme="majorBidi" w:hAnsiTheme="majorBidi" w:cstheme="majorBidi"/>
          <w:color w:val="000000"/>
        </w:rPr>
      </w:pPr>
      <w:r w:rsidRPr="00B262DE">
        <w:rPr>
          <w:rFonts w:asciiTheme="majorBidi" w:hAnsiTheme="majorBidi" w:cstheme="majorBidi"/>
        </w:rPr>
        <w:t>L</w:t>
      </w:r>
      <w:r w:rsidR="00A5130A" w:rsidRPr="00B262DE">
        <w:rPr>
          <w:rFonts w:asciiTheme="majorBidi" w:hAnsiTheme="majorBidi" w:cstheme="majorBidi"/>
        </w:rPr>
        <w:t>a evolución de los</w:t>
      </w:r>
      <w:r w:rsidR="00632F6E" w:rsidRPr="00B262DE">
        <w:rPr>
          <w:rFonts w:asciiTheme="majorBidi" w:hAnsiTheme="majorBidi" w:cstheme="majorBidi"/>
        </w:rPr>
        <w:t xml:space="preserve"> modelos de aprendizaje ensamblad</w:t>
      </w:r>
      <w:r w:rsidR="00C049E2" w:rsidRPr="00B262DE">
        <w:rPr>
          <w:rFonts w:asciiTheme="majorBidi" w:hAnsiTheme="majorBidi" w:cstheme="majorBidi"/>
        </w:rPr>
        <w:t>o</w:t>
      </w:r>
      <w:r w:rsidR="00E4530E" w:rsidRPr="00B262DE">
        <w:rPr>
          <w:rFonts w:asciiTheme="majorBidi" w:hAnsiTheme="majorBidi" w:cstheme="majorBidi"/>
        </w:rPr>
        <w:t xml:space="preserve"> ha</w:t>
      </w:r>
      <w:r w:rsidR="004533E0" w:rsidRPr="00B262DE">
        <w:rPr>
          <w:rFonts w:asciiTheme="majorBidi" w:hAnsiTheme="majorBidi" w:cstheme="majorBidi"/>
        </w:rPr>
        <w:t xml:space="preserve"> permitido su combinación con </w:t>
      </w:r>
      <w:r w:rsidR="008B1FF5" w:rsidRPr="00B262DE">
        <w:rPr>
          <w:rFonts w:asciiTheme="majorBidi" w:hAnsiTheme="majorBidi" w:cstheme="majorBidi"/>
        </w:rPr>
        <w:t xml:space="preserve">diversos </w:t>
      </w:r>
      <w:r w:rsidR="00202DA2" w:rsidRPr="00B262DE">
        <w:rPr>
          <w:rFonts w:asciiTheme="majorBidi" w:hAnsiTheme="majorBidi" w:cstheme="majorBidi"/>
        </w:rPr>
        <w:t>enfoque</w:t>
      </w:r>
      <w:r w:rsidR="004533E0" w:rsidRPr="00B262DE">
        <w:rPr>
          <w:rFonts w:asciiTheme="majorBidi" w:hAnsiTheme="majorBidi" w:cstheme="majorBidi"/>
        </w:rPr>
        <w:t>s</w:t>
      </w:r>
      <w:r w:rsidR="003C3007" w:rsidRPr="00B262DE">
        <w:rPr>
          <w:rFonts w:asciiTheme="majorBidi" w:hAnsiTheme="majorBidi" w:cstheme="majorBidi"/>
        </w:rPr>
        <w:t xml:space="preserve">, </w:t>
      </w:r>
      <w:r w:rsidR="00506FA6" w:rsidRPr="00B262DE">
        <w:rPr>
          <w:rFonts w:asciiTheme="majorBidi" w:hAnsiTheme="majorBidi" w:cstheme="majorBidi"/>
        </w:rPr>
        <w:t xml:space="preserve">entre los que se destacan las soluciones </w:t>
      </w:r>
      <w:r w:rsidR="00202DA2" w:rsidRPr="00B262DE">
        <w:rPr>
          <w:rFonts w:asciiTheme="majorBidi" w:hAnsiTheme="majorBidi" w:cstheme="majorBidi"/>
        </w:rPr>
        <w:t>a nivel de datos</w:t>
      </w:r>
      <w:r w:rsidR="003C3007" w:rsidRPr="00B262DE">
        <w:rPr>
          <w:rFonts w:asciiTheme="majorBidi" w:hAnsiTheme="majorBidi" w:cstheme="majorBidi"/>
        </w:rPr>
        <w:t xml:space="preserve"> en</w:t>
      </w:r>
      <w:r w:rsidR="00E661D3" w:rsidRPr="00B262DE">
        <w:rPr>
          <w:rFonts w:asciiTheme="majorBidi" w:hAnsiTheme="majorBidi" w:cstheme="majorBidi"/>
        </w:rPr>
        <w:t xml:space="preserve"> el cual se</w:t>
      </w:r>
      <w:r w:rsidR="00202DA2" w:rsidRPr="00B262DE">
        <w:rPr>
          <w:rFonts w:asciiTheme="majorBidi" w:hAnsiTheme="majorBidi" w:cstheme="majorBidi"/>
        </w:rPr>
        <w:t xml:space="preserve"> </w:t>
      </w:r>
      <w:r w:rsidR="00F05A9E" w:rsidRPr="00B262DE">
        <w:rPr>
          <w:rFonts w:asciiTheme="majorBidi" w:hAnsiTheme="majorBidi" w:cstheme="majorBidi"/>
        </w:rPr>
        <w:t xml:space="preserve">realiza un </w:t>
      </w:r>
      <w:r w:rsidR="001600AB" w:rsidRPr="00B262DE">
        <w:rPr>
          <w:rFonts w:asciiTheme="majorBidi" w:hAnsiTheme="majorBidi" w:cstheme="majorBidi"/>
        </w:rPr>
        <w:t>preprocesamiento</w:t>
      </w:r>
      <w:r w:rsidR="00F05A9E" w:rsidRPr="00B262DE">
        <w:rPr>
          <w:rFonts w:asciiTheme="majorBidi" w:hAnsiTheme="majorBidi" w:cstheme="majorBidi"/>
        </w:rPr>
        <w:t xml:space="preserve"> de</w:t>
      </w:r>
      <w:r w:rsidR="00202DA2" w:rsidRPr="00B262DE">
        <w:rPr>
          <w:rFonts w:asciiTheme="majorBidi" w:hAnsiTheme="majorBidi" w:cstheme="majorBidi"/>
        </w:rPr>
        <w:t xml:space="preserve"> l</w:t>
      </w:r>
      <w:r w:rsidR="004268D4" w:rsidRPr="00B262DE">
        <w:rPr>
          <w:rFonts w:asciiTheme="majorBidi" w:hAnsiTheme="majorBidi" w:cstheme="majorBidi"/>
        </w:rPr>
        <w:t>a información</w:t>
      </w:r>
      <w:r w:rsidR="00202DA2" w:rsidRPr="00B262DE">
        <w:rPr>
          <w:rFonts w:asciiTheme="majorBidi" w:hAnsiTheme="majorBidi" w:cstheme="majorBidi"/>
        </w:rPr>
        <w:t xml:space="preserve"> </w:t>
      </w:r>
      <w:r w:rsidR="00456776" w:rsidRPr="00B262DE">
        <w:rPr>
          <w:rFonts w:asciiTheme="majorBidi" w:hAnsiTheme="majorBidi" w:cstheme="majorBidi"/>
        </w:rPr>
        <w:t>antes</w:t>
      </w:r>
      <w:r w:rsidR="004268D4" w:rsidRPr="00B262DE">
        <w:rPr>
          <w:rFonts w:asciiTheme="majorBidi" w:hAnsiTheme="majorBidi" w:cstheme="majorBidi"/>
        </w:rPr>
        <w:t xml:space="preserve"> de entrenar ca</w:t>
      </w:r>
      <w:r w:rsidR="00456776" w:rsidRPr="00B262DE">
        <w:rPr>
          <w:rFonts w:asciiTheme="majorBidi" w:hAnsiTheme="majorBidi" w:cstheme="majorBidi"/>
        </w:rPr>
        <w:t xml:space="preserve">da clasificador </w:t>
      </w:r>
      <w:sdt>
        <w:sdtPr>
          <w:rPr>
            <w:rFonts w:asciiTheme="majorBidi" w:hAnsiTheme="majorBidi" w:cstheme="majorBidi"/>
            <w:color w:val="000000"/>
          </w:rPr>
          <w:tag w:val="MENDELEY_CITATION_v3_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"/>
          <w:id w:val="717100590"/>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Bb</w:t>
          </w:r>
          <w:proofErr w:type="spellEnd"/>
          <w:r w:rsidR="001600AB" w:rsidRPr="001600AB">
            <w:rPr>
              <w:rFonts w:asciiTheme="majorBidi" w:hAnsiTheme="majorBidi" w:cstheme="majorBidi"/>
              <w:color w:val="000000"/>
            </w:rPr>
            <w:t xml:space="preserve"> et al., s/f)</w:t>
          </w:r>
        </w:sdtContent>
      </w:sdt>
      <w:r w:rsidR="00F05A9E" w:rsidRPr="00B262DE">
        <w:rPr>
          <w:rFonts w:asciiTheme="majorBidi" w:hAnsiTheme="majorBidi" w:cstheme="majorBidi"/>
          <w:color w:val="000000"/>
        </w:rPr>
        <w:t xml:space="preserve">. Esta integración permite </w:t>
      </w:r>
      <w:r w:rsidR="00D265D2" w:rsidRPr="00B262DE">
        <w:rPr>
          <w:rFonts w:asciiTheme="majorBidi" w:hAnsiTheme="majorBidi" w:cstheme="majorBidi"/>
        </w:rPr>
        <w:t>aprove</w:t>
      </w:r>
      <w:r w:rsidR="009E6472" w:rsidRPr="00B262DE">
        <w:rPr>
          <w:rFonts w:asciiTheme="majorBidi" w:hAnsiTheme="majorBidi" w:cstheme="majorBidi"/>
        </w:rPr>
        <w:t xml:space="preserve">char </w:t>
      </w:r>
      <w:r w:rsidR="00F05A9E" w:rsidRPr="00B262DE">
        <w:rPr>
          <w:rFonts w:asciiTheme="majorBidi" w:hAnsiTheme="majorBidi" w:cstheme="majorBidi"/>
        </w:rPr>
        <w:t xml:space="preserve">las </w:t>
      </w:r>
      <w:r w:rsidR="009E6472" w:rsidRPr="00B262DE">
        <w:rPr>
          <w:rFonts w:asciiTheme="majorBidi" w:hAnsiTheme="majorBidi" w:cstheme="majorBidi"/>
        </w:rPr>
        <w:t>ventajas</w:t>
      </w:r>
      <w:r w:rsidR="008D31E8" w:rsidRPr="00B262DE">
        <w:rPr>
          <w:rFonts w:asciiTheme="majorBidi" w:hAnsiTheme="majorBidi" w:cstheme="majorBidi"/>
        </w:rPr>
        <w:t xml:space="preserve"> </w:t>
      </w:r>
      <w:r w:rsidR="007B57CC" w:rsidRPr="00B262DE">
        <w:rPr>
          <w:rFonts w:asciiTheme="majorBidi" w:hAnsiTheme="majorBidi" w:cstheme="majorBidi"/>
        </w:rPr>
        <w:t>intrínsecas</w:t>
      </w:r>
      <w:r w:rsidR="008D31E8" w:rsidRPr="00B262DE">
        <w:rPr>
          <w:rFonts w:asciiTheme="majorBidi" w:hAnsiTheme="majorBidi" w:cstheme="majorBidi"/>
        </w:rPr>
        <w:t xml:space="preserve"> </w:t>
      </w:r>
      <w:r w:rsidR="003372CC" w:rsidRPr="00B262DE">
        <w:rPr>
          <w:rFonts w:asciiTheme="majorBidi" w:hAnsiTheme="majorBidi" w:cstheme="majorBidi"/>
        </w:rPr>
        <w:t>de</w:t>
      </w:r>
      <w:r w:rsidR="007B57CC" w:rsidRPr="00B262DE">
        <w:rPr>
          <w:rFonts w:asciiTheme="majorBidi" w:hAnsiTheme="majorBidi" w:cstheme="majorBidi"/>
        </w:rPr>
        <w:t xml:space="preserve"> ambos métodos</w:t>
      </w:r>
      <w:r w:rsidR="00802066" w:rsidRPr="00B262DE">
        <w:rPr>
          <w:rFonts w:asciiTheme="majorBidi" w:hAnsiTheme="majorBidi" w:cstheme="majorBidi"/>
        </w:rPr>
        <w:t>,</w:t>
      </w:r>
      <w:r w:rsidR="009E6472" w:rsidRPr="00B262DE">
        <w:rPr>
          <w:rFonts w:asciiTheme="majorBidi" w:hAnsiTheme="majorBidi" w:cstheme="majorBidi"/>
        </w:rPr>
        <w:t xml:space="preserve"> ya que</w:t>
      </w:r>
      <w:r w:rsidR="00802066" w:rsidRPr="00B262DE">
        <w:rPr>
          <w:rFonts w:asciiTheme="majorBidi" w:hAnsiTheme="majorBidi" w:cstheme="majorBidi"/>
        </w:rPr>
        <w:t>, tanto</w:t>
      </w:r>
      <w:r w:rsidR="003204F0" w:rsidRPr="00B262DE">
        <w:rPr>
          <w:rFonts w:asciiTheme="majorBidi" w:hAnsiTheme="majorBidi" w:cstheme="majorBidi"/>
        </w:rPr>
        <w:t xml:space="preserve"> los</w:t>
      </w:r>
      <w:r w:rsidR="009E6472" w:rsidRPr="00B262DE">
        <w:rPr>
          <w:rFonts w:asciiTheme="majorBidi" w:hAnsiTheme="majorBidi" w:cstheme="majorBidi"/>
        </w:rPr>
        <w:t xml:space="preserve"> </w:t>
      </w:r>
      <w:r w:rsidR="00802066" w:rsidRPr="00B262DE">
        <w:rPr>
          <w:rFonts w:asciiTheme="majorBidi" w:hAnsiTheme="majorBidi" w:cstheme="majorBidi"/>
        </w:rPr>
        <w:t xml:space="preserve">modelos </w:t>
      </w:r>
      <w:r w:rsidR="00246FB9" w:rsidRPr="00B262DE">
        <w:rPr>
          <w:rFonts w:asciiTheme="majorBidi" w:hAnsiTheme="majorBidi" w:cstheme="majorBidi"/>
        </w:rPr>
        <w:t xml:space="preserve">ensamblados </w:t>
      </w:r>
      <w:r w:rsidR="00802066" w:rsidRPr="00B262DE">
        <w:rPr>
          <w:rFonts w:asciiTheme="majorBidi" w:hAnsiTheme="majorBidi" w:cstheme="majorBidi"/>
        </w:rPr>
        <w:t xml:space="preserve">como las soluciones a nivel de </w:t>
      </w:r>
      <w:r w:rsidR="00246FB9" w:rsidRPr="00B262DE">
        <w:rPr>
          <w:rFonts w:asciiTheme="majorBidi" w:hAnsiTheme="majorBidi" w:cstheme="majorBidi"/>
        </w:rPr>
        <w:t>datos</w:t>
      </w:r>
      <w:r w:rsidR="009E6472" w:rsidRPr="00B262DE">
        <w:rPr>
          <w:rFonts w:asciiTheme="majorBidi" w:hAnsiTheme="majorBidi" w:cstheme="majorBidi"/>
        </w:rPr>
        <w:t xml:space="preserve"> </w:t>
      </w:r>
      <w:r w:rsidR="007B57CC" w:rsidRPr="00B262DE">
        <w:rPr>
          <w:rFonts w:asciiTheme="majorBidi" w:hAnsiTheme="majorBidi" w:cstheme="majorBidi"/>
        </w:rPr>
        <w:t>presentan la ventaja de ser utilizados</w:t>
      </w:r>
      <w:r w:rsidR="00483E0E" w:rsidRPr="00B262DE">
        <w:rPr>
          <w:rFonts w:asciiTheme="majorBidi" w:hAnsiTheme="majorBidi" w:cstheme="majorBidi"/>
        </w:rPr>
        <w:t xml:space="preserve"> de manera </w:t>
      </w:r>
      <w:r w:rsidR="009E6472" w:rsidRPr="00B262DE">
        <w:rPr>
          <w:rFonts w:asciiTheme="majorBidi" w:hAnsiTheme="majorBidi" w:cstheme="majorBidi"/>
        </w:rPr>
        <w:t>independiente del clasificador base</w:t>
      </w:r>
      <w:r w:rsidR="00483E0E" w:rsidRPr="00B262DE">
        <w:rPr>
          <w:rFonts w:asciiTheme="majorBidi" w:hAnsiTheme="majorBidi" w:cstheme="majorBidi"/>
        </w:rPr>
        <w:t xml:space="preserve">, lo que los hace altamente </w:t>
      </w:r>
      <w:r w:rsidR="00EB673E" w:rsidRPr="00B262DE">
        <w:rPr>
          <w:rFonts w:asciiTheme="majorBidi" w:hAnsiTheme="majorBidi" w:cstheme="majorBidi"/>
        </w:rPr>
        <w:t>versátile</w:t>
      </w:r>
      <w:r w:rsidR="001550E9" w:rsidRPr="00B262DE">
        <w:rPr>
          <w:rFonts w:asciiTheme="majorBidi" w:hAnsiTheme="majorBidi" w:cstheme="majorBidi"/>
        </w:rPr>
        <w:t>s.</w:t>
      </w:r>
      <w:r w:rsidR="006E12B4" w:rsidRPr="00B262DE">
        <w:rPr>
          <w:rFonts w:asciiTheme="majorBidi" w:hAnsiTheme="majorBidi" w:cstheme="majorBidi"/>
        </w:rPr>
        <w:t xml:space="preserve"> </w:t>
      </w:r>
      <w:r w:rsidR="001550E9" w:rsidRPr="00B262DE">
        <w:rPr>
          <w:rFonts w:asciiTheme="majorBidi" w:hAnsiTheme="majorBidi" w:cstheme="majorBidi"/>
        </w:rPr>
        <w:t>E</w:t>
      </w:r>
      <w:r w:rsidR="00E36D79" w:rsidRPr="00B262DE">
        <w:rPr>
          <w:rFonts w:asciiTheme="majorBidi" w:hAnsiTheme="majorBidi" w:cstheme="majorBidi"/>
        </w:rPr>
        <w:t xml:space="preserve">sta flexibilidad contrasta con </w:t>
      </w:r>
      <w:r w:rsidR="00627577" w:rsidRPr="00B262DE">
        <w:rPr>
          <w:rFonts w:asciiTheme="majorBidi" w:hAnsiTheme="majorBidi" w:cstheme="majorBidi"/>
        </w:rPr>
        <w:t xml:space="preserve">los enfoques a nivel de algoritmo </w:t>
      </w:r>
      <w:r w:rsidR="00B52C41" w:rsidRPr="00B262DE">
        <w:rPr>
          <w:rFonts w:asciiTheme="majorBidi" w:hAnsiTheme="majorBidi" w:cstheme="majorBidi"/>
        </w:rPr>
        <w:t xml:space="preserve">y </w:t>
      </w:r>
      <w:r w:rsidR="007B0F83" w:rsidRPr="00B262DE">
        <w:rPr>
          <w:rFonts w:asciiTheme="majorBidi" w:hAnsiTheme="majorBidi" w:cstheme="majorBidi"/>
        </w:rPr>
        <w:t xml:space="preserve">de </w:t>
      </w:r>
      <w:r w:rsidR="00B52C41" w:rsidRPr="00B262DE">
        <w:rPr>
          <w:rFonts w:asciiTheme="majorBidi" w:hAnsiTheme="majorBidi" w:cstheme="majorBidi"/>
        </w:rPr>
        <w:t>sensibilidad al costo</w:t>
      </w:r>
      <w:r w:rsidR="00246FB9" w:rsidRPr="00B262DE">
        <w:rPr>
          <w:rFonts w:asciiTheme="majorBidi" w:hAnsiTheme="majorBidi" w:cstheme="majorBidi"/>
        </w:rPr>
        <w:t xml:space="preserve">, que </w:t>
      </w:r>
      <w:r w:rsidR="007B0F83" w:rsidRPr="00B262DE">
        <w:rPr>
          <w:rFonts w:asciiTheme="majorBidi" w:hAnsiTheme="majorBidi" w:cstheme="majorBidi"/>
        </w:rPr>
        <w:t xml:space="preserve">a menudo </w:t>
      </w:r>
      <w:r w:rsidR="00B52C41" w:rsidRPr="00B262DE">
        <w:rPr>
          <w:rFonts w:asciiTheme="majorBidi" w:hAnsiTheme="majorBidi" w:cstheme="majorBidi"/>
        </w:rPr>
        <w:t xml:space="preserve">dependen más del </w:t>
      </w:r>
      <w:r w:rsidR="002A2761" w:rsidRPr="00B262DE">
        <w:rPr>
          <w:rFonts w:asciiTheme="majorBidi" w:hAnsiTheme="majorBidi" w:cstheme="majorBidi"/>
        </w:rPr>
        <w:t xml:space="preserve">contexto y del </w:t>
      </w:r>
      <w:r w:rsidR="00B52C41" w:rsidRPr="00B262DE">
        <w:rPr>
          <w:rFonts w:asciiTheme="majorBidi" w:hAnsiTheme="majorBidi" w:cstheme="majorBidi"/>
        </w:rPr>
        <w:t xml:space="preserve">problema específico </w:t>
      </w:r>
      <w:sdt>
        <w:sdtPr>
          <w:rPr>
            <w:rFonts w:asciiTheme="majorBidi" w:hAnsiTheme="majorBidi" w:cstheme="majorBidi"/>
            <w:color w:val="000000"/>
          </w:rPr>
          <w:tag w:val="MENDELEY_CITATION_v3_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"/>
          <w:id w:val="-580677569"/>
          <w:placeholder>
            <w:docPart w:val="DefaultPlaceholder_-1854013440"/>
          </w:placeholder>
        </w:sdtPr>
        <w:sdtEndPr/>
        <w:sdtContent>
          <w:r w:rsidR="001600AB" w:rsidRPr="001600AB">
            <w:rPr>
              <w:rFonts w:asciiTheme="majorBidi" w:hAnsiTheme="majorBidi" w:cstheme="majorBidi"/>
              <w:color w:val="000000"/>
            </w:rPr>
            <w:t>(Galar et al., 2012)</w:t>
          </w:r>
        </w:sdtContent>
      </w:sdt>
      <w:r w:rsidR="009B104E" w:rsidRPr="00B262DE">
        <w:rPr>
          <w:rFonts w:asciiTheme="majorBidi" w:hAnsiTheme="majorBidi" w:cstheme="majorBidi"/>
          <w:color w:val="000000"/>
        </w:rPr>
        <w:t xml:space="preserve">. </w:t>
      </w:r>
    </w:p>
    <w:p w14:paraId="07CB29A4" w14:textId="5F8B539F" w:rsidR="00397F9A" w:rsidRPr="00B262DE" w:rsidRDefault="00903791" w:rsidP="0001685A">
      <w:pPr>
        <w:jc w:val="lowKashida"/>
        <w:rPr>
          <w:rFonts w:asciiTheme="majorBidi" w:hAnsiTheme="majorBidi" w:cstheme="majorBidi"/>
        </w:rPr>
      </w:pPr>
      <w:r w:rsidRPr="00B262DE">
        <w:rPr>
          <w:rFonts w:asciiTheme="majorBidi" w:hAnsiTheme="majorBidi" w:cstheme="majorBidi"/>
          <w:color w:val="000000"/>
        </w:rPr>
        <w:t>Por lo tanto</w:t>
      </w:r>
      <w:r w:rsidR="00470112" w:rsidRPr="00B262DE">
        <w:rPr>
          <w:rFonts w:asciiTheme="majorBidi" w:hAnsiTheme="majorBidi" w:cstheme="majorBidi"/>
          <w:color w:val="000000"/>
        </w:rPr>
        <w:t>, e</w:t>
      </w:r>
      <w:r w:rsidR="00581B94" w:rsidRPr="00B262DE">
        <w:rPr>
          <w:rFonts w:asciiTheme="majorBidi" w:hAnsiTheme="majorBidi" w:cstheme="majorBidi"/>
        </w:rPr>
        <w:t>l</w:t>
      </w:r>
      <w:r w:rsidR="009D3989" w:rsidRPr="00B262DE">
        <w:rPr>
          <w:rFonts w:asciiTheme="majorBidi" w:hAnsiTheme="majorBidi" w:cstheme="majorBidi"/>
        </w:rPr>
        <w:t xml:space="preserve"> presente proyecto </w:t>
      </w:r>
      <w:r w:rsidR="001E3D76" w:rsidRPr="00B262DE">
        <w:rPr>
          <w:rFonts w:asciiTheme="majorBidi" w:hAnsiTheme="majorBidi" w:cstheme="majorBidi"/>
        </w:rPr>
        <w:t>tiene como propósito la exploración de</w:t>
      </w:r>
      <w:r w:rsidR="00FE720A" w:rsidRPr="00B262DE">
        <w:rPr>
          <w:rFonts w:asciiTheme="majorBidi" w:hAnsiTheme="majorBidi" w:cstheme="majorBidi"/>
        </w:rPr>
        <w:t xml:space="preserve"> </w:t>
      </w:r>
      <w:r w:rsidR="007605ED" w:rsidRPr="00B262DE">
        <w:rPr>
          <w:rFonts w:asciiTheme="majorBidi" w:hAnsiTheme="majorBidi" w:cstheme="majorBidi"/>
        </w:rPr>
        <w:t>las estrategias a nivel de datos y</w:t>
      </w:r>
      <w:r w:rsidR="00EC72AE" w:rsidRPr="00B262DE">
        <w:rPr>
          <w:rFonts w:asciiTheme="majorBidi" w:hAnsiTheme="majorBidi" w:cstheme="majorBidi"/>
        </w:rPr>
        <w:t xml:space="preserve"> </w:t>
      </w:r>
      <w:r w:rsidR="00E62C75" w:rsidRPr="00B262DE">
        <w:rPr>
          <w:rFonts w:asciiTheme="majorBidi" w:hAnsiTheme="majorBidi" w:cstheme="majorBidi"/>
        </w:rPr>
        <w:t xml:space="preserve">de </w:t>
      </w:r>
      <w:r w:rsidR="00EC72AE" w:rsidRPr="00B262DE">
        <w:rPr>
          <w:rFonts w:asciiTheme="majorBidi" w:hAnsiTheme="majorBidi" w:cstheme="majorBidi"/>
        </w:rPr>
        <w:t>los</w:t>
      </w:r>
      <w:r w:rsidR="007605ED" w:rsidRPr="00B262DE">
        <w:rPr>
          <w:rFonts w:asciiTheme="majorBidi" w:hAnsiTheme="majorBidi" w:cstheme="majorBidi"/>
        </w:rPr>
        <w:t xml:space="preserve"> </w:t>
      </w:r>
      <w:r w:rsidR="00EC72AE" w:rsidRPr="00B262DE">
        <w:rPr>
          <w:rFonts w:asciiTheme="majorBidi" w:hAnsiTheme="majorBidi" w:cstheme="majorBidi"/>
        </w:rPr>
        <w:t>modelos de aprendizaje automático ensamblados</w:t>
      </w:r>
      <w:r w:rsidR="002E7B35" w:rsidRPr="00B262DE">
        <w:rPr>
          <w:rFonts w:asciiTheme="majorBidi" w:hAnsiTheme="majorBidi" w:cstheme="majorBidi"/>
        </w:rPr>
        <w:t xml:space="preserve"> </w:t>
      </w:r>
      <w:r w:rsidR="00D675E8" w:rsidRPr="00B262DE">
        <w:rPr>
          <w:rFonts w:asciiTheme="majorBidi" w:hAnsiTheme="majorBidi" w:cstheme="majorBidi"/>
        </w:rPr>
        <w:t>que han sido</w:t>
      </w:r>
      <w:r w:rsidR="002E7B35" w:rsidRPr="00B262DE">
        <w:rPr>
          <w:rFonts w:asciiTheme="majorBidi" w:hAnsiTheme="majorBidi" w:cstheme="majorBidi"/>
        </w:rPr>
        <w:t xml:space="preserve"> </w:t>
      </w:r>
      <w:r w:rsidR="00501BC1" w:rsidRPr="00B262DE">
        <w:rPr>
          <w:rFonts w:asciiTheme="majorBidi" w:hAnsiTheme="majorBidi" w:cstheme="majorBidi"/>
        </w:rPr>
        <w:t>a</w:t>
      </w:r>
      <w:r w:rsidR="003A45FA" w:rsidRPr="00B262DE">
        <w:rPr>
          <w:rFonts w:asciiTheme="majorBidi" w:hAnsiTheme="majorBidi" w:cstheme="majorBidi"/>
        </w:rPr>
        <w:t>mpliamente</w:t>
      </w:r>
      <w:r w:rsidR="00C6757F" w:rsidRPr="00B262DE">
        <w:rPr>
          <w:rFonts w:asciiTheme="majorBidi" w:hAnsiTheme="majorBidi" w:cstheme="majorBidi"/>
        </w:rPr>
        <w:t xml:space="preserve"> utilizados</w:t>
      </w:r>
      <w:r w:rsidR="003A45FA" w:rsidRPr="00B262DE">
        <w:rPr>
          <w:rFonts w:asciiTheme="majorBidi" w:hAnsiTheme="majorBidi" w:cstheme="majorBidi"/>
        </w:rPr>
        <w:t xml:space="preserve"> </w:t>
      </w:r>
      <w:r w:rsidR="00501BC1" w:rsidRPr="00B262DE">
        <w:rPr>
          <w:rFonts w:asciiTheme="majorBidi" w:hAnsiTheme="majorBidi" w:cstheme="majorBidi"/>
        </w:rPr>
        <w:t>en literatura</w:t>
      </w:r>
      <w:r w:rsidR="004331A6" w:rsidRPr="00B262DE">
        <w:rPr>
          <w:rFonts w:asciiTheme="majorBidi" w:hAnsiTheme="majorBidi" w:cstheme="majorBidi"/>
        </w:rPr>
        <w:t>, des</w:t>
      </w:r>
      <w:r w:rsidR="009F3406" w:rsidRPr="00B262DE">
        <w:rPr>
          <w:rFonts w:asciiTheme="majorBidi" w:hAnsiTheme="majorBidi" w:cstheme="majorBidi"/>
        </w:rPr>
        <w:t xml:space="preserve">tacándose </w:t>
      </w:r>
      <w:r w:rsidR="00021AFB" w:rsidRPr="00B262DE">
        <w:rPr>
          <w:rFonts w:asciiTheme="majorBidi" w:hAnsiTheme="majorBidi" w:cstheme="majorBidi"/>
        </w:rPr>
        <w:t>por sus ventajas al mejorar el desempeño de los mo</w:t>
      </w:r>
      <w:r w:rsidR="003C27B6" w:rsidRPr="00B262DE">
        <w:rPr>
          <w:rFonts w:asciiTheme="majorBidi" w:hAnsiTheme="majorBidi" w:cstheme="majorBidi"/>
        </w:rPr>
        <w:t>delos de aprendizaje automático</w:t>
      </w:r>
      <w:r w:rsidR="0066418C" w:rsidRPr="00B262DE">
        <w:rPr>
          <w:rFonts w:asciiTheme="majorBidi" w:hAnsiTheme="majorBidi" w:cstheme="majorBidi"/>
        </w:rPr>
        <w:t>.</w:t>
      </w:r>
      <w:r w:rsidR="00910A73" w:rsidRPr="00B262DE">
        <w:rPr>
          <w:rFonts w:asciiTheme="majorBidi" w:hAnsiTheme="majorBidi" w:cstheme="majorBidi"/>
        </w:rPr>
        <w:t xml:space="preserve"> </w:t>
      </w:r>
      <w:r w:rsidR="0066418C" w:rsidRPr="00B262DE">
        <w:rPr>
          <w:rFonts w:asciiTheme="majorBidi" w:hAnsiTheme="majorBidi" w:cstheme="majorBidi"/>
        </w:rPr>
        <w:t>A</w:t>
      </w:r>
      <w:r w:rsidR="00063B8E" w:rsidRPr="00B262DE">
        <w:rPr>
          <w:rFonts w:asciiTheme="majorBidi" w:hAnsiTheme="majorBidi" w:cstheme="majorBidi"/>
        </w:rPr>
        <w:t>sí</w:t>
      </w:r>
      <w:r w:rsidR="00910A73" w:rsidRPr="00B262DE">
        <w:rPr>
          <w:rFonts w:asciiTheme="majorBidi" w:hAnsiTheme="majorBidi" w:cstheme="majorBidi"/>
        </w:rPr>
        <w:t>,</w:t>
      </w:r>
      <w:r w:rsidR="004E5484" w:rsidRPr="00B262DE">
        <w:rPr>
          <w:rFonts w:asciiTheme="majorBidi" w:hAnsiTheme="majorBidi" w:cstheme="majorBidi"/>
        </w:rPr>
        <w:t xml:space="preserve"> a través de</w:t>
      </w:r>
      <w:r w:rsidR="00874363" w:rsidRPr="00B262DE">
        <w:rPr>
          <w:rFonts w:asciiTheme="majorBidi" w:hAnsiTheme="majorBidi" w:cstheme="majorBidi"/>
        </w:rPr>
        <w:t xml:space="preserve"> un proceso de validación </w:t>
      </w:r>
      <w:r w:rsidR="00910A73" w:rsidRPr="00B262DE">
        <w:rPr>
          <w:rFonts w:asciiTheme="majorBidi" w:hAnsiTheme="majorBidi" w:cstheme="majorBidi"/>
        </w:rPr>
        <w:t>con</w:t>
      </w:r>
      <w:r w:rsidR="00874363" w:rsidRPr="00B262DE">
        <w:rPr>
          <w:rFonts w:asciiTheme="majorBidi" w:hAnsiTheme="majorBidi" w:cstheme="majorBidi"/>
        </w:rPr>
        <w:t xml:space="preserve"> un conjunto de datos </w:t>
      </w:r>
      <w:r w:rsidR="000B1F3E" w:rsidRPr="00B262DE">
        <w:rPr>
          <w:rFonts w:asciiTheme="majorBidi" w:hAnsiTheme="majorBidi" w:cstheme="majorBidi"/>
        </w:rPr>
        <w:t>proveniente</w:t>
      </w:r>
      <w:r w:rsidR="00FB1C7E" w:rsidRPr="00B262DE">
        <w:rPr>
          <w:rFonts w:asciiTheme="majorBidi" w:hAnsiTheme="majorBidi" w:cstheme="majorBidi"/>
        </w:rPr>
        <w:t xml:space="preserve"> de fuentes secundarias</w:t>
      </w:r>
      <w:r w:rsidR="003A45FA" w:rsidRPr="00B262DE">
        <w:rPr>
          <w:rFonts w:asciiTheme="majorBidi" w:hAnsiTheme="majorBidi" w:cstheme="majorBidi"/>
        </w:rPr>
        <w:t>,</w:t>
      </w:r>
      <w:r w:rsidR="004E7E2A" w:rsidRPr="00B262DE">
        <w:rPr>
          <w:rFonts w:asciiTheme="majorBidi" w:hAnsiTheme="majorBidi" w:cstheme="majorBidi"/>
        </w:rPr>
        <w:t xml:space="preserve"> </w:t>
      </w:r>
      <w:r w:rsidR="0066418C" w:rsidRPr="00B262DE">
        <w:rPr>
          <w:rFonts w:asciiTheme="majorBidi" w:hAnsiTheme="majorBidi" w:cstheme="majorBidi"/>
        </w:rPr>
        <w:t xml:space="preserve">se busca </w:t>
      </w:r>
      <w:r w:rsidR="007038C2" w:rsidRPr="00B262DE">
        <w:rPr>
          <w:rFonts w:asciiTheme="majorBidi" w:hAnsiTheme="majorBidi" w:cstheme="majorBidi"/>
        </w:rPr>
        <w:t>llevar a cabo</w:t>
      </w:r>
      <w:r w:rsidR="00456AD6" w:rsidRPr="00B262DE">
        <w:rPr>
          <w:rFonts w:asciiTheme="majorBidi" w:hAnsiTheme="majorBidi" w:cstheme="majorBidi"/>
        </w:rPr>
        <w:t xml:space="preserve"> comparaciones entre </w:t>
      </w:r>
      <w:r w:rsidR="004E7E2A" w:rsidRPr="00B262DE">
        <w:rPr>
          <w:rFonts w:asciiTheme="majorBidi" w:hAnsiTheme="majorBidi" w:cstheme="majorBidi"/>
        </w:rPr>
        <w:t xml:space="preserve">los </w:t>
      </w:r>
      <w:r w:rsidR="00456AD6" w:rsidRPr="00B262DE">
        <w:rPr>
          <w:rFonts w:asciiTheme="majorBidi" w:hAnsiTheme="majorBidi" w:cstheme="majorBidi"/>
        </w:rPr>
        <w:t>modelos</w:t>
      </w:r>
      <w:r w:rsidR="005A01FC" w:rsidRPr="00B262DE">
        <w:rPr>
          <w:rFonts w:asciiTheme="majorBidi" w:hAnsiTheme="majorBidi" w:cstheme="majorBidi"/>
        </w:rPr>
        <w:t xml:space="preserve"> ajustados</w:t>
      </w:r>
      <w:r w:rsidR="0065695E" w:rsidRPr="00B262DE">
        <w:rPr>
          <w:rFonts w:asciiTheme="majorBidi" w:hAnsiTheme="majorBidi" w:cstheme="majorBidi"/>
        </w:rPr>
        <w:t xml:space="preserve">, </w:t>
      </w:r>
      <w:r w:rsidR="004E7E2A" w:rsidRPr="00B262DE">
        <w:rPr>
          <w:rFonts w:asciiTheme="majorBidi" w:hAnsiTheme="majorBidi" w:cstheme="majorBidi"/>
        </w:rPr>
        <w:t xml:space="preserve">las </w:t>
      </w:r>
      <w:r w:rsidR="00456AD6" w:rsidRPr="00B262DE">
        <w:rPr>
          <w:rFonts w:asciiTheme="majorBidi" w:hAnsiTheme="majorBidi" w:cstheme="majorBidi"/>
        </w:rPr>
        <w:t xml:space="preserve">estrategias </w:t>
      </w:r>
      <w:r w:rsidR="004E7E2A" w:rsidRPr="00B262DE">
        <w:rPr>
          <w:rFonts w:asciiTheme="majorBidi" w:hAnsiTheme="majorBidi" w:cstheme="majorBidi"/>
        </w:rPr>
        <w:t xml:space="preserve">seleccionadas </w:t>
      </w:r>
      <w:r w:rsidR="0065695E" w:rsidRPr="00B262DE">
        <w:rPr>
          <w:rFonts w:asciiTheme="majorBidi" w:hAnsiTheme="majorBidi" w:cstheme="majorBidi"/>
        </w:rPr>
        <w:t>y sus combinaciones</w:t>
      </w:r>
      <w:r w:rsidR="0066418C" w:rsidRPr="00B262DE">
        <w:rPr>
          <w:rFonts w:asciiTheme="majorBidi" w:hAnsiTheme="majorBidi" w:cstheme="majorBidi"/>
        </w:rPr>
        <w:t xml:space="preserve">, utilizando </w:t>
      </w:r>
      <w:r w:rsidR="004E7E2A" w:rsidRPr="00B262DE">
        <w:rPr>
          <w:rFonts w:asciiTheme="majorBidi" w:hAnsiTheme="majorBidi" w:cstheme="majorBidi"/>
        </w:rPr>
        <w:t>métricas de desempeño adecuadas</w:t>
      </w:r>
      <w:r w:rsidR="00E01397" w:rsidRPr="00B262DE">
        <w:rPr>
          <w:rFonts w:asciiTheme="majorBidi" w:hAnsiTheme="majorBidi" w:cstheme="majorBidi"/>
        </w:rPr>
        <w:t>. Este enfoque permitirá observar</w:t>
      </w:r>
      <w:r w:rsidR="005A2992" w:rsidRPr="00B262DE">
        <w:rPr>
          <w:rFonts w:asciiTheme="majorBidi" w:hAnsiTheme="majorBidi" w:cstheme="majorBidi"/>
        </w:rPr>
        <w:t xml:space="preserve"> </w:t>
      </w:r>
      <w:r w:rsidR="00FF07D3" w:rsidRPr="00B262DE">
        <w:rPr>
          <w:rFonts w:asciiTheme="majorBidi" w:hAnsiTheme="majorBidi" w:cstheme="majorBidi"/>
        </w:rPr>
        <w:t xml:space="preserve">cómo </w:t>
      </w:r>
      <w:r w:rsidR="00E542CE" w:rsidRPr="00B262DE">
        <w:rPr>
          <w:rFonts w:asciiTheme="majorBidi" w:hAnsiTheme="majorBidi" w:cstheme="majorBidi"/>
        </w:rPr>
        <w:t xml:space="preserve">cada combinación </w:t>
      </w:r>
      <w:r w:rsidR="00EA4E3F" w:rsidRPr="00B262DE">
        <w:rPr>
          <w:rFonts w:asciiTheme="majorBidi" w:hAnsiTheme="majorBidi" w:cstheme="majorBidi"/>
        </w:rPr>
        <w:t>aborda</w:t>
      </w:r>
      <w:r w:rsidR="005A2992" w:rsidRPr="00B262DE">
        <w:rPr>
          <w:rFonts w:asciiTheme="majorBidi" w:hAnsiTheme="majorBidi" w:cstheme="majorBidi"/>
        </w:rPr>
        <w:t xml:space="preserve"> </w:t>
      </w:r>
      <w:r w:rsidR="00EA4E3F" w:rsidRPr="00B262DE">
        <w:rPr>
          <w:rFonts w:asciiTheme="majorBidi" w:hAnsiTheme="majorBidi" w:cstheme="majorBidi"/>
        </w:rPr>
        <w:t>el problema de desbalance de clases.</w:t>
      </w:r>
    </w:p>
    <w:p w14:paraId="13730F4E" w14:textId="62490812" w:rsidR="00F57C70" w:rsidRDefault="00514AE6" w:rsidP="00F57C70">
      <w:pPr>
        <w:jc w:val="lowKashida"/>
        <w:rPr>
          <w:rFonts w:asciiTheme="majorBidi" w:hAnsiTheme="majorBidi" w:cstheme="majorBidi"/>
        </w:rPr>
      </w:pPr>
      <w:r w:rsidRPr="00B262DE">
        <w:rPr>
          <w:rFonts w:asciiTheme="majorBidi" w:hAnsiTheme="majorBidi" w:cstheme="majorBidi"/>
        </w:rPr>
        <w:t xml:space="preserve">Este documento presenta inicialmente </w:t>
      </w:r>
      <w:r w:rsidR="001600AB" w:rsidRPr="00B262DE">
        <w:rPr>
          <w:rFonts w:asciiTheme="majorBidi" w:hAnsiTheme="majorBidi" w:cstheme="majorBidi"/>
        </w:rPr>
        <w:t>un marco teórico</w:t>
      </w:r>
      <w:r w:rsidR="00C95D43">
        <w:rPr>
          <w:rFonts w:asciiTheme="majorBidi" w:hAnsiTheme="majorBidi" w:cstheme="majorBidi"/>
        </w:rPr>
        <w:t xml:space="preserve"> y la </w:t>
      </w:r>
      <w:r w:rsidRPr="00B262DE">
        <w:rPr>
          <w:rFonts w:asciiTheme="majorBidi" w:hAnsiTheme="majorBidi" w:cstheme="majorBidi"/>
        </w:rPr>
        <w:t>revisión de literatura que establece las bases teóricas y conceptuales del proyecto, junto con el planteamiento del problema, los objetivos y los resultados esperados. Posteriormente, se desarrolla la metodología empleada, organizada en c</w:t>
      </w:r>
      <w:r w:rsidR="0076460F">
        <w:rPr>
          <w:rFonts w:asciiTheme="majorBidi" w:hAnsiTheme="majorBidi" w:cstheme="majorBidi"/>
        </w:rPr>
        <w:t>inco</w:t>
      </w:r>
      <w:r w:rsidRPr="00B262DE">
        <w:rPr>
          <w:rFonts w:asciiTheme="majorBidi" w:hAnsiTheme="majorBidi" w:cstheme="majorBidi"/>
        </w:rPr>
        <w:t xml:space="preserve"> fases principales: revisión de literatura (sección 6), donde se realiza un análisis bibliométrico y preliminar de estudios relevantes; preparación de los conjuntos de datos (sección </w:t>
      </w:r>
      <w:r w:rsidRPr="00B262DE">
        <w:rPr>
          <w:rFonts w:asciiTheme="majorBidi" w:hAnsiTheme="majorBidi" w:cstheme="majorBidi"/>
        </w:rPr>
        <w:lastRenderedPageBreak/>
        <w:t>7), que incluye la extracción, limpieza, transformación y aplicación de técnicas de re-muestreo; modelamiento (sección 8), enfocado en la optimización de hiperparámetros y el entrenamiento de modelos ensamblados como Random Forest y XGBoost; evaluación e interpretación (sección 9), donde se analizan las métricas de rendimiento, los resultados obtenidos con diversas estrategias y la discusión sobre su impacto</w:t>
      </w:r>
      <w:r w:rsidR="00EE5483">
        <w:rPr>
          <w:rFonts w:asciiTheme="majorBidi" w:hAnsiTheme="majorBidi" w:cstheme="majorBidi"/>
        </w:rPr>
        <w:t>; y finalmente</w:t>
      </w:r>
      <w:r w:rsidR="00246E36">
        <w:rPr>
          <w:rFonts w:asciiTheme="majorBidi" w:hAnsiTheme="majorBidi" w:cstheme="majorBidi"/>
        </w:rPr>
        <w:t xml:space="preserve">, </w:t>
      </w:r>
      <w:r w:rsidR="000E0C58">
        <w:rPr>
          <w:rFonts w:asciiTheme="majorBidi" w:hAnsiTheme="majorBidi" w:cstheme="majorBidi"/>
        </w:rPr>
        <w:t xml:space="preserve">en </w:t>
      </w:r>
      <w:r w:rsidR="008030A7">
        <w:rPr>
          <w:rFonts w:asciiTheme="majorBidi" w:hAnsiTheme="majorBidi" w:cstheme="majorBidi"/>
        </w:rPr>
        <w:t xml:space="preserve">la documentación </w:t>
      </w:r>
      <w:r w:rsidR="00DE4888">
        <w:rPr>
          <w:rFonts w:asciiTheme="majorBidi" w:hAnsiTheme="majorBidi" w:cstheme="majorBidi"/>
        </w:rPr>
        <w:t xml:space="preserve">(fase 5) </w:t>
      </w:r>
      <w:r w:rsidR="00052185">
        <w:rPr>
          <w:rFonts w:asciiTheme="majorBidi" w:hAnsiTheme="majorBidi" w:cstheme="majorBidi"/>
        </w:rPr>
        <w:t xml:space="preserve">se consolidaron los resultados parciales </w:t>
      </w:r>
      <w:r w:rsidR="000C7EEF">
        <w:rPr>
          <w:rFonts w:asciiTheme="majorBidi" w:hAnsiTheme="majorBidi" w:cstheme="majorBidi"/>
        </w:rPr>
        <w:t xml:space="preserve">en un artículo académico y en </w:t>
      </w:r>
      <w:r w:rsidR="00C373C4">
        <w:rPr>
          <w:rFonts w:asciiTheme="majorBidi" w:hAnsiTheme="majorBidi" w:cstheme="majorBidi"/>
        </w:rPr>
        <w:t xml:space="preserve">un </w:t>
      </w:r>
      <w:r w:rsidR="001600AB">
        <w:rPr>
          <w:rFonts w:asciiTheme="majorBidi" w:hAnsiTheme="majorBidi" w:cstheme="majorBidi"/>
        </w:rPr>
        <w:t>repositorio</w:t>
      </w:r>
      <w:r w:rsidR="00C373C4">
        <w:rPr>
          <w:rFonts w:asciiTheme="majorBidi" w:hAnsiTheme="majorBidi" w:cstheme="majorBidi"/>
        </w:rPr>
        <w:t xml:space="preserve"> </w:t>
      </w:r>
      <w:r w:rsidR="00114A6B">
        <w:rPr>
          <w:rFonts w:asciiTheme="majorBidi" w:hAnsiTheme="majorBidi" w:cstheme="majorBidi"/>
        </w:rPr>
        <w:t>en Git</w:t>
      </w:r>
      <w:r w:rsidR="00617148">
        <w:rPr>
          <w:rFonts w:asciiTheme="majorBidi" w:hAnsiTheme="majorBidi" w:cstheme="majorBidi"/>
        </w:rPr>
        <w:t>Hu</w:t>
      </w:r>
      <w:r w:rsidR="0071405D">
        <w:rPr>
          <w:rFonts w:asciiTheme="majorBidi" w:hAnsiTheme="majorBidi" w:cstheme="majorBidi"/>
        </w:rPr>
        <w:t>b que documenta todos los s</w:t>
      </w:r>
      <w:r w:rsidR="00F57C70">
        <w:rPr>
          <w:rFonts w:asciiTheme="majorBidi" w:hAnsiTheme="majorBidi" w:cstheme="majorBidi"/>
        </w:rPr>
        <w:t>cripts</w:t>
      </w:r>
      <w:r w:rsidR="00DC29FE">
        <w:rPr>
          <w:rFonts w:asciiTheme="majorBidi" w:hAnsiTheme="majorBidi" w:cstheme="majorBidi"/>
        </w:rPr>
        <w:t xml:space="preserve">, visualizaciones y análisis </w:t>
      </w:r>
      <w:r w:rsidR="00E57932">
        <w:rPr>
          <w:rFonts w:asciiTheme="majorBidi" w:hAnsiTheme="majorBidi" w:cstheme="majorBidi"/>
        </w:rPr>
        <w:t>realizados.</w:t>
      </w:r>
    </w:p>
    <w:p w14:paraId="5C889A4F" w14:textId="77777777" w:rsidR="00B1306A" w:rsidRPr="00B262DE" w:rsidRDefault="00B1306A" w:rsidP="00F57C70">
      <w:pPr>
        <w:jc w:val="lowKashida"/>
        <w:rPr>
          <w:rFonts w:asciiTheme="majorBidi" w:hAnsiTheme="majorBidi" w:cstheme="majorBidi"/>
        </w:rPr>
      </w:pPr>
    </w:p>
    <w:p w14:paraId="78D1275A" w14:textId="77777777" w:rsidR="000166E8" w:rsidRPr="00B262DE" w:rsidRDefault="000166E8" w:rsidP="00BA55EF">
      <w:pPr>
        <w:pStyle w:val="Ttulo1"/>
        <w:numPr>
          <w:ilvl w:val="0"/>
          <w:numId w:val="0"/>
        </w:numPr>
        <w:rPr>
          <w:rFonts w:asciiTheme="majorBidi" w:hAnsiTheme="majorBidi" w:cstheme="majorBidi"/>
        </w:rPr>
      </w:pPr>
      <w:bookmarkStart w:id="11" w:name="_Toc187875372"/>
      <w:bookmarkStart w:id="12" w:name="_Toc188537395"/>
      <w:bookmarkStart w:id="13" w:name="_Toc188537658"/>
      <w:bookmarkStart w:id="14" w:name="_Toc188565505"/>
      <w:bookmarkStart w:id="15" w:name="_Toc188568101"/>
      <w:r w:rsidRPr="00B262DE">
        <w:rPr>
          <w:rFonts w:asciiTheme="majorBidi" w:hAnsiTheme="majorBidi" w:cstheme="majorBidi"/>
        </w:rPr>
        <w:t>Definición del problema</w:t>
      </w:r>
      <w:bookmarkEnd w:id="11"/>
      <w:bookmarkEnd w:id="12"/>
      <w:bookmarkEnd w:id="13"/>
      <w:bookmarkEnd w:id="14"/>
      <w:bookmarkEnd w:id="15"/>
    </w:p>
    <w:p w14:paraId="0ADF97DE" w14:textId="77777777" w:rsidR="000166E8" w:rsidRPr="00B262DE" w:rsidRDefault="000166E8" w:rsidP="000166E8">
      <w:pPr>
        <w:jc w:val="lowKashida"/>
        <w:rPr>
          <w:rFonts w:asciiTheme="majorBidi" w:hAnsiTheme="majorBidi" w:cstheme="majorBidi"/>
        </w:rPr>
      </w:pPr>
    </w:p>
    <w:p w14:paraId="3ED1CFFA" w14:textId="77777777" w:rsidR="000166E8" w:rsidRPr="00B262DE" w:rsidRDefault="000166E8" w:rsidP="000166E8">
      <w:pPr>
        <w:jc w:val="lowKashida"/>
        <w:rPr>
          <w:rFonts w:asciiTheme="majorBidi" w:hAnsiTheme="majorBidi" w:cstheme="majorBidi"/>
        </w:rPr>
      </w:pPr>
      <w:r w:rsidRPr="00B262DE">
        <w:rPr>
          <w:rFonts w:asciiTheme="majorBidi" w:hAnsiTheme="majorBidi" w:cstheme="majorBidi"/>
        </w:rPr>
        <w:t>El aprendizaje automático se ha convertido en uno de los avances más significativos en el ámbito de la inteligencia artificial en los últimos años; esta técnica se basa en la capacidad de las máquinas para aprender a través de la experiencia y ha permitido el desarrollo de algoritmos capaces de realizar tareas predictivas específicas, como la clasificación y la regresión (Murphy, 2012, p. 1-9). Sin embargo, el desafío del desbalance de clases en tareas de clasificación se presenta como un aspecto crucial en el campo del aprendizaje automático. Este fenómeno plantea interrogantes sustanciales entorno la calidad de las predicciones de los modelos, especialmente en escenarios en los cuales la distribución de los datos está sesgada. Ejemplos de ellos se observan</w:t>
      </w:r>
      <w:r w:rsidRPr="00B262DE">
        <w:rPr>
          <w:rFonts w:asciiTheme="majorBidi" w:hAnsiTheme="majorBidi" w:cstheme="majorBidi"/>
          <w:color w:val="0F0F0F"/>
        </w:rPr>
        <w:t xml:space="preserve"> </w:t>
      </w:r>
      <w:r w:rsidRPr="00B262DE">
        <w:rPr>
          <w:rFonts w:asciiTheme="majorBidi" w:hAnsiTheme="majorBidi" w:cstheme="majorBidi"/>
        </w:rPr>
        <w:t>en áreas fundamentales como diagnósticos médicos, como en el caso del cáncer, la detección de fraudes en transacciones con tarjetas de crédito, y la identificación de defectos en procesos de fabricación.</w:t>
      </w:r>
    </w:p>
    <w:p w14:paraId="122489BB" w14:textId="77777777" w:rsidR="000166E8" w:rsidRPr="00B262DE" w:rsidRDefault="000166E8" w:rsidP="000166E8">
      <w:pPr>
        <w:jc w:val="lowKashida"/>
        <w:rPr>
          <w:rFonts w:asciiTheme="majorBidi" w:hAnsiTheme="majorBidi" w:cstheme="majorBidi"/>
        </w:rPr>
      </w:pPr>
      <w:r w:rsidRPr="00B262DE">
        <w:rPr>
          <w:rFonts w:asciiTheme="majorBidi" w:hAnsiTheme="majorBidi" w:cstheme="majorBidi"/>
        </w:rPr>
        <w:t xml:space="preserve">La complejidad de este problema se manifiesta en el diseño convencional de la mayoría de los algoritmos de clasificación, los cuales han sido diseñados asumiendo una distribución </w:t>
      </w:r>
      <w:r w:rsidRPr="00B262DE">
        <w:rPr>
          <w:rFonts w:asciiTheme="majorBidi" w:hAnsiTheme="majorBidi" w:cstheme="majorBidi"/>
        </w:rPr>
        <w:lastRenderedPageBreak/>
        <w:t xml:space="preserve">equilibrada de clases, lo que limita su efectividad en entornos donde existe un alto desbalance de clases. Al modelar escenarios con distribuciones sesgadas, existe el riesgo de que los datos se inclinen hacia la clase mayoritaria, comprometiendo así la capacidad del modelo para detectar casos menos comunes, pero de gran relevancia. En respuesta a este desafío, surgen los modelos de aprendizaje automático ensamblados, que mediante enfoques como </w:t>
      </w:r>
      <w:proofErr w:type="spellStart"/>
      <w:r w:rsidRPr="00B262DE">
        <w:rPr>
          <w:rFonts w:asciiTheme="majorBidi" w:hAnsiTheme="majorBidi" w:cstheme="majorBidi"/>
        </w:rPr>
        <w:t>bagging</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boosting</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voting</w:t>
      </w:r>
      <w:proofErr w:type="spellEnd"/>
      <w:r w:rsidRPr="00B262DE">
        <w:rPr>
          <w:rFonts w:asciiTheme="majorBidi" w:hAnsiTheme="majorBidi" w:cstheme="majorBidi"/>
        </w:rPr>
        <w:t xml:space="preserve"> y </w:t>
      </w:r>
      <w:proofErr w:type="spellStart"/>
      <w:r w:rsidRPr="00B262DE">
        <w:rPr>
          <w:rFonts w:asciiTheme="majorBidi" w:hAnsiTheme="majorBidi" w:cstheme="majorBidi"/>
        </w:rPr>
        <w:t>stacking</w:t>
      </w:r>
      <w:proofErr w:type="spellEnd"/>
      <w:r w:rsidRPr="00B262DE">
        <w:rPr>
          <w:rFonts w:asciiTheme="majorBidi" w:hAnsiTheme="majorBidi" w:cstheme="majorBidi"/>
        </w:rPr>
        <w:t xml:space="preserve">, se busca aumentar el desempeño de los modelos de clasificación. </w:t>
      </w:r>
    </w:p>
    <w:p w14:paraId="1EC49198" w14:textId="6067FEBF" w:rsidR="000166E8" w:rsidRPr="00B262DE" w:rsidRDefault="000166E8" w:rsidP="000166E8">
      <w:pPr>
        <w:jc w:val="lowKashida"/>
        <w:rPr>
          <w:rFonts w:asciiTheme="majorBidi" w:hAnsiTheme="majorBidi" w:cstheme="majorBidi"/>
        </w:rPr>
      </w:pPr>
      <w:r w:rsidRPr="00B262DE">
        <w:rPr>
          <w:rFonts w:asciiTheme="majorBidi" w:hAnsiTheme="majorBidi" w:cstheme="majorBidi"/>
        </w:rPr>
        <w:t xml:space="preserve">Estos enfoques, aunque mejoran el </w:t>
      </w:r>
      <w:r w:rsidR="00260246">
        <w:rPr>
          <w:rFonts w:asciiTheme="majorBidi" w:hAnsiTheme="majorBidi" w:cstheme="majorBidi"/>
        </w:rPr>
        <w:t>rendimiento</w:t>
      </w:r>
      <w:r w:rsidRPr="00B262DE">
        <w:rPr>
          <w:rFonts w:asciiTheme="majorBidi" w:hAnsiTheme="majorBidi" w:cstheme="majorBidi"/>
        </w:rPr>
        <w:t xml:space="preserve">, también permiten la combinación con otras estrategias de soluciones, destacando técnicas a nivel de datos como submuestreo y </w:t>
      </w:r>
      <w:proofErr w:type="spellStart"/>
      <w:r w:rsidRPr="00B262DE">
        <w:rPr>
          <w:rFonts w:asciiTheme="majorBidi" w:hAnsiTheme="majorBidi" w:cstheme="majorBidi"/>
        </w:rPr>
        <w:t>sobremuestreo</w:t>
      </w:r>
      <w:proofErr w:type="spellEnd"/>
      <w:r w:rsidRPr="00B262DE">
        <w:rPr>
          <w:rFonts w:asciiTheme="majorBidi" w:hAnsiTheme="majorBidi" w:cstheme="majorBidi"/>
        </w:rPr>
        <w:t>. Además, las métricas utilizadas para evaluar el rendimiento son cruciales para realizar comparaciones entre modelos y determinar la pertinencia de las soluciones. La diversidad de métricas empleadas facilita la interpretación adecuada de las soluciones propuestas para abordar el desbalance de clases en problemas de clasificación.</w:t>
      </w:r>
    </w:p>
    <w:p w14:paraId="1FCA7351" w14:textId="77777777" w:rsidR="00A729E1" w:rsidRDefault="00A729E1" w:rsidP="0001685A">
      <w:pPr>
        <w:ind w:firstLine="0"/>
        <w:jc w:val="lowKashida"/>
        <w:rPr>
          <w:rFonts w:asciiTheme="majorBidi" w:hAnsiTheme="majorBidi" w:cstheme="majorBidi"/>
        </w:rPr>
      </w:pPr>
      <w:bookmarkStart w:id="16" w:name="_Toc28167183"/>
      <w:bookmarkStart w:id="17" w:name="_Toc151644884"/>
      <w:bookmarkStart w:id="18" w:name="_Toc151808086"/>
      <w:bookmarkStart w:id="19" w:name="_Toc151808120"/>
    </w:p>
    <w:p w14:paraId="1BD8AD62" w14:textId="77777777" w:rsidR="00F24173" w:rsidRDefault="00F24173" w:rsidP="0001685A">
      <w:pPr>
        <w:ind w:firstLine="0"/>
        <w:jc w:val="lowKashida"/>
        <w:rPr>
          <w:rFonts w:asciiTheme="majorBidi" w:hAnsiTheme="majorBidi" w:cstheme="majorBidi"/>
        </w:rPr>
      </w:pPr>
    </w:p>
    <w:p w14:paraId="71088955" w14:textId="77777777" w:rsidR="00F24173" w:rsidRDefault="00F24173" w:rsidP="0001685A">
      <w:pPr>
        <w:ind w:firstLine="0"/>
        <w:jc w:val="lowKashida"/>
        <w:rPr>
          <w:rFonts w:asciiTheme="majorBidi" w:hAnsiTheme="majorBidi" w:cstheme="majorBidi"/>
        </w:rPr>
      </w:pPr>
    </w:p>
    <w:p w14:paraId="652B0DB7" w14:textId="77777777" w:rsidR="00F24173" w:rsidRDefault="00F24173" w:rsidP="0001685A">
      <w:pPr>
        <w:ind w:firstLine="0"/>
        <w:jc w:val="lowKashida"/>
        <w:rPr>
          <w:rFonts w:asciiTheme="majorBidi" w:hAnsiTheme="majorBidi" w:cstheme="majorBidi"/>
        </w:rPr>
      </w:pPr>
    </w:p>
    <w:p w14:paraId="09A5C021" w14:textId="77777777" w:rsidR="00F24173" w:rsidRDefault="00F24173" w:rsidP="0001685A">
      <w:pPr>
        <w:ind w:firstLine="0"/>
        <w:jc w:val="lowKashida"/>
        <w:rPr>
          <w:rFonts w:asciiTheme="majorBidi" w:hAnsiTheme="majorBidi" w:cstheme="majorBidi"/>
        </w:rPr>
      </w:pPr>
    </w:p>
    <w:p w14:paraId="661A9B6B" w14:textId="77777777" w:rsidR="00F24173" w:rsidRDefault="00F24173" w:rsidP="0001685A">
      <w:pPr>
        <w:ind w:firstLine="0"/>
        <w:jc w:val="lowKashida"/>
        <w:rPr>
          <w:rFonts w:asciiTheme="majorBidi" w:hAnsiTheme="majorBidi" w:cstheme="majorBidi"/>
        </w:rPr>
      </w:pPr>
    </w:p>
    <w:p w14:paraId="7EB7952C" w14:textId="77777777" w:rsidR="00F24173" w:rsidRDefault="00F24173" w:rsidP="0001685A">
      <w:pPr>
        <w:ind w:firstLine="0"/>
        <w:jc w:val="lowKashida"/>
        <w:rPr>
          <w:rFonts w:asciiTheme="majorBidi" w:hAnsiTheme="majorBidi" w:cstheme="majorBidi"/>
        </w:rPr>
      </w:pPr>
    </w:p>
    <w:p w14:paraId="080A34D3" w14:textId="77777777" w:rsidR="008074ED" w:rsidRDefault="008074ED" w:rsidP="0001685A">
      <w:pPr>
        <w:ind w:firstLine="0"/>
        <w:jc w:val="lowKashida"/>
        <w:rPr>
          <w:rFonts w:asciiTheme="majorBidi" w:hAnsiTheme="majorBidi" w:cstheme="majorBidi"/>
        </w:rPr>
      </w:pPr>
    </w:p>
    <w:p w14:paraId="7C2E5427" w14:textId="77777777" w:rsidR="00713911" w:rsidRDefault="00713911" w:rsidP="0001685A">
      <w:pPr>
        <w:ind w:firstLine="0"/>
        <w:jc w:val="lowKashida"/>
        <w:rPr>
          <w:rFonts w:asciiTheme="majorBidi" w:hAnsiTheme="majorBidi" w:cstheme="majorBidi"/>
        </w:rPr>
      </w:pPr>
    </w:p>
    <w:p w14:paraId="18E45A5C" w14:textId="77777777" w:rsidR="00F24173" w:rsidRPr="00B262DE" w:rsidRDefault="00F24173" w:rsidP="0001685A">
      <w:pPr>
        <w:ind w:firstLine="0"/>
        <w:jc w:val="lowKashida"/>
        <w:rPr>
          <w:rFonts w:asciiTheme="majorBidi" w:hAnsiTheme="majorBidi" w:cstheme="majorBidi"/>
        </w:rPr>
      </w:pPr>
    </w:p>
    <w:p w14:paraId="493C82BA" w14:textId="550A8476" w:rsidR="00520233" w:rsidRPr="00B94834" w:rsidRDefault="002F6282" w:rsidP="003B0BD8">
      <w:pPr>
        <w:pStyle w:val="Ttulo1"/>
      </w:pPr>
      <w:bookmarkStart w:id="20" w:name="_Toc187875373"/>
      <w:bookmarkStart w:id="21" w:name="_Toc188537396"/>
      <w:bookmarkStart w:id="22" w:name="_Toc188537659"/>
      <w:bookmarkStart w:id="23" w:name="_Toc188565506"/>
      <w:bookmarkStart w:id="24" w:name="_Toc188568102"/>
      <w:r w:rsidRPr="00B94834">
        <w:lastRenderedPageBreak/>
        <w:t>Generalidades del proyecto</w:t>
      </w:r>
      <w:bookmarkEnd w:id="20"/>
      <w:bookmarkEnd w:id="21"/>
      <w:bookmarkEnd w:id="22"/>
      <w:bookmarkEnd w:id="23"/>
      <w:bookmarkEnd w:id="24"/>
    </w:p>
    <w:p w14:paraId="13837028" w14:textId="77777777" w:rsidR="00324CEE" w:rsidRPr="00B262DE" w:rsidRDefault="00324CEE" w:rsidP="0001685A">
      <w:pPr>
        <w:jc w:val="lowKashida"/>
        <w:rPr>
          <w:rFonts w:asciiTheme="majorBidi" w:hAnsiTheme="majorBidi" w:cstheme="majorBidi"/>
        </w:rPr>
      </w:pPr>
    </w:p>
    <w:p w14:paraId="43E6D235" w14:textId="77777777" w:rsidR="00C87F93" w:rsidRPr="00B94834" w:rsidRDefault="00C87F93" w:rsidP="00B94834">
      <w:pPr>
        <w:pStyle w:val="Ttulo2"/>
      </w:pPr>
      <w:bookmarkStart w:id="25" w:name="_Toc187875374"/>
      <w:bookmarkStart w:id="26" w:name="_Toc188537397"/>
      <w:bookmarkStart w:id="27" w:name="_Toc188537660"/>
      <w:bookmarkStart w:id="28" w:name="_Toc188565507"/>
      <w:bookmarkStart w:id="29" w:name="_Toc188568103"/>
      <w:r w:rsidRPr="00B94834">
        <w:t>Objetivo General</w:t>
      </w:r>
      <w:bookmarkEnd w:id="25"/>
      <w:bookmarkEnd w:id="26"/>
      <w:bookmarkEnd w:id="27"/>
      <w:bookmarkEnd w:id="28"/>
      <w:bookmarkEnd w:id="29"/>
    </w:p>
    <w:p w14:paraId="091B231C" w14:textId="77777777" w:rsidR="00C87F93" w:rsidRPr="00B262DE" w:rsidRDefault="00C87F93" w:rsidP="0001685A">
      <w:pPr>
        <w:jc w:val="lowKashida"/>
        <w:rPr>
          <w:rFonts w:asciiTheme="majorBidi" w:hAnsiTheme="majorBidi" w:cstheme="majorBidi"/>
        </w:rPr>
      </w:pPr>
      <w:r w:rsidRPr="00B262DE">
        <w:rPr>
          <w:rFonts w:asciiTheme="majorBidi" w:hAnsiTheme="majorBidi" w:cstheme="majorBidi"/>
        </w:rPr>
        <w:t>Analizar la clasificación de datos desbalanceados a partir de modelos de aprendizaje automático ensamblados.</w:t>
      </w:r>
    </w:p>
    <w:p w14:paraId="03462945" w14:textId="4CCDCB84" w:rsidR="00BE776C" w:rsidRPr="00B94834" w:rsidRDefault="00C87F93" w:rsidP="00B94834">
      <w:pPr>
        <w:pStyle w:val="Ttulo2"/>
      </w:pPr>
      <w:bookmarkStart w:id="30" w:name="_Toc187875375"/>
      <w:bookmarkStart w:id="31" w:name="_Toc188537398"/>
      <w:bookmarkStart w:id="32" w:name="_Toc188537661"/>
      <w:bookmarkStart w:id="33" w:name="_Toc188565508"/>
      <w:bookmarkStart w:id="34" w:name="_Toc188568104"/>
      <w:r w:rsidRPr="00B94834">
        <w:t>Objetivos Específicos</w:t>
      </w:r>
      <w:bookmarkEnd w:id="30"/>
      <w:bookmarkEnd w:id="31"/>
      <w:bookmarkEnd w:id="32"/>
      <w:bookmarkEnd w:id="33"/>
      <w:bookmarkEnd w:id="34"/>
    </w:p>
    <w:p w14:paraId="1E2415B3" w14:textId="41948725" w:rsidR="00BE776C" w:rsidRPr="004D6CDD" w:rsidRDefault="00C87F93" w:rsidP="00BE776C">
      <w:pPr>
        <w:ind w:firstLine="360"/>
        <w:jc w:val="lowKashida"/>
        <w:rPr>
          <w:rFonts w:asciiTheme="majorBidi" w:hAnsiTheme="majorBidi" w:cstheme="majorBidi"/>
        </w:rPr>
      </w:pPr>
      <w:r w:rsidRPr="004D6CDD">
        <w:rPr>
          <w:rFonts w:asciiTheme="majorBidi" w:hAnsiTheme="majorBidi" w:cstheme="majorBidi"/>
        </w:rPr>
        <w:t>Realizar una revisión de literatura para identificar los enfoques que dan solución a los conjuntos de datos con clases desbalanceadas a partir de modelos de aprendizaje automático ensamblados.</w:t>
      </w:r>
    </w:p>
    <w:p w14:paraId="17B5FAFD" w14:textId="77777777" w:rsidR="00C87F93" w:rsidRPr="00BE776C" w:rsidRDefault="00C87F93" w:rsidP="00BE776C">
      <w:pPr>
        <w:ind w:firstLine="360"/>
        <w:jc w:val="lowKashida"/>
        <w:rPr>
          <w:rFonts w:asciiTheme="majorBidi" w:hAnsiTheme="majorBidi" w:cstheme="majorBidi"/>
        </w:rPr>
      </w:pPr>
      <w:r w:rsidRPr="00BE776C">
        <w:rPr>
          <w:rFonts w:asciiTheme="majorBidi" w:hAnsiTheme="majorBidi" w:cstheme="majorBidi"/>
        </w:rPr>
        <w:t>Contrastar los modelos de aprendizaje automático ajustados utilizando diferentes conjuntos de datos para validar las estrategias de solución del problema de clases desbalanceadas.</w:t>
      </w:r>
    </w:p>
    <w:p w14:paraId="3B6A814B" w14:textId="77777777" w:rsidR="00C87F93" w:rsidRPr="00BE776C" w:rsidRDefault="00C87F93" w:rsidP="00BE776C">
      <w:pPr>
        <w:ind w:firstLine="360"/>
        <w:jc w:val="lowKashida"/>
        <w:rPr>
          <w:rFonts w:asciiTheme="majorBidi" w:hAnsiTheme="majorBidi" w:cstheme="majorBidi"/>
        </w:rPr>
      </w:pPr>
      <w:r w:rsidRPr="00BE776C">
        <w:rPr>
          <w:rFonts w:asciiTheme="majorBidi" w:hAnsiTheme="majorBidi" w:cstheme="majorBidi"/>
        </w:rPr>
        <w:t>Construir una herramienta de visualización para mostrar los principales resultados de la investigación.</w:t>
      </w:r>
    </w:p>
    <w:p w14:paraId="4127D38E" w14:textId="12CE144E" w:rsidR="002F6282" w:rsidRPr="00BE776C" w:rsidRDefault="00C87F93" w:rsidP="00BE776C">
      <w:pPr>
        <w:ind w:firstLine="360"/>
        <w:jc w:val="lowKashida"/>
        <w:rPr>
          <w:rFonts w:asciiTheme="majorBidi" w:hAnsiTheme="majorBidi" w:cstheme="majorBidi"/>
        </w:rPr>
      </w:pPr>
      <w:r w:rsidRPr="00BE776C">
        <w:rPr>
          <w:rFonts w:asciiTheme="majorBidi" w:hAnsiTheme="majorBidi" w:cstheme="majorBidi"/>
        </w:rPr>
        <w:t>Elaborar un artículo de carácter publicable a partir de los resultados de la investigación.</w:t>
      </w:r>
      <w:bookmarkStart w:id="35" w:name="_Toc151644902"/>
      <w:bookmarkStart w:id="36" w:name="_Toc151808104"/>
      <w:bookmarkStart w:id="37" w:name="_Toc151808138"/>
    </w:p>
    <w:p w14:paraId="647D4994" w14:textId="25797FC8" w:rsidR="002B610F" w:rsidRPr="00B94834" w:rsidRDefault="002B610F" w:rsidP="00B94834">
      <w:pPr>
        <w:pStyle w:val="Ttulo2"/>
      </w:pPr>
      <w:bookmarkStart w:id="38" w:name="_Toc187875376"/>
      <w:bookmarkStart w:id="39" w:name="_Toc188537399"/>
      <w:bookmarkStart w:id="40" w:name="_Toc188537662"/>
      <w:bookmarkStart w:id="41" w:name="_Toc188565509"/>
      <w:bookmarkStart w:id="42" w:name="_Toc188568105"/>
      <w:r w:rsidRPr="00B94834">
        <w:t>Resultados Esperados</w:t>
      </w:r>
      <w:bookmarkEnd w:id="35"/>
      <w:bookmarkEnd w:id="36"/>
      <w:bookmarkEnd w:id="37"/>
      <w:bookmarkEnd w:id="38"/>
      <w:bookmarkEnd w:id="39"/>
      <w:bookmarkEnd w:id="40"/>
      <w:bookmarkEnd w:id="41"/>
      <w:bookmarkEnd w:id="42"/>
    </w:p>
    <w:p w14:paraId="357C8DBB" w14:textId="77777777" w:rsidR="002B610F" w:rsidRPr="00B262DE" w:rsidRDefault="002B610F" w:rsidP="00B94834">
      <w:pPr>
        <w:ind w:firstLine="360"/>
        <w:jc w:val="lowKashida"/>
        <w:rPr>
          <w:rFonts w:asciiTheme="majorBidi" w:hAnsiTheme="majorBidi" w:cstheme="majorBidi"/>
        </w:rPr>
      </w:pPr>
      <w:r w:rsidRPr="00B262DE">
        <w:rPr>
          <w:rFonts w:asciiTheme="majorBidi" w:hAnsiTheme="majorBidi" w:cstheme="majorBidi"/>
        </w:rPr>
        <w:t>Revisión de literatura con los enfoques que dan solución a los conjuntos de datos con clases desbalanceadas a partir de modelos de aprendizaje automático ensamblados.</w:t>
      </w:r>
    </w:p>
    <w:p w14:paraId="0656060B" w14:textId="77777777" w:rsidR="002B610F" w:rsidRPr="00B262DE" w:rsidRDefault="002B610F" w:rsidP="00B94834">
      <w:pPr>
        <w:ind w:firstLine="360"/>
        <w:jc w:val="lowKashida"/>
        <w:rPr>
          <w:rFonts w:asciiTheme="majorBidi" w:hAnsiTheme="majorBidi" w:cstheme="majorBidi"/>
        </w:rPr>
      </w:pPr>
      <w:r w:rsidRPr="00B262DE">
        <w:rPr>
          <w:rFonts w:asciiTheme="majorBidi" w:hAnsiTheme="majorBidi" w:cstheme="majorBidi"/>
        </w:rPr>
        <w:t xml:space="preserve">Síntesis de los resultados de la investigación en la herramienta de visualización </w:t>
      </w:r>
      <w:proofErr w:type="spellStart"/>
      <w:r w:rsidRPr="00B262DE">
        <w:rPr>
          <w:rFonts w:asciiTheme="majorBidi" w:hAnsiTheme="majorBidi" w:cstheme="majorBidi"/>
        </w:rPr>
        <w:t>Power</w:t>
      </w:r>
      <w:proofErr w:type="spellEnd"/>
      <w:r w:rsidRPr="00B262DE">
        <w:rPr>
          <w:rFonts w:asciiTheme="majorBidi" w:hAnsiTheme="majorBidi" w:cstheme="majorBidi"/>
        </w:rPr>
        <w:t xml:space="preserve"> BI.</w:t>
      </w:r>
    </w:p>
    <w:p w14:paraId="2D3295EF" w14:textId="77777777" w:rsidR="002B610F" w:rsidRPr="00B262DE" w:rsidRDefault="002B610F" w:rsidP="00B94834">
      <w:pPr>
        <w:ind w:firstLine="360"/>
        <w:jc w:val="lowKashida"/>
        <w:rPr>
          <w:rFonts w:asciiTheme="majorBidi" w:hAnsiTheme="majorBidi" w:cstheme="majorBidi"/>
        </w:rPr>
      </w:pPr>
      <w:r w:rsidRPr="00B262DE">
        <w:rPr>
          <w:rFonts w:asciiTheme="majorBidi" w:hAnsiTheme="majorBidi" w:cstheme="majorBidi"/>
        </w:rPr>
        <w:t>Artículo científico con los hallazgos obtenidos en la investigación realizada.</w:t>
      </w:r>
    </w:p>
    <w:p w14:paraId="08AEC5AC" w14:textId="77777777" w:rsidR="002B610F" w:rsidRDefault="002B610F" w:rsidP="00B94834">
      <w:pPr>
        <w:ind w:firstLine="360"/>
        <w:jc w:val="lowKashida"/>
        <w:rPr>
          <w:rFonts w:asciiTheme="majorBidi" w:hAnsiTheme="majorBidi" w:cstheme="majorBidi"/>
        </w:rPr>
      </w:pPr>
      <w:r w:rsidRPr="00B262DE">
        <w:rPr>
          <w:rFonts w:asciiTheme="majorBidi" w:hAnsiTheme="majorBidi" w:cstheme="majorBidi"/>
        </w:rPr>
        <w:t>Libro de trabajo de grado con las evidencias de la investigación.</w:t>
      </w:r>
    </w:p>
    <w:p w14:paraId="4DC4A612" w14:textId="77777777" w:rsidR="00F24173" w:rsidRPr="00B262DE" w:rsidRDefault="00F24173" w:rsidP="00F24173">
      <w:pPr>
        <w:pStyle w:val="Prrafodelista"/>
        <w:ind w:firstLine="0"/>
        <w:jc w:val="lowKashida"/>
        <w:rPr>
          <w:rFonts w:asciiTheme="majorBidi" w:hAnsiTheme="majorBidi" w:cstheme="majorBidi"/>
        </w:rPr>
      </w:pPr>
    </w:p>
    <w:p w14:paraId="5B505BA9" w14:textId="77777777" w:rsidR="00520233" w:rsidRPr="00B262DE" w:rsidRDefault="00520233" w:rsidP="0001685A">
      <w:pPr>
        <w:ind w:firstLine="0"/>
        <w:jc w:val="lowKashida"/>
        <w:rPr>
          <w:rFonts w:asciiTheme="majorBidi" w:hAnsiTheme="majorBidi" w:cstheme="majorBidi"/>
        </w:rPr>
      </w:pPr>
    </w:p>
    <w:p w14:paraId="531D4B92" w14:textId="7A9AAB9C" w:rsidR="004B5576" w:rsidRPr="00B94834" w:rsidRDefault="004B5576" w:rsidP="00932F1C">
      <w:pPr>
        <w:pStyle w:val="Ttulo1"/>
      </w:pPr>
      <w:bookmarkStart w:id="43" w:name="_Toc187875377"/>
      <w:bookmarkStart w:id="44" w:name="_Toc188537400"/>
      <w:bookmarkStart w:id="45" w:name="_Toc188537663"/>
      <w:bookmarkStart w:id="46" w:name="_Toc188565510"/>
      <w:bookmarkStart w:id="47" w:name="_Toc188568106"/>
      <w:r w:rsidRPr="00B94834">
        <w:lastRenderedPageBreak/>
        <w:t>Cumplimiento de objetivos</w:t>
      </w:r>
      <w:bookmarkEnd w:id="43"/>
      <w:bookmarkEnd w:id="44"/>
      <w:bookmarkEnd w:id="45"/>
      <w:bookmarkEnd w:id="46"/>
      <w:bookmarkEnd w:id="47"/>
    </w:p>
    <w:p w14:paraId="084E119D" w14:textId="77777777" w:rsidR="00EF2E71" w:rsidRPr="00B262DE" w:rsidRDefault="00EF2E71" w:rsidP="00EF2E71">
      <w:pPr>
        <w:rPr>
          <w:rFonts w:asciiTheme="majorBidi" w:hAnsiTheme="majorBidi" w:cstheme="majorBidi"/>
        </w:rPr>
      </w:pPr>
    </w:p>
    <w:p w14:paraId="667F4B47" w14:textId="591B8DBB" w:rsidR="004B5576" w:rsidRPr="00B262DE" w:rsidRDefault="004B5576" w:rsidP="00BE3EC0">
      <w:pPr>
        <w:jc w:val="lowKashida"/>
        <w:rPr>
          <w:rFonts w:asciiTheme="majorBidi" w:hAnsiTheme="majorBidi" w:cstheme="majorBidi"/>
        </w:rPr>
      </w:pPr>
      <w:r w:rsidRPr="00B262DE">
        <w:rPr>
          <w:rFonts w:asciiTheme="majorBidi" w:hAnsiTheme="majorBidi" w:cstheme="majorBidi"/>
        </w:rPr>
        <w:t xml:space="preserve">A continuación, </w:t>
      </w:r>
      <w:r w:rsidR="002B1331">
        <w:rPr>
          <w:rFonts w:asciiTheme="majorBidi" w:hAnsiTheme="majorBidi" w:cstheme="majorBidi"/>
        </w:rPr>
        <w:t xml:space="preserve">en la tabla 1 </w:t>
      </w:r>
      <w:r w:rsidRPr="00B262DE">
        <w:rPr>
          <w:rFonts w:asciiTheme="majorBidi" w:hAnsiTheme="majorBidi" w:cstheme="majorBidi"/>
        </w:rPr>
        <w:t xml:space="preserve">se detalla el cumplimiento de los objetivos establecidos en este trabajo de grado. Cada objetivo se enumera junto a las páginas correspondientes que evidencian su cumplimiento.  </w:t>
      </w:r>
    </w:p>
    <w:p w14:paraId="165FAE61" w14:textId="2B26AC1D" w:rsidR="00BE3EC0" w:rsidRPr="00B262DE" w:rsidRDefault="00BE3EC0" w:rsidP="00BE3EC0">
      <w:pPr>
        <w:pStyle w:val="Figuras"/>
        <w:rPr>
          <w:rFonts w:asciiTheme="majorBidi" w:hAnsiTheme="majorBidi" w:cstheme="majorBidi"/>
        </w:rPr>
      </w:pPr>
      <w:bookmarkStart w:id="48" w:name="_Toc187754238"/>
      <w:bookmarkStart w:id="49" w:name="_Toc188566052"/>
      <w:bookmarkStart w:id="50" w:name="_Toc188566901"/>
      <w:bookmarkStart w:id="51" w:name="_Toc188566996"/>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106E64" w:rsidRPr="00B262DE">
        <w:rPr>
          <w:rFonts w:asciiTheme="majorBidi" w:hAnsiTheme="majorBidi" w:cstheme="majorBidi"/>
          <w:b/>
          <w:bCs/>
        </w:rPr>
        <w:t>1</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Cumplimiento de objetivos</w:t>
      </w:r>
      <w:bookmarkEnd w:id="48"/>
      <w:bookmarkEnd w:id="49"/>
      <w:bookmarkEnd w:id="50"/>
      <w:bookmarkEnd w:id="51"/>
    </w:p>
    <w:tbl>
      <w:tblPr>
        <w:tblStyle w:val="EstiloTablaAPA"/>
        <w:tblW w:w="4542" w:type="pct"/>
        <w:tblLayout w:type="fixed"/>
        <w:tblLook w:val="04A0" w:firstRow="1" w:lastRow="0" w:firstColumn="1" w:lastColumn="0" w:noHBand="0" w:noVBand="1"/>
      </w:tblPr>
      <w:tblGrid>
        <w:gridCol w:w="5812"/>
        <w:gridCol w:w="2692"/>
      </w:tblGrid>
      <w:tr w:rsidR="004B5576" w:rsidRPr="00B262DE" w14:paraId="3A3B4DAB" w14:textId="77777777" w:rsidTr="00B631FE">
        <w:trPr>
          <w:cnfStyle w:val="100000000000" w:firstRow="1" w:lastRow="0" w:firstColumn="0" w:lastColumn="0" w:oddVBand="0" w:evenVBand="0" w:oddHBand="0" w:evenHBand="0" w:firstRowFirstColumn="0" w:firstRowLastColumn="0" w:lastRowFirstColumn="0" w:lastRowLastColumn="0"/>
          <w:trHeight w:val="483"/>
        </w:trPr>
        <w:tc>
          <w:tcPr>
            <w:tcW w:w="3417" w:type="pct"/>
          </w:tcPr>
          <w:p w14:paraId="3C77C7DF" w14:textId="77777777" w:rsidR="004B5576" w:rsidRPr="00B262DE" w:rsidRDefault="004B5576">
            <w:pPr>
              <w:spacing w:line="240" w:lineRule="auto"/>
              <w:ind w:firstLine="0"/>
              <w:jc w:val="lowKashida"/>
              <w:rPr>
                <w:rFonts w:asciiTheme="majorBidi" w:hAnsiTheme="majorBidi" w:cstheme="majorBidi"/>
                <w:b/>
                <w:bCs/>
                <w:i/>
                <w:iCs/>
                <w:color w:val="000000"/>
              </w:rPr>
            </w:pPr>
            <w:r w:rsidRPr="00B262DE">
              <w:rPr>
                <w:rFonts w:asciiTheme="majorBidi" w:hAnsiTheme="majorBidi" w:cstheme="majorBidi"/>
                <w:b/>
                <w:bCs/>
                <w:i/>
                <w:iCs/>
                <w:color w:val="000000"/>
              </w:rPr>
              <w:t>Objetivo</w:t>
            </w:r>
          </w:p>
        </w:tc>
        <w:tc>
          <w:tcPr>
            <w:tcW w:w="1583" w:type="pct"/>
          </w:tcPr>
          <w:p w14:paraId="5A3B9120" w14:textId="77777777" w:rsidR="004B5576" w:rsidRPr="00B262DE" w:rsidRDefault="004B5576">
            <w:pPr>
              <w:spacing w:line="240" w:lineRule="auto"/>
              <w:ind w:firstLine="0"/>
              <w:jc w:val="lowKashida"/>
              <w:rPr>
                <w:rFonts w:asciiTheme="majorBidi" w:hAnsiTheme="majorBidi" w:cstheme="majorBidi"/>
                <w:b/>
                <w:bCs/>
                <w:i/>
                <w:iCs/>
                <w:color w:val="000000"/>
              </w:rPr>
            </w:pPr>
            <w:r w:rsidRPr="00B262DE">
              <w:rPr>
                <w:rFonts w:asciiTheme="majorBidi" w:hAnsiTheme="majorBidi" w:cstheme="majorBidi"/>
                <w:b/>
                <w:bCs/>
                <w:i/>
                <w:iCs/>
                <w:color w:val="000000"/>
              </w:rPr>
              <w:t>Página</w:t>
            </w:r>
          </w:p>
        </w:tc>
      </w:tr>
      <w:tr w:rsidR="004B5576" w:rsidRPr="00B262DE" w14:paraId="0AC3C2F3" w14:textId="77777777" w:rsidTr="00B631FE">
        <w:trPr>
          <w:trHeight w:val="113"/>
        </w:trPr>
        <w:tc>
          <w:tcPr>
            <w:tcW w:w="3417" w:type="pct"/>
          </w:tcPr>
          <w:p w14:paraId="101F792F" w14:textId="77777777" w:rsidR="004B5576" w:rsidRPr="00B262DE" w:rsidRDefault="004B5576">
            <w:pPr>
              <w:ind w:firstLine="360"/>
              <w:jc w:val="lowKashida"/>
              <w:rPr>
                <w:rFonts w:asciiTheme="majorBidi" w:hAnsiTheme="majorBidi" w:cstheme="majorBidi"/>
              </w:rPr>
            </w:pPr>
            <w:r w:rsidRPr="00B262DE">
              <w:rPr>
                <w:rFonts w:asciiTheme="majorBidi" w:hAnsiTheme="majorBidi" w:cstheme="majorBidi"/>
              </w:rPr>
              <w:t>Realizar una revisión de literatura para identificar los enfoques que dan solución a los conjuntos de datos con clases desbalanceadas a partir de modelos de aprendizaje automático ensamblados.</w:t>
            </w:r>
          </w:p>
        </w:tc>
        <w:tc>
          <w:tcPr>
            <w:tcW w:w="1583" w:type="pct"/>
          </w:tcPr>
          <w:p w14:paraId="2278AE4F" w14:textId="0D6A425D" w:rsidR="004B5576" w:rsidRPr="004764A2" w:rsidRDefault="004B5576" w:rsidP="00933E28">
            <w:pPr>
              <w:spacing w:line="240" w:lineRule="auto"/>
              <w:ind w:firstLine="0"/>
              <w:jc w:val="center"/>
              <w:rPr>
                <w:rFonts w:asciiTheme="majorBidi" w:hAnsiTheme="majorBidi" w:cstheme="majorBidi"/>
                <w:color w:val="000000" w:themeColor="text1"/>
              </w:rPr>
            </w:pPr>
            <w:r w:rsidRPr="004764A2">
              <w:rPr>
                <w:rFonts w:asciiTheme="majorBidi" w:hAnsiTheme="majorBidi" w:cstheme="majorBidi"/>
                <w:color w:val="000000" w:themeColor="text1"/>
              </w:rPr>
              <w:t>Página</w:t>
            </w:r>
            <w:r w:rsidR="00980146" w:rsidRPr="004764A2">
              <w:rPr>
                <w:rFonts w:asciiTheme="majorBidi" w:hAnsiTheme="majorBidi" w:cstheme="majorBidi"/>
                <w:color w:val="000000" w:themeColor="text1"/>
              </w:rPr>
              <w:t xml:space="preserve"> 36</w:t>
            </w:r>
          </w:p>
        </w:tc>
      </w:tr>
      <w:tr w:rsidR="004B5576" w:rsidRPr="00B262DE" w14:paraId="7541BBFA" w14:textId="77777777" w:rsidTr="00B631FE">
        <w:trPr>
          <w:trHeight w:val="113"/>
        </w:trPr>
        <w:tc>
          <w:tcPr>
            <w:tcW w:w="3417" w:type="pct"/>
          </w:tcPr>
          <w:p w14:paraId="131AAB3D" w14:textId="77777777" w:rsidR="004B5576" w:rsidRPr="00B262DE" w:rsidRDefault="004B5576">
            <w:pPr>
              <w:ind w:firstLine="360"/>
              <w:jc w:val="lowKashida"/>
              <w:rPr>
                <w:rFonts w:asciiTheme="majorBidi" w:hAnsiTheme="majorBidi" w:cstheme="majorBidi"/>
              </w:rPr>
            </w:pPr>
            <w:r w:rsidRPr="00B262DE">
              <w:rPr>
                <w:rFonts w:asciiTheme="majorBidi" w:hAnsiTheme="majorBidi" w:cstheme="majorBidi"/>
              </w:rPr>
              <w:t>Contrastar los modelos de aprendizaje automático ajustados utilizando diferentes conjuntos de datos para validar las estrategias de solución del problema de clases desbalanceadas.</w:t>
            </w:r>
          </w:p>
        </w:tc>
        <w:tc>
          <w:tcPr>
            <w:tcW w:w="1583" w:type="pct"/>
          </w:tcPr>
          <w:p w14:paraId="0127F72A" w14:textId="191CB9FC" w:rsidR="004B5576" w:rsidRPr="004764A2" w:rsidRDefault="004B5576" w:rsidP="00933E28">
            <w:pPr>
              <w:spacing w:line="240" w:lineRule="auto"/>
              <w:ind w:firstLine="0"/>
              <w:jc w:val="center"/>
              <w:rPr>
                <w:rFonts w:asciiTheme="majorBidi" w:hAnsiTheme="majorBidi" w:cstheme="majorBidi"/>
                <w:color w:val="000000" w:themeColor="text1"/>
              </w:rPr>
            </w:pPr>
            <w:r w:rsidRPr="004764A2">
              <w:rPr>
                <w:rFonts w:asciiTheme="majorBidi" w:hAnsiTheme="majorBidi" w:cstheme="majorBidi"/>
                <w:color w:val="000000" w:themeColor="text1"/>
              </w:rPr>
              <w:t>Página</w:t>
            </w:r>
            <w:r w:rsidR="00A54DB4" w:rsidRPr="004764A2">
              <w:rPr>
                <w:rFonts w:asciiTheme="majorBidi" w:hAnsiTheme="majorBidi" w:cstheme="majorBidi"/>
                <w:color w:val="000000" w:themeColor="text1"/>
              </w:rPr>
              <w:t xml:space="preserve"> 98</w:t>
            </w:r>
          </w:p>
        </w:tc>
      </w:tr>
      <w:tr w:rsidR="004B5576" w:rsidRPr="00B262DE" w14:paraId="4430CE84" w14:textId="77777777" w:rsidTr="00B631FE">
        <w:trPr>
          <w:trHeight w:val="113"/>
        </w:trPr>
        <w:tc>
          <w:tcPr>
            <w:tcW w:w="3417" w:type="pct"/>
          </w:tcPr>
          <w:p w14:paraId="75D56F16" w14:textId="77777777" w:rsidR="004B5576" w:rsidRPr="00B262DE" w:rsidRDefault="004B5576">
            <w:pPr>
              <w:ind w:firstLine="360"/>
              <w:jc w:val="lowKashida"/>
              <w:rPr>
                <w:rFonts w:asciiTheme="majorBidi" w:hAnsiTheme="majorBidi" w:cstheme="majorBidi"/>
              </w:rPr>
            </w:pPr>
            <w:r w:rsidRPr="00B262DE">
              <w:rPr>
                <w:rFonts w:asciiTheme="majorBidi" w:hAnsiTheme="majorBidi" w:cstheme="majorBidi"/>
              </w:rPr>
              <w:t>Construir una herramienta de visualización para mostrar los principales resultados de la investigación.</w:t>
            </w:r>
          </w:p>
        </w:tc>
        <w:tc>
          <w:tcPr>
            <w:tcW w:w="1583" w:type="pct"/>
          </w:tcPr>
          <w:p w14:paraId="1813A1BF" w14:textId="287A821C" w:rsidR="004B5576" w:rsidRPr="004764A2" w:rsidRDefault="00631F70" w:rsidP="00933E28">
            <w:pPr>
              <w:spacing w:line="240" w:lineRule="auto"/>
              <w:ind w:firstLine="0"/>
              <w:jc w:val="center"/>
              <w:rPr>
                <w:rFonts w:asciiTheme="majorBidi" w:hAnsiTheme="majorBidi" w:cstheme="majorBidi"/>
                <w:color w:val="000000" w:themeColor="text1"/>
              </w:rPr>
            </w:pPr>
            <w:r>
              <w:rPr>
                <w:rFonts w:asciiTheme="majorBidi" w:hAnsiTheme="majorBidi" w:cstheme="majorBidi"/>
                <w:color w:val="000000" w:themeColor="text1"/>
              </w:rPr>
              <w:t xml:space="preserve">Página </w:t>
            </w:r>
            <w:r w:rsidR="00A54DB4" w:rsidRPr="004764A2">
              <w:rPr>
                <w:rFonts w:asciiTheme="majorBidi" w:hAnsiTheme="majorBidi" w:cstheme="majorBidi"/>
                <w:color w:val="000000" w:themeColor="text1"/>
              </w:rPr>
              <w:t>106</w:t>
            </w:r>
          </w:p>
        </w:tc>
      </w:tr>
      <w:tr w:rsidR="004B5576" w:rsidRPr="00B262DE" w14:paraId="414F4F44" w14:textId="77777777" w:rsidTr="00B631FE">
        <w:trPr>
          <w:trHeight w:val="113"/>
        </w:trPr>
        <w:tc>
          <w:tcPr>
            <w:tcW w:w="3417" w:type="pct"/>
          </w:tcPr>
          <w:p w14:paraId="1F6F654A" w14:textId="77777777" w:rsidR="004B5576" w:rsidRPr="00B262DE" w:rsidRDefault="004B5576">
            <w:pPr>
              <w:ind w:firstLine="360"/>
              <w:jc w:val="lowKashida"/>
              <w:rPr>
                <w:rFonts w:asciiTheme="majorBidi" w:hAnsiTheme="majorBidi" w:cstheme="majorBidi"/>
              </w:rPr>
            </w:pPr>
            <w:r w:rsidRPr="00B262DE">
              <w:rPr>
                <w:rFonts w:asciiTheme="majorBidi" w:hAnsiTheme="majorBidi" w:cstheme="majorBidi"/>
              </w:rPr>
              <w:t>Elaborar un artículo de carácter publicable a partir de los resultados de la investigación.</w:t>
            </w:r>
          </w:p>
        </w:tc>
        <w:tc>
          <w:tcPr>
            <w:tcW w:w="1583" w:type="pct"/>
          </w:tcPr>
          <w:p w14:paraId="0F8D785D" w14:textId="1E2F9B3B" w:rsidR="004B5576" w:rsidRPr="004764A2" w:rsidRDefault="00631F70" w:rsidP="00933E28">
            <w:pPr>
              <w:spacing w:line="240" w:lineRule="auto"/>
              <w:ind w:firstLine="0"/>
              <w:jc w:val="center"/>
              <w:rPr>
                <w:rFonts w:asciiTheme="majorBidi" w:hAnsiTheme="majorBidi" w:cstheme="majorBidi"/>
                <w:color w:val="000000" w:themeColor="text1"/>
              </w:rPr>
            </w:pPr>
            <w:r>
              <w:rPr>
                <w:rFonts w:asciiTheme="majorBidi" w:hAnsiTheme="majorBidi" w:cstheme="majorBidi"/>
                <w:color w:val="000000" w:themeColor="text1"/>
              </w:rPr>
              <w:t>P</w:t>
            </w:r>
            <w:r w:rsidR="00F46C94">
              <w:rPr>
                <w:rFonts w:asciiTheme="majorBidi" w:hAnsiTheme="majorBidi" w:cstheme="majorBidi"/>
                <w:color w:val="000000" w:themeColor="text1"/>
              </w:rPr>
              <w:t xml:space="preserve">ágina </w:t>
            </w:r>
            <w:r w:rsidR="00A54DB4" w:rsidRPr="004764A2">
              <w:rPr>
                <w:rFonts w:asciiTheme="majorBidi" w:hAnsiTheme="majorBidi" w:cstheme="majorBidi"/>
                <w:color w:val="000000" w:themeColor="text1"/>
              </w:rPr>
              <w:t>106</w:t>
            </w:r>
          </w:p>
        </w:tc>
      </w:tr>
    </w:tbl>
    <w:p w14:paraId="71C991F5" w14:textId="31876F0E" w:rsidR="00F5024A" w:rsidRPr="00B262DE" w:rsidRDefault="00F5024A" w:rsidP="00F5024A">
      <w:pPr>
        <w:pStyle w:val="Ttulo1"/>
        <w:numPr>
          <w:ilvl w:val="0"/>
          <w:numId w:val="0"/>
        </w:numPr>
        <w:jc w:val="left"/>
        <w:rPr>
          <w:rFonts w:asciiTheme="majorBidi" w:hAnsiTheme="majorBidi" w:cstheme="majorBidi"/>
        </w:rPr>
      </w:pPr>
      <w:bookmarkStart w:id="52" w:name="_Toc151644910"/>
      <w:bookmarkStart w:id="53" w:name="_Toc151808112"/>
      <w:bookmarkStart w:id="54" w:name="_Toc151808146"/>
    </w:p>
    <w:p w14:paraId="6EC061C0" w14:textId="77777777" w:rsidR="00474A0A" w:rsidRDefault="00474A0A" w:rsidP="00474A0A">
      <w:pPr>
        <w:rPr>
          <w:rFonts w:asciiTheme="majorBidi" w:hAnsiTheme="majorBidi" w:cstheme="majorBidi"/>
        </w:rPr>
      </w:pPr>
    </w:p>
    <w:p w14:paraId="49587D6D" w14:textId="77777777" w:rsidR="00BA7F1B" w:rsidRPr="00B262DE" w:rsidRDefault="00BA7F1B" w:rsidP="00474A0A">
      <w:pPr>
        <w:rPr>
          <w:rFonts w:asciiTheme="majorBidi" w:hAnsiTheme="majorBidi" w:cstheme="majorBidi"/>
        </w:rPr>
      </w:pPr>
    </w:p>
    <w:p w14:paraId="3C700670" w14:textId="77777777" w:rsidR="00474A0A" w:rsidRPr="00B94834" w:rsidRDefault="00474A0A" w:rsidP="00474A0A">
      <w:pPr>
        <w:pStyle w:val="Ttulo1"/>
      </w:pPr>
      <w:bookmarkStart w:id="55" w:name="_Toc187875379"/>
      <w:bookmarkStart w:id="56" w:name="_Toc188537401"/>
      <w:bookmarkStart w:id="57" w:name="_Toc188537664"/>
      <w:bookmarkStart w:id="58" w:name="_Toc188565511"/>
      <w:bookmarkStart w:id="59" w:name="_Toc188568107"/>
      <w:r w:rsidRPr="00B94834">
        <w:lastRenderedPageBreak/>
        <w:t>Marco teórico</w:t>
      </w:r>
      <w:bookmarkEnd w:id="55"/>
      <w:bookmarkEnd w:id="56"/>
      <w:bookmarkEnd w:id="57"/>
      <w:bookmarkEnd w:id="58"/>
      <w:bookmarkEnd w:id="59"/>
    </w:p>
    <w:p w14:paraId="30B3C49E" w14:textId="77777777" w:rsidR="00474A0A" w:rsidRPr="00B262DE" w:rsidRDefault="00474A0A" w:rsidP="00474A0A">
      <w:pPr>
        <w:rPr>
          <w:rFonts w:asciiTheme="majorBidi" w:hAnsiTheme="majorBidi" w:cstheme="majorBidi"/>
        </w:rPr>
      </w:pPr>
    </w:p>
    <w:p w14:paraId="7B8A9CBD" w14:textId="524BF549"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En esta sección, se </w:t>
      </w:r>
      <w:r w:rsidR="008376B0" w:rsidRPr="00B262DE">
        <w:rPr>
          <w:rFonts w:asciiTheme="majorBidi" w:hAnsiTheme="majorBidi" w:cstheme="majorBidi"/>
        </w:rPr>
        <w:t>presentan</w:t>
      </w:r>
      <w:r w:rsidRPr="00B262DE">
        <w:rPr>
          <w:rFonts w:asciiTheme="majorBidi" w:hAnsiTheme="majorBidi" w:cstheme="majorBidi"/>
        </w:rPr>
        <w:t xml:space="preserve"> los conceptos </w:t>
      </w:r>
      <w:r w:rsidR="00BB52F6" w:rsidRPr="00B262DE">
        <w:rPr>
          <w:rFonts w:asciiTheme="majorBidi" w:hAnsiTheme="majorBidi" w:cstheme="majorBidi"/>
        </w:rPr>
        <w:t xml:space="preserve">fundamentales que constituyen el marco teórico del </w:t>
      </w:r>
      <w:r w:rsidRPr="00B262DE">
        <w:rPr>
          <w:rFonts w:asciiTheme="majorBidi" w:hAnsiTheme="majorBidi" w:cstheme="majorBidi"/>
        </w:rPr>
        <w:t>presente trabajo de investigación. El análisis predictivo y su aplicación en la clasificación de conjuntos de datos desbalanceados</w:t>
      </w:r>
      <w:r w:rsidR="005A3D74" w:rsidRPr="00B262DE">
        <w:rPr>
          <w:rFonts w:asciiTheme="majorBidi" w:hAnsiTheme="majorBidi" w:cstheme="majorBidi"/>
        </w:rPr>
        <w:t xml:space="preserve"> constituyen el eje central de este estudio</w:t>
      </w:r>
      <w:r w:rsidRPr="00B262DE">
        <w:rPr>
          <w:rFonts w:asciiTheme="majorBidi" w:hAnsiTheme="majorBidi" w:cstheme="majorBidi"/>
        </w:rPr>
        <w:t xml:space="preserve">. Se </w:t>
      </w:r>
      <w:r w:rsidR="005A3D74" w:rsidRPr="00B262DE">
        <w:rPr>
          <w:rFonts w:asciiTheme="majorBidi" w:hAnsiTheme="majorBidi" w:cstheme="majorBidi"/>
        </w:rPr>
        <w:t xml:space="preserve">examinan </w:t>
      </w:r>
      <w:r w:rsidRPr="00B262DE">
        <w:rPr>
          <w:rFonts w:asciiTheme="majorBidi" w:hAnsiTheme="majorBidi" w:cstheme="majorBidi"/>
        </w:rPr>
        <w:t>los métodos de clasificación existentes, con énfasis en la evaluación y selección de modelos</w:t>
      </w:r>
      <w:r w:rsidR="005E7524" w:rsidRPr="00B262DE">
        <w:rPr>
          <w:rFonts w:asciiTheme="majorBidi" w:hAnsiTheme="majorBidi" w:cstheme="majorBidi"/>
        </w:rPr>
        <w:t xml:space="preserve"> adecuados para este tipo de problemas. Asimismo</w:t>
      </w:r>
      <w:r w:rsidR="00EB14D2" w:rsidRPr="00B262DE">
        <w:rPr>
          <w:rFonts w:asciiTheme="majorBidi" w:hAnsiTheme="majorBidi" w:cstheme="majorBidi"/>
        </w:rPr>
        <w:t>, se p</w:t>
      </w:r>
      <w:r w:rsidRPr="00B262DE">
        <w:rPr>
          <w:rFonts w:asciiTheme="majorBidi" w:hAnsiTheme="majorBidi" w:cstheme="majorBidi"/>
        </w:rPr>
        <w:t xml:space="preserve">rofundiza en los principales métodos ensamblados identificados </w:t>
      </w:r>
      <w:r w:rsidR="00C05A60" w:rsidRPr="00B262DE">
        <w:rPr>
          <w:rFonts w:asciiTheme="majorBidi" w:hAnsiTheme="majorBidi" w:cstheme="majorBidi"/>
        </w:rPr>
        <w:t>en la</w:t>
      </w:r>
      <w:r w:rsidR="00EB14D2" w:rsidRPr="00B262DE">
        <w:rPr>
          <w:rFonts w:asciiTheme="majorBidi" w:hAnsiTheme="majorBidi" w:cstheme="majorBidi"/>
        </w:rPr>
        <w:t xml:space="preserve"> </w:t>
      </w:r>
      <w:r w:rsidRPr="00B262DE">
        <w:rPr>
          <w:rFonts w:asciiTheme="majorBidi" w:hAnsiTheme="majorBidi" w:cstheme="majorBidi"/>
        </w:rPr>
        <w:t>literatura</w:t>
      </w:r>
      <w:r w:rsidR="00EB14D2" w:rsidRPr="00B262DE">
        <w:rPr>
          <w:rFonts w:asciiTheme="majorBidi" w:hAnsiTheme="majorBidi" w:cstheme="majorBidi"/>
        </w:rPr>
        <w:t xml:space="preserve">, destacando su relevancia en </w:t>
      </w:r>
      <w:r w:rsidR="00E33049" w:rsidRPr="00B262DE">
        <w:rPr>
          <w:rFonts w:asciiTheme="majorBidi" w:hAnsiTheme="majorBidi" w:cstheme="majorBidi"/>
        </w:rPr>
        <w:t>el contexto de análisis de datos desbalanceados.</w:t>
      </w:r>
      <w:r w:rsidRPr="00B262DE">
        <w:rPr>
          <w:rFonts w:asciiTheme="majorBidi" w:hAnsiTheme="majorBidi" w:cstheme="majorBidi"/>
        </w:rPr>
        <w:t xml:space="preserve"> </w:t>
      </w:r>
    </w:p>
    <w:p w14:paraId="0FABF979" w14:textId="77777777" w:rsidR="00474A0A" w:rsidRPr="00B94834" w:rsidRDefault="00474A0A" w:rsidP="00474A0A">
      <w:pPr>
        <w:pStyle w:val="Ttulo2"/>
      </w:pPr>
      <w:bookmarkStart w:id="60" w:name="_Toc151644906"/>
      <w:bookmarkStart w:id="61" w:name="_Toc151808108"/>
      <w:bookmarkStart w:id="62" w:name="_Toc151808142"/>
      <w:bookmarkStart w:id="63" w:name="_Toc187875380"/>
      <w:bookmarkStart w:id="64" w:name="_Toc188537402"/>
      <w:bookmarkStart w:id="65" w:name="_Toc188537665"/>
      <w:bookmarkStart w:id="66" w:name="_Toc188565512"/>
      <w:bookmarkStart w:id="67" w:name="_Toc188568108"/>
      <w:r w:rsidRPr="00B94834">
        <w:t>Análisis Predictivo</w:t>
      </w:r>
      <w:bookmarkEnd w:id="60"/>
      <w:bookmarkEnd w:id="61"/>
      <w:bookmarkEnd w:id="62"/>
      <w:bookmarkEnd w:id="63"/>
      <w:bookmarkEnd w:id="64"/>
      <w:bookmarkEnd w:id="65"/>
      <w:bookmarkEnd w:id="66"/>
      <w:bookmarkEnd w:id="67"/>
    </w:p>
    <w:p w14:paraId="538E3F58" w14:textId="79C3F28D"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Es un tipo de analítica que implica la estimación de la probabilidad de ocurrencia de eventos futuros con el propósito de comprender y categorizar la información utilizando datos históricos; y de esta manera, facilitar la toma de decisiones. Así, dependiendo de la mentalidad con la que se pretenda abordar el problema, el proceso de análisis entorno a la predicción puede variar, puesto que se podría observar desde una perspectiva de minimización del error de predicción global o para el entendimiento global </w:t>
      </w:r>
      <w:sdt>
        <w:sdtPr>
          <w:rPr>
            <w:rFonts w:asciiTheme="majorBidi" w:hAnsiTheme="majorBidi" w:cstheme="majorBidi"/>
            <w:color w:val="000000"/>
          </w:rPr>
          <w:tag w:val="MENDELEY_CITATION_v3_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"/>
          <w:id w:val="-1199689474"/>
          <w:placeholder>
            <w:docPart w:val="765E1462578A49AC8B15B14ACA8A99E2"/>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Winters</w:t>
          </w:r>
          <w:proofErr w:type="spellEnd"/>
          <w:r w:rsidR="001600AB" w:rsidRPr="001600AB">
            <w:rPr>
              <w:rFonts w:asciiTheme="majorBidi" w:hAnsiTheme="majorBidi" w:cstheme="majorBidi"/>
              <w:color w:val="000000"/>
            </w:rPr>
            <w:t>, 2017)</w:t>
          </w:r>
        </w:sdtContent>
      </w:sdt>
      <w:r w:rsidRPr="00B262DE">
        <w:rPr>
          <w:rFonts w:asciiTheme="majorBidi" w:hAnsiTheme="majorBidi" w:cstheme="majorBidi"/>
        </w:rPr>
        <w:t>.</w:t>
      </w:r>
    </w:p>
    <w:p w14:paraId="1320E924" w14:textId="77777777" w:rsidR="00474A0A" w:rsidRPr="00B94834" w:rsidRDefault="00474A0A" w:rsidP="00474A0A">
      <w:pPr>
        <w:pStyle w:val="Ttulo3"/>
      </w:pPr>
      <w:bookmarkStart w:id="68" w:name="_Toc187875381"/>
      <w:bookmarkStart w:id="69" w:name="_Toc188537403"/>
      <w:bookmarkStart w:id="70" w:name="_Toc188537666"/>
      <w:bookmarkStart w:id="71" w:name="_Toc188565513"/>
      <w:bookmarkStart w:id="72" w:name="_Toc188568109"/>
      <w:r w:rsidRPr="00B94834">
        <w:t>Aprendizaje Automático</w:t>
      </w:r>
      <w:bookmarkEnd w:id="68"/>
      <w:bookmarkEnd w:id="69"/>
      <w:bookmarkEnd w:id="70"/>
      <w:bookmarkEnd w:id="71"/>
      <w:bookmarkEnd w:id="72"/>
    </w:p>
    <w:p w14:paraId="709CB935" w14:textId="3B51A860"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 Este campo se enfoca en investigar y desarrollar técnicas y/o modelos que permitan a las máquinas aprender de manera autónoma y mejorar su desempeño</w:t>
      </w:r>
      <w:r w:rsidRPr="00B262DE">
        <w:rPr>
          <w:rFonts w:asciiTheme="majorBidi" w:hAnsiTheme="majorBidi" w:cstheme="majorBidi"/>
          <w:color w:val="374151"/>
          <w:shd w:val="clear" w:color="auto" w:fill="F7F7F8"/>
        </w:rPr>
        <w:t>,</w:t>
      </w:r>
      <w:r w:rsidRPr="00B262DE">
        <w:rPr>
          <w:rFonts w:asciiTheme="majorBidi" w:hAnsiTheme="majorBidi" w:cstheme="majorBidi"/>
        </w:rPr>
        <w:t xml:space="preserve"> lo que, a su vez, contribuye a la identificación de patrones complejos y facilita la toma de decisiones inteligentes basadas en datos </w:t>
      </w:r>
      <w:sdt>
        <w:sdtPr>
          <w:rPr>
            <w:rFonts w:asciiTheme="majorBidi" w:hAnsiTheme="majorBidi" w:cstheme="majorBidi"/>
            <w:color w:val="000000"/>
          </w:rPr>
          <w:tag w:val="MENDELEY_CITATION_v3_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"/>
          <w:id w:val="-1171027589"/>
          <w:placeholder>
            <w:docPart w:val="765E1462578A49AC8B15B14ACA8A99E2"/>
          </w:placeholder>
        </w:sdtPr>
        <w:sdtEndPr/>
        <w:sdtContent>
          <w:r w:rsidR="001600AB" w:rsidRPr="001600AB">
            <w:rPr>
              <w:rFonts w:asciiTheme="majorBidi" w:hAnsiTheme="majorBidi" w:cstheme="majorBidi"/>
              <w:color w:val="000000"/>
            </w:rPr>
            <w:t>(Bobadilla, 2020)</w:t>
          </w:r>
        </w:sdtContent>
      </w:sdt>
      <w:r w:rsidRPr="00B262DE">
        <w:rPr>
          <w:rFonts w:asciiTheme="majorBidi" w:hAnsiTheme="majorBidi" w:cstheme="majorBidi"/>
        </w:rPr>
        <w:t xml:space="preserve">. Los problemas fundamentales en esta disciplina se engloban en el aprendizaje supervisado, no supervisado, </w:t>
      </w:r>
      <w:proofErr w:type="spellStart"/>
      <w:r w:rsidRPr="00B262DE">
        <w:rPr>
          <w:rFonts w:asciiTheme="majorBidi" w:hAnsiTheme="majorBidi" w:cstheme="majorBidi"/>
        </w:rPr>
        <w:t>semi-supervisado</w:t>
      </w:r>
      <w:proofErr w:type="spellEnd"/>
      <w:r w:rsidRPr="00B262DE">
        <w:rPr>
          <w:rFonts w:asciiTheme="majorBidi" w:hAnsiTheme="majorBidi" w:cstheme="majorBidi"/>
        </w:rPr>
        <w:t xml:space="preserve"> y por refuerzo. La diferencia entre el aprendizaje automático supervisado y el no supervisado radica en que el primero implica la clasificación de </w:t>
      </w:r>
      <w:r w:rsidRPr="00B262DE">
        <w:rPr>
          <w:rFonts w:asciiTheme="majorBidi" w:hAnsiTheme="majorBidi" w:cstheme="majorBidi"/>
        </w:rPr>
        <w:lastRenderedPageBreak/>
        <w:t xml:space="preserve">muestras etiquetadas previamente para entrenar al modelo, mientras que el segundo utiliza muestras no etiquetadas que se agrupan en grupos o clases mediante técnicas de agrupamiento. El aprendizaje </w:t>
      </w:r>
      <w:proofErr w:type="spellStart"/>
      <w:r w:rsidRPr="00B262DE">
        <w:rPr>
          <w:rFonts w:asciiTheme="majorBidi" w:hAnsiTheme="majorBidi" w:cstheme="majorBidi"/>
        </w:rPr>
        <w:t>semi-supervisado</w:t>
      </w:r>
      <w:proofErr w:type="spellEnd"/>
      <w:r w:rsidRPr="00B262DE">
        <w:rPr>
          <w:rFonts w:asciiTheme="majorBidi" w:hAnsiTheme="majorBidi" w:cstheme="majorBidi"/>
        </w:rPr>
        <w:t xml:space="preserve"> se ocupa de conjuntos de datos en los que solo una parte está etiquetada y el resto no, lo que combina el enfoque supervisado y no supervisado. El aprendizaje por refuerzo, inspirado en mecanismos naturales, implica aprender estrategias o “políticas” mediante la interacción con un entorno real o simulado, siguiendo los principios de la evolución natural </w:t>
      </w:r>
      <w:sdt>
        <w:sdtPr>
          <w:rPr>
            <w:rFonts w:asciiTheme="majorBidi" w:hAnsiTheme="majorBidi" w:cstheme="majorBidi"/>
            <w:color w:val="000000"/>
          </w:rPr>
          <w:tag w:val="MENDELEY_CITATION_v3_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"/>
          <w:id w:val="2085565317"/>
          <w:placeholder>
            <w:docPart w:val="765E1462578A49AC8B15B14ACA8A99E2"/>
          </w:placeholder>
        </w:sdtPr>
        <w:sdtEndPr/>
        <w:sdtContent>
          <w:r w:rsidR="001600AB" w:rsidRPr="001600AB">
            <w:rPr>
              <w:rFonts w:asciiTheme="majorBidi" w:hAnsiTheme="majorBidi" w:cstheme="majorBidi"/>
              <w:color w:val="000000"/>
            </w:rPr>
            <w:t>(Bobadilla, 2020)</w:t>
          </w:r>
        </w:sdtContent>
      </w:sdt>
      <w:r w:rsidRPr="00B262DE">
        <w:rPr>
          <w:rFonts w:asciiTheme="majorBidi" w:hAnsiTheme="majorBidi" w:cstheme="majorBidi"/>
        </w:rPr>
        <w:t xml:space="preserve">. Adicionalmente, </w:t>
      </w:r>
      <w:sdt>
        <w:sdtPr>
          <w:rPr>
            <w:rFonts w:asciiTheme="majorBidi" w:hAnsiTheme="majorBidi" w:cstheme="majorBidi"/>
            <w:color w:val="000000"/>
          </w:rPr>
          <w:tag w:val="MENDELEY_CITATION_v3_eyJjaXRhdGlvbklEIjoiTUVOREVMRVlfQ0lUQVRJT05fNmFhOTE2NDQtODA3YS00YjhkLTg2OGEtOGM0OGVlMDlkNjQy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237398502"/>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color w:val="000000"/>
        </w:rPr>
        <w:t xml:space="preserve"> </w:t>
      </w:r>
      <w:r w:rsidRPr="00B262DE">
        <w:rPr>
          <w:rFonts w:asciiTheme="majorBidi" w:hAnsiTheme="majorBidi" w:cstheme="majorBidi"/>
        </w:rPr>
        <w:t>describen otro enfoque denominado aprendizaje activo, en el cual se optimiza la calidad del modelo adquiriendo activamente conocimientos de los usuarios humanos al etiquetar muestras ocasionalmente.</w:t>
      </w:r>
    </w:p>
    <w:p w14:paraId="477A09C2" w14:textId="41229513" w:rsidR="00474A0A" w:rsidRPr="00B94834" w:rsidRDefault="00474A0A" w:rsidP="00474A0A">
      <w:pPr>
        <w:pStyle w:val="Ttulo4"/>
      </w:pPr>
      <w:bookmarkStart w:id="73" w:name="_Toc187875382"/>
      <w:bookmarkStart w:id="74" w:name="_Toc188537404"/>
      <w:bookmarkStart w:id="75" w:name="_Toc188537667"/>
      <w:bookmarkStart w:id="76" w:name="_Toc188568110"/>
      <w:r w:rsidRPr="00B94834">
        <w:t>Aprendizaje supervisado</w:t>
      </w:r>
      <w:bookmarkEnd w:id="73"/>
      <w:bookmarkEnd w:id="74"/>
      <w:bookmarkEnd w:id="75"/>
      <w:r w:rsidR="00E56361" w:rsidRPr="00B94834">
        <w:t>.</w:t>
      </w:r>
      <w:bookmarkEnd w:id="76"/>
    </w:p>
    <w:p w14:paraId="2FD539B5" w14:textId="637E6C95" w:rsidR="00474A0A" w:rsidRPr="00B262DE" w:rsidRDefault="00474A0A" w:rsidP="00474A0A">
      <w:pPr>
        <w:jc w:val="both"/>
        <w:rPr>
          <w:rFonts w:asciiTheme="majorBidi" w:eastAsiaTheme="minorEastAsia" w:hAnsiTheme="majorBidi" w:cstheme="majorBidi"/>
        </w:rPr>
      </w:pPr>
      <w:r w:rsidRPr="00B262DE">
        <w:rPr>
          <w:rFonts w:asciiTheme="majorBidi" w:hAnsiTheme="majorBidi" w:cstheme="majorBidi"/>
        </w:rPr>
        <w:t xml:space="preserve">Dado un conjunto etiquetado de pares de entrada-salida, conocido como </w:t>
      </w:r>
      <w:r w:rsidRPr="00B262DE">
        <w:rPr>
          <w:rFonts w:asciiTheme="majorBidi" w:hAnsiTheme="majorBidi" w:cstheme="majorBidi"/>
          <w:i/>
          <w:iCs/>
        </w:rPr>
        <w:t>conjunto de entrenamiento</w:t>
      </w:r>
      <w:r w:rsidRPr="00B262DE">
        <w:rPr>
          <w:rFonts w:asciiTheme="majorBidi" w:hAnsiTheme="majorBidi" w:cstheme="majorBidi"/>
        </w:rPr>
        <w:t>, el objetivo es aprender a asignar las salidas correspondientes (</w:t>
      </w:r>
      <w:r w:rsidRPr="00B262DE">
        <w:rPr>
          <w:rFonts w:asciiTheme="majorBidi" w:hAnsiTheme="majorBidi" w:cstheme="majorBidi"/>
          <w:i/>
          <w:iCs/>
        </w:rPr>
        <w:t>y</w:t>
      </w:r>
      <w:r w:rsidRPr="00B262DE">
        <w:rPr>
          <w:rFonts w:asciiTheme="majorBidi" w:hAnsiTheme="majorBidi" w:cstheme="majorBidi"/>
        </w:rPr>
        <w:t>) a las entradas (</w:t>
      </w:r>
      <w:r w:rsidRPr="00B262DE">
        <w:rPr>
          <w:rFonts w:asciiTheme="majorBidi" w:hAnsiTheme="majorBidi" w:cstheme="majorBidi"/>
          <w:i/>
          <w:iCs/>
        </w:rPr>
        <w:t>x</w:t>
      </w:r>
      <w:r w:rsidRPr="00B262DE">
        <w:rPr>
          <w:rFonts w:asciiTheme="majorBidi" w:hAnsiTheme="majorBidi" w:cstheme="majorBidi"/>
        </w:rPr>
        <w:t xml:space="preserve">) proporcionadas. De esta manera, cada entrada de entrenamiento, denominada “características”, “atributos” o “covariables, pueden ser representadas en su configuración más sencilla como una tupla que se representa como un vector de números de D-dimensiones, un objeto estructurado complejo. De manera similar, se asume que la variable de salida o respuesta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i</m:t>
            </m:r>
          </m:sub>
        </m:sSub>
      </m:oMath>
      <w:r w:rsidRPr="00B262DE">
        <w:rPr>
          <w:rFonts w:asciiTheme="majorBidi" w:eastAsiaTheme="minorEastAsia" w:hAnsiTheme="majorBidi" w:cstheme="majorBidi"/>
        </w:rPr>
        <w:t xml:space="preserve"> puede ser una variable categórica o nominal en la que no existe un orden preestablecido entre las categorías, o bien un valor escalar real. Esto convierte al primer escenario en un problema de clasificación o de reconocimiento de patrones, y al segundo en un problema de regresión </w:t>
      </w:r>
      <w:sdt>
        <w:sdtPr>
          <w:rPr>
            <w:rFonts w:asciiTheme="majorBidi" w:eastAsiaTheme="minorEastAsia" w:hAnsiTheme="majorBidi" w:cstheme="majorBidi"/>
            <w:color w:val="000000"/>
          </w:rPr>
          <w:tag w:val="MENDELEY_CITATION_v3_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"/>
          <w:id w:val="-746731796"/>
          <w:placeholder>
            <w:docPart w:val="765E1462578A49AC8B15B14ACA8A99E2"/>
          </w:placeholder>
        </w:sdtPr>
        <w:sdtEndPr/>
        <w:sdtContent>
          <w:r w:rsidR="001600AB" w:rsidRPr="001600AB">
            <w:rPr>
              <w:rFonts w:asciiTheme="majorBidi" w:eastAsiaTheme="minorEastAsia" w:hAnsiTheme="majorBidi" w:cstheme="majorBidi"/>
              <w:color w:val="000000"/>
            </w:rPr>
            <w:t>(Murphy, 2012)</w:t>
          </w:r>
        </w:sdtContent>
      </w:sdt>
      <w:r w:rsidRPr="00B262DE">
        <w:rPr>
          <w:rFonts w:asciiTheme="majorBidi" w:eastAsiaTheme="minorEastAsia" w:hAnsiTheme="majorBidi" w:cstheme="majorBidi"/>
        </w:rPr>
        <w:t>. En esta investigación, el enfoque se centra exclusivamente en el problema de clasificación, dado el enfoque inherente de interés de este proyecto.</w:t>
      </w:r>
    </w:p>
    <w:p w14:paraId="2213B39E" w14:textId="77777777" w:rsidR="00474A0A" w:rsidRPr="00B94834" w:rsidRDefault="00474A0A" w:rsidP="00474A0A">
      <w:pPr>
        <w:pStyle w:val="Ttulo2"/>
      </w:pPr>
      <w:bookmarkStart w:id="77" w:name="_Toc151644907"/>
      <w:bookmarkStart w:id="78" w:name="_Toc151808109"/>
      <w:bookmarkStart w:id="79" w:name="_Toc151808143"/>
      <w:bookmarkStart w:id="80" w:name="_Toc187875383"/>
      <w:bookmarkStart w:id="81" w:name="_Toc188537405"/>
      <w:bookmarkStart w:id="82" w:name="_Toc188537668"/>
      <w:bookmarkStart w:id="83" w:name="_Toc188565514"/>
      <w:bookmarkStart w:id="84" w:name="_Toc188568111"/>
      <w:r w:rsidRPr="00B94834">
        <w:lastRenderedPageBreak/>
        <w:t>Métodos de clasificación</w:t>
      </w:r>
      <w:bookmarkEnd w:id="77"/>
      <w:bookmarkEnd w:id="78"/>
      <w:bookmarkEnd w:id="79"/>
      <w:bookmarkEnd w:id="80"/>
      <w:bookmarkEnd w:id="81"/>
      <w:bookmarkEnd w:id="82"/>
      <w:bookmarkEnd w:id="83"/>
      <w:bookmarkEnd w:id="84"/>
    </w:p>
    <w:p w14:paraId="68DE6639" w14:textId="5A35E00A"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Es un proceso en el cual se busca predecir la categoría o clase de una variable cualitativa. Frecuentemente, al utilizar métodos de clasificación, se comienza por predecir la probabilidad de que cada observación pertenezca a una de las categorías de la variable cualitativa. En este sentido, estos métodos también se comportan de manera similar a los modelos de regresión, sin embargo, en general no existe una forma natural de convertir una variable de respuesta cualitativa con más de dos niveles en una respuesta cuantitativa lista para una regresión lineal </w:t>
      </w:r>
      <w:sdt>
        <w:sdtPr>
          <w:rPr>
            <w:rFonts w:asciiTheme="majorBidi" w:hAnsiTheme="majorBidi" w:cstheme="majorBidi"/>
            <w:color w:val="000000"/>
          </w:rPr>
          <w:tag w:val="MENDELEY_CITATION_v3_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"/>
          <w:id w:val="763883758"/>
          <w:placeholder>
            <w:docPart w:val="765E1462578A49AC8B15B14ACA8A99E2"/>
          </w:placeholder>
        </w:sdtPr>
        <w:sdtEndPr/>
        <w:sdtContent>
          <w:r w:rsidR="001600AB" w:rsidRPr="001600AB">
            <w:rPr>
              <w:rFonts w:asciiTheme="majorBidi" w:hAnsiTheme="majorBidi" w:cstheme="majorBidi"/>
              <w:color w:val="000000"/>
            </w:rPr>
            <w:t>(James et al., 2013)</w:t>
          </w:r>
        </w:sdtContent>
      </w:sdt>
      <w:r w:rsidRPr="00B262DE">
        <w:rPr>
          <w:rFonts w:asciiTheme="majorBidi" w:hAnsiTheme="majorBidi" w:cstheme="majorBidi"/>
        </w:rPr>
        <w:t xml:space="preserve">. En definitiva, el objetivo de la clasificación es construir un modelo que capture las asociaciones intrínsecas entre el tipo de clase y los atributos de nuevas instancias para poder predecir con precisión el tipo de clase a partir del valor de los atributos </w:t>
      </w:r>
      <w:sdt>
        <w:sdtPr>
          <w:rPr>
            <w:rFonts w:asciiTheme="majorBidi" w:hAnsiTheme="majorBidi" w:cstheme="majorBidi"/>
            <w:color w:val="000000"/>
          </w:rPr>
          <w:tag w:val="MENDELEY_CITATION_v3_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"/>
          <w:id w:val="2111244321"/>
          <w:placeholder>
            <w:docPart w:val="765E1462578A49AC8B15B14ACA8A99E2"/>
          </w:placeholder>
        </w:sdtPr>
        <w:sdtEndPr/>
        <w:sdtContent>
          <w:r w:rsidR="001600AB" w:rsidRPr="001600AB">
            <w:rPr>
              <w:color w:val="000000"/>
            </w:rPr>
            <w:t>(</w:t>
          </w:r>
          <w:proofErr w:type="spellStart"/>
          <w:r w:rsidR="001600AB" w:rsidRPr="001600AB">
            <w:rPr>
              <w:color w:val="000000"/>
            </w:rPr>
            <w:t>Maimon</w:t>
          </w:r>
          <w:proofErr w:type="spellEnd"/>
          <w:r w:rsidR="001600AB" w:rsidRPr="001600AB">
            <w:rPr>
              <w:color w:val="000000"/>
            </w:rPr>
            <w:t xml:space="preserve"> &amp; </w:t>
          </w:r>
          <w:proofErr w:type="spellStart"/>
          <w:r w:rsidR="001600AB" w:rsidRPr="001600AB">
            <w:rPr>
              <w:color w:val="000000"/>
            </w:rPr>
            <w:t>Rokach</w:t>
          </w:r>
          <w:proofErr w:type="spellEnd"/>
          <w:r w:rsidR="001600AB" w:rsidRPr="001600AB">
            <w:rPr>
              <w:color w:val="000000"/>
            </w:rPr>
            <w:t>, 2005)</w:t>
          </w:r>
        </w:sdtContent>
      </w:sdt>
      <w:r w:rsidRPr="00B262DE">
        <w:rPr>
          <w:rFonts w:asciiTheme="majorBidi" w:hAnsiTheme="majorBidi" w:cstheme="majorBidi"/>
        </w:rPr>
        <w:t>.</w:t>
      </w:r>
    </w:p>
    <w:p w14:paraId="370490E5" w14:textId="28A95ABC"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Los problemas de clasificación son frecuentes en diversas situaciones. Por ejemplo, cuando una persona llega a urgencias con ciertos síntomas, es esencial asignar al paciente a un nivel de </w:t>
      </w:r>
      <w:proofErr w:type="spellStart"/>
      <w:r w:rsidRPr="00B262DE">
        <w:rPr>
          <w:rFonts w:asciiTheme="majorBidi" w:hAnsiTheme="majorBidi" w:cstheme="majorBidi"/>
        </w:rPr>
        <w:t>triage</w:t>
      </w:r>
      <w:proofErr w:type="spellEnd"/>
      <w:r w:rsidRPr="00B262DE">
        <w:rPr>
          <w:rFonts w:asciiTheme="majorBidi" w:hAnsiTheme="majorBidi" w:cstheme="majorBidi"/>
        </w:rPr>
        <w:t xml:space="preserve"> en función de su estado y los recursos disponibles. En otros contextos, como el de los bancos en línea, es indispensable que puedan determinar si una transacción realizada en el sitio es fraudulenta o no, considerando factores como la dirección IP del usuario, historial de transacciones, entre otros </w:t>
      </w:r>
      <w:sdt>
        <w:sdtPr>
          <w:rPr>
            <w:rFonts w:asciiTheme="majorBidi" w:hAnsiTheme="majorBidi" w:cstheme="majorBidi"/>
            <w:color w:val="000000"/>
          </w:rPr>
          <w:tag w:val="MENDELEY_CITATION_v3_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"/>
          <w:id w:val="-529107923"/>
          <w:placeholder>
            <w:docPart w:val="765E1462578A49AC8B15B14ACA8A99E2"/>
          </w:placeholder>
        </w:sdtPr>
        <w:sdtEndPr/>
        <w:sdtContent>
          <w:r w:rsidR="001600AB" w:rsidRPr="001600AB">
            <w:rPr>
              <w:rFonts w:asciiTheme="majorBidi" w:hAnsiTheme="majorBidi" w:cstheme="majorBidi"/>
              <w:color w:val="000000"/>
            </w:rPr>
            <w:t>(James et al., 2013)</w:t>
          </w:r>
        </w:sdtContent>
      </w:sdt>
      <w:r w:rsidRPr="00B262DE">
        <w:rPr>
          <w:rFonts w:asciiTheme="majorBidi" w:hAnsiTheme="majorBidi" w:cstheme="majorBidi"/>
        </w:rPr>
        <w:t>.</w:t>
      </w:r>
    </w:p>
    <w:p w14:paraId="45376227" w14:textId="77777777"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La clasificación consta de dos etapas. En la primera, llamada </w:t>
      </w:r>
      <w:r w:rsidRPr="00B262DE">
        <w:rPr>
          <w:rFonts w:asciiTheme="majorBidi" w:hAnsiTheme="majorBidi" w:cstheme="majorBidi"/>
          <w:i/>
          <w:iCs/>
        </w:rPr>
        <w:t>fase de aprendizaje</w:t>
      </w:r>
      <w:r w:rsidRPr="00B262DE">
        <w:rPr>
          <w:rFonts w:asciiTheme="majorBidi" w:hAnsiTheme="majorBidi" w:cstheme="majorBidi"/>
        </w:rPr>
        <w:t xml:space="preserve">, se construye el clasificador a partir del conjunto de entrenamiento. Este proceso implica analizar y comprender los registros de entrenamiento, asignándolos a clases predefinidas a través de reglas de clasificación, árboles de decisión o fórmulas matemáticas. De esta manera, algunos modelos desarrollados para clasificar datos de alta dimensión son el clasificador de </w:t>
      </w:r>
      <w:proofErr w:type="spellStart"/>
      <w:r w:rsidRPr="00B262DE">
        <w:rPr>
          <w:rFonts w:asciiTheme="majorBidi" w:hAnsiTheme="majorBidi" w:cstheme="majorBidi"/>
        </w:rPr>
        <w:t>Naive</w:t>
      </w:r>
      <w:proofErr w:type="spellEnd"/>
      <w:r w:rsidRPr="00B262DE">
        <w:rPr>
          <w:rFonts w:asciiTheme="majorBidi" w:hAnsiTheme="majorBidi" w:cstheme="majorBidi"/>
        </w:rPr>
        <w:t xml:space="preserve"> Bayes, redes neuronales, árboles de decisión o incluso máquinas de soporte vectorial (</w:t>
      </w:r>
      <w:proofErr w:type="spellStart"/>
      <w:r w:rsidRPr="00B262DE">
        <w:rPr>
          <w:rFonts w:asciiTheme="majorBidi" w:hAnsiTheme="majorBidi" w:cstheme="majorBidi"/>
        </w:rPr>
        <w:t>SVMs</w:t>
      </w:r>
      <w:proofErr w:type="spellEnd"/>
      <w:r w:rsidRPr="00B262DE">
        <w:rPr>
          <w:rFonts w:asciiTheme="majorBidi" w:hAnsiTheme="majorBidi" w:cstheme="majorBidi"/>
        </w:rPr>
        <w:t>).</w:t>
      </w:r>
    </w:p>
    <w:p w14:paraId="78BD5E83" w14:textId="43BA5220" w:rsidR="00474A0A" w:rsidRPr="00B262DE" w:rsidRDefault="00474A0A" w:rsidP="00474A0A">
      <w:pPr>
        <w:jc w:val="both"/>
        <w:rPr>
          <w:rFonts w:asciiTheme="majorBidi" w:hAnsiTheme="majorBidi" w:cstheme="majorBidi"/>
        </w:rPr>
      </w:pPr>
      <w:r w:rsidRPr="00B262DE">
        <w:rPr>
          <w:rFonts w:asciiTheme="majorBidi" w:hAnsiTheme="majorBidi" w:cstheme="majorBidi"/>
        </w:rPr>
        <w:lastRenderedPageBreak/>
        <w:t xml:space="preserve"> La segunda etapa, llamada </w:t>
      </w:r>
      <w:r w:rsidRPr="00B262DE">
        <w:rPr>
          <w:rFonts w:asciiTheme="majorBidi" w:hAnsiTheme="majorBidi" w:cstheme="majorBidi"/>
          <w:i/>
          <w:iCs/>
        </w:rPr>
        <w:t>fase de clasificación</w:t>
      </w:r>
      <w:r w:rsidRPr="00B262DE">
        <w:rPr>
          <w:rFonts w:asciiTheme="majorBidi" w:hAnsiTheme="majorBidi" w:cstheme="majorBidi"/>
        </w:rPr>
        <w:t xml:space="preserve">, busca probar y verificar el clasificador al estimar su precisión predictiva mediante un conjunto de prueba compuesto por registros individuales perteneciente a una clase predefinida y representada por un vector de atributos de n dimensiones, utilizadas en la construcción del clasificador </w:t>
      </w:r>
      <w:sdt>
        <w:sdtPr>
          <w:rPr>
            <w:rFonts w:asciiTheme="majorBidi" w:hAnsiTheme="majorBidi" w:cstheme="majorBidi"/>
            <w:color w:val="000000"/>
          </w:rPr>
          <w:tag w:val="MENDELEY_CITATION_v3_eyJjaXRhdGlvbklEIjoiTUVOREVMRVlfQ0lUQVRJT05fNjE5MDQ1Y2QtYTk4Mi00NjA3LTk4ODYtMzQ4NWE4OTcyY2Zk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878741918"/>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 xml:space="preserve">. </w:t>
      </w:r>
    </w:p>
    <w:p w14:paraId="13DFBA75" w14:textId="77777777" w:rsidR="00474A0A" w:rsidRPr="00B94834" w:rsidRDefault="00474A0A" w:rsidP="00474A0A">
      <w:pPr>
        <w:pStyle w:val="Ttulo3"/>
      </w:pPr>
      <w:bookmarkStart w:id="85" w:name="_Toc187875384"/>
      <w:bookmarkStart w:id="86" w:name="_Toc188537406"/>
      <w:bookmarkStart w:id="87" w:name="_Toc188537669"/>
      <w:bookmarkStart w:id="88" w:name="_Toc188565515"/>
      <w:bookmarkStart w:id="89" w:name="_Toc188568112"/>
      <w:r w:rsidRPr="00B94834">
        <w:t>Conjunto de datos desbalanceados</w:t>
      </w:r>
      <w:bookmarkEnd w:id="85"/>
      <w:bookmarkEnd w:id="86"/>
      <w:bookmarkEnd w:id="87"/>
      <w:bookmarkEnd w:id="88"/>
      <w:bookmarkEnd w:id="89"/>
    </w:p>
    <w:p w14:paraId="0900DF84" w14:textId="4DDF7AEF"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En la práctica, surge una dificultad al momento de aplicar técnicas de aprendizaje automático cuando las categorías utilizadas para clasificar un conjunto de datos se encuentran con una distribución sesgada. Este desequilibrio entre las clases puede generar como resultado discrepancias entre la distribución de los datos de prueba y los datos de entrenamiento, así que, al momento de la validación es posible que el modelo llegue a predicciones deficientes, a raíz de un entrenamiento que no refleja la realidad del problema abordado </w:t>
      </w:r>
      <w:sdt>
        <w:sdtPr>
          <w:rPr>
            <w:rFonts w:asciiTheme="majorBidi" w:hAnsiTheme="majorBidi" w:cstheme="majorBidi"/>
            <w:color w:val="000000"/>
          </w:rPr>
          <w:tag w:val="MENDELEY_CITATION_v3_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"/>
          <w:id w:val="1835877538"/>
          <w:placeholder>
            <w:docPart w:val="765E1462578A49AC8B15B14ACA8A99E2"/>
          </w:placeholder>
        </w:sdtPr>
        <w:sdtEndPr/>
        <w:sdtContent>
          <w:r w:rsidR="001600AB" w:rsidRPr="001600AB">
            <w:rPr>
              <w:color w:val="000000"/>
            </w:rPr>
            <w:t>(</w:t>
          </w:r>
          <w:proofErr w:type="spellStart"/>
          <w:r w:rsidR="001600AB" w:rsidRPr="001600AB">
            <w:rPr>
              <w:color w:val="000000"/>
            </w:rPr>
            <w:t>Maimon</w:t>
          </w:r>
          <w:proofErr w:type="spellEnd"/>
          <w:r w:rsidR="001600AB" w:rsidRPr="001600AB">
            <w:rPr>
              <w:color w:val="000000"/>
            </w:rPr>
            <w:t xml:space="preserve"> &amp; </w:t>
          </w:r>
          <w:proofErr w:type="spellStart"/>
          <w:r w:rsidR="001600AB" w:rsidRPr="001600AB">
            <w:rPr>
              <w:color w:val="000000"/>
            </w:rPr>
            <w:t>Rokach</w:t>
          </w:r>
          <w:proofErr w:type="spellEnd"/>
          <w:r w:rsidR="001600AB" w:rsidRPr="001600AB">
            <w:rPr>
              <w:color w:val="000000"/>
            </w:rPr>
            <w:t>, 2005)</w:t>
          </w:r>
        </w:sdtContent>
      </w:sdt>
      <w:r w:rsidRPr="00B262DE">
        <w:rPr>
          <w:rFonts w:asciiTheme="majorBidi" w:hAnsiTheme="majorBidi" w:cstheme="majorBidi"/>
        </w:rPr>
        <w:t>.</w:t>
      </w:r>
    </w:p>
    <w:p w14:paraId="018B8999" w14:textId="70BCC180"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De esta manera, el </w:t>
      </w:r>
      <w:r w:rsidRPr="00B262DE">
        <w:rPr>
          <w:rFonts w:asciiTheme="majorBidi" w:hAnsiTheme="majorBidi" w:cstheme="majorBidi"/>
          <w:i/>
          <w:iCs/>
        </w:rPr>
        <w:t>problema de desbalance de clases</w:t>
      </w:r>
      <w:r w:rsidRPr="00B262DE">
        <w:rPr>
          <w:rFonts w:asciiTheme="majorBidi" w:hAnsiTheme="majorBidi" w:cstheme="majorBidi"/>
        </w:rPr>
        <w:t xml:space="preserve"> se convierte en un problema evidente cuando la clase de principal interés está representada por muy pocas instancias dentro del conjunto de datos. Este desequilibrio se relaciona con el concepto de aprendizaje sensible a costos, dado que los costos asociados a los errores de clasificación no son uniformes para todas las clases. En este sentido, en el campo del diagnóstico médico, evidentemente resulta mucho más costoso diagnosticar erróneamente a un paciente con cáncer como sano que diagnosticar a un paciente sano como si tuviera cáncer </w:t>
      </w:r>
      <w:sdt>
        <w:sdtPr>
          <w:rPr>
            <w:rFonts w:asciiTheme="majorBidi" w:hAnsiTheme="majorBidi" w:cstheme="majorBidi"/>
            <w:color w:val="000000"/>
          </w:rPr>
          <w:tag w:val="MENDELEY_CITATION_v3_eyJjaXRhdGlvbklEIjoiTUVOREVMRVlfQ0lUQVRJT05fNGMyMjY0ZDctMDdhZC00Zjg2LWFlMWMtYWUxZmY3MTg3ZGM2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957382453"/>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w:t>
      </w:r>
    </w:p>
    <w:p w14:paraId="612A605D" w14:textId="165CB794"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En diversas aplicaciones adicionales, como la detección del fraude, el monitoreo de fallas o casos específicos como la detección de derrames de petróleo a partir de radar satelital, esta distribución en el conjunto de datos puede ocasionar que los modelos de aprendizaje automático o algoritmos tradicionales fallen. Esto se debe a que estos modelos asumen que los datos provienen de una distribución balanceada, con costos de error iguales para todas las clases, lo que afecta el </w:t>
      </w:r>
      <w:r w:rsidRPr="00B262DE">
        <w:rPr>
          <w:rFonts w:asciiTheme="majorBidi" w:hAnsiTheme="majorBidi" w:cstheme="majorBidi"/>
        </w:rPr>
        <w:lastRenderedPageBreak/>
        <w:t xml:space="preserve">objetivo fundamental de la clasificación, que es minimizar el número de errores durante la validación del modelo </w:t>
      </w:r>
      <w:sdt>
        <w:sdtPr>
          <w:rPr>
            <w:rFonts w:asciiTheme="majorBidi" w:hAnsiTheme="majorBidi" w:cstheme="majorBidi"/>
            <w:color w:val="000000"/>
          </w:rPr>
          <w:tag w:val="MENDELEY_CITATION_v3_eyJjaXRhdGlvbklEIjoiTUVOREVMRVlfQ0lUQVRJT05fNWE5NjBhODgtNGM0NC00NDQxLTk3MzctNmRkOGU4ZGI1NTJh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112283553"/>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 xml:space="preserve">. </w:t>
      </w:r>
    </w:p>
    <w:p w14:paraId="31BFA8F4" w14:textId="05CBB764"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Para direccionar la solución del problema de desbalance de clases, al largo de los años se ha explorado con una variedad de estrategias, algunas tales como el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submuestreo, ajuste del umbral y técnicas de conjunto o ensamblado </w:t>
      </w:r>
      <w:sdt>
        <w:sdtPr>
          <w:rPr>
            <w:rFonts w:asciiTheme="majorBidi" w:hAnsiTheme="majorBidi" w:cstheme="majorBidi"/>
            <w:color w:val="000000"/>
          </w:rPr>
          <w:tag w:val="MENDELEY_CITATION_v3_eyJjaXRhdGlvbklEIjoiTUVOREVMRVlfQ0lUQVRJT05fN2E0ZjZmNGYtYWJhYS00MDhiLWIzN2ItNWQ3MjhkOWI3ZjBi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359236184"/>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 Por lo tanto, enfrentar este desafío de manera especializada se convierte en una necesidad crucial en el aprendizaje automático para mejorar el desempeño del modelo en aplicaciones donde esta distribución desigual de las clases está presente.</w:t>
      </w:r>
    </w:p>
    <w:p w14:paraId="20C15D6D" w14:textId="77777777" w:rsidR="00474A0A" w:rsidRPr="00B94834" w:rsidRDefault="00474A0A" w:rsidP="00474A0A">
      <w:pPr>
        <w:pStyle w:val="Ttulo2"/>
      </w:pPr>
      <w:bookmarkStart w:id="90" w:name="_Toc151644908"/>
      <w:bookmarkStart w:id="91" w:name="_Toc151808110"/>
      <w:bookmarkStart w:id="92" w:name="_Toc151808144"/>
      <w:bookmarkStart w:id="93" w:name="_Toc187875385"/>
      <w:bookmarkStart w:id="94" w:name="_Toc188537407"/>
      <w:bookmarkStart w:id="95" w:name="_Toc188537670"/>
      <w:bookmarkStart w:id="96" w:name="_Toc188565516"/>
      <w:bookmarkStart w:id="97" w:name="_Toc188568113"/>
      <w:r w:rsidRPr="00B94834">
        <w:t>Evaluación y selección de modelos</w:t>
      </w:r>
      <w:bookmarkEnd w:id="90"/>
      <w:bookmarkEnd w:id="91"/>
      <w:bookmarkEnd w:id="92"/>
      <w:bookmarkEnd w:id="93"/>
      <w:bookmarkEnd w:id="94"/>
      <w:bookmarkEnd w:id="95"/>
      <w:bookmarkEnd w:id="96"/>
      <w:bookmarkEnd w:id="97"/>
      <w:r w:rsidRPr="00B94834">
        <w:t xml:space="preserve"> </w:t>
      </w:r>
    </w:p>
    <w:p w14:paraId="24B7032C" w14:textId="334E6751" w:rsidR="00474A0A" w:rsidRPr="00B262DE" w:rsidRDefault="00474A0A" w:rsidP="00A657A5">
      <w:pPr>
        <w:jc w:val="both"/>
        <w:rPr>
          <w:rFonts w:asciiTheme="majorBidi" w:hAnsiTheme="majorBidi" w:cstheme="majorBidi"/>
        </w:rPr>
      </w:pPr>
      <w:r w:rsidRPr="00B262DE">
        <w:rPr>
          <w:rFonts w:asciiTheme="majorBidi" w:hAnsiTheme="majorBidi" w:cstheme="majorBidi"/>
        </w:rPr>
        <w:t xml:space="preserve">Cuando se cuenta con varios modelos de diferente complejidad para predecir el comportamiento de un sistema, surge la pregunta de cuál se debería escoger y cuál de ellos ofrece un mejor desempeño. Un enfoque natural para resolver este dilema es a través de la tasa de clasificación incorrecta, que se calcula para cada método utilizando el conjunto de entrenamiento correspondiente definido como se expone en la ecuación 1 </w:t>
      </w:r>
      <w:sdt>
        <w:sdtPr>
          <w:rPr>
            <w:rFonts w:asciiTheme="majorBidi" w:hAnsiTheme="majorBidi" w:cstheme="majorBidi"/>
            <w:color w:val="000000"/>
          </w:rPr>
          <w:tag w:val="MENDELEY_CITATION_v3_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"/>
          <w:id w:val="-1079744192"/>
          <w:placeholder>
            <w:docPart w:val="765E1462578A49AC8B15B14ACA8A99E2"/>
          </w:placeholder>
        </w:sdtPr>
        <w:sdtEndPr/>
        <w:sdtContent>
          <w:r w:rsidR="001600AB" w:rsidRPr="001600AB">
            <w:rPr>
              <w:rFonts w:asciiTheme="majorBidi" w:hAnsiTheme="majorBidi" w:cstheme="majorBidi"/>
              <w:color w:val="000000"/>
            </w:rPr>
            <w:t>(Murphy, 2012)</w:t>
          </w:r>
        </w:sdtContent>
      </w:sdt>
      <w:r w:rsidRPr="00B262DE">
        <w:rPr>
          <w:rFonts w:asciiTheme="majorBidi" w:hAnsiTheme="majorBidi" w:cstheme="majorBidi"/>
        </w:rPr>
        <w:t>.</w:t>
      </w:r>
    </w:p>
    <w:p w14:paraId="1C018707" w14:textId="77777777" w:rsidR="00474A0A" w:rsidRPr="00B262DE" w:rsidRDefault="00474A0A" w:rsidP="00474A0A">
      <w:pPr>
        <w:jc w:val="center"/>
        <w:rPr>
          <w:rFonts w:asciiTheme="majorBidi" w:hAnsiTheme="majorBidi" w:cstheme="majorBidi"/>
        </w:rPr>
      </w:pPr>
      <m:oMath>
        <m:r>
          <w:rPr>
            <w:rFonts w:ascii="Cambria Math" w:hAnsi="Cambria Math" w:cstheme="majorBidi"/>
          </w:rPr>
          <m:t>err</m:t>
        </m:r>
        <m:d>
          <m:dPr>
            <m:ctrlPr>
              <w:rPr>
                <w:rFonts w:ascii="Cambria Math" w:hAnsi="Cambria Math" w:cstheme="majorBidi"/>
                <w:i/>
              </w:rPr>
            </m:ctrlPr>
          </m:dPr>
          <m:e>
            <m:r>
              <w:rPr>
                <w:rFonts w:ascii="Cambria Math" w:hAnsi="Cambria Math" w:cstheme="majorBidi"/>
              </w:rPr>
              <m:t>f, D</m:t>
            </m:r>
          </m:e>
        </m:d>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N</m:t>
            </m:r>
          </m:den>
        </m:f>
        <m:nary>
          <m:naryPr>
            <m:chr m:val="∑"/>
            <m:limLoc m:val="undOvr"/>
            <m:grow m:val="1"/>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N</m:t>
            </m:r>
          </m:sup>
          <m:e>
            <m:r>
              <w:rPr>
                <w:rFonts w:ascii="Cambria Math" w:hAnsi="Cambria Math" w:cstheme="majorBidi"/>
              </w:rPr>
              <m:t>I(f(</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i</m:t>
                </m:r>
              </m:sub>
            </m:sSub>
            <m:r>
              <w:rPr>
                <w:rFonts w:ascii="Cambria Math" w:hAnsi="Cambria Math" w:cstheme="majorBidi"/>
              </w:rPr>
              <m:t>)</m:t>
            </m:r>
          </m:e>
        </m:nary>
      </m:oMath>
      <w:r w:rsidRPr="00B262DE">
        <w:rPr>
          <w:rFonts w:asciiTheme="majorBidi" w:eastAsiaTheme="minorEastAsia" w:hAnsiTheme="majorBidi" w:cstheme="majorBidi"/>
        </w:rPr>
        <w:t xml:space="preserve">                </w:t>
      </w:r>
      <w:r w:rsidRPr="00B262DE">
        <w:rPr>
          <w:rFonts w:asciiTheme="majorBidi" w:eastAsiaTheme="minorEastAsia" w:hAnsiTheme="majorBidi" w:cstheme="majorBidi"/>
          <w:b/>
          <w:bCs/>
        </w:rPr>
        <w:t>(1)</w:t>
      </w:r>
    </w:p>
    <w:p w14:paraId="01A5DB6F" w14:textId="77777777"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Donde N es el número total de instancias en el conjunto de datos; </w:t>
      </w:r>
      <m:oMath>
        <m:r>
          <w:rPr>
            <w:rFonts w:ascii="Cambria Math" w:hAnsi="Cambria Math" w:cstheme="majorBidi"/>
          </w:rPr>
          <m:t>f(</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oMath>
      <w:r w:rsidRPr="00B262DE">
        <w:rPr>
          <w:rFonts w:asciiTheme="majorBidi" w:eastAsiaTheme="minorEastAsia" w:hAnsiTheme="majorBidi" w:cstheme="majorBidi"/>
        </w:rPr>
        <w:t xml:space="preserve"> es la predicción del clasificador para </w:t>
      </w:r>
      <m:oMath>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oMath>
      <w:r w:rsidRPr="00B262DE">
        <w:rPr>
          <w:rFonts w:asciiTheme="majorBidi" w:eastAsiaTheme="minorEastAsia" w:hAnsiTheme="majorBidi" w:cstheme="majorBidi"/>
        </w:rPr>
        <w:t xml:space="preserve">;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i</m:t>
            </m:r>
          </m:sub>
        </m:sSub>
      </m:oMath>
      <w:r w:rsidRPr="00B262DE">
        <w:rPr>
          <w:rFonts w:asciiTheme="majorBidi" w:eastAsiaTheme="minorEastAsia" w:hAnsiTheme="majorBidi" w:cstheme="majorBidi"/>
        </w:rPr>
        <w:t xml:space="preserve"> es la etiqueta real de la instancia </w:t>
      </w:r>
      <m:oMath>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oMath>
      <w:r w:rsidRPr="00B262DE">
        <w:rPr>
          <w:rFonts w:asciiTheme="majorBidi" w:eastAsiaTheme="minorEastAsia" w:hAnsiTheme="majorBidi" w:cstheme="majorBidi"/>
        </w:rPr>
        <w:t xml:space="preserve">; </w:t>
      </w:r>
      <m:oMath>
        <m:r>
          <w:rPr>
            <w:rFonts w:ascii="Cambria Math" w:hAnsi="Cambria Math" w:cstheme="majorBidi"/>
          </w:rPr>
          <m:t>I</m:t>
        </m:r>
      </m:oMath>
      <w:r w:rsidRPr="00B262DE">
        <w:rPr>
          <w:rFonts w:asciiTheme="majorBidi" w:eastAsiaTheme="minorEastAsia" w:hAnsiTheme="majorBidi" w:cstheme="majorBidi"/>
        </w:rPr>
        <w:t xml:space="preserve"> es la función binaria que devuelve 1 si la condición dentro del paréntesis es verdadera, y en caso contrario devuelve un valor de 0.</w:t>
      </w:r>
    </w:p>
    <w:p w14:paraId="52DFD42A" w14:textId="77777777" w:rsidR="00474A0A" w:rsidRPr="00B262DE" w:rsidRDefault="00474A0A" w:rsidP="00474A0A">
      <w:pPr>
        <w:pStyle w:val="Prrafodelista"/>
        <w:ind w:left="1440" w:firstLine="0"/>
        <w:jc w:val="both"/>
        <w:rPr>
          <w:rFonts w:asciiTheme="majorBidi" w:hAnsiTheme="majorBidi" w:cstheme="majorBidi"/>
        </w:rPr>
      </w:pPr>
    </w:p>
    <w:p w14:paraId="6FDB3ADA" w14:textId="6C99FDD2"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Sin embargo, el objetivo principal es estimar el error de generalización, que representa el promedio de la tasa de clasificación incorrecta </w:t>
      </w:r>
      <m:oMath>
        <m:r>
          <w:rPr>
            <w:rFonts w:ascii="Cambria Math" w:hAnsi="Cambria Math" w:cstheme="majorBidi"/>
          </w:rPr>
          <m:t>err</m:t>
        </m:r>
        <m:d>
          <m:dPr>
            <m:ctrlPr>
              <w:rPr>
                <w:rFonts w:ascii="Cambria Math" w:hAnsi="Cambria Math" w:cstheme="majorBidi"/>
                <w:i/>
              </w:rPr>
            </m:ctrlPr>
          </m:dPr>
          <m:e>
            <m:r>
              <w:rPr>
                <w:rFonts w:ascii="Cambria Math" w:hAnsi="Cambria Math" w:cstheme="majorBidi"/>
              </w:rPr>
              <m:t>f, D</m:t>
            </m:r>
          </m:e>
        </m:d>
      </m:oMath>
      <w:r w:rsidRPr="00B262DE">
        <w:rPr>
          <w:rFonts w:asciiTheme="majorBidi" w:eastAsiaTheme="minorEastAsia" w:hAnsiTheme="majorBidi" w:cstheme="majorBidi"/>
        </w:rPr>
        <w:t xml:space="preserve"> en datos futuros. Esta estimación no puede realizarse en dicho momento, ya que depende de nutrir al modelo en el tiempo. Por tanto, la estrategia consiste en seleccionar un modelo con la complejidad apropiada a través de la división </w:t>
      </w:r>
      <w:r w:rsidRPr="00B262DE">
        <w:rPr>
          <w:rFonts w:asciiTheme="majorBidi" w:eastAsiaTheme="minorEastAsia" w:hAnsiTheme="majorBidi" w:cstheme="majorBidi"/>
        </w:rPr>
        <w:lastRenderedPageBreak/>
        <w:t xml:space="preserve">del conjunto de datos en datos de entrenamiento y datos de validación. Esta partición se suele realizar asignado el 80% de los datos para entrenamiento y 20% para validación, aunque esta distribución se ve afectada en ocasiones cuando no se dispone </w:t>
      </w:r>
      <w:r w:rsidR="00C05A60" w:rsidRPr="00B262DE">
        <w:rPr>
          <w:rFonts w:asciiTheme="majorBidi" w:eastAsiaTheme="minorEastAsia" w:hAnsiTheme="majorBidi" w:cstheme="majorBidi"/>
        </w:rPr>
        <w:t xml:space="preserve">de </w:t>
      </w:r>
      <w:r w:rsidRPr="00B262DE">
        <w:rPr>
          <w:rFonts w:asciiTheme="majorBidi" w:eastAsiaTheme="minorEastAsia" w:hAnsiTheme="majorBidi" w:cstheme="majorBidi"/>
        </w:rPr>
        <w:t>dat</w:t>
      </w:r>
      <w:r w:rsidR="00C05A60" w:rsidRPr="00B262DE">
        <w:rPr>
          <w:rFonts w:asciiTheme="majorBidi" w:eastAsiaTheme="minorEastAsia" w:hAnsiTheme="majorBidi" w:cstheme="majorBidi"/>
        </w:rPr>
        <w:t>os</w:t>
      </w:r>
      <w:r w:rsidRPr="00B262DE">
        <w:rPr>
          <w:rFonts w:asciiTheme="majorBidi" w:eastAsiaTheme="minorEastAsia" w:hAnsiTheme="majorBidi" w:cstheme="majorBidi"/>
        </w:rPr>
        <w:t xml:space="preserve"> suficiente</w:t>
      </w:r>
      <w:r w:rsidR="003A369B" w:rsidRPr="00B262DE">
        <w:rPr>
          <w:rFonts w:asciiTheme="majorBidi" w:eastAsiaTheme="minorEastAsia" w:hAnsiTheme="majorBidi" w:cstheme="majorBidi"/>
        </w:rPr>
        <w:t>s</w:t>
      </w:r>
      <w:r w:rsidRPr="00B262DE">
        <w:rPr>
          <w:rFonts w:asciiTheme="majorBidi" w:eastAsiaTheme="minorEastAsia" w:hAnsiTheme="majorBidi" w:cstheme="majorBidi"/>
        </w:rPr>
        <w:t xml:space="preserve"> para realizar una estimación confiable del rendimiento futuro </w:t>
      </w:r>
      <w:sdt>
        <w:sdtPr>
          <w:rPr>
            <w:rFonts w:asciiTheme="majorBidi" w:eastAsiaTheme="minorEastAsia" w:hAnsiTheme="majorBidi" w:cstheme="majorBidi"/>
            <w:color w:val="000000"/>
          </w:rPr>
          <w:tag w:val="MENDELEY_CITATION_v3_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"/>
          <w:id w:val="1648399759"/>
          <w:placeholder>
            <w:docPart w:val="765E1462578A49AC8B15B14ACA8A99E2"/>
          </w:placeholder>
        </w:sdtPr>
        <w:sdtEndPr/>
        <w:sdtContent>
          <w:r w:rsidR="001600AB" w:rsidRPr="001600AB">
            <w:rPr>
              <w:rFonts w:asciiTheme="majorBidi" w:eastAsiaTheme="minorEastAsia" w:hAnsiTheme="majorBidi" w:cstheme="majorBidi"/>
              <w:color w:val="000000"/>
            </w:rPr>
            <w:t>(Murphy, 2012)</w:t>
          </w:r>
        </w:sdtContent>
      </w:sdt>
      <w:r w:rsidRPr="00B262DE">
        <w:rPr>
          <w:rFonts w:asciiTheme="majorBidi" w:hAnsiTheme="majorBidi" w:cstheme="majorBidi"/>
        </w:rPr>
        <w:t>.</w:t>
      </w:r>
    </w:p>
    <w:p w14:paraId="486DC291" w14:textId="77777777" w:rsidR="00474A0A" w:rsidRPr="00B94834" w:rsidRDefault="00474A0A" w:rsidP="00474A0A">
      <w:pPr>
        <w:pStyle w:val="Ttulo3"/>
      </w:pPr>
      <w:bookmarkStart w:id="98" w:name="_Toc187875386"/>
      <w:bookmarkStart w:id="99" w:name="_Toc188537408"/>
      <w:bookmarkStart w:id="100" w:name="_Toc188537671"/>
      <w:bookmarkStart w:id="101" w:name="_Toc188565517"/>
      <w:bookmarkStart w:id="102" w:name="_Toc188568114"/>
      <w:r w:rsidRPr="00B94834">
        <w:t>Métricas de evaluación</w:t>
      </w:r>
      <w:bookmarkEnd w:id="98"/>
      <w:bookmarkEnd w:id="99"/>
      <w:bookmarkEnd w:id="100"/>
      <w:bookmarkEnd w:id="101"/>
      <w:bookmarkEnd w:id="102"/>
    </w:p>
    <w:p w14:paraId="35CE1ACE" w14:textId="27B77089"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Estas métricas se emplean para evaluar la precisión con la que el clasificador puede predecir las etiquetas de clase de cada instancia. Por lo tanto, es esencial desglosar conceptos antes de comenzar a aplicar estas técnicas. En primer lugar, es preciso reconocer que, al analizar un conjunto de datos, el primer paso es definir estratégicamente el objetivo de la tarea de clasificación. Esto permite identificar las muestras pertenecientes a la clase principal de interés, que a menudo es la clase minoritaria o rara, y distinguirlas de las muestras de otras clases </w:t>
      </w:r>
      <w:sdt>
        <w:sdtPr>
          <w:rPr>
            <w:rFonts w:asciiTheme="majorBidi" w:hAnsiTheme="majorBidi" w:cstheme="majorBidi"/>
            <w:color w:val="000000"/>
          </w:rPr>
          <w:tag w:val="MENDELEY_CITATION_v3_eyJjaXRhdGlvbklEIjoiTUVOREVMRVlfQ0lUQVRJT05fZTQ0NzdjNWMtMGYwNC00ZGQ5LWI2N2EtMDUzMGM1NmQxYzhh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754980723"/>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w:t>
      </w:r>
    </w:p>
    <w:p w14:paraId="3EE71A6A" w14:textId="57CFDCCC"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La evaluación de un clasificador se lleva a cabo a través de la matriz de confusión, en la que las columnas representan las clases pronosticadas y las filas corresponden a las clases reales. Esta matriz está compuesta por cuatro componentes principales </w:t>
      </w:r>
      <w:sdt>
        <w:sdtPr>
          <w:rPr>
            <w:rFonts w:asciiTheme="majorBidi" w:hAnsiTheme="majorBidi" w:cstheme="majorBidi"/>
            <w:color w:val="000000"/>
          </w:rPr>
          <w:tag w:val="MENDELEY_CITATION_v3_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"/>
          <w:id w:val="-1740857420"/>
          <w:placeholder>
            <w:docPart w:val="765E1462578A49AC8B15B14ACA8A99E2"/>
          </w:placeholder>
        </w:sdtPr>
        <w:sdtEndPr/>
        <w:sdtContent>
          <w:r w:rsidR="001600AB" w:rsidRPr="001600AB">
            <w:rPr>
              <w:color w:val="000000"/>
            </w:rPr>
            <w:t>(</w:t>
          </w:r>
          <w:proofErr w:type="spellStart"/>
          <w:r w:rsidR="001600AB" w:rsidRPr="001600AB">
            <w:rPr>
              <w:color w:val="000000"/>
            </w:rPr>
            <w:t>Maimon</w:t>
          </w:r>
          <w:proofErr w:type="spellEnd"/>
          <w:r w:rsidR="001600AB" w:rsidRPr="001600AB">
            <w:rPr>
              <w:color w:val="000000"/>
            </w:rPr>
            <w:t xml:space="preserve"> &amp; </w:t>
          </w:r>
          <w:proofErr w:type="spellStart"/>
          <w:r w:rsidR="001600AB" w:rsidRPr="001600AB">
            <w:rPr>
              <w:color w:val="000000"/>
            </w:rPr>
            <w:t>Rokach</w:t>
          </w:r>
          <w:proofErr w:type="spellEnd"/>
          <w:r w:rsidR="001600AB" w:rsidRPr="001600AB">
            <w:rPr>
              <w:color w:val="000000"/>
            </w:rPr>
            <w:t>, 2005)</w:t>
          </w:r>
        </w:sdtContent>
      </w:sdt>
      <w:r w:rsidRPr="00B262DE">
        <w:rPr>
          <w:rFonts w:asciiTheme="majorBidi" w:hAnsiTheme="majorBidi" w:cstheme="majorBidi"/>
        </w:rPr>
        <w:t>:</w:t>
      </w:r>
    </w:p>
    <w:p w14:paraId="42ED3C95" w14:textId="31330A55" w:rsidR="00474A0A" w:rsidRPr="00B262DE" w:rsidRDefault="00E10C1C" w:rsidP="00474A0A">
      <w:pPr>
        <w:pStyle w:val="Prrafodelista"/>
        <w:numPr>
          <w:ilvl w:val="0"/>
          <w:numId w:val="4"/>
        </w:numPr>
        <w:jc w:val="both"/>
        <w:rPr>
          <w:rFonts w:asciiTheme="majorBidi" w:hAnsiTheme="majorBidi" w:cstheme="majorBidi"/>
        </w:rPr>
      </w:pPr>
      <w:r w:rsidRPr="00B262DE">
        <w:rPr>
          <w:rFonts w:asciiTheme="majorBidi" w:hAnsiTheme="majorBidi" w:cstheme="majorBidi"/>
          <w:b/>
          <w:bCs/>
          <w:i/>
          <w:iCs/>
        </w:rPr>
        <w:t xml:space="preserve">Verdaderos </w:t>
      </w:r>
      <w:r w:rsidR="002B4C51" w:rsidRPr="00B262DE">
        <w:rPr>
          <w:rFonts w:asciiTheme="majorBidi" w:hAnsiTheme="majorBidi" w:cstheme="majorBidi"/>
          <w:b/>
          <w:bCs/>
          <w:i/>
          <w:iCs/>
        </w:rPr>
        <w:t>Negativos (</w:t>
      </w:r>
      <w:r w:rsidR="00474A0A" w:rsidRPr="00B262DE">
        <w:rPr>
          <w:rFonts w:asciiTheme="majorBidi" w:hAnsiTheme="majorBidi" w:cstheme="majorBidi"/>
          <w:b/>
          <w:bCs/>
        </w:rPr>
        <w:t>True Negatives</w:t>
      </w:r>
      <w:r w:rsidR="002B4C51" w:rsidRPr="00B262DE">
        <w:rPr>
          <w:rFonts w:asciiTheme="majorBidi" w:hAnsiTheme="majorBidi" w:cstheme="majorBidi"/>
          <w:b/>
          <w:bCs/>
        </w:rPr>
        <w:t>,</w:t>
      </w:r>
      <w:r w:rsidR="005940CE" w:rsidRPr="00B262DE">
        <w:rPr>
          <w:rFonts w:asciiTheme="majorBidi" w:hAnsiTheme="majorBidi" w:cstheme="majorBidi"/>
          <w:b/>
          <w:bCs/>
        </w:rPr>
        <w:t xml:space="preserve"> </w:t>
      </w:r>
      <w:r w:rsidR="00474A0A" w:rsidRPr="00B262DE">
        <w:rPr>
          <w:rFonts w:asciiTheme="majorBidi" w:hAnsiTheme="majorBidi" w:cstheme="majorBidi"/>
          <w:b/>
          <w:bCs/>
        </w:rPr>
        <w:t>TN):</w:t>
      </w:r>
      <w:r w:rsidR="00474A0A" w:rsidRPr="00B262DE">
        <w:rPr>
          <w:rFonts w:asciiTheme="majorBidi" w:hAnsiTheme="majorBidi" w:cstheme="majorBidi"/>
        </w:rPr>
        <w:t xml:space="preserve"> Es el número de muestras negativas correctamente clasificadas.</w:t>
      </w:r>
    </w:p>
    <w:p w14:paraId="223A056F" w14:textId="18A7FB46" w:rsidR="00474A0A" w:rsidRPr="00B262DE" w:rsidRDefault="00136809" w:rsidP="00474A0A">
      <w:pPr>
        <w:pStyle w:val="Prrafodelista"/>
        <w:numPr>
          <w:ilvl w:val="0"/>
          <w:numId w:val="4"/>
        </w:numPr>
        <w:jc w:val="both"/>
        <w:rPr>
          <w:rFonts w:asciiTheme="majorBidi" w:hAnsiTheme="majorBidi" w:cstheme="majorBidi"/>
        </w:rPr>
      </w:pPr>
      <w:r w:rsidRPr="00B262DE">
        <w:rPr>
          <w:rFonts w:asciiTheme="majorBidi" w:hAnsiTheme="majorBidi" w:cstheme="majorBidi"/>
          <w:b/>
          <w:bCs/>
          <w:i/>
          <w:iCs/>
        </w:rPr>
        <w:t>Falsos</w:t>
      </w:r>
      <w:r w:rsidR="002B4C51" w:rsidRPr="00B262DE">
        <w:rPr>
          <w:rFonts w:asciiTheme="majorBidi" w:hAnsiTheme="majorBidi" w:cstheme="majorBidi"/>
          <w:b/>
          <w:bCs/>
          <w:i/>
          <w:iCs/>
        </w:rPr>
        <w:t xml:space="preserve"> Positivos (</w:t>
      </w:r>
      <w:r w:rsidR="00474A0A" w:rsidRPr="00B262DE">
        <w:rPr>
          <w:rFonts w:asciiTheme="majorBidi" w:hAnsiTheme="majorBidi" w:cstheme="majorBidi"/>
          <w:b/>
          <w:bCs/>
        </w:rPr>
        <w:t>False Positives</w:t>
      </w:r>
      <w:r w:rsidR="000569C1" w:rsidRPr="00B262DE">
        <w:rPr>
          <w:rFonts w:asciiTheme="majorBidi" w:hAnsiTheme="majorBidi" w:cstheme="majorBidi"/>
          <w:b/>
          <w:bCs/>
        </w:rPr>
        <w:t xml:space="preserve">, </w:t>
      </w:r>
      <w:r w:rsidR="00474A0A" w:rsidRPr="00B262DE">
        <w:rPr>
          <w:rFonts w:asciiTheme="majorBidi" w:hAnsiTheme="majorBidi" w:cstheme="majorBidi"/>
          <w:b/>
          <w:bCs/>
        </w:rPr>
        <w:t>FP):</w:t>
      </w:r>
      <w:r w:rsidR="00474A0A" w:rsidRPr="00B262DE">
        <w:rPr>
          <w:rFonts w:asciiTheme="majorBidi" w:hAnsiTheme="majorBidi" w:cstheme="majorBidi"/>
        </w:rPr>
        <w:t xml:space="preserve"> Es el número de muestras negativas clasificadas incorrectamente como </w:t>
      </w:r>
      <w:r w:rsidR="005940CE" w:rsidRPr="00B262DE">
        <w:rPr>
          <w:rFonts w:asciiTheme="majorBidi" w:hAnsiTheme="majorBidi" w:cstheme="majorBidi"/>
        </w:rPr>
        <w:t>posi</w:t>
      </w:r>
      <w:r w:rsidR="00474A0A" w:rsidRPr="00B262DE">
        <w:rPr>
          <w:rFonts w:asciiTheme="majorBidi" w:hAnsiTheme="majorBidi" w:cstheme="majorBidi"/>
        </w:rPr>
        <w:t>tivas.</w:t>
      </w:r>
    </w:p>
    <w:p w14:paraId="26EF3CFB" w14:textId="4499A908" w:rsidR="00474A0A" w:rsidRPr="00B262DE" w:rsidRDefault="000569C1" w:rsidP="00474A0A">
      <w:pPr>
        <w:pStyle w:val="Prrafodelista"/>
        <w:numPr>
          <w:ilvl w:val="0"/>
          <w:numId w:val="4"/>
        </w:numPr>
        <w:jc w:val="both"/>
        <w:rPr>
          <w:rFonts w:asciiTheme="majorBidi" w:hAnsiTheme="majorBidi" w:cstheme="majorBidi"/>
        </w:rPr>
      </w:pPr>
      <w:r w:rsidRPr="00B262DE">
        <w:rPr>
          <w:rFonts w:asciiTheme="majorBidi" w:hAnsiTheme="majorBidi" w:cstheme="majorBidi"/>
          <w:b/>
          <w:bCs/>
          <w:i/>
          <w:iCs/>
        </w:rPr>
        <w:t>Falsos Negativos (</w:t>
      </w:r>
      <w:r w:rsidR="00474A0A" w:rsidRPr="00B262DE">
        <w:rPr>
          <w:rFonts w:asciiTheme="majorBidi" w:hAnsiTheme="majorBidi" w:cstheme="majorBidi"/>
          <w:b/>
          <w:bCs/>
        </w:rPr>
        <w:t>False Negatives</w:t>
      </w:r>
      <w:r w:rsidRPr="00B262DE">
        <w:rPr>
          <w:rFonts w:asciiTheme="majorBidi" w:hAnsiTheme="majorBidi" w:cstheme="majorBidi"/>
          <w:b/>
          <w:bCs/>
          <w:i/>
          <w:iCs/>
        </w:rPr>
        <w:t xml:space="preserve">, </w:t>
      </w:r>
      <w:r w:rsidR="00474A0A" w:rsidRPr="00B262DE">
        <w:rPr>
          <w:rFonts w:asciiTheme="majorBidi" w:hAnsiTheme="majorBidi" w:cstheme="majorBidi"/>
          <w:b/>
          <w:bCs/>
        </w:rPr>
        <w:t>FN):</w:t>
      </w:r>
      <w:r w:rsidR="00474A0A" w:rsidRPr="00B262DE">
        <w:rPr>
          <w:rFonts w:asciiTheme="majorBidi" w:hAnsiTheme="majorBidi" w:cstheme="majorBidi"/>
        </w:rPr>
        <w:t xml:space="preserve"> Es el número de muestras positivas incorrectamente clasificadas como negativas</w:t>
      </w:r>
    </w:p>
    <w:p w14:paraId="430331DD" w14:textId="6DFC66C1" w:rsidR="00474A0A" w:rsidRPr="00B262DE" w:rsidRDefault="000569C1" w:rsidP="00474A0A">
      <w:pPr>
        <w:pStyle w:val="Prrafodelista"/>
        <w:numPr>
          <w:ilvl w:val="0"/>
          <w:numId w:val="4"/>
        </w:numPr>
        <w:jc w:val="both"/>
        <w:rPr>
          <w:rFonts w:asciiTheme="majorBidi" w:hAnsiTheme="majorBidi" w:cstheme="majorBidi"/>
        </w:rPr>
      </w:pPr>
      <w:r w:rsidRPr="00B262DE">
        <w:rPr>
          <w:rFonts w:asciiTheme="majorBidi" w:hAnsiTheme="majorBidi" w:cstheme="majorBidi"/>
          <w:b/>
          <w:bCs/>
          <w:i/>
          <w:iCs/>
        </w:rPr>
        <w:t xml:space="preserve">Verdaderos </w:t>
      </w:r>
      <w:r w:rsidR="00CF68C9" w:rsidRPr="00B262DE">
        <w:rPr>
          <w:rFonts w:asciiTheme="majorBidi" w:hAnsiTheme="majorBidi" w:cstheme="majorBidi"/>
          <w:b/>
          <w:bCs/>
          <w:i/>
          <w:iCs/>
        </w:rPr>
        <w:t>positivos (</w:t>
      </w:r>
      <w:r w:rsidR="00474A0A" w:rsidRPr="00B262DE">
        <w:rPr>
          <w:rFonts w:asciiTheme="majorBidi" w:hAnsiTheme="majorBidi" w:cstheme="majorBidi"/>
          <w:b/>
          <w:bCs/>
        </w:rPr>
        <w:t>True Positives</w:t>
      </w:r>
      <w:r w:rsidR="00CF68C9" w:rsidRPr="00B262DE">
        <w:rPr>
          <w:rFonts w:asciiTheme="majorBidi" w:hAnsiTheme="majorBidi" w:cstheme="majorBidi"/>
          <w:b/>
          <w:bCs/>
          <w:i/>
          <w:iCs/>
        </w:rPr>
        <w:t xml:space="preserve">, </w:t>
      </w:r>
      <w:r w:rsidR="00474A0A" w:rsidRPr="00B262DE">
        <w:rPr>
          <w:rFonts w:asciiTheme="majorBidi" w:hAnsiTheme="majorBidi" w:cstheme="majorBidi"/>
          <w:b/>
          <w:bCs/>
        </w:rPr>
        <w:t xml:space="preserve">TP): </w:t>
      </w:r>
      <w:r w:rsidR="00474A0A" w:rsidRPr="00B262DE">
        <w:rPr>
          <w:rFonts w:asciiTheme="majorBidi" w:hAnsiTheme="majorBidi" w:cstheme="majorBidi"/>
        </w:rPr>
        <w:t>Es el número de muestras positivas clasificadas correctamente como positivas.</w:t>
      </w:r>
    </w:p>
    <w:p w14:paraId="6C9CCC77" w14:textId="66C7B8F8" w:rsidR="00474A0A" w:rsidRPr="00B262DE" w:rsidRDefault="00474A0A" w:rsidP="00474A0A">
      <w:pPr>
        <w:jc w:val="both"/>
        <w:rPr>
          <w:rFonts w:asciiTheme="majorBidi" w:hAnsiTheme="majorBidi" w:cstheme="majorBidi"/>
        </w:rPr>
      </w:pPr>
      <w:r w:rsidRPr="00B262DE">
        <w:rPr>
          <w:rFonts w:asciiTheme="majorBidi" w:hAnsiTheme="majorBidi" w:cstheme="majorBidi"/>
        </w:rPr>
        <w:lastRenderedPageBreak/>
        <w:t xml:space="preserve">En la Tabla </w:t>
      </w:r>
      <w:r w:rsidR="002B1331">
        <w:rPr>
          <w:rFonts w:asciiTheme="majorBidi" w:hAnsiTheme="majorBidi" w:cstheme="majorBidi"/>
        </w:rPr>
        <w:t>2</w:t>
      </w:r>
      <w:r w:rsidRPr="00B262DE">
        <w:rPr>
          <w:rFonts w:asciiTheme="majorBidi" w:hAnsiTheme="majorBidi" w:cstheme="majorBidi"/>
        </w:rPr>
        <w:t xml:space="preserve"> se presenta la matriz de confusión, donde TP (Verdaderos Positivos) y TN (Verdaderos Negativos) indican cuando el clasificador está haciendo predicciones correctas, mientras que FP (Falsos Positivos) y FN (Falsos Negativos) señalan cuando el clasificador está cometiendo errores en sus predicciones, así que lo ideal sería que tanto los FP como los FN sean nulos </w:t>
      </w:r>
      <w:sdt>
        <w:sdtPr>
          <w:rPr>
            <w:rFonts w:asciiTheme="majorBidi" w:hAnsiTheme="majorBidi" w:cstheme="majorBidi"/>
            <w:color w:val="000000"/>
          </w:rPr>
          <w:tag w:val="MENDELEY_CITATION_v3_eyJjaXRhdGlvbklEIjoiTUVOREVMRVlfQ0lUQVRJT05fMWFlMTRkM2UtN2Q0Yy00M2E1LThkYjktMTM5ZGZhZjM3YzQ2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260561405"/>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w:t>
      </w:r>
    </w:p>
    <w:p w14:paraId="565CE19F" w14:textId="043972D1" w:rsidR="00474A0A" w:rsidRPr="00B262DE" w:rsidRDefault="00474A0A" w:rsidP="00474A0A">
      <w:pPr>
        <w:pStyle w:val="Figuras"/>
        <w:rPr>
          <w:rFonts w:asciiTheme="majorBidi" w:hAnsiTheme="majorBidi" w:cstheme="majorBidi"/>
          <w:i/>
          <w:iCs/>
        </w:rPr>
      </w:pPr>
      <w:bookmarkStart w:id="103" w:name="_Toc187735373"/>
      <w:bookmarkStart w:id="104" w:name="_Toc187754239"/>
      <w:bookmarkStart w:id="105" w:name="_Toc188566053"/>
      <w:bookmarkStart w:id="106" w:name="_Toc188566902"/>
      <w:bookmarkStart w:id="107" w:name="_Toc188566997"/>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106E64" w:rsidRPr="00B262DE">
        <w:rPr>
          <w:rFonts w:asciiTheme="majorBidi" w:hAnsiTheme="majorBidi" w:cstheme="majorBidi"/>
          <w:b/>
          <w:bCs/>
        </w:rPr>
        <w:t>2</w:t>
      </w:r>
      <w:r w:rsidRPr="00B262DE">
        <w:rPr>
          <w:rFonts w:asciiTheme="majorBidi" w:hAnsiTheme="majorBidi" w:cstheme="majorBidi"/>
          <w:b/>
          <w:bCs/>
        </w:rPr>
        <w:fldChar w:fldCharType="end"/>
      </w:r>
      <w:r w:rsidRPr="00B262DE">
        <w:rPr>
          <w:rFonts w:asciiTheme="majorBidi" w:hAnsiTheme="majorBidi" w:cstheme="majorBidi"/>
          <w:b/>
          <w:bCs/>
        </w:rPr>
        <w:br/>
      </w:r>
      <w:r w:rsidRPr="00B262DE">
        <w:rPr>
          <w:rFonts w:asciiTheme="majorBidi" w:hAnsiTheme="majorBidi" w:cstheme="majorBidi"/>
          <w:i/>
          <w:iCs/>
        </w:rPr>
        <w:t>Matriz de confusión</w:t>
      </w:r>
      <w:bookmarkEnd w:id="103"/>
      <w:bookmarkEnd w:id="104"/>
      <w:bookmarkEnd w:id="105"/>
      <w:bookmarkEnd w:id="106"/>
      <w:bookmarkEnd w:id="107"/>
    </w:p>
    <w:tbl>
      <w:tblPr>
        <w:tblStyle w:val="EstiloTablaAPA"/>
        <w:tblW w:w="2898" w:type="pct"/>
        <w:tblLook w:val="04E0" w:firstRow="1" w:lastRow="1" w:firstColumn="1" w:lastColumn="0" w:noHBand="0" w:noVBand="1"/>
      </w:tblPr>
      <w:tblGrid>
        <w:gridCol w:w="1949"/>
        <w:gridCol w:w="1305"/>
        <w:gridCol w:w="1305"/>
        <w:gridCol w:w="867"/>
      </w:tblGrid>
      <w:tr w:rsidR="00474A0A" w:rsidRPr="00B262DE" w14:paraId="0FA16B80" w14:textId="77777777" w:rsidTr="00B631FE">
        <w:trPr>
          <w:cnfStyle w:val="100000000000" w:firstRow="1" w:lastRow="0" w:firstColumn="0" w:lastColumn="0" w:oddVBand="0" w:evenVBand="0" w:oddHBand="0" w:evenHBand="0" w:firstRowFirstColumn="0" w:firstRowLastColumn="0" w:lastRowFirstColumn="0" w:lastRowLastColumn="0"/>
          <w:trHeight w:val="20"/>
        </w:trPr>
        <w:tc>
          <w:tcPr>
            <w:tcW w:w="1795" w:type="pct"/>
            <w:hideMark/>
          </w:tcPr>
          <w:p w14:paraId="44487C49" w14:textId="2C3E5511" w:rsidR="00474A0A" w:rsidRPr="00B262DE" w:rsidRDefault="00474A0A">
            <w:pPr>
              <w:spacing w:line="240" w:lineRule="auto"/>
              <w:ind w:firstLine="0"/>
              <w:jc w:val="both"/>
              <w:rPr>
                <w:rFonts w:asciiTheme="majorBidi" w:hAnsiTheme="majorBidi" w:cstheme="majorBidi"/>
                <w:b/>
                <w:bCs/>
                <w:color w:val="000000"/>
              </w:rPr>
            </w:pPr>
          </w:p>
        </w:tc>
        <w:tc>
          <w:tcPr>
            <w:tcW w:w="1203" w:type="pct"/>
          </w:tcPr>
          <w:p w14:paraId="2BD4C919" w14:textId="77777777" w:rsidR="00474A0A" w:rsidRPr="00B262DE" w:rsidRDefault="00474A0A">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Predicción Positiva</w:t>
            </w:r>
          </w:p>
        </w:tc>
        <w:tc>
          <w:tcPr>
            <w:tcW w:w="1203" w:type="pct"/>
          </w:tcPr>
          <w:p w14:paraId="1D338FFD" w14:textId="77777777" w:rsidR="00474A0A" w:rsidRPr="00B262DE" w:rsidRDefault="00474A0A">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Predicción</w:t>
            </w:r>
          </w:p>
          <w:p w14:paraId="5E279076" w14:textId="77777777" w:rsidR="00474A0A" w:rsidRPr="00B262DE" w:rsidRDefault="00474A0A">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Negativa</w:t>
            </w:r>
          </w:p>
        </w:tc>
        <w:tc>
          <w:tcPr>
            <w:tcW w:w="800" w:type="pct"/>
          </w:tcPr>
          <w:p w14:paraId="2EDDD782" w14:textId="77777777" w:rsidR="00474A0A" w:rsidRPr="00B262DE" w:rsidRDefault="00474A0A">
            <w:pPr>
              <w:spacing w:line="240" w:lineRule="auto"/>
              <w:ind w:firstLine="0"/>
              <w:jc w:val="both"/>
              <w:rPr>
                <w:rFonts w:asciiTheme="majorBidi" w:hAnsiTheme="majorBidi" w:cstheme="majorBidi"/>
                <w:i/>
                <w:iCs/>
              </w:rPr>
            </w:pPr>
            <w:r w:rsidRPr="00B262DE">
              <w:rPr>
                <w:rFonts w:asciiTheme="majorBidi" w:hAnsiTheme="majorBidi" w:cstheme="majorBidi"/>
                <w:i/>
                <w:iCs/>
              </w:rPr>
              <w:t>Total</w:t>
            </w:r>
          </w:p>
        </w:tc>
      </w:tr>
      <w:tr w:rsidR="00474A0A" w:rsidRPr="00B262DE" w14:paraId="20501F53" w14:textId="77777777" w:rsidTr="00B631FE">
        <w:trPr>
          <w:trHeight w:val="20"/>
        </w:trPr>
        <w:tc>
          <w:tcPr>
            <w:tcW w:w="1795" w:type="pct"/>
            <w:noWrap/>
          </w:tcPr>
          <w:p w14:paraId="3EA5B5BD" w14:textId="77777777" w:rsidR="00474A0A" w:rsidRPr="00B262DE" w:rsidRDefault="00474A0A">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Actual Positiva</w:t>
            </w:r>
          </w:p>
        </w:tc>
        <w:tc>
          <w:tcPr>
            <w:tcW w:w="1203" w:type="pct"/>
            <w:noWrap/>
          </w:tcPr>
          <w:p w14:paraId="7639DBE3" w14:textId="77777777" w:rsidR="00474A0A" w:rsidRPr="00B262DE" w:rsidRDefault="00474A0A">
            <w:pPr>
              <w:spacing w:line="240" w:lineRule="auto"/>
              <w:ind w:firstLine="0"/>
              <w:jc w:val="both"/>
              <w:rPr>
                <w:rFonts w:asciiTheme="majorBidi" w:hAnsiTheme="majorBidi" w:cstheme="majorBidi"/>
              </w:rPr>
            </w:pPr>
            <w:r w:rsidRPr="00B262DE">
              <w:rPr>
                <w:rFonts w:asciiTheme="majorBidi" w:hAnsiTheme="majorBidi" w:cstheme="majorBidi"/>
              </w:rPr>
              <w:t>TP</w:t>
            </w:r>
          </w:p>
        </w:tc>
        <w:tc>
          <w:tcPr>
            <w:tcW w:w="1203" w:type="pct"/>
            <w:noWrap/>
          </w:tcPr>
          <w:p w14:paraId="24B59791" w14:textId="77777777" w:rsidR="00474A0A" w:rsidRPr="00B262DE" w:rsidRDefault="00474A0A">
            <w:pPr>
              <w:spacing w:line="240" w:lineRule="auto"/>
              <w:ind w:firstLine="0"/>
              <w:jc w:val="both"/>
              <w:rPr>
                <w:rFonts w:asciiTheme="majorBidi" w:hAnsiTheme="majorBidi" w:cstheme="majorBidi"/>
              </w:rPr>
            </w:pPr>
            <w:r w:rsidRPr="00B262DE">
              <w:rPr>
                <w:rFonts w:asciiTheme="majorBidi" w:hAnsiTheme="majorBidi" w:cstheme="majorBidi"/>
              </w:rPr>
              <w:t>FN</w:t>
            </w:r>
          </w:p>
        </w:tc>
        <w:tc>
          <w:tcPr>
            <w:tcW w:w="800" w:type="pct"/>
          </w:tcPr>
          <w:p w14:paraId="65845224" w14:textId="77777777" w:rsidR="00474A0A" w:rsidRPr="00B262DE" w:rsidRDefault="00474A0A">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P</w:t>
            </w:r>
          </w:p>
        </w:tc>
      </w:tr>
      <w:tr w:rsidR="00474A0A" w:rsidRPr="00B262DE" w14:paraId="582AEF96" w14:textId="77777777" w:rsidTr="00B631FE">
        <w:trPr>
          <w:trHeight w:val="20"/>
        </w:trPr>
        <w:tc>
          <w:tcPr>
            <w:tcW w:w="1795" w:type="pct"/>
          </w:tcPr>
          <w:p w14:paraId="3CCE6A60" w14:textId="77777777" w:rsidR="00474A0A" w:rsidRPr="00B262DE" w:rsidRDefault="00474A0A">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 xml:space="preserve">Actual Negativa </w:t>
            </w:r>
          </w:p>
        </w:tc>
        <w:tc>
          <w:tcPr>
            <w:tcW w:w="1203" w:type="pct"/>
            <w:noWrap/>
          </w:tcPr>
          <w:p w14:paraId="55D3B9B1" w14:textId="77777777" w:rsidR="00474A0A" w:rsidRPr="00B262DE" w:rsidRDefault="00474A0A">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FP</w:t>
            </w:r>
          </w:p>
        </w:tc>
        <w:tc>
          <w:tcPr>
            <w:tcW w:w="1203" w:type="pct"/>
            <w:noWrap/>
          </w:tcPr>
          <w:p w14:paraId="3687ACD1" w14:textId="77777777" w:rsidR="00474A0A" w:rsidRPr="00B262DE" w:rsidRDefault="00474A0A">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TN</w:t>
            </w:r>
          </w:p>
        </w:tc>
        <w:tc>
          <w:tcPr>
            <w:tcW w:w="800" w:type="pct"/>
          </w:tcPr>
          <w:p w14:paraId="0DFDAEE3" w14:textId="77777777" w:rsidR="00474A0A" w:rsidRPr="00B262DE" w:rsidRDefault="00474A0A">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N</w:t>
            </w:r>
          </w:p>
        </w:tc>
      </w:tr>
      <w:tr w:rsidR="00474A0A" w:rsidRPr="00B262DE" w14:paraId="2AE4513B" w14:textId="77777777" w:rsidTr="00B631FE">
        <w:trPr>
          <w:cnfStyle w:val="010000000000" w:firstRow="0" w:lastRow="1" w:firstColumn="0" w:lastColumn="0" w:oddVBand="0" w:evenVBand="0" w:oddHBand="0" w:evenHBand="0" w:firstRowFirstColumn="0" w:firstRowLastColumn="0" w:lastRowFirstColumn="0" w:lastRowLastColumn="0"/>
          <w:trHeight w:val="20"/>
        </w:trPr>
        <w:tc>
          <w:tcPr>
            <w:tcW w:w="1795" w:type="pct"/>
          </w:tcPr>
          <w:p w14:paraId="02364562" w14:textId="77777777" w:rsidR="00474A0A" w:rsidRPr="00B262DE" w:rsidRDefault="00474A0A">
            <w:pPr>
              <w:spacing w:line="240" w:lineRule="auto"/>
              <w:ind w:firstLine="0"/>
              <w:jc w:val="both"/>
              <w:rPr>
                <w:rFonts w:asciiTheme="majorBidi" w:hAnsiTheme="majorBidi" w:cstheme="majorBidi"/>
                <w:i/>
                <w:iCs/>
                <w:color w:val="000000"/>
              </w:rPr>
            </w:pPr>
            <w:r w:rsidRPr="00B262DE">
              <w:rPr>
                <w:rFonts w:asciiTheme="majorBidi" w:hAnsiTheme="majorBidi" w:cstheme="majorBidi"/>
                <w:i/>
                <w:iCs/>
                <w:color w:val="000000"/>
              </w:rPr>
              <w:t>Total</w:t>
            </w:r>
          </w:p>
        </w:tc>
        <w:tc>
          <w:tcPr>
            <w:tcW w:w="1203" w:type="pct"/>
            <w:noWrap/>
          </w:tcPr>
          <w:p w14:paraId="771065B0" w14:textId="77777777" w:rsidR="00474A0A" w:rsidRPr="00B262DE" w:rsidRDefault="00474A0A">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P’</w:t>
            </w:r>
          </w:p>
        </w:tc>
        <w:tc>
          <w:tcPr>
            <w:tcW w:w="1203" w:type="pct"/>
            <w:noWrap/>
          </w:tcPr>
          <w:p w14:paraId="4B1A0DC5" w14:textId="77777777" w:rsidR="00474A0A" w:rsidRPr="00B262DE" w:rsidRDefault="00474A0A">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N’</w:t>
            </w:r>
          </w:p>
        </w:tc>
        <w:tc>
          <w:tcPr>
            <w:tcW w:w="800" w:type="pct"/>
          </w:tcPr>
          <w:p w14:paraId="418F20A6" w14:textId="77777777" w:rsidR="00474A0A" w:rsidRPr="00B262DE" w:rsidRDefault="00474A0A">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P+N</w:t>
            </w:r>
          </w:p>
        </w:tc>
      </w:tr>
    </w:tbl>
    <w:p w14:paraId="140CFE82" w14:textId="77777777" w:rsidR="00474A0A" w:rsidRPr="00EB499C" w:rsidRDefault="00474A0A" w:rsidP="00B631FE">
      <w:pPr>
        <w:ind w:firstLine="0"/>
        <w:rPr>
          <w:rFonts w:asciiTheme="majorBidi" w:hAnsiTheme="majorBidi" w:cstheme="majorBidi"/>
          <w:sz w:val="20"/>
          <w:szCs w:val="20"/>
        </w:rPr>
      </w:pPr>
      <w:r w:rsidRPr="00EB499C">
        <w:rPr>
          <w:rFonts w:asciiTheme="majorBidi" w:hAnsiTheme="majorBidi" w:cstheme="majorBidi"/>
          <w:sz w:val="20"/>
          <w:szCs w:val="20"/>
        </w:rPr>
        <w:t>Fuente: Adaptado de (Han et al., 2011)</w:t>
      </w:r>
    </w:p>
    <w:p w14:paraId="518C6BEF" w14:textId="49A0941F"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La matriz de confusión es aplicable tanto para problemas de clasificación binaria como a aquellos con múltiples clases. A través de ella, se logra una evaluación del desempeño del clasificador al calcular las métricas pertinentes de interés con los datos de prueba </w:t>
      </w:r>
      <w:sdt>
        <w:sdtPr>
          <w:rPr>
            <w:rFonts w:asciiTheme="majorBidi" w:hAnsiTheme="majorBidi" w:cstheme="majorBidi"/>
            <w:color w:val="000000"/>
          </w:rPr>
          <w:tag w:val="MENDELEY_CITATION_v3_eyJjaXRhdGlvbklEIjoiTUVOREVMRVlfQ0lUQVRJT05fOGRiYmQ4MGMtMDYwNy00MDMwLWIwNmItN2Q4YmYzNzQ2OTE0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232546952"/>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 xml:space="preserve">. A continuación, </w:t>
      </w:r>
      <w:r w:rsidR="00290271">
        <w:rPr>
          <w:rFonts w:asciiTheme="majorBidi" w:hAnsiTheme="majorBidi" w:cstheme="majorBidi"/>
        </w:rPr>
        <w:t xml:space="preserve">en la tabla 3 </w:t>
      </w:r>
      <w:r w:rsidRPr="00B262DE">
        <w:rPr>
          <w:rFonts w:asciiTheme="majorBidi" w:hAnsiTheme="majorBidi" w:cstheme="majorBidi"/>
        </w:rPr>
        <w:t>se detallan algunas métricas de evaluación.</w:t>
      </w:r>
    </w:p>
    <w:p w14:paraId="13159E32" w14:textId="22A4FDBD" w:rsidR="00474A0A" w:rsidRPr="00B262DE" w:rsidRDefault="00474A0A" w:rsidP="00474A0A">
      <w:pPr>
        <w:pStyle w:val="Figuras"/>
        <w:rPr>
          <w:rFonts w:asciiTheme="majorBidi" w:hAnsiTheme="majorBidi" w:cstheme="majorBidi"/>
          <w:i/>
          <w:iCs/>
        </w:rPr>
      </w:pPr>
      <w:bookmarkStart w:id="108" w:name="_Toc151810209"/>
      <w:bookmarkStart w:id="109" w:name="_Toc187735374"/>
      <w:bookmarkStart w:id="110" w:name="_Toc187754240"/>
      <w:bookmarkStart w:id="111" w:name="_Toc188566054"/>
      <w:bookmarkStart w:id="112" w:name="_Toc188566903"/>
      <w:bookmarkStart w:id="113" w:name="_Toc188566998"/>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106E64" w:rsidRPr="00B262DE">
        <w:rPr>
          <w:rFonts w:asciiTheme="majorBidi" w:hAnsiTheme="majorBidi" w:cstheme="majorBidi"/>
          <w:b/>
          <w:bCs/>
        </w:rPr>
        <w:t>3</w:t>
      </w:r>
      <w:r w:rsidRPr="00B262DE">
        <w:rPr>
          <w:rFonts w:asciiTheme="majorBidi" w:hAnsiTheme="majorBidi" w:cstheme="majorBidi"/>
          <w:b/>
          <w:bCs/>
        </w:rPr>
        <w:fldChar w:fldCharType="end"/>
      </w:r>
      <w:r w:rsidRPr="00B262DE">
        <w:rPr>
          <w:rFonts w:asciiTheme="majorBidi" w:hAnsiTheme="majorBidi" w:cstheme="majorBidi"/>
          <w:i/>
          <w:iCs/>
        </w:rPr>
        <w:br/>
        <w:t>Métricas de evaluación</w:t>
      </w:r>
      <w:bookmarkEnd w:id="108"/>
      <w:bookmarkEnd w:id="109"/>
      <w:bookmarkEnd w:id="110"/>
      <w:bookmarkEnd w:id="111"/>
      <w:bookmarkEnd w:id="112"/>
      <w:bookmarkEnd w:id="113"/>
    </w:p>
    <w:tbl>
      <w:tblPr>
        <w:tblStyle w:val="EstiloTablaAPA"/>
        <w:tblW w:w="2090" w:type="pct"/>
        <w:tblLook w:val="04A0" w:firstRow="1" w:lastRow="0" w:firstColumn="1" w:lastColumn="0" w:noHBand="0" w:noVBand="1"/>
      </w:tblPr>
      <w:tblGrid>
        <w:gridCol w:w="2611"/>
        <w:gridCol w:w="1797"/>
      </w:tblGrid>
      <w:tr w:rsidR="00474A0A" w:rsidRPr="00B262DE" w14:paraId="7FF1937A" w14:textId="77777777" w:rsidTr="00B631FE">
        <w:trPr>
          <w:cnfStyle w:val="100000000000" w:firstRow="1" w:lastRow="0" w:firstColumn="0" w:lastColumn="0" w:oddVBand="0" w:evenVBand="0" w:oddHBand="0" w:evenHBand="0" w:firstRowFirstColumn="0" w:firstRowLastColumn="0" w:lastRowFirstColumn="0" w:lastRowLastColumn="0"/>
          <w:trHeight w:val="20"/>
        </w:trPr>
        <w:tc>
          <w:tcPr>
            <w:tcW w:w="3554" w:type="pct"/>
          </w:tcPr>
          <w:p w14:paraId="3F62ACFF" w14:textId="77777777" w:rsidR="00474A0A" w:rsidRPr="00B262DE" w:rsidRDefault="00474A0A">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Métrica</w:t>
            </w:r>
          </w:p>
        </w:tc>
        <w:tc>
          <w:tcPr>
            <w:tcW w:w="1446" w:type="pct"/>
          </w:tcPr>
          <w:p w14:paraId="47937B64" w14:textId="77777777" w:rsidR="00474A0A" w:rsidRPr="00B262DE" w:rsidRDefault="00474A0A">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Fórmula</w:t>
            </w:r>
          </w:p>
        </w:tc>
      </w:tr>
      <w:tr w:rsidR="00474A0A" w:rsidRPr="00B262DE" w14:paraId="4252241D" w14:textId="77777777" w:rsidTr="00B631FE">
        <w:trPr>
          <w:trHeight w:val="718"/>
        </w:trPr>
        <w:tc>
          <w:tcPr>
            <w:tcW w:w="3554" w:type="pct"/>
            <w:noWrap/>
          </w:tcPr>
          <w:p w14:paraId="71B39B97" w14:textId="77777777" w:rsidR="00474A0A" w:rsidRPr="00B262DE" w:rsidRDefault="00474A0A">
            <w:pPr>
              <w:spacing w:line="240" w:lineRule="auto"/>
              <w:ind w:firstLine="0"/>
              <w:jc w:val="both"/>
              <w:rPr>
                <w:rFonts w:asciiTheme="majorBidi" w:hAnsiTheme="majorBidi" w:cstheme="majorBidi"/>
              </w:rPr>
            </w:pPr>
            <w:r w:rsidRPr="00B262DE">
              <w:rPr>
                <w:rFonts w:asciiTheme="majorBidi" w:hAnsiTheme="majorBidi" w:cstheme="majorBidi"/>
              </w:rPr>
              <w:t>Precisión (</w:t>
            </w:r>
            <w:proofErr w:type="spellStart"/>
            <w:r w:rsidRPr="00B262DE">
              <w:rPr>
                <w:rFonts w:asciiTheme="majorBidi" w:hAnsiTheme="majorBidi" w:cstheme="majorBidi"/>
              </w:rPr>
              <w:t>Accuracy</w:t>
            </w:r>
            <w:proofErr w:type="spellEnd"/>
            <w:r w:rsidRPr="00B262DE">
              <w:rPr>
                <w:rFonts w:asciiTheme="majorBidi" w:hAnsiTheme="majorBidi" w:cstheme="majorBidi"/>
              </w:rPr>
              <w:t>)</w:t>
            </w:r>
          </w:p>
        </w:tc>
        <w:tc>
          <w:tcPr>
            <w:tcW w:w="1446" w:type="pct"/>
            <w:noWrap/>
          </w:tcPr>
          <w:p w14:paraId="1264DBD5" w14:textId="77777777" w:rsidR="00474A0A" w:rsidRPr="00B262DE" w:rsidRDefault="00FA357B">
            <w:pPr>
              <w:spacing w:line="240" w:lineRule="auto"/>
              <w:ind w:firstLine="0"/>
              <w:jc w:val="both"/>
              <w:rPr>
                <w:rFonts w:asciiTheme="majorBidi" w:hAnsiTheme="majorBidi" w:cstheme="majorBidi"/>
              </w:rPr>
            </w:pPr>
            <m:oMathPara>
              <m:oMath>
                <m:f>
                  <m:fPr>
                    <m:ctrlPr>
                      <w:rPr>
                        <w:rFonts w:ascii="Cambria Math" w:hAnsi="Cambria Math" w:cstheme="majorBidi"/>
                        <w:i/>
                      </w:rPr>
                    </m:ctrlPr>
                  </m:fPr>
                  <m:num>
                    <m:r>
                      <w:rPr>
                        <w:rFonts w:ascii="Cambria Math" w:hAnsi="Cambria Math" w:cstheme="majorBidi"/>
                      </w:rPr>
                      <m:t>TP+TN</m:t>
                    </m:r>
                  </m:num>
                  <m:den>
                    <m:r>
                      <w:rPr>
                        <w:rFonts w:ascii="Cambria Math" w:hAnsi="Cambria Math" w:cstheme="majorBidi"/>
                      </w:rPr>
                      <m:t>P+N</m:t>
                    </m:r>
                  </m:den>
                </m:f>
              </m:oMath>
            </m:oMathPara>
          </w:p>
        </w:tc>
      </w:tr>
      <w:tr w:rsidR="00474A0A" w:rsidRPr="00B262DE" w14:paraId="385B7E85" w14:textId="77777777" w:rsidTr="00B631FE">
        <w:trPr>
          <w:trHeight w:val="736"/>
        </w:trPr>
        <w:tc>
          <w:tcPr>
            <w:tcW w:w="3554" w:type="pct"/>
            <w:noWrap/>
          </w:tcPr>
          <w:p w14:paraId="64404D0A" w14:textId="77777777" w:rsidR="00474A0A" w:rsidRPr="00B262DE" w:rsidRDefault="00474A0A">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 xml:space="preserve">Tasa de error (Error </w:t>
            </w:r>
            <w:proofErr w:type="spellStart"/>
            <w:r w:rsidRPr="00B262DE">
              <w:rPr>
                <w:rFonts w:asciiTheme="majorBidi" w:hAnsiTheme="majorBidi" w:cstheme="majorBidi"/>
                <w:color w:val="000000"/>
              </w:rPr>
              <w:t>rate</w:t>
            </w:r>
            <w:proofErr w:type="spellEnd"/>
            <w:r w:rsidRPr="00B262DE">
              <w:rPr>
                <w:rFonts w:asciiTheme="majorBidi" w:hAnsiTheme="majorBidi" w:cstheme="majorBidi"/>
                <w:color w:val="000000"/>
              </w:rPr>
              <w:t>)</w:t>
            </w:r>
          </w:p>
        </w:tc>
        <w:tc>
          <w:tcPr>
            <w:tcW w:w="1446" w:type="pct"/>
            <w:noWrap/>
          </w:tcPr>
          <w:p w14:paraId="11D8770A" w14:textId="77777777" w:rsidR="00474A0A" w:rsidRPr="00B262DE" w:rsidRDefault="00FA357B">
            <w:pPr>
              <w:spacing w:line="240" w:lineRule="auto"/>
              <w:ind w:firstLine="0"/>
              <w:jc w:val="both"/>
              <w:rPr>
                <w:rFonts w:asciiTheme="majorBidi" w:hAnsiTheme="majorBidi" w:cstheme="majorBidi"/>
                <w:color w:val="000000"/>
              </w:rPr>
            </w:pPr>
            <m:oMathPara>
              <m:oMath>
                <m:f>
                  <m:fPr>
                    <m:ctrlPr>
                      <w:rPr>
                        <w:rFonts w:ascii="Cambria Math" w:hAnsi="Cambria Math" w:cstheme="majorBidi"/>
                        <w:i/>
                      </w:rPr>
                    </m:ctrlPr>
                  </m:fPr>
                  <m:num>
                    <m:r>
                      <w:rPr>
                        <w:rFonts w:ascii="Cambria Math" w:hAnsi="Cambria Math" w:cstheme="majorBidi"/>
                      </w:rPr>
                      <m:t>FP+FN</m:t>
                    </m:r>
                  </m:num>
                  <m:den>
                    <m:r>
                      <w:rPr>
                        <w:rFonts w:ascii="Cambria Math" w:hAnsi="Cambria Math" w:cstheme="majorBidi"/>
                      </w:rPr>
                      <m:t>P+N</m:t>
                    </m:r>
                  </m:den>
                </m:f>
              </m:oMath>
            </m:oMathPara>
          </w:p>
        </w:tc>
      </w:tr>
      <w:tr w:rsidR="00474A0A" w:rsidRPr="00B262DE" w14:paraId="4158DE8E" w14:textId="77777777" w:rsidTr="00B631FE">
        <w:trPr>
          <w:trHeight w:val="744"/>
        </w:trPr>
        <w:tc>
          <w:tcPr>
            <w:tcW w:w="3554" w:type="pct"/>
            <w:noWrap/>
          </w:tcPr>
          <w:p w14:paraId="29117D86" w14:textId="77777777" w:rsidR="00474A0A" w:rsidRPr="00B262DE" w:rsidRDefault="00474A0A">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Sensibilidad (</w:t>
            </w:r>
            <w:proofErr w:type="spellStart"/>
            <w:r w:rsidRPr="00B262DE">
              <w:rPr>
                <w:rFonts w:asciiTheme="majorBidi" w:hAnsiTheme="majorBidi" w:cstheme="majorBidi"/>
                <w:color w:val="000000"/>
              </w:rPr>
              <w:t>Recall</w:t>
            </w:r>
            <w:proofErr w:type="spellEnd"/>
            <w:r w:rsidRPr="00B262DE">
              <w:rPr>
                <w:rFonts w:asciiTheme="majorBidi" w:hAnsiTheme="majorBidi" w:cstheme="majorBidi"/>
                <w:color w:val="000000"/>
              </w:rPr>
              <w:t>)</w:t>
            </w:r>
          </w:p>
        </w:tc>
        <w:tc>
          <w:tcPr>
            <w:tcW w:w="1446" w:type="pct"/>
            <w:noWrap/>
          </w:tcPr>
          <w:p w14:paraId="1F0942EA" w14:textId="528FA276" w:rsidR="00EB499C" w:rsidRPr="00EB499C" w:rsidRDefault="00FA357B" w:rsidP="00EB499C">
            <w:pPr>
              <w:spacing w:line="240" w:lineRule="auto"/>
              <w:ind w:firstLine="0"/>
              <w:jc w:val="both"/>
              <w:rPr>
                <w:rFonts w:asciiTheme="majorBidi" w:hAnsiTheme="majorBidi" w:cstheme="majorBidi"/>
              </w:rPr>
            </w:pPr>
            <m:oMathPara>
              <m:oMath>
                <m:f>
                  <m:fPr>
                    <m:ctrlPr>
                      <w:rPr>
                        <w:rFonts w:ascii="Cambria Math" w:hAnsi="Cambria Math" w:cstheme="majorBidi"/>
                        <w:i/>
                      </w:rPr>
                    </m:ctrlPr>
                  </m:fPr>
                  <m:num>
                    <m:r>
                      <w:rPr>
                        <w:rFonts w:ascii="Cambria Math" w:hAnsi="Cambria Math" w:cstheme="majorBidi"/>
                      </w:rPr>
                      <m:t>TP</m:t>
                    </m:r>
                  </m:num>
                  <m:den>
                    <m:r>
                      <w:rPr>
                        <w:rFonts w:ascii="Cambria Math" w:hAnsi="Cambria Math" w:cstheme="majorBidi"/>
                      </w:rPr>
                      <m:t xml:space="preserve">TP+FN </m:t>
                    </m:r>
                  </m:den>
                </m:f>
                <m:r>
                  <w:rPr>
                    <w:rFonts w:ascii="Cambria Math" w:hAnsi="Cambria Math" w:cstheme="majorBidi"/>
                  </w:rPr>
                  <m:t xml:space="preserve"> o </m:t>
                </m:r>
                <m:f>
                  <m:fPr>
                    <m:ctrlPr>
                      <w:rPr>
                        <w:rFonts w:ascii="Cambria Math" w:hAnsi="Cambria Math" w:cstheme="majorBidi"/>
                        <w:i/>
                      </w:rPr>
                    </m:ctrlPr>
                  </m:fPr>
                  <m:num>
                    <m:r>
                      <w:rPr>
                        <w:rFonts w:ascii="Cambria Math" w:hAnsi="Cambria Math" w:cstheme="majorBidi"/>
                      </w:rPr>
                      <m:t>TP</m:t>
                    </m:r>
                  </m:num>
                  <m:den>
                    <m:r>
                      <w:rPr>
                        <w:rFonts w:ascii="Cambria Math" w:hAnsi="Cambria Math" w:cstheme="majorBidi"/>
                      </w:rPr>
                      <m:t>P</m:t>
                    </m:r>
                  </m:den>
                </m:f>
              </m:oMath>
            </m:oMathPara>
          </w:p>
        </w:tc>
      </w:tr>
    </w:tbl>
    <w:p w14:paraId="095EB55F" w14:textId="77777777" w:rsidR="00474A0A" w:rsidRPr="00EB499C" w:rsidRDefault="00474A0A" w:rsidP="00B631FE">
      <w:pPr>
        <w:ind w:firstLine="0"/>
        <w:rPr>
          <w:rFonts w:asciiTheme="majorBidi" w:hAnsiTheme="majorBidi" w:cstheme="majorBidi"/>
          <w:sz w:val="20"/>
          <w:szCs w:val="20"/>
        </w:rPr>
      </w:pPr>
      <w:r w:rsidRPr="00EB499C">
        <w:rPr>
          <w:rFonts w:asciiTheme="majorBidi" w:hAnsiTheme="majorBidi" w:cstheme="majorBidi"/>
          <w:sz w:val="20"/>
          <w:szCs w:val="20"/>
        </w:rPr>
        <w:t>Fuente: Adaptado de (Han et al., 2011)</w:t>
      </w:r>
    </w:p>
    <w:p w14:paraId="1160B171" w14:textId="13F38912"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La </w:t>
      </w:r>
      <w:r w:rsidRPr="00B262DE">
        <w:rPr>
          <w:rFonts w:asciiTheme="majorBidi" w:hAnsiTheme="majorBidi" w:cstheme="majorBidi"/>
          <w:i/>
          <w:iCs/>
        </w:rPr>
        <w:t>precisión</w:t>
      </w:r>
      <w:r w:rsidRPr="00B262DE">
        <w:rPr>
          <w:rFonts w:asciiTheme="majorBidi" w:hAnsiTheme="majorBidi" w:cstheme="majorBidi"/>
        </w:rPr>
        <w:t xml:space="preserve"> se utiliza para determinar el porcentaje de tuplas clasificadas correctamente, y esta medida también se conoce como tasa de reconocimiento. La </w:t>
      </w:r>
      <w:r w:rsidRPr="00B262DE">
        <w:rPr>
          <w:rFonts w:asciiTheme="majorBidi" w:hAnsiTheme="majorBidi" w:cstheme="majorBidi"/>
          <w:i/>
          <w:iCs/>
        </w:rPr>
        <w:t>tasa de error</w:t>
      </w:r>
      <w:r w:rsidRPr="00B262DE">
        <w:rPr>
          <w:rFonts w:asciiTheme="majorBidi" w:hAnsiTheme="majorBidi" w:cstheme="majorBidi"/>
        </w:rPr>
        <w:t xml:space="preserve">, por otro lado, </w:t>
      </w:r>
      <w:r w:rsidRPr="00B262DE">
        <w:rPr>
          <w:rFonts w:asciiTheme="majorBidi" w:hAnsiTheme="majorBidi" w:cstheme="majorBidi"/>
        </w:rPr>
        <w:lastRenderedPageBreak/>
        <w:t xml:space="preserve">representa el porcentaje de tuplas clasificadas incorrectamente por el clasificador. Sin embargo, cuando se enfrenta un problema de desbalance de clases, estas medidas pueden llevar a creer que el clasificador es preciso, cuando en realidad no lo es. Esto se debe a que el clasificador puede tener un alto desempeño en la clase mayoritaria pero un desempeño deficiente en la clase minoritaria </w:t>
      </w:r>
      <w:sdt>
        <w:sdtPr>
          <w:rPr>
            <w:rFonts w:asciiTheme="majorBidi" w:hAnsiTheme="majorBidi" w:cstheme="majorBidi"/>
            <w:color w:val="000000"/>
          </w:rPr>
          <w:tag w:val="MENDELEY_CITATION_v3_eyJjaXRhdGlvbklEIjoiTUVOREVMRVlfQ0lUQVRJT05fMjNkNTkwYTQtOWEzZS00MjA4LWI5NGYtMzg3NWM0MDgyYmI3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446389043"/>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w:t>
      </w:r>
    </w:p>
    <w:p w14:paraId="0A2C8A48" w14:textId="41FDD164" w:rsidR="00F8566F" w:rsidRPr="00B262DE" w:rsidRDefault="00474A0A" w:rsidP="00F8566F">
      <w:pPr>
        <w:jc w:val="both"/>
        <w:rPr>
          <w:rFonts w:asciiTheme="majorBidi" w:hAnsiTheme="majorBidi" w:cstheme="majorBidi"/>
        </w:rPr>
      </w:pPr>
      <w:r w:rsidRPr="00B262DE">
        <w:rPr>
          <w:rFonts w:asciiTheme="majorBidi" w:hAnsiTheme="majorBidi" w:cstheme="majorBidi"/>
        </w:rPr>
        <w:t xml:space="preserve">Existen muchas métricas complementarias, como la exactitud, especificidad, exhaustividad o el F-score, entre otras, que ayudan a validar si el modelo realiza predicciones precisas en el ámbito de interés. No obstante, para evaluar la eficacia de un clasificador en situaciones de desbalance de clases, se proponen otras métricas, como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o sensibilidad, que mide la proporción de etiquetas correctas predichas con respecto al número total de etiquetas verdaderas, promediado sobre todas las instancias </w:t>
      </w:r>
      <w:sdt>
        <w:sdtPr>
          <w:rPr>
            <w:rFonts w:asciiTheme="majorBidi" w:hAnsiTheme="majorBidi" w:cstheme="majorBidi"/>
            <w:color w:val="000000"/>
          </w:rPr>
          <w:tag w:val="MENDELEY_CITATION_v3_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"/>
          <w:id w:val="-916704418"/>
          <w:placeholder>
            <w:docPart w:val="D7154A80645A4E958E1AA8841621CA41"/>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Tarekegn</w:t>
          </w:r>
          <w:proofErr w:type="spellEnd"/>
          <w:r w:rsidR="001600AB" w:rsidRPr="001600AB">
            <w:rPr>
              <w:rFonts w:asciiTheme="majorBidi" w:hAnsiTheme="majorBidi" w:cstheme="majorBidi"/>
              <w:color w:val="000000"/>
            </w:rPr>
            <w:t xml:space="preserve"> et al., 2021)</w:t>
          </w:r>
        </w:sdtContent>
      </w:sdt>
      <w:r w:rsidRPr="00B262DE">
        <w:rPr>
          <w:rFonts w:asciiTheme="majorBidi" w:hAnsiTheme="majorBidi" w:cstheme="majorBidi"/>
        </w:rPr>
        <w:t>.</w:t>
      </w:r>
    </w:p>
    <w:p w14:paraId="15C1AB41" w14:textId="2EC56E0B" w:rsidR="00392086" w:rsidRPr="00B262DE" w:rsidRDefault="00177E29" w:rsidP="00392086">
      <w:pPr>
        <w:pStyle w:val="Ttulo3"/>
        <w:rPr>
          <w:rFonts w:asciiTheme="majorBidi" w:hAnsiTheme="majorBidi" w:cstheme="majorBidi"/>
          <w:b w:val="0"/>
          <w:bCs/>
        </w:rPr>
      </w:pPr>
      <w:bookmarkStart w:id="114" w:name="_Toc188537409"/>
      <w:bookmarkStart w:id="115" w:name="_Toc188537672"/>
      <w:bookmarkStart w:id="116" w:name="_Toc188565518"/>
      <w:bookmarkStart w:id="117" w:name="_Toc188568115"/>
      <w:r w:rsidRPr="00B262DE">
        <w:rPr>
          <w:rFonts w:asciiTheme="majorBidi" w:hAnsiTheme="majorBidi" w:cstheme="majorBidi"/>
          <w:bCs/>
        </w:rPr>
        <w:t>Validación cruzada</w:t>
      </w:r>
      <w:bookmarkEnd w:id="114"/>
      <w:bookmarkEnd w:id="115"/>
      <w:bookmarkEnd w:id="116"/>
      <w:bookmarkEnd w:id="117"/>
    </w:p>
    <w:p w14:paraId="70D3C7DC" w14:textId="53CB8B7C" w:rsidR="00474A0A" w:rsidRPr="00B262DE" w:rsidRDefault="00392086" w:rsidP="00F8566F">
      <w:pPr>
        <w:jc w:val="both"/>
        <w:rPr>
          <w:rFonts w:asciiTheme="majorBidi" w:hAnsiTheme="majorBidi" w:cstheme="majorBidi"/>
        </w:rPr>
      </w:pPr>
      <w:r w:rsidRPr="00B262DE">
        <w:rPr>
          <w:rFonts w:asciiTheme="majorBidi" w:hAnsiTheme="majorBidi" w:cstheme="majorBidi"/>
        </w:rPr>
        <w:t>A</w:t>
      </w:r>
      <w:r w:rsidR="00474A0A" w:rsidRPr="00B262DE">
        <w:rPr>
          <w:rFonts w:asciiTheme="majorBidi" w:hAnsiTheme="majorBidi" w:cstheme="majorBidi"/>
        </w:rPr>
        <w:t>l evaluar los clasificadores, también es importante tener en cuenta otros aspectos, como su velocidad, robustez, escalabilidad y capacidad de interpretación. Por tanto,</w:t>
      </w:r>
      <w:r w:rsidR="00F8566F" w:rsidRPr="00B262DE">
        <w:rPr>
          <w:rFonts w:asciiTheme="majorBidi" w:hAnsiTheme="majorBidi" w:cstheme="majorBidi"/>
        </w:rPr>
        <w:t xml:space="preserve"> </w:t>
      </w:r>
      <w:r w:rsidR="00474A0A" w:rsidRPr="00B262DE">
        <w:rPr>
          <w:rFonts w:asciiTheme="majorBidi" w:hAnsiTheme="majorBidi" w:cstheme="majorBidi"/>
        </w:rPr>
        <w:t xml:space="preserve">en el esfuerzo por mejorar la precisión predictiva de los clasificadores, se recurre a varias técnicas comunes, algunas tales como el enfoque de retención que implica la partición aleatoria de los datos en dos conjuntos independientes: uno de entrenamiento en donde el modelo seleccionado se desarrolla y otro de prueba en donde este se evalúa; el submuestreo aleatorio es una variante del método </w:t>
      </w:r>
      <w:proofErr w:type="spellStart"/>
      <w:r w:rsidR="00474A0A" w:rsidRPr="00B262DE">
        <w:rPr>
          <w:rFonts w:asciiTheme="majorBidi" w:hAnsiTheme="majorBidi" w:cstheme="majorBidi"/>
        </w:rPr>
        <w:t>holdout</w:t>
      </w:r>
      <w:proofErr w:type="spellEnd"/>
      <w:r w:rsidR="00474A0A" w:rsidRPr="00B262DE">
        <w:rPr>
          <w:rFonts w:asciiTheme="majorBidi" w:hAnsiTheme="majorBidi" w:cstheme="majorBidi"/>
        </w:rPr>
        <w:t xml:space="preserve"> en la que se repite el proceso k veces, y la precisión general se calcula como el promedio de las precisiones obtenidas en cada iteración; la validación cruzada es un proceso en el cual los datos se dividen en k subconjuntos exclusivos. Se realiza el entrenamiento y prueba k veces. En cada iteración, un subconjunto se reserva para prueba, y los demás se usan para entrenar el modelo. Cada muestra se utiliza igualmente para entrenamiento y prueba. La precisión para la clasificación </w:t>
      </w:r>
      <w:r w:rsidR="00474A0A" w:rsidRPr="00B262DE">
        <w:rPr>
          <w:rFonts w:asciiTheme="majorBidi" w:hAnsiTheme="majorBidi" w:cstheme="majorBidi"/>
        </w:rPr>
        <w:lastRenderedPageBreak/>
        <w:t xml:space="preserve">se obtiene como el número total de clasificaciones correctas en las k iteraciones dividido por el número total de tuplas en los datos iniciales; los métodos Bootstrap que, a diferencia de los métodos de estimación de precisión mencionados anteriormente, este selecciona las tuplas de entrenamiento dadas de manera uniforme y con reemplazo </w:t>
      </w:r>
      <w:sdt>
        <w:sdtPr>
          <w:rPr>
            <w:rFonts w:asciiTheme="majorBidi" w:hAnsiTheme="majorBidi" w:cstheme="majorBidi"/>
            <w:color w:val="000000"/>
          </w:rPr>
          <w:tag w:val="MENDELEY_CITATION_v3_eyJjaXRhdGlvbklEIjoiTUVOREVMRVlfQ0lUQVRJT05fMDdmYzJlNjQtMjQ0Ny00ODliLWFlM2EtYzlkYzY0MWYzMzc4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330243002"/>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00474A0A" w:rsidRPr="00B262DE">
        <w:rPr>
          <w:rFonts w:asciiTheme="majorBidi" w:hAnsiTheme="majorBidi" w:cstheme="majorBidi"/>
        </w:rPr>
        <w:t>.</w:t>
      </w:r>
    </w:p>
    <w:p w14:paraId="07A739C3" w14:textId="77777777" w:rsidR="00474A0A" w:rsidRPr="00B262DE" w:rsidRDefault="00474A0A" w:rsidP="00474A0A">
      <w:pPr>
        <w:pStyle w:val="Ttulo3"/>
        <w:rPr>
          <w:rFonts w:asciiTheme="majorBidi" w:hAnsiTheme="majorBidi" w:cstheme="majorBidi"/>
          <w:b w:val="0"/>
          <w:bCs/>
        </w:rPr>
      </w:pPr>
      <w:bookmarkStart w:id="118" w:name="_Toc187875387"/>
      <w:bookmarkStart w:id="119" w:name="_Toc188537410"/>
      <w:bookmarkStart w:id="120" w:name="_Toc188537673"/>
      <w:bookmarkStart w:id="121" w:name="_Toc188565519"/>
      <w:bookmarkStart w:id="122" w:name="_Toc188568116"/>
      <w:r w:rsidRPr="00B262DE">
        <w:rPr>
          <w:rFonts w:asciiTheme="majorBidi" w:hAnsiTheme="majorBidi" w:cstheme="majorBidi"/>
          <w:bCs/>
        </w:rPr>
        <w:t>Búsqueda en cuadrícula</w:t>
      </w:r>
      <w:bookmarkEnd w:id="118"/>
      <w:bookmarkEnd w:id="119"/>
      <w:bookmarkEnd w:id="120"/>
      <w:bookmarkEnd w:id="121"/>
      <w:bookmarkEnd w:id="122"/>
    </w:p>
    <w:p w14:paraId="355FA49D" w14:textId="1E4F347A" w:rsidR="00474A0A" w:rsidRPr="00B262DE" w:rsidRDefault="00474A0A" w:rsidP="00474A0A">
      <w:pPr>
        <w:rPr>
          <w:rFonts w:asciiTheme="majorBidi" w:hAnsiTheme="majorBidi" w:cstheme="majorBidi"/>
        </w:rPr>
      </w:pPr>
      <w:r w:rsidRPr="00B262DE">
        <w:rPr>
          <w:rFonts w:asciiTheme="majorBidi" w:hAnsiTheme="majorBidi" w:cstheme="majorBidi"/>
        </w:rPr>
        <w:t>En el proceso de optimización de hiperparámetros, la búsqueda en cuadrícula (</w:t>
      </w:r>
      <w:proofErr w:type="spellStart"/>
      <w:r w:rsidRPr="00B262DE">
        <w:rPr>
          <w:rFonts w:asciiTheme="majorBidi" w:hAnsiTheme="majorBidi" w:cstheme="majorBidi"/>
          <w:i/>
          <w:iCs/>
        </w:rPr>
        <w:t>Grid</w:t>
      </w:r>
      <w:proofErr w:type="spellEnd"/>
      <w:r w:rsidRPr="00B262DE">
        <w:rPr>
          <w:rFonts w:asciiTheme="majorBidi" w:hAnsiTheme="majorBidi" w:cstheme="majorBidi"/>
          <w:i/>
          <w:iCs/>
        </w:rPr>
        <w:t xml:space="preserve"> </w:t>
      </w:r>
      <w:proofErr w:type="spellStart"/>
      <w:r w:rsidRPr="00B262DE">
        <w:rPr>
          <w:rFonts w:asciiTheme="majorBidi" w:hAnsiTheme="majorBidi" w:cstheme="majorBidi"/>
          <w:i/>
          <w:iCs/>
        </w:rPr>
        <w:t>Search</w:t>
      </w:r>
      <w:proofErr w:type="spellEnd"/>
      <w:r w:rsidRPr="00B262DE">
        <w:rPr>
          <w:rFonts w:asciiTheme="majorBidi" w:hAnsiTheme="majorBidi" w:cstheme="majorBidi"/>
        </w:rPr>
        <w:t xml:space="preserve">) se presenta como un enfoque exploratorio ampliamente utilizado debido a su capacidad para realizar una búsqueda exhaustiva en el espacio de hiperparámetros. Este método evalúa el rendimiento de todas las combinaciones posibles de hiperparámetros, asegurando que se identifique la configuración óptima para maximizar el rendimiento del modelo. Su naturaleza independiente implica que cada combinación única de hiperparámetros es probada de manera sistemática, lo que lo convierte en una técnica robusta pero computacionalmente intensiva </w:t>
      </w:r>
      <w:sdt>
        <w:sdtPr>
          <w:rPr>
            <w:rFonts w:asciiTheme="majorBidi" w:hAnsiTheme="majorBidi" w:cstheme="majorBidi"/>
            <w:color w:val="000000"/>
          </w:rPr>
          <w:tag w:val="MENDELEY_CITATION_v3_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"/>
          <w:id w:val="1583017010"/>
          <w:placeholder>
            <w:docPart w:val="D7154A80645A4E958E1AA8841621CA41"/>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Ogunsanya</w:t>
          </w:r>
          <w:proofErr w:type="spellEnd"/>
          <w:r w:rsidR="001600AB" w:rsidRPr="001600AB">
            <w:rPr>
              <w:rFonts w:asciiTheme="majorBidi" w:hAnsiTheme="majorBidi" w:cstheme="majorBidi"/>
              <w:color w:val="000000"/>
            </w:rPr>
            <w:t xml:space="preserve"> et al., 2023)</w:t>
          </w:r>
        </w:sdtContent>
      </w:sdt>
      <w:r w:rsidRPr="00B262DE">
        <w:rPr>
          <w:rFonts w:asciiTheme="majorBidi" w:hAnsiTheme="majorBidi" w:cstheme="majorBidi"/>
          <w:color w:val="000000"/>
        </w:rPr>
        <w:t>.</w:t>
      </w:r>
    </w:p>
    <w:p w14:paraId="313AEC69" w14:textId="77777777" w:rsidR="00474A0A" w:rsidRPr="00B262DE" w:rsidRDefault="00474A0A" w:rsidP="00474A0A">
      <w:pPr>
        <w:pStyle w:val="Ttulo3"/>
        <w:rPr>
          <w:rFonts w:asciiTheme="majorBidi" w:hAnsiTheme="majorBidi" w:cstheme="majorBidi"/>
          <w:b w:val="0"/>
          <w:bCs/>
        </w:rPr>
      </w:pPr>
      <w:bookmarkStart w:id="123" w:name="_Toc187875388"/>
      <w:bookmarkStart w:id="124" w:name="_Toc188537411"/>
      <w:bookmarkStart w:id="125" w:name="_Toc188537674"/>
      <w:bookmarkStart w:id="126" w:name="_Toc188565520"/>
      <w:bookmarkStart w:id="127" w:name="_Toc188568117"/>
      <w:r w:rsidRPr="00B262DE">
        <w:rPr>
          <w:rFonts w:asciiTheme="majorBidi" w:hAnsiTheme="majorBidi" w:cstheme="majorBidi"/>
          <w:bCs/>
        </w:rPr>
        <w:t>Curva de aprendizaje</w:t>
      </w:r>
      <w:bookmarkEnd w:id="123"/>
      <w:bookmarkEnd w:id="124"/>
      <w:bookmarkEnd w:id="125"/>
      <w:bookmarkEnd w:id="126"/>
      <w:bookmarkEnd w:id="127"/>
    </w:p>
    <w:p w14:paraId="3C8C35A9" w14:textId="0BF7DEE7" w:rsidR="00474A0A" w:rsidRPr="00B262DE" w:rsidRDefault="00474A0A" w:rsidP="00474A0A">
      <w:pPr>
        <w:rPr>
          <w:rFonts w:asciiTheme="majorBidi" w:hAnsiTheme="majorBidi" w:cstheme="majorBidi"/>
        </w:rPr>
      </w:pPr>
      <w:r w:rsidRPr="00B262DE">
        <w:rPr>
          <w:rFonts w:asciiTheme="majorBidi" w:hAnsiTheme="majorBidi" w:cstheme="majorBidi"/>
        </w:rPr>
        <w:t xml:space="preserve">Las curvas de aprendizaje son herramientas utilizadas para analizar el rendimiento predictivo de un modelo a medida que varía la cantidad de esfuerzo de aprendizaje. En el contexto del aprendizaje automático, estas curvas generalmente representan la precisión predictiva en un conjunto de prueba como una función del número de ejemplos de entrenamiento utilizados. Esto permite evaluar la capacidad de generalización del modelo y diagnosticar problemas como el sobreajuste o el </w:t>
      </w:r>
      <w:proofErr w:type="spellStart"/>
      <w:r w:rsidRPr="00B262DE">
        <w:rPr>
          <w:rFonts w:asciiTheme="majorBidi" w:hAnsiTheme="majorBidi" w:cstheme="majorBidi"/>
        </w:rPr>
        <w:t>subajuste</w:t>
      </w:r>
      <w:proofErr w:type="spellEnd"/>
      <w:r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cHVibGlzaGVyIjoiU3ByaW5nZXIgVVMiLCJjb250YWluZXItdGl0bGUtc2hvcnQiOiIifSwiaXNUZW1wb3JhcnkiOmZhbHNlfV19"/>
          <w:id w:val="-756666850"/>
          <w:placeholder>
            <w:docPart w:val="D7154A80645A4E958E1AA8841621CA41"/>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Perlich</w:t>
          </w:r>
          <w:proofErr w:type="spellEnd"/>
          <w:r w:rsidR="001600AB" w:rsidRPr="001600AB">
            <w:rPr>
              <w:rFonts w:asciiTheme="majorBidi" w:hAnsiTheme="majorBidi" w:cstheme="majorBidi"/>
              <w:color w:val="000000"/>
            </w:rPr>
            <w:t>, 2011)</w:t>
          </w:r>
        </w:sdtContent>
      </w:sdt>
      <w:r w:rsidRPr="00B262DE">
        <w:rPr>
          <w:rFonts w:asciiTheme="majorBidi" w:hAnsiTheme="majorBidi" w:cstheme="majorBidi"/>
        </w:rPr>
        <w:t>.</w:t>
      </w:r>
    </w:p>
    <w:p w14:paraId="69F3731A" w14:textId="77777777" w:rsidR="00474A0A" w:rsidRPr="00B262DE" w:rsidRDefault="00474A0A" w:rsidP="00474A0A">
      <w:pPr>
        <w:rPr>
          <w:rFonts w:asciiTheme="majorBidi" w:hAnsiTheme="majorBidi" w:cstheme="majorBidi"/>
        </w:rPr>
      </w:pPr>
      <w:r w:rsidRPr="00B262DE">
        <w:rPr>
          <w:rFonts w:asciiTheme="majorBidi" w:hAnsiTheme="majorBidi" w:cstheme="majorBidi"/>
        </w:rPr>
        <w:t>Originalmente, las curvas de aprendizaje se introdujeron en la psicología educativa y conductual para medir el impacto del esfuerzo de aprendizaje en la memoria y la productividad. En el aprendizaje automático, se utilizan principalmente en dos contextos:</w:t>
      </w:r>
    </w:p>
    <w:p w14:paraId="3B939D10" w14:textId="77777777" w:rsidR="00474A0A" w:rsidRPr="00B262DE" w:rsidRDefault="00474A0A" w:rsidP="00373720">
      <w:pPr>
        <w:rPr>
          <w:rFonts w:asciiTheme="majorBidi" w:hAnsiTheme="majorBidi" w:cstheme="majorBidi"/>
        </w:rPr>
      </w:pPr>
      <w:r w:rsidRPr="00B262DE">
        <w:rPr>
          <w:rFonts w:asciiTheme="majorBidi" w:hAnsiTheme="majorBidi" w:cstheme="majorBidi"/>
        </w:rPr>
        <w:lastRenderedPageBreak/>
        <w:t>En redes neuronales artificiales, para mostrar cómo diverge el rendimiento dentro y fuera de la muestra con respecto al número de iteraciones de entrenamiento.</w:t>
      </w:r>
    </w:p>
    <w:p w14:paraId="28FD48E1" w14:textId="25DBF7F7" w:rsidR="00474A0A" w:rsidRPr="00B262DE" w:rsidRDefault="00474A0A" w:rsidP="00373720">
      <w:pPr>
        <w:rPr>
          <w:rFonts w:asciiTheme="majorBidi" w:hAnsiTheme="majorBidi" w:cstheme="majorBidi"/>
        </w:rPr>
      </w:pPr>
      <w:r w:rsidRPr="00B262DE">
        <w:rPr>
          <w:rFonts w:asciiTheme="majorBidi" w:hAnsiTheme="majorBidi" w:cstheme="majorBidi"/>
        </w:rPr>
        <w:t xml:space="preserve">En el aprendizaje automático general, para ilustrar el rendimiento de generalización predictiva en función de los datos de entrenamiento disponibles </w:t>
      </w:r>
      <w:sdt>
        <w:sdtPr>
          <w:rPr>
            <w:color w:val="000000"/>
          </w:rPr>
          <w:tag w:val="MENDELEY_CITATION_v3_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cHVibGlzaGVyIjoiU3ByaW5nZXIgVVMiLCJjb250YWluZXItdGl0bGUtc2hvcnQiOiIifSwiaXNUZW1wb3JhcnkiOmZhbHNlfV19"/>
          <w:id w:val="1753998045"/>
          <w:placeholder>
            <w:docPart w:val="D7154A80645A4E958E1AA8841621CA41"/>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Perlich</w:t>
          </w:r>
          <w:proofErr w:type="spellEnd"/>
          <w:r w:rsidR="001600AB" w:rsidRPr="001600AB">
            <w:rPr>
              <w:rFonts w:asciiTheme="majorBidi" w:hAnsiTheme="majorBidi" w:cstheme="majorBidi"/>
              <w:color w:val="000000"/>
            </w:rPr>
            <w:t>, 2011)</w:t>
          </w:r>
        </w:sdtContent>
      </w:sdt>
      <w:r w:rsidRPr="00B262DE">
        <w:rPr>
          <w:rFonts w:asciiTheme="majorBidi" w:hAnsiTheme="majorBidi" w:cstheme="majorBidi"/>
          <w:color w:val="000000"/>
        </w:rPr>
        <w:t>.</w:t>
      </w:r>
    </w:p>
    <w:p w14:paraId="17E19FF4" w14:textId="77777777" w:rsidR="00474A0A" w:rsidRPr="00B262DE" w:rsidRDefault="00474A0A" w:rsidP="00474A0A">
      <w:pPr>
        <w:pStyle w:val="Ttulo2"/>
        <w:rPr>
          <w:rFonts w:asciiTheme="majorBidi" w:hAnsiTheme="majorBidi"/>
          <w:szCs w:val="24"/>
        </w:rPr>
      </w:pPr>
      <w:bookmarkStart w:id="128" w:name="_Toc187875389"/>
      <w:bookmarkStart w:id="129" w:name="_Toc188537412"/>
      <w:bookmarkStart w:id="130" w:name="_Toc188537675"/>
      <w:bookmarkStart w:id="131" w:name="_Toc188565521"/>
      <w:bookmarkStart w:id="132" w:name="_Toc188568118"/>
      <w:r w:rsidRPr="00B262DE">
        <w:rPr>
          <w:rFonts w:asciiTheme="majorBidi" w:hAnsiTheme="majorBidi"/>
          <w:szCs w:val="24"/>
        </w:rPr>
        <w:t>Técnicas de re-muestreo</w:t>
      </w:r>
      <w:bookmarkEnd w:id="128"/>
      <w:bookmarkEnd w:id="129"/>
      <w:bookmarkEnd w:id="130"/>
      <w:bookmarkEnd w:id="131"/>
      <w:bookmarkEnd w:id="132"/>
    </w:p>
    <w:p w14:paraId="45C220AB" w14:textId="370BCB7F" w:rsidR="00474A0A" w:rsidRPr="00B262DE" w:rsidRDefault="00474A0A" w:rsidP="00474A0A">
      <w:pPr>
        <w:rPr>
          <w:rFonts w:asciiTheme="majorBidi" w:hAnsiTheme="majorBidi" w:cstheme="majorBidi"/>
        </w:rPr>
      </w:pPr>
      <w:r w:rsidRPr="00B262DE">
        <w:rPr>
          <w:rFonts w:asciiTheme="majorBidi" w:hAnsiTheme="majorBidi" w:cstheme="majorBidi"/>
        </w:rPr>
        <w:t xml:space="preserve">Las técnicas de re-muestreo han sido propuestas como una solución potencial al problema de desequilibrio de clases, considerando el preprocesamiento de datos como un paso esencial para construir modelos efectivos utilizando algoritmos modernos de minería de datos. Entre los métodos más comunes se encuentran el </w:t>
      </w:r>
      <w:r w:rsidRPr="00B262DE">
        <w:rPr>
          <w:rFonts w:asciiTheme="majorBidi" w:hAnsiTheme="majorBidi" w:cstheme="majorBidi"/>
          <w:i/>
          <w:iCs/>
        </w:rPr>
        <w:t>submuestreo aleatorio</w:t>
      </w:r>
      <w:r w:rsidRPr="00B262DE">
        <w:rPr>
          <w:rFonts w:asciiTheme="majorBidi" w:hAnsiTheme="majorBidi" w:cstheme="majorBidi"/>
        </w:rPr>
        <w:t xml:space="preserve"> y el </w:t>
      </w:r>
      <w:proofErr w:type="spellStart"/>
      <w:r w:rsidRPr="00B262DE">
        <w:rPr>
          <w:rFonts w:asciiTheme="majorBidi" w:hAnsiTheme="majorBidi" w:cstheme="majorBidi"/>
          <w:i/>
          <w:iCs/>
        </w:rPr>
        <w:t>sobremuestreo</w:t>
      </w:r>
      <w:proofErr w:type="spellEnd"/>
      <w:r w:rsidRPr="00B262DE">
        <w:rPr>
          <w:rFonts w:asciiTheme="majorBidi" w:hAnsiTheme="majorBidi" w:cstheme="majorBidi"/>
          <w:i/>
          <w:iCs/>
        </w:rPr>
        <w:t xml:space="preserve"> aleatorio</w:t>
      </w:r>
      <w:r w:rsidRPr="00B262DE">
        <w:rPr>
          <w:rFonts w:asciiTheme="majorBidi" w:hAnsiTheme="majorBidi" w:cstheme="majorBidi"/>
        </w:rPr>
        <w:t xml:space="preserve">, que buscan equilibrar las clases mediante la eliminación de ejemplos de la clase mayoritaria o la duplicación de ejemplos de la clase minoritaria, respectivamente. Sin embargo, estas técnicas tienen limitaciones: el submuestreo puede llevar a la pérdida de información, mientras que el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puede causar sobreajuste. Para abordar estas desventajas, se han propuesto técnicas alternativas más avanzadas, como SMOTE </w:t>
      </w:r>
      <w:sdt>
        <w:sdtPr>
          <w:rPr>
            <w:rFonts w:asciiTheme="majorBidi" w:hAnsiTheme="majorBidi" w:cstheme="majorBidi"/>
            <w:color w:val="000000"/>
          </w:rPr>
          <w:tag w:val="MENDELEY_CITATION_v3_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"/>
          <w:id w:val="610166490"/>
          <w:placeholder>
            <w:docPart w:val="D7154A80645A4E958E1AA8841621CA41"/>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Khairy</w:t>
          </w:r>
          <w:proofErr w:type="spellEnd"/>
          <w:r w:rsidR="001600AB" w:rsidRPr="001600AB">
            <w:rPr>
              <w:rFonts w:asciiTheme="majorBidi" w:hAnsiTheme="majorBidi" w:cstheme="majorBidi"/>
              <w:color w:val="000000"/>
            </w:rPr>
            <w:t xml:space="preserve"> et al., 2024)</w:t>
          </w:r>
        </w:sdtContent>
      </w:sdt>
      <w:r w:rsidRPr="00B262DE">
        <w:rPr>
          <w:rFonts w:asciiTheme="majorBidi" w:hAnsiTheme="majorBidi" w:cstheme="majorBidi"/>
          <w:color w:val="000000"/>
        </w:rPr>
        <w:t>.</w:t>
      </w:r>
    </w:p>
    <w:p w14:paraId="436C0F78" w14:textId="77777777" w:rsidR="00474A0A" w:rsidRPr="00B262DE" w:rsidRDefault="00474A0A" w:rsidP="00474A0A">
      <w:pPr>
        <w:pStyle w:val="Ttulo3"/>
        <w:rPr>
          <w:rFonts w:asciiTheme="majorBidi" w:hAnsiTheme="majorBidi" w:cstheme="majorBidi"/>
          <w:b w:val="0"/>
          <w:bCs/>
          <w:color w:val="000000"/>
        </w:rPr>
      </w:pPr>
      <w:bookmarkStart w:id="133" w:name="_Toc187875390"/>
      <w:bookmarkStart w:id="134" w:name="_Toc188537413"/>
      <w:bookmarkStart w:id="135" w:name="_Toc188537676"/>
      <w:bookmarkStart w:id="136" w:name="_Toc188565522"/>
      <w:bookmarkStart w:id="137" w:name="_Toc188568119"/>
      <w:r w:rsidRPr="00B262DE">
        <w:rPr>
          <w:rFonts w:asciiTheme="majorBidi" w:hAnsiTheme="majorBidi" w:cstheme="majorBidi"/>
          <w:bCs/>
        </w:rPr>
        <w:t xml:space="preserve">Submuestreo aleatorio (Random </w:t>
      </w:r>
      <w:proofErr w:type="spellStart"/>
      <w:r w:rsidRPr="00B262DE">
        <w:rPr>
          <w:rFonts w:asciiTheme="majorBidi" w:hAnsiTheme="majorBidi" w:cstheme="majorBidi"/>
          <w:bCs/>
        </w:rPr>
        <w:t>UnderSampling</w:t>
      </w:r>
      <w:proofErr w:type="spellEnd"/>
      <w:r w:rsidRPr="00B262DE">
        <w:rPr>
          <w:rFonts w:asciiTheme="majorBidi" w:hAnsiTheme="majorBidi" w:cstheme="majorBidi"/>
          <w:bCs/>
        </w:rPr>
        <w:t>, RUS)</w:t>
      </w:r>
      <w:bookmarkEnd w:id="133"/>
      <w:bookmarkEnd w:id="134"/>
      <w:bookmarkEnd w:id="135"/>
      <w:bookmarkEnd w:id="136"/>
      <w:bookmarkEnd w:id="137"/>
    </w:p>
    <w:p w14:paraId="239A5626" w14:textId="40026432" w:rsidR="00474A0A" w:rsidRPr="00B262DE" w:rsidRDefault="00474A0A" w:rsidP="00474A0A">
      <w:pPr>
        <w:ind w:firstLine="708"/>
        <w:rPr>
          <w:rFonts w:asciiTheme="majorBidi" w:hAnsiTheme="majorBidi" w:cstheme="majorBidi"/>
        </w:rPr>
      </w:pPr>
      <w:r w:rsidRPr="00B262DE">
        <w:rPr>
          <w:rFonts w:asciiTheme="majorBidi" w:hAnsiTheme="majorBidi" w:cstheme="majorBidi"/>
        </w:rPr>
        <w:t xml:space="preserve">Esta técnica reduce el tamaño de la muestra de la clase mayoritaria hasta alcanzar una distribución relativamente equilibrada, al descartar aleatoriamente estos ejemplos se intenta eliminar los efectos negativos de una distribución sesgada </w:t>
      </w:r>
      <w:sdt>
        <w:sdtPr>
          <w:rPr>
            <w:rFonts w:asciiTheme="majorBidi" w:hAnsiTheme="majorBidi" w:cstheme="majorBidi"/>
            <w:color w:val="000000"/>
          </w:rPr>
          <w:tag w:val="MENDELEY_CITATION_v3_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"/>
          <w:id w:val="-2028008715"/>
          <w:placeholder>
            <w:docPart w:val="624F142F753E4FF4863844369AA39AD8"/>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Guo</w:t>
          </w:r>
          <w:proofErr w:type="spellEnd"/>
          <w:r w:rsidR="001600AB" w:rsidRPr="001600AB">
            <w:rPr>
              <w:rFonts w:asciiTheme="majorBidi" w:hAnsiTheme="majorBidi" w:cstheme="majorBidi"/>
              <w:color w:val="000000"/>
            </w:rPr>
            <w:t xml:space="preserve"> et al., 2019)</w:t>
          </w:r>
        </w:sdtContent>
      </w:sdt>
      <w:r w:rsidRPr="00B262DE">
        <w:rPr>
          <w:rFonts w:asciiTheme="majorBidi" w:hAnsiTheme="majorBidi" w:cstheme="majorBidi"/>
          <w:color w:val="000000" w:themeColor="text1"/>
        </w:rPr>
        <w:t>.</w:t>
      </w:r>
    </w:p>
    <w:p w14:paraId="72E7A454" w14:textId="77777777" w:rsidR="00474A0A" w:rsidRPr="00B262DE" w:rsidRDefault="00474A0A" w:rsidP="00474A0A">
      <w:pPr>
        <w:pStyle w:val="Ttulo3"/>
        <w:rPr>
          <w:rFonts w:asciiTheme="majorBidi" w:hAnsiTheme="majorBidi" w:cstheme="majorBidi"/>
          <w:b w:val="0"/>
          <w:bCs/>
        </w:rPr>
      </w:pPr>
      <w:bookmarkStart w:id="138" w:name="_Toc187875391"/>
      <w:bookmarkStart w:id="139" w:name="_Toc188537414"/>
      <w:bookmarkStart w:id="140" w:name="_Toc188537677"/>
      <w:bookmarkStart w:id="141" w:name="_Toc188565523"/>
      <w:bookmarkStart w:id="142" w:name="_Toc188568120"/>
      <w:proofErr w:type="spellStart"/>
      <w:r w:rsidRPr="00B262DE">
        <w:rPr>
          <w:rFonts w:asciiTheme="majorBidi" w:hAnsiTheme="majorBidi" w:cstheme="majorBidi"/>
          <w:bCs/>
        </w:rPr>
        <w:t>Sobremuestreo</w:t>
      </w:r>
      <w:proofErr w:type="spellEnd"/>
      <w:r w:rsidRPr="00B262DE">
        <w:rPr>
          <w:rFonts w:asciiTheme="majorBidi" w:hAnsiTheme="majorBidi" w:cstheme="majorBidi"/>
          <w:bCs/>
        </w:rPr>
        <w:t xml:space="preserve"> aleatorio (Random </w:t>
      </w:r>
      <w:proofErr w:type="spellStart"/>
      <w:r w:rsidRPr="00B262DE">
        <w:rPr>
          <w:rFonts w:asciiTheme="majorBidi" w:hAnsiTheme="majorBidi" w:cstheme="majorBidi"/>
          <w:bCs/>
        </w:rPr>
        <w:t>OverSampling</w:t>
      </w:r>
      <w:proofErr w:type="spellEnd"/>
      <w:r w:rsidRPr="00B262DE">
        <w:rPr>
          <w:rFonts w:asciiTheme="majorBidi" w:hAnsiTheme="majorBidi" w:cstheme="majorBidi"/>
          <w:bCs/>
        </w:rPr>
        <w:t>, ROS)</w:t>
      </w:r>
      <w:bookmarkEnd w:id="138"/>
      <w:bookmarkEnd w:id="139"/>
      <w:bookmarkEnd w:id="140"/>
      <w:bookmarkEnd w:id="141"/>
      <w:bookmarkEnd w:id="142"/>
    </w:p>
    <w:p w14:paraId="3B981105" w14:textId="72660EBD" w:rsidR="00474A0A" w:rsidRPr="00B262DE" w:rsidRDefault="00474A0A" w:rsidP="00474A0A">
      <w:pPr>
        <w:ind w:firstLine="708"/>
        <w:rPr>
          <w:rFonts w:asciiTheme="majorBidi" w:hAnsiTheme="majorBidi" w:cstheme="majorBidi"/>
        </w:rPr>
      </w:pPr>
      <w:r w:rsidRPr="00B262DE">
        <w:rPr>
          <w:rFonts w:asciiTheme="majorBidi" w:hAnsiTheme="majorBidi" w:cstheme="majorBidi"/>
        </w:rPr>
        <w:t xml:space="preserve">Esta técnica crea nuevos ejemplos de la clase minoritaria duplicando aleatoriamente los ejemplos de la clase minoritaria de manera de que la distribución de clases sea más equilibrada </w:t>
      </w:r>
      <w:sdt>
        <w:sdtPr>
          <w:rPr>
            <w:rFonts w:asciiTheme="majorBidi" w:hAnsiTheme="majorBidi" w:cstheme="majorBidi"/>
            <w:color w:val="000000"/>
          </w:rPr>
          <w:tag w:val="MENDELEY_CITATION_v3_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"/>
          <w:id w:val="1683706391"/>
          <w:placeholder>
            <w:docPart w:val="624F142F753E4FF4863844369AA39AD8"/>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Guo</w:t>
          </w:r>
          <w:proofErr w:type="spellEnd"/>
          <w:r w:rsidR="001600AB" w:rsidRPr="001600AB">
            <w:rPr>
              <w:rFonts w:asciiTheme="majorBidi" w:hAnsiTheme="majorBidi" w:cstheme="majorBidi"/>
              <w:color w:val="000000"/>
            </w:rPr>
            <w:t xml:space="preserve"> et al., 2019)</w:t>
          </w:r>
        </w:sdtContent>
      </w:sdt>
      <w:r w:rsidRPr="00B262DE">
        <w:rPr>
          <w:rFonts w:asciiTheme="majorBidi" w:hAnsiTheme="majorBidi" w:cstheme="majorBidi"/>
          <w:color w:val="000000" w:themeColor="text1"/>
        </w:rPr>
        <w:t>.</w:t>
      </w:r>
    </w:p>
    <w:p w14:paraId="53D1B2E0" w14:textId="77777777" w:rsidR="00474A0A" w:rsidRPr="00B262DE" w:rsidRDefault="00474A0A" w:rsidP="00474A0A">
      <w:pPr>
        <w:pStyle w:val="Ttulo3"/>
        <w:rPr>
          <w:rFonts w:asciiTheme="majorBidi" w:hAnsiTheme="majorBidi" w:cstheme="majorBidi"/>
          <w:b w:val="0"/>
          <w:bCs/>
        </w:rPr>
      </w:pPr>
      <w:bookmarkStart w:id="143" w:name="_Toc187875392"/>
      <w:bookmarkStart w:id="144" w:name="_Toc188537415"/>
      <w:bookmarkStart w:id="145" w:name="_Toc188537678"/>
      <w:bookmarkStart w:id="146" w:name="_Toc188565524"/>
      <w:bookmarkStart w:id="147" w:name="_Toc188568121"/>
      <w:proofErr w:type="spellStart"/>
      <w:r w:rsidRPr="00B262DE">
        <w:rPr>
          <w:rFonts w:asciiTheme="majorBidi" w:hAnsiTheme="majorBidi" w:cstheme="majorBidi"/>
          <w:bCs/>
        </w:rPr>
        <w:lastRenderedPageBreak/>
        <w:t>Sobremuestreo</w:t>
      </w:r>
      <w:proofErr w:type="spellEnd"/>
      <w:r w:rsidRPr="00B262DE">
        <w:rPr>
          <w:rFonts w:asciiTheme="majorBidi" w:hAnsiTheme="majorBidi" w:cstheme="majorBidi"/>
          <w:bCs/>
        </w:rPr>
        <w:t xml:space="preserve"> sintético de la minoría (</w:t>
      </w:r>
      <w:bookmarkStart w:id="148" w:name="OLE_LINK2"/>
      <w:proofErr w:type="spellStart"/>
      <w:r w:rsidRPr="00B262DE">
        <w:rPr>
          <w:rFonts w:asciiTheme="majorBidi" w:hAnsiTheme="majorBidi" w:cstheme="majorBidi"/>
          <w:bCs/>
        </w:rPr>
        <w:t>Synthetic</w:t>
      </w:r>
      <w:proofErr w:type="spellEnd"/>
      <w:r w:rsidRPr="00B262DE">
        <w:rPr>
          <w:rFonts w:asciiTheme="majorBidi" w:hAnsiTheme="majorBidi" w:cstheme="majorBidi"/>
          <w:bCs/>
        </w:rPr>
        <w:t xml:space="preserve"> </w:t>
      </w:r>
      <w:proofErr w:type="spellStart"/>
      <w:r w:rsidRPr="00B262DE">
        <w:rPr>
          <w:rFonts w:asciiTheme="majorBidi" w:hAnsiTheme="majorBidi" w:cstheme="majorBidi"/>
          <w:bCs/>
        </w:rPr>
        <w:t>Minority</w:t>
      </w:r>
      <w:proofErr w:type="spellEnd"/>
      <w:r w:rsidRPr="00B262DE">
        <w:rPr>
          <w:rFonts w:asciiTheme="majorBidi" w:hAnsiTheme="majorBidi" w:cstheme="majorBidi"/>
          <w:bCs/>
        </w:rPr>
        <w:t xml:space="preserve"> </w:t>
      </w:r>
      <w:proofErr w:type="spellStart"/>
      <w:r w:rsidRPr="00B262DE">
        <w:rPr>
          <w:rFonts w:asciiTheme="majorBidi" w:hAnsiTheme="majorBidi" w:cstheme="majorBidi"/>
          <w:bCs/>
        </w:rPr>
        <w:t>Oversampling</w:t>
      </w:r>
      <w:proofErr w:type="spellEnd"/>
      <w:r w:rsidRPr="00B262DE">
        <w:rPr>
          <w:rFonts w:asciiTheme="majorBidi" w:hAnsiTheme="majorBidi" w:cstheme="majorBidi"/>
          <w:bCs/>
        </w:rPr>
        <w:t xml:space="preserve"> </w:t>
      </w:r>
      <w:bookmarkEnd w:id="148"/>
      <w:proofErr w:type="spellStart"/>
      <w:r w:rsidRPr="00B262DE">
        <w:rPr>
          <w:rFonts w:asciiTheme="majorBidi" w:hAnsiTheme="majorBidi" w:cstheme="majorBidi"/>
          <w:bCs/>
        </w:rPr>
        <w:t>Technique</w:t>
      </w:r>
      <w:proofErr w:type="spellEnd"/>
      <w:r w:rsidRPr="00B262DE">
        <w:rPr>
          <w:rFonts w:asciiTheme="majorBidi" w:hAnsiTheme="majorBidi" w:cstheme="majorBidi"/>
          <w:bCs/>
        </w:rPr>
        <w:t>, SMOTE)</w:t>
      </w:r>
      <w:bookmarkEnd w:id="143"/>
      <w:bookmarkEnd w:id="144"/>
      <w:bookmarkEnd w:id="145"/>
      <w:bookmarkEnd w:id="146"/>
      <w:bookmarkEnd w:id="147"/>
    </w:p>
    <w:p w14:paraId="2EC80ED9" w14:textId="46A34C78" w:rsidR="00474A0A" w:rsidRPr="00B262DE" w:rsidRDefault="00474A0A" w:rsidP="00474A0A">
      <w:pPr>
        <w:ind w:firstLine="708"/>
        <w:rPr>
          <w:rFonts w:asciiTheme="majorBidi" w:hAnsiTheme="majorBidi" w:cstheme="majorBidi"/>
          <w:color w:val="000000"/>
        </w:rPr>
      </w:pPr>
      <w:r w:rsidRPr="00B262DE">
        <w:rPr>
          <w:rFonts w:asciiTheme="majorBidi" w:hAnsiTheme="majorBidi" w:cstheme="majorBidi"/>
        </w:rPr>
        <w:t xml:space="preserve">Es un algoritmo de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diseñado mediante la generación sintética de muestras de conceptos subrepresentados </w:t>
      </w:r>
      <w:sdt>
        <w:sdtPr>
          <w:rPr>
            <w:rFonts w:asciiTheme="majorBidi" w:hAnsiTheme="majorBidi" w:cstheme="majorBidi"/>
            <w:color w:val="000000"/>
          </w:rPr>
          <w:tag w:val="MENDELEY_CITATION_v3_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"/>
          <w:id w:val="-847242605"/>
          <w:placeholder>
            <w:docPart w:val="624F142F753E4FF4863844369AA39AD8"/>
          </w:placeholder>
        </w:sdtPr>
        <w:sdtEndPr/>
        <w:sdtContent>
          <w:r w:rsidR="001600AB" w:rsidRPr="001600AB">
            <w:rPr>
              <w:color w:val="000000"/>
            </w:rPr>
            <w:t>(</w:t>
          </w:r>
          <w:proofErr w:type="spellStart"/>
          <w:r w:rsidR="001600AB" w:rsidRPr="001600AB">
            <w:rPr>
              <w:color w:val="000000"/>
            </w:rPr>
            <w:t>Gulowaty</w:t>
          </w:r>
          <w:proofErr w:type="spellEnd"/>
          <w:r w:rsidR="001600AB" w:rsidRPr="001600AB">
            <w:rPr>
              <w:color w:val="000000"/>
            </w:rPr>
            <w:t xml:space="preserve"> &amp; </w:t>
          </w:r>
          <w:proofErr w:type="spellStart"/>
          <w:r w:rsidR="001600AB" w:rsidRPr="001600AB">
            <w:rPr>
              <w:color w:val="000000"/>
            </w:rPr>
            <w:t>Ksieniewicz</w:t>
          </w:r>
          <w:proofErr w:type="spellEnd"/>
          <w:r w:rsidR="001600AB" w:rsidRPr="001600AB">
            <w:rPr>
              <w:color w:val="000000"/>
            </w:rPr>
            <w:t>, 2019)</w:t>
          </w:r>
        </w:sdtContent>
      </w:sdt>
      <w:r w:rsidRPr="00B262DE">
        <w:rPr>
          <w:rFonts w:asciiTheme="majorBidi" w:hAnsiTheme="majorBidi" w:cstheme="majorBidi"/>
        </w:rPr>
        <w:t xml:space="preserve">. Por lo que, en lugar de replicar los datos originales, el método genera instancias sintéticas que se crean basándose en la similitud de sus atributos con las instancias existentes y sus vecinos más cercanos </w:t>
      </w:r>
      <w:sdt>
        <w:sdtPr>
          <w:rPr>
            <w:rFonts w:asciiTheme="majorBidi" w:hAnsiTheme="majorBidi" w:cstheme="majorBidi"/>
            <w:color w:val="000000"/>
          </w:rPr>
          <w:tag w:val="MENDELEY_CITATION_v3_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"/>
          <w:id w:val="-783341692"/>
          <w:placeholder>
            <w:docPart w:val="624F142F753E4FF4863844369AA39AD8"/>
          </w:placeholder>
        </w:sdtPr>
        <w:sdtEndPr/>
        <w:sdtContent>
          <w:r w:rsidR="001600AB" w:rsidRPr="001600AB">
            <w:rPr>
              <w:color w:val="000000"/>
            </w:rPr>
            <w:t>(</w:t>
          </w:r>
          <w:proofErr w:type="spellStart"/>
          <w:r w:rsidR="001600AB" w:rsidRPr="001600AB">
            <w:rPr>
              <w:color w:val="000000"/>
            </w:rPr>
            <w:t>Bobbili</w:t>
          </w:r>
          <w:proofErr w:type="spellEnd"/>
          <w:r w:rsidR="001600AB" w:rsidRPr="001600AB">
            <w:rPr>
              <w:color w:val="000000"/>
            </w:rPr>
            <w:t xml:space="preserve"> &amp; </w:t>
          </w:r>
          <w:proofErr w:type="spellStart"/>
          <w:r w:rsidR="001600AB" w:rsidRPr="001600AB">
            <w:rPr>
              <w:color w:val="000000"/>
            </w:rPr>
            <w:t>Cretu</w:t>
          </w:r>
          <w:proofErr w:type="spellEnd"/>
          <w:r w:rsidR="001600AB" w:rsidRPr="001600AB">
            <w:rPr>
              <w:color w:val="000000"/>
            </w:rPr>
            <w:t>, 2018)</w:t>
          </w:r>
        </w:sdtContent>
      </w:sdt>
      <w:r w:rsidRPr="00B262DE">
        <w:rPr>
          <w:rFonts w:asciiTheme="majorBidi" w:hAnsiTheme="majorBidi" w:cstheme="majorBidi"/>
          <w:color w:val="000000" w:themeColor="text1"/>
        </w:rPr>
        <w:t>.</w:t>
      </w:r>
    </w:p>
    <w:p w14:paraId="4BEE5BA5" w14:textId="77777777" w:rsidR="00474A0A" w:rsidRPr="00B262DE" w:rsidRDefault="00474A0A" w:rsidP="00474A0A">
      <w:pPr>
        <w:pStyle w:val="Ttulo2"/>
        <w:rPr>
          <w:rFonts w:asciiTheme="majorBidi" w:hAnsiTheme="majorBidi"/>
          <w:szCs w:val="24"/>
        </w:rPr>
      </w:pPr>
      <w:bookmarkStart w:id="149" w:name="_Toc151644909"/>
      <w:bookmarkStart w:id="150" w:name="_Toc151808111"/>
      <w:bookmarkStart w:id="151" w:name="_Toc151808145"/>
      <w:bookmarkStart w:id="152" w:name="_Toc187875393"/>
      <w:bookmarkStart w:id="153" w:name="_Toc188537416"/>
      <w:bookmarkStart w:id="154" w:name="_Toc188537679"/>
      <w:bookmarkStart w:id="155" w:name="_Toc188565525"/>
      <w:bookmarkStart w:id="156" w:name="_Toc188568122"/>
      <w:r w:rsidRPr="00B262DE">
        <w:rPr>
          <w:rFonts w:asciiTheme="majorBidi" w:hAnsiTheme="majorBidi"/>
          <w:szCs w:val="24"/>
        </w:rPr>
        <w:t>Métodos para ensamblar algoritmos</w:t>
      </w:r>
      <w:bookmarkEnd w:id="149"/>
      <w:bookmarkEnd w:id="150"/>
      <w:bookmarkEnd w:id="151"/>
      <w:bookmarkEnd w:id="152"/>
      <w:bookmarkEnd w:id="153"/>
      <w:bookmarkEnd w:id="154"/>
      <w:bookmarkEnd w:id="155"/>
      <w:bookmarkEnd w:id="156"/>
    </w:p>
    <w:p w14:paraId="123EA75B" w14:textId="1B596820"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Los métodos de ensamblado son técnicas diseñadas para mejorar la precisión de los modelos de predicción combinando los resultados de múltiples clasificadores bases más simples. La idea fundamental consiste en construir un modelo final que aproveche las fortalezas individuales de estos clasificadores base, mitigando sus debilidades mediante un enfoque colectivo </w:t>
      </w:r>
      <w:sdt>
        <w:sdtPr>
          <w:rPr>
            <w:rFonts w:asciiTheme="majorBidi" w:hAnsiTheme="majorBidi" w:cstheme="majorBidi"/>
            <w:color w:val="000000"/>
          </w:rPr>
          <w:tag w:val="MENDELEY_CITATION_v3_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"/>
          <w:id w:val="-1296446646"/>
          <w:placeholder>
            <w:docPart w:val="765E1462578A49AC8B15B14ACA8A99E2"/>
          </w:placeholder>
        </w:sdtPr>
        <w:sdtEndPr/>
        <w:sdtContent>
          <w:r w:rsidR="001600AB" w:rsidRPr="001600AB">
            <w:rPr>
              <w:rFonts w:asciiTheme="majorBidi" w:hAnsiTheme="majorBidi" w:cstheme="majorBidi"/>
              <w:color w:val="000000"/>
            </w:rPr>
            <w:t>(Hastie et al., 2009)</w:t>
          </w:r>
        </w:sdtContent>
      </w:sdt>
      <w:r w:rsidRPr="00B262DE">
        <w:rPr>
          <w:rFonts w:asciiTheme="majorBidi" w:hAnsiTheme="majorBidi" w:cstheme="majorBidi"/>
        </w:rPr>
        <w:t xml:space="preserve">. En estos métodos, los clasificadores base emiten votos y la predicción final del ensamblado se determina mediante la agregación de esos votos.  Este proceso puede realizarse mediante esquemas como la votación mayoritaria o el promedio ponderado, dependiendo del tipo de problema y los clasificadores involucrados </w:t>
      </w:r>
      <w:sdt>
        <w:sdtPr>
          <w:rPr>
            <w:rFonts w:asciiTheme="majorBidi" w:hAnsiTheme="majorBidi" w:cstheme="majorBidi"/>
            <w:color w:val="000000"/>
          </w:rPr>
          <w:tag w:val="MENDELEY_CITATION_v3_eyJjaXRhdGlvbklEIjoiTUVOREVMRVlfQ0lUQVRJT05fYThiN2E5ZjctNTZhYy00MGQ0LWE2N2MtNDYzYzU3OWQzYWNl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845815286"/>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 xml:space="preserve">. En la figura </w:t>
      </w:r>
      <w:r w:rsidR="0074774D">
        <w:rPr>
          <w:rFonts w:asciiTheme="majorBidi" w:hAnsiTheme="majorBidi" w:cstheme="majorBidi"/>
        </w:rPr>
        <w:t>1</w:t>
      </w:r>
      <w:r w:rsidRPr="00B262DE">
        <w:rPr>
          <w:rFonts w:asciiTheme="majorBidi" w:hAnsiTheme="majorBidi" w:cstheme="majorBidi"/>
        </w:rPr>
        <w:t xml:space="preserve"> se presenta el proceso general de un clasificador ensamblado, el cual es esencial para comprender la naturaleza de estos métodos, como el Random Forest y otros modelos avanzados.</w:t>
      </w:r>
    </w:p>
    <w:p w14:paraId="08A6FC71" w14:textId="75098B16"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Una de las principales ventajas de los métodos de ensamblado es su capacidad para reducir la variabilidad en las predicciones y, por lo tanto, disminuir el error global del modelo </w:t>
      </w:r>
      <w:sdt>
        <w:sdtPr>
          <w:rPr>
            <w:rFonts w:asciiTheme="majorBidi" w:hAnsiTheme="majorBidi" w:cstheme="majorBidi"/>
            <w:color w:val="000000"/>
          </w:rPr>
          <w:tag w:val="MENDELEY_CITATION_v3_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"/>
          <w:id w:val="-328054083"/>
          <w:placeholder>
            <w:docPart w:val="765E1462578A49AC8B15B14ACA8A99E2"/>
          </w:placeholder>
        </w:sdtPr>
        <w:sdtEndPr/>
        <w:sdtContent>
          <w:r w:rsidR="001600AB" w:rsidRPr="001600AB">
            <w:rPr>
              <w:color w:val="000000"/>
            </w:rPr>
            <w:t>(</w:t>
          </w:r>
          <w:proofErr w:type="spellStart"/>
          <w:r w:rsidR="001600AB" w:rsidRPr="001600AB">
            <w:rPr>
              <w:color w:val="000000"/>
            </w:rPr>
            <w:t>Sumathi</w:t>
          </w:r>
          <w:proofErr w:type="spellEnd"/>
          <w:r w:rsidR="001600AB" w:rsidRPr="001600AB">
            <w:rPr>
              <w:color w:val="000000"/>
            </w:rPr>
            <w:t xml:space="preserve"> &amp; </w:t>
          </w:r>
          <w:proofErr w:type="spellStart"/>
          <w:r w:rsidR="001600AB" w:rsidRPr="001600AB">
            <w:rPr>
              <w:color w:val="000000"/>
            </w:rPr>
            <w:t>Sivanandam</w:t>
          </w:r>
          <w:proofErr w:type="spellEnd"/>
          <w:r w:rsidR="001600AB" w:rsidRPr="001600AB">
            <w:rPr>
              <w:color w:val="000000"/>
            </w:rPr>
            <w:t>, 2006)</w:t>
          </w:r>
        </w:sdtContent>
      </w:sdt>
      <w:r w:rsidRPr="00B262DE">
        <w:rPr>
          <w:rFonts w:asciiTheme="majorBidi" w:hAnsiTheme="majorBidi" w:cstheme="majorBidi"/>
        </w:rPr>
        <w:t xml:space="preserve">. Aunque los clasificadores base pueden cometer errores individuales, el conjunto final predice incorrectamente una instancia solo si más de la mitad de los clasificadores base fallan. Por esta razón, los ensamblados tienden a ofrecer resultados superiores cuando existe </w:t>
      </w:r>
      <w:r w:rsidRPr="00B262DE">
        <w:rPr>
          <w:rFonts w:asciiTheme="majorBidi" w:hAnsiTheme="majorBidi" w:cstheme="majorBidi"/>
        </w:rPr>
        <w:lastRenderedPageBreak/>
        <w:t xml:space="preserve">una diversidad significativa entre los clasificadores base; es decir, cuando la correlación entre ellos es baja </w:t>
      </w:r>
      <w:sdt>
        <w:sdtPr>
          <w:rPr>
            <w:rFonts w:asciiTheme="majorBidi" w:hAnsiTheme="majorBidi" w:cstheme="majorBidi"/>
            <w:color w:val="000000"/>
          </w:rPr>
          <w:tag w:val="MENDELEY_CITATION_v3_eyJjaXRhdGlvbklEIjoiTUVOREVMRVlfQ0lUQVRJT05fNWQxMDc0YzgtYzk0OC00OWFkLWE1NzAtYmQzOTY0YWRlYjNm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381210470"/>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rPr>
        <w:t>.</w:t>
      </w:r>
    </w:p>
    <w:p w14:paraId="092F3F3D" w14:textId="0D8F1515" w:rsidR="00474A0A" w:rsidRPr="00B262DE" w:rsidRDefault="00474A0A" w:rsidP="00474A0A">
      <w:pPr>
        <w:pStyle w:val="Figuras"/>
        <w:rPr>
          <w:rFonts w:asciiTheme="majorBidi" w:hAnsiTheme="majorBidi" w:cstheme="majorBidi"/>
          <w:i/>
          <w:iCs/>
        </w:rPr>
      </w:pPr>
      <w:bookmarkStart w:id="157" w:name="_Toc187735342"/>
      <w:bookmarkStart w:id="158" w:name="_Toc187750759"/>
      <w:bookmarkStart w:id="159" w:name="_Toc187750843"/>
      <w:bookmarkStart w:id="160" w:name="_Toc187754212"/>
      <w:bookmarkStart w:id="161" w:name="_Toc188565890"/>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w:t>
      </w:r>
      <w:r w:rsidRPr="00B262DE">
        <w:rPr>
          <w:rFonts w:asciiTheme="majorBidi" w:hAnsiTheme="majorBidi" w:cstheme="majorBidi"/>
          <w:b/>
          <w:bCs/>
        </w:rPr>
        <w:fldChar w:fldCharType="end"/>
      </w:r>
      <w:r w:rsidRPr="00B262DE">
        <w:rPr>
          <w:rFonts w:asciiTheme="majorBidi" w:hAnsiTheme="majorBidi" w:cstheme="majorBidi"/>
          <w:i/>
          <w:iCs/>
        </w:rPr>
        <w:br/>
        <w:t>Naturaleza métodos ensamblados</w:t>
      </w:r>
      <w:bookmarkEnd w:id="157"/>
      <w:bookmarkEnd w:id="158"/>
      <w:bookmarkEnd w:id="159"/>
      <w:bookmarkEnd w:id="160"/>
      <w:bookmarkEnd w:id="161"/>
    </w:p>
    <w:p w14:paraId="7499C5DF" w14:textId="77777777" w:rsidR="00474A0A" w:rsidRPr="00B262DE" w:rsidRDefault="00474A0A" w:rsidP="0074774D">
      <w:pPr>
        <w:ind w:firstLine="0"/>
        <w:rPr>
          <w:rFonts w:asciiTheme="majorBidi" w:hAnsiTheme="majorBidi" w:cstheme="majorBidi"/>
          <w:i/>
          <w:iCs/>
        </w:rPr>
      </w:pPr>
      <w:r w:rsidRPr="00B262DE">
        <w:rPr>
          <w:rFonts w:asciiTheme="majorBidi" w:hAnsiTheme="majorBidi" w:cstheme="majorBidi"/>
          <w:i/>
          <w:iCs/>
          <w:noProof/>
        </w:rPr>
        <w:drawing>
          <wp:inline distT="0" distB="0" distL="0" distR="0" wp14:anchorId="4D241796" wp14:editId="72E9B4AC">
            <wp:extent cx="5287831" cy="1874067"/>
            <wp:effectExtent l="0" t="0" r="8255" b="0"/>
            <wp:docPr id="1321069763" name="Imagen 13210697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69763" name="Imagen 2" descr="Diagram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8582" cy="1906230"/>
                    </a:xfrm>
                    <a:prstGeom prst="rect">
                      <a:avLst/>
                    </a:prstGeom>
                  </pic:spPr>
                </pic:pic>
              </a:graphicData>
            </a:graphic>
          </wp:inline>
        </w:drawing>
      </w:r>
    </w:p>
    <w:p w14:paraId="4A48FD7D" w14:textId="5825276F" w:rsidR="00474A0A" w:rsidRPr="00715827" w:rsidRDefault="00474A0A" w:rsidP="0074774D">
      <w:pPr>
        <w:ind w:firstLine="0"/>
        <w:rPr>
          <w:rFonts w:asciiTheme="majorBidi" w:hAnsiTheme="majorBidi" w:cstheme="majorBidi"/>
          <w:color w:val="000000"/>
          <w:sz w:val="20"/>
          <w:szCs w:val="20"/>
        </w:rPr>
      </w:pPr>
      <w:r w:rsidRPr="00715827">
        <w:rPr>
          <w:rFonts w:asciiTheme="majorBidi" w:hAnsiTheme="majorBidi" w:cstheme="majorBidi"/>
          <w:sz w:val="20"/>
          <w:szCs w:val="20"/>
        </w:rPr>
        <w:t xml:space="preserve">Nota: M1: Modelo 1; M2: Modelo 2; M3: Modelo 3. Adaptado de </w:t>
      </w:r>
      <w:sdt>
        <w:sdtPr>
          <w:rPr>
            <w:rFonts w:asciiTheme="majorBidi" w:hAnsiTheme="majorBidi" w:cstheme="majorBidi"/>
            <w:color w:val="000000"/>
            <w:sz w:val="20"/>
            <w:szCs w:val="20"/>
          </w:rPr>
          <w:tag w:val="MENDELEY_CITATION_v3_eyJjaXRhdGlvbklEIjoiTUVOREVMRVlfQ0lUQVRJT05fM2YxZGFhM2MtMGRjZS00N2NjLTgyZGQtZGY2NDc1NGNlOGJj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946386531"/>
          <w:placeholder>
            <w:docPart w:val="765E1462578A49AC8B15B14ACA8A99E2"/>
          </w:placeholder>
        </w:sdtPr>
        <w:sdtEndPr/>
        <w:sdtContent>
          <w:r w:rsidR="001600AB" w:rsidRPr="001600AB">
            <w:rPr>
              <w:rFonts w:asciiTheme="majorBidi" w:hAnsiTheme="majorBidi" w:cstheme="majorBidi"/>
              <w:color w:val="000000"/>
              <w:sz w:val="20"/>
              <w:szCs w:val="20"/>
            </w:rPr>
            <w:t>(Han et al., 2012)</w:t>
          </w:r>
        </w:sdtContent>
      </w:sdt>
    </w:p>
    <w:p w14:paraId="6D317974" w14:textId="0F23F87A" w:rsidR="00474A0A" w:rsidRPr="00B262DE" w:rsidRDefault="00474A0A" w:rsidP="00474A0A">
      <w:pPr>
        <w:ind w:firstLine="0"/>
        <w:rPr>
          <w:rFonts w:asciiTheme="majorBidi" w:hAnsiTheme="majorBidi" w:cstheme="majorBidi"/>
        </w:rPr>
      </w:pPr>
      <w:r w:rsidRPr="00B262DE">
        <w:rPr>
          <w:rFonts w:asciiTheme="majorBidi" w:hAnsiTheme="majorBidi" w:cstheme="majorBidi"/>
        </w:rPr>
        <w:tab/>
        <w:t xml:space="preserve">La diversidad entre los clasificadores base es un factor clave para el éxito de los métodos de ensamblado. Para lograrla, se pueden emplear diferentes estrategias. Una opción es usar distintos conjuntos de entrenamiento dividiendo el conjunto de datos en subconjuntos y entrenando clasificadores individuales con diferentes subconjuntos. Otra estrategia consiste en emplear subconjuntos distintos de características para entrenar los clasificadores, explorando así diferentes espacios de predicción. También se puede introducir diversidad utilizando diferentes modelos de clasificadores, como árboles de decisión, máquinas de soporte vectorial y redes neuronales, o aplicar métodos variados para combinar las predicciones, como votación mayoritaria, promedio ponderado o enfoques bayesianos </w:t>
      </w:r>
      <w:sdt>
        <w:sdtPr>
          <w:rPr>
            <w:rFonts w:asciiTheme="majorBidi" w:hAnsiTheme="majorBidi" w:cstheme="majorBidi"/>
            <w:color w:val="000000"/>
          </w:rPr>
          <w:tag w:val="MENDELEY_CITATION_v3_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"/>
          <w:id w:val="-993341819"/>
          <w:placeholder>
            <w:docPart w:val="D7154A80645A4E958E1AA8841621CA41"/>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Kuncheva</w:t>
          </w:r>
          <w:proofErr w:type="spellEnd"/>
          <w:r w:rsidR="001600AB" w:rsidRPr="001600AB">
            <w:rPr>
              <w:rFonts w:asciiTheme="majorBidi" w:hAnsiTheme="majorBidi" w:cstheme="majorBidi"/>
              <w:color w:val="000000"/>
            </w:rPr>
            <w:t>, 2001)</w:t>
          </w:r>
        </w:sdtContent>
      </w:sdt>
      <w:r w:rsidRPr="00B262DE">
        <w:rPr>
          <w:rFonts w:asciiTheme="majorBidi" w:hAnsiTheme="majorBidi" w:cstheme="majorBidi"/>
        </w:rPr>
        <w:t>. Estas estrategias aseguran que los errores de los clasificadores base no estén correlacionados, maximizando así la robustez y precisión del modelo ensamblado.</w:t>
      </w:r>
    </w:p>
    <w:p w14:paraId="1E0D3733" w14:textId="0D0D3F34" w:rsidR="00474A0A" w:rsidRPr="00B262DE" w:rsidRDefault="007575B5" w:rsidP="00474A0A">
      <w:pPr>
        <w:pStyle w:val="Ttulo3"/>
        <w:rPr>
          <w:rFonts w:asciiTheme="majorBidi" w:hAnsiTheme="majorBidi" w:cstheme="majorBidi"/>
          <w:b w:val="0"/>
          <w:bCs/>
        </w:rPr>
      </w:pPr>
      <w:bookmarkStart w:id="162" w:name="_Toc187875394"/>
      <w:bookmarkStart w:id="163" w:name="_Toc188537417"/>
      <w:bookmarkStart w:id="164" w:name="_Toc188537680"/>
      <w:bookmarkStart w:id="165" w:name="_Toc188565526"/>
      <w:bookmarkStart w:id="166" w:name="_Toc188568123"/>
      <w:r w:rsidRPr="00B262DE">
        <w:rPr>
          <w:rFonts w:asciiTheme="majorBidi" w:hAnsiTheme="majorBidi" w:cstheme="majorBidi"/>
          <w:bCs/>
        </w:rPr>
        <w:lastRenderedPageBreak/>
        <w:t xml:space="preserve">Método </w:t>
      </w:r>
      <w:proofErr w:type="spellStart"/>
      <w:r w:rsidR="00474A0A" w:rsidRPr="00B262DE">
        <w:rPr>
          <w:rFonts w:asciiTheme="majorBidi" w:hAnsiTheme="majorBidi" w:cstheme="majorBidi"/>
          <w:bCs/>
        </w:rPr>
        <w:t>Bagging</w:t>
      </w:r>
      <w:bookmarkEnd w:id="162"/>
      <w:bookmarkEnd w:id="163"/>
      <w:bookmarkEnd w:id="164"/>
      <w:bookmarkEnd w:id="165"/>
      <w:bookmarkEnd w:id="166"/>
      <w:proofErr w:type="spellEnd"/>
    </w:p>
    <w:p w14:paraId="7C0B7445" w14:textId="468F3E9D"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El método </w:t>
      </w:r>
      <w:proofErr w:type="spellStart"/>
      <w:r w:rsidRPr="00B262DE">
        <w:rPr>
          <w:rFonts w:asciiTheme="majorBidi" w:hAnsiTheme="majorBidi" w:cstheme="majorBidi"/>
        </w:rPr>
        <w:t>bagging</w:t>
      </w:r>
      <w:proofErr w:type="spellEnd"/>
      <w:r w:rsidRPr="00B262DE">
        <w:rPr>
          <w:rFonts w:asciiTheme="majorBidi" w:hAnsiTheme="majorBidi" w:cstheme="majorBidi"/>
        </w:rPr>
        <w:t xml:space="preserve"> se basa en el concepto de que, al promediar un conjunto de observaciones, se reduce la varianza. Su principal objetivo principal es disminuir la varianza y mejorar la precisión del conjunto de prueba. Esto se logra al tomar múltiples conjuntos de entrenamiento a partir de la población, construyendo un modelo de predicción separado con cada uno de ellos y luego promediando las predicciones resultantes. En otras palabras, se calcula la predicción de cada clasificador utilizando B conjuntos de entrenamiento distintos, generados mediante la técnica Bootstrap, que consiste en tomar muestras repetidas del único conjunto de datos de entrenamiento disponible. Finalmente, las predicciones se promedian para obtener un único modelo de aprendizaje estadístico con baja varianza </w:t>
      </w:r>
      <w:sdt>
        <w:sdtPr>
          <w:rPr>
            <w:rFonts w:asciiTheme="majorBidi" w:hAnsiTheme="majorBidi" w:cstheme="majorBidi"/>
            <w:color w:val="000000"/>
          </w:rPr>
          <w:tag w:val="MENDELEY_CITATION_v3_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"/>
          <w:id w:val="-1069956675"/>
          <w:placeholder>
            <w:docPart w:val="765E1462578A49AC8B15B14ACA8A99E2"/>
          </w:placeholder>
        </w:sdtPr>
        <w:sdtEndPr/>
        <w:sdtContent>
          <w:r w:rsidR="001600AB" w:rsidRPr="001600AB">
            <w:rPr>
              <w:rFonts w:asciiTheme="majorBidi" w:hAnsiTheme="majorBidi" w:cstheme="majorBidi"/>
              <w:color w:val="000000"/>
            </w:rPr>
            <w:t>(James et al., 2013)</w:t>
          </w:r>
        </w:sdtContent>
      </w:sdt>
      <w:r w:rsidRPr="00B262DE">
        <w:rPr>
          <w:rFonts w:asciiTheme="majorBidi" w:hAnsiTheme="majorBidi" w:cstheme="majorBidi"/>
        </w:rPr>
        <w:t>.</w:t>
      </w:r>
    </w:p>
    <w:p w14:paraId="5E78659D" w14:textId="6D3B370D" w:rsidR="00474A0A" w:rsidRPr="00B262DE" w:rsidRDefault="00474A0A" w:rsidP="00474A0A">
      <w:pPr>
        <w:pStyle w:val="Ttulo4"/>
        <w:rPr>
          <w:rFonts w:asciiTheme="majorBidi" w:hAnsiTheme="majorBidi" w:cstheme="majorBidi"/>
        </w:rPr>
      </w:pPr>
      <w:bookmarkStart w:id="167" w:name="_Toc187875395"/>
      <w:bookmarkStart w:id="168" w:name="_Toc188537418"/>
      <w:bookmarkStart w:id="169" w:name="_Toc188537681"/>
      <w:bookmarkStart w:id="170" w:name="_Toc188568124"/>
      <w:r w:rsidRPr="00B262DE">
        <w:rPr>
          <w:rFonts w:asciiTheme="majorBidi" w:hAnsiTheme="majorBidi" w:cstheme="majorBidi"/>
        </w:rPr>
        <w:t>Random Forest</w:t>
      </w:r>
      <w:bookmarkEnd w:id="167"/>
      <w:bookmarkEnd w:id="168"/>
      <w:bookmarkEnd w:id="169"/>
      <w:r w:rsidR="00DB2A7B">
        <w:rPr>
          <w:rFonts w:asciiTheme="majorBidi" w:hAnsiTheme="majorBidi" w:cstheme="majorBidi"/>
        </w:rPr>
        <w:t>.</w:t>
      </w:r>
      <w:bookmarkEnd w:id="170"/>
    </w:p>
    <w:p w14:paraId="4BDF1D43" w14:textId="6B54C5FA"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El bosque aleatorio, también denominados Random Forest, son clasificadores que consta de una colección de árboles de decisión. Cada árbol se construye utilizando un algoritmo </w:t>
      </w:r>
      <w:r w:rsidRPr="00B262DE">
        <w:rPr>
          <w:rFonts w:asciiTheme="majorBidi" w:hAnsiTheme="majorBidi" w:cstheme="majorBidi"/>
          <w:i/>
          <w:iCs/>
        </w:rPr>
        <w:t>A</w:t>
      </w:r>
      <w:r w:rsidRPr="00B262DE">
        <w:rPr>
          <w:rFonts w:asciiTheme="majorBidi" w:hAnsiTheme="majorBidi" w:cstheme="majorBidi"/>
        </w:rPr>
        <w:t xml:space="preserve">, un conjunto de entrenamiento </w:t>
      </w:r>
      <w:r w:rsidRPr="00B262DE">
        <w:rPr>
          <w:rFonts w:asciiTheme="majorBidi" w:hAnsiTheme="majorBidi" w:cstheme="majorBidi"/>
          <w:i/>
          <w:iCs/>
        </w:rPr>
        <w:t>S</w:t>
      </w:r>
      <w:r w:rsidRPr="00B262DE">
        <w:rPr>
          <w:rFonts w:asciiTheme="majorBidi" w:hAnsiTheme="majorBidi" w:cstheme="majorBidi"/>
        </w:rPr>
        <w:t xml:space="preserve"> y un vector aleatorio adicional </w:t>
      </w:r>
      <w:r w:rsidRPr="00B262DE">
        <w:rPr>
          <w:rFonts w:asciiTheme="majorBidi" w:hAnsiTheme="majorBidi" w:cstheme="majorBidi"/>
          <w:i/>
          <w:iCs/>
        </w:rPr>
        <w:t>θ</w:t>
      </w:r>
      <w:r w:rsidRPr="00B262DE">
        <w:rPr>
          <w:rFonts w:asciiTheme="majorBidi" w:hAnsiTheme="majorBidi" w:cstheme="majorBidi"/>
        </w:rPr>
        <w:t xml:space="preserve">, donde </w:t>
      </w:r>
      <w:r w:rsidRPr="00B262DE">
        <w:rPr>
          <w:rFonts w:asciiTheme="majorBidi" w:hAnsiTheme="majorBidi" w:cstheme="majorBidi"/>
          <w:i/>
          <w:iCs/>
        </w:rPr>
        <w:t>θ</w:t>
      </w:r>
      <w:r w:rsidRPr="00B262DE">
        <w:rPr>
          <w:rFonts w:asciiTheme="majorBidi" w:hAnsiTheme="majorBidi" w:cstheme="majorBidi"/>
        </w:rPr>
        <w:t xml:space="preserve"> se muestrea independientemente de una cierta distribución. La predicción del bosque aleatorio se obtiene mediante una votación mayoritaria entre las predicciones de los árboles individuales </w:t>
      </w:r>
      <w:sdt>
        <w:sdtPr>
          <w:rPr>
            <w:rFonts w:asciiTheme="majorBidi" w:hAnsiTheme="majorBidi" w:cstheme="majorBidi"/>
            <w:color w:val="000000"/>
          </w:rPr>
          <w:tag w:val="MENDELEY_CITATION_v3_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"/>
          <w:id w:val="1868561030"/>
          <w:placeholder>
            <w:docPart w:val="09AB58AC8C0544A5B441723902D40923"/>
          </w:placeholder>
        </w:sdtPr>
        <w:sdtEndPr/>
        <w:sdtContent>
          <w:r w:rsidR="001600AB" w:rsidRPr="001600AB">
            <w:rPr>
              <w:color w:val="000000"/>
            </w:rPr>
            <w:t>(</w:t>
          </w:r>
          <w:proofErr w:type="spellStart"/>
          <w:r w:rsidR="001600AB" w:rsidRPr="001600AB">
            <w:rPr>
              <w:color w:val="000000"/>
            </w:rPr>
            <w:t>Shalev-Shwartz</w:t>
          </w:r>
          <w:proofErr w:type="spellEnd"/>
          <w:r w:rsidR="001600AB" w:rsidRPr="001600AB">
            <w:rPr>
              <w:color w:val="000000"/>
            </w:rPr>
            <w:t xml:space="preserve"> &amp; Ben-David, 2014a)</w:t>
          </w:r>
        </w:sdtContent>
      </w:sdt>
      <w:r w:rsidRPr="00B262DE">
        <w:rPr>
          <w:rFonts w:asciiTheme="majorBidi" w:hAnsiTheme="majorBidi" w:cstheme="majorBidi"/>
        </w:rPr>
        <w:t>.</w:t>
      </w:r>
    </w:p>
    <w:p w14:paraId="49727C64" w14:textId="45BE953E"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Cada árbol en el bosque depende de los valores de un vector aleatorio </w:t>
      </w:r>
      <w:r w:rsidRPr="00B262DE">
        <w:rPr>
          <w:rFonts w:asciiTheme="majorBidi" w:hAnsiTheme="majorBidi" w:cstheme="majorBidi"/>
          <w:i/>
          <w:iCs/>
        </w:rPr>
        <w:t>θ</w:t>
      </w:r>
      <w:r w:rsidRPr="00B262DE">
        <w:rPr>
          <w:rFonts w:asciiTheme="majorBidi" w:hAnsiTheme="majorBidi" w:cstheme="majorBidi"/>
        </w:rPr>
        <w:t xml:space="preserve">, que es muestreado de manera independiente con la misma distribución para todos los árboles. A medida que el número de árboles en el bosque aumenta, el error de generalización del modelo converge casi seguramente a un límite. Este error de generalización depende de dos factores clave: la fortaleza de los árboles individuales en el bosque y la correlación entre ellos. Una menor correlación entre los árboles y </w:t>
      </w:r>
      <w:r w:rsidRPr="00B262DE">
        <w:rPr>
          <w:rFonts w:asciiTheme="majorBidi" w:hAnsiTheme="majorBidi" w:cstheme="majorBidi"/>
        </w:rPr>
        <w:lastRenderedPageBreak/>
        <w:t xml:space="preserve">una mayor fortaleza de los clasificadores individuales conducen a un mejor rendimiento del modelo </w:t>
      </w:r>
      <w:sdt>
        <w:sdtPr>
          <w:rPr>
            <w:rFonts w:asciiTheme="majorBidi" w:hAnsiTheme="majorBidi" w:cstheme="majorBidi"/>
            <w:color w:val="000000"/>
          </w:rPr>
          <w:tag w:val="MENDELEY_CITATION_v3_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"/>
          <w:id w:val="-11529716"/>
          <w:placeholder>
            <w:docPart w:val="D7154A80645A4E958E1AA8841621CA41"/>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Breiman</w:t>
          </w:r>
          <w:proofErr w:type="spellEnd"/>
          <w:r w:rsidR="001600AB" w:rsidRPr="001600AB">
            <w:rPr>
              <w:rFonts w:asciiTheme="majorBidi" w:hAnsiTheme="majorBidi" w:cstheme="majorBidi"/>
              <w:color w:val="000000"/>
            </w:rPr>
            <w:t>, 2001)</w:t>
          </w:r>
        </w:sdtContent>
      </w:sdt>
      <w:r w:rsidRPr="00B262DE">
        <w:rPr>
          <w:rFonts w:asciiTheme="majorBidi" w:hAnsiTheme="majorBidi" w:cstheme="majorBidi"/>
          <w:color w:val="000000"/>
        </w:rPr>
        <w:t>.</w:t>
      </w:r>
    </w:p>
    <w:p w14:paraId="481AD521" w14:textId="24F52023" w:rsidR="00474A0A" w:rsidRPr="00B262DE" w:rsidRDefault="00B3318F" w:rsidP="00474A0A">
      <w:pPr>
        <w:pStyle w:val="Ttulo3"/>
        <w:rPr>
          <w:rFonts w:asciiTheme="majorBidi" w:hAnsiTheme="majorBidi" w:cstheme="majorBidi"/>
          <w:b w:val="0"/>
          <w:bCs/>
        </w:rPr>
      </w:pPr>
      <w:bookmarkStart w:id="171" w:name="_Toc187875396"/>
      <w:bookmarkStart w:id="172" w:name="_Toc188537419"/>
      <w:bookmarkStart w:id="173" w:name="_Toc188537682"/>
      <w:bookmarkStart w:id="174" w:name="_Toc188565527"/>
      <w:bookmarkStart w:id="175" w:name="_Toc188568125"/>
      <w:r w:rsidRPr="00B262DE">
        <w:rPr>
          <w:rFonts w:asciiTheme="majorBidi" w:hAnsiTheme="majorBidi" w:cstheme="majorBidi"/>
          <w:bCs/>
        </w:rPr>
        <w:t xml:space="preserve">Método </w:t>
      </w:r>
      <w:proofErr w:type="spellStart"/>
      <w:r w:rsidR="00474A0A" w:rsidRPr="00B262DE">
        <w:rPr>
          <w:rFonts w:asciiTheme="majorBidi" w:hAnsiTheme="majorBidi" w:cstheme="majorBidi"/>
          <w:bCs/>
        </w:rPr>
        <w:t>Boosting</w:t>
      </w:r>
      <w:bookmarkEnd w:id="171"/>
      <w:bookmarkEnd w:id="172"/>
      <w:bookmarkEnd w:id="173"/>
      <w:bookmarkEnd w:id="174"/>
      <w:bookmarkEnd w:id="175"/>
      <w:proofErr w:type="spellEnd"/>
    </w:p>
    <w:p w14:paraId="486F33CC" w14:textId="5DDEF5D7" w:rsidR="00474A0A" w:rsidRPr="00B262DE" w:rsidRDefault="00474A0A" w:rsidP="00474A0A">
      <w:pPr>
        <w:jc w:val="both"/>
        <w:rPr>
          <w:rFonts w:asciiTheme="majorBidi" w:hAnsiTheme="majorBidi" w:cstheme="majorBidi"/>
        </w:rPr>
      </w:pPr>
      <w:r w:rsidRPr="00B262DE">
        <w:rPr>
          <w:rFonts w:asciiTheme="majorBidi" w:hAnsiTheme="majorBidi" w:cstheme="majorBidi"/>
        </w:rPr>
        <w:t xml:space="preserve">Este enfoque utiliza una generalización de predictores lineales con el </w:t>
      </w:r>
      <w:r w:rsidR="00D93798" w:rsidRPr="00B262DE">
        <w:rPr>
          <w:rFonts w:asciiTheme="majorBidi" w:hAnsiTheme="majorBidi" w:cstheme="majorBidi"/>
        </w:rPr>
        <w:t>objetivo</w:t>
      </w:r>
      <w:r w:rsidRPr="00B262DE">
        <w:rPr>
          <w:rFonts w:asciiTheme="majorBidi" w:hAnsiTheme="majorBidi" w:cstheme="majorBidi"/>
        </w:rPr>
        <w:t xml:space="preserve"> de buscar un buen equilibrio entre el sesgo y la complejidad. El </w:t>
      </w:r>
      <w:r w:rsidR="008338CC" w:rsidRPr="00B262DE">
        <w:rPr>
          <w:rFonts w:asciiTheme="majorBidi" w:hAnsiTheme="majorBidi" w:cstheme="majorBidi"/>
        </w:rPr>
        <w:t xml:space="preserve">proceso de </w:t>
      </w:r>
      <w:r w:rsidRPr="00B262DE">
        <w:rPr>
          <w:rFonts w:asciiTheme="majorBidi" w:hAnsiTheme="majorBidi" w:cstheme="majorBidi"/>
        </w:rPr>
        <w:t xml:space="preserve">aprendizaje comienza con una clase básica, que podría </w:t>
      </w:r>
      <w:r w:rsidR="008338CC" w:rsidRPr="00B262DE">
        <w:rPr>
          <w:rFonts w:asciiTheme="majorBidi" w:hAnsiTheme="majorBidi" w:cstheme="majorBidi"/>
        </w:rPr>
        <w:t>presentar</w:t>
      </w:r>
      <w:r w:rsidRPr="00B262DE">
        <w:rPr>
          <w:rFonts w:asciiTheme="majorBidi" w:hAnsiTheme="majorBidi" w:cstheme="majorBidi"/>
        </w:rPr>
        <w:t xml:space="preserve"> un error de aproximación </w:t>
      </w:r>
      <w:r w:rsidR="008338CC" w:rsidRPr="00B262DE">
        <w:rPr>
          <w:rFonts w:asciiTheme="majorBidi" w:hAnsiTheme="majorBidi" w:cstheme="majorBidi"/>
        </w:rPr>
        <w:t>considerable</w:t>
      </w:r>
      <w:r w:rsidRPr="00B262DE">
        <w:rPr>
          <w:rFonts w:asciiTheme="majorBidi" w:hAnsiTheme="majorBidi" w:cstheme="majorBidi"/>
        </w:rPr>
        <w:t xml:space="preserve">, y a medida que avanza, </w:t>
      </w:r>
      <w:r w:rsidR="0065365A" w:rsidRPr="00B262DE">
        <w:rPr>
          <w:rFonts w:asciiTheme="majorBidi" w:hAnsiTheme="majorBidi" w:cstheme="majorBidi"/>
        </w:rPr>
        <w:t xml:space="preserve">se incrementa la capacidad representativa </w:t>
      </w:r>
      <w:r w:rsidR="009F4BCC" w:rsidRPr="00B262DE">
        <w:rPr>
          <w:rFonts w:asciiTheme="majorBidi" w:hAnsiTheme="majorBidi" w:cstheme="majorBidi"/>
        </w:rPr>
        <w:t xml:space="preserve">de </w:t>
      </w:r>
      <w:r w:rsidRPr="00B262DE">
        <w:rPr>
          <w:rFonts w:asciiTheme="majorBidi" w:hAnsiTheme="majorBidi" w:cstheme="majorBidi"/>
        </w:rPr>
        <w:t>la clase a la que puede pertenecer el predictor</w:t>
      </w:r>
      <w:r w:rsidR="009F4BCC" w:rsidRPr="00B262DE">
        <w:rPr>
          <w:rFonts w:asciiTheme="majorBidi" w:hAnsiTheme="majorBidi" w:cstheme="majorBidi"/>
        </w:rPr>
        <w:t>.</w:t>
      </w:r>
      <w:r w:rsidRPr="00B262DE">
        <w:rPr>
          <w:rFonts w:asciiTheme="majorBidi" w:hAnsiTheme="majorBidi" w:cstheme="majorBidi"/>
        </w:rPr>
        <w:t xml:space="preserve"> De esta manera, el </w:t>
      </w:r>
      <w:proofErr w:type="spellStart"/>
      <w:r w:rsidRPr="00B262DE">
        <w:rPr>
          <w:rFonts w:asciiTheme="majorBidi" w:hAnsiTheme="majorBidi" w:cstheme="majorBidi"/>
        </w:rPr>
        <w:t>boosting</w:t>
      </w:r>
      <w:proofErr w:type="spellEnd"/>
      <w:r w:rsidRPr="00B262DE">
        <w:rPr>
          <w:rFonts w:asciiTheme="majorBidi" w:hAnsiTheme="majorBidi" w:cstheme="majorBidi"/>
        </w:rPr>
        <w:t xml:space="preserve"> proporciona una herramienta para </w:t>
      </w:r>
      <w:r w:rsidR="00712CB3" w:rsidRPr="00B262DE">
        <w:rPr>
          <w:rFonts w:asciiTheme="majorBidi" w:hAnsiTheme="majorBidi" w:cstheme="majorBidi"/>
        </w:rPr>
        <w:t xml:space="preserve">combinar </w:t>
      </w:r>
      <w:r w:rsidRPr="00B262DE">
        <w:rPr>
          <w:rFonts w:asciiTheme="majorBidi" w:hAnsiTheme="majorBidi" w:cstheme="majorBidi"/>
        </w:rPr>
        <w:t>hipótesis débiles</w:t>
      </w:r>
      <w:r w:rsidR="00712CB3" w:rsidRPr="00B262DE">
        <w:rPr>
          <w:rFonts w:asciiTheme="majorBidi" w:hAnsiTheme="majorBidi" w:cstheme="majorBidi"/>
        </w:rPr>
        <w:t>, f</w:t>
      </w:r>
      <w:r w:rsidRPr="00B262DE">
        <w:rPr>
          <w:rFonts w:asciiTheme="majorBidi" w:hAnsiTheme="majorBidi" w:cstheme="majorBidi"/>
        </w:rPr>
        <w:t xml:space="preserve">áciles de aprender y que </w:t>
      </w:r>
      <w:r w:rsidR="00354CE9" w:rsidRPr="00B262DE">
        <w:rPr>
          <w:rFonts w:asciiTheme="majorBidi" w:hAnsiTheme="majorBidi" w:cstheme="majorBidi"/>
        </w:rPr>
        <w:t xml:space="preserve">superan el rendimiento del </w:t>
      </w:r>
      <w:r w:rsidRPr="00B262DE">
        <w:rPr>
          <w:rFonts w:asciiTheme="majorBidi" w:hAnsiTheme="majorBidi" w:cstheme="majorBidi"/>
        </w:rPr>
        <w:t>azar</w:t>
      </w:r>
      <w:r w:rsidR="00354CE9" w:rsidRPr="00B262DE">
        <w:rPr>
          <w:rFonts w:asciiTheme="majorBidi" w:hAnsiTheme="majorBidi" w:cstheme="majorBidi"/>
        </w:rPr>
        <w:t xml:space="preserve">, </w:t>
      </w:r>
      <w:r w:rsidRPr="00B262DE">
        <w:rPr>
          <w:rFonts w:asciiTheme="majorBidi" w:hAnsiTheme="majorBidi" w:cstheme="majorBidi"/>
        </w:rPr>
        <w:t>aproxim</w:t>
      </w:r>
      <w:r w:rsidR="00354CE9" w:rsidRPr="00B262DE">
        <w:rPr>
          <w:rFonts w:asciiTheme="majorBidi" w:hAnsiTheme="majorBidi" w:cstheme="majorBidi"/>
        </w:rPr>
        <w:t>ándose</w:t>
      </w:r>
      <w:r w:rsidRPr="00B262DE">
        <w:rPr>
          <w:rFonts w:asciiTheme="majorBidi" w:hAnsiTheme="majorBidi" w:cstheme="majorBidi"/>
        </w:rPr>
        <w:t xml:space="preserve"> gradualmente a predictores</w:t>
      </w:r>
      <w:r w:rsidR="00354CE9" w:rsidRPr="00B262DE">
        <w:rPr>
          <w:rFonts w:asciiTheme="majorBidi" w:hAnsiTheme="majorBidi" w:cstheme="majorBidi"/>
        </w:rPr>
        <w:t xml:space="preserve"> más robustos</w:t>
      </w:r>
      <w:r w:rsidRPr="00B262DE">
        <w:rPr>
          <w:rFonts w:asciiTheme="majorBidi" w:hAnsiTheme="majorBidi" w:cstheme="majorBidi"/>
        </w:rPr>
        <w:t xml:space="preserve"> para clases más </w:t>
      </w:r>
      <w:r w:rsidR="003F2F9F" w:rsidRPr="00B262DE">
        <w:rPr>
          <w:rFonts w:asciiTheme="majorBidi" w:hAnsiTheme="majorBidi" w:cstheme="majorBidi"/>
        </w:rPr>
        <w:t>complejas</w:t>
      </w:r>
      <w:r w:rsidRPr="00B262DE">
        <w:rPr>
          <w:rFonts w:asciiTheme="majorBidi" w:hAnsiTheme="majorBidi" w:cstheme="majorBidi"/>
        </w:rPr>
        <w:t xml:space="preserve"> y </w:t>
      </w:r>
      <w:r w:rsidR="003F2F9F" w:rsidRPr="00B262DE">
        <w:rPr>
          <w:rFonts w:asciiTheme="majorBidi" w:hAnsiTheme="majorBidi" w:cstheme="majorBidi"/>
        </w:rPr>
        <w:t>dif</w:t>
      </w:r>
      <w:r w:rsidRPr="00B262DE">
        <w:rPr>
          <w:rFonts w:asciiTheme="majorBidi" w:hAnsiTheme="majorBidi" w:cstheme="majorBidi"/>
        </w:rPr>
        <w:t xml:space="preserve">íciles de aprender </w:t>
      </w:r>
      <w:sdt>
        <w:sdtPr>
          <w:rPr>
            <w:rFonts w:asciiTheme="majorBidi" w:hAnsiTheme="majorBidi" w:cstheme="majorBidi"/>
            <w:color w:val="000000"/>
          </w:rPr>
          <w:tag w:val="MENDELEY_CITATION_v3_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"/>
          <w:id w:val="-1906434753"/>
          <w:placeholder>
            <w:docPart w:val="765E1462578A49AC8B15B14ACA8A99E2"/>
          </w:placeholder>
        </w:sdtPr>
        <w:sdtEndPr/>
        <w:sdtContent>
          <w:r w:rsidR="001600AB" w:rsidRPr="001600AB">
            <w:rPr>
              <w:color w:val="000000"/>
            </w:rPr>
            <w:t>(</w:t>
          </w:r>
          <w:proofErr w:type="spellStart"/>
          <w:r w:rsidR="001600AB" w:rsidRPr="001600AB">
            <w:rPr>
              <w:color w:val="000000"/>
            </w:rPr>
            <w:t>Shalev-Shwartz</w:t>
          </w:r>
          <w:proofErr w:type="spellEnd"/>
          <w:r w:rsidR="001600AB" w:rsidRPr="001600AB">
            <w:rPr>
              <w:color w:val="000000"/>
            </w:rPr>
            <w:t xml:space="preserve"> &amp; Ben-David, 2014a)</w:t>
          </w:r>
        </w:sdtContent>
      </w:sdt>
      <w:r w:rsidRPr="00B262DE">
        <w:rPr>
          <w:rFonts w:asciiTheme="majorBidi" w:hAnsiTheme="majorBidi" w:cstheme="majorBidi"/>
        </w:rPr>
        <w:t>.</w:t>
      </w:r>
    </w:p>
    <w:p w14:paraId="6D22E6A8" w14:textId="13BBD4FA" w:rsidR="00474A0A" w:rsidRPr="00B262DE" w:rsidRDefault="00474A0A" w:rsidP="00474A0A">
      <w:pPr>
        <w:pStyle w:val="Ttulo4"/>
        <w:rPr>
          <w:rFonts w:asciiTheme="majorBidi" w:hAnsiTheme="majorBidi" w:cstheme="majorBidi"/>
        </w:rPr>
      </w:pPr>
      <w:bookmarkStart w:id="176" w:name="_Toc187875397"/>
      <w:bookmarkStart w:id="177" w:name="_Toc188537420"/>
      <w:bookmarkStart w:id="178" w:name="_Toc188537683"/>
      <w:bookmarkStart w:id="179" w:name="_Toc188568126"/>
      <w:r w:rsidRPr="00B262DE">
        <w:rPr>
          <w:rFonts w:asciiTheme="majorBidi" w:hAnsiTheme="majorBidi" w:cstheme="majorBidi"/>
        </w:rPr>
        <w:t>XGBoost</w:t>
      </w:r>
      <w:bookmarkEnd w:id="176"/>
      <w:bookmarkEnd w:id="177"/>
      <w:bookmarkEnd w:id="178"/>
      <w:r w:rsidR="00DB2A7B">
        <w:rPr>
          <w:rFonts w:asciiTheme="majorBidi" w:hAnsiTheme="majorBidi" w:cstheme="majorBidi"/>
        </w:rPr>
        <w:t>.</w:t>
      </w:r>
      <w:bookmarkEnd w:id="179"/>
    </w:p>
    <w:p w14:paraId="6EF7BB28" w14:textId="071B7543" w:rsidR="00474A0A" w:rsidRPr="00B262DE" w:rsidRDefault="00474A0A" w:rsidP="00474A0A">
      <w:pPr>
        <w:rPr>
          <w:rFonts w:asciiTheme="majorBidi" w:hAnsiTheme="majorBidi" w:cstheme="majorBidi"/>
        </w:rPr>
      </w:pPr>
      <w:r w:rsidRPr="00B262DE">
        <w:rPr>
          <w:rFonts w:asciiTheme="majorBidi" w:hAnsiTheme="majorBidi" w:cstheme="majorBidi"/>
        </w:rPr>
        <w:t xml:space="preserve">XGBoost, o </w:t>
      </w:r>
      <w:r w:rsidRPr="00B262DE">
        <w:rPr>
          <w:rFonts w:asciiTheme="majorBidi" w:hAnsiTheme="majorBidi" w:cstheme="majorBidi"/>
          <w:i/>
          <w:iCs/>
        </w:rPr>
        <w:t>Refuerzo de Gradiente Extremo</w:t>
      </w:r>
      <w:r w:rsidRPr="00B262DE">
        <w:rPr>
          <w:rFonts w:asciiTheme="majorBidi" w:hAnsiTheme="majorBidi" w:cstheme="majorBidi"/>
        </w:rPr>
        <w:t xml:space="preserve"> (Extreme </w:t>
      </w:r>
      <w:proofErr w:type="spellStart"/>
      <w:r w:rsidRPr="00B262DE">
        <w:rPr>
          <w:rFonts w:asciiTheme="majorBidi" w:hAnsiTheme="majorBidi" w:cstheme="majorBidi"/>
        </w:rPr>
        <w:t>Gradient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Boosting</w:t>
      </w:r>
      <w:proofErr w:type="spellEnd"/>
      <w:r w:rsidRPr="00B262DE">
        <w:rPr>
          <w:rFonts w:asciiTheme="majorBidi" w:hAnsiTheme="majorBidi" w:cstheme="majorBidi"/>
        </w:rPr>
        <w:t xml:space="preserve">), es un algoritmo avanzado de </w:t>
      </w:r>
      <w:r w:rsidRPr="00B262DE">
        <w:rPr>
          <w:rFonts w:asciiTheme="majorBidi" w:hAnsiTheme="majorBidi" w:cstheme="majorBidi"/>
          <w:i/>
          <w:iCs/>
        </w:rPr>
        <w:t>Árbol de Decisión con Refuerzo de Gradiente</w:t>
      </w:r>
      <w:r w:rsidRPr="00B262DE">
        <w:rPr>
          <w:rFonts w:asciiTheme="majorBidi" w:hAnsiTheme="majorBidi" w:cstheme="majorBidi"/>
        </w:rPr>
        <w:t xml:space="preserve"> (</w:t>
      </w:r>
      <w:proofErr w:type="spellStart"/>
      <w:r w:rsidRPr="00B262DE">
        <w:rPr>
          <w:rFonts w:asciiTheme="majorBidi" w:hAnsiTheme="majorBidi" w:cstheme="majorBidi"/>
        </w:rPr>
        <w:t>Gradient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Boosting</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Decision</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Tree</w:t>
      </w:r>
      <w:proofErr w:type="spellEnd"/>
      <w:r w:rsidRPr="00B262DE">
        <w:rPr>
          <w:rFonts w:asciiTheme="majorBidi" w:hAnsiTheme="majorBidi" w:cstheme="majorBidi"/>
        </w:rPr>
        <w:t xml:space="preserve">, GBDT). Diseñado para optimizar la función de pérdida mediante el cálculo de gradientes negativos y un término de regularización, este enfoque permite reducir la complejidad del modelo, suavizar la función objetivo y evitar el sobreajuste. A diferencia del GBDT clásico, XGBoost incorpora técnicas avanzadas como la expansión de Taylor de segundo orden y algoritmos de búsqueda codiciosa para optimizar divisiones, mejorando así la eficiencia y precisión en conjuntos de datos de gran escala </w:t>
      </w:r>
      <w:sdt>
        <w:sdtPr>
          <w:rPr>
            <w:rFonts w:asciiTheme="majorBidi" w:hAnsiTheme="majorBidi" w:cstheme="majorBidi"/>
            <w:color w:val="000000"/>
          </w:rPr>
          <w:tag w:val="MENDELEY_CITATION_v3_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"/>
          <w:id w:val="497241726"/>
          <w:placeholder>
            <w:docPart w:val="D7154A80645A4E958E1AA8841621CA41"/>
          </w:placeholder>
        </w:sdtPr>
        <w:sdtEndPr/>
        <w:sdtContent>
          <w:r w:rsidR="001600AB" w:rsidRPr="001600AB">
            <w:rPr>
              <w:rFonts w:asciiTheme="majorBidi" w:hAnsiTheme="majorBidi" w:cstheme="majorBidi"/>
              <w:color w:val="000000"/>
            </w:rPr>
            <w:t>(Chang et al., 2022; Xia et al., 2017)</w:t>
          </w:r>
        </w:sdtContent>
      </w:sdt>
      <w:r w:rsidRPr="00B262DE">
        <w:rPr>
          <w:rFonts w:asciiTheme="majorBidi" w:hAnsiTheme="majorBidi" w:cstheme="majorBidi"/>
          <w:color w:val="000000"/>
        </w:rPr>
        <w:t>.</w:t>
      </w:r>
    </w:p>
    <w:p w14:paraId="30D3DEC0" w14:textId="75A67E07" w:rsidR="00474A0A" w:rsidRPr="00B262DE" w:rsidRDefault="00474A0A" w:rsidP="00474A0A">
      <w:pPr>
        <w:rPr>
          <w:rFonts w:asciiTheme="majorBidi" w:hAnsiTheme="majorBidi" w:cstheme="majorBidi"/>
        </w:rPr>
      </w:pPr>
      <w:r w:rsidRPr="00B262DE">
        <w:rPr>
          <w:rFonts w:asciiTheme="majorBidi" w:hAnsiTheme="majorBidi" w:cstheme="majorBidi"/>
        </w:rPr>
        <w:t xml:space="preserve">Cada árbol de decisión en XGBoost se construye de manera aditiva para minimizar una función de pérdida regularizada, combinando estadísticas de gradiente de primer y segundo orden. Además, XGBoost emplea hiperparámetros avanzados como el coeficiente de </w:t>
      </w:r>
      <w:r w:rsidRPr="00B262DE">
        <w:rPr>
          <w:rFonts w:asciiTheme="majorBidi" w:hAnsiTheme="majorBidi" w:cstheme="majorBidi"/>
        </w:rPr>
        <w:lastRenderedPageBreak/>
        <w:t xml:space="preserve">regularización (γ) y el submuestreo de columnas para controlar la complejidad del modelo y reducir el riesgo de sobreajuste </w:t>
      </w:r>
      <w:sdt>
        <w:sdtPr>
          <w:rPr>
            <w:rFonts w:asciiTheme="majorBidi" w:hAnsiTheme="majorBidi" w:cstheme="majorBidi"/>
            <w:color w:val="000000"/>
          </w:rPr>
          <w:tag w:val="MENDELEY_CITATION_v3_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"/>
          <w:id w:val="1552039240"/>
          <w:placeholder>
            <w:docPart w:val="D7154A80645A4E958E1AA8841621CA41"/>
          </w:placeholder>
        </w:sdtPr>
        <w:sdtEndPr/>
        <w:sdtContent>
          <w:r w:rsidR="001600AB" w:rsidRPr="001600AB">
            <w:rPr>
              <w:rFonts w:asciiTheme="majorBidi" w:hAnsiTheme="majorBidi" w:cstheme="majorBidi"/>
              <w:color w:val="000000"/>
            </w:rPr>
            <w:t>(Xia et al., 2017)</w:t>
          </w:r>
        </w:sdtContent>
      </w:sdt>
      <w:r w:rsidRPr="00B262DE">
        <w:rPr>
          <w:rFonts w:asciiTheme="majorBidi" w:hAnsiTheme="majorBidi" w:cstheme="majorBidi"/>
          <w:color w:val="000000"/>
        </w:rPr>
        <w:t>.</w:t>
      </w:r>
    </w:p>
    <w:p w14:paraId="4B1530E9" w14:textId="77777777" w:rsidR="00474A0A" w:rsidRPr="00B262DE" w:rsidRDefault="00474A0A" w:rsidP="00474A0A">
      <w:pPr>
        <w:pStyle w:val="Ttulo2"/>
        <w:rPr>
          <w:rFonts w:asciiTheme="majorBidi" w:hAnsiTheme="majorBidi"/>
          <w:szCs w:val="24"/>
        </w:rPr>
      </w:pPr>
      <w:bookmarkStart w:id="180" w:name="_Toc141351583"/>
      <w:bookmarkStart w:id="181" w:name="_Toc187875398"/>
      <w:bookmarkStart w:id="182" w:name="_Toc188537421"/>
      <w:bookmarkStart w:id="183" w:name="_Toc188537684"/>
      <w:bookmarkStart w:id="184" w:name="_Toc188565528"/>
      <w:bookmarkStart w:id="185" w:name="_Toc188568127"/>
      <w:r w:rsidRPr="00B262DE">
        <w:rPr>
          <w:rFonts w:asciiTheme="majorBidi" w:hAnsiTheme="majorBidi"/>
          <w:szCs w:val="24"/>
        </w:rPr>
        <w:t>Metodología KDD</w:t>
      </w:r>
      <w:bookmarkEnd w:id="180"/>
      <w:bookmarkEnd w:id="181"/>
      <w:bookmarkEnd w:id="182"/>
      <w:bookmarkEnd w:id="183"/>
      <w:bookmarkEnd w:id="184"/>
      <w:bookmarkEnd w:id="185"/>
    </w:p>
    <w:p w14:paraId="0702273A" w14:textId="2E4175A7" w:rsidR="00474A0A" w:rsidRPr="00B262DE" w:rsidRDefault="00474A0A" w:rsidP="00474A0A">
      <w:pPr>
        <w:jc w:val="both"/>
        <w:rPr>
          <w:rFonts w:asciiTheme="majorBidi" w:hAnsiTheme="majorBidi" w:cstheme="majorBidi"/>
          <w:color w:val="000000"/>
        </w:rPr>
      </w:pPr>
      <w:r w:rsidRPr="00B262DE">
        <w:rPr>
          <w:rFonts w:asciiTheme="majorBidi" w:hAnsiTheme="majorBidi" w:cstheme="majorBidi"/>
        </w:rPr>
        <w:t>El proceso de Descubrimiento de Conocimiento en Bases de Datos (por sus siglas en inglés, KDD-</w:t>
      </w:r>
      <w:proofErr w:type="spellStart"/>
      <w:r w:rsidRPr="00B262DE">
        <w:rPr>
          <w:rFonts w:asciiTheme="majorBidi" w:hAnsiTheme="majorBidi" w:cstheme="majorBidi"/>
        </w:rPr>
        <w:t>Knowledge</w:t>
      </w:r>
      <w:proofErr w:type="spellEnd"/>
      <w:r w:rsidRPr="00B262DE">
        <w:rPr>
          <w:rFonts w:asciiTheme="majorBidi" w:hAnsiTheme="majorBidi" w:cstheme="majorBidi"/>
        </w:rPr>
        <w:t xml:space="preserve"> Discovery in </w:t>
      </w:r>
      <w:proofErr w:type="spellStart"/>
      <w:r w:rsidRPr="00B262DE">
        <w:rPr>
          <w:rFonts w:asciiTheme="majorBidi" w:hAnsiTheme="majorBidi" w:cstheme="majorBidi"/>
        </w:rPr>
        <w:t>Databases</w:t>
      </w:r>
      <w:proofErr w:type="spellEnd"/>
      <w:r w:rsidRPr="00B262DE">
        <w:rPr>
          <w:rFonts w:asciiTheme="majorBidi" w:hAnsiTheme="majorBidi" w:cstheme="majorBidi"/>
        </w:rPr>
        <w:t xml:space="preserve">) comprende la extracción de patrones en forma de reglas o funciones a partir de los datos, con el objetivo de que el usuario pueda analizarlos. Esta tarea generalmente abarca el preprocesamiento de los datos, la minería de datos y la presentación de los resultados </w:t>
      </w:r>
      <w:sdt>
        <w:sdtPr>
          <w:rPr>
            <w:rFonts w:asciiTheme="majorBidi" w:hAnsiTheme="majorBidi" w:cstheme="majorBidi"/>
            <w:color w:val="000000"/>
          </w:rPr>
          <w:tag w:val="MENDELEY_CITATION_v3_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"/>
          <w:id w:val="1040937788"/>
          <w:placeholder>
            <w:docPart w:val="765E1462578A49AC8B15B14ACA8A99E2"/>
          </w:placeholder>
        </w:sdtPr>
        <w:sdtEndPr/>
        <w:sdtContent>
          <w:r w:rsidR="001600AB" w:rsidRPr="001600AB">
            <w:rPr>
              <w:rFonts w:asciiTheme="majorBidi" w:hAnsiTheme="majorBidi" w:cstheme="majorBidi"/>
              <w:color w:val="000000"/>
            </w:rPr>
            <w:t>(Timarán Pereira et al., 2016)</w:t>
          </w:r>
        </w:sdtContent>
      </w:sdt>
      <w:r w:rsidRPr="00B262DE">
        <w:rPr>
          <w:rFonts w:asciiTheme="majorBidi" w:hAnsiTheme="majorBidi" w:cstheme="majorBidi"/>
          <w:color w:val="000000"/>
        </w:rPr>
        <w:t xml:space="preserve">. </w:t>
      </w:r>
    </w:p>
    <w:p w14:paraId="0FB5234D" w14:textId="519F6143" w:rsidR="00474A0A" w:rsidRPr="00B262DE" w:rsidRDefault="00474A0A" w:rsidP="00474A0A">
      <w:pPr>
        <w:jc w:val="both"/>
        <w:rPr>
          <w:rFonts w:asciiTheme="majorBidi" w:hAnsiTheme="majorBidi" w:cstheme="majorBidi"/>
          <w:color w:val="000000"/>
        </w:rPr>
      </w:pPr>
      <w:r w:rsidRPr="00B262DE">
        <w:rPr>
          <w:rFonts w:asciiTheme="majorBidi" w:hAnsiTheme="majorBidi" w:cstheme="majorBidi"/>
        </w:rPr>
        <w:t xml:space="preserve">Los patrones o tendencia extraídas facilitan la predicción de comportamientos en un contexto específico. Este proceso abarca desde la limpieza de datos, eliminando ruido y datos incoherentes, hasta la presentación de conocimiento mediante técnicas de visualización. Así, después de la limpieza, se integra los datos, se realiza una selección de información relevante y luego se transforman los datos para su adecuada consolidación. Consecuentemente, se emplea la minería de datos para extraer patrones y finalmente se realiza la evaluación de dichos patrones para identificar conocimiento significativo y representar el conocimiento adquirido </w:t>
      </w:r>
      <w:sdt>
        <w:sdtPr>
          <w:rPr>
            <w:rFonts w:asciiTheme="majorBidi" w:hAnsiTheme="majorBidi" w:cstheme="majorBidi"/>
            <w:color w:val="000000"/>
          </w:rPr>
          <w:tag w:val="MENDELEY_CITATION_v3_eyJjaXRhdGlvbklEIjoiTUVOREVMRVlfQ0lUQVRJT05fZDk2MTJiZjItZTA0Ni00ZDBhLWIxYTUtOTgyNDg0Mzc5YzEx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1885515262"/>
          <w:placeholder>
            <w:docPart w:val="765E1462578A49AC8B15B14ACA8A99E2"/>
          </w:placeholder>
        </w:sdtPr>
        <w:sdtEndPr/>
        <w:sdtContent>
          <w:r w:rsidR="001600AB" w:rsidRPr="001600AB">
            <w:rPr>
              <w:rFonts w:asciiTheme="majorBidi" w:hAnsiTheme="majorBidi" w:cstheme="majorBidi"/>
              <w:color w:val="000000"/>
            </w:rPr>
            <w:t>(Han et al., 2012)</w:t>
          </w:r>
        </w:sdtContent>
      </w:sdt>
      <w:r w:rsidRPr="00B262DE">
        <w:rPr>
          <w:rFonts w:asciiTheme="majorBidi" w:hAnsiTheme="majorBidi" w:cstheme="majorBidi"/>
          <w:color w:val="000000"/>
        </w:rPr>
        <w:t>.</w:t>
      </w:r>
    </w:p>
    <w:p w14:paraId="28A1F349" w14:textId="5E1BCB04" w:rsidR="003B0BD8" w:rsidRPr="00D26DE5" w:rsidRDefault="00324CEE" w:rsidP="00D26DE5">
      <w:pPr>
        <w:pStyle w:val="Ttulo1"/>
      </w:pPr>
      <w:bookmarkStart w:id="186" w:name="_Toc187875378"/>
      <w:bookmarkStart w:id="187" w:name="_Toc188537422"/>
      <w:bookmarkStart w:id="188" w:name="_Toc188537685"/>
      <w:bookmarkStart w:id="189" w:name="_Toc188565529"/>
      <w:bookmarkStart w:id="190" w:name="_Toc188568128"/>
      <w:r w:rsidRPr="00D26DE5">
        <w:t>Metodología</w:t>
      </w:r>
      <w:bookmarkEnd w:id="52"/>
      <w:bookmarkEnd w:id="53"/>
      <w:bookmarkEnd w:id="54"/>
      <w:bookmarkEnd w:id="186"/>
      <w:bookmarkEnd w:id="187"/>
      <w:bookmarkEnd w:id="188"/>
      <w:bookmarkEnd w:id="189"/>
      <w:bookmarkEnd w:id="190"/>
    </w:p>
    <w:p w14:paraId="4EFCF38B" w14:textId="77777777" w:rsidR="00D14808" w:rsidRPr="00D14808" w:rsidRDefault="00D14808" w:rsidP="00D14808"/>
    <w:p w14:paraId="0018F8C2" w14:textId="13EF6D39" w:rsidR="0BFE4B76" w:rsidRPr="00B262DE" w:rsidRDefault="0BFE4B76" w:rsidP="0001685A">
      <w:pPr>
        <w:jc w:val="lowKashida"/>
        <w:rPr>
          <w:rFonts w:asciiTheme="majorBidi" w:hAnsiTheme="majorBidi" w:cstheme="majorBidi"/>
        </w:rPr>
      </w:pPr>
      <w:r w:rsidRPr="00B262DE">
        <w:rPr>
          <w:rFonts w:asciiTheme="majorBidi" w:hAnsiTheme="majorBidi" w:cstheme="majorBidi"/>
        </w:rPr>
        <w:t>Para el desarrollo de esta investigación se aplicó la metodología de descubrimiento de conocimiento en bases de datos (</w:t>
      </w:r>
      <w:proofErr w:type="spellStart"/>
      <w:r w:rsidRPr="00B262DE">
        <w:rPr>
          <w:rFonts w:asciiTheme="majorBidi" w:hAnsiTheme="majorBidi" w:cstheme="majorBidi"/>
        </w:rPr>
        <w:t>Knowledge</w:t>
      </w:r>
      <w:proofErr w:type="spellEnd"/>
      <w:r w:rsidRPr="00B262DE">
        <w:rPr>
          <w:rFonts w:asciiTheme="majorBidi" w:hAnsiTheme="majorBidi" w:cstheme="majorBidi"/>
        </w:rPr>
        <w:t xml:space="preserve"> Discovery in </w:t>
      </w:r>
      <w:proofErr w:type="spellStart"/>
      <w:r w:rsidRPr="00B262DE">
        <w:rPr>
          <w:rFonts w:asciiTheme="majorBidi" w:hAnsiTheme="majorBidi" w:cstheme="majorBidi"/>
        </w:rPr>
        <w:t>Databases</w:t>
      </w:r>
      <w:proofErr w:type="spellEnd"/>
      <w:r w:rsidRPr="00B262DE">
        <w:rPr>
          <w:rFonts w:asciiTheme="majorBidi" w:hAnsiTheme="majorBidi" w:cstheme="majorBidi"/>
        </w:rPr>
        <w:t xml:space="preserve">, KDD). Esta metodología fue seleccionada debido a su capacidad para proporcionar un proceso organizado de identificación de patrones válidos, novedosos, útiles y comprensibles a partir de grandes y complejos conjuntos de datos </w:t>
      </w:r>
      <w:sdt>
        <w:sdtPr>
          <w:rPr>
            <w:rFonts w:asciiTheme="majorBidi" w:hAnsiTheme="majorBidi" w:cstheme="majorBidi"/>
            <w:color w:val="000000"/>
          </w:rPr>
          <w:tag w:val="MENDELEY_CITATION_v3_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"/>
          <w:id w:val="1305522507"/>
          <w:placeholder>
            <w:docPart w:val="371ACDABA34A49898FD05AFFA2F9EE37"/>
          </w:placeholder>
        </w:sdtPr>
        <w:sdtEndPr/>
        <w:sdtContent>
          <w:r w:rsidR="001600AB" w:rsidRPr="001600AB">
            <w:rPr>
              <w:color w:val="000000"/>
            </w:rPr>
            <w:t>(</w:t>
          </w:r>
          <w:proofErr w:type="spellStart"/>
          <w:r w:rsidR="001600AB" w:rsidRPr="001600AB">
            <w:rPr>
              <w:color w:val="000000"/>
            </w:rPr>
            <w:t>Maimon</w:t>
          </w:r>
          <w:proofErr w:type="spellEnd"/>
          <w:r w:rsidR="001600AB" w:rsidRPr="001600AB">
            <w:rPr>
              <w:color w:val="000000"/>
            </w:rPr>
            <w:t xml:space="preserve"> &amp; </w:t>
          </w:r>
          <w:proofErr w:type="spellStart"/>
          <w:r w:rsidR="001600AB" w:rsidRPr="001600AB">
            <w:rPr>
              <w:color w:val="000000"/>
            </w:rPr>
            <w:t>Rokach</w:t>
          </w:r>
          <w:proofErr w:type="spellEnd"/>
          <w:r w:rsidR="001600AB" w:rsidRPr="001600AB">
            <w:rPr>
              <w:color w:val="000000"/>
            </w:rPr>
            <w:t>, 2010)</w:t>
          </w:r>
        </w:sdtContent>
      </w:sdt>
      <w:r w:rsidRPr="00B262DE">
        <w:rPr>
          <w:rFonts w:asciiTheme="majorBidi" w:hAnsiTheme="majorBidi" w:cstheme="majorBidi"/>
        </w:rPr>
        <w:t xml:space="preserve">, alineándose con el objetivo de esta investigación: </w:t>
      </w:r>
      <w:r w:rsidRPr="00B262DE">
        <w:rPr>
          <w:rFonts w:asciiTheme="majorBidi" w:hAnsiTheme="majorBidi" w:cstheme="majorBidi"/>
          <w:i/>
          <w:iCs/>
        </w:rPr>
        <w:t xml:space="preserve">Analizar la </w:t>
      </w:r>
      <w:r w:rsidRPr="00B262DE">
        <w:rPr>
          <w:rFonts w:asciiTheme="majorBidi" w:hAnsiTheme="majorBidi" w:cstheme="majorBidi"/>
          <w:i/>
          <w:iCs/>
        </w:rPr>
        <w:lastRenderedPageBreak/>
        <w:t>clasificación de datos desbalanceados a partir de modelos de aprendizaje automático ensamblados</w:t>
      </w:r>
      <w:r w:rsidRPr="00B262DE">
        <w:rPr>
          <w:rFonts w:asciiTheme="majorBidi" w:hAnsiTheme="majorBidi" w:cstheme="majorBidi"/>
        </w:rPr>
        <w:t>.</w:t>
      </w:r>
    </w:p>
    <w:p w14:paraId="715561E4" w14:textId="441F70F2" w:rsidR="00B00766" w:rsidRPr="00B262DE" w:rsidRDefault="0BFE4B76" w:rsidP="00027205">
      <w:pPr>
        <w:pStyle w:val="PARRAFOTEXTO"/>
        <w:jc w:val="lowKashida"/>
        <w:rPr>
          <w:rFonts w:asciiTheme="majorBidi" w:hAnsiTheme="majorBidi" w:cstheme="majorBidi"/>
        </w:rPr>
      </w:pPr>
      <w:r w:rsidRPr="00B262DE">
        <w:rPr>
          <w:rFonts w:asciiTheme="majorBidi" w:hAnsiTheme="majorBidi" w:cstheme="majorBidi"/>
        </w:rPr>
        <w:t xml:space="preserve">Las fases metodológicas consideradas, se presentan en la </w:t>
      </w:r>
      <w:r w:rsidRPr="009252F7">
        <w:rPr>
          <w:rFonts w:asciiTheme="majorBidi" w:hAnsiTheme="majorBidi" w:cstheme="majorBidi"/>
        </w:rPr>
        <w:t xml:space="preserve">Figura </w:t>
      </w:r>
      <w:r w:rsidR="0074774D" w:rsidRPr="009252F7">
        <w:rPr>
          <w:rFonts w:asciiTheme="majorBidi" w:hAnsiTheme="majorBidi" w:cstheme="majorBidi"/>
        </w:rPr>
        <w:t>2</w:t>
      </w:r>
      <w:r w:rsidRPr="00B262DE">
        <w:rPr>
          <w:rFonts w:asciiTheme="majorBidi" w:hAnsiTheme="majorBidi" w:cstheme="majorBidi"/>
          <w:i/>
          <w:iCs/>
        </w:rPr>
        <w:t xml:space="preserve"> </w:t>
      </w:r>
      <w:r w:rsidRPr="00B262DE">
        <w:rPr>
          <w:rFonts w:asciiTheme="majorBidi" w:hAnsiTheme="majorBidi" w:cstheme="majorBidi"/>
        </w:rPr>
        <w:t xml:space="preserve">y son detalladas a continuación. </w:t>
      </w:r>
    </w:p>
    <w:p w14:paraId="254AE3CC" w14:textId="4543F62F" w:rsidR="003B6007" w:rsidRPr="00B262DE" w:rsidRDefault="003B6007" w:rsidP="004E6468">
      <w:pPr>
        <w:pStyle w:val="Figuras"/>
        <w:rPr>
          <w:rFonts w:asciiTheme="majorBidi" w:hAnsiTheme="majorBidi" w:cstheme="majorBidi"/>
        </w:rPr>
      </w:pPr>
      <w:bookmarkStart w:id="191" w:name="_Toc187750758"/>
      <w:bookmarkStart w:id="192" w:name="_Toc187750842"/>
      <w:bookmarkStart w:id="193" w:name="_Toc187754211"/>
      <w:bookmarkStart w:id="194" w:name="_Toc188565891"/>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Estructura metodológica de la investigación</w:t>
      </w:r>
      <w:bookmarkEnd w:id="191"/>
      <w:bookmarkEnd w:id="192"/>
      <w:bookmarkEnd w:id="193"/>
      <w:bookmarkEnd w:id="194"/>
    </w:p>
    <w:p w14:paraId="5ACD91E8" w14:textId="4C70A87C" w:rsidR="007842E8" w:rsidRPr="00B262DE" w:rsidRDefault="00DF3001" w:rsidP="00AC19FA">
      <w:pPr>
        <w:ind w:firstLine="0"/>
        <w:rPr>
          <w:rFonts w:asciiTheme="majorBidi" w:hAnsiTheme="majorBidi" w:cstheme="majorBidi"/>
        </w:rPr>
      </w:pPr>
      <w:r w:rsidRPr="00B262DE">
        <w:rPr>
          <w:rFonts w:asciiTheme="majorBidi" w:hAnsiTheme="majorBidi" w:cstheme="majorBidi"/>
          <w:noProof/>
        </w:rPr>
        <w:drawing>
          <wp:inline distT="0" distB="0" distL="0" distR="0" wp14:anchorId="18FC6FD8" wp14:editId="1C3E1B35">
            <wp:extent cx="5235978" cy="2824681"/>
            <wp:effectExtent l="0" t="0" r="3175" b="0"/>
            <wp:docPr id="730918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18381" name="Imagen 730918381"/>
                    <pic:cNvPicPr/>
                  </pic:nvPicPr>
                  <pic:blipFill rotWithShape="1">
                    <a:blip r:embed="rId12" cstate="print">
                      <a:extLst>
                        <a:ext uri="{28A0092B-C50C-407E-A947-70E740481C1C}">
                          <a14:useLocalDpi xmlns:a14="http://schemas.microsoft.com/office/drawing/2010/main" val="0"/>
                        </a:ext>
                      </a:extLst>
                    </a:blip>
                    <a:srcRect l="2130" t="20648" r="3335" b="7108"/>
                    <a:stretch/>
                  </pic:blipFill>
                  <pic:spPr bwMode="auto">
                    <a:xfrm>
                      <a:off x="0" y="0"/>
                      <a:ext cx="5285137" cy="2851201"/>
                    </a:xfrm>
                    <a:prstGeom prst="rect">
                      <a:avLst/>
                    </a:prstGeom>
                    <a:ln>
                      <a:noFill/>
                    </a:ln>
                    <a:extLst>
                      <a:ext uri="{53640926-AAD7-44D8-BBD7-CCE9431645EC}">
                        <a14:shadowObscured xmlns:a14="http://schemas.microsoft.com/office/drawing/2010/main"/>
                      </a:ext>
                    </a:extLst>
                  </pic:spPr>
                </pic:pic>
              </a:graphicData>
            </a:graphic>
          </wp:inline>
        </w:drawing>
      </w:r>
    </w:p>
    <w:p w14:paraId="696F5422" w14:textId="72E6A7D0" w:rsidR="00324CEE" w:rsidRPr="00B262DE" w:rsidRDefault="00324CEE" w:rsidP="00494E68">
      <w:pPr>
        <w:ind w:firstLine="0"/>
        <w:rPr>
          <w:rFonts w:asciiTheme="majorBidi" w:hAnsiTheme="majorBidi" w:cstheme="majorBidi"/>
          <w:b/>
          <w:bCs/>
        </w:rPr>
      </w:pPr>
      <w:r w:rsidRPr="00B262DE">
        <w:rPr>
          <w:rFonts w:asciiTheme="majorBidi" w:hAnsiTheme="majorBidi" w:cstheme="majorBidi"/>
          <w:b/>
          <w:bCs/>
        </w:rPr>
        <w:t>Fase 1: Revisión de literatura</w:t>
      </w:r>
    </w:p>
    <w:p w14:paraId="4EF92C5C" w14:textId="71E01FDD" w:rsidR="00324CEE" w:rsidRPr="00B262DE" w:rsidRDefault="0BFE4B76" w:rsidP="0001685A">
      <w:pPr>
        <w:jc w:val="lowKashida"/>
        <w:rPr>
          <w:rFonts w:asciiTheme="majorBidi" w:hAnsiTheme="majorBidi" w:cstheme="majorBidi"/>
          <w:i/>
          <w:iCs/>
        </w:rPr>
      </w:pPr>
      <w:r w:rsidRPr="00B262DE">
        <w:rPr>
          <w:rFonts w:asciiTheme="majorBidi" w:hAnsiTheme="majorBidi" w:cstheme="majorBidi"/>
        </w:rPr>
        <w:t>En esta primera fase, se busc</w:t>
      </w:r>
      <w:r w:rsidR="00326602" w:rsidRPr="00B262DE">
        <w:rPr>
          <w:rFonts w:asciiTheme="majorBidi" w:hAnsiTheme="majorBidi" w:cstheme="majorBidi"/>
        </w:rPr>
        <w:t>ó</w:t>
      </w:r>
      <w:r w:rsidRPr="00B262DE">
        <w:rPr>
          <w:rFonts w:asciiTheme="majorBidi" w:hAnsiTheme="majorBidi" w:cstheme="majorBidi"/>
        </w:rPr>
        <w:t xml:space="preserve"> identificar los enfoques que dan solución a los conjuntos de datos con clases desbalanceadas a partir de modelos de aprendizaje automático ensamblados y definir el problema de interés, para lo cual se llevó a cabo una revisión de literatura. Inicialmente, se definieron las palabras clave y los términos de búsqueda necesarios para garantizar la pertinencia de los resultados obtenidos en la base de datos </w:t>
      </w:r>
      <w:proofErr w:type="spellStart"/>
      <w:r w:rsidRPr="00B262DE">
        <w:rPr>
          <w:rFonts w:asciiTheme="majorBidi" w:hAnsiTheme="majorBidi" w:cstheme="majorBidi"/>
        </w:rPr>
        <w:t>Scopus</w:t>
      </w:r>
      <w:proofErr w:type="spellEnd"/>
      <w:r w:rsidRPr="00B262DE">
        <w:rPr>
          <w:rFonts w:asciiTheme="majorBidi" w:hAnsiTheme="majorBidi" w:cstheme="majorBidi"/>
        </w:rPr>
        <w:t xml:space="preserve">. Posteriormente, se diseñó una ecuación de búsqueda que optimizara la recuperación de información en dicha base. Una vez seleccionados los documentos, se realizó un análisis bibliométrico para identificar tendencias, fuentes relevantes y patrones en la literatura. Finalmente, la información recopilada fue clasificada </w:t>
      </w:r>
      <w:r w:rsidRPr="00B262DE">
        <w:rPr>
          <w:rFonts w:asciiTheme="majorBidi" w:hAnsiTheme="majorBidi" w:cstheme="majorBidi"/>
        </w:rPr>
        <w:lastRenderedPageBreak/>
        <w:t>y analizada según las temáticas específicas del estudio, permitiendo identificar las estrategias principales propuestas para abordar conjuntos de datos desbalanceados mediante modelos de aprendizaje automático ensamblados.</w:t>
      </w:r>
    </w:p>
    <w:p w14:paraId="0E3E22EA" w14:textId="15D5EEE2" w:rsidR="00324CEE" w:rsidRPr="00B262DE" w:rsidRDefault="00324CEE" w:rsidP="009556F4">
      <w:pPr>
        <w:ind w:firstLine="0"/>
        <w:rPr>
          <w:rFonts w:asciiTheme="majorBidi" w:hAnsiTheme="majorBidi" w:cstheme="majorBidi"/>
          <w:b/>
          <w:bCs/>
        </w:rPr>
      </w:pPr>
      <w:r w:rsidRPr="00B262DE">
        <w:rPr>
          <w:rFonts w:asciiTheme="majorBidi" w:hAnsiTheme="majorBidi" w:cstheme="majorBidi"/>
          <w:b/>
          <w:bCs/>
        </w:rPr>
        <w:t>Fase 2: Preparación del conjunto de datos en Python con librerías adecuadas de M</w:t>
      </w:r>
      <w:r w:rsidR="00D518B6">
        <w:rPr>
          <w:rFonts w:asciiTheme="majorBidi" w:hAnsiTheme="majorBidi" w:cstheme="majorBidi"/>
          <w:b/>
          <w:bCs/>
        </w:rPr>
        <w:t>L</w:t>
      </w:r>
    </w:p>
    <w:p w14:paraId="274A6F15" w14:textId="5D084ABF" w:rsidR="0BFE4B76" w:rsidRPr="00B262DE" w:rsidRDefault="0BFE4B76" w:rsidP="0001685A">
      <w:pPr>
        <w:jc w:val="lowKashida"/>
        <w:rPr>
          <w:rFonts w:asciiTheme="majorBidi" w:hAnsiTheme="majorBidi" w:cstheme="majorBidi"/>
        </w:rPr>
      </w:pPr>
      <w:r w:rsidRPr="00B262DE">
        <w:rPr>
          <w:rFonts w:asciiTheme="majorBidi" w:hAnsiTheme="majorBidi" w:cstheme="majorBidi"/>
        </w:rPr>
        <w:t xml:space="preserve">En esta fase, se seleccionaron y extrajeron dos conjuntos de datos relevantes de la plataforma </w:t>
      </w:r>
      <w:proofErr w:type="spellStart"/>
      <w:r w:rsidRPr="00B262DE">
        <w:rPr>
          <w:rFonts w:asciiTheme="majorBidi" w:hAnsiTheme="majorBidi" w:cstheme="majorBidi"/>
          <w:i/>
          <w:iCs/>
        </w:rPr>
        <w:t>Kaggle</w:t>
      </w:r>
      <w:proofErr w:type="spellEnd"/>
      <w:r w:rsidRPr="00B262DE">
        <w:rPr>
          <w:rFonts w:asciiTheme="majorBidi" w:hAnsiTheme="majorBidi" w:cstheme="majorBidi"/>
        </w:rPr>
        <w:t xml:space="preserve"> y del repositorio </w:t>
      </w:r>
      <w:r w:rsidRPr="00B262DE">
        <w:rPr>
          <w:rFonts w:asciiTheme="majorBidi" w:hAnsiTheme="majorBidi" w:cstheme="majorBidi"/>
          <w:i/>
          <w:iCs/>
        </w:rPr>
        <w:t xml:space="preserve">UC Irvine Machine </w:t>
      </w:r>
      <w:proofErr w:type="spellStart"/>
      <w:r w:rsidRPr="00B262DE">
        <w:rPr>
          <w:rFonts w:asciiTheme="majorBidi" w:hAnsiTheme="majorBidi" w:cstheme="majorBidi"/>
          <w:i/>
          <w:iCs/>
        </w:rPr>
        <w:t>Learning</w:t>
      </w:r>
      <w:proofErr w:type="spellEnd"/>
      <w:r w:rsidRPr="00B262DE">
        <w:rPr>
          <w:rFonts w:asciiTheme="majorBidi" w:hAnsiTheme="majorBidi" w:cstheme="majorBidi"/>
          <w:i/>
          <w:iCs/>
        </w:rPr>
        <w:t xml:space="preserve"> </w:t>
      </w:r>
      <w:proofErr w:type="spellStart"/>
      <w:r w:rsidRPr="00B262DE">
        <w:rPr>
          <w:rFonts w:asciiTheme="majorBidi" w:hAnsiTheme="majorBidi" w:cstheme="majorBidi"/>
          <w:i/>
          <w:iCs/>
        </w:rPr>
        <w:t>Repository</w:t>
      </w:r>
      <w:proofErr w:type="spellEnd"/>
      <w:r w:rsidRPr="00B262DE">
        <w:rPr>
          <w:rFonts w:asciiTheme="majorBidi" w:hAnsiTheme="majorBidi" w:cstheme="majorBidi"/>
        </w:rPr>
        <w:t>, garantizando su pertinencia para la tarea de clasificación desbalanceada. Posteriormente, tras validar la estructura de los conjuntos de datos, se realizó un análisis exploratorio utilizando Python para comprender la distribución de las clases y caracterizar el grado de desbalance presente. Como parte del preprocesamiento, se aplicaron técnicas de re-muestreo ampliamente respaldadas por la literatura, como</w:t>
      </w:r>
      <w:r w:rsidR="009222EB" w:rsidRPr="00B262DE">
        <w:rPr>
          <w:rFonts w:asciiTheme="majorBidi" w:hAnsiTheme="majorBidi" w:cstheme="majorBidi"/>
        </w:rPr>
        <w:t xml:space="preserve"> submuestreo aleatorio</w:t>
      </w:r>
      <w:r w:rsidR="00975BEF" w:rsidRPr="00B262DE">
        <w:rPr>
          <w:rFonts w:asciiTheme="majorBidi" w:hAnsiTheme="majorBidi" w:cstheme="majorBidi"/>
        </w:rPr>
        <w:t xml:space="preserve"> (</w:t>
      </w:r>
      <w:r w:rsidRPr="00B262DE">
        <w:rPr>
          <w:rFonts w:asciiTheme="majorBidi" w:hAnsiTheme="majorBidi" w:cstheme="majorBidi"/>
        </w:rPr>
        <w:t xml:space="preserve">Random </w:t>
      </w:r>
      <w:proofErr w:type="spellStart"/>
      <w:r w:rsidRPr="00B262DE">
        <w:rPr>
          <w:rFonts w:asciiTheme="majorBidi" w:hAnsiTheme="majorBidi" w:cstheme="majorBidi"/>
        </w:rPr>
        <w:t>Under</w:t>
      </w:r>
      <w:r w:rsidR="00864EFC" w:rsidRPr="00B262DE">
        <w:rPr>
          <w:rFonts w:asciiTheme="majorBidi" w:hAnsiTheme="majorBidi" w:cstheme="majorBidi"/>
        </w:rPr>
        <w:t>s</w:t>
      </w:r>
      <w:r w:rsidRPr="00B262DE">
        <w:rPr>
          <w:rFonts w:asciiTheme="majorBidi" w:hAnsiTheme="majorBidi" w:cstheme="majorBidi"/>
        </w:rPr>
        <w:t>ampling</w:t>
      </w:r>
      <w:proofErr w:type="spellEnd"/>
      <w:r w:rsidR="00975BEF" w:rsidRPr="00B262DE">
        <w:rPr>
          <w:rFonts w:asciiTheme="majorBidi" w:hAnsiTheme="majorBidi" w:cstheme="majorBidi"/>
        </w:rPr>
        <w:t xml:space="preserve">, </w:t>
      </w:r>
      <w:r w:rsidRPr="00B262DE">
        <w:rPr>
          <w:rFonts w:asciiTheme="majorBidi" w:hAnsiTheme="majorBidi" w:cstheme="majorBidi"/>
        </w:rPr>
        <w:t xml:space="preserve">RUS), </w:t>
      </w:r>
      <w:proofErr w:type="spellStart"/>
      <w:r w:rsidR="00975BEF" w:rsidRPr="00B262DE">
        <w:rPr>
          <w:rFonts w:asciiTheme="majorBidi" w:hAnsiTheme="majorBidi" w:cstheme="majorBidi"/>
        </w:rPr>
        <w:t>sobremuestreo</w:t>
      </w:r>
      <w:proofErr w:type="spellEnd"/>
      <w:r w:rsidR="00975BEF" w:rsidRPr="00B262DE">
        <w:rPr>
          <w:rFonts w:asciiTheme="majorBidi" w:hAnsiTheme="majorBidi" w:cstheme="majorBidi"/>
        </w:rPr>
        <w:t xml:space="preserve"> aleatorio </w:t>
      </w:r>
      <w:r w:rsidR="00394D6D" w:rsidRPr="00B262DE">
        <w:rPr>
          <w:rFonts w:asciiTheme="majorBidi" w:hAnsiTheme="majorBidi" w:cstheme="majorBidi"/>
        </w:rPr>
        <w:t>(</w:t>
      </w:r>
      <w:r w:rsidRPr="00B262DE">
        <w:rPr>
          <w:rFonts w:asciiTheme="majorBidi" w:hAnsiTheme="majorBidi" w:cstheme="majorBidi"/>
        </w:rPr>
        <w:t xml:space="preserve">Random </w:t>
      </w:r>
      <w:proofErr w:type="spellStart"/>
      <w:r w:rsidRPr="00B262DE">
        <w:rPr>
          <w:rFonts w:asciiTheme="majorBidi" w:hAnsiTheme="majorBidi" w:cstheme="majorBidi"/>
        </w:rPr>
        <w:t>Over</w:t>
      </w:r>
      <w:r w:rsidR="00864EFC" w:rsidRPr="00B262DE">
        <w:rPr>
          <w:rFonts w:asciiTheme="majorBidi" w:hAnsiTheme="majorBidi" w:cstheme="majorBidi"/>
        </w:rPr>
        <w:t>s</w:t>
      </w:r>
      <w:r w:rsidRPr="00B262DE">
        <w:rPr>
          <w:rFonts w:asciiTheme="majorBidi" w:hAnsiTheme="majorBidi" w:cstheme="majorBidi"/>
        </w:rPr>
        <w:t>ampling</w:t>
      </w:r>
      <w:proofErr w:type="spellEnd"/>
      <w:r w:rsidR="00394D6D" w:rsidRPr="00B262DE">
        <w:rPr>
          <w:rFonts w:asciiTheme="majorBidi" w:hAnsiTheme="majorBidi" w:cstheme="majorBidi"/>
        </w:rPr>
        <w:t xml:space="preserve">, </w:t>
      </w:r>
      <w:r w:rsidRPr="00B262DE">
        <w:rPr>
          <w:rFonts w:asciiTheme="majorBidi" w:hAnsiTheme="majorBidi" w:cstheme="majorBidi"/>
        </w:rPr>
        <w:t xml:space="preserve">ROS) y </w:t>
      </w:r>
      <w:r w:rsidR="002C500B" w:rsidRPr="00B262DE">
        <w:rPr>
          <w:rFonts w:asciiTheme="majorBidi" w:hAnsiTheme="majorBidi" w:cstheme="majorBidi"/>
        </w:rPr>
        <w:t xml:space="preserve">la técnica de </w:t>
      </w:r>
      <w:proofErr w:type="spellStart"/>
      <w:r w:rsidR="00E001D4" w:rsidRPr="00B262DE">
        <w:rPr>
          <w:rFonts w:asciiTheme="majorBidi" w:hAnsiTheme="majorBidi" w:cstheme="majorBidi"/>
        </w:rPr>
        <w:t>sobremuestreo</w:t>
      </w:r>
      <w:proofErr w:type="spellEnd"/>
      <w:r w:rsidR="00E001D4" w:rsidRPr="00B262DE">
        <w:rPr>
          <w:rFonts w:asciiTheme="majorBidi" w:hAnsiTheme="majorBidi" w:cstheme="majorBidi"/>
        </w:rPr>
        <w:t xml:space="preserve"> de minorías </w:t>
      </w:r>
      <w:r w:rsidR="00D04B01" w:rsidRPr="00B262DE">
        <w:rPr>
          <w:rFonts w:asciiTheme="majorBidi" w:hAnsiTheme="majorBidi" w:cstheme="majorBidi"/>
        </w:rPr>
        <w:t>sintéticas (</w:t>
      </w:r>
      <w:proofErr w:type="spellStart"/>
      <w:r w:rsidRPr="00B262DE">
        <w:rPr>
          <w:rFonts w:asciiTheme="majorBidi" w:hAnsiTheme="majorBidi" w:cstheme="majorBidi"/>
        </w:rPr>
        <w:t>Synthetic</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Minority</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Oversampling</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Technique</w:t>
      </w:r>
      <w:proofErr w:type="spellEnd"/>
      <w:r w:rsidR="00D04B01" w:rsidRPr="00B262DE">
        <w:rPr>
          <w:rFonts w:asciiTheme="majorBidi" w:hAnsiTheme="majorBidi" w:cstheme="majorBidi"/>
        </w:rPr>
        <w:t xml:space="preserve">, </w:t>
      </w:r>
      <w:r w:rsidRPr="00B262DE">
        <w:rPr>
          <w:rFonts w:asciiTheme="majorBidi" w:hAnsiTheme="majorBidi" w:cstheme="majorBidi"/>
        </w:rPr>
        <w:t xml:space="preserve">SMOTE). Estas estrategias se implementaron mediante librerías de Python, entre ellas </w:t>
      </w:r>
      <w:proofErr w:type="spellStart"/>
      <w:r w:rsidRPr="00B262DE">
        <w:rPr>
          <w:rFonts w:asciiTheme="majorBidi" w:hAnsiTheme="majorBidi" w:cstheme="majorBidi"/>
          <w:i/>
          <w:iCs/>
        </w:rPr>
        <w:t>sklearn</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matplotlib.pyplot</w:t>
      </w:r>
      <w:proofErr w:type="spellEnd"/>
      <w:r w:rsidRPr="00B262DE">
        <w:rPr>
          <w:rFonts w:asciiTheme="majorBidi" w:hAnsiTheme="majorBidi" w:cstheme="majorBidi"/>
        </w:rPr>
        <w:t xml:space="preserve">, </w:t>
      </w:r>
      <w:r w:rsidRPr="00B262DE">
        <w:rPr>
          <w:rFonts w:asciiTheme="majorBidi" w:hAnsiTheme="majorBidi" w:cstheme="majorBidi"/>
          <w:i/>
          <w:iCs/>
        </w:rPr>
        <w:t>pandas</w:t>
      </w:r>
      <w:r w:rsidRPr="00B262DE">
        <w:rPr>
          <w:rFonts w:asciiTheme="majorBidi" w:hAnsiTheme="majorBidi" w:cstheme="majorBidi"/>
        </w:rPr>
        <w:t xml:space="preserve"> y </w:t>
      </w:r>
      <w:proofErr w:type="spellStart"/>
      <w:r w:rsidRPr="00B262DE">
        <w:rPr>
          <w:rFonts w:asciiTheme="majorBidi" w:hAnsiTheme="majorBidi" w:cstheme="majorBidi"/>
          <w:i/>
          <w:iCs/>
        </w:rPr>
        <w:t>numpy</w:t>
      </w:r>
      <w:proofErr w:type="spellEnd"/>
      <w:r w:rsidRPr="00B262DE">
        <w:rPr>
          <w:rFonts w:asciiTheme="majorBidi" w:hAnsiTheme="majorBidi" w:cstheme="majorBidi"/>
        </w:rPr>
        <w:t>, asegurando un tratamiento adecuado de los datos para el desarrollo de los modelos de clasificación.</w:t>
      </w:r>
    </w:p>
    <w:p w14:paraId="6E0B74A6" w14:textId="77777777" w:rsidR="00324CEE" w:rsidRPr="00B262DE" w:rsidRDefault="00324CEE" w:rsidP="00494E68">
      <w:pPr>
        <w:ind w:firstLine="0"/>
        <w:rPr>
          <w:rFonts w:asciiTheme="majorBidi" w:hAnsiTheme="majorBidi" w:cstheme="majorBidi"/>
          <w:b/>
          <w:bCs/>
        </w:rPr>
      </w:pPr>
      <w:r w:rsidRPr="00B262DE">
        <w:rPr>
          <w:rFonts w:asciiTheme="majorBidi" w:hAnsiTheme="majorBidi" w:cstheme="majorBidi"/>
          <w:b/>
          <w:bCs/>
        </w:rPr>
        <w:t>Fase 3: Modelamiento</w:t>
      </w:r>
    </w:p>
    <w:p w14:paraId="34BAB11F" w14:textId="0B7D5AFA" w:rsidR="0BFE4B76" w:rsidRPr="00B262DE" w:rsidRDefault="0BFE4B76" w:rsidP="0001685A">
      <w:pPr>
        <w:ind w:firstLine="0"/>
        <w:jc w:val="lowKashida"/>
        <w:rPr>
          <w:rFonts w:asciiTheme="majorBidi" w:hAnsiTheme="majorBidi" w:cstheme="majorBidi"/>
          <w:b/>
          <w:bCs/>
          <w:i/>
          <w:iCs/>
        </w:rPr>
      </w:pPr>
      <w:r w:rsidRPr="00B262DE">
        <w:rPr>
          <w:rFonts w:asciiTheme="majorBidi" w:hAnsiTheme="majorBidi" w:cstheme="majorBidi"/>
        </w:rPr>
        <w:t xml:space="preserve">En esta fase, se ajustaron modelos de aprendizaje automático ensamblados siguiendo las técnicas más utilizadas </w:t>
      </w:r>
      <w:r w:rsidR="005005B5" w:rsidRPr="00B262DE">
        <w:rPr>
          <w:rFonts w:asciiTheme="majorBidi" w:hAnsiTheme="majorBidi" w:cstheme="majorBidi"/>
        </w:rPr>
        <w:t>identificadas durante la revisión de literatura</w:t>
      </w:r>
      <w:r w:rsidRPr="00B262DE">
        <w:rPr>
          <w:rFonts w:asciiTheme="majorBidi" w:hAnsiTheme="majorBidi" w:cstheme="majorBidi"/>
        </w:rPr>
        <w:t xml:space="preserve">, específicamente </w:t>
      </w:r>
      <w:proofErr w:type="spellStart"/>
      <w:r w:rsidRPr="00B262DE">
        <w:rPr>
          <w:rFonts w:asciiTheme="majorBidi" w:hAnsiTheme="majorBidi" w:cstheme="majorBidi"/>
        </w:rPr>
        <w:t>bagging</w:t>
      </w:r>
      <w:proofErr w:type="spellEnd"/>
      <w:r w:rsidRPr="00B262DE">
        <w:rPr>
          <w:rFonts w:asciiTheme="majorBidi" w:hAnsiTheme="majorBidi" w:cstheme="majorBidi"/>
        </w:rPr>
        <w:t xml:space="preserve"> con Random Forest y </w:t>
      </w:r>
      <w:proofErr w:type="spellStart"/>
      <w:r w:rsidRPr="00B262DE">
        <w:rPr>
          <w:rFonts w:asciiTheme="majorBidi" w:hAnsiTheme="majorBidi" w:cstheme="majorBidi"/>
        </w:rPr>
        <w:t>boosting</w:t>
      </w:r>
      <w:proofErr w:type="spellEnd"/>
      <w:r w:rsidRPr="00B262DE">
        <w:rPr>
          <w:rFonts w:asciiTheme="majorBidi" w:hAnsiTheme="majorBidi" w:cstheme="majorBidi"/>
        </w:rPr>
        <w:t xml:space="preserve"> con XGBoost. Este proceso se llevó a cabo utilizando Python y apoyándose en librerías como </w:t>
      </w:r>
      <w:proofErr w:type="spellStart"/>
      <w:r w:rsidRPr="00B262DE">
        <w:rPr>
          <w:rFonts w:asciiTheme="majorBidi" w:hAnsiTheme="majorBidi" w:cstheme="majorBidi"/>
        </w:rPr>
        <w:t>sklearn</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matplotlib.pyplot</w:t>
      </w:r>
      <w:proofErr w:type="spellEnd"/>
      <w:r w:rsidRPr="00B262DE">
        <w:rPr>
          <w:rFonts w:asciiTheme="majorBidi" w:hAnsiTheme="majorBidi" w:cstheme="majorBidi"/>
        </w:rPr>
        <w:t xml:space="preserve">, pandas, </w:t>
      </w:r>
      <w:proofErr w:type="spellStart"/>
      <w:r w:rsidRPr="00B262DE">
        <w:rPr>
          <w:rFonts w:asciiTheme="majorBidi" w:hAnsiTheme="majorBidi" w:cstheme="majorBidi"/>
        </w:rPr>
        <w:t>numpy</w:t>
      </w:r>
      <w:proofErr w:type="spellEnd"/>
      <w:r w:rsidRPr="00B262DE">
        <w:rPr>
          <w:rFonts w:asciiTheme="majorBidi" w:hAnsiTheme="majorBidi" w:cstheme="majorBidi"/>
        </w:rPr>
        <w:t>, entre otras, asegurando una implementación eficiente y reproducible.</w:t>
      </w:r>
    </w:p>
    <w:p w14:paraId="7E25381C" w14:textId="77777777" w:rsidR="00324CEE" w:rsidRPr="00B262DE" w:rsidRDefault="00324CEE" w:rsidP="00494E68">
      <w:pPr>
        <w:ind w:firstLine="0"/>
        <w:rPr>
          <w:rFonts w:asciiTheme="majorBidi" w:hAnsiTheme="majorBidi" w:cstheme="majorBidi"/>
          <w:b/>
          <w:bCs/>
        </w:rPr>
      </w:pPr>
      <w:r w:rsidRPr="00B262DE">
        <w:rPr>
          <w:rFonts w:asciiTheme="majorBidi" w:hAnsiTheme="majorBidi" w:cstheme="majorBidi"/>
          <w:b/>
          <w:bCs/>
        </w:rPr>
        <w:t>Fase 4: Evaluación e interpretación</w:t>
      </w:r>
    </w:p>
    <w:p w14:paraId="74BB9911" w14:textId="5C651464" w:rsidR="0BFE4B76" w:rsidRPr="00B262DE" w:rsidRDefault="0BFE4B76" w:rsidP="0001685A">
      <w:pPr>
        <w:ind w:firstLine="0"/>
        <w:jc w:val="lowKashida"/>
        <w:rPr>
          <w:rFonts w:asciiTheme="majorBidi" w:hAnsiTheme="majorBidi" w:cstheme="majorBidi"/>
          <w:b/>
          <w:bCs/>
        </w:rPr>
      </w:pPr>
      <w:r w:rsidRPr="00B262DE">
        <w:rPr>
          <w:rFonts w:asciiTheme="majorBidi" w:hAnsiTheme="majorBidi" w:cstheme="majorBidi"/>
        </w:rPr>
        <w:lastRenderedPageBreak/>
        <w:t>En esta fase, se validó y comparó el rendimiento de los modelos ajustados utilizando Python como herramienta principal para el procesamiento y análisis. Posteriormente, los resultados de la investigación fueron interpretados, analizados y sintetizados</w:t>
      </w:r>
      <w:r w:rsidR="00464EDA" w:rsidRPr="00B262DE">
        <w:rPr>
          <w:rFonts w:asciiTheme="majorBidi" w:hAnsiTheme="majorBidi" w:cstheme="majorBidi"/>
        </w:rPr>
        <w:t xml:space="preserve">. </w:t>
      </w:r>
    </w:p>
    <w:p w14:paraId="7C66C206" w14:textId="09EF4E73" w:rsidR="00324CEE" w:rsidRPr="00B262DE" w:rsidRDefault="00324CEE" w:rsidP="00494E68">
      <w:pPr>
        <w:ind w:firstLine="0"/>
        <w:rPr>
          <w:rFonts w:asciiTheme="majorBidi" w:hAnsiTheme="majorBidi" w:cstheme="majorBidi"/>
          <w:b/>
          <w:bCs/>
        </w:rPr>
      </w:pPr>
      <w:r w:rsidRPr="00B262DE">
        <w:rPr>
          <w:rFonts w:asciiTheme="majorBidi" w:hAnsiTheme="majorBidi" w:cstheme="majorBidi"/>
          <w:b/>
          <w:bCs/>
        </w:rPr>
        <w:t>Fase 5: D</w:t>
      </w:r>
      <w:r w:rsidR="00B72586" w:rsidRPr="00B262DE">
        <w:rPr>
          <w:rFonts w:asciiTheme="majorBidi" w:hAnsiTheme="majorBidi" w:cstheme="majorBidi"/>
          <w:b/>
          <w:bCs/>
        </w:rPr>
        <w:t>espliegue y d</w:t>
      </w:r>
      <w:r w:rsidRPr="00B262DE">
        <w:rPr>
          <w:rFonts w:asciiTheme="majorBidi" w:hAnsiTheme="majorBidi" w:cstheme="majorBidi"/>
          <w:b/>
          <w:bCs/>
        </w:rPr>
        <w:t>ocumentación</w:t>
      </w:r>
    </w:p>
    <w:p w14:paraId="3D12A143" w14:textId="4D9FB598" w:rsidR="004A0EC8" w:rsidRPr="009D29FB" w:rsidRDefault="0BFE4B76" w:rsidP="009D29FB">
      <w:pPr>
        <w:ind w:firstLine="0"/>
        <w:jc w:val="lowKashida"/>
        <w:rPr>
          <w:rFonts w:asciiTheme="majorBidi" w:hAnsiTheme="majorBidi" w:cstheme="majorBidi"/>
        </w:rPr>
      </w:pPr>
      <w:r w:rsidRPr="00B262DE">
        <w:rPr>
          <w:rFonts w:asciiTheme="majorBidi" w:hAnsiTheme="majorBidi" w:cstheme="majorBidi"/>
        </w:rPr>
        <w:t xml:space="preserve">En esta etapa final, se </w:t>
      </w:r>
      <w:r w:rsidR="00464EDA" w:rsidRPr="00B262DE">
        <w:rPr>
          <w:rFonts w:asciiTheme="majorBidi" w:hAnsiTheme="majorBidi" w:cstheme="majorBidi"/>
        </w:rPr>
        <w:t xml:space="preserve">elaboró un </w:t>
      </w:r>
      <w:r w:rsidRPr="00B262DE">
        <w:rPr>
          <w:rFonts w:asciiTheme="majorBidi" w:hAnsiTheme="majorBidi" w:cstheme="majorBidi"/>
        </w:rPr>
        <w:t>artículo de carácter publicable</w:t>
      </w:r>
      <w:r w:rsidR="00917CAD" w:rsidRPr="00B262DE">
        <w:rPr>
          <w:rFonts w:asciiTheme="majorBidi" w:hAnsiTheme="majorBidi" w:cstheme="majorBidi"/>
        </w:rPr>
        <w:t xml:space="preserve"> </w:t>
      </w:r>
      <w:r w:rsidRPr="00B262DE">
        <w:rPr>
          <w:rFonts w:asciiTheme="majorBidi" w:hAnsiTheme="majorBidi" w:cstheme="majorBidi"/>
        </w:rPr>
        <w:t xml:space="preserve">en el </w:t>
      </w:r>
      <w:r w:rsidR="00917CAD" w:rsidRPr="00B262DE">
        <w:rPr>
          <w:rFonts w:asciiTheme="majorBidi" w:hAnsiTheme="majorBidi" w:cstheme="majorBidi"/>
        </w:rPr>
        <w:t>que</w:t>
      </w:r>
      <w:r w:rsidRPr="00B262DE">
        <w:rPr>
          <w:rFonts w:asciiTheme="majorBidi" w:hAnsiTheme="majorBidi" w:cstheme="majorBidi"/>
        </w:rPr>
        <w:t xml:space="preserve"> se</w:t>
      </w:r>
      <w:r w:rsidR="00917CAD" w:rsidRPr="00B262DE">
        <w:rPr>
          <w:rFonts w:asciiTheme="majorBidi" w:hAnsiTheme="majorBidi" w:cstheme="majorBidi"/>
        </w:rPr>
        <w:t xml:space="preserve"> detallaron </w:t>
      </w:r>
      <w:r w:rsidRPr="00B262DE">
        <w:rPr>
          <w:rFonts w:asciiTheme="majorBidi" w:hAnsiTheme="majorBidi" w:cstheme="majorBidi"/>
        </w:rPr>
        <w:t>los principales hallazgos del proyecto de investigación, siguiendo los estándares académicos requeridos para su divulgación. Ad</w:t>
      </w:r>
      <w:r w:rsidR="00860276" w:rsidRPr="00B262DE">
        <w:rPr>
          <w:rFonts w:asciiTheme="majorBidi" w:hAnsiTheme="majorBidi" w:cstheme="majorBidi"/>
        </w:rPr>
        <w:t>emás</w:t>
      </w:r>
      <w:r w:rsidRPr="00B262DE">
        <w:rPr>
          <w:rFonts w:asciiTheme="majorBidi" w:hAnsiTheme="majorBidi" w:cstheme="majorBidi"/>
        </w:rPr>
        <w:t xml:space="preserve">, se </w:t>
      </w:r>
      <w:r w:rsidR="00860276" w:rsidRPr="00B262DE">
        <w:rPr>
          <w:rFonts w:asciiTheme="majorBidi" w:hAnsiTheme="majorBidi" w:cstheme="majorBidi"/>
        </w:rPr>
        <w:t xml:space="preserve">desarrolló un documento </w:t>
      </w:r>
      <w:r w:rsidR="009150C7" w:rsidRPr="00B262DE">
        <w:rPr>
          <w:rFonts w:asciiTheme="majorBidi" w:hAnsiTheme="majorBidi" w:cstheme="majorBidi"/>
        </w:rPr>
        <w:t>final que</w:t>
      </w:r>
      <w:r w:rsidR="00860276" w:rsidRPr="00B262DE">
        <w:rPr>
          <w:rFonts w:asciiTheme="majorBidi" w:hAnsiTheme="majorBidi" w:cstheme="majorBidi"/>
        </w:rPr>
        <w:t xml:space="preserve"> recopiló y </w:t>
      </w:r>
      <w:r w:rsidR="0005591F" w:rsidRPr="00B262DE">
        <w:rPr>
          <w:rFonts w:asciiTheme="majorBidi" w:hAnsiTheme="majorBidi" w:cstheme="majorBidi"/>
        </w:rPr>
        <w:t xml:space="preserve">representó de manera integral </w:t>
      </w:r>
      <w:r w:rsidRPr="00B262DE">
        <w:rPr>
          <w:rFonts w:asciiTheme="majorBidi" w:hAnsiTheme="majorBidi" w:cstheme="majorBidi"/>
        </w:rPr>
        <w:t>los resultados obtenidos a lo largo del trabajo de investigación.</w:t>
      </w:r>
      <w:r w:rsidR="009150C7" w:rsidRPr="00B262DE">
        <w:rPr>
          <w:rFonts w:asciiTheme="majorBidi" w:hAnsiTheme="majorBidi" w:cstheme="majorBidi"/>
        </w:rPr>
        <w:t xml:space="preserve"> Como parte de esta etapa, se empleó la herramienta de visualización </w:t>
      </w:r>
      <w:proofErr w:type="spellStart"/>
      <w:r w:rsidR="009150C7" w:rsidRPr="00B262DE">
        <w:rPr>
          <w:rFonts w:asciiTheme="majorBidi" w:hAnsiTheme="majorBidi" w:cstheme="majorBidi"/>
        </w:rPr>
        <w:t>Power</w:t>
      </w:r>
      <w:proofErr w:type="spellEnd"/>
      <w:r w:rsidR="009150C7" w:rsidRPr="00B262DE">
        <w:rPr>
          <w:rFonts w:asciiTheme="majorBidi" w:hAnsiTheme="majorBidi" w:cstheme="majorBidi"/>
        </w:rPr>
        <w:t xml:space="preserve"> BI para </w:t>
      </w:r>
      <w:r w:rsidR="003B79B8" w:rsidRPr="00B262DE">
        <w:rPr>
          <w:rFonts w:asciiTheme="majorBidi" w:hAnsiTheme="majorBidi" w:cstheme="majorBidi"/>
        </w:rPr>
        <w:t xml:space="preserve">generar una representación clara y </w:t>
      </w:r>
      <w:r w:rsidR="009150C7" w:rsidRPr="00B262DE">
        <w:rPr>
          <w:rFonts w:asciiTheme="majorBidi" w:hAnsiTheme="majorBidi" w:cstheme="majorBidi"/>
        </w:rPr>
        <w:t>estructurada de los hallazgos</w:t>
      </w:r>
      <w:r w:rsidR="003B79B8" w:rsidRPr="00B262DE">
        <w:rPr>
          <w:rFonts w:asciiTheme="majorBidi" w:hAnsiTheme="majorBidi" w:cstheme="majorBidi"/>
        </w:rPr>
        <w:t xml:space="preserve">, asegurando </w:t>
      </w:r>
      <w:r w:rsidR="0053151A" w:rsidRPr="00B262DE">
        <w:rPr>
          <w:rFonts w:asciiTheme="majorBidi" w:hAnsiTheme="majorBidi" w:cstheme="majorBidi"/>
        </w:rPr>
        <w:t>la presentación adecuada de los datos</w:t>
      </w:r>
      <w:r w:rsidR="009150C7" w:rsidRPr="00B262DE">
        <w:rPr>
          <w:rFonts w:asciiTheme="majorBidi" w:hAnsiTheme="majorBidi" w:cstheme="majorBidi"/>
        </w:rPr>
        <w:t>.</w:t>
      </w:r>
    </w:p>
    <w:p w14:paraId="503BE7AE" w14:textId="4D14302B" w:rsidR="00DC20A1" w:rsidRPr="00B262DE" w:rsidRDefault="00B60296" w:rsidP="00DA228F">
      <w:pPr>
        <w:pStyle w:val="Ttulo1"/>
        <w:rPr>
          <w:rFonts w:asciiTheme="majorBidi" w:hAnsiTheme="majorBidi" w:cstheme="majorBidi"/>
        </w:rPr>
      </w:pPr>
      <w:bookmarkStart w:id="195" w:name="_Toc151644889"/>
      <w:bookmarkStart w:id="196" w:name="_Toc151808091"/>
      <w:bookmarkStart w:id="197" w:name="_Toc151808125"/>
      <w:bookmarkStart w:id="198" w:name="_Toc187875399"/>
      <w:bookmarkStart w:id="199" w:name="_Toc188537423"/>
      <w:bookmarkStart w:id="200" w:name="_Toc188537686"/>
      <w:bookmarkStart w:id="201" w:name="_Toc188565530"/>
      <w:bookmarkStart w:id="202" w:name="_Toc188568129"/>
      <w:bookmarkEnd w:id="16"/>
      <w:bookmarkEnd w:id="17"/>
      <w:bookmarkEnd w:id="18"/>
      <w:bookmarkEnd w:id="19"/>
      <w:r w:rsidRPr="00B262DE">
        <w:rPr>
          <w:rFonts w:asciiTheme="majorBidi" w:hAnsiTheme="majorBidi" w:cstheme="majorBidi"/>
        </w:rPr>
        <w:t>FASE 1</w:t>
      </w:r>
      <w:r w:rsidR="009210E2" w:rsidRPr="00B262DE">
        <w:rPr>
          <w:rFonts w:asciiTheme="majorBidi" w:hAnsiTheme="majorBidi" w:cstheme="majorBidi"/>
        </w:rPr>
        <w:t xml:space="preserve">: </w:t>
      </w:r>
      <w:r w:rsidR="000D7155" w:rsidRPr="00B262DE">
        <w:rPr>
          <w:rFonts w:asciiTheme="majorBidi" w:hAnsiTheme="majorBidi" w:cstheme="majorBidi"/>
        </w:rPr>
        <w:t>REVISIÓN DE LITERATURA</w:t>
      </w:r>
      <w:bookmarkEnd w:id="195"/>
      <w:bookmarkEnd w:id="196"/>
      <w:bookmarkEnd w:id="197"/>
      <w:bookmarkEnd w:id="198"/>
      <w:bookmarkEnd w:id="199"/>
      <w:bookmarkEnd w:id="200"/>
      <w:bookmarkEnd w:id="201"/>
      <w:bookmarkEnd w:id="202"/>
    </w:p>
    <w:p w14:paraId="7623CF0B" w14:textId="77777777" w:rsidR="004A0EC8" w:rsidRPr="00B262DE" w:rsidRDefault="004A0EC8" w:rsidP="004A0EC8">
      <w:pPr>
        <w:rPr>
          <w:rFonts w:asciiTheme="majorBidi" w:hAnsiTheme="majorBidi" w:cstheme="majorBidi"/>
        </w:rPr>
      </w:pPr>
    </w:p>
    <w:p w14:paraId="2C9D22ED" w14:textId="0CF954C1" w:rsidR="005D72AB" w:rsidRPr="00B262DE" w:rsidRDefault="00EB7855" w:rsidP="008553EF">
      <w:pPr>
        <w:jc w:val="both"/>
        <w:rPr>
          <w:rFonts w:asciiTheme="majorBidi" w:hAnsiTheme="majorBidi" w:cstheme="majorBidi"/>
        </w:rPr>
      </w:pPr>
      <w:r w:rsidRPr="00B262DE">
        <w:rPr>
          <w:rFonts w:asciiTheme="majorBidi" w:hAnsiTheme="majorBidi" w:cstheme="majorBidi"/>
        </w:rPr>
        <w:t>En esta sección</w:t>
      </w:r>
      <w:r w:rsidR="00581B2D" w:rsidRPr="00B262DE">
        <w:rPr>
          <w:rFonts w:asciiTheme="majorBidi" w:hAnsiTheme="majorBidi" w:cstheme="majorBidi"/>
        </w:rPr>
        <w:t>,</w:t>
      </w:r>
      <w:r w:rsidRPr="00B262DE">
        <w:rPr>
          <w:rFonts w:asciiTheme="majorBidi" w:hAnsiTheme="majorBidi" w:cstheme="majorBidi"/>
        </w:rPr>
        <w:t xml:space="preserve"> </w:t>
      </w:r>
      <w:r w:rsidR="007B3194" w:rsidRPr="00B262DE">
        <w:rPr>
          <w:rFonts w:asciiTheme="majorBidi" w:hAnsiTheme="majorBidi" w:cstheme="majorBidi"/>
        </w:rPr>
        <w:t xml:space="preserve">se </w:t>
      </w:r>
      <w:r w:rsidR="0008234F" w:rsidRPr="00B262DE">
        <w:rPr>
          <w:rFonts w:asciiTheme="majorBidi" w:hAnsiTheme="majorBidi" w:cstheme="majorBidi"/>
        </w:rPr>
        <w:t>exponen l</w:t>
      </w:r>
      <w:r w:rsidR="007B3194" w:rsidRPr="00B262DE">
        <w:rPr>
          <w:rFonts w:asciiTheme="majorBidi" w:hAnsiTheme="majorBidi" w:cstheme="majorBidi"/>
        </w:rPr>
        <w:t>os principales resultados de</w:t>
      </w:r>
      <w:r w:rsidR="005E5770" w:rsidRPr="00B262DE">
        <w:rPr>
          <w:rFonts w:asciiTheme="majorBidi" w:hAnsiTheme="majorBidi" w:cstheme="majorBidi"/>
        </w:rPr>
        <w:t xml:space="preserve"> la revisión de literatura</w:t>
      </w:r>
      <w:r w:rsidR="00EE7490" w:rsidRPr="00B262DE">
        <w:rPr>
          <w:rFonts w:asciiTheme="majorBidi" w:hAnsiTheme="majorBidi" w:cstheme="majorBidi"/>
        </w:rPr>
        <w:t xml:space="preserve"> con el objetivo </w:t>
      </w:r>
      <w:r w:rsidR="00371EEF" w:rsidRPr="00B262DE">
        <w:rPr>
          <w:rFonts w:asciiTheme="majorBidi" w:hAnsiTheme="majorBidi" w:cstheme="majorBidi"/>
        </w:rPr>
        <w:t>de</w:t>
      </w:r>
      <w:r w:rsidR="00EE7490" w:rsidRPr="00B262DE">
        <w:rPr>
          <w:rFonts w:asciiTheme="majorBidi" w:hAnsiTheme="majorBidi" w:cstheme="majorBidi"/>
        </w:rPr>
        <w:t xml:space="preserve"> adquirir conocimientos relevantes que</w:t>
      </w:r>
      <w:r w:rsidR="008C1B6E" w:rsidRPr="00B262DE">
        <w:rPr>
          <w:rFonts w:asciiTheme="majorBidi" w:hAnsiTheme="majorBidi" w:cstheme="majorBidi"/>
        </w:rPr>
        <w:t xml:space="preserve"> ofrezcan</w:t>
      </w:r>
      <w:r w:rsidR="00EE7490" w:rsidRPr="00B262DE">
        <w:rPr>
          <w:rFonts w:asciiTheme="majorBidi" w:hAnsiTheme="majorBidi" w:cstheme="majorBidi"/>
        </w:rPr>
        <w:t xml:space="preserve"> una aproximación real al problema de investigación</w:t>
      </w:r>
      <w:r w:rsidR="0008234F" w:rsidRPr="00B262DE">
        <w:rPr>
          <w:rFonts w:asciiTheme="majorBidi" w:hAnsiTheme="majorBidi" w:cstheme="majorBidi"/>
        </w:rPr>
        <w:t>. En una primera fase, se realiza</w:t>
      </w:r>
      <w:r w:rsidR="00EF15B0" w:rsidRPr="00B262DE">
        <w:rPr>
          <w:rFonts w:asciiTheme="majorBidi" w:hAnsiTheme="majorBidi" w:cstheme="majorBidi"/>
        </w:rPr>
        <w:t xml:space="preserve"> un análisis bibliométrico </w:t>
      </w:r>
      <w:r w:rsidR="0008234F" w:rsidRPr="00B262DE">
        <w:rPr>
          <w:rFonts w:asciiTheme="majorBidi" w:hAnsiTheme="majorBidi" w:cstheme="majorBidi"/>
        </w:rPr>
        <w:t>para evaluar</w:t>
      </w:r>
      <w:r w:rsidR="00EF15B0" w:rsidRPr="00B262DE">
        <w:rPr>
          <w:rFonts w:asciiTheme="majorBidi" w:hAnsiTheme="majorBidi" w:cstheme="majorBidi"/>
        </w:rPr>
        <w:t xml:space="preserve"> la </w:t>
      </w:r>
      <w:r w:rsidR="00354578" w:rsidRPr="00B262DE">
        <w:rPr>
          <w:rFonts w:asciiTheme="majorBidi" w:hAnsiTheme="majorBidi" w:cstheme="majorBidi"/>
        </w:rPr>
        <w:t>actividad</w:t>
      </w:r>
      <w:r w:rsidR="00EF15B0" w:rsidRPr="00B262DE">
        <w:rPr>
          <w:rFonts w:asciiTheme="majorBidi" w:hAnsiTheme="majorBidi" w:cstheme="majorBidi"/>
        </w:rPr>
        <w:t xml:space="preserve"> científica </w:t>
      </w:r>
      <w:r w:rsidR="0038243E" w:rsidRPr="00B262DE">
        <w:rPr>
          <w:rFonts w:asciiTheme="majorBidi" w:hAnsiTheme="majorBidi" w:cstheme="majorBidi"/>
        </w:rPr>
        <w:t xml:space="preserve">mediante la medición </w:t>
      </w:r>
      <w:r w:rsidR="00683753" w:rsidRPr="00B262DE">
        <w:rPr>
          <w:rFonts w:asciiTheme="majorBidi" w:hAnsiTheme="majorBidi" w:cstheme="majorBidi"/>
        </w:rPr>
        <w:t>d</w:t>
      </w:r>
      <w:r w:rsidR="00266EFA" w:rsidRPr="00B262DE">
        <w:rPr>
          <w:rFonts w:asciiTheme="majorBidi" w:hAnsiTheme="majorBidi" w:cstheme="majorBidi"/>
        </w:rPr>
        <w:t xml:space="preserve">el impacto de </w:t>
      </w:r>
      <w:r w:rsidR="003A70D1" w:rsidRPr="00B262DE">
        <w:rPr>
          <w:rFonts w:asciiTheme="majorBidi" w:hAnsiTheme="majorBidi" w:cstheme="majorBidi"/>
        </w:rPr>
        <w:t>los documentos científicos</w:t>
      </w:r>
      <w:r w:rsidR="00266EFA" w:rsidRPr="00B262DE">
        <w:rPr>
          <w:rFonts w:asciiTheme="majorBidi" w:hAnsiTheme="majorBidi" w:cstheme="majorBidi"/>
        </w:rPr>
        <w:t xml:space="preserve"> </w:t>
      </w:r>
      <w:r w:rsidR="000112F0" w:rsidRPr="00B262DE">
        <w:rPr>
          <w:rFonts w:asciiTheme="majorBidi" w:hAnsiTheme="majorBidi" w:cstheme="majorBidi"/>
        </w:rPr>
        <w:t>en el área temática de interés</w:t>
      </w:r>
      <w:r w:rsidR="0038243E" w:rsidRPr="00B262DE">
        <w:rPr>
          <w:rFonts w:asciiTheme="majorBidi" w:hAnsiTheme="majorBidi" w:cstheme="majorBidi"/>
        </w:rPr>
        <w:t xml:space="preserve">, utilizando </w:t>
      </w:r>
      <w:r w:rsidR="00F945AC" w:rsidRPr="00B262DE">
        <w:rPr>
          <w:rFonts w:asciiTheme="majorBidi" w:hAnsiTheme="majorBidi" w:cstheme="majorBidi"/>
        </w:rPr>
        <w:t xml:space="preserve">métricas que </w:t>
      </w:r>
      <w:r w:rsidR="00F579CE" w:rsidRPr="00B262DE">
        <w:rPr>
          <w:rFonts w:asciiTheme="majorBidi" w:hAnsiTheme="majorBidi" w:cstheme="majorBidi"/>
        </w:rPr>
        <w:t xml:space="preserve">abarcan aspectos como </w:t>
      </w:r>
      <w:r w:rsidR="00F945AC" w:rsidRPr="00B262DE">
        <w:rPr>
          <w:rFonts w:asciiTheme="majorBidi" w:hAnsiTheme="majorBidi" w:cstheme="majorBidi"/>
        </w:rPr>
        <w:t xml:space="preserve">el contenido, </w:t>
      </w:r>
      <w:r w:rsidR="0070271E" w:rsidRPr="00B262DE">
        <w:rPr>
          <w:rFonts w:asciiTheme="majorBidi" w:hAnsiTheme="majorBidi" w:cstheme="majorBidi"/>
        </w:rPr>
        <w:t>la frecuencia de publicación</w:t>
      </w:r>
      <w:r w:rsidR="00DF6D68" w:rsidRPr="00B262DE">
        <w:rPr>
          <w:rFonts w:asciiTheme="majorBidi" w:hAnsiTheme="majorBidi" w:cstheme="majorBidi"/>
        </w:rPr>
        <w:t xml:space="preserve"> de la revista</w:t>
      </w:r>
      <w:r w:rsidR="0070271E" w:rsidRPr="00B262DE">
        <w:rPr>
          <w:rFonts w:asciiTheme="majorBidi" w:hAnsiTheme="majorBidi" w:cstheme="majorBidi"/>
        </w:rPr>
        <w:t xml:space="preserve">, </w:t>
      </w:r>
      <w:r w:rsidR="00F579CE" w:rsidRPr="00B262DE">
        <w:rPr>
          <w:rFonts w:asciiTheme="majorBidi" w:hAnsiTheme="majorBidi" w:cstheme="majorBidi"/>
        </w:rPr>
        <w:t xml:space="preserve">y la </w:t>
      </w:r>
      <w:r w:rsidR="0070271E" w:rsidRPr="00B262DE">
        <w:rPr>
          <w:rFonts w:asciiTheme="majorBidi" w:hAnsiTheme="majorBidi" w:cstheme="majorBidi"/>
        </w:rPr>
        <w:t xml:space="preserve">disponibilidad, entre otros. </w:t>
      </w:r>
      <w:r w:rsidR="002F4550" w:rsidRPr="00B262DE">
        <w:rPr>
          <w:rFonts w:asciiTheme="majorBidi" w:hAnsiTheme="majorBidi" w:cstheme="majorBidi"/>
        </w:rPr>
        <w:t>Posteriorm</w:t>
      </w:r>
      <w:r w:rsidR="00266EFA" w:rsidRPr="00B262DE">
        <w:rPr>
          <w:rFonts w:asciiTheme="majorBidi" w:hAnsiTheme="majorBidi" w:cstheme="majorBidi"/>
        </w:rPr>
        <w:t xml:space="preserve">ente, </w:t>
      </w:r>
      <w:r w:rsidR="00493352" w:rsidRPr="00B262DE">
        <w:rPr>
          <w:rFonts w:asciiTheme="majorBidi" w:hAnsiTheme="majorBidi" w:cstheme="majorBidi"/>
        </w:rPr>
        <w:t xml:space="preserve">al </w:t>
      </w:r>
      <w:r w:rsidR="006F2A80" w:rsidRPr="00B262DE">
        <w:rPr>
          <w:rFonts w:asciiTheme="majorBidi" w:hAnsiTheme="majorBidi" w:cstheme="majorBidi"/>
        </w:rPr>
        <w:t>recopilar</w:t>
      </w:r>
      <w:r w:rsidR="00493352" w:rsidRPr="00B262DE">
        <w:rPr>
          <w:rFonts w:asciiTheme="majorBidi" w:hAnsiTheme="majorBidi" w:cstheme="majorBidi"/>
        </w:rPr>
        <w:t xml:space="preserve"> la bibliografía </w:t>
      </w:r>
      <w:r w:rsidR="006F2A80" w:rsidRPr="00B262DE">
        <w:rPr>
          <w:rFonts w:asciiTheme="majorBidi" w:hAnsiTheme="majorBidi" w:cstheme="majorBidi"/>
        </w:rPr>
        <w:t xml:space="preserve">necesaria, se lleva a cabo un análisis </w:t>
      </w:r>
      <w:r w:rsidR="005858A4" w:rsidRPr="00B262DE">
        <w:rPr>
          <w:rFonts w:asciiTheme="majorBidi" w:hAnsiTheme="majorBidi" w:cstheme="majorBidi"/>
        </w:rPr>
        <w:t xml:space="preserve">y </w:t>
      </w:r>
      <w:r w:rsidR="009669FA" w:rsidRPr="00B262DE">
        <w:rPr>
          <w:rFonts w:asciiTheme="majorBidi" w:hAnsiTheme="majorBidi" w:cstheme="majorBidi"/>
        </w:rPr>
        <w:t xml:space="preserve">una </w:t>
      </w:r>
      <w:r w:rsidR="005858A4" w:rsidRPr="00B262DE">
        <w:rPr>
          <w:rFonts w:asciiTheme="majorBidi" w:hAnsiTheme="majorBidi" w:cstheme="majorBidi"/>
        </w:rPr>
        <w:t>comprensión de los di</w:t>
      </w:r>
      <w:r w:rsidR="009669FA" w:rsidRPr="00B262DE">
        <w:rPr>
          <w:rFonts w:asciiTheme="majorBidi" w:hAnsiTheme="majorBidi" w:cstheme="majorBidi"/>
        </w:rPr>
        <w:t>stintos</w:t>
      </w:r>
      <w:r w:rsidR="005858A4" w:rsidRPr="00B262DE">
        <w:rPr>
          <w:rFonts w:asciiTheme="majorBidi" w:hAnsiTheme="majorBidi" w:cstheme="majorBidi"/>
        </w:rPr>
        <w:t xml:space="preserve"> argumentos de los artículos</w:t>
      </w:r>
      <w:r w:rsidR="00354578" w:rsidRPr="00B262DE">
        <w:rPr>
          <w:rFonts w:asciiTheme="majorBidi" w:hAnsiTheme="majorBidi" w:cstheme="majorBidi"/>
        </w:rPr>
        <w:t>.</w:t>
      </w:r>
    </w:p>
    <w:p w14:paraId="73D79BD2" w14:textId="227E79AB" w:rsidR="00EB7EB4" w:rsidRPr="00B262DE" w:rsidRDefault="00DA228F" w:rsidP="008553EF">
      <w:pPr>
        <w:pStyle w:val="Ttulo2"/>
        <w:jc w:val="both"/>
        <w:rPr>
          <w:rFonts w:asciiTheme="majorBidi" w:hAnsiTheme="majorBidi"/>
          <w:szCs w:val="24"/>
        </w:rPr>
      </w:pPr>
      <w:bookmarkStart w:id="203" w:name="_Toc151644890"/>
      <w:bookmarkStart w:id="204" w:name="_Toc151808092"/>
      <w:bookmarkStart w:id="205" w:name="_Toc151808126"/>
      <w:bookmarkStart w:id="206" w:name="_Toc187875400"/>
      <w:bookmarkStart w:id="207" w:name="_Toc188537424"/>
      <w:bookmarkStart w:id="208" w:name="_Toc188537687"/>
      <w:bookmarkStart w:id="209" w:name="_Toc188565531"/>
      <w:bookmarkStart w:id="210" w:name="_Toc188568130"/>
      <w:r w:rsidRPr="00B262DE">
        <w:rPr>
          <w:rFonts w:asciiTheme="majorBidi" w:hAnsiTheme="majorBidi"/>
          <w:szCs w:val="24"/>
        </w:rPr>
        <w:t>Análisis Bibliométrico</w:t>
      </w:r>
      <w:bookmarkEnd w:id="203"/>
      <w:bookmarkEnd w:id="204"/>
      <w:bookmarkEnd w:id="205"/>
      <w:bookmarkEnd w:id="206"/>
      <w:bookmarkEnd w:id="207"/>
      <w:bookmarkEnd w:id="208"/>
      <w:bookmarkEnd w:id="209"/>
      <w:bookmarkEnd w:id="210"/>
    </w:p>
    <w:p w14:paraId="19CEC589" w14:textId="0E79AAE1" w:rsidR="00DA43CB" w:rsidRPr="00B262DE" w:rsidRDefault="00F7024B" w:rsidP="008553EF">
      <w:pPr>
        <w:jc w:val="both"/>
        <w:rPr>
          <w:rFonts w:asciiTheme="majorBidi" w:hAnsiTheme="majorBidi" w:cstheme="majorBidi"/>
        </w:rPr>
      </w:pPr>
      <w:r w:rsidRPr="00B262DE">
        <w:rPr>
          <w:rFonts w:asciiTheme="majorBidi" w:hAnsiTheme="majorBidi" w:cstheme="majorBidi"/>
        </w:rPr>
        <w:t xml:space="preserve">En </w:t>
      </w:r>
      <w:r w:rsidR="006D7E75" w:rsidRPr="00B262DE">
        <w:rPr>
          <w:rFonts w:asciiTheme="majorBidi" w:hAnsiTheme="majorBidi" w:cstheme="majorBidi"/>
        </w:rPr>
        <w:t xml:space="preserve">el marco de </w:t>
      </w:r>
      <w:r w:rsidRPr="00B262DE">
        <w:rPr>
          <w:rFonts w:asciiTheme="majorBidi" w:hAnsiTheme="majorBidi" w:cstheme="majorBidi"/>
        </w:rPr>
        <w:t>este estudio</w:t>
      </w:r>
      <w:r w:rsidR="007628F2" w:rsidRPr="00B262DE">
        <w:rPr>
          <w:rFonts w:asciiTheme="majorBidi" w:hAnsiTheme="majorBidi" w:cstheme="majorBidi"/>
        </w:rPr>
        <w:t xml:space="preserve">, se llevó a cabo un análisis bibliométrico con el </w:t>
      </w:r>
      <w:r w:rsidR="00780095" w:rsidRPr="00B262DE">
        <w:rPr>
          <w:rFonts w:asciiTheme="majorBidi" w:hAnsiTheme="majorBidi" w:cstheme="majorBidi"/>
        </w:rPr>
        <w:t>propósito</w:t>
      </w:r>
      <w:r w:rsidR="007628F2" w:rsidRPr="00B262DE">
        <w:rPr>
          <w:rFonts w:asciiTheme="majorBidi" w:hAnsiTheme="majorBidi" w:cstheme="majorBidi"/>
        </w:rPr>
        <w:t xml:space="preserve"> de identificar</w:t>
      </w:r>
      <w:r w:rsidR="00807C43" w:rsidRPr="00B262DE">
        <w:rPr>
          <w:rFonts w:asciiTheme="majorBidi" w:hAnsiTheme="majorBidi" w:cstheme="majorBidi"/>
        </w:rPr>
        <w:t xml:space="preserve"> </w:t>
      </w:r>
      <w:r w:rsidR="00780C70" w:rsidRPr="00B262DE">
        <w:rPr>
          <w:rFonts w:asciiTheme="majorBidi" w:hAnsiTheme="majorBidi" w:cstheme="majorBidi"/>
        </w:rPr>
        <w:t>e</w:t>
      </w:r>
      <w:r w:rsidR="005E6FD2" w:rsidRPr="00B262DE">
        <w:rPr>
          <w:rFonts w:asciiTheme="majorBidi" w:hAnsiTheme="majorBidi" w:cstheme="majorBidi"/>
        </w:rPr>
        <w:t>nfoques</w:t>
      </w:r>
      <w:r w:rsidR="007B6F93" w:rsidRPr="00B262DE">
        <w:rPr>
          <w:rFonts w:asciiTheme="majorBidi" w:hAnsiTheme="majorBidi" w:cstheme="majorBidi"/>
        </w:rPr>
        <w:t xml:space="preserve"> que</w:t>
      </w:r>
      <w:r w:rsidR="0026689D" w:rsidRPr="00B262DE">
        <w:rPr>
          <w:rFonts w:asciiTheme="majorBidi" w:hAnsiTheme="majorBidi" w:cstheme="majorBidi"/>
        </w:rPr>
        <w:t xml:space="preserve"> </w:t>
      </w:r>
      <w:r w:rsidR="005B08BE" w:rsidRPr="00B262DE">
        <w:rPr>
          <w:rFonts w:asciiTheme="majorBidi" w:hAnsiTheme="majorBidi" w:cstheme="majorBidi"/>
        </w:rPr>
        <w:t xml:space="preserve">dan </w:t>
      </w:r>
      <w:r w:rsidR="0026689D" w:rsidRPr="00B262DE">
        <w:rPr>
          <w:rFonts w:asciiTheme="majorBidi" w:hAnsiTheme="majorBidi" w:cstheme="majorBidi"/>
        </w:rPr>
        <w:t xml:space="preserve">solución </w:t>
      </w:r>
      <w:r w:rsidR="00D21BE2" w:rsidRPr="00B262DE">
        <w:rPr>
          <w:rFonts w:asciiTheme="majorBidi" w:hAnsiTheme="majorBidi" w:cstheme="majorBidi"/>
        </w:rPr>
        <w:t xml:space="preserve">a los conjuntos de datos </w:t>
      </w:r>
      <w:r w:rsidR="00024C6B" w:rsidRPr="00B262DE">
        <w:rPr>
          <w:rFonts w:asciiTheme="majorBidi" w:hAnsiTheme="majorBidi" w:cstheme="majorBidi"/>
        </w:rPr>
        <w:t>con clases desbalanceadas</w:t>
      </w:r>
      <w:r w:rsidR="00DF7CD3" w:rsidRPr="00B262DE">
        <w:rPr>
          <w:rFonts w:asciiTheme="majorBidi" w:hAnsiTheme="majorBidi" w:cstheme="majorBidi"/>
        </w:rPr>
        <w:t xml:space="preserve"> a </w:t>
      </w:r>
      <w:r w:rsidR="00C91649" w:rsidRPr="00B262DE">
        <w:rPr>
          <w:rFonts w:asciiTheme="majorBidi" w:hAnsiTheme="majorBidi" w:cstheme="majorBidi"/>
        </w:rPr>
        <w:t xml:space="preserve">partir </w:t>
      </w:r>
      <w:r w:rsidR="00C91649" w:rsidRPr="00B262DE">
        <w:rPr>
          <w:rFonts w:asciiTheme="majorBidi" w:hAnsiTheme="majorBidi" w:cstheme="majorBidi"/>
        </w:rPr>
        <w:lastRenderedPageBreak/>
        <w:t>de</w:t>
      </w:r>
      <w:r w:rsidR="00024C6B" w:rsidRPr="00B262DE">
        <w:rPr>
          <w:rFonts w:asciiTheme="majorBidi" w:hAnsiTheme="majorBidi" w:cstheme="majorBidi"/>
        </w:rPr>
        <w:t xml:space="preserve"> modelos de </w:t>
      </w:r>
      <w:r w:rsidR="009432E8" w:rsidRPr="00B262DE">
        <w:rPr>
          <w:rFonts w:asciiTheme="majorBidi" w:hAnsiTheme="majorBidi" w:cstheme="majorBidi"/>
        </w:rPr>
        <w:t>aprendizaje automático ensamblados</w:t>
      </w:r>
      <w:r w:rsidR="00D4532D" w:rsidRPr="00B262DE">
        <w:rPr>
          <w:rFonts w:asciiTheme="majorBidi" w:hAnsiTheme="majorBidi" w:cstheme="majorBidi"/>
        </w:rPr>
        <w:t xml:space="preserve"> o </w:t>
      </w:r>
      <w:r w:rsidR="007821D2" w:rsidRPr="00B262DE">
        <w:rPr>
          <w:rFonts w:asciiTheme="majorBidi" w:hAnsiTheme="majorBidi" w:cstheme="majorBidi"/>
        </w:rPr>
        <w:t xml:space="preserve">la </w:t>
      </w:r>
      <w:r w:rsidR="00282B83" w:rsidRPr="00B262DE">
        <w:rPr>
          <w:rFonts w:asciiTheme="majorBidi" w:hAnsiTheme="majorBidi" w:cstheme="majorBidi"/>
        </w:rPr>
        <w:t>combinación de</w:t>
      </w:r>
      <w:r w:rsidR="007821D2" w:rsidRPr="00B262DE">
        <w:rPr>
          <w:rFonts w:asciiTheme="majorBidi" w:hAnsiTheme="majorBidi" w:cstheme="majorBidi"/>
        </w:rPr>
        <w:t xml:space="preserve"> estos modelos </w:t>
      </w:r>
      <w:r w:rsidR="00282B83" w:rsidRPr="00B262DE">
        <w:rPr>
          <w:rFonts w:asciiTheme="majorBidi" w:hAnsiTheme="majorBidi" w:cstheme="majorBidi"/>
        </w:rPr>
        <w:t xml:space="preserve">ensamblados </w:t>
      </w:r>
      <w:r w:rsidR="00AF4A83" w:rsidRPr="00B262DE">
        <w:rPr>
          <w:rFonts w:asciiTheme="majorBidi" w:hAnsiTheme="majorBidi" w:cstheme="majorBidi"/>
        </w:rPr>
        <w:t>con soluciones</w:t>
      </w:r>
      <w:r w:rsidR="008613E7" w:rsidRPr="00B262DE">
        <w:rPr>
          <w:rFonts w:asciiTheme="majorBidi" w:hAnsiTheme="majorBidi" w:cstheme="majorBidi"/>
        </w:rPr>
        <w:t xml:space="preserve"> enfocadas en el preprocesamiento </w:t>
      </w:r>
      <w:r w:rsidR="00F60E29" w:rsidRPr="00B262DE">
        <w:rPr>
          <w:rFonts w:asciiTheme="majorBidi" w:hAnsiTheme="majorBidi" w:cstheme="majorBidi"/>
        </w:rPr>
        <w:t>del conjunto de datos</w:t>
      </w:r>
      <w:r w:rsidR="00666FF6" w:rsidRPr="00B262DE">
        <w:rPr>
          <w:rFonts w:asciiTheme="majorBidi" w:hAnsiTheme="majorBidi" w:cstheme="majorBidi"/>
        </w:rPr>
        <w:t xml:space="preserve"> desequilibrado.</w:t>
      </w:r>
      <w:r w:rsidR="009E747D" w:rsidRPr="00B262DE">
        <w:rPr>
          <w:rFonts w:asciiTheme="majorBidi" w:hAnsiTheme="majorBidi" w:cstheme="majorBidi"/>
        </w:rPr>
        <w:t xml:space="preserve"> </w:t>
      </w:r>
      <w:r w:rsidR="00D6316E" w:rsidRPr="00B262DE">
        <w:rPr>
          <w:rFonts w:asciiTheme="majorBidi" w:hAnsiTheme="majorBidi" w:cstheme="majorBidi"/>
        </w:rPr>
        <w:t>Inicialmente</w:t>
      </w:r>
      <w:r w:rsidR="00A46736" w:rsidRPr="00B262DE">
        <w:rPr>
          <w:rFonts w:asciiTheme="majorBidi" w:hAnsiTheme="majorBidi" w:cstheme="majorBidi"/>
        </w:rPr>
        <w:t xml:space="preserve">, </w:t>
      </w:r>
      <w:r w:rsidR="00F25E91" w:rsidRPr="00B262DE">
        <w:rPr>
          <w:rFonts w:asciiTheme="majorBidi" w:hAnsiTheme="majorBidi" w:cstheme="majorBidi"/>
        </w:rPr>
        <w:t xml:space="preserve">el diseño de </w:t>
      </w:r>
      <w:r w:rsidR="00A46736" w:rsidRPr="00B262DE">
        <w:rPr>
          <w:rFonts w:asciiTheme="majorBidi" w:hAnsiTheme="majorBidi" w:cstheme="majorBidi"/>
        </w:rPr>
        <w:t xml:space="preserve">la </w:t>
      </w:r>
      <w:r w:rsidR="005813E0" w:rsidRPr="00B262DE">
        <w:rPr>
          <w:rFonts w:asciiTheme="majorBidi" w:hAnsiTheme="majorBidi" w:cstheme="majorBidi"/>
        </w:rPr>
        <w:t xml:space="preserve">estrategia de búsqueda </w:t>
      </w:r>
      <w:r w:rsidR="00AD4CDF" w:rsidRPr="00B262DE">
        <w:rPr>
          <w:rFonts w:asciiTheme="majorBidi" w:hAnsiTheme="majorBidi" w:cstheme="majorBidi"/>
        </w:rPr>
        <w:t xml:space="preserve">se </w:t>
      </w:r>
      <w:r w:rsidR="00086F35" w:rsidRPr="00B262DE">
        <w:rPr>
          <w:rFonts w:asciiTheme="majorBidi" w:hAnsiTheme="majorBidi" w:cstheme="majorBidi"/>
        </w:rPr>
        <w:t>orientó hacia un</w:t>
      </w:r>
      <w:r w:rsidR="00AD4CDF" w:rsidRPr="00B262DE">
        <w:rPr>
          <w:rFonts w:asciiTheme="majorBidi" w:hAnsiTheme="majorBidi" w:cstheme="majorBidi"/>
        </w:rPr>
        <w:t xml:space="preserve"> desglos</w:t>
      </w:r>
      <w:r w:rsidR="00086F35" w:rsidRPr="00B262DE">
        <w:rPr>
          <w:rFonts w:asciiTheme="majorBidi" w:hAnsiTheme="majorBidi" w:cstheme="majorBidi"/>
        </w:rPr>
        <w:t>e adecuado</w:t>
      </w:r>
      <w:r w:rsidR="00AD4CDF" w:rsidRPr="00B262DE">
        <w:rPr>
          <w:rFonts w:asciiTheme="majorBidi" w:hAnsiTheme="majorBidi" w:cstheme="majorBidi"/>
        </w:rPr>
        <w:t xml:space="preserve"> </w:t>
      </w:r>
      <w:r w:rsidR="00086F35" w:rsidRPr="00B262DE">
        <w:rPr>
          <w:rFonts w:asciiTheme="majorBidi" w:hAnsiTheme="majorBidi" w:cstheme="majorBidi"/>
        </w:rPr>
        <w:t>d</w:t>
      </w:r>
      <w:r w:rsidR="00970749" w:rsidRPr="00B262DE">
        <w:rPr>
          <w:rFonts w:asciiTheme="majorBidi" w:hAnsiTheme="majorBidi" w:cstheme="majorBidi"/>
        </w:rPr>
        <w:t xml:space="preserve">el </w:t>
      </w:r>
      <w:r w:rsidR="00E55C97" w:rsidRPr="00B262DE">
        <w:rPr>
          <w:rFonts w:asciiTheme="majorBidi" w:hAnsiTheme="majorBidi" w:cstheme="majorBidi"/>
        </w:rPr>
        <w:t>problema</w:t>
      </w:r>
      <w:r w:rsidR="00B27B3B" w:rsidRPr="00B262DE">
        <w:rPr>
          <w:rFonts w:asciiTheme="majorBidi" w:hAnsiTheme="majorBidi" w:cstheme="majorBidi"/>
        </w:rPr>
        <w:t xml:space="preserve"> para una </w:t>
      </w:r>
      <w:r w:rsidR="00086F35" w:rsidRPr="00B262DE">
        <w:rPr>
          <w:rFonts w:asciiTheme="majorBidi" w:hAnsiTheme="majorBidi" w:cstheme="majorBidi"/>
        </w:rPr>
        <w:t>exploración</w:t>
      </w:r>
      <w:r w:rsidR="00AD0AE7" w:rsidRPr="00B262DE">
        <w:rPr>
          <w:rFonts w:asciiTheme="majorBidi" w:hAnsiTheme="majorBidi" w:cstheme="majorBidi"/>
        </w:rPr>
        <w:t xml:space="preserve"> </w:t>
      </w:r>
      <w:r w:rsidR="00B27B3B" w:rsidRPr="00B262DE">
        <w:rPr>
          <w:rFonts w:asciiTheme="majorBidi" w:hAnsiTheme="majorBidi" w:cstheme="majorBidi"/>
        </w:rPr>
        <w:t>precisa</w:t>
      </w:r>
      <w:r w:rsidR="00086F35" w:rsidRPr="00B262DE">
        <w:rPr>
          <w:rFonts w:asciiTheme="majorBidi" w:hAnsiTheme="majorBidi" w:cstheme="majorBidi"/>
        </w:rPr>
        <w:t>.</w:t>
      </w:r>
      <w:r w:rsidR="003A2917" w:rsidRPr="00B262DE">
        <w:rPr>
          <w:rFonts w:asciiTheme="majorBidi" w:hAnsiTheme="majorBidi" w:cstheme="majorBidi"/>
        </w:rPr>
        <w:t xml:space="preserve"> De este modo, s</w:t>
      </w:r>
      <w:r w:rsidR="001B1393" w:rsidRPr="00B262DE">
        <w:rPr>
          <w:rFonts w:asciiTheme="majorBidi" w:hAnsiTheme="majorBidi" w:cstheme="majorBidi"/>
        </w:rPr>
        <w:t xml:space="preserve">e </w:t>
      </w:r>
      <w:r w:rsidR="00086F35" w:rsidRPr="00B262DE">
        <w:rPr>
          <w:rFonts w:asciiTheme="majorBidi" w:hAnsiTheme="majorBidi" w:cstheme="majorBidi"/>
        </w:rPr>
        <w:t xml:space="preserve">dividió </w:t>
      </w:r>
      <w:r w:rsidR="00B27B3B" w:rsidRPr="00B262DE">
        <w:rPr>
          <w:rFonts w:asciiTheme="majorBidi" w:hAnsiTheme="majorBidi" w:cstheme="majorBidi"/>
        </w:rPr>
        <w:t xml:space="preserve">el problema </w:t>
      </w:r>
      <w:r w:rsidR="00970749" w:rsidRPr="00B262DE">
        <w:rPr>
          <w:rFonts w:asciiTheme="majorBidi" w:hAnsiTheme="majorBidi" w:cstheme="majorBidi"/>
        </w:rPr>
        <w:t xml:space="preserve">en </w:t>
      </w:r>
      <w:r w:rsidR="00123BB9" w:rsidRPr="00B262DE">
        <w:rPr>
          <w:rFonts w:asciiTheme="majorBidi" w:hAnsiTheme="majorBidi" w:cstheme="majorBidi"/>
        </w:rPr>
        <w:t>cuatro</w:t>
      </w:r>
      <w:r w:rsidR="00970749" w:rsidRPr="00B262DE">
        <w:rPr>
          <w:rFonts w:asciiTheme="majorBidi" w:hAnsiTheme="majorBidi" w:cstheme="majorBidi"/>
        </w:rPr>
        <w:t xml:space="preserve"> </w:t>
      </w:r>
      <w:r w:rsidR="00B46E58" w:rsidRPr="00B262DE">
        <w:rPr>
          <w:rFonts w:asciiTheme="majorBidi" w:hAnsiTheme="majorBidi" w:cstheme="majorBidi"/>
        </w:rPr>
        <w:t>categorías</w:t>
      </w:r>
      <w:r w:rsidR="00970749" w:rsidRPr="00B262DE">
        <w:rPr>
          <w:rFonts w:asciiTheme="majorBidi" w:hAnsiTheme="majorBidi" w:cstheme="majorBidi"/>
        </w:rPr>
        <w:t xml:space="preserve"> principales: </w:t>
      </w:r>
      <w:r w:rsidR="00605689" w:rsidRPr="00B262DE">
        <w:rPr>
          <w:rFonts w:asciiTheme="majorBidi" w:hAnsiTheme="majorBidi" w:cstheme="majorBidi"/>
        </w:rPr>
        <w:t>“</w:t>
      </w:r>
      <w:r w:rsidR="006F04A4" w:rsidRPr="00B262DE">
        <w:rPr>
          <w:rFonts w:asciiTheme="majorBidi" w:hAnsiTheme="majorBidi" w:cstheme="majorBidi"/>
        </w:rPr>
        <w:t>a</w:t>
      </w:r>
      <w:r w:rsidR="00607067" w:rsidRPr="00B262DE">
        <w:rPr>
          <w:rFonts w:asciiTheme="majorBidi" w:hAnsiTheme="majorBidi" w:cstheme="majorBidi"/>
        </w:rPr>
        <w:t>prendizaje automático</w:t>
      </w:r>
      <w:r w:rsidR="006975D5" w:rsidRPr="00B262DE">
        <w:rPr>
          <w:rFonts w:asciiTheme="majorBidi" w:hAnsiTheme="majorBidi" w:cstheme="majorBidi"/>
        </w:rPr>
        <w:t>”, “</w:t>
      </w:r>
      <w:r w:rsidR="006F04A4" w:rsidRPr="00B262DE">
        <w:rPr>
          <w:rFonts w:asciiTheme="majorBidi" w:hAnsiTheme="majorBidi" w:cstheme="majorBidi"/>
        </w:rPr>
        <w:t>d</w:t>
      </w:r>
      <w:r w:rsidR="009518C6" w:rsidRPr="00B262DE">
        <w:rPr>
          <w:rFonts w:asciiTheme="majorBidi" w:hAnsiTheme="majorBidi" w:cstheme="majorBidi"/>
        </w:rPr>
        <w:t>esbalance de clases</w:t>
      </w:r>
      <w:r w:rsidR="007C74F5" w:rsidRPr="00B262DE">
        <w:rPr>
          <w:rFonts w:asciiTheme="majorBidi" w:hAnsiTheme="majorBidi" w:cstheme="majorBidi"/>
        </w:rPr>
        <w:t xml:space="preserve">”, </w:t>
      </w:r>
      <w:r w:rsidR="0047688D" w:rsidRPr="00B262DE">
        <w:rPr>
          <w:rFonts w:asciiTheme="majorBidi" w:hAnsiTheme="majorBidi" w:cstheme="majorBidi"/>
        </w:rPr>
        <w:t>“</w:t>
      </w:r>
      <w:r w:rsidR="006F04A4" w:rsidRPr="00B262DE">
        <w:rPr>
          <w:rFonts w:asciiTheme="majorBidi" w:hAnsiTheme="majorBidi" w:cstheme="majorBidi"/>
        </w:rPr>
        <w:t>c</w:t>
      </w:r>
      <w:r w:rsidR="0057140D" w:rsidRPr="00B262DE">
        <w:rPr>
          <w:rFonts w:asciiTheme="majorBidi" w:hAnsiTheme="majorBidi" w:cstheme="majorBidi"/>
        </w:rPr>
        <w:t>las</w:t>
      </w:r>
      <w:r w:rsidR="009518C6" w:rsidRPr="00B262DE">
        <w:rPr>
          <w:rFonts w:asciiTheme="majorBidi" w:hAnsiTheme="majorBidi" w:cstheme="majorBidi"/>
        </w:rPr>
        <w:t>ificadores ensamblados</w:t>
      </w:r>
      <w:r w:rsidR="00315CA3" w:rsidRPr="00B262DE">
        <w:rPr>
          <w:rFonts w:asciiTheme="majorBidi" w:hAnsiTheme="majorBidi" w:cstheme="majorBidi"/>
        </w:rPr>
        <w:t>”</w:t>
      </w:r>
      <w:r w:rsidR="007C74F5" w:rsidRPr="00B262DE">
        <w:rPr>
          <w:rFonts w:asciiTheme="majorBidi" w:hAnsiTheme="majorBidi" w:cstheme="majorBidi"/>
        </w:rPr>
        <w:t xml:space="preserve"> y “</w:t>
      </w:r>
      <w:r w:rsidR="006F04A4" w:rsidRPr="00B262DE">
        <w:rPr>
          <w:rFonts w:asciiTheme="majorBidi" w:hAnsiTheme="majorBidi" w:cstheme="majorBidi"/>
        </w:rPr>
        <w:t>t</w:t>
      </w:r>
      <w:r w:rsidR="006E1D25" w:rsidRPr="00B262DE">
        <w:rPr>
          <w:rFonts w:asciiTheme="majorBidi" w:hAnsiTheme="majorBidi" w:cstheme="majorBidi"/>
        </w:rPr>
        <w:t xml:space="preserve">écnicas de </w:t>
      </w:r>
      <w:r w:rsidR="00AC19FA" w:rsidRPr="00B262DE">
        <w:rPr>
          <w:rFonts w:asciiTheme="majorBidi" w:hAnsiTheme="majorBidi" w:cstheme="majorBidi"/>
        </w:rPr>
        <w:t>re-muestreo</w:t>
      </w:r>
      <w:r w:rsidR="006E1D25" w:rsidRPr="00B262DE">
        <w:rPr>
          <w:rFonts w:asciiTheme="majorBidi" w:hAnsiTheme="majorBidi" w:cstheme="majorBidi"/>
        </w:rPr>
        <w:t>”</w:t>
      </w:r>
      <w:r w:rsidR="00000342" w:rsidRPr="00B262DE">
        <w:rPr>
          <w:rFonts w:asciiTheme="majorBidi" w:hAnsiTheme="majorBidi" w:cstheme="majorBidi"/>
        </w:rPr>
        <w:t xml:space="preserve">, </w:t>
      </w:r>
      <w:r w:rsidR="006579C8" w:rsidRPr="00B262DE">
        <w:rPr>
          <w:rFonts w:asciiTheme="majorBidi" w:hAnsiTheme="majorBidi" w:cstheme="majorBidi"/>
        </w:rPr>
        <w:t xml:space="preserve">con el fin de </w:t>
      </w:r>
      <w:r w:rsidR="00605163" w:rsidRPr="00B262DE">
        <w:rPr>
          <w:rFonts w:asciiTheme="majorBidi" w:hAnsiTheme="majorBidi" w:cstheme="majorBidi"/>
        </w:rPr>
        <w:t>encontrar</w:t>
      </w:r>
      <w:r w:rsidR="008C0B2F" w:rsidRPr="00B262DE">
        <w:rPr>
          <w:rFonts w:asciiTheme="majorBidi" w:hAnsiTheme="majorBidi" w:cstheme="majorBidi"/>
        </w:rPr>
        <w:t xml:space="preserve"> </w:t>
      </w:r>
      <w:r w:rsidR="006852D4" w:rsidRPr="00B262DE">
        <w:rPr>
          <w:rFonts w:asciiTheme="majorBidi" w:hAnsiTheme="majorBidi" w:cstheme="majorBidi"/>
        </w:rPr>
        <w:t xml:space="preserve">inicialmente </w:t>
      </w:r>
      <w:r w:rsidR="005D173B" w:rsidRPr="00B262DE">
        <w:rPr>
          <w:rFonts w:asciiTheme="majorBidi" w:hAnsiTheme="majorBidi" w:cstheme="majorBidi"/>
        </w:rPr>
        <w:t>las palabras claves</w:t>
      </w:r>
      <w:r w:rsidR="00D00557" w:rsidRPr="00B262DE">
        <w:rPr>
          <w:rFonts w:asciiTheme="majorBidi" w:hAnsiTheme="majorBidi" w:cstheme="majorBidi"/>
        </w:rPr>
        <w:t>, sinónimos y/o tesauros</w:t>
      </w:r>
      <w:r w:rsidR="005D173B" w:rsidRPr="00B262DE">
        <w:rPr>
          <w:rFonts w:asciiTheme="majorBidi" w:hAnsiTheme="majorBidi" w:cstheme="majorBidi"/>
        </w:rPr>
        <w:t xml:space="preserve"> </w:t>
      </w:r>
      <w:r w:rsidR="00F32EC9" w:rsidRPr="00B262DE">
        <w:rPr>
          <w:rFonts w:asciiTheme="majorBidi" w:hAnsiTheme="majorBidi" w:cstheme="majorBidi"/>
        </w:rPr>
        <w:t>distintiv</w:t>
      </w:r>
      <w:r w:rsidR="00D00557" w:rsidRPr="00B262DE">
        <w:rPr>
          <w:rFonts w:asciiTheme="majorBidi" w:hAnsiTheme="majorBidi" w:cstheme="majorBidi"/>
        </w:rPr>
        <w:t>os</w:t>
      </w:r>
      <w:r w:rsidR="00F32EC9" w:rsidRPr="00B262DE">
        <w:rPr>
          <w:rFonts w:asciiTheme="majorBidi" w:hAnsiTheme="majorBidi" w:cstheme="majorBidi"/>
        </w:rPr>
        <w:t xml:space="preserve"> </w:t>
      </w:r>
      <w:r w:rsidR="00672962" w:rsidRPr="00B262DE">
        <w:rPr>
          <w:rFonts w:asciiTheme="majorBidi" w:hAnsiTheme="majorBidi" w:cstheme="majorBidi"/>
        </w:rPr>
        <w:t>d</w:t>
      </w:r>
      <w:r w:rsidR="00F32EC9" w:rsidRPr="00B262DE">
        <w:rPr>
          <w:rFonts w:asciiTheme="majorBidi" w:hAnsiTheme="majorBidi" w:cstheme="majorBidi"/>
        </w:rPr>
        <w:t>el problema de estudio</w:t>
      </w:r>
      <w:r w:rsidR="002506D3" w:rsidRPr="00B262DE">
        <w:rPr>
          <w:rFonts w:asciiTheme="majorBidi" w:hAnsiTheme="majorBidi" w:cstheme="majorBidi"/>
        </w:rPr>
        <w:t xml:space="preserve">, </w:t>
      </w:r>
      <w:r w:rsidR="00F36E2A" w:rsidRPr="00B262DE">
        <w:rPr>
          <w:rFonts w:asciiTheme="majorBidi" w:hAnsiTheme="majorBidi" w:cstheme="majorBidi"/>
        </w:rPr>
        <w:t xml:space="preserve">los cuales se presentan </w:t>
      </w:r>
      <w:r w:rsidR="00D00557" w:rsidRPr="00B262DE">
        <w:rPr>
          <w:rFonts w:asciiTheme="majorBidi" w:hAnsiTheme="majorBidi" w:cstheme="majorBidi"/>
        </w:rPr>
        <w:t xml:space="preserve">en la </w:t>
      </w:r>
      <w:r w:rsidR="005158DD" w:rsidRPr="00B262DE">
        <w:rPr>
          <w:rFonts w:asciiTheme="majorBidi" w:hAnsiTheme="majorBidi" w:cstheme="majorBidi"/>
        </w:rPr>
        <w:t>tabla</w:t>
      </w:r>
      <w:r w:rsidR="00C77E38" w:rsidRPr="00B262DE">
        <w:rPr>
          <w:rFonts w:asciiTheme="majorBidi" w:hAnsiTheme="majorBidi" w:cstheme="majorBidi"/>
        </w:rPr>
        <w:t xml:space="preserve"> </w:t>
      </w:r>
      <w:r w:rsidR="00AC19FA">
        <w:rPr>
          <w:rFonts w:asciiTheme="majorBidi" w:hAnsiTheme="majorBidi" w:cstheme="majorBidi"/>
        </w:rPr>
        <w:t>4</w:t>
      </w:r>
      <w:r w:rsidR="00C77E38" w:rsidRPr="00B262DE">
        <w:rPr>
          <w:rFonts w:asciiTheme="majorBidi" w:hAnsiTheme="majorBidi" w:cstheme="majorBidi"/>
        </w:rPr>
        <w:t>.</w:t>
      </w:r>
    </w:p>
    <w:p w14:paraId="6D4B4639" w14:textId="307FEB15" w:rsidR="00DA43CB" w:rsidRPr="00B262DE" w:rsidRDefault="00DA43CB" w:rsidP="00B20601">
      <w:pPr>
        <w:pStyle w:val="Descripcin"/>
        <w:keepNext/>
        <w:spacing w:after="0" w:line="480" w:lineRule="auto"/>
        <w:ind w:left="0"/>
        <w:rPr>
          <w:rFonts w:asciiTheme="majorBidi" w:hAnsiTheme="majorBidi" w:cstheme="majorBidi"/>
          <w:szCs w:val="24"/>
        </w:rPr>
      </w:pPr>
      <w:bookmarkStart w:id="211" w:name="_Toc151806327"/>
      <w:bookmarkStart w:id="212" w:name="_Toc151808032"/>
      <w:bookmarkStart w:id="213" w:name="_Toc151810205"/>
      <w:bookmarkStart w:id="214" w:name="_Toc187735375"/>
      <w:bookmarkStart w:id="215" w:name="_Toc187754241"/>
      <w:bookmarkStart w:id="216" w:name="_Toc188566055"/>
      <w:bookmarkStart w:id="217" w:name="_Toc188566904"/>
      <w:bookmarkStart w:id="218" w:name="_Toc188566999"/>
      <w:r w:rsidRPr="00B262DE">
        <w:rPr>
          <w:rFonts w:asciiTheme="majorBidi" w:hAnsiTheme="majorBidi" w:cstheme="majorBidi"/>
          <w:b/>
          <w:bCs/>
          <w:i w:val="0"/>
          <w:iCs w:val="0"/>
          <w:szCs w:val="24"/>
        </w:rPr>
        <w:t xml:space="preserve">Tabla </w:t>
      </w:r>
      <w:r w:rsidRPr="00B262DE">
        <w:rPr>
          <w:rFonts w:asciiTheme="majorBidi" w:hAnsiTheme="majorBidi" w:cstheme="majorBidi"/>
          <w:b/>
          <w:bCs/>
          <w:i w:val="0"/>
          <w:iCs w:val="0"/>
          <w:szCs w:val="24"/>
        </w:rPr>
        <w:fldChar w:fldCharType="begin"/>
      </w:r>
      <w:r w:rsidRPr="00B262DE">
        <w:rPr>
          <w:rFonts w:asciiTheme="majorBidi" w:hAnsiTheme="majorBidi" w:cstheme="majorBidi"/>
          <w:b/>
          <w:bCs/>
          <w:i w:val="0"/>
          <w:iCs w:val="0"/>
          <w:szCs w:val="24"/>
        </w:rPr>
        <w:instrText xml:space="preserve"> SEQ Tabla \* ARABIC </w:instrText>
      </w:r>
      <w:r w:rsidRPr="00B262DE">
        <w:rPr>
          <w:rFonts w:asciiTheme="majorBidi" w:hAnsiTheme="majorBidi" w:cstheme="majorBidi"/>
          <w:b/>
          <w:bCs/>
          <w:i w:val="0"/>
          <w:iCs w:val="0"/>
          <w:szCs w:val="24"/>
        </w:rPr>
        <w:fldChar w:fldCharType="separate"/>
      </w:r>
      <w:r w:rsidR="00106E64" w:rsidRPr="00B262DE">
        <w:rPr>
          <w:rFonts w:asciiTheme="majorBidi" w:hAnsiTheme="majorBidi" w:cstheme="majorBidi"/>
          <w:b/>
          <w:bCs/>
          <w:i w:val="0"/>
          <w:iCs w:val="0"/>
          <w:szCs w:val="24"/>
        </w:rPr>
        <w:t>4</w:t>
      </w:r>
      <w:r w:rsidRPr="00B262DE">
        <w:rPr>
          <w:rFonts w:asciiTheme="majorBidi" w:hAnsiTheme="majorBidi" w:cstheme="majorBidi"/>
          <w:b/>
          <w:bCs/>
          <w:i w:val="0"/>
          <w:iCs w:val="0"/>
          <w:szCs w:val="24"/>
        </w:rPr>
        <w:fldChar w:fldCharType="end"/>
      </w:r>
      <w:r w:rsidR="00076213" w:rsidRPr="00B262DE">
        <w:rPr>
          <w:rFonts w:asciiTheme="majorBidi" w:hAnsiTheme="majorBidi" w:cstheme="majorBidi"/>
          <w:b/>
          <w:bCs/>
          <w:i w:val="0"/>
          <w:iCs w:val="0"/>
          <w:szCs w:val="24"/>
        </w:rPr>
        <w:t>.</w:t>
      </w:r>
      <w:r w:rsidRPr="00B262DE">
        <w:rPr>
          <w:rFonts w:asciiTheme="majorBidi" w:hAnsiTheme="majorBidi" w:cstheme="majorBidi"/>
          <w:szCs w:val="24"/>
        </w:rPr>
        <w:br/>
        <w:t>Palabras claves, sinónimos y/o tesauros seleccionados para la ecuación de búsqueda</w:t>
      </w:r>
      <w:bookmarkEnd w:id="211"/>
      <w:bookmarkEnd w:id="212"/>
      <w:bookmarkEnd w:id="213"/>
      <w:bookmarkEnd w:id="214"/>
      <w:bookmarkEnd w:id="215"/>
      <w:bookmarkEnd w:id="216"/>
      <w:bookmarkEnd w:id="217"/>
      <w:bookmarkEnd w:id="218"/>
    </w:p>
    <w:tbl>
      <w:tblPr>
        <w:tblStyle w:val="EstiloTablaAPA"/>
        <w:tblW w:w="4542" w:type="pct"/>
        <w:tblLayout w:type="fixed"/>
        <w:tblLook w:val="04A0" w:firstRow="1" w:lastRow="0" w:firstColumn="1" w:lastColumn="0" w:noHBand="0" w:noVBand="1"/>
      </w:tblPr>
      <w:tblGrid>
        <w:gridCol w:w="3403"/>
        <w:gridCol w:w="5101"/>
      </w:tblGrid>
      <w:tr w:rsidR="00185BCB" w:rsidRPr="00B262DE" w14:paraId="5892CF32" w14:textId="77777777" w:rsidTr="00854E08">
        <w:trPr>
          <w:cnfStyle w:val="100000000000" w:firstRow="1" w:lastRow="0" w:firstColumn="0" w:lastColumn="0" w:oddVBand="0" w:evenVBand="0" w:oddHBand="0" w:evenHBand="0" w:firstRowFirstColumn="0" w:firstRowLastColumn="0" w:lastRowFirstColumn="0" w:lastRowLastColumn="0"/>
          <w:trHeight w:val="113"/>
        </w:trPr>
        <w:tc>
          <w:tcPr>
            <w:tcW w:w="2001" w:type="pct"/>
            <w:hideMark/>
          </w:tcPr>
          <w:p w14:paraId="02B64631" w14:textId="48BD9457" w:rsidR="00185BCB" w:rsidRPr="00B262DE" w:rsidRDefault="001C6829" w:rsidP="00AD41FD">
            <w:pPr>
              <w:spacing w:line="240" w:lineRule="auto"/>
              <w:ind w:firstLine="0"/>
              <w:jc w:val="center"/>
              <w:rPr>
                <w:rFonts w:asciiTheme="majorBidi" w:hAnsiTheme="majorBidi" w:cstheme="majorBidi"/>
                <w:b/>
                <w:bCs/>
                <w:i/>
                <w:iCs/>
                <w:color w:val="000000"/>
              </w:rPr>
            </w:pPr>
            <w:r w:rsidRPr="00B262DE">
              <w:rPr>
                <w:rFonts w:asciiTheme="majorBidi" w:hAnsiTheme="majorBidi" w:cstheme="majorBidi"/>
                <w:b/>
                <w:bCs/>
                <w:i/>
                <w:iCs/>
                <w:color w:val="000000"/>
              </w:rPr>
              <w:t>Categoría</w:t>
            </w:r>
          </w:p>
        </w:tc>
        <w:tc>
          <w:tcPr>
            <w:tcW w:w="2999" w:type="pct"/>
          </w:tcPr>
          <w:p w14:paraId="25AF7E73" w14:textId="18D06458" w:rsidR="00185BCB" w:rsidRPr="00B262DE" w:rsidRDefault="001C6829" w:rsidP="00AD41FD">
            <w:pPr>
              <w:spacing w:line="240" w:lineRule="auto"/>
              <w:ind w:firstLine="0"/>
              <w:jc w:val="center"/>
              <w:rPr>
                <w:rFonts w:asciiTheme="majorBidi" w:hAnsiTheme="majorBidi" w:cstheme="majorBidi"/>
                <w:b/>
                <w:bCs/>
                <w:i/>
                <w:iCs/>
                <w:color w:val="000000"/>
              </w:rPr>
            </w:pPr>
            <w:r w:rsidRPr="00B262DE">
              <w:rPr>
                <w:rFonts w:asciiTheme="majorBidi" w:hAnsiTheme="majorBidi" w:cstheme="majorBidi"/>
                <w:b/>
                <w:bCs/>
                <w:i/>
                <w:iCs/>
                <w:color w:val="000000"/>
              </w:rPr>
              <w:t>Tesaur</w:t>
            </w:r>
            <w:r w:rsidR="00685C50" w:rsidRPr="00B262DE">
              <w:rPr>
                <w:rFonts w:asciiTheme="majorBidi" w:hAnsiTheme="majorBidi" w:cstheme="majorBidi"/>
                <w:b/>
                <w:bCs/>
                <w:i/>
                <w:iCs/>
                <w:color w:val="000000"/>
              </w:rPr>
              <w:t>os</w:t>
            </w:r>
          </w:p>
        </w:tc>
      </w:tr>
      <w:tr w:rsidR="00DB5EDF" w:rsidRPr="00B262DE" w14:paraId="0856C7D7" w14:textId="77777777" w:rsidTr="00854E08">
        <w:trPr>
          <w:trHeight w:val="113"/>
        </w:trPr>
        <w:tc>
          <w:tcPr>
            <w:tcW w:w="2001" w:type="pct"/>
          </w:tcPr>
          <w:p w14:paraId="7B2CA88C" w14:textId="712223BD" w:rsidR="00DB5EDF" w:rsidRPr="00B262DE" w:rsidRDefault="00DB5EDF" w:rsidP="00AF2C0A">
            <w:pPr>
              <w:spacing w:line="240" w:lineRule="auto"/>
              <w:ind w:firstLine="0"/>
              <w:jc w:val="center"/>
              <w:rPr>
                <w:rFonts w:asciiTheme="majorBidi" w:hAnsiTheme="majorBidi" w:cstheme="majorBidi"/>
              </w:rPr>
            </w:pPr>
            <w:r w:rsidRPr="00B262DE">
              <w:rPr>
                <w:rFonts w:asciiTheme="majorBidi" w:hAnsiTheme="majorBidi" w:cstheme="majorBidi"/>
                <w:i/>
                <w:iCs/>
              </w:rPr>
              <w:t xml:space="preserve">Machine </w:t>
            </w:r>
            <w:proofErr w:type="spellStart"/>
            <w:r w:rsidRPr="00B262DE">
              <w:rPr>
                <w:rFonts w:asciiTheme="majorBidi" w:hAnsiTheme="majorBidi" w:cstheme="majorBidi"/>
                <w:i/>
                <w:iCs/>
              </w:rPr>
              <w:t>learning</w:t>
            </w:r>
            <w:proofErr w:type="spellEnd"/>
            <w:r w:rsidRPr="00B262DE">
              <w:rPr>
                <w:rFonts w:asciiTheme="majorBidi" w:hAnsiTheme="majorBidi" w:cstheme="majorBidi"/>
              </w:rPr>
              <w:t xml:space="preserve"> (aprendizaje automático)</w:t>
            </w:r>
          </w:p>
        </w:tc>
        <w:tc>
          <w:tcPr>
            <w:tcW w:w="2999" w:type="pct"/>
          </w:tcPr>
          <w:p w14:paraId="46CC3F6E" w14:textId="42C53064" w:rsidR="00DB5EDF" w:rsidRPr="00B262DE" w:rsidRDefault="00DB5EDF" w:rsidP="00AD41FD">
            <w:pPr>
              <w:spacing w:line="240" w:lineRule="auto"/>
              <w:ind w:firstLine="0"/>
              <w:jc w:val="center"/>
              <w:rPr>
                <w:rFonts w:asciiTheme="majorBidi" w:hAnsiTheme="majorBidi" w:cstheme="majorBidi"/>
              </w:rPr>
            </w:pPr>
            <w:proofErr w:type="spellStart"/>
            <w:r w:rsidRPr="00B262DE">
              <w:rPr>
                <w:rFonts w:asciiTheme="majorBidi" w:hAnsiTheme="majorBidi" w:cstheme="majorBidi"/>
              </w:rPr>
              <w:t>supervised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learning</w:t>
            </w:r>
            <w:proofErr w:type="spellEnd"/>
          </w:p>
          <w:p w14:paraId="7B4B06F4" w14:textId="602D1471" w:rsidR="00A23EE1" w:rsidRPr="00B262DE" w:rsidRDefault="00A23EE1" w:rsidP="00AD41FD">
            <w:pPr>
              <w:spacing w:line="240" w:lineRule="auto"/>
              <w:ind w:firstLine="0"/>
              <w:jc w:val="center"/>
              <w:rPr>
                <w:rFonts w:asciiTheme="majorBidi" w:hAnsiTheme="majorBidi" w:cstheme="majorBidi"/>
                <w:b/>
                <w:bCs/>
                <w:i/>
                <w:iCs/>
                <w:color w:val="000000"/>
              </w:rPr>
            </w:pPr>
          </w:p>
        </w:tc>
      </w:tr>
      <w:tr w:rsidR="00DB5EDF" w:rsidRPr="001600AB" w14:paraId="324359BC" w14:textId="77777777" w:rsidTr="00854E08">
        <w:trPr>
          <w:trHeight w:val="113"/>
        </w:trPr>
        <w:tc>
          <w:tcPr>
            <w:tcW w:w="2001" w:type="pct"/>
          </w:tcPr>
          <w:p w14:paraId="56843C01" w14:textId="77777777" w:rsidR="00DB5EDF" w:rsidRPr="00B262DE" w:rsidRDefault="00DB5EDF" w:rsidP="00DB5EDF">
            <w:pPr>
              <w:spacing w:line="240" w:lineRule="auto"/>
              <w:ind w:firstLine="0"/>
              <w:jc w:val="center"/>
              <w:rPr>
                <w:rFonts w:asciiTheme="majorBidi" w:hAnsiTheme="majorBidi" w:cstheme="majorBidi"/>
                <w:color w:val="222A35" w:themeColor="text2" w:themeShade="80"/>
              </w:rPr>
            </w:pPr>
          </w:p>
          <w:p w14:paraId="6BC868EC" w14:textId="313EA8B7" w:rsidR="00DB5EDF" w:rsidRPr="00B262DE" w:rsidRDefault="00DB5EDF" w:rsidP="00DB5EDF">
            <w:pPr>
              <w:spacing w:line="240" w:lineRule="auto"/>
              <w:ind w:firstLine="0"/>
              <w:jc w:val="center"/>
              <w:rPr>
                <w:rFonts w:asciiTheme="majorBidi" w:hAnsiTheme="majorBidi" w:cstheme="majorBidi"/>
              </w:rPr>
            </w:pPr>
            <w:proofErr w:type="spellStart"/>
            <w:r w:rsidRPr="00B262DE">
              <w:rPr>
                <w:rFonts w:asciiTheme="majorBidi" w:hAnsiTheme="majorBidi" w:cstheme="majorBidi"/>
                <w:i/>
                <w:iCs/>
                <w:color w:val="222A35" w:themeColor="text2" w:themeShade="80"/>
              </w:rPr>
              <w:t>Class-imbalanced</w:t>
            </w:r>
            <w:proofErr w:type="spellEnd"/>
            <w:r w:rsidRPr="00B262DE">
              <w:rPr>
                <w:rFonts w:asciiTheme="majorBidi" w:hAnsiTheme="majorBidi" w:cstheme="majorBidi"/>
                <w:color w:val="222A35" w:themeColor="text2" w:themeShade="80"/>
              </w:rPr>
              <w:t xml:space="preserve"> (</w:t>
            </w:r>
            <w:r w:rsidRPr="00B262DE">
              <w:rPr>
                <w:rFonts w:asciiTheme="majorBidi" w:hAnsiTheme="majorBidi" w:cstheme="majorBidi"/>
              </w:rPr>
              <w:t>desbalance de clases)</w:t>
            </w:r>
          </w:p>
          <w:p w14:paraId="074B3425" w14:textId="7351D289" w:rsidR="00DB5EDF" w:rsidRPr="00B262DE" w:rsidRDefault="00DB5EDF" w:rsidP="00DB5EDF">
            <w:pPr>
              <w:spacing w:line="240" w:lineRule="auto"/>
              <w:ind w:firstLine="0"/>
              <w:jc w:val="center"/>
              <w:rPr>
                <w:rFonts w:asciiTheme="majorBidi" w:hAnsiTheme="majorBidi" w:cstheme="majorBidi"/>
                <w:color w:val="222A35" w:themeColor="text2" w:themeShade="80"/>
              </w:rPr>
            </w:pPr>
          </w:p>
        </w:tc>
        <w:tc>
          <w:tcPr>
            <w:tcW w:w="2999" w:type="pct"/>
          </w:tcPr>
          <w:p w14:paraId="6B1C284F" w14:textId="1EE81103" w:rsidR="00A23EE1" w:rsidRPr="00787B5C" w:rsidRDefault="00CD6A4B" w:rsidP="00A23EE1">
            <w:pPr>
              <w:spacing w:line="240" w:lineRule="auto"/>
              <w:ind w:firstLine="0"/>
              <w:jc w:val="center"/>
              <w:rPr>
                <w:rFonts w:asciiTheme="majorBidi" w:hAnsiTheme="majorBidi" w:cstheme="majorBidi"/>
                <w:lang w:val="en-US"/>
              </w:rPr>
            </w:pPr>
            <w:r w:rsidRPr="00787B5C">
              <w:rPr>
                <w:rFonts w:asciiTheme="majorBidi" w:hAnsiTheme="majorBidi" w:cstheme="majorBidi"/>
                <w:lang w:val="en-US"/>
              </w:rPr>
              <w:t>i</w:t>
            </w:r>
            <w:r w:rsidR="00A070B1" w:rsidRPr="00787B5C">
              <w:rPr>
                <w:rFonts w:asciiTheme="majorBidi" w:hAnsiTheme="majorBidi" w:cstheme="majorBidi"/>
                <w:lang w:val="en-US"/>
              </w:rPr>
              <w:t>mbala</w:t>
            </w:r>
            <w:r w:rsidR="004755B7" w:rsidRPr="00787B5C">
              <w:rPr>
                <w:rFonts w:asciiTheme="majorBidi" w:hAnsiTheme="majorBidi" w:cstheme="majorBidi"/>
                <w:lang w:val="en-US"/>
              </w:rPr>
              <w:t>nced data, imba</w:t>
            </w:r>
            <w:r w:rsidRPr="00787B5C">
              <w:rPr>
                <w:rFonts w:asciiTheme="majorBidi" w:hAnsiTheme="majorBidi" w:cstheme="majorBidi"/>
                <w:lang w:val="en-US"/>
              </w:rPr>
              <w:t>la</w:t>
            </w:r>
            <w:r w:rsidR="004755B7" w:rsidRPr="00787B5C">
              <w:rPr>
                <w:rFonts w:asciiTheme="majorBidi" w:hAnsiTheme="majorBidi" w:cstheme="majorBidi"/>
                <w:lang w:val="en-US"/>
              </w:rPr>
              <w:t xml:space="preserve">nced problem, </w:t>
            </w:r>
            <w:r w:rsidR="00F920CD" w:rsidRPr="00787B5C">
              <w:rPr>
                <w:rFonts w:asciiTheme="majorBidi" w:hAnsiTheme="majorBidi" w:cstheme="majorBidi"/>
                <w:lang w:val="en-US"/>
              </w:rPr>
              <w:t>imbalanced classification</w:t>
            </w:r>
            <w:r w:rsidR="004D408C" w:rsidRPr="00787B5C">
              <w:rPr>
                <w:rFonts w:asciiTheme="majorBidi" w:hAnsiTheme="majorBidi" w:cstheme="majorBidi"/>
                <w:lang w:val="en-US"/>
              </w:rPr>
              <w:t xml:space="preserve">, </w:t>
            </w:r>
            <w:r w:rsidR="000831EA" w:rsidRPr="00787B5C">
              <w:rPr>
                <w:rFonts w:asciiTheme="majorBidi" w:hAnsiTheme="majorBidi" w:cstheme="majorBidi"/>
                <w:lang w:val="en-US"/>
              </w:rPr>
              <w:t xml:space="preserve">imbalanced class distribution, </w:t>
            </w:r>
            <w:r w:rsidR="00E81F8E" w:rsidRPr="00787B5C">
              <w:rPr>
                <w:rFonts w:asciiTheme="majorBidi" w:hAnsiTheme="majorBidi" w:cstheme="majorBidi"/>
                <w:lang w:val="en-US"/>
              </w:rPr>
              <w:t>unb</w:t>
            </w:r>
            <w:r w:rsidR="00A23EE1" w:rsidRPr="00787B5C">
              <w:rPr>
                <w:rFonts w:asciiTheme="majorBidi" w:hAnsiTheme="majorBidi" w:cstheme="majorBidi"/>
                <w:lang w:val="en-US"/>
              </w:rPr>
              <w:t>alanced data</w:t>
            </w:r>
          </w:p>
        </w:tc>
      </w:tr>
      <w:tr w:rsidR="00DB5EDF" w:rsidRPr="001600AB" w14:paraId="45037811" w14:textId="77777777" w:rsidTr="00854E08">
        <w:trPr>
          <w:trHeight w:val="113"/>
        </w:trPr>
        <w:tc>
          <w:tcPr>
            <w:tcW w:w="2001" w:type="pct"/>
          </w:tcPr>
          <w:p w14:paraId="2E48F6F0" w14:textId="77777777" w:rsidR="00DB5EDF" w:rsidRPr="00787B5C" w:rsidRDefault="00DB5EDF" w:rsidP="00DB5EDF">
            <w:pPr>
              <w:spacing w:line="240" w:lineRule="auto"/>
              <w:ind w:firstLine="0"/>
              <w:jc w:val="center"/>
              <w:rPr>
                <w:rFonts w:asciiTheme="majorBidi" w:hAnsiTheme="majorBidi" w:cstheme="majorBidi"/>
                <w:lang w:val="en-US"/>
              </w:rPr>
            </w:pPr>
          </w:p>
          <w:p w14:paraId="5984D59F" w14:textId="356447F7" w:rsidR="00DB5EDF" w:rsidRPr="00B262DE" w:rsidRDefault="00976A1F" w:rsidP="00976A1F">
            <w:pPr>
              <w:spacing w:line="240" w:lineRule="auto"/>
              <w:ind w:firstLine="0"/>
              <w:jc w:val="center"/>
              <w:rPr>
                <w:rFonts w:asciiTheme="majorBidi" w:hAnsiTheme="majorBidi" w:cstheme="majorBidi"/>
              </w:rPr>
            </w:pPr>
            <w:proofErr w:type="spellStart"/>
            <w:r w:rsidRPr="00B262DE">
              <w:rPr>
                <w:rFonts w:asciiTheme="majorBidi" w:hAnsiTheme="majorBidi" w:cstheme="majorBidi"/>
                <w:i/>
                <w:iCs/>
              </w:rPr>
              <w:t>Classifier</w:t>
            </w:r>
            <w:proofErr w:type="spellEnd"/>
            <w:r w:rsidRPr="00B262DE">
              <w:rPr>
                <w:rFonts w:asciiTheme="majorBidi" w:hAnsiTheme="majorBidi" w:cstheme="majorBidi"/>
                <w:i/>
                <w:iCs/>
              </w:rPr>
              <w:t xml:space="preserve"> </w:t>
            </w:r>
            <w:proofErr w:type="spellStart"/>
            <w:r w:rsidRPr="00B262DE">
              <w:rPr>
                <w:rFonts w:asciiTheme="majorBidi" w:hAnsiTheme="majorBidi" w:cstheme="majorBidi"/>
                <w:i/>
                <w:iCs/>
              </w:rPr>
              <w:t>ensembles</w:t>
            </w:r>
            <w:proofErr w:type="spellEnd"/>
          </w:p>
          <w:p w14:paraId="78FEF97D" w14:textId="1AAA1443" w:rsidR="00DB5EDF" w:rsidRPr="00B262DE" w:rsidRDefault="00DB5EDF" w:rsidP="00DB5EDF">
            <w:pPr>
              <w:spacing w:line="240" w:lineRule="auto"/>
              <w:ind w:firstLine="0"/>
              <w:jc w:val="center"/>
              <w:rPr>
                <w:rFonts w:asciiTheme="majorBidi" w:hAnsiTheme="majorBidi" w:cstheme="majorBidi"/>
                <w:color w:val="222A35" w:themeColor="text2" w:themeShade="80"/>
              </w:rPr>
            </w:pPr>
            <w:r w:rsidRPr="00B262DE">
              <w:rPr>
                <w:rFonts w:asciiTheme="majorBidi" w:hAnsiTheme="majorBidi" w:cstheme="majorBidi"/>
                <w:color w:val="222A35" w:themeColor="text2" w:themeShade="80"/>
              </w:rPr>
              <w:t>(</w:t>
            </w:r>
            <w:r w:rsidR="00976A1F" w:rsidRPr="00B262DE">
              <w:rPr>
                <w:rFonts w:asciiTheme="majorBidi" w:hAnsiTheme="majorBidi" w:cstheme="majorBidi"/>
              </w:rPr>
              <w:t>clasificadores ensamblados</w:t>
            </w:r>
            <w:r w:rsidRPr="00B262DE">
              <w:rPr>
                <w:rFonts w:asciiTheme="majorBidi" w:hAnsiTheme="majorBidi" w:cstheme="majorBidi"/>
                <w:color w:val="222A35" w:themeColor="text2" w:themeShade="80"/>
              </w:rPr>
              <w:t>)</w:t>
            </w:r>
          </w:p>
          <w:p w14:paraId="635AC434" w14:textId="7BD21C63" w:rsidR="00DB5EDF" w:rsidRPr="00B262DE" w:rsidRDefault="00DB5EDF" w:rsidP="00DB5EDF">
            <w:pPr>
              <w:spacing w:line="240" w:lineRule="auto"/>
              <w:ind w:firstLine="0"/>
              <w:jc w:val="center"/>
              <w:rPr>
                <w:rFonts w:asciiTheme="majorBidi" w:hAnsiTheme="majorBidi" w:cstheme="majorBidi"/>
                <w:color w:val="222A35" w:themeColor="text2" w:themeShade="80"/>
              </w:rPr>
            </w:pPr>
          </w:p>
        </w:tc>
        <w:tc>
          <w:tcPr>
            <w:tcW w:w="2999" w:type="pct"/>
          </w:tcPr>
          <w:p w14:paraId="2C25E65E" w14:textId="6B6C8A68" w:rsidR="00DB5EDF" w:rsidRPr="00787B5C" w:rsidRDefault="00E42E24" w:rsidP="00AD41FD">
            <w:pPr>
              <w:spacing w:line="240" w:lineRule="auto"/>
              <w:ind w:firstLine="0"/>
              <w:jc w:val="center"/>
              <w:rPr>
                <w:rFonts w:asciiTheme="majorBidi" w:hAnsiTheme="majorBidi" w:cstheme="majorBidi"/>
                <w:lang w:val="fr-FR"/>
              </w:rPr>
            </w:pPr>
            <w:r w:rsidRPr="00787B5C">
              <w:rPr>
                <w:rFonts w:asciiTheme="majorBidi" w:hAnsiTheme="majorBidi" w:cstheme="majorBidi"/>
                <w:lang w:val="fr-FR"/>
              </w:rPr>
              <w:t xml:space="preserve">classification </w:t>
            </w:r>
            <w:proofErr w:type="spellStart"/>
            <w:r w:rsidRPr="00787B5C">
              <w:rPr>
                <w:rFonts w:asciiTheme="majorBidi" w:hAnsiTheme="majorBidi" w:cstheme="majorBidi"/>
                <w:lang w:val="fr-FR"/>
              </w:rPr>
              <w:t>algorithms</w:t>
            </w:r>
            <w:proofErr w:type="spellEnd"/>
            <w:r w:rsidR="00457F33" w:rsidRPr="00787B5C">
              <w:rPr>
                <w:rFonts w:asciiTheme="majorBidi" w:hAnsiTheme="majorBidi" w:cstheme="majorBidi"/>
                <w:lang w:val="fr-FR"/>
              </w:rPr>
              <w:t xml:space="preserve">, classifier, </w:t>
            </w:r>
            <w:r w:rsidR="002B390B" w:rsidRPr="00787B5C">
              <w:rPr>
                <w:rFonts w:asciiTheme="majorBidi" w:hAnsiTheme="majorBidi" w:cstheme="majorBidi"/>
                <w:lang w:val="fr-FR"/>
              </w:rPr>
              <w:t xml:space="preserve">classification technique, </w:t>
            </w:r>
            <w:proofErr w:type="spellStart"/>
            <w:r w:rsidR="00831147" w:rsidRPr="00787B5C">
              <w:rPr>
                <w:rFonts w:asciiTheme="majorBidi" w:hAnsiTheme="majorBidi" w:cstheme="majorBidi"/>
                <w:lang w:val="fr-FR"/>
              </w:rPr>
              <w:t>assembled</w:t>
            </w:r>
            <w:proofErr w:type="spellEnd"/>
            <w:r w:rsidR="00831147" w:rsidRPr="00787B5C">
              <w:rPr>
                <w:rFonts w:asciiTheme="majorBidi" w:hAnsiTheme="majorBidi" w:cstheme="majorBidi"/>
                <w:lang w:val="fr-FR"/>
              </w:rPr>
              <w:t xml:space="preserve"> </w:t>
            </w:r>
            <w:proofErr w:type="spellStart"/>
            <w:r w:rsidR="00831147" w:rsidRPr="00787B5C">
              <w:rPr>
                <w:rFonts w:asciiTheme="majorBidi" w:hAnsiTheme="majorBidi" w:cstheme="majorBidi"/>
                <w:lang w:val="fr-FR"/>
              </w:rPr>
              <w:t>classifiers</w:t>
            </w:r>
            <w:proofErr w:type="spellEnd"/>
            <w:r w:rsidR="00831147" w:rsidRPr="00787B5C">
              <w:rPr>
                <w:rFonts w:asciiTheme="majorBidi" w:hAnsiTheme="majorBidi" w:cstheme="majorBidi"/>
                <w:lang w:val="fr-FR"/>
              </w:rPr>
              <w:t xml:space="preserve">, classifier </w:t>
            </w:r>
            <w:r w:rsidR="00AF52A4" w:rsidRPr="00787B5C">
              <w:rPr>
                <w:rFonts w:asciiTheme="majorBidi" w:hAnsiTheme="majorBidi" w:cstheme="majorBidi"/>
                <w:lang w:val="fr-FR"/>
              </w:rPr>
              <w:t>ensemble</w:t>
            </w:r>
            <w:r w:rsidR="004B2B6C" w:rsidRPr="00787B5C">
              <w:rPr>
                <w:rFonts w:asciiTheme="majorBidi" w:hAnsiTheme="majorBidi" w:cstheme="majorBidi"/>
                <w:lang w:val="fr-FR"/>
              </w:rPr>
              <w:t xml:space="preserve">, ensembles of </w:t>
            </w:r>
            <w:proofErr w:type="spellStart"/>
            <w:r w:rsidR="004B2B6C" w:rsidRPr="00787B5C">
              <w:rPr>
                <w:rFonts w:asciiTheme="majorBidi" w:hAnsiTheme="majorBidi" w:cstheme="majorBidi"/>
                <w:lang w:val="fr-FR"/>
              </w:rPr>
              <w:t>classifiers</w:t>
            </w:r>
            <w:proofErr w:type="spellEnd"/>
            <w:r w:rsidR="004B2B6C" w:rsidRPr="00787B5C">
              <w:rPr>
                <w:rFonts w:asciiTheme="majorBidi" w:hAnsiTheme="majorBidi" w:cstheme="majorBidi"/>
                <w:lang w:val="fr-FR"/>
              </w:rPr>
              <w:t xml:space="preserve">, ensemble model, ensemble </w:t>
            </w:r>
            <w:proofErr w:type="spellStart"/>
            <w:r w:rsidR="004B2B6C" w:rsidRPr="00787B5C">
              <w:rPr>
                <w:rFonts w:asciiTheme="majorBidi" w:hAnsiTheme="majorBidi" w:cstheme="majorBidi"/>
                <w:lang w:val="fr-FR"/>
              </w:rPr>
              <w:t>method</w:t>
            </w:r>
            <w:proofErr w:type="spellEnd"/>
          </w:p>
        </w:tc>
      </w:tr>
      <w:tr w:rsidR="00DB5EDF" w:rsidRPr="00B262DE" w14:paraId="78FA9354" w14:textId="77777777" w:rsidTr="00854E08">
        <w:trPr>
          <w:trHeight w:val="113"/>
        </w:trPr>
        <w:tc>
          <w:tcPr>
            <w:tcW w:w="2001" w:type="pct"/>
          </w:tcPr>
          <w:p w14:paraId="2FAA91D6" w14:textId="77777777" w:rsidR="00DB5EDF" w:rsidRPr="00787B5C" w:rsidRDefault="00DB5EDF" w:rsidP="00DB5EDF">
            <w:pPr>
              <w:spacing w:line="240" w:lineRule="auto"/>
              <w:ind w:firstLine="0"/>
              <w:jc w:val="center"/>
              <w:rPr>
                <w:rFonts w:asciiTheme="majorBidi" w:hAnsiTheme="majorBidi" w:cstheme="majorBidi"/>
                <w:lang w:val="fr-FR"/>
              </w:rPr>
            </w:pPr>
          </w:p>
          <w:p w14:paraId="5E5E083D" w14:textId="7D223532" w:rsidR="00DB5EDF" w:rsidRPr="00B262DE" w:rsidRDefault="00976A1F" w:rsidP="00DB5EDF">
            <w:pPr>
              <w:spacing w:line="240" w:lineRule="auto"/>
              <w:ind w:firstLine="0"/>
              <w:jc w:val="center"/>
              <w:rPr>
                <w:rFonts w:asciiTheme="majorBidi" w:hAnsiTheme="majorBidi" w:cstheme="majorBidi"/>
              </w:rPr>
            </w:pPr>
            <w:proofErr w:type="spellStart"/>
            <w:r w:rsidRPr="00B262DE">
              <w:rPr>
                <w:rFonts w:asciiTheme="majorBidi" w:hAnsiTheme="majorBidi" w:cstheme="majorBidi"/>
                <w:i/>
                <w:iCs/>
                <w:color w:val="000000"/>
                <w:lang w:eastAsia="es-CO"/>
              </w:rPr>
              <w:t>Resamplig</w:t>
            </w:r>
            <w:proofErr w:type="spellEnd"/>
            <w:r w:rsidRPr="00B262DE">
              <w:rPr>
                <w:rFonts w:asciiTheme="majorBidi" w:hAnsiTheme="majorBidi" w:cstheme="majorBidi"/>
                <w:i/>
                <w:iCs/>
                <w:color w:val="000000"/>
                <w:lang w:eastAsia="es-CO"/>
              </w:rPr>
              <w:t xml:space="preserve"> </w:t>
            </w:r>
            <w:proofErr w:type="spellStart"/>
            <w:r w:rsidRPr="00B262DE">
              <w:rPr>
                <w:rFonts w:asciiTheme="majorBidi" w:hAnsiTheme="majorBidi" w:cstheme="majorBidi"/>
                <w:i/>
                <w:iCs/>
                <w:color w:val="000000"/>
                <w:lang w:eastAsia="es-CO"/>
              </w:rPr>
              <w:t>technique</w:t>
            </w:r>
            <w:r w:rsidR="00457F33" w:rsidRPr="00B262DE">
              <w:rPr>
                <w:rFonts w:asciiTheme="majorBidi" w:hAnsiTheme="majorBidi" w:cstheme="majorBidi"/>
                <w:i/>
                <w:iCs/>
                <w:color w:val="000000"/>
                <w:lang w:eastAsia="es-CO"/>
              </w:rPr>
              <w:t>s</w:t>
            </w:r>
            <w:proofErr w:type="spellEnd"/>
          </w:p>
          <w:p w14:paraId="1507CE61" w14:textId="7F8B99E0" w:rsidR="00DB5EDF" w:rsidRPr="00B262DE" w:rsidRDefault="00DB5EDF" w:rsidP="00DB5EDF">
            <w:pPr>
              <w:spacing w:line="240" w:lineRule="auto"/>
              <w:ind w:firstLine="0"/>
              <w:jc w:val="center"/>
              <w:rPr>
                <w:rFonts w:asciiTheme="majorBidi" w:hAnsiTheme="majorBidi" w:cstheme="majorBidi"/>
                <w:color w:val="000000"/>
                <w:lang w:eastAsia="es-CO"/>
              </w:rPr>
            </w:pPr>
            <w:r w:rsidRPr="00B262DE">
              <w:rPr>
                <w:rFonts w:asciiTheme="majorBidi" w:hAnsiTheme="majorBidi" w:cstheme="majorBidi"/>
                <w:color w:val="000000"/>
                <w:lang w:eastAsia="es-CO"/>
              </w:rPr>
              <w:t>(</w:t>
            </w:r>
            <w:r w:rsidR="00976A1F" w:rsidRPr="00B262DE">
              <w:rPr>
                <w:rFonts w:asciiTheme="majorBidi" w:hAnsiTheme="majorBidi" w:cstheme="majorBidi"/>
              </w:rPr>
              <w:t xml:space="preserve">técnicas de </w:t>
            </w:r>
            <w:proofErr w:type="spellStart"/>
            <w:r w:rsidR="00976A1F" w:rsidRPr="00B262DE">
              <w:rPr>
                <w:rFonts w:asciiTheme="majorBidi" w:hAnsiTheme="majorBidi" w:cstheme="majorBidi"/>
              </w:rPr>
              <w:t>remuestreo</w:t>
            </w:r>
            <w:proofErr w:type="spellEnd"/>
            <w:r w:rsidRPr="00B262DE">
              <w:rPr>
                <w:rFonts w:asciiTheme="majorBidi" w:hAnsiTheme="majorBidi" w:cstheme="majorBidi"/>
                <w:color w:val="000000"/>
                <w:lang w:eastAsia="es-CO"/>
              </w:rPr>
              <w:t>)</w:t>
            </w:r>
          </w:p>
        </w:tc>
        <w:tc>
          <w:tcPr>
            <w:tcW w:w="2999" w:type="pct"/>
          </w:tcPr>
          <w:p w14:paraId="67851EC6" w14:textId="0FA0033D" w:rsidR="00DB5EDF" w:rsidRPr="00B262DE" w:rsidRDefault="00616A68" w:rsidP="00AD41FD">
            <w:pPr>
              <w:spacing w:line="240" w:lineRule="auto"/>
              <w:ind w:firstLine="0"/>
              <w:jc w:val="center"/>
              <w:rPr>
                <w:rFonts w:asciiTheme="majorBidi" w:hAnsiTheme="majorBidi" w:cstheme="majorBidi"/>
              </w:rPr>
            </w:pPr>
            <w:proofErr w:type="spellStart"/>
            <w:r w:rsidRPr="00B262DE">
              <w:rPr>
                <w:rFonts w:asciiTheme="majorBidi" w:hAnsiTheme="majorBidi" w:cstheme="majorBidi"/>
              </w:rPr>
              <w:t>oversampling</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undersampling</w:t>
            </w:r>
            <w:proofErr w:type="spellEnd"/>
            <w:r w:rsidR="00C7773A" w:rsidRPr="00B262DE">
              <w:rPr>
                <w:rFonts w:asciiTheme="majorBidi" w:hAnsiTheme="majorBidi" w:cstheme="majorBidi"/>
              </w:rPr>
              <w:t xml:space="preserve">, </w:t>
            </w:r>
            <w:proofErr w:type="spellStart"/>
            <w:r w:rsidR="00C7773A" w:rsidRPr="00B262DE">
              <w:rPr>
                <w:rFonts w:asciiTheme="majorBidi" w:hAnsiTheme="majorBidi" w:cstheme="majorBidi"/>
              </w:rPr>
              <w:t>resampling</w:t>
            </w:r>
            <w:proofErr w:type="spellEnd"/>
          </w:p>
        </w:tc>
      </w:tr>
    </w:tbl>
    <w:p w14:paraId="1EEC6FA2" w14:textId="77777777" w:rsidR="009A1825" w:rsidRDefault="009A1825" w:rsidP="00854E08">
      <w:pPr>
        <w:ind w:firstLine="0"/>
        <w:jc w:val="both"/>
        <w:rPr>
          <w:rFonts w:asciiTheme="majorBidi" w:hAnsiTheme="majorBidi" w:cstheme="majorBidi"/>
        </w:rPr>
      </w:pPr>
    </w:p>
    <w:p w14:paraId="6935878F" w14:textId="6B61B868" w:rsidR="00836E18" w:rsidRPr="00B262DE" w:rsidRDefault="00FB5F4B" w:rsidP="008553EF">
      <w:pPr>
        <w:ind w:firstLine="708"/>
        <w:jc w:val="both"/>
        <w:rPr>
          <w:rFonts w:asciiTheme="majorBidi" w:hAnsiTheme="majorBidi" w:cstheme="majorBidi"/>
        </w:rPr>
      </w:pPr>
      <w:r w:rsidRPr="00B262DE">
        <w:rPr>
          <w:rFonts w:asciiTheme="majorBidi" w:hAnsiTheme="majorBidi" w:cstheme="majorBidi"/>
        </w:rPr>
        <w:t>Posteriormente</w:t>
      </w:r>
      <w:r w:rsidR="000E3F19" w:rsidRPr="00B262DE">
        <w:rPr>
          <w:rFonts w:asciiTheme="majorBidi" w:hAnsiTheme="majorBidi" w:cstheme="majorBidi"/>
        </w:rPr>
        <w:t>, a</w:t>
      </w:r>
      <w:r w:rsidR="002B08E1" w:rsidRPr="00B262DE">
        <w:rPr>
          <w:rFonts w:asciiTheme="majorBidi" w:hAnsiTheme="majorBidi" w:cstheme="majorBidi"/>
        </w:rPr>
        <w:t xml:space="preserve">l </w:t>
      </w:r>
      <w:r w:rsidR="005D173B" w:rsidRPr="00B262DE">
        <w:rPr>
          <w:rFonts w:asciiTheme="majorBidi" w:hAnsiTheme="majorBidi" w:cstheme="majorBidi"/>
        </w:rPr>
        <w:t>combinar</w:t>
      </w:r>
      <w:r w:rsidR="002B08E1" w:rsidRPr="00B262DE">
        <w:rPr>
          <w:rFonts w:asciiTheme="majorBidi" w:hAnsiTheme="majorBidi" w:cstheme="majorBidi"/>
        </w:rPr>
        <w:t xml:space="preserve"> estas palabras claves</w:t>
      </w:r>
      <w:r w:rsidR="005D173B" w:rsidRPr="00B262DE">
        <w:rPr>
          <w:rFonts w:asciiTheme="majorBidi" w:hAnsiTheme="majorBidi" w:cstheme="majorBidi"/>
        </w:rPr>
        <w:t xml:space="preserve"> </w:t>
      </w:r>
      <w:r w:rsidR="00C42BA2" w:rsidRPr="00B262DE">
        <w:rPr>
          <w:rFonts w:asciiTheme="majorBidi" w:hAnsiTheme="majorBidi" w:cstheme="majorBidi"/>
        </w:rPr>
        <w:t xml:space="preserve">en la base de </w:t>
      </w:r>
      <w:r w:rsidR="003A6826" w:rsidRPr="00B262DE">
        <w:rPr>
          <w:rFonts w:asciiTheme="majorBidi" w:hAnsiTheme="majorBidi" w:cstheme="majorBidi"/>
        </w:rPr>
        <w:t>d</w:t>
      </w:r>
      <w:r w:rsidR="00C42BA2" w:rsidRPr="00B262DE">
        <w:rPr>
          <w:rFonts w:asciiTheme="majorBidi" w:hAnsiTheme="majorBidi" w:cstheme="majorBidi"/>
        </w:rPr>
        <w:t xml:space="preserve">atos referencial y </w:t>
      </w:r>
      <w:r w:rsidR="0053452A" w:rsidRPr="00B262DE">
        <w:rPr>
          <w:rFonts w:asciiTheme="majorBidi" w:hAnsiTheme="majorBidi" w:cstheme="majorBidi"/>
        </w:rPr>
        <w:t xml:space="preserve">multidisciplinar SCOPUS </w:t>
      </w:r>
      <w:r w:rsidRPr="00B262DE">
        <w:rPr>
          <w:rFonts w:asciiTheme="majorBidi" w:hAnsiTheme="majorBidi" w:cstheme="majorBidi"/>
        </w:rPr>
        <w:t>mediante</w:t>
      </w:r>
      <w:r w:rsidR="005D173B" w:rsidRPr="00B262DE">
        <w:rPr>
          <w:rFonts w:asciiTheme="majorBidi" w:hAnsiTheme="majorBidi" w:cstheme="majorBidi"/>
        </w:rPr>
        <w:t xml:space="preserve"> operadores</w:t>
      </w:r>
      <w:r w:rsidR="00AD7410" w:rsidRPr="00B262DE">
        <w:rPr>
          <w:rFonts w:asciiTheme="majorBidi" w:hAnsiTheme="majorBidi" w:cstheme="majorBidi"/>
        </w:rPr>
        <w:t xml:space="preserve"> lógicos</w:t>
      </w:r>
      <w:r w:rsidR="000E3F19" w:rsidRPr="00B262DE">
        <w:rPr>
          <w:rFonts w:asciiTheme="majorBidi" w:hAnsiTheme="majorBidi" w:cstheme="majorBidi"/>
        </w:rPr>
        <w:t xml:space="preserve"> y </w:t>
      </w:r>
      <w:r w:rsidR="003A6826" w:rsidRPr="00B262DE">
        <w:rPr>
          <w:rFonts w:asciiTheme="majorBidi" w:hAnsiTheme="majorBidi" w:cstheme="majorBidi"/>
        </w:rPr>
        <w:t>después de</w:t>
      </w:r>
      <w:r w:rsidR="00915E57" w:rsidRPr="00B262DE">
        <w:rPr>
          <w:rFonts w:asciiTheme="majorBidi" w:hAnsiTheme="majorBidi" w:cstheme="majorBidi"/>
        </w:rPr>
        <w:t xml:space="preserve"> diversas </w:t>
      </w:r>
      <w:r w:rsidR="000E3F19" w:rsidRPr="00B262DE">
        <w:rPr>
          <w:rFonts w:asciiTheme="majorBidi" w:hAnsiTheme="majorBidi" w:cstheme="majorBidi"/>
        </w:rPr>
        <w:t>iteraciones</w:t>
      </w:r>
      <w:r w:rsidR="002B08E1" w:rsidRPr="00B262DE">
        <w:rPr>
          <w:rFonts w:asciiTheme="majorBidi" w:hAnsiTheme="majorBidi" w:cstheme="majorBidi"/>
        </w:rPr>
        <w:t xml:space="preserve">, </w:t>
      </w:r>
      <w:r w:rsidR="00486FC9" w:rsidRPr="00B262DE">
        <w:rPr>
          <w:rFonts w:asciiTheme="majorBidi" w:hAnsiTheme="majorBidi" w:cstheme="majorBidi"/>
        </w:rPr>
        <w:t>s</w:t>
      </w:r>
      <w:r w:rsidR="002A022F" w:rsidRPr="00B262DE">
        <w:rPr>
          <w:rFonts w:asciiTheme="majorBidi" w:hAnsiTheme="majorBidi" w:cstheme="majorBidi"/>
        </w:rPr>
        <w:t xml:space="preserve">e </w:t>
      </w:r>
      <w:r w:rsidR="003A6826" w:rsidRPr="00B262DE">
        <w:rPr>
          <w:rFonts w:asciiTheme="majorBidi" w:hAnsiTheme="majorBidi" w:cstheme="majorBidi"/>
        </w:rPr>
        <w:t>formuló</w:t>
      </w:r>
      <w:r w:rsidR="00E02F91" w:rsidRPr="00B262DE">
        <w:rPr>
          <w:rFonts w:asciiTheme="majorBidi" w:hAnsiTheme="majorBidi" w:cstheme="majorBidi"/>
        </w:rPr>
        <w:t xml:space="preserve"> la siguiente ecuación de búsqueda</w:t>
      </w:r>
      <w:r w:rsidR="00224A34" w:rsidRPr="00B262DE">
        <w:rPr>
          <w:rFonts w:asciiTheme="majorBidi" w:hAnsiTheme="majorBidi" w:cstheme="majorBidi"/>
        </w:rPr>
        <w:t>:</w:t>
      </w:r>
    </w:p>
    <w:p w14:paraId="49E6B015" w14:textId="2F1EC031" w:rsidR="00584CB3" w:rsidRPr="00787B5C" w:rsidRDefault="00584CB3" w:rsidP="008553EF">
      <w:pPr>
        <w:jc w:val="both"/>
        <w:rPr>
          <w:rFonts w:asciiTheme="majorBidi" w:hAnsiTheme="majorBidi" w:cstheme="majorBidi"/>
          <w:lang w:val="en-US"/>
        </w:rPr>
      </w:pPr>
      <w:r w:rsidRPr="00787B5C">
        <w:rPr>
          <w:rFonts w:asciiTheme="majorBidi" w:hAnsiTheme="majorBidi" w:cstheme="majorBidi"/>
          <w:lang w:val="en-US"/>
        </w:rPr>
        <w:t xml:space="preserve">(TITLE-ABS-KEY ( "Class-imbalanced" </w:t>
      </w:r>
      <w:r w:rsidRPr="00787B5C">
        <w:rPr>
          <w:rFonts w:asciiTheme="majorBidi" w:hAnsiTheme="majorBidi" w:cstheme="majorBidi"/>
          <w:b/>
          <w:bCs/>
          <w:lang w:val="en-US"/>
        </w:rPr>
        <w:t>OR</w:t>
      </w:r>
      <w:r w:rsidRPr="00787B5C">
        <w:rPr>
          <w:rFonts w:asciiTheme="majorBidi" w:hAnsiTheme="majorBidi" w:cstheme="majorBidi"/>
          <w:lang w:val="en-US"/>
        </w:rPr>
        <w:t xml:space="preserve"> "Class-imbalance" </w:t>
      </w:r>
      <w:r w:rsidRPr="00787B5C">
        <w:rPr>
          <w:rFonts w:asciiTheme="majorBidi" w:hAnsiTheme="majorBidi" w:cstheme="majorBidi"/>
          <w:b/>
          <w:bCs/>
          <w:lang w:val="en-US"/>
        </w:rPr>
        <w:t>OR</w:t>
      </w:r>
      <w:r w:rsidRPr="00787B5C">
        <w:rPr>
          <w:rFonts w:asciiTheme="majorBidi" w:hAnsiTheme="majorBidi" w:cstheme="majorBidi"/>
          <w:lang w:val="en-US"/>
        </w:rPr>
        <w:t xml:space="preserve"> "</w:t>
      </w:r>
      <w:proofErr w:type="spellStart"/>
      <w:r w:rsidRPr="00787B5C">
        <w:rPr>
          <w:rFonts w:asciiTheme="majorBidi" w:hAnsiTheme="majorBidi" w:cstheme="majorBidi"/>
          <w:lang w:val="en-US"/>
        </w:rPr>
        <w:t>Imbalanc</w:t>
      </w:r>
      <w:proofErr w:type="spellEnd"/>
      <w:r w:rsidRPr="00787B5C">
        <w:rPr>
          <w:rFonts w:asciiTheme="majorBidi" w:hAnsiTheme="majorBidi" w:cstheme="majorBidi"/>
          <w:lang w:val="en-US"/>
        </w:rPr>
        <w:t xml:space="preserve">* data" </w:t>
      </w:r>
      <w:r w:rsidRPr="00787B5C">
        <w:rPr>
          <w:rFonts w:asciiTheme="majorBidi" w:hAnsiTheme="majorBidi" w:cstheme="majorBidi"/>
          <w:b/>
          <w:bCs/>
          <w:lang w:val="en-US"/>
        </w:rPr>
        <w:t>OR</w:t>
      </w:r>
      <w:r w:rsidRPr="00787B5C">
        <w:rPr>
          <w:rFonts w:asciiTheme="majorBidi" w:hAnsiTheme="majorBidi" w:cstheme="majorBidi"/>
          <w:lang w:val="en-US"/>
        </w:rPr>
        <w:t xml:space="preserve"> "</w:t>
      </w:r>
      <w:proofErr w:type="spellStart"/>
      <w:r w:rsidRPr="00787B5C">
        <w:rPr>
          <w:rFonts w:asciiTheme="majorBidi" w:hAnsiTheme="majorBidi" w:cstheme="majorBidi"/>
          <w:lang w:val="en-US"/>
        </w:rPr>
        <w:t>Imbalanc</w:t>
      </w:r>
      <w:proofErr w:type="spellEnd"/>
      <w:r w:rsidRPr="00787B5C">
        <w:rPr>
          <w:rFonts w:asciiTheme="majorBidi" w:hAnsiTheme="majorBidi" w:cstheme="majorBidi"/>
          <w:lang w:val="en-US"/>
        </w:rPr>
        <w:t xml:space="preserve">* problem" </w:t>
      </w:r>
      <w:r w:rsidRPr="00787B5C">
        <w:rPr>
          <w:rFonts w:asciiTheme="majorBidi" w:hAnsiTheme="majorBidi" w:cstheme="majorBidi"/>
          <w:b/>
          <w:bCs/>
          <w:lang w:val="en-US"/>
        </w:rPr>
        <w:t>OR</w:t>
      </w:r>
      <w:r w:rsidRPr="00787B5C">
        <w:rPr>
          <w:rFonts w:asciiTheme="majorBidi" w:hAnsiTheme="majorBidi" w:cstheme="majorBidi"/>
          <w:lang w:val="en-US"/>
        </w:rPr>
        <w:t xml:space="preserve"> "</w:t>
      </w:r>
      <w:proofErr w:type="spellStart"/>
      <w:r w:rsidRPr="00787B5C">
        <w:rPr>
          <w:rFonts w:asciiTheme="majorBidi" w:hAnsiTheme="majorBidi" w:cstheme="majorBidi"/>
          <w:lang w:val="en-US"/>
        </w:rPr>
        <w:t>Imbalanc</w:t>
      </w:r>
      <w:proofErr w:type="spellEnd"/>
      <w:r w:rsidRPr="00787B5C">
        <w:rPr>
          <w:rFonts w:asciiTheme="majorBidi" w:hAnsiTheme="majorBidi" w:cstheme="majorBidi"/>
          <w:lang w:val="en-US"/>
        </w:rPr>
        <w:t xml:space="preserve">* classification" </w:t>
      </w:r>
      <w:r w:rsidRPr="00787B5C">
        <w:rPr>
          <w:rFonts w:asciiTheme="majorBidi" w:hAnsiTheme="majorBidi" w:cstheme="majorBidi"/>
          <w:b/>
          <w:bCs/>
          <w:lang w:val="en-US"/>
        </w:rPr>
        <w:t>OR</w:t>
      </w:r>
      <w:r w:rsidRPr="00787B5C">
        <w:rPr>
          <w:rFonts w:asciiTheme="majorBidi" w:hAnsiTheme="majorBidi" w:cstheme="majorBidi"/>
          <w:lang w:val="en-US"/>
        </w:rPr>
        <w:t xml:space="preserve"> "</w:t>
      </w:r>
      <w:proofErr w:type="spellStart"/>
      <w:r w:rsidRPr="00787B5C">
        <w:rPr>
          <w:rFonts w:asciiTheme="majorBidi" w:hAnsiTheme="majorBidi" w:cstheme="majorBidi"/>
          <w:lang w:val="en-US"/>
        </w:rPr>
        <w:t>Imbalanc</w:t>
      </w:r>
      <w:proofErr w:type="spellEnd"/>
      <w:r w:rsidRPr="00787B5C">
        <w:rPr>
          <w:rFonts w:asciiTheme="majorBidi" w:hAnsiTheme="majorBidi" w:cstheme="majorBidi"/>
          <w:lang w:val="en-US"/>
        </w:rPr>
        <w:t xml:space="preserve">* class distribution" </w:t>
      </w:r>
      <w:r w:rsidRPr="00787B5C">
        <w:rPr>
          <w:rFonts w:asciiTheme="majorBidi" w:hAnsiTheme="majorBidi" w:cstheme="majorBidi"/>
          <w:b/>
          <w:bCs/>
          <w:lang w:val="en-US"/>
        </w:rPr>
        <w:t>OR</w:t>
      </w:r>
      <w:r w:rsidRPr="00787B5C">
        <w:rPr>
          <w:rFonts w:asciiTheme="majorBidi" w:hAnsiTheme="majorBidi" w:cstheme="majorBidi"/>
          <w:lang w:val="en-US"/>
        </w:rPr>
        <w:t xml:space="preserve"> "unbalanced data" ) </w:t>
      </w:r>
      <w:r w:rsidRPr="00787B5C">
        <w:rPr>
          <w:rFonts w:asciiTheme="majorBidi" w:hAnsiTheme="majorBidi" w:cstheme="majorBidi"/>
          <w:b/>
          <w:bCs/>
          <w:lang w:val="en-US"/>
        </w:rPr>
        <w:t>AND</w:t>
      </w:r>
      <w:r w:rsidRPr="00787B5C">
        <w:rPr>
          <w:rFonts w:asciiTheme="majorBidi" w:hAnsiTheme="majorBidi" w:cstheme="majorBidi"/>
          <w:lang w:val="en-US"/>
        </w:rPr>
        <w:t xml:space="preserve"> TITLE-ABS-KEY (“resampling techniques” </w:t>
      </w:r>
      <w:r w:rsidRPr="00787B5C">
        <w:rPr>
          <w:rFonts w:asciiTheme="majorBidi" w:hAnsiTheme="majorBidi" w:cstheme="majorBidi"/>
          <w:b/>
          <w:bCs/>
          <w:lang w:val="en-US"/>
        </w:rPr>
        <w:t>OR</w:t>
      </w:r>
      <w:r w:rsidRPr="00787B5C">
        <w:rPr>
          <w:rFonts w:asciiTheme="majorBidi" w:hAnsiTheme="majorBidi" w:cstheme="majorBidi"/>
          <w:lang w:val="en-US"/>
        </w:rPr>
        <w:t xml:space="preserve"> resampling </w:t>
      </w:r>
      <w:r w:rsidRPr="00787B5C">
        <w:rPr>
          <w:rFonts w:asciiTheme="majorBidi" w:hAnsiTheme="majorBidi" w:cstheme="majorBidi"/>
          <w:b/>
          <w:bCs/>
          <w:lang w:val="en-US"/>
        </w:rPr>
        <w:t>OR</w:t>
      </w:r>
      <w:r w:rsidRPr="00787B5C">
        <w:rPr>
          <w:rFonts w:asciiTheme="majorBidi" w:hAnsiTheme="majorBidi" w:cstheme="majorBidi"/>
          <w:lang w:val="en-US"/>
        </w:rPr>
        <w:t xml:space="preserve"> </w:t>
      </w:r>
      <w:r w:rsidRPr="00787B5C">
        <w:rPr>
          <w:rFonts w:asciiTheme="majorBidi" w:hAnsiTheme="majorBidi" w:cstheme="majorBidi"/>
          <w:lang w:val="en-US"/>
        </w:rPr>
        <w:lastRenderedPageBreak/>
        <w:t xml:space="preserve">oversampling </w:t>
      </w:r>
      <w:r w:rsidRPr="00787B5C">
        <w:rPr>
          <w:rFonts w:asciiTheme="majorBidi" w:hAnsiTheme="majorBidi" w:cstheme="majorBidi"/>
          <w:b/>
          <w:bCs/>
          <w:lang w:val="en-US"/>
        </w:rPr>
        <w:t>OR</w:t>
      </w:r>
      <w:r w:rsidRPr="00787B5C">
        <w:rPr>
          <w:rFonts w:asciiTheme="majorBidi" w:hAnsiTheme="majorBidi" w:cstheme="majorBidi"/>
          <w:lang w:val="en-US"/>
        </w:rPr>
        <w:t xml:space="preserve"> </w:t>
      </w:r>
      <w:proofErr w:type="spellStart"/>
      <w:r w:rsidRPr="00787B5C">
        <w:rPr>
          <w:rFonts w:asciiTheme="majorBidi" w:hAnsiTheme="majorBidi" w:cstheme="majorBidi"/>
          <w:lang w:val="en-US"/>
        </w:rPr>
        <w:t>undersampling</w:t>
      </w:r>
      <w:proofErr w:type="spellEnd"/>
      <w:r w:rsidRPr="00787B5C">
        <w:rPr>
          <w:rFonts w:asciiTheme="majorBidi" w:hAnsiTheme="majorBidi" w:cstheme="majorBidi"/>
          <w:lang w:val="en-US"/>
        </w:rPr>
        <w:t xml:space="preserve"> ) </w:t>
      </w:r>
      <w:r w:rsidRPr="00787B5C">
        <w:rPr>
          <w:rFonts w:asciiTheme="majorBidi" w:hAnsiTheme="majorBidi" w:cstheme="majorBidi"/>
          <w:b/>
          <w:bCs/>
          <w:lang w:val="en-US"/>
        </w:rPr>
        <w:t>AND</w:t>
      </w:r>
      <w:r w:rsidRPr="00787B5C">
        <w:rPr>
          <w:rFonts w:asciiTheme="majorBidi" w:hAnsiTheme="majorBidi" w:cstheme="majorBidi"/>
          <w:lang w:val="en-US"/>
        </w:rPr>
        <w:t xml:space="preserve"> TITLE-ABS-KEY ( "Machine learning" </w:t>
      </w:r>
      <w:r w:rsidRPr="00787B5C">
        <w:rPr>
          <w:rFonts w:asciiTheme="majorBidi" w:hAnsiTheme="majorBidi" w:cstheme="majorBidi"/>
          <w:b/>
          <w:bCs/>
          <w:lang w:val="en-US"/>
        </w:rPr>
        <w:t>OR</w:t>
      </w:r>
      <w:r w:rsidRPr="00787B5C">
        <w:rPr>
          <w:rFonts w:asciiTheme="majorBidi" w:hAnsiTheme="majorBidi" w:cstheme="majorBidi"/>
          <w:lang w:val="en-US"/>
        </w:rPr>
        <w:t xml:space="preserve"> "supervised learning" ) </w:t>
      </w:r>
      <w:r w:rsidRPr="00787B5C">
        <w:rPr>
          <w:rFonts w:asciiTheme="majorBidi" w:hAnsiTheme="majorBidi" w:cstheme="majorBidi"/>
          <w:b/>
          <w:bCs/>
          <w:lang w:val="en-US"/>
        </w:rPr>
        <w:t>AND</w:t>
      </w:r>
      <w:r w:rsidRPr="00787B5C">
        <w:rPr>
          <w:rFonts w:asciiTheme="majorBidi" w:hAnsiTheme="majorBidi" w:cstheme="majorBidi"/>
          <w:lang w:val="en-US"/>
        </w:rPr>
        <w:t xml:space="preserve"> TITLE-ABS-KEY ( "classification algorithm*" </w:t>
      </w:r>
      <w:r w:rsidRPr="00787B5C">
        <w:rPr>
          <w:rFonts w:asciiTheme="majorBidi" w:hAnsiTheme="majorBidi" w:cstheme="majorBidi"/>
          <w:b/>
          <w:bCs/>
          <w:lang w:val="en-US"/>
        </w:rPr>
        <w:t>OR</w:t>
      </w:r>
      <w:r w:rsidRPr="00787B5C">
        <w:rPr>
          <w:rFonts w:asciiTheme="majorBidi" w:hAnsiTheme="majorBidi" w:cstheme="majorBidi"/>
          <w:lang w:val="en-US"/>
        </w:rPr>
        <w:t xml:space="preserve"> classifier </w:t>
      </w:r>
      <w:r w:rsidRPr="00787B5C">
        <w:rPr>
          <w:rFonts w:asciiTheme="majorBidi" w:hAnsiTheme="majorBidi" w:cstheme="majorBidi"/>
          <w:b/>
          <w:bCs/>
          <w:lang w:val="en-US"/>
        </w:rPr>
        <w:t>OR</w:t>
      </w:r>
      <w:r w:rsidRPr="00787B5C">
        <w:rPr>
          <w:rFonts w:asciiTheme="majorBidi" w:hAnsiTheme="majorBidi" w:cstheme="majorBidi"/>
          <w:lang w:val="en-US"/>
        </w:rPr>
        <w:t xml:space="preserve"> "classification technique" ) </w:t>
      </w:r>
      <w:r w:rsidRPr="00787B5C">
        <w:rPr>
          <w:rFonts w:asciiTheme="majorBidi" w:hAnsiTheme="majorBidi" w:cstheme="majorBidi"/>
          <w:b/>
          <w:bCs/>
          <w:lang w:val="en-US"/>
        </w:rPr>
        <w:t>AND</w:t>
      </w:r>
      <w:r w:rsidRPr="00787B5C">
        <w:rPr>
          <w:rFonts w:asciiTheme="majorBidi" w:hAnsiTheme="majorBidi" w:cstheme="majorBidi"/>
          <w:lang w:val="en-US"/>
        </w:rPr>
        <w:t xml:space="preserve"> TITLE-ABS-KEY ( "Assembled classifier*" </w:t>
      </w:r>
      <w:r w:rsidRPr="00787B5C">
        <w:rPr>
          <w:rFonts w:asciiTheme="majorBidi" w:hAnsiTheme="majorBidi" w:cstheme="majorBidi"/>
          <w:b/>
          <w:bCs/>
          <w:lang w:val="en-US"/>
        </w:rPr>
        <w:t>OR</w:t>
      </w:r>
      <w:r w:rsidRPr="00787B5C">
        <w:rPr>
          <w:rFonts w:asciiTheme="majorBidi" w:hAnsiTheme="majorBidi" w:cstheme="majorBidi"/>
          <w:lang w:val="en-US"/>
        </w:rPr>
        <w:t xml:space="preserve"> "Classifier ensemble*" </w:t>
      </w:r>
      <w:r w:rsidRPr="00787B5C">
        <w:rPr>
          <w:rFonts w:asciiTheme="majorBidi" w:hAnsiTheme="majorBidi" w:cstheme="majorBidi"/>
          <w:b/>
          <w:bCs/>
          <w:lang w:val="en-US"/>
        </w:rPr>
        <w:t>OR</w:t>
      </w:r>
      <w:r w:rsidRPr="00787B5C">
        <w:rPr>
          <w:rFonts w:asciiTheme="majorBidi" w:hAnsiTheme="majorBidi" w:cstheme="majorBidi"/>
          <w:lang w:val="en-US"/>
        </w:rPr>
        <w:t xml:space="preserve"> "Ensembles of classifier*" </w:t>
      </w:r>
      <w:r w:rsidRPr="00787B5C">
        <w:rPr>
          <w:rFonts w:asciiTheme="majorBidi" w:hAnsiTheme="majorBidi" w:cstheme="majorBidi"/>
          <w:b/>
          <w:bCs/>
          <w:lang w:val="en-US"/>
        </w:rPr>
        <w:t>OR</w:t>
      </w:r>
      <w:r w:rsidRPr="00787B5C">
        <w:rPr>
          <w:rFonts w:asciiTheme="majorBidi" w:hAnsiTheme="majorBidi" w:cstheme="majorBidi"/>
          <w:lang w:val="en-US"/>
        </w:rPr>
        <w:t xml:space="preserve"> "ensemble model*" </w:t>
      </w:r>
      <w:r w:rsidRPr="00787B5C">
        <w:rPr>
          <w:rFonts w:asciiTheme="majorBidi" w:hAnsiTheme="majorBidi" w:cstheme="majorBidi"/>
          <w:b/>
          <w:bCs/>
          <w:lang w:val="en-US"/>
        </w:rPr>
        <w:t>OR</w:t>
      </w:r>
      <w:r w:rsidRPr="00787B5C">
        <w:rPr>
          <w:rFonts w:asciiTheme="majorBidi" w:hAnsiTheme="majorBidi" w:cstheme="majorBidi"/>
          <w:lang w:val="en-US"/>
        </w:rPr>
        <w:t xml:space="preserve"> "ensemble method"))</w:t>
      </w:r>
      <w:r w:rsidR="00C42BA2" w:rsidRPr="00787B5C">
        <w:rPr>
          <w:rFonts w:asciiTheme="majorBidi" w:hAnsiTheme="majorBidi" w:cstheme="majorBidi"/>
          <w:lang w:val="en-US"/>
        </w:rPr>
        <w:t>.</w:t>
      </w:r>
    </w:p>
    <w:p w14:paraId="3FD4719F" w14:textId="436CE555" w:rsidR="0035796B" w:rsidRPr="00B262DE" w:rsidRDefault="00AB15AD" w:rsidP="00AC19FA">
      <w:pPr>
        <w:ind w:firstLine="708"/>
        <w:jc w:val="both"/>
        <w:rPr>
          <w:rFonts w:asciiTheme="majorBidi" w:hAnsiTheme="majorBidi" w:cstheme="majorBidi"/>
        </w:rPr>
      </w:pPr>
      <w:r w:rsidRPr="00B262DE">
        <w:rPr>
          <w:rFonts w:asciiTheme="majorBidi" w:hAnsiTheme="majorBidi" w:cstheme="majorBidi"/>
        </w:rPr>
        <w:t xml:space="preserve">Con base en </w:t>
      </w:r>
      <w:r w:rsidR="00C761E4" w:rsidRPr="00B262DE">
        <w:rPr>
          <w:rFonts w:asciiTheme="majorBidi" w:hAnsiTheme="majorBidi" w:cstheme="majorBidi"/>
        </w:rPr>
        <w:t>esta</w:t>
      </w:r>
      <w:r w:rsidR="00F14707" w:rsidRPr="00B262DE">
        <w:rPr>
          <w:rFonts w:asciiTheme="majorBidi" w:hAnsiTheme="majorBidi" w:cstheme="majorBidi"/>
        </w:rPr>
        <w:t xml:space="preserve"> ecuación de búsqueda</w:t>
      </w:r>
      <w:r w:rsidR="0035796B" w:rsidRPr="00B262DE">
        <w:rPr>
          <w:rFonts w:asciiTheme="majorBidi" w:hAnsiTheme="majorBidi" w:cstheme="majorBidi"/>
        </w:rPr>
        <w:t>,</w:t>
      </w:r>
      <w:r w:rsidR="00AD6A4D" w:rsidRPr="00B262DE">
        <w:rPr>
          <w:rFonts w:asciiTheme="majorBidi" w:hAnsiTheme="majorBidi" w:cstheme="majorBidi"/>
        </w:rPr>
        <w:t xml:space="preserve"> como se observa en la figura </w:t>
      </w:r>
      <w:r w:rsidR="00854E08">
        <w:rPr>
          <w:rFonts w:asciiTheme="majorBidi" w:hAnsiTheme="majorBidi" w:cstheme="majorBidi"/>
        </w:rPr>
        <w:t>3</w:t>
      </w:r>
      <w:r w:rsidR="00AB2EDC" w:rsidRPr="00B262DE">
        <w:rPr>
          <w:rFonts w:asciiTheme="majorBidi" w:hAnsiTheme="majorBidi" w:cstheme="majorBidi"/>
        </w:rPr>
        <w:t>, se</w:t>
      </w:r>
      <w:r w:rsidR="0035796B" w:rsidRPr="00B262DE">
        <w:rPr>
          <w:rFonts w:asciiTheme="majorBidi" w:hAnsiTheme="majorBidi" w:cstheme="majorBidi"/>
        </w:rPr>
        <w:t xml:space="preserve"> </w:t>
      </w:r>
      <w:r w:rsidRPr="00B262DE">
        <w:rPr>
          <w:rFonts w:asciiTheme="majorBidi" w:hAnsiTheme="majorBidi" w:cstheme="majorBidi"/>
        </w:rPr>
        <w:t>identificaron</w:t>
      </w:r>
      <w:r w:rsidR="0035796B" w:rsidRPr="00B262DE">
        <w:rPr>
          <w:rFonts w:asciiTheme="majorBidi" w:hAnsiTheme="majorBidi" w:cstheme="majorBidi"/>
        </w:rPr>
        <w:t xml:space="preserve"> </w:t>
      </w:r>
      <w:r w:rsidR="00AC6442" w:rsidRPr="00B262DE">
        <w:rPr>
          <w:rFonts w:asciiTheme="majorBidi" w:hAnsiTheme="majorBidi" w:cstheme="majorBidi"/>
        </w:rPr>
        <w:t xml:space="preserve">inicialmente </w:t>
      </w:r>
      <w:r w:rsidR="00D711A2" w:rsidRPr="00B262DE">
        <w:rPr>
          <w:rFonts w:asciiTheme="majorBidi" w:hAnsiTheme="majorBidi" w:cstheme="majorBidi"/>
        </w:rPr>
        <w:t xml:space="preserve">86 </w:t>
      </w:r>
      <w:r w:rsidR="00EA39E9" w:rsidRPr="00B262DE">
        <w:rPr>
          <w:rFonts w:asciiTheme="majorBidi" w:hAnsiTheme="majorBidi" w:cstheme="majorBidi"/>
        </w:rPr>
        <w:t>documentos</w:t>
      </w:r>
      <w:r w:rsidR="00AC6442" w:rsidRPr="00B262DE">
        <w:rPr>
          <w:rFonts w:asciiTheme="majorBidi" w:hAnsiTheme="majorBidi" w:cstheme="majorBidi"/>
        </w:rPr>
        <w:t>. Se aplicaron</w:t>
      </w:r>
      <w:r w:rsidR="000C753D" w:rsidRPr="00B262DE">
        <w:rPr>
          <w:rFonts w:asciiTheme="majorBidi" w:hAnsiTheme="majorBidi" w:cstheme="majorBidi"/>
        </w:rPr>
        <w:t xml:space="preserve"> filtros </w:t>
      </w:r>
      <w:r w:rsidR="00913002" w:rsidRPr="00B262DE">
        <w:rPr>
          <w:rFonts w:asciiTheme="majorBidi" w:hAnsiTheme="majorBidi" w:cstheme="majorBidi"/>
        </w:rPr>
        <w:t>de inclusión</w:t>
      </w:r>
      <w:r w:rsidR="00395524" w:rsidRPr="00B262DE">
        <w:rPr>
          <w:rFonts w:asciiTheme="majorBidi" w:hAnsiTheme="majorBidi" w:cstheme="majorBidi"/>
        </w:rPr>
        <w:t xml:space="preserve">, </w:t>
      </w:r>
      <w:r w:rsidR="00913002" w:rsidRPr="00B262DE">
        <w:rPr>
          <w:rFonts w:asciiTheme="majorBidi" w:hAnsiTheme="majorBidi" w:cstheme="majorBidi"/>
        </w:rPr>
        <w:t>como periodo de publicación</w:t>
      </w:r>
      <w:r w:rsidR="00395524" w:rsidRPr="00B262DE">
        <w:rPr>
          <w:rFonts w:asciiTheme="majorBidi" w:hAnsiTheme="majorBidi" w:cstheme="majorBidi"/>
        </w:rPr>
        <w:t xml:space="preserve"> comprendido entre</w:t>
      </w:r>
      <w:r w:rsidR="00923E41" w:rsidRPr="00B262DE">
        <w:rPr>
          <w:rFonts w:asciiTheme="majorBidi" w:hAnsiTheme="majorBidi" w:cstheme="majorBidi"/>
        </w:rPr>
        <w:t xml:space="preserve"> 2013 </w:t>
      </w:r>
      <w:r w:rsidR="00EA27A3" w:rsidRPr="00B262DE">
        <w:rPr>
          <w:rFonts w:asciiTheme="majorBidi" w:hAnsiTheme="majorBidi" w:cstheme="majorBidi"/>
        </w:rPr>
        <w:t xml:space="preserve">y </w:t>
      </w:r>
      <w:r w:rsidR="00923E41" w:rsidRPr="00B262DE">
        <w:rPr>
          <w:rFonts w:asciiTheme="majorBidi" w:hAnsiTheme="majorBidi" w:cstheme="majorBidi"/>
        </w:rPr>
        <w:t>2023</w:t>
      </w:r>
      <w:r w:rsidR="00EA27A3" w:rsidRPr="00B262DE">
        <w:rPr>
          <w:rFonts w:asciiTheme="majorBidi" w:hAnsiTheme="majorBidi" w:cstheme="majorBidi"/>
        </w:rPr>
        <w:t>, y</w:t>
      </w:r>
      <w:r w:rsidR="007F7CC9" w:rsidRPr="00B262DE">
        <w:rPr>
          <w:rFonts w:asciiTheme="majorBidi" w:hAnsiTheme="majorBidi" w:cstheme="majorBidi"/>
        </w:rPr>
        <w:t xml:space="preserve"> se </w:t>
      </w:r>
      <w:r w:rsidR="008A568B" w:rsidRPr="00B262DE">
        <w:rPr>
          <w:rFonts w:asciiTheme="majorBidi" w:hAnsiTheme="majorBidi" w:cstheme="majorBidi"/>
        </w:rPr>
        <w:t>limitó</w:t>
      </w:r>
      <w:r w:rsidR="007F7CC9" w:rsidRPr="00B262DE">
        <w:rPr>
          <w:rFonts w:asciiTheme="majorBidi" w:hAnsiTheme="majorBidi" w:cstheme="majorBidi"/>
        </w:rPr>
        <w:t xml:space="preserve"> </w:t>
      </w:r>
      <w:r w:rsidR="00923E41" w:rsidRPr="00B262DE">
        <w:rPr>
          <w:rFonts w:asciiTheme="majorBidi" w:hAnsiTheme="majorBidi" w:cstheme="majorBidi"/>
        </w:rPr>
        <w:t>el idioma a</w:t>
      </w:r>
      <w:r w:rsidR="003C77CD" w:rsidRPr="00B262DE">
        <w:rPr>
          <w:rFonts w:asciiTheme="majorBidi" w:hAnsiTheme="majorBidi" w:cstheme="majorBidi"/>
        </w:rPr>
        <w:t>l</w:t>
      </w:r>
      <w:r w:rsidR="00923E41" w:rsidRPr="00B262DE">
        <w:rPr>
          <w:rFonts w:asciiTheme="majorBidi" w:hAnsiTheme="majorBidi" w:cstheme="majorBidi"/>
        </w:rPr>
        <w:t xml:space="preserve"> inglés</w:t>
      </w:r>
      <w:r w:rsidR="0070305D" w:rsidRPr="00B262DE">
        <w:rPr>
          <w:rFonts w:asciiTheme="majorBidi" w:hAnsiTheme="majorBidi" w:cstheme="majorBidi"/>
        </w:rPr>
        <w:t>. Además, se excluy</w:t>
      </w:r>
      <w:r w:rsidR="003C77CD" w:rsidRPr="00B262DE">
        <w:rPr>
          <w:rFonts w:asciiTheme="majorBidi" w:hAnsiTheme="majorBidi" w:cstheme="majorBidi"/>
        </w:rPr>
        <w:t>eron</w:t>
      </w:r>
      <w:r w:rsidR="0070305D" w:rsidRPr="00B262DE">
        <w:rPr>
          <w:rFonts w:asciiTheme="majorBidi" w:hAnsiTheme="majorBidi" w:cstheme="majorBidi"/>
        </w:rPr>
        <w:t xml:space="preserve"> documentos tales como </w:t>
      </w:r>
      <w:r w:rsidR="00BB080D" w:rsidRPr="00B262DE">
        <w:rPr>
          <w:rFonts w:asciiTheme="majorBidi" w:hAnsiTheme="majorBidi" w:cstheme="majorBidi"/>
        </w:rPr>
        <w:t>las revisiones</w:t>
      </w:r>
      <w:r w:rsidR="00AD3502" w:rsidRPr="00B262DE">
        <w:rPr>
          <w:rFonts w:asciiTheme="majorBidi" w:hAnsiTheme="majorBidi" w:cstheme="majorBidi"/>
        </w:rPr>
        <w:t>.</w:t>
      </w:r>
      <w:r w:rsidR="007F7CC9" w:rsidRPr="00B262DE">
        <w:rPr>
          <w:rFonts w:asciiTheme="majorBidi" w:hAnsiTheme="majorBidi" w:cstheme="majorBidi"/>
        </w:rPr>
        <w:t xml:space="preserve"> Tras estos filtros</w:t>
      </w:r>
      <w:r w:rsidR="00425382" w:rsidRPr="00B262DE">
        <w:rPr>
          <w:rFonts w:asciiTheme="majorBidi" w:hAnsiTheme="majorBidi" w:cstheme="majorBidi"/>
        </w:rPr>
        <w:t>, se obt</w:t>
      </w:r>
      <w:r w:rsidR="002A7425" w:rsidRPr="00B262DE">
        <w:rPr>
          <w:rFonts w:asciiTheme="majorBidi" w:hAnsiTheme="majorBidi" w:cstheme="majorBidi"/>
        </w:rPr>
        <w:t>uvieron</w:t>
      </w:r>
      <w:r w:rsidR="000A2A05" w:rsidRPr="00B262DE">
        <w:rPr>
          <w:rFonts w:asciiTheme="majorBidi" w:hAnsiTheme="majorBidi" w:cstheme="majorBidi"/>
        </w:rPr>
        <w:t xml:space="preserve"> 72 </w:t>
      </w:r>
      <w:r w:rsidR="007B0D6C" w:rsidRPr="00B262DE">
        <w:rPr>
          <w:rFonts w:asciiTheme="majorBidi" w:hAnsiTheme="majorBidi" w:cstheme="majorBidi"/>
        </w:rPr>
        <w:t>artículos</w:t>
      </w:r>
      <w:r w:rsidR="002A7425" w:rsidRPr="00B262DE">
        <w:rPr>
          <w:rFonts w:asciiTheme="majorBidi" w:hAnsiTheme="majorBidi" w:cstheme="majorBidi"/>
        </w:rPr>
        <w:t xml:space="preserve">. </w:t>
      </w:r>
    </w:p>
    <w:p w14:paraId="529F6087" w14:textId="61F39D8B" w:rsidR="007D5099" w:rsidRPr="00B262DE" w:rsidRDefault="007D5099" w:rsidP="007D5099">
      <w:pPr>
        <w:pStyle w:val="Descripcin"/>
        <w:keepNext/>
        <w:spacing w:after="0" w:line="480" w:lineRule="auto"/>
        <w:ind w:left="0"/>
        <w:rPr>
          <w:rFonts w:asciiTheme="majorBidi" w:hAnsiTheme="majorBidi" w:cstheme="majorBidi"/>
          <w:szCs w:val="24"/>
        </w:rPr>
      </w:pPr>
      <w:bookmarkStart w:id="219" w:name="_Toc151806519"/>
      <w:bookmarkStart w:id="220" w:name="_Toc151807236"/>
      <w:bookmarkStart w:id="221" w:name="_Toc151808033"/>
      <w:bookmarkStart w:id="222" w:name="_Toc151810103"/>
      <w:bookmarkStart w:id="223" w:name="_Toc187735343"/>
      <w:bookmarkStart w:id="224" w:name="_Toc187750760"/>
      <w:bookmarkStart w:id="225" w:name="_Toc187750844"/>
      <w:bookmarkStart w:id="226" w:name="_Toc187754213"/>
      <w:bookmarkStart w:id="227" w:name="_Toc188565892"/>
      <w:r w:rsidRPr="00B262DE">
        <w:rPr>
          <w:rFonts w:asciiTheme="majorBidi" w:hAnsiTheme="majorBidi" w:cstheme="majorBidi"/>
          <w:b/>
          <w:bCs/>
          <w:i w:val="0"/>
          <w:iCs w:val="0"/>
          <w:szCs w:val="24"/>
        </w:rPr>
        <w:t xml:space="preserve">Figura </w:t>
      </w:r>
      <w:r w:rsidRPr="00B262DE">
        <w:rPr>
          <w:rFonts w:asciiTheme="majorBidi" w:hAnsiTheme="majorBidi" w:cstheme="majorBidi"/>
          <w:b/>
          <w:bCs/>
          <w:i w:val="0"/>
          <w:iCs w:val="0"/>
          <w:szCs w:val="24"/>
        </w:rPr>
        <w:fldChar w:fldCharType="begin"/>
      </w:r>
      <w:r w:rsidRPr="00B262DE">
        <w:rPr>
          <w:rFonts w:asciiTheme="majorBidi" w:hAnsiTheme="majorBidi" w:cstheme="majorBidi"/>
          <w:b/>
          <w:bCs/>
          <w:i w:val="0"/>
          <w:iCs w:val="0"/>
          <w:szCs w:val="24"/>
        </w:rPr>
        <w:instrText xml:space="preserve"> SEQ Figura \* ARABIC </w:instrText>
      </w:r>
      <w:r w:rsidRPr="00B262DE">
        <w:rPr>
          <w:rFonts w:asciiTheme="majorBidi" w:hAnsiTheme="majorBidi" w:cstheme="majorBidi"/>
          <w:b/>
          <w:bCs/>
          <w:i w:val="0"/>
          <w:iCs w:val="0"/>
          <w:szCs w:val="24"/>
        </w:rPr>
        <w:fldChar w:fldCharType="separate"/>
      </w:r>
      <w:r w:rsidR="00592031">
        <w:rPr>
          <w:rFonts w:asciiTheme="majorBidi" w:hAnsiTheme="majorBidi" w:cstheme="majorBidi"/>
          <w:b/>
          <w:bCs/>
          <w:i w:val="0"/>
          <w:iCs w:val="0"/>
          <w:noProof/>
          <w:szCs w:val="24"/>
        </w:rPr>
        <w:t>3</w:t>
      </w:r>
      <w:r w:rsidRPr="00B262DE">
        <w:rPr>
          <w:rFonts w:asciiTheme="majorBidi" w:hAnsiTheme="majorBidi" w:cstheme="majorBidi"/>
          <w:b/>
          <w:bCs/>
          <w:i w:val="0"/>
          <w:iCs w:val="0"/>
          <w:szCs w:val="24"/>
        </w:rPr>
        <w:fldChar w:fldCharType="end"/>
      </w:r>
      <w:r w:rsidRPr="00B262DE">
        <w:rPr>
          <w:rFonts w:asciiTheme="majorBidi" w:hAnsiTheme="majorBidi" w:cstheme="majorBidi"/>
          <w:szCs w:val="24"/>
        </w:rPr>
        <w:br/>
        <w:t>Flujograma de ecuación de búsqueda - julio 2023</w:t>
      </w:r>
      <w:bookmarkEnd w:id="219"/>
      <w:bookmarkEnd w:id="220"/>
      <w:bookmarkEnd w:id="221"/>
      <w:bookmarkEnd w:id="222"/>
      <w:bookmarkEnd w:id="223"/>
      <w:bookmarkEnd w:id="224"/>
      <w:bookmarkEnd w:id="225"/>
      <w:bookmarkEnd w:id="226"/>
      <w:bookmarkEnd w:id="227"/>
    </w:p>
    <w:p w14:paraId="0E6EE801" w14:textId="7E2FBC0B" w:rsidR="003A73C3" w:rsidRDefault="00AF52A4" w:rsidP="003A4446">
      <w:pPr>
        <w:ind w:firstLine="0"/>
        <w:rPr>
          <w:rFonts w:asciiTheme="majorBidi" w:hAnsiTheme="majorBidi" w:cstheme="majorBidi"/>
        </w:rPr>
      </w:pPr>
      <w:r w:rsidRPr="00B262DE">
        <w:rPr>
          <w:rFonts w:asciiTheme="majorBidi" w:hAnsiTheme="majorBidi" w:cstheme="majorBidi"/>
          <w:noProof/>
        </w:rPr>
        <w:drawing>
          <wp:inline distT="0" distB="0" distL="0" distR="0" wp14:anchorId="084DF81F" wp14:editId="38B58BD7">
            <wp:extent cx="4255129" cy="3282933"/>
            <wp:effectExtent l="0" t="0" r="0" b="0"/>
            <wp:docPr id="864033332" name="Imagen 86403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33332" name="Imagen 8640333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5080" cy="3360048"/>
                    </a:xfrm>
                    <a:prstGeom prst="rect">
                      <a:avLst/>
                    </a:prstGeom>
                  </pic:spPr>
                </pic:pic>
              </a:graphicData>
            </a:graphic>
          </wp:inline>
        </w:drawing>
      </w:r>
    </w:p>
    <w:p w14:paraId="6BA76375" w14:textId="6767E78A" w:rsidR="00AC19FA" w:rsidRPr="00B262DE" w:rsidRDefault="00AC19FA" w:rsidP="00AC19FA">
      <w:pPr>
        <w:ind w:firstLine="708"/>
        <w:jc w:val="both"/>
        <w:rPr>
          <w:rFonts w:asciiTheme="majorBidi" w:hAnsiTheme="majorBidi" w:cstheme="majorBidi"/>
        </w:rPr>
      </w:pPr>
      <w:r w:rsidRPr="00B262DE">
        <w:rPr>
          <w:rFonts w:asciiTheme="majorBidi" w:hAnsiTheme="majorBidi" w:cstheme="majorBidi"/>
        </w:rPr>
        <w:t xml:space="preserve">En una primera revisión, se seleccionaron 46 mediante la evaluación de títulos y palabras. Posteriormente, se llevó a cabo la lectura del resumen de los 26 artículos restantes para evaluar su relación con el problema planteado, considerando el uso de modelos de aprendizaje automático ensamblados, de los cuales se seleccionan 8 de estos artículos. Finalmente, basándose en el criterio </w:t>
      </w:r>
      <w:r w:rsidRPr="00B262DE">
        <w:rPr>
          <w:rFonts w:asciiTheme="majorBidi" w:hAnsiTheme="majorBidi" w:cstheme="majorBidi"/>
        </w:rPr>
        <w:lastRenderedPageBreak/>
        <w:t xml:space="preserve">de relevancia que otorga la base de datos SCOPUS, que considera indicadores de impacto como la cantidad de citas que ha recibido el artículo, la fuente de la revista, fecha de publicación, entre otros, se eligieron 35 artículos de los 54 evaluados para elegibilidad, con el fin de llevar a cabo el análisis y revisión de literatura correspondiente. </w:t>
      </w:r>
    </w:p>
    <w:p w14:paraId="7BB72206" w14:textId="7513F7B9" w:rsidR="00854E08" w:rsidRDefault="00AC19FA" w:rsidP="00DA5BE6">
      <w:pPr>
        <w:ind w:firstLine="708"/>
        <w:jc w:val="both"/>
        <w:rPr>
          <w:rFonts w:asciiTheme="majorBidi" w:hAnsiTheme="majorBidi" w:cstheme="majorBidi"/>
        </w:rPr>
      </w:pPr>
      <w:r>
        <w:rPr>
          <w:rFonts w:asciiTheme="majorBidi" w:hAnsiTheme="majorBidi" w:cstheme="majorBidi"/>
        </w:rPr>
        <w:t>Finalmente, e</w:t>
      </w:r>
      <w:r w:rsidR="00787B5C">
        <w:rPr>
          <w:rFonts w:asciiTheme="majorBidi" w:hAnsiTheme="majorBidi" w:cstheme="majorBidi"/>
        </w:rPr>
        <w:t>n el apéndice A</w:t>
      </w:r>
      <w:r w:rsidR="00785E69" w:rsidRPr="00B262DE">
        <w:rPr>
          <w:rFonts w:asciiTheme="majorBidi" w:hAnsiTheme="majorBidi" w:cstheme="majorBidi"/>
        </w:rPr>
        <w:t>, se</w:t>
      </w:r>
      <w:r w:rsidR="00787B5C">
        <w:rPr>
          <w:rFonts w:asciiTheme="majorBidi" w:hAnsiTheme="majorBidi" w:cstheme="majorBidi"/>
        </w:rPr>
        <w:t xml:space="preserve"> encuentra disponible </w:t>
      </w:r>
      <w:r w:rsidR="00785E69" w:rsidRPr="00B262DE">
        <w:rPr>
          <w:rFonts w:asciiTheme="majorBidi" w:hAnsiTheme="majorBidi" w:cstheme="majorBidi"/>
        </w:rPr>
        <w:t xml:space="preserve">el análisis bibliométrico </w:t>
      </w:r>
      <w:r w:rsidR="00084E34" w:rsidRPr="00B262DE">
        <w:rPr>
          <w:rFonts w:asciiTheme="majorBidi" w:hAnsiTheme="majorBidi" w:cstheme="majorBidi"/>
        </w:rPr>
        <w:t>realizado</w:t>
      </w:r>
      <w:r w:rsidR="00C141A1" w:rsidRPr="00B262DE">
        <w:rPr>
          <w:rFonts w:asciiTheme="majorBidi" w:hAnsiTheme="majorBidi" w:cstheme="majorBidi"/>
        </w:rPr>
        <w:t xml:space="preserve">, </w:t>
      </w:r>
      <w:r w:rsidR="00084E34" w:rsidRPr="00B262DE">
        <w:rPr>
          <w:rFonts w:asciiTheme="majorBidi" w:hAnsiTheme="majorBidi" w:cstheme="majorBidi"/>
        </w:rPr>
        <w:t>que incluye</w:t>
      </w:r>
      <w:r w:rsidR="007B1E11" w:rsidRPr="00B262DE">
        <w:rPr>
          <w:rFonts w:asciiTheme="majorBidi" w:hAnsiTheme="majorBidi" w:cstheme="majorBidi"/>
        </w:rPr>
        <w:t xml:space="preserve"> el</w:t>
      </w:r>
      <w:r w:rsidR="00AC1D25" w:rsidRPr="00B262DE">
        <w:rPr>
          <w:rFonts w:asciiTheme="majorBidi" w:hAnsiTheme="majorBidi" w:cstheme="majorBidi"/>
        </w:rPr>
        <w:t xml:space="preserve"> estudio</w:t>
      </w:r>
      <w:r w:rsidR="00511ECD" w:rsidRPr="00B262DE">
        <w:rPr>
          <w:rFonts w:asciiTheme="majorBidi" w:hAnsiTheme="majorBidi" w:cstheme="majorBidi"/>
        </w:rPr>
        <w:t xml:space="preserve"> </w:t>
      </w:r>
      <w:r w:rsidR="003D3F8D" w:rsidRPr="00B262DE">
        <w:rPr>
          <w:rFonts w:asciiTheme="majorBidi" w:hAnsiTheme="majorBidi" w:cstheme="majorBidi"/>
        </w:rPr>
        <w:t xml:space="preserve">por año de publicación, países, </w:t>
      </w:r>
      <w:r w:rsidR="00526E63" w:rsidRPr="00B262DE">
        <w:rPr>
          <w:rFonts w:asciiTheme="majorBidi" w:hAnsiTheme="majorBidi" w:cstheme="majorBidi"/>
        </w:rPr>
        <w:t xml:space="preserve">áreas de investigación, autores y </w:t>
      </w:r>
      <w:r w:rsidR="003C417B" w:rsidRPr="00B262DE">
        <w:rPr>
          <w:rFonts w:asciiTheme="majorBidi" w:hAnsiTheme="majorBidi" w:cstheme="majorBidi"/>
        </w:rPr>
        <w:t xml:space="preserve">coocurrencia de </w:t>
      </w:r>
      <w:r w:rsidR="00526E63" w:rsidRPr="00B262DE">
        <w:rPr>
          <w:rFonts w:asciiTheme="majorBidi" w:hAnsiTheme="majorBidi" w:cstheme="majorBidi"/>
        </w:rPr>
        <w:t>palabras claves</w:t>
      </w:r>
      <w:r w:rsidR="00245789" w:rsidRPr="00B262DE">
        <w:rPr>
          <w:rFonts w:asciiTheme="majorBidi" w:hAnsiTheme="majorBidi" w:cstheme="majorBidi"/>
        </w:rPr>
        <w:t>.</w:t>
      </w:r>
      <w:bookmarkStart w:id="228" w:name="_Toc151644896"/>
      <w:bookmarkStart w:id="229" w:name="_Toc151808098"/>
      <w:bookmarkStart w:id="230" w:name="_Toc151808132"/>
      <w:bookmarkStart w:id="231" w:name="_Toc187875406"/>
      <w:bookmarkStart w:id="232" w:name="_Toc188537430"/>
      <w:bookmarkStart w:id="233" w:name="_Toc188537693"/>
    </w:p>
    <w:p w14:paraId="3DBF18D7" w14:textId="17BAFE36" w:rsidR="000B15D0" w:rsidRPr="00B262DE" w:rsidRDefault="00414268" w:rsidP="00854E08">
      <w:pPr>
        <w:pStyle w:val="Ttulo2"/>
      </w:pPr>
      <w:bookmarkStart w:id="234" w:name="_Toc188565532"/>
      <w:bookmarkStart w:id="235" w:name="_Toc188568131"/>
      <w:r w:rsidRPr="00B262DE">
        <w:t xml:space="preserve">Análisis Preliminar de </w:t>
      </w:r>
      <w:r w:rsidR="00AB3D03" w:rsidRPr="00B262DE">
        <w:t>L</w:t>
      </w:r>
      <w:r w:rsidRPr="00B262DE">
        <w:t>iteratura</w:t>
      </w:r>
      <w:bookmarkEnd w:id="228"/>
      <w:bookmarkEnd w:id="229"/>
      <w:bookmarkEnd w:id="230"/>
      <w:bookmarkEnd w:id="231"/>
      <w:bookmarkEnd w:id="232"/>
      <w:bookmarkEnd w:id="233"/>
      <w:bookmarkEnd w:id="234"/>
      <w:bookmarkEnd w:id="235"/>
    </w:p>
    <w:p w14:paraId="24354372" w14:textId="05793954" w:rsidR="000D293D" w:rsidRPr="00B262DE" w:rsidRDefault="000D293D" w:rsidP="008553EF">
      <w:pPr>
        <w:jc w:val="both"/>
        <w:rPr>
          <w:rFonts w:asciiTheme="majorBidi" w:hAnsiTheme="majorBidi" w:cstheme="majorBidi"/>
        </w:rPr>
      </w:pPr>
      <w:r w:rsidRPr="00B262DE">
        <w:rPr>
          <w:rFonts w:asciiTheme="majorBidi" w:hAnsiTheme="majorBidi" w:cstheme="majorBidi"/>
        </w:rPr>
        <w:t xml:space="preserve">Para abordar de manera efectiva la tarea de clasificación cuando un modelo predictivo se enfrenta al problema de </w:t>
      </w:r>
      <w:r w:rsidRPr="00B262DE">
        <w:rPr>
          <w:rFonts w:asciiTheme="majorBidi" w:hAnsiTheme="majorBidi" w:cstheme="majorBidi"/>
          <w:i/>
          <w:iCs/>
        </w:rPr>
        <w:t>desequilibrio de clases</w:t>
      </w:r>
      <w:r w:rsidRPr="00B262DE">
        <w:rPr>
          <w:rFonts w:asciiTheme="majorBidi" w:hAnsiTheme="majorBidi" w:cstheme="majorBidi"/>
        </w:rPr>
        <w:t>, es esencial no ceñirse únicamente a la aplicación de algoritmos de aprendizaje automático. Si bien la mayoría de estos algoritmos, algunos tales como los modelos de árboles de decisión</w:t>
      </w:r>
      <w:r w:rsidR="00FF2DC0" w:rsidRPr="00B262DE">
        <w:rPr>
          <w:rFonts w:asciiTheme="majorBidi" w:hAnsiTheme="majorBidi" w:cstheme="majorBidi"/>
        </w:rPr>
        <w:t xml:space="preserve"> para la clasificación y regresión</w:t>
      </w:r>
      <w:r w:rsidRPr="00B262DE">
        <w:rPr>
          <w:rFonts w:asciiTheme="majorBidi" w:hAnsiTheme="majorBidi" w:cstheme="majorBidi"/>
        </w:rPr>
        <w:t xml:space="preserve"> (CART), las redes neuronales o el algoritmo de K-vecinos más cercanos (KNN), han demostrado un desempeño superior al lograr tasas de error promedio más bajas en comparación con técnicas estadísticas tradicionales, como el modelo </w:t>
      </w:r>
      <w:proofErr w:type="spellStart"/>
      <w:r w:rsidRPr="00B262DE">
        <w:rPr>
          <w:rFonts w:asciiTheme="majorBidi" w:hAnsiTheme="majorBidi" w:cstheme="majorBidi"/>
        </w:rPr>
        <w:t>Probit</w:t>
      </w:r>
      <w:proofErr w:type="spellEnd"/>
      <w:r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"/>
          <w:id w:val="1648549484"/>
          <w:placeholder>
            <w:docPart w:val="B73F2B5A9A794AC2A96B84EB9EE867A7"/>
          </w:placeholder>
        </w:sdtPr>
        <w:sdtEndPr/>
        <w:sdtContent>
          <w:r w:rsidR="001600AB" w:rsidRPr="001600AB">
            <w:rPr>
              <w:color w:val="000000"/>
            </w:rPr>
            <w:t>(Galindo &amp; Tamayo, 2000)</w:t>
          </w:r>
        </w:sdtContent>
      </w:sdt>
      <w:r w:rsidRPr="00B262DE">
        <w:rPr>
          <w:rFonts w:asciiTheme="majorBidi" w:hAnsiTheme="majorBidi" w:cstheme="majorBidi"/>
        </w:rPr>
        <w:t xml:space="preserve">. Estos algoritmos o clasificadores al enfrentarse a un conjunto de datos con desequilibrio de clases grave o con datos poco frecuentes, no son capaces de discriminar adecuadamente entre las clases mayoritarias y las clases minoritarias </w:t>
      </w:r>
      <w:r w:rsidRPr="00B262DE">
        <w:rPr>
          <w:rFonts w:asciiTheme="majorBidi" w:hAnsiTheme="majorBidi" w:cstheme="majorBidi"/>
          <w:color w:val="000000"/>
        </w:rPr>
        <w:t>(</w:t>
      </w:r>
      <w:proofErr w:type="spellStart"/>
      <w:sdt>
        <w:sdtPr>
          <w:rPr>
            <w:rFonts w:asciiTheme="majorBidi" w:hAnsiTheme="majorBidi" w:cstheme="majorBidi"/>
            <w:color w:val="000000"/>
          </w:rPr>
          <w:tag w:val="MENDELEY_CITATION_v3_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"/>
          <w:id w:val="397954344"/>
          <w:placeholder>
            <w:docPart w:val="DC41D37447CF477E81F191AEC450BCAE"/>
          </w:placeholder>
        </w:sdtPr>
        <w:sdtEndPr/>
        <w:sdtContent>
          <w:r w:rsidR="001600AB" w:rsidRPr="001600AB">
            <w:rPr>
              <w:rFonts w:asciiTheme="majorBidi" w:hAnsiTheme="majorBidi" w:cstheme="majorBidi"/>
              <w:color w:val="000000"/>
            </w:rPr>
            <w:t>Hasanin</w:t>
          </w:r>
          <w:proofErr w:type="spellEnd"/>
          <w:r w:rsidR="001600AB" w:rsidRPr="001600AB">
            <w:rPr>
              <w:rFonts w:asciiTheme="majorBidi" w:hAnsiTheme="majorBidi" w:cstheme="majorBidi"/>
              <w:color w:val="000000"/>
            </w:rPr>
            <w:t xml:space="preserve"> et al., 2019)</w:t>
          </w:r>
        </w:sdtContent>
      </w:sdt>
      <w:r w:rsidRPr="00B262DE">
        <w:rPr>
          <w:rFonts w:asciiTheme="majorBidi" w:hAnsiTheme="majorBidi" w:cstheme="majorBidi"/>
          <w:color w:val="000000"/>
        </w:rPr>
        <w:t>.</w:t>
      </w:r>
      <w:r w:rsidRPr="00B262DE">
        <w:rPr>
          <w:rFonts w:asciiTheme="majorBidi" w:hAnsiTheme="majorBidi" w:cstheme="majorBidi"/>
        </w:rPr>
        <w:t xml:space="preserve"> </w:t>
      </w:r>
    </w:p>
    <w:p w14:paraId="4D7D2E88" w14:textId="104032A9" w:rsidR="0045202E" w:rsidRPr="00B262DE" w:rsidRDefault="000D293D" w:rsidP="008553EF">
      <w:pPr>
        <w:jc w:val="both"/>
        <w:rPr>
          <w:rFonts w:asciiTheme="majorBidi" w:hAnsiTheme="majorBidi" w:cstheme="majorBidi"/>
        </w:rPr>
      </w:pPr>
      <w:r w:rsidRPr="00B262DE">
        <w:rPr>
          <w:rFonts w:asciiTheme="majorBidi" w:hAnsiTheme="majorBidi" w:cstheme="majorBidi"/>
        </w:rPr>
        <w:t xml:space="preserve">Esto se debe a que, cuando se aplica un clasificador sin acompañarlo de alguna estrategia para procesar los datos desequilibrados, existe una tendencia a ignorar la clase minoritaria </w:t>
      </w:r>
      <w:r w:rsidRPr="00B262DE">
        <w:rPr>
          <w:rFonts w:asciiTheme="majorBidi" w:hAnsiTheme="majorBidi" w:cstheme="majorBidi"/>
          <w:color w:val="000000"/>
        </w:rPr>
        <w:t>(</w:t>
      </w:r>
      <w:sdt>
        <w:sdtPr>
          <w:rPr>
            <w:rFonts w:asciiTheme="majorBidi" w:hAnsiTheme="majorBidi" w:cstheme="majorBidi"/>
            <w:color w:val="000000"/>
          </w:rPr>
          <w:tag w:val="MENDELEY_CITATION_v3_eyJjaXRhdGlvbklEIjoiTUVOREVMRVlfQ0lUQVRJT05fNzM4M2EzYWItN2E2MC00ZDM5LWFmOGMtN2E0ZjhkYmViOWE0IiwicHJvcGVydGllcyI6eyJub3RlSW5kZXgiOjB9LCJpc0VkaXRlZCI6ZmFsc2UsIm1hbnVhbE92ZXJyaWRlIjp7ImlzTWFudWFsbHlPdmVycmlkZGVuIjp0cnVlLCJjaXRlcHJvY1RleHQiOiIoTWFsZWsgZXTCoGFsLiwgMjAyMykiLCJtYW51YWxPdmVycmlkZVRleHQiOiJNYWxlayBldCBhbC4sIDIwMjMp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
          <w:id w:val="1146400460"/>
          <w:placeholder>
            <w:docPart w:val="20162A8DBE834753BA7E8668157CBCD4"/>
          </w:placeholder>
        </w:sdtPr>
        <w:sdtEndPr/>
        <w:sdtContent>
          <w:r w:rsidR="001600AB" w:rsidRPr="001600AB">
            <w:rPr>
              <w:rFonts w:asciiTheme="majorBidi" w:hAnsiTheme="majorBidi" w:cstheme="majorBidi"/>
              <w:color w:val="000000"/>
            </w:rPr>
            <w:t>Malek et al., 2023)</w:t>
          </w:r>
        </w:sdtContent>
      </w:sdt>
      <w:r w:rsidRPr="00B262DE">
        <w:rPr>
          <w:rFonts w:asciiTheme="majorBidi" w:hAnsiTheme="majorBidi" w:cstheme="majorBidi"/>
          <w:color w:val="000000"/>
        </w:rPr>
        <w:t xml:space="preserve"> </w:t>
      </w:r>
      <w:r w:rsidRPr="00B262DE">
        <w:rPr>
          <w:rFonts w:asciiTheme="majorBidi" w:hAnsiTheme="majorBidi" w:cstheme="majorBidi"/>
        </w:rPr>
        <w:t xml:space="preserve">y considerarla como ruido </w:t>
      </w:r>
      <w:r w:rsidRPr="00B262DE">
        <w:rPr>
          <w:rFonts w:asciiTheme="majorBidi" w:hAnsiTheme="majorBidi" w:cstheme="majorBidi"/>
          <w:color w:val="000000"/>
        </w:rPr>
        <w:t>(</w:t>
      </w:r>
      <w:proofErr w:type="spellStart"/>
      <w:sdt>
        <w:sdtPr>
          <w:rPr>
            <w:rFonts w:asciiTheme="majorBidi" w:hAnsiTheme="majorBidi" w:cstheme="majorBidi"/>
            <w:color w:val="000000"/>
          </w:rPr>
          <w:tag w:val="MENDELEY_CITATION_v3_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"/>
          <w:id w:val="1009485263"/>
          <w:placeholder>
            <w:docPart w:val="21103406DDD34A838CBE8F15111E8A86"/>
          </w:placeholder>
        </w:sdtPr>
        <w:sdtEndPr/>
        <w:sdtContent>
          <w:r w:rsidR="001600AB" w:rsidRPr="001600AB">
            <w:rPr>
              <w:rFonts w:asciiTheme="majorBidi" w:hAnsiTheme="majorBidi" w:cstheme="majorBidi"/>
              <w:color w:val="000000"/>
            </w:rPr>
            <w:t>Nanni</w:t>
          </w:r>
          <w:proofErr w:type="spellEnd"/>
          <w:r w:rsidR="001600AB" w:rsidRPr="001600AB">
            <w:rPr>
              <w:rFonts w:asciiTheme="majorBidi" w:hAnsiTheme="majorBidi" w:cstheme="majorBidi"/>
              <w:color w:val="000000"/>
            </w:rPr>
            <w:t xml:space="preserve"> et al., 2015</w:t>
          </w:r>
        </w:sdtContent>
      </w:sdt>
      <w:r w:rsidRPr="00B262DE">
        <w:rPr>
          <w:rFonts w:asciiTheme="majorBidi" w:hAnsiTheme="majorBidi" w:cstheme="majorBidi"/>
          <w:color w:val="000000"/>
        </w:rPr>
        <w:t xml:space="preserve">), </w:t>
      </w:r>
      <w:r w:rsidRPr="00B262DE">
        <w:rPr>
          <w:rFonts w:asciiTheme="majorBidi" w:hAnsiTheme="majorBidi" w:cstheme="majorBidi"/>
        </w:rPr>
        <w:t xml:space="preserve">debido a los supuestos establecidos para el funcionamiento del modelo, que asume una distribución equitativa de las clases y tasas de error uniformes para todas las instancias </w:t>
      </w:r>
      <w:r w:rsidRPr="00B262DE">
        <w:rPr>
          <w:rFonts w:asciiTheme="majorBidi" w:hAnsiTheme="majorBidi" w:cstheme="majorBidi"/>
          <w:color w:val="000000"/>
        </w:rPr>
        <w:t>(</w:t>
      </w:r>
      <w:proofErr w:type="spellStart"/>
      <w:sdt>
        <w:sdtPr>
          <w:rPr>
            <w:rFonts w:asciiTheme="majorBidi" w:hAnsiTheme="majorBidi" w:cstheme="majorBidi"/>
            <w:color w:val="000000"/>
          </w:rPr>
          <w:tag w:val="MENDELEY_CITATION_v3_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"/>
          <w:id w:val="-1040040429"/>
          <w:placeholder>
            <w:docPart w:val="F9CBC84EF65A46E2B45BB5820E18DC70"/>
          </w:placeholder>
        </w:sdtPr>
        <w:sdtEndPr/>
        <w:sdtContent>
          <w:r w:rsidR="001600AB" w:rsidRPr="001600AB">
            <w:rPr>
              <w:rFonts w:asciiTheme="majorBidi" w:hAnsiTheme="majorBidi" w:cstheme="majorBidi"/>
              <w:color w:val="000000"/>
            </w:rPr>
            <w:t>Mwangi</w:t>
          </w:r>
          <w:proofErr w:type="spellEnd"/>
          <w:r w:rsidR="001600AB" w:rsidRPr="001600AB">
            <w:rPr>
              <w:rFonts w:asciiTheme="majorBidi" w:hAnsiTheme="majorBidi" w:cstheme="majorBidi"/>
              <w:color w:val="000000"/>
            </w:rPr>
            <w:t xml:space="preserve"> et al., 2022)</w:t>
          </w:r>
        </w:sdtContent>
      </w:sdt>
      <w:r w:rsidRPr="00B262DE">
        <w:rPr>
          <w:rFonts w:asciiTheme="majorBidi" w:hAnsiTheme="majorBidi" w:cstheme="majorBidi"/>
        </w:rPr>
        <w:t xml:space="preserve">. Como resultado, el clasificador </w:t>
      </w:r>
      <w:r w:rsidRPr="00B262DE">
        <w:rPr>
          <w:rFonts w:asciiTheme="majorBidi" w:hAnsiTheme="majorBidi" w:cstheme="majorBidi"/>
        </w:rPr>
        <w:lastRenderedPageBreak/>
        <w:t xml:space="preserve">tiende a etiquetar a casi todos los casos como pertenecientes a la clase mayoritaria, lo que puede llevar a una métrica de precisión engañosamente alta </w:t>
      </w:r>
      <w:r w:rsidRPr="00B262DE">
        <w:rPr>
          <w:rFonts w:asciiTheme="majorBidi" w:hAnsiTheme="majorBidi" w:cstheme="majorBidi"/>
          <w:color w:val="000000"/>
        </w:rPr>
        <w:t>(</w:t>
      </w:r>
      <w:proofErr w:type="spellStart"/>
      <w:sdt>
        <w:sdtPr>
          <w:rPr>
            <w:rFonts w:asciiTheme="majorBidi" w:hAnsiTheme="majorBidi" w:cstheme="majorBidi"/>
            <w:color w:val="000000"/>
          </w:rPr>
          <w:tag w:val="MENDELEY_CITATION_v3_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"/>
          <w:id w:val="-1099645606"/>
          <w:placeholder>
            <w:docPart w:val="4D62CD0A8AB94FEDBA813372C4FCB322"/>
          </w:placeholder>
        </w:sdtPr>
        <w:sdtEndPr/>
        <w:sdtContent>
          <w:r w:rsidR="001600AB" w:rsidRPr="001600AB">
            <w:rPr>
              <w:rFonts w:asciiTheme="majorBidi" w:hAnsiTheme="majorBidi" w:cstheme="majorBidi"/>
              <w:color w:val="000000"/>
            </w:rPr>
            <w:t>Hasanin</w:t>
          </w:r>
          <w:proofErr w:type="spellEnd"/>
          <w:r w:rsidR="001600AB" w:rsidRPr="001600AB">
            <w:rPr>
              <w:rFonts w:asciiTheme="majorBidi" w:hAnsiTheme="majorBidi" w:cstheme="majorBidi"/>
              <w:color w:val="000000"/>
            </w:rPr>
            <w:t xml:space="preserve"> et al., 2019)</w:t>
          </w:r>
        </w:sdtContent>
      </w:sdt>
      <w:r w:rsidRPr="00B262DE">
        <w:rPr>
          <w:rFonts w:asciiTheme="majorBidi" w:hAnsiTheme="majorBidi" w:cstheme="majorBidi"/>
        </w:rPr>
        <w:t xml:space="preserve">, a pesar de un rendimiento real deficiente en términos de clasificación. </w:t>
      </w:r>
      <w:r w:rsidRPr="00B262DE">
        <w:rPr>
          <w:rFonts w:asciiTheme="majorBidi" w:hAnsiTheme="majorBidi" w:cstheme="majorBidi"/>
          <w:color w:val="000000"/>
        </w:rPr>
        <w:t>Por lo tanto</w:t>
      </w:r>
      <w:r w:rsidRPr="00B262DE">
        <w:rPr>
          <w:rFonts w:asciiTheme="majorBidi" w:hAnsiTheme="majorBidi" w:cstheme="majorBidi"/>
        </w:rPr>
        <w:t>, se hace necesario explorar y analizar los diversos enfoques existentes destinados a tratar la complejidad del problema y mejorar el desempeño de los modelos de aprendizaje automático orientados a la clasificación.</w:t>
      </w:r>
    </w:p>
    <w:p w14:paraId="55E0E0F7" w14:textId="790F9D8B" w:rsidR="009F6BBB" w:rsidRPr="00B262DE" w:rsidRDefault="000D293D" w:rsidP="008553EF">
      <w:pPr>
        <w:jc w:val="both"/>
        <w:rPr>
          <w:rFonts w:asciiTheme="majorBidi" w:hAnsiTheme="majorBidi" w:cstheme="majorBidi"/>
          <w:color w:val="000000"/>
        </w:rPr>
      </w:pPr>
      <w:r w:rsidRPr="00B262DE">
        <w:rPr>
          <w:rFonts w:asciiTheme="majorBidi" w:hAnsiTheme="majorBidi" w:cstheme="majorBidi"/>
        </w:rPr>
        <w:t xml:space="preserve">Dos de los enfoques ampliamente utilizados </w:t>
      </w:r>
      <w:r w:rsidR="00D051E6" w:rsidRPr="00B262DE">
        <w:rPr>
          <w:rFonts w:asciiTheme="majorBidi" w:hAnsiTheme="majorBidi" w:cstheme="majorBidi"/>
        </w:rPr>
        <w:t xml:space="preserve">en </w:t>
      </w:r>
      <w:r w:rsidR="00F941FD" w:rsidRPr="00B262DE">
        <w:rPr>
          <w:rFonts w:asciiTheme="majorBidi" w:hAnsiTheme="majorBidi" w:cstheme="majorBidi"/>
        </w:rPr>
        <w:t xml:space="preserve">el </w:t>
      </w:r>
      <w:r w:rsidR="00A16E7F" w:rsidRPr="00B262DE">
        <w:rPr>
          <w:rFonts w:asciiTheme="majorBidi" w:hAnsiTheme="majorBidi" w:cstheme="majorBidi"/>
          <w:color w:val="000000"/>
        </w:rPr>
        <w:t>campo</w:t>
      </w:r>
      <w:r w:rsidR="00F941FD" w:rsidRPr="00B262DE">
        <w:rPr>
          <w:rFonts w:asciiTheme="majorBidi" w:hAnsiTheme="majorBidi" w:cstheme="majorBidi"/>
          <w:color w:val="000000"/>
        </w:rPr>
        <w:t xml:space="preserve"> del aprendizaje automático</w:t>
      </w:r>
      <w:r w:rsidR="00D051E6" w:rsidRPr="00B262DE">
        <w:rPr>
          <w:rFonts w:asciiTheme="majorBidi" w:hAnsiTheme="majorBidi" w:cstheme="majorBidi"/>
        </w:rPr>
        <w:t xml:space="preserve"> </w:t>
      </w:r>
      <w:r w:rsidRPr="00B262DE">
        <w:rPr>
          <w:rFonts w:asciiTheme="majorBidi" w:hAnsiTheme="majorBidi" w:cstheme="majorBidi"/>
        </w:rPr>
        <w:t xml:space="preserve">son las técnicas de </w:t>
      </w:r>
      <w:r w:rsidR="002E7D6F" w:rsidRPr="00B262DE">
        <w:rPr>
          <w:rFonts w:asciiTheme="majorBidi" w:hAnsiTheme="majorBidi" w:cstheme="majorBidi"/>
        </w:rPr>
        <w:t>re</w:t>
      </w:r>
      <w:r w:rsidR="00854E08">
        <w:rPr>
          <w:rFonts w:asciiTheme="majorBidi" w:hAnsiTheme="majorBidi" w:cstheme="majorBidi"/>
        </w:rPr>
        <w:t>-</w:t>
      </w:r>
      <w:r w:rsidRPr="00B262DE">
        <w:rPr>
          <w:rFonts w:asciiTheme="majorBidi" w:hAnsiTheme="majorBidi" w:cstheme="majorBidi"/>
        </w:rPr>
        <w:t>muestreo y los modelos de aprendizaje automático ensamblado</w:t>
      </w:r>
      <w:r w:rsidR="0024553A" w:rsidRPr="00B262DE">
        <w:rPr>
          <w:rFonts w:asciiTheme="majorBidi" w:hAnsiTheme="majorBidi" w:cstheme="majorBidi"/>
        </w:rPr>
        <w:t>,</w:t>
      </w:r>
      <w:r w:rsidR="0024553A" w:rsidRPr="00B262DE">
        <w:rPr>
          <w:rFonts w:asciiTheme="majorBidi" w:hAnsiTheme="majorBidi" w:cstheme="majorBidi"/>
          <w:color w:val="000000"/>
        </w:rPr>
        <w:t xml:space="preserve"> </w:t>
      </w:r>
      <w:r w:rsidR="00A16E7F" w:rsidRPr="00B262DE">
        <w:rPr>
          <w:rFonts w:asciiTheme="majorBidi" w:hAnsiTheme="majorBidi" w:cstheme="majorBidi"/>
          <w:color w:val="000000"/>
        </w:rPr>
        <w:t>destacándose</w:t>
      </w:r>
      <w:r w:rsidR="00671AAE" w:rsidRPr="00B262DE">
        <w:rPr>
          <w:rFonts w:asciiTheme="majorBidi" w:hAnsiTheme="majorBidi" w:cstheme="majorBidi"/>
          <w:color w:val="000000"/>
        </w:rPr>
        <w:t xml:space="preserve"> en </w:t>
      </w:r>
      <w:r w:rsidR="000A23CD" w:rsidRPr="00B262DE">
        <w:rPr>
          <w:rFonts w:asciiTheme="majorBidi" w:hAnsiTheme="majorBidi" w:cstheme="majorBidi"/>
          <w:color w:val="000000"/>
        </w:rPr>
        <w:t xml:space="preserve">su </w:t>
      </w:r>
      <w:r w:rsidR="00F941FD" w:rsidRPr="00B262DE">
        <w:rPr>
          <w:rFonts w:asciiTheme="majorBidi" w:hAnsiTheme="majorBidi" w:cstheme="majorBidi"/>
          <w:color w:val="000000"/>
        </w:rPr>
        <w:t xml:space="preserve">significativa </w:t>
      </w:r>
      <w:r w:rsidR="00671AAE" w:rsidRPr="00B262DE">
        <w:rPr>
          <w:rFonts w:asciiTheme="majorBidi" w:hAnsiTheme="majorBidi" w:cstheme="majorBidi"/>
          <w:color w:val="000000"/>
        </w:rPr>
        <w:t>contribución a</w:t>
      </w:r>
      <w:r w:rsidR="005A2BC1" w:rsidRPr="00B262DE">
        <w:rPr>
          <w:rFonts w:asciiTheme="majorBidi" w:hAnsiTheme="majorBidi" w:cstheme="majorBidi"/>
          <w:color w:val="000000"/>
        </w:rPr>
        <w:t xml:space="preserve"> la mejora d</w:t>
      </w:r>
      <w:r w:rsidR="0024553A" w:rsidRPr="00B262DE">
        <w:rPr>
          <w:rFonts w:asciiTheme="majorBidi" w:hAnsiTheme="majorBidi" w:cstheme="majorBidi"/>
          <w:color w:val="000000"/>
        </w:rPr>
        <w:t>el desempeño de los modelos</w:t>
      </w:r>
      <w:r w:rsidRPr="00B262DE">
        <w:rPr>
          <w:rFonts w:asciiTheme="majorBidi" w:hAnsiTheme="majorBidi" w:cstheme="majorBidi"/>
        </w:rPr>
        <w:t xml:space="preserve"> </w:t>
      </w:r>
      <w:r w:rsidRPr="00B262DE">
        <w:rPr>
          <w:rFonts w:asciiTheme="majorBidi" w:hAnsiTheme="majorBidi" w:cstheme="majorBidi"/>
          <w:color w:val="000000"/>
        </w:rPr>
        <w:t>(</w:t>
      </w:r>
      <w:proofErr w:type="spellStart"/>
      <w:sdt>
        <w:sdtPr>
          <w:rPr>
            <w:rFonts w:asciiTheme="majorBidi" w:hAnsiTheme="majorBidi" w:cstheme="majorBidi"/>
            <w:color w:val="000000"/>
          </w:rPr>
          <w:tag w:val="MENDELEY_CITATION_v3_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"/>
          <w:id w:val="-1924868506"/>
          <w:placeholder>
            <w:docPart w:val="5D943B4A87094445854AF6840E68D773"/>
          </w:placeholder>
        </w:sdtPr>
        <w:sdtEndPr/>
        <w:sdtContent>
          <w:r w:rsidR="001600AB" w:rsidRPr="001600AB">
            <w:rPr>
              <w:rFonts w:asciiTheme="majorBidi" w:hAnsiTheme="majorBidi" w:cstheme="majorBidi"/>
              <w:color w:val="000000"/>
            </w:rPr>
            <w:t>Guo</w:t>
          </w:r>
          <w:proofErr w:type="spellEnd"/>
          <w:r w:rsidR="001600AB" w:rsidRPr="001600AB">
            <w:rPr>
              <w:rFonts w:asciiTheme="majorBidi" w:hAnsiTheme="majorBidi" w:cstheme="majorBidi"/>
              <w:color w:val="000000"/>
            </w:rPr>
            <w:t xml:space="preserve"> et al., 2019)</w:t>
          </w:r>
        </w:sdtContent>
      </w:sdt>
      <w:r w:rsidR="00C74135" w:rsidRPr="00B262DE">
        <w:rPr>
          <w:rFonts w:asciiTheme="majorBidi" w:hAnsiTheme="majorBidi" w:cstheme="majorBidi"/>
          <w:color w:val="000000"/>
        </w:rPr>
        <w:t>.</w:t>
      </w:r>
      <w:r w:rsidRPr="00B262DE">
        <w:rPr>
          <w:rFonts w:asciiTheme="majorBidi" w:hAnsiTheme="majorBidi" w:cstheme="majorBidi"/>
          <w:color w:val="000000"/>
        </w:rPr>
        <w:t xml:space="preserve"> Sin embargo, los modelos ensamblados se destacan en comparación con el </w:t>
      </w:r>
      <w:r w:rsidR="00016618" w:rsidRPr="00B262DE">
        <w:rPr>
          <w:rFonts w:asciiTheme="majorBidi" w:hAnsiTheme="majorBidi" w:cstheme="majorBidi"/>
          <w:color w:val="000000"/>
        </w:rPr>
        <w:t>re</w:t>
      </w:r>
      <w:r w:rsidR="00854E08">
        <w:rPr>
          <w:rFonts w:asciiTheme="majorBidi" w:hAnsiTheme="majorBidi" w:cstheme="majorBidi"/>
          <w:color w:val="000000"/>
        </w:rPr>
        <w:t>-</w:t>
      </w:r>
      <w:r w:rsidRPr="00B262DE">
        <w:rPr>
          <w:rFonts w:asciiTheme="majorBidi" w:hAnsiTheme="majorBidi" w:cstheme="majorBidi"/>
          <w:color w:val="000000"/>
        </w:rPr>
        <w:t xml:space="preserve">muestreo de los datos e incluso con algoritmos de </w:t>
      </w:r>
      <w:r w:rsidR="00341A77" w:rsidRPr="00B262DE">
        <w:rPr>
          <w:rFonts w:asciiTheme="majorBidi" w:hAnsiTheme="majorBidi" w:cstheme="majorBidi"/>
          <w:color w:val="000000"/>
        </w:rPr>
        <w:t>clasificación</w:t>
      </w:r>
      <w:r w:rsidRPr="00B262DE">
        <w:rPr>
          <w:rFonts w:asciiTheme="majorBidi" w:hAnsiTheme="majorBidi" w:cstheme="majorBidi"/>
          <w:color w:val="000000"/>
        </w:rPr>
        <w:t xml:space="preserve"> </w:t>
      </w:r>
      <w:r w:rsidR="006C4319" w:rsidRPr="00B262DE">
        <w:rPr>
          <w:rFonts w:asciiTheme="majorBidi" w:hAnsiTheme="majorBidi" w:cstheme="majorBidi"/>
          <w:color w:val="000000"/>
        </w:rPr>
        <w:t xml:space="preserve">no ensamblados </w:t>
      </w:r>
      <w:r w:rsidRPr="00B262DE">
        <w:rPr>
          <w:rFonts w:asciiTheme="majorBidi" w:hAnsiTheme="majorBidi" w:cstheme="majorBidi"/>
          <w:color w:val="000000"/>
        </w:rPr>
        <w:t xml:space="preserve">o el proceso de selección de características; ya que, son capaces de combinar múltiples técnicas </w:t>
      </w:r>
      <w:r w:rsidR="00016618" w:rsidRPr="00B262DE">
        <w:rPr>
          <w:rFonts w:asciiTheme="majorBidi" w:hAnsiTheme="majorBidi" w:cstheme="majorBidi"/>
          <w:color w:val="000000"/>
        </w:rPr>
        <w:t>a nivel</w:t>
      </w:r>
      <w:r w:rsidRPr="00B262DE">
        <w:rPr>
          <w:rFonts w:asciiTheme="majorBidi" w:hAnsiTheme="majorBidi" w:cstheme="majorBidi"/>
          <w:color w:val="000000"/>
        </w:rPr>
        <w:t xml:space="preserve"> de datos y/o algoritmos para la optimización de los clasificadores, y así, aliviar indirectamente el efecto del problema de desequilibrio de datos </w:t>
      </w:r>
      <w:sdt>
        <w:sdtPr>
          <w:rPr>
            <w:rFonts w:asciiTheme="majorBidi" w:hAnsiTheme="majorBidi" w:cstheme="majorBidi"/>
            <w:color w:val="000000"/>
          </w:rPr>
          <w:tag w:val="MENDELEY_CITATION_v3_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"/>
          <w:id w:val="1839964267"/>
          <w:placeholder>
            <w:docPart w:val="92CF46F540AE4E84901A89FBC22F1D6E"/>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Quan</w:t>
          </w:r>
          <w:proofErr w:type="spellEnd"/>
          <w:r w:rsidR="001600AB" w:rsidRPr="001600AB">
            <w:rPr>
              <w:rFonts w:asciiTheme="majorBidi" w:hAnsiTheme="majorBidi" w:cstheme="majorBidi"/>
              <w:color w:val="000000"/>
            </w:rPr>
            <w:t xml:space="preserve"> et al., 2022)</w:t>
          </w:r>
        </w:sdtContent>
      </w:sdt>
      <w:r w:rsidRPr="00B262DE">
        <w:rPr>
          <w:rFonts w:asciiTheme="majorBidi" w:hAnsiTheme="majorBidi" w:cstheme="majorBidi"/>
          <w:color w:val="000000"/>
        </w:rPr>
        <w:t>.</w:t>
      </w:r>
      <w:r w:rsidR="00596696" w:rsidRPr="00B262DE">
        <w:rPr>
          <w:rFonts w:asciiTheme="majorBidi" w:hAnsiTheme="majorBidi" w:cstheme="majorBidi"/>
          <w:color w:val="000000"/>
        </w:rPr>
        <w:t xml:space="preserve"> </w:t>
      </w:r>
    </w:p>
    <w:p w14:paraId="31DC3B98" w14:textId="26EA012F" w:rsidR="004A13BE" w:rsidRPr="00B262DE" w:rsidRDefault="004A13BE" w:rsidP="004A13BE">
      <w:pPr>
        <w:pStyle w:val="Figuras"/>
        <w:rPr>
          <w:rFonts w:asciiTheme="majorBidi" w:hAnsiTheme="majorBidi" w:cstheme="majorBidi"/>
          <w:i/>
          <w:iCs/>
        </w:rPr>
      </w:pPr>
      <w:bookmarkStart w:id="236" w:name="_Toc187735348"/>
      <w:bookmarkStart w:id="237" w:name="_Toc187750765"/>
      <w:bookmarkStart w:id="238" w:name="_Toc187750849"/>
      <w:bookmarkStart w:id="239" w:name="_Toc187754218"/>
      <w:bookmarkStart w:id="240" w:name="_Toc188565893"/>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4</w:t>
      </w:r>
      <w:r w:rsidRPr="00B262DE">
        <w:rPr>
          <w:rFonts w:asciiTheme="majorBidi" w:hAnsiTheme="majorBidi" w:cstheme="majorBidi"/>
          <w:b/>
          <w:bCs/>
        </w:rPr>
        <w:fldChar w:fldCharType="end"/>
      </w:r>
      <w:r w:rsidRPr="00B262DE">
        <w:rPr>
          <w:rFonts w:asciiTheme="majorBidi" w:hAnsiTheme="majorBidi" w:cstheme="majorBidi"/>
          <w:i/>
          <w:iCs/>
        </w:rPr>
        <w:br/>
        <w:t>Enfoques principales para abordar el problema de desequilibrio de clases</w:t>
      </w:r>
      <w:bookmarkEnd w:id="236"/>
      <w:bookmarkEnd w:id="237"/>
      <w:bookmarkEnd w:id="238"/>
      <w:bookmarkEnd w:id="239"/>
      <w:bookmarkEnd w:id="240"/>
    </w:p>
    <w:p w14:paraId="25D1D2C0" w14:textId="6A9C25F4" w:rsidR="004A13BE" w:rsidRPr="00B262DE" w:rsidRDefault="004A13BE" w:rsidP="003A4446">
      <w:pPr>
        <w:ind w:firstLine="0"/>
        <w:rPr>
          <w:rFonts w:asciiTheme="majorBidi" w:hAnsiTheme="majorBidi" w:cstheme="majorBidi"/>
          <w:color w:val="000000"/>
        </w:rPr>
      </w:pPr>
      <w:r w:rsidRPr="00B262DE">
        <w:rPr>
          <w:rFonts w:asciiTheme="majorBidi" w:hAnsiTheme="majorBidi" w:cstheme="majorBidi"/>
          <w:noProof/>
          <w:color w:val="000000"/>
        </w:rPr>
        <w:drawing>
          <wp:inline distT="0" distB="0" distL="0" distR="0" wp14:anchorId="0368F0C3" wp14:editId="16C55139">
            <wp:extent cx="4155541" cy="2910922"/>
            <wp:effectExtent l="0" t="0" r="0" b="3810"/>
            <wp:docPr id="1895538245" name="Imagen 189553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38245" name="Imagen 18955382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5541" cy="2910922"/>
                    </a:xfrm>
                    <a:prstGeom prst="rect">
                      <a:avLst/>
                    </a:prstGeom>
                  </pic:spPr>
                </pic:pic>
              </a:graphicData>
            </a:graphic>
          </wp:inline>
        </w:drawing>
      </w:r>
    </w:p>
    <w:p w14:paraId="0DEBFBC3" w14:textId="151A2DC0" w:rsidR="00EF604C" w:rsidRDefault="00FC2B01" w:rsidP="00D773C2">
      <w:pPr>
        <w:ind w:firstLine="0"/>
        <w:rPr>
          <w:rFonts w:asciiTheme="majorBidi" w:hAnsiTheme="majorBidi" w:cstheme="majorBidi"/>
          <w:color w:val="000000"/>
          <w:sz w:val="20"/>
          <w:szCs w:val="20"/>
        </w:rPr>
      </w:pPr>
      <w:r w:rsidRPr="00AC19FA">
        <w:rPr>
          <w:rFonts w:asciiTheme="majorBidi" w:hAnsiTheme="majorBidi" w:cstheme="majorBidi"/>
          <w:color w:val="000000"/>
          <w:sz w:val="20"/>
          <w:szCs w:val="20"/>
        </w:rPr>
        <w:lastRenderedPageBreak/>
        <w:t xml:space="preserve">Adaptado </w:t>
      </w:r>
      <w:r w:rsidR="00CF78F5" w:rsidRPr="00AC19FA">
        <w:rPr>
          <w:rFonts w:asciiTheme="majorBidi" w:hAnsiTheme="majorBidi" w:cstheme="majorBidi"/>
          <w:color w:val="000000"/>
          <w:sz w:val="20"/>
          <w:szCs w:val="20"/>
        </w:rPr>
        <w:t>de:</w:t>
      </w:r>
      <w:r w:rsidR="00EF604C" w:rsidRPr="00AC19FA">
        <w:rPr>
          <w:rFonts w:asciiTheme="majorBidi" w:hAnsiTheme="majorBidi" w:cstheme="majorBidi"/>
          <w:color w:val="000000"/>
          <w:sz w:val="20"/>
          <w:szCs w:val="20"/>
        </w:rPr>
        <w:t xml:space="preserve"> </w:t>
      </w:r>
      <w:sdt>
        <w:sdtPr>
          <w:rPr>
            <w:rFonts w:asciiTheme="majorBidi" w:hAnsiTheme="majorBidi" w:cstheme="majorBidi"/>
            <w:color w:val="000000"/>
            <w:sz w:val="20"/>
            <w:szCs w:val="20"/>
          </w:rPr>
          <w:tag w:val="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"/>
          <w:id w:val="1165817343"/>
          <w:placeholder>
            <w:docPart w:val="DefaultPlaceholder_-1854013440"/>
          </w:placeholder>
        </w:sdtPr>
        <w:sdtEndPr/>
        <w:sdtContent>
          <w:r w:rsidR="001600AB" w:rsidRPr="001600AB">
            <w:rPr>
              <w:color w:val="000000"/>
              <w:sz w:val="20"/>
            </w:rPr>
            <w:t>(</w:t>
          </w:r>
          <w:proofErr w:type="spellStart"/>
          <w:r w:rsidR="001600AB" w:rsidRPr="001600AB">
            <w:rPr>
              <w:color w:val="000000"/>
              <w:sz w:val="20"/>
            </w:rPr>
            <w:t>Balasubramanian</w:t>
          </w:r>
          <w:proofErr w:type="spellEnd"/>
          <w:r w:rsidR="001600AB" w:rsidRPr="001600AB">
            <w:rPr>
              <w:color w:val="000000"/>
              <w:sz w:val="20"/>
            </w:rPr>
            <w:t xml:space="preserve"> et al., 2020; H. I. Lin &amp; Nguyen, 2020; </w:t>
          </w:r>
          <w:proofErr w:type="spellStart"/>
          <w:r w:rsidR="001600AB" w:rsidRPr="001600AB">
            <w:rPr>
              <w:color w:val="000000"/>
              <w:sz w:val="20"/>
            </w:rPr>
            <w:t>Mwangi</w:t>
          </w:r>
          <w:proofErr w:type="spellEnd"/>
          <w:r w:rsidR="001600AB" w:rsidRPr="001600AB">
            <w:rPr>
              <w:color w:val="000000"/>
              <w:sz w:val="20"/>
            </w:rPr>
            <w:t xml:space="preserve"> et al., 2022; </w:t>
          </w:r>
          <w:proofErr w:type="spellStart"/>
          <w:r w:rsidR="001600AB" w:rsidRPr="001600AB">
            <w:rPr>
              <w:color w:val="000000"/>
              <w:sz w:val="20"/>
            </w:rPr>
            <w:t>Pouriyeh</w:t>
          </w:r>
          <w:proofErr w:type="spellEnd"/>
          <w:r w:rsidR="001600AB" w:rsidRPr="001600AB">
            <w:rPr>
              <w:color w:val="000000"/>
              <w:sz w:val="20"/>
            </w:rPr>
            <w:t xml:space="preserve"> et al., 2017a)</w:t>
          </w:r>
        </w:sdtContent>
      </w:sdt>
      <w:r w:rsidR="00885AE4" w:rsidRPr="00AC19FA">
        <w:rPr>
          <w:rFonts w:asciiTheme="majorBidi" w:hAnsiTheme="majorBidi" w:cstheme="majorBidi"/>
          <w:color w:val="000000"/>
          <w:sz w:val="20"/>
          <w:szCs w:val="20"/>
        </w:rPr>
        <w:t>.</w:t>
      </w:r>
    </w:p>
    <w:p w14:paraId="722D1EE6" w14:textId="02D330B1" w:rsidR="00B1120B" w:rsidRPr="00B1120B" w:rsidRDefault="00A968B4" w:rsidP="00A968B4">
      <w:pPr>
        <w:ind w:firstLine="708"/>
        <w:jc w:val="both"/>
        <w:rPr>
          <w:rFonts w:asciiTheme="majorBidi" w:hAnsiTheme="majorBidi" w:cstheme="majorBidi"/>
          <w:color w:val="000000"/>
        </w:rPr>
      </w:pPr>
      <w:r>
        <w:rPr>
          <w:rFonts w:asciiTheme="majorBidi" w:hAnsiTheme="majorBidi" w:cstheme="majorBidi"/>
          <w:color w:val="000000"/>
        </w:rPr>
        <w:t>En</w:t>
      </w:r>
      <w:r w:rsidR="00B1120B" w:rsidRPr="00B262DE">
        <w:rPr>
          <w:rFonts w:asciiTheme="majorBidi" w:hAnsiTheme="majorBidi" w:cstheme="majorBidi"/>
          <w:color w:val="000000"/>
        </w:rPr>
        <w:t xml:space="preserve"> la figura </w:t>
      </w:r>
      <w:r w:rsidR="00B1120B">
        <w:rPr>
          <w:rFonts w:asciiTheme="majorBidi" w:hAnsiTheme="majorBidi" w:cstheme="majorBidi"/>
          <w:color w:val="000000"/>
        </w:rPr>
        <w:t>4</w:t>
      </w:r>
      <w:r w:rsidR="00B1120B" w:rsidRPr="00B262DE">
        <w:rPr>
          <w:rFonts w:asciiTheme="majorBidi" w:hAnsiTheme="majorBidi" w:cstheme="majorBidi"/>
          <w:color w:val="000000"/>
        </w:rPr>
        <w:t>, se llev</w:t>
      </w:r>
      <w:r w:rsidR="00B1120B">
        <w:rPr>
          <w:rFonts w:asciiTheme="majorBidi" w:hAnsiTheme="majorBidi" w:cstheme="majorBidi"/>
          <w:color w:val="000000"/>
        </w:rPr>
        <w:t xml:space="preserve">ó </w:t>
      </w:r>
      <w:r w:rsidR="00B1120B" w:rsidRPr="00B262DE">
        <w:rPr>
          <w:rFonts w:asciiTheme="majorBidi" w:hAnsiTheme="majorBidi" w:cstheme="majorBidi"/>
          <w:color w:val="000000"/>
        </w:rPr>
        <w:t xml:space="preserve">a cabo un análisis que recalca la diferenciación general de los enfoques empleados en los artículos seleccionados. </w:t>
      </w:r>
      <w:r w:rsidR="00E06B75">
        <w:rPr>
          <w:rFonts w:asciiTheme="majorBidi" w:hAnsiTheme="majorBidi" w:cstheme="majorBidi"/>
          <w:color w:val="000000"/>
        </w:rPr>
        <w:t>De esta forma, l</w:t>
      </w:r>
      <w:r w:rsidR="00B1120B" w:rsidRPr="00B262DE">
        <w:rPr>
          <w:rFonts w:asciiTheme="majorBidi" w:hAnsiTheme="majorBidi" w:cstheme="majorBidi"/>
          <w:color w:val="000000"/>
        </w:rPr>
        <w:t xml:space="preserve">as técnicas a nivel de datos se engloban en prácticas como el submuestreo, </w:t>
      </w:r>
      <w:proofErr w:type="spellStart"/>
      <w:r w:rsidR="00B1120B" w:rsidRPr="00B262DE">
        <w:rPr>
          <w:rFonts w:asciiTheme="majorBidi" w:hAnsiTheme="majorBidi" w:cstheme="majorBidi"/>
          <w:color w:val="000000"/>
        </w:rPr>
        <w:t>sobremuestreo</w:t>
      </w:r>
      <w:proofErr w:type="spellEnd"/>
      <w:r w:rsidR="00B1120B" w:rsidRPr="00B262DE">
        <w:rPr>
          <w:rFonts w:asciiTheme="majorBidi" w:hAnsiTheme="majorBidi" w:cstheme="majorBidi"/>
          <w:color w:val="000000"/>
        </w:rPr>
        <w:t xml:space="preserve"> y el re</w:t>
      </w:r>
      <w:r w:rsidR="00B1120B">
        <w:rPr>
          <w:rFonts w:asciiTheme="majorBidi" w:hAnsiTheme="majorBidi" w:cstheme="majorBidi"/>
          <w:color w:val="000000"/>
        </w:rPr>
        <w:t>-</w:t>
      </w:r>
      <w:r w:rsidR="00B1120B" w:rsidRPr="00B262DE">
        <w:rPr>
          <w:rFonts w:asciiTheme="majorBidi" w:hAnsiTheme="majorBidi" w:cstheme="majorBidi"/>
          <w:color w:val="000000"/>
        </w:rPr>
        <w:t xml:space="preserve">muestreo híbrido. Por otro lado, los modelos ensamblados pueden clasificarse principalmente en técnicas como </w:t>
      </w:r>
      <w:proofErr w:type="spellStart"/>
      <w:r w:rsidR="00B1120B" w:rsidRPr="00B262DE">
        <w:rPr>
          <w:rFonts w:asciiTheme="majorBidi" w:hAnsiTheme="majorBidi" w:cstheme="majorBidi"/>
          <w:color w:val="000000"/>
        </w:rPr>
        <w:t>bagging</w:t>
      </w:r>
      <w:proofErr w:type="spellEnd"/>
      <w:r w:rsidR="00B1120B" w:rsidRPr="00B262DE">
        <w:rPr>
          <w:rFonts w:asciiTheme="majorBidi" w:hAnsiTheme="majorBidi" w:cstheme="majorBidi"/>
          <w:color w:val="000000"/>
        </w:rPr>
        <w:t xml:space="preserve">, </w:t>
      </w:r>
      <w:proofErr w:type="spellStart"/>
      <w:r w:rsidR="00B1120B" w:rsidRPr="00B262DE">
        <w:rPr>
          <w:rFonts w:asciiTheme="majorBidi" w:hAnsiTheme="majorBidi" w:cstheme="majorBidi"/>
          <w:color w:val="000000"/>
        </w:rPr>
        <w:t>boosting</w:t>
      </w:r>
      <w:proofErr w:type="spellEnd"/>
      <w:r w:rsidR="00B1120B" w:rsidRPr="00B262DE">
        <w:rPr>
          <w:rFonts w:asciiTheme="majorBidi" w:hAnsiTheme="majorBidi" w:cstheme="majorBidi"/>
          <w:color w:val="000000"/>
        </w:rPr>
        <w:t xml:space="preserve">, </w:t>
      </w:r>
      <w:proofErr w:type="spellStart"/>
      <w:r w:rsidR="00B1120B" w:rsidRPr="00B262DE">
        <w:rPr>
          <w:rFonts w:asciiTheme="majorBidi" w:hAnsiTheme="majorBidi" w:cstheme="majorBidi"/>
          <w:color w:val="000000"/>
        </w:rPr>
        <w:t>staking</w:t>
      </w:r>
      <w:proofErr w:type="spellEnd"/>
      <w:r w:rsidR="00B1120B"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"/>
          <w:id w:val="-1148893417"/>
          <w:placeholder>
            <w:docPart w:val="5B258462F10A43DBA4641A7C9742B709"/>
          </w:placeholder>
        </w:sdtPr>
        <w:sdtEndPr/>
        <w:sdtContent>
          <w:r w:rsidR="001600AB" w:rsidRPr="001600AB">
            <w:rPr>
              <w:color w:val="000000"/>
            </w:rPr>
            <w:t xml:space="preserve">(H. I. Lin &amp; Nguyen, 2020; </w:t>
          </w:r>
          <w:proofErr w:type="spellStart"/>
          <w:r w:rsidR="001600AB" w:rsidRPr="001600AB">
            <w:rPr>
              <w:color w:val="000000"/>
            </w:rPr>
            <w:t>Mwangi</w:t>
          </w:r>
          <w:proofErr w:type="spellEnd"/>
          <w:r w:rsidR="001600AB" w:rsidRPr="001600AB">
            <w:rPr>
              <w:color w:val="000000"/>
            </w:rPr>
            <w:t xml:space="preserve"> et al., 2022; </w:t>
          </w:r>
          <w:proofErr w:type="spellStart"/>
          <w:r w:rsidR="001600AB" w:rsidRPr="001600AB">
            <w:rPr>
              <w:color w:val="000000"/>
            </w:rPr>
            <w:t>Pouriyeh</w:t>
          </w:r>
          <w:proofErr w:type="spellEnd"/>
          <w:r w:rsidR="001600AB" w:rsidRPr="001600AB">
            <w:rPr>
              <w:color w:val="000000"/>
            </w:rPr>
            <w:t xml:space="preserve"> et al., 2017a)</w:t>
          </w:r>
        </w:sdtContent>
      </w:sdt>
      <w:r w:rsidR="00B1120B" w:rsidRPr="00B262DE">
        <w:rPr>
          <w:rFonts w:asciiTheme="majorBidi" w:hAnsiTheme="majorBidi" w:cstheme="majorBidi"/>
          <w:color w:val="000000"/>
        </w:rPr>
        <w:t xml:space="preserve"> y </w:t>
      </w:r>
      <w:proofErr w:type="spellStart"/>
      <w:r w:rsidR="00B1120B" w:rsidRPr="00B262DE">
        <w:rPr>
          <w:rFonts w:asciiTheme="majorBidi" w:hAnsiTheme="majorBidi" w:cstheme="majorBidi"/>
          <w:color w:val="000000"/>
        </w:rPr>
        <w:t>voting</w:t>
      </w:r>
      <w:proofErr w:type="spellEnd"/>
      <w:r w:rsidR="00B1120B"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MjkyMDA0NGEtNzA3Mi00ODMxLWJjOTItYWQxNjA2MmQxOGMw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
          <w:id w:val="2004624761"/>
          <w:placeholder>
            <w:docPart w:val="5B258462F10A43DBA4641A7C9742B709"/>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Balasubramanian</w:t>
          </w:r>
          <w:proofErr w:type="spellEnd"/>
          <w:r w:rsidR="001600AB" w:rsidRPr="001600AB">
            <w:rPr>
              <w:rFonts w:asciiTheme="majorBidi" w:hAnsiTheme="majorBidi" w:cstheme="majorBidi"/>
              <w:color w:val="000000"/>
            </w:rPr>
            <w:t xml:space="preserve"> et al., 2020)</w:t>
          </w:r>
        </w:sdtContent>
      </w:sdt>
      <w:r w:rsidR="00B1120B" w:rsidRPr="00B262DE">
        <w:rPr>
          <w:rFonts w:asciiTheme="majorBidi" w:hAnsiTheme="majorBidi" w:cstheme="majorBidi"/>
          <w:color w:val="000000"/>
        </w:rPr>
        <w:t>.</w:t>
      </w:r>
    </w:p>
    <w:p w14:paraId="4EC8C9E4" w14:textId="43F2B805" w:rsidR="00D64E7A" w:rsidRPr="00B262DE" w:rsidRDefault="00F7124C" w:rsidP="008553EF">
      <w:pPr>
        <w:jc w:val="both"/>
        <w:rPr>
          <w:rFonts w:asciiTheme="majorBidi" w:hAnsiTheme="majorBidi" w:cstheme="majorBidi"/>
          <w:color w:val="000000"/>
        </w:rPr>
      </w:pPr>
      <w:r w:rsidRPr="00B262DE">
        <w:rPr>
          <w:rFonts w:asciiTheme="majorBidi" w:hAnsiTheme="majorBidi" w:cstheme="majorBidi"/>
          <w:color w:val="000000"/>
        </w:rPr>
        <w:t>Estas técnicas</w:t>
      </w:r>
      <w:r w:rsidR="009E747D" w:rsidRPr="00B262DE">
        <w:rPr>
          <w:rFonts w:asciiTheme="majorBidi" w:hAnsiTheme="majorBidi" w:cstheme="majorBidi"/>
          <w:color w:val="000000"/>
        </w:rPr>
        <w:t xml:space="preserve"> mencionadas</w:t>
      </w:r>
      <w:r w:rsidR="00A91F9F" w:rsidRPr="00B262DE">
        <w:rPr>
          <w:rFonts w:asciiTheme="majorBidi" w:hAnsiTheme="majorBidi" w:cstheme="majorBidi"/>
          <w:color w:val="000000"/>
        </w:rPr>
        <w:t xml:space="preserve"> al ser utilizadas de manera independiente</w:t>
      </w:r>
      <w:r w:rsidR="00D014EC" w:rsidRPr="00B262DE">
        <w:rPr>
          <w:rFonts w:asciiTheme="majorBidi" w:hAnsiTheme="majorBidi" w:cstheme="majorBidi"/>
          <w:color w:val="000000"/>
        </w:rPr>
        <w:t xml:space="preserve">, </w:t>
      </w:r>
      <w:r w:rsidR="00A91F9F" w:rsidRPr="00B262DE">
        <w:rPr>
          <w:rFonts w:asciiTheme="majorBidi" w:hAnsiTheme="majorBidi" w:cstheme="majorBidi"/>
          <w:color w:val="000000"/>
        </w:rPr>
        <w:t xml:space="preserve">en la mayoría de </w:t>
      </w:r>
      <w:r w:rsidR="00735EAB" w:rsidRPr="00B262DE">
        <w:rPr>
          <w:rFonts w:asciiTheme="majorBidi" w:hAnsiTheme="majorBidi" w:cstheme="majorBidi"/>
          <w:color w:val="000000"/>
        </w:rPr>
        <w:t>los casos</w:t>
      </w:r>
      <w:r w:rsidR="00A91F9F" w:rsidRPr="00B262DE">
        <w:rPr>
          <w:rFonts w:asciiTheme="majorBidi" w:hAnsiTheme="majorBidi" w:cstheme="majorBidi"/>
          <w:color w:val="000000"/>
        </w:rPr>
        <w:t xml:space="preserve"> producen </w:t>
      </w:r>
      <w:r w:rsidR="002F2539" w:rsidRPr="00B262DE">
        <w:rPr>
          <w:rFonts w:asciiTheme="majorBidi" w:hAnsiTheme="majorBidi" w:cstheme="majorBidi"/>
          <w:color w:val="000000"/>
        </w:rPr>
        <w:t xml:space="preserve">resultados </w:t>
      </w:r>
      <w:r w:rsidR="00A91F9F" w:rsidRPr="00B262DE">
        <w:rPr>
          <w:rFonts w:asciiTheme="majorBidi" w:hAnsiTheme="majorBidi" w:cstheme="majorBidi"/>
          <w:color w:val="000000"/>
        </w:rPr>
        <w:t>satisfactorios. No obstante,</w:t>
      </w:r>
      <w:r w:rsidRPr="00B262DE">
        <w:rPr>
          <w:rFonts w:asciiTheme="majorBidi" w:hAnsiTheme="majorBidi" w:cstheme="majorBidi"/>
          <w:color w:val="000000"/>
        </w:rPr>
        <w:t xml:space="preserve"> </w:t>
      </w:r>
      <w:r w:rsidR="001740DE" w:rsidRPr="00B262DE">
        <w:rPr>
          <w:rFonts w:asciiTheme="majorBidi" w:hAnsiTheme="majorBidi" w:cstheme="majorBidi"/>
          <w:color w:val="000000"/>
        </w:rPr>
        <w:t xml:space="preserve">al </w:t>
      </w:r>
      <w:r w:rsidR="00A91F9F" w:rsidRPr="00B262DE">
        <w:rPr>
          <w:rFonts w:asciiTheme="majorBidi" w:hAnsiTheme="majorBidi" w:cstheme="majorBidi"/>
          <w:color w:val="000000"/>
        </w:rPr>
        <w:t>adoptar un</w:t>
      </w:r>
      <w:r w:rsidR="00E94A31" w:rsidRPr="00B262DE">
        <w:rPr>
          <w:rFonts w:asciiTheme="majorBidi" w:hAnsiTheme="majorBidi" w:cstheme="majorBidi"/>
          <w:color w:val="000000"/>
        </w:rPr>
        <w:t xml:space="preserve"> enfoque que combina</w:t>
      </w:r>
      <w:r w:rsidR="001740DE" w:rsidRPr="00B262DE">
        <w:rPr>
          <w:rFonts w:asciiTheme="majorBidi" w:hAnsiTheme="majorBidi" w:cstheme="majorBidi"/>
          <w:color w:val="000000"/>
        </w:rPr>
        <w:t xml:space="preserve"> </w:t>
      </w:r>
      <w:r w:rsidR="00EF6243" w:rsidRPr="00B262DE">
        <w:rPr>
          <w:rFonts w:asciiTheme="majorBidi" w:hAnsiTheme="majorBidi" w:cstheme="majorBidi"/>
          <w:color w:val="000000"/>
        </w:rPr>
        <w:t xml:space="preserve">técnicas </w:t>
      </w:r>
      <w:r w:rsidR="00C35E73" w:rsidRPr="00B262DE">
        <w:rPr>
          <w:rFonts w:asciiTheme="majorBidi" w:hAnsiTheme="majorBidi" w:cstheme="majorBidi"/>
          <w:color w:val="000000"/>
        </w:rPr>
        <w:t xml:space="preserve">a nivel de datos </w:t>
      </w:r>
      <w:r w:rsidR="00735EAB" w:rsidRPr="00B262DE">
        <w:rPr>
          <w:rFonts w:asciiTheme="majorBidi" w:hAnsiTheme="majorBidi" w:cstheme="majorBidi"/>
          <w:color w:val="000000"/>
        </w:rPr>
        <w:t>co</w:t>
      </w:r>
      <w:r w:rsidR="005A14E1" w:rsidRPr="00B262DE">
        <w:rPr>
          <w:rFonts w:asciiTheme="majorBidi" w:hAnsiTheme="majorBidi" w:cstheme="majorBidi"/>
          <w:color w:val="000000"/>
        </w:rPr>
        <w:t>n</w:t>
      </w:r>
      <w:r w:rsidR="00C35E73" w:rsidRPr="00B262DE">
        <w:rPr>
          <w:rFonts w:asciiTheme="majorBidi" w:hAnsiTheme="majorBidi" w:cstheme="majorBidi"/>
          <w:color w:val="000000"/>
        </w:rPr>
        <w:t xml:space="preserve"> </w:t>
      </w:r>
      <w:r w:rsidR="001740DE" w:rsidRPr="00B262DE">
        <w:rPr>
          <w:rFonts w:asciiTheme="majorBidi" w:hAnsiTheme="majorBidi" w:cstheme="majorBidi"/>
          <w:color w:val="000000"/>
        </w:rPr>
        <w:t>modelos ensamblados</w:t>
      </w:r>
      <w:r w:rsidR="00735EAB" w:rsidRPr="00B262DE">
        <w:rPr>
          <w:rFonts w:asciiTheme="majorBidi" w:hAnsiTheme="majorBidi" w:cstheme="majorBidi"/>
          <w:color w:val="000000"/>
        </w:rPr>
        <w:t>,</w:t>
      </w:r>
      <w:r w:rsidR="001740DE" w:rsidRPr="00B262DE">
        <w:rPr>
          <w:rFonts w:asciiTheme="majorBidi" w:hAnsiTheme="majorBidi" w:cstheme="majorBidi"/>
          <w:color w:val="000000"/>
        </w:rPr>
        <w:t xml:space="preserve"> e</w:t>
      </w:r>
      <w:r w:rsidR="00C35E73" w:rsidRPr="00B262DE">
        <w:rPr>
          <w:rFonts w:asciiTheme="majorBidi" w:hAnsiTheme="majorBidi" w:cstheme="majorBidi"/>
          <w:color w:val="000000"/>
        </w:rPr>
        <w:t xml:space="preserve">s </w:t>
      </w:r>
      <w:r w:rsidR="00735EAB" w:rsidRPr="00B262DE">
        <w:rPr>
          <w:rFonts w:asciiTheme="majorBidi" w:hAnsiTheme="majorBidi" w:cstheme="majorBidi"/>
          <w:color w:val="000000"/>
        </w:rPr>
        <w:t xml:space="preserve">factible potenciar </w:t>
      </w:r>
      <w:r w:rsidR="00C35E73" w:rsidRPr="00B262DE">
        <w:rPr>
          <w:rFonts w:asciiTheme="majorBidi" w:hAnsiTheme="majorBidi" w:cstheme="majorBidi"/>
          <w:color w:val="000000"/>
        </w:rPr>
        <w:t>aún más el desempeño del modelo</w:t>
      </w:r>
      <w:r w:rsidR="00735EAB" w:rsidRPr="00B262DE">
        <w:rPr>
          <w:rFonts w:asciiTheme="majorBidi" w:hAnsiTheme="majorBidi" w:cstheme="majorBidi"/>
          <w:color w:val="000000"/>
        </w:rPr>
        <w:t xml:space="preserve">. Este enfoque implica </w:t>
      </w:r>
      <w:r w:rsidR="00D014EC" w:rsidRPr="00B262DE">
        <w:rPr>
          <w:rFonts w:asciiTheme="majorBidi" w:hAnsiTheme="majorBidi" w:cstheme="majorBidi"/>
          <w:color w:val="000000"/>
        </w:rPr>
        <w:t xml:space="preserve">entrenar un clasificador </w:t>
      </w:r>
      <w:r w:rsidR="003E230C" w:rsidRPr="00B262DE">
        <w:rPr>
          <w:rFonts w:asciiTheme="majorBidi" w:hAnsiTheme="majorBidi" w:cstheme="majorBidi"/>
          <w:color w:val="000000"/>
        </w:rPr>
        <w:t xml:space="preserve">único mediante </w:t>
      </w:r>
      <w:r w:rsidR="00D014EC" w:rsidRPr="00B262DE">
        <w:rPr>
          <w:rFonts w:asciiTheme="majorBidi" w:hAnsiTheme="majorBidi" w:cstheme="majorBidi"/>
          <w:color w:val="000000"/>
        </w:rPr>
        <w:t xml:space="preserve">técnicas como el </w:t>
      </w:r>
      <w:proofErr w:type="spellStart"/>
      <w:r w:rsidR="00D014EC" w:rsidRPr="00B262DE">
        <w:rPr>
          <w:rFonts w:asciiTheme="majorBidi" w:hAnsiTheme="majorBidi" w:cstheme="majorBidi"/>
          <w:color w:val="000000"/>
        </w:rPr>
        <w:t>bagging</w:t>
      </w:r>
      <w:proofErr w:type="spellEnd"/>
      <w:r w:rsidR="00D014EC" w:rsidRPr="00B262DE">
        <w:rPr>
          <w:rFonts w:asciiTheme="majorBidi" w:hAnsiTheme="majorBidi" w:cstheme="majorBidi"/>
          <w:color w:val="000000"/>
        </w:rPr>
        <w:t xml:space="preserve"> o el </w:t>
      </w:r>
      <w:proofErr w:type="spellStart"/>
      <w:r w:rsidR="00D014EC" w:rsidRPr="00B262DE">
        <w:rPr>
          <w:rFonts w:asciiTheme="majorBidi" w:hAnsiTheme="majorBidi" w:cstheme="majorBidi"/>
          <w:color w:val="000000"/>
        </w:rPr>
        <w:t>boosting</w:t>
      </w:r>
      <w:proofErr w:type="spellEnd"/>
      <w:r w:rsidR="003E230C" w:rsidRPr="00B262DE">
        <w:rPr>
          <w:rFonts w:asciiTheme="majorBidi" w:hAnsiTheme="majorBidi" w:cstheme="majorBidi"/>
          <w:color w:val="000000"/>
        </w:rPr>
        <w:t xml:space="preserve">, luego </w:t>
      </w:r>
      <w:r w:rsidR="00882780" w:rsidRPr="00B262DE">
        <w:rPr>
          <w:rFonts w:asciiTheme="majorBidi" w:hAnsiTheme="majorBidi" w:cstheme="majorBidi"/>
          <w:color w:val="000000"/>
        </w:rPr>
        <w:t xml:space="preserve">de haber realizado el preprocesamiento de los datos. A continuación, se </w:t>
      </w:r>
      <w:r w:rsidR="003E230C" w:rsidRPr="00B262DE">
        <w:rPr>
          <w:rFonts w:asciiTheme="majorBidi" w:hAnsiTheme="majorBidi" w:cstheme="majorBidi"/>
          <w:color w:val="000000"/>
        </w:rPr>
        <w:t xml:space="preserve">describen </w:t>
      </w:r>
      <w:r w:rsidR="00882780" w:rsidRPr="00B262DE">
        <w:rPr>
          <w:rFonts w:asciiTheme="majorBidi" w:hAnsiTheme="majorBidi" w:cstheme="majorBidi"/>
          <w:color w:val="000000"/>
        </w:rPr>
        <w:t>detalla</w:t>
      </w:r>
      <w:r w:rsidR="003E230C" w:rsidRPr="00B262DE">
        <w:rPr>
          <w:rFonts w:asciiTheme="majorBidi" w:hAnsiTheme="majorBidi" w:cstheme="majorBidi"/>
          <w:color w:val="000000"/>
        </w:rPr>
        <w:t>damente estas</w:t>
      </w:r>
      <w:r w:rsidR="00AE321E" w:rsidRPr="00B262DE">
        <w:rPr>
          <w:rFonts w:asciiTheme="majorBidi" w:hAnsiTheme="majorBidi" w:cstheme="majorBidi"/>
          <w:color w:val="000000"/>
        </w:rPr>
        <w:t xml:space="preserve"> técnicas y el </w:t>
      </w:r>
      <w:r w:rsidR="0068376A" w:rsidRPr="00B262DE">
        <w:rPr>
          <w:rFonts w:asciiTheme="majorBidi" w:hAnsiTheme="majorBidi" w:cstheme="majorBidi"/>
          <w:color w:val="000000"/>
        </w:rPr>
        <w:t xml:space="preserve">enfoque </w:t>
      </w:r>
      <w:r w:rsidR="003E230C" w:rsidRPr="00B262DE">
        <w:rPr>
          <w:rFonts w:asciiTheme="majorBidi" w:hAnsiTheme="majorBidi" w:cstheme="majorBidi"/>
          <w:color w:val="000000"/>
        </w:rPr>
        <w:t>mencionado.</w:t>
      </w:r>
    </w:p>
    <w:p w14:paraId="29BBC783" w14:textId="31CACB03" w:rsidR="000D293D" w:rsidRPr="00B262DE" w:rsidRDefault="000D293D" w:rsidP="008553EF">
      <w:pPr>
        <w:jc w:val="both"/>
        <w:rPr>
          <w:rFonts w:asciiTheme="majorBidi" w:hAnsiTheme="majorBidi" w:cstheme="majorBidi"/>
          <w:color w:val="000000"/>
        </w:rPr>
      </w:pPr>
      <w:r w:rsidRPr="00B262DE">
        <w:rPr>
          <w:rFonts w:asciiTheme="majorBidi" w:hAnsiTheme="majorBidi" w:cstheme="majorBidi"/>
          <w:color w:val="000000"/>
        </w:rPr>
        <w:t xml:space="preserve">Las técnicas de </w:t>
      </w:r>
      <w:r w:rsidR="00854E08" w:rsidRPr="00B262DE">
        <w:rPr>
          <w:rFonts w:asciiTheme="majorBidi" w:hAnsiTheme="majorBidi" w:cstheme="majorBidi"/>
          <w:color w:val="000000"/>
        </w:rPr>
        <w:t>re-muestreo</w:t>
      </w:r>
      <w:r w:rsidRPr="00B262DE">
        <w:rPr>
          <w:rFonts w:asciiTheme="majorBidi" w:hAnsiTheme="majorBidi" w:cstheme="majorBidi"/>
          <w:color w:val="000000"/>
        </w:rPr>
        <w:t xml:space="preserve">, también conocidas como soluciones a nivel de datos </w:t>
      </w:r>
      <w:sdt>
        <w:sdtPr>
          <w:rPr>
            <w:rFonts w:asciiTheme="majorBidi" w:hAnsiTheme="majorBidi" w:cstheme="majorBidi"/>
            <w:color w:val="000000"/>
          </w:rPr>
          <w:tag w:val="MENDELEY_CITATION_v3_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"/>
          <w:id w:val="-316889790"/>
          <w:placeholder>
            <w:docPart w:val="716464060E2F42DCB0F2057C0C82EF9A"/>
          </w:placeholder>
        </w:sdtPr>
        <w:sdtEndPr/>
        <w:sdtContent>
          <w:r w:rsidR="001600AB" w:rsidRPr="001600AB">
            <w:rPr>
              <w:rFonts w:asciiTheme="majorBidi" w:hAnsiTheme="majorBidi" w:cstheme="majorBidi"/>
              <w:color w:val="000000"/>
            </w:rPr>
            <w:t>(Lin et al., 2017)</w:t>
          </w:r>
        </w:sdtContent>
      </w:sdt>
      <w:r w:rsidRPr="00B262DE">
        <w:rPr>
          <w:rFonts w:asciiTheme="majorBidi" w:hAnsiTheme="majorBidi" w:cstheme="majorBidi"/>
          <w:color w:val="000000"/>
        </w:rPr>
        <w:t xml:space="preserve">, se </w:t>
      </w:r>
      <w:r w:rsidR="00777B91" w:rsidRPr="00B262DE">
        <w:rPr>
          <w:rFonts w:asciiTheme="majorBidi" w:hAnsiTheme="majorBidi" w:cstheme="majorBidi"/>
          <w:color w:val="000000"/>
        </w:rPr>
        <w:t>aplican</w:t>
      </w:r>
      <w:r w:rsidRPr="00B262DE">
        <w:rPr>
          <w:rFonts w:asciiTheme="majorBidi" w:hAnsiTheme="majorBidi" w:cstheme="majorBidi"/>
          <w:color w:val="000000"/>
        </w:rPr>
        <w:t xml:space="preserve"> en la etapa de preprocesamiento de los datos </w:t>
      </w:r>
      <w:sdt>
        <w:sdtPr>
          <w:rPr>
            <w:rFonts w:asciiTheme="majorBidi" w:hAnsiTheme="majorBidi" w:cstheme="majorBidi"/>
            <w:color w:val="000000"/>
          </w:rPr>
          <w:tag w:val="MENDELEY_CITATION_v3_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"/>
          <w:id w:val="-1618207271"/>
          <w:placeholder>
            <w:docPart w:val="716464060E2F42DCB0F2057C0C82EF9A"/>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Inan</w:t>
          </w:r>
          <w:proofErr w:type="spellEnd"/>
          <w:r w:rsidR="001600AB" w:rsidRPr="001600AB">
            <w:rPr>
              <w:rFonts w:asciiTheme="majorBidi" w:hAnsiTheme="majorBidi" w:cstheme="majorBidi"/>
              <w:color w:val="000000"/>
            </w:rPr>
            <w:t xml:space="preserve"> et al., 2021)</w:t>
          </w:r>
        </w:sdtContent>
      </w:sdt>
      <w:r w:rsidRPr="00B262DE">
        <w:rPr>
          <w:rFonts w:asciiTheme="majorBidi" w:hAnsiTheme="majorBidi" w:cstheme="majorBidi"/>
          <w:color w:val="000000"/>
        </w:rPr>
        <w:t>. Estas técnicas se consideran métodos externos, ya que involucran la creación de un conjunto de entrenamiento equilibrado mediante la reducción de la clase mayoritaria o el incremento de la clase minoritaria (</w:t>
      </w:r>
      <w:proofErr w:type="spellStart"/>
      <w:sdt>
        <w:sdtPr>
          <w:rPr>
            <w:rFonts w:asciiTheme="majorBidi" w:hAnsiTheme="majorBidi" w:cstheme="majorBidi"/>
            <w:color w:val="000000"/>
          </w:rPr>
          <w:tag w:val="MENDELEY_CITATION_v3_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"/>
          <w:id w:val="-2137098313"/>
          <w:placeholder>
            <w:docPart w:val="00C8B270816540E1AAD24A8E7C374C64"/>
          </w:placeholder>
        </w:sdtPr>
        <w:sdtEndPr/>
        <w:sdtContent>
          <w:r w:rsidR="001600AB" w:rsidRPr="001600AB">
            <w:rPr>
              <w:rFonts w:asciiTheme="majorBidi" w:hAnsiTheme="majorBidi" w:cstheme="majorBidi"/>
              <w:color w:val="000000"/>
            </w:rPr>
            <w:t>Sun</w:t>
          </w:r>
          <w:proofErr w:type="spellEnd"/>
          <w:r w:rsidR="001600AB" w:rsidRPr="001600AB">
            <w:rPr>
              <w:rFonts w:asciiTheme="majorBidi" w:hAnsiTheme="majorBidi" w:cstheme="majorBidi"/>
              <w:color w:val="000000"/>
            </w:rPr>
            <w:t xml:space="preserve"> et al., 2018)</w:t>
          </w:r>
        </w:sdtContent>
      </w:sdt>
      <w:r w:rsidRPr="00B262DE">
        <w:rPr>
          <w:rFonts w:asciiTheme="majorBidi" w:hAnsiTheme="majorBidi" w:cstheme="majorBidi"/>
          <w:color w:val="000000"/>
        </w:rPr>
        <w:t xml:space="preserve">. Se dividen en dos categorías principales: submuestreo y </w:t>
      </w:r>
      <w:proofErr w:type="spellStart"/>
      <w:r w:rsidRPr="00B262DE">
        <w:rPr>
          <w:rFonts w:asciiTheme="majorBidi" w:hAnsiTheme="majorBidi" w:cstheme="majorBidi"/>
          <w:color w:val="000000"/>
        </w:rPr>
        <w:t>sobremuestreo</w:t>
      </w:r>
      <w:proofErr w:type="spellEnd"/>
      <w:r w:rsidRPr="00B262DE">
        <w:rPr>
          <w:rFonts w:asciiTheme="majorBidi" w:hAnsiTheme="majorBidi" w:cstheme="majorBidi"/>
          <w:color w:val="000000"/>
        </w:rPr>
        <w:t xml:space="preserve">, en donde las formas más simples de aplicación son el submuestreo aleatorio (RUS) y el </w:t>
      </w:r>
      <w:proofErr w:type="spellStart"/>
      <w:r w:rsidRPr="00B262DE">
        <w:rPr>
          <w:rFonts w:asciiTheme="majorBidi" w:hAnsiTheme="majorBidi" w:cstheme="majorBidi"/>
          <w:color w:val="000000"/>
        </w:rPr>
        <w:t>sobremuestreo</w:t>
      </w:r>
      <w:proofErr w:type="spellEnd"/>
      <w:r w:rsidRPr="00B262DE">
        <w:rPr>
          <w:rFonts w:asciiTheme="majorBidi" w:hAnsiTheme="majorBidi" w:cstheme="majorBidi"/>
          <w:color w:val="000000"/>
        </w:rPr>
        <w:t xml:space="preserve"> aleatorio (ROS), respectivamente </w:t>
      </w:r>
      <w:sdt>
        <w:sdtPr>
          <w:rPr>
            <w:rFonts w:asciiTheme="majorBidi" w:hAnsiTheme="majorBidi" w:cstheme="majorBidi"/>
            <w:color w:val="000000"/>
          </w:rPr>
          <w:tag w:val="MENDELEY_CITATION_v3_eyJjaXRhdGlvbklEIjoiTUVOREVMRVlfQ0lUQVRJT05fMTdiY2YyZGUtMDIyMS00MzgzLWJjNTktZjZhMWU3MWRhNzg3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
          <w:id w:val="-1937432670"/>
          <w:placeholder>
            <w:docPart w:val="72FC9A5F55424F06A2633D06258B9F19"/>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Mwangi</w:t>
          </w:r>
          <w:proofErr w:type="spellEnd"/>
          <w:r w:rsidR="001600AB" w:rsidRPr="001600AB">
            <w:rPr>
              <w:rFonts w:asciiTheme="majorBidi" w:hAnsiTheme="majorBidi" w:cstheme="majorBidi"/>
              <w:color w:val="000000"/>
            </w:rPr>
            <w:t xml:space="preserve"> et al., 2022)</w:t>
          </w:r>
        </w:sdtContent>
      </w:sdt>
      <w:r w:rsidRPr="00B262DE">
        <w:rPr>
          <w:rFonts w:asciiTheme="majorBidi" w:hAnsiTheme="majorBidi" w:cstheme="majorBidi"/>
          <w:color w:val="000000"/>
        </w:rPr>
        <w:t xml:space="preserve">. </w:t>
      </w:r>
    </w:p>
    <w:p w14:paraId="23E1A370" w14:textId="511A796D" w:rsidR="000D293D" w:rsidRPr="00B262DE" w:rsidRDefault="000D293D" w:rsidP="008553EF">
      <w:pPr>
        <w:jc w:val="both"/>
        <w:rPr>
          <w:rFonts w:asciiTheme="majorBidi" w:hAnsiTheme="majorBidi" w:cstheme="majorBidi"/>
          <w:color w:val="000000"/>
        </w:rPr>
      </w:pPr>
      <w:r w:rsidRPr="00B262DE">
        <w:rPr>
          <w:rFonts w:asciiTheme="majorBidi" w:hAnsiTheme="majorBidi" w:cstheme="majorBidi"/>
          <w:color w:val="000000"/>
        </w:rPr>
        <w:t xml:space="preserve">En un experimento para la detección de reseñas falsas en línea, se compararon las técnicas RUS y ROS. Ambos métodos fueron eficaces para abordar el problema de desequilibrio de clases al aumentar significativamente la precisión de la clase minoritaria en comparación </w:t>
      </w:r>
      <w:r w:rsidR="009243A7" w:rsidRPr="00B262DE">
        <w:rPr>
          <w:rFonts w:asciiTheme="majorBidi" w:hAnsiTheme="majorBidi" w:cstheme="majorBidi"/>
          <w:color w:val="000000"/>
        </w:rPr>
        <w:t>con</w:t>
      </w:r>
      <w:r w:rsidRPr="00B262DE">
        <w:rPr>
          <w:rFonts w:asciiTheme="majorBidi" w:hAnsiTheme="majorBidi" w:cstheme="majorBidi"/>
          <w:color w:val="000000"/>
        </w:rPr>
        <w:t xml:space="preserve"> no utilizar </w:t>
      </w:r>
      <w:r w:rsidRPr="00B262DE">
        <w:rPr>
          <w:rFonts w:asciiTheme="majorBidi" w:hAnsiTheme="majorBidi" w:cstheme="majorBidi"/>
          <w:color w:val="000000"/>
        </w:rPr>
        <w:lastRenderedPageBreak/>
        <w:t>alguna técnica para balanceo.</w:t>
      </w:r>
      <w:r w:rsidR="00D34CF2" w:rsidRPr="00B262DE">
        <w:rPr>
          <w:rFonts w:asciiTheme="majorBidi" w:hAnsiTheme="majorBidi" w:cstheme="majorBidi"/>
          <w:color w:val="000000"/>
        </w:rPr>
        <w:t xml:space="preserve"> L</w:t>
      </w:r>
      <w:r w:rsidRPr="00B262DE">
        <w:rPr>
          <w:rFonts w:asciiTheme="majorBidi" w:hAnsiTheme="majorBidi" w:cstheme="majorBidi"/>
          <w:color w:val="000000"/>
        </w:rPr>
        <w:t xml:space="preserve">a técnica de RUS, en promedio, ofreció resultados superiores a la técnica de ROS en términos de precisión debido a que el ROS no se desempeñó bien cuando se aplicó en conjuntos de datos pequeños </w:t>
      </w:r>
      <w:sdt>
        <w:sdtPr>
          <w:rPr>
            <w:rFonts w:asciiTheme="majorBidi" w:hAnsiTheme="majorBidi" w:cstheme="majorBidi"/>
            <w:color w:val="000000"/>
          </w:rPr>
          <w:tag w:val="MENDELEY_CITATION_v3_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"/>
          <w:id w:val="-29879486"/>
          <w:placeholder>
            <w:docPart w:val="634521E97B4440298CB63690997785FB"/>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Budhi</w:t>
          </w:r>
          <w:proofErr w:type="spellEnd"/>
          <w:r w:rsidR="001600AB" w:rsidRPr="001600AB">
            <w:rPr>
              <w:rFonts w:asciiTheme="majorBidi" w:hAnsiTheme="majorBidi" w:cstheme="majorBidi"/>
              <w:color w:val="000000"/>
            </w:rPr>
            <w:t xml:space="preserve"> et al., 2021)</w:t>
          </w:r>
        </w:sdtContent>
      </w:sdt>
      <w:r w:rsidRPr="00B262DE">
        <w:rPr>
          <w:rFonts w:asciiTheme="majorBidi" w:hAnsiTheme="majorBidi" w:cstheme="majorBidi"/>
          <w:color w:val="000000"/>
        </w:rPr>
        <w:t>.</w:t>
      </w:r>
      <w:r w:rsidR="00D34CF2" w:rsidRPr="00B262DE">
        <w:rPr>
          <w:rFonts w:asciiTheme="majorBidi" w:hAnsiTheme="majorBidi" w:cstheme="majorBidi"/>
          <w:color w:val="000000"/>
        </w:rPr>
        <w:t xml:space="preserve"> Sin embargo, es importante destacar que estas técnicas presentan limitaciones </w:t>
      </w:r>
      <w:sdt>
        <w:sdtPr>
          <w:rPr>
            <w:rFonts w:asciiTheme="majorBidi" w:hAnsiTheme="majorBidi" w:cstheme="majorBidi"/>
            <w:color w:val="000000"/>
          </w:rPr>
          <w:tag w:val="MENDELEY_CITATION_v3_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"/>
          <w:id w:val="-211577601"/>
          <w:placeholder>
            <w:docPart w:val="501D60BB4D85495CBDD7724A7D524ECA"/>
          </w:placeholder>
        </w:sdtPr>
        <w:sdtEndPr/>
        <w:sdtContent>
          <w:r w:rsidR="001600AB" w:rsidRPr="001600AB">
            <w:rPr>
              <w:color w:val="000000"/>
            </w:rPr>
            <w:t>(</w:t>
          </w:r>
          <w:proofErr w:type="spellStart"/>
          <w:r w:rsidR="001600AB" w:rsidRPr="001600AB">
            <w:rPr>
              <w:color w:val="000000"/>
            </w:rPr>
            <w:t>Honnurappa</w:t>
          </w:r>
          <w:proofErr w:type="spellEnd"/>
          <w:r w:rsidR="001600AB" w:rsidRPr="001600AB">
            <w:rPr>
              <w:color w:val="000000"/>
            </w:rPr>
            <w:t xml:space="preserve"> &amp; </w:t>
          </w:r>
          <w:proofErr w:type="spellStart"/>
          <w:r w:rsidR="001600AB" w:rsidRPr="001600AB">
            <w:rPr>
              <w:color w:val="000000"/>
            </w:rPr>
            <w:t>Raghavendra</w:t>
          </w:r>
          <w:proofErr w:type="spellEnd"/>
          <w:r w:rsidR="001600AB" w:rsidRPr="001600AB">
            <w:rPr>
              <w:color w:val="000000"/>
            </w:rPr>
            <w:t>, 2021)</w:t>
          </w:r>
        </w:sdtContent>
      </w:sdt>
      <w:r w:rsidR="00D34CF2" w:rsidRPr="00B262DE">
        <w:rPr>
          <w:rFonts w:asciiTheme="majorBidi" w:hAnsiTheme="majorBidi" w:cstheme="majorBidi"/>
          <w:color w:val="000000"/>
        </w:rPr>
        <w:t xml:space="preserve">, como la pérdida de información en la clase mayoritaria o al sobreajuste de la clase minoritaria </w:t>
      </w:r>
      <w:sdt>
        <w:sdtPr>
          <w:rPr>
            <w:rFonts w:asciiTheme="majorBidi" w:hAnsiTheme="majorBidi" w:cstheme="majorBidi"/>
            <w:color w:val="000000"/>
          </w:rPr>
          <w:tag w:val="MENDELEY_CITATION_v3_eyJjaXRhdGlvbklEIjoiTUVOREVMRVlfQ0lUQVRJT05fMjM3ODFhZTMtMDgyNi00Nzc4LTg1M2EtY2MwYzYzNDA2ZDVi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
          <w:id w:val="1785308529"/>
          <w:placeholder>
            <w:docPart w:val="501D60BB4D85495CBDD7724A7D524ECA"/>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Mwangi</w:t>
          </w:r>
          <w:proofErr w:type="spellEnd"/>
          <w:r w:rsidR="001600AB" w:rsidRPr="001600AB">
            <w:rPr>
              <w:rFonts w:asciiTheme="majorBidi" w:hAnsiTheme="majorBidi" w:cstheme="majorBidi"/>
              <w:color w:val="000000"/>
            </w:rPr>
            <w:t xml:space="preserve"> et al., 2022)</w:t>
          </w:r>
        </w:sdtContent>
      </w:sdt>
      <w:r w:rsidR="00D34CF2" w:rsidRPr="00B262DE">
        <w:rPr>
          <w:rFonts w:asciiTheme="majorBidi" w:hAnsiTheme="majorBidi" w:cstheme="majorBidi"/>
          <w:color w:val="000000"/>
        </w:rPr>
        <w:t xml:space="preserve">, lo que puede dar como resultado predicciones incorrectas debido a la alta varianza generada por la naturaleza aleatoria de estos métodos </w:t>
      </w:r>
      <w:sdt>
        <w:sdtPr>
          <w:rPr>
            <w:rFonts w:asciiTheme="majorBidi" w:hAnsiTheme="majorBidi" w:cstheme="majorBidi"/>
            <w:color w:val="000000"/>
          </w:rPr>
          <w:tag w:val="MENDELEY_CITATION_v3_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"/>
          <w:id w:val="1283852077"/>
          <w:placeholder>
            <w:docPart w:val="501D60BB4D85495CBDD7724A7D524ECA"/>
          </w:placeholder>
        </w:sdtPr>
        <w:sdtEndPr/>
        <w:sdtContent>
          <w:r w:rsidR="001600AB" w:rsidRPr="001600AB">
            <w:rPr>
              <w:rFonts w:asciiTheme="majorBidi" w:hAnsiTheme="majorBidi" w:cstheme="majorBidi"/>
              <w:color w:val="000000"/>
            </w:rPr>
            <w:t>(Ng et al., 2017)</w:t>
          </w:r>
        </w:sdtContent>
      </w:sdt>
      <w:r w:rsidR="00D34CF2" w:rsidRPr="00B262DE">
        <w:rPr>
          <w:rFonts w:asciiTheme="majorBidi" w:hAnsiTheme="majorBidi" w:cstheme="majorBidi"/>
          <w:color w:val="000000"/>
        </w:rPr>
        <w:t>.</w:t>
      </w:r>
    </w:p>
    <w:p w14:paraId="656C17ED" w14:textId="1C7641C9" w:rsidR="003508D8" w:rsidRPr="00B262DE" w:rsidRDefault="000D293D" w:rsidP="008553EF">
      <w:pPr>
        <w:ind w:firstLine="708"/>
        <w:jc w:val="both"/>
        <w:rPr>
          <w:rFonts w:asciiTheme="majorBidi" w:hAnsiTheme="majorBidi" w:cstheme="majorBidi"/>
          <w:color w:val="000000"/>
        </w:rPr>
      </w:pPr>
      <w:r w:rsidRPr="00B262DE">
        <w:rPr>
          <w:rFonts w:asciiTheme="majorBidi" w:hAnsiTheme="majorBidi" w:cstheme="majorBidi"/>
          <w:color w:val="000000"/>
        </w:rPr>
        <w:t xml:space="preserve">Ahora bien, existe un enfoque adicional que se deriva de las técnicas de </w:t>
      </w:r>
      <w:r w:rsidR="00421ED3" w:rsidRPr="00B262DE">
        <w:rPr>
          <w:rFonts w:asciiTheme="majorBidi" w:hAnsiTheme="majorBidi" w:cstheme="majorBidi"/>
          <w:color w:val="000000"/>
        </w:rPr>
        <w:t>re-muestreo</w:t>
      </w:r>
      <w:r w:rsidRPr="00B262DE">
        <w:rPr>
          <w:rFonts w:asciiTheme="majorBidi" w:hAnsiTheme="majorBidi" w:cstheme="majorBidi"/>
          <w:color w:val="000000"/>
        </w:rPr>
        <w:t xml:space="preserve"> y combinan tanto el submuestreo como el </w:t>
      </w:r>
      <w:proofErr w:type="spellStart"/>
      <w:r w:rsidRPr="00B262DE">
        <w:rPr>
          <w:rFonts w:asciiTheme="majorBidi" w:hAnsiTheme="majorBidi" w:cstheme="majorBidi"/>
          <w:color w:val="000000"/>
        </w:rPr>
        <w:t>sobremuestreo</w:t>
      </w:r>
      <w:proofErr w:type="spellEnd"/>
      <w:r w:rsidR="00EF4A6D" w:rsidRPr="00B262DE">
        <w:rPr>
          <w:rFonts w:asciiTheme="majorBidi" w:hAnsiTheme="majorBidi" w:cstheme="majorBidi"/>
          <w:color w:val="000000"/>
        </w:rPr>
        <w:t xml:space="preserve">, conocido como </w:t>
      </w:r>
      <w:r w:rsidRPr="00B262DE">
        <w:rPr>
          <w:rFonts w:asciiTheme="majorBidi" w:hAnsiTheme="majorBidi" w:cstheme="majorBidi"/>
          <w:color w:val="000000"/>
        </w:rPr>
        <w:t xml:space="preserve">muestreo </w:t>
      </w:r>
      <w:r w:rsidRPr="00B262DE">
        <w:rPr>
          <w:rFonts w:asciiTheme="majorBidi" w:hAnsiTheme="majorBidi" w:cstheme="majorBidi"/>
          <w:i/>
          <w:iCs/>
          <w:color w:val="000000"/>
        </w:rPr>
        <w:t>híbrido</w:t>
      </w:r>
      <w:r w:rsidR="00EF4A6D" w:rsidRPr="00B262DE">
        <w:rPr>
          <w:rFonts w:asciiTheme="majorBidi" w:hAnsiTheme="majorBidi" w:cstheme="majorBidi"/>
          <w:i/>
          <w:iCs/>
        </w:rPr>
        <w:t xml:space="preserve">. </w:t>
      </w:r>
      <w:r w:rsidR="00EF4A6D" w:rsidRPr="00B262DE">
        <w:rPr>
          <w:rFonts w:asciiTheme="majorBidi" w:hAnsiTheme="majorBidi" w:cstheme="majorBidi"/>
        </w:rPr>
        <w:t>En</w:t>
      </w:r>
      <w:r w:rsidR="00D82A66" w:rsidRPr="00B262DE">
        <w:rPr>
          <w:rFonts w:asciiTheme="majorBidi" w:hAnsiTheme="majorBidi" w:cstheme="majorBidi"/>
        </w:rPr>
        <w:t xml:space="preserve"> </w:t>
      </w:r>
      <w:r w:rsidR="00EF4A6D" w:rsidRPr="00B262DE">
        <w:rPr>
          <w:rFonts w:asciiTheme="majorBidi" w:hAnsiTheme="majorBidi" w:cstheme="majorBidi"/>
        </w:rPr>
        <w:t>este método</w:t>
      </w:r>
      <w:r w:rsidR="00DF73F3" w:rsidRPr="00B262DE">
        <w:rPr>
          <w:rFonts w:asciiTheme="majorBidi" w:hAnsiTheme="majorBidi" w:cstheme="majorBidi"/>
        </w:rPr>
        <w:t xml:space="preserve">, </w:t>
      </w:r>
      <w:r w:rsidR="00B26441" w:rsidRPr="00B262DE">
        <w:rPr>
          <w:rFonts w:asciiTheme="majorBidi" w:hAnsiTheme="majorBidi" w:cstheme="majorBidi"/>
        </w:rPr>
        <w:t>se</w:t>
      </w:r>
      <w:r w:rsidR="007B2FA5" w:rsidRPr="00B262DE">
        <w:rPr>
          <w:rFonts w:asciiTheme="majorBidi" w:hAnsiTheme="majorBidi" w:cstheme="majorBidi"/>
        </w:rPr>
        <w:t xml:space="preserve"> aplican</w:t>
      </w:r>
      <w:r w:rsidR="00BB2B14" w:rsidRPr="00B262DE">
        <w:rPr>
          <w:rFonts w:asciiTheme="majorBidi" w:hAnsiTheme="majorBidi" w:cstheme="majorBidi"/>
        </w:rPr>
        <w:t xml:space="preserve"> pautas</w:t>
      </w:r>
      <w:r w:rsidR="00B26441" w:rsidRPr="00B262DE">
        <w:rPr>
          <w:rFonts w:asciiTheme="majorBidi" w:hAnsiTheme="majorBidi" w:cstheme="majorBidi"/>
        </w:rPr>
        <w:t xml:space="preserve"> </w:t>
      </w:r>
      <w:r w:rsidR="00DF73F3" w:rsidRPr="00B262DE">
        <w:rPr>
          <w:rFonts w:asciiTheme="majorBidi" w:hAnsiTheme="majorBidi" w:cstheme="majorBidi"/>
        </w:rPr>
        <w:t>específicas, según el problema a abordar</w:t>
      </w:r>
      <w:r w:rsidR="00C23BD3" w:rsidRPr="00B262DE">
        <w:rPr>
          <w:rFonts w:asciiTheme="majorBidi" w:hAnsiTheme="majorBidi" w:cstheme="majorBidi"/>
        </w:rPr>
        <w:t xml:space="preserve">, </w:t>
      </w:r>
      <w:r w:rsidR="00B26441" w:rsidRPr="00B262DE">
        <w:rPr>
          <w:rFonts w:asciiTheme="majorBidi" w:hAnsiTheme="majorBidi" w:cstheme="majorBidi"/>
        </w:rPr>
        <w:t>para</w:t>
      </w:r>
      <w:r w:rsidR="00DC7FE8" w:rsidRPr="00B262DE">
        <w:rPr>
          <w:rFonts w:asciiTheme="majorBidi" w:hAnsiTheme="majorBidi" w:cstheme="majorBidi"/>
        </w:rPr>
        <w:t xml:space="preserve"> </w:t>
      </w:r>
      <w:r w:rsidR="007B2FA5" w:rsidRPr="00B262DE">
        <w:rPr>
          <w:rFonts w:asciiTheme="majorBidi" w:hAnsiTheme="majorBidi" w:cstheme="majorBidi"/>
        </w:rPr>
        <w:t>aument</w:t>
      </w:r>
      <w:r w:rsidR="00C23BD3" w:rsidRPr="00B262DE">
        <w:rPr>
          <w:rFonts w:asciiTheme="majorBidi" w:hAnsiTheme="majorBidi" w:cstheme="majorBidi"/>
        </w:rPr>
        <w:t>ar</w:t>
      </w:r>
      <w:r w:rsidR="00DC7FE8" w:rsidRPr="00B262DE">
        <w:rPr>
          <w:rFonts w:asciiTheme="majorBidi" w:hAnsiTheme="majorBidi" w:cstheme="majorBidi"/>
        </w:rPr>
        <w:t xml:space="preserve"> la clase minoritari</w:t>
      </w:r>
      <w:r w:rsidR="00DA0F2A" w:rsidRPr="00B262DE">
        <w:rPr>
          <w:rFonts w:asciiTheme="majorBidi" w:hAnsiTheme="majorBidi" w:cstheme="majorBidi"/>
        </w:rPr>
        <w:t>a</w:t>
      </w:r>
      <w:r w:rsidR="00DC7FE8" w:rsidRPr="00B262DE">
        <w:rPr>
          <w:rFonts w:asciiTheme="majorBidi" w:hAnsiTheme="majorBidi" w:cstheme="majorBidi"/>
        </w:rPr>
        <w:t xml:space="preserve"> </w:t>
      </w:r>
      <w:r w:rsidR="007B2FA5" w:rsidRPr="00B262DE">
        <w:rPr>
          <w:rFonts w:asciiTheme="majorBidi" w:hAnsiTheme="majorBidi" w:cstheme="majorBidi"/>
        </w:rPr>
        <w:t>y</w:t>
      </w:r>
      <w:r w:rsidR="00DC7FE8" w:rsidRPr="00B262DE">
        <w:rPr>
          <w:rFonts w:asciiTheme="majorBidi" w:hAnsiTheme="majorBidi" w:cstheme="majorBidi"/>
        </w:rPr>
        <w:t xml:space="preserve"> reduc</w:t>
      </w:r>
      <w:r w:rsidR="00C23BD3" w:rsidRPr="00B262DE">
        <w:rPr>
          <w:rFonts w:asciiTheme="majorBidi" w:hAnsiTheme="majorBidi" w:cstheme="majorBidi"/>
        </w:rPr>
        <w:t>ir</w:t>
      </w:r>
      <w:r w:rsidR="00DC7FE8" w:rsidRPr="00B262DE">
        <w:rPr>
          <w:rFonts w:asciiTheme="majorBidi" w:hAnsiTheme="majorBidi" w:cstheme="majorBidi"/>
        </w:rPr>
        <w:t xml:space="preserve"> la clase mayoritaria</w:t>
      </w:r>
      <w:r w:rsidR="00252FB9" w:rsidRPr="00B262DE">
        <w:rPr>
          <w:rFonts w:asciiTheme="majorBidi" w:hAnsiTheme="majorBidi" w:cstheme="majorBidi"/>
        </w:rPr>
        <w:t xml:space="preserve">, </w:t>
      </w:r>
      <w:r w:rsidR="007B2FA5" w:rsidRPr="00B262DE">
        <w:rPr>
          <w:rFonts w:asciiTheme="majorBidi" w:hAnsiTheme="majorBidi" w:cstheme="majorBidi"/>
        </w:rPr>
        <w:t>genera</w:t>
      </w:r>
      <w:r w:rsidR="00252FB9" w:rsidRPr="00B262DE">
        <w:rPr>
          <w:rFonts w:asciiTheme="majorBidi" w:hAnsiTheme="majorBidi" w:cstheme="majorBidi"/>
        </w:rPr>
        <w:t>ndo así</w:t>
      </w:r>
      <w:r w:rsidR="006803DF" w:rsidRPr="00B262DE">
        <w:rPr>
          <w:rFonts w:asciiTheme="majorBidi" w:hAnsiTheme="majorBidi" w:cstheme="majorBidi"/>
        </w:rPr>
        <w:t xml:space="preserve"> un conjunto de </w:t>
      </w:r>
      <w:r w:rsidR="00E70C6E" w:rsidRPr="00B262DE">
        <w:rPr>
          <w:rFonts w:asciiTheme="majorBidi" w:hAnsiTheme="majorBidi" w:cstheme="majorBidi"/>
        </w:rPr>
        <w:t>d</w:t>
      </w:r>
      <w:r w:rsidR="006803DF" w:rsidRPr="00B262DE">
        <w:rPr>
          <w:rFonts w:asciiTheme="majorBidi" w:hAnsiTheme="majorBidi" w:cstheme="majorBidi"/>
        </w:rPr>
        <w:t xml:space="preserve">atos mixto </w:t>
      </w:r>
      <w:r w:rsidR="00DC7FE8" w:rsidRPr="00B262DE">
        <w:rPr>
          <w:rFonts w:asciiTheme="majorBidi" w:hAnsiTheme="majorBidi" w:cstheme="majorBidi"/>
        </w:rPr>
        <w:t>adecuado</w:t>
      </w:r>
      <w:r w:rsidR="007B2FA5" w:rsidRPr="00B262DE">
        <w:rPr>
          <w:rFonts w:asciiTheme="majorBidi" w:hAnsiTheme="majorBidi" w:cstheme="majorBidi"/>
        </w:rPr>
        <w:t xml:space="preserve">. Este </w:t>
      </w:r>
      <w:r w:rsidR="00E60791" w:rsidRPr="00B262DE">
        <w:rPr>
          <w:rFonts w:asciiTheme="majorBidi" w:hAnsiTheme="majorBidi" w:cstheme="majorBidi"/>
        </w:rPr>
        <w:t xml:space="preserve">conjunto de datos se </w:t>
      </w:r>
      <w:proofErr w:type="spellStart"/>
      <w:r w:rsidR="00E60791" w:rsidRPr="00B262DE">
        <w:rPr>
          <w:rFonts w:asciiTheme="majorBidi" w:hAnsiTheme="majorBidi" w:cstheme="majorBidi"/>
        </w:rPr>
        <w:t>remuestrea</w:t>
      </w:r>
      <w:proofErr w:type="spellEnd"/>
      <w:r w:rsidR="00E60791" w:rsidRPr="00B262DE">
        <w:rPr>
          <w:rFonts w:asciiTheme="majorBidi" w:hAnsiTheme="majorBidi" w:cstheme="majorBidi"/>
        </w:rPr>
        <w:t xml:space="preserve"> </w:t>
      </w:r>
      <w:r w:rsidR="00E65EE0" w:rsidRPr="00B262DE">
        <w:rPr>
          <w:rFonts w:asciiTheme="majorBidi" w:hAnsiTheme="majorBidi" w:cstheme="majorBidi"/>
        </w:rPr>
        <w:t xml:space="preserve">generalmente </w:t>
      </w:r>
      <w:r w:rsidR="00182991" w:rsidRPr="00B262DE">
        <w:rPr>
          <w:rFonts w:asciiTheme="majorBidi" w:hAnsiTheme="majorBidi" w:cstheme="majorBidi"/>
        </w:rPr>
        <w:t xml:space="preserve">de </w:t>
      </w:r>
      <w:r w:rsidR="00E60791" w:rsidRPr="00B262DE">
        <w:rPr>
          <w:rFonts w:asciiTheme="majorBidi" w:hAnsiTheme="majorBidi" w:cstheme="majorBidi"/>
        </w:rPr>
        <w:t>manera</w:t>
      </w:r>
      <w:r w:rsidR="00182991" w:rsidRPr="00B262DE">
        <w:rPr>
          <w:rFonts w:asciiTheme="majorBidi" w:hAnsiTheme="majorBidi" w:cstheme="majorBidi"/>
        </w:rPr>
        <w:t xml:space="preserve"> </w:t>
      </w:r>
      <w:r w:rsidR="00E65EE0" w:rsidRPr="00B262DE">
        <w:rPr>
          <w:rFonts w:asciiTheme="majorBidi" w:hAnsiTheme="majorBidi" w:cstheme="majorBidi"/>
        </w:rPr>
        <w:t>aleatoria</w:t>
      </w:r>
      <w:r w:rsidR="00844215" w:rsidRPr="00B262DE">
        <w:rPr>
          <w:rFonts w:asciiTheme="majorBidi" w:hAnsiTheme="majorBidi" w:cstheme="majorBidi"/>
        </w:rPr>
        <w:t xml:space="preserve"> para garantizar que los datos de entrenamiento sean altamente variables, </w:t>
      </w:r>
      <w:r w:rsidR="006E3342" w:rsidRPr="00B262DE">
        <w:rPr>
          <w:rFonts w:asciiTheme="majorBidi" w:hAnsiTheme="majorBidi" w:cstheme="majorBidi"/>
        </w:rPr>
        <w:t>m</w:t>
      </w:r>
      <w:r w:rsidR="00252FB9" w:rsidRPr="00B262DE">
        <w:rPr>
          <w:rFonts w:asciiTheme="majorBidi" w:hAnsiTheme="majorBidi" w:cstheme="majorBidi"/>
        </w:rPr>
        <w:t>itigando</w:t>
      </w:r>
      <w:r w:rsidR="006E3342" w:rsidRPr="00B262DE">
        <w:rPr>
          <w:rFonts w:asciiTheme="majorBidi" w:hAnsiTheme="majorBidi" w:cstheme="majorBidi"/>
        </w:rPr>
        <w:t xml:space="preserve"> así los efectos de la pérdida de datos debido al submuest</w:t>
      </w:r>
      <w:r w:rsidR="00B67913" w:rsidRPr="00B262DE">
        <w:rPr>
          <w:rFonts w:asciiTheme="majorBidi" w:hAnsiTheme="majorBidi" w:cstheme="majorBidi"/>
        </w:rPr>
        <w:t xml:space="preserve">reo y del sobreajuste debido al </w:t>
      </w:r>
      <w:proofErr w:type="spellStart"/>
      <w:r w:rsidR="00B67913" w:rsidRPr="00B262DE">
        <w:rPr>
          <w:rFonts w:asciiTheme="majorBidi" w:hAnsiTheme="majorBidi" w:cstheme="majorBidi"/>
        </w:rPr>
        <w:t>sobremuestreo</w:t>
      </w:r>
      <w:proofErr w:type="spellEnd"/>
      <w:r w:rsidRPr="00B262DE">
        <w:rPr>
          <w:rFonts w:asciiTheme="majorBidi" w:hAnsiTheme="majorBidi" w:cstheme="majorBidi"/>
          <w:i/>
          <w:iCs/>
        </w:rPr>
        <w:t xml:space="preserve"> </w:t>
      </w:r>
      <w:sdt>
        <w:sdtPr>
          <w:rPr>
            <w:rFonts w:asciiTheme="majorBidi" w:hAnsiTheme="majorBidi" w:cstheme="majorBidi"/>
            <w:i/>
            <w:iCs/>
            <w:color w:val="000000"/>
          </w:rPr>
          <w:tag w:val="MENDELEY_CITATION_v3_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"/>
          <w:id w:val="704066253"/>
          <w:placeholder>
            <w:docPart w:val="27452ADB49184A72940C2DC87DCE7D48"/>
          </w:placeholder>
        </w:sdtPr>
        <w:sdtEndPr/>
        <w:sdtContent>
          <w:r w:rsidR="001600AB" w:rsidRPr="001600AB">
            <w:rPr>
              <w:color w:val="000000"/>
            </w:rPr>
            <w:t>(H. I. Lin &amp; Nguyen, 2020)</w:t>
          </w:r>
        </w:sdtContent>
      </w:sdt>
      <w:r w:rsidRPr="00B262DE">
        <w:rPr>
          <w:rFonts w:asciiTheme="majorBidi" w:hAnsiTheme="majorBidi" w:cstheme="majorBidi"/>
          <w:color w:val="000000"/>
        </w:rPr>
        <w:t>.</w:t>
      </w:r>
      <w:r w:rsidR="00252FB9" w:rsidRPr="00B262DE">
        <w:rPr>
          <w:rFonts w:asciiTheme="majorBidi" w:hAnsiTheme="majorBidi" w:cstheme="majorBidi"/>
          <w:color w:val="000000"/>
        </w:rPr>
        <w:t xml:space="preserve"> En particular,</w:t>
      </w:r>
      <w:r w:rsidR="003508D8" w:rsidRPr="00B262DE">
        <w:rPr>
          <w:rFonts w:asciiTheme="majorBidi" w:hAnsiTheme="majorBidi" w:cstheme="majorBidi"/>
          <w:color w:val="000000"/>
        </w:rPr>
        <w:t xml:space="preserve"> </w:t>
      </w:r>
      <w:r w:rsidR="00B6120A" w:rsidRPr="00B262DE">
        <w:rPr>
          <w:rFonts w:asciiTheme="majorBidi" w:hAnsiTheme="majorBidi" w:cstheme="majorBidi"/>
          <w:color w:val="000000"/>
        </w:rPr>
        <w:t xml:space="preserve">para este enfoque, </w:t>
      </w:r>
      <w:r w:rsidR="00252FB9" w:rsidRPr="00B262DE">
        <w:rPr>
          <w:rFonts w:asciiTheme="majorBidi" w:hAnsiTheme="majorBidi" w:cstheme="majorBidi"/>
          <w:color w:val="000000"/>
        </w:rPr>
        <w:t xml:space="preserve">destaca </w:t>
      </w:r>
      <w:r w:rsidR="003508D8" w:rsidRPr="00B262DE">
        <w:rPr>
          <w:rFonts w:asciiTheme="majorBidi" w:hAnsiTheme="majorBidi" w:cstheme="majorBidi"/>
          <w:color w:val="000000"/>
        </w:rPr>
        <w:t>el m</w:t>
      </w:r>
      <w:r w:rsidR="00CE355E" w:rsidRPr="00B262DE">
        <w:rPr>
          <w:rFonts w:asciiTheme="majorBidi" w:hAnsiTheme="majorBidi" w:cstheme="majorBidi"/>
          <w:color w:val="000000"/>
        </w:rPr>
        <w:t xml:space="preserve">odelo híbrido </w:t>
      </w:r>
      <w:proofErr w:type="spellStart"/>
      <w:r w:rsidR="00CE355E" w:rsidRPr="00B262DE">
        <w:rPr>
          <w:rFonts w:asciiTheme="majorBidi" w:hAnsiTheme="majorBidi" w:cstheme="majorBidi"/>
          <w:color w:val="000000"/>
        </w:rPr>
        <w:t>SMOTETomek</w:t>
      </w:r>
      <w:proofErr w:type="spellEnd"/>
      <w:r w:rsidR="00CE355E" w:rsidRPr="00B262DE">
        <w:rPr>
          <w:rFonts w:asciiTheme="majorBidi" w:hAnsiTheme="majorBidi" w:cstheme="majorBidi"/>
          <w:color w:val="000000"/>
        </w:rPr>
        <w:t xml:space="preserve"> </w:t>
      </w:r>
      <w:r w:rsidR="003508D8" w:rsidRPr="00B262DE">
        <w:rPr>
          <w:rFonts w:asciiTheme="majorBidi" w:hAnsiTheme="majorBidi" w:cstheme="majorBidi"/>
          <w:color w:val="000000"/>
        </w:rPr>
        <w:t xml:space="preserve">destaca como una técnica híbrida </w:t>
      </w:r>
      <w:r w:rsidR="00CE355E" w:rsidRPr="00B262DE">
        <w:rPr>
          <w:rFonts w:asciiTheme="majorBidi" w:hAnsiTheme="majorBidi" w:cstheme="majorBidi"/>
          <w:color w:val="000000"/>
        </w:rPr>
        <w:t>(Zheng et al., 2021)</w:t>
      </w:r>
      <w:r w:rsidR="00B6120A" w:rsidRPr="00B262DE">
        <w:rPr>
          <w:rFonts w:asciiTheme="majorBidi" w:hAnsiTheme="majorBidi" w:cstheme="majorBidi"/>
          <w:color w:val="000000"/>
        </w:rPr>
        <w:t xml:space="preserve"> </w:t>
      </w:r>
      <w:r w:rsidR="00252FB9" w:rsidRPr="00B262DE">
        <w:rPr>
          <w:rFonts w:asciiTheme="majorBidi" w:hAnsiTheme="majorBidi" w:cstheme="majorBidi"/>
          <w:color w:val="000000"/>
        </w:rPr>
        <w:t xml:space="preserve">que </w:t>
      </w:r>
      <w:r w:rsidR="00B6120A" w:rsidRPr="00B262DE">
        <w:rPr>
          <w:rFonts w:asciiTheme="majorBidi" w:hAnsiTheme="majorBidi" w:cstheme="majorBidi"/>
          <w:color w:val="000000"/>
        </w:rPr>
        <w:t xml:space="preserve">permite aprovechar tanto los beneficios del </w:t>
      </w:r>
      <w:r w:rsidR="0021728D" w:rsidRPr="00B262DE">
        <w:rPr>
          <w:rFonts w:asciiTheme="majorBidi" w:hAnsiTheme="majorBidi" w:cstheme="majorBidi"/>
          <w:color w:val="000000"/>
        </w:rPr>
        <w:t xml:space="preserve">submuestreo </w:t>
      </w:r>
      <w:r w:rsidR="00252FB9" w:rsidRPr="00B262DE">
        <w:rPr>
          <w:rFonts w:asciiTheme="majorBidi" w:hAnsiTheme="majorBidi" w:cstheme="majorBidi"/>
          <w:color w:val="000000"/>
        </w:rPr>
        <w:t>como d</w:t>
      </w:r>
      <w:r w:rsidR="0021728D" w:rsidRPr="00B262DE">
        <w:rPr>
          <w:rFonts w:asciiTheme="majorBidi" w:hAnsiTheme="majorBidi" w:cstheme="majorBidi"/>
          <w:color w:val="000000"/>
        </w:rPr>
        <w:t xml:space="preserve">el </w:t>
      </w:r>
      <w:proofErr w:type="spellStart"/>
      <w:r w:rsidR="0021728D" w:rsidRPr="00B262DE">
        <w:rPr>
          <w:rFonts w:asciiTheme="majorBidi" w:hAnsiTheme="majorBidi" w:cstheme="majorBidi"/>
          <w:color w:val="000000"/>
        </w:rPr>
        <w:t>sobremuestreo</w:t>
      </w:r>
      <w:proofErr w:type="spellEnd"/>
      <w:r w:rsidR="0021728D" w:rsidRPr="00B262DE">
        <w:rPr>
          <w:rFonts w:asciiTheme="majorBidi" w:hAnsiTheme="majorBidi" w:cstheme="majorBidi"/>
          <w:color w:val="000000"/>
        </w:rPr>
        <w:t>.</w:t>
      </w:r>
      <w:r w:rsidR="003508D8" w:rsidRPr="00B262DE">
        <w:rPr>
          <w:rFonts w:asciiTheme="majorBidi" w:hAnsiTheme="majorBidi" w:cstheme="majorBidi"/>
          <w:color w:val="000000"/>
        </w:rPr>
        <w:t xml:space="preserve"> </w:t>
      </w:r>
    </w:p>
    <w:p w14:paraId="2247D808" w14:textId="01543703" w:rsidR="000D293D" w:rsidRPr="00B262DE" w:rsidRDefault="000D293D" w:rsidP="008553EF">
      <w:pPr>
        <w:jc w:val="both"/>
        <w:rPr>
          <w:rFonts w:asciiTheme="majorBidi" w:hAnsiTheme="majorBidi" w:cstheme="majorBidi"/>
          <w:color w:val="000000"/>
        </w:rPr>
      </w:pPr>
      <w:r w:rsidRPr="00B262DE">
        <w:rPr>
          <w:rFonts w:asciiTheme="majorBidi" w:hAnsiTheme="majorBidi" w:cstheme="majorBidi"/>
          <w:color w:val="000000"/>
        </w:rPr>
        <w:t xml:space="preserve"> En un estudio similar al anterior, pero en el contexto de la calidad del agua, se llevó a cabo una comparación del desempeño de siete modelos de aprendizaje automático utilizando tanto la técnica de ROS como el RUS, además de explorar el enfoque híbrido ROS-RUS. Los resultados revelaron que la combinación del método híbrido, en combinación con el clasificador ensamblado Random Forest, condujo a mejoras significativas en términos de precisión, especificidad y la </w:t>
      </w:r>
      <w:r w:rsidRPr="00B262DE">
        <w:rPr>
          <w:rFonts w:asciiTheme="majorBidi" w:hAnsiTheme="majorBidi" w:cstheme="majorBidi"/>
          <w:color w:val="000000"/>
        </w:rPr>
        <w:lastRenderedPageBreak/>
        <w:t xml:space="preserve">puntuación F-1; y adicionalmente la técnica ROS generalmente tuvo un mejor desempeño, pero con una ventaja mínima, seguido por el RUS </w:t>
      </w:r>
      <w:sdt>
        <w:sdtPr>
          <w:rPr>
            <w:rFonts w:asciiTheme="majorBidi" w:hAnsiTheme="majorBidi" w:cstheme="majorBidi"/>
            <w:color w:val="000000"/>
          </w:rPr>
          <w:tag w:val="MENDELEY_CITATION_v3_eyJjaXRhdGlvbklEIjoiTUVOREVMRVlfQ0lUQVRJT05fNmU3NGM2OTEtMGQ3Yy00ZmVlLTllZjAtZjY2YTg2MTUyZmNi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
          <w:id w:val="1920980563"/>
          <w:placeholder>
            <w:docPart w:val="634521E97B4440298CB63690997785FB"/>
          </w:placeholder>
        </w:sdtPr>
        <w:sdtEndPr/>
        <w:sdtContent>
          <w:r w:rsidR="001600AB" w:rsidRPr="001600AB">
            <w:rPr>
              <w:rFonts w:asciiTheme="majorBidi" w:hAnsiTheme="majorBidi" w:cstheme="majorBidi"/>
              <w:color w:val="000000"/>
            </w:rPr>
            <w:t>(Malek et al., 2023)</w:t>
          </w:r>
        </w:sdtContent>
      </w:sdt>
      <w:r w:rsidRPr="00B262DE">
        <w:rPr>
          <w:rFonts w:asciiTheme="majorBidi" w:hAnsiTheme="majorBidi" w:cstheme="majorBidi"/>
          <w:color w:val="000000"/>
        </w:rPr>
        <w:t xml:space="preserve">. </w:t>
      </w:r>
    </w:p>
    <w:p w14:paraId="60754A16" w14:textId="0410E8FA" w:rsidR="000509EB" w:rsidRPr="00B262DE" w:rsidRDefault="000D293D" w:rsidP="00552D2A">
      <w:pPr>
        <w:jc w:val="both"/>
        <w:rPr>
          <w:rFonts w:asciiTheme="majorBidi" w:hAnsiTheme="majorBidi" w:cstheme="majorBidi"/>
          <w:color w:val="000000"/>
        </w:rPr>
      </w:pPr>
      <w:r w:rsidRPr="00B262DE">
        <w:rPr>
          <w:rFonts w:asciiTheme="majorBidi" w:hAnsiTheme="majorBidi" w:cstheme="majorBidi"/>
          <w:color w:val="000000"/>
        </w:rPr>
        <w:t>En consecuencia, se han desarrollado técnicas avanzadas debido a las falencias descritas</w:t>
      </w:r>
      <w:r w:rsidR="00141A7A" w:rsidRPr="00B262DE">
        <w:rPr>
          <w:rFonts w:asciiTheme="majorBidi" w:hAnsiTheme="majorBidi" w:cstheme="majorBidi"/>
          <w:color w:val="000000"/>
        </w:rPr>
        <w:t xml:space="preserve"> por RUS y ROS</w:t>
      </w:r>
      <w:r w:rsidRPr="00B262DE">
        <w:rPr>
          <w:rFonts w:asciiTheme="majorBidi" w:hAnsiTheme="majorBidi" w:cstheme="majorBidi"/>
          <w:color w:val="000000"/>
        </w:rPr>
        <w:t xml:space="preserve">; </w:t>
      </w:r>
      <w:r w:rsidR="00CA76D3" w:rsidRPr="00B262DE">
        <w:rPr>
          <w:rFonts w:asciiTheme="majorBidi" w:hAnsiTheme="majorBidi" w:cstheme="majorBidi"/>
          <w:color w:val="000000"/>
        </w:rPr>
        <w:t>y como e</w:t>
      </w:r>
      <w:r w:rsidR="009E1E33" w:rsidRPr="00B262DE">
        <w:rPr>
          <w:rFonts w:asciiTheme="majorBidi" w:hAnsiTheme="majorBidi" w:cstheme="majorBidi"/>
          <w:color w:val="000000"/>
        </w:rPr>
        <w:t xml:space="preserve">n términos generales, se ha observado que el submuestreo tiende a obtener un mejor desempeño comparado con el </w:t>
      </w:r>
      <w:proofErr w:type="spellStart"/>
      <w:r w:rsidR="009E1E33" w:rsidRPr="00B262DE">
        <w:rPr>
          <w:rFonts w:asciiTheme="majorBidi" w:hAnsiTheme="majorBidi" w:cstheme="majorBidi"/>
          <w:color w:val="000000"/>
        </w:rPr>
        <w:t>sobremuestreo</w:t>
      </w:r>
      <w:proofErr w:type="spellEnd"/>
      <w:r w:rsidR="009E1E33"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YjQ5NDRhMWItNTBjMy00MzUyLTk1YzctYmVhOTVlOTA0NTBl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
          <w:id w:val="1710065601"/>
          <w:placeholder>
            <w:docPart w:val="8632E56CCDB94E99B997756AD6B9C2C9"/>
          </w:placeholder>
        </w:sdtPr>
        <w:sdtEndPr/>
        <w:sdtContent>
          <w:r w:rsidR="001600AB" w:rsidRPr="001600AB">
            <w:rPr>
              <w:rFonts w:asciiTheme="majorBidi" w:hAnsiTheme="majorBidi" w:cstheme="majorBidi"/>
              <w:color w:val="000000"/>
            </w:rPr>
            <w:t>(W. C. Lin et al., 2017)</w:t>
          </w:r>
        </w:sdtContent>
      </w:sdt>
      <w:r w:rsidR="009E1E33" w:rsidRPr="00B262DE">
        <w:rPr>
          <w:rFonts w:asciiTheme="majorBidi" w:hAnsiTheme="majorBidi" w:cstheme="majorBidi"/>
          <w:color w:val="000000"/>
        </w:rPr>
        <w:t xml:space="preserve">. Esta tendencia ha motivado una mayor exploración y aplicación de técnicas de submuestreo en investigaciones. Sin embargo, cabe recalcar cómo se han dedicado esfuerzos a la búsqueda de nuevas formas para mejorar la eficacia del </w:t>
      </w:r>
      <w:proofErr w:type="spellStart"/>
      <w:r w:rsidR="009E1E33" w:rsidRPr="00B262DE">
        <w:rPr>
          <w:rFonts w:asciiTheme="majorBidi" w:hAnsiTheme="majorBidi" w:cstheme="majorBidi"/>
          <w:color w:val="000000"/>
        </w:rPr>
        <w:t>sobremuestreo</w:t>
      </w:r>
      <w:proofErr w:type="spellEnd"/>
      <w:r w:rsidR="009E1E33" w:rsidRPr="00B262DE">
        <w:rPr>
          <w:rFonts w:asciiTheme="majorBidi" w:hAnsiTheme="majorBidi" w:cstheme="majorBidi"/>
          <w:color w:val="000000"/>
        </w:rPr>
        <w:t xml:space="preserve">, como se ilustra la figura </w:t>
      </w:r>
      <w:r w:rsidR="00E06B75">
        <w:rPr>
          <w:rFonts w:asciiTheme="majorBidi" w:hAnsiTheme="majorBidi" w:cstheme="majorBidi"/>
          <w:color w:val="000000"/>
        </w:rPr>
        <w:t>5</w:t>
      </w:r>
      <w:r w:rsidR="009E1E33" w:rsidRPr="00B262DE">
        <w:rPr>
          <w:rFonts w:asciiTheme="majorBidi" w:hAnsiTheme="majorBidi" w:cstheme="majorBidi"/>
          <w:color w:val="000000"/>
        </w:rPr>
        <w:t xml:space="preserve">. </w:t>
      </w:r>
    </w:p>
    <w:p w14:paraId="2C8E8047" w14:textId="229F25BA" w:rsidR="00552D2A" w:rsidRPr="00B262DE" w:rsidRDefault="00552D2A" w:rsidP="00552D2A">
      <w:pPr>
        <w:pStyle w:val="Figuras"/>
        <w:rPr>
          <w:rFonts w:asciiTheme="majorBidi" w:hAnsiTheme="majorBidi" w:cstheme="majorBidi"/>
          <w:i/>
          <w:iCs/>
        </w:rPr>
      </w:pPr>
      <w:bookmarkStart w:id="241" w:name="_Toc187735349"/>
      <w:bookmarkStart w:id="242" w:name="_Toc187750766"/>
      <w:bookmarkStart w:id="243" w:name="_Toc187750850"/>
      <w:bookmarkStart w:id="244" w:name="_Toc187754219"/>
      <w:bookmarkStart w:id="245" w:name="_Toc188565894"/>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5</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 xml:space="preserve">Técnicas avanzadas de </w:t>
      </w:r>
      <w:proofErr w:type="spellStart"/>
      <w:r w:rsidRPr="00B262DE">
        <w:rPr>
          <w:rFonts w:asciiTheme="majorBidi" w:hAnsiTheme="majorBidi" w:cstheme="majorBidi"/>
          <w:i/>
          <w:iCs/>
        </w:rPr>
        <w:t>sobremuestreo</w:t>
      </w:r>
      <w:bookmarkEnd w:id="241"/>
      <w:bookmarkEnd w:id="242"/>
      <w:bookmarkEnd w:id="243"/>
      <w:bookmarkEnd w:id="244"/>
      <w:bookmarkEnd w:id="245"/>
      <w:proofErr w:type="spellEnd"/>
    </w:p>
    <w:p w14:paraId="0BED8952" w14:textId="5F714CE4" w:rsidR="0093520B" w:rsidRPr="00B262DE" w:rsidRDefault="00552D2A" w:rsidP="00E06B75">
      <w:pPr>
        <w:ind w:firstLine="0"/>
        <w:rPr>
          <w:rFonts w:asciiTheme="majorBidi" w:hAnsiTheme="majorBidi" w:cstheme="majorBidi"/>
          <w:color w:val="000000"/>
        </w:rPr>
      </w:pPr>
      <w:r w:rsidRPr="00B262DE">
        <w:rPr>
          <w:rFonts w:asciiTheme="majorBidi" w:hAnsiTheme="majorBidi" w:cstheme="majorBidi"/>
          <w:noProof/>
          <w:color w:val="000000"/>
        </w:rPr>
        <w:drawing>
          <wp:inline distT="0" distB="0" distL="0" distR="0" wp14:anchorId="601D837D" wp14:editId="1C890538">
            <wp:extent cx="4282289" cy="2870200"/>
            <wp:effectExtent l="0" t="0" r="0" b="25400"/>
            <wp:docPr id="67549624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68D19AA" w14:textId="6D4DBB89" w:rsidR="00C21E6F" w:rsidRPr="00B262DE" w:rsidRDefault="00262552" w:rsidP="008553EF">
      <w:pPr>
        <w:ind w:firstLine="708"/>
        <w:jc w:val="both"/>
        <w:rPr>
          <w:rFonts w:asciiTheme="majorBidi" w:hAnsiTheme="majorBidi" w:cstheme="majorBidi"/>
          <w:color w:val="000000"/>
        </w:rPr>
      </w:pPr>
      <w:r w:rsidRPr="00B262DE">
        <w:rPr>
          <w:rFonts w:asciiTheme="majorBidi" w:hAnsiTheme="majorBidi" w:cstheme="majorBidi"/>
          <w:color w:val="000000"/>
        </w:rPr>
        <w:t>En este sentido</w:t>
      </w:r>
      <w:r w:rsidR="00CB7320" w:rsidRPr="00B262DE">
        <w:rPr>
          <w:rFonts w:asciiTheme="majorBidi" w:hAnsiTheme="majorBidi" w:cstheme="majorBidi"/>
          <w:color w:val="000000"/>
        </w:rPr>
        <w:t xml:space="preserve">, </w:t>
      </w:r>
      <w:r w:rsidR="001D163F" w:rsidRPr="00B262DE">
        <w:rPr>
          <w:rFonts w:asciiTheme="majorBidi" w:hAnsiTheme="majorBidi" w:cstheme="majorBidi"/>
          <w:color w:val="000000"/>
        </w:rPr>
        <w:t>algunas técnicas</w:t>
      </w:r>
      <w:r w:rsidR="006D6F2D" w:rsidRPr="00B262DE">
        <w:rPr>
          <w:rFonts w:asciiTheme="majorBidi" w:hAnsiTheme="majorBidi" w:cstheme="majorBidi"/>
          <w:color w:val="000000"/>
        </w:rPr>
        <w:t xml:space="preserve"> de submuestreo </w:t>
      </w:r>
      <w:r w:rsidR="00611C25" w:rsidRPr="00B262DE">
        <w:rPr>
          <w:rFonts w:asciiTheme="majorBidi" w:hAnsiTheme="majorBidi" w:cstheme="majorBidi"/>
          <w:color w:val="000000"/>
        </w:rPr>
        <w:t xml:space="preserve">se basan en </w:t>
      </w:r>
      <w:r w:rsidR="000D293D" w:rsidRPr="00B262DE">
        <w:rPr>
          <w:rFonts w:asciiTheme="majorBidi" w:hAnsiTheme="majorBidi" w:cstheme="majorBidi"/>
          <w:color w:val="000000"/>
        </w:rPr>
        <w:t>los centroides de agrupamiento (</w:t>
      </w:r>
      <w:sdt>
        <w:sdtPr>
          <w:rPr>
            <w:rFonts w:asciiTheme="majorBidi" w:hAnsiTheme="majorBidi" w:cstheme="majorBidi"/>
            <w:color w:val="000000"/>
          </w:rPr>
          <w:tag w:val="MENDELEY_CITATION_v3_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"/>
          <w:id w:val="1660271014"/>
          <w:placeholder>
            <w:docPart w:val="C8556D811E1B4CA7970ABD85FBAF9A8C"/>
          </w:placeholder>
        </w:sdtPr>
        <w:sdtEndPr/>
        <w:sdtContent>
          <w:r w:rsidR="001600AB" w:rsidRPr="001600AB">
            <w:rPr>
              <w:rFonts w:asciiTheme="majorBidi" w:hAnsiTheme="majorBidi" w:cstheme="majorBidi"/>
              <w:color w:val="000000"/>
            </w:rPr>
            <w:t>Zheng et al., 2021)</w:t>
          </w:r>
        </w:sdtContent>
      </w:sdt>
      <w:r w:rsidR="000D293D" w:rsidRPr="00B262DE">
        <w:rPr>
          <w:rFonts w:asciiTheme="majorBidi" w:hAnsiTheme="majorBidi" w:cstheme="majorBidi"/>
          <w:color w:val="000000"/>
        </w:rPr>
        <w:t xml:space="preserve"> y</w:t>
      </w:r>
      <w:r w:rsidR="00A152FC" w:rsidRPr="00B262DE">
        <w:rPr>
          <w:rFonts w:asciiTheme="majorBidi" w:hAnsiTheme="majorBidi" w:cstheme="majorBidi"/>
          <w:color w:val="000000"/>
        </w:rPr>
        <w:t xml:space="preserve"> </w:t>
      </w:r>
      <w:r w:rsidRPr="00B262DE">
        <w:rPr>
          <w:rFonts w:asciiTheme="majorBidi" w:hAnsiTheme="majorBidi" w:cstheme="majorBidi"/>
          <w:color w:val="000000"/>
        </w:rPr>
        <w:t xml:space="preserve">en </w:t>
      </w:r>
      <w:r w:rsidR="000D293D" w:rsidRPr="00B262DE">
        <w:rPr>
          <w:rFonts w:asciiTheme="majorBidi" w:hAnsiTheme="majorBidi" w:cstheme="majorBidi"/>
          <w:color w:val="000000"/>
        </w:rPr>
        <w:t>métodos</w:t>
      </w:r>
      <w:r w:rsidR="001D163F" w:rsidRPr="00B262DE">
        <w:rPr>
          <w:rFonts w:asciiTheme="majorBidi" w:hAnsiTheme="majorBidi" w:cstheme="majorBidi"/>
          <w:color w:val="000000"/>
        </w:rPr>
        <w:t xml:space="preserve"> </w:t>
      </w:r>
      <w:r w:rsidRPr="00B262DE">
        <w:rPr>
          <w:rFonts w:asciiTheme="majorBidi" w:hAnsiTheme="majorBidi" w:cstheme="majorBidi"/>
          <w:color w:val="000000"/>
        </w:rPr>
        <w:t xml:space="preserve">como </w:t>
      </w:r>
      <w:r w:rsidR="000D293D" w:rsidRPr="00B262DE">
        <w:rPr>
          <w:rFonts w:asciiTheme="majorBidi" w:hAnsiTheme="majorBidi" w:cstheme="majorBidi"/>
          <w:color w:val="000000"/>
        </w:rPr>
        <w:t xml:space="preserve">la edición de vecinos más cercanos (ENN) o la consideración de todos los vecinos más cercanos (ALLKNN) </w:t>
      </w:r>
      <w:sdt>
        <w:sdtPr>
          <w:rPr>
            <w:rFonts w:asciiTheme="majorBidi" w:hAnsiTheme="majorBidi" w:cstheme="majorBidi"/>
            <w:color w:val="000000"/>
          </w:rPr>
          <w:tag w:val="MENDELEY_CITATION_v3_eyJjaXRhdGlvbklEIjoiTUVOREVMRVlfQ0lUQVRJT05fMTE5Y2U2NTItN2NjZS00OWZjLTg1MTctNzNkMWVkOTg2NDEz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
          <w:id w:val="-2111346675"/>
          <w:placeholder>
            <w:docPart w:val="D91A1EC748A74073B63F461B9AFF945E"/>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Balasubramanian</w:t>
          </w:r>
          <w:proofErr w:type="spellEnd"/>
          <w:r w:rsidR="001600AB" w:rsidRPr="001600AB">
            <w:rPr>
              <w:rFonts w:asciiTheme="majorBidi" w:hAnsiTheme="majorBidi" w:cstheme="majorBidi"/>
              <w:color w:val="000000"/>
            </w:rPr>
            <w:t xml:space="preserve"> et al., 2020)</w:t>
          </w:r>
        </w:sdtContent>
      </w:sdt>
      <w:r w:rsidR="000D293D" w:rsidRPr="00B262DE">
        <w:rPr>
          <w:rFonts w:asciiTheme="majorBidi" w:hAnsiTheme="majorBidi" w:cstheme="majorBidi"/>
          <w:color w:val="000000"/>
        </w:rPr>
        <w:t xml:space="preserve"> para </w:t>
      </w:r>
      <w:r w:rsidR="006E465D" w:rsidRPr="00B262DE">
        <w:rPr>
          <w:rFonts w:asciiTheme="majorBidi" w:hAnsiTheme="majorBidi" w:cstheme="majorBidi"/>
          <w:color w:val="000000"/>
        </w:rPr>
        <w:t xml:space="preserve">abordar el </w:t>
      </w:r>
      <w:r w:rsidR="000D293D" w:rsidRPr="00B262DE">
        <w:rPr>
          <w:rFonts w:asciiTheme="majorBidi" w:hAnsiTheme="majorBidi" w:cstheme="majorBidi"/>
          <w:color w:val="000000"/>
        </w:rPr>
        <w:t>trata</w:t>
      </w:r>
      <w:r w:rsidR="006E465D" w:rsidRPr="00B262DE">
        <w:rPr>
          <w:rFonts w:asciiTheme="majorBidi" w:hAnsiTheme="majorBidi" w:cstheme="majorBidi"/>
          <w:color w:val="000000"/>
        </w:rPr>
        <w:t>miento de</w:t>
      </w:r>
      <w:r w:rsidR="000D293D" w:rsidRPr="00B262DE">
        <w:rPr>
          <w:rFonts w:asciiTheme="majorBidi" w:hAnsiTheme="majorBidi" w:cstheme="majorBidi"/>
          <w:color w:val="000000"/>
        </w:rPr>
        <w:t xml:space="preserve"> las clases</w:t>
      </w:r>
      <w:r w:rsidR="006E465D" w:rsidRPr="00B262DE">
        <w:rPr>
          <w:rFonts w:asciiTheme="majorBidi" w:hAnsiTheme="majorBidi" w:cstheme="majorBidi"/>
          <w:color w:val="000000"/>
        </w:rPr>
        <w:t xml:space="preserve">. Esto se refleja, por ejemplo, </w:t>
      </w:r>
      <w:r w:rsidR="007E042C" w:rsidRPr="00B262DE">
        <w:rPr>
          <w:rFonts w:asciiTheme="majorBidi" w:hAnsiTheme="majorBidi" w:cstheme="majorBidi"/>
          <w:color w:val="000000"/>
        </w:rPr>
        <w:t xml:space="preserve">en el submuestreo basado en </w:t>
      </w:r>
      <w:proofErr w:type="spellStart"/>
      <w:r w:rsidR="007E042C" w:rsidRPr="00B262DE">
        <w:rPr>
          <w:rFonts w:asciiTheme="majorBidi" w:hAnsiTheme="majorBidi" w:cstheme="majorBidi"/>
          <w:color w:val="000000"/>
        </w:rPr>
        <w:t>clusterización</w:t>
      </w:r>
      <w:proofErr w:type="spellEnd"/>
      <w:r w:rsidR="007E042C" w:rsidRPr="00B262DE">
        <w:rPr>
          <w:rFonts w:asciiTheme="majorBidi" w:hAnsiTheme="majorBidi" w:cstheme="majorBidi"/>
          <w:color w:val="000000"/>
        </w:rPr>
        <w:t xml:space="preserve"> empleando </w:t>
      </w:r>
      <w:r w:rsidR="0083215A" w:rsidRPr="00B262DE">
        <w:rPr>
          <w:rFonts w:asciiTheme="majorBidi" w:hAnsiTheme="majorBidi" w:cstheme="majorBidi"/>
          <w:color w:val="000000"/>
        </w:rPr>
        <w:t>el algoritmo k-</w:t>
      </w:r>
      <w:proofErr w:type="spellStart"/>
      <w:r w:rsidR="0083215A" w:rsidRPr="00B262DE">
        <w:rPr>
          <w:rFonts w:asciiTheme="majorBidi" w:hAnsiTheme="majorBidi" w:cstheme="majorBidi"/>
          <w:color w:val="000000"/>
        </w:rPr>
        <w:t>means</w:t>
      </w:r>
      <w:proofErr w:type="spellEnd"/>
      <w:r w:rsidR="004403E7"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NDI5MTg4MDMtMGMxOS00ODg2LTg4MzEtM2QyM2MwZGUzMjZl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
          <w:id w:val="588358016"/>
          <w:placeholder>
            <w:docPart w:val="DefaultPlaceholder_-1854013440"/>
          </w:placeholder>
        </w:sdtPr>
        <w:sdtEndPr/>
        <w:sdtContent>
          <w:r w:rsidR="001600AB" w:rsidRPr="001600AB">
            <w:rPr>
              <w:rFonts w:asciiTheme="majorBidi" w:hAnsiTheme="majorBidi" w:cstheme="majorBidi"/>
              <w:color w:val="000000"/>
            </w:rPr>
            <w:t>(W. C. Lin et al., 2017)</w:t>
          </w:r>
        </w:sdtContent>
      </w:sdt>
      <w:r w:rsidR="005776D0" w:rsidRPr="00B262DE">
        <w:rPr>
          <w:rFonts w:asciiTheme="majorBidi" w:hAnsiTheme="majorBidi" w:cstheme="majorBidi"/>
          <w:color w:val="000000"/>
        </w:rPr>
        <w:t>.</w:t>
      </w:r>
      <w:r w:rsidR="006F3C23" w:rsidRPr="00B262DE">
        <w:rPr>
          <w:rFonts w:asciiTheme="majorBidi" w:hAnsiTheme="majorBidi" w:cstheme="majorBidi"/>
          <w:color w:val="000000"/>
        </w:rPr>
        <w:t xml:space="preserve"> </w:t>
      </w:r>
      <w:r w:rsidR="00A56A52" w:rsidRPr="00B262DE">
        <w:rPr>
          <w:rFonts w:asciiTheme="majorBidi" w:hAnsiTheme="majorBidi" w:cstheme="majorBidi"/>
          <w:color w:val="000000"/>
        </w:rPr>
        <w:t>E</w:t>
      </w:r>
      <w:r w:rsidR="006F3C23" w:rsidRPr="00B262DE">
        <w:rPr>
          <w:rFonts w:asciiTheme="majorBidi" w:hAnsiTheme="majorBidi" w:cstheme="majorBidi"/>
          <w:color w:val="000000"/>
        </w:rPr>
        <w:t>l</w:t>
      </w:r>
      <w:r w:rsidR="000D293D" w:rsidRPr="00B262DE">
        <w:rPr>
          <w:rFonts w:asciiTheme="majorBidi" w:hAnsiTheme="majorBidi" w:cstheme="majorBidi"/>
          <w:color w:val="000000"/>
        </w:rPr>
        <w:t xml:space="preserve"> submuestreo </w:t>
      </w:r>
      <w:r w:rsidR="000D293D" w:rsidRPr="00B262DE">
        <w:rPr>
          <w:rFonts w:asciiTheme="majorBidi" w:hAnsiTheme="majorBidi" w:cstheme="majorBidi"/>
          <w:color w:val="000000"/>
        </w:rPr>
        <w:lastRenderedPageBreak/>
        <w:t xml:space="preserve">incremental aleatorio (IRUS) </w:t>
      </w:r>
      <w:r w:rsidR="00BC7A08" w:rsidRPr="00B262DE">
        <w:rPr>
          <w:rFonts w:asciiTheme="majorBidi" w:hAnsiTheme="majorBidi" w:cstheme="majorBidi"/>
          <w:color w:val="000000"/>
        </w:rPr>
        <w:t xml:space="preserve">representa otra </w:t>
      </w:r>
      <w:r w:rsidR="000D293D" w:rsidRPr="00B262DE">
        <w:rPr>
          <w:rFonts w:asciiTheme="majorBidi" w:hAnsiTheme="majorBidi" w:cstheme="majorBidi"/>
          <w:color w:val="000000"/>
        </w:rPr>
        <w:t xml:space="preserve">técnica </w:t>
      </w:r>
      <w:r w:rsidR="00270103" w:rsidRPr="00B262DE">
        <w:rPr>
          <w:rFonts w:asciiTheme="majorBidi" w:hAnsiTheme="majorBidi" w:cstheme="majorBidi"/>
          <w:color w:val="000000"/>
        </w:rPr>
        <w:t>empleada, donde</w:t>
      </w:r>
      <w:r w:rsidR="00205458" w:rsidRPr="00B262DE">
        <w:rPr>
          <w:rFonts w:asciiTheme="majorBidi" w:hAnsiTheme="majorBidi" w:cstheme="majorBidi"/>
          <w:color w:val="000000"/>
        </w:rPr>
        <w:t xml:space="preserve"> </w:t>
      </w:r>
      <w:r w:rsidR="000D293D" w:rsidRPr="00B262DE">
        <w:rPr>
          <w:rFonts w:asciiTheme="majorBidi" w:hAnsiTheme="majorBidi" w:cstheme="majorBidi"/>
          <w:color w:val="000000"/>
        </w:rPr>
        <w:t>en lugar de eliminar aleatoriamente las muestras de la clase mayoritaria, se divi</w:t>
      </w:r>
      <w:r w:rsidR="00EA6ECB" w:rsidRPr="00B262DE">
        <w:rPr>
          <w:rFonts w:asciiTheme="majorBidi" w:hAnsiTheme="majorBidi" w:cstheme="majorBidi"/>
          <w:color w:val="000000"/>
        </w:rPr>
        <w:t>de</w:t>
      </w:r>
      <w:r w:rsidR="002D6481" w:rsidRPr="00B262DE">
        <w:rPr>
          <w:rFonts w:asciiTheme="majorBidi" w:hAnsiTheme="majorBidi" w:cstheme="majorBidi"/>
          <w:color w:val="000000"/>
        </w:rPr>
        <w:t>n</w:t>
      </w:r>
      <w:r w:rsidR="00EA6ECB" w:rsidRPr="00B262DE">
        <w:rPr>
          <w:rFonts w:asciiTheme="majorBidi" w:hAnsiTheme="majorBidi" w:cstheme="majorBidi"/>
          <w:color w:val="000000"/>
        </w:rPr>
        <w:t xml:space="preserve"> </w:t>
      </w:r>
      <w:r w:rsidR="000D293D" w:rsidRPr="00B262DE">
        <w:rPr>
          <w:rFonts w:asciiTheme="majorBidi" w:hAnsiTheme="majorBidi" w:cstheme="majorBidi"/>
          <w:color w:val="000000"/>
        </w:rPr>
        <w:t xml:space="preserve">aleatoriamente las muestras de la clase mayoritaria en partes más pequeñas, cada una con menos muestras que la minoría y luego combina cada parte de la mayoría con todas las muestras de la minoría para crear conjuntos de datos equilibrados  </w:t>
      </w:r>
      <w:sdt>
        <w:sdtPr>
          <w:rPr>
            <w:rFonts w:asciiTheme="majorBidi" w:hAnsiTheme="majorBidi" w:cstheme="majorBidi"/>
            <w:color w:val="000000"/>
          </w:rPr>
          <w:tag w:val="MENDELEY_CITATION_v3_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"/>
          <w:id w:val="132072992"/>
          <w:placeholder>
            <w:docPart w:val="B73F2B5A9A794AC2A96B84EB9EE867A7"/>
          </w:placeholder>
        </w:sdtPr>
        <w:sdtEndPr/>
        <w:sdtContent>
          <w:r w:rsidR="001600AB" w:rsidRPr="001600AB">
            <w:rPr>
              <w:rFonts w:asciiTheme="majorBidi" w:hAnsiTheme="majorBidi" w:cstheme="majorBidi"/>
              <w:color w:val="000000"/>
            </w:rPr>
            <w:t>(Ng et al., 2017)</w:t>
          </w:r>
        </w:sdtContent>
      </w:sdt>
      <w:r w:rsidR="000D293D" w:rsidRPr="00B262DE">
        <w:rPr>
          <w:rFonts w:asciiTheme="majorBidi" w:hAnsiTheme="majorBidi" w:cstheme="majorBidi"/>
          <w:color w:val="000000"/>
        </w:rPr>
        <w:t>.</w:t>
      </w:r>
      <w:r w:rsidR="00774C70" w:rsidRPr="00B262DE">
        <w:rPr>
          <w:rFonts w:asciiTheme="majorBidi" w:hAnsiTheme="majorBidi" w:cstheme="majorBidi"/>
          <w:color w:val="000000"/>
        </w:rPr>
        <w:t xml:space="preserve"> </w:t>
      </w:r>
      <w:r w:rsidR="00B66372" w:rsidRPr="00B262DE">
        <w:rPr>
          <w:rFonts w:asciiTheme="majorBidi" w:hAnsiTheme="majorBidi" w:cstheme="majorBidi"/>
          <w:color w:val="000000"/>
        </w:rPr>
        <w:t xml:space="preserve">Adicionalmente, se han empleado técnicas </w:t>
      </w:r>
      <w:r w:rsidR="003F1D40" w:rsidRPr="00B262DE">
        <w:rPr>
          <w:rFonts w:asciiTheme="majorBidi" w:hAnsiTheme="majorBidi" w:cstheme="majorBidi"/>
          <w:color w:val="000000"/>
        </w:rPr>
        <w:t>avanzadas</w:t>
      </w:r>
      <w:r w:rsidR="009D179F" w:rsidRPr="00B262DE">
        <w:rPr>
          <w:rFonts w:asciiTheme="majorBidi" w:hAnsiTheme="majorBidi" w:cstheme="majorBidi"/>
          <w:color w:val="000000"/>
        </w:rPr>
        <w:t xml:space="preserve">, </w:t>
      </w:r>
      <w:r w:rsidR="00B66372" w:rsidRPr="00B262DE">
        <w:rPr>
          <w:rFonts w:asciiTheme="majorBidi" w:hAnsiTheme="majorBidi" w:cstheme="majorBidi"/>
          <w:color w:val="000000"/>
        </w:rPr>
        <w:t xml:space="preserve">como el </w:t>
      </w:r>
      <w:r w:rsidR="003F1D40" w:rsidRPr="00B262DE">
        <w:rPr>
          <w:rFonts w:asciiTheme="majorBidi" w:hAnsiTheme="majorBidi" w:cstheme="majorBidi"/>
          <w:color w:val="000000"/>
        </w:rPr>
        <w:t>algoritmo genético</w:t>
      </w:r>
      <w:r w:rsidR="009D179F" w:rsidRPr="00B262DE">
        <w:rPr>
          <w:rFonts w:asciiTheme="majorBidi" w:hAnsiTheme="majorBidi" w:cstheme="majorBidi"/>
          <w:color w:val="000000"/>
        </w:rPr>
        <w:t>,</w:t>
      </w:r>
      <w:r w:rsidR="003F1D40" w:rsidRPr="00B262DE">
        <w:rPr>
          <w:rFonts w:asciiTheme="majorBidi" w:hAnsiTheme="majorBidi" w:cstheme="majorBidi"/>
          <w:color w:val="000000"/>
        </w:rPr>
        <w:t xml:space="preserve"> </w:t>
      </w:r>
      <w:r w:rsidR="008447A3" w:rsidRPr="00B262DE">
        <w:rPr>
          <w:rFonts w:asciiTheme="majorBidi" w:hAnsiTheme="majorBidi" w:cstheme="majorBidi"/>
          <w:color w:val="000000"/>
        </w:rPr>
        <w:t xml:space="preserve">para </w:t>
      </w:r>
      <w:r w:rsidR="009D179F" w:rsidRPr="00B262DE">
        <w:rPr>
          <w:rFonts w:asciiTheme="majorBidi" w:hAnsiTheme="majorBidi" w:cstheme="majorBidi"/>
          <w:color w:val="000000"/>
        </w:rPr>
        <w:t xml:space="preserve">llevar a cabo </w:t>
      </w:r>
      <w:r w:rsidR="008447A3" w:rsidRPr="00B262DE">
        <w:rPr>
          <w:rFonts w:asciiTheme="majorBidi" w:hAnsiTheme="majorBidi" w:cstheme="majorBidi"/>
          <w:color w:val="000000"/>
        </w:rPr>
        <w:t>el submuestreo</w:t>
      </w:r>
      <w:r w:rsidR="009D179F" w:rsidRPr="00B262DE">
        <w:rPr>
          <w:rFonts w:asciiTheme="majorBidi" w:hAnsiTheme="majorBidi" w:cstheme="majorBidi"/>
          <w:color w:val="000000"/>
        </w:rPr>
        <w:t xml:space="preserve">, </w:t>
      </w:r>
      <w:r w:rsidR="00A03D9C" w:rsidRPr="00B262DE">
        <w:rPr>
          <w:rFonts w:asciiTheme="majorBidi" w:hAnsiTheme="majorBidi" w:cstheme="majorBidi"/>
          <w:color w:val="000000"/>
        </w:rPr>
        <w:t xml:space="preserve">respaldando </w:t>
      </w:r>
      <w:r w:rsidR="002D1F84" w:rsidRPr="00B262DE">
        <w:rPr>
          <w:rFonts w:asciiTheme="majorBidi" w:hAnsiTheme="majorBidi" w:cstheme="majorBidi"/>
          <w:color w:val="000000"/>
        </w:rPr>
        <w:t xml:space="preserve">como esta técnica es significativamente </w:t>
      </w:r>
      <w:r w:rsidR="00A43F81" w:rsidRPr="00B262DE">
        <w:rPr>
          <w:rFonts w:asciiTheme="majorBidi" w:hAnsiTheme="majorBidi" w:cstheme="majorBidi"/>
          <w:color w:val="000000"/>
        </w:rPr>
        <w:t>superior</w:t>
      </w:r>
      <w:r w:rsidR="002D1F84" w:rsidRPr="00B262DE">
        <w:rPr>
          <w:rFonts w:asciiTheme="majorBidi" w:hAnsiTheme="majorBidi" w:cstheme="majorBidi"/>
          <w:color w:val="000000"/>
        </w:rPr>
        <w:t xml:space="preserve"> que la mayoría de las técnicas de muestreo existentes</w:t>
      </w:r>
      <w:r w:rsidR="006A67EB"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"/>
          <w:id w:val="420695483"/>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Krawczyk</w:t>
          </w:r>
          <w:proofErr w:type="spellEnd"/>
          <w:r w:rsidR="001600AB" w:rsidRPr="001600AB">
            <w:rPr>
              <w:rFonts w:asciiTheme="majorBidi" w:hAnsiTheme="majorBidi" w:cstheme="majorBidi"/>
              <w:color w:val="000000"/>
            </w:rPr>
            <w:t xml:space="preserve"> et al., 2016; </w:t>
          </w:r>
          <w:proofErr w:type="spellStart"/>
          <w:r w:rsidR="001600AB" w:rsidRPr="001600AB">
            <w:rPr>
              <w:rFonts w:asciiTheme="majorBidi" w:hAnsiTheme="majorBidi" w:cstheme="majorBidi"/>
              <w:color w:val="000000"/>
            </w:rPr>
            <w:t>Sun</w:t>
          </w:r>
          <w:proofErr w:type="spellEnd"/>
          <w:r w:rsidR="001600AB" w:rsidRPr="001600AB">
            <w:rPr>
              <w:rFonts w:asciiTheme="majorBidi" w:hAnsiTheme="majorBidi" w:cstheme="majorBidi"/>
              <w:color w:val="000000"/>
            </w:rPr>
            <w:t xml:space="preserve"> et al., 2018)</w:t>
          </w:r>
        </w:sdtContent>
      </w:sdt>
      <w:r w:rsidR="00270103" w:rsidRPr="00B262DE">
        <w:rPr>
          <w:rFonts w:asciiTheme="majorBidi" w:hAnsiTheme="majorBidi" w:cstheme="majorBidi"/>
          <w:color w:val="000000"/>
        </w:rPr>
        <w:t>.</w:t>
      </w:r>
    </w:p>
    <w:p w14:paraId="31BDD693" w14:textId="7F239472" w:rsidR="000D293D" w:rsidRPr="00B262DE" w:rsidRDefault="000D293D" w:rsidP="008553EF">
      <w:pPr>
        <w:jc w:val="both"/>
        <w:rPr>
          <w:rFonts w:asciiTheme="majorBidi" w:hAnsiTheme="majorBidi" w:cstheme="majorBidi"/>
          <w:color w:val="000000"/>
        </w:rPr>
      </w:pPr>
      <w:r w:rsidRPr="00B262DE">
        <w:rPr>
          <w:rFonts w:asciiTheme="majorBidi" w:hAnsiTheme="majorBidi" w:cstheme="majorBidi"/>
          <w:color w:val="000000"/>
        </w:rPr>
        <w:t xml:space="preserve">Por otra parte, los modelos de aprendizaje automático ensamblados se </w:t>
      </w:r>
      <w:r w:rsidR="00000D8C" w:rsidRPr="00B262DE">
        <w:rPr>
          <w:rFonts w:asciiTheme="majorBidi" w:hAnsiTheme="majorBidi" w:cstheme="majorBidi"/>
          <w:color w:val="000000"/>
        </w:rPr>
        <w:t>aplican</w:t>
      </w:r>
      <w:r w:rsidRPr="00B262DE">
        <w:rPr>
          <w:rFonts w:asciiTheme="majorBidi" w:hAnsiTheme="majorBidi" w:cstheme="majorBidi"/>
          <w:color w:val="000000"/>
        </w:rPr>
        <w:t xml:space="preserve"> después de las técnicas de preprocesamiento</w:t>
      </w:r>
      <w:r w:rsidR="009A5918" w:rsidRPr="00B262DE">
        <w:rPr>
          <w:rFonts w:asciiTheme="majorBidi" w:hAnsiTheme="majorBidi" w:cstheme="majorBidi"/>
          <w:color w:val="000000"/>
        </w:rPr>
        <w:t>,</w:t>
      </w:r>
      <w:r w:rsidR="00EC786E" w:rsidRPr="00B262DE">
        <w:rPr>
          <w:rFonts w:asciiTheme="majorBidi" w:hAnsiTheme="majorBidi" w:cstheme="majorBidi"/>
          <w:color w:val="000000"/>
        </w:rPr>
        <w:t xml:space="preserve"> </w:t>
      </w:r>
      <w:r w:rsidRPr="00B262DE">
        <w:rPr>
          <w:rFonts w:asciiTheme="majorBidi" w:hAnsiTheme="majorBidi" w:cstheme="majorBidi"/>
          <w:color w:val="000000"/>
        </w:rPr>
        <w:t xml:space="preserve">en la fase de </w:t>
      </w:r>
      <w:r w:rsidR="005B3B8F" w:rsidRPr="00B262DE">
        <w:rPr>
          <w:rFonts w:asciiTheme="majorBidi" w:hAnsiTheme="majorBidi" w:cstheme="majorBidi"/>
          <w:color w:val="000000"/>
        </w:rPr>
        <w:t xml:space="preserve">procesamiento </w:t>
      </w:r>
      <w:r w:rsidR="00502937" w:rsidRPr="00B262DE">
        <w:rPr>
          <w:rFonts w:asciiTheme="majorBidi" w:hAnsiTheme="majorBidi" w:cstheme="majorBidi"/>
          <w:color w:val="000000"/>
        </w:rPr>
        <w:t>del análisis de datos</w:t>
      </w:r>
      <w:r w:rsidR="00EC786E" w:rsidRPr="00B262DE">
        <w:rPr>
          <w:rFonts w:asciiTheme="majorBidi" w:hAnsiTheme="majorBidi" w:cstheme="majorBidi"/>
          <w:color w:val="000000"/>
        </w:rPr>
        <w:t xml:space="preserve">. En esta etapa, </w:t>
      </w:r>
      <w:r w:rsidRPr="00B262DE">
        <w:rPr>
          <w:rFonts w:asciiTheme="majorBidi" w:hAnsiTheme="majorBidi" w:cstheme="majorBidi"/>
          <w:color w:val="000000"/>
        </w:rPr>
        <w:t>se realizan predicciones de clases en función de</w:t>
      </w:r>
      <w:r w:rsidR="00D16882" w:rsidRPr="00B262DE">
        <w:rPr>
          <w:rFonts w:asciiTheme="majorBidi" w:hAnsiTheme="majorBidi" w:cstheme="majorBidi"/>
          <w:color w:val="000000"/>
        </w:rPr>
        <w:t xml:space="preserve"> la</w:t>
      </w:r>
      <w:r w:rsidRPr="00B262DE">
        <w:rPr>
          <w:rFonts w:asciiTheme="majorBidi" w:hAnsiTheme="majorBidi" w:cstheme="majorBidi"/>
          <w:color w:val="000000"/>
        </w:rPr>
        <w:t xml:space="preserve"> técnica </w:t>
      </w:r>
      <w:r w:rsidR="00D16882" w:rsidRPr="00B262DE">
        <w:rPr>
          <w:rFonts w:asciiTheme="majorBidi" w:hAnsiTheme="majorBidi" w:cstheme="majorBidi"/>
          <w:color w:val="000000"/>
        </w:rPr>
        <w:t xml:space="preserve">de </w:t>
      </w:r>
      <w:r w:rsidRPr="00B262DE">
        <w:rPr>
          <w:rFonts w:asciiTheme="majorBidi" w:hAnsiTheme="majorBidi" w:cstheme="majorBidi"/>
          <w:color w:val="000000"/>
        </w:rPr>
        <w:t>ensamblado empleada</w:t>
      </w:r>
      <w:r w:rsidR="00366CBA" w:rsidRPr="00B262DE">
        <w:rPr>
          <w:rFonts w:asciiTheme="majorBidi" w:hAnsiTheme="majorBidi" w:cstheme="majorBidi"/>
          <w:color w:val="000000"/>
        </w:rPr>
        <w:t xml:space="preserve"> </w:t>
      </w:r>
      <w:r w:rsidRPr="00B262DE">
        <w:rPr>
          <w:rFonts w:asciiTheme="majorBidi" w:hAnsiTheme="majorBidi" w:cstheme="majorBidi"/>
          <w:color w:val="000000"/>
        </w:rPr>
        <w:t>(</w:t>
      </w:r>
      <w:proofErr w:type="spellStart"/>
      <w:sdt>
        <w:sdtPr>
          <w:rPr>
            <w:rFonts w:asciiTheme="majorBidi" w:hAnsiTheme="majorBidi" w:cstheme="majorBidi"/>
            <w:color w:val="000000"/>
          </w:rPr>
          <w:tag w:val="MENDELEY_CITATION_v3_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"/>
          <w:id w:val="2089494946"/>
          <w:placeholder>
            <w:docPart w:val="B10A30AE443843BDA06BB33DEB187AD0"/>
          </w:placeholder>
        </w:sdtPr>
        <w:sdtEndPr/>
        <w:sdtContent>
          <w:r w:rsidR="001600AB" w:rsidRPr="001600AB">
            <w:rPr>
              <w:rFonts w:asciiTheme="majorBidi" w:hAnsiTheme="majorBidi" w:cstheme="majorBidi"/>
              <w:color w:val="000000"/>
            </w:rPr>
            <w:t>Balasubramanian</w:t>
          </w:r>
          <w:proofErr w:type="spellEnd"/>
          <w:r w:rsidR="001600AB" w:rsidRPr="001600AB">
            <w:rPr>
              <w:rFonts w:asciiTheme="majorBidi" w:hAnsiTheme="majorBidi" w:cstheme="majorBidi"/>
              <w:color w:val="000000"/>
            </w:rPr>
            <w:t xml:space="preserve"> et al., 2020)</w:t>
          </w:r>
        </w:sdtContent>
      </w:sdt>
      <w:r w:rsidRPr="00B262DE">
        <w:rPr>
          <w:rFonts w:asciiTheme="majorBidi" w:hAnsiTheme="majorBidi" w:cstheme="majorBidi"/>
          <w:color w:val="000000"/>
        </w:rPr>
        <w:t xml:space="preserve">. </w:t>
      </w:r>
      <w:r w:rsidR="004A56FD" w:rsidRPr="00B262DE">
        <w:rPr>
          <w:rFonts w:asciiTheme="majorBidi" w:hAnsiTheme="majorBidi" w:cstheme="majorBidi"/>
          <w:color w:val="000000"/>
        </w:rPr>
        <w:t>Entre los</w:t>
      </w:r>
      <w:r w:rsidRPr="00B262DE">
        <w:rPr>
          <w:rFonts w:asciiTheme="majorBidi" w:hAnsiTheme="majorBidi" w:cstheme="majorBidi"/>
          <w:color w:val="000000"/>
        </w:rPr>
        <w:t xml:space="preserve"> métodos de aprendizaje ensamblado</w:t>
      </w:r>
      <w:r w:rsidR="0045194F" w:rsidRPr="00B262DE">
        <w:rPr>
          <w:rFonts w:asciiTheme="majorBidi" w:hAnsiTheme="majorBidi" w:cstheme="majorBidi"/>
          <w:color w:val="000000"/>
        </w:rPr>
        <w:t>,</w:t>
      </w:r>
      <w:r w:rsidR="004A56FD" w:rsidRPr="00B262DE">
        <w:rPr>
          <w:rFonts w:asciiTheme="majorBidi" w:hAnsiTheme="majorBidi" w:cstheme="majorBidi"/>
          <w:color w:val="000000"/>
        </w:rPr>
        <w:t xml:space="preserve"> los modelos de </w:t>
      </w:r>
      <w:proofErr w:type="spellStart"/>
      <w:r w:rsidRPr="00B262DE">
        <w:rPr>
          <w:rFonts w:asciiTheme="majorBidi" w:hAnsiTheme="majorBidi" w:cstheme="majorBidi"/>
          <w:i/>
          <w:iCs/>
          <w:color w:val="000000"/>
        </w:rPr>
        <w:t>Bagging</w:t>
      </w:r>
      <w:proofErr w:type="spellEnd"/>
      <w:r w:rsidRPr="00B262DE">
        <w:rPr>
          <w:rFonts w:asciiTheme="majorBidi" w:hAnsiTheme="majorBidi" w:cstheme="majorBidi"/>
          <w:color w:val="000000"/>
        </w:rPr>
        <w:t xml:space="preserve"> </w:t>
      </w:r>
      <w:r w:rsidR="004A56FD" w:rsidRPr="00B262DE">
        <w:rPr>
          <w:rFonts w:asciiTheme="majorBidi" w:hAnsiTheme="majorBidi" w:cstheme="majorBidi"/>
          <w:color w:val="000000"/>
        </w:rPr>
        <w:t>nacen de</w:t>
      </w:r>
      <w:r w:rsidR="007D3AC5" w:rsidRPr="00B262DE">
        <w:rPr>
          <w:rFonts w:asciiTheme="majorBidi" w:hAnsiTheme="majorBidi" w:cstheme="majorBidi"/>
          <w:color w:val="000000"/>
        </w:rPr>
        <w:t xml:space="preserve"> la </w:t>
      </w:r>
      <w:r w:rsidRPr="00B262DE">
        <w:rPr>
          <w:rFonts w:asciiTheme="majorBidi" w:hAnsiTheme="majorBidi" w:cstheme="majorBidi"/>
          <w:color w:val="000000"/>
        </w:rPr>
        <w:t>combina</w:t>
      </w:r>
      <w:r w:rsidR="007D3AC5" w:rsidRPr="00B262DE">
        <w:rPr>
          <w:rFonts w:asciiTheme="majorBidi" w:hAnsiTheme="majorBidi" w:cstheme="majorBidi"/>
          <w:color w:val="000000"/>
        </w:rPr>
        <w:t xml:space="preserve">ción </w:t>
      </w:r>
      <w:r w:rsidR="00705845" w:rsidRPr="00B262DE">
        <w:rPr>
          <w:rFonts w:asciiTheme="majorBidi" w:hAnsiTheme="majorBidi" w:cstheme="majorBidi"/>
          <w:color w:val="000000"/>
        </w:rPr>
        <w:t xml:space="preserve">de </w:t>
      </w:r>
      <w:r w:rsidRPr="00B262DE">
        <w:rPr>
          <w:rFonts w:asciiTheme="majorBidi" w:hAnsiTheme="majorBidi" w:cstheme="majorBidi"/>
          <w:color w:val="000000"/>
        </w:rPr>
        <w:t xml:space="preserve">predicciones </w:t>
      </w:r>
      <w:r w:rsidR="00705845" w:rsidRPr="00B262DE">
        <w:rPr>
          <w:rFonts w:asciiTheme="majorBidi" w:hAnsiTheme="majorBidi" w:cstheme="majorBidi"/>
          <w:color w:val="000000"/>
        </w:rPr>
        <w:t xml:space="preserve">exactamente del mismo tipo </w:t>
      </w:r>
      <w:r w:rsidRPr="00B262DE">
        <w:rPr>
          <w:rFonts w:asciiTheme="majorBidi" w:hAnsiTheme="majorBidi" w:cstheme="majorBidi"/>
          <w:color w:val="000000"/>
        </w:rPr>
        <w:t>a través de votación</w:t>
      </w:r>
      <w:r w:rsidR="009707A1" w:rsidRPr="00B262DE">
        <w:rPr>
          <w:rFonts w:asciiTheme="majorBidi" w:hAnsiTheme="majorBidi" w:cstheme="majorBidi"/>
          <w:color w:val="000000"/>
        </w:rPr>
        <w:t xml:space="preserve">; </w:t>
      </w:r>
      <w:proofErr w:type="spellStart"/>
      <w:r w:rsidR="009707A1" w:rsidRPr="00B262DE">
        <w:rPr>
          <w:rFonts w:asciiTheme="majorBidi" w:hAnsiTheme="majorBidi" w:cstheme="majorBidi"/>
          <w:i/>
          <w:iCs/>
          <w:color w:val="000000"/>
        </w:rPr>
        <w:t>b</w:t>
      </w:r>
      <w:r w:rsidRPr="00B262DE">
        <w:rPr>
          <w:rFonts w:asciiTheme="majorBidi" w:hAnsiTheme="majorBidi" w:cstheme="majorBidi"/>
          <w:i/>
          <w:iCs/>
          <w:color w:val="000000"/>
        </w:rPr>
        <w:t>oosting</w:t>
      </w:r>
      <w:proofErr w:type="spellEnd"/>
      <w:r w:rsidR="0079759C" w:rsidRPr="00B262DE">
        <w:rPr>
          <w:rFonts w:asciiTheme="majorBidi" w:hAnsiTheme="majorBidi" w:cstheme="majorBidi"/>
          <w:color w:val="000000"/>
        </w:rPr>
        <w:t xml:space="preserve"> es lo mismo que el </w:t>
      </w:r>
      <w:proofErr w:type="spellStart"/>
      <w:r w:rsidR="0079759C" w:rsidRPr="00B262DE">
        <w:rPr>
          <w:rFonts w:asciiTheme="majorBidi" w:hAnsiTheme="majorBidi" w:cstheme="majorBidi"/>
          <w:color w:val="000000"/>
        </w:rPr>
        <w:t>bagging</w:t>
      </w:r>
      <w:proofErr w:type="spellEnd"/>
      <w:r w:rsidR="009707A1" w:rsidRPr="00B262DE">
        <w:rPr>
          <w:rFonts w:asciiTheme="majorBidi" w:hAnsiTheme="majorBidi" w:cstheme="majorBidi"/>
          <w:color w:val="000000"/>
        </w:rPr>
        <w:t xml:space="preserve">, salvo que el </w:t>
      </w:r>
      <w:r w:rsidRPr="00B262DE">
        <w:rPr>
          <w:rFonts w:asciiTheme="majorBidi" w:hAnsiTheme="majorBidi" w:cstheme="majorBidi"/>
          <w:color w:val="000000"/>
        </w:rPr>
        <w:t xml:space="preserve">rendimiento de los modelos anteriores influye en los nuevos modelos, mientras que </w:t>
      </w:r>
      <w:proofErr w:type="spellStart"/>
      <w:r w:rsidRPr="00B262DE">
        <w:rPr>
          <w:rFonts w:asciiTheme="majorBidi" w:hAnsiTheme="majorBidi" w:cstheme="majorBidi"/>
          <w:i/>
          <w:iCs/>
          <w:color w:val="000000"/>
        </w:rPr>
        <w:t>Stacking</w:t>
      </w:r>
      <w:proofErr w:type="spellEnd"/>
      <w:r w:rsidRPr="00B262DE">
        <w:rPr>
          <w:rFonts w:asciiTheme="majorBidi" w:hAnsiTheme="majorBidi" w:cstheme="majorBidi"/>
          <w:color w:val="000000"/>
        </w:rPr>
        <w:t xml:space="preserve"> </w:t>
      </w:r>
      <w:r w:rsidR="009707A1" w:rsidRPr="00B262DE">
        <w:rPr>
          <w:rFonts w:asciiTheme="majorBidi" w:hAnsiTheme="majorBidi" w:cstheme="majorBidi"/>
          <w:color w:val="000000"/>
        </w:rPr>
        <w:t>es</w:t>
      </w:r>
      <w:r w:rsidRPr="00B262DE">
        <w:rPr>
          <w:rFonts w:asciiTheme="majorBidi" w:hAnsiTheme="majorBidi" w:cstheme="majorBidi"/>
          <w:color w:val="000000"/>
        </w:rPr>
        <w:t xml:space="preserve"> la combinación de modelos de diferentes tipos </w:t>
      </w:r>
      <w:sdt>
        <w:sdtPr>
          <w:rPr>
            <w:rFonts w:asciiTheme="majorBidi" w:hAnsiTheme="majorBidi" w:cstheme="majorBidi"/>
            <w:color w:val="000000"/>
          </w:rPr>
          <w:tag w:val="MENDELEY_CITATION_v3_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"/>
          <w:id w:val="-2086136735"/>
          <w:placeholder>
            <w:docPart w:val="B73F2B5A9A794AC2A96B84EB9EE867A7"/>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Pouriyeh</w:t>
          </w:r>
          <w:proofErr w:type="spellEnd"/>
          <w:r w:rsidR="001600AB" w:rsidRPr="001600AB">
            <w:rPr>
              <w:rFonts w:asciiTheme="majorBidi" w:hAnsiTheme="majorBidi" w:cstheme="majorBidi"/>
              <w:color w:val="000000"/>
            </w:rPr>
            <w:t xml:space="preserve"> et al., 2017b)</w:t>
          </w:r>
        </w:sdtContent>
      </w:sdt>
      <w:r w:rsidRPr="00B262DE">
        <w:rPr>
          <w:rFonts w:asciiTheme="majorBidi" w:hAnsiTheme="majorBidi" w:cstheme="majorBidi"/>
          <w:color w:val="000000"/>
        </w:rPr>
        <w:t>.</w:t>
      </w:r>
      <w:r w:rsidR="004A56FD" w:rsidRPr="00B262DE">
        <w:rPr>
          <w:rFonts w:asciiTheme="majorBidi" w:hAnsiTheme="majorBidi" w:cstheme="majorBidi"/>
          <w:color w:val="000000"/>
        </w:rPr>
        <w:t xml:space="preserve"> Por otro lado, </w:t>
      </w:r>
      <w:r w:rsidR="00F32E78" w:rsidRPr="00B262DE">
        <w:rPr>
          <w:rFonts w:asciiTheme="majorBidi" w:hAnsiTheme="majorBidi" w:cstheme="majorBidi"/>
          <w:color w:val="000000"/>
        </w:rPr>
        <w:t>en el enfoque</w:t>
      </w:r>
      <w:r w:rsidR="00A770C0" w:rsidRPr="00B262DE">
        <w:rPr>
          <w:rFonts w:asciiTheme="majorBidi" w:hAnsiTheme="majorBidi" w:cstheme="majorBidi"/>
          <w:color w:val="000000"/>
        </w:rPr>
        <w:t xml:space="preserve"> </w:t>
      </w:r>
      <w:proofErr w:type="spellStart"/>
      <w:r w:rsidR="00A770C0" w:rsidRPr="00B262DE">
        <w:rPr>
          <w:rFonts w:asciiTheme="majorBidi" w:hAnsiTheme="majorBidi" w:cstheme="majorBidi"/>
          <w:color w:val="000000"/>
        </w:rPr>
        <w:t>voting</w:t>
      </w:r>
      <w:proofErr w:type="spellEnd"/>
      <w:r w:rsidR="001D3C63" w:rsidRPr="00B262DE">
        <w:rPr>
          <w:rFonts w:asciiTheme="majorBidi" w:hAnsiTheme="majorBidi" w:cstheme="majorBidi"/>
          <w:color w:val="000000"/>
        </w:rPr>
        <w:t xml:space="preserve">, </w:t>
      </w:r>
      <w:r w:rsidR="004912E4" w:rsidRPr="00B262DE">
        <w:rPr>
          <w:rFonts w:asciiTheme="majorBidi" w:hAnsiTheme="majorBidi" w:cstheme="majorBidi"/>
          <w:color w:val="000000"/>
        </w:rPr>
        <w:t xml:space="preserve">las predicciones </w:t>
      </w:r>
      <w:r w:rsidR="001D3C63" w:rsidRPr="00B262DE">
        <w:rPr>
          <w:rFonts w:asciiTheme="majorBidi" w:hAnsiTheme="majorBidi" w:cstheme="majorBidi"/>
          <w:color w:val="000000"/>
        </w:rPr>
        <w:t>generad</w:t>
      </w:r>
      <w:r w:rsidR="00A606A6" w:rsidRPr="00B262DE">
        <w:rPr>
          <w:rFonts w:asciiTheme="majorBidi" w:hAnsiTheme="majorBidi" w:cstheme="majorBidi"/>
          <w:color w:val="000000"/>
        </w:rPr>
        <w:t>as</w:t>
      </w:r>
      <w:r w:rsidR="004912E4" w:rsidRPr="00B262DE">
        <w:rPr>
          <w:rFonts w:asciiTheme="majorBidi" w:hAnsiTheme="majorBidi" w:cstheme="majorBidi"/>
          <w:color w:val="000000"/>
        </w:rPr>
        <w:t xml:space="preserve"> por</w:t>
      </w:r>
      <w:r w:rsidR="008D092D" w:rsidRPr="00B262DE">
        <w:rPr>
          <w:rFonts w:asciiTheme="majorBidi" w:hAnsiTheme="majorBidi" w:cstheme="majorBidi"/>
          <w:color w:val="000000"/>
        </w:rPr>
        <w:t xml:space="preserve"> los </w:t>
      </w:r>
      <w:r w:rsidR="00A606A6" w:rsidRPr="00B262DE">
        <w:rPr>
          <w:rFonts w:asciiTheme="majorBidi" w:hAnsiTheme="majorBidi" w:cstheme="majorBidi"/>
          <w:color w:val="000000"/>
        </w:rPr>
        <w:t xml:space="preserve">múltiples </w:t>
      </w:r>
      <w:r w:rsidR="004912E4" w:rsidRPr="00B262DE">
        <w:rPr>
          <w:rFonts w:asciiTheme="majorBidi" w:hAnsiTheme="majorBidi" w:cstheme="majorBidi"/>
          <w:color w:val="000000"/>
        </w:rPr>
        <w:t>modelos</w:t>
      </w:r>
      <w:r w:rsidR="008D092D" w:rsidRPr="00B262DE">
        <w:rPr>
          <w:rFonts w:asciiTheme="majorBidi" w:hAnsiTheme="majorBidi" w:cstheme="majorBidi"/>
          <w:color w:val="000000"/>
        </w:rPr>
        <w:t xml:space="preserve"> de clasificación empleados </w:t>
      </w:r>
      <w:r w:rsidR="00E26294" w:rsidRPr="00B262DE">
        <w:rPr>
          <w:rFonts w:asciiTheme="majorBidi" w:hAnsiTheme="majorBidi" w:cstheme="majorBidi"/>
          <w:color w:val="000000"/>
        </w:rPr>
        <w:t xml:space="preserve">se agregan a través de un mecanismo de votación, donde cada modelo contribuye con su predicción, </w:t>
      </w:r>
      <w:r w:rsidR="008D092D" w:rsidRPr="00B262DE">
        <w:rPr>
          <w:rFonts w:asciiTheme="majorBidi" w:hAnsiTheme="majorBidi" w:cstheme="majorBidi"/>
          <w:color w:val="000000"/>
        </w:rPr>
        <w:t xml:space="preserve">y </w:t>
      </w:r>
      <w:r w:rsidR="001D7078" w:rsidRPr="00B262DE">
        <w:rPr>
          <w:rFonts w:asciiTheme="majorBidi" w:hAnsiTheme="majorBidi" w:cstheme="majorBidi"/>
          <w:color w:val="000000"/>
        </w:rPr>
        <w:t>la predicción final se determina mediante el voto mayoritario entre estos modelos</w:t>
      </w:r>
      <w:r w:rsidR="00BE2B59"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NjA5NzM5YzktNWFkNC00ZmNiLTg4ZGMtMDQwZTExOTVhMDg3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
          <w:id w:val="1809505326"/>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Balasubramanian</w:t>
          </w:r>
          <w:proofErr w:type="spellEnd"/>
          <w:r w:rsidR="001600AB" w:rsidRPr="001600AB">
            <w:rPr>
              <w:rFonts w:asciiTheme="majorBidi" w:hAnsiTheme="majorBidi" w:cstheme="majorBidi"/>
              <w:color w:val="000000"/>
            </w:rPr>
            <w:t xml:space="preserve"> et al., 2020)</w:t>
          </w:r>
        </w:sdtContent>
      </w:sdt>
      <w:r w:rsidR="00BE2B59" w:rsidRPr="00B262DE">
        <w:rPr>
          <w:rFonts w:asciiTheme="majorBidi" w:hAnsiTheme="majorBidi" w:cstheme="majorBidi"/>
          <w:color w:val="000000"/>
        </w:rPr>
        <w:t>.</w:t>
      </w:r>
      <w:r w:rsidR="004912E4" w:rsidRPr="00B262DE">
        <w:rPr>
          <w:rFonts w:asciiTheme="majorBidi" w:hAnsiTheme="majorBidi" w:cstheme="majorBidi"/>
          <w:color w:val="000000"/>
        </w:rPr>
        <w:t xml:space="preserve"> </w:t>
      </w:r>
    </w:p>
    <w:p w14:paraId="324B8189" w14:textId="5F9D2EF0" w:rsidR="001F46C4" w:rsidRPr="00B60A2D" w:rsidRDefault="000D293D" w:rsidP="00B60A2D">
      <w:pPr>
        <w:jc w:val="both"/>
        <w:rPr>
          <w:rFonts w:asciiTheme="majorBidi" w:hAnsiTheme="majorBidi" w:cstheme="majorBidi"/>
          <w:color w:val="000000"/>
        </w:rPr>
      </w:pPr>
      <w:r w:rsidRPr="00B262DE">
        <w:rPr>
          <w:rFonts w:asciiTheme="majorBidi" w:hAnsiTheme="majorBidi" w:cstheme="majorBidi"/>
          <w:color w:val="000000"/>
        </w:rPr>
        <w:t xml:space="preserve">En un estudio para la detección de fraudes en tarjetas de crédito en un conjunto altamente desequilibrado con un número total de casos de fraude de 492 de un total de 284,807 transacciones, se evaluaron dos clasificadores individuales: KNN y regresión logística (LR), junto con dos modelos ensamblados: el clasificador </w:t>
      </w:r>
      <w:proofErr w:type="spellStart"/>
      <w:r w:rsidRPr="00B262DE">
        <w:rPr>
          <w:rFonts w:asciiTheme="majorBidi" w:hAnsiTheme="majorBidi" w:cstheme="majorBidi"/>
          <w:color w:val="000000"/>
        </w:rPr>
        <w:t>Bagging</w:t>
      </w:r>
      <w:proofErr w:type="spellEnd"/>
      <w:r w:rsidRPr="00B262DE">
        <w:rPr>
          <w:rFonts w:asciiTheme="majorBidi" w:hAnsiTheme="majorBidi" w:cstheme="majorBidi"/>
          <w:color w:val="000000"/>
        </w:rPr>
        <w:t xml:space="preserve"> con árboles de decisión como clasificador base y </w:t>
      </w:r>
      <w:r w:rsidRPr="00B262DE">
        <w:rPr>
          <w:rFonts w:asciiTheme="majorBidi" w:hAnsiTheme="majorBidi" w:cstheme="majorBidi"/>
          <w:color w:val="000000"/>
        </w:rPr>
        <w:lastRenderedPageBreak/>
        <w:t xml:space="preserve">Random Forest (RF). Además, se llevaron a cabo experimentos utilizando dos métodos tradicionales de </w:t>
      </w:r>
      <w:proofErr w:type="spellStart"/>
      <w:r w:rsidRPr="00B262DE">
        <w:rPr>
          <w:rFonts w:asciiTheme="majorBidi" w:hAnsiTheme="majorBidi" w:cstheme="majorBidi"/>
          <w:color w:val="000000"/>
        </w:rPr>
        <w:t>sobremuestreo</w:t>
      </w:r>
      <w:proofErr w:type="spellEnd"/>
      <w:r w:rsidRPr="00B262DE">
        <w:rPr>
          <w:rFonts w:asciiTheme="majorBidi" w:hAnsiTheme="majorBidi" w:cstheme="majorBidi"/>
          <w:color w:val="000000"/>
        </w:rPr>
        <w:t xml:space="preserve">, como SMOTE y ADASYN. Los resultados revelaron que los modelos ensamblados presentaron un desempeño promedio superior en comparación con los modelos individuales. Además, se observó que es posible mejorar significativamente el rendimiento del modelo ensamblado al combinarlo estratégicamente con técnicas tradicionales de </w:t>
      </w:r>
      <w:proofErr w:type="spellStart"/>
      <w:r w:rsidRPr="00B262DE">
        <w:rPr>
          <w:rFonts w:asciiTheme="majorBidi" w:hAnsiTheme="majorBidi" w:cstheme="majorBidi"/>
          <w:color w:val="000000"/>
        </w:rPr>
        <w:t>sobremuestreo</w:t>
      </w:r>
      <w:proofErr w:type="spellEnd"/>
      <w:r w:rsidRPr="00B262DE">
        <w:rPr>
          <w:rFonts w:asciiTheme="majorBidi" w:hAnsiTheme="majorBidi" w:cstheme="majorBidi"/>
          <w:color w:val="000000"/>
        </w:rPr>
        <w:t xml:space="preserve">. En particular, se encontró que la aplicación de RF después de equilibrar los datos con SMOTE condujo a un rendimiento razonablemente bueno y superó a varias combinaciones posibles de enfoques </w:t>
      </w:r>
      <w:sdt>
        <w:sdtPr>
          <w:rPr>
            <w:rFonts w:asciiTheme="majorBidi" w:hAnsiTheme="majorBidi" w:cstheme="majorBidi"/>
            <w:color w:val="000000"/>
          </w:rPr>
          <w:tag w:val="MENDELEY_CITATION_v3_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"/>
          <w:id w:val="-2140636978"/>
          <w:placeholder>
            <w:docPart w:val="A234F66DB66D46C18754FED7C8DC9E4F"/>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Mondal</w:t>
          </w:r>
          <w:proofErr w:type="spellEnd"/>
          <w:r w:rsidR="001600AB" w:rsidRPr="001600AB">
            <w:rPr>
              <w:rFonts w:asciiTheme="majorBidi" w:hAnsiTheme="majorBidi" w:cstheme="majorBidi"/>
              <w:color w:val="000000"/>
            </w:rPr>
            <w:t xml:space="preserve"> et al., 2021)</w:t>
          </w:r>
        </w:sdtContent>
      </w:sdt>
      <w:r w:rsidRPr="00B262DE">
        <w:rPr>
          <w:rFonts w:asciiTheme="majorBidi" w:hAnsiTheme="majorBidi" w:cstheme="majorBidi"/>
          <w:color w:val="000000"/>
        </w:rPr>
        <w:t>.</w:t>
      </w:r>
      <w:r w:rsidR="00D17720">
        <w:rPr>
          <w:rFonts w:asciiTheme="majorBidi" w:hAnsiTheme="majorBidi" w:cstheme="majorBidi"/>
          <w:color w:val="000000"/>
        </w:rPr>
        <w:t xml:space="preserve"> </w:t>
      </w:r>
      <w:r w:rsidR="00B342E3">
        <w:rPr>
          <w:rFonts w:asciiTheme="majorBidi" w:hAnsiTheme="majorBidi" w:cstheme="majorBidi"/>
          <w:color w:val="000000"/>
        </w:rPr>
        <w:t xml:space="preserve">De igual forma, como en la detección de fraudes, existen otras aplicaciones en las cuales se usan los modelos ensamblados como se muestra en la tabla </w:t>
      </w:r>
      <w:r w:rsidR="00DE616D">
        <w:rPr>
          <w:rFonts w:asciiTheme="majorBidi" w:hAnsiTheme="majorBidi" w:cstheme="majorBidi"/>
          <w:color w:val="000000"/>
        </w:rPr>
        <w:t>5</w:t>
      </w:r>
      <w:r w:rsidR="00446F08">
        <w:rPr>
          <w:rFonts w:asciiTheme="majorBidi" w:hAnsiTheme="majorBidi" w:cstheme="majorBidi"/>
          <w:color w:val="000000"/>
        </w:rPr>
        <w:t xml:space="preserve"> en la que se puede conocer los modelos en torno a la calificación crediticia, predicción de defectos de software y enfermedades cardiovasculares.</w:t>
      </w:r>
    </w:p>
    <w:p w14:paraId="6A1F4A88" w14:textId="33277FAB" w:rsidR="00B60A2D" w:rsidRPr="00B60A2D" w:rsidRDefault="00B60A2D" w:rsidP="00B60A2D">
      <w:pPr>
        <w:pStyle w:val="Figuras"/>
        <w:rPr>
          <w:i/>
          <w:iCs/>
        </w:rPr>
      </w:pPr>
      <w:bookmarkStart w:id="246" w:name="_Toc188566905"/>
      <w:bookmarkStart w:id="247" w:name="_Toc188567000"/>
      <w:r w:rsidRPr="00B60A2D">
        <w:rPr>
          <w:b/>
          <w:bCs/>
        </w:rPr>
        <w:t xml:space="preserve">Tabla </w:t>
      </w:r>
      <w:r w:rsidRPr="00B60A2D">
        <w:rPr>
          <w:b/>
          <w:bCs/>
        </w:rPr>
        <w:fldChar w:fldCharType="begin"/>
      </w:r>
      <w:r w:rsidRPr="00B60A2D">
        <w:rPr>
          <w:b/>
          <w:bCs/>
        </w:rPr>
        <w:instrText xml:space="preserve"> SEQ Tabla \* ARABIC </w:instrText>
      </w:r>
      <w:r w:rsidRPr="00B60A2D">
        <w:rPr>
          <w:b/>
          <w:bCs/>
        </w:rPr>
        <w:fldChar w:fldCharType="separate"/>
      </w:r>
      <w:r w:rsidR="00B17295">
        <w:rPr>
          <w:b/>
          <w:bCs/>
          <w:noProof/>
        </w:rPr>
        <w:t>5</w:t>
      </w:r>
      <w:r w:rsidRPr="00B60A2D">
        <w:rPr>
          <w:b/>
          <w:bCs/>
        </w:rPr>
        <w:fldChar w:fldCharType="end"/>
      </w:r>
      <w:r w:rsidRPr="00B60A2D">
        <w:rPr>
          <w:i/>
          <w:iCs/>
        </w:rPr>
        <w:br/>
        <w:t>Modelos ensamblados según aplicaciones</w:t>
      </w:r>
      <w:bookmarkEnd w:id="246"/>
      <w:bookmarkEnd w:id="247"/>
    </w:p>
    <w:tbl>
      <w:tblPr>
        <w:tblStyle w:val="EstiloTablaAPA"/>
        <w:tblW w:w="5000" w:type="pct"/>
        <w:jc w:val="center"/>
        <w:tblLayout w:type="fixed"/>
        <w:tblLook w:val="04A0" w:firstRow="1" w:lastRow="0" w:firstColumn="1" w:lastColumn="0" w:noHBand="0" w:noVBand="1"/>
      </w:tblPr>
      <w:tblGrid>
        <w:gridCol w:w="1985"/>
        <w:gridCol w:w="7377"/>
      </w:tblGrid>
      <w:tr w:rsidR="000D293D" w:rsidRPr="00B262DE" w14:paraId="2FD70EC5" w14:textId="77777777" w:rsidTr="00E95EC0">
        <w:trPr>
          <w:cnfStyle w:val="100000000000" w:firstRow="1" w:lastRow="0" w:firstColumn="0" w:lastColumn="0" w:oddVBand="0" w:evenVBand="0" w:oddHBand="0" w:evenHBand="0" w:firstRowFirstColumn="0" w:firstRowLastColumn="0" w:lastRowFirstColumn="0" w:lastRowLastColumn="0"/>
          <w:trHeight w:val="20"/>
          <w:jc w:val="center"/>
        </w:trPr>
        <w:tc>
          <w:tcPr>
            <w:tcW w:w="1060" w:type="pct"/>
          </w:tcPr>
          <w:p w14:paraId="0A2A2282" w14:textId="77777777" w:rsidR="000D293D" w:rsidRPr="00B262DE" w:rsidRDefault="000D293D" w:rsidP="008553EF">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Aplicación</w:t>
            </w:r>
          </w:p>
        </w:tc>
        <w:tc>
          <w:tcPr>
            <w:tcW w:w="3940" w:type="pct"/>
          </w:tcPr>
          <w:p w14:paraId="0D7A81ED" w14:textId="77777777" w:rsidR="000D293D" w:rsidRPr="00B262DE" w:rsidRDefault="000D293D" w:rsidP="008553EF">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Modelo ensamblado</w:t>
            </w:r>
          </w:p>
        </w:tc>
      </w:tr>
      <w:tr w:rsidR="000D293D" w:rsidRPr="00B262DE" w14:paraId="670232B8" w14:textId="77777777" w:rsidTr="00E95EC0">
        <w:trPr>
          <w:trHeight w:val="20"/>
          <w:jc w:val="center"/>
        </w:trPr>
        <w:tc>
          <w:tcPr>
            <w:tcW w:w="1060" w:type="pct"/>
            <w:noWrap/>
          </w:tcPr>
          <w:p w14:paraId="685E5718" w14:textId="77777777" w:rsidR="000D293D" w:rsidRPr="00B262DE" w:rsidRDefault="000D293D" w:rsidP="008553EF">
            <w:pPr>
              <w:spacing w:line="240" w:lineRule="auto"/>
              <w:ind w:firstLine="0"/>
              <w:jc w:val="both"/>
              <w:rPr>
                <w:rFonts w:asciiTheme="majorBidi" w:hAnsiTheme="majorBidi" w:cstheme="majorBidi"/>
                <w:i/>
                <w:iCs/>
              </w:rPr>
            </w:pPr>
            <w:r w:rsidRPr="00B262DE">
              <w:rPr>
                <w:rFonts w:asciiTheme="majorBidi" w:hAnsiTheme="majorBidi" w:cstheme="majorBidi"/>
                <w:i/>
                <w:iCs/>
              </w:rPr>
              <w:t>Calificación crediticia</w:t>
            </w:r>
          </w:p>
        </w:tc>
        <w:tc>
          <w:tcPr>
            <w:tcW w:w="3940" w:type="pct"/>
            <w:noWrap/>
          </w:tcPr>
          <w:p w14:paraId="06402CC5" w14:textId="3149437C" w:rsidR="000D293D" w:rsidRPr="00B262DE" w:rsidRDefault="000D293D" w:rsidP="008553EF">
            <w:pPr>
              <w:spacing w:line="240" w:lineRule="auto"/>
              <w:ind w:firstLine="0"/>
              <w:jc w:val="both"/>
              <w:rPr>
                <w:rFonts w:asciiTheme="majorBidi" w:hAnsiTheme="majorBidi" w:cstheme="majorBidi"/>
              </w:rPr>
            </w:pPr>
            <w:proofErr w:type="spellStart"/>
            <w:r w:rsidRPr="00B262DE">
              <w:rPr>
                <w:rFonts w:asciiTheme="majorBidi" w:hAnsiTheme="majorBidi" w:cstheme="majorBidi"/>
              </w:rPr>
              <w:t>Gradient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boosting</w:t>
            </w:r>
            <w:proofErr w:type="spellEnd"/>
            <w:r w:rsidR="00B342E3">
              <w:rPr>
                <w:rFonts w:asciiTheme="majorBidi" w:hAnsiTheme="majorBidi" w:cstheme="majorBidi"/>
              </w:rPr>
              <w:t xml:space="preserve">, </w:t>
            </w:r>
            <w:proofErr w:type="spellStart"/>
            <w:r w:rsidRPr="00B262DE">
              <w:rPr>
                <w:rFonts w:asciiTheme="majorBidi" w:hAnsiTheme="majorBidi" w:cstheme="majorBidi"/>
              </w:rPr>
              <w:t>decision</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tree</w:t>
            </w:r>
            <w:proofErr w:type="spellEnd"/>
            <w:r w:rsidRPr="00B262DE">
              <w:rPr>
                <w:rFonts w:asciiTheme="majorBidi" w:hAnsiTheme="majorBidi" w:cstheme="majorBidi"/>
              </w:rPr>
              <w:t xml:space="preserve"> (GBDT), Random Forest y </w:t>
            </w:r>
            <w:proofErr w:type="spellStart"/>
            <w:r w:rsidRPr="00B262DE">
              <w:rPr>
                <w:rFonts w:asciiTheme="majorBidi" w:hAnsiTheme="majorBidi" w:cstheme="majorBidi"/>
              </w:rPr>
              <w:t>Rotation</w:t>
            </w:r>
            <w:proofErr w:type="spellEnd"/>
            <w:r w:rsidRPr="00B262DE">
              <w:rPr>
                <w:rFonts w:asciiTheme="majorBidi" w:hAnsiTheme="majorBidi" w:cstheme="majorBidi"/>
              </w:rPr>
              <w:t xml:space="preserve"> Forest superan en </w:t>
            </w:r>
            <w:r w:rsidR="00B342E3">
              <w:rPr>
                <w:rFonts w:asciiTheme="majorBidi" w:hAnsiTheme="majorBidi" w:cstheme="majorBidi"/>
              </w:rPr>
              <w:t>rendimiento</w:t>
            </w:r>
            <w:r w:rsidRPr="00B262DE">
              <w:rPr>
                <w:rFonts w:asciiTheme="majorBidi" w:hAnsiTheme="majorBidi" w:cstheme="majorBidi"/>
              </w:rPr>
              <w:t xml:space="preserve"> a los clasificadores ensamblados en comparación con las técnicas de </w:t>
            </w:r>
            <w:proofErr w:type="spellStart"/>
            <w:r w:rsidRPr="00B262DE">
              <w:rPr>
                <w:rFonts w:asciiTheme="majorBidi" w:hAnsiTheme="majorBidi" w:cstheme="majorBidi"/>
              </w:rPr>
              <w:t>Bagging</w:t>
            </w:r>
            <w:proofErr w:type="spellEnd"/>
            <w:r w:rsidRPr="00B262DE">
              <w:rPr>
                <w:rFonts w:asciiTheme="majorBidi" w:hAnsiTheme="majorBidi" w:cstheme="majorBidi"/>
              </w:rPr>
              <w:t xml:space="preserve"> y </w:t>
            </w:r>
            <w:proofErr w:type="spellStart"/>
            <w:r w:rsidRPr="00B262DE">
              <w:rPr>
                <w:rFonts w:asciiTheme="majorBidi" w:hAnsiTheme="majorBidi" w:cstheme="majorBidi"/>
              </w:rPr>
              <w:t>Boosting</w:t>
            </w:r>
            <w:proofErr w:type="spellEnd"/>
            <w:r w:rsidRPr="00B262DE">
              <w:rPr>
                <w:rFonts w:asciiTheme="majorBidi" w:hAnsiTheme="majorBidi" w:cstheme="majorBidi"/>
              </w:rPr>
              <w:t xml:space="preserve"> con algunos clasificadores base tales como </w:t>
            </w:r>
            <w:r w:rsidR="00C96D7A" w:rsidRPr="00B262DE">
              <w:rPr>
                <w:rFonts w:asciiTheme="majorBidi" w:hAnsiTheme="majorBidi" w:cstheme="majorBidi"/>
              </w:rPr>
              <w:t>r</w:t>
            </w:r>
            <w:r w:rsidR="00D435B5" w:rsidRPr="00B262DE">
              <w:rPr>
                <w:rFonts w:asciiTheme="majorBidi" w:hAnsiTheme="majorBidi" w:cstheme="majorBidi"/>
              </w:rPr>
              <w:t xml:space="preserve">egresión </w:t>
            </w:r>
            <w:r w:rsidR="00C96D7A" w:rsidRPr="00B262DE">
              <w:rPr>
                <w:rFonts w:asciiTheme="majorBidi" w:hAnsiTheme="majorBidi" w:cstheme="majorBidi"/>
              </w:rPr>
              <w:t>l</w:t>
            </w:r>
            <w:r w:rsidR="00D435B5" w:rsidRPr="00B262DE">
              <w:rPr>
                <w:rFonts w:asciiTheme="majorBidi" w:hAnsiTheme="majorBidi" w:cstheme="majorBidi"/>
              </w:rPr>
              <w:t>ogística (</w:t>
            </w:r>
            <w:r w:rsidRPr="00B262DE">
              <w:rPr>
                <w:rFonts w:asciiTheme="majorBidi" w:hAnsiTheme="majorBidi" w:cstheme="majorBidi"/>
              </w:rPr>
              <w:t>LR</w:t>
            </w:r>
            <w:r w:rsidR="00C96D7A" w:rsidRPr="00B262DE">
              <w:rPr>
                <w:rFonts w:asciiTheme="majorBidi" w:hAnsiTheme="majorBidi" w:cstheme="majorBidi"/>
              </w:rPr>
              <w:t>), árboles de clasificación y regresión (</w:t>
            </w:r>
            <w:r w:rsidRPr="00B262DE">
              <w:rPr>
                <w:rFonts w:asciiTheme="majorBidi" w:hAnsiTheme="majorBidi" w:cstheme="majorBidi"/>
              </w:rPr>
              <w:t>CART</w:t>
            </w:r>
            <w:r w:rsidR="00C96D7A" w:rsidRPr="00B262DE">
              <w:rPr>
                <w:rFonts w:asciiTheme="majorBidi" w:hAnsiTheme="majorBidi" w:cstheme="majorBidi"/>
              </w:rPr>
              <w:t xml:space="preserve">) </w:t>
            </w:r>
            <w:r w:rsidRPr="00B262DE">
              <w:rPr>
                <w:rFonts w:asciiTheme="majorBidi" w:hAnsiTheme="majorBidi" w:cstheme="majorBidi"/>
              </w:rPr>
              <w:t xml:space="preserve">y </w:t>
            </w:r>
            <w:r w:rsidR="00C96D7A" w:rsidRPr="00B262DE">
              <w:rPr>
                <w:rFonts w:asciiTheme="majorBidi" w:hAnsiTheme="majorBidi" w:cstheme="majorBidi"/>
              </w:rPr>
              <w:t>máquinas de soporte vectorial (</w:t>
            </w:r>
            <w:r w:rsidRPr="00B262DE">
              <w:rPr>
                <w:rFonts w:asciiTheme="majorBidi" w:hAnsiTheme="majorBidi" w:cstheme="majorBidi"/>
              </w:rPr>
              <w:t>SVM</w:t>
            </w:r>
            <w:r w:rsidR="00C96D7A" w:rsidRPr="00B262DE">
              <w:rPr>
                <w:rFonts w:asciiTheme="majorBidi" w:hAnsiTheme="majorBidi" w:cstheme="majorBidi"/>
              </w:rPr>
              <w:t>)</w:t>
            </w:r>
            <w:r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"/>
                <w:id w:val="157345598"/>
                <w:placeholder>
                  <w:docPart w:val="B73F2B5A9A794AC2A96B84EB9EE867A7"/>
                </w:placeholder>
              </w:sdtPr>
              <w:sdtEndPr/>
              <w:sdtContent>
                <w:r w:rsidR="001600AB" w:rsidRPr="001600AB">
                  <w:rPr>
                    <w:rFonts w:asciiTheme="majorBidi" w:hAnsiTheme="majorBidi" w:cstheme="majorBidi"/>
                    <w:color w:val="000000"/>
                  </w:rPr>
                  <w:t>(Cao et al., 2021)</w:t>
                </w:r>
              </w:sdtContent>
            </w:sdt>
            <w:r w:rsidRPr="00B262DE">
              <w:rPr>
                <w:rFonts w:asciiTheme="majorBidi" w:hAnsiTheme="majorBidi" w:cstheme="majorBidi"/>
                <w:color w:val="000000"/>
              </w:rPr>
              <w:t>.</w:t>
            </w:r>
          </w:p>
        </w:tc>
      </w:tr>
      <w:tr w:rsidR="000D293D" w:rsidRPr="00B262DE" w14:paraId="7DDEF53C" w14:textId="77777777" w:rsidTr="00E95EC0">
        <w:trPr>
          <w:trHeight w:val="20"/>
          <w:jc w:val="center"/>
        </w:trPr>
        <w:tc>
          <w:tcPr>
            <w:tcW w:w="1060" w:type="pct"/>
            <w:noWrap/>
          </w:tcPr>
          <w:p w14:paraId="5A609CAD" w14:textId="77777777" w:rsidR="000D293D" w:rsidRPr="00B262DE" w:rsidRDefault="000D293D" w:rsidP="006F6E74">
            <w:pPr>
              <w:spacing w:line="240" w:lineRule="auto"/>
              <w:ind w:firstLine="0"/>
              <w:rPr>
                <w:rFonts w:asciiTheme="majorBidi" w:hAnsiTheme="majorBidi" w:cstheme="majorBidi"/>
                <w:i/>
                <w:iCs/>
                <w:color w:val="000000"/>
              </w:rPr>
            </w:pPr>
            <w:r w:rsidRPr="00B262DE">
              <w:rPr>
                <w:rFonts w:asciiTheme="majorBidi" w:hAnsiTheme="majorBidi" w:cstheme="majorBidi"/>
                <w:i/>
                <w:iCs/>
                <w:color w:val="000000"/>
              </w:rPr>
              <w:t>Predicción de defectos de Software</w:t>
            </w:r>
          </w:p>
        </w:tc>
        <w:tc>
          <w:tcPr>
            <w:tcW w:w="3940" w:type="pct"/>
            <w:noWrap/>
          </w:tcPr>
          <w:p w14:paraId="47677EE6" w14:textId="77777777" w:rsidR="000D293D" w:rsidRPr="00B262DE" w:rsidRDefault="000D293D" w:rsidP="008553EF">
            <w:pPr>
              <w:spacing w:line="240" w:lineRule="auto"/>
              <w:ind w:firstLine="0"/>
              <w:jc w:val="both"/>
              <w:rPr>
                <w:rFonts w:asciiTheme="majorBidi" w:hAnsiTheme="majorBidi" w:cstheme="majorBidi"/>
                <w:color w:val="000000"/>
              </w:rPr>
            </w:pPr>
          </w:p>
          <w:p w14:paraId="687C2687" w14:textId="61D15F83" w:rsidR="000D293D" w:rsidRPr="00B262DE" w:rsidRDefault="000D293D" w:rsidP="008553E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 xml:space="preserve">Emplean una combinación de las técnicas de </w:t>
            </w:r>
            <w:proofErr w:type="spellStart"/>
            <w:r w:rsidRPr="00B262DE">
              <w:rPr>
                <w:rFonts w:asciiTheme="majorBidi" w:hAnsiTheme="majorBidi" w:cstheme="majorBidi"/>
                <w:color w:val="000000"/>
              </w:rPr>
              <w:t>Bagging</w:t>
            </w:r>
            <w:proofErr w:type="spellEnd"/>
            <w:r w:rsidRPr="00B262DE">
              <w:rPr>
                <w:rFonts w:asciiTheme="majorBidi" w:hAnsiTheme="majorBidi" w:cstheme="majorBidi"/>
                <w:color w:val="000000"/>
              </w:rPr>
              <w:t xml:space="preserve"> y </w:t>
            </w:r>
            <w:proofErr w:type="spellStart"/>
            <w:r w:rsidRPr="00B262DE">
              <w:rPr>
                <w:rFonts w:asciiTheme="majorBidi" w:hAnsiTheme="majorBidi" w:cstheme="majorBidi"/>
                <w:color w:val="000000"/>
              </w:rPr>
              <w:t>Boosting</w:t>
            </w:r>
            <w:proofErr w:type="spellEnd"/>
            <w:r w:rsidRPr="00B262DE">
              <w:rPr>
                <w:rFonts w:asciiTheme="majorBidi" w:hAnsiTheme="majorBidi" w:cstheme="majorBidi"/>
                <w:color w:val="000000"/>
              </w:rPr>
              <w:t xml:space="preserve"> con árboles de decisión y redes Bayesianas como clasificadores base. Los resultados experimentales mostraron que los métodos propuestos combinados con la técnica SMOTE mejoran el desempeño de los modelos </w:t>
            </w:r>
            <w:r w:rsidR="00F36175" w:rsidRPr="00B262DE">
              <w:rPr>
                <w:rFonts w:asciiTheme="majorBidi" w:hAnsiTheme="majorBidi" w:cstheme="majorBidi"/>
                <w:color w:val="000000"/>
              </w:rPr>
              <w:t>en</w:t>
            </w:r>
            <w:r w:rsidRPr="00B262DE">
              <w:rPr>
                <w:rFonts w:asciiTheme="majorBidi" w:hAnsiTheme="majorBidi" w:cstheme="majorBidi"/>
                <w:color w:val="000000"/>
              </w:rPr>
              <w:t xml:space="preserve"> comparación </w:t>
            </w:r>
            <w:r w:rsidR="00F36175" w:rsidRPr="00B262DE">
              <w:rPr>
                <w:rFonts w:asciiTheme="majorBidi" w:hAnsiTheme="majorBidi" w:cstheme="majorBidi"/>
                <w:color w:val="000000"/>
              </w:rPr>
              <w:t>con</w:t>
            </w:r>
            <w:r w:rsidRPr="00B262DE">
              <w:rPr>
                <w:rFonts w:asciiTheme="majorBidi" w:hAnsiTheme="majorBidi" w:cstheme="majorBidi"/>
                <w:color w:val="000000"/>
              </w:rPr>
              <w:t xml:space="preserve"> los modelos individuales </w:t>
            </w:r>
            <w:sdt>
              <w:sdtPr>
                <w:rPr>
                  <w:rFonts w:asciiTheme="majorBidi" w:hAnsiTheme="majorBidi" w:cstheme="majorBidi"/>
                  <w:color w:val="000000"/>
                </w:rPr>
                <w:tag w:val="MENDELEY_CITATION_v3_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"/>
                <w:id w:val="-1430037979"/>
                <w:placeholder>
                  <w:docPart w:val="B73F2B5A9A794AC2A96B84EB9EE867A7"/>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Balogun</w:t>
                </w:r>
                <w:proofErr w:type="spellEnd"/>
                <w:r w:rsidR="001600AB" w:rsidRPr="001600AB">
                  <w:rPr>
                    <w:rFonts w:asciiTheme="majorBidi" w:hAnsiTheme="majorBidi" w:cstheme="majorBidi"/>
                    <w:color w:val="000000"/>
                  </w:rPr>
                  <w:t xml:space="preserve"> et al., 2020)</w:t>
                </w:r>
              </w:sdtContent>
            </w:sdt>
            <w:r w:rsidRPr="00B262DE">
              <w:rPr>
                <w:rFonts w:asciiTheme="majorBidi" w:hAnsiTheme="majorBidi" w:cstheme="majorBidi"/>
                <w:color w:val="000000"/>
              </w:rPr>
              <w:t>.</w:t>
            </w:r>
          </w:p>
        </w:tc>
      </w:tr>
      <w:tr w:rsidR="000D293D" w:rsidRPr="00B262DE" w14:paraId="540BDE72" w14:textId="77777777" w:rsidTr="00E95EC0">
        <w:trPr>
          <w:trHeight w:val="20"/>
          <w:jc w:val="center"/>
        </w:trPr>
        <w:tc>
          <w:tcPr>
            <w:tcW w:w="1060" w:type="pct"/>
            <w:noWrap/>
          </w:tcPr>
          <w:p w14:paraId="6D730A16" w14:textId="77777777" w:rsidR="000D293D" w:rsidRPr="00B262DE" w:rsidRDefault="000D293D" w:rsidP="008553EF">
            <w:pPr>
              <w:spacing w:line="240" w:lineRule="auto"/>
              <w:ind w:firstLine="0"/>
              <w:jc w:val="both"/>
              <w:rPr>
                <w:rFonts w:asciiTheme="majorBidi" w:hAnsiTheme="majorBidi" w:cstheme="majorBidi"/>
                <w:i/>
                <w:iCs/>
                <w:color w:val="000000"/>
              </w:rPr>
            </w:pPr>
            <w:r w:rsidRPr="00B262DE">
              <w:rPr>
                <w:rFonts w:asciiTheme="majorBidi" w:hAnsiTheme="majorBidi" w:cstheme="majorBidi"/>
                <w:i/>
                <w:iCs/>
                <w:color w:val="000000"/>
              </w:rPr>
              <w:t>Enfermedades cardiovasculares</w:t>
            </w:r>
          </w:p>
        </w:tc>
        <w:tc>
          <w:tcPr>
            <w:tcW w:w="3940" w:type="pct"/>
            <w:noWrap/>
          </w:tcPr>
          <w:p w14:paraId="7156E19B" w14:textId="77777777" w:rsidR="000D293D" w:rsidRPr="00B262DE" w:rsidRDefault="000D293D" w:rsidP="008553EF">
            <w:pPr>
              <w:spacing w:line="240" w:lineRule="auto"/>
              <w:ind w:firstLine="0"/>
              <w:jc w:val="both"/>
              <w:rPr>
                <w:rFonts w:asciiTheme="majorBidi" w:hAnsiTheme="majorBidi" w:cstheme="majorBidi"/>
                <w:color w:val="000000"/>
              </w:rPr>
            </w:pPr>
          </w:p>
          <w:p w14:paraId="2D19DBA4" w14:textId="131AFA46" w:rsidR="000D293D" w:rsidRPr="00B262DE" w:rsidRDefault="000D293D" w:rsidP="008553E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 xml:space="preserve">El modelo de predicción ensamblado por apilamiento propuesto con los clasificadores base LR, SVM, KNN, DT, RF, XGBoost y </w:t>
            </w:r>
            <w:proofErr w:type="spellStart"/>
            <w:r w:rsidRPr="00B262DE">
              <w:rPr>
                <w:rFonts w:asciiTheme="majorBidi" w:hAnsiTheme="majorBidi" w:cstheme="majorBidi"/>
                <w:color w:val="000000"/>
              </w:rPr>
              <w:t>AdaBoost</w:t>
            </w:r>
            <w:proofErr w:type="spellEnd"/>
            <w:r w:rsidRPr="00B262DE">
              <w:rPr>
                <w:rFonts w:asciiTheme="majorBidi" w:hAnsiTheme="majorBidi" w:cstheme="majorBidi"/>
                <w:color w:val="000000"/>
              </w:rPr>
              <w:t xml:space="preserve">; y el meta aprendiz RF, combinado con la técnica de muestreo híbrido </w:t>
            </w:r>
            <w:proofErr w:type="spellStart"/>
            <w:r w:rsidRPr="00B262DE">
              <w:rPr>
                <w:rFonts w:asciiTheme="majorBidi" w:hAnsiTheme="majorBidi" w:cstheme="majorBidi"/>
                <w:color w:val="000000"/>
              </w:rPr>
              <w:t>SMOTETomek</w:t>
            </w:r>
            <w:proofErr w:type="spellEnd"/>
            <w:r w:rsidRPr="00B262DE">
              <w:rPr>
                <w:rFonts w:asciiTheme="majorBidi" w:hAnsiTheme="majorBidi" w:cstheme="majorBidi"/>
                <w:color w:val="000000"/>
              </w:rPr>
              <w:t xml:space="preserve"> obtuvo las mejores medidas de desempeño general. Sin embargo, RF, XGBoost y </w:t>
            </w:r>
            <w:proofErr w:type="spellStart"/>
            <w:r w:rsidRPr="00B262DE">
              <w:rPr>
                <w:rFonts w:asciiTheme="majorBidi" w:hAnsiTheme="majorBidi" w:cstheme="majorBidi"/>
                <w:color w:val="000000"/>
              </w:rPr>
              <w:t>AdaBoost</w:t>
            </w:r>
            <w:proofErr w:type="spellEnd"/>
            <w:r w:rsidRPr="00B262DE">
              <w:rPr>
                <w:rFonts w:asciiTheme="majorBidi" w:hAnsiTheme="majorBidi" w:cstheme="majorBidi"/>
                <w:color w:val="000000"/>
              </w:rPr>
              <w:t xml:space="preserve"> obtuvieron mejores rendimientos que los clasificadores base LR, SVM, KNN, and DT, y especialmente RF </w:t>
            </w:r>
            <w:r w:rsidRPr="00B262DE">
              <w:rPr>
                <w:rFonts w:asciiTheme="majorBidi" w:hAnsiTheme="majorBidi" w:cstheme="majorBidi"/>
                <w:color w:val="000000"/>
              </w:rPr>
              <w:lastRenderedPageBreak/>
              <w:t xml:space="preserve">mostró una notable mejora al combinarlo ya sea con técnicas de </w:t>
            </w:r>
            <w:proofErr w:type="spellStart"/>
            <w:r w:rsidRPr="00B262DE">
              <w:rPr>
                <w:rFonts w:asciiTheme="majorBidi" w:hAnsiTheme="majorBidi" w:cstheme="majorBidi"/>
                <w:color w:val="000000"/>
              </w:rPr>
              <w:t>sobremuestreo</w:t>
            </w:r>
            <w:proofErr w:type="spellEnd"/>
            <w:r w:rsidRPr="00B262DE">
              <w:rPr>
                <w:rFonts w:asciiTheme="majorBidi" w:hAnsiTheme="majorBidi" w:cstheme="majorBidi"/>
                <w:color w:val="000000"/>
              </w:rPr>
              <w:t xml:space="preserve">, submuestreo y muestreo híbrido </w:t>
            </w:r>
            <w:sdt>
              <w:sdtPr>
                <w:rPr>
                  <w:rFonts w:asciiTheme="majorBidi" w:hAnsiTheme="majorBidi" w:cstheme="majorBidi"/>
                  <w:color w:val="000000"/>
                </w:rPr>
                <w:tag w:val="MENDELEY_CITATION_v3_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"/>
                <w:id w:val="-1642028622"/>
                <w:placeholder>
                  <w:docPart w:val="B73F2B5A9A794AC2A96B84EB9EE867A7"/>
                </w:placeholder>
              </w:sdtPr>
              <w:sdtEndPr/>
              <w:sdtContent>
                <w:r w:rsidR="001600AB" w:rsidRPr="001600AB">
                  <w:rPr>
                    <w:rFonts w:asciiTheme="majorBidi" w:hAnsiTheme="majorBidi" w:cstheme="majorBidi"/>
                    <w:color w:val="000000"/>
                  </w:rPr>
                  <w:t>(Zheng et al., 2021)</w:t>
                </w:r>
              </w:sdtContent>
            </w:sdt>
            <w:r w:rsidRPr="00B262DE">
              <w:rPr>
                <w:rFonts w:asciiTheme="majorBidi" w:hAnsiTheme="majorBidi" w:cstheme="majorBidi"/>
                <w:color w:val="000000"/>
              </w:rPr>
              <w:t>.</w:t>
            </w:r>
          </w:p>
        </w:tc>
      </w:tr>
    </w:tbl>
    <w:p w14:paraId="6F9CC958" w14:textId="7E3685DC" w:rsidR="002C601F" w:rsidRPr="00B262DE" w:rsidRDefault="004B56C3" w:rsidP="008553EF">
      <w:pPr>
        <w:ind w:firstLine="0"/>
        <w:jc w:val="both"/>
        <w:rPr>
          <w:rFonts w:asciiTheme="majorBidi" w:hAnsiTheme="majorBidi" w:cstheme="majorBidi"/>
          <w:color w:val="000000"/>
        </w:rPr>
      </w:pPr>
      <w:r w:rsidRPr="00B262DE">
        <w:rPr>
          <w:rFonts w:asciiTheme="majorBidi" w:hAnsiTheme="majorBidi" w:cstheme="majorBidi"/>
          <w:color w:val="000000"/>
        </w:rPr>
        <w:lastRenderedPageBreak/>
        <w:tab/>
      </w:r>
    </w:p>
    <w:p w14:paraId="5C9AC082" w14:textId="4F7DF0FF" w:rsidR="00824F8A" w:rsidRPr="0064602F" w:rsidRDefault="00446F08" w:rsidP="00592031">
      <w:pPr>
        <w:ind w:firstLine="708"/>
        <w:jc w:val="both"/>
        <w:rPr>
          <w:rFonts w:asciiTheme="majorBidi" w:hAnsiTheme="majorBidi" w:cstheme="majorBidi"/>
          <w:color w:val="000000"/>
        </w:rPr>
      </w:pPr>
      <w:r>
        <w:rPr>
          <w:rFonts w:asciiTheme="majorBidi" w:hAnsiTheme="majorBidi" w:cstheme="majorBidi"/>
          <w:color w:val="000000"/>
        </w:rPr>
        <w:t>Por otra parte, e</w:t>
      </w:r>
      <w:r w:rsidR="00262C42" w:rsidRPr="00B262DE">
        <w:rPr>
          <w:rFonts w:asciiTheme="majorBidi" w:hAnsiTheme="majorBidi" w:cstheme="majorBidi"/>
          <w:color w:val="000000"/>
        </w:rPr>
        <w:t xml:space="preserve">n la </w:t>
      </w:r>
      <w:r w:rsidR="00592031">
        <w:rPr>
          <w:rFonts w:asciiTheme="majorBidi" w:hAnsiTheme="majorBidi" w:cstheme="majorBidi"/>
          <w:color w:val="000000"/>
        </w:rPr>
        <w:t>figura 6 y 7</w:t>
      </w:r>
      <w:r w:rsidR="009C650A" w:rsidRPr="00B262DE">
        <w:rPr>
          <w:rFonts w:asciiTheme="majorBidi" w:hAnsiTheme="majorBidi" w:cstheme="majorBidi"/>
          <w:color w:val="000000"/>
        </w:rPr>
        <w:t xml:space="preserve">, </w:t>
      </w:r>
      <w:r w:rsidR="004B56C3" w:rsidRPr="00B262DE">
        <w:rPr>
          <w:rFonts w:asciiTheme="majorBidi" w:hAnsiTheme="majorBidi" w:cstheme="majorBidi"/>
          <w:color w:val="000000"/>
        </w:rPr>
        <w:t>se pr</w:t>
      </w:r>
      <w:r w:rsidR="009C650A" w:rsidRPr="00B262DE">
        <w:rPr>
          <w:rFonts w:asciiTheme="majorBidi" w:hAnsiTheme="majorBidi" w:cstheme="majorBidi"/>
          <w:color w:val="000000"/>
        </w:rPr>
        <w:t>oporciona</w:t>
      </w:r>
      <w:r w:rsidR="001A72D3" w:rsidRPr="00B262DE">
        <w:rPr>
          <w:rFonts w:asciiTheme="majorBidi" w:hAnsiTheme="majorBidi" w:cstheme="majorBidi"/>
          <w:color w:val="000000"/>
        </w:rPr>
        <w:t xml:space="preserve"> el resumen de los enfoques más </w:t>
      </w:r>
      <w:r w:rsidR="009C650A" w:rsidRPr="00B262DE">
        <w:rPr>
          <w:rFonts w:asciiTheme="majorBidi" w:hAnsiTheme="majorBidi" w:cstheme="majorBidi"/>
          <w:color w:val="000000"/>
        </w:rPr>
        <w:t>utilizados</w:t>
      </w:r>
      <w:r w:rsidR="002A2F80" w:rsidRPr="00B262DE">
        <w:rPr>
          <w:rFonts w:asciiTheme="majorBidi" w:hAnsiTheme="majorBidi" w:cstheme="majorBidi"/>
          <w:color w:val="000000"/>
        </w:rPr>
        <w:t xml:space="preserve"> tanto para los modelos de aprendizaje automático ensamblados como las soluciones a nivel de datos. </w:t>
      </w:r>
      <w:r w:rsidR="009C650A" w:rsidRPr="00B262DE">
        <w:rPr>
          <w:rFonts w:asciiTheme="majorBidi" w:hAnsiTheme="majorBidi" w:cstheme="majorBidi"/>
          <w:color w:val="000000"/>
        </w:rPr>
        <w:t>Es importante destacar que, con el fin de facilitar</w:t>
      </w:r>
      <w:r w:rsidR="00262C42" w:rsidRPr="00B262DE">
        <w:rPr>
          <w:rFonts w:asciiTheme="majorBidi" w:hAnsiTheme="majorBidi" w:cstheme="majorBidi"/>
          <w:color w:val="000000"/>
        </w:rPr>
        <w:t xml:space="preserve"> su visualización</w:t>
      </w:r>
      <w:r w:rsidR="009C650A" w:rsidRPr="00B262DE">
        <w:rPr>
          <w:rFonts w:asciiTheme="majorBidi" w:hAnsiTheme="majorBidi" w:cstheme="majorBidi"/>
          <w:color w:val="000000"/>
        </w:rPr>
        <w:t xml:space="preserve">, </w:t>
      </w:r>
      <w:r w:rsidR="002B39D8" w:rsidRPr="00B262DE">
        <w:rPr>
          <w:rFonts w:asciiTheme="majorBidi" w:hAnsiTheme="majorBidi" w:cstheme="majorBidi"/>
          <w:color w:val="000000"/>
        </w:rPr>
        <w:t>cada estrategia</w:t>
      </w:r>
      <w:r w:rsidR="00855DC4" w:rsidRPr="00B262DE">
        <w:rPr>
          <w:rFonts w:asciiTheme="majorBidi" w:hAnsiTheme="majorBidi" w:cstheme="majorBidi"/>
          <w:color w:val="000000"/>
        </w:rPr>
        <w:t xml:space="preserve">, </w:t>
      </w:r>
      <w:r w:rsidR="002B39D8" w:rsidRPr="00B262DE">
        <w:rPr>
          <w:rFonts w:asciiTheme="majorBidi" w:hAnsiTheme="majorBidi" w:cstheme="majorBidi"/>
          <w:color w:val="000000"/>
        </w:rPr>
        <w:t>como mínimo</w:t>
      </w:r>
      <w:r w:rsidR="00855DC4" w:rsidRPr="00B262DE">
        <w:rPr>
          <w:rFonts w:asciiTheme="majorBidi" w:hAnsiTheme="majorBidi" w:cstheme="majorBidi"/>
          <w:color w:val="000000"/>
        </w:rPr>
        <w:t>,</w:t>
      </w:r>
      <w:r w:rsidR="002B39D8" w:rsidRPr="00B262DE">
        <w:rPr>
          <w:rFonts w:asciiTheme="majorBidi" w:hAnsiTheme="majorBidi" w:cstheme="majorBidi"/>
          <w:color w:val="000000"/>
        </w:rPr>
        <w:t xml:space="preserve"> debía contar co</w:t>
      </w:r>
      <w:r w:rsidR="003F7F61" w:rsidRPr="00B262DE">
        <w:rPr>
          <w:rFonts w:asciiTheme="majorBidi" w:hAnsiTheme="majorBidi" w:cstheme="majorBidi"/>
          <w:color w:val="000000"/>
        </w:rPr>
        <w:t>n 2 ocurrencias</w:t>
      </w:r>
      <w:r w:rsidR="0040653F" w:rsidRPr="00B262DE">
        <w:rPr>
          <w:rFonts w:asciiTheme="majorBidi" w:hAnsiTheme="majorBidi" w:cstheme="majorBidi"/>
          <w:color w:val="000000"/>
        </w:rPr>
        <w:t xml:space="preserve"> para su inclusión</w:t>
      </w:r>
      <w:r w:rsidR="008D68E7" w:rsidRPr="00B262DE">
        <w:rPr>
          <w:rFonts w:asciiTheme="majorBidi" w:hAnsiTheme="majorBidi" w:cstheme="majorBidi"/>
          <w:color w:val="000000"/>
        </w:rPr>
        <w:t xml:space="preserve">, </w:t>
      </w:r>
      <w:r w:rsidR="00AB05B6" w:rsidRPr="00B262DE">
        <w:rPr>
          <w:rFonts w:asciiTheme="majorBidi" w:hAnsiTheme="majorBidi" w:cstheme="majorBidi"/>
          <w:color w:val="000000"/>
        </w:rPr>
        <w:t>excluyendo</w:t>
      </w:r>
      <w:r w:rsidR="008D68E7" w:rsidRPr="00B262DE">
        <w:rPr>
          <w:rFonts w:asciiTheme="majorBidi" w:hAnsiTheme="majorBidi" w:cstheme="majorBidi"/>
          <w:color w:val="000000"/>
        </w:rPr>
        <w:t xml:space="preserve"> </w:t>
      </w:r>
      <w:r w:rsidR="00837EE3" w:rsidRPr="00B262DE">
        <w:rPr>
          <w:rFonts w:asciiTheme="majorBidi" w:hAnsiTheme="majorBidi" w:cstheme="majorBidi"/>
          <w:color w:val="000000"/>
        </w:rPr>
        <w:t xml:space="preserve">el </w:t>
      </w:r>
      <w:r w:rsidR="0087359B" w:rsidRPr="00B262DE">
        <w:rPr>
          <w:rFonts w:asciiTheme="majorBidi" w:hAnsiTheme="majorBidi" w:cstheme="majorBidi"/>
          <w:color w:val="000000"/>
        </w:rPr>
        <w:t xml:space="preserve">enfoque </w:t>
      </w:r>
      <w:r w:rsidR="00837EE3" w:rsidRPr="00B262DE">
        <w:rPr>
          <w:rFonts w:asciiTheme="majorBidi" w:hAnsiTheme="majorBidi" w:cstheme="majorBidi"/>
          <w:color w:val="000000"/>
        </w:rPr>
        <w:t xml:space="preserve">de </w:t>
      </w:r>
      <w:proofErr w:type="spellStart"/>
      <w:r w:rsidR="0087359B" w:rsidRPr="00B262DE">
        <w:rPr>
          <w:rFonts w:asciiTheme="majorBidi" w:hAnsiTheme="majorBidi" w:cstheme="majorBidi"/>
          <w:color w:val="000000"/>
        </w:rPr>
        <w:t>stacking</w:t>
      </w:r>
      <w:proofErr w:type="spellEnd"/>
      <w:r w:rsidR="0087359B" w:rsidRPr="00B262DE">
        <w:rPr>
          <w:rFonts w:asciiTheme="majorBidi" w:hAnsiTheme="majorBidi" w:cstheme="majorBidi"/>
          <w:color w:val="000000"/>
        </w:rPr>
        <w:t xml:space="preserve"> </w:t>
      </w:r>
      <w:r w:rsidR="00837EE3" w:rsidRPr="00B262DE">
        <w:rPr>
          <w:rFonts w:asciiTheme="majorBidi" w:hAnsiTheme="majorBidi" w:cstheme="majorBidi"/>
          <w:color w:val="000000"/>
        </w:rPr>
        <w:t>debido a</w:t>
      </w:r>
      <w:r w:rsidR="0087359B" w:rsidRPr="00B262DE">
        <w:rPr>
          <w:rFonts w:asciiTheme="majorBidi" w:hAnsiTheme="majorBidi" w:cstheme="majorBidi"/>
          <w:color w:val="000000"/>
        </w:rPr>
        <w:t xml:space="preserve"> su carácter </w:t>
      </w:r>
      <w:r w:rsidR="00837EE3" w:rsidRPr="00B262DE">
        <w:rPr>
          <w:rFonts w:asciiTheme="majorBidi" w:hAnsiTheme="majorBidi" w:cstheme="majorBidi"/>
          <w:color w:val="000000"/>
        </w:rPr>
        <w:t>reciente. E</w:t>
      </w:r>
      <w:r w:rsidR="002E76D3" w:rsidRPr="00B262DE">
        <w:rPr>
          <w:rFonts w:asciiTheme="majorBidi" w:hAnsiTheme="majorBidi" w:cstheme="majorBidi"/>
          <w:color w:val="000000"/>
        </w:rPr>
        <w:t xml:space="preserve">l orden </w:t>
      </w:r>
      <w:r w:rsidR="00837EE3" w:rsidRPr="00B262DE">
        <w:rPr>
          <w:rFonts w:asciiTheme="majorBidi" w:hAnsiTheme="majorBidi" w:cstheme="majorBidi"/>
          <w:color w:val="000000"/>
        </w:rPr>
        <w:t xml:space="preserve">de presentación se </w:t>
      </w:r>
      <w:r w:rsidR="00AB05B6" w:rsidRPr="00B262DE">
        <w:rPr>
          <w:rFonts w:asciiTheme="majorBidi" w:hAnsiTheme="majorBidi" w:cstheme="majorBidi"/>
          <w:color w:val="000000"/>
        </w:rPr>
        <w:t>basa en la relevancia de los artículos, según lo registrado en su selección.</w:t>
      </w:r>
    </w:p>
    <w:p w14:paraId="3CBB1F30" w14:textId="186EECA6" w:rsidR="00592031" w:rsidRPr="00592031" w:rsidRDefault="00592031" w:rsidP="00592031">
      <w:pPr>
        <w:pStyle w:val="Figuras"/>
        <w:rPr>
          <w:i/>
          <w:iCs/>
        </w:rPr>
      </w:pPr>
      <w:bookmarkStart w:id="248" w:name="_Toc188565895"/>
      <w:r w:rsidRPr="00592031">
        <w:rPr>
          <w:b/>
          <w:bCs/>
          <w:i/>
          <w:iCs/>
        </w:rPr>
        <w:t xml:space="preserve">Figura </w:t>
      </w:r>
      <w:r w:rsidRPr="00592031">
        <w:rPr>
          <w:b/>
          <w:bCs/>
          <w:i/>
          <w:iCs/>
        </w:rPr>
        <w:fldChar w:fldCharType="begin"/>
      </w:r>
      <w:r w:rsidRPr="00592031">
        <w:rPr>
          <w:b/>
          <w:bCs/>
          <w:i/>
          <w:iCs/>
        </w:rPr>
        <w:instrText xml:space="preserve"> SEQ Figura \* ARABIC </w:instrText>
      </w:r>
      <w:r w:rsidRPr="00592031">
        <w:rPr>
          <w:b/>
          <w:bCs/>
          <w:i/>
          <w:iCs/>
        </w:rPr>
        <w:fldChar w:fldCharType="separate"/>
      </w:r>
      <w:r>
        <w:rPr>
          <w:b/>
          <w:bCs/>
          <w:i/>
          <w:iCs/>
          <w:noProof/>
        </w:rPr>
        <w:t>6</w:t>
      </w:r>
      <w:r w:rsidRPr="00592031">
        <w:rPr>
          <w:b/>
          <w:bCs/>
          <w:i/>
          <w:iCs/>
        </w:rPr>
        <w:fldChar w:fldCharType="end"/>
      </w:r>
      <w:r w:rsidRPr="00592031">
        <w:rPr>
          <w:i/>
          <w:iCs/>
        </w:rPr>
        <w:br/>
        <w:t>Modelos de aprendizaje automático ensamblados más empleados</w:t>
      </w:r>
      <w:bookmarkEnd w:id="248"/>
    </w:p>
    <w:tbl>
      <w:tblPr>
        <w:tblW w:w="0" w:type="auto"/>
        <w:jc w:val="center"/>
        <w:tblCellMar>
          <w:left w:w="70" w:type="dxa"/>
          <w:right w:w="70" w:type="dxa"/>
        </w:tblCellMar>
        <w:tblLook w:val="04A0" w:firstRow="1" w:lastRow="0" w:firstColumn="1" w:lastColumn="0" w:noHBand="0" w:noVBand="1"/>
      </w:tblPr>
      <w:tblGrid>
        <w:gridCol w:w="3093"/>
        <w:gridCol w:w="636"/>
        <w:gridCol w:w="931"/>
        <w:gridCol w:w="1141"/>
        <w:gridCol w:w="1074"/>
        <w:gridCol w:w="1061"/>
        <w:gridCol w:w="1341"/>
      </w:tblGrid>
      <w:tr w:rsidR="002D6B87" w:rsidRPr="00B262DE" w14:paraId="1539B96B" w14:textId="77777777" w:rsidTr="00E95EC0">
        <w:trPr>
          <w:trHeight w:val="280"/>
          <w:jc w:val="center"/>
        </w:trPr>
        <w:tc>
          <w:tcPr>
            <w:tcW w:w="0" w:type="auto"/>
            <w:vMerge w:val="restart"/>
            <w:tcBorders>
              <w:top w:val="single" w:sz="4" w:space="0" w:color="auto"/>
              <w:left w:val="single" w:sz="4" w:space="0" w:color="auto"/>
              <w:bottom w:val="single" w:sz="4" w:space="0" w:color="000000"/>
              <w:right w:val="single" w:sz="4" w:space="0" w:color="auto"/>
            </w:tcBorders>
            <w:shd w:val="clear" w:color="000000" w:fill="BDD7EE"/>
            <w:noWrap/>
            <w:vAlign w:val="center"/>
            <w:hideMark/>
          </w:tcPr>
          <w:p w14:paraId="575F04B2" w14:textId="77777777" w:rsidR="002D6B87" w:rsidRPr="00B262DE" w:rsidRDefault="002D6B87" w:rsidP="002D6B87">
            <w:pPr>
              <w:spacing w:line="240" w:lineRule="auto"/>
              <w:ind w:firstLine="0"/>
              <w:jc w:val="center"/>
              <w:rPr>
                <w:rFonts w:asciiTheme="majorBidi" w:hAnsiTheme="majorBidi" w:cstheme="majorBidi"/>
                <w:b/>
                <w:bCs/>
                <w:lang w:eastAsia="es-CO"/>
              </w:rPr>
            </w:pPr>
            <w:r w:rsidRPr="00B262DE">
              <w:rPr>
                <w:rFonts w:asciiTheme="majorBidi" w:hAnsiTheme="majorBidi" w:cstheme="majorBidi"/>
                <w:b/>
                <w:bCs/>
                <w:lang w:eastAsia="es-CO"/>
              </w:rPr>
              <w:t>Autores</w:t>
            </w:r>
          </w:p>
        </w:tc>
        <w:tc>
          <w:tcPr>
            <w:tcW w:w="0" w:type="auto"/>
            <w:gridSpan w:val="2"/>
            <w:tcBorders>
              <w:top w:val="single" w:sz="4" w:space="0" w:color="auto"/>
              <w:left w:val="nil"/>
              <w:bottom w:val="single" w:sz="4" w:space="0" w:color="auto"/>
              <w:right w:val="single" w:sz="4" w:space="0" w:color="auto"/>
            </w:tcBorders>
            <w:shd w:val="clear" w:color="000000" w:fill="BDD7EE"/>
            <w:noWrap/>
            <w:vAlign w:val="center"/>
            <w:hideMark/>
          </w:tcPr>
          <w:p w14:paraId="7343F900" w14:textId="77777777" w:rsidR="002D6B87" w:rsidRPr="00B262DE" w:rsidRDefault="002D6B87" w:rsidP="002D6B87">
            <w:pPr>
              <w:spacing w:line="240" w:lineRule="auto"/>
              <w:ind w:firstLine="0"/>
              <w:jc w:val="center"/>
              <w:rPr>
                <w:rFonts w:asciiTheme="majorBidi" w:hAnsiTheme="majorBidi" w:cstheme="majorBidi"/>
                <w:b/>
                <w:bCs/>
                <w:i/>
                <w:iCs/>
                <w:lang w:eastAsia="es-CO"/>
              </w:rPr>
            </w:pPr>
            <w:r w:rsidRPr="00B262DE">
              <w:rPr>
                <w:rFonts w:asciiTheme="majorBidi" w:hAnsiTheme="majorBidi" w:cstheme="majorBidi"/>
                <w:b/>
                <w:bCs/>
                <w:i/>
                <w:iCs/>
                <w:lang w:eastAsia="es-CO"/>
              </w:rPr>
              <w:t>BAGGING(B)</w:t>
            </w:r>
          </w:p>
        </w:tc>
        <w:tc>
          <w:tcPr>
            <w:tcW w:w="0" w:type="auto"/>
            <w:gridSpan w:val="2"/>
            <w:tcBorders>
              <w:top w:val="single" w:sz="4" w:space="0" w:color="auto"/>
              <w:left w:val="nil"/>
              <w:bottom w:val="single" w:sz="4" w:space="0" w:color="auto"/>
              <w:right w:val="single" w:sz="4" w:space="0" w:color="auto"/>
            </w:tcBorders>
            <w:shd w:val="clear" w:color="000000" w:fill="BDD7EE"/>
            <w:noWrap/>
            <w:vAlign w:val="center"/>
            <w:hideMark/>
          </w:tcPr>
          <w:p w14:paraId="11B47B20" w14:textId="77777777" w:rsidR="002D6B87" w:rsidRPr="00B262DE" w:rsidRDefault="002D6B87" w:rsidP="002D6B87">
            <w:pPr>
              <w:spacing w:line="240" w:lineRule="auto"/>
              <w:ind w:firstLine="0"/>
              <w:jc w:val="center"/>
              <w:rPr>
                <w:rFonts w:asciiTheme="majorBidi" w:hAnsiTheme="majorBidi" w:cstheme="majorBidi"/>
                <w:b/>
                <w:bCs/>
                <w:i/>
                <w:iCs/>
                <w:lang w:eastAsia="es-CO"/>
              </w:rPr>
            </w:pPr>
            <w:r w:rsidRPr="00B262DE">
              <w:rPr>
                <w:rFonts w:asciiTheme="majorBidi" w:hAnsiTheme="majorBidi" w:cstheme="majorBidi"/>
                <w:b/>
                <w:bCs/>
                <w:i/>
                <w:iCs/>
                <w:lang w:eastAsia="es-CO"/>
              </w:rPr>
              <w:t>BOOSTING</w:t>
            </w:r>
          </w:p>
        </w:tc>
        <w:tc>
          <w:tcPr>
            <w:tcW w:w="0" w:type="auto"/>
            <w:vMerge w:val="restart"/>
            <w:tcBorders>
              <w:top w:val="single" w:sz="4" w:space="0" w:color="auto"/>
              <w:left w:val="single" w:sz="4" w:space="0" w:color="auto"/>
              <w:bottom w:val="single" w:sz="4" w:space="0" w:color="000000"/>
              <w:right w:val="single" w:sz="4" w:space="0" w:color="auto"/>
            </w:tcBorders>
            <w:shd w:val="clear" w:color="000000" w:fill="BDD7EE"/>
            <w:noWrap/>
            <w:vAlign w:val="center"/>
            <w:hideMark/>
          </w:tcPr>
          <w:p w14:paraId="53E4337F" w14:textId="77777777" w:rsidR="002D6B87" w:rsidRPr="00B262DE" w:rsidRDefault="002D6B87" w:rsidP="002D6B87">
            <w:pPr>
              <w:spacing w:line="240" w:lineRule="auto"/>
              <w:ind w:firstLine="0"/>
              <w:jc w:val="center"/>
              <w:rPr>
                <w:rFonts w:asciiTheme="majorBidi" w:hAnsiTheme="majorBidi" w:cstheme="majorBidi"/>
                <w:b/>
                <w:bCs/>
                <w:i/>
                <w:iCs/>
                <w:lang w:eastAsia="es-CO"/>
              </w:rPr>
            </w:pPr>
            <w:r w:rsidRPr="00B262DE">
              <w:rPr>
                <w:rFonts w:asciiTheme="majorBidi" w:hAnsiTheme="majorBidi" w:cstheme="majorBidi"/>
                <w:b/>
                <w:bCs/>
                <w:i/>
                <w:iCs/>
                <w:lang w:eastAsia="es-CO"/>
              </w:rPr>
              <w:t>VOTING</w:t>
            </w:r>
          </w:p>
        </w:tc>
        <w:tc>
          <w:tcPr>
            <w:tcW w:w="0" w:type="auto"/>
            <w:vMerge w:val="restart"/>
            <w:tcBorders>
              <w:top w:val="single" w:sz="4" w:space="0" w:color="auto"/>
              <w:left w:val="single" w:sz="4" w:space="0" w:color="auto"/>
              <w:bottom w:val="single" w:sz="4" w:space="0" w:color="000000"/>
              <w:right w:val="single" w:sz="4" w:space="0" w:color="auto"/>
            </w:tcBorders>
            <w:shd w:val="clear" w:color="000000" w:fill="BDD7EE"/>
            <w:noWrap/>
            <w:vAlign w:val="center"/>
            <w:hideMark/>
          </w:tcPr>
          <w:p w14:paraId="749863CE" w14:textId="77777777" w:rsidR="002D6B87" w:rsidRPr="00B262DE" w:rsidRDefault="002D6B87" w:rsidP="002D6B87">
            <w:pPr>
              <w:spacing w:line="240" w:lineRule="auto"/>
              <w:ind w:firstLine="0"/>
              <w:jc w:val="center"/>
              <w:rPr>
                <w:rFonts w:asciiTheme="majorBidi" w:hAnsiTheme="majorBidi" w:cstheme="majorBidi"/>
                <w:b/>
                <w:bCs/>
                <w:i/>
                <w:iCs/>
                <w:lang w:eastAsia="es-CO"/>
              </w:rPr>
            </w:pPr>
            <w:r w:rsidRPr="00B262DE">
              <w:rPr>
                <w:rFonts w:asciiTheme="majorBidi" w:hAnsiTheme="majorBidi" w:cstheme="majorBidi"/>
                <w:b/>
                <w:bCs/>
                <w:i/>
                <w:iCs/>
                <w:lang w:eastAsia="es-CO"/>
              </w:rPr>
              <w:t>STACKING</w:t>
            </w:r>
          </w:p>
        </w:tc>
      </w:tr>
      <w:tr w:rsidR="002D6B87" w:rsidRPr="00B262DE" w14:paraId="23ED96DE" w14:textId="77777777" w:rsidTr="00E95EC0">
        <w:trPr>
          <w:trHeight w:val="31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628B00C8" w14:textId="77777777" w:rsidR="002D6B87" w:rsidRPr="00B262DE" w:rsidRDefault="002D6B87" w:rsidP="002D6B87">
            <w:pPr>
              <w:spacing w:line="240" w:lineRule="auto"/>
              <w:ind w:firstLine="0"/>
              <w:rPr>
                <w:rFonts w:asciiTheme="majorBidi" w:hAnsiTheme="majorBidi" w:cstheme="majorBidi"/>
                <w:b/>
                <w:bCs/>
                <w:lang w:eastAsia="es-CO"/>
              </w:rPr>
            </w:pPr>
          </w:p>
        </w:tc>
        <w:tc>
          <w:tcPr>
            <w:tcW w:w="0" w:type="auto"/>
            <w:tcBorders>
              <w:top w:val="nil"/>
              <w:left w:val="nil"/>
              <w:bottom w:val="single" w:sz="4" w:space="0" w:color="auto"/>
              <w:right w:val="single" w:sz="4" w:space="0" w:color="auto"/>
            </w:tcBorders>
            <w:shd w:val="clear" w:color="000000" w:fill="BDD7EE"/>
            <w:noWrap/>
            <w:vAlign w:val="center"/>
            <w:hideMark/>
          </w:tcPr>
          <w:p w14:paraId="09A9DA5E" w14:textId="77777777" w:rsidR="002D6B87" w:rsidRPr="00B262DE" w:rsidRDefault="002D6B87" w:rsidP="002D6B87">
            <w:pPr>
              <w:spacing w:line="240" w:lineRule="auto"/>
              <w:ind w:firstLine="0"/>
              <w:jc w:val="center"/>
              <w:rPr>
                <w:rFonts w:asciiTheme="majorBidi" w:hAnsiTheme="majorBidi" w:cstheme="majorBidi"/>
                <w:b/>
                <w:bCs/>
                <w:color w:val="806000"/>
                <w:lang w:eastAsia="es-CO"/>
              </w:rPr>
            </w:pPr>
            <w:r w:rsidRPr="00B262DE">
              <w:rPr>
                <w:rFonts w:asciiTheme="majorBidi" w:hAnsiTheme="majorBidi" w:cstheme="majorBidi"/>
                <w:b/>
                <w:bCs/>
                <w:color w:val="806000"/>
                <w:lang w:eastAsia="es-CO"/>
              </w:rPr>
              <w:t>RF</w:t>
            </w:r>
          </w:p>
        </w:tc>
        <w:tc>
          <w:tcPr>
            <w:tcW w:w="0" w:type="auto"/>
            <w:tcBorders>
              <w:top w:val="nil"/>
              <w:left w:val="nil"/>
              <w:bottom w:val="single" w:sz="4" w:space="0" w:color="auto"/>
              <w:right w:val="single" w:sz="4" w:space="0" w:color="auto"/>
            </w:tcBorders>
            <w:shd w:val="clear" w:color="000000" w:fill="BDD7EE"/>
            <w:noWrap/>
            <w:vAlign w:val="center"/>
            <w:hideMark/>
          </w:tcPr>
          <w:p w14:paraId="542AF63A" w14:textId="6FD2FB52" w:rsidR="002D6B87" w:rsidRPr="00B262DE" w:rsidRDefault="002D6B87" w:rsidP="002D6B87">
            <w:pPr>
              <w:spacing w:line="240" w:lineRule="auto"/>
              <w:ind w:firstLine="0"/>
              <w:jc w:val="center"/>
              <w:rPr>
                <w:rFonts w:asciiTheme="majorBidi" w:hAnsiTheme="majorBidi" w:cstheme="majorBidi"/>
                <w:b/>
                <w:bCs/>
                <w:color w:val="806000"/>
                <w:lang w:eastAsia="es-CO"/>
              </w:rPr>
            </w:pPr>
            <w:r w:rsidRPr="00B262DE">
              <w:rPr>
                <w:rFonts w:asciiTheme="majorBidi" w:hAnsiTheme="majorBidi" w:cstheme="majorBidi"/>
                <w:b/>
                <w:bCs/>
                <w:color w:val="806000"/>
                <w:lang w:eastAsia="es-CO"/>
              </w:rPr>
              <w:t>ML</w:t>
            </w:r>
            <w:r w:rsidR="00517CDD" w:rsidRPr="00B262DE">
              <w:rPr>
                <w:rFonts w:asciiTheme="majorBidi" w:hAnsiTheme="majorBidi" w:cstheme="majorBidi"/>
                <w:b/>
                <w:bCs/>
                <w:color w:val="806000"/>
                <w:lang w:eastAsia="es-CO"/>
              </w:rPr>
              <w:t>P</w:t>
            </w:r>
          </w:p>
        </w:tc>
        <w:tc>
          <w:tcPr>
            <w:tcW w:w="0" w:type="auto"/>
            <w:tcBorders>
              <w:top w:val="nil"/>
              <w:left w:val="nil"/>
              <w:bottom w:val="single" w:sz="4" w:space="0" w:color="auto"/>
              <w:right w:val="single" w:sz="4" w:space="0" w:color="auto"/>
            </w:tcBorders>
            <w:shd w:val="clear" w:color="000000" w:fill="BDD7EE"/>
            <w:noWrap/>
            <w:vAlign w:val="center"/>
            <w:hideMark/>
          </w:tcPr>
          <w:p w14:paraId="0F35041D" w14:textId="77777777" w:rsidR="002D6B87" w:rsidRPr="00B262DE" w:rsidRDefault="002D6B87" w:rsidP="002D6B87">
            <w:pPr>
              <w:spacing w:line="240" w:lineRule="auto"/>
              <w:ind w:firstLine="0"/>
              <w:jc w:val="center"/>
              <w:rPr>
                <w:rFonts w:asciiTheme="majorBidi" w:hAnsiTheme="majorBidi" w:cstheme="majorBidi"/>
                <w:b/>
                <w:bCs/>
                <w:color w:val="806000"/>
                <w:lang w:eastAsia="es-CO"/>
              </w:rPr>
            </w:pPr>
            <w:proofErr w:type="spellStart"/>
            <w:r w:rsidRPr="00B262DE">
              <w:rPr>
                <w:rFonts w:asciiTheme="majorBidi" w:hAnsiTheme="majorBidi" w:cstheme="majorBidi"/>
                <w:b/>
                <w:bCs/>
                <w:color w:val="806000"/>
                <w:lang w:eastAsia="es-CO"/>
              </w:rPr>
              <w:t>AdaBoost</w:t>
            </w:r>
            <w:proofErr w:type="spellEnd"/>
          </w:p>
        </w:tc>
        <w:tc>
          <w:tcPr>
            <w:tcW w:w="0" w:type="auto"/>
            <w:tcBorders>
              <w:top w:val="nil"/>
              <w:left w:val="nil"/>
              <w:bottom w:val="single" w:sz="4" w:space="0" w:color="auto"/>
              <w:right w:val="single" w:sz="4" w:space="0" w:color="auto"/>
            </w:tcBorders>
            <w:shd w:val="clear" w:color="000000" w:fill="BDD7EE"/>
            <w:noWrap/>
            <w:vAlign w:val="center"/>
            <w:hideMark/>
          </w:tcPr>
          <w:p w14:paraId="7FEB755E" w14:textId="77777777" w:rsidR="002D6B87" w:rsidRPr="00B262DE" w:rsidRDefault="002D6B87" w:rsidP="002D6B87">
            <w:pPr>
              <w:spacing w:line="240" w:lineRule="auto"/>
              <w:ind w:firstLine="0"/>
              <w:jc w:val="center"/>
              <w:rPr>
                <w:rFonts w:asciiTheme="majorBidi" w:hAnsiTheme="majorBidi" w:cstheme="majorBidi"/>
                <w:b/>
                <w:bCs/>
                <w:color w:val="806000"/>
                <w:lang w:eastAsia="es-CO"/>
              </w:rPr>
            </w:pPr>
            <w:r w:rsidRPr="00B262DE">
              <w:rPr>
                <w:rFonts w:asciiTheme="majorBidi" w:hAnsiTheme="majorBidi" w:cstheme="majorBidi"/>
                <w:b/>
                <w:bCs/>
                <w:color w:val="806000"/>
                <w:lang w:eastAsia="es-CO"/>
              </w:rPr>
              <w:t>XGBoost</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07029721" w14:textId="77777777" w:rsidR="002D6B87" w:rsidRPr="00B262DE" w:rsidRDefault="002D6B87" w:rsidP="002D6B87">
            <w:pPr>
              <w:spacing w:line="240" w:lineRule="auto"/>
              <w:ind w:firstLine="0"/>
              <w:rPr>
                <w:rFonts w:asciiTheme="majorBidi" w:hAnsiTheme="majorBidi" w:cstheme="majorBidi"/>
                <w:b/>
                <w:bCs/>
                <w:i/>
                <w:iCs/>
                <w:lang w:eastAsia="es-CO"/>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096C89C2" w14:textId="77777777" w:rsidR="002D6B87" w:rsidRPr="00B262DE" w:rsidRDefault="002D6B87" w:rsidP="002D6B87">
            <w:pPr>
              <w:spacing w:line="240" w:lineRule="auto"/>
              <w:ind w:firstLine="0"/>
              <w:rPr>
                <w:rFonts w:asciiTheme="majorBidi" w:hAnsiTheme="majorBidi" w:cstheme="majorBidi"/>
                <w:b/>
                <w:bCs/>
                <w:i/>
                <w:iCs/>
                <w:lang w:eastAsia="es-CO"/>
              </w:rPr>
            </w:pPr>
          </w:p>
        </w:tc>
      </w:tr>
      <w:tr w:rsidR="002D6B87" w:rsidRPr="00B262DE" w14:paraId="7033C1BB"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OGM5ZGY5YmMtMTAzYS00ZjgwLTk3NzAtMGQxMmY1MjAwNTJj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
            <w:id w:val="-518696628"/>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6CC18FBF" w14:textId="059F6C74"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Mwangi</w:t>
                </w:r>
                <w:proofErr w:type="spellEnd"/>
                <w:r w:rsidRPr="001600AB">
                  <w:rPr>
                    <w:rFonts w:asciiTheme="majorBidi" w:hAnsiTheme="majorBidi" w:cstheme="majorBidi"/>
                    <w:color w:val="000000"/>
                    <w:lang w:eastAsia="es-CO"/>
                  </w:rPr>
                  <w:t xml:space="preserve"> et al., 2022)</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58B48F11"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21E1629C"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E90AF9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FAC5704"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419332A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470A463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34BBC8C0"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"/>
            <w:id w:val="874205873"/>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0C9C0D69" w14:textId="4D99ABA5"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Mondal</w:t>
                </w:r>
                <w:proofErr w:type="spellEnd"/>
                <w:r w:rsidRPr="001600AB">
                  <w:rPr>
                    <w:rFonts w:asciiTheme="majorBidi" w:hAnsiTheme="majorBidi" w:cstheme="majorBidi"/>
                    <w:color w:val="000000"/>
                    <w:lang w:eastAsia="es-CO"/>
                  </w:rPr>
                  <w:t xml:space="preserve">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59BB2CF7"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7CB8E5EE"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C59D25F"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7CE86A8A"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7B4C1CC7"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1F8E6D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568F8041"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"/>
            <w:id w:val="-311717594"/>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23114C03" w14:textId="24647661"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(Cao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699DD5E5"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6723A4FB"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D7D1583"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2AF24BF"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4218B47"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5E8FF1C"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6CAD3B77"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"/>
            <w:id w:val="1801883906"/>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5A382876" w14:textId="4B6408BE"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(Zheng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37751175"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212B802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CDF6EE5"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42AE192A"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2C082F29"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105F5A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r>
      <w:tr w:rsidR="002D6B87" w:rsidRPr="00B262DE" w14:paraId="33E197A7"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"/>
            <w:id w:val="869184434"/>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4CCF287C" w14:textId="556F02E0"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Budhi</w:t>
                </w:r>
                <w:proofErr w:type="spellEnd"/>
                <w:r w:rsidRPr="001600AB">
                  <w:rPr>
                    <w:rFonts w:asciiTheme="majorBidi" w:hAnsiTheme="majorBidi" w:cstheme="majorBidi"/>
                    <w:color w:val="000000"/>
                    <w:lang w:eastAsia="es-CO"/>
                  </w:rPr>
                  <w:t xml:space="preserve">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4250F86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755B18D"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D8941EA"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45B2AA17"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72340666"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0E67349"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556A7935"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NjJjNzYyMzQtZjliMi00Mzg1LThmYjgtNjgyMmQ3MTc2YTIy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
            <w:id w:val="1054815746"/>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7083BD3A" w14:textId="4B71DA40"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Balasubramanian</w:t>
                </w:r>
                <w:proofErr w:type="spellEnd"/>
                <w:r w:rsidRPr="001600AB">
                  <w:rPr>
                    <w:rFonts w:asciiTheme="majorBidi" w:hAnsiTheme="majorBidi" w:cstheme="majorBidi"/>
                    <w:color w:val="000000"/>
                    <w:lang w:eastAsia="es-CO"/>
                  </w:rPr>
                  <w:t xml:space="preserve"> et al., 2020)</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08FF58ED"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47034381"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34189AC"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44B7535"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DDC5768"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491212DD"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56C5BFC1"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"/>
            <w:id w:val="678323230"/>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70B8C6AF" w14:textId="36AED985" w:rsidR="002D6B87" w:rsidRPr="00B262DE" w:rsidRDefault="001600AB" w:rsidP="002D6B87">
                <w:pPr>
                  <w:spacing w:line="240" w:lineRule="auto"/>
                  <w:ind w:firstLine="0"/>
                  <w:rPr>
                    <w:rFonts w:asciiTheme="majorBidi" w:hAnsiTheme="majorBidi" w:cstheme="majorBidi"/>
                    <w:lang w:eastAsia="es-CO"/>
                  </w:rPr>
                </w:pPr>
                <w:r w:rsidRPr="001600AB">
                  <w:rPr>
                    <w:color w:val="000000"/>
                  </w:rPr>
                  <w:t>(</w:t>
                </w:r>
                <w:proofErr w:type="spellStart"/>
                <w:r w:rsidRPr="001600AB">
                  <w:rPr>
                    <w:color w:val="000000"/>
                  </w:rPr>
                  <w:t>Bobbili</w:t>
                </w:r>
                <w:proofErr w:type="spellEnd"/>
                <w:r w:rsidRPr="001600AB">
                  <w:rPr>
                    <w:color w:val="000000"/>
                  </w:rPr>
                  <w:t xml:space="preserve"> &amp; </w:t>
                </w:r>
                <w:proofErr w:type="spellStart"/>
                <w:r w:rsidRPr="001600AB">
                  <w:rPr>
                    <w:color w:val="000000"/>
                  </w:rPr>
                  <w:t>Cretu</w:t>
                </w:r>
                <w:proofErr w:type="spellEnd"/>
                <w:r w:rsidRPr="001600AB">
                  <w:rPr>
                    <w:color w:val="000000"/>
                  </w:rPr>
                  <w:t>, 2018)</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7BAB1F0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ED17E3E"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75E50DBA"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F4C867D"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5D0553B"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0462A0F6"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55C2E87B"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"/>
            <w:id w:val="1287392614"/>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7B5A2667" w14:textId="55B506EC"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(Chang et al., 2022)</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4C802EB6"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C8CC82B"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FE80178"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28D4F8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722FEBE4"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379767A"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5865CE18"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ZGFiOGU3YTgtMWRmYy00YjQ4LThlZjAtYzllOGIwMDI3ZTQ2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
            <w:id w:val="1037711514"/>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315D9F6F" w14:textId="127C8332"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(Malek et al., 2023)</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6FBA3C9D"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56B44453"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CAE1691"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DA4A087"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4FAF2B71"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E226412"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06E902F7"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"/>
            <w:id w:val="1993369701"/>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54A05A77" w14:textId="69EB6960"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Inan</w:t>
                </w:r>
                <w:proofErr w:type="spellEnd"/>
                <w:r w:rsidRPr="001600AB">
                  <w:rPr>
                    <w:rFonts w:asciiTheme="majorBidi" w:hAnsiTheme="majorBidi" w:cstheme="majorBidi"/>
                    <w:color w:val="000000"/>
                    <w:lang w:eastAsia="es-CO"/>
                  </w:rPr>
                  <w:t xml:space="preserve">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26BB68B7"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7EACF404"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4C1A3EDB"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5EA25B6"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22B57BE7"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75F1D05"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1ECF9B9A"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"/>
            <w:id w:val="347607744"/>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34236F69" w14:textId="252CAB81"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Diallo</w:t>
                </w:r>
                <w:proofErr w:type="spellEnd"/>
                <w:r w:rsidRPr="001600AB">
                  <w:rPr>
                    <w:rFonts w:asciiTheme="majorBidi" w:hAnsiTheme="majorBidi" w:cstheme="majorBidi"/>
                    <w:color w:val="000000"/>
                    <w:lang w:eastAsia="es-CO"/>
                  </w:rPr>
                  <w:t xml:space="preserve">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4E75D307"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92DA31D"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06D754C6"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DDBDD1D"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46BE6951"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1DB22B8"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29893ABC"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"/>
            <w:id w:val="-914779808"/>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1D91239C" w14:textId="0F4840AB"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(Artetxe et al., 2020)</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640FE825"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149B06D"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3022F66"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5E121D0"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8DB0686"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459613FA"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7A38752E" w14:textId="77777777" w:rsidTr="00E95EC0">
        <w:trPr>
          <w:trHeight w:val="280"/>
          <w:jc w:val="center"/>
        </w:trPr>
        <w:sdt>
          <w:sdtPr>
            <w:rPr>
              <w:rFonts w:asciiTheme="majorBidi" w:hAnsiTheme="majorBidi" w:cstheme="majorBidi"/>
              <w:color w:val="000000"/>
              <w:highlight w:val="yellow"/>
              <w:lang w:eastAsia="es-CO"/>
            </w:rPr>
            <w:tag w:val="MENDELEY_CITATION_v3_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"/>
            <w:id w:val="482129395"/>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109EFAC4" w14:textId="5EDDF914" w:rsidR="002D6B87" w:rsidRPr="00B262DE" w:rsidRDefault="001600AB" w:rsidP="002D6B87">
                <w:pPr>
                  <w:spacing w:line="240" w:lineRule="auto"/>
                  <w:ind w:firstLine="0"/>
                  <w:rPr>
                    <w:rFonts w:asciiTheme="majorBidi" w:hAnsiTheme="majorBidi" w:cstheme="majorBidi"/>
                    <w:highlight w:val="yellow"/>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Balogun</w:t>
                </w:r>
                <w:proofErr w:type="spellEnd"/>
                <w:r w:rsidRPr="001600AB">
                  <w:rPr>
                    <w:rFonts w:asciiTheme="majorBidi" w:hAnsiTheme="majorBidi" w:cstheme="majorBidi"/>
                    <w:color w:val="000000"/>
                    <w:lang w:eastAsia="es-CO"/>
                  </w:rPr>
                  <w:t xml:space="preserve"> et al., 2020)</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3E06FB15"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CDB3237"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70223CCC"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6C834FA0"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4928E29"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5647711"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2D6B87" w:rsidRPr="00B262DE" w14:paraId="20F8964D" w14:textId="77777777" w:rsidTr="00E95EC0">
        <w:trPr>
          <w:trHeight w:val="280"/>
          <w:jc w:val="center"/>
        </w:trPr>
        <w:sdt>
          <w:sdtPr>
            <w:rPr>
              <w:rFonts w:asciiTheme="majorBidi" w:hAnsiTheme="majorBidi" w:cstheme="majorBidi"/>
              <w:color w:val="000000"/>
              <w:lang w:eastAsia="es-CO"/>
            </w:rPr>
            <w:tag w:val="MENDELEY_CITATION_v3_eyJjaXRhdGlvbklEIjoiTUVOREVMRVlfQ0lUQVRJT05fMGYyNzFkY2UtNjIyMi00Y2VkLWEyOTUtZTZiNWFkYzRkYTkx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
            <w:id w:val="-1005512206"/>
            <w:placeholder>
              <w:docPart w:val="DefaultPlaceholder_-185401344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6DED5ED7" w14:textId="758B4794" w:rsidR="002D6B87" w:rsidRPr="00B262DE" w:rsidRDefault="001600AB" w:rsidP="002D6B87">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 C. Lin et al., 2017)</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465C516C"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5EAC64B0"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169FA695"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5C65229"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44AB2EE"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0BF2B9A" w14:textId="77777777" w:rsidR="002D6B87" w:rsidRPr="00B262DE" w:rsidRDefault="002D6B87" w:rsidP="002D6B87">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bl>
    <w:p w14:paraId="5B2055C0" w14:textId="286EA2CC" w:rsidR="00885818" w:rsidRPr="00B262DE" w:rsidRDefault="00885818" w:rsidP="00613587">
      <w:pPr>
        <w:pStyle w:val="Figuras"/>
        <w:rPr>
          <w:rFonts w:asciiTheme="majorBidi" w:hAnsiTheme="majorBidi" w:cstheme="majorBidi"/>
          <w:i/>
          <w:iCs/>
        </w:rPr>
      </w:pPr>
    </w:p>
    <w:p w14:paraId="28762040" w14:textId="427E5E44" w:rsidR="00592031" w:rsidRPr="00592031" w:rsidRDefault="00592031" w:rsidP="00592031">
      <w:pPr>
        <w:pStyle w:val="Figuras"/>
        <w:rPr>
          <w:i/>
          <w:iCs/>
        </w:rPr>
      </w:pPr>
      <w:bookmarkStart w:id="249" w:name="_Toc188565896"/>
      <w:r w:rsidRPr="00592031">
        <w:rPr>
          <w:b/>
          <w:bCs/>
        </w:rPr>
        <w:t xml:space="preserve">Figura </w:t>
      </w:r>
      <w:r w:rsidRPr="00592031">
        <w:rPr>
          <w:b/>
          <w:bCs/>
        </w:rPr>
        <w:fldChar w:fldCharType="begin"/>
      </w:r>
      <w:r w:rsidRPr="00592031">
        <w:rPr>
          <w:b/>
          <w:bCs/>
        </w:rPr>
        <w:instrText xml:space="preserve"> SEQ Figura \* ARABIC </w:instrText>
      </w:r>
      <w:r w:rsidRPr="00592031">
        <w:rPr>
          <w:b/>
          <w:bCs/>
        </w:rPr>
        <w:fldChar w:fldCharType="separate"/>
      </w:r>
      <w:r w:rsidRPr="00592031">
        <w:rPr>
          <w:b/>
          <w:bCs/>
          <w:noProof/>
        </w:rPr>
        <w:t>7</w:t>
      </w:r>
      <w:r w:rsidRPr="00592031">
        <w:rPr>
          <w:b/>
          <w:bCs/>
        </w:rPr>
        <w:fldChar w:fldCharType="end"/>
      </w:r>
      <w:r w:rsidRPr="00592031">
        <w:rPr>
          <w:b/>
          <w:bCs/>
        </w:rPr>
        <w:br/>
      </w:r>
      <w:r w:rsidRPr="00592031">
        <w:rPr>
          <w:i/>
          <w:iCs/>
        </w:rPr>
        <w:t>Soluciones más utilizadas a nivel de datos</w:t>
      </w:r>
      <w:bookmarkEnd w:id="249"/>
    </w:p>
    <w:tbl>
      <w:tblPr>
        <w:tblW w:w="0" w:type="auto"/>
        <w:tblCellMar>
          <w:left w:w="70" w:type="dxa"/>
          <w:right w:w="70" w:type="dxa"/>
        </w:tblCellMar>
        <w:tblLook w:val="04A0" w:firstRow="1" w:lastRow="0" w:firstColumn="1" w:lastColumn="0" w:noHBand="0" w:noVBand="1"/>
      </w:tblPr>
      <w:tblGrid>
        <w:gridCol w:w="3093"/>
        <w:gridCol w:w="634"/>
        <w:gridCol w:w="621"/>
        <w:gridCol w:w="1007"/>
        <w:gridCol w:w="1220"/>
        <w:gridCol w:w="1141"/>
      </w:tblGrid>
      <w:tr w:rsidR="00F92061" w:rsidRPr="00B262DE" w14:paraId="2A81391B" w14:textId="77777777" w:rsidTr="00592031">
        <w:trPr>
          <w:trHeight w:val="280"/>
        </w:trPr>
        <w:tc>
          <w:tcPr>
            <w:tcW w:w="0" w:type="auto"/>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3DD47106" w14:textId="77777777" w:rsidR="00F92061" w:rsidRPr="00B262DE" w:rsidRDefault="00F92061" w:rsidP="00F92061">
            <w:pPr>
              <w:spacing w:line="240" w:lineRule="auto"/>
              <w:ind w:firstLine="0"/>
              <w:jc w:val="center"/>
              <w:rPr>
                <w:rFonts w:asciiTheme="majorBidi" w:hAnsiTheme="majorBidi" w:cstheme="majorBidi"/>
                <w:b/>
                <w:bCs/>
                <w:lang w:eastAsia="es-CO"/>
              </w:rPr>
            </w:pPr>
            <w:r w:rsidRPr="00B262DE">
              <w:rPr>
                <w:rFonts w:asciiTheme="majorBidi" w:hAnsiTheme="majorBidi" w:cstheme="majorBidi"/>
                <w:b/>
                <w:bCs/>
                <w:lang w:eastAsia="es-CO"/>
              </w:rPr>
              <w:t>Autores</w:t>
            </w:r>
          </w:p>
        </w:tc>
        <w:tc>
          <w:tcPr>
            <w:tcW w:w="0" w:type="auto"/>
            <w:gridSpan w:val="5"/>
            <w:tcBorders>
              <w:top w:val="single" w:sz="4" w:space="0" w:color="auto"/>
              <w:left w:val="nil"/>
              <w:bottom w:val="single" w:sz="4" w:space="0" w:color="auto"/>
              <w:right w:val="single" w:sz="4" w:space="0" w:color="auto"/>
            </w:tcBorders>
            <w:shd w:val="clear" w:color="000000" w:fill="BDD7EE"/>
            <w:noWrap/>
            <w:vAlign w:val="center"/>
            <w:hideMark/>
          </w:tcPr>
          <w:p w14:paraId="1A00C48E" w14:textId="77777777" w:rsidR="00F92061" w:rsidRPr="00B262DE" w:rsidRDefault="00F92061" w:rsidP="00F92061">
            <w:pPr>
              <w:spacing w:line="240" w:lineRule="auto"/>
              <w:ind w:firstLine="0"/>
              <w:jc w:val="center"/>
              <w:rPr>
                <w:rFonts w:asciiTheme="majorBidi" w:hAnsiTheme="majorBidi" w:cstheme="majorBidi"/>
                <w:b/>
                <w:bCs/>
                <w:i/>
                <w:iCs/>
                <w:lang w:eastAsia="es-CO"/>
              </w:rPr>
            </w:pPr>
            <w:r w:rsidRPr="00B262DE">
              <w:rPr>
                <w:rFonts w:asciiTheme="majorBidi" w:hAnsiTheme="majorBidi" w:cstheme="majorBidi"/>
                <w:b/>
                <w:bCs/>
                <w:i/>
                <w:iCs/>
                <w:lang w:eastAsia="es-CO"/>
              </w:rPr>
              <w:t>REMUESTREO</w:t>
            </w:r>
          </w:p>
        </w:tc>
      </w:tr>
      <w:tr w:rsidR="00F92061" w:rsidRPr="00B262DE" w14:paraId="16437D6B" w14:textId="77777777" w:rsidTr="00592031">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787928" w14:textId="77777777" w:rsidR="00F92061" w:rsidRPr="00B262DE" w:rsidRDefault="00F92061" w:rsidP="00F92061">
            <w:pPr>
              <w:spacing w:line="240" w:lineRule="auto"/>
              <w:ind w:firstLine="0"/>
              <w:rPr>
                <w:rFonts w:asciiTheme="majorBidi" w:hAnsiTheme="majorBidi" w:cstheme="majorBidi"/>
                <w:b/>
                <w:bCs/>
                <w:lang w:eastAsia="es-CO"/>
              </w:rPr>
            </w:pPr>
          </w:p>
        </w:tc>
        <w:tc>
          <w:tcPr>
            <w:tcW w:w="0" w:type="auto"/>
            <w:tcBorders>
              <w:top w:val="nil"/>
              <w:left w:val="nil"/>
              <w:bottom w:val="single" w:sz="4" w:space="0" w:color="auto"/>
              <w:right w:val="single" w:sz="4" w:space="0" w:color="auto"/>
            </w:tcBorders>
            <w:shd w:val="clear" w:color="000000" w:fill="BDD7EE"/>
            <w:noWrap/>
            <w:vAlign w:val="center"/>
            <w:hideMark/>
          </w:tcPr>
          <w:p w14:paraId="3ACCBDC9" w14:textId="77777777" w:rsidR="00F92061" w:rsidRPr="00B262DE" w:rsidRDefault="00F92061" w:rsidP="00F92061">
            <w:pPr>
              <w:spacing w:line="240" w:lineRule="auto"/>
              <w:ind w:firstLine="0"/>
              <w:jc w:val="center"/>
              <w:rPr>
                <w:rFonts w:asciiTheme="majorBidi" w:hAnsiTheme="majorBidi" w:cstheme="majorBidi"/>
                <w:b/>
                <w:bCs/>
                <w:color w:val="806000"/>
                <w:lang w:eastAsia="es-CO"/>
              </w:rPr>
            </w:pPr>
            <w:r w:rsidRPr="00B262DE">
              <w:rPr>
                <w:rFonts w:asciiTheme="majorBidi" w:hAnsiTheme="majorBidi" w:cstheme="majorBidi"/>
                <w:b/>
                <w:bCs/>
                <w:color w:val="806000"/>
                <w:lang w:eastAsia="es-CO"/>
              </w:rPr>
              <w:t>ROS</w:t>
            </w:r>
          </w:p>
        </w:tc>
        <w:tc>
          <w:tcPr>
            <w:tcW w:w="0" w:type="auto"/>
            <w:tcBorders>
              <w:top w:val="nil"/>
              <w:left w:val="nil"/>
              <w:bottom w:val="single" w:sz="4" w:space="0" w:color="auto"/>
              <w:right w:val="single" w:sz="4" w:space="0" w:color="auto"/>
            </w:tcBorders>
            <w:shd w:val="clear" w:color="000000" w:fill="BDD7EE"/>
            <w:noWrap/>
            <w:vAlign w:val="center"/>
            <w:hideMark/>
          </w:tcPr>
          <w:p w14:paraId="5B99A215" w14:textId="77777777" w:rsidR="00F92061" w:rsidRPr="00B262DE" w:rsidRDefault="00F92061" w:rsidP="00F92061">
            <w:pPr>
              <w:spacing w:line="240" w:lineRule="auto"/>
              <w:ind w:firstLine="0"/>
              <w:jc w:val="center"/>
              <w:rPr>
                <w:rFonts w:asciiTheme="majorBidi" w:hAnsiTheme="majorBidi" w:cstheme="majorBidi"/>
                <w:b/>
                <w:bCs/>
                <w:color w:val="806000"/>
                <w:lang w:eastAsia="es-CO"/>
              </w:rPr>
            </w:pPr>
            <w:r w:rsidRPr="00B262DE">
              <w:rPr>
                <w:rFonts w:asciiTheme="majorBidi" w:hAnsiTheme="majorBidi" w:cstheme="majorBidi"/>
                <w:b/>
                <w:bCs/>
                <w:color w:val="806000"/>
                <w:lang w:eastAsia="es-CO"/>
              </w:rPr>
              <w:t>RUS</w:t>
            </w:r>
          </w:p>
        </w:tc>
        <w:tc>
          <w:tcPr>
            <w:tcW w:w="0" w:type="auto"/>
            <w:tcBorders>
              <w:top w:val="nil"/>
              <w:left w:val="nil"/>
              <w:bottom w:val="single" w:sz="4" w:space="0" w:color="auto"/>
              <w:right w:val="single" w:sz="4" w:space="0" w:color="auto"/>
            </w:tcBorders>
            <w:shd w:val="clear" w:color="000000" w:fill="BDD7EE"/>
            <w:noWrap/>
            <w:vAlign w:val="center"/>
            <w:hideMark/>
          </w:tcPr>
          <w:p w14:paraId="2FEBE635" w14:textId="77777777" w:rsidR="00F92061" w:rsidRPr="00B262DE" w:rsidRDefault="00F92061" w:rsidP="00F92061">
            <w:pPr>
              <w:spacing w:line="240" w:lineRule="auto"/>
              <w:ind w:firstLine="0"/>
              <w:jc w:val="center"/>
              <w:rPr>
                <w:rFonts w:asciiTheme="majorBidi" w:hAnsiTheme="majorBidi" w:cstheme="majorBidi"/>
                <w:b/>
                <w:bCs/>
                <w:color w:val="806000"/>
                <w:lang w:eastAsia="es-CO"/>
              </w:rPr>
            </w:pPr>
            <w:r w:rsidRPr="00B262DE">
              <w:rPr>
                <w:rFonts w:asciiTheme="majorBidi" w:hAnsiTheme="majorBidi" w:cstheme="majorBidi"/>
                <w:b/>
                <w:bCs/>
                <w:color w:val="806000"/>
                <w:lang w:eastAsia="es-CO"/>
              </w:rPr>
              <w:t>SMOTE</w:t>
            </w:r>
          </w:p>
        </w:tc>
        <w:tc>
          <w:tcPr>
            <w:tcW w:w="0" w:type="auto"/>
            <w:tcBorders>
              <w:top w:val="nil"/>
              <w:left w:val="nil"/>
              <w:bottom w:val="single" w:sz="4" w:space="0" w:color="auto"/>
              <w:right w:val="single" w:sz="4" w:space="0" w:color="auto"/>
            </w:tcBorders>
            <w:shd w:val="clear" w:color="000000" w:fill="BDD7EE"/>
            <w:vAlign w:val="center"/>
            <w:hideMark/>
          </w:tcPr>
          <w:p w14:paraId="07EB4C49" w14:textId="77777777" w:rsidR="00F92061" w:rsidRPr="00B262DE" w:rsidRDefault="00F92061" w:rsidP="00F92061">
            <w:pPr>
              <w:spacing w:line="240" w:lineRule="auto"/>
              <w:ind w:firstLine="0"/>
              <w:jc w:val="center"/>
              <w:rPr>
                <w:rFonts w:asciiTheme="majorBidi" w:hAnsiTheme="majorBidi" w:cstheme="majorBidi"/>
                <w:b/>
                <w:bCs/>
                <w:color w:val="806000"/>
                <w:lang w:eastAsia="es-CO"/>
              </w:rPr>
            </w:pPr>
            <w:proofErr w:type="spellStart"/>
            <w:r w:rsidRPr="00B262DE">
              <w:rPr>
                <w:rFonts w:asciiTheme="majorBidi" w:hAnsiTheme="majorBidi" w:cstheme="majorBidi"/>
                <w:b/>
                <w:bCs/>
                <w:color w:val="806000"/>
                <w:lang w:eastAsia="es-CO"/>
              </w:rPr>
              <w:t>Clustering</w:t>
            </w:r>
            <w:proofErr w:type="spellEnd"/>
            <w:r w:rsidRPr="00B262DE">
              <w:rPr>
                <w:rFonts w:asciiTheme="majorBidi" w:hAnsiTheme="majorBidi" w:cstheme="majorBidi"/>
                <w:b/>
                <w:bCs/>
                <w:color w:val="806000"/>
                <w:lang w:eastAsia="es-CO"/>
              </w:rPr>
              <w:br/>
            </w:r>
            <w:r w:rsidRPr="00B262DE">
              <w:rPr>
                <w:rFonts w:asciiTheme="majorBidi" w:hAnsiTheme="majorBidi" w:cstheme="majorBidi"/>
                <w:b/>
                <w:bCs/>
                <w:i/>
                <w:iCs/>
                <w:color w:val="806000"/>
                <w:lang w:eastAsia="es-CO"/>
              </w:rPr>
              <w:t>k-</w:t>
            </w:r>
            <w:proofErr w:type="spellStart"/>
            <w:r w:rsidRPr="00B262DE">
              <w:rPr>
                <w:rFonts w:asciiTheme="majorBidi" w:hAnsiTheme="majorBidi" w:cstheme="majorBidi"/>
                <w:b/>
                <w:bCs/>
                <w:i/>
                <w:iCs/>
                <w:color w:val="806000"/>
                <w:lang w:eastAsia="es-CO"/>
              </w:rPr>
              <w:t>means</w:t>
            </w:r>
            <w:proofErr w:type="spellEnd"/>
          </w:p>
        </w:tc>
        <w:tc>
          <w:tcPr>
            <w:tcW w:w="0" w:type="auto"/>
            <w:tcBorders>
              <w:top w:val="nil"/>
              <w:left w:val="nil"/>
              <w:bottom w:val="single" w:sz="4" w:space="0" w:color="auto"/>
              <w:right w:val="single" w:sz="4" w:space="0" w:color="auto"/>
            </w:tcBorders>
            <w:shd w:val="clear" w:color="000000" w:fill="BDD7EE"/>
            <w:noWrap/>
            <w:vAlign w:val="center"/>
            <w:hideMark/>
          </w:tcPr>
          <w:p w14:paraId="68DA3581" w14:textId="77777777" w:rsidR="00F92061" w:rsidRPr="00B262DE" w:rsidRDefault="00F92061" w:rsidP="00F92061">
            <w:pPr>
              <w:spacing w:line="240" w:lineRule="auto"/>
              <w:ind w:firstLine="0"/>
              <w:jc w:val="center"/>
              <w:rPr>
                <w:rFonts w:asciiTheme="majorBidi" w:hAnsiTheme="majorBidi" w:cstheme="majorBidi"/>
                <w:b/>
                <w:bCs/>
                <w:color w:val="806000"/>
                <w:lang w:eastAsia="es-CO"/>
              </w:rPr>
            </w:pPr>
            <w:r w:rsidRPr="00B262DE">
              <w:rPr>
                <w:rFonts w:asciiTheme="majorBidi" w:hAnsiTheme="majorBidi" w:cstheme="majorBidi"/>
                <w:b/>
                <w:bCs/>
                <w:color w:val="806000"/>
                <w:lang w:eastAsia="es-CO"/>
              </w:rPr>
              <w:t>ADASYN</w:t>
            </w:r>
          </w:p>
        </w:tc>
      </w:tr>
      <w:tr w:rsidR="00F92061" w:rsidRPr="00B262DE" w14:paraId="53258019" w14:textId="77777777" w:rsidTr="00592031">
        <w:trPr>
          <w:trHeight w:val="280"/>
        </w:trPr>
        <w:sdt>
          <w:sdtPr>
            <w:rPr>
              <w:rFonts w:asciiTheme="majorBidi" w:hAnsiTheme="majorBidi" w:cstheme="majorBidi"/>
              <w:color w:val="000000"/>
              <w:lang w:eastAsia="es-CO"/>
            </w:rPr>
            <w:tag w:val="MENDELEY_CITATION_v3_eyJjaXRhdGlvbklEIjoiTUVOREVMRVlfQ0lUQVRJT05fOTYyYmMyN2UtZGY3MS00OTQ0LWE4NGYtYWY4MDg1OGQwOGMy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
            <w:id w:val="1987131368"/>
            <w:placeholder>
              <w:docPart w:val="0BEF758F6A72422DB323FEE6F420B908"/>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362F2666" w14:textId="2F420305"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Mwangi</w:t>
                </w:r>
                <w:proofErr w:type="spellEnd"/>
                <w:r w:rsidRPr="001600AB">
                  <w:rPr>
                    <w:rFonts w:asciiTheme="majorBidi" w:hAnsiTheme="majorBidi" w:cstheme="majorBidi"/>
                    <w:color w:val="000000"/>
                    <w:lang w:eastAsia="es-CO"/>
                  </w:rPr>
                  <w:t xml:space="preserve"> et al., 2022)</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49E0D731"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51AC5F39"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CCDE12D"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1446286"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7848D18"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6AF499BC" w14:textId="77777777" w:rsidTr="00592031">
        <w:trPr>
          <w:trHeight w:val="280"/>
        </w:trPr>
        <w:sdt>
          <w:sdtPr>
            <w:rPr>
              <w:rFonts w:asciiTheme="majorBidi" w:hAnsiTheme="majorBidi" w:cstheme="majorBidi"/>
              <w:color w:val="000000"/>
              <w:lang w:eastAsia="es-CO"/>
            </w:rPr>
            <w:tag w:val="MENDELEY_CITATION_v3_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"/>
            <w:id w:val="-29038926"/>
            <w:placeholder>
              <w:docPart w:val="863D0AC7EEBC47BCBE01EB13E666FA6C"/>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60B029A1" w14:textId="6F258505"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Mondal</w:t>
                </w:r>
                <w:proofErr w:type="spellEnd"/>
                <w:r w:rsidRPr="001600AB">
                  <w:rPr>
                    <w:rFonts w:asciiTheme="majorBidi" w:hAnsiTheme="majorBidi" w:cstheme="majorBidi"/>
                    <w:color w:val="000000"/>
                    <w:lang w:eastAsia="es-CO"/>
                  </w:rPr>
                  <w:t xml:space="preserve">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6139EA91"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5E897CB"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4713F56D"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63BB36A7"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02C9FA1"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r>
      <w:tr w:rsidR="00F92061" w:rsidRPr="00B262DE" w14:paraId="4EA31947" w14:textId="77777777" w:rsidTr="00592031">
        <w:trPr>
          <w:trHeight w:val="280"/>
        </w:trPr>
        <w:sdt>
          <w:sdtPr>
            <w:rPr>
              <w:rFonts w:asciiTheme="majorBidi" w:hAnsiTheme="majorBidi" w:cstheme="majorBidi"/>
              <w:color w:val="000000"/>
              <w:lang w:eastAsia="es-CO"/>
            </w:rPr>
            <w:tag w:val="MENDELEY_CITATION_v3_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"/>
            <w:id w:val="1618329445"/>
            <w:placeholder>
              <w:docPart w:val="98194CF70D18471A9C0AF3533B0F596A"/>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79EB64B6" w14:textId="46EA31F2"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(Zheng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5683A508"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35F1B1F"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42A0275D"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1512EFFB"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28D37D1"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25434154" w14:textId="77777777" w:rsidTr="00592031">
        <w:trPr>
          <w:trHeight w:val="280"/>
        </w:trPr>
        <w:sdt>
          <w:sdtPr>
            <w:rPr>
              <w:rFonts w:asciiTheme="majorBidi" w:hAnsiTheme="majorBidi" w:cstheme="majorBidi"/>
              <w:color w:val="000000"/>
              <w:lang w:eastAsia="es-CO"/>
            </w:rPr>
            <w:tag w:val="MENDELEY_CITATION_v3_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"/>
            <w:id w:val="-114746578"/>
            <w:placeholder>
              <w:docPart w:val="4FAB2F5118B24A6B8C2C3A02819533FD"/>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620D9627" w14:textId="7C58D31B"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Budhi</w:t>
                </w:r>
                <w:proofErr w:type="spellEnd"/>
                <w:r w:rsidRPr="001600AB">
                  <w:rPr>
                    <w:rFonts w:asciiTheme="majorBidi" w:hAnsiTheme="majorBidi" w:cstheme="majorBidi"/>
                    <w:color w:val="000000"/>
                    <w:lang w:eastAsia="es-CO"/>
                  </w:rPr>
                  <w:t xml:space="preserve">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3E463C72"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2789B8EF"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6988624B"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02FBD4D"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27DF596"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2DF20DE9" w14:textId="77777777" w:rsidTr="00592031">
        <w:trPr>
          <w:trHeight w:val="280"/>
        </w:trPr>
        <w:sdt>
          <w:sdtPr>
            <w:rPr>
              <w:rFonts w:asciiTheme="majorBidi" w:hAnsiTheme="majorBidi" w:cstheme="majorBidi"/>
              <w:color w:val="000000"/>
              <w:lang w:eastAsia="es-CO"/>
            </w:rPr>
            <w:tag w:val="MENDELEY_CITATION_v3_eyJjaXRhdGlvbklEIjoiTUVOREVMRVlfQ0lUQVRJT05fYjQwMWZlYTMtMjFhMS00ZjdjLWI0MmEtOGQ3ZmIzYWI4NjQ3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
            <w:id w:val="-239250282"/>
            <w:placeholder>
              <w:docPart w:val="96B4CC64001143C4A431753E3EBB2F71"/>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202DF215" w14:textId="45A08524"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Balasubramanian</w:t>
                </w:r>
                <w:proofErr w:type="spellEnd"/>
                <w:r w:rsidRPr="001600AB">
                  <w:rPr>
                    <w:rFonts w:asciiTheme="majorBidi" w:hAnsiTheme="majorBidi" w:cstheme="majorBidi"/>
                    <w:color w:val="000000"/>
                    <w:lang w:eastAsia="es-CO"/>
                  </w:rPr>
                  <w:t xml:space="preserve"> et al., 2020)</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1DACDCCF"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B9FA820"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7018C93"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617A98AD"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740044F"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r>
      <w:tr w:rsidR="00F92061" w:rsidRPr="00B262DE" w14:paraId="2A95C3F3" w14:textId="77777777" w:rsidTr="00592031">
        <w:trPr>
          <w:trHeight w:val="280"/>
        </w:trPr>
        <w:sdt>
          <w:sdtPr>
            <w:rPr>
              <w:rFonts w:asciiTheme="majorBidi" w:hAnsiTheme="majorBidi" w:cstheme="majorBidi"/>
              <w:color w:val="000000"/>
              <w:lang w:eastAsia="es-CO"/>
            </w:rPr>
            <w:tag w:val="MENDELEY_CITATION_v3_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"/>
            <w:id w:val="1110699722"/>
            <w:placeholder>
              <w:docPart w:val="53243633338A46759FF5C03B184C57B0"/>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3A0C7ADD" w14:textId="1D5E0720" w:rsidR="00F92061" w:rsidRPr="00B262DE" w:rsidRDefault="001600AB" w:rsidP="00F92061">
                <w:pPr>
                  <w:spacing w:line="240" w:lineRule="auto"/>
                  <w:ind w:firstLine="0"/>
                  <w:rPr>
                    <w:rFonts w:asciiTheme="majorBidi" w:hAnsiTheme="majorBidi" w:cstheme="majorBidi"/>
                    <w:lang w:eastAsia="es-CO"/>
                  </w:rPr>
                </w:pPr>
                <w:r w:rsidRPr="001600AB">
                  <w:rPr>
                    <w:color w:val="000000"/>
                  </w:rPr>
                  <w:t>(</w:t>
                </w:r>
                <w:proofErr w:type="spellStart"/>
                <w:r w:rsidRPr="001600AB">
                  <w:rPr>
                    <w:color w:val="000000"/>
                  </w:rPr>
                  <w:t>Bobbili</w:t>
                </w:r>
                <w:proofErr w:type="spellEnd"/>
                <w:r w:rsidRPr="001600AB">
                  <w:rPr>
                    <w:color w:val="000000"/>
                  </w:rPr>
                  <w:t xml:space="preserve"> &amp; </w:t>
                </w:r>
                <w:proofErr w:type="spellStart"/>
                <w:r w:rsidRPr="001600AB">
                  <w:rPr>
                    <w:color w:val="000000"/>
                  </w:rPr>
                  <w:t>Cretu</w:t>
                </w:r>
                <w:proofErr w:type="spellEnd"/>
                <w:r w:rsidRPr="001600AB">
                  <w:rPr>
                    <w:color w:val="000000"/>
                  </w:rPr>
                  <w:t>, 2018)</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0BD23440"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A2B2510"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43997EE"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30863305"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7600B14"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16F2884F" w14:textId="77777777" w:rsidTr="00592031">
        <w:trPr>
          <w:trHeight w:val="280"/>
        </w:trPr>
        <w:sdt>
          <w:sdtPr>
            <w:rPr>
              <w:rFonts w:asciiTheme="majorBidi" w:hAnsiTheme="majorBidi" w:cstheme="majorBidi"/>
              <w:color w:val="000000"/>
              <w:lang w:eastAsia="es-CO"/>
            </w:rPr>
            <w:tag w:val="MENDELEY_CITATION_v3_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"/>
            <w:id w:val="661973960"/>
            <w:placeholder>
              <w:docPart w:val="48BB831158114D23938BA0F8926B190F"/>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4E8B1845" w14:textId="56B559DC"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(Chang et al., 2022)</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492EE47C"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7004596"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07A4B7B"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7EAE8C2A"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9442956"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2CEC6E1A" w14:textId="77777777" w:rsidTr="00592031">
        <w:trPr>
          <w:trHeight w:val="280"/>
        </w:trPr>
        <w:sdt>
          <w:sdtPr>
            <w:rPr>
              <w:rFonts w:asciiTheme="majorBidi" w:hAnsiTheme="majorBidi" w:cstheme="majorBidi"/>
              <w:color w:val="000000"/>
              <w:lang w:eastAsia="es-CO"/>
            </w:rPr>
            <w:tag w:val="MENDELEY_CITATION_v3_eyJjaXRhdGlvbklEIjoiTUVOREVMRVlfQ0lUQVRJT05fNGI5M2RhMTQtNTRhZS00MGU2LTk3NGYtMmEwNDA2OGMxMTI0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
            <w:id w:val="-918547866"/>
            <w:placeholder>
              <w:docPart w:val="95ED60A355C34F9F8C8CC263D5171066"/>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7163FDC9" w14:textId="2032456A"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(Malek et al., 2023)</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240C05FA"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7C4E0855"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58A28DC7"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F25F085"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D89075E"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06889248" w14:textId="77777777" w:rsidTr="00592031">
        <w:trPr>
          <w:trHeight w:val="280"/>
        </w:trPr>
        <w:sdt>
          <w:sdtPr>
            <w:rPr>
              <w:rFonts w:asciiTheme="majorBidi" w:hAnsiTheme="majorBidi" w:cstheme="majorBidi"/>
              <w:color w:val="000000"/>
              <w:lang w:eastAsia="es-CO"/>
            </w:rPr>
            <w:tag w:val="MENDELEY_CITATION_v3_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"/>
            <w:id w:val="273061423"/>
            <w:placeholder>
              <w:docPart w:val="5FEC3ACB599348A589563A8BD31AACA8"/>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0548A3D4" w14:textId="3042ABD6"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Inan</w:t>
                </w:r>
                <w:proofErr w:type="spellEnd"/>
                <w:r w:rsidRPr="001600AB">
                  <w:rPr>
                    <w:rFonts w:asciiTheme="majorBidi" w:hAnsiTheme="majorBidi" w:cstheme="majorBidi"/>
                    <w:color w:val="000000"/>
                    <w:lang w:eastAsia="es-CO"/>
                  </w:rPr>
                  <w:t xml:space="preserve"> et al., 2021)</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4EC1C153"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7A2267AA"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4EFCEC9"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4EDCA965"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25B6043"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7480E439" w14:textId="77777777" w:rsidTr="00592031">
        <w:trPr>
          <w:trHeight w:val="280"/>
        </w:trPr>
        <w:sdt>
          <w:sdtPr>
            <w:rPr>
              <w:rFonts w:asciiTheme="majorBidi" w:hAnsiTheme="majorBidi" w:cstheme="majorBidi"/>
              <w:color w:val="000000"/>
              <w:lang w:eastAsia="es-CO"/>
            </w:rPr>
            <w:tag w:val="MENDELEY_CITATION_v3_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"/>
            <w:id w:val="-19316673"/>
            <w:placeholder>
              <w:docPart w:val="7EC2F38A3F6745A59393E32C5380BA41"/>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233EAC2C" w14:textId="3030EC75"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(Artetxe et al., 2020)</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365FE44F"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7C679C0"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3439866E"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1DE6EEF9"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F6A8519"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3AD8616C" w14:textId="77777777" w:rsidTr="00592031">
        <w:trPr>
          <w:trHeight w:val="280"/>
        </w:trPr>
        <w:sdt>
          <w:sdtPr>
            <w:rPr>
              <w:rFonts w:asciiTheme="majorBidi" w:hAnsiTheme="majorBidi" w:cstheme="majorBidi"/>
              <w:color w:val="000000"/>
              <w:lang w:eastAsia="es-CO"/>
            </w:rPr>
            <w:tag w:val="MENDELEY_CITATION_v3_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"/>
            <w:id w:val="-142269312"/>
            <w:placeholder>
              <w:docPart w:val="8E05DAB31E7C4282A815E49D15A68655"/>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0FC05E3D" w14:textId="13280D22"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Balogun</w:t>
                </w:r>
                <w:proofErr w:type="spellEnd"/>
                <w:r w:rsidRPr="001600AB">
                  <w:rPr>
                    <w:rFonts w:asciiTheme="majorBidi" w:hAnsiTheme="majorBidi" w:cstheme="majorBidi"/>
                    <w:color w:val="000000"/>
                    <w:lang w:eastAsia="es-CO"/>
                  </w:rPr>
                  <w:t xml:space="preserve"> et al., 2020)</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61EC03A1"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6541D8B"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53FE201B"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57229801"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52E434A"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7B50D734" w14:textId="77777777" w:rsidTr="00592031">
        <w:trPr>
          <w:trHeight w:val="280"/>
        </w:trPr>
        <w:sdt>
          <w:sdtPr>
            <w:rPr>
              <w:rFonts w:asciiTheme="majorBidi" w:hAnsiTheme="majorBidi" w:cstheme="majorBidi"/>
              <w:color w:val="000000"/>
              <w:lang w:eastAsia="es-CO"/>
            </w:rPr>
            <w:tag w:val="MENDELEY_CITATION_v3_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"/>
            <w:id w:val="-1817634792"/>
            <w:placeholder>
              <w:docPart w:val="5FD818E2E93B48108C31C7ED65762753"/>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1A1E4986" w14:textId="117A10DB"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Duan</w:t>
                </w:r>
                <w:proofErr w:type="spellEnd"/>
                <w:r w:rsidRPr="001600AB">
                  <w:rPr>
                    <w:rFonts w:asciiTheme="majorBidi" w:hAnsiTheme="majorBidi" w:cstheme="majorBidi"/>
                    <w:color w:val="000000"/>
                    <w:lang w:eastAsia="es-CO"/>
                  </w:rPr>
                  <w:t xml:space="preserve"> et al., 2020)</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16F752A1"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9299FC4"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CE2DB4D"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603DC2E"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3D22CE4B"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7B4152E1" w14:textId="77777777" w:rsidTr="00592031">
        <w:trPr>
          <w:trHeight w:val="280"/>
        </w:trPr>
        <w:sdt>
          <w:sdtPr>
            <w:rPr>
              <w:rFonts w:asciiTheme="majorBidi" w:hAnsiTheme="majorBidi" w:cstheme="majorBidi"/>
              <w:color w:val="000000"/>
              <w:lang w:eastAsia="es-CO"/>
            </w:rPr>
            <w:tag w:val="MENDELEY_CITATION_v3_eyJjaXRhdGlvbklEIjoiTUVOREVMRVlfQ0lUQVRJT05fYmU4YzFiMjYtNWRhOC00ZDA1LThjZTktODJjMDkyOTExNmNm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
            <w:id w:val="-1727602451"/>
            <w:placeholder>
              <w:docPart w:val="B20F68AC3FA84B72853560043E71E25D"/>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675CDC6D" w14:textId="237B20C6"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 C. Lin et al., 2017)</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70812939"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6175191"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67A0E3D7"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2251A9D7"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31ED64D0"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r w:rsidR="00F92061" w:rsidRPr="00B262DE" w14:paraId="1975CA74" w14:textId="77777777" w:rsidTr="00592031">
        <w:trPr>
          <w:trHeight w:val="280"/>
        </w:trPr>
        <w:sdt>
          <w:sdtPr>
            <w:rPr>
              <w:rFonts w:asciiTheme="majorBidi" w:hAnsiTheme="majorBidi" w:cstheme="majorBidi"/>
              <w:color w:val="000000"/>
              <w:lang w:eastAsia="es-CO"/>
            </w:rPr>
            <w:tag w:val="MENDELEY_CITATION_v3_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"/>
            <w:id w:val="1368797568"/>
            <w:placeholder>
              <w:docPart w:val="BEF0C2C0D6BF499E88D5DB160E3768DB"/>
            </w:placeholder>
          </w:sdtPr>
          <w:sdtEndPr/>
          <w:sdtContent>
            <w:tc>
              <w:tcPr>
                <w:tcW w:w="0" w:type="auto"/>
                <w:tcBorders>
                  <w:top w:val="nil"/>
                  <w:left w:val="single" w:sz="4" w:space="0" w:color="auto"/>
                  <w:bottom w:val="single" w:sz="4" w:space="0" w:color="auto"/>
                  <w:right w:val="single" w:sz="4" w:space="0" w:color="auto"/>
                </w:tcBorders>
                <w:shd w:val="clear" w:color="auto" w:fill="auto"/>
                <w:noWrap/>
                <w:vAlign w:val="center"/>
              </w:tcPr>
              <w:p w14:paraId="14158158" w14:textId="022ED9E4" w:rsidR="00F92061" w:rsidRPr="00B262DE" w:rsidRDefault="001600AB" w:rsidP="00F92061">
                <w:pPr>
                  <w:spacing w:line="240" w:lineRule="auto"/>
                  <w:ind w:firstLine="0"/>
                  <w:rPr>
                    <w:rFonts w:asciiTheme="majorBidi" w:hAnsiTheme="majorBidi" w:cstheme="majorBidi"/>
                    <w:lang w:eastAsia="es-CO"/>
                  </w:rPr>
                </w:pPr>
                <w:r w:rsidRPr="001600AB">
                  <w:rPr>
                    <w:rFonts w:asciiTheme="majorBidi" w:hAnsiTheme="majorBidi" w:cstheme="majorBidi"/>
                    <w:color w:val="000000"/>
                    <w:lang w:eastAsia="es-CO"/>
                  </w:rPr>
                  <w:t>(</w:t>
                </w:r>
                <w:proofErr w:type="spellStart"/>
                <w:r w:rsidRPr="001600AB">
                  <w:rPr>
                    <w:rFonts w:asciiTheme="majorBidi" w:hAnsiTheme="majorBidi" w:cstheme="majorBidi"/>
                    <w:color w:val="000000"/>
                    <w:lang w:eastAsia="es-CO"/>
                  </w:rPr>
                  <w:t>Nanni</w:t>
                </w:r>
                <w:proofErr w:type="spellEnd"/>
                <w:r w:rsidRPr="001600AB">
                  <w:rPr>
                    <w:rFonts w:asciiTheme="majorBidi" w:hAnsiTheme="majorBidi" w:cstheme="majorBidi"/>
                    <w:color w:val="000000"/>
                    <w:lang w:eastAsia="es-CO"/>
                  </w:rPr>
                  <w:t xml:space="preserve"> et al., 2015)</w:t>
                </w:r>
              </w:p>
            </w:tc>
          </w:sdtContent>
        </w:sdt>
        <w:tc>
          <w:tcPr>
            <w:tcW w:w="0" w:type="auto"/>
            <w:tcBorders>
              <w:top w:val="nil"/>
              <w:left w:val="nil"/>
              <w:bottom w:val="single" w:sz="4" w:space="0" w:color="auto"/>
              <w:right w:val="single" w:sz="4" w:space="0" w:color="auto"/>
            </w:tcBorders>
            <w:shd w:val="clear" w:color="auto" w:fill="auto"/>
            <w:noWrap/>
            <w:vAlign w:val="center"/>
            <w:hideMark/>
          </w:tcPr>
          <w:p w14:paraId="180FCD56"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314510D8"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41A3F593"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X</w:t>
            </w:r>
          </w:p>
        </w:tc>
        <w:tc>
          <w:tcPr>
            <w:tcW w:w="0" w:type="auto"/>
            <w:tcBorders>
              <w:top w:val="nil"/>
              <w:left w:val="nil"/>
              <w:bottom w:val="single" w:sz="4" w:space="0" w:color="auto"/>
              <w:right w:val="single" w:sz="4" w:space="0" w:color="auto"/>
            </w:tcBorders>
            <w:shd w:val="clear" w:color="auto" w:fill="auto"/>
            <w:noWrap/>
            <w:vAlign w:val="center"/>
            <w:hideMark/>
          </w:tcPr>
          <w:p w14:paraId="4A10F0B4"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c>
          <w:tcPr>
            <w:tcW w:w="0" w:type="auto"/>
            <w:tcBorders>
              <w:top w:val="nil"/>
              <w:left w:val="nil"/>
              <w:bottom w:val="single" w:sz="4" w:space="0" w:color="auto"/>
              <w:right w:val="single" w:sz="4" w:space="0" w:color="auto"/>
            </w:tcBorders>
            <w:shd w:val="clear" w:color="auto" w:fill="auto"/>
            <w:noWrap/>
            <w:vAlign w:val="center"/>
            <w:hideMark/>
          </w:tcPr>
          <w:p w14:paraId="06EEFD3D" w14:textId="77777777" w:rsidR="00F92061" w:rsidRPr="00B262DE" w:rsidRDefault="00F92061" w:rsidP="00F92061">
            <w:pPr>
              <w:spacing w:line="240" w:lineRule="auto"/>
              <w:ind w:firstLine="0"/>
              <w:jc w:val="center"/>
              <w:rPr>
                <w:rFonts w:asciiTheme="majorBidi" w:hAnsiTheme="majorBidi" w:cstheme="majorBidi"/>
                <w:lang w:eastAsia="es-CO"/>
              </w:rPr>
            </w:pPr>
            <w:r w:rsidRPr="00B262DE">
              <w:rPr>
                <w:rFonts w:asciiTheme="majorBidi" w:hAnsiTheme="majorBidi" w:cstheme="majorBidi"/>
                <w:lang w:eastAsia="es-CO"/>
              </w:rPr>
              <w:t> </w:t>
            </w:r>
          </w:p>
        </w:tc>
      </w:tr>
    </w:tbl>
    <w:p w14:paraId="42FCC297" w14:textId="77777777" w:rsidR="0093520B" w:rsidRPr="00B262DE" w:rsidRDefault="0093520B" w:rsidP="00592031">
      <w:pPr>
        <w:ind w:firstLine="0"/>
        <w:jc w:val="both"/>
        <w:rPr>
          <w:rFonts w:asciiTheme="majorBidi" w:hAnsiTheme="majorBidi" w:cstheme="majorBidi"/>
          <w:color w:val="000000"/>
        </w:rPr>
      </w:pPr>
    </w:p>
    <w:p w14:paraId="64E0BC8A" w14:textId="50034B35" w:rsidR="001A712E" w:rsidRPr="00B262DE" w:rsidRDefault="00521CB5" w:rsidP="00D73097">
      <w:pPr>
        <w:ind w:firstLine="708"/>
        <w:jc w:val="both"/>
        <w:rPr>
          <w:rFonts w:asciiTheme="majorBidi" w:hAnsiTheme="majorBidi" w:cstheme="majorBidi"/>
          <w:color w:val="000000"/>
        </w:rPr>
      </w:pPr>
      <w:r w:rsidRPr="00B262DE">
        <w:rPr>
          <w:rFonts w:asciiTheme="majorBidi" w:hAnsiTheme="majorBidi" w:cstheme="majorBidi"/>
          <w:color w:val="000000"/>
        </w:rPr>
        <w:t>En general los enfoques</w:t>
      </w:r>
      <w:r w:rsidR="00F640C3" w:rsidRPr="00B262DE">
        <w:rPr>
          <w:rFonts w:asciiTheme="majorBidi" w:hAnsiTheme="majorBidi" w:cstheme="majorBidi"/>
          <w:color w:val="000000"/>
        </w:rPr>
        <w:t xml:space="preserve"> mayormente</w:t>
      </w:r>
      <w:r w:rsidRPr="00B262DE">
        <w:rPr>
          <w:rFonts w:asciiTheme="majorBidi" w:hAnsiTheme="majorBidi" w:cstheme="majorBidi"/>
          <w:color w:val="000000"/>
        </w:rPr>
        <w:t xml:space="preserve"> se aplicaron a conjunto de </w:t>
      </w:r>
      <w:r w:rsidR="00724E2C" w:rsidRPr="00B262DE">
        <w:rPr>
          <w:rFonts w:asciiTheme="majorBidi" w:hAnsiTheme="majorBidi" w:cstheme="majorBidi"/>
          <w:color w:val="000000"/>
        </w:rPr>
        <w:t xml:space="preserve">datos con clases binarias; sin embargo, cabe destacar como </w:t>
      </w:r>
      <w:r w:rsidR="0047428A" w:rsidRPr="00B262DE">
        <w:rPr>
          <w:rFonts w:asciiTheme="majorBidi" w:hAnsiTheme="majorBidi" w:cstheme="majorBidi"/>
          <w:color w:val="000000"/>
        </w:rPr>
        <w:t xml:space="preserve">para escenarios </w:t>
      </w:r>
      <w:r w:rsidR="00F640C3" w:rsidRPr="00B262DE">
        <w:rPr>
          <w:rFonts w:asciiTheme="majorBidi" w:hAnsiTheme="majorBidi" w:cstheme="majorBidi"/>
          <w:color w:val="000000"/>
        </w:rPr>
        <w:t>que involucran</w:t>
      </w:r>
      <w:r w:rsidR="0047428A" w:rsidRPr="00B262DE">
        <w:rPr>
          <w:rFonts w:asciiTheme="majorBidi" w:hAnsiTheme="majorBidi" w:cstheme="majorBidi"/>
          <w:color w:val="000000"/>
        </w:rPr>
        <w:t xml:space="preserve"> más de dos clases, </w:t>
      </w:r>
      <w:r w:rsidR="00FF0A33" w:rsidRPr="00B262DE">
        <w:rPr>
          <w:rFonts w:asciiTheme="majorBidi" w:hAnsiTheme="majorBidi" w:cstheme="majorBidi"/>
          <w:color w:val="000000"/>
        </w:rPr>
        <w:t xml:space="preserve">como por ejemplo </w:t>
      </w:r>
      <w:r w:rsidR="00F640C3" w:rsidRPr="00B262DE">
        <w:rPr>
          <w:rFonts w:asciiTheme="majorBidi" w:hAnsiTheme="majorBidi" w:cstheme="majorBidi"/>
          <w:color w:val="000000"/>
        </w:rPr>
        <w:t xml:space="preserve">en </w:t>
      </w:r>
      <w:r w:rsidR="00FF0A33" w:rsidRPr="00B262DE">
        <w:rPr>
          <w:rFonts w:asciiTheme="majorBidi" w:hAnsiTheme="majorBidi" w:cstheme="majorBidi"/>
          <w:color w:val="000000"/>
        </w:rPr>
        <w:t xml:space="preserve">la clasificación de datos hiperespectrales multiclase, </w:t>
      </w:r>
      <w:r w:rsidR="00F640C3" w:rsidRPr="00B262DE">
        <w:rPr>
          <w:rFonts w:asciiTheme="majorBidi" w:hAnsiTheme="majorBidi" w:cstheme="majorBidi"/>
          <w:color w:val="000000"/>
        </w:rPr>
        <w:t xml:space="preserve">se ha observado que </w:t>
      </w:r>
      <w:r w:rsidR="000D3696" w:rsidRPr="00B262DE">
        <w:rPr>
          <w:rFonts w:asciiTheme="majorBidi" w:hAnsiTheme="majorBidi" w:cstheme="majorBidi"/>
          <w:color w:val="000000"/>
        </w:rPr>
        <w:t xml:space="preserve">la versión estándar </w:t>
      </w:r>
      <w:r w:rsidR="00B97203" w:rsidRPr="00B262DE">
        <w:rPr>
          <w:rFonts w:asciiTheme="majorBidi" w:hAnsiTheme="majorBidi" w:cstheme="majorBidi"/>
          <w:color w:val="000000"/>
        </w:rPr>
        <w:t xml:space="preserve">del modelo ensamblado Random Forest </w:t>
      </w:r>
      <w:r w:rsidR="000D3696" w:rsidRPr="00B262DE">
        <w:rPr>
          <w:rFonts w:asciiTheme="majorBidi" w:hAnsiTheme="majorBidi" w:cstheme="majorBidi"/>
          <w:color w:val="000000"/>
        </w:rPr>
        <w:t xml:space="preserve">no </w:t>
      </w:r>
      <w:r w:rsidR="00F640C3" w:rsidRPr="00B262DE">
        <w:rPr>
          <w:rFonts w:asciiTheme="majorBidi" w:hAnsiTheme="majorBidi" w:cstheme="majorBidi"/>
          <w:color w:val="000000"/>
        </w:rPr>
        <w:t>resulta</w:t>
      </w:r>
      <w:r w:rsidR="000D3696" w:rsidRPr="00B262DE">
        <w:rPr>
          <w:rFonts w:asciiTheme="majorBidi" w:hAnsiTheme="majorBidi" w:cstheme="majorBidi"/>
          <w:color w:val="000000"/>
        </w:rPr>
        <w:t xml:space="preserve"> adecuada para abordar el desequilibrio de clases </w:t>
      </w:r>
      <w:r w:rsidR="00273653" w:rsidRPr="00B262DE">
        <w:rPr>
          <w:rFonts w:asciiTheme="majorBidi" w:hAnsiTheme="majorBidi" w:cstheme="majorBidi"/>
          <w:color w:val="000000"/>
        </w:rPr>
        <w:t xml:space="preserve">en comparación con el </w:t>
      </w:r>
      <w:r w:rsidR="00592031" w:rsidRPr="00B262DE">
        <w:rPr>
          <w:rFonts w:asciiTheme="majorBidi" w:hAnsiTheme="majorBidi" w:cstheme="majorBidi"/>
          <w:color w:val="000000"/>
        </w:rPr>
        <w:t>re-muestreo</w:t>
      </w:r>
      <w:r w:rsidR="00273653" w:rsidRPr="00B262DE">
        <w:rPr>
          <w:rFonts w:asciiTheme="majorBidi" w:hAnsiTheme="majorBidi" w:cstheme="majorBidi"/>
          <w:color w:val="000000"/>
        </w:rPr>
        <w:t xml:space="preserve"> aleatorio</w:t>
      </w:r>
      <w:r w:rsidR="00B97203"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"/>
          <w:id w:val="629216937"/>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Quan</w:t>
          </w:r>
          <w:proofErr w:type="spellEnd"/>
          <w:r w:rsidR="001600AB" w:rsidRPr="001600AB">
            <w:rPr>
              <w:rFonts w:asciiTheme="majorBidi" w:hAnsiTheme="majorBidi" w:cstheme="majorBidi"/>
              <w:color w:val="000000"/>
            </w:rPr>
            <w:t xml:space="preserve"> et al., 2022)</w:t>
          </w:r>
        </w:sdtContent>
      </w:sdt>
      <w:r w:rsidR="00E900DA" w:rsidRPr="00B262DE">
        <w:rPr>
          <w:rFonts w:asciiTheme="majorBidi" w:hAnsiTheme="majorBidi" w:cstheme="majorBidi"/>
          <w:color w:val="000000"/>
        </w:rPr>
        <w:t>.</w:t>
      </w:r>
    </w:p>
    <w:p w14:paraId="6D58745B" w14:textId="2430C35C" w:rsidR="0013193E" w:rsidRPr="00B262DE" w:rsidRDefault="001A712E" w:rsidP="00D73097">
      <w:pPr>
        <w:ind w:firstLine="708"/>
        <w:jc w:val="both"/>
        <w:rPr>
          <w:rFonts w:asciiTheme="majorBidi" w:hAnsiTheme="majorBidi" w:cstheme="majorBidi"/>
          <w:color w:val="000000"/>
        </w:rPr>
      </w:pPr>
      <w:r w:rsidRPr="00B262DE">
        <w:rPr>
          <w:rFonts w:asciiTheme="majorBidi" w:hAnsiTheme="majorBidi" w:cstheme="majorBidi"/>
          <w:color w:val="000000"/>
        </w:rPr>
        <w:t xml:space="preserve">En el ámbito de las métricas de rendimiento, especialmente en aplicaciones médicas y en entornos donde las clases desbalanceadas plantean un desafío, el </w:t>
      </w:r>
      <w:proofErr w:type="spellStart"/>
      <w:r w:rsidRPr="00B262DE">
        <w:rPr>
          <w:rFonts w:asciiTheme="majorBidi" w:hAnsiTheme="majorBidi" w:cstheme="majorBidi"/>
          <w:color w:val="000000"/>
        </w:rPr>
        <w:t>Recall</w:t>
      </w:r>
      <w:proofErr w:type="spellEnd"/>
      <w:r w:rsidRPr="00B262DE">
        <w:rPr>
          <w:rFonts w:asciiTheme="majorBidi" w:hAnsiTheme="majorBidi" w:cstheme="majorBidi"/>
          <w:color w:val="000000"/>
        </w:rPr>
        <w:t xml:space="preserve"> emerge como una métrica crucial. También conocido como recuperación o sensibilidad, el </w:t>
      </w:r>
      <w:proofErr w:type="spellStart"/>
      <w:r w:rsidRPr="00B262DE">
        <w:rPr>
          <w:rFonts w:asciiTheme="majorBidi" w:hAnsiTheme="majorBidi" w:cstheme="majorBidi"/>
          <w:color w:val="000000"/>
        </w:rPr>
        <w:t>Recall</w:t>
      </w:r>
      <w:proofErr w:type="spellEnd"/>
      <w:r w:rsidRPr="00B262DE">
        <w:rPr>
          <w:rFonts w:asciiTheme="majorBidi" w:hAnsiTheme="majorBidi" w:cstheme="majorBidi"/>
          <w:color w:val="000000"/>
        </w:rPr>
        <w:t xml:space="preserve"> se convierte en un indicador esencial al monitorear y reducir el número de falsos positivos, contribuyendo así a mejorar el rendimiento del modelo ensamblado</w:t>
      </w:r>
      <w:r w:rsidR="000D293D"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N2ZjMWJjMzMtZTFkMi00Y2JhLWEzYmYtYjRhY2M2NzBiZDgw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
          <w:id w:val="2116856476"/>
          <w:placeholder>
            <w:docPart w:val="B73F2B5A9A794AC2A96B84EB9EE867A7"/>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Balasubramanian</w:t>
          </w:r>
          <w:proofErr w:type="spellEnd"/>
          <w:r w:rsidR="001600AB" w:rsidRPr="001600AB">
            <w:rPr>
              <w:rFonts w:asciiTheme="majorBidi" w:hAnsiTheme="majorBidi" w:cstheme="majorBidi"/>
              <w:color w:val="000000"/>
            </w:rPr>
            <w:t xml:space="preserve"> et al., 2020)</w:t>
          </w:r>
        </w:sdtContent>
      </w:sdt>
      <w:r w:rsidR="008C527A" w:rsidRPr="00B262DE">
        <w:rPr>
          <w:rFonts w:asciiTheme="majorBidi" w:hAnsiTheme="majorBidi" w:cstheme="majorBidi"/>
          <w:color w:val="000000"/>
        </w:rPr>
        <w:t xml:space="preserve">. </w:t>
      </w:r>
      <w:r w:rsidR="00D81340" w:rsidRPr="00B262DE">
        <w:rPr>
          <w:rFonts w:asciiTheme="majorBidi" w:hAnsiTheme="majorBidi" w:cstheme="majorBidi"/>
          <w:color w:val="000000"/>
        </w:rPr>
        <w:t>Adicionalmente, d</w:t>
      </w:r>
      <w:r w:rsidR="000D293D" w:rsidRPr="00B262DE">
        <w:rPr>
          <w:rFonts w:asciiTheme="majorBidi" w:hAnsiTheme="majorBidi" w:cstheme="majorBidi"/>
          <w:color w:val="000000"/>
        </w:rPr>
        <w:t xml:space="preserve">ado que la precisión no </w:t>
      </w:r>
      <w:r w:rsidR="00D81340" w:rsidRPr="00B262DE">
        <w:rPr>
          <w:rFonts w:asciiTheme="majorBidi" w:hAnsiTheme="majorBidi" w:cstheme="majorBidi"/>
          <w:color w:val="000000"/>
        </w:rPr>
        <w:t>logra</w:t>
      </w:r>
      <w:r w:rsidR="000D293D" w:rsidRPr="00B262DE">
        <w:rPr>
          <w:rFonts w:asciiTheme="majorBidi" w:hAnsiTheme="majorBidi" w:cstheme="majorBidi"/>
          <w:color w:val="000000"/>
        </w:rPr>
        <w:t xml:space="preserve"> capturar completamente el desempeño del clasificador, se </w:t>
      </w:r>
      <w:r w:rsidR="00D81340" w:rsidRPr="00B262DE">
        <w:rPr>
          <w:rFonts w:asciiTheme="majorBidi" w:hAnsiTheme="majorBidi" w:cstheme="majorBidi"/>
          <w:color w:val="000000"/>
        </w:rPr>
        <w:t>sugiere recurrir a</w:t>
      </w:r>
      <w:r w:rsidR="000D293D" w:rsidRPr="00B262DE">
        <w:rPr>
          <w:rFonts w:asciiTheme="majorBidi" w:hAnsiTheme="majorBidi" w:cstheme="majorBidi"/>
          <w:color w:val="000000"/>
        </w:rPr>
        <w:t xml:space="preserve"> la métrica de la media geométrica armónica</w:t>
      </w:r>
      <w:r w:rsidR="00BB2592" w:rsidRPr="00B262DE">
        <w:rPr>
          <w:rFonts w:asciiTheme="majorBidi" w:hAnsiTheme="majorBidi" w:cstheme="majorBidi"/>
          <w:color w:val="000000"/>
        </w:rPr>
        <w:t xml:space="preserve"> y o</w:t>
      </w:r>
      <w:r w:rsidR="000D293D" w:rsidRPr="00B262DE">
        <w:rPr>
          <w:rFonts w:asciiTheme="majorBidi" w:hAnsiTheme="majorBidi" w:cstheme="majorBidi"/>
          <w:color w:val="000000"/>
        </w:rPr>
        <w:t xml:space="preserve">tras medidas </w:t>
      </w:r>
      <w:r w:rsidR="00BB2592" w:rsidRPr="00B262DE">
        <w:rPr>
          <w:rFonts w:asciiTheme="majorBidi" w:hAnsiTheme="majorBidi" w:cstheme="majorBidi"/>
          <w:color w:val="000000"/>
        </w:rPr>
        <w:t>tales como</w:t>
      </w:r>
      <w:r w:rsidR="000D293D" w:rsidRPr="00B262DE">
        <w:rPr>
          <w:rFonts w:asciiTheme="majorBidi" w:hAnsiTheme="majorBidi" w:cstheme="majorBidi"/>
          <w:color w:val="000000"/>
        </w:rPr>
        <w:t xml:space="preserve"> la sensibilidad y la precisión</w:t>
      </w:r>
      <w:r w:rsidR="00BB2592" w:rsidRPr="00B262DE">
        <w:rPr>
          <w:rFonts w:asciiTheme="majorBidi" w:hAnsiTheme="majorBidi" w:cstheme="majorBidi"/>
          <w:color w:val="000000"/>
        </w:rPr>
        <w:t xml:space="preserve">. </w:t>
      </w:r>
    </w:p>
    <w:p w14:paraId="40907095" w14:textId="2A212209" w:rsidR="000D293D" w:rsidRPr="00B262DE" w:rsidRDefault="0013193E" w:rsidP="00D73097">
      <w:pPr>
        <w:ind w:firstLine="708"/>
        <w:jc w:val="both"/>
        <w:rPr>
          <w:rFonts w:asciiTheme="majorBidi" w:hAnsiTheme="majorBidi" w:cstheme="majorBidi"/>
          <w:color w:val="000000"/>
        </w:rPr>
      </w:pPr>
      <w:r w:rsidRPr="00B262DE">
        <w:rPr>
          <w:rFonts w:asciiTheme="majorBidi" w:hAnsiTheme="majorBidi" w:cstheme="majorBidi"/>
          <w:color w:val="000000"/>
        </w:rPr>
        <w:t xml:space="preserve">Como recomendaciones, </w:t>
      </w:r>
      <w:r w:rsidR="000D293D" w:rsidRPr="00B262DE">
        <w:rPr>
          <w:rFonts w:asciiTheme="majorBidi" w:hAnsiTheme="majorBidi" w:cstheme="majorBidi"/>
          <w:color w:val="000000"/>
        </w:rPr>
        <w:t xml:space="preserve">algunas investigaciones </w:t>
      </w:r>
      <w:r w:rsidR="000339A8" w:rsidRPr="00B262DE">
        <w:rPr>
          <w:rFonts w:asciiTheme="majorBidi" w:hAnsiTheme="majorBidi" w:cstheme="majorBidi"/>
          <w:color w:val="000000"/>
        </w:rPr>
        <w:t>destacan la importancia de</w:t>
      </w:r>
      <w:r w:rsidR="000D293D" w:rsidRPr="00B262DE">
        <w:rPr>
          <w:rFonts w:asciiTheme="majorBidi" w:hAnsiTheme="majorBidi" w:cstheme="majorBidi"/>
          <w:color w:val="000000"/>
        </w:rPr>
        <w:t xml:space="preserve"> explorar nuevas formas de mejorar la especificidad y la puntuación AUC </w:t>
      </w:r>
      <w:sdt>
        <w:sdtPr>
          <w:rPr>
            <w:rFonts w:asciiTheme="majorBidi" w:hAnsiTheme="majorBidi" w:cstheme="majorBidi"/>
            <w:color w:val="000000"/>
          </w:rPr>
          <w:tag w:val="MENDELEY_CITATION_v3_eyJjaXRhdGlvbklEIjoiTUVOREVMRVlfQ0lUQVRJT05fZGVmOWQ0ODktZTJmNi00Y2IyLWI0MjQtMzAzZmZkOTQ3ZDUy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
          <w:id w:val="2013787818"/>
          <w:placeholder>
            <w:docPart w:val="B73F2B5A9A794AC2A96B84EB9EE867A7"/>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Mwangi</w:t>
          </w:r>
          <w:proofErr w:type="spellEnd"/>
          <w:r w:rsidR="001600AB" w:rsidRPr="001600AB">
            <w:rPr>
              <w:rFonts w:asciiTheme="majorBidi" w:hAnsiTheme="majorBidi" w:cstheme="majorBidi"/>
              <w:color w:val="000000"/>
            </w:rPr>
            <w:t xml:space="preserve"> et al., 2022)</w:t>
          </w:r>
        </w:sdtContent>
      </w:sdt>
      <w:r w:rsidR="00C77CE9" w:rsidRPr="00B262DE">
        <w:rPr>
          <w:rFonts w:asciiTheme="majorBidi" w:hAnsiTheme="majorBidi" w:cstheme="majorBidi"/>
          <w:color w:val="000000"/>
        </w:rPr>
        <w:t xml:space="preserve">, y </w:t>
      </w:r>
      <w:r w:rsidR="00B54803" w:rsidRPr="00B262DE">
        <w:rPr>
          <w:rFonts w:asciiTheme="majorBidi" w:hAnsiTheme="majorBidi" w:cstheme="majorBidi"/>
          <w:color w:val="000000"/>
        </w:rPr>
        <w:lastRenderedPageBreak/>
        <w:t xml:space="preserve">precisamente en este contexto </w:t>
      </w:r>
      <w:r w:rsidR="006D1A2D" w:rsidRPr="00B262DE">
        <w:rPr>
          <w:rFonts w:asciiTheme="majorBidi" w:hAnsiTheme="majorBidi" w:cstheme="majorBidi"/>
          <w:color w:val="000000"/>
        </w:rPr>
        <w:t xml:space="preserve">de desequilibrio de clases, la utilización de múltiples métricas de rendimiento se presenta como una práctica recomendada. La diversidad en estas métricas, cada una empleando los valores de la matriz de confusión de manera específica, ofrece una visión más completa y fundamentada de los resultados. Así, se fortalece la evaluación del modelo, permitiendo una comprensión más profunda de su desempeño en diversas </w:t>
      </w:r>
      <w:r w:rsidR="0097046E" w:rsidRPr="00B262DE">
        <w:rPr>
          <w:rFonts w:asciiTheme="majorBidi" w:hAnsiTheme="majorBidi" w:cstheme="majorBidi"/>
          <w:color w:val="000000"/>
        </w:rPr>
        <w:t xml:space="preserve">dimensiones </w:t>
      </w:r>
      <w:sdt>
        <w:sdtPr>
          <w:rPr>
            <w:rFonts w:asciiTheme="majorBidi" w:hAnsiTheme="majorBidi" w:cstheme="majorBidi"/>
            <w:color w:val="000000"/>
          </w:rPr>
          <w:tag w:val="MENDELEY_CITATION_v3_eyJjaXRhdGlvbklEIjoiTUVOREVMRVlfQ0lUQVRJT05fMmI0NGIzNjktNjRkNy00ZWI2LTg1MGMtMGRlMDUwYTdhZWI4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
          <w:id w:val="1339118832"/>
          <w:placeholder>
            <w:docPart w:val="DefaultPlaceholder_-1854013440"/>
          </w:placeholder>
        </w:sdtPr>
        <w:sdtEndPr/>
        <w:sdtContent>
          <w:r w:rsidR="001600AB" w:rsidRPr="001600AB">
            <w:rPr>
              <w:rFonts w:asciiTheme="majorBidi" w:hAnsiTheme="majorBidi" w:cstheme="majorBidi"/>
              <w:color w:val="000000"/>
            </w:rPr>
            <w:t>(Malek et al., 2023)</w:t>
          </w:r>
        </w:sdtContent>
      </w:sdt>
      <w:r w:rsidR="00EA03F8" w:rsidRPr="00B262DE">
        <w:rPr>
          <w:rFonts w:asciiTheme="majorBidi" w:hAnsiTheme="majorBidi" w:cstheme="majorBidi"/>
          <w:color w:val="000000"/>
        </w:rPr>
        <w:t>.</w:t>
      </w:r>
    </w:p>
    <w:p w14:paraId="04FB540B" w14:textId="3365929D" w:rsidR="00592031" w:rsidRPr="00401432" w:rsidRDefault="002561FB" w:rsidP="00401432">
      <w:pPr>
        <w:jc w:val="both"/>
        <w:rPr>
          <w:rFonts w:asciiTheme="majorBidi" w:hAnsiTheme="majorBidi" w:cstheme="majorBidi"/>
          <w:color w:val="000000"/>
        </w:rPr>
      </w:pPr>
      <w:r w:rsidRPr="00B262DE">
        <w:rPr>
          <w:rFonts w:asciiTheme="majorBidi" w:hAnsiTheme="majorBidi" w:cstheme="majorBidi"/>
          <w:color w:val="000000"/>
        </w:rPr>
        <w:t>En el cierre de</w:t>
      </w:r>
      <w:r w:rsidR="000F4674" w:rsidRPr="00B262DE">
        <w:rPr>
          <w:rFonts w:asciiTheme="majorBidi" w:hAnsiTheme="majorBidi" w:cstheme="majorBidi"/>
          <w:color w:val="000000"/>
        </w:rPr>
        <w:t xml:space="preserve"> la presente revisión de literatura</w:t>
      </w:r>
      <w:r w:rsidRPr="00B262DE">
        <w:rPr>
          <w:rFonts w:asciiTheme="majorBidi" w:hAnsiTheme="majorBidi" w:cstheme="majorBidi"/>
          <w:color w:val="000000"/>
        </w:rPr>
        <w:t xml:space="preserve">, </w:t>
      </w:r>
      <w:r w:rsidR="000F4674" w:rsidRPr="00B262DE">
        <w:rPr>
          <w:rFonts w:asciiTheme="majorBidi" w:hAnsiTheme="majorBidi" w:cstheme="majorBidi"/>
          <w:color w:val="000000"/>
        </w:rPr>
        <w:t xml:space="preserve">se identificó </w:t>
      </w:r>
      <w:r w:rsidR="00965071" w:rsidRPr="00B262DE">
        <w:rPr>
          <w:rFonts w:asciiTheme="majorBidi" w:hAnsiTheme="majorBidi" w:cstheme="majorBidi"/>
          <w:color w:val="000000"/>
        </w:rPr>
        <w:t>que,</w:t>
      </w:r>
      <w:r w:rsidR="00B34DBE" w:rsidRPr="00B262DE">
        <w:rPr>
          <w:rFonts w:asciiTheme="majorBidi" w:hAnsiTheme="majorBidi" w:cstheme="majorBidi"/>
          <w:color w:val="000000"/>
        </w:rPr>
        <w:t xml:space="preserve"> </w:t>
      </w:r>
      <w:r w:rsidR="00B35953" w:rsidRPr="00B262DE">
        <w:rPr>
          <w:rFonts w:asciiTheme="majorBidi" w:hAnsiTheme="majorBidi" w:cstheme="majorBidi"/>
          <w:color w:val="000000"/>
        </w:rPr>
        <w:t>p</w:t>
      </w:r>
      <w:r w:rsidR="00103BB8" w:rsidRPr="00B262DE">
        <w:rPr>
          <w:rFonts w:asciiTheme="majorBidi" w:hAnsiTheme="majorBidi" w:cstheme="majorBidi"/>
          <w:color w:val="000000"/>
        </w:rPr>
        <w:t xml:space="preserve">ara abordar eficazmente el desequilibrio de clases en problemas de clasificación, es esencial reconocer que </w:t>
      </w:r>
      <w:r w:rsidR="00C2217D" w:rsidRPr="00B262DE">
        <w:rPr>
          <w:rFonts w:asciiTheme="majorBidi" w:hAnsiTheme="majorBidi" w:cstheme="majorBidi"/>
          <w:color w:val="000000"/>
        </w:rPr>
        <w:t>la aplicación de algoritmos de aprendizaje automático de clasificación no ensamblados no es</w:t>
      </w:r>
      <w:r w:rsidR="00103BB8" w:rsidRPr="00B262DE">
        <w:rPr>
          <w:rFonts w:asciiTheme="majorBidi" w:hAnsiTheme="majorBidi" w:cstheme="majorBidi"/>
          <w:color w:val="000000"/>
        </w:rPr>
        <w:t xml:space="preserve"> suficiente.</w:t>
      </w:r>
      <w:r w:rsidR="000F2C8D" w:rsidRPr="00B262DE">
        <w:rPr>
          <w:rFonts w:asciiTheme="majorBidi" w:hAnsiTheme="majorBidi" w:cstheme="majorBidi"/>
          <w:color w:val="000000"/>
        </w:rPr>
        <w:t xml:space="preserve"> </w:t>
      </w:r>
      <w:r w:rsidR="00965071" w:rsidRPr="00B262DE">
        <w:rPr>
          <w:rFonts w:asciiTheme="majorBidi" w:hAnsiTheme="majorBidi" w:cstheme="majorBidi"/>
          <w:color w:val="000000"/>
        </w:rPr>
        <w:t xml:space="preserve">En cambio, se resalta la destacada versatilidad y eficacia de las técnicas de muestreo y los modelos de aprendizaje automático ensamblado para potenciar significativamente el desempeño de los modelos, evidenciando la relevancia de enfoques como </w:t>
      </w:r>
      <w:proofErr w:type="spellStart"/>
      <w:r w:rsidR="00965071" w:rsidRPr="00B262DE">
        <w:rPr>
          <w:rFonts w:asciiTheme="majorBidi" w:hAnsiTheme="majorBidi" w:cstheme="majorBidi"/>
          <w:color w:val="000000"/>
        </w:rPr>
        <w:t>bagging</w:t>
      </w:r>
      <w:proofErr w:type="spellEnd"/>
      <w:r w:rsidR="00965071" w:rsidRPr="00B262DE">
        <w:rPr>
          <w:rFonts w:asciiTheme="majorBidi" w:hAnsiTheme="majorBidi" w:cstheme="majorBidi"/>
          <w:color w:val="000000"/>
        </w:rPr>
        <w:t xml:space="preserve"> con Random Forest, </w:t>
      </w:r>
      <w:proofErr w:type="spellStart"/>
      <w:r w:rsidR="00965071" w:rsidRPr="00B262DE">
        <w:rPr>
          <w:rFonts w:asciiTheme="majorBidi" w:hAnsiTheme="majorBidi" w:cstheme="majorBidi"/>
          <w:color w:val="000000"/>
        </w:rPr>
        <w:t>boosting</w:t>
      </w:r>
      <w:proofErr w:type="spellEnd"/>
      <w:r w:rsidR="00965071" w:rsidRPr="00B262DE">
        <w:rPr>
          <w:rFonts w:asciiTheme="majorBidi" w:hAnsiTheme="majorBidi" w:cstheme="majorBidi"/>
          <w:color w:val="000000"/>
        </w:rPr>
        <w:t xml:space="preserve"> con </w:t>
      </w:r>
      <w:proofErr w:type="spellStart"/>
      <w:r w:rsidR="00965071" w:rsidRPr="00B262DE">
        <w:rPr>
          <w:rFonts w:asciiTheme="majorBidi" w:hAnsiTheme="majorBidi" w:cstheme="majorBidi"/>
          <w:color w:val="000000"/>
        </w:rPr>
        <w:t>Adaboost</w:t>
      </w:r>
      <w:proofErr w:type="spellEnd"/>
      <w:r w:rsidR="00965071" w:rsidRPr="00B262DE">
        <w:rPr>
          <w:rFonts w:asciiTheme="majorBidi" w:hAnsiTheme="majorBidi" w:cstheme="majorBidi"/>
          <w:color w:val="000000"/>
        </w:rPr>
        <w:t xml:space="preserve"> y XGBoost, así como otros métodos como </w:t>
      </w:r>
      <w:proofErr w:type="spellStart"/>
      <w:r w:rsidR="00965071" w:rsidRPr="00B262DE">
        <w:rPr>
          <w:rFonts w:asciiTheme="majorBidi" w:hAnsiTheme="majorBidi" w:cstheme="majorBidi"/>
          <w:color w:val="000000"/>
        </w:rPr>
        <w:t>voting</w:t>
      </w:r>
      <w:proofErr w:type="spellEnd"/>
      <w:r w:rsidR="00965071" w:rsidRPr="00B262DE">
        <w:rPr>
          <w:rFonts w:asciiTheme="majorBidi" w:hAnsiTheme="majorBidi" w:cstheme="majorBidi"/>
          <w:color w:val="000000"/>
        </w:rPr>
        <w:t xml:space="preserve"> o </w:t>
      </w:r>
      <w:proofErr w:type="spellStart"/>
      <w:r w:rsidR="00965071" w:rsidRPr="00B262DE">
        <w:rPr>
          <w:rFonts w:asciiTheme="majorBidi" w:hAnsiTheme="majorBidi" w:cstheme="majorBidi"/>
          <w:color w:val="000000"/>
        </w:rPr>
        <w:t>stacking</w:t>
      </w:r>
      <w:proofErr w:type="spellEnd"/>
      <w:r w:rsidR="00965071" w:rsidRPr="00B262DE">
        <w:rPr>
          <w:rFonts w:asciiTheme="majorBidi" w:hAnsiTheme="majorBidi" w:cstheme="majorBidi"/>
          <w:color w:val="000000"/>
        </w:rPr>
        <w:t xml:space="preserve">. En el ámbito de las soluciones a nivel de datos, cobran especial protagonismo técnicas como ROS, RUS y SMOTE. Asimismo, la evaluación del desempeño se enriquece con métricas específicas como el </w:t>
      </w:r>
      <w:proofErr w:type="spellStart"/>
      <w:r w:rsidR="00965071" w:rsidRPr="00B262DE">
        <w:rPr>
          <w:rFonts w:asciiTheme="majorBidi" w:hAnsiTheme="majorBidi" w:cstheme="majorBidi"/>
          <w:color w:val="000000"/>
        </w:rPr>
        <w:t>Recall</w:t>
      </w:r>
      <w:proofErr w:type="spellEnd"/>
      <w:r w:rsidR="00965071" w:rsidRPr="00B262DE">
        <w:rPr>
          <w:rFonts w:asciiTheme="majorBidi" w:hAnsiTheme="majorBidi" w:cstheme="majorBidi"/>
          <w:color w:val="000000"/>
        </w:rPr>
        <w:t xml:space="preserve"> o la media geométrica armónica, facilitando comparativas rigurosas entre modelos de aprendizaje automático, ya sean ensamblados o individuales.</w:t>
      </w:r>
    </w:p>
    <w:p w14:paraId="14149983" w14:textId="77777777" w:rsidR="009210E2" w:rsidRPr="00B262DE" w:rsidRDefault="009210E2" w:rsidP="009210E2">
      <w:pPr>
        <w:jc w:val="both"/>
        <w:rPr>
          <w:rFonts w:asciiTheme="majorBidi" w:hAnsiTheme="majorBidi" w:cstheme="majorBidi"/>
        </w:rPr>
      </w:pPr>
    </w:p>
    <w:p w14:paraId="0D415B61" w14:textId="0111FD81" w:rsidR="00F227FD" w:rsidRPr="00B262DE" w:rsidRDefault="009210E2" w:rsidP="000A5DE2">
      <w:pPr>
        <w:pStyle w:val="Ttulo1"/>
        <w:rPr>
          <w:rFonts w:asciiTheme="majorBidi" w:hAnsiTheme="majorBidi" w:cstheme="majorBidi"/>
        </w:rPr>
      </w:pPr>
      <w:bookmarkStart w:id="250" w:name="_Toc187875407"/>
      <w:bookmarkStart w:id="251" w:name="_Toc188537431"/>
      <w:bookmarkStart w:id="252" w:name="_Toc188537694"/>
      <w:bookmarkStart w:id="253" w:name="_Toc188565533"/>
      <w:bookmarkStart w:id="254" w:name="_Toc188568132"/>
      <w:bookmarkStart w:id="255" w:name="_Hlk185422272"/>
      <w:r w:rsidRPr="00B262DE">
        <w:rPr>
          <w:rFonts w:asciiTheme="majorBidi" w:hAnsiTheme="majorBidi" w:cstheme="majorBidi"/>
        </w:rPr>
        <w:t>FASE 2</w:t>
      </w:r>
      <w:r w:rsidR="000D7155" w:rsidRPr="00B262DE">
        <w:rPr>
          <w:rFonts w:asciiTheme="majorBidi" w:hAnsiTheme="majorBidi" w:cstheme="majorBidi"/>
        </w:rPr>
        <w:t xml:space="preserve">: </w:t>
      </w:r>
      <w:r w:rsidR="000D7155">
        <w:rPr>
          <w:rFonts w:asciiTheme="majorBidi" w:hAnsiTheme="majorBidi" w:cstheme="majorBidi"/>
        </w:rPr>
        <w:t>P</w:t>
      </w:r>
      <w:r w:rsidR="000D7155" w:rsidRPr="00B262DE">
        <w:rPr>
          <w:rFonts w:asciiTheme="majorBidi" w:hAnsiTheme="majorBidi" w:cstheme="majorBidi"/>
        </w:rPr>
        <w:t>REPARACIÓN DE LOS CONJUNTOS DE DATOS</w:t>
      </w:r>
      <w:bookmarkEnd w:id="250"/>
      <w:bookmarkEnd w:id="251"/>
      <w:bookmarkEnd w:id="252"/>
      <w:bookmarkEnd w:id="253"/>
      <w:bookmarkEnd w:id="254"/>
    </w:p>
    <w:p w14:paraId="5F19BD73" w14:textId="35A80D9A" w:rsidR="000A5DE2" w:rsidRPr="00B262DE" w:rsidRDefault="1D87C4E8" w:rsidP="000A5DE2">
      <w:pPr>
        <w:rPr>
          <w:rFonts w:asciiTheme="majorBidi" w:hAnsiTheme="majorBidi" w:cstheme="majorBidi"/>
        </w:rPr>
      </w:pPr>
      <w:r w:rsidRPr="34C7BB73">
        <w:rPr>
          <w:rFonts w:asciiTheme="majorBidi" w:hAnsiTheme="majorBidi" w:cstheme="majorBidi"/>
        </w:rPr>
        <w:t xml:space="preserve">En esta fase, se trabajó con dos conjuntos de datos desbalanceados, con un desbalance extremo </w:t>
      </w:r>
      <w:r w:rsidRPr="4D1539CA">
        <w:rPr>
          <w:rFonts w:asciiTheme="majorBidi" w:hAnsiTheme="majorBidi" w:cstheme="majorBidi"/>
        </w:rPr>
        <w:t>y</w:t>
      </w:r>
      <w:r w:rsidRPr="34C7BB73">
        <w:rPr>
          <w:rFonts w:asciiTheme="majorBidi" w:hAnsiTheme="majorBidi" w:cstheme="majorBidi"/>
        </w:rPr>
        <w:t xml:space="preserve"> con un desbalance moderado</w:t>
      </w:r>
      <w:r w:rsidRPr="4D1539CA">
        <w:rPr>
          <w:rFonts w:asciiTheme="majorBidi" w:hAnsiTheme="majorBidi" w:cstheme="majorBidi"/>
        </w:rPr>
        <w:t>.</w:t>
      </w:r>
      <w:r w:rsidRPr="34C7BB73">
        <w:rPr>
          <w:rFonts w:asciiTheme="majorBidi" w:hAnsiTheme="majorBidi" w:cstheme="majorBidi"/>
        </w:rPr>
        <w:t xml:space="preserve"> Ambos conjuntos fueron preprocesados mediante normalización para garantizar la homogeneidad de sus variables. Además, se implementaron técnicas de re-muestreo como RUS, ROS y SMOTE</w:t>
      </w:r>
      <w:r w:rsidRPr="4D1539CA">
        <w:rPr>
          <w:rFonts w:asciiTheme="majorBidi" w:hAnsiTheme="majorBidi" w:cstheme="majorBidi"/>
        </w:rPr>
        <w:t>.</w:t>
      </w:r>
      <w:r w:rsidRPr="34C7BB73">
        <w:rPr>
          <w:rFonts w:asciiTheme="majorBidi" w:hAnsiTheme="majorBidi" w:cstheme="majorBidi"/>
        </w:rPr>
        <w:t xml:space="preserve"> Estas estrategias prepararon los datos para </w:t>
      </w:r>
      <w:r w:rsidRPr="34C7BB73">
        <w:rPr>
          <w:rFonts w:asciiTheme="majorBidi" w:hAnsiTheme="majorBidi" w:cstheme="majorBidi"/>
        </w:rPr>
        <w:lastRenderedPageBreak/>
        <w:t>el desarrollo de modelos predictivos, permitiendo abordar los retos asociados al desbalance de clases de manera robusta y adaptada a las características de cada conjunto.</w:t>
      </w:r>
    </w:p>
    <w:p w14:paraId="7D2E1868" w14:textId="77777777" w:rsidR="00DE6BDE" w:rsidRDefault="00854AD3" w:rsidP="00DE6BDE">
      <w:pPr>
        <w:pStyle w:val="Ttulo2"/>
        <w:jc w:val="both"/>
        <w:rPr>
          <w:rFonts w:asciiTheme="majorBidi" w:hAnsiTheme="majorBidi"/>
          <w:szCs w:val="24"/>
        </w:rPr>
      </w:pPr>
      <w:bookmarkStart w:id="256" w:name="_Toc187875408"/>
      <w:bookmarkStart w:id="257" w:name="_Toc188537432"/>
      <w:bookmarkStart w:id="258" w:name="_Toc188537695"/>
      <w:bookmarkStart w:id="259" w:name="_Toc188565534"/>
      <w:bookmarkStart w:id="260" w:name="_Toc188568133"/>
      <w:r w:rsidRPr="00B262DE">
        <w:rPr>
          <w:rFonts w:asciiTheme="majorBidi" w:hAnsiTheme="majorBidi"/>
          <w:szCs w:val="24"/>
        </w:rPr>
        <w:t>Extracción de conjuntos de datos</w:t>
      </w:r>
      <w:bookmarkStart w:id="261" w:name="_Toc187875409"/>
      <w:bookmarkStart w:id="262" w:name="_Toc188537433"/>
      <w:bookmarkStart w:id="263" w:name="_Toc188537696"/>
      <w:bookmarkEnd w:id="256"/>
      <w:bookmarkEnd w:id="257"/>
      <w:bookmarkEnd w:id="258"/>
      <w:bookmarkEnd w:id="259"/>
      <w:bookmarkEnd w:id="260"/>
    </w:p>
    <w:p w14:paraId="6EE6D74F" w14:textId="77777777" w:rsidR="00DE6BDE" w:rsidRDefault="00DE6BDE" w:rsidP="00DE6BDE">
      <w:r w:rsidRPr="00DE6BDE">
        <w:t xml:space="preserve">Se llevaron a cabo experimentos utilizando dos conjuntos de datos desbalanceados con clases binarias, obtenidos de la plataforma </w:t>
      </w:r>
      <w:proofErr w:type="spellStart"/>
      <w:r w:rsidRPr="00DE6BDE">
        <w:t>Kaggle</w:t>
      </w:r>
      <w:proofErr w:type="spellEnd"/>
      <w:r w:rsidRPr="00DE6BDE">
        <w:t xml:space="preserve"> y el repositorio UC Irvine Machine </w:t>
      </w:r>
      <w:proofErr w:type="spellStart"/>
      <w:r w:rsidRPr="00DE6BDE">
        <w:t>Learning</w:t>
      </w:r>
      <w:proofErr w:type="spellEnd"/>
      <w:r w:rsidRPr="00DE6BDE">
        <w:t xml:space="preserve"> </w:t>
      </w:r>
      <w:proofErr w:type="spellStart"/>
      <w:r w:rsidRPr="00DE6BDE">
        <w:t>Repository</w:t>
      </w:r>
      <w:proofErr w:type="spellEnd"/>
      <w:r w:rsidRPr="00DE6BDE">
        <w:t>. El primer conjunto de datos, caracterizado por un desbalance extremo entre clases, fue seleccionado debido a su relevancia en la detección de fraudes, un problema crítico en el ámbito financiero. Por otra parte, el segundo conjunto de datos, con desbalance leve, abordó la problemática de impagos financieros. Ambos conjuntos se diferenciaron principalmente en el tamaño y la proporción de desbalance: el primero contuvo 285,299 registros y la clase minoritaria fue equivalente al 0.17%, mientras que el segundo constó de 30,000 registros y su clase minoritaria representó el 22.2%. El objetivo de este análisis fue estudiar el impacto del desbalance de clases desde diferentes perspectivas.</w:t>
      </w:r>
    </w:p>
    <w:p w14:paraId="3A9C3B3D" w14:textId="3110DC79" w:rsidR="005D102B" w:rsidRPr="00DE6BDE" w:rsidRDefault="00E463B9" w:rsidP="00DE6BDE">
      <w:pPr>
        <w:pStyle w:val="Ttulo3"/>
      </w:pPr>
      <w:bookmarkStart w:id="264" w:name="_Toc188565535"/>
      <w:bookmarkStart w:id="265" w:name="_Toc188568134"/>
      <w:r w:rsidRPr="00DE6BDE">
        <w:t>Análisis exploratorio</w:t>
      </w:r>
      <w:r w:rsidR="0005756E" w:rsidRPr="00DE6BDE">
        <w:t xml:space="preserve"> del conjunto de datos: “</w:t>
      </w:r>
      <w:proofErr w:type="spellStart"/>
      <w:r w:rsidR="0005756E" w:rsidRPr="00DE6BDE">
        <w:t>Credit</w:t>
      </w:r>
      <w:proofErr w:type="spellEnd"/>
      <w:r w:rsidR="0005756E" w:rsidRPr="00DE6BDE">
        <w:t xml:space="preserve"> </w:t>
      </w:r>
      <w:proofErr w:type="spellStart"/>
      <w:r w:rsidR="0005756E" w:rsidRPr="00DE6BDE">
        <w:t>Card</w:t>
      </w:r>
      <w:proofErr w:type="spellEnd"/>
      <w:r w:rsidR="0005756E" w:rsidRPr="00DE6BDE">
        <w:t xml:space="preserve"> </w:t>
      </w:r>
      <w:proofErr w:type="spellStart"/>
      <w:r w:rsidR="0005756E" w:rsidRPr="00DE6BDE">
        <w:t>Fraud</w:t>
      </w:r>
      <w:proofErr w:type="spellEnd"/>
      <w:r w:rsidR="0005756E" w:rsidRPr="00DE6BDE">
        <w:t xml:space="preserve"> </w:t>
      </w:r>
      <w:proofErr w:type="spellStart"/>
      <w:r w:rsidR="0005756E" w:rsidRPr="00DE6BDE">
        <w:t>Detection</w:t>
      </w:r>
      <w:proofErr w:type="spellEnd"/>
      <w:r w:rsidR="004A23FF" w:rsidRPr="00DE6BDE">
        <w:t xml:space="preserve"> (BD1)</w:t>
      </w:r>
      <w:r w:rsidR="0005756E" w:rsidRPr="00DE6BDE">
        <w:t>”</w:t>
      </w:r>
      <w:bookmarkEnd w:id="261"/>
      <w:bookmarkEnd w:id="262"/>
      <w:bookmarkEnd w:id="263"/>
      <w:bookmarkEnd w:id="264"/>
      <w:bookmarkEnd w:id="265"/>
    </w:p>
    <w:p w14:paraId="2C11DC84" w14:textId="7445682B" w:rsidR="009E7FF7" w:rsidRDefault="00970D8C" w:rsidP="00970D8C">
      <w:bookmarkStart w:id="266" w:name="OLE_LINK1"/>
      <w:r w:rsidRPr="00970D8C">
        <w:t xml:space="preserve">Este conjunto de datos incluyó transacciones de tarjetas de crédito anonimizadas realizadas por titulares europeos durante un periodo de dos días en septiembre del 2013, el cual estuvo disponible públicamente a través de la plataforma </w:t>
      </w:r>
      <w:proofErr w:type="spellStart"/>
      <w:r w:rsidRPr="00970D8C">
        <w:t>Kaggle</w:t>
      </w:r>
      <w:proofErr w:type="spellEnd"/>
      <w:r>
        <w:t xml:space="preserve"> </w:t>
      </w:r>
      <w:sdt>
        <w:sdtPr>
          <w:rPr>
            <w:color w:val="000000"/>
          </w:rPr>
          <w:tag w:val="MENDELEY_CITATION_v3_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"/>
          <w:id w:val="1523823984"/>
          <w:placeholder>
            <w:docPart w:val="DefaultPlaceholder_-1854013440"/>
          </w:placeholder>
        </w:sdtPr>
        <w:sdtEndPr/>
        <w:sdtContent>
          <w:r w:rsidR="001600AB" w:rsidRPr="001600AB">
            <w:rPr>
              <w:color w:val="000000"/>
            </w:rPr>
            <w:t>(</w:t>
          </w:r>
          <w:proofErr w:type="spellStart"/>
          <w:r w:rsidR="001600AB" w:rsidRPr="001600AB">
            <w:rPr>
              <w:color w:val="000000"/>
            </w:rPr>
            <w:t>Kaggle</w:t>
          </w:r>
          <w:proofErr w:type="spellEnd"/>
          <w:r w:rsidR="001600AB" w:rsidRPr="001600AB">
            <w:rPr>
              <w:color w:val="000000"/>
            </w:rPr>
            <w:t>, 2018)</w:t>
          </w:r>
        </w:sdtContent>
      </w:sdt>
      <w:bookmarkEnd w:id="266"/>
      <w:r w:rsidR="00510108" w:rsidRPr="00B262DE">
        <w:t xml:space="preserve">. </w:t>
      </w:r>
      <w:r w:rsidR="00255E70" w:rsidRPr="00255E70">
        <w:t xml:space="preserve">Las transacciones fueron etiquetadas como “fraudulentas” si fueron identificadas como tal, o como “no fraudulentas” si fueron legítimas. En total, se recopilaron 285,299 transacciones, de las cuales 492, es decir el 0.17%, fueron identificadas como fraudulentas, lo que reflejó un desequilibrio extremo dado que la proporción de la clase minoritaria fue menor al 1% (Malek et al., 2023). La distribución de clases se ilustró en la figura </w:t>
      </w:r>
      <w:r w:rsidR="00255E70">
        <w:t>8</w:t>
      </w:r>
      <w:r w:rsidR="00255E70" w:rsidRPr="00255E70">
        <w:t>.</w:t>
      </w:r>
    </w:p>
    <w:p w14:paraId="5BA8FFC9" w14:textId="77777777" w:rsidR="000779D2" w:rsidRPr="000779D2" w:rsidRDefault="000779D2" w:rsidP="000779D2">
      <w:r w:rsidRPr="000779D2">
        <w:lastRenderedPageBreak/>
        <w:t xml:space="preserve">El conjunto de datos incluyó 28 características transformadas mediante Análisis de Componentes Principales (PCA), lo que impidió identificar las variables originales o conocer información sobre los datos debido a motivos de confidencialidad. Sin embargo, se dispuso de dos variables predictoras cuya naturaleza fue conocida: Time, que representó los segundos transcurridos entre la transacción actual y la primera registrada en el conjunto de datos, y </w:t>
      </w:r>
      <w:proofErr w:type="spellStart"/>
      <w:r w:rsidRPr="000779D2">
        <w:t>Amount</w:t>
      </w:r>
      <w:proofErr w:type="spellEnd"/>
      <w:r w:rsidRPr="000779D2">
        <w:t>, que indicó el monto de la transacción.</w:t>
      </w:r>
    </w:p>
    <w:p w14:paraId="6A5C697F" w14:textId="77777777" w:rsidR="000779D2" w:rsidRPr="00B262DE" w:rsidRDefault="000779D2" w:rsidP="00970D8C"/>
    <w:p w14:paraId="01598633" w14:textId="4E57E384" w:rsidR="00B22F93" w:rsidRPr="00B262DE" w:rsidRDefault="00B22F93" w:rsidP="00B22F93">
      <w:pPr>
        <w:pStyle w:val="Figuras"/>
        <w:rPr>
          <w:rFonts w:asciiTheme="majorBidi" w:hAnsiTheme="majorBidi" w:cstheme="majorBidi"/>
        </w:rPr>
      </w:pPr>
      <w:bookmarkStart w:id="267" w:name="_Toc187754220"/>
      <w:bookmarkStart w:id="268" w:name="_Toc188565897"/>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8</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Distribución de clases en conjunto de datos de detección de fraudes por tarjeta de crédito</w:t>
      </w:r>
      <w:bookmarkEnd w:id="267"/>
      <w:bookmarkEnd w:id="268"/>
    </w:p>
    <w:p w14:paraId="13BA0C89" w14:textId="57667984" w:rsidR="00B22F93" w:rsidRPr="00B262DE" w:rsidRDefault="00060E9A" w:rsidP="00255E70">
      <w:pPr>
        <w:ind w:firstLine="0"/>
        <w:rPr>
          <w:rFonts w:asciiTheme="majorBidi" w:hAnsiTheme="majorBidi" w:cstheme="majorBidi"/>
        </w:rPr>
      </w:pPr>
      <w:r w:rsidRPr="00B262DE">
        <w:rPr>
          <w:rFonts w:asciiTheme="majorBidi" w:hAnsiTheme="majorBidi" w:cstheme="majorBidi"/>
          <w:noProof/>
        </w:rPr>
        <w:drawing>
          <wp:inline distT="0" distB="0" distL="0" distR="0" wp14:anchorId="7B9E5D71" wp14:editId="4FB69008">
            <wp:extent cx="4218915" cy="2949113"/>
            <wp:effectExtent l="0" t="0" r="0" b="3810"/>
            <wp:docPr id="8175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226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3357" cy="2987169"/>
                    </a:xfrm>
                    <a:prstGeom prst="rect">
                      <a:avLst/>
                    </a:prstGeom>
                  </pic:spPr>
                </pic:pic>
              </a:graphicData>
            </a:graphic>
          </wp:inline>
        </w:drawing>
      </w:r>
    </w:p>
    <w:p w14:paraId="45806B6F" w14:textId="4BD262C5" w:rsidR="00CA39EB" w:rsidRPr="00B262DE" w:rsidRDefault="00CA39EB" w:rsidP="00F25DAF">
      <w:pPr>
        <w:jc w:val="both"/>
        <w:rPr>
          <w:rFonts w:asciiTheme="majorBidi" w:hAnsiTheme="majorBidi" w:cstheme="majorBidi"/>
        </w:rPr>
      </w:pPr>
      <w:r w:rsidRPr="00CA39EB">
        <w:rPr>
          <w:rFonts w:asciiTheme="majorBidi" w:hAnsiTheme="majorBidi" w:cstheme="majorBidi"/>
        </w:rPr>
        <w:t xml:space="preserve">En total, el conjunto de datos dispuso de 30 variables predictoras, mientras que la variable de respuesta, </w:t>
      </w:r>
      <w:proofErr w:type="spellStart"/>
      <w:r w:rsidRPr="00CA39EB">
        <w:rPr>
          <w:rFonts w:asciiTheme="majorBidi" w:hAnsiTheme="majorBidi" w:cstheme="majorBidi"/>
        </w:rPr>
        <w:t>Class</w:t>
      </w:r>
      <w:proofErr w:type="spellEnd"/>
      <w:r w:rsidRPr="00CA39EB">
        <w:rPr>
          <w:rFonts w:asciiTheme="majorBidi" w:hAnsiTheme="majorBidi" w:cstheme="majorBidi"/>
        </w:rPr>
        <w:t>, tomó el valor de 1 para transacciones fraudulentas y 0 para las legítimas.</w:t>
      </w:r>
    </w:p>
    <w:p w14:paraId="4F47E734" w14:textId="71194B14" w:rsidR="00A31D7D" w:rsidRPr="00B262DE" w:rsidRDefault="00E463B9" w:rsidP="00F25DAF">
      <w:pPr>
        <w:pStyle w:val="Ttulo3"/>
        <w:jc w:val="both"/>
        <w:rPr>
          <w:rFonts w:asciiTheme="majorBidi" w:hAnsiTheme="majorBidi" w:cstheme="majorBidi"/>
          <w:b w:val="0"/>
          <w:bCs/>
          <w:i w:val="0"/>
          <w:iCs/>
        </w:rPr>
      </w:pPr>
      <w:bookmarkStart w:id="269" w:name="_Toc187875410"/>
      <w:bookmarkStart w:id="270" w:name="_Toc188537434"/>
      <w:bookmarkStart w:id="271" w:name="_Toc188537697"/>
      <w:bookmarkStart w:id="272" w:name="_Toc188565536"/>
      <w:bookmarkStart w:id="273" w:name="_Toc188568135"/>
      <w:r w:rsidRPr="00B262DE">
        <w:rPr>
          <w:rFonts w:asciiTheme="majorBidi" w:hAnsiTheme="majorBidi" w:cstheme="majorBidi"/>
          <w:bCs/>
          <w:iCs/>
        </w:rPr>
        <w:t>Análisis exploratorio</w:t>
      </w:r>
      <w:r w:rsidR="00A31D7D" w:rsidRPr="00B262DE">
        <w:rPr>
          <w:rFonts w:asciiTheme="majorBidi" w:hAnsiTheme="majorBidi" w:cstheme="majorBidi"/>
          <w:bCs/>
          <w:iCs/>
        </w:rPr>
        <w:t xml:space="preserve"> del conjunto de datos</w:t>
      </w:r>
      <w:r w:rsidR="006E7975" w:rsidRPr="00B262DE">
        <w:rPr>
          <w:rFonts w:asciiTheme="majorBidi" w:hAnsiTheme="majorBidi" w:cstheme="majorBidi"/>
          <w:bCs/>
          <w:iCs/>
        </w:rPr>
        <w:t xml:space="preserve">: </w:t>
      </w:r>
      <w:r w:rsidR="00E16E02" w:rsidRPr="00B262DE">
        <w:rPr>
          <w:rFonts w:asciiTheme="majorBidi" w:hAnsiTheme="majorBidi" w:cstheme="majorBidi"/>
          <w:bCs/>
          <w:iCs/>
        </w:rPr>
        <w:t>“</w:t>
      </w:r>
      <w:r w:rsidR="00FC478F" w:rsidRPr="00B262DE">
        <w:rPr>
          <w:rFonts w:asciiTheme="majorBidi" w:hAnsiTheme="majorBidi" w:cstheme="majorBidi"/>
          <w:bCs/>
          <w:iCs/>
        </w:rPr>
        <w:t xml:space="preserve">Default </w:t>
      </w:r>
      <w:proofErr w:type="spellStart"/>
      <w:r w:rsidR="00FC478F" w:rsidRPr="00B262DE">
        <w:rPr>
          <w:rFonts w:asciiTheme="majorBidi" w:hAnsiTheme="majorBidi" w:cstheme="majorBidi"/>
          <w:bCs/>
          <w:iCs/>
        </w:rPr>
        <w:t>of</w:t>
      </w:r>
      <w:proofErr w:type="spellEnd"/>
      <w:r w:rsidR="00FC478F" w:rsidRPr="00B262DE">
        <w:rPr>
          <w:rFonts w:asciiTheme="majorBidi" w:hAnsiTheme="majorBidi" w:cstheme="majorBidi"/>
          <w:bCs/>
          <w:iCs/>
        </w:rPr>
        <w:t xml:space="preserve"> </w:t>
      </w:r>
      <w:proofErr w:type="spellStart"/>
      <w:r w:rsidR="00AD0326" w:rsidRPr="00B262DE">
        <w:rPr>
          <w:rFonts w:asciiTheme="majorBidi" w:hAnsiTheme="majorBidi" w:cstheme="majorBidi"/>
          <w:bCs/>
          <w:iCs/>
        </w:rPr>
        <w:t>Credit</w:t>
      </w:r>
      <w:proofErr w:type="spellEnd"/>
      <w:r w:rsidR="00FC478F" w:rsidRPr="00B262DE">
        <w:rPr>
          <w:rFonts w:asciiTheme="majorBidi" w:hAnsiTheme="majorBidi" w:cstheme="majorBidi"/>
          <w:bCs/>
          <w:iCs/>
        </w:rPr>
        <w:t xml:space="preserve"> </w:t>
      </w:r>
      <w:proofErr w:type="spellStart"/>
      <w:r w:rsidR="00FC478F" w:rsidRPr="00B262DE">
        <w:rPr>
          <w:rFonts w:asciiTheme="majorBidi" w:hAnsiTheme="majorBidi" w:cstheme="majorBidi"/>
          <w:bCs/>
          <w:iCs/>
        </w:rPr>
        <w:t>Card</w:t>
      </w:r>
      <w:proofErr w:type="spellEnd"/>
      <w:r w:rsidR="00FC478F" w:rsidRPr="00B262DE">
        <w:rPr>
          <w:rFonts w:asciiTheme="majorBidi" w:hAnsiTheme="majorBidi" w:cstheme="majorBidi"/>
          <w:bCs/>
          <w:iCs/>
        </w:rPr>
        <w:t xml:space="preserve"> </w:t>
      </w:r>
      <w:proofErr w:type="spellStart"/>
      <w:r w:rsidR="00AD0326" w:rsidRPr="00B262DE">
        <w:rPr>
          <w:rFonts w:asciiTheme="majorBidi" w:hAnsiTheme="majorBidi" w:cstheme="majorBidi"/>
          <w:bCs/>
          <w:iCs/>
        </w:rPr>
        <w:t>Clients</w:t>
      </w:r>
      <w:proofErr w:type="spellEnd"/>
      <w:r w:rsidR="004A23FF" w:rsidRPr="00B262DE">
        <w:rPr>
          <w:rFonts w:asciiTheme="majorBidi" w:hAnsiTheme="majorBidi" w:cstheme="majorBidi"/>
          <w:bCs/>
          <w:iCs/>
        </w:rPr>
        <w:t xml:space="preserve"> (BD2)</w:t>
      </w:r>
      <w:r w:rsidR="001F4146" w:rsidRPr="00B262DE">
        <w:rPr>
          <w:rFonts w:asciiTheme="majorBidi" w:hAnsiTheme="majorBidi" w:cstheme="majorBidi"/>
          <w:bCs/>
          <w:iCs/>
        </w:rPr>
        <w:t>”</w:t>
      </w:r>
      <w:bookmarkEnd w:id="269"/>
      <w:bookmarkEnd w:id="270"/>
      <w:bookmarkEnd w:id="271"/>
      <w:bookmarkEnd w:id="272"/>
      <w:bookmarkEnd w:id="273"/>
    </w:p>
    <w:p w14:paraId="5CCF88F2" w14:textId="714C87CC" w:rsidR="00CE4790" w:rsidRPr="00B262DE" w:rsidRDefault="002C346B" w:rsidP="002B7657">
      <w:pPr>
        <w:jc w:val="both"/>
        <w:rPr>
          <w:rFonts w:asciiTheme="majorBidi" w:hAnsiTheme="majorBidi" w:cstheme="majorBidi"/>
        </w:rPr>
      </w:pPr>
      <w:r w:rsidRPr="00B262DE">
        <w:rPr>
          <w:rFonts w:asciiTheme="majorBidi" w:hAnsiTheme="majorBidi" w:cstheme="majorBidi"/>
        </w:rPr>
        <w:t xml:space="preserve">Este </w:t>
      </w:r>
      <w:r w:rsidR="0052684F" w:rsidRPr="00B262DE">
        <w:rPr>
          <w:rFonts w:asciiTheme="majorBidi" w:hAnsiTheme="majorBidi" w:cstheme="majorBidi"/>
        </w:rPr>
        <w:t xml:space="preserve">conjunto de datos </w:t>
      </w:r>
      <w:r w:rsidR="000B3A7D" w:rsidRPr="00B262DE">
        <w:rPr>
          <w:rFonts w:asciiTheme="majorBidi" w:hAnsiTheme="majorBidi" w:cstheme="majorBidi"/>
        </w:rPr>
        <w:t>abord</w:t>
      </w:r>
      <w:r w:rsidR="00CA39EB">
        <w:rPr>
          <w:rFonts w:asciiTheme="majorBidi" w:hAnsiTheme="majorBidi" w:cstheme="majorBidi"/>
        </w:rPr>
        <w:t>ó</w:t>
      </w:r>
      <w:r w:rsidR="000B3A7D" w:rsidRPr="00B262DE">
        <w:rPr>
          <w:rFonts w:asciiTheme="majorBidi" w:hAnsiTheme="majorBidi" w:cstheme="majorBidi"/>
        </w:rPr>
        <w:t xml:space="preserve"> la problemática</w:t>
      </w:r>
      <w:r w:rsidR="0052684F" w:rsidRPr="00B262DE">
        <w:rPr>
          <w:rFonts w:asciiTheme="majorBidi" w:hAnsiTheme="majorBidi" w:cstheme="majorBidi"/>
        </w:rPr>
        <w:t xml:space="preserve"> de</w:t>
      </w:r>
      <w:r w:rsidR="000B3A7D" w:rsidRPr="00B262DE">
        <w:rPr>
          <w:rFonts w:asciiTheme="majorBidi" w:hAnsiTheme="majorBidi" w:cstheme="majorBidi"/>
        </w:rPr>
        <w:t xml:space="preserve"> </w:t>
      </w:r>
      <w:r w:rsidR="0052684F" w:rsidRPr="00B262DE">
        <w:rPr>
          <w:rFonts w:asciiTheme="majorBidi" w:hAnsiTheme="majorBidi" w:cstheme="majorBidi"/>
        </w:rPr>
        <w:t xml:space="preserve">impagos de </w:t>
      </w:r>
      <w:r w:rsidR="009B2AFE" w:rsidRPr="00B262DE">
        <w:rPr>
          <w:rFonts w:asciiTheme="majorBidi" w:hAnsiTheme="majorBidi" w:cstheme="majorBidi"/>
        </w:rPr>
        <w:t>c</w:t>
      </w:r>
      <w:r w:rsidR="0052684F" w:rsidRPr="00B262DE">
        <w:rPr>
          <w:rFonts w:asciiTheme="majorBidi" w:hAnsiTheme="majorBidi" w:cstheme="majorBidi"/>
        </w:rPr>
        <w:t xml:space="preserve">lientes de tarjeta de crédito </w:t>
      </w:r>
      <w:r w:rsidR="00F46117" w:rsidRPr="00B262DE">
        <w:rPr>
          <w:rFonts w:asciiTheme="majorBidi" w:hAnsiTheme="majorBidi" w:cstheme="majorBidi"/>
        </w:rPr>
        <w:t>en Taiwán</w:t>
      </w:r>
      <w:r w:rsidR="00CA39EB">
        <w:rPr>
          <w:rFonts w:asciiTheme="majorBidi" w:hAnsiTheme="majorBidi" w:cstheme="majorBidi"/>
        </w:rPr>
        <w:t xml:space="preserve">, </w:t>
      </w:r>
      <w:r w:rsidR="00AF0DAA" w:rsidRPr="00B262DE">
        <w:rPr>
          <w:rFonts w:asciiTheme="majorBidi" w:hAnsiTheme="majorBidi" w:cstheme="majorBidi"/>
        </w:rPr>
        <w:t xml:space="preserve">disponible en el repositorio UC Irvine Machine </w:t>
      </w:r>
      <w:proofErr w:type="spellStart"/>
      <w:r w:rsidR="00AF0DAA" w:rsidRPr="00B262DE">
        <w:rPr>
          <w:rFonts w:asciiTheme="majorBidi" w:hAnsiTheme="majorBidi" w:cstheme="majorBidi"/>
        </w:rPr>
        <w:t>Learning</w:t>
      </w:r>
      <w:proofErr w:type="spellEnd"/>
      <w:r w:rsidR="00AF0DAA" w:rsidRPr="00B262DE">
        <w:rPr>
          <w:rFonts w:asciiTheme="majorBidi" w:hAnsiTheme="majorBidi" w:cstheme="majorBidi"/>
        </w:rPr>
        <w:t xml:space="preserve"> </w:t>
      </w:r>
      <w:proofErr w:type="spellStart"/>
      <w:r w:rsidR="00AF0DAA" w:rsidRPr="00B262DE">
        <w:rPr>
          <w:rFonts w:asciiTheme="majorBidi" w:hAnsiTheme="majorBidi" w:cstheme="majorBidi"/>
        </w:rPr>
        <w:t>Repository</w:t>
      </w:r>
      <w:proofErr w:type="spellEnd"/>
      <w:r w:rsidR="00F048AE"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"/>
          <w:id w:val="372665429"/>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Yeh</w:t>
          </w:r>
          <w:proofErr w:type="spellEnd"/>
          <w:r w:rsidR="001600AB" w:rsidRPr="001600AB">
            <w:rPr>
              <w:rFonts w:asciiTheme="majorBidi" w:hAnsiTheme="majorBidi" w:cstheme="majorBidi"/>
              <w:color w:val="000000"/>
            </w:rPr>
            <w:t>, 2009)</w:t>
          </w:r>
        </w:sdtContent>
      </w:sdt>
      <w:r w:rsidR="008B10FF" w:rsidRPr="00B262DE">
        <w:rPr>
          <w:rFonts w:asciiTheme="majorBidi" w:hAnsiTheme="majorBidi" w:cstheme="majorBidi"/>
        </w:rPr>
        <w:t xml:space="preserve">. </w:t>
      </w:r>
      <w:r w:rsidR="00E32DA9" w:rsidRPr="00B262DE">
        <w:rPr>
          <w:rFonts w:asciiTheme="majorBidi" w:hAnsiTheme="majorBidi" w:cstheme="majorBidi"/>
        </w:rPr>
        <w:t xml:space="preserve">La variable respuesta, default o </w:t>
      </w:r>
      <w:r w:rsidR="002B2603" w:rsidRPr="00B262DE">
        <w:rPr>
          <w:rFonts w:asciiTheme="majorBidi" w:hAnsiTheme="majorBidi" w:cstheme="majorBidi"/>
          <w:i/>
          <w:iCs/>
        </w:rPr>
        <w:t>impago</w:t>
      </w:r>
      <w:r w:rsidR="00A6073A" w:rsidRPr="00B262DE">
        <w:rPr>
          <w:rFonts w:asciiTheme="majorBidi" w:hAnsiTheme="majorBidi" w:cstheme="majorBidi"/>
        </w:rPr>
        <w:t xml:space="preserve">, es binaria: </w:t>
      </w:r>
      <w:r w:rsidR="004E201D" w:rsidRPr="00B262DE">
        <w:rPr>
          <w:rFonts w:asciiTheme="majorBidi" w:hAnsiTheme="majorBidi" w:cstheme="majorBidi"/>
        </w:rPr>
        <w:t>tom</w:t>
      </w:r>
      <w:r w:rsidR="00850BC8">
        <w:rPr>
          <w:rFonts w:asciiTheme="majorBidi" w:hAnsiTheme="majorBidi" w:cstheme="majorBidi"/>
        </w:rPr>
        <w:t>ó</w:t>
      </w:r>
      <w:r w:rsidR="004E201D" w:rsidRPr="00B262DE">
        <w:rPr>
          <w:rFonts w:asciiTheme="majorBidi" w:hAnsiTheme="majorBidi" w:cstheme="majorBidi"/>
        </w:rPr>
        <w:t xml:space="preserve"> el valor de</w:t>
      </w:r>
      <w:r w:rsidR="00C52F99" w:rsidRPr="00B262DE">
        <w:rPr>
          <w:rFonts w:asciiTheme="majorBidi" w:hAnsiTheme="majorBidi" w:cstheme="majorBidi"/>
        </w:rPr>
        <w:t xml:space="preserve"> 1 </w:t>
      </w:r>
      <w:r w:rsidR="004E201D" w:rsidRPr="00B262DE">
        <w:rPr>
          <w:rFonts w:asciiTheme="majorBidi" w:hAnsiTheme="majorBidi" w:cstheme="majorBidi"/>
        </w:rPr>
        <w:t xml:space="preserve">si </w:t>
      </w:r>
      <w:r w:rsidR="00C52F99" w:rsidRPr="00B262DE">
        <w:rPr>
          <w:rFonts w:asciiTheme="majorBidi" w:hAnsiTheme="majorBidi" w:cstheme="majorBidi"/>
        </w:rPr>
        <w:t xml:space="preserve">el cliente </w:t>
      </w:r>
      <w:r w:rsidR="003E0B44" w:rsidRPr="00B262DE">
        <w:rPr>
          <w:rFonts w:asciiTheme="majorBidi" w:hAnsiTheme="majorBidi" w:cstheme="majorBidi"/>
        </w:rPr>
        <w:t xml:space="preserve">no pagó su tarjeta </w:t>
      </w:r>
      <w:r w:rsidR="003E0B44" w:rsidRPr="00B262DE">
        <w:rPr>
          <w:rFonts w:asciiTheme="majorBidi" w:hAnsiTheme="majorBidi" w:cstheme="majorBidi"/>
        </w:rPr>
        <w:lastRenderedPageBreak/>
        <w:t xml:space="preserve">de crédito y 0 si </w:t>
      </w:r>
      <w:r w:rsidR="004E201D" w:rsidRPr="00B262DE">
        <w:rPr>
          <w:rFonts w:asciiTheme="majorBidi" w:hAnsiTheme="majorBidi" w:cstheme="majorBidi"/>
        </w:rPr>
        <w:t xml:space="preserve">realizó el </w:t>
      </w:r>
      <w:r w:rsidR="008F6FDC" w:rsidRPr="00B262DE">
        <w:rPr>
          <w:rFonts w:asciiTheme="majorBidi" w:hAnsiTheme="majorBidi" w:cstheme="majorBidi"/>
        </w:rPr>
        <w:t>pag</w:t>
      </w:r>
      <w:r w:rsidR="004E201D" w:rsidRPr="00B262DE">
        <w:rPr>
          <w:rFonts w:asciiTheme="majorBidi" w:hAnsiTheme="majorBidi" w:cstheme="majorBidi"/>
        </w:rPr>
        <w:t>o</w:t>
      </w:r>
      <w:r w:rsidR="008F6FDC" w:rsidRPr="00B262DE">
        <w:rPr>
          <w:rFonts w:asciiTheme="majorBidi" w:hAnsiTheme="majorBidi" w:cstheme="majorBidi"/>
        </w:rPr>
        <w:t>.</w:t>
      </w:r>
      <w:r w:rsidR="00F37120" w:rsidRPr="00B262DE">
        <w:rPr>
          <w:rFonts w:asciiTheme="majorBidi" w:hAnsiTheme="majorBidi" w:cstheme="majorBidi"/>
        </w:rPr>
        <w:t xml:space="preserve"> Además, </w:t>
      </w:r>
      <w:r w:rsidR="00B21789" w:rsidRPr="00B262DE">
        <w:rPr>
          <w:rFonts w:asciiTheme="majorBidi" w:hAnsiTheme="majorBidi" w:cstheme="majorBidi"/>
        </w:rPr>
        <w:t xml:space="preserve">el conjunto </w:t>
      </w:r>
      <w:r w:rsidR="00F37120" w:rsidRPr="00B262DE">
        <w:rPr>
          <w:rFonts w:asciiTheme="majorBidi" w:hAnsiTheme="majorBidi" w:cstheme="majorBidi"/>
        </w:rPr>
        <w:t xml:space="preserve">incluye 23 variables explicativas </w:t>
      </w:r>
      <w:r w:rsidR="00734166" w:rsidRPr="00B262DE">
        <w:rPr>
          <w:rFonts w:asciiTheme="majorBidi" w:hAnsiTheme="majorBidi" w:cstheme="majorBidi"/>
        </w:rPr>
        <w:t>que describen características demográficas, financieras y comportamentales de los clientes</w:t>
      </w:r>
      <w:r w:rsidR="00850BC8">
        <w:rPr>
          <w:rFonts w:asciiTheme="majorBidi" w:hAnsiTheme="majorBidi" w:cstheme="majorBidi"/>
        </w:rPr>
        <w:t xml:space="preserve">, las cuales se describen en la tabla </w:t>
      </w:r>
      <w:r w:rsidR="00DE616D">
        <w:rPr>
          <w:rFonts w:asciiTheme="majorBidi" w:hAnsiTheme="majorBidi" w:cstheme="majorBidi"/>
        </w:rPr>
        <w:t>6</w:t>
      </w:r>
      <w:r w:rsidR="00850BC8">
        <w:rPr>
          <w:rFonts w:asciiTheme="majorBidi" w:hAnsiTheme="majorBidi" w:cstheme="majorBidi"/>
        </w:rPr>
        <w:t>.</w:t>
      </w:r>
    </w:p>
    <w:p w14:paraId="14AC66E0" w14:textId="45B168F0" w:rsidR="00D937AA" w:rsidRPr="00B262DE" w:rsidRDefault="00D937AA" w:rsidP="00CE4790">
      <w:pPr>
        <w:pStyle w:val="Figuras"/>
        <w:rPr>
          <w:rFonts w:asciiTheme="majorBidi" w:hAnsiTheme="majorBidi" w:cstheme="majorBidi"/>
          <w:i/>
          <w:iCs/>
        </w:rPr>
      </w:pPr>
      <w:bookmarkStart w:id="274" w:name="_Toc187754246"/>
      <w:bookmarkStart w:id="275" w:name="_Toc188566057"/>
      <w:bookmarkStart w:id="276" w:name="_Toc188566906"/>
      <w:bookmarkStart w:id="277" w:name="_Toc188567001"/>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6</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Descripción de las variables del conjunto de datos de impago de clientes de tarjetas de crédito</w:t>
      </w:r>
      <w:bookmarkEnd w:id="274"/>
      <w:bookmarkEnd w:id="275"/>
      <w:bookmarkEnd w:id="276"/>
      <w:bookmarkEnd w:id="277"/>
    </w:p>
    <w:tbl>
      <w:tblPr>
        <w:tblStyle w:val="EstiloTablaAPA"/>
        <w:tblW w:w="4996" w:type="pct"/>
        <w:jc w:val="center"/>
        <w:tblLayout w:type="fixed"/>
        <w:tblLook w:val="04A0" w:firstRow="1" w:lastRow="0" w:firstColumn="1" w:lastColumn="0" w:noHBand="0" w:noVBand="1"/>
      </w:tblPr>
      <w:tblGrid>
        <w:gridCol w:w="1047"/>
        <w:gridCol w:w="2921"/>
        <w:gridCol w:w="5387"/>
      </w:tblGrid>
      <w:tr w:rsidR="00951798" w:rsidRPr="00B262DE" w14:paraId="53660BFE" w14:textId="77777777" w:rsidTr="0009343F">
        <w:trPr>
          <w:cnfStyle w:val="100000000000" w:firstRow="1" w:lastRow="0" w:firstColumn="0" w:lastColumn="0" w:oddVBand="0" w:evenVBand="0" w:oddHBand="0" w:evenHBand="0" w:firstRowFirstColumn="0" w:firstRowLastColumn="0" w:lastRowFirstColumn="0" w:lastRowLastColumn="0"/>
          <w:trHeight w:val="20"/>
          <w:jc w:val="center"/>
        </w:trPr>
        <w:tc>
          <w:tcPr>
            <w:tcW w:w="560" w:type="pct"/>
          </w:tcPr>
          <w:p w14:paraId="3E38D4F5" w14:textId="6C11E2B5" w:rsidR="00951798" w:rsidRPr="00B262DE" w:rsidRDefault="00951798" w:rsidP="00F25DAF">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Variable</w:t>
            </w:r>
          </w:p>
        </w:tc>
        <w:tc>
          <w:tcPr>
            <w:tcW w:w="1561" w:type="pct"/>
          </w:tcPr>
          <w:p w14:paraId="333CB5C4" w14:textId="246578E0" w:rsidR="00951798" w:rsidRPr="00B262DE" w:rsidRDefault="00851D5D" w:rsidP="00F25DAF">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Codificación original</w:t>
            </w:r>
          </w:p>
        </w:tc>
        <w:tc>
          <w:tcPr>
            <w:tcW w:w="2879" w:type="pct"/>
          </w:tcPr>
          <w:p w14:paraId="254E9991" w14:textId="7E4B8BBC" w:rsidR="00951798" w:rsidRPr="00B262DE" w:rsidRDefault="00951798" w:rsidP="00F25DAF">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Descripción</w:t>
            </w:r>
          </w:p>
        </w:tc>
      </w:tr>
      <w:tr w:rsidR="00951798" w:rsidRPr="00B262DE" w14:paraId="1BF3BB4A" w14:textId="77777777" w:rsidTr="0009343F">
        <w:trPr>
          <w:trHeight w:val="20"/>
          <w:jc w:val="center"/>
        </w:trPr>
        <w:tc>
          <w:tcPr>
            <w:tcW w:w="560" w:type="pct"/>
            <w:noWrap/>
          </w:tcPr>
          <w:p w14:paraId="0CE6F195" w14:textId="7076E674" w:rsidR="00951798" w:rsidRPr="00B262DE" w:rsidRDefault="00951798" w:rsidP="00F25DAF">
            <w:pPr>
              <w:spacing w:line="240" w:lineRule="auto"/>
              <w:ind w:firstLine="0"/>
              <w:jc w:val="both"/>
              <w:rPr>
                <w:rFonts w:asciiTheme="majorBidi" w:hAnsiTheme="majorBidi" w:cstheme="majorBidi"/>
              </w:rPr>
            </w:pPr>
            <w:r w:rsidRPr="00B262DE">
              <w:rPr>
                <w:rFonts w:asciiTheme="majorBidi" w:hAnsiTheme="majorBidi" w:cstheme="majorBidi"/>
              </w:rPr>
              <w:t>X1</w:t>
            </w:r>
          </w:p>
        </w:tc>
        <w:tc>
          <w:tcPr>
            <w:tcW w:w="1561" w:type="pct"/>
          </w:tcPr>
          <w:p w14:paraId="19F013C1" w14:textId="0CE513DD" w:rsidR="00951798" w:rsidRPr="00B262DE" w:rsidRDefault="00951798" w:rsidP="00F25DAF">
            <w:pPr>
              <w:spacing w:line="240" w:lineRule="auto"/>
              <w:ind w:firstLine="0"/>
              <w:jc w:val="both"/>
              <w:rPr>
                <w:rFonts w:asciiTheme="majorBidi" w:hAnsiTheme="majorBidi" w:cstheme="majorBidi"/>
              </w:rPr>
            </w:pPr>
            <w:r w:rsidRPr="00B262DE">
              <w:rPr>
                <w:rFonts w:asciiTheme="majorBidi" w:hAnsiTheme="majorBidi" w:cstheme="majorBidi"/>
              </w:rPr>
              <w:t>LIMIT_BAL</w:t>
            </w:r>
          </w:p>
        </w:tc>
        <w:tc>
          <w:tcPr>
            <w:tcW w:w="2879" w:type="pct"/>
            <w:noWrap/>
          </w:tcPr>
          <w:p w14:paraId="12CEA099" w14:textId="5AAF80E1" w:rsidR="00951798" w:rsidRPr="00B262DE" w:rsidRDefault="00951798" w:rsidP="00F25DAF">
            <w:pPr>
              <w:spacing w:line="240" w:lineRule="auto"/>
              <w:ind w:firstLine="0"/>
              <w:jc w:val="both"/>
              <w:rPr>
                <w:rFonts w:asciiTheme="majorBidi" w:hAnsiTheme="majorBidi" w:cstheme="majorBidi"/>
              </w:rPr>
            </w:pPr>
            <w:r w:rsidRPr="00B262DE">
              <w:rPr>
                <w:rFonts w:asciiTheme="majorBidi" w:hAnsiTheme="majorBidi" w:cstheme="majorBidi"/>
              </w:rPr>
              <w:t>Monto del crédito otorgado</w:t>
            </w:r>
          </w:p>
        </w:tc>
      </w:tr>
      <w:tr w:rsidR="00951798" w:rsidRPr="00B262DE" w14:paraId="262C9948" w14:textId="77777777" w:rsidTr="0009343F">
        <w:trPr>
          <w:trHeight w:val="20"/>
          <w:jc w:val="center"/>
        </w:trPr>
        <w:tc>
          <w:tcPr>
            <w:tcW w:w="560" w:type="pct"/>
            <w:noWrap/>
          </w:tcPr>
          <w:p w14:paraId="7064D814" w14:textId="5FBFBB78"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X2</w:t>
            </w:r>
          </w:p>
        </w:tc>
        <w:tc>
          <w:tcPr>
            <w:tcW w:w="1561" w:type="pct"/>
          </w:tcPr>
          <w:p w14:paraId="011D9A4E" w14:textId="386B5D15" w:rsidR="00951798" w:rsidRPr="00B262DE" w:rsidRDefault="007015B0"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SEX</w:t>
            </w:r>
          </w:p>
        </w:tc>
        <w:tc>
          <w:tcPr>
            <w:tcW w:w="2879" w:type="pct"/>
            <w:noWrap/>
          </w:tcPr>
          <w:p w14:paraId="67C25B11" w14:textId="323A495F"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Género</w:t>
            </w:r>
          </w:p>
        </w:tc>
      </w:tr>
      <w:tr w:rsidR="00951798" w:rsidRPr="00B262DE" w14:paraId="2F0A46D2" w14:textId="77777777" w:rsidTr="0009343F">
        <w:trPr>
          <w:trHeight w:val="20"/>
          <w:jc w:val="center"/>
        </w:trPr>
        <w:tc>
          <w:tcPr>
            <w:tcW w:w="560" w:type="pct"/>
            <w:noWrap/>
          </w:tcPr>
          <w:p w14:paraId="18012D89" w14:textId="448DE4FB"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X3</w:t>
            </w:r>
          </w:p>
        </w:tc>
        <w:tc>
          <w:tcPr>
            <w:tcW w:w="1561" w:type="pct"/>
          </w:tcPr>
          <w:p w14:paraId="202D5E39" w14:textId="6569D6B4" w:rsidR="00951798" w:rsidRPr="00B262DE" w:rsidRDefault="007015B0"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EDUCATION</w:t>
            </w:r>
          </w:p>
        </w:tc>
        <w:tc>
          <w:tcPr>
            <w:tcW w:w="2879" w:type="pct"/>
            <w:noWrap/>
          </w:tcPr>
          <w:p w14:paraId="003C941A" w14:textId="12213CFD"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Educación</w:t>
            </w:r>
          </w:p>
        </w:tc>
      </w:tr>
      <w:tr w:rsidR="00951798" w:rsidRPr="00B262DE" w14:paraId="35B4E790" w14:textId="77777777" w:rsidTr="0009343F">
        <w:trPr>
          <w:trHeight w:val="20"/>
          <w:jc w:val="center"/>
        </w:trPr>
        <w:tc>
          <w:tcPr>
            <w:tcW w:w="560" w:type="pct"/>
            <w:noWrap/>
          </w:tcPr>
          <w:p w14:paraId="384BA18F" w14:textId="510E6561"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X4</w:t>
            </w:r>
          </w:p>
        </w:tc>
        <w:tc>
          <w:tcPr>
            <w:tcW w:w="1561" w:type="pct"/>
          </w:tcPr>
          <w:p w14:paraId="7510D38A" w14:textId="33568036" w:rsidR="00951798" w:rsidRPr="00B262DE" w:rsidRDefault="007015B0"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MARRIAGE</w:t>
            </w:r>
          </w:p>
        </w:tc>
        <w:tc>
          <w:tcPr>
            <w:tcW w:w="2879" w:type="pct"/>
            <w:noWrap/>
          </w:tcPr>
          <w:p w14:paraId="4881C6D0" w14:textId="0693F453"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Estado civil</w:t>
            </w:r>
          </w:p>
        </w:tc>
      </w:tr>
      <w:tr w:rsidR="00951798" w:rsidRPr="00B262DE" w14:paraId="3D00B859" w14:textId="77777777" w:rsidTr="0009343F">
        <w:trPr>
          <w:trHeight w:val="20"/>
          <w:jc w:val="center"/>
        </w:trPr>
        <w:tc>
          <w:tcPr>
            <w:tcW w:w="560" w:type="pct"/>
            <w:noWrap/>
          </w:tcPr>
          <w:p w14:paraId="78BE092F" w14:textId="6C2381F0"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X5</w:t>
            </w:r>
          </w:p>
        </w:tc>
        <w:tc>
          <w:tcPr>
            <w:tcW w:w="1561" w:type="pct"/>
          </w:tcPr>
          <w:p w14:paraId="50A890E7" w14:textId="684612B4" w:rsidR="00951798" w:rsidRPr="00B262DE" w:rsidRDefault="000011FA"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AGE</w:t>
            </w:r>
          </w:p>
        </w:tc>
        <w:tc>
          <w:tcPr>
            <w:tcW w:w="2879" w:type="pct"/>
            <w:noWrap/>
          </w:tcPr>
          <w:p w14:paraId="2D7357EC" w14:textId="75E79769"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Edad</w:t>
            </w:r>
          </w:p>
        </w:tc>
      </w:tr>
      <w:tr w:rsidR="00951798" w:rsidRPr="00B262DE" w14:paraId="68DD61D7" w14:textId="77777777" w:rsidTr="0009343F">
        <w:trPr>
          <w:trHeight w:val="20"/>
          <w:jc w:val="center"/>
        </w:trPr>
        <w:tc>
          <w:tcPr>
            <w:tcW w:w="560" w:type="pct"/>
            <w:noWrap/>
          </w:tcPr>
          <w:p w14:paraId="1C878981" w14:textId="429F132B"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X6-X11</w:t>
            </w:r>
          </w:p>
        </w:tc>
        <w:tc>
          <w:tcPr>
            <w:tcW w:w="1561" w:type="pct"/>
          </w:tcPr>
          <w:p w14:paraId="07C0A3D5" w14:textId="41ABD97F" w:rsidR="00951798" w:rsidRPr="00B262DE" w:rsidRDefault="000011FA"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 xml:space="preserve">PAY_0 </w:t>
            </w:r>
            <w:r w:rsidRPr="00B262DE">
              <w:rPr>
                <w:rFonts w:asciiTheme="majorBidi" w:eastAsia="Wingdings" w:hAnsiTheme="majorBidi" w:cstheme="majorBidi"/>
                <w:color w:val="000000"/>
              </w:rPr>
              <w:t>à</w:t>
            </w:r>
            <w:r w:rsidRPr="00B262DE">
              <w:rPr>
                <w:rFonts w:asciiTheme="majorBidi" w:hAnsiTheme="majorBidi" w:cstheme="majorBidi"/>
                <w:color w:val="000000"/>
              </w:rPr>
              <w:t xml:space="preserve"> PAY_6</w:t>
            </w:r>
          </w:p>
        </w:tc>
        <w:tc>
          <w:tcPr>
            <w:tcW w:w="2879" w:type="pct"/>
            <w:noWrap/>
          </w:tcPr>
          <w:p w14:paraId="16B2EA90" w14:textId="0A86A1E9"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 xml:space="preserve">Historial de pagos </w:t>
            </w:r>
            <w:r w:rsidR="00774C8E" w:rsidRPr="00B262DE">
              <w:rPr>
                <w:rFonts w:asciiTheme="majorBidi" w:hAnsiTheme="majorBidi" w:cstheme="majorBidi"/>
                <w:color w:val="000000"/>
              </w:rPr>
              <w:t>mensuales</w:t>
            </w:r>
            <w:r w:rsidR="00596038" w:rsidRPr="00B262DE">
              <w:rPr>
                <w:rFonts w:asciiTheme="majorBidi" w:hAnsiTheme="majorBidi" w:cstheme="majorBidi"/>
                <w:color w:val="000000"/>
              </w:rPr>
              <w:t xml:space="preserve"> de abril a septiembre del 2005</w:t>
            </w:r>
            <w:r w:rsidR="00295F98" w:rsidRPr="00B262DE">
              <w:rPr>
                <w:rFonts w:asciiTheme="majorBidi" w:hAnsiTheme="majorBidi" w:cstheme="majorBidi"/>
                <w:color w:val="000000"/>
              </w:rPr>
              <w:t xml:space="preserve">. </w:t>
            </w:r>
            <w:r w:rsidR="006B545B" w:rsidRPr="00B262DE">
              <w:rPr>
                <w:rFonts w:asciiTheme="majorBidi" w:hAnsiTheme="majorBidi" w:cstheme="majorBidi"/>
                <w:color w:val="000000"/>
              </w:rPr>
              <w:t xml:space="preserve">La escala </w:t>
            </w:r>
            <w:r w:rsidR="00B2367D" w:rsidRPr="00B262DE">
              <w:rPr>
                <w:rFonts w:asciiTheme="majorBidi" w:hAnsiTheme="majorBidi" w:cstheme="majorBidi"/>
                <w:color w:val="000000"/>
              </w:rPr>
              <w:t>mide desde -1 (pagado puntualmente) hasta 9 (retraso de nueve meses o más).</w:t>
            </w:r>
          </w:p>
        </w:tc>
      </w:tr>
      <w:tr w:rsidR="00951798" w:rsidRPr="00B262DE" w14:paraId="4E32B996" w14:textId="77777777" w:rsidTr="0009343F">
        <w:trPr>
          <w:trHeight w:val="20"/>
          <w:jc w:val="center"/>
        </w:trPr>
        <w:tc>
          <w:tcPr>
            <w:tcW w:w="560" w:type="pct"/>
            <w:noWrap/>
          </w:tcPr>
          <w:p w14:paraId="22A8620F" w14:textId="54898918"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X12-X17</w:t>
            </w:r>
          </w:p>
        </w:tc>
        <w:tc>
          <w:tcPr>
            <w:tcW w:w="1561" w:type="pct"/>
          </w:tcPr>
          <w:p w14:paraId="689085B4" w14:textId="480D638F" w:rsidR="00951798" w:rsidRPr="00787B5C" w:rsidRDefault="001A12F8" w:rsidP="00F25DAF">
            <w:pPr>
              <w:spacing w:line="240" w:lineRule="auto"/>
              <w:ind w:firstLine="0"/>
              <w:jc w:val="both"/>
              <w:rPr>
                <w:rFonts w:asciiTheme="majorBidi" w:hAnsiTheme="majorBidi" w:cstheme="majorBidi"/>
                <w:color w:val="000000"/>
                <w:lang w:val="en-US"/>
              </w:rPr>
            </w:pPr>
            <w:r w:rsidRPr="00787B5C">
              <w:rPr>
                <w:rFonts w:asciiTheme="majorBidi" w:hAnsiTheme="majorBidi" w:cstheme="majorBidi"/>
                <w:color w:val="000000"/>
                <w:lang w:val="en-US"/>
              </w:rPr>
              <w:t xml:space="preserve">BILL_AMT1 </w:t>
            </w:r>
            <w:r w:rsidRPr="00787B5C">
              <w:rPr>
                <w:rFonts w:asciiTheme="majorBidi" w:eastAsia="Wingdings" w:hAnsiTheme="majorBidi" w:cstheme="majorBidi"/>
                <w:color w:val="000000"/>
                <w:lang w:val="en-US"/>
              </w:rPr>
              <w:t>à</w:t>
            </w:r>
            <w:r w:rsidRPr="00787B5C">
              <w:rPr>
                <w:rFonts w:asciiTheme="majorBidi" w:hAnsiTheme="majorBidi" w:cstheme="majorBidi"/>
                <w:color w:val="000000"/>
                <w:lang w:val="en-US"/>
              </w:rPr>
              <w:t xml:space="preserve"> BILL_AMT6</w:t>
            </w:r>
          </w:p>
        </w:tc>
        <w:tc>
          <w:tcPr>
            <w:tcW w:w="2879" w:type="pct"/>
            <w:noWrap/>
          </w:tcPr>
          <w:p w14:paraId="30C69AF0" w14:textId="76639880"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Monto del estado de cuenta mensual</w:t>
            </w:r>
            <w:r w:rsidR="00562FFA" w:rsidRPr="00B262DE">
              <w:rPr>
                <w:rFonts w:asciiTheme="majorBidi" w:hAnsiTheme="majorBidi" w:cstheme="majorBidi"/>
                <w:color w:val="000000"/>
              </w:rPr>
              <w:t xml:space="preserve"> </w:t>
            </w:r>
            <w:r w:rsidR="00295F98" w:rsidRPr="00B262DE">
              <w:rPr>
                <w:rFonts w:asciiTheme="majorBidi" w:hAnsiTheme="majorBidi" w:cstheme="majorBidi"/>
                <w:color w:val="000000"/>
              </w:rPr>
              <w:t xml:space="preserve">en dólares taiwaneses </w:t>
            </w:r>
            <w:r w:rsidR="00562FFA" w:rsidRPr="00B262DE">
              <w:rPr>
                <w:rFonts w:asciiTheme="majorBidi" w:hAnsiTheme="majorBidi" w:cstheme="majorBidi"/>
                <w:color w:val="000000"/>
              </w:rPr>
              <w:t xml:space="preserve">de abril a septiembre del 2005, desde X12 (septiembre) </w:t>
            </w:r>
            <w:r w:rsidR="00295F98" w:rsidRPr="00B262DE">
              <w:rPr>
                <w:rFonts w:asciiTheme="majorBidi" w:hAnsiTheme="majorBidi" w:cstheme="majorBidi"/>
                <w:color w:val="000000"/>
              </w:rPr>
              <w:t>hasta X17 (abril).</w:t>
            </w:r>
          </w:p>
        </w:tc>
      </w:tr>
      <w:tr w:rsidR="00951798" w:rsidRPr="00B262DE" w14:paraId="17C23521" w14:textId="77777777" w:rsidTr="0009343F">
        <w:trPr>
          <w:trHeight w:val="20"/>
          <w:jc w:val="center"/>
        </w:trPr>
        <w:tc>
          <w:tcPr>
            <w:tcW w:w="560" w:type="pct"/>
            <w:noWrap/>
          </w:tcPr>
          <w:p w14:paraId="7AD231E1" w14:textId="4231305E"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X18-X23</w:t>
            </w:r>
          </w:p>
        </w:tc>
        <w:tc>
          <w:tcPr>
            <w:tcW w:w="1561" w:type="pct"/>
          </w:tcPr>
          <w:p w14:paraId="2498C9C0" w14:textId="16C1B56F" w:rsidR="00951798" w:rsidRPr="00787B5C" w:rsidRDefault="00372261" w:rsidP="00F25DAF">
            <w:pPr>
              <w:spacing w:line="240" w:lineRule="auto"/>
              <w:ind w:firstLine="0"/>
              <w:jc w:val="both"/>
              <w:rPr>
                <w:rFonts w:asciiTheme="majorBidi" w:hAnsiTheme="majorBidi" w:cstheme="majorBidi"/>
                <w:color w:val="000000"/>
                <w:lang w:val="en-US"/>
              </w:rPr>
            </w:pPr>
            <w:r w:rsidRPr="00787B5C">
              <w:rPr>
                <w:rFonts w:asciiTheme="majorBidi" w:hAnsiTheme="majorBidi" w:cstheme="majorBidi"/>
                <w:color w:val="000000"/>
                <w:lang w:val="en-US"/>
              </w:rPr>
              <w:t xml:space="preserve">PAY_AMT1 </w:t>
            </w:r>
            <w:r w:rsidRPr="00787B5C">
              <w:rPr>
                <w:rFonts w:asciiTheme="majorBidi" w:eastAsia="Wingdings" w:hAnsiTheme="majorBidi" w:cstheme="majorBidi"/>
                <w:color w:val="000000"/>
                <w:lang w:val="en-US"/>
              </w:rPr>
              <w:t>à</w:t>
            </w:r>
            <w:r w:rsidRPr="00787B5C">
              <w:rPr>
                <w:rFonts w:asciiTheme="majorBidi" w:hAnsiTheme="majorBidi" w:cstheme="majorBidi"/>
                <w:color w:val="000000"/>
                <w:lang w:val="en-US"/>
              </w:rPr>
              <w:t xml:space="preserve"> PAY_AMT6</w:t>
            </w:r>
          </w:p>
        </w:tc>
        <w:tc>
          <w:tcPr>
            <w:tcW w:w="2879" w:type="pct"/>
            <w:noWrap/>
          </w:tcPr>
          <w:p w14:paraId="6CD08D1B" w14:textId="62D3FC47" w:rsidR="00951798" w:rsidRPr="00B262DE" w:rsidRDefault="0095179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 xml:space="preserve">Monto </w:t>
            </w:r>
            <w:r w:rsidR="003D647F" w:rsidRPr="00B262DE">
              <w:rPr>
                <w:rFonts w:asciiTheme="majorBidi" w:hAnsiTheme="majorBidi" w:cstheme="majorBidi"/>
                <w:color w:val="000000"/>
              </w:rPr>
              <w:t xml:space="preserve">pagado mensualmente </w:t>
            </w:r>
            <w:r w:rsidR="00D27F1C" w:rsidRPr="00B262DE">
              <w:rPr>
                <w:rFonts w:asciiTheme="majorBidi" w:hAnsiTheme="majorBidi" w:cstheme="majorBidi"/>
                <w:color w:val="000000"/>
              </w:rPr>
              <w:t xml:space="preserve">en dólares taiwaneses </w:t>
            </w:r>
            <w:r w:rsidR="003D647F" w:rsidRPr="00B262DE">
              <w:rPr>
                <w:rFonts w:asciiTheme="majorBidi" w:hAnsiTheme="majorBidi" w:cstheme="majorBidi"/>
                <w:color w:val="000000"/>
              </w:rPr>
              <w:t xml:space="preserve">de abril a septiembre de 2005, </w:t>
            </w:r>
            <w:r w:rsidR="00A3769F" w:rsidRPr="00B262DE">
              <w:rPr>
                <w:rFonts w:asciiTheme="majorBidi" w:hAnsiTheme="majorBidi" w:cstheme="majorBidi"/>
                <w:color w:val="000000"/>
              </w:rPr>
              <w:t>desde X18 (septiembre) hasta X23 (abril).</w:t>
            </w:r>
          </w:p>
        </w:tc>
      </w:tr>
    </w:tbl>
    <w:p w14:paraId="74838506" w14:textId="77777777" w:rsidR="000F3050" w:rsidRPr="00B262DE" w:rsidRDefault="000F3050" w:rsidP="00F25DAF">
      <w:pPr>
        <w:jc w:val="both"/>
        <w:rPr>
          <w:rFonts w:asciiTheme="majorBidi" w:hAnsiTheme="majorBidi" w:cstheme="majorBidi"/>
        </w:rPr>
      </w:pPr>
    </w:p>
    <w:p w14:paraId="1762B340" w14:textId="1DE148AE" w:rsidR="008F245B" w:rsidRPr="00B262DE" w:rsidRDefault="007C0B25" w:rsidP="002B7657">
      <w:pPr>
        <w:jc w:val="both"/>
        <w:rPr>
          <w:rFonts w:asciiTheme="majorBidi" w:hAnsiTheme="majorBidi" w:cstheme="majorBidi"/>
          <w:color w:val="000000"/>
        </w:rPr>
      </w:pPr>
      <w:r w:rsidRPr="00B262DE">
        <w:rPr>
          <w:rFonts w:asciiTheme="majorBidi" w:hAnsiTheme="majorBidi" w:cstheme="majorBidi"/>
        </w:rPr>
        <w:t>E</w:t>
      </w:r>
      <w:r w:rsidR="00136AC7" w:rsidRPr="00B262DE">
        <w:rPr>
          <w:rFonts w:asciiTheme="majorBidi" w:hAnsiTheme="majorBidi" w:cstheme="majorBidi"/>
        </w:rPr>
        <w:t xml:space="preserve">l conjunto de datos </w:t>
      </w:r>
      <w:r w:rsidR="000B4A6B" w:rsidRPr="00B262DE">
        <w:rPr>
          <w:rFonts w:asciiTheme="majorBidi" w:hAnsiTheme="majorBidi" w:cstheme="majorBidi"/>
        </w:rPr>
        <w:t>cont</w:t>
      </w:r>
      <w:r w:rsidR="003B6D16">
        <w:rPr>
          <w:rFonts w:asciiTheme="majorBidi" w:hAnsiTheme="majorBidi" w:cstheme="majorBidi"/>
        </w:rPr>
        <w:t>uvo</w:t>
      </w:r>
      <w:r w:rsidR="000B4A6B" w:rsidRPr="00B262DE">
        <w:rPr>
          <w:rFonts w:asciiTheme="majorBidi" w:hAnsiTheme="majorBidi" w:cstheme="majorBidi"/>
        </w:rPr>
        <w:t xml:space="preserve"> un total de</w:t>
      </w:r>
      <w:r w:rsidR="00444A19" w:rsidRPr="00B262DE">
        <w:rPr>
          <w:rFonts w:asciiTheme="majorBidi" w:hAnsiTheme="majorBidi" w:cstheme="majorBidi"/>
        </w:rPr>
        <w:t xml:space="preserve"> </w:t>
      </w:r>
      <w:r w:rsidR="002E0FEB" w:rsidRPr="00B262DE">
        <w:rPr>
          <w:rFonts w:asciiTheme="majorBidi" w:hAnsiTheme="majorBidi" w:cstheme="majorBidi"/>
        </w:rPr>
        <w:t>30</w:t>
      </w:r>
      <w:r w:rsidR="000B4A6B" w:rsidRPr="00B262DE">
        <w:rPr>
          <w:rFonts w:asciiTheme="majorBidi" w:hAnsiTheme="majorBidi" w:cstheme="majorBidi"/>
        </w:rPr>
        <w:t>,</w:t>
      </w:r>
      <w:r w:rsidR="002E0FEB" w:rsidRPr="00B262DE">
        <w:rPr>
          <w:rFonts w:asciiTheme="majorBidi" w:hAnsiTheme="majorBidi" w:cstheme="majorBidi"/>
        </w:rPr>
        <w:t>000 registros,</w:t>
      </w:r>
      <w:r w:rsidR="007C79A6" w:rsidRPr="00B262DE">
        <w:rPr>
          <w:rFonts w:asciiTheme="majorBidi" w:hAnsiTheme="majorBidi" w:cstheme="majorBidi"/>
        </w:rPr>
        <w:t xml:space="preserve"> de los cuales </w:t>
      </w:r>
      <w:r w:rsidR="0019015A" w:rsidRPr="00B262DE">
        <w:rPr>
          <w:rFonts w:asciiTheme="majorBidi" w:hAnsiTheme="majorBidi" w:cstheme="majorBidi"/>
        </w:rPr>
        <w:t xml:space="preserve">el </w:t>
      </w:r>
      <w:r w:rsidR="00C63D42" w:rsidRPr="00B262DE">
        <w:rPr>
          <w:rFonts w:asciiTheme="majorBidi" w:hAnsiTheme="majorBidi" w:cstheme="majorBidi"/>
        </w:rPr>
        <w:t>77.88%</w:t>
      </w:r>
      <w:r w:rsidR="0019015A" w:rsidRPr="00B262DE">
        <w:rPr>
          <w:rFonts w:asciiTheme="majorBidi" w:hAnsiTheme="majorBidi" w:cstheme="majorBidi"/>
        </w:rPr>
        <w:t xml:space="preserve"> </w:t>
      </w:r>
      <w:r w:rsidR="00C63D42" w:rsidRPr="00B262DE">
        <w:rPr>
          <w:rFonts w:asciiTheme="majorBidi" w:hAnsiTheme="majorBidi" w:cstheme="majorBidi"/>
        </w:rPr>
        <w:t xml:space="preserve">corresponden a pagos realizados </w:t>
      </w:r>
      <w:r w:rsidR="006F4062" w:rsidRPr="00B262DE">
        <w:rPr>
          <w:rFonts w:asciiTheme="majorBidi" w:hAnsiTheme="majorBidi" w:cstheme="majorBidi"/>
        </w:rPr>
        <w:t xml:space="preserve">y </w:t>
      </w:r>
      <w:r w:rsidR="0019015A" w:rsidRPr="00B262DE">
        <w:rPr>
          <w:rFonts w:asciiTheme="majorBidi" w:hAnsiTheme="majorBidi" w:cstheme="majorBidi"/>
        </w:rPr>
        <w:t xml:space="preserve">el </w:t>
      </w:r>
      <w:r w:rsidR="006F4062" w:rsidRPr="00B262DE">
        <w:rPr>
          <w:rFonts w:asciiTheme="majorBidi" w:hAnsiTheme="majorBidi" w:cstheme="majorBidi"/>
        </w:rPr>
        <w:t>22</w:t>
      </w:r>
      <w:r w:rsidR="00561A77" w:rsidRPr="00B262DE">
        <w:rPr>
          <w:rFonts w:asciiTheme="majorBidi" w:hAnsiTheme="majorBidi" w:cstheme="majorBidi"/>
        </w:rPr>
        <w:t>.12</w:t>
      </w:r>
      <w:r w:rsidR="006F4062" w:rsidRPr="00B262DE">
        <w:rPr>
          <w:rFonts w:asciiTheme="majorBidi" w:hAnsiTheme="majorBidi" w:cstheme="majorBidi"/>
        </w:rPr>
        <w:t xml:space="preserve">% </w:t>
      </w:r>
      <w:r w:rsidR="00C938E6" w:rsidRPr="00B262DE">
        <w:rPr>
          <w:rFonts w:asciiTheme="majorBidi" w:hAnsiTheme="majorBidi" w:cstheme="majorBidi"/>
        </w:rPr>
        <w:t xml:space="preserve">a </w:t>
      </w:r>
      <w:r w:rsidR="00966F54" w:rsidRPr="00B262DE">
        <w:rPr>
          <w:rFonts w:asciiTheme="majorBidi" w:hAnsiTheme="majorBidi" w:cstheme="majorBidi"/>
        </w:rPr>
        <w:t>casos de impago</w:t>
      </w:r>
      <w:r w:rsidR="000A2365" w:rsidRPr="00B262DE">
        <w:rPr>
          <w:rFonts w:asciiTheme="majorBidi" w:hAnsiTheme="majorBidi" w:cstheme="majorBidi"/>
        </w:rPr>
        <w:t>. Esta proporción indic</w:t>
      </w:r>
      <w:r w:rsidR="003B6D16">
        <w:rPr>
          <w:rFonts w:asciiTheme="majorBidi" w:hAnsiTheme="majorBidi" w:cstheme="majorBidi"/>
        </w:rPr>
        <w:t>ó</w:t>
      </w:r>
      <w:r w:rsidR="000A2365" w:rsidRPr="00B262DE">
        <w:rPr>
          <w:rFonts w:asciiTheme="majorBidi" w:hAnsiTheme="majorBidi" w:cstheme="majorBidi"/>
        </w:rPr>
        <w:t xml:space="preserve"> un desbalance </w:t>
      </w:r>
      <w:r w:rsidR="00E80C5F" w:rsidRPr="00B262DE">
        <w:rPr>
          <w:rFonts w:asciiTheme="majorBidi" w:hAnsiTheme="majorBidi" w:cstheme="majorBidi"/>
        </w:rPr>
        <w:t xml:space="preserve">leve, ya que la clase minoritaria </w:t>
      </w:r>
      <w:r w:rsidR="00EA2890" w:rsidRPr="00B262DE">
        <w:rPr>
          <w:rFonts w:asciiTheme="majorBidi" w:hAnsiTheme="majorBidi" w:cstheme="majorBidi"/>
        </w:rPr>
        <w:t>represent</w:t>
      </w:r>
      <w:r w:rsidR="003B6D16">
        <w:rPr>
          <w:rFonts w:asciiTheme="majorBidi" w:hAnsiTheme="majorBidi" w:cstheme="majorBidi"/>
        </w:rPr>
        <w:t xml:space="preserve">ó </w:t>
      </w:r>
      <w:r w:rsidR="00E80C5F" w:rsidRPr="00B262DE">
        <w:rPr>
          <w:rFonts w:asciiTheme="majorBidi" w:hAnsiTheme="majorBidi" w:cstheme="majorBidi"/>
        </w:rPr>
        <w:t>entre el 20% y el 40%</w:t>
      </w:r>
      <w:r w:rsidR="00EA2890" w:rsidRPr="00B262DE">
        <w:rPr>
          <w:rFonts w:asciiTheme="majorBidi" w:hAnsiTheme="majorBidi" w:cstheme="majorBidi"/>
        </w:rPr>
        <w:t xml:space="preserve"> de los datos</w:t>
      </w:r>
      <w:r w:rsidR="00E80C5F"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ZDUwODI5NDgtMDU3OC00NWM3LTg5MTUtYzQ3OTdiYTMzYzY0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
          <w:id w:val="-338387284"/>
          <w:placeholder>
            <w:docPart w:val="DefaultPlaceholder_-1854013440"/>
          </w:placeholder>
        </w:sdtPr>
        <w:sdtEndPr/>
        <w:sdtContent>
          <w:r w:rsidR="001600AB" w:rsidRPr="001600AB">
            <w:rPr>
              <w:rFonts w:asciiTheme="majorBidi" w:hAnsiTheme="majorBidi" w:cstheme="majorBidi"/>
              <w:color w:val="000000"/>
            </w:rPr>
            <w:t>(Malek et al., 2023)</w:t>
          </w:r>
        </w:sdtContent>
      </w:sdt>
      <w:r w:rsidR="00974E09" w:rsidRPr="00B262DE">
        <w:rPr>
          <w:rFonts w:asciiTheme="majorBidi" w:hAnsiTheme="majorBidi" w:cstheme="majorBidi"/>
          <w:color w:val="000000"/>
        </w:rPr>
        <w:t>.</w:t>
      </w:r>
      <w:r w:rsidR="00800449" w:rsidRPr="00B262DE">
        <w:rPr>
          <w:rFonts w:asciiTheme="majorBidi" w:hAnsiTheme="majorBidi" w:cstheme="majorBidi"/>
          <w:color w:val="000000"/>
        </w:rPr>
        <w:t xml:space="preserve"> </w:t>
      </w:r>
      <w:r w:rsidR="00800449" w:rsidRPr="00B262DE">
        <w:rPr>
          <w:rFonts w:asciiTheme="majorBidi" w:hAnsiTheme="majorBidi" w:cstheme="majorBidi"/>
        </w:rPr>
        <w:t>Esta distribución de clases se</w:t>
      </w:r>
      <w:r w:rsidR="00EA2890" w:rsidRPr="00B262DE">
        <w:rPr>
          <w:rFonts w:asciiTheme="majorBidi" w:hAnsiTheme="majorBidi" w:cstheme="majorBidi"/>
        </w:rPr>
        <w:t xml:space="preserve"> ilustr</w:t>
      </w:r>
      <w:r w:rsidR="003B6D16">
        <w:rPr>
          <w:rFonts w:asciiTheme="majorBidi" w:hAnsiTheme="majorBidi" w:cstheme="majorBidi"/>
        </w:rPr>
        <w:t>ó</w:t>
      </w:r>
      <w:r w:rsidR="00800449" w:rsidRPr="00B262DE">
        <w:rPr>
          <w:rFonts w:asciiTheme="majorBidi" w:hAnsiTheme="majorBidi" w:cstheme="majorBidi"/>
        </w:rPr>
        <w:t xml:space="preserve"> en la figura </w:t>
      </w:r>
      <w:r w:rsidR="003B6D16">
        <w:rPr>
          <w:rFonts w:asciiTheme="majorBidi" w:hAnsiTheme="majorBidi" w:cstheme="majorBidi"/>
        </w:rPr>
        <w:t>9.</w:t>
      </w:r>
    </w:p>
    <w:p w14:paraId="1BD7B15C" w14:textId="03B380FD" w:rsidR="002B7657" w:rsidRPr="00B262DE" w:rsidRDefault="002B7657" w:rsidP="002B7657">
      <w:pPr>
        <w:pStyle w:val="Figuras"/>
        <w:rPr>
          <w:rFonts w:asciiTheme="majorBidi" w:hAnsiTheme="majorBidi" w:cstheme="majorBidi"/>
        </w:rPr>
      </w:pPr>
      <w:bookmarkStart w:id="278" w:name="_Toc187754221"/>
      <w:bookmarkStart w:id="279" w:name="_Toc188565898"/>
      <w:r w:rsidRPr="00B262DE">
        <w:rPr>
          <w:rFonts w:asciiTheme="majorBidi" w:hAnsiTheme="majorBidi" w:cstheme="majorBidi"/>
          <w:b/>
          <w:bCs/>
        </w:rPr>
        <w:lastRenderedPageBreak/>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9</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Distribución de clases en conjunto de datos de impago de clientes de tarjetas de crédito</w:t>
      </w:r>
      <w:bookmarkEnd w:id="278"/>
      <w:bookmarkEnd w:id="279"/>
    </w:p>
    <w:p w14:paraId="652EF5A8" w14:textId="51E08D76" w:rsidR="002B7657" w:rsidRPr="00B262DE" w:rsidRDefault="008F245B" w:rsidP="003B6D16">
      <w:pPr>
        <w:ind w:firstLine="0"/>
        <w:rPr>
          <w:rFonts w:asciiTheme="majorBidi" w:hAnsiTheme="majorBidi" w:cstheme="majorBidi"/>
        </w:rPr>
      </w:pPr>
      <w:r w:rsidRPr="00B262DE">
        <w:rPr>
          <w:rFonts w:asciiTheme="majorBidi" w:hAnsiTheme="majorBidi" w:cstheme="majorBidi"/>
          <w:noProof/>
        </w:rPr>
        <w:drawing>
          <wp:inline distT="0" distB="0" distL="0" distR="0" wp14:anchorId="6160F278" wp14:editId="3860314B">
            <wp:extent cx="5124262" cy="3277739"/>
            <wp:effectExtent l="0" t="0" r="635" b="0"/>
            <wp:docPr id="1274046594"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6594" name="Imagen 1" descr="Gráfico, Gráfico circular&#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160209" cy="3300733"/>
                    </a:xfrm>
                    <a:prstGeom prst="rect">
                      <a:avLst/>
                    </a:prstGeom>
                  </pic:spPr>
                </pic:pic>
              </a:graphicData>
            </a:graphic>
          </wp:inline>
        </w:drawing>
      </w:r>
    </w:p>
    <w:p w14:paraId="43247F6D" w14:textId="77777777" w:rsidR="00B9711F" w:rsidRPr="00B262DE" w:rsidRDefault="00B9711F" w:rsidP="00B9711F">
      <w:pPr>
        <w:ind w:firstLine="0"/>
        <w:jc w:val="center"/>
        <w:rPr>
          <w:rFonts w:asciiTheme="majorBidi" w:hAnsiTheme="majorBidi" w:cstheme="majorBidi"/>
        </w:rPr>
      </w:pPr>
    </w:p>
    <w:p w14:paraId="3E98D75F" w14:textId="2796B922" w:rsidR="00D4326F" w:rsidRPr="00B262DE" w:rsidRDefault="00854AD3" w:rsidP="00F25DAF">
      <w:pPr>
        <w:pStyle w:val="Ttulo2"/>
        <w:jc w:val="both"/>
        <w:rPr>
          <w:rFonts w:asciiTheme="majorBidi" w:hAnsiTheme="majorBidi"/>
          <w:szCs w:val="24"/>
        </w:rPr>
      </w:pPr>
      <w:bookmarkStart w:id="280" w:name="_Toc162253997"/>
      <w:bookmarkStart w:id="281" w:name="_Toc187875411"/>
      <w:bookmarkStart w:id="282" w:name="_Toc188537435"/>
      <w:bookmarkStart w:id="283" w:name="_Toc188537698"/>
      <w:bookmarkStart w:id="284" w:name="_Toc188565537"/>
      <w:bookmarkStart w:id="285" w:name="_Toc188568136"/>
      <w:r w:rsidRPr="00B262DE">
        <w:rPr>
          <w:rFonts w:asciiTheme="majorBidi" w:hAnsiTheme="majorBidi"/>
          <w:szCs w:val="24"/>
        </w:rPr>
        <w:t>Limpieza y transformación de los datos</w:t>
      </w:r>
      <w:bookmarkEnd w:id="280"/>
      <w:bookmarkEnd w:id="281"/>
      <w:bookmarkEnd w:id="282"/>
      <w:bookmarkEnd w:id="283"/>
      <w:bookmarkEnd w:id="284"/>
      <w:bookmarkEnd w:id="285"/>
    </w:p>
    <w:p w14:paraId="1B6CF1A1" w14:textId="77777777" w:rsidR="003C299E" w:rsidRPr="00B262DE" w:rsidRDefault="00B57817" w:rsidP="00F25DAF">
      <w:pPr>
        <w:jc w:val="both"/>
        <w:rPr>
          <w:rFonts w:asciiTheme="majorBidi" w:hAnsiTheme="majorBidi" w:cstheme="majorBidi"/>
        </w:rPr>
      </w:pPr>
      <w:r w:rsidRPr="00B262DE">
        <w:rPr>
          <w:rFonts w:asciiTheme="majorBidi" w:hAnsiTheme="majorBidi" w:cstheme="majorBidi"/>
        </w:rPr>
        <w:t xml:space="preserve">En esta fase, </w:t>
      </w:r>
      <w:r w:rsidR="00D828FD" w:rsidRPr="00B262DE">
        <w:rPr>
          <w:rFonts w:asciiTheme="majorBidi" w:hAnsiTheme="majorBidi" w:cstheme="majorBidi"/>
        </w:rPr>
        <w:t xml:space="preserve">se </w:t>
      </w:r>
      <w:r w:rsidRPr="00B262DE">
        <w:rPr>
          <w:rFonts w:asciiTheme="majorBidi" w:hAnsiTheme="majorBidi" w:cstheme="majorBidi"/>
        </w:rPr>
        <w:t>limpia</w:t>
      </w:r>
      <w:r w:rsidR="00D828FD" w:rsidRPr="00B262DE">
        <w:rPr>
          <w:rFonts w:asciiTheme="majorBidi" w:hAnsiTheme="majorBidi" w:cstheme="majorBidi"/>
        </w:rPr>
        <w:t>ron</w:t>
      </w:r>
      <w:r w:rsidRPr="00B262DE">
        <w:rPr>
          <w:rFonts w:asciiTheme="majorBidi" w:hAnsiTheme="majorBidi" w:cstheme="majorBidi"/>
        </w:rPr>
        <w:t xml:space="preserve"> y transforma</w:t>
      </w:r>
      <w:r w:rsidR="00D828FD" w:rsidRPr="00B262DE">
        <w:rPr>
          <w:rFonts w:asciiTheme="majorBidi" w:hAnsiTheme="majorBidi" w:cstheme="majorBidi"/>
        </w:rPr>
        <w:t>ron</w:t>
      </w:r>
      <w:r w:rsidRPr="00B262DE">
        <w:rPr>
          <w:rFonts w:asciiTheme="majorBidi" w:hAnsiTheme="majorBidi" w:cstheme="majorBidi"/>
        </w:rPr>
        <w:t xml:space="preserve"> </w:t>
      </w:r>
      <w:r w:rsidR="00457476" w:rsidRPr="00B262DE">
        <w:rPr>
          <w:rFonts w:asciiTheme="majorBidi" w:hAnsiTheme="majorBidi" w:cstheme="majorBidi"/>
        </w:rPr>
        <w:t xml:space="preserve">los datos </w:t>
      </w:r>
      <w:r w:rsidRPr="00B262DE">
        <w:rPr>
          <w:rFonts w:asciiTheme="majorBidi" w:hAnsiTheme="majorBidi" w:cstheme="majorBidi"/>
        </w:rPr>
        <w:t xml:space="preserve">para </w:t>
      </w:r>
      <w:r w:rsidR="00457476" w:rsidRPr="00B262DE">
        <w:rPr>
          <w:rFonts w:asciiTheme="majorBidi" w:hAnsiTheme="majorBidi" w:cstheme="majorBidi"/>
        </w:rPr>
        <w:t>garantizar</w:t>
      </w:r>
      <w:r w:rsidR="00C47A3E" w:rsidRPr="00B262DE">
        <w:rPr>
          <w:rFonts w:asciiTheme="majorBidi" w:hAnsiTheme="majorBidi" w:cstheme="majorBidi"/>
        </w:rPr>
        <w:t xml:space="preserve"> su posterior procesamiento.</w:t>
      </w:r>
    </w:p>
    <w:p w14:paraId="746A27DB" w14:textId="32A5A718" w:rsidR="00206874" w:rsidRPr="00B262DE" w:rsidRDefault="00535523" w:rsidP="00F25DAF">
      <w:pPr>
        <w:pStyle w:val="Ttulo3"/>
        <w:jc w:val="both"/>
        <w:rPr>
          <w:rFonts w:asciiTheme="majorBidi" w:hAnsiTheme="majorBidi" w:cstheme="majorBidi"/>
        </w:rPr>
      </w:pPr>
      <w:bookmarkStart w:id="286" w:name="_Toc187875412"/>
      <w:bookmarkStart w:id="287" w:name="_Toc188537436"/>
      <w:bookmarkStart w:id="288" w:name="_Toc188537699"/>
      <w:bookmarkStart w:id="289" w:name="_Toc188565538"/>
      <w:bookmarkStart w:id="290" w:name="_Toc188568137"/>
      <w:r w:rsidRPr="00B262DE">
        <w:rPr>
          <w:rFonts w:asciiTheme="majorBidi" w:hAnsiTheme="majorBidi" w:cstheme="majorBidi"/>
          <w:bCs/>
        </w:rPr>
        <w:t>C</w:t>
      </w:r>
      <w:r w:rsidR="00EB7996" w:rsidRPr="00B262DE">
        <w:rPr>
          <w:rFonts w:asciiTheme="majorBidi" w:hAnsiTheme="majorBidi" w:cstheme="majorBidi"/>
          <w:bCs/>
        </w:rPr>
        <w:t>onjunto de datos: “</w:t>
      </w:r>
      <w:proofErr w:type="spellStart"/>
      <w:r w:rsidR="00EB7996" w:rsidRPr="00B262DE">
        <w:rPr>
          <w:rFonts w:asciiTheme="majorBidi" w:hAnsiTheme="majorBidi" w:cstheme="majorBidi"/>
          <w:bCs/>
        </w:rPr>
        <w:t>Credit</w:t>
      </w:r>
      <w:proofErr w:type="spellEnd"/>
      <w:r w:rsidR="00EB7996" w:rsidRPr="00B262DE">
        <w:rPr>
          <w:rFonts w:asciiTheme="majorBidi" w:hAnsiTheme="majorBidi" w:cstheme="majorBidi"/>
          <w:bCs/>
        </w:rPr>
        <w:t xml:space="preserve"> </w:t>
      </w:r>
      <w:proofErr w:type="spellStart"/>
      <w:r w:rsidR="00EB7996" w:rsidRPr="00B262DE">
        <w:rPr>
          <w:rFonts w:asciiTheme="majorBidi" w:hAnsiTheme="majorBidi" w:cstheme="majorBidi"/>
          <w:bCs/>
        </w:rPr>
        <w:t>Card</w:t>
      </w:r>
      <w:proofErr w:type="spellEnd"/>
      <w:r w:rsidR="00EB7996" w:rsidRPr="00B262DE">
        <w:rPr>
          <w:rFonts w:asciiTheme="majorBidi" w:hAnsiTheme="majorBidi" w:cstheme="majorBidi"/>
          <w:bCs/>
        </w:rPr>
        <w:t xml:space="preserve"> </w:t>
      </w:r>
      <w:proofErr w:type="spellStart"/>
      <w:r w:rsidR="00EB7996" w:rsidRPr="00B262DE">
        <w:rPr>
          <w:rFonts w:asciiTheme="majorBidi" w:hAnsiTheme="majorBidi" w:cstheme="majorBidi"/>
          <w:bCs/>
        </w:rPr>
        <w:t>Fraud</w:t>
      </w:r>
      <w:proofErr w:type="spellEnd"/>
      <w:r w:rsidR="00EB7996" w:rsidRPr="00B262DE">
        <w:rPr>
          <w:rFonts w:asciiTheme="majorBidi" w:hAnsiTheme="majorBidi" w:cstheme="majorBidi"/>
          <w:bCs/>
        </w:rPr>
        <w:t xml:space="preserve"> </w:t>
      </w:r>
      <w:proofErr w:type="spellStart"/>
      <w:r w:rsidR="00EB7996" w:rsidRPr="00B262DE">
        <w:rPr>
          <w:rFonts w:asciiTheme="majorBidi" w:hAnsiTheme="majorBidi" w:cstheme="majorBidi"/>
          <w:bCs/>
        </w:rPr>
        <w:t>Detection</w:t>
      </w:r>
      <w:proofErr w:type="spellEnd"/>
      <w:r w:rsidR="004A23FF" w:rsidRPr="00B262DE">
        <w:rPr>
          <w:rFonts w:asciiTheme="majorBidi" w:hAnsiTheme="majorBidi" w:cstheme="majorBidi"/>
          <w:bCs/>
        </w:rPr>
        <w:t xml:space="preserve"> (BD1)</w:t>
      </w:r>
      <w:r w:rsidR="00EB7996" w:rsidRPr="00B262DE">
        <w:rPr>
          <w:rFonts w:asciiTheme="majorBidi" w:hAnsiTheme="majorBidi" w:cstheme="majorBidi"/>
          <w:bCs/>
        </w:rPr>
        <w:t>”</w:t>
      </w:r>
      <w:bookmarkEnd w:id="286"/>
      <w:bookmarkEnd w:id="287"/>
      <w:bookmarkEnd w:id="288"/>
      <w:bookmarkEnd w:id="289"/>
      <w:bookmarkEnd w:id="290"/>
    </w:p>
    <w:p w14:paraId="1B4F3A70" w14:textId="00B4B0C0" w:rsidR="00B51D8E" w:rsidRPr="00B262DE" w:rsidRDefault="00B51D8E" w:rsidP="00F25DAF">
      <w:pPr>
        <w:jc w:val="both"/>
        <w:rPr>
          <w:rFonts w:asciiTheme="majorBidi" w:hAnsiTheme="majorBidi" w:cstheme="majorBidi"/>
        </w:rPr>
      </w:pPr>
      <w:r w:rsidRPr="00B51D8E">
        <w:rPr>
          <w:rFonts w:asciiTheme="majorBidi" w:hAnsiTheme="majorBidi" w:cstheme="majorBidi"/>
        </w:rPr>
        <w:t>El conjunto de datos empleado no contiene valores nulos. Las características numéricas se presentan en formato decimal, mientras que la variable objetivo es cualitativa, codificada con números enteros 1 o 0. Este conjunto ya había sido sometido previamente a procesos de limpieza, lo que aseguró la ausencia de valores nulos y la coherencia en las características, eliminando la necesidad de ajustes adicionales en esta etapa.</w:t>
      </w:r>
    </w:p>
    <w:p w14:paraId="753FD8BE" w14:textId="3A03C39A" w:rsidR="00F5567F" w:rsidRDefault="00544013" w:rsidP="00F5567F">
      <w:pPr>
        <w:jc w:val="both"/>
        <w:rPr>
          <w:rFonts w:asciiTheme="majorBidi" w:hAnsiTheme="majorBidi" w:cstheme="majorBidi"/>
        </w:rPr>
      </w:pPr>
      <w:r w:rsidRPr="00B262DE">
        <w:rPr>
          <w:rFonts w:asciiTheme="majorBidi" w:hAnsiTheme="majorBidi" w:cstheme="majorBidi"/>
        </w:rPr>
        <w:t>L</w:t>
      </w:r>
      <w:r w:rsidR="00F348C3" w:rsidRPr="00B262DE">
        <w:rPr>
          <w:rFonts w:asciiTheme="majorBidi" w:hAnsiTheme="majorBidi" w:cstheme="majorBidi"/>
        </w:rPr>
        <w:t>as</w:t>
      </w:r>
      <w:r w:rsidR="00F74961" w:rsidRPr="00B262DE">
        <w:rPr>
          <w:rFonts w:asciiTheme="majorBidi" w:hAnsiTheme="majorBidi" w:cstheme="majorBidi"/>
        </w:rPr>
        <w:t xml:space="preserve"> variables numéricas</w:t>
      </w:r>
      <w:r w:rsidR="004C7103" w:rsidRPr="00B262DE">
        <w:rPr>
          <w:rFonts w:asciiTheme="majorBidi" w:hAnsiTheme="majorBidi" w:cstheme="majorBidi"/>
        </w:rPr>
        <w:t xml:space="preserve"> </w:t>
      </w:r>
      <w:r w:rsidR="009456ED" w:rsidRPr="00B262DE">
        <w:rPr>
          <w:rFonts w:asciiTheme="majorBidi" w:hAnsiTheme="majorBidi" w:cstheme="majorBidi"/>
        </w:rPr>
        <w:t>habían sido</w:t>
      </w:r>
      <w:r w:rsidR="004C7103" w:rsidRPr="00B262DE">
        <w:rPr>
          <w:rFonts w:asciiTheme="majorBidi" w:hAnsiTheme="majorBidi" w:cstheme="majorBidi"/>
        </w:rPr>
        <w:t xml:space="preserve"> </w:t>
      </w:r>
      <w:r w:rsidR="00C4429A" w:rsidRPr="00B262DE">
        <w:rPr>
          <w:rFonts w:asciiTheme="majorBidi" w:hAnsiTheme="majorBidi" w:cstheme="majorBidi"/>
        </w:rPr>
        <w:t xml:space="preserve">transformadas </w:t>
      </w:r>
      <w:r w:rsidR="00FD236A" w:rsidRPr="00B262DE">
        <w:rPr>
          <w:rFonts w:asciiTheme="majorBidi" w:hAnsiTheme="majorBidi" w:cstheme="majorBidi"/>
        </w:rPr>
        <w:t xml:space="preserve">previamente </w:t>
      </w:r>
      <w:r w:rsidR="00C4429A" w:rsidRPr="00B262DE">
        <w:rPr>
          <w:rFonts w:asciiTheme="majorBidi" w:hAnsiTheme="majorBidi" w:cstheme="majorBidi"/>
        </w:rPr>
        <w:t>mediante Análisis de Componentes Principales (</w:t>
      </w:r>
      <w:r w:rsidR="00F74961" w:rsidRPr="00B262DE">
        <w:rPr>
          <w:rFonts w:asciiTheme="majorBidi" w:hAnsiTheme="majorBidi" w:cstheme="majorBidi"/>
        </w:rPr>
        <w:t>PCA</w:t>
      </w:r>
      <w:r w:rsidR="00C4429A" w:rsidRPr="00B262DE">
        <w:rPr>
          <w:rFonts w:asciiTheme="majorBidi" w:hAnsiTheme="majorBidi" w:cstheme="majorBidi"/>
        </w:rPr>
        <w:t>)</w:t>
      </w:r>
      <w:r w:rsidR="0040043A" w:rsidRPr="00B262DE">
        <w:rPr>
          <w:rFonts w:asciiTheme="majorBidi" w:hAnsiTheme="majorBidi" w:cstheme="majorBidi"/>
        </w:rPr>
        <w:t>.</w:t>
      </w:r>
      <w:r w:rsidR="007829CC" w:rsidRPr="00B262DE">
        <w:rPr>
          <w:rFonts w:asciiTheme="majorBidi" w:hAnsiTheme="majorBidi" w:cstheme="majorBidi"/>
        </w:rPr>
        <w:t xml:space="preserve"> E</w:t>
      </w:r>
      <w:r w:rsidR="00817359" w:rsidRPr="00B262DE">
        <w:rPr>
          <w:rFonts w:asciiTheme="majorBidi" w:hAnsiTheme="majorBidi" w:cstheme="majorBidi"/>
        </w:rPr>
        <w:t>sta técnica</w:t>
      </w:r>
      <w:r w:rsidR="007829CC" w:rsidRPr="00B262DE">
        <w:rPr>
          <w:rFonts w:asciiTheme="majorBidi" w:hAnsiTheme="majorBidi" w:cstheme="majorBidi"/>
        </w:rPr>
        <w:t xml:space="preserve"> </w:t>
      </w:r>
      <w:r w:rsidR="00DE5A22" w:rsidRPr="00B262DE">
        <w:rPr>
          <w:rFonts w:asciiTheme="majorBidi" w:hAnsiTheme="majorBidi" w:cstheme="majorBidi"/>
        </w:rPr>
        <w:t xml:space="preserve">genera </w:t>
      </w:r>
      <w:r w:rsidR="00973896" w:rsidRPr="00B262DE">
        <w:rPr>
          <w:rFonts w:asciiTheme="majorBidi" w:hAnsiTheme="majorBidi" w:cstheme="majorBidi"/>
        </w:rPr>
        <w:t xml:space="preserve">combinaciones lineales </w:t>
      </w:r>
      <w:r w:rsidR="001D7BE8" w:rsidRPr="00B262DE">
        <w:rPr>
          <w:rFonts w:asciiTheme="majorBidi" w:hAnsiTheme="majorBidi" w:cstheme="majorBidi"/>
        </w:rPr>
        <w:t xml:space="preserve">de las variables </w:t>
      </w:r>
      <w:r w:rsidR="001D7BE8" w:rsidRPr="00B262DE">
        <w:rPr>
          <w:rFonts w:asciiTheme="majorBidi" w:hAnsiTheme="majorBidi" w:cstheme="majorBidi"/>
        </w:rPr>
        <w:lastRenderedPageBreak/>
        <w:t xml:space="preserve">originales </w:t>
      </w:r>
      <w:r w:rsidR="00890F6F" w:rsidRPr="00B262DE">
        <w:rPr>
          <w:rFonts w:asciiTheme="majorBidi" w:hAnsiTheme="majorBidi" w:cstheme="majorBidi"/>
        </w:rPr>
        <w:t xml:space="preserve">para </w:t>
      </w:r>
      <w:r w:rsidR="00727C13" w:rsidRPr="00B262DE">
        <w:rPr>
          <w:rFonts w:asciiTheme="majorBidi" w:hAnsiTheme="majorBidi" w:cstheme="majorBidi"/>
        </w:rPr>
        <w:t>maximiza</w:t>
      </w:r>
      <w:r w:rsidR="00890F6F" w:rsidRPr="00B262DE">
        <w:rPr>
          <w:rFonts w:asciiTheme="majorBidi" w:hAnsiTheme="majorBidi" w:cstheme="majorBidi"/>
        </w:rPr>
        <w:t>r</w:t>
      </w:r>
      <w:r w:rsidR="00727C13" w:rsidRPr="00B262DE">
        <w:rPr>
          <w:rFonts w:asciiTheme="majorBidi" w:hAnsiTheme="majorBidi" w:cstheme="majorBidi"/>
        </w:rPr>
        <w:t xml:space="preserve"> la varianza </w:t>
      </w:r>
      <w:r w:rsidR="00CC3E75" w:rsidRPr="00B262DE">
        <w:rPr>
          <w:rFonts w:asciiTheme="majorBidi" w:hAnsiTheme="majorBidi" w:cstheme="majorBidi"/>
        </w:rPr>
        <w:t xml:space="preserve">y </w:t>
      </w:r>
      <w:r w:rsidR="003014CA" w:rsidRPr="00B262DE">
        <w:rPr>
          <w:rFonts w:asciiTheme="majorBidi" w:hAnsiTheme="majorBidi" w:cstheme="majorBidi"/>
        </w:rPr>
        <w:t>reduci</w:t>
      </w:r>
      <w:r w:rsidR="00CC3E75" w:rsidRPr="00B262DE">
        <w:rPr>
          <w:rFonts w:asciiTheme="majorBidi" w:hAnsiTheme="majorBidi" w:cstheme="majorBidi"/>
        </w:rPr>
        <w:t>r</w:t>
      </w:r>
      <w:r w:rsidR="00164915" w:rsidRPr="00B262DE">
        <w:rPr>
          <w:rFonts w:asciiTheme="majorBidi" w:hAnsiTheme="majorBidi" w:cstheme="majorBidi"/>
        </w:rPr>
        <w:t xml:space="preserve"> la dimensionalidad</w:t>
      </w:r>
      <w:r w:rsidR="00CC3E75" w:rsidRPr="00B262DE">
        <w:rPr>
          <w:rFonts w:asciiTheme="majorBidi" w:hAnsiTheme="majorBidi" w:cstheme="majorBidi"/>
        </w:rPr>
        <w:t>,</w:t>
      </w:r>
      <w:r w:rsidR="005C7FB5" w:rsidRPr="00B262DE">
        <w:rPr>
          <w:rFonts w:asciiTheme="majorBidi" w:hAnsiTheme="majorBidi" w:cstheme="majorBidi"/>
        </w:rPr>
        <w:t xml:space="preserve"> </w:t>
      </w:r>
      <w:r w:rsidR="004B592E" w:rsidRPr="00B262DE">
        <w:rPr>
          <w:rFonts w:asciiTheme="majorBidi" w:hAnsiTheme="majorBidi" w:cstheme="majorBidi"/>
        </w:rPr>
        <w:t>ret</w:t>
      </w:r>
      <w:r w:rsidR="00CC3E75" w:rsidRPr="00B262DE">
        <w:rPr>
          <w:rFonts w:asciiTheme="majorBidi" w:hAnsiTheme="majorBidi" w:cstheme="majorBidi"/>
        </w:rPr>
        <w:t>eniendo</w:t>
      </w:r>
      <w:r w:rsidR="004B592E" w:rsidRPr="00B262DE">
        <w:rPr>
          <w:rFonts w:asciiTheme="majorBidi" w:hAnsiTheme="majorBidi" w:cstheme="majorBidi"/>
        </w:rPr>
        <w:t xml:space="preserve"> la mayor cantidad de información posible</w:t>
      </w:r>
      <w:r w:rsidR="003E068C"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"/>
          <w:id w:val="-1154830621"/>
          <w:placeholder>
            <w:docPart w:val="DefaultPlaceholder_-1854013440"/>
          </w:placeholder>
        </w:sdtPr>
        <w:sdtEndPr/>
        <w:sdtContent>
          <w:r w:rsidR="001600AB" w:rsidRPr="001600AB">
            <w:rPr>
              <w:rFonts w:asciiTheme="majorBidi" w:hAnsiTheme="majorBidi" w:cstheme="majorBidi"/>
              <w:color w:val="000000"/>
            </w:rPr>
            <w:t>(Hastie et al., 2009)</w:t>
          </w:r>
        </w:sdtContent>
      </w:sdt>
      <w:r w:rsidR="0027411B" w:rsidRPr="00B262DE">
        <w:rPr>
          <w:rFonts w:asciiTheme="majorBidi" w:hAnsiTheme="majorBidi" w:cstheme="majorBidi"/>
          <w:color w:val="000000"/>
        </w:rPr>
        <w:t>.</w:t>
      </w:r>
      <w:r w:rsidR="00027BE5" w:rsidRPr="00B262DE">
        <w:rPr>
          <w:rFonts w:asciiTheme="majorBidi" w:hAnsiTheme="majorBidi" w:cstheme="majorBidi"/>
        </w:rPr>
        <w:t xml:space="preserve"> </w:t>
      </w:r>
      <w:r w:rsidR="007F3FC3" w:rsidRPr="00B262DE">
        <w:rPr>
          <w:rFonts w:asciiTheme="majorBidi" w:hAnsiTheme="majorBidi" w:cstheme="majorBidi"/>
        </w:rPr>
        <w:t>No obstante</w:t>
      </w:r>
      <w:r w:rsidR="005A54E2" w:rsidRPr="00B262DE">
        <w:rPr>
          <w:rFonts w:asciiTheme="majorBidi" w:hAnsiTheme="majorBidi" w:cstheme="majorBidi"/>
        </w:rPr>
        <w:t>, l</w:t>
      </w:r>
      <w:r w:rsidR="006E6323" w:rsidRPr="00B262DE">
        <w:rPr>
          <w:rFonts w:asciiTheme="majorBidi" w:hAnsiTheme="majorBidi" w:cstheme="majorBidi"/>
        </w:rPr>
        <w:t>as variables</w:t>
      </w:r>
      <w:r w:rsidR="00803530" w:rsidRPr="00B262DE">
        <w:rPr>
          <w:rFonts w:asciiTheme="majorBidi" w:hAnsiTheme="majorBidi" w:cstheme="majorBidi"/>
        </w:rPr>
        <w:t xml:space="preserve"> </w:t>
      </w:r>
      <w:r w:rsidR="00803530" w:rsidRPr="00B262DE">
        <w:rPr>
          <w:rFonts w:asciiTheme="majorBidi" w:hAnsiTheme="majorBidi" w:cstheme="majorBidi"/>
          <w:i/>
          <w:iCs/>
        </w:rPr>
        <w:t>Time</w:t>
      </w:r>
      <w:r w:rsidR="004F1E8E" w:rsidRPr="00B262DE">
        <w:rPr>
          <w:rFonts w:asciiTheme="majorBidi" w:hAnsiTheme="majorBidi" w:cstheme="majorBidi"/>
        </w:rPr>
        <w:t xml:space="preserve"> y </w:t>
      </w:r>
      <w:proofErr w:type="spellStart"/>
      <w:r w:rsidR="004F1E8E" w:rsidRPr="00B262DE">
        <w:rPr>
          <w:rFonts w:asciiTheme="majorBidi" w:hAnsiTheme="majorBidi" w:cstheme="majorBidi"/>
          <w:i/>
          <w:iCs/>
        </w:rPr>
        <w:t>Am</w:t>
      </w:r>
      <w:r w:rsidR="00CE7E16" w:rsidRPr="00B262DE">
        <w:rPr>
          <w:rFonts w:asciiTheme="majorBidi" w:hAnsiTheme="majorBidi" w:cstheme="majorBidi"/>
          <w:i/>
          <w:iCs/>
        </w:rPr>
        <w:t>o</w:t>
      </w:r>
      <w:r w:rsidR="004F1E8E" w:rsidRPr="00B262DE">
        <w:rPr>
          <w:rFonts w:asciiTheme="majorBidi" w:hAnsiTheme="majorBidi" w:cstheme="majorBidi"/>
          <w:i/>
          <w:iCs/>
        </w:rPr>
        <w:t>unt</w:t>
      </w:r>
      <w:proofErr w:type="spellEnd"/>
      <w:r w:rsidR="001D4C06" w:rsidRPr="00B262DE">
        <w:rPr>
          <w:rFonts w:asciiTheme="majorBidi" w:hAnsiTheme="majorBidi" w:cstheme="majorBidi"/>
        </w:rPr>
        <w:t xml:space="preserve"> p</w:t>
      </w:r>
      <w:r w:rsidR="00E563CD" w:rsidRPr="00B262DE">
        <w:rPr>
          <w:rFonts w:asciiTheme="majorBidi" w:hAnsiTheme="majorBidi" w:cstheme="majorBidi"/>
        </w:rPr>
        <w:t xml:space="preserve">ermanecieron </w:t>
      </w:r>
      <w:r w:rsidR="00001DF5" w:rsidRPr="00B262DE">
        <w:rPr>
          <w:rFonts w:asciiTheme="majorBidi" w:hAnsiTheme="majorBidi" w:cstheme="majorBidi"/>
        </w:rPr>
        <w:t>en su f</w:t>
      </w:r>
      <w:r w:rsidR="00A559F7" w:rsidRPr="00B262DE">
        <w:rPr>
          <w:rFonts w:asciiTheme="majorBidi" w:hAnsiTheme="majorBidi" w:cstheme="majorBidi"/>
        </w:rPr>
        <w:t>ormato original</w:t>
      </w:r>
      <w:r w:rsidR="00CB5CA2" w:rsidRPr="00B262DE">
        <w:rPr>
          <w:rFonts w:asciiTheme="majorBidi" w:hAnsiTheme="majorBidi" w:cstheme="majorBidi"/>
        </w:rPr>
        <w:t>.</w:t>
      </w:r>
      <w:r w:rsidR="00C90CBF" w:rsidRPr="00B262DE">
        <w:rPr>
          <w:rFonts w:asciiTheme="majorBidi" w:hAnsiTheme="majorBidi" w:cstheme="majorBidi"/>
        </w:rPr>
        <w:t xml:space="preserve"> </w:t>
      </w:r>
      <w:r w:rsidR="00F56FFE" w:rsidRPr="00B262DE">
        <w:rPr>
          <w:rFonts w:asciiTheme="majorBidi" w:hAnsiTheme="majorBidi" w:cstheme="majorBidi"/>
        </w:rPr>
        <w:t xml:space="preserve">La figura </w:t>
      </w:r>
      <w:r w:rsidR="000B1284" w:rsidRPr="00B262DE">
        <w:rPr>
          <w:rFonts w:asciiTheme="majorBidi" w:hAnsiTheme="majorBidi" w:cstheme="majorBidi"/>
        </w:rPr>
        <w:t>1</w:t>
      </w:r>
      <w:r w:rsidR="00F5567F">
        <w:rPr>
          <w:rFonts w:asciiTheme="majorBidi" w:hAnsiTheme="majorBidi" w:cstheme="majorBidi"/>
        </w:rPr>
        <w:t>0</w:t>
      </w:r>
      <w:r w:rsidR="000B1284" w:rsidRPr="00B262DE">
        <w:rPr>
          <w:rFonts w:asciiTheme="majorBidi" w:hAnsiTheme="majorBidi" w:cstheme="majorBidi"/>
        </w:rPr>
        <w:t xml:space="preserve"> ilustra </w:t>
      </w:r>
      <w:r w:rsidR="003C299E" w:rsidRPr="00B262DE">
        <w:rPr>
          <w:rFonts w:asciiTheme="majorBidi" w:hAnsiTheme="majorBidi" w:cstheme="majorBidi"/>
        </w:rPr>
        <w:t>l</w:t>
      </w:r>
      <w:r w:rsidR="000B1284" w:rsidRPr="00B262DE">
        <w:rPr>
          <w:rFonts w:asciiTheme="majorBidi" w:hAnsiTheme="majorBidi" w:cstheme="majorBidi"/>
        </w:rPr>
        <w:t>a di</w:t>
      </w:r>
      <w:r w:rsidR="00FD7A60" w:rsidRPr="00B262DE">
        <w:rPr>
          <w:rFonts w:asciiTheme="majorBidi" w:hAnsiTheme="majorBidi" w:cstheme="majorBidi"/>
        </w:rPr>
        <w:t>ferencia</w:t>
      </w:r>
      <w:r w:rsidR="000B1284" w:rsidRPr="00B262DE">
        <w:rPr>
          <w:rFonts w:asciiTheme="majorBidi" w:hAnsiTheme="majorBidi" w:cstheme="majorBidi"/>
        </w:rPr>
        <w:t xml:space="preserve"> entre las escalas: </w:t>
      </w:r>
      <w:r w:rsidR="00C30C79" w:rsidRPr="00B262DE">
        <w:rPr>
          <w:rFonts w:asciiTheme="majorBidi" w:hAnsiTheme="majorBidi" w:cstheme="majorBidi"/>
        </w:rPr>
        <w:t>mientras que las variables transformadas presentan valores en un rango cercano a 0,</w:t>
      </w:r>
      <w:r w:rsidR="00A7251E" w:rsidRPr="00B262DE">
        <w:rPr>
          <w:rFonts w:asciiTheme="majorBidi" w:hAnsiTheme="majorBidi" w:cstheme="majorBidi"/>
        </w:rPr>
        <w:t xml:space="preserve"> </w:t>
      </w:r>
      <w:proofErr w:type="spellStart"/>
      <w:r w:rsidR="00A7251E" w:rsidRPr="00B262DE">
        <w:rPr>
          <w:rFonts w:asciiTheme="majorBidi" w:hAnsiTheme="majorBidi" w:cstheme="majorBidi"/>
          <w:i/>
          <w:iCs/>
        </w:rPr>
        <w:t>Amount</w:t>
      </w:r>
      <w:proofErr w:type="spellEnd"/>
      <w:r w:rsidR="00A7251E" w:rsidRPr="00B262DE">
        <w:rPr>
          <w:rFonts w:asciiTheme="majorBidi" w:hAnsiTheme="majorBidi" w:cstheme="majorBidi"/>
          <w:i/>
          <w:iCs/>
        </w:rPr>
        <w:t xml:space="preserve"> </w:t>
      </w:r>
      <w:r w:rsidR="00A7251E" w:rsidRPr="00B262DE">
        <w:rPr>
          <w:rFonts w:asciiTheme="majorBidi" w:hAnsiTheme="majorBidi" w:cstheme="majorBidi"/>
        </w:rPr>
        <w:t xml:space="preserve">supera cantidades de 25,000 (€) y </w:t>
      </w:r>
      <w:r w:rsidR="00A7251E" w:rsidRPr="00B262DE">
        <w:rPr>
          <w:rFonts w:asciiTheme="majorBidi" w:hAnsiTheme="majorBidi" w:cstheme="majorBidi"/>
          <w:i/>
          <w:iCs/>
        </w:rPr>
        <w:t>time</w:t>
      </w:r>
      <w:r w:rsidR="00A7251E" w:rsidRPr="00B262DE">
        <w:rPr>
          <w:rFonts w:asciiTheme="majorBidi" w:hAnsiTheme="majorBidi" w:cstheme="majorBidi"/>
        </w:rPr>
        <w:t xml:space="preserve"> sobrepasa los 160,000 (s).</w:t>
      </w:r>
      <w:bookmarkStart w:id="291" w:name="_Toc187754222"/>
    </w:p>
    <w:p w14:paraId="2D6AE0F8" w14:textId="77777777" w:rsidR="00F5567F" w:rsidRDefault="00F5567F" w:rsidP="00F5567F">
      <w:pPr>
        <w:jc w:val="both"/>
        <w:rPr>
          <w:rFonts w:asciiTheme="majorBidi" w:hAnsiTheme="majorBidi" w:cstheme="majorBidi"/>
        </w:rPr>
      </w:pPr>
      <w:r w:rsidRPr="00B262DE">
        <w:rPr>
          <w:rFonts w:asciiTheme="majorBidi" w:hAnsiTheme="majorBidi" w:cstheme="majorBidi"/>
        </w:rPr>
        <w:t>La diferencia en la varianza y la distribución también indica que estas variables podrían contener información valiosa sobre transacciones inusuales, especialmente en valores extremos.</w:t>
      </w:r>
    </w:p>
    <w:p w14:paraId="157FC2E2" w14:textId="77777777" w:rsidR="00F5567F" w:rsidRDefault="00F5567F" w:rsidP="00F5567F">
      <w:pPr>
        <w:jc w:val="both"/>
        <w:rPr>
          <w:rFonts w:asciiTheme="majorBidi" w:hAnsiTheme="majorBidi" w:cstheme="majorBidi"/>
        </w:rPr>
      </w:pPr>
    </w:p>
    <w:p w14:paraId="76B7B320" w14:textId="77777777" w:rsidR="00F5567F" w:rsidRDefault="00F5567F" w:rsidP="00F5567F">
      <w:pPr>
        <w:ind w:firstLine="0"/>
        <w:jc w:val="both"/>
        <w:rPr>
          <w:rFonts w:asciiTheme="majorBidi" w:hAnsiTheme="majorBidi" w:cstheme="majorBidi"/>
        </w:rPr>
      </w:pPr>
    </w:p>
    <w:p w14:paraId="2D84974B" w14:textId="77777777" w:rsidR="00F5567F" w:rsidRDefault="00F5567F" w:rsidP="00F5567F">
      <w:pPr>
        <w:ind w:firstLine="0"/>
        <w:jc w:val="both"/>
        <w:rPr>
          <w:rFonts w:asciiTheme="majorBidi" w:hAnsiTheme="majorBidi" w:cstheme="majorBidi"/>
        </w:rPr>
      </w:pPr>
    </w:p>
    <w:bookmarkEnd w:id="291"/>
    <w:p w14:paraId="4DCF4519" w14:textId="77777777" w:rsidR="00F5567F" w:rsidRDefault="00F5567F" w:rsidP="00F5567F">
      <w:pPr>
        <w:ind w:firstLine="0"/>
        <w:jc w:val="both"/>
        <w:rPr>
          <w:rFonts w:asciiTheme="majorBidi" w:hAnsiTheme="majorBidi" w:cstheme="majorBidi"/>
        </w:rPr>
      </w:pPr>
    </w:p>
    <w:p w14:paraId="2DFC4F7F" w14:textId="4AD0F837" w:rsidR="00D37D2E" w:rsidRPr="00B262DE" w:rsidRDefault="00D37D2E" w:rsidP="00F5567F">
      <w:pPr>
        <w:ind w:firstLine="0"/>
        <w:jc w:val="both"/>
        <w:rPr>
          <w:rFonts w:asciiTheme="majorBidi" w:hAnsiTheme="majorBidi" w:cstheme="majorBidi"/>
        </w:rPr>
      </w:pPr>
      <w:bookmarkStart w:id="292" w:name="_Toc188565899"/>
      <w:r w:rsidRPr="009C3861">
        <w:rPr>
          <w:rFonts w:asciiTheme="majorBidi" w:hAnsiTheme="majorBidi" w:cstheme="majorBidi"/>
          <w:b/>
          <w:bCs/>
        </w:rPr>
        <w:t xml:space="preserve">Figura </w:t>
      </w:r>
      <w:r w:rsidRPr="009C3861">
        <w:rPr>
          <w:rFonts w:asciiTheme="majorBidi" w:hAnsiTheme="majorBidi" w:cstheme="majorBidi"/>
          <w:b/>
          <w:bCs/>
        </w:rPr>
        <w:fldChar w:fldCharType="begin"/>
      </w:r>
      <w:r w:rsidRPr="009C3861">
        <w:rPr>
          <w:rFonts w:asciiTheme="majorBidi" w:hAnsiTheme="majorBidi" w:cstheme="majorBidi"/>
          <w:b/>
          <w:bCs/>
        </w:rPr>
        <w:instrText xml:space="preserve"> SEQ Figura \* ARABIC </w:instrText>
      </w:r>
      <w:r w:rsidRPr="009C3861">
        <w:rPr>
          <w:rFonts w:asciiTheme="majorBidi" w:hAnsiTheme="majorBidi" w:cstheme="majorBidi"/>
          <w:b/>
          <w:bCs/>
        </w:rPr>
        <w:fldChar w:fldCharType="separate"/>
      </w:r>
      <w:r w:rsidR="00592031" w:rsidRPr="009C3861">
        <w:rPr>
          <w:rFonts w:asciiTheme="majorBidi" w:hAnsiTheme="majorBidi" w:cstheme="majorBidi"/>
          <w:b/>
          <w:bCs/>
          <w:noProof/>
        </w:rPr>
        <w:t>10</w:t>
      </w:r>
      <w:bookmarkEnd w:id="292"/>
      <w:r w:rsidRPr="009C3861">
        <w:rPr>
          <w:rFonts w:asciiTheme="majorBidi" w:hAnsiTheme="majorBidi" w:cstheme="majorBidi"/>
          <w:b/>
          <w:bCs/>
        </w:rPr>
        <w:fldChar w:fldCharType="end"/>
      </w:r>
    </w:p>
    <w:p w14:paraId="0A935320" w14:textId="08C2A338" w:rsidR="00D37D2E" w:rsidRPr="00B262DE" w:rsidRDefault="00D37D2E" w:rsidP="00D37D2E">
      <w:pPr>
        <w:pStyle w:val="Descripcin"/>
        <w:keepNext/>
        <w:ind w:left="0"/>
        <w:jc w:val="both"/>
        <w:rPr>
          <w:rFonts w:asciiTheme="majorBidi" w:hAnsiTheme="majorBidi" w:cstheme="majorBidi"/>
          <w:szCs w:val="24"/>
        </w:rPr>
      </w:pPr>
      <w:r w:rsidRPr="00B262DE">
        <w:rPr>
          <w:rFonts w:asciiTheme="majorBidi" w:hAnsiTheme="majorBidi" w:cstheme="majorBidi"/>
          <w:szCs w:val="24"/>
        </w:rPr>
        <w:t>Distribución de las variables en conjunto de datos de detección de fraudes por tarjeta de crédito</w:t>
      </w:r>
    </w:p>
    <w:p w14:paraId="4F43CEF5" w14:textId="505D0560" w:rsidR="008C0E7B" w:rsidRPr="00B262DE" w:rsidRDefault="008C0E7B" w:rsidP="00F25DAF">
      <w:pPr>
        <w:ind w:firstLine="0"/>
        <w:jc w:val="both"/>
        <w:rPr>
          <w:rFonts w:asciiTheme="majorBidi" w:hAnsiTheme="majorBidi" w:cstheme="majorBidi"/>
        </w:rPr>
      </w:pPr>
      <w:r w:rsidRPr="00B262DE">
        <w:rPr>
          <w:rFonts w:asciiTheme="majorBidi" w:hAnsiTheme="majorBidi" w:cstheme="majorBidi"/>
          <w:noProof/>
        </w:rPr>
        <w:drawing>
          <wp:inline distT="0" distB="0" distL="0" distR="0" wp14:anchorId="1BA418CE" wp14:editId="0EC5FEA6">
            <wp:extent cx="5944870" cy="2625090"/>
            <wp:effectExtent l="0" t="0" r="0" b="3810"/>
            <wp:docPr id="1968764742"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64742" name="Imagen 1" descr="Gráfico, Histo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870" cy="2625090"/>
                    </a:xfrm>
                    <a:prstGeom prst="rect">
                      <a:avLst/>
                    </a:prstGeom>
                  </pic:spPr>
                </pic:pic>
              </a:graphicData>
            </a:graphic>
          </wp:inline>
        </w:drawing>
      </w:r>
    </w:p>
    <w:p w14:paraId="5DD73D6D" w14:textId="1B52A2E8" w:rsidR="004549D0" w:rsidRPr="00B262DE" w:rsidRDefault="00C42970" w:rsidP="00F25DAF">
      <w:pPr>
        <w:jc w:val="both"/>
        <w:rPr>
          <w:rFonts w:asciiTheme="majorBidi" w:hAnsiTheme="majorBidi" w:cstheme="majorBidi"/>
        </w:rPr>
      </w:pPr>
      <w:r w:rsidRPr="00B262DE">
        <w:rPr>
          <w:rFonts w:asciiTheme="majorBidi" w:hAnsiTheme="majorBidi" w:cstheme="majorBidi"/>
        </w:rPr>
        <w:t>De esta manera, p</w:t>
      </w:r>
      <w:r w:rsidR="00AC50EE" w:rsidRPr="00B262DE">
        <w:rPr>
          <w:rFonts w:asciiTheme="majorBidi" w:hAnsiTheme="majorBidi" w:cstheme="majorBidi"/>
        </w:rPr>
        <w:t xml:space="preserve">ara abordar </w:t>
      </w:r>
      <w:r w:rsidRPr="00B262DE">
        <w:rPr>
          <w:rFonts w:asciiTheme="majorBidi" w:hAnsiTheme="majorBidi" w:cstheme="majorBidi"/>
        </w:rPr>
        <w:t xml:space="preserve">esta </w:t>
      </w:r>
      <w:r w:rsidR="00AC50EE" w:rsidRPr="00B262DE">
        <w:rPr>
          <w:rFonts w:asciiTheme="majorBidi" w:hAnsiTheme="majorBidi" w:cstheme="majorBidi"/>
        </w:rPr>
        <w:t>disparidad en la escala de las variables</w:t>
      </w:r>
      <w:r w:rsidR="008A6AE0" w:rsidRPr="00B262DE">
        <w:rPr>
          <w:rFonts w:asciiTheme="majorBidi" w:hAnsiTheme="majorBidi" w:cstheme="majorBidi"/>
        </w:rPr>
        <w:t xml:space="preserve">, </w:t>
      </w:r>
      <w:r w:rsidR="00CF43B4" w:rsidRPr="00B262DE">
        <w:rPr>
          <w:rFonts w:asciiTheme="majorBidi" w:hAnsiTheme="majorBidi" w:cstheme="majorBidi"/>
        </w:rPr>
        <w:t xml:space="preserve">se </w:t>
      </w:r>
      <w:r w:rsidR="003869F6" w:rsidRPr="00B262DE">
        <w:rPr>
          <w:rFonts w:asciiTheme="majorBidi" w:hAnsiTheme="majorBidi" w:cstheme="majorBidi"/>
        </w:rPr>
        <w:t>estandarizó</w:t>
      </w:r>
      <w:r w:rsidR="00CF43B4" w:rsidRPr="00B262DE">
        <w:rPr>
          <w:rFonts w:asciiTheme="majorBidi" w:hAnsiTheme="majorBidi" w:cstheme="majorBidi"/>
        </w:rPr>
        <w:t xml:space="preserve"> </w:t>
      </w:r>
      <w:r w:rsidR="00602DCE" w:rsidRPr="00B262DE">
        <w:rPr>
          <w:rFonts w:asciiTheme="majorBidi" w:hAnsiTheme="majorBidi" w:cstheme="majorBidi"/>
        </w:rPr>
        <w:t xml:space="preserve">todo </w:t>
      </w:r>
      <w:r w:rsidR="00E3300A" w:rsidRPr="00B262DE">
        <w:rPr>
          <w:rFonts w:asciiTheme="majorBidi" w:hAnsiTheme="majorBidi" w:cstheme="majorBidi"/>
        </w:rPr>
        <w:t>e</w:t>
      </w:r>
      <w:r w:rsidR="00CF43B4" w:rsidRPr="00B262DE">
        <w:rPr>
          <w:rFonts w:asciiTheme="majorBidi" w:hAnsiTheme="majorBidi" w:cstheme="majorBidi"/>
        </w:rPr>
        <w:t xml:space="preserve">l conjunto de datos utilizando </w:t>
      </w:r>
      <w:r w:rsidR="005D5B2A" w:rsidRPr="00B262DE">
        <w:rPr>
          <w:rFonts w:asciiTheme="majorBidi" w:hAnsiTheme="majorBidi" w:cstheme="majorBidi"/>
        </w:rPr>
        <w:t xml:space="preserve">la función </w:t>
      </w:r>
      <w:proofErr w:type="spellStart"/>
      <w:r w:rsidR="005D5B2A" w:rsidRPr="00B262DE">
        <w:rPr>
          <w:rFonts w:asciiTheme="majorBidi" w:hAnsiTheme="majorBidi" w:cstheme="majorBidi"/>
          <w:i/>
          <w:iCs/>
        </w:rPr>
        <w:t>StandardScaler</w:t>
      </w:r>
      <w:proofErr w:type="spellEnd"/>
      <w:r w:rsidR="005D5B2A" w:rsidRPr="00B262DE">
        <w:rPr>
          <w:rFonts w:asciiTheme="majorBidi" w:hAnsiTheme="majorBidi" w:cstheme="majorBidi"/>
          <w:i/>
          <w:iCs/>
        </w:rPr>
        <w:t xml:space="preserve"> ()</w:t>
      </w:r>
      <w:r w:rsidR="00D9077B" w:rsidRPr="00B262DE">
        <w:rPr>
          <w:rFonts w:asciiTheme="majorBidi" w:hAnsiTheme="majorBidi" w:cstheme="majorBidi"/>
        </w:rPr>
        <w:t>, que ajusta cada ca</w:t>
      </w:r>
      <w:r w:rsidR="000775D3" w:rsidRPr="00B262DE">
        <w:rPr>
          <w:rFonts w:asciiTheme="majorBidi" w:hAnsiTheme="majorBidi" w:cstheme="majorBidi"/>
        </w:rPr>
        <w:t>racterística</w:t>
      </w:r>
      <w:r w:rsidR="00D9077B" w:rsidRPr="00B262DE">
        <w:rPr>
          <w:rFonts w:asciiTheme="majorBidi" w:hAnsiTheme="majorBidi" w:cstheme="majorBidi"/>
        </w:rPr>
        <w:t xml:space="preserve"> para que tenga un</w:t>
      </w:r>
      <w:r w:rsidR="00976BC7" w:rsidRPr="00B262DE">
        <w:rPr>
          <w:rFonts w:asciiTheme="majorBidi" w:hAnsiTheme="majorBidi" w:cstheme="majorBidi"/>
        </w:rPr>
        <w:t xml:space="preserve">a media de 0 y una desviación estándar de </w:t>
      </w:r>
      <w:r w:rsidR="00196C27" w:rsidRPr="00B262DE">
        <w:rPr>
          <w:rFonts w:asciiTheme="majorBidi" w:hAnsiTheme="majorBidi" w:cstheme="majorBidi"/>
        </w:rPr>
        <w:t>1</w:t>
      </w:r>
      <w:r w:rsidR="0082713A"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"/>
          <w:id w:val="1289559183"/>
          <w:placeholder>
            <w:docPart w:val="DefaultPlaceholder_-1854013440"/>
          </w:placeholder>
        </w:sdtPr>
        <w:sdtEndPr/>
        <w:sdtContent>
          <w:r w:rsidR="001600AB" w:rsidRPr="001600AB">
            <w:rPr>
              <w:color w:val="000000"/>
            </w:rPr>
            <w:t>(</w:t>
          </w:r>
          <w:proofErr w:type="spellStart"/>
          <w:r w:rsidR="001600AB" w:rsidRPr="001600AB">
            <w:rPr>
              <w:color w:val="000000"/>
            </w:rPr>
            <w:t>Shalev-Shwartz</w:t>
          </w:r>
          <w:proofErr w:type="spellEnd"/>
          <w:r w:rsidR="001600AB" w:rsidRPr="001600AB">
            <w:rPr>
              <w:color w:val="000000"/>
            </w:rPr>
            <w:t xml:space="preserve"> &amp; Ben-David, </w:t>
          </w:r>
          <w:r w:rsidR="001600AB" w:rsidRPr="001600AB">
            <w:rPr>
              <w:color w:val="000000"/>
            </w:rPr>
            <w:lastRenderedPageBreak/>
            <w:t>2014b)</w:t>
          </w:r>
        </w:sdtContent>
      </w:sdt>
      <w:r w:rsidR="00AB5DC0" w:rsidRPr="00B262DE">
        <w:rPr>
          <w:rFonts w:asciiTheme="majorBidi" w:hAnsiTheme="majorBidi" w:cstheme="majorBidi"/>
        </w:rPr>
        <w:t>.</w:t>
      </w:r>
      <w:r w:rsidR="00767078" w:rsidRPr="00B262DE">
        <w:rPr>
          <w:rFonts w:asciiTheme="majorBidi" w:hAnsiTheme="majorBidi" w:cstheme="majorBidi"/>
        </w:rPr>
        <w:t xml:space="preserve"> </w:t>
      </w:r>
      <w:r w:rsidR="00CB233E" w:rsidRPr="00B262DE">
        <w:rPr>
          <w:rFonts w:asciiTheme="majorBidi" w:hAnsiTheme="majorBidi" w:cstheme="majorBidi"/>
        </w:rPr>
        <w:t>Esta técnica</w:t>
      </w:r>
      <w:r w:rsidR="00921557" w:rsidRPr="00B262DE">
        <w:rPr>
          <w:rFonts w:asciiTheme="majorBidi" w:hAnsiTheme="majorBidi" w:cstheme="majorBidi"/>
        </w:rPr>
        <w:t xml:space="preserve"> </w:t>
      </w:r>
      <w:r w:rsidR="00577627" w:rsidRPr="00B262DE">
        <w:rPr>
          <w:rFonts w:asciiTheme="majorBidi" w:hAnsiTheme="majorBidi" w:cstheme="majorBidi"/>
        </w:rPr>
        <w:t xml:space="preserve">de normalización o estandarización </w:t>
      </w:r>
      <w:r w:rsidR="00D7020D" w:rsidRPr="00B262DE">
        <w:rPr>
          <w:rFonts w:asciiTheme="majorBidi" w:hAnsiTheme="majorBidi" w:cstheme="majorBidi"/>
        </w:rPr>
        <w:t xml:space="preserve">busca </w:t>
      </w:r>
      <w:r w:rsidR="00FD7A60" w:rsidRPr="00B262DE">
        <w:rPr>
          <w:rFonts w:asciiTheme="majorBidi" w:hAnsiTheme="majorBidi" w:cstheme="majorBidi"/>
        </w:rPr>
        <w:t>igualar las escalas de</w:t>
      </w:r>
      <w:r w:rsidR="00B37D98" w:rsidRPr="00B262DE">
        <w:rPr>
          <w:rFonts w:asciiTheme="majorBidi" w:hAnsiTheme="majorBidi" w:cstheme="majorBidi"/>
        </w:rPr>
        <w:t xml:space="preserve"> las características</w:t>
      </w:r>
      <w:r w:rsidR="004549D0" w:rsidRPr="00B262DE">
        <w:rPr>
          <w:rFonts w:asciiTheme="majorBidi" w:hAnsiTheme="majorBidi" w:cstheme="majorBidi"/>
        </w:rPr>
        <w:t xml:space="preserve"> </w:t>
      </w:r>
      <w:r w:rsidR="00CB233E" w:rsidRPr="00B262DE">
        <w:rPr>
          <w:rFonts w:asciiTheme="majorBidi" w:hAnsiTheme="majorBidi" w:cstheme="majorBidi"/>
        </w:rPr>
        <w:t>y evitar</w:t>
      </w:r>
      <w:r w:rsidR="00FD7A60" w:rsidRPr="00B262DE">
        <w:rPr>
          <w:rFonts w:asciiTheme="majorBidi" w:hAnsiTheme="majorBidi" w:cstheme="majorBidi"/>
        </w:rPr>
        <w:t xml:space="preserve"> que </w:t>
      </w:r>
      <w:r w:rsidR="00646E54" w:rsidRPr="00B262DE">
        <w:rPr>
          <w:rFonts w:asciiTheme="majorBidi" w:hAnsiTheme="majorBidi" w:cstheme="majorBidi"/>
        </w:rPr>
        <w:t>las unidades de medida</w:t>
      </w:r>
      <w:r w:rsidR="00FD7A60" w:rsidRPr="00B262DE">
        <w:rPr>
          <w:rFonts w:asciiTheme="majorBidi" w:hAnsiTheme="majorBidi" w:cstheme="majorBidi"/>
        </w:rPr>
        <w:t xml:space="preserve"> influyan en el modelo</w:t>
      </w:r>
      <w:r w:rsidR="005C677D"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ZDk0ZWEyMjEtNDUyNC00ODJiLTk3ZjktYjE2OGFhMDA5NmVl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
          <w:id w:val="2044093807"/>
          <w:placeholder>
            <w:docPart w:val="DefaultPlaceholder_-1854013440"/>
          </w:placeholder>
        </w:sdtPr>
        <w:sdtEndPr/>
        <w:sdtContent>
          <w:r w:rsidR="001600AB" w:rsidRPr="001600AB">
            <w:rPr>
              <w:rFonts w:asciiTheme="majorBidi" w:hAnsiTheme="majorBidi" w:cstheme="majorBidi"/>
              <w:color w:val="000000"/>
            </w:rPr>
            <w:t>(Han et al., 2012)</w:t>
          </w:r>
        </w:sdtContent>
      </w:sdt>
      <w:r w:rsidR="008473D5" w:rsidRPr="00B262DE">
        <w:rPr>
          <w:rFonts w:asciiTheme="majorBidi" w:hAnsiTheme="majorBidi" w:cstheme="majorBidi"/>
          <w:color w:val="000000"/>
        </w:rPr>
        <w:t>.</w:t>
      </w:r>
    </w:p>
    <w:p w14:paraId="5D77CE02" w14:textId="209F3A5E" w:rsidR="009D3644" w:rsidRPr="00B262DE" w:rsidRDefault="00535523" w:rsidP="00F25DAF">
      <w:pPr>
        <w:pStyle w:val="Ttulo3"/>
        <w:jc w:val="both"/>
        <w:rPr>
          <w:rFonts w:asciiTheme="majorBidi" w:hAnsiTheme="majorBidi" w:cstheme="majorBidi"/>
          <w:b w:val="0"/>
          <w:bCs/>
        </w:rPr>
      </w:pPr>
      <w:bookmarkStart w:id="293" w:name="_Toc187875413"/>
      <w:bookmarkStart w:id="294" w:name="_Toc188537437"/>
      <w:bookmarkStart w:id="295" w:name="_Toc188537700"/>
      <w:bookmarkStart w:id="296" w:name="_Toc188565539"/>
      <w:bookmarkStart w:id="297" w:name="_Toc188568138"/>
      <w:r w:rsidRPr="00B262DE">
        <w:rPr>
          <w:rFonts w:asciiTheme="majorBidi" w:hAnsiTheme="majorBidi" w:cstheme="majorBidi"/>
          <w:bCs/>
        </w:rPr>
        <w:t>C</w:t>
      </w:r>
      <w:r w:rsidR="008240F8" w:rsidRPr="00B262DE">
        <w:rPr>
          <w:rFonts w:asciiTheme="majorBidi" w:hAnsiTheme="majorBidi" w:cstheme="majorBidi"/>
          <w:bCs/>
        </w:rPr>
        <w:t xml:space="preserve">onjunto de datos: “Default </w:t>
      </w:r>
      <w:proofErr w:type="spellStart"/>
      <w:r w:rsidR="008240F8" w:rsidRPr="00B262DE">
        <w:rPr>
          <w:rFonts w:asciiTheme="majorBidi" w:hAnsiTheme="majorBidi" w:cstheme="majorBidi"/>
          <w:bCs/>
        </w:rPr>
        <w:t>of</w:t>
      </w:r>
      <w:proofErr w:type="spellEnd"/>
      <w:r w:rsidR="008240F8" w:rsidRPr="00B262DE">
        <w:rPr>
          <w:rFonts w:asciiTheme="majorBidi" w:hAnsiTheme="majorBidi" w:cstheme="majorBidi"/>
          <w:bCs/>
        </w:rPr>
        <w:t xml:space="preserve"> </w:t>
      </w:r>
      <w:proofErr w:type="spellStart"/>
      <w:r w:rsidR="008240F8" w:rsidRPr="00B262DE">
        <w:rPr>
          <w:rFonts w:asciiTheme="majorBidi" w:hAnsiTheme="majorBidi" w:cstheme="majorBidi"/>
          <w:bCs/>
        </w:rPr>
        <w:t>Credit</w:t>
      </w:r>
      <w:proofErr w:type="spellEnd"/>
      <w:r w:rsidR="008240F8" w:rsidRPr="00B262DE">
        <w:rPr>
          <w:rFonts w:asciiTheme="majorBidi" w:hAnsiTheme="majorBidi" w:cstheme="majorBidi"/>
          <w:bCs/>
        </w:rPr>
        <w:t xml:space="preserve"> </w:t>
      </w:r>
      <w:proofErr w:type="spellStart"/>
      <w:r w:rsidR="008240F8" w:rsidRPr="00B262DE">
        <w:rPr>
          <w:rFonts w:asciiTheme="majorBidi" w:hAnsiTheme="majorBidi" w:cstheme="majorBidi"/>
          <w:bCs/>
        </w:rPr>
        <w:t>Card</w:t>
      </w:r>
      <w:proofErr w:type="spellEnd"/>
      <w:r w:rsidR="008240F8" w:rsidRPr="00B262DE">
        <w:rPr>
          <w:rFonts w:asciiTheme="majorBidi" w:hAnsiTheme="majorBidi" w:cstheme="majorBidi"/>
          <w:bCs/>
        </w:rPr>
        <w:t xml:space="preserve"> </w:t>
      </w:r>
      <w:proofErr w:type="spellStart"/>
      <w:r w:rsidR="008240F8" w:rsidRPr="00B262DE">
        <w:rPr>
          <w:rFonts w:asciiTheme="majorBidi" w:hAnsiTheme="majorBidi" w:cstheme="majorBidi"/>
          <w:bCs/>
        </w:rPr>
        <w:t>Clients</w:t>
      </w:r>
      <w:proofErr w:type="spellEnd"/>
      <w:r w:rsidR="004A23FF" w:rsidRPr="00B262DE">
        <w:rPr>
          <w:rFonts w:asciiTheme="majorBidi" w:hAnsiTheme="majorBidi" w:cstheme="majorBidi"/>
          <w:bCs/>
        </w:rPr>
        <w:t xml:space="preserve"> (BD2)</w:t>
      </w:r>
      <w:r w:rsidR="008240F8" w:rsidRPr="00B262DE">
        <w:rPr>
          <w:rFonts w:asciiTheme="majorBidi" w:hAnsiTheme="majorBidi" w:cstheme="majorBidi"/>
          <w:bCs/>
        </w:rPr>
        <w:t>”</w:t>
      </w:r>
      <w:bookmarkEnd w:id="293"/>
      <w:bookmarkEnd w:id="294"/>
      <w:bookmarkEnd w:id="295"/>
      <w:bookmarkEnd w:id="296"/>
      <w:bookmarkEnd w:id="297"/>
    </w:p>
    <w:p w14:paraId="7FE89FC9" w14:textId="77777777" w:rsidR="00D812D7" w:rsidRPr="00B262DE" w:rsidRDefault="00CD2AF3" w:rsidP="00F25DAF">
      <w:pPr>
        <w:jc w:val="both"/>
        <w:rPr>
          <w:rFonts w:asciiTheme="majorBidi" w:hAnsiTheme="majorBidi" w:cstheme="majorBidi"/>
        </w:rPr>
      </w:pPr>
      <w:r w:rsidRPr="00B262DE">
        <w:rPr>
          <w:rFonts w:asciiTheme="majorBidi" w:hAnsiTheme="majorBidi" w:cstheme="majorBidi"/>
        </w:rPr>
        <w:t xml:space="preserve">En el conjunto de datos </w:t>
      </w:r>
      <w:r w:rsidR="00C00591" w:rsidRPr="00B262DE">
        <w:rPr>
          <w:rFonts w:asciiTheme="majorBidi" w:hAnsiTheme="majorBidi" w:cstheme="majorBidi"/>
        </w:rPr>
        <w:t xml:space="preserve">“Default </w:t>
      </w:r>
      <w:proofErr w:type="spellStart"/>
      <w:r w:rsidR="00E06A44" w:rsidRPr="00B262DE">
        <w:rPr>
          <w:rFonts w:asciiTheme="majorBidi" w:hAnsiTheme="majorBidi" w:cstheme="majorBidi"/>
        </w:rPr>
        <w:t>of</w:t>
      </w:r>
      <w:proofErr w:type="spellEnd"/>
      <w:r w:rsidR="00E06A44" w:rsidRPr="00B262DE">
        <w:rPr>
          <w:rFonts w:asciiTheme="majorBidi" w:hAnsiTheme="majorBidi" w:cstheme="majorBidi"/>
        </w:rPr>
        <w:t xml:space="preserve"> </w:t>
      </w:r>
      <w:proofErr w:type="spellStart"/>
      <w:r w:rsidR="00E06A44" w:rsidRPr="00B262DE">
        <w:rPr>
          <w:rFonts w:asciiTheme="majorBidi" w:hAnsiTheme="majorBidi" w:cstheme="majorBidi"/>
        </w:rPr>
        <w:t>Credit</w:t>
      </w:r>
      <w:proofErr w:type="spellEnd"/>
      <w:r w:rsidR="00E06A44" w:rsidRPr="00B262DE">
        <w:rPr>
          <w:rFonts w:asciiTheme="majorBidi" w:hAnsiTheme="majorBidi" w:cstheme="majorBidi"/>
        </w:rPr>
        <w:t xml:space="preserve"> </w:t>
      </w:r>
      <w:proofErr w:type="spellStart"/>
      <w:r w:rsidR="00E06A44" w:rsidRPr="00B262DE">
        <w:rPr>
          <w:rFonts w:asciiTheme="majorBidi" w:hAnsiTheme="majorBidi" w:cstheme="majorBidi"/>
        </w:rPr>
        <w:t>Card</w:t>
      </w:r>
      <w:proofErr w:type="spellEnd"/>
      <w:r w:rsidR="00E06A44" w:rsidRPr="00B262DE">
        <w:rPr>
          <w:rFonts w:asciiTheme="majorBidi" w:hAnsiTheme="majorBidi" w:cstheme="majorBidi"/>
        </w:rPr>
        <w:t xml:space="preserve"> </w:t>
      </w:r>
      <w:proofErr w:type="spellStart"/>
      <w:r w:rsidR="00E06A44" w:rsidRPr="00B262DE">
        <w:rPr>
          <w:rFonts w:asciiTheme="majorBidi" w:hAnsiTheme="majorBidi" w:cstheme="majorBidi"/>
        </w:rPr>
        <w:t>Clients</w:t>
      </w:r>
      <w:proofErr w:type="spellEnd"/>
      <w:r w:rsidR="00E06A44" w:rsidRPr="00B262DE">
        <w:rPr>
          <w:rFonts w:asciiTheme="majorBidi" w:hAnsiTheme="majorBidi" w:cstheme="majorBidi"/>
        </w:rPr>
        <w:t xml:space="preserve">” fue analizado para asegurar su calidad </w:t>
      </w:r>
      <w:r w:rsidR="007A3F3B" w:rsidRPr="00B262DE">
        <w:rPr>
          <w:rFonts w:asciiTheme="majorBidi" w:hAnsiTheme="majorBidi" w:cstheme="majorBidi"/>
        </w:rPr>
        <w:t>y preparación para el modelado. S</w:t>
      </w:r>
      <w:r w:rsidRPr="00B262DE">
        <w:rPr>
          <w:rFonts w:asciiTheme="majorBidi" w:hAnsiTheme="majorBidi" w:cstheme="majorBidi"/>
        </w:rPr>
        <w:t xml:space="preserve">e confirmó la ausencia de valores </w:t>
      </w:r>
      <w:r w:rsidR="00845C86" w:rsidRPr="00B262DE">
        <w:rPr>
          <w:rFonts w:asciiTheme="majorBidi" w:hAnsiTheme="majorBidi" w:cstheme="majorBidi"/>
        </w:rPr>
        <w:t>faltantes en las</w:t>
      </w:r>
      <w:r w:rsidR="00DE05DD" w:rsidRPr="00B262DE">
        <w:rPr>
          <w:rFonts w:asciiTheme="majorBidi" w:hAnsiTheme="majorBidi" w:cstheme="majorBidi"/>
        </w:rPr>
        <w:t xml:space="preserve"> 24 </w:t>
      </w:r>
      <w:r w:rsidR="00845C86" w:rsidRPr="00B262DE">
        <w:rPr>
          <w:rFonts w:asciiTheme="majorBidi" w:hAnsiTheme="majorBidi" w:cstheme="majorBidi"/>
        </w:rPr>
        <w:t>columnas</w:t>
      </w:r>
      <w:r w:rsidR="00D5084B" w:rsidRPr="00B262DE">
        <w:rPr>
          <w:rFonts w:asciiTheme="majorBidi" w:hAnsiTheme="majorBidi" w:cstheme="majorBidi"/>
        </w:rPr>
        <w:t xml:space="preserve"> y tod</w:t>
      </w:r>
      <w:r w:rsidR="00DE05DD" w:rsidRPr="00B262DE">
        <w:rPr>
          <w:rFonts w:asciiTheme="majorBidi" w:hAnsiTheme="majorBidi" w:cstheme="majorBidi"/>
        </w:rPr>
        <w:t>as</w:t>
      </w:r>
      <w:r w:rsidR="00D5084B" w:rsidRPr="00B262DE">
        <w:rPr>
          <w:rFonts w:asciiTheme="majorBidi" w:hAnsiTheme="majorBidi" w:cstheme="majorBidi"/>
        </w:rPr>
        <w:t xml:space="preserve"> l</w:t>
      </w:r>
      <w:r w:rsidR="00DE05DD" w:rsidRPr="00B262DE">
        <w:rPr>
          <w:rFonts w:asciiTheme="majorBidi" w:hAnsiTheme="majorBidi" w:cstheme="majorBidi"/>
        </w:rPr>
        <w:t>as</w:t>
      </w:r>
      <w:r w:rsidR="00D5084B" w:rsidRPr="00B262DE">
        <w:rPr>
          <w:rFonts w:asciiTheme="majorBidi" w:hAnsiTheme="majorBidi" w:cstheme="majorBidi"/>
        </w:rPr>
        <w:t xml:space="preserve"> </w:t>
      </w:r>
      <w:r w:rsidR="00DE05DD" w:rsidRPr="00B262DE">
        <w:rPr>
          <w:rFonts w:asciiTheme="majorBidi" w:hAnsiTheme="majorBidi" w:cstheme="majorBidi"/>
        </w:rPr>
        <w:t>variables</w:t>
      </w:r>
      <w:r w:rsidR="00D5084B" w:rsidRPr="00B262DE">
        <w:rPr>
          <w:rFonts w:asciiTheme="majorBidi" w:hAnsiTheme="majorBidi" w:cstheme="majorBidi"/>
        </w:rPr>
        <w:t xml:space="preserve"> numéric</w:t>
      </w:r>
      <w:r w:rsidR="00DE05DD" w:rsidRPr="00B262DE">
        <w:rPr>
          <w:rFonts w:asciiTheme="majorBidi" w:hAnsiTheme="majorBidi" w:cstheme="majorBidi"/>
        </w:rPr>
        <w:t>a</w:t>
      </w:r>
      <w:r w:rsidR="00D5084B" w:rsidRPr="00B262DE">
        <w:rPr>
          <w:rFonts w:asciiTheme="majorBidi" w:hAnsiTheme="majorBidi" w:cstheme="majorBidi"/>
        </w:rPr>
        <w:t xml:space="preserve">s </w:t>
      </w:r>
      <w:r w:rsidR="00256D65" w:rsidRPr="00B262DE">
        <w:rPr>
          <w:rFonts w:asciiTheme="majorBidi" w:hAnsiTheme="majorBidi" w:cstheme="majorBidi"/>
        </w:rPr>
        <w:t>están correctamente definidas como e</w:t>
      </w:r>
      <w:r w:rsidR="00D5084B" w:rsidRPr="00B262DE">
        <w:rPr>
          <w:rFonts w:asciiTheme="majorBidi" w:hAnsiTheme="majorBidi" w:cstheme="majorBidi"/>
        </w:rPr>
        <w:t>ntero</w:t>
      </w:r>
      <w:r w:rsidR="00256D65" w:rsidRPr="00B262DE">
        <w:rPr>
          <w:rFonts w:asciiTheme="majorBidi" w:hAnsiTheme="majorBidi" w:cstheme="majorBidi"/>
        </w:rPr>
        <w:t xml:space="preserve"> (int64)</w:t>
      </w:r>
      <w:r w:rsidR="006C265D" w:rsidRPr="00B262DE">
        <w:rPr>
          <w:rFonts w:asciiTheme="majorBidi" w:hAnsiTheme="majorBidi" w:cstheme="majorBidi"/>
        </w:rPr>
        <w:t xml:space="preserve">. Las variables </w:t>
      </w:r>
      <w:r w:rsidR="00FA5C5F" w:rsidRPr="00B262DE">
        <w:rPr>
          <w:rFonts w:asciiTheme="majorBidi" w:hAnsiTheme="majorBidi" w:cstheme="majorBidi"/>
        </w:rPr>
        <w:t>categóricas</w:t>
      </w:r>
      <w:r w:rsidR="000D07FD" w:rsidRPr="00B262DE">
        <w:rPr>
          <w:rFonts w:asciiTheme="majorBidi" w:hAnsiTheme="majorBidi" w:cstheme="majorBidi"/>
        </w:rPr>
        <w:t>,</w:t>
      </w:r>
      <w:r w:rsidR="00FA5C5F" w:rsidRPr="00B262DE">
        <w:rPr>
          <w:rFonts w:asciiTheme="majorBidi" w:hAnsiTheme="majorBidi" w:cstheme="majorBidi"/>
        </w:rPr>
        <w:t xml:space="preserve"> </w:t>
      </w:r>
      <w:r w:rsidR="006C265D" w:rsidRPr="00B262DE">
        <w:rPr>
          <w:rFonts w:asciiTheme="majorBidi" w:hAnsiTheme="majorBidi" w:cstheme="majorBidi"/>
        </w:rPr>
        <w:t xml:space="preserve">como </w:t>
      </w:r>
      <w:r w:rsidR="00D822B7" w:rsidRPr="00B262DE">
        <w:rPr>
          <w:rFonts w:asciiTheme="majorBidi" w:hAnsiTheme="majorBidi" w:cstheme="majorBidi"/>
        </w:rPr>
        <w:t>X2, X3 y X4</w:t>
      </w:r>
      <w:r w:rsidR="00D812D7" w:rsidRPr="00B262DE">
        <w:rPr>
          <w:rFonts w:asciiTheme="majorBidi" w:hAnsiTheme="majorBidi" w:cstheme="majorBidi"/>
        </w:rPr>
        <w:t xml:space="preserve">, </w:t>
      </w:r>
      <w:r w:rsidR="00BA5FCD" w:rsidRPr="00B262DE">
        <w:rPr>
          <w:rFonts w:asciiTheme="majorBidi" w:hAnsiTheme="majorBidi" w:cstheme="majorBidi"/>
        </w:rPr>
        <w:t>están codificadas numéricamente</w:t>
      </w:r>
      <w:r w:rsidR="00D812D7" w:rsidRPr="00B262DE">
        <w:rPr>
          <w:rFonts w:asciiTheme="majorBidi" w:hAnsiTheme="majorBidi" w:cstheme="majorBidi"/>
        </w:rPr>
        <w:t>, lo que facilita su uso en algoritmos de aprendizaje automático</w:t>
      </w:r>
      <w:r w:rsidR="000A6F64" w:rsidRPr="00B262DE">
        <w:rPr>
          <w:rFonts w:asciiTheme="majorBidi" w:hAnsiTheme="majorBidi" w:cstheme="majorBidi"/>
        </w:rPr>
        <w:t>.</w:t>
      </w:r>
    </w:p>
    <w:p w14:paraId="229F8D15" w14:textId="25321F06" w:rsidR="00250131" w:rsidRPr="00B262DE" w:rsidRDefault="00D812D7" w:rsidP="00F25DAF">
      <w:pPr>
        <w:jc w:val="both"/>
        <w:rPr>
          <w:rFonts w:asciiTheme="majorBidi" w:hAnsiTheme="majorBidi" w:cstheme="majorBidi"/>
        </w:rPr>
      </w:pPr>
      <w:r w:rsidRPr="00B262DE">
        <w:rPr>
          <w:rFonts w:asciiTheme="majorBidi" w:hAnsiTheme="majorBidi" w:cstheme="majorBidi"/>
        </w:rPr>
        <w:t>Algunas</w:t>
      </w:r>
      <w:r w:rsidR="005C6CB1" w:rsidRPr="00B262DE">
        <w:rPr>
          <w:rFonts w:asciiTheme="majorBidi" w:hAnsiTheme="majorBidi" w:cstheme="majorBidi"/>
        </w:rPr>
        <w:t xml:space="preserve"> variables</w:t>
      </w:r>
      <w:r w:rsidR="00462E7C" w:rsidRPr="00B262DE">
        <w:rPr>
          <w:rFonts w:asciiTheme="majorBidi" w:hAnsiTheme="majorBidi" w:cstheme="majorBidi"/>
        </w:rPr>
        <w:t>,</w:t>
      </w:r>
      <w:r w:rsidR="005C6CB1" w:rsidRPr="00B262DE">
        <w:rPr>
          <w:rFonts w:asciiTheme="majorBidi" w:hAnsiTheme="majorBidi" w:cstheme="majorBidi"/>
        </w:rPr>
        <w:t xml:space="preserve"> como los saldos de facturación mensual</w:t>
      </w:r>
      <w:r w:rsidR="00462E7C" w:rsidRPr="00B262DE">
        <w:rPr>
          <w:rFonts w:asciiTheme="majorBidi" w:hAnsiTheme="majorBidi" w:cstheme="majorBidi"/>
        </w:rPr>
        <w:t xml:space="preserve"> (</w:t>
      </w:r>
      <w:r w:rsidR="00CB6751" w:rsidRPr="00B262DE">
        <w:rPr>
          <w:rFonts w:asciiTheme="majorBidi" w:hAnsiTheme="majorBidi" w:cstheme="majorBidi"/>
          <w:color w:val="000000"/>
        </w:rPr>
        <w:t xml:space="preserve">X12 a X17) </w:t>
      </w:r>
      <w:r w:rsidR="00965203" w:rsidRPr="00B262DE">
        <w:rPr>
          <w:rFonts w:asciiTheme="majorBidi" w:hAnsiTheme="majorBidi" w:cstheme="majorBidi"/>
        </w:rPr>
        <w:t xml:space="preserve">y los montos pagados </w:t>
      </w:r>
      <w:r w:rsidR="00CB6751" w:rsidRPr="00B262DE">
        <w:rPr>
          <w:rFonts w:asciiTheme="majorBidi" w:hAnsiTheme="majorBidi" w:cstheme="majorBidi"/>
        </w:rPr>
        <w:t>(X18</w:t>
      </w:r>
      <w:r w:rsidR="008642E4" w:rsidRPr="00B262DE">
        <w:rPr>
          <w:rFonts w:asciiTheme="majorBidi" w:hAnsiTheme="majorBidi" w:cstheme="majorBidi"/>
        </w:rPr>
        <w:t xml:space="preserve"> a </w:t>
      </w:r>
      <w:r w:rsidR="00CB6751" w:rsidRPr="00B262DE">
        <w:rPr>
          <w:rFonts w:asciiTheme="majorBidi" w:hAnsiTheme="majorBidi" w:cstheme="majorBidi"/>
        </w:rPr>
        <w:t>X23)</w:t>
      </w:r>
      <w:r w:rsidR="0095039F" w:rsidRPr="00B262DE">
        <w:rPr>
          <w:rFonts w:asciiTheme="majorBidi" w:hAnsiTheme="majorBidi" w:cstheme="majorBidi"/>
        </w:rPr>
        <w:t xml:space="preserve">, </w:t>
      </w:r>
      <w:r w:rsidR="00965203" w:rsidRPr="00B262DE">
        <w:rPr>
          <w:rFonts w:asciiTheme="majorBidi" w:hAnsiTheme="majorBidi" w:cstheme="majorBidi"/>
        </w:rPr>
        <w:t xml:space="preserve">presentan rangos </w:t>
      </w:r>
      <w:r w:rsidR="0095039F" w:rsidRPr="00B262DE">
        <w:rPr>
          <w:rFonts w:asciiTheme="majorBidi" w:hAnsiTheme="majorBidi" w:cstheme="majorBidi"/>
        </w:rPr>
        <w:t xml:space="preserve">de valores </w:t>
      </w:r>
      <w:r w:rsidR="00515D93" w:rsidRPr="00B262DE">
        <w:rPr>
          <w:rFonts w:asciiTheme="majorBidi" w:hAnsiTheme="majorBidi" w:cstheme="majorBidi"/>
        </w:rPr>
        <w:t xml:space="preserve">amplios, desde cero hasta decena de miles. Esta disparidad podría influir </w:t>
      </w:r>
      <w:r w:rsidR="00892F80" w:rsidRPr="00B262DE">
        <w:rPr>
          <w:rFonts w:asciiTheme="majorBidi" w:hAnsiTheme="majorBidi" w:cstheme="majorBidi"/>
        </w:rPr>
        <w:t>en el desempeño de los modelos predictivos</w:t>
      </w:r>
      <w:r w:rsidR="00E81749" w:rsidRPr="00B262DE">
        <w:rPr>
          <w:rFonts w:asciiTheme="majorBidi" w:hAnsiTheme="majorBidi" w:cstheme="majorBidi"/>
        </w:rPr>
        <w:t xml:space="preserve"> y para evita</w:t>
      </w:r>
      <w:r w:rsidR="005911A6" w:rsidRPr="00B262DE">
        <w:rPr>
          <w:rFonts w:asciiTheme="majorBidi" w:hAnsiTheme="majorBidi" w:cstheme="majorBidi"/>
        </w:rPr>
        <w:t>r este efecto, se aplicó</w:t>
      </w:r>
      <w:r w:rsidR="0079174D" w:rsidRPr="00B262DE">
        <w:rPr>
          <w:rFonts w:asciiTheme="majorBidi" w:hAnsiTheme="majorBidi" w:cstheme="majorBidi"/>
        </w:rPr>
        <w:t xml:space="preserve"> a todo el conjunto de datos</w:t>
      </w:r>
      <w:r w:rsidR="005911A6" w:rsidRPr="00B262DE">
        <w:rPr>
          <w:rFonts w:asciiTheme="majorBidi" w:hAnsiTheme="majorBidi" w:cstheme="majorBidi"/>
        </w:rPr>
        <w:t xml:space="preserve"> la técnica de normalización </w:t>
      </w:r>
      <w:proofErr w:type="spellStart"/>
      <w:r w:rsidR="005911A6" w:rsidRPr="00B262DE">
        <w:rPr>
          <w:rFonts w:asciiTheme="majorBidi" w:hAnsiTheme="majorBidi" w:cstheme="majorBidi"/>
          <w:i/>
          <w:iCs/>
        </w:rPr>
        <w:t>StandardScaler</w:t>
      </w:r>
      <w:proofErr w:type="spellEnd"/>
      <w:r w:rsidR="005911A6" w:rsidRPr="00B262DE">
        <w:rPr>
          <w:rFonts w:asciiTheme="majorBidi" w:hAnsiTheme="majorBidi" w:cstheme="majorBidi"/>
          <w:i/>
          <w:iCs/>
        </w:rPr>
        <w:t xml:space="preserve"> ()</w:t>
      </w:r>
      <w:r w:rsidR="005911A6" w:rsidRPr="00B262DE">
        <w:rPr>
          <w:rFonts w:asciiTheme="majorBidi" w:hAnsiTheme="majorBidi" w:cstheme="majorBidi"/>
        </w:rPr>
        <w:t xml:space="preserve">, que ajusta </w:t>
      </w:r>
      <w:r w:rsidR="0079174D" w:rsidRPr="00B262DE">
        <w:rPr>
          <w:rFonts w:asciiTheme="majorBidi" w:hAnsiTheme="majorBidi" w:cstheme="majorBidi"/>
        </w:rPr>
        <w:t xml:space="preserve">los valores para que tengan una media de 0 </w:t>
      </w:r>
      <w:r w:rsidR="009932C7" w:rsidRPr="00B262DE">
        <w:rPr>
          <w:rFonts w:asciiTheme="majorBidi" w:hAnsiTheme="majorBidi" w:cstheme="majorBidi"/>
        </w:rPr>
        <w:t>y una desviación estándar de 1, tal como se utilizó en el primer conjunto de datos</w:t>
      </w:r>
      <w:r w:rsidR="00A55FE5" w:rsidRPr="00B262DE">
        <w:rPr>
          <w:rFonts w:asciiTheme="majorBidi" w:hAnsiTheme="majorBidi" w:cstheme="majorBidi"/>
        </w:rPr>
        <w:t>.</w:t>
      </w:r>
    </w:p>
    <w:p w14:paraId="356512F5" w14:textId="47B17584" w:rsidR="00E43E54" w:rsidRPr="00B262DE" w:rsidRDefault="00535523" w:rsidP="00F25DAF">
      <w:pPr>
        <w:pStyle w:val="Ttulo2"/>
        <w:jc w:val="both"/>
        <w:rPr>
          <w:rFonts w:asciiTheme="majorBidi" w:hAnsiTheme="majorBidi"/>
          <w:szCs w:val="24"/>
        </w:rPr>
      </w:pPr>
      <w:bookmarkStart w:id="298" w:name="_Toc187875414"/>
      <w:bookmarkStart w:id="299" w:name="_Toc188537438"/>
      <w:bookmarkStart w:id="300" w:name="_Toc188537701"/>
      <w:bookmarkStart w:id="301" w:name="_Toc188565540"/>
      <w:bookmarkStart w:id="302" w:name="_Toc188568139"/>
      <w:bookmarkStart w:id="303" w:name="OLE_LINK9"/>
      <w:r w:rsidRPr="00B262DE">
        <w:rPr>
          <w:rFonts w:asciiTheme="majorBidi" w:hAnsiTheme="majorBidi"/>
          <w:szCs w:val="24"/>
        </w:rPr>
        <w:t>Enfoque a nivel de datos: técnicas de re-muestreo</w:t>
      </w:r>
      <w:bookmarkEnd w:id="298"/>
      <w:bookmarkEnd w:id="299"/>
      <w:bookmarkEnd w:id="300"/>
      <w:bookmarkEnd w:id="301"/>
      <w:bookmarkEnd w:id="302"/>
    </w:p>
    <w:p w14:paraId="3AFF7CEA" w14:textId="4ACFBD37" w:rsidR="00B329FC" w:rsidRPr="00B262DE" w:rsidRDefault="008557E1" w:rsidP="00F25DAF">
      <w:pPr>
        <w:jc w:val="both"/>
        <w:rPr>
          <w:rFonts w:asciiTheme="majorBidi" w:hAnsiTheme="majorBidi" w:cstheme="majorBidi"/>
          <w:color w:val="000000"/>
        </w:rPr>
      </w:pPr>
      <w:r w:rsidRPr="00B262DE">
        <w:rPr>
          <w:rFonts w:asciiTheme="majorBidi" w:hAnsiTheme="majorBidi" w:cstheme="majorBidi"/>
        </w:rPr>
        <w:t>El re</w:t>
      </w:r>
      <w:r w:rsidR="007E4CF4" w:rsidRPr="00B262DE">
        <w:rPr>
          <w:rFonts w:asciiTheme="majorBidi" w:hAnsiTheme="majorBidi" w:cstheme="majorBidi"/>
        </w:rPr>
        <w:t>-</w:t>
      </w:r>
      <w:r w:rsidRPr="00B262DE">
        <w:rPr>
          <w:rFonts w:asciiTheme="majorBidi" w:hAnsiTheme="majorBidi" w:cstheme="majorBidi"/>
        </w:rPr>
        <w:t xml:space="preserve">muestreo de datos desbalanceados </w:t>
      </w:r>
      <w:r w:rsidR="003958B6" w:rsidRPr="00B262DE">
        <w:rPr>
          <w:rFonts w:asciiTheme="majorBidi" w:hAnsiTheme="majorBidi" w:cstheme="majorBidi"/>
        </w:rPr>
        <w:t>constituye</w:t>
      </w:r>
      <w:r w:rsidR="0061748B" w:rsidRPr="00B262DE">
        <w:rPr>
          <w:rFonts w:asciiTheme="majorBidi" w:hAnsiTheme="majorBidi" w:cstheme="majorBidi"/>
        </w:rPr>
        <w:t xml:space="preserve"> un</w:t>
      </w:r>
      <w:r w:rsidR="004E0DEC" w:rsidRPr="00B262DE">
        <w:rPr>
          <w:rFonts w:asciiTheme="majorBidi" w:hAnsiTheme="majorBidi" w:cstheme="majorBidi"/>
        </w:rPr>
        <w:t xml:space="preserve">a </w:t>
      </w:r>
      <w:r w:rsidR="00DC085F" w:rsidRPr="00B262DE">
        <w:rPr>
          <w:rFonts w:asciiTheme="majorBidi" w:hAnsiTheme="majorBidi" w:cstheme="majorBidi"/>
        </w:rPr>
        <w:t xml:space="preserve">estrategia </w:t>
      </w:r>
      <w:r w:rsidR="003958B6" w:rsidRPr="00B262DE">
        <w:rPr>
          <w:rFonts w:asciiTheme="majorBidi" w:hAnsiTheme="majorBidi" w:cstheme="majorBidi"/>
        </w:rPr>
        <w:t xml:space="preserve">fundamental </w:t>
      </w:r>
      <w:r w:rsidR="00DC085F" w:rsidRPr="00B262DE">
        <w:rPr>
          <w:rFonts w:asciiTheme="majorBidi" w:hAnsiTheme="majorBidi" w:cstheme="majorBidi"/>
        </w:rPr>
        <w:t>para abor</w:t>
      </w:r>
      <w:r w:rsidR="00846D34">
        <w:rPr>
          <w:rFonts w:asciiTheme="majorBidi" w:hAnsiTheme="majorBidi" w:cstheme="majorBidi"/>
        </w:rPr>
        <w:t>d</w:t>
      </w:r>
      <w:r w:rsidR="00DC085F" w:rsidRPr="00B262DE">
        <w:rPr>
          <w:rFonts w:asciiTheme="majorBidi" w:hAnsiTheme="majorBidi" w:cstheme="majorBidi"/>
        </w:rPr>
        <w:t xml:space="preserve">ar problemas de desbalance en conjuntos de datos, </w:t>
      </w:r>
      <w:r w:rsidR="00E7757D" w:rsidRPr="00B262DE">
        <w:rPr>
          <w:rFonts w:asciiTheme="majorBidi" w:hAnsiTheme="majorBidi" w:cstheme="majorBidi"/>
        </w:rPr>
        <w:t>ya que permite</w:t>
      </w:r>
      <w:r w:rsidR="00476325" w:rsidRPr="00B262DE">
        <w:rPr>
          <w:rFonts w:asciiTheme="majorBidi" w:hAnsiTheme="majorBidi" w:cstheme="majorBidi"/>
        </w:rPr>
        <w:t xml:space="preserve"> ajustar la proporción entre </w:t>
      </w:r>
      <w:r w:rsidR="00077287" w:rsidRPr="00B262DE">
        <w:rPr>
          <w:rFonts w:asciiTheme="majorBidi" w:hAnsiTheme="majorBidi" w:cstheme="majorBidi"/>
        </w:rPr>
        <w:t xml:space="preserve">clases sin depender </w:t>
      </w:r>
      <w:r w:rsidR="00E7757D" w:rsidRPr="00B262DE">
        <w:rPr>
          <w:rFonts w:asciiTheme="majorBidi" w:hAnsiTheme="majorBidi" w:cstheme="majorBidi"/>
        </w:rPr>
        <w:t xml:space="preserve">exclusivamente </w:t>
      </w:r>
      <w:r w:rsidR="00077287" w:rsidRPr="00B262DE">
        <w:rPr>
          <w:rFonts w:asciiTheme="majorBidi" w:hAnsiTheme="majorBidi" w:cstheme="majorBidi"/>
        </w:rPr>
        <w:t>del c</w:t>
      </w:r>
      <w:r w:rsidR="00117C91" w:rsidRPr="00B262DE">
        <w:rPr>
          <w:rFonts w:asciiTheme="majorBidi" w:hAnsiTheme="majorBidi" w:cstheme="majorBidi"/>
        </w:rPr>
        <w:t>lasificador utilizado</w:t>
      </w:r>
      <w:r w:rsidR="00494903"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"/>
          <w:id w:val="-2045283947"/>
          <w:placeholder>
            <w:docPart w:val="DefaultPlaceholder_-1854013440"/>
          </w:placeholder>
        </w:sdtPr>
        <w:sdtEndPr/>
        <w:sdtContent>
          <w:r w:rsidR="001600AB" w:rsidRPr="001600AB">
            <w:rPr>
              <w:color w:val="000000"/>
            </w:rPr>
            <w:t>(</w:t>
          </w:r>
          <w:proofErr w:type="spellStart"/>
          <w:r w:rsidR="001600AB" w:rsidRPr="001600AB">
            <w:rPr>
              <w:color w:val="000000"/>
            </w:rPr>
            <w:t>Salunkhe</w:t>
          </w:r>
          <w:proofErr w:type="spellEnd"/>
          <w:r w:rsidR="001600AB" w:rsidRPr="001600AB">
            <w:rPr>
              <w:color w:val="000000"/>
            </w:rPr>
            <w:t xml:space="preserve"> &amp; Mali, 2016)</w:t>
          </w:r>
        </w:sdtContent>
      </w:sdt>
      <w:r w:rsidR="00077287" w:rsidRPr="00B262DE">
        <w:rPr>
          <w:rFonts w:asciiTheme="majorBidi" w:hAnsiTheme="majorBidi" w:cstheme="majorBidi"/>
          <w:color w:val="000000"/>
        </w:rPr>
        <w:t>.</w:t>
      </w:r>
      <w:r w:rsidR="00C519CE" w:rsidRPr="00B262DE">
        <w:rPr>
          <w:rFonts w:asciiTheme="majorBidi" w:hAnsiTheme="majorBidi" w:cstheme="majorBidi"/>
          <w:color w:val="000000"/>
        </w:rPr>
        <w:t xml:space="preserve"> </w:t>
      </w:r>
      <w:r w:rsidR="003156B2" w:rsidRPr="00B262DE">
        <w:rPr>
          <w:rFonts w:asciiTheme="majorBidi" w:hAnsiTheme="majorBidi" w:cstheme="majorBidi"/>
          <w:color w:val="000000"/>
        </w:rPr>
        <w:t>Est</w:t>
      </w:r>
      <w:r w:rsidR="00790B26" w:rsidRPr="00B262DE">
        <w:rPr>
          <w:rFonts w:asciiTheme="majorBidi" w:hAnsiTheme="majorBidi" w:cstheme="majorBidi"/>
          <w:color w:val="000000"/>
        </w:rPr>
        <w:t>e enfoque</w:t>
      </w:r>
      <w:r w:rsidR="00DF3685" w:rsidRPr="00B262DE">
        <w:rPr>
          <w:rFonts w:asciiTheme="majorBidi" w:hAnsiTheme="majorBidi" w:cstheme="majorBidi"/>
          <w:color w:val="000000"/>
        </w:rPr>
        <w:t xml:space="preserve"> </w:t>
      </w:r>
      <w:r w:rsidR="00336717" w:rsidRPr="00B262DE">
        <w:rPr>
          <w:rFonts w:asciiTheme="majorBidi" w:hAnsiTheme="majorBidi" w:cstheme="majorBidi"/>
          <w:color w:val="000000"/>
        </w:rPr>
        <w:t>genera nuevos conjuntos de datos con una distribución de clases di</w:t>
      </w:r>
      <w:r w:rsidR="00A86632" w:rsidRPr="00B262DE">
        <w:rPr>
          <w:rFonts w:asciiTheme="majorBidi" w:hAnsiTheme="majorBidi" w:cstheme="majorBidi"/>
          <w:color w:val="000000"/>
        </w:rPr>
        <w:t xml:space="preserve">ferente </w:t>
      </w:r>
      <w:r w:rsidR="00512973" w:rsidRPr="00B262DE">
        <w:rPr>
          <w:rFonts w:asciiTheme="majorBidi" w:hAnsiTheme="majorBidi" w:cstheme="majorBidi"/>
          <w:color w:val="000000"/>
        </w:rPr>
        <w:t>a</w:t>
      </w:r>
      <w:r w:rsidR="00A86632" w:rsidRPr="00B262DE">
        <w:rPr>
          <w:rFonts w:asciiTheme="majorBidi" w:hAnsiTheme="majorBidi" w:cstheme="majorBidi"/>
          <w:color w:val="000000"/>
        </w:rPr>
        <w:t xml:space="preserve">l </w:t>
      </w:r>
      <w:r w:rsidR="00512973" w:rsidRPr="00B262DE">
        <w:rPr>
          <w:rFonts w:asciiTheme="majorBidi" w:hAnsiTheme="majorBidi" w:cstheme="majorBidi"/>
          <w:color w:val="000000"/>
        </w:rPr>
        <w:t>or</w:t>
      </w:r>
      <w:r w:rsidR="00336717" w:rsidRPr="00B262DE">
        <w:rPr>
          <w:rFonts w:asciiTheme="majorBidi" w:hAnsiTheme="majorBidi" w:cstheme="majorBidi"/>
          <w:color w:val="000000"/>
        </w:rPr>
        <w:t>igina</w:t>
      </w:r>
      <w:r w:rsidR="007A2B41" w:rsidRPr="00B262DE">
        <w:rPr>
          <w:rFonts w:asciiTheme="majorBidi" w:hAnsiTheme="majorBidi" w:cstheme="majorBidi"/>
          <w:color w:val="000000"/>
        </w:rPr>
        <w:t>l</w:t>
      </w:r>
      <w:r w:rsidR="004315CD"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"/>
          <w:id w:val="83581592"/>
          <w:placeholder>
            <w:docPart w:val="56D108006B3348908AA95390F22D109C"/>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Hasanin</w:t>
          </w:r>
          <w:proofErr w:type="spellEnd"/>
          <w:r w:rsidR="001600AB" w:rsidRPr="001600AB">
            <w:rPr>
              <w:rFonts w:asciiTheme="majorBidi" w:hAnsiTheme="majorBidi" w:cstheme="majorBidi"/>
              <w:color w:val="000000"/>
            </w:rPr>
            <w:t xml:space="preserve"> et al., 2019b)</w:t>
          </w:r>
        </w:sdtContent>
      </w:sdt>
      <w:r w:rsidR="00D454F5" w:rsidRPr="00B262DE">
        <w:rPr>
          <w:rFonts w:asciiTheme="majorBidi" w:hAnsiTheme="majorBidi" w:cstheme="majorBidi"/>
          <w:color w:val="000000"/>
        </w:rPr>
        <w:t xml:space="preserve">, </w:t>
      </w:r>
      <w:r w:rsidR="00CD1C59" w:rsidRPr="00B262DE">
        <w:rPr>
          <w:rFonts w:asciiTheme="majorBidi" w:hAnsiTheme="majorBidi" w:cstheme="majorBidi"/>
          <w:color w:val="000000"/>
        </w:rPr>
        <w:t xml:space="preserve">proporcionando una base más equilibrada para el desarrollo de modelos predictivos </w:t>
      </w:r>
      <w:r w:rsidR="007E2FCC" w:rsidRPr="00B262DE">
        <w:rPr>
          <w:rFonts w:asciiTheme="majorBidi" w:hAnsiTheme="majorBidi" w:cstheme="majorBidi"/>
          <w:color w:val="000000"/>
        </w:rPr>
        <w:t xml:space="preserve">y </w:t>
      </w:r>
      <w:r w:rsidR="0086236B" w:rsidRPr="00B262DE">
        <w:rPr>
          <w:rFonts w:asciiTheme="majorBidi" w:hAnsiTheme="majorBidi" w:cstheme="majorBidi"/>
          <w:color w:val="000000"/>
        </w:rPr>
        <w:t>aborda</w:t>
      </w:r>
      <w:r w:rsidR="007E2FCC" w:rsidRPr="00B262DE">
        <w:rPr>
          <w:rFonts w:asciiTheme="majorBidi" w:hAnsiTheme="majorBidi" w:cstheme="majorBidi"/>
          <w:color w:val="000000"/>
        </w:rPr>
        <w:t>ndo</w:t>
      </w:r>
      <w:r w:rsidR="0086236B" w:rsidRPr="00B262DE">
        <w:rPr>
          <w:rFonts w:asciiTheme="majorBidi" w:hAnsiTheme="majorBidi" w:cstheme="majorBidi"/>
          <w:color w:val="000000"/>
        </w:rPr>
        <w:t xml:space="preserve"> los </w:t>
      </w:r>
      <w:r w:rsidR="003E60EE" w:rsidRPr="00B262DE">
        <w:rPr>
          <w:rFonts w:asciiTheme="majorBidi" w:hAnsiTheme="majorBidi" w:cstheme="majorBidi"/>
          <w:color w:val="000000"/>
        </w:rPr>
        <w:t xml:space="preserve">retos asociados al desequilibrio </w:t>
      </w:r>
      <w:r w:rsidR="00E56E50" w:rsidRPr="00B262DE">
        <w:rPr>
          <w:rFonts w:asciiTheme="majorBidi" w:hAnsiTheme="majorBidi" w:cstheme="majorBidi"/>
          <w:color w:val="000000"/>
        </w:rPr>
        <w:t>de clases.</w:t>
      </w:r>
    </w:p>
    <w:p w14:paraId="0F3B1381" w14:textId="30E43579" w:rsidR="006F67E3" w:rsidRPr="00B262DE" w:rsidRDefault="00533B65" w:rsidP="00F25DAF">
      <w:pPr>
        <w:jc w:val="both"/>
        <w:rPr>
          <w:rFonts w:asciiTheme="majorBidi" w:hAnsiTheme="majorBidi" w:cstheme="majorBidi"/>
          <w:color w:val="000000"/>
        </w:rPr>
      </w:pPr>
      <w:r w:rsidRPr="00B262DE">
        <w:rPr>
          <w:rFonts w:asciiTheme="majorBidi" w:hAnsiTheme="majorBidi" w:cstheme="majorBidi"/>
          <w:color w:val="000000"/>
        </w:rPr>
        <w:t>El re-muestreo</w:t>
      </w:r>
      <w:r w:rsidR="00107BA3" w:rsidRPr="00B262DE">
        <w:rPr>
          <w:rFonts w:asciiTheme="majorBidi" w:hAnsiTheme="majorBidi" w:cstheme="majorBidi"/>
          <w:color w:val="000000"/>
        </w:rPr>
        <w:t xml:space="preserve">, junto con </w:t>
      </w:r>
      <w:r w:rsidRPr="00B262DE">
        <w:rPr>
          <w:rFonts w:asciiTheme="majorBidi" w:hAnsiTheme="majorBidi" w:cstheme="majorBidi"/>
          <w:color w:val="000000"/>
        </w:rPr>
        <w:t xml:space="preserve">el preprocesamiento </w:t>
      </w:r>
      <w:r w:rsidR="00107BA3" w:rsidRPr="00B262DE">
        <w:rPr>
          <w:rFonts w:asciiTheme="majorBidi" w:hAnsiTheme="majorBidi" w:cstheme="majorBidi"/>
          <w:color w:val="000000"/>
        </w:rPr>
        <w:t xml:space="preserve">adecuado de los datos, </w:t>
      </w:r>
      <w:r w:rsidR="003161F7" w:rsidRPr="00B262DE">
        <w:rPr>
          <w:rFonts w:asciiTheme="majorBidi" w:hAnsiTheme="majorBidi" w:cstheme="majorBidi"/>
          <w:color w:val="000000"/>
        </w:rPr>
        <w:t xml:space="preserve">resulta </w:t>
      </w:r>
      <w:r w:rsidRPr="00B262DE">
        <w:rPr>
          <w:rFonts w:asciiTheme="majorBidi" w:hAnsiTheme="majorBidi" w:cstheme="majorBidi"/>
          <w:color w:val="000000"/>
        </w:rPr>
        <w:t>esencial</w:t>
      </w:r>
      <w:r w:rsidR="003161F7" w:rsidRPr="00B262DE">
        <w:rPr>
          <w:rFonts w:asciiTheme="majorBidi" w:hAnsiTheme="majorBidi" w:cstheme="majorBidi"/>
          <w:color w:val="000000"/>
        </w:rPr>
        <w:t xml:space="preserve"> </w:t>
      </w:r>
      <w:r w:rsidRPr="00B262DE">
        <w:rPr>
          <w:rFonts w:asciiTheme="majorBidi" w:hAnsiTheme="majorBidi" w:cstheme="majorBidi"/>
          <w:color w:val="000000"/>
        </w:rPr>
        <w:t xml:space="preserve">para </w:t>
      </w:r>
      <w:r w:rsidR="003161F7" w:rsidRPr="00B262DE">
        <w:rPr>
          <w:rFonts w:asciiTheme="majorBidi" w:hAnsiTheme="majorBidi" w:cstheme="majorBidi"/>
          <w:color w:val="000000"/>
        </w:rPr>
        <w:t xml:space="preserve">la construcción de </w:t>
      </w:r>
      <w:r w:rsidRPr="00B262DE">
        <w:rPr>
          <w:rFonts w:asciiTheme="majorBidi" w:hAnsiTheme="majorBidi" w:cstheme="majorBidi"/>
          <w:color w:val="000000"/>
        </w:rPr>
        <w:t>modelos robustos mediante</w:t>
      </w:r>
      <w:r w:rsidR="00C46D79" w:rsidRPr="00B262DE">
        <w:rPr>
          <w:rFonts w:asciiTheme="majorBidi" w:hAnsiTheme="majorBidi" w:cstheme="majorBidi"/>
          <w:color w:val="000000"/>
        </w:rPr>
        <w:t xml:space="preserve"> algoritmos moder</w:t>
      </w:r>
      <w:r w:rsidR="00CB6D00" w:rsidRPr="00B262DE">
        <w:rPr>
          <w:rFonts w:asciiTheme="majorBidi" w:hAnsiTheme="majorBidi" w:cstheme="majorBidi"/>
          <w:color w:val="000000"/>
        </w:rPr>
        <w:t>nos de minería de datos</w:t>
      </w:r>
      <w:r w:rsidRPr="00B262DE">
        <w:rPr>
          <w:rFonts w:asciiTheme="majorBidi" w:hAnsiTheme="majorBidi" w:cstheme="majorBidi"/>
          <w:color w:val="000000"/>
        </w:rPr>
        <w:t xml:space="preserve">, </w:t>
      </w:r>
      <w:r w:rsidR="00FE20DF" w:rsidRPr="00B262DE">
        <w:rPr>
          <w:rFonts w:asciiTheme="majorBidi" w:hAnsiTheme="majorBidi" w:cstheme="majorBidi"/>
          <w:color w:val="000000"/>
        </w:rPr>
        <w:t xml:space="preserve">al reducir </w:t>
      </w:r>
      <w:r w:rsidR="00FE20DF" w:rsidRPr="00B262DE">
        <w:rPr>
          <w:rFonts w:asciiTheme="majorBidi" w:hAnsiTheme="majorBidi" w:cstheme="majorBidi"/>
          <w:color w:val="000000"/>
        </w:rPr>
        <w:lastRenderedPageBreak/>
        <w:t>e</w:t>
      </w:r>
      <w:r w:rsidRPr="00B262DE">
        <w:rPr>
          <w:rFonts w:asciiTheme="majorBidi" w:hAnsiTheme="majorBidi" w:cstheme="majorBidi"/>
          <w:color w:val="000000"/>
        </w:rPr>
        <w:t xml:space="preserve">rrores de clasificación </w:t>
      </w:r>
      <w:r w:rsidR="00FE20DF" w:rsidRPr="00B262DE">
        <w:rPr>
          <w:rFonts w:asciiTheme="majorBidi" w:hAnsiTheme="majorBidi" w:cstheme="majorBidi"/>
          <w:color w:val="000000"/>
        </w:rPr>
        <w:t xml:space="preserve">originados por </w:t>
      </w:r>
      <w:r w:rsidR="00F70307" w:rsidRPr="00B262DE">
        <w:rPr>
          <w:rFonts w:asciiTheme="majorBidi" w:hAnsiTheme="majorBidi" w:cstheme="majorBidi"/>
          <w:color w:val="000000"/>
        </w:rPr>
        <w:t>el desbalance</w:t>
      </w:r>
      <w:r w:rsidR="00BD68C4" w:rsidRPr="00B262DE">
        <w:rPr>
          <w:rFonts w:asciiTheme="majorBidi" w:hAnsiTheme="majorBidi" w:cstheme="majorBidi"/>
          <w:color w:val="000000"/>
        </w:rPr>
        <w:t xml:space="preserve">. </w:t>
      </w:r>
      <w:r w:rsidR="00887875" w:rsidRPr="00B262DE">
        <w:rPr>
          <w:rFonts w:asciiTheme="majorBidi" w:hAnsiTheme="majorBidi" w:cstheme="majorBidi"/>
          <w:color w:val="000000"/>
        </w:rPr>
        <w:t xml:space="preserve">En la literatura, se han identificado </w:t>
      </w:r>
      <w:r w:rsidR="008677FB" w:rsidRPr="00B262DE">
        <w:rPr>
          <w:rFonts w:asciiTheme="majorBidi" w:hAnsiTheme="majorBidi" w:cstheme="majorBidi"/>
          <w:color w:val="000000"/>
        </w:rPr>
        <w:t>múltiples</w:t>
      </w:r>
      <w:r w:rsidR="00887875" w:rsidRPr="00B262DE">
        <w:rPr>
          <w:rFonts w:asciiTheme="majorBidi" w:hAnsiTheme="majorBidi" w:cstheme="majorBidi"/>
          <w:color w:val="000000"/>
        </w:rPr>
        <w:t xml:space="preserve"> técnicas de re-muestreo</w:t>
      </w:r>
      <w:r w:rsidR="008677FB" w:rsidRPr="00B262DE">
        <w:rPr>
          <w:rFonts w:asciiTheme="majorBidi" w:hAnsiTheme="majorBidi" w:cstheme="majorBidi"/>
          <w:color w:val="000000"/>
        </w:rPr>
        <w:t xml:space="preserve"> q</w:t>
      </w:r>
      <w:r w:rsidR="00887875" w:rsidRPr="00B262DE">
        <w:rPr>
          <w:rFonts w:asciiTheme="majorBidi" w:hAnsiTheme="majorBidi" w:cstheme="majorBidi"/>
          <w:color w:val="000000"/>
        </w:rPr>
        <w:t xml:space="preserve">ue </w:t>
      </w:r>
      <w:r w:rsidR="008677FB" w:rsidRPr="00B262DE">
        <w:rPr>
          <w:rFonts w:asciiTheme="majorBidi" w:hAnsiTheme="majorBidi" w:cstheme="majorBidi"/>
          <w:color w:val="000000"/>
        </w:rPr>
        <w:t xml:space="preserve">van </w:t>
      </w:r>
      <w:r w:rsidR="00887875" w:rsidRPr="00B262DE">
        <w:rPr>
          <w:rFonts w:asciiTheme="majorBidi" w:hAnsiTheme="majorBidi" w:cstheme="majorBidi"/>
          <w:color w:val="000000"/>
        </w:rPr>
        <w:t>desde</w:t>
      </w:r>
      <w:r w:rsidR="000350CE" w:rsidRPr="00B262DE">
        <w:rPr>
          <w:rFonts w:asciiTheme="majorBidi" w:hAnsiTheme="majorBidi" w:cstheme="majorBidi"/>
          <w:color w:val="000000"/>
        </w:rPr>
        <w:t xml:space="preserve"> métodos básicos</w:t>
      </w:r>
      <w:r w:rsidR="008677FB" w:rsidRPr="00B262DE">
        <w:rPr>
          <w:rFonts w:asciiTheme="majorBidi" w:hAnsiTheme="majorBidi" w:cstheme="majorBidi"/>
          <w:color w:val="000000"/>
        </w:rPr>
        <w:t xml:space="preserve">, </w:t>
      </w:r>
      <w:r w:rsidR="000350CE" w:rsidRPr="00B262DE">
        <w:rPr>
          <w:rFonts w:asciiTheme="majorBidi" w:hAnsiTheme="majorBidi" w:cstheme="majorBidi"/>
          <w:color w:val="000000"/>
        </w:rPr>
        <w:t xml:space="preserve">como el submuestreo y el </w:t>
      </w:r>
      <w:proofErr w:type="spellStart"/>
      <w:r w:rsidR="000350CE" w:rsidRPr="00B262DE">
        <w:rPr>
          <w:rFonts w:asciiTheme="majorBidi" w:hAnsiTheme="majorBidi" w:cstheme="majorBidi"/>
          <w:color w:val="000000"/>
        </w:rPr>
        <w:t>sobremuestreo</w:t>
      </w:r>
      <w:proofErr w:type="spellEnd"/>
      <w:r w:rsidR="000350CE" w:rsidRPr="00B262DE">
        <w:rPr>
          <w:rFonts w:asciiTheme="majorBidi" w:hAnsiTheme="majorBidi" w:cstheme="majorBidi"/>
          <w:color w:val="000000"/>
        </w:rPr>
        <w:t xml:space="preserve"> aleatorio</w:t>
      </w:r>
      <w:r w:rsidR="00F17D9F" w:rsidRPr="00B262DE">
        <w:rPr>
          <w:rFonts w:asciiTheme="majorBidi" w:hAnsiTheme="majorBidi" w:cstheme="majorBidi"/>
          <w:color w:val="000000"/>
        </w:rPr>
        <w:t xml:space="preserve">, hasta enfoques avanzados </w:t>
      </w:r>
      <w:r w:rsidR="00432550" w:rsidRPr="00B262DE">
        <w:rPr>
          <w:rFonts w:asciiTheme="majorBidi" w:hAnsiTheme="majorBidi" w:cstheme="majorBidi"/>
          <w:color w:val="000000"/>
        </w:rPr>
        <w:t xml:space="preserve">diseñados para </w:t>
      </w:r>
      <w:r w:rsidR="003966DC" w:rsidRPr="00B262DE">
        <w:rPr>
          <w:rFonts w:asciiTheme="majorBidi" w:hAnsiTheme="majorBidi" w:cstheme="majorBidi"/>
          <w:color w:val="000000"/>
        </w:rPr>
        <w:t>superar l</w:t>
      </w:r>
      <w:r w:rsidR="00F17D9F" w:rsidRPr="00B262DE">
        <w:rPr>
          <w:rFonts w:asciiTheme="majorBidi" w:hAnsiTheme="majorBidi" w:cstheme="majorBidi"/>
          <w:color w:val="000000"/>
        </w:rPr>
        <w:t>as limitaciones de estas técnicas iniciales</w:t>
      </w:r>
      <w:r w:rsidR="00381F1C"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"/>
          <w:id w:val="487064425"/>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Khairy</w:t>
          </w:r>
          <w:proofErr w:type="spellEnd"/>
          <w:r w:rsidR="001600AB" w:rsidRPr="001600AB">
            <w:rPr>
              <w:rFonts w:asciiTheme="majorBidi" w:hAnsiTheme="majorBidi" w:cstheme="majorBidi"/>
              <w:color w:val="000000"/>
            </w:rPr>
            <w:t xml:space="preserve"> et al., 2024)</w:t>
          </w:r>
        </w:sdtContent>
      </w:sdt>
      <w:r w:rsidR="00996677" w:rsidRPr="00B262DE">
        <w:rPr>
          <w:rFonts w:asciiTheme="majorBidi" w:hAnsiTheme="majorBidi" w:cstheme="majorBidi"/>
          <w:color w:val="000000"/>
        </w:rPr>
        <w:t>.</w:t>
      </w:r>
      <w:r w:rsidR="00C54D47" w:rsidRPr="00B262DE">
        <w:rPr>
          <w:rFonts w:asciiTheme="majorBidi" w:hAnsiTheme="majorBidi" w:cstheme="majorBidi"/>
          <w:color w:val="000000"/>
        </w:rPr>
        <w:t xml:space="preserve"> </w:t>
      </w:r>
      <w:r w:rsidR="00D64089" w:rsidRPr="00B262DE">
        <w:rPr>
          <w:rFonts w:asciiTheme="majorBidi" w:hAnsiTheme="majorBidi" w:cstheme="majorBidi"/>
          <w:color w:val="000000"/>
        </w:rPr>
        <w:t xml:space="preserve">Tal como de describe en la sección </w:t>
      </w:r>
      <w:r w:rsidR="0052344D">
        <w:rPr>
          <w:rFonts w:asciiTheme="majorBidi" w:hAnsiTheme="majorBidi" w:cstheme="majorBidi"/>
          <w:color w:val="000000"/>
        </w:rPr>
        <w:t>4</w:t>
      </w:r>
      <w:r w:rsidR="00434AC8" w:rsidRPr="00B262DE">
        <w:rPr>
          <w:rFonts w:asciiTheme="majorBidi" w:hAnsiTheme="majorBidi" w:cstheme="majorBidi"/>
          <w:color w:val="000000"/>
        </w:rPr>
        <w:t>.2</w:t>
      </w:r>
      <w:r w:rsidR="007B2EF2" w:rsidRPr="00B262DE">
        <w:rPr>
          <w:rFonts w:asciiTheme="majorBidi" w:hAnsiTheme="majorBidi" w:cstheme="majorBidi"/>
          <w:color w:val="000000"/>
        </w:rPr>
        <w:t xml:space="preserve">, </w:t>
      </w:r>
      <w:r w:rsidR="00DB7CFA" w:rsidRPr="00B262DE">
        <w:rPr>
          <w:rFonts w:asciiTheme="majorBidi" w:hAnsiTheme="majorBidi" w:cstheme="majorBidi"/>
          <w:color w:val="000000"/>
        </w:rPr>
        <w:t xml:space="preserve">ejemplos de estos enfoques </w:t>
      </w:r>
      <w:r w:rsidR="006F67E3" w:rsidRPr="00B262DE">
        <w:rPr>
          <w:rFonts w:asciiTheme="majorBidi" w:hAnsiTheme="majorBidi" w:cstheme="majorBidi"/>
          <w:color w:val="000000"/>
        </w:rPr>
        <w:t>avanzad</w:t>
      </w:r>
      <w:r w:rsidR="00DB7CFA" w:rsidRPr="00B262DE">
        <w:rPr>
          <w:rFonts w:asciiTheme="majorBidi" w:hAnsiTheme="majorBidi" w:cstheme="majorBidi"/>
          <w:color w:val="000000"/>
        </w:rPr>
        <w:t>o</w:t>
      </w:r>
      <w:r w:rsidR="006F67E3" w:rsidRPr="00B262DE">
        <w:rPr>
          <w:rFonts w:asciiTheme="majorBidi" w:hAnsiTheme="majorBidi" w:cstheme="majorBidi"/>
          <w:color w:val="000000"/>
        </w:rPr>
        <w:t xml:space="preserve">s </w:t>
      </w:r>
      <w:r w:rsidR="00D82EBA" w:rsidRPr="00B262DE">
        <w:rPr>
          <w:rFonts w:asciiTheme="majorBidi" w:hAnsiTheme="majorBidi" w:cstheme="majorBidi"/>
          <w:color w:val="000000"/>
        </w:rPr>
        <w:t xml:space="preserve">incluyen </w:t>
      </w:r>
      <w:r w:rsidR="00A7303C" w:rsidRPr="00B262DE">
        <w:rPr>
          <w:rFonts w:asciiTheme="majorBidi" w:hAnsiTheme="majorBidi" w:cstheme="majorBidi"/>
          <w:color w:val="000000"/>
        </w:rPr>
        <w:t xml:space="preserve">el </w:t>
      </w:r>
      <w:proofErr w:type="spellStart"/>
      <w:r w:rsidR="00D82EBA" w:rsidRPr="00B262DE">
        <w:rPr>
          <w:rFonts w:asciiTheme="majorBidi" w:hAnsiTheme="majorBidi" w:cstheme="majorBidi"/>
        </w:rPr>
        <w:t>S</w:t>
      </w:r>
      <w:r w:rsidR="00A7303C" w:rsidRPr="00B262DE">
        <w:rPr>
          <w:rFonts w:asciiTheme="majorBidi" w:hAnsiTheme="majorBidi" w:cstheme="majorBidi"/>
        </w:rPr>
        <w:t>obremuestreo</w:t>
      </w:r>
      <w:proofErr w:type="spellEnd"/>
      <w:r w:rsidR="00A7303C" w:rsidRPr="00B262DE">
        <w:rPr>
          <w:rFonts w:asciiTheme="majorBidi" w:hAnsiTheme="majorBidi" w:cstheme="majorBidi"/>
        </w:rPr>
        <w:t xml:space="preserve"> </w:t>
      </w:r>
      <w:r w:rsidR="004660DF" w:rsidRPr="00B262DE">
        <w:rPr>
          <w:rFonts w:asciiTheme="majorBidi" w:hAnsiTheme="majorBidi" w:cstheme="majorBidi"/>
        </w:rPr>
        <w:t>S</w:t>
      </w:r>
      <w:r w:rsidR="00A7303C" w:rsidRPr="00B262DE">
        <w:rPr>
          <w:rFonts w:asciiTheme="majorBidi" w:hAnsiTheme="majorBidi" w:cstheme="majorBidi"/>
        </w:rPr>
        <w:t xml:space="preserve">intético de la </w:t>
      </w:r>
      <w:r w:rsidR="004660DF" w:rsidRPr="00B262DE">
        <w:rPr>
          <w:rFonts w:asciiTheme="majorBidi" w:hAnsiTheme="majorBidi" w:cstheme="majorBidi"/>
        </w:rPr>
        <w:t>M</w:t>
      </w:r>
      <w:r w:rsidR="00A7303C" w:rsidRPr="00B262DE">
        <w:rPr>
          <w:rFonts w:asciiTheme="majorBidi" w:hAnsiTheme="majorBidi" w:cstheme="majorBidi"/>
        </w:rPr>
        <w:t>inoría (</w:t>
      </w:r>
      <w:proofErr w:type="spellStart"/>
      <w:r w:rsidR="00E62DE7" w:rsidRPr="00B262DE">
        <w:rPr>
          <w:rFonts w:asciiTheme="majorBidi" w:hAnsiTheme="majorBidi" w:cstheme="majorBidi"/>
        </w:rPr>
        <w:t>Synthetic</w:t>
      </w:r>
      <w:proofErr w:type="spellEnd"/>
      <w:r w:rsidR="00E62DE7" w:rsidRPr="00B262DE">
        <w:rPr>
          <w:rFonts w:asciiTheme="majorBidi" w:hAnsiTheme="majorBidi" w:cstheme="majorBidi"/>
        </w:rPr>
        <w:t xml:space="preserve"> </w:t>
      </w:r>
      <w:proofErr w:type="spellStart"/>
      <w:r w:rsidR="00E62DE7" w:rsidRPr="00B262DE">
        <w:rPr>
          <w:rFonts w:asciiTheme="majorBidi" w:hAnsiTheme="majorBidi" w:cstheme="majorBidi"/>
        </w:rPr>
        <w:t>Minority</w:t>
      </w:r>
      <w:proofErr w:type="spellEnd"/>
      <w:r w:rsidR="00E62DE7" w:rsidRPr="00B262DE">
        <w:rPr>
          <w:rFonts w:asciiTheme="majorBidi" w:hAnsiTheme="majorBidi" w:cstheme="majorBidi"/>
        </w:rPr>
        <w:t xml:space="preserve"> </w:t>
      </w:r>
      <w:proofErr w:type="spellStart"/>
      <w:r w:rsidR="00E62DE7" w:rsidRPr="00B262DE">
        <w:rPr>
          <w:rFonts w:asciiTheme="majorBidi" w:hAnsiTheme="majorBidi" w:cstheme="majorBidi"/>
        </w:rPr>
        <w:t>Oversampling</w:t>
      </w:r>
      <w:proofErr w:type="spellEnd"/>
      <w:r w:rsidR="00DF2090" w:rsidRPr="00B262DE">
        <w:rPr>
          <w:rFonts w:asciiTheme="majorBidi" w:hAnsiTheme="majorBidi" w:cstheme="majorBidi"/>
        </w:rPr>
        <w:t xml:space="preserve">, </w:t>
      </w:r>
      <w:r w:rsidR="00A7303C" w:rsidRPr="00B262DE">
        <w:rPr>
          <w:rFonts w:asciiTheme="majorBidi" w:hAnsiTheme="majorBidi" w:cstheme="majorBidi"/>
        </w:rPr>
        <w:t>SMOTE)</w:t>
      </w:r>
      <w:r w:rsidR="007021FF" w:rsidRPr="00B262DE">
        <w:rPr>
          <w:rFonts w:asciiTheme="majorBidi" w:hAnsiTheme="majorBidi" w:cstheme="majorBidi"/>
        </w:rPr>
        <w:t xml:space="preserve">, </w:t>
      </w:r>
      <w:r w:rsidR="004660DF" w:rsidRPr="00B262DE">
        <w:rPr>
          <w:rFonts w:asciiTheme="majorBidi" w:hAnsiTheme="majorBidi" w:cstheme="majorBidi"/>
        </w:rPr>
        <w:t>el M</w:t>
      </w:r>
      <w:r w:rsidR="007E7C3F" w:rsidRPr="00B262DE">
        <w:rPr>
          <w:rFonts w:asciiTheme="majorBidi" w:hAnsiTheme="majorBidi" w:cstheme="majorBidi"/>
        </w:rPr>
        <w:t xml:space="preserve">uestreo </w:t>
      </w:r>
      <w:r w:rsidR="004660DF" w:rsidRPr="00B262DE">
        <w:rPr>
          <w:rFonts w:asciiTheme="majorBidi" w:hAnsiTheme="majorBidi" w:cstheme="majorBidi"/>
        </w:rPr>
        <w:t>S</w:t>
      </w:r>
      <w:r w:rsidR="007E7C3F" w:rsidRPr="00B262DE">
        <w:rPr>
          <w:rFonts w:asciiTheme="majorBidi" w:hAnsiTheme="majorBidi" w:cstheme="majorBidi"/>
        </w:rPr>
        <w:t xml:space="preserve">intético </w:t>
      </w:r>
      <w:r w:rsidR="004660DF" w:rsidRPr="00B262DE">
        <w:rPr>
          <w:rFonts w:asciiTheme="majorBidi" w:hAnsiTheme="majorBidi" w:cstheme="majorBidi"/>
        </w:rPr>
        <w:t>A</w:t>
      </w:r>
      <w:r w:rsidR="007E7C3F" w:rsidRPr="00B262DE">
        <w:rPr>
          <w:rFonts w:asciiTheme="majorBidi" w:hAnsiTheme="majorBidi" w:cstheme="majorBidi"/>
        </w:rPr>
        <w:t>daptativo (</w:t>
      </w:r>
      <w:r w:rsidR="00A01914" w:rsidRPr="00B262DE">
        <w:rPr>
          <w:rFonts w:asciiTheme="majorBidi" w:hAnsiTheme="majorBidi" w:cstheme="majorBidi"/>
        </w:rPr>
        <w:t xml:space="preserve">Adaptative </w:t>
      </w:r>
      <w:proofErr w:type="spellStart"/>
      <w:r w:rsidR="00A01914" w:rsidRPr="00B262DE">
        <w:rPr>
          <w:rFonts w:asciiTheme="majorBidi" w:hAnsiTheme="majorBidi" w:cstheme="majorBidi"/>
        </w:rPr>
        <w:t>Synthetic</w:t>
      </w:r>
      <w:proofErr w:type="spellEnd"/>
      <w:r w:rsidR="00A01914" w:rsidRPr="00B262DE">
        <w:rPr>
          <w:rFonts w:asciiTheme="majorBidi" w:hAnsiTheme="majorBidi" w:cstheme="majorBidi"/>
        </w:rPr>
        <w:t xml:space="preserve"> </w:t>
      </w:r>
      <w:proofErr w:type="spellStart"/>
      <w:r w:rsidR="00A01914" w:rsidRPr="00B262DE">
        <w:rPr>
          <w:rFonts w:asciiTheme="majorBidi" w:hAnsiTheme="majorBidi" w:cstheme="majorBidi"/>
        </w:rPr>
        <w:t>Sampling</w:t>
      </w:r>
      <w:proofErr w:type="spellEnd"/>
      <w:r w:rsidR="00A01914" w:rsidRPr="00B262DE">
        <w:rPr>
          <w:rFonts w:asciiTheme="majorBidi" w:hAnsiTheme="majorBidi" w:cstheme="majorBidi"/>
        </w:rPr>
        <w:t xml:space="preserve">, </w:t>
      </w:r>
      <w:r w:rsidR="007021FF" w:rsidRPr="00B262DE">
        <w:rPr>
          <w:rFonts w:asciiTheme="majorBidi" w:hAnsiTheme="majorBidi" w:cstheme="majorBidi"/>
        </w:rPr>
        <w:t>ADASYN</w:t>
      </w:r>
      <w:r w:rsidR="007E7C3F" w:rsidRPr="00B262DE">
        <w:rPr>
          <w:rFonts w:asciiTheme="majorBidi" w:hAnsiTheme="majorBidi" w:cstheme="majorBidi"/>
        </w:rPr>
        <w:t>)</w:t>
      </w:r>
      <w:r w:rsidR="006F67E3" w:rsidRPr="00B262DE">
        <w:rPr>
          <w:rFonts w:asciiTheme="majorBidi" w:hAnsiTheme="majorBidi" w:cstheme="majorBidi"/>
        </w:rPr>
        <w:t xml:space="preserve"> </w:t>
      </w:r>
      <w:r w:rsidR="004660DF" w:rsidRPr="00B262DE">
        <w:rPr>
          <w:rFonts w:asciiTheme="majorBidi" w:hAnsiTheme="majorBidi" w:cstheme="majorBidi"/>
        </w:rPr>
        <w:t>y</w:t>
      </w:r>
      <w:r w:rsidR="00E45194" w:rsidRPr="00B262DE">
        <w:rPr>
          <w:rFonts w:asciiTheme="majorBidi" w:hAnsiTheme="majorBidi" w:cstheme="majorBidi"/>
        </w:rPr>
        <w:t xml:space="preserve"> enfoques híbridos </w:t>
      </w:r>
      <w:r w:rsidR="00F348B5" w:rsidRPr="00B262DE">
        <w:rPr>
          <w:rFonts w:asciiTheme="majorBidi" w:hAnsiTheme="majorBidi" w:cstheme="majorBidi"/>
        </w:rPr>
        <w:t xml:space="preserve">como </w:t>
      </w:r>
      <w:proofErr w:type="spellStart"/>
      <w:r w:rsidR="00F348B5" w:rsidRPr="00B262DE">
        <w:rPr>
          <w:rFonts w:asciiTheme="majorBidi" w:hAnsiTheme="majorBidi" w:cstheme="majorBidi"/>
          <w:color w:val="000000"/>
        </w:rPr>
        <w:t>SMOTETomek</w:t>
      </w:r>
      <w:proofErr w:type="spellEnd"/>
      <w:r w:rsidR="00F348B5" w:rsidRPr="00B262DE">
        <w:rPr>
          <w:rFonts w:asciiTheme="majorBidi" w:hAnsiTheme="majorBidi" w:cstheme="majorBidi"/>
        </w:rPr>
        <w:t xml:space="preserve"> </w:t>
      </w:r>
      <w:r w:rsidR="00E45194" w:rsidRPr="00B262DE">
        <w:rPr>
          <w:rFonts w:asciiTheme="majorBidi" w:hAnsiTheme="majorBidi" w:cstheme="majorBidi"/>
        </w:rPr>
        <w:t>que combina</w:t>
      </w:r>
      <w:r w:rsidR="007D7ADA" w:rsidRPr="00B262DE">
        <w:rPr>
          <w:rFonts w:asciiTheme="majorBidi" w:hAnsiTheme="majorBidi" w:cstheme="majorBidi"/>
        </w:rPr>
        <w:t xml:space="preserve"> </w:t>
      </w:r>
      <w:r w:rsidR="00540CE3" w:rsidRPr="00B262DE">
        <w:rPr>
          <w:rFonts w:asciiTheme="majorBidi" w:hAnsiTheme="majorBidi" w:cstheme="majorBidi"/>
        </w:rPr>
        <w:t xml:space="preserve">el </w:t>
      </w:r>
      <w:proofErr w:type="spellStart"/>
      <w:r w:rsidR="00540CE3" w:rsidRPr="00B262DE">
        <w:rPr>
          <w:rFonts w:asciiTheme="majorBidi" w:hAnsiTheme="majorBidi" w:cstheme="majorBidi"/>
        </w:rPr>
        <w:t>sobremuestre</w:t>
      </w:r>
      <w:r w:rsidR="00F348B5" w:rsidRPr="00B262DE">
        <w:rPr>
          <w:rFonts w:asciiTheme="majorBidi" w:hAnsiTheme="majorBidi" w:cstheme="majorBidi"/>
        </w:rPr>
        <w:t>o</w:t>
      </w:r>
      <w:proofErr w:type="spellEnd"/>
      <w:r w:rsidR="00F348B5" w:rsidRPr="00B262DE">
        <w:rPr>
          <w:rFonts w:asciiTheme="majorBidi" w:hAnsiTheme="majorBidi" w:cstheme="majorBidi"/>
        </w:rPr>
        <w:t xml:space="preserve"> </w:t>
      </w:r>
      <w:r w:rsidR="0079580F" w:rsidRPr="00B262DE">
        <w:rPr>
          <w:rFonts w:asciiTheme="majorBidi" w:hAnsiTheme="majorBidi" w:cstheme="majorBidi"/>
        </w:rPr>
        <w:t xml:space="preserve">mediante </w:t>
      </w:r>
      <w:r w:rsidR="008C126D" w:rsidRPr="00B262DE">
        <w:rPr>
          <w:rFonts w:asciiTheme="majorBidi" w:hAnsiTheme="majorBidi" w:cstheme="majorBidi"/>
        </w:rPr>
        <w:t xml:space="preserve">SMOTE </w:t>
      </w:r>
      <w:r w:rsidR="007D7ADA" w:rsidRPr="00B262DE">
        <w:rPr>
          <w:rFonts w:asciiTheme="majorBidi" w:hAnsiTheme="majorBidi" w:cstheme="majorBidi"/>
        </w:rPr>
        <w:t>con técnicas de l</w:t>
      </w:r>
      <w:r w:rsidR="008C126D" w:rsidRPr="00B262DE">
        <w:rPr>
          <w:rFonts w:asciiTheme="majorBidi" w:hAnsiTheme="majorBidi" w:cstheme="majorBidi"/>
        </w:rPr>
        <w:t xml:space="preserve">impieza </w:t>
      </w:r>
      <w:r w:rsidR="007D7ADA" w:rsidRPr="00B262DE">
        <w:rPr>
          <w:rFonts w:asciiTheme="majorBidi" w:hAnsiTheme="majorBidi" w:cstheme="majorBidi"/>
        </w:rPr>
        <w:t xml:space="preserve">como los </w:t>
      </w:r>
      <w:r w:rsidR="008C126D" w:rsidRPr="00B262DE">
        <w:rPr>
          <w:rFonts w:asciiTheme="majorBidi" w:hAnsiTheme="majorBidi" w:cstheme="majorBidi"/>
        </w:rPr>
        <w:t xml:space="preserve">enlaces </w:t>
      </w:r>
      <w:proofErr w:type="spellStart"/>
      <w:r w:rsidR="008C126D" w:rsidRPr="00B262DE">
        <w:rPr>
          <w:rFonts w:asciiTheme="majorBidi" w:hAnsiTheme="majorBidi" w:cstheme="majorBidi"/>
        </w:rPr>
        <w:t>Tomek</w:t>
      </w:r>
      <w:proofErr w:type="spellEnd"/>
      <w:r w:rsidR="007D7ADA" w:rsidRPr="00B262DE">
        <w:rPr>
          <w:rFonts w:asciiTheme="majorBidi" w:hAnsiTheme="majorBidi" w:cstheme="majorBidi"/>
          <w:color w:val="000000"/>
        </w:rPr>
        <w:t>.</w:t>
      </w:r>
    </w:p>
    <w:p w14:paraId="6332FA17" w14:textId="05ECE75B" w:rsidR="00A2263A" w:rsidRPr="00B262DE" w:rsidRDefault="0068079B" w:rsidP="00F25DAF">
      <w:pPr>
        <w:ind w:firstLine="708"/>
        <w:jc w:val="both"/>
        <w:rPr>
          <w:rFonts w:asciiTheme="majorBidi" w:hAnsiTheme="majorBidi" w:cstheme="majorBidi"/>
          <w:color w:val="000000"/>
        </w:rPr>
      </w:pPr>
      <w:r w:rsidRPr="00B262DE">
        <w:rPr>
          <w:rFonts w:asciiTheme="majorBidi" w:hAnsiTheme="majorBidi" w:cstheme="majorBidi"/>
          <w:color w:val="000000"/>
        </w:rPr>
        <w:t>E</w:t>
      </w:r>
      <w:r w:rsidR="00405F13" w:rsidRPr="00B262DE">
        <w:rPr>
          <w:rFonts w:asciiTheme="majorBidi" w:hAnsiTheme="majorBidi" w:cstheme="majorBidi"/>
          <w:color w:val="000000"/>
        </w:rPr>
        <w:t>n este proyecto</w:t>
      </w:r>
      <w:r w:rsidRPr="00B262DE">
        <w:rPr>
          <w:rFonts w:asciiTheme="majorBidi" w:hAnsiTheme="majorBidi" w:cstheme="majorBidi"/>
          <w:color w:val="000000"/>
        </w:rPr>
        <w:t xml:space="preserve">, </w:t>
      </w:r>
      <w:r w:rsidR="00405F13" w:rsidRPr="00B262DE">
        <w:rPr>
          <w:rFonts w:asciiTheme="majorBidi" w:hAnsiTheme="majorBidi" w:cstheme="majorBidi"/>
          <w:color w:val="000000"/>
        </w:rPr>
        <w:t xml:space="preserve">se </w:t>
      </w:r>
      <w:r w:rsidR="00543644" w:rsidRPr="00B262DE">
        <w:rPr>
          <w:rFonts w:asciiTheme="majorBidi" w:hAnsiTheme="majorBidi" w:cstheme="majorBidi"/>
          <w:color w:val="000000"/>
        </w:rPr>
        <w:t>seleccionaron</w:t>
      </w:r>
      <w:r w:rsidR="00405F13" w:rsidRPr="00B262DE">
        <w:rPr>
          <w:rFonts w:asciiTheme="majorBidi" w:hAnsiTheme="majorBidi" w:cstheme="majorBidi"/>
          <w:color w:val="000000"/>
        </w:rPr>
        <w:t xml:space="preserve"> </w:t>
      </w:r>
      <w:r w:rsidR="00C52A69" w:rsidRPr="00B262DE">
        <w:rPr>
          <w:rFonts w:asciiTheme="majorBidi" w:hAnsiTheme="majorBidi" w:cstheme="majorBidi"/>
          <w:color w:val="000000"/>
        </w:rPr>
        <w:t>tres técnicas representativas para abordar el desbalance de clases en los conjuntos de datos</w:t>
      </w:r>
      <w:r w:rsidR="00271246" w:rsidRPr="00B262DE">
        <w:rPr>
          <w:rFonts w:asciiTheme="majorBidi" w:hAnsiTheme="majorBidi" w:cstheme="majorBidi"/>
          <w:color w:val="000000"/>
        </w:rPr>
        <w:t>:</w:t>
      </w:r>
      <w:r w:rsidR="004532F5" w:rsidRPr="00B262DE">
        <w:rPr>
          <w:rFonts w:asciiTheme="majorBidi" w:hAnsiTheme="majorBidi" w:cstheme="majorBidi"/>
          <w:color w:val="000000"/>
        </w:rPr>
        <w:t xml:space="preserve"> el </w:t>
      </w:r>
      <w:r w:rsidR="004532F5" w:rsidRPr="00B262DE">
        <w:rPr>
          <w:rFonts w:asciiTheme="majorBidi" w:hAnsiTheme="majorBidi" w:cstheme="majorBidi"/>
        </w:rPr>
        <w:t xml:space="preserve">Submuestreo Aleatorio (Random </w:t>
      </w:r>
      <w:proofErr w:type="spellStart"/>
      <w:r w:rsidR="004532F5" w:rsidRPr="00B262DE">
        <w:rPr>
          <w:rFonts w:asciiTheme="majorBidi" w:hAnsiTheme="majorBidi" w:cstheme="majorBidi"/>
        </w:rPr>
        <w:t>UnderSampling</w:t>
      </w:r>
      <w:proofErr w:type="spellEnd"/>
      <w:r w:rsidR="004532F5" w:rsidRPr="00B262DE">
        <w:rPr>
          <w:rFonts w:asciiTheme="majorBidi" w:hAnsiTheme="majorBidi" w:cstheme="majorBidi"/>
        </w:rPr>
        <w:t>, RUS),</w:t>
      </w:r>
      <w:r w:rsidR="00271246" w:rsidRPr="00B262DE">
        <w:rPr>
          <w:rFonts w:asciiTheme="majorBidi" w:hAnsiTheme="majorBidi" w:cstheme="majorBidi"/>
        </w:rPr>
        <w:t xml:space="preserve"> el</w:t>
      </w:r>
      <w:r w:rsidR="004532F5" w:rsidRPr="00B262DE">
        <w:rPr>
          <w:rFonts w:asciiTheme="majorBidi" w:hAnsiTheme="majorBidi" w:cstheme="majorBidi"/>
        </w:rPr>
        <w:t xml:space="preserve"> </w:t>
      </w:r>
      <w:proofErr w:type="spellStart"/>
      <w:r w:rsidR="004532F5" w:rsidRPr="00B262DE">
        <w:rPr>
          <w:rFonts w:asciiTheme="majorBidi" w:hAnsiTheme="majorBidi" w:cstheme="majorBidi"/>
        </w:rPr>
        <w:t>Sobremuestreo</w:t>
      </w:r>
      <w:proofErr w:type="spellEnd"/>
      <w:r w:rsidR="004532F5" w:rsidRPr="00B262DE">
        <w:rPr>
          <w:rFonts w:asciiTheme="majorBidi" w:hAnsiTheme="majorBidi" w:cstheme="majorBidi"/>
        </w:rPr>
        <w:t xml:space="preserve"> Aleatorio (Random </w:t>
      </w:r>
      <w:proofErr w:type="spellStart"/>
      <w:r w:rsidR="004532F5" w:rsidRPr="00B262DE">
        <w:rPr>
          <w:rFonts w:asciiTheme="majorBidi" w:hAnsiTheme="majorBidi" w:cstheme="majorBidi"/>
        </w:rPr>
        <w:t>OverSampling</w:t>
      </w:r>
      <w:proofErr w:type="spellEnd"/>
      <w:r w:rsidR="004532F5" w:rsidRPr="00B262DE">
        <w:rPr>
          <w:rFonts w:asciiTheme="majorBidi" w:hAnsiTheme="majorBidi" w:cstheme="majorBidi"/>
        </w:rPr>
        <w:t xml:space="preserve">, ROS) y el </w:t>
      </w:r>
      <w:proofErr w:type="spellStart"/>
      <w:r w:rsidR="004532F5" w:rsidRPr="00B262DE">
        <w:rPr>
          <w:rFonts w:asciiTheme="majorBidi" w:hAnsiTheme="majorBidi" w:cstheme="majorBidi"/>
        </w:rPr>
        <w:t>Sobremuestreo</w:t>
      </w:r>
      <w:proofErr w:type="spellEnd"/>
      <w:r w:rsidR="004532F5" w:rsidRPr="00B262DE">
        <w:rPr>
          <w:rFonts w:asciiTheme="majorBidi" w:hAnsiTheme="majorBidi" w:cstheme="majorBidi"/>
        </w:rPr>
        <w:t xml:space="preserve"> Sintético de la </w:t>
      </w:r>
      <w:r w:rsidR="004C1930" w:rsidRPr="00B262DE">
        <w:rPr>
          <w:rFonts w:asciiTheme="majorBidi" w:hAnsiTheme="majorBidi" w:cstheme="majorBidi"/>
        </w:rPr>
        <w:t>M</w:t>
      </w:r>
      <w:r w:rsidR="004532F5" w:rsidRPr="00B262DE">
        <w:rPr>
          <w:rFonts w:asciiTheme="majorBidi" w:hAnsiTheme="majorBidi" w:cstheme="majorBidi"/>
        </w:rPr>
        <w:t>inoría (</w:t>
      </w:r>
      <w:proofErr w:type="spellStart"/>
      <w:r w:rsidR="004532F5" w:rsidRPr="00B262DE">
        <w:rPr>
          <w:rFonts w:asciiTheme="majorBidi" w:hAnsiTheme="majorBidi" w:cstheme="majorBidi"/>
        </w:rPr>
        <w:t>Synthetic</w:t>
      </w:r>
      <w:proofErr w:type="spellEnd"/>
      <w:r w:rsidR="004532F5" w:rsidRPr="00B262DE">
        <w:rPr>
          <w:rFonts w:asciiTheme="majorBidi" w:hAnsiTheme="majorBidi" w:cstheme="majorBidi"/>
        </w:rPr>
        <w:t xml:space="preserve"> </w:t>
      </w:r>
      <w:proofErr w:type="spellStart"/>
      <w:r w:rsidR="004532F5" w:rsidRPr="00B262DE">
        <w:rPr>
          <w:rFonts w:asciiTheme="majorBidi" w:hAnsiTheme="majorBidi" w:cstheme="majorBidi"/>
        </w:rPr>
        <w:t>Minority</w:t>
      </w:r>
      <w:proofErr w:type="spellEnd"/>
      <w:r w:rsidR="004532F5" w:rsidRPr="00B262DE">
        <w:rPr>
          <w:rFonts w:asciiTheme="majorBidi" w:hAnsiTheme="majorBidi" w:cstheme="majorBidi"/>
        </w:rPr>
        <w:t xml:space="preserve"> </w:t>
      </w:r>
      <w:proofErr w:type="spellStart"/>
      <w:r w:rsidR="004532F5" w:rsidRPr="00B262DE">
        <w:rPr>
          <w:rFonts w:asciiTheme="majorBidi" w:hAnsiTheme="majorBidi" w:cstheme="majorBidi"/>
        </w:rPr>
        <w:t>Oversampling</w:t>
      </w:r>
      <w:proofErr w:type="spellEnd"/>
      <w:r w:rsidR="004532F5" w:rsidRPr="00B262DE">
        <w:rPr>
          <w:rFonts w:asciiTheme="majorBidi" w:hAnsiTheme="majorBidi" w:cstheme="majorBidi"/>
        </w:rPr>
        <w:t xml:space="preserve"> </w:t>
      </w:r>
      <w:proofErr w:type="spellStart"/>
      <w:r w:rsidR="004532F5" w:rsidRPr="00B262DE">
        <w:rPr>
          <w:rFonts w:asciiTheme="majorBidi" w:hAnsiTheme="majorBidi" w:cstheme="majorBidi"/>
        </w:rPr>
        <w:t>Technique</w:t>
      </w:r>
      <w:proofErr w:type="spellEnd"/>
      <w:r w:rsidR="004532F5" w:rsidRPr="00B262DE">
        <w:rPr>
          <w:rFonts w:asciiTheme="majorBidi" w:hAnsiTheme="majorBidi" w:cstheme="majorBidi"/>
        </w:rPr>
        <w:t>, SMOTE).</w:t>
      </w:r>
      <w:r w:rsidR="004C1930" w:rsidRPr="00B262DE">
        <w:rPr>
          <w:rFonts w:asciiTheme="majorBidi" w:hAnsiTheme="majorBidi" w:cstheme="majorBidi"/>
        </w:rPr>
        <w:t xml:space="preserve"> Estas técnicas </w:t>
      </w:r>
      <w:r w:rsidR="009D7549" w:rsidRPr="00B262DE">
        <w:rPr>
          <w:rFonts w:asciiTheme="majorBidi" w:hAnsiTheme="majorBidi" w:cstheme="majorBidi"/>
        </w:rPr>
        <w:t xml:space="preserve">fueron elegidas debido a </w:t>
      </w:r>
      <w:r w:rsidR="00DD4BEA" w:rsidRPr="00B262DE">
        <w:rPr>
          <w:rFonts w:asciiTheme="majorBidi" w:hAnsiTheme="majorBidi" w:cstheme="majorBidi"/>
        </w:rPr>
        <w:t xml:space="preserve">que </w:t>
      </w:r>
      <w:r w:rsidR="00744675" w:rsidRPr="00B262DE">
        <w:rPr>
          <w:rFonts w:asciiTheme="majorBidi" w:hAnsiTheme="majorBidi" w:cstheme="majorBidi"/>
          <w:color w:val="000000"/>
        </w:rPr>
        <w:t>f</w:t>
      </w:r>
      <w:r w:rsidR="007A3DB2" w:rsidRPr="00B262DE">
        <w:rPr>
          <w:rFonts w:asciiTheme="majorBidi" w:hAnsiTheme="majorBidi" w:cstheme="majorBidi"/>
          <w:color w:val="000000"/>
        </w:rPr>
        <w:t>ueron l</w:t>
      </w:r>
      <w:r w:rsidR="00DD4BEA" w:rsidRPr="00B262DE">
        <w:rPr>
          <w:rFonts w:asciiTheme="majorBidi" w:hAnsiTheme="majorBidi" w:cstheme="majorBidi"/>
          <w:color w:val="000000"/>
        </w:rPr>
        <w:t>a</w:t>
      </w:r>
      <w:r w:rsidR="007A3DB2" w:rsidRPr="00B262DE">
        <w:rPr>
          <w:rFonts w:asciiTheme="majorBidi" w:hAnsiTheme="majorBidi" w:cstheme="majorBidi"/>
          <w:color w:val="000000"/>
        </w:rPr>
        <w:t xml:space="preserve">s </w:t>
      </w:r>
      <w:r w:rsidR="009B561D" w:rsidRPr="00B262DE">
        <w:rPr>
          <w:rFonts w:asciiTheme="majorBidi" w:hAnsiTheme="majorBidi" w:cstheme="majorBidi"/>
          <w:color w:val="000000"/>
        </w:rPr>
        <w:t>más emplea</w:t>
      </w:r>
      <w:r w:rsidR="004D7C7E" w:rsidRPr="00B262DE">
        <w:rPr>
          <w:rFonts w:asciiTheme="majorBidi" w:hAnsiTheme="majorBidi" w:cstheme="majorBidi"/>
          <w:color w:val="000000"/>
        </w:rPr>
        <w:t>da</w:t>
      </w:r>
      <w:r w:rsidR="009B561D" w:rsidRPr="00B262DE">
        <w:rPr>
          <w:rFonts w:asciiTheme="majorBidi" w:hAnsiTheme="majorBidi" w:cstheme="majorBidi"/>
          <w:color w:val="000000"/>
        </w:rPr>
        <w:t xml:space="preserve">s en </w:t>
      </w:r>
      <w:r w:rsidR="004D7C7E" w:rsidRPr="00B262DE">
        <w:rPr>
          <w:rFonts w:asciiTheme="majorBidi" w:hAnsiTheme="majorBidi" w:cstheme="majorBidi"/>
          <w:color w:val="000000"/>
        </w:rPr>
        <w:t xml:space="preserve">la </w:t>
      </w:r>
      <w:r w:rsidR="009B561D" w:rsidRPr="00B262DE">
        <w:rPr>
          <w:rFonts w:asciiTheme="majorBidi" w:hAnsiTheme="majorBidi" w:cstheme="majorBidi"/>
          <w:color w:val="000000"/>
        </w:rPr>
        <w:t>literatura</w:t>
      </w:r>
      <w:r w:rsidR="00DD4BEA" w:rsidRPr="00B262DE">
        <w:rPr>
          <w:rFonts w:asciiTheme="majorBidi" w:hAnsiTheme="majorBidi" w:cstheme="majorBidi"/>
          <w:color w:val="000000"/>
        </w:rPr>
        <w:t xml:space="preserve"> analizada</w:t>
      </w:r>
      <w:r w:rsidR="00E75A15" w:rsidRPr="00B262DE">
        <w:rPr>
          <w:rFonts w:asciiTheme="majorBidi" w:hAnsiTheme="majorBidi" w:cstheme="majorBidi"/>
          <w:color w:val="000000"/>
        </w:rPr>
        <w:t xml:space="preserve"> y</w:t>
      </w:r>
      <w:r w:rsidR="009B561D" w:rsidRPr="00B262DE">
        <w:rPr>
          <w:rFonts w:asciiTheme="majorBidi" w:hAnsiTheme="majorBidi" w:cstheme="majorBidi"/>
          <w:color w:val="000000"/>
        </w:rPr>
        <w:t xml:space="preserve"> </w:t>
      </w:r>
      <w:r w:rsidR="00BC443D" w:rsidRPr="00B262DE">
        <w:rPr>
          <w:rFonts w:asciiTheme="majorBidi" w:hAnsiTheme="majorBidi" w:cstheme="majorBidi"/>
          <w:color w:val="000000"/>
        </w:rPr>
        <w:t>su relevancia en conjuntos de datos desbalanceado</w:t>
      </w:r>
      <w:r w:rsidR="002304A3" w:rsidRPr="00B262DE">
        <w:rPr>
          <w:rFonts w:asciiTheme="majorBidi" w:hAnsiTheme="majorBidi" w:cstheme="majorBidi"/>
          <w:color w:val="000000"/>
        </w:rPr>
        <w:t>s</w:t>
      </w:r>
      <w:r w:rsidR="00BC443D" w:rsidRPr="00B262DE">
        <w:rPr>
          <w:rFonts w:asciiTheme="majorBidi" w:hAnsiTheme="majorBidi" w:cstheme="majorBidi"/>
          <w:color w:val="000000"/>
        </w:rPr>
        <w:t>.</w:t>
      </w:r>
    </w:p>
    <w:p w14:paraId="6D63148A" w14:textId="4276D0BF" w:rsidR="004C1930" w:rsidRPr="00B262DE" w:rsidRDefault="00BC443D" w:rsidP="00F25DAF">
      <w:pPr>
        <w:ind w:firstLine="708"/>
        <w:jc w:val="both"/>
        <w:rPr>
          <w:rFonts w:asciiTheme="majorBidi" w:hAnsiTheme="majorBidi" w:cstheme="majorBidi"/>
        </w:rPr>
      </w:pPr>
      <w:r w:rsidRPr="00B262DE">
        <w:rPr>
          <w:rFonts w:asciiTheme="majorBidi" w:hAnsiTheme="majorBidi" w:cstheme="majorBidi"/>
          <w:color w:val="000000"/>
        </w:rPr>
        <w:t xml:space="preserve"> A continuación, se detalla </w:t>
      </w:r>
      <w:r w:rsidR="00080499" w:rsidRPr="00B262DE">
        <w:rPr>
          <w:rFonts w:asciiTheme="majorBidi" w:hAnsiTheme="majorBidi" w:cstheme="majorBidi"/>
          <w:color w:val="000000"/>
        </w:rPr>
        <w:t>su implementación</w:t>
      </w:r>
      <w:r w:rsidRPr="00B262DE">
        <w:rPr>
          <w:rFonts w:asciiTheme="majorBidi" w:hAnsiTheme="majorBidi" w:cstheme="majorBidi"/>
          <w:color w:val="000000"/>
        </w:rPr>
        <w:t xml:space="preserve"> </w:t>
      </w:r>
      <w:r w:rsidR="00080499" w:rsidRPr="00B262DE">
        <w:rPr>
          <w:rFonts w:asciiTheme="majorBidi" w:hAnsiTheme="majorBidi" w:cstheme="majorBidi"/>
          <w:color w:val="000000"/>
        </w:rPr>
        <w:t xml:space="preserve">y se analizan sus efectos sobre los conjuntos de datos </w:t>
      </w:r>
      <w:r w:rsidR="00DA4C97" w:rsidRPr="00B262DE">
        <w:rPr>
          <w:rFonts w:asciiTheme="majorBidi" w:hAnsiTheme="majorBidi" w:cstheme="majorBidi"/>
          <w:color w:val="000000"/>
        </w:rPr>
        <w:t>“</w:t>
      </w:r>
      <w:proofErr w:type="spellStart"/>
      <w:r w:rsidR="00080499" w:rsidRPr="00B262DE">
        <w:rPr>
          <w:rFonts w:asciiTheme="majorBidi" w:hAnsiTheme="majorBidi" w:cstheme="majorBidi"/>
        </w:rPr>
        <w:t>Credit</w:t>
      </w:r>
      <w:proofErr w:type="spellEnd"/>
      <w:r w:rsidR="00080499" w:rsidRPr="00B262DE">
        <w:rPr>
          <w:rFonts w:asciiTheme="majorBidi" w:hAnsiTheme="majorBidi" w:cstheme="majorBidi"/>
        </w:rPr>
        <w:t xml:space="preserve"> </w:t>
      </w:r>
      <w:proofErr w:type="spellStart"/>
      <w:r w:rsidR="00080499" w:rsidRPr="00B262DE">
        <w:rPr>
          <w:rFonts w:asciiTheme="majorBidi" w:hAnsiTheme="majorBidi" w:cstheme="majorBidi"/>
        </w:rPr>
        <w:t>Card</w:t>
      </w:r>
      <w:proofErr w:type="spellEnd"/>
      <w:r w:rsidR="00080499" w:rsidRPr="00B262DE">
        <w:rPr>
          <w:rFonts w:asciiTheme="majorBidi" w:hAnsiTheme="majorBidi" w:cstheme="majorBidi"/>
        </w:rPr>
        <w:t xml:space="preserve"> </w:t>
      </w:r>
      <w:proofErr w:type="spellStart"/>
      <w:r w:rsidR="00080499" w:rsidRPr="00B262DE">
        <w:rPr>
          <w:rFonts w:asciiTheme="majorBidi" w:hAnsiTheme="majorBidi" w:cstheme="majorBidi"/>
        </w:rPr>
        <w:t>Fraud</w:t>
      </w:r>
      <w:proofErr w:type="spellEnd"/>
      <w:r w:rsidR="00080499" w:rsidRPr="00B262DE">
        <w:rPr>
          <w:rFonts w:asciiTheme="majorBidi" w:hAnsiTheme="majorBidi" w:cstheme="majorBidi"/>
        </w:rPr>
        <w:t xml:space="preserve"> </w:t>
      </w:r>
      <w:proofErr w:type="spellStart"/>
      <w:r w:rsidR="00080499" w:rsidRPr="00B262DE">
        <w:rPr>
          <w:rFonts w:asciiTheme="majorBidi" w:hAnsiTheme="majorBidi" w:cstheme="majorBidi"/>
        </w:rPr>
        <w:t>Detection</w:t>
      </w:r>
      <w:proofErr w:type="spellEnd"/>
      <w:r w:rsidR="00DA4C97" w:rsidRPr="00B262DE">
        <w:rPr>
          <w:rFonts w:asciiTheme="majorBidi" w:hAnsiTheme="majorBidi" w:cstheme="majorBidi"/>
        </w:rPr>
        <w:t>”</w:t>
      </w:r>
      <w:r w:rsidR="00453961" w:rsidRPr="00B262DE">
        <w:rPr>
          <w:rFonts w:asciiTheme="majorBidi" w:hAnsiTheme="majorBidi" w:cstheme="majorBidi"/>
          <w:b/>
          <w:bCs/>
          <w:i/>
          <w:iCs/>
        </w:rPr>
        <w:t xml:space="preserve"> </w:t>
      </w:r>
      <w:r w:rsidR="00453961" w:rsidRPr="00B262DE">
        <w:rPr>
          <w:rFonts w:asciiTheme="majorBidi" w:hAnsiTheme="majorBidi" w:cstheme="majorBidi"/>
        </w:rPr>
        <w:t xml:space="preserve">y </w:t>
      </w:r>
      <w:r w:rsidR="00DA4C97" w:rsidRPr="00B262DE">
        <w:rPr>
          <w:rFonts w:asciiTheme="majorBidi" w:hAnsiTheme="majorBidi" w:cstheme="majorBidi"/>
        </w:rPr>
        <w:t>“</w:t>
      </w:r>
      <w:r w:rsidR="00453961" w:rsidRPr="00B262DE">
        <w:rPr>
          <w:rFonts w:asciiTheme="majorBidi" w:hAnsiTheme="majorBidi" w:cstheme="majorBidi"/>
        </w:rPr>
        <w:t xml:space="preserve">Default </w:t>
      </w:r>
      <w:proofErr w:type="spellStart"/>
      <w:r w:rsidR="00453961" w:rsidRPr="00B262DE">
        <w:rPr>
          <w:rFonts w:asciiTheme="majorBidi" w:hAnsiTheme="majorBidi" w:cstheme="majorBidi"/>
        </w:rPr>
        <w:t>of</w:t>
      </w:r>
      <w:proofErr w:type="spellEnd"/>
      <w:r w:rsidR="00453961" w:rsidRPr="00B262DE">
        <w:rPr>
          <w:rFonts w:asciiTheme="majorBidi" w:hAnsiTheme="majorBidi" w:cstheme="majorBidi"/>
        </w:rPr>
        <w:t xml:space="preserve"> </w:t>
      </w:r>
      <w:proofErr w:type="spellStart"/>
      <w:r w:rsidR="00453961" w:rsidRPr="00B262DE">
        <w:rPr>
          <w:rFonts w:asciiTheme="majorBidi" w:hAnsiTheme="majorBidi" w:cstheme="majorBidi"/>
        </w:rPr>
        <w:t>Credit</w:t>
      </w:r>
      <w:proofErr w:type="spellEnd"/>
      <w:r w:rsidR="00453961" w:rsidRPr="00B262DE">
        <w:rPr>
          <w:rFonts w:asciiTheme="majorBidi" w:hAnsiTheme="majorBidi" w:cstheme="majorBidi"/>
        </w:rPr>
        <w:t xml:space="preserve"> </w:t>
      </w:r>
      <w:proofErr w:type="spellStart"/>
      <w:r w:rsidR="00453961" w:rsidRPr="00B262DE">
        <w:rPr>
          <w:rFonts w:asciiTheme="majorBidi" w:hAnsiTheme="majorBidi" w:cstheme="majorBidi"/>
        </w:rPr>
        <w:t>Card</w:t>
      </w:r>
      <w:proofErr w:type="spellEnd"/>
      <w:r w:rsidR="00453961" w:rsidRPr="00B262DE">
        <w:rPr>
          <w:rFonts w:asciiTheme="majorBidi" w:hAnsiTheme="majorBidi" w:cstheme="majorBidi"/>
        </w:rPr>
        <w:t xml:space="preserve"> </w:t>
      </w:r>
      <w:proofErr w:type="spellStart"/>
      <w:r w:rsidR="00453961" w:rsidRPr="00B262DE">
        <w:rPr>
          <w:rFonts w:asciiTheme="majorBidi" w:hAnsiTheme="majorBidi" w:cstheme="majorBidi"/>
        </w:rPr>
        <w:t>Clients</w:t>
      </w:r>
      <w:proofErr w:type="spellEnd"/>
      <w:r w:rsidR="00DA4C97" w:rsidRPr="00B262DE">
        <w:rPr>
          <w:rFonts w:asciiTheme="majorBidi" w:hAnsiTheme="majorBidi" w:cstheme="majorBidi"/>
        </w:rPr>
        <w:t>”</w:t>
      </w:r>
      <w:r w:rsidR="00F46457" w:rsidRPr="00B262DE">
        <w:rPr>
          <w:rFonts w:asciiTheme="majorBidi" w:hAnsiTheme="majorBidi" w:cstheme="majorBidi"/>
          <w:i/>
          <w:iCs/>
        </w:rPr>
        <w:t>,</w:t>
      </w:r>
      <w:r w:rsidR="00F46457" w:rsidRPr="00B262DE">
        <w:rPr>
          <w:rFonts w:asciiTheme="majorBidi" w:hAnsiTheme="majorBidi" w:cstheme="majorBidi"/>
          <w:b/>
          <w:bCs/>
          <w:i/>
          <w:iCs/>
        </w:rPr>
        <w:t xml:space="preserve"> </w:t>
      </w:r>
      <w:r w:rsidR="00453961" w:rsidRPr="00B262DE">
        <w:rPr>
          <w:rFonts w:asciiTheme="majorBidi" w:hAnsiTheme="majorBidi" w:cstheme="majorBidi"/>
        </w:rPr>
        <w:t xml:space="preserve">que </w:t>
      </w:r>
      <w:r w:rsidR="00F46457" w:rsidRPr="00B262DE">
        <w:rPr>
          <w:rFonts w:asciiTheme="majorBidi" w:hAnsiTheme="majorBidi" w:cstheme="majorBidi"/>
        </w:rPr>
        <w:t xml:space="preserve">de ahora en adelante se </w:t>
      </w:r>
      <w:r w:rsidR="00BE4A88" w:rsidRPr="00B262DE">
        <w:rPr>
          <w:rFonts w:asciiTheme="majorBidi" w:hAnsiTheme="majorBidi" w:cstheme="majorBidi"/>
        </w:rPr>
        <w:t>denotará</w:t>
      </w:r>
      <w:r w:rsidR="00F46457" w:rsidRPr="00B262DE">
        <w:rPr>
          <w:rFonts w:asciiTheme="majorBidi" w:hAnsiTheme="majorBidi" w:cstheme="majorBidi"/>
        </w:rPr>
        <w:t>n</w:t>
      </w:r>
      <w:r w:rsidR="00BE4A88" w:rsidRPr="00B262DE">
        <w:rPr>
          <w:rFonts w:asciiTheme="majorBidi" w:hAnsiTheme="majorBidi" w:cstheme="majorBidi"/>
        </w:rPr>
        <w:t xml:space="preserve"> como </w:t>
      </w:r>
      <w:r w:rsidR="00080499" w:rsidRPr="00B262DE">
        <w:rPr>
          <w:rFonts w:asciiTheme="majorBidi" w:hAnsiTheme="majorBidi" w:cstheme="majorBidi"/>
        </w:rPr>
        <w:t>BD1</w:t>
      </w:r>
      <w:r w:rsidR="00453961" w:rsidRPr="00B262DE">
        <w:rPr>
          <w:rFonts w:asciiTheme="majorBidi" w:hAnsiTheme="majorBidi" w:cstheme="majorBidi"/>
        </w:rPr>
        <w:t xml:space="preserve"> y </w:t>
      </w:r>
      <w:r w:rsidR="00F46457" w:rsidRPr="00B262DE">
        <w:rPr>
          <w:rFonts w:asciiTheme="majorBidi" w:hAnsiTheme="majorBidi" w:cstheme="majorBidi"/>
        </w:rPr>
        <w:t>BD2 respectivamente.</w:t>
      </w:r>
    </w:p>
    <w:p w14:paraId="6D023C2B" w14:textId="4E2662C0" w:rsidR="00F46457" w:rsidRPr="00B262DE" w:rsidRDefault="00DA4C97" w:rsidP="00F25DAF">
      <w:pPr>
        <w:pStyle w:val="Ttulo3"/>
        <w:jc w:val="both"/>
        <w:rPr>
          <w:rFonts w:asciiTheme="majorBidi" w:hAnsiTheme="majorBidi" w:cstheme="majorBidi"/>
          <w:b w:val="0"/>
          <w:bCs/>
        </w:rPr>
      </w:pPr>
      <w:bookmarkStart w:id="304" w:name="_Toc187875415"/>
      <w:bookmarkStart w:id="305" w:name="_Toc188537439"/>
      <w:bookmarkStart w:id="306" w:name="_Toc188537702"/>
      <w:bookmarkStart w:id="307" w:name="_Toc188565541"/>
      <w:bookmarkStart w:id="308" w:name="_Toc188568140"/>
      <w:bookmarkStart w:id="309" w:name="OLE_LINK8"/>
      <w:r w:rsidRPr="00B262DE">
        <w:rPr>
          <w:rFonts w:asciiTheme="majorBidi" w:hAnsiTheme="majorBidi" w:cstheme="majorBidi"/>
          <w:bCs/>
        </w:rPr>
        <w:t>Distribución inicial de las clases</w:t>
      </w:r>
      <w:bookmarkEnd w:id="304"/>
      <w:bookmarkEnd w:id="305"/>
      <w:bookmarkEnd w:id="306"/>
      <w:bookmarkEnd w:id="307"/>
      <w:bookmarkEnd w:id="308"/>
    </w:p>
    <w:p w14:paraId="66FCFEF2" w14:textId="310309E7" w:rsidR="00EF2C81" w:rsidRPr="00B262DE" w:rsidRDefault="00BB0C61" w:rsidP="00512F6A">
      <w:pPr>
        <w:jc w:val="both"/>
        <w:rPr>
          <w:rFonts w:asciiTheme="majorBidi" w:hAnsiTheme="majorBidi" w:cstheme="majorBidi"/>
        </w:rPr>
      </w:pPr>
      <w:r w:rsidRPr="00B262DE">
        <w:rPr>
          <w:rFonts w:asciiTheme="majorBidi" w:hAnsiTheme="majorBidi" w:cstheme="majorBidi"/>
        </w:rPr>
        <w:t>Antes de</w:t>
      </w:r>
      <w:r w:rsidR="003C67E2" w:rsidRPr="00B262DE">
        <w:rPr>
          <w:rFonts w:asciiTheme="majorBidi" w:hAnsiTheme="majorBidi" w:cstheme="majorBidi"/>
        </w:rPr>
        <w:t xml:space="preserve"> aplicar técnicas de re-muestreo</w:t>
      </w:r>
      <w:r w:rsidR="00361FA2" w:rsidRPr="00B262DE">
        <w:rPr>
          <w:rFonts w:asciiTheme="majorBidi" w:hAnsiTheme="majorBidi" w:cstheme="majorBidi"/>
        </w:rPr>
        <w:t xml:space="preserve">, se </w:t>
      </w:r>
      <w:r w:rsidR="00EE0AC2" w:rsidRPr="00B262DE">
        <w:rPr>
          <w:rFonts w:asciiTheme="majorBidi" w:hAnsiTheme="majorBidi" w:cstheme="majorBidi"/>
        </w:rPr>
        <w:t>identificaron</w:t>
      </w:r>
      <w:r w:rsidR="00361FA2" w:rsidRPr="00B262DE">
        <w:rPr>
          <w:rFonts w:asciiTheme="majorBidi" w:hAnsiTheme="majorBidi" w:cstheme="majorBidi"/>
        </w:rPr>
        <w:t xml:space="preserve"> </w:t>
      </w:r>
      <w:r w:rsidR="00EE0AC2" w:rsidRPr="00B262DE">
        <w:rPr>
          <w:rFonts w:asciiTheme="majorBidi" w:hAnsiTheme="majorBidi" w:cstheme="majorBidi"/>
        </w:rPr>
        <w:t xml:space="preserve">patrones </w:t>
      </w:r>
      <w:r w:rsidR="002E6E00" w:rsidRPr="00B262DE">
        <w:rPr>
          <w:rFonts w:asciiTheme="majorBidi" w:hAnsiTheme="majorBidi" w:cstheme="majorBidi"/>
        </w:rPr>
        <w:t xml:space="preserve">significativos </w:t>
      </w:r>
      <w:r w:rsidR="00EE0AC2" w:rsidRPr="00B262DE">
        <w:rPr>
          <w:rFonts w:asciiTheme="majorBidi" w:hAnsiTheme="majorBidi" w:cstheme="majorBidi"/>
        </w:rPr>
        <w:t>de</w:t>
      </w:r>
      <w:r w:rsidR="00254F61" w:rsidRPr="00B262DE">
        <w:rPr>
          <w:rFonts w:asciiTheme="majorBidi" w:hAnsiTheme="majorBidi" w:cstheme="majorBidi"/>
        </w:rPr>
        <w:t xml:space="preserve"> desequilibrio</w:t>
      </w:r>
      <w:r w:rsidRPr="00B262DE">
        <w:rPr>
          <w:rFonts w:asciiTheme="majorBidi" w:hAnsiTheme="majorBidi" w:cstheme="majorBidi"/>
        </w:rPr>
        <w:t xml:space="preserve"> en </w:t>
      </w:r>
      <w:r w:rsidR="001C760F" w:rsidRPr="00B262DE">
        <w:rPr>
          <w:rFonts w:asciiTheme="majorBidi" w:hAnsiTheme="majorBidi" w:cstheme="majorBidi"/>
        </w:rPr>
        <w:t>los conjuntos de datos analizados</w:t>
      </w:r>
      <w:r w:rsidR="0066513E" w:rsidRPr="00B262DE">
        <w:rPr>
          <w:rFonts w:asciiTheme="majorBidi" w:hAnsiTheme="majorBidi" w:cstheme="majorBidi"/>
        </w:rPr>
        <w:t>.</w:t>
      </w:r>
      <w:r w:rsidR="00380834" w:rsidRPr="00B262DE">
        <w:rPr>
          <w:rFonts w:asciiTheme="majorBidi" w:hAnsiTheme="majorBidi" w:cstheme="majorBidi"/>
        </w:rPr>
        <w:t xml:space="preserve"> </w:t>
      </w:r>
      <w:r w:rsidR="004A23FF" w:rsidRPr="00B262DE">
        <w:rPr>
          <w:rFonts w:asciiTheme="majorBidi" w:hAnsiTheme="majorBidi" w:cstheme="majorBidi"/>
        </w:rPr>
        <w:t xml:space="preserve">En </w:t>
      </w:r>
      <w:r w:rsidR="002E6E00" w:rsidRPr="00B262DE">
        <w:rPr>
          <w:rFonts w:asciiTheme="majorBidi" w:hAnsiTheme="majorBidi" w:cstheme="majorBidi"/>
        </w:rPr>
        <w:t>la BD1</w:t>
      </w:r>
      <w:r w:rsidR="001354ED" w:rsidRPr="00B262DE">
        <w:rPr>
          <w:rFonts w:asciiTheme="majorBidi" w:hAnsiTheme="majorBidi" w:cstheme="majorBidi"/>
        </w:rPr>
        <w:t>,</w:t>
      </w:r>
      <w:r w:rsidR="005E5C59" w:rsidRPr="00B262DE">
        <w:rPr>
          <w:rFonts w:asciiTheme="majorBidi" w:hAnsiTheme="majorBidi" w:cstheme="majorBidi"/>
          <w:i/>
          <w:iCs/>
        </w:rPr>
        <w:t xml:space="preserve"> </w:t>
      </w:r>
      <w:r w:rsidR="00441C55" w:rsidRPr="00B262DE">
        <w:rPr>
          <w:rFonts w:asciiTheme="majorBidi" w:hAnsiTheme="majorBidi" w:cstheme="majorBidi"/>
        </w:rPr>
        <w:t>el</w:t>
      </w:r>
      <w:r w:rsidR="00503010" w:rsidRPr="00B262DE">
        <w:rPr>
          <w:rFonts w:asciiTheme="majorBidi" w:hAnsiTheme="majorBidi" w:cstheme="majorBidi"/>
        </w:rPr>
        <w:t xml:space="preserve"> desbalance extremo </w:t>
      </w:r>
      <w:r w:rsidR="001354ED" w:rsidRPr="00B262DE">
        <w:rPr>
          <w:rFonts w:asciiTheme="majorBidi" w:hAnsiTheme="majorBidi" w:cstheme="majorBidi"/>
        </w:rPr>
        <w:t>de</w:t>
      </w:r>
      <w:r w:rsidR="00485B5D" w:rsidRPr="00B262DE">
        <w:rPr>
          <w:rFonts w:asciiTheme="majorBidi" w:hAnsiTheme="majorBidi" w:cstheme="majorBidi"/>
        </w:rPr>
        <w:t xml:space="preserve"> la clase minoritaria</w:t>
      </w:r>
      <w:r w:rsidR="001354ED" w:rsidRPr="00B262DE">
        <w:rPr>
          <w:rFonts w:asciiTheme="majorBidi" w:hAnsiTheme="majorBidi" w:cstheme="majorBidi"/>
        </w:rPr>
        <w:t xml:space="preserve"> </w:t>
      </w:r>
      <w:r w:rsidR="001C760F" w:rsidRPr="00B262DE">
        <w:rPr>
          <w:rFonts w:asciiTheme="majorBidi" w:hAnsiTheme="majorBidi" w:cstheme="majorBidi"/>
        </w:rPr>
        <w:t>es evidente, con</w:t>
      </w:r>
      <w:r w:rsidR="00E3545E" w:rsidRPr="00B262DE">
        <w:rPr>
          <w:rFonts w:asciiTheme="majorBidi" w:hAnsiTheme="majorBidi" w:cstheme="majorBidi"/>
        </w:rPr>
        <w:t xml:space="preserve"> solo </w:t>
      </w:r>
      <w:r w:rsidR="005F1A33" w:rsidRPr="00B262DE">
        <w:rPr>
          <w:rFonts w:asciiTheme="majorBidi" w:hAnsiTheme="majorBidi" w:cstheme="majorBidi"/>
        </w:rPr>
        <w:t>492 observaciones frente a 284315 de la clase mayoritar</w:t>
      </w:r>
      <w:r w:rsidR="00512944" w:rsidRPr="00B262DE">
        <w:rPr>
          <w:rFonts w:asciiTheme="majorBidi" w:hAnsiTheme="majorBidi" w:cstheme="majorBidi"/>
        </w:rPr>
        <w:t>ia. Además, se observ</w:t>
      </w:r>
      <w:r w:rsidR="009316D7">
        <w:rPr>
          <w:rFonts w:asciiTheme="majorBidi" w:hAnsiTheme="majorBidi" w:cstheme="majorBidi"/>
        </w:rPr>
        <w:t>ó</w:t>
      </w:r>
      <w:r w:rsidR="001C760F" w:rsidRPr="00B262DE">
        <w:rPr>
          <w:rFonts w:asciiTheme="majorBidi" w:hAnsiTheme="majorBidi" w:cstheme="majorBidi"/>
        </w:rPr>
        <w:t xml:space="preserve"> u</w:t>
      </w:r>
      <w:r w:rsidR="00A927FB" w:rsidRPr="00B262DE">
        <w:rPr>
          <w:rFonts w:asciiTheme="majorBidi" w:hAnsiTheme="majorBidi" w:cstheme="majorBidi"/>
        </w:rPr>
        <w:t>na distribución dispersa y menos definida</w:t>
      </w:r>
      <w:r w:rsidR="00114584" w:rsidRPr="00B262DE">
        <w:rPr>
          <w:rFonts w:asciiTheme="majorBidi" w:hAnsiTheme="majorBidi" w:cstheme="majorBidi"/>
        </w:rPr>
        <w:t xml:space="preserve"> de la clase minoritaria</w:t>
      </w:r>
      <w:r w:rsidR="000C2F3B" w:rsidRPr="00B262DE">
        <w:rPr>
          <w:rFonts w:asciiTheme="majorBidi" w:hAnsiTheme="majorBidi" w:cstheme="majorBidi"/>
        </w:rPr>
        <w:t xml:space="preserve">, </w:t>
      </w:r>
      <w:r w:rsidR="008946D0" w:rsidRPr="00B262DE">
        <w:rPr>
          <w:rFonts w:asciiTheme="majorBidi" w:hAnsiTheme="majorBidi" w:cstheme="majorBidi"/>
        </w:rPr>
        <w:t xml:space="preserve">mientras </w:t>
      </w:r>
      <w:r w:rsidR="008946D0" w:rsidRPr="00B262DE">
        <w:rPr>
          <w:rFonts w:asciiTheme="majorBidi" w:hAnsiTheme="majorBidi" w:cstheme="majorBidi"/>
        </w:rPr>
        <w:lastRenderedPageBreak/>
        <w:t>que la c</w:t>
      </w:r>
      <w:r w:rsidR="003F0EBD" w:rsidRPr="00B262DE">
        <w:rPr>
          <w:rFonts w:asciiTheme="majorBidi" w:hAnsiTheme="majorBidi" w:cstheme="majorBidi"/>
        </w:rPr>
        <w:t xml:space="preserve">lase mayoritaria </w:t>
      </w:r>
      <w:r w:rsidR="008F1B29" w:rsidRPr="00B262DE">
        <w:rPr>
          <w:rFonts w:asciiTheme="majorBidi" w:hAnsiTheme="majorBidi" w:cstheme="majorBidi"/>
        </w:rPr>
        <w:t>muestra u</w:t>
      </w:r>
      <w:r w:rsidR="003F0EBD" w:rsidRPr="00B262DE">
        <w:rPr>
          <w:rFonts w:asciiTheme="majorBidi" w:hAnsiTheme="majorBidi" w:cstheme="majorBidi"/>
        </w:rPr>
        <w:t>na</w:t>
      </w:r>
      <w:r w:rsidR="008946D0" w:rsidRPr="00B262DE">
        <w:rPr>
          <w:rFonts w:asciiTheme="majorBidi" w:hAnsiTheme="majorBidi" w:cstheme="majorBidi"/>
        </w:rPr>
        <w:t xml:space="preserve"> mayor</w:t>
      </w:r>
      <w:r w:rsidR="003F0EBD" w:rsidRPr="00B262DE">
        <w:rPr>
          <w:rFonts w:asciiTheme="majorBidi" w:hAnsiTheme="majorBidi" w:cstheme="majorBidi"/>
        </w:rPr>
        <w:t xml:space="preserve"> densidad y homogeneidad</w:t>
      </w:r>
      <w:r w:rsidR="00FA77B7" w:rsidRPr="00B262DE">
        <w:rPr>
          <w:rFonts w:asciiTheme="majorBidi" w:hAnsiTheme="majorBidi" w:cstheme="majorBidi"/>
        </w:rPr>
        <w:t xml:space="preserve">, como se </w:t>
      </w:r>
      <w:r w:rsidR="00114584" w:rsidRPr="00B262DE">
        <w:rPr>
          <w:rFonts w:asciiTheme="majorBidi" w:hAnsiTheme="majorBidi" w:cstheme="majorBidi"/>
        </w:rPr>
        <w:t>presenta</w:t>
      </w:r>
      <w:r w:rsidR="008F1B29" w:rsidRPr="00B262DE">
        <w:rPr>
          <w:rFonts w:asciiTheme="majorBidi" w:hAnsiTheme="majorBidi" w:cstheme="majorBidi"/>
        </w:rPr>
        <w:t xml:space="preserve"> </w:t>
      </w:r>
      <w:r w:rsidR="004C43C6" w:rsidRPr="00B262DE">
        <w:rPr>
          <w:rFonts w:asciiTheme="majorBidi" w:hAnsiTheme="majorBidi" w:cstheme="majorBidi"/>
        </w:rPr>
        <w:t>en la figura 1</w:t>
      </w:r>
      <w:r w:rsidR="009316D7">
        <w:rPr>
          <w:rFonts w:asciiTheme="majorBidi" w:hAnsiTheme="majorBidi" w:cstheme="majorBidi"/>
        </w:rPr>
        <w:t>1</w:t>
      </w:r>
      <w:r w:rsidR="004C43C6" w:rsidRPr="00B262DE">
        <w:rPr>
          <w:rFonts w:asciiTheme="majorBidi" w:hAnsiTheme="majorBidi" w:cstheme="majorBidi"/>
        </w:rPr>
        <w:t>.</w:t>
      </w:r>
      <w:r w:rsidR="0081746A" w:rsidRPr="00B262DE">
        <w:rPr>
          <w:rFonts w:asciiTheme="majorBidi" w:hAnsiTheme="majorBidi" w:cstheme="majorBidi"/>
        </w:rPr>
        <w:t xml:space="preserve"> </w:t>
      </w:r>
    </w:p>
    <w:p w14:paraId="0CB6537E" w14:textId="6D4D7690" w:rsidR="00512F6A" w:rsidRPr="00B262DE" w:rsidRDefault="00512F6A" w:rsidP="00512F6A">
      <w:pPr>
        <w:pStyle w:val="Figuras"/>
        <w:rPr>
          <w:rFonts w:asciiTheme="majorBidi" w:hAnsiTheme="majorBidi" w:cstheme="majorBidi"/>
          <w:i/>
          <w:iCs/>
        </w:rPr>
      </w:pPr>
      <w:bookmarkStart w:id="310" w:name="_Toc187754223"/>
      <w:bookmarkStart w:id="311" w:name="_Toc188565900"/>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11</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Distribución de clases sin aplicar técnicas de re-muestreo para la BD1 y BD2</w:t>
      </w:r>
      <w:bookmarkEnd w:id="310"/>
      <w:bookmarkEnd w:id="311"/>
    </w:p>
    <w:p w14:paraId="04D0C380" w14:textId="154F6908" w:rsidR="009F5751" w:rsidRPr="00B262DE" w:rsidRDefault="009F5751" w:rsidP="00F25DAF">
      <w:pPr>
        <w:ind w:firstLine="0"/>
        <w:jc w:val="both"/>
        <w:rPr>
          <w:rFonts w:asciiTheme="majorBidi" w:hAnsiTheme="majorBidi" w:cstheme="majorBidi"/>
          <w:color w:val="000000"/>
        </w:rPr>
      </w:pPr>
      <w:r w:rsidRPr="00B262DE">
        <w:rPr>
          <w:rFonts w:asciiTheme="majorBidi" w:hAnsiTheme="majorBidi" w:cstheme="majorBidi"/>
          <w:noProof/>
          <w:color w:val="000000"/>
        </w:rPr>
        <w:drawing>
          <wp:inline distT="0" distB="0" distL="0" distR="0" wp14:anchorId="227D0E62" wp14:editId="513C3B91">
            <wp:extent cx="5944870" cy="2734945"/>
            <wp:effectExtent l="0" t="0" r="0" b="8255"/>
            <wp:docPr id="20312114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479" name="Imagen 20312114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4870" cy="2734945"/>
                    </a:xfrm>
                    <a:prstGeom prst="rect">
                      <a:avLst/>
                    </a:prstGeom>
                  </pic:spPr>
                </pic:pic>
              </a:graphicData>
            </a:graphic>
          </wp:inline>
        </w:drawing>
      </w:r>
    </w:p>
    <w:p w14:paraId="34B320F6" w14:textId="4D9D1B99" w:rsidR="008C2198" w:rsidRDefault="00706ED0" w:rsidP="00812AEB">
      <w:pPr>
        <w:ind w:firstLine="708"/>
        <w:jc w:val="both"/>
        <w:rPr>
          <w:rFonts w:asciiTheme="majorBidi" w:hAnsiTheme="majorBidi" w:cstheme="majorBidi"/>
        </w:rPr>
      </w:pPr>
      <w:r w:rsidRPr="00B262DE">
        <w:rPr>
          <w:rFonts w:asciiTheme="majorBidi" w:hAnsiTheme="majorBidi" w:cstheme="majorBidi"/>
        </w:rPr>
        <w:t xml:space="preserve">En contraste, </w:t>
      </w:r>
      <w:r w:rsidR="00C54ECF" w:rsidRPr="00B262DE">
        <w:rPr>
          <w:rFonts w:asciiTheme="majorBidi" w:hAnsiTheme="majorBidi" w:cstheme="majorBidi"/>
        </w:rPr>
        <w:t xml:space="preserve">el </w:t>
      </w:r>
      <w:r w:rsidR="00DF5B5E" w:rsidRPr="00B262DE">
        <w:rPr>
          <w:rFonts w:asciiTheme="majorBidi" w:hAnsiTheme="majorBidi" w:cstheme="majorBidi"/>
        </w:rPr>
        <w:t xml:space="preserve">desbalance </w:t>
      </w:r>
      <w:r w:rsidR="00BA7397">
        <w:rPr>
          <w:rFonts w:asciiTheme="majorBidi" w:hAnsiTheme="majorBidi" w:cstheme="majorBidi"/>
        </w:rPr>
        <w:t xml:space="preserve">en </w:t>
      </w:r>
      <w:r w:rsidR="00BA7397" w:rsidRPr="00B262DE">
        <w:rPr>
          <w:rFonts w:asciiTheme="majorBidi" w:hAnsiTheme="majorBidi" w:cstheme="majorBidi"/>
        </w:rPr>
        <w:t xml:space="preserve">la BD2 </w:t>
      </w:r>
      <w:r w:rsidR="00C54ECF" w:rsidRPr="00B262DE">
        <w:rPr>
          <w:rFonts w:asciiTheme="majorBidi" w:hAnsiTheme="majorBidi" w:cstheme="majorBidi"/>
        </w:rPr>
        <w:t xml:space="preserve">es </w:t>
      </w:r>
      <w:r w:rsidR="00DF5B5E" w:rsidRPr="00B262DE">
        <w:rPr>
          <w:rFonts w:asciiTheme="majorBidi" w:hAnsiTheme="majorBidi" w:cstheme="majorBidi"/>
        </w:rPr>
        <w:t>menos pronunciado</w:t>
      </w:r>
      <w:r w:rsidRPr="00B262DE">
        <w:rPr>
          <w:rFonts w:asciiTheme="majorBidi" w:hAnsiTheme="majorBidi" w:cstheme="majorBidi"/>
        </w:rPr>
        <w:t xml:space="preserve">, con </w:t>
      </w:r>
      <w:r w:rsidR="00F338CA" w:rsidRPr="00B262DE">
        <w:rPr>
          <w:rFonts w:asciiTheme="majorBidi" w:hAnsiTheme="majorBidi" w:cstheme="majorBidi"/>
        </w:rPr>
        <w:t>6636 observaciones en la clase minoritaria frente a 23364 en la clase mayoritaria</w:t>
      </w:r>
      <w:r w:rsidR="008C237F" w:rsidRPr="00B262DE">
        <w:rPr>
          <w:rFonts w:asciiTheme="majorBidi" w:hAnsiTheme="majorBidi" w:cstheme="majorBidi"/>
        </w:rPr>
        <w:t xml:space="preserve">. Sin embargo, </w:t>
      </w:r>
      <w:r w:rsidR="0070349D" w:rsidRPr="00B262DE">
        <w:rPr>
          <w:rFonts w:asciiTheme="majorBidi" w:hAnsiTheme="majorBidi" w:cstheme="majorBidi"/>
        </w:rPr>
        <w:t xml:space="preserve">el </w:t>
      </w:r>
      <w:r w:rsidR="006B3364" w:rsidRPr="00B262DE">
        <w:rPr>
          <w:rFonts w:asciiTheme="majorBidi" w:hAnsiTheme="majorBidi" w:cstheme="majorBidi"/>
        </w:rPr>
        <w:t>solapamiento entre las clases</w:t>
      </w:r>
      <w:r w:rsidR="0070349D" w:rsidRPr="00B262DE">
        <w:rPr>
          <w:rFonts w:asciiTheme="majorBidi" w:hAnsiTheme="majorBidi" w:cstheme="majorBidi"/>
        </w:rPr>
        <w:t xml:space="preserve"> es evidente</w:t>
      </w:r>
      <w:r w:rsidR="008C237F" w:rsidRPr="00B262DE">
        <w:rPr>
          <w:rFonts w:asciiTheme="majorBidi" w:hAnsiTheme="majorBidi" w:cstheme="majorBidi"/>
        </w:rPr>
        <w:t>,</w:t>
      </w:r>
      <w:r w:rsidR="0070349D" w:rsidRPr="00B262DE">
        <w:rPr>
          <w:rFonts w:asciiTheme="majorBidi" w:hAnsiTheme="majorBidi" w:cstheme="majorBidi"/>
        </w:rPr>
        <w:t xml:space="preserve"> lo que </w:t>
      </w:r>
      <w:r w:rsidR="0040373E" w:rsidRPr="00B262DE">
        <w:rPr>
          <w:rFonts w:asciiTheme="majorBidi" w:hAnsiTheme="majorBidi" w:cstheme="majorBidi"/>
        </w:rPr>
        <w:t>puede dificultar la capacidad de los modelos para distinguir entre ellas de manera efectiva.</w:t>
      </w:r>
      <w:r w:rsidR="00822480" w:rsidRPr="00B262DE">
        <w:rPr>
          <w:rFonts w:asciiTheme="majorBidi" w:hAnsiTheme="majorBidi" w:cstheme="majorBidi"/>
        </w:rPr>
        <w:t xml:space="preserve"> Este fenómeno</w:t>
      </w:r>
      <w:r w:rsidR="008B4AB6" w:rsidRPr="00B262DE">
        <w:rPr>
          <w:rFonts w:asciiTheme="majorBidi" w:hAnsiTheme="majorBidi" w:cstheme="majorBidi"/>
        </w:rPr>
        <w:t xml:space="preserve">, aunque menos crítico </w:t>
      </w:r>
      <w:r w:rsidR="00840DF9" w:rsidRPr="00B262DE">
        <w:rPr>
          <w:rFonts w:asciiTheme="majorBidi" w:hAnsiTheme="majorBidi" w:cstheme="majorBidi"/>
        </w:rPr>
        <w:t>que el desequilibrio extremo en la BD1, plantea un reto adicional para las técnicas de re-muestre</w:t>
      </w:r>
      <w:r w:rsidR="00A8745F" w:rsidRPr="00B262DE">
        <w:rPr>
          <w:rFonts w:asciiTheme="majorBidi" w:hAnsiTheme="majorBidi" w:cstheme="majorBidi"/>
        </w:rPr>
        <w:t xml:space="preserve">o y la capacidad predictiva de los modelos. </w:t>
      </w:r>
      <w:r w:rsidR="00093B14" w:rsidRPr="00B262DE">
        <w:rPr>
          <w:rFonts w:asciiTheme="majorBidi" w:hAnsiTheme="majorBidi" w:cstheme="majorBidi"/>
        </w:rPr>
        <w:t xml:space="preserve">La tabla </w:t>
      </w:r>
      <w:r w:rsidR="00DE616D">
        <w:rPr>
          <w:rFonts w:asciiTheme="majorBidi" w:hAnsiTheme="majorBidi" w:cstheme="majorBidi"/>
        </w:rPr>
        <w:t>7</w:t>
      </w:r>
      <w:r w:rsidR="00093B14" w:rsidRPr="00B262DE">
        <w:rPr>
          <w:rFonts w:asciiTheme="majorBidi" w:hAnsiTheme="majorBidi" w:cstheme="majorBidi"/>
        </w:rPr>
        <w:t xml:space="preserve"> </w:t>
      </w:r>
      <w:r w:rsidR="00A8745F" w:rsidRPr="00B262DE">
        <w:rPr>
          <w:rFonts w:asciiTheme="majorBidi" w:hAnsiTheme="majorBidi" w:cstheme="majorBidi"/>
        </w:rPr>
        <w:t>detalla</w:t>
      </w:r>
      <w:r w:rsidR="006E5C50" w:rsidRPr="00B262DE">
        <w:rPr>
          <w:rFonts w:asciiTheme="majorBidi" w:hAnsiTheme="majorBidi" w:cstheme="majorBidi"/>
        </w:rPr>
        <w:t xml:space="preserve"> la cantidad </w:t>
      </w:r>
      <w:r w:rsidR="008C2198" w:rsidRPr="00B262DE">
        <w:rPr>
          <w:rFonts w:asciiTheme="majorBidi" w:hAnsiTheme="majorBidi" w:cstheme="majorBidi"/>
        </w:rPr>
        <w:t xml:space="preserve">inicial </w:t>
      </w:r>
      <w:r w:rsidR="006E5C50" w:rsidRPr="00B262DE">
        <w:rPr>
          <w:rFonts w:asciiTheme="majorBidi" w:hAnsiTheme="majorBidi" w:cstheme="majorBidi"/>
        </w:rPr>
        <w:t>de observaciones por clase</w:t>
      </w:r>
      <w:r w:rsidR="00BA7397">
        <w:rPr>
          <w:rFonts w:asciiTheme="majorBidi" w:hAnsiTheme="majorBidi" w:cstheme="majorBidi"/>
        </w:rPr>
        <w:t xml:space="preserve"> para los dos conjuntos de datos que se abordarán en este proyecto.</w:t>
      </w:r>
    </w:p>
    <w:p w14:paraId="7366B4ED" w14:textId="54D91EF7" w:rsidR="002A5E78" w:rsidRPr="00B262DE" w:rsidRDefault="002A5E78" w:rsidP="002A5E78">
      <w:pPr>
        <w:pStyle w:val="Figuras"/>
        <w:rPr>
          <w:rFonts w:asciiTheme="majorBidi" w:hAnsiTheme="majorBidi" w:cstheme="majorBidi"/>
          <w:i/>
          <w:iCs/>
        </w:rPr>
      </w:pPr>
      <w:bookmarkStart w:id="312" w:name="_Toc187754247"/>
      <w:bookmarkStart w:id="313" w:name="_Toc188566058"/>
      <w:bookmarkStart w:id="314" w:name="_Toc188566907"/>
      <w:bookmarkStart w:id="315" w:name="_Toc188567002"/>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7</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Cantidad inicial de observaciones por clase</w:t>
      </w:r>
      <w:bookmarkEnd w:id="312"/>
      <w:bookmarkEnd w:id="313"/>
      <w:bookmarkEnd w:id="314"/>
      <w:bookmarkEnd w:id="315"/>
    </w:p>
    <w:tbl>
      <w:tblPr>
        <w:tblStyle w:val="EstiloTablaAPA"/>
        <w:tblW w:w="3407" w:type="pct"/>
        <w:jc w:val="center"/>
        <w:tblLook w:val="04A0" w:firstRow="1" w:lastRow="0" w:firstColumn="1" w:lastColumn="0" w:noHBand="0" w:noVBand="1"/>
      </w:tblPr>
      <w:tblGrid>
        <w:gridCol w:w="1047"/>
        <w:gridCol w:w="2640"/>
        <w:gridCol w:w="2692"/>
      </w:tblGrid>
      <w:tr w:rsidR="002A5E78" w:rsidRPr="00B262DE" w14:paraId="40D2B1F4" w14:textId="77777777">
        <w:trPr>
          <w:cnfStyle w:val="100000000000" w:firstRow="1" w:lastRow="0" w:firstColumn="0" w:lastColumn="0" w:oddVBand="0" w:evenVBand="0" w:oddHBand="0" w:evenHBand="0" w:firstRowFirstColumn="0" w:firstRowLastColumn="0" w:lastRowFirstColumn="0" w:lastRowLastColumn="0"/>
          <w:trHeight w:val="20"/>
          <w:jc w:val="center"/>
        </w:trPr>
        <w:tc>
          <w:tcPr>
            <w:tcW w:w="821" w:type="pct"/>
          </w:tcPr>
          <w:p w14:paraId="4637E42E" w14:textId="77777777" w:rsidR="002A5E78" w:rsidRPr="00B262DE" w:rsidRDefault="002A5E78">
            <w:pPr>
              <w:spacing w:line="240" w:lineRule="auto"/>
              <w:ind w:firstLine="0"/>
              <w:jc w:val="both"/>
              <w:rPr>
                <w:rFonts w:asciiTheme="majorBidi" w:hAnsiTheme="majorBidi" w:cstheme="majorBidi"/>
                <w:b/>
                <w:bCs/>
                <w:color w:val="000000"/>
              </w:rPr>
            </w:pPr>
          </w:p>
        </w:tc>
        <w:tc>
          <w:tcPr>
            <w:tcW w:w="2069" w:type="pct"/>
          </w:tcPr>
          <w:p w14:paraId="69398AC1" w14:textId="77777777" w:rsidR="002A5E78" w:rsidRPr="00B262DE" w:rsidRDefault="002A5E78">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CLASE MINORITARIA</w:t>
            </w:r>
          </w:p>
        </w:tc>
        <w:tc>
          <w:tcPr>
            <w:tcW w:w="2110" w:type="pct"/>
          </w:tcPr>
          <w:p w14:paraId="5F8D0A58" w14:textId="77777777" w:rsidR="002A5E78" w:rsidRPr="00B262DE" w:rsidRDefault="002A5E78">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CLASE MAYORITARIA</w:t>
            </w:r>
          </w:p>
        </w:tc>
      </w:tr>
      <w:tr w:rsidR="002A5E78" w:rsidRPr="00B262DE" w14:paraId="385AB7D3" w14:textId="77777777">
        <w:trPr>
          <w:trHeight w:val="20"/>
          <w:jc w:val="center"/>
        </w:trPr>
        <w:tc>
          <w:tcPr>
            <w:tcW w:w="821" w:type="pct"/>
            <w:noWrap/>
          </w:tcPr>
          <w:p w14:paraId="6E01AB44" w14:textId="77777777" w:rsidR="002A5E78" w:rsidRPr="00B262DE" w:rsidRDefault="002A5E78">
            <w:pPr>
              <w:spacing w:line="240" w:lineRule="auto"/>
              <w:ind w:firstLine="0"/>
              <w:jc w:val="both"/>
              <w:rPr>
                <w:rFonts w:asciiTheme="majorBidi" w:hAnsiTheme="majorBidi" w:cstheme="majorBidi"/>
                <w:b/>
                <w:bCs/>
              </w:rPr>
            </w:pPr>
            <w:r w:rsidRPr="00B262DE">
              <w:rPr>
                <w:rFonts w:asciiTheme="majorBidi" w:hAnsiTheme="majorBidi" w:cstheme="majorBidi"/>
                <w:b/>
                <w:bCs/>
              </w:rPr>
              <w:t>BD1</w:t>
            </w:r>
          </w:p>
        </w:tc>
        <w:tc>
          <w:tcPr>
            <w:tcW w:w="2069" w:type="pct"/>
            <w:noWrap/>
          </w:tcPr>
          <w:p w14:paraId="5114306F" w14:textId="77777777" w:rsidR="002A5E78" w:rsidRPr="00B262DE" w:rsidRDefault="002A5E78">
            <w:pPr>
              <w:spacing w:line="240" w:lineRule="auto"/>
              <w:ind w:firstLine="0"/>
              <w:jc w:val="both"/>
              <w:rPr>
                <w:rFonts w:asciiTheme="majorBidi" w:hAnsiTheme="majorBidi" w:cstheme="majorBidi"/>
              </w:rPr>
            </w:pPr>
            <w:r w:rsidRPr="00B262DE">
              <w:rPr>
                <w:rFonts w:asciiTheme="majorBidi" w:hAnsiTheme="majorBidi" w:cstheme="majorBidi"/>
              </w:rPr>
              <w:t>492</w:t>
            </w:r>
          </w:p>
        </w:tc>
        <w:tc>
          <w:tcPr>
            <w:tcW w:w="2110" w:type="pct"/>
          </w:tcPr>
          <w:p w14:paraId="0E92FF59" w14:textId="77777777" w:rsidR="002A5E78" w:rsidRPr="00B262DE" w:rsidRDefault="002A5E78">
            <w:pPr>
              <w:spacing w:line="240" w:lineRule="auto"/>
              <w:ind w:firstLine="0"/>
              <w:jc w:val="both"/>
              <w:rPr>
                <w:rFonts w:asciiTheme="majorBidi" w:hAnsiTheme="majorBidi" w:cstheme="majorBidi"/>
              </w:rPr>
            </w:pPr>
            <w:r w:rsidRPr="00B262DE">
              <w:rPr>
                <w:rFonts w:asciiTheme="majorBidi" w:hAnsiTheme="majorBidi" w:cstheme="majorBidi"/>
              </w:rPr>
              <w:t>284315</w:t>
            </w:r>
          </w:p>
        </w:tc>
      </w:tr>
      <w:tr w:rsidR="002A5E78" w:rsidRPr="00B262DE" w14:paraId="559E57EF" w14:textId="77777777">
        <w:trPr>
          <w:trHeight w:val="20"/>
          <w:jc w:val="center"/>
        </w:trPr>
        <w:tc>
          <w:tcPr>
            <w:tcW w:w="821" w:type="pct"/>
            <w:noWrap/>
          </w:tcPr>
          <w:p w14:paraId="0B4ADFDD" w14:textId="77777777" w:rsidR="002A5E78" w:rsidRPr="00B262DE" w:rsidRDefault="002A5E78">
            <w:pPr>
              <w:spacing w:line="240" w:lineRule="auto"/>
              <w:ind w:firstLine="0"/>
              <w:jc w:val="both"/>
              <w:rPr>
                <w:rFonts w:asciiTheme="majorBidi" w:hAnsiTheme="majorBidi" w:cstheme="majorBidi"/>
                <w:b/>
                <w:bCs/>
                <w:color w:val="000000"/>
              </w:rPr>
            </w:pPr>
            <w:r w:rsidRPr="00B262DE">
              <w:rPr>
                <w:rFonts w:asciiTheme="majorBidi" w:hAnsiTheme="majorBidi" w:cstheme="majorBidi"/>
                <w:b/>
                <w:bCs/>
                <w:color w:val="000000"/>
              </w:rPr>
              <w:t>BD2</w:t>
            </w:r>
          </w:p>
        </w:tc>
        <w:tc>
          <w:tcPr>
            <w:tcW w:w="2069" w:type="pct"/>
            <w:noWrap/>
          </w:tcPr>
          <w:p w14:paraId="527ADC54" w14:textId="77777777" w:rsidR="002A5E78" w:rsidRPr="00B262DE" w:rsidRDefault="002A5E78">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6636</w:t>
            </w:r>
          </w:p>
        </w:tc>
        <w:tc>
          <w:tcPr>
            <w:tcW w:w="2110" w:type="pct"/>
          </w:tcPr>
          <w:p w14:paraId="4E636173" w14:textId="77777777" w:rsidR="002A5E78" w:rsidRPr="00B262DE" w:rsidRDefault="002A5E78">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23364</w:t>
            </w:r>
          </w:p>
        </w:tc>
      </w:tr>
    </w:tbl>
    <w:p w14:paraId="4882147B" w14:textId="77777777" w:rsidR="002A5E78" w:rsidRPr="00B262DE" w:rsidRDefault="002A5E78" w:rsidP="002A5E78">
      <w:pPr>
        <w:ind w:firstLine="0"/>
        <w:jc w:val="both"/>
        <w:rPr>
          <w:rFonts w:asciiTheme="majorBidi" w:hAnsiTheme="majorBidi" w:cstheme="majorBidi"/>
        </w:rPr>
      </w:pPr>
    </w:p>
    <w:p w14:paraId="1C5BCD1C" w14:textId="530E4680" w:rsidR="00E11A35" w:rsidRPr="00B262DE" w:rsidRDefault="00AA6DD4" w:rsidP="00F25DAF">
      <w:pPr>
        <w:pStyle w:val="Ttulo3"/>
        <w:jc w:val="both"/>
        <w:rPr>
          <w:rFonts w:asciiTheme="majorBidi" w:hAnsiTheme="majorBidi" w:cstheme="majorBidi"/>
          <w:b w:val="0"/>
          <w:bCs/>
        </w:rPr>
      </w:pPr>
      <w:bookmarkStart w:id="316" w:name="_Toc187875416"/>
      <w:bookmarkStart w:id="317" w:name="_Toc188537440"/>
      <w:bookmarkStart w:id="318" w:name="_Toc188537703"/>
      <w:bookmarkStart w:id="319" w:name="_Toc188565542"/>
      <w:bookmarkStart w:id="320" w:name="_Toc188568141"/>
      <w:bookmarkEnd w:id="309"/>
      <w:r w:rsidRPr="00B262DE">
        <w:rPr>
          <w:rFonts w:asciiTheme="majorBidi" w:hAnsiTheme="majorBidi" w:cstheme="majorBidi"/>
          <w:bCs/>
        </w:rPr>
        <w:t xml:space="preserve">Random </w:t>
      </w:r>
      <w:proofErr w:type="spellStart"/>
      <w:r w:rsidRPr="00B262DE">
        <w:rPr>
          <w:rFonts w:asciiTheme="majorBidi" w:hAnsiTheme="majorBidi" w:cstheme="majorBidi"/>
          <w:bCs/>
        </w:rPr>
        <w:t>UnderSampling</w:t>
      </w:r>
      <w:proofErr w:type="spellEnd"/>
      <w:r w:rsidRPr="00B262DE">
        <w:rPr>
          <w:rFonts w:asciiTheme="majorBidi" w:hAnsiTheme="majorBidi" w:cstheme="majorBidi"/>
          <w:bCs/>
        </w:rPr>
        <w:t xml:space="preserve"> (RUS)</w:t>
      </w:r>
      <w:bookmarkEnd w:id="316"/>
      <w:bookmarkEnd w:id="317"/>
      <w:bookmarkEnd w:id="318"/>
      <w:bookmarkEnd w:id="319"/>
      <w:bookmarkEnd w:id="320"/>
    </w:p>
    <w:p w14:paraId="41EE28F1" w14:textId="67585EB4" w:rsidR="003C2208" w:rsidRPr="00B262DE" w:rsidRDefault="00FF25B9" w:rsidP="003C2208">
      <w:pPr>
        <w:ind w:firstLine="708"/>
        <w:jc w:val="both"/>
        <w:rPr>
          <w:rFonts w:asciiTheme="majorBidi" w:hAnsiTheme="majorBidi" w:cstheme="majorBidi"/>
          <w:color w:val="000000"/>
        </w:rPr>
      </w:pPr>
      <w:r w:rsidRPr="00B262DE">
        <w:rPr>
          <w:rFonts w:asciiTheme="majorBidi" w:hAnsiTheme="majorBidi" w:cstheme="majorBidi"/>
          <w:color w:val="000000"/>
        </w:rPr>
        <w:t>La técnica de submuestr</w:t>
      </w:r>
      <w:r w:rsidR="00261E38" w:rsidRPr="00B262DE">
        <w:rPr>
          <w:rFonts w:asciiTheme="majorBidi" w:hAnsiTheme="majorBidi" w:cstheme="majorBidi"/>
          <w:color w:val="000000"/>
        </w:rPr>
        <w:t>eo aleatorio</w:t>
      </w:r>
      <w:r w:rsidR="002B2BD7" w:rsidRPr="00B262DE">
        <w:rPr>
          <w:rFonts w:asciiTheme="majorBidi" w:hAnsiTheme="majorBidi" w:cstheme="majorBidi"/>
          <w:color w:val="000000"/>
        </w:rPr>
        <w:t xml:space="preserve"> elimina </w:t>
      </w:r>
      <w:r w:rsidR="00E576E4" w:rsidRPr="00B262DE">
        <w:rPr>
          <w:rFonts w:asciiTheme="majorBidi" w:hAnsiTheme="majorBidi" w:cstheme="majorBidi"/>
          <w:color w:val="000000"/>
        </w:rPr>
        <w:t>aleatoriamente observaciones de la clase mayoritaria para igualar su cantidad con la clase minoritaria. I</w:t>
      </w:r>
      <w:r w:rsidR="00D748E7" w:rsidRPr="00B262DE">
        <w:rPr>
          <w:rFonts w:asciiTheme="majorBidi" w:hAnsiTheme="majorBidi" w:cstheme="majorBidi"/>
          <w:color w:val="000000"/>
        </w:rPr>
        <w:t xml:space="preserve">mplementada </w:t>
      </w:r>
      <w:r w:rsidR="00E576E4" w:rsidRPr="00B262DE">
        <w:rPr>
          <w:rFonts w:asciiTheme="majorBidi" w:hAnsiTheme="majorBidi" w:cstheme="majorBidi"/>
          <w:color w:val="000000"/>
        </w:rPr>
        <w:t xml:space="preserve">mediante </w:t>
      </w:r>
      <w:r w:rsidR="00C0639F" w:rsidRPr="00B262DE">
        <w:rPr>
          <w:rFonts w:asciiTheme="majorBidi" w:hAnsiTheme="majorBidi" w:cstheme="majorBidi"/>
          <w:color w:val="000000"/>
        </w:rPr>
        <w:t xml:space="preserve">la función </w:t>
      </w:r>
      <w:bookmarkStart w:id="321" w:name="OLE_LINK5"/>
      <w:proofErr w:type="spellStart"/>
      <w:r w:rsidR="00721C1B" w:rsidRPr="00B262DE">
        <w:rPr>
          <w:rFonts w:asciiTheme="majorBidi" w:hAnsiTheme="majorBidi" w:cstheme="majorBidi"/>
          <w:i/>
          <w:iCs/>
          <w:color w:val="000000"/>
        </w:rPr>
        <w:t>RandomUnderSampler</w:t>
      </w:r>
      <w:bookmarkEnd w:id="321"/>
      <w:proofErr w:type="spellEnd"/>
      <w:r w:rsidR="00721C1B" w:rsidRPr="00B262DE">
        <w:rPr>
          <w:rFonts w:asciiTheme="majorBidi" w:hAnsiTheme="majorBidi" w:cstheme="majorBidi"/>
          <w:color w:val="000000"/>
        </w:rPr>
        <w:t xml:space="preserve"> </w:t>
      </w:r>
      <w:r w:rsidR="00363077" w:rsidRPr="00B262DE">
        <w:rPr>
          <w:rFonts w:asciiTheme="majorBidi" w:hAnsiTheme="majorBidi" w:cstheme="majorBidi"/>
          <w:color w:val="000000"/>
        </w:rPr>
        <w:t xml:space="preserve">de </w:t>
      </w:r>
      <w:bookmarkStart w:id="322" w:name="OLE_LINK4"/>
      <w:r w:rsidR="00B95602" w:rsidRPr="00B262DE">
        <w:rPr>
          <w:rFonts w:asciiTheme="majorBidi" w:hAnsiTheme="majorBidi" w:cstheme="majorBidi"/>
          <w:color w:val="000000"/>
        </w:rPr>
        <w:t xml:space="preserve">la librería </w:t>
      </w:r>
      <w:proofErr w:type="spellStart"/>
      <w:r w:rsidR="005C0D41" w:rsidRPr="00B262DE">
        <w:rPr>
          <w:rFonts w:asciiTheme="majorBidi" w:hAnsiTheme="majorBidi" w:cstheme="majorBidi"/>
          <w:i/>
          <w:iCs/>
          <w:color w:val="000000"/>
        </w:rPr>
        <w:t>imblearn.under_sampling</w:t>
      </w:r>
      <w:proofErr w:type="spellEnd"/>
      <w:r w:rsidR="00142469" w:rsidRPr="00B262DE">
        <w:rPr>
          <w:rFonts w:asciiTheme="majorBidi" w:hAnsiTheme="majorBidi" w:cstheme="majorBidi"/>
          <w:color w:val="000000"/>
        </w:rPr>
        <w:t xml:space="preserve"> de </w:t>
      </w:r>
      <w:proofErr w:type="spellStart"/>
      <w:r w:rsidR="00142469" w:rsidRPr="00B262DE">
        <w:rPr>
          <w:rFonts w:asciiTheme="majorBidi" w:hAnsiTheme="majorBidi" w:cstheme="majorBidi"/>
          <w:i/>
          <w:iCs/>
          <w:color w:val="000000"/>
        </w:rPr>
        <w:t>scikit</w:t>
      </w:r>
      <w:r w:rsidR="00E66282" w:rsidRPr="00B262DE">
        <w:rPr>
          <w:rFonts w:asciiTheme="majorBidi" w:hAnsiTheme="majorBidi" w:cstheme="majorBidi"/>
          <w:i/>
          <w:iCs/>
          <w:color w:val="000000"/>
        </w:rPr>
        <w:t>-</w:t>
      </w:r>
      <w:r w:rsidR="00142469" w:rsidRPr="00B262DE">
        <w:rPr>
          <w:rFonts w:asciiTheme="majorBidi" w:hAnsiTheme="majorBidi" w:cstheme="majorBidi"/>
          <w:i/>
          <w:iCs/>
          <w:color w:val="000000"/>
        </w:rPr>
        <w:t>learn</w:t>
      </w:r>
      <w:bookmarkEnd w:id="322"/>
      <w:proofErr w:type="spellEnd"/>
      <w:r w:rsidR="008C08A5" w:rsidRPr="00B262DE">
        <w:rPr>
          <w:rFonts w:asciiTheme="majorBidi" w:hAnsiTheme="majorBidi" w:cstheme="majorBidi"/>
          <w:color w:val="000000"/>
        </w:rPr>
        <w:t xml:space="preserve">, </w:t>
      </w:r>
      <w:r w:rsidR="00043DD3" w:rsidRPr="00B262DE">
        <w:rPr>
          <w:rFonts w:asciiTheme="majorBidi" w:hAnsiTheme="majorBidi" w:cstheme="majorBidi"/>
          <w:color w:val="000000"/>
        </w:rPr>
        <w:t>esta técnica equilibra las proporciones entre clases</w:t>
      </w:r>
      <w:r w:rsidR="007A7241" w:rsidRPr="00B262DE">
        <w:rPr>
          <w:rFonts w:asciiTheme="majorBidi" w:hAnsiTheme="majorBidi" w:cstheme="majorBidi"/>
          <w:color w:val="000000"/>
        </w:rPr>
        <w:t>.</w:t>
      </w:r>
      <w:bookmarkStart w:id="323" w:name="OLE_LINK6"/>
      <w:r w:rsidR="007A7241" w:rsidRPr="00B262DE">
        <w:rPr>
          <w:rFonts w:asciiTheme="majorBidi" w:hAnsiTheme="majorBidi" w:cstheme="majorBidi"/>
          <w:color w:val="000000"/>
        </w:rPr>
        <w:t xml:space="preserve"> </w:t>
      </w:r>
      <w:r w:rsidR="00F26964" w:rsidRPr="00B262DE">
        <w:rPr>
          <w:rFonts w:asciiTheme="majorBidi" w:hAnsiTheme="majorBidi" w:cstheme="majorBidi"/>
          <w:color w:val="000000"/>
        </w:rPr>
        <w:t>Para garantizar la reproducibilidad</w:t>
      </w:r>
      <w:r w:rsidR="0020224E" w:rsidRPr="00B262DE">
        <w:rPr>
          <w:rFonts w:asciiTheme="majorBidi" w:hAnsiTheme="majorBidi" w:cstheme="majorBidi"/>
          <w:color w:val="000000"/>
        </w:rPr>
        <w:t>,</w:t>
      </w:r>
      <w:r w:rsidR="00F26964" w:rsidRPr="00B262DE">
        <w:rPr>
          <w:rFonts w:asciiTheme="majorBidi" w:hAnsiTheme="majorBidi" w:cstheme="majorBidi"/>
          <w:color w:val="000000"/>
        </w:rPr>
        <w:t xml:space="preserve"> </w:t>
      </w:r>
      <w:r w:rsidR="005C0D41" w:rsidRPr="00B262DE">
        <w:rPr>
          <w:rFonts w:asciiTheme="majorBidi" w:hAnsiTheme="majorBidi" w:cstheme="majorBidi"/>
          <w:color w:val="000000"/>
        </w:rPr>
        <w:t xml:space="preserve">se </w:t>
      </w:r>
      <w:r w:rsidR="005D7E1A" w:rsidRPr="00B262DE">
        <w:rPr>
          <w:rFonts w:asciiTheme="majorBidi" w:hAnsiTheme="majorBidi" w:cstheme="majorBidi"/>
          <w:color w:val="000000"/>
        </w:rPr>
        <w:t xml:space="preserve">utilizó </w:t>
      </w:r>
      <w:r w:rsidR="005C0D41" w:rsidRPr="00B262DE">
        <w:rPr>
          <w:rFonts w:asciiTheme="majorBidi" w:hAnsiTheme="majorBidi" w:cstheme="majorBidi"/>
          <w:color w:val="000000"/>
        </w:rPr>
        <w:t xml:space="preserve">una semilla fija </w:t>
      </w:r>
      <w:r w:rsidR="000655D0" w:rsidRPr="00B262DE">
        <w:rPr>
          <w:rFonts w:asciiTheme="majorBidi" w:hAnsiTheme="majorBidi" w:cstheme="majorBidi"/>
          <w:color w:val="000000"/>
        </w:rPr>
        <w:t>de v</w:t>
      </w:r>
      <w:r w:rsidR="00244B3A" w:rsidRPr="00B262DE">
        <w:rPr>
          <w:rFonts w:asciiTheme="majorBidi" w:hAnsiTheme="majorBidi" w:cstheme="majorBidi"/>
          <w:color w:val="000000"/>
        </w:rPr>
        <w:t xml:space="preserve">alor </w:t>
      </w:r>
      <w:r w:rsidR="00406B45" w:rsidRPr="00B262DE">
        <w:rPr>
          <w:rFonts w:asciiTheme="majorBidi" w:hAnsiTheme="majorBidi" w:cstheme="majorBidi"/>
          <w:color w:val="000000"/>
        </w:rPr>
        <w:t xml:space="preserve">de </w:t>
      </w:r>
      <w:r w:rsidR="00244B3A" w:rsidRPr="00B262DE">
        <w:rPr>
          <w:rFonts w:asciiTheme="majorBidi" w:hAnsiTheme="majorBidi" w:cstheme="majorBidi"/>
          <w:color w:val="000000"/>
        </w:rPr>
        <w:t>42.</w:t>
      </w:r>
      <w:bookmarkEnd w:id="323"/>
    </w:p>
    <w:p w14:paraId="2DB587D2" w14:textId="2240C4A5" w:rsidR="002A3B76" w:rsidRPr="00B262DE" w:rsidRDefault="00853241" w:rsidP="00750F90">
      <w:pPr>
        <w:ind w:firstLine="708"/>
        <w:jc w:val="both"/>
        <w:rPr>
          <w:rFonts w:asciiTheme="majorBidi" w:hAnsiTheme="majorBidi" w:cstheme="majorBidi"/>
        </w:rPr>
      </w:pPr>
      <w:r w:rsidRPr="00B262DE">
        <w:rPr>
          <w:rFonts w:asciiTheme="majorBidi" w:hAnsiTheme="majorBidi" w:cstheme="majorBidi"/>
          <w:color w:val="000000"/>
        </w:rPr>
        <w:t>En la BD1</w:t>
      </w:r>
      <w:r w:rsidR="00D9401A" w:rsidRPr="00B262DE">
        <w:rPr>
          <w:rFonts w:asciiTheme="majorBidi" w:hAnsiTheme="majorBidi" w:cstheme="majorBidi"/>
          <w:color w:val="000000"/>
        </w:rPr>
        <w:t>, las transacciones no fraudulentas, originalmente</w:t>
      </w:r>
      <w:r w:rsidR="000076AC" w:rsidRPr="00B262DE">
        <w:rPr>
          <w:rFonts w:asciiTheme="majorBidi" w:hAnsiTheme="majorBidi" w:cstheme="majorBidi"/>
          <w:color w:val="000000"/>
        </w:rPr>
        <w:t xml:space="preserve"> </w:t>
      </w:r>
      <w:r w:rsidR="000076AC" w:rsidRPr="00B262DE">
        <w:rPr>
          <w:rFonts w:asciiTheme="majorBidi" w:hAnsiTheme="majorBidi" w:cstheme="majorBidi"/>
        </w:rPr>
        <w:t>284315, se redujeron a 492</w:t>
      </w:r>
      <w:r w:rsidR="007C526A" w:rsidRPr="00B262DE">
        <w:rPr>
          <w:rFonts w:asciiTheme="majorBidi" w:hAnsiTheme="majorBidi" w:cstheme="majorBidi"/>
        </w:rPr>
        <w:t xml:space="preserve">, igualando el número de observaciones de la clase minoritaria. En la BD2, </w:t>
      </w:r>
      <w:r w:rsidR="005E3FC0" w:rsidRPr="00B262DE">
        <w:rPr>
          <w:rFonts w:asciiTheme="majorBidi" w:hAnsiTheme="majorBidi" w:cstheme="majorBidi"/>
        </w:rPr>
        <w:t>la clase de clientes que no incumplieron el pago pasó de 23364</w:t>
      </w:r>
      <w:r w:rsidR="00804B0F" w:rsidRPr="00B262DE">
        <w:rPr>
          <w:rFonts w:asciiTheme="majorBidi" w:hAnsiTheme="majorBidi" w:cstheme="majorBidi"/>
        </w:rPr>
        <w:t xml:space="preserve"> a 6636 </w:t>
      </w:r>
      <w:r w:rsidR="000E75FA" w:rsidRPr="00B262DE">
        <w:rPr>
          <w:rFonts w:asciiTheme="majorBidi" w:hAnsiTheme="majorBidi" w:cstheme="majorBidi"/>
        </w:rPr>
        <w:t>observaciones</w:t>
      </w:r>
      <w:r w:rsidR="00804B0F" w:rsidRPr="00B262DE">
        <w:rPr>
          <w:rFonts w:asciiTheme="majorBidi" w:hAnsiTheme="majorBidi" w:cstheme="majorBidi"/>
        </w:rPr>
        <w:t>.</w:t>
      </w:r>
      <w:r w:rsidR="001E2D21" w:rsidRPr="00B262DE">
        <w:rPr>
          <w:rFonts w:asciiTheme="majorBidi" w:hAnsiTheme="majorBidi" w:cstheme="majorBidi"/>
        </w:rPr>
        <w:t xml:space="preserve"> Como se observa </w:t>
      </w:r>
      <w:r w:rsidR="001148DB" w:rsidRPr="00B262DE">
        <w:rPr>
          <w:rFonts w:asciiTheme="majorBidi" w:hAnsiTheme="majorBidi" w:cstheme="majorBidi"/>
        </w:rPr>
        <w:t>en l</w:t>
      </w:r>
      <w:r w:rsidR="00804B0F" w:rsidRPr="00B262DE">
        <w:rPr>
          <w:rFonts w:asciiTheme="majorBidi" w:hAnsiTheme="majorBidi" w:cstheme="majorBidi"/>
          <w:color w:val="000000"/>
        </w:rPr>
        <w:t>a figura 1</w:t>
      </w:r>
      <w:r w:rsidR="002A5E78">
        <w:rPr>
          <w:rFonts w:asciiTheme="majorBidi" w:hAnsiTheme="majorBidi" w:cstheme="majorBidi"/>
          <w:color w:val="000000"/>
        </w:rPr>
        <w:t>2</w:t>
      </w:r>
      <w:r w:rsidR="001148DB" w:rsidRPr="00B262DE">
        <w:rPr>
          <w:rFonts w:asciiTheme="majorBidi" w:hAnsiTheme="majorBidi" w:cstheme="majorBidi"/>
          <w:color w:val="000000"/>
        </w:rPr>
        <w:t xml:space="preserve">, RUS logra un equilibrio efectivo en ambas bases de datos. </w:t>
      </w:r>
      <w:r w:rsidR="00804B0F" w:rsidRPr="00B262DE">
        <w:rPr>
          <w:rFonts w:asciiTheme="majorBidi" w:hAnsiTheme="majorBidi" w:cstheme="majorBidi"/>
          <w:color w:val="000000"/>
        </w:rPr>
        <w:t xml:space="preserve">Sin embargo, </w:t>
      </w:r>
      <w:r w:rsidR="001148DB" w:rsidRPr="00B262DE">
        <w:rPr>
          <w:rFonts w:asciiTheme="majorBidi" w:hAnsiTheme="majorBidi" w:cstheme="majorBidi"/>
          <w:color w:val="000000"/>
        </w:rPr>
        <w:t xml:space="preserve">la eliminación </w:t>
      </w:r>
      <w:r w:rsidR="00BD2A88" w:rsidRPr="00B262DE">
        <w:rPr>
          <w:rFonts w:asciiTheme="majorBidi" w:hAnsiTheme="majorBidi" w:cstheme="majorBidi"/>
          <w:color w:val="000000"/>
        </w:rPr>
        <w:t>de observaciones introduce el riesgo de pérdida de información valiosa, especialmente en la BD1</w:t>
      </w:r>
      <w:r w:rsidR="00F07DFA" w:rsidRPr="00B262DE">
        <w:rPr>
          <w:rFonts w:asciiTheme="majorBidi" w:hAnsiTheme="majorBidi" w:cstheme="majorBidi"/>
          <w:color w:val="000000"/>
        </w:rPr>
        <w:t>, donde el número original de instancias mayoritarias era significativamente mayor.</w:t>
      </w:r>
      <w:r w:rsidR="00804B0F" w:rsidRPr="00B262DE">
        <w:rPr>
          <w:rFonts w:asciiTheme="majorBidi" w:hAnsiTheme="majorBidi" w:cstheme="majorBidi"/>
          <w:color w:val="FF0000"/>
        </w:rPr>
        <w:t xml:space="preserve"> </w:t>
      </w:r>
    </w:p>
    <w:p w14:paraId="2BC7DB56" w14:textId="7C37922D" w:rsidR="00750F90" w:rsidRPr="00B262DE" w:rsidRDefault="00750F90" w:rsidP="00750F90">
      <w:pPr>
        <w:pStyle w:val="Figuras"/>
        <w:rPr>
          <w:rFonts w:asciiTheme="majorBidi" w:hAnsiTheme="majorBidi" w:cstheme="majorBidi"/>
          <w:i/>
          <w:iCs/>
        </w:rPr>
      </w:pPr>
      <w:bookmarkStart w:id="324" w:name="_Toc187754224"/>
      <w:bookmarkStart w:id="325" w:name="_Toc188565901"/>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12</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Distribución de clases aplicando técnica de re-muestreo RUS para la BD1 y BD2</w:t>
      </w:r>
      <w:bookmarkEnd w:id="324"/>
      <w:bookmarkEnd w:id="325"/>
    </w:p>
    <w:p w14:paraId="3CD61C79" w14:textId="24886180" w:rsidR="00FD25FC" w:rsidRPr="00B262DE" w:rsidRDefault="002A3B76" w:rsidP="00F25DAF">
      <w:pPr>
        <w:ind w:firstLine="0"/>
        <w:jc w:val="both"/>
        <w:rPr>
          <w:rFonts w:asciiTheme="majorBidi" w:hAnsiTheme="majorBidi" w:cstheme="majorBidi"/>
          <w:color w:val="000000"/>
        </w:rPr>
      </w:pPr>
      <w:r w:rsidRPr="00B262DE">
        <w:rPr>
          <w:rFonts w:asciiTheme="majorBidi" w:hAnsiTheme="majorBidi" w:cstheme="majorBidi"/>
          <w:noProof/>
          <w:color w:val="000000"/>
        </w:rPr>
        <w:drawing>
          <wp:inline distT="0" distB="0" distL="0" distR="0" wp14:anchorId="1F113C93" wp14:editId="00658216">
            <wp:extent cx="5944870" cy="2534970"/>
            <wp:effectExtent l="0" t="0" r="0" b="0"/>
            <wp:docPr id="1188749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9405" name="Imagen 1188749405"/>
                    <pic:cNvPicPr/>
                  </pic:nvPicPr>
                  <pic:blipFill rotWithShape="1">
                    <a:blip r:embed="rId24" cstate="print">
                      <a:extLst>
                        <a:ext uri="{28A0092B-C50C-407E-A947-70E740481C1C}">
                          <a14:useLocalDpi xmlns:a14="http://schemas.microsoft.com/office/drawing/2010/main" val="0"/>
                        </a:ext>
                      </a:extLst>
                    </a:blip>
                    <a:srcRect b="6047"/>
                    <a:stretch/>
                  </pic:blipFill>
                  <pic:spPr bwMode="auto">
                    <a:xfrm>
                      <a:off x="0" y="0"/>
                      <a:ext cx="5944870" cy="2534970"/>
                    </a:xfrm>
                    <a:prstGeom prst="rect">
                      <a:avLst/>
                    </a:prstGeom>
                    <a:ln>
                      <a:noFill/>
                    </a:ln>
                    <a:extLst>
                      <a:ext uri="{53640926-AAD7-44D8-BBD7-CCE9431645EC}">
                        <a14:shadowObscured xmlns:a14="http://schemas.microsoft.com/office/drawing/2010/main"/>
                      </a:ext>
                    </a:extLst>
                  </pic:spPr>
                </pic:pic>
              </a:graphicData>
            </a:graphic>
          </wp:inline>
        </w:drawing>
      </w:r>
    </w:p>
    <w:p w14:paraId="6041E8FA" w14:textId="7BC667FE" w:rsidR="00156056" w:rsidRPr="00B262DE" w:rsidRDefault="00156056" w:rsidP="00F25DAF">
      <w:pPr>
        <w:ind w:firstLine="0"/>
        <w:jc w:val="both"/>
        <w:rPr>
          <w:rFonts w:asciiTheme="majorBidi" w:hAnsiTheme="majorBidi" w:cstheme="majorBidi"/>
          <w:color w:val="000000"/>
        </w:rPr>
      </w:pPr>
      <w:r w:rsidRPr="00B262DE">
        <w:rPr>
          <w:rFonts w:asciiTheme="majorBidi" w:hAnsiTheme="majorBidi" w:cstheme="majorBidi"/>
          <w:color w:val="000000"/>
        </w:rPr>
        <w:lastRenderedPageBreak/>
        <w:tab/>
        <w:t xml:space="preserve">En términos de estructura </w:t>
      </w:r>
      <w:r w:rsidR="00C510A3" w:rsidRPr="00B262DE">
        <w:rPr>
          <w:rFonts w:asciiTheme="majorBidi" w:hAnsiTheme="majorBidi" w:cstheme="majorBidi"/>
          <w:color w:val="000000"/>
        </w:rPr>
        <w:t xml:space="preserve">de los datos, el reequilibrio de RUS </w:t>
      </w:r>
      <w:r w:rsidR="00FF46F3" w:rsidRPr="00B262DE">
        <w:rPr>
          <w:rFonts w:asciiTheme="majorBidi" w:hAnsiTheme="majorBidi" w:cstheme="majorBidi"/>
          <w:color w:val="000000"/>
        </w:rPr>
        <w:t xml:space="preserve">en la BD1 resalta una mayor proximidad entre las clases, </w:t>
      </w:r>
      <w:r w:rsidR="00D25859" w:rsidRPr="00B262DE">
        <w:rPr>
          <w:rFonts w:asciiTheme="majorBidi" w:hAnsiTheme="majorBidi" w:cstheme="majorBidi"/>
          <w:color w:val="000000"/>
        </w:rPr>
        <w:t xml:space="preserve">aunque se observa </w:t>
      </w:r>
      <w:r w:rsidR="003C40BC" w:rsidRPr="00B262DE">
        <w:rPr>
          <w:rFonts w:asciiTheme="majorBidi" w:hAnsiTheme="majorBidi" w:cstheme="majorBidi"/>
          <w:color w:val="000000"/>
        </w:rPr>
        <w:t>una posible pérdida de variabilidad en la clase mayoritaria</w:t>
      </w:r>
      <w:r w:rsidR="001621B2" w:rsidRPr="00B262DE">
        <w:rPr>
          <w:rFonts w:asciiTheme="majorBidi" w:hAnsiTheme="majorBidi" w:cstheme="majorBidi"/>
          <w:color w:val="000000"/>
        </w:rPr>
        <w:t>. En la BD2</w:t>
      </w:r>
      <w:r w:rsidR="00A450E7" w:rsidRPr="00B262DE">
        <w:rPr>
          <w:rFonts w:asciiTheme="majorBidi" w:hAnsiTheme="majorBidi" w:cstheme="majorBidi"/>
          <w:color w:val="000000"/>
        </w:rPr>
        <w:t xml:space="preserve">, si bien se </w:t>
      </w:r>
      <w:r w:rsidR="009D7050" w:rsidRPr="00B262DE">
        <w:rPr>
          <w:rFonts w:asciiTheme="majorBidi" w:hAnsiTheme="majorBidi" w:cstheme="majorBidi"/>
          <w:color w:val="000000"/>
        </w:rPr>
        <w:t>reduce el solapamiento, la complejidad de las interacciones entre las clases aún persiste</w:t>
      </w:r>
      <w:r w:rsidR="00316682" w:rsidRPr="00B262DE">
        <w:rPr>
          <w:rFonts w:asciiTheme="majorBidi" w:hAnsiTheme="majorBidi" w:cstheme="majorBidi"/>
          <w:color w:val="000000"/>
        </w:rPr>
        <w:t>, sugiriendo que esta técnica puede no ser suficiente para resolver por compl</w:t>
      </w:r>
      <w:r w:rsidR="007C2F4C" w:rsidRPr="00B262DE">
        <w:rPr>
          <w:rFonts w:asciiTheme="majorBidi" w:hAnsiTheme="majorBidi" w:cstheme="majorBidi"/>
          <w:color w:val="000000"/>
        </w:rPr>
        <w:t>eto el problema de desbalance en esta base de datos.</w:t>
      </w:r>
    </w:p>
    <w:p w14:paraId="7EE1A49D" w14:textId="5AFCE61F" w:rsidR="00804B0F" w:rsidRPr="00B262DE" w:rsidRDefault="00584D89" w:rsidP="00F25DAF">
      <w:pPr>
        <w:pStyle w:val="Ttulo3"/>
        <w:jc w:val="both"/>
        <w:rPr>
          <w:rFonts w:asciiTheme="majorBidi" w:hAnsiTheme="majorBidi" w:cstheme="majorBidi"/>
          <w:b w:val="0"/>
          <w:bCs/>
        </w:rPr>
      </w:pPr>
      <w:bookmarkStart w:id="326" w:name="_Toc187875417"/>
      <w:bookmarkStart w:id="327" w:name="_Toc188537441"/>
      <w:bookmarkStart w:id="328" w:name="_Toc188537704"/>
      <w:bookmarkStart w:id="329" w:name="_Toc188565543"/>
      <w:bookmarkStart w:id="330" w:name="_Toc188568142"/>
      <w:r w:rsidRPr="00B262DE">
        <w:rPr>
          <w:rFonts w:asciiTheme="majorBidi" w:hAnsiTheme="majorBidi" w:cstheme="majorBidi"/>
          <w:bCs/>
        </w:rPr>
        <w:t xml:space="preserve">Random </w:t>
      </w:r>
      <w:proofErr w:type="spellStart"/>
      <w:r w:rsidR="00477746" w:rsidRPr="00B262DE">
        <w:rPr>
          <w:rFonts w:asciiTheme="majorBidi" w:hAnsiTheme="majorBidi" w:cstheme="majorBidi"/>
          <w:bCs/>
        </w:rPr>
        <w:t>Ov</w:t>
      </w:r>
      <w:r w:rsidRPr="00B262DE">
        <w:rPr>
          <w:rFonts w:asciiTheme="majorBidi" w:hAnsiTheme="majorBidi" w:cstheme="majorBidi"/>
          <w:bCs/>
        </w:rPr>
        <w:t>erSampling</w:t>
      </w:r>
      <w:proofErr w:type="spellEnd"/>
      <w:r w:rsidRPr="00B262DE">
        <w:rPr>
          <w:rFonts w:asciiTheme="majorBidi" w:hAnsiTheme="majorBidi" w:cstheme="majorBidi"/>
          <w:bCs/>
        </w:rPr>
        <w:t xml:space="preserve"> (ROS)</w:t>
      </w:r>
      <w:bookmarkEnd w:id="326"/>
      <w:bookmarkEnd w:id="327"/>
      <w:bookmarkEnd w:id="328"/>
      <w:bookmarkEnd w:id="329"/>
      <w:bookmarkEnd w:id="330"/>
    </w:p>
    <w:p w14:paraId="4B39D9F0" w14:textId="6997F5B4" w:rsidR="006C39CA" w:rsidRPr="00B262DE" w:rsidRDefault="005538B5" w:rsidP="00530AA8">
      <w:pPr>
        <w:ind w:firstLine="708"/>
        <w:jc w:val="both"/>
        <w:rPr>
          <w:rFonts w:asciiTheme="majorBidi" w:hAnsiTheme="majorBidi" w:cstheme="majorBidi"/>
          <w:color w:val="000000"/>
        </w:rPr>
      </w:pPr>
      <w:r w:rsidRPr="00B262DE">
        <w:rPr>
          <w:rFonts w:asciiTheme="majorBidi" w:hAnsiTheme="majorBidi" w:cstheme="majorBidi"/>
        </w:rPr>
        <w:t xml:space="preserve">El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aleatorio</w:t>
      </w:r>
      <w:r w:rsidR="003A4CD2" w:rsidRPr="00B262DE">
        <w:rPr>
          <w:rFonts w:asciiTheme="majorBidi" w:hAnsiTheme="majorBidi" w:cstheme="majorBidi"/>
        </w:rPr>
        <w:t xml:space="preserve"> equilibra las clases añadiendo copias aleatorias de observa</w:t>
      </w:r>
      <w:r w:rsidR="007528D9" w:rsidRPr="00B262DE">
        <w:rPr>
          <w:rFonts w:asciiTheme="majorBidi" w:hAnsiTheme="majorBidi" w:cstheme="majorBidi"/>
        </w:rPr>
        <w:t>ciones de la clase minoritaria. I</w:t>
      </w:r>
      <w:r w:rsidR="00A84364" w:rsidRPr="00B262DE">
        <w:rPr>
          <w:rFonts w:asciiTheme="majorBidi" w:hAnsiTheme="majorBidi" w:cstheme="majorBidi"/>
        </w:rPr>
        <w:t>mplementado con la</w:t>
      </w:r>
      <w:r w:rsidR="00A84364" w:rsidRPr="00B262DE">
        <w:rPr>
          <w:rFonts w:asciiTheme="majorBidi" w:hAnsiTheme="majorBidi" w:cstheme="majorBidi"/>
          <w:color w:val="000000"/>
        </w:rPr>
        <w:t xml:space="preserve"> función </w:t>
      </w:r>
      <w:proofErr w:type="spellStart"/>
      <w:r w:rsidR="00A84364" w:rsidRPr="00B262DE">
        <w:rPr>
          <w:rFonts w:asciiTheme="majorBidi" w:hAnsiTheme="majorBidi" w:cstheme="majorBidi"/>
          <w:i/>
          <w:iCs/>
          <w:color w:val="000000"/>
        </w:rPr>
        <w:t>RandomOverSampler</w:t>
      </w:r>
      <w:proofErr w:type="spellEnd"/>
      <w:r w:rsidR="00A84364" w:rsidRPr="00B262DE">
        <w:rPr>
          <w:rFonts w:asciiTheme="majorBidi" w:hAnsiTheme="majorBidi" w:cstheme="majorBidi"/>
        </w:rPr>
        <w:t xml:space="preserve"> de la li</w:t>
      </w:r>
      <w:r w:rsidR="00CE3BC4" w:rsidRPr="00B262DE">
        <w:rPr>
          <w:rFonts w:asciiTheme="majorBidi" w:hAnsiTheme="majorBidi" w:cstheme="majorBidi"/>
          <w:color w:val="000000"/>
        </w:rPr>
        <w:t xml:space="preserve">brería </w:t>
      </w:r>
      <w:proofErr w:type="spellStart"/>
      <w:r w:rsidR="00CE3BC4" w:rsidRPr="00B262DE">
        <w:rPr>
          <w:rFonts w:asciiTheme="majorBidi" w:hAnsiTheme="majorBidi" w:cstheme="majorBidi"/>
          <w:i/>
          <w:iCs/>
          <w:color w:val="000000"/>
        </w:rPr>
        <w:t>imblearn.over_sampling</w:t>
      </w:r>
      <w:proofErr w:type="spellEnd"/>
      <w:r w:rsidR="00A84364" w:rsidRPr="00B262DE">
        <w:rPr>
          <w:rFonts w:asciiTheme="majorBidi" w:hAnsiTheme="majorBidi" w:cstheme="majorBidi"/>
          <w:color w:val="000000"/>
        </w:rPr>
        <w:t>,</w:t>
      </w:r>
      <w:r w:rsidR="00430396" w:rsidRPr="00B262DE">
        <w:rPr>
          <w:rFonts w:asciiTheme="majorBidi" w:hAnsiTheme="majorBidi" w:cstheme="majorBidi"/>
          <w:color w:val="000000"/>
        </w:rPr>
        <w:t xml:space="preserve"> </w:t>
      </w:r>
      <w:r w:rsidR="003F2D28" w:rsidRPr="00B262DE">
        <w:rPr>
          <w:rFonts w:asciiTheme="majorBidi" w:hAnsiTheme="majorBidi" w:cstheme="majorBidi"/>
          <w:color w:val="000000"/>
        </w:rPr>
        <w:t>esta técnica incremen</w:t>
      </w:r>
      <w:r w:rsidR="003A3D1C">
        <w:rPr>
          <w:rFonts w:asciiTheme="majorBidi" w:hAnsiTheme="majorBidi" w:cstheme="majorBidi"/>
          <w:color w:val="000000"/>
        </w:rPr>
        <w:t>tó</w:t>
      </w:r>
      <w:r w:rsidR="003F2D28" w:rsidRPr="00B262DE">
        <w:rPr>
          <w:rFonts w:asciiTheme="majorBidi" w:hAnsiTheme="majorBidi" w:cstheme="majorBidi"/>
          <w:color w:val="000000"/>
        </w:rPr>
        <w:t xml:space="preserve"> significativamente el tamaño d</w:t>
      </w:r>
      <w:r w:rsidR="008A58A3" w:rsidRPr="00B262DE">
        <w:rPr>
          <w:rFonts w:asciiTheme="majorBidi" w:hAnsiTheme="majorBidi" w:cstheme="majorBidi"/>
          <w:color w:val="000000"/>
        </w:rPr>
        <w:t xml:space="preserve">e la clase minoritaria hasta igualar </w:t>
      </w:r>
      <w:r w:rsidR="000F78A3" w:rsidRPr="00B262DE">
        <w:rPr>
          <w:rFonts w:asciiTheme="majorBidi" w:hAnsiTheme="majorBidi" w:cstheme="majorBidi"/>
          <w:color w:val="000000"/>
        </w:rPr>
        <w:t>su cantidad con la clase mayoritaria. En la BD1,</w:t>
      </w:r>
      <w:r w:rsidR="004D0039" w:rsidRPr="00B262DE">
        <w:rPr>
          <w:rFonts w:asciiTheme="majorBidi" w:hAnsiTheme="majorBidi" w:cstheme="majorBidi"/>
          <w:color w:val="000000"/>
        </w:rPr>
        <w:t xml:space="preserve"> la</w:t>
      </w:r>
      <w:r w:rsidR="00C805C0" w:rsidRPr="00B262DE">
        <w:rPr>
          <w:rFonts w:asciiTheme="majorBidi" w:hAnsiTheme="majorBidi" w:cstheme="majorBidi"/>
          <w:color w:val="000000"/>
        </w:rPr>
        <w:t>s instancias de la c</w:t>
      </w:r>
      <w:r w:rsidR="004D0039" w:rsidRPr="00B262DE">
        <w:rPr>
          <w:rFonts w:asciiTheme="majorBidi" w:hAnsiTheme="majorBidi" w:cstheme="majorBidi"/>
          <w:color w:val="000000"/>
        </w:rPr>
        <w:t xml:space="preserve">lase minoritaria </w:t>
      </w:r>
      <w:r w:rsidR="00052501" w:rsidRPr="00B262DE">
        <w:rPr>
          <w:rFonts w:asciiTheme="majorBidi" w:hAnsiTheme="majorBidi" w:cstheme="majorBidi"/>
          <w:color w:val="000000"/>
        </w:rPr>
        <w:t>aument</w:t>
      </w:r>
      <w:r w:rsidR="00C805C0" w:rsidRPr="00B262DE">
        <w:rPr>
          <w:rFonts w:asciiTheme="majorBidi" w:hAnsiTheme="majorBidi" w:cstheme="majorBidi"/>
          <w:color w:val="000000"/>
        </w:rPr>
        <w:t>aron</w:t>
      </w:r>
      <w:r w:rsidR="00052501" w:rsidRPr="00B262DE">
        <w:rPr>
          <w:rFonts w:asciiTheme="majorBidi" w:hAnsiTheme="majorBidi" w:cstheme="majorBidi"/>
          <w:color w:val="000000"/>
        </w:rPr>
        <w:t xml:space="preserve"> de 492 a 284315 observaciones, mientras que </w:t>
      </w:r>
      <w:r w:rsidR="00C671D1" w:rsidRPr="00B262DE">
        <w:rPr>
          <w:rFonts w:asciiTheme="majorBidi" w:hAnsiTheme="majorBidi" w:cstheme="majorBidi"/>
          <w:color w:val="000000"/>
        </w:rPr>
        <w:t xml:space="preserve">en </w:t>
      </w:r>
      <w:r w:rsidR="00052501" w:rsidRPr="00B262DE">
        <w:rPr>
          <w:rFonts w:asciiTheme="majorBidi" w:hAnsiTheme="majorBidi" w:cstheme="majorBidi"/>
          <w:color w:val="000000"/>
        </w:rPr>
        <w:t>la BD</w:t>
      </w:r>
      <w:r w:rsidR="00194776" w:rsidRPr="00B262DE">
        <w:rPr>
          <w:rFonts w:asciiTheme="majorBidi" w:hAnsiTheme="majorBidi" w:cstheme="majorBidi"/>
          <w:color w:val="000000"/>
        </w:rPr>
        <w:t>2</w:t>
      </w:r>
      <w:r w:rsidR="00C671D1" w:rsidRPr="00B262DE">
        <w:rPr>
          <w:rFonts w:asciiTheme="majorBidi" w:hAnsiTheme="majorBidi" w:cstheme="majorBidi"/>
          <w:color w:val="000000"/>
        </w:rPr>
        <w:t xml:space="preserve"> crecieron de </w:t>
      </w:r>
      <w:r w:rsidR="00194776" w:rsidRPr="00B262DE">
        <w:rPr>
          <w:rFonts w:asciiTheme="majorBidi" w:hAnsiTheme="majorBidi" w:cstheme="majorBidi"/>
          <w:color w:val="000000"/>
        </w:rPr>
        <w:t>6636 a 2336</w:t>
      </w:r>
      <w:r w:rsidR="00C671D1" w:rsidRPr="00B262DE">
        <w:rPr>
          <w:rFonts w:asciiTheme="majorBidi" w:hAnsiTheme="majorBidi" w:cstheme="majorBidi"/>
          <w:color w:val="000000"/>
        </w:rPr>
        <w:t>4 obs</w:t>
      </w:r>
      <w:r w:rsidR="006B47A3" w:rsidRPr="00B262DE">
        <w:rPr>
          <w:rFonts w:asciiTheme="majorBidi" w:hAnsiTheme="majorBidi" w:cstheme="majorBidi"/>
          <w:color w:val="000000"/>
        </w:rPr>
        <w:t>ervaciones</w:t>
      </w:r>
      <w:r w:rsidR="00194776" w:rsidRPr="00B262DE">
        <w:rPr>
          <w:rFonts w:asciiTheme="majorBidi" w:hAnsiTheme="majorBidi" w:cstheme="majorBidi"/>
          <w:color w:val="000000"/>
        </w:rPr>
        <w:t>. La figura 1</w:t>
      </w:r>
      <w:r w:rsidR="003A3D1C">
        <w:rPr>
          <w:rFonts w:asciiTheme="majorBidi" w:hAnsiTheme="majorBidi" w:cstheme="majorBidi"/>
          <w:color w:val="000000"/>
        </w:rPr>
        <w:t>3</w:t>
      </w:r>
      <w:r w:rsidR="00194776" w:rsidRPr="00B262DE">
        <w:rPr>
          <w:rFonts w:asciiTheme="majorBidi" w:hAnsiTheme="majorBidi" w:cstheme="majorBidi"/>
          <w:color w:val="000000"/>
        </w:rPr>
        <w:t xml:space="preserve"> </w:t>
      </w:r>
      <w:r w:rsidR="006B47A3" w:rsidRPr="00B262DE">
        <w:rPr>
          <w:rFonts w:asciiTheme="majorBidi" w:hAnsiTheme="majorBidi" w:cstheme="majorBidi"/>
          <w:color w:val="000000"/>
        </w:rPr>
        <w:t>ilustra como ROS equilibra las clases en ambos conjuntos de datos.</w:t>
      </w:r>
    </w:p>
    <w:p w14:paraId="01F4B3CF" w14:textId="16669E57" w:rsidR="005F4374" w:rsidRPr="00B262DE" w:rsidRDefault="005F4374" w:rsidP="005F4374">
      <w:pPr>
        <w:pStyle w:val="Figuras"/>
        <w:rPr>
          <w:rFonts w:asciiTheme="majorBidi" w:hAnsiTheme="majorBidi" w:cstheme="majorBidi"/>
          <w:i/>
          <w:iCs/>
        </w:rPr>
      </w:pPr>
      <w:bookmarkStart w:id="331" w:name="_Toc187754225"/>
      <w:bookmarkStart w:id="332" w:name="_Toc188565902"/>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13</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Distribución de clases aplicando técnica de re-muestreo R</w:t>
      </w:r>
      <w:r w:rsidR="0048496D" w:rsidRPr="00B262DE">
        <w:rPr>
          <w:rFonts w:asciiTheme="majorBidi" w:hAnsiTheme="majorBidi" w:cstheme="majorBidi"/>
          <w:i/>
          <w:iCs/>
        </w:rPr>
        <w:t>O</w:t>
      </w:r>
      <w:r w:rsidRPr="00B262DE">
        <w:rPr>
          <w:rFonts w:asciiTheme="majorBidi" w:hAnsiTheme="majorBidi" w:cstheme="majorBidi"/>
          <w:i/>
          <w:iCs/>
        </w:rPr>
        <w:t>S para la BD1 y BD2</w:t>
      </w:r>
      <w:bookmarkEnd w:id="331"/>
      <w:bookmarkEnd w:id="332"/>
    </w:p>
    <w:p w14:paraId="23DB0277" w14:textId="56634C09" w:rsidR="006C39CA" w:rsidRPr="00B262DE" w:rsidRDefault="006C39CA" w:rsidP="00F25DAF">
      <w:pPr>
        <w:ind w:firstLine="0"/>
        <w:jc w:val="both"/>
        <w:rPr>
          <w:rFonts w:asciiTheme="majorBidi" w:hAnsiTheme="majorBidi" w:cstheme="majorBidi"/>
          <w:color w:val="000000"/>
        </w:rPr>
      </w:pPr>
      <w:r w:rsidRPr="00B262DE">
        <w:rPr>
          <w:rFonts w:asciiTheme="majorBidi" w:hAnsiTheme="majorBidi" w:cstheme="majorBidi"/>
          <w:noProof/>
          <w:color w:val="000000"/>
        </w:rPr>
        <w:drawing>
          <wp:inline distT="0" distB="0" distL="0" distR="0" wp14:anchorId="6CE854E3" wp14:editId="5106793A">
            <wp:extent cx="5944870" cy="2552700"/>
            <wp:effectExtent l="0" t="0" r="0" b="0"/>
            <wp:docPr id="17577100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10035" name="Imagen 1757710035"/>
                    <pic:cNvPicPr/>
                  </pic:nvPicPr>
                  <pic:blipFill rotWithShape="1">
                    <a:blip r:embed="rId25" cstate="print">
                      <a:extLst>
                        <a:ext uri="{28A0092B-C50C-407E-A947-70E740481C1C}">
                          <a14:useLocalDpi xmlns:a14="http://schemas.microsoft.com/office/drawing/2010/main" val="0"/>
                        </a:ext>
                      </a:extLst>
                    </a:blip>
                    <a:srcRect b="6402"/>
                    <a:stretch/>
                  </pic:blipFill>
                  <pic:spPr bwMode="auto">
                    <a:xfrm>
                      <a:off x="0" y="0"/>
                      <a:ext cx="5944870" cy="2552700"/>
                    </a:xfrm>
                    <a:prstGeom prst="rect">
                      <a:avLst/>
                    </a:prstGeom>
                    <a:ln>
                      <a:noFill/>
                    </a:ln>
                    <a:extLst>
                      <a:ext uri="{53640926-AAD7-44D8-BBD7-CCE9431645EC}">
                        <a14:shadowObscured xmlns:a14="http://schemas.microsoft.com/office/drawing/2010/main"/>
                      </a:ext>
                    </a:extLst>
                  </pic:spPr>
                </pic:pic>
              </a:graphicData>
            </a:graphic>
          </wp:inline>
        </w:drawing>
      </w:r>
    </w:p>
    <w:p w14:paraId="263F0FE3" w14:textId="06873677" w:rsidR="00CA2F20" w:rsidRPr="00B262DE" w:rsidRDefault="00B85EDB" w:rsidP="00F25DAF">
      <w:pPr>
        <w:ind w:firstLine="708"/>
        <w:jc w:val="both"/>
        <w:rPr>
          <w:rFonts w:asciiTheme="majorBidi" w:hAnsiTheme="majorBidi" w:cstheme="majorBidi"/>
          <w:color w:val="000000"/>
        </w:rPr>
      </w:pPr>
      <w:r w:rsidRPr="00B262DE">
        <w:rPr>
          <w:rFonts w:asciiTheme="majorBidi" w:hAnsiTheme="majorBidi" w:cstheme="majorBidi"/>
          <w:color w:val="000000"/>
        </w:rPr>
        <w:lastRenderedPageBreak/>
        <w:t>Aunque</w:t>
      </w:r>
      <w:r w:rsidR="00CA2F20" w:rsidRPr="00B262DE">
        <w:rPr>
          <w:rFonts w:asciiTheme="majorBidi" w:hAnsiTheme="majorBidi" w:cstheme="majorBidi"/>
          <w:color w:val="000000"/>
        </w:rPr>
        <w:t xml:space="preserve"> ROS </w:t>
      </w:r>
      <w:r w:rsidR="00893A7A" w:rsidRPr="00B262DE">
        <w:rPr>
          <w:rFonts w:asciiTheme="majorBidi" w:hAnsiTheme="majorBidi" w:cstheme="majorBidi"/>
          <w:color w:val="000000"/>
        </w:rPr>
        <w:t xml:space="preserve">mejora la proporción de clases, en la BD1, </w:t>
      </w:r>
      <w:r w:rsidR="00650ECF" w:rsidRPr="00B262DE">
        <w:rPr>
          <w:rFonts w:asciiTheme="majorBidi" w:hAnsiTheme="majorBidi" w:cstheme="majorBidi"/>
          <w:color w:val="000000"/>
        </w:rPr>
        <w:t xml:space="preserve">la replicación conduce a una </w:t>
      </w:r>
      <w:r w:rsidR="008E2A10" w:rsidRPr="00B262DE">
        <w:rPr>
          <w:rFonts w:asciiTheme="majorBidi" w:hAnsiTheme="majorBidi" w:cstheme="majorBidi"/>
          <w:color w:val="000000"/>
        </w:rPr>
        <w:t>sobre representación</w:t>
      </w:r>
      <w:r w:rsidR="00650ECF" w:rsidRPr="00B262DE">
        <w:rPr>
          <w:rFonts w:asciiTheme="majorBidi" w:hAnsiTheme="majorBidi" w:cstheme="majorBidi"/>
          <w:color w:val="000000"/>
        </w:rPr>
        <w:t xml:space="preserve"> </w:t>
      </w:r>
      <w:r w:rsidR="008E2A10" w:rsidRPr="00B262DE">
        <w:rPr>
          <w:rFonts w:asciiTheme="majorBidi" w:hAnsiTheme="majorBidi" w:cstheme="majorBidi"/>
          <w:color w:val="000000"/>
        </w:rPr>
        <w:t>de los patrones existentes en la clase minoritaria, lo que podría aumentar el riesgo de sobreajuste</w:t>
      </w:r>
      <w:r w:rsidR="006174B2" w:rsidRPr="00B262DE">
        <w:rPr>
          <w:rFonts w:asciiTheme="majorBidi" w:hAnsiTheme="majorBidi" w:cstheme="majorBidi"/>
          <w:color w:val="000000"/>
        </w:rPr>
        <w:t>. Por otro lado, en la BD2, ROS incremen</w:t>
      </w:r>
      <w:r w:rsidR="00434BA6" w:rsidRPr="00B262DE">
        <w:rPr>
          <w:rFonts w:asciiTheme="majorBidi" w:hAnsiTheme="majorBidi" w:cstheme="majorBidi"/>
          <w:color w:val="000000"/>
        </w:rPr>
        <w:t xml:space="preserve">ta la densidad de la clase minoritaria </w:t>
      </w:r>
      <w:r w:rsidR="00851C03">
        <w:rPr>
          <w:rFonts w:asciiTheme="majorBidi" w:hAnsiTheme="majorBidi" w:cstheme="majorBidi"/>
          <w:color w:val="000000"/>
        </w:rPr>
        <w:t xml:space="preserve">lo cual </w:t>
      </w:r>
      <w:r w:rsidR="00DA432B" w:rsidRPr="00B262DE">
        <w:rPr>
          <w:rFonts w:asciiTheme="majorBidi" w:hAnsiTheme="majorBidi" w:cstheme="majorBidi"/>
          <w:color w:val="000000"/>
        </w:rPr>
        <w:t>ayud</w:t>
      </w:r>
      <w:r w:rsidR="00851C03">
        <w:rPr>
          <w:rFonts w:asciiTheme="majorBidi" w:hAnsiTheme="majorBidi" w:cstheme="majorBidi"/>
          <w:color w:val="000000"/>
        </w:rPr>
        <w:t>ó</w:t>
      </w:r>
      <w:r w:rsidR="00DA432B" w:rsidRPr="00B262DE">
        <w:rPr>
          <w:rFonts w:asciiTheme="majorBidi" w:hAnsiTheme="majorBidi" w:cstheme="majorBidi"/>
          <w:color w:val="000000"/>
        </w:rPr>
        <w:t xml:space="preserve"> un poco a resolver el solapamiento con la clase mayoritaria</w:t>
      </w:r>
      <w:r w:rsidR="0000228D" w:rsidRPr="00B262DE">
        <w:rPr>
          <w:rFonts w:asciiTheme="majorBidi" w:hAnsiTheme="majorBidi" w:cstheme="majorBidi"/>
          <w:color w:val="000000"/>
        </w:rPr>
        <w:t>.</w:t>
      </w:r>
    </w:p>
    <w:p w14:paraId="41511725" w14:textId="695BBDCB" w:rsidR="00DF0400" w:rsidRPr="00787B5C" w:rsidRDefault="00FF3DB3" w:rsidP="00F25DAF">
      <w:pPr>
        <w:pStyle w:val="Ttulo3"/>
        <w:jc w:val="both"/>
        <w:rPr>
          <w:rFonts w:asciiTheme="majorBidi" w:hAnsiTheme="majorBidi" w:cstheme="majorBidi"/>
          <w:b w:val="0"/>
          <w:bCs/>
          <w:lang w:val="en-US"/>
        </w:rPr>
      </w:pPr>
      <w:bookmarkStart w:id="333" w:name="_Toc187875418"/>
      <w:bookmarkStart w:id="334" w:name="_Toc188537442"/>
      <w:bookmarkStart w:id="335" w:name="_Toc188537705"/>
      <w:bookmarkStart w:id="336" w:name="_Toc188565544"/>
      <w:bookmarkStart w:id="337" w:name="_Toc188568143"/>
      <w:r w:rsidRPr="00787B5C">
        <w:rPr>
          <w:rFonts w:asciiTheme="majorBidi" w:hAnsiTheme="majorBidi" w:cstheme="majorBidi"/>
          <w:bCs/>
          <w:lang w:val="en-US"/>
        </w:rPr>
        <w:t>Synthetic Minority Oversampling Technique (SMOTE)</w:t>
      </w:r>
      <w:bookmarkEnd w:id="333"/>
      <w:bookmarkEnd w:id="334"/>
      <w:bookmarkEnd w:id="335"/>
      <w:bookmarkEnd w:id="336"/>
      <w:bookmarkEnd w:id="337"/>
    </w:p>
    <w:p w14:paraId="7C01234C" w14:textId="0C1BFD91" w:rsidR="00221E0D" w:rsidRPr="00B262DE" w:rsidRDefault="001A0E1F" w:rsidP="00AB6D98">
      <w:pPr>
        <w:ind w:firstLine="708"/>
        <w:jc w:val="both"/>
        <w:rPr>
          <w:rFonts w:asciiTheme="majorBidi" w:hAnsiTheme="majorBidi" w:cstheme="majorBidi"/>
          <w:color w:val="000000"/>
        </w:rPr>
      </w:pPr>
      <w:r w:rsidRPr="00B262DE">
        <w:rPr>
          <w:rFonts w:asciiTheme="majorBidi" w:hAnsiTheme="majorBidi" w:cstheme="majorBidi"/>
          <w:color w:val="000000"/>
        </w:rPr>
        <w:t>SMOTE</w:t>
      </w:r>
      <w:r w:rsidR="00D64363" w:rsidRPr="00B262DE">
        <w:rPr>
          <w:rFonts w:asciiTheme="majorBidi" w:hAnsiTheme="majorBidi" w:cstheme="majorBidi"/>
          <w:color w:val="000000"/>
        </w:rPr>
        <w:t xml:space="preserve"> utiliz</w:t>
      </w:r>
      <w:r w:rsidR="00851C03">
        <w:rPr>
          <w:rFonts w:asciiTheme="majorBidi" w:hAnsiTheme="majorBidi" w:cstheme="majorBidi"/>
          <w:color w:val="000000"/>
        </w:rPr>
        <w:t>ó</w:t>
      </w:r>
      <w:r w:rsidR="00D64363" w:rsidRPr="00B262DE">
        <w:rPr>
          <w:rFonts w:asciiTheme="majorBidi" w:hAnsiTheme="majorBidi" w:cstheme="majorBidi"/>
          <w:color w:val="000000"/>
        </w:rPr>
        <w:t xml:space="preserve"> </w:t>
      </w:r>
      <w:r w:rsidR="00DB6978" w:rsidRPr="00B262DE">
        <w:rPr>
          <w:rFonts w:asciiTheme="majorBidi" w:hAnsiTheme="majorBidi" w:cstheme="majorBidi"/>
          <w:color w:val="000000"/>
        </w:rPr>
        <w:t>interpolaciones entre observaciones existentes de la clase minoritar</w:t>
      </w:r>
      <w:r w:rsidR="00E46786" w:rsidRPr="00B262DE">
        <w:rPr>
          <w:rFonts w:asciiTheme="majorBidi" w:hAnsiTheme="majorBidi" w:cstheme="majorBidi"/>
          <w:color w:val="000000"/>
        </w:rPr>
        <w:t>ia para generar nuevas instancias sintéticas.</w:t>
      </w:r>
      <w:r w:rsidRPr="00B262DE">
        <w:rPr>
          <w:rFonts w:asciiTheme="majorBidi" w:hAnsiTheme="majorBidi" w:cstheme="majorBidi"/>
          <w:color w:val="000000"/>
        </w:rPr>
        <w:t xml:space="preserve"> </w:t>
      </w:r>
      <w:r w:rsidR="00E46786" w:rsidRPr="00B262DE">
        <w:rPr>
          <w:rFonts w:asciiTheme="majorBidi" w:hAnsiTheme="majorBidi" w:cstheme="majorBidi"/>
          <w:color w:val="000000"/>
        </w:rPr>
        <w:t>I</w:t>
      </w:r>
      <w:r w:rsidRPr="00B262DE">
        <w:rPr>
          <w:rFonts w:asciiTheme="majorBidi" w:hAnsiTheme="majorBidi" w:cstheme="majorBidi"/>
          <w:color w:val="000000"/>
        </w:rPr>
        <w:t>mplement</w:t>
      </w:r>
      <w:r w:rsidR="00A771EB" w:rsidRPr="00B262DE">
        <w:rPr>
          <w:rFonts w:asciiTheme="majorBidi" w:hAnsiTheme="majorBidi" w:cstheme="majorBidi"/>
          <w:color w:val="000000"/>
        </w:rPr>
        <w:t xml:space="preserve">ado mediante la función SMOTE de la librería </w:t>
      </w:r>
      <w:proofErr w:type="spellStart"/>
      <w:r w:rsidR="00A771EB" w:rsidRPr="00B262DE">
        <w:rPr>
          <w:rFonts w:asciiTheme="majorBidi" w:hAnsiTheme="majorBidi" w:cstheme="majorBidi"/>
          <w:i/>
          <w:iCs/>
          <w:color w:val="000000"/>
        </w:rPr>
        <w:t>imblearn.over_sampling</w:t>
      </w:r>
      <w:proofErr w:type="spellEnd"/>
      <w:r w:rsidR="00232752" w:rsidRPr="00B262DE">
        <w:rPr>
          <w:rFonts w:asciiTheme="majorBidi" w:hAnsiTheme="majorBidi" w:cstheme="majorBidi"/>
          <w:i/>
          <w:iCs/>
          <w:color w:val="000000"/>
        </w:rPr>
        <w:t xml:space="preserve">, </w:t>
      </w:r>
      <w:r w:rsidR="00232752" w:rsidRPr="00B262DE">
        <w:rPr>
          <w:rFonts w:asciiTheme="majorBidi" w:hAnsiTheme="majorBidi" w:cstheme="majorBidi"/>
          <w:color w:val="000000"/>
        </w:rPr>
        <w:t>es</w:t>
      </w:r>
      <w:r w:rsidR="00E46786" w:rsidRPr="00B262DE">
        <w:rPr>
          <w:rFonts w:asciiTheme="majorBidi" w:hAnsiTheme="majorBidi" w:cstheme="majorBidi"/>
          <w:color w:val="000000"/>
        </w:rPr>
        <w:t xml:space="preserve">te enfoque </w:t>
      </w:r>
      <w:r w:rsidR="001527C7" w:rsidRPr="00B262DE">
        <w:rPr>
          <w:rFonts w:asciiTheme="majorBidi" w:hAnsiTheme="majorBidi" w:cstheme="majorBidi"/>
          <w:color w:val="000000"/>
        </w:rPr>
        <w:t>cr</w:t>
      </w:r>
      <w:r w:rsidR="00851C03">
        <w:rPr>
          <w:rFonts w:asciiTheme="majorBidi" w:hAnsiTheme="majorBidi" w:cstheme="majorBidi"/>
          <w:color w:val="000000"/>
        </w:rPr>
        <w:t>eó</w:t>
      </w:r>
      <w:r w:rsidR="001527C7" w:rsidRPr="00B262DE">
        <w:rPr>
          <w:rFonts w:asciiTheme="majorBidi" w:hAnsiTheme="majorBidi" w:cstheme="majorBidi"/>
          <w:color w:val="000000"/>
        </w:rPr>
        <w:t xml:space="preserve"> variabilidad en la clase minoritaria mientras mant</w:t>
      </w:r>
      <w:r w:rsidR="00851C03">
        <w:rPr>
          <w:rFonts w:asciiTheme="majorBidi" w:hAnsiTheme="majorBidi" w:cstheme="majorBidi"/>
          <w:color w:val="000000"/>
        </w:rPr>
        <w:t xml:space="preserve">uvo </w:t>
      </w:r>
      <w:r w:rsidR="001527C7" w:rsidRPr="00B262DE">
        <w:rPr>
          <w:rFonts w:asciiTheme="majorBidi" w:hAnsiTheme="majorBidi" w:cstheme="majorBidi"/>
          <w:color w:val="000000"/>
        </w:rPr>
        <w:t>un equilibrio entre clas</w:t>
      </w:r>
      <w:r w:rsidR="001B2AF9" w:rsidRPr="00B262DE">
        <w:rPr>
          <w:rFonts w:asciiTheme="majorBidi" w:hAnsiTheme="majorBidi" w:cstheme="majorBidi"/>
          <w:color w:val="000000"/>
        </w:rPr>
        <w:t>es. En la B</w:t>
      </w:r>
      <w:r w:rsidR="006F3BD8" w:rsidRPr="00B262DE">
        <w:rPr>
          <w:rFonts w:asciiTheme="majorBidi" w:hAnsiTheme="majorBidi" w:cstheme="majorBidi"/>
          <w:color w:val="000000"/>
        </w:rPr>
        <w:t xml:space="preserve">D1, </w:t>
      </w:r>
      <w:r w:rsidR="0048767E" w:rsidRPr="00B262DE">
        <w:rPr>
          <w:rFonts w:asciiTheme="majorBidi" w:hAnsiTheme="majorBidi" w:cstheme="majorBidi"/>
          <w:color w:val="000000"/>
        </w:rPr>
        <w:t xml:space="preserve">el tamaño de </w:t>
      </w:r>
      <w:r w:rsidR="006F3BD8" w:rsidRPr="00B262DE">
        <w:rPr>
          <w:rFonts w:asciiTheme="majorBidi" w:hAnsiTheme="majorBidi" w:cstheme="majorBidi"/>
          <w:color w:val="000000"/>
        </w:rPr>
        <w:t>la clase minoritaria a</w:t>
      </w:r>
      <w:r w:rsidR="0048767E" w:rsidRPr="00B262DE">
        <w:rPr>
          <w:rFonts w:asciiTheme="majorBidi" w:hAnsiTheme="majorBidi" w:cstheme="majorBidi"/>
          <w:color w:val="000000"/>
        </w:rPr>
        <w:t xml:space="preserve">umentó de 292 a </w:t>
      </w:r>
      <w:r w:rsidR="0019108F" w:rsidRPr="00B262DE">
        <w:rPr>
          <w:rFonts w:asciiTheme="majorBidi" w:hAnsiTheme="majorBidi" w:cstheme="majorBidi"/>
          <w:color w:val="000000"/>
        </w:rPr>
        <w:t xml:space="preserve">284315 observaciones, mientras </w:t>
      </w:r>
      <w:r w:rsidR="0054659C" w:rsidRPr="00B262DE">
        <w:rPr>
          <w:rFonts w:asciiTheme="majorBidi" w:hAnsiTheme="majorBidi" w:cstheme="majorBidi"/>
          <w:color w:val="000000"/>
        </w:rPr>
        <w:t>que</w:t>
      </w:r>
      <w:r w:rsidR="0019108F" w:rsidRPr="00B262DE">
        <w:rPr>
          <w:rFonts w:asciiTheme="majorBidi" w:hAnsiTheme="majorBidi" w:cstheme="majorBidi"/>
          <w:color w:val="000000"/>
        </w:rPr>
        <w:t xml:space="preserve"> en la BD</w:t>
      </w:r>
      <w:r w:rsidR="0054659C" w:rsidRPr="00B262DE">
        <w:rPr>
          <w:rFonts w:asciiTheme="majorBidi" w:hAnsiTheme="majorBidi" w:cstheme="majorBidi"/>
          <w:color w:val="000000"/>
        </w:rPr>
        <w:t>2</w:t>
      </w:r>
      <w:r w:rsidR="0048767E" w:rsidRPr="00B262DE">
        <w:rPr>
          <w:rFonts w:asciiTheme="majorBidi" w:hAnsiTheme="majorBidi" w:cstheme="majorBidi"/>
          <w:color w:val="000000"/>
        </w:rPr>
        <w:t xml:space="preserve"> creció</w:t>
      </w:r>
      <w:r w:rsidR="004C38B1" w:rsidRPr="00B262DE">
        <w:rPr>
          <w:rFonts w:asciiTheme="majorBidi" w:hAnsiTheme="majorBidi" w:cstheme="majorBidi"/>
          <w:color w:val="000000"/>
        </w:rPr>
        <w:t xml:space="preserve"> de 6636 a 23364 observaciones</w:t>
      </w:r>
      <w:r w:rsidR="0054659C" w:rsidRPr="00B262DE">
        <w:rPr>
          <w:rFonts w:asciiTheme="majorBidi" w:hAnsiTheme="majorBidi" w:cstheme="majorBidi"/>
          <w:color w:val="000000"/>
        </w:rPr>
        <w:t>.</w:t>
      </w:r>
      <w:r w:rsidR="00B91F39" w:rsidRPr="00B262DE">
        <w:rPr>
          <w:rFonts w:asciiTheme="majorBidi" w:hAnsiTheme="majorBidi" w:cstheme="majorBidi"/>
          <w:color w:val="000000"/>
        </w:rPr>
        <w:t xml:space="preserve"> L</w:t>
      </w:r>
      <w:r w:rsidR="0054659C" w:rsidRPr="00B262DE">
        <w:rPr>
          <w:rFonts w:asciiTheme="majorBidi" w:hAnsiTheme="majorBidi" w:cstheme="majorBidi"/>
          <w:color w:val="000000"/>
        </w:rPr>
        <w:t>a figura 1</w:t>
      </w:r>
      <w:r w:rsidR="000D7155">
        <w:rPr>
          <w:rFonts w:asciiTheme="majorBidi" w:hAnsiTheme="majorBidi" w:cstheme="majorBidi"/>
          <w:color w:val="000000"/>
        </w:rPr>
        <w:t>4</w:t>
      </w:r>
      <w:r w:rsidR="0054659C" w:rsidRPr="00B262DE">
        <w:rPr>
          <w:rFonts w:asciiTheme="majorBidi" w:hAnsiTheme="majorBidi" w:cstheme="majorBidi"/>
          <w:color w:val="000000"/>
        </w:rPr>
        <w:t xml:space="preserve"> muestra </w:t>
      </w:r>
      <w:r w:rsidR="004565A8" w:rsidRPr="00B262DE">
        <w:rPr>
          <w:rFonts w:asciiTheme="majorBidi" w:hAnsiTheme="majorBidi" w:cstheme="majorBidi"/>
          <w:color w:val="000000"/>
        </w:rPr>
        <w:t>los resultados de esta técnica.</w:t>
      </w:r>
    </w:p>
    <w:p w14:paraId="00B1FF94" w14:textId="1E3CC1CC" w:rsidR="00AB6D98" w:rsidRPr="00B262DE" w:rsidRDefault="00AB6D98" w:rsidP="00AB6D98">
      <w:pPr>
        <w:pStyle w:val="Figuras"/>
        <w:rPr>
          <w:rFonts w:asciiTheme="majorBidi" w:hAnsiTheme="majorBidi" w:cstheme="majorBidi"/>
          <w:i/>
          <w:iCs/>
        </w:rPr>
      </w:pPr>
      <w:bookmarkStart w:id="338" w:name="_Toc187754226"/>
      <w:bookmarkStart w:id="339" w:name="_Toc188565903"/>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14</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Distribución de clases aplicando técnica de re-muestreo SMOTE para la BD1 y BD2</w:t>
      </w:r>
      <w:bookmarkEnd w:id="338"/>
      <w:bookmarkEnd w:id="339"/>
    </w:p>
    <w:p w14:paraId="78327CDA" w14:textId="026C0A57" w:rsidR="0022486B" w:rsidRPr="00B262DE" w:rsidRDefault="00877096" w:rsidP="00F25DAF">
      <w:pPr>
        <w:ind w:firstLine="0"/>
        <w:jc w:val="both"/>
        <w:rPr>
          <w:rFonts w:asciiTheme="majorBidi" w:hAnsiTheme="majorBidi" w:cstheme="majorBidi"/>
        </w:rPr>
      </w:pPr>
      <w:r w:rsidRPr="00B262DE">
        <w:rPr>
          <w:rFonts w:asciiTheme="majorBidi" w:hAnsiTheme="majorBidi" w:cstheme="majorBidi"/>
          <w:noProof/>
          <w:color w:val="000000"/>
        </w:rPr>
        <w:drawing>
          <wp:inline distT="0" distB="0" distL="0" distR="0" wp14:anchorId="2260D544" wp14:editId="4A1CE192">
            <wp:extent cx="5944870" cy="2637692"/>
            <wp:effectExtent l="0" t="0" r="0" b="0"/>
            <wp:docPr id="14681502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0222" name="Imagen 1468150222"/>
                    <pic:cNvPicPr/>
                  </pic:nvPicPr>
                  <pic:blipFill rotWithShape="1">
                    <a:blip r:embed="rId26" cstate="print">
                      <a:extLst>
                        <a:ext uri="{28A0092B-C50C-407E-A947-70E740481C1C}">
                          <a14:useLocalDpi xmlns:a14="http://schemas.microsoft.com/office/drawing/2010/main" val="0"/>
                        </a:ext>
                      </a:extLst>
                    </a:blip>
                    <a:srcRect b="5915"/>
                    <a:stretch/>
                  </pic:blipFill>
                  <pic:spPr bwMode="auto">
                    <a:xfrm>
                      <a:off x="0" y="0"/>
                      <a:ext cx="5944870" cy="2637692"/>
                    </a:xfrm>
                    <a:prstGeom prst="rect">
                      <a:avLst/>
                    </a:prstGeom>
                    <a:ln>
                      <a:noFill/>
                    </a:ln>
                    <a:extLst>
                      <a:ext uri="{53640926-AAD7-44D8-BBD7-CCE9431645EC}">
                        <a14:shadowObscured xmlns:a14="http://schemas.microsoft.com/office/drawing/2010/main"/>
                      </a:ext>
                    </a:extLst>
                  </pic:spPr>
                </pic:pic>
              </a:graphicData>
            </a:graphic>
          </wp:inline>
        </w:drawing>
      </w:r>
      <w:r w:rsidR="00142469" w:rsidRPr="00B262DE">
        <w:rPr>
          <w:rFonts w:asciiTheme="majorBidi" w:hAnsiTheme="majorBidi" w:cstheme="majorBidi"/>
          <w:color w:val="000000"/>
        </w:rPr>
        <w:br/>
      </w:r>
      <w:r w:rsidR="004565A8" w:rsidRPr="00B262DE">
        <w:rPr>
          <w:rFonts w:asciiTheme="majorBidi" w:hAnsiTheme="majorBidi" w:cstheme="majorBidi"/>
        </w:rPr>
        <w:tab/>
        <w:t>A diferencia de ROS, SMOTE mant</w:t>
      </w:r>
      <w:r w:rsidR="00851C03">
        <w:rPr>
          <w:rFonts w:asciiTheme="majorBidi" w:hAnsiTheme="majorBidi" w:cstheme="majorBidi"/>
        </w:rPr>
        <w:t>u</w:t>
      </w:r>
      <w:r w:rsidR="001235D9">
        <w:rPr>
          <w:rFonts w:asciiTheme="majorBidi" w:hAnsiTheme="majorBidi" w:cstheme="majorBidi"/>
        </w:rPr>
        <w:t>vo</w:t>
      </w:r>
      <w:r w:rsidR="004565A8" w:rsidRPr="00B262DE">
        <w:rPr>
          <w:rFonts w:asciiTheme="majorBidi" w:hAnsiTheme="majorBidi" w:cstheme="majorBidi"/>
        </w:rPr>
        <w:t xml:space="preserve"> patrones de dis</w:t>
      </w:r>
      <w:r w:rsidR="00392C8A" w:rsidRPr="00B262DE">
        <w:rPr>
          <w:rFonts w:asciiTheme="majorBidi" w:hAnsiTheme="majorBidi" w:cstheme="majorBidi"/>
        </w:rPr>
        <w:t xml:space="preserve">persión más naturales y </w:t>
      </w:r>
      <w:r w:rsidR="00474989" w:rsidRPr="00B262DE">
        <w:rPr>
          <w:rFonts w:asciiTheme="majorBidi" w:hAnsiTheme="majorBidi" w:cstheme="majorBidi"/>
        </w:rPr>
        <w:t>se evita la replicación directa de observaciones</w:t>
      </w:r>
      <w:r w:rsidR="00435582" w:rsidRPr="00B262DE">
        <w:rPr>
          <w:rFonts w:asciiTheme="majorBidi" w:hAnsiTheme="majorBidi" w:cstheme="majorBidi"/>
        </w:rPr>
        <w:t>. En la BD1, SMOTE introdu</w:t>
      </w:r>
      <w:r w:rsidR="001235D9">
        <w:rPr>
          <w:rFonts w:asciiTheme="majorBidi" w:hAnsiTheme="majorBidi" w:cstheme="majorBidi"/>
        </w:rPr>
        <w:t>jo</w:t>
      </w:r>
      <w:r w:rsidR="00435582" w:rsidRPr="00B262DE">
        <w:rPr>
          <w:rFonts w:asciiTheme="majorBidi" w:hAnsiTheme="majorBidi" w:cstheme="majorBidi"/>
        </w:rPr>
        <w:t xml:space="preserve"> una distribución más variada </w:t>
      </w:r>
      <w:r w:rsidR="00435582" w:rsidRPr="00B262DE">
        <w:rPr>
          <w:rFonts w:asciiTheme="majorBidi" w:hAnsiTheme="majorBidi" w:cstheme="majorBidi"/>
        </w:rPr>
        <w:lastRenderedPageBreak/>
        <w:t xml:space="preserve">en la clase minoritaria, mientras que en la BD2 </w:t>
      </w:r>
      <w:r w:rsidR="009976E3" w:rsidRPr="00B262DE">
        <w:rPr>
          <w:rFonts w:asciiTheme="majorBidi" w:hAnsiTheme="majorBidi" w:cstheme="majorBidi"/>
        </w:rPr>
        <w:t>gener</w:t>
      </w:r>
      <w:r w:rsidR="001235D9">
        <w:rPr>
          <w:rFonts w:asciiTheme="majorBidi" w:hAnsiTheme="majorBidi" w:cstheme="majorBidi"/>
        </w:rPr>
        <w:t>ó</w:t>
      </w:r>
      <w:r w:rsidR="009976E3" w:rsidRPr="00B262DE">
        <w:rPr>
          <w:rFonts w:asciiTheme="majorBidi" w:hAnsiTheme="majorBidi" w:cstheme="majorBidi"/>
        </w:rPr>
        <w:t xml:space="preserve"> una separación más clara entre clases, aunque el solapamiento persiste parcialmente.</w:t>
      </w:r>
    </w:p>
    <w:p w14:paraId="3D500EF4" w14:textId="1D3B4F25" w:rsidR="003F06C5" w:rsidRDefault="00891DB5" w:rsidP="00F25DAF">
      <w:pPr>
        <w:ind w:firstLine="708"/>
        <w:jc w:val="both"/>
        <w:rPr>
          <w:rFonts w:asciiTheme="majorBidi" w:hAnsiTheme="majorBidi" w:cstheme="majorBidi"/>
        </w:rPr>
      </w:pPr>
      <w:r w:rsidRPr="00B262DE">
        <w:rPr>
          <w:rFonts w:asciiTheme="majorBidi" w:hAnsiTheme="majorBidi" w:cstheme="majorBidi"/>
        </w:rPr>
        <w:t xml:space="preserve">En resumen, cada técnica </w:t>
      </w:r>
      <w:r w:rsidR="00A96E1D" w:rsidRPr="00B262DE">
        <w:rPr>
          <w:rFonts w:asciiTheme="majorBidi" w:hAnsiTheme="majorBidi" w:cstheme="majorBidi"/>
        </w:rPr>
        <w:t>de re-muestreo aporta un enfoque único</w:t>
      </w:r>
      <w:r w:rsidRPr="00B262DE">
        <w:rPr>
          <w:rFonts w:asciiTheme="majorBidi" w:hAnsiTheme="majorBidi" w:cstheme="majorBidi"/>
        </w:rPr>
        <w:t xml:space="preserve"> para abordar el desbalance de clases</w:t>
      </w:r>
      <w:r w:rsidR="005A6AC9" w:rsidRPr="00B262DE">
        <w:rPr>
          <w:rFonts w:asciiTheme="majorBidi" w:hAnsiTheme="majorBidi" w:cstheme="majorBidi"/>
        </w:rPr>
        <w:t xml:space="preserve">. </w:t>
      </w:r>
      <w:r w:rsidR="00333B38" w:rsidRPr="00B262DE">
        <w:rPr>
          <w:rFonts w:asciiTheme="majorBidi" w:hAnsiTheme="majorBidi" w:cstheme="majorBidi"/>
        </w:rPr>
        <w:t xml:space="preserve">Sin embargo, la selección de la técnica </w:t>
      </w:r>
      <w:r w:rsidR="00A06A7B" w:rsidRPr="00B262DE">
        <w:rPr>
          <w:rFonts w:asciiTheme="majorBidi" w:hAnsiTheme="majorBidi" w:cstheme="majorBidi"/>
        </w:rPr>
        <w:t>adecuada depende</w:t>
      </w:r>
      <w:r w:rsidR="00D00319" w:rsidRPr="00B262DE">
        <w:rPr>
          <w:rFonts w:asciiTheme="majorBidi" w:hAnsiTheme="majorBidi" w:cstheme="majorBidi"/>
        </w:rPr>
        <w:t>rá</w:t>
      </w:r>
      <w:r w:rsidR="00A06A7B" w:rsidRPr="00B262DE">
        <w:rPr>
          <w:rFonts w:asciiTheme="majorBidi" w:hAnsiTheme="majorBidi" w:cstheme="majorBidi"/>
        </w:rPr>
        <w:t xml:space="preserve"> del conjunto de datos</w:t>
      </w:r>
      <w:r w:rsidR="00065BD3" w:rsidRPr="00B262DE">
        <w:rPr>
          <w:rFonts w:asciiTheme="majorBidi" w:hAnsiTheme="majorBidi" w:cstheme="majorBidi"/>
        </w:rPr>
        <w:t xml:space="preserve">, </w:t>
      </w:r>
      <w:r w:rsidR="00A06A7B" w:rsidRPr="00B262DE">
        <w:rPr>
          <w:rFonts w:asciiTheme="majorBidi" w:hAnsiTheme="majorBidi" w:cstheme="majorBidi"/>
        </w:rPr>
        <w:t xml:space="preserve">como se logró apreciar </w:t>
      </w:r>
      <w:r w:rsidR="00065BD3" w:rsidRPr="00B262DE">
        <w:rPr>
          <w:rFonts w:asciiTheme="majorBidi" w:hAnsiTheme="majorBidi" w:cstheme="majorBidi"/>
        </w:rPr>
        <w:t xml:space="preserve">en el análisis realizado previamente, </w:t>
      </w:r>
      <w:r w:rsidR="00A06A7B" w:rsidRPr="00B262DE">
        <w:rPr>
          <w:rFonts w:asciiTheme="majorBidi" w:hAnsiTheme="majorBidi" w:cstheme="majorBidi"/>
        </w:rPr>
        <w:t>y del objetivo del modelo predictivo</w:t>
      </w:r>
      <w:r w:rsidR="0046730F" w:rsidRPr="00B262DE">
        <w:rPr>
          <w:rFonts w:asciiTheme="majorBidi" w:hAnsiTheme="majorBidi" w:cstheme="majorBidi"/>
        </w:rPr>
        <w:t xml:space="preserve">, siendo crucial evaluar estas estrategias en función del rendimiento obtenido en los modelos ensamblados </w:t>
      </w:r>
      <w:r w:rsidR="00D00319" w:rsidRPr="00B262DE">
        <w:rPr>
          <w:rFonts w:asciiTheme="majorBidi" w:hAnsiTheme="majorBidi" w:cstheme="majorBidi"/>
        </w:rPr>
        <w:t>descritos en la siguiente sección.</w:t>
      </w:r>
    </w:p>
    <w:p w14:paraId="07C34B76" w14:textId="77777777" w:rsidR="000D7155" w:rsidRDefault="000D7155" w:rsidP="00F25DAF">
      <w:pPr>
        <w:ind w:firstLine="708"/>
        <w:jc w:val="both"/>
        <w:rPr>
          <w:rFonts w:asciiTheme="majorBidi" w:hAnsiTheme="majorBidi" w:cstheme="majorBidi"/>
        </w:rPr>
      </w:pPr>
    </w:p>
    <w:p w14:paraId="30C6BCC6" w14:textId="77777777" w:rsidR="000D7155" w:rsidRPr="00B262DE" w:rsidRDefault="000D7155" w:rsidP="00F25DAF">
      <w:pPr>
        <w:ind w:firstLine="708"/>
        <w:jc w:val="both"/>
        <w:rPr>
          <w:rFonts w:asciiTheme="majorBidi" w:hAnsiTheme="majorBidi" w:cstheme="majorBidi"/>
        </w:rPr>
      </w:pPr>
    </w:p>
    <w:p w14:paraId="31493733" w14:textId="77777777" w:rsidR="00912C16" w:rsidRPr="00B262DE" w:rsidRDefault="00912C16" w:rsidP="00F25DAF">
      <w:pPr>
        <w:ind w:firstLine="708"/>
        <w:jc w:val="both"/>
        <w:rPr>
          <w:rFonts w:asciiTheme="majorBidi" w:hAnsiTheme="majorBidi" w:cstheme="majorBidi"/>
        </w:rPr>
      </w:pPr>
    </w:p>
    <w:p w14:paraId="437AB917" w14:textId="1544D853" w:rsidR="007B74BE" w:rsidRPr="00B262DE" w:rsidRDefault="007B74BE" w:rsidP="00912C16">
      <w:pPr>
        <w:pStyle w:val="Ttulo1"/>
        <w:rPr>
          <w:rFonts w:asciiTheme="majorBidi" w:hAnsiTheme="majorBidi" w:cstheme="majorBidi"/>
        </w:rPr>
      </w:pPr>
      <w:bookmarkStart w:id="340" w:name="_Toc187875419"/>
      <w:bookmarkStart w:id="341" w:name="_Toc188537443"/>
      <w:bookmarkStart w:id="342" w:name="_Toc188537706"/>
      <w:bookmarkStart w:id="343" w:name="_Toc188565545"/>
      <w:bookmarkStart w:id="344" w:name="_Toc188568144"/>
      <w:bookmarkEnd w:id="303"/>
      <w:r w:rsidRPr="00B262DE">
        <w:rPr>
          <w:rFonts w:asciiTheme="majorBidi" w:hAnsiTheme="majorBidi" w:cstheme="majorBidi"/>
        </w:rPr>
        <w:t xml:space="preserve">FASE </w:t>
      </w:r>
      <w:r w:rsidR="00F227FD" w:rsidRPr="00B262DE">
        <w:rPr>
          <w:rFonts w:asciiTheme="majorBidi" w:hAnsiTheme="majorBidi" w:cstheme="majorBidi"/>
        </w:rPr>
        <w:t>3</w:t>
      </w:r>
      <w:r w:rsidRPr="00B262DE">
        <w:rPr>
          <w:rFonts w:asciiTheme="majorBidi" w:hAnsiTheme="majorBidi" w:cstheme="majorBidi"/>
        </w:rPr>
        <w:t>: MODELAMIENTO</w:t>
      </w:r>
      <w:bookmarkEnd w:id="340"/>
      <w:bookmarkEnd w:id="341"/>
      <w:bookmarkEnd w:id="342"/>
      <w:bookmarkEnd w:id="343"/>
      <w:bookmarkEnd w:id="344"/>
    </w:p>
    <w:p w14:paraId="2B0B9DD3" w14:textId="77777777" w:rsidR="009630F2" w:rsidRPr="00B262DE" w:rsidRDefault="009630F2" w:rsidP="009630F2">
      <w:pPr>
        <w:rPr>
          <w:rFonts w:asciiTheme="majorBidi" w:hAnsiTheme="majorBidi" w:cstheme="majorBidi"/>
        </w:rPr>
      </w:pPr>
    </w:p>
    <w:p w14:paraId="6109129A" w14:textId="3FA7FCA6" w:rsidR="00F227FD" w:rsidRPr="00B262DE" w:rsidRDefault="00710B93" w:rsidP="00F227FD">
      <w:pPr>
        <w:rPr>
          <w:rFonts w:asciiTheme="majorBidi" w:hAnsiTheme="majorBidi" w:cstheme="majorBidi"/>
        </w:rPr>
      </w:pPr>
      <w:r w:rsidRPr="00B262DE">
        <w:rPr>
          <w:rFonts w:asciiTheme="majorBidi" w:hAnsiTheme="majorBidi" w:cstheme="majorBidi"/>
        </w:rPr>
        <w:t>El modelamiento</w:t>
      </w:r>
      <w:r w:rsidR="00590DD5" w:rsidRPr="00B262DE">
        <w:rPr>
          <w:rFonts w:asciiTheme="majorBidi" w:hAnsiTheme="majorBidi" w:cstheme="majorBidi"/>
        </w:rPr>
        <w:t xml:space="preserve"> se centr</w:t>
      </w:r>
      <w:r w:rsidR="00683FF6">
        <w:rPr>
          <w:rFonts w:asciiTheme="majorBidi" w:hAnsiTheme="majorBidi" w:cstheme="majorBidi"/>
        </w:rPr>
        <w:t>ó</w:t>
      </w:r>
      <w:r w:rsidR="00590DD5" w:rsidRPr="00B262DE">
        <w:rPr>
          <w:rFonts w:asciiTheme="majorBidi" w:hAnsiTheme="majorBidi" w:cstheme="majorBidi"/>
        </w:rPr>
        <w:t xml:space="preserve"> en la construcción y optimización de </w:t>
      </w:r>
      <w:r w:rsidR="006A163A" w:rsidRPr="00B262DE">
        <w:rPr>
          <w:rFonts w:asciiTheme="majorBidi" w:hAnsiTheme="majorBidi" w:cstheme="majorBidi"/>
        </w:rPr>
        <w:t xml:space="preserve">los </w:t>
      </w:r>
      <w:r w:rsidR="00590DD5" w:rsidRPr="00B262DE">
        <w:rPr>
          <w:rFonts w:asciiTheme="majorBidi" w:hAnsiTheme="majorBidi" w:cstheme="majorBidi"/>
        </w:rPr>
        <w:t xml:space="preserve">modelos </w:t>
      </w:r>
      <w:r w:rsidR="006A163A" w:rsidRPr="00B262DE">
        <w:rPr>
          <w:rFonts w:asciiTheme="majorBidi" w:hAnsiTheme="majorBidi" w:cstheme="majorBidi"/>
        </w:rPr>
        <w:t xml:space="preserve">Random Forest y XGBoost </w:t>
      </w:r>
      <w:r w:rsidR="00590DD5" w:rsidRPr="00B262DE">
        <w:rPr>
          <w:rFonts w:asciiTheme="majorBidi" w:hAnsiTheme="majorBidi" w:cstheme="majorBidi"/>
        </w:rPr>
        <w:t>para abordar problemas de clasificación en escenarios con clases desbalanceadas</w:t>
      </w:r>
      <w:r w:rsidR="00302997" w:rsidRPr="00B262DE">
        <w:rPr>
          <w:rFonts w:asciiTheme="majorBidi" w:hAnsiTheme="majorBidi" w:cstheme="majorBidi"/>
        </w:rPr>
        <w:t>.</w:t>
      </w:r>
      <w:r w:rsidR="00590DD5" w:rsidRPr="00B262DE">
        <w:rPr>
          <w:rFonts w:asciiTheme="majorBidi" w:hAnsiTheme="majorBidi" w:cstheme="majorBidi"/>
        </w:rPr>
        <w:t xml:space="preserve"> La selección y ajuste de hiperparámetros se realiz</w:t>
      </w:r>
      <w:r w:rsidR="00683FF6">
        <w:rPr>
          <w:rFonts w:asciiTheme="majorBidi" w:hAnsiTheme="majorBidi" w:cstheme="majorBidi"/>
        </w:rPr>
        <w:t>ó</w:t>
      </w:r>
      <w:r w:rsidR="00590DD5" w:rsidRPr="00B262DE">
        <w:rPr>
          <w:rFonts w:asciiTheme="majorBidi" w:hAnsiTheme="majorBidi" w:cstheme="majorBidi"/>
        </w:rPr>
        <w:t xml:space="preserve"> mediante estrategias sistemáticas para garantizar un rendimiento óptimo en términos de métricas clave y capacidad de generalización.</w:t>
      </w:r>
    </w:p>
    <w:p w14:paraId="4F2FE4C6" w14:textId="5421BC7D" w:rsidR="00175667" w:rsidRPr="00B262DE" w:rsidRDefault="00D85A45" w:rsidP="007B74BE">
      <w:pPr>
        <w:pStyle w:val="Ttulo2"/>
        <w:rPr>
          <w:rFonts w:asciiTheme="majorBidi" w:hAnsiTheme="majorBidi"/>
          <w:szCs w:val="24"/>
        </w:rPr>
      </w:pPr>
      <w:bookmarkStart w:id="345" w:name="_Toc187875420"/>
      <w:bookmarkStart w:id="346" w:name="_Toc188537444"/>
      <w:bookmarkStart w:id="347" w:name="_Toc188537707"/>
      <w:bookmarkStart w:id="348" w:name="_Toc188565546"/>
      <w:bookmarkStart w:id="349" w:name="_Toc188568145"/>
      <w:r w:rsidRPr="00B262DE">
        <w:rPr>
          <w:rFonts w:asciiTheme="majorBidi" w:hAnsiTheme="majorBidi"/>
          <w:szCs w:val="24"/>
        </w:rPr>
        <w:t>M</w:t>
      </w:r>
      <w:r w:rsidR="007B74BE" w:rsidRPr="00B262DE">
        <w:rPr>
          <w:rFonts w:asciiTheme="majorBidi" w:hAnsiTheme="majorBidi"/>
          <w:szCs w:val="24"/>
        </w:rPr>
        <w:t>odelos ensamblados</w:t>
      </w:r>
      <w:bookmarkEnd w:id="345"/>
      <w:bookmarkEnd w:id="346"/>
      <w:bookmarkEnd w:id="347"/>
      <w:bookmarkEnd w:id="348"/>
      <w:bookmarkEnd w:id="349"/>
    </w:p>
    <w:p w14:paraId="36A83638" w14:textId="1567EA36" w:rsidR="006D123D" w:rsidRPr="00B262DE" w:rsidRDefault="00B2442A" w:rsidP="00F25DAF">
      <w:pPr>
        <w:jc w:val="both"/>
        <w:rPr>
          <w:rFonts w:asciiTheme="majorBidi" w:hAnsiTheme="majorBidi" w:cstheme="majorBidi"/>
        </w:rPr>
      </w:pPr>
      <w:r w:rsidRPr="00B262DE">
        <w:rPr>
          <w:rFonts w:asciiTheme="majorBidi" w:hAnsiTheme="majorBidi" w:cstheme="majorBidi"/>
        </w:rPr>
        <w:t xml:space="preserve">La </w:t>
      </w:r>
      <w:r w:rsidR="00201921" w:rsidRPr="00B262DE">
        <w:rPr>
          <w:rFonts w:asciiTheme="majorBidi" w:hAnsiTheme="majorBidi" w:cstheme="majorBidi"/>
        </w:rPr>
        <w:t xml:space="preserve">implementación de métodos de aprendizaje ensamblados, específicamente </w:t>
      </w:r>
      <w:r w:rsidR="00D75098" w:rsidRPr="00B262DE">
        <w:rPr>
          <w:rFonts w:asciiTheme="majorBidi" w:hAnsiTheme="majorBidi" w:cstheme="majorBidi"/>
        </w:rPr>
        <w:t>Random Forest y XGBoost, se justifica en literatura</w:t>
      </w:r>
      <w:r w:rsidR="009D5F59" w:rsidRPr="00B262DE">
        <w:rPr>
          <w:rFonts w:asciiTheme="majorBidi" w:hAnsiTheme="majorBidi" w:cstheme="majorBidi"/>
        </w:rPr>
        <w:t xml:space="preserve">, como se describe en la sección </w:t>
      </w:r>
      <w:r w:rsidR="00683FF6">
        <w:rPr>
          <w:rFonts w:asciiTheme="majorBidi" w:hAnsiTheme="majorBidi" w:cstheme="majorBidi"/>
        </w:rPr>
        <w:t>4</w:t>
      </w:r>
      <w:r w:rsidR="009D5F59" w:rsidRPr="00B262DE">
        <w:rPr>
          <w:rFonts w:asciiTheme="majorBidi" w:hAnsiTheme="majorBidi" w:cstheme="majorBidi"/>
        </w:rPr>
        <w:t xml:space="preserve">.2. </w:t>
      </w:r>
      <w:r w:rsidR="001E4A26" w:rsidRPr="00B262DE">
        <w:rPr>
          <w:rFonts w:asciiTheme="majorBidi" w:hAnsiTheme="majorBidi" w:cstheme="majorBidi"/>
        </w:rPr>
        <w:t>Estos modelos han demostrado ser útiles e</w:t>
      </w:r>
      <w:r w:rsidR="005C257B" w:rsidRPr="00B262DE">
        <w:rPr>
          <w:rFonts w:asciiTheme="majorBidi" w:hAnsiTheme="majorBidi" w:cstheme="majorBidi"/>
        </w:rPr>
        <w:t xml:space="preserve">n escenarios </w:t>
      </w:r>
      <w:r w:rsidR="00562108" w:rsidRPr="00B262DE">
        <w:rPr>
          <w:rFonts w:asciiTheme="majorBidi" w:hAnsiTheme="majorBidi" w:cstheme="majorBidi"/>
        </w:rPr>
        <w:t>con</w:t>
      </w:r>
      <w:r w:rsidR="005C257B" w:rsidRPr="00B262DE">
        <w:rPr>
          <w:rFonts w:asciiTheme="majorBidi" w:hAnsiTheme="majorBidi" w:cstheme="majorBidi"/>
        </w:rPr>
        <w:t xml:space="preserve"> desequilibrio de clases </w:t>
      </w:r>
      <w:r w:rsidR="00280D7D" w:rsidRPr="00B262DE">
        <w:rPr>
          <w:rFonts w:asciiTheme="majorBidi" w:hAnsiTheme="majorBidi" w:cstheme="majorBidi"/>
        </w:rPr>
        <w:t>debido a su</w:t>
      </w:r>
      <w:r w:rsidR="005C257B" w:rsidRPr="00B262DE">
        <w:rPr>
          <w:rFonts w:asciiTheme="majorBidi" w:hAnsiTheme="majorBidi" w:cstheme="majorBidi"/>
        </w:rPr>
        <w:t xml:space="preserve"> capacidad de combinar </w:t>
      </w:r>
      <w:r w:rsidR="005556A6" w:rsidRPr="00B262DE">
        <w:rPr>
          <w:rFonts w:asciiTheme="majorBidi" w:hAnsiTheme="majorBidi" w:cstheme="majorBidi"/>
        </w:rPr>
        <w:t>múltiples</w:t>
      </w:r>
      <w:r w:rsidR="00280D7D" w:rsidRPr="00B262DE">
        <w:rPr>
          <w:rFonts w:asciiTheme="majorBidi" w:hAnsiTheme="majorBidi" w:cstheme="majorBidi"/>
        </w:rPr>
        <w:t xml:space="preserve"> clasificadores</w:t>
      </w:r>
      <w:r w:rsidR="005556A6" w:rsidRPr="00B262DE">
        <w:rPr>
          <w:rFonts w:asciiTheme="majorBidi" w:hAnsiTheme="majorBidi" w:cstheme="majorBidi"/>
        </w:rPr>
        <w:t xml:space="preserve"> débiles</w:t>
      </w:r>
      <w:r w:rsidR="00C160F0" w:rsidRPr="00B262DE">
        <w:rPr>
          <w:rFonts w:asciiTheme="majorBidi" w:hAnsiTheme="majorBidi" w:cstheme="majorBidi"/>
        </w:rPr>
        <w:t xml:space="preserve">, </w:t>
      </w:r>
      <w:r w:rsidR="0002163D" w:rsidRPr="00B262DE">
        <w:rPr>
          <w:rFonts w:asciiTheme="majorBidi" w:hAnsiTheme="majorBidi" w:cstheme="majorBidi"/>
        </w:rPr>
        <w:t xml:space="preserve">como los </w:t>
      </w:r>
      <w:r w:rsidR="00C160F0" w:rsidRPr="00B262DE">
        <w:rPr>
          <w:rFonts w:asciiTheme="majorBidi" w:hAnsiTheme="majorBidi" w:cstheme="majorBidi"/>
        </w:rPr>
        <w:t xml:space="preserve">árboles de decisión, </w:t>
      </w:r>
      <w:r w:rsidR="00280D7D" w:rsidRPr="00B262DE">
        <w:rPr>
          <w:rFonts w:asciiTheme="majorBidi" w:hAnsiTheme="majorBidi" w:cstheme="majorBidi"/>
        </w:rPr>
        <w:t>y</w:t>
      </w:r>
      <w:r w:rsidR="00690945" w:rsidRPr="00B262DE">
        <w:rPr>
          <w:rFonts w:asciiTheme="majorBidi" w:hAnsiTheme="majorBidi" w:cstheme="majorBidi"/>
        </w:rPr>
        <w:t xml:space="preserve"> construir </w:t>
      </w:r>
      <w:r w:rsidR="0034560E" w:rsidRPr="00B262DE">
        <w:rPr>
          <w:rFonts w:asciiTheme="majorBidi" w:hAnsiTheme="majorBidi" w:cstheme="majorBidi"/>
        </w:rPr>
        <w:t xml:space="preserve">un modelo conjunto más robusto </w:t>
      </w:r>
      <w:r w:rsidR="005556A6" w:rsidRPr="00B262DE">
        <w:rPr>
          <w:rFonts w:asciiTheme="majorBidi" w:hAnsiTheme="majorBidi" w:cstheme="majorBidi"/>
        </w:rPr>
        <w:t xml:space="preserve">y </w:t>
      </w:r>
      <w:r w:rsidR="00280D7D" w:rsidRPr="00B262DE">
        <w:rPr>
          <w:rFonts w:asciiTheme="majorBidi" w:hAnsiTheme="majorBidi" w:cstheme="majorBidi"/>
        </w:rPr>
        <w:t xml:space="preserve">con </w:t>
      </w:r>
      <w:r w:rsidR="005556A6" w:rsidRPr="00B262DE">
        <w:rPr>
          <w:rFonts w:asciiTheme="majorBidi" w:hAnsiTheme="majorBidi" w:cstheme="majorBidi"/>
        </w:rPr>
        <w:t>mejor</w:t>
      </w:r>
      <w:r w:rsidR="00246533" w:rsidRPr="00B262DE">
        <w:rPr>
          <w:rFonts w:asciiTheme="majorBidi" w:hAnsiTheme="majorBidi" w:cstheme="majorBidi"/>
        </w:rPr>
        <w:t xml:space="preserve"> </w:t>
      </w:r>
      <w:r w:rsidR="005556A6" w:rsidRPr="00B262DE">
        <w:rPr>
          <w:rFonts w:asciiTheme="majorBidi" w:hAnsiTheme="majorBidi" w:cstheme="majorBidi"/>
        </w:rPr>
        <w:t>capacidad predictiv</w:t>
      </w:r>
      <w:r w:rsidR="00246533" w:rsidRPr="00B262DE">
        <w:rPr>
          <w:rFonts w:asciiTheme="majorBidi" w:hAnsiTheme="majorBidi" w:cstheme="majorBidi"/>
        </w:rPr>
        <w:t xml:space="preserve">a. </w:t>
      </w:r>
    </w:p>
    <w:p w14:paraId="1BC4D6AA" w14:textId="780DA1A6" w:rsidR="00C56C3B" w:rsidRPr="00B262DE" w:rsidRDefault="00A1046A" w:rsidP="00CF5A4B">
      <w:pPr>
        <w:jc w:val="both"/>
        <w:rPr>
          <w:rFonts w:asciiTheme="majorBidi" w:hAnsiTheme="majorBidi" w:cstheme="majorBidi"/>
        </w:rPr>
      </w:pPr>
      <w:r w:rsidRPr="00B262DE">
        <w:rPr>
          <w:rFonts w:asciiTheme="majorBidi" w:hAnsiTheme="majorBidi" w:cstheme="majorBidi"/>
        </w:rPr>
        <w:lastRenderedPageBreak/>
        <w:t>El modelo Random Forest</w:t>
      </w:r>
      <w:r w:rsidR="00AB07BC" w:rsidRPr="00B262DE">
        <w:rPr>
          <w:rFonts w:asciiTheme="majorBidi" w:hAnsiTheme="majorBidi" w:cstheme="majorBidi"/>
        </w:rPr>
        <w:t>, representa</w:t>
      </w:r>
      <w:r w:rsidR="00454C4C" w:rsidRPr="00B262DE">
        <w:rPr>
          <w:rFonts w:asciiTheme="majorBidi" w:hAnsiTheme="majorBidi" w:cstheme="majorBidi"/>
        </w:rPr>
        <w:t>tivo</w:t>
      </w:r>
      <w:r w:rsidR="00AB07BC" w:rsidRPr="00B262DE">
        <w:rPr>
          <w:rFonts w:asciiTheme="majorBidi" w:hAnsiTheme="majorBidi" w:cstheme="majorBidi"/>
        </w:rPr>
        <w:t xml:space="preserve"> </w:t>
      </w:r>
      <w:r w:rsidR="00454C4C" w:rsidRPr="00B262DE">
        <w:rPr>
          <w:rFonts w:asciiTheme="majorBidi" w:hAnsiTheme="majorBidi" w:cstheme="majorBidi"/>
        </w:rPr>
        <w:t>de</w:t>
      </w:r>
      <w:r w:rsidR="00AB07BC" w:rsidRPr="00B262DE">
        <w:rPr>
          <w:rFonts w:asciiTheme="majorBidi" w:hAnsiTheme="majorBidi" w:cstheme="majorBidi"/>
        </w:rPr>
        <w:t xml:space="preserve">l enfoque </w:t>
      </w:r>
      <w:proofErr w:type="spellStart"/>
      <w:r w:rsidR="00AB07BC" w:rsidRPr="00B262DE">
        <w:rPr>
          <w:rFonts w:asciiTheme="majorBidi" w:hAnsiTheme="majorBidi" w:cstheme="majorBidi"/>
        </w:rPr>
        <w:t>Bagging</w:t>
      </w:r>
      <w:proofErr w:type="spellEnd"/>
      <w:r w:rsidR="00454C4C" w:rsidRPr="00B262DE">
        <w:rPr>
          <w:rFonts w:asciiTheme="majorBidi" w:hAnsiTheme="majorBidi" w:cstheme="majorBidi"/>
        </w:rPr>
        <w:t>,</w:t>
      </w:r>
      <w:r w:rsidR="00F052F5" w:rsidRPr="00B262DE">
        <w:rPr>
          <w:rFonts w:asciiTheme="majorBidi" w:hAnsiTheme="majorBidi" w:cstheme="majorBidi"/>
        </w:rPr>
        <w:t xml:space="preserve"> se </w:t>
      </w:r>
      <w:r w:rsidR="00454C4C" w:rsidRPr="00B262DE">
        <w:rPr>
          <w:rFonts w:asciiTheme="majorBidi" w:hAnsiTheme="majorBidi" w:cstheme="majorBidi"/>
        </w:rPr>
        <w:t>d</w:t>
      </w:r>
      <w:r w:rsidR="00CE71E7" w:rsidRPr="00B262DE">
        <w:rPr>
          <w:rFonts w:asciiTheme="majorBidi" w:hAnsiTheme="majorBidi" w:cstheme="majorBidi"/>
        </w:rPr>
        <w:t>istingue</w:t>
      </w:r>
      <w:r w:rsidR="00454C4C" w:rsidRPr="00B262DE">
        <w:rPr>
          <w:rFonts w:asciiTheme="majorBidi" w:hAnsiTheme="majorBidi" w:cstheme="majorBidi"/>
        </w:rPr>
        <w:t xml:space="preserve"> como una herramienta robusta para la predicción al combinar árboles </w:t>
      </w:r>
      <w:r w:rsidR="00CE71E7" w:rsidRPr="00B262DE">
        <w:rPr>
          <w:rFonts w:asciiTheme="majorBidi" w:hAnsiTheme="majorBidi" w:cstheme="majorBidi"/>
        </w:rPr>
        <w:t xml:space="preserve">de decisión </w:t>
      </w:r>
      <w:proofErr w:type="spellStart"/>
      <w:r w:rsidR="00454C4C" w:rsidRPr="00B262DE">
        <w:rPr>
          <w:rFonts w:asciiTheme="majorBidi" w:hAnsiTheme="majorBidi" w:cstheme="majorBidi"/>
        </w:rPr>
        <w:t>descorrelacionados</w:t>
      </w:r>
      <w:proofErr w:type="spellEnd"/>
      <w:r w:rsidR="00BF33E6" w:rsidRPr="00B262DE">
        <w:rPr>
          <w:rFonts w:asciiTheme="majorBidi" w:hAnsiTheme="majorBidi" w:cstheme="majorBidi"/>
        </w:rPr>
        <w:t xml:space="preserve"> y </w:t>
      </w:r>
      <w:r w:rsidR="001F10E0" w:rsidRPr="00B262DE">
        <w:rPr>
          <w:rFonts w:asciiTheme="majorBidi" w:hAnsiTheme="majorBidi" w:cstheme="majorBidi"/>
        </w:rPr>
        <w:t xml:space="preserve">suficientemente fuertes. Este balance </w:t>
      </w:r>
      <w:r w:rsidR="00F5793E" w:rsidRPr="00B262DE">
        <w:rPr>
          <w:rFonts w:asciiTheme="majorBidi" w:hAnsiTheme="majorBidi" w:cstheme="majorBidi"/>
        </w:rPr>
        <w:t>entre baja correlación e independencia de los árboles individuales, junto con</w:t>
      </w:r>
      <w:r w:rsidR="00F37301" w:rsidRPr="00B262DE">
        <w:rPr>
          <w:rFonts w:asciiTheme="majorBidi" w:hAnsiTheme="majorBidi" w:cstheme="majorBidi"/>
        </w:rPr>
        <w:t xml:space="preserve"> su capacidad </w:t>
      </w:r>
      <w:r w:rsidR="0062786B" w:rsidRPr="00B262DE">
        <w:rPr>
          <w:rFonts w:asciiTheme="majorBidi" w:hAnsiTheme="majorBidi" w:cstheme="majorBidi"/>
        </w:rPr>
        <w:t>para captar patrones relevantes en los datos</w:t>
      </w:r>
      <w:r w:rsidR="005413BB" w:rsidRPr="00B262DE">
        <w:rPr>
          <w:rFonts w:asciiTheme="majorBidi" w:hAnsiTheme="majorBidi" w:cstheme="majorBidi"/>
        </w:rPr>
        <w:t>, permite reducir la varianza y mejorar la generalización del modelo, haciéndolo eficaz y resistente al sobreajuste</w:t>
      </w:r>
      <w:r w:rsidR="005B2414"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"/>
          <w:id w:val="1095283756"/>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Breiman</w:t>
          </w:r>
          <w:proofErr w:type="spellEnd"/>
          <w:r w:rsidR="001600AB" w:rsidRPr="001600AB">
            <w:rPr>
              <w:rFonts w:asciiTheme="majorBidi" w:hAnsiTheme="majorBidi" w:cstheme="majorBidi"/>
              <w:color w:val="000000"/>
            </w:rPr>
            <w:t>, 2001)</w:t>
          </w:r>
        </w:sdtContent>
      </w:sdt>
      <w:r w:rsidR="005413BB" w:rsidRPr="00B262DE">
        <w:rPr>
          <w:rFonts w:asciiTheme="majorBidi" w:hAnsiTheme="majorBidi" w:cstheme="majorBidi"/>
        </w:rPr>
        <w:t>.</w:t>
      </w:r>
      <w:r w:rsidR="00442D83" w:rsidRPr="00B262DE">
        <w:rPr>
          <w:rFonts w:asciiTheme="majorBidi" w:hAnsiTheme="majorBidi" w:cstheme="majorBidi"/>
        </w:rPr>
        <w:t xml:space="preserve"> Esta característica lo hace</w:t>
      </w:r>
      <w:r w:rsidR="00C26C81" w:rsidRPr="00B262DE">
        <w:rPr>
          <w:rFonts w:asciiTheme="majorBidi" w:hAnsiTheme="majorBidi" w:cstheme="majorBidi"/>
        </w:rPr>
        <w:t xml:space="preserve"> adecuado para escenarios donde los datos presentan una alta complejidad o un desequilibrio significativo entre clases.</w:t>
      </w:r>
      <w:r w:rsidR="000F3A2B" w:rsidRPr="00B262DE">
        <w:rPr>
          <w:rFonts w:asciiTheme="majorBidi" w:hAnsiTheme="majorBidi" w:cstheme="majorBidi"/>
        </w:rPr>
        <w:t xml:space="preserve"> </w:t>
      </w:r>
      <w:r w:rsidR="006F42C3" w:rsidRPr="00B262DE">
        <w:rPr>
          <w:rFonts w:asciiTheme="majorBidi" w:hAnsiTheme="majorBidi" w:cstheme="majorBidi"/>
        </w:rPr>
        <w:t>En su implementación, se utilizaron</w:t>
      </w:r>
      <w:r w:rsidR="008D4548" w:rsidRPr="00B262DE">
        <w:rPr>
          <w:rFonts w:asciiTheme="majorBidi" w:hAnsiTheme="majorBidi" w:cstheme="majorBidi"/>
        </w:rPr>
        <w:t xml:space="preserve"> funciones </w:t>
      </w:r>
      <w:r w:rsidR="006F42C3" w:rsidRPr="00B262DE">
        <w:rPr>
          <w:rFonts w:asciiTheme="majorBidi" w:hAnsiTheme="majorBidi" w:cstheme="majorBidi"/>
        </w:rPr>
        <w:t xml:space="preserve">de la librería </w:t>
      </w:r>
      <w:proofErr w:type="spellStart"/>
      <w:r w:rsidR="006F42C3" w:rsidRPr="00B262DE">
        <w:rPr>
          <w:rFonts w:asciiTheme="majorBidi" w:hAnsiTheme="majorBidi" w:cstheme="majorBidi"/>
        </w:rPr>
        <w:t>Scikit-learn</w:t>
      </w:r>
      <w:proofErr w:type="spellEnd"/>
      <w:r w:rsidR="006F42C3" w:rsidRPr="00B262DE">
        <w:rPr>
          <w:rFonts w:asciiTheme="majorBidi" w:hAnsiTheme="majorBidi" w:cstheme="majorBidi"/>
        </w:rPr>
        <w:t xml:space="preserve"> en Python, incluyendo </w:t>
      </w:r>
      <w:proofErr w:type="spellStart"/>
      <w:r w:rsidR="006F42C3" w:rsidRPr="00B262DE">
        <w:rPr>
          <w:rFonts w:asciiTheme="majorBidi" w:hAnsiTheme="majorBidi" w:cstheme="majorBidi"/>
          <w:i/>
          <w:iCs/>
        </w:rPr>
        <w:t>train_test_split</w:t>
      </w:r>
      <w:proofErr w:type="spellEnd"/>
      <w:r w:rsidR="006F42C3" w:rsidRPr="00B262DE">
        <w:rPr>
          <w:rFonts w:asciiTheme="majorBidi" w:hAnsiTheme="majorBidi" w:cstheme="majorBidi"/>
        </w:rPr>
        <w:t xml:space="preserve"> para dividir los conjuntos de datos, </w:t>
      </w:r>
      <w:proofErr w:type="spellStart"/>
      <w:r w:rsidR="006F42C3" w:rsidRPr="00B262DE">
        <w:rPr>
          <w:rFonts w:asciiTheme="majorBidi" w:hAnsiTheme="majorBidi" w:cstheme="majorBidi"/>
          <w:i/>
          <w:iCs/>
        </w:rPr>
        <w:t>cross_val_score</w:t>
      </w:r>
      <w:proofErr w:type="spellEnd"/>
      <w:r w:rsidR="006F42C3" w:rsidRPr="00B262DE">
        <w:rPr>
          <w:rFonts w:asciiTheme="majorBidi" w:hAnsiTheme="majorBidi" w:cstheme="majorBidi"/>
        </w:rPr>
        <w:t xml:space="preserve"> para evaluar el rendimiento mediante validación cruzada, </w:t>
      </w:r>
      <w:proofErr w:type="spellStart"/>
      <w:r w:rsidR="006F42C3" w:rsidRPr="00B262DE">
        <w:rPr>
          <w:rFonts w:asciiTheme="majorBidi" w:hAnsiTheme="majorBidi" w:cstheme="majorBidi"/>
          <w:i/>
          <w:iCs/>
        </w:rPr>
        <w:t>GridSearchCV</w:t>
      </w:r>
      <w:proofErr w:type="spellEnd"/>
      <w:r w:rsidR="006F42C3" w:rsidRPr="00B262DE">
        <w:rPr>
          <w:rFonts w:asciiTheme="majorBidi" w:hAnsiTheme="majorBidi" w:cstheme="majorBidi"/>
        </w:rPr>
        <w:t xml:space="preserve"> para realizar una búsqueda sistemática de hiperparámetros y </w:t>
      </w:r>
      <w:proofErr w:type="spellStart"/>
      <w:r w:rsidR="006F42C3" w:rsidRPr="00B262DE">
        <w:rPr>
          <w:rFonts w:asciiTheme="majorBidi" w:hAnsiTheme="majorBidi" w:cstheme="majorBidi"/>
          <w:i/>
          <w:iCs/>
        </w:rPr>
        <w:t>RandomForestClassifier</w:t>
      </w:r>
      <w:proofErr w:type="spellEnd"/>
      <w:r w:rsidR="006F42C3" w:rsidRPr="00B262DE">
        <w:rPr>
          <w:rFonts w:asciiTheme="majorBidi" w:hAnsiTheme="majorBidi" w:cstheme="majorBidi"/>
        </w:rPr>
        <w:t xml:space="preserve"> del módulo </w:t>
      </w:r>
      <w:proofErr w:type="spellStart"/>
      <w:r w:rsidR="006F42C3" w:rsidRPr="00B262DE">
        <w:rPr>
          <w:rFonts w:asciiTheme="majorBidi" w:hAnsiTheme="majorBidi" w:cstheme="majorBidi"/>
          <w:i/>
          <w:iCs/>
        </w:rPr>
        <w:t>sklearn.ensemble</w:t>
      </w:r>
      <w:proofErr w:type="spellEnd"/>
      <w:r w:rsidR="006F42C3" w:rsidRPr="00B262DE">
        <w:rPr>
          <w:rFonts w:asciiTheme="majorBidi" w:hAnsiTheme="majorBidi" w:cstheme="majorBidi"/>
        </w:rPr>
        <w:t xml:space="preserve"> para construir el modelo, garantizando una configuración óptima.</w:t>
      </w:r>
      <w:r w:rsidR="00BE52F8" w:rsidRPr="00B262DE">
        <w:rPr>
          <w:rFonts w:asciiTheme="majorBidi" w:hAnsiTheme="majorBidi" w:cstheme="majorBidi"/>
        </w:rPr>
        <w:t xml:space="preserve"> Además, para las técnicas a nivel de datos, se emplearon módulos específicos de </w:t>
      </w:r>
      <w:proofErr w:type="spellStart"/>
      <w:r w:rsidR="00BE52F8" w:rsidRPr="00B262DE">
        <w:rPr>
          <w:rFonts w:asciiTheme="majorBidi" w:hAnsiTheme="majorBidi" w:cstheme="majorBidi"/>
        </w:rPr>
        <w:t>imblearn</w:t>
      </w:r>
      <w:proofErr w:type="spellEnd"/>
      <w:r w:rsidR="00BE52F8" w:rsidRPr="00B262DE">
        <w:rPr>
          <w:rFonts w:asciiTheme="majorBidi" w:hAnsiTheme="majorBidi" w:cstheme="majorBidi"/>
        </w:rPr>
        <w:t xml:space="preserve">, tales como </w:t>
      </w:r>
      <w:proofErr w:type="spellStart"/>
      <w:r w:rsidR="00BE52F8" w:rsidRPr="00B262DE">
        <w:rPr>
          <w:rFonts w:asciiTheme="majorBidi" w:hAnsiTheme="majorBidi" w:cstheme="majorBidi"/>
          <w:i/>
          <w:iCs/>
        </w:rPr>
        <w:t>RandomOverSampler</w:t>
      </w:r>
      <w:proofErr w:type="spellEnd"/>
      <w:r w:rsidR="00BE52F8" w:rsidRPr="00B262DE">
        <w:rPr>
          <w:rFonts w:asciiTheme="majorBidi" w:hAnsiTheme="majorBidi" w:cstheme="majorBidi"/>
        </w:rPr>
        <w:t xml:space="preserve"> para ROS y SMOT</w:t>
      </w:r>
      <w:r w:rsidR="00CF5A4B" w:rsidRPr="00B262DE">
        <w:rPr>
          <w:rFonts w:asciiTheme="majorBidi" w:hAnsiTheme="majorBidi" w:cstheme="majorBidi"/>
        </w:rPr>
        <w:t>E</w:t>
      </w:r>
      <w:r w:rsidR="00BE52F8" w:rsidRPr="00B262DE">
        <w:rPr>
          <w:rFonts w:asciiTheme="majorBidi" w:hAnsiTheme="majorBidi" w:cstheme="majorBidi"/>
        </w:rPr>
        <w:t xml:space="preserve">, </w:t>
      </w:r>
      <w:r w:rsidR="005D57CF" w:rsidRPr="00B262DE">
        <w:rPr>
          <w:rFonts w:asciiTheme="majorBidi" w:hAnsiTheme="majorBidi" w:cstheme="majorBidi"/>
        </w:rPr>
        <w:t xml:space="preserve">y </w:t>
      </w:r>
      <w:proofErr w:type="spellStart"/>
      <w:r w:rsidR="00BE52F8" w:rsidRPr="00B262DE">
        <w:rPr>
          <w:rFonts w:asciiTheme="majorBidi" w:hAnsiTheme="majorBidi" w:cstheme="majorBidi"/>
          <w:i/>
          <w:iCs/>
        </w:rPr>
        <w:t>RandomUnderSampler</w:t>
      </w:r>
      <w:proofErr w:type="spellEnd"/>
      <w:r w:rsidR="00BE52F8" w:rsidRPr="00B262DE">
        <w:rPr>
          <w:rFonts w:asciiTheme="majorBidi" w:hAnsiTheme="majorBidi" w:cstheme="majorBidi"/>
        </w:rPr>
        <w:t xml:space="preserve"> para RUS, asegurando un tratamiento adecuado del desbalance en las clases.</w:t>
      </w:r>
    </w:p>
    <w:p w14:paraId="2E6B0CB5" w14:textId="75652DA7" w:rsidR="009A5351" w:rsidRPr="00B262DE" w:rsidRDefault="006D123D" w:rsidP="009A5351">
      <w:pPr>
        <w:jc w:val="both"/>
        <w:rPr>
          <w:rFonts w:asciiTheme="majorBidi" w:hAnsiTheme="majorBidi" w:cstheme="majorBidi"/>
          <w:color w:val="000000"/>
        </w:rPr>
      </w:pPr>
      <w:r w:rsidRPr="00B262DE">
        <w:rPr>
          <w:rFonts w:asciiTheme="majorBidi" w:hAnsiTheme="majorBidi" w:cstheme="majorBidi"/>
        </w:rPr>
        <w:t>Por otra parte, XGBoost</w:t>
      </w:r>
      <w:r w:rsidR="00AB07BC" w:rsidRPr="00B262DE">
        <w:rPr>
          <w:rFonts w:asciiTheme="majorBidi" w:hAnsiTheme="majorBidi" w:cstheme="majorBidi"/>
        </w:rPr>
        <w:t xml:space="preserve">, que </w:t>
      </w:r>
      <w:r w:rsidR="001F1AA7" w:rsidRPr="00B262DE">
        <w:rPr>
          <w:rFonts w:asciiTheme="majorBidi" w:hAnsiTheme="majorBidi" w:cstheme="majorBidi"/>
        </w:rPr>
        <w:t xml:space="preserve">representa al enfoque </w:t>
      </w:r>
      <w:proofErr w:type="spellStart"/>
      <w:r w:rsidR="001F1AA7" w:rsidRPr="00B262DE">
        <w:rPr>
          <w:rFonts w:asciiTheme="majorBidi" w:hAnsiTheme="majorBidi" w:cstheme="majorBidi"/>
        </w:rPr>
        <w:t>Boosting</w:t>
      </w:r>
      <w:proofErr w:type="spellEnd"/>
      <w:r w:rsidR="00395CD3" w:rsidRPr="00B262DE">
        <w:rPr>
          <w:rFonts w:asciiTheme="majorBidi" w:hAnsiTheme="majorBidi" w:cstheme="majorBidi"/>
        </w:rPr>
        <w:t xml:space="preserve">, </w:t>
      </w:r>
      <w:r w:rsidR="005D7CEC" w:rsidRPr="00B262DE">
        <w:rPr>
          <w:rFonts w:asciiTheme="majorBidi" w:hAnsiTheme="majorBidi" w:cstheme="majorBidi"/>
        </w:rPr>
        <w:t xml:space="preserve">sobresale </w:t>
      </w:r>
      <w:r w:rsidR="005D5431" w:rsidRPr="00B262DE">
        <w:rPr>
          <w:rFonts w:asciiTheme="majorBidi" w:hAnsiTheme="majorBidi" w:cstheme="majorBidi"/>
        </w:rPr>
        <w:t>como un método</w:t>
      </w:r>
      <w:r w:rsidR="00910561" w:rsidRPr="00B262DE">
        <w:rPr>
          <w:rFonts w:asciiTheme="majorBidi" w:hAnsiTheme="majorBidi" w:cstheme="majorBidi"/>
        </w:rPr>
        <w:t xml:space="preserve"> </w:t>
      </w:r>
      <w:r w:rsidR="005D5431" w:rsidRPr="00B262DE">
        <w:rPr>
          <w:rFonts w:asciiTheme="majorBidi" w:hAnsiTheme="majorBidi" w:cstheme="majorBidi"/>
        </w:rPr>
        <w:t>avanzado</w:t>
      </w:r>
      <w:r w:rsidR="00910561" w:rsidRPr="00B262DE">
        <w:rPr>
          <w:rFonts w:asciiTheme="majorBidi" w:hAnsiTheme="majorBidi" w:cstheme="majorBidi"/>
        </w:rPr>
        <w:t xml:space="preserve">, </w:t>
      </w:r>
      <w:r w:rsidR="005D5431" w:rsidRPr="00B262DE">
        <w:rPr>
          <w:rFonts w:asciiTheme="majorBidi" w:hAnsiTheme="majorBidi" w:cstheme="majorBidi"/>
        </w:rPr>
        <w:t>eficiente</w:t>
      </w:r>
      <w:r w:rsidR="00910561" w:rsidRPr="00B262DE">
        <w:rPr>
          <w:rFonts w:asciiTheme="majorBidi" w:hAnsiTheme="majorBidi" w:cstheme="majorBidi"/>
        </w:rPr>
        <w:t xml:space="preserve"> y escalable</w:t>
      </w:r>
      <w:r w:rsidR="00FF4DDF" w:rsidRPr="00B262DE">
        <w:rPr>
          <w:rFonts w:asciiTheme="majorBidi" w:hAnsiTheme="majorBidi" w:cstheme="majorBidi"/>
        </w:rPr>
        <w:t>, diseñado para abordar problemas complejos y manejar grandes volúmenes de datos.</w:t>
      </w:r>
      <w:r w:rsidR="00A70FDD" w:rsidRPr="00B262DE">
        <w:rPr>
          <w:rFonts w:asciiTheme="majorBidi" w:hAnsiTheme="majorBidi" w:cstheme="majorBidi"/>
        </w:rPr>
        <w:t xml:space="preserve"> Este modelo incorpora técnicas de regularización </w:t>
      </w:r>
      <w:r w:rsidR="003F2E46" w:rsidRPr="00B262DE">
        <w:rPr>
          <w:rFonts w:asciiTheme="majorBidi" w:hAnsiTheme="majorBidi" w:cstheme="majorBidi"/>
        </w:rPr>
        <w:t>para evitar el sobreajuste</w:t>
      </w:r>
      <w:r w:rsidR="00964B30" w:rsidRPr="00B262DE">
        <w:rPr>
          <w:rFonts w:asciiTheme="majorBidi" w:hAnsiTheme="majorBidi" w:cstheme="majorBidi"/>
        </w:rPr>
        <w:t xml:space="preserve"> y permite una amplia </w:t>
      </w:r>
      <w:r w:rsidR="003F2E46" w:rsidRPr="00B262DE">
        <w:rPr>
          <w:rFonts w:asciiTheme="majorBidi" w:hAnsiTheme="majorBidi" w:cstheme="majorBidi"/>
        </w:rPr>
        <w:t>flexibilidad en la configuración de hiperparámetros</w:t>
      </w:r>
      <w:r w:rsidR="00CA44EC"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"/>
          <w:id w:val="359411681"/>
          <w:placeholder>
            <w:docPart w:val="DefaultPlaceholder_-1854013440"/>
          </w:placeholder>
        </w:sdtPr>
        <w:sdtEndPr/>
        <w:sdtContent>
          <w:r w:rsidR="001600AB" w:rsidRPr="001600AB">
            <w:rPr>
              <w:rFonts w:asciiTheme="majorBidi" w:hAnsiTheme="majorBidi" w:cstheme="majorBidi"/>
              <w:color w:val="000000"/>
            </w:rPr>
            <w:t>(Xia et al., 2017)</w:t>
          </w:r>
        </w:sdtContent>
      </w:sdt>
      <w:r w:rsidR="00CA44EC" w:rsidRPr="00B262DE">
        <w:rPr>
          <w:rFonts w:asciiTheme="majorBidi" w:hAnsiTheme="majorBidi" w:cstheme="majorBidi"/>
          <w:color w:val="000000"/>
        </w:rPr>
        <w:t>.</w:t>
      </w:r>
      <w:r w:rsidR="00F8532E" w:rsidRPr="00B262DE">
        <w:rPr>
          <w:rFonts w:asciiTheme="majorBidi" w:hAnsiTheme="majorBidi" w:cstheme="majorBidi"/>
          <w:color w:val="000000"/>
        </w:rPr>
        <w:t xml:space="preserve"> Además, su capacidad para ajustar la importancia de las clases desbalanceadas mediante el parámetro </w:t>
      </w:r>
      <w:r w:rsidR="000C71FE" w:rsidRPr="00B262DE">
        <w:rPr>
          <w:rFonts w:asciiTheme="majorBidi" w:hAnsiTheme="majorBidi" w:cstheme="majorBidi"/>
          <w:color w:val="000000"/>
        </w:rPr>
        <w:t>“</w:t>
      </w:r>
      <w:proofErr w:type="spellStart"/>
      <w:r w:rsidR="000C71FE" w:rsidRPr="00B262DE">
        <w:rPr>
          <w:rFonts w:asciiTheme="majorBidi" w:hAnsiTheme="majorBidi" w:cstheme="majorBidi"/>
          <w:color w:val="000000"/>
        </w:rPr>
        <w:t>scale_pos_weight</w:t>
      </w:r>
      <w:proofErr w:type="spellEnd"/>
      <w:r w:rsidR="000C71FE" w:rsidRPr="00B262DE">
        <w:rPr>
          <w:rFonts w:asciiTheme="majorBidi" w:hAnsiTheme="majorBidi" w:cstheme="majorBidi"/>
          <w:color w:val="000000"/>
        </w:rPr>
        <w:t>” lo hace ideal para abordar problemas de clasificación en los que la clase minoritaria es difícil de detectar.</w:t>
      </w:r>
      <w:r w:rsidR="00734039" w:rsidRPr="00B262DE">
        <w:rPr>
          <w:rFonts w:asciiTheme="majorBidi" w:hAnsiTheme="majorBidi" w:cstheme="majorBidi"/>
          <w:color w:val="000000"/>
        </w:rPr>
        <w:t xml:space="preserve"> </w:t>
      </w:r>
      <w:r w:rsidR="009A5351" w:rsidRPr="00B262DE">
        <w:rPr>
          <w:rFonts w:asciiTheme="majorBidi" w:hAnsiTheme="majorBidi" w:cstheme="majorBidi"/>
          <w:color w:val="000000"/>
        </w:rPr>
        <w:t xml:space="preserve">Este modelo utilizó las mismas herramientas de la librería de </w:t>
      </w:r>
      <w:proofErr w:type="spellStart"/>
      <w:r w:rsidR="009A5351" w:rsidRPr="00B262DE">
        <w:rPr>
          <w:rFonts w:asciiTheme="majorBidi" w:hAnsiTheme="majorBidi" w:cstheme="majorBidi"/>
          <w:color w:val="000000"/>
        </w:rPr>
        <w:t>Scikit-learn</w:t>
      </w:r>
      <w:proofErr w:type="spellEnd"/>
      <w:r w:rsidR="009A5351" w:rsidRPr="00B262DE">
        <w:rPr>
          <w:rFonts w:asciiTheme="majorBidi" w:hAnsiTheme="majorBidi" w:cstheme="majorBidi"/>
          <w:color w:val="000000"/>
        </w:rPr>
        <w:t xml:space="preserve"> en Python empleadas para Random Forest. Sin embargo, para construir el modelo se </w:t>
      </w:r>
      <w:r w:rsidR="009A5351" w:rsidRPr="00B262DE">
        <w:rPr>
          <w:rFonts w:asciiTheme="majorBidi" w:hAnsiTheme="majorBidi" w:cstheme="majorBidi"/>
          <w:color w:val="000000"/>
        </w:rPr>
        <w:lastRenderedPageBreak/>
        <w:t xml:space="preserve">utilizó la librería </w:t>
      </w:r>
      <w:proofErr w:type="spellStart"/>
      <w:r w:rsidR="009A5351" w:rsidRPr="00B262DE">
        <w:rPr>
          <w:rFonts w:asciiTheme="majorBidi" w:hAnsiTheme="majorBidi" w:cstheme="majorBidi"/>
          <w:i/>
          <w:iCs/>
          <w:color w:val="000000"/>
        </w:rPr>
        <w:t>xgboost</w:t>
      </w:r>
      <w:proofErr w:type="spellEnd"/>
      <w:r w:rsidR="009A5351" w:rsidRPr="00B262DE">
        <w:rPr>
          <w:rFonts w:asciiTheme="majorBidi" w:hAnsiTheme="majorBidi" w:cstheme="majorBidi"/>
          <w:color w:val="000000"/>
        </w:rPr>
        <w:t xml:space="preserve"> en Python, importada como </w:t>
      </w:r>
      <w:proofErr w:type="spellStart"/>
      <w:r w:rsidR="009A5351" w:rsidRPr="00B262DE">
        <w:rPr>
          <w:rFonts w:asciiTheme="majorBidi" w:hAnsiTheme="majorBidi" w:cstheme="majorBidi"/>
          <w:color w:val="000000"/>
        </w:rPr>
        <w:t>xgb</w:t>
      </w:r>
      <w:proofErr w:type="spellEnd"/>
      <w:r w:rsidR="009A5351" w:rsidRPr="00B262DE">
        <w:rPr>
          <w:rFonts w:asciiTheme="majorBidi" w:hAnsiTheme="majorBidi" w:cstheme="majorBidi"/>
          <w:color w:val="000000"/>
        </w:rPr>
        <w:t xml:space="preserve">, que permite la construcción y optimización de modelos de </w:t>
      </w:r>
      <w:proofErr w:type="spellStart"/>
      <w:r w:rsidR="009A5351" w:rsidRPr="00B262DE">
        <w:rPr>
          <w:rFonts w:asciiTheme="majorBidi" w:hAnsiTheme="majorBidi" w:cstheme="majorBidi"/>
          <w:color w:val="000000"/>
        </w:rPr>
        <w:t>Gradient</w:t>
      </w:r>
      <w:proofErr w:type="spellEnd"/>
      <w:r w:rsidR="009A5351" w:rsidRPr="00B262DE">
        <w:rPr>
          <w:rFonts w:asciiTheme="majorBidi" w:hAnsiTheme="majorBidi" w:cstheme="majorBidi"/>
          <w:color w:val="000000"/>
        </w:rPr>
        <w:t xml:space="preserve"> </w:t>
      </w:r>
      <w:proofErr w:type="spellStart"/>
      <w:r w:rsidR="009A5351" w:rsidRPr="00B262DE">
        <w:rPr>
          <w:rFonts w:asciiTheme="majorBidi" w:hAnsiTheme="majorBidi" w:cstheme="majorBidi"/>
          <w:color w:val="000000"/>
        </w:rPr>
        <w:t>Boosting</w:t>
      </w:r>
      <w:proofErr w:type="spellEnd"/>
      <w:r w:rsidR="009A5351" w:rsidRPr="00B262DE">
        <w:rPr>
          <w:rFonts w:asciiTheme="majorBidi" w:hAnsiTheme="majorBidi" w:cstheme="majorBidi"/>
          <w:color w:val="000000"/>
        </w:rPr>
        <w:t xml:space="preserve"> de manera eficiente y escalable. Esta implementación facilita el ajuste de hiperparámetros avanzados como “</w:t>
      </w:r>
      <w:proofErr w:type="spellStart"/>
      <w:r w:rsidR="009A5351" w:rsidRPr="00B262DE">
        <w:rPr>
          <w:rFonts w:asciiTheme="majorBidi" w:hAnsiTheme="majorBidi" w:cstheme="majorBidi"/>
          <w:i/>
          <w:iCs/>
          <w:color w:val="000000"/>
        </w:rPr>
        <w:t>learning_rate</w:t>
      </w:r>
      <w:proofErr w:type="spellEnd"/>
      <w:r w:rsidR="009A5351" w:rsidRPr="00B262DE">
        <w:rPr>
          <w:rFonts w:asciiTheme="majorBidi" w:hAnsiTheme="majorBidi" w:cstheme="majorBidi"/>
          <w:color w:val="000000"/>
        </w:rPr>
        <w:t>”, “</w:t>
      </w:r>
      <w:proofErr w:type="spellStart"/>
      <w:r w:rsidR="009A5351" w:rsidRPr="00B262DE">
        <w:rPr>
          <w:rFonts w:asciiTheme="majorBidi" w:hAnsiTheme="majorBidi" w:cstheme="majorBidi"/>
          <w:i/>
          <w:iCs/>
          <w:color w:val="000000"/>
        </w:rPr>
        <w:t>max_depth</w:t>
      </w:r>
      <w:proofErr w:type="spellEnd"/>
      <w:r w:rsidR="009A5351" w:rsidRPr="00B262DE">
        <w:rPr>
          <w:rFonts w:asciiTheme="majorBidi" w:hAnsiTheme="majorBidi" w:cstheme="majorBidi"/>
          <w:color w:val="000000"/>
        </w:rPr>
        <w:t>” y “</w:t>
      </w:r>
      <w:proofErr w:type="spellStart"/>
      <w:r w:rsidR="009A5351" w:rsidRPr="00B262DE">
        <w:rPr>
          <w:rFonts w:asciiTheme="majorBidi" w:hAnsiTheme="majorBidi" w:cstheme="majorBidi"/>
          <w:i/>
          <w:iCs/>
          <w:color w:val="000000"/>
        </w:rPr>
        <w:t>scale_pos_weight</w:t>
      </w:r>
      <w:proofErr w:type="spellEnd"/>
      <w:r w:rsidR="009A5351" w:rsidRPr="00B262DE">
        <w:rPr>
          <w:rFonts w:asciiTheme="majorBidi" w:hAnsiTheme="majorBidi" w:cstheme="majorBidi"/>
          <w:color w:val="000000"/>
        </w:rPr>
        <w:t>”, fundamentales para abordar problemas con datos desbalanceados y garantizar un alto rendimiento en tareas de clasificación complejas.</w:t>
      </w:r>
    </w:p>
    <w:p w14:paraId="6E16E88F" w14:textId="5BD33B38" w:rsidR="006957D5" w:rsidRPr="00B262DE" w:rsidRDefault="00037751" w:rsidP="009A5351">
      <w:pPr>
        <w:jc w:val="both"/>
        <w:rPr>
          <w:rFonts w:asciiTheme="majorBidi" w:hAnsiTheme="majorBidi" w:cstheme="majorBidi"/>
          <w:color w:val="000000"/>
        </w:rPr>
      </w:pPr>
      <w:r w:rsidRPr="00B262DE">
        <w:rPr>
          <w:rFonts w:asciiTheme="majorBidi" w:hAnsiTheme="majorBidi" w:cstheme="majorBidi"/>
          <w:color w:val="000000"/>
        </w:rPr>
        <w:t>Ambos modelos representan enfoques complementarios para abordar el problema de</w:t>
      </w:r>
      <w:r w:rsidR="004732DF" w:rsidRPr="00B262DE">
        <w:rPr>
          <w:rFonts w:asciiTheme="majorBidi" w:hAnsiTheme="majorBidi" w:cstheme="majorBidi"/>
          <w:color w:val="000000"/>
        </w:rPr>
        <w:t>l</w:t>
      </w:r>
      <w:r w:rsidRPr="00B262DE">
        <w:rPr>
          <w:rFonts w:asciiTheme="majorBidi" w:hAnsiTheme="majorBidi" w:cstheme="majorBidi"/>
          <w:color w:val="000000"/>
        </w:rPr>
        <w:t xml:space="preserve"> desbalance de clases en este estudio</w:t>
      </w:r>
      <w:r w:rsidR="00E62941" w:rsidRPr="00B262DE">
        <w:rPr>
          <w:rFonts w:asciiTheme="majorBidi" w:hAnsiTheme="majorBidi" w:cstheme="majorBidi"/>
          <w:color w:val="000000"/>
        </w:rPr>
        <w:t xml:space="preserve">, por lo </w:t>
      </w:r>
      <w:r w:rsidR="000F7EC7" w:rsidRPr="00B262DE">
        <w:rPr>
          <w:rFonts w:asciiTheme="majorBidi" w:hAnsiTheme="majorBidi" w:cstheme="majorBidi"/>
          <w:color w:val="000000"/>
        </w:rPr>
        <w:t>que l</w:t>
      </w:r>
      <w:r w:rsidR="00CC141D" w:rsidRPr="00B262DE">
        <w:rPr>
          <w:rFonts w:asciiTheme="majorBidi" w:hAnsiTheme="majorBidi" w:cstheme="majorBidi"/>
          <w:color w:val="000000"/>
        </w:rPr>
        <w:t xml:space="preserve">a selección </w:t>
      </w:r>
      <w:r w:rsidR="00E62941" w:rsidRPr="00B262DE">
        <w:rPr>
          <w:rFonts w:asciiTheme="majorBidi" w:hAnsiTheme="majorBidi" w:cstheme="majorBidi"/>
          <w:color w:val="000000"/>
        </w:rPr>
        <w:t xml:space="preserve">adecuada </w:t>
      </w:r>
      <w:r w:rsidR="00CC141D" w:rsidRPr="00B262DE">
        <w:rPr>
          <w:rFonts w:asciiTheme="majorBidi" w:hAnsiTheme="majorBidi" w:cstheme="majorBidi"/>
          <w:color w:val="000000"/>
        </w:rPr>
        <w:t xml:space="preserve">de </w:t>
      </w:r>
      <w:r w:rsidR="00E62941" w:rsidRPr="00B262DE">
        <w:rPr>
          <w:rFonts w:asciiTheme="majorBidi" w:hAnsiTheme="majorBidi" w:cstheme="majorBidi"/>
          <w:color w:val="000000"/>
        </w:rPr>
        <w:t xml:space="preserve">sus </w:t>
      </w:r>
      <w:r w:rsidR="00CC141D" w:rsidRPr="00B262DE">
        <w:rPr>
          <w:rFonts w:asciiTheme="majorBidi" w:hAnsiTheme="majorBidi" w:cstheme="majorBidi"/>
          <w:color w:val="000000"/>
        </w:rPr>
        <w:t xml:space="preserve">hiperparámetros </w:t>
      </w:r>
      <w:r w:rsidR="00876028" w:rsidRPr="00B262DE">
        <w:rPr>
          <w:rFonts w:asciiTheme="majorBidi" w:hAnsiTheme="majorBidi" w:cstheme="majorBidi"/>
          <w:color w:val="000000"/>
        </w:rPr>
        <w:t xml:space="preserve">resulta fundamental </w:t>
      </w:r>
      <w:r w:rsidR="006957D5" w:rsidRPr="00B262DE">
        <w:rPr>
          <w:rFonts w:asciiTheme="majorBidi" w:hAnsiTheme="majorBidi" w:cstheme="majorBidi"/>
          <w:color w:val="000000"/>
        </w:rPr>
        <w:t xml:space="preserve">para garantizar un rendimiento óptimo, </w:t>
      </w:r>
      <w:r w:rsidR="00D77857" w:rsidRPr="00B262DE">
        <w:rPr>
          <w:rFonts w:asciiTheme="majorBidi" w:hAnsiTheme="majorBidi" w:cstheme="majorBidi"/>
          <w:color w:val="000000"/>
        </w:rPr>
        <w:t xml:space="preserve">alcanzado a través </w:t>
      </w:r>
      <w:r w:rsidR="006D133F" w:rsidRPr="00B262DE">
        <w:rPr>
          <w:rFonts w:asciiTheme="majorBidi" w:hAnsiTheme="majorBidi" w:cstheme="majorBidi"/>
          <w:color w:val="000000"/>
        </w:rPr>
        <w:t xml:space="preserve">de un </w:t>
      </w:r>
      <w:r w:rsidR="006957D5" w:rsidRPr="00B262DE">
        <w:rPr>
          <w:rFonts w:asciiTheme="majorBidi" w:hAnsiTheme="majorBidi" w:cstheme="majorBidi"/>
          <w:color w:val="000000"/>
        </w:rPr>
        <w:t>proceso de optimización sistemática.</w:t>
      </w:r>
    </w:p>
    <w:p w14:paraId="28B12310" w14:textId="5B36B51F" w:rsidR="00856B5F" w:rsidRPr="00B262DE" w:rsidRDefault="00BA69FC" w:rsidP="00F25DAF">
      <w:pPr>
        <w:pStyle w:val="Ttulo3"/>
        <w:jc w:val="both"/>
        <w:rPr>
          <w:rFonts w:asciiTheme="majorBidi" w:hAnsiTheme="majorBidi" w:cstheme="majorBidi"/>
          <w:b w:val="0"/>
          <w:bCs/>
        </w:rPr>
      </w:pPr>
      <w:bookmarkStart w:id="350" w:name="_Toc187875421"/>
      <w:bookmarkStart w:id="351" w:name="_Toc188537445"/>
      <w:bookmarkStart w:id="352" w:name="_Toc188537708"/>
      <w:bookmarkStart w:id="353" w:name="_Toc188565547"/>
      <w:bookmarkStart w:id="354" w:name="_Toc188568146"/>
      <w:r w:rsidRPr="00B262DE">
        <w:rPr>
          <w:rFonts w:asciiTheme="majorBidi" w:hAnsiTheme="majorBidi" w:cstheme="majorBidi"/>
          <w:bCs/>
        </w:rPr>
        <w:t xml:space="preserve">Optimización de </w:t>
      </w:r>
      <w:r w:rsidR="00E155D3" w:rsidRPr="00B262DE">
        <w:rPr>
          <w:rFonts w:asciiTheme="majorBidi" w:hAnsiTheme="majorBidi" w:cstheme="majorBidi"/>
          <w:bCs/>
        </w:rPr>
        <w:t>hiperparámetros</w:t>
      </w:r>
      <w:bookmarkEnd w:id="350"/>
      <w:bookmarkEnd w:id="351"/>
      <w:bookmarkEnd w:id="352"/>
      <w:bookmarkEnd w:id="353"/>
      <w:bookmarkEnd w:id="354"/>
    </w:p>
    <w:p w14:paraId="3112A84C" w14:textId="594F6A66" w:rsidR="00473321" w:rsidRPr="00B262DE" w:rsidRDefault="008E782B" w:rsidP="008E782B">
      <w:pPr>
        <w:jc w:val="both"/>
        <w:rPr>
          <w:rFonts w:asciiTheme="majorBidi" w:hAnsiTheme="majorBidi" w:cstheme="majorBidi"/>
          <w:color w:val="000000"/>
        </w:rPr>
      </w:pPr>
      <w:r w:rsidRPr="00B262DE">
        <w:rPr>
          <w:rFonts w:asciiTheme="majorBidi" w:hAnsiTheme="majorBidi" w:cstheme="majorBidi"/>
        </w:rPr>
        <w:t>La optimización de los hiperparámetros</w:t>
      </w:r>
      <w:r w:rsidR="00CD4E00" w:rsidRPr="00B262DE">
        <w:rPr>
          <w:rFonts w:asciiTheme="majorBidi" w:hAnsiTheme="majorBidi" w:cstheme="majorBidi"/>
        </w:rPr>
        <w:t xml:space="preserve">, también conocida como el </w:t>
      </w:r>
      <w:r w:rsidR="00A51CDA" w:rsidRPr="00B262DE">
        <w:rPr>
          <w:rFonts w:asciiTheme="majorBidi" w:hAnsiTheme="majorBidi" w:cstheme="majorBidi"/>
        </w:rPr>
        <w:t>ajuste fino del modelo</w:t>
      </w:r>
      <w:r w:rsidR="008E351A" w:rsidRPr="00B262DE">
        <w:rPr>
          <w:rFonts w:asciiTheme="majorBidi" w:hAnsiTheme="majorBidi" w:cstheme="majorBidi"/>
        </w:rPr>
        <w:t xml:space="preserve">, </w:t>
      </w:r>
      <w:r w:rsidRPr="00B262DE">
        <w:rPr>
          <w:rFonts w:asciiTheme="majorBidi" w:hAnsiTheme="majorBidi" w:cstheme="majorBidi"/>
        </w:rPr>
        <w:t xml:space="preserve">es un paso </w:t>
      </w:r>
      <w:r w:rsidR="008E351A" w:rsidRPr="00B262DE">
        <w:rPr>
          <w:rFonts w:asciiTheme="majorBidi" w:hAnsiTheme="majorBidi" w:cstheme="majorBidi"/>
        </w:rPr>
        <w:t>fundamental</w:t>
      </w:r>
      <w:r w:rsidRPr="00B262DE">
        <w:rPr>
          <w:rFonts w:asciiTheme="majorBidi" w:hAnsiTheme="majorBidi" w:cstheme="majorBidi"/>
        </w:rPr>
        <w:t xml:space="preserve"> en la construcción de modelos de </w:t>
      </w:r>
      <w:r w:rsidR="007E7256" w:rsidRPr="00B262DE">
        <w:rPr>
          <w:rFonts w:asciiTheme="majorBidi" w:hAnsiTheme="majorBidi" w:cstheme="majorBidi"/>
        </w:rPr>
        <w:t>aprendizaje automático</w:t>
      </w:r>
      <w:r w:rsidRPr="00B262DE">
        <w:rPr>
          <w:rFonts w:asciiTheme="majorBidi" w:hAnsiTheme="majorBidi" w:cstheme="majorBidi"/>
        </w:rPr>
        <w:t xml:space="preserve">. </w:t>
      </w:r>
      <w:r w:rsidR="008E351A" w:rsidRPr="00B262DE">
        <w:rPr>
          <w:rFonts w:asciiTheme="majorBidi" w:hAnsiTheme="majorBidi" w:cstheme="majorBidi"/>
        </w:rPr>
        <w:t>A</w:t>
      </w:r>
      <w:r w:rsidRPr="00B262DE">
        <w:rPr>
          <w:rFonts w:asciiTheme="majorBidi" w:hAnsiTheme="majorBidi" w:cstheme="majorBidi"/>
        </w:rPr>
        <w:t xml:space="preserve"> pesar</w:t>
      </w:r>
      <w:r w:rsidR="0017698B" w:rsidRPr="00B262DE">
        <w:rPr>
          <w:rFonts w:asciiTheme="majorBidi" w:hAnsiTheme="majorBidi" w:cstheme="majorBidi"/>
        </w:rPr>
        <w:t xml:space="preserve"> de</w:t>
      </w:r>
      <w:r w:rsidRPr="00B262DE">
        <w:rPr>
          <w:rFonts w:asciiTheme="majorBidi" w:hAnsiTheme="majorBidi" w:cstheme="majorBidi"/>
        </w:rPr>
        <w:t xml:space="preserve"> </w:t>
      </w:r>
      <w:r w:rsidR="00A63EFA" w:rsidRPr="00B262DE">
        <w:rPr>
          <w:rFonts w:asciiTheme="majorBidi" w:hAnsiTheme="majorBidi" w:cstheme="majorBidi"/>
        </w:rPr>
        <w:t xml:space="preserve">su importancia, </w:t>
      </w:r>
      <w:r w:rsidRPr="00B262DE">
        <w:rPr>
          <w:rFonts w:asciiTheme="majorBidi" w:hAnsiTheme="majorBidi" w:cstheme="majorBidi"/>
        </w:rPr>
        <w:t>los modelos</w:t>
      </w:r>
      <w:r w:rsidR="00005A85" w:rsidRPr="00B262DE">
        <w:rPr>
          <w:rFonts w:asciiTheme="majorBidi" w:hAnsiTheme="majorBidi" w:cstheme="majorBidi"/>
        </w:rPr>
        <w:t xml:space="preserve"> ensamblados</w:t>
      </w:r>
      <w:r w:rsidRPr="00B262DE">
        <w:rPr>
          <w:rFonts w:asciiTheme="majorBidi" w:hAnsiTheme="majorBidi" w:cstheme="majorBidi"/>
        </w:rPr>
        <w:t xml:space="preserve"> ha</w:t>
      </w:r>
      <w:r w:rsidR="00A63EFA" w:rsidRPr="00B262DE">
        <w:rPr>
          <w:rFonts w:asciiTheme="majorBidi" w:hAnsiTheme="majorBidi" w:cstheme="majorBidi"/>
        </w:rPr>
        <w:t xml:space="preserve">n recibido </w:t>
      </w:r>
      <w:r w:rsidR="00CD116E" w:rsidRPr="00B262DE">
        <w:rPr>
          <w:rFonts w:asciiTheme="majorBidi" w:hAnsiTheme="majorBidi" w:cstheme="majorBidi"/>
        </w:rPr>
        <w:t xml:space="preserve">relativamente </w:t>
      </w:r>
      <w:r w:rsidRPr="00B262DE">
        <w:rPr>
          <w:rFonts w:asciiTheme="majorBidi" w:hAnsiTheme="majorBidi" w:cstheme="majorBidi"/>
        </w:rPr>
        <w:t xml:space="preserve">poca atención </w:t>
      </w:r>
      <w:r w:rsidR="00CD116E" w:rsidRPr="00B262DE">
        <w:rPr>
          <w:rFonts w:asciiTheme="majorBidi" w:hAnsiTheme="majorBidi" w:cstheme="majorBidi"/>
        </w:rPr>
        <w:t xml:space="preserve">en lo que respecta </w:t>
      </w:r>
      <w:r w:rsidRPr="00B262DE">
        <w:rPr>
          <w:rFonts w:asciiTheme="majorBidi" w:hAnsiTheme="majorBidi" w:cstheme="majorBidi"/>
        </w:rPr>
        <w:t>al ajuste de estos parámetros</w:t>
      </w:r>
      <w:r w:rsidR="00CD116E" w:rsidRPr="00B262DE">
        <w:rPr>
          <w:rFonts w:asciiTheme="majorBidi" w:hAnsiTheme="majorBidi" w:cstheme="majorBidi"/>
        </w:rPr>
        <w:t xml:space="preserve">, a pesar de que </w:t>
      </w:r>
      <w:r w:rsidR="00185ACC" w:rsidRPr="00B262DE">
        <w:rPr>
          <w:rFonts w:asciiTheme="majorBidi" w:hAnsiTheme="majorBidi" w:cstheme="majorBidi"/>
        </w:rPr>
        <w:t xml:space="preserve">son esenciales para adaptar cada modelo base </w:t>
      </w:r>
      <w:r w:rsidRPr="00B262DE">
        <w:rPr>
          <w:rFonts w:asciiTheme="majorBidi" w:hAnsiTheme="majorBidi" w:cstheme="majorBidi"/>
        </w:rPr>
        <w:t>a las características específicas del problema</w:t>
      </w:r>
      <w:r w:rsidR="00185ACC" w:rsidRPr="00B262DE">
        <w:rPr>
          <w:rFonts w:asciiTheme="majorBidi" w:hAnsiTheme="majorBidi" w:cstheme="majorBidi"/>
        </w:rPr>
        <w:t xml:space="preserve"> y garantizar</w:t>
      </w:r>
      <w:r w:rsidRPr="00B262DE">
        <w:rPr>
          <w:rFonts w:asciiTheme="majorBidi" w:hAnsiTheme="majorBidi" w:cstheme="majorBidi"/>
        </w:rPr>
        <w:t xml:space="preserve"> una m</w:t>
      </w:r>
      <w:r w:rsidR="00EF52F2" w:rsidRPr="00B262DE">
        <w:rPr>
          <w:rFonts w:asciiTheme="majorBidi" w:hAnsiTheme="majorBidi" w:cstheme="majorBidi"/>
        </w:rPr>
        <w:t xml:space="preserve">ayor </w:t>
      </w:r>
      <w:r w:rsidRPr="00B262DE">
        <w:rPr>
          <w:rFonts w:asciiTheme="majorBidi" w:hAnsiTheme="majorBidi" w:cstheme="majorBidi"/>
        </w:rPr>
        <w:t>capacidad de predicción y generalización</w:t>
      </w:r>
      <w:r w:rsidR="00C32E38"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"/>
          <w:id w:val="1457063938"/>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Yotsawat</w:t>
          </w:r>
          <w:proofErr w:type="spellEnd"/>
          <w:r w:rsidR="001600AB" w:rsidRPr="001600AB">
            <w:rPr>
              <w:rFonts w:asciiTheme="majorBidi" w:hAnsiTheme="majorBidi" w:cstheme="majorBidi"/>
              <w:color w:val="000000"/>
            </w:rPr>
            <w:t xml:space="preserve"> et al., 2021)</w:t>
          </w:r>
        </w:sdtContent>
      </w:sdt>
      <w:r w:rsidR="00D63E8B" w:rsidRPr="00B262DE">
        <w:rPr>
          <w:rFonts w:asciiTheme="majorBidi" w:hAnsiTheme="majorBidi" w:cstheme="majorBidi"/>
          <w:color w:val="000000"/>
        </w:rPr>
        <w:t>.</w:t>
      </w:r>
      <w:r w:rsidR="00BB705C" w:rsidRPr="00B262DE">
        <w:rPr>
          <w:rFonts w:asciiTheme="majorBidi" w:hAnsiTheme="majorBidi" w:cstheme="majorBidi"/>
          <w:color w:val="000000"/>
        </w:rPr>
        <w:t xml:space="preserve"> </w:t>
      </w:r>
    </w:p>
    <w:p w14:paraId="248A3B92" w14:textId="7C626512" w:rsidR="00C32E38" w:rsidRPr="00B262DE" w:rsidRDefault="004F7BAB" w:rsidP="00B2362A">
      <w:pPr>
        <w:jc w:val="both"/>
        <w:rPr>
          <w:rFonts w:asciiTheme="majorBidi" w:hAnsiTheme="majorBidi" w:cstheme="majorBidi"/>
        </w:rPr>
      </w:pPr>
      <w:r w:rsidRPr="00B262DE">
        <w:rPr>
          <w:rFonts w:asciiTheme="majorBidi" w:hAnsiTheme="majorBidi" w:cstheme="majorBidi"/>
          <w:color w:val="000000"/>
        </w:rPr>
        <w:t>Existen diferentes formas</w:t>
      </w:r>
      <w:r w:rsidR="00EF52F2" w:rsidRPr="00B262DE">
        <w:rPr>
          <w:rFonts w:asciiTheme="majorBidi" w:hAnsiTheme="majorBidi" w:cstheme="majorBidi"/>
          <w:color w:val="000000"/>
        </w:rPr>
        <w:t xml:space="preserve"> para</w:t>
      </w:r>
      <w:r w:rsidRPr="00B262DE">
        <w:rPr>
          <w:rFonts w:asciiTheme="majorBidi" w:hAnsiTheme="majorBidi" w:cstheme="majorBidi"/>
          <w:color w:val="000000"/>
        </w:rPr>
        <w:t xml:space="preserve"> realizar esta optimización, </w:t>
      </w:r>
      <w:r w:rsidR="00EF52F2" w:rsidRPr="00B262DE">
        <w:rPr>
          <w:rFonts w:asciiTheme="majorBidi" w:hAnsiTheme="majorBidi" w:cstheme="majorBidi"/>
          <w:color w:val="000000"/>
        </w:rPr>
        <w:t>entre los que se destacan la</w:t>
      </w:r>
      <w:r w:rsidR="00B75F71" w:rsidRPr="00B262DE">
        <w:rPr>
          <w:rFonts w:asciiTheme="majorBidi" w:hAnsiTheme="majorBidi" w:cstheme="majorBidi"/>
          <w:color w:val="000000"/>
        </w:rPr>
        <w:t xml:space="preserve"> </w:t>
      </w:r>
      <w:r w:rsidR="00C17FFB" w:rsidRPr="00B262DE">
        <w:rPr>
          <w:rFonts w:asciiTheme="majorBidi" w:hAnsiTheme="majorBidi" w:cstheme="majorBidi"/>
          <w:color w:val="000000"/>
        </w:rPr>
        <w:t>b</w:t>
      </w:r>
      <w:r w:rsidR="00C93B98" w:rsidRPr="00B262DE">
        <w:rPr>
          <w:rFonts w:asciiTheme="majorBidi" w:hAnsiTheme="majorBidi" w:cstheme="majorBidi"/>
          <w:color w:val="000000"/>
        </w:rPr>
        <w:t xml:space="preserve">úsqueda en </w:t>
      </w:r>
      <w:r w:rsidR="00B76DD9" w:rsidRPr="00B262DE">
        <w:rPr>
          <w:rFonts w:asciiTheme="majorBidi" w:hAnsiTheme="majorBidi" w:cstheme="majorBidi"/>
          <w:color w:val="000000"/>
        </w:rPr>
        <w:t>cuadrícula</w:t>
      </w:r>
      <w:r w:rsidR="00B75F71" w:rsidRPr="00B262DE">
        <w:rPr>
          <w:rFonts w:asciiTheme="majorBidi" w:hAnsiTheme="majorBidi" w:cstheme="majorBidi"/>
          <w:color w:val="000000"/>
        </w:rPr>
        <w:t xml:space="preserve"> (</w:t>
      </w:r>
      <w:proofErr w:type="spellStart"/>
      <w:r w:rsidR="00B75F71" w:rsidRPr="00B262DE">
        <w:rPr>
          <w:rFonts w:asciiTheme="majorBidi" w:hAnsiTheme="majorBidi" w:cstheme="majorBidi"/>
          <w:i/>
          <w:iCs/>
          <w:color w:val="000000"/>
        </w:rPr>
        <w:t>grid</w:t>
      </w:r>
      <w:proofErr w:type="spellEnd"/>
      <w:r w:rsidR="00B75F71" w:rsidRPr="00B262DE">
        <w:rPr>
          <w:rFonts w:asciiTheme="majorBidi" w:hAnsiTheme="majorBidi" w:cstheme="majorBidi"/>
          <w:i/>
          <w:iCs/>
          <w:color w:val="000000"/>
        </w:rPr>
        <w:t xml:space="preserve"> </w:t>
      </w:r>
      <w:proofErr w:type="spellStart"/>
      <w:r w:rsidR="00B75F71" w:rsidRPr="00B262DE">
        <w:rPr>
          <w:rFonts w:asciiTheme="majorBidi" w:hAnsiTheme="majorBidi" w:cstheme="majorBidi"/>
          <w:i/>
          <w:iCs/>
          <w:color w:val="000000"/>
        </w:rPr>
        <w:t>Search</w:t>
      </w:r>
      <w:proofErr w:type="spellEnd"/>
      <w:r w:rsidR="00B75F71" w:rsidRPr="00B262DE">
        <w:rPr>
          <w:rFonts w:asciiTheme="majorBidi" w:hAnsiTheme="majorBidi" w:cstheme="majorBidi"/>
          <w:i/>
          <w:iCs/>
          <w:color w:val="000000"/>
        </w:rPr>
        <w:t xml:space="preserve">) </w:t>
      </w:r>
      <w:r w:rsidR="00075CC3" w:rsidRPr="00B262DE">
        <w:rPr>
          <w:rFonts w:asciiTheme="majorBidi" w:hAnsiTheme="majorBidi" w:cstheme="majorBidi"/>
          <w:color w:val="000000"/>
        </w:rPr>
        <w:t xml:space="preserve">y la </w:t>
      </w:r>
      <w:r w:rsidR="000E7409" w:rsidRPr="00B262DE">
        <w:rPr>
          <w:rFonts w:asciiTheme="majorBidi" w:hAnsiTheme="majorBidi" w:cstheme="majorBidi"/>
          <w:color w:val="000000"/>
        </w:rPr>
        <w:t>búsqueda aleatoria</w:t>
      </w:r>
      <w:r w:rsidR="00075CC3" w:rsidRPr="00B262DE">
        <w:rPr>
          <w:rFonts w:asciiTheme="majorBidi" w:hAnsiTheme="majorBidi" w:cstheme="majorBidi"/>
          <w:color w:val="000000"/>
        </w:rPr>
        <w:t xml:space="preserve"> (</w:t>
      </w:r>
      <w:proofErr w:type="spellStart"/>
      <w:r w:rsidR="00075CC3" w:rsidRPr="00B262DE">
        <w:rPr>
          <w:rFonts w:asciiTheme="majorBidi" w:hAnsiTheme="majorBidi" w:cstheme="majorBidi"/>
          <w:i/>
          <w:iCs/>
          <w:color w:val="000000"/>
        </w:rPr>
        <w:t>randomized</w:t>
      </w:r>
      <w:proofErr w:type="spellEnd"/>
      <w:r w:rsidR="00075CC3" w:rsidRPr="00B262DE">
        <w:rPr>
          <w:rFonts w:asciiTheme="majorBidi" w:hAnsiTheme="majorBidi" w:cstheme="majorBidi"/>
          <w:i/>
          <w:iCs/>
          <w:color w:val="000000"/>
        </w:rPr>
        <w:t xml:space="preserve"> </w:t>
      </w:r>
      <w:proofErr w:type="spellStart"/>
      <w:r w:rsidR="00075CC3" w:rsidRPr="00B262DE">
        <w:rPr>
          <w:rFonts w:asciiTheme="majorBidi" w:hAnsiTheme="majorBidi" w:cstheme="majorBidi"/>
          <w:i/>
          <w:iCs/>
          <w:color w:val="000000"/>
        </w:rPr>
        <w:t>search</w:t>
      </w:r>
      <w:proofErr w:type="spellEnd"/>
      <w:r w:rsidR="00075CC3" w:rsidRPr="00B262DE">
        <w:rPr>
          <w:rFonts w:asciiTheme="majorBidi" w:hAnsiTheme="majorBidi" w:cstheme="majorBidi"/>
          <w:color w:val="000000"/>
        </w:rPr>
        <w:t>)</w:t>
      </w:r>
      <w:r w:rsidR="000E7409" w:rsidRPr="00B262DE">
        <w:rPr>
          <w:rFonts w:asciiTheme="majorBidi" w:hAnsiTheme="majorBidi" w:cstheme="majorBidi"/>
          <w:color w:val="000000"/>
        </w:rPr>
        <w:t>, entre otr</w:t>
      </w:r>
      <w:r w:rsidR="008C4E0D" w:rsidRPr="00B262DE">
        <w:rPr>
          <w:rFonts w:asciiTheme="majorBidi" w:hAnsiTheme="majorBidi" w:cstheme="majorBidi"/>
          <w:color w:val="000000"/>
        </w:rPr>
        <w:t>os</w:t>
      </w:r>
      <w:r w:rsidR="000E7409" w:rsidRPr="00B262DE">
        <w:rPr>
          <w:rFonts w:asciiTheme="majorBidi" w:hAnsiTheme="majorBidi" w:cstheme="majorBidi"/>
          <w:color w:val="000000"/>
        </w:rPr>
        <w:t>.</w:t>
      </w:r>
      <w:r w:rsidR="008C4E0D" w:rsidRPr="00B262DE">
        <w:rPr>
          <w:rFonts w:asciiTheme="majorBidi" w:hAnsiTheme="majorBidi" w:cstheme="majorBidi"/>
          <w:color w:val="000000"/>
        </w:rPr>
        <w:t xml:space="preserve"> En este</w:t>
      </w:r>
      <w:r w:rsidR="00B3506C" w:rsidRPr="00B262DE">
        <w:rPr>
          <w:rFonts w:asciiTheme="majorBidi" w:hAnsiTheme="majorBidi" w:cstheme="majorBidi"/>
          <w:color w:val="000000"/>
        </w:rPr>
        <w:t xml:space="preserve"> proyecto se </w:t>
      </w:r>
      <w:r w:rsidR="008C4E0D" w:rsidRPr="00B262DE">
        <w:rPr>
          <w:rFonts w:asciiTheme="majorBidi" w:hAnsiTheme="majorBidi" w:cstheme="majorBidi"/>
          <w:color w:val="000000"/>
        </w:rPr>
        <w:t>optó por</w:t>
      </w:r>
      <w:r w:rsidR="00B3506C" w:rsidRPr="00B262DE">
        <w:rPr>
          <w:rFonts w:asciiTheme="majorBidi" w:hAnsiTheme="majorBidi" w:cstheme="majorBidi"/>
          <w:color w:val="000000"/>
        </w:rPr>
        <w:t xml:space="preserve"> </w:t>
      </w:r>
      <w:r w:rsidR="00283170" w:rsidRPr="00B262DE">
        <w:rPr>
          <w:rFonts w:asciiTheme="majorBidi" w:hAnsiTheme="majorBidi" w:cstheme="majorBidi"/>
          <w:color w:val="000000"/>
        </w:rPr>
        <w:t xml:space="preserve">la búsqueda en </w:t>
      </w:r>
      <w:r w:rsidR="008C4E0D" w:rsidRPr="00B262DE">
        <w:rPr>
          <w:rFonts w:asciiTheme="majorBidi" w:hAnsiTheme="majorBidi" w:cstheme="majorBidi"/>
          <w:color w:val="000000"/>
        </w:rPr>
        <w:t>cuadrícula</w:t>
      </w:r>
      <w:r w:rsidR="00283170" w:rsidRPr="00B262DE">
        <w:rPr>
          <w:rFonts w:asciiTheme="majorBidi" w:hAnsiTheme="majorBidi" w:cstheme="majorBidi"/>
          <w:color w:val="000000"/>
        </w:rPr>
        <w:t xml:space="preserve"> como estrategia </w:t>
      </w:r>
      <w:r w:rsidR="00A51CDA" w:rsidRPr="00B262DE">
        <w:rPr>
          <w:rFonts w:asciiTheme="majorBidi" w:hAnsiTheme="majorBidi" w:cstheme="majorBidi"/>
          <w:color w:val="000000"/>
        </w:rPr>
        <w:t>de ajuste fino</w:t>
      </w:r>
      <w:r w:rsidR="00FE312C" w:rsidRPr="00B262DE">
        <w:rPr>
          <w:rFonts w:asciiTheme="majorBidi" w:hAnsiTheme="majorBidi" w:cstheme="majorBidi"/>
          <w:color w:val="000000"/>
        </w:rPr>
        <w:t xml:space="preserve"> para los modelos Random Forest y XGBoost,</w:t>
      </w:r>
      <w:r w:rsidR="00A51CDA" w:rsidRPr="00B262DE">
        <w:rPr>
          <w:rFonts w:asciiTheme="majorBidi" w:hAnsiTheme="majorBidi" w:cstheme="majorBidi"/>
          <w:color w:val="000000"/>
        </w:rPr>
        <w:t xml:space="preserve"> </w:t>
      </w:r>
      <w:r w:rsidR="003013B0" w:rsidRPr="00B262DE">
        <w:rPr>
          <w:rFonts w:asciiTheme="majorBidi" w:hAnsiTheme="majorBidi" w:cstheme="majorBidi"/>
          <w:color w:val="000000"/>
        </w:rPr>
        <w:t xml:space="preserve">debido a sus ventajas. Este método considera exhaustivamente </w:t>
      </w:r>
      <w:r w:rsidR="008A4430" w:rsidRPr="00B262DE">
        <w:rPr>
          <w:rFonts w:asciiTheme="majorBidi" w:hAnsiTheme="majorBidi" w:cstheme="majorBidi"/>
          <w:color w:val="000000"/>
        </w:rPr>
        <w:t>todas las combinaciones posibles de hiperparámetros</w:t>
      </w:r>
      <w:r w:rsidR="00E5221E" w:rsidRPr="00B262DE">
        <w:rPr>
          <w:rFonts w:asciiTheme="majorBidi" w:hAnsiTheme="majorBidi" w:cstheme="majorBidi"/>
          <w:color w:val="000000"/>
        </w:rPr>
        <w:t xml:space="preserve"> dentro de un espacio definido</w:t>
      </w:r>
      <w:r w:rsidR="008A4430" w:rsidRPr="00B262DE">
        <w:rPr>
          <w:rFonts w:asciiTheme="majorBidi" w:hAnsiTheme="majorBidi" w:cstheme="majorBidi"/>
          <w:color w:val="000000"/>
        </w:rPr>
        <w:t>, lo que garantiza una solución óptima</w:t>
      </w:r>
      <w:r w:rsidR="00A6096F" w:rsidRPr="00B262DE">
        <w:rPr>
          <w:rFonts w:asciiTheme="majorBidi" w:hAnsiTheme="majorBidi" w:cstheme="majorBidi"/>
          <w:color w:val="000000"/>
        </w:rPr>
        <w:t>. Además, emplea un enfoque s</w:t>
      </w:r>
      <w:r w:rsidR="00B22C71" w:rsidRPr="00B262DE">
        <w:rPr>
          <w:rFonts w:asciiTheme="majorBidi" w:hAnsiTheme="majorBidi" w:cstheme="majorBidi"/>
          <w:color w:val="000000"/>
        </w:rPr>
        <w:t>imple y directo</w:t>
      </w:r>
      <w:r w:rsidR="0086219D" w:rsidRPr="00B262DE">
        <w:rPr>
          <w:rFonts w:asciiTheme="majorBidi" w:hAnsiTheme="majorBidi" w:cstheme="majorBidi"/>
          <w:color w:val="000000"/>
        </w:rPr>
        <w:t xml:space="preserve">, lo que facilita su implementación </w:t>
      </w:r>
      <w:sdt>
        <w:sdtPr>
          <w:rPr>
            <w:rFonts w:asciiTheme="majorBidi" w:hAnsiTheme="majorBidi" w:cstheme="majorBidi"/>
            <w:color w:val="000000"/>
          </w:rPr>
          <w:tag w:val="MENDELEY_CITATION_v3_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"/>
          <w:id w:val="1080020195"/>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Ogunsanya</w:t>
          </w:r>
          <w:proofErr w:type="spellEnd"/>
          <w:r w:rsidR="001600AB" w:rsidRPr="001600AB">
            <w:rPr>
              <w:rFonts w:asciiTheme="majorBidi" w:hAnsiTheme="majorBidi" w:cstheme="majorBidi"/>
              <w:color w:val="000000"/>
            </w:rPr>
            <w:t xml:space="preserve"> et al., 2023)</w:t>
          </w:r>
        </w:sdtContent>
      </w:sdt>
      <w:r w:rsidR="00144BC3" w:rsidRPr="00B262DE">
        <w:rPr>
          <w:rFonts w:asciiTheme="majorBidi" w:hAnsiTheme="majorBidi" w:cstheme="majorBidi"/>
          <w:color w:val="000000"/>
        </w:rPr>
        <w:t>.</w:t>
      </w:r>
    </w:p>
    <w:p w14:paraId="58DE8F0A" w14:textId="6AFBFA49" w:rsidR="006371FE" w:rsidRPr="00B262DE" w:rsidRDefault="001235D7" w:rsidP="00F25DAF">
      <w:pPr>
        <w:jc w:val="both"/>
        <w:rPr>
          <w:rFonts w:asciiTheme="majorBidi" w:hAnsiTheme="majorBidi" w:cstheme="majorBidi"/>
        </w:rPr>
      </w:pPr>
      <w:r w:rsidRPr="00B262DE">
        <w:rPr>
          <w:rFonts w:asciiTheme="majorBidi" w:hAnsiTheme="majorBidi" w:cstheme="majorBidi"/>
        </w:rPr>
        <w:lastRenderedPageBreak/>
        <w:t xml:space="preserve">Este proceso </w:t>
      </w:r>
      <w:r w:rsidR="00AC70C2" w:rsidRPr="00B262DE">
        <w:rPr>
          <w:rFonts w:asciiTheme="majorBidi" w:hAnsiTheme="majorBidi" w:cstheme="majorBidi"/>
        </w:rPr>
        <w:t xml:space="preserve">de optimización </w:t>
      </w:r>
      <w:r w:rsidRPr="00B262DE">
        <w:rPr>
          <w:rFonts w:asciiTheme="majorBidi" w:hAnsiTheme="majorBidi" w:cstheme="majorBidi"/>
        </w:rPr>
        <w:t>se realizó</w:t>
      </w:r>
      <w:r w:rsidR="00417FCE" w:rsidRPr="00B262DE">
        <w:rPr>
          <w:rFonts w:asciiTheme="majorBidi" w:hAnsiTheme="majorBidi" w:cstheme="majorBidi"/>
        </w:rPr>
        <w:t xml:space="preserve"> utilizando la librería </w:t>
      </w:r>
      <w:proofErr w:type="spellStart"/>
      <w:r w:rsidR="00417FCE" w:rsidRPr="00B262DE">
        <w:rPr>
          <w:rFonts w:asciiTheme="majorBidi" w:hAnsiTheme="majorBidi" w:cstheme="majorBidi"/>
          <w:i/>
          <w:iCs/>
        </w:rPr>
        <w:t>scikit-learn</w:t>
      </w:r>
      <w:proofErr w:type="spellEnd"/>
      <w:r w:rsidR="00417FCE" w:rsidRPr="00B262DE">
        <w:rPr>
          <w:rFonts w:asciiTheme="majorBidi" w:hAnsiTheme="majorBidi" w:cstheme="majorBidi"/>
        </w:rPr>
        <w:t xml:space="preserve"> de Python</w:t>
      </w:r>
      <w:r w:rsidR="00AC70C2" w:rsidRPr="00B262DE">
        <w:rPr>
          <w:rFonts w:asciiTheme="majorBidi" w:hAnsiTheme="majorBidi" w:cstheme="majorBidi"/>
        </w:rPr>
        <w:t xml:space="preserve">, </w:t>
      </w:r>
      <w:r w:rsidRPr="00B262DE">
        <w:rPr>
          <w:rFonts w:asciiTheme="majorBidi" w:hAnsiTheme="majorBidi" w:cstheme="majorBidi"/>
        </w:rPr>
        <w:t xml:space="preserve">con el </w:t>
      </w:r>
      <w:r w:rsidR="00892719" w:rsidRPr="00B262DE">
        <w:rPr>
          <w:rFonts w:asciiTheme="majorBidi" w:hAnsiTheme="majorBidi" w:cstheme="majorBidi"/>
        </w:rPr>
        <w:t>módulo</w:t>
      </w:r>
      <w:r w:rsidR="00AC70C2" w:rsidRPr="00B262DE">
        <w:rPr>
          <w:rFonts w:asciiTheme="majorBidi" w:hAnsiTheme="majorBidi" w:cstheme="majorBidi"/>
        </w:rPr>
        <w:t xml:space="preserve"> </w:t>
      </w:r>
      <w:proofErr w:type="spellStart"/>
      <w:r w:rsidRPr="00B262DE">
        <w:rPr>
          <w:rFonts w:asciiTheme="majorBidi" w:hAnsiTheme="majorBidi" w:cstheme="majorBidi"/>
          <w:i/>
          <w:iCs/>
        </w:rPr>
        <w:t>GridSearchCV</w:t>
      </w:r>
      <w:proofErr w:type="spellEnd"/>
      <w:r w:rsidR="003E597A" w:rsidRPr="00B262DE">
        <w:rPr>
          <w:rFonts w:asciiTheme="majorBidi" w:hAnsiTheme="majorBidi" w:cstheme="majorBidi"/>
          <w:i/>
          <w:iCs/>
        </w:rPr>
        <w:t xml:space="preserve"> </w:t>
      </w:r>
      <w:sdt>
        <w:sdtPr>
          <w:rPr>
            <w:rFonts w:asciiTheme="majorBidi" w:hAnsiTheme="majorBidi" w:cstheme="majorBidi"/>
            <w:i/>
            <w:iCs/>
            <w:color w:val="000000"/>
          </w:rPr>
          <w:tag w:val="MENDELEY_CITATION_v3_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"/>
          <w:id w:val="405193637"/>
          <w:placeholder>
            <w:docPart w:val="DefaultPlaceholder_-1854013440"/>
          </w:placeholder>
        </w:sdtPr>
        <w:sdtEndPr>
          <w:rPr>
            <w:i w:val="0"/>
            <w:iCs w:val="0"/>
          </w:r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scikit-learn</w:t>
          </w:r>
          <w:proofErr w:type="spellEnd"/>
          <w:r w:rsidR="001600AB" w:rsidRPr="001600AB">
            <w:rPr>
              <w:rFonts w:asciiTheme="majorBidi" w:hAnsiTheme="majorBidi" w:cstheme="majorBidi"/>
              <w:color w:val="000000"/>
            </w:rPr>
            <w:t>, 2025)</w:t>
          </w:r>
        </w:sdtContent>
      </w:sdt>
      <w:r w:rsidR="006371FE" w:rsidRPr="00B262DE">
        <w:rPr>
          <w:rFonts w:asciiTheme="majorBidi" w:hAnsiTheme="majorBidi" w:cstheme="majorBidi"/>
        </w:rPr>
        <w:t>.</w:t>
      </w:r>
      <w:r w:rsidR="00D0463E" w:rsidRPr="00B262DE">
        <w:rPr>
          <w:rFonts w:asciiTheme="majorBidi" w:hAnsiTheme="majorBidi" w:cstheme="majorBidi"/>
        </w:rPr>
        <w:t xml:space="preserve"> </w:t>
      </w:r>
      <w:r w:rsidR="006371FE" w:rsidRPr="00B262DE">
        <w:rPr>
          <w:rFonts w:asciiTheme="majorBidi" w:hAnsiTheme="majorBidi" w:cstheme="majorBidi"/>
        </w:rPr>
        <w:t xml:space="preserve">Asimismo, </w:t>
      </w:r>
      <w:r w:rsidR="00C3363E" w:rsidRPr="00B262DE">
        <w:rPr>
          <w:rFonts w:asciiTheme="majorBidi" w:hAnsiTheme="majorBidi" w:cstheme="majorBidi"/>
        </w:rPr>
        <w:t xml:space="preserve">se aplicó validación cruzada </w:t>
      </w:r>
      <w:r w:rsidR="000C682B" w:rsidRPr="00B262DE">
        <w:rPr>
          <w:rFonts w:asciiTheme="majorBidi" w:hAnsiTheme="majorBidi" w:cstheme="majorBidi"/>
        </w:rPr>
        <w:t>con 3 particiones para evaluar todas las combinaciones posibles, aumentando la confiabilidad de los resultados. Sin embargo, este enfoque también implic</w:t>
      </w:r>
      <w:r w:rsidR="00320CCF">
        <w:rPr>
          <w:rFonts w:asciiTheme="majorBidi" w:hAnsiTheme="majorBidi" w:cstheme="majorBidi"/>
        </w:rPr>
        <w:t>ó</w:t>
      </w:r>
      <w:r w:rsidR="000C682B" w:rsidRPr="00B262DE">
        <w:rPr>
          <w:rFonts w:asciiTheme="majorBidi" w:hAnsiTheme="majorBidi" w:cstheme="majorBidi"/>
        </w:rPr>
        <w:t xml:space="preserve"> </w:t>
      </w:r>
      <w:r w:rsidR="00946CE3" w:rsidRPr="00B262DE">
        <w:rPr>
          <w:rFonts w:asciiTheme="majorBidi" w:hAnsiTheme="majorBidi" w:cstheme="majorBidi"/>
        </w:rPr>
        <w:t>un mayor costo computacional debido al número elevado de iteraciones necesarias para completar la evaluación.</w:t>
      </w:r>
    </w:p>
    <w:p w14:paraId="3A2E8841" w14:textId="6730CEBB" w:rsidR="00D0463E" w:rsidRPr="00B262DE" w:rsidRDefault="00B17BE0" w:rsidP="00D0463E">
      <w:pPr>
        <w:jc w:val="both"/>
        <w:rPr>
          <w:rFonts w:asciiTheme="majorBidi" w:hAnsiTheme="majorBidi" w:cstheme="majorBidi"/>
        </w:rPr>
      </w:pPr>
      <w:r w:rsidRPr="00B262DE">
        <w:rPr>
          <w:rFonts w:asciiTheme="majorBidi" w:hAnsiTheme="majorBidi" w:cstheme="majorBidi"/>
        </w:rPr>
        <w:t xml:space="preserve">La selección de los rangos </w:t>
      </w:r>
      <w:r w:rsidR="00FE6455" w:rsidRPr="00B262DE">
        <w:rPr>
          <w:rFonts w:asciiTheme="majorBidi" w:hAnsiTheme="majorBidi" w:cstheme="majorBidi"/>
        </w:rPr>
        <w:t xml:space="preserve">de hiperparámetros </w:t>
      </w:r>
      <w:r w:rsidRPr="00B262DE">
        <w:rPr>
          <w:rFonts w:asciiTheme="majorBidi" w:hAnsiTheme="majorBidi" w:cstheme="majorBidi"/>
        </w:rPr>
        <w:t xml:space="preserve">evaluados </w:t>
      </w:r>
      <w:r w:rsidR="00D15247" w:rsidRPr="00B262DE">
        <w:rPr>
          <w:rFonts w:asciiTheme="majorBidi" w:hAnsiTheme="majorBidi" w:cstheme="majorBidi"/>
        </w:rPr>
        <w:t xml:space="preserve">se </w:t>
      </w:r>
      <w:r w:rsidR="00D25FD0" w:rsidRPr="00B262DE">
        <w:rPr>
          <w:rFonts w:asciiTheme="majorBidi" w:hAnsiTheme="majorBidi" w:cstheme="majorBidi"/>
        </w:rPr>
        <w:t>bas</w:t>
      </w:r>
      <w:r w:rsidR="00D15247" w:rsidRPr="00B262DE">
        <w:rPr>
          <w:rFonts w:asciiTheme="majorBidi" w:hAnsiTheme="majorBidi" w:cstheme="majorBidi"/>
        </w:rPr>
        <w:t>ó en recomendaciones de</w:t>
      </w:r>
      <w:r w:rsidR="00D25FD0" w:rsidRPr="00B262DE">
        <w:rPr>
          <w:rFonts w:asciiTheme="majorBidi" w:hAnsiTheme="majorBidi" w:cstheme="majorBidi"/>
        </w:rPr>
        <w:t xml:space="preserve"> </w:t>
      </w:r>
      <w:r w:rsidR="00D15247" w:rsidRPr="00B262DE">
        <w:rPr>
          <w:rFonts w:asciiTheme="majorBidi" w:hAnsiTheme="majorBidi" w:cstheme="majorBidi"/>
        </w:rPr>
        <w:t>literatura</w:t>
      </w:r>
      <w:r w:rsidR="00D25FD0" w:rsidRPr="00B262DE">
        <w:rPr>
          <w:rFonts w:asciiTheme="majorBidi" w:hAnsiTheme="majorBidi" w:cstheme="majorBidi"/>
        </w:rPr>
        <w:t xml:space="preserve"> y </w:t>
      </w:r>
      <w:r w:rsidR="00D15247" w:rsidRPr="00B262DE">
        <w:rPr>
          <w:rFonts w:asciiTheme="majorBidi" w:hAnsiTheme="majorBidi" w:cstheme="majorBidi"/>
        </w:rPr>
        <w:t>en buenas prácticas para la configuración de cada modelo</w:t>
      </w:r>
      <w:r w:rsidR="002C4A05" w:rsidRPr="00B262DE">
        <w:rPr>
          <w:rFonts w:asciiTheme="majorBidi" w:hAnsiTheme="majorBidi" w:cstheme="majorBidi"/>
        </w:rPr>
        <w:t xml:space="preserve">. </w:t>
      </w:r>
      <w:r w:rsidR="009B69BB" w:rsidRPr="00B262DE">
        <w:rPr>
          <w:rFonts w:asciiTheme="majorBidi" w:hAnsiTheme="majorBidi" w:cstheme="majorBidi"/>
        </w:rPr>
        <w:t xml:space="preserve">A continuación, </w:t>
      </w:r>
      <w:r w:rsidR="00D13A5D">
        <w:rPr>
          <w:rFonts w:asciiTheme="majorBidi" w:hAnsiTheme="majorBidi" w:cstheme="majorBidi"/>
        </w:rPr>
        <w:t xml:space="preserve">en la tabla </w:t>
      </w:r>
      <w:r w:rsidR="00DE616D">
        <w:rPr>
          <w:rFonts w:asciiTheme="majorBidi" w:hAnsiTheme="majorBidi" w:cstheme="majorBidi"/>
        </w:rPr>
        <w:t>8</w:t>
      </w:r>
      <w:r w:rsidR="00D13A5D">
        <w:rPr>
          <w:rFonts w:asciiTheme="majorBidi" w:hAnsiTheme="majorBidi" w:cstheme="majorBidi"/>
        </w:rPr>
        <w:t xml:space="preserve">, </w:t>
      </w:r>
      <w:r w:rsidR="009B69BB" w:rsidRPr="00B262DE">
        <w:rPr>
          <w:rFonts w:asciiTheme="majorBidi" w:hAnsiTheme="majorBidi" w:cstheme="majorBidi"/>
        </w:rPr>
        <w:t xml:space="preserve">se </w:t>
      </w:r>
      <w:r w:rsidR="00D25FD0" w:rsidRPr="00B262DE">
        <w:rPr>
          <w:rFonts w:asciiTheme="majorBidi" w:hAnsiTheme="majorBidi" w:cstheme="majorBidi"/>
        </w:rPr>
        <w:t xml:space="preserve">detalla </w:t>
      </w:r>
      <w:r w:rsidR="009B69BB" w:rsidRPr="00B262DE">
        <w:rPr>
          <w:rFonts w:asciiTheme="majorBidi" w:hAnsiTheme="majorBidi" w:cstheme="majorBidi"/>
        </w:rPr>
        <w:t xml:space="preserve">la configuración </w:t>
      </w:r>
      <w:r w:rsidR="00FC6092" w:rsidRPr="00B262DE">
        <w:rPr>
          <w:rFonts w:asciiTheme="majorBidi" w:hAnsiTheme="majorBidi" w:cstheme="majorBidi"/>
        </w:rPr>
        <w:t>evaluada</w:t>
      </w:r>
      <w:r w:rsidR="003555D6" w:rsidRPr="00B262DE">
        <w:rPr>
          <w:rFonts w:asciiTheme="majorBidi" w:hAnsiTheme="majorBidi" w:cstheme="majorBidi"/>
        </w:rPr>
        <w:t xml:space="preserve"> para cada modelo</w:t>
      </w:r>
      <w:r w:rsidR="00D25FD0" w:rsidRPr="00B262DE">
        <w:rPr>
          <w:rFonts w:asciiTheme="majorBidi" w:hAnsiTheme="majorBidi" w:cstheme="majorBidi"/>
        </w:rPr>
        <w:t xml:space="preserve">, junto con los </w:t>
      </w:r>
      <w:r w:rsidR="003555D6" w:rsidRPr="00B262DE">
        <w:rPr>
          <w:rFonts w:asciiTheme="majorBidi" w:hAnsiTheme="majorBidi" w:cstheme="majorBidi"/>
        </w:rPr>
        <w:t>rangos</w:t>
      </w:r>
      <w:r w:rsidR="00D25FD0" w:rsidRPr="00B262DE">
        <w:rPr>
          <w:rFonts w:asciiTheme="majorBidi" w:hAnsiTheme="majorBidi" w:cstheme="majorBidi"/>
        </w:rPr>
        <w:t xml:space="preserve"> de valores </w:t>
      </w:r>
      <w:r w:rsidR="00FC6092" w:rsidRPr="00B262DE">
        <w:rPr>
          <w:rFonts w:asciiTheme="majorBidi" w:hAnsiTheme="majorBidi" w:cstheme="majorBidi"/>
        </w:rPr>
        <w:t>considerados</w:t>
      </w:r>
      <w:r w:rsidR="003555D6" w:rsidRPr="00B262DE">
        <w:rPr>
          <w:rFonts w:asciiTheme="majorBidi" w:hAnsiTheme="majorBidi" w:cstheme="majorBidi"/>
        </w:rPr>
        <w:t>:</w:t>
      </w:r>
    </w:p>
    <w:p w14:paraId="11FA05EF" w14:textId="4E3AE672" w:rsidR="00AB6D98" w:rsidRPr="00B262DE" w:rsidRDefault="00AB6D98" w:rsidP="00AB6D98">
      <w:pPr>
        <w:pStyle w:val="Figuras"/>
        <w:rPr>
          <w:rFonts w:asciiTheme="majorBidi" w:hAnsiTheme="majorBidi" w:cstheme="majorBidi"/>
          <w:i/>
          <w:iCs/>
        </w:rPr>
      </w:pPr>
      <w:bookmarkStart w:id="355" w:name="_Toc187754248"/>
      <w:bookmarkStart w:id="356" w:name="_Toc188566059"/>
      <w:bookmarkStart w:id="357" w:name="_Toc188566908"/>
      <w:bookmarkStart w:id="358" w:name="_Toc188567003"/>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8</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Configuración y rango de hiperparámetros ajustados para los modelos RF y XGBoost</w:t>
      </w:r>
      <w:bookmarkEnd w:id="355"/>
      <w:bookmarkEnd w:id="356"/>
      <w:bookmarkEnd w:id="357"/>
      <w:bookmarkEnd w:id="358"/>
    </w:p>
    <w:tbl>
      <w:tblPr>
        <w:tblStyle w:val="EstiloTablaAPA"/>
        <w:tblW w:w="4777" w:type="pct"/>
        <w:jc w:val="center"/>
        <w:tblLook w:val="04A0" w:firstRow="1" w:lastRow="0" w:firstColumn="1" w:lastColumn="0" w:noHBand="0" w:noVBand="1"/>
      </w:tblPr>
      <w:tblGrid>
        <w:gridCol w:w="1310"/>
        <w:gridCol w:w="2323"/>
        <w:gridCol w:w="2873"/>
        <w:gridCol w:w="1168"/>
        <w:gridCol w:w="1270"/>
      </w:tblGrid>
      <w:tr w:rsidR="002B02B3" w:rsidRPr="00B262DE" w14:paraId="64AA4921" w14:textId="68DCCFF7" w:rsidTr="00AB6D98">
        <w:trPr>
          <w:cnfStyle w:val="100000000000" w:firstRow="1" w:lastRow="0" w:firstColumn="0" w:lastColumn="0" w:oddVBand="0" w:evenVBand="0" w:oddHBand="0" w:evenHBand="0" w:firstRowFirstColumn="0" w:firstRowLastColumn="0" w:lastRowFirstColumn="0" w:lastRowLastColumn="0"/>
          <w:trHeight w:val="20"/>
          <w:jc w:val="center"/>
        </w:trPr>
        <w:tc>
          <w:tcPr>
            <w:tcW w:w="732" w:type="pct"/>
          </w:tcPr>
          <w:p w14:paraId="191D2AD4" w14:textId="65C45349" w:rsidR="002B02B3" w:rsidRPr="00B262DE" w:rsidRDefault="002B02B3" w:rsidP="00CD4E00">
            <w:pPr>
              <w:spacing w:line="240" w:lineRule="auto"/>
              <w:ind w:firstLine="0"/>
              <w:jc w:val="center"/>
              <w:rPr>
                <w:rFonts w:asciiTheme="majorBidi" w:hAnsiTheme="majorBidi" w:cstheme="majorBidi"/>
                <w:b/>
                <w:bCs/>
                <w:color w:val="000000"/>
              </w:rPr>
            </w:pPr>
            <w:r w:rsidRPr="00B262DE">
              <w:rPr>
                <w:rFonts w:asciiTheme="majorBidi" w:hAnsiTheme="majorBidi" w:cstheme="majorBidi"/>
                <w:b/>
                <w:bCs/>
                <w:color w:val="000000"/>
              </w:rPr>
              <w:t>MODELO</w:t>
            </w:r>
          </w:p>
        </w:tc>
        <w:tc>
          <w:tcPr>
            <w:tcW w:w="1299" w:type="pct"/>
          </w:tcPr>
          <w:p w14:paraId="0F00B579" w14:textId="65CBAA01" w:rsidR="002B02B3" w:rsidRPr="00B262DE" w:rsidRDefault="002B02B3" w:rsidP="00CD4E00">
            <w:pPr>
              <w:spacing w:line="240" w:lineRule="auto"/>
              <w:ind w:firstLine="0"/>
              <w:jc w:val="center"/>
              <w:rPr>
                <w:rFonts w:asciiTheme="majorBidi" w:hAnsiTheme="majorBidi" w:cstheme="majorBidi"/>
                <w:b/>
                <w:bCs/>
                <w:color w:val="000000"/>
              </w:rPr>
            </w:pPr>
            <w:r w:rsidRPr="00B262DE">
              <w:rPr>
                <w:rFonts w:asciiTheme="majorBidi" w:hAnsiTheme="majorBidi" w:cstheme="majorBidi"/>
                <w:b/>
                <w:bCs/>
                <w:color w:val="000000"/>
              </w:rPr>
              <w:t>CONFIGURACIÓN DE PARÁMETROS</w:t>
            </w:r>
          </w:p>
        </w:tc>
        <w:tc>
          <w:tcPr>
            <w:tcW w:w="1606" w:type="pct"/>
          </w:tcPr>
          <w:p w14:paraId="293EAE1D" w14:textId="0A8F4DB8" w:rsidR="002B02B3" w:rsidRPr="00B262DE" w:rsidRDefault="002B02B3" w:rsidP="00CD4E00">
            <w:pPr>
              <w:spacing w:line="240" w:lineRule="auto"/>
              <w:ind w:firstLine="0"/>
              <w:jc w:val="center"/>
              <w:rPr>
                <w:rFonts w:asciiTheme="majorBidi" w:hAnsiTheme="majorBidi" w:cstheme="majorBidi"/>
                <w:b/>
                <w:bCs/>
                <w:color w:val="000000"/>
              </w:rPr>
            </w:pPr>
            <w:r w:rsidRPr="00B262DE">
              <w:rPr>
                <w:rFonts w:asciiTheme="majorBidi" w:hAnsiTheme="majorBidi" w:cstheme="majorBidi"/>
                <w:b/>
                <w:bCs/>
                <w:color w:val="000000"/>
              </w:rPr>
              <w:t>RANGO</w:t>
            </w:r>
          </w:p>
        </w:tc>
        <w:tc>
          <w:tcPr>
            <w:tcW w:w="653" w:type="pct"/>
          </w:tcPr>
          <w:p w14:paraId="4B3E49B7" w14:textId="311373CB" w:rsidR="002B02B3" w:rsidRPr="00B262DE" w:rsidRDefault="002B02B3" w:rsidP="00CD4E00">
            <w:pPr>
              <w:spacing w:line="240" w:lineRule="auto"/>
              <w:ind w:firstLine="0"/>
              <w:jc w:val="center"/>
              <w:rPr>
                <w:rFonts w:asciiTheme="majorBidi" w:hAnsiTheme="majorBidi" w:cstheme="majorBidi"/>
                <w:b/>
                <w:bCs/>
                <w:color w:val="000000"/>
              </w:rPr>
            </w:pPr>
            <w:r w:rsidRPr="00B262DE">
              <w:rPr>
                <w:rFonts w:asciiTheme="majorBidi" w:hAnsiTheme="majorBidi" w:cstheme="majorBidi"/>
                <w:b/>
                <w:bCs/>
                <w:color w:val="000000"/>
              </w:rPr>
              <w:t>CV</w:t>
            </w:r>
          </w:p>
        </w:tc>
        <w:tc>
          <w:tcPr>
            <w:tcW w:w="710" w:type="pct"/>
          </w:tcPr>
          <w:p w14:paraId="7A233787" w14:textId="0752C614" w:rsidR="002B02B3" w:rsidRPr="00B262DE" w:rsidRDefault="002B02B3" w:rsidP="00CD4E00">
            <w:pPr>
              <w:spacing w:line="240" w:lineRule="auto"/>
              <w:ind w:firstLine="0"/>
              <w:jc w:val="center"/>
              <w:rPr>
                <w:rFonts w:asciiTheme="majorBidi" w:hAnsiTheme="majorBidi" w:cstheme="majorBidi"/>
                <w:b/>
                <w:bCs/>
                <w:color w:val="000000"/>
              </w:rPr>
            </w:pPr>
            <w:r w:rsidRPr="00B262DE">
              <w:rPr>
                <w:rFonts w:asciiTheme="majorBidi" w:hAnsiTheme="majorBidi" w:cstheme="majorBidi"/>
                <w:b/>
                <w:bCs/>
                <w:color w:val="000000"/>
              </w:rPr>
              <w:t>AJUSTES</w:t>
            </w:r>
          </w:p>
        </w:tc>
      </w:tr>
      <w:tr w:rsidR="003A5D78" w:rsidRPr="00B262DE" w14:paraId="4F735433" w14:textId="512D47A2" w:rsidTr="00AB6D98">
        <w:trPr>
          <w:trHeight w:val="20"/>
          <w:jc w:val="center"/>
        </w:trPr>
        <w:tc>
          <w:tcPr>
            <w:tcW w:w="732" w:type="pct"/>
            <w:vMerge w:val="restart"/>
            <w:noWrap/>
          </w:tcPr>
          <w:p w14:paraId="73C45279" w14:textId="00FDBF9A" w:rsidR="003A5D78" w:rsidRPr="00B262DE" w:rsidRDefault="003A5D78" w:rsidP="00F25DAF">
            <w:pPr>
              <w:spacing w:line="240" w:lineRule="auto"/>
              <w:ind w:firstLine="0"/>
              <w:jc w:val="both"/>
              <w:rPr>
                <w:rFonts w:asciiTheme="majorBidi" w:hAnsiTheme="majorBidi" w:cstheme="majorBidi"/>
              </w:rPr>
            </w:pPr>
            <w:r w:rsidRPr="00B262DE">
              <w:rPr>
                <w:rFonts w:asciiTheme="majorBidi" w:hAnsiTheme="majorBidi" w:cstheme="majorBidi"/>
              </w:rPr>
              <w:t>RF</w:t>
            </w:r>
          </w:p>
        </w:tc>
        <w:tc>
          <w:tcPr>
            <w:tcW w:w="1299" w:type="pct"/>
            <w:noWrap/>
            <w:vAlign w:val="top"/>
          </w:tcPr>
          <w:p w14:paraId="4D9CE3D7" w14:textId="0CE23345" w:rsidR="003A5D78" w:rsidRPr="00B262DE" w:rsidRDefault="003A5D78"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rPr>
              <w:t>n_estimators</w:t>
            </w:r>
            <w:proofErr w:type="spellEnd"/>
          </w:p>
        </w:tc>
        <w:tc>
          <w:tcPr>
            <w:tcW w:w="1606" w:type="pct"/>
            <w:vAlign w:val="top"/>
          </w:tcPr>
          <w:p w14:paraId="16DDA0ED" w14:textId="4399635C" w:rsidR="003A5D78" w:rsidRPr="00B262DE" w:rsidRDefault="003A5D78" w:rsidP="00F25DAF">
            <w:pPr>
              <w:spacing w:line="240" w:lineRule="auto"/>
              <w:ind w:firstLine="0"/>
              <w:jc w:val="both"/>
              <w:rPr>
                <w:rFonts w:asciiTheme="majorBidi" w:hAnsiTheme="majorBidi" w:cstheme="majorBidi"/>
              </w:rPr>
            </w:pPr>
            <w:r w:rsidRPr="00B262DE">
              <w:rPr>
                <w:rFonts w:asciiTheme="majorBidi" w:hAnsiTheme="majorBidi" w:cstheme="majorBidi"/>
              </w:rPr>
              <w:t>{10, 12, 14, 16, 18, 20, 50, 100, 200}</w:t>
            </w:r>
          </w:p>
        </w:tc>
        <w:tc>
          <w:tcPr>
            <w:tcW w:w="653" w:type="pct"/>
            <w:vMerge w:val="restart"/>
          </w:tcPr>
          <w:p w14:paraId="3FC014EE" w14:textId="2D138F31" w:rsidR="003A5D78" w:rsidRPr="00B262DE" w:rsidRDefault="003A5D78" w:rsidP="00F25DAF">
            <w:pPr>
              <w:spacing w:line="240" w:lineRule="auto"/>
              <w:ind w:firstLine="0"/>
              <w:jc w:val="both"/>
              <w:rPr>
                <w:rFonts w:asciiTheme="majorBidi" w:hAnsiTheme="majorBidi" w:cstheme="majorBidi"/>
              </w:rPr>
            </w:pPr>
            <w:r w:rsidRPr="00B262DE">
              <w:rPr>
                <w:rFonts w:asciiTheme="majorBidi" w:hAnsiTheme="majorBidi" w:cstheme="majorBidi"/>
              </w:rPr>
              <w:t>3</w:t>
            </w:r>
          </w:p>
        </w:tc>
        <w:tc>
          <w:tcPr>
            <w:tcW w:w="710" w:type="pct"/>
            <w:vMerge w:val="restart"/>
          </w:tcPr>
          <w:p w14:paraId="5121DF8D" w14:textId="2AD258BB" w:rsidR="003A5D78" w:rsidRPr="00B262DE" w:rsidRDefault="003A5D78" w:rsidP="00F25DAF">
            <w:pPr>
              <w:spacing w:line="240" w:lineRule="auto"/>
              <w:ind w:firstLine="0"/>
              <w:jc w:val="both"/>
              <w:rPr>
                <w:rFonts w:asciiTheme="majorBidi" w:hAnsiTheme="majorBidi" w:cstheme="majorBidi"/>
              </w:rPr>
            </w:pPr>
            <w:r w:rsidRPr="00B262DE">
              <w:rPr>
                <w:rFonts w:asciiTheme="majorBidi" w:hAnsiTheme="majorBidi" w:cstheme="majorBidi"/>
              </w:rPr>
              <w:t>29</w:t>
            </w:r>
            <w:r w:rsidR="000577D9" w:rsidRPr="00B262DE">
              <w:rPr>
                <w:rFonts w:asciiTheme="majorBidi" w:hAnsiTheme="majorBidi" w:cstheme="majorBidi"/>
              </w:rPr>
              <w:t>16</w:t>
            </w:r>
          </w:p>
        </w:tc>
      </w:tr>
      <w:tr w:rsidR="003A5D78" w:rsidRPr="00B262DE" w14:paraId="6FAD80C0" w14:textId="64915D35" w:rsidTr="00AB6D98">
        <w:trPr>
          <w:trHeight w:val="20"/>
          <w:jc w:val="center"/>
        </w:trPr>
        <w:tc>
          <w:tcPr>
            <w:tcW w:w="732" w:type="pct"/>
            <w:vMerge/>
            <w:noWrap/>
          </w:tcPr>
          <w:p w14:paraId="1C09EB85" w14:textId="77777777" w:rsidR="003A5D78" w:rsidRPr="00B262DE" w:rsidRDefault="003A5D78" w:rsidP="00F25DAF">
            <w:pPr>
              <w:spacing w:line="240" w:lineRule="auto"/>
              <w:ind w:firstLine="0"/>
              <w:jc w:val="both"/>
              <w:rPr>
                <w:rFonts w:asciiTheme="majorBidi" w:hAnsiTheme="majorBidi" w:cstheme="majorBidi"/>
                <w:color w:val="000000"/>
              </w:rPr>
            </w:pPr>
          </w:p>
        </w:tc>
        <w:tc>
          <w:tcPr>
            <w:tcW w:w="1299" w:type="pct"/>
            <w:noWrap/>
            <w:vAlign w:val="top"/>
          </w:tcPr>
          <w:p w14:paraId="439D0C1B" w14:textId="204A320E" w:rsidR="003A5D78" w:rsidRPr="00B262DE" w:rsidRDefault="003A5D78" w:rsidP="00F25DAF">
            <w:pPr>
              <w:spacing w:line="240" w:lineRule="auto"/>
              <w:ind w:firstLine="0"/>
              <w:jc w:val="both"/>
              <w:rPr>
                <w:rFonts w:asciiTheme="majorBidi" w:hAnsiTheme="majorBidi" w:cstheme="majorBidi"/>
                <w:color w:val="000000"/>
              </w:rPr>
            </w:pPr>
            <w:proofErr w:type="spellStart"/>
            <w:r w:rsidRPr="00B262DE">
              <w:rPr>
                <w:rFonts w:asciiTheme="majorBidi" w:hAnsiTheme="majorBidi" w:cstheme="majorBidi"/>
              </w:rPr>
              <w:t>criterion</w:t>
            </w:r>
            <w:proofErr w:type="spellEnd"/>
          </w:p>
        </w:tc>
        <w:tc>
          <w:tcPr>
            <w:tcW w:w="1606" w:type="pct"/>
            <w:vAlign w:val="top"/>
          </w:tcPr>
          <w:p w14:paraId="7AE649E3" w14:textId="393B98E0" w:rsidR="003A5D78" w:rsidRPr="00B262DE" w:rsidRDefault="003A5D7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w:t>
            </w:r>
            <w:r w:rsidRPr="00B262DE">
              <w:rPr>
                <w:rFonts w:asciiTheme="majorBidi" w:hAnsiTheme="majorBidi" w:cstheme="majorBidi"/>
              </w:rPr>
              <w:t>"</w:t>
            </w:r>
            <w:proofErr w:type="spellStart"/>
            <w:r w:rsidRPr="00B262DE">
              <w:rPr>
                <w:rFonts w:asciiTheme="majorBidi" w:hAnsiTheme="majorBidi" w:cstheme="majorBidi"/>
              </w:rPr>
              <w:t>gini</w:t>
            </w:r>
            <w:proofErr w:type="spellEnd"/>
            <w:r w:rsidRPr="00B262DE">
              <w:rPr>
                <w:rFonts w:asciiTheme="majorBidi" w:hAnsiTheme="majorBidi" w:cstheme="majorBidi"/>
              </w:rPr>
              <w:t>", "</w:t>
            </w:r>
            <w:proofErr w:type="spellStart"/>
            <w:r w:rsidRPr="00B262DE">
              <w:rPr>
                <w:rFonts w:asciiTheme="majorBidi" w:hAnsiTheme="majorBidi" w:cstheme="majorBidi"/>
              </w:rPr>
              <w:t>entropy</w:t>
            </w:r>
            <w:proofErr w:type="spellEnd"/>
            <w:r w:rsidRPr="00B262DE">
              <w:rPr>
                <w:rFonts w:asciiTheme="majorBidi" w:hAnsiTheme="majorBidi" w:cstheme="majorBidi"/>
              </w:rPr>
              <w:t>"}</w:t>
            </w:r>
          </w:p>
        </w:tc>
        <w:tc>
          <w:tcPr>
            <w:tcW w:w="653" w:type="pct"/>
            <w:vMerge/>
          </w:tcPr>
          <w:p w14:paraId="630ADF05" w14:textId="77777777" w:rsidR="003A5D78" w:rsidRPr="00B262DE" w:rsidRDefault="003A5D78" w:rsidP="00F25DAF">
            <w:pPr>
              <w:spacing w:line="240" w:lineRule="auto"/>
              <w:ind w:firstLine="0"/>
              <w:jc w:val="both"/>
              <w:rPr>
                <w:rFonts w:asciiTheme="majorBidi" w:hAnsiTheme="majorBidi" w:cstheme="majorBidi"/>
                <w:color w:val="000000"/>
              </w:rPr>
            </w:pPr>
          </w:p>
        </w:tc>
        <w:tc>
          <w:tcPr>
            <w:tcW w:w="710" w:type="pct"/>
            <w:vMerge/>
          </w:tcPr>
          <w:p w14:paraId="37B1A76D" w14:textId="77777777" w:rsidR="003A5D78" w:rsidRPr="00B262DE" w:rsidRDefault="003A5D78" w:rsidP="00F25DAF">
            <w:pPr>
              <w:spacing w:line="240" w:lineRule="auto"/>
              <w:ind w:firstLine="0"/>
              <w:jc w:val="both"/>
              <w:rPr>
                <w:rFonts w:asciiTheme="majorBidi" w:hAnsiTheme="majorBidi" w:cstheme="majorBidi"/>
                <w:color w:val="000000"/>
              </w:rPr>
            </w:pPr>
          </w:p>
        </w:tc>
      </w:tr>
      <w:tr w:rsidR="003A5D78" w:rsidRPr="00B262DE" w14:paraId="0BCAAD3C" w14:textId="2B08B462" w:rsidTr="00AB6D98">
        <w:trPr>
          <w:trHeight w:val="20"/>
          <w:jc w:val="center"/>
        </w:trPr>
        <w:tc>
          <w:tcPr>
            <w:tcW w:w="732" w:type="pct"/>
            <w:vMerge/>
            <w:noWrap/>
          </w:tcPr>
          <w:p w14:paraId="6E31262E" w14:textId="77777777" w:rsidR="003A5D78" w:rsidRPr="00B262DE" w:rsidRDefault="003A5D78" w:rsidP="00F25DAF">
            <w:pPr>
              <w:spacing w:line="240" w:lineRule="auto"/>
              <w:ind w:firstLine="0"/>
              <w:jc w:val="both"/>
              <w:rPr>
                <w:rFonts w:asciiTheme="majorBidi" w:hAnsiTheme="majorBidi" w:cstheme="majorBidi"/>
                <w:color w:val="000000"/>
              </w:rPr>
            </w:pPr>
          </w:p>
        </w:tc>
        <w:tc>
          <w:tcPr>
            <w:tcW w:w="1299" w:type="pct"/>
            <w:noWrap/>
            <w:vAlign w:val="top"/>
          </w:tcPr>
          <w:p w14:paraId="6E92AA38" w14:textId="3386A720" w:rsidR="003A5D78" w:rsidRPr="00B262DE" w:rsidRDefault="003A5D78" w:rsidP="00F25DAF">
            <w:pPr>
              <w:spacing w:line="240" w:lineRule="auto"/>
              <w:ind w:firstLine="0"/>
              <w:jc w:val="both"/>
              <w:rPr>
                <w:rFonts w:asciiTheme="majorBidi" w:hAnsiTheme="majorBidi" w:cstheme="majorBidi"/>
                <w:color w:val="000000"/>
              </w:rPr>
            </w:pPr>
            <w:proofErr w:type="spellStart"/>
            <w:r w:rsidRPr="00B262DE">
              <w:rPr>
                <w:rFonts w:asciiTheme="majorBidi" w:hAnsiTheme="majorBidi" w:cstheme="majorBidi"/>
              </w:rPr>
              <w:t>max_features</w:t>
            </w:r>
            <w:proofErr w:type="spellEnd"/>
          </w:p>
        </w:tc>
        <w:tc>
          <w:tcPr>
            <w:tcW w:w="1606" w:type="pct"/>
            <w:vAlign w:val="top"/>
          </w:tcPr>
          <w:p w14:paraId="0B991BC3" w14:textId="0C077676" w:rsidR="003A5D78" w:rsidRPr="00B262DE" w:rsidRDefault="003A5D78" w:rsidP="00F25DAF">
            <w:pPr>
              <w:spacing w:line="240" w:lineRule="auto"/>
              <w:ind w:firstLine="0"/>
              <w:jc w:val="both"/>
              <w:rPr>
                <w:rFonts w:asciiTheme="majorBidi" w:hAnsiTheme="majorBidi" w:cstheme="majorBidi"/>
                <w:color w:val="000000"/>
              </w:rPr>
            </w:pPr>
            <w:r w:rsidRPr="00B262DE">
              <w:rPr>
                <w:rFonts w:asciiTheme="majorBidi" w:hAnsiTheme="majorBidi" w:cstheme="majorBidi"/>
              </w:rPr>
              <w:t>{"</w:t>
            </w:r>
            <w:proofErr w:type="spellStart"/>
            <w:r w:rsidRPr="00B262DE">
              <w:rPr>
                <w:rFonts w:asciiTheme="majorBidi" w:hAnsiTheme="majorBidi" w:cstheme="majorBidi"/>
              </w:rPr>
              <w:t>sqrt</w:t>
            </w:r>
            <w:proofErr w:type="spellEnd"/>
            <w:r w:rsidRPr="00B262DE">
              <w:rPr>
                <w:rFonts w:asciiTheme="majorBidi" w:hAnsiTheme="majorBidi" w:cstheme="majorBidi"/>
              </w:rPr>
              <w:t>", "log2"}</w:t>
            </w:r>
          </w:p>
        </w:tc>
        <w:tc>
          <w:tcPr>
            <w:tcW w:w="653" w:type="pct"/>
            <w:vMerge/>
          </w:tcPr>
          <w:p w14:paraId="79EFA752" w14:textId="77777777" w:rsidR="003A5D78" w:rsidRPr="00B262DE" w:rsidRDefault="003A5D78" w:rsidP="00F25DAF">
            <w:pPr>
              <w:spacing w:line="240" w:lineRule="auto"/>
              <w:ind w:firstLine="0"/>
              <w:jc w:val="both"/>
              <w:rPr>
                <w:rFonts w:asciiTheme="majorBidi" w:hAnsiTheme="majorBidi" w:cstheme="majorBidi"/>
              </w:rPr>
            </w:pPr>
          </w:p>
        </w:tc>
        <w:tc>
          <w:tcPr>
            <w:tcW w:w="710" w:type="pct"/>
            <w:vMerge/>
          </w:tcPr>
          <w:p w14:paraId="07FCEB7F" w14:textId="77777777" w:rsidR="003A5D78" w:rsidRPr="00B262DE" w:rsidRDefault="003A5D78" w:rsidP="00F25DAF">
            <w:pPr>
              <w:spacing w:line="240" w:lineRule="auto"/>
              <w:ind w:firstLine="0"/>
              <w:jc w:val="both"/>
              <w:rPr>
                <w:rFonts w:asciiTheme="majorBidi" w:hAnsiTheme="majorBidi" w:cstheme="majorBidi"/>
              </w:rPr>
            </w:pPr>
          </w:p>
        </w:tc>
      </w:tr>
      <w:tr w:rsidR="003A5D78" w:rsidRPr="00B262DE" w14:paraId="69FD63E0" w14:textId="42010189" w:rsidTr="00AB6D98">
        <w:trPr>
          <w:trHeight w:val="20"/>
          <w:jc w:val="center"/>
        </w:trPr>
        <w:tc>
          <w:tcPr>
            <w:tcW w:w="732" w:type="pct"/>
            <w:vMerge/>
            <w:noWrap/>
          </w:tcPr>
          <w:p w14:paraId="1EB98954" w14:textId="77777777" w:rsidR="003A5D78" w:rsidRPr="00B262DE" w:rsidRDefault="003A5D78" w:rsidP="00F25DAF">
            <w:pPr>
              <w:spacing w:line="240" w:lineRule="auto"/>
              <w:ind w:firstLine="0"/>
              <w:jc w:val="both"/>
              <w:rPr>
                <w:rFonts w:asciiTheme="majorBidi" w:hAnsiTheme="majorBidi" w:cstheme="majorBidi"/>
                <w:color w:val="000000"/>
              </w:rPr>
            </w:pPr>
          </w:p>
        </w:tc>
        <w:tc>
          <w:tcPr>
            <w:tcW w:w="1299" w:type="pct"/>
            <w:noWrap/>
            <w:vAlign w:val="top"/>
          </w:tcPr>
          <w:p w14:paraId="4ED62279" w14:textId="3D9B7833" w:rsidR="003A5D78" w:rsidRPr="00B262DE" w:rsidRDefault="003A5D78" w:rsidP="00F25DAF">
            <w:pPr>
              <w:spacing w:line="240" w:lineRule="auto"/>
              <w:ind w:firstLine="0"/>
              <w:jc w:val="both"/>
              <w:rPr>
                <w:rFonts w:asciiTheme="majorBidi" w:hAnsiTheme="majorBidi" w:cstheme="majorBidi"/>
                <w:color w:val="000000"/>
              </w:rPr>
            </w:pPr>
            <w:proofErr w:type="spellStart"/>
            <w:r w:rsidRPr="00B262DE">
              <w:rPr>
                <w:rFonts w:asciiTheme="majorBidi" w:hAnsiTheme="majorBidi" w:cstheme="majorBidi"/>
              </w:rPr>
              <w:t>max_depth</w:t>
            </w:r>
            <w:proofErr w:type="spellEnd"/>
          </w:p>
        </w:tc>
        <w:tc>
          <w:tcPr>
            <w:tcW w:w="1606" w:type="pct"/>
            <w:vAlign w:val="top"/>
          </w:tcPr>
          <w:p w14:paraId="07F55653" w14:textId="525C2B15" w:rsidR="003A5D78" w:rsidRPr="00B262DE" w:rsidRDefault="003A5D7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w:t>
            </w:r>
            <w:r w:rsidRPr="00B262DE">
              <w:rPr>
                <w:rFonts w:asciiTheme="majorBidi" w:hAnsiTheme="majorBidi" w:cstheme="majorBidi"/>
              </w:rPr>
              <w:t>10, 20, 30}</w:t>
            </w:r>
          </w:p>
        </w:tc>
        <w:tc>
          <w:tcPr>
            <w:tcW w:w="653" w:type="pct"/>
            <w:vMerge/>
          </w:tcPr>
          <w:p w14:paraId="078F6725" w14:textId="77777777" w:rsidR="003A5D78" w:rsidRPr="00B262DE" w:rsidRDefault="003A5D78" w:rsidP="00F25DAF">
            <w:pPr>
              <w:spacing w:line="240" w:lineRule="auto"/>
              <w:ind w:firstLine="0"/>
              <w:jc w:val="both"/>
              <w:rPr>
                <w:rFonts w:asciiTheme="majorBidi" w:hAnsiTheme="majorBidi" w:cstheme="majorBidi"/>
                <w:color w:val="000000"/>
              </w:rPr>
            </w:pPr>
          </w:p>
        </w:tc>
        <w:tc>
          <w:tcPr>
            <w:tcW w:w="710" w:type="pct"/>
            <w:vMerge/>
          </w:tcPr>
          <w:p w14:paraId="3BA4BF82" w14:textId="77777777" w:rsidR="003A5D78" w:rsidRPr="00B262DE" w:rsidRDefault="003A5D78" w:rsidP="00F25DAF">
            <w:pPr>
              <w:spacing w:line="240" w:lineRule="auto"/>
              <w:ind w:firstLine="0"/>
              <w:jc w:val="both"/>
              <w:rPr>
                <w:rFonts w:asciiTheme="majorBidi" w:hAnsiTheme="majorBidi" w:cstheme="majorBidi"/>
                <w:color w:val="000000"/>
              </w:rPr>
            </w:pPr>
          </w:p>
        </w:tc>
      </w:tr>
      <w:tr w:rsidR="003A5D78" w:rsidRPr="00B262DE" w14:paraId="72225976" w14:textId="47769715" w:rsidTr="00AB6D98">
        <w:trPr>
          <w:trHeight w:val="20"/>
          <w:jc w:val="center"/>
        </w:trPr>
        <w:tc>
          <w:tcPr>
            <w:tcW w:w="732" w:type="pct"/>
            <w:vMerge/>
            <w:noWrap/>
          </w:tcPr>
          <w:p w14:paraId="30610FD3" w14:textId="77777777" w:rsidR="003A5D78" w:rsidRPr="00B262DE" w:rsidRDefault="003A5D78" w:rsidP="00F25DAF">
            <w:pPr>
              <w:spacing w:line="240" w:lineRule="auto"/>
              <w:ind w:firstLine="0"/>
              <w:jc w:val="both"/>
              <w:rPr>
                <w:rFonts w:asciiTheme="majorBidi" w:hAnsiTheme="majorBidi" w:cstheme="majorBidi"/>
                <w:color w:val="000000"/>
              </w:rPr>
            </w:pPr>
          </w:p>
        </w:tc>
        <w:tc>
          <w:tcPr>
            <w:tcW w:w="1299" w:type="pct"/>
            <w:noWrap/>
            <w:vAlign w:val="top"/>
          </w:tcPr>
          <w:p w14:paraId="16A8D3BE" w14:textId="24E4D418" w:rsidR="003A5D78" w:rsidRPr="00B262DE" w:rsidRDefault="003A5D78" w:rsidP="00F25DAF">
            <w:pPr>
              <w:spacing w:line="240" w:lineRule="auto"/>
              <w:ind w:firstLine="0"/>
              <w:jc w:val="both"/>
              <w:rPr>
                <w:rFonts w:asciiTheme="majorBidi" w:hAnsiTheme="majorBidi" w:cstheme="majorBidi"/>
                <w:color w:val="000000"/>
              </w:rPr>
            </w:pPr>
            <w:proofErr w:type="spellStart"/>
            <w:r w:rsidRPr="00B262DE">
              <w:rPr>
                <w:rFonts w:asciiTheme="majorBidi" w:hAnsiTheme="majorBidi" w:cstheme="majorBidi"/>
              </w:rPr>
              <w:t>min_samples_split</w:t>
            </w:r>
            <w:proofErr w:type="spellEnd"/>
          </w:p>
        </w:tc>
        <w:tc>
          <w:tcPr>
            <w:tcW w:w="1606" w:type="pct"/>
            <w:vAlign w:val="top"/>
          </w:tcPr>
          <w:p w14:paraId="65CFDB71" w14:textId="4478FBA5" w:rsidR="003A5D78" w:rsidRPr="00B262DE" w:rsidRDefault="003A5D7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w:t>
            </w:r>
            <w:r w:rsidRPr="00B262DE">
              <w:rPr>
                <w:rFonts w:asciiTheme="majorBidi" w:hAnsiTheme="majorBidi" w:cstheme="majorBidi"/>
              </w:rPr>
              <w:t>2, 5, 10}</w:t>
            </w:r>
          </w:p>
        </w:tc>
        <w:tc>
          <w:tcPr>
            <w:tcW w:w="653" w:type="pct"/>
            <w:vMerge/>
          </w:tcPr>
          <w:p w14:paraId="204B8A85" w14:textId="77777777" w:rsidR="003A5D78" w:rsidRPr="00B262DE" w:rsidRDefault="003A5D78" w:rsidP="00F25DAF">
            <w:pPr>
              <w:spacing w:line="240" w:lineRule="auto"/>
              <w:ind w:firstLine="0"/>
              <w:jc w:val="both"/>
              <w:rPr>
                <w:rFonts w:asciiTheme="majorBidi" w:hAnsiTheme="majorBidi" w:cstheme="majorBidi"/>
                <w:color w:val="000000"/>
              </w:rPr>
            </w:pPr>
          </w:p>
        </w:tc>
        <w:tc>
          <w:tcPr>
            <w:tcW w:w="710" w:type="pct"/>
            <w:vMerge/>
          </w:tcPr>
          <w:p w14:paraId="2B8EC87D" w14:textId="77777777" w:rsidR="003A5D78" w:rsidRPr="00B262DE" w:rsidRDefault="003A5D78" w:rsidP="00F25DAF">
            <w:pPr>
              <w:spacing w:line="240" w:lineRule="auto"/>
              <w:ind w:firstLine="0"/>
              <w:jc w:val="both"/>
              <w:rPr>
                <w:rFonts w:asciiTheme="majorBidi" w:hAnsiTheme="majorBidi" w:cstheme="majorBidi"/>
                <w:color w:val="000000"/>
              </w:rPr>
            </w:pPr>
          </w:p>
        </w:tc>
      </w:tr>
      <w:tr w:rsidR="003A5D78" w:rsidRPr="00B262DE" w14:paraId="36903167" w14:textId="64020F47" w:rsidTr="00AB6D98">
        <w:trPr>
          <w:trHeight w:val="20"/>
          <w:jc w:val="center"/>
        </w:trPr>
        <w:tc>
          <w:tcPr>
            <w:tcW w:w="732" w:type="pct"/>
            <w:vMerge/>
            <w:noWrap/>
          </w:tcPr>
          <w:p w14:paraId="67B2E07A" w14:textId="77777777" w:rsidR="003A5D78" w:rsidRPr="00B262DE" w:rsidRDefault="003A5D78" w:rsidP="00F25DAF">
            <w:pPr>
              <w:spacing w:line="240" w:lineRule="auto"/>
              <w:ind w:firstLine="0"/>
              <w:jc w:val="both"/>
              <w:rPr>
                <w:rFonts w:asciiTheme="majorBidi" w:hAnsiTheme="majorBidi" w:cstheme="majorBidi"/>
                <w:color w:val="000000"/>
              </w:rPr>
            </w:pPr>
          </w:p>
        </w:tc>
        <w:tc>
          <w:tcPr>
            <w:tcW w:w="1299" w:type="pct"/>
            <w:noWrap/>
            <w:vAlign w:val="top"/>
          </w:tcPr>
          <w:p w14:paraId="545A9052" w14:textId="7F9D2032" w:rsidR="003A5D78" w:rsidRPr="00B262DE" w:rsidRDefault="003A5D78" w:rsidP="00F25DAF">
            <w:pPr>
              <w:spacing w:line="240" w:lineRule="auto"/>
              <w:ind w:firstLine="0"/>
              <w:jc w:val="both"/>
              <w:rPr>
                <w:rFonts w:asciiTheme="majorBidi" w:hAnsiTheme="majorBidi" w:cstheme="majorBidi"/>
                <w:color w:val="000000"/>
              </w:rPr>
            </w:pPr>
            <w:proofErr w:type="spellStart"/>
            <w:r w:rsidRPr="00B262DE">
              <w:rPr>
                <w:rFonts w:asciiTheme="majorBidi" w:hAnsiTheme="majorBidi" w:cstheme="majorBidi"/>
              </w:rPr>
              <w:t>min_samples_leaf</w:t>
            </w:r>
            <w:proofErr w:type="spellEnd"/>
          </w:p>
        </w:tc>
        <w:tc>
          <w:tcPr>
            <w:tcW w:w="1606" w:type="pct"/>
            <w:vAlign w:val="top"/>
          </w:tcPr>
          <w:p w14:paraId="315F7820" w14:textId="01091FE6" w:rsidR="003A5D78" w:rsidRPr="00B262DE" w:rsidRDefault="003A5D7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w:t>
            </w:r>
            <w:r w:rsidRPr="00B262DE">
              <w:rPr>
                <w:rFonts w:asciiTheme="majorBidi" w:hAnsiTheme="majorBidi" w:cstheme="majorBidi"/>
              </w:rPr>
              <w:t>1, 2, 4}</w:t>
            </w:r>
          </w:p>
        </w:tc>
        <w:tc>
          <w:tcPr>
            <w:tcW w:w="653" w:type="pct"/>
            <w:vMerge/>
          </w:tcPr>
          <w:p w14:paraId="7BD899A9" w14:textId="77777777" w:rsidR="003A5D78" w:rsidRPr="00B262DE" w:rsidRDefault="003A5D78" w:rsidP="00F25DAF">
            <w:pPr>
              <w:spacing w:line="240" w:lineRule="auto"/>
              <w:ind w:firstLine="0"/>
              <w:jc w:val="both"/>
              <w:rPr>
                <w:rFonts w:asciiTheme="majorBidi" w:hAnsiTheme="majorBidi" w:cstheme="majorBidi"/>
                <w:color w:val="000000"/>
              </w:rPr>
            </w:pPr>
          </w:p>
        </w:tc>
        <w:tc>
          <w:tcPr>
            <w:tcW w:w="710" w:type="pct"/>
            <w:vMerge/>
          </w:tcPr>
          <w:p w14:paraId="3E110A1C" w14:textId="77777777" w:rsidR="003A5D78" w:rsidRPr="00B262DE" w:rsidRDefault="003A5D78" w:rsidP="00F25DAF">
            <w:pPr>
              <w:spacing w:line="240" w:lineRule="auto"/>
              <w:ind w:firstLine="0"/>
              <w:jc w:val="both"/>
              <w:rPr>
                <w:rFonts w:asciiTheme="majorBidi" w:hAnsiTheme="majorBidi" w:cstheme="majorBidi"/>
                <w:color w:val="000000"/>
              </w:rPr>
            </w:pPr>
          </w:p>
        </w:tc>
      </w:tr>
      <w:tr w:rsidR="000577D9" w:rsidRPr="00B262DE" w14:paraId="143B5A31" w14:textId="176103B5" w:rsidTr="00AB6D98">
        <w:trPr>
          <w:trHeight w:val="20"/>
          <w:jc w:val="center"/>
        </w:trPr>
        <w:tc>
          <w:tcPr>
            <w:tcW w:w="732" w:type="pct"/>
            <w:vMerge w:val="restart"/>
            <w:noWrap/>
          </w:tcPr>
          <w:p w14:paraId="456B6A70" w14:textId="5AF6FEC6" w:rsidR="000577D9" w:rsidRPr="00B262DE" w:rsidRDefault="000577D9" w:rsidP="00F25DAF">
            <w:pPr>
              <w:spacing w:line="240" w:lineRule="auto"/>
              <w:ind w:firstLine="0"/>
              <w:jc w:val="both"/>
              <w:rPr>
                <w:rFonts w:asciiTheme="majorBidi" w:hAnsiTheme="majorBidi" w:cstheme="majorBidi"/>
                <w:color w:val="000000"/>
              </w:rPr>
            </w:pPr>
            <w:r w:rsidRPr="00B262DE">
              <w:rPr>
                <w:rFonts w:asciiTheme="majorBidi" w:hAnsiTheme="majorBidi" w:cstheme="majorBidi"/>
              </w:rPr>
              <w:t>XGBoost</w:t>
            </w:r>
          </w:p>
        </w:tc>
        <w:tc>
          <w:tcPr>
            <w:tcW w:w="1299" w:type="pct"/>
            <w:noWrap/>
            <w:vAlign w:val="top"/>
          </w:tcPr>
          <w:p w14:paraId="495F11B7" w14:textId="77777777" w:rsidR="000577D9" w:rsidRPr="00B262DE" w:rsidRDefault="000577D9" w:rsidP="00F25DAF">
            <w:pPr>
              <w:spacing w:line="240" w:lineRule="auto"/>
              <w:ind w:firstLine="0"/>
              <w:jc w:val="both"/>
              <w:rPr>
                <w:rFonts w:asciiTheme="majorBidi" w:hAnsiTheme="majorBidi" w:cstheme="majorBidi"/>
              </w:rPr>
            </w:pPr>
          </w:p>
          <w:p w14:paraId="44DF3203" w14:textId="6A408C9B" w:rsidR="000577D9" w:rsidRPr="00B262DE" w:rsidRDefault="000577D9" w:rsidP="00F25DAF">
            <w:pPr>
              <w:spacing w:line="240" w:lineRule="auto"/>
              <w:ind w:firstLine="0"/>
              <w:jc w:val="both"/>
              <w:rPr>
                <w:rFonts w:asciiTheme="majorBidi" w:hAnsiTheme="majorBidi" w:cstheme="majorBidi"/>
                <w:color w:val="FF0000"/>
              </w:rPr>
            </w:pPr>
            <w:proofErr w:type="spellStart"/>
            <w:r w:rsidRPr="00B262DE">
              <w:rPr>
                <w:rFonts w:asciiTheme="majorBidi" w:hAnsiTheme="majorBidi" w:cstheme="majorBidi"/>
              </w:rPr>
              <w:t>n_estimators</w:t>
            </w:r>
            <w:proofErr w:type="spellEnd"/>
          </w:p>
        </w:tc>
        <w:tc>
          <w:tcPr>
            <w:tcW w:w="1606" w:type="pct"/>
            <w:vAlign w:val="top"/>
          </w:tcPr>
          <w:p w14:paraId="6E3E77B9" w14:textId="77777777" w:rsidR="000577D9" w:rsidRPr="00B262DE" w:rsidRDefault="000577D9" w:rsidP="00F25DAF">
            <w:pPr>
              <w:spacing w:line="240" w:lineRule="auto"/>
              <w:ind w:firstLine="0"/>
              <w:jc w:val="both"/>
              <w:rPr>
                <w:rFonts w:asciiTheme="majorBidi" w:hAnsiTheme="majorBidi" w:cstheme="majorBidi"/>
                <w:color w:val="000000"/>
              </w:rPr>
            </w:pPr>
          </w:p>
          <w:p w14:paraId="418E8970" w14:textId="53D3F669" w:rsidR="000577D9" w:rsidRPr="00B262DE" w:rsidRDefault="000577D9"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{10,20,50,100,200,500}</w:t>
            </w:r>
          </w:p>
        </w:tc>
        <w:tc>
          <w:tcPr>
            <w:tcW w:w="653" w:type="pct"/>
            <w:vMerge w:val="restart"/>
          </w:tcPr>
          <w:p w14:paraId="178EC4CC" w14:textId="77777777" w:rsidR="008804E7" w:rsidRPr="00B262DE" w:rsidRDefault="008804E7" w:rsidP="00F25DAF">
            <w:pPr>
              <w:spacing w:line="240" w:lineRule="auto"/>
              <w:ind w:firstLine="0"/>
              <w:jc w:val="both"/>
              <w:rPr>
                <w:rFonts w:asciiTheme="majorBidi" w:hAnsiTheme="majorBidi" w:cstheme="majorBidi"/>
                <w:color w:val="000000"/>
              </w:rPr>
            </w:pPr>
          </w:p>
          <w:p w14:paraId="65B184B8" w14:textId="13C2143B" w:rsidR="000577D9" w:rsidRPr="00B262DE" w:rsidRDefault="000577D9"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3</w:t>
            </w:r>
          </w:p>
        </w:tc>
        <w:tc>
          <w:tcPr>
            <w:tcW w:w="710" w:type="pct"/>
            <w:vMerge w:val="restart"/>
          </w:tcPr>
          <w:p w14:paraId="096C2F94" w14:textId="77777777" w:rsidR="008804E7" w:rsidRPr="00B262DE" w:rsidRDefault="008804E7" w:rsidP="00F25DAF">
            <w:pPr>
              <w:spacing w:line="240" w:lineRule="auto"/>
              <w:ind w:firstLine="0"/>
              <w:jc w:val="both"/>
              <w:rPr>
                <w:rFonts w:asciiTheme="majorBidi" w:hAnsiTheme="majorBidi" w:cstheme="majorBidi"/>
                <w:color w:val="000000"/>
              </w:rPr>
            </w:pPr>
          </w:p>
          <w:p w14:paraId="7FD7FA69" w14:textId="5B2083C6" w:rsidR="000577D9" w:rsidRPr="00B262DE" w:rsidRDefault="00DC0625"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19</w:t>
            </w:r>
            <w:r w:rsidR="00FF74CC" w:rsidRPr="00B262DE">
              <w:rPr>
                <w:rFonts w:asciiTheme="majorBidi" w:hAnsiTheme="majorBidi" w:cstheme="majorBidi"/>
                <w:color w:val="000000"/>
              </w:rPr>
              <w:t>440</w:t>
            </w:r>
          </w:p>
        </w:tc>
      </w:tr>
      <w:tr w:rsidR="000577D9" w:rsidRPr="00B262DE" w14:paraId="7096E17A" w14:textId="1F6D524B" w:rsidTr="00AB6D98">
        <w:trPr>
          <w:trHeight w:val="20"/>
          <w:jc w:val="center"/>
        </w:trPr>
        <w:tc>
          <w:tcPr>
            <w:tcW w:w="732" w:type="pct"/>
            <w:vMerge/>
            <w:noWrap/>
          </w:tcPr>
          <w:p w14:paraId="3937B903"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1299" w:type="pct"/>
            <w:noWrap/>
            <w:vAlign w:val="top"/>
          </w:tcPr>
          <w:p w14:paraId="29C189A6" w14:textId="6754FA22" w:rsidR="000577D9" w:rsidRPr="00B262DE" w:rsidRDefault="000577D9"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rPr>
              <w:t>max_depth</w:t>
            </w:r>
            <w:proofErr w:type="spellEnd"/>
          </w:p>
        </w:tc>
        <w:tc>
          <w:tcPr>
            <w:tcW w:w="1606" w:type="pct"/>
            <w:vAlign w:val="top"/>
          </w:tcPr>
          <w:p w14:paraId="00CA6BD1" w14:textId="1A059AEB" w:rsidR="000577D9" w:rsidRPr="00B262DE" w:rsidRDefault="000577D9"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{3,4,7,9}</w:t>
            </w:r>
          </w:p>
        </w:tc>
        <w:tc>
          <w:tcPr>
            <w:tcW w:w="653" w:type="pct"/>
            <w:vMerge/>
          </w:tcPr>
          <w:p w14:paraId="035AFB8A"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710" w:type="pct"/>
            <w:vMerge/>
          </w:tcPr>
          <w:p w14:paraId="3FFAD15A" w14:textId="77777777" w:rsidR="000577D9" w:rsidRPr="00B262DE" w:rsidRDefault="000577D9" w:rsidP="00F25DAF">
            <w:pPr>
              <w:spacing w:line="240" w:lineRule="auto"/>
              <w:ind w:firstLine="0"/>
              <w:jc w:val="both"/>
              <w:rPr>
                <w:rFonts w:asciiTheme="majorBidi" w:hAnsiTheme="majorBidi" w:cstheme="majorBidi"/>
                <w:color w:val="000000"/>
              </w:rPr>
            </w:pPr>
          </w:p>
        </w:tc>
      </w:tr>
      <w:tr w:rsidR="000577D9" w:rsidRPr="00B262DE" w14:paraId="01728FA2" w14:textId="6E750672" w:rsidTr="00AB6D98">
        <w:trPr>
          <w:trHeight w:val="20"/>
          <w:jc w:val="center"/>
        </w:trPr>
        <w:tc>
          <w:tcPr>
            <w:tcW w:w="732" w:type="pct"/>
            <w:vMerge/>
            <w:noWrap/>
          </w:tcPr>
          <w:p w14:paraId="464D9061"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1299" w:type="pct"/>
            <w:noWrap/>
            <w:vAlign w:val="top"/>
          </w:tcPr>
          <w:p w14:paraId="28A8B9E6" w14:textId="149AB3AF" w:rsidR="000577D9" w:rsidRPr="00B262DE" w:rsidRDefault="000577D9"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rPr>
              <w:t>learning_rate</w:t>
            </w:r>
            <w:proofErr w:type="spellEnd"/>
          </w:p>
        </w:tc>
        <w:tc>
          <w:tcPr>
            <w:tcW w:w="1606" w:type="pct"/>
            <w:vAlign w:val="top"/>
          </w:tcPr>
          <w:p w14:paraId="6BF06C2B" w14:textId="015CB752" w:rsidR="000577D9" w:rsidRPr="00B262DE" w:rsidRDefault="000577D9"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{0.02,0.15,0.2,0.4,0.5}</w:t>
            </w:r>
          </w:p>
        </w:tc>
        <w:tc>
          <w:tcPr>
            <w:tcW w:w="653" w:type="pct"/>
            <w:vMerge/>
          </w:tcPr>
          <w:p w14:paraId="7D2B0FD7"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710" w:type="pct"/>
            <w:vMerge/>
          </w:tcPr>
          <w:p w14:paraId="1A85402C" w14:textId="77777777" w:rsidR="000577D9" w:rsidRPr="00B262DE" w:rsidRDefault="000577D9" w:rsidP="00F25DAF">
            <w:pPr>
              <w:spacing w:line="240" w:lineRule="auto"/>
              <w:ind w:firstLine="0"/>
              <w:jc w:val="both"/>
              <w:rPr>
                <w:rFonts w:asciiTheme="majorBidi" w:hAnsiTheme="majorBidi" w:cstheme="majorBidi"/>
                <w:color w:val="000000"/>
              </w:rPr>
            </w:pPr>
          </w:p>
        </w:tc>
      </w:tr>
      <w:tr w:rsidR="000577D9" w:rsidRPr="00B262DE" w14:paraId="2F0B16DC" w14:textId="7164FE3F" w:rsidTr="00AB6D98">
        <w:trPr>
          <w:trHeight w:val="20"/>
          <w:jc w:val="center"/>
        </w:trPr>
        <w:tc>
          <w:tcPr>
            <w:tcW w:w="732" w:type="pct"/>
            <w:vMerge/>
            <w:noWrap/>
          </w:tcPr>
          <w:p w14:paraId="600583E1"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1299" w:type="pct"/>
            <w:noWrap/>
            <w:vAlign w:val="top"/>
          </w:tcPr>
          <w:p w14:paraId="4EA1499F" w14:textId="40369914" w:rsidR="000577D9" w:rsidRPr="00B262DE" w:rsidRDefault="000577D9" w:rsidP="00F25DAF">
            <w:pPr>
              <w:spacing w:line="240" w:lineRule="auto"/>
              <w:ind w:firstLine="0"/>
              <w:jc w:val="both"/>
              <w:rPr>
                <w:rFonts w:asciiTheme="majorBidi" w:hAnsiTheme="majorBidi" w:cstheme="majorBidi"/>
              </w:rPr>
            </w:pPr>
            <w:r w:rsidRPr="00B262DE">
              <w:rPr>
                <w:rFonts w:asciiTheme="majorBidi" w:hAnsiTheme="majorBidi" w:cstheme="majorBidi"/>
              </w:rPr>
              <w:t>gamma</w:t>
            </w:r>
          </w:p>
        </w:tc>
        <w:tc>
          <w:tcPr>
            <w:tcW w:w="1606" w:type="pct"/>
            <w:vAlign w:val="top"/>
          </w:tcPr>
          <w:p w14:paraId="1C922E68" w14:textId="704EC605" w:rsidR="000577D9" w:rsidRPr="00B262DE" w:rsidRDefault="000577D9"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{0,0.25,0.5}</w:t>
            </w:r>
          </w:p>
        </w:tc>
        <w:tc>
          <w:tcPr>
            <w:tcW w:w="653" w:type="pct"/>
            <w:vMerge/>
          </w:tcPr>
          <w:p w14:paraId="42E3928B"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710" w:type="pct"/>
            <w:vMerge/>
          </w:tcPr>
          <w:p w14:paraId="4A7AB1EB" w14:textId="77777777" w:rsidR="000577D9" w:rsidRPr="00B262DE" w:rsidRDefault="000577D9" w:rsidP="00F25DAF">
            <w:pPr>
              <w:spacing w:line="240" w:lineRule="auto"/>
              <w:ind w:firstLine="0"/>
              <w:jc w:val="both"/>
              <w:rPr>
                <w:rFonts w:asciiTheme="majorBidi" w:hAnsiTheme="majorBidi" w:cstheme="majorBidi"/>
                <w:color w:val="000000"/>
              </w:rPr>
            </w:pPr>
          </w:p>
        </w:tc>
      </w:tr>
      <w:tr w:rsidR="000577D9" w:rsidRPr="00B262DE" w14:paraId="562B42D0" w14:textId="1E8CFCD8" w:rsidTr="00AB6D98">
        <w:trPr>
          <w:trHeight w:val="20"/>
          <w:jc w:val="center"/>
        </w:trPr>
        <w:tc>
          <w:tcPr>
            <w:tcW w:w="732" w:type="pct"/>
            <w:vMerge/>
            <w:noWrap/>
          </w:tcPr>
          <w:p w14:paraId="5778CFE9"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1299" w:type="pct"/>
            <w:noWrap/>
            <w:vAlign w:val="top"/>
          </w:tcPr>
          <w:p w14:paraId="50CCFD41" w14:textId="78DA7214" w:rsidR="000577D9" w:rsidRPr="00B262DE" w:rsidRDefault="000577D9" w:rsidP="00F25DAF">
            <w:pPr>
              <w:spacing w:line="240" w:lineRule="auto"/>
              <w:ind w:firstLine="0"/>
              <w:jc w:val="both"/>
              <w:rPr>
                <w:rFonts w:asciiTheme="majorBidi" w:hAnsiTheme="majorBidi" w:cstheme="majorBidi"/>
              </w:rPr>
            </w:pPr>
            <w:r w:rsidRPr="00B262DE">
              <w:rPr>
                <w:rFonts w:asciiTheme="majorBidi" w:hAnsiTheme="majorBidi" w:cstheme="majorBidi"/>
              </w:rPr>
              <w:t>lambda</w:t>
            </w:r>
          </w:p>
        </w:tc>
        <w:tc>
          <w:tcPr>
            <w:tcW w:w="1606" w:type="pct"/>
            <w:vAlign w:val="top"/>
          </w:tcPr>
          <w:p w14:paraId="631C77C2" w14:textId="4843E902" w:rsidR="000577D9" w:rsidRPr="00B262DE" w:rsidRDefault="000577D9"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{0,0.25,0.5}</w:t>
            </w:r>
          </w:p>
        </w:tc>
        <w:tc>
          <w:tcPr>
            <w:tcW w:w="653" w:type="pct"/>
            <w:vMerge/>
          </w:tcPr>
          <w:p w14:paraId="03EBB853"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710" w:type="pct"/>
            <w:vMerge/>
          </w:tcPr>
          <w:p w14:paraId="21CC9D6C" w14:textId="77777777" w:rsidR="000577D9" w:rsidRPr="00B262DE" w:rsidRDefault="000577D9" w:rsidP="00F25DAF">
            <w:pPr>
              <w:spacing w:line="240" w:lineRule="auto"/>
              <w:ind w:firstLine="0"/>
              <w:jc w:val="both"/>
              <w:rPr>
                <w:rFonts w:asciiTheme="majorBidi" w:hAnsiTheme="majorBidi" w:cstheme="majorBidi"/>
                <w:color w:val="000000"/>
              </w:rPr>
            </w:pPr>
          </w:p>
        </w:tc>
      </w:tr>
      <w:tr w:rsidR="000577D9" w:rsidRPr="00B262DE" w14:paraId="7995584A" w14:textId="49F12FE8" w:rsidTr="00AB6D98">
        <w:trPr>
          <w:trHeight w:val="20"/>
          <w:jc w:val="center"/>
        </w:trPr>
        <w:tc>
          <w:tcPr>
            <w:tcW w:w="732" w:type="pct"/>
            <w:vMerge/>
            <w:noWrap/>
          </w:tcPr>
          <w:p w14:paraId="0195BF41"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1299" w:type="pct"/>
            <w:noWrap/>
            <w:vAlign w:val="top"/>
          </w:tcPr>
          <w:p w14:paraId="68D6C1A8" w14:textId="6E6136B8" w:rsidR="000577D9" w:rsidRPr="00B262DE" w:rsidRDefault="000577D9"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rPr>
              <w:t>alpha</w:t>
            </w:r>
            <w:proofErr w:type="spellEnd"/>
          </w:p>
        </w:tc>
        <w:tc>
          <w:tcPr>
            <w:tcW w:w="1606" w:type="pct"/>
            <w:vAlign w:val="top"/>
          </w:tcPr>
          <w:p w14:paraId="11D027D9" w14:textId="23B0DABA" w:rsidR="000577D9" w:rsidRPr="00B262DE" w:rsidRDefault="000577D9"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{0,0.25,0.5}</w:t>
            </w:r>
          </w:p>
        </w:tc>
        <w:tc>
          <w:tcPr>
            <w:tcW w:w="653" w:type="pct"/>
            <w:vMerge/>
          </w:tcPr>
          <w:p w14:paraId="25B9F84F"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710" w:type="pct"/>
            <w:vMerge/>
          </w:tcPr>
          <w:p w14:paraId="44C7BBC3" w14:textId="77777777" w:rsidR="000577D9" w:rsidRPr="00B262DE" w:rsidRDefault="000577D9" w:rsidP="00F25DAF">
            <w:pPr>
              <w:spacing w:line="240" w:lineRule="auto"/>
              <w:ind w:firstLine="0"/>
              <w:jc w:val="both"/>
              <w:rPr>
                <w:rFonts w:asciiTheme="majorBidi" w:hAnsiTheme="majorBidi" w:cstheme="majorBidi"/>
                <w:color w:val="000000"/>
              </w:rPr>
            </w:pPr>
          </w:p>
        </w:tc>
      </w:tr>
      <w:tr w:rsidR="000577D9" w:rsidRPr="00B262DE" w14:paraId="73E0F662" w14:textId="77777777" w:rsidTr="00AB6D98">
        <w:trPr>
          <w:trHeight w:val="20"/>
          <w:jc w:val="center"/>
        </w:trPr>
        <w:tc>
          <w:tcPr>
            <w:tcW w:w="732" w:type="pct"/>
            <w:vMerge/>
            <w:noWrap/>
          </w:tcPr>
          <w:p w14:paraId="302E591B"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1299" w:type="pct"/>
            <w:noWrap/>
            <w:vAlign w:val="top"/>
          </w:tcPr>
          <w:p w14:paraId="7D1D35D9" w14:textId="4AA690B1" w:rsidR="000577D9" w:rsidRPr="00B262DE" w:rsidRDefault="00916C18"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rPr>
              <w:t>scale_pos_weight</w:t>
            </w:r>
            <w:proofErr w:type="spellEnd"/>
          </w:p>
        </w:tc>
        <w:tc>
          <w:tcPr>
            <w:tcW w:w="1606" w:type="pct"/>
            <w:vAlign w:val="top"/>
          </w:tcPr>
          <w:p w14:paraId="64A7CC40" w14:textId="742CC9B8" w:rsidR="000577D9" w:rsidRPr="00B262DE" w:rsidRDefault="00916C18"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w:t>
            </w:r>
            <w:r w:rsidR="00B322D5" w:rsidRPr="00B262DE">
              <w:rPr>
                <w:rFonts w:asciiTheme="majorBidi" w:hAnsiTheme="majorBidi" w:cstheme="majorBidi"/>
                <w:color w:val="000000"/>
              </w:rPr>
              <w:t>1, sum-</w:t>
            </w:r>
            <w:proofErr w:type="spellStart"/>
            <w:r w:rsidR="00EA0C77" w:rsidRPr="00B262DE">
              <w:rPr>
                <w:rFonts w:asciiTheme="majorBidi" w:hAnsiTheme="majorBidi" w:cstheme="majorBidi"/>
                <w:color w:val="000000"/>
              </w:rPr>
              <w:t>wneg</w:t>
            </w:r>
            <w:proofErr w:type="spellEnd"/>
            <w:r w:rsidR="00EA0C77" w:rsidRPr="00B262DE">
              <w:rPr>
                <w:rFonts w:asciiTheme="majorBidi" w:hAnsiTheme="majorBidi" w:cstheme="majorBidi"/>
                <w:color w:val="000000"/>
              </w:rPr>
              <w:t>/sum</w:t>
            </w:r>
            <w:r w:rsidR="00B322D5" w:rsidRPr="00B262DE">
              <w:rPr>
                <w:rFonts w:asciiTheme="majorBidi" w:hAnsiTheme="majorBidi" w:cstheme="majorBidi"/>
                <w:color w:val="000000"/>
              </w:rPr>
              <w:t>-</w:t>
            </w:r>
            <w:proofErr w:type="spellStart"/>
            <w:r w:rsidR="00EA0C77" w:rsidRPr="00B262DE">
              <w:rPr>
                <w:rFonts w:asciiTheme="majorBidi" w:hAnsiTheme="majorBidi" w:cstheme="majorBidi"/>
                <w:color w:val="000000"/>
              </w:rPr>
              <w:t>wpos</w:t>
            </w:r>
            <w:proofErr w:type="spellEnd"/>
            <w:r w:rsidR="00EA0C77" w:rsidRPr="00B262DE">
              <w:rPr>
                <w:rFonts w:asciiTheme="majorBidi" w:hAnsiTheme="majorBidi" w:cstheme="majorBidi"/>
                <w:color w:val="000000"/>
              </w:rPr>
              <w:t>}</w:t>
            </w:r>
          </w:p>
        </w:tc>
        <w:tc>
          <w:tcPr>
            <w:tcW w:w="653" w:type="pct"/>
            <w:vMerge/>
          </w:tcPr>
          <w:p w14:paraId="1453AE5C"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710" w:type="pct"/>
            <w:vMerge/>
          </w:tcPr>
          <w:p w14:paraId="6954C39B" w14:textId="77777777" w:rsidR="000577D9" w:rsidRPr="00B262DE" w:rsidRDefault="000577D9" w:rsidP="00F25DAF">
            <w:pPr>
              <w:spacing w:line="240" w:lineRule="auto"/>
              <w:ind w:firstLine="0"/>
              <w:jc w:val="both"/>
              <w:rPr>
                <w:rFonts w:asciiTheme="majorBidi" w:hAnsiTheme="majorBidi" w:cstheme="majorBidi"/>
                <w:color w:val="000000"/>
              </w:rPr>
            </w:pPr>
          </w:p>
        </w:tc>
      </w:tr>
      <w:tr w:rsidR="000577D9" w:rsidRPr="00B262DE" w14:paraId="6FFD676E" w14:textId="77777777" w:rsidTr="00AB6D98">
        <w:trPr>
          <w:trHeight w:val="20"/>
          <w:jc w:val="center"/>
        </w:trPr>
        <w:tc>
          <w:tcPr>
            <w:tcW w:w="732" w:type="pct"/>
            <w:vMerge/>
            <w:noWrap/>
          </w:tcPr>
          <w:p w14:paraId="4CBF7620"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1299" w:type="pct"/>
            <w:noWrap/>
            <w:vAlign w:val="top"/>
          </w:tcPr>
          <w:p w14:paraId="682383FD" w14:textId="1D6ED084" w:rsidR="000577D9" w:rsidRPr="00B262DE" w:rsidRDefault="00DF54D5"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rPr>
              <w:t>colsample_bytree</w:t>
            </w:r>
            <w:proofErr w:type="spellEnd"/>
          </w:p>
        </w:tc>
        <w:tc>
          <w:tcPr>
            <w:tcW w:w="1606" w:type="pct"/>
            <w:vAlign w:val="top"/>
          </w:tcPr>
          <w:p w14:paraId="358B5CFF" w14:textId="712E2B51" w:rsidR="000577D9" w:rsidRPr="00B262DE" w:rsidRDefault="00DF54D5" w:rsidP="00F25DAF">
            <w:pPr>
              <w:spacing w:line="240" w:lineRule="auto"/>
              <w:ind w:firstLine="0"/>
              <w:jc w:val="both"/>
              <w:rPr>
                <w:rFonts w:asciiTheme="majorBidi" w:hAnsiTheme="majorBidi" w:cstheme="majorBidi"/>
                <w:color w:val="000000"/>
              </w:rPr>
            </w:pPr>
            <w:r w:rsidRPr="00B262DE">
              <w:rPr>
                <w:rFonts w:asciiTheme="majorBidi" w:hAnsiTheme="majorBidi" w:cstheme="majorBidi"/>
                <w:color w:val="000000"/>
              </w:rPr>
              <w:t>{0.2,1}</w:t>
            </w:r>
          </w:p>
        </w:tc>
        <w:tc>
          <w:tcPr>
            <w:tcW w:w="653" w:type="pct"/>
            <w:vMerge/>
          </w:tcPr>
          <w:p w14:paraId="3E7B858B" w14:textId="77777777" w:rsidR="000577D9" w:rsidRPr="00B262DE" w:rsidRDefault="000577D9" w:rsidP="00F25DAF">
            <w:pPr>
              <w:spacing w:line="240" w:lineRule="auto"/>
              <w:ind w:firstLine="0"/>
              <w:jc w:val="both"/>
              <w:rPr>
                <w:rFonts w:asciiTheme="majorBidi" w:hAnsiTheme="majorBidi" w:cstheme="majorBidi"/>
                <w:color w:val="000000"/>
              </w:rPr>
            </w:pPr>
          </w:p>
        </w:tc>
        <w:tc>
          <w:tcPr>
            <w:tcW w:w="710" w:type="pct"/>
            <w:vMerge/>
          </w:tcPr>
          <w:p w14:paraId="23BEF659" w14:textId="77777777" w:rsidR="000577D9" w:rsidRPr="00B262DE" w:rsidRDefault="000577D9" w:rsidP="00F25DAF">
            <w:pPr>
              <w:spacing w:line="240" w:lineRule="auto"/>
              <w:ind w:firstLine="0"/>
              <w:jc w:val="both"/>
              <w:rPr>
                <w:rFonts w:asciiTheme="majorBidi" w:hAnsiTheme="majorBidi" w:cstheme="majorBidi"/>
                <w:color w:val="000000"/>
              </w:rPr>
            </w:pPr>
          </w:p>
        </w:tc>
      </w:tr>
    </w:tbl>
    <w:p w14:paraId="17C6B282" w14:textId="4A4B6651" w:rsidR="00AB6D98" w:rsidRPr="00B262DE" w:rsidRDefault="00AB6D98" w:rsidP="00F25DAF">
      <w:pPr>
        <w:ind w:firstLine="0"/>
        <w:jc w:val="both"/>
        <w:rPr>
          <w:rFonts w:asciiTheme="majorBidi" w:hAnsiTheme="majorBidi" w:cstheme="majorBidi"/>
        </w:rPr>
      </w:pPr>
    </w:p>
    <w:p w14:paraId="4C1AB00E" w14:textId="0BE73BEC" w:rsidR="00FE504E" w:rsidRPr="00B262DE" w:rsidRDefault="00AB57A7" w:rsidP="00F25DAF">
      <w:pPr>
        <w:ind w:firstLine="0"/>
        <w:jc w:val="both"/>
        <w:rPr>
          <w:rFonts w:asciiTheme="majorBidi" w:hAnsiTheme="majorBidi" w:cstheme="majorBidi"/>
          <w:color w:val="000000"/>
        </w:rPr>
      </w:pPr>
      <w:r w:rsidRPr="00B262DE">
        <w:rPr>
          <w:rFonts w:asciiTheme="majorBidi" w:hAnsiTheme="majorBidi" w:cstheme="majorBidi"/>
        </w:rPr>
        <w:tab/>
      </w:r>
      <w:r w:rsidR="00C22A8C" w:rsidRPr="00B262DE">
        <w:rPr>
          <w:rFonts w:asciiTheme="majorBidi" w:hAnsiTheme="majorBidi" w:cstheme="majorBidi"/>
        </w:rPr>
        <w:t>P</w:t>
      </w:r>
      <w:r w:rsidR="00FE6582" w:rsidRPr="00B262DE">
        <w:rPr>
          <w:rFonts w:asciiTheme="majorBidi" w:hAnsiTheme="majorBidi" w:cstheme="majorBidi"/>
        </w:rPr>
        <w:t xml:space="preserve">ara </w:t>
      </w:r>
      <w:r w:rsidR="00FB4A27" w:rsidRPr="00B262DE">
        <w:rPr>
          <w:rFonts w:asciiTheme="majorBidi" w:hAnsiTheme="majorBidi" w:cstheme="majorBidi"/>
        </w:rPr>
        <w:t xml:space="preserve">los </w:t>
      </w:r>
      <w:r w:rsidR="00FE6582" w:rsidRPr="00B262DE">
        <w:rPr>
          <w:rFonts w:asciiTheme="majorBidi" w:hAnsiTheme="majorBidi" w:cstheme="majorBidi"/>
        </w:rPr>
        <w:t>modelos</w:t>
      </w:r>
      <w:r w:rsidRPr="00B262DE">
        <w:rPr>
          <w:rFonts w:asciiTheme="majorBidi" w:hAnsiTheme="majorBidi" w:cstheme="majorBidi"/>
        </w:rPr>
        <w:t xml:space="preserve"> Random Forest</w:t>
      </w:r>
      <w:r w:rsidR="00FE6582" w:rsidRPr="00B262DE">
        <w:rPr>
          <w:rFonts w:asciiTheme="majorBidi" w:hAnsiTheme="majorBidi" w:cstheme="majorBidi"/>
        </w:rPr>
        <w:t xml:space="preserve"> y</w:t>
      </w:r>
      <w:r w:rsidRPr="00B262DE">
        <w:rPr>
          <w:rFonts w:asciiTheme="majorBidi" w:hAnsiTheme="majorBidi" w:cstheme="majorBidi"/>
        </w:rPr>
        <w:t xml:space="preserve"> XGBoost</w:t>
      </w:r>
      <w:r w:rsidR="00DE6DB1" w:rsidRPr="00B262DE">
        <w:rPr>
          <w:rFonts w:asciiTheme="majorBidi" w:hAnsiTheme="majorBidi" w:cstheme="majorBidi"/>
        </w:rPr>
        <w:t>,</w:t>
      </w:r>
      <w:r w:rsidRPr="00B262DE">
        <w:rPr>
          <w:rFonts w:asciiTheme="majorBidi" w:hAnsiTheme="majorBidi" w:cstheme="majorBidi"/>
        </w:rPr>
        <w:t xml:space="preserve"> </w:t>
      </w:r>
      <w:r w:rsidR="007730CD">
        <w:rPr>
          <w:rFonts w:asciiTheme="majorBidi" w:hAnsiTheme="majorBidi" w:cstheme="majorBidi"/>
        </w:rPr>
        <w:t xml:space="preserve">fue </w:t>
      </w:r>
      <w:r w:rsidR="00DE6DB1" w:rsidRPr="00B262DE">
        <w:rPr>
          <w:rFonts w:asciiTheme="majorBidi" w:hAnsiTheme="majorBidi" w:cstheme="majorBidi"/>
        </w:rPr>
        <w:t xml:space="preserve">fundamental </w:t>
      </w:r>
      <w:r w:rsidR="00C571AE" w:rsidRPr="00B262DE">
        <w:rPr>
          <w:rFonts w:asciiTheme="majorBidi" w:hAnsiTheme="majorBidi" w:cstheme="majorBidi"/>
        </w:rPr>
        <w:t>configurar</w:t>
      </w:r>
      <w:r w:rsidR="00A84079" w:rsidRPr="00B262DE">
        <w:rPr>
          <w:rFonts w:asciiTheme="majorBidi" w:hAnsiTheme="majorBidi" w:cstheme="majorBidi"/>
        </w:rPr>
        <w:t xml:space="preserve"> el</w:t>
      </w:r>
      <w:r w:rsidR="00DE6DB1" w:rsidRPr="00B262DE">
        <w:rPr>
          <w:rFonts w:asciiTheme="majorBidi" w:hAnsiTheme="majorBidi" w:cstheme="majorBidi"/>
        </w:rPr>
        <w:t xml:space="preserve"> </w:t>
      </w:r>
      <w:proofErr w:type="spellStart"/>
      <w:r w:rsidR="00DE6DB1" w:rsidRPr="00B262DE">
        <w:rPr>
          <w:rFonts w:asciiTheme="majorBidi" w:hAnsiTheme="majorBidi" w:cstheme="majorBidi"/>
        </w:rPr>
        <w:t>hiperparámetro</w:t>
      </w:r>
      <w:proofErr w:type="spellEnd"/>
      <w:r w:rsidR="00DE6DB1" w:rsidRPr="00B262DE">
        <w:rPr>
          <w:rFonts w:asciiTheme="majorBidi" w:hAnsiTheme="majorBidi" w:cstheme="majorBidi"/>
        </w:rPr>
        <w:t xml:space="preserve"> </w:t>
      </w:r>
      <w:r w:rsidR="00C571AE" w:rsidRPr="00B262DE">
        <w:rPr>
          <w:rFonts w:asciiTheme="majorBidi" w:hAnsiTheme="majorBidi" w:cstheme="majorBidi"/>
        </w:rPr>
        <w:t>“</w:t>
      </w:r>
      <w:proofErr w:type="spellStart"/>
      <w:r w:rsidR="00C571AE" w:rsidRPr="00B262DE">
        <w:rPr>
          <w:rFonts w:asciiTheme="majorBidi" w:hAnsiTheme="majorBidi" w:cstheme="majorBidi"/>
          <w:i/>
          <w:iCs/>
        </w:rPr>
        <w:t>n_estimators</w:t>
      </w:r>
      <w:proofErr w:type="spellEnd"/>
      <w:r w:rsidR="00C571AE" w:rsidRPr="00B262DE">
        <w:rPr>
          <w:rFonts w:asciiTheme="majorBidi" w:hAnsiTheme="majorBidi" w:cstheme="majorBidi"/>
        </w:rPr>
        <w:t>”</w:t>
      </w:r>
      <w:r w:rsidR="004508EA" w:rsidRPr="00B262DE">
        <w:rPr>
          <w:rFonts w:asciiTheme="majorBidi" w:hAnsiTheme="majorBidi" w:cstheme="majorBidi"/>
        </w:rPr>
        <w:t xml:space="preserve">, </w:t>
      </w:r>
      <w:r w:rsidR="003D10A2" w:rsidRPr="00B262DE">
        <w:rPr>
          <w:rFonts w:asciiTheme="majorBidi" w:hAnsiTheme="majorBidi" w:cstheme="majorBidi"/>
        </w:rPr>
        <w:t>ya que</w:t>
      </w:r>
      <w:r w:rsidR="00FC5651" w:rsidRPr="00B262DE">
        <w:rPr>
          <w:rFonts w:asciiTheme="majorBidi" w:hAnsiTheme="majorBidi" w:cstheme="majorBidi"/>
        </w:rPr>
        <w:t xml:space="preserve"> con este se </w:t>
      </w:r>
      <w:r w:rsidR="00424B72" w:rsidRPr="00B262DE">
        <w:rPr>
          <w:rFonts w:asciiTheme="majorBidi" w:hAnsiTheme="majorBidi" w:cstheme="majorBidi"/>
        </w:rPr>
        <w:t>de</w:t>
      </w:r>
      <w:r w:rsidR="00DA42D1" w:rsidRPr="00B262DE">
        <w:rPr>
          <w:rFonts w:asciiTheme="majorBidi" w:hAnsiTheme="majorBidi" w:cstheme="majorBidi"/>
        </w:rPr>
        <w:t>termin</w:t>
      </w:r>
      <w:r w:rsidR="007730CD">
        <w:rPr>
          <w:rFonts w:asciiTheme="majorBidi" w:hAnsiTheme="majorBidi" w:cstheme="majorBidi"/>
        </w:rPr>
        <w:t xml:space="preserve">ó </w:t>
      </w:r>
      <w:r w:rsidR="00C571AE" w:rsidRPr="00B262DE">
        <w:rPr>
          <w:rFonts w:asciiTheme="majorBidi" w:hAnsiTheme="majorBidi" w:cstheme="majorBidi"/>
        </w:rPr>
        <w:t>el número de árboles</w:t>
      </w:r>
      <w:r w:rsidR="00DA42D1" w:rsidRPr="00B262DE">
        <w:rPr>
          <w:rFonts w:asciiTheme="majorBidi" w:hAnsiTheme="majorBidi" w:cstheme="majorBidi"/>
        </w:rPr>
        <w:t xml:space="preserve"> con </w:t>
      </w:r>
      <w:r w:rsidR="002A6318" w:rsidRPr="00B262DE">
        <w:rPr>
          <w:rFonts w:asciiTheme="majorBidi" w:hAnsiTheme="majorBidi" w:cstheme="majorBidi"/>
        </w:rPr>
        <w:t xml:space="preserve">el </w:t>
      </w:r>
      <w:r w:rsidR="00DA42D1" w:rsidRPr="00B262DE">
        <w:rPr>
          <w:rFonts w:asciiTheme="majorBidi" w:hAnsiTheme="majorBidi" w:cstheme="majorBidi"/>
        </w:rPr>
        <w:t xml:space="preserve">cual el </w:t>
      </w:r>
      <w:r w:rsidR="00C571AE" w:rsidRPr="00B262DE">
        <w:rPr>
          <w:rFonts w:asciiTheme="majorBidi" w:hAnsiTheme="majorBidi" w:cstheme="majorBidi"/>
        </w:rPr>
        <w:lastRenderedPageBreak/>
        <w:t>modelo se entren</w:t>
      </w:r>
      <w:r w:rsidR="007730CD">
        <w:rPr>
          <w:rFonts w:asciiTheme="majorBidi" w:hAnsiTheme="majorBidi" w:cstheme="majorBidi"/>
        </w:rPr>
        <w:t>ó</w:t>
      </w:r>
      <w:r w:rsidR="00BC1E51" w:rsidRPr="00B262DE">
        <w:rPr>
          <w:rFonts w:asciiTheme="majorBidi" w:hAnsiTheme="majorBidi" w:cstheme="majorBidi"/>
        </w:rPr>
        <w:t xml:space="preserve">. </w:t>
      </w:r>
      <w:r w:rsidR="00CA043D" w:rsidRPr="00B262DE">
        <w:rPr>
          <w:rFonts w:asciiTheme="majorBidi" w:hAnsiTheme="majorBidi" w:cstheme="majorBidi"/>
        </w:rPr>
        <w:t xml:space="preserve">Según las recomendaciones de literatura </w:t>
      </w:r>
      <w:sdt>
        <w:sdtPr>
          <w:rPr>
            <w:rFonts w:asciiTheme="majorBidi" w:hAnsiTheme="majorBidi" w:cstheme="majorBidi"/>
            <w:color w:val="000000"/>
          </w:rPr>
          <w:tag w:val="MENDELEY_CITATION_v3_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"/>
          <w:id w:val="2122710748"/>
          <w:placeholder>
            <w:docPart w:val="DefaultPlaceholder_-1854013440"/>
          </w:placeholder>
        </w:sdtPr>
        <w:sdtEndPr/>
        <w:sdtContent>
          <w:r w:rsidR="001600AB" w:rsidRPr="001600AB">
            <w:rPr>
              <w:rFonts w:asciiTheme="majorBidi" w:hAnsiTheme="majorBidi" w:cstheme="majorBidi"/>
              <w:color w:val="000000"/>
            </w:rPr>
            <w:t>(Cao et al., 2021)</w:t>
          </w:r>
        </w:sdtContent>
      </w:sdt>
      <w:r w:rsidR="00CA043D" w:rsidRPr="00B262DE">
        <w:rPr>
          <w:rFonts w:asciiTheme="majorBidi" w:hAnsiTheme="majorBidi" w:cstheme="majorBidi"/>
          <w:color w:val="000000"/>
        </w:rPr>
        <w:t xml:space="preserve">, el ajuste </w:t>
      </w:r>
      <w:r w:rsidR="004A1DC4" w:rsidRPr="00B262DE">
        <w:rPr>
          <w:rFonts w:asciiTheme="majorBidi" w:hAnsiTheme="majorBidi" w:cstheme="majorBidi"/>
          <w:color w:val="000000"/>
        </w:rPr>
        <w:t xml:space="preserve">para el número de árboles se estableció en un rango de 10 a 100 para mantener un equilibrio </w:t>
      </w:r>
      <w:r w:rsidR="00313947" w:rsidRPr="00B262DE">
        <w:rPr>
          <w:rFonts w:asciiTheme="majorBidi" w:hAnsiTheme="majorBidi" w:cstheme="majorBidi"/>
          <w:color w:val="000000"/>
        </w:rPr>
        <w:t>entre configuraciones rápidas y efectivas. Ad</w:t>
      </w:r>
      <w:r w:rsidR="001D4617" w:rsidRPr="00B262DE">
        <w:rPr>
          <w:rFonts w:asciiTheme="majorBidi" w:hAnsiTheme="majorBidi" w:cstheme="majorBidi"/>
          <w:color w:val="000000"/>
        </w:rPr>
        <w:t>emás</w:t>
      </w:r>
      <w:r w:rsidR="00313947" w:rsidRPr="00B262DE">
        <w:rPr>
          <w:rFonts w:asciiTheme="majorBidi" w:hAnsiTheme="majorBidi" w:cstheme="majorBidi"/>
          <w:color w:val="000000"/>
        </w:rPr>
        <w:t xml:space="preserve">, se </w:t>
      </w:r>
      <w:r w:rsidR="00690C86" w:rsidRPr="00B262DE">
        <w:rPr>
          <w:rFonts w:asciiTheme="majorBidi" w:hAnsiTheme="majorBidi" w:cstheme="majorBidi"/>
          <w:color w:val="000000"/>
        </w:rPr>
        <w:t>incluye</w:t>
      </w:r>
      <w:r w:rsidR="00313947" w:rsidRPr="00B262DE">
        <w:rPr>
          <w:rFonts w:asciiTheme="majorBidi" w:hAnsiTheme="majorBidi" w:cstheme="majorBidi"/>
          <w:color w:val="000000"/>
        </w:rPr>
        <w:t xml:space="preserve">ron valores </w:t>
      </w:r>
      <w:r w:rsidR="0008151D" w:rsidRPr="00B262DE">
        <w:rPr>
          <w:rFonts w:asciiTheme="majorBidi" w:hAnsiTheme="majorBidi" w:cstheme="majorBidi"/>
          <w:color w:val="000000"/>
        </w:rPr>
        <w:t xml:space="preserve">más altos, como </w:t>
      </w:r>
      <w:r w:rsidR="00706551" w:rsidRPr="00B262DE">
        <w:rPr>
          <w:rFonts w:asciiTheme="majorBidi" w:hAnsiTheme="majorBidi" w:cstheme="majorBidi"/>
          <w:color w:val="000000"/>
        </w:rPr>
        <w:t xml:space="preserve">200 </w:t>
      </w:r>
      <w:r w:rsidR="00D66F60" w:rsidRPr="00B262DE">
        <w:rPr>
          <w:rFonts w:asciiTheme="majorBidi" w:hAnsiTheme="majorBidi" w:cstheme="majorBidi"/>
          <w:color w:val="000000"/>
        </w:rPr>
        <w:t>para RF y 500 para XGBoost</w:t>
      </w:r>
      <w:r w:rsidR="00F37E86" w:rsidRPr="00B262DE">
        <w:rPr>
          <w:rFonts w:asciiTheme="majorBidi" w:hAnsiTheme="majorBidi" w:cstheme="majorBidi"/>
          <w:color w:val="000000"/>
        </w:rPr>
        <w:t xml:space="preserve">, con el fin de capturar </w:t>
      </w:r>
      <w:r w:rsidR="00FE504E" w:rsidRPr="00B262DE">
        <w:rPr>
          <w:rFonts w:asciiTheme="majorBidi" w:hAnsiTheme="majorBidi" w:cstheme="majorBidi"/>
          <w:color w:val="000000"/>
        </w:rPr>
        <w:t>patrones más complejos en los datos desbalanceados</w:t>
      </w:r>
      <w:r w:rsidR="00D66F60" w:rsidRPr="00B262DE">
        <w:rPr>
          <w:rFonts w:asciiTheme="majorBidi" w:hAnsiTheme="majorBidi" w:cstheme="majorBidi"/>
          <w:color w:val="000000"/>
        </w:rPr>
        <w:t>.</w:t>
      </w:r>
    </w:p>
    <w:p w14:paraId="327BE89D" w14:textId="516B2E80" w:rsidR="00A713C9" w:rsidRPr="00B262DE" w:rsidRDefault="00DE2210" w:rsidP="00A713C9">
      <w:pPr>
        <w:ind w:firstLine="708"/>
        <w:jc w:val="both"/>
        <w:rPr>
          <w:rFonts w:asciiTheme="majorBidi" w:hAnsiTheme="majorBidi" w:cstheme="majorBidi"/>
          <w:color w:val="000000"/>
        </w:rPr>
      </w:pPr>
      <w:r w:rsidRPr="00B262DE">
        <w:rPr>
          <w:rFonts w:asciiTheme="majorBidi" w:hAnsiTheme="majorBidi" w:cstheme="majorBidi"/>
          <w:color w:val="000000"/>
        </w:rPr>
        <w:t>Para el modelo Random Forest, l</w:t>
      </w:r>
      <w:r w:rsidR="00E87FCD" w:rsidRPr="00B262DE">
        <w:rPr>
          <w:rFonts w:asciiTheme="majorBidi" w:hAnsiTheme="majorBidi" w:cstheme="majorBidi"/>
          <w:color w:val="000000"/>
        </w:rPr>
        <w:t xml:space="preserve">a elección del </w:t>
      </w:r>
      <w:r w:rsidR="00033D19" w:rsidRPr="00B262DE">
        <w:rPr>
          <w:rFonts w:asciiTheme="majorBidi" w:hAnsiTheme="majorBidi" w:cstheme="majorBidi"/>
          <w:color w:val="000000"/>
        </w:rPr>
        <w:t>número de características</w:t>
      </w:r>
      <w:r w:rsidR="00C6741B" w:rsidRPr="00B262DE">
        <w:rPr>
          <w:rFonts w:asciiTheme="majorBidi" w:hAnsiTheme="majorBidi" w:cstheme="majorBidi"/>
          <w:color w:val="000000"/>
        </w:rPr>
        <w:t xml:space="preserve"> seleccionadas por nodo</w:t>
      </w:r>
      <w:r w:rsidR="00FC4E9E" w:rsidRPr="00B262DE">
        <w:rPr>
          <w:rFonts w:asciiTheme="majorBidi" w:hAnsiTheme="majorBidi" w:cstheme="majorBidi"/>
          <w:color w:val="000000"/>
        </w:rPr>
        <w:t xml:space="preserve"> </w:t>
      </w:r>
      <w:r w:rsidR="00C6741B" w:rsidRPr="00B262DE">
        <w:rPr>
          <w:rFonts w:asciiTheme="majorBidi" w:hAnsiTheme="majorBidi" w:cstheme="majorBidi"/>
          <w:color w:val="000000"/>
        </w:rPr>
        <w:t>“</w:t>
      </w:r>
      <w:proofErr w:type="spellStart"/>
      <w:r w:rsidR="00FC4E9E" w:rsidRPr="00B262DE">
        <w:rPr>
          <w:rFonts w:asciiTheme="majorBidi" w:hAnsiTheme="majorBidi" w:cstheme="majorBidi"/>
          <w:i/>
          <w:iCs/>
          <w:color w:val="000000"/>
        </w:rPr>
        <w:t>max_features</w:t>
      </w:r>
      <w:proofErr w:type="spellEnd"/>
      <w:r w:rsidR="00C6741B" w:rsidRPr="00B262DE">
        <w:rPr>
          <w:rFonts w:asciiTheme="majorBidi" w:hAnsiTheme="majorBidi" w:cstheme="majorBidi"/>
          <w:color w:val="000000"/>
        </w:rPr>
        <w:t>”</w:t>
      </w:r>
      <w:r w:rsidR="00DE1E63" w:rsidRPr="00B262DE">
        <w:rPr>
          <w:rFonts w:asciiTheme="majorBidi" w:hAnsiTheme="majorBidi" w:cstheme="majorBidi"/>
          <w:color w:val="000000"/>
        </w:rPr>
        <w:t xml:space="preserve"> </w:t>
      </w:r>
      <w:r w:rsidR="00E05034" w:rsidRPr="00B262DE">
        <w:rPr>
          <w:rFonts w:asciiTheme="majorBidi" w:hAnsiTheme="majorBidi" w:cstheme="majorBidi"/>
          <w:color w:val="000000"/>
        </w:rPr>
        <w:t xml:space="preserve">dependerán del </w:t>
      </w:r>
      <w:r w:rsidR="00447936" w:rsidRPr="00B262DE">
        <w:rPr>
          <w:rFonts w:asciiTheme="majorBidi" w:hAnsiTheme="majorBidi" w:cstheme="majorBidi"/>
          <w:color w:val="000000"/>
        </w:rPr>
        <w:t xml:space="preserve">problema </w:t>
      </w:r>
      <w:r w:rsidR="00DE1E63" w:rsidRPr="00B262DE">
        <w:rPr>
          <w:rFonts w:asciiTheme="majorBidi" w:hAnsiTheme="majorBidi" w:cstheme="majorBidi"/>
          <w:color w:val="000000"/>
        </w:rPr>
        <w:t xml:space="preserve">que se trate </w:t>
      </w:r>
      <w:sdt>
        <w:sdtPr>
          <w:rPr>
            <w:rFonts w:asciiTheme="majorBidi" w:hAnsiTheme="majorBidi" w:cstheme="majorBidi"/>
            <w:color w:val="000000"/>
          </w:rPr>
          <w:tag w:val="MENDELEY_CITATION_v3_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"/>
          <w:id w:val="1536614285"/>
          <w:placeholder>
            <w:docPart w:val="DefaultPlaceholder_-1854013440"/>
          </w:placeholder>
        </w:sdtPr>
        <w:sdtEndPr/>
        <w:sdtContent>
          <w:r w:rsidR="001600AB" w:rsidRPr="001600AB">
            <w:rPr>
              <w:rFonts w:asciiTheme="majorBidi" w:hAnsiTheme="majorBidi" w:cstheme="majorBidi"/>
              <w:color w:val="000000"/>
            </w:rPr>
            <w:t>(Hastie et al., 2009)</w:t>
          </w:r>
        </w:sdtContent>
      </w:sdt>
      <w:r w:rsidR="00447936" w:rsidRPr="00B262DE">
        <w:rPr>
          <w:rFonts w:asciiTheme="majorBidi" w:hAnsiTheme="majorBidi" w:cstheme="majorBidi"/>
          <w:color w:val="000000"/>
        </w:rPr>
        <w:t>, así que s</w:t>
      </w:r>
      <w:r w:rsidR="00781FAF" w:rsidRPr="00B262DE">
        <w:rPr>
          <w:rFonts w:asciiTheme="majorBidi" w:hAnsiTheme="majorBidi" w:cstheme="majorBidi"/>
          <w:color w:val="000000"/>
        </w:rPr>
        <w:t xml:space="preserve">e evaluaron las opciones </w:t>
      </w:r>
      <w:r w:rsidR="00DE1E63" w:rsidRPr="00B262DE">
        <w:rPr>
          <w:rFonts w:asciiTheme="majorBidi" w:hAnsiTheme="majorBidi" w:cstheme="majorBidi"/>
          <w:color w:val="000000"/>
        </w:rPr>
        <w:t xml:space="preserve">disponibles </w:t>
      </w:r>
      <w:r w:rsidR="00781FAF" w:rsidRPr="00B262DE">
        <w:rPr>
          <w:rFonts w:asciiTheme="majorBidi" w:hAnsiTheme="majorBidi" w:cstheme="majorBidi"/>
          <w:color w:val="000000"/>
        </w:rPr>
        <w:t>“</w:t>
      </w:r>
      <w:proofErr w:type="spellStart"/>
      <w:r w:rsidR="00781FAF" w:rsidRPr="00B262DE">
        <w:rPr>
          <w:rFonts w:asciiTheme="majorBidi" w:hAnsiTheme="majorBidi" w:cstheme="majorBidi"/>
          <w:color w:val="000000"/>
        </w:rPr>
        <w:t>sqrt</w:t>
      </w:r>
      <w:proofErr w:type="spellEnd"/>
      <w:r w:rsidR="00781FAF" w:rsidRPr="00B262DE">
        <w:rPr>
          <w:rFonts w:asciiTheme="majorBidi" w:hAnsiTheme="majorBidi" w:cstheme="majorBidi"/>
          <w:color w:val="000000"/>
        </w:rPr>
        <w:t>” y “log2”</w:t>
      </w:r>
      <w:r w:rsidR="0051327D" w:rsidRPr="00B262DE">
        <w:rPr>
          <w:rFonts w:asciiTheme="majorBidi" w:hAnsiTheme="majorBidi" w:cstheme="majorBidi"/>
          <w:color w:val="000000"/>
        </w:rPr>
        <w:t xml:space="preserve">, siguiendo las recomendaciones de </w:t>
      </w:r>
      <w:sdt>
        <w:sdtPr>
          <w:rPr>
            <w:rFonts w:asciiTheme="majorBidi" w:hAnsiTheme="majorBidi" w:cstheme="majorBidi"/>
            <w:color w:val="000000"/>
          </w:rPr>
          <w:tag w:val="MENDELEY_CITATION_v3_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"/>
          <w:id w:val="-777406881"/>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Breiman</w:t>
          </w:r>
          <w:proofErr w:type="spellEnd"/>
          <w:r w:rsidR="001600AB" w:rsidRPr="001600AB">
            <w:rPr>
              <w:rFonts w:asciiTheme="majorBidi" w:hAnsiTheme="majorBidi" w:cstheme="majorBidi"/>
              <w:color w:val="000000"/>
            </w:rPr>
            <w:t>, 2001)</w:t>
          </w:r>
        </w:sdtContent>
      </w:sdt>
      <w:r w:rsidR="005C1598" w:rsidRPr="00B262DE">
        <w:rPr>
          <w:rFonts w:asciiTheme="majorBidi" w:hAnsiTheme="majorBidi" w:cstheme="majorBidi"/>
          <w:color w:val="000000"/>
        </w:rPr>
        <w:t xml:space="preserve"> para promover la diversidad entre los árboles y evitar el sobreajuste</w:t>
      </w:r>
      <w:r w:rsidRPr="00B262DE">
        <w:rPr>
          <w:rFonts w:asciiTheme="majorBidi" w:hAnsiTheme="majorBidi" w:cstheme="majorBidi"/>
          <w:color w:val="000000"/>
        </w:rPr>
        <w:t>.</w:t>
      </w:r>
      <w:r w:rsidR="00417945" w:rsidRPr="00B262DE">
        <w:rPr>
          <w:rFonts w:asciiTheme="majorBidi" w:hAnsiTheme="majorBidi" w:cstheme="majorBidi"/>
          <w:color w:val="000000"/>
        </w:rPr>
        <w:t xml:space="preserve"> Para el parámetro </w:t>
      </w:r>
      <w:r w:rsidR="00801910" w:rsidRPr="00B262DE">
        <w:rPr>
          <w:rFonts w:asciiTheme="majorBidi" w:hAnsiTheme="majorBidi" w:cstheme="majorBidi"/>
          <w:color w:val="000000"/>
        </w:rPr>
        <w:t>“</w:t>
      </w:r>
      <w:proofErr w:type="spellStart"/>
      <w:r w:rsidR="00417945" w:rsidRPr="00B262DE">
        <w:rPr>
          <w:rFonts w:asciiTheme="majorBidi" w:hAnsiTheme="majorBidi" w:cstheme="majorBidi"/>
          <w:i/>
          <w:iCs/>
          <w:color w:val="000000"/>
        </w:rPr>
        <w:t>criterion</w:t>
      </w:r>
      <w:proofErr w:type="spellEnd"/>
      <w:r w:rsidR="00801910" w:rsidRPr="00B262DE">
        <w:rPr>
          <w:rFonts w:asciiTheme="majorBidi" w:hAnsiTheme="majorBidi" w:cstheme="majorBidi"/>
          <w:color w:val="000000"/>
        </w:rPr>
        <w:t>”</w:t>
      </w:r>
      <w:r w:rsidR="00417945" w:rsidRPr="00B262DE">
        <w:rPr>
          <w:rFonts w:asciiTheme="majorBidi" w:hAnsiTheme="majorBidi" w:cstheme="majorBidi"/>
          <w:color w:val="000000"/>
        </w:rPr>
        <w:t>, se seleccionaron las opciones "</w:t>
      </w:r>
      <w:proofErr w:type="spellStart"/>
      <w:r w:rsidR="00417945" w:rsidRPr="00B262DE">
        <w:rPr>
          <w:rFonts w:asciiTheme="majorBidi" w:hAnsiTheme="majorBidi" w:cstheme="majorBidi"/>
          <w:color w:val="000000"/>
        </w:rPr>
        <w:t>gini</w:t>
      </w:r>
      <w:proofErr w:type="spellEnd"/>
      <w:r w:rsidR="00417945" w:rsidRPr="00B262DE">
        <w:rPr>
          <w:rFonts w:asciiTheme="majorBidi" w:hAnsiTheme="majorBidi" w:cstheme="majorBidi"/>
          <w:color w:val="000000"/>
        </w:rPr>
        <w:t>" y "</w:t>
      </w:r>
      <w:proofErr w:type="spellStart"/>
      <w:r w:rsidR="00417945" w:rsidRPr="00B262DE">
        <w:rPr>
          <w:rFonts w:asciiTheme="majorBidi" w:hAnsiTheme="majorBidi" w:cstheme="majorBidi"/>
          <w:color w:val="000000"/>
        </w:rPr>
        <w:t>entropy</w:t>
      </w:r>
      <w:proofErr w:type="spellEnd"/>
      <w:r w:rsidR="00417945" w:rsidRPr="00B262DE">
        <w:rPr>
          <w:rFonts w:asciiTheme="majorBidi" w:hAnsiTheme="majorBidi" w:cstheme="majorBidi"/>
          <w:color w:val="000000"/>
        </w:rPr>
        <w:t>". El índice de Gini se destaca por su eficiencia computacional, mientras que la entropía, basada en la teoría de la información, puede ofrecer divisiones más informativas en problemas con clases desbalanceadas</w:t>
      </w:r>
      <w:r w:rsidR="00A713C9"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"/>
          <w:id w:val="-109208561"/>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Breiman</w:t>
          </w:r>
          <w:proofErr w:type="spellEnd"/>
          <w:r w:rsidR="001600AB" w:rsidRPr="001600AB">
            <w:rPr>
              <w:rFonts w:asciiTheme="majorBidi" w:hAnsiTheme="majorBidi" w:cstheme="majorBidi"/>
              <w:color w:val="000000"/>
            </w:rPr>
            <w:t>, 2001; Hastie et al., 2009)</w:t>
          </w:r>
        </w:sdtContent>
      </w:sdt>
      <w:r w:rsidR="00A713C9" w:rsidRPr="00B262DE">
        <w:rPr>
          <w:rFonts w:asciiTheme="majorBidi" w:hAnsiTheme="majorBidi" w:cstheme="majorBidi"/>
          <w:color w:val="000000"/>
        </w:rPr>
        <w:t xml:space="preserve">.  </w:t>
      </w:r>
      <w:r w:rsidR="00F01766" w:rsidRPr="00B262DE">
        <w:rPr>
          <w:rFonts w:asciiTheme="majorBidi" w:hAnsiTheme="majorBidi" w:cstheme="majorBidi"/>
          <w:color w:val="000000"/>
        </w:rPr>
        <w:t xml:space="preserve">La profundidad máxima de los árboles </w:t>
      </w:r>
      <w:r w:rsidR="00FC3A97" w:rsidRPr="00B262DE">
        <w:rPr>
          <w:rFonts w:asciiTheme="majorBidi" w:hAnsiTheme="majorBidi" w:cstheme="majorBidi"/>
          <w:color w:val="000000"/>
        </w:rPr>
        <w:t>“</w:t>
      </w:r>
      <w:proofErr w:type="spellStart"/>
      <w:r w:rsidR="00F01766" w:rsidRPr="00B262DE">
        <w:rPr>
          <w:rFonts w:asciiTheme="majorBidi" w:hAnsiTheme="majorBidi" w:cstheme="majorBidi"/>
          <w:i/>
          <w:iCs/>
          <w:color w:val="000000"/>
        </w:rPr>
        <w:t>max_dept</w:t>
      </w:r>
      <w:r w:rsidR="00FC3A97" w:rsidRPr="00B262DE">
        <w:rPr>
          <w:rFonts w:asciiTheme="majorBidi" w:hAnsiTheme="majorBidi" w:cstheme="majorBidi"/>
          <w:i/>
          <w:iCs/>
          <w:color w:val="000000"/>
        </w:rPr>
        <w:t>h</w:t>
      </w:r>
      <w:proofErr w:type="spellEnd"/>
      <w:r w:rsidR="00FC3A97" w:rsidRPr="00B262DE">
        <w:rPr>
          <w:rFonts w:asciiTheme="majorBidi" w:hAnsiTheme="majorBidi" w:cstheme="majorBidi"/>
          <w:color w:val="000000"/>
        </w:rPr>
        <w:t>”</w:t>
      </w:r>
      <w:r w:rsidR="00F01766" w:rsidRPr="00B262DE">
        <w:rPr>
          <w:rFonts w:asciiTheme="majorBidi" w:hAnsiTheme="majorBidi" w:cstheme="majorBidi"/>
          <w:color w:val="000000"/>
        </w:rPr>
        <w:t xml:space="preserve"> fue limitada a valores de 10,</w:t>
      </w:r>
      <w:r w:rsidR="00021E68">
        <w:rPr>
          <w:rFonts w:asciiTheme="majorBidi" w:hAnsiTheme="majorBidi" w:cstheme="majorBidi"/>
          <w:color w:val="000000"/>
        </w:rPr>
        <w:t xml:space="preserve"> </w:t>
      </w:r>
      <w:r w:rsidR="00F01766" w:rsidRPr="00B262DE">
        <w:rPr>
          <w:rFonts w:asciiTheme="majorBidi" w:hAnsiTheme="majorBidi" w:cstheme="majorBidi"/>
          <w:color w:val="000000"/>
        </w:rPr>
        <w:t>20</w:t>
      </w:r>
      <w:r w:rsidR="00021E68">
        <w:rPr>
          <w:rFonts w:asciiTheme="majorBidi" w:hAnsiTheme="majorBidi" w:cstheme="majorBidi"/>
          <w:color w:val="000000"/>
        </w:rPr>
        <w:t xml:space="preserve"> </w:t>
      </w:r>
      <w:r w:rsidR="00F01766" w:rsidRPr="00B262DE">
        <w:rPr>
          <w:rFonts w:asciiTheme="majorBidi" w:hAnsiTheme="majorBidi" w:cstheme="majorBidi"/>
          <w:color w:val="000000"/>
        </w:rPr>
        <w:t>y</w:t>
      </w:r>
      <w:r w:rsidR="00D84CAF" w:rsidRPr="00B262DE">
        <w:rPr>
          <w:rFonts w:asciiTheme="majorBidi" w:hAnsiTheme="majorBidi" w:cstheme="majorBidi"/>
          <w:color w:val="000000"/>
        </w:rPr>
        <w:t xml:space="preserve"> </w:t>
      </w:r>
      <w:r w:rsidR="00F01766" w:rsidRPr="00B262DE">
        <w:rPr>
          <w:rFonts w:asciiTheme="majorBidi" w:hAnsiTheme="majorBidi" w:cstheme="majorBidi"/>
          <w:color w:val="000000"/>
        </w:rPr>
        <w:t>30 para controlar la complejidad del modelo</w:t>
      </w:r>
      <w:r w:rsidR="007E6F27" w:rsidRPr="00B262DE">
        <w:rPr>
          <w:rFonts w:asciiTheme="majorBidi" w:hAnsiTheme="majorBidi" w:cstheme="majorBidi"/>
          <w:color w:val="000000"/>
        </w:rPr>
        <w:t xml:space="preserve"> desde diferentes profundidades</w:t>
      </w:r>
      <w:r w:rsidR="00F01766" w:rsidRPr="00B262DE">
        <w:rPr>
          <w:rFonts w:asciiTheme="majorBidi" w:hAnsiTheme="majorBidi" w:cstheme="majorBidi"/>
          <w:color w:val="000000"/>
        </w:rPr>
        <w:t>.</w:t>
      </w:r>
      <w:r w:rsidR="003D17F0" w:rsidRPr="00B262DE">
        <w:rPr>
          <w:rFonts w:asciiTheme="majorBidi" w:hAnsiTheme="majorBidi" w:cstheme="majorBidi"/>
          <w:color w:val="000000"/>
        </w:rPr>
        <w:t xml:space="preserve"> </w:t>
      </w:r>
      <w:r w:rsidR="00F01766" w:rsidRPr="00B262DE">
        <w:rPr>
          <w:rFonts w:asciiTheme="majorBidi" w:hAnsiTheme="majorBidi" w:cstheme="majorBidi"/>
          <w:color w:val="000000"/>
        </w:rPr>
        <w:t xml:space="preserve">Adicionalmente, los parámetros </w:t>
      </w:r>
      <w:r w:rsidR="00815FD3" w:rsidRPr="00B262DE">
        <w:rPr>
          <w:rFonts w:asciiTheme="majorBidi" w:hAnsiTheme="majorBidi" w:cstheme="majorBidi"/>
          <w:color w:val="000000"/>
        </w:rPr>
        <w:t>“</w:t>
      </w:r>
      <w:proofErr w:type="spellStart"/>
      <w:r w:rsidR="00F01766" w:rsidRPr="00B262DE">
        <w:rPr>
          <w:rFonts w:asciiTheme="majorBidi" w:hAnsiTheme="majorBidi" w:cstheme="majorBidi"/>
          <w:i/>
          <w:iCs/>
          <w:color w:val="000000"/>
        </w:rPr>
        <w:t>min_samples_split</w:t>
      </w:r>
      <w:proofErr w:type="spellEnd"/>
      <w:r w:rsidR="00815FD3" w:rsidRPr="00B262DE">
        <w:rPr>
          <w:rFonts w:asciiTheme="majorBidi" w:hAnsiTheme="majorBidi" w:cstheme="majorBidi"/>
          <w:color w:val="000000"/>
        </w:rPr>
        <w:t>”</w:t>
      </w:r>
      <w:r w:rsidR="00F01766" w:rsidRPr="00B262DE">
        <w:rPr>
          <w:rFonts w:asciiTheme="majorBidi" w:hAnsiTheme="majorBidi" w:cstheme="majorBidi"/>
          <w:color w:val="000000"/>
        </w:rPr>
        <w:t xml:space="preserve"> y </w:t>
      </w:r>
      <w:r w:rsidR="00815FD3" w:rsidRPr="00B262DE">
        <w:rPr>
          <w:rFonts w:asciiTheme="majorBidi" w:hAnsiTheme="majorBidi" w:cstheme="majorBidi"/>
          <w:color w:val="000000"/>
        </w:rPr>
        <w:t>“</w:t>
      </w:r>
      <w:proofErr w:type="spellStart"/>
      <w:r w:rsidR="00F01766" w:rsidRPr="00B262DE">
        <w:rPr>
          <w:rFonts w:asciiTheme="majorBidi" w:hAnsiTheme="majorBidi" w:cstheme="majorBidi"/>
          <w:i/>
          <w:iCs/>
          <w:color w:val="000000"/>
        </w:rPr>
        <w:t>min_samples_leaf</w:t>
      </w:r>
      <w:proofErr w:type="spellEnd"/>
      <w:r w:rsidR="00815FD3" w:rsidRPr="00B262DE">
        <w:rPr>
          <w:rFonts w:asciiTheme="majorBidi" w:hAnsiTheme="majorBidi" w:cstheme="majorBidi"/>
          <w:color w:val="000000"/>
        </w:rPr>
        <w:t>”</w:t>
      </w:r>
      <w:r w:rsidR="00F01766" w:rsidRPr="00B262DE">
        <w:rPr>
          <w:rFonts w:asciiTheme="majorBidi" w:hAnsiTheme="majorBidi" w:cstheme="majorBidi"/>
          <w:color w:val="000000"/>
        </w:rPr>
        <w:t xml:space="preserve"> se configuraron en valores bajos (2-10 y 1-4, respectivamente) para capturar relaciones complejas en los datos, pero evitando nodos con muy pocas muestras</w:t>
      </w:r>
      <w:r w:rsidR="00896815" w:rsidRPr="00B262DE">
        <w:rPr>
          <w:rFonts w:asciiTheme="majorBidi" w:hAnsiTheme="majorBidi" w:cstheme="majorBidi"/>
          <w:color w:val="000000"/>
        </w:rPr>
        <w:t>.</w:t>
      </w:r>
    </w:p>
    <w:p w14:paraId="62F1479A" w14:textId="18D8AC75" w:rsidR="00324202" w:rsidRPr="00B262DE" w:rsidRDefault="007E6F27" w:rsidP="00324202">
      <w:pPr>
        <w:ind w:firstLine="708"/>
        <w:jc w:val="both"/>
        <w:rPr>
          <w:rFonts w:asciiTheme="majorBidi" w:hAnsiTheme="majorBidi" w:cstheme="majorBidi"/>
          <w:color w:val="000000"/>
        </w:rPr>
      </w:pPr>
      <w:r w:rsidRPr="00B262DE">
        <w:rPr>
          <w:rFonts w:asciiTheme="majorBidi" w:hAnsiTheme="majorBidi" w:cstheme="majorBidi"/>
          <w:color w:val="000000"/>
        </w:rPr>
        <w:t>Para el modelo XGBoost,</w:t>
      </w:r>
      <w:r w:rsidR="00E127C8" w:rsidRPr="00B262DE">
        <w:rPr>
          <w:rFonts w:asciiTheme="majorBidi" w:hAnsiTheme="majorBidi" w:cstheme="majorBidi"/>
          <w:color w:val="000000"/>
        </w:rPr>
        <w:t xml:space="preserve"> a</w:t>
      </w:r>
      <w:r w:rsidR="00E140A4" w:rsidRPr="00B262DE">
        <w:rPr>
          <w:rFonts w:asciiTheme="majorBidi" w:hAnsiTheme="majorBidi" w:cstheme="majorBidi"/>
          <w:color w:val="000000"/>
        </w:rPr>
        <w:t xml:space="preserve">lgunos parámetros </w:t>
      </w:r>
      <w:r w:rsidR="00EE1ED1" w:rsidRPr="00B262DE">
        <w:rPr>
          <w:rFonts w:asciiTheme="majorBidi" w:hAnsiTheme="majorBidi" w:cstheme="majorBidi"/>
          <w:color w:val="000000"/>
        </w:rPr>
        <w:t xml:space="preserve">clave </w:t>
      </w:r>
      <w:r w:rsidR="00E8312C" w:rsidRPr="00B262DE">
        <w:rPr>
          <w:rFonts w:asciiTheme="majorBidi" w:hAnsiTheme="majorBidi" w:cstheme="majorBidi"/>
          <w:color w:val="000000"/>
        </w:rPr>
        <w:t>como “</w:t>
      </w:r>
      <w:proofErr w:type="spellStart"/>
      <w:r w:rsidR="00E8312C" w:rsidRPr="00B262DE">
        <w:rPr>
          <w:rFonts w:asciiTheme="majorBidi" w:hAnsiTheme="majorBidi" w:cstheme="majorBidi"/>
          <w:i/>
          <w:iCs/>
          <w:color w:val="000000"/>
        </w:rPr>
        <w:t>max_depth</w:t>
      </w:r>
      <w:proofErr w:type="spellEnd"/>
      <w:r w:rsidR="00FA518F" w:rsidRPr="00B262DE">
        <w:rPr>
          <w:rFonts w:asciiTheme="majorBidi" w:hAnsiTheme="majorBidi" w:cstheme="majorBidi"/>
          <w:color w:val="000000"/>
        </w:rPr>
        <w:t>”,</w:t>
      </w:r>
      <w:r w:rsidR="00E8312C" w:rsidRPr="00B262DE">
        <w:rPr>
          <w:rFonts w:asciiTheme="majorBidi" w:hAnsiTheme="majorBidi" w:cstheme="majorBidi"/>
          <w:color w:val="000000"/>
        </w:rPr>
        <w:t xml:space="preserve"> “</w:t>
      </w:r>
      <w:proofErr w:type="spellStart"/>
      <w:r w:rsidR="00E8312C" w:rsidRPr="00B262DE">
        <w:rPr>
          <w:rFonts w:asciiTheme="majorBidi" w:hAnsiTheme="majorBidi" w:cstheme="majorBidi"/>
          <w:i/>
          <w:iCs/>
          <w:color w:val="000000"/>
        </w:rPr>
        <w:t>learning</w:t>
      </w:r>
      <w:proofErr w:type="spellEnd"/>
      <w:r w:rsidR="00E8312C" w:rsidRPr="00B262DE">
        <w:rPr>
          <w:rFonts w:asciiTheme="majorBidi" w:hAnsiTheme="majorBidi" w:cstheme="majorBidi"/>
          <w:i/>
          <w:iCs/>
          <w:color w:val="000000"/>
        </w:rPr>
        <w:t xml:space="preserve"> </w:t>
      </w:r>
      <w:proofErr w:type="spellStart"/>
      <w:r w:rsidR="00E8312C" w:rsidRPr="00B262DE">
        <w:rPr>
          <w:rFonts w:asciiTheme="majorBidi" w:hAnsiTheme="majorBidi" w:cstheme="majorBidi"/>
          <w:i/>
          <w:iCs/>
          <w:color w:val="000000"/>
        </w:rPr>
        <w:t>rate</w:t>
      </w:r>
      <w:proofErr w:type="spellEnd"/>
      <w:r w:rsidR="00E8312C" w:rsidRPr="00B262DE">
        <w:rPr>
          <w:rFonts w:asciiTheme="majorBidi" w:hAnsiTheme="majorBidi" w:cstheme="majorBidi"/>
          <w:color w:val="000000"/>
        </w:rPr>
        <w:t xml:space="preserve">” y </w:t>
      </w:r>
      <w:r w:rsidR="00734F08" w:rsidRPr="00B262DE">
        <w:rPr>
          <w:rFonts w:asciiTheme="majorBidi" w:hAnsiTheme="majorBidi" w:cstheme="majorBidi"/>
          <w:color w:val="000000"/>
        </w:rPr>
        <w:t>“</w:t>
      </w:r>
      <w:proofErr w:type="spellStart"/>
      <w:r w:rsidR="00734F08" w:rsidRPr="00B262DE">
        <w:rPr>
          <w:rFonts w:asciiTheme="majorBidi" w:hAnsiTheme="majorBidi" w:cstheme="majorBidi"/>
          <w:i/>
          <w:iCs/>
          <w:color w:val="000000"/>
        </w:rPr>
        <w:t>colsample_bytree</w:t>
      </w:r>
      <w:proofErr w:type="spellEnd"/>
      <w:r w:rsidR="00734F08" w:rsidRPr="00B262DE">
        <w:rPr>
          <w:rFonts w:asciiTheme="majorBidi" w:hAnsiTheme="majorBidi" w:cstheme="majorBidi"/>
          <w:color w:val="000000"/>
        </w:rPr>
        <w:t xml:space="preserve">” </w:t>
      </w:r>
      <w:r w:rsidR="00E140A4" w:rsidRPr="00B262DE">
        <w:rPr>
          <w:rFonts w:asciiTheme="majorBidi" w:hAnsiTheme="majorBidi" w:cstheme="majorBidi"/>
          <w:color w:val="000000"/>
        </w:rPr>
        <w:t>se</w:t>
      </w:r>
      <w:r w:rsidR="000A79E7" w:rsidRPr="00B262DE">
        <w:rPr>
          <w:rFonts w:asciiTheme="majorBidi" w:hAnsiTheme="majorBidi" w:cstheme="majorBidi"/>
          <w:color w:val="000000"/>
        </w:rPr>
        <w:t xml:space="preserve"> optimizaron </w:t>
      </w:r>
      <w:r w:rsidR="00E127C8" w:rsidRPr="00B262DE">
        <w:rPr>
          <w:rFonts w:asciiTheme="majorBidi" w:hAnsiTheme="majorBidi" w:cstheme="majorBidi"/>
          <w:color w:val="000000"/>
        </w:rPr>
        <w:t xml:space="preserve">siguiendo </w:t>
      </w:r>
      <w:r w:rsidR="008326F8" w:rsidRPr="00B262DE">
        <w:rPr>
          <w:rFonts w:asciiTheme="majorBidi" w:hAnsiTheme="majorBidi" w:cstheme="majorBidi"/>
          <w:color w:val="000000"/>
        </w:rPr>
        <w:t xml:space="preserve">recomendaciones y estrategias previas documentadas </w:t>
      </w:r>
      <w:sdt>
        <w:sdtPr>
          <w:rPr>
            <w:rFonts w:asciiTheme="majorBidi" w:hAnsiTheme="majorBidi" w:cstheme="majorBidi"/>
            <w:color w:val="000000"/>
          </w:rPr>
          <w:tag w:val="MENDELEY_CITATION_v3_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"/>
          <w:id w:val="-897579013"/>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Yotsawat</w:t>
          </w:r>
          <w:proofErr w:type="spellEnd"/>
          <w:r w:rsidR="001600AB" w:rsidRPr="001600AB">
            <w:rPr>
              <w:rFonts w:asciiTheme="majorBidi" w:hAnsiTheme="majorBidi" w:cstheme="majorBidi"/>
              <w:color w:val="000000"/>
            </w:rPr>
            <w:t xml:space="preserve"> et al., 2021)</w:t>
          </w:r>
        </w:sdtContent>
      </w:sdt>
      <w:r w:rsidR="008326F8" w:rsidRPr="00B262DE">
        <w:rPr>
          <w:rFonts w:asciiTheme="majorBidi" w:hAnsiTheme="majorBidi" w:cstheme="majorBidi"/>
          <w:color w:val="000000"/>
        </w:rPr>
        <w:t xml:space="preserve">. Por ejemplo, </w:t>
      </w:r>
      <w:r w:rsidR="002D0A2C" w:rsidRPr="00B262DE">
        <w:rPr>
          <w:rFonts w:asciiTheme="majorBidi" w:hAnsiTheme="majorBidi" w:cstheme="majorBidi"/>
          <w:color w:val="000000"/>
        </w:rPr>
        <w:t xml:space="preserve">el parámetro </w:t>
      </w:r>
      <w:r w:rsidR="002A752D" w:rsidRPr="00B262DE">
        <w:rPr>
          <w:rFonts w:asciiTheme="majorBidi" w:hAnsiTheme="majorBidi" w:cstheme="majorBidi"/>
          <w:color w:val="000000"/>
        </w:rPr>
        <w:t>“</w:t>
      </w:r>
      <w:proofErr w:type="spellStart"/>
      <w:r w:rsidR="002A752D" w:rsidRPr="00B262DE">
        <w:rPr>
          <w:rFonts w:asciiTheme="majorBidi" w:hAnsiTheme="majorBidi" w:cstheme="majorBidi"/>
          <w:i/>
          <w:iCs/>
          <w:color w:val="000000"/>
        </w:rPr>
        <w:t>max_depth</w:t>
      </w:r>
      <w:proofErr w:type="spellEnd"/>
      <w:r w:rsidR="00E0226F" w:rsidRPr="00B262DE">
        <w:rPr>
          <w:rFonts w:asciiTheme="majorBidi" w:hAnsiTheme="majorBidi" w:cstheme="majorBidi"/>
          <w:color w:val="000000"/>
        </w:rPr>
        <w:t>”</w:t>
      </w:r>
      <w:r w:rsidR="002D0A2C" w:rsidRPr="00B262DE">
        <w:rPr>
          <w:rFonts w:asciiTheme="majorBidi" w:hAnsiTheme="majorBidi" w:cstheme="majorBidi"/>
          <w:color w:val="000000"/>
        </w:rPr>
        <w:t>, que controla la profundidad máxima de los árboles</w:t>
      </w:r>
      <w:r w:rsidR="00A0413A" w:rsidRPr="00B262DE">
        <w:rPr>
          <w:rFonts w:asciiTheme="majorBidi" w:hAnsiTheme="majorBidi" w:cstheme="majorBidi"/>
          <w:color w:val="000000"/>
        </w:rPr>
        <w:t>, fue ajustado en un rango de 4 a 9</w:t>
      </w:r>
      <w:r w:rsidR="007065CA" w:rsidRPr="00B262DE">
        <w:rPr>
          <w:rFonts w:asciiTheme="majorBidi" w:hAnsiTheme="majorBidi" w:cstheme="majorBidi"/>
          <w:color w:val="000000"/>
        </w:rPr>
        <w:t xml:space="preserve">, permitiendo capturar relaciones complejas </w:t>
      </w:r>
      <w:r w:rsidR="00F50391" w:rsidRPr="00B262DE">
        <w:rPr>
          <w:rFonts w:asciiTheme="majorBidi" w:hAnsiTheme="majorBidi" w:cstheme="majorBidi"/>
          <w:color w:val="000000"/>
        </w:rPr>
        <w:t xml:space="preserve">sin ajustarse demasiado a los datos de la mano con garantizar eficiencia computacional. </w:t>
      </w:r>
      <w:r w:rsidR="009709EF" w:rsidRPr="00B262DE">
        <w:rPr>
          <w:rFonts w:asciiTheme="majorBidi" w:hAnsiTheme="majorBidi" w:cstheme="majorBidi"/>
          <w:color w:val="000000"/>
        </w:rPr>
        <w:t xml:space="preserve">El </w:t>
      </w:r>
      <w:r w:rsidR="00113097" w:rsidRPr="00B262DE">
        <w:rPr>
          <w:rFonts w:asciiTheme="majorBidi" w:hAnsiTheme="majorBidi" w:cstheme="majorBidi"/>
          <w:color w:val="000000"/>
        </w:rPr>
        <w:t>“</w:t>
      </w:r>
      <w:proofErr w:type="spellStart"/>
      <w:r w:rsidR="00113097" w:rsidRPr="00B262DE">
        <w:rPr>
          <w:rFonts w:asciiTheme="majorBidi" w:hAnsiTheme="majorBidi" w:cstheme="majorBidi"/>
          <w:i/>
          <w:iCs/>
          <w:color w:val="000000"/>
        </w:rPr>
        <w:t>learning</w:t>
      </w:r>
      <w:proofErr w:type="spellEnd"/>
      <w:r w:rsidR="00113097" w:rsidRPr="00B262DE">
        <w:rPr>
          <w:rFonts w:asciiTheme="majorBidi" w:hAnsiTheme="majorBidi" w:cstheme="majorBidi"/>
          <w:i/>
          <w:iCs/>
          <w:color w:val="000000"/>
        </w:rPr>
        <w:t xml:space="preserve"> </w:t>
      </w:r>
      <w:proofErr w:type="spellStart"/>
      <w:r w:rsidR="00113097" w:rsidRPr="00B262DE">
        <w:rPr>
          <w:rFonts w:asciiTheme="majorBidi" w:hAnsiTheme="majorBidi" w:cstheme="majorBidi"/>
          <w:i/>
          <w:iCs/>
          <w:color w:val="000000"/>
        </w:rPr>
        <w:t>rate</w:t>
      </w:r>
      <w:proofErr w:type="spellEnd"/>
      <w:r w:rsidR="00113097" w:rsidRPr="00B262DE">
        <w:rPr>
          <w:rFonts w:asciiTheme="majorBidi" w:hAnsiTheme="majorBidi" w:cstheme="majorBidi"/>
          <w:color w:val="000000"/>
        </w:rPr>
        <w:t>”</w:t>
      </w:r>
      <w:r w:rsidR="002A752D" w:rsidRPr="00B262DE">
        <w:rPr>
          <w:rFonts w:asciiTheme="majorBidi" w:hAnsiTheme="majorBidi" w:cstheme="majorBidi"/>
          <w:color w:val="000000"/>
        </w:rPr>
        <w:t xml:space="preserve"> </w:t>
      </w:r>
      <w:r w:rsidR="009709EF" w:rsidRPr="00B262DE">
        <w:rPr>
          <w:rFonts w:asciiTheme="majorBidi" w:hAnsiTheme="majorBidi" w:cstheme="majorBidi"/>
          <w:color w:val="000000"/>
        </w:rPr>
        <w:t xml:space="preserve">o la tasa de </w:t>
      </w:r>
      <w:r w:rsidR="00C34C08" w:rsidRPr="00B262DE">
        <w:rPr>
          <w:rFonts w:asciiTheme="majorBidi" w:hAnsiTheme="majorBidi" w:cstheme="majorBidi"/>
          <w:color w:val="000000"/>
        </w:rPr>
        <w:t>aprendizaje</w:t>
      </w:r>
      <w:r w:rsidR="00C34C08" w:rsidRPr="00B262DE">
        <w:rPr>
          <w:rFonts w:asciiTheme="majorBidi" w:hAnsiTheme="majorBidi" w:cstheme="majorBidi"/>
          <w:b/>
          <w:lang w:eastAsia="es-CO"/>
        </w:rPr>
        <w:t>,</w:t>
      </w:r>
      <w:r w:rsidR="00C34C08" w:rsidRPr="00B262DE">
        <w:rPr>
          <w:rFonts w:asciiTheme="majorBidi" w:hAnsiTheme="majorBidi" w:cstheme="majorBidi"/>
          <w:color w:val="000000"/>
        </w:rPr>
        <w:t xml:space="preserve"> utilizado para determinar el impacto de cada iteración en la actualización del modelo, se configuró entre 0.01 y 1 en estudios previos. </w:t>
      </w:r>
      <w:r w:rsidR="00C34C08" w:rsidRPr="00B262DE">
        <w:rPr>
          <w:rFonts w:asciiTheme="majorBidi" w:hAnsiTheme="majorBidi" w:cstheme="majorBidi"/>
          <w:color w:val="000000"/>
        </w:rPr>
        <w:lastRenderedPageBreak/>
        <w:t>En nuestro proyecto, se agregó un ajuste adicional con valores de hasta 0.5, permitiendo explorar configuraciones que equilibran la convergencia estable con una velocidad de entrenamiento más rápida.</w:t>
      </w:r>
      <w:r w:rsidR="00C20462" w:rsidRPr="00B262DE">
        <w:rPr>
          <w:rFonts w:asciiTheme="majorBidi" w:hAnsiTheme="majorBidi" w:cstheme="majorBidi"/>
          <w:color w:val="000000"/>
        </w:rPr>
        <w:t xml:space="preserve"> Por otra parte, </w:t>
      </w:r>
      <w:r w:rsidR="00DD74A5" w:rsidRPr="00B262DE">
        <w:rPr>
          <w:rFonts w:asciiTheme="majorBidi" w:hAnsiTheme="majorBidi" w:cstheme="majorBidi"/>
          <w:color w:val="000000"/>
        </w:rPr>
        <w:t>el parámetro</w:t>
      </w:r>
      <w:r w:rsidR="002A752D" w:rsidRPr="00B262DE">
        <w:rPr>
          <w:rFonts w:asciiTheme="majorBidi" w:hAnsiTheme="majorBidi" w:cstheme="majorBidi"/>
          <w:color w:val="000000"/>
        </w:rPr>
        <w:t xml:space="preserve"> “</w:t>
      </w:r>
      <w:proofErr w:type="spellStart"/>
      <w:r w:rsidR="00486192" w:rsidRPr="00B262DE">
        <w:rPr>
          <w:rFonts w:asciiTheme="majorBidi" w:hAnsiTheme="majorBidi" w:cstheme="majorBidi"/>
          <w:i/>
          <w:iCs/>
          <w:color w:val="000000"/>
        </w:rPr>
        <w:t>colsample_bytree</w:t>
      </w:r>
      <w:proofErr w:type="spellEnd"/>
      <w:r w:rsidR="00E074CB" w:rsidRPr="00B262DE">
        <w:rPr>
          <w:rFonts w:asciiTheme="majorBidi" w:hAnsiTheme="majorBidi" w:cstheme="majorBidi"/>
          <w:color w:val="000000"/>
        </w:rPr>
        <w:t>”</w:t>
      </w:r>
      <w:r w:rsidR="00E074CB" w:rsidRPr="00B262DE">
        <w:rPr>
          <w:rFonts w:asciiTheme="majorBidi" w:hAnsiTheme="majorBidi" w:cstheme="majorBidi"/>
          <w:b/>
          <w:lang w:eastAsia="es-CO"/>
        </w:rPr>
        <w:t>,</w:t>
      </w:r>
      <w:r w:rsidR="00E074CB" w:rsidRPr="00B262DE">
        <w:rPr>
          <w:rFonts w:asciiTheme="majorBidi" w:hAnsiTheme="majorBidi" w:cstheme="majorBidi"/>
          <w:color w:val="000000"/>
        </w:rPr>
        <w:t xml:space="preserve"> que regula la proporción de características utilizadas en cada árbol, se configuró inicialmente entre 0.8 y 1, como se menciona en la literatura. Sin embargo, en nuestro proyecto se optó por incluir un valor más bajo, como 0.2, lo que fomenta la diversidad entre los árboles y permite analizar el impacto de usar subconjuntos más pequeños de características. Este ajuste también se asemeja a las configuraciones aplicadas en el modelo Random Forest, donde la aleatoriedad contribuye significativamente al rendimiento y la capacidad de generalización.</w:t>
      </w:r>
    </w:p>
    <w:p w14:paraId="1E98DAA3" w14:textId="27411511" w:rsidR="008670D5" w:rsidRPr="00B262DE" w:rsidRDefault="00C20E73" w:rsidP="00953269">
      <w:pPr>
        <w:jc w:val="both"/>
        <w:rPr>
          <w:rFonts w:asciiTheme="majorBidi" w:hAnsiTheme="majorBidi" w:cstheme="majorBidi"/>
          <w:color w:val="000000"/>
        </w:rPr>
      </w:pPr>
      <w:r w:rsidRPr="00B262DE">
        <w:rPr>
          <w:rFonts w:asciiTheme="majorBidi" w:hAnsiTheme="majorBidi" w:cstheme="majorBidi"/>
          <w:color w:val="000000"/>
        </w:rPr>
        <w:t>Adicionalmente, se consideraron otros parámetros importantes para optimizar el modelo</w:t>
      </w:r>
      <w:r w:rsidR="00DC22AC" w:rsidRPr="00B262DE">
        <w:rPr>
          <w:rFonts w:asciiTheme="majorBidi" w:hAnsiTheme="majorBidi" w:cstheme="majorBidi"/>
          <w:color w:val="000000"/>
        </w:rPr>
        <w:t xml:space="preserve">, </w:t>
      </w:r>
      <w:r w:rsidRPr="00B262DE">
        <w:rPr>
          <w:rFonts w:asciiTheme="majorBidi" w:hAnsiTheme="majorBidi" w:cstheme="majorBidi"/>
          <w:color w:val="000000"/>
        </w:rPr>
        <w:t>como el parámetro “gamma”</w:t>
      </w:r>
      <w:r w:rsidR="00DC22AC" w:rsidRPr="00B262DE">
        <w:rPr>
          <w:rFonts w:asciiTheme="majorBidi" w:hAnsiTheme="majorBidi" w:cstheme="majorBidi"/>
          <w:color w:val="000000"/>
        </w:rPr>
        <w:t>,</w:t>
      </w:r>
      <w:r w:rsidRPr="00B262DE">
        <w:rPr>
          <w:rFonts w:asciiTheme="majorBidi" w:hAnsiTheme="majorBidi" w:cstheme="majorBidi"/>
          <w:color w:val="000000"/>
        </w:rPr>
        <w:t xml:space="preserve"> que establece el umbral mínimo de ganancia requerido para realizar una división en un nodo. Valores más altos de gamma reducen la complejidad del modelo al evitar divisiones insignificantes. En la configuración, se probó un rango de {0, 0.25, 0.5}, permitiendo evaluar desde divisiones sin restricciones hasta divisiones más conservadoras, optimizando la simplicidad y el rendimiento del modelo.</w:t>
      </w:r>
      <w:r w:rsidR="00815FBF" w:rsidRPr="00B262DE">
        <w:rPr>
          <w:rFonts w:asciiTheme="majorBidi" w:hAnsiTheme="majorBidi" w:cstheme="majorBidi"/>
          <w:color w:val="000000"/>
        </w:rPr>
        <w:t xml:space="preserve"> También, los parámetros “</w:t>
      </w:r>
      <w:r w:rsidR="00815FBF" w:rsidRPr="00B262DE">
        <w:rPr>
          <w:rFonts w:asciiTheme="majorBidi" w:hAnsiTheme="majorBidi" w:cstheme="majorBidi"/>
          <w:i/>
          <w:iCs/>
          <w:color w:val="000000"/>
        </w:rPr>
        <w:t>lambda</w:t>
      </w:r>
      <w:r w:rsidR="00815FBF" w:rsidRPr="00B262DE">
        <w:rPr>
          <w:rFonts w:asciiTheme="majorBidi" w:hAnsiTheme="majorBidi" w:cstheme="majorBidi"/>
          <w:color w:val="000000"/>
        </w:rPr>
        <w:t>” y “</w:t>
      </w:r>
      <w:proofErr w:type="spellStart"/>
      <w:r w:rsidR="00815FBF" w:rsidRPr="00B262DE">
        <w:rPr>
          <w:rFonts w:asciiTheme="majorBidi" w:hAnsiTheme="majorBidi" w:cstheme="majorBidi"/>
          <w:i/>
          <w:iCs/>
          <w:color w:val="000000"/>
        </w:rPr>
        <w:t>alpha</w:t>
      </w:r>
      <w:proofErr w:type="spellEnd"/>
      <w:r w:rsidR="00815FBF" w:rsidRPr="00B262DE">
        <w:rPr>
          <w:rFonts w:asciiTheme="majorBidi" w:hAnsiTheme="majorBidi" w:cstheme="majorBidi"/>
          <w:color w:val="000000"/>
        </w:rPr>
        <w:t>”</w:t>
      </w:r>
      <w:r w:rsidR="00DC22AC" w:rsidRPr="00B262DE">
        <w:rPr>
          <w:rFonts w:asciiTheme="majorBidi" w:hAnsiTheme="majorBidi" w:cstheme="majorBidi"/>
          <w:color w:val="000000"/>
        </w:rPr>
        <w:t xml:space="preserve">, </w:t>
      </w:r>
      <w:r w:rsidR="00721510" w:rsidRPr="00B262DE">
        <w:rPr>
          <w:rFonts w:asciiTheme="majorBidi" w:hAnsiTheme="majorBidi" w:cstheme="majorBidi"/>
          <w:color w:val="000000"/>
        </w:rPr>
        <w:t xml:space="preserve">que </w:t>
      </w:r>
      <w:r w:rsidR="00815FBF" w:rsidRPr="00B262DE">
        <w:rPr>
          <w:rFonts w:asciiTheme="majorBidi" w:hAnsiTheme="majorBidi" w:cstheme="majorBidi"/>
          <w:color w:val="000000"/>
        </w:rPr>
        <w:t>controlan la regularización L2 y L1, respectivamente,</w:t>
      </w:r>
      <w:r w:rsidR="005C6773" w:rsidRPr="00B262DE">
        <w:rPr>
          <w:rFonts w:asciiTheme="majorBidi" w:hAnsiTheme="majorBidi" w:cstheme="majorBidi"/>
          <w:color w:val="000000"/>
        </w:rPr>
        <w:t xml:space="preserve"> se utilizaron para reducir el sobreajuste.</w:t>
      </w:r>
      <w:r w:rsidR="002F0003" w:rsidRPr="00B262DE">
        <w:rPr>
          <w:rFonts w:asciiTheme="majorBidi" w:hAnsiTheme="majorBidi" w:cstheme="majorBidi"/>
          <w:color w:val="000000"/>
        </w:rPr>
        <w:t xml:space="preserve"> </w:t>
      </w:r>
      <w:r w:rsidR="00815FBF" w:rsidRPr="00B262DE">
        <w:rPr>
          <w:rFonts w:asciiTheme="majorBidi" w:hAnsiTheme="majorBidi" w:cstheme="majorBidi"/>
          <w:color w:val="000000"/>
        </w:rPr>
        <w:t>La regularización L1</w:t>
      </w:r>
      <w:r w:rsidR="002F0003" w:rsidRPr="00B262DE">
        <w:rPr>
          <w:rFonts w:asciiTheme="majorBidi" w:hAnsiTheme="majorBidi" w:cstheme="majorBidi"/>
          <w:color w:val="000000"/>
        </w:rPr>
        <w:t xml:space="preserve"> “</w:t>
      </w:r>
      <w:proofErr w:type="spellStart"/>
      <w:r w:rsidR="00815FBF" w:rsidRPr="00B262DE">
        <w:rPr>
          <w:rFonts w:asciiTheme="majorBidi" w:hAnsiTheme="majorBidi" w:cstheme="majorBidi"/>
          <w:i/>
          <w:iCs/>
          <w:color w:val="000000"/>
        </w:rPr>
        <w:t>alpha</w:t>
      </w:r>
      <w:proofErr w:type="spellEnd"/>
      <w:r w:rsidR="002F0003" w:rsidRPr="00B262DE">
        <w:rPr>
          <w:rFonts w:asciiTheme="majorBidi" w:hAnsiTheme="majorBidi" w:cstheme="majorBidi"/>
          <w:color w:val="000000"/>
        </w:rPr>
        <w:t>”</w:t>
      </w:r>
      <w:r w:rsidR="00815FBF" w:rsidRPr="00B262DE">
        <w:rPr>
          <w:rFonts w:asciiTheme="majorBidi" w:hAnsiTheme="majorBidi" w:cstheme="majorBidi"/>
          <w:color w:val="000000"/>
        </w:rPr>
        <w:t xml:space="preserve"> </w:t>
      </w:r>
      <w:r w:rsidR="002835A3" w:rsidRPr="00B262DE">
        <w:rPr>
          <w:rFonts w:asciiTheme="majorBidi" w:hAnsiTheme="majorBidi" w:cstheme="majorBidi"/>
          <w:color w:val="000000"/>
        </w:rPr>
        <w:t>fomenta la selección d</w:t>
      </w:r>
      <w:r w:rsidR="00815FBF" w:rsidRPr="00B262DE">
        <w:rPr>
          <w:rFonts w:asciiTheme="majorBidi" w:hAnsiTheme="majorBidi" w:cstheme="majorBidi"/>
          <w:color w:val="000000"/>
        </w:rPr>
        <w:t xml:space="preserve">e características relevantes al </w:t>
      </w:r>
      <w:r w:rsidR="00656147" w:rsidRPr="00B262DE">
        <w:rPr>
          <w:rFonts w:asciiTheme="majorBidi" w:hAnsiTheme="majorBidi" w:cstheme="majorBidi"/>
          <w:color w:val="000000"/>
        </w:rPr>
        <w:t xml:space="preserve">penalizar </w:t>
      </w:r>
      <w:r w:rsidR="00C46BFF" w:rsidRPr="00B262DE">
        <w:rPr>
          <w:rFonts w:asciiTheme="majorBidi" w:hAnsiTheme="majorBidi" w:cstheme="majorBidi"/>
          <w:color w:val="000000"/>
        </w:rPr>
        <w:t xml:space="preserve">ciertos pesos hasta llevarlos a cero, </w:t>
      </w:r>
      <w:r w:rsidR="00815FBF" w:rsidRPr="00B262DE">
        <w:rPr>
          <w:rFonts w:asciiTheme="majorBidi" w:hAnsiTheme="majorBidi" w:cstheme="majorBidi"/>
          <w:color w:val="000000"/>
        </w:rPr>
        <w:t xml:space="preserve">mientras que la regularización L2 </w:t>
      </w:r>
      <w:r w:rsidR="00C46BFF" w:rsidRPr="00B262DE">
        <w:rPr>
          <w:rFonts w:asciiTheme="majorBidi" w:hAnsiTheme="majorBidi" w:cstheme="majorBidi"/>
          <w:color w:val="000000"/>
        </w:rPr>
        <w:t>“</w:t>
      </w:r>
      <w:r w:rsidR="00815FBF" w:rsidRPr="00B262DE">
        <w:rPr>
          <w:rFonts w:asciiTheme="majorBidi" w:hAnsiTheme="majorBidi" w:cstheme="majorBidi"/>
          <w:i/>
          <w:iCs/>
          <w:color w:val="000000"/>
        </w:rPr>
        <w:t>lambda</w:t>
      </w:r>
      <w:r w:rsidR="00C46BFF" w:rsidRPr="00B262DE">
        <w:rPr>
          <w:rFonts w:asciiTheme="majorBidi" w:hAnsiTheme="majorBidi" w:cstheme="majorBidi"/>
          <w:color w:val="000000"/>
        </w:rPr>
        <w:t>”</w:t>
      </w:r>
      <w:r w:rsidR="00815FBF" w:rsidRPr="00B262DE">
        <w:rPr>
          <w:rFonts w:asciiTheme="majorBidi" w:hAnsiTheme="majorBidi" w:cstheme="majorBidi"/>
          <w:color w:val="000000"/>
        </w:rPr>
        <w:t xml:space="preserve"> estabiliza los pesos de las hojas, previniendo variaciones extremas en árboles complejos</w:t>
      </w:r>
      <w:r w:rsidR="000A2FEE"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"/>
          <w:id w:val="-1616354325"/>
          <w:placeholder>
            <w:docPart w:val="DefaultPlaceholder_-1854013440"/>
          </w:placeholder>
        </w:sdtPr>
        <w:sdtEndPr/>
        <w:sdtContent>
          <w:r w:rsidR="001600AB" w:rsidRPr="001600AB">
            <w:rPr>
              <w:color w:val="000000"/>
            </w:rPr>
            <w:t xml:space="preserve">(Chen &amp; </w:t>
          </w:r>
          <w:proofErr w:type="spellStart"/>
          <w:r w:rsidR="001600AB" w:rsidRPr="001600AB">
            <w:rPr>
              <w:color w:val="000000"/>
            </w:rPr>
            <w:t>Guestrin</w:t>
          </w:r>
          <w:proofErr w:type="spellEnd"/>
          <w:r w:rsidR="001600AB" w:rsidRPr="001600AB">
            <w:rPr>
              <w:color w:val="000000"/>
            </w:rPr>
            <w:t>, 2016)</w:t>
          </w:r>
        </w:sdtContent>
      </w:sdt>
      <w:r w:rsidR="00A3641A" w:rsidRPr="00B262DE">
        <w:rPr>
          <w:rFonts w:asciiTheme="majorBidi" w:hAnsiTheme="majorBidi" w:cstheme="majorBidi"/>
          <w:color w:val="000000"/>
        </w:rPr>
        <w:t xml:space="preserve">. </w:t>
      </w:r>
      <w:r w:rsidR="000A2FEE" w:rsidRPr="00B262DE">
        <w:rPr>
          <w:rFonts w:asciiTheme="majorBidi" w:hAnsiTheme="majorBidi" w:cstheme="majorBidi"/>
          <w:color w:val="000000"/>
        </w:rPr>
        <w:t xml:space="preserve">Ambos parámetros se exploraron en un rango de {0, 0.25, 0.5}. </w:t>
      </w:r>
      <w:r w:rsidR="00815FBF" w:rsidRPr="00B262DE">
        <w:rPr>
          <w:rFonts w:asciiTheme="majorBidi" w:hAnsiTheme="majorBidi" w:cstheme="majorBidi"/>
          <w:color w:val="000000"/>
        </w:rPr>
        <w:t xml:space="preserve">Finalmente, el parámetro </w:t>
      </w:r>
      <w:r w:rsidR="00A3641A" w:rsidRPr="00B262DE">
        <w:rPr>
          <w:rFonts w:asciiTheme="majorBidi" w:hAnsiTheme="majorBidi" w:cstheme="majorBidi"/>
          <w:color w:val="000000"/>
        </w:rPr>
        <w:t>“</w:t>
      </w:r>
      <w:proofErr w:type="spellStart"/>
      <w:r w:rsidR="00815FBF" w:rsidRPr="00B262DE">
        <w:rPr>
          <w:rFonts w:asciiTheme="majorBidi" w:hAnsiTheme="majorBidi" w:cstheme="majorBidi"/>
          <w:i/>
          <w:iCs/>
          <w:color w:val="000000"/>
        </w:rPr>
        <w:t>scale_pos_weight</w:t>
      </w:r>
      <w:proofErr w:type="spellEnd"/>
      <w:r w:rsidR="00A3641A" w:rsidRPr="00B262DE">
        <w:rPr>
          <w:rFonts w:asciiTheme="majorBidi" w:hAnsiTheme="majorBidi" w:cstheme="majorBidi"/>
          <w:color w:val="000000"/>
        </w:rPr>
        <w:t>”</w:t>
      </w:r>
      <w:r w:rsidR="00815FBF" w:rsidRPr="00B262DE">
        <w:rPr>
          <w:rFonts w:asciiTheme="majorBidi" w:hAnsiTheme="majorBidi" w:cstheme="majorBidi"/>
          <w:color w:val="000000"/>
        </w:rPr>
        <w:t xml:space="preserve"> se configuró como 1</w:t>
      </w:r>
      <w:r w:rsidR="00953269" w:rsidRPr="00B262DE">
        <w:rPr>
          <w:rFonts w:asciiTheme="majorBidi" w:hAnsiTheme="majorBidi" w:cstheme="majorBidi"/>
          <w:color w:val="000000"/>
        </w:rPr>
        <w:t xml:space="preserve"> y </w:t>
      </w:r>
      <w:r w:rsidR="00067C21" w:rsidRPr="00B262DE">
        <w:rPr>
          <w:rFonts w:asciiTheme="majorBidi" w:hAnsiTheme="majorBidi" w:cstheme="majorBidi"/>
          <w:color w:val="000000"/>
        </w:rPr>
        <w:t>“</w:t>
      </w:r>
      <w:proofErr w:type="spellStart"/>
      <w:r w:rsidR="00815FBF" w:rsidRPr="00B262DE">
        <w:rPr>
          <w:rFonts w:asciiTheme="majorBidi" w:hAnsiTheme="majorBidi" w:cstheme="majorBidi"/>
          <w:color w:val="000000"/>
        </w:rPr>
        <w:t>sum_wneg</w:t>
      </w:r>
      <w:proofErr w:type="spellEnd"/>
      <w:r w:rsidR="00815FBF" w:rsidRPr="00B262DE">
        <w:rPr>
          <w:rFonts w:asciiTheme="majorBidi" w:hAnsiTheme="majorBidi" w:cstheme="majorBidi"/>
          <w:color w:val="000000"/>
        </w:rPr>
        <w:t>/</w:t>
      </w:r>
      <w:proofErr w:type="spellStart"/>
      <w:r w:rsidR="00815FBF" w:rsidRPr="00B262DE">
        <w:rPr>
          <w:rFonts w:asciiTheme="majorBidi" w:hAnsiTheme="majorBidi" w:cstheme="majorBidi"/>
          <w:color w:val="000000"/>
        </w:rPr>
        <w:t>sum_wpos</w:t>
      </w:r>
      <w:proofErr w:type="spellEnd"/>
      <w:r w:rsidR="00067C21" w:rsidRPr="00B262DE">
        <w:rPr>
          <w:rFonts w:asciiTheme="majorBidi" w:hAnsiTheme="majorBidi" w:cstheme="majorBidi"/>
          <w:color w:val="000000"/>
        </w:rPr>
        <w:t xml:space="preserve">” </w:t>
      </w:r>
      <w:r w:rsidR="00953269" w:rsidRPr="00B262DE">
        <w:rPr>
          <w:rFonts w:asciiTheme="majorBidi" w:hAnsiTheme="majorBidi" w:cstheme="majorBidi"/>
          <w:color w:val="000000"/>
        </w:rPr>
        <w:t xml:space="preserve">para compensar el desbalance de clases y mejorar la sensibilidad del modelo hacia las clases minoritarias. Inicialmente, se evaluó el modelo sin este ajuste utilizando un valor de 1. Posteriormente, se estableció el valor basado en </w:t>
      </w:r>
      <w:r w:rsidR="00953269" w:rsidRPr="00B262DE">
        <w:rPr>
          <w:rFonts w:asciiTheme="majorBidi" w:hAnsiTheme="majorBidi" w:cstheme="majorBidi"/>
          <w:color w:val="000000"/>
        </w:rPr>
        <w:lastRenderedPageBreak/>
        <w:t>la proporción entre las clases (</w:t>
      </w:r>
      <w:proofErr w:type="spellStart"/>
      <w:r w:rsidR="00953269" w:rsidRPr="00B262DE">
        <w:rPr>
          <w:rFonts w:asciiTheme="majorBidi" w:hAnsiTheme="majorBidi" w:cstheme="majorBidi"/>
          <w:color w:val="000000"/>
        </w:rPr>
        <w:t>sum_wneg</w:t>
      </w:r>
      <w:proofErr w:type="spellEnd"/>
      <w:r w:rsidR="00953269" w:rsidRPr="00B262DE">
        <w:rPr>
          <w:rFonts w:asciiTheme="majorBidi" w:hAnsiTheme="majorBidi" w:cstheme="majorBidi"/>
          <w:color w:val="000000"/>
        </w:rPr>
        <w:t>/</w:t>
      </w:r>
      <w:proofErr w:type="spellStart"/>
      <w:r w:rsidR="00953269" w:rsidRPr="00B262DE">
        <w:rPr>
          <w:rFonts w:asciiTheme="majorBidi" w:hAnsiTheme="majorBidi" w:cstheme="majorBidi"/>
          <w:color w:val="000000"/>
        </w:rPr>
        <w:t>sum_wpos</w:t>
      </w:r>
      <w:proofErr w:type="spellEnd"/>
      <w:r w:rsidR="00953269" w:rsidRPr="00B262DE">
        <w:rPr>
          <w:rFonts w:asciiTheme="majorBidi" w:hAnsiTheme="majorBidi" w:cstheme="majorBidi"/>
          <w:color w:val="000000"/>
        </w:rPr>
        <w:t xml:space="preserve">), como lo sugiere la documentación oficial de </w:t>
      </w:r>
      <w:r w:rsidR="006D33B4" w:rsidRPr="00B262DE">
        <w:rPr>
          <w:rFonts w:asciiTheme="majorBidi" w:hAnsiTheme="majorBidi" w:cstheme="majorBidi"/>
          <w:color w:val="000000"/>
        </w:rPr>
        <w:t>XGBoost</w:t>
      </w:r>
      <w:r w:rsidR="00A422BF" w:rsidRPr="00B262DE">
        <w:rPr>
          <w:rFonts w:asciiTheme="majorBidi" w:hAnsiTheme="majorBidi" w:cstheme="majorBidi"/>
          <w:color w:val="000000"/>
        </w:rPr>
        <w:t xml:space="preserve"> </w:t>
      </w:r>
      <w:sdt>
        <w:sdtPr>
          <w:rPr>
            <w:rFonts w:asciiTheme="majorBidi" w:hAnsiTheme="majorBidi" w:cstheme="majorBidi"/>
            <w:color w:val="000000"/>
          </w:rPr>
          <w:tag w:val="MENDELEY_CITATION_v3_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"/>
          <w:id w:val="1920662998"/>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xgboost</w:t>
          </w:r>
          <w:proofErr w:type="spellEnd"/>
          <w:r w:rsidR="001600AB" w:rsidRPr="001600AB">
            <w:rPr>
              <w:rFonts w:asciiTheme="majorBidi" w:hAnsiTheme="majorBidi" w:cstheme="majorBidi"/>
              <w:color w:val="000000"/>
            </w:rPr>
            <w:t>, 2025)</w:t>
          </w:r>
        </w:sdtContent>
      </w:sdt>
      <w:r w:rsidR="00A422BF" w:rsidRPr="00B262DE">
        <w:rPr>
          <w:rFonts w:asciiTheme="majorBidi" w:hAnsiTheme="majorBidi" w:cstheme="majorBidi"/>
          <w:color w:val="000000"/>
        </w:rPr>
        <w:t>.</w:t>
      </w:r>
    </w:p>
    <w:p w14:paraId="3706AE5C" w14:textId="3A259E21" w:rsidR="00F227FD" w:rsidRPr="00B262DE" w:rsidRDefault="00324202" w:rsidP="00324202">
      <w:pPr>
        <w:ind w:firstLine="0"/>
        <w:jc w:val="both"/>
        <w:rPr>
          <w:rFonts w:asciiTheme="majorBidi" w:hAnsiTheme="majorBidi" w:cstheme="majorBidi"/>
        </w:rPr>
      </w:pPr>
      <w:r w:rsidRPr="00B262DE">
        <w:rPr>
          <w:rFonts w:asciiTheme="majorBidi" w:hAnsiTheme="majorBidi" w:cstheme="majorBidi"/>
        </w:rPr>
        <w:tab/>
        <w:t>Estas configuraciones serán evaluadas en términos de métricas clave y su impacto en la capacidad de generalización del modelo, considerando las características específicas de</w:t>
      </w:r>
      <w:r w:rsidR="005F6B5F" w:rsidRPr="00B262DE">
        <w:rPr>
          <w:rFonts w:asciiTheme="majorBidi" w:hAnsiTheme="majorBidi" w:cstheme="majorBidi"/>
        </w:rPr>
        <w:t xml:space="preserve"> cada </w:t>
      </w:r>
      <w:r w:rsidRPr="00B262DE">
        <w:rPr>
          <w:rFonts w:asciiTheme="majorBidi" w:hAnsiTheme="majorBidi" w:cstheme="majorBidi"/>
        </w:rPr>
        <w:t>conjunto de datos.</w:t>
      </w:r>
    </w:p>
    <w:p w14:paraId="64C91A1E" w14:textId="77777777" w:rsidR="005F6B5F" w:rsidRPr="00B262DE" w:rsidRDefault="005F6B5F" w:rsidP="00324202">
      <w:pPr>
        <w:ind w:firstLine="0"/>
        <w:jc w:val="both"/>
        <w:rPr>
          <w:rFonts w:asciiTheme="majorBidi" w:hAnsiTheme="majorBidi" w:cstheme="majorBidi"/>
        </w:rPr>
      </w:pPr>
    </w:p>
    <w:p w14:paraId="0950B802" w14:textId="34EF1E69" w:rsidR="004A2C63" w:rsidRPr="00B262DE" w:rsidRDefault="00CA3B3F" w:rsidP="006E6CB2">
      <w:pPr>
        <w:pStyle w:val="Ttulo1"/>
        <w:rPr>
          <w:rFonts w:asciiTheme="majorBidi" w:hAnsiTheme="majorBidi" w:cstheme="majorBidi"/>
        </w:rPr>
      </w:pPr>
      <w:bookmarkStart w:id="359" w:name="_Toc187875422"/>
      <w:bookmarkStart w:id="360" w:name="_Toc188537446"/>
      <w:bookmarkStart w:id="361" w:name="_Toc188537709"/>
      <w:bookmarkStart w:id="362" w:name="_Toc188565548"/>
      <w:bookmarkStart w:id="363" w:name="_Toc188568147"/>
      <w:r w:rsidRPr="00B262DE">
        <w:rPr>
          <w:rFonts w:asciiTheme="majorBidi" w:hAnsiTheme="majorBidi" w:cstheme="majorBidi"/>
        </w:rPr>
        <w:t>FASE 4: EVALUACIÓN E INTERPRETACIÓN</w:t>
      </w:r>
      <w:bookmarkEnd w:id="359"/>
      <w:bookmarkEnd w:id="360"/>
      <w:bookmarkEnd w:id="361"/>
      <w:bookmarkEnd w:id="362"/>
      <w:bookmarkEnd w:id="363"/>
    </w:p>
    <w:p w14:paraId="295B94FA" w14:textId="30A5F64A" w:rsidR="006E6CB2" w:rsidRPr="00B262DE" w:rsidRDefault="006E6CB2" w:rsidP="006E6CB2">
      <w:pPr>
        <w:rPr>
          <w:rFonts w:asciiTheme="majorBidi" w:hAnsiTheme="majorBidi" w:cstheme="majorBidi"/>
        </w:rPr>
      </w:pPr>
      <w:r w:rsidRPr="00B262DE">
        <w:rPr>
          <w:rFonts w:asciiTheme="majorBidi" w:hAnsiTheme="majorBidi" w:cstheme="majorBidi"/>
        </w:rPr>
        <w:t xml:space="preserve">En esta fase, se evaluaron los modelos considerando diferentes escenarios de división de los datos y métricas clave como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y el área bajo la curva </w:t>
      </w:r>
      <w:proofErr w:type="spellStart"/>
      <w:r w:rsidRPr="00B262DE">
        <w:rPr>
          <w:rFonts w:asciiTheme="majorBidi" w:hAnsiTheme="majorBidi" w:cstheme="majorBidi"/>
        </w:rPr>
        <w:t>Precision-Recall</w:t>
      </w:r>
      <w:proofErr w:type="spellEnd"/>
      <w:r w:rsidRPr="00B262DE">
        <w:rPr>
          <w:rFonts w:asciiTheme="majorBidi" w:hAnsiTheme="majorBidi" w:cstheme="majorBidi"/>
        </w:rPr>
        <w:t xml:space="preserve"> (PR), esenciales en problemas con datos desbalanceados. Se implementó validación cruzada y se analizaron curvas de aprendizaje para garantizar una evaluación robusta y una adecuada capacidad de generalización de los modelos. Además, se exploraron técnicas de re-muestreo como RUS, ROS y SMOTE, priorizando un balance óptimo entre sensibilidad, precisión y estabilidad del modelo.</w:t>
      </w:r>
    </w:p>
    <w:p w14:paraId="16BD63CD" w14:textId="3165C2F9" w:rsidR="00BC4E42" w:rsidRPr="00B262DE" w:rsidRDefault="00CA3B3F" w:rsidP="00F25DAF">
      <w:pPr>
        <w:pStyle w:val="Ttulo2"/>
        <w:jc w:val="both"/>
        <w:rPr>
          <w:rFonts w:asciiTheme="majorBidi" w:hAnsiTheme="majorBidi"/>
          <w:color w:val="000000" w:themeColor="text1"/>
          <w:szCs w:val="24"/>
        </w:rPr>
      </w:pPr>
      <w:bookmarkStart w:id="364" w:name="_Toc187875423"/>
      <w:bookmarkStart w:id="365" w:name="_Toc188537447"/>
      <w:bookmarkStart w:id="366" w:name="_Toc188537710"/>
      <w:bookmarkStart w:id="367" w:name="_Toc188565549"/>
      <w:bookmarkStart w:id="368" w:name="_Toc188568148"/>
      <w:r w:rsidRPr="00B262DE">
        <w:rPr>
          <w:rFonts w:asciiTheme="majorBidi" w:hAnsiTheme="majorBidi"/>
          <w:color w:val="000000" w:themeColor="text1"/>
          <w:szCs w:val="24"/>
        </w:rPr>
        <w:t>Métricas de rendimiento y evaluación de</w:t>
      </w:r>
      <w:r w:rsidR="007C20C5" w:rsidRPr="00B262DE">
        <w:rPr>
          <w:rFonts w:asciiTheme="majorBidi" w:hAnsiTheme="majorBidi"/>
          <w:color w:val="000000" w:themeColor="text1"/>
          <w:szCs w:val="24"/>
        </w:rPr>
        <w:t xml:space="preserve"> </w:t>
      </w:r>
      <w:r w:rsidRPr="00B262DE">
        <w:rPr>
          <w:rFonts w:asciiTheme="majorBidi" w:hAnsiTheme="majorBidi"/>
          <w:color w:val="000000" w:themeColor="text1"/>
          <w:szCs w:val="24"/>
        </w:rPr>
        <w:t>los modelos</w:t>
      </w:r>
      <w:bookmarkEnd w:id="364"/>
      <w:bookmarkEnd w:id="365"/>
      <w:bookmarkEnd w:id="366"/>
      <w:bookmarkEnd w:id="367"/>
      <w:bookmarkEnd w:id="368"/>
    </w:p>
    <w:p w14:paraId="22B515B9" w14:textId="3C9476F8" w:rsidR="00672720" w:rsidRPr="00B262DE" w:rsidRDefault="00672720" w:rsidP="00F25DAF">
      <w:pPr>
        <w:jc w:val="both"/>
        <w:rPr>
          <w:rFonts w:asciiTheme="majorBidi" w:hAnsiTheme="majorBidi" w:cstheme="majorBidi"/>
        </w:rPr>
      </w:pPr>
      <w:r w:rsidRPr="00B262DE">
        <w:rPr>
          <w:rFonts w:asciiTheme="majorBidi" w:hAnsiTheme="majorBidi" w:cstheme="majorBidi"/>
        </w:rPr>
        <w:t>La ev</w:t>
      </w:r>
      <w:r w:rsidR="00D016B2" w:rsidRPr="00B262DE">
        <w:rPr>
          <w:rFonts w:asciiTheme="majorBidi" w:hAnsiTheme="majorBidi" w:cstheme="majorBidi"/>
        </w:rPr>
        <w:t xml:space="preserve">aluación de las combinaciones de hiperparámetros se realizó considerando </w:t>
      </w:r>
      <w:r w:rsidR="00A1393D" w:rsidRPr="00B262DE">
        <w:rPr>
          <w:rFonts w:asciiTheme="majorBidi" w:hAnsiTheme="majorBidi" w:cstheme="majorBidi"/>
        </w:rPr>
        <w:t>tres escenarios distintos de división de</w:t>
      </w:r>
      <w:r w:rsidR="00F44EF8" w:rsidRPr="00B262DE">
        <w:rPr>
          <w:rFonts w:asciiTheme="majorBidi" w:hAnsiTheme="majorBidi" w:cstheme="majorBidi"/>
        </w:rPr>
        <w:t xml:space="preserve"> los </w:t>
      </w:r>
      <w:r w:rsidR="00A1393D" w:rsidRPr="00B262DE">
        <w:rPr>
          <w:rFonts w:asciiTheme="majorBidi" w:hAnsiTheme="majorBidi" w:cstheme="majorBidi"/>
        </w:rPr>
        <w:t>conjunto</w:t>
      </w:r>
      <w:r w:rsidR="00F44EF8" w:rsidRPr="00B262DE">
        <w:rPr>
          <w:rFonts w:asciiTheme="majorBidi" w:hAnsiTheme="majorBidi" w:cstheme="majorBidi"/>
        </w:rPr>
        <w:t>s</w:t>
      </w:r>
      <w:r w:rsidR="00A1393D" w:rsidRPr="00B262DE">
        <w:rPr>
          <w:rFonts w:asciiTheme="majorBidi" w:hAnsiTheme="majorBidi" w:cstheme="majorBidi"/>
        </w:rPr>
        <w:t xml:space="preserve"> de datos:</w:t>
      </w:r>
    </w:p>
    <w:p w14:paraId="039D44B0" w14:textId="24BF42DB" w:rsidR="00CC5584" w:rsidRPr="00B262DE" w:rsidRDefault="00B12AD5" w:rsidP="00F25DAF">
      <w:pPr>
        <w:pStyle w:val="Prrafodelista"/>
        <w:numPr>
          <w:ilvl w:val="0"/>
          <w:numId w:val="29"/>
        </w:numPr>
        <w:jc w:val="both"/>
        <w:rPr>
          <w:rFonts w:asciiTheme="majorBidi" w:hAnsiTheme="majorBidi" w:cstheme="majorBidi"/>
        </w:rPr>
      </w:pPr>
      <w:bookmarkStart w:id="369" w:name="OLE_LINK3"/>
      <w:r w:rsidRPr="00B262DE">
        <w:rPr>
          <w:rFonts w:asciiTheme="majorBidi" w:hAnsiTheme="majorBidi" w:cstheme="majorBidi"/>
        </w:rPr>
        <w:t>75% de los datos para entrenamiento y el 25% para prueba.</w:t>
      </w:r>
    </w:p>
    <w:bookmarkEnd w:id="369"/>
    <w:p w14:paraId="70BACD7C" w14:textId="79B34112" w:rsidR="00B12AD5" w:rsidRPr="00B262DE" w:rsidRDefault="00B12AD5" w:rsidP="00F25DAF">
      <w:pPr>
        <w:pStyle w:val="Prrafodelista"/>
        <w:numPr>
          <w:ilvl w:val="0"/>
          <w:numId w:val="29"/>
        </w:numPr>
        <w:jc w:val="both"/>
        <w:rPr>
          <w:rFonts w:asciiTheme="majorBidi" w:hAnsiTheme="majorBidi" w:cstheme="majorBidi"/>
        </w:rPr>
      </w:pPr>
      <w:r w:rsidRPr="00B262DE">
        <w:rPr>
          <w:rFonts w:asciiTheme="majorBidi" w:hAnsiTheme="majorBidi" w:cstheme="majorBidi"/>
        </w:rPr>
        <w:t>80% de los datos para entrenamiento y el 20% para prueba.</w:t>
      </w:r>
    </w:p>
    <w:p w14:paraId="330FE9A7" w14:textId="3CF9BBFF" w:rsidR="00B12AD5" w:rsidRPr="00B262DE" w:rsidRDefault="00F44EF8" w:rsidP="00F25DAF">
      <w:pPr>
        <w:pStyle w:val="Prrafodelista"/>
        <w:numPr>
          <w:ilvl w:val="0"/>
          <w:numId w:val="29"/>
        </w:numPr>
        <w:jc w:val="both"/>
        <w:rPr>
          <w:rFonts w:asciiTheme="majorBidi" w:hAnsiTheme="majorBidi" w:cstheme="majorBidi"/>
        </w:rPr>
      </w:pPr>
      <w:r w:rsidRPr="00B262DE">
        <w:rPr>
          <w:rFonts w:asciiTheme="majorBidi" w:hAnsiTheme="majorBidi" w:cstheme="majorBidi"/>
        </w:rPr>
        <w:t>90% d</w:t>
      </w:r>
      <w:r w:rsidR="00B12AD5" w:rsidRPr="00B262DE">
        <w:rPr>
          <w:rFonts w:asciiTheme="majorBidi" w:hAnsiTheme="majorBidi" w:cstheme="majorBidi"/>
        </w:rPr>
        <w:t>e los datos para entrenamiento y el 10% para prueba.</w:t>
      </w:r>
    </w:p>
    <w:p w14:paraId="2498FC09" w14:textId="26C02FF4" w:rsidR="00273B6E" w:rsidRPr="00B262DE" w:rsidRDefault="00B66946" w:rsidP="00273B6E">
      <w:pPr>
        <w:ind w:firstLine="567"/>
        <w:jc w:val="both"/>
        <w:rPr>
          <w:rFonts w:asciiTheme="majorBidi" w:hAnsiTheme="majorBidi" w:cstheme="majorBidi"/>
        </w:rPr>
      </w:pPr>
      <w:r w:rsidRPr="00B262DE">
        <w:rPr>
          <w:rFonts w:asciiTheme="majorBidi" w:hAnsiTheme="majorBidi" w:cstheme="majorBidi"/>
        </w:rPr>
        <w:t>En</w:t>
      </w:r>
      <w:r w:rsidR="007B4477" w:rsidRPr="00B262DE">
        <w:rPr>
          <w:rFonts w:asciiTheme="majorBidi" w:hAnsiTheme="majorBidi" w:cstheme="majorBidi"/>
        </w:rPr>
        <w:t xml:space="preserve"> </w:t>
      </w:r>
      <w:r w:rsidR="00F44EF8" w:rsidRPr="00B262DE">
        <w:rPr>
          <w:rFonts w:asciiTheme="majorBidi" w:hAnsiTheme="majorBidi" w:cstheme="majorBidi"/>
        </w:rPr>
        <w:t xml:space="preserve">cada </w:t>
      </w:r>
      <w:r w:rsidR="00C91A9C" w:rsidRPr="00B262DE">
        <w:rPr>
          <w:rFonts w:asciiTheme="majorBidi" w:hAnsiTheme="majorBidi" w:cstheme="majorBidi"/>
        </w:rPr>
        <w:t>escenario, se implementó una validación cruzada con 3 particiones (</w:t>
      </w:r>
      <w:proofErr w:type="spellStart"/>
      <w:r w:rsidR="00C91A9C" w:rsidRPr="00B262DE">
        <w:rPr>
          <w:rFonts w:asciiTheme="majorBidi" w:hAnsiTheme="majorBidi" w:cstheme="majorBidi"/>
        </w:rPr>
        <w:t>cv</w:t>
      </w:r>
      <w:proofErr w:type="spellEnd"/>
      <w:r w:rsidR="00C91A9C" w:rsidRPr="00B262DE">
        <w:rPr>
          <w:rFonts w:asciiTheme="majorBidi" w:hAnsiTheme="majorBidi" w:cstheme="majorBidi"/>
        </w:rPr>
        <w:t xml:space="preserve">=3), lo que permitió seleccionar </w:t>
      </w:r>
      <w:r w:rsidR="00E106E9" w:rsidRPr="00B262DE">
        <w:rPr>
          <w:rFonts w:asciiTheme="majorBidi" w:hAnsiTheme="majorBidi" w:cstheme="majorBidi"/>
        </w:rPr>
        <w:t xml:space="preserve">el modelo que alcanzara el mejor rendimiento en términos de </w:t>
      </w:r>
      <w:proofErr w:type="spellStart"/>
      <w:r w:rsidR="00E106E9" w:rsidRPr="00B262DE">
        <w:rPr>
          <w:rFonts w:asciiTheme="majorBidi" w:hAnsiTheme="majorBidi" w:cstheme="majorBidi"/>
          <w:i/>
          <w:iCs/>
        </w:rPr>
        <w:t>Recall</w:t>
      </w:r>
      <w:proofErr w:type="spellEnd"/>
      <w:r w:rsidR="00E106E9" w:rsidRPr="00B262DE">
        <w:rPr>
          <w:rFonts w:asciiTheme="majorBidi" w:hAnsiTheme="majorBidi" w:cstheme="majorBidi"/>
        </w:rPr>
        <w:t xml:space="preserve">, </w:t>
      </w:r>
      <w:r w:rsidR="001437EB" w:rsidRPr="00B262DE">
        <w:rPr>
          <w:rFonts w:asciiTheme="majorBidi" w:hAnsiTheme="majorBidi" w:cstheme="majorBidi"/>
        </w:rPr>
        <w:t>una métrica prioritaria para el análisis de datos desbalanceados</w:t>
      </w:r>
      <w:r w:rsidR="0009405B" w:rsidRPr="00B262DE">
        <w:rPr>
          <w:rFonts w:asciiTheme="majorBidi" w:hAnsiTheme="majorBidi" w:cstheme="majorBidi"/>
        </w:rPr>
        <w:t>.</w:t>
      </w:r>
      <w:r w:rsidR="00601EFD" w:rsidRPr="00B262DE">
        <w:rPr>
          <w:rFonts w:asciiTheme="majorBidi" w:hAnsiTheme="majorBidi" w:cstheme="majorBidi"/>
        </w:rPr>
        <w:t xml:space="preserve"> </w:t>
      </w:r>
      <w:r w:rsidR="00AE6387" w:rsidRPr="00B262DE">
        <w:rPr>
          <w:rFonts w:asciiTheme="majorBidi" w:hAnsiTheme="majorBidi" w:cstheme="majorBidi"/>
        </w:rPr>
        <w:t xml:space="preserve">El </w:t>
      </w:r>
      <w:proofErr w:type="spellStart"/>
      <w:r w:rsidR="000A1CFF" w:rsidRPr="00B262DE">
        <w:rPr>
          <w:rFonts w:asciiTheme="majorBidi" w:hAnsiTheme="majorBidi" w:cstheme="majorBidi"/>
          <w:i/>
          <w:iCs/>
        </w:rPr>
        <w:t>Recall</w:t>
      </w:r>
      <w:proofErr w:type="spellEnd"/>
      <w:r w:rsidR="00AE6387" w:rsidRPr="00B262DE">
        <w:rPr>
          <w:rFonts w:asciiTheme="majorBidi" w:hAnsiTheme="majorBidi" w:cstheme="majorBidi"/>
        </w:rPr>
        <w:t>,</w:t>
      </w:r>
      <w:r w:rsidR="000A1CFF" w:rsidRPr="00B262DE">
        <w:rPr>
          <w:rFonts w:asciiTheme="majorBidi" w:hAnsiTheme="majorBidi" w:cstheme="majorBidi"/>
        </w:rPr>
        <w:t xml:space="preserve"> </w:t>
      </w:r>
      <w:r w:rsidR="00AE6387" w:rsidRPr="00B262DE">
        <w:rPr>
          <w:rFonts w:asciiTheme="majorBidi" w:hAnsiTheme="majorBidi" w:cstheme="majorBidi"/>
        </w:rPr>
        <w:t>t</w:t>
      </w:r>
      <w:r w:rsidR="00171F02" w:rsidRPr="00B262DE">
        <w:rPr>
          <w:rFonts w:asciiTheme="majorBidi" w:hAnsiTheme="majorBidi" w:cstheme="majorBidi"/>
        </w:rPr>
        <w:t xml:space="preserve">ambién conocido como </w:t>
      </w:r>
      <w:r w:rsidR="00171F02" w:rsidRPr="00B262DE">
        <w:rPr>
          <w:rFonts w:asciiTheme="majorBidi" w:hAnsiTheme="majorBidi" w:cstheme="majorBidi"/>
        </w:rPr>
        <w:lastRenderedPageBreak/>
        <w:t xml:space="preserve">sensibilidad o tasa de verdaderos </w:t>
      </w:r>
      <w:r w:rsidR="00696D2C" w:rsidRPr="00B262DE">
        <w:rPr>
          <w:rFonts w:asciiTheme="majorBidi" w:hAnsiTheme="majorBidi" w:cstheme="majorBidi"/>
        </w:rPr>
        <w:t xml:space="preserve">positivos, </w:t>
      </w:r>
      <w:r w:rsidR="00273B6E" w:rsidRPr="00B262DE">
        <w:rPr>
          <w:rFonts w:asciiTheme="majorBidi" w:hAnsiTheme="majorBidi" w:cstheme="majorBidi"/>
        </w:rPr>
        <w:t xml:space="preserve">mide la capacidad del modelo para identificar correctamente los casos positivos dentro de la clase minoritaria, lo que resulta esencial en problemas donde las consecuencias de los falsos negativos son críticas. Su fórmula se presenta en la ecuación </w:t>
      </w:r>
      <w:r w:rsidR="002E2E80" w:rsidRPr="00B262DE">
        <w:rPr>
          <w:rFonts w:asciiTheme="majorBidi" w:hAnsiTheme="majorBidi" w:cstheme="majorBidi"/>
        </w:rPr>
        <w:t>(</w:t>
      </w:r>
      <w:r w:rsidR="00795891" w:rsidRPr="00B262DE">
        <w:rPr>
          <w:rFonts w:asciiTheme="majorBidi" w:hAnsiTheme="majorBidi" w:cstheme="majorBidi"/>
        </w:rPr>
        <w:t>2</w:t>
      </w:r>
      <w:r w:rsidR="00273B6E" w:rsidRPr="00B262DE">
        <w:rPr>
          <w:rFonts w:asciiTheme="majorBidi" w:hAnsiTheme="majorBidi" w:cstheme="majorBidi"/>
        </w:rPr>
        <w:t>):</w:t>
      </w:r>
    </w:p>
    <w:p w14:paraId="7F80F02B" w14:textId="402E8530" w:rsidR="00D61781" w:rsidRPr="00B262DE" w:rsidRDefault="00D61781" w:rsidP="00273B6E">
      <w:pPr>
        <w:ind w:firstLine="0"/>
        <w:jc w:val="center"/>
        <w:rPr>
          <w:rFonts w:asciiTheme="majorBidi" w:eastAsiaTheme="minorEastAsia" w:hAnsiTheme="majorBidi" w:cstheme="majorBidi"/>
        </w:rPr>
      </w:pPr>
      <m:oMathPara>
        <m:oMath>
          <m:r>
            <w:rPr>
              <w:rFonts w:ascii="Cambria Math" w:hAnsi="Cambria Math" w:cstheme="majorBidi"/>
            </w:rPr>
            <m:t>recall=</m:t>
          </m:r>
          <m:f>
            <m:fPr>
              <m:ctrlPr>
                <w:rPr>
                  <w:rFonts w:ascii="Cambria Math" w:hAnsi="Cambria Math" w:cstheme="majorBidi"/>
                  <w:i/>
                </w:rPr>
              </m:ctrlPr>
            </m:fPr>
            <m:num>
              <m:r>
                <w:rPr>
                  <w:rFonts w:ascii="Cambria Math" w:hAnsi="Cambria Math" w:cstheme="majorBidi"/>
                </w:rPr>
                <m:t>TP</m:t>
              </m:r>
            </m:num>
            <m:den>
              <m:r>
                <w:rPr>
                  <w:rFonts w:ascii="Cambria Math" w:hAnsi="Cambria Math" w:cstheme="majorBidi"/>
                </w:rPr>
                <m:t>TP+FN</m:t>
              </m:r>
            </m:den>
          </m:f>
          <m:r>
            <w:rPr>
              <w:rFonts w:ascii="Cambria Math" w:hAnsi="Cambria Math" w:cstheme="majorBidi"/>
            </w:rPr>
            <m:t>=sensibilidad=</m:t>
          </m:r>
          <m:sSub>
            <m:sSubPr>
              <m:ctrlPr>
                <w:rPr>
                  <w:rFonts w:ascii="Cambria Math" w:hAnsi="Cambria Math" w:cstheme="majorBidi"/>
                  <w:i/>
                </w:rPr>
              </m:ctrlPr>
            </m:sSubPr>
            <m:e>
              <m:r>
                <w:rPr>
                  <w:rFonts w:ascii="Cambria Math" w:hAnsi="Cambria Math" w:cstheme="majorBidi"/>
                </w:rPr>
                <m:t>TP</m:t>
              </m:r>
            </m:e>
            <m:sub>
              <m:r>
                <w:rPr>
                  <w:rFonts w:ascii="Cambria Math" w:hAnsi="Cambria Math" w:cstheme="majorBidi"/>
                </w:rPr>
                <m:t>rate</m:t>
              </m:r>
            </m:sub>
          </m:sSub>
          <m:r>
            <w:rPr>
              <w:rFonts w:ascii="Cambria Math" w:eastAsiaTheme="minorEastAsia" w:hAnsi="Cambria Math" w:cstheme="majorBidi"/>
            </w:rPr>
            <m:t xml:space="preserve"> (2)</m:t>
          </m:r>
        </m:oMath>
      </m:oMathPara>
    </w:p>
    <w:p w14:paraId="487C811D" w14:textId="0D696CE6" w:rsidR="002312FE" w:rsidRPr="00B262DE" w:rsidRDefault="002312FE" w:rsidP="00273B6E">
      <w:pPr>
        <w:ind w:firstLine="360"/>
        <w:rPr>
          <w:rFonts w:asciiTheme="majorBidi" w:hAnsiTheme="majorBidi" w:cstheme="majorBidi"/>
        </w:rPr>
      </w:pPr>
      <w:r w:rsidRPr="00B262DE">
        <w:rPr>
          <w:rFonts w:asciiTheme="majorBidi" w:hAnsiTheme="majorBidi" w:cstheme="majorBidi"/>
        </w:rPr>
        <w:t xml:space="preserve">El rango de valores de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es de 0 a 1</w:t>
      </w:r>
      <w:sdt>
        <w:sdtPr>
          <w:rPr>
            <w:rFonts w:asciiTheme="majorBidi" w:hAnsiTheme="majorBidi" w:cstheme="majorBidi"/>
            <w:color w:val="000000"/>
          </w:rPr>
          <w:tag w:val="MENDELEY_CITATION_v3_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"/>
          <w:id w:val="-1494568030"/>
          <w:placeholder>
            <w:docPart w:val="0D6B6CD30C43471BB42F9B84264CCC96"/>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Sun</w:t>
          </w:r>
          <w:proofErr w:type="spellEnd"/>
          <w:r w:rsidR="001600AB" w:rsidRPr="001600AB">
            <w:rPr>
              <w:rFonts w:asciiTheme="majorBidi" w:hAnsiTheme="majorBidi" w:cstheme="majorBidi"/>
              <w:color w:val="000000"/>
            </w:rPr>
            <w:t xml:space="preserve"> et al., 2018)</w:t>
          </w:r>
        </w:sdtContent>
      </w:sdt>
      <w:r w:rsidR="0036157C" w:rsidRPr="00B262DE">
        <w:rPr>
          <w:rFonts w:asciiTheme="majorBidi" w:hAnsiTheme="majorBidi" w:cstheme="majorBidi"/>
          <w:color w:val="000000"/>
        </w:rPr>
        <w:t xml:space="preserve">, </w:t>
      </w:r>
      <w:r w:rsidR="0036157C" w:rsidRPr="00B262DE">
        <w:rPr>
          <w:rFonts w:asciiTheme="majorBidi" w:hAnsiTheme="majorBidi" w:cstheme="majorBidi"/>
        </w:rPr>
        <w:t>donde el valor más alto indica una mayor capacidad del modelo p</w:t>
      </w:r>
      <w:r w:rsidR="00FE3E59" w:rsidRPr="00B262DE">
        <w:rPr>
          <w:rFonts w:asciiTheme="majorBidi" w:hAnsiTheme="majorBidi" w:cstheme="majorBidi"/>
        </w:rPr>
        <w:t>ara identificar correctamente los casos positivos.</w:t>
      </w:r>
    </w:p>
    <w:p w14:paraId="240F9703" w14:textId="1B1B3445" w:rsidR="007E4319" w:rsidRPr="00B262DE" w:rsidRDefault="007E4319" w:rsidP="007E4319">
      <w:pPr>
        <w:ind w:firstLine="360"/>
        <w:rPr>
          <w:rFonts w:asciiTheme="majorBidi" w:hAnsiTheme="majorBidi" w:cstheme="majorBidi"/>
        </w:rPr>
      </w:pPr>
      <w:r w:rsidRPr="00B262DE">
        <w:rPr>
          <w:rFonts w:asciiTheme="majorBidi" w:hAnsiTheme="majorBidi" w:cstheme="majorBidi"/>
        </w:rPr>
        <w:t xml:space="preserve">Una vez identificado el modelo con el mejor </w:t>
      </w:r>
      <w:proofErr w:type="spellStart"/>
      <w:r w:rsidRPr="00B262DE">
        <w:rPr>
          <w:rFonts w:asciiTheme="majorBidi" w:hAnsiTheme="majorBidi" w:cstheme="majorBidi"/>
        </w:rPr>
        <w:t>Recall</w:t>
      </w:r>
      <w:proofErr w:type="spellEnd"/>
      <w:r w:rsidRPr="00B262DE">
        <w:rPr>
          <w:rFonts w:asciiTheme="majorBidi" w:hAnsiTheme="majorBidi" w:cstheme="majorBidi"/>
        </w:rPr>
        <w:t>, se analizaron sus curvas de aprendizaje utilizando una validación cruzada más robusta con 10 particiones (</w:t>
      </w:r>
      <w:proofErr w:type="spellStart"/>
      <w:r w:rsidRPr="00B262DE">
        <w:rPr>
          <w:rFonts w:asciiTheme="majorBidi" w:hAnsiTheme="majorBidi" w:cstheme="majorBidi"/>
        </w:rPr>
        <w:t>cv</w:t>
      </w:r>
      <w:proofErr w:type="spellEnd"/>
      <w:r w:rsidRPr="00B262DE">
        <w:rPr>
          <w:rFonts w:asciiTheme="majorBidi" w:hAnsiTheme="majorBidi" w:cstheme="majorBidi"/>
        </w:rPr>
        <w:t>=10). Este análisis permitió evaluar la capacidad de generalización del modelo en datos no vistos y comprender su comportamiento en términos de sesgo y varianza.</w:t>
      </w:r>
    </w:p>
    <w:p w14:paraId="39B28B85" w14:textId="0CAF9FCB" w:rsidR="007E4319" w:rsidRPr="00B262DE" w:rsidRDefault="007E4319" w:rsidP="00273B6E">
      <w:pPr>
        <w:ind w:firstLine="360"/>
        <w:rPr>
          <w:rFonts w:asciiTheme="majorBidi" w:hAnsiTheme="majorBidi" w:cstheme="majorBidi"/>
        </w:rPr>
      </w:pPr>
      <w:r w:rsidRPr="00B262DE">
        <w:rPr>
          <w:rFonts w:asciiTheme="majorBidi" w:hAnsiTheme="majorBidi" w:cstheme="majorBidi"/>
        </w:rPr>
        <w:t>Adicionalme</w:t>
      </w:r>
      <w:r w:rsidR="00C65E92" w:rsidRPr="00B262DE">
        <w:rPr>
          <w:rFonts w:asciiTheme="majorBidi" w:hAnsiTheme="majorBidi" w:cstheme="majorBidi"/>
        </w:rPr>
        <w:t>nte, otras métricas seleccionadas en este estudio fueron:</w:t>
      </w:r>
    </w:p>
    <w:p w14:paraId="5E0C706B" w14:textId="6D3C8241" w:rsidR="00955E09" w:rsidRPr="00B262DE" w:rsidRDefault="005E7FB5" w:rsidP="000A1CFF">
      <w:pPr>
        <w:pStyle w:val="Prrafodelista"/>
        <w:numPr>
          <w:ilvl w:val="0"/>
          <w:numId w:val="34"/>
        </w:numPr>
        <w:jc w:val="both"/>
        <w:rPr>
          <w:rFonts w:asciiTheme="majorBidi" w:hAnsiTheme="majorBidi" w:cstheme="majorBidi"/>
        </w:rPr>
      </w:pPr>
      <w:proofErr w:type="spellStart"/>
      <w:r w:rsidRPr="00B262DE">
        <w:rPr>
          <w:rFonts w:asciiTheme="majorBidi" w:hAnsiTheme="majorBidi" w:cstheme="majorBidi"/>
          <w:b/>
          <w:bCs/>
          <w:i/>
          <w:iCs/>
        </w:rPr>
        <w:t>Precision</w:t>
      </w:r>
      <w:proofErr w:type="spellEnd"/>
      <w:r w:rsidRPr="00B262DE">
        <w:rPr>
          <w:rFonts w:asciiTheme="majorBidi" w:hAnsiTheme="majorBidi" w:cstheme="majorBidi"/>
        </w:rPr>
        <w:t xml:space="preserve">: </w:t>
      </w:r>
      <w:r w:rsidR="003D127C" w:rsidRPr="00B262DE">
        <w:rPr>
          <w:rFonts w:asciiTheme="majorBidi" w:hAnsiTheme="majorBidi" w:cstheme="majorBidi"/>
        </w:rPr>
        <w:t>E</w:t>
      </w:r>
      <w:r w:rsidR="00FE3E59" w:rsidRPr="00B262DE">
        <w:rPr>
          <w:rFonts w:asciiTheme="majorBidi" w:hAnsiTheme="majorBidi" w:cstheme="majorBidi"/>
        </w:rPr>
        <w:t>valúa e</w:t>
      </w:r>
      <w:r w:rsidR="003D127C" w:rsidRPr="00B262DE">
        <w:rPr>
          <w:rFonts w:asciiTheme="majorBidi" w:hAnsiTheme="majorBidi" w:cstheme="majorBidi"/>
        </w:rPr>
        <w:t xml:space="preserve">l porcentaje de ejemplos correctamente clasificados como pertenecientes </w:t>
      </w:r>
      <w:r w:rsidR="003F2828" w:rsidRPr="00B262DE">
        <w:rPr>
          <w:rFonts w:asciiTheme="majorBidi" w:hAnsiTheme="majorBidi" w:cstheme="majorBidi"/>
        </w:rPr>
        <w:t>a la clase minoritaria entre todos los ejemplos que el modelo p</w:t>
      </w:r>
      <w:r w:rsidR="00127035" w:rsidRPr="00B262DE">
        <w:rPr>
          <w:rFonts w:asciiTheme="majorBidi" w:hAnsiTheme="majorBidi" w:cstheme="majorBidi"/>
        </w:rPr>
        <w:t>redijo como clase minoritaria</w:t>
      </w:r>
      <w:r w:rsidR="001700D4" w:rsidRPr="00B262DE">
        <w:rPr>
          <w:rFonts w:asciiTheme="majorBidi" w:hAnsiTheme="majorBidi" w:cstheme="majorBidi"/>
        </w:rPr>
        <w:t xml:space="preserve">. Su </w:t>
      </w:r>
      <w:r w:rsidR="00127035" w:rsidRPr="00B262DE">
        <w:rPr>
          <w:rFonts w:asciiTheme="majorBidi" w:hAnsiTheme="majorBidi" w:cstheme="majorBidi"/>
        </w:rPr>
        <w:t xml:space="preserve">fórmula </w:t>
      </w:r>
      <w:r w:rsidR="001700D4" w:rsidRPr="00B262DE">
        <w:rPr>
          <w:rFonts w:asciiTheme="majorBidi" w:hAnsiTheme="majorBidi" w:cstheme="majorBidi"/>
        </w:rPr>
        <w:t xml:space="preserve">se presenta en la ecuación </w:t>
      </w:r>
      <w:r w:rsidR="00127035" w:rsidRPr="00B262DE">
        <w:rPr>
          <w:rFonts w:asciiTheme="majorBidi" w:hAnsiTheme="majorBidi" w:cstheme="majorBidi"/>
        </w:rPr>
        <w:t>(</w:t>
      </w:r>
      <w:r w:rsidR="00795891" w:rsidRPr="00B262DE">
        <w:rPr>
          <w:rFonts w:asciiTheme="majorBidi" w:hAnsiTheme="majorBidi" w:cstheme="majorBidi"/>
        </w:rPr>
        <w:t>3</w:t>
      </w:r>
      <w:r w:rsidR="00127035" w:rsidRPr="00B262DE">
        <w:rPr>
          <w:rFonts w:asciiTheme="majorBidi" w:hAnsiTheme="majorBidi" w:cstheme="majorBidi"/>
        </w:rPr>
        <w:t>)</w:t>
      </w:r>
      <w:r w:rsidR="004B69EB"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"/>
          <w:id w:val="-1754664497"/>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Sun</w:t>
          </w:r>
          <w:proofErr w:type="spellEnd"/>
          <w:r w:rsidR="001600AB" w:rsidRPr="001600AB">
            <w:rPr>
              <w:rFonts w:asciiTheme="majorBidi" w:hAnsiTheme="majorBidi" w:cstheme="majorBidi"/>
              <w:color w:val="000000"/>
            </w:rPr>
            <w:t xml:space="preserve"> et al., 2018)</w:t>
          </w:r>
        </w:sdtContent>
      </w:sdt>
      <w:r w:rsidR="001700D4" w:rsidRPr="00B262DE">
        <w:rPr>
          <w:rFonts w:asciiTheme="majorBidi" w:hAnsiTheme="majorBidi" w:cstheme="majorBidi"/>
          <w:color w:val="000000"/>
        </w:rPr>
        <w:t>:</w:t>
      </w:r>
    </w:p>
    <w:p w14:paraId="3961D058" w14:textId="7555FE37" w:rsidR="003E0105" w:rsidRPr="00B262DE" w:rsidRDefault="003E0105" w:rsidP="003E0105">
      <w:pPr>
        <w:pStyle w:val="Prrafodelista"/>
        <w:ind w:firstLine="0"/>
        <w:jc w:val="both"/>
        <w:rPr>
          <w:rFonts w:asciiTheme="majorBidi" w:eastAsiaTheme="minorEastAsia" w:hAnsiTheme="majorBidi" w:cstheme="majorBidi"/>
        </w:rPr>
      </w:pPr>
      <m:oMathPara>
        <m:oMath>
          <m:r>
            <w:rPr>
              <w:rFonts w:ascii="Cambria Math" w:hAnsi="Cambria Math" w:cstheme="majorBidi"/>
            </w:rPr>
            <m:t>precision=</m:t>
          </m:r>
          <m:f>
            <m:fPr>
              <m:ctrlPr>
                <w:rPr>
                  <w:rFonts w:ascii="Cambria Math" w:hAnsi="Cambria Math" w:cstheme="majorBidi"/>
                  <w:i/>
                </w:rPr>
              </m:ctrlPr>
            </m:fPr>
            <m:num>
              <m:r>
                <w:rPr>
                  <w:rFonts w:ascii="Cambria Math" w:hAnsi="Cambria Math" w:cstheme="majorBidi"/>
                </w:rPr>
                <m:t>TP</m:t>
              </m:r>
            </m:num>
            <m:den>
              <m:r>
                <w:rPr>
                  <w:rFonts w:ascii="Cambria Math" w:hAnsi="Cambria Math" w:cstheme="majorBidi"/>
                </w:rPr>
                <m:t>TP+FP</m:t>
              </m:r>
            </m:den>
          </m:f>
          <m:r>
            <w:rPr>
              <w:rFonts w:ascii="Cambria Math" w:eastAsiaTheme="minorEastAsia" w:hAnsi="Cambria Math" w:cstheme="majorBidi"/>
            </w:rPr>
            <m:t xml:space="preserve"> (3)</m:t>
          </m:r>
        </m:oMath>
      </m:oMathPara>
    </w:p>
    <w:p w14:paraId="6DD10A87" w14:textId="00A6731E" w:rsidR="001700D4" w:rsidRPr="00B262DE" w:rsidRDefault="00CA293B" w:rsidP="003E0105">
      <w:pPr>
        <w:pStyle w:val="Prrafodelista"/>
        <w:ind w:firstLine="0"/>
        <w:jc w:val="both"/>
        <w:rPr>
          <w:rFonts w:asciiTheme="majorBidi" w:hAnsiTheme="majorBidi" w:cstheme="majorBidi"/>
        </w:rPr>
      </w:pPr>
      <w:r w:rsidRPr="00B262DE">
        <w:rPr>
          <w:rFonts w:asciiTheme="majorBidi" w:hAnsiTheme="majorBidi" w:cstheme="majorBidi"/>
        </w:rPr>
        <w:t xml:space="preserve">Al igual que el </w:t>
      </w:r>
      <w:proofErr w:type="spellStart"/>
      <w:r w:rsidRPr="00B262DE">
        <w:rPr>
          <w:rFonts w:asciiTheme="majorBidi" w:hAnsiTheme="majorBidi" w:cstheme="majorBidi"/>
          <w:i/>
          <w:iCs/>
        </w:rPr>
        <w:t>recall</w:t>
      </w:r>
      <w:proofErr w:type="spellEnd"/>
      <w:r w:rsidRPr="00B262DE">
        <w:rPr>
          <w:rFonts w:asciiTheme="majorBidi" w:hAnsiTheme="majorBidi" w:cstheme="majorBidi"/>
          <w:i/>
          <w:iCs/>
        </w:rPr>
        <w:t xml:space="preserve">, </w:t>
      </w:r>
      <w:r w:rsidRPr="00B262DE">
        <w:rPr>
          <w:rFonts w:asciiTheme="majorBidi" w:hAnsiTheme="majorBidi" w:cstheme="majorBidi"/>
        </w:rPr>
        <w:t xml:space="preserve">la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varía </w:t>
      </w:r>
      <w:r w:rsidR="001C4084" w:rsidRPr="00B262DE">
        <w:rPr>
          <w:rFonts w:asciiTheme="majorBidi" w:hAnsiTheme="majorBidi" w:cstheme="majorBidi"/>
        </w:rPr>
        <w:t>entre 0 y 1, siendo una métrica clave para evaluar qué tan precisas son las predicciones positivas</w:t>
      </w:r>
      <w:r w:rsidR="003B026F" w:rsidRPr="00B262DE">
        <w:rPr>
          <w:rFonts w:asciiTheme="majorBidi" w:hAnsiTheme="majorBidi" w:cstheme="majorBidi"/>
        </w:rPr>
        <w:t>.</w:t>
      </w:r>
    </w:p>
    <w:p w14:paraId="259BB86A" w14:textId="42043C44" w:rsidR="00BB6EE7" w:rsidRPr="00B262DE" w:rsidRDefault="00D444CF">
      <w:pPr>
        <w:pStyle w:val="Prrafodelista"/>
        <w:numPr>
          <w:ilvl w:val="0"/>
          <w:numId w:val="34"/>
        </w:numPr>
        <w:jc w:val="both"/>
        <w:rPr>
          <w:rFonts w:asciiTheme="majorBidi" w:hAnsiTheme="majorBidi" w:cstheme="majorBidi"/>
        </w:rPr>
      </w:pPr>
      <w:proofErr w:type="spellStart"/>
      <w:r w:rsidRPr="00B262DE">
        <w:rPr>
          <w:rFonts w:asciiTheme="majorBidi" w:hAnsiTheme="majorBidi" w:cstheme="majorBidi"/>
          <w:b/>
          <w:bCs/>
          <w:i/>
          <w:iCs/>
        </w:rPr>
        <w:t>Precision</w:t>
      </w:r>
      <w:r w:rsidR="003553C2" w:rsidRPr="00B262DE">
        <w:rPr>
          <w:rFonts w:asciiTheme="majorBidi" w:hAnsiTheme="majorBidi" w:cstheme="majorBidi"/>
          <w:b/>
          <w:bCs/>
          <w:i/>
          <w:iCs/>
        </w:rPr>
        <w:t>-Recall</w:t>
      </w:r>
      <w:proofErr w:type="spellEnd"/>
      <w:r w:rsidR="003553C2" w:rsidRPr="00B262DE">
        <w:rPr>
          <w:rFonts w:asciiTheme="majorBidi" w:hAnsiTheme="majorBidi" w:cstheme="majorBidi"/>
          <w:b/>
          <w:bCs/>
          <w:i/>
          <w:iCs/>
        </w:rPr>
        <w:t xml:space="preserve"> </w:t>
      </w:r>
      <w:r w:rsidR="00627F22" w:rsidRPr="00B262DE">
        <w:rPr>
          <w:rFonts w:asciiTheme="majorBidi" w:hAnsiTheme="majorBidi" w:cstheme="majorBidi"/>
          <w:b/>
          <w:bCs/>
          <w:i/>
          <w:iCs/>
        </w:rPr>
        <w:t>(PR)</w:t>
      </w:r>
      <w:r w:rsidR="00627F22" w:rsidRPr="00B262DE">
        <w:rPr>
          <w:rFonts w:asciiTheme="majorBidi" w:hAnsiTheme="majorBidi" w:cstheme="majorBidi"/>
        </w:rPr>
        <w:t>: Representa el área bajo la curva de precisión-</w:t>
      </w:r>
      <w:proofErr w:type="spellStart"/>
      <w:r w:rsidR="00627F22" w:rsidRPr="00B262DE">
        <w:rPr>
          <w:rFonts w:asciiTheme="majorBidi" w:hAnsiTheme="majorBidi" w:cstheme="majorBidi"/>
        </w:rPr>
        <w:t>recall</w:t>
      </w:r>
      <w:proofErr w:type="spellEnd"/>
      <w:r w:rsidR="00627F22" w:rsidRPr="00B262DE">
        <w:rPr>
          <w:rFonts w:asciiTheme="majorBidi" w:hAnsiTheme="majorBidi" w:cstheme="majorBidi"/>
        </w:rPr>
        <w:t>, integrando ambas métricas para</w:t>
      </w:r>
      <w:r w:rsidR="003B026F" w:rsidRPr="00B262DE">
        <w:rPr>
          <w:rFonts w:asciiTheme="majorBidi" w:hAnsiTheme="majorBidi" w:cstheme="majorBidi"/>
        </w:rPr>
        <w:t xml:space="preserve"> proporcionar una evaluación </w:t>
      </w:r>
      <w:r w:rsidR="00BB6EE7" w:rsidRPr="00B262DE">
        <w:rPr>
          <w:rFonts w:asciiTheme="majorBidi" w:hAnsiTheme="majorBidi" w:cstheme="majorBidi"/>
        </w:rPr>
        <w:t xml:space="preserve">más completa del balance entre sensibilidad y precisión </w:t>
      </w:r>
      <w:sdt>
        <w:sdtPr>
          <w:rPr>
            <w:rFonts w:asciiTheme="majorBidi" w:hAnsiTheme="majorBidi" w:cstheme="majorBidi"/>
            <w:color w:val="000000"/>
          </w:rPr>
          <w:tag w:val="MENDELEY_CITATION_v3_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"/>
          <w:id w:val="-457184544"/>
          <w:placeholder>
            <w:docPart w:val="DefaultPlaceholder_-1854013440"/>
          </w:placeholder>
        </w:sdtPr>
        <w:sdtEndPr/>
        <w:sdtContent>
          <w:r w:rsidR="001600AB" w:rsidRPr="001600AB">
            <w:rPr>
              <w:color w:val="000000"/>
            </w:rPr>
            <w:t xml:space="preserve">(Davis &amp; </w:t>
          </w:r>
          <w:proofErr w:type="spellStart"/>
          <w:r w:rsidR="001600AB" w:rsidRPr="001600AB">
            <w:rPr>
              <w:color w:val="000000"/>
            </w:rPr>
            <w:t>Goadrich</w:t>
          </w:r>
          <w:proofErr w:type="spellEnd"/>
          <w:r w:rsidR="001600AB" w:rsidRPr="001600AB">
            <w:rPr>
              <w:color w:val="000000"/>
            </w:rPr>
            <w:t>, 2006)</w:t>
          </w:r>
        </w:sdtContent>
      </w:sdt>
      <w:r w:rsidR="00BB6EE7" w:rsidRPr="00B262DE">
        <w:rPr>
          <w:rFonts w:asciiTheme="majorBidi" w:hAnsiTheme="majorBidi" w:cstheme="majorBidi"/>
          <w:color w:val="000000"/>
        </w:rPr>
        <w:t>.</w:t>
      </w:r>
    </w:p>
    <w:p w14:paraId="07E0624D" w14:textId="5C3F478A" w:rsidR="001834D0" w:rsidRPr="00B262DE" w:rsidRDefault="00B63BFA" w:rsidP="00F9777A">
      <w:pPr>
        <w:jc w:val="both"/>
        <w:rPr>
          <w:rFonts w:asciiTheme="majorBidi" w:hAnsiTheme="majorBidi" w:cstheme="majorBidi"/>
          <w:color w:val="000000"/>
        </w:rPr>
      </w:pPr>
      <w:r w:rsidRPr="00B262DE">
        <w:rPr>
          <w:rFonts w:asciiTheme="majorBidi" w:hAnsiTheme="majorBidi" w:cstheme="majorBidi"/>
        </w:rPr>
        <w:lastRenderedPageBreak/>
        <w:t>El uso de estas métricas respond</w:t>
      </w:r>
      <w:r w:rsidR="00AA24EE">
        <w:rPr>
          <w:rFonts w:asciiTheme="majorBidi" w:hAnsiTheme="majorBidi" w:cstheme="majorBidi"/>
        </w:rPr>
        <w:t>ió</w:t>
      </w:r>
      <w:r w:rsidRPr="00B262DE">
        <w:rPr>
          <w:rFonts w:asciiTheme="majorBidi" w:hAnsiTheme="majorBidi" w:cstheme="majorBidi"/>
        </w:rPr>
        <w:t xml:space="preserve"> a la necesidad de obtener una evaluación integral del rendimiento de los modelos, especialmente en problemas donde la clase minoritaria tiene un alto impacto práctico</w:t>
      </w:r>
      <w:r w:rsidR="002C5F08" w:rsidRPr="00B262DE">
        <w:rPr>
          <w:rFonts w:asciiTheme="majorBidi" w:hAnsiTheme="majorBidi" w:cstheme="majorBidi"/>
        </w:rPr>
        <w:t>. Según estudios previos, emplear múltiples métricas permite abordar las limitaciones individuales de cada una</w:t>
      </w:r>
      <w:r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YmZlNmQwMTItMTg2OC00ZDRiLWJhMjMtMWZmYjdkNGUzNzNh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
          <w:id w:val="-82774997"/>
          <w:placeholder>
            <w:docPart w:val="DefaultPlaceholder_-1854013440"/>
          </w:placeholder>
        </w:sdtPr>
        <w:sdtEndPr/>
        <w:sdtContent>
          <w:r w:rsidR="001600AB" w:rsidRPr="001600AB">
            <w:rPr>
              <w:rFonts w:asciiTheme="majorBidi" w:hAnsiTheme="majorBidi" w:cstheme="majorBidi"/>
              <w:color w:val="000000"/>
            </w:rPr>
            <w:t>(Malek et al., 2023)</w:t>
          </w:r>
        </w:sdtContent>
      </w:sdt>
      <w:r w:rsidR="002C5F08" w:rsidRPr="00B262DE">
        <w:rPr>
          <w:rFonts w:asciiTheme="majorBidi" w:hAnsiTheme="majorBidi" w:cstheme="majorBidi"/>
        </w:rPr>
        <w:t xml:space="preserve">. Aunque el </w:t>
      </w:r>
      <w:proofErr w:type="spellStart"/>
      <w:r w:rsidR="002C5F08" w:rsidRPr="00B262DE">
        <w:rPr>
          <w:rFonts w:asciiTheme="majorBidi" w:hAnsiTheme="majorBidi" w:cstheme="majorBidi"/>
          <w:i/>
          <w:iCs/>
        </w:rPr>
        <w:t>Recall</w:t>
      </w:r>
      <w:proofErr w:type="spellEnd"/>
      <w:r w:rsidR="002C5F08" w:rsidRPr="00B262DE">
        <w:rPr>
          <w:rFonts w:asciiTheme="majorBidi" w:hAnsiTheme="majorBidi" w:cstheme="majorBidi"/>
        </w:rPr>
        <w:t xml:space="preserve"> y la </w:t>
      </w:r>
      <w:proofErr w:type="spellStart"/>
      <w:r w:rsidR="002C5F08" w:rsidRPr="00B262DE">
        <w:rPr>
          <w:rFonts w:asciiTheme="majorBidi" w:hAnsiTheme="majorBidi" w:cstheme="majorBidi"/>
          <w:i/>
          <w:iCs/>
        </w:rPr>
        <w:t>Precision</w:t>
      </w:r>
      <w:proofErr w:type="spellEnd"/>
      <w:r w:rsidR="002C5F08" w:rsidRPr="00B262DE">
        <w:rPr>
          <w:rFonts w:asciiTheme="majorBidi" w:hAnsiTheme="majorBidi" w:cstheme="majorBidi"/>
        </w:rPr>
        <w:t xml:space="preserve"> son efectivas para medir el rendimiento, en muchos casos se observa que un aumento en el </w:t>
      </w:r>
      <w:proofErr w:type="spellStart"/>
      <w:r w:rsidR="002C5F08" w:rsidRPr="00B262DE">
        <w:rPr>
          <w:rFonts w:asciiTheme="majorBidi" w:hAnsiTheme="majorBidi" w:cstheme="majorBidi"/>
          <w:i/>
          <w:iCs/>
        </w:rPr>
        <w:t>Recall</w:t>
      </w:r>
      <w:proofErr w:type="spellEnd"/>
      <w:r w:rsidR="002C5F08" w:rsidRPr="00B262DE">
        <w:rPr>
          <w:rFonts w:asciiTheme="majorBidi" w:hAnsiTheme="majorBidi" w:cstheme="majorBidi"/>
        </w:rPr>
        <w:t xml:space="preserve"> puede venir acompañado de una disminución en la </w:t>
      </w:r>
      <w:proofErr w:type="spellStart"/>
      <w:r w:rsidR="002C5F08" w:rsidRPr="00B262DE">
        <w:rPr>
          <w:rFonts w:asciiTheme="majorBidi" w:hAnsiTheme="majorBidi" w:cstheme="majorBidi"/>
          <w:i/>
          <w:iCs/>
        </w:rPr>
        <w:t>Precision</w:t>
      </w:r>
      <w:proofErr w:type="spellEnd"/>
      <w:r w:rsidR="002C5F08" w:rsidRPr="00B262DE">
        <w:rPr>
          <w:rFonts w:asciiTheme="majorBidi" w:hAnsiTheme="majorBidi" w:cstheme="majorBidi"/>
        </w:rPr>
        <w:t xml:space="preserve">, incrementando así los </w:t>
      </w:r>
      <w:r w:rsidR="00BD3B68" w:rsidRPr="00B262DE">
        <w:rPr>
          <w:rFonts w:asciiTheme="majorBidi" w:hAnsiTheme="majorBidi" w:cstheme="majorBidi"/>
        </w:rPr>
        <w:t>falsos positivos</w:t>
      </w:r>
      <w:r w:rsidR="002C5F08"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"/>
          <w:id w:val="1085807431"/>
          <w:placeholder>
            <w:docPart w:val="DefaultPlaceholder_-1854013440"/>
          </w:placeholder>
        </w:sdtPr>
        <w:sdtEndPr/>
        <w:sdtContent>
          <w:r w:rsidR="001600AB" w:rsidRPr="001600AB">
            <w:rPr>
              <w:rFonts w:asciiTheme="majorBidi" w:hAnsiTheme="majorBidi" w:cstheme="majorBidi"/>
              <w:color w:val="000000"/>
            </w:rPr>
            <w:t>(</w:t>
          </w:r>
          <w:proofErr w:type="spellStart"/>
          <w:r w:rsidR="001600AB" w:rsidRPr="001600AB">
            <w:rPr>
              <w:rFonts w:asciiTheme="majorBidi" w:hAnsiTheme="majorBidi" w:cstheme="majorBidi"/>
              <w:color w:val="000000"/>
            </w:rPr>
            <w:t>Mondal</w:t>
          </w:r>
          <w:proofErr w:type="spellEnd"/>
          <w:r w:rsidR="001600AB" w:rsidRPr="001600AB">
            <w:rPr>
              <w:rFonts w:asciiTheme="majorBidi" w:hAnsiTheme="majorBidi" w:cstheme="majorBidi"/>
              <w:color w:val="000000"/>
            </w:rPr>
            <w:t xml:space="preserve"> et al., 2021)</w:t>
          </w:r>
        </w:sdtContent>
      </w:sdt>
      <w:r w:rsidR="001B0CA6" w:rsidRPr="00B262DE">
        <w:rPr>
          <w:rFonts w:asciiTheme="majorBidi" w:hAnsiTheme="majorBidi" w:cstheme="majorBidi"/>
          <w:color w:val="000000"/>
        </w:rPr>
        <w:t>.</w:t>
      </w:r>
      <w:r w:rsidR="00D3532E" w:rsidRPr="00B262DE">
        <w:rPr>
          <w:rFonts w:asciiTheme="majorBidi" w:hAnsiTheme="majorBidi" w:cstheme="majorBidi"/>
          <w:color w:val="000000"/>
        </w:rPr>
        <w:t xml:space="preserve"> </w:t>
      </w:r>
      <w:r w:rsidR="001834D0" w:rsidRPr="00B262DE">
        <w:rPr>
          <w:rFonts w:asciiTheme="majorBidi" w:hAnsiTheme="majorBidi" w:cstheme="majorBidi"/>
          <w:color w:val="000000"/>
        </w:rPr>
        <w:t>Para mitigar estas limitaciones, se utilizó la matriz de confusión como herramienta complementaria para analizar las tasas de falsos positivos y falsos negativos.</w:t>
      </w:r>
    </w:p>
    <w:p w14:paraId="7DFAE4A9" w14:textId="06D5D0DC" w:rsidR="00627F22" w:rsidRPr="00B262DE" w:rsidRDefault="00D3532E" w:rsidP="000E1C46">
      <w:pPr>
        <w:jc w:val="both"/>
        <w:rPr>
          <w:rFonts w:asciiTheme="majorBidi" w:hAnsiTheme="majorBidi" w:cstheme="majorBidi"/>
        </w:rPr>
      </w:pPr>
      <w:r w:rsidRPr="00B262DE">
        <w:rPr>
          <w:rFonts w:asciiTheme="majorBidi" w:hAnsiTheme="majorBidi" w:cstheme="majorBidi"/>
        </w:rPr>
        <w:t>Para equilibrar estas métricas</w:t>
      </w:r>
      <w:r w:rsidR="00D57BE9" w:rsidRPr="00B262DE">
        <w:rPr>
          <w:rFonts w:asciiTheme="majorBidi" w:hAnsiTheme="majorBidi" w:cstheme="majorBidi"/>
        </w:rPr>
        <w:t xml:space="preserve">, </w:t>
      </w:r>
      <w:r w:rsidR="00452931" w:rsidRPr="00B262DE">
        <w:rPr>
          <w:rFonts w:asciiTheme="majorBidi" w:hAnsiTheme="majorBidi" w:cstheme="majorBidi"/>
        </w:rPr>
        <w:t xml:space="preserve">ampliamente en </w:t>
      </w:r>
      <w:r w:rsidR="00A422BF" w:rsidRPr="00B262DE">
        <w:rPr>
          <w:rFonts w:asciiTheme="majorBidi" w:hAnsiTheme="majorBidi" w:cstheme="majorBidi"/>
        </w:rPr>
        <w:t xml:space="preserve">la </w:t>
      </w:r>
      <w:r w:rsidR="00452931" w:rsidRPr="00B262DE">
        <w:rPr>
          <w:rFonts w:asciiTheme="majorBidi" w:hAnsiTheme="majorBidi" w:cstheme="majorBidi"/>
        </w:rPr>
        <w:t xml:space="preserve">literatura se </w:t>
      </w:r>
      <w:r w:rsidRPr="00B262DE">
        <w:rPr>
          <w:rFonts w:asciiTheme="majorBidi" w:hAnsiTheme="majorBidi" w:cstheme="majorBidi"/>
        </w:rPr>
        <w:t xml:space="preserve">emplean estrategias </w:t>
      </w:r>
      <w:r w:rsidR="001C7F9A" w:rsidRPr="00B262DE">
        <w:rPr>
          <w:rFonts w:asciiTheme="majorBidi" w:hAnsiTheme="majorBidi" w:cstheme="majorBidi"/>
        </w:rPr>
        <w:t xml:space="preserve">como AUC </w:t>
      </w:r>
      <w:sdt>
        <w:sdtPr>
          <w:rPr>
            <w:rFonts w:asciiTheme="majorBidi" w:hAnsiTheme="majorBidi" w:cstheme="majorBidi"/>
            <w:color w:val="000000"/>
          </w:rPr>
          <w:tag w:val="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"/>
          <w:id w:val="1755322320"/>
          <w:placeholder>
            <w:docPart w:val="DefaultPlaceholder_-1854013440"/>
          </w:placeholder>
        </w:sdtPr>
        <w:sdtEndPr/>
        <w:sdtContent>
          <w:r w:rsidR="001600AB" w:rsidRPr="001600AB">
            <w:rPr>
              <w:color w:val="000000"/>
            </w:rPr>
            <w:t xml:space="preserve">(Artetxe et al., 2020; </w:t>
          </w:r>
          <w:proofErr w:type="spellStart"/>
          <w:r w:rsidR="001600AB" w:rsidRPr="001600AB">
            <w:rPr>
              <w:color w:val="000000"/>
            </w:rPr>
            <w:t>Choudhary</w:t>
          </w:r>
          <w:proofErr w:type="spellEnd"/>
          <w:r w:rsidR="001600AB" w:rsidRPr="001600AB">
            <w:rPr>
              <w:color w:val="000000"/>
            </w:rPr>
            <w:t xml:space="preserve"> &amp; </w:t>
          </w:r>
          <w:proofErr w:type="spellStart"/>
          <w:r w:rsidR="001600AB" w:rsidRPr="001600AB">
            <w:rPr>
              <w:color w:val="000000"/>
            </w:rPr>
            <w:t>Shukla</w:t>
          </w:r>
          <w:proofErr w:type="spellEnd"/>
          <w:r w:rsidR="001600AB" w:rsidRPr="001600AB">
            <w:rPr>
              <w:color w:val="000000"/>
            </w:rPr>
            <w:t xml:space="preserve">, 2021; </w:t>
          </w:r>
          <w:proofErr w:type="spellStart"/>
          <w:r w:rsidR="001600AB" w:rsidRPr="001600AB">
            <w:rPr>
              <w:color w:val="000000"/>
            </w:rPr>
            <w:t>Honnurappa</w:t>
          </w:r>
          <w:proofErr w:type="spellEnd"/>
          <w:r w:rsidR="001600AB" w:rsidRPr="001600AB">
            <w:rPr>
              <w:color w:val="000000"/>
            </w:rPr>
            <w:t xml:space="preserve"> &amp; </w:t>
          </w:r>
          <w:proofErr w:type="spellStart"/>
          <w:r w:rsidR="001600AB" w:rsidRPr="001600AB">
            <w:rPr>
              <w:color w:val="000000"/>
            </w:rPr>
            <w:t>Raghavendra</w:t>
          </w:r>
          <w:proofErr w:type="spellEnd"/>
          <w:r w:rsidR="001600AB" w:rsidRPr="001600AB">
            <w:rPr>
              <w:color w:val="000000"/>
            </w:rPr>
            <w:t xml:space="preserve">, 2021; </w:t>
          </w:r>
          <w:proofErr w:type="spellStart"/>
          <w:r w:rsidR="001600AB" w:rsidRPr="001600AB">
            <w:rPr>
              <w:color w:val="000000"/>
            </w:rPr>
            <w:t>Nanni</w:t>
          </w:r>
          <w:proofErr w:type="spellEnd"/>
          <w:r w:rsidR="001600AB" w:rsidRPr="001600AB">
            <w:rPr>
              <w:color w:val="000000"/>
            </w:rPr>
            <w:t xml:space="preserve"> et al., 2015; </w:t>
          </w:r>
          <w:proofErr w:type="spellStart"/>
          <w:r w:rsidR="001600AB" w:rsidRPr="001600AB">
            <w:rPr>
              <w:color w:val="000000"/>
            </w:rPr>
            <w:t>Salunkhe</w:t>
          </w:r>
          <w:proofErr w:type="spellEnd"/>
          <w:r w:rsidR="001600AB" w:rsidRPr="001600AB">
            <w:rPr>
              <w:color w:val="000000"/>
            </w:rPr>
            <w:t xml:space="preserve"> &amp; Mali, 2016; </w:t>
          </w:r>
          <w:proofErr w:type="spellStart"/>
          <w:r w:rsidR="001600AB" w:rsidRPr="001600AB">
            <w:rPr>
              <w:color w:val="000000"/>
            </w:rPr>
            <w:t>Shah</w:t>
          </w:r>
          <w:proofErr w:type="spellEnd"/>
          <w:r w:rsidR="001600AB" w:rsidRPr="001600AB">
            <w:rPr>
              <w:color w:val="000000"/>
            </w:rPr>
            <w:t xml:space="preserve"> et al., 2022)</w:t>
          </w:r>
        </w:sdtContent>
      </w:sdt>
      <w:r w:rsidR="00197636" w:rsidRPr="00B262DE">
        <w:rPr>
          <w:rFonts w:asciiTheme="majorBidi" w:hAnsiTheme="majorBidi" w:cstheme="majorBidi"/>
        </w:rPr>
        <w:t xml:space="preserve">. </w:t>
      </w:r>
      <w:r w:rsidR="00D177F4" w:rsidRPr="00B262DE">
        <w:rPr>
          <w:rFonts w:asciiTheme="majorBidi" w:hAnsiTheme="majorBidi" w:cstheme="majorBidi"/>
        </w:rPr>
        <w:t>Sin embargo, cuando se trata de conjuntos de datos desbalanceados</w:t>
      </w:r>
      <w:r w:rsidR="00C02BF0" w:rsidRPr="00B262DE">
        <w:rPr>
          <w:rFonts w:asciiTheme="majorBidi" w:hAnsiTheme="majorBidi" w:cstheme="majorBidi"/>
        </w:rPr>
        <w:t xml:space="preserve">, las curvas </w:t>
      </w:r>
      <w:proofErr w:type="spellStart"/>
      <w:r w:rsidR="005E22C8" w:rsidRPr="00B262DE">
        <w:rPr>
          <w:rFonts w:asciiTheme="majorBidi" w:hAnsiTheme="majorBidi" w:cstheme="majorBidi"/>
        </w:rPr>
        <w:t>Precision-Recall</w:t>
      </w:r>
      <w:proofErr w:type="spellEnd"/>
      <w:r w:rsidR="005E22C8" w:rsidRPr="00B262DE">
        <w:rPr>
          <w:rFonts w:asciiTheme="majorBidi" w:hAnsiTheme="majorBidi" w:cstheme="majorBidi"/>
        </w:rPr>
        <w:t xml:space="preserve"> (PR) ofrecen una representación más informativa del rendimiento del modelo</w:t>
      </w:r>
      <w:r w:rsidR="00C02BF0" w:rsidRPr="00B262DE">
        <w:rPr>
          <w:rFonts w:asciiTheme="majorBidi" w:hAnsiTheme="majorBidi" w:cstheme="majorBidi"/>
        </w:rPr>
        <w:t>. En el análisis elaborado por</w:t>
      </w:r>
      <w:r w:rsidR="00E81151"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"/>
          <w:id w:val="2059353839"/>
          <w:placeholder>
            <w:docPart w:val="DefaultPlaceholder_-1854013440"/>
          </w:placeholder>
        </w:sdtPr>
        <w:sdtEndPr/>
        <w:sdtContent>
          <w:r w:rsidR="001600AB" w:rsidRPr="001600AB">
            <w:rPr>
              <w:color w:val="000000"/>
            </w:rPr>
            <w:t xml:space="preserve">(Davis &amp; </w:t>
          </w:r>
          <w:proofErr w:type="spellStart"/>
          <w:r w:rsidR="001600AB" w:rsidRPr="001600AB">
            <w:rPr>
              <w:color w:val="000000"/>
            </w:rPr>
            <w:t>Goadrich</w:t>
          </w:r>
          <w:proofErr w:type="spellEnd"/>
          <w:r w:rsidR="001600AB" w:rsidRPr="001600AB">
            <w:rPr>
              <w:color w:val="000000"/>
            </w:rPr>
            <w:t>, 2006)</w:t>
          </w:r>
        </w:sdtContent>
      </w:sdt>
      <w:r w:rsidR="000E1C46" w:rsidRPr="00B262DE">
        <w:rPr>
          <w:rFonts w:asciiTheme="majorBidi" w:hAnsiTheme="majorBidi" w:cstheme="majorBidi"/>
        </w:rPr>
        <w:t xml:space="preserve"> </w:t>
      </w:r>
      <w:r w:rsidR="00D57BE9" w:rsidRPr="00B262DE">
        <w:rPr>
          <w:rFonts w:asciiTheme="majorBidi" w:hAnsiTheme="majorBidi" w:cstheme="majorBidi"/>
        </w:rPr>
        <w:t>e</w:t>
      </w:r>
      <w:r w:rsidR="000E1C46" w:rsidRPr="00B262DE">
        <w:rPr>
          <w:rFonts w:asciiTheme="majorBidi" w:hAnsiTheme="majorBidi" w:cstheme="majorBidi"/>
        </w:rPr>
        <w:t>stablec</w:t>
      </w:r>
      <w:r w:rsidR="00D76239">
        <w:rPr>
          <w:rFonts w:asciiTheme="majorBidi" w:hAnsiTheme="majorBidi" w:cstheme="majorBidi"/>
        </w:rPr>
        <w:t>ió</w:t>
      </w:r>
      <w:r w:rsidR="000E1C46" w:rsidRPr="00B262DE">
        <w:rPr>
          <w:rFonts w:asciiTheme="majorBidi" w:hAnsiTheme="majorBidi" w:cstheme="majorBidi"/>
        </w:rPr>
        <w:t xml:space="preserve"> que una curva que domina en el espacio ROC también lo hará en el espacio PR, justificando su uso en problemas con clases desbalanceadas</w:t>
      </w:r>
      <w:r w:rsidR="00F9777A" w:rsidRPr="00B262DE">
        <w:rPr>
          <w:rFonts w:asciiTheme="majorBidi" w:hAnsiTheme="majorBidi" w:cstheme="majorBidi"/>
        </w:rPr>
        <w:t xml:space="preserve">. Por lo tanto, el análisis de </w:t>
      </w:r>
      <w:r w:rsidR="007D7442" w:rsidRPr="00B262DE">
        <w:rPr>
          <w:rFonts w:asciiTheme="majorBidi" w:hAnsiTheme="majorBidi" w:cstheme="majorBidi"/>
        </w:rPr>
        <w:t>la curva</w:t>
      </w:r>
      <w:r w:rsidR="00F9777A" w:rsidRPr="00B262DE">
        <w:rPr>
          <w:rFonts w:asciiTheme="majorBidi" w:hAnsiTheme="majorBidi" w:cstheme="majorBidi"/>
        </w:rPr>
        <w:t xml:space="preserve"> PR se priorizó para evaluar modelos en escenarios desbalanceados, proporcionando una representación más precisa y robusta del </w:t>
      </w:r>
      <w:r w:rsidR="000E1C46" w:rsidRPr="00B262DE">
        <w:rPr>
          <w:rFonts w:asciiTheme="majorBidi" w:hAnsiTheme="majorBidi" w:cstheme="majorBidi"/>
        </w:rPr>
        <w:t>rendimiento</w:t>
      </w:r>
      <w:r w:rsidR="00F9777A" w:rsidRPr="00B262DE">
        <w:rPr>
          <w:rFonts w:asciiTheme="majorBidi" w:hAnsiTheme="majorBidi" w:cstheme="majorBidi"/>
        </w:rPr>
        <w:t xml:space="preserve"> del algoritmo.</w:t>
      </w:r>
    </w:p>
    <w:p w14:paraId="02B4DA06" w14:textId="723B203A" w:rsidR="00C512F1" w:rsidRPr="00B262DE" w:rsidRDefault="007B1C52" w:rsidP="007837C5">
      <w:pPr>
        <w:jc w:val="both"/>
        <w:rPr>
          <w:rFonts w:asciiTheme="majorBidi" w:hAnsiTheme="majorBidi" w:cstheme="majorBidi"/>
        </w:rPr>
      </w:pPr>
      <w:r w:rsidRPr="00B262DE">
        <w:rPr>
          <w:rFonts w:asciiTheme="majorBidi" w:hAnsiTheme="majorBidi" w:cstheme="majorBidi"/>
        </w:rPr>
        <w:t xml:space="preserve">Este proceso se aplicó bajo cuatro enfoques distintos a nivel de datos: técnicas sin re-muestreo, RUS, ROS y SMOTE, utilizando los tres escenarios de entrenamiento mencionados. La selección de modelos no solo se basó en su capacidad para maximizar el </w:t>
      </w:r>
      <w:proofErr w:type="spellStart"/>
      <w:r w:rsidRPr="00B262DE">
        <w:rPr>
          <w:rFonts w:asciiTheme="majorBidi" w:hAnsiTheme="majorBidi" w:cstheme="majorBidi"/>
        </w:rPr>
        <w:t>Recall</w:t>
      </w:r>
      <w:proofErr w:type="spellEnd"/>
      <w:r w:rsidRPr="00B262DE">
        <w:rPr>
          <w:rFonts w:asciiTheme="majorBidi" w:hAnsiTheme="majorBidi" w:cstheme="majorBidi"/>
        </w:rPr>
        <w:t>, sino también en su capacidad de generalización, evaluada mediante las curvas de aprendizaje, el ajuste óptimo de hiperparámetros mediante búsqueda en cuadrícula y las métricas de rendimiento seleccionadas.</w:t>
      </w:r>
    </w:p>
    <w:p w14:paraId="388AC968" w14:textId="7B19DCE3" w:rsidR="003A349E" w:rsidRPr="00B262DE" w:rsidRDefault="00CA3B3F" w:rsidP="00F25DAF">
      <w:pPr>
        <w:pStyle w:val="Ttulo2"/>
        <w:jc w:val="both"/>
        <w:rPr>
          <w:rFonts w:asciiTheme="majorBidi" w:hAnsiTheme="majorBidi"/>
          <w:szCs w:val="24"/>
        </w:rPr>
      </w:pPr>
      <w:bookmarkStart w:id="370" w:name="_Toc187875424"/>
      <w:bookmarkStart w:id="371" w:name="_Toc188537448"/>
      <w:bookmarkStart w:id="372" w:name="_Toc188537711"/>
      <w:bookmarkStart w:id="373" w:name="_Toc188565550"/>
      <w:bookmarkStart w:id="374" w:name="_Toc188568149"/>
      <w:r w:rsidRPr="00B262DE">
        <w:rPr>
          <w:rFonts w:asciiTheme="majorBidi" w:hAnsiTheme="majorBidi"/>
          <w:szCs w:val="24"/>
        </w:rPr>
        <w:lastRenderedPageBreak/>
        <w:t xml:space="preserve">Resultados </w:t>
      </w:r>
      <w:r w:rsidR="004C017F" w:rsidRPr="00B262DE">
        <w:rPr>
          <w:rFonts w:asciiTheme="majorBidi" w:hAnsiTheme="majorBidi"/>
          <w:szCs w:val="24"/>
        </w:rPr>
        <w:t>de los modelos y técnicas de re-muestreo</w:t>
      </w:r>
      <w:bookmarkEnd w:id="370"/>
      <w:bookmarkEnd w:id="371"/>
      <w:bookmarkEnd w:id="372"/>
      <w:bookmarkEnd w:id="373"/>
      <w:bookmarkEnd w:id="374"/>
    </w:p>
    <w:p w14:paraId="5C0553CE" w14:textId="26E651F3" w:rsidR="00941E9F" w:rsidRPr="00B262DE" w:rsidRDefault="00E32B45" w:rsidP="00941E9F">
      <w:pPr>
        <w:rPr>
          <w:rFonts w:asciiTheme="majorBidi" w:hAnsiTheme="majorBidi" w:cstheme="majorBidi"/>
        </w:rPr>
      </w:pPr>
      <w:r w:rsidRPr="00B262DE">
        <w:rPr>
          <w:rFonts w:asciiTheme="majorBidi" w:hAnsiTheme="majorBidi" w:cstheme="majorBidi"/>
        </w:rPr>
        <w:t>En esta sección se presenta y analiza los resultados obtenidos al aplicar diversas estrategias de modelamiento a dos conjuntos de datos con clases desbalanceadas. Los resultados se organiz</w:t>
      </w:r>
      <w:r w:rsidR="00AE2A89">
        <w:rPr>
          <w:rFonts w:asciiTheme="majorBidi" w:hAnsiTheme="majorBidi" w:cstheme="majorBidi"/>
        </w:rPr>
        <w:t>aron</w:t>
      </w:r>
      <w:r w:rsidRPr="00B262DE">
        <w:rPr>
          <w:rFonts w:asciiTheme="majorBidi" w:hAnsiTheme="majorBidi" w:cstheme="majorBidi"/>
        </w:rPr>
        <w:t xml:space="preserve"> en función de las estrategias empleadas: sin re-muestreo, submuestreo (RUS) y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(ROS y SMOTE). Se eval</w:t>
      </w:r>
      <w:r w:rsidR="00AE2A89">
        <w:rPr>
          <w:rFonts w:asciiTheme="majorBidi" w:hAnsiTheme="majorBidi" w:cstheme="majorBidi"/>
        </w:rPr>
        <w:t>uó</w:t>
      </w:r>
      <w:r w:rsidRPr="00B262DE">
        <w:rPr>
          <w:rFonts w:asciiTheme="majorBidi" w:hAnsiTheme="majorBidi" w:cstheme="majorBidi"/>
        </w:rPr>
        <w:t xml:space="preserve"> métricas clave como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y </w:t>
      </w:r>
      <w:r w:rsidRPr="00B262DE">
        <w:rPr>
          <w:rFonts w:asciiTheme="majorBidi" w:hAnsiTheme="majorBidi" w:cstheme="majorBidi"/>
          <w:i/>
          <w:iCs/>
        </w:rPr>
        <w:t>AUPRC</w:t>
      </w:r>
      <w:r w:rsidRPr="00B262DE">
        <w:rPr>
          <w:rFonts w:asciiTheme="majorBidi" w:hAnsiTheme="majorBidi" w:cstheme="majorBidi"/>
        </w:rPr>
        <w:t xml:space="preserve"> para los modelos Random Forest y XGBoost, </w:t>
      </w:r>
      <w:r w:rsidR="008211B3" w:rsidRPr="00B262DE">
        <w:rPr>
          <w:rFonts w:asciiTheme="majorBidi" w:hAnsiTheme="majorBidi" w:cstheme="majorBidi"/>
        </w:rPr>
        <w:t xml:space="preserve">considerando diferentes </w:t>
      </w:r>
      <w:r w:rsidR="00F249DC" w:rsidRPr="00B262DE">
        <w:rPr>
          <w:rFonts w:asciiTheme="majorBidi" w:hAnsiTheme="majorBidi" w:cstheme="majorBidi"/>
        </w:rPr>
        <w:t xml:space="preserve">tamaños de conjuntos de entrenamiento </w:t>
      </w:r>
      <w:r w:rsidR="00694F57" w:rsidRPr="00B262DE">
        <w:rPr>
          <w:rFonts w:asciiTheme="majorBidi" w:hAnsiTheme="majorBidi" w:cstheme="majorBidi"/>
        </w:rPr>
        <w:t xml:space="preserve">(75%, 80% </w:t>
      </w:r>
      <w:r w:rsidR="00B35B38" w:rsidRPr="00B262DE">
        <w:rPr>
          <w:rFonts w:asciiTheme="majorBidi" w:hAnsiTheme="majorBidi" w:cstheme="majorBidi"/>
        </w:rPr>
        <w:t xml:space="preserve">y 90%) </w:t>
      </w:r>
      <w:r w:rsidR="00F249DC" w:rsidRPr="00B262DE">
        <w:rPr>
          <w:rFonts w:asciiTheme="majorBidi" w:hAnsiTheme="majorBidi" w:cstheme="majorBidi"/>
        </w:rPr>
        <w:t xml:space="preserve">y las configuraciones óptimas de hiperparámetros </w:t>
      </w:r>
      <w:r w:rsidR="0006393A" w:rsidRPr="00B262DE">
        <w:rPr>
          <w:rFonts w:asciiTheme="majorBidi" w:hAnsiTheme="majorBidi" w:cstheme="majorBidi"/>
        </w:rPr>
        <w:t>que maximiza</w:t>
      </w:r>
      <w:r w:rsidR="00EA753C">
        <w:rPr>
          <w:rFonts w:asciiTheme="majorBidi" w:hAnsiTheme="majorBidi" w:cstheme="majorBidi"/>
        </w:rPr>
        <w:t>ban</w:t>
      </w:r>
      <w:r w:rsidR="0006393A" w:rsidRPr="00B262DE">
        <w:rPr>
          <w:rFonts w:asciiTheme="majorBidi" w:hAnsiTheme="majorBidi" w:cstheme="majorBidi"/>
        </w:rPr>
        <w:t xml:space="preserve"> el rendimiento en </w:t>
      </w:r>
      <w:r w:rsidRPr="00B262DE">
        <w:rPr>
          <w:rFonts w:asciiTheme="majorBidi" w:hAnsiTheme="majorBidi" w:cstheme="majorBidi"/>
        </w:rPr>
        <w:t xml:space="preserve">la detección de la clase minoritaria. </w:t>
      </w:r>
      <w:r w:rsidR="008F7DFE" w:rsidRPr="00B262DE">
        <w:rPr>
          <w:rFonts w:asciiTheme="majorBidi" w:hAnsiTheme="majorBidi" w:cstheme="majorBidi"/>
        </w:rPr>
        <w:t>Además, se implementaron y analizaron</w:t>
      </w:r>
      <w:r w:rsidR="006B7B4D" w:rsidRPr="00B262DE">
        <w:rPr>
          <w:rFonts w:asciiTheme="majorBidi" w:hAnsiTheme="majorBidi" w:cstheme="majorBidi"/>
        </w:rPr>
        <w:t xml:space="preserve"> curvas de aprendizaje para evaluar la capacidad de generalización </w:t>
      </w:r>
      <w:r w:rsidR="00F35CBA" w:rsidRPr="00B262DE">
        <w:rPr>
          <w:rFonts w:asciiTheme="majorBidi" w:hAnsiTheme="majorBidi" w:cstheme="majorBidi"/>
        </w:rPr>
        <w:t xml:space="preserve">de los modelos, lo que permitió identificar su comportamiento en términos de sesgo y varianza. </w:t>
      </w:r>
      <w:r w:rsidRPr="00B262DE">
        <w:rPr>
          <w:rFonts w:asciiTheme="majorBidi" w:hAnsiTheme="majorBidi" w:cstheme="majorBidi"/>
        </w:rPr>
        <w:t>Finalmente, se incluye una discusión sobre las fortalezas, limitaciones y comportamiento de los modelos, proporcionando un análisis integral del rendimiento obtenido en distintos escenarios</w:t>
      </w:r>
      <w:r w:rsidR="00941E9F" w:rsidRPr="00B262DE">
        <w:rPr>
          <w:rFonts w:asciiTheme="majorBidi" w:hAnsiTheme="majorBidi" w:cstheme="majorBidi"/>
        </w:rPr>
        <w:t>.</w:t>
      </w:r>
    </w:p>
    <w:p w14:paraId="63201E04" w14:textId="6EAAF41D" w:rsidR="00374F71" w:rsidRPr="00B262DE" w:rsidRDefault="008D61B1" w:rsidP="00F25DAF">
      <w:pPr>
        <w:pStyle w:val="Ttulo3"/>
        <w:jc w:val="both"/>
        <w:rPr>
          <w:rFonts w:asciiTheme="majorBidi" w:hAnsiTheme="majorBidi" w:cstheme="majorBidi"/>
          <w:b w:val="0"/>
          <w:bCs/>
        </w:rPr>
      </w:pPr>
      <w:bookmarkStart w:id="375" w:name="_Toc187875425"/>
      <w:bookmarkStart w:id="376" w:name="_Toc188537449"/>
      <w:bookmarkStart w:id="377" w:name="_Toc188537712"/>
      <w:bookmarkStart w:id="378" w:name="_Toc188565551"/>
      <w:bookmarkStart w:id="379" w:name="_Toc188568150"/>
      <w:r w:rsidRPr="00B262DE">
        <w:rPr>
          <w:rFonts w:asciiTheme="majorBidi" w:hAnsiTheme="majorBidi" w:cstheme="majorBidi"/>
          <w:bCs/>
        </w:rPr>
        <w:t>Estrategia sin re-muestreo</w:t>
      </w:r>
      <w:bookmarkEnd w:id="375"/>
      <w:bookmarkEnd w:id="376"/>
      <w:bookmarkEnd w:id="377"/>
      <w:bookmarkEnd w:id="378"/>
      <w:bookmarkEnd w:id="379"/>
    </w:p>
    <w:p w14:paraId="29A47341" w14:textId="699466FB" w:rsidR="008D61B1" w:rsidRPr="00B262DE" w:rsidRDefault="00AD1CE3" w:rsidP="00F25DAF">
      <w:pPr>
        <w:jc w:val="both"/>
        <w:rPr>
          <w:rFonts w:asciiTheme="majorBidi" w:hAnsiTheme="majorBidi" w:cstheme="majorBidi"/>
        </w:rPr>
      </w:pPr>
      <w:r w:rsidRPr="00B262DE">
        <w:rPr>
          <w:rFonts w:asciiTheme="majorBidi" w:hAnsiTheme="majorBidi" w:cstheme="majorBidi"/>
        </w:rPr>
        <w:t>En este apartado</w:t>
      </w:r>
      <w:r w:rsidR="003A6C5D" w:rsidRPr="00B262DE">
        <w:rPr>
          <w:rFonts w:asciiTheme="majorBidi" w:hAnsiTheme="majorBidi" w:cstheme="majorBidi"/>
        </w:rPr>
        <w:t xml:space="preserve">, se </w:t>
      </w:r>
      <w:r w:rsidR="00917124" w:rsidRPr="00B262DE">
        <w:rPr>
          <w:rFonts w:asciiTheme="majorBidi" w:hAnsiTheme="majorBidi" w:cstheme="majorBidi"/>
        </w:rPr>
        <w:t>analiz</w:t>
      </w:r>
      <w:r w:rsidR="00EA753C">
        <w:rPr>
          <w:rFonts w:asciiTheme="majorBidi" w:hAnsiTheme="majorBidi" w:cstheme="majorBidi"/>
        </w:rPr>
        <w:t>ó</w:t>
      </w:r>
      <w:r w:rsidR="003A6C5D" w:rsidRPr="00B262DE">
        <w:rPr>
          <w:rFonts w:asciiTheme="majorBidi" w:hAnsiTheme="majorBidi" w:cstheme="majorBidi"/>
        </w:rPr>
        <w:t xml:space="preserve"> el rendimiento de los modelos Random Forest y XGBoost </w:t>
      </w:r>
      <w:r w:rsidR="00917124" w:rsidRPr="00B262DE">
        <w:rPr>
          <w:rFonts w:asciiTheme="majorBidi" w:hAnsiTheme="majorBidi" w:cstheme="majorBidi"/>
        </w:rPr>
        <w:t xml:space="preserve">en dos conjuntos de datos </w:t>
      </w:r>
      <w:r w:rsidR="00A605EA" w:rsidRPr="00B262DE">
        <w:rPr>
          <w:rFonts w:asciiTheme="majorBidi" w:hAnsiTheme="majorBidi" w:cstheme="majorBidi"/>
        </w:rPr>
        <w:t xml:space="preserve">con diferentes grados de desbalance, </w:t>
      </w:r>
      <w:r w:rsidR="00580209" w:rsidRPr="00B262DE">
        <w:rPr>
          <w:rFonts w:asciiTheme="majorBidi" w:hAnsiTheme="majorBidi" w:cstheme="majorBidi"/>
        </w:rPr>
        <w:t xml:space="preserve">sin aplicar técnicas de re-muestreo. Esta </w:t>
      </w:r>
      <w:r w:rsidR="00A605EA" w:rsidRPr="00B262DE">
        <w:rPr>
          <w:rFonts w:asciiTheme="majorBidi" w:hAnsiTheme="majorBidi" w:cstheme="majorBidi"/>
        </w:rPr>
        <w:t xml:space="preserve">estrategia </w:t>
      </w:r>
      <w:r w:rsidR="007349E4" w:rsidRPr="00B262DE">
        <w:rPr>
          <w:rFonts w:asciiTheme="majorBidi" w:hAnsiTheme="majorBidi" w:cstheme="majorBidi"/>
        </w:rPr>
        <w:t>permit</w:t>
      </w:r>
      <w:r w:rsidR="007349E4">
        <w:rPr>
          <w:rFonts w:asciiTheme="majorBidi" w:hAnsiTheme="majorBidi" w:cstheme="majorBidi"/>
        </w:rPr>
        <w:t>ió</w:t>
      </w:r>
      <w:r w:rsidR="00A605EA" w:rsidRPr="00B262DE">
        <w:rPr>
          <w:rFonts w:asciiTheme="majorBidi" w:hAnsiTheme="majorBidi" w:cstheme="majorBidi"/>
        </w:rPr>
        <w:t xml:space="preserve"> </w:t>
      </w:r>
      <w:r w:rsidR="00C10349" w:rsidRPr="00B262DE">
        <w:rPr>
          <w:rFonts w:asciiTheme="majorBidi" w:hAnsiTheme="majorBidi" w:cstheme="majorBidi"/>
        </w:rPr>
        <w:t xml:space="preserve">establecer una </w:t>
      </w:r>
      <w:r w:rsidR="00580209" w:rsidRPr="00B262DE">
        <w:rPr>
          <w:rFonts w:asciiTheme="majorBidi" w:hAnsiTheme="majorBidi" w:cstheme="majorBidi"/>
        </w:rPr>
        <w:t xml:space="preserve">línea base </w:t>
      </w:r>
      <w:r w:rsidR="00C10349" w:rsidRPr="00B262DE">
        <w:rPr>
          <w:rFonts w:asciiTheme="majorBidi" w:hAnsiTheme="majorBidi" w:cstheme="majorBidi"/>
        </w:rPr>
        <w:t>para evaluar las limitaciones de los modelos en escenarios desbalanceados.</w:t>
      </w:r>
    </w:p>
    <w:p w14:paraId="26A241EE" w14:textId="02A12EA4" w:rsidR="003A349E" w:rsidRPr="00B262DE" w:rsidRDefault="00C10349" w:rsidP="00F25DAF">
      <w:pPr>
        <w:pStyle w:val="Ttulo4"/>
        <w:jc w:val="both"/>
        <w:rPr>
          <w:rFonts w:asciiTheme="majorBidi" w:hAnsiTheme="majorBidi" w:cstheme="majorBidi"/>
        </w:rPr>
      </w:pPr>
      <w:bookmarkStart w:id="380" w:name="_Toc187875426"/>
      <w:bookmarkStart w:id="381" w:name="_Toc188537450"/>
      <w:bookmarkStart w:id="382" w:name="_Toc188537713"/>
      <w:bookmarkStart w:id="383" w:name="_Toc188568151"/>
      <w:r w:rsidRPr="00B262DE">
        <w:rPr>
          <w:rFonts w:asciiTheme="majorBidi" w:hAnsiTheme="majorBidi" w:cstheme="majorBidi"/>
        </w:rPr>
        <w:t>Conjunto de datos “</w:t>
      </w:r>
      <w:proofErr w:type="spellStart"/>
      <w:r w:rsidRPr="00B262DE">
        <w:rPr>
          <w:rFonts w:asciiTheme="majorBidi" w:hAnsiTheme="majorBidi" w:cstheme="majorBidi"/>
        </w:rPr>
        <w:t>Credit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Card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Fraud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Detection</w:t>
      </w:r>
      <w:bookmarkEnd w:id="380"/>
      <w:bookmarkEnd w:id="381"/>
      <w:bookmarkEnd w:id="382"/>
      <w:proofErr w:type="spellEnd"/>
      <w:r w:rsidRPr="00B262DE">
        <w:rPr>
          <w:rFonts w:asciiTheme="majorBidi" w:hAnsiTheme="majorBidi" w:cstheme="majorBidi"/>
        </w:rPr>
        <w:t>”</w:t>
      </w:r>
      <w:bookmarkEnd w:id="383"/>
      <w:r w:rsidR="00425C59">
        <w:rPr>
          <w:rFonts w:asciiTheme="majorBidi" w:hAnsiTheme="majorBidi" w:cstheme="majorBidi"/>
        </w:rPr>
        <w:t>.</w:t>
      </w:r>
    </w:p>
    <w:p w14:paraId="5DBA689C" w14:textId="0820180D" w:rsidR="009C5506" w:rsidRPr="00B262DE" w:rsidRDefault="000F7C14" w:rsidP="00F25DAF">
      <w:pPr>
        <w:jc w:val="both"/>
        <w:rPr>
          <w:rFonts w:asciiTheme="majorBidi" w:hAnsiTheme="majorBidi" w:cstheme="majorBidi"/>
        </w:rPr>
      </w:pPr>
      <w:r w:rsidRPr="00B262DE">
        <w:rPr>
          <w:rFonts w:asciiTheme="majorBidi" w:hAnsiTheme="majorBidi" w:cstheme="majorBidi"/>
        </w:rPr>
        <w:t>Este conjunto de datos presen</w:t>
      </w:r>
      <w:r w:rsidR="00671DE3">
        <w:rPr>
          <w:rFonts w:asciiTheme="majorBidi" w:hAnsiTheme="majorBidi" w:cstheme="majorBidi"/>
        </w:rPr>
        <w:t>tó</w:t>
      </w:r>
      <w:r w:rsidRPr="00B262DE">
        <w:rPr>
          <w:rFonts w:asciiTheme="majorBidi" w:hAnsiTheme="majorBidi" w:cstheme="majorBidi"/>
        </w:rPr>
        <w:t xml:space="preserve"> un desbalance extremo, donde solo el 0.17% de las observaciones </w:t>
      </w:r>
      <w:r w:rsidR="00A5794F" w:rsidRPr="00B262DE">
        <w:rPr>
          <w:rFonts w:asciiTheme="majorBidi" w:hAnsiTheme="majorBidi" w:cstheme="majorBidi"/>
        </w:rPr>
        <w:t>correspond</w:t>
      </w:r>
      <w:r w:rsidR="00CE2E37">
        <w:rPr>
          <w:rFonts w:asciiTheme="majorBidi" w:hAnsiTheme="majorBidi" w:cstheme="majorBidi"/>
        </w:rPr>
        <w:t>ieron</w:t>
      </w:r>
      <w:r w:rsidR="00A5794F" w:rsidRPr="00B262DE">
        <w:rPr>
          <w:rFonts w:asciiTheme="majorBidi" w:hAnsiTheme="majorBidi" w:cstheme="majorBidi"/>
        </w:rPr>
        <w:t xml:space="preserve"> a transacciones fraudulentas. </w:t>
      </w:r>
      <w:r w:rsidR="002247A8" w:rsidRPr="00B262DE">
        <w:rPr>
          <w:rFonts w:asciiTheme="majorBidi" w:hAnsiTheme="majorBidi" w:cstheme="majorBidi"/>
        </w:rPr>
        <w:t xml:space="preserve">La presencia de un desbalance tan marcado en las clases </w:t>
      </w:r>
      <w:r w:rsidR="00CE2E37" w:rsidRPr="00B262DE">
        <w:rPr>
          <w:rFonts w:asciiTheme="majorBidi" w:hAnsiTheme="majorBidi" w:cstheme="majorBidi"/>
        </w:rPr>
        <w:t>supu</w:t>
      </w:r>
      <w:r w:rsidR="00CE2E37">
        <w:rPr>
          <w:rFonts w:asciiTheme="majorBidi" w:hAnsiTheme="majorBidi" w:cstheme="majorBidi"/>
        </w:rPr>
        <w:t>so</w:t>
      </w:r>
      <w:r w:rsidR="002247A8" w:rsidRPr="00B262DE">
        <w:rPr>
          <w:rFonts w:asciiTheme="majorBidi" w:hAnsiTheme="majorBidi" w:cstheme="majorBidi"/>
        </w:rPr>
        <w:t xml:space="preserve"> un reto importante al tratar de identificar la clase minoritaria, especialmente porque los fraudes tienen un impacto crítico en el ámbito financiero</w:t>
      </w:r>
      <w:r w:rsidR="00CE2E37">
        <w:rPr>
          <w:rFonts w:asciiTheme="majorBidi" w:hAnsiTheme="majorBidi" w:cstheme="majorBidi"/>
        </w:rPr>
        <w:t>; ya que, d</w:t>
      </w:r>
      <w:r w:rsidR="002247A8" w:rsidRPr="00B262DE">
        <w:rPr>
          <w:rFonts w:asciiTheme="majorBidi" w:hAnsiTheme="majorBidi" w:cstheme="majorBidi"/>
        </w:rPr>
        <w:t xml:space="preserve">etectar </w:t>
      </w:r>
      <w:r w:rsidR="002247A8" w:rsidRPr="00B262DE">
        <w:rPr>
          <w:rFonts w:asciiTheme="majorBidi" w:hAnsiTheme="majorBidi" w:cstheme="majorBidi"/>
        </w:rPr>
        <w:lastRenderedPageBreak/>
        <w:t>de manera precisa estas anomalías resulta esencial para reducir pérdidas económicas y preservar la confianza de los clientes en las instituciones</w:t>
      </w:r>
      <w:r w:rsidR="009B035F"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"/>
          <w:id w:val="49581490"/>
          <w:placeholder>
            <w:docPart w:val="DefaultPlaceholder_-1854013440"/>
          </w:placeholder>
        </w:sdtPr>
        <w:sdtEndPr/>
        <w:sdtContent>
          <w:r w:rsidR="001600AB" w:rsidRPr="001600AB">
            <w:rPr>
              <w:rFonts w:asciiTheme="majorBidi" w:hAnsiTheme="majorBidi" w:cstheme="majorBidi"/>
              <w:color w:val="000000"/>
            </w:rPr>
            <w:t xml:space="preserve">(Jason </w:t>
          </w:r>
          <w:proofErr w:type="spellStart"/>
          <w:r w:rsidR="001600AB" w:rsidRPr="001600AB">
            <w:rPr>
              <w:rFonts w:asciiTheme="majorBidi" w:hAnsiTheme="majorBidi" w:cstheme="majorBidi"/>
              <w:color w:val="000000"/>
            </w:rPr>
            <w:t>Brownlee</w:t>
          </w:r>
          <w:proofErr w:type="spellEnd"/>
          <w:r w:rsidR="001600AB" w:rsidRPr="001600AB">
            <w:rPr>
              <w:rFonts w:asciiTheme="majorBidi" w:hAnsiTheme="majorBidi" w:cstheme="majorBidi"/>
              <w:color w:val="000000"/>
            </w:rPr>
            <w:t>, 2020)</w:t>
          </w:r>
        </w:sdtContent>
      </w:sdt>
      <w:r w:rsidR="009B035F" w:rsidRPr="00B262DE">
        <w:rPr>
          <w:rFonts w:asciiTheme="majorBidi" w:hAnsiTheme="majorBidi" w:cstheme="majorBidi"/>
          <w:color w:val="000000"/>
        </w:rPr>
        <w:t>.</w:t>
      </w:r>
    </w:p>
    <w:p w14:paraId="58EF07D8" w14:textId="7C86EEE4" w:rsidR="00323497" w:rsidRPr="00B262DE" w:rsidRDefault="00290356" w:rsidP="00F25DAF">
      <w:pPr>
        <w:pStyle w:val="Ttulo5"/>
        <w:jc w:val="both"/>
        <w:rPr>
          <w:rFonts w:asciiTheme="majorBidi" w:hAnsiTheme="majorBidi" w:cstheme="majorBidi"/>
          <w:b/>
          <w:bCs/>
        </w:rPr>
      </w:pPr>
      <w:bookmarkStart w:id="384" w:name="_Toc187875427"/>
      <w:bookmarkStart w:id="385" w:name="_Toc188537451"/>
      <w:bookmarkStart w:id="386" w:name="_Toc188537714"/>
      <w:bookmarkStart w:id="387" w:name="_Toc188568152"/>
      <w:r w:rsidRPr="00B262DE">
        <w:rPr>
          <w:rFonts w:asciiTheme="majorBidi" w:hAnsiTheme="majorBidi" w:cstheme="majorBidi"/>
          <w:b/>
          <w:bCs/>
        </w:rPr>
        <w:t>Resultados con Random Forest</w:t>
      </w:r>
      <w:bookmarkEnd w:id="384"/>
      <w:bookmarkEnd w:id="385"/>
      <w:bookmarkEnd w:id="386"/>
      <w:bookmarkEnd w:id="387"/>
      <w:r w:rsidR="00425C59">
        <w:rPr>
          <w:rFonts w:asciiTheme="majorBidi" w:hAnsiTheme="majorBidi" w:cstheme="majorBidi"/>
          <w:b/>
          <w:bCs/>
        </w:rPr>
        <w:t>.</w:t>
      </w:r>
    </w:p>
    <w:p w14:paraId="27ED737A" w14:textId="116F359D" w:rsidR="000418C3" w:rsidRPr="00B262DE" w:rsidRDefault="00E07619" w:rsidP="00F25DAF">
      <w:pPr>
        <w:jc w:val="both"/>
        <w:rPr>
          <w:rFonts w:asciiTheme="majorBidi" w:hAnsiTheme="majorBidi" w:cstheme="majorBidi"/>
        </w:rPr>
      </w:pPr>
      <w:r w:rsidRPr="00B262DE">
        <w:rPr>
          <w:rFonts w:asciiTheme="majorBidi" w:hAnsiTheme="majorBidi" w:cstheme="majorBidi"/>
        </w:rPr>
        <w:t>A</w:t>
      </w:r>
      <w:r w:rsidR="00E36F40" w:rsidRPr="00B262DE">
        <w:rPr>
          <w:rFonts w:asciiTheme="majorBidi" w:hAnsiTheme="majorBidi" w:cstheme="majorBidi"/>
        </w:rPr>
        <w:t xml:space="preserve">l </w:t>
      </w:r>
      <w:r w:rsidRPr="00B262DE">
        <w:rPr>
          <w:rFonts w:asciiTheme="majorBidi" w:hAnsiTheme="majorBidi" w:cstheme="majorBidi"/>
        </w:rPr>
        <w:t xml:space="preserve">evaluar el </w:t>
      </w:r>
      <w:r w:rsidR="00E36F40" w:rsidRPr="00B262DE">
        <w:rPr>
          <w:rFonts w:asciiTheme="majorBidi" w:hAnsiTheme="majorBidi" w:cstheme="majorBidi"/>
        </w:rPr>
        <w:t>modelo</w:t>
      </w:r>
      <w:r w:rsidR="00677A20" w:rsidRPr="00B262DE">
        <w:rPr>
          <w:rFonts w:asciiTheme="majorBidi" w:hAnsiTheme="majorBidi" w:cstheme="majorBidi"/>
        </w:rPr>
        <w:t xml:space="preserve"> Random Forest</w:t>
      </w:r>
      <w:r w:rsidR="0079117A" w:rsidRPr="00B262DE">
        <w:rPr>
          <w:rFonts w:asciiTheme="majorBidi" w:hAnsiTheme="majorBidi" w:cstheme="majorBidi"/>
        </w:rPr>
        <w:t xml:space="preserve"> utilizando </w:t>
      </w:r>
      <w:r w:rsidR="0030771D" w:rsidRPr="00B262DE">
        <w:rPr>
          <w:rFonts w:asciiTheme="majorBidi" w:hAnsiTheme="majorBidi" w:cstheme="majorBidi"/>
        </w:rPr>
        <w:t>los tamaños</w:t>
      </w:r>
      <w:r w:rsidR="00B47397" w:rsidRPr="00B262DE">
        <w:rPr>
          <w:rFonts w:asciiTheme="majorBidi" w:hAnsiTheme="majorBidi" w:cstheme="majorBidi"/>
        </w:rPr>
        <w:t xml:space="preserve"> de entrenamient</w:t>
      </w:r>
      <w:r w:rsidR="00FB00C3" w:rsidRPr="00B262DE">
        <w:rPr>
          <w:rFonts w:asciiTheme="majorBidi" w:hAnsiTheme="majorBidi" w:cstheme="majorBidi"/>
        </w:rPr>
        <w:t>o</w:t>
      </w:r>
      <w:r w:rsidR="002F7F1D" w:rsidRPr="00B262DE">
        <w:rPr>
          <w:rFonts w:asciiTheme="majorBidi" w:hAnsiTheme="majorBidi" w:cstheme="majorBidi"/>
        </w:rPr>
        <w:t xml:space="preserve">. </w:t>
      </w:r>
      <w:r w:rsidR="001C2651" w:rsidRPr="00B262DE">
        <w:rPr>
          <w:rFonts w:asciiTheme="majorBidi" w:hAnsiTheme="majorBidi" w:cstheme="majorBidi"/>
        </w:rPr>
        <w:t xml:space="preserve">En todos los escenarios, </w:t>
      </w:r>
      <w:r w:rsidR="00546D5C" w:rsidRPr="00B262DE">
        <w:rPr>
          <w:rFonts w:asciiTheme="majorBidi" w:hAnsiTheme="majorBidi" w:cstheme="majorBidi"/>
        </w:rPr>
        <w:t xml:space="preserve">el </w:t>
      </w:r>
      <w:proofErr w:type="spellStart"/>
      <w:r w:rsidR="00546D5C" w:rsidRPr="00B262DE">
        <w:rPr>
          <w:rFonts w:asciiTheme="majorBidi" w:hAnsiTheme="majorBidi" w:cstheme="majorBidi"/>
          <w:i/>
          <w:iCs/>
        </w:rPr>
        <w:t>Recall</w:t>
      </w:r>
      <w:proofErr w:type="spellEnd"/>
      <w:r w:rsidR="001C2651" w:rsidRPr="00B262DE">
        <w:rPr>
          <w:rFonts w:asciiTheme="majorBidi" w:hAnsiTheme="majorBidi" w:cstheme="majorBidi"/>
        </w:rPr>
        <w:t xml:space="preserve"> mo</w:t>
      </w:r>
      <w:r w:rsidR="00FC1222" w:rsidRPr="00B262DE">
        <w:rPr>
          <w:rFonts w:asciiTheme="majorBidi" w:hAnsiTheme="majorBidi" w:cstheme="majorBidi"/>
        </w:rPr>
        <w:t>stró valores estables entre 0.77</w:t>
      </w:r>
      <w:r w:rsidR="00E42E5F" w:rsidRPr="00B262DE">
        <w:rPr>
          <w:rFonts w:asciiTheme="majorBidi" w:hAnsiTheme="majorBidi" w:cstheme="majorBidi"/>
        </w:rPr>
        <w:t xml:space="preserve">92 y 0.7825, </w:t>
      </w:r>
      <w:r w:rsidR="000A339A" w:rsidRPr="00B262DE">
        <w:rPr>
          <w:rFonts w:asciiTheme="majorBidi" w:hAnsiTheme="majorBidi" w:cstheme="majorBidi"/>
        </w:rPr>
        <w:t xml:space="preserve">tal como </w:t>
      </w:r>
      <w:r w:rsidR="00EF7ECC" w:rsidRPr="00B262DE">
        <w:rPr>
          <w:rFonts w:asciiTheme="majorBidi" w:hAnsiTheme="majorBidi" w:cstheme="majorBidi"/>
        </w:rPr>
        <w:t xml:space="preserve">se muestra en la </w:t>
      </w:r>
      <w:r w:rsidR="00EF7ECC" w:rsidRPr="007349E4">
        <w:rPr>
          <w:rFonts w:asciiTheme="majorBidi" w:hAnsiTheme="majorBidi" w:cstheme="majorBidi"/>
        </w:rPr>
        <w:t xml:space="preserve">tabla </w:t>
      </w:r>
      <w:r w:rsidR="00DE616D">
        <w:rPr>
          <w:rFonts w:asciiTheme="majorBidi" w:hAnsiTheme="majorBidi" w:cstheme="majorBidi"/>
        </w:rPr>
        <w:t>9</w:t>
      </w:r>
      <w:r w:rsidR="00EF7ECC" w:rsidRPr="007349E4">
        <w:rPr>
          <w:rFonts w:asciiTheme="majorBidi" w:hAnsiTheme="majorBidi" w:cstheme="majorBidi"/>
        </w:rPr>
        <w:t>,</w:t>
      </w:r>
      <w:r w:rsidR="00EF7ECC" w:rsidRPr="00B262DE">
        <w:rPr>
          <w:rFonts w:asciiTheme="majorBidi" w:hAnsiTheme="majorBidi" w:cstheme="majorBidi"/>
        </w:rPr>
        <w:t xml:space="preserve"> </w:t>
      </w:r>
      <w:r w:rsidR="00E42E5F" w:rsidRPr="00B262DE">
        <w:rPr>
          <w:rFonts w:asciiTheme="majorBidi" w:hAnsiTheme="majorBidi" w:cstheme="majorBidi"/>
        </w:rPr>
        <w:t xml:space="preserve">lo que </w:t>
      </w:r>
      <w:r w:rsidR="00B90D28" w:rsidRPr="00B262DE">
        <w:rPr>
          <w:rFonts w:asciiTheme="majorBidi" w:hAnsiTheme="majorBidi" w:cstheme="majorBidi"/>
        </w:rPr>
        <w:t>evidencia</w:t>
      </w:r>
      <w:r w:rsidR="00E42E5F" w:rsidRPr="00B262DE">
        <w:rPr>
          <w:rFonts w:asciiTheme="majorBidi" w:hAnsiTheme="majorBidi" w:cstheme="majorBidi"/>
        </w:rPr>
        <w:t xml:space="preserve"> </w:t>
      </w:r>
      <w:r w:rsidR="0043634F" w:rsidRPr="00B262DE">
        <w:rPr>
          <w:rFonts w:asciiTheme="majorBidi" w:hAnsiTheme="majorBidi" w:cstheme="majorBidi"/>
        </w:rPr>
        <w:t>un</w:t>
      </w:r>
      <w:r w:rsidR="00E42E5F" w:rsidRPr="00B262DE">
        <w:rPr>
          <w:rFonts w:asciiTheme="majorBidi" w:hAnsiTheme="majorBidi" w:cstheme="majorBidi"/>
        </w:rPr>
        <w:t xml:space="preserve">a limitada </w:t>
      </w:r>
      <w:r w:rsidR="00887551" w:rsidRPr="00B262DE">
        <w:rPr>
          <w:rFonts w:asciiTheme="majorBidi" w:hAnsiTheme="majorBidi" w:cstheme="majorBidi"/>
        </w:rPr>
        <w:t xml:space="preserve">capacidad del modelo para detectar instancias de </w:t>
      </w:r>
      <w:r w:rsidR="0043634F" w:rsidRPr="00B262DE">
        <w:rPr>
          <w:rFonts w:asciiTheme="majorBidi" w:hAnsiTheme="majorBidi" w:cstheme="majorBidi"/>
        </w:rPr>
        <w:t>fraude</w:t>
      </w:r>
      <w:r w:rsidR="00887551" w:rsidRPr="00B262DE">
        <w:rPr>
          <w:rFonts w:asciiTheme="majorBidi" w:hAnsiTheme="majorBidi" w:cstheme="majorBidi"/>
        </w:rPr>
        <w:t xml:space="preserve"> en un contexto de desbalance extremo</w:t>
      </w:r>
      <w:r w:rsidR="0028183E" w:rsidRPr="00B262DE">
        <w:rPr>
          <w:rFonts w:asciiTheme="majorBidi" w:hAnsiTheme="majorBidi" w:cstheme="majorBidi"/>
        </w:rPr>
        <w:t>. Aunque el modelo</w:t>
      </w:r>
      <w:r w:rsidR="009617E7" w:rsidRPr="00B262DE">
        <w:rPr>
          <w:rFonts w:asciiTheme="majorBidi" w:hAnsiTheme="majorBidi" w:cstheme="majorBidi"/>
        </w:rPr>
        <w:t xml:space="preserve"> </w:t>
      </w:r>
      <w:r w:rsidR="00AF4C07" w:rsidRPr="00B262DE">
        <w:rPr>
          <w:rFonts w:asciiTheme="majorBidi" w:hAnsiTheme="majorBidi" w:cstheme="majorBidi"/>
        </w:rPr>
        <w:t>logr</w:t>
      </w:r>
      <w:r w:rsidR="00F726F0">
        <w:rPr>
          <w:rFonts w:asciiTheme="majorBidi" w:hAnsiTheme="majorBidi" w:cstheme="majorBidi"/>
        </w:rPr>
        <w:t>ó</w:t>
      </w:r>
      <w:r w:rsidR="00AF4C07" w:rsidRPr="00B262DE">
        <w:rPr>
          <w:rFonts w:asciiTheme="majorBidi" w:hAnsiTheme="majorBidi" w:cstheme="majorBidi"/>
        </w:rPr>
        <w:t xml:space="preserve"> </w:t>
      </w:r>
      <w:r w:rsidR="0028183E" w:rsidRPr="00B262DE">
        <w:rPr>
          <w:rFonts w:asciiTheme="majorBidi" w:hAnsiTheme="majorBidi" w:cstheme="majorBidi"/>
        </w:rPr>
        <w:t>identifica</w:t>
      </w:r>
      <w:r w:rsidR="00AF4C07" w:rsidRPr="00B262DE">
        <w:rPr>
          <w:rFonts w:asciiTheme="majorBidi" w:hAnsiTheme="majorBidi" w:cstheme="majorBidi"/>
        </w:rPr>
        <w:t>r</w:t>
      </w:r>
      <w:r w:rsidR="0028183E" w:rsidRPr="00B262DE">
        <w:rPr>
          <w:rFonts w:asciiTheme="majorBidi" w:hAnsiTheme="majorBidi" w:cstheme="majorBidi"/>
        </w:rPr>
        <w:t xml:space="preserve"> </w:t>
      </w:r>
      <w:r w:rsidR="00BC4EB5" w:rsidRPr="00B262DE">
        <w:rPr>
          <w:rFonts w:asciiTheme="majorBidi" w:hAnsiTheme="majorBidi" w:cstheme="majorBidi"/>
        </w:rPr>
        <w:t xml:space="preserve">una proporción considerable de </w:t>
      </w:r>
      <w:r w:rsidR="000A339A" w:rsidRPr="00B262DE">
        <w:rPr>
          <w:rFonts w:asciiTheme="majorBidi" w:hAnsiTheme="majorBidi" w:cstheme="majorBidi"/>
        </w:rPr>
        <w:t>fraudes</w:t>
      </w:r>
      <w:r w:rsidR="006F2B98" w:rsidRPr="00B262DE">
        <w:rPr>
          <w:rFonts w:asciiTheme="majorBidi" w:hAnsiTheme="majorBidi" w:cstheme="majorBidi"/>
        </w:rPr>
        <w:t xml:space="preserve">, aproximadamente el 22% de </w:t>
      </w:r>
      <w:r w:rsidR="00B12661" w:rsidRPr="00B262DE">
        <w:rPr>
          <w:rFonts w:asciiTheme="majorBidi" w:hAnsiTheme="majorBidi" w:cstheme="majorBidi"/>
        </w:rPr>
        <w:t>los casos queda</w:t>
      </w:r>
      <w:r w:rsidR="00D86338">
        <w:rPr>
          <w:rFonts w:asciiTheme="majorBidi" w:hAnsiTheme="majorBidi" w:cstheme="majorBidi"/>
        </w:rPr>
        <w:t>ron</w:t>
      </w:r>
      <w:r w:rsidR="00B12661" w:rsidRPr="00B262DE">
        <w:rPr>
          <w:rFonts w:asciiTheme="majorBidi" w:hAnsiTheme="majorBidi" w:cstheme="majorBidi"/>
        </w:rPr>
        <w:t xml:space="preserve"> sin detectar, lo cual puede tener consecuencias significativas en aplicaciones prácticas.</w:t>
      </w:r>
    </w:p>
    <w:p w14:paraId="1C82FEF2" w14:textId="7248C58A" w:rsidR="00584DC5" w:rsidRPr="00B262DE" w:rsidRDefault="005168A8" w:rsidP="00925975">
      <w:pPr>
        <w:jc w:val="both"/>
        <w:rPr>
          <w:rFonts w:asciiTheme="majorBidi" w:hAnsiTheme="majorBidi" w:cstheme="majorBidi"/>
        </w:rPr>
      </w:pPr>
      <w:r w:rsidRPr="00B262DE">
        <w:rPr>
          <w:rFonts w:asciiTheme="majorBidi" w:hAnsiTheme="majorBidi" w:cstheme="majorBidi"/>
        </w:rPr>
        <w:t>Por otro lado, l</w:t>
      </w:r>
      <w:r w:rsidR="00B12661" w:rsidRPr="00B262DE">
        <w:rPr>
          <w:rFonts w:asciiTheme="majorBidi" w:hAnsiTheme="majorBidi" w:cstheme="majorBidi"/>
        </w:rPr>
        <w:t>a</w:t>
      </w:r>
      <w:r w:rsidRPr="00B262DE">
        <w:rPr>
          <w:rFonts w:asciiTheme="majorBidi" w:hAnsiTheme="majorBidi" w:cstheme="majorBidi"/>
        </w:rPr>
        <w:t xml:space="preserve"> </w:t>
      </w:r>
      <w:r w:rsidRPr="00B262DE">
        <w:rPr>
          <w:rFonts w:asciiTheme="majorBidi" w:hAnsiTheme="majorBidi" w:cstheme="majorBidi"/>
          <w:i/>
          <w:iCs/>
        </w:rPr>
        <w:t>Precisi</w:t>
      </w:r>
      <w:r w:rsidR="00093F91" w:rsidRPr="00B262DE">
        <w:rPr>
          <w:rFonts w:asciiTheme="majorBidi" w:hAnsiTheme="majorBidi" w:cstheme="majorBidi"/>
          <w:i/>
          <w:iCs/>
        </w:rPr>
        <w:t>ó</w:t>
      </w:r>
      <w:r w:rsidRPr="00B262DE">
        <w:rPr>
          <w:rFonts w:asciiTheme="majorBidi" w:hAnsiTheme="majorBidi" w:cstheme="majorBidi"/>
          <w:i/>
          <w:iCs/>
        </w:rPr>
        <w:t xml:space="preserve">n </w:t>
      </w:r>
      <w:r w:rsidR="007E0C72" w:rsidRPr="00B262DE">
        <w:rPr>
          <w:rFonts w:asciiTheme="majorBidi" w:hAnsiTheme="majorBidi" w:cstheme="majorBidi"/>
        </w:rPr>
        <w:t>alcanzó valores altos, entre 0.9209 y 0.9512</w:t>
      </w:r>
      <w:r w:rsidR="00650BE6" w:rsidRPr="00B262DE">
        <w:rPr>
          <w:rFonts w:asciiTheme="majorBidi" w:hAnsiTheme="majorBidi" w:cstheme="majorBidi"/>
        </w:rPr>
        <w:t>,</w:t>
      </w:r>
      <w:r w:rsidR="008A1681" w:rsidRPr="00B262DE">
        <w:rPr>
          <w:rFonts w:asciiTheme="majorBidi" w:hAnsiTheme="majorBidi" w:cstheme="majorBidi"/>
        </w:rPr>
        <w:t xml:space="preserve"> </w:t>
      </w:r>
      <w:r w:rsidR="001E7E0E" w:rsidRPr="00B262DE">
        <w:rPr>
          <w:rFonts w:asciiTheme="majorBidi" w:hAnsiTheme="majorBidi" w:cstheme="majorBidi"/>
        </w:rPr>
        <w:t xml:space="preserve">lo que indica </w:t>
      </w:r>
      <w:r w:rsidR="00650BE6" w:rsidRPr="00B262DE">
        <w:rPr>
          <w:rFonts w:asciiTheme="majorBidi" w:hAnsiTheme="majorBidi" w:cstheme="majorBidi"/>
        </w:rPr>
        <w:t xml:space="preserve">que la mayoría de las predicciones </w:t>
      </w:r>
      <w:r w:rsidR="001E7E0E" w:rsidRPr="00B262DE">
        <w:rPr>
          <w:rFonts w:asciiTheme="majorBidi" w:hAnsiTheme="majorBidi" w:cstheme="majorBidi"/>
        </w:rPr>
        <w:t>de fraude</w:t>
      </w:r>
      <w:r w:rsidR="00650BE6" w:rsidRPr="00B262DE">
        <w:rPr>
          <w:rFonts w:asciiTheme="majorBidi" w:hAnsiTheme="majorBidi" w:cstheme="majorBidi"/>
        </w:rPr>
        <w:t xml:space="preserve"> realizadas por el modelo son correctas. </w:t>
      </w:r>
      <w:r w:rsidR="00BB2213" w:rsidRPr="00B262DE">
        <w:rPr>
          <w:rFonts w:asciiTheme="majorBidi" w:hAnsiTheme="majorBidi" w:cstheme="majorBidi"/>
        </w:rPr>
        <w:t>Esto es valioso para evitar falsos positivos que podrían interrumpir transacciones legítimas</w:t>
      </w:r>
      <w:r w:rsidR="0072290A" w:rsidRPr="00B262DE">
        <w:rPr>
          <w:rFonts w:asciiTheme="majorBidi" w:hAnsiTheme="majorBidi" w:cstheme="majorBidi"/>
        </w:rPr>
        <w:t xml:space="preserve">. </w:t>
      </w:r>
      <w:r w:rsidR="00F17F9C" w:rsidRPr="00B262DE">
        <w:rPr>
          <w:rFonts w:asciiTheme="majorBidi" w:hAnsiTheme="majorBidi" w:cstheme="majorBidi"/>
        </w:rPr>
        <w:t>Sin embargo</w:t>
      </w:r>
      <w:r w:rsidR="001D040E" w:rsidRPr="00B262DE">
        <w:rPr>
          <w:rFonts w:asciiTheme="majorBidi" w:hAnsiTheme="majorBidi" w:cstheme="majorBidi"/>
        </w:rPr>
        <w:t>, a</w:t>
      </w:r>
      <w:r w:rsidR="0072290A" w:rsidRPr="00B262DE">
        <w:rPr>
          <w:rFonts w:asciiTheme="majorBidi" w:hAnsiTheme="majorBidi" w:cstheme="majorBidi"/>
        </w:rPr>
        <w:t xml:space="preserve">l </w:t>
      </w:r>
      <w:r w:rsidR="0023618A" w:rsidRPr="00B262DE">
        <w:rPr>
          <w:rFonts w:asciiTheme="majorBidi" w:hAnsiTheme="majorBidi" w:cstheme="majorBidi"/>
        </w:rPr>
        <w:t>analiza</w:t>
      </w:r>
      <w:r w:rsidR="00E939DB" w:rsidRPr="00B262DE">
        <w:rPr>
          <w:rFonts w:asciiTheme="majorBidi" w:hAnsiTheme="majorBidi" w:cstheme="majorBidi"/>
        </w:rPr>
        <w:t xml:space="preserve">r conjuntamente </w:t>
      </w:r>
      <w:proofErr w:type="spellStart"/>
      <w:r w:rsidR="00BD375E" w:rsidRPr="00B262DE">
        <w:rPr>
          <w:rFonts w:asciiTheme="majorBidi" w:hAnsiTheme="majorBidi" w:cstheme="majorBidi"/>
          <w:i/>
          <w:iCs/>
        </w:rPr>
        <w:t>Recall</w:t>
      </w:r>
      <w:proofErr w:type="spellEnd"/>
      <w:r w:rsidR="00BD375E" w:rsidRPr="00B262DE">
        <w:rPr>
          <w:rFonts w:asciiTheme="majorBidi" w:hAnsiTheme="majorBidi" w:cstheme="majorBidi"/>
          <w:i/>
          <w:iCs/>
        </w:rPr>
        <w:t xml:space="preserve"> </w:t>
      </w:r>
      <w:r w:rsidR="00E939DB" w:rsidRPr="00B262DE">
        <w:rPr>
          <w:rFonts w:asciiTheme="majorBidi" w:hAnsiTheme="majorBidi" w:cstheme="majorBidi"/>
        </w:rPr>
        <w:t xml:space="preserve">y </w:t>
      </w:r>
      <w:r w:rsidR="00E939DB" w:rsidRPr="00B262DE">
        <w:rPr>
          <w:rFonts w:asciiTheme="majorBidi" w:hAnsiTheme="majorBidi" w:cstheme="majorBidi"/>
          <w:i/>
          <w:iCs/>
        </w:rPr>
        <w:t>Precisi</w:t>
      </w:r>
      <w:r w:rsidR="00093F91" w:rsidRPr="00B262DE">
        <w:rPr>
          <w:rFonts w:asciiTheme="majorBidi" w:hAnsiTheme="majorBidi" w:cstheme="majorBidi"/>
          <w:i/>
          <w:iCs/>
        </w:rPr>
        <w:t>ó</w:t>
      </w:r>
      <w:r w:rsidR="00E939DB" w:rsidRPr="00B262DE">
        <w:rPr>
          <w:rFonts w:asciiTheme="majorBidi" w:hAnsiTheme="majorBidi" w:cstheme="majorBidi"/>
          <w:i/>
          <w:iCs/>
        </w:rPr>
        <w:t>n</w:t>
      </w:r>
      <w:r w:rsidR="00E939DB" w:rsidRPr="00B262DE">
        <w:rPr>
          <w:rFonts w:asciiTheme="majorBidi" w:hAnsiTheme="majorBidi" w:cstheme="majorBidi"/>
        </w:rPr>
        <w:t xml:space="preserve">, </w:t>
      </w:r>
      <w:r w:rsidR="00A1203D" w:rsidRPr="00B262DE">
        <w:rPr>
          <w:rFonts w:asciiTheme="majorBidi" w:hAnsiTheme="majorBidi" w:cstheme="majorBidi"/>
        </w:rPr>
        <w:t>se observ</w:t>
      </w:r>
      <w:r w:rsidR="00D86338">
        <w:rPr>
          <w:rFonts w:asciiTheme="majorBidi" w:hAnsiTheme="majorBidi" w:cstheme="majorBidi"/>
        </w:rPr>
        <w:t>ó</w:t>
      </w:r>
      <w:r w:rsidR="00A1203D" w:rsidRPr="00B262DE">
        <w:rPr>
          <w:rFonts w:asciiTheme="majorBidi" w:hAnsiTheme="majorBidi" w:cstheme="majorBidi"/>
        </w:rPr>
        <w:t xml:space="preserve"> que el modelo prioriz</w:t>
      </w:r>
      <w:r w:rsidR="00D86338">
        <w:rPr>
          <w:rFonts w:asciiTheme="majorBidi" w:hAnsiTheme="majorBidi" w:cstheme="majorBidi"/>
        </w:rPr>
        <w:t>ó</w:t>
      </w:r>
      <w:r w:rsidR="00A1203D" w:rsidRPr="00B262DE">
        <w:rPr>
          <w:rFonts w:asciiTheme="majorBidi" w:hAnsiTheme="majorBidi" w:cstheme="majorBidi"/>
        </w:rPr>
        <w:t xml:space="preserve"> evitar falsos positivos sobre la detección de fraudes</w:t>
      </w:r>
      <w:r w:rsidR="00EC2BE0" w:rsidRPr="00B262DE">
        <w:rPr>
          <w:rFonts w:asciiTheme="majorBidi" w:hAnsiTheme="majorBidi" w:cstheme="majorBidi"/>
        </w:rPr>
        <w:t xml:space="preserve">, dejando una cantidad significativa de </w:t>
      </w:r>
      <w:r w:rsidR="00C402C6" w:rsidRPr="00B262DE">
        <w:rPr>
          <w:rFonts w:asciiTheme="majorBidi" w:hAnsiTheme="majorBidi" w:cstheme="majorBidi"/>
        </w:rPr>
        <w:t>casos de fraude sin identificar. Este comportamiento refleja un sesgo hacia la clase mayoritaria</w:t>
      </w:r>
      <w:r w:rsidR="007C1A16" w:rsidRPr="00B262DE">
        <w:rPr>
          <w:rFonts w:asciiTheme="majorBidi" w:hAnsiTheme="majorBidi" w:cstheme="majorBidi"/>
        </w:rPr>
        <w:t>, lo que limita su efectividad en problemas de desequilibrio extremo.</w:t>
      </w:r>
    </w:p>
    <w:p w14:paraId="332ED9DA" w14:textId="2D4E72C7" w:rsidR="00925975" w:rsidRPr="00B262DE" w:rsidRDefault="00925975" w:rsidP="00925975">
      <w:pPr>
        <w:pStyle w:val="Figuras"/>
        <w:rPr>
          <w:rFonts w:asciiTheme="majorBidi" w:hAnsiTheme="majorBidi" w:cstheme="majorBidi"/>
          <w:i/>
          <w:iCs/>
        </w:rPr>
      </w:pPr>
      <w:bookmarkStart w:id="388" w:name="_Toc187754249"/>
      <w:bookmarkStart w:id="389" w:name="_Toc188566060"/>
      <w:bookmarkStart w:id="390" w:name="_Toc188566909"/>
      <w:bookmarkStart w:id="391" w:name="_Toc188567004"/>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9</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sin técnicas de re-muestreo para la BD1 con el modelo Random Forest</w:t>
      </w:r>
      <w:bookmarkEnd w:id="388"/>
      <w:bookmarkEnd w:id="389"/>
      <w:bookmarkEnd w:id="390"/>
      <w:bookmarkEnd w:id="391"/>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5D65F6" w:rsidRPr="00B262DE" w14:paraId="059BCC3A" w14:textId="5BFFC59F" w:rsidTr="00A15251">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65D1A87B" w14:textId="2D4EA108"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5DDB7754" w14:textId="4BC0AD8E" w:rsidR="005D65F6" w:rsidRPr="00B262DE" w:rsidRDefault="005D65F6"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503FA180" w14:textId="24610859"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Parámetros RF</w:t>
            </w:r>
          </w:p>
        </w:tc>
        <w:tc>
          <w:tcPr>
            <w:tcW w:w="843" w:type="dxa"/>
          </w:tcPr>
          <w:p w14:paraId="4CB73898" w14:textId="208676F9" w:rsidR="005D65F6" w:rsidRPr="00B262DE" w:rsidRDefault="005D65F6"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07B35A3E" w14:textId="59BFEEC0" w:rsidR="005D65F6" w:rsidRPr="00B262DE" w:rsidRDefault="005D65F6"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310F2C29" w14:textId="00BD5CFD"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5D65F6" w:rsidRPr="00B262DE" w14:paraId="5633D6F5" w14:textId="4B11B0C6" w:rsidTr="00A15251">
        <w:trPr>
          <w:trHeight w:val="562"/>
          <w:jc w:val="center"/>
        </w:trPr>
        <w:tc>
          <w:tcPr>
            <w:tcW w:w="1134" w:type="dxa"/>
          </w:tcPr>
          <w:p w14:paraId="513AB6B4" w14:textId="32E53B57"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69D45D49" w14:textId="1C2A6DF4" w:rsidR="005D65F6" w:rsidRPr="00B262DE" w:rsidRDefault="005D65F6"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i/>
                <w:iCs/>
                <w:color w:val="000000" w:themeColor="text1"/>
              </w:rPr>
              <w:t>n_estimators</w:t>
            </w:r>
            <w:proofErr w:type="spellEnd"/>
            <w:r w:rsidRPr="00B262DE">
              <w:rPr>
                <w:rFonts w:asciiTheme="majorBidi" w:hAnsiTheme="majorBidi" w:cstheme="majorBidi"/>
                <w:i/>
                <w:iCs/>
                <w:color w:val="000000" w:themeColor="text1"/>
              </w:rPr>
              <w:t>=</w:t>
            </w:r>
            <w:r w:rsidRPr="00B262DE">
              <w:rPr>
                <w:rFonts w:asciiTheme="majorBidi" w:hAnsiTheme="majorBidi" w:cstheme="majorBidi"/>
                <w:color w:val="000000" w:themeColor="text1"/>
              </w:rPr>
              <w:t xml:space="preserve">14, </w:t>
            </w:r>
            <w:proofErr w:type="spellStart"/>
            <w:r w:rsidRPr="00B262DE">
              <w:rPr>
                <w:rFonts w:asciiTheme="majorBidi" w:hAnsiTheme="majorBidi" w:cstheme="majorBidi"/>
                <w:i/>
                <w:iCs/>
                <w:color w:val="000000" w:themeColor="text1"/>
              </w:rPr>
              <w:t>criterion</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max_features</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max_depth</w:t>
            </w:r>
            <w:proofErr w:type="spellEnd"/>
            <w:r w:rsidRPr="00B262DE">
              <w:rPr>
                <w:rFonts w:asciiTheme="majorBidi" w:hAnsiTheme="majorBidi" w:cstheme="majorBidi"/>
                <w:i/>
                <w:iCs/>
                <w:color w:val="000000" w:themeColor="text1"/>
              </w:rPr>
              <w:t>=</w:t>
            </w:r>
            <w:r w:rsidRPr="00B262DE">
              <w:rPr>
                <w:rFonts w:asciiTheme="majorBidi" w:hAnsiTheme="majorBidi" w:cstheme="majorBidi"/>
                <w:color w:val="000000" w:themeColor="text1"/>
              </w:rPr>
              <w:t xml:space="preserve">20, </w:t>
            </w:r>
            <w:proofErr w:type="spellStart"/>
            <w:r w:rsidRPr="00B262DE">
              <w:rPr>
                <w:rFonts w:asciiTheme="majorBidi" w:hAnsiTheme="majorBidi" w:cstheme="majorBidi"/>
                <w:i/>
                <w:iCs/>
                <w:color w:val="000000" w:themeColor="text1"/>
              </w:rPr>
              <w:t>min_samples_split</w:t>
            </w:r>
            <w:proofErr w:type="spellEnd"/>
            <w:r w:rsidRPr="00B262DE">
              <w:rPr>
                <w:rFonts w:asciiTheme="majorBidi" w:hAnsiTheme="majorBidi" w:cstheme="majorBidi"/>
                <w:i/>
                <w:iCs/>
                <w:color w:val="000000" w:themeColor="text1"/>
              </w:rPr>
              <w:t>=</w:t>
            </w:r>
            <w:r w:rsidRPr="00B262DE">
              <w:rPr>
                <w:rFonts w:asciiTheme="majorBidi" w:hAnsiTheme="majorBidi" w:cstheme="majorBidi"/>
                <w:color w:val="000000" w:themeColor="text1"/>
              </w:rPr>
              <w:t xml:space="preserve">2, </w:t>
            </w:r>
            <w:proofErr w:type="spellStart"/>
            <w:r w:rsidRPr="00B262DE">
              <w:rPr>
                <w:rFonts w:asciiTheme="majorBidi" w:hAnsiTheme="majorBidi" w:cstheme="majorBidi"/>
                <w:i/>
                <w:iCs/>
                <w:color w:val="000000" w:themeColor="text1"/>
              </w:rPr>
              <w:t>min_samples_leaf</w:t>
            </w:r>
            <w:proofErr w:type="spellEnd"/>
            <w:r w:rsidRPr="00B262DE">
              <w:rPr>
                <w:rFonts w:asciiTheme="majorBidi" w:hAnsiTheme="majorBidi" w:cstheme="majorBidi"/>
                <w:color w:val="000000" w:themeColor="text1"/>
              </w:rPr>
              <w:t>=2</w:t>
            </w:r>
          </w:p>
          <w:p w14:paraId="569BE0D6" w14:textId="6FEB1A8C" w:rsidR="005D65F6" w:rsidRPr="00B262DE" w:rsidRDefault="005D65F6" w:rsidP="00F25DAF">
            <w:pPr>
              <w:spacing w:line="240" w:lineRule="auto"/>
              <w:ind w:firstLine="0"/>
              <w:jc w:val="both"/>
              <w:rPr>
                <w:rFonts w:asciiTheme="majorBidi" w:hAnsiTheme="majorBidi" w:cstheme="majorBidi"/>
                <w:color w:val="000000" w:themeColor="text1"/>
              </w:rPr>
            </w:pPr>
          </w:p>
        </w:tc>
        <w:tc>
          <w:tcPr>
            <w:tcW w:w="843" w:type="dxa"/>
            <w:noWrap/>
          </w:tcPr>
          <w:p w14:paraId="17B16DA5" w14:textId="74B1D10D"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0,7811</w:t>
            </w:r>
          </w:p>
          <w:p w14:paraId="63066E49" w14:textId="5E2685B8" w:rsidR="005D65F6" w:rsidRPr="00B262DE" w:rsidRDefault="005D65F6" w:rsidP="00F25DAF">
            <w:pPr>
              <w:spacing w:line="240" w:lineRule="auto"/>
              <w:ind w:firstLine="0"/>
              <w:jc w:val="both"/>
              <w:rPr>
                <w:rFonts w:asciiTheme="majorBidi" w:hAnsiTheme="majorBidi" w:cstheme="majorBidi"/>
                <w:color w:val="000000" w:themeColor="text1"/>
              </w:rPr>
            </w:pPr>
          </w:p>
          <w:p w14:paraId="33758D2C" w14:textId="7CC7E463" w:rsidR="005D65F6" w:rsidRPr="00B262DE" w:rsidRDefault="005D65F6" w:rsidP="00F25DAF">
            <w:pPr>
              <w:spacing w:line="240" w:lineRule="auto"/>
              <w:ind w:firstLine="0"/>
              <w:jc w:val="both"/>
              <w:rPr>
                <w:rFonts w:asciiTheme="majorBidi" w:hAnsiTheme="majorBidi" w:cstheme="majorBidi"/>
                <w:color w:val="000000" w:themeColor="text1"/>
              </w:rPr>
            </w:pPr>
          </w:p>
        </w:tc>
        <w:tc>
          <w:tcPr>
            <w:tcW w:w="1111" w:type="dxa"/>
          </w:tcPr>
          <w:p w14:paraId="1A776A0A" w14:textId="3DD75315"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0,9209</w:t>
            </w:r>
          </w:p>
          <w:p w14:paraId="1A2B20E5" w14:textId="5A3DACA1" w:rsidR="005D65F6" w:rsidRPr="00B262DE" w:rsidRDefault="005D65F6" w:rsidP="00F25DAF">
            <w:pPr>
              <w:spacing w:line="240" w:lineRule="auto"/>
              <w:ind w:firstLine="0"/>
              <w:jc w:val="both"/>
              <w:rPr>
                <w:rFonts w:asciiTheme="majorBidi" w:hAnsiTheme="majorBidi" w:cstheme="majorBidi"/>
                <w:color w:val="000000" w:themeColor="text1"/>
              </w:rPr>
            </w:pPr>
          </w:p>
          <w:p w14:paraId="257C564E" w14:textId="2DB8AEE0" w:rsidR="005D65F6" w:rsidRPr="00B262DE" w:rsidRDefault="005D65F6" w:rsidP="00F25DAF">
            <w:pPr>
              <w:spacing w:line="240" w:lineRule="auto"/>
              <w:ind w:firstLine="0"/>
              <w:jc w:val="both"/>
              <w:rPr>
                <w:rFonts w:asciiTheme="majorBidi" w:hAnsiTheme="majorBidi" w:cstheme="majorBidi"/>
                <w:color w:val="000000" w:themeColor="text1"/>
              </w:rPr>
            </w:pPr>
          </w:p>
        </w:tc>
        <w:tc>
          <w:tcPr>
            <w:tcW w:w="1169" w:type="dxa"/>
          </w:tcPr>
          <w:p w14:paraId="4D6A037F" w14:textId="15224C07"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0,8210</w:t>
            </w:r>
          </w:p>
          <w:p w14:paraId="6CE191DE" w14:textId="248D28E1" w:rsidR="005D65F6" w:rsidRPr="00B262DE" w:rsidRDefault="005D65F6" w:rsidP="00F25DAF">
            <w:pPr>
              <w:spacing w:line="240" w:lineRule="auto"/>
              <w:ind w:firstLine="0"/>
              <w:jc w:val="both"/>
              <w:rPr>
                <w:rFonts w:asciiTheme="majorBidi" w:hAnsiTheme="majorBidi" w:cstheme="majorBidi"/>
                <w:color w:val="000000" w:themeColor="text1"/>
              </w:rPr>
            </w:pPr>
          </w:p>
          <w:p w14:paraId="0D69FA92" w14:textId="419088A7" w:rsidR="005D65F6" w:rsidRPr="00B262DE" w:rsidRDefault="005D65F6" w:rsidP="00F25DAF">
            <w:pPr>
              <w:spacing w:line="240" w:lineRule="auto"/>
              <w:ind w:firstLine="0"/>
              <w:jc w:val="both"/>
              <w:rPr>
                <w:rFonts w:asciiTheme="majorBidi" w:hAnsiTheme="majorBidi" w:cstheme="majorBidi"/>
                <w:color w:val="000000" w:themeColor="text1"/>
              </w:rPr>
            </w:pPr>
          </w:p>
        </w:tc>
      </w:tr>
      <w:tr w:rsidR="005D65F6" w:rsidRPr="00B262DE" w14:paraId="027E21C5" w14:textId="67CE99FA" w:rsidTr="00A15251">
        <w:trPr>
          <w:trHeight w:val="562"/>
          <w:jc w:val="center"/>
        </w:trPr>
        <w:tc>
          <w:tcPr>
            <w:tcW w:w="1134" w:type="dxa"/>
          </w:tcPr>
          <w:p w14:paraId="0FFCCC9D" w14:textId="1890157B"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5DBAC0F2" w14:textId="47D52320" w:rsidR="005D65F6" w:rsidRPr="00B262DE" w:rsidRDefault="005D65F6"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i/>
                <w:iCs/>
                <w:color w:val="000000" w:themeColor="text1"/>
              </w:rPr>
              <w:t>n_estimators</w:t>
            </w:r>
            <w:proofErr w:type="spellEnd"/>
            <w:r w:rsidRPr="00B262DE">
              <w:rPr>
                <w:rFonts w:asciiTheme="majorBidi" w:hAnsiTheme="majorBidi" w:cstheme="majorBidi"/>
                <w:i/>
                <w:iCs/>
                <w:color w:val="000000" w:themeColor="text1"/>
              </w:rPr>
              <w:t>=50</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criterion</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i/>
                <w:iCs/>
                <w:color w:val="000000" w:themeColor="text1"/>
              </w:rPr>
              <w:t>entropy</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max_features</w:t>
            </w:r>
            <w:proofErr w:type="spellEnd"/>
            <w:r w:rsidRPr="00B262DE">
              <w:rPr>
                <w:rFonts w:asciiTheme="majorBidi" w:hAnsiTheme="majorBidi" w:cstheme="majorBidi"/>
                <w:i/>
                <w:iCs/>
                <w:color w:val="000000" w:themeColor="text1"/>
              </w:rPr>
              <w:t>=</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max_depth</w:t>
            </w:r>
            <w:proofErr w:type="spellEnd"/>
            <w:r w:rsidRPr="00B262DE">
              <w:rPr>
                <w:rFonts w:asciiTheme="majorBidi" w:hAnsiTheme="majorBidi" w:cstheme="majorBidi"/>
                <w:i/>
                <w:iCs/>
                <w:color w:val="000000" w:themeColor="text1"/>
              </w:rPr>
              <w:t>=1</w:t>
            </w:r>
            <w:r w:rsidRPr="00B262DE">
              <w:rPr>
                <w:rFonts w:asciiTheme="majorBidi" w:hAnsiTheme="majorBidi" w:cstheme="majorBidi"/>
                <w:color w:val="000000" w:themeColor="text1"/>
              </w:rPr>
              <w:t xml:space="preserve">0, </w:t>
            </w:r>
            <w:proofErr w:type="spellStart"/>
            <w:r w:rsidRPr="00B262DE">
              <w:rPr>
                <w:rFonts w:asciiTheme="majorBidi" w:hAnsiTheme="majorBidi" w:cstheme="majorBidi"/>
                <w:i/>
                <w:iCs/>
                <w:color w:val="000000" w:themeColor="text1"/>
              </w:rPr>
              <w:t>min_samples_split</w:t>
            </w:r>
            <w:proofErr w:type="spellEnd"/>
            <w:r w:rsidRPr="00B262DE">
              <w:rPr>
                <w:rFonts w:asciiTheme="majorBidi" w:hAnsiTheme="majorBidi" w:cstheme="majorBidi"/>
                <w:i/>
                <w:iCs/>
                <w:color w:val="000000" w:themeColor="text1"/>
              </w:rPr>
              <w:t>=</w:t>
            </w:r>
            <w:r w:rsidRPr="00B262DE">
              <w:rPr>
                <w:rFonts w:asciiTheme="majorBidi" w:hAnsiTheme="majorBidi" w:cstheme="majorBidi"/>
                <w:color w:val="000000" w:themeColor="text1"/>
              </w:rPr>
              <w:t xml:space="preserve">2, </w:t>
            </w:r>
            <w:proofErr w:type="spellStart"/>
            <w:r w:rsidRPr="00B262DE">
              <w:rPr>
                <w:rFonts w:asciiTheme="majorBidi" w:hAnsiTheme="majorBidi" w:cstheme="majorBidi"/>
                <w:i/>
                <w:iCs/>
                <w:color w:val="000000" w:themeColor="text1"/>
              </w:rPr>
              <w:t>min_samples_leaf</w:t>
            </w:r>
            <w:proofErr w:type="spellEnd"/>
            <w:r w:rsidRPr="00B262DE">
              <w:rPr>
                <w:rFonts w:asciiTheme="majorBidi" w:hAnsiTheme="majorBidi" w:cstheme="majorBidi"/>
                <w:color w:val="000000" w:themeColor="text1"/>
              </w:rPr>
              <w:t>=1</w:t>
            </w:r>
          </w:p>
          <w:p w14:paraId="56734BEA" w14:textId="3115FDDC" w:rsidR="005D65F6" w:rsidRPr="00B262DE" w:rsidRDefault="005D65F6" w:rsidP="00F25DAF">
            <w:pPr>
              <w:spacing w:line="240" w:lineRule="auto"/>
              <w:ind w:firstLine="0"/>
              <w:jc w:val="both"/>
              <w:rPr>
                <w:rFonts w:asciiTheme="majorBidi" w:hAnsiTheme="majorBidi" w:cstheme="majorBidi"/>
                <w:color w:val="000000" w:themeColor="text1"/>
              </w:rPr>
            </w:pPr>
          </w:p>
        </w:tc>
        <w:tc>
          <w:tcPr>
            <w:tcW w:w="843" w:type="dxa"/>
            <w:noWrap/>
          </w:tcPr>
          <w:p w14:paraId="2E7A7676" w14:textId="5C1A3860"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0,7792</w:t>
            </w:r>
          </w:p>
          <w:p w14:paraId="5511919C" w14:textId="7C1C054C" w:rsidR="005D65F6" w:rsidRPr="00B262DE" w:rsidRDefault="005D65F6" w:rsidP="00F25DAF">
            <w:pPr>
              <w:spacing w:line="240" w:lineRule="auto"/>
              <w:ind w:firstLine="0"/>
              <w:jc w:val="both"/>
              <w:rPr>
                <w:rFonts w:asciiTheme="majorBidi" w:hAnsiTheme="majorBidi" w:cstheme="majorBidi"/>
                <w:color w:val="000000" w:themeColor="text1"/>
              </w:rPr>
            </w:pPr>
          </w:p>
          <w:p w14:paraId="7E20302F" w14:textId="38D4B4D7" w:rsidR="005D65F6" w:rsidRPr="00B262DE" w:rsidRDefault="005D65F6" w:rsidP="00F25DAF">
            <w:pPr>
              <w:spacing w:line="240" w:lineRule="auto"/>
              <w:ind w:firstLine="0"/>
              <w:jc w:val="both"/>
              <w:rPr>
                <w:rFonts w:asciiTheme="majorBidi" w:hAnsiTheme="majorBidi" w:cstheme="majorBidi"/>
                <w:color w:val="000000" w:themeColor="text1"/>
              </w:rPr>
            </w:pPr>
          </w:p>
        </w:tc>
        <w:tc>
          <w:tcPr>
            <w:tcW w:w="1111" w:type="dxa"/>
          </w:tcPr>
          <w:p w14:paraId="0C35726F" w14:textId="049C419E"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0,9512</w:t>
            </w:r>
          </w:p>
          <w:p w14:paraId="1F93B760" w14:textId="7F7C9EFB" w:rsidR="005D65F6" w:rsidRPr="00B262DE" w:rsidRDefault="005D65F6" w:rsidP="00F25DAF">
            <w:pPr>
              <w:spacing w:line="240" w:lineRule="auto"/>
              <w:ind w:firstLine="0"/>
              <w:jc w:val="both"/>
              <w:rPr>
                <w:rFonts w:asciiTheme="majorBidi" w:hAnsiTheme="majorBidi" w:cstheme="majorBidi"/>
                <w:color w:val="000000" w:themeColor="text1"/>
              </w:rPr>
            </w:pPr>
          </w:p>
          <w:p w14:paraId="11F275ED" w14:textId="2EE19088" w:rsidR="005D65F6" w:rsidRPr="00B262DE" w:rsidRDefault="005D65F6" w:rsidP="00F25DAF">
            <w:pPr>
              <w:spacing w:line="240" w:lineRule="auto"/>
              <w:ind w:firstLine="0"/>
              <w:jc w:val="both"/>
              <w:rPr>
                <w:rFonts w:asciiTheme="majorBidi" w:hAnsiTheme="majorBidi" w:cstheme="majorBidi"/>
                <w:color w:val="000000" w:themeColor="text1"/>
              </w:rPr>
            </w:pPr>
          </w:p>
        </w:tc>
        <w:tc>
          <w:tcPr>
            <w:tcW w:w="1169" w:type="dxa"/>
          </w:tcPr>
          <w:p w14:paraId="2491D2B8" w14:textId="2199F8F6"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0,8440</w:t>
            </w:r>
          </w:p>
          <w:p w14:paraId="1291B5E6" w14:textId="00E820BD" w:rsidR="005D65F6" w:rsidRPr="00B262DE" w:rsidRDefault="005D65F6" w:rsidP="00F25DAF">
            <w:pPr>
              <w:spacing w:line="240" w:lineRule="auto"/>
              <w:ind w:firstLine="0"/>
              <w:jc w:val="both"/>
              <w:rPr>
                <w:rFonts w:asciiTheme="majorBidi" w:hAnsiTheme="majorBidi" w:cstheme="majorBidi"/>
                <w:color w:val="000000" w:themeColor="text1"/>
              </w:rPr>
            </w:pPr>
          </w:p>
          <w:p w14:paraId="3885FFC1" w14:textId="5CE431C3" w:rsidR="005D65F6" w:rsidRPr="00B262DE" w:rsidRDefault="005D65F6" w:rsidP="00F25DAF">
            <w:pPr>
              <w:spacing w:line="240" w:lineRule="auto"/>
              <w:ind w:firstLine="0"/>
              <w:jc w:val="both"/>
              <w:rPr>
                <w:rFonts w:asciiTheme="majorBidi" w:hAnsiTheme="majorBidi" w:cstheme="majorBidi"/>
                <w:color w:val="000000" w:themeColor="text1"/>
              </w:rPr>
            </w:pPr>
          </w:p>
        </w:tc>
      </w:tr>
      <w:tr w:rsidR="005D65F6" w:rsidRPr="00B262DE" w14:paraId="02E4F936" w14:textId="3FD52239" w:rsidTr="00A15251">
        <w:trPr>
          <w:trHeight w:val="562"/>
          <w:jc w:val="center"/>
        </w:trPr>
        <w:tc>
          <w:tcPr>
            <w:tcW w:w="1134" w:type="dxa"/>
          </w:tcPr>
          <w:p w14:paraId="4EFD5928" w14:textId="7F0BBB80"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lastRenderedPageBreak/>
              <w:t>90%</w:t>
            </w:r>
          </w:p>
        </w:tc>
        <w:tc>
          <w:tcPr>
            <w:tcW w:w="4949" w:type="dxa"/>
          </w:tcPr>
          <w:p w14:paraId="59769FC3" w14:textId="7EBAAAC8" w:rsidR="005D65F6" w:rsidRPr="00B262DE" w:rsidRDefault="005D65F6"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i/>
                <w:iCs/>
                <w:color w:val="000000" w:themeColor="text1"/>
              </w:rPr>
              <w:t>n_estimators</w:t>
            </w:r>
            <w:proofErr w:type="spellEnd"/>
            <w:r w:rsidRPr="00B262DE">
              <w:rPr>
                <w:rFonts w:asciiTheme="majorBidi" w:hAnsiTheme="majorBidi" w:cstheme="majorBidi"/>
                <w:i/>
                <w:iCs/>
                <w:color w:val="000000" w:themeColor="text1"/>
              </w:rPr>
              <w:t>=</w:t>
            </w:r>
            <w:r w:rsidRPr="00B262DE">
              <w:rPr>
                <w:rFonts w:asciiTheme="majorBidi" w:hAnsiTheme="majorBidi" w:cstheme="majorBidi"/>
                <w:color w:val="000000" w:themeColor="text1"/>
              </w:rPr>
              <w:t xml:space="preserve">100, </w:t>
            </w:r>
            <w:proofErr w:type="spellStart"/>
            <w:r w:rsidRPr="00B262DE">
              <w:rPr>
                <w:rFonts w:asciiTheme="majorBidi" w:hAnsiTheme="majorBidi" w:cstheme="majorBidi"/>
                <w:i/>
                <w:iCs/>
                <w:color w:val="000000" w:themeColor="text1"/>
              </w:rPr>
              <w:t>criterion</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max_features</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i/>
                <w:iCs/>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max_depth</w:t>
            </w:r>
            <w:proofErr w:type="spellEnd"/>
            <w:r w:rsidRPr="00B262DE">
              <w:rPr>
                <w:rFonts w:asciiTheme="majorBidi" w:hAnsiTheme="majorBidi" w:cstheme="majorBidi"/>
                <w:i/>
                <w:iCs/>
                <w:color w:val="000000" w:themeColor="text1"/>
              </w:rPr>
              <w:t>=3</w:t>
            </w:r>
            <w:r w:rsidRPr="00B262DE">
              <w:rPr>
                <w:rFonts w:asciiTheme="majorBidi" w:hAnsiTheme="majorBidi" w:cstheme="majorBidi"/>
                <w:color w:val="000000" w:themeColor="text1"/>
              </w:rPr>
              <w:t xml:space="preserve">0, </w:t>
            </w:r>
            <w:proofErr w:type="spellStart"/>
            <w:r w:rsidRPr="00B262DE">
              <w:rPr>
                <w:rFonts w:asciiTheme="majorBidi" w:hAnsiTheme="majorBidi" w:cstheme="majorBidi"/>
                <w:i/>
                <w:iCs/>
                <w:color w:val="000000" w:themeColor="text1"/>
              </w:rPr>
              <w:t>min_samples_split</w:t>
            </w:r>
            <w:proofErr w:type="spellEnd"/>
            <w:r w:rsidRPr="00B262DE">
              <w:rPr>
                <w:rFonts w:asciiTheme="majorBidi" w:hAnsiTheme="majorBidi" w:cstheme="majorBidi"/>
                <w:i/>
                <w:iCs/>
                <w:color w:val="000000" w:themeColor="text1"/>
              </w:rPr>
              <w:t>=</w:t>
            </w:r>
            <w:r w:rsidRPr="00B262DE">
              <w:rPr>
                <w:rFonts w:asciiTheme="majorBidi" w:hAnsiTheme="majorBidi" w:cstheme="majorBidi"/>
                <w:color w:val="000000" w:themeColor="text1"/>
              </w:rPr>
              <w:t xml:space="preserve">2, </w:t>
            </w:r>
            <w:proofErr w:type="spellStart"/>
            <w:r w:rsidRPr="00B262DE">
              <w:rPr>
                <w:rFonts w:asciiTheme="majorBidi" w:hAnsiTheme="majorBidi" w:cstheme="majorBidi"/>
                <w:i/>
                <w:iCs/>
                <w:color w:val="000000" w:themeColor="text1"/>
              </w:rPr>
              <w:t>min_samples_leaf</w:t>
            </w:r>
            <w:proofErr w:type="spellEnd"/>
            <w:r w:rsidRPr="00B262DE">
              <w:rPr>
                <w:rFonts w:asciiTheme="majorBidi" w:hAnsiTheme="majorBidi" w:cstheme="majorBidi"/>
                <w:color w:val="000000" w:themeColor="text1"/>
              </w:rPr>
              <w:t>=1</w:t>
            </w:r>
          </w:p>
        </w:tc>
        <w:tc>
          <w:tcPr>
            <w:tcW w:w="843" w:type="dxa"/>
            <w:noWrap/>
          </w:tcPr>
          <w:p w14:paraId="2D916F5E" w14:textId="44F1BAF6" w:rsidR="005D65F6" w:rsidRPr="00B262DE" w:rsidRDefault="005D65F6"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0,7825</w:t>
            </w:r>
          </w:p>
          <w:p w14:paraId="3E05C3C3" w14:textId="77777777" w:rsidR="005D65F6" w:rsidRPr="00B262DE" w:rsidRDefault="005D65F6" w:rsidP="00F25DAF">
            <w:pPr>
              <w:spacing w:line="240" w:lineRule="auto"/>
              <w:ind w:firstLine="0"/>
              <w:jc w:val="both"/>
              <w:rPr>
                <w:rFonts w:asciiTheme="majorBidi" w:hAnsiTheme="majorBidi" w:cstheme="majorBidi"/>
                <w:color w:val="000000" w:themeColor="text1"/>
              </w:rPr>
            </w:pPr>
          </w:p>
          <w:p w14:paraId="69788B90" w14:textId="57F9503E" w:rsidR="005D65F6" w:rsidRPr="00B262DE" w:rsidRDefault="005D65F6" w:rsidP="00F25DAF">
            <w:pPr>
              <w:spacing w:line="240" w:lineRule="auto"/>
              <w:ind w:firstLine="0"/>
              <w:jc w:val="both"/>
              <w:rPr>
                <w:rFonts w:asciiTheme="majorBidi" w:hAnsiTheme="majorBidi" w:cstheme="majorBidi"/>
                <w:color w:val="000000" w:themeColor="text1"/>
              </w:rPr>
            </w:pPr>
          </w:p>
        </w:tc>
        <w:tc>
          <w:tcPr>
            <w:tcW w:w="1111" w:type="dxa"/>
          </w:tcPr>
          <w:p w14:paraId="4F1AAFB6" w14:textId="7C103AEF"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0,9420</w:t>
            </w:r>
          </w:p>
          <w:p w14:paraId="7C4445EE" w14:textId="554475C3" w:rsidR="005D65F6" w:rsidRPr="00B262DE" w:rsidRDefault="005D65F6" w:rsidP="00F25DAF">
            <w:pPr>
              <w:spacing w:line="240" w:lineRule="auto"/>
              <w:ind w:firstLine="0"/>
              <w:jc w:val="both"/>
              <w:rPr>
                <w:rFonts w:asciiTheme="majorBidi" w:hAnsiTheme="majorBidi" w:cstheme="majorBidi"/>
                <w:color w:val="000000" w:themeColor="text1"/>
              </w:rPr>
            </w:pPr>
          </w:p>
          <w:p w14:paraId="21B037C7" w14:textId="4D080D89" w:rsidR="005D65F6" w:rsidRPr="00B262DE" w:rsidRDefault="005D65F6" w:rsidP="00F25DAF">
            <w:pPr>
              <w:spacing w:line="240" w:lineRule="auto"/>
              <w:ind w:firstLine="0"/>
              <w:jc w:val="both"/>
              <w:rPr>
                <w:rFonts w:asciiTheme="majorBidi" w:hAnsiTheme="majorBidi" w:cstheme="majorBidi"/>
                <w:color w:val="000000" w:themeColor="text1"/>
              </w:rPr>
            </w:pPr>
          </w:p>
        </w:tc>
        <w:tc>
          <w:tcPr>
            <w:tcW w:w="1169" w:type="dxa"/>
          </w:tcPr>
          <w:p w14:paraId="5FA948A2" w14:textId="47D565E1" w:rsidR="005D65F6" w:rsidRPr="00B262DE" w:rsidRDefault="005D65F6"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0,8403</w:t>
            </w:r>
          </w:p>
          <w:p w14:paraId="76B8EFCC" w14:textId="13C3C051" w:rsidR="005D65F6" w:rsidRPr="00B262DE" w:rsidRDefault="005D65F6" w:rsidP="00F25DAF">
            <w:pPr>
              <w:spacing w:line="240" w:lineRule="auto"/>
              <w:ind w:firstLine="0"/>
              <w:jc w:val="both"/>
              <w:rPr>
                <w:rFonts w:asciiTheme="majorBidi" w:hAnsiTheme="majorBidi" w:cstheme="majorBidi"/>
                <w:color w:val="000000" w:themeColor="text1"/>
              </w:rPr>
            </w:pPr>
          </w:p>
          <w:p w14:paraId="24DE9399" w14:textId="797F66B1" w:rsidR="005D65F6" w:rsidRPr="00B262DE" w:rsidRDefault="005D65F6" w:rsidP="00F25DAF">
            <w:pPr>
              <w:spacing w:line="240" w:lineRule="auto"/>
              <w:ind w:firstLine="0"/>
              <w:jc w:val="both"/>
              <w:rPr>
                <w:rFonts w:asciiTheme="majorBidi" w:hAnsiTheme="majorBidi" w:cstheme="majorBidi"/>
                <w:color w:val="000000" w:themeColor="text1"/>
              </w:rPr>
            </w:pPr>
          </w:p>
        </w:tc>
      </w:tr>
    </w:tbl>
    <w:p w14:paraId="3F066DE7" w14:textId="77777777" w:rsidR="002073EF" w:rsidRPr="00B262DE" w:rsidRDefault="002073EF" w:rsidP="00F25DAF">
      <w:pPr>
        <w:ind w:firstLine="708"/>
        <w:jc w:val="both"/>
        <w:rPr>
          <w:rFonts w:asciiTheme="majorBidi" w:hAnsiTheme="majorBidi" w:cstheme="majorBidi"/>
        </w:rPr>
      </w:pPr>
    </w:p>
    <w:p w14:paraId="59072FDC" w14:textId="070759FD" w:rsidR="00370F0F" w:rsidRPr="00B262DE" w:rsidRDefault="003C4E59" w:rsidP="00925975">
      <w:pPr>
        <w:ind w:firstLine="0"/>
        <w:jc w:val="both"/>
        <w:rPr>
          <w:rFonts w:asciiTheme="majorBidi" w:hAnsiTheme="majorBidi" w:cstheme="majorBidi"/>
        </w:rPr>
      </w:pPr>
      <w:r w:rsidRPr="00B262DE">
        <w:rPr>
          <w:rFonts w:asciiTheme="majorBidi" w:hAnsiTheme="majorBidi" w:cstheme="majorBidi"/>
        </w:rPr>
        <w:t xml:space="preserve">La métrica AUPRC </w:t>
      </w:r>
      <w:r w:rsidR="006079C1" w:rsidRPr="00B262DE">
        <w:rPr>
          <w:rFonts w:asciiTheme="majorBidi" w:hAnsiTheme="majorBidi" w:cstheme="majorBidi"/>
        </w:rPr>
        <w:t>(Área bajo la curva de precisión-</w:t>
      </w:r>
      <w:proofErr w:type="spellStart"/>
      <w:r w:rsidR="006079C1" w:rsidRPr="00B262DE">
        <w:rPr>
          <w:rFonts w:asciiTheme="majorBidi" w:hAnsiTheme="majorBidi" w:cstheme="majorBidi"/>
        </w:rPr>
        <w:t>recall</w:t>
      </w:r>
      <w:proofErr w:type="spellEnd"/>
      <w:r w:rsidR="006079C1" w:rsidRPr="00B262DE">
        <w:rPr>
          <w:rFonts w:asciiTheme="majorBidi" w:hAnsiTheme="majorBidi" w:cstheme="majorBidi"/>
        </w:rPr>
        <w:t>)</w:t>
      </w:r>
      <w:r w:rsidR="00A6494E" w:rsidRPr="00B262DE">
        <w:rPr>
          <w:rFonts w:asciiTheme="majorBidi" w:hAnsiTheme="majorBidi" w:cstheme="majorBidi"/>
        </w:rPr>
        <w:t xml:space="preserve">, que equilibra </w:t>
      </w:r>
      <w:r w:rsidR="00A6494E" w:rsidRPr="00B262DE">
        <w:rPr>
          <w:rFonts w:asciiTheme="majorBidi" w:hAnsiTheme="majorBidi" w:cstheme="majorBidi"/>
          <w:i/>
          <w:iCs/>
        </w:rPr>
        <w:t>Precisi</w:t>
      </w:r>
      <w:r w:rsidR="00093F91" w:rsidRPr="00B262DE">
        <w:rPr>
          <w:rFonts w:asciiTheme="majorBidi" w:hAnsiTheme="majorBidi" w:cstheme="majorBidi"/>
          <w:i/>
          <w:iCs/>
        </w:rPr>
        <w:t>ó</w:t>
      </w:r>
      <w:r w:rsidR="00A6494E" w:rsidRPr="00B262DE">
        <w:rPr>
          <w:rFonts w:asciiTheme="majorBidi" w:hAnsiTheme="majorBidi" w:cstheme="majorBidi"/>
          <w:i/>
          <w:iCs/>
        </w:rPr>
        <w:t>n</w:t>
      </w:r>
      <w:r w:rsidR="00A6494E" w:rsidRPr="00B262DE">
        <w:rPr>
          <w:rFonts w:asciiTheme="majorBidi" w:hAnsiTheme="majorBidi" w:cstheme="majorBidi"/>
        </w:rPr>
        <w:t xml:space="preserve"> y </w:t>
      </w:r>
      <w:proofErr w:type="spellStart"/>
      <w:r w:rsidR="00A6494E" w:rsidRPr="00B262DE">
        <w:rPr>
          <w:rFonts w:asciiTheme="majorBidi" w:hAnsiTheme="majorBidi" w:cstheme="majorBidi"/>
          <w:i/>
          <w:iCs/>
        </w:rPr>
        <w:t>Recall</w:t>
      </w:r>
      <w:proofErr w:type="spellEnd"/>
      <w:r w:rsidR="00A6494E" w:rsidRPr="00B262DE">
        <w:rPr>
          <w:rFonts w:asciiTheme="majorBidi" w:hAnsiTheme="majorBidi" w:cstheme="majorBidi"/>
        </w:rPr>
        <w:t xml:space="preserve"> </w:t>
      </w:r>
      <w:r w:rsidR="00283640" w:rsidRPr="00B262DE">
        <w:rPr>
          <w:rFonts w:asciiTheme="majorBidi" w:hAnsiTheme="majorBidi" w:cstheme="majorBidi"/>
        </w:rPr>
        <w:t xml:space="preserve">considerando diferentes umbrales, presentó valores entre </w:t>
      </w:r>
      <w:r w:rsidR="000D5928" w:rsidRPr="00B262DE">
        <w:rPr>
          <w:rFonts w:asciiTheme="majorBidi" w:hAnsiTheme="majorBidi" w:cstheme="majorBidi"/>
        </w:rPr>
        <w:t>0.8210 y 0.8440</w:t>
      </w:r>
      <w:r w:rsidR="003134D2" w:rsidRPr="00B262DE">
        <w:rPr>
          <w:rFonts w:asciiTheme="majorBidi" w:hAnsiTheme="majorBidi" w:cstheme="majorBidi"/>
        </w:rPr>
        <w:t xml:space="preserve">, dependiendo del tamaño del </w:t>
      </w:r>
      <w:r w:rsidR="00D45A2B" w:rsidRPr="00B262DE">
        <w:rPr>
          <w:rFonts w:asciiTheme="majorBidi" w:hAnsiTheme="majorBidi" w:cstheme="majorBidi"/>
        </w:rPr>
        <w:t>conjunto de entrenamiento</w:t>
      </w:r>
      <w:r w:rsidR="00382E43" w:rsidRPr="00B262DE">
        <w:rPr>
          <w:rFonts w:asciiTheme="majorBidi" w:hAnsiTheme="majorBidi" w:cstheme="majorBidi"/>
        </w:rPr>
        <w:t>.</w:t>
      </w:r>
      <w:r w:rsidR="00F54FBB" w:rsidRPr="00B262DE">
        <w:rPr>
          <w:rFonts w:asciiTheme="majorBidi" w:hAnsiTheme="majorBidi" w:cstheme="majorBidi"/>
        </w:rPr>
        <w:t xml:space="preserve"> Este rango reflej</w:t>
      </w:r>
      <w:r w:rsidR="00D86338">
        <w:rPr>
          <w:rFonts w:asciiTheme="majorBidi" w:hAnsiTheme="majorBidi" w:cstheme="majorBidi"/>
        </w:rPr>
        <w:t>ó</w:t>
      </w:r>
      <w:r w:rsidR="00910750" w:rsidRPr="00B262DE">
        <w:rPr>
          <w:rFonts w:asciiTheme="majorBidi" w:hAnsiTheme="majorBidi" w:cstheme="majorBidi"/>
        </w:rPr>
        <w:t xml:space="preserve"> la capacidad del modelo para mantener un balance razonable entre ambas métricas</w:t>
      </w:r>
      <w:r w:rsidR="00DA773D" w:rsidRPr="00B262DE">
        <w:rPr>
          <w:rFonts w:asciiTheme="majorBidi" w:hAnsiTheme="majorBidi" w:cstheme="majorBidi"/>
        </w:rPr>
        <w:t>. Con el 75% de datos de entrenamiento, el AUP</w:t>
      </w:r>
      <w:r w:rsidR="001720BF" w:rsidRPr="00B262DE">
        <w:rPr>
          <w:rFonts w:asciiTheme="majorBidi" w:hAnsiTheme="majorBidi" w:cstheme="majorBidi"/>
        </w:rPr>
        <w:t>RC fue de 0.8210</w:t>
      </w:r>
      <w:r w:rsidR="00F733C3" w:rsidRPr="00B262DE">
        <w:rPr>
          <w:rFonts w:asciiTheme="majorBidi" w:hAnsiTheme="majorBidi" w:cstheme="majorBidi"/>
        </w:rPr>
        <w:t xml:space="preserve">, lo que sugiere que menor cantidad de datos puede limitar el equilibrio entre </w:t>
      </w:r>
      <w:proofErr w:type="spellStart"/>
      <w:r w:rsidR="00F733C3" w:rsidRPr="00B262DE">
        <w:rPr>
          <w:rFonts w:asciiTheme="majorBidi" w:hAnsiTheme="majorBidi" w:cstheme="majorBidi"/>
          <w:i/>
          <w:iCs/>
        </w:rPr>
        <w:t>Precision</w:t>
      </w:r>
      <w:proofErr w:type="spellEnd"/>
      <w:r w:rsidR="00F733C3" w:rsidRPr="00B262DE">
        <w:rPr>
          <w:rFonts w:asciiTheme="majorBidi" w:hAnsiTheme="majorBidi" w:cstheme="majorBidi"/>
          <w:i/>
          <w:iCs/>
        </w:rPr>
        <w:t xml:space="preserve"> </w:t>
      </w:r>
      <w:r w:rsidR="00F733C3" w:rsidRPr="00B262DE">
        <w:rPr>
          <w:rFonts w:asciiTheme="majorBidi" w:hAnsiTheme="majorBidi" w:cstheme="majorBidi"/>
        </w:rPr>
        <w:t xml:space="preserve">y </w:t>
      </w:r>
      <w:proofErr w:type="spellStart"/>
      <w:r w:rsidR="00F733C3" w:rsidRPr="00B262DE">
        <w:rPr>
          <w:rFonts w:asciiTheme="majorBidi" w:hAnsiTheme="majorBidi" w:cstheme="majorBidi"/>
          <w:i/>
          <w:iCs/>
        </w:rPr>
        <w:t>Recal</w:t>
      </w:r>
      <w:r w:rsidR="00EF4D02" w:rsidRPr="00B262DE">
        <w:rPr>
          <w:rFonts w:asciiTheme="majorBidi" w:hAnsiTheme="majorBidi" w:cstheme="majorBidi"/>
          <w:i/>
          <w:iCs/>
        </w:rPr>
        <w:t>l</w:t>
      </w:r>
      <w:proofErr w:type="spellEnd"/>
      <w:r w:rsidR="00EF4D02" w:rsidRPr="00B262DE">
        <w:rPr>
          <w:rFonts w:asciiTheme="majorBidi" w:hAnsiTheme="majorBidi" w:cstheme="majorBidi"/>
        </w:rPr>
        <w:t xml:space="preserve">. </w:t>
      </w:r>
      <w:r w:rsidR="00F12742" w:rsidRPr="00B262DE">
        <w:rPr>
          <w:rFonts w:asciiTheme="majorBidi" w:hAnsiTheme="majorBidi" w:cstheme="majorBidi"/>
        </w:rPr>
        <w:t xml:space="preserve">En el escenario con </w:t>
      </w:r>
      <w:r w:rsidR="000418B1" w:rsidRPr="00B262DE">
        <w:rPr>
          <w:rFonts w:asciiTheme="majorBidi" w:hAnsiTheme="majorBidi" w:cstheme="majorBidi"/>
        </w:rPr>
        <w:t>el 80</w:t>
      </w:r>
      <w:r w:rsidR="00F12742" w:rsidRPr="00B262DE">
        <w:rPr>
          <w:rFonts w:asciiTheme="majorBidi" w:hAnsiTheme="majorBidi" w:cstheme="majorBidi"/>
        </w:rPr>
        <w:t xml:space="preserve">% de entrenamiento, el AUPRC aumentó a 0.8440, reflejando </w:t>
      </w:r>
      <w:r w:rsidR="00684755" w:rsidRPr="00B262DE">
        <w:rPr>
          <w:rFonts w:asciiTheme="majorBidi" w:hAnsiTheme="majorBidi" w:cstheme="majorBidi"/>
        </w:rPr>
        <w:t>un balance entre las predicciones correctas y la capacidad de detección de fraudes</w:t>
      </w:r>
      <w:r w:rsidR="000126BC" w:rsidRPr="00B262DE">
        <w:rPr>
          <w:rFonts w:asciiTheme="majorBidi" w:hAnsiTheme="majorBidi" w:cstheme="majorBidi"/>
        </w:rPr>
        <w:t>. En el caso del 90%, aunque el AUPRC se mantuvo alto, en 0.8403, se observó un ligero descenso en comparación con el 80%, lo que podría atribuirse al aumento de complejidad en los hiperparámetros, como el mayor número de estimadores (</w:t>
      </w:r>
      <w:proofErr w:type="spellStart"/>
      <w:r w:rsidR="000126BC" w:rsidRPr="00B262DE">
        <w:rPr>
          <w:rFonts w:asciiTheme="majorBidi" w:hAnsiTheme="majorBidi" w:cstheme="majorBidi"/>
        </w:rPr>
        <w:t>n_estimators</w:t>
      </w:r>
      <w:proofErr w:type="spellEnd"/>
      <w:r w:rsidR="000126BC" w:rsidRPr="00B262DE">
        <w:rPr>
          <w:rFonts w:asciiTheme="majorBidi" w:hAnsiTheme="majorBidi" w:cstheme="majorBidi"/>
        </w:rPr>
        <w:t>=100) y la profundidad del árbol (</w:t>
      </w:r>
      <w:proofErr w:type="spellStart"/>
      <w:r w:rsidR="000126BC" w:rsidRPr="00B262DE">
        <w:rPr>
          <w:rFonts w:asciiTheme="majorBidi" w:hAnsiTheme="majorBidi" w:cstheme="majorBidi"/>
        </w:rPr>
        <w:t>max_depth</w:t>
      </w:r>
      <w:proofErr w:type="spellEnd"/>
      <w:r w:rsidR="000126BC" w:rsidRPr="00B262DE">
        <w:rPr>
          <w:rFonts w:asciiTheme="majorBidi" w:hAnsiTheme="majorBidi" w:cstheme="majorBidi"/>
        </w:rPr>
        <w:t>=30), lo que puede introducir sobreajuste</w:t>
      </w:r>
      <w:r w:rsidR="00A91E04" w:rsidRPr="00B262DE">
        <w:rPr>
          <w:rFonts w:asciiTheme="majorBidi" w:hAnsiTheme="majorBidi" w:cstheme="majorBidi"/>
        </w:rPr>
        <w:t xml:space="preserve">, tal como se aprecia </w:t>
      </w:r>
      <w:r w:rsidR="00495739" w:rsidRPr="00B262DE">
        <w:rPr>
          <w:rFonts w:asciiTheme="majorBidi" w:hAnsiTheme="majorBidi" w:cstheme="majorBidi"/>
        </w:rPr>
        <w:t>en su</w:t>
      </w:r>
      <w:r w:rsidR="003B7CA3" w:rsidRPr="00B262DE">
        <w:rPr>
          <w:rFonts w:asciiTheme="majorBidi" w:hAnsiTheme="majorBidi" w:cstheme="majorBidi"/>
        </w:rPr>
        <w:t xml:space="preserve"> respectiva curva de aprendizaje en </w:t>
      </w:r>
      <w:r w:rsidR="00927332" w:rsidRPr="00B262DE">
        <w:rPr>
          <w:rFonts w:asciiTheme="majorBidi" w:hAnsiTheme="majorBidi" w:cstheme="majorBidi"/>
        </w:rPr>
        <w:t xml:space="preserve">la </w:t>
      </w:r>
      <w:r w:rsidR="00927332" w:rsidRPr="00E52CC9">
        <w:rPr>
          <w:rFonts w:asciiTheme="majorBidi" w:hAnsiTheme="majorBidi" w:cstheme="majorBidi"/>
        </w:rPr>
        <w:t>figura</w:t>
      </w:r>
      <w:r w:rsidR="00A91E04" w:rsidRPr="00E52CC9">
        <w:rPr>
          <w:rFonts w:asciiTheme="majorBidi" w:hAnsiTheme="majorBidi" w:cstheme="majorBidi"/>
        </w:rPr>
        <w:t xml:space="preserve"> 1</w:t>
      </w:r>
      <w:r w:rsidR="00EF5A94" w:rsidRPr="00E52CC9">
        <w:rPr>
          <w:rFonts w:asciiTheme="majorBidi" w:hAnsiTheme="majorBidi" w:cstheme="majorBidi"/>
        </w:rPr>
        <w:t>5</w:t>
      </w:r>
      <w:r w:rsidR="00352D58" w:rsidRPr="00E52CC9">
        <w:rPr>
          <w:rFonts w:asciiTheme="majorBidi" w:hAnsiTheme="majorBidi" w:cstheme="majorBidi"/>
        </w:rPr>
        <w:t>,</w:t>
      </w:r>
      <w:r w:rsidR="00352D58" w:rsidRPr="00B262DE">
        <w:rPr>
          <w:rFonts w:asciiTheme="majorBidi" w:hAnsiTheme="majorBidi" w:cstheme="majorBidi"/>
        </w:rPr>
        <w:t xml:space="preserve"> </w:t>
      </w:r>
      <w:r w:rsidR="00965287" w:rsidRPr="00B262DE">
        <w:rPr>
          <w:rFonts w:asciiTheme="majorBidi" w:hAnsiTheme="majorBidi" w:cstheme="majorBidi"/>
        </w:rPr>
        <w:t xml:space="preserve"> en donde </w:t>
      </w:r>
      <w:r w:rsidR="00352D58" w:rsidRPr="00B262DE">
        <w:rPr>
          <w:rFonts w:asciiTheme="majorBidi" w:hAnsiTheme="majorBidi" w:cstheme="majorBidi"/>
        </w:rPr>
        <w:t xml:space="preserve">exhibe un </w:t>
      </w:r>
      <w:proofErr w:type="spellStart"/>
      <w:r w:rsidR="00352D58" w:rsidRPr="00B262DE">
        <w:rPr>
          <w:rFonts w:asciiTheme="majorBidi" w:hAnsiTheme="majorBidi" w:cstheme="majorBidi"/>
          <w:i/>
          <w:iCs/>
        </w:rPr>
        <w:t>Recall</w:t>
      </w:r>
      <w:proofErr w:type="spellEnd"/>
      <w:r w:rsidR="00352D58" w:rsidRPr="00B262DE">
        <w:rPr>
          <w:rFonts w:asciiTheme="majorBidi" w:hAnsiTheme="majorBidi" w:cstheme="majorBidi"/>
        </w:rPr>
        <w:t xml:space="preserve"> perfecto en entrenamiento y una brecha amplia y persistente en validación, lo que limit</w:t>
      </w:r>
      <w:r w:rsidR="00EF5A94">
        <w:rPr>
          <w:rFonts w:asciiTheme="majorBidi" w:hAnsiTheme="majorBidi" w:cstheme="majorBidi"/>
        </w:rPr>
        <w:t>ó</w:t>
      </w:r>
      <w:r w:rsidR="00352D58" w:rsidRPr="00B262DE">
        <w:rPr>
          <w:rFonts w:asciiTheme="majorBidi" w:hAnsiTheme="majorBidi" w:cstheme="majorBidi"/>
        </w:rPr>
        <w:t xml:space="preserve"> su capacidad de generalización hacia la clase minoritaria.</w:t>
      </w:r>
    </w:p>
    <w:p w14:paraId="0C72B3F2" w14:textId="1144F35B" w:rsidR="00925975" w:rsidRPr="00B262DE" w:rsidRDefault="00925975" w:rsidP="00925975">
      <w:pPr>
        <w:pStyle w:val="Figuras"/>
        <w:rPr>
          <w:rFonts w:asciiTheme="majorBidi" w:hAnsiTheme="majorBidi" w:cstheme="majorBidi"/>
          <w:i/>
          <w:iCs/>
        </w:rPr>
      </w:pPr>
      <w:bookmarkStart w:id="392" w:name="_Toc187754227"/>
      <w:bookmarkStart w:id="393" w:name="_Toc188565904"/>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15</w:t>
      </w:r>
      <w:r w:rsidRPr="00B262DE">
        <w:rPr>
          <w:rFonts w:asciiTheme="majorBidi" w:hAnsiTheme="majorBidi" w:cstheme="majorBidi"/>
          <w:b/>
          <w:bCs/>
        </w:rPr>
        <w:fldChar w:fldCharType="end"/>
      </w:r>
      <w:r w:rsidRPr="00B262DE">
        <w:rPr>
          <w:rFonts w:asciiTheme="majorBidi" w:hAnsiTheme="majorBidi" w:cstheme="majorBidi"/>
          <w:b/>
          <w:bCs/>
        </w:rPr>
        <w:br/>
      </w:r>
      <w:r w:rsidRPr="00B262DE">
        <w:rPr>
          <w:rFonts w:asciiTheme="majorBidi" w:hAnsiTheme="majorBidi" w:cstheme="majorBidi"/>
          <w:i/>
          <w:iCs/>
        </w:rPr>
        <w:t>Curvas de aprendizaje para el modelo Random Forest BD1 sin aplicar técnicas de re-muestreo</w:t>
      </w:r>
      <w:bookmarkEnd w:id="392"/>
      <w:bookmarkEnd w:id="393"/>
    </w:p>
    <w:p w14:paraId="6D76EE75" w14:textId="50B35C42" w:rsidR="00360B0D" w:rsidRPr="00B262DE" w:rsidRDefault="00360B0D" w:rsidP="00F25DAF">
      <w:pPr>
        <w:ind w:firstLine="0"/>
        <w:jc w:val="both"/>
        <w:rPr>
          <w:rFonts w:asciiTheme="majorBidi" w:hAnsiTheme="majorBidi" w:cstheme="majorBidi"/>
        </w:rPr>
      </w:pPr>
      <w:r w:rsidRPr="00B262DE">
        <w:rPr>
          <w:rFonts w:asciiTheme="majorBidi" w:hAnsiTheme="majorBidi" w:cstheme="majorBidi"/>
          <w:noProof/>
        </w:rPr>
        <w:drawing>
          <wp:inline distT="0" distB="0" distL="0" distR="0" wp14:anchorId="7D7D6EBC" wp14:editId="3F2D5B85">
            <wp:extent cx="5987332" cy="1675583"/>
            <wp:effectExtent l="0" t="0" r="0" b="1270"/>
            <wp:docPr id="1346925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5320" name="Imagen 13469253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4108" cy="1702666"/>
                    </a:xfrm>
                    <a:prstGeom prst="rect">
                      <a:avLst/>
                    </a:prstGeom>
                  </pic:spPr>
                </pic:pic>
              </a:graphicData>
            </a:graphic>
          </wp:inline>
        </w:drawing>
      </w:r>
    </w:p>
    <w:p w14:paraId="4F3E17E9" w14:textId="7A33D1AD" w:rsidR="00976898" w:rsidRPr="00B262DE" w:rsidRDefault="009972AA" w:rsidP="00F25DAF">
      <w:pPr>
        <w:ind w:firstLine="0"/>
        <w:jc w:val="both"/>
        <w:rPr>
          <w:rFonts w:asciiTheme="majorBidi" w:hAnsiTheme="majorBidi" w:cstheme="majorBidi"/>
        </w:rPr>
      </w:pPr>
      <w:r w:rsidRPr="00B262DE">
        <w:rPr>
          <w:rFonts w:asciiTheme="majorBidi" w:hAnsiTheme="majorBidi" w:cstheme="majorBidi"/>
        </w:rPr>
        <w:lastRenderedPageBreak/>
        <w:tab/>
        <w:t xml:space="preserve">Adicionalmente, al observar </w:t>
      </w:r>
      <w:r w:rsidR="0016591D" w:rsidRPr="00B262DE">
        <w:rPr>
          <w:rFonts w:asciiTheme="majorBidi" w:hAnsiTheme="majorBidi" w:cstheme="majorBidi"/>
        </w:rPr>
        <w:t>las</w:t>
      </w:r>
      <w:r w:rsidR="002C0035" w:rsidRPr="00B262DE">
        <w:rPr>
          <w:rFonts w:asciiTheme="majorBidi" w:hAnsiTheme="majorBidi" w:cstheme="majorBidi"/>
        </w:rPr>
        <w:t xml:space="preserve"> otras</w:t>
      </w:r>
      <w:r w:rsidR="0016591D" w:rsidRPr="00B262DE">
        <w:rPr>
          <w:rFonts w:asciiTheme="majorBidi" w:hAnsiTheme="majorBidi" w:cstheme="majorBidi"/>
        </w:rPr>
        <w:t xml:space="preserve"> curvas de aprendizaje, </w:t>
      </w:r>
      <w:r w:rsidR="007E0BCF" w:rsidRPr="00B262DE">
        <w:rPr>
          <w:rFonts w:asciiTheme="majorBidi" w:hAnsiTheme="majorBidi" w:cstheme="majorBidi"/>
        </w:rPr>
        <w:t>se</w:t>
      </w:r>
      <w:r w:rsidR="0099359D">
        <w:rPr>
          <w:rFonts w:asciiTheme="majorBidi" w:hAnsiTheme="majorBidi" w:cstheme="majorBidi"/>
        </w:rPr>
        <w:t xml:space="preserve"> visualizó</w:t>
      </w:r>
      <w:r w:rsidR="00976898" w:rsidRPr="00B262DE">
        <w:rPr>
          <w:rFonts w:asciiTheme="majorBidi" w:hAnsiTheme="majorBidi" w:cstheme="majorBidi"/>
        </w:rPr>
        <w:t xml:space="preserve"> diferencias clave en la capacidad del modelo Random Forest para generalizar en</w:t>
      </w:r>
      <w:r w:rsidR="007E0BCF" w:rsidRPr="00B262DE">
        <w:rPr>
          <w:rFonts w:asciiTheme="majorBidi" w:hAnsiTheme="majorBidi" w:cstheme="majorBidi"/>
        </w:rPr>
        <w:t xml:space="preserve"> este </w:t>
      </w:r>
      <w:r w:rsidR="00976898" w:rsidRPr="00B262DE">
        <w:rPr>
          <w:rFonts w:asciiTheme="majorBidi" w:hAnsiTheme="majorBidi" w:cstheme="majorBidi"/>
        </w:rPr>
        <w:t>contexto de desequilibri</w:t>
      </w:r>
      <w:r w:rsidR="007E0BCF" w:rsidRPr="00B262DE">
        <w:rPr>
          <w:rFonts w:asciiTheme="majorBidi" w:hAnsiTheme="majorBidi" w:cstheme="majorBidi"/>
        </w:rPr>
        <w:t>o</w:t>
      </w:r>
      <w:r w:rsidR="00976898" w:rsidRPr="00B262DE">
        <w:rPr>
          <w:rFonts w:asciiTheme="majorBidi" w:hAnsiTheme="majorBidi" w:cstheme="majorBidi"/>
        </w:rPr>
        <w:t xml:space="preserve">. La configuración del </w:t>
      </w:r>
      <w:r w:rsidR="00976898" w:rsidRPr="00B262DE">
        <w:rPr>
          <w:rFonts w:asciiTheme="majorBidi" w:hAnsiTheme="majorBidi" w:cstheme="majorBidi"/>
          <w:bCs/>
        </w:rPr>
        <w:t>75%</w:t>
      </w:r>
      <w:r w:rsidR="00976898" w:rsidRPr="00B262DE">
        <w:rPr>
          <w:rFonts w:asciiTheme="majorBidi" w:hAnsiTheme="majorBidi" w:cstheme="majorBidi"/>
        </w:rPr>
        <w:t xml:space="preserve"> present</w:t>
      </w:r>
      <w:r w:rsidR="0099359D">
        <w:rPr>
          <w:rFonts w:asciiTheme="majorBidi" w:hAnsiTheme="majorBidi" w:cstheme="majorBidi"/>
        </w:rPr>
        <w:t>ó</w:t>
      </w:r>
      <w:r w:rsidR="00976898" w:rsidRPr="00B262DE">
        <w:rPr>
          <w:rFonts w:asciiTheme="majorBidi" w:hAnsiTheme="majorBidi" w:cstheme="majorBidi"/>
        </w:rPr>
        <w:t xml:space="preserve"> un rendimiento sólido, pero con fluctuaciones en la curva de validación que reflej</w:t>
      </w:r>
      <w:r w:rsidR="0099359D">
        <w:rPr>
          <w:rFonts w:asciiTheme="majorBidi" w:hAnsiTheme="majorBidi" w:cstheme="majorBidi"/>
        </w:rPr>
        <w:t>aron</w:t>
      </w:r>
      <w:r w:rsidR="00976898" w:rsidRPr="00B262DE">
        <w:rPr>
          <w:rFonts w:asciiTheme="majorBidi" w:hAnsiTheme="majorBidi" w:cstheme="majorBidi"/>
        </w:rPr>
        <w:t xml:space="preserve"> cierta inestabilidad.</w:t>
      </w:r>
      <w:r w:rsidR="00280E78" w:rsidRPr="00B262DE">
        <w:rPr>
          <w:rFonts w:asciiTheme="majorBidi" w:hAnsiTheme="majorBidi" w:cstheme="majorBidi"/>
        </w:rPr>
        <w:t xml:space="preserve"> </w:t>
      </w:r>
      <w:r w:rsidR="00976898" w:rsidRPr="00B262DE">
        <w:rPr>
          <w:rFonts w:asciiTheme="majorBidi" w:hAnsiTheme="majorBidi" w:cstheme="majorBidi"/>
        </w:rPr>
        <w:t>En contraste, la configuración del 80% logr</w:t>
      </w:r>
      <w:r w:rsidR="0099359D">
        <w:rPr>
          <w:rFonts w:asciiTheme="majorBidi" w:hAnsiTheme="majorBidi" w:cstheme="majorBidi"/>
        </w:rPr>
        <w:t>ó</w:t>
      </w:r>
      <w:r w:rsidR="00976898" w:rsidRPr="00B262DE">
        <w:rPr>
          <w:rFonts w:asciiTheme="majorBidi" w:hAnsiTheme="majorBidi" w:cstheme="majorBidi"/>
        </w:rPr>
        <w:t xml:space="preserve"> el mejor equilibrio entre sesgo y varianza, destacándose por una curva de validación estable y consistente que sugiere una generalización más robusta. Aunque persisten limitaciones en la detección de la clase minoritaria, esta configuración se posicion</w:t>
      </w:r>
      <w:r w:rsidR="0016240B">
        <w:rPr>
          <w:rFonts w:asciiTheme="majorBidi" w:hAnsiTheme="majorBidi" w:cstheme="majorBidi"/>
        </w:rPr>
        <w:t>ó</w:t>
      </w:r>
      <w:r w:rsidR="00976898" w:rsidRPr="00B262DE">
        <w:rPr>
          <w:rFonts w:asciiTheme="majorBidi" w:hAnsiTheme="majorBidi" w:cstheme="majorBidi"/>
        </w:rPr>
        <w:t xml:space="preserve"> como la opción</w:t>
      </w:r>
      <w:r w:rsidR="00280E78" w:rsidRPr="00B262DE">
        <w:rPr>
          <w:rFonts w:asciiTheme="majorBidi" w:hAnsiTheme="majorBidi" w:cstheme="majorBidi"/>
        </w:rPr>
        <w:t xml:space="preserve"> </w:t>
      </w:r>
      <w:r w:rsidR="00976898" w:rsidRPr="00B262DE">
        <w:rPr>
          <w:rFonts w:asciiTheme="majorBidi" w:hAnsiTheme="majorBidi" w:cstheme="majorBidi"/>
        </w:rPr>
        <w:t>adecuada para escenarios desbalanceados, al mantener un balance adecuado entre rendimiento y estabilidad.</w:t>
      </w:r>
    </w:p>
    <w:p w14:paraId="06020241" w14:textId="09A6218E" w:rsidR="00500904" w:rsidRPr="00B262DE" w:rsidRDefault="00976898" w:rsidP="00F25DAF">
      <w:pPr>
        <w:jc w:val="both"/>
        <w:rPr>
          <w:rFonts w:asciiTheme="majorBidi" w:hAnsiTheme="majorBidi" w:cstheme="majorBidi"/>
        </w:rPr>
      </w:pPr>
      <w:r w:rsidRPr="00B262DE">
        <w:rPr>
          <w:rFonts w:asciiTheme="majorBidi" w:hAnsiTheme="majorBidi" w:cstheme="majorBidi"/>
        </w:rPr>
        <w:t>Estos resultados resaltan la importancia de no solo optimizar el tamaño de los datos de entrenamiento, sino también de complementar el modelo con</w:t>
      </w:r>
      <w:r w:rsidR="003844AC" w:rsidRPr="00B262DE">
        <w:rPr>
          <w:rFonts w:asciiTheme="majorBidi" w:hAnsiTheme="majorBidi" w:cstheme="majorBidi"/>
        </w:rPr>
        <w:t xml:space="preserve"> </w:t>
      </w:r>
      <w:r w:rsidR="00494C27" w:rsidRPr="00B262DE">
        <w:rPr>
          <w:rFonts w:asciiTheme="majorBidi" w:hAnsiTheme="majorBidi" w:cstheme="majorBidi"/>
        </w:rPr>
        <w:t xml:space="preserve">el </w:t>
      </w:r>
      <w:r w:rsidRPr="00B262DE">
        <w:rPr>
          <w:rFonts w:asciiTheme="majorBidi" w:hAnsiTheme="majorBidi" w:cstheme="majorBidi"/>
        </w:rPr>
        <w:t>ajuste de hiperparámetros</w:t>
      </w:r>
      <w:r w:rsidR="00606209" w:rsidRPr="00B262DE">
        <w:rPr>
          <w:rFonts w:asciiTheme="majorBidi" w:hAnsiTheme="majorBidi" w:cstheme="majorBidi"/>
        </w:rPr>
        <w:t xml:space="preserve"> adecuado para</w:t>
      </w:r>
      <w:r w:rsidR="00350207" w:rsidRPr="00B262DE">
        <w:rPr>
          <w:rFonts w:asciiTheme="majorBidi" w:hAnsiTheme="majorBidi" w:cstheme="majorBidi"/>
        </w:rPr>
        <w:t xml:space="preserve"> el</w:t>
      </w:r>
      <w:r w:rsidR="00606209" w:rsidRPr="00B262DE">
        <w:rPr>
          <w:rFonts w:asciiTheme="majorBidi" w:hAnsiTheme="majorBidi" w:cstheme="majorBidi"/>
        </w:rPr>
        <w:t xml:space="preserve"> modelo ensamblado</w:t>
      </w:r>
      <w:r w:rsidR="005D3B54" w:rsidRPr="00B262DE">
        <w:rPr>
          <w:rFonts w:asciiTheme="majorBidi" w:hAnsiTheme="majorBidi" w:cstheme="majorBidi"/>
        </w:rPr>
        <w:t xml:space="preserve"> Random Forest</w:t>
      </w:r>
      <w:r w:rsidRPr="00B262DE">
        <w:rPr>
          <w:rFonts w:asciiTheme="majorBidi" w:hAnsiTheme="majorBidi" w:cstheme="majorBidi"/>
        </w:rPr>
        <w:t>. La configuración del 80% se present</w:t>
      </w:r>
      <w:r w:rsidR="0016240B">
        <w:rPr>
          <w:rFonts w:asciiTheme="majorBidi" w:hAnsiTheme="majorBidi" w:cstheme="majorBidi"/>
        </w:rPr>
        <w:t xml:space="preserve">ó </w:t>
      </w:r>
      <w:r w:rsidRPr="00B262DE">
        <w:rPr>
          <w:rFonts w:asciiTheme="majorBidi" w:hAnsiTheme="majorBidi" w:cstheme="majorBidi"/>
        </w:rPr>
        <w:t xml:space="preserve">como la opción </w:t>
      </w:r>
      <w:r w:rsidR="00263033" w:rsidRPr="00B262DE">
        <w:rPr>
          <w:rFonts w:asciiTheme="majorBidi" w:hAnsiTheme="majorBidi" w:cstheme="majorBidi"/>
        </w:rPr>
        <w:t>recomendable</w:t>
      </w:r>
      <w:r w:rsidRPr="00B262DE">
        <w:rPr>
          <w:rFonts w:asciiTheme="majorBidi" w:hAnsiTheme="majorBidi" w:cstheme="majorBidi"/>
        </w:rPr>
        <w:t>, pero requiere estrategias adicionales para abordar plenamente el impacto del desbalance extremo.</w:t>
      </w:r>
    </w:p>
    <w:p w14:paraId="77D65251" w14:textId="5F878C33" w:rsidR="0012384C" w:rsidRPr="00B262DE" w:rsidRDefault="006377EA" w:rsidP="00F25DAF">
      <w:pPr>
        <w:pStyle w:val="Ttulo5"/>
        <w:jc w:val="both"/>
        <w:rPr>
          <w:rFonts w:asciiTheme="majorBidi" w:hAnsiTheme="majorBidi" w:cstheme="majorBidi"/>
          <w:b/>
          <w:bCs/>
        </w:rPr>
      </w:pPr>
      <w:bookmarkStart w:id="394" w:name="_Toc187875428"/>
      <w:bookmarkStart w:id="395" w:name="_Toc188537452"/>
      <w:bookmarkStart w:id="396" w:name="_Toc188537715"/>
      <w:bookmarkStart w:id="397" w:name="_Toc188568153"/>
      <w:r w:rsidRPr="00B262DE">
        <w:rPr>
          <w:rFonts w:asciiTheme="majorBidi" w:hAnsiTheme="majorBidi" w:cstheme="majorBidi"/>
          <w:b/>
          <w:bCs/>
        </w:rPr>
        <w:t>Resultados con XGBoost</w:t>
      </w:r>
      <w:bookmarkEnd w:id="394"/>
      <w:bookmarkEnd w:id="395"/>
      <w:bookmarkEnd w:id="396"/>
      <w:bookmarkEnd w:id="397"/>
      <w:r w:rsidR="00425C59">
        <w:rPr>
          <w:rFonts w:asciiTheme="majorBidi" w:hAnsiTheme="majorBidi" w:cstheme="majorBidi"/>
          <w:b/>
          <w:bCs/>
        </w:rPr>
        <w:t>.</w:t>
      </w:r>
    </w:p>
    <w:p w14:paraId="1F5F58F4" w14:textId="0BBAFE17" w:rsidR="00C45662" w:rsidRPr="00B262DE" w:rsidRDefault="008B399C" w:rsidP="00F25DAF">
      <w:pPr>
        <w:jc w:val="both"/>
        <w:rPr>
          <w:rFonts w:asciiTheme="majorBidi" w:hAnsiTheme="majorBidi" w:cstheme="majorBidi"/>
        </w:rPr>
      </w:pPr>
      <w:r w:rsidRPr="00B262DE">
        <w:rPr>
          <w:rFonts w:asciiTheme="majorBidi" w:hAnsiTheme="majorBidi" w:cstheme="majorBidi"/>
        </w:rPr>
        <w:t xml:space="preserve">El modelo XGBoost fue evaluado bajo la estrategia sin re-muestreo utilizando tres configuraciones principales, </w:t>
      </w:r>
      <w:r w:rsidR="004B77B3" w:rsidRPr="00B262DE">
        <w:rPr>
          <w:rFonts w:asciiTheme="majorBidi" w:hAnsiTheme="majorBidi" w:cstheme="majorBidi"/>
        </w:rPr>
        <w:t xml:space="preserve">considerando el </w:t>
      </w:r>
      <w:r w:rsidR="004C2736" w:rsidRPr="00B262DE">
        <w:rPr>
          <w:rFonts w:asciiTheme="majorBidi" w:hAnsiTheme="majorBidi" w:cstheme="majorBidi"/>
        </w:rPr>
        <w:t xml:space="preserve">ajuste </w:t>
      </w:r>
      <w:r w:rsidRPr="00B262DE">
        <w:rPr>
          <w:rFonts w:asciiTheme="majorBidi" w:hAnsiTheme="majorBidi" w:cstheme="majorBidi"/>
        </w:rPr>
        <w:t xml:space="preserve">del parámetro </w:t>
      </w:r>
      <w:r w:rsidR="004C2736" w:rsidRPr="00B262DE">
        <w:rPr>
          <w:rFonts w:asciiTheme="majorBidi" w:hAnsiTheme="majorBidi" w:cstheme="majorBidi"/>
        </w:rPr>
        <w:t>“</w:t>
      </w:r>
      <w:proofErr w:type="spellStart"/>
      <w:r w:rsidRPr="00B262DE">
        <w:rPr>
          <w:rFonts w:asciiTheme="majorBidi" w:hAnsiTheme="majorBidi" w:cstheme="majorBidi"/>
          <w:i/>
          <w:iCs/>
        </w:rPr>
        <w:t>scale_pos_weight</w:t>
      </w:r>
      <w:proofErr w:type="spellEnd"/>
      <w:r w:rsidR="004C2736" w:rsidRPr="00B262DE">
        <w:rPr>
          <w:rFonts w:asciiTheme="majorBidi" w:hAnsiTheme="majorBidi" w:cstheme="majorBidi"/>
        </w:rPr>
        <w:t xml:space="preserve">” en dos valores: </w:t>
      </w:r>
      <w:r w:rsidR="00745D4A" w:rsidRPr="00B262DE">
        <w:rPr>
          <w:rFonts w:asciiTheme="majorBidi" w:hAnsiTheme="majorBidi" w:cstheme="majorBidi"/>
          <w:color w:val="000000"/>
        </w:rPr>
        <w:t>{</w:t>
      </w:r>
      <w:proofErr w:type="spellStart"/>
      <w:r w:rsidR="00745D4A" w:rsidRPr="00B262DE">
        <w:rPr>
          <w:rFonts w:asciiTheme="majorBidi" w:hAnsiTheme="majorBidi" w:cstheme="majorBidi"/>
          <w:color w:val="000000"/>
        </w:rPr>
        <w:t>sum_wneg</w:t>
      </w:r>
      <w:proofErr w:type="spellEnd"/>
      <w:r w:rsidR="00745D4A" w:rsidRPr="00B262DE">
        <w:rPr>
          <w:rFonts w:asciiTheme="majorBidi" w:hAnsiTheme="majorBidi" w:cstheme="majorBidi"/>
          <w:color w:val="000000"/>
        </w:rPr>
        <w:t xml:space="preserve"> / </w:t>
      </w:r>
      <w:proofErr w:type="spellStart"/>
      <w:r w:rsidR="00745D4A" w:rsidRPr="00B262DE">
        <w:rPr>
          <w:rFonts w:asciiTheme="majorBidi" w:hAnsiTheme="majorBidi" w:cstheme="majorBidi"/>
          <w:color w:val="000000"/>
        </w:rPr>
        <w:t>sum_wpos</w:t>
      </w:r>
      <w:proofErr w:type="spellEnd"/>
      <w:r w:rsidR="00745D4A" w:rsidRPr="00B262DE">
        <w:rPr>
          <w:rFonts w:asciiTheme="majorBidi" w:hAnsiTheme="majorBidi" w:cstheme="majorBidi"/>
          <w:color w:val="000000"/>
        </w:rPr>
        <w:t>, 1}</w:t>
      </w:r>
      <w:r w:rsidR="0000599C" w:rsidRPr="00B262DE">
        <w:rPr>
          <w:rFonts w:asciiTheme="majorBidi" w:hAnsiTheme="majorBidi" w:cstheme="majorBidi"/>
          <w:color w:val="000000"/>
        </w:rPr>
        <w:t xml:space="preserve">, </w:t>
      </w:r>
      <w:r w:rsidR="00745D4A" w:rsidRPr="00B262DE">
        <w:rPr>
          <w:rFonts w:asciiTheme="majorBidi" w:hAnsiTheme="majorBidi" w:cstheme="majorBidi"/>
          <w:color w:val="000000"/>
        </w:rPr>
        <w:t>respectivamente</w:t>
      </w:r>
      <w:r w:rsidR="0000599C" w:rsidRPr="00B262DE">
        <w:rPr>
          <w:rFonts w:asciiTheme="majorBidi" w:hAnsiTheme="majorBidi" w:cstheme="majorBidi"/>
        </w:rPr>
        <w:t xml:space="preserve">. Este parámetro </w:t>
      </w:r>
      <w:r w:rsidR="00FC55FB" w:rsidRPr="00B262DE">
        <w:rPr>
          <w:rFonts w:asciiTheme="majorBidi" w:hAnsiTheme="majorBidi" w:cstheme="majorBidi"/>
        </w:rPr>
        <w:t xml:space="preserve">asigna un peso mayor a la clase minoritaria durante el entrenamiento, y su valor se </w:t>
      </w:r>
      <w:r w:rsidR="00C1407C" w:rsidRPr="00B262DE">
        <w:rPr>
          <w:rFonts w:asciiTheme="majorBidi" w:hAnsiTheme="majorBidi" w:cstheme="majorBidi"/>
        </w:rPr>
        <w:t>calcula como</w:t>
      </w:r>
      <w:r w:rsidR="00FC55FB" w:rsidRPr="00B262DE">
        <w:rPr>
          <w:rFonts w:asciiTheme="majorBidi" w:hAnsiTheme="majorBidi" w:cstheme="majorBidi"/>
        </w:rPr>
        <w:t xml:space="preserve"> la proporción </w:t>
      </w:r>
      <w:r w:rsidR="00682FC6" w:rsidRPr="00B262DE">
        <w:rPr>
          <w:rFonts w:asciiTheme="majorBidi" w:hAnsiTheme="majorBidi" w:cstheme="majorBidi"/>
        </w:rPr>
        <w:t>entre la cantidad de observaciones de la clase mayoritaria y la clase minoritaria</w:t>
      </w:r>
      <w:r w:rsidR="00C128F7" w:rsidRPr="00B262DE">
        <w:rPr>
          <w:rFonts w:asciiTheme="majorBidi" w:hAnsiTheme="majorBidi" w:cstheme="majorBidi"/>
        </w:rPr>
        <w:t xml:space="preserve"> en el conjunto de datos. </w:t>
      </w:r>
      <w:r w:rsidR="00793F1B" w:rsidRPr="00B262DE">
        <w:rPr>
          <w:rFonts w:asciiTheme="majorBidi" w:hAnsiTheme="majorBidi" w:cstheme="majorBidi"/>
        </w:rPr>
        <w:t>Dado que se utilizaron conjuntos de entrenamiento del 75%, 80% y 90%, esta proporción var</w:t>
      </w:r>
      <w:r w:rsidR="001D23F1">
        <w:rPr>
          <w:rFonts w:asciiTheme="majorBidi" w:hAnsiTheme="majorBidi" w:cstheme="majorBidi"/>
        </w:rPr>
        <w:t>ió</w:t>
      </w:r>
      <w:r w:rsidR="00793F1B" w:rsidRPr="00B262DE">
        <w:rPr>
          <w:rFonts w:asciiTheme="majorBidi" w:hAnsiTheme="majorBidi" w:cstheme="majorBidi"/>
        </w:rPr>
        <w:t xml:space="preserve"> ligeramente, </w:t>
      </w:r>
      <w:r w:rsidR="001D23F1">
        <w:rPr>
          <w:rFonts w:asciiTheme="majorBidi" w:hAnsiTheme="majorBidi" w:cstheme="majorBidi"/>
        </w:rPr>
        <w:t>obteniendo</w:t>
      </w:r>
      <w:r w:rsidR="00726B7E" w:rsidRPr="00B262DE">
        <w:rPr>
          <w:rFonts w:asciiTheme="majorBidi" w:hAnsiTheme="majorBidi" w:cstheme="majorBidi"/>
        </w:rPr>
        <w:t xml:space="preserve"> valor promedio aproximado de 577. Este ajuste permi</w:t>
      </w:r>
      <w:r w:rsidR="006B664B" w:rsidRPr="00B262DE">
        <w:rPr>
          <w:rFonts w:asciiTheme="majorBidi" w:hAnsiTheme="majorBidi" w:cstheme="majorBidi"/>
        </w:rPr>
        <w:t xml:space="preserve">tiría </w:t>
      </w:r>
      <w:r w:rsidR="00726B7E" w:rsidRPr="00B262DE">
        <w:rPr>
          <w:rFonts w:asciiTheme="majorBidi" w:hAnsiTheme="majorBidi" w:cstheme="majorBidi"/>
        </w:rPr>
        <w:t xml:space="preserve">al modelo compensar el desbalance </w:t>
      </w:r>
      <w:r w:rsidR="006B664B" w:rsidRPr="00B262DE">
        <w:rPr>
          <w:rFonts w:asciiTheme="majorBidi" w:hAnsiTheme="majorBidi" w:cstheme="majorBidi"/>
        </w:rPr>
        <w:t>extremo en los datos, enfocando más su atención en la detección de la clase minoritaria.</w:t>
      </w:r>
      <w:r w:rsidR="00C1407C" w:rsidRPr="00B262DE">
        <w:rPr>
          <w:rFonts w:asciiTheme="majorBidi" w:hAnsiTheme="majorBidi" w:cstheme="majorBidi"/>
        </w:rPr>
        <w:t xml:space="preserve"> </w:t>
      </w:r>
    </w:p>
    <w:p w14:paraId="4E82F251" w14:textId="2C48EE6B" w:rsidR="001E4C65" w:rsidRPr="00B262DE" w:rsidRDefault="008D2027" w:rsidP="00B91130">
      <w:pPr>
        <w:jc w:val="both"/>
        <w:rPr>
          <w:rFonts w:asciiTheme="majorBidi" w:hAnsiTheme="majorBidi" w:cstheme="majorBidi"/>
        </w:rPr>
      </w:pPr>
      <w:r w:rsidRPr="00B262DE">
        <w:rPr>
          <w:rFonts w:asciiTheme="majorBidi" w:hAnsiTheme="majorBidi" w:cstheme="majorBidi"/>
        </w:rPr>
        <w:lastRenderedPageBreak/>
        <w:t>Tal como se observa en la tabla 1</w:t>
      </w:r>
      <w:r w:rsidR="00DE616D">
        <w:rPr>
          <w:rFonts w:asciiTheme="majorBidi" w:hAnsiTheme="majorBidi" w:cstheme="majorBidi"/>
        </w:rPr>
        <w:t>0</w:t>
      </w:r>
      <w:r w:rsidRPr="00B262DE">
        <w:rPr>
          <w:rFonts w:asciiTheme="majorBidi" w:hAnsiTheme="majorBidi" w:cstheme="majorBidi"/>
        </w:rPr>
        <w:t xml:space="preserve">, </w:t>
      </w:r>
      <w:r w:rsidR="00C6612E" w:rsidRPr="00B262DE">
        <w:rPr>
          <w:rFonts w:asciiTheme="majorBidi" w:hAnsiTheme="majorBidi" w:cstheme="majorBidi"/>
        </w:rPr>
        <w:t xml:space="preserve">las configuraciones sin </w:t>
      </w:r>
      <w:r w:rsidR="005D00CB" w:rsidRPr="00B262DE">
        <w:rPr>
          <w:rFonts w:asciiTheme="majorBidi" w:hAnsiTheme="majorBidi" w:cstheme="majorBidi"/>
        </w:rPr>
        <w:t>“</w:t>
      </w:r>
      <w:proofErr w:type="spellStart"/>
      <w:r w:rsidR="00C6612E" w:rsidRPr="00B262DE">
        <w:rPr>
          <w:rFonts w:asciiTheme="majorBidi" w:hAnsiTheme="majorBidi" w:cstheme="majorBidi"/>
          <w:i/>
          <w:iCs/>
        </w:rPr>
        <w:t>scale_pos_weight</w:t>
      </w:r>
      <w:proofErr w:type="spellEnd"/>
      <w:r w:rsidR="005D00CB" w:rsidRPr="00B262DE">
        <w:rPr>
          <w:rFonts w:asciiTheme="majorBidi" w:hAnsiTheme="majorBidi" w:cstheme="majorBidi"/>
          <w:i/>
          <w:iCs/>
        </w:rPr>
        <w:t>”</w:t>
      </w:r>
      <w:r w:rsidR="00C6612E" w:rsidRPr="00B262DE">
        <w:rPr>
          <w:rFonts w:asciiTheme="majorBidi" w:hAnsiTheme="majorBidi" w:cstheme="majorBidi"/>
        </w:rPr>
        <w:t xml:space="preserve"> mostraron un rendimiento equilibrado en términos de </w:t>
      </w:r>
      <w:r w:rsidR="00C6612E" w:rsidRPr="00B262DE">
        <w:rPr>
          <w:rFonts w:asciiTheme="majorBidi" w:hAnsiTheme="majorBidi" w:cstheme="majorBidi"/>
          <w:i/>
          <w:iCs/>
        </w:rPr>
        <w:t>Precisi</w:t>
      </w:r>
      <w:r w:rsidR="00DB25A5" w:rsidRPr="00B262DE">
        <w:rPr>
          <w:rFonts w:asciiTheme="majorBidi" w:hAnsiTheme="majorBidi" w:cstheme="majorBidi"/>
          <w:i/>
          <w:iCs/>
        </w:rPr>
        <w:t>ó</w:t>
      </w:r>
      <w:r w:rsidR="00C6612E" w:rsidRPr="00B262DE">
        <w:rPr>
          <w:rFonts w:asciiTheme="majorBidi" w:hAnsiTheme="majorBidi" w:cstheme="majorBidi"/>
          <w:i/>
          <w:iCs/>
        </w:rPr>
        <w:t>n</w:t>
      </w:r>
      <w:r w:rsidR="00C6612E" w:rsidRPr="00B262DE">
        <w:rPr>
          <w:rFonts w:asciiTheme="majorBidi" w:hAnsiTheme="majorBidi" w:cstheme="majorBidi"/>
        </w:rPr>
        <w:t xml:space="preserve"> y </w:t>
      </w:r>
      <w:proofErr w:type="spellStart"/>
      <w:r w:rsidR="00C6612E" w:rsidRPr="00B262DE">
        <w:rPr>
          <w:rFonts w:asciiTheme="majorBidi" w:hAnsiTheme="majorBidi" w:cstheme="majorBidi"/>
          <w:i/>
          <w:iCs/>
        </w:rPr>
        <w:t>Recall</w:t>
      </w:r>
      <w:proofErr w:type="spellEnd"/>
      <w:r w:rsidR="00C6612E" w:rsidRPr="00B262DE">
        <w:rPr>
          <w:rFonts w:asciiTheme="majorBidi" w:hAnsiTheme="majorBidi" w:cstheme="majorBidi"/>
        </w:rPr>
        <w:t xml:space="preserve">, con valores de </w:t>
      </w:r>
      <w:proofErr w:type="spellStart"/>
      <w:r w:rsidR="00C6612E" w:rsidRPr="00B262DE">
        <w:rPr>
          <w:rFonts w:asciiTheme="majorBidi" w:hAnsiTheme="majorBidi" w:cstheme="majorBidi"/>
          <w:i/>
          <w:iCs/>
        </w:rPr>
        <w:t>Recall</w:t>
      </w:r>
      <w:proofErr w:type="spellEnd"/>
      <w:r w:rsidR="00C6612E" w:rsidRPr="00B262DE">
        <w:rPr>
          <w:rFonts w:asciiTheme="majorBidi" w:hAnsiTheme="majorBidi" w:cstheme="majorBidi"/>
        </w:rPr>
        <w:t xml:space="preserve"> que oscilaron entre 0.8021 y 0.8117. </w:t>
      </w:r>
      <w:r w:rsidR="00E206E2" w:rsidRPr="00B262DE">
        <w:rPr>
          <w:rFonts w:asciiTheme="majorBidi" w:hAnsiTheme="majorBidi" w:cstheme="majorBidi"/>
        </w:rPr>
        <w:t xml:space="preserve">Aunque esto </w:t>
      </w:r>
      <w:r w:rsidR="00D87873" w:rsidRPr="00B262DE">
        <w:rPr>
          <w:rFonts w:asciiTheme="majorBidi" w:hAnsiTheme="majorBidi" w:cstheme="majorBidi"/>
        </w:rPr>
        <w:t>representa una mejora leve respecto al modelo Random Forest, aún dej</w:t>
      </w:r>
      <w:r w:rsidR="003A6D4D">
        <w:rPr>
          <w:rFonts w:asciiTheme="majorBidi" w:hAnsiTheme="majorBidi" w:cstheme="majorBidi"/>
        </w:rPr>
        <w:t>ó</w:t>
      </w:r>
      <w:r w:rsidR="00D87873" w:rsidRPr="00B262DE">
        <w:rPr>
          <w:rFonts w:asciiTheme="majorBidi" w:hAnsiTheme="majorBidi" w:cstheme="majorBidi"/>
        </w:rPr>
        <w:t xml:space="preserve"> </w:t>
      </w:r>
      <w:r w:rsidR="00C6612E" w:rsidRPr="00B262DE">
        <w:rPr>
          <w:rFonts w:asciiTheme="majorBidi" w:hAnsiTheme="majorBidi" w:cstheme="majorBidi"/>
        </w:rPr>
        <w:t>entre un 18% y un 20% de los fraudes</w:t>
      </w:r>
      <w:r w:rsidR="00961BB6" w:rsidRPr="00B262DE">
        <w:rPr>
          <w:rFonts w:asciiTheme="majorBidi" w:hAnsiTheme="majorBidi" w:cstheme="majorBidi"/>
        </w:rPr>
        <w:t xml:space="preserve"> sin identificar</w:t>
      </w:r>
      <w:r w:rsidR="00C6612E" w:rsidRPr="00B262DE">
        <w:rPr>
          <w:rFonts w:asciiTheme="majorBidi" w:hAnsiTheme="majorBidi" w:cstheme="majorBidi"/>
        </w:rPr>
        <w:t xml:space="preserve">, lo que puede ser problemático en </w:t>
      </w:r>
      <w:r w:rsidR="00961BB6" w:rsidRPr="00B262DE">
        <w:rPr>
          <w:rFonts w:asciiTheme="majorBidi" w:hAnsiTheme="majorBidi" w:cstheme="majorBidi"/>
        </w:rPr>
        <w:t xml:space="preserve">este </w:t>
      </w:r>
      <w:r w:rsidR="00C6612E" w:rsidRPr="00B262DE">
        <w:rPr>
          <w:rFonts w:asciiTheme="majorBidi" w:hAnsiTheme="majorBidi" w:cstheme="majorBidi"/>
        </w:rPr>
        <w:t xml:space="preserve">contexto </w:t>
      </w:r>
      <w:r w:rsidR="00961BB6" w:rsidRPr="00B262DE">
        <w:rPr>
          <w:rFonts w:asciiTheme="majorBidi" w:hAnsiTheme="majorBidi" w:cstheme="majorBidi"/>
        </w:rPr>
        <w:t xml:space="preserve">en </w:t>
      </w:r>
      <w:r w:rsidR="00C6612E" w:rsidRPr="00B262DE">
        <w:rPr>
          <w:rFonts w:asciiTheme="majorBidi" w:hAnsiTheme="majorBidi" w:cstheme="majorBidi"/>
        </w:rPr>
        <w:t xml:space="preserve">donde la detección de fraudes es crítica. La </w:t>
      </w:r>
      <w:proofErr w:type="spellStart"/>
      <w:r w:rsidR="00C6612E" w:rsidRPr="00B262DE">
        <w:rPr>
          <w:rFonts w:asciiTheme="majorBidi" w:hAnsiTheme="majorBidi" w:cstheme="majorBidi"/>
          <w:i/>
          <w:iCs/>
        </w:rPr>
        <w:t>Precision</w:t>
      </w:r>
      <w:proofErr w:type="spellEnd"/>
      <w:r w:rsidR="00C6612E" w:rsidRPr="00B262DE">
        <w:rPr>
          <w:rFonts w:asciiTheme="majorBidi" w:hAnsiTheme="majorBidi" w:cstheme="majorBidi"/>
        </w:rPr>
        <w:t>, por otro lado, fue alta (0.9298 a 0.9571), indicando que la mayoría de las predicciones realizadas como fraude fueron correctas, lo que minimiz</w:t>
      </w:r>
      <w:r w:rsidR="001A163F">
        <w:rPr>
          <w:rFonts w:asciiTheme="majorBidi" w:hAnsiTheme="majorBidi" w:cstheme="majorBidi"/>
        </w:rPr>
        <w:t>ó</w:t>
      </w:r>
      <w:r w:rsidR="00C6612E" w:rsidRPr="00B262DE">
        <w:rPr>
          <w:rFonts w:asciiTheme="majorBidi" w:hAnsiTheme="majorBidi" w:cstheme="majorBidi"/>
        </w:rPr>
        <w:t xml:space="preserve"> los falsos positivos. El </w:t>
      </w:r>
      <w:r w:rsidR="00C6612E" w:rsidRPr="00B262DE">
        <w:rPr>
          <w:rFonts w:asciiTheme="majorBidi" w:hAnsiTheme="majorBidi" w:cstheme="majorBidi"/>
          <w:i/>
          <w:iCs/>
        </w:rPr>
        <w:t>AUPRC</w:t>
      </w:r>
      <w:r w:rsidR="00C6612E" w:rsidRPr="00B262DE">
        <w:rPr>
          <w:rFonts w:asciiTheme="majorBidi" w:hAnsiTheme="majorBidi" w:cstheme="majorBidi"/>
        </w:rPr>
        <w:t xml:space="preserve"> también fue competitivo, con valores entre 0.8497 y 0.8544, siendo la configuración del 90% la más equilibrada y</w:t>
      </w:r>
      <w:r w:rsidR="004F4AE6" w:rsidRPr="00B262DE">
        <w:rPr>
          <w:rFonts w:asciiTheme="majorBidi" w:hAnsiTheme="majorBidi" w:cstheme="majorBidi"/>
        </w:rPr>
        <w:t xml:space="preserve"> recomendable</w:t>
      </w:r>
      <w:r w:rsidR="00C6612E" w:rsidRPr="00B262DE">
        <w:rPr>
          <w:rFonts w:asciiTheme="majorBidi" w:hAnsiTheme="majorBidi" w:cstheme="majorBidi"/>
        </w:rPr>
        <w:t xml:space="preserve"> en este grupo</w:t>
      </w:r>
      <w:r w:rsidR="004F4278" w:rsidRPr="00B262DE">
        <w:rPr>
          <w:rFonts w:asciiTheme="majorBidi" w:hAnsiTheme="majorBidi" w:cstheme="majorBidi"/>
        </w:rPr>
        <w:t xml:space="preserve">, logrando el mejor balance entre métricas clave y generalización, tal como se observa en las curvas de aprendizaje de la </w:t>
      </w:r>
      <w:r w:rsidR="004F4278" w:rsidRPr="00E52CC9">
        <w:rPr>
          <w:rFonts w:asciiTheme="majorBidi" w:hAnsiTheme="majorBidi" w:cstheme="majorBidi"/>
        </w:rPr>
        <w:t>figura 1</w:t>
      </w:r>
      <w:r w:rsidR="001A163F" w:rsidRPr="00E52CC9">
        <w:rPr>
          <w:rFonts w:asciiTheme="majorBidi" w:hAnsiTheme="majorBidi" w:cstheme="majorBidi"/>
        </w:rPr>
        <w:t>6</w:t>
      </w:r>
      <w:r w:rsidR="00A16C61" w:rsidRPr="00E52CC9">
        <w:rPr>
          <w:rFonts w:asciiTheme="majorBidi" w:hAnsiTheme="majorBidi" w:cstheme="majorBidi"/>
        </w:rPr>
        <w:t>,</w:t>
      </w:r>
      <w:r w:rsidR="00A16C61" w:rsidRPr="00B262DE">
        <w:rPr>
          <w:rFonts w:asciiTheme="majorBidi" w:hAnsiTheme="majorBidi" w:cstheme="majorBidi"/>
        </w:rPr>
        <w:t xml:space="preserve"> que</w:t>
      </w:r>
      <w:r w:rsidR="004F4278" w:rsidRPr="00B262DE">
        <w:rPr>
          <w:rFonts w:asciiTheme="majorBidi" w:hAnsiTheme="majorBidi" w:cstheme="majorBidi"/>
        </w:rPr>
        <w:t xml:space="preserve"> para esta configuración mostraron una brecha moderada entre entrenamiento y validación, indicando una generalización adecuada con un equilibrio entre sesgo y varianza.</w:t>
      </w:r>
    </w:p>
    <w:p w14:paraId="1171078E" w14:textId="31D3FF0A" w:rsidR="00B91130" w:rsidRPr="00B262DE" w:rsidRDefault="00B91130" w:rsidP="00B91130">
      <w:pPr>
        <w:pStyle w:val="Figuras"/>
        <w:rPr>
          <w:rFonts w:asciiTheme="majorBidi" w:hAnsiTheme="majorBidi" w:cstheme="majorBidi"/>
          <w:i/>
          <w:iCs/>
        </w:rPr>
      </w:pPr>
      <w:bookmarkStart w:id="398" w:name="_Toc187754250"/>
      <w:bookmarkStart w:id="399" w:name="_Toc188566061"/>
      <w:bookmarkStart w:id="400" w:name="_Toc188566910"/>
      <w:bookmarkStart w:id="401" w:name="_Toc188567005"/>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10</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sin técnicas de re-muestreo para la BD1 con el modelo XGBoost</w:t>
      </w:r>
      <w:bookmarkEnd w:id="398"/>
      <w:bookmarkEnd w:id="399"/>
      <w:bookmarkEnd w:id="400"/>
      <w:bookmarkEnd w:id="401"/>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B13845" w:rsidRPr="00B262DE" w14:paraId="1FF0D438" w14:textId="77777777">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71F97491" w14:textId="77777777"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09F9C7F5" w14:textId="77777777" w:rsidR="00B13845" w:rsidRPr="00B262DE" w:rsidRDefault="00B13845"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4E78ADFC" w14:textId="1011D579"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xml:space="preserve">Parámetros </w:t>
            </w:r>
            <w:r w:rsidR="003279EB" w:rsidRPr="00B262DE">
              <w:rPr>
                <w:rFonts w:asciiTheme="majorBidi" w:hAnsiTheme="majorBidi" w:cstheme="majorBidi"/>
                <w:b/>
                <w:bCs/>
                <w:color w:val="000000" w:themeColor="text1"/>
              </w:rPr>
              <w:t>XGBoost</w:t>
            </w:r>
          </w:p>
        </w:tc>
        <w:tc>
          <w:tcPr>
            <w:tcW w:w="843" w:type="dxa"/>
          </w:tcPr>
          <w:p w14:paraId="06B78E4B" w14:textId="77777777" w:rsidR="00B13845" w:rsidRPr="00B262DE" w:rsidRDefault="00B13845"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4ADA7C62" w14:textId="77777777" w:rsidR="00B13845" w:rsidRPr="00B262DE" w:rsidRDefault="00B13845"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3AE28ABA" w14:textId="77777777"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B13845" w:rsidRPr="00B262DE" w14:paraId="522A679D" w14:textId="77777777">
        <w:trPr>
          <w:trHeight w:val="562"/>
          <w:jc w:val="center"/>
        </w:trPr>
        <w:tc>
          <w:tcPr>
            <w:tcW w:w="1134" w:type="dxa"/>
          </w:tcPr>
          <w:p w14:paraId="750A293B" w14:textId="77777777"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21DCA1D0" w14:textId="44CCD4D2" w:rsidR="00B13845" w:rsidRPr="00787B5C" w:rsidRDefault="00387FF9"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w:t>
            </w:r>
            <w:r w:rsidR="00CE5CF3" w:rsidRPr="00787B5C">
              <w:rPr>
                <w:rFonts w:asciiTheme="majorBidi" w:hAnsiTheme="majorBidi" w:cstheme="majorBidi"/>
                <w:i/>
                <w:iCs/>
                <w:color w:val="000000" w:themeColor="text1"/>
                <w:lang w:val="en-US"/>
              </w:rPr>
              <w:t>_estimators</w:t>
            </w:r>
            <w:proofErr w:type="spellEnd"/>
            <w:r w:rsidR="00CE5CF3" w:rsidRPr="00787B5C">
              <w:rPr>
                <w:rFonts w:asciiTheme="majorBidi" w:hAnsiTheme="majorBidi" w:cstheme="majorBidi"/>
                <w:i/>
                <w:iCs/>
                <w:color w:val="000000" w:themeColor="text1"/>
                <w:lang w:val="en-US"/>
              </w:rPr>
              <w:t xml:space="preserve">=200, </w:t>
            </w:r>
            <w:proofErr w:type="spellStart"/>
            <w:r w:rsidR="004E2056" w:rsidRPr="00787B5C">
              <w:rPr>
                <w:rFonts w:asciiTheme="majorBidi" w:hAnsiTheme="majorBidi" w:cstheme="majorBidi"/>
                <w:i/>
                <w:iCs/>
                <w:color w:val="000000" w:themeColor="text1"/>
                <w:lang w:val="en-US"/>
              </w:rPr>
              <w:t>max_depth</w:t>
            </w:r>
            <w:proofErr w:type="spellEnd"/>
            <w:r w:rsidR="004E2056" w:rsidRPr="00787B5C">
              <w:rPr>
                <w:rFonts w:asciiTheme="majorBidi" w:hAnsiTheme="majorBidi" w:cstheme="majorBidi"/>
                <w:i/>
                <w:iCs/>
                <w:color w:val="000000" w:themeColor="text1"/>
                <w:lang w:val="en-US"/>
              </w:rPr>
              <w:t xml:space="preserve">=7, </w:t>
            </w:r>
            <w:r w:rsidR="000B20F0" w:rsidRPr="00787B5C">
              <w:rPr>
                <w:rFonts w:asciiTheme="majorBidi" w:hAnsiTheme="majorBidi" w:cstheme="majorBidi"/>
                <w:i/>
                <w:iCs/>
                <w:color w:val="000000" w:themeColor="text1"/>
                <w:lang w:val="en-US"/>
              </w:rPr>
              <w:t>alpha</w:t>
            </w:r>
            <w:r w:rsidR="00B13845" w:rsidRPr="00787B5C">
              <w:rPr>
                <w:rFonts w:asciiTheme="majorBidi" w:hAnsiTheme="majorBidi" w:cstheme="majorBidi"/>
                <w:i/>
                <w:iCs/>
                <w:color w:val="000000" w:themeColor="text1"/>
                <w:lang w:val="en-US"/>
              </w:rPr>
              <w:t>=</w:t>
            </w:r>
            <w:r w:rsidR="007F3D59" w:rsidRPr="00787B5C">
              <w:rPr>
                <w:rFonts w:asciiTheme="majorBidi" w:hAnsiTheme="majorBidi" w:cstheme="majorBidi"/>
                <w:i/>
                <w:iCs/>
                <w:color w:val="000000" w:themeColor="text1"/>
                <w:lang w:val="en-US"/>
              </w:rPr>
              <w:t>0</w:t>
            </w:r>
            <w:r w:rsidR="00B13845" w:rsidRPr="00787B5C">
              <w:rPr>
                <w:rFonts w:asciiTheme="majorBidi" w:hAnsiTheme="majorBidi" w:cstheme="majorBidi"/>
                <w:color w:val="000000" w:themeColor="text1"/>
                <w:lang w:val="en-US"/>
              </w:rPr>
              <w:t xml:space="preserve">, </w:t>
            </w:r>
            <w:r w:rsidR="007F3D59" w:rsidRPr="00787B5C">
              <w:rPr>
                <w:rFonts w:asciiTheme="majorBidi" w:hAnsiTheme="majorBidi" w:cstheme="majorBidi"/>
                <w:i/>
                <w:iCs/>
                <w:color w:val="000000" w:themeColor="text1"/>
                <w:lang w:val="en-US"/>
              </w:rPr>
              <w:t>booster</w:t>
            </w:r>
            <w:r w:rsidR="00B13845" w:rsidRPr="00787B5C">
              <w:rPr>
                <w:rFonts w:asciiTheme="majorBidi" w:hAnsiTheme="majorBidi" w:cstheme="majorBidi"/>
                <w:i/>
                <w:iCs/>
                <w:color w:val="000000" w:themeColor="text1"/>
                <w:lang w:val="en-US"/>
              </w:rPr>
              <w:t>=</w:t>
            </w:r>
            <w:proofErr w:type="spellStart"/>
            <w:r w:rsidR="00CE6D0F" w:rsidRPr="00787B5C">
              <w:rPr>
                <w:rFonts w:asciiTheme="majorBidi" w:hAnsiTheme="majorBidi" w:cstheme="majorBidi"/>
                <w:i/>
                <w:iCs/>
                <w:color w:val="000000" w:themeColor="text1"/>
                <w:lang w:val="en-US"/>
              </w:rPr>
              <w:t>g</w:t>
            </w:r>
            <w:r w:rsidR="007001AB" w:rsidRPr="00787B5C">
              <w:rPr>
                <w:rFonts w:asciiTheme="majorBidi" w:hAnsiTheme="majorBidi" w:cstheme="majorBidi"/>
                <w:i/>
                <w:iCs/>
                <w:color w:val="000000" w:themeColor="text1"/>
                <w:lang w:val="en-US"/>
              </w:rPr>
              <w:t>btree</w:t>
            </w:r>
            <w:proofErr w:type="spellEnd"/>
            <w:r w:rsidR="00B13845" w:rsidRPr="00787B5C">
              <w:rPr>
                <w:rFonts w:asciiTheme="majorBidi" w:hAnsiTheme="majorBidi" w:cstheme="majorBidi"/>
                <w:color w:val="000000" w:themeColor="text1"/>
                <w:lang w:val="en-US"/>
              </w:rPr>
              <w:t xml:space="preserve">, </w:t>
            </w:r>
            <w:proofErr w:type="spellStart"/>
            <w:r w:rsidR="007001AB" w:rsidRPr="00787B5C">
              <w:rPr>
                <w:rFonts w:asciiTheme="majorBidi" w:hAnsiTheme="majorBidi" w:cstheme="majorBidi"/>
                <w:i/>
                <w:iCs/>
                <w:color w:val="000000" w:themeColor="text1"/>
                <w:lang w:val="en-US"/>
              </w:rPr>
              <w:t>col</w:t>
            </w:r>
            <w:r w:rsidR="00C32BDC" w:rsidRPr="00787B5C">
              <w:rPr>
                <w:rFonts w:asciiTheme="majorBidi" w:hAnsiTheme="majorBidi" w:cstheme="majorBidi"/>
                <w:i/>
                <w:iCs/>
                <w:color w:val="000000" w:themeColor="text1"/>
                <w:lang w:val="en-US"/>
              </w:rPr>
              <w:t>sample_bytree</w:t>
            </w:r>
            <w:proofErr w:type="spellEnd"/>
            <w:r w:rsidR="00B13845" w:rsidRPr="00787B5C">
              <w:rPr>
                <w:rFonts w:asciiTheme="majorBidi" w:hAnsiTheme="majorBidi" w:cstheme="majorBidi"/>
                <w:i/>
                <w:iCs/>
                <w:color w:val="000000" w:themeColor="text1"/>
                <w:lang w:val="en-US"/>
              </w:rPr>
              <w:t>=</w:t>
            </w:r>
            <w:r w:rsidR="00C32BDC" w:rsidRPr="00787B5C">
              <w:rPr>
                <w:rFonts w:asciiTheme="majorBidi" w:hAnsiTheme="majorBidi" w:cstheme="majorBidi"/>
                <w:i/>
                <w:iCs/>
                <w:color w:val="000000" w:themeColor="text1"/>
                <w:lang w:val="en-US"/>
              </w:rPr>
              <w:t>1</w:t>
            </w:r>
            <w:r w:rsidR="00B13845" w:rsidRPr="00787B5C">
              <w:rPr>
                <w:rFonts w:asciiTheme="majorBidi" w:hAnsiTheme="majorBidi" w:cstheme="majorBidi"/>
                <w:color w:val="000000" w:themeColor="text1"/>
                <w:lang w:val="en-US"/>
              </w:rPr>
              <w:t xml:space="preserve">, </w:t>
            </w:r>
            <w:r w:rsidR="000974A9" w:rsidRPr="00787B5C">
              <w:rPr>
                <w:rFonts w:asciiTheme="majorBidi" w:hAnsiTheme="majorBidi" w:cstheme="majorBidi"/>
                <w:i/>
                <w:iCs/>
                <w:color w:val="000000" w:themeColor="text1"/>
                <w:lang w:val="en-US"/>
              </w:rPr>
              <w:t>gamma</w:t>
            </w:r>
            <w:r w:rsidR="00B13845" w:rsidRPr="00787B5C">
              <w:rPr>
                <w:rFonts w:asciiTheme="majorBidi" w:hAnsiTheme="majorBidi" w:cstheme="majorBidi"/>
                <w:i/>
                <w:iCs/>
                <w:color w:val="000000" w:themeColor="text1"/>
                <w:lang w:val="en-US"/>
              </w:rPr>
              <w:t>=</w:t>
            </w:r>
            <w:r w:rsidR="00CE6D0F" w:rsidRPr="00787B5C">
              <w:rPr>
                <w:rFonts w:asciiTheme="majorBidi" w:hAnsiTheme="majorBidi" w:cstheme="majorBidi"/>
                <w:i/>
                <w:iCs/>
                <w:color w:val="000000" w:themeColor="text1"/>
                <w:lang w:val="en-US"/>
              </w:rPr>
              <w:t>0</w:t>
            </w:r>
            <w:r w:rsidR="00B13845" w:rsidRPr="00787B5C">
              <w:rPr>
                <w:rFonts w:asciiTheme="majorBidi" w:hAnsiTheme="majorBidi" w:cstheme="majorBidi"/>
                <w:color w:val="000000" w:themeColor="text1"/>
                <w:lang w:val="en-US"/>
              </w:rPr>
              <w:t xml:space="preserve">, </w:t>
            </w:r>
            <w:r w:rsidR="000974A9" w:rsidRPr="00787B5C">
              <w:rPr>
                <w:rFonts w:asciiTheme="majorBidi" w:hAnsiTheme="majorBidi" w:cstheme="majorBidi"/>
                <w:i/>
                <w:iCs/>
                <w:color w:val="000000" w:themeColor="text1"/>
                <w:lang w:val="en-US"/>
              </w:rPr>
              <w:t>lamb</w:t>
            </w:r>
            <w:r w:rsidR="001F59B8" w:rsidRPr="00787B5C">
              <w:rPr>
                <w:rFonts w:asciiTheme="majorBidi" w:hAnsiTheme="majorBidi" w:cstheme="majorBidi"/>
                <w:i/>
                <w:iCs/>
                <w:color w:val="000000" w:themeColor="text1"/>
                <w:lang w:val="en-US"/>
              </w:rPr>
              <w:t>da</w:t>
            </w:r>
            <w:r w:rsidR="00B13845" w:rsidRPr="00787B5C">
              <w:rPr>
                <w:rFonts w:asciiTheme="majorBidi" w:hAnsiTheme="majorBidi" w:cstheme="majorBidi"/>
                <w:i/>
                <w:iCs/>
                <w:color w:val="000000" w:themeColor="text1"/>
                <w:lang w:val="en-US"/>
              </w:rPr>
              <w:t>=</w:t>
            </w:r>
            <w:r w:rsidR="000974A9" w:rsidRPr="00787B5C">
              <w:rPr>
                <w:rFonts w:asciiTheme="majorBidi" w:hAnsiTheme="majorBidi" w:cstheme="majorBidi"/>
                <w:i/>
                <w:iCs/>
                <w:color w:val="000000" w:themeColor="text1"/>
                <w:lang w:val="en-US"/>
              </w:rPr>
              <w:t>0.25</w:t>
            </w:r>
            <w:r w:rsidR="002972E5" w:rsidRPr="00787B5C">
              <w:rPr>
                <w:rFonts w:asciiTheme="majorBidi" w:hAnsiTheme="majorBidi" w:cstheme="majorBidi"/>
                <w:color w:val="000000" w:themeColor="text1"/>
                <w:lang w:val="en-US"/>
              </w:rPr>
              <w:t>,</w:t>
            </w:r>
            <w:r w:rsidR="00B13845" w:rsidRPr="00787B5C">
              <w:rPr>
                <w:rFonts w:asciiTheme="majorBidi" w:hAnsiTheme="majorBidi" w:cstheme="majorBidi"/>
                <w:color w:val="000000" w:themeColor="text1"/>
                <w:lang w:val="en-US"/>
              </w:rPr>
              <w:t xml:space="preserve"> </w:t>
            </w:r>
            <w:proofErr w:type="spellStart"/>
            <w:r w:rsidR="001F59B8" w:rsidRPr="00787B5C">
              <w:rPr>
                <w:rFonts w:asciiTheme="majorBidi" w:hAnsiTheme="majorBidi" w:cstheme="majorBidi"/>
                <w:i/>
                <w:iCs/>
                <w:color w:val="000000" w:themeColor="text1"/>
                <w:lang w:val="en-US"/>
              </w:rPr>
              <w:t>learning_rate</w:t>
            </w:r>
            <w:proofErr w:type="spellEnd"/>
            <w:r w:rsidR="00B13845" w:rsidRPr="00787B5C">
              <w:rPr>
                <w:rFonts w:asciiTheme="majorBidi" w:hAnsiTheme="majorBidi" w:cstheme="majorBidi"/>
                <w:color w:val="000000" w:themeColor="text1"/>
                <w:lang w:val="en-US"/>
              </w:rPr>
              <w:t>=</w:t>
            </w:r>
            <w:r w:rsidR="001F59B8" w:rsidRPr="00787B5C">
              <w:rPr>
                <w:rFonts w:asciiTheme="majorBidi" w:hAnsiTheme="majorBidi" w:cstheme="majorBidi"/>
                <w:i/>
                <w:iCs/>
                <w:color w:val="000000" w:themeColor="text1"/>
                <w:lang w:val="en-US"/>
              </w:rPr>
              <w:t>0.4</w:t>
            </w:r>
          </w:p>
          <w:p w14:paraId="28387943" w14:textId="77777777" w:rsidR="00B13845" w:rsidRPr="00787B5C" w:rsidRDefault="00B13845" w:rsidP="00F25DAF">
            <w:pPr>
              <w:spacing w:line="240" w:lineRule="auto"/>
              <w:ind w:firstLine="0"/>
              <w:jc w:val="both"/>
              <w:rPr>
                <w:rFonts w:asciiTheme="majorBidi" w:hAnsiTheme="majorBidi" w:cstheme="majorBidi"/>
                <w:color w:val="000000" w:themeColor="text1"/>
                <w:lang w:val="en-US"/>
              </w:rPr>
            </w:pPr>
          </w:p>
        </w:tc>
        <w:tc>
          <w:tcPr>
            <w:tcW w:w="843" w:type="dxa"/>
            <w:noWrap/>
          </w:tcPr>
          <w:p w14:paraId="1990CADF" w14:textId="45C65829"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3D0B4B" w:rsidRPr="00B262DE">
              <w:rPr>
                <w:rFonts w:asciiTheme="majorBidi" w:hAnsiTheme="majorBidi" w:cstheme="majorBidi"/>
                <w:color w:val="000000" w:themeColor="text1"/>
              </w:rPr>
              <w:t>8023</w:t>
            </w:r>
          </w:p>
          <w:p w14:paraId="62C38415" w14:textId="77777777" w:rsidR="00B13845" w:rsidRPr="00B262DE" w:rsidRDefault="00B13845" w:rsidP="00F25DAF">
            <w:pPr>
              <w:spacing w:line="240" w:lineRule="auto"/>
              <w:ind w:firstLine="0"/>
              <w:jc w:val="both"/>
              <w:rPr>
                <w:rFonts w:asciiTheme="majorBidi" w:hAnsiTheme="majorBidi" w:cstheme="majorBidi"/>
                <w:color w:val="000000" w:themeColor="text1"/>
              </w:rPr>
            </w:pPr>
          </w:p>
          <w:p w14:paraId="01AF06E1" w14:textId="77777777" w:rsidR="00B13845" w:rsidRPr="00B262DE" w:rsidRDefault="00B13845" w:rsidP="00F25DAF">
            <w:pPr>
              <w:spacing w:line="240" w:lineRule="auto"/>
              <w:ind w:firstLine="0"/>
              <w:jc w:val="both"/>
              <w:rPr>
                <w:rFonts w:asciiTheme="majorBidi" w:hAnsiTheme="majorBidi" w:cstheme="majorBidi"/>
                <w:color w:val="000000" w:themeColor="text1"/>
              </w:rPr>
            </w:pPr>
          </w:p>
        </w:tc>
        <w:tc>
          <w:tcPr>
            <w:tcW w:w="1111" w:type="dxa"/>
          </w:tcPr>
          <w:p w14:paraId="32A792C5" w14:textId="49D49020" w:rsidR="00B13845" w:rsidRPr="00B262DE" w:rsidRDefault="00B13845"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4E2077" w:rsidRPr="00B262DE">
              <w:rPr>
                <w:rFonts w:asciiTheme="majorBidi" w:hAnsiTheme="majorBidi" w:cstheme="majorBidi"/>
                <w:b/>
                <w:bCs/>
                <w:color w:val="000000" w:themeColor="text1"/>
              </w:rPr>
              <w:t>9571</w:t>
            </w:r>
          </w:p>
          <w:p w14:paraId="61B66FC6" w14:textId="77777777" w:rsidR="00B13845" w:rsidRPr="00B262DE" w:rsidRDefault="00B13845" w:rsidP="00F25DAF">
            <w:pPr>
              <w:spacing w:line="240" w:lineRule="auto"/>
              <w:ind w:firstLine="0"/>
              <w:jc w:val="both"/>
              <w:rPr>
                <w:rFonts w:asciiTheme="majorBidi" w:hAnsiTheme="majorBidi" w:cstheme="majorBidi"/>
                <w:color w:val="000000" w:themeColor="text1"/>
              </w:rPr>
            </w:pPr>
          </w:p>
          <w:p w14:paraId="2EEAF877" w14:textId="77777777" w:rsidR="00B13845" w:rsidRPr="00B262DE" w:rsidRDefault="00B13845" w:rsidP="00F25DAF">
            <w:pPr>
              <w:spacing w:line="240" w:lineRule="auto"/>
              <w:ind w:firstLine="0"/>
              <w:jc w:val="both"/>
              <w:rPr>
                <w:rFonts w:asciiTheme="majorBidi" w:hAnsiTheme="majorBidi" w:cstheme="majorBidi"/>
                <w:color w:val="000000" w:themeColor="text1"/>
              </w:rPr>
            </w:pPr>
          </w:p>
        </w:tc>
        <w:tc>
          <w:tcPr>
            <w:tcW w:w="1169" w:type="dxa"/>
          </w:tcPr>
          <w:p w14:paraId="074AB88A" w14:textId="76DFCD3C"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497767" w:rsidRPr="00B262DE">
              <w:rPr>
                <w:rFonts w:asciiTheme="majorBidi" w:hAnsiTheme="majorBidi" w:cstheme="majorBidi"/>
                <w:color w:val="000000" w:themeColor="text1"/>
              </w:rPr>
              <w:t>8497</w:t>
            </w:r>
          </w:p>
          <w:p w14:paraId="5896284D" w14:textId="77777777" w:rsidR="00B13845" w:rsidRPr="00B262DE" w:rsidRDefault="00B13845" w:rsidP="00F25DAF">
            <w:pPr>
              <w:spacing w:line="240" w:lineRule="auto"/>
              <w:ind w:firstLine="0"/>
              <w:jc w:val="both"/>
              <w:rPr>
                <w:rFonts w:asciiTheme="majorBidi" w:hAnsiTheme="majorBidi" w:cstheme="majorBidi"/>
                <w:color w:val="000000" w:themeColor="text1"/>
              </w:rPr>
            </w:pPr>
          </w:p>
          <w:p w14:paraId="1394E539" w14:textId="77777777" w:rsidR="00B13845" w:rsidRPr="00B262DE" w:rsidRDefault="00B13845" w:rsidP="00F25DAF">
            <w:pPr>
              <w:spacing w:line="240" w:lineRule="auto"/>
              <w:ind w:firstLine="0"/>
              <w:jc w:val="both"/>
              <w:rPr>
                <w:rFonts w:asciiTheme="majorBidi" w:hAnsiTheme="majorBidi" w:cstheme="majorBidi"/>
                <w:color w:val="000000" w:themeColor="text1"/>
              </w:rPr>
            </w:pPr>
          </w:p>
        </w:tc>
      </w:tr>
      <w:tr w:rsidR="00B13845" w:rsidRPr="00B262DE" w14:paraId="202E0C56" w14:textId="77777777">
        <w:trPr>
          <w:trHeight w:val="562"/>
          <w:jc w:val="center"/>
        </w:trPr>
        <w:tc>
          <w:tcPr>
            <w:tcW w:w="1134" w:type="dxa"/>
          </w:tcPr>
          <w:p w14:paraId="3FD5DCCF" w14:textId="77777777"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227F7B0A" w14:textId="597C5A1D" w:rsidR="00B13845" w:rsidRPr="00787B5C" w:rsidRDefault="00387FF9"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w:t>
            </w:r>
            <w:r w:rsidR="00497767" w:rsidRPr="00787B5C">
              <w:rPr>
                <w:rFonts w:asciiTheme="majorBidi" w:hAnsiTheme="majorBidi" w:cstheme="majorBidi"/>
                <w:i/>
                <w:iCs/>
                <w:color w:val="000000" w:themeColor="text1"/>
                <w:lang w:val="en-US"/>
              </w:rPr>
              <w:t>_estimators</w:t>
            </w:r>
            <w:proofErr w:type="spellEnd"/>
            <w:r w:rsidR="00497767" w:rsidRPr="00787B5C">
              <w:rPr>
                <w:rFonts w:asciiTheme="majorBidi" w:hAnsiTheme="majorBidi" w:cstheme="majorBidi"/>
                <w:i/>
                <w:iCs/>
                <w:color w:val="000000" w:themeColor="text1"/>
                <w:lang w:val="en-US"/>
              </w:rPr>
              <w:t>=</w:t>
            </w:r>
            <w:r w:rsidR="00B12B7D" w:rsidRPr="00787B5C">
              <w:rPr>
                <w:rFonts w:asciiTheme="majorBidi" w:hAnsiTheme="majorBidi" w:cstheme="majorBidi"/>
                <w:i/>
                <w:iCs/>
                <w:color w:val="000000" w:themeColor="text1"/>
                <w:lang w:val="en-US"/>
              </w:rPr>
              <w:t>5</w:t>
            </w:r>
            <w:r w:rsidR="00497767" w:rsidRPr="00787B5C">
              <w:rPr>
                <w:rFonts w:asciiTheme="majorBidi" w:hAnsiTheme="majorBidi" w:cstheme="majorBidi"/>
                <w:i/>
                <w:iCs/>
                <w:color w:val="000000" w:themeColor="text1"/>
                <w:lang w:val="en-US"/>
              </w:rPr>
              <w:t xml:space="preserve">0, </w:t>
            </w:r>
            <w:proofErr w:type="spellStart"/>
            <w:r w:rsidR="00497767" w:rsidRPr="00787B5C">
              <w:rPr>
                <w:rFonts w:asciiTheme="majorBidi" w:hAnsiTheme="majorBidi" w:cstheme="majorBidi"/>
                <w:i/>
                <w:iCs/>
                <w:color w:val="000000" w:themeColor="text1"/>
                <w:lang w:val="en-US"/>
              </w:rPr>
              <w:t>max_depth</w:t>
            </w:r>
            <w:proofErr w:type="spellEnd"/>
            <w:r w:rsidR="00497767" w:rsidRPr="00787B5C">
              <w:rPr>
                <w:rFonts w:asciiTheme="majorBidi" w:hAnsiTheme="majorBidi" w:cstheme="majorBidi"/>
                <w:i/>
                <w:iCs/>
                <w:color w:val="000000" w:themeColor="text1"/>
                <w:lang w:val="en-US"/>
              </w:rPr>
              <w:t>=</w:t>
            </w:r>
            <w:r w:rsidR="00B12B7D" w:rsidRPr="00787B5C">
              <w:rPr>
                <w:rFonts w:asciiTheme="majorBidi" w:hAnsiTheme="majorBidi" w:cstheme="majorBidi"/>
                <w:i/>
                <w:iCs/>
                <w:color w:val="000000" w:themeColor="text1"/>
                <w:lang w:val="en-US"/>
              </w:rPr>
              <w:t>3</w:t>
            </w:r>
            <w:r w:rsidR="00497767" w:rsidRPr="00787B5C">
              <w:rPr>
                <w:rFonts w:asciiTheme="majorBidi" w:hAnsiTheme="majorBidi" w:cstheme="majorBidi"/>
                <w:i/>
                <w:iCs/>
                <w:color w:val="000000" w:themeColor="text1"/>
                <w:lang w:val="en-US"/>
              </w:rPr>
              <w:t>, alpha=0</w:t>
            </w:r>
            <w:r w:rsidR="00497767" w:rsidRPr="00787B5C">
              <w:rPr>
                <w:rFonts w:asciiTheme="majorBidi" w:hAnsiTheme="majorBidi" w:cstheme="majorBidi"/>
                <w:color w:val="000000" w:themeColor="text1"/>
                <w:lang w:val="en-US"/>
              </w:rPr>
              <w:t xml:space="preserve">, </w:t>
            </w:r>
            <w:r w:rsidR="00497767" w:rsidRPr="00787B5C">
              <w:rPr>
                <w:rFonts w:asciiTheme="majorBidi" w:hAnsiTheme="majorBidi" w:cstheme="majorBidi"/>
                <w:i/>
                <w:iCs/>
                <w:color w:val="000000" w:themeColor="text1"/>
                <w:lang w:val="en-US"/>
              </w:rPr>
              <w:t>booster=</w:t>
            </w:r>
            <w:proofErr w:type="spellStart"/>
            <w:r w:rsidR="00497767" w:rsidRPr="00787B5C">
              <w:rPr>
                <w:rFonts w:asciiTheme="majorBidi" w:hAnsiTheme="majorBidi" w:cstheme="majorBidi"/>
                <w:i/>
                <w:iCs/>
                <w:color w:val="000000" w:themeColor="text1"/>
                <w:lang w:val="en-US"/>
              </w:rPr>
              <w:t>gbtree</w:t>
            </w:r>
            <w:proofErr w:type="spellEnd"/>
            <w:r w:rsidR="00497767" w:rsidRPr="00787B5C">
              <w:rPr>
                <w:rFonts w:asciiTheme="majorBidi" w:hAnsiTheme="majorBidi" w:cstheme="majorBidi"/>
                <w:color w:val="000000" w:themeColor="text1"/>
                <w:lang w:val="en-US"/>
              </w:rPr>
              <w:t xml:space="preserve">, </w:t>
            </w:r>
            <w:proofErr w:type="spellStart"/>
            <w:r w:rsidR="00497767" w:rsidRPr="00787B5C">
              <w:rPr>
                <w:rFonts w:asciiTheme="majorBidi" w:hAnsiTheme="majorBidi" w:cstheme="majorBidi"/>
                <w:i/>
                <w:iCs/>
                <w:color w:val="000000" w:themeColor="text1"/>
                <w:lang w:val="en-US"/>
              </w:rPr>
              <w:t>colsample_bytree</w:t>
            </w:r>
            <w:proofErr w:type="spellEnd"/>
            <w:r w:rsidR="00497767" w:rsidRPr="00787B5C">
              <w:rPr>
                <w:rFonts w:asciiTheme="majorBidi" w:hAnsiTheme="majorBidi" w:cstheme="majorBidi"/>
                <w:i/>
                <w:iCs/>
                <w:color w:val="000000" w:themeColor="text1"/>
                <w:lang w:val="en-US"/>
              </w:rPr>
              <w:t>=1</w:t>
            </w:r>
            <w:r w:rsidR="00497767" w:rsidRPr="00787B5C">
              <w:rPr>
                <w:rFonts w:asciiTheme="majorBidi" w:hAnsiTheme="majorBidi" w:cstheme="majorBidi"/>
                <w:color w:val="000000" w:themeColor="text1"/>
                <w:lang w:val="en-US"/>
              </w:rPr>
              <w:t xml:space="preserve">, </w:t>
            </w:r>
            <w:r w:rsidR="00497767" w:rsidRPr="00787B5C">
              <w:rPr>
                <w:rFonts w:asciiTheme="majorBidi" w:hAnsiTheme="majorBidi" w:cstheme="majorBidi"/>
                <w:i/>
                <w:iCs/>
                <w:color w:val="000000" w:themeColor="text1"/>
                <w:lang w:val="en-US"/>
              </w:rPr>
              <w:t>gamma=0</w:t>
            </w:r>
            <w:r w:rsidR="005907B9" w:rsidRPr="00787B5C">
              <w:rPr>
                <w:rFonts w:asciiTheme="majorBidi" w:hAnsiTheme="majorBidi" w:cstheme="majorBidi"/>
                <w:i/>
                <w:iCs/>
                <w:color w:val="000000" w:themeColor="text1"/>
                <w:lang w:val="en-US"/>
              </w:rPr>
              <w:t>.5</w:t>
            </w:r>
            <w:r w:rsidR="00497767" w:rsidRPr="00787B5C">
              <w:rPr>
                <w:rFonts w:asciiTheme="majorBidi" w:hAnsiTheme="majorBidi" w:cstheme="majorBidi"/>
                <w:color w:val="000000" w:themeColor="text1"/>
                <w:lang w:val="en-US"/>
              </w:rPr>
              <w:t xml:space="preserve">, </w:t>
            </w:r>
            <w:r w:rsidR="00497767" w:rsidRPr="00787B5C">
              <w:rPr>
                <w:rFonts w:asciiTheme="majorBidi" w:hAnsiTheme="majorBidi" w:cstheme="majorBidi"/>
                <w:i/>
                <w:iCs/>
                <w:color w:val="000000" w:themeColor="text1"/>
                <w:lang w:val="en-US"/>
              </w:rPr>
              <w:t>lambda=0.25</w:t>
            </w:r>
            <w:r w:rsidR="00497767" w:rsidRPr="00787B5C">
              <w:rPr>
                <w:rFonts w:asciiTheme="majorBidi" w:hAnsiTheme="majorBidi" w:cstheme="majorBidi"/>
                <w:color w:val="000000" w:themeColor="text1"/>
                <w:lang w:val="en-US"/>
              </w:rPr>
              <w:t xml:space="preserve">, </w:t>
            </w:r>
            <w:proofErr w:type="spellStart"/>
            <w:r w:rsidR="00497767" w:rsidRPr="00787B5C">
              <w:rPr>
                <w:rFonts w:asciiTheme="majorBidi" w:hAnsiTheme="majorBidi" w:cstheme="majorBidi"/>
                <w:i/>
                <w:iCs/>
                <w:color w:val="000000" w:themeColor="text1"/>
                <w:lang w:val="en-US"/>
              </w:rPr>
              <w:t>learning_rate</w:t>
            </w:r>
            <w:proofErr w:type="spellEnd"/>
            <w:r w:rsidR="00497767" w:rsidRPr="00787B5C">
              <w:rPr>
                <w:rFonts w:asciiTheme="majorBidi" w:hAnsiTheme="majorBidi" w:cstheme="majorBidi"/>
                <w:color w:val="000000" w:themeColor="text1"/>
                <w:lang w:val="en-US"/>
              </w:rPr>
              <w:t>=</w:t>
            </w:r>
            <w:r w:rsidR="00497767" w:rsidRPr="00787B5C">
              <w:rPr>
                <w:rFonts w:asciiTheme="majorBidi" w:hAnsiTheme="majorBidi" w:cstheme="majorBidi"/>
                <w:i/>
                <w:iCs/>
                <w:color w:val="000000" w:themeColor="text1"/>
                <w:lang w:val="en-US"/>
              </w:rPr>
              <w:t>0.4</w:t>
            </w:r>
          </w:p>
        </w:tc>
        <w:tc>
          <w:tcPr>
            <w:tcW w:w="843" w:type="dxa"/>
            <w:noWrap/>
          </w:tcPr>
          <w:p w14:paraId="0FA004CE" w14:textId="38D554CA"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C331F1" w:rsidRPr="00B262DE">
              <w:rPr>
                <w:rFonts w:asciiTheme="majorBidi" w:hAnsiTheme="majorBidi" w:cstheme="majorBidi"/>
                <w:color w:val="000000" w:themeColor="text1"/>
              </w:rPr>
              <w:t>8021</w:t>
            </w:r>
          </w:p>
          <w:p w14:paraId="08E501F8" w14:textId="77777777" w:rsidR="00B13845" w:rsidRPr="00B262DE" w:rsidRDefault="00B13845" w:rsidP="00F25DAF">
            <w:pPr>
              <w:spacing w:line="240" w:lineRule="auto"/>
              <w:ind w:firstLine="0"/>
              <w:jc w:val="both"/>
              <w:rPr>
                <w:rFonts w:asciiTheme="majorBidi" w:hAnsiTheme="majorBidi" w:cstheme="majorBidi"/>
                <w:color w:val="000000" w:themeColor="text1"/>
              </w:rPr>
            </w:pPr>
          </w:p>
          <w:p w14:paraId="5489443C" w14:textId="77777777" w:rsidR="00B13845" w:rsidRPr="00B262DE" w:rsidRDefault="00B13845" w:rsidP="00F25DAF">
            <w:pPr>
              <w:spacing w:line="240" w:lineRule="auto"/>
              <w:ind w:firstLine="0"/>
              <w:jc w:val="both"/>
              <w:rPr>
                <w:rFonts w:asciiTheme="majorBidi" w:hAnsiTheme="majorBidi" w:cstheme="majorBidi"/>
                <w:color w:val="000000" w:themeColor="text1"/>
              </w:rPr>
            </w:pPr>
          </w:p>
        </w:tc>
        <w:tc>
          <w:tcPr>
            <w:tcW w:w="1111" w:type="dxa"/>
          </w:tcPr>
          <w:p w14:paraId="310B9407" w14:textId="37C53AAD"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C331F1" w:rsidRPr="00B262DE">
              <w:rPr>
                <w:rFonts w:asciiTheme="majorBidi" w:hAnsiTheme="majorBidi" w:cstheme="majorBidi"/>
                <w:color w:val="000000" w:themeColor="text1"/>
              </w:rPr>
              <w:t>9</w:t>
            </w:r>
            <w:r w:rsidR="002974DE" w:rsidRPr="00B262DE">
              <w:rPr>
                <w:rFonts w:asciiTheme="majorBidi" w:hAnsiTheme="majorBidi" w:cstheme="majorBidi"/>
                <w:color w:val="000000" w:themeColor="text1"/>
              </w:rPr>
              <w:t>298</w:t>
            </w:r>
          </w:p>
          <w:p w14:paraId="243AAF67" w14:textId="77777777" w:rsidR="00B13845" w:rsidRPr="00B262DE" w:rsidRDefault="00B13845" w:rsidP="00F25DAF">
            <w:pPr>
              <w:spacing w:line="240" w:lineRule="auto"/>
              <w:ind w:firstLine="0"/>
              <w:jc w:val="both"/>
              <w:rPr>
                <w:rFonts w:asciiTheme="majorBidi" w:hAnsiTheme="majorBidi" w:cstheme="majorBidi"/>
                <w:color w:val="000000" w:themeColor="text1"/>
              </w:rPr>
            </w:pPr>
          </w:p>
          <w:p w14:paraId="7A67DA9B" w14:textId="77777777" w:rsidR="00B13845" w:rsidRPr="00B262DE" w:rsidRDefault="00B13845" w:rsidP="00F25DAF">
            <w:pPr>
              <w:spacing w:line="240" w:lineRule="auto"/>
              <w:ind w:firstLine="0"/>
              <w:jc w:val="both"/>
              <w:rPr>
                <w:rFonts w:asciiTheme="majorBidi" w:hAnsiTheme="majorBidi" w:cstheme="majorBidi"/>
                <w:color w:val="000000" w:themeColor="text1"/>
              </w:rPr>
            </w:pPr>
          </w:p>
        </w:tc>
        <w:tc>
          <w:tcPr>
            <w:tcW w:w="1169" w:type="dxa"/>
          </w:tcPr>
          <w:p w14:paraId="7D3A647D" w14:textId="3A5B9170"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0760DB" w:rsidRPr="00B262DE">
              <w:rPr>
                <w:rFonts w:asciiTheme="majorBidi" w:hAnsiTheme="majorBidi" w:cstheme="majorBidi"/>
                <w:color w:val="000000" w:themeColor="text1"/>
              </w:rPr>
              <w:t>85</w:t>
            </w:r>
            <w:r w:rsidR="00447593" w:rsidRPr="00B262DE">
              <w:rPr>
                <w:rFonts w:asciiTheme="majorBidi" w:hAnsiTheme="majorBidi" w:cstheme="majorBidi"/>
                <w:color w:val="000000" w:themeColor="text1"/>
              </w:rPr>
              <w:t>19</w:t>
            </w:r>
          </w:p>
          <w:p w14:paraId="442E1D1A" w14:textId="77777777" w:rsidR="00B13845" w:rsidRPr="00B262DE" w:rsidRDefault="00B13845" w:rsidP="00F25DAF">
            <w:pPr>
              <w:spacing w:line="240" w:lineRule="auto"/>
              <w:ind w:firstLine="0"/>
              <w:jc w:val="both"/>
              <w:rPr>
                <w:rFonts w:asciiTheme="majorBidi" w:hAnsiTheme="majorBidi" w:cstheme="majorBidi"/>
                <w:color w:val="000000" w:themeColor="text1"/>
              </w:rPr>
            </w:pPr>
          </w:p>
          <w:p w14:paraId="381F3481" w14:textId="77777777" w:rsidR="00B13845" w:rsidRPr="00B262DE" w:rsidRDefault="00B13845" w:rsidP="00F25DAF">
            <w:pPr>
              <w:spacing w:line="240" w:lineRule="auto"/>
              <w:ind w:firstLine="0"/>
              <w:jc w:val="both"/>
              <w:rPr>
                <w:rFonts w:asciiTheme="majorBidi" w:hAnsiTheme="majorBidi" w:cstheme="majorBidi"/>
                <w:color w:val="000000" w:themeColor="text1"/>
              </w:rPr>
            </w:pPr>
          </w:p>
        </w:tc>
      </w:tr>
      <w:tr w:rsidR="00B13845" w:rsidRPr="00B262DE" w14:paraId="7085506B" w14:textId="77777777">
        <w:trPr>
          <w:trHeight w:val="562"/>
          <w:jc w:val="center"/>
        </w:trPr>
        <w:tc>
          <w:tcPr>
            <w:tcW w:w="1134" w:type="dxa"/>
          </w:tcPr>
          <w:p w14:paraId="219C000F" w14:textId="77777777"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78BAF77E" w14:textId="576F1BF1" w:rsidR="00B13845" w:rsidRPr="00787B5C" w:rsidRDefault="00387FF9"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w:t>
            </w:r>
            <w:r w:rsidR="00497767" w:rsidRPr="00787B5C">
              <w:rPr>
                <w:rFonts w:asciiTheme="majorBidi" w:hAnsiTheme="majorBidi" w:cstheme="majorBidi"/>
                <w:i/>
                <w:iCs/>
                <w:color w:val="000000" w:themeColor="text1"/>
                <w:lang w:val="en-US"/>
              </w:rPr>
              <w:t>_estimators</w:t>
            </w:r>
            <w:proofErr w:type="spellEnd"/>
            <w:r w:rsidR="00497767" w:rsidRPr="00787B5C">
              <w:rPr>
                <w:rFonts w:asciiTheme="majorBidi" w:hAnsiTheme="majorBidi" w:cstheme="majorBidi"/>
                <w:i/>
                <w:iCs/>
                <w:color w:val="000000" w:themeColor="text1"/>
                <w:lang w:val="en-US"/>
              </w:rPr>
              <w:t>=</w:t>
            </w:r>
            <w:r w:rsidR="00ED00B4" w:rsidRPr="00787B5C">
              <w:rPr>
                <w:rFonts w:asciiTheme="majorBidi" w:hAnsiTheme="majorBidi" w:cstheme="majorBidi"/>
                <w:i/>
                <w:iCs/>
                <w:color w:val="000000" w:themeColor="text1"/>
                <w:lang w:val="en-US"/>
              </w:rPr>
              <w:t>1</w:t>
            </w:r>
            <w:r w:rsidR="00497767" w:rsidRPr="00787B5C">
              <w:rPr>
                <w:rFonts w:asciiTheme="majorBidi" w:hAnsiTheme="majorBidi" w:cstheme="majorBidi"/>
                <w:i/>
                <w:iCs/>
                <w:color w:val="000000" w:themeColor="text1"/>
                <w:lang w:val="en-US"/>
              </w:rPr>
              <w:t xml:space="preserve">00, </w:t>
            </w:r>
            <w:proofErr w:type="spellStart"/>
            <w:r w:rsidR="00497767" w:rsidRPr="00787B5C">
              <w:rPr>
                <w:rFonts w:asciiTheme="majorBidi" w:hAnsiTheme="majorBidi" w:cstheme="majorBidi"/>
                <w:i/>
                <w:iCs/>
                <w:color w:val="000000" w:themeColor="text1"/>
                <w:lang w:val="en-US"/>
              </w:rPr>
              <w:t>max_depth</w:t>
            </w:r>
            <w:proofErr w:type="spellEnd"/>
            <w:r w:rsidR="00497767" w:rsidRPr="00787B5C">
              <w:rPr>
                <w:rFonts w:asciiTheme="majorBidi" w:hAnsiTheme="majorBidi" w:cstheme="majorBidi"/>
                <w:i/>
                <w:iCs/>
                <w:color w:val="000000" w:themeColor="text1"/>
                <w:lang w:val="en-US"/>
              </w:rPr>
              <w:t>=</w:t>
            </w:r>
            <w:r w:rsidR="00ED00B4" w:rsidRPr="00787B5C">
              <w:rPr>
                <w:rFonts w:asciiTheme="majorBidi" w:hAnsiTheme="majorBidi" w:cstheme="majorBidi"/>
                <w:i/>
                <w:iCs/>
                <w:color w:val="000000" w:themeColor="text1"/>
                <w:lang w:val="en-US"/>
              </w:rPr>
              <w:t>3</w:t>
            </w:r>
            <w:r w:rsidR="00497767" w:rsidRPr="00787B5C">
              <w:rPr>
                <w:rFonts w:asciiTheme="majorBidi" w:hAnsiTheme="majorBidi" w:cstheme="majorBidi"/>
                <w:i/>
                <w:iCs/>
                <w:color w:val="000000" w:themeColor="text1"/>
                <w:lang w:val="en-US"/>
              </w:rPr>
              <w:t>, alpha=0</w:t>
            </w:r>
            <w:r w:rsidR="00FD47B4" w:rsidRPr="00787B5C">
              <w:rPr>
                <w:rFonts w:asciiTheme="majorBidi" w:hAnsiTheme="majorBidi" w:cstheme="majorBidi"/>
                <w:i/>
                <w:iCs/>
                <w:color w:val="000000" w:themeColor="text1"/>
                <w:lang w:val="en-US"/>
              </w:rPr>
              <w:t>.25</w:t>
            </w:r>
            <w:r w:rsidR="00497767" w:rsidRPr="00787B5C">
              <w:rPr>
                <w:rFonts w:asciiTheme="majorBidi" w:hAnsiTheme="majorBidi" w:cstheme="majorBidi"/>
                <w:color w:val="000000" w:themeColor="text1"/>
                <w:lang w:val="en-US"/>
              </w:rPr>
              <w:t xml:space="preserve">, </w:t>
            </w:r>
            <w:r w:rsidR="00497767" w:rsidRPr="00787B5C">
              <w:rPr>
                <w:rFonts w:asciiTheme="majorBidi" w:hAnsiTheme="majorBidi" w:cstheme="majorBidi"/>
                <w:i/>
                <w:iCs/>
                <w:color w:val="000000" w:themeColor="text1"/>
                <w:lang w:val="en-US"/>
              </w:rPr>
              <w:t>booster=</w:t>
            </w:r>
            <w:proofErr w:type="spellStart"/>
            <w:r w:rsidR="00497767" w:rsidRPr="00787B5C">
              <w:rPr>
                <w:rFonts w:asciiTheme="majorBidi" w:hAnsiTheme="majorBidi" w:cstheme="majorBidi"/>
                <w:i/>
                <w:iCs/>
                <w:color w:val="000000" w:themeColor="text1"/>
                <w:lang w:val="en-US"/>
              </w:rPr>
              <w:t>gbtree</w:t>
            </w:r>
            <w:proofErr w:type="spellEnd"/>
            <w:r w:rsidR="00497767" w:rsidRPr="00787B5C">
              <w:rPr>
                <w:rFonts w:asciiTheme="majorBidi" w:hAnsiTheme="majorBidi" w:cstheme="majorBidi"/>
                <w:color w:val="000000" w:themeColor="text1"/>
                <w:lang w:val="en-US"/>
              </w:rPr>
              <w:t xml:space="preserve">, </w:t>
            </w:r>
            <w:proofErr w:type="spellStart"/>
            <w:r w:rsidR="00497767" w:rsidRPr="00787B5C">
              <w:rPr>
                <w:rFonts w:asciiTheme="majorBidi" w:hAnsiTheme="majorBidi" w:cstheme="majorBidi"/>
                <w:i/>
                <w:iCs/>
                <w:color w:val="000000" w:themeColor="text1"/>
                <w:lang w:val="en-US"/>
              </w:rPr>
              <w:t>colsample_bytree</w:t>
            </w:r>
            <w:proofErr w:type="spellEnd"/>
            <w:r w:rsidR="00497767" w:rsidRPr="00787B5C">
              <w:rPr>
                <w:rFonts w:asciiTheme="majorBidi" w:hAnsiTheme="majorBidi" w:cstheme="majorBidi"/>
                <w:i/>
                <w:iCs/>
                <w:color w:val="000000" w:themeColor="text1"/>
                <w:lang w:val="en-US"/>
              </w:rPr>
              <w:t>=1</w:t>
            </w:r>
            <w:r w:rsidR="00497767" w:rsidRPr="00787B5C">
              <w:rPr>
                <w:rFonts w:asciiTheme="majorBidi" w:hAnsiTheme="majorBidi" w:cstheme="majorBidi"/>
                <w:color w:val="000000" w:themeColor="text1"/>
                <w:lang w:val="en-US"/>
              </w:rPr>
              <w:t xml:space="preserve">, </w:t>
            </w:r>
            <w:r w:rsidR="00497767" w:rsidRPr="00787B5C">
              <w:rPr>
                <w:rFonts w:asciiTheme="majorBidi" w:hAnsiTheme="majorBidi" w:cstheme="majorBidi"/>
                <w:i/>
                <w:iCs/>
                <w:color w:val="000000" w:themeColor="text1"/>
                <w:lang w:val="en-US"/>
              </w:rPr>
              <w:t>gamma=0</w:t>
            </w:r>
            <w:r w:rsidR="00FD47B4" w:rsidRPr="00787B5C">
              <w:rPr>
                <w:rFonts w:asciiTheme="majorBidi" w:hAnsiTheme="majorBidi" w:cstheme="majorBidi"/>
                <w:i/>
                <w:iCs/>
                <w:color w:val="000000" w:themeColor="text1"/>
                <w:lang w:val="en-US"/>
              </w:rPr>
              <w:t>.25</w:t>
            </w:r>
            <w:r w:rsidR="00497767" w:rsidRPr="00787B5C">
              <w:rPr>
                <w:rFonts w:asciiTheme="majorBidi" w:hAnsiTheme="majorBidi" w:cstheme="majorBidi"/>
                <w:color w:val="000000" w:themeColor="text1"/>
                <w:lang w:val="en-US"/>
              </w:rPr>
              <w:t xml:space="preserve">, </w:t>
            </w:r>
            <w:r w:rsidR="00497767" w:rsidRPr="00787B5C">
              <w:rPr>
                <w:rFonts w:asciiTheme="majorBidi" w:hAnsiTheme="majorBidi" w:cstheme="majorBidi"/>
                <w:i/>
                <w:iCs/>
                <w:color w:val="000000" w:themeColor="text1"/>
                <w:lang w:val="en-US"/>
              </w:rPr>
              <w:t>lambda=0.25</w:t>
            </w:r>
            <w:r w:rsidR="00497767" w:rsidRPr="00787B5C">
              <w:rPr>
                <w:rFonts w:asciiTheme="majorBidi" w:hAnsiTheme="majorBidi" w:cstheme="majorBidi"/>
                <w:color w:val="000000" w:themeColor="text1"/>
                <w:lang w:val="en-US"/>
              </w:rPr>
              <w:t xml:space="preserve">, </w:t>
            </w:r>
            <w:proofErr w:type="spellStart"/>
            <w:r w:rsidR="00497767" w:rsidRPr="00787B5C">
              <w:rPr>
                <w:rFonts w:asciiTheme="majorBidi" w:hAnsiTheme="majorBidi" w:cstheme="majorBidi"/>
                <w:i/>
                <w:iCs/>
                <w:color w:val="000000" w:themeColor="text1"/>
                <w:lang w:val="en-US"/>
              </w:rPr>
              <w:t>learning_rate</w:t>
            </w:r>
            <w:proofErr w:type="spellEnd"/>
            <w:r w:rsidR="00497767" w:rsidRPr="00787B5C">
              <w:rPr>
                <w:rFonts w:asciiTheme="majorBidi" w:hAnsiTheme="majorBidi" w:cstheme="majorBidi"/>
                <w:color w:val="000000" w:themeColor="text1"/>
                <w:lang w:val="en-US"/>
              </w:rPr>
              <w:t>=</w:t>
            </w:r>
            <w:r w:rsidR="00497767" w:rsidRPr="00787B5C">
              <w:rPr>
                <w:rFonts w:asciiTheme="majorBidi" w:hAnsiTheme="majorBidi" w:cstheme="majorBidi"/>
                <w:i/>
                <w:iCs/>
                <w:color w:val="000000" w:themeColor="text1"/>
                <w:lang w:val="en-US"/>
              </w:rPr>
              <w:t>0.</w:t>
            </w:r>
            <w:r w:rsidR="00ED00B4" w:rsidRPr="00787B5C">
              <w:rPr>
                <w:rFonts w:asciiTheme="majorBidi" w:hAnsiTheme="majorBidi" w:cstheme="majorBidi"/>
                <w:i/>
                <w:iCs/>
                <w:color w:val="000000" w:themeColor="text1"/>
                <w:lang w:val="en-US"/>
              </w:rPr>
              <w:t>15</w:t>
            </w:r>
          </w:p>
        </w:tc>
        <w:tc>
          <w:tcPr>
            <w:tcW w:w="843" w:type="dxa"/>
            <w:noWrap/>
          </w:tcPr>
          <w:p w14:paraId="20DBAA24" w14:textId="77777777" w:rsidR="00B44FE6" w:rsidRPr="00787B5C" w:rsidRDefault="00B44FE6" w:rsidP="00F25DAF">
            <w:pPr>
              <w:spacing w:line="240" w:lineRule="auto"/>
              <w:ind w:firstLine="0"/>
              <w:jc w:val="both"/>
              <w:rPr>
                <w:rFonts w:asciiTheme="majorBidi" w:hAnsiTheme="majorBidi" w:cstheme="majorBidi"/>
                <w:b/>
                <w:bCs/>
                <w:color w:val="000000" w:themeColor="text1"/>
                <w:lang w:val="en-US"/>
              </w:rPr>
            </w:pPr>
          </w:p>
          <w:p w14:paraId="37B597E2" w14:textId="0FE6B5DD" w:rsidR="00B13845" w:rsidRPr="00B262DE" w:rsidRDefault="00B13845"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B00167" w:rsidRPr="00B262DE">
              <w:rPr>
                <w:rFonts w:asciiTheme="majorBidi" w:hAnsiTheme="majorBidi" w:cstheme="majorBidi"/>
                <w:b/>
                <w:bCs/>
                <w:color w:val="000000" w:themeColor="text1"/>
              </w:rPr>
              <w:t>8117</w:t>
            </w:r>
          </w:p>
          <w:p w14:paraId="4C907D5C" w14:textId="77777777" w:rsidR="00B13845" w:rsidRPr="00B262DE" w:rsidRDefault="00B13845" w:rsidP="00F25DAF">
            <w:pPr>
              <w:spacing w:line="240" w:lineRule="auto"/>
              <w:ind w:firstLine="0"/>
              <w:jc w:val="both"/>
              <w:rPr>
                <w:rFonts w:asciiTheme="majorBidi" w:hAnsiTheme="majorBidi" w:cstheme="majorBidi"/>
                <w:b/>
                <w:bCs/>
                <w:color w:val="000000" w:themeColor="text1"/>
              </w:rPr>
            </w:pPr>
          </w:p>
          <w:p w14:paraId="5E261E78" w14:textId="77777777" w:rsidR="00B13845" w:rsidRPr="00B262DE" w:rsidRDefault="00B13845" w:rsidP="00F25DAF">
            <w:pPr>
              <w:spacing w:line="240" w:lineRule="auto"/>
              <w:ind w:firstLine="0"/>
              <w:jc w:val="both"/>
              <w:rPr>
                <w:rFonts w:asciiTheme="majorBidi" w:hAnsiTheme="majorBidi" w:cstheme="majorBidi"/>
                <w:b/>
                <w:bCs/>
                <w:color w:val="000000" w:themeColor="text1"/>
              </w:rPr>
            </w:pPr>
          </w:p>
        </w:tc>
        <w:tc>
          <w:tcPr>
            <w:tcW w:w="1111" w:type="dxa"/>
          </w:tcPr>
          <w:p w14:paraId="71E2CCDD" w14:textId="77777777" w:rsidR="00B44FE6" w:rsidRPr="00B262DE" w:rsidRDefault="00B44FE6" w:rsidP="00F25DAF">
            <w:pPr>
              <w:spacing w:line="240" w:lineRule="auto"/>
              <w:ind w:firstLine="0"/>
              <w:jc w:val="both"/>
              <w:rPr>
                <w:rFonts w:asciiTheme="majorBidi" w:hAnsiTheme="majorBidi" w:cstheme="majorBidi"/>
                <w:color w:val="000000" w:themeColor="text1"/>
              </w:rPr>
            </w:pPr>
          </w:p>
          <w:p w14:paraId="776BB895" w14:textId="261AEC2A" w:rsidR="00B13845" w:rsidRPr="00B262DE" w:rsidRDefault="00B1384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203502" w:rsidRPr="00B262DE">
              <w:rPr>
                <w:rFonts w:asciiTheme="majorBidi" w:hAnsiTheme="majorBidi" w:cstheme="majorBidi"/>
                <w:color w:val="000000" w:themeColor="text1"/>
              </w:rPr>
              <w:t>9384</w:t>
            </w:r>
          </w:p>
          <w:p w14:paraId="7A9527E8" w14:textId="77777777" w:rsidR="00B13845" w:rsidRPr="00B262DE" w:rsidRDefault="00B13845" w:rsidP="00F25DAF">
            <w:pPr>
              <w:spacing w:line="240" w:lineRule="auto"/>
              <w:ind w:firstLine="0"/>
              <w:jc w:val="both"/>
              <w:rPr>
                <w:rFonts w:asciiTheme="majorBidi" w:hAnsiTheme="majorBidi" w:cstheme="majorBidi"/>
                <w:color w:val="000000" w:themeColor="text1"/>
              </w:rPr>
            </w:pPr>
          </w:p>
          <w:p w14:paraId="4728F22E" w14:textId="77777777" w:rsidR="00B13845" w:rsidRPr="00B262DE" w:rsidRDefault="00B13845" w:rsidP="00F25DAF">
            <w:pPr>
              <w:spacing w:line="240" w:lineRule="auto"/>
              <w:ind w:firstLine="0"/>
              <w:jc w:val="both"/>
              <w:rPr>
                <w:rFonts w:asciiTheme="majorBidi" w:hAnsiTheme="majorBidi" w:cstheme="majorBidi"/>
                <w:color w:val="000000" w:themeColor="text1"/>
              </w:rPr>
            </w:pPr>
          </w:p>
        </w:tc>
        <w:tc>
          <w:tcPr>
            <w:tcW w:w="1169" w:type="dxa"/>
          </w:tcPr>
          <w:p w14:paraId="618A1006" w14:textId="77777777" w:rsidR="00B44FE6" w:rsidRPr="00B262DE" w:rsidRDefault="00B44FE6" w:rsidP="00F25DAF">
            <w:pPr>
              <w:spacing w:line="240" w:lineRule="auto"/>
              <w:ind w:firstLine="0"/>
              <w:jc w:val="both"/>
              <w:rPr>
                <w:rFonts w:asciiTheme="majorBidi" w:hAnsiTheme="majorBidi" w:cstheme="majorBidi"/>
                <w:color w:val="000000" w:themeColor="text1"/>
              </w:rPr>
            </w:pPr>
          </w:p>
          <w:p w14:paraId="08DFB524" w14:textId="24DA30AD" w:rsidR="00B13845" w:rsidRPr="00B262DE" w:rsidRDefault="00B13845"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203502" w:rsidRPr="00B262DE">
              <w:rPr>
                <w:rFonts w:asciiTheme="majorBidi" w:hAnsiTheme="majorBidi" w:cstheme="majorBidi"/>
                <w:b/>
                <w:bCs/>
                <w:color w:val="000000" w:themeColor="text1"/>
              </w:rPr>
              <w:t>8544</w:t>
            </w:r>
          </w:p>
          <w:p w14:paraId="0934E52C" w14:textId="77777777" w:rsidR="00B13845" w:rsidRPr="00B262DE" w:rsidRDefault="00B13845" w:rsidP="00F25DAF">
            <w:pPr>
              <w:spacing w:line="240" w:lineRule="auto"/>
              <w:ind w:firstLine="0"/>
              <w:jc w:val="both"/>
              <w:rPr>
                <w:rFonts w:asciiTheme="majorBidi" w:hAnsiTheme="majorBidi" w:cstheme="majorBidi"/>
                <w:color w:val="000000" w:themeColor="text1"/>
              </w:rPr>
            </w:pPr>
          </w:p>
          <w:p w14:paraId="4D487A36" w14:textId="77777777" w:rsidR="00B13845" w:rsidRPr="00B262DE" w:rsidRDefault="00B13845" w:rsidP="00F25DAF">
            <w:pPr>
              <w:spacing w:line="240" w:lineRule="auto"/>
              <w:ind w:firstLine="0"/>
              <w:jc w:val="both"/>
              <w:rPr>
                <w:rFonts w:asciiTheme="majorBidi" w:hAnsiTheme="majorBidi" w:cstheme="majorBidi"/>
                <w:color w:val="000000" w:themeColor="text1"/>
              </w:rPr>
            </w:pPr>
          </w:p>
        </w:tc>
      </w:tr>
    </w:tbl>
    <w:p w14:paraId="020779E7" w14:textId="7763881B" w:rsidR="004F4278" w:rsidRPr="00B262DE" w:rsidRDefault="004F4278" w:rsidP="00F25DAF">
      <w:pPr>
        <w:pStyle w:val="Descripcin"/>
        <w:keepNext/>
        <w:ind w:left="0"/>
        <w:jc w:val="both"/>
        <w:rPr>
          <w:rFonts w:asciiTheme="majorBidi" w:hAnsiTheme="majorBidi" w:cstheme="majorBidi"/>
          <w:b/>
          <w:bCs/>
          <w:i w:val="0"/>
          <w:iCs w:val="0"/>
          <w:szCs w:val="24"/>
        </w:rPr>
      </w:pPr>
    </w:p>
    <w:p w14:paraId="7CBBC5CC" w14:textId="0BDDE577" w:rsidR="00B91130" w:rsidRPr="00B262DE" w:rsidRDefault="00B91130" w:rsidP="00B91130">
      <w:pPr>
        <w:pStyle w:val="Figuras"/>
        <w:rPr>
          <w:rFonts w:asciiTheme="majorBidi" w:hAnsiTheme="majorBidi" w:cstheme="majorBidi"/>
          <w:i/>
          <w:iCs/>
        </w:rPr>
      </w:pPr>
      <w:bookmarkStart w:id="402" w:name="_Toc187754228"/>
      <w:bookmarkStart w:id="403" w:name="_Toc188565905"/>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16</w:t>
      </w:r>
      <w:r w:rsidRPr="00B262DE">
        <w:rPr>
          <w:rFonts w:asciiTheme="majorBidi" w:hAnsiTheme="majorBidi" w:cstheme="majorBidi"/>
          <w:b/>
          <w:bCs/>
        </w:rPr>
        <w:fldChar w:fldCharType="end"/>
      </w:r>
      <w:r w:rsidRPr="00B262DE">
        <w:rPr>
          <w:rFonts w:asciiTheme="majorBidi" w:hAnsiTheme="majorBidi" w:cstheme="majorBidi"/>
          <w:b/>
          <w:bCs/>
        </w:rPr>
        <w:br/>
      </w:r>
      <w:r w:rsidRPr="00B262DE">
        <w:rPr>
          <w:rFonts w:asciiTheme="majorBidi" w:hAnsiTheme="majorBidi" w:cstheme="majorBidi"/>
          <w:i/>
          <w:iCs/>
        </w:rPr>
        <w:t>Curvas de aprendizaje para el modelo XGBoost con BD1 sin aplicar técnicas de re-muestreo</w:t>
      </w:r>
      <w:bookmarkEnd w:id="402"/>
      <w:bookmarkEnd w:id="403"/>
    </w:p>
    <w:p w14:paraId="76BE6A78" w14:textId="302A372C" w:rsidR="004F4278" w:rsidRPr="00B262DE" w:rsidRDefault="004F4278" w:rsidP="00F25DAF">
      <w:pPr>
        <w:ind w:firstLine="0"/>
        <w:jc w:val="both"/>
        <w:rPr>
          <w:rFonts w:asciiTheme="majorBidi" w:hAnsiTheme="majorBidi" w:cstheme="majorBidi"/>
        </w:rPr>
      </w:pPr>
      <w:r w:rsidRPr="00B262DE">
        <w:rPr>
          <w:rFonts w:asciiTheme="majorBidi" w:hAnsiTheme="majorBidi" w:cstheme="majorBidi"/>
          <w:noProof/>
        </w:rPr>
        <w:drawing>
          <wp:inline distT="0" distB="0" distL="0" distR="0" wp14:anchorId="09E7E16D" wp14:editId="179EB909">
            <wp:extent cx="5944870" cy="1663700"/>
            <wp:effectExtent l="0" t="0" r="0" b="0"/>
            <wp:docPr id="19231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836" name="Imagen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4870" cy="1663700"/>
                    </a:xfrm>
                    <a:prstGeom prst="rect">
                      <a:avLst/>
                    </a:prstGeom>
                  </pic:spPr>
                </pic:pic>
              </a:graphicData>
            </a:graphic>
          </wp:inline>
        </w:drawing>
      </w:r>
    </w:p>
    <w:p w14:paraId="530E8F1C" w14:textId="57FA2FB7" w:rsidR="00227E3A" w:rsidRPr="00B262DE" w:rsidRDefault="00733924" w:rsidP="00AC064A">
      <w:pPr>
        <w:jc w:val="both"/>
        <w:rPr>
          <w:rFonts w:asciiTheme="majorBidi" w:hAnsiTheme="majorBidi" w:cstheme="majorBidi"/>
        </w:rPr>
      </w:pPr>
      <w:r w:rsidRPr="00B262DE">
        <w:rPr>
          <w:rFonts w:asciiTheme="majorBidi" w:hAnsiTheme="majorBidi" w:cstheme="majorBidi"/>
        </w:rPr>
        <w:t xml:space="preserve">Al incorporar el parámetro </w:t>
      </w:r>
      <w:r w:rsidR="00850A05" w:rsidRPr="00B262DE">
        <w:rPr>
          <w:rFonts w:asciiTheme="majorBidi" w:hAnsiTheme="majorBidi" w:cstheme="majorBidi"/>
        </w:rPr>
        <w:t>“</w:t>
      </w:r>
      <w:proofErr w:type="spellStart"/>
      <w:r w:rsidRPr="00B262DE">
        <w:rPr>
          <w:rFonts w:asciiTheme="majorBidi" w:hAnsiTheme="majorBidi" w:cstheme="majorBidi"/>
          <w:i/>
          <w:iCs/>
        </w:rPr>
        <w:t>scale_pos_weight</w:t>
      </w:r>
      <w:proofErr w:type="spellEnd"/>
      <w:r w:rsidR="00850A05" w:rsidRPr="00B262DE">
        <w:rPr>
          <w:rFonts w:asciiTheme="majorBidi" w:hAnsiTheme="majorBidi" w:cstheme="majorBidi"/>
        </w:rPr>
        <w:t>”</w:t>
      </w:r>
      <w:r w:rsidR="008C6F4F" w:rsidRPr="00B262DE">
        <w:rPr>
          <w:rFonts w:asciiTheme="majorBidi" w:hAnsiTheme="majorBidi" w:cstheme="majorBidi"/>
        </w:rPr>
        <w:t xml:space="preserve">, con </w:t>
      </w:r>
      <w:r w:rsidR="002C5E5D" w:rsidRPr="00B262DE">
        <w:rPr>
          <w:rFonts w:asciiTheme="majorBidi" w:hAnsiTheme="majorBidi" w:cstheme="majorBidi"/>
        </w:rPr>
        <w:t>un valor promedio aproximado de 577</w:t>
      </w:r>
      <w:r w:rsidR="003F2421">
        <w:rPr>
          <w:rFonts w:asciiTheme="majorBidi" w:hAnsiTheme="majorBidi" w:cstheme="majorBidi"/>
        </w:rPr>
        <w:t xml:space="preserve"> </w:t>
      </w:r>
      <w:r w:rsidR="003F2421" w:rsidRPr="00B262DE">
        <w:rPr>
          <w:rFonts w:asciiTheme="majorBidi" w:hAnsiTheme="majorBidi" w:cstheme="majorBidi"/>
        </w:rPr>
        <w:t>(calculado como la relación entre la cantidad de observaciones de la clase mayoritaria y la minoritaria: 2</w:t>
      </w:r>
      <w:r w:rsidR="00337B3E">
        <w:rPr>
          <w:rFonts w:asciiTheme="majorBidi" w:hAnsiTheme="majorBidi" w:cstheme="majorBidi"/>
        </w:rPr>
        <w:t>84807</w:t>
      </w:r>
      <w:r w:rsidR="003F2421" w:rsidRPr="00B262DE">
        <w:rPr>
          <w:rFonts w:asciiTheme="majorBidi" w:hAnsiTheme="majorBidi" w:cstheme="majorBidi"/>
        </w:rPr>
        <w:t xml:space="preserve">/ </w:t>
      </w:r>
      <w:r w:rsidR="00951849">
        <w:rPr>
          <w:rFonts w:asciiTheme="majorBidi" w:hAnsiTheme="majorBidi" w:cstheme="majorBidi"/>
        </w:rPr>
        <w:t>492</w:t>
      </w:r>
      <w:r w:rsidR="003F2421" w:rsidRPr="00B262DE">
        <w:rPr>
          <w:rFonts w:asciiTheme="majorBidi" w:hAnsiTheme="majorBidi" w:cstheme="majorBidi"/>
        </w:rPr>
        <w:t>)</w:t>
      </w:r>
      <w:r w:rsidRPr="00B262DE">
        <w:rPr>
          <w:rFonts w:asciiTheme="majorBidi" w:hAnsiTheme="majorBidi" w:cstheme="majorBidi"/>
        </w:rPr>
        <w:t xml:space="preserve">, el modelo cambió drásticamente su enfoque, priorizando </w:t>
      </w:r>
      <w:r w:rsidR="00A16C61" w:rsidRPr="00B262DE">
        <w:rPr>
          <w:rFonts w:asciiTheme="majorBidi" w:hAnsiTheme="majorBidi" w:cstheme="majorBidi"/>
        </w:rPr>
        <w:t xml:space="preserve">mucho más </w:t>
      </w:r>
      <w:r w:rsidRPr="00B262DE">
        <w:rPr>
          <w:rFonts w:asciiTheme="majorBidi" w:hAnsiTheme="majorBidi" w:cstheme="majorBidi"/>
        </w:rPr>
        <w:t xml:space="preserve">la detección de fraudes al maximizar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Esta configuración</w:t>
      </w:r>
      <w:r w:rsidR="00146F51" w:rsidRPr="00B262DE">
        <w:rPr>
          <w:rFonts w:asciiTheme="majorBidi" w:hAnsiTheme="majorBidi" w:cstheme="majorBidi"/>
        </w:rPr>
        <w:t>, como se evidencia en la</w:t>
      </w:r>
      <w:r w:rsidR="004D1ED6" w:rsidRPr="00B262DE">
        <w:rPr>
          <w:rFonts w:asciiTheme="majorBidi" w:hAnsiTheme="majorBidi" w:cstheme="majorBidi"/>
        </w:rPr>
        <w:t xml:space="preserve"> </w:t>
      </w:r>
      <w:r w:rsidR="00727278" w:rsidRPr="00E52CC9">
        <w:rPr>
          <w:rFonts w:asciiTheme="majorBidi" w:hAnsiTheme="majorBidi" w:cstheme="majorBidi"/>
        </w:rPr>
        <w:t>Tabla 1</w:t>
      </w:r>
      <w:r w:rsidR="00492D91">
        <w:rPr>
          <w:rFonts w:asciiTheme="majorBidi" w:hAnsiTheme="majorBidi" w:cstheme="majorBidi"/>
        </w:rPr>
        <w:t>1</w:t>
      </w:r>
      <w:r w:rsidR="00146F51" w:rsidRPr="00E52CC9">
        <w:rPr>
          <w:rFonts w:asciiTheme="majorBidi" w:hAnsiTheme="majorBidi" w:cstheme="majorBidi"/>
        </w:rPr>
        <w:t>,</w:t>
      </w:r>
      <w:r w:rsidR="00727278" w:rsidRPr="00B262DE">
        <w:rPr>
          <w:rFonts w:asciiTheme="majorBidi" w:hAnsiTheme="majorBidi" w:cstheme="majorBidi"/>
        </w:rPr>
        <w:t xml:space="preserve"> </w:t>
      </w:r>
      <w:r w:rsidRPr="00B262DE">
        <w:rPr>
          <w:rFonts w:asciiTheme="majorBidi" w:hAnsiTheme="majorBidi" w:cstheme="majorBidi"/>
        </w:rPr>
        <w:t xml:space="preserve">logró valores de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mucho más altos, oscilando entre 0.8787 y 0.8934, lo que significa que solo entre un 10% y un 12% de los fraudes quedaron sin detectar. Sin embargo, este enfoque tuvo un costo significativo en </w:t>
      </w:r>
      <w:r w:rsidRPr="00B262DE">
        <w:rPr>
          <w:rFonts w:asciiTheme="majorBidi" w:hAnsiTheme="majorBidi" w:cstheme="majorBidi"/>
          <w:i/>
          <w:iCs/>
        </w:rPr>
        <w:t>Precisi</w:t>
      </w:r>
      <w:r w:rsidR="00E56D44" w:rsidRPr="00B262DE">
        <w:rPr>
          <w:rFonts w:asciiTheme="majorBidi" w:hAnsiTheme="majorBidi" w:cstheme="majorBidi"/>
          <w:i/>
          <w:iCs/>
        </w:rPr>
        <w:t>ó</w:t>
      </w:r>
      <w:r w:rsidRPr="00B262DE">
        <w:rPr>
          <w:rFonts w:asciiTheme="majorBidi" w:hAnsiTheme="majorBidi" w:cstheme="majorBidi"/>
          <w:i/>
          <w:iCs/>
        </w:rPr>
        <w:t>n</w:t>
      </w:r>
      <w:r w:rsidRPr="00B262DE">
        <w:rPr>
          <w:rFonts w:asciiTheme="majorBidi" w:hAnsiTheme="majorBidi" w:cstheme="majorBidi"/>
        </w:rPr>
        <w:t xml:space="preserve">, que disminuyó drásticamente a un rango de 0.0387 a 0.1623, indicando un aumento considerable en los falsos positivos. El </w:t>
      </w:r>
      <w:r w:rsidRPr="00B262DE">
        <w:rPr>
          <w:rFonts w:asciiTheme="majorBidi" w:hAnsiTheme="majorBidi" w:cstheme="majorBidi"/>
          <w:i/>
          <w:iCs/>
        </w:rPr>
        <w:t>AUPRC</w:t>
      </w:r>
      <w:r w:rsidRPr="00B262DE">
        <w:rPr>
          <w:rFonts w:asciiTheme="majorBidi" w:hAnsiTheme="majorBidi" w:cstheme="majorBidi"/>
        </w:rPr>
        <w:t xml:space="preserve"> también se redujo en comparación con las configuraciones originales, con valores entre 0.6131 y 0.7482</w:t>
      </w:r>
      <w:r w:rsidR="00E1300C" w:rsidRPr="00B262DE">
        <w:rPr>
          <w:rFonts w:asciiTheme="majorBidi" w:hAnsiTheme="majorBidi" w:cstheme="majorBidi"/>
        </w:rPr>
        <w:t>.</w:t>
      </w:r>
    </w:p>
    <w:p w14:paraId="237FFD18" w14:textId="4B5CE1E0" w:rsidR="00AC064A" w:rsidRPr="00B262DE" w:rsidRDefault="00AC064A" w:rsidP="00AC064A">
      <w:pPr>
        <w:pStyle w:val="Figuras"/>
        <w:rPr>
          <w:rFonts w:asciiTheme="majorBidi" w:hAnsiTheme="majorBidi" w:cstheme="majorBidi"/>
        </w:rPr>
      </w:pPr>
      <w:bookmarkStart w:id="404" w:name="_Toc187754251"/>
      <w:bookmarkStart w:id="405" w:name="_Toc188566062"/>
      <w:bookmarkStart w:id="406" w:name="_Toc188566911"/>
      <w:bookmarkStart w:id="407" w:name="_Toc188567006"/>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11</w:t>
      </w:r>
      <w:r w:rsidRPr="00B262DE">
        <w:rPr>
          <w:rFonts w:asciiTheme="majorBidi" w:hAnsiTheme="majorBidi" w:cstheme="majorBidi"/>
          <w:b/>
          <w:bCs/>
        </w:rPr>
        <w:fldChar w:fldCharType="end"/>
      </w:r>
      <w:r w:rsidRPr="00B262DE">
        <w:rPr>
          <w:rFonts w:asciiTheme="majorBidi" w:hAnsiTheme="majorBidi" w:cstheme="majorBidi"/>
          <w:b/>
          <w:bCs/>
        </w:rPr>
        <w:br/>
      </w:r>
      <w:r w:rsidRPr="00B262DE">
        <w:rPr>
          <w:rFonts w:asciiTheme="majorBidi" w:hAnsiTheme="majorBidi" w:cstheme="majorBidi"/>
          <w:i/>
          <w:iCs/>
        </w:rPr>
        <w:t xml:space="preserve">Métricas sin técnicas de re-muestreo para la BD1 con el modelo XGBoost con </w:t>
      </w:r>
      <w:r w:rsidR="00227A14" w:rsidRPr="00B262DE">
        <w:rPr>
          <w:rFonts w:asciiTheme="majorBidi" w:hAnsiTheme="majorBidi" w:cstheme="majorBidi"/>
          <w:i/>
          <w:iCs/>
        </w:rPr>
        <w:t xml:space="preserve">parámetro </w:t>
      </w:r>
      <w:r w:rsidRPr="00B262DE">
        <w:rPr>
          <w:rFonts w:asciiTheme="majorBidi" w:hAnsiTheme="majorBidi" w:cstheme="majorBidi"/>
          <w:i/>
          <w:iCs/>
        </w:rPr>
        <w:t>“</w:t>
      </w:r>
      <w:proofErr w:type="spellStart"/>
      <w:r w:rsidRPr="00B262DE">
        <w:rPr>
          <w:rFonts w:asciiTheme="majorBidi" w:hAnsiTheme="majorBidi" w:cstheme="majorBidi"/>
          <w:i/>
          <w:iCs/>
        </w:rPr>
        <w:t>scale_pos_weight</w:t>
      </w:r>
      <w:proofErr w:type="spellEnd"/>
      <w:r w:rsidRPr="00B262DE">
        <w:rPr>
          <w:rFonts w:asciiTheme="majorBidi" w:hAnsiTheme="majorBidi" w:cstheme="majorBidi"/>
          <w:i/>
          <w:iCs/>
        </w:rPr>
        <w:t>”</w:t>
      </w:r>
      <w:bookmarkEnd w:id="404"/>
      <w:bookmarkEnd w:id="405"/>
      <w:bookmarkEnd w:id="406"/>
      <w:bookmarkEnd w:id="407"/>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227E3A" w:rsidRPr="00B262DE" w14:paraId="7976F300" w14:textId="77777777">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70951291"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21F62603" w14:textId="77777777" w:rsidR="00227E3A" w:rsidRPr="00B262DE" w:rsidRDefault="00227E3A"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7B1CF2C4" w14:textId="0B4D47E2"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xml:space="preserve">Parámetros </w:t>
            </w:r>
            <w:r w:rsidR="006D7B05" w:rsidRPr="00B262DE">
              <w:rPr>
                <w:rFonts w:asciiTheme="majorBidi" w:hAnsiTheme="majorBidi" w:cstheme="majorBidi"/>
                <w:b/>
                <w:bCs/>
                <w:color w:val="000000" w:themeColor="text1"/>
              </w:rPr>
              <w:t>XGBoost</w:t>
            </w:r>
          </w:p>
        </w:tc>
        <w:tc>
          <w:tcPr>
            <w:tcW w:w="843" w:type="dxa"/>
          </w:tcPr>
          <w:p w14:paraId="209A3374" w14:textId="77777777" w:rsidR="00227E3A" w:rsidRPr="00B262DE" w:rsidRDefault="00227E3A"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56B4B27F" w14:textId="77777777" w:rsidR="00227E3A" w:rsidRPr="00B262DE" w:rsidRDefault="00227E3A"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6D30854E"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227E3A" w:rsidRPr="00B262DE" w14:paraId="4CB62876" w14:textId="77777777">
        <w:trPr>
          <w:trHeight w:val="562"/>
          <w:jc w:val="center"/>
        </w:trPr>
        <w:tc>
          <w:tcPr>
            <w:tcW w:w="1134" w:type="dxa"/>
          </w:tcPr>
          <w:p w14:paraId="635535F8"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57044562" w14:textId="77777777" w:rsidR="00227E3A" w:rsidRPr="00787B5C" w:rsidRDefault="00227E3A"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=20,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=3, alpha=0.25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gamma=0.25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lambda=0.25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w:t>
            </w:r>
            <w:r w:rsidRPr="00787B5C">
              <w:rPr>
                <w:rFonts w:asciiTheme="majorBidi" w:hAnsiTheme="majorBidi" w:cstheme="majorBidi"/>
                <w:i/>
                <w:iCs/>
                <w:color w:val="000000" w:themeColor="text1"/>
                <w:lang w:val="en-US"/>
              </w:rPr>
              <w:t>0.4</w:t>
            </w:r>
          </w:p>
          <w:p w14:paraId="59E695B8" w14:textId="77777777" w:rsidR="00227E3A" w:rsidRPr="00787B5C" w:rsidRDefault="00227E3A" w:rsidP="00F25DAF">
            <w:pPr>
              <w:spacing w:line="240" w:lineRule="auto"/>
              <w:ind w:firstLine="0"/>
              <w:jc w:val="both"/>
              <w:rPr>
                <w:rFonts w:asciiTheme="majorBidi" w:hAnsiTheme="majorBidi" w:cstheme="majorBidi"/>
                <w:color w:val="000000" w:themeColor="text1"/>
                <w:lang w:val="en-US"/>
              </w:rPr>
            </w:pPr>
          </w:p>
        </w:tc>
        <w:tc>
          <w:tcPr>
            <w:tcW w:w="843" w:type="dxa"/>
            <w:noWrap/>
          </w:tcPr>
          <w:p w14:paraId="7E0A9ADE"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0,8787</w:t>
            </w:r>
          </w:p>
          <w:p w14:paraId="77E42D7B" w14:textId="77777777" w:rsidR="00227E3A" w:rsidRPr="00B262DE" w:rsidRDefault="00227E3A" w:rsidP="00F25DAF">
            <w:pPr>
              <w:spacing w:line="240" w:lineRule="auto"/>
              <w:ind w:firstLine="0"/>
              <w:jc w:val="both"/>
              <w:rPr>
                <w:rFonts w:asciiTheme="majorBidi" w:hAnsiTheme="majorBidi" w:cstheme="majorBidi"/>
                <w:color w:val="000000" w:themeColor="text1"/>
              </w:rPr>
            </w:pPr>
          </w:p>
        </w:tc>
        <w:tc>
          <w:tcPr>
            <w:tcW w:w="1111" w:type="dxa"/>
          </w:tcPr>
          <w:p w14:paraId="07B1CB30"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0,1623</w:t>
            </w:r>
          </w:p>
          <w:p w14:paraId="4ACC9B85" w14:textId="77777777" w:rsidR="00227E3A" w:rsidRPr="00B262DE" w:rsidRDefault="00227E3A" w:rsidP="00F25DAF">
            <w:pPr>
              <w:spacing w:line="240" w:lineRule="auto"/>
              <w:ind w:firstLine="0"/>
              <w:jc w:val="both"/>
              <w:rPr>
                <w:rFonts w:asciiTheme="majorBidi" w:hAnsiTheme="majorBidi" w:cstheme="majorBidi"/>
                <w:color w:val="000000" w:themeColor="text1"/>
              </w:rPr>
            </w:pPr>
          </w:p>
        </w:tc>
        <w:tc>
          <w:tcPr>
            <w:tcW w:w="1169" w:type="dxa"/>
          </w:tcPr>
          <w:p w14:paraId="2677282B" w14:textId="77777777" w:rsidR="00227E3A" w:rsidRPr="00B262DE" w:rsidRDefault="00227E3A"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0,7482</w:t>
            </w:r>
          </w:p>
          <w:p w14:paraId="444CADD9" w14:textId="77777777" w:rsidR="00227E3A" w:rsidRPr="00B262DE" w:rsidRDefault="00227E3A" w:rsidP="00F25DAF">
            <w:pPr>
              <w:spacing w:line="240" w:lineRule="auto"/>
              <w:ind w:firstLine="0"/>
              <w:jc w:val="both"/>
              <w:rPr>
                <w:rFonts w:asciiTheme="majorBidi" w:hAnsiTheme="majorBidi" w:cstheme="majorBidi"/>
                <w:color w:val="000000" w:themeColor="text1"/>
              </w:rPr>
            </w:pPr>
          </w:p>
        </w:tc>
      </w:tr>
      <w:tr w:rsidR="00227E3A" w:rsidRPr="00B262DE" w14:paraId="503D7D17" w14:textId="77777777">
        <w:trPr>
          <w:trHeight w:val="562"/>
          <w:jc w:val="center"/>
        </w:trPr>
        <w:tc>
          <w:tcPr>
            <w:tcW w:w="1134" w:type="dxa"/>
          </w:tcPr>
          <w:p w14:paraId="033B0D6A"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lastRenderedPageBreak/>
              <w:t>80%</w:t>
            </w:r>
          </w:p>
        </w:tc>
        <w:tc>
          <w:tcPr>
            <w:tcW w:w="4949" w:type="dxa"/>
          </w:tcPr>
          <w:p w14:paraId="0B7E471F" w14:textId="77777777" w:rsidR="00227E3A" w:rsidRPr="00787B5C" w:rsidRDefault="00227E3A"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=10,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=3,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lambda=0.25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w:t>
            </w:r>
            <w:r w:rsidRPr="00787B5C">
              <w:rPr>
                <w:rFonts w:asciiTheme="majorBidi" w:hAnsiTheme="majorBidi" w:cstheme="majorBidi"/>
                <w:i/>
                <w:iCs/>
                <w:color w:val="000000" w:themeColor="text1"/>
                <w:lang w:val="en-US"/>
              </w:rPr>
              <w:t>0.02</w:t>
            </w:r>
          </w:p>
        </w:tc>
        <w:tc>
          <w:tcPr>
            <w:tcW w:w="843" w:type="dxa"/>
            <w:noWrap/>
          </w:tcPr>
          <w:p w14:paraId="067B18CE" w14:textId="77777777" w:rsidR="00227E3A" w:rsidRPr="00B262DE" w:rsidRDefault="00227E3A"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0,8934</w:t>
            </w:r>
          </w:p>
          <w:p w14:paraId="3B734535" w14:textId="77777777" w:rsidR="00227E3A" w:rsidRPr="00B262DE" w:rsidRDefault="00227E3A" w:rsidP="00F25DAF">
            <w:pPr>
              <w:spacing w:line="240" w:lineRule="auto"/>
              <w:ind w:firstLine="0"/>
              <w:jc w:val="both"/>
              <w:rPr>
                <w:rFonts w:asciiTheme="majorBidi" w:hAnsiTheme="majorBidi" w:cstheme="majorBidi"/>
                <w:color w:val="000000" w:themeColor="text1"/>
              </w:rPr>
            </w:pPr>
          </w:p>
        </w:tc>
        <w:tc>
          <w:tcPr>
            <w:tcW w:w="1111" w:type="dxa"/>
          </w:tcPr>
          <w:p w14:paraId="5032DD8B"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0,0387</w:t>
            </w:r>
          </w:p>
          <w:p w14:paraId="4A6A07E5" w14:textId="77777777" w:rsidR="00227E3A" w:rsidRPr="00B262DE" w:rsidRDefault="00227E3A" w:rsidP="00F25DAF">
            <w:pPr>
              <w:spacing w:line="240" w:lineRule="auto"/>
              <w:ind w:firstLine="0"/>
              <w:jc w:val="both"/>
              <w:rPr>
                <w:rFonts w:asciiTheme="majorBidi" w:hAnsiTheme="majorBidi" w:cstheme="majorBidi"/>
                <w:color w:val="000000" w:themeColor="text1"/>
              </w:rPr>
            </w:pPr>
          </w:p>
        </w:tc>
        <w:tc>
          <w:tcPr>
            <w:tcW w:w="1169" w:type="dxa"/>
          </w:tcPr>
          <w:p w14:paraId="60BDB355"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0,6131</w:t>
            </w:r>
          </w:p>
          <w:p w14:paraId="6895A73B" w14:textId="77777777" w:rsidR="00227E3A" w:rsidRPr="00B262DE" w:rsidRDefault="00227E3A" w:rsidP="00F25DAF">
            <w:pPr>
              <w:spacing w:line="240" w:lineRule="auto"/>
              <w:ind w:firstLine="0"/>
              <w:jc w:val="both"/>
              <w:rPr>
                <w:rFonts w:asciiTheme="majorBidi" w:hAnsiTheme="majorBidi" w:cstheme="majorBidi"/>
                <w:color w:val="000000" w:themeColor="text1"/>
              </w:rPr>
            </w:pPr>
          </w:p>
        </w:tc>
      </w:tr>
      <w:tr w:rsidR="00227E3A" w:rsidRPr="00B262DE" w14:paraId="23EE12BC" w14:textId="77777777">
        <w:trPr>
          <w:trHeight w:val="562"/>
          <w:jc w:val="center"/>
        </w:trPr>
        <w:tc>
          <w:tcPr>
            <w:tcW w:w="1134" w:type="dxa"/>
          </w:tcPr>
          <w:p w14:paraId="61F4C274"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05D4D9F3" w14:textId="77777777" w:rsidR="00227E3A" w:rsidRPr="00787B5C" w:rsidRDefault="00227E3A"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=10,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=3,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w:t>
            </w:r>
            <w:r w:rsidRPr="00787B5C">
              <w:rPr>
                <w:rFonts w:asciiTheme="majorBidi" w:hAnsiTheme="majorBidi" w:cstheme="majorBidi"/>
                <w:i/>
                <w:iCs/>
                <w:color w:val="000000" w:themeColor="text1"/>
                <w:lang w:val="en-US"/>
              </w:rPr>
              <w:t>0.5</w:t>
            </w:r>
          </w:p>
        </w:tc>
        <w:tc>
          <w:tcPr>
            <w:tcW w:w="843" w:type="dxa"/>
            <w:noWrap/>
          </w:tcPr>
          <w:p w14:paraId="51B9F1C7" w14:textId="77777777" w:rsidR="00227E3A" w:rsidRPr="00787B5C" w:rsidRDefault="00227E3A" w:rsidP="00F25DAF">
            <w:pPr>
              <w:spacing w:line="240" w:lineRule="auto"/>
              <w:ind w:firstLine="0"/>
              <w:jc w:val="both"/>
              <w:rPr>
                <w:rFonts w:asciiTheme="majorBidi" w:hAnsiTheme="majorBidi" w:cstheme="majorBidi"/>
                <w:color w:val="000000" w:themeColor="text1"/>
                <w:lang w:val="en-US"/>
              </w:rPr>
            </w:pPr>
          </w:p>
          <w:p w14:paraId="657D4977"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0,8902</w:t>
            </w:r>
          </w:p>
          <w:p w14:paraId="127842D5" w14:textId="77777777" w:rsidR="00227E3A" w:rsidRPr="00B262DE" w:rsidRDefault="00227E3A" w:rsidP="00F25DAF">
            <w:pPr>
              <w:spacing w:line="240" w:lineRule="auto"/>
              <w:ind w:firstLine="0"/>
              <w:jc w:val="both"/>
              <w:rPr>
                <w:rFonts w:asciiTheme="majorBidi" w:hAnsiTheme="majorBidi" w:cstheme="majorBidi"/>
                <w:color w:val="000000" w:themeColor="text1"/>
              </w:rPr>
            </w:pPr>
          </w:p>
        </w:tc>
        <w:tc>
          <w:tcPr>
            <w:tcW w:w="1111" w:type="dxa"/>
          </w:tcPr>
          <w:p w14:paraId="2AA8AEBC" w14:textId="77777777" w:rsidR="00227E3A" w:rsidRPr="00B262DE" w:rsidRDefault="00227E3A" w:rsidP="00F25DAF">
            <w:pPr>
              <w:spacing w:line="240" w:lineRule="auto"/>
              <w:ind w:firstLine="0"/>
              <w:jc w:val="both"/>
              <w:rPr>
                <w:rFonts w:asciiTheme="majorBidi" w:hAnsiTheme="majorBidi" w:cstheme="majorBidi"/>
                <w:color w:val="000000" w:themeColor="text1"/>
              </w:rPr>
            </w:pPr>
          </w:p>
          <w:p w14:paraId="24443578"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0,0954</w:t>
            </w:r>
          </w:p>
          <w:p w14:paraId="67C407E5" w14:textId="77777777" w:rsidR="00227E3A" w:rsidRPr="00B262DE" w:rsidRDefault="00227E3A" w:rsidP="00F25DAF">
            <w:pPr>
              <w:spacing w:line="240" w:lineRule="auto"/>
              <w:ind w:firstLine="0"/>
              <w:jc w:val="both"/>
              <w:rPr>
                <w:rFonts w:asciiTheme="majorBidi" w:hAnsiTheme="majorBidi" w:cstheme="majorBidi"/>
                <w:color w:val="000000" w:themeColor="text1"/>
              </w:rPr>
            </w:pPr>
          </w:p>
        </w:tc>
        <w:tc>
          <w:tcPr>
            <w:tcW w:w="1169" w:type="dxa"/>
          </w:tcPr>
          <w:p w14:paraId="666FCB15" w14:textId="77777777" w:rsidR="00227E3A" w:rsidRPr="00B262DE" w:rsidRDefault="00227E3A" w:rsidP="00F25DAF">
            <w:pPr>
              <w:spacing w:line="240" w:lineRule="auto"/>
              <w:ind w:firstLine="0"/>
              <w:jc w:val="both"/>
              <w:rPr>
                <w:rFonts w:asciiTheme="majorBidi" w:hAnsiTheme="majorBidi" w:cstheme="majorBidi"/>
                <w:color w:val="000000" w:themeColor="text1"/>
              </w:rPr>
            </w:pPr>
          </w:p>
          <w:p w14:paraId="69CEDE3C" w14:textId="77777777" w:rsidR="00227E3A" w:rsidRPr="00B262DE" w:rsidRDefault="00227E3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0,7231</w:t>
            </w:r>
          </w:p>
          <w:p w14:paraId="40309C6F" w14:textId="77777777" w:rsidR="00227E3A" w:rsidRPr="00B262DE" w:rsidRDefault="00227E3A" w:rsidP="00F25DAF">
            <w:pPr>
              <w:spacing w:line="240" w:lineRule="auto"/>
              <w:ind w:firstLine="0"/>
              <w:jc w:val="both"/>
              <w:rPr>
                <w:rFonts w:asciiTheme="majorBidi" w:hAnsiTheme="majorBidi" w:cstheme="majorBidi"/>
                <w:color w:val="000000" w:themeColor="text1"/>
              </w:rPr>
            </w:pPr>
          </w:p>
        </w:tc>
      </w:tr>
    </w:tbl>
    <w:p w14:paraId="16BD2B3C" w14:textId="77777777" w:rsidR="00AD6B8C" w:rsidRPr="00B262DE" w:rsidRDefault="00AD6B8C" w:rsidP="00F25DAF">
      <w:pPr>
        <w:pStyle w:val="Descripcin"/>
        <w:keepNext/>
        <w:ind w:left="0"/>
        <w:jc w:val="both"/>
        <w:rPr>
          <w:rFonts w:asciiTheme="majorBidi" w:hAnsiTheme="majorBidi" w:cstheme="majorBidi"/>
          <w:b/>
          <w:bCs/>
          <w:i w:val="0"/>
          <w:iCs w:val="0"/>
          <w:szCs w:val="24"/>
        </w:rPr>
      </w:pPr>
    </w:p>
    <w:p w14:paraId="2D167340" w14:textId="6941DAF2" w:rsidR="009457E6" w:rsidRPr="00B262DE" w:rsidRDefault="00F87395" w:rsidP="00227A14">
      <w:pPr>
        <w:jc w:val="both"/>
        <w:rPr>
          <w:rFonts w:asciiTheme="majorBidi" w:hAnsiTheme="majorBidi" w:cstheme="majorBidi"/>
        </w:rPr>
      </w:pPr>
      <w:r w:rsidRPr="00B262DE">
        <w:rPr>
          <w:rFonts w:asciiTheme="majorBidi" w:hAnsiTheme="majorBidi" w:cstheme="majorBidi"/>
        </w:rPr>
        <w:t xml:space="preserve">El análisis de las curvas de aprendizaje </w:t>
      </w:r>
      <w:r w:rsidR="00040CCB" w:rsidRPr="00B262DE">
        <w:rPr>
          <w:rFonts w:asciiTheme="majorBidi" w:hAnsiTheme="majorBidi" w:cstheme="majorBidi"/>
        </w:rPr>
        <w:t xml:space="preserve">de la </w:t>
      </w:r>
      <w:r w:rsidR="00040CCB" w:rsidRPr="00E52CC9">
        <w:rPr>
          <w:rFonts w:asciiTheme="majorBidi" w:hAnsiTheme="majorBidi" w:cstheme="majorBidi"/>
        </w:rPr>
        <w:t>figura 1</w:t>
      </w:r>
      <w:r w:rsidR="00E52CC9" w:rsidRPr="00E52CC9">
        <w:rPr>
          <w:rFonts w:asciiTheme="majorBidi" w:hAnsiTheme="majorBidi" w:cstheme="majorBidi"/>
        </w:rPr>
        <w:t>7</w:t>
      </w:r>
      <w:r w:rsidR="00040CCB" w:rsidRPr="00B262DE">
        <w:rPr>
          <w:rFonts w:asciiTheme="majorBidi" w:hAnsiTheme="majorBidi" w:cstheme="majorBidi"/>
          <w:i/>
          <w:iCs/>
        </w:rPr>
        <w:t xml:space="preserve"> </w:t>
      </w:r>
      <w:r w:rsidRPr="00B262DE">
        <w:rPr>
          <w:rFonts w:asciiTheme="majorBidi" w:hAnsiTheme="majorBidi" w:cstheme="majorBidi"/>
        </w:rPr>
        <w:t xml:space="preserve">mostró que, en la configuración del 75%, las curvas iniciales presentaron una brecha considerable entre entrenamiento y validación, que se redujo con más datos. El modelo alcanzó un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validación de hasta 0.90, aunque su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y </w:t>
      </w:r>
      <w:r w:rsidRPr="00B262DE">
        <w:rPr>
          <w:rFonts w:asciiTheme="majorBidi" w:hAnsiTheme="majorBidi" w:cstheme="majorBidi"/>
          <w:i/>
          <w:iCs/>
        </w:rPr>
        <w:t>AUPRC</w:t>
      </w:r>
      <w:r w:rsidRPr="00B262DE">
        <w:rPr>
          <w:rFonts w:asciiTheme="majorBidi" w:hAnsiTheme="majorBidi" w:cstheme="majorBidi"/>
        </w:rPr>
        <w:t xml:space="preserve"> (0.1623 y 0.7482, respectivamente) reflejan un balance limitado. En la configuración del 80%, las curvas evidenciaron una mejora en la generalización con más datos, aunque un sobreajuste inicial produjo un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perfecto (1.00) con conjuntos pequeños, estabilizándose posteriormente entre 0.89 y 0.90. Sin embargo, su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extremadamente baja (0.0387) y el </w:t>
      </w:r>
      <w:r w:rsidRPr="00B262DE">
        <w:rPr>
          <w:rFonts w:asciiTheme="majorBidi" w:hAnsiTheme="majorBidi" w:cstheme="majorBidi"/>
          <w:i/>
          <w:iCs/>
        </w:rPr>
        <w:t>AUPRC</w:t>
      </w:r>
      <w:r w:rsidRPr="00B262DE">
        <w:rPr>
          <w:rFonts w:asciiTheme="majorBidi" w:hAnsiTheme="majorBidi" w:cstheme="majorBidi"/>
        </w:rPr>
        <w:t xml:space="preserve"> más bajo (0.6131) limitan su aplicabilidad. Por el contrario, la configuración del 90% mostró la brecha más reducida entre entrenamiento y validación, con un </w:t>
      </w:r>
      <w:proofErr w:type="spellStart"/>
      <w:r w:rsidRPr="00B262DE">
        <w:rPr>
          <w:rFonts w:asciiTheme="majorBidi" w:hAnsiTheme="majorBidi" w:cstheme="majorBidi"/>
          <w:i/>
          <w:iCs/>
        </w:rPr>
        <w:t>Recall</w:t>
      </w:r>
      <w:proofErr w:type="spellEnd"/>
      <w:r w:rsidRPr="00B262DE">
        <w:rPr>
          <w:rFonts w:asciiTheme="majorBidi" w:hAnsiTheme="majorBidi" w:cstheme="majorBidi"/>
          <w:i/>
          <w:iCs/>
        </w:rPr>
        <w:t xml:space="preserve"> </w:t>
      </w:r>
      <w:r w:rsidRPr="00B262DE">
        <w:rPr>
          <w:rFonts w:asciiTheme="majorBidi" w:hAnsiTheme="majorBidi" w:cstheme="majorBidi"/>
        </w:rPr>
        <w:t>constante entre 0.89 y 0.90</w:t>
      </w:r>
      <w:r w:rsidR="00D50BC4" w:rsidRPr="00B262DE">
        <w:rPr>
          <w:rFonts w:asciiTheme="majorBidi" w:hAnsiTheme="majorBidi" w:cstheme="majorBidi"/>
        </w:rPr>
        <w:t xml:space="preserve">; </w:t>
      </w:r>
      <w:r w:rsidRPr="00B262DE">
        <w:rPr>
          <w:rFonts w:asciiTheme="majorBidi" w:hAnsiTheme="majorBidi" w:cstheme="majorBidi"/>
        </w:rPr>
        <w:t xml:space="preserve">y un </w:t>
      </w:r>
      <w:r w:rsidRPr="00B262DE">
        <w:rPr>
          <w:rFonts w:asciiTheme="majorBidi" w:hAnsiTheme="majorBidi" w:cstheme="majorBidi"/>
          <w:i/>
          <w:iCs/>
        </w:rPr>
        <w:t>AUPRC</w:t>
      </w:r>
      <w:r w:rsidRPr="00B262DE">
        <w:rPr>
          <w:rFonts w:asciiTheme="majorBidi" w:hAnsiTheme="majorBidi" w:cstheme="majorBidi"/>
        </w:rPr>
        <w:t xml:space="preserve"> de 0.7231, posicionándola como la opción más equilibrada para maximizar la detección de fraudes.</w:t>
      </w:r>
    </w:p>
    <w:p w14:paraId="17CF4584" w14:textId="6402F32D" w:rsidR="00227A14" w:rsidRPr="00B262DE" w:rsidRDefault="00227A14" w:rsidP="00227A14">
      <w:pPr>
        <w:pStyle w:val="Figuras"/>
        <w:rPr>
          <w:rFonts w:asciiTheme="majorBidi" w:hAnsiTheme="majorBidi" w:cstheme="majorBidi"/>
          <w:i/>
          <w:iCs/>
        </w:rPr>
      </w:pPr>
      <w:bookmarkStart w:id="408" w:name="_Toc187754229"/>
      <w:bookmarkStart w:id="409" w:name="_Toc188565906"/>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17</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Curvas de aprendizaje para el modelo XGBoost con BD1 sin aplicar técnicas de re-muestreo con “</w:t>
      </w:r>
      <w:proofErr w:type="spellStart"/>
      <w:r w:rsidRPr="00B262DE">
        <w:rPr>
          <w:rFonts w:asciiTheme="majorBidi" w:hAnsiTheme="majorBidi" w:cstheme="majorBidi"/>
          <w:i/>
          <w:iCs/>
        </w:rPr>
        <w:t>scale_pos_weight</w:t>
      </w:r>
      <w:proofErr w:type="spellEnd"/>
      <w:r w:rsidRPr="00B262DE">
        <w:rPr>
          <w:rFonts w:asciiTheme="majorBidi" w:hAnsiTheme="majorBidi" w:cstheme="majorBidi"/>
          <w:i/>
          <w:iCs/>
        </w:rPr>
        <w:t>”</w:t>
      </w:r>
      <w:bookmarkEnd w:id="408"/>
      <w:bookmarkEnd w:id="409"/>
    </w:p>
    <w:p w14:paraId="4BAA86FC" w14:textId="78D911B1" w:rsidR="009E50FD" w:rsidRPr="00B262DE" w:rsidRDefault="009457E6" w:rsidP="00F25DAF">
      <w:pPr>
        <w:ind w:firstLine="0"/>
        <w:jc w:val="both"/>
        <w:rPr>
          <w:rFonts w:asciiTheme="majorBidi" w:hAnsiTheme="majorBidi" w:cstheme="majorBidi"/>
        </w:rPr>
      </w:pPr>
      <w:r w:rsidRPr="00B262DE">
        <w:rPr>
          <w:rFonts w:asciiTheme="majorBidi" w:hAnsiTheme="majorBidi" w:cstheme="majorBidi"/>
          <w:noProof/>
        </w:rPr>
        <w:drawing>
          <wp:inline distT="0" distB="0" distL="0" distR="0" wp14:anchorId="3A88AEDC" wp14:editId="6AB08310">
            <wp:extent cx="5944870" cy="1602740"/>
            <wp:effectExtent l="0" t="0" r="0" b="0"/>
            <wp:docPr id="11886305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30533" name="Imagen 1" descr="Gráfico&#10;&#10;Descripción generada automáticamente"/>
                    <pic:cNvPicPr/>
                  </pic:nvPicPr>
                  <pic:blipFill>
                    <a:blip r:embed="rId29"/>
                    <a:stretch>
                      <a:fillRect/>
                    </a:stretch>
                  </pic:blipFill>
                  <pic:spPr>
                    <a:xfrm>
                      <a:off x="0" y="0"/>
                      <a:ext cx="5944870" cy="1602740"/>
                    </a:xfrm>
                    <a:prstGeom prst="rect">
                      <a:avLst/>
                    </a:prstGeom>
                  </pic:spPr>
                </pic:pic>
              </a:graphicData>
            </a:graphic>
          </wp:inline>
        </w:drawing>
      </w:r>
    </w:p>
    <w:p w14:paraId="65CEE5D0" w14:textId="08851AA9" w:rsidR="00040CCB" w:rsidRPr="00B262DE" w:rsidRDefault="009544FB" w:rsidP="00B05A8C">
      <w:pPr>
        <w:ind w:firstLine="0"/>
        <w:jc w:val="both"/>
        <w:rPr>
          <w:rFonts w:asciiTheme="majorBidi" w:hAnsiTheme="majorBidi" w:cstheme="majorBidi"/>
        </w:rPr>
      </w:pPr>
      <w:r w:rsidRPr="00B262DE">
        <w:rPr>
          <w:rFonts w:asciiTheme="majorBidi" w:hAnsiTheme="majorBidi" w:cstheme="majorBidi"/>
        </w:rPr>
        <w:lastRenderedPageBreak/>
        <w:tab/>
      </w:r>
      <w:r w:rsidR="00747300" w:rsidRPr="00B262DE">
        <w:rPr>
          <w:rFonts w:asciiTheme="majorBidi" w:hAnsiTheme="majorBidi" w:cstheme="majorBidi"/>
        </w:rPr>
        <w:t>En conclusión</w:t>
      </w:r>
      <w:r w:rsidR="006A4815" w:rsidRPr="00B262DE">
        <w:rPr>
          <w:rFonts w:asciiTheme="majorBidi" w:hAnsiTheme="majorBidi" w:cstheme="majorBidi"/>
        </w:rPr>
        <w:t xml:space="preserve">, la configuración de 90% </w:t>
      </w:r>
      <w:r w:rsidR="00CA7470" w:rsidRPr="00B262DE">
        <w:rPr>
          <w:rFonts w:asciiTheme="majorBidi" w:hAnsiTheme="majorBidi" w:cstheme="majorBidi"/>
        </w:rPr>
        <w:t>en ambos escenarios se destac</w:t>
      </w:r>
      <w:r w:rsidR="007349E4">
        <w:rPr>
          <w:rFonts w:asciiTheme="majorBidi" w:hAnsiTheme="majorBidi" w:cstheme="majorBidi"/>
        </w:rPr>
        <w:t>ó</w:t>
      </w:r>
      <w:r w:rsidR="00CA7470" w:rsidRPr="00B262DE">
        <w:rPr>
          <w:rFonts w:asciiTheme="majorBidi" w:hAnsiTheme="majorBidi" w:cstheme="majorBidi"/>
        </w:rPr>
        <w:t xml:space="preserve"> como la más recomendable, </w:t>
      </w:r>
      <w:r w:rsidR="00AF1C9B" w:rsidRPr="00B262DE">
        <w:rPr>
          <w:rFonts w:asciiTheme="majorBidi" w:hAnsiTheme="majorBidi" w:cstheme="majorBidi"/>
        </w:rPr>
        <w:t xml:space="preserve">lo que </w:t>
      </w:r>
      <w:r w:rsidR="00537F24" w:rsidRPr="00B262DE">
        <w:rPr>
          <w:rFonts w:asciiTheme="majorBidi" w:hAnsiTheme="majorBidi" w:cstheme="majorBidi"/>
        </w:rPr>
        <w:t xml:space="preserve">sugiere que, en este caso, un mayor tamaño del conjunto de entrenamiento </w:t>
      </w:r>
      <w:r w:rsidR="00CD3437" w:rsidRPr="00B262DE">
        <w:rPr>
          <w:rFonts w:asciiTheme="majorBidi" w:hAnsiTheme="majorBidi" w:cstheme="majorBidi"/>
        </w:rPr>
        <w:t>permitió al modelo aprender patrones más representativos y mejorar su capacidad de generalización</w:t>
      </w:r>
      <w:r w:rsidR="003E72E0" w:rsidRPr="00B262DE">
        <w:rPr>
          <w:rFonts w:asciiTheme="majorBidi" w:hAnsiTheme="majorBidi" w:cstheme="majorBidi"/>
        </w:rPr>
        <w:t>.</w:t>
      </w:r>
      <w:r w:rsidR="005B0E68" w:rsidRPr="00B262DE">
        <w:rPr>
          <w:rFonts w:asciiTheme="majorBidi" w:hAnsiTheme="majorBidi" w:cstheme="majorBidi"/>
        </w:rPr>
        <w:t xml:space="preserve"> Ad</w:t>
      </w:r>
      <w:r w:rsidR="00761B7C" w:rsidRPr="00B262DE">
        <w:rPr>
          <w:rFonts w:asciiTheme="majorBidi" w:hAnsiTheme="majorBidi" w:cstheme="majorBidi"/>
        </w:rPr>
        <w:t>emás</w:t>
      </w:r>
      <w:r w:rsidR="005B0E68" w:rsidRPr="00B262DE">
        <w:rPr>
          <w:rFonts w:asciiTheme="majorBidi" w:hAnsiTheme="majorBidi" w:cstheme="majorBidi"/>
        </w:rPr>
        <w:t xml:space="preserve">, se </w:t>
      </w:r>
      <w:r w:rsidR="00761B7C" w:rsidRPr="00B262DE">
        <w:rPr>
          <w:rFonts w:asciiTheme="majorBidi" w:hAnsiTheme="majorBidi" w:cstheme="majorBidi"/>
        </w:rPr>
        <w:t>evidenci</w:t>
      </w:r>
      <w:r w:rsidR="007349E4">
        <w:rPr>
          <w:rFonts w:asciiTheme="majorBidi" w:hAnsiTheme="majorBidi" w:cstheme="majorBidi"/>
        </w:rPr>
        <w:t>ó</w:t>
      </w:r>
      <w:r w:rsidR="00761B7C" w:rsidRPr="00B262DE">
        <w:rPr>
          <w:rFonts w:asciiTheme="majorBidi" w:hAnsiTheme="majorBidi" w:cstheme="majorBidi"/>
        </w:rPr>
        <w:t xml:space="preserve"> </w:t>
      </w:r>
      <w:r w:rsidR="005B0E68" w:rsidRPr="00B262DE">
        <w:rPr>
          <w:rFonts w:asciiTheme="majorBidi" w:hAnsiTheme="majorBidi" w:cstheme="majorBidi"/>
        </w:rPr>
        <w:t>diferencias notables en el enfoque y el rendimiento en</w:t>
      </w:r>
      <w:r w:rsidR="00793F76" w:rsidRPr="00B262DE">
        <w:rPr>
          <w:rFonts w:asciiTheme="majorBidi" w:hAnsiTheme="majorBidi" w:cstheme="majorBidi"/>
        </w:rPr>
        <w:t>tre estas configuraciones</w:t>
      </w:r>
      <w:r w:rsidR="005B0E68" w:rsidRPr="00B262DE">
        <w:rPr>
          <w:rFonts w:asciiTheme="majorBidi" w:hAnsiTheme="majorBidi" w:cstheme="majorBidi"/>
        </w:rPr>
        <w:t xml:space="preserve">. </w:t>
      </w:r>
      <w:r w:rsidR="003E72E0" w:rsidRPr="00B262DE">
        <w:rPr>
          <w:rFonts w:asciiTheme="majorBidi" w:hAnsiTheme="majorBidi" w:cstheme="majorBidi"/>
        </w:rPr>
        <w:t>La configuración del 90% con</w:t>
      </w:r>
      <w:r w:rsidR="00747300" w:rsidRPr="00B262DE">
        <w:rPr>
          <w:rFonts w:asciiTheme="majorBidi" w:hAnsiTheme="majorBidi" w:cstheme="majorBidi"/>
        </w:rPr>
        <w:t xml:space="preserve"> </w:t>
      </w:r>
      <w:r w:rsidR="00C71835" w:rsidRPr="00B262DE">
        <w:rPr>
          <w:rFonts w:asciiTheme="majorBidi" w:hAnsiTheme="majorBidi" w:cstheme="majorBidi"/>
        </w:rPr>
        <w:t>“</w:t>
      </w:r>
      <w:proofErr w:type="spellStart"/>
      <w:r w:rsidR="00747300" w:rsidRPr="00B262DE">
        <w:rPr>
          <w:rFonts w:asciiTheme="majorBidi" w:hAnsiTheme="majorBidi" w:cstheme="majorBidi"/>
          <w:i/>
          <w:iCs/>
        </w:rPr>
        <w:t>scale_pos_weight</w:t>
      </w:r>
      <w:proofErr w:type="spellEnd"/>
      <w:r w:rsidR="00C71835" w:rsidRPr="00B262DE">
        <w:rPr>
          <w:rFonts w:asciiTheme="majorBidi" w:hAnsiTheme="majorBidi" w:cstheme="majorBidi"/>
        </w:rPr>
        <w:t>”</w:t>
      </w:r>
      <w:r w:rsidR="00793F76" w:rsidRPr="00B262DE">
        <w:rPr>
          <w:rFonts w:asciiTheme="majorBidi" w:hAnsiTheme="majorBidi" w:cstheme="majorBidi"/>
        </w:rPr>
        <w:t xml:space="preserve"> </w:t>
      </w:r>
      <w:r w:rsidR="008C21F7" w:rsidRPr="00B262DE">
        <w:rPr>
          <w:rFonts w:asciiTheme="majorBidi" w:hAnsiTheme="majorBidi" w:cstheme="majorBidi"/>
        </w:rPr>
        <w:t xml:space="preserve">es particularmente efectiva </w:t>
      </w:r>
      <w:r w:rsidR="004C5880" w:rsidRPr="00B262DE">
        <w:rPr>
          <w:rFonts w:asciiTheme="majorBidi" w:hAnsiTheme="majorBidi" w:cstheme="majorBidi"/>
        </w:rPr>
        <w:t xml:space="preserve">en </w:t>
      </w:r>
      <w:r w:rsidR="003C5E83" w:rsidRPr="00B262DE">
        <w:rPr>
          <w:rFonts w:asciiTheme="majorBidi" w:hAnsiTheme="majorBidi" w:cstheme="majorBidi"/>
        </w:rPr>
        <w:t xml:space="preserve">escenarios donde la sensibilidad es </w:t>
      </w:r>
      <w:r w:rsidR="00F21FE6" w:rsidRPr="00B262DE">
        <w:rPr>
          <w:rFonts w:asciiTheme="majorBidi" w:hAnsiTheme="majorBidi" w:cstheme="majorBidi"/>
        </w:rPr>
        <w:t>prioritaria,</w:t>
      </w:r>
      <w:r w:rsidR="003C5E83" w:rsidRPr="00B262DE">
        <w:rPr>
          <w:rFonts w:asciiTheme="majorBidi" w:hAnsiTheme="majorBidi" w:cstheme="majorBidi"/>
        </w:rPr>
        <w:t xml:space="preserve"> </w:t>
      </w:r>
      <w:r w:rsidR="004C5880" w:rsidRPr="00B262DE">
        <w:rPr>
          <w:rFonts w:asciiTheme="majorBidi" w:hAnsiTheme="majorBidi" w:cstheme="majorBidi"/>
        </w:rPr>
        <w:t xml:space="preserve">alcanzando </w:t>
      </w:r>
      <w:r w:rsidR="00BC48E2" w:rsidRPr="00B262DE">
        <w:rPr>
          <w:rFonts w:asciiTheme="majorBidi" w:hAnsiTheme="majorBidi" w:cstheme="majorBidi"/>
        </w:rPr>
        <w:t xml:space="preserve">un </w:t>
      </w:r>
      <w:proofErr w:type="spellStart"/>
      <w:r w:rsidR="00BC48E2" w:rsidRPr="00B262DE">
        <w:rPr>
          <w:rFonts w:asciiTheme="majorBidi" w:hAnsiTheme="majorBidi" w:cstheme="majorBidi"/>
          <w:i/>
          <w:iCs/>
        </w:rPr>
        <w:t>Recall</w:t>
      </w:r>
      <w:proofErr w:type="spellEnd"/>
      <w:r w:rsidR="00BC48E2" w:rsidRPr="00B262DE">
        <w:rPr>
          <w:rFonts w:asciiTheme="majorBidi" w:hAnsiTheme="majorBidi" w:cstheme="majorBidi"/>
          <w:i/>
          <w:iCs/>
        </w:rPr>
        <w:t xml:space="preserve"> </w:t>
      </w:r>
      <w:r w:rsidR="00BC48E2" w:rsidRPr="00B262DE">
        <w:rPr>
          <w:rFonts w:asciiTheme="majorBidi" w:hAnsiTheme="majorBidi" w:cstheme="majorBidi"/>
        </w:rPr>
        <w:t xml:space="preserve">constante de hasta 0.90 y </w:t>
      </w:r>
      <w:r w:rsidR="004C5880" w:rsidRPr="00B262DE">
        <w:rPr>
          <w:rFonts w:asciiTheme="majorBidi" w:hAnsiTheme="majorBidi" w:cstheme="majorBidi"/>
        </w:rPr>
        <w:t xml:space="preserve">mostrando </w:t>
      </w:r>
      <w:r w:rsidR="00BC48E2" w:rsidRPr="00B262DE">
        <w:rPr>
          <w:rFonts w:asciiTheme="majorBidi" w:hAnsiTheme="majorBidi" w:cstheme="majorBidi"/>
        </w:rPr>
        <w:t>una generalización razonable</w:t>
      </w:r>
      <w:r w:rsidR="00747300" w:rsidRPr="00B262DE">
        <w:rPr>
          <w:rFonts w:asciiTheme="majorBidi" w:hAnsiTheme="majorBidi" w:cstheme="majorBidi"/>
        </w:rPr>
        <w:t>.</w:t>
      </w:r>
      <w:r w:rsidR="00B05A8C" w:rsidRPr="00B262DE">
        <w:rPr>
          <w:rFonts w:asciiTheme="majorBidi" w:hAnsiTheme="majorBidi" w:cstheme="majorBidi"/>
        </w:rPr>
        <w:t xml:space="preserve"> Si</w:t>
      </w:r>
      <w:r w:rsidR="00F21FE6" w:rsidRPr="00B262DE">
        <w:rPr>
          <w:rFonts w:asciiTheme="majorBidi" w:hAnsiTheme="majorBidi" w:cstheme="majorBidi"/>
        </w:rPr>
        <w:t xml:space="preserve">n embargo, </w:t>
      </w:r>
      <w:r w:rsidR="00FE607D" w:rsidRPr="00B262DE">
        <w:rPr>
          <w:rFonts w:asciiTheme="majorBidi" w:hAnsiTheme="majorBidi" w:cstheme="majorBidi"/>
        </w:rPr>
        <w:t xml:space="preserve">aunque </w:t>
      </w:r>
      <w:r w:rsidR="00B05A8C" w:rsidRPr="00B262DE">
        <w:rPr>
          <w:rFonts w:asciiTheme="majorBidi" w:hAnsiTheme="majorBidi" w:cstheme="majorBidi"/>
        </w:rPr>
        <w:t xml:space="preserve">este ajuste permite al modelo compensar el desbalance extremo en los datos al enfocar más su atención en la clase minoritaria, </w:t>
      </w:r>
      <w:r w:rsidR="00C87313" w:rsidRPr="00B262DE">
        <w:rPr>
          <w:rFonts w:asciiTheme="majorBidi" w:hAnsiTheme="majorBidi" w:cstheme="majorBidi"/>
        </w:rPr>
        <w:t xml:space="preserve">también </w:t>
      </w:r>
      <w:r w:rsidR="00B05A8C" w:rsidRPr="00B262DE">
        <w:rPr>
          <w:rFonts w:asciiTheme="majorBidi" w:hAnsiTheme="majorBidi" w:cstheme="majorBidi"/>
        </w:rPr>
        <w:t>introduce falencias significativas, como un incremento notable en los falsos positivos, que comprometen su precisión global.</w:t>
      </w:r>
      <w:r w:rsidR="009C49AD" w:rsidRPr="00B262DE">
        <w:rPr>
          <w:rFonts w:asciiTheme="majorBidi" w:hAnsiTheme="majorBidi" w:cstheme="majorBidi"/>
        </w:rPr>
        <w:t xml:space="preserve"> </w:t>
      </w:r>
      <w:r w:rsidR="001A4F49" w:rsidRPr="00B262DE">
        <w:rPr>
          <w:rFonts w:asciiTheme="majorBidi" w:hAnsiTheme="majorBidi" w:cstheme="majorBidi"/>
        </w:rPr>
        <w:t>Por otro lado</w:t>
      </w:r>
      <w:r w:rsidR="009C49AD" w:rsidRPr="00B262DE">
        <w:rPr>
          <w:rFonts w:asciiTheme="majorBidi" w:hAnsiTheme="majorBidi" w:cstheme="majorBidi"/>
        </w:rPr>
        <w:t xml:space="preserve">, </w:t>
      </w:r>
      <w:r w:rsidR="00725035" w:rsidRPr="00B262DE">
        <w:rPr>
          <w:rFonts w:asciiTheme="majorBidi" w:hAnsiTheme="majorBidi" w:cstheme="majorBidi"/>
        </w:rPr>
        <w:t xml:space="preserve">en aplicaciones donde </w:t>
      </w:r>
      <w:r w:rsidR="008C6B35" w:rsidRPr="00B262DE">
        <w:rPr>
          <w:rFonts w:asciiTheme="majorBidi" w:hAnsiTheme="majorBidi" w:cstheme="majorBidi"/>
        </w:rPr>
        <w:t xml:space="preserve">es igualmente importante minimizar los </w:t>
      </w:r>
      <w:r w:rsidR="00725035" w:rsidRPr="00B262DE">
        <w:rPr>
          <w:rFonts w:asciiTheme="majorBidi" w:hAnsiTheme="majorBidi" w:cstheme="majorBidi"/>
        </w:rPr>
        <w:t>falsos positivos</w:t>
      </w:r>
      <w:r w:rsidR="00E35336" w:rsidRPr="00B262DE">
        <w:rPr>
          <w:rFonts w:asciiTheme="majorBidi" w:hAnsiTheme="majorBidi" w:cstheme="majorBidi"/>
        </w:rPr>
        <w:t xml:space="preserve">, </w:t>
      </w:r>
      <w:r w:rsidR="00747300" w:rsidRPr="00B262DE">
        <w:rPr>
          <w:rFonts w:asciiTheme="majorBidi" w:hAnsiTheme="majorBidi" w:cstheme="majorBidi"/>
        </w:rPr>
        <w:t xml:space="preserve">la configuración del 90% sin </w:t>
      </w:r>
      <w:r w:rsidR="00FB7AE6" w:rsidRPr="00B262DE">
        <w:rPr>
          <w:rFonts w:asciiTheme="majorBidi" w:hAnsiTheme="majorBidi" w:cstheme="majorBidi"/>
        </w:rPr>
        <w:t>“</w:t>
      </w:r>
      <w:proofErr w:type="spellStart"/>
      <w:r w:rsidR="00FB7AE6" w:rsidRPr="00B262DE">
        <w:rPr>
          <w:rFonts w:asciiTheme="majorBidi" w:hAnsiTheme="majorBidi" w:cstheme="majorBidi"/>
          <w:i/>
          <w:iCs/>
        </w:rPr>
        <w:t>scale_pos_weight</w:t>
      </w:r>
      <w:proofErr w:type="spellEnd"/>
      <w:r w:rsidR="00FB7AE6" w:rsidRPr="00B262DE">
        <w:rPr>
          <w:rFonts w:asciiTheme="majorBidi" w:hAnsiTheme="majorBidi" w:cstheme="majorBidi"/>
        </w:rPr>
        <w:t xml:space="preserve">” </w:t>
      </w:r>
      <w:r w:rsidR="00747300" w:rsidRPr="00B262DE">
        <w:rPr>
          <w:rFonts w:asciiTheme="majorBidi" w:hAnsiTheme="majorBidi" w:cstheme="majorBidi"/>
        </w:rPr>
        <w:t xml:space="preserve">podría ser más </w:t>
      </w:r>
      <w:r w:rsidR="00F54B70" w:rsidRPr="00B262DE">
        <w:rPr>
          <w:rFonts w:asciiTheme="majorBidi" w:hAnsiTheme="majorBidi" w:cstheme="majorBidi"/>
        </w:rPr>
        <w:t>apropiada</w:t>
      </w:r>
      <w:r w:rsidR="00747300" w:rsidRPr="00B262DE">
        <w:rPr>
          <w:rFonts w:asciiTheme="majorBidi" w:hAnsiTheme="majorBidi" w:cstheme="majorBidi"/>
        </w:rPr>
        <w:t xml:space="preserve"> debido a su mejor balance general</w:t>
      </w:r>
      <w:r w:rsidR="00C87313" w:rsidRPr="00B262DE">
        <w:rPr>
          <w:rFonts w:asciiTheme="majorBidi" w:hAnsiTheme="majorBidi" w:cstheme="majorBidi"/>
        </w:rPr>
        <w:t xml:space="preserve"> entre </w:t>
      </w:r>
      <w:proofErr w:type="spellStart"/>
      <w:r w:rsidR="00C87313" w:rsidRPr="00B262DE">
        <w:rPr>
          <w:rFonts w:asciiTheme="majorBidi" w:hAnsiTheme="majorBidi" w:cstheme="majorBidi"/>
          <w:i/>
          <w:iCs/>
        </w:rPr>
        <w:t>Recall</w:t>
      </w:r>
      <w:proofErr w:type="spellEnd"/>
      <w:r w:rsidR="00C87313" w:rsidRPr="00B262DE">
        <w:rPr>
          <w:rFonts w:asciiTheme="majorBidi" w:hAnsiTheme="majorBidi" w:cstheme="majorBidi"/>
          <w:i/>
          <w:iCs/>
        </w:rPr>
        <w:t xml:space="preserve"> </w:t>
      </w:r>
      <w:r w:rsidR="00C87313" w:rsidRPr="00B262DE">
        <w:rPr>
          <w:rFonts w:asciiTheme="majorBidi" w:hAnsiTheme="majorBidi" w:cstheme="majorBidi"/>
        </w:rPr>
        <w:t xml:space="preserve">y </w:t>
      </w:r>
      <w:r w:rsidR="00C87313" w:rsidRPr="00B262DE">
        <w:rPr>
          <w:rFonts w:asciiTheme="majorBidi" w:hAnsiTheme="majorBidi" w:cstheme="majorBidi"/>
          <w:i/>
          <w:iCs/>
        </w:rPr>
        <w:t>Precisión</w:t>
      </w:r>
      <w:r w:rsidR="00747300" w:rsidRPr="00B262DE">
        <w:rPr>
          <w:rFonts w:asciiTheme="majorBidi" w:hAnsiTheme="majorBidi" w:cstheme="majorBidi"/>
        </w:rPr>
        <w:t xml:space="preserve">. </w:t>
      </w:r>
      <w:r w:rsidR="007615EE" w:rsidRPr="00B262DE">
        <w:rPr>
          <w:rFonts w:asciiTheme="majorBidi" w:hAnsiTheme="majorBidi" w:cstheme="majorBidi"/>
        </w:rPr>
        <w:t>A</w:t>
      </w:r>
      <w:r w:rsidR="00F54B70" w:rsidRPr="00B262DE">
        <w:rPr>
          <w:rFonts w:asciiTheme="majorBidi" w:hAnsiTheme="majorBidi" w:cstheme="majorBidi"/>
        </w:rPr>
        <w:t>l</w:t>
      </w:r>
      <w:r w:rsidR="007615EE" w:rsidRPr="00B262DE">
        <w:rPr>
          <w:rFonts w:asciiTheme="majorBidi" w:hAnsiTheme="majorBidi" w:cstheme="majorBidi"/>
        </w:rPr>
        <w:t xml:space="preserve"> comparar </w:t>
      </w:r>
      <w:r w:rsidR="00CB336D" w:rsidRPr="00B262DE">
        <w:rPr>
          <w:rFonts w:asciiTheme="majorBidi" w:hAnsiTheme="majorBidi" w:cstheme="majorBidi"/>
        </w:rPr>
        <w:t>la métrica</w:t>
      </w:r>
      <w:r w:rsidR="001C45DF" w:rsidRPr="00B262DE">
        <w:rPr>
          <w:rFonts w:asciiTheme="majorBidi" w:hAnsiTheme="majorBidi" w:cstheme="majorBidi"/>
        </w:rPr>
        <w:t xml:space="preserve"> </w:t>
      </w:r>
      <w:r w:rsidR="00CB336D" w:rsidRPr="00B262DE">
        <w:rPr>
          <w:rFonts w:asciiTheme="majorBidi" w:hAnsiTheme="majorBidi" w:cstheme="majorBidi"/>
        </w:rPr>
        <w:t>AUPRC</w:t>
      </w:r>
      <w:r w:rsidR="001C45DF" w:rsidRPr="00B262DE">
        <w:rPr>
          <w:rFonts w:asciiTheme="majorBidi" w:hAnsiTheme="majorBidi" w:cstheme="majorBidi"/>
        </w:rPr>
        <w:t>, las configuraciones sin “</w:t>
      </w:r>
      <w:proofErr w:type="spellStart"/>
      <w:r w:rsidR="001C45DF" w:rsidRPr="00B262DE">
        <w:rPr>
          <w:rFonts w:asciiTheme="majorBidi" w:hAnsiTheme="majorBidi" w:cstheme="majorBidi"/>
          <w:i/>
          <w:iCs/>
        </w:rPr>
        <w:t>scale_pos_weight</w:t>
      </w:r>
      <w:proofErr w:type="spellEnd"/>
      <w:r w:rsidR="001C45DF" w:rsidRPr="00B262DE">
        <w:rPr>
          <w:rFonts w:asciiTheme="majorBidi" w:hAnsiTheme="majorBidi" w:cstheme="majorBidi"/>
        </w:rPr>
        <w:t xml:space="preserve">” </w:t>
      </w:r>
      <w:r w:rsidR="00021573" w:rsidRPr="00B262DE">
        <w:rPr>
          <w:rFonts w:asciiTheme="majorBidi" w:hAnsiTheme="majorBidi" w:cstheme="majorBidi"/>
        </w:rPr>
        <w:t xml:space="preserve">presentan </w:t>
      </w:r>
      <w:r w:rsidR="001C45DF" w:rsidRPr="00B262DE">
        <w:rPr>
          <w:rFonts w:asciiTheme="majorBidi" w:hAnsiTheme="majorBidi" w:cstheme="majorBidi"/>
        </w:rPr>
        <w:t xml:space="preserve">valores más altos </w:t>
      </w:r>
      <w:r w:rsidR="003A2E33" w:rsidRPr="00B262DE">
        <w:rPr>
          <w:rFonts w:asciiTheme="majorBidi" w:hAnsiTheme="majorBidi" w:cstheme="majorBidi"/>
        </w:rPr>
        <w:t>(0.8497 a 0.8544)</w:t>
      </w:r>
      <w:r w:rsidR="006F1D94" w:rsidRPr="00B262DE">
        <w:rPr>
          <w:rFonts w:asciiTheme="majorBidi" w:hAnsiTheme="majorBidi" w:cstheme="majorBidi"/>
        </w:rPr>
        <w:t xml:space="preserve"> en </w:t>
      </w:r>
      <w:r w:rsidR="00186ABC" w:rsidRPr="00B262DE">
        <w:rPr>
          <w:rFonts w:asciiTheme="majorBidi" w:hAnsiTheme="majorBidi" w:cstheme="majorBidi"/>
        </w:rPr>
        <w:t xml:space="preserve">contraste </w:t>
      </w:r>
      <w:r w:rsidR="000C48CF" w:rsidRPr="00B262DE">
        <w:rPr>
          <w:rFonts w:asciiTheme="majorBidi" w:hAnsiTheme="majorBidi" w:cstheme="majorBidi"/>
        </w:rPr>
        <w:t xml:space="preserve">con las configuraciones ajustadas con este parámetro (0.6131 a </w:t>
      </w:r>
      <w:r w:rsidR="00B804A9" w:rsidRPr="00B262DE">
        <w:rPr>
          <w:rFonts w:asciiTheme="majorBidi" w:hAnsiTheme="majorBidi" w:cstheme="majorBidi"/>
        </w:rPr>
        <w:t xml:space="preserve">0.7482), lo que indica que, sin este ajuste, </w:t>
      </w:r>
      <w:r w:rsidR="00A45802" w:rsidRPr="00B262DE">
        <w:rPr>
          <w:rFonts w:asciiTheme="majorBidi" w:hAnsiTheme="majorBidi" w:cstheme="majorBidi"/>
        </w:rPr>
        <w:t xml:space="preserve">el </w:t>
      </w:r>
      <w:r w:rsidR="00B804A9" w:rsidRPr="00B262DE">
        <w:rPr>
          <w:rFonts w:asciiTheme="majorBidi" w:hAnsiTheme="majorBidi" w:cstheme="majorBidi"/>
        </w:rPr>
        <w:t>modelo</w:t>
      </w:r>
      <w:r w:rsidR="00A45802" w:rsidRPr="00B262DE">
        <w:rPr>
          <w:rFonts w:asciiTheme="majorBidi" w:hAnsiTheme="majorBidi" w:cstheme="majorBidi"/>
        </w:rPr>
        <w:t xml:space="preserve"> puede lograr una </w:t>
      </w:r>
      <w:r w:rsidR="00B804A9" w:rsidRPr="00B262DE">
        <w:rPr>
          <w:rFonts w:asciiTheme="majorBidi" w:hAnsiTheme="majorBidi" w:cstheme="majorBidi"/>
        </w:rPr>
        <w:t>mayor capacidad de generalización</w:t>
      </w:r>
      <w:r w:rsidR="00990E4C" w:rsidRPr="00B262DE">
        <w:rPr>
          <w:rFonts w:asciiTheme="majorBidi" w:hAnsiTheme="majorBidi" w:cstheme="majorBidi"/>
        </w:rPr>
        <w:t xml:space="preserve">. </w:t>
      </w:r>
      <w:r w:rsidR="00747300" w:rsidRPr="00B262DE">
        <w:rPr>
          <w:rFonts w:asciiTheme="majorBidi" w:hAnsiTheme="majorBidi" w:cstheme="majorBidi"/>
        </w:rPr>
        <w:t>Estas observaciones subray</w:t>
      </w:r>
      <w:r w:rsidR="007349E4">
        <w:rPr>
          <w:rFonts w:asciiTheme="majorBidi" w:hAnsiTheme="majorBidi" w:cstheme="majorBidi"/>
        </w:rPr>
        <w:t>aron</w:t>
      </w:r>
      <w:r w:rsidR="00747300" w:rsidRPr="00B262DE">
        <w:rPr>
          <w:rFonts w:asciiTheme="majorBidi" w:hAnsiTheme="majorBidi" w:cstheme="majorBidi"/>
        </w:rPr>
        <w:t xml:space="preserve"> la</w:t>
      </w:r>
      <w:r w:rsidR="003244BC" w:rsidRPr="00B262DE">
        <w:rPr>
          <w:rFonts w:asciiTheme="majorBidi" w:hAnsiTheme="majorBidi" w:cstheme="majorBidi"/>
        </w:rPr>
        <w:t xml:space="preserve"> importancia</w:t>
      </w:r>
      <w:r w:rsidR="00747300" w:rsidRPr="00B262DE">
        <w:rPr>
          <w:rFonts w:asciiTheme="majorBidi" w:hAnsiTheme="majorBidi" w:cstheme="majorBidi"/>
        </w:rPr>
        <w:t xml:space="preserve"> de adaptar la elección del </w:t>
      </w:r>
      <w:r w:rsidR="00B87B3C" w:rsidRPr="00B262DE">
        <w:rPr>
          <w:rFonts w:asciiTheme="majorBidi" w:hAnsiTheme="majorBidi" w:cstheme="majorBidi"/>
        </w:rPr>
        <w:t xml:space="preserve">modelo XGBoost </w:t>
      </w:r>
      <w:r w:rsidR="00747300" w:rsidRPr="00B262DE">
        <w:rPr>
          <w:rFonts w:asciiTheme="majorBidi" w:hAnsiTheme="majorBidi" w:cstheme="majorBidi"/>
        </w:rPr>
        <w:t>según los objetivos específicos y las limitaciones del contexto operativo.</w:t>
      </w:r>
    </w:p>
    <w:p w14:paraId="32E61E6A" w14:textId="6E1A7C88" w:rsidR="00036CD5" w:rsidRPr="00B262DE" w:rsidRDefault="002972E5" w:rsidP="00036CD5">
      <w:pPr>
        <w:pStyle w:val="Ttulo4"/>
        <w:jc w:val="both"/>
        <w:rPr>
          <w:rFonts w:asciiTheme="majorBidi" w:hAnsiTheme="majorBidi" w:cstheme="majorBidi"/>
          <w:bCs w:val="0"/>
        </w:rPr>
      </w:pPr>
      <w:bookmarkStart w:id="410" w:name="_Toc187875429"/>
      <w:bookmarkStart w:id="411" w:name="_Toc188537453"/>
      <w:bookmarkStart w:id="412" w:name="_Toc188537716"/>
      <w:bookmarkStart w:id="413" w:name="_Toc188568154"/>
      <w:r w:rsidRPr="00B262DE">
        <w:rPr>
          <w:rFonts w:asciiTheme="majorBidi" w:hAnsiTheme="majorBidi" w:cstheme="majorBidi"/>
        </w:rPr>
        <w:t xml:space="preserve">Conjunto de datos: </w:t>
      </w:r>
      <w:r w:rsidR="001316B0" w:rsidRPr="00B262DE">
        <w:rPr>
          <w:rFonts w:asciiTheme="majorBidi" w:hAnsiTheme="majorBidi" w:cstheme="majorBidi"/>
        </w:rPr>
        <w:t xml:space="preserve">“Default </w:t>
      </w:r>
      <w:proofErr w:type="spellStart"/>
      <w:r w:rsidR="001316B0" w:rsidRPr="00B262DE">
        <w:rPr>
          <w:rFonts w:asciiTheme="majorBidi" w:hAnsiTheme="majorBidi" w:cstheme="majorBidi"/>
        </w:rPr>
        <w:t>of</w:t>
      </w:r>
      <w:proofErr w:type="spellEnd"/>
      <w:r w:rsidR="001316B0" w:rsidRPr="00B262DE">
        <w:rPr>
          <w:rFonts w:asciiTheme="majorBidi" w:hAnsiTheme="majorBidi" w:cstheme="majorBidi"/>
        </w:rPr>
        <w:t xml:space="preserve"> </w:t>
      </w:r>
      <w:proofErr w:type="spellStart"/>
      <w:r w:rsidR="001316B0" w:rsidRPr="00B262DE">
        <w:rPr>
          <w:rFonts w:asciiTheme="majorBidi" w:hAnsiTheme="majorBidi" w:cstheme="majorBidi"/>
        </w:rPr>
        <w:t>Credit</w:t>
      </w:r>
      <w:proofErr w:type="spellEnd"/>
      <w:r w:rsidR="001316B0" w:rsidRPr="00B262DE">
        <w:rPr>
          <w:rFonts w:asciiTheme="majorBidi" w:hAnsiTheme="majorBidi" w:cstheme="majorBidi"/>
        </w:rPr>
        <w:t xml:space="preserve"> </w:t>
      </w:r>
      <w:proofErr w:type="spellStart"/>
      <w:r w:rsidR="001316B0" w:rsidRPr="00B262DE">
        <w:rPr>
          <w:rFonts w:asciiTheme="majorBidi" w:hAnsiTheme="majorBidi" w:cstheme="majorBidi"/>
        </w:rPr>
        <w:t>Card</w:t>
      </w:r>
      <w:proofErr w:type="spellEnd"/>
      <w:r w:rsidR="001316B0" w:rsidRPr="00B262DE">
        <w:rPr>
          <w:rFonts w:asciiTheme="majorBidi" w:hAnsiTheme="majorBidi" w:cstheme="majorBidi"/>
        </w:rPr>
        <w:t xml:space="preserve"> </w:t>
      </w:r>
      <w:proofErr w:type="spellStart"/>
      <w:r w:rsidR="001316B0" w:rsidRPr="00B262DE">
        <w:rPr>
          <w:rFonts w:asciiTheme="majorBidi" w:hAnsiTheme="majorBidi" w:cstheme="majorBidi"/>
        </w:rPr>
        <w:t>Clients</w:t>
      </w:r>
      <w:bookmarkEnd w:id="410"/>
      <w:bookmarkEnd w:id="411"/>
      <w:bookmarkEnd w:id="412"/>
      <w:proofErr w:type="spellEnd"/>
      <w:r w:rsidR="001316B0" w:rsidRPr="00B262DE">
        <w:rPr>
          <w:rFonts w:asciiTheme="majorBidi" w:hAnsiTheme="majorBidi" w:cstheme="majorBidi"/>
        </w:rPr>
        <w:t>”</w:t>
      </w:r>
      <w:bookmarkEnd w:id="413"/>
      <w:r w:rsidR="00425C59">
        <w:rPr>
          <w:rFonts w:asciiTheme="majorBidi" w:hAnsiTheme="majorBidi" w:cstheme="majorBidi"/>
        </w:rPr>
        <w:t>.</w:t>
      </w:r>
    </w:p>
    <w:p w14:paraId="2475CB3B" w14:textId="15438FBB" w:rsidR="00036CD5" w:rsidRPr="00B262DE" w:rsidRDefault="00036CD5" w:rsidP="00B22068">
      <w:pPr>
        <w:rPr>
          <w:rFonts w:asciiTheme="majorBidi" w:hAnsiTheme="majorBidi" w:cstheme="majorBidi"/>
        </w:rPr>
      </w:pPr>
      <w:r w:rsidRPr="00B262DE">
        <w:rPr>
          <w:rFonts w:asciiTheme="majorBidi" w:hAnsiTheme="majorBidi" w:cstheme="majorBidi"/>
        </w:rPr>
        <w:t>Este conjunto de datos present</w:t>
      </w:r>
      <w:r w:rsidR="00DD1E19">
        <w:rPr>
          <w:rFonts w:asciiTheme="majorBidi" w:hAnsiTheme="majorBidi" w:cstheme="majorBidi"/>
        </w:rPr>
        <w:t>ó</w:t>
      </w:r>
      <w:r w:rsidRPr="00B262DE">
        <w:rPr>
          <w:rFonts w:asciiTheme="majorBidi" w:hAnsiTheme="majorBidi" w:cstheme="majorBidi"/>
        </w:rPr>
        <w:t xml:space="preserve"> una distribución de</w:t>
      </w:r>
      <w:r w:rsidR="0016577C" w:rsidRPr="00B262DE">
        <w:rPr>
          <w:rFonts w:asciiTheme="majorBidi" w:hAnsiTheme="majorBidi" w:cstheme="majorBidi"/>
        </w:rPr>
        <w:t xml:space="preserve"> clases moderada</w:t>
      </w:r>
      <w:r w:rsidRPr="00B262DE">
        <w:rPr>
          <w:rFonts w:asciiTheme="majorBidi" w:hAnsiTheme="majorBidi" w:cstheme="majorBidi"/>
        </w:rPr>
        <w:t>, donde el 22.12% de las observaciones correspond</w:t>
      </w:r>
      <w:r w:rsidR="00DD1E19">
        <w:rPr>
          <w:rFonts w:asciiTheme="majorBidi" w:hAnsiTheme="majorBidi" w:cstheme="majorBidi"/>
        </w:rPr>
        <w:t>ieron</w:t>
      </w:r>
      <w:r w:rsidRPr="00B262DE">
        <w:rPr>
          <w:rFonts w:asciiTheme="majorBidi" w:hAnsiTheme="majorBidi" w:cstheme="majorBidi"/>
        </w:rPr>
        <w:t xml:space="preserve"> a casos de incumplimiento de pagos.</w:t>
      </w:r>
      <w:r w:rsidR="00B22068" w:rsidRPr="00B262DE">
        <w:rPr>
          <w:rFonts w:asciiTheme="majorBidi" w:hAnsiTheme="majorBidi" w:cstheme="majorBidi"/>
        </w:rPr>
        <w:t xml:space="preserve"> Este patrón represent</w:t>
      </w:r>
      <w:r w:rsidR="00DD1E19">
        <w:rPr>
          <w:rFonts w:asciiTheme="majorBidi" w:hAnsiTheme="majorBidi" w:cstheme="majorBidi"/>
        </w:rPr>
        <w:t xml:space="preserve">ó </w:t>
      </w:r>
      <w:r w:rsidR="00B22068" w:rsidRPr="00B262DE">
        <w:rPr>
          <w:rFonts w:asciiTheme="majorBidi" w:hAnsiTheme="majorBidi" w:cstheme="majorBidi"/>
        </w:rPr>
        <w:t xml:space="preserve">un desafío importante al tratar de reconocer la clase menos representada, dado que los incumplimientos son eventos de alta relevancia para las instituciones financieras. Contar con métodos efectivos para identificar a los clientes con mayor probabilidad de impago permite </w:t>
      </w:r>
      <w:r w:rsidR="00B22068" w:rsidRPr="00B262DE">
        <w:rPr>
          <w:rFonts w:asciiTheme="majorBidi" w:hAnsiTheme="majorBidi" w:cstheme="majorBidi"/>
        </w:rPr>
        <w:lastRenderedPageBreak/>
        <w:t>diseñar estrategias preventivas enfocadas en mitigar riesgos, limitar pérdidas económicas y garantizar la estabilidad financiera de la organización</w:t>
      </w:r>
      <w:r w:rsidR="00513BB0" w:rsidRPr="00B262DE">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"/>
          <w:id w:val="1043715784"/>
          <w:placeholder>
            <w:docPart w:val="DefaultPlaceholder_-1854013440"/>
          </w:placeholder>
        </w:sdtPr>
        <w:sdtEndPr/>
        <w:sdtContent>
          <w:r w:rsidR="001600AB" w:rsidRPr="001600AB">
            <w:rPr>
              <w:rFonts w:asciiTheme="majorBidi" w:hAnsiTheme="majorBidi" w:cstheme="majorBidi"/>
              <w:color w:val="000000"/>
            </w:rPr>
            <w:t>(SAS, 2025)</w:t>
          </w:r>
        </w:sdtContent>
      </w:sdt>
      <w:r w:rsidR="00513BB0" w:rsidRPr="00B262DE">
        <w:rPr>
          <w:rFonts w:asciiTheme="majorBidi" w:hAnsiTheme="majorBidi" w:cstheme="majorBidi"/>
          <w:color w:val="000000"/>
        </w:rPr>
        <w:t>.</w:t>
      </w:r>
    </w:p>
    <w:p w14:paraId="6A751E56" w14:textId="09285EDA" w:rsidR="001316B0" w:rsidRPr="00B262DE" w:rsidRDefault="001316B0" w:rsidP="00F25DAF">
      <w:pPr>
        <w:pStyle w:val="Ttulo5"/>
        <w:jc w:val="both"/>
        <w:rPr>
          <w:rFonts w:asciiTheme="majorBidi" w:hAnsiTheme="majorBidi" w:cstheme="majorBidi"/>
          <w:b/>
          <w:bCs/>
        </w:rPr>
      </w:pPr>
      <w:bookmarkStart w:id="414" w:name="_Toc187875430"/>
      <w:bookmarkStart w:id="415" w:name="_Toc188537454"/>
      <w:bookmarkStart w:id="416" w:name="_Toc188537717"/>
      <w:bookmarkStart w:id="417" w:name="_Toc188568155"/>
      <w:r w:rsidRPr="00B262DE">
        <w:rPr>
          <w:rFonts w:asciiTheme="majorBidi" w:hAnsiTheme="majorBidi" w:cstheme="majorBidi"/>
          <w:b/>
          <w:bCs/>
        </w:rPr>
        <w:t>Resultados con Random Forest</w:t>
      </w:r>
      <w:bookmarkEnd w:id="414"/>
      <w:bookmarkEnd w:id="415"/>
      <w:bookmarkEnd w:id="416"/>
      <w:bookmarkEnd w:id="417"/>
      <w:r w:rsidR="00425C59">
        <w:rPr>
          <w:rFonts w:asciiTheme="majorBidi" w:hAnsiTheme="majorBidi" w:cstheme="majorBidi"/>
          <w:b/>
          <w:bCs/>
        </w:rPr>
        <w:t>.</w:t>
      </w:r>
    </w:p>
    <w:p w14:paraId="3880A470" w14:textId="4FBB885F" w:rsidR="00B42CF3" w:rsidRPr="00B262DE" w:rsidRDefault="00D2484E" w:rsidP="00AC3E56">
      <w:pPr>
        <w:jc w:val="both"/>
        <w:rPr>
          <w:rFonts w:asciiTheme="majorBidi" w:hAnsiTheme="majorBidi" w:cstheme="majorBidi"/>
        </w:rPr>
      </w:pPr>
      <w:r w:rsidRPr="00B262DE">
        <w:rPr>
          <w:rFonts w:asciiTheme="majorBidi" w:hAnsiTheme="majorBidi" w:cstheme="majorBidi"/>
        </w:rPr>
        <w:t>E</w:t>
      </w:r>
      <w:r w:rsidR="00691091" w:rsidRPr="00B262DE">
        <w:rPr>
          <w:rFonts w:asciiTheme="majorBidi" w:hAnsiTheme="majorBidi" w:cstheme="majorBidi"/>
        </w:rPr>
        <w:t xml:space="preserve">n estas configuraciones del </w:t>
      </w:r>
      <w:r w:rsidRPr="00B262DE">
        <w:rPr>
          <w:rFonts w:asciiTheme="majorBidi" w:hAnsiTheme="majorBidi" w:cstheme="majorBidi"/>
        </w:rPr>
        <w:t>modelo Random Forest</w:t>
      </w:r>
      <w:r w:rsidR="00691091" w:rsidRPr="00B262DE">
        <w:rPr>
          <w:rFonts w:asciiTheme="majorBidi" w:hAnsiTheme="majorBidi" w:cstheme="majorBidi"/>
        </w:rPr>
        <w:t xml:space="preserve"> a</w:t>
      </w:r>
      <w:r w:rsidRPr="00B262DE">
        <w:rPr>
          <w:rFonts w:asciiTheme="majorBidi" w:hAnsiTheme="majorBidi" w:cstheme="majorBidi"/>
        </w:rPr>
        <w:t xml:space="preserve"> diferencia de</w:t>
      </w:r>
      <w:r w:rsidR="00AC3E56" w:rsidRPr="00B262DE">
        <w:rPr>
          <w:rFonts w:asciiTheme="majorBidi" w:hAnsiTheme="majorBidi" w:cstheme="majorBidi"/>
        </w:rPr>
        <w:t xml:space="preserve"> la base de datos </w:t>
      </w:r>
      <w:r w:rsidRPr="00B262DE">
        <w:rPr>
          <w:rFonts w:asciiTheme="majorBidi" w:hAnsiTheme="majorBidi" w:cstheme="majorBidi"/>
        </w:rPr>
        <w:t>1</w:t>
      </w:r>
      <w:r w:rsidR="00AC3E56" w:rsidRPr="00B262DE">
        <w:rPr>
          <w:rFonts w:asciiTheme="majorBidi" w:hAnsiTheme="majorBidi" w:cstheme="majorBidi"/>
        </w:rPr>
        <w:t xml:space="preserve"> (BD1)</w:t>
      </w:r>
      <w:r w:rsidRPr="00B262DE">
        <w:rPr>
          <w:rFonts w:asciiTheme="majorBidi" w:hAnsiTheme="majorBidi" w:cstheme="majorBidi"/>
        </w:rPr>
        <w:t>, los resultados obtenidos refleja</w:t>
      </w:r>
      <w:r w:rsidR="00DD1E19">
        <w:rPr>
          <w:rFonts w:asciiTheme="majorBidi" w:hAnsiTheme="majorBidi" w:cstheme="majorBidi"/>
        </w:rPr>
        <w:t>ron</w:t>
      </w:r>
      <w:r w:rsidRPr="00B262DE">
        <w:rPr>
          <w:rFonts w:asciiTheme="majorBidi" w:hAnsiTheme="majorBidi" w:cstheme="majorBidi"/>
        </w:rPr>
        <w:t xml:space="preserve"> un </w:t>
      </w:r>
      <w:r w:rsidR="00A82D33" w:rsidRPr="00B262DE">
        <w:rPr>
          <w:rFonts w:asciiTheme="majorBidi" w:hAnsiTheme="majorBidi" w:cstheme="majorBidi"/>
        </w:rPr>
        <w:t>rendimiento</w:t>
      </w:r>
      <w:r w:rsidRPr="00B262DE">
        <w:rPr>
          <w:rFonts w:asciiTheme="majorBidi" w:hAnsiTheme="majorBidi" w:cstheme="majorBidi"/>
        </w:rPr>
        <w:t xml:space="preserve"> considerablemente inferior en términos de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y </w:t>
      </w:r>
      <w:r w:rsidRPr="00B262DE">
        <w:rPr>
          <w:rFonts w:asciiTheme="majorBidi" w:hAnsiTheme="majorBidi" w:cstheme="majorBidi"/>
          <w:i/>
          <w:iCs/>
        </w:rPr>
        <w:t>AUPRC</w:t>
      </w:r>
      <w:r w:rsidR="0064249A">
        <w:rPr>
          <w:rFonts w:asciiTheme="majorBidi" w:hAnsiTheme="majorBidi" w:cstheme="majorBidi"/>
        </w:rPr>
        <w:t xml:space="preserve"> en la tabla 1</w:t>
      </w:r>
      <w:r w:rsidR="00492D91">
        <w:rPr>
          <w:rFonts w:asciiTheme="majorBidi" w:hAnsiTheme="majorBidi" w:cstheme="majorBidi"/>
        </w:rPr>
        <w:t>2</w:t>
      </w:r>
      <w:r w:rsidRPr="00B262DE">
        <w:rPr>
          <w:rFonts w:asciiTheme="majorBidi" w:hAnsiTheme="majorBidi" w:cstheme="majorBidi"/>
        </w:rPr>
        <w:t>.</w:t>
      </w:r>
      <w:r w:rsidR="00AC3E56" w:rsidRPr="00B262DE">
        <w:rPr>
          <w:rFonts w:asciiTheme="majorBidi" w:hAnsiTheme="majorBidi" w:cstheme="majorBidi"/>
        </w:rPr>
        <w:t xml:space="preserve"> </w:t>
      </w:r>
      <w:r w:rsidR="000A0D72" w:rsidRPr="00B262DE">
        <w:rPr>
          <w:rFonts w:asciiTheme="majorBidi" w:hAnsiTheme="majorBidi" w:cstheme="majorBidi"/>
        </w:rPr>
        <w:t xml:space="preserve">El </w:t>
      </w:r>
      <w:proofErr w:type="spellStart"/>
      <w:r w:rsidR="000A0D72" w:rsidRPr="00B262DE">
        <w:rPr>
          <w:rFonts w:asciiTheme="majorBidi" w:hAnsiTheme="majorBidi" w:cstheme="majorBidi"/>
          <w:i/>
          <w:iCs/>
        </w:rPr>
        <w:t>Recall</w:t>
      </w:r>
      <w:proofErr w:type="spellEnd"/>
      <w:r w:rsidR="000A0D72" w:rsidRPr="00B262DE">
        <w:rPr>
          <w:rFonts w:asciiTheme="majorBidi" w:hAnsiTheme="majorBidi" w:cstheme="majorBidi"/>
        </w:rPr>
        <w:t xml:space="preserve"> para BD2, mostró valores entre 0.3736 y 0.3799, lo que indica que el modelo solo identifica alrededor del 37% de los casos de fraude. Esta cifra es significativamente más baja en comparación con los resultados de BD1, lo que sugiere que las características de BD2 dificultan la detección de fraudes de manera efectiva. Este </w:t>
      </w:r>
      <w:r w:rsidR="00404A9F" w:rsidRPr="00B262DE">
        <w:rPr>
          <w:rFonts w:asciiTheme="majorBidi" w:hAnsiTheme="majorBidi" w:cstheme="majorBidi"/>
        </w:rPr>
        <w:t>rendimiento</w:t>
      </w:r>
      <w:r w:rsidR="000A0D72" w:rsidRPr="00B262DE">
        <w:rPr>
          <w:rFonts w:asciiTheme="majorBidi" w:hAnsiTheme="majorBidi" w:cstheme="majorBidi"/>
        </w:rPr>
        <w:t xml:space="preserve"> limitado </w:t>
      </w:r>
      <w:r w:rsidR="00F12315" w:rsidRPr="00B262DE">
        <w:rPr>
          <w:rFonts w:asciiTheme="majorBidi" w:hAnsiTheme="majorBidi" w:cstheme="majorBidi"/>
        </w:rPr>
        <w:t xml:space="preserve">también </w:t>
      </w:r>
      <w:r w:rsidR="000A0D72" w:rsidRPr="00B262DE">
        <w:rPr>
          <w:rFonts w:asciiTheme="majorBidi" w:hAnsiTheme="majorBidi" w:cstheme="majorBidi"/>
        </w:rPr>
        <w:t>podría estar relacionado con las particularidades de la distribución de datos o con una mayor complejidad en las relaciones entre las variables predictoras y la clase objetivo.</w:t>
      </w:r>
      <w:r w:rsidR="00A01823" w:rsidRPr="00B262DE">
        <w:rPr>
          <w:rFonts w:asciiTheme="majorBidi" w:hAnsiTheme="majorBidi" w:cstheme="majorBidi"/>
        </w:rPr>
        <w:t xml:space="preserve"> </w:t>
      </w:r>
    </w:p>
    <w:p w14:paraId="4D252F10" w14:textId="0315DECE" w:rsidR="00C641F8" w:rsidRPr="00B262DE" w:rsidRDefault="00075F0E" w:rsidP="00227A14">
      <w:pPr>
        <w:ind w:firstLine="708"/>
        <w:jc w:val="both"/>
        <w:rPr>
          <w:rFonts w:asciiTheme="majorBidi" w:hAnsiTheme="majorBidi" w:cstheme="majorBidi"/>
        </w:rPr>
      </w:pPr>
      <w:r w:rsidRPr="00B262DE">
        <w:rPr>
          <w:rFonts w:asciiTheme="majorBidi" w:hAnsiTheme="majorBidi" w:cstheme="majorBidi"/>
        </w:rPr>
        <w:t xml:space="preserve">En cuanto a la </w:t>
      </w:r>
      <w:r w:rsidRPr="00B262DE">
        <w:rPr>
          <w:rFonts w:asciiTheme="majorBidi" w:hAnsiTheme="majorBidi" w:cstheme="majorBidi"/>
          <w:i/>
          <w:iCs/>
        </w:rPr>
        <w:t>Precisi</w:t>
      </w:r>
      <w:r w:rsidR="00F21939" w:rsidRPr="00B262DE">
        <w:rPr>
          <w:rFonts w:asciiTheme="majorBidi" w:hAnsiTheme="majorBidi" w:cstheme="majorBidi"/>
          <w:i/>
          <w:iCs/>
        </w:rPr>
        <w:t>ó</w:t>
      </w:r>
      <w:r w:rsidRPr="00B262DE">
        <w:rPr>
          <w:rFonts w:asciiTheme="majorBidi" w:hAnsiTheme="majorBidi" w:cstheme="majorBidi"/>
          <w:i/>
          <w:iCs/>
        </w:rPr>
        <w:t>n</w:t>
      </w:r>
      <w:r w:rsidRPr="00B262DE">
        <w:rPr>
          <w:rFonts w:asciiTheme="majorBidi" w:hAnsiTheme="majorBidi" w:cstheme="majorBidi"/>
        </w:rPr>
        <w:t xml:space="preserve">, los resultados oscilaron entre 0.6531 y 0.6596. Aunque estos valores indican que una proporción </w:t>
      </w:r>
      <w:r w:rsidR="00E36203" w:rsidRPr="00B262DE">
        <w:rPr>
          <w:rFonts w:asciiTheme="majorBidi" w:hAnsiTheme="majorBidi" w:cstheme="majorBidi"/>
        </w:rPr>
        <w:t>moderada</w:t>
      </w:r>
      <w:r w:rsidRPr="00B262DE">
        <w:rPr>
          <w:rFonts w:asciiTheme="majorBidi" w:hAnsiTheme="majorBidi" w:cstheme="majorBidi"/>
        </w:rPr>
        <w:t xml:space="preserve"> de las predicciones positivas del modelo son correctas</w:t>
      </w:r>
      <w:r w:rsidR="00847B81" w:rsidRPr="00B262DE">
        <w:rPr>
          <w:rFonts w:asciiTheme="majorBidi" w:hAnsiTheme="majorBidi" w:cstheme="majorBidi"/>
        </w:rPr>
        <w:t xml:space="preserve">, </w:t>
      </w:r>
      <w:r w:rsidRPr="00B262DE">
        <w:rPr>
          <w:rFonts w:asciiTheme="majorBidi" w:hAnsiTheme="majorBidi" w:cstheme="majorBidi"/>
        </w:rPr>
        <w:t>refleja</w:t>
      </w:r>
      <w:r w:rsidR="00130AE3" w:rsidRPr="00B262DE">
        <w:rPr>
          <w:rFonts w:asciiTheme="majorBidi" w:hAnsiTheme="majorBidi" w:cstheme="majorBidi"/>
        </w:rPr>
        <w:t xml:space="preserve"> que el modelo </w:t>
      </w:r>
      <w:r w:rsidR="00BA03E7" w:rsidRPr="00B262DE">
        <w:rPr>
          <w:rFonts w:asciiTheme="majorBidi" w:hAnsiTheme="majorBidi" w:cstheme="majorBidi"/>
        </w:rPr>
        <w:t>no est</w:t>
      </w:r>
      <w:r w:rsidR="00213382" w:rsidRPr="00B262DE">
        <w:rPr>
          <w:rFonts w:asciiTheme="majorBidi" w:hAnsiTheme="majorBidi" w:cstheme="majorBidi"/>
        </w:rPr>
        <w:t>á capturando adecuadamente los casos de impago, pero cuando los hace</w:t>
      </w:r>
      <w:r w:rsidR="00A01823" w:rsidRPr="00B262DE">
        <w:rPr>
          <w:rFonts w:asciiTheme="majorBidi" w:hAnsiTheme="majorBidi" w:cstheme="majorBidi"/>
        </w:rPr>
        <w:t xml:space="preserve">, sus predicciones son razonablemente confiables. Sin embargo, </w:t>
      </w:r>
      <w:r w:rsidR="00DF6F54" w:rsidRPr="00B262DE">
        <w:rPr>
          <w:rFonts w:asciiTheme="majorBidi" w:hAnsiTheme="majorBidi" w:cstheme="majorBidi"/>
        </w:rPr>
        <w:t xml:space="preserve">este comportamiento no </w:t>
      </w:r>
      <w:r w:rsidR="005C035D">
        <w:rPr>
          <w:rFonts w:asciiTheme="majorBidi" w:hAnsiTheme="majorBidi" w:cstheme="majorBidi"/>
        </w:rPr>
        <w:t>fue</w:t>
      </w:r>
      <w:r w:rsidR="00DF6F54" w:rsidRPr="00B262DE">
        <w:rPr>
          <w:rFonts w:asciiTheme="majorBidi" w:hAnsiTheme="majorBidi" w:cstheme="majorBidi"/>
        </w:rPr>
        <w:t xml:space="preserve"> ideal</w:t>
      </w:r>
      <w:r w:rsidR="00BE4F82" w:rsidRPr="00B262DE">
        <w:rPr>
          <w:rFonts w:asciiTheme="majorBidi" w:hAnsiTheme="majorBidi" w:cstheme="majorBidi"/>
        </w:rPr>
        <w:t xml:space="preserve"> para el contexto en específico</w:t>
      </w:r>
      <w:r w:rsidR="00EA257D" w:rsidRPr="00B262DE">
        <w:rPr>
          <w:rFonts w:asciiTheme="majorBidi" w:hAnsiTheme="majorBidi" w:cstheme="majorBidi"/>
        </w:rPr>
        <w:t>, debido a que también l</w:t>
      </w:r>
      <w:r w:rsidRPr="00B262DE">
        <w:rPr>
          <w:rFonts w:asciiTheme="majorBidi" w:hAnsiTheme="majorBidi" w:cstheme="majorBidi"/>
        </w:rPr>
        <w:t xml:space="preserve">a métrica AUPRC, que equilibra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w:t>
      </w:r>
      <w:r w:rsidRPr="00B262DE">
        <w:rPr>
          <w:rFonts w:asciiTheme="majorBidi" w:hAnsiTheme="majorBidi" w:cstheme="majorBidi"/>
          <w:i/>
          <w:iCs/>
        </w:rPr>
        <w:t>y Precisi</w:t>
      </w:r>
      <w:r w:rsidR="00F21939" w:rsidRPr="00B262DE">
        <w:rPr>
          <w:rFonts w:asciiTheme="majorBidi" w:hAnsiTheme="majorBidi" w:cstheme="majorBidi"/>
          <w:i/>
          <w:iCs/>
        </w:rPr>
        <w:t>ó</w:t>
      </w:r>
      <w:r w:rsidRPr="00B262DE">
        <w:rPr>
          <w:rFonts w:asciiTheme="majorBidi" w:hAnsiTheme="majorBidi" w:cstheme="majorBidi"/>
          <w:i/>
          <w:iCs/>
        </w:rPr>
        <w:t>n</w:t>
      </w:r>
      <w:r w:rsidRPr="00B262DE">
        <w:rPr>
          <w:rFonts w:asciiTheme="majorBidi" w:hAnsiTheme="majorBidi" w:cstheme="majorBidi"/>
        </w:rPr>
        <w:t xml:space="preserve"> considerando distintos umbrales, presentó valores que van de 0.5416 a 0.5505, lo que representa un rendimiento limitado en términos de balance entre la detección y la precisión de las predicciones. </w:t>
      </w:r>
    </w:p>
    <w:p w14:paraId="29F1F1A6" w14:textId="683A824B" w:rsidR="00800585" w:rsidRPr="00B262DE" w:rsidRDefault="00800585" w:rsidP="00800585">
      <w:pPr>
        <w:pStyle w:val="Figuras"/>
        <w:rPr>
          <w:rFonts w:asciiTheme="majorBidi" w:hAnsiTheme="majorBidi" w:cstheme="majorBidi"/>
        </w:rPr>
      </w:pPr>
      <w:bookmarkStart w:id="418" w:name="_Toc187754252"/>
      <w:bookmarkStart w:id="419" w:name="_Toc188566063"/>
      <w:bookmarkStart w:id="420" w:name="_Toc188566912"/>
      <w:bookmarkStart w:id="421" w:name="_Toc188567007"/>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12</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sin técnicas de re-muestreo para la BD2 con el modelo Random Forest</w:t>
      </w:r>
      <w:bookmarkEnd w:id="418"/>
      <w:bookmarkEnd w:id="419"/>
      <w:bookmarkEnd w:id="420"/>
      <w:bookmarkEnd w:id="421"/>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B42CF3" w:rsidRPr="00B262DE" w14:paraId="081A2D01" w14:textId="77777777">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3A3127C4" w14:textId="77777777" w:rsidR="00B42CF3" w:rsidRPr="00B262DE" w:rsidRDefault="00B42CF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0ACF6432" w14:textId="77777777" w:rsidR="00B42CF3" w:rsidRPr="00B262DE" w:rsidRDefault="00B42CF3"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51438B69" w14:textId="77777777" w:rsidR="00B42CF3" w:rsidRPr="00B262DE" w:rsidRDefault="00B42CF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Parámetros RF</w:t>
            </w:r>
          </w:p>
        </w:tc>
        <w:tc>
          <w:tcPr>
            <w:tcW w:w="843" w:type="dxa"/>
          </w:tcPr>
          <w:p w14:paraId="27480C4B" w14:textId="77777777" w:rsidR="00B42CF3" w:rsidRPr="00B262DE" w:rsidRDefault="00B42CF3"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120C6839" w14:textId="77777777" w:rsidR="00B42CF3" w:rsidRPr="00B262DE" w:rsidRDefault="00B42CF3"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0107176C" w14:textId="77777777" w:rsidR="00B42CF3" w:rsidRPr="00B262DE" w:rsidRDefault="00B42CF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EE3E31" w:rsidRPr="00B262DE" w14:paraId="2FB396C7" w14:textId="77777777">
        <w:trPr>
          <w:trHeight w:val="562"/>
          <w:jc w:val="center"/>
        </w:trPr>
        <w:tc>
          <w:tcPr>
            <w:tcW w:w="1134" w:type="dxa"/>
          </w:tcPr>
          <w:p w14:paraId="6F3D3DA1" w14:textId="77777777" w:rsidR="00EE3E31" w:rsidRPr="00B262DE" w:rsidRDefault="00EE3E3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lastRenderedPageBreak/>
              <w:t>75%</w:t>
            </w:r>
          </w:p>
        </w:tc>
        <w:tc>
          <w:tcPr>
            <w:tcW w:w="4949" w:type="dxa"/>
            <w:noWrap/>
          </w:tcPr>
          <w:p w14:paraId="7F8B9166" w14:textId="77777777" w:rsidR="00EE3E31" w:rsidRPr="00B262DE" w:rsidRDefault="00EE3E31"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i/>
                <w:iCs/>
                <w:color w:val="000000" w:themeColor="text1"/>
              </w:rPr>
              <w:t>n_estimators</w:t>
            </w:r>
            <w:proofErr w:type="spellEnd"/>
            <w:r w:rsidRPr="00B262DE">
              <w:rPr>
                <w:rFonts w:asciiTheme="majorBidi" w:hAnsiTheme="majorBidi" w:cstheme="majorBidi"/>
                <w:i/>
                <w:iCs/>
                <w:color w:val="000000" w:themeColor="text1"/>
              </w:rPr>
              <w:t>=50</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criterion</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i/>
                <w:iCs/>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max_features</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i/>
                <w:iCs/>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max_depth</w:t>
            </w:r>
            <w:proofErr w:type="spellEnd"/>
            <w:r w:rsidRPr="00B262DE">
              <w:rPr>
                <w:rFonts w:asciiTheme="majorBidi" w:hAnsiTheme="majorBidi" w:cstheme="majorBidi"/>
                <w:i/>
                <w:iCs/>
                <w:color w:val="000000" w:themeColor="text1"/>
              </w:rPr>
              <w:t>=30</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min_samples_split</w:t>
            </w:r>
            <w:proofErr w:type="spellEnd"/>
            <w:r w:rsidRPr="00B262DE">
              <w:rPr>
                <w:rFonts w:asciiTheme="majorBidi" w:hAnsiTheme="majorBidi" w:cstheme="majorBidi"/>
                <w:i/>
                <w:iCs/>
                <w:color w:val="000000" w:themeColor="text1"/>
              </w:rPr>
              <w:t>=</w:t>
            </w:r>
            <w:r w:rsidRPr="00B262DE">
              <w:rPr>
                <w:rFonts w:asciiTheme="majorBidi" w:hAnsiTheme="majorBidi" w:cstheme="majorBidi"/>
                <w:b/>
                <w:bCs/>
                <w:i/>
                <w:iCs/>
                <w:color w:val="000000" w:themeColor="text1"/>
              </w:rPr>
              <w:t>5</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min_samples_leaf</w:t>
            </w:r>
            <w:proofErr w:type="spellEnd"/>
            <w:r w:rsidRPr="00B262DE">
              <w:rPr>
                <w:rFonts w:asciiTheme="majorBidi" w:hAnsiTheme="majorBidi" w:cstheme="majorBidi"/>
                <w:color w:val="000000" w:themeColor="text1"/>
              </w:rPr>
              <w:t>=1</w:t>
            </w:r>
          </w:p>
          <w:p w14:paraId="0627FF21"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c>
          <w:tcPr>
            <w:tcW w:w="843" w:type="dxa"/>
            <w:noWrap/>
          </w:tcPr>
          <w:p w14:paraId="2855ED0B" w14:textId="77777777" w:rsidR="00EE3E31" w:rsidRPr="00B262DE" w:rsidRDefault="00EE3E31"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0,3799</w:t>
            </w:r>
          </w:p>
          <w:p w14:paraId="0373838F" w14:textId="77777777" w:rsidR="00EE3E31" w:rsidRPr="00B262DE" w:rsidRDefault="00EE3E31" w:rsidP="00F25DAF">
            <w:pPr>
              <w:spacing w:line="240" w:lineRule="auto"/>
              <w:ind w:firstLine="0"/>
              <w:jc w:val="both"/>
              <w:rPr>
                <w:rFonts w:asciiTheme="majorBidi" w:hAnsiTheme="majorBidi" w:cstheme="majorBidi"/>
                <w:color w:val="000000" w:themeColor="text1"/>
              </w:rPr>
            </w:pPr>
          </w:p>
          <w:p w14:paraId="6418D7D1"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c>
          <w:tcPr>
            <w:tcW w:w="1111" w:type="dxa"/>
          </w:tcPr>
          <w:p w14:paraId="018AC026" w14:textId="77777777" w:rsidR="00EE3E31" w:rsidRPr="00B262DE" w:rsidRDefault="00EE3E3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0,6531</w:t>
            </w:r>
          </w:p>
          <w:p w14:paraId="42FA11F3" w14:textId="77777777" w:rsidR="00EE3E31" w:rsidRPr="00B262DE" w:rsidRDefault="00EE3E31" w:rsidP="00F25DAF">
            <w:pPr>
              <w:spacing w:line="240" w:lineRule="auto"/>
              <w:ind w:firstLine="0"/>
              <w:jc w:val="both"/>
              <w:rPr>
                <w:rFonts w:asciiTheme="majorBidi" w:hAnsiTheme="majorBidi" w:cstheme="majorBidi"/>
                <w:color w:val="000000" w:themeColor="text1"/>
              </w:rPr>
            </w:pPr>
          </w:p>
          <w:p w14:paraId="6FDDF84C"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c>
          <w:tcPr>
            <w:tcW w:w="1169" w:type="dxa"/>
          </w:tcPr>
          <w:p w14:paraId="0E8F6E33" w14:textId="77777777" w:rsidR="00EE3E31" w:rsidRPr="00B262DE" w:rsidRDefault="00EE3E31"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0,5505</w:t>
            </w:r>
          </w:p>
          <w:p w14:paraId="2F834E14" w14:textId="77777777" w:rsidR="00EE3E31" w:rsidRPr="00B262DE" w:rsidRDefault="00EE3E31" w:rsidP="00F25DAF">
            <w:pPr>
              <w:spacing w:line="240" w:lineRule="auto"/>
              <w:ind w:firstLine="0"/>
              <w:jc w:val="both"/>
              <w:rPr>
                <w:rFonts w:asciiTheme="majorBidi" w:hAnsiTheme="majorBidi" w:cstheme="majorBidi"/>
                <w:color w:val="000000" w:themeColor="text1"/>
              </w:rPr>
            </w:pPr>
          </w:p>
          <w:p w14:paraId="5E48F388"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r>
      <w:tr w:rsidR="00EE3E31" w:rsidRPr="00B262DE" w14:paraId="0C29BF37" w14:textId="77777777">
        <w:trPr>
          <w:trHeight w:val="562"/>
          <w:jc w:val="center"/>
        </w:trPr>
        <w:tc>
          <w:tcPr>
            <w:tcW w:w="1134" w:type="dxa"/>
          </w:tcPr>
          <w:p w14:paraId="17AC1920" w14:textId="77777777" w:rsidR="00EE3E31" w:rsidRPr="00B262DE" w:rsidRDefault="00EE3E3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5B572DE8" w14:textId="713E4C69" w:rsidR="00EE3E31" w:rsidRPr="00B262DE" w:rsidRDefault="00EE3E31"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i/>
                <w:iCs/>
                <w:color w:val="000000" w:themeColor="text1"/>
              </w:rPr>
              <w:t>n_estimators</w:t>
            </w:r>
            <w:proofErr w:type="spellEnd"/>
            <w:r w:rsidRPr="00B262DE">
              <w:rPr>
                <w:rFonts w:asciiTheme="majorBidi" w:hAnsiTheme="majorBidi" w:cstheme="majorBidi"/>
                <w:i/>
                <w:iCs/>
                <w:color w:val="000000" w:themeColor="text1"/>
              </w:rPr>
              <w:t>=50</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criterion</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i/>
                <w:iCs/>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max_features</w:t>
            </w:r>
            <w:proofErr w:type="spellEnd"/>
            <w:r w:rsidRPr="00B262DE">
              <w:rPr>
                <w:rFonts w:asciiTheme="majorBidi" w:hAnsiTheme="majorBidi" w:cstheme="majorBidi"/>
                <w:i/>
                <w:iCs/>
                <w:color w:val="000000" w:themeColor="text1"/>
              </w:rPr>
              <w:t>=</w:t>
            </w:r>
            <w:proofErr w:type="spellStart"/>
            <w:r w:rsidR="005D7547" w:rsidRPr="00B262DE">
              <w:rPr>
                <w:rFonts w:asciiTheme="majorBidi" w:hAnsiTheme="majorBidi" w:cstheme="majorBidi"/>
                <w:i/>
                <w:iCs/>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max_depth</w:t>
            </w:r>
            <w:proofErr w:type="spellEnd"/>
            <w:r w:rsidRPr="00B262DE">
              <w:rPr>
                <w:rFonts w:asciiTheme="majorBidi" w:hAnsiTheme="majorBidi" w:cstheme="majorBidi"/>
                <w:i/>
                <w:iCs/>
                <w:color w:val="000000" w:themeColor="text1"/>
              </w:rPr>
              <w:t>=30</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min_samples_split</w:t>
            </w:r>
            <w:proofErr w:type="spellEnd"/>
            <w:r w:rsidRPr="00B262DE">
              <w:rPr>
                <w:rFonts w:asciiTheme="majorBidi" w:hAnsiTheme="majorBidi" w:cstheme="majorBidi"/>
                <w:i/>
                <w:iCs/>
                <w:color w:val="000000" w:themeColor="text1"/>
              </w:rPr>
              <w:t>=</w:t>
            </w:r>
            <w:r w:rsidRPr="00B262DE">
              <w:rPr>
                <w:rFonts w:asciiTheme="majorBidi" w:hAnsiTheme="majorBidi" w:cstheme="majorBidi"/>
                <w:b/>
                <w:bCs/>
                <w:i/>
                <w:iCs/>
                <w:color w:val="000000" w:themeColor="text1"/>
              </w:rPr>
              <w:t>5</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min_samples_leaf</w:t>
            </w:r>
            <w:proofErr w:type="spellEnd"/>
            <w:r w:rsidRPr="00B262DE">
              <w:rPr>
                <w:rFonts w:asciiTheme="majorBidi" w:hAnsiTheme="majorBidi" w:cstheme="majorBidi"/>
                <w:color w:val="000000" w:themeColor="text1"/>
              </w:rPr>
              <w:t>=1</w:t>
            </w:r>
          </w:p>
          <w:p w14:paraId="580AD663"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c>
          <w:tcPr>
            <w:tcW w:w="843" w:type="dxa"/>
            <w:noWrap/>
          </w:tcPr>
          <w:p w14:paraId="3A88F28D" w14:textId="77777777" w:rsidR="00EE3E31" w:rsidRPr="00B262DE" w:rsidRDefault="00EE3E3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0,3770</w:t>
            </w:r>
          </w:p>
          <w:p w14:paraId="32CDD9D3" w14:textId="77777777" w:rsidR="00EE3E31" w:rsidRPr="00B262DE" w:rsidRDefault="00EE3E31" w:rsidP="00F25DAF">
            <w:pPr>
              <w:spacing w:line="240" w:lineRule="auto"/>
              <w:ind w:firstLine="0"/>
              <w:jc w:val="both"/>
              <w:rPr>
                <w:rFonts w:asciiTheme="majorBidi" w:hAnsiTheme="majorBidi" w:cstheme="majorBidi"/>
                <w:color w:val="000000" w:themeColor="text1"/>
              </w:rPr>
            </w:pPr>
          </w:p>
          <w:p w14:paraId="491E9AB8"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c>
          <w:tcPr>
            <w:tcW w:w="1111" w:type="dxa"/>
          </w:tcPr>
          <w:p w14:paraId="1E2A3BE3" w14:textId="77777777" w:rsidR="00EE3E31" w:rsidRPr="00B262DE" w:rsidRDefault="00EE3E3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0,6571</w:t>
            </w:r>
          </w:p>
          <w:p w14:paraId="55482AD6" w14:textId="77777777" w:rsidR="00EE3E31" w:rsidRPr="00B262DE" w:rsidRDefault="00EE3E31" w:rsidP="00F25DAF">
            <w:pPr>
              <w:spacing w:line="240" w:lineRule="auto"/>
              <w:ind w:firstLine="0"/>
              <w:jc w:val="both"/>
              <w:rPr>
                <w:rFonts w:asciiTheme="majorBidi" w:hAnsiTheme="majorBidi" w:cstheme="majorBidi"/>
                <w:color w:val="000000" w:themeColor="text1"/>
              </w:rPr>
            </w:pPr>
          </w:p>
          <w:p w14:paraId="3E502FB3"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c>
          <w:tcPr>
            <w:tcW w:w="1169" w:type="dxa"/>
          </w:tcPr>
          <w:p w14:paraId="4CA0367F" w14:textId="77777777" w:rsidR="00EE3E31" w:rsidRPr="00B262DE" w:rsidRDefault="00EE3E3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0,5416</w:t>
            </w:r>
          </w:p>
          <w:p w14:paraId="39578F69" w14:textId="77777777" w:rsidR="00EE3E31" w:rsidRPr="00B262DE" w:rsidRDefault="00EE3E31" w:rsidP="00F25DAF">
            <w:pPr>
              <w:spacing w:line="240" w:lineRule="auto"/>
              <w:ind w:firstLine="0"/>
              <w:jc w:val="both"/>
              <w:rPr>
                <w:rFonts w:asciiTheme="majorBidi" w:hAnsiTheme="majorBidi" w:cstheme="majorBidi"/>
                <w:color w:val="000000" w:themeColor="text1"/>
              </w:rPr>
            </w:pPr>
          </w:p>
          <w:p w14:paraId="6F07753E"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r>
      <w:tr w:rsidR="00EE3E31" w:rsidRPr="00B262DE" w14:paraId="15704EDF" w14:textId="77777777">
        <w:trPr>
          <w:trHeight w:val="562"/>
          <w:jc w:val="center"/>
        </w:trPr>
        <w:tc>
          <w:tcPr>
            <w:tcW w:w="1134" w:type="dxa"/>
          </w:tcPr>
          <w:p w14:paraId="389965D7" w14:textId="77777777" w:rsidR="00EE3E31" w:rsidRPr="00B262DE" w:rsidRDefault="00EE3E3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6FE4C02B" w14:textId="0F32CFA5" w:rsidR="00EE3E31" w:rsidRPr="00B262DE" w:rsidRDefault="00EE3E31"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i/>
                <w:iCs/>
                <w:color w:val="000000" w:themeColor="text1"/>
              </w:rPr>
              <w:t>n_estimators</w:t>
            </w:r>
            <w:proofErr w:type="spellEnd"/>
            <w:r w:rsidRPr="00B262DE">
              <w:rPr>
                <w:rFonts w:asciiTheme="majorBidi" w:hAnsiTheme="majorBidi" w:cstheme="majorBidi"/>
                <w:i/>
                <w:iCs/>
                <w:color w:val="000000" w:themeColor="text1"/>
              </w:rPr>
              <w:t>=50</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criterion</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i/>
                <w:iCs/>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max_features</w:t>
            </w:r>
            <w:proofErr w:type="spellEnd"/>
            <w:r w:rsidRPr="00B262DE">
              <w:rPr>
                <w:rFonts w:asciiTheme="majorBidi" w:hAnsiTheme="majorBidi" w:cstheme="majorBidi"/>
                <w:i/>
                <w:iCs/>
                <w:color w:val="000000" w:themeColor="text1"/>
              </w:rPr>
              <w:t>=</w:t>
            </w:r>
            <w:proofErr w:type="spellStart"/>
            <w:r w:rsidRPr="00B262DE">
              <w:rPr>
                <w:rFonts w:asciiTheme="majorBidi" w:hAnsiTheme="majorBidi" w:cstheme="majorBidi"/>
                <w:i/>
                <w:iCs/>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max_depth</w:t>
            </w:r>
            <w:proofErr w:type="spellEnd"/>
            <w:r w:rsidRPr="00B262DE">
              <w:rPr>
                <w:rFonts w:asciiTheme="majorBidi" w:hAnsiTheme="majorBidi" w:cstheme="majorBidi"/>
                <w:i/>
                <w:iCs/>
                <w:color w:val="000000" w:themeColor="text1"/>
              </w:rPr>
              <w:t>=30</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min_samples_split</w:t>
            </w:r>
            <w:proofErr w:type="spellEnd"/>
            <w:r w:rsidRPr="00B262DE">
              <w:rPr>
                <w:rFonts w:asciiTheme="majorBidi" w:hAnsiTheme="majorBidi" w:cstheme="majorBidi"/>
                <w:i/>
                <w:iCs/>
                <w:color w:val="000000" w:themeColor="text1"/>
              </w:rPr>
              <w:t>=</w:t>
            </w:r>
            <w:r w:rsidRPr="00B262DE">
              <w:rPr>
                <w:rFonts w:asciiTheme="majorBidi" w:hAnsiTheme="majorBidi" w:cstheme="majorBidi"/>
                <w:b/>
                <w:bCs/>
                <w:i/>
                <w:iCs/>
                <w:color w:val="000000" w:themeColor="text1"/>
              </w:rPr>
              <w:t>10</w:t>
            </w:r>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i/>
                <w:iCs/>
                <w:color w:val="000000" w:themeColor="text1"/>
              </w:rPr>
              <w:t>min_samples_leaf</w:t>
            </w:r>
            <w:proofErr w:type="spellEnd"/>
            <w:r w:rsidRPr="00B262DE">
              <w:rPr>
                <w:rFonts w:asciiTheme="majorBidi" w:hAnsiTheme="majorBidi" w:cstheme="majorBidi"/>
                <w:color w:val="000000" w:themeColor="text1"/>
              </w:rPr>
              <w:t>=1</w:t>
            </w:r>
          </w:p>
        </w:tc>
        <w:tc>
          <w:tcPr>
            <w:tcW w:w="843" w:type="dxa"/>
            <w:noWrap/>
          </w:tcPr>
          <w:p w14:paraId="2B549554" w14:textId="77777777" w:rsidR="00EE3E31" w:rsidRPr="00B262DE" w:rsidRDefault="00EE3E3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0,3736</w:t>
            </w:r>
          </w:p>
          <w:p w14:paraId="66F18DAE" w14:textId="77777777" w:rsidR="00EE3E31" w:rsidRPr="00B262DE" w:rsidRDefault="00EE3E31" w:rsidP="00F25DAF">
            <w:pPr>
              <w:spacing w:line="240" w:lineRule="auto"/>
              <w:ind w:firstLine="0"/>
              <w:jc w:val="both"/>
              <w:rPr>
                <w:rFonts w:asciiTheme="majorBidi" w:hAnsiTheme="majorBidi" w:cstheme="majorBidi"/>
                <w:color w:val="000000" w:themeColor="text1"/>
              </w:rPr>
            </w:pPr>
          </w:p>
          <w:p w14:paraId="496362B2"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c>
          <w:tcPr>
            <w:tcW w:w="1111" w:type="dxa"/>
          </w:tcPr>
          <w:p w14:paraId="5BD54811" w14:textId="77777777" w:rsidR="00EE3E31" w:rsidRPr="00B262DE" w:rsidRDefault="00EE3E31"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0,6596</w:t>
            </w:r>
          </w:p>
          <w:p w14:paraId="203A97AF" w14:textId="77777777" w:rsidR="00EE3E31" w:rsidRPr="00B262DE" w:rsidRDefault="00EE3E31" w:rsidP="00F25DAF">
            <w:pPr>
              <w:spacing w:line="240" w:lineRule="auto"/>
              <w:ind w:firstLine="0"/>
              <w:jc w:val="both"/>
              <w:rPr>
                <w:rFonts w:asciiTheme="majorBidi" w:hAnsiTheme="majorBidi" w:cstheme="majorBidi"/>
                <w:color w:val="000000" w:themeColor="text1"/>
              </w:rPr>
            </w:pPr>
          </w:p>
          <w:p w14:paraId="53E9C388"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c>
          <w:tcPr>
            <w:tcW w:w="1169" w:type="dxa"/>
          </w:tcPr>
          <w:p w14:paraId="02D9D072" w14:textId="77777777" w:rsidR="00EE3E31" w:rsidRPr="00B262DE" w:rsidRDefault="00EE3E3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0,5464</w:t>
            </w:r>
          </w:p>
          <w:p w14:paraId="791E5DE8" w14:textId="77777777" w:rsidR="00EE3E31" w:rsidRPr="00B262DE" w:rsidRDefault="00EE3E31" w:rsidP="00F25DAF">
            <w:pPr>
              <w:spacing w:line="240" w:lineRule="auto"/>
              <w:ind w:firstLine="0"/>
              <w:jc w:val="both"/>
              <w:rPr>
                <w:rFonts w:asciiTheme="majorBidi" w:hAnsiTheme="majorBidi" w:cstheme="majorBidi"/>
                <w:color w:val="000000" w:themeColor="text1"/>
              </w:rPr>
            </w:pPr>
          </w:p>
          <w:p w14:paraId="2708BE11" w14:textId="77777777" w:rsidR="00EE3E31" w:rsidRPr="00B262DE" w:rsidRDefault="00EE3E31" w:rsidP="00F25DAF">
            <w:pPr>
              <w:spacing w:line="240" w:lineRule="auto"/>
              <w:ind w:firstLine="0"/>
              <w:jc w:val="both"/>
              <w:rPr>
                <w:rFonts w:asciiTheme="majorBidi" w:hAnsiTheme="majorBidi" w:cstheme="majorBidi"/>
                <w:color w:val="000000" w:themeColor="text1"/>
              </w:rPr>
            </w:pPr>
          </w:p>
        </w:tc>
      </w:tr>
    </w:tbl>
    <w:p w14:paraId="108E7970" w14:textId="77777777" w:rsidR="00B42CF3" w:rsidRPr="00B262DE" w:rsidRDefault="00B42CF3" w:rsidP="00F25DAF">
      <w:pPr>
        <w:ind w:firstLine="708"/>
        <w:jc w:val="both"/>
        <w:rPr>
          <w:rFonts w:asciiTheme="majorBidi" w:hAnsiTheme="majorBidi" w:cstheme="majorBidi"/>
        </w:rPr>
      </w:pPr>
    </w:p>
    <w:p w14:paraId="4C50789D" w14:textId="48EAA489" w:rsidR="00973A4A" w:rsidRPr="00B262DE" w:rsidRDefault="000B304F" w:rsidP="0000120A">
      <w:pPr>
        <w:ind w:firstLine="708"/>
        <w:jc w:val="both"/>
        <w:rPr>
          <w:rFonts w:asciiTheme="majorBidi" w:hAnsiTheme="majorBidi" w:cstheme="majorBidi"/>
        </w:rPr>
      </w:pPr>
      <w:r w:rsidRPr="00B262DE">
        <w:rPr>
          <w:rFonts w:asciiTheme="majorBidi" w:hAnsiTheme="majorBidi" w:cstheme="majorBidi"/>
        </w:rPr>
        <w:t xml:space="preserve">El análisis de las curvas de aprendizaje </w:t>
      </w:r>
      <w:r w:rsidR="008C4710" w:rsidRPr="00B262DE">
        <w:rPr>
          <w:rFonts w:asciiTheme="majorBidi" w:hAnsiTheme="majorBidi" w:cstheme="majorBidi"/>
        </w:rPr>
        <w:t xml:space="preserve">de la </w:t>
      </w:r>
      <w:r w:rsidR="008C4710" w:rsidRPr="0064249A">
        <w:rPr>
          <w:rFonts w:asciiTheme="majorBidi" w:hAnsiTheme="majorBidi" w:cstheme="majorBidi"/>
        </w:rPr>
        <w:t xml:space="preserve">figura </w:t>
      </w:r>
      <w:r w:rsidR="00282576">
        <w:rPr>
          <w:rFonts w:asciiTheme="majorBidi" w:hAnsiTheme="majorBidi" w:cstheme="majorBidi"/>
        </w:rPr>
        <w:t>18</w:t>
      </w:r>
      <w:r w:rsidR="008C4710" w:rsidRPr="00B262DE">
        <w:rPr>
          <w:rFonts w:asciiTheme="majorBidi" w:hAnsiTheme="majorBidi" w:cstheme="majorBidi"/>
          <w:i/>
          <w:iCs/>
        </w:rPr>
        <w:t xml:space="preserve"> </w:t>
      </w:r>
      <w:r w:rsidRPr="00B262DE">
        <w:rPr>
          <w:rFonts w:asciiTheme="majorBidi" w:hAnsiTheme="majorBidi" w:cstheme="majorBidi"/>
        </w:rPr>
        <w:t xml:space="preserve">mostró diferencias claras en las configuraciones evaluadas. Para las configuraciones del 75% y 80%, que utilizaron los mismos hiperparámetros, se observó una tendencia consistente.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entrenamiento comenzó alto y disminuyó gradualmente, mientras que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validación aumentó progresivamente hasta estabilizarse en 0.37. Este comportamiento indica una mejora progresiva en la generalización del modelo, aunque persisten limitaciones significativas en la detección de fraudes.</w:t>
      </w:r>
    </w:p>
    <w:p w14:paraId="0A5AC1B5" w14:textId="09625E16" w:rsidR="0000120A" w:rsidRPr="00B262DE" w:rsidRDefault="0000120A" w:rsidP="0000120A">
      <w:pPr>
        <w:pStyle w:val="Figuras"/>
        <w:rPr>
          <w:rFonts w:asciiTheme="majorBidi" w:hAnsiTheme="majorBidi" w:cstheme="majorBidi"/>
          <w:i/>
          <w:iCs/>
        </w:rPr>
      </w:pPr>
      <w:bookmarkStart w:id="422" w:name="_Toc187754230"/>
      <w:bookmarkStart w:id="423" w:name="_Toc188565907"/>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18</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Curvas de aprendizaje para el modelo Random Forest BD2 sin aplicar técnicas de re-muestreo</w:t>
      </w:r>
      <w:bookmarkEnd w:id="422"/>
      <w:bookmarkEnd w:id="423"/>
    </w:p>
    <w:p w14:paraId="543445B4" w14:textId="0C516D2F" w:rsidR="00973A4A" w:rsidRPr="00B262DE" w:rsidRDefault="007B5701" w:rsidP="00F25DAF">
      <w:pPr>
        <w:ind w:firstLine="708"/>
        <w:jc w:val="both"/>
        <w:rPr>
          <w:rFonts w:asciiTheme="majorBidi" w:hAnsiTheme="majorBidi" w:cstheme="majorBidi"/>
        </w:rPr>
      </w:pPr>
      <w:r w:rsidRPr="00B262DE">
        <w:rPr>
          <w:rFonts w:asciiTheme="majorBidi" w:hAnsiTheme="majorBidi" w:cstheme="majorBidi"/>
          <w:noProof/>
        </w:rPr>
        <w:drawing>
          <wp:inline distT="0" distB="0" distL="0" distR="0" wp14:anchorId="64398BF9" wp14:editId="6A84CC7F">
            <wp:extent cx="4825497" cy="1980299"/>
            <wp:effectExtent l="0" t="0" r="0" b="1270"/>
            <wp:docPr id="594543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3489" name="Imagen 594543489"/>
                    <pic:cNvPicPr/>
                  </pic:nvPicPr>
                  <pic:blipFill>
                    <a:blip r:embed="rId30">
                      <a:extLst>
                        <a:ext uri="{28A0092B-C50C-407E-A947-70E740481C1C}">
                          <a14:useLocalDpi xmlns:a14="http://schemas.microsoft.com/office/drawing/2010/main" val="0"/>
                        </a:ext>
                      </a:extLst>
                    </a:blip>
                    <a:stretch>
                      <a:fillRect/>
                    </a:stretch>
                  </pic:blipFill>
                  <pic:spPr>
                    <a:xfrm>
                      <a:off x="0" y="0"/>
                      <a:ext cx="4837798" cy="1985347"/>
                    </a:xfrm>
                    <a:prstGeom prst="rect">
                      <a:avLst/>
                    </a:prstGeom>
                  </pic:spPr>
                </pic:pic>
              </a:graphicData>
            </a:graphic>
          </wp:inline>
        </w:drawing>
      </w:r>
    </w:p>
    <w:p w14:paraId="1D073168" w14:textId="77777777" w:rsidR="006767D5" w:rsidRPr="00B262DE" w:rsidRDefault="006767D5" w:rsidP="00F25DAF">
      <w:pPr>
        <w:jc w:val="both"/>
        <w:rPr>
          <w:rFonts w:asciiTheme="majorBidi" w:hAnsiTheme="majorBidi" w:cstheme="majorBidi"/>
        </w:rPr>
      </w:pPr>
      <w:r w:rsidRPr="00B262DE">
        <w:rPr>
          <w:rFonts w:asciiTheme="majorBidi" w:hAnsiTheme="majorBidi" w:cstheme="majorBidi"/>
        </w:rPr>
        <w:t xml:space="preserve">En la configuración del 90%,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entrenamiento fue menor desde el inicio y se mantuvo relativamente estable, mientras que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validación mostró una tendencia similar </w:t>
      </w:r>
      <w:r w:rsidRPr="00B262DE">
        <w:rPr>
          <w:rFonts w:asciiTheme="majorBidi" w:hAnsiTheme="majorBidi" w:cstheme="majorBidi"/>
        </w:rPr>
        <w:lastRenderedPageBreak/>
        <w:t>a las configuraciones anteriores, estabilizándose también en 0.37. Este comportamiento refleja un menor grado de sobreajuste en comparación con las configuraciones del 75% y 80%, pero el modelo aún enfrenta dificultades significativas para mejorar su capacidad predictiva.</w:t>
      </w:r>
    </w:p>
    <w:p w14:paraId="6B4727F0" w14:textId="26765777" w:rsidR="000B4EF7" w:rsidRPr="00B262DE" w:rsidRDefault="00A562BF" w:rsidP="00F25DAF">
      <w:pPr>
        <w:jc w:val="both"/>
        <w:rPr>
          <w:rFonts w:asciiTheme="majorBidi" w:hAnsiTheme="majorBidi" w:cstheme="majorBidi"/>
        </w:rPr>
      </w:pPr>
      <w:r w:rsidRPr="00B262DE">
        <w:rPr>
          <w:rFonts w:asciiTheme="majorBidi" w:hAnsiTheme="majorBidi" w:cstheme="majorBidi"/>
        </w:rPr>
        <w:t>En conclusión, los resultados obtenidos con Random Forest en BD2 resalta</w:t>
      </w:r>
      <w:r w:rsidR="00282576">
        <w:rPr>
          <w:rFonts w:asciiTheme="majorBidi" w:hAnsiTheme="majorBidi" w:cstheme="majorBidi"/>
        </w:rPr>
        <w:t>ron</w:t>
      </w:r>
      <w:r w:rsidRPr="00B262DE">
        <w:rPr>
          <w:rFonts w:asciiTheme="majorBidi" w:hAnsiTheme="majorBidi" w:cstheme="majorBidi"/>
        </w:rPr>
        <w:t xml:space="preserve"> las limitaciones del modelo para manejar escenarios de desequilibrio moderado como en este caso de </w:t>
      </w:r>
      <w:r w:rsidR="00CD58CC" w:rsidRPr="00B262DE">
        <w:rPr>
          <w:rFonts w:asciiTheme="majorBidi" w:hAnsiTheme="majorBidi" w:cstheme="majorBidi"/>
        </w:rPr>
        <w:t>i</w:t>
      </w:r>
      <w:r w:rsidRPr="00B262DE">
        <w:rPr>
          <w:rFonts w:asciiTheme="majorBidi" w:hAnsiTheme="majorBidi" w:cstheme="majorBidi"/>
        </w:rPr>
        <w:t xml:space="preserve">mpago de tarjetas de crédito. Aunque la configuración del 75% mostró un rendimiento ligeramente superior en términos de </w:t>
      </w:r>
      <w:r w:rsidRPr="00B262DE">
        <w:rPr>
          <w:rFonts w:asciiTheme="majorBidi" w:hAnsiTheme="majorBidi" w:cstheme="majorBidi"/>
          <w:i/>
          <w:iCs/>
        </w:rPr>
        <w:t>AUPRC</w:t>
      </w:r>
      <w:r w:rsidRPr="00B262DE">
        <w:rPr>
          <w:rFonts w:asciiTheme="majorBidi" w:hAnsiTheme="majorBidi" w:cstheme="majorBidi"/>
        </w:rPr>
        <w:t xml:space="preserve">, todas las configuraciones evaluadas presentaron un </w:t>
      </w:r>
      <w:r w:rsidR="00F21939" w:rsidRPr="00B262DE">
        <w:rPr>
          <w:rFonts w:asciiTheme="majorBidi" w:hAnsiTheme="majorBidi" w:cstheme="majorBidi"/>
        </w:rPr>
        <w:t>rendimiento</w:t>
      </w:r>
      <w:r w:rsidRPr="00B262DE">
        <w:rPr>
          <w:rFonts w:asciiTheme="majorBidi" w:hAnsiTheme="majorBidi" w:cstheme="majorBidi"/>
        </w:rPr>
        <w:t xml:space="preserve"> subóptimo en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y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lo que limita la aplicabilidad del modelo en este contexto. Estos hallazgos subrayan la necesidad de explorar ajustes adicionales de los hiperparámetros</w:t>
      </w:r>
      <w:r w:rsidR="00590731" w:rsidRPr="00B262DE">
        <w:rPr>
          <w:rFonts w:asciiTheme="majorBidi" w:hAnsiTheme="majorBidi" w:cstheme="majorBidi"/>
        </w:rPr>
        <w:t xml:space="preserve">, </w:t>
      </w:r>
      <w:r w:rsidRPr="00B262DE">
        <w:rPr>
          <w:rFonts w:asciiTheme="majorBidi" w:hAnsiTheme="majorBidi" w:cstheme="majorBidi"/>
        </w:rPr>
        <w:t>la implementación de estrategias complementarias, como técnicas de re-muestreo</w:t>
      </w:r>
      <w:r w:rsidR="00AB478D" w:rsidRPr="00B262DE">
        <w:rPr>
          <w:rFonts w:asciiTheme="majorBidi" w:hAnsiTheme="majorBidi" w:cstheme="majorBidi"/>
        </w:rPr>
        <w:t xml:space="preserve"> que se aplicarán posteriormente</w:t>
      </w:r>
      <w:r w:rsidR="00915732" w:rsidRPr="00B262DE">
        <w:rPr>
          <w:rFonts w:asciiTheme="majorBidi" w:hAnsiTheme="majorBidi" w:cstheme="majorBidi"/>
        </w:rPr>
        <w:t xml:space="preserve"> o modelos má</w:t>
      </w:r>
      <w:r w:rsidRPr="00B262DE">
        <w:rPr>
          <w:rFonts w:asciiTheme="majorBidi" w:hAnsiTheme="majorBidi" w:cstheme="majorBidi"/>
        </w:rPr>
        <w:t xml:space="preserve">s complejos, para mejorar </w:t>
      </w:r>
      <w:r w:rsidR="0074415E" w:rsidRPr="00B262DE">
        <w:rPr>
          <w:rFonts w:asciiTheme="majorBidi" w:hAnsiTheme="majorBidi" w:cstheme="majorBidi"/>
        </w:rPr>
        <w:t>su</w:t>
      </w:r>
      <w:r w:rsidRPr="00B262DE">
        <w:rPr>
          <w:rFonts w:asciiTheme="majorBidi" w:hAnsiTheme="majorBidi" w:cstheme="majorBidi"/>
        </w:rPr>
        <w:t xml:space="preserve"> rendimiento en este tipo de problemas</w:t>
      </w:r>
      <w:r w:rsidR="00915732" w:rsidRPr="00B262DE">
        <w:rPr>
          <w:rFonts w:asciiTheme="majorBidi" w:hAnsiTheme="majorBidi" w:cstheme="majorBidi"/>
        </w:rPr>
        <w:t>.</w:t>
      </w:r>
    </w:p>
    <w:p w14:paraId="33832E28" w14:textId="6CCB84F8" w:rsidR="007D3BA4" w:rsidRPr="00B262DE" w:rsidRDefault="001316B0" w:rsidP="00F25DAF">
      <w:pPr>
        <w:pStyle w:val="Ttulo5"/>
        <w:jc w:val="both"/>
        <w:rPr>
          <w:rFonts w:asciiTheme="majorBidi" w:hAnsiTheme="majorBidi" w:cstheme="majorBidi"/>
          <w:b/>
          <w:bCs/>
        </w:rPr>
      </w:pPr>
      <w:bookmarkStart w:id="424" w:name="_Toc187875431"/>
      <w:bookmarkStart w:id="425" w:name="_Toc188537455"/>
      <w:bookmarkStart w:id="426" w:name="_Toc188537718"/>
      <w:bookmarkStart w:id="427" w:name="_Toc188568156"/>
      <w:r w:rsidRPr="00B262DE">
        <w:rPr>
          <w:rFonts w:asciiTheme="majorBidi" w:hAnsiTheme="majorBidi" w:cstheme="majorBidi"/>
          <w:b/>
          <w:bCs/>
        </w:rPr>
        <w:t>Resultados con X</w:t>
      </w:r>
      <w:r w:rsidR="00B05D84" w:rsidRPr="00B262DE">
        <w:rPr>
          <w:rFonts w:asciiTheme="majorBidi" w:hAnsiTheme="majorBidi" w:cstheme="majorBidi"/>
          <w:b/>
          <w:bCs/>
        </w:rPr>
        <w:t>GBoost</w:t>
      </w:r>
      <w:bookmarkEnd w:id="424"/>
      <w:bookmarkEnd w:id="425"/>
      <w:bookmarkEnd w:id="426"/>
      <w:bookmarkEnd w:id="427"/>
      <w:r w:rsidR="00425C59">
        <w:rPr>
          <w:rFonts w:asciiTheme="majorBidi" w:hAnsiTheme="majorBidi" w:cstheme="majorBidi"/>
          <w:b/>
          <w:bCs/>
        </w:rPr>
        <w:t>.</w:t>
      </w:r>
    </w:p>
    <w:p w14:paraId="32DDE76B" w14:textId="7D0F290E" w:rsidR="00190758" w:rsidRPr="00B262DE" w:rsidRDefault="00083799" w:rsidP="00055770">
      <w:pPr>
        <w:jc w:val="both"/>
        <w:rPr>
          <w:rFonts w:asciiTheme="majorBidi" w:hAnsiTheme="majorBidi" w:cstheme="majorBidi"/>
        </w:rPr>
      </w:pPr>
      <w:r w:rsidRPr="00B262DE">
        <w:rPr>
          <w:rFonts w:asciiTheme="majorBidi" w:hAnsiTheme="majorBidi" w:cstheme="majorBidi"/>
        </w:rPr>
        <w:t xml:space="preserve">El modelo XGBoost </w:t>
      </w:r>
      <w:r w:rsidR="00E83CE6" w:rsidRPr="00B262DE">
        <w:rPr>
          <w:rFonts w:asciiTheme="majorBidi" w:hAnsiTheme="majorBidi" w:cstheme="majorBidi"/>
        </w:rPr>
        <w:t xml:space="preserve">fue avaluado </w:t>
      </w:r>
      <w:r w:rsidR="00051AC6" w:rsidRPr="00B262DE">
        <w:rPr>
          <w:rFonts w:asciiTheme="majorBidi" w:hAnsiTheme="majorBidi" w:cstheme="majorBidi"/>
        </w:rPr>
        <w:t>sin</w:t>
      </w:r>
      <w:r w:rsidR="00E83CE6" w:rsidRPr="00B262DE">
        <w:rPr>
          <w:rFonts w:asciiTheme="majorBidi" w:hAnsiTheme="majorBidi" w:cstheme="majorBidi"/>
        </w:rPr>
        <w:t xml:space="preserve"> aplicar el parámetro</w:t>
      </w:r>
      <w:r w:rsidR="00051AC6" w:rsidRPr="00B262DE">
        <w:rPr>
          <w:rFonts w:asciiTheme="majorBidi" w:hAnsiTheme="majorBidi" w:cstheme="majorBidi"/>
        </w:rPr>
        <w:t xml:space="preserve"> “</w:t>
      </w:r>
      <w:proofErr w:type="spellStart"/>
      <w:r w:rsidR="00051AC6" w:rsidRPr="00B262DE">
        <w:rPr>
          <w:rFonts w:asciiTheme="majorBidi" w:hAnsiTheme="majorBidi" w:cstheme="majorBidi"/>
          <w:i/>
          <w:iCs/>
        </w:rPr>
        <w:t>scale_pos_weight</w:t>
      </w:r>
      <w:proofErr w:type="spellEnd"/>
      <w:r w:rsidR="00051AC6" w:rsidRPr="00B262DE">
        <w:rPr>
          <w:rFonts w:asciiTheme="majorBidi" w:hAnsiTheme="majorBidi" w:cstheme="majorBidi"/>
        </w:rPr>
        <w:t>”</w:t>
      </w:r>
      <w:r w:rsidR="0057378F" w:rsidRPr="00B262DE">
        <w:rPr>
          <w:rFonts w:asciiTheme="majorBidi" w:hAnsiTheme="majorBidi" w:cstheme="majorBidi"/>
        </w:rPr>
        <w:t xml:space="preserve">, </w:t>
      </w:r>
      <w:r w:rsidR="00051AC6" w:rsidRPr="00B262DE">
        <w:rPr>
          <w:rFonts w:asciiTheme="majorBidi" w:hAnsiTheme="majorBidi" w:cstheme="majorBidi"/>
        </w:rPr>
        <w:t>mostra</w:t>
      </w:r>
      <w:r w:rsidR="0057378F" w:rsidRPr="00B262DE">
        <w:rPr>
          <w:rFonts w:asciiTheme="majorBidi" w:hAnsiTheme="majorBidi" w:cstheme="majorBidi"/>
        </w:rPr>
        <w:t xml:space="preserve">ndo </w:t>
      </w:r>
      <w:r w:rsidR="00051AC6" w:rsidRPr="00B262DE">
        <w:rPr>
          <w:rFonts w:asciiTheme="majorBidi" w:hAnsiTheme="majorBidi" w:cstheme="majorBidi"/>
        </w:rPr>
        <w:t>un rendimiento limitado</w:t>
      </w:r>
      <w:r w:rsidR="0057378F" w:rsidRPr="00B262DE">
        <w:rPr>
          <w:rFonts w:asciiTheme="majorBidi" w:hAnsiTheme="majorBidi" w:cstheme="majorBidi"/>
        </w:rPr>
        <w:t xml:space="preserve"> en la detección de la clase minoritaria. Los</w:t>
      </w:r>
      <w:r w:rsidR="00051AC6" w:rsidRPr="00B262DE">
        <w:rPr>
          <w:rFonts w:asciiTheme="majorBidi" w:hAnsiTheme="majorBidi" w:cstheme="majorBidi"/>
        </w:rPr>
        <w:t xml:space="preserve"> valores de </w:t>
      </w:r>
      <w:proofErr w:type="spellStart"/>
      <w:r w:rsidR="00051AC6" w:rsidRPr="00B262DE">
        <w:rPr>
          <w:rFonts w:asciiTheme="majorBidi" w:hAnsiTheme="majorBidi" w:cstheme="majorBidi"/>
          <w:i/>
          <w:iCs/>
        </w:rPr>
        <w:t>Recall</w:t>
      </w:r>
      <w:proofErr w:type="spellEnd"/>
      <w:r w:rsidR="00051AC6" w:rsidRPr="00B262DE">
        <w:rPr>
          <w:rFonts w:asciiTheme="majorBidi" w:hAnsiTheme="majorBidi" w:cstheme="majorBidi"/>
        </w:rPr>
        <w:t xml:space="preserve"> </w:t>
      </w:r>
      <w:r w:rsidR="0057378F" w:rsidRPr="00B262DE">
        <w:rPr>
          <w:rFonts w:asciiTheme="majorBidi" w:hAnsiTheme="majorBidi" w:cstheme="majorBidi"/>
        </w:rPr>
        <w:t xml:space="preserve">oscilaron </w:t>
      </w:r>
      <w:r w:rsidR="00051AC6" w:rsidRPr="00B262DE">
        <w:rPr>
          <w:rFonts w:asciiTheme="majorBidi" w:hAnsiTheme="majorBidi" w:cstheme="majorBidi"/>
        </w:rPr>
        <w:t>entre 0.3828 y 0.3865 (ver Tabla 1</w:t>
      </w:r>
      <w:r w:rsidR="00492D91">
        <w:rPr>
          <w:rFonts w:asciiTheme="majorBidi" w:hAnsiTheme="majorBidi" w:cstheme="majorBidi"/>
        </w:rPr>
        <w:t>3</w:t>
      </w:r>
      <w:r w:rsidR="00051AC6" w:rsidRPr="00B262DE">
        <w:rPr>
          <w:rFonts w:asciiTheme="majorBidi" w:hAnsiTheme="majorBidi" w:cstheme="majorBidi"/>
        </w:rPr>
        <w:t>)</w:t>
      </w:r>
      <w:r w:rsidR="0057378F" w:rsidRPr="00B262DE">
        <w:rPr>
          <w:rFonts w:asciiTheme="majorBidi" w:hAnsiTheme="majorBidi" w:cstheme="majorBidi"/>
        </w:rPr>
        <w:t xml:space="preserve">, </w:t>
      </w:r>
      <w:r w:rsidR="00051AC6" w:rsidRPr="00B262DE">
        <w:rPr>
          <w:rFonts w:asciiTheme="majorBidi" w:hAnsiTheme="majorBidi" w:cstheme="majorBidi"/>
        </w:rPr>
        <w:t>indican</w:t>
      </w:r>
      <w:r w:rsidR="0057378F" w:rsidRPr="00B262DE">
        <w:rPr>
          <w:rFonts w:asciiTheme="majorBidi" w:hAnsiTheme="majorBidi" w:cstheme="majorBidi"/>
        </w:rPr>
        <w:t>do</w:t>
      </w:r>
      <w:r w:rsidR="00051AC6" w:rsidRPr="00B262DE">
        <w:rPr>
          <w:rFonts w:asciiTheme="majorBidi" w:hAnsiTheme="majorBidi" w:cstheme="majorBidi"/>
        </w:rPr>
        <w:t xml:space="preserve"> que el modelo identific</w:t>
      </w:r>
      <w:r w:rsidR="001056E6" w:rsidRPr="00B262DE">
        <w:rPr>
          <w:rFonts w:asciiTheme="majorBidi" w:hAnsiTheme="majorBidi" w:cstheme="majorBidi"/>
        </w:rPr>
        <w:t>ó</w:t>
      </w:r>
      <w:r w:rsidR="00051AC6" w:rsidRPr="00B262DE">
        <w:rPr>
          <w:rFonts w:asciiTheme="majorBidi" w:hAnsiTheme="majorBidi" w:cstheme="majorBidi"/>
        </w:rPr>
        <w:t xml:space="preserve"> aproximadamente el 38% de los casos de impago, un </w:t>
      </w:r>
      <w:r w:rsidR="001056E6" w:rsidRPr="00B262DE">
        <w:rPr>
          <w:rFonts w:asciiTheme="majorBidi" w:hAnsiTheme="majorBidi" w:cstheme="majorBidi"/>
        </w:rPr>
        <w:t>rendimiento</w:t>
      </w:r>
      <w:r w:rsidR="00051AC6" w:rsidRPr="00B262DE">
        <w:rPr>
          <w:rFonts w:asciiTheme="majorBidi" w:hAnsiTheme="majorBidi" w:cstheme="majorBidi"/>
        </w:rPr>
        <w:t xml:space="preserve"> similar al observado con Random Forest. </w:t>
      </w:r>
      <w:r w:rsidR="001056E6" w:rsidRPr="00B262DE">
        <w:rPr>
          <w:rFonts w:asciiTheme="majorBidi" w:hAnsiTheme="majorBidi" w:cstheme="majorBidi"/>
        </w:rPr>
        <w:t>Sin embargo, l</w:t>
      </w:r>
      <w:r w:rsidR="00051AC6" w:rsidRPr="00B262DE">
        <w:rPr>
          <w:rFonts w:asciiTheme="majorBidi" w:hAnsiTheme="majorBidi" w:cstheme="majorBidi"/>
        </w:rPr>
        <w:t xml:space="preserve">a </w:t>
      </w:r>
      <w:r w:rsidR="00051AC6" w:rsidRPr="00B262DE">
        <w:rPr>
          <w:rFonts w:asciiTheme="majorBidi" w:hAnsiTheme="majorBidi" w:cstheme="majorBidi"/>
          <w:i/>
          <w:iCs/>
        </w:rPr>
        <w:t>Precisi</w:t>
      </w:r>
      <w:r w:rsidR="001056E6" w:rsidRPr="00B262DE">
        <w:rPr>
          <w:rFonts w:asciiTheme="majorBidi" w:hAnsiTheme="majorBidi" w:cstheme="majorBidi"/>
          <w:i/>
          <w:iCs/>
        </w:rPr>
        <w:t>ó</w:t>
      </w:r>
      <w:r w:rsidR="00051AC6" w:rsidRPr="00B262DE">
        <w:rPr>
          <w:rFonts w:asciiTheme="majorBidi" w:hAnsiTheme="majorBidi" w:cstheme="majorBidi"/>
          <w:i/>
          <w:iCs/>
        </w:rPr>
        <w:t>n</w:t>
      </w:r>
      <w:r w:rsidR="00051AC6" w:rsidRPr="00B262DE">
        <w:rPr>
          <w:rFonts w:asciiTheme="majorBidi" w:hAnsiTheme="majorBidi" w:cstheme="majorBidi"/>
        </w:rPr>
        <w:t xml:space="preserve"> </w:t>
      </w:r>
      <w:r w:rsidR="00281B25" w:rsidRPr="00B262DE">
        <w:rPr>
          <w:rFonts w:asciiTheme="majorBidi" w:hAnsiTheme="majorBidi" w:cstheme="majorBidi"/>
        </w:rPr>
        <w:t xml:space="preserve">alcanzó valores moderados, </w:t>
      </w:r>
      <w:r w:rsidR="00051AC6" w:rsidRPr="00B262DE">
        <w:rPr>
          <w:rFonts w:asciiTheme="majorBidi" w:hAnsiTheme="majorBidi" w:cstheme="majorBidi"/>
        </w:rPr>
        <w:t xml:space="preserve">entre 0.5616 y 0.5682, </w:t>
      </w:r>
      <w:r w:rsidR="00A63808" w:rsidRPr="00B262DE">
        <w:rPr>
          <w:rFonts w:asciiTheme="majorBidi" w:hAnsiTheme="majorBidi" w:cstheme="majorBidi"/>
        </w:rPr>
        <w:t xml:space="preserve">lo que </w:t>
      </w:r>
      <w:r w:rsidR="00920041" w:rsidRPr="00B262DE">
        <w:rPr>
          <w:rFonts w:asciiTheme="majorBidi" w:hAnsiTheme="majorBidi" w:cstheme="majorBidi"/>
        </w:rPr>
        <w:t xml:space="preserve">refleja </w:t>
      </w:r>
      <w:r w:rsidR="00A63808" w:rsidRPr="00B262DE">
        <w:rPr>
          <w:rFonts w:asciiTheme="majorBidi" w:hAnsiTheme="majorBidi" w:cstheme="majorBidi"/>
        </w:rPr>
        <w:t xml:space="preserve">que </w:t>
      </w:r>
      <w:r w:rsidR="009F7E32" w:rsidRPr="00B262DE">
        <w:rPr>
          <w:rFonts w:asciiTheme="majorBidi" w:hAnsiTheme="majorBidi" w:cstheme="majorBidi"/>
        </w:rPr>
        <w:t xml:space="preserve">solo </w:t>
      </w:r>
      <w:r w:rsidR="00A63808" w:rsidRPr="00B262DE">
        <w:rPr>
          <w:rFonts w:asciiTheme="majorBidi" w:hAnsiTheme="majorBidi" w:cstheme="majorBidi"/>
        </w:rPr>
        <w:t>entre el 56% y el 57% de las predicciones positivas realizadas por el modelo correspond</w:t>
      </w:r>
      <w:r w:rsidR="00920041" w:rsidRPr="00B262DE">
        <w:rPr>
          <w:rFonts w:asciiTheme="majorBidi" w:hAnsiTheme="majorBidi" w:cstheme="majorBidi"/>
        </w:rPr>
        <w:t>ieron</w:t>
      </w:r>
      <w:r w:rsidR="00A63808" w:rsidRPr="00B262DE">
        <w:rPr>
          <w:rFonts w:asciiTheme="majorBidi" w:hAnsiTheme="majorBidi" w:cstheme="majorBidi"/>
        </w:rPr>
        <w:t xml:space="preserve"> a casos reales de impago.</w:t>
      </w:r>
      <w:r w:rsidR="009F7E32" w:rsidRPr="00B262DE">
        <w:rPr>
          <w:rFonts w:asciiTheme="majorBidi" w:hAnsiTheme="majorBidi" w:cstheme="majorBidi"/>
        </w:rPr>
        <w:t xml:space="preserve"> </w:t>
      </w:r>
    </w:p>
    <w:p w14:paraId="22AFC0B3" w14:textId="0A169632" w:rsidR="00055770" w:rsidRPr="00B262DE" w:rsidRDefault="00055770" w:rsidP="00055770">
      <w:pPr>
        <w:pStyle w:val="Figuras"/>
        <w:rPr>
          <w:rFonts w:asciiTheme="majorBidi" w:hAnsiTheme="majorBidi" w:cstheme="majorBidi"/>
          <w:i/>
          <w:iCs/>
        </w:rPr>
      </w:pPr>
      <w:bookmarkStart w:id="428" w:name="_Toc187754253"/>
      <w:bookmarkStart w:id="429" w:name="_Toc188566064"/>
      <w:bookmarkStart w:id="430" w:name="_Toc188566913"/>
      <w:bookmarkStart w:id="431" w:name="_Toc188567008"/>
      <w:r w:rsidRPr="00B262DE">
        <w:rPr>
          <w:rFonts w:asciiTheme="majorBidi" w:hAnsiTheme="majorBidi" w:cstheme="majorBidi"/>
          <w:b/>
          <w:bCs/>
        </w:rPr>
        <w:lastRenderedPageBreak/>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13</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sin técnicas de re-muestreo para la BD2 con el modelo XGBoost</w:t>
      </w:r>
      <w:bookmarkEnd w:id="428"/>
      <w:r w:rsidR="009835A8" w:rsidRPr="00B262DE">
        <w:rPr>
          <w:rFonts w:asciiTheme="majorBidi" w:hAnsiTheme="majorBidi" w:cstheme="majorBidi"/>
          <w:i/>
          <w:iCs/>
        </w:rPr>
        <w:t xml:space="preserve"> sin el parámetro “</w:t>
      </w:r>
      <w:proofErr w:type="spellStart"/>
      <w:r w:rsidR="009835A8" w:rsidRPr="00B262DE">
        <w:rPr>
          <w:rFonts w:asciiTheme="majorBidi" w:hAnsiTheme="majorBidi" w:cstheme="majorBidi"/>
          <w:i/>
          <w:iCs/>
        </w:rPr>
        <w:t>scale_pos_weight</w:t>
      </w:r>
      <w:proofErr w:type="spellEnd"/>
      <w:r w:rsidR="009835A8" w:rsidRPr="00B262DE">
        <w:rPr>
          <w:rFonts w:asciiTheme="majorBidi" w:hAnsiTheme="majorBidi" w:cstheme="majorBidi"/>
          <w:i/>
          <w:iCs/>
        </w:rPr>
        <w:t>”</w:t>
      </w:r>
      <w:bookmarkEnd w:id="429"/>
      <w:bookmarkEnd w:id="430"/>
      <w:bookmarkEnd w:id="431"/>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B46983" w:rsidRPr="00B262DE" w14:paraId="47814257" w14:textId="77777777" w:rsidTr="00560549">
        <w:trPr>
          <w:cnfStyle w:val="100000000000" w:firstRow="1" w:lastRow="0" w:firstColumn="0" w:lastColumn="0" w:oddVBand="0" w:evenVBand="0" w:oddHBand="0" w:evenHBand="0" w:firstRowFirstColumn="0" w:firstRowLastColumn="0" w:lastRowFirstColumn="0" w:lastRowLastColumn="0"/>
          <w:trHeight w:val="326"/>
          <w:jc w:val="center"/>
        </w:trPr>
        <w:tc>
          <w:tcPr>
            <w:tcW w:w="1134" w:type="dxa"/>
          </w:tcPr>
          <w:p w14:paraId="3EB549F5" w14:textId="77777777" w:rsidR="00B46983" w:rsidRPr="00B262DE" w:rsidRDefault="00B4698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4BE31099" w14:textId="77777777" w:rsidR="00B46983" w:rsidRPr="00B262DE" w:rsidRDefault="00B46983"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61009A31" w14:textId="23CA7D4F" w:rsidR="00B46983" w:rsidRPr="00B262DE" w:rsidRDefault="00B4698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xml:space="preserve">Parámetros </w:t>
            </w:r>
            <w:r w:rsidR="004C5895" w:rsidRPr="00B262DE">
              <w:rPr>
                <w:rFonts w:asciiTheme="majorBidi" w:hAnsiTheme="majorBidi" w:cstheme="majorBidi"/>
                <w:b/>
                <w:bCs/>
                <w:color w:val="000000" w:themeColor="text1"/>
              </w:rPr>
              <w:t>XGBoost</w:t>
            </w:r>
          </w:p>
        </w:tc>
        <w:tc>
          <w:tcPr>
            <w:tcW w:w="843" w:type="dxa"/>
          </w:tcPr>
          <w:p w14:paraId="6F28371E" w14:textId="77777777" w:rsidR="00B46983" w:rsidRPr="00B262DE" w:rsidRDefault="00B46983"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74D77A9F" w14:textId="77777777" w:rsidR="00B46983" w:rsidRPr="00B262DE" w:rsidRDefault="00B46983"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0988285E" w14:textId="77777777" w:rsidR="00B46983" w:rsidRPr="00B262DE" w:rsidRDefault="00B4698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B46983" w:rsidRPr="00B262DE" w14:paraId="0C868606" w14:textId="77777777">
        <w:trPr>
          <w:trHeight w:val="562"/>
          <w:jc w:val="center"/>
        </w:trPr>
        <w:tc>
          <w:tcPr>
            <w:tcW w:w="1134" w:type="dxa"/>
          </w:tcPr>
          <w:p w14:paraId="44DAD32E" w14:textId="77777777" w:rsidR="00B46983" w:rsidRPr="00B262DE" w:rsidRDefault="00B4698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6988EA5C" w14:textId="424BDEFF" w:rsidR="00B46983" w:rsidRPr="00787B5C" w:rsidRDefault="00B46983"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w:t>
            </w:r>
            <w:r w:rsidR="00393650" w:rsidRPr="00787B5C">
              <w:rPr>
                <w:rFonts w:asciiTheme="majorBidi" w:hAnsiTheme="majorBidi" w:cstheme="majorBidi"/>
                <w:i/>
                <w:iCs/>
                <w:color w:val="000000" w:themeColor="text1"/>
                <w:lang w:val="en-US"/>
              </w:rPr>
              <w:t>50</w:t>
            </w:r>
            <w:r w:rsidR="00BB0093" w:rsidRPr="00787B5C">
              <w:rPr>
                <w:rFonts w:asciiTheme="majorBidi" w:hAnsiTheme="majorBidi" w:cstheme="majorBidi"/>
                <w:i/>
                <w:iCs/>
                <w:color w:val="000000" w:themeColor="text1"/>
                <w:lang w:val="en-US"/>
              </w:rPr>
              <w:t>0</w:t>
            </w:r>
            <w:r w:rsidRPr="00787B5C">
              <w:rPr>
                <w:rFonts w:asciiTheme="majorBidi" w:hAnsiTheme="majorBidi" w:cstheme="majorBidi"/>
                <w:i/>
                <w:iCs/>
                <w:color w:val="000000" w:themeColor="text1"/>
                <w:lang w:val="en-US"/>
              </w:rPr>
              <w:t xml:space="preserve">,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393650" w:rsidRPr="00787B5C">
              <w:rPr>
                <w:rFonts w:asciiTheme="majorBidi" w:hAnsiTheme="majorBidi" w:cstheme="majorBidi"/>
                <w:i/>
                <w:iCs/>
                <w:color w:val="000000" w:themeColor="text1"/>
                <w:lang w:val="en-US"/>
              </w:rPr>
              <w:t>7</w:t>
            </w:r>
            <w:r w:rsidRPr="00787B5C">
              <w:rPr>
                <w:rFonts w:asciiTheme="majorBidi" w:hAnsiTheme="majorBidi" w:cstheme="majorBidi"/>
                <w:i/>
                <w:iCs/>
                <w:color w:val="000000" w:themeColor="text1"/>
                <w:lang w:val="en-US"/>
              </w:rPr>
              <w:t>, alpha=</w:t>
            </w:r>
            <w:r w:rsidR="007040D1" w:rsidRPr="00787B5C">
              <w:rPr>
                <w:rFonts w:asciiTheme="majorBidi" w:hAnsiTheme="majorBidi" w:cstheme="majorBidi"/>
                <w:i/>
                <w:iCs/>
                <w:color w:val="000000" w:themeColor="text1"/>
                <w:lang w:val="en-US"/>
              </w:rPr>
              <w:t>0.25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w:t>
            </w:r>
            <w:r w:rsidR="007040D1" w:rsidRPr="00787B5C">
              <w:rPr>
                <w:rFonts w:asciiTheme="majorBidi" w:hAnsiTheme="majorBidi" w:cstheme="majorBidi"/>
                <w:i/>
                <w:iCs/>
                <w:color w:val="000000" w:themeColor="text1"/>
                <w:lang w:val="en-US"/>
              </w:rPr>
              <w:t>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w:t>
            </w:r>
            <w:r w:rsidR="007040D1" w:rsidRPr="00787B5C">
              <w:rPr>
                <w:rFonts w:asciiTheme="majorBidi" w:hAnsiTheme="majorBidi" w:cstheme="majorBidi"/>
                <w:i/>
                <w:iCs/>
                <w:color w:val="000000" w:themeColor="text1"/>
                <w:lang w:val="en-US"/>
              </w:rPr>
              <w:t>0.</w:t>
            </w:r>
            <w:r w:rsidR="001A0A43" w:rsidRPr="00787B5C">
              <w:rPr>
                <w:rFonts w:asciiTheme="majorBidi" w:hAnsiTheme="majorBidi" w:cstheme="majorBidi"/>
                <w:i/>
                <w:iCs/>
                <w:color w:val="000000" w:themeColor="text1"/>
                <w:lang w:val="en-US"/>
              </w:rPr>
              <w:t>2</w:t>
            </w:r>
            <w:r w:rsidR="007040D1" w:rsidRPr="00787B5C">
              <w:rPr>
                <w:rFonts w:asciiTheme="majorBidi" w:hAnsiTheme="majorBidi" w:cstheme="majorBidi"/>
                <w:i/>
                <w:iCs/>
                <w:color w:val="000000" w:themeColor="text1"/>
                <w:lang w:val="en-US"/>
              </w:rPr>
              <w:t>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w:t>
            </w:r>
            <w:r w:rsidR="00393650" w:rsidRPr="00787B5C">
              <w:rPr>
                <w:rFonts w:asciiTheme="majorBidi" w:hAnsiTheme="majorBidi" w:cstheme="majorBidi"/>
                <w:i/>
                <w:iCs/>
                <w:color w:val="000000" w:themeColor="text1"/>
                <w:lang w:val="en-US"/>
              </w:rPr>
              <w:t>0.</w:t>
            </w:r>
            <w:r w:rsidR="001A0A43" w:rsidRPr="00787B5C">
              <w:rPr>
                <w:rFonts w:asciiTheme="majorBidi" w:hAnsiTheme="majorBidi" w:cstheme="majorBidi"/>
                <w:i/>
                <w:iCs/>
                <w:color w:val="000000" w:themeColor="text1"/>
                <w:lang w:val="en-US"/>
              </w:rPr>
              <w:t>4</w:t>
            </w:r>
          </w:p>
        </w:tc>
        <w:tc>
          <w:tcPr>
            <w:tcW w:w="843" w:type="dxa"/>
            <w:noWrap/>
          </w:tcPr>
          <w:p w14:paraId="7148B537" w14:textId="6DFC1831" w:rsidR="00B46983" w:rsidRPr="00B262DE" w:rsidRDefault="00DF2623"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0,3865</w:t>
            </w:r>
          </w:p>
          <w:p w14:paraId="0D5CE15D" w14:textId="77777777" w:rsidR="00B46983" w:rsidRPr="00B262DE" w:rsidRDefault="00B46983" w:rsidP="00F25DAF">
            <w:pPr>
              <w:spacing w:line="240" w:lineRule="auto"/>
              <w:ind w:firstLine="0"/>
              <w:jc w:val="both"/>
              <w:rPr>
                <w:rFonts w:asciiTheme="majorBidi" w:hAnsiTheme="majorBidi" w:cstheme="majorBidi"/>
                <w:b/>
                <w:bCs/>
                <w:color w:val="000000" w:themeColor="text1"/>
              </w:rPr>
            </w:pPr>
          </w:p>
        </w:tc>
        <w:tc>
          <w:tcPr>
            <w:tcW w:w="1111" w:type="dxa"/>
          </w:tcPr>
          <w:p w14:paraId="59D9DB29" w14:textId="70D09E3C" w:rsidR="00B46983" w:rsidRPr="00B262DE" w:rsidRDefault="00DF262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0,5616</w:t>
            </w:r>
          </w:p>
          <w:p w14:paraId="15B9A8B6" w14:textId="77777777" w:rsidR="00B46983" w:rsidRPr="00B262DE" w:rsidRDefault="00B46983" w:rsidP="00F25DAF">
            <w:pPr>
              <w:spacing w:line="240" w:lineRule="auto"/>
              <w:ind w:firstLine="0"/>
              <w:jc w:val="both"/>
              <w:rPr>
                <w:rFonts w:asciiTheme="majorBidi" w:hAnsiTheme="majorBidi" w:cstheme="majorBidi"/>
                <w:color w:val="000000" w:themeColor="text1"/>
              </w:rPr>
            </w:pPr>
          </w:p>
        </w:tc>
        <w:tc>
          <w:tcPr>
            <w:tcW w:w="1169" w:type="dxa"/>
          </w:tcPr>
          <w:p w14:paraId="58DB6098" w14:textId="77777777" w:rsidR="00B46983" w:rsidRPr="00B262DE" w:rsidRDefault="008C2240"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0,4963</w:t>
            </w:r>
          </w:p>
          <w:p w14:paraId="7ECCA944" w14:textId="4A704DA6" w:rsidR="008C2240" w:rsidRPr="00B262DE" w:rsidRDefault="008C2240" w:rsidP="00F25DAF">
            <w:pPr>
              <w:spacing w:line="240" w:lineRule="auto"/>
              <w:ind w:firstLine="0"/>
              <w:jc w:val="both"/>
              <w:rPr>
                <w:rFonts w:asciiTheme="majorBidi" w:hAnsiTheme="majorBidi" w:cstheme="majorBidi"/>
                <w:color w:val="000000" w:themeColor="text1"/>
              </w:rPr>
            </w:pPr>
          </w:p>
        </w:tc>
      </w:tr>
      <w:tr w:rsidR="00B46983" w:rsidRPr="00B262DE" w14:paraId="03F2A47A" w14:textId="77777777">
        <w:trPr>
          <w:trHeight w:val="562"/>
          <w:jc w:val="center"/>
        </w:trPr>
        <w:tc>
          <w:tcPr>
            <w:tcW w:w="1134" w:type="dxa"/>
          </w:tcPr>
          <w:p w14:paraId="1FD05273" w14:textId="77777777" w:rsidR="00B46983" w:rsidRPr="00B262DE" w:rsidRDefault="00B4698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15F7B715" w14:textId="5CF44928" w:rsidR="00B46983" w:rsidRPr="00787B5C" w:rsidRDefault="00B46983"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w:t>
            </w:r>
            <w:r w:rsidR="002C0C20" w:rsidRPr="00787B5C">
              <w:rPr>
                <w:rFonts w:asciiTheme="majorBidi" w:hAnsiTheme="majorBidi" w:cstheme="majorBidi"/>
                <w:i/>
                <w:iCs/>
                <w:color w:val="000000" w:themeColor="text1"/>
                <w:lang w:val="en-US"/>
              </w:rPr>
              <w:t>500</w:t>
            </w:r>
            <w:r w:rsidRPr="00787B5C">
              <w:rPr>
                <w:rFonts w:asciiTheme="majorBidi" w:hAnsiTheme="majorBidi" w:cstheme="majorBidi"/>
                <w:i/>
                <w:iCs/>
                <w:color w:val="000000" w:themeColor="text1"/>
                <w:lang w:val="en-US"/>
              </w:rPr>
              <w:t xml:space="preserve">,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2C0C20" w:rsidRPr="00787B5C">
              <w:rPr>
                <w:rFonts w:asciiTheme="majorBidi" w:hAnsiTheme="majorBidi" w:cstheme="majorBidi"/>
                <w:i/>
                <w:iCs/>
                <w:color w:val="000000" w:themeColor="text1"/>
                <w:lang w:val="en-US"/>
              </w:rPr>
              <w:t>7</w:t>
            </w:r>
            <w:r w:rsidRPr="00787B5C">
              <w:rPr>
                <w:rFonts w:asciiTheme="majorBidi" w:hAnsiTheme="majorBidi" w:cstheme="majorBidi"/>
                <w:i/>
                <w:iCs/>
                <w:color w:val="000000" w:themeColor="text1"/>
                <w:lang w:val="en-US"/>
              </w:rPr>
              <w:t>, alpha=</w:t>
            </w:r>
            <w:r w:rsidR="0001005D" w:rsidRPr="00787B5C">
              <w:rPr>
                <w:rFonts w:asciiTheme="majorBidi" w:hAnsiTheme="majorBidi" w:cstheme="majorBidi"/>
                <w:i/>
                <w:iCs/>
                <w:color w:val="000000" w:themeColor="text1"/>
                <w:lang w:val="en-US"/>
              </w:rPr>
              <w:t>0.</w:t>
            </w:r>
            <w:r w:rsidR="002C0C20" w:rsidRPr="00787B5C">
              <w:rPr>
                <w:rFonts w:asciiTheme="majorBidi" w:hAnsiTheme="majorBidi" w:cstheme="majorBidi"/>
                <w:i/>
                <w:iCs/>
                <w:color w:val="000000" w:themeColor="text1"/>
                <w:lang w:val="en-US"/>
              </w:rPr>
              <w:t>2</w:t>
            </w:r>
            <w:r w:rsidR="0001005D" w:rsidRPr="00787B5C">
              <w:rPr>
                <w:rFonts w:asciiTheme="majorBidi" w:hAnsiTheme="majorBidi" w:cstheme="majorBidi"/>
                <w:i/>
                <w:iCs/>
                <w:color w:val="000000" w:themeColor="text1"/>
                <w:lang w:val="en-US"/>
              </w:rPr>
              <w:t>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w:t>
            </w:r>
            <w:r w:rsidR="002C0C20"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w:t>
            </w:r>
            <w:r w:rsidR="00210FA6" w:rsidRPr="00787B5C">
              <w:rPr>
                <w:rFonts w:asciiTheme="majorBidi" w:hAnsiTheme="majorBidi" w:cstheme="majorBidi"/>
                <w:i/>
                <w:iCs/>
                <w:color w:val="000000" w:themeColor="text1"/>
                <w:lang w:val="en-US"/>
              </w:rPr>
              <w:t>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w:t>
            </w:r>
            <w:r w:rsidR="00210FA6" w:rsidRPr="00787B5C">
              <w:rPr>
                <w:rFonts w:asciiTheme="majorBidi" w:hAnsiTheme="majorBidi" w:cstheme="majorBidi"/>
                <w:i/>
                <w:iCs/>
                <w:color w:val="000000" w:themeColor="text1"/>
                <w:lang w:val="en-US"/>
              </w:rPr>
              <w:t>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w:t>
            </w:r>
            <w:r w:rsidR="00A768AE" w:rsidRPr="00787B5C">
              <w:rPr>
                <w:rFonts w:asciiTheme="majorBidi" w:hAnsiTheme="majorBidi" w:cstheme="majorBidi"/>
                <w:i/>
                <w:iCs/>
                <w:color w:val="000000" w:themeColor="text1"/>
                <w:lang w:val="en-US"/>
              </w:rPr>
              <w:t>0.4</w:t>
            </w:r>
          </w:p>
        </w:tc>
        <w:tc>
          <w:tcPr>
            <w:tcW w:w="843" w:type="dxa"/>
            <w:noWrap/>
          </w:tcPr>
          <w:p w14:paraId="779EFF14" w14:textId="289F0612" w:rsidR="00B46983" w:rsidRPr="00B262DE" w:rsidRDefault="00D5631F"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0,3855</w:t>
            </w:r>
          </w:p>
          <w:p w14:paraId="29AC8BFE" w14:textId="77777777" w:rsidR="00B46983" w:rsidRPr="00B262DE" w:rsidRDefault="00B46983" w:rsidP="00F25DAF">
            <w:pPr>
              <w:spacing w:line="240" w:lineRule="auto"/>
              <w:ind w:firstLine="0"/>
              <w:jc w:val="both"/>
              <w:rPr>
                <w:rFonts w:asciiTheme="majorBidi" w:hAnsiTheme="majorBidi" w:cstheme="majorBidi"/>
                <w:color w:val="000000" w:themeColor="text1"/>
              </w:rPr>
            </w:pPr>
          </w:p>
        </w:tc>
        <w:tc>
          <w:tcPr>
            <w:tcW w:w="1111" w:type="dxa"/>
          </w:tcPr>
          <w:p w14:paraId="57597DC3" w14:textId="19E8F964" w:rsidR="00B46983" w:rsidRPr="00B262DE" w:rsidRDefault="00A75789"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0,5669</w:t>
            </w:r>
          </w:p>
          <w:p w14:paraId="1F3A9502" w14:textId="77777777" w:rsidR="00B46983" w:rsidRPr="00B262DE" w:rsidRDefault="00B46983" w:rsidP="00F25DAF">
            <w:pPr>
              <w:spacing w:line="240" w:lineRule="auto"/>
              <w:ind w:firstLine="0"/>
              <w:jc w:val="both"/>
              <w:rPr>
                <w:rFonts w:asciiTheme="majorBidi" w:hAnsiTheme="majorBidi" w:cstheme="majorBidi"/>
                <w:color w:val="000000" w:themeColor="text1"/>
              </w:rPr>
            </w:pPr>
          </w:p>
        </w:tc>
        <w:tc>
          <w:tcPr>
            <w:tcW w:w="1169" w:type="dxa"/>
          </w:tcPr>
          <w:p w14:paraId="1766883F" w14:textId="77777777" w:rsidR="008C2240" w:rsidRPr="00B262DE" w:rsidRDefault="008C2240" w:rsidP="00F25DAF">
            <w:pPr>
              <w:spacing w:line="240" w:lineRule="auto"/>
              <w:ind w:firstLine="0"/>
              <w:jc w:val="both"/>
              <w:rPr>
                <w:rFonts w:asciiTheme="majorBidi" w:hAnsiTheme="majorBidi" w:cstheme="majorBidi"/>
                <w:color w:val="000000" w:themeColor="text1"/>
              </w:rPr>
            </w:pPr>
          </w:p>
          <w:p w14:paraId="1B83686F" w14:textId="3269942E" w:rsidR="008C2240" w:rsidRPr="00B262DE" w:rsidRDefault="00B46983"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01005D" w:rsidRPr="00B262DE">
              <w:rPr>
                <w:rFonts w:asciiTheme="majorBidi" w:hAnsiTheme="majorBidi" w:cstheme="majorBidi"/>
                <w:b/>
                <w:bCs/>
                <w:color w:val="000000" w:themeColor="text1"/>
              </w:rPr>
              <w:t>5507</w:t>
            </w:r>
          </w:p>
          <w:p w14:paraId="4DD8ED89" w14:textId="77777777" w:rsidR="00B46983" w:rsidRPr="00B262DE" w:rsidRDefault="00B46983" w:rsidP="00F25DAF">
            <w:pPr>
              <w:spacing w:line="240" w:lineRule="auto"/>
              <w:ind w:firstLine="0"/>
              <w:jc w:val="both"/>
              <w:rPr>
                <w:rFonts w:asciiTheme="majorBidi" w:hAnsiTheme="majorBidi" w:cstheme="majorBidi"/>
                <w:color w:val="000000" w:themeColor="text1"/>
              </w:rPr>
            </w:pPr>
          </w:p>
          <w:p w14:paraId="161D7A89" w14:textId="77777777" w:rsidR="00B46983" w:rsidRPr="00B262DE" w:rsidRDefault="00B46983" w:rsidP="00F25DAF">
            <w:pPr>
              <w:spacing w:line="240" w:lineRule="auto"/>
              <w:ind w:firstLine="0"/>
              <w:jc w:val="both"/>
              <w:rPr>
                <w:rFonts w:asciiTheme="majorBidi" w:hAnsiTheme="majorBidi" w:cstheme="majorBidi"/>
                <w:color w:val="000000" w:themeColor="text1"/>
              </w:rPr>
            </w:pPr>
          </w:p>
        </w:tc>
      </w:tr>
      <w:tr w:rsidR="00B46983" w:rsidRPr="00B262DE" w14:paraId="6C4609A1" w14:textId="77777777">
        <w:trPr>
          <w:trHeight w:val="562"/>
          <w:jc w:val="center"/>
        </w:trPr>
        <w:tc>
          <w:tcPr>
            <w:tcW w:w="1134" w:type="dxa"/>
          </w:tcPr>
          <w:p w14:paraId="0E9C9379" w14:textId="77777777" w:rsidR="00B46983" w:rsidRPr="00B262DE" w:rsidRDefault="00B4698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459954B0" w14:textId="52F08217" w:rsidR="00B46983" w:rsidRPr="00787B5C" w:rsidRDefault="00B46983"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w:t>
            </w:r>
            <w:r w:rsidR="005D4C6E" w:rsidRPr="00787B5C">
              <w:rPr>
                <w:rFonts w:asciiTheme="majorBidi" w:hAnsiTheme="majorBidi" w:cstheme="majorBidi"/>
                <w:i/>
                <w:iCs/>
                <w:color w:val="000000" w:themeColor="text1"/>
                <w:lang w:val="en-US"/>
              </w:rPr>
              <w:t>50</w:t>
            </w:r>
            <w:r w:rsidR="006E284C" w:rsidRPr="00787B5C">
              <w:rPr>
                <w:rFonts w:asciiTheme="majorBidi" w:hAnsiTheme="majorBidi" w:cstheme="majorBidi"/>
                <w:i/>
                <w:iCs/>
                <w:color w:val="000000" w:themeColor="text1"/>
                <w:lang w:val="en-US"/>
              </w:rPr>
              <w:t>0</w:t>
            </w:r>
            <w:r w:rsidRPr="00787B5C">
              <w:rPr>
                <w:rFonts w:asciiTheme="majorBidi" w:hAnsiTheme="majorBidi" w:cstheme="majorBidi"/>
                <w:i/>
                <w:iCs/>
                <w:color w:val="000000" w:themeColor="text1"/>
                <w:lang w:val="en-US"/>
              </w:rPr>
              <w:t xml:space="preserve">,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5D4C6E" w:rsidRPr="00787B5C">
              <w:rPr>
                <w:rFonts w:asciiTheme="majorBidi" w:hAnsiTheme="majorBidi" w:cstheme="majorBidi"/>
                <w:i/>
                <w:iCs/>
                <w:color w:val="000000" w:themeColor="text1"/>
                <w:lang w:val="en-US"/>
              </w:rPr>
              <w:t>9</w:t>
            </w:r>
            <w:r w:rsidRPr="00787B5C">
              <w:rPr>
                <w:rFonts w:asciiTheme="majorBidi" w:hAnsiTheme="majorBidi" w:cstheme="majorBidi"/>
                <w:i/>
                <w:iCs/>
                <w:color w:val="000000" w:themeColor="text1"/>
                <w:lang w:val="en-US"/>
              </w:rPr>
              <w:t>, alpha=</w:t>
            </w:r>
            <w:r w:rsidR="00A83BC6" w:rsidRPr="00787B5C">
              <w:rPr>
                <w:rFonts w:asciiTheme="majorBidi" w:hAnsiTheme="majorBidi" w:cstheme="majorBidi"/>
                <w:i/>
                <w:iCs/>
                <w:color w:val="000000" w:themeColor="text1"/>
                <w:lang w:val="en-US"/>
              </w:rPr>
              <w:t>0.5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w:t>
            </w:r>
            <w:r w:rsidR="00A83BC6" w:rsidRPr="00787B5C">
              <w:rPr>
                <w:rFonts w:asciiTheme="majorBidi" w:hAnsiTheme="majorBidi" w:cstheme="majorBidi"/>
                <w:i/>
                <w:iCs/>
                <w:color w:val="000000" w:themeColor="text1"/>
                <w:lang w:val="en-US"/>
              </w:rPr>
              <w:t>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w:t>
            </w:r>
            <w:r w:rsidR="00A83BC6" w:rsidRPr="00787B5C">
              <w:rPr>
                <w:rFonts w:asciiTheme="majorBidi" w:hAnsiTheme="majorBidi" w:cstheme="majorBidi"/>
                <w:i/>
                <w:iCs/>
                <w:color w:val="000000" w:themeColor="text1"/>
                <w:lang w:val="en-US"/>
              </w:rPr>
              <w:t>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w:t>
            </w:r>
            <w:r w:rsidR="006E284C" w:rsidRPr="00787B5C">
              <w:rPr>
                <w:rFonts w:asciiTheme="majorBidi" w:hAnsiTheme="majorBidi" w:cstheme="majorBidi"/>
                <w:color w:val="000000" w:themeColor="text1"/>
                <w:lang w:val="en-US"/>
              </w:rPr>
              <w:t>0.5</w:t>
            </w:r>
          </w:p>
        </w:tc>
        <w:tc>
          <w:tcPr>
            <w:tcW w:w="843" w:type="dxa"/>
            <w:noWrap/>
          </w:tcPr>
          <w:p w14:paraId="504A0153" w14:textId="15EBF1E7" w:rsidR="00B46983" w:rsidRPr="00B262DE" w:rsidRDefault="00296F9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0,3828</w:t>
            </w:r>
          </w:p>
          <w:p w14:paraId="4221B348" w14:textId="77777777" w:rsidR="00B46983" w:rsidRPr="00B262DE" w:rsidRDefault="00B46983" w:rsidP="00F25DAF">
            <w:pPr>
              <w:spacing w:line="240" w:lineRule="auto"/>
              <w:ind w:firstLine="0"/>
              <w:jc w:val="both"/>
              <w:rPr>
                <w:rFonts w:asciiTheme="majorBidi" w:hAnsiTheme="majorBidi" w:cstheme="majorBidi"/>
                <w:color w:val="000000" w:themeColor="text1"/>
              </w:rPr>
            </w:pPr>
          </w:p>
        </w:tc>
        <w:tc>
          <w:tcPr>
            <w:tcW w:w="1111" w:type="dxa"/>
          </w:tcPr>
          <w:p w14:paraId="4D28065F" w14:textId="37869832" w:rsidR="00B46983" w:rsidRPr="00B262DE" w:rsidRDefault="00296F9E"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0,5682</w:t>
            </w:r>
          </w:p>
          <w:p w14:paraId="13894FD1" w14:textId="77777777" w:rsidR="00B46983" w:rsidRPr="00B262DE" w:rsidRDefault="00B46983" w:rsidP="00F25DAF">
            <w:pPr>
              <w:spacing w:line="240" w:lineRule="auto"/>
              <w:ind w:firstLine="0"/>
              <w:jc w:val="both"/>
              <w:rPr>
                <w:rFonts w:asciiTheme="majorBidi" w:hAnsiTheme="majorBidi" w:cstheme="majorBidi"/>
                <w:color w:val="000000" w:themeColor="text1"/>
              </w:rPr>
            </w:pPr>
          </w:p>
        </w:tc>
        <w:tc>
          <w:tcPr>
            <w:tcW w:w="1169" w:type="dxa"/>
          </w:tcPr>
          <w:p w14:paraId="2D4CF2D0" w14:textId="3B404675" w:rsidR="00B46983" w:rsidRPr="00B262DE" w:rsidRDefault="005D4C6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0,4932</w:t>
            </w:r>
          </w:p>
          <w:p w14:paraId="7C0BD061" w14:textId="77777777" w:rsidR="00B46983" w:rsidRPr="00B262DE" w:rsidRDefault="00B46983" w:rsidP="00F25DAF">
            <w:pPr>
              <w:spacing w:line="240" w:lineRule="auto"/>
              <w:ind w:firstLine="0"/>
              <w:jc w:val="both"/>
              <w:rPr>
                <w:rFonts w:asciiTheme="majorBidi" w:hAnsiTheme="majorBidi" w:cstheme="majorBidi"/>
                <w:color w:val="000000" w:themeColor="text1"/>
              </w:rPr>
            </w:pPr>
          </w:p>
        </w:tc>
      </w:tr>
    </w:tbl>
    <w:p w14:paraId="66734559" w14:textId="77777777" w:rsidR="00573B75" w:rsidRPr="00B262DE" w:rsidRDefault="00573B75" w:rsidP="00F25DAF">
      <w:pPr>
        <w:ind w:firstLine="0"/>
        <w:jc w:val="both"/>
        <w:rPr>
          <w:rFonts w:asciiTheme="majorBidi" w:hAnsiTheme="majorBidi" w:cstheme="majorBidi"/>
        </w:rPr>
      </w:pPr>
    </w:p>
    <w:p w14:paraId="16AEC12A" w14:textId="7B9F10F2" w:rsidR="00C743C1" w:rsidRPr="00B262DE" w:rsidRDefault="00A364EB" w:rsidP="00DD1DE6">
      <w:pPr>
        <w:jc w:val="both"/>
        <w:rPr>
          <w:rFonts w:asciiTheme="majorBidi" w:hAnsiTheme="majorBidi" w:cstheme="majorBidi"/>
        </w:rPr>
      </w:pPr>
      <w:r w:rsidRPr="00B262DE">
        <w:rPr>
          <w:rFonts w:asciiTheme="majorBidi" w:hAnsiTheme="majorBidi" w:cstheme="majorBidi"/>
        </w:rPr>
        <w:t xml:space="preserve">EL </w:t>
      </w:r>
      <w:r w:rsidRPr="00B262DE">
        <w:rPr>
          <w:rFonts w:asciiTheme="majorBidi" w:hAnsiTheme="majorBidi" w:cstheme="majorBidi"/>
          <w:i/>
          <w:iCs/>
        </w:rPr>
        <w:t>AUPRC</w:t>
      </w:r>
      <w:r w:rsidRPr="00B262DE">
        <w:rPr>
          <w:rFonts w:asciiTheme="majorBidi" w:hAnsiTheme="majorBidi" w:cstheme="majorBidi"/>
        </w:rPr>
        <w:t xml:space="preserve"> presentó valores en</w:t>
      </w:r>
      <w:r w:rsidR="008A1740" w:rsidRPr="00B262DE">
        <w:rPr>
          <w:rFonts w:asciiTheme="majorBidi" w:hAnsiTheme="majorBidi" w:cstheme="majorBidi"/>
        </w:rPr>
        <w:t xml:space="preserve">tre 0.4963 y 0.5507, con el mejor resultado en la configuración del 80%. Esto sugiere que el modelo logra un balance ligeramente superior entre </w:t>
      </w:r>
      <w:proofErr w:type="spellStart"/>
      <w:r w:rsidR="008A1740" w:rsidRPr="00B262DE">
        <w:rPr>
          <w:rFonts w:asciiTheme="majorBidi" w:hAnsiTheme="majorBidi" w:cstheme="majorBidi"/>
          <w:i/>
          <w:iCs/>
        </w:rPr>
        <w:t>Recall</w:t>
      </w:r>
      <w:proofErr w:type="spellEnd"/>
      <w:r w:rsidR="008A1740" w:rsidRPr="00B262DE">
        <w:rPr>
          <w:rFonts w:asciiTheme="majorBidi" w:hAnsiTheme="majorBidi" w:cstheme="majorBidi"/>
          <w:i/>
          <w:iCs/>
        </w:rPr>
        <w:t xml:space="preserve"> </w:t>
      </w:r>
      <w:r w:rsidR="008A1740" w:rsidRPr="00B262DE">
        <w:rPr>
          <w:rFonts w:asciiTheme="majorBidi" w:hAnsiTheme="majorBidi" w:cstheme="majorBidi"/>
        </w:rPr>
        <w:t xml:space="preserve">y </w:t>
      </w:r>
      <w:proofErr w:type="spellStart"/>
      <w:r w:rsidR="008A1740" w:rsidRPr="00B262DE">
        <w:rPr>
          <w:rFonts w:asciiTheme="majorBidi" w:hAnsiTheme="majorBidi" w:cstheme="majorBidi"/>
          <w:i/>
          <w:iCs/>
        </w:rPr>
        <w:t>Precision</w:t>
      </w:r>
      <w:proofErr w:type="spellEnd"/>
      <w:r w:rsidR="004A75E1" w:rsidRPr="00B262DE">
        <w:rPr>
          <w:rFonts w:asciiTheme="majorBidi" w:hAnsiTheme="majorBidi" w:cstheme="majorBidi"/>
        </w:rPr>
        <w:t xml:space="preserve"> con esta configuración</w:t>
      </w:r>
      <w:r w:rsidR="00DD1DE6" w:rsidRPr="00B262DE">
        <w:rPr>
          <w:rFonts w:asciiTheme="majorBidi" w:hAnsiTheme="majorBidi" w:cstheme="majorBidi"/>
        </w:rPr>
        <w:t>, aunque persist</w:t>
      </w:r>
      <w:r w:rsidR="00C734EB">
        <w:rPr>
          <w:rFonts w:asciiTheme="majorBidi" w:hAnsiTheme="majorBidi" w:cstheme="majorBidi"/>
        </w:rPr>
        <w:t>ieron</w:t>
      </w:r>
      <w:r w:rsidR="00DD1DE6" w:rsidRPr="00B262DE">
        <w:rPr>
          <w:rFonts w:asciiTheme="majorBidi" w:hAnsiTheme="majorBidi" w:cstheme="majorBidi"/>
        </w:rPr>
        <w:t xml:space="preserve"> limitaciones en la capacidad de predicción. </w:t>
      </w:r>
      <w:r w:rsidR="00F86560" w:rsidRPr="00B262DE">
        <w:rPr>
          <w:rFonts w:asciiTheme="majorBidi" w:hAnsiTheme="majorBidi" w:cstheme="majorBidi"/>
        </w:rPr>
        <w:t>Adicionalmente, l</w:t>
      </w:r>
      <w:r w:rsidR="00D01029" w:rsidRPr="00B262DE">
        <w:rPr>
          <w:rFonts w:asciiTheme="majorBidi" w:hAnsiTheme="majorBidi" w:cstheme="majorBidi"/>
        </w:rPr>
        <w:t>as curvas de aprendizaje</w:t>
      </w:r>
      <w:r w:rsidR="00531541" w:rsidRPr="00B262DE">
        <w:rPr>
          <w:rFonts w:asciiTheme="majorBidi" w:hAnsiTheme="majorBidi" w:cstheme="majorBidi"/>
        </w:rPr>
        <w:t xml:space="preserve">, como se aprecia en la figura </w:t>
      </w:r>
      <w:r w:rsidR="00C734EB">
        <w:rPr>
          <w:rFonts w:asciiTheme="majorBidi" w:hAnsiTheme="majorBidi" w:cstheme="majorBidi"/>
        </w:rPr>
        <w:t>19</w:t>
      </w:r>
      <w:r w:rsidR="00531541" w:rsidRPr="00B262DE">
        <w:rPr>
          <w:rFonts w:asciiTheme="majorBidi" w:hAnsiTheme="majorBidi" w:cstheme="majorBidi"/>
        </w:rPr>
        <w:t xml:space="preserve">, </w:t>
      </w:r>
      <w:r w:rsidR="00DD1DE6" w:rsidRPr="00B262DE">
        <w:rPr>
          <w:rFonts w:asciiTheme="majorBidi" w:hAnsiTheme="majorBidi" w:cstheme="majorBidi"/>
        </w:rPr>
        <w:t xml:space="preserve">revelaron </w:t>
      </w:r>
      <w:r w:rsidR="00D01029" w:rsidRPr="00B262DE">
        <w:rPr>
          <w:rFonts w:asciiTheme="majorBidi" w:hAnsiTheme="majorBidi" w:cstheme="majorBidi"/>
        </w:rPr>
        <w:t xml:space="preserve">un sobreajuste </w:t>
      </w:r>
      <w:r w:rsidR="00511DD9" w:rsidRPr="00B262DE">
        <w:rPr>
          <w:rFonts w:asciiTheme="majorBidi" w:hAnsiTheme="majorBidi" w:cstheme="majorBidi"/>
        </w:rPr>
        <w:t xml:space="preserve">significativo en </w:t>
      </w:r>
      <w:r w:rsidR="00084142" w:rsidRPr="00B262DE">
        <w:rPr>
          <w:rFonts w:asciiTheme="majorBidi" w:hAnsiTheme="majorBidi" w:cstheme="majorBidi"/>
        </w:rPr>
        <w:t>todas las configuraciones</w:t>
      </w:r>
      <w:r w:rsidR="00D01029" w:rsidRPr="00B262DE">
        <w:rPr>
          <w:rFonts w:asciiTheme="majorBidi" w:hAnsiTheme="majorBidi" w:cstheme="majorBidi"/>
        </w:rPr>
        <w:t xml:space="preserve">, con un </w:t>
      </w:r>
      <w:proofErr w:type="spellStart"/>
      <w:r w:rsidR="00D01029" w:rsidRPr="00B262DE">
        <w:rPr>
          <w:rFonts w:asciiTheme="majorBidi" w:hAnsiTheme="majorBidi" w:cstheme="majorBidi"/>
          <w:i/>
          <w:iCs/>
        </w:rPr>
        <w:t>Recall</w:t>
      </w:r>
      <w:proofErr w:type="spellEnd"/>
      <w:r w:rsidR="00D01029" w:rsidRPr="00B262DE">
        <w:rPr>
          <w:rFonts w:asciiTheme="majorBidi" w:hAnsiTheme="majorBidi" w:cstheme="majorBidi"/>
          <w:i/>
          <w:iCs/>
        </w:rPr>
        <w:t xml:space="preserve"> </w:t>
      </w:r>
      <w:r w:rsidR="00D01029" w:rsidRPr="00B262DE">
        <w:rPr>
          <w:rFonts w:asciiTheme="majorBidi" w:hAnsiTheme="majorBidi" w:cstheme="majorBidi"/>
        </w:rPr>
        <w:t xml:space="preserve">de entrenamiento </w:t>
      </w:r>
      <w:r w:rsidR="00956CCE" w:rsidRPr="00B262DE">
        <w:rPr>
          <w:rFonts w:asciiTheme="majorBidi" w:hAnsiTheme="majorBidi" w:cstheme="majorBidi"/>
        </w:rPr>
        <w:t xml:space="preserve">de 1 y un </w:t>
      </w:r>
      <w:proofErr w:type="spellStart"/>
      <w:r w:rsidR="00D01029" w:rsidRPr="00B262DE">
        <w:rPr>
          <w:rFonts w:asciiTheme="majorBidi" w:hAnsiTheme="majorBidi" w:cstheme="majorBidi"/>
          <w:i/>
          <w:iCs/>
        </w:rPr>
        <w:t>Recall</w:t>
      </w:r>
      <w:proofErr w:type="spellEnd"/>
      <w:r w:rsidR="00D01029" w:rsidRPr="00B262DE">
        <w:rPr>
          <w:rFonts w:asciiTheme="majorBidi" w:hAnsiTheme="majorBidi" w:cstheme="majorBidi"/>
        </w:rPr>
        <w:t xml:space="preserve"> de validación estabiliz</w:t>
      </w:r>
      <w:r w:rsidR="00956CCE" w:rsidRPr="00B262DE">
        <w:rPr>
          <w:rFonts w:asciiTheme="majorBidi" w:hAnsiTheme="majorBidi" w:cstheme="majorBidi"/>
        </w:rPr>
        <w:t>ado</w:t>
      </w:r>
      <w:r w:rsidR="00D01029" w:rsidRPr="00B262DE">
        <w:rPr>
          <w:rFonts w:asciiTheme="majorBidi" w:hAnsiTheme="majorBidi" w:cstheme="majorBidi"/>
        </w:rPr>
        <w:t xml:space="preserve"> entre 0.37 y 0.38</w:t>
      </w:r>
      <w:r w:rsidR="003249A4" w:rsidRPr="00B262DE">
        <w:rPr>
          <w:rFonts w:asciiTheme="majorBidi" w:hAnsiTheme="majorBidi" w:cstheme="majorBidi"/>
        </w:rPr>
        <w:t>; evidencia</w:t>
      </w:r>
      <w:r w:rsidR="00956CCE" w:rsidRPr="00B262DE">
        <w:rPr>
          <w:rFonts w:asciiTheme="majorBidi" w:hAnsiTheme="majorBidi" w:cstheme="majorBidi"/>
        </w:rPr>
        <w:t xml:space="preserve">ndo una capacidad </w:t>
      </w:r>
      <w:r w:rsidR="00204FF0" w:rsidRPr="00B262DE">
        <w:rPr>
          <w:rFonts w:asciiTheme="majorBidi" w:hAnsiTheme="majorBidi" w:cstheme="majorBidi"/>
        </w:rPr>
        <w:t xml:space="preserve">limitada capacidad </w:t>
      </w:r>
      <w:r w:rsidR="007A6A06" w:rsidRPr="00B262DE">
        <w:rPr>
          <w:rFonts w:asciiTheme="majorBidi" w:hAnsiTheme="majorBidi" w:cstheme="majorBidi"/>
        </w:rPr>
        <w:t>para generalizar en datos no vistos</w:t>
      </w:r>
      <w:r w:rsidR="00AC0CE9" w:rsidRPr="00B262DE">
        <w:rPr>
          <w:rFonts w:asciiTheme="majorBidi" w:hAnsiTheme="majorBidi" w:cstheme="majorBidi"/>
        </w:rPr>
        <w:t xml:space="preserve">. </w:t>
      </w:r>
      <w:r w:rsidR="007624DF" w:rsidRPr="00B262DE">
        <w:rPr>
          <w:rFonts w:asciiTheme="majorBidi" w:hAnsiTheme="majorBidi" w:cstheme="majorBidi"/>
        </w:rPr>
        <w:t xml:space="preserve">Sin embargo, la configuración del 80% mostró un mejor balance general, logrando el mayor valor de </w:t>
      </w:r>
      <w:r w:rsidR="007624DF" w:rsidRPr="00B262DE">
        <w:rPr>
          <w:rFonts w:asciiTheme="majorBidi" w:hAnsiTheme="majorBidi" w:cstheme="majorBidi"/>
          <w:i/>
          <w:iCs/>
        </w:rPr>
        <w:t>AUPRC</w:t>
      </w:r>
      <w:r w:rsidR="007624DF" w:rsidRPr="00B262DE">
        <w:rPr>
          <w:rFonts w:asciiTheme="majorBidi" w:hAnsiTheme="majorBidi" w:cstheme="majorBidi"/>
        </w:rPr>
        <w:t xml:space="preserve"> (0.5507) entre las configuraciones evaluadas. En comparación, las configuraciones del 75% y 90% presentaron valores de </w:t>
      </w:r>
      <w:r w:rsidR="007624DF" w:rsidRPr="00B262DE">
        <w:rPr>
          <w:rFonts w:asciiTheme="majorBidi" w:hAnsiTheme="majorBidi" w:cstheme="majorBidi"/>
          <w:i/>
          <w:iCs/>
        </w:rPr>
        <w:t>AUPRC</w:t>
      </w:r>
      <w:r w:rsidR="007624DF" w:rsidRPr="00B262DE">
        <w:rPr>
          <w:rFonts w:asciiTheme="majorBidi" w:hAnsiTheme="majorBidi" w:cstheme="majorBidi"/>
        </w:rPr>
        <w:t xml:space="preserve"> más bajos y comportamientos similares, sugiriendo que el cambio en los parámetros de profundidad y regularización no tuvo un impacto significativo en el rendimiento del modelo</w:t>
      </w:r>
      <w:r w:rsidR="00055770" w:rsidRPr="00B262DE">
        <w:rPr>
          <w:rFonts w:asciiTheme="majorBidi" w:hAnsiTheme="majorBidi" w:cstheme="majorBidi"/>
        </w:rPr>
        <w:t>.</w:t>
      </w:r>
    </w:p>
    <w:p w14:paraId="5850BBF3" w14:textId="272A50F0" w:rsidR="00055770" w:rsidRPr="00B262DE" w:rsidRDefault="00055770" w:rsidP="00055770">
      <w:pPr>
        <w:pStyle w:val="Figuras"/>
        <w:rPr>
          <w:rFonts w:asciiTheme="majorBidi" w:hAnsiTheme="majorBidi" w:cstheme="majorBidi"/>
        </w:rPr>
      </w:pPr>
      <w:bookmarkStart w:id="432" w:name="_Toc187754231"/>
      <w:bookmarkStart w:id="433" w:name="_Toc188565908"/>
      <w:r w:rsidRPr="00B262DE">
        <w:rPr>
          <w:rFonts w:asciiTheme="majorBidi" w:hAnsiTheme="majorBidi" w:cstheme="majorBidi"/>
          <w:b/>
          <w:bCs/>
        </w:rPr>
        <w:lastRenderedPageBreak/>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19</w:t>
      </w:r>
      <w:r w:rsidRPr="00B262DE">
        <w:rPr>
          <w:rFonts w:asciiTheme="majorBidi" w:hAnsiTheme="majorBidi" w:cstheme="majorBidi"/>
          <w:b/>
          <w:bCs/>
        </w:rPr>
        <w:fldChar w:fldCharType="end"/>
      </w:r>
      <w:r w:rsidRPr="00B262DE">
        <w:rPr>
          <w:rFonts w:asciiTheme="majorBidi" w:hAnsiTheme="majorBidi" w:cstheme="majorBidi"/>
        </w:rPr>
        <w:br/>
        <w:t>Curvas de aprendizaje para el modelo XGBoost con BD2 sin aplicar técnicas de re-muestreo</w:t>
      </w:r>
      <w:bookmarkEnd w:id="432"/>
      <w:bookmarkEnd w:id="433"/>
    </w:p>
    <w:p w14:paraId="3A8D23CF" w14:textId="1D94E9A6" w:rsidR="00C743C1" w:rsidRPr="00B262DE" w:rsidRDefault="00C743C1" w:rsidP="00F25DAF">
      <w:pPr>
        <w:ind w:firstLine="0"/>
        <w:jc w:val="both"/>
        <w:rPr>
          <w:rFonts w:asciiTheme="majorBidi" w:hAnsiTheme="majorBidi" w:cstheme="majorBidi"/>
        </w:rPr>
      </w:pPr>
      <w:r w:rsidRPr="00B262DE">
        <w:rPr>
          <w:rFonts w:asciiTheme="majorBidi" w:hAnsiTheme="majorBidi" w:cstheme="majorBidi"/>
          <w:noProof/>
        </w:rPr>
        <w:drawing>
          <wp:inline distT="0" distB="0" distL="0" distR="0" wp14:anchorId="74D45254" wp14:editId="5BDEBFAF">
            <wp:extent cx="5944870" cy="1635125"/>
            <wp:effectExtent l="0" t="0" r="0" b="3175"/>
            <wp:docPr id="164571949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9499" name="Imagen 1" descr="Gráfico&#10;&#10;Descripción generada automáticamente"/>
                    <pic:cNvPicPr/>
                  </pic:nvPicPr>
                  <pic:blipFill>
                    <a:blip r:embed="rId31"/>
                    <a:stretch>
                      <a:fillRect/>
                    </a:stretch>
                  </pic:blipFill>
                  <pic:spPr>
                    <a:xfrm>
                      <a:off x="0" y="0"/>
                      <a:ext cx="5944870" cy="1635125"/>
                    </a:xfrm>
                    <a:prstGeom prst="rect">
                      <a:avLst/>
                    </a:prstGeom>
                  </pic:spPr>
                </pic:pic>
              </a:graphicData>
            </a:graphic>
          </wp:inline>
        </w:drawing>
      </w:r>
    </w:p>
    <w:p w14:paraId="6B70DCD8" w14:textId="2778E2FE" w:rsidR="00BC6039" w:rsidRPr="00B262DE" w:rsidRDefault="009764CE" w:rsidP="00055770">
      <w:pPr>
        <w:ind w:firstLine="0"/>
        <w:jc w:val="both"/>
        <w:rPr>
          <w:rFonts w:asciiTheme="majorBidi" w:hAnsiTheme="majorBidi" w:cstheme="majorBidi"/>
        </w:rPr>
      </w:pPr>
      <w:r w:rsidRPr="00B262DE">
        <w:rPr>
          <w:rFonts w:asciiTheme="majorBidi" w:hAnsiTheme="majorBidi" w:cstheme="majorBidi"/>
        </w:rPr>
        <w:tab/>
        <w:t xml:space="preserve">Cuando se incorporó el parámetro </w:t>
      </w:r>
      <w:r w:rsidR="007A3D9B" w:rsidRPr="00B262DE">
        <w:rPr>
          <w:rFonts w:asciiTheme="majorBidi" w:hAnsiTheme="majorBidi" w:cstheme="majorBidi"/>
        </w:rPr>
        <w:t>“</w:t>
      </w:r>
      <w:proofErr w:type="spellStart"/>
      <w:r w:rsidRPr="00B262DE">
        <w:rPr>
          <w:rFonts w:asciiTheme="majorBidi" w:hAnsiTheme="majorBidi" w:cstheme="majorBidi"/>
          <w:i/>
          <w:iCs/>
        </w:rPr>
        <w:t>scale_pos_weight</w:t>
      </w:r>
      <w:proofErr w:type="spellEnd"/>
      <w:r w:rsidR="007A3D9B" w:rsidRPr="00B262DE">
        <w:rPr>
          <w:rFonts w:asciiTheme="majorBidi" w:hAnsiTheme="majorBidi" w:cstheme="majorBidi"/>
        </w:rPr>
        <w:t>”</w:t>
      </w:r>
      <w:r w:rsidRPr="00B262DE">
        <w:rPr>
          <w:rFonts w:asciiTheme="majorBidi" w:hAnsiTheme="majorBidi" w:cstheme="majorBidi"/>
        </w:rPr>
        <w:t>,</w:t>
      </w:r>
      <w:r w:rsidR="001C4EDD" w:rsidRPr="00B262DE">
        <w:rPr>
          <w:rFonts w:asciiTheme="majorBidi" w:hAnsiTheme="majorBidi" w:cstheme="majorBidi"/>
        </w:rPr>
        <w:t xml:space="preserve"> este fue ajustado en aproximadamente 3.52 (calculado como la relación entre la cantidad de observaciones de la clase mayoritaria y la minoritaria: 23364 / 6636). </w:t>
      </w:r>
      <w:r w:rsidR="001C2034" w:rsidRPr="00B262DE">
        <w:rPr>
          <w:rFonts w:asciiTheme="majorBidi" w:hAnsiTheme="majorBidi" w:cstheme="majorBidi"/>
        </w:rPr>
        <w:t>Este ajuste permitió al m</w:t>
      </w:r>
      <w:r w:rsidRPr="00B262DE">
        <w:rPr>
          <w:rFonts w:asciiTheme="majorBidi" w:hAnsiTheme="majorBidi" w:cstheme="majorBidi"/>
        </w:rPr>
        <w:t>odelo prioriz</w:t>
      </w:r>
      <w:r w:rsidR="001C2034" w:rsidRPr="00B262DE">
        <w:rPr>
          <w:rFonts w:asciiTheme="majorBidi" w:hAnsiTheme="majorBidi" w:cstheme="majorBidi"/>
        </w:rPr>
        <w:t>ar</w:t>
      </w:r>
      <w:r w:rsidRPr="00B262DE">
        <w:rPr>
          <w:rFonts w:asciiTheme="majorBidi" w:hAnsiTheme="majorBidi" w:cstheme="majorBidi"/>
        </w:rPr>
        <w:t xml:space="preserve"> </w:t>
      </w:r>
      <w:r w:rsidR="00164977" w:rsidRPr="00B262DE">
        <w:rPr>
          <w:rFonts w:asciiTheme="majorBidi" w:hAnsiTheme="majorBidi" w:cstheme="majorBidi"/>
        </w:rPr>
        <w:t>la detección de la clase minoritaria, lo</w:t>
      </w:r>
      <w:r w:rsidR="00955A21" w:rsidRPr="00B262DE">
        <w:rPr>
          <w:rFonts w:asciiTheme="majorBidi" w:hAnsiTheme="majorBidi" w:cstheme="majorBidi"/>
        </w:rPr>
        <w:t xml:space="preserve">grando un aumento </w:t>
      </w:r>
      <w:r w:rsidRPr="00B262DE">
        <w:rPr>
          <w:rFonts w:asciiTheme="majorBidi" w:hAnsiTheme="majorBidi" w:cstheme="majorBidi"/>
        </w:rPr>
        <w:t xml:space="preserve">notablemente </w:t>
      </w:r>
      <w:r w:rsidR="00955A21" w:rsidRPr="00B262DE">
        <w:rPr>
          <w:rFonts w:asciiTheme="majorBidi" w:hAnsiTheme="majorBidi" w:cstheme="majorBidi"/>
        </w:rPr>
        <w:t xml:space="preserve">en </w:t>
      </w:r>
      <w:r w:rsidRPr="00B262DE">
        <w:rPr>
          <w:rFonts w:asciiTheme="majorBidi" w:hAnsiTheme="majorBidi" w:cstheme="majorBidi"/>
        </w:rPr>
        <w:t xml:space="preserve">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que </w:t>
      </w:r>
      <w:r w:rsidR="00955A21" w:rsidRPr="00B262DE">
        <w:rPr>
          <w:rFonts w:asciiTheme="majorBidi" w:hAnsiTheme="majorBidi" w:cstheme="majorBidi"/>
        </w:rPr>
        <w:t xml:space="preserve">alcanzó </w:t>
      </w:r>
      <w:r w:rsidRPr="00B262DE">
        <w:rPr>
          <w:rFonts w:asciiTheme="majorBidi" w:hAnsiTheme="majorBidi" w:cstheme="majorBidi"/>
        </w:rPr>
        <w:t>valores entre 0.6421 y 0.6427 (ver Tabla 1</w:t>
      </w:r>
      <w:r w:rsidR="00492D91">
        <w:rPr>
          <w:rFonts w:asciiTheme="majorBidi" w:hAnsiTheme="majorBidi" w:cstheme="majorBidi"/>
        </w:rPr>
        <w:t>4</w:t>
      </w:r>
      <w:r w:rsidRPr="00B262DE">
        <w:rPr>
          <w:rFonts w:asciiTheme="majorBidi" w:hAnsiTheme="majorBidi" w:cstheme="majorBidi"/>
        </w:rPr>
        <w:t xml:space="preserve">). </w:t>
      </w:r>
      <w:r w:rsidR="00623AFD" w:rsidRPr="00B262DE">
        <w:rPr>
          <w:rFonts w:asciiTheme="majorBidi" w:hAnsiTheme="majorBidi" w:cstheme="majorBidi"/>
        </w:rPr>
        <w:t xml:space="preserve">Sin embargo, este ajuste afectó negativamente a </w:t>
      </w:r>
      <w:r w:rsidRPr="00B262DE">
        <w:rPr>
          <w:rFonts w:asciiTheme="majorBidi" w:hAnsiTheme="majorBidi" w:cstheme="majorBidi"/>
        </w:rPr>
        <w:t xml:space="preserve">la </w:t>
      </w:r>
      <w:r w:rsidRPr="00B262DE">
        <w:rPr>
          <w:rFonts w:asciiTheme="majorBidi" w:hAnsiTheme="majorBidi" w:cstheme="majorBidi"/>
          <w:i/>
          <w:iCs/>
        </w:rPr>
        <w:t>Precisi</w:t>
      </w:r>
      <w:r w:rsidR="00623AFD" w:rsidRPr="00B262DE">
        <w:rPr>
          <w:rFonts w:asciiTheme="majorBidi" w:hAnsiTheme="majorBidi" w:cstheme="majorBidi"/>
          <w:i/>
          <w:iCs/>
        </w:rPr>
        <w:t>ó</w:t>
      </w:r>
      <w:r w:rsidRPr="00B262DE">
        <w:rPr>
          <w:rFonts w:asciiTheme="majorBidi" w:hAnsiTheme="majorBidi" w:cstheme="majorBidi"/>
          <w:i/>
          <w:iCs/>
        </w:rPr>
        <w:t>n</w:t>
      </w:r>
      <w:r w:rsidR="00E30F1C" w:rsidRPr="00B262DE">
        <w:rPr>
          <w:rFonts w:asciiTheme="majorBidi" w:hAnsiTheme="majorBidi" w:cstheme="majorBidi"/>
        </w:rPr>
        <w:t xml:space="preserve">, que </w:t>
      </w:r>
      <w:r w:rsidRPr="00B262DE">
        <w:rPr>
          <w:rFonts w:asciiTheme="majorBidi" w:hAnsiTheme="majorBidi" w:cstheme="majorBidi"/>
        </w:rPr>
        <w:t xml:space="preserve">disminuyó </w:t>
      </w:r>
      <w:r w:rsidR="00E30F1C" w:rsidRPr="00B262DE">
        <w:rPr>
          <w:rFonts w:asciiTheme="majorBidi" w:hAnsiTheme="majorBidi" w:cstheme="majorBidi"/>
        </w:rPr>
        <w:t xml:space="preserve">a un rango de </w:t>
      </w:r>
      <w:r w:rsidRPr="00B262DE">
        <w:rPr>
          <w:rFonts w:asciiTheme="majorBidi" w:hAnsiTheme="majorBidi" w:cstheme="majorBidi"/>
        </w:rPr>
        <w:t>0.4584 a 0.4640</w:t>
      </w:r>
      <w:r w:rsidR="00A041EF" w:rsidRPr="00B262DE">
        <w:rPr>
          <w:rFonts w:asciiTheme="majorBidi" w:hAnsiTheme="majorBidi" w:cstheme="majorBidi"/>
        </w:rPr>
        <w:t xml:space="preserve"> incrementando los </w:t>
      </w:r>
      <w:r w:rsidRPr="00B262DE">
        <w:rPr>
          <w:rFonts w:asciiTheme="majorBidi" w:hAnsiTheme="majorBidi" w:cstheme="majorBidi"/>
        </w:rPr>
        <w:t xml:space="preserve">falsos positivos. El </w:t>
      </w:r>
      <w:r w:rsidRPr="00B262DE">
        <w:rPr>
          <w:rFonts w:asciiTheme="majorBidi" w:hAnsiTheme="majorBidi" w:cstheme="majorBidi"/>
          <w:i/>
          <w:iCs/>
        </w:rPr>
        <w:t>AUPRC</w:t>
      </w:r>
      <w:r w:rsidRPr="00B262DE">
        <w:rPr>
          <w:rFonts w:asciiTheme="majorBidi" w:hAnsiTheme="majorBidi" w:cstheme="majorBidi"/>
        </w:rPr>
        <w:t xml:space="preserve">, </w:t>
      </w:r>
      <w:r w:rsidR="003B1AF9" w:rsidRPr="00B262DE">
        <w:rPr>
          <w:rFonts w:asciiTheme="majorBidi" w:hAnsiTheme="majorBidi" w:cstheme="majorBidi"/>
        </w:rPr>
        <w:t xml:space="preserve">con valores </w:t>
      </w:r>
      <w:r w:rsidRPr="00B262DE">
        <w:rPr>
          <w:rFonts w:asciiTheme="majorBidi" w:hAnsiTheme="majorBidi" w:cstheme="majorBidi"/>
        </w:rPr>
        <w:t>entre 0.5507 y 0.5520,</w:t>
      </w:r>
      <w:r w:rsidR="003B1AF9" w:rsidRPr="00B262DE">
        <w:rPr>
          <w:rFonts w:asciiTheme="majorBidi" w:hAnsiTheme="majorBidi" w:cstheme="majorBidi"/>
        </w:rPr>
        <w:t xml:space="preserve"> reflejó</w:t>
      </w:r>
      <w:r w:rsidRPr="00B262DE">
        <w:rPr>
          <w:rFonts w:asciiTheme="majorBidi" w:hAnsiTheme="majorBidi" w:cstheme="majorBidi"/>
        </w:rPr>
        <w:t xml:space="preserve"> un </w:t>
      </w:r>
      <w:r w:rsidR="00000105" w:rsidRPr="00B262DE">
        <w:rPr>
          <w:rFonts w:asciiTheme="majorBidi" w:hAnsiTheme="majorBidi" w:cstheme="majorBidi"/>
        </w:rPr>
        <w:t xml:space="preserve">rendimiento </w:t>
      </w:r>
      <w:r w:rsidR="0009774B" w:rsidRPr="00B262DE">
        <w:rPr>
          <w:rFonts w:asciiTheme="majorBidi" w:hAnsiTheme="majorBidi" w:cstheme="majorBidi"/>
        </w:rPr>
        <w:t xml:space="preserve">consistente en las configuraciones evaluadas y </w:t>
      </w:r>
      <w:r w:rsidRPr="00B262DE">
        <w:rPr>
          <w:rFonts w:asciiTheme="majorBidi" w:hAnsiTheme="majorBidi" w:cstheme="majorBidi"/>
        </w:rPr>
        <w:t>m</w:t>
      </w:r>
      <w:r w:rsidR="009D0418" w:rsidRPr="00B262DE">
        <w:rPr>
          <w:rFonts w:asciiTheme="majorBidi" w:hAnsiTheme="majorBidi" w:cstheme="majorBidi"/>
        </w:rPr>
        <w:t>ayor</w:t>
      </w:r>
      <w:r w:rsidRPr="00B262DE">
        <w:rPr>
          <w:rFonts w:asciiTheme="majorBidi" w:hAnsiTheme="majorBidi" w:cstheme="majorBidi"/>
        </w:rPr>
        <w:t xml:space="preserve"> en comparación con las configuraciones sin </w:t>
      </w:r>
      <w:r w:rsidR="002A3CF2" w:rsidRPr="00B262DE">
        <w:rPr>
          <w:rFonts w:asciiTheme="majorBidi" w:hAnsiTheme="majorBidi" w:cstheme="majorBidi"/>
        </w:rPr>
        <w:t>“</w:t>
      </w:r>
      <w:proofErr w:type="spellStart"/>
      <w:r w:rsidRPr="00B262DE">
        <w:rPr>
          <w:rFonts w:asciiTheme="majorBidi" w:hAnsiTheme="majorBidi" w:cstheme="majorBidi"/>
          <w:i/>
          <w:iCs/>
        </w:rPr>
        <w:t>scale_pos_weight</w:t>
      </w:r>
      <w:proofErr w:type="spellEnd"/>
      <w:r w:rsidR="002A3CF2" w:rsidRPr="00B262DE">
        <w:rPr>
          <w:rFonts w:asciiTheme="majorBidi" w:hAnsiTheme="majorBidi" w:cstheme="majorBidi"/>
        </w:rPr>
        <w:t>”</w:t>
      </w:r>
      <w:r w:rsidR="0036371B" w:rsidRPr="00B262DE">
        <w:rPr>
          <w:rFonts w:asciiTheme="majorBidi" w:hAnsiTheme="majorBidi" w:cstheme="majorBidi"/>
        </w:rPr>
        <w:t xml:space="preserve">, destacándose la configuración del 80% como la más equilibrada entre </w:t>
      </w:r>
      <w:proofErr w:type="spellStart"/>
      <w:r w:rsidR="0036371B" w:rsidRPr="00B262DE">
        <w:rPr>
          <w:rFonts w:asciiTheme="majorBidi" w:hAnsiTheme="majorBidi" w:cstheme="majorBidi"/>
          <w:i/>
          <w:iCs/>
        </w:rPr>
        <w:t>Recall</w:t>
      </w:r>
      <w:proofErr w:type="spellEnd"/>
      <w:r w:rsidR="0036371B" w:rsidRPr="00B262DE">
        <w:rPr>
          <w:rFonts w:asciiTheme="majorBidi" w:hAnsiTheme="majorBidi" w:cstheme="majorBidi"/>
          <w:i/>
          <w:iCs/>
        </w:rPr>
        <w:t xml:space="preserve"> </w:t>
      </w:r>
      <w:r w:rsidR="0036371B" w:rsidRPr="00B262DE">
        <w:rPr>
          <w:rFonts w:asciiTheme="majorBidi" w:hAnsiTheme="majorBidi" w:cstheme="majorBidi"/>
        </w:rPr>
        <w:t xml:space="preserve">y </w:t>
      </w:r>
      <w:proofErr w:type="spellStart"/>
      <w:r w:rsidR="0036371B" w:rsidRPr="00B262DE">
        <w:rPr>
          <w:rFonts w:asciiTheme="majorBidi" w:hAnsiTheme="majorBidi" w:cstheme="majorBidi"/>
          <w:i/>
          <w:iCs/>
        </w:rPr>
        <w:t>Precision</w:t>
      </w:r>
      <w:proofErr w:type="spellEnd"/>
      <w:r w:rsidR="00642EB9" w:rsidRPr="00B262DE">
        <w:rPr>
          <w:rFonts w:asciiTheme="majorBidi" w:hAnsiTheme="majorBidi" w:cstheme="majorBidi"/>
          <w:i/>
          <w:iCs/>
        </w:rPr>
        <w:t xml:space="preserve">. </w:t>
      </w:r>
      <w:r w:rsidR="00642EB9" w:rsidRPr="00B262DE">
        <w:rPr>
          <w:rFonts w:asciiTheme="majorBidi" w:hAnsiTheme="majorBidi" w:cstheme="majorBidi"/>
        </w:rPr>
        <w:t>Este resultado se complement</w:t>
      </w:r>
      <w:r w:rsidR="00FA7340">
        <w:rPr>
          <w:rFonts w:asciiTheme="majorBidi" w:hAnsiTheme="majorBidi" w:cstheme="majorBidi"/>
        </w:rPr>
        <w:t>ó</w:t>
      </w:r>
      <w:r w:rsidR="00642EB9" w:rsidRPr="00B262DE">
        <w:rPr>
          <w:rFonts w:asciiTheme="majorBidi" w:hAnsiTheme="majorBidi" w:cstheme="majorBidi"/>
        </w:rPr>
        <w:t xml:space="preserve"> con l</w:t>
      </w:r>
      <w:r w:rsidR="005B1D8E" w:rsidRPr="00B262DE">
        <w:rPr>
          <w:rFonts w:asciiTheme="majorBidi" w:hAnsiTheme="majorBidi" w:cstheme="majorBidi"/>
        </w:rPr>
        <w:t>as curvas de aprendizaje</w:t>
      </w:r>
      <w:r w:rsidR="007E4F4D" w:rsidRPr="00B262DE">
        <w:rPr>
          <w:rFonts w:asciiTheme="majorBidi" w:hAnsiTheme="majorBidi" w:cstheme="majorBidi"/>
        </w:rPr>
        <w:t xml:space="preserve"> (ver Figura 2</w:t>
      </w:r>
      <w:r w:rsidR="00FA7340">
        <w:rPr>
          <w:rFonts w:asciiTheme="majorBidi" w:hAnsiTheme="majorBidi" w:cstheme="majorBidi"/>
        </w:rPr>
        <w:t>0</w:t>
      </w:r>
      <w:r w:rsidR="007E4F4D" w:rsidRPr="00B262DE">
        <w:rPr>
          <w:rFonts w:asciiTheme="majorBidi" w:hAnsiTheme="majorBidi" w:cstheme="majorBidi"/>
        </w:rPr>
        <w:t>)</w:t>
      </w:r>
      <w:r w:rsidR="00325321" w:rsidRPr="00B262DE">
        <w:rPr>
          <w:rFonts w:asciiTheme="majorBidi" w:hAnsiTheme="majorBidi" w:cstheme="majorBidi"/>
        </w:rPr>
        <w:t xml:space="preserve">, las cuales evidenciaron </w:t>
      </w:r>
      <w:r w:rsidR="005B1D8E" w:rsidRPr="00B262DE">
        <w:rPr>
          <w:rFonts w:asciiTheme="majorBidi" w:hAnsiTheme="majorBidi" w:cstheme="majorBidi"/>
        </w:rPr>
        <w:t>una menor brecha entre entrenamiento y validación en comparación con las configuraciones sin este ajuste</w:t>
      </w:r>
      <w:r w:rsidR="00325321" w:rsidRPr="00B262DE">
        <w:rPr>
          <w:rFonts w:asciiTheme="majorBidi" w:hAnsiTheme="majorBidi" w:cstheme="majorBidi"/>
        </w:rPr>
        <w:t xml:space="preserve">; </w:t>
      </w:r>
      <w:r w:rsidR="00A83005" w:rsidRPr="00B262DE">
        <w:rPr>
          <w:rFonts w:asciiTheme="majorBidi" w:hAnsiTheme="majorBidi" w:cstheme="majorBidi"/>
        </w:rPr>
        <w:t>en especial con la configuración del 80%</w:t>
      </w:r>
      <w:r w:rsidR="005B1D8E" w:rsidRPr="00B262DE">
        <w:rPr>
          <w:rFonts w:asciiTheme="majorBidi" w:hAnsiTheme="majorBidi" w:cstheme="majorBidi"/>
        </w:rPr>
        <w:t xml:space="preserve">, </w:t>
      </w:r>
      <w:r w:rsidR="00A83005" w:rsidRPr="00B262DE">
        <w:rPr>
          <w:rFonts w:asciiTheme="majorBidi" w:hAnsiTheme="majorBidi" w:cstheme="majorBidi"/>
        </w:rPr>
        <w:t xml:space="preserve">lo que sugiere </w:t>
      </w:r>
      <w:r w:rsidR="005B1D8E" w:rsidRPr="00B262DE">
        <w:rPr>
          <w:rFonts w:asciiTheme="majorBidi" w:hAnsiTheme="majorBidi" w:cstheme="majorBidi"/>
        </w:rPr>
        <w:t xml:space="preserve">un mejor </w:t>
      </w:r>
      <w:r w:rsidR="00404B2F" w:rsidRPr="00B262DE">
        <w:rPr>
          <w:rFonts w:asciiTheme="majorBidi" w:hAnsiTheme="majorBidi" w:cstheme="majorBidi"/>
        </w:rPr>
        <w:t>balance e</w:t>
      </w:r>
      <w:r w:rsidR="005B1D8E" w:rsidRPr="00B262DE">
        <w:rPr>
          <w:rFonts w:asciiTheme="majorBidi" w:hAnsiTheme="majorBidi" w:cstheme="majorBidi"/>
        </w:rPr>
        <w:t xml:space="preserve">ntre </w:t>
      </w:r>
      <w:r w:rsidR="00404B2F" w:rsidRPr="00B262DE">
        <w:rPr>
          <w:rFonts w:asciiTheme="majorBidi" w:hAnsiTheme="majorBidi" w:cstheme="majorBidi"/>
        </w:rPr>
        <w:t xml:space="preserve">el </w:t>
      </w:r>
      <w:r w:rsidR="005B1D8E" w:rsidRPr="00B262DE">
        <w:rPr>
          <w:rFonts w:asciiTheme="majorBidi" w:hAnsiTheme="majorBidi" w:cstheme="majorBidi"/>
        </w:rPr>
        <w:t>sesgo y varianza</w:t>
      </w:r>
      <w:r w:rsidR="00404B2F" w:rsidRPr="00B262DE">
        <w:rPr>
          <w:rFonts w:asciiTheme="majorBidi" w:hAnsiTheme="majorBidi" w:cstheme="majorBidi"/>
        </w:rPr>
        <w:t xml:space="preserve"> en comparación con las otras </w:t>
      </w:r>
      <w:r w:rsidR="003E5749" w:rsidRPr="00B262DE">
        <w:rPr>
          <w:rFonts w:asciiTheme="majorBidi" w:hAnsiTheme="majorBidi" w:cstheme="majorBidi"/>
        </w:rPr>
        <w:t xml:space="preserve">configuraciones con la modificación del parámetro </w:t>
      </w:r>
      <w:r w:rsidR="00DB6DFC" w:rsidRPr="00B262DE">
        <w:rPr>
          <w:rFonts w:asciiTheme="majorBidi" w:hAnsiTheme="majorBidi" w:cstheme="majorBidi"/>
          <w:i/>
          <w:iCs/>
        </w:rPr>
        <w:t>“</w:t>
      </w:r>
      <w:proofErr w:type="spellStart"/>
      <w:r w:rsidR="00DB6DFC" w:rsidRPr="00B262DE">
        <w:rPr>
          <w:rFonts w:asciiTheme="majorBidi" w:hAnsiTheme="majorBidi" w:cstheme="majorBidi"/>
          <w:i/>
          <w:iCs/>
        </w:rPr>
        <w:t>scale_pos_weight</w:t>
      </w:r>
      <w:proofErr w:type="spellEnd"/>
      <w:r w:rsidR="00DB6DFC" w:rsidRPr="00B262DE">
        <w:rPr>
          <w:rFonts w:asciiTheme="majorBidi" w:hAnsiTheme="majorBidi" w:cstheme="majorBidi"/>
          <w:i/>
          <w:iCs/>
        </w:rPr>
        <w:t>”</w:t>
      </w:r>
      <w:r w:rsidR="00BE207E" w:rsidRPr="00B262DE">
        <w:rPr>
          <w:rFonts w:asciiTheme="majorBidi" w:hAnsiTheme="majorBidi" w:cstheme="majorBidi"/>
        </w:rPr>
        <w:t>. Aunque persis</w:t>
      </w:r>
      <w:r w:rsidR="00CD0A3F">
        <w:rPr>
          <w:rFonts w:asciiTheme="majorBidi" w:hAnsiTheme="majorBidi" w:cstheme="majorBidi"/>
        </w:rPr>
        <w:t>tieron</w:t>
      </w:r>
      <w:r w:rsidR="00BE207E" w:rsidRPr="00B262DE">
        <w:rPr>
          <w:rFonts w:asciiTheme="majorBidi" w:hAnsiTheme="majorBidi" w:cstheme="majorBidi"/>
        </w:rPr>
        <w:t xml:space="preserve"> limitaciones en la capacidad de generalización, este escenario mostró un rendimiento más estable, posicionándolo como la opción más adecuada para abordar el desafío de la detección de impagos en un contexto de desbalance moderado. Estas </w:t>
      </w:r>
      <w:r w:rsidR="00BE207E" w:rsidRPr="00B262DE">
        <w:rPr>
          <w:rFonts w:asciiTheme="majorBidi" w:hAnsiTheme="majorBidi" w:cstheme="majorBidi"/>
        </w:rPr>
        <w:lastRenderedPageBreak/>
        <w:t>observaciones resaltan la importancia de utilizar métricas complementarias como AUPRC y las curvas de aprendizaje para evaluar el comportamiento integral del modelo y seleccionar la configuración óptima.</w:t>
      </w:r>
    </w:p>
    <w:p w14:paraId="2318734C" w14:textId="553D51FD" w:rsidR="00055770" w:rsidRPr="00B262DE" w:rsidRDefault="00055770" w:rsidP="00055770">
      <w:pPr>
        <w:pStyle w:val="Figuras"/>
        <w:rPr>
          <w:rFonts w:asciiTheme="majorBidi" w:hAnsiTheme="majorBidi" w:cstheme="majorBidi"/>
          <w:i/>
          <w:iCs/>
        </w:rPr>
      </w:pPr>
      <w:bookmarkStart w:id="434" w:name="_Toc187754254"/>
      <w:bookmarkStart w:id="435" w:name="_Toc188566065"/>
      <w:bookmarkStart w:id="436" w:name="_Toc188566914"/>
      <w:bookmarkStart w:id="437" w:name="_Toc188567009"/>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14</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 xml:space="preserve">Métricas sin técnicas de re-muestreo para la BD2 con el modelo XGBoost con </w:t>
      </w:r>
      <w:r w:rsidR="000E00F0" w:rsidRPr="00B262DE">
        <w:rPr>
          <w:rFonts w:asciiTheme="majorBidi" w:hAnsiTheme="majorBidi" w:cstheme="majorBidi"/>
          <w:i/>
          <w:iCs/>
        </w:rPr>
        <w:t xml:space="preserve">parámetro </w:t>
      </w:r>
      <w:r w:rsidRPr="00B262DE">
        <w:rPr>
          <w:rFonts w:asciiTheme="majorBidi" w:hAnsiTheme="majorBidi" w:cstheme="majorBidi"/>
          <w:i/>
          <w:iCs/>
        </w:rPr>
        <w:t>“</w:t>
      </w:r>
      <w:proofErr w:type="spellStart"/>
      <w:r w:rsidRPr="00B262DE">
        <w:rPr>
          <w:rFonts w:asciiTheme="majorBidi" w:hAnsiTheme="majorBidi" w:cstheme="majorBidi"/>
          <w:i/>
          <w:iCs/>
        </w:rPr>
        <w:t>scale_pos_weight</w:t>
      </w:r>
      <w:proofErr w:type="spellEnd"/>
      <w:r w:rsidRPr="00B262DE">
        <w:rPr>
          <w:rFonts w:asciiTheme="majorBidi" w:hAnsiTheme="majorBidi" w:cstheme="majorBidi"/>
          <w:i/>
          <w:iCs/>
        </w:rPr>
        <w:t>”</w:t>
      </w:r>
      <w:bookmarkEnd w:id="434"/>
      <w:bookmarkEnd w:id="435"/>
      <w:bookmarkEnd w:id="436"/>
      <w:bookmarkEnd w:id="437"/>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BA1592" w:rsidRPr="00B262DE" w14:paraId="5B71955F" w14:textId="77777777">
        <w:trPr>
          <w:cnfStyle w:val="100000000000" w:firstRow="1" w:lastRow="0" w:firstColumn="0" w:lastColumn="0" w:oddVBand="0" w:evenVBand="0" w:oddHBand="0" w:evenHBand="0" w:firstRowFirstColumn="0" w:firstRowLastColumn="0" w:lastRowFirstColumn="0" w:lastRowLastColumn="0"/>
          <w:trHeight w:val="326"/>
          <w:jc w:val="center"/>
        </w:trPr>
        <w:tc>
          <w:tcPr>
            <w:tcW w:w="1134" w:type="dxa"/>
          </w:tcPr>
          <w:p w14:paraId="3D9D2E44" w14:textId="77777777"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5204BF31" w14:textId="77777777" w:rsidR="00BA1592" w:rsidRPr="00B262DE" w:rsidRDefault="00BA1592"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1B27A880" w14:textId="5C6B61B1"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xml:space="preserve">Parámetros </w:t>
            </w:r>
            <w:r w:rsidR="004C5895" w:rsidRPr="00B262DE">
              <w:rPr>
                <w:rFonts w:asciiTheme="majorBidi" w:hAnsiTheme="majorBidi" w:cstheme="majorBidi"/>
                <w:b/>
                <w:bCs/>
                <w:color w:val="000000" w:themeColor="text1"/>
              </w:rPr>
              <w:t>XGBoost</w:t>
            </w:r>
          </w:p>
        </w:tc>
        <w:tc>
          <w:tcPr>
            <w:tcW w:w="843" w:type="dxa"/>
          </w:tcPr>
          <w:p w14:paraId="5B77E6FA" w14:textId="77777777" w:rsidR="00BA1592" w:rsidRPr="00B262DE" w:rsidRDefault="00BA1592"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21E4F2AB" w14:textId="77777777" w:rsidR="00BA1592" w:rsidRPr="00B262DE" w:rsidRDefault="00BA1592"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673E4889" w14:textId="77777777"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BA1592" w:rsidRPr="00B262DE" w14:paraId="4EAEE302" w14:textId="77777777">
        <w:trPr>
          <w:trHeight w:val="562"/>
          <w:jc w:val="center"/>
        </w:trPr>
        <w:tc>
          <w:tcPr>
            <w:tcW w:w="1134" w:type="dxa"/>
          </w:tcPr>
          <w:p w14:paraId="2F7C430A" w14:textId="77777777"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1447FB7C" w14:textId="2A3B9D5F" w:rsidR="00BA1592" w:rsidRPr="00787B5C" w:rsidRDefault="00BA1592"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=20,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=3, alpha=0.25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w:t>
            </w:r>
            <w:r w:rsidRPr="00787B5C">
              <w:rPr>
                <w:rFonts w:asciiTheme="majorBidi" w:hAnsiTheme="majorBidi" w:cstheme="majorBidi"/>
                <w:i/>
                <w:iCs/>
                <w:color w:val="000000" w:themeColor="text1"/>
                <w:lang w:val="en-US"/>
              </w:rPr>
              <w:t>0.5</w:t>
            </w:r>
            <w:r w:rsidR="008C208B" w:rsidRPr="00787B5C">
              <w:rPr>
                <w:rFonts w:asciiTheme="majorBidi" w:hAnsiTheme="majorBidi" w:cstheme="majorBidi"/>
                <w:color w:val="000000" w:themeColor="text1"/>
                <w:lang w:val="en-US"/>
              </w:rPr>
              <w:t>,</w:t>
            </w:r>
            <w:r w:rsidR="008C208B" w:rsidRPr="00787B5C">
              <w:rPr>
                <w:rFonts w:asciiTheme="majorBidi" w:hAnsiTheme="majorBidi" w:cstheme="majorBidi"/>
                <w:i/>
                <w:iCs/>
                <w:color w:val="000000" w:themeColor="text1"/>
                <w:lang w:val="en-US"/>
              </w:rPr>
              <w:t xml:space="preserve"> </w:t>
            </w:r>
            <w:proofErr w:type="spellStart"/>
            <w:r w:rsidR="008C208B" w:rsidRPr="00787B5C">
              <w:rPr>
                <w:rFonts w:asciiTheme="majorBidi" w:hAnsiTheme="majorBidi" w:cstheme="majorBidi"/>
                <w:i/>
                <w:iCs/>
                <w:color w:val="000000" w:themeColor="text1"/>
                <w:lang w:val="en-US"/>
              </w:rPr>
              <w:t>scale_pos_weight</w:t>
            </w:r>
            <w:proofErr w:type="spellEnd"/>
            <w:r w:rsidR="008C208B" w:rsidRPr="00787B5C">
              <w:rPr>
                <w:rFonts w:asciiTheme="majorBidi" w:hAnsiTheme="majorBidi" w:cstheme="majorBidi"/>
                <w:i/>
                <w:iCs/>
                <w:color w:val="000000" w:themeColor="text1"/>
                <w:lang w:val="en-US"/>
              </w:rPr>
              <w:t>': 3.5</w:t>
            </w:r>
          </w:p>
        </w:tc>
        <w:tc>
          <w:tcPr>
            <w:tcW w:w="843" w:type="dxa"/>
            <w:noWrap/>
          </w:tcPr>
          <w:p w14:paraId="28877FFE" w14:textId="77777777"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0,6422</w:t>
            </w:r>
          </w:p>
          <w:p w14:paraId="7145F2BC" w14:textId="77777777" w:rsidR="00BA1592" w:rsidRPr="00B262DE" w:rsidRDefault="00BA1592" w:rsidP="00F25DAF">
            <w:pPr>
              <w:spacing w:line="240" w:lineRule="auto"/>
              <w:ind w:firstLine="0"/>
              <w:jc w:val="both"/>
              <w:rPr>
                <w:rFonts w:asciiTheme="majorBidi" w:hAnsiTheme="majorBidi" w:cstheme="majorBidi"/>
                <w:color w:val="000000" w:themeColor="text1"/>
              </w:rPr>
            </w:pPr>
          </w:p>
          <w:p w14:paraId="237E10BB" w14:textId="77777777" w:rsidR="00BA1592" w:rsidRPr="00B262DE" w:rsidRDefault="00BA1592" w:rsidP="00F25DAF">
            <w:pPr>
              <w:spacing w:line="240" w:lineRule="auto"/>
              <w:ind w:firstLine="0"/>
              <w:jc w:val="both"/>
              <w:rPr>
                <w:rFonts w:asciiTheme="majorBidi" w:hAnsiTheme="majorBidi" w:cstheme="majorBidi"/>
                <w:color w:val="000000" w:themeColor="text1"/>
              </w:rPr>
            </w:pPr>
          </w:p>
        </w:tc>
        <w:tc>
          <w:tcPr>
            <w:tcW w:w="1111" w:type="dxa"/>
          </w:tcPr>
          <w:p w14:paraId="3654A848" w14:textId="77777777"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0,4624</w:t>
            </w:r>
          </w:p>
          <w:p w14:paraId="68C89D88" w14:textId="77777777" w:rsidR="00BA1592" w:rsidRPr="00B262DE" w:rsidRDefault="00BA1592" w:rsidP="00F25DAF">
            <w:pPr>
              <w:spacing w:line="240" w:lineRule="auto"/>
              <w:ind w:firstLine="0"/>
              <w:jc w:val="both"/>
              <w:rPr>
                <w:rFonts w:asciiTheme="majorBidi" w:hAnsiTheme="majorBidi" w:cstheme="majorBidi"/>
                <w:color w:val="000000" w:themeColor="text1"/>
              </w:rPr>
            </w:pPr>
          </w:p>
          <w:p w14:paraId="73506044" w14:textId="77777777" w:rsidR="00BA1592" w:rsidRPr="00B262DE" w:rsidRDefault="00BA1592" w:rsidP="00F25DAF">
            <w:pPr>
              <w:spacing w:line="240" w:lineRule="auto"/>
              <w:ind w:firstLine="0"/>
              <w:jc w:val="both"/>
              <w:rPr>
                <w:rFonts w:asciiTheme="majorBidi" w:hAnsiTheme="majorBidi" w:cstheme="majorBidi"/>
                <w:color w:val="000000" w:themeColor="text1"/>
              </w:rPr>
            </w:pPr>
          </w:p>
        </w:tc>
        <w:tc>
          <w:tcPr>
            <w:tcW w:w="1169" w:type="dxa"/>
          </w:tcPr>
          <w:p w14:paraId="6D8A0630" w14:textId="77777777" w:rsidR="00BA1592" w:rsidRPr="00B262DE" w:rsidRDefault="00BA1592"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0,5520</w:t>
            </w:r>
          </w:p>
          <w:p w14:paraId="631C5872" w14:textId="77777777" w:rsidR="00BA1592" w:rsidRPr="00B262DE" w:rsidRDefault="00BA1592" w:rsidP="00F25DAF">
            <w:pPr>
              <w:spacing w:line="240" w:lineRule="auto"/>
              <w:ind w:firstLine="0"/>
              <w:jc w:val="both"/>
              <w:rPr>
                <w:rFonts w:asciiTheme="majorBidi" w:hAnsiTheme="majorBidi" w:cstheme="majorBidi"/>
                <w:color w:val="000000" w:themeColor="text1"/>
              </w:rPr>
            </w:pPr>
          </w:p>
          <w:p w14:paraId="5179F4BD" w14:textId="77777777" w:rsidR="00BA1592" w:rsidRPr="00B262DE" w:rsidRDefault="00BA1592" w:rsidP="00F25DAF">
            <w:pPr>
              <w:spacing w:line="240" w:lineRule="auto"/>
              <w:ind w:firstLine="0"/>
              <w:jc w:val="both"/>
              <w:rPr>
                <w:rFonts w:asciiTheme="majorBidi" w:hAnsiTheme="majorBidi" w:cstheme="majorBidi"/>
                <w:color w:val="000000" w:themeColor="text1"/>
              </w:rPr>
            </w:pPr>
          </w:p>
        </w:tc>
      </w:tr>
      <w:tr w:rsidR="00BA1592" w:rsidRPr="00B262DE" w14:paraId="3E30730D" w14:textId="77777777">
        <w:trPr>
          <w:trHeight w:val="562"/>
          <w:jc w:val="center"/>
        </w:trPr>
        <w:tc>
          <w:tcPr>
            <w:tcW w:w="1134" w:type="dxa"/>
          </w:tcPr>
          <w:p w14:paraId="2647903B" w14:textId="77777777"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2274EC5F" w14:textId="2888F78C" w:rsidR="00BA1592" w:rsidRPr="00787B5C" w:rsidRDefault="00BA1592"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=20,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=3, alpha=0.5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lambda=0.25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w:t>
            </w:r>
            <w:r w:rsidRPr="00787B5C">
              <w:rPr>
                <w:rFonts w:asciiTheme="majorBidi" w:hAnsiTheme="majorBidi" w:cstheme="majorBidi"/>
                <w:i/>
                <w:iCs/>
                <w:color w:val="000000" w:themeColor="text1"/>
                <w:lang w:val="en-US"/>
              </w:rPr>
              <w:t>0.4</w:t>
            </w:r>
            <w:r w:rsidR="008C208B" w:rsidRPr="00787B5C">
              <w:rPr>
                <w:rFonts w:asciiTheme="majorBidi" w:hAnsiTheme="majorBidi" w:cstheme="majorBidi"/>
                <w:color w:val="000000" w:themeColor="text1"/>
                <w:lang w:val="en-US"/>
              </w:rPr>
              <w:t xml:space="preserve">, </w:t>
            </w:r>
            <w:proofErr w:type="spellStart"/>
            <w:r w:rsidR="008C208B" w:rsidRPr="00787B5C">
              <w:rPr>
                <w:rFonts w:asciiTheme="majorBidi" w:hAnsiTheme="majorBidi" w:cstheme="majorBidi"/>
                <w:i/>
                <w:iCs/>
                <w:color w:val="000000" w:themeColor="text1"/>
                <w:lang w:val="en-US"/>
              </w:rPr>
              <w:t>scale_pos_weight</w:t>
            </w:r>
            <w:proofErr w:type="spellEnd"/>
            <w:r w:rsidR="008C208B" w:rsidRPr="00787B5C">
              <w:rPr>
                <w:rFonts w:asciiTheme="majorBidi" w:hAnsiTheme="majorBidi" w:cstheme="majorBidi"/>
                <w:i/>
                <w:iCs/>
                <w:color w:val="000000" w:themeColor="text1"/>
                <w:lang w:val="en-US"/>
              </w:rPr>
              <w:t>': 3.5</w:t>
            </w:r>
          </w:p>
        </w:tc>
        <w:tc>
          <w:tcPr>
            <w:tcW w:w="843" w:type="dxa"/>
            <w:noWrap/>
          </w:tcPr>
          <w:p w14:paraId="7A9CB02E" w14:textId="77777777" w:rsidR="00BA1592" w:rsidRPr="00B262DE" w:rsidRDefault="00BA1592"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0,6427</w:t>
            </w:r>
          </w:p>
          <w:p w14:paraId="681FD356" w14:textId="77777777" w:rsidR="00BA1592" w:rsidRPr="00B262DE" w:rsidRDefault="00BA1592" w:rsidP="00F25DAF">
            <w:pPr>
              <w:spacing w:line="240" w:lineRule="auto"/>
              <w:ind w:firstLine="0"/>
              <w:jc w:val="both"/>
              <w:rPr>
                <w:rFonts w:asciiTheme="majorBidi" w:hAnsiTheme="majorBidi" w:cstheme="majorBidi"/>
                <w:color w:val="000000" w:themeColor="text1"/>
              </w:rPr>
            </w:pPr>
          </w:p>
          <w:p w14:paraId="27FB898C" w14:textId="77777777" w:rsidR="00BA1592" w:rsidRPr="00B262DE" w:rsidRDefault="00BA1592" w:rsidP="00F25DAF">
            <w:pPr>
              <w:spacing w:line="240" w:lineRule="auto"/>
              <w:ind w:firstLine="0"/>
              <w:jc w:val="both"/>
              <w:rPr>
                <w:rFonts w:asciiTheme="majorBidi" w:hAnsiTheme="majorBidi" w:cstheme="majorBidi"/>
                <w:color w:val="000000" w:themeColor="text1"/>
              </w:rPr>
            </w:pPr>
          </w:p>
        </w:tc>
        <w:tc>
          <w:tcPr>
            <w:tcW w:w="1111" w:type="dxa"/>
          </w:tcPr>
          <w:p w14:paraId="77D88AA2" w14:textId="77777777" w:rsidR="00BA1592" w:rsidRPr="00B262DE" w:rsidRDefault="00BA1592"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0,4640</w:t>
            </w:r>
          </w:p>
          <w:p w14:paraId="494B73B2" w14:textId="77777777" w:rsidR="00BA1592" w:rsidRPr="00B262DE" w:rsidRDefault="00BA1592" w:rsidP="00F25DAF">
            <w:pPr>
              <w:spacing w:line="240" w:lineRule="auto"/>
              <w:ind w:firstLine="0"/>
              <w:jc w:val="both"/>
              <w:rPr>
                <w:rFonts w:asciiTheme="majorBidi" w:hAnsiTheme="majorBidi" w:cstheme="majorBidi"/>
                <w:color w:val="000000" w:themeColor="text1"/>
              </w:rPr>
            </w:pPr>
          </w:p>
          <w:p w14:paraId="6EA23D77" w14:textId="77777777" w:rsidR="00BA1592" w:rsidRPr="00B262DE" w:rsidRDefault="00BA1592" w:rsidP="00F25DAF">
            <w:pPr>
              <w:spacing w:line="240" w:lineRule="auto"/>
              <w:ind w:firstLine="0"/>
              <w:jc w:val="both"/>
              <w:rPr>
                <w:rFonts w:asciiTheme="majorBidi" w:hAnsiTheme="majorBidi" w:cstheme="majorBidi"/>
                <w:color w:val="000000" w:themeColor="text1"/>
              </w:rPr>
            </w:pPr>
          </w:p>
        </w:tc>
        <w:tc>
          <w:tcPr>
            <w:tcW w:w="1169" w:type="dxa"/>
          </w:tcPr>
          <w:p w14:paraId="611CFB36" w14:textId="77777777"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0,5507</w:t>
            </w:r>
          </w:p>
          <w:p w14:paraId="2FDE1F8F" w14:textId="77777777" w:rsidR="00BA1592" w:rsidRPr="00B262DE" w:rsidRDefault="00BA1592" w:rsidP="00F25DAF">
            <w:pPr>
              <w:spacing w:line="240" w:lineRule="auto"/>
              <w:ind w:firstLine="0"/>
              <w:jc w:val="both"/>
              <w:rPr>
                <w:rFonts w:asciiTheme="majorBidi" w:hAnsiTheme="majorBidi" w:cstheme="majorBidi"/>
                <w:color w:val="000000" w:themeColor="text1"/>
              </w:rPr>
            </w:pPr>
          </w:p>
          <w:p w14:paraId="776D7BB9" w14:textId="77777777" w:rsidR="00BA1592" w:rsidRPr="00B262DE" w:rsidRDefault="00BA1592" w:rsidP="00F25DAF">
            <w:pPr>
              <w:spacing w:line="240" w:lineRule="auto"/>
              <w:ind w:firstLine="0"/>
              <w:jc w:val="both"/>
              <w:rPr>
                <w:rFonts w:asciiTheme="majorBidi" w:hAnsiTheme="majorBidi" w:cstheme="majorBidi"/>
                <w:color w:val="000000" w:themeColor="text1"/>
              </w:rPr>
            </w:pPr>
          </w:p>
        </w:tc>
      </w:tr>
      <w:tr w:rsidR="00BA1592" w:rsidRPr="00B262DE" w14:paraId="38A7E85F" w14:textId="77777777">
        <w:trPr>
          <w:trHeight w:val="562"/>
          <w:jc w:val="center"/>
        </w:trPr>
        <w:tc>
          <w:tcPr>
            <w:tcW w:w="1134" w:type="dxa"/>
          </w:tcPr>
          <w:p w14:paraId="63BA8386" w14:textId="77777777"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1BD73456" w14:textId="11A46B43" w:rsidR="00BA1592" w:rsidRPr="00787B5C" w:rsidRDefault="00BA1592"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=20,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=3, alpha=0.5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w:t>
            </w:r>
            <w:r w:rsidRPr="00787B5C">
              <w:rPr>
                <w:rFonts w:asciiTheme="majorBidi" w:hAnsiTheme="majorBidi" w:cstheme="majorBidi"/>
                <w:i/>
                <w:iCs/>
                <w:color w:val="000000" w:themeColor="text1"/>
                <w:lang w:val="en-US"/>
              </w:rPr>
              <w:t>0.5</w:t>
            </w:r>
            <w:r w:rsidR="008C208B" w:rsidRPr="00787B5C">
              <w:rPr>
                <w:rFonts w:asciiTheme="majorBidi" w:hAnsiTheme="majorBidi" w:cstheme="majorBidi"/>
                <w:color w:val="000000" w:themeColor="text1"/>
                <w:lang w:val="en-US"/>
              </w:rPr>
              <w:t xml:space="preserve">, </w:t>
            </w:r>
            <w:proofErr w:type="spellStart"/>
            <w:r w:rsidR="008C208B" w:rsidRPr="00787B5C">
              <w:rPr>
                <w:rFonts w:asciiTheme="majorBidi" w:hAnsiTheme="majorBidi" w:cstheme="majorBidi"/>
                <w:i/>
                <w:iCs/>
                <w:color w:val="000000" w:themeColor="text1"/>
                <w:lang w:val="en-US"/>
              </w:rPr>
              <w:t>scale_pos_weight</w:t>
            </w:r>
            <w:proofErr w:type="spellEnd"/>
            <w:r w:rsidR="008C208B" w:rsidRPr="00787B5C">
              <w:rPr>
                <w:rFonts w:asciiTheme="majorBidi" w:hAnsiTheme="majorBidi" w:cstheme="majorBidi"/>
                <w:i/>
                <w:iCs/>
                <w:color w:val="000000" w:themeColor="text1"/>
                <w:lang w:val="en-US"/>
              </w:rPr>
              <w:t>': 3.5</w:t>
            </w:r>
          </w:p>
        </w:tc>
        <w:tc>
          <w:tcPr>
            <w:tcW w:w="843" w:type="dxa"/>
            <w:noWrap/>
          </w:tcPr>
          <w:p w14:paraId="660578FF" w14:textId="77777777" w:rsidR="00DC1C3B" w:rsidRPr="00787B5C" w:rsidRDefault="00DC1C3B" w:rsidP="00F25DAF">
            <w:pPr>
              <w:spacing w:line="240" w:lineRule="auto"/>
              <w:ind w:firstLine="0"/>
              <w:jc w:val="both"/>
              <w:rPr>
                <w:rFonts w:asciiTheme="majorBidi" w:hAnsiTheme="majorBidi" w:cstheme="majorBidi"/>
                <w:color w:val="000000" w:themeColor="text1"/>
                <w:lang w:val="en-US"/>
              </w:rPr>
            </w:pPr>
          </w:p>
          <w:p w14:paraId="29FF9206" w14:textId="765640EB"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0,6421</w:t>
            </w:r>
          </w:p>
          <w:p w14:paraId="4C91AE4B" w14:textId="77777777" w:rsidR="00BA1592" w:rsidRPr="00B262DE" w:rsidRDefault="00BA1592" w:rsidP="00F25DAF">
            <w:pPr>
              <w:spacing w:line="240" w:lineRule="auto"/>
              <w:ind w:firstLine="0"/>
              <w:jc w:val="both"/>
              <w:rPr>
                <w:rFonts w:asciiTheme="majorBidi" w:hAnsiTheme="majorBidi" w:cstheme="majorBidi"/>
                <w:color w:val="000000" w:themeColor="text1"/>
              </w:rPr>
            </w:pPr>
          </w:p>
          <w:p w14:paraId="0BD86358" w14:textId="77777777" w:rsidR="00BA1592" w:rsidRPr="00B262DE" w:rsidRDefault="00BA1592" w:rsidP="00F25DAF">
            <w:pPr>
              <w:spacing w:line="240" w:lineRule="auto"/>
              <w:ind w:firstLine="0"/>
              <w:jc w:val="both"/>
              <w:rPr>
                <w:rFonts w:asciiTheme="majorBidi" w:hAnsiTheme="majorBidi" w:cstheme="majorBidi"/>
                <w:color w:val="000000" w:themeColor="text1"/>
              </w:rPr>
            </w:pPr>
          </w:p>
        </w:tc>
        <w:tc>
          <w:tcPr>
            <w:tcW w:w="1111" w:type="dxa"/>
          </w:tcPr>
          <w:p w14:paraId="3E5391F5" w14:textId="77777777" w:rsidR="00DC1C3B" w:rsidRPr="00B262DE" w:rsidRDefault="00DC1C3B" w:rsidP="00F25DAF">
            <w:pPr>
              <w:spacing w:line="240" w:lineRule="auto"/>
              <w:ind w:firstLine="0"/>
              <w:jc w:val="both"/>
              <w:rPr>
                <w:rFonts w:asciiTheme="majorBidi" w:hAnsiTheme="majorBidi" w:cstheme="majorBidi"/>
                <w:color w:val="000000" w:themeColor="text1"/>
              </w:rPr>
            </w:pPr>
          </w:p>
          <w:p w14:paraId="0767D042" w14:textId="7AFFB1C3"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0,4584</w:t>
            </w:r>
          </w:p>
          <w:p w14:paraId="34AD2AAD" w14:textId="77777777" w:rsidR="00BA1592" w:rsidRPr="00B262DE" w:rsidRDefault="00BA1592" w:rsidP="00F25DAF">
            <w:pPr>
              <w:spacing w:line="240" w:lineRule="auto"/>
              <w:ind w:firstLine="0"/>
              <w:jc w:val="both"/>
              <w:rPr>
                <w:rFonts w:asciiTheme="majorBidi" w:hAnsiTheme="majorBidi" w:cstheme="majorBidi"/>
                <w:color w:val="000000" w:themeColor="text1"/>
              </w:rPr>
            </w:pPr>
          </w:p>
          <w:p w14:paraId="724AF940" w14:textId="77777777" w:rsidR="00BA1592" w:rsidRPr="00B262DE" w:rsidRDefault="00BA1592" w:rsidP="00F25DAF">
            <w:pPr>
              <w:spacing w:line="240" w:lineRule="auto"/>
              <w:ind w:firstLine="0"/>
              <w:jc w:val="both"/>
              <w:rPr>
                <w:rFonts w:asciiTheme="majorBidi" w:hAnsiTheme="majorBidi" w:cstheme="majorBidi"/>
                <w:color w:val="000000" w:themeColor="text1"/>
              </w:rPr>
            </w:pPr>
          </w:p>
        </w:tc>
        <w:tc>
          <w:tcPr>
            <w:tcW w:w="1169" w:type="dxa"/>
          </w:tcPr>
          <w:p w14:paraId="26556EDF" w14:textId="77777777" w:rsidR="00DC1C3B" w:rsidRPr="00B262DE" w:rsidRDefault="00DC1C3B" w:rsidP="00F25DAF">
            <w:pPr>
              <w:spacing w:line="240" w:lineRule="auto"/>
              <w:ind w:firstLine="0"/>
              <w:jc w:val="both"/>
              <w:rPr>
                <w:rFonts w:asciiTheme="majorBidi" w:hAnsiTheme="majorBidi" w:cstheme="majorBidi"/>
                <w:color w:val="000000" w:themeColor="text1"/>
              </w:rPr>
            </w:pPr>
          </w:p>
          <w:p w14:paraId="4148F440" w14:textId="27133142" w:rsidR="00BA1592" w:rsidRPr="00B262DE" w:rsidRDefault="00BA159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0,5510</w:t>
            </w:r>
          </w:p>
          <w:p w14:paraId="26CF1996" w14:textId="77777777" w:rsidR="00BA1592" w:rsidRPr="00B262DE" w:rsidRDefault="00BA1592" w:rsidP="00F25DAF">
            <w:pPr>
              <w:spacing w:line="240" w:lineRule="auto"/>
              <w:ind w:firstLine="0"/>
              <w:jc w:val="both"/>
              <w:rPr>
                <w:rFonts w:asciiTheme="majorBidi" w:hAnsiTheme="majorBidi" w:cstheme="majorBidi"/>
                <w:color w:val="000000" w:themeColor="text1"/>
              </w:rPr>
            </w:pPr>
          </w:p>
          <w:p w14:paraId="72155D44" w14:textId="77777777" w:rsidR="00BA1592" w:rsidRPr="00B262DE" w:rsidRDefault="00BA1592" w:rsidP="00F25DAF">
            <w:pPr>
              <w:spacing w:line="240" w:lineRule="auto"/>
              <w:ind w:firstLine="0"/>
              <w:jc w:val="both"/>
              <w:rPr>
                <w:rFonts w:asciiTheme="majorBidi" w:hAnsiTheme="majorBidi" w:cstheme="majorBidi"/>
                <w:color w:val="000000" w:themeColor="text1"/>
              </w:rPr>
            </w:pPr>
          </w:p>
        </w:tc>
      </w:tr>
    </w:tbl>
    <w:p w14:paraId="69CBB542" w14:textId="1AA4C0B4" w:rsidR="00125FBC" w:rsidRPr="00B262DE" w:rsidRDefault="00125FBC" w:rsidP="00F25DAF">
      <w:pPr>
        <w:pStyle w:val="Descripcin"/>
        <w:keepNext/>
        <w:ind w:left="0"/>
        <w:jc w:val="both"/>
        <w:rPr>
          <w:rFonts w:asciiTheme="majorBidi" w:hAnsiTheme="majorBidi" w:cstheme="majorBidi"/>
          <w:b/>
          <w:bCs/>
          <w:i w:val="0"/>
          <w:iCs w:val="0"/>
          <w:szCs w:val="24"/>
        </w:rPr>
      </w:pPr>
    </w:p>
    <w:p w14:paraId="22BD2329" w14:textId="485A2C21" w:rsidR="000E00F0" w:rsidRPr="00B262DE" w:rsidRDefault="000E00F0" w:rsidP="000E00F0">
      <w:pPr>
        <w:pStyle w:val="Figuras"/>
        <w:rPr>
          <w:rFonts w:asciiTheme="majorBidi" w:hAnsiTheme="majorBidi" w:cstheme="majorBidi"/>
          <w:i/>
          <w:iCs/>
        </w:rPr>
      </w:pPr>
      <w:bookmarkStart w:id="438" w:name="_Toc187754232"/>
      <w:bookmarkStart w:id="439" w:name="_Toc188565909"/>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20</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Curvas de aprendizaje para el modelo XGBoost con BD2 sin aplicar técnicas de re-muestreo con “</w:t>
      </w:r>
      <w:proofErr w:type="spellStart"/>
      <w:r w:rsidRPr="00B262DE">
        <w:rPr>
          <w:rFonts w:asciiTheme="majorBidi" w:hAnsiTheme="majorBidi" w:cstheme="majorBidi"/>
          <w:i/>
          <w:iCs/>
        </w:rPr>
        <w:t>scale_pos_weight</w:t>
      </w:r>
      <w:proofErr w:type="spellEnd"/>
      <w:r w:rsidRPr="00B262DE">
        <w:rPr>
          <w:rFonts w:asciiTheme="majorBidi" w:hAnsiTheme="majorBidi" w:cstheme="majorBidi"/>
          <w:i/>
          <w:iCs/>
        </w:rPr>
        <w:t>”</w:t>
      </w:r>
      <w:bookmarkEnd w:id="438"/>
      <w:bookmarkEnd w:id="439"/>
    </w:p>
    <w:p w14:paraId="6E31088D" w14:textId="6F6C53B3" w:rsidR="004A4B9C" w:rsidRPr="00B262DE" w:rsidRDefault="00125FBC" w:rsidP="001D476D">
      <w:pPr>
        <w:ind w:firstLine="0"/>
        <w:jc w:val="both"/>
        <w:rPr>
          <w:rFonts w:asciiTheme="majorBidi" w:hAnsiTheme="majorBidi" w:cstheme="majorBidi"/>
        </w:rPr>
      </w:pPr>
      <w:r w:rsidRPr="00B262DE">
        <w:rPr>
          <w:rFonts w:asciiTheme="majorBidi" w:hAnsiTheme="majorBidi" w:cstheme="majorBidi"/>
          <w:noProof/>
        </w:rPr>
        <w:drawing>
          <wp:inline distT="0" distB="0" distL="0" distR="0" wp14:anchorId="4F943A2D" wp14:editId="5C51FDCD">
            <wp:extent cx="5944870" cy="1640840"/>
            <wp:effectExtent l="0" t="0" r="0" b="0"/>
            <wp:docPr id="27585045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0454" name="Imagen 1" descr="Gráfico&#10;&#10;Descripción generada automáticamente con confianza media"/>
                    <pic:cNvPicPr/>
                  </pic:nvPicPr>
                  <pic:blipFill>
                    <a:blip r:embed="rId32"/>
                    <a:stretch>
                      <a:fillRect/>
                    </a:stretch>
                  </pic:blipFill>
                  <pic:spPr>
                    <a:xfrm>
                      <a:off x="0" y="0"/>
                      <a:ext cx="5944870" cy="1640840"/>
                    </a:xfrm>
                    <a:prstGeom prst="rect">
                      <a:avLst/>
                    </a:prstGeom>
                  </pic:spPr>
                </pic:pic>
              </a:graphicData>
            </a:graphic>
          </wp:inline>
        </w:drawing>
      </w:r>
    </w:p>
    <w:p w14:paraId="29B9DD98" w14:textId="19DF4E19" w:rsidR="00A9024B" w:rsidRPr="00B262DE" w:rsidRDefault="004A4B9C" w:rsidP="00A9024B">
      <w:pPr>
        <w:jc w:val="both"/>
        <w:rPr>
          <w:rFonts w:asciiTheme="majorBidi" w:hAnsiTheme="majorBidi" w:cstheme="majorBidi"/>
        </w:rPr>
      </w:pPr>
      <w:r w:rsidRPr="00B262DE">
        <w:rPr>
          <w:rFonts w:asciiTheme="majorBidi" w:hAnsiTheme="majorBidi" w:cstheme="majorBidi"/>
        </w:rPr>
        <w:lastRenderedPageBreak/>
        <w:t xml:space="preserve">En conclusión, el modelo XGBoost </w:t>
      </w:r>
      <w:r w:rsidR="00263AAA" w:rsidRPr="00B262DE">
        <w:rPr>
          <w:rFonts w:asciiTheme="majorBidi" w:hAnsiTheme="majorBidi" w:cstheme="majorBidi"/>
        </w:rPr>
        <w:t>presentó</w:t>
      </w:r>
      <w:r w:rsidRPr="00B262DE">
        <w:rPr>
          <w:rFonts w:asciiTheme="majorBidi" w:hAnsiTheme="majorBidi" w:cstheme="majorBidi"/>
        </w:rPr>
        <w:t xml:space="preserve"> un rendimiento moderado en la detección de impagos en BD2</w:t>
      </w:r>
      <w:r w:rsidR="00FF6021" w:rsidRPr="00B262DE">
        <w:rPr>
          <w:rFonts w:asciiTheme="majorBidi" w:hAnsiTheme="majorBidi" w:cstheme="majorBidi"/>
        </w:rPr>
        <w:t xml:space="preserve">, mostrando un </w:t>
      </w:r>
      <w:r w:rsidR="004B370B" w:rsidRPr="00B262DE">
        <w:rPr>
          <w:rFonts w:asciiTheme="majorBidi" w:hAnsiTheme="majorBidi" w:cstheme="majorBidi"/>
        </w:rPr>
        <w:t xml:space="preserve">comportamiento superior </w:t>
      </w:r>
      <w:r w:rsidR="00CD1A03" w:rsidRPr="00B262DE">
        <w:rPr>
          <w:rFonts w:asciiTheme="majorBidi" w:hAnsiTheme="majorBidi" w:cstheme="majorBidi"/>
        </w:rPr>
        <w:t xml:space="preserve">comparable </w:t>
      </w:r>
      <w:r w:rsidRPr="00B262DE">
        <w:rPr>
          <w:rFonts w:asciiTheme="majorBidi" w:hAnsiTheme="majorBidi" w:cstheme="majorBidi"/>
        </w:rPr>
        <w:t xml:space="preserve">con </w:t>
      </w:r>
      <w:r w:rsidR="00CD1A03" w:rsidRPr="00B262DE">
        <w:rPr>
          <w:rFonts w:asciiTheme="majorBidi" w:hAnsiTheme="majorBidi" w:cstheme="majorBidi"/>
        </w:rPr>
        <w:t xml:space="preserve">el modelo </w:t>
      </w:r>
      <w:r w:rsidRPr="00B262DE">
        <w:rPr>
          <w:rFonts w:asciiTheme="majorBidi" w:hAnsiTheme="majorBidi" w:cstheme="majorBidi"/>
        </w:rPr>
        <w:t>Random Forest</w:t>
      </w:r>
      <w:r w:rsidR="00CD1A03" w:rsidRPr="00B262DE">
        <w:rPr>
          <w:rFonts w:asciiTheme="majorBidi" w:hAnsiTheme="majorBidi" w:cstheme="majorBidi"/>
        </w:rPr>
        <w:t xml:space="preserve"> en términos generales</w:t>
      </w:r>
      <w:r w:rsidRPr="00B262DE">
        <w:rPr>
          <w:rFonts w:asciiTheme="majorBidi" w:hAnsiTheme="majorBidi" w:cstheme="majorBidi"/>
        </w:rPr>
        <w:t>.</w:t>
      </w:r>
      <w:r w:rsidR="00A9024B" w:rsidRPr="00B262DE">
        <w:rPr>
          <w:rFonts w:asciiTheme="majorBidi" w:hAnsiTheme="majorBidi" w:cstheme="majorBidi"/>
        </w:rPr>
        <w:t xml:space="preserve"> El ajuste del parámetro </w:t>
      </w:r>
      <w:r w:rsidR="00A9024B" w:rsidRPr="00B262DE">
        <w:rPr>
          <w:rFonts w:asciiTheme="majorBidi" w:hAnsiTheme="majorBidi" w:cstheme="majorBidi"/>
          <w:i/>
          <w:iCs/>
        </w:rPr>
        <w:t>“</w:t>
      </w:r>
      <w:proofErr w:type="spellStart"/>
      <w:r w:rsidR="00A9024B" w:rsidRPr="00B262DE">
        <w:rPr>
          <w:rFonts w:asciiTheme="majorBidi" w:hAnsiTheme="majorBidi" w:cstheme="majorBidi"/>
          <w:i/>
          <w:iCs/>
        </w:rPr>
        <w:t>scale_pos_weight</w:t>
      </w:r>
      <w:proofErr w:type="spellEnd"/>
      <w:r w:rsidR="00A9024B" w:rsidRPr="00B262DE">
        <w:rPr>
          <w:rFonts w:asciiTheme="majorBidi" w:hAnsiTheme="majorBidi" w:cstheme="majorBidi"/>
          <w:i/>
          <w:iCs/>
        </w:rPr>
        <w:t>”</w:t>
      </w:r>
      <w:r w:rsidR="00A9024B" w:rsidRPr="00B262DE">
        <w:rPr>
          <w:rFonts w:asciiTheme="majorBidi" w:hAnsiTheme="majorBidi" w:cstheme="majorBidi"/>
        </w:rPr>
        <w:t xml:space="preserve"> resultó clave para mejorar la sensibilidad del modelo, logrando un incremento significativo en el </w:t>
      </w:r>
      <w:proofErr w:type="spellStart"/>
      <w:r w:rsidR="00A9024B" w:rsidRPr="00B262DE">
        <w:rPr>
          <w:rFonts w:asciiTheme="majorBidi" w:hAnsiTheme="majorBidi" w:cstheme="majorBidi"/>
          <w:i/>
          <w:iCs/>
        </w:rPr>
        <w:t>Recall</w:t>
      </w:r>
      <w:proofErr w:type="spellEnd"/>
      <w:r w:rsidR="00A9024B" w:rsidRPr="00B262DE">
        <w:rPr>
          <w:rFonts w:asciiTheme="majorBidi" w:hAnsiTheme="majorBidi" w:cstheme="majorBidi"/>
        </w:rPr>
        <w:t xml:space="preserve"> hasta valores de 0.6427. Sin embargo, este ajuste introdujo una disminución considerable en la </w:t>
      </w:r>
      <w:r w:rsidR="00A9024B" w:rsidRPr="00B262DE">
        <w:rPr>
          <w:rFonts w:asciiTheme="majorBidi" w:hAnsiTheme="majorBidi" w:cstheme="majorBidi"/>
          <w:i/>
          <w:iCs/>
        </w:rPr>
        <w:t>Precisión</w:t>
      </w:r>
      <w:r w:rsidR="00A9024B" w:rsidRPr="00B262DE">
        <w:rPr>
          <w:rFonts w:asciiTheme="majorBidi" w:hAnsiTheme="majorBidi" w:cstheme="majorBidi"/>
        </w:rPr>
        <w:t>, lo que refleja un incremento en los falsos positivos. Este comportamiento pone de manifiesto las limitaciones inherentes al ajuste del parámetro, ya que, aunque permite priorizar la detección de la clase minoritaria, compromete la precisión global del modelo.</w:t>
      </w:r>
    </w:p>
    <w:p w14:paraId="512F06DD" w14:textId="01041BA6" w:rsidR="004D30FB" w:rsidRPr="00B262DE" w:rsidRDefault="004D30FB" w:rsidP="00D51D9D">
      <w:pPr>
        <w:jc w:val="both"/>
        <w:rPr>
          <w:rFonts w:asciiTheme="majorBidi" w:hAnsiTheme="majorBidi" w:cstheme="majorBidi"/>
        </w:rPr>
      </w:pPr>
      <w:r w:rsidRPr="00B262DE">
        <w:rPr>
          <w:rFonts w:asciiTheme="majorBidi" w:hAnsiTheme="majorBidi" w:cstheme="majorBidi"/>
        </w:rPr>
        <w:t xml:space="preserve">La configuración con el 80% de datos de entrenamiento se destacó en ambos enfoques, con y sin </w:t>
      </w:r>
      <w:r w:rsidRPr="00B262DE">
        <w:rPr>
          <w:rFonts w:asciiTheme="majorBidi" w:hAnsiTheme="majorBidi" w:cstheme="majorBidi"/>
          <w:i/>
          <w:iCs/>
        </w:rPr>
        <w:t>“</w:t>
      </w:r>
      <w:proofErr w:type="spellStart"/>
      <w:r w:rsidRPr="00B262DE">
        <w:rPr>
          <w:rFonts w:asciiTheme="majorBidi" w:hAnsiTheme="majorBidi" w:cstheme="majorBidi"/>
          <w:i/>
          <w:iCs/>
        </w:rPr>
        <w:t>scale_pos_weight</w:t>
      </w:r>
      <w:proofErr w:type="spellEnd"/>
      <w:r w:rsidRPr="00B262DE">
        <w:rPr>
          <w:rFonts w:asciiTheme="majorBidi" w:hAnsiTheme="majorBidi" w:cstheme="majorBidi"/>
          <w:i/>
          <w:iCs/>
        </w:rPr>
        <w:t>”</w:t>
      </w:r>
      <w:r w:rsidRPr="00B262DE">
        <w:rPr>
          <w:rFonts w:asciiTheme="majorBidi" w:hAnsiTheme="majorBidi" w:cstheme="majorBidi"/>
        </w:rPr>
        <w:t xml:space="preserve">, como la más equilibrada entre las métricas clave. En particular, con el ajuste, se alcanzaron valores más altos de </w:t>
      </w:r>
      <w:r w:rsidRPr="00B262DE">
        <w:rPr>
          <w:rFonts w:asciiTheme="majorBidi" w:hAnsiTheme="majorBidi" w:cstheme="majorBidi"/>
          <w:i/>
          <w:iCs/>
        </w:rPr>
        <w:t>AUPRC</w:t>
      </w:r>
      <w:r w:rsidRPr="00B262DE">
        <w:rPr>
          <w:rFonts w:asciiTheme="majorBidi" w:hAnsiTheme="majorBidi" w:cstheme="majorBidi"/>
        </w:rPr>
        <w:t xml:space="preserve"> </w:t>
      </w:r>
      <w:r w:rsidR="0082086E" w:rsidRPr="00B262DE">
        <w:rPr>
          <w:rFonts w:asciiTheme="majorBidi" w:hAnsiTheme="majorBidi" w:cstheme="majorBidi"/>
        </w:rPr>
        <w:t xml:space="preserve">y un </w:t>
      </w:r>
      <w:r w:rsidR="00A26E34" w:rsidRPr="00B262DE">
        <w:rPr>
          <w:rFonts w:asciiTheme="majorBidi" w:hAnsiTheme="majorBidi" w:cstheme="majorBidi"/>
        </w:rPr>
        <w:t>mejor balance en las curvas de aprendizaje</w:t>
      </w:r>
      <w:r w:rsidRPr="00B262DE">
        <w:rPr>
          <w:rFonts w:asciiTheme="majorBidi" w:hAnsiTheme="majorBidi" w:cstheme="majorBidi"/>
        </w:rPr>
        <w:t xml:space="preserve">, lo que sugiere una mayor capacidad de generalización. Estas observaciones resaltan la importancia de evaluar métricas complementarias, como el </w:t>
      </w:r>
      <w:r w:rsidRPr="00B262DE">
        <w:rPr>
          <w:rFonts w:asciiTheme="majorBidi" w:hAnsiTheme="majorBidi" w:cstheme="majorBidi"/>
          <w:i/>
          <w:iCs/>
        </w:rPr>
        <w:t>AUPRC</w:t>
      </w:r>
      <w:r w:rsidRPr="00B262DE">
        <w:rPr>
          <w:rFonts w:asciiTheme="majorBidi" w:hAnsiTheme="majorBidi" w:cstheme="majorBidi"/>
        </w:rPr>
        <w:t>, junto con las curvas de aprendizaje, para analizar el comportamiento integral del modelo y tomar decisiones fundamentadas. Además, subrayan la necesidad de ajustar los parámetros del modelo en función de los objetivos específicos y las limitaciones operativas, especialmente en problemas donde los compromisos entre métricas clave son inevitables.</w:t>
      </w:r>
    </w:p>
    <w:p w14:paraId="48167663" w14:textId="124979DD" w:rsidR="00C95E49" w:rsidRPr="00B262DE" w:rsidRDefault="00B46983" w:rsidP="00F249DF">
      <w:pPr>
        <w:pStyle w:val="Ttulo3"/>
        <w:rPr>
          <w:rFonts w:asciiTheme="majorBidi" w:hAnsiTheme="majorBidi" w:cstheme="majorBidi"/>
          <w:b w:val="0"/>
          <w:bCs/>
        </w:rPr>
      </w:pPr>
      <w:bookmarkStart w:id="440" w:name="_Toc187875432"/>
      <w:bookmarkStart w:id="441" w:name="_Toc188537456"/>
      <w:bookmarkStart w:id="442" w:name="_Toc188537719"/>
      <w:bookmarkStart w:id="443" w:name="_Toc188565552"/>
      <w:bookmarkStart w:id="444" w:name="_Toc188568157"/>
      <w:r w:rsidRPr="00B262DE">
        <w:rPr>
          <w:rFonts w:asciiTheme="majorBidi" w:hAnsiTheme="majorBidi" w:cstheme="majorBidi"/>
          <w:bCs/>
        </w:rPr>
        <w:t>Estrategia con submuestreo</w:t>
      </w:r>
      <w:r w:rsidR="00AC43F0" w:rsidRPr="00B262DE">
        <w:rPr>
          <w:rFonts w:asciiTheme="majorBidi" w:hAnsiTheme="majorBidi" w:cstheme="majorBidi"/>
          <w:bCs/>
        </w:rPr>
        <w:t xml:space="preserve"> (RUS)</w:t>
      </w:r>
      <w:bookmarkEnd w:id="440"/>
      <w:bookmarkEnd w:id="441"/>
      <w:bookmarkEnd w:id="442"/>
      <w:bookmarkEnd w:id="443"/>
      <w:bookmarkEnd w:id="444"/>
    </w:p>
    <w:p w14:paraId="2C0151CF" w14:textId="3558DA89" w:rsidR="007D2874" w:rsidRPr="00B262DE" w:rsidRDefault="007D2874" w:rsidP="00F25DAF">
      <w:pPr>
        <w:jc w:val="both"/>
        <w:rPr>
          <w:rFonts w:asciiTheme="majorBidi" w:hAnsiTheme="majorBidi" w:cstheme="majorBidi"/>
          <w:color w:val="FF0000"/>
        </w:rPr>
      </w:pPr>
      <w:r w:rsidRPr="00B262DE">
        <w:rPr>
          <w:rFonts w:asciiTheme="majorBidi" w:hAnsiTheme="majorBidi" w:cstheme="majorBidi"/>
        </w:rPr>
        <w:t>En esta sección se analiz</w:t>
      </w:r>
      <w:r w:rsidR="00AC6C8B">
        <w:rPr>
          <w:rFonts w:asciiTheme="majorBidi" w:hAnsiTheme="majorBidi" w:cstheme="majorBidi"/>
        </w:rPr>
        <w:t>ó</w:t>
      </w:r>
      <w:r w:rsidRPr="00B262DE">
        <w:rPr>
          <w:rFonts w:asciiTheme="majorBidi" w:hAnsiTheme="majorBidi" w:cstheme="majorBidi"/>
        </w:rPr>
        <w:t xml:space="preserve"> el rendimiento de los modelos Random Forest y XGBoost aplicando</w:t>
      </w:r>
      <w:r w:rsidR="005C2D71" w:rsidRPr="00B262DE">
        <w:rPr>
          <w:rFonts w:asciiTheme="majorBidi" w:hAnsiTheme="majorBidi" w:cstheme="majorBidi"/>
        </w:rPr>
        <w:t xml:space="preserve"> la</w:t>
      </w:r>
      <w:r w:rsidRPr="00B262DE">
        <w:rPr>
          <w:rFonts w:asciiTheme="majorBidi" w:hAnsiTheme="majorBidi" w:cstheme="majorBidi"/>
        </w:rPr>
        <w:t xml:space="preserve"> técnica de submuestreo </w:t>
      </w:r>
      <w:r w:rsidR="005C2D71" w:rsidRPr="00B262DE">
        <w:rPr>
          <w:rFonts w:asciiTheme="majorBidi" w:hAnsiTheme="majorBidi" w:cstheme="majorBidi"/>
        </w:rPr>
        <w:t xml:space="preserve">aleatorio </w:t>
      </w:r>
      <w:r w:rsidRPr="00B262DE">
        <w:rPr>
          <w:rFonts w:asciiTheme="majorBidi" w:hAnsiTheme="majorBidi" w:cstheme="majorBidi"/>
        </w:rPr>
        <w:t>en los conjuntos de datos “</w:t>
      </w:r>
      <w:proofErr w:type="spellStart"/>
      <w:r w:rsidRPr="00B262DE">
        <w:rPr>
          <w:rFonts w:asciiTheme="majorBidi" w:hAnsiTheme="majorBidi" w:cstheme="majorBidi"/>
        </w:rPr>
        <w:t>Credit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Card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Fraud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Detection</w:t>
      </w:r>
      <w:proofErr w:type="spellEnd"/>
      <w:r w:rsidRPr="00B262DE">
        <w:rPr>
          <w:rFonts w:asciiTheme="majorBidi" w:hAnsiTheme="majorBidi" w:cstheme="majorBidi"/>
        </w:rPr>
        <w:t xml:space="preserve">” y “Default </w:t>
      </w:r>
      <w:proofErr w:type="spellStart"/>
      <w:r w:rsidRPr="00B262DE">
        <w:rPr>
          <w:rFonts w:asciiTheme="majorBidi" w:hAnsiTheme="majorBidi" w:cstheme="majorBidi"/>
        </w:rPr>
        <w:t>of</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Credit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Card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Clients</w:t>
      </w:r>
      <w:proofErr w:type="spellEnd"/>
      <w:r w:rsidR="00201554" w:rsidRPr="00B262DE">
        <w:rPr>
          <w:rFonts w:asciiTheme="majorBidi" w:hAnsiTheme="majorBidi" w:cstheme="majorBidi"/>
          <w:color w:val="FF0000"/>
        </w:rPr>
        <w:t xml:space="preserve">. </w:t>
      </w:r>
    </w:p>
    <w:p w14:paraId="0C1C623A" w14:textId="56B90BA3" w:rsidR="00B46983" w:rsidRPr="00B262DE" w:rsidRDefault="00B46983" w:rsidP="00F25DAF">
      <w:pPr>
        <w:pStyle w:val="Ttulo4"/>
        <w:jc w:val="both"/>
        <w:rPr>
          <w:rFonts w:asciiTheme="majorBidi" w:hAnsiTheme="majorBidi" w:cstheme="majorBidi"/>
        </w:rPr>
      </w:pPr>
      <w:bookmarkStart w:id="445" w:name="_Toc187875433"/>
      <w:bookmarkStart w:id="446" w:name="_Toc188537457"/>
      <w:bookmarkStart w:id="447" w:name="_Toc188537720"/>
      <w:bookmarkStart w:id="448" w:name="_Toc188568158"/>
      <w:r w:rsidRPr="00B262DE">
        <w:rPr>
          <w:rFonts w:asciiTheme="majorBidi" w:hAnsiTheme="majorBidi" w:cstheme="majorBidi"/>
        </w:rPr>
        <w:lastRenderedPageBreak/>
        <w:t>Conjunto de datos “</w:t>
      </w:r>
      <w:proofErr w:type="spellStart"/>
      <w:r w:rsidRPr="00B262DE">
        <w:rPr>
          <w:rFonts w:asciiTheme="majorBidi" w:hAnsiTheme="majorBidi" w:cstheme="majorBidi"/>
        </w:rPr>
        <w:t>Credit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Card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Fraud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Detection</w:t>
      </w:r>
      <w:bookmarkEnd w:id="445"/>
      <w:bookmarkEnd w:id="446"/>
      <w:bookmarkEnd w:id="447"/>
      <w:proofErr w:type="spellEnd"/>
      <w:r w:rsidRPr="00B262DE">
        <w:rPr>
          <w:rFonts w:asciiTheme="majorBidi" w:hAnsiTheme="majorBidi" w:cstheme="majorBidi"/>
        </w:rPr>
        <w:t>”</w:t>
      </w:r>
      <w:bookmarkEnd w:id="448"/>
      <w:r w:rsidR="00425C59">
        <w:rPr>
          <w:rFonts w:asciiTheme="majorBidi" w:hAnsiTheme="majorBidi" w:cstheme="majorBidi"/>
        </w:rPr>
        <w:t>.</w:t>
      </w:r>
    </w:p>
    <w:p w14:paraId="04AB563D" w14:textId="14005BA3" w:rsidR="00D40F8C" w:rsidRPr="00B262DE" w:rsidRDefault="00D40F8C" w:rsidP="00F25DAF">
      <w:pPr>
        <w:pStyle w:val="Ttulo5"/>
        <w:jc w:val="both"/>
        <w:rPr>
          <w:rFonts w:asciiTheme="majorBidi" w:hAnsiTheme="majorBidi" w:cstheme="majorBidi"/>
          <w:b/>
          <w:bCs/>
        </w:rPr>
      </w:pPr>
      <w:bookmarkStart w:id="449" w:name="_Toc187875434"/>
      <w:bookmarkStart w:id="450" w:name="_Toc188537458"/>
      <w:bookmarkStart w:id="451" w:name="_Toc188537721"/>
      <w:bookmarkStart w:id="452" w:name="_Toc188568159"/>
      <w:r w:rsidRPr="00B262DE">
        <w:rPr>
          <w:rFonts w:asciiTheme="majorBidi" w:hAnsiTheme="majorBidi" w:cstheme="majorBidi"/>
          <w:b/>
          <w:bCs/>
        </w:rPr>
        <w:t>Resultados con Random Forest</w:t>
      </w:r>
      <w:bookmarkEnd w:id="449"/>
      <w:bookmarkEnd w:id="450"/>
      <w:bookmarkEnd w:id="451"/>
      <w:bookmarkEnd w:id="452"/>
      <w:r w:rsidR="00425C59">
        <w:rPr>
          <w:rFonts w:asciiTheme="majorBidi" w:hAnsiTheme="majorBidi" w:cstheme="majorBidi"/>
          <w:b/>
          <w:bCs/>
        </w:rPr>
        <w:t>.</w:t>
      </w:r>
    </w:p>
    <w:p w14:paraId="4C435131" w14:textId="63329F2F" w:rsidR="00190758" w:rsidRPr="00B262DE" w:rsidRDefault="00290685" w:rsidP="00290685">
      <w:pPr>
        <w:jc w:val="both"/>
        <w:rPr>
          <w:rFonts w:asciiTheme="majorBidi" w:hAnsiTheme="majorBidi" w:cstheme="majorBidi"/>
        </w:rPr>
      </w:pPr>
      <w:r w:rsidRPr="00B262DE">
        <w:rPr>
          <w:rFonts w:asciiTheme="majorBidi" w:hAnsiTheme="majorBidi" w:cstheme="majorBidi"/>
        </w:rPr>
        <w:t xml:space="preserve">Los resultados del </w:t>
      </w:r>
      <w:r w:rsidR="00D20766" w:rsidRPr="00B262DE">
        <w:rPr>
          <w:rFonts w:asciiTheme="majorBidi" w:hAnsiTheme="majorBidi" w:cstheme="majorBidi"/>
        </w:rPr>
        <w:t xml:space="preserve">modelo Random Forest </w:t>
      </w:r>
      <w:r w:rsidR="00BA3D3C" w:rsidRPr="00B262DE">
        <w:rPr>
          <w:rFonts w:asciiTheme="majorBidi" w:hAnsiTheme="majorBidi" w:cstheme="majorBidi"/>
        </w:rPr>
        <w:t xml:space="preserve">aplicando previamente la técnica de </w:t>
      </w:r>
      <w:r w:rsidRPr="00B262DE">
        <w:rPr>
          <w:rFonts w:asciiTheme="majorBidi" w:hAnsiTheme="majorBidi" w:cstheme="majorBidi"/>
        </w:rPr>
        <w:t>submuestreo aleatorio</w:t>
      </w:r>
      <w:r w:rsidR="00D20766" w:rsidRPr="00B262DE">
        <w:rPr>
          <w:rFonts w:asciiTheme="majorBidi" w:hAnsiTheme="majorBidi" w:cstheme="majorBidi"/>
        </w:rPr>
        <w:t>,</w:t>
      </w:r>
      <w:r w:rsidRPr="00B262DE">
        <w:rPr>
          <w:rFonts w:asciiTheme="majorBidi" w:hAnsiTheme="majorBidi" w:cstheme="majorBidi"/>
        </w:rPr>
        <w:t xml:space="preserve"> tal como se observa en la Tabla 1</w:t>
      </w:r>
      <w:r w:rsidR="00492D91">
        <w:rPr>
          <w:rFonts w:asciiTheme="majorBidi" w:hAnsiTheme="majorBidi" w:cstheme="majorBidi"/>
        </w:rPr>
        <w:t>5</w:t>
      </w:r>
      <w:r w:rsidRPr="00B262DE">
        <w:rPr>
          <w:rFonts w:asciiTheme="majorBidi" w:hAnsiTheme="majorBidi" w:cstheme="majorBidi"/>
        </w:rPr>
        <w:t>,</w:t>
      </w:r>
      <w:r w:rsidR="00D20766" w:rsidRPr="00B262DE">
        <w:rPr>
          <w:rFonts w:asciiTheme="majorBidi" w:hAnsiTheme="majorBidi" w:cstheme="majorBidi"/>
        </w:rPr>
        <w:t xml:space="preserve"> mostraron una mejora significativa en el </w:t>
      </w:r>
      <w:proofErr w:type="spellStart"/>
      <w:r w:rsidR="00D20766" w:rsidRPr="00B262DE">
        <w:rPr>
          <w:rFonts w:asciiTheme="majorBidi" w:hAnsiTheme="majorBidi" w:cstheme="majorBidi"/>
          <w:i/>
          <w:iCs/>
        </w:rPr>
        <w:t>Recall</w:t>
      </w:r>
      <w:proofErr w:type="spellEnd"/>
      <w:r w:rsidR="00D20766" w:rsidRPr="00B262DE">
        <w:rPr>
          <w:rFonts w:asciiTheme="majorBidi" w:hAnsiTheme="majorBidi" w:cstheme="majorBidi"/>
        </w:rPr>
        <w:t xml:space="preserve">, con valores que oscilaron entre 0.9162 y 0.9212, indicando una mayor capacidad del modelo para identificar instancias de fraude. La </w:t>
      </w:r>
      <w:r w:rsidR="00D20766" w:rsidRPr="00B262DE">
        <w:rPr>
          <w:rFonts w:asciiTheme="majorBidi" w:hAnsiTheme="majorBidi" w:cstheme="majorBidi"/>
          <w:i/>
          <w:iCs/>
        </w:rPr>
        <w:t>Precisi</w:t>
      </w:r>
      <w:r w:rsidR="006816A5" w:rsidRPr="00B262DE">
        <w:rPr>
          <w:rFonts w:asciiTheme="majorBidi" w:hAnsiTheme="majorBidi" w:cstheme="majorBidi"/>
          <w:i/>
          <w:iCs/>
        </w:rPr>
        <w:t>ó</w:t>
      </w:r>
      <w:r w:rsidR="00D20766" w:rsidRPr="00B262DE">
        <w:rPr>
          <w:rFonts w:asciiTheme="majorBidi" w:hAnsiTheme="majorBidi" w:cstheme="majorBidi"/>
          <w:i/>
          <w:iCs/>
        </w:rPr>
        <w:t>n</w:t>
      </w:r>
      <w:r w:rsidR="00D20766" w:rsidRPr="00B262DE">
        <w:rPr>
          <w:rFonts w:asciiTheme="majorBidi" w:hAnsiTheme="majorBidi" w:cstheme="majorBidi"/>
        </w:rPr>
        <w:t xml:space="preserve"> también mostró valores elevados, entre 0.9644 y 0.9671, lo que refleja que la mayoría de las predicciones realizadas como fraudes fueron correctas. Además, la métrica </w:t>
      </w:r>
      <w:r w:rsidR="00D20766" w:rsidRPr="00B262DE">
        <w:rPr>
          <w:rFonts w:asciiTheme="majorBidi" w:hAnsiTheme="majorBidi" w:cstheme="majorBidi"/>
          <w:i/>
          <w:iCs/>
        </w:rPr>
        <w:t>AUPRC</w:t>
      </w:r>
      <w:r w:rsidR="00D20766" w:rsidRPr="00B262DE">
        <w:rPr>
          <w:rFonts w:asciiTheme="majorBidi" w:hAnsiTheme="majorBidi" w:cstheme="majorBidi"/>
        </w:rPr>
        <w:t xml:space="preserve"> presentó valores destacados, variando entre 0.9739 y 0.9814, lo que sugiere un balance óptimo entre </w:t>
      </w:r>
      <w:proofErr w:type="spellStart"/>
      <w:r w:rsidR="00D20766" w:rsidRPr="00B262DE">
        <w:rPr>
          <w:rFonts w:asciiTheme="majorBidi" w:hAnsiTheme="majorBidi" w:cstheme="majorBidi"/>
        </w:rPr>
        <w:t>Recall</w:t>
      </w:r>
      <w:proofErr w:type="spellEnd"/>
      <w:r w:rsidR="00D20766" w:rsidRPr="00B262DE">
        <w:rPr>
          <w:rFonts w:asciiTheme="majorBidi" w:hAnsiTheme="majorBidi" w:cstheme="majorBidi"/>
        </w:rPr>
        <w:t xml:space="preserve"> y </w:t>
      </w:r>
      <w:proofErr w:type="spellStart"/>
      <w:r w:rsidR="00D20766" w:rsidRPr="00B262DE">
        <w:rPr>
          <w:rFonts w:asciiTheme="majorBidi" w:hAnsiTheme="majorBidi" w:cstheme="majorBidi"/>
        </w:rPr>
        <w:t>Precision</w:t>
      </w:r>
      <w:proofErr w:type="spellEnd"/>
      <w:r w:rsidR="00D20766" w:rsidRPr="00B262DE">
        <w:rPr>
          <w:rFonts w:asciiTheme="majorBidi" w:hAnsiTheme="majorBidi" w:cstheme="majorBidi"/>
        </w:rPr>
        <w:t>.</w:t>
      </w:r>
    </w:p>
    <w:p w14:paraId="7EBB9013" w14:textId="350E5E5B" w:rsidR="000E00F0" w:rsidRPr="00B262DE" w:rsidRDefault="000E00F0" w:rsidP="000E00F0">
      <w:pPr>
        <w:pStyle w:val="Figuras"/>
        <w:rPr>
          <w:rFonts w:asciiTheme="majorBidi" w:hAnsiTheme="majorBidi" w:cstheme="majorBidi"/>
          <w:i/>
          <w:iCs/>
        </w:rPr>
      </w:pPr>
      <w:bookmarkStart w:id="453" w:name="_Toc187754255"/>
      <w:bookmarkStart w:id="454" w:name="_Toc188566066"/>
      <w:bookmarkStart w:id="455" w:name="_Toc188566915"/>
      <w:bookmarkStart w:id="456" w:name="_Toc188567010"/>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15</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RUS para la BD1 con el modelo Random Forest</w:t>
      </w:r>
      <w:bookmarkEnd w:id="453"/>
      <w:bookmarkEnd w:id="454"/>
      <w:bookmarkEnd w:id="455"/>
      <w:bookmarkEnd w:id="456"/>
    </w:p>
    <w:tbl>
      <w:tblPr>
        <w:tblStyle w:val="EstiloTablaAPA"/>
        <w:tblW w:w="0" w:type="auto"/>
        <w:jc w:val="center"/>
        <w:tblLook w:val="04A0" w:firstRow="1" w:lastRow="0" w:firstColumn="1" w:lastColumn="0" w:noHBand="0" w:noVBand="1"/>
      </w:tblPr>
      <w:tblGrid>
        <w:gridCol w:w="1129"/>
        <w:gridCol w:w="5065"/>
        <w:gridCol w:w="876"/>
        <w:gridCol w:w="1159"/>
        <w:gridCol w:w="1133"/>
      </w:tblGrid>
      <w:tr w:rsidR="007437C3" w:rsidRPr="00B262DE" w14:paraId="3CACA220" w14:textId="77777777" w:rsidTr="00190758">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59837F78" w14:textId="77777777" w:rsidR="007437C3" w:rsidRPr="00B262DE" w:rsidRDefault="007437C3"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 Train</w:t>
            </w:r>
          </w:p>
          <w:p w14:paraId="24BE0792" w14:textId="77777777" w:rsidR="007437C3" w:rsidRPr="00B262DE" w:rsidRDefault="007437C3"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size</w:t>
            </w:r>
            <w:proofErr w:type="spellEnd"/>
          </w:p>
        </w:tc>
        <w:tc>
          <w:tcPr>
            <w:tcW w:w="5103" w:type="dxa"/>
          </w:tcPr>
          <w:p w14:paraId="293531E0" w14:textId="77777777" w:rsidR="007437C3" w:rsidRPr="00B262DE" w:rsidRDefault="007437C3"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Parámetros RF</w:t>
            </w:r>
          </w:p>
        </w:tc>
        <w:tc>
          <w:tcPr>
            <w:tcW w:w="821" w:type="dxa"/>
          </w:tcPr>
          <w:p w14:paraId="78C71CF0" w14:textId="77777777" w:rsidR="007437C3" w:rsidRPr="00B262DE" w:rsidRDefault="007437C3"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Recall</w:t>
            </w:r>
            <w:proofErr w:type="spellEnd"/>
          </w:p>
        </w:tc>
        <w:tc>
          <w:tcPr>
            <w:tcW w:w="1134" w:type="dxa"/>
          </w:tcPr>
          <w:p w14:paraId="09AE16BB" w14:textId="77777777" w:rsidR="007437C3" w:rsidRPr="00B262DE" w:rsidRDefault="007437C3"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34" w:type="dxa"/>
          </w:tcPr>
          <w:p w14:paraId="1CD1EE38" w14:textId="77777777" w:rsidR="007437C3" w:rsidRPr="00B262DE" w:rsidRDefault="007437C3"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AUPRC</w:t>
            </w:r>
          </w:p>
        </w:tc>
      </w:tr>
      <w:tr w:rsidR="007437C3" w:rsidRPr="00B262DE" w14:paraId="1C384899" w14:textId="77777777" w:rsidTr="00190758">
        <w:trPr>
          <w:trHeight w:val="562"/>
          <w:jc w:val="center"/>
        </w:trPr>
        <w:tc>
          <w:tcPr>
            <w:tcW w:w="1134" w:type="dxa"/>
          </w:tcPr>
          <w:p w14:paraId="45D47FEA" w14:textId="77777777" w:rsidR="007437C3" w:rsidRPr="00B262DE" w:rsidRDefault="007437C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5103" w:type="dxa"/>
          </w:tcPr>
          <w:p w14:paraId="0E36F7A8" w14:textId="77777777" w:rsidR="007437C3" w:rsidRPr="00B262DE" w:rsidRDefault="007437C3"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=14</w:t>
            </w:r>
            <w:r w:rsidRPr="00B262DE">
              <w:rPr>
                <w:rFonts w:asciiTheme="majorBidi" w:hAnsiTheme="majorBidi" w:cstheme="majorBidi"/>
              </w:rPr>
              <w:t xml:space="preserve">,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proofErr w:type="spellStart"/>
            <w:r w:rsidRPr="00B262DE">
              <w:rPr>
                <w:rFonts w:asciiTheme="majorBidi" w:hAnsiTheme="majorBidi" w:cstheme="majorBidi"/>
                <w:i/>
                <w:iCs/>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=1</w:t>
            </w:r>
            <w:r w:rsidRPr="00B262DE">
              <w:rPr>
                <w:rFonts w:asciiTheme="majorBidi" w:hAnsiTheme="majorBidi" w:cstheme="majorBidi"/>
              </w:rPr>
              <w:t xml:space="preserve">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10,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6DC79223" w14:textId="77777777" w:rsidR="007437C3" w:rsidRPr="00B262DE" w:rsidRDefault="007437C3" w:rsidP="00F25DAF">
            <w:pPr>
              <w:spacing w:line="240" w:lineRule="auto"/>
              <w:ind w:firstLine="0"/>
              <w:jc w:val="both"/>
              <w:rPr>
                <w:rFonts w:asciiTheme="majorBidi" w:hAnsiTheme="majorBidi" w:cstheme="majorBidi"/>
                <w:color w:val="000000" w:themeColor="text1"/>
              </w:rPr>
            </w:pPr>
          </w:p>
        </w:tc>
        <w:tc>
          <w:tcPr>
            <w:tcW w:w="821" w:type="dxa"/>
          </w:tcPr>
          <w:p w14:paraId="1C3E4C11" w14:textId="77777777" w:rsidR="007437C3" w:rsidRPr="00B262DE" w:rsidRDefault="007437C3" w:rsidP="00F25DAF">
            <w:pPr>
              <w:spacing w:line="240" w:lineRule="auto"/>
              <w:ind w:firstLine="0"/>
              <w:jc w:val="both"/>
              <w:rPr>
                <w:rFonts w:asciiTheme="majorBidi" w:hAnsiTheme="majorBidi" w:cstheme="majorBidi"/>
              </w:rPr>
            </w:pPr>
            <w:r w:rsidRPr="00B262DE">
              <w:rPr>
                <w:rFonts w:asciiTheme="majorBidi" w:hAnsiTheme="majorBidi" w:cstheme="majorBidi"/>
              </w:rPr>
              <w:t>0,9167</w:t>
            </w:r>
          </w:p>
          <w:p w14:paraId="1CF8EBB0" w14:textId="77777777" w:rsidR="007437C3" w:rsidRPr="00B262DE" w:rsidRDefault="007437C3" w:rsidP="00F25DAF">
            <w:pPr>
              <w:spacing w:line="240" w:lineRule="auto"/>
              <w:ind w:firstLine="0"/>
              <w:jc w:val="both"/>
              <w:rPr>
                <w:rFonts w:asciiTheme="majorBidi" w:hAnsiTheme="majorBidi" w:cstheme="majorBidi"/>
              </w:rPr>
            </w:pPr>
          </w:p>
          <w:p w14:paraId="14768BAB" w14:textId="77777777" w:rsidR="007437C3" w:rsidRPr="00B262DE" w:rsidRDefault="007437C3" w:rsidP="00F25DAF">
            <w:pPr>
              <w:spacing w:line="240" w:lineRule="auto"/>
              <w:ind w:firstLine="0"/>
              <w:jc w:val="both"/>
              <w:rPr>
                <w:rFonts w:asciiTheme="majorBidi" w:hAnsiTheme="majorBidi" w:cstheme="majorBidi"/>
              </w:rPr>
            </w:pPr>
          </w:p>
        </w:tc>
        <w:tc>
          <w:tcPr>
            <w:tcW w:w="1134" w:type="dxa"/>
          </w:tcPr>
          <w:p w14:paraId="22D8D299" w14:textId="77777777" w:rsidR="007437C3" w:rsidRPr="00B262DE" w:rsidRDefault="007437C3" w:rsidP="00F25DAF">
            <w:pPr>
              <w:spacing w:line="240" w:lineRule="auto"/>
              <w:ind w:firstLine="0"/>
              <w:jc w:val="both"/>
              <w:rPr>
                <w:rFonts w:asciiTheme="majorBidi" w:hAnsiTheme="majorBidi" w:cstheme="majorBidi"/>
              </w:rPr>
            </w:pPr>
            <w:r w:rsidRPr="00B262DE">
              <w:rPr>
                <w:rFonts w:asciiTheme="majorBidi" w:hAnsiTheme="majorBidi" w:cstheme="majorBidi"/>
              </w:rPr>
              <w:t>0,9644</w:t>
            </w:r>
          </w:p>
          <w:p w14:paraId="73140940" w14:textId="77777777" w:rsidR="007437C3" w:rsidRPr="00B262DE" w:rsidRDefault="007437C3" w:rsidP="00F25DAF">
            <w:pPr>
              <w:spacing w:line="240" w:lineRule="auto"/>
              <w:ind w:firstLine="0"/>
              <w:jc w:val="both"/>
              <w:rPr>
                <w:rFonts w:asciiTheme="majorBidi" w:hAnsiTheme="majorBidi" w:cstheme="majorBidi"/>
              </w:rPr>
            </w:pPr>
          </w:p>
          <w:p w14:paraId="62B3DC00" w14:textId="77777777" w:rsidR="007437C3" w:rsidRPr="00B262DE" w:rsidRDefault="007437C3" w:rsidP="00F25DAF">
            <w:pPr>
              <w:spacing w:line="240" w:lineRule="auto"/>
              <w:ind w:firstLine="0"/>
              <w:jc w:val="both"/>
              <w:rPr>
                <w:rFonts w:asciiTheme="majorBidi" w:hAnsiTheme="majorBidi" w:cstheme="majorBidi"/>
              </w:rPr>
            </w:pPr>
          </w:p>
        </w:tc>
        <w:tc>
          <w:tcPr>
            <w:tcW w:w="1134" w:type="dxa"/>
          </w:tcPr>
          <w:p w14:paraId="7A6FC189" w14:textId="77777777" w:rsidR="007437C3" w:rsidRPr="00B262DE" w:rsidRDefault="007437C3" w:rsidP="00F25DAF">
            <w:pPr>
              <w:spacing w:line="240" w:lineRule="auto"/>
              <w:ind w:firstLine="0"/>
              <w:jc w:val="both"/>
              <w:rPr>
                <w:rFonts w:asciiTheme="majorBidi" w:hAnsiTheme="majorBidi" w:cstheme="majorBidi"/>
                <w:b/>
                <w:bCs/>
              </w:rPr>
            </w:pPr>
            <w:r w:rsidRPr="00B262DE">
              <w:rPr>
                <w:rFonts w:asciiTheme="majorBidi" w:hAnsiTheme="majorBidi" w:cstheme="majorBidi"/>
                <w:b/>
                <w:bCs/>
              </w:rPr>
              <w:t>0,9814</w:t>
            </w:r>
          </w:p>
          <w:p w14:paraId="2C609384" w14:textId="77777777" w:rsidR="007437C3" w:rsidRPr="00B262DE" w:rsidRDefault="007437C3" w:rsidP="00F25DAF">
            <w:pPr>
              <w:spacing w:line="240" w:lineRule="auto"/>
              <w:ind w:firstLine="0"/>
              <w:jc w:val="both"/>
              <w:rPr>
                <w:rFonts w:asciiTheme="majorBidi" w:hAnsiTheme="majorBidi" w:cstheme="majorBidi"/>
              </w:rPr>
            </w:pPr>
          </w:p>
          <w:p w14:paraId="1007F46A" w14:textId="77777777" w:rsidR="007437C3" w:rsidRPr="00B262DE" w:rsidRDefault="007437C3" w:rsidP="00F25DAF">
            <w:pPr>
              <w:spacing w:line="240" w:lineRule="auto"/>
              <w:ind w:firstLine="0"/>
              <w:jc w:val="both"/>
              <w:rPr>
                <w:rFonts w:asciiTheme="majorBidi" w:hAnsiTheme="majorBidi" w:cstheme="majorBidi"/>
              </w:rPr>
            </w:pPr>
          </w:p>
        </w:tc>
      </w:tr>
      <w:tr w:rsidR="007437C3" w:rsidRPr="00B262DE" w14:paraId="78C81B00" w14:textId="77777777" w:rsidTr="00190758">
        <w:trPr>
          <w:trHeight w:val="562"/>
          <w:jc w:val="center"/>
        </w:trPr>
        <w:tc>
          <w:tcPr>
            <w:tcW w:w="1134" w:type="dxa"/>
          </w:tcPr>
          <w:p w14:paraId="3645D100" w14:textId="77777777" w:rsidR="007437C3" w:rsidRPr="00B262DE" w:rsidRDefault="007437C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5103" w:type="dxa"/>
          </w:tcPr>
          <w:p w14:paraId="2F6FC86A" w14:textId="77777777" w:rsidR="007437C3" w:rsidRPr="00B262DE" w:rsidRDefault="007437C3"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=14</w:t>
            </w:r>
            <w:r w:rsidRPr="00B262DE">
              <w:rPr>
                <w:rFonts w:asciiTheme="majorBidi" w:hAnsiTheme="majorBidi" w:cstheme="majorBidi"/>
              </w:rPr>
              <w:t xml:space="preserve">,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r w:rsidRPr="00B262DE">
              <w:rPr>
                <w:rFonts w:asciiTheme="majorBidi" w:hAnsiTheme="majorBidi" w:cstheme="majorBidi"/>
              </w:rPr>
              <w:t xml:space="preserve"> </w:t>
            </w:r>
            <w:proofErr w:type="spellStart"/>
            <w:r w:rsidRPr="00B262DE">
              <w:rPr>
                <w:rFonts w:asciiTheme="majorBidi" w:hAnsiTheme="majorBidi" w:cstheme="majorBidi"/>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=1</w:t>
            </w:r>
            <w:r w:rsidRPr="00B262DE">
              <w:rPr>
                <w:rFonts w:asciiTheme="majorBidi" w:hAnsiTheme="majorBidi" w:cstheme="majorBidi"/>
              </w:rPr>
              <w:t xml:space="preserve">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6E68550F" w14:textId="77777777" w:rsidR="007437C3" w:rsidRPr="00B262DE" w:rsidRDefault="007437C3" w:rsidP="00F25DAF">
            <w:pPr>
              <w:spacing w:line="240" w:lineRule="auto"/>
              <w:ind w:firstLine="0"/>
              <w:jc w:val="both"/>
              <w:rPr>
                <w:rFonts w:asciiTheme="majorBidi" w:hAnsiTheme="majorBidi" w:cstheme="majorBidi"/>
                <w:color w:val="000000" w:themeColor="text1"/>
              </w:rPr>
            </w:pPr>
          </w:p>
        </w:tc>
        <w:tc>
          <w:tcPr>
            <w:tcW w:w="821" w:type="dxa"/>
          </w:tcPr>
          <w:p w14:paraId="33941663" w14:textId="77777777" w:rsidR="007437C3" w:rsidRPr="00B262DE" w:rsidRDefault="007437C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0,9162</w:t>
            </w:r>
          </w:p>
          <w:p w14:paraId="532BAA35" w14:textId="77777777" w:rsidR="007437C3" w:rsidRPr="00B262DE" w:rsidRDefault="007437C3" w:rsidP="00F25DAF">
            <w:pPr>
              <w:spacing w:line="240" w:lineRule="auto"/>
              <w:ind w:firstLine="0"/>
              <w:jc w:val="both"/>
              <w:rPr>
                <w:rFonts w:asciiTheme="majorBidi" w:hAnsiTheme="majorBidi" w:cstheme="majorBidi"/>
                <w:color w:val="000000" w:themeColor="text1"/>
              </w:rPr>
            </w:pPr>
          </w:p>
          <w:p w14:paraId="4D2D8FB7" w14:textId="77777777" w:rsidR="007437C3" w:rsidRPr="00B262DE" w:rsidRDefault="007437C3" w:rsidP="00F25DAF">
            <w:pPr>
              <w:spacing w:line="240" w:lineRule="auto"/>
              <w:ind w:firstLine="0"/>
              <w:jc w:val="both"/>
              <w:rPr>
                <w:rFonts w:asciiTheme="majorBidi" w:hAnsiTheme="majorBidi" w:cstheme="majorBidi"/>
                <w:color w:val="000000" w:themeColor="text1"/>
              </w:rPr>
            </w:pPr>
          </w:p>
        </w:tc>
        <w:tc>
          <w:tcPr>
            <w:tcW w:w="1134" w:type="dxa"/>
          </w:tcPr>
          <w:p w14:paraId="67EF3EDD" w14:textId="77777777" w:rsidR="007437C3" w:rsidRPr="00B262DE" w:rsidRDefault="007437C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0,9665</w:t>
            </w:r>
          </w:p>
          <w:p w14:paraId="604B86E4" w14:textId="77777777" w:rsidR="007437C3" w:rsidRPr="00B262DE" w:rsidRDefault="007437C3" w:rsidP="00F25DAF">
            <w:pPr>
              <w:spacing w:line="240" w:lineRule="auto"/>
              <w:ind w:firstLine="0"/>
              <w:jc w:val="both"/>
              <w:rPr>
                <w:rFonts w:asciiTheme="majorBidi" w:hAnsiTheme="majorBidi" w:cstheme="majorBidi"/>
                <w:color w:val="000000" w:themeColor="text1"/>
              </w:rPr>
            </w:pPr>
          </w:p>
          <w:p w14:paraId="4C82B42A" w14:textId="77777777" w:rsidR="007437C3" w:rsidRPr="00B262DE" w:rsidRDefault="007437C3" w:rsidP="00F25DAF">
            <w:pPr>
              <w:spacing w:line="240" w:lineRule="auto"/>
              <w:ind w:firstLine="0"/>
              <w:jc w:val="both"/>
              <w:rPr>
                <w:rFonts w:asciiTheme="majorBidi" w:hAnsiTheme="majorBidi" w:cstheme="majorBidi"/>
                <w:color w:val="000000" w:themeColor="text1"/>
              </w:rPr>
            </w:pPr>
          </w:p>
        </w:tc>
        <w:tc>
          <w:tcPr>
            <w:tcW w:w="1134" w:type="dxa"/>
          </w:tcPr>
          <w:p w14:paraId="79CB86C8" w14:textId="77777777" w:rsidR="007437C3" w:rsidRPr="00B262DE" w:rsidRDefault="007437C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0,9802</w:t>
            </w:r>
          </w:p>
          <w:p w14:paraId="0FFEAE21" w14:textId="77777777" w:rsidR="007437C3" w:rsidRPr="00B262DE" w:rsidRDefault="007437C3" w:rsidP="00F25DAF">
            <w:pPr>
              <w:spacing w:line="240" w:lineRule="auto"/>
              <w:ind w:firstLine="0"/>
              <w:jc w:val="both"/>
              <w:rPr>
                <w:rFonts w:asciiTheme="majorBidi" w:hAnsiTheme="majorBidi" w:cstheme="majorBidi"/>
                <w:color w:val="000000" w:themeColor="text1"/>
              </w:rPr>
            </w:pPr>
          </w:p>
          <w:p w14:paraId="386AEB0D" w14:textId="77777777" w:rsidR="007437C3" w:rsidRPr="00B262DE" w:rsidRDefault="007437C3" w:rsidP="00F25DAF">
            <w:pPr>
              <w:spacing w:line="240" w:lineRule="auto"/>
              <w:ind w:firstLine="0"/>
              <w:jc w:val="both"/>
              <w:rPr>
                <w:rFonts w:asciiTheme="majorBidi" w:hAnsiTheme="majorBidi" w:cstheme="majorBidi"/>
                <w:color w:val="000000" w:themeColor="text1"/>
              </w:rPr>
            </w:pPr>
          </w:p>
        </w:tc>
      </w:tr>
      <w:tr w:rsidR="007437C3" w:rsidRPr="00B262DE" w14:paraId="300B97E2" w14:textId="77777777" w:rsidTr="00190758">
        <w:trPr>
          <w:trHeight w:val="562"/>
          <w:jc w:val="center"/>
        </w:trPr>
        <w:tc>
          <w:tcPr>
            <w:tcW w:w="1134" w:type="dxa"/>
          </w:tcPr>
          <w:p w14:paraId="2FC0C191" w14:textId="77777777" w:rsidR="007437C3" w:rsidRPr="00B262DE" w:rsidRDefault="007437C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5103" w:type="dxa"/>
          </w:tcPr>
          <w:p w14:paraId="10CEA72E" w14:textId="77777777" w:rsidR="007437C3" w:rsidRPr="00B262DE" w:rsidRDefault="007437C3"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=1</w:t>
            </w:r>
            <w:r w:rsidRPr="00B262DE">
              <w:rPr>
                <w:rFonts w:asciiTheme="majorBidi" w:hAnsiTheme="majorBidi" w:cstheme="majorBidi"/>
              </w:rPr>
              <w:t xml:space="preserve">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=log2</w:t>
            </w:r>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=10</w:t>
            </w:r>
            <w:r w:rsidRPr="00B262DE">
              <w:rPr>
                <w:rFonts w:asciiTheme="majorBidi" w:hAnsiTheme="majorBidi" w:cstheme="majorBidi"/>
              </w:rPr>
              <w:t xml:space="preserve">,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=10</w:t>
            </w:r>
            <w:r w:rsidRPr="00B262DE">
              <w:rPr>
                <w:rFonts w:asciiTheme="majorBidi" w:hAnsiTheme="majorBidi" w:cstheme="majorBidi"/>
              </w:rPr>
              <w:t xml:space="preserve">,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62F03878" w14:textId="77777777" w:rsidR="007437C3" w:rsidRPr="00B262DE" w:rsidRDefault="007437C3" w:rsidP="00F25DAF">
            <w:pPr>
              <w:spacing w:line="240" w:lineRule="auto"/>
              <w:ind w:firstLine="0"/>
              <w:jc w:val="both"/>
              <w:rPr>
                <w:rFonts w:asciiTheme="majorBidi" w:hAnsiTheme="majorBidi" w:cstheme="majorBidi"/>
                <w:color w:val="000000" w:themeColor="text1"/>
              </w:rPr>
            </w:pPr>
          </w:p>
        </w:tc>
        <w:tc>
          <w:tcPr>
            <w:tcW w:w="821" w:type="dxa"/>
          </w:tcPr>
          <w:p w14:paraId="34B34C9B" w14:textId="77777777" w:rsidR="007437C3" w:rsidRPr="00B262DE" w:rsidRDefault="007437C3"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0,9212</w:t>
            </w:r>
          </w:p>
          <w:p w14:paraId="5D8E9732" w14:textId="77777777" w:rsidR="007437C3" w:rsidRPr="00B262DE" w:rsidRDefault="007437C3" w:rsidP="00F25DAF">
            <w:pPr>
              <w:spacing w:line="240" w:lineRule="auto"/>
              <w:ind w:firstLine="0"/>
              <w:jc w:val="both"/>
              <w:rPr>
                <w:rFonts w:asciiTheme="majorBidi" w:hAnsiTheme="majorBidi" w:cstheme="majorBidi"/>
                <w:b/>
                <w:bCs/>
                <w:color w:val="000000" w:themeColor="text1"/>
              </w:rPr>
            </w:pPr>
          </w:p>
          <w:p w14:paraId="424B3E8B" w14:textId="77777777" w:rsidR="007437C3" w:rsidRPr="00B262DE" w:rsidRDefault="007437C3" w:rsidP="00F25DAF">
            <w:pPr>
              <w:spacing w:line="240" w:lineRule="auto"/>
              <w:ind w:firstLine="0"/>
              <w:jc w:val="both"/>
              <w:rPr>
                <w:rFonts w:asciiTheme="majorBidi" w:hAnsiTheme="majorBidi" w:cstheme="majorBidi"/>
                <w:color w:val="000000" w:themeColor="text1"/>
              </w:rPr>
            </w:pPr>
          </w:p>
        </w:tc>
        <w:tc>
          <w:tcPr>
            <w:tcW w:w="1134" w:type="dxa"/>
          </w:tcPr>
          <w:p w14:paraId="5BAB2B1E" w14:textId="77777777" w:rsidR="007437C3" w:rsidRPr="00B262DE" w:rsidRDefault="007437C3"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0,9671</w:t>
            </w:r>
          </w:p>
          <w:p w14:paraId="50A208D2" w14:textId="77777777" w:rsidR="007437C3" w:rsidRPr="00B262DE" w:rsidRDefault="007437C3" w:rsidP="00F25DAF">
            <w:pPr>
              <w:spacing w:line="240" w:lineRule="auto"/>
              <w:ind w:firstLine="0"/>
              <w:jc w:val="both"/>
              <w:rPr>
                <w:rFonts w:asciiTheme="majorBidi" w:hAnsiTheme="majorBidi" w:cstheme="majorBidi"/>
                <w:color w:val="000000" w:themeColor="text1"/>
              </w:rPr>
            </w:pPr>
          </w:p>
          <w:p w14:paraId="733941D8" w14:textId="77777777" w:rsidR="007437C3" w:rsidRPr="00B262DE" w:rsidRDefault="007437C3" w:rsidP="00F25DAF">
            <w:pPr>
              <w:spacing w:line="240" w:lineRule="auto"/>
              <w:ind w:firstLine="0"/>
              <w:jc w:val="both"/>
              <w:rPr>
                <w:rFonts w:asciiTheme="majorBidi" w:hAnsiTheme="majorBidi" w:cstheme="majorBidi"/>
                <w:color w:val="000000" w:themeColor="text1"/>
              </w:rPr>
            </w:pPr>
          </w:p>
        </w:tc>
        <w:tc>
          <w:tcPr>
            <w:tcW w:w="1134" w:type="dxa"/>
          </w:tcPr>
          <w:p w14:paraId="55B41EAB" w14:textId="5B4916A1" w:rsidR="007437C3" w:rsidRPr="00B262DE" w:rsidRDefault="007437C3"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0,973</w:t>
            </w:r>
            <w:r w:rsidR="001B3A9D" w:rsidRPr="00B262DE">
              <w:rPr>
                <w:rFonts w:asciiTheme="majorBidi" w:hAnsiTheme="majorBidi" w:cstheme="majorBidi"/>
                <w:color w:val="000000" w:themeColor="text1"/>
              </w:rPr>
              <w:t>9</w:t>
            </w:r>
          </w:p>
          <w:p w14:paraId="7A097AC8" w14:textId="77777777" w:rsidR="007437C3" w:rsidRPr="00B262DE" w:rsidRDefault="007437C3" w:rsidP="00F25DAF">
            <w:pPr>
              <w:spacing w:line="240" w:lineRule="auto"/>
              <w:ind w:firstLine="0"/>
              <w:jc w:val="both"/>
              <w:rPr>
                <w:rFonts w:asciiTheme="majorBidi" w:hAnsiTheme="majorBidi" w:cstheme="majorBidi"/>
                <w:color w:val="000000" w:themeColor="text1"/>
              </w:rPr>
            </w:pPr>
          </w:p>
          <w:p w14:paraId="58B843BD" w14:textId="77777777" w:rsidR="007437C3" w:rsidRPr="00B262DE" w:rsidRDefault="007437C3" w:rsidP="00F25DAF">
            <w:pPr>
              <w:spacing w:line="240" w:lineRule="auto"/>
              <w:ind w:firstLine="0"/>
              <w:jc w:val="both"/>
              <w:rPr>
                <w:rFonts w:asciiTheme="majorBidi" w:hAnsiTheme="majorBidi" w:cstheme="majorBidi"/>
                <w:color w:val="000000" w:themeColor="text1"/>
              </w:rPr>
            </w:pPr>
          </w:p>
        </w:tc>
      </w:tr>
    </w:tbl>
    <w:p w14:paraId="171371FF" w14:textId="77777777" w:rsidR="00C3096E" w:rsidRPr="00B262DE" w:rsidRDefault="00C3096E" w:rsidP="00F25DAF">
      <w:pPr>
        <w:ind w:firstLine="0"/>
        <w:jc w:val="both"/>
        <w:rPr>
          <w:rFonts w:asciiTheme="majorBidi" w:hAnsiTheme="majorBidi" w:cstheme="majorBidi"/>
        </w:rPr>
      </w:pPr>
    </w:p>
    <w:p w14:paraId="11799F06" w14:textId="0496AEB4" w:rsidR="00E42F81" w:rsidRPr="00B262DE" w:rsidRDefault="00E42F81" w:rsidP="00F25DAF">
      <w:pPr>
        <w:ind w:firstLine="0"/>
        <w:jc w:val="both"/>
        <w:rPr>
          <w:rFonts w:asciiTheme="majorBidi" w:hAnsiTheme="majorBidi" w:cstheme="majorBidi"/>
        </w:rPr>
      </w:pPr>
      <w:r w:rsidRPr="00B262DE">
        <w:rPr>
          <w:rFonts w:asciiTheme="majorBidi" w:hAnsiTheme="majorBidi" w:cstheme="majorBidi"/>
        </w:rPr>
        <w:tab/>
        <w:t>El análisis de las curvas de aprendizaje (Figura 2</w:t>
      </w:r>
      <w:r w:rsidR="009F7C16">
        <w:rPr>
          <w:rFonts w:asciiTheme="majorBidi" w:hAnsiTheme="majorBidi" w:cstheme="majorBidi"/>
        </w:rPr>
        <w:t>1</w:t>
      </w:r>
      <w:r w:rsidRPr="00B262DE">
        <w:rPr>
          <w:rFonts w:asciiTheme="majorBidi" w:hAnsiTheme="majorBidi" w:cstheme="majorBidi"/>
        </w:rPr>
        <w:t>) respalda estos resultados. En el conjunto de entrenamiento del 75%, las curvas iniciales mostraron valores inconsistentes "</w:t>
      </w:r>
      <w:proofErr w:type="spellStart"/>
      <w:r w:rsidRPr="00B262DE">
        <w:rPr>
          <w:rFonts w:asciiTheme="majorBidi" w:hAnsiTheme="majorBidi" w:cstheme="majorBidi"/>
        </w:rPr>
        <w:t>nan</w:t>
      </w:r>
      <w:proofErr w:type="spellEnd"/>
      <w:r w:rsidRPr="00B262DE">
        <w:rPr>
          <w:rFonts w:asciiTheme="majorBidi" w:hAnsiTheme="majorBidi" w:cstheme="majorBidi"/>
        </w:rPr>
        <w:t>"</w:t>
      </w:r>
      <w:r w:rsidR="00903C69" w:rsidRPr="00B262DE">
        <w:rPr>
          <w:rFonts w:asciiTheme="majorBidi" w:hAnsiTheme="majorBidi" w:cstheme="majorBidi"/>
        </w:rPr>
        <w:t xml:space="preserve"> </w:t>
      </w:r>
      <w:r w:rsidRPr="00B262DE">
        <w:rPr>
          <w:rFonts w:asciiTheme="majorBidi" w:hAnsiTheme="majorBidi" w:cstheme="majorBidi"/>
        </w:rPr>
        <w:t xml:space="preserve">debido a la falta de datos suficientes para entrenar el modelo. Sin embargo, conforme aumentó el tamaño de </w:t>
      </w:r>
      <w:r w:rsidRPr="00B262DE">
        <w:rPr>
          <w:rFonts w:asciiTheme="majorBidi" w:hAnsiTheme="majorBidi" w:cstheme="majorBidi"/>
        </w:rPr>
        <w:lastRenderedPageBreak/>
        <w:t xml:space="preserve">entrenamiento,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en validación se estabilizó en 0.89, con un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entrenamiento consistente de 0.95, lo que indica un equilibrio entre sesgo y varianza.</w:t>
      </w:r>
    </w:p>
    <w:p w14:paraId="19E1259E" w14:textId="3D8DA4E8" w:rsidR="004B2D96" w:rsidRPr="00B262DE" w:rsidRDefault="00866A96" w:rsidP="000E00F0">
      <w:pPr>
        <w:ind w:firstLine="0"/>
        <w:jc w:val="both"/>
        <w:rPr>
          <w:rFonts w:asciiTheme="majorBidi" w:hAnsiTheme="majorBidi" w:cstheme="majorBidi"/>
        </w:rPr>
      </w:pPr>
      <w:r w:rsidRPr="00B262DE">
        <w:rPr>
          <w:rFonts w:asciiTheme="majorBidi" w:hAnsiTheme="majorBidi" w:cstheme="majorBidi"/>
        </w:rPr>
        <w:tab/>
        <w:t xml:space="preserve">En el conjunto del 80%, las curvas evidenciaron una mejora similar en la generalización, con un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validación que alcanzó 0.90.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entrenamiento fue ligeramente superior, situándose en 0.98, lo que refleja un leve sobreajuste. Finalmente, en el conjunto del 90%, el modelo mostró la brecha más reducida entre las curvas de entrenamiento y validación, logrando un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validación consistente de 0.89 y un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entrenamiento de 0.95.</w:t>
      </w:r>
    </w:p>
    <w:p w14:paraId="57152556" w14:textId="6B9630E5" w:rsidR="000E00F0" w:rsidRPr="00B262DE" w:rsidRDefault="000E00F0" w:rsidP="000E00F0">
      <w:pPr>
        <w:pStyle w:val="Figuras"/>
        <w:rPr>
          <w:rFonts w:asciiTheme="majorBidi" w:hAnsiTheme="majorBidi" w:cstheme="majorBidi"/>
          <w:i/>
          <w:iCs/>
        </w:rPr>
      </w:pPr>
      <w:bookmarkStart w:id="457" w:name="_Toc187754233"/>
      <w:bookmarkStart w:id="458" w:name="_Toc188565910"/>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21</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Curvas de aprendizaje para el modelo Random Forest BD2 aplicando RUS</w:t>
      </w:r>
      <w:bookmarkEnd w:id="457"/>
      <w:bookmarkEnd w:id="458"/>
    </w:p>
    <w:p w14:paraId="3A868804" w14:textId="2DCA8A43" w:rsidR="005337E7" w:rsidRPr="00B262DE" w:rsidRDefault="005337E7" w:rsidP="00F25DAF">
      <w:pPr>
        <w:ind w:firstLine="0"/>
        <w:jc w:val="both"/>
        <w:rPr>
          <w:rFonts w:asciiTheme="majorBidi" w:hAnsiTheme="majorBidi" w:cstheme="majorBidi"/>
        </w:rPr>
      </w:pPr>
      <w:r w:rsidRPr="00B262DE">
        <w:rPr>
          <w:rFonts w:asciiTheme="majorBidi" w:hAnsiTheme="majorBidi" w:cstheme="majorBidi"/>
          <w:noProof/>
        </w:rPr>
        <w:drawing>
          <wp:inline distT="0" distB="0" distL="0" distR="0" wp14:anchorId="4E26F924" wp14:editId="6B903DC6">
            <wp:extent cx="5944870" cy="1663700"/>
            <wp:effectExtent l="0" t="0" r="0" b="0"/>
            <wp:docPr id="12327450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45098" name="Imagen 12327450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4870" cy="1663700"/>
                    </a:xfrm>
                    <a:prstGeom prst="rect">
                      <a:avLst/>
                    </a:prstGeom>
                  </pic:spPr>
                </pic:pic>
              </a:graphicData>
            </a:graphic>
          </wp:inline>
        </w:drawing>
      </w:r>
    </w:p>
    <w:p w14:paraId="7DF5A7C1" w14:textId="2371D431" w:rsidR="0043420B" w:rsidRPr="00B262DE" w:rsidRDefault="0043420B" w:rsidP="00F25DAF">
      <w:pPr>
        <w:ind w:firstLine="0"/>
        <w:jc w:val="both"/>
        <w:rPr>
          <w:rFonts w:asciiTheme="majorBidi" w:hAnsiTheme="majorBidi" w:cstheme="majorBidi"/>
        </w:rPr>
      </w:pPr>
      <w:r w:rsidRPr="00B262DE">
        <w:rPr>
          <w:rFonts w:asciiTheme="majorBidi" w:hAnsiTheme="majorBidi" w:cstheme="majorBidi"/>
        </w:rPr>
        <w:tab/>
        <w:t xml:space="preserve">En conclusión, la aplicación de la técnica de submuestreo </w:t>
      </w:r>
      <w:r w:rsidR="00660D10" w:rsidRPr="00B262DE">
        <w:rPr>
          <w:rFonts w:asciiTheme="majorBidi" w:hAnsiTheme="majorBidi" w:cstheme="majorBidi"/>
        </w:rPr>
        <w:t xml:space="preserve">RUS </w:t>
      </w:r>
      <w:r w:rsidRPr="00B262DE">
        <w:rPr>
          <w:rFonts w:asciiTheme="majorBidi" w:hAnsiTheme="majorBidi" w:cstheme="majorBidi"/>
        </w:rPr>
        <w:t xml:space="preserve">mejoró notablemente el rendimiento del modelo Random Forest en este conjunto de datos. La configuración del 90% destacó por su equilibrio entre sesgo y varianza, logrando resultados consistentes en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y </w:t>
      </w:r>
      <w:r w:rsidRPr="00B262DE">
        <w:rPr>
          <w:rFonts w:asciiTheme="majorBidi" w:hAnsiTheme="majorBidi" w:cstheme="majorBidi"/>
          <w:i/>
          <w:iCs/>
        </w:rPr>
        <w:t>AUPRC</w:t>
      </w:r>
      <w:r w:rsidRPr="00B262DE">
        <w:rPr>
          <w:rFonts w:asciiTheme="majorBidi" w:hAnsiTheme="majorBidi" w:cstheme="majorBidi"/>
        </w:rPr>
        <w:t>. Estas mejoras resaltan la eficacia del submuestreo para abordar el desbalance extremo en problemas de detección de fraudes.</w:t>
      </w:r>
    </w:p>
    <w:p w14:paraId="0D591592" w14:textId="77777777" w:rsidR="00942147" w:rsidRPr="00B262DE" w:rsidRDefault="00942147" w:rsidP="00F25DAF">
      <w:pPr>
        <w:pStyle w:val="Ttulo5"/>
        <w:jc w:val="both"/>
        <w:rPr>
          <w:rFonts w:asciiTheme="majorBidi" w:hAnsiTheme="majorBidi" w:cstheme="majorBidi"/>
          <w:b/>
          <w:bCs/>
        </w:rPr>
      </w:pPr>
      <w:bookmarkStart w:id="459" w:name="_Toc187875435"/>
      <w:bookmarkStart w:id="460" w:name="_Toc188537459"/>
      <w:bookmarkStart w:id="461" w:name="_Toc188537722"/>
      <w:bookmarkStart w:id="462" w:name="_Toc188568160"/>
      <w:r w:rsidRPr="00B262DE">
        <w:rPr>
          <w:rFonts w:asciiTheme="majorBidi" w:hAnsiTheme="majorBidi" w:cstheme="majorBidi"/>
          <w:b/>
          <w:bCs/>
        </w:rPr>
        <w:t>Resultados con XGBoost</w:t>
      </w:r>
      <w:bookmarkEnd w:id="459"/>
      <w:bookmarkEnd w:id="460"/>
      <w:bookmarkEnd w:id="461"/>
      <w:bookmarkEnd w:id="462"/>
    </w:p>
    <w:p w14:paraId="23E3C336" w14:textId="4A941476" w:rsidR="00063336" w:rsidRPr="00B262DE" w:rsidRDefault="0027564E" w:rsidP="000E00F0">
      <w:pPr>
        <w:jc w:val="both"/>
        <w:rPr>
          <w:rFonts w:asciiTheme="majorBidi" w:hAnsiTheme="majorBidi" w:cstheme="majorBidi"/>
        </w:rPr>
      </w:pPr>
      <w:r w:rsidRPr="00B262DE">
        <w:rPr>
          <w:rFonts w:asciiTheme="majorBidi" w:hAnsiTheme="majorBidi" w:cstheme="majorBidi"/>
        </w:rPr>
        <w:t>El modelo XGBoost también fue evaluado aplicando la técnica de submuestreo RUS para equilibrar las clases. Los resultados, presentados en la Tabla 1</w:t>
      </w:r>
      <w:r w:rsidR="00492D91">
        <w:rPr>
          <w:rFonts w:asciiTheme="majorBidi" w:hAnsiTheme="majorBidi" w:cstheme="majorBidi"/>
        </w:rPr>
        <w:t>6</w:t>
      </w:r>
      <w:r w:rsidRPr="00B262DE">
        <w:rPr>
          <w:rFonts w:asciiTheme="majorBidi" w:hAnsiTheme="majorBidi" w:cstheme="majorBidi"/>
        </w:rPr>
        <w:t>, m</w:t>
      </w:r>
      <w:r w:rsidR="00A04C1D">
        <w:rPr>
          <w:rFonts w:asciiTheme="majorBidi" w:hAnsiTheme="majorBidi" w:cstheme="majorBidi"/>
        </w:rPr>
        <w:t>ostraron</w:t>
      </w:r>
      <w:r w:rsidRPr="00B262DE">
        <w:rPr>
          <w:rFonts w:asciiTheme="majorBidi" w:hAnsiTheme="majorBidi" w:cstheme="majorBidi"/>
        </w:rPr>
        <w:t xml:space="preserve"> un notable aumento en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con valores que oscilan entre 0.9289 y 0.9595, lo que refleja una </w:t>
      </w:r>
      <w:r w:rsidR="00542CF7" w:rsidRPr="00B262DE">
        <w:rPr>
          <w:rFonts w:asciiTheme="majorBidi" w:hAnsiTheme="majorBidi" w:cstheme="majorBidi"/>
        </w:rPr>
        <w:t xml:space="preserve">pequeña </w:t>
      </w:r>
      <w:r w:rsidRPr="00B262DE">
        <w:rPr>
          <w:rFonts w:asciiTheme="majorBidi" w:hAnsiTheme="majorBidi" w:cstheme="majorBidi"/>
        </w:rPr>
        <w:t xml:space="preserve">mejora en la </w:t>
      </w:r>
      <w:r w:rsidRPr="00B262DE">
        <w:rPr>
          <w:rFonts w:asciiTheme="majorBidi" w:hAnsiTheme="majorBidi" w:cstheme="majorBidi"/>
        </w:rPr>
        <w:lastRenderedPageBreak/>
        <w:t>detección de fraudes</w:t>
      </w:r>
      <w:r w:rsidR="00542CF7" w:rsidRPr="00B262DE">
        <w:rPr>
          <w:rFonts w:asciiTheme="majorBidi" w:hAnsiTheme="majorBidi" w:cstheme="majorBidi"/>
        </w:rPr>
        <w:t xml:space="preserve"> en comparación con Random Forest</w:t>
      </w:r>
      <w:r w:rsidRPr="00B262DE">
        <w:rPr>
          <w:rFonts w:asciiTheme="majorBidi" w:hAnsiTheme="majorBidi" w:cstheme="majorBidi"/>
        </w:rPr>
        <w:t xml:space="preserve">. La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también alcanzó niveles elevados</w:t>
      </w:r>
      <w:r w:rsidR="008A0042" w:rsidRPr="00B262DE">
        <w:rPr>
          <w:rFonts w:asciiTheme="majorBidi" w:hAnsiTheme="majorBidi" w:cstheme="majorBidi"/>
        </w:rPr>
        <w:t xml:space="preserve"> pero inferiores </w:t>
      </w:r>
      <w:r w:rsidR="00542CF7" w:rsidRPr="00B262DE">
        <w:rPr>
          <w:rFonts w:asciiTheme="majorBidi" w:hAnsiTheme="majorBidi" w:cstheme="majorBidi"/>
        </w:rPr>
        <w:t xml:space="preserve">al </w:t>
      </w:r>
      <w:r w:rsidR="008A0042" w:rsidRPr="00B262DE">
        <w:rPr>
          <w:rFonts w:asciiTheme="majorBidi" w:hAnsiTheme="majorBidi" w:cstheme="majorBidi"/>
        </w:rPr>
        <w:t>Random Forest</w:t>
      </w:r>
      <w:r w:rsidRPr="00B262DE">
        <w:rPr>
          <w:rFonts w:asciiTheme="majorBidi" w:hAnsiTheme="majorBidi" w:cstheme="majorBidi"/>
        </w:rPr>
        <w:t xml:space="preserve">, variando entre 0.9247 y 0.9639, lo que indica que la mayoría de las predicciones positivas realizadas por el modelo fueron correctas. Además, la métrica </w:t>
      </w:r>
      <w:r w:rsidRPr="00B262DE">
        <w:rPr>
          <w:rFonts w:asciiTheme="majorBidi" w:hAnsiTheme="majorBidi" w:cstheme="majorBidi"/>
          <w:i/>
          <w:iCs/>
        </w:rPr>
        <w:t>AUPRC</w:t>
      </w:r>
      <w:r w:rsidRPr="00B262DE">
        <w:rPr>
          <w:rFonts w:asciiTheme="majorBidi" w:hAnsiTheme="majorBidi" w:cstheme="majorBidi"/>
        </w:rPr>
        <w:t xml:space="preserve"> alcanzó valores sobresalientes, situándose entre 0.9822 y 0.9865, destacándose la configuración del 90% por su equilibrio entre las métricas clave.</w:t>
      </w:r>
    </w:p>
    <w:p w14:paraId="0C68CBE6" w14:textId="12F28079" w:rsidR="000E00F0" w:rsidRPr="00B262DE" w:rsidRDefault="000E00F0" w:rsidP="000E00F0">
      <w:pPr>
        <w:pStyle w:val="Figuras"/>
        <w:rPr>
          <w:rFonts w:asciiTheme="majorBidi" w:hAnsiTheme="majorBidi" w:cstheme="majorBidi"/>
          <w:b/>
          <w:bCs/>
        </w:rPr>
      </w:pPr>
      <w:bookmarkStart w:id="463" w:name="_Toc187754256"/>
      <w:bookmarkStart w:id="464" w:name="_Toc188566067"/>
      <w:bookmarkStart w:id="465" w:name="_Toc188566916"/>
      <w:bookmarkStart w:id="466" w:name="_Toc188567011"/>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16</w:t>
      </w:r>
      <w:r w:rsidRPr="00B262DE">
        <w:rPr>
          <w:rFonts w:asciiTheme="majorBidi" w:hAnsiTheme="majorBidi" w:cstheme="majorBidi"/>
          <w:b/>
          <w:bCs/>
        </w:rPr>
        <w:fldChar w:fldCharType="end"/>
      </w:r>
      <w:r w:rsidRPr="00B262DE">
        <w:rPr>
          <w:rFonts w:asciiTheme="majorBidi" w:hAnsiTheme="majorBidi" w:cstheme="majorBidi"/>
        </w:rPr>
        <w:br/>
        <w:t>Métricas con técnica de re-muestreo RUS para la BD1 con el modelo XGBoost</w:t>
      </w:r>
      <w:bookmarkEnd w:id="463"/>
      <w:bookmarkEnd w:id="464"/>
      <w:bookmarkEnd w:id="465"/>
      <w:bookmarkEnd w:id="466"/>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A50325" w:rsidRPr="00B262DE" w14:paraId="28AFFBAF" w14:textId="77777777">
        <w:trPr>
          <w:cnfStyle w:val="100000000000" w:firstRow="1" w:lastRow="0" w:firstColumn="0" w:lastColumn="0" w:oddVBand="0" w:evenVBand="0" w:oddHBand="0" w:evenHBand="0" w:firstRowFirstColumn="0" w:firstRowLastColumn="0" w:lastRowFirstColumn="0" w:lastRowLastColumn="0"/>
          <w:trHeight w:val="326"/>
          <w:jc w:val="center"/>
        </w:trPr>
        <w:tc>
          <w:tcPr>
            <w:tcW w:w="1134" w:type="dxa"/>
          </w:tcPr>
          <w:p w14:paraId="3EFB6C3B" w14:textId="77777777"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4E73D78B" w14:textId="77777777" w:rsidR="00A50325" w:rsidRPr="00B262DE" w:rsidRDefault="00A50325"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4D20CD9B" w14:textId="5742F1AD"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xml:space="preserve">Parámetros </w:t>
            </w:r>
            <w:r w:rsidR="000E00F0" w:rsidRPr="00B262DE">
              <w:rPr>
                <w:rFonts w:asciiTheme="majorBidi" w:hAnsiTheme="majorBidi" w:cstheme="majorBidi"/>
                <w:b/>
                <w:bCs/>
                <w:color w:val="000000" w:themeColor="text1"/>
              </w:rPr>
              <w:t>XGBoost</w:t>
            </w:r>
          </w:p>
        </w:tc>
        <w:tc>
          <w:tcPr>
            <w:tcW w:w="843" w:type="dxa"/>
          </w:tcPr>
          <w:p w14:paraId="7E7C928A" w14:textId="77777777" w:rsidR="00A50325" w:rsidRPr="00B262DE" w:rsidRDefault="00A50325"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0C0EB32B" w14:textId="77777777" w:rsidR="00A50325" w:rsidRPr="00B262DE" w:rsidRDefault="00A50325"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2AFC35FD" w14:textId="77777777"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A50325" w:rsidRPr="00B262DE" w14:paraId="76E3F825" w14:textId="77777777">
        <w:trPr>
          <w:trHeight w:val="562"/>
          <w:jc w:val="center"/>
        </w:trPr>
        <w:tc>
          <w:tcPr>
            <w:tcW w:w="1134" w:type="dxa"/>
          </w:tcPr>
          <w:p w14:paraId="02573B13" w14:textId="77777777"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6781FADA" w14:textId="3BAF84F8" w:rsidR="00A50325" w:rsidRPr="00787B5C" w:rsidRDefault="00A50325"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w:t>
            </w:r>
            <w:r w:rsidR="008A1F08" w:rsidRPr="00787B5C">
              <w:rPr>
                <w:rFonts w:asciiTheme="majorBidi" w:hAnsiTheme="majorBidi" w:cstheme="majorBidi"/>
                <w:i/>
                <w:iCs/>
                <w:color w:val="000000" w:themeColor="text1"/>
                <w:lang w:val="en-US"/>
              </w:rPr>
              <w:t>5</w:t>
            </w:r>
            <w:r w:rsidRPr="00787B5C">
              <w:rPr>
                <w:rFonts w:asciiTheme="majorBidi" w:hAnsiTheme="majorBidi" w:cstheme="majorBidi"/>
                <w:i/>
                <w:iCs/>
                <w:color w:val="000000" w:themeColor="text1"/>
                <w:lang w:val="en-US"/>
              </w:rPr>
              <w:t xml:space="preserve">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8A1F08" w:rsidRPr="00787B5C">
              <w:rPr>
                <w:rFonts w:asciiTheme="majorBidi" w:hAnsiTheme="majorBidi" w:cstheme="majorBidi"/>
                <w:i/>
                <w:iCs/>
                <w:color w:val="000000" w:themeColor="text1"/>
                <w:lang w:val="en-US"/>
              </w:rPr>
              <w:t>7</w:t>
            </w:r>
            <w:r w:rsidRPr="00787B5C">
              <w:rPr>
                <w:rFonts w:asciiTheme="majorBidi" w:hAnsiTheme="majorBidi" w:cstheme="majorBidi"/>
                <w:i/>
                <w:iCs/>
                <w:color w:val="000000" w:themeColor="text1"/>
                <w:lang w:val="en-US"/>
              </w:rPr>
              <w:t>, alpha=0.5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008A1F08" w:rsidRPr="00787B5C">
              <w:rPr>
                <w:rFonts w:asciiTheme="majorBidi" w:hAnsiTheme="majorBidi" w:cstheme="majorBidi"/>
                <w:i/>
                <w:iCs/>
                <w:color w:val="000000" w:themeColor="text1"/>
                <w:lang w:val="en-US"/>
              </w:rPr>
              <w:t>2</w:t>
            </w:r>
            <w:r w:rsidRPr="00787B5C">
              <w:rPr>
                <w:rFonts w:asciiTheme="majorBidi" w:hAnsiTheme="majorBidi" w:cstheme="majorBidi"/>
                <w:i/>
                <w:iCs/>
                <w:color w:val="000000" w:themeColor="text1"/>
                <w:lang w:val="en-US"/>
              </w:rPr>
              <w:t>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=0.5</w:t>
            </w:r>
          </w:p>
          <w:p w14:paraId="00816AD2" w14:textId="77777777" w:rsidR="00A50325" w:rsidRPr="00787B5C" w:rsidRDefault="00A50325" w:rsidP="00F25DAF">
            <w:pPr>
              <w:spacing w:line="240" w:lineRule="auto"/>
              <w:ind w:firstLine="0"/>
              <w:jc w:val="both"/>
              <w:rPr>
                <w:rFonts w:asciiTheme="majorBidi" w:hAnsiTheme="majorBidi" w:cstheme="majorBidi"/>
                <w:color w:val="000000" w:themeColor="text1"/>
                <w:lang w:val="en-US"/>
              </w:rPr>
            </w:pPr>
          </w:p>
        </w:tc>
        <w:tc>
          <w:tcPr>
            <w:tcW w:w="843" w:type="dxa"/>
            <w:noWrap/>
          </w:tcPr>
          <w:p w14:paraId="7FEBBACC" w14:textId="6414CFD5" w:rsidR="00A50325" w:rsidRPr="00B262DE" w:rsidRDefault="00A50325"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E63028" w:rsidRPr="00B262DE">
              <w:rPr>
                <w:rFonts w:asciiTheme="majorBidi" w:hAnsiTheme="majorBidi" w:cstheme="majorBidi"/>
                <w:b/>
                <w:bCs/>
                <w:color w:val="000000" w:themeColor="text1"/>
              </w:rPr>
              <w:t>95</w:t>
            </w:r>
            <w:r w:rsidR="008A1F08" w:rsidRPr="00B262DE">
              <w:rPr>
                <w:rFonts w:asciiTheme="majorBidi" w:hAnsiTheme="majorBidi" w:cstheme="majorBidi"/>
                <w:b/>
                <w:bCs/>
                <w:color w:val="000000" w:themeColor="text1"/>
              </w:rPr>
              <w:t>95</w:t>
            </w:r>
          </w:p>
          <w:p w14:paraId="116A3360" w14:textId="77777777" w:rsidR="00A50325" w:rsidRPr="00B262DE" w:rsidRDefault="00A50325" w:rsidP="00F25DAF">
            <w:pPr>
              <w:spacing w:line="240" w:lineRule="auto"/>
              <w:ind w:firstLine="0"/>
              <w:jc w:val="both"/>
              <w:rPr>
                <w:rFonts w:asciiTheme="majorBidi" w:hAnsiTheme="majorBidi" w:cstheme="majorBidi"/>
                <w:b/>
                <w:bCs/>
                <w:color w:val="000000" w:themeColor="text1"/>
              </w:rPr>
            </w:pPr>
          </w:p>
          <w:p w14:paraId="3241B448" w14:textId="77777777" w:rsidR="00A50325" w:rsidRPr="00B262DE" w:rsidRDefault="00A50325" w:rsidP="00F25DAF">
            <w:pPr>
              <w:spacing w:line="240" w:lineRule="auto"/>
              <w:ind w:firstLine="0"/>
              <w:jc w:val="both"/>
              <w:rPr>
                <w:rFonts w:asciiTheme="majorBidi" w:hAnsiTheme="majorBidi" w:cstheme="majorBidi"/>
                <w:b/>
                <w:bCs/>
                <w:color w:val="000000" w:themeColor="text1"/>
              </w:rPr>
            </w:pPr>
          </w:p>
        </w:tc>
        <w:tc>
          <w:tcPr>
            <w:tcW w:w="1111" w:type="dxa"/>
          </w:tcPr>
          <w:p w14:paraId="1DADEFCC" w14:textId="3601AF7F"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8A1F08" w:rsidRPr="00B262DE">
              <w:rPr>
                <w:rFonts w:asciiTheme="majorBidi" w:hAnsiTheme="majorBidi" w:cstheme="majorBidi"/>
                <w:color w:val="000000" w:themeColor="text1"/>
              </w:rPr>
              <w:t>9247</w:t>
            </w:r>
          </w:p>
          <w:p w14:paraId="34D51D15" w14:textId="77777777" w:rsidR="00A50325" w:rsidRPr="00B262DE" w:rsidRDefault="00A50325" w:rsidP="00F25DAF">
            <w:pPr>
              <w:spacing w:line="240" w:lineRule="auto"/>
              <w:ind w:firstLine="0"/>
              <w:jc w:val="both"/>
              <w:rPr>
                <w:rFonts w:asciiTheme="majorBidi" w:hAnsiTheme="majorBidi" w:cstheme="majorBidi"/>
                <w:color w:val="000000" w:themeColor="text1"/>
              </w:rPr>
            </w:pPr>
          </w:p>
          <w:p w14:paraId="6EC97C67" w14:textId="77777777" w:rsidR="00A50325" w:rsidRPr="00B262DE" w:rsidRDefault="00A50325" w:rsidP="00F25DAF">
            <w:pPr>
              <w:spacing w:line="240" w:lineRule="auto"/>
              <w:ind w:firstLine="0"/>
              <w:jc w:val="both"/>
              <w:rPr>
                <w:rFonts w:asciiTheme="majorBidi" w:hAnsiTheme="majorBidi" w:cstheme="majorBidi"/>
                <w:color w:val="000000" w:themeColor="text1"/>
              </w:rPr>
            </w:pPr>
          </w:p>
        </w:tc>
        <w:tc>
          <w:tcPr>
            <w:tcW w:w="1169" w:type="dxa"/>
          </w:tcPr>
          <w:p w14:paraId="42B66A16" w14:textId="77F8B5B2"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8A1F08" w:rsidRPr="00B262DE">
              <w:rPr>
                <w:rFonts w:asciiTheme="majorBidi" w:hAnsiTheme="majorBidi" w:cstheme="majorBidi"/>
                <w:color w:val="000000" w:themeColor="text1"/>
              </w:rPr>
              <w:t>9822</w:t>
            </w:r>
          </w:p>
          <w:p w14:paraId="6B10B2C5" w14:textId="77777777" w:rsidR="00A50325" w:rsidRPr="00B262DE" w:rsidRDefault="00A50325" w:rsidP="00F25DAF">
            <w:pPr>
              <w:spacing w:line="240" w:lineRule="auto"/>
              <w:ind w:firstLine="0"/>
              <w:jc w:val="both"/>
              <w:rPr>
                <w:rFonts w:asciiTheme="majorBidi" w:hAnsiTheme="majorBidi" w:cstheme="majorBidi"/>
                <w:color w:val="000000" w:themeColor="text1"/>
              </w:rPr>
            </w:pPr>
          </w:p>
          <w:p w14:paraId="7AA7152A" w14:textId="77777777" w:rsidR="00A50325" w:rsidRPr="00B262DE" w:rsidRDefault="00A50325" w:rsidP="00F25DAF">
            <w:pPr>
              <w:spacing w:line="240" w:lineRule="auto"/>
              <w:ind w:firstLine="0"/>
              <w:jc w:val="both"/>
              <w:rPr>
                <w:rFonts w:asciiTheme="majorBidi" w:hAnsiTheme="majorBidi" w:cstheme="majorBidi"/>
                <w:color w:val="000000" w:themeColor="text1"/>
              </w:rPr>
            </w:pPr>
          </w:p>
        </w:tc>
      </w:tr>
      <w:tr w:rsidR="00A50325" w:rsidRPr="00B262DE" w14:paraId="03AE1683" w14:textId="77777777">
        <w:trPr>
          <w:trHeight w:val="562"/>
          <w:jc w:val="center"/>
        </w:trPr>
        <w:tc>
          <w:tcPr>
            <w:tcW w:w="1134" w:type="dxa"/>
          </w:tcPr>
          <w:p w14:paraId="22B3A871" w14:textId="77777777"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6151BA69" w14:textId="35097BEB" w:rsidR="00A50325" w:rsidRPr="00787B5C" w:rsidRDefault="00A50325"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=20</w:t>
            </w:r>
            <w:r w:rsidR="009D3ABC" w:rsidRPr="00787B5C">
              <w:rPr>
                <w:rFonts w:asciiTheme="majorBidi" w:hAnsiTheme="majorBidi" w:cstheme="majorBidi"/>
                <w:i/>
                <w:iCs/>
                <w:color w:val="000000" w:themeColor="text1"/>
                <w:lang w:val="en-US"/>
              </w:rPr>
              <w:t>0</w:t>
            </w:r>
            <w:r w:rsidRPr="00787B5C">
              <w:rPr>
                <w:rFonts w:asciiTheme="majorBidi" w:hAnsiTheme="majorBidi" w:cstheme="majorBidi"/>
                <w:i/>
                <w:iCs/>
                <w:color w:val="000000" w:themeColor="text1"/>
                <w:lang w:val="en-US"/>
              </w:rPr>
              <w:t xml:space="preserve">,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9D3ABC" w:rsidRPr="00787B5C">
              <w:rPr>
                <w:rFonts w:asciiTheme="majorBidi" w:hAnsiTheme="majorBidi" w:cstheme="majorBidi"/>
                <w:i/>
                <w:iCs/>
                <w:color w:val="000000" w:themeColor="text1"/>
                <w:lang w:val="en-US"/>
              </w:rPr>
              <w:t>7</w:t>
            </w:r>
            <w:r w:rsidRPr="00787B5C">
              <w:rPr>
                <w:rFonts w:asciiTheme="majorBidi" w:hAnsiTheme="majorBidi" w:cstheme="majorBidi"/>
                <w:i/>
                <w:iCs/>
                <w:color w:val="000000" w:themeColor="text1"/>
                <w:lang w:val="en-US"/>
              </w:rPr>
              <w:t>,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w:t>
            </w:r>
            <w:r w:rsidR="009D3ABC"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lambda=0.25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=0.4</w:t>
            </w:r>
          </w:p>
        </w:tc>
        <w:tc>
          <w:tcPr>
            <w:tcW w:w="843" w:type="dxa"/>
            <w:noWrap/>
          </w:tcPr>
          <w:p w14:paraId="1769334D" w14:textId="3DDD1577"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CD5818" w:rsidRPr="00B262DE">
              <w:rPr>
                <w:rFonts w:asciiTheme="majorBidi" w:hAnsiTheme="majorBidi" w:cstheme="majorBidi"/>
                <w:color w:val="000000" w:themeColor="text1"/>
              </w:rPr>
              <w:t>9289</w:t>
            </w:r>
          </w:p>
          <w:p w14:paraId="39E1CCB1" w14:textId="77777777" w:rsidR="00A50325" w:rsidRPr="00B262DE" w:rsidRDefault="00A50325" w:rsidP="00F25DAF">
            <w:pPr>
              <w:spacing w:line="240" w:lineRule="auto"/>
              <w:ind w:firstLine="0"/>
              <w:jc w:val="both"/>
              <w:rPr>
                <w:rFonts w:asciiTheme="majorBidi" w:hAnsiTheme="majorBidi" w:cstheme="majorBidi"/>
                <w:color w:val="000000" w:themeColor="text1"/>
              </w:rPr>
            </w:pPr>
          </w:p>
          <w:p w14:paraId="2676733A" w14:textId="77777777" w:rsidR="00A50325" w:rsidRPr="00B262DE" w:rsidRDefault="00A50325" w:rsidP="00F25DAF">
            <w:pPr>
              <w:spacing w:line="240" w:lineRule="auto"/>
              <w:ind w:firstLine="0"/>
              <w:jc w:val="both"/>
              <w:rPr>
                <w:rFonts w:asciiTheme="majorBidi" w:hAnsiTheme="majorBidi" w:cstheme="majorBidi"/>
                <w:color w:val="000000" w:themeColor="text1"/>
              </w:rPr>
            </w:pPr>
          </w:p>
        </w:tc>
        <w:tc>
          <w:tcPr>
            <w:tcW w:w="1111" w:type="dxa"/>
          </w:tcPr>
          <w:p w14:paraId="292F3224" w14:textId="7179D19C"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CD5818" w:rsidRPr="00B262DE">
              <w:rPr>
                <w:rFonts w:asciiTheme="majorBidi" w:hAnsiTheme="majorBidi" w:cstheme="majorBidi"/>
                <w:color w:val="000000" w:themeColor="text1"/>
              </w:rPr>
              <w:t>9592</w:t>
            </w:r>
          </w:p>
          <w:p w14:paraId="12A36027" w14:textId="77777777" w:rsidR="00A50325" w:rsidRPr="00B262DE" w:rsidRDefault="00A50325" w:rsidP="00F25DAF">
            <w:pPr>
              <w:spacing w:line="240" w:lineRule="auto"/>
              <w:ind w:firstLine="0"/>
              <w:jc w:val="both"/>
              <w:rPr>
                <w:rFonts w:asciiTheme="majorBidi" w:hAnsiTheme="majorBidi" w:cstheme="majorBidi"/>
                <w:color w:val="000000" w:themeColor="text1"/>
              </w:rPr>
            </w:pPr>
          </w:p>
          <w:p w14:paraId="20AC802D" w14:textId="77777777" w:rsidR="00A50325" w:rsidRPr="00B262DE" w:rsidRDefault="00A50325" w:rsidP="00F25DAF">
            <w:pPr>
              <w:spacing w:line="240" w:lineRule="auto"/>
              <w:ind w:firstLine="0"/>
              <w:jc w:val="both"/>
              <w:rPr>
                <w:rFonts w:asciiTheme="majorBidi" w:hAnsiTheme="majorBidi" w:cstheme="majorBidi"/>
                <w:color w:val="000000" w:themeColor="text1"/>
              </w:rPr>
            </w:pPr>
          </w:p>
        </w:tc>
        <w:tc>
          <w:tcPr>
            <w:tcW w:w="1169" w:type="dxa"/>
          </w:tcPr>
          <w:p w14:paraId="14BE072E" w14:textId="5D5FC62D"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CD5818" w:rsidRPr="00B262DE">
              <w:rPr>
                <w:rFonts w:asciiTheme="majorBidi" w:hAnsiTheme="majorBidi" w:cstheme="majorBidi"/>
                <w:color w:val="000000" w:themeColor="text1"/>
              </w:rPr>
              <w:t>9848</w:t>
            </w:r>
          </w:p>
          <w:p w14:paraId="59263877" w14:textId="77777777" w:rsidR="00A50325" w:rsidRPr="00B262DE" w:rsidRDefault="00A50325" w:rsidP="00F25DAF">
            <w:pPr>
              <w:spacing w:line="240" w:lineRule="auto"/>
              <w:ind w:firstLine="0"/>
              <w:jc w:val="both"/>
              <w:rPr>
                <w:rFonts w:asciiTheme="majorBidi" w:hAnsiTheme="majorBidi" w:cstheme="majorBidi"/>
                <w:color w:val="000000" w:themeColor="text1"/>
              </w:rPr>
            </w:pPr>
          </w:p>
          <w:p w14:paraId="2A511562" w14:textId="77777777" w:rsidR="00A50325" w:rsidRPr="00B262DE" w:rsidRDefault="00A50325" w:rsidP="00F25DAF">
            <w:pPr>
              <w:spacing w:line="240" w:lineRule="auto"/>
              <w:ind w:firstLine="0"/>
              <w:jc w:val="both"/>
              <w:rPr>
                <w:rFonts w:asciiTheme="majorBidi" w:hAnsiTheme="majorBidi" w:cstheme="majorBidi"/>
                <w:color w:val="000000" w:themeColor="text1"/>
              </w:rPr>
            </w:pPr>
          </w:p>
        </w:tc>
      </w:tr>
      <w:tr w:rsidR="00A50325" w:rsidRPr="00B262DE" w14:paraId="0B873083" w14:textId="77777777">
        <w:trPr>
          <w:trHeight w:val="562"/>
          <w:jc w:val="center"/>
        </w:trPr>
        <w:tc>
          <w:tcPr>
            <w:tcW w:w="1134" w:type="dxa"/>
          </w:tcPr>
          <w:p w14:paraId="48A26520" w14:textId="77777777"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190E45AF" w14:textId="77777777" w:rsidR="00A50325" w:rsidRPr="00787B5C" w:rsidRDefault="00A50325" w:rsidP="00F25DAF">
            <w:pPr>
              <w:spacing w:line="240" w:lineRule="auto"/>
              <w:ind w:firstLine="0"/>
              <w:jc w:val="both"/>
              <w:rPr>
                <w:rFonts w:asciiTheme="majorBidi" w:hAnsiTheme="majorBidi" w:cstheme="majorBidi"/>
                <w:i/>
                <w:iCs/>
                <w:color w:val="000000" w:themeColor="text1"/>
                <w:lang w:val="en-US"/>
              </w:rPr>
            </w:pPr>
          </w:p>
          <w:p w14:paraId="539401DF" w14:textId="7D0A0261" w:rsidR="00A50325" w:rsidRPr="00787B5C" w:rsidRDefault="00A50325"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w:t>
            </w:r>
            <w:r w:rsidR="00C02F12" w:rsidRPr="00787B5C">
              <w:rPr>
                <w:rFonts w:asciiTheme="majorBidi" w:hAnsiTheme="majorBidi" w:cstheme="majorBidi"/>
                <w:i/>
                <w:iCs/>
                <w:color w:val="000000" w:themeColor="text1"/>
                <w:lang w:val="en-US"/>
              </w:rPr>
              <w:t>10</w:t>
            </w:r>
            <w:r w:rsidRPr="00787B5C">
              <w:rPr>
                <w:rFonts w:asciiTheme="majorBidi" w:hAnsiTheme="majorBidi" w:cstheme="majorBidi"/>
                <w:i/>
                <w:iCs/>
                <w:color w:val="000000" w:themeColor="text1"/>
                <w:lang w:val="en-US"/>
              </w:rPr>
              <w:t xml:space="preserve">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C02F12" w:rsidRPr="00787B5C">
              <w:rPr>
                <w:rFonts w:asciiTheme="majorBidi" w:hAnsiTheme="majorBidi" w:cstheme="majorBidi"/>
                <w:i/>
                <w:iCs/>
                <w:color w:val="000000" w:themeColor="text1"/>
                <w:lang w:val="en-US"/>
              </w:rPr>
              <w:t>4</w:t>
            </w:r>
            <w:r w:rsidRPr="00787B5C">
              <w:rPr>
                <w:rFonts w:asciiTheme="majorBidi" w:hAnsiTheme="majorBidi" w:cstheme="majorBidi"/>
                <w:i/>
                <w:iCs/>
                <w:color w:val="000000" w:themeColor="text1"/>
                <w:lang w:val="en-US"/>
              </w:rPr>
              <w:t>,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w:t>
            </w:r>
            <w:r w:rsidR="00974CF8" w:rsidRPr="00787B5C">
              <w:rPr>
                <w:rFonts w:asciiTheme="majorBidi" w:hAnsiTheme="majorBidi" w:cstheme="majorBidi"/>
                <w:color w:val="000000" w:themeColor="text1"/>
                <w:lang w:val="en-US"/>
              </w:rPr>
              <w:t>4</w:t>
            </w:r>
          </w:p>
        </w:tc>
        <w:tc>
          <w:tcPr>
            <w:tcW w:w="843" w:type="dxa"/>
            <w:noWrap/>
          </w:tcPr>
          <w:p w14:paraId="7018A3CC" w14:textId="1687381A" w:rsidR="00A50325" w:rsidRPr="00B262DE" w:rsidRDefault="00A50325"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0206DC" w:rsidRPr="00B262DE">
              <w:rPr>
                <w:rFonts w:asciiTheme="majorBidi" w:hAnsiTheme="majorBidi" w:cstheme="majorBidi"/>
                <w:color w:val="000000" w:themeColor="text1"/>
              </w:rPr>
              <w:t>93</w:t>
            </w:r>
            <w:r w:rsidR="00974CF8" w:rsidRPr="00B262DE">
              <w:rPr>
                <w:rFonts w:asciiTheme="majorBidi" w:hAnsiTheme="majorBidi" w:cstheme="majorBidi"/>
                <w:color w:val="000000" w:themeColor="text1"/>
              </w:rPr>
              <w:t>47</w:t>
            </w:r>
          </w:p>
          <w:p w14:paraId="7C50B680" w14:textId="77777777" w:rsidR="00A50325" w:rsidRPr="00B262DE" w:rsidRDefault="00A50325" w:rsidP="00F25DAF">
            <w:pPr>
              <w:spacing w:line="240" w:lineRule="auto"/>
              <w:ind w:firstLine="0"/>
              <w:jc w:val="both"/>
              <w:rPr>
                <w:rFonts w:asciiTheme="majorBidi" w:hAnsiTheme="majorBidi" w:cstheme="majorBidi"/>
                <w:color w:val="000000" w:themeColor="text1"/>
              </w:rPr>
            </w:pPr>
          </w:p>
          <w:p w14:paraId="3F765432" w14:textId="77777777" w:rsidR="00A50325" w:rsidRPr="00B262DE" w:rsidRDefault="00A50325" w:rsidP="00F25DAF">
            <w:pPr>
              <w:spacing w:line="240" w:lineRule="auto"/>
              <w:ind w:firstLine="0"/>
              <w:jc w:val="both"/>
              <w:rPr>
                <w:rFonts w:asciiTheme="majorBidi" w:hAnsiTheme="majorBidi" w:cstheme="majorBidi"/>
                <w:color w:val="000000" w:themeColor="text1"/>
              </w:rPr>
            </w:pPr>
          </w:p>
        </w:tc>
        <w:tc>
          <w:tcPr>
            <w:tcW w:w="1111" w:type="dxa"/>
          </w:tcPr>
          <w:p w14:paraId="3988DA35" w14:textId="4DF2C19C" w:rsidR="00A50325" w:rsidRPr="00B262DE" w:rsidRDefault="00A50325"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974CF8" w:rsidRPr="00B262DE">
              <w:rPr>
                <w:rFonts w:asciiTheme="majorBidi" w:hAnsiTheme="majorBidi" w:cstheme="majorBidi"/>
                <w:b/>
                <w:bCs/>
                <w:color w:val="000000" w:themeColor="text1"/>
              </w:rPr>
              <w:t>9639</w:t>
            </w:r>
          </w:p>
          <w:p w14:paraId="5227E723" w14:textId="77777777" w:rsidR="00A50325" w:rsidRPr="00B262DE" w:rsidRDefault="00A50325" w:rsidP="00F25DAF">
            <w:pPr>
              <w:spacing w:line="240" w:lineRule="auto"/>
              <w:ind w:firstLine="0"/>
              <w:jc w:val="both"/>
              <w:rPr>
                <w:rFonts w:asciiTheme="majorBidi" w:hAnsiTheme="majorBidi" w:cstheme="majorBidi"/>
                <w:color w:val="000000" w:themeColor="text1"/>
              </w:rPr>
            </w:pPr>
          </w:p>
          <w:p w14:paraId="5FDB1948" w14:textId="77777777" w:rsidR="00A50325" w:rsidRPr="00B262DE" w:rsidRDefault="00A50325" w:rsidP="00F25DAF">
            <w:pPr>
              <w:spacing w:line="240" w:lineRule="auto"/>
              <w:ind w:firstLine="0"/>
              <w:jc w:val="both"/>
              <w:rPr>
                <w:rFonts w:asciiTheme="majorBidi" w:hAnsiTheme="majorBidi" w:cstheme="majorBidi"/>
                <w:color w:val="000000" w:themeColor="text1"/>
              </w:rPr>
            </w:pPr>
          </w:p>
        </w:tc>
        <w:tc>
          <w:tcPr>
            <w:tcW w:w="1169" w:type="dxa"/>
          </w:tcPr>
          <w:p w14:paraId="7365CAC0" w14:textId="1164E20C" w:rsidR="00A50325" w:rsidRPr="00B262DE" w:rsidRDefault="00A50325"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974CF8" w:rsidRPr="00B262DE">
              <w:rPr>
                <w:rFonts w:asciiTheme="majorBidi" w:hAnsiTheme="majorBidi" w:cstheme="majorBidi"/>
                <w:b/>
                <w:bCs/>
                <w:color w:val="000000" w:themeColor="text1"/>
              </w:rPr>
              <w:t>9865</w:t>
            </w:r>
          </w:p>
          <w:p w14:paraId="232021A9" w14:textId="77777777" w:rsidR="00A50325" w:rsidRPr="00B262DE" w:rsidRDefault="00A50325" w:rsidP="00F25DAF">
            <w:pPr>
              <w:spacing w:line="240" w:lineRule="auto"/>
              <w:ind w:firstLine="0"/>
              <w:jc w:val="both"/>
              <w:rPr>
                <w:rFonts w:asciiTheme="majorBidi" w:hAnsiTheme="majorBidi" w:cstheme="majorBidi"/>
                <w:b/>
                <w:bCs/>
                <w:color w:val="000000" w:themeColor="text1"/>
              </w:rPr>
            </w:pPr>
          </w:p>
          <w:p w14:paraId="22B81841" w14:textId="77777777" w:rsidR="00A50325" w:rsidRPr="00B262DE" w:rsidRDefault="00A50325" w:rsidP="00F25DAF">
            <w:pPr>
              <w:spacing w:line="240" w:lineRule="auto"/>
              <w:ind w:firstLine="0"/>
              <w:jc w:val="both"/>
              <w:rPr>
                <w:rFonts w:asciiTheme="majorBidi" w:hAnsiTheme="majorBidi" w:cstheme="majorBidi"/>
                <w:b/>
                <w:bCs/>
                <w:color w:val="000000" w:themeColor="text1"/>
              </w:rPr>
            </w:pPr>
          </w:p>
        </w:tc>
      </w:tr>
    </w:tbl>
    <w:p w14:paraId="52DB80AD" w14:textId="77777777" w:rsidR="003068FA" w:rsidRPr="00B262DE" w:rsidRDefault="003068FA" w:rsidP="00F25DAF">
      <w:pPr>
        <w:ind w:firstLine="0"/>
        <w:jc w:val="both"/>
        <w:rPr>
          <w:rFonts w:asciiTheme="majorBidi" w:hAnsiTheme="majorBidi" w:cstheme="majorBidi"/>
        </w:rPr>
      </w:pPr>
    </w:p>
    <w:p w14:paraId="07622A67" w14:textId="67E1183E" w:rsidR="001642C1" w:rsidRPr="00B262DE" w:rsidRDefault="001C4612" w:rsidP="001642C1">
      <w:pPr>
        <w:ind w:firstLine="0"/>
        <w:jc w:val="both"/>
        <w:rPr>
          <w:rFonts w:asciiTheme="majorBidi" w:hAnsiTheme="majorBidi" w:cstheme="majorBidi"/>
        </w:rPr>
      </w:pPr>
      <w:r w:rsidRPr="00B262DE">
        <w:rPr>
          <w:rFonts w:asciiTheme="majorBidi" w:hAnsiTheme="majorBidi" w:cstheme="majorBidi"/>
        </w:rPr>
        <w:tab/>
        <w:t>El análisis de las curvas de aprendizaje (Figura 2</w:t>
      </w:r>
      <w:r w:rsidR="00AA75F8">
        <w:rPr>
          <w:rFonts w:asciiTheme="majorBidi" w:hAnsiTheme="majorBidi" w:cstheme="majorBidi"/>
        </w:rPr>
        <w:t>2</w:t>
      </w:r>
      <w:r w:rsidRPr="00B262DE">
        <w:rPr>
          <w:rFonts w:asciiTheme="majorBidi" w:hAnsiTheme="majorBidi" w:cstheme="majorBidi"/>
        </w:rPr>
        <w:t xml:space="preserve">) respalda estos resultados. Aunque visualmente las curvas de los escenarios del 75%, 80% y 90% </w:t>
      </w:r>
      <w:proofErr w:type="spellStart"/>
      <w:r w:rsidRPr="00B262DE">
        <w:rPr>
          <w:rFonts w:asciiTheme="majorBidi" w:hAnsiTheme="majorBidi" w:cstheme="majorBidi"/>
        </w:rPr>
        <w:t>muestr</w:t>
      </w:r>
      <w:r w:rsidR="00AA75F8">
        <w:rPr>
          <w:rFonts w:asciiTheme="majorBidi" w:hAnsiTheme="majorBidi" w:cstheme="majorBidi"/>
        </w:rPr>
        <w:t>aron</w:t>
      </w:r>
      <w:proofErr w:type="spellEnd"/>
      <w:r w:rsidRPr="00B262DE">
        <w:rPr>
          <w:rFonts w:asciiTheme="majorBidi" w:hAnsiTheme="majorBidi" w:cstheme="majorBidi"/>
        </w:rPr>
        <w:t xml:space="preserve"> patrones similares, las diferencias en las métricas clave permiten distinguir su rendimiento. En el conjunto del 75%, el modelo presentó un sobreajuste considerable, con un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entrenamiento que se mantuvo en 1.00 y un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validación que aumentó progresivamente hasta alcanzar 0.92. Este patrón sugiere que, aunque el modelo logr</w:t>
      </w:r>
      <w:r w:rsidR="00AA75F8">
        <w:rPr>
          <w:rFonts w:asciiTheme="majorBidi" w:hAnsiTheme="majorBidi" w:cstheme="majorBidi"/>
        </w:rPr>
        <w:t>ó</w:t>
      </w:r>
      <w:r w:rsidRPr="00B262DE">
        <w:rPr>
          <w:rFonts w:asciiTheme="majorBidi" w:hAnsiTheme="majorBidi" w:cstheme="majorBidi"/>
        </w:rPr>
        <w:t xml:space="preserve"> detectar fraudes con alta precisión, podría estar menos adaptado a datos no vistos.</w:t>
      </w:r>
      <w:r w:rsidR="00156179" w:rsidRPr="00B262DE">
        <w:rPr>
          <w:rFonts w:asciiTheme="majorBidi" w:hAnsiTheme="majorBidi" w:cstheme="majorBidi"/>
        </w:rPr>
        <w:t xml:space="preserve"> </w:t>
      </w:r>
      <w:r w:rsidRPr="00B262DE">
        <w:rPr>
          <w:rFonts w:asciiTheme="majorBidi" w:hAnsiTheme="majorBidi" w:cstheme="majorBidi"/>
        </w:rPr>
        <w:t xml:space="preserve">En el conjunto del 80%,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validación se estab</w:t>
      </w:r>
      <w:r w:rsidR="006C462D" w:rsidRPr="00B262DE">
        <w:rPr>
          <w:rFonts w:asciiTheme="majorBidi" w:hAnsiTheme="majorBidi" w:cstheme="majorBidi"/>
        </w:rPr>
        <w:t>leci</w:t>
      </w:r>
      <w:r w:rsidRPr="00B262DE">
        <w:rPr>
          <w:rFonts w:asciiTheme="majorBidi" w:hAnsiTheme="majorBidi" w:cstheme="majorBidi"/>
        </w:rPr>
        <w:t xml:space="preserve">ó en 0.90, mostrando un mejor equilibrio entre sesgo y varianza. Finalmente, en el conjunto del 90%, las </w:t>
      </w:r>
      <w:r w:rsidRPr="00B262DE">
        <w:rPr>
          <w:rFonts w:asciiTheme="majorBidi" w:hAnsiTheme="majorBidi" w:cstheme="majorBidi"/>
        </w:rPr>
        <w:lastRenderedPageBreak/>
        <w:t xml:space="preserve">curvas mostraron la brecha más reducida entre entrenamiento y validación, logrando un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validación de 0.91 y un </w:t>
      </w:r>
      <w:r w:rsidRPr="00B262DE">
        <w:rPr>
          <w:rFonts w:asciiTheme="majorBidi" w:hAnsiTheme="majorBidi" w:cstheme="majorBidi"/>
          <w:i/>
          <w:iCs/>
        </w:rPr>
        <w:t>AUPRC</w:t>
      </w:r>
      <w:r w:rsidRPr="00B262DE">
        <w:rPr>
          <w:rFonts w:asciiTheme="majorBidi" w:hAnsiTheme="majorBidi" w:cstheme="majorBidi"/>
        </w:rPr>
        <w:t xml:space="preserve"> más alto (0.9865). Estas diferencias, aunque sutiles, refleja</w:t>
      </w:r>
      <w:r w:rsidR="00784255">
        <w:rPr>
          <w:rFonts w:asciiTheme="majorBidi" w:hAnsiTheme="majorBidi" w:cstheme="majorBidi"/>
        </w:rPr>
        <w:t>ron</w:t>
      </w:r>
      <w:r w:rsidRPr="00B262DE">
        <w:rPr>
          <w:rFonts w:asciiTheme="majorBidi" w:hAnsiTheme="majorBidi" w:cstheme="majorBidi"/>
        </w:rPr>
        <w:t xml:space="preserve"> cómo los parámetros como </w:t>
      </w:r>
      <w:r w:rsidR="00BC7E32" w:rsidRPr="00B262DE">
        <w:rPr>
          <w:rFonts w:asciiTheme="majorBidi" w:hAnsiTheme="majorBidi" w:cstheme="majorBidi"/>
        </w:rPr>
        <w:t>“</w:t>
      </w:r>
      <w:proofErr w:type="spellStart"/>
      <w:r w:rsidRPr="00B262DE">
        <w:rPr>
          <w:rFonts w:asciiTheme="majorBidi" w:hAnsiTheme="majorBidi" w:cstheme="majorBidi"/>
          <w:i/>
          <w:iCs/>
        </w:rPr>
        <w:t>max_depth</w:t>
      </w:r>
      <w:proofErr w:type="spellEnd"/>
      <w:r w:rsidR="00BC7E32" w:rsidRPr="00B262DE">
        <w:rPr>
          <w:rFonts w:asciiTheme="majorBidi" w:hAnsiTheme="majorBidi" w:cstheme="majorBidi"/>
        </w:rPr>
        <w:t>”</w:t>
      </w:r>
      <w:r w:rsidRPr="00B262DE">
        <w:rPr>
          <w:rFonts w:asciiTheme="majorBidi" w:hAnsiTheme="majorBidi" w:cstheme="majorBidi"/>
        </w:rPr>
        <w:t xml:space="preserve"> y </w:t>
      </w:r>
      <w:r w:rsidR="00BC7E32" w:rsidRPr="00B262DE">
        <w:rPr>
          <w:rFonts w:asciiTheme="majorBidi" w:hAnsiTheme="majorBidi" w:cstheme="majorBidi"/>
        </w:rPr>
        <w:t>“</w:t>
      </w:r>
      <w:proofErr w:type="spellStart"/>
      <w:r w:rsidRPr="00B262DE">
        <w:rPr>
          <w:rFonts w:asciiTheme="majorBidi" w:hAnsiTheme="majorBidi" w:cstheme="majorBidi"/>
          <w:i/>
          <w:iCs/>
        </w:rPr>
        <w:t>learning_rate</w:t>
      </w:r>
      <w:proofErr w:type="spellEnd"/>
      <w:r w:rsidR="00BC7E32" w:rsidRPr="00B262DE">
        <w:rPr>
          <w:rFonts w:asciiTheme="majorBidi" w:hAnsiTheme="majorBidi" w:cstheme="majorBidi"/>
        </w:rPr>
        <w:t>”</w:t>
      </w:r>
      <w:r w:rsidRPr="00B262DE">
        <w:rPr>
          <w:rFonts w:asciiTheme="majorBidi" w:hAnsiTheme="majorBidi" w:cstheme="majorBidi"/>
        </w:rPr>
        <w:t xml:space="preserve"> influye</w:t>
      </w:r>
      <w:r w:rsidR="00784255">
        <w:rPr>
          <w:rFonts w:asciiTheme="majorBidi" w:hAnsiTheme="majorBidi" w:cstheme="majorBidi"/>
        </w:rPr>
        <w:t>ron</w:t>
      </w:r>
      <w:r w:rsidRPr="00B262DE">
        <w:rPr>
          <w:rFonts w:asciiTheme="majorBidi" w:hAnsiTheme="majorBidi" w:cstheme="majorBidi"/>
        </w:rPr>
        <w:t xml:space="preserve"> en el comportamiento del modelo y </w:t>
      </w:r>
      <w:proofErr w:type="spellStart"/>
      <w:r w:rsidRPr="00B262DE">
        <w:rPr>
          <w:rFonts w:asciiTheme="majorBidi" w:hAnsiTheme="majorBidi" w:cstheme="majorBidi"/>
        </w:rPr>
        <w:t>permite</w:t>
      </w:r>
      <w:r w:rsidR="00784255">
        <w:rPr>
          <w:rFonts w:asciiTheme="majorBidi" w:hAnsiTheme="majorBidi" w:cstheme="majorBidi"/>
        </w:rPr>
        <w:t>ron</w:t>
      </w:r>
      <w:proofErr w:type="spellEnd"/>
      <w:r w:rsidRPr="00B262DE">
        <w:rPr>
          <w:rFonts w:asciiTheme="majorBidi" w:hAnsiTheme="majorBidi" w:cstheme="majorBidi"/>
        </w:rPr>
        <w:t xml:space="preserve"> seleccionar la configuración más adecuada según los objetivos.</w:t>
      </w:r>
    </w:p>
    <w:p w14:paraId="5CC10057" w14:textId="7107D652" w:rsidR="001642C1" w:rsidRPr="00B262DE" w:rsidRDefault="001642C1" w:rsidP="001642C1">
      <w:pPr>
        <w:pStyle w:val="Descripcin"/>
        <w:keepNext/>
        <w:ind w:left="0"/>
        <w:jc w:val="both"/>
        <w:rPr>
          <w:rFonts w:asciiTheme="majorBidi" w:hAnsiTheme="majorBidi" w:cstheme="majorBidi"/>
          <w:b/>
          <w:bCs/>
          <w:i w:val="0"/>
          <w:iCs w:val="0"/>
          <w:szCs w:val="24"/>
        </w:rPr>
      </w:pPr>
      <w:bookmarkStart w:id="467" w:name="_Toc188565911"/>
      <w:r w:rsidRPr="00B262DE">
        <w:rPr>
          <w:rFonts w:asciiTheme="majorBidi" w:hAnsiTheme="majorBidi" w:cstheme="majorBidi"/>
          <w:b/>
          <w:bCs/>
          <w:i w:val="0"/>
          <w:iCs w:val="0"/>
          <w:szCs w:val="24"/>
        </w:rPr>
        <w:t xml:space="preserve">Figura </w:t>
      </w:r>
      <w:r w:rsidRPr="00B262DE">
        <w:rPr>
          <w:rFonts w:asciiTheme="majorBidi" w:hAnsiTheme="majorBidi" w:cstheme="majorBidi"/>
          <w:b/>
          <w:bCs/>
          <w:i w:val="0"/>
          <w:iCs w:val="0"/>
          <w:szCs w:val="24"/>
        </w:rPr>
        <w:fldChar w:fldCharType="begin"/>
      </w:r>
      <w:r w:rsidRPr="00B262DE">
        <w:rPr>
          <w:rFonts w:asciiTheme="majorBidi" w:hAnsiTheme="majorBidi" w:cstheme="majorBidi"/>
          <w:b/>
          <w:bCs/>
          <w:i w:val="0"/>
          <w:iCs w:val="0"/>
          <w:szCs w:val="24"/>
        </w:rPr>
        <w:instrText xml:space="preserve"> SEQ Figura \* ARABIC </w:instrText>
      </w:r>
      <w:r w:rsidRPr="00B262DE">
        <w:rPr>
          <w:rFonts w:asciiTheme="majorBidi" w:hAnsiTheme="majorBidi" w:cstheme="majorBidi"/>
          <w:b/>
          <w:bCs/>
          <w:i w:val="0"/>
          <w:iCs w:val="0"/>
          <w:szCs w:val="24"/>
        </w:rPr>
        <w:fldChar w:fldCharType="separate"/>
      </w:r>
      <w:r w:rsidR="00592031">
        <w:rPr>
          <w:rFonts w:asciiTheme="majorBidi" w:hAnsiTheme="majorBidi" w:cstheme="majorBidi"/>
          <w:b/>
          <w:bCs/>
          <w:i w:val="0"/>
          <w:iCs w:val="0"/>
          <w:noProof/>
          <w:szCs w:val="24"/>
        </w:rPr>
        <w:t>22</w:t>
      </w:r>
      <w:bookmarkEnd w:id="467"/>
      <w:r w:rsidRPr="00B262DE">
        <w:rPr>
          <w:rFonts w:asciiTheme="majorBidi" w:hAnsiTheme="majorBidi" w:cstheme="majorBidi"/>
          <w:b/>
          <w:bCs/>
          <w:i w:val="0"/>
          <w:iCs w:val="0"/>
          <w:szCs w:val="24"/>
        </w:rPr>
        <w:fldChar w:fldCharType="end"/>
      </w:r>
    </w:p>
    <w:p w14:paraId="5C0159A7" w14:textId="6E520CC6" w:rsidR="001642C1" w:rsidRPr="00B262DE" w:rsidRDefault="001642C1" w:rsidP="001642C1">
      <w:pPr>
        <w:pStyle w:val="Descripcin"/>
        <w:keepNext/>
        <w:ind w:left="0"/>
        <w:jc w:val="both"/>
        <w:rPr>
          <w:rFonts w:asciiTheme="majorBidi" w:hAnsiTheme="majorBidi" w:cstheme="majorBidi"/>
          <w:szCs w:val="24"/>
        </w:rPr>
      </w:pPr>
      <w:r w:rsidRPr="00B262DE">
        <w:rPr>
          <w:rFonts w:asciiTheme="majorBidi" w:hAnsiTheme="majorBidi" w:cstheme="majorBidi"/>
          <w:szCs w:val="24"/>
        </w:rPr>
        <w:t>Curvas de aprendizaje para el modelo XGBoost para la BD1 aplicando RUS</w:t>
      </w:r>
    </w:p>
    <w:p w14:paraId="57CAD6CB" w14:textId="5D28F595" w:rsidR="00061EE3" w:rsidRPr="00B262DE" w:rsidRDefault="001642C1" w:rsidP="009F62CB">
      <w:pPr>
        <w:pStyle w:val="Descripcin"/>
        <w:keepNext/>
        <w:ind w:left="0"/>
        <w:jc w:val="both"/>
        <w:rPr>
          <w:rFonts w:asciiTheme="majorBidi" w:hAnsiTheme="majorBidi" w:cstheme="majorBidi"/>
          <w:b/>
          <w:bCs/>
          <w:i w:val="0"/>
          <w:iCs w:val="0"/>
          <w:szCs w:val="24"/>
        </w:rPr>
      </w:pPr>
      <w:r w:rsidRPr="00B262DE">
        <w:rPr>
          <w:rFonts w:asciiTheme="majorBidi" w:hAnsiTheme="majorBidi" w:cstheme="majorBidi"/>
          <w:b/>
          <w:bCs/>
          <w:i w:val="0"/>
          <w:iCs w:val="0"/>
          <w:noProof/>
          <w:szCs w:val="24"/>
        </w:rPr>
        <w:drawing>
          <wp:inline distT="0" distB="0" distL="0" distR="0" wp14:anchorId="2E385E2A" wp14:editId="13DCE308">
            <wp:extent cx="5944870" cy="1648460"/>
            <wp:effectExtent l="0" t="0" r="0" b="8890"/>
            <wp:docPr id="87562704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7040" name="Imagen 1" descr="Gráfico, Gráfico de líneas&#10;&#10;Descripción generada automáticamente"/>
                    <pic:cNvPicPr/>
                  </pic:nvPicPr>
                  <pic:blipFill>
                    <a:blip r:embed="rId34"/>
                    <a:stretch>
                      <a:fillRect/>
                    </a:stretch>
                  </pic:blipFill>
                  <pic:spPr>
                    <a:xfrm>
                      <a:off x="0" y="0"/>
                      <a:ext cx="5944870" cy="1648460"/>
                    </a:xfrm>
                    <a:prstGeom prst="rect">
                      <a:avLst/>
                    </a:prstGeom>
                  </pic:spPr>
                </pic:pic>
              </a:graphicData>
            </a:graphic>
          </wp:inline>
        </w:drawing>
      </w:r>
    </w:p>
    <w:p w14:paraId="1D5192CA" w14:textId="5822C583" w:rsidR="00DD2FBE" w:rsidRPr="00B262DE" w:rsidRDefault="00BC7E32" w:rsidP="00DD2FBE">
      <w:pPr>
        <w:ind w:firstLine="0"/>
        <w:jc w:val="both"/>
        <w:rPr>
          <w:rFonts w:asciiTheme="majorBidi" w:hAnsiTheme="majorBidi" w:cstheme="majorBidi"/>
        </w:rPr>
      </w:pPr>
      <w:r w:rsidRPr="00B262DE">
        <w:rPr>
          <w:rFonts w:asciiTheme="majorBidi" w:hAnsiTheme="majorBidi" w:cstheme="majorBidi"/>
        </w:rPr>
        <w:tab/>
      </w:r>
      <w:r w:rsidR="00AE4754" w:rsidRPr="00B262DE">
        <w:rPr>
          <w:rFonts w:asciiTheme="majorBidi" w:hAnsiTheme="majorBidi" w:cstheme="majorBidi"/>
        </w:rPr>
        <w:t>Al comparar los resultados de los modelos Random Forest y XGBoost bajo la estrategia de submuestreo aleatorio (RUS), se identific</w:t>
      </w:r>
      <w:r w:rsidR="004329B5">
        <w:rPr>
          <w:rFonts w:asciiTheme="majorBidi" w:hAnsiTheme="majorBidi" w:cstheme="majorBidi"/>
        </w:rPr>
        <w:t>aron</w:t>
      </w:r>
      <w:r w:rsidR="00AE4754" w:rsidRPr="00B262DE">
        <w:rPr>
          <w:rFonts w:asciiTheme="majorBidi" w:hAnsiTheme="majorBidi" w:cstheme="majorBidi"/>
        </w:rPr>
        <w:t xml:space="preserve"> diferencias clave en su rendimiento y comportamiento. El modelo Random Forest destacó por mantener valores de </w:t>
      </w:r>
      <w:proofErr w:type="spellStart"/>
      <w:r w:rsidR="00AE4754" w:rsidRPr="00B262DE">
        <w:rPr>
          <w:rFonts w:asciiTheme="majorBidi" w:hAnsiTheme="majorBidi" w:cstheme="majorBidi"/>
          <w:i/>
          <w:iCs/>
        </w:rPr>
        <w:t>Precision</w:t>
      </w:r>
      <w:proofErr w:type="spellEnd"/>
      <w:r w:rsidR="00AE4754" w:rsidRPr="00B262DE">
        <w:rPr>
          <w:rFonts w:asciiTheme="majorBidi" w:hAnsiTheme="majorBidi" w:cstheme="majorBidi"/>
        </w:rPr>
        <w:t xml:space="preserve"> más consistentes, oscilando entre 0.9644 y 0.9671, lo que indic</w:t>
      </w:r>
      <w:r w:rsidR="004329B5">
        <w:rPr>
          <w:rFonts w:asciiTheme="majorBidi" w:hAnsiTheme="majorBidi" w:cstheme="majorBidi"/>
        </w:rPr>
        <w:t>ó</w:t>
      </w:r>
      <w:r w:rsidR="00AE4754" w:rsidRPr="00B262DE">
        <w:rPr>
          <w:rFonts w:asciiTheme="majorBidi" w:hAnsiTheme="majorBidi" w:cstheme="majorBidi"/>
        </w:rPr>
        <w:t xml:space="preserve"> una mayor proporción de predicciones correctas como fraudes y minimiz</w:t>
      </w:r>
      <w:r w:rsidR="004329B5">
        <w:rPr>
          <w:rFonts w:asciiTheme="majorBidi" w:hAnsiTheme="majorBidi" w:cstheme="majorBidi"/>
        </w:rPr>
        <w:t>ó</w:t>
      </w:r>
      <w:r w:rsidR="00AE4754" w:rsidRPr="00B262DE">
        <w:rPr>
          <w:rFonts w:asciiTheme="majorBidi" w:hAnsiTheme="majorBidi" w:cstheme="majorBidi"/>
        </w:rPr>
        <w:t xml:space="preserve"> el riesgo de falsos positivos. En contraste, XGBoost mostró una ventaja significativa en </w:t>
      </w:r>
      <w:proofErr w:type="spellStart"/>
      <w:r w:rsidR="00AE4754" w:rsidRPr="00B262DE">
        <w:rPr>
          <w:rFonts w:asciiTheme="majorBidi" w:hAnsiTheme="majorBidi" w:cstheme="majorBidi"/>
        </w:rPr>
        <w:t>Recall</w:t>
      </w:r>
      <w:proofErr w:type="spellEnd"/>
      <w:r w:rsidR="00AE4754" w:rsidRPr="00B262DE">
        <w:rPr>
          <w:rFonts w:asciiTheme="majorBidi" w:hAnsiTheme="majorBidi" w:cstheme="majorBidi"/>
        </w:rPr>
        <w:t>, alcanzando hasta 0.9595 en la configuración del 75%, lo que lo hace más adecuado en contextos donde la sensibilidad, es decir, la capacidad para identificar la clase minoritaria es crítica.</w:t>
      </w:r>
    </w:p>
    <w:p w14:paraId="0F2D46BE" w14:textId="2074C9D2" w:rsidR="00061538" w:rsidRPr="00B262DE" w:rsidRDefault="00DD2FBE" w:rsidP="00DD2FBE">
      <w:pPr>
        <w:jc w:val="both"/>
        <w:rPr>
          <w:rFonts w:asciiTheme="majorBidi" w:hAnsiTheme="majorBidi" w:cstheme="majorBidi"/>
        </w:rPr>
      </w:pPr>
      <w:r w:rsidRPr="00B262DE">
        <w:rPr>
          <w:rFonts w:asciiTheme="majorBidi" w:hAnsiTheme="majorBidi" w:cstheme="majorBidi"/>
        </w:rPr>
        <w:t xml:space="preserve">En términos de AUPRC, XGBoost superó ligeramente a Random Forest, alcanzando un valor máximo de 0.9865 en la configuración del 90%, frente a 0.9739 de Random Forest. Este resultado sugiere que XGBoost logra un mejor balance entre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y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en configuraciones con mayor proporción de datos de entrenamiento, haciéndolo más adecuado en escenarios donde la detección precisa y equilibrada es prioritaria. Sin embargo, las curvas de aprendizaje mostraron </w:t>
      </w:r>
      <w:r w:rsidRPr="00B262DE">
        <w:rPr>
          <w:rFonts w:asciiTheme="majorBidi" w:hAnsiTheme="majorBidi" w:cstheme="majorBidi"/>
        </w:rPr>
        <w:lastRenderedPageBreak/>
        <w:t xml:space="preserve">que Random Forest ofreció una generalización más consistente en las configuraciones del 75% y 80%, con una menor brecha entre las métricas de entrenamiento y validación. En contraste, XGBoost presentó un sobreajuste más pronunciado en estos escenarios. Esto destaca la importancia de ajustar parámetros clave como </w:t>
      </w:r>
      <w:r w:rsidR="00B65C5B" w:rsidRPr="00B262DE">
        <w:rPr>
          <w:rFonts w:asciiTheme="majorBidi" w:hAnsiTheme="majorBidi" w:cstheme="majorBidi"/>
        </w:rPr>
        <w:t>“</w:t>
      </w:r>
      <w:proofErr w:type="spellStart"/>
      <w:r w:rsidRPr="00B262DE">
        <w:rPr>
          <w:rFonts w:asciiTheme="majorBidi" w:hAnsiTheme="majorBidi" w:cstheme="majorBidi"/>
          <w:i/>
          <w:iCs/>
        </w:rPr>
        <w:t>max_depth</w:t>
      </w:r>
      <w:proofErr w:type="spellEnd"/>
      <w:r w:rsidR="00881081" w:rsidRPr="00B262DE">
        <w:rPr>
          <w:rFonts w:asciiTheme="majorBidi" w:hAnsiTheme="majorBidi" w:cstheme="majorBidi"/>
        </w:rPr>
        <w:t>”</w:t>
      </w:r>
      <w:r w:rsidRPr="00B262DE">
        <w:rPr>
          <w:rFonts w:asciiTheme="majorBidi" w:hAnsiTheme="majorBidi" w:cstheme="majorBidi"/>
        </w:rPr>
        <w:t xml:space="preserve"> y </w:t>
      </w:r>
      <w:r w:rsidR="00881081" w:rsidRPr="00B262DE">
        <w:rPr>
          <w:rFonts w:asciiTheme="majorBidi" w:hAnsiTheme="majorBidi" w:cstheme="majorBidi"/>
        </w:rPr>
        <w:t>“</w:t>
      </w:r>
      <w:proofErr w:type="spellStart"/>
      <w:r w:rsidRPr="00B262DE">
        <w:rPr>
          <w:rFonts w:asciiTheme="majorBidi" w:hAnsiTheme="majorBidi" w:cstheme="majorBidi"/>
          <w:i/>
          <w:iCs/>
        </w:rPr>
        <w:t>learning_rate</w:t>
      </w:r>
      <w:proofErr w:type="spellEnd"/>
      <w:r w:rsidR="00881081" w:rsidRPr="00B262DE">
        <w:rPr>
          <w:rFonts w:asciiTheme="majorBidi" w:hAnsiTheme="majorBidi" w:cstheme="majorBidi"/>
        </w:rPr>
        <w:t>”</w:t>
      </w:r>
      <w:r w:rsidRPr="00B262DE">
        <w:rPr>
          <w:rFonts w:asciiTheme="majorBidi" w:hAnsiTheme="majorBidi" w:cstheme="majorBidi"/>
        </w:rPr>
        <w:t xml:space="preserve"> para reducir el sobreajuste y optimizar el rendimiento del modelo.</w:t>
      </w:r>
    </w:p>
    <w:p w14:paraId="2E1FDB65" w14:textId="6CC83382" w:rsidR="00942147" w:rsidRPr="00B262DE" w:rsidRDefault="00942147" w:rsidP="00F25DAF">
      <w:pPr>
        <w:pStyle w:val="Ttulo4"/>
        <w:jc w:val="both"/>
        <w:rPr>
          <w:rFonts w:asciiTheme="majorBidi" w:hAnsiTheme="majorBidi" w:cstheme="majorBidi"/>
          <w:bCs w:val="0"/>
        </w:rPr>
      </w:pPr>
      <w:bookmarkStart w:id="468" w:name="_Toc187875436"/>
      <w:bookmarkStart w:id="469" w:name="_Toc188537460"/>
      <w:bookmarkStart w:id="470" w:name="_Toc188537723"/>
      <w:bookmarkStart w:id="471" w:name="_Toc188568161"/>
      <w:r w:rsidRPr="00B262DE">
        <w:rPr>
          <w:rFonts w:asciiTheme="majorBidi" w:hAnsiTheme="majorBidi" w:cstheme="majorBidi"/>
        </w:rPr>
        <w:t xml:space="preserve">Conjunto de datos: “Default </w:t>
      </w:r>
      <w:proofErr w:type="spellStart"/>
      <w:r w:rsidRPr="00B262DE">
        <w:rPr>
          <w:rFonts w:asciiTheme="majorBidi" w:hAnsiTheme="majorBidi" w:cstheme="majorBidi"/>
        </w:rPr>
        <w:t>of</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Credit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Card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Clients</w:t>
      </w:r>
      <w:bookmarkEnd w:id="468"/>
      <w:bookmarkEnd w:id="469"/>
      <w:bookmarkEnd w:id="470"/>
      <w:proofErr w:type="spellEnd"/>
      <w:r w:rsidRPr="00B262DE">
        <w:rPr>
          <w:rFonts w:asciiTheme="majorBidi" w:hAnsiTheme="majorBidi" w:cstheme="majorBidi"/>
        </w:rPr>
        <w:t>”</w:t>
      </w:r>
      <w:bookmarkEnd w:id="471"/>
      <w:r w:rsidR="00425C59">
        <w:rPr>
          <w:rFonts w:asciiTheme="majorBidi" w:hAnsiTheme="majorBidi" w:cstheme="majorBidi"/>
        </w:rPr>
        <w:t>.</w:t>
      </w:r>
    </w:p>
    <w:p w14:paraId="613F54B3" w14:textId="576D0460" w:rsidR="00942147" w:rsidRPr="00B262DE" w:rsidRDefault="00942147" w:rsidP="00F25DAF">
      <w:pPr>
        <w:pStyle w:val="Ttulo5"/>
        <w:jc w:val="both"/>
        <w:rPr>
          <w:rFonts w:asciiTheme="majorBidi" w:hAnsiTheme="majorBidi" w:cstheme="majorBidi"/>
          <w:b/>
          <w:bCs/>
        </w:rPr>
      </w:pPr>
      <w:bookmarkStart w:id="472" w:name="_Toc187875437"/>
      <w:bookmarkStart w:id="473" w:name="_Toc188537461"/>
      <w:bookmarkStart w:id="474" w:name="_Toc188537724"/>
      <w:bookmarkStart w:id="475" w:name="_Toc188568162"/>
      <w:r w:rsidRPr="00B262DE">
        <w:rPr>
          <w:rFonts w:asciiTheme="majorBidi" w:hAnsiTheme="majorBidi" w:cstheme="majorBidi"/>
          <w:b/>
          <w:bCs/>
        </w:rPr>
        <w:t>Resultados con Random Forest</w:t>
      </w:r>
      <w:bookmarkEnd w:id="472"/>
      <w:bookmarkEnd w:id="473"/>
      <w:bookmarkEnd w:id="474"/>
      <w:bookmarkEnd w:id="475"/>
      <w:r w:rsidR="00425C59">
        <w:rPr>
          <w:rFonts w:asciiTheme="majorBidi" w:hAnsiTheme="majorBidi" w:cstheme="majorBidi"/>
          <w:b/>
          <w:bCs/>
        </w:rPr>
        <w:t>.</w:t>
      </w:r>
    </w:p>
    <w:p w14:paraId="07BD8D9C" w14:textId="1DF53765" w:rsidR="001B2530" w:rsidRPr="00B262DE" w:rsidRDefault="00B8278F" w:rsidP="009F62CB">
      <w:pPr>
        <w:jc w:val="both"/>
        <w:rPr>
          <w:rFonts w:asciiTheme="majorBidi" w:hAnsiTheme="majorBidi" w:cstheme="majorBidi"/>
        </w:rPr>
      </w:pPr>
      <w:r w:rsidRPr="00B262DE">
        <w:rPr>
          <w:rFonts w:asciiTheme="majorBidi" w:hAnsiTheme="majorBidi" w:cstheme="majorBidi"/>
        </w:rPr>
        <w:t xml:space="preserve">El modelo Random Forest fue evaluado aplicando la técnica de submuestreo RUS con configuraciones optimizadas para maximizar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Los resultados se presentan en la Tabla </w:t>
      </w:r>
      <w:r w:rsidR="00492D91">
        <w:rPr>
          <w:rFonts w:asciiTheme="majorBidi" w:hAnsiTheme="majorBidi" w:cstheme="majorBidi"/>
        </w:rPr>
        <w:t>17</w:t>
      </w:r>
      <w:r w:rsidRPr="00B262DE">
        <w:rPr>
          <w:rFonts w:asciiTheme="majorBidi" w:hAnsiTheme="majorBidi" w:cstheme="majorBidi"/>
        </w:rPr>
        <w:t xml:space="preserve">, mostrando un rendimiento moderado en términos de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y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con valores que oscilan entre 0.6594 y 0.6680, y entre 0.7006 y 0.7137, respectivamente. Esto indica que el modelo logró identificar entre el 65.9% y el 66.8% de los casos de impago, mientras que la mayoría de las predicciones positivas realizadas por el modelo fueron correctas. Además, el </w:t>
      </w:r>
      <w:r w:rsidRPr="00B262DE">
        <w:rPr>
          <w:rFonts w:asciiTheme="majorBidi" w:hAnsiTheme="majorBidi" w:cstheme="majorBidi"/>
          <w:i/>
          <w:iCs/>
        </w:rPr>
        <w:t>AUPRC</w:t>
      </w:r>
      <w:r w:rsidRPr="00B262DE">
        <w:rPr>
          <w:rFonts w:asciiTheme="majorBidi" w:hAnsiTheme="majorBidi" w:cstheme="majorBidi"/>
        </w:rPr>
        <w:t xml:space="preserve"> mostró valores consistentes entre 0.7577 y 0.7652, reflejando un balance razonable entre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y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w:t>
      </w:r>
    </w:p>
    <w:p w14:paraId="62C1F8ED" w14:textId="1BE046CF" w:rsidR="009F62CB" w:rsidRPr="00B262DE" w:rsidRDefault="009F62CB" w:rsidP="009F62CB">
      <w:pPr>
        <w:pStyle w:val="Figuras"/>
        <w:rPr>
          <w:rFonts w:asciiTheme="majorBidi" w:hAnsiTheme="majorBidi" w:cstheme="majorBidi"/>
          <w:i/>
          <w:iCs/>
        </w:rPr>
      </w:pPr>
      <w:bookmarkStart w:id="476" w:name="_Toc187754257"/>
      <w:bookmarkStart w:id="477" w:name="_Toc188566068"/>
      <w:bookmarkStart w:id="478" w:name="_Toc188566917"/>
      <w:bookmarkStart w:id="479" w:name="_Toc188567012"/>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17</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RUS para la BD2 con el modelo Random Forest</w:t>
      </w:r>
      <w:bookmarkEnd w:id="476"/>
      <w:bookmarkEnd w:id="477"/>
      <w:bookmarkEnd w:id="478"/>
      <w:bookmarkEnd w:id="479"/>
    </w:p>
    <w:tbl>
      <w:tblPr>
        <w:tblStyle w:val="EstiloTablaAPA"/>
        <w:tblW w:w="0" w:type="auto"/>
        <w:jc w:val="center"/>
        <w:tblLook w:val="04A0" w:firstRow="1" w:lastRow="0" w:firstColumn="1" w:lastColumn="0" w:noHBand="0" w:noVBand="1"/>
      </w:tblPr>
      <w:tblGrid>
        <w:gridCol w:w="1129"/>
        <w:gridCol w:w="5065"/>
        <w:gridCol w:w="876"/>
        <w:gridCol w:w="1159"/>
        <w:gridCol w:w="1133"/>
      </w:tblGrid>
      <w:tr w:rsidR="00D469B0" w:rsidRPr="00B262DE" w14:paraId="39CC20AD" w14:textId="77777777" w:rsidTr="001B2530">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19563757" w14:textId="77777777" w:rsidR="00D469B0" w:rsidRPr="00B262DE" w:rsidRDefault="00D469B0"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 Train</w:t>
            </w:r>
          </w:p>
          <w:p w14:paraId="1B95BBE8" w14:textId="77777777" w:rsidR="00D469B0" w:rsidRPr="00B262DE" w:rsidRDefault="00D469B0"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size</w:t>
            </w:r>
            <w:proofErr w:type="spellEnd"/>
          </w:p>
        </w:tc>
        <w:tc>
          <w:tcPr>
            <w:tcW w:w="5103" w:type="dxa"/>
          </w:tcPr>
          <w:p w14:paraId="5A5668B4" w14:textId="77777777" w:rsidR="00D469B0" w:rsidRPr="00B262DE" w:rsidRDefault="00D469B0"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Parámetros RF</w:t>
            </w:r>
          </w:p>
        </w:tc>
        <w:tc>
          <w:tcPr>
            <w:tcW w:w="821" w:type="dxa"/>
          </w:tcPr>
          <w:p w14:paraId="3FFBAEC9" w14:textId="77777777" w:rsidR="00D469B0" w:rsidRPr="00B262DE" w:rsidRDefault="00D469B0"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Recall</w:t>
            </w:r>
            <w:proofErr w:type="spellEnd"/>
          </w:p>
        </w:tc>
        <w:tc>
          <w:tcPr>
            <w:tcW w:w="1134" w:type="dxa"/>
          </w:tcPr>
          <w:p w14:paraId="356D365A" w14:textId="77777777" w:rsidR="00D469B0" w:rsidRPr="00B262DE" w:rsidRDefault="00D469B0"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34" w:type="dxa"/>
          </w:tcPr>
          <w:p w14:paraId="39CAF2A9" w14:textId="77777777" w:rsidR="00D469B0" w:rsidRPr="00B262DE" w:rsidRDefault="00D469B0"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AUPRC</w:t>
            </w:r>
          </w:p>
        </w:tc>
      </w:tr>
      <w:tr w:rsidR="00D469B0" w:rsidRPr="00B262DE" w14:paraId="21C81167" w14:textId="77777777" w:rsidTr="001B2530">
        <w:trPr>
          <w:trHeight w:val="562"/>
          <w:jc w:val="center"/>
        </w:trPr>
        <w:tc>
          <w:tcPr>
            <w:tcW w:w="1134" w:type="dxa"/>
          </w:tcPr>
          <w:p w14:paraId="670E5A2C" w14:textId="77777777" w:rsidR="00D469B0" w:rsidRPr="00B262DE" w:rsidRDefault="00D469B0"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5103" w:type="dxa"/>
          </w:tcPr>
          <w:p w14:paraId="2CA63535" w14:textId="7F2B2A84" w:rsidR="00D469B0" w:rsidRPr="00B262DE" w:rsidRDefault="00D469B0"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=14</w:t>
            </w:r>
            <w:r w:rsidRPr="00B262DE">
              <w:rPr>
                <w:rFonts w:asciiTheme="majorBidi" w:hAnsiTheme="majorBidi" w:cstheme="majorBidi"/>
              </w:rPr>
              <w:t xml:space="preserve">,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proofErr w:type="spellStart"/>
            <w:r w:rsidRPr="00B262DE">
              <w:rPr>
                <w:rFonts w:asciiTheme="majorBidi" w:hAnsiTheme="majorBidi" w:cstheme="majorBidi"/>
                <w:i/>
                <w:iCs/>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w:t>
            </w:r>
            <w:r w:rsidR="007D5B56" w:rsidRPr="00B262DE">
              <w:rPr>
                <w:rFonts w:asciiTheme="majorBidi" w:hAnsiTheme="majorBidi" w:cstheme="majorBidi"/>
                <w:i/>
                <w:iCs/>
              </w:rPr>
              <w:t>20</w:t>
            </w:r>
            <w:r w:rsidRPr="00B262DE">
              <w:rPr>
                <w:rFonts w:asciiTheme="majorBidi" w:hAnsiTheme="majorBidi" w:cstheme="majorBidi"/>
              </w:rPr>
              <w:t xml:space="preserve">,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007D5B56" w:rsidRPr="00B262DE">
              <w:rPr>
                <w:rFonts w:asciiTheme="majorBidi" w:hAnsiTheme="majorBidi" w:cstheme="majorBidi"/>
                <w:i/>
                <w:iCs/>
              </w:rPr>
              <w:t>2</w:t>
            </w:r>
            <w:r w:rsidRPr="00B262DE">
              <w:rPr>
                <w:rFonts w:asciiTheme="majorBidi" w:hAnsiTheme="majorBidi" w:cstheme="majorBidi"/>
              </w:rPr>
              <w:t xml:space="preserve">,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w:t>
            </w:r>
            <w:r w:rsidR="007D5B56" w:rsidRPr="00B262DE">
              <w:rPr>
                <w:rFonts w:asciiTheme="majorBidi" w:hAnsiTheme="majorBidi" w:cstheme="majorBidi"/>
              </w:rPr>
              <w:t>2</w:t>
            </w:r>
          </w:p>
          <w:p w14:paraId="7F540951" w14:textId="77777777" w:rsidR="00D469B0" w:rsidRPr="00B262DE" w:rsidRDefault="00D469B0" w:rsidP="00F25DAF">
            <w:pPr>
              <w:spacing w:line="240" w:lineRule="auto"/>
              <w:ind w:firstLine="0"/>
              <w:jc w:val="both"/>
              <w:rPr>
                <w:rFonts w:asciiTheme="majorBidi" w:hAnsiTheme="majorBidi" w:cstheme="majorBidi"/>
                <w:color w:val="000000" w:themeColor="text1"/>
              </w:rPr>
            </w:pPr>
          </w:p>
        </w:tc>
        <w:tc>
          <w:tcPr>
            <w:tcW w:w="821" w:type="dxa"/>
          </w:tcPr>
          <w:p w14:paraId="55F66B2D" w14:textId="69B50E75" w:rsidR="00D469B0" w:rsidRPr="00B262DE" w:rsidRDefault="00D469B0" w:rsidP="00F25DAF">
            <w:pPr>
              <w:spacing w:line="240" w:lineRule="auto"/>
              <w:ind w:firstLine="0"/>
              <w:jc w:val="both"/>
              <w:rPr>
                <w:rFonts w:asciiTheme="majorBidi" w:hAnsiTheme="majorBidi" w:cstheme="majorBidi"/>
              </w:rPr>
            </w:pPr>
            <w:r w:rsidRPr="00B262DE">
              <w:rPr>
                <w:rFonts w:asciiTheme="majorBidi" w:hAnsiTheme="majorBidi" w:cstheme="majorBidi"/>
              </w:rPr>
              <w:t>0,</w:t>
            </w:r>
            <w:r w:rsidR="00896784" w:rsidRPr="00B262DE">
              <w:rPr>
                <w:rFonts w:asciiTheme="majorBidi" w:hAnsiTheme="majorBidi" w:cstheme="majorBidi"/>
              </w:rPr>
              <w:t>6614</w:t>
            </w:r>
          </w:p>
          <w:p w14:paraId="697A75D6" w14:textId="77777777" w:rsidR="00D469B0" w:rsidRPr="00B262DE" w:rsidRDefault="00D469B0" w:rsidP="00F25DAF">
            <w:pPr>
              <w:spacing w:line="240" w:lineRule="auto"/>
              <w:ind w:firstLine="0"/>
              <w:jc w:val="both"/>
              <w:rPr>
                <w:rFonts w:asciiTheme="majorBidi" w:hAnsiTheme="majorBidi" w:cstheme="majorBidi"/>
              </w:rPr>
            </w:pPr>
          </w:p>
          <w:p w14:paraId="1A078071" w14:textId="77777777" w:rsidR="00D469B0" w:rsidRPr="00B262DE" w:rsidRDefault="00D469B0" w:rsidP="00F25DAF">
            <w:pPr>
              <w:spacing w:line="240" w:lineRule="auto"/>
              <w:ind w:firstLine="0"/>
              <w:jc w:val="both"/>
              <w:rPr>
                <w:rFonts w:asciiTheme="majorBidi" w:hAnsiTheme="majorBidi" w:cstheme="majorBidi"/>
              </w:rPr>
            </w:pPr>
          </w:p>
        </w:tc>
        <w:tc>
          <w:tcPr>
            <w:tcW w:w="1134" w:type="dxa"/>
          </w:tcPr>
          <w:p w14:paraId="2CD71F88" w14:textId="5582E5E9" w:rsidR="00D469B0" w:rsidRPr="00B262DE" w:rsidRDefault="00D469B0" w:rsidP="00F25DAF">
            <w:pPr>
              <w:spacing w:line="240" w:lineRule="auto"/>
              <w:ind w:firstLine="0"/>
              <w:jc w:val="both"/>
              <w:rPr>
                <w:rFonts w:asciiTheme="majorBidi" w:hAnsiTheme="majorBidi" w:cstheme="majorBidi"/>
              </w:rPr>
            </w:pPr>
            <w:r w:rsidRPr="00B262DE">
              <w:rPr>
                <w:rFonts w:asciiTheme="majorBidi" w:hAnsiTheme="majorBidi" w:cstheme="majorBidi"/>
              </w:rPr>
              <w:t>0,</w:t>
            </w:r>
            <w:r w:rsidR="00896784" w:rsidRPr="00B262DE">
              <w:rPr>
                <w:rFonts w:asciiTheme="majorBidi" w:hAnsiTheme="majorBidi" w:cstheme="majorBidi"/>
              </w:rPr>
              <w:t>7067</w:t>
            </w:r>
          </w:p>
          <w:p w14:paraId="53E16BE3" w14:textId="77777777" w:rsidR="00D469B0" w:rsidRPr="00B262DE" w:rsidRDefault="00D469B0" w:rsidP="00F25DAF">
            <w:pPr>
              <w:spacing w:line="240" w:lineRule="auto"/>
              <w:ind w:firstLine="0"/>
              <w:jc w:val="both"/>
              <w:rPr>
                <w:rFonts w:asciiTheme="majorBidi" w:hAnsiTheme="majorBidi" w:cstheme="majorBidi"/>
              </w:rPr>
            </w:pPr>
          </w:p>
          <w:p w14:paraId="09F4C83F" w14:textId="77777777" w:rsidR="00D469B0" w:rsidRPr="00B262DE" w:rsidRDefault="00D469B0" w:rsidP="00F25DAF">
            <w:pPr>
              <w:spacing w:line="240" w:lineRule="auto"/>
              <w:ind w:firstLine="0"/>
              <w:jc w:val="both"/>
              <w:rPr>
                <w:rFonts w:asciiTheme="majorBidi" w:hAnsiTheme="majorBidi" w:cstheme="majorBidi"/>
              </w:rPr>
            </w:pPr>
          </w:p>
        </w:tc>
        <w:tc>
          <w:tcPr>
            <w:tcW w:w="1134" w:type="dxa"/>
          </w:tcPr>
          <w:p w14:paraId="0EB2D821" w14:textId="31414FB2" w:rsidR="00D469B0" w:rsidRPr="00B262DE" w:rsidRDefault="00D469B0" w:rsidP="00F25DAF">
            <w:pPr>
              <w:spacing w:line="240" w:lineRule="auto"/>
              <w:ind w:firstLine="0"/>
              <w:jc w:val="both"/>
              <w:rPr>
                <w:rFonts w:asciiTheme="majorBidi" w:hAnsiTheme="majorBidi" w:cstheme="majorBidi"/>
              </w:rPr>
            </w:pPr>
            <w:r w:rsidRPr="00B262DE">
              <w:rPr>
                <w:rFonts w:asciiTheme="majorBidi" w:hAnsiTheme="majorBidi" w:cstheme="majorBidi"/>
              </w:rPr>
              <w:t>0,</w:t>
            </w:r>
            <w:r w:rsidR="00896784" w:rsidRPr="00B262DE">
              <w:rPr>
                <w:rFonts w:asciiTheme="majorBidi" w:hAnsiTheme="majorBidi" w:cstheme="majorBidi"/>
              </w:rPr>
              <w:t>7577</w:t>
            </w:r>
          </w:p>
          <w:p w14:paraId="7E1A2926" w14:textId="77777777" w:rsidR="00D469B0" w:rsidRPr="00B262DE" w:rsidRDefault="00D469B0" w:rsidP="00F25DAF">
            <w:pPr>
              <w:spacing w:line="240" w:lineRule="auto"/>
              <w:ind w:firstLine="0"/>
              <w:jc w:val="both"/>
              <w:rPr>
                <w:rFonts w:asciiTheme="majorBidi" w:hAnsiTheme="majorBidi" w:cstheme="majorBidi"/>
              </w:rPr>
            </w:pPr>
          </w:p>
          <w:p w14:paraId="4CA99BBA" w14:textId="77777777" w:rsidR="00D469B0" w:rsidRPr="00B262DE" w:rsidRDefault="00D469B0" w:rsidP="00F25DAF">
            <w:pPr>
              <w:spacing w:line="240" w:lineRule="auto"/>
              <w:ind w:firstLine="0"/>
              <w:jc w:val="both"/>
              <w:rPr>
                <w:rFonts w:asciiTheme="majorBidi" w:hAnsiTheme="majorBidi" w:cstheme="majorBidi"/>
              </w:rPr>
            </w:pPr>
          </w:p>
        </w:tc>
      </w:tr>
      <w:tr w:rsidR="00D469B0" w:rsidRPr="00B262DE" w14:paraId="136A726C" w14:textId="77777777" w:rsidTr="001B2530">
        <w:trPr>
          <w:trHeight w:val="562"/>
          <w:jc w:val="center"/>
        </w:trPr>
        <w:tc>
          <w:tcPr>
            <w:tcW w:w="1134" w:type="dxa"/>
          </w:tcPr>
          <w:p w14:paraId="1350664D" w14:textId="77777777" w:rsidR="00D469B0" w:rsidRPr="00B262DE" w:rsidRDefault="00D469B0"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5103" w:type="dxa"/>
          </w:tcPr>
          <w:p w14:paraId="0E714F33" w14:textId="5B2A0936" w:rsidR="00D469B0" w:rsidRPr="00B262DE" w:rsidRDefault="00D469B0"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=1</w:t>
            </w:r>
            <w:r w:rsidR="00FB45B1" w:rsidRPr="00B262DE">
              <w:rPr>
                <w:rFonts w:asciiTheme="majorBidi" w:hAnsiTheme="majorBidi" w:cstheme="majorBidi"/>
                <w:i/>
                <w:iCs/>
              </w:rPr>
              <w:t>0</w:t>
            </w:r>
            <w:r w:rsidRPr="00B262DE">
              <w:rPr>
                <w:rFonts w:asciiTheme="majorBidi" w:hAnsiTheme="majorBidi" w:cstheme="majorBidi"/>
              </w:rPr>
              <w:t xml:space="preserve">,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00E33363" w:rsidRPr="00B262DE">
              <w:rPr>
                <w:rFonts w:asciiTheme="majorBidi" w:hAnsiTheme="majorBidi" w:cstheme="majorBidi"/>
                <w:i/>
                <w:iCs/>
              </w:rPr>
              <w:t>entropy</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r w:rsidRPr="00B262DE">
              <w:rPr>
                <w:rFonts w:asciiTheme="majorBidi" w:hAnsiTheme="majorBidi" w:cstheme="majorBidi"/>
              </w:rPr>
              <w:t xml:space="preserve"> </w:t>
            </w:r>
            <w:proofErr w:type="spellStart"/>
            <w:r w:rsidRPr="00B262DE">
              <w:rPr>
                <w:rFonts w:asciiTheme="majorBidi" w:hAnsiTheme="majorBidi" w:cstheme="majorBidi"/>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w:t>
            </w:r>
            <w:r w:rsidR="00FB45B1" w:rsidRPr="00B262DE">
              <w:rPr>
                <w:rFonts w:asciiTheme="majorBidi" w:hAnsiTheme="majorBidi" w:cstheme="majorBidi"/>
                <w:i/>
                <w:iCs/>
              </w:rPr>
              <w:t>30</w:t>
            </w:r>
            <w:r w:rsidRPr="00B262DE">
              <w:rPr>
                <w:rFonts w:asciiTheme="majorBidi" w:hAnsiTheme="majorBidi" w:cstheme="majorBidi"/>
              </w:rPr>
              <w:t xml:space="preserve">,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00FB45B1" w:rsidRPr="00B262DE">
              <w:rPr>
                <w:rFonts w:asciiTheme="majorBidi" w:hAnsiTheme="majorBidi" w:cstheme="majorBidi"/>
                <w:i/>
                <w:iCs/>
              </w:rPr>
              <w:t>10</w:t>
            </w:r>
            <w:r w:rsidRPr="00B262DE">
              <w:rPr>
                <w:rFonts w:asciiTheme="majorBidi" w:hAnsiTheme="majorBidi" w:cstheme="majorBidi"/>
              </w:rPr>
              <w:t xml:space="preserve">,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w:t>
            </w:r>
            <w:r w:rsidR="00FB45B1" w:rsidRPr="00B262DE">
              <w:rPr>
                <w:rFonts w:asciiTheme="majorBidi" w:hAnsiTheme="majorBidi" w:cstheme="majorBidi"/>
              </w:rPr>
              <w:t>2</w:t>
            </w:r>
          </w:p>
          <w:p w14:paraId="2BF805FC" w14:textId="77777777" w:rsidR="00D469B0" w:rsidRPr="00B262DE" w:rsidRDefault="00D469B0" w:rsidP="00F25DAF">
            <w:pPr>
              <w:spacing w:line="240" w:lineRule="auto"/>
              <w:ind w:firstLine="0"/>
              <w:jc w:val="both"/>
              <w:rPr>
                <w:rFonts w:asciiTheme="majorBidi" w:hAnsiTheme="majorBidi" w:cstheme="majorBidi"/>
                <w:color w:val="000000" w:themeColor="text1"/>
              </w:rPr>
            </w:pPr>
          </w:p>
        </w:tc>
        <w:tc>
          <w:tcPr>
            <w:tcW w:w="821" w:type="dxa"/>
          </w:tcPr>
          <w:p w14:paraId="650A5FB3" w14:textId="02D3B1F9" w:rsidR="00D469B0" w:rsidRPr="00B262DE" w:rsidRDefault="00D469B0"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A92587" w:rsidRPr="00B262DE">
              <w:rPr>
                <w:rFonts w:asciiTheme="majorBidi" w:hAnsiTheme="majorBidi" w:cstheme="majorBidi"/>
                <w:b/>
                <w:bCs/>
                <w:color w:val="000000" w:themeColor="text1"/>
              </w:rPr>
              <w:t>66</w:t>
            </w:r>
            <w:r w:rsidR="00E33363" w:rsidRPr="00B262DE">
              <w:rPr>
                <w:rFonts w:asciiTheme="majorBidi" w:hAnsiTheme="majorBidi" w:cstheme="majorBidi"/>
                <w:b/>
                <w:bCs/>
                <w:color w:val="000000" w:themeColor="text1"/>
              </w:rPr>
              <w:t>80</w:t>
            </w:r>
          </w:p>
          <w:p w14:paraId="5A0636FC" w14:textId="77777777" w:rsidR="00D469B0" w:rsidRPr="00B262DE" w:rsidRDefault="00D469B0" w:rsidP="00F25DAF">
            <w:pPr>
              <w:spacing w:line="240" w:lineRule="auto"/>
              <w:ind w:firstLine="0"/>
              <w:jc w:val="both"/>
              <w:rPr>
                <w:rFonts w:asciiTheme="majorBidi" w:hAnsiTheme="majorBidi" w:cstheme="majorBidi"/>
                <w:color w:val="000000" w:themeColor="text1"/>
              </w:rPr>
            </w:pPr>
          </w:p>
          <w:p w14:paraId="3B783D09" w14:textId="77777777" w:rsidR="00D469B0" w:rsidRPr="00B262DE" w:rsidRDefault="00D469B0" w:rsidP="00F25DAF">
            <w:pPr>
              <w:spacing w:line="240" w:lineRule="auto"/>
              <w:ind w:firstLine="0"/>
              <w:jc w:val="both"/>
              <w:rPr>
                <w:rFonts w:asciiTheme="majorBidi" w:hAnsiTheme="majorBidi" w:cstheme="majorBidi"/>
                <w:color w:val="000000" w:themeColor="text1"/>
              </w:rPr>
            </w:pPr>
          </w:p>
        </w:tc>
        <w:tc>
          <w:tcPr>
            <w:tcW w:w="1134" w:type="dxa"/>
          </w:tcPr>
          <w:p w14:paraId="0ECA53CB" w14:textId="4B304A13" w:rsidR="00D469B0" w:rsidRPr="00B262DE" w:rsidRDefault="00D469B0"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E33363" w:rsidRPr="00B262DE">
              <w:rPr>
                <w:rFonts w:asciiTheme="majorBidi" w:hAnsiTheme="majorBidi" w:cstheme="majorBidi"/>
                <w:color w:val="000000" w:themeColor="text1"/>
              </w:rPr>
              <w:t>7006</w:t>
            </w:r>
          </w:p>
          <w:p w14:paraId="02FD5E34" w14:textId="77777777" w:rsidR="00D469B0" w:rsidRPr="00B262DE" w:rsidRDefault="00D469B0" w:rsidP="00F25DAF">
            <w:pPr>
              <w:spacing w:line="240" w:lineRule="auto"/>
              <w:ind w:firstLine="0"/>
              <w:jc w:val="both"/>
              <w:rPr>
                <w:rFonts w:asciiTheme="majorBidi" w:hAnsiTheme="majorBidi" w:cstheme="majorBidi"/>
                <w:color w:val="000000" w:themeColor="text1"/>
              </w:rPr>
            </w:pPr>
          </w:p>
          <w:p w14:paraId="4D13A0FE" w14:textId="77777777" w:rsidR="00D469B0" w:rsidRPr="00B262DE" w:rsidRDefault="00D469B0" w:rsidP="00F25DAF">
            <w:pPr>
              <w:spacing w:line="240" w:lineRule="auto"/>
              <w:ind w:firstLine="0"/>
              <w:jc w:val="both"/>
              <w:rPr>
                <w:rFonts w:asciiTheme="majorBidi" w:hAnsiTheme="majorBidi" w:cstheme="majorBidi"/>
                <w:color w:val="000000" w:themeColor="text1"/>
              </w:rPr>
            </w:pPr>
          </w:p>
        </w:tc>
        <w:tc>
          <w:tcPr>
            <w:tcW w:w="1134" w:type="dxa"/>
          </w:tcPr>
          <w:p w14:paraId="051421A5" w14:textId="25BF0E79" w:rsidR="00D469B0" w:rsidRPr="00B262DE" w:rsidRDefault="00D469B0"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E33363" w:rsidRPr="00B262DE">
              <w:rPr>
                <w:rFonts w:asciiTheme="majorBidi" w:hAnsiTheme="majorBidi" w:cstheme="majorBidi"/>
                <w:color w:val="000000" w:themeColor="text1"/>
              </w:rPr>
              <w:t>7602</w:t>
            </w:r>
          </w:p>
          <w:p w14:paraId="705B7A99" w14:textId="77777777" w:rsidR="00D469B0" w:rsidRPr="00B262DE" w:rsidRDefault="00D469B0" w:rsidP="00F25DAF">
            <w:pPr>
              <w:spacing w:line="240" w:lineRule="auto"/>
              <w:ind w:firstLine="0"/>
              <w:jc w:val="both"/>
              <w:rPr>
                <w:rFonts w:asciiTheme="majorBidi" w:hAnsiTheme="majorBidi" w:cstheme="majorBidi"/>
                <w:color w:val="000000" w:themeColor="text1"/>
              </w:rPr>
            </w:pPr>
          </w:p>
          <w:p w14:paraId="007B409D" w14:textId="77777777" w:rsidR="00D469B0" w:rsidRPr="00B262DE" w:rsidRDefault="00D469B0" w:rsidP="00F25DAF">
            <w:pPr>
              <w:spacing w:line="240" w:lineRule="auto"/>
              <w:ind w:firstLine="0"/>
              <w:jc w:val="both"/>
              <w:rPr>
                <w:rFonts w:asciiTheme="majorBidi" w:hAnsiTheme="majorBidi" w:cstheme="majorBidi"/>
                <w:color w:val="000000" w:themeColor="text1"/>
              </w:rPr>
            </w:pPr>
          </w:p>
        </w:tc>
      </w:tr>
      <w:tr w:rsidR="00D469B0" w:rsidRPr="00B262DE" w14:paraId="403E8D5D" w14:textId="77777777" w:rsidTr="001B2530">
        <w:trPr>
          <w:trHeight w:val="562"/>
          <w:jc w:val="center"/>
        </w:trPr>
        <w:tc>
          <w:tcPr>
            <w:tcW w:w="1134" w:type="dxa"/>
          </w:tcPr>
          <w:p w14:paraId="75B4533A" w14:textId="77777777" w:rsidR="00D469B0" w:rsidRPr="00B262DE" w:rsidRDefault="00D469B0"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lastRenderedPageBreak/>
              <w:t>90%</w:t>
            </w:r>
          </w:p>
        </w:tc>
        <w:tc>
          <w:tcPr>
            <w:tcW w:w="5103" w:type="dxa"/>
          </w:tcPr>
          <w:p w14:paraId="21E9D40B" w14:textId="77777777" w:rsidR="00D469B0" w:rsidRPr="00B262DE" w:rsidRDefault="00D469B0"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=1</w:t>
            </w:r>
            <w:r w:rsidRPr="00B262DE">
              <w:rPr>
                <w:rFonts w:asciiTheme="majorBidi" w:hAnsiTheme="majorBidi" w:cstheme="majorBidi"/>
              </w:rPr>
              <w:t xml:space="preserve">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=log2</w:t>
            </w:r>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=10</w:t>
            </w:r>
            <w:r w:rsidRPr="00B262DE">
              <w:rPr>
                <w:rFonts w:asciiTheme="majorBidi" w:hAnsiTheme="majorBidi" w:cstheme="majorBidi"/>
              </w:rPr>
              <w:t xml:space="preserve">,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=10</w:t>
            </w:r>
            <w:r w:rsidRPr="00B262DE">
              <w:rPr>
                <w:rFonts w:asciiTheme="majorBidi" w:hAnsiTheme="majorBidi" w:cstheme="majorBidi"/>
              </w:rPr>
              <w:t xml:space="preserve">,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22785E86" w14:textId="77777777" w:rsidR="00D469B0" w:rsidRPr="00B262DE" w:rsidRDefault="00D469B0" w:rsidP="00F25DAF">
            <w:pPr>
              <w:spacing w:line="240" w:lineRule="auto"/>
              <w:ind w:firstLine="0"/>
              <w:jc w:val="both"/>
              <w:rPr>
                <w:rFonts w:asciiTheme="majorBidi" w:hAnsiTheme="majorBidi" w:cstheme="majorBidi"/>
                <w:color w:val="000000" w:themeColor="text1"/>
              </w:rPr>
            </w:pPr>
          </w:p>
        </w:tc>
        <w:tc>
          <w:tcPr>
            <w:tcW w:w="821" w:type="dxa"/>
          </w:tcPr>
          <w:p w14:paraId="7ECEFAD1" w14:textId="37898D58" w:rsidR="00D469B0" w:rsidRPr="00B262DE" w:rsidRDefault="00D469B0"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632D36" w:rsidRPr="00B262DE">
              <w:rPr>
                <w:rFonts w:asciiTheme="majorBidi" w:hAnsiTheme="majorBidi" w:cstheme="majorBidi"/>
                <w:color w:val="000000" w:themeColor="text1"/>
              </w:rPr>
              <w:t>,65</w:t>
            </w:r>
            <w:r w:rsidR="00E8292B" w:rsidRPr="00B262DE">
              <w:rPr>
                <w:rFonts w:asciiTheme="majorBidi" w:hAnsiTheme="majorBidi" w:cstheme="majorBidi"/>
                <w:color w:val="000000" w:themeColor="text1"/>
              </w:rPr>
              <w:t>94</w:t>
            </w:r>
          </w:p>
          <w:p w14:paraId="65791058" w14:textId="77777777" w:rsidR="00D469B0" w:rsidRPr="00B262DE" w:rsidRDefault="00D469B0" w:rsidP="00F25DAF">
            <w:pPr>
              <w:spacing w:line="240" w:lineRule="auto"/>
              <w:ind w:firstLine="0"/>
              <w:jc w:val="both"/>
              <w:rPr>
                <w:rFonts w:asciiTheme="majorBidi" w:hAnsiTheme="majorBidi" w:cstheme="majorBidi"/>
                <w:color w:val="000000" w:themeColor="text1"/>
              </w:rPr>
            </w:pPr>
          </w:p>
          <w:p w14:paraId="7074F9E0" w14:textId="77777777" w:rsidR="00D469B0" w:rsidRPr="00B262DE" w:rsidRDefault="00D469B0" w:rsidP="00F25DAF">
            <w:pPr>
              <w:spacing w:line="240" w:lineRule="auto"/>
              <w:ind w:firstLine="0"/>
              <w:jc w:val="both"/>
              <w:rPr>
                <w:rFonts w:asciiTheme="majorBidi" w:hAnsiTheme="majorBidi" w:cstheme="majorBidi"/>
                <w:color w:val="000000" w:themeColor="text1"/>
              </w:rPr>
            </w:pPr>
          </w:p>
        </w:tc>
        <w:tc>
          <w:tcPr>
            <w:tcW w:w="1134" w:type="dxa"/>
          </w:tcPr>
          <w:p w14:paraId="52A2F485" w14:textId="6432CA26" w:rsidR="00D469B0" w:rsidRPr="00B262DE" w:rsidRDefault="00D469B0"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E8292B" w:rsidRPr="00B262DE">
              <w:rPr>
                <w:rFonts w:asciiTheme="majorBidi" w:hAnsiTheme="majorBidi" w:cstheme="majorBidi"/>
                <w:b/>
                <w:bCs/>
                <w:color w:val="000000" w:themeColor="text1"/>
              </w:rPr>
              <w:t>7137</w:t>
            </w:r>
          </w:p>
          <w:p w14:paraId="508B6CC1" w14:textId="77777777" w:rsidR="00D469B0" w:rsidRPr="00B262DE" w:rsidRDefault="00D469B0" w:rsidP="00F25DAF">
            <w:pPr>
              <w:spacing w:line="240" w:lineRule="auto"/>
              <w:ind w:firstLine="0"/>
              <w:jc w:val="both"/>
              <w:rPr>
                <w:rFonts w:asciiTheme="majorBidi" w:hAnsiTheme="majorBidi" w:cstheme="majorBidi"/>
                <w:color w:val="000000" w:themeColor="text1"/>
              </w:rPr>
            </w:pPr>
          </w:p>
          <w:p w14:paraId="0FD80B2C" w14:textId="77777777" w:rsidR="00D469B0" w:rsidRPr="00B262DE" w:rsidRDefault="00D469B0" w:rsidP="00F25DAF">
            <w:pPr>
              <w:spacing w:line="240" w:lineRule="auto"/>
              <w:ind w:firstLine="0"/>
              <w:jc w:val="both"/>
              <w:rPr>
                <w:rFonts w:asciiTheme="majorBidi" w:hAnsiTheme="majorBidi" w:cstheme="majorBidi"/>
                <w:color w:val="000000" w:themeColor="text1"/>
              </w:rPr>
            </w:pPr>
          </w:p>
        </w:tc>
        <w:tc>
          <w:tcPr>
            <w:tcW w:w="1134" w:type="dxa"/>
          </w:tcPr>
          <w:p w14:paraId="6E314F67" w14:textId="4DFF3A3E" w:rsidR="00D469B0" w:rsidRPr="00B262DE" w:rsidRDefault="00D469B0"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E8292B" w:rsidRPr="00B262DE">
              <w:rPr>
                <w:rFonts w:asciiTheme="majorBidi" w:hAnsiTheme="majorBidi" w:cstheme="majorBidi"/>
                <w:b/>
                <w:bCs/>
                <w:color w:val="000000" w:themeColor="text1"/>
              </w:rPr>
              <w:t>7652</w:t>
            </w:r>
          </w:p>
          <w:p w14:paraId="74C01A00" w14:textId="77777777" w:rsidR="00D469B0" w:rsidRPr="00B262DE" w:rsidRDefault="00D469B0" w:rsidP="00F25DAF">
            <w:pPr>
              <w:spacing w:line="240" w:lineRule="auto"/>
              <w:ind w:firstLine="0"/>
              <w:jc w:val="both"/>
              <w:rPr>
                <w:rFonts w:asciiTheme="majorBidi" w:hAnsiTheme="majorBidi" w:cstheme="majorBidi"/>
                <w:color w:val="000000" w:themeColor="text1"/>
              </w:rPr>
            </w:pPr>
          </w:p>
          <w:p w14:paraId="08B26E4F" w14:textId="77777777" w:rsidR="00D469B0" w:rsidRPr="00B262DE" w:rsidRDefault="00D469B0" w:rsidP="00F25DAF">
            <w:pPr>
              <w:spacing w:line="240" w:lineRule="auto"/>
              <w:ind w:firstLine="0"/>
              <w:jc w:val="both"/>
              <w:rPr>
                <w:rFonts w:asciiTheme="majorBidi" w:hAnsiTheme="majorBidi" w:cstheme="majorBidi"/>
                <w:color w:val="000000" w:themeColor="text1"/>
              </w:rPr>
            </w:pPr>
          </w:p>
        </w:tc>
      </w:tr>
    </w:tbl>
    <w:p w14:paraId="5C99238D" w14:textId="77777777" w:rsidR="008A56AA" w:rsidRPr="00B262DE" w:rsidRDefault="008A56AA" w:rsidP="00F25DAF">
      <w:pPr>
        <w:ind w:firstLine="0"/>
        <w:jc w:val="both"/>
        <w:rPr>
          <w:rFonts w:asciiTheme="majorBidi" w:hAnsiTheme="majorBidi" w:cstheme="majorBidi"/>
        </w:rPr>
      </w:pPr>
    </w:p>
    <w:p w14:paraId="2F94D23C" w14:textId="41BA5752" w:rsidR="00E51083" w:rsidRPr="00B262DE" w:rsidRDefault="00E60AAD" w:rsidP="009F62CB">
      <w:pPr>
        <w:ind w:firstLine="0"/>
        <w:jc w:val="both"/>
        <w:rPr>
          <w:rFonts w:asciiTheme="majorBidi" w:hAnsiTheme="majorBidi" w:cstheme="majorBidi"/>
        </w:rPr>
      </w:pPr>
      <w:r w:rsidRPr="00B262DE">
        <w:rPr>
          <w:rFonts w:asciiTheme="majorBidi" w:hAnsiTheme="majorBidi" w:cstheme="majorBidi"/>
        </w:rPr>
        <w:tab/>
      </w:r>
      <w:r w:rsidR="00504A7A" w:rsidRPr="00B262DE">
        <w:rPr>
          <w:rFonts w:asciiTheme="majorBidi" w:hAnsiTheme="majorBidi" w:cstheme="majorBidi"/>
        </w:rPr>
        <w:t>El análisis de las curvas de aprendizaje (Figura 2</w:t>
      </w:r>
      <w:r w:rsidR="00DC5074">
        <w:rPr>
          <w:rFonts w:asciiTheme="majorBidi" w:hAnsiTheme="majorBidi" w:cstheme="majorBidi"/>
        </w:rPr>
        <w:t>3</w:t>
      </w:r>
      <w:r w:rsidR="00504A7A" w:rsidRPr="00B262DE">
        <w:rPr>
          <w:rFonts w:asciiTheme="majorBidi" w:hAnsiTheme="majorBidi" w:cstheme="majorBidi"/>
        </w:rPr>
        <w:t xml:space="preserve">) </w:t>
      </w:r>
      <w:r w:rsidR="00DC5074" w:rsidRPr="00B262DE">
        <w:rPr>
          <w:rFonts w:asciiTheme="majorBidi" w:hAnsiTheme="majorBidi" w:cstheme="majorBidi"/>
        </w:rPr>
        <w:t>complement</w:t>
      </w:r>
      <w:r w:rsidR="00DC5074">
        <w:rPr>
          <w:rFonts w:asciiTheme="majorBidi" w:hAnsiTheme="majorBidi" w:cstheme="majorBidi"/>
        </w:rPr>
        <w:t>ó estos</w:t>
      </w:r>
      <w:r w:rsidR="00504A7A" w:rsidRPr="00B262DE">
        <w:rPr>
          <w:rFonts w:asciiTheme="majorBidi" w:hAnsiTheme="majorBidi" w:cstheme="majorBidi"/>
        </w:rPr>
        <w:t xml:space="preserve"> hallazgos. En la configuración del 75%, las curvas iniciales presentaron valores inconsistentes debido a la insuficiencia de datos para entrenar el modelo. Sin embargo, conforme se incrementó el tamaño de entrenamiento, el </w:t>
      </w:r>
      <w:proofErr w:type="spellStart"/>
      <w:r w:rsidR="00504A7A" w:rsidRPr="00B262DE">
        <w:rPr>
          <w:rFonts w:asciiTheme="majorBidi" w:hAnsiTheme="majorBidi" w:cstheme="majorBidi"/>
          <w:i/>
          <w:iCs/>
        </w:rPr>
        <w:t>Recall</w:t>
      </w:r>
      <w:proofErr w:type="spellEnd"/>
      <w:r w:rsidR="00504A7A" w:rsidRPr="00B262DE">
        <w:rPr>
          <w:rFonts w:asciiTheme="majorBidi" w:hAnsiTheme="majorBidi" w:cstheme="majorBidi"/>
        </w:rPr>
        <w:t xml:space="preserve"> en validación se estabilizó en 0.76, mientras que el </w:t>
      </w:r>
      <w:proofErr w:type="spellStart"/>
      <w:r w:rsidR="00504A7A" w:rsidRPr="00B262DE">
        <w:rPr>
          <w:rFonts w:asciiTheme="majorBidi" w:hAnsiTheme="majorBidi" w:cstheme="majorBidi"/>
          <w:i/>
          <w:iCs/>
        </w:rPr>
        <w:t>Recall</w:t>
      </w:r>
      <w:proofErr w:type="spellEnd"/>
      <w:r w:rsidR="00504A7A" w:rsidRPr="00B262DE">
        <w:rPr>
          <w:rFonts w:asciiTheme="majorBidi" w:hAnsiTheme="majorBidi" w:cstheme="majorBidi"/>
        </w:rPr>
        <w:t xml:space="preserve"> de entrenamiento aumentó progresivamente hasta alcanzar 0.99. Este comportamiento reflej</w:t>
      </w:r>
      <w:r w:rsidR="00DC5074">
        <w:rPr>
          <w:rFonts w:asciiTheme="majorBidi" w:hAnsiTheme="majorBidi" w:cstheme="majorBidi"/>
        </w:rPr>
        <w:t>ó</w:t>
      </w:r>
      <w:r w:rsidR="00504A7A" w:rsidRPr="00B262DE">
        <w:rPr>
          <w:rFonts w:asciiTheme="majorBidi" w:hAnsiTheme="majorBidi" w:cstheme="majorBidi"/>
        </w:rPr>
        <w:t xml:space="preserve"> un leve sobreajuste</w:t>
      </w:r>
      <w:r w:rsidR="00432D39">
        <w:rPr>
          <w:rFonts w:asciiTheme="majorBidi" w:hAnsiTheme="majorBidi" w:cstheme="majorBidi"/>
        </w:rPr>
        <w:t>.</w:t>
      </w:r>
    </w:p>
    <w:p w14:paraId="287B0214" w14:textId="6D15AA05" w:rsidR="009F62CB" w:rsidRPr="00B262DE" w:rsidRDefault="009F62CB" w:rsidP="004E186F">
      <w:pPr>
        <w:pStyle w:val="Figuras"/>
        <w:rPr>
          <w:rFonts w:asciiTheme="majorBidi" w:hAnsiTheme="majorBidi" w:cstheme="majorBidi"/>
          <w:i/>
          <w:iCs/>
        </w:rPr>
      </w:pPr>
      <w:bookmarkStart w:id="480" w:name="_Toc187754235"/>
      <w:bookmarkStart w:id="481" w:name="_Toc188565912"/>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23</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Curvas de aprendizaje para el modelo Random Forest BD2 aplicando RUS</w:t>
      </w:r>
      <w:bookmarkEnd w:id="480"/>
      <w:bookmarkEnd w:id="481"/>
    </w:p>
    <w:p w14:paraId="1E1F4265" w14:textId="1071F9B1" w:rsidR="00E51083" w:rsidRPr="00B262DE" w:rsidRDefault="00E51083" w:rsidP="00F25DAF">
      <w:pPr>
        <w:ind w:firstLine="0"/>
        <w:jc w:val="both"/>
        <w:rPr>
          <w:rFonts w:asciiTheme="majorBidi" w:hAnsiTheme="majorBidi" w:cstheme="majorBidi"/>
        </w:rPr>
      </w:pPr>
      <w:r w:rsidRPr="00B262DE">
        <w:rPr>
          <w:rFonts w:asciiTheme="majorBidi" w:hAnsiTheme="majorBidi" w:cstheme="majorBidi"/>
          <w:noProof/>
        </w:rPr>
        <w:drawing>
          <wp:inline distT="0" distB="0" distL="0" distR="0" wp14:anchorId="7F84A3FC" wp14:editId="17607C60">
            <wp:extent cx="5944870" cy="1663700"/>
            <wp:effectExtent l="0" t="0" r="0" b="0"/>
            <wp:docPr id="12772470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47005" name="Imagen 1277247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4870" cy="1663700"/>
                    </a:xfrm>
                    <a:prstGeom prst="rect">
                      <a:avLst/>
                    </a:prstGeom>
                  </pic:spPr>
                </pic:pic>
              </a:graphicData>
            </a:graphic>
          </wp:inline>
        </w:drawing>
      </w:r>
    </w:p>
    <w:p w14:paraId="7ADCBFD7" w14:textId="72029142" w:rsidR="00466674" w:rsidRPr="00B262DE" w:rsidRDefault="00504A7A" w:rsidP="00373335">
      <w:pPr>
        <w:ind w:firstLine="0"/>
        <w:jc w:val="both"/>
        <w:rPr>
          <w:rFonts w:asciiTheme="majorBidi" w:hAnsiTheme="majorBidi" w:cstheme="majorBidi"/>
        </w:rPr>
      </w:pPr>
      <w:r w:rsidRPr="00B262DE">
        <w:rPr>
          <w:rFonts w:asciiTheme="majorBidi" w:hAnsiTheme="majorBidi" w:cstheme="majorBidi"/>
        </w:rPr>
        <w:tab/>
        <w:t xml:space="preserve">En la configuración del 80%, se observó un patrón similar.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validación alcanzó 0.76 de manera consistente, mientras que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de entrenamiento se mantuvo en 0.97, sugiriendo un equilibrio entre sesgo y varianza. Por otro lado, la configuración del 90% mostró un comportamiento disti</w:t>
      </w:r>
      <w:r w:rsidR="000E1B1A" w:rsidRPr="00B262DE">
        <w:rPr>
          <w:rFonts w:asciiTheme="majorBidi" w:hAnsiTheme="majorBidi" w:cstheme="majorBidi"/>
        </w:rPr>
        <w:t>nto</w:t>
      </w:r>
      <w:r w:rsidRPr="00B262DE">
        <w:rPr>
          <w:rFonts w:asciiTheme="majorBidi" w:hAnsiTheme="majorBidi" w:cstheme="majorBidi"/>
        </w:rPr>
        <w:t xml:space="preserve">, con una brecha más reducida entre las curvas de entrenamiento y validación.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en validación se estabilizó en 0.77, mientras que el </w:t>
      </w:r>
      <w:proofErr w:type="spellStart"/>
      <w:r w:rsidRPr="00B262DE">
        <w:rPr>
          <w:rFonts w:asciiTheme="majorBidi" w:hAnsiTheme="majorBidi" w:cstheme="majorBidi"/>
        </w:rPr>
        <w:t>Recall</w:t>
      </w:r>
      <w:proofErr w:type="spellEnd"/>
      <w:r w:rsidRPr="00B262DE">
        <w:rPr>
          <w:rFonts w:asciiTheme="majorBidi" w:hAnsiTheme="majorBidi" w:cstheme="majorBidi"/>
        </w:rPr>
        <w:t xml:space="preserve"> de entrenamiento alcanzó 0.87</w:t>
      </w:r>
      <w:r w:rsidR="00BF3B85" w:rsidRPr="00B262DE">
        <w:rPr>
          <w:rFonts w:asciiTheme="majorBidi" w:hAnsiTheme="majorBidi" w:cstheme="majorBidi"/>
        </w:rPr>
        <w:t xml:space="preserve">. Esto sugiere </w:t>
      </w:r>
      <w:r w:rsidR="00373335" w:rsidRPr="00B262DE">
        <w:rPr>
          <w:rFonts w:asciiTheme="majorBidi" w:hAnsiTheme="majorBidi" w:cstheme="majorBidi"/>
        </w:rPr>
        <w:t xml:space="preserve">que esta configuración logra una </w:t>
      </w:r>
      <w:r w:rsidRPr="00B262DE">
        <w:rPr>
          <w:rFonts w:asciiTheme="majorBidi" w:hAnsiTheme="majorBidi" w:cstheme="majorBidi"/>
        </w:rPr>
        <w:t xml:space="preserve">generalización más efectiva en </w:t>
      </w:r>
      <w:r w:rsidRPr="00B262DE">
        <w:rPr>
          <w:rFonts w:asciiTheme="majorBidi" w:hAnsiTheme="majorBidi" w:cstheme="majorBidi"/>
        </w:rPr>
        <w:lastRenderedPageBreak/>
        <w:t>comparación con las configuraciones anteriores</w:t>
      </w:r>
      <w:r w:rsidR="007B7B80" w:rsidRPr="00B262DE">
        <w:rPr>
          <w:rFonts w:asciiTheme="majorBidi" w:hAnsiTheme="majorBidi" w:cstheme="majorBidi"/>
        </w:rPr>
        <w:t xml:space="preserve"> en este conjunto de datos bajo la estrategia de submuestreo RUS.</w:t>
      </w:r>
    </w:p>
    <w:p w14:paraId="7AC04B3E" w14:textId="77777777" w:rsidR="00942147" w:rsidRPr="00B262DE" w:rsidRDefault="00942147" w:rsidP="00F25DAF">
      <w:pPr>
        <w:pStyle w:val="Ttulo5"/>
        <w:jc w:val="both"/>
        <w:rPr>
          <w:rFonts w:asciiTheme="majorBidi" w:hAnsiTheme="majorBidi" w:cstheme="majorBidi"/>
          <w:b/>
          <w:bCs/>
        </w:rPr>
      </w:pPr>
      <w:bookmarkStart w:id="482" w:name="_Toc187875438"/>
      <w:bookmarkStart w:id="483" w:name="_Toc188537462"/>
      <w:bookmarkStart w:id="484" w:name="_Toc188537725"/>
      <w:bookmarkStart w:id="485" w:name="_Toc188568163"/>
      <w:r w:rsidRPr="00B262DE">
        <w:rPr>
          <w:rFonts w:asciiTheme="majorBidi" w:hAnsiTheme="majorBidi" w:cstheme="majorBidi"/>
          <w:b/>
          <w:bCs/>
        </w:rPr>
        <w:t>Resultados con XGBoost</w:t>
      </w:r>
      <w:bookmarkEnd w:id="482"/>
      <w:bookmarkEnd w:id="483"/>
      <w:bookmarkEnd w:id="484"/>
      <w:bookmarkEnd w:id="485"/>
    </w:p>
    <w:p w14:paraId="53974124" w14:textId="4B6B02A3" w:rsidR="00B471B0" w:rsidRPr="00B262DE" w:rsidRDefault="00BF59EC" w:rsidP="00D11055">
      <w:pPr>
        <w:jc w:val="both"/>
        <w:rPr>
          <w:rFonts w:asciiTheme="majorBidi" w:hAnsiTheme="majorBidi" w:cstheme="majorBidi"/>
        </w:rPr>
      </w:pPr>
      <w:r w:rsidRPr="00B262DE">
        <w:rPr>
          <w:rFonts w:asciiTheme="majorBidi" w:hAnsiTheme="majorBidi" w:cstheme="majorBidi"/>
        </w:rPr>
        <w:t>El modelo XGBoost</w:t>
      </w:r>
      <w:r w:rsidR="00B25DE8" w:rsidRPr="00B262DE">
        <w:rPr>
          <w:rFonts w:asciiTheme="majorBidi" w:hAnsiTheme="majorBidi" w:cstheme="majorBidi"/>
        </w:rPr>
        <w:t xml:space="preserve">, al </w:t>
      </w:r>
      <w:r w:rsidRPr="00B262DE">
        <w:rPr>
          <w:rFonts w:asciiTheme="majorBidi" w:hAnsiTheme="majorBidi" w:cstheme="majorBidi"/>
        </w:rPr>
        <w:t>aplica</w:t>
      </w:r>
      <w:r w:rsidR="00B25DE8" w:rsidRPr="00B262DE">
        <w:rPr>
          <w:rFonts w:asciiTheme="majorBidi" w:hAnsiTheme="majorBidi" w:cstheme="majorBidi"/>
        </w:rPr>
        <w:t xml:space="preserve">r </w:t>
      </w:r>
      <w:r w:rsidRPr="00B262DE">
        <w:rPr>
          <w:rFonts w:asciiTheme="majorBidi" w:hAnsiTheme="majorBidi" w:cstheme="majorBidi"/>
        </w:rPr>
        <w:t>la técnica de submuestreo RUS en este conjunto de datos</w:t>
      </w:r>
      <w:r w:rsidR="00DE158E" w:rsidRPr="00B262DE">
        <w:rPr>
          <w:rFonts w:asciiTheme="majorBidi" w:hAnsiTheme="majorBidi" w:cstheme="majorBidi"/>
        </w:rPr>
        <w:t>, mostró un</w:t>
      </w:r>
      <w:r w:rsidRPr="00B262DE">
        <w:rPr>
          <w:rFonts w:asciiTheme="majorBidi" w:hAnsiTheme="majorBidi" w:cstheme="majorBidi"/>
        </w:rPr>
        <w:t xml:space="preserve"> rendimiento similar al de Random Forest en </w:t>
      </w:r>
      <w:proofErr w:type="spellStart"/>
      <w:r w:rsidRPr="00B262DE">
        <w:rPr>
          <w:rFonts w:asciiTheme="majorBidi" w:hAnsiTheme="majorBidi" w:cstheme="majorBidi"/>
          <w:i/>
          <w:iCs/>
        </w:rPr>
        <w:t>Recall</w:t>
      </w:r>
      <w:proofErr w:type="spellEnd"/>
      <w:r w:rsidRPr="00B262DE">
        <w:rPr>
          <w:rFonts w:asciiTheme="majorBidi" w:hAnsiTheme="majorBidi" w:cstheme="majorBidi"/>
        </w:rPr>
        <w:t>, con valores entre 0.6672 y 0.6686</w:t>
      </w:r>
      <w:r w:rsidR="00BC4595" w:rsidRPr="00B262DE">
        <w:rPr>
          <w:rFonts w:asciiTheme="majorBidi" w:hAnsiTheme="majorBidi" w:cstheme="majorBidi"/>
        </w:rPr>
        <w:t xml:space="preserve">, como se refleja en la tabla </w:t>
      </w:r>
      <w:r w:rsidR="00492D91">
        <w:rPr>
          <w:rFonts w:asciiTheme="majorBidi" w:hAnsiTheme="majorBidi" w:cstheme="majorBidi"/>
        </w:rPr>
        <w:t>18</w:t>
      </w:r>
      <w:r w:rsidR="00A12BA7" w:rsidRPr="00B262DE">
        <w:rPr>
          <w:rFonts w:asciiTheme="majorBidi" w:hAnsiTheme="majorBidi" w:cstheme="majorBidi"/>
        </w:rPr>
        <w:t>, evidenciando una mejora sustancial frente al escenario sin RUS</w:t>
      </w:r>
      <w:r w:rsidR="006F1143" w:rsidRPr="00B262DE">
        <w:rPr>
          <w:rFonts w:asciiTheme="majorBidi" w:hAnsiTheme="majorBidi" w:cstheme="majorBidi"/>
        </w:rPr>
        <w:t>.</w:t>
      </w:r>
      <w:r w:rsidRPr="00B262DE">
        <w:rPr>
          <w:rFonts w:asciiTheme="majorBidi" w:hAnsiTheme="majorBidi" w:cstheme="majorBidi"/>
        </w:rPr>
        <w:t xml:space="preserve"> </w:t>
      </w:r>
      <w:r w:rsidR="006F1143" w:rsidRPr="00B262DE">
        <w:rPr>
          <w:rFonts w:asciiTheme="majorBidi" w:hAnsiTheme="majorBidi" w:cstheme="majorBidi"/>
        </w:rPr>
        <w:t>L</w:t>
      </w:r>
      <w:r w:rsidRPr="00B262DE">
        <w:rPr>
          <w:rFonts w:asciiTheme="majorBidi" w:hAnsiTheme="majorBidi" w:cstheme="majorBidi"/>
        </w:rPr>
        <w:t xml:space="preserve">a </w:t>
      </w:r>
      <w:r w:rsidR="0090529C" w:rsidRPr="00B262DE">
        <w:rPr>
          <w:rFonts w:asciiTheme="majorBidi" w:hAnsiTheme="majorBidi" w:cstheme="majorBidi"/>
          <w:i/>
          <w:iCs/>
        </w:rPr>
        <w:t>Precisión,</w:t>
      </w:r>
      <w:r w:rsidRPr="00B262DE">
        <w:rPr>
          <w:rFonts w:asciiTheme="majorBidi" w:hAnsiTheme="majorBidi" w:cstheme="majorBidi"/>
        </w:rPr>
        <w:t xml:space="preserve"> </w:t>
      </w:r>
      <w:r w:rsidR="006F1143" w:rsidRPr="00B262DE">
        <w:rPr>
          <w:rFonts w:asciiTheme="majorBidi" w:hAnsiTheme="majorBidi" w:cstheme="majorBidi"/>
        </w:rPr>
        <w:t xml:space="preserve">aunque </w:t>
      </w:r>
      <w:r w:rsidRPr="00B262DE">
        <w:rPr>
          <w:rFonts w:asciiTheme="majorBidi" w:hAnsiTheme="majorBidi" w:cstheme="majorBidi"/>
        </w:rPr>
        <w:t xml:space="preserve">ligeramente inferior </w:t>
      </w:r>
      <w:r w:rsidR="006F1143" w:rsidRPr="00B262DE">
        <w:rPr>
          <w:rFonts w:asciiTheme="majorBidi" w:hAnsiTheme="majorBidi" w:cstheme="majorBidi"/>
        </w:rPr>
        <w:t>(</w:t>
      </w:r>
      <w:r w:rsidRPr="00B262DE">
        <w:rPr>
          <w:rFonts w:asciiTheme="majorBidi" w:hAnsiTheme="majorBidi" w:cstheme="majorBidi"/>
        </w:rPr>
        <w:t xml:space="preserve">0.6879 </w:t>
      </w:r>
      <w:r w:rsidR="006F1143" w:rsidRPr="00B262DE">
        <w:rPr>
          <w:rFonts w:asciiTheme="majorBidi" w:hAnsiTheme="majorBidi" w:cstheme="majorBidi"/>
        </w:rPr>
        <w:t>a</w:t>
      </w:r>
      <w:r w:rsidRPr="00B262DE">
        <w:rPr>
          <w:rFonts w:asciiTheme="majorBidi" w:hAnsiTheme="majorBidi" w:cstheme="majorBidi"/>
        </w:rPr>
        <w:t xml:space="preserve"> 0.6952</w:t>
      </w:r>
      <w:r w:rsidR="006F1143" w:rsidRPr="00B262DE">
        <w:rPr>
          <w:rFonts w:asciiTheme="majorBidi" w:hAnsiTheme="majorBidi" w:cstheme="majorBidi"/>
        </w:rPr>
        <w:t>)</w:t>
      </w:r>
      <w:r w:rsidR="00CC4A01" w:rsidRPr="00B262DE">
        <w:rPr>
          <w:rFonts w:asciiTheme="majorBidi" w:hAnsiTheme="majorBidi" w:cstheme="majorBidi"/>
        </w:rPr>
        <w:t xml:space="preserve"> </w:t>
      </w:r>
      <w:r w:rsidR="00CE4EE5" w:rsidRPr="00B262DE">
        <w:rPr>
          <w:rFonts w:asciiTheme="majorBidi" w:hAnsiTheme="majorBidi" w:cstheme="majorBidi"/>
        </w:rPr>
        <w:t>al modelo Random Forest, se mantuvo en un rango cercano</w:t>
      </w:r>
      <w:r w:rsidRPr="00B262DE">
        <w:rPr>
          <w:rFonts w:asciiTheme="majorBidi" w:hAnsiTheme="majorBidi" w:cstheme="majorBidi"/>
        </w:rPr>
        <w:t xml:space="preserve">. El </w:t>
      </w:r>
      <w:r w:rsidR="004B7AB6" w:rsidRPr="00B262DE">
        <w:rPr>
          <w:rFonts w:asciiTheme="majorBidi" w:hAnsiTheme="majorBidi" w:cstheme="majorBidi"/>
        </w:rPr>
        <w:t xml:space="preserve">cuanto al </w:t>
      </w:r>
      <w:r w:rsidRPr="00B262DE">
        <w:rPr>
          <w:rFonts w:asciiTheme="majorBidi" w:hAnsiTheme="majorBidi" w:cstheme="majorBidi"/>
        </w:rPr>
        <w:t>AUPRC</w:t>
      </w:r>
      <w:r w:rsidR="004B7AB6" w:rsidRPr="00B262DE">
        <w:rPr>
          <w:rFonts w:asciiTheme="majorBidi" w:hAnsiTheme="majorBidi" w:cstheme="majorBidi"/>
        </w:rPr>
        <w:t xml:space="preserve">, </w:t>
      </w:r>
      <w:r w:rsidR="002B2E18" w:rsidRPr="00B262DE">
        <w:rPr>
          <w:rFonts w:asciiTheme="majorBidi" w:hAnsiTheme="majorBidi" w:cstheme="majorBidi"/>
        </w:rPr>
        <w:t xml:space="preserve">se obtuvieron valores </w:t>
      </w:r>
      <w:r w:rsidRPr="00B262DE">
        <w:rPr>
          <w:rFonts w:asciiTheme="majorBidi" w:hAnsiTheme="majorBidi" w:cstheme="majorBidi"/>
        </w:rPr>
        <w:t xml:space="preserve">entre 0.7426 y 0.7583, </w:t>
      </w:r>
      <w:r w:rsidR="0090529C" w:rsidRPr="00B262DE">
        <w:rPr>
          <w:rFonts w:asciiTheme="majorBidi" w:hAnsiTheme="majorBidi" w:cstheme="majorBidi"/>
        </w:rPr>
        <w:t>con el valor más alto en la configuración del 75%</w:t>
      </w:r>
      <w:r w:rsidR="00D11055" w:rsidRPr="00B262DE">
        <w:rPr>
          <w:rFonts w:asciiTheme="majorBidi" w:hAnsiTheme="majorBidi" w:cstheme="majorBidi"/>
        </w:rPr>
        <w:t xml:space="preserve">. Este comportamiento </w:t>
      </w:r>
      <w:proofErr w:type="spellStart"/>
      <w:r w:rsidR="00D11055" w:rsidRPr="00B262DE">
        <w:rPr>
          <w:rFonts w:asciiTheme="majorBidi" w:hAnsiTheme="majorBidi" w:cstheme="majorBidi"/>
        </w:rPr>
        <w:t>sugier</w:t>
      </w:r>
      <w:r w:rsidR="00426135">
        <w:rPr>
          <w:rFonts w:asciiTheme="majorBidi" w:hAnsiTheme="majorBidi" w:cstheme="majorBidi"/>
        </w:rPr>
        <w:t>ó</w:t>
      </w:r>
      <w:proofErr w:type="spellEnd"/>
      <w:r w:rsidR="00D11055" w:rsidRPr="00B262DE">
        <w:rPr>
          <w:rFonts w:asciiTheme="majorBidi" w:hAnsiTheme="majorBidi" w:cstheme="majorBidi"/>
        </w:rPr>
        <w:t xml:space="preserve"> un balance aceptable entre las métricas clave, aunque con margen de mejora en la capacidad predictiva global.</w:t>
      </w:r>
    </w:p>
    <w:p w14:paraId="2300D7A6" w14:textId="7BFB32C8" w:rsidR="004E186F" w:rsidRPr="00B262DE" w:rsidRDefault="004E186F" w:rsidP="004E186F">
      <w:pPr>
        <w:pStyle w:val="Figuras"/>
        <w:rPr>
          <w:rFonts w:asciiTheme="majorBidi" w:hAnsiTheme="majorBidi" w:cstheme="majorBidi"/>
          <w:i/>
          <w:iCs/>
        </w:rPr>
      </w:pPr>
      <w:bookmarkStart w:id="486" w:name="_Toc187754258"/>
      <w:bookmarkStart w:id="487" w:name="_Toc188566069"/>
      <w:bookmarkStart w:id="488" w:name="_Toc188566918"/>
      <w:bookmarkStart w:id="489" w:name="_Toc188567013"/>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18</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RUS en la BD2 con el modelo XGBoost</w:t>
      </w:r>
      <w:bookmarkEnd w:id="486"/>
      <w:bookmarkEnd w:id="487"/>
      <w:bookmarkEnd w:id="488"/>
      <w:bookmarkEnd w:id="489"/>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E8292B" w:rsidRPr="00B262DE" w14:paraId="69FA23D6" w14:textId="77777777">
        <w:trPr>
          <w:cnfStyle w:val="100000000000" w:firstRow="1" w:lastRow="0" w:firstColumn="0" w:lastColumn="0" w:oddVBand="0" w:evenVBand="0" w:oddHBand="0" w:evenHBand="0" w:firstRowFirstColumn="0" w:firstRowLastColumn="0" w:lastRowFirstColumn="0" w:lastRowLastColumn="0"/>
          <w:trHeight w:val="326"/>
          <w:jc w:val="center"/>
        </w:trPr>
        <w:tc>
          <w:tcPr>
            <w:tcW w:w="1134" w:type="dxa"/>
          </w:tcPr>
          <w:p w14:paraId="2342E5AF" w14:textId="77777777"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587230A2" w14:textId="77777777" w:rsidR="00E8292B" w:rsidRPr="00B262DE" w:rsidRDefault="00E8292B"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2FC08A53" w14:textId="0F291E0F"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Parámetros</w:t>
            </w:r>
            <w:r w:rsidR="004E186F" w:rsidRPr="00B262DE">
              <w:rPr>
                <w:rFonts w:asciiTheme="majorBidi" w:hAnsiTheme="majorBidi" w:cstheme="majorBidi"/>
                <w:b/>
                <w:bCs/>
                <w:color w:val="000000" w:themeColor="text1"/>
              </w:rPr>
              <w:t xml:space="preserve"> XGBoost</w:t>
            </w:r>
          </w:p>
        </w:tc>
        <w:tc>
          <w:tcPr>
            <w:tcW w:w="843" w:type="dxa"/>
          </w:tcPr>
          <w:p w14:paraId="088752F8" w14:textId="77777777" w:rsidR="00E8292B" w:rsidRPr="00B262DE" w:rsidRDefault="00E8292B"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4A86AC24" w14:textId="77777777" w:rsidR="00E8292B" w:rsidRPr="00B262DE" w:rsidRDefault="00E8292B"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2B86B5D3" w14:textId="77777777"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E8292B" w:rsidRPr="00B262DE" w14:paraId="2A3B3450" w14:textId="77777777">
        <w:trPr>
          <w:trHeight w:val="562"/>
          <w:jc w:val="center"/>
        </w:trPr>
        <w:tc>
          <w:tcPr>
            <w:tcW w:w="1134" w:type="dxa"/>
          </w:tcPr>
          <w:p w14:paraId="3C3DADD2" w14:textId="77777777"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25422C67" w14:textId="26F2197A" w:rsidR="00E8292B" w:rsidRPr="00787B5C" w:rsidRDefault="00E8292B"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=50,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=7, alpha=0.</w:t>
            </w:r>
            <w:r w:rsidR="006E3CBC" w:rsidRPr="00787B5C">
              <w:rPr>
                <w:rFonts w:asciiTheme="majorBidi" w:hAnsiTheme="majorBidi" w:cstheme="majorBidi"/>
                <w:i/>
                <w:iCs/>
                <w:color w:val="000000" w:themeColor="text1"/>
                <w:lang w:val="en-US"/>
              </w:rPr>
              <w:t>2</w:t>
            </w:r>
            <w:r w:rsidRPr="00787B5C">
              <w:rPr>
                <w:rFonts w:asciiTheme="majorBidi" w:hAnsiTheme="majorBidi" w:cstheme="majorBidi"/>
                <w:i/>
                <w:iCs/>
                <w:color w:val="000000" w:themeColor="text1"/>
                <w:lang w:val="en-US"/>
              </w:rPr>
              <w:t>5</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lambda=0.25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w:t>
            </w:r>
            <w:r w:rsidR="006E3CBC" w:rsidRPr="00787B5C">
              <w:rPr>
                <w:rFonts w:asciiTheme="majorBidi" w:hAnsiTheme="majorBidi" w:cstheme="majorBidi"/>
                <w:color w:val="000000" w:themeColor="text1"/>
                <w:lang w:val="en-US"/>
              </w:rPr>
              <w:t>4</w:t>
            </w:r>
          </w:p>
          <w:p w14:paraId="76AE4075" w14:textId="77777777" w:rsidR="00E8292B" w:rsidRPr="00787B5C" w:rsidRDefault="00E8292B" w:rsidP="00F25DAF">
            <w:pPr>
              <w:spacing w:line="240" w:lineRule="auto"/>
              <w:ind w:firstLine="0"/>
              <w:jc w:val="both"/>
              <w:rPr>
                <w:rFonts w:asciiTheme="majorBidi" w:hAnsiTheme="majorBidi" w:cstheme="majorBidi"/>
                <w:color w:val="000000" w:themeColor="text1"/>
                <w:lang w:val="en-US"/>
              </w:rPr>
            </w:pPr>
          </w:p>
        </w:tc>
        <w:tc>
          <w:tcPr>
            <w:tcW w:w="843" w:type="dxa"/>
            <w:noWrap/>
          </w:tcPr>
          <w:p w14:paraId="15EBCEEE" w14:textId="7166808A"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095158" w:rsidRPr="00B262DE">
              <w:rPr>
                <w:rFonts w:asciiTheme="majorBidi" w:hAnsiTheme="majorBidi" w:cstheme="majorBidi"/>
                <w:color w:val="000000" w:themeColor="text1"/>
              </w:rPr>
              <w:t>6672</w:t>
            </w:r>
          </w:p>
          <w:p w14:paraId="126E2ED8" w14:textId="77777777" w:rsidR="00E8292B" w:rsidRPr="00B262DE" w:rsidRDefault="00E8292B" w:rsidP="00F25DAF">
            <w:pPr>
              <w:spacing w:line="240" w:lineRule="auto"/>
              <w:ind w:firstLine="0"/>
              <w:jc w:val="both"/>
              <w:rPr>
                <w:rFonts w:asciiTheme="majorBidi" w:hAnsiTheme="majorBidi" w:cstheme="majorBidi"/>
                <w:color w:val="000000" w:themeColor="text1"/>
              </w:rPr>
            </w:pPr>
          </w:p>
          <w:p w14:paraId="2807D8A8" w14:textId="77777777" w:rsidR="00E8292B" w:rsidRPr="00B262DE" w:rsidRDefault="00E8292B" w:rsidP="00F25DAF">
            <w:pPr>
              <w:spacing w:line="240" w:lineRule="auto"/>
              <w:ind w:firstLine="0"/>
              <w:jc w:val="both"/>
              <w:rPr>
                <w:rFonts w:asciiTheme="majorBidi" w:hAnsiTheme="majorBidi" w:cstheme="majorBidi"/>
                <w:color w:val="000000" w:themeColor="text1"/>
              </w:rPr>
            </w:pPr>
          </w:p>
        </w:tc>
        <w:tc>
          <w:tcPr>
            <w:tcW w:w="1111" w:type="dxa"/>
          </w:tcPr>
          <w:p w14:paraId="500F63BF" w14:textId="49E0F0EA" w:rsidR="00E8292B" w:rsidRPr="00B262DE" w:rsidRDefault="00E8292B"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095158" w:rsidRPr="00B262DE">
              <w:rPr>
                <w:rFonts w:asciiTheme="majorBidi" w:hAnsiTheme="majorBidi" w:cstheme="majorBidi"/>
                <w:b/>
                <w:bCs/>
                <w:color w:val="000000" w:themeColor="text1"/>
              </w:rPr>
              <w:t>6952</w:t>
            </w:r>
          </w:p>
          <w:p w14:paraId="7972717F" w14:textId="77777777" w:rsidR="00E8292B" w:rsidRPr="00B262DE" w:rsidRDefault="00E8292B" w:rsidP="00F25DAF">
            <w:pPr>
              <w:spacing w:line="240" w:lineRule="auto"/>
              <w:ind w:firstLine="0"/>
              <w:jc w:val="both"/>
              <w:rPr>
                <w:rFonts w:asciiTheme="majorBidi" w:hAnsiTheme="majorBidi" w:cstheme="majorBidi"/>
                <w:b/>
                <w:bCs/>
                <w:color w:val="000000" w:themeColor="text1"/>
              </w:rPr>
            </w:pPr>
          </w:p>
          <w:p w14:paraId="3679108B" w14:textId="77777777" w:rsidR="00E8292B" w:rsidRPr="00B262DE" w:rsidRDefault="00E8292B" w:rsidP="00F25DAF">
            <w:pPr>
              <w:spacing w:line="240" w:lineRule="auto"/>
              <w:ind w:firstLine="0"/>
              <w:jc w:val="both"/>
              <w:rPr>
                <w:rFonts w:asciiTheme="majorBidi" w:hAnsiTheme="majorBidi" w:cstheme="majorBidi"/>
                <w:b/>
                <w:bCs/>
                <w:color w:val="000000" w:themeColor="text1"/>
              </w:rPr>
            </w:pPr>
          </w:p>
        </w:tc>
        <w:tc>
          <w:tcPr>
            <w:tcW w:w="1169" w:type="dxa"/>
          </w:tcPr>
          <w:p w14:paraId="5D7C84A1" w14:textId="30DC18B3" w:rsidR="00E8292B" w:rsidRPr="00B262DE" w:rsidRDefault="00E8292B"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095158" w:rsidRPr="00B262DE">
              <w:rPr>
                <w:rFonts w:asciiTheme="majorBidi" w:hAnsiTheme="majorBidi" w:cstheme="majorBidi"/>
                <w:b/>
                <w:bCs/>
                <w:color w:val="000000" w:themeColor="text1"/>
              </w:rPr>
              <w:t>7583</w:t>
            </w:r>
          </w:p>
          <w:p w14:paraId="0CF8F00E" w14:textId="77777777" w:rsidR="00E8292B" w:rsidRPr="00B262DE" w:rsidRDefault="00E8292B" w:rsidP="00F25DAF">
            <w:pPr>
              <w:spacing w:line="240" w:lineRule="auto"/>
              <w:ind w:firstLine="0"/>
              <w:jc w:val="both"/>
              <w:rPr>
                <w:rFonts w:asciiTheme="majorBidi" w:hAnsiTheme="majorBidi" w:cstheme="majorBidi"/>
                <w:b/>
                <w:bCs/>
                <w:color w:val="000000" w:themeColor="text1"/>
              </w:rPr>
            </w:pPr>
          </w:p>
          <w:p w14:paraId="451DFB37" w14:textId="77777777" w:rsidR="00E8292B" w:rsidRPr="00B262DE" w:rsidRDefault="00E8292B" w:rsidP="00F25DAF">
            <w:pPr>
              <w:spacing w:line="240" w:lineRule="auto"/>
              <w:ind w:firstLine="0"/>
              <w:jc w:val="both"/>
              <w:rPr>
                <w:rFonts w:asciiTheme="majorBidi" w:hAnsiTheme="majorBidi" w:cstheme="majorBidi"/>
                <w:b/>
                <w:bCs/>
                <w:color w:val="000000" w:themeColor="text1"/>
              </w:rPr>
            </w:pPr>
          </w:p>
        </w:tc>
      </w:tr>
      <w:tr w:rsidR="00E8292B" w:rsidRPr="00B262DE" w14:paraId="229E66CC" w14:textId="77777777">
        <w:trPr>
          <w:trHeight w:val="562"/>
          <w:jc w:val="center"/>
        </w:trPr>
        <w:tc>
          <w:tcPr>
            <w:tcW w:w="1134" w:type="dxa"/>
          </w:tcPr>
          <w:p w14:paraId="3C52B7E8" w14:textId="77777777"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4C6606C3" w14:textId="481A1008" w:rsidR="00E8292B" w:rsidRPr="00787B5C" w:rsidRDefault="00E8292B"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w:t>
            </w:r>
            <w:r w:rsidR="00302B78" w:rsidRPr="00787B5C">
              <w:rPr>
                <w:rFonts w:asciiTheme="majorBidi" w:hAnsiTheme="majorBidi" w:cstheme="majorBidi"/>
                <w:i/>
                <w:iCs/>
                <w:color w:val="000000" w:themeColor="text1"/>
                <w:lang w:val="en-US"/>
              </w:rPr>
              <w:t>5</w:t>
            </w:r>
            <w:r w:rsidRPr="00787B5C">
              <w:rPr>
                <w:rFonts w:asciiTheme="majorBidi" w:hAnsiTheme="majorBidi" w:cstheme="majorBidi"/>
                <w:i/>
                <w:iCs/>
                <w:color w:val="000000" w:themeColor="text1"/>
                <w:lang w:val="en-US"/>
              </w:rPr>
              <w:t xml:space="preserve">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302B78" w:rsidRPr="00787B5C">
              <w:rPr>
                <w:rFonts w:asciiTheme="majorBidi" w:hAnsiTheme="majorBidi" w:cstheme="majorBidi"/>
                <w:i/>
                <w:iCs/>
                <w:color w:val="000000" w:themeColor="text1"/>
                <w:lang w:val="en-US"/>
              </w:rPr>
              <w:t>3</w:t>
            </w:r>
            <w:r w:rsidRPr="00787B5C">
              <w:rPr>
                <w:rFonts w:asciiTheme="majorBidi" w:hAnsiTheme="majorBidi" w:cstheme="majorBidi"/>
                <w:i/>
                <w:iCs/>
                <w:color w:val="000000" w:themeColor="text1"/>
                <w:lang w:val="en-US"/>
              </w:rPr>
              <w:t>,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=0.4</w:t>
            </w:r>
          </w:p>
        </w:tc>
        <w:tc>
          <w:tcPr>
            <w:tcW w:w="843" w:type="dxa"/>
            <w:noWrap/>
          </w:tcPr>
          <w:p w14:paraId="011E4B9F" w14:textId="273CAC44"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87610B" w:rsidRPr="00B262DE">
              <w:rPr>
                <w:rFonts w:asciiTheme="majorBidi" w:hAnsiTheme="majorBidi" w:cstheme="majorBidi"/>
                <w:color w:val="000000" w:themeColor="text1"/>
              </w:rPr>
              <w:t>6684</w:t>
            </w:r>
          </w:p>
          <w:p w14:paraId="0247D201" w14:textId="77777777" w:rsidR="00E8292B" w:rsidRPr="00B262DE" w:rsidRDefault="00E8292B" w:rsidP="00F25DAF">
            <w:pPr>
              <w:spacing w:line="240" w:lineRule="auto"/>
              <w:ind w:firstLine="0"/>
              <w:jc w:val="both"/>
              <w:rPr>
                <w:rFonts w:asciiTheme="majorBidi" w:hAnsiTheme="majorBidi" w:cstheme="majorBidi"/>
                <w:color w:val="000000" w:themeColor="text1"/>
              </w:rPr>
            </w:pPr>
          </w:p>
          <w:p w14:paraId="18502F88" w14:textId="77777777" w:rsidR="00E8292B" w:rsidRPr="00B262DE" w:rsidRDefault="00E8292B" w:rsidP="00F25DAF">
            <w:pPr>
              <w:spacing w:line="240" w:lineRule="auto"/>
              <w:ind w:firstLine="0"/>
              <w:jc w:val="both"/>
              <w:rPr>
                <w:rFonts w:asciiTheme="majorBidi" w:hAnsiTheme="majorBidi" w:cstheme="majorBidi"/>
                <w:color w:val="000000" w:themeColor="text1"/>
              </w:rPr>
            </w:pPr>
          </w:p>
        </w:tc>
        <w:tc>
          <w:tcPr>
            <w:tcW w:w="1111" w:type="dxa"/>
          </w:tcPr>
          <w:p w14:paraId="573C381A" w14:textId="24A7D906"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87610B" w:rsidRPr="00B262DE">
              <w:rPr>
                <w:rFonts w:asciiTheme="majorBidi" w:hAnsiTheme="majorBidi" w:cstheme="majorBidi"/>
                <w:color w:val="000000" w:themeColor="text1"/>
              </w:rPr>
              <w:t>6879</w:t>
            </w:r>
          </w:p>
          <w:p w14:paraId="3C4117C6" w14:textId="77777777" w:rsidR="00E8292B" w:rsidRPr="00B262DE" w:rsidRDefault="00E8292B" w:rsidP="00F25DAF">
            <w:pPr>
              <w:spacing w:line="240" w:lineRule="auto"/>
              <w:ind w:firstLine="0"/>
              <w:jc w:val="both"/>
              <w:rPr>
                <w:rFonts w:asciiTheme="majorBidi" w:hAnsiTheme="majorBidi" w:cstheme="majorBidi"/>
                <w:color w:val="000000" w:themeColor="text1"/>
              </w:rPr>
            </w:pPr>
          </w:p>
          <w:p w14:paraId="2839CC51" w14:textId="77777777" w:rsidR="00E8292B" w:rsidRPr="00B262DE" w:rsidRDefault="00E8292B" w:rsidP="00F25DAF">
            <w:pPr>
              <w:spacing w:line="240" w:lineRule="auto"/>
              <w:ind w:firstLine="0"/>
              <w:jc w:val="both"/>
              <w:rPr>
                <w:rFonts w:asciiTheme="majorBidi" w:hAnsiTheme="majorBidi" w:cstheme="majorBidi"/>
                <w:color w:val="000000" w:themeColor="text1"/>
              </w:rPr>
            </w:pPr>
          </w:p>
        </w:tc>
        <w:tc>
          <w:tcPr>
            <w:tcW w:w="1169" w:type="dxa"/>
          </w:tcPr>
          <w:p w14:paraId="4C5FFA8B" w14:textId="16207E1E"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87610B" w:rsidRPr="00B262DE">
              <w:rPr>
                <w:rFonts w:asciiTheme="majorBidi" w:hAnsiTheme="majorBidi" w:cstheme="majorBidi"/>
                <w:color w:val="000000" w:themeColor="text1"/>
              </w:rPr>
              <w:t>7426</w:t>
            </w:r>
          </w:p>
          <w:p w14:paraId="191B8C67" w14:textId="77777777" w:rsidR="00E8292B" w:rsidRPr="00B262DE" w:rsidRDefault="00E8292B" w:rsidP="00F25DAF">
            <w:pPr>
              <w:spacing w:line="240" w:lineRule="auto"/>
              <w:ind w:firstLine="0"/>
              <w:jc w:val="both"/>
              <w:rPr>
                <w:rFonts w:asciiTheme="majorBidi" w:hAnsiTheme="majorBidi" w:cstheme="majorBidi"/>
                <w:color w:val="000000" w:themeColor="text1"/>
              </w:rPr>
            </w:pPr>
          </w:p>
          <w:p w14:paraId="50E60018" w14:textId="77777777" w:rsidR="00E8292B" w:rsidRPr="00B262DE" w:rsidRDefault="00E8292B" w:rsidP="00F25DAF">
            <w:pPr>
              <w:spacing w:line="240" w:lineRule="auto"/>
              <w:ind w:firstLine="0"/>
              <w:jc w:val="both"/>
              <w:rPr>
                <w:rFonts w:asciiTheme="majorBidi" w:hAnsiTheme="majorBidi" w:cstheme="majorBidi"/>
                <w:color w:val="000000" w:themeColor="text1"/>
              </w:rPr>
            </w:pPr>
          </w:p>
        </w:tc>
      </w:tr>
      <w:tr w:rsidR="00E8292B" w:rsidRPr="00B262DE" w14:paraId="44C5B13E" w14:textId="77777777">
        <w:trPr>
          <w:trHeight w:val="562"/>
          <w:jc w:val="center"/>
        </w:trPr>
        <w:tc>
          <w:tcPr>
            <w:tcW w:w="1134" w:type="dxa"/>
          </w:tcPr>
          <w:p w14:paraId="31DA5DED" w14:textId="77777777"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66D5008F" w14:textId="77777777" w:rsidR="00E8292B" w:rsidRPr="00787B5C" w:rsidRDefault="00E8292B"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=100,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=4,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=1</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lambda=0.5</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=0.4</w:t>
            </w:r>
          </w:p>
        </w:tc>
        <w:tc>
          <w:tcPr>
            <w:tcW w:w="843" w:type="dxa"/>
            <w:noWrap/>
          </w:tcPr>
          <w:p w14:paraId="14834984" w14:textId="4076EDB9" w:rsidR="00E8292B" w:rsidRPr="00B262DE" w:rsidRDefault="00E8292B"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0,</w:t>
            </w:r>
            <w:r w:rsidR="00D55E42" w:rsidRPr="00B262DE">
              <w:rPr>
                <w:rFonts w:asciiTheme="majorBidi" w:hAnsiTheme="majorBidi" w:cstheme="majorBidi"/>
                <w:b/>
                <w:bCs/>
                <w:color w:val="000000" w:themeColor="text1"/>
              </w:rPr>
              <w:t>6686</w:t>
            </w:r>
          </w:p>
          <w:p w14:paraId="0BA7FF15" w14:textId="77777777" w:rsidR="00E8292B" w:rsidRPr="00B262DE" w:rsidRDefault="00E8292B" w:rsidP="00F25DAF">
            <w:pPr>
              <w:spacing w:line="240" w:lineRule="auto"/>
              <w:ind w:firstLine="0"/>
              <w:jc w:val="both"/>
              <w:rPr>
                <w:rFonts w:asciiTheme="majorBidi" w:hAnsiTheme="majorBidi" w:cstheme="majorBidi"/>
                <w:b/>
                <w:bCs/>
                <w:color w:val="000000" w:themeColor="text1"/>
              </w:rPr>
            </w:pPr>
          </w:p>
          <w:p w14:paraId="46F18FF6" w14:textId="77777777" w:rsidR="00E8292B" w:rsidRPr="00B262DE" w:rsidRDefault="00E8292B" w:rsidP="00F25DAF">
            <w:pPr>
              <w:spacing w:line="240" w:lineRule="auto"/>
              <w:ind w:firstLine="0"/>
              <w:jc w:val="both"/>
              <w:rPr>
                <w:rFonts w:asciiTheme="majorBidi" w:hAnsiTheme="majorBidi" w:cstheme="majorBidi"/>
                <w:b/>
                <w:bCs/>
                <w:color w:val="000000" w:themeColor="text1"/>
              </w:rPr>
            </w:pPr>
          </w:p>
        </w:tc>
        <w:tc>
          <w:tcPr>
            <w:tcW w:w="1111" w:type="dxa"/>
          </w:tcPr>
          <w:p w14:paraId="3C2CA736" w14:textId="7EE01B4F"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D55E42" w:rsidRPr="00B262DE">
              <w:rPr>
                <w:rFonts w:asciiTheme="majorBidi" w:hAnsiTheme="majorBidi" w:cstheme="majorBidi"/>
                <w:color w:val="000000" w:themeColor="text1"/>
              </w:rPr>
              <w:t>6912</w:t>
            </w:r>
          </w:p>
          <w:p w14:paraId="18178A1A" w14:textId="77777777" w:rsidR="00E8292B" w:rsidRPr="00B262DE" w:rsidRDefault="00E8292B" w:rsidP="00F25DAF">
            <w:pPr>
              <w:spacing w:line="240" w:lineRule="auto"/>
              <w:ind w:firstLine="0"/>
              <w:jc w:val="both"/>
              <w:rPr>
                <w:rFonts w:asciiTheme="majorBidi" w:hAnsiTheme="majorBidi" w:cstheme="majorBidi"/>
                <w:color w:val="000000" w:themeColor="text1"/>
              </w:rPr>
            </w:pPr>
          </w:p>
          <w:p w14:paraId="5A19C5DC" w14:textId="77777777" w:rsidR="00E8292B" w:rsidRPr="00B262DE" w:rsidRDefault="00E8292B" w:rsidP="00F25DAF">
            <w:pPr>
              <w:spacing w:line="240" w:lineRule="auto"/>
              <w:ind w:firstLine="0"/>
              <w:jc w:val="both"/>
              <w:rPr>
                <w:rFonts w:asciiTheme="majorBidi" w:hAnsiTheme="majorBidi" w:cstheme="majorBidi"/>
                <w:color w:val="000000" w:themeColor="text1"/>
              </w:rPr>
            </w:pPr>
          </w:p>
        </w:tc>
        <w:tc>
          <w:tcPr>
            <w:tcW w:w="1169" w:type="dxa"/>
          </w:tcPr>
          <w:p w14:paraId="29C86E87" w14:textId="13A49500" w:rsidR="00E8292B" w:rsidRPr="00B262DE" w:rsidRDefault="00E8292B"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D55E42" w:rsidRPr="00B262DE">
              <w:rPr>
                <w:rFonts w:asciiTheme="majorBidi" w:hAnsiTheme="majorBidi" w:cstheme="majorBidi"/>
                <w:color w:val="000000" w:themeColor="text1"/>
              </w:rPr>
              <w:t>75</w:t>
            </w:r>
            <w:r w:rsidR="00190758" w:rsidRPr="00B262DE">
              <w:rPr>
                <w:rFonts w:asciiTheme="majorBidi" w:hAnsiTheme="majorBidi" w:cstheme="majorBidi"/>
                <w:color w:val="000000" w:themeColor="text1"/>
              </w:rPr>
              <w:t>48</w:t>
            </w:r>
          </w:p>
          <w:p w14:paraId="0944F036" w14:textId="77777777" w:rsidR="00E8292B" w:rsidRPr="00B262DE" w:rsidRDefault="00E8292B" w:rsidP="00F25DAF">
            <w:pPr>
              <w:spacing w:line="240" w:lineRule="auto"/>
              <w:ind w:firstLine="0"/>
              <w:jc w:val="both"/>
              <w:rPr>
                <w:rFonts w:asciiTheme="majorBidi" w:hAnsiTheme="majorBidi" w:cstheme="majorBidi"/>
                <w:color w:val="000000" w:themeColor="text1"/>
              </w:rPr>
            </w:pPr>
          </w:p>
          <w:p w14:paraId="34BFFFD0" w14:textId="77777777" w:rsidR="00E8292B" w:rsidRPr="00B262DE" w:rsidRDefault="00E8292B" w:rsidP="00F25DAF">
            <w:pPr>
              <w:spacing w:line="240" w:lineRule="auto"/>
              <w:ind w:firstLine="0"/>
              <w:jc w:val="both"/>
              <w:rPr>
                <w:rFonts w:asciiTheme="majorBidi" w:hAnsiTheme="majorBidi" w:cstheme="majorBidi"/>
                <w:color w:val="000000" w:themeColor="text1"/>
              </w:rPr>
            </w:pPr>
          </w:p>
        </w:tc>
      </w:tr>
    </w:tbl>
    <w:p w14:paraId="082F6967" w14:textId="77777777" w:rsidR="00D11055" w:rsidRPr="00B262DE" w:rsidRDefault="00D11055" w:rsidP="00A929C8">
      <w:pPr>
        <w:ind w:firstLine="708"/>
        <w:jc w:val="both"/>
        <w:rPr>
          <w:rFonts w:asciiTheme="majorBidi" w:hAnsiTheme="majorBidi" w:cstheme="majorBidi"/>
        </w:rPr>
      </w:pPr>
    </w:p>
    <w:p w14:paraId="45A8F0AC" w14:textId="1B656ED6" w:rsidR="00A84219" w:rsidRPr="00B262DE" w:rsidRDefault="00C43715" w:rsidP="00A929C8">
      <w:pPr>
        <w:ind w:firstLine="708"/>
        <w:jc w:val="both"/>
        <w:rPr>
          <w:rFonts w:asciiTheme="majorBidi" w:hAnsiTheme="majorBidi" w:cstheme="majorBidi"/>
        </w:rPr>
      </w:pPr>
      <w:r w:rsidRPr="00B262DE">
        <w:rPr>
          <w:rFonts w:asciiTheme="majorBidi" w:hAnsiTheme="majorBidi" w:cstheme="majorBidi"/>
        </w:rPr>
        <w:t>El análisis de las curvas de aprendizaje (Figura 2</w:t>
      </w:r>
      <w:r w:rsidR="00426135">
        <w:rPr>
          <w:rFonts w:asciiTheme="majorBidi" w:hAnsiTheme="majorBidi" w:cstheme="majorBidi"/>
        </w:rPr>
        <w:t>4</w:t>
      </w:r>
      <w:r w:rsidRPr="00B262DE">
        <w:rPr>
          <w:rFonts w:asciiTheme="majorBidi" w:hAnsiTheme="majorBidi" w:cstheme="majorBidi"/>
        </w:rPr>
        <w:t xml:space="preserve">) </w:t>
      </w:r>
      <w:r w:rsidR="00A84219" w:rsidRPr="00B262DE">
        <w:rPr>
          <w:rFonts w:asciiTheme="majorBidi" w:hAnsiTheme="majorBidi" w:cstheme="majorBidi"/>
        </w:rPr>
        <w:t>revel</w:t>
      </w:r>
      <w:r w:rsidR="00426135">
        <w:rPr>
          <w:rFonts w:asciiTheme="majorBidi" w:hAnsiTheme="majorBidi" w:cstheme="majorBidi"/>
        </w:rPr>
        <w:t>ó</w:t>
      </w:r>
      <w:r w:rsidR="00A84219" w:rsidRPr="00B262DE">
        <w:rPr>
          <w:rFonts w:asciiTheme="majorBidi" w:hAnsiTheme="majorBidi" w:cstheme="majorBidi"/>
        </w:rPr>
        <w:t xml:space="preserve"> que la configuración</w:t>
      </w:r>
      <w:r w:rsidRPr="00B262DE">
        <w:rPr>
          <w:rFonts w:asciiTheme="majorBidi" w:hAnsiTheme="majorBidi" w:cstheme="majorBidi"/>
        </w:rPr>
        <w:t xml:space="preserve"> del 75%</w:t>
      </w:r>
      <w:r w:rsidR="00A84219" w:rsidRPr="00B262DE">
        <w:rPr>
          <w:rFonts w:asciiTheme="majorBidi" w:hAnsiTheme="majorBidi" w:cstheme="majorBidi"/>
        </w:rPr>
        <w:t xml:space="preserve"> presentó un sobreajuste más pronunciado, </w:t>
      </w:r>
      <w:r w:rsidR="0022364D" w:rsidRPr="00B262DE">
        <w:rPr>
          <w:rFonts w:asciiTheme="majorBidi" w:hAnsiTheme="majorBidi" w:cstheme="majorBidi"/>
        </w:rPr>
        <w:t xml:space="preserve">con un </w:t>
      </w:r>
      <w:proofErr w:type="spellStart"/>
      <w:r w:rsidR="0022364D" w:rsidRPr="00B262DE">
        <w:rPr>
          <w:rFonts w:asciiTheme="majorBidi" w:hAnsiTheme="majorBidi" w:cstheme="majorBidi"/>
          <w:i/>
          <w:iCs/>
        </w:rPr>
        <w:t>Recall</w:t>
      </w:r>
      <w:proofErr w:type="spellEnd"/>
      <w:r w:rsidR="0022364D" w:rsidRPr="00B262DE">
        <w:rPr>
          <w:rFonts w:asciiTheme="majorBidi" w:hAnsiTheme="majorBidi" w:cstheme="majorBidi"/>
        </w:rPr>
        <w:t xml:space="preserve"> de entrenamiento constante en 0.98 y un </w:t>
      </w:r>
      <w:proofErr w:type="spellStart"/>
      <w:r w:rsidR="0022364D" w:rsidRPr="00B262DE">
        <w:rPr>
          <w:rFonts w:asciiTheme="majorBidi" w:hAnsiTheme="majorBidi" w:cstheme="majorBidi"/>
          <w:i/>
          <w:iCs/>
        </w:rPr>
        <w:t>Recall</w:t>
      </w:r>
      <w:proofErr w:type="spellEnd"/>
      <w:r w:rsidR="0022364D" w:rsidRPr="00B262DE">
        <w:rPr>
          <w:rFonts w:asciiTheme="majorBidi" w:hAnsiTheme="majorBidi" w:cstheme="majorBidi"/>
          <w:i/>
          <w:iCs/>
        </w:rPr>
        <w:t xml:space="preserve"> </w:t>
      </w:r>
      <w:r w:rsidR="0022364D" w:rsidRPr="00B262DE">
        <w:rPr>
          <w:rFonts w:asciiTheme="majorBidi" w:hAnsiTheme="majorBidi" w:cstheme="majorBidi"/>
        </w:rPr>
        <w:t xml:space="preserve">de validación estabilizado en 0.75. </w:t>
      </w:r>
      <w:r w:rsidR="00DB3C36" w:rsidRPr="00B262DE">
        <w:rPr>
          <w:rFonts w:asciiTheme="majorBidi" w:hAnsiTheme="majorBidi" w:cstheme="majorBidi"/>
        </w:rPr>
        <w:t xml:space="preserve">Por otro lado, </w:t>
      </w:r>
      <w:r w:rsidR="0022364D" w:rsidRPr="00B262DE">
        <w:rPr>
          <w:rFonts w:asciiTheme="majorBidi" w:hAnsiTheme="majorBidi" w:cstheme="majorBidi"/>
        </w:rPr>
        <w:t xml:space="preserve">la configuración del 90%, aunque el </w:t>
      </w:r>
      <w:proofErr w:type="spellStart"/>
      <w:r w:rsidR="0022364D" w:rsidRPr="00B262DE">
        <w:rPr>
          <w:rFonts w:asciiTheme="majorBidi" w:hAnsiTheme="majorBidi" w:cstheme="majorBidi"/>
          <w:i/>
          <w:iCs/>
        </w:rPr>
        <w:t>Recall</w:t>
      </w:r>
      <w:proofErr w:type="spellEnd"/>
      <w:r w:rsidR="0022364D" w:rsidRPr="00B262DE">
        <w:rPr>
          <w:rFonts w:asciiTheme="majorBidi" w:hAnsiTheme="majorBidi" w:cstheme="majorBidi"/>
          <w:i/>
          <w:iCs/>
        </w:rPr>
        <w:t xml:space="preserve"> </w:t>
      </w:r>
      <w:r w:rsidR="0022364D" w:rsidRPr="00B262DE">
        <w:rPr>
          <w:rFonts w:asciiTheme="majorBidi" w:hAnsiTheme="majorBidi" w:cstheme="majorBidi"/>
        </w:rPr>
        <w:lastRenderedPageBreak/>
        <w:t xml:space="preserve">de validación mejoró ligeramente a 0.76, su menor </w:t>
      </w:r>
      <w:proofErr w:type="spellStart"/>
      <w:r w:rsidR="0022364D" w:rsidRPr="00B262DE">
        <w:rPr>
          <w:rFonts w:asciiTheme="majorBidi" w:hAnsiTheme="majorBidi" w:cstheme="majorBidi"/>
          <w:i/>
          <w:iCs/>
        </w:rPr>
        <w:t>Recall</w:t>
      </w:r>
      <w:proofErr w:type="spellEnd"/>
      <w:r w:rsidR="0022364D" w:rsidRPr="00B262DE">
        <w:rPr>
          <w:rFonts w:asciiTheme="majorBidi" w:hAnsiTheme="majorBidi" w:cstheme="majorBidi"/>
        </w:rPr>
        <w:t xml:space="preserve"> de entrenamiento (0.90) indica que no aprovech</w:t>
      </w:r>
      <w:r w:rsidR="00426135">
        <w:rPr>
          <w:rFonts w:asciiTheme="majorBidi" w:hAnsiTheme="majorBidi" w:cstheme="majorBidi"/>
        </w:rPr>
        <w:t>ó</w:t>
      </w:r>
      <w:r w:rsidR="0022364D" w:rsidRPr="00B262DE">
        <w:rPr>
          <w:rFonts w:asciiTheme="majorBidi" w:hAnsiTheme="majorBidi" w:cstheme="majorBidi"/>
        </w:rPr>
        <w:t xml:space="preserve"> completamente los datos disponibles, lo que podría limitar su rendimiento en aplicaciones prácticas.</w:t>
      </w:r>
      <w:r w:rsidR="0082457B" w:rsidRPr="00B262DE">
        <w:rPr>
          <w:rFonts w:asciiTheme="majorBidi" w:hAnsiTheme="majorBidi" w:cstheme="majorBidi"/>
        </w:rPr>
        <w:t xml:space="preserve"> </w:t>
      </w:r>
      <w:r w:rsidR="00DB3C36" w:rsidRPr="00B262DE">
        <w:rPr>
          <w:rFonts w:asciiTheme="majorBidi" w:hAnsiTheme="majorBidi" w:cstheme="majorBidi"/>
        </w:rPr>
        <w:t>En contraste</w:t>
      </w:r>
      <w:r w:rsidR="0082457B" w:rsidRPr="00B262DE">
        <w:rPr>
          <w:rFonts w:asciiTheme="majorBidi" w:hAnsiTheme="majorBidi" w:cstheme="majorBidi"/>
        </w:rPr>
        <w:t xml:space="preserve">, la configuración del 80% alcanzó un mejor equilibrio entre sesgo y varianza, con un </w:t>
      </w:r>
      <w:proofErr w:type="spellStart"/>
      <w:r w:rsidR="0082457B" w:rsidRPr="00B262DE">
        <w:rPr>
          <w:rFonts w:asciiTheme="majorBidi" w:hAnsiTheme="majorBidi" w:cstheme="majorBidi"/>
          <w:i/>
          <w:iCs/>
        </w:rPr>
        <w:t>Recall</w:t>
      </w:r>
      <w:proofErr w:type="spellEnd"/>
      <w:r w:rsidR="0082457B" w:rsidRPr="00B262DE">
        <w:rPr>
          <w:rFonts w:asciiTheme="majorBidi" w:hAnsiTheme="majorBidi" w:cstheme="majorBidi"/>
          <w:i/>
          <w:iCs/>
        </w:rPr>
        <w:t xml:space="preserve"> </w:t>
      </w:r>
      <w:r w:rsidR="0082457B" w:rsidRPr="00B262DE">
        <w:rPr>
          <w:rFonts w:asciiTheme="majorBidi" w:hAnsiTheme="majorBidi" w:cstheme="majorBidi"/>
        </w:rPr>
        <w:t>de validación constante en 0.75 y de entrenamiento en 0.95,</w:t>
      </w:r>
      <w:r w:rsidR="0030194D" w:rsidRPr="00B262DE">
        <w:rPr>
          <w:rFonts w:asciiTheme="majorBidi" w:hAnsiTheme="majorBidi" w:cstheme="majorBidi"/>
        </w:rPr>
        <w:t xml:space="preserve"> , posicionándose como la opción más robusta en términos de estabilidad y generalización.</w:t>
      </w:r>
    </w:p>
    <w:p w14:paraId="76C8A857" w14:textId="2BC68C5B" w:rsidR="004E186F" w:rsidRPr="00B262DE" w:rsidRDefault="004E186F" w:rsidP="004E186F">
      <w:pPr>
        <w:pStyle w:val="Figuras"/>
        <w:rPr>
          <w:rFonts w:asciiTheme="majorBidi" w:hAnsiTheme="majorBidi" w:cstheme="majorBidi"/>
          <w:i/>
          <w:iCs/>
        </w:rPr>
      </w:pPr>
      <w:bookmarkStart w:id="490" w:name="_Toc187754236"/>
      <w:bookmarkStart w:id="491" w:name="_Toc188565913"/>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24</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Curvas de aprendizaje para el modelo XGBoost en la BD2 aplicando RUS</w:t>
      </w:r>
      <w:bookmarkEnd w:id="490"/>
      <w:bookmarkEnd w:id="491"/>
    </w:p>
    <w:p w14:paraId="4031652B" w14:textId="2BD9ED9E" w:rsidR="00502962" w:rsidRPr="00B262DE" w:rsidRDefault="00306CDB" w:rsidP="00F25DAF">
      <w:pPr>
        <w:ind w:firstLine="0"/>
        <w:jc w:val="both"/>
        <w:rPr>
          <w:rFonts w:asciiTheme="majorBidi" w:hAnsiTheme="majorBidi" w:cstheme="majorBidi"/>
        </w:rPr>
      </w:pPr>
      <w:r w:rsidRPr="00B262DE">
        <w:rPr>
          <w:rFonts w:asciiTheme="majorBidi" w:hAnsiTheme="majorBidi" w:cstheme="majorBidi"/>
          <w:noProof/>
        </w:rPr>
        <w:drawing>
          <wp:inline distT="0" distB="0" distL="0" distR="0" wp14:anchorId="627D8DE1" wp14:editId="5FB3FF92">
            <wp:extent cx="5944870" cy="1663700"/>
            <wp:effectExtent l="0" t="0" r="0" b="0"/>
            <wp:docPr id="16005186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18631" name="Imagen 16005186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4870" cy="1663700"/>
                    </a:xfrm>
                    <a:prstGeom prst="rect">
                      <a:avLst/>
                    </a:prstGeom>
                  </pic:spPr>
                </pic:pic>
              </a:graphicData>
            </a:graphic>
          </wp:inline>
        </w:drawing>
      </w:r>
    </w:p>
    <w:p w14:paraId="53E66B92" w14:textId="4B717716" w:rsidR="003460FD" w:rsidRPr="00B262DE" w:rsidRDefault="003460FD" w:rsidP="003460FD">
      <w:pPr>
        <w:ind w:firstLine="0"/>
        <w:jc w:val="both"/>
        <w:rPr>
          <w:rFonts w:asciiTheme="majorBidi" w:hAnsiTheme="majorBidi" w:cstheme="majorBidi"/>
        </w:rPr>
      </w:pPr>
      <w:r w:rsidRPr="00B262DE">
        <w:rPr>
          <w:rFonts w:asciiTheme="majorBidi" w:hAnsiTheme="majorBidi" w:cstheme="majorBidi"/>
        </w:rPr>
        <w:tab/>
        <w:t xml:space="preserve">Comparando los resultados de los modelos con RUS frente a los obtenidos sin esta técnica, se observa una mejora sustancial en el </w:t>
      </w:r>
      <w:proofErr w:type="spellStart"/>
      <w:r w:rsidRPr="00B262DE">
        <w:rPr>
          <w:rFonts w:asciiTheme="majorBidi" w:hAnsiTheme="majorBidi" w:cstheme="majorBidi"/>
        </w:rPr>
        <w:t>Recall</w:t>
      </w:r>
      <w:proofErr w:type="spellEnd"/>
      <w:r w:rsidRPr="00B262DE">
        <w:rPr>
          <w:rFonts w:asciiTheme="majorBidi" w:hAnsiTheme="majorBidi" w:cstheme="majorBidi"/>
        </w:rPr>
        <w:t>, que pasó de un rango de 0.3828-0.3865 a valores entre 0.6672-0.6686, evidenciando la eficacia del submuestreo para abordar el desbalance de clases. El AUPRC también mejoró significativamente, con valores que oscilaron entre 0.7426 y 0.7583 con RUS, en comparación con el rango de 0.5507-0.5520 sin esta técnica, lo que reflej</w:t>
      </w:r>
      <w:r w:rsidR="00D65372">
        <w:rPr>
          <w:rFonts w:asciiTheme="majorBidi" w:hAnsiTheme="majorBidi" w:cstheme="majorBidi"/>
        </w:rPr>
        <w:t>ó</w:t>
      </w:r>
      <w:r w:rsidRPr="00B262DE">
        <w:rPr>
          <w:rFonts w:asciiTheme="majorBidi" w:hAnsiTheme="majorBidi" w:cstheme="majorBidi"/>
        </w:rPr>
        <w:t xml:space="preserve"> un mejor balance entre </w:t>
      </w:r>
      <w:proofErr w:type="spellStart"/>
      <w:r w:rsidRPr="00B262DE">
        <w:rPr>
          <w:rFonts w:asciiTheme="majorBidi" w:hAnsiTheme="majorBidi" w:cstheme="majorBidi"/>
        </w:rPr>
        <w:t>Recall</w:t>
      </w:r>
      <w:proofErr w:type="spellEnd"/>
      <w:r w:rsidRPr="00B262DE">
        <w:rPr>
          <w:rFonts w:asciiTheme="majorBidi" w:hAnsiTheme="majorBidi" w:cstheme="majorBidi"/>
        </w:rPr>
        <w:t xml:space="preserve"> y </w:t>
      </w:r>
      <w:proofErr w:type="spellStart"/>
      <w:r w:rsidRPr="00B262DE">
        <w:rPr>
          <w:rFonts w:asciiTheme="majorBidi" w:hAnsiTheme="majorBidi" w:cstheme="majorBidi"/>
        </w:rPr>
        <w:t>Precision</w:t>
      </w:r>
      <w:proofErr w:type="spellEnd"/>
      <w:r w:rsidRPr="00B262DE">
        <w:rPr>
          <w:rFonts w:asciiTheme="majorBidi" w:hAnsiTheme="majorBidi" w:cstheme="majorBidi"/>
        </w:rPr>
        <w:t>. No obstante, los resultados generales siguen siendo moderados, indicando que, aunque RUS es efectivo para mitigar parcialmente el desbalance, no aborda completamente las limitaciones del problema.</w:t>
      </w:r>
    </w:p>
    <w:p w14:paraId="34AF6A5B" w14:textId="1DCD4687" w:rsidR="000D461E" w:rsidRPr="00B262DE" w:rsidRDefault="000D461E" w:rsidP="00F249DF">
      <w:pPr>
        <w:pStyle w:val="Ttulo3"/>
        <w:rPr>
          <w:rFonts w:asciiTheme="majorBidi" w:hAnsiTheme="majorBidi" w:cstheme="majorBidi"/>
          <w:b w:val="0"/>
          <w:bCs/>
        </w:rPr>
      </w:pPr>
      <w:bookmarkStart w:id="492" w:name="_Toc187875439"/>
      <w:bookmarkStart w:id="493" w:name="_Toc188537463"/>
      <w:bookmarkStart w:id="494" w:name="_Toc188537726"/>
      <w:bookmarkStart w:id="495" w:name="_Toc188565553"/>
      <w:bookmarkStart w:id="496" w:name="_Toc188568164"/>
      <w:r w:rsidRPr="00B262DE">
        <w:rPr>
          <w:rFonts w:asciiTheme="majorBidi" w:hAnsiTheme="majorBidi" w:cstheme="majorBidi"/>
          <w:bCs/>
        </w:rPr>
        <w:t xml:space="preserve">Estrategia con </w:t>
      </w:r>
      <w:proofErr w:type="spellStart"/>
      <w:r w:rsidRPr="00B262DE">
        <w:rPr>
          <w:rFonts w:asciiTheme="majorBidi" w:hAnsiTheme="majorBidi" w:cstheme="majorBidi"/>
          <w:bCs/>
        </w:rPr>
        <w:t>sobremuestreo</w:t>
      </w:r>
      <w:proofErr w:type="spellEnd"/>
      <w:r w:rsidRPr="00B262DE">
        <w:rPr>
          <w:rFonts w:asciiTheme="majorBidi" w:hAnsiTheme="majorBidi" w:cstheme="majorBidi"/>
          <w:bCs/>
        </w:rPr>
        <w:t xml:space="preserve"> (ROS y SMOTE)</w:t>
      </w:r>
      <w:bookmarkEnd w:id="492"/>
      <w:bookmarkEnd w:id="493"/>
      <w:bookmarkEnd w:id="494"/>
      <w:bookmarkEnd w:id="495"/>
      <w:bookmarkEnd w:id="496"/>
    </w:p>
    <w:p w14:paraId="051BFDCA" w14:textId="2A31E190" w:rsidR="005F0667" w:rsidRPr="00B262DE" w:rsidRDefault="005F0667" w:rsidP="005F0667">
      <w:pPr>
        <w:jc w:val="both"/>
        <w:rPr>
          <w:rFonts w:asciiTheme="majorBidi" w:hAnsiTheme="majorBidi" w:cstheme="majorBidi"/>
        </w:rPr>
      </w:pPr>
      <w:r w:rsidRPr="00B262DE">
        <w:rPr>
          <w:rFonts w:asciiTheme="majorBidi" w:hAnsiTheme="majorBidi" w:cstheme="majorBidi"/>
        </w:rPr>
        <w:t xml:space="preserve">En esta sección se aplicaron técnicas de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como ROS (Random </w:t>
      </w:r>
      <w:proofErr w:type="spellStart"/>
      <w:r w:rsidRPr="00B262DE">
        <w:rPr>
          <w:rFonts w:asciiTheme="majorBidi" w:hAnsiTheme="majorBidi" w:cstheme="majorBidi"/>
        </w:rPr>
        <w:t>Over</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Sampling</w:t>
      </w:r>
      <w:proofErr w:type="spellEnd"/>
      <w:r w:rsidRPr="00B262DE">
        <w:rPr>
          <w:rFonts w:asciiTheme="majorBidi" w:hAnsiTheme="majorBidi" w:cstheme="majorBidi"/>
        </w:rPr>
        <w:t>) y SMOTE (</w:t>
      </w:r>
      <w:proofErr w:type="spellStart"/>
      <w:r w:rsidRPr="00B262DE">
        <w:rPr>
          <w:rFonts w:asciiTheme="majorBidi" w:hAnsiTheme="majorBidi" w:cstheme="majorBidi"/>
        </w:rPr>
        <w:t>Synthetic</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Minority</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Oversampling</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Technique</w:t>
      </w:r>
      <w:proofErr w:type="spellEnd"/>
      <w:r w:rsidRPr="00B262DE">
        <w:rPr>
          <w:rFonts w:asciiTheme="majorBidi" w:hAnsiTheme="majorBidi" w:cstheme="majorBidi"/>
        </w:rPr>
        <w:t>) .</w:t>
      </w:r>
    </w:p>
    <w:p w14:paraId="39CBC4D4" w14:textId="0C4DC459" w:rsidR="000D461E" w:rsidRPr="00B262DE" w:rsidRDefault="000D461E" w:rsidP="00F25DAF">
      <w:pPr>
        <w:pStyle w:val="Ttulo4"/>
        <w:jc w:val="both"/>
        <w:rPr>
          <w:rFonts w:asciiTheme="majorBidi" w:hAnsiTheme="majorBidi" w:cstheme="majorBidi"/>
        </w:rPr>
      </w:pPr>
      <w:bookmarkStart w:id="497" w:name="_Toc187875440"/>
      <w:bookmarkStart w:id="498" w:name="_Toc188537464"/>
      <w:bookmarkStart w:id="499" w:name="_Toc188537727"/>
      <w:bookmarkStart w:id="500" w:name="_Toc188568165"/>
      <w:r w:rsidRPr="00B262DE">
        <w:rPr>
          <w:rFonts w:asciiTheme="majorBidi" w:hAnsiTheme="majorBidi" w:cstheme="majorBidi"/>
        </w:rPr>
        <w:lastRenderedPageBreak/>
        <w:t>Conjunto de datos “</w:t>
      </w:r>
      <w:proofErr w:type="spellStart"/>
      <w:r w:rsidRPr="00B262DE">
        <w:rPr>
          <w:rFonts w:asciiTheme="majorBidi" w:hAnsiTheme="majorBidi" w:cstheme="majorBidi"/>
        </w:rPr>
        <w:t>Credit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Card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Fraud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Detection</w:t>
      </w:r>
      <w:bookmarkEnd w:id="497"/>
      <w:bookmarkEnd w:id="498"/>
      <w:bookmarkEnd w:id="499"/>
      <w:proofErr w:type="spellEnd"/>
      <w:r w:rsidRPr="00B262DE">
        <w:rPr>
          <w:rFonts w:asciiTheme="majorBidi" w:hAnsiTheme="majorBidi" w:cstheme="majorBidi"/>
        </w:rPr>
        <w:t>”</w:t>
      </w:r>
      <w:bookmarkEnd w:id="500"/>
      <w:r w:rsidR="00425C59">
        <w:rPr>
          <w:rFonts w:asciiTheme="majorBidi" w:hAnsiTheme="majorBidi" w:cstheme="majorBidi"/>
        </w:rPr>
        <w:t>.</w:t>
      </w:r>
    </w:p>
    <w:p w14:paraId="594AD4A7" w14:textId="1E724C45" w:rsidR="000D461E" w:rsidRPr="00B262DE" w:rsidRDefault="000D461E" w:rsidP="00F25DAF">
      <w:pPr>
        <w:pStyle w:val="Ttulo5"/>
        <w:jc w:val="both"/>
        <w:rPr>
          <w:rFonts w:asciiTheme="majorBidi" w:hAnsiTheme="majorBidi" w:cstheme="majorBidi"/>
          <w:b/>
          <w:bCs/>
        </w:rPr>
      </w:pPr>
      <w:bookmarkStart w:id="501" w:name="_Toc187875441"/>
      <w:bookmarkStart w:id="502" w:name="_Toc188537465"/>
      <w:bookmarkStart w:id="503" w:name="_Toc188537728"/>
      <w:bookmarkStart w:id="504" w:name="_Toc188568166"/>
      <w:r w:rsidRPr="00B262DE">
        <w:rPr>
          <w:rFonts w:asciiTheme="majorBidi" w:hAnsiTheme="majorBidi" w:cstheme="majorBidi"/>
          <w:b/>
          <w:bCs/>
        </w:rPr>
        <w:t>Resultados con Random Forest</w:t>
      </w:r>
      <w:bookmarkEnd w:id="501"/>
      <w:bookmarkEnd w:id="502"/>
      <w:bookmarkEnd w:id="503"/>
      <w:bookmarkEnd w:id="504"/>
      <w:r w:rsidR="00425C59">
        <w:rPr>
          <w:rFonts w:asciiTheme="majorBidi" w:hAnsiTheme="majorBidi" w:cstheme="majorBidi"/>
          <w:b/>
          <w:bCs/>
        </w:rPr>
        <w:t>.</w:t>
      </w:r>
    </w:p>
    <w:p w14:paraId="05AA4A34" w14:textId="1EB4564C" w:rsidR="00FE0D70" w:rsidRPr="00B262DE" w:rsidRDefault="00AB5DAC" w:rsidP="00BC74DE">
      <w:pPr>
        <w:jc w:val="both"/>
        <w:rPr>
          <w:rFonts w:asciiTheme="majorBidi" w:hAnsiTheme="majorBidi" w:cstheme="majorBidi"/>
        </w:rPr>
      </w:pPr>
      <w:r w:rsidRPr="00B262DE">
        <w:rPr>
          <w:rFonts w:asciiTheme="majorBidi" w:hAnsiTheme="majorBidi" w:cstheme="majorBidi"/>
        </w:rPr>
        <w:t>El modelo Random Forest</w:t>
      </w:r>
      <w:r w:rsidR="00393CFA" w:rsidRPr="00B262DE">
        <w:rPr>
          <w:rFonts w:asciiTheme="majorBidi" w:hAnsiTheme="majorBidi" w:cstheme="majorBidi"/>
        </w:rPr>
        <w:t xml:space="preserve">, al aplicar </w:t>
      </w:r>
      <w:r w:rsidRPr="00B262DE">
        <w:rPr>
          <w:rFonts w:asciiTheme="majorBidi" w:hAnsiTheme="majorBidi" w:cstheme="majorBidi"/>
        </w:rPr>
        <w:t xml:space="preserve">las técnicas de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ROS y SMOTE, como se presenta en las Tablas </w:t>
      </w:r>
      <w:r w:rsidR="00492D91">
        <w:rPr>
          <w:rFonts w:asciiTheme="majorBidi" w:hAnsiTheme="majorBidi" w:cstheme="majorBidi"/>
        </w:rPr>
        <w:t>19</w:t>
      </w:r>
      <w:r w:rsidRPr="00B262DE">
        <w:rPr>
          <w:rFonts w:asciiTheme="majorBidi" w:hAnsiTheme="majorBidi" w:cstheme="majorBidi"/>
        </w:rPr>
        <w:t xml:space="preserve"> y 2</w:t>
      </w:r>
      <w:r w:rsidR="00492D91">
        <w:rPr>
          <w:rFonts w:asciiTheme="majorBidi" w:hAnsiTheme="majorBidi" w:cstheme="majorBidi"/>
        </w:rPr>
        <w:t>0</w:t>
      </w:r>
      <w:r w:rsidR="00113AA1" w:rsidRPr="00B262DE">
        <w:rPr>
          <w:rFonts w:asciiTheme="majorBidi" w:hAnsiTheme="majorBidi" w:cstheme="majorBidi"/>
        </w:rPr>
        <w:t xml:space="preserve">, </w:t>
      </w:r>
      <w:r w:rsidR="006E1889" w:rsidRPr="00B262DE">
        <w:rPr>
          <w:rFonts w:asciiTheme="majorBidi" w:hAnsiTheme="majorBidi" w:cstheme="majorBidi"/>
        </w:rPr>
        <w:t>mostró</w:t>
      </w:r>
      <w:r w:rsidR="00113AA1" w:rsidRPr="00B262DE">
        <w:rPr>
          <w:rFonts w:asciiTheme="majorBidi" w:hAnsiTheme="majorBidi" w:cstheme="majorBidi"/>
        </w:rPr>
        <w:t xml:space="preserve"> un rendimiento sobresaliente en </w:t>
      </w:r>
      <w:r w:rsidR="006E1889" w:rsidRPr="00B262DE">
        <w:rPr>
          <w:rFonts w:asciiTheme="majorBidi" w:hAnsiTheme="majorBidi" w:cstheme="majorBidi"/>
        </w:rPr>
        <w:t xml:space="preserve">todas las métricas clave </w:t>
      </w:r>
      <w:r w:rsidRPr="00B262DE">
        <w:rPr>
          <w:rFonts w:asciiTheme="majorBidi" w:hAnsiTheme="majorBidi" w:cstheme="majorBidi"/>
        </w:rPr>
        <w:t>(</w:t>
      </w:r>
      <w:proofErr w:type="spellStart"/>
      <w:r w:rsidRPr="00B262DE">
        <w:rPr>
          <w:rFonts w:asciiTheme="majorBidi" w:hAnsiTheme="majorBidi" w:cstheme="majorBidi"/>
          <w:i/>
          <w:iCs/>
        </w:rPr>
        <w:t>Recall</w:t>
      </w:r>
      <w:proofErr w:type="spellEnd"/>
      <w:r w:rsidRPr="00B262DE">
        <w:rPr>
          <w:rFonts w:asciiTheme="majorBidi" w:hAnsiTheme="majorBidi" w:cstheme="majorBidi"/>
          <w:i/>
          <w:iCs/>
        </w:rPr>
        <w:t xml:space="preserve">, </w:t>
      </w:r>
      <w:proofErr w:type="spellStart"/>
      <w:r w:rsidRPr="00B262DE">
        <w:rPr>
          <w:rFonts w:asciiTheme="majorBidi" w:hAnsiTheme="majorBidi" w:cstheme="majorBidi"/>
          <w:i/>
          <w:iCs/>
        </w:rPr>
        <w:t>Precision</w:t>
      </w:r>
      <w:proofErr w:type="spellEnd"/>
      <w:r w:rsidRPr="00B262DE">
        <w:rPr>
          <w:rFonts w:asciiTheme="majorBidi" w:hAnsiTheme="majorBidi" w:cstheme="majorBidi"/>
          <w:i/>
          <w:iCs/>
        </w:rPr>
        <w:t xml:space="preserve"> y AUPRC</w:t>
      </w:r>
      <w:r w:rsidRPr="00B262DE">
        <w:rPr>
          <w:rFonts w:asciiTheme="majorBidi" w:hAnsiTheme="majorBidi" w:cstheme="majorBidi"/>
        </w:rPr>
        <w:t xml:space="preserve">), </w:t>
      </w:r>
      <w:r w:rsidR="006E1889" w:rsidRPr="00B262DE">
        <w:rPr>
          <w:rFonts w:asciiTheme="majorBidi" w:hAnsiTheme="majorBidi" w:cstheme="majorBidi"/>
        </w:rPr>
        <w:t xml:space="preserve">alcanzando </w:t>
      </w:r>
      <w:r w:rsidRPr="00B262DE">
        <w:rPr>
          <w:rFonts w:asciiTheme="majorBidi" w:hAnsiTheme="majorBidi" w:cstheme="majorBidi"/>
        </w:rPr>
        <w:t>valores</w:t>
      </w:r>
      <w:r w:rsidR="006E1889" w:rsidRPr="00B262DE">
        <w:rPr>
          <w:rFonts w:asciiTheme="majorBidi" w:hAnsiTheme="majorBidi" w:cstheme="majorBidi"/>
        </w:rPr>
        <w:t xml:space="preserve"> perfectos </w:t>
      </w:r>
      <w:r w:rsidR="00ED3E64" w:rsidRPr="00B262DE">
        <w:rPr>
          <w:rFonts w:asciiTheme="majorBidi" w:hAnsiTheme="majorBidi" w:cstheme="majorBidi"/>
        </w:rPr>
        <w:t xml:space="preserve">o </w:t>
      </w:r>
      <w:r w:rsidRPr="00B262DE">
        <w:rPr>
          <w:rFonts w:asciiTheme="majorBidi" w:hAnsiTheme="majorBidi" w:cstheme="majorBidi"/>
        </w:rPr>
        <w:t xml:space="preserve">cercanos a 1 en </w:t>
      </w:r>
      <w:r w:rsidR="00ED3E64" w:rsidRPr="00B262DE">
        <w:rPr>
          <w:rFonts w:asciiTheme="majorBidi" w:hAnsiTheme="majorBidi" w:cstheme="majorBidi"/>
        </w:rPr>
        <w:t>los conjuntos de validación.</w:t>
      </w:r>
      <w:r w:rsidR="00415158" w:rsidRPr="00B262DE">
        <w:rPr>
          <w:rFonts w:asciiTheme="majorBidi" w:hAnsiTheme="majorBidi" w:cstheme="majorBidi"/>
        </w:rPr>
        <w:t xml:space="preserve"> Este rendimiento indic</w:t>
      </w:r>
      <w:r w:rsidR="005C7381">
        <w:rPr>
          <w:rFonts w:asciiTheme="majorBidi" w:hAnsiTheme="majorBidi" w:cstheme="majorBidi"/>
        </w:rPr>
        <w:t>ó</w:t>
      </w:r>
      <w:r w:rsidR="00415158" w:rsidRPr="00B262DE">
        <w:rPr>
          <w:rFonts w:asciiTheme="majorBidi" w:hAnsiTheme="majorBidi" w:cstheme="majorBidi"/>
        </w:rPr>
        <w:t xml:space="preserve"> una detección perfecta de fraudes, eliminando falsos negativos y minimizando falsos positivos. La alta </w:t>
      </w:r>
      <w:proofErr w:type="spellStart"/>
      <w:r w:rsidR="00415158" w:rsidRPr="00B262DE">
        <w:rPr>
          <w:rFonts w:asciiTheme="majorBidi" w:hAnsiTheme="majorBidi" w:cstheme="majorBidi"/>
          <w:i/>
          <w:iCs/>
        </w:rPr>
        <w:t>Precision</w:t>
      </w:r>
      <w:proofErr w:type="spellEnd"/>
      <w:r w:rsidR="00415158" w:rsidRPr="00B262DE">
        <w:rPr>
          <w:rFonts w:asciiTheme="majorBidi" w:hAnsiTheme="majorBidi" w:cstheme="majorBidi"/>
        </w:rPr>
        <w:t xml:space="preserve"> (0.9995–0.9999) reflej</w:t>
      </w:r>
      <w:r w:rsidR="005C7381">
        <w:rPr>
          <w:rFonts w:asciiTheme="majorBidi" w:hAnsiTheme="majorBidi" w:cstheme="majorBidi"/>
        </w:rPr>
        <w:t>ó</w:t>
      </w:r>
      <w:r w:rsidR="00415158" w:rsidRPr="00B262DE">
        <w:rPr>
          <w:rFonts w:asciiTheme="majorBidi" w:hAnsiTheme="majorBidi" w:cstheme="majorBidi"/>
        </w:rPr>
        <w:t xml:space="preserve"> que casi todas las predicciones positivas realizadas por el modelo corresponden a casos reales de fraude</w:t>
      </w:r>
      <w:r w:rsidR="00BC74DE" w:rsidRPr="00B262DE">
        <w:rPr>
          <w:rFonts w:asciiTheme="majorBidi" w:hAnsiTheme="majorBidi" w:cstheme="majorBidi"/>
        </w:rPr>
        <w:t xml:space="preserve">. El </w:t>
      </w:r>
      <w:r w:rsidR="00BC74DE" w:rsidRPr="00B262DE">
        <w:rPr>
          <w:rFonts w:asciiTheme="majorBidi" w:hAnsiTheme="majorBidi" w:cstheme="majorBidi"/>
          <w:i/>
          <w:iCs/>
        </w:rPr>
        <w:t>AUPRC</w:t>
      </w:r>
      <w:r w:rsidR="00BC74DE" w:rsidRPr="00B262DE">
        <w:rPr>
          <w:rFonts w:asciiTheme="majorBidi" w:hAnsiTheme="majorBidi" w:cstheme="majorBidi"/>
        </w:rPr>
        <w:t xml:space="preserve">, con valores de 0.9999 o cercanos, valida aún más el balance óptimo logrado entre </w:t>
      </w:r>
      <w:proofErr w:type="spellStart"/>
      <w:r w:rsidR="00BC74DE" w:rsidRPr="00B262DE">
        <w:rPr>
          <w:rFonts w:asciiTheme="majorBidi" w:hAnsiTheme="majorBidi" w:cstheme="majorBidi"/>
          <w:i/>
          <w:iCs/>
        </w:rPr>
        <w:t>Recall</w:t>
      </w:r>
      <w:proofErr w:type="spellEnd"/>
      <w:r w:rsidR="00BC74DE" w:rsidRPr="00B262DE">
        <w:rPr>
          <w:rFonts w:asciiTheme="majorBidi" w:hAnsiTheme="majorBidi" w:cstheme="majorBidi"/>
        </w:rPr>
        <w:t xml:space="preserve"> y </w:t>
      </w:r>
      <w:proofErr w:type="spellStart"/>
      <w:r w:rsidR="00BC74DE" w:rsidRPr="00B262DE">
        <w:rPr>
          <w:rFonts w:asciiTheme="majorBidi" w:hAnsiTheme="majorBidi" w:cstheme="majorBidi"/>
          <w:i/>
          <w:iCs/>
        </w:rPr>
        <w:t>Precision</w:t>
      </w:r>
      <w:proofErr w:type="spellEnd"/>
      <w:r w:rsidR="00BC74DE" w:rsidRPr="00B262DE">
        <w:rPr>
          <w:rFonts w:asciiTheme="majorBidi" w:hAnsiTheme="majorBidi" w:cstheme="majorBidi"/>
        </w:rPr>
        <w:t xml:space="preserve">, destacando el excelente rendimiento del modelo al discriminar entre las clases en los datos </w:t>
      </w:r>
      <w:proofErr w:type="spellStart"/>
      <w:r w:rsidR="00BC74DE" w:rsidRPr="00B262DE">
        <w:rPr>
          <w:rFonts w:asciiTheme="majorBidi" w:hAnsiTheme="majorBidi" w:cstheme="majorBidi"/>
        </w:rPr>
        <w:t>sobremuestreados</w:t>
      </w:r>
      <w:proofErr w:type="spellEnd"/>
      <w:r w:rsidR="00BC74DE" w:rsidRPr="00B262DE">
        <w:rPr>
          <w:rFonts w:asciiTheme="majorBidi" w:hAnsiTheme="majorBidi" w:cstheme="majorBidi"/>
        </w:rPr>
        <w:t xml:space="preserve">. </w:t>
      </w:r>
    </w:p>
    <w:p w14:paraId="4C461EF9" w14:textId="2DAFBC06" w:rsidR="004E186F" w:rsidRPr="00B262DE" w:rsidRDefault="004E186F" w:rsidP="00500F94">
      <w:pPr>
        <w:pStyle w:val="Figuras"/>
        <w:rPr>
          <w:rFonts w:asciiTheme="majorBidi" w:hAnsiTheme="majorBidi" w:cstheme="majorBidi"/>
          <w:i/>
          <w:iCs/>
        </w:rPr>
      </w:pPr>
      <w:bookmarkStart w:id="505" w:name="_Toc187754259"/>
      <w:bookmarkStart w:id="506" w:name="_Toc188566070"/>
      <w:bookmarkStart w:id="507" w:name="_Toc188566919"/>
      <w:bookmarkStart w:id="508" w:name="_Toc188567014"/>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19</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ROS para la BD1 con el modelo Random Forest</w:t>
      </w:r>
      <w:bookmarkEnd w:id="505"/>
      <w:bookmarkEnd w:id="506"/>
      <w:bookmarkEnd w:id="507"/>
      <w:bookmarkEnd w:id="508"/>
    </w:p>
    <w:tbl>
      <w:tblPr>
        <w:tblStyle w:val="EstiloTablaAPA"/>
        <w:tblW w:w="0" w:type="auto"/>
        <w:jc w:val="center"/>
        <w:tblLook w:val="04A0" w:firstRow="1" w:lastRow="0" w:firstColumn="1" w:lastColumn="0" w:noHBand="0" w:noVBand="1"/>
      </w:tblPr>
      <w:tblGrid>
        <w:gridCol w:w="1134"/>
        <w:gridCol w:w="4158"/>
        <w:gridCol w:w="883"/>
        <w:gridCol w:w="1173"/>
        <w:gridCol w:w="1210"/>
      </w:tblGrid>
      <w:tr w:rsidR="004B666A" w:rsidRPr="00B262DE" w14:paraId="3DF4E889" w14:textId="77777777">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0651DFC3" w14:textId="77777777" w:rsidR="004B666A" w:rsidRPr="00B262DE" w:rsidRDefault="004B666A"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 Train</w:t>
            </w:r>
          </w:p>
          <w:p w14:paraId="0E01F936" w14:textId="77777777" w:rsidR="004B666A" w:rsidRPr="00B262DE" w:rsidRDefault="004B666A"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size</w:t>
            </w:r>
            <w:proofErr w:type="spellEnd"/>
          </w:p>
        </w:tc>
        <w:tc>
          <w:tcPr>
            <w:tcW w:w="4158" w:type="dxa"/>
          </w:tcPr>
          <w:p w14:paraId="7CC23706" w14:textId="77777777" w:rsidR="004B666A" w:rsidRPr="00B262DE" w:rsidRDefault="004B666A"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Parámetros RF</w:t>
            </w:r>
          </w:p>
        </w:tc>
        <w:tc>
          <w:tcPr>
            <w:tcW w:w="883" w:type="dxa"/>
          </w:tcPr>
          <w:p w14:paraId="41C5DA0A" w14:textId="77777777" w:rsidR="004B666A" w:rsidRPr="00B262DE" w:rsidRDefault="004B666A"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Recall</w:t>
            </w:r>
            <w:proofErr w:type="spellEnd"/>
          </w:p>
        </w:tc>
        <w:tc>
          <w:tcPr>
            <w:tcW w:w="1173" w:type="dxa"/>
          </w:tcPr>
          <w:p w14:paraId="5E4A8B05" w14:textId="77777777" w:rsidR="004B666A" w:rsidRPr="00B262DE" w:rsidRDefault="004B666A"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Precision</w:t>
            </w:r>
            <w:proofErr w:type="spellEnd"/>
          </w:p>
        </w:tc>
        <w:tc>
          <w:tcPr>
            <w:tcW w:w="1210" w:type="dxa"/>
          </w:tcPr>
          <w:p w14:paraId="6CC43367" w14:textId="77777777" w:rsidR="004B666A" w:rsidRPr="00B262DE" w:rsidRDefault="004B666A"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AUPRC</w:t>
            </w:r>
          </w:p>
        </w:tc>
      </w:tr>
      <w:tr w:rsidR="004B666A" w:rsidRPr="00B262DE" w14:paraId="163EA501" w14:textId="77777777">
        <w:trPr>
          <w:trHeight w:val="562"/>
          <w:jc w:val="center"/>
        </w:trPr>
        <w:tc>
          <w:tcPr>
            <w:tcW w:w="1134" w:type="dxa"/>
          </w:tcPr>
          <w:p w14:paraId="77899BD2" w14:textId="77777777" w:rsidR="004B666A" w:rsidRPr="00B262DE" w:rsidRDefault="004B666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158" w:type="dxa"/>
          </w:tcPr>
          <w:p w14:paraId="752BAF23" w14:textId="77777777" w:rsidR="004B666A" w:rsidRPr="00B262DE" w:rsidRDefault="004B666A"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w:t>
            </w:r>
            <w:r w:rsidRPr="00B262DE">
              <w:rPr>
                <w:rFonts w:asciiTheme="majorBidi" w:hAnsiTheme="majorBidi" w:cstheme="majorBidi"/>
              </w:rPr>
              <w:t xml:space="preserve">10,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entropy</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=log2</w:t>
            </w:r>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w:t>
            </w:r>
            <w:r w:rsidRPr="00B262DE">
              <w:rPr>
                <w:rFonts w:asciiTheme="majorBidi" w:hAnsiTheme="majorBidi" w:cstheme="majorBidi"/>
              </w:rPr>
              <w:t xml:space="preserve">20,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27EAC8A1" w14:textId="77777777" w:rsidR="004B666A" w:rsidRPr="00B262DE" w:rsidRDefault="004B666A" w:rsidP="00F25DAF">
            <w:pPr>
              <w:spacing w:line="240" w:lineRule="auto"/>
              <w:ind w:firstLine="0"/>
              <w:jc w:val="both"/>
              <w:rPr>
                <w:rFonts w:asciiTheme="majorBidi" w:hAnsiTheme="majorBidi" w:cstheme="majorBidi"/>
                <w:color w:val="000000" w:themeColor="text1"/>
              </w:rPr>
            </w:pPr>
          </w:p>
        </w:tc>
        <w:tc>
          <w:tcPr>
            <w:tcW w:w="883" w:type="dxa"/>
          </w:tcPr>
          <w:p w14:paraId="751F8627" w14:textId="77777777" w:rsidR="004B666A" w:rsidRPr="00B262DE" w:rsidRDefault="004B666A" w:rsidP="00F25DAF">
            <w:pPr>
              <w:spacing w:line="240" w:lineRule="auto"/>
              <w:ind w:firstLine="0"/>
              <w:jc w:val="both"/>
              <w:rPr>
                <w:rFonts w:asciiTheme="majorBidi" w:hAnsiTheme="majorBidi" w:cstheme="majorBidi"/>
              </w:rPr>
            </w:pPr>
            <w:r w:rsidRPr="00B262DE">
              <w:rPr>
                <w:rFonts w:asciiTheme="majorBidi" w:hAnsiTheme="majorBidi" w:cstheme="majorBidi"/>
              </w:rPr>
              <w:t>1</w:t>
            </w:r>
          </w:p>
          <w:p w14:paraId="556A72D0" w14:textId="77777777" w:rsidR="004B666A" w:rsidRPr="00B262DE" w:rsidRDefault="004B666A" w:rsidP="00F25DAF">
            <w:pPr>
              <w:spacing w:line="240" w:lineRule="auto"/>
              <w:ind w:firstLine="0"/>
              <w:jc w:val="both"/>
              <w:rPr>
                <w:rFonts w:asciiTheme="majorBidi" w:hAnsiTheme="majorBidi" w:cstheme="majorBidi"/>
              </w:rPr>
            </w:pPr>
          </w:p>
          <w:p w14:paraId="6FC37E16" w14:textId="77777777" w:rsidR="004B666A" w:rsidRPr="00B262DE" w:rsidRDefault="004B666A" w:rsidP="00F25DAF">
            <w:pPr>
              <w:spacing w:line="240" w:lineRule="auto"/>
              <w:ind w:firstLine="0"/>
              <w:jc w:val="both"/>
              <w:rPr>
                <w:rFonts w:asciiTheme="majorBidi" w:hAnsiTheme="majorBidi" w:cstheme="majorBidi"/>
              </w:rPr>
            </w:pPr>
          </w:p>
        </w:tc>
        <w:tc>
          <w:tcPr>
            <w:tcW w:w="1173" w:type="dxa"/>
          </w:tcPr>
          <w:p w14:paraId="39C8FABE" w14:textId="77777777" w:rsidR="004B666A" w:rsidRPr="00B262DE" w:rsidRDefault="004B666A" w:rsidP="00F25DAF">
            <w:pPr>
              <w:spacing w:line="240" w:lineRule="auto"/>
              <w:ind w:firstLine="0"/>
              <w:jc w:val="both"/>
              <w:rPr>
                <w:rFonts w:asciiTheme="majorBidi" w:hAnsiTheme="majorBidi" w:cstheme="majorBidi"/>
              </w:rPr>
            </w:pPr>
            <w:r w:rsidRPr="00B262DE">
              <w:rPr>
                <w:rFonts w:asciiTheme="majorBidi" w:hAnsiTheme="majorBidi" w:cstheme="majorBidi"/>
              </w:rPr>
              <w:t>0,9999</w:t>
            </w:r>
          </w:p>
          <w:p w14:paraId="6E482276" w14:textId="77777777" w:rsidR="004B666A" w:rsidRPr="00B262DE" w:rsidRDefault="004B666A" w:rsidP="00F25DAF">
            <w:pPr>
              <w:spacing w:line="240" w:lineRule="auto"/>
              <w:ind w:firstLine="0"/>
              <w:jc w:val="both"/>
              <w:rPr>
                <w:rFonts w:asciiTheme="majorBidi" w:hAnsiTheme="majorBidi" w:cstheme="majorBidi"/>
              </w:rPr>
            </w:pPr>
          </w:p>
          <w:p w14:paraId="605F0818" w14:textId="77777777" w:rsidR="004B666A" w:rsidRPr="00B262DE" w:rsidRDefault="004B666A" w:rsidP="00F25DAF">
            <w:pPr>
              <w:spacing w:line="240" w:lineRule="auto"/>
              <w:ind w:firstLine="0"/>
              <w:jc w:val="both"/>
              <w:rPr>
                <w:rFonts w:asciiTheme="majorBidi" w:hAnsiTheme="majorBidi" w:cstheme="majorBidi"/>
              </w:rPr>
            </w:pPr>
          </w:p>
        </w:tc>
        <w:tc>
          <w:tcPr>
            <w:tcW w:w="1210" w:type="dxa"/>
          </w:tcPr>
          <w:p w14:paraId="38C66B0B" w14:textId="77777777" w:rsidR="004B666A" w:rsidRPr="00B262DE" w:rsidRDefault="004B666A" w:rsidP="00F25DAF">
            <w:pPr>
              <w:spacing w:line="240" w:lineRule="auto"/>
              <w:ind w:firstLine="0"/>
              <w:jc w:val="both"/>
              <w:rPr>
                <w:rFonts w:asciiTheme="majorBidi" w:hAnsiTheme="majorBidi" w:cstheme="majorBidi"/>
              </w:rPr>
            </w:pPr>
            <w:r w:rsidRPr="00B262DE">
              <w:rPr>
                <w:rFonts w:asciiTheme="majorBidi" w:hAnsiTheme="majorBidi" w:cstheme="majorBidi"/>
              </w:rPr>
              <w:t>0,9999</w:t>
            </w:r>
          </w:p>
          <w:p w14:paraId="2F05552C" w14:textId="77777777" w:rsidR="004B666A" w:rsidRPr="00B262DE" w:rsidRDefault="004B666A" w:rsidP="00F25DAF">
            <w:pPr>
              <w:spacing w:line="240" w:lineRule="auto"/>
              <w:ind w:firstLine="0"/>
              <w:jc w:val="both"/>
              <w:rPr>
                <w:rFonts w:asciiTheme="majorBidi" w:hAnsiTheme="majorBidi" w:cstheme="majorBidi"/>
              </w:rPr>
            </w:pPr>
          </w:p>
          <w:p w14:paraId="7AA13A18" w14:textId="77777777" w:rsidR="004B666A" w:rsidRPr="00B262DE" w:rsidRDefault="004B666A" w:rsidP="00F25DAF">
            <w:pPr>
              <w:spacing w:line="240" w:lineRule="auto"/>
              <w:ind w:firstLine="0"/>
              <w:jc w:val="both"/>
              <w:rPr>
                <w:rFonts w:asciiTheme="majorBidi" w:hAnsiTheme="majorBidi" w:cstheme="majorBidi"/>
              </w:rPr>
            </w:pPr>
          </w:p>
        </w:tc>
      </w:tr>
      <w:tr w:rsidR="004B666A" w:rsidRPr="00B262DE" w14:paraId="761F05B7" w14:textId="77777777">
        <w:trPr>
          <w:trHeight w:val="562"/>
          <w:jc w:val="center"/>
        </w:trPr>
        <w:tc>
          <w:tcPr>
            <w:tcW w:w="1134" w:type="dxa"/>
          </w:tcPr>
          <w:p w14:paraId="7C4CDB9F" w14:textId="77777777" w:rsidR="004B666A" w:rsidRPr="00B262DE" w:rsidRDefault="004B666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158" w:type="dxa"/>
          </w:tcPr>
          <w:p w14:paraId="26E63258" w14:textId="01EDF41C" w:rsidR="004B666A" w:rsidRPr="00B262DE" w:rsidRDefault="004B666A"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=200</w:t>
            </w:r>
            <w:r w:rsidRPr="00B262DE">
              <w:rPr>
                <w:rFonts w:asciiTheme="majorBidi" w:hAnsiTheme="majorBidi" w:cstheme="majorBidi"/>
              </w:rPr>
              <w:t xml:space="preserve">,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r w:rsidRPr="00B262DE">
              <w:rPr>
                <w:rFonts w:asciiTheme="majorBidi" w:hAnsiTheme="majorBidi" w:cstheme="majorBidi"/>
              </w:rPr>
              <w:t xml:space="preserve"> </w:t>
            </w:r>
            <w:proofErr w:type="spellStart"/>
            <w:r w:rsidRPr="00B262DE">
              <w:rPr>
                <w:rFonts w:asciiTheme="majorBidi" w:hAnsiTheme="majorBidi" w:cstheme="majorBidi"/>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=2</w:t>
            </w:r>
            <w:r w:rsidRPr="00B262DE">
              <w:rPr>
                <w:rFonts w:asciiTheme="majorBidi" w:hAnsiTheme="majorBidi" w:cstheme="majorBidi"/>
              </w:rPr>
              <w:t xml:space="preserve">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tc>
        <w:tc>
          <w:tcPr>
            <w:tcW w:w="883" w:type="dxa"/>
          </w:tcPr>
          <w:p w14:paraId="682616F5" w14:textId="77777777" w:rsidR="004B666A" w:rsidRPr="00B262DE" w:rsidRDefault="004B666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184BAFAA" w14:textId="77777777" w:rsidR="004B666A" w:rsidRPr="00B262DE" w:rsidRDefault="004B666A" w:rsidP="00F25DAF">
            <w:pPr>
              <w:spacing w:line="240" w:lineRule="auto"/>
              <w:ind w:firstLine="0"/>
              <w:jc w:val="both"/>
              <w:rPr>
                <w:rFonts w:asciiTheme="majorBidi" w:hAnsiTheme="majorBidi" w:cstheme="majorBidi"/>
                <w:color w:val="000000" w:themeColor="text1"/>
              </w:rPr>
            </w:pPr>
          </w:p>
          <w:p w14:paraId="2A9ECD7F" w14:textId="77777777" w:rsidR="004B666A" w:rsidRPr="00B262DE" w:rsidRDefault="004B666A" w:rsidP="00F25DAF">
            <w:pPr>
              <w:spacing w:line="240" w:lineRule="auto"/>
              <w:ind w:firstLine="0"/>
              <w:jc w:val="both"/>
              <w:rPr>
                <w:rFonts w:asciiTheme="majorBidi" w:hAnsiTheme="majorBidi" w:cstheme="majorBidi"/>
                <w:color w:val="000000" w:themeColor="text1"/>
              </w:rPr>
            </w:pPr>
          </w:p>
        </w:tc>
        <w:tc>
          <w:tcPr>
            <w:tcW w:w="1173" w:type="dxa"/>
          </w:tcPr>
          <w:p w14:paraId="293E5894" w14:textId="77777777" w:rsidR="004B666A" w:rsidRPr="00B262DE" w:rsidRDefault="004B666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57D8FEA1" w14:textId="77777777" w:rsidR="004B666A" w:rsidRPr="00B262DE" w:rsidRDefault="004B666A" w:rsidP="00F25DAF">
            <w:pPr>
              <w:spacing w:line="240" w:lineRule="auto"/>
              <w:ind w:firstLine="0"/>
              <w:jc w:val="both"/>
              <w:rPr>
                <w:rFonts w:asciiTheme="majorBidi" w:hAnsiTheme="majorBidi" w:cstheme="majorBidi"/>
                <w:color w:val="000000" w:themeColor="text1"/>
              </w:rPr>
            </w:pPr>
          </w:p>
          <w:p w14:paraId="3AAD50AA" w14:textId="77777777" w:rsidR="004B666A" w:rsidRPr="00B262DE" w:rsidRDefault="004B666A" w:rsidP="00F25DAF">
            <w:pPr>
              <w:spacing w:line="240" w:lineRule="auto"/>
              <w:ind w:firstLine="0"/>
              <w:jc w:val="both"/>
              <w:rPr>
                <w:rFonts w:asciiTheme="majorBidi" w:hAnsiTheme="majorBidi" w:cstheme="majorBidi"/>
                <w:color w:val="000000" w:themeColor="text1"/>
              </w:rPr>
            </w:pPr>
          </w:p>
        </w:tc>
        <w:tc>
          <w:tcPr>
            <w:tcW w:w="1210" w:type="dxa"/>
          </w:tcPr>
          <w:p w14:paraId="25FC4BFF" w14:textId="77777777" w:rsidR="004B666A" w:rsidRPr="00B262DE" w:rsidRDefault="004B666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5AFC3EFD" w14:textId="77777777" w:rsidR="004B666A" w:rsidRPr="00B262DE" w:rsidRDefault="004B666A" w:rsidP="00F25DAF">
            <w:pPr>
              <w:spacing w:line="240" w:lineRule="auto"/>
              <w:ind w:firstLine="0"/>
              <w:jc w:val="both"/>
              <w:rPr>
                <w:rFonts w:asciiTheme="majorBidi" w:hAnsiTheme="majorBidi" w:cstheme="majorBidi"/>
                <w:color w:val="000000" w:themeColor="text1"/>
              </w:rPr>
            </w:pPr>
          </w:p>
          <w:p w14:paraId="1A096972" w14:textId="77777777" w:rsidR="004B666A" w:rsidRPr="00B262DE" w:rsidRDefault="004B666A" w:rsidP="00F25DAF">
            <w:pPr>
              <w:spacing w:line="240" w:lineRule="auto"/>
              <w:ind w:firstLine="0"/>
              <w:jc w:val="both"/>
              <w:rPr>
                <w:rFonts w:asciiTheme="majorBidi" w:hAnsiTheme="majorBidi" w:cstheme="majorBidi"/>
                <w:color w:val="000000" w:themeColor="text1"/>
              </w:rPr>
            </w:pPr>
          </w:p>
        </w:tc>
      </w:tr>
      <w:tr w:rsidR="004B666A" w:rsidRPr="00B262DE" w14:paraId="4E50AE91" w14:textId="77777777">
        <w:trPr>
          <w:trHeight w:val="562"/>
          <w:jc w:val="center"/>
        </w:trPr>
        <w:tc>
          <w:tcPr>
            <w:tcW w:w="1134" w:type="dxa"/>
          </w:tcPr>
          <w:p w14:paraId="1F2B2C60" w14:textId="77777777" w:rsidR="004B666A" w:rsidRPr="00B262DE" w:rsidRDefault="004B666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158" w:type="dxa"/>
          </w:tcPr>
          <w:p w14:paraId="5652321F" w14:textId="77777777" w:rsidR="004B666A" w:rsidRPr="00B262DE" w:rsidRDefault="004B666A"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w:t>
            </w:r>
            <w:r w:rsidRPr="00B262DE">
              <w:rPr>
                <w:rFonts w:asciiTheme="majorBidi" w:hAnsiTheme="majorBidi" w:cstheme="majorBidi"/>
              </w:rPr>
              <w:t xml:space="preserve">10,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proofErr w:type="spellStart"/>
            <w:r w:rsidRPr="00B262DE">
              <w:rPr>
                <w:rFonts w:asciiTheme="majorBidi" w:hAnsiTheme="majorBidi" w:cstheme="majorBidi"/>
                <w:i/>
                <w:iCs/>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=20</w:t>
            </w:r>
            <w:r w:rsidRPr="00B262DE">
              <w:rPr>
                <w:rFonts w:asciiTheme="majorBidi" w:hAnsiTheme="majorBidi" w:cstheme="majorBidi"/>
              </w:rPr>
              <w:t xml:space="preserve">,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2A59A189" w14:textId="77777777" w:rsidR="004B666A" w:rsidRPr="00B262DE" w:rsidRDefault="004B666A" w:rsidP="00F25DAF">
            <w:pPr>
              <w:spacing w:line="240" w:lineRule="auto"/>
              <w:ind w:firstLine="0"/>
              <w:jc w:val="both"/>
              <w:rPr>
                <w:rFonts w:asciiTheme="majorBidi" w:hAnsiTheme="majorBidi" w:cstheme="majorBidi"/>
                <w:color w:val="000000" w:themeColor="text1"/>
              </w:rPr>
            </w:pPr>
          </w:p>
        </w:tc>
        <w:tc>
          <w:tcPr>
            <w:tcW w:w="883" w:type="dxa"/>
          </w:tcPr>
          <w:p w14:paraId="4B96C92E" w14:textId="77777777" w:rsidR="004B666A" w:rsidRPr="00B262DE" w:rsidRDefault="004B666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72B0BD54" w14:textId="77777777" w:rsidR="004B666A" w:rsidRPr="00B262DE" w:rsidRDefault="004B666A" w:rsidP="00F25DAF">
            <w:pPr>
              <w:spacing w:line="240" w:lineRule="auto"/>
              <w:ind w:firstLine="0"/>
              <w:jc w:val="both"/>
              <w:rPr>
                <w:rFonts w:asciiTheme="majorBidi" w:hAnsiTheme="majorBidi" w:cstheme="majorBidi"/>
                <w:color w:val="000000" w:themeColor="text1"/>
              </w:rPr>
            </w:pPr>
          </w:p>
          <w:p w14:paraId="015C34A2" w14:textId="77777777" w:rsidR="004B666A" w:rsidRPr="00B262DE" w:rsidRDefault="004B666A" w:rsidP="00F25DAF">
            <w:pPr>
              <w:spacing w:line="240" w:lineRule="auto"/>
              <w:ind w:firstLine="0"/>
              <w:jc w:val="both"/>
              <w:rPr>
                <w:rFonts w:asciiTheme="majorBidi" w:hAnsiTheme="majorBidi" w:cstheme="majorBidi"/>
                <w:color w:val="000000" w:themeColor="text1"/>
              </w:rPr>
            </w:pPr>
          </w:p>
        </w:tc>
        <w:tc>
          <w:tcPr>
            <w:tcW w:w="1173" w:type="dxa"/>
          </w:tcPr>
          <w:p w14:paraId="495BDABB" w14:textId="77777777" w:rsidR="004B666A" w:rsidRPr="00B262DE" w:rsidRDefault="004B666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63E31465" w14:textId="77777777" w:rsidR="004B666A" w:rsidRPr="00B262DE" w:rsidRDefault="004B666A" w:rsidP="00F25DAF">
            <w:pPr>
              <w:spacing w:line="240" w:lineRule="auto"/>
              <w:ind w:firstLine="0"/>
              <w:jc w:val="both"/>
              <w:rPr>
                <w:rFonts w:asciiTheme="majorBidi" w:hAnsiTheme="majorBidi" w:cstheme="majorBidi"/>
                <w:color w:val="000000" w:themeColor="text1"/>
              </w:rPr>
            </w:pPr>
          </w:p>
          <w:p w14:paraId="1992518B" w14:textId="77777777" w:rsidR="004B666A" w:rsidRPr="00B262DE" w:rsidRDefault="004B666A" w:rsidP="00F25DAF">
            <w:pPr>
              <w:spacing w:line="240" w:lineRule="auto"/>
              <w:ind w:firstLine="0"/>
              <w:jc w:val="both"/>
              <w:rPr>
                <w:rFonts w:asciiTheme="majorBidi" w:hAnsiTheme="majorBidi" w:cstheme="majorBidi"/>
                <w:color w:val="000000" w:themeColor="text1"/>
              </w:rPr>
            </w:pPr>
          </w:p>
        </w:tc>
        <w:tc>
          <w:tcPr>
            <w:tcW w:w="1210" w:type="dxa"/>
          </w:tcPr>
          <w:p w14:paraId="1D4EF5B9" w14:textId="77777777" w:rsidR="004B666A" w:rsidRPr="00B262DE" w:rsidRDefault="004B666A"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793584D5" w14:textId="77777777" w:rsidR="004B666A" w:rsidRPr="00B262DE" w:rsidRDefault="004B666A" w:rsidP="00F25DAF">
            <w:pPr>
              <w:spacing w:line="240" w:lineRule="auto"/>
              <w:ind w:firstLine="0"/>
              <w:jc w:val="both"/>
              <w:rPr>
                <w:rFonts w:asciiTheme="majorBidi" w:hAnsiTheme="majorBidi" w:cstheme="majorBidi"/>
                <w:color w:val="000000" w:themeColor="text1"/>
              </w:rPr>
            </w:pPr>
          </w:p>
          <w:p w14:paraId="1535DC4A" w14:textId="77777777" w:rsidR="004B666A" w:rsidRPr="00B262DE" w:rsidRDefault="004B666A" w:rsidP="00F25DAF">
            <w:pPr>
              <w:spacing w:line="240" w:lineRule="auto"/>
              <w:ind w:firstLine="0"/>
              <w:jc w:val="both"/>
              <w:rPr>
                <w:rFonts w:asciiTheme="majorBidi" w:hAnsiTheme="majorBidi" w:cstheme="majorBidi"/>
                <w:color w:val="000000" w:themeColor="text1"/>
              </w:rPr>
            </w:pPr>
          </w:p>
        </w:tc>
      </w:tr>
    </w:tbl>
    <w:p w14:paraId="142CA22A" w14:textId="64F67D93" w:rsidR="00500F94" w:rsidRPr="00B262DE" w:rsidRDefault="00500F94" w:rsidP="00500F94">
      <w:pPr>
        <w:pStyle w:val="Figuras"/>
        <w:rPr>
          <w:rFonts w:asciiTheme="majorBidi" w:hAnsiTheme="majorBidi" w:cstheme="majorBidi"/>
          <w:i/>
          <w:iCs/>
        </w:rPr>
      </w:pPr>
      <w:bookmarkStart w:id="509" w:name="_Toc187754260"/>
      <w:bookmarkStart w:id="510" w:name="_Toc188566071"/>
      <w:bookmarkStart w:id="511" w:name="_Toc188566920"/>
      <w:bookmarkStart w:id="512" w:name="_Toc188567015"/>
      <w:r w:rsidRPr="00B262DE">
        <w:rPr>
          <w:rFonts w:asciiTheme="majorBidi" w:hAnsiTheme="majorBidi" w:cstheme="majorBidi"/>
          <w:b/>
          <w:bCs/>
        </w:rPr>
        <w:lastRenderedPageBreak/>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20</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SMOTE para la BD1 con el modelo Random Forest</w:t>
      </w:r>
      <w:bookmarkEnd w:id="509"/>
      <w:bookmarkEnd w:id="510"/>
      <w:bookmarkEnd w:id="511"/>
      <w:bookmarkEnd w:id="512"/>
    </w:p>
    <w:tbl>
      <w:tblPr>
        <w:tblStyle w:val="EstiloTablaAPA"/>
        <w:tblW w:w="0" w:type="auto"/>
        <w:jc w:val="center"/>
        <w:tblLook w:val="04A0" w:firstRow="1" w:lastRow="0" w:firstColumn="1" w:lastColumn="0" w:noHBand="0" w:noVBand="1"/>
      </w:tblPr>
      <w:tblGrid>
        <w:gridCol w:w="1134"/>
        <w:gridCol w:w="4111"/>
        <w:gridCol w:w="856"/>
        <w:gridCol w:w="1159"/>
        <w:gridCol w:w="1056"/>
      </w:tblGrid>
      <w:tr w:rsidR="00916CC8" w:rsidRPr="00B262DE" w14:paraId="66DC8966" w14:textId="77777777" w:rsidTr="00500F94">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78AD7D99" w14:textId="77777777" w:rsidR="00916CC8" w:rsidRPr="00B262DE" w:rsidRDefault="00916CC8"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 Train</w:t>
            </w:r>
          </w:p>
          <w:p w14:paraId="32B8470D" w14:textId="77777777" w:rsidR="00916CC8" w:rsidRPr="00B262DE" w:rsidRDefault="00916CC8"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size</w:t>
            </w:r>
            <w:proofErr w:type="spellEnd"/>
          </w:p>
        </w:tc>
        <w:tc>
          <w:tcPr>
            <w:tcW w:w="4111" w:type="dxa"/>
          </w:tcPr>
          <w:p w14:paraId="628A89EC" w14:textId="77777777" w:rsidR="00916CC8" w:rsidRPr="00B262DE" w:rsidRDefault="00916CC8"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Parámetros RF</w:t>
            </w:r>
          </w:p>
        </w:tc>
        <w:tc>
          <w:tcPr>
            <w:tcW w:w="851" w:type="dxa"/>
          </w:tcPr>
          <w:p w14:paraId="77DA1885" w14:textId="77777777" w:rsidR="00916CC8" w:rsidRPr="00B262DE" w:rsidRDefault="00916CC8"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Recall</w:t>
            </w:r>
            <w:proofErr w:type="spellEnd"/>
          </w:p>
        </w:tc>
        <w:tc>
          <w:tcPr>
            <w:tcW w:w="1134" w:type="dxa"/>
          </w:tcPr>
          <w:p w14:paraId="04EB94D7" w14:textId="77777777" w:rsidR="00916CC8" w:rsidRPr="00B262DE" w:rsidRDefault="00916CC8"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Precision</w:t>
            </w:r>
            <w:proofErr w:type="spellEnd"/>
          </w:p>
        </w:tc>
        <w:tc>
          <w:tcPr>
            <w:tcW w:w="986" w:type="dxa"/>
          </w:tcPr>
          <w:p w14:paraId="686ADE3C" w14:textId="77777777" w:rsidR="00916CC8" w:rsidRPr="00B262DE" w:rsidRDefault="00916CC8"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AUPRC</w:t>
            </w:r>
          </w:p>
        </w:tc>
      </w:tr>
      <w:tr w:rsidR="00916CC8" w:rsidRPr="00B262DE" w14:paraId="2D72ADF4" w14:textId="77777777" w:rsidTr="00500F94">
        <w:trPr>
          <w:trHeight w:val="562"/>
          <w:jc w:val="center"/>
        </w:trPr>
        <w:tc>
          <w:tcPr>
            <w:tcW w:w="1134" w:type="dxa"/>
          </w:tcPr>
          <w:p w14:paraId="358FF395" w14:textId="77777777" w:rsidR="00916CC8" w:rsidRPr="00B262DE" w:rsidRDefault="00916CC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111" w:type="dxa"/>
          </w:tcPr>
          <w:p w14:paraId="6E8079B0" w14:textId="77777777" w:rsidR="00916CC8" w:rsidRPr="00B262DE" w:rsidRDefault="00916CC8" w:rsidP="00F25DAF">
            <w:pPr>
              <w:spacing w:line="240" w:lineRule="auto"/>
              <w:ind w:firstLine="0"/>
              <w:jc w:val="both"/>
              <w:rPr>
                <w:rFonts w:asciiTheme="majorBidi" w:hAnsiTheme="majorBidi" w:cstheme="majorBidi"/>
                <w:i/>
                <w:iCs/>
              </w:rPr>
            </w:pPr>
          </w:p>
          <w:p w14:paraId="51C9379E" w14:textId="77777777" w:rsidR="00916CC8" w:rsidRPr="00B262DE" w:rsidRDefault="00916CC8"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=5</w:t>
            </w:r>
            <w:r w:rsidRPr="00B262DE">
              <w:rPr>
                <w:rFonts w:asciiTheme="majorBidi" w:hAnsiTheme="majorBidi" w:cstheme="majorBidi"/>
              </w:rPr>
              <w:t xml:space="preserve">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proofErr w:type="spellStart"/>
            <w:r w:rsidRPr="00B262DE">
              <w:rPr>
                <w:rFonts w:asciiTheme="majorBidi" w:hAnsiTheme="majorBidi" w:cstheme="majorBidi"/>
                <w:i/>
                <w:iCs/>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w:t>
            </w:r>
            <w:r w:rsidRPr="00B262DE">
              <w:rPr>
                <w:rFonts w:asciiTheme="majorBidi" w:hAnsiTheme="majorBidi" w:cstheme="majorBidi"/>
              </w:rPr>
              <w:t xml:space="preserve">20,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2F678AC8" w14:textId="77777777" w:rsidR="00916CC8" w:rsidRPr="00B262DE" w:rsidRDefault="00916CC8" w:rsidP="00F25DAF">
            <w:pPr>
              <w:spacing w:line="240" w:lineRule="auto"/>
              <w:ind w:firstLine="0"/>
              <w:jc w:val="both"/>
              <w:rPr>
                <w:rFonts w:asciiTheme="majorBidi" w:hAnsiTheme="majorBidi" w:cstheme="majorBidi"/>
                <w:color w:val="000000" w:themeColor="text1"/>
              </w:rPr>
            </w:pPr>
          </w:p>
        </w:tc>
        <w:tc>
          <w:tcPr>
            <w:tcW w:w="851" w:type="dxa"/>
          </w:tcPr>
          <w:p w14:paraId="3243E117" w14:textId="77777777" w:rsidR="00916CC8" w:rsidRPr="00B262DE" w:rsidRDefault="00916CC8" w:rsidP="00F25DAF">
            <w:pPr>
              <w:spacing w:line="240" w:lineRule="auto"/>
              <w:ind w:firstLine="0"/>
              <w:jc w:val="both"/>
              <w:rPr>
                <w:rFonts w:asciiTheme="majorBidi" w:hAnsiTheme="majorBidi" w:cstheme="majorBidi"/>
              </w:rPr>
            </w:pPr>
            <w:r w:rsidRPr="00B262DE">
              <w:rPr>
                <w:rFonts w:asciiTheme="majorBidi" w:hAnsiTheme="majorBidi" w:cstheme="majorBidi"/>
              </w:rPr>
              <w:t>1</w:t>
            </w:r>
          </w:p>
          <w:p w14:paraId="711EFF4D" w14:textId="77777777" w:rsidR="00916CC8" w:rsidRPr="00B262DE" w:rsidRDefault="00916CC8" w:rsidP="00F25DAF">
            <w:pPr>
              <w:spacing w:line="240" w:lineRule="auto"/>
              <w:ind w:firstLine="0"/>
              <w:jc w:val="both"/>
              <w:rPr>
                <w:rFonts w:asciiTheme="majorBidi" w:hAnsiTheme="majorBidi" w:cstheme="majorBidi"/>
              </w:rPr>
            </w:pPr>
          </w:p>
          <w:p w14:paraId="4D3525E8" w14:textId="77777777" w:rsidR="00916CC8" w:rsidRPr="00B262DE" w:rsidRDefault="00916CC8" w:rsidP="00F25DAF">
            <w:pPr>
              <w:spacing w:line="240" w:lineRule="auto"/>
              <w:ind w:firstLine="0"/>
              <w:jc w:val="both"/>
              <w:rPr>
                <w:rFonts w:asciiTheme="majorBidi" w:hAnsiTheme="majorBidi" w:cstheme="majorBidi"/>
              </w:rPr>
            </w:pPr>
          </w:p>
        </w:tc>
        <w:tc>
          <w:tcPr>
            <w:tcW w:w="1134" w:type="dxa"/>
          </w:tcPr>
          <w:p w14:paraId="0AFC15B8" w14:textId="77777777" w:rsidR="00916CC8" w:rsidRPr="00B262DE" w:rsidRDefault="00916CC8" w:rsidP="00F25DAF">
            <w:pPr>
              <w:spacing w:line="240" w:lineRule="auto"/>
              <w:ind w:firstLine="0"/>
              <w:jc w:val="both"/>
              <w:rPr>
                <w:rFonts w:asciiTheme="majorBidi" w:hAnsiTheme="majorBidi" w:cstheme="majorBidi"/>
              </w:rPr>
            </w:pPr>
            <w:r w:rsidRPr="00B262DE">
              <w:rPr>
                <w:rFonts w:asciiTheme="majorBidi" w:hAnsiTheme="majorBidi" w:cstheme="majorBidi"/>
              </w:rPr>
              <w:t>0,9995</w:t>
            </w:r>
          </w:p>
          <w:p w14:paraId="03D9DE8F" w14:textId="77777777" w:rsidR="00916CC8" w:rsidRPr="00B262DE" w:rsidRDefault="00916CC8" w:rsidP="00F25DAF">
            <w:pPr>
              <w:spacing w:line="240" w:lineRule="auto"/>
              <w:ind w:firstLine="0"/>
              <w:jc w:val="both"/>
              <w:rPr>
                <w:rFonts w:asciiTheme="majorBidi" w:hAnsiTheme="majorBidi" w:cstheme="majorBidi"/>
              </w:rPr>
            </w:pPr>
          </w:p>
          <w:p w14:paraId="583BB597" w14:textId="77777777" w:rsidR="00916CC8" w:rsidRPr="00B262DE" w:rsidRDefault="00916CC8" w:rsidP="00F25DAF">
            <w:pPr>
              <w:spacing w:line="240" w:lineRule="auto"/>
              <w:ind w:firstLine="0"/>
              <w:jc w:val="both"/>
              <w:rPr>
                <w:rFonts w:asciiTheme="majorBidi" w:hAnsiTheme="majorBidi" w:cstheme="majorBidi"/>
              </w:rPr>
            </w:pPr>
          </w:p>
        </w:tc>
        <w:tc>
          <w:tcPr>
            <w:tcW w:w="986" w:type="dxa"/>
          </w:tcPr>
          <w:p w14:paraId="6C4F68A5" w14:textId="77777777" w:rsidR="00916CC8" w:rsidRPr="00B262DE" w:rsidRDefault="00916CC8" w:rsidP="00F25DAF">
            <w:pPr>
              <w:spacing w:line="240" w:lineRule="auto"/>
              <w:ind w:firstLine="0"/>
              <w:jc w:val="both"/>
              <w:rPr>
                <w:rFonts w:asciiTheme="majorBidi" w:hAnsiTheme="majorBidi" w:cstheme="majorBidi"/>
              </w:rPr>
            </w:pPr>
            <w:r w:rsidRPr="00B262DE">
              <w:rPr>
                <w:rFonts w:asciiTheme="majorBidi" w:hAnsiTheme="majorBidi" w:cstheme="majorBidi"/>
              </w:rPr>
              <w:t>0,9999</w:t>
            </w:r>
          </w:p>
          <w:p w14:paraId="3D6E8418" w14:textId="77777777" w:rsidR="00916CC8" w:rsidRPr="00B262DE" w:rsidRDefault="00916CC8" w:rsidP="00F25DAF">
            <w:pPr>
              <w:spacing w:line="240" w:lineRule="auto"/>
              <w:ind w:firstLine="0"/>
              <w:jc w:val="both"/>
              <w:rPr>
                <w:rFonts w:asciiTheme="majorBidi" w:hAnsiTheme="majorBidi" w:cstheme="majorBidi"/>
              </w:rPr>
            </w:pPr>
          </w:p>
          <w:p w14:paraId="53CE53D3" w14:textId="77777777" w:rsidR="00916CC8" w:rsidRPr="00B262DE" w:rsidRDefault="00916CC8" w:rsidP="00F25DAF">
            <w:pPr>
              <w:spacing w:line="240" w:lineRule="auto"/>
              <w:ind w:firstLine="0"/>
              <w:jc w:val="both"/>
              <w:rPr>
                <w:rFonts w:asciiTheme="majorBidi" w:hAnsiTheme="majorBidi" w:cstheme="majorBidi"/>
              </w:rPr>
            </w:pPr>
          </w:p>
        </w:tc>
      </w:tr>
      <w:tr w:rsidR="00916CC8" w:rsidRPr="00B262DE" w14:paraId="4A769AB7" w14:textId="77777777" w:rsidTr="00500F94">
        <w:trPr>
          <w:trHeight w:val="562"/>
          <w:jc w:val="center"/>
        </w:trPr>
        <w:tc>
          <w:tcPr>
            <w:tcW w:w="1134" w:type="dxa"/>
          </w:tcPr>
          <w:p w14:paraId="23883D7D" w14:textId="77777777" w:rsidR="00916CC8" w:rsidRPr="00B262DE" w:rsidRDefault="00916CC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111" w:type="dxa"/>
          </w:tcPr>
          <w:p w14:paraId="3CABA1B4" w14:textId="77777777" w:rsidR="00916CC8" w:rsidRPr="00B262DE" w:rsidRDefault="00916CC8"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=200</w:t>
            </w:r>
            <w:r w:rsidRPr="00B262DE">
              <w:rPr>
                <w:rFonts w:asciiTheme="majorBidi" w:hAnsiTheme="majorBidi" w:cstheme="majorBidi"/>
              </w:rPr>
              <w:t xml:space="preserve">,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r w:rsidRPr="00B262DE">
              <w:rPr>
                <w:rFonts w:asciiTheme="majorBidi" w:hAnsiTheme="majorBidi" w:cstheme="majorBidi"/>
              </w:rPr>
              <w:t xml:space="preserve"> </w:t>
            </w:r>
            <w:proofErr w:type="spellStart"/>
            <w:r w:rsidRPr="00B262DE">
              <w:rPr>
                <w:rFonts w:asciiTheme="majorBidi" w:hAnsiTheme="majorBidi" w:cstheme="majorBidi"/>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=2</w:t>
            </w:r>
            <w:r w:rsidRPr="00B262DE">
              <w:rPr>
                <w:rFonts w:asciiTheme="majorBidi" w:hAnsiTheme="majorBidi" w:cstheme="majorBidi"/>
              </w:rPr>
              <w:t xml:space="preserve">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1F674033" w14:textId="77777777" w:rsidR="00916CC8" w:rsidRPr="00B262DE" w:rsidRDefault="00916CC8" w:rsidP="00F25DAF">
            <w:pPr>
              <w:spacing w:line="240" w:lineRule="auto"/>
              <w:ind w:firstLine="0"/>
              <w:jc w:val="both"/>
              <w:rPr>
                <w:rFonts w:asciiTheme="majorBidi" w:hAnsiTheme="majorBidi" w:cstheme="majorBidi"/>
                <w:color w:val="000000" w:themeColor="text1"/>
              </w:rPr>
            </w:pPr>
          </w:p>
        </w:tc>
        <w:tc>
          <w:tcPr>
            <w:tcW w:w="851" w:type="dxa"/>
          </w:tcPr>
          <w:p w14:paraId="571694C8" w14:textId="77777777" w:rsidR="00916CC8" w:rsidRPr="00B262DE" w:rsidRDefault="00916CC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18569599" w14:textId="77777777" w:rsidR="00916CC8" w:rsidRPr="00B262DE" w:rsidRDefault="00916CC8" w:rsidP="00F25DAF">
            <w:pPr>
              <w:spacing w:line="240" w:lineRule="auto"/>
              <w:ind w:firstLine="0"/>
              <w:jc w:val="both"/>
              <w:rPr>
                <w:rFonts w:asciiTheme="majorBidi" w:hAnsiTheme="majorBidi" w:cstheme="majorBidi"/>
                <w:color w:val="000000" w:themeColor="text1"/>
              </w:rPr>
            </w:pPr>
          </w:p>
          <w:p w14:paraId="4CB5D95C" w14:textId="77777777" w:rsidR="00916CC8" w:rsidRPr="00B262DE" w:rsidRDefault="00916CC8" w:rsidP="00F25DAF">
            <w:pPr>
              <w:spacing w:line="240" w:lineRule="auto"/>
              <w:ind w:firstLine="0"/>
              <w:jc w:val="both"/>
              <w:rPr>
                <w:rFonts w:asciiTheme="majorBidi" w:hAnsiTheme="majorBidi" w:cstheme="majorBidi"/>
                <w:color w:val="000000" w:themeColor="text1"/>
              </w:rPr>
            </w:pPr>
          </w:p>
        </w:tc>
        <w:tc>
          <w:tcPr>
            <w:tcW w:w="1134" w:type="dxa"/>
          </w:tcPr>
          <w:p w14:paraId="776082E6" w14:textId="77777777" w:rsidR="00916CC8" w:rsidRPr="00B262DE" w:rsidRDefault="00916CC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0,9996</w:t>
            </w:r>
          </w:p>
          <w:p w14:paraId="4C8AA1A6" w14:textId="77777777" w:rsidR="00916CC8" w:rsidRPr="00B262DE" w:rsidRDefault="00916CC8" w:rsidP="00F25DAF">
            <w:pPr>
              <w:spacing w:line="240" w:lineRule="auto"/>
              <w:ind w:firstLine="0"/>
              <w:jc w:val="both"/>
              <w:rPr>
                <w:rFonts w:asciiTheme="majorBidi" w:hAnsiTheme="majorBidi" w:cstheme="majorBidi"/>
                <w:color w:val="000000" w:themeColor="text1"/>
              </w:rPr>
            </w:pPr>
          </w:p>
          <w:p w14:paraId="7D682CF3" w14:textId="77777777" w:rsidR="00916CC8" w:rsidRPr="00B262DE" w:rsidRDefault="00916CC8" w:rsidP="00F25DAF">
            <w:pPr>
              <w:spacing w:line="240" w:lineRule="auto"/>
              <w:ind w:firstLine="0"/>
              <w:jc w:val="both"/>
              <w:rPr>
                <w:rFonts w:asciiTheme="majorBidi" w:hAnsiTheme="majorBidi" w:cstheme="majorBidi"/>
                <w:color w:val="000000" w:themeColor="text1"/>
              </w:rPr>
            </w:pPr>
          </w:p>
        </w:tc>
        <w:tc>
          <w:tcPr>
            <w:tcW w:w="986" w:type="dxa"/>
          </w:tcPr>
          <w:p w14:paraId="7C79C6C9" w14:textId="77777777" w:rsidR="00916CC8" w:rsidRPr="00B262DE" w:rsidRDefault="00916CC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66CBF65E" w14:textId="77777777" w:rsidR="00916CC8" w:rsidRPr="00B262DE" w:rsidRDefault="00916CC8" w:rsidP="00F25DAF">
            <w:pPr>
              <w:spacing w:line="240" w:lineRule="auto"/>
              <w:ind w:firstLine="0"/>
              <w:jc w:val="both"/>
              <w:rPr>
                <w:rFonts w:asciiTheme="majorBidi" w:hAnsiTheme="majorBidi" w:cstheme="majorBidi"/>
                <w:color w:val="000000" w:themeColor="text1"/>
              </w:rPr>
            </w:pPr>
          </w:p>
          <w:p w14:paraId="39B75CF9" w14:textId="77777777" w:rsidR="00916CC8" w:rsidRPr="00B262DE" w:rsidRDefault="00916CC8" w:rsidP="00F25DAF">
            <w:pPr>
              <w:spacing w:line="240" w:lineRule="auto"/>
              <w:ind w:firstLine="0"/>
              <w:jc w:val="both"/>
              <w:rPr>
                <w:rFonts w:asciiTheme="majorBidi" w:hAnsiTheme="majorBidi" w:cstheme="majorBidi"/>
                <w:color w:val="000000" w:themeColor="text1"/>
              </w:rPr>
            </w:pPr>
          </w:p>
        </w:tc>
      </w:tr>
      <w:tr w:rsidR="00916CC8" w:rsidRPr="00B262DE" w14:paraId="6B318B96" w14:textId="77777777" w:rsidTr="00500F94">
        <w:trPr>
          <w:trHeight w:val="562"/>
          <w:jc w:val="center"/>
        </w:trPr>
        <w:tc>
          <w:tcPr>
            <w:tcW w:w="1134" w:type="dxa"/>
          </w:tcPr>
          <w:p w14:paraId="431A4BA7" w14:textId="77777777" w:rsidR="00916CC8" w:rsidRPr="00B262DE" w:rsidRDefault="00916CC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111" w:type="dxa"/>
          </w:tcPr>
          <w:p w14:paraId="62D51218" w14:textId="77777777" w:rsidR="00916CC8" w:rsidRPr="00B262DE" w:rsidRDefault="00916CC8"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=2</w:t>
            </w:r>
            <w:r w:rsidRPr="00B262DE">
              <w:rPr>
                <w:rFonts w:asciiTheme="majorBidi" w:hAnsiTheme="majorBidi" w:cstheme="majorBidi"/>
              </w:rPr>
              <w:t xml:space="preserve">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proofErr w:type="spellStart"/>
            <w:r w:rsidRPr="00B262DE">
              <w:rPr>
                <w:rFonts w:asciiTheme="majorBidi" w:hAnsiTheme="majorBidi" w:cstheme="majorBidi"/>
                <w:i/>
                <w:iCs/>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=20</w:t>
            </w:r>
            <w:r w:rsidRPr="00B262DE">
              <w:rPr>
                <w:rFonts w:asciiTheme="majorBidi" w:hAnsiTheme="majorBidi" w:cstheme="majorBidi"/>
              </w:rPr>
              <w:t xml:space="preserve">,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2324070D" w14:textId="77777777" w:rsidR="00916CC8" w:rsidRPr="00B262DE" w:rsidRDefault="00916CC8" w:rsidP="00F25DAF">
            <w:pPr>
              <w:spacing w:line="240" w:lineRule="auto"/>
              <w:ind w:firstLine="0"/>
              <w:jc w:val="both"/>
              <w:rPr>
                <w:rFonts w:asciiTheme="majorBidi" w:hAnsiTheme="majorBidi" w:cstheme="majorBidi"/>
                <w:color w:val="000000" w:themeColor="text1"/>
              </w:rPr>
            </w:pPr>
          </w:p>
        </w:tc>
        <w:tc>
          <w:tcPr>
            <w:tcW w:w="851" w:type="dxa"/>
          </w:tcPr>
          <w:p w14:paraId="382F3984" w14:textId="77777777" w:rsidR="00916CC8" w:rsidRPr="00B262DE" w:rsidRDefault="00916CC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06BE54D9" w14:textId="77777777" w:rsidR="00916CC8" w:rsidRPr="00B262DE" w:rsidRDefault="00916CC8" w:rsidP="00F25DAF">
            <w:pPr>
              <w:spacing w:line="240" w:lineRule="auto"/>
              <w:ind w:firstLine="0"/>
              <w:jc w:val="both"/>
              <w:rPr>
                <w:rFonts w:asciiTheme="majorBidi" w:hAnsiTheme="majorBidi" w:cstheme="majorBidi"/>
                <w:color w:val="000000" w:themeColor="text1"/>
              </w:rPr>
            </w:pPr>
          </w:p>
          <w:p w14:paraId="4EC9BEC8" w14:textId="77777777" w:rsidR="00916CC8" w:rsidRPr="00B262DE" w:rsidRDefault="00916CC8" w:rsidP="00F25DAF">
            <w:pPr>
              <w:spacing w:line="240" w:lineRule="auto"/>
              <w:ind w:firstLine="0"/>
              <w:jc w:val="both"/>
              <w:rPr>
                <w:rFonts w:asciiTheme="majorBidi" w:hAnsiTheme="majorBidi" w:cstheme="majorBidi"/>
                <w:color w:val="000000" w:themeColor="text1"/>
              </w:rPr>
            </w:pPr>
          </w:p>
        </w:tc>
        <w:tc>
          <w:tcPr>
            <w:tcW w:w="1134" w:type="dxa"/>
          </w:tcPr>
          <w:p w14:paraId="2CA8D01B" w14:textId="77777777" w:rsidR="00916CC8" w:rsidRPr="00B262DE" w:rsidRDefault="00916CC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0,9996</w:t>
            </w:r>
          </w:p>
          <w:p w14:paraId="6344604B" w14:textId="77777777" w:rsidR="00916CC8" w:rsidRPr="00B262DE" w:rsidRDefault="00916CC8" w:rsidP="00F25DAF">
            <w:pPr>
              <w:spacing w:line="240" w:lineRule="auto"/>
              <w:ind w:firstLine="0"/>
              <w:jc w:val="both"/>
              <w:rPr>
                <w:rFonts w:asciiTheme="majorBidi" w:hAnsiTheme="majorBidi" w:cstheme="majorBidi"/>
                <w:color w:val="000000" w:themeColor="text1"/>
              </w:rPr>
            </w:pPr>
          </w:p>
          <w:p w14:paraId="512EF7D5" w14:textId="77777777" w:rsidR="00916CC8" w:rsidRPr="00B262DE" w:rsidRDefault="00916CC8" w:rsidP="00F25DAF">
            <w:pPr>
              <w:spacing w:line="240" w:lineRule="auto"/>
              <w:ind w:firstLine="0"/>
              <w:jc w:val="both"/>
              <w:rPr>
                <w:rFonts w:asciiTheme="majorBidi" w:hAnsiTheme="majorBidi" w:cstheme="majorBidi"/>
                <w:color w:val="000000" w:themeColor="text1"/>
              </w:rPr>
            </w:pPr>
          </w:p>
        </w:tc>
        <w:tc>
          <w:tcPr>
            <w:tcW w:w="986" w:type="dxa"/>
          </w:tcPr>
          <w:p w14:paraId="6EED6754" w14:textId="77777777" w:rsidR="00916CC8" w:rsidRPr="00B262DE" w:rsidRDefault="00916CC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24A20385" w14:textId="77777777" w:rsidR="00916CC8" w:rsidRPr="00B262DE" w:rsidRDefault="00916CC8" w:rsidP="00F25DAF">
            <w:pPr>
              <w:spacing w:line="240" w:lineRule="auto"/>
              <w:ind w:firstLine="0"/>
              <w:jc w:val="both"/>
              <w:rPr>
                <w:rFonts w:asciiTheme="majorBidi" w:hAnsiTheme="majorBidi" w:cstheme="majorBidi"/>
                <w:color w:val="000000" w:themeColor="text1"/>
              </w:rPr>
            </w:pPr>
          </w:p>
          <w:p w14:paraId="766DBE7C" w14:textId="77777777" w:rsidR="00916CC8" w:rsidRPr="00B262DE" w:rsidRDefault="00916CC8" w:rsidP="00F25DAF">
            <w:pPr>
              <w:spacing w:line="240" w:lineRule="auto"/>
              <w:ind w:firstLine="0"/>
              <w:jc w:val="both"/>
              <w:rPr>
                <w:rFonts w:asciiTheme="majorBidi" w:hAnsiTheme="majorBidi" w:cstheme="majorBidi"/>
                <w:color w:val="000000" w:themeColor="text1"/>
              </w:rPr>
            </w:pPr>
          </w:p>
        </w:tc>
      </w:tr>
    </w:tbl>
    <w:p w14:paraId="195DE9D9" w14:textId="2969FF49" w:rsidR="00831871" w:rsidRPr="00B262DE" w:rsidRDefault="00831871" w:rsidP="00F25DAF">
      <w:pPr>
        <w:ind w:firstLine="0"/>
        <w:jc w:val="both"/>
        <w:rPr>
          <w:rFonts w:asciiTheme="majorBidi" w:hAnsiTheme="majorBidi" w:cstheme="majorBidi"/>
        </w:rPr>
      </w:pPr>
    </w:p>
    <w:p w14:paraId="7512ED79" w14:textId="00473B73" w:rsidR="00C9663F" w:rsidRPr="00B262DE" w:rsidRDefault="00C9663F" w:rsidP="0012149E">
      <w:pPr>
        <w:ind w:firstLine="0"/>
        <w:jc w:val="both"/>
        <w:rPr>
          <w:rFonts w:asciiTheme="majorBidi" w:hAnsiTheme="majorBidi" w:cstheme="majorBidi"/>
        </w:rPr>
      </w:pPr>
      <w:r w:rsidRPr="00B262DE">
        <w:rPr>
          <w:rFonts w:asciiTheme="majorBidi" w:hAnsiTheme="majorBidi" w:cstheme="majorBidi"/>
        </w:rPr>
        <w:tab/>
        <w:t xml:space="preserve">El análisis de las curvas de aprendizaje </w:t>
      </w:r>
      <w:r w:rsidR="00CC413B" w:rsidRPr="00B262DE">
        <w:rPr>
          <w:rFonts w:asciiTheme="majorBidi" w:hAnsiTheme="majorBidi" w:cstheme="majorBidi"/>
        </w:rPr>
        <w:t>(Figura 2</w:t>
      </w:r>
      <w:r w:rsidR="005C7381">
        <w:rPr>
          <w:rFonts w:asciiTheme="majorBidi" w:hAnsiTheme="majorBidi" w:cstheme="majorBidi"/>
        </w:rPr>
        <w:t>5</w:t>
      </w:r>
      <w:r w:rsidR="00CC413B" w:rsidRPr="00B262DE">
        <w:rPr>
          <w:rFonts w:asciiTheme="majorBidi" w:hAnsiTheme="majorBidi" w:cstheme="majorBidi"/>
        </w:rPr>
        <w:t xml:space="preserve">) </w:t>
      </w:r>
      <w:r w:rsidRPr="00B262DE">
        <w:rPr>
          <w:rFonts w:asciiTheme="majorBidi" w:hAnsiTheme="majorBidi" w:cstheme="majorBidi"/>
        </w:rPr>
        <w:t xml:space="preserve">reveló un comportamiento uniforme </w:t>
      </w:r>
      <w:r w:rsidR="00877889" w:rsidRPr="00B262DE">
        <w:rPr>
          <w:rFonts w:asciiTheme="majorBidi" w:hAnsiTheme="majorBidi" w:cstheme="majorBidi"/>
        </w:rPr>
        <w:t>para ambas técnicas, con valores perfectos de</w:t>
      </w:r>
      <w:r w:rsidRPr="00B262DE">
        <w:rPr>
          <w:rFonts w:asciiTheme="majorBidi" w:hAnsiTheme="majorBidi" w:cstheme="majorBidi"/>
        </w:rPr>
        <w:t xml:space="preserve">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w:t>
      </w:r>
      <w:r w:rsidR="00877889" w:rsidRPr="00B262DE">
        <w:rPr>
          <w:rFonts w:asciiTheme="majorBidi" w:hAnsiTheme="majorBidi" w:cstheme="majorBidi"/>
        </w:rPr>
        <w:t xml:space="preserve">tanto </w:t>
      </w:r>
      <w:r w:rsidRPr="00B262DE">
        <w:rPr>
          <w:rFonts w:asciiTheme="majorBidi" w:hAnsiTheme="majorBidi" w:cstheme="majorBidi"/>
        </w:rPr>
        <w:t xml:space="preserve">en entrenamiento </w:t>
      </w:r>
      <w:r w:rsidR="00A371C9" w:rsidRPr="00B262DE">
        <w:rPr>
          <w:rFonts w:asciiTheme="majorBidi" w:hAnsiTheme="majorBidi" w:cstheme="majorBidi"/>
        </w:rPr>
        <w:t>como</w:t>
      </w:r>
      <w:r w:rsidRPr="00B262DE">
        <w:rPr>
          <w:rFonts w:asciiTheme="majorBidi" w:hAnsiTheme="majorBidi" w:cstheme="majorBidi"/>
        </w:rPr>
        <w:t xml:space="preserve"> </w:t>
      </w:r>
      <w:r w:rsidR="00A371C9" w:rsidRPr="00B262DE">
        <w:rPr>
          <w:rFonts w:asciiTheme="majorBidi" w:hAnsiTheme="majorBidi" w:cstheme="majorBidi"/>
        </w:rPr>
        <w:t xml:space="preserve">en </w:t>
      </w:r>
      <w:r w:rsidRPr="00B262DE">
        <w:rPr>
          <w:rFonts w:asciiTheme="majorBidi" w:hAnsiTheme="majorBidi" w:cstheme="majorBidi"/>
        </w:rPr>
        <w:t>validación</w:t>
      </w:r>
      <w:r w:rsidR="0012149E" w:rsidRPr="00B262DE">
        <w:rPr>
          <w:rFonts w:asciiTheme="majorBidi" w:hAnsiTheme="majorBidi" w:cstheme="majorBidi"/>
        </w:rPr>
        <w:t xml:space="preserve"> </w:t>
      </w:r>
      <w:r w:rsidRPr="00B262DE">
        <w:rPr>
          <w:rFonts w:asciiTheme="majorBidi" w:hAnsiTheme="majorBidi" w:cstheme="majorBidi"/>
        </w:rPr>
        <w:t>desde etapas tempranas, indicando que el modelo logró aprender perfectamente las relaciones presentes en los datos balanceados.</w:t>
      </w:r>
      <w:r w:rsidR="0012149E" w:rsidRPr="00B262DE">
        <w:rPr>
          <w:rFonts w:asciiTheme="majorBidi" w:hAnsiTheme="majorBidi" w:cstheme="majorBidi"/>
        </w:rPr>
        <w:t xml:space="preserve"> Aunque este rendimiento parece ideal, también sugiere un posible sobreajuste, ya que los datos </w:t>
      </w:r>
      <w:proofErr w:type="spellStart"/>
      <w:r w:rsidR="0012149E" w:rsidRPr="00B262DE">
        <w:rPr>
          <w:rFonts w:asciiTheme="majorBidi" w:hAnsiTheme="majorBidi" w:cstheme="majorBidi"/>
        </w:rPr>
        <w:t>sobremuestreados</w:t>
      </w:r>
      <w:proofErr w:type="spellEnd"/>
      <w:r w:rsidR="0012149E" w:rsidRPr="00B262DE">
        <w:rPr>
          <w:rFonts w:asciiTheme="majorBidi" w:hAnsiTheme="majorBidi" w:cstheme="majorBidi"/>
        </w:rPr>
        <w:t xml:space="preserve"> replican o sintetizan casos de la clase minoritaria, generando una representación que no refleja con precisión la distribución real de los datos. Este comportamiento perfecto de las métricas indic</w:t>
      </w:r>
      <w:r w:rsidR="00027890">
        <w:rPr>
          <w:rFonts w:asciiTheme="majorBidi" w:hAnsiTheme="majorBidi" w:cstheme="majorBidi"/>
        </w:rPr>
        <w:t xml:space="preserve">ó </w:t>
      </w:r>
      <w:r w:rsidR="0012149E" w:rsidRPr="00B262DE">
        <w:rPr>
          <w:rFonts w:asciiTheme="majorBidi" w:hAnsiTheme="majorBidi" w:cstheme="majorBidi"/>
        </w:rPr>
        <w:t>que el modelo no sería capaz de generalizar adecuadamente a nuevos datos no balanceados, limitando su aplicabilidad en escenarios reales.</w:t>
      </w:r>
    </w:p>
    <w:p w14:paraId="229FFF4B" w14:textId="0FDD2A45" w:rsidR="00500F94" w:rsidRPr="00B262DE" w:rsidRDefault="00500F94" w:rsidP="00500F94">
      <w:pPr>
        <w:pStyle w:val="Figuras"/>
        <w:rPr>
          <w:rFonts w:asciiTheme="majorBidi" w:hAnsiTheme="majorBidi" w:cstheme="majorBidi"/>
          <w:i/>
          <w:iCs/>
        </w:rPr>
      </w:pPr>
      <w:bookmarkStart w:id="513" w:name="_Toc187754237"/>
      <w:bookmarkStart w:id="514" w:name="_Toc188565914"/>
      <w:r w:rsidRPr="00B262DE">
        <w:rPr>
          <w:rFonts w:asciiTheme="majorBidi" w:hAnsiTheme="majorBidi" w:cstheme="majorBidi"/>
          <w:b/>
          <w:bCs/>
        </w:rPr>
        <w:lastRenderedPageBreak/>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25</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Curvas de aprendizaje para el modelo Random Forest en la BD1 aplicando RUS</w:t>
      </w:r>
      <w:bookmarkEnd w:id="513"/>
      <w:bookmarkEnd w:id="514"/>
    </w:p>
    <w:p w14:paraId="11187BBC" w14:textId="06E07C9E" w:rsidR="00343846" w:rsidRPr="00B262DE" w:rsidRDefault="00E52419" w:rsidP="00500F94">
      <w:pPr>
        <w:ind w:firstLine="0"/>
        <w:jc w:val="center"/>
        <w:rPr>
          <w:rFonts w:asciiTheme="majorBidi" w:hAnsiTheme="majorBidi" w:cstheme="majorBidi"/>
        </w:rPr>
      </w:pPr>
      <w:r w:rsidRPr="00B262DE">
        <w:rPr>
          <w:rFonts w:asciiTheme="majorBidi" w:hAnsiTheme="majorBidi" w:cstheme="majorBidi"/>
          <w:noProof/>
        </w:rPr>
        <w:drawing>
          <wp:inline distT="0" distB="0" distL="0" distR="0" wp14:anchorId="475BE394" wp14:editId="3DACCFD2">
            <wp:extent cx="3700130" cy="2985333"/>
            <wp:effectExtent l="0" t="0" r="0" b="5715"/>
            <wp:docPr id="26963513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5132" name="Imagen 12" descr="Gráfic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713873" cy="2996421"/>
                    </a:xfrm>
                    <a:prstGeom prst="rect">
                      <a:avLst/>
                    </a:prstGeom>
                  </pic:spPr>
                </pic:pic>
              </a:graphicData>
            </a:graphic>
          </wp:inline>
        </w:drawing>
      </w:r>
    </w:p>
    <w:p w14:paraId="4E1D4486" w14:textId="21E4C6EA" w:rsidR="000D461E" w:rsidRPr="00B262DE" w:rsidRDefault="000D461E" w:rsidP="00F25DAF">
      <w:pPr>
        <w:pStyle w:val="Ttulo5"/>
        <w:jc w:val="both"/>
        <w:rPr>
          <w:rFonts w:asciiTheme="majorBidi" w:hAnsiTheme="majorBidi" w:cstheme="majorBidi"/>
          <w:b/>
          <w:bCs/>
        </w:rPr>
      </w:pPr>
      <w:bookmarkStart w:id="515" w:name="_Toc187875442"/>
      <w:bookmarkStart w:id="516" w:name="_Toc188537466"/>
      <w:bookmarkStart w:id="517" w:name="_Toc188537729"/>
      <w:bookmarkStart w:id="518" w:name="_Toc188568167"/>
      <w:r w:rsidRPr="00B262DE">
        <w:rPr>
          <w:rFonts w:asciiTheme="majorBidi" w:hAnsiTheme="majorBidi" w:cstheme="majorBidi"/>
          <w:b/>
          <w:bCs/>
        </w:rPr>
        <w:t>Resultados con XGBoost</w:t>
      </w:r>
      <w:bookmarkEnd w:id="515"/>
      <w:bookmarkEnd w:id="516"/>
      <w:bookmarkEnd w:id="517"/>
      <w:bookmarkEnd w:id="518"/>
      <w:r w:rsidR="00425C59">
        <w:rPr>
          <w:rFonts w:asciiTheme="majorBidi" w:hAnsiTheme="majorBidi" w:cstheme="majorBidi"/>
          <w:b/>
          <w:bCs/>
        </w:rPr>
        <w:t>.</w:t>
      </w:r>
    </w:p>
    <w:p w14:paraId="54164E19" w14:textId="299F3CCB" w:rsidR="00023776" w:rsidRPr="00B262DE" w:rsidRDefault="0043308B" w:rsidP="00500F94">
      <w:pPr>
        <w:jc w:val="both"/>
        <w:rPr>
          <w:rFonts w:asciiTheme="majorBidi" w:hAnsiTheme="majorBidi" w:cstheme="majorBidi"/>
        </w:rPr>
      </w:pPr>
      <w:r w:rsidRPr="00B262DE">
        <w:rPr>
          <w:rFonts w:asciiTheme="majorBidi" w:hAnsiTheme="majorBidi" w:cstheme="majorBidi"/>
        </w:rPr>
        <w:t xml:space="preserve">El modelo XGBoost también fue evaluado utilizando ROS y SMOTE, obteniendo resultados </w:t>
      </w:r>
      <w:r w:rsidR="007A7BE5" w:rsidRPr="00B262DE">
        <w:rPr>
          <w:rFonts w:asciiTheme="majorBidi" w:hAnsiTheme="majorBidi" w:cstheme="majorBidi"/>
        </w:rPr>
        <w:t>superiores</w:t>
      </w:r>
      <w:r w:rsidRPr="00B262DE">
        <w:rPr>
          <w:rFonts w:asciiTheme="majorBidi" w:hAnsiTheme="majorBidi" w:cstheme="majorBidi"/>
        </w:rPr>
        <w:t xml:space="preserve"> en todas las métricas clave, como se presenta en las Tablas 2</w:t>
      </w:r>
      <w:r w:rsidR="00492D91">
        <w:rPr>
          <w:rFonts w:asciiTheme="majorBidi" w:hAnsiTheme="majorBidi" w:cstheme="majorBidi"/>
        </w:rPr>
        <w:t>1</w:t>
      </w:r>
      <w:r w:rsidRPr="00B262DE">
        <w:rPr>
          <w:rFonts w:asciiTheme="majorBidi" w:hAnsiTheme="majorBidi" w:cstheme="majorBidi"/>
        </w:rPr>
        <w:t xml:space="preserve"> y 2</w:t>
      </w:r>
      <w:r w:rsidR="00492D91">
        <w:rPr>
          <w:rFonts w:asciiTheme="majorBidi" w:hAnsiTheme="majorBidi" w:cstheme="majorBidi"/>
        </w:rPr>
        <w:t>2</w:t>
      </w:r>
      <w:r w:rsidRPr="00B262DE">
        <w:rPr>
          <w:rFonts w:asciiTheme="majorBidi" w:hAnsiTheme="majorBidi" w:cstheme="majorBidi"/>
        </w:rPr>
        <w:t xml:space="preserve">. Los valores de </w:t>
      </w:r>
      <w:proofErr w:type="spellStart"/>
      <w:r w:rsidRPr="00B262DE">
        <w:rPr>
          <w:rFonts w:asciiTheme="majorBidi" w:hAnsiTheme="majorBidi" w:cstheme="majorBidi"/>
        </w:rPr>
        <w:t>Recall</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Precision</w:t>
      </w:r>
      <w:proofErr w:type="spellEnd"/>
      <w:r w:rsidRPr="00B262DE">
        <w:rPr>
          <w:rFonts w:asciiTheme="majorBidi" w:hAnsiTheme="majorBidi" w:cstheme="majorBidi"/>
        </w:rPr>
        <w:t xml:space="preserve"> y AUPRC alcanzaron 1 o valores cercanos en todas las configuraciones, lo que indic</w:t>
      </w:r>
      <w:r w:rsidR="00CD4049">
        <w:rPr>
          <w:rFonts w:asciiTheme="majorBidi" w:hAnsiTheme="majorBidi" w:cstheme="majorBidi"/>
        </w:rPr>
        <w:t>ó</w:t>
      </w:r>
      <w:r w:rsidRPr="00B262DE">
        <w:rPr>
          <w:rFonts w:asciiTheme="majorBidi" w:hAnsiTheme="majorBidi" w:cstheme="majorBidi"/>
        </w:rPr>
        <w:t xml:space="preserve"> una detección perfecta de fraudes en los conjuntos de validación. </w:t>
      </w:r>
      <w:r w:rsidR="00F44233" w:rsidRPr="00B262DE">
        <w:rPr>
          <w:rFonts w:asciiTheme="majorBidi" w:hAnsiTheme="majorBidi" w:cstheme="majorBidi"/>
        </w:rPr>
        <w:t xml:space="preserve">Las curvas de aprendizaje no proporcionaron información adicional debido al ajuste perfecto mostrado en todas las configuraciones, con valores constantes de </w:t>
      </w:r>
      <w:proofErr w:type="spellStart"/>
      <w:r w:rsidR="00F44233" w:rsidRPr="00B262DE">
        <w:rPr>
          <w:rFonts w:asciiTheme="majorBidi" w:hAnsiTheme="majorBidi" w:cstheme="majorBidi"/>
        </w:rPr>
        <w:t>Recall</w:t>
      </w:r>
      <w:proofErr w:type="spellEnd"/>
      <w:r w:rsidR="00F44233" w:rsidRPr="00B262DE">
        <w:rPr>
          <w:rFonts w:asciiTheme="majorBidi" w:hAnsiTheme="majorBidi" w:cstheme="majorBidi"/>
        </w:rPr>
        <w:t xml:space="preserve"> y </w:t>
      </w:r>
      <w:proofErr w:type="spellStart"/>
      <w:r w:rsidR="00F44233" w:rsidRPr="00B262DE">
        <w:rPr>
          <w:rFonts w:asciiTheme="majorBidi" w:hAnsiTheme="majorBidi" w:cstheme="majorBidi"/>
        </w:rPr>
        <w:t>Precision</w:t>
      </w:r>
      <w:proofErr w:type="spellEnd"/>
      <w:r w:rsidR="00F44233" w:rsidRPr="00B262DE">
        <w:rPr>
          <w:rFonts w:asciiTheme="majorBidi" w:hAnsiTheme="majorBidi" w:cstheme="majorBidi"/>
        </w:rPr>
        <w:t xml:space="preserve"> en entrenamiento y validación.</w:t>
      </w:r>
      <w:r w:rsidR="006674A8" w:rsidRPr="00B262DE">
        <w:rPr>
          <w:rFonts w:asciiTheme="majorBidi" w:hAnsiTheme="majorBidi" w:cstheme="majorBidi"/>
        </w:rPr>
        <w:t xml:space="preserve"> </w:t>
      </w:r>
      <w:r w:rsidR="00B228FF" w:rsidRPr="00B262DE">
        <w:rPr>
          <w:rFonts w:asciiTheme="majorBidi" w:hAnsiTheme="majorBidi" w:cstheme="majorBidi"/>
        </w:rPr>
        <w:t xml:space="preserve">De esta forma, aunque estas métricas y las curvas de aprendizaje </w:t>
      </w:r>
      <w:r w:rsidR="00221AE8" w:rsidRPr="00B262DE">
        <w:rPr>
          <w:rFonts w:asciiTheme="majorBidi" w:hAnsiTheme="majorBidi" w:cstheme="majorBidi"/>
        </w:rPr>
        <w:t xml:space="preserve">que </w:t>
      </w:r>
      <w:r w:rsidR="00B228FF" w:rsidRPr="00B262DE">
        <w:rPr>
          <w:rFonts w:asciiTheme="majorBidi" w:hAnsiTheme="majorBidi" w:cstheme="majorBidi"/>
        </w:rPr>
        <w:t xml:space="preserve">arrojan </w:t>
      </w:r>
      <w:r w:rsidR="00221AE8" w:rsidRPr="00B262DE">
        <w:rPr>
          <w:rFonts w:asciiTheme="majorBidi" w:hAnsiTheme="majorBidi" w:cstheme="majorBidi"/>
        </w:rPr>
        <w:t xml:space="preserve">resultados </w:t>
      </w:r>
      <w:r w:rsidR="00B228FF" w:rsidRPr="00B262DE">
        <w:rPr>
          <w:rFonts w:asciiTheme="majorBidi" w:hAnsiTheme="majorBidi" w:cstheme="majorBidi"/>
        </w:rPr>
        <w:t>perfect</w:t>
      </w:r>
      <w:r w:rsidR="00221AE8" w:rsidRPr="00B262DE">
        <w:rPr>
          <w:rFonts w:asciiTheme="majorBidi" w:hAnsiTheme="majorBidi" w:cstheme="majorBidi"/>
        </w:rPr>
        <w:t>os</w:t>
      </w:r>
      <w:r w:rsidR="00B228FF" w:rsidRPr="00B262DE">
        <w:rPr>
          <w:rFonts w:asciiTheme="majorBidi" w:hAnsiTheme="majorBidi" w:cstheme="majorBidi"/>
        </w:rPr>
        <w:t xml:space="preserve"> son prometedor</w:t>
      </w:r>
      <w:r w:rsidR="00221AE8" w:rsidRPr="00B262DE">
        <w:rPr>
          <w:rFonts w:asciiTheme="majorBidi" w:hAnsiTheme="majorBidi" w:cstheme="majorBidi"/>
        </w:rPr>
        <w:t>e</w:t>
      </w:r>
      <w:r w:rsidR="00B228FF" w:rsidRPr="00B262DE">
        <w:rPr>
          <w:rFonts w:asciiTheme="majorBidi" w:hAnsiTheme="majorBidi" w:cstheme="majorBidi"/>
        </w:rPr>
        <w:t>s, también indican un sobreajuste severo, ya que el modelo podría no ser capaz de generalizar de manera efectiva a nuevos datos no balanceados.</w:t>
      </w:r>
    </w:p>
    <w:p w14:paraId="294DF9B7" w14:textId="3E2B22F6" w:rsidR="00500F94" w:rsidRPr="00B262DE" w:rsidRDefault="00500F94" w:rsidP="00500F94">
      <w:pPr>
        <w:pStyle w:val="Figuras"/>
        <w:rPr>
          <w:rFonts w:asciiTheme="majorBidi" w:hAnsiTheme="majorBidi" w:cstheme="majorBidi"/>
          <w:i/>
          <w:iCs/>
        </w:rPr>
      </w:pPr>
      <w:bookmarkStart w:id="519" w:name="_Toc187754261"/>
      <w:bookmarkStart w:id="520" w:name="_Toc188566072"/>
      <w:bookmarkStart w:id="521" w:name="_Toc188566921"/>
      <w:bookmarkStart w:id="522" w:name="_Toc188567016"/>
      <w:r w:rsidRPr="00B262DE">
        <w:rPr>
          <w:rFonts w:asciiTheme="majorBidi" w:hAnsiTheme="majorBidi" w:cstheme="majorBidi"/>
          <w:b/>
          <w:bCs/>
        </w:rPr>
        <w:lastRenderedPageBreak/>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21</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ROS para la BD1 con el modelo XGBoost</w:t>
      </w:r>
      <w:bookmarkEnd w:id="519"/>
      <w:bookmarkEnd w:id="520"/>
      <w:bookmarkEnd w:id="521"/>
      <w:bookmarkEnd w:id="522"/>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DF67A8" w:rsidRPr="00B262DE" w14:paraId="282ACDAC" w14:textId="77777777">
        <w:trPr>
          <w:cnfStyle w:val="100000000000" w:firstRow="1" w:lastRow="0" w:firstColumn="0" w:lastColumn="0" w:oddVBand="0" w:evenVBand="0" w:oddHBand="0" w:evenHBand="0" w:firstRowFirstColumn="0" w:firstRowLastColumn="0" w:lastRowFirstColumn="0" w:lastRowLastColumn="0"/>
          <w:trHeight w:val="326"/>
          <w:jc w:val="center"/>
        </w:trPr>
        <w:tc>
          <w:tcPr>
            <w:tcW w:w="1134" w:type="dxa"/>
          </w:tcPr>
          <w:p w14:paraId="365F44D2" w14:textId="77777777"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7FE00899" w14:textId="77777777" w:rsidR="00DF67A8" w:rsidRPr="00B262DE" w:rsidRDefault="00DF67A8"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50B6CD64" w14:textId="41E4F195"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xml:space="preserve">Parámetros </w:t>
            </w:r>
            <w:r w:rsidR="00025BB6" w:rsidRPr="00B262DE">
              <w:rPr>
                <w:rFonts w:asciiTheme="majorBidi" w:hAnsiTheme="majorBidi" w:cstheme="majorBidi"/>
                <w:b/>
                <w:bCs/>
                <w:color w:val="000000" w:themeColor="text1"/>
              </w:rPr>
              <w:t>XGBoost</w:t>
            </w:r>
          </w:p>
        </w:tc>
        <w:tc>
          <w:tcPr>
            <w:tcW w:w="843" w:type="dxa"/>
          </w:tcPr>
          <w:p w14:paraId="0FF26041" w14:textId="77777777" w:rsidR="00DF67A8" w:rsidRPr="00B262DE" w:rsidRDefault="00DF67A8"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606358CE" w14:textId="77777777" w:rsidR="00DF67A8" w:rsidRPr="00B262DE" w:rsidRDefault="00DF67A8"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5E52C3B5" w14:textId="77777777"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DF67A8" w:rsidRPr="00B262DE" w14:paraId="5A03EEF9" w14:textId="77777777">
        <w:trPr>
          <w:trHeight w:val="562"/>
          <w:jc w:val="center"/>
        </w:trPr>
        <w:tc>
          <w:tcPr>
            <w:tcW w:w="1134" w:type="dxa"/>
          </w:tcPr>
          <w:p w14:paraId="0D210DF0" w14:textId="77777777"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48206A7B" w14:textId="2249D57E" w:rsidR="00DF67A8" w:rsidRPr="00787B5C" w:rsidRDefault="00DF67A8"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=5</w:t>
            </w:r>
            <w:r w:rsidR="0032312D" w:rsidRPr="00787B5C">
              <w:rPr>
                <w:rFonts w:asciiTheme="majorBidi" w:hAnsiTheme="majorBidi" w:cstheme="majorBidi"/>
                <w:i/>
                <w:iCs/>
                <w:color w:val="000000" w:themeColor="text1"/>
                <w:lang w:val="en-US"/>
              </w:rPr>
              <w:t>0</w:t>
            </w:r>
            <w:r w:rsidRPr="00787B5C">
              <w:rPr>
                <w:rFonts w:asciiTheme="majorBidi" w:hAnsiTheme="majorBidi" w:cstheme="majorBidi"/>
                <w:i/>
                <w:iCs/>
                <w:color w:val="000000" w:themeColor="text1"/>
                <w:lang w:val="en-US"/>
              </w:rPr>
              <w:t xml:space="preserve">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FA4B75" w:rsidRPr="00787B5C">
              <w:rPr>
                <w:rFonts w:asciiTheme="majorBidi" w:hAnsiTheme="majorBidi" w:cstheme="majorBidi"/>
                <w:i/>
                <w:iCs/>
                <w:color w:val="000000" w:themeColor="text1"/>
                <w:lang w:val="en-US"/>
              </w:rPr>
              <w:t>9</w:t>
            </w:r>
            <w:r w:rsidRPr="00787B5C">
              <w:rPr>
                <w:rFonts w:asciiTheme="majorBidi" w:hAnsiTheme="majorBidi" w:cstheme="majorBidi"/>
                <w:i/>
                <w:iCs/>
                <w:color w:val="000000" w:themeColor="text1"/>
                <w:lang w:val="en-US"/>
              </w:rPr>
              <w:t>,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w:t>
            </w:r>
            <w:r w:rsidR="00647562"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w:t>
            </w:r>
            <w:r w:rsidR="0032312D" w:rsidRPr="00787B5C">
              <w:rPr>
                <w:rFonts w:asciiTheme="majorBidi" w:hAnsiTheme="majorBidi" w:cstheme="majorBidi"/>
                <w:color w:val="000000" w:themeColor="text1"/>
                <w:lang w:val="en-US"/>
              </w:rPr>
              <w:t>02</w:t>
            </w:r>
          </w:p>
          <w:p w14:paraId="1EA1D6AA" w14:textId="77777777" w:rsidR="00DF67A8" w:rsidRPr="00787B5C" w:rsidRDefault="00DF67A8" w:rsidP="00F25DAF">
            <w:pPr>
              <w:spacing w:line="240" w:lineRule="auto"/>
              <w:ind w:firstLine="0"/>
              <w:jc w:val="both"/>
              <w:rPr>
                <w:rFonts w:asciiTheme="majorBidi" w:hAnsiTheme="majorBidi" w:cstheme="majorBidi"/>
                <w:color w:val="000000" w:themeColor="text1"/>
                <w:lang w:val="en-US"/>
              </w:rPr>
            </w:pPr>
          </w:p>
        </w:tc>
        <w:tc>
          <w:tcPr>
            <w:tcW w:w="843" w:type="dxa"/>
            <w:noWrap/>
          </w:tcPr>
          <w:p w14:paraId="41B4F367" w14:textId="19155C52" w:rsidR="00DF67A8" w:rsidRPr="00B262DE" w:rsidRDefault="00647562"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55EA805F" w14:textId="77777777" w:rsidR="00DF67A8" w:rsidRPr="00B262DE" w:rsidRDefault="00DF67A8" w:rsidP="00F25DAF">
            <w:pPr>
              <w:spacing w:line="240" w:lineRule="auto"/>
              <w:ind w:firstLine="0"/>
              <w:jc w:val="both"/>
              <w:rPr>
                <w:rFonts w:asciiTheme="majorBidi" w:hAnsiTheme="majorBidi" w:cstheme="majorBidi"/>
                <w:color w:val="000000" w:themeColor="text1"/>
              </w:rPr>
            </w:pPr>
          </w:p>
          <w:p w14:paraId="204BA111" w14:textId="77777777" w:rsidR="00DF67A8" w:rsidRPr="00B262DE" w:rsidRDefault="00DF67A8" w:rsidP="00F25DAF">
            <w:pPr>
              <w:spacing w:line="240" w:lineRule="auto"/>
              <w:ind w:firstLine="0"/>
              <w:jc w:val="both"/>
              <w:rPr>
                <w:rFonts w:asciiTheme="majorBidi" w:hAnsiTheme="majorBidi" w:cstheme="majorBidi"/>
                <w:color w:val="000000" w:themeColor="text1"/>
              </w:rPr>
            </w:pPr>
          </w:p>
        </w:tc>
        <w:tc>
          <w:tcPr>
            <w:tcW w:w="1111" w:type="dxa"/>
          </w:tcPr>
          <w:p w14:paraId="106ED9E0" w14:textId="1187F53A"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647562" w:rsidRPr="00B262DE">
              <w:rPr>
                <w:rFonts w:asciiTheme="majorBidi" w:hAnsiTheme="majorBidi" w:cstheme="majorBidi"/>
                <w:color w:val="000000" w:themeColor="text1"/>
              </w:rPr>
              <w:t>9972</w:t>
            </w:r>
          </w:p>
          <w:p w14:paraId="07A931E8" w14:textId="77777777" w:rsidR="00DF67A8" w:rsidRPr="00B262DE" w:rsidRDefault="00DF67A8" w:rsidP="00F25DAF">
            <w:pPr>
              <w:spacing w:line="240" w:lineRule="auto"/>
              <w:ind w:firstLine="0"/>
              <w:jc w:val="both"/>
              <w:rPr>
                <w:rFonts w:asciiTheme="majorBidi" w:hAnsiTheme="majorBidi" w:cstheme="majorBidi"/>
                <w:color w:val="000000" w:themeColor="text1"/>
              </w:rPr>
            </w:pPr>
          </w:p>
          <w:p w14:paraId="00EC485C" w14:textId="77777777" w:rsidR="00DF67A8" w:rsidRPr="00B262DE" w:rsidRDefault="00DF67A8" w:rsidP="00F25DAF">
            <w:pPr>
              <w:spacing w:line="240" w:lineRule="auto"/>
              <w:ind w:firstLine="0"/>
              <w:jc w:val="both"/>
              <w:rPr>
                <w:rFonts w:asciiTheme="majorBidi" w:hAnsiTheme="majorBidi" w:cstheme="majorBidi"/>
                <w:color w:val="000000" w:themeColor="text1"/>
              </w:rPr>
            </w:pPr>
          </w:p>
        </w:tc>
        <w:tc>
          <w:tcPr>
            <w:tcW w:w="1169" w:type="dxa"/>
          </w:tcPr>
          <w:p w14:paraId="03A091F2" w14:textId="1027E980"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647562" w:rsidRPr="00B262DE">
              <w:rPr>
                <w:rFonts w:asciiTheme="majorBidi" w:hAnsiTheme="majorBidi" w:cstheme="majorBidi"/>
                <w:color w:val="000000" w:themeColor="text1"/>
              </w:rPr>
              <w:t>998</w:t>
            </w:r>
          </w:p>
          <w:p w14:paraId="420B9DF3" w14:textId="77777777" w:rsidR="00DF67A8" w:rsidRPr="00B262DE" w:rsidRDefault="00DF67A8" w:rsidP="00F25DAF">
            <w:pPr>
              <w:spacing w:line="240" w:lineRule="auto"/>
              <w:ind w:firstLine="0"/>
              <w:jc w:val="both"/>
              <w:rPr>
                <w:rFonts w:asciiTheme="majorBidi" w:hAnsiTheme="majorBidi" w:cstheme="majorBidi"/>
                <w:color w:val="000000" w:themeColor="text1"/>
              </w:rPr>
            </w:pPr>
          </w:p>
          <w:p w14:paraId="52B7389E" w14:textId="77777777" w:rsidR="00DF67A8" w:rsidRPr="00B262DE" w:rsidRDefault="00DF67A8" w:rsidP="00F25DAF">
            <w:pPr>
              <w:spacing w:line="240" w:lineRule="auto"/>
              <w:ind w:firstLine="0"/>
              <w:jc w:val="both"/>
              <w:rPr>
                <w:rFonts w:asciiTheme="majorBidi" w:hAnsiTheme="majorBidi" w:cstheme="majorBidi"/>
                <w:color w:val="000000" w:themeColor="text1"/>
              </w:rPr>
            </w:pPr>
          </w:p>
        </w:tc>
      </w:tr>
      <w:tr w:rsidR="00DF67A8" w:rsidRPr="00B262DE" w14:paraId="5721E41A" w14:textId="77777777">
        <w:trPr>
          <w:trHeight w:val="562"/>
          <w:jc w:val="center"/>
        </w:trPr>
        <w:tc>
          <w:tcPr>
            <w:tcW w:w="1134" w:type="dxa"/>
          </w:tcPr>
          <w:p w14:paraId="63F39DAC" w14:textId="77777777"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13F4B9D0" w14:textId="18D27D3B" w:rsidR="00DF67A8" w:rsidRPr="00787B5C" w:rsidRDefault="00DF67A8"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w:t>
            </w:r>
            <w:r w:rsidR="00A822DF" w:rsidRPr="00787B5C">
              <w:rPr>
                <w:rFonts w:asciiTheme="majorBidi" w:hAnsiTheme="majorBidi" w:cstheme="majorBidi"/>
                <w:i/>
                <w:iCs/>
                <w:color w:val="000000" w:themeColor="text1"/>
                <w:lang w:val="en-US"/>
              </w:rPr>
              <w:t>2</w:t>
            </w:r>
            <w:r w:rsidRPr="00787B5C">
              <w:rPr>
                <w:rFonts w:asciiTheme="majorBidi" w:hAnsiTheme="majorBidi" w:cstheme="majorBidi"/>
                <w:i/>
                <w:iCs/>
                <w:color w:val="000000" w:themeColor="text1"/>
                <w:lang w:val="en-US"/>
              </w:rPr>
              <w:t xml:space="preserve">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A822DF" w:rsidRPr="00787B5C">
              <w:rPr>
                <w:rFonts w:asciiTheme="majorBidi" w:hAnsiTheme="majorBidi" w:cstheme="majorBidi"/>
                <w:i/>
                <w:iCs/>
                <w:color w:val="000000" w:themeColor="text1"/>
                <w:lang w:val="en-US"/>
              </w:rPr>
              <w:t>7</w:t>
            </w:r>
            <w:r w:rsidRPr="00787B5C">
              <w:rPr>
                <w:rFonts w:asciiTheme="majorBidi" w:hAnsiTheme="majorBidi" w:cstheme="majorBidi"/>
                <w:i/>
                <w:iCs/>
                <w:color w:val="000000" w:themeColor="text1"/>
                <w:lang w:val="en-US"/>
              </w:rPr>
              <w:t>,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w:t>
            </w:r>
            <w:r w:rsidR="00F05D4F"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w:t>
            </w:r>
            <w:r w:rsidR="000F5ED3" w:rsidRPr="00787B5C">
              <w:rPr>
                <w:rFonts w:asciiTheme="majorBidi" w:hAnsiTheme="majorBidi" w:cstheme="majorBidi"/>
                <w:color w:val="000000" w:themeColor="text1"/>
                <w:lang w:val="en-US"/>
              </w:rPr>
              <w:t>02</w:t>
            </w:r>
          </w:p>
        </w:tc>
        <w:tc>
          <w:tcPr>
            <w:tcW w:w="843" w:type="dxa"/>
            <w:noWrap/>
          </w:tcPr>
          <w:p w14:paraId="2E890A60" w14:textId="186A1AB5" w:rsidR="00DF67A8" w:rsidRPr="00B262DE" w:rsidRDefault="000C6B79"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5A5FC5FD" w14:textId="77777777" w:rsidR="00DF67A8" w:rsidRPr="00B262DE" w:rsidRDefault="00DF67A8" w:rsidP="00F25DAF">
            <w:pPr>
              <w:spacing w:line="240" w:lineRule="auto"/>
              <w:ind w:firstLine="0"/>
              <w:jc w:val="both"/>
              <w:rPr>
                <w:rFonts w:asciiTheme="majorBidi" w:hAnsiTheme="majorBidi" w:cstheme="majorBidi"/>
                <w:color w:val="000000" w:themeColor="text1"/>
              </w:rPr>
            </w:pPr>
          </w:p>
          <w:p w14:paraId="273B4ED5" w14:textId="77777777" w:rsidR="00DF67A8" w:rsidRPr="00B262DE" w:rsidRDefault="00DF67A8" w:rsidP="00F25DAF">
            <w:pPr>
              <w:spacing w:line="240" w:lineRule="auto"/>
              <w:ind w:firstLine="0"/>
              <w:jc w:val="both"/>
              <w:rPr>
                <w:rFonts w:asciiTheme="majorBidi" w:hAnsiTheme="majorBidi" w:cstheme="majorBidi"/>
                <w:color w:val="000000" w:themeColor="text1"/>
              </w:rPr>
            </w:pPr>
          </w:p>
        </w:tc>
        <w:tc>
          <w:tcPr>
            <w:tcW w:w="1111" w:type="dxa"/>
          </w:tcPr>
          <w:p w14:paraId="294C05A4" w14:textId="10598625"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F05D4F" w:rsidRPr="00B262DE">
              <w:rPr>
                <w:rFonts w:asciiTheme="majorBidi" w:hAnsiTheme="majorBidi" w:cstheme="majorBidi"/>
                <w:color w:val="000000" w:themeColor="text1"/>
              </w:rPr>
              <w:t>999</w:t>
            </w:r>
            <w:r w:rsidR="004606C4" w:rsidRPr="00B262DE">
              <w:rPr>
                <w:rFonts w:asciiTheme="majorBidi" w:hAnsiTheme="majorBidi" w:cstheme="majorBidi"/>
                <w:color w:val="000000" w:themeColor="text1"/>
              </w:rPr>
              <w:t>4</w:t>
            </w:r>
          </w:p>
          <w:p w14:paraId="64812A42" w14:textId="77777777" w:rsidR="00DF67A8" w:rsidRPr="00B262DE" w:rsidRDefault="00DF67A8" w:rsidP="00F25DAF">
            <w:pPr>
              <w:spacing w:line="240" w:lineRule="auto"/>
              <w:ind w:firstLine="0"/>
              <w:jc w:val="both"/>
              <w:rPr>
                <w:rFonts w:asciiTheme="majorBidi" w:hAnsiTheme="majorBidi" w:cstheme="majorBidi"/>
                <w:color w:val="000000" w:themeColor="text1"/>
              </w:rPr>
            </w:pPr>
          </w:p>
          <w:p w14:paraId="4A3F2355" w14:textId="77777777" w:rsidR="00DF67A8" w:rsidRPr="00B262DE" w:rsidRDefault="00DF67A8" w:rsidP="00F25DAF">
            <w:pPr>
              <w:spacing w:line="240" w:lineRule="auto"/>
              <w:ind w:firstLine="0"/>
              <w:jc w:val="both"/>
              <w:rPr>
                <w:rFonts w:asciiTheme="majorBidi" w:hAnsiTheme="majorBidi" w:cstheme="majorBidi"/>
                <w:color w:val="000000" w:themeColor="text1"/>
              </w:rPr>
            </w:pPr>
          </w:p>
        </w:tc>
        <w:tc>
          <w:tcPr>
            <w:tcW w:w="1169" w:type="dxa"/>
          </w:tcPr>
          <w:p w14:paraId="733B494B" w14:textId="28F77A8D" w:rsidR="00DF67A8" w:rsidRPr="00B262DE" w:rsidRDefault="004606C4"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4477C525" w14:textId="77777777" w:rsidR="00DF67A8" w:rsidRPr="00B262DE" w:rsidRDefault="00DF67A8" w:rsidP="00F25DAF">
            <w:pPr>
              <w:spacing w:line="240" w:lineRule="auto"/>
              <w:ind w:firstLine="0"/>
              <w:jc w:val="both"/>
              <w:rPr>
                <w:rFonts w:asciiTheme="majorBidi" w:hAnsiTheme="majorBidi" w:cstheme="majorBidi"/>
                <w:color w:val="000000" w:themeColor="text1"/>
              </w:rPr>
            </w:pPr>
          </w:p>
          <w:p w14:paraId="41D302DE" w14:textId="77777777" w:rsidR="00DF67A8" w:rsidRPr="00B262DE" w:rsidRDefault="00DF67A8" w:rsidP="00F25DAF">
            <w:pPr>
              <w:spacing w:line="240" w:lineRule="auto"/>
              <w:ind w:firstLine="0"/>
              <w:jc w:val="both"/>
              <w:rPr>
                <w:rFonts w:asciiTheme="majorBidi" w:hAnsiTheme="majorBidi" w:cstheme="majorBidi"/>
                <w:color w:val="000000" w:themeColor="text1"/>
              </w:rPr>
            </w:pPr>
          </w:p>
        </w:tc>
      </w:tr>
      <w:tr w:rsidR="00DF67A8" w:rsidRPr="00B262DE" w14:paraId="01832C2C" w14:textId="77777777">
        <w:trPr>
          <w:trHeight w:val="562"/>
          <w:jc w:val="center"/>
        </w:trPr>
        <w:tc>
          <w:tcPr>
            <w:tcW w:w="1134" w:type="dxa"/>
          </w:tcPr>
          <w:p w14:paraId="4A389109" w14:textId="77777777"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7720ED11" w14:textId="77777777" w:rsidR="00DF67A8" w:rsidRPr="00787B5C" w:rsidRDefault="00DF67A8" w:rsidP="00F25DAF">
            <w:pPr>
              <w:spacing w:line="240" w:lineRule="auto"/>
              <w:ind w:firstLine="0"/>
              <w:jc w:val="both"/>
              <w:rPr>
                <w:rFonts w:asciiTheme="majorBidi" w:hAnsiTheme="majorBidi" w:cstheme="majorBidi"/>
                <w:i/>
                <w:iCs/>
                <w:color w:val="000000" w:themeColor="text1"/>
                <w:lang w:val="en-US"/>
              </w:rPr>
            </w:pPr>
          </w:p>
          <w:p w14:paraId="4533AD78" w14:textId="34C65D57" w:rsidR="00DF67A8" w:rsidRPr="00787B5C" w:rsidRDefault="00DF67A8"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w:t>
            </w:r>
            <w:r w:rsidR="00300D57" w:rsidRPr="00787B5C">
              <w:rPr>
                <w:rFonts w:asciiTheme="majorBidi" w:hAnsiTheme="majorBidi" w:cstheme="majorBidi"/>
                <w:i/>
                <w:iCs/>
                <w:color w:val="000000" w:themeColor="text1"/>
                <w:lang w:val="en-US"/>
              </w:rPr>
              <w:t>5</w:t>
            </w:r>
            <w:r w:rsidRPr="00787B5C">
              <w:rPr>
                <w:rFonts w:asciiTheme="majorBidi" w:hAnsiTheme="majorBidi" w:cstheme="majorBidi"/>
                <w:i/>
                <w:iCs/>
                <w:color w:val="000000" w:themeColor="text1"/>
                <w:lang w:val="en-US"/>
              </w:rPr>
              <w:t xml:space="preserve">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=4,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w:t>
            </w:r>
            <w:r w:rsidR="00AC7EF7"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w:t>
            </w:r>
            <w:r w:rsidR="004E0DCF" w:rsidRPr="00787B5C">
              <w:rPr>
                <w:rFonts w:asciiTheme="majorBidi" w:hAnsiTheme="majorBidi" w:cstheme="majorBidi"/>
                <w:color w:val="000000" w:themeColor="text1"/>
                <w:lang w:val="en-US"/>
              </w:rPr>
              <w:t>02</w:t>
            </w:r>
          </w:p>
        </w:tc>
        <w:tc>
          <w:tcPr>
            <w:tcW w:w="843" w:type="dxa"/>
            <w:noWrap/>
          </w:tcPr>
          <w:p w14:paraId="6A92BE04" w14:textId="49AFC3F7" w:rsidR="00DF67A8" w:rsidRPr="00B262DE" w:rsidRDefault="00A077B4"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1A908F19" w14:textId="77777777" w:rsidR="00DF67A8" w:rsidRPr="00B262DE" w:rsidRDefault="00DF67A8" w:rsidP="00F25DAF">
            <w:pPr>
              <w:spacing w:line="240" w:lineRule="auto"/>
              <w:ind w:firstLine="0"/>
              <w:jc w:val="both"/>
              <w:rPr>
                <w:rFonts w:asciiTheme="majorBidi" w:hAnsiTheme="majorBidi" w:cstheme="majorBidi"/>
                <w:color w:val="000000" w:themeColor="text1"/>
              </w:rPr>
            </w:pPr>
          </w:p>
          <w:p w14:paraId="36CE7E49" w14:textId="77777777" w:rsidR="00DF67A8" w:rsidRPr="00B262DE" w:rsidRDefault="00DF67A8" w:rsidP="00F25DAF">
            <w:pPr>
              <w:spacing w:line="240" w:lineRule="auto"/>
              <w:ind w:firstLine="0"/>
              <w:jc w:val="both"/>
              <w:rPr>
                <w:rFonts w:asciiTheme="majorBidi" w:hAnsiTheme="majorBidi" w:cstheme="majorBidi"/>
                <w:color w:val="000000" w:themeColor="text1"/>
              </w:rPr>
            </w:pPr>
          </w:p>
        </w:tc>
        <w:tc>
          <w:tcPr>
            <w:tcW w:w="1111" w:type="dxa"/>
          </w:tcPr>
          <w:p w14:paraId="2ACF85F2" w14:textId="6CC97C78"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A077B4" w:rsidRPr="00B262DE">
              <w:rPr>
                <w:rFonts w:asciiTheme="majorBidi" w:hAnsiTheme="majorBidi" w:cstheme="majorBidi"/>
                <w:color w:val="000000" w:themeColor="text1"/>
              </w:rPr>
              <w:t>9971</w:t>
            </w:r>
          </w:p>
          <w:p w14:paraId="76525D11" w14:textId="77777777" w:rsidR="00DF67A8" w:rsidRPr="00B262DE" w:rsidRDefault="00DF67A8" w:rsidP="00F25DAF">
            <w:pPr>
              <w:spacing w:line="240" w:lineRule="auto"/>
              <w:ind w:firstLine="0"/>
              <w:jc w:val="both"/>
              <w:rPr>
                <w:rFonts w:asciiTheme="majorBidi" w:hAnsiTheme="majorBidi" w:cstheme="majorBidi"/>
                <w:color w:val="000000" w:themeColor="text1"/>
              </w:rPr>
            </w:pPr>
          </w:p>
          <w:p w14:paraId="50C9524E" w14:textId="77777777" w:rsidR="00DF67A8" w:rsidRPr="00B262DE" w:rsidRDefault="00DF67A8" w:rsidP="00F25DAF">
            <w:pPr>
              <w:spacing w:line="240" w:lineRule="auto"/>
              <w:ind w:firstLine="0"/>
              <w:jc w:val="both"/>
              <w:rPr>
                <w:rFonts w:asciiTheme="majorBidi" w:hAnsiTheme="majorBidi" w:cstheme="majorBidi"/>
                <w:color w:val="000000" w:themeColor="text1"/>
              </w:rPr>
            </w:pPr>
          </w:p>
        </w:tc>
        <w:tc>
          <w:tcPr>
            <w:tcW w:w="1169" w:type="dxa"/>
          </w:tcPr>
          <w:p w14:paraId="5667615C" w14:textId="1E4BF473" w:rsidR="00DF67A8" w:rsidRPr="00B262DE" w:rsidRDefault="00DF67A8"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AC7EF7" w:rsidRPr="00B262DE">
              <w:rPr>
                <w:rFonts w:asciiTheme="majorBidi" w:hAnsiTheme="majorBidi" w:cstheme="majorBidi"/>
                <w:color w:val="000000" w:themeColor="text1"/>
              </w:rPr>
              <w:t>9998</w:t>
            </w:r>
          </w:p>
          <w:p w14:paraId="570EFD42" w14:textId="77777777" w:rsidR="00DF67A8" w:rsidRPr="00B262DE" w:rsidRDefault="00DF67A8" w:rsidP="00F25DAF">
            <w:pPr>
              <w:spacing w:line="240" w:lineRule="auto"/>
              <w:ind w:firstLine="0"/>
              <w:jc w:val="both"/>
              <w:rPr>
                <w:rFonts w:asciiTheme="majorBidi" w:hAnsiTheme="majorBidi" w:cstheme="majorBidi"/>
                <w:color w:val="000000" w:themeColor="text1"/>
              </w:rPr>
            </w:pPr>
          </w:p>
          <w:p w14:paraId="7516A9F6" w14:textId="77777777" w:rsidR="00DF67A8" w:rsidRPr="00B262DE" w:rsidRDefault="00DF67A8" w:rsidP="00F25DAF">
            <w:pPr>
              <w:spacing w:line="240" w:lineRule="auto"/>
              <w:ind w:firstLine="0"/>
              <w:jc w:val="both"/>
              <w:rPr>
                <w:rFonts w:asciiTheme="majorBidi" w:hAnsiTheme="majorBidi" w:cstheme="majorBidi"/>
                <w:color w:val="000000" w:themeColor="text1"/>
              </w:rPr>
            </w:pPr>
          </w:p>
        </w:tc>
      </w:tr>
    </w:tbl>
    <w:p w14:paraId="017D48DA" w14:textId="756FBDB8" w:rsidR="00023776" w:rsidRPr="00B262DE" w:rsidRDefault="00023776" w:rsidP="00500F94">
      <w:pPr>
        <w:pStyle w:val="Descripcin"/>
        <w:keepNext/>
        <w:ind w:left="0"/>
        <w:jc w:val="both"/>
        <w:rPr>
          <w:rFonts w:asciiTheme="majorBidi" w:hAnsiTheme="majorBidi" w:cstheme="majorBidi"/>
          <w:b/>
          <w:bCs/>
          <w:i w:val="0"/>
          <w:iCs w:val="0"/>
          <w:szCs w:val="24"/>
        </w:rPr>
      </w:pPr>
    </w:p>
    <w:p w14:paraId="5B0632B3" w14:textId="038109C9" w:rsidR="00500F94" w:rsidRPr="00B262DE" w:rsidRDefault="00500F94" w:rsidP="00500F94">
      <w:pPr>
        <w:pStyle w:val="Figuras"/>
        <w:rPr>
          <w:rFonts w:asciiTheme="majorBidi" w:hAnsiTheme="majorBidi" w:cstheme="majorBidi"/>
          <w:i/>
          <w:iCs/>
        </w:rPr>
      </w:pPr>
      <w:bookmarkStart w:id="523" w:name="_Toc187754262"/>
      <w:bookmarkStart w:id="524" w:name="_Toc188566073"/>
      <w:bookmarkStart w:id="525" w:name="_Toc188566922"/>
      <w:bookmarkStart w:id="526" w:name="_Toc188567017"/>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22</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SMOTE para la BD1 con el modelo XGBoost</w:t>
      </w:r>
      <w:bookmarkEnd w:id="523"/>
      <w:bookmarkEnd w:id="524"/>
      <w:bookmarkEnd w:id="525"/>
      <w:bookmarkEnd w:id="526"/>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6B2FC1" w:rsidRPr="00B262DE" w14:paraId="48FFF8C9" w14:textId="77777777">
        <w:trPr>
          <w:cnfStyle w:val="100000000000" w:firstRow="1" w:lastRow="0" w:firstColumn="0" w:lastColumn="0" w:oddVBand="0" w:evenVBand="0" w:oddHBand="0" w:evenHBand="0" w:firstRowFirstColumn="0" w:firstRowLastColumn="0" w:lastRowFirstColumn="0" w:lastRowLastColumn="0"/>
          <w:trHeight w:val="326"/>
          <w:jc w:val="center"/>
        </w:trPr>
        <w:tc>
          <w:tcPr>
            <w:tcW w:w="1134" w:type="dxa"/>
          </w:tcPr>
          <w:p w14:paraId="57D1F517"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2CB446D4" w14:textId="77777777" w:rsidR="006B2FC1" w:rsidRPr="00B262DE" w:rsidRDefault="006B2FC1"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1B0DF3D5" w14:textId="033FD91C"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xml:space="preserve">Parámetros </w:t>
            </w:r>
            <w:r w:rsidR="00025BB6" w:rsidRPr="00B262DE">
              <w:rPr>
                <w:rFonts w:asciiTheme="majorBidi" w:hAnsiTheme="majorBidi" w:cstheme="majorBidi"/>
                <w:b/>
                <w:bCs/>
                <w:color w:val="000000" w:themeColor="text1"/>
              </w:rPr>
              <w:t>XGBoost</w:t>
            </w:r>
          </w:p>
        </w:tc>
        <w:tc>
          <w:tcPr>
            <w:tcW w:w="843" w:type="dxa"/>
          </w:tcPr>
          <w:p w14:paraId="014FEA6E" w14:textId="77777777" w:rsidR="006B2FC1" w:rsidRPr="00B262DE" w:rsidRDefault="006B2FC1"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71E12C57" w14:textId="77777777" w:rsidR="006B2FC1" w:rsidRPr="00B262DE" w:rsidRDefault="006B2FC1"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666EF027"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6B2FC1" w:rsidRPr="00B262DE" w14:paraId="6DB13599" w14:textId="77777777">
        <w:trPr>
          <w:trHeight w:val="562"/>
          <w:jc w:val="center"/>
        </w:trPr>
        <w:tc>
          <w:tcPr>
            <w:tcW w:w="1134" w:type="dxa"/>
          </w:tcPr>
          <w:p w14:paraId="1EF81116"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1CDB8DB3" w14:textId="77777777" w:rsidR="006B2FC1" w:rsidRPr="00787B5C" w:rsidRDefault="006B2FC1"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=500,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=9,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=0.02</w:t>
            </w:r>
          </w:p>
          <w:p w14:paraId="76037347" w14:textId="24E4793D" w:rsidR="006B2FC1" w:rsidRPr="00787B5C" w:rsidRDefault="006B2FC1" w:rsidP="00F25DAF">
            <w:pPr>
              <w:spacing w:line="240" w:lineRule="auto"/>
              <w:ind w:firstLine="0"/>
              <w:jc w:val="both"/>
              <w:rPr>
                <w:rFonts w:asciiTheme="majorBidi" w:hAnsiTheme="majorBidi" w:cstheme="majorBidi"/>
                <w:color w:val="000000" w:themeColor="text1"/>
                <w:lang w:val="en-US"/>
              </w:rPr>
            </w:pPr>
          </w:p>
        </w:tc>
        <w:tc>
          <w:tcPr>
            <w:tcW w:w="843" w:type="dxa"/>
            <w:noWrap/>
          </w:tcPr>
          <w:p w14:paraId="2D3D4B9E"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238AA605" w14:textId="77777777" w:rsidR="006B2FC1" w:rsidRPr="00B262DE" w:rsidRDefault="006B2FC1" w:rsidP="00F25DAF">
            <w:pPr>
              <w:spacing w:line="240" w:lineRule="auto"/>
              <w:ind w:firstLine="0"/>
              <w:jc w:val="both"/>
              <w:rPr>
                <w:rFonts w:asciiTheme="majorBidi" w:hAnsiTheme="majorBidi" w:cstheme="majorBidi"/>
                <w:color w:val="000000" w:themeColor="text1"/>
              </w:rPr>
            </w:pPr>
          </w:p>
          <w:p w14:paraId="6022C957" w14:textId="77777777" w:rsidR="006B2FC1" w:rsidRPr="00B262DE" w:rsidRDefault="006B2FC1" w:rsidP="00F25DAF">
            <w:pPr>
              <w:spacing w:line="240" w:lineRule="auto"/>
              <w:ind w:firstLine="0"/>
              <w:jc w:val="both"/>
              <w:rPr>
                <w:rFonts w:asciiTheme="majorBidi" w:hAnsiTheme="majorBidi" w:cstheme="majorBidi"/>
                <w:color w:val="000000" w:themeColor="text1"/>
              </w:rPr>
            </w:pPr>
          </w:p>
        </w:tc>
        <w:tc>
          <w:tcPr>
            <w:tcW w:w="1111" w:type="dxa"/>
          </w:tcPr>
          <w:p w14:paraId="190FDB72"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0,9992</w:t>
            </w:r>
          </w:p>
          <w:p w14:paraId="10625EC9" w14:textId="77777777" w:rsidR="006B2FC1" w:rsidRPr="00B262DE" w:rsidRDefault="006B2FC1" w:rsidP="00F25DAF">
            <w:pPr>
              <w:spacing w:line="240" w:lineRule="auto"/>
              <w:ind w:firstLine="0"/>
              <w:jc w:val="both"/>
              <w:rPr>
                <w:rFonts w:asciiTheme="majorBidi" w:hAnsiTheme="majorBidi" w:cstheme="majorBidi"/>
                <w:color w:val="000000" w:themeColor="text1"/>
              </w:rPr>
            </w:pPr>
          </w:p>
          <w:p w14:paraId="780D41A3" w14:textId="77777777" w:rsidR="006B2FC1" w:rsidRPr="00B262DE" w:rsidRDefault="006B2FC1" w:rsidP="00F25DAF">
            <w:pPr>
              <w:spacing w:line="240" w:lineRule="auto"/>
              <w:ind w:firstLine="0"/>
              <w:jc w:val="both"/>
              <w:rPr>
                <w:rFonts w:asciiTheme="majorBidi" w:hAnsiTheme="majorBidi" w:cstheme="majorBidi"/>
                <w:color w:val="000000" w:themeColor="text1"/>
              </w:rPr>
            </w:pPr>
          </w:p>
        </w:tc>
        <w:tc>
          <w:tcPr>
            <w:tcW w:w="1169" w:type="dxa"/>
          </w:tcPr>
          <w:p w14:paraId="28DB0B9B"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7658F0D4" w14:textId="77777777" w:rsidR="006B2FC1" w:rsidRPr="00B262DE" w:rsidRDefault="006B2FC1" w:rsidP="00F25DAF">
            <w:pPr>
              <w:spacing w:line="240" w:lineRule="auto"/>
              <w:ind w:firstLine="0"/>
              <w:jc w:val="both"/>
              <w:rPr>
                <w:rFonts w:asciiTheme="majorBidi" w:hAnsiTheme="majorBidi" w:cstheme="majorBidi"/>
                <w:color w:val="000000" w:themeColor="text1"/>
              </w:rPr>
            </w:pPr>
          </w:p>
          <w:p w14:paraId="55EC84D8" w14:textId="77777777" w:rsidR="006B2FC1" w:rsidRPr="00B262DE" w:rsidRDefault="006B2FC1" w:rsidP="00F25DAF">
            <w:pPr>
              <w:spacing w:line="240" w:lineRule="auto"/>
              <w:ind w:firstLine="0"/>
              <w:jc w:val="both"/>
              <w:rPr>
                <w:rFonts w:asciiTheme="majorBidi" w:hAnsiTheme="majorBidi" w:cstheme="majorBidi"/>
                <w:color w:val="000000" w:themeColor="text1"/>
              </w:rPr>
            </w:pPr>
          </w:p>
        </w:tc>
      </w:tr>
      <w:tr w:rsidR="006B2FC1" w:rsidRPr="00B262DE" w14:paraId="2A1CF128" w14:textId="77777777">
        <w:trPr>
          <w:trHeight w:val="562"/>
          <w:jc w:val="center"/>
        </w:trPr>
        <w:tc>
          <w:tcPr>
            <w:tcW w:w="1134" w:type="dxa"/>
          </w:tcPr>
          <w:p w14:paraId="42621456"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5DC22F26" w14:textId="77777777" w:rsidR="006B2FC1" w:rsidRPr="00787B5C" w:rsidRDefault="006B2FC1"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=500,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=9,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=0.02</w:t>
            </w:r>
          </w:p>
          <w:p w14:paraId="47B2F47E" w14:textId="77777777" w:rsidR="002903C4" w:rsidRPr="00787B5C" w:rsidRDefault="002903C4" w:rsidP="00F25DAF">
            <w:pPr>
              <w:spacing w:line="240" w:lineRule="auto"/>
              <w:ind w:firstLine="0"/>
              <w:jc w:val="both"/>
              <w:rPr>
                <w:rFonts w:asciiTheme="majorBidi" w:hAnsiTheme="majorBidi" w:cstheme="majorBidi"/>
                <w:color w:val="000000" w:themeColor="text1"/>
                <w:lang w:val="en-US"/>
              </w:rPr>
            </w:pPr>
          </w:p>
        </w:tc>
        <w:tc>
          <w:tcPr>
            <w:tcW w:w="843" w:type="dxa"/>
            <w:noWrap/>
          </w:tcPr>
          <w:p w14:paraId="375A6A07"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22A269BC" w14:textId="77777777" w:rsidR="006B2FC1" w:rsidRPr="00B262DE" w:rsidRDefault="006B2FC1" w:rsidP="00F25DAF">
            <w:pPr>
              <w:spacing w:line="240" w:lineRule="auto"/>
              <w:ind w:firstLine="0"/>
              <w:jc w:val="both"/>
              <w:rPr>
                <w:rFonts w:asciiTheme="majorBidi" w:hAnsiTheme="majorBidi" w:cstheme="majorBidi"/>
                <w:color w:val="000000" w:themeColor="text1"/>
              </w:rPr>
            </w:pPr>
          </w:p>
          <w:p w14:paraId="4BBF06F2" w14:textId="77777777" w:rsidR="006B2FC1" w:rsidRPr="00B262DE" w:rsidRDefault="006B2FC1" w:rsidP="00F25DAF">
            <w:pPr>
              <w:spacing w:line="240" w:lineRule="auto"/>
              <w:ind w:firstLine="0"/>
              <w:jc w:val="both"/>
              <w:rPr>
                <w:rFonts w:asciiTheme="majorBidi" w:hAnsiTheme="majorBidi" w:cstheme="majorBidi"/>
                <w:color w:val="000000" w:themeColor="text1"/>
              </w:rPr>
            </w:pPr>
          </w:p>
        </w:tc>
        <w:tc>
          <w:tcPr>
            <w:tcW w:w="1111" w:type="dxa"/>
          </w:tcPr>
          <w:p w14:paraId="7A7A4DD9"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0,9992</w:t>
            </w:r>
          </w:p>
          <w:p w14:paraId="4109792A" w14:textId="77777777" w:rsidR="006B2FC1" w:rsidRPr="00B262DE" w:rsidRDefault="006B2FC1" w:rsidP="00F25DAF">
            <w:pPr>
              <w:spacing w:line="240" w:lineRule="auto"/>
              <w:ind w:firstLine="0"/>
              <w:jc w:val="both"/>
              <w:rPr>
                <w:rFonts w:asciiTheme="majorBidi" w:hAnsiTheme="majorBidi" w:cstheme="majorBidi"/>
                <w:color w:val="000000" w:themeColor="text1"/>
              </w:rPr>
            </w:pPr>
          </w:p>
          <w:p w14:paraId="237A1980" w14:textId="77777777" w:rsidR="006B2FC1" w:rsidRPr="00B262DE" w:rsidRDefault="006B2FC1" w:rsidP="00F25DAF">
            <w:pPr>
              <w:spacing w:line="240" w:lineRule="auto"/>
              <w:ind w:firstLine="0"/>
              <w:jc w:val="both"/>
              <w:rPr>
                <w:rFonts w:asciiTheme="majorBidi" w:hAnsiTheme="majorBidi" w:cstheme="majorBidi"/>
                <w:color w:val="000000" w:themeColor="text1"/>
              </w:rPr>
            </w:pPr>
          </w:p>
        </w:tc>
        <w:tc>
          <w:tcPr>
            <w:tcW w:w="1169" w:type="dxa"/>
          </w:tcPr>
          <w:p w14:paraId="1E3103CA"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596B3060" w14:textId="77777777" w:rsidR="006B2FC1" w:rsidRPr="00B262DE" w:rsidRDefault="006B2FC1" w:rsidP="00F25DAF">
            <w:pPr>
              <w:spacing w:line="240" w:lineRule="auto"/>
              <w:ind w:firstLine="0"/>
              <w:jc w:val="both"/>
              <w:rPr>
                <w:rFonts w:asciiTheme="majorBidi" w:hAnsiTheme="majorBidi" w:cstheme="majorBidi"/>
                <w:color w:val="000000" w:themeColor="text1"/>
              </w:rPr>
            </w:pPr>
          </w:p>
          <w:p w14:paraId="002BC478" w14:textId="77777777" w:rsidR="006B2FC1" w:rsidRPr="00B262DE" w:rsidRDefault="006B2FC1" w:rsidP="00F25DAF">
            <w:pPr>
              <w:spacing w:line="240" w:lineRule="auto"/>
              <w:ind w:firstLine="0"/>
              <w:jc w:val="both"/>
              <w:rPr>
                <w:rFonts w:asciiTheme="majorBidi" w:hAnsiTheme="majorBidi" w:cstheme="majorBidi"/>
                <w:color w:val="000000" w:themeColor="text1"/>
              </w:rPr>
            </w:pPr>
          </w:p>
        </w:tc>
      </w:tr>
      <w:tr w:rsidR="006B2FC1" w:rsidRPr="00B262DE" w14:paraId="29B9D93C" w14:textId="77777777">
        <w:trPr>
          <w:trHeight w:val="562"/>
          <w:jc w:val="center"/>
        </w:trPr>
        <w:tc>
          <w:tcPr>
            <w:tcW w:w="1134" w:type="dxa"/>
          </w:tcPr>
          <w:p w14:paraId="335C62E6" w14:textId="77777777"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282C883E" w14:textId="3C5D703B" w:rsidR="006B2FC1" w:rsidRPr="00787B5C" w:rsidRDefault="006B2FC1"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w:t>
            </w:r>
            <w:r w:rsidR="00AD62AE" w:rsidRPr="00787B5C">
              <w:rPr>
                <w:rFonts w:asciiTheme="majorBidi" w:hAnsiTheme="majorBidi" w:cstheme="majorBidi"/>
                <w:i/>
                <w:iCs/>
                <w:color w:val="000000" w:themeColor="text1"/>
                <w:lang w:val="en-US"/>
              </w:rPr>
              <w:t>5</w:t>
            </w:r>
            <w:r w:rsidRPr="00787B5C">
              <w:rPr>
                <w:rFonts w:asciiTheme="majorBidi" w:hAnsiTheme="majorBidi" w:cstheme="majorBidi"/>
                <w:i/>
                <w:iCs/>
                <w:color w:val="000000" w:themeColor="text1"/>
                <w:lang w:val="en-US"/>
              </w:rPr>
              <w:t xml:space="preserve">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w:t>
            </w:r>
            <w:r w:rsidR="00AD62AE" w:rsidRPr="00787B5C">
              <w:rPr>
                <w:rFonts w:asciiTheme="majorBidi" w:hAnsiTheme="majorBidi" w:cstheme="majorBidi"/>
                <w:i/>
                <w:iCs/>
                <w:color w:val="000000" w:themeColor="text1"/>
                <w:lang w:val="en-US"/>
              </w:rPr>
              <w:t>9</w:t>
            </w:r>
            <w:r w:rsidRPr="00787B5C">
              <w:rPr>
                <w:rFonts w:asciiTheme="majorBidi" w:hAnsiTheme="majorBidi" w:cstheme="majorBidi"/>
                <w:i/>
                <w:iCs/>
                <w:color w:val="000000" w:themeColor="text1"/>
                <w:lang w:val="en-US"/>
              </w:rPr>
              <w:t>,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w:t>
            </w:r>
            <w:r w:rsidR="00A75699"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w:t>
            </w:r>
            <w:r w:rsidR="00A75699" w:rsidRPr="00787B5C">
              <w:rPr>
                <w:rFonts w:asciiTheme="majorBidi" w:hAnsiTheme="majorBidi" w:cstheme="majorBidi"/>
                <w:color w:val="000000" w:themeColor="text1"/>
                <w:lang w:val="en-US"/>
              </w:rPr>
              <w:t>02</w:t>
            </w:r>
          </w:p>
        </w:tc>
        <w:tc>
          <w:tcPr>
            <w:tcW w:w="843" w:type="dxa"/>
            <w:noWrap/>
          </w:tcPr>
          <w:p w14:paraId="4F7382C5" w14:textId="44DD12AE" w:rsidR="006B2FC1" w:rsidRPr="00B262DE" w:rsidRDefault="00785E39"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1D6CAE03" w14:textId="77777777" w:rsidR="006B2FC1" w:rsidRPr="00B262DE" w:rsidRDefault="006B2FC1" w:rsidP="00F25DAF">
            <w:pPr>
              <w:spacing w:line="240" w:lineRule="auto"/>
              <w:ind w:firstLine="0"/>
              <w:jc w:val="both"/>
              <w:rPr>
                <w:rFonts w:asciiTheme="majorBidi" w:hAnsiTheme="majorBidi" w:cstheme="majorBidi"/>
                <w:color w:val="000000" w:themeColor="text1"/>
              </w:rPr>
            </w:pPr>
          </w:p>
          <w:p w14:paraId="6D5C78E3" w14:textId="77777777" w:rsidR="006B2FC1" w:rsidRPr="00B262DE" w:rsidRDefault="006B2FC1" w:rsidP="00F25DAF">
            <w:pPr>
              <w:spacing w:line="240" w:lineRule="auto"/>
              <w:ind w:firstLine="0"/>
              <w:jc w:val="both"/>
              <w:rPr>
                <w:rFonts w:asciiTheme="majorBidi" w:hAnsiTheme="majorBidi" w:cstheme="majorBidi"/>
                <w:color w:val="000000" w:themeColor="text1"/>
              </w:rPr>
            </w:pPr>
          </w:p>
        </w:tc>
        <w:tc>
          <w:tcPr>
            <w:tcW w:w="1111" w:type="dxa"/>
          </w:tcPr>
          <w:p w14:paraId="0F968777" w14:textId="02BC02A2" w:rsidR="006B2FC1" w:rsidRPr="00B262DE" w:rsidRDefault="006B2FC1"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w:t>
            </w:r>
            <w:r w:rsidR="00785E39" w:rsidRPr="00B262DE">
              <w:rPr>
                <w:rFonts w:asciiTheme="majorBidi" w:hAnsiTheme="majorBidi" w:cstheme="majorBidi"/>
                <w:color w:val="000000" w:themeColor="text1"/>
              </w:rPr>
              <w:t>99</w:t>
            </w:r>
            <w:r w:rsidR="002903C4" w:rsidRPr="00B262DE">
              <w:rPr>
                <w:rFonts w:asciiTheme="majorBidi" w:hAnsiTheme="majorBidi" w:cstheme="majorBidi"/>
                <w:color w:val="000000" w:themeColor="text1"/>
              </w:rPr>
              <w:t>93</w:t>
            </w:r>
          </w:p>
          <w:p w14:paraId="1CD7A265" w14:textId="77777777" w:rsidR="006B2FC1" w:rsidRPr="00B262DE" w:rsidRDefault="006B2FC1" w:rsidP="00F25DAF">
            <w:pPr>
              <w:spacing w:line="240" w:lineRule="auto"/>
              <w:ind w:firstLine="0"/>
              <w:jc w:val="both"/>
              <w:rPr>
                <w:rFonts w:asciiTheme="majorBidi" w:hAnsiTheme="majorBidi" w:cstheme="majorBidi"/>
                <w:color w:val="000000" w:themeColor="text1"/>
              </w:rPr>
            </w:pPr>
          </w:p>
          <w:p w14:paraId="177DBF15" w14:textId="77777777" w:rsidR="006B2FC1" w:rsidRPr="00B262DE" w:rsidRDefault="006B2FC1" w:rsidP="00F25DAF">
            <w:pPr>
              <w:spacing w:line="240" w:lineRule="auto"/>
              <w:ind w:firstLine="0"/>
              <w:jc w:val="both"/>
              <w:rPr>
                <w:rFonts w:asciiTheme="majorBidi" w:hAnsiTheme="majorBidi" w:cstheme="majorBidi"/>
                <w:color w:val="000000" w:themeColor="text1"/>
              </w:rPr>
            </w:pPr>
          </w:p>
        </w:tc>
        <w:tc>
          <w:tcPr>
            <w:tcW w:w="1169" w:type="dxa"/>
          </w:tcPr>
          <w:p w14:paraId="4E18398E" w14:textId="04EAE9B6" w:rsidR="006B2FC1" w:rsidRPr="00B262DE" w:rsidRDefault="002903C4"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1264EDE1" w14:textId="77777777" w:rsidR="006B2FC1" w:rsidRPr="00B262DE" w:rsidRDefault="006B2FC1" w:rsidP="00F25DAF">
            <w:pPr>
              <w:spacing w:line="240" w:lineRule="auto"/>
              <w:ind w:firstLine="0"/>
              <w:jc w:val="both"/>
              <w:rPr>
                <w:rFonts w:asciiTheme="majorBidi" w:hAnsiTheme="majorBidi" w:cstheme="majorBidi"/>
                <w:color w:val="000000" w:themeColor="text1"/>
              </w:rPr>
            </w:pPr>
          </w:p>
          <w:p w14:paraId="45069CCA" w14:textId="77777777" w:rsidR="006B2FC1" w:rsidRPr="00B262DE" w:rsidRDefault="006B2FC1" w:rsidP="00F25DAF">
            <w:pPr>
              <w:spacing w:line="240" w:lineRule="auto"/>
              <w:ind w:firstLine="0"/>
              <w:jc w:val="both"/>
              <w:rPr>
                <w:rFonts w:asciiTheme="majorBidi" w:hAnsiTheme="majorBidi" w:cstheme="majorBidi"/>
                <w:color w:val="000000" w:themeColor="text1"/>
              </w:rPr>
            </w:pPr>
          </w:p>
        </w:tc>
      </w:tr>
    </w:tbl>
    <w:p w14:paraId="5057EAA7" w14:textId="77777777" w:rsidR="006B2FC1" w:rsidRPr="00B262DE" w:rsidRDefault="006B2FC1" w:rsidP="00F25DAF">
      <w:pPr>
        <w:ind w:firstLine="0"/>
        <w:jc w:val="both"/>
        <w:rPr>
          <w:rFonts w:asciiTheme="majorBidi" w:hAnsiTheme="majorBidi" w:cstheme="majorBidi"/>
        </w:rPr>
      </w:pPr>
    </w:p>
    <w:p w14:paraId="23FA6B1A" w14:textId="697AAD35" w:rsidR="007A535D" w:rsidRPr="00B262DE" w:rsidRDefault="0093637A" w:rsidP="00F25DAF">
      <w:pPr>
        <w:ind w:firstLine="0"/>
        <w:jc w:val="both"/>
        <w:rPr>
          <w:rFonts w:asciiTheme="majorBidi" w:hAnsiTheme="majorBidi" w:cstheme="majorBidi"/>
        </w:rPr>
      </w:pPr>
      <w:r w:rsidRPr="00B262DE">
        <w:rPr>
          <w:rFonts w:asciiTheme="majorBidi" w:hAnsiTheme="majorBidi" w:cstheme="majorBidi"/>
        </w:rPr>
        <w:tab/>
        <w:t xml:space="preserve">Al igual que con Random Forest, </w:t>
      </w:r>
      <w:r w:rsidR="00007094" w:rsidRPr="00B262DE">
        <w:rPr>
          <w:rFonts w:asciiTheme="majorBidi" w:hAnsiTheme="majorBidi" w:cstheme="majorBidi"/>
        </w:rPr>
        <w:t xml:space="preserve">las técnicas </w:t>
      </w:r>
      <w:r w:rsidRPr="00B262DE">
        <w:rPr>
          <w:rFonts w:asciiTheme="majorBidi" w:hAnsiTheme="majorBidi" w:cstheme="majorBidi"/>
        </w:rPr>
        <w:t xml:space="preserve">ROS y SMOTE mostraron resultados similares en XGBoost, </w:t>
      </w:r>
      <w:r w:rsidR="00007094" w:rsidRPr="00B262DE">
        <w:rPr>
          <w:rFonts w:asciiTheme="majorBidi" w:hAnsiTheme="majorBidi" w:cstheme="majorBidi"/>
        </w:rPr>
        <w:t xml:space="preserve">logrando métricas </w:t>
      </w:r>
      <w:r w:rsidRPr="00B262DE">
        <w:rPr>
          <w:rFonts w:asciiTheme="majorBidi" w:hAnsiTheme="majorBidi" w:cstheme="majorBidi"/>
        </w:rPr>
        <w:t>cercan</w:t>
      </w:r>
      <w:r w:rsidR="00DD629A" w:rsidRPr="00B262DE">
        <w:rPr>
          <w:rFonts w:asciiTheme="majorBidi" w:hAnsiTheme="majorBidi" w:cstheme="majorBidi"/>
        </w:rPr>
        <w:t>a</w:t>
      </w:r>
      <w:r w:rsidRPr="00B262DE">
        <w:rPr>
          <w:rFonts w:asciiTheme="majorBidi" w:hAnsiTheme="majorBidi" w:cstheme="majorBidi"/>
        </w:rPr>
        <w:t xml:space="preserve">s a 1 en todas las </w:t>
      </w:r>
      <w:r w:rsidR="00DD629A" w:rsidRPr="00B262DE">
        <w:rPr>
          <w:rFonts w:asciiTheme="majorBidi" w:hAnsiTheme="majorBidi" w:cstheme="majorBidi"/>
        </w:rPr>
        <w:t>configuraciones</w:t>
      </w:r>
      <w:r w:rsidR="000C46C9" w:rsidRPr="00B262DE">
        <w:rPr>
          <w:rFonts w:asciiTheme="majorBidi" w:hAnsiTheme="majorBidi" w:cstheme="majorBidi"/>
        </w:rPr>
        <w:t xml:space="preserve"> evaluadas</w:t>
      </w:r>
      <w:r w:rsidRPr="00B262DE">
        <w:rPr>
          <w:rFonts w:asciiTheme="majorBidi" w:hAnsiTheme="majorBidi" w:cstheme="majorBidi"/>
        </w:rPr>
        <w:t>.</w:t>
      </w:r>
      <w:r w:rsidR="00087E40" w:rsidRPr="00B262DE">
        <w:rPr>
          <w:rFonts w:asciiTheme="majorBidi" w:hAnsiTheme="majorBidi" w:cstheme="majorBidi"/>
        </w:rPr>
        <w:t xml:space="preserve"> Aunque</w:t>
      </w:r>
      <w:r w:rsidRPr="00B262DE">
        <w:rPr>
          <w:rFonts w:asciiTheme="majorBidi" w:hAnsiTheme="majorBidi" w:cstheme="majorBidi"/>
        </w:rPr>
        <w:t xml:space="preserve"> SMOTE </w:t>
      </w:r>
      <w:r w:rsidR="00F05C9B" w:rsidRPr="00B262DE">
        <w:rPr>
          <w:rFonts w:asciiTheme="majorBidi" w:hAnsiTheme="majorBidi" w:cstheme="majorBidi"/>
        </w:rPr>
        <w:t xml:space="preserve">presentó </w:t>
      </w:r>
      <w:r w:rsidRPr="00B262DE">
        <w:rPr>
          <w:rFonts w:asciiTheme="majorBidi" w:hAnsiTheme="majorBidi" w:cstheme="majorBidi"/>
        </w:rPr>
        <w:t xml:space="preserve">una ligera ventaja en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y </w:t>
      </w:r>
      <w:r w:rsidRPr="00B262DE">
        <w:rPr>
          <w:rFonts w:asciiTheme="majorBidi" w:hAnsiTheme="majorBidi" w:cstheme="majorBidi"/>
          <w:i/>
          <w:iCs/>
        </w:rPr>
        <w:t>AUPRC</w:t>
      </w:r>
      <w:r w:rsidRPr="00B262DE">
        <w:rPr>
          <w:rFonts w:asciiTheme="majorBidi" w:hAnsiTheme="majorBidi" w:cstheme="majorBidi"/>
        </w:rPr>
        <w:t xml:space="preserve"> en algunas configuraciones</w:t>
      </w:r>
      <w:r w:rsidR="00E8738B" w:rsidRPr="00B262DE">
        <w:rPr>
          <w:rFonts w:asciiTheme="majorBidi" w:hAnsiTheme="majorBidi" w:cstheme="majorBidi"/>
        </w:rPr>
        <w:t>, ambos métodos lograron balancear eficazmente las clases y maximizar las métricas claves en los datos balanceados</w:t>
      </w:r>
      <w:r w:rsidR="007A535D" w:rsidRPr="00B262DE">
        <w:rPr>
          <w:rFonts w:asciiTheme="majorBidi" w:hAnsiTheme="majorBidi" w:cstheme="majorBidi"/>
        </w:rPr>
        <w:t>.</w:t>
      </w:r>
      <w:r w:rsidR="00B43092" w:rsidRPr="00B262DE">
        <w:rPr>
          <w:rFonts w:asciiTheme="majorBidi" w:hAnsiTheme="majorBidi" w:cstheme="majorBidi"/>
        </w:rPr>
        <w:t xml:space="preserve"> Sin embargo, </w:t>
      </w:r>
      <w:r w:rsidR="007A535D" w:rsidRPr="00B262DE">
        <w:rPr>
          <w:rFonts w:asciiTheme="majorBidi" w:hAnsiTheme="majorBidi" w:cstheme="majorBidi"/>
        </w:rPr>
        <w:t>los resultados obtenidos con XGBoost refleja</w:t>
      </w:r>
      <w:r w:rsidR="00CD4049">
        <w:rPr>
          <w:rFonts w:asciiTheme="majorBidi" w:hAnsiTheme="majorBidi" w:cstheme="majorBidi"/>
        </w:rPr>
        <w:t>ron</w:t>
      </w:r>
      <w:r w:rsidR="007A535D" w:rsidRPr="00B262DE">
        <w:rPr>
          <w:rFonts w:asciiTheme="majorBidi" w:hAnsiTheme="majorBidi" w:cstheme="majorBidi"/>
        </w:rPr>
        <w:t xml:space="preserve"> una limitada </w:t>
      </w:r>
      <w:r w:rsidR="007A535D" w:rsidRPr="00B262DE">
        <w:rPr>
          <w:rFonts w:asciiTheme="majorBidi" w:hAnsiTheme="majorBidi" w:cstheme="majorBidi"/>
        </w:rPr>
        <w:lastRenderedPageBreak/>
        <w:t xml:space="preserve">capacidad de generalización hacia nuevos datos no balanceados, debido al sobreajuste inducido por el </w:t>
      </w:r>
      <w:proofErr w:type="spellStart"/>
      <w:r w:rsidR="007A535D" w:rsidRPr="00B262DE">
        <w:rPr>
          <w:rFonts w:asciiTheme="majorBidi" w:hAnsiTheme="majorBidi" w:cstheme="majorBidi"/>
        </w:rPr>
        <w:t>sobremuestreo</w:t>
      </w:r>
      <w:proofErr w:type="spellEnd"/>
      <w:r w:rsidR="007A535D" w:rsidRPr="00B262DE">
        <w:rPr>
          <w:rFonts w:asciiTheme="majorBidi" w:hAnsiTheme="majorBidi" w:cstheme="majorBidi"/>
        </w:rPr>
        <w:t xml:space="preserve">. </w:t>
      </w:r>
    </w:p>
    <w:p w14:paraId="22FEA12E" w14:textId="60AFBC4C" w:rsidR="000D461E" w:rsidRPr="00B262DE" w:rsidRDefault="000D461E" w:rsidP="00F25DAF">
      <w:pPr>
        <w:pStyle w:val="Ttulo4"/>
        <w:jc w:val="both"/>
        <w:rPr>
          <w:rFonts w:asciiTheme="majorBidi" w:hAnsiTheme="majorBidi" w:cstheme="majorBidi"/>
          <w:bCs w:val="0"/>
        </w:rPr>
      </w:pPr>
      <w:bookmarkStart w:id="527" w:name="_Toc187875443"/>
      <w:bookmarkStart w:id="528" w:name="_Toc188537467"/>
      <w:bookmarkStart w:id="529" w:name="_Toc188537730"/>
      <w:bookmarkStart w:id="530" w:name="_Toc188568168"/>
      <w:r w:rsidRPr="00B262DE">
        <w:rPr>
          <w:rFonts w:asciiTheme="majorBidi" w:hAnsiTheme="majorBidi" w:cstheme="majorBidi"/>
        </w:rPr>
        <w:t xml:space="preserve">Conjunto de datos: “Default </w:t>
      </w:r>
      <w:proofErr w:type="spellStart"/>
      <w:r w:rsidRPr="00B262DE">
        <w:rPr>
          <w:rFonts w:asciiTheme="majorBidi" w:hAnsiTheme="majorBidi" w:cstheme="majorBidi"/>
        </w:rPr>
        <w:t>of</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Credit</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Card</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Clients</w:t>
      </w:r>
      <w:bookmarkEnd w:id="527"/>
      <w:bookmarkEnd w:id="528"/>
      <w:bookmarkEnd w:id="529"/>
      <w:proofErr w:type="spellEnd"/>
      <w:r w:rsidRPr="00B262DE">
        <w:rPr>
          <w:rFonts w:asciiTheme="majorBidi" w:hAnsiTheme="majorBidi" w:cstheme="majorBidi"/>
        </w:rPr>
        <w:t>”</w:t>
      </w:r>
      <w:bookmarkEnd w:id="530"/>
      <w:r w:rsidR="00425C59">
        <w:rPr>
          <w:rFonts w:asciiTheme="majorBidi" w:hAnsiTheme="majorBidi" w:cstheme="majorBidi"/>
        </w:rPr>
        <w:t>.</w:t>
      </w:r>
    </w:p>
    <w:p w14:paraId="1EC0C965" w14:textId="22E7AF3B" w:rsidR="001D5BAE" w:rsidRPr="00B262DE" w:rsidRDefault="001D5BAE" w:rsidP="00F25DAF">
      <w:pPr>
        <w:pStyle w:val="Ttulo5"/>
        <w:jc w:val="both"/>
        <w:rPr>
          <w:rFonts w:asciiTheme="majorBidi" w:hAnsiTheme="majorBidi" w:cstheme="majorBidi"/>
          <w:b/>
          <w:bCs/>
        </w:rPr>
      </w:pPr>
      <w:bookmarkStart w:id="531" w:name="_Toc187875444"/>
      <w:bookmarkStart w:id="532" w:name="_Toc188537468"/>
      <w:bookmarkStart w:id="533" w:name="_Toc188537731"/>
      <w:bookmarkStart w:id="534" w:name="_Toc188568169"/>
      <w:r w:rsidRPr="00B262DE">
        <w:rPr>
          <w:rFonts w:asciiTheme="majorBidi" w:hAnsiTheme="majorBidi" w:cstheme="majorBidi"/>
          <w:b/>
          <w:bCs/>
        </w:rPr>
        <w:t>Resultados con Random Forest</w:t>
      </w:r>
      <w:bookmarkEnd w:id="531"/>
      <w:bookmarkEnd w:id="532"/>
      <w:bookmarkEnd w:id="533"/>
      <w:r w:rsidR="00D61731">
        <w:rPr>
          <w:rFonts w:asciiTheme="majorBidi" w:hAnsiTheme="majorBidi" w:cstheme="majorBidi"/>
          <w:b/>
          <w:bCs/>
        </w:rPr>
        <w:t>.</w:t>
      </w:r>
      <w:bookmarkEnd w:id="534"/>
    </w:p>
    <w:p w14:paraId="4FDE4481" w14:textId="2290AA72" w:rsidR="00707D66" w:rsidRPr="00B262DE" w:rsidRDefault="00707D66" w:rsidP="00F25DAF">
      <w:pPr>
        <w:jc w:val="both"/>
        <w:rPr>
          <w:rFonts w:asciiTheme="majorBidi" w:hAnsiTheme="majorBidi" w:cstheme="majorBidi"/>
        </w:rPr>
      </w:pPr>
      <w:r w:rsidRPr="00B262DE">
        <w:rPr>
          <w:rFonts w:asciiTheme="majorBidi" w:hAnsiTheme="majorBidi" w:cstheme="majorBidi"/>
        </w:rPr>
        <w:t xml:space="preserve">El modelo Random Forest fue evaluado bajo las técnicas de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ROS y SMOTE en el conjunto de datos BD2, buscando determinar su impacto en la capacidad del modelo para manejar el desequilibrio de clases. En ambas técnicas, los resultados</w:t>
      </w:r>
      <w:r w:rsidR="00EF78ED" w:rsidRPr="00B262DE">
        <w:rPr>
          <w:rFonts w:asciiTheme="majorBidi" w:hAnsiTheme="majorBidi" w:cstheme="majorBidi"/>
        </w:rPr>
        <w:t xml:space="preserve"> consignados en la tabla 2</w:t>
      </w:r>
      <w:r w:rsidR="00D61731">
        <w:rPr>
          <w:rFonts w:asciiTheme="majorBidi" w:hAnsiTheme="majorBidi" w:cstheme="majorBidi"/>
        </w:rPr>
        <w:t>3</w:t>
      </w:r>
      <w:r w:rsidR="00EF78ED" w:rsidRPr="00B262DE">
        <w:rPr>
          <w:rFonts w:asciiTheme="majorBidi" w:hAnsiTheme="majorBidi" w:cstheme="majorBidi"/>
        </w:rPr>
        <w:t xml:space="preserve"> y 2</w:t>
      </w:r>
      <w:r w:rsidR="00D61731">
        <w:rPr>
          <w:rFonts w:asciiTheme="majorBidi" w:hAnsiTheme="majorBidi" w:cstheme="majorBidi"/>
        </w:rPr>
        <w:t>3</w:t>
      </w:r>
      <w:r w:rsidR="00923CE0" w:rsidRPr="00B262DE">
        <w:rPr>
          <w:rFonts w:asciiTheme="majorBidi" w:hAnsiTheme="majorBidi" w:cstheme="majorBidi"/>
        </w:rPr>
        <w:t>,</w:t>
      </w:r>
      <w:r w:rsidRPr="00B262DE">
        <w:rPr>
          <w:rFonts w:asciiTheme="majorBidi" w:hAnsiTheme="majorBidi" w:cstheme="majorBidi"/>
        </w:rPr>
        <w:t xml:space="preserve"> muestran un ajuste perfecto para todas las configuraciones evaluadas. Tanto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como la </w:t>
      </w:r>
      <w:proofErr w:type="spellStart"/>
      <w:r w:rsidRPr="00B262DE">
        <w:rPr>
          <w:rFonts w:asciiTheme="majorBidi" w:hAnsiTheme="majorBidi" w:cstheme="majorBidi"/>
          <w:i/>
          <w:iCs/>
        </w:rPr>
        <w:t>Precisio</w:t>
      </w:r>
      <w:r w:rsidR="00923CE0" w:rsidRPr="00B262DE">
        <w:rPr>
          <w:rFonts w:asciiTheme="majorBidi" w:hAnsiTheme="majorBidi" w:cstheme="majorBidi"/>
          <w:i/>
          <w:iCs/>
        </w:rPr>
        <w:t>n</w:t>
      </w:r>
      <w:proofErr w:type="spellEnd"/>
      <w:r w:rsidRPr="00B262DE">
        <w:rPr>
          <w:rFonts w:asciiTheme="majorBidi" w:hAnsiTheme="majorBidi" w:cstheme="majorBidi"/>
        </w:rPr>
        <w:t xml:space="preserve"> alcanzaron valores cercanos a 1, lo que indic</w:t>
      </w:r>
      <w:r w:rsidR="0030300E">
        <w:rPr>
          <w:rFonts w:asciiTheme="majorBidi" w:hAnsiTheme="majorBidi" w:cstheme="majorBidi"/>
        </w:rPr>
        <w:t>ó</w:t>
      </w:r>
      <w:r w:rsidRPr="00B262DE">
        <w:rPr>
          <w:rFonts w:asciiTheme="majorBidi" w:hAnsiTheme="majorBidi" w:cstheme="majorBidi"/>
        </w:rPr>
        <w:t xml:space="preserve"> que el modelo logr</w:t>
      </w:r>
      <w:r w:rsidR="0030300E">
        <w:rPr>
          <w:rFonts w:asciiTheme="majorBidi" w:hAnsiTheme="majorBidi" w:cstheme="majorBidi"/>
        </w:rPr>
        <w:t>ó</w:t>
      </w:r>
      <w:r w:rsidRPr="00B262DE">
        <w:rPr>
          <w:rFonts w:asciiTheme="majorBidi" w:hAnsiTheme="majorBidi" w:cstheme="majorBidi"/>
        </w:rPr>
        <w:t xml:space="preserve"> detectar correctamente todas las instancias de impago mientras mant</w:t>
      </w:r>
      <w:r w:rsidR="0030300E">
        <w:rPr>
          <w:rFonts w:asciiTheme="majorBidi" w:hAnsiTheme="majorBidi" w:cstheme="majorBidi"/>
        </w:rPr>
        <w:t>uvo</w:t>
      </w:r>
      <w:r w:rsidRPr="00B262DE">
        <w:rPr>
          <w:rFonts w:asciiTheme="majorBidi" w:hAnsiTheme="majorBidi" w:cstheme="majorBidi"/>
        </w:rPr>
        <w:t xml:space="preserve"> un nivel mínimo de falsos positivos. El área bajo la curva de precisión-</w:t>
      </w:r>
      <w:proofErr w:type="spellStart"/>
      <w:r w:rsidRPr="00B262DE">
        <w:rPr>
          <w:rFonts w:asciiTheme="majorBidi" w:hAnsiTheme="majorBidi" w:cstheme="majorBidi"/>
        </w:rPr>
        <w:t>recall</w:t>
      </w:r>
      <w:proofErr w:type="spellEnd"/>
      <w:r w:rsidRPr="00B262DE">
        <w:rPr>
          <w:rFonts w:asciiTheme="majorBidi" w:hAnsiTheme="majorBidi" w:cstheme="majorBidi"/>
        </w:rPr>
        <w:t xml:space="preserve"> (</w:t>
      </w:r>
      <w:r w:rsidRPr="00B262DE">
        <w:rPr>
          <w:rFonts w:asciiTheme="majorBidi" w:hAnsiTheme="majorBidi" w:cstheme="majorBidi"/>
          <w:i/>
          <w:iCs/>
        </w:rPr>
        <w:t>AUPRC</w:t>
      </w:r>
      <w:r w:rsidRPr="00B262DE">
        <w:rPr>
          <w:rFonts w:asciiTheme="majorBidi" w:hAnsiTheme="majorBidi" w:cstheme="majorBidi"/>
        </w:rPr>
        <w:t>) también se mantuvo en valores óptimos, reforzando la efectividad del modelo en estos escenarios desbalanceados.</w:t>
      </w:r>
    </w:p>
    <w:p w14:paraId="742148BC" w14:textId="483CB216" w:rsidR="002638C6" w:rsidRPr="00B262DE" w:rsidRDefault="00707D66" w:rsidP="00500F94">
      <w:pPr>
        <w:jc w:val="both"/>
        <w:rPr>
          <w:rFonts w:asciiTheme="majorBidi" w:hAnsiTheme="majorBidi" w:cstheme="majorBidi"/>
        </w:rPr>
      </w:pPr>
      <w:r w:rsidRPr="00B262DE">
        <w:rPr>
          <w:rFonts w:asciiTheme="majorBidi" w:hAnsiTheme="majorBidi" w:cstheme="majorBidi"/>
        </w:rPr>
        <w:t xml:space="preserve">En ROS, los valores de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fueron ligeramente superiores en la configuración del 75%, mientras que en SMOTE los valores se mantuvieron consistentes en todas las configuraciones. Sin embargo, esta diferencia es mínima y no afecta significativamente la capacidad general del modelo para manejar el desequilibrio de clases. Por lo tanto, ambas técnicas ofrecen resultados equivalentes con Random Forest para BD2.</w:t>
      </w:r>
    </w:p>
    <w:p w14:paraId="7E1CEF5C" w14:textId="216A87E7" w:rsidR="00500F94" w:rsidRPr="00B262DE" w:rsidRDefault="00500F94" w:rsidP="00500F94">
      <w:pPr>
        <w:pStyle w:val="Figuras"/>
        <w:rPr>
          <w:rFonts w:asciiTheme="majorBidi" w:hAnsiTheme="majorBidi" w:cstheme="majorBidi"/>
          <w:i/>
          <w:iCs/>
        </w:rPr>
      </w:pPr>
      <w:bookmarkStart w:id="535" w:name="_Toc187754263"/>
      <w:bookmarkStart w:id="536" w:name="_Toc188566074"/>
      <w:bookmarkStart w:id="537" w:name="_Toc188566923"/>
      <w:bookmarkStart w:id="538" w:name="_Toc188567018"/>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23</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ROS para la BD2 con el modelo Random Forest</w:t>
      </w:r>
      <w:bookmarkEnd w:id="535"/>
      <w:bookmarkEnd w:id="536"/>
      <w:bookmarkEnd w:id="537"/>
      <w:bookmarkEnd w:id="538"/>
    </w:p>
    <w:tbl>
      <w:tblPr>
        <w:tblStyle w:val="EstiloTablaAPA"/>
        <w:tblW w:w="0" w:type="auto"/>
        <w:jc w:val="center"/>
        <w:tblLook w:val="04A0" w:firstRow="1" w:lastRow="0" w:firstColumn="1" w:lastColumn="0" w:noHBand="0" w:noVBand="1"/>
      </w:tblPr>
      <w:tblGrid>
        <w:gridCol w:w="1134"/>
        <w:gridCol w:w="4158"/>
        <w:gridCol w:w="883"/>
        <w:gridCol w:w="1173"/>
        <w:gridCol w:w="1210"/>
      </w:tblGrid>
      <w:tr w:rsidR="001D5BAE" w:rsidRPr="00B262DE" w14:paraId="09628804" w14:textId="77777777">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06D950BF"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 Train</w:t>
            </w:r>
          </w:p>
          <w:p w14:paraId="59FB5752"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size</w:t>
            </w:r>
            <w:proofErr w:type="spellEnd"/>
          </w:p>
        </w:tc>
        <w:tc>
          <w:tcPr>
            <w:tcW w:w="4158" w:type="dxa"/>
          </w:tcPr>
          <w:p w14:paraId="1A51DDE0"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Parámetros RF</w:t>
            </w:r>
          </w:p>
        </w:tc>
        <w:tc>
          <w:tcPr>
            <w:tcW w:w="883" w:type="dxa"/>
          </w:tcPr>
          <w:p w14:paraId="51B9A23B"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Recall</w:t>
            </w:r>
            <w:proofErr w:type="spellEnd"/>
          </w:p>
        </w:tc>
        <w:tc>
          <w:tcPr>
            <w:tcW w:w="1173" w:type="dxa"/>
          </w:tcPr>
          <w:p w14:paraId="599192B0"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Precision</w:t>
            </w:r>
            <w:proofErr w:type="spellEnd"/>
          </w:p>
        </w:tc>
        <w:tc>
          <w:tcPr>
            <w:tcW w:w="1210" w:type="dxa"/>
          </w:tcPr>
          <w:p w14:paraId="40B5614C"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AUPRC</w:t>
            </w:r>
          </w:p>
        </w:tc>
      </w:tr>
      <w:tr w:rsidR="001D5BAE" w:rsidRPr="00B262DE" w14:paraId="08000D47" w14:textId="77777777">
        <w:trPr>
          <w:trHeight w:val="562"/>
          <w:jc w:val="center"/>
        </w:trPr>
        <w:tc>
          <w:tcPr>
            <w:tcW w:w="1134" w:type="dxa"/>
          </w:tcPr>
          <w:p w14:paraId="2408A80B"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158" w:type="dxa"/>
          </w:tcPr>
          <w:p w14:paraId="7B237660" w14:textId="77777777" w:rsidR="001D5BAE" w:rsidRPr="00B262DE" w:rsidRDefault="001D5BAE"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w:t>
            </w:r>
            <w:r w:rsidRPr="00B262DE">
              <w:rPr>
                <w:rFonts w:asciiTheme="majorBidi" w:hAnsiTheme="majorBidi" w:cstheme="majorBidi"/>
              </w:rPr>
              <w:t xml:space="preserve">10,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entropy</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=log2</w:t>
            </w:r>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w:t>
            </w:r>
            <w:r w:rsidRPr="00B262DE">
              <w:rPr>
                <w:rFonts w:asciiTheme="majorBidi" w:hAnsiTheme="majorBidi" w:cstheme="majorBidi"/>
              </w:rPr>
              <w:t xml:space="preserve">20,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1A812C8D"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883" w:type="dxa"/>
          </w:tcPr>
          <w:p w14:paraId="6896D172" w14:textId="77777777" w:rsidR="001D5BAE" w:rsidRPr="00B262DE" w:rsidRDefault="001D5BAE" w:rsidP="00F25DAF">
            <w:pPr>
              <w:spacing w:line="240" w:lineRule="auto"/>
              <w:ind w:firstLine="0"/>
              <w:jc w:val="both"/>
              <w:rPr>
                <w:rFonts w:asciiTheme="majorBidi" w:hAnsiTheme="majorBidi" w:cstheme="majorBidi"/>
              </w:rPr>
            </w:pPr>
            <w:r w:rsidRPr="00B262DE">
              <w:rPr>
                <w:rFonts w:asciiTheme="majorBidi" w:hAnsiTheme="majorBidi" w:cstheme="majorBidi"/>
              </w:rPr>
              <w:t>1</w:t>
            </w:r>
          </w:p>
          <w:p w14:paraId="7CEDF367" w14:textId="77777777" w:rsidR="001D5BAE" w:rsidRPr="00B262DE" w:rsidRDefault="001D5BAE" w:rsidP="00F25DAF">
            <w:pPr>
              <w:spacing w:line="240" w:lineRule="auto"/>
              <w:ind w:firstLine="0"/>
              <w:jc w:val="both"/>
              <w:rPr>
                <w:rFonts w:asciiTheme="majorBidi" w:hAnsiTheme="majorBidi" w:cstheme="majorBidi"/>
              </w:rPr>
            </w:pPr>
          </w:p>
          <w:p w14:paraId="4F9FB353" w14:textId="77777777" w:rsidR="001D5BAE" w:rsidRPr="00B262DE" w:rsidRDefault="001D5BAE" w:rsidP="00F25DAF">
            <w:pPr>
              <w:spacing w:line="240" w:lineRule="auto"/>
              <w:ind w:firstLine="0"/>
              <w:jc w:val="both"/>
              <w:rPr>
                <w:rFonts w:asciiTheme="majorBidi" w:hAnsiTheme="majorBidi" w:cstheme="majorBidi"/>
              </w:rPr>
            </w:pPr>
          </w:p>
        </w:tc>
        <w:tc>
          <w:tcPr>
            <w:tcW w:w="1173" w:type="dxa"/>
          </w:tcPr>
          <w:p w14:paraId="3CAF4933" w14:textId="77777777" w:rsidR="001D5BAE" w:rsidRPr="00B262DE" w:rsidRDefault="001D5BAE" w:rsidP="00F25DAF">
            <w:pPr>
              <w:spacing w:line="240" w:lineRule="auto"/>
              <w:ind w:firstLine="0"/>
              <w:jc w:val="both"/>
              <w:rPr>
                <w:rFonts w:asciiTheme="majorBidi" w:hAnsiTheme="majorBidi" w:cstheme="majorBidi"/>
              </w:rPr>
            </w:pPr>
            <w:r w:rsidRPr="00B262DE">
              <w:rPr>
                <w:rFonts w:asciiTheme="majorBidi" w:hAnsiTheme="majorBidi" w:cstheme="majorBidi"/>
              </w:rPr>
              <w:t>0,9999</w:t>
            </w:r>
          </w:p>
          <w:p w14:paraId="2B97FF66" w14:textId="77777777" w:rsidR="001D5BAE" w:rsidRPr="00B262DE" w:rsidRDefault="001D5BAE" w:rsidP="00F25DAF">
            <w:pPr>
              <w:spacing w:line="240" w:lineRule="auto"/>
              <w:ind w:firstLine="0"/>
              <w:jc w:val="both"/>
              <w:rPr>
                <w:rFonts w:asciiTheme="majorBidi" w:hAnsiTheme="majorBidi" w:cstheme="majorBidi"/>
              </w:rPr>
            </w:pPr>
          </w:p>
          <w:p w14:paraId="012DA5AE" w14:textId="77777777" w:rsidR="001D5BAE" w:rsidRPr="00B262DE" w:rsidRDefault="001D5BAE" w:rsidP="00F25DAF">
            <w:pPr>
              <w:spacing w:line="240" w:lineRule="auto"/>
              <w:ind w:firstLine="0"/>
              <w:jc w:val="both"/>
              <w:rPr>
                <w:rFonts w:asciiTheme="majorBidi" w:hAnsiTheme="majorBidi" w:cstheme="majorBidi"/>
              </w:rPr>
            </w:pPr>
          </w:p>
        </w:tc>
        <w:tc>
          <w:tcPr>
            <w:tcW w:w="1210" w:type="dxa"/>
          </w:tcPr>
          <w:p w14:paraId="4F39AB79" w14:textId="77777777" w:rsidR="001D5BAE" w:rsidRPr="00B262DE" w:rsidRDefault="001D5BAE" w:rsidP="00F25DAF">
            <w:pPr>
              <w:spacing w:line="240" w:lineRule="auto"/>
              <w:ind w:firstLine="0"/>
              <w:jc w:val="both"/>
              <w:rPr>
                <w:rFonts w:asciiTheme="majorBidi" w:hAnsiTheme="majorBidi" w:cstheme="majorBidi"/>
              </w:rPr>
            </w:pPr>
            <w:r w:rsidRPr="00B262DE">
              <w:rPr>
                <w:rFonts w:asciiTheme="majorBidi" w:hAnsiTheme="majorBidi" w:cstheme="majorBidi"/>
              </w:rPr>
              <w:t>0,9999</w:t>
            </w:r>
          </w:p>
          <w:p w14:paraId="727421B0" w14:textId="77777777" w:rsidR="001D5BAE" w:rsidRPr="00B262DE" w:rsidRDefault="001D5BAE" w:rsidP="00F25DAF">
            <w:pPr>
              <w:spacing w:line="240" w:lineRule="auto"/>
              <w:ind w:firstLine="0"/>
              <w:jc w:val="both"/>
              <w:rPr>
                <w:rFonts w:asciiTheme="majorBidi" w:hAnsiTheme="majorBidi" w:cstheme="majorBidi"/>
              </w:rPr>
            </w:pPr>
          </w:p>
          <w:p w14:paraId="6C3D5558" w14:textId="77777777" w:rsidR="001D5BAE" w:rsidRPr="00B262DE" w:rsidRDefault="001D5BAE" w:rsidP="00F25DAF">
            <w:pPr>
              <w:spacing w:line="240" w:lineRule="auto"/>
              <w:ind w:firstLine="0"/>
              <w:jc w:val="both"/>
              <w:rPr>
                <w:rFonts w:asciiTheme="majorBidi" w:hAnsiTheme="majorBidi" w:cstheme="majorBidi"/>
              </w:rPr>
            </w:pPr>
          </w:p>
        </w:tc>
      </w:tr>
      <w:tr w:rsidR="001D5BAE" w:rsidRPr="00B262DE" w14:paraId="77C7770A" w14:textId="77777777">
        <w:trPr>
          <w:trHeight w:val="562"/>
          <w:jc w:val="center"/>
        </w:trPr>
        <w:tc>
          <w:tcPr>
            <w:tcW w:w="1134" w:type="dxa"/>
          </w:tcPr>
          <w:p w14:paraId="050A1D76"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lastRenderedPageBreak/>
              <w:t>80%</w:t>
            </w:r>
          </w:p>
        </w:tc>
        <w:tc>
          <w:tcPr>
            <w:tcW w:w="4158" w:type="dxa"/>
          </w:tcPr>
          <w:p w14:paraId="7018E1F9" w14:textId="77777777" w:rsidR="001D5BAE" w:rsidRPr="00B262DE" w:rsidRDefault="001D5BAE"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=200</w:t>
            </w:r>
            <w:r w:rsidRPr="00B262DE">
              <w:rPr>
                <w:rFonts w:asciiTheme="majorBidi" w:hAnsiTheme="majorBidi" w:cstheme="majorBidi"/>
              </w:rPr>
              <w:t xml:space="preserve">,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r w:rsidRPr="00B262DE">
              <w:rPr>
                <w:rFonts w:asciiTheme="majorBidi" w:hAnsiTheme="majorBidi" w:cstheme="majorBidi"/>
              </w:rPr>
              <w:t xml:space="preserve"> </w:t>
            </w:r>
            <w:proofErr w:type="spellStart"/>
            <w:r w:rsidRPr="00B262DE">
              <w:rPr>
                <w:rFonts w:asciiTheme="majorBidi" w:hAnsiTheme="majorBidi" w:cstheme="majorBidi"/>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=2</w:t>
            </w:r>
            <w:r w:rsidRPr="00B262DE">
              <w:rPr>
                <w:rFonts w:asciiTheme="majorBidi" w:hAnsiTheme="majorBidi" w:cstheme="majorBidi"/>
              </w:rPr>
              <w:t xml:space="preserve">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05A210CF"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883" w:type="dxa"/>
          </w:tcPr>
          <w:p w14:paraId="356B98B6"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7BCE4AD7"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341A1A4F"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73" w:type="dxa"/>
          </w:tcPr>
          <w:p w14:paraId="68701A72"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2FB367C6"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10A0E109"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210" w:type="dxa"/>
          </w:tcPr>
          <w:p w14:paraId="06E5E267"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3C2B2B83"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5F310CDE"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r w:rsidR="001D5BAE" w:rsidRPr="00B262DE" w14:paraId="0BD37BCA" w14:textId="77777777">
        <w:trPr>
          <w:trHeight w:val="562"/>
          <w:jc w:val="center"/>
        </w:trPr>
        <w:tc>
          <w:tcPr>
            <w:tcW w:w="1134" w:type="dxa"/>
          </w:tcPr>
          <w:p w14:paraId="3A2EA508"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158" w:type="dxa"/>
          </w:tcPr>
          <w:p w14:paraId="2A7DFB0D" w14:textId="77777777" w:rsidR="001D5BAE" w:rsidRPr="00B262DE" w:rsidRDefault="001D5BAE"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w:t>
            </w:r>
            <w:r w:rsidRPr="00B262DE">
              <w:rPr>
                <w:rFonts w:asciiTheme="majorBidi" w:hAnsiTheme="majorBidi" w:cstheme="majorBidi"/>
              </w:rPr>
              <w:t xml:space="preserve">10,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proofErr w:type="spellStart"/>
            <w:r w:rsidRPr="00B262DE">
              <w:rPr>
                <w:rFonts w:asciiTheme="majorBidi" w:hAnsiTheme="majorBidi" w:cstheme="majorBidi"/>
                <w:i/>
                <w:iCs/>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=20</w:t>
            </w:r>
            <w:r w:rsidRPr="00B262DE">
              <w:rPr>
                <w:rFonts w:asciiTheme="majorBidi" w:hAnsiTheme="majorBidi" w:cstheme="majorBidi"/>
              </w:rPr>
              <w:t xml:space="preserve">,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3E14DEB7"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883" w:type="dxa"/>
          </w:tcPr>
          <w:p w14:paraId="41B0E6C6"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3A922108"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130A075A"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73" w:type="dxa"/>
          </w:tcPr>
          <w:p w14:paraId="02C8BA33"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699BFA56"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1FDF9DD9"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210" w:type="dxa"/>
          </w:tcPr>
          <w:p w14:paraId="60B747D3"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724B5A1E"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4FCD2363"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bl>
    <w:p w14:paraId="58142DF8" w14:textId="6CAF2433" w:rsidR="002638C6" w:rsidRPr="00B262DE" w:rsidRDefault="002638C6" w:rsidP="00500F94">
      <w:pPr>
        <w:pStyle w:val="Descripcin"/>
        <w:keepNext/>
        <w:ind w:left="0"/>
        <w:jc w:val="both"/>
        <w:rPr>
          <w:rFonts w:asciiTheme="majorBidi" w:hAnsiTheme="majorBidi" w:cstheme="majorBidi"/>
          <w:b/>
          <w:bCs/>
          <w:i w:val="0"/>
          <w:iCs w:val="0"/>
          <w:szCs w:val="24"/>
        </w:rPr>
      </w:pPr>
    </w:p>
    <w:p w14:paraId="5A6249FB" w14:textId="27F5F823" w:rsidR="00500F94" w:rsidRPr="00B262DE" w:rsidRDefault="00500F94" w:rsidP="00500F94">
      <w:pPr>
        <w:pStyle w:val="Figuras"/>
        <w:rPr>
          <w:rFonts w:asciiTheme="majorBidi" w:hAnsiTheme="majorBidi" w:cstheme="majorBidi"/>
          <w:i/>
          <w:iCs/>
        </w:rPr>
      </w:pPr>
      <w:bookmarkStart w:id="539" w:name="_Toc187754264"/>
      <w:bookmarkStart w:id="540" w:name="_Toc188566075"/>
      <w:bookmarkStart w:id="541" w:name="_Toc188566924"/>
      <w:bookmarkStart w:id="542" w:name="_Toc188567019"/>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24</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SMOTE para la BD2 con el modelo Random Forest</w:t>
      </w:r>
      <w:bookmarkEnd w:id="539"/>
      <w:bookmarkEnd w:id="540"/>
      <w:bookmarkEnd w:id="541"/>
      <w:bookmarkEnd w:id="542"/>
    </w:p>
    <w:tbl>
      <w:tblPr>
        <w:tblStyle w:val="EstiloTablaAPA"/>
        <w:tblW w:w="0" w:type="auto"/>
        <w:jc w:val="center"/>
        <w:tblLook w:val="04A0" w:firstRow="1" w:lastRow="0" w:firstColumn="1" w:lastColumn="0" w:noHBand="0" w:noVBand="1"/>
      </w:tblPr>
      <w:tblGrid>
        <w:gridCol w:w="1134"/>
        <w:gridCol w:w="4111"/>
        <w:gridCol w:w="856"/>
        <w:gridCol w:w="1159"/>
        <w:gridCol w:w="1056"/>
      </w:tblGrid>
      <w:tr w:rsidR="001D5BAE" w:rsidRPr="00B262DE" w14:paraId="5770E154" w14:textId="77777777" w:rsidTr="002638C6">
        <w:trPr>
          <w:cnfStyle w:val="100000000000" w:firstRow="1" w:lastRow="0" w:firstColumn="0" w:lastColumn="0" w:oddVBand="0" w:evenVBand="0" w:oddHBand="0" w:evenHBand="0" w:firstRowFirstColumn="0" w:firstRowLastColumn="0" w:lastRowFirstColumn="0" w:lastRowLastColumn="0"/>
          <w:trHeight w:val="20"/>
          <w:jc w:val="center"/>
        </w:trPr>
        <w:tc>
          <w:tcPr>
            <w:tcW w:w="1134" w:type="dxa"/>
          </w:tcPr>
          <w:p w14:paraId="6D6E9784"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 Train</w:t>
            </w:r>
          </w:p>
          <w:p w14:paraId="46B79D9C"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size</w:t>
            </w:r>
            <w:proofErr w:type="spellEnd"/>
          </w:p>
        </w:tc>
        <w:tc>
          <w:tcPr>
            <w:tcW w:w="4111" w:type="dxa"/>
          </w:tcPr>
          <w:p w14:paraId="0D2650DA"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Parámetros RF</w:t>
            </w:r>
          </w:p>
        </w:tc>
        <w:tc>
          <w:tcPr>
            <w:tcW w:w="851" w:type="dxa"/>
          </w:tcPr>
          <w:p w14:paraId="11F8733F"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Recall</w:t>
            </w:r>
            <w:proofErr w:type="spellEnd"/>
          </w:p>
        </w:tc>
        <w:tc>
          <w:tcPr>
            <w:tcW w:w="1134" w:type="dxa"/>
          </w:tcPr>
          <w:p w14:paraId="0369E645"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proofErr w:type="spellStart"/>
            <w:r w:rsidRPr="00B262DE">
              <w:rPr>
                <w:rFonts w:asciiTheme="majorBidi" w:hAnsiTheme="majorBidi" w:cstheme="majorBidi"/>
                <w:b/>
                <w:bCs/>
                <w:color w:val="000000" w:themeColor="text1"/>
              </w:rPr>
              <w:t>Precision</w:t>
            </w:r>
            <w:proofErr w:type="spellEnd"/>
          </w:p>
        </w:tc>
        <w:tc>
          <w:tcPr>
            <w:tcW w:w="986" w:type="dxa"/>
          </w:tcPr>
          <w:p w14:paraId="10B3A941" w14:textId="77777777" w:rsidR="001D5BAE" w:rsidRPr="00B262DE" w:rsidRDefault="001D5BAE" w:rsidP="00F25DAF">
            <w:pPr>
              <w:spacing w:line="240" w:lineRule="auto"/>
              <w:ind w:firstLine="0"/>
              <w:jc w:val="both"/>
              <w:rPr>
                <w:rFonts w:asciiTheme="majorBidi" w:hAnsiTheme="majorBidi" w:cstheme="majorBidi"/>
                <w:b/>
                <w:bCs/>
                <w:color w:val="000000" w:themeColor="text1"/>
              </w:rPr>
            </w:pPr>
            <w:r w:rsidRPr="00B262DE">
              <w:rPr>
                <w:rFonts w:asciiTheme="majorBidi" w:hAnsiTheme="majorBidi" w:cstheme="majorBidi"/>
                <w:b/>
                <w:bCs/>
                <w:color w:val="000000" w:themeColor="text1"/>
              </w:rPr>
              <w:t>AUPRC</w:t>
            </w:r>
          </w:p>
        </w:tc>
      </w:tr>
      <w:tr w:rsidR="001D5BAE" w:rsidRPr="00B262DE" w14:paraId="4BBB2587" w14:textId="77777777" w:rsidTr="002638C6">
        <w:trPr>
          <w:trHeight w:val="562"/>
          <w:jc w:val="center"/>
        </w:trPr>
        <w:tc>
          <w:tcPr>
            <w:tcW w:w="1134" w:type="dxa"/>
          </w:tcPr>
          <w:p w14:paraId="20812EA1"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111" w:type="dxa"/>
          </w:tcPr>
          <w:p w14:paraId="2A4F6077" w14:textId="77777777" w:rsidR="001D5BAE" w:rsidRPr="00B262DE" w:rsidRDefault="001D5BAE"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=5</w:t>
            </w:r>
            <w:r w:rsidRPr="00B262DE">
              <w:rPr>
                <w:rFonts w:asciiTheme="majorBidi" w:hAnsiTheme="majorBidi" w:cstheme="majorBidi"/>
              </w:rPr>
              <w:t xml:space="preserve">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proofErr w:type="spellStart"/>
            <w:r w:rsidRPr="00B262DE">
              <w:rPr>
                <w:rFonts w:asciiTheme="majorBidi" w:hAnsiTheme="majorBidi" w:cstheme="majorBidi"/>
                <w:i/>
                <w:iCs/>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w:t>
            </w:r>
            <w:r w:rsidRPr="00B262DE">
              <w:rPr>
                <w:rFonts w:asciiTheme="majorBidi" w:hAnsiTheme="majorBidi" w:cstheme="majorBidi"/>
              </w:rPr>
              <w:t xml:space="preserve">20,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423489D3"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851" w:type="dxa"/>
          </w:tcPr>
          <w:p w14:paraId="74984043" w14:textId="77777777" w:rsidR="001D5BAE" w:rsidRPr="00B262DE" w:rsidRDefault="001D5BAE" w:rsidP="00F25DAF">
            <w:pPr>
              <w:spacing w:line="240" w:lineRule="auto"/>
              <w:ind w:firstLine="0"/>
              <w:jc w:val="both"/>
              <w:rPr>
                <w:rFonts w:asciiTheme="majorBidi" w:hAnsiTheme="majorBidi" w:cstheme="majorBidi"/>
              </w:rPr>
            </w:pPr>
            <w:r w:rsidRPr="00B262DE">
              <w:rPr>
                <w:rFonts w:asciiTheme="majorBidi" w:hAnsiTheme="majorBidi" w:cstheme="majorBidi"/>
              </w:rPr>
              <w:t>1</w:t>
            </w:r>
          </w:p>
          <w:p w14:paraId="0FE637AA" w14:textId="77777777" w:rsidR="001D5BAE" w:rsidRPr="00B262DE" w:rsidRDefault="001D5BAE" w:rsidP="00F25DAF">
            <w:pPr>
              <w:spacing w:line="240" w:lineRule="auto"/>
              <w:ind w:firstLine="0"/>
              <w:jc w:val="both"/>
              <w:rPr>
                <w:rFonts w:asciiTheme="majorBidi" w:hAnsiTheme="majorBidi" w:cstheme="majorBidi"/>
              </w:rPr>
            </w:pPr>
          </w:p>
          <w:p w14:paraId="0DF228D6" w14:textId="77777777" w:rsidR="001D5BAE" w:rsidRPr="00B262DE" w:rsidRDefault="001D5BAE" w:rsidP="00F25DAF">
            <w:pPr>
              <w:spacing w:line="240" w:lineRule="auto"/>
              <w:ind w:firstLine="0"/>
              <w:jc w:val="both"/>
              <w:rPr>
                <w:rFonts w:asciiTheme="majorBidi" w:hAnsiTheme="majorBidi" w:cstheme="majorBidi"/>
              </w:rPr>
            </w:pPr>
          </w:p>
        </w:tc>
        <w:tc>
          <w:tcPr>
            <w:tcW w:w="1134" w:type="dxa"/>
          </w:tcPr>
          <w:p w14:paraId="1E155670" w14:textId="77777777" w:rsidR="001D5BAE" w:rsidRPr="00B262DE" w:rsidRDefault="001D5BAE" w:rsidP="00F25DAF">
            <w:pPr>
              <w:spacing w:line="240" w:lineRule="auto"/>
              <w:ind w:firstLine="0"/>
              <w:jc w:val="both"/>
              <w:rPr>
                <w:rFonts w:asciiTheme="majorBidi" w:hAnsiTheme="majorBidi" w:cstheme="majorBidi"/>
              </w:rPr>
            </w:pPr>
            <w:r w:rsidRPr="00B262DE">
              <w:rPr>
                <w:rFonts w:asciiTheme="majorBidi" w:hAnsiTheme="majorBidi" w:cstheme="majorBidi"/>
              </w:rPr>
              <w:t>0,9995</w:t>
            </w:r>
          </w:p>
          <w:p w14:paraId="33A1BF1C" w14:textId="77777777" w:rsidR="001D5BAE" w:rsidRPr="00B262DE" w:rsidRDefault="001D5BAE" w:rsidP="00F25DAF">
            <w:pPr>
              <w:spacing w:line="240" w:lineRule="auto"/>
              <w:ind w:firstLine="0"/>
              <w:jc w:val="both"/>
              <w:rPr>
                <w:rFonts w:asciiTheme="majorBidi" w:hAnsiTheme="majorBidi" w:cstheme="majorBidi"/>
              </w:rPr>
            </w:pPr>
          </w:p>
          <w:p w14:paraId="5F2D6664" w14:textId="77777777" w:rsidR="001D5BAE" w:rsidRPr="00B262DE" w:rsidRDefault="001D5BAE" w:rsidP="00F25DAF">
            <w:pPr>
              <w:spacing w:line="240" w:lineRule="auto"/>
              <w:ind w:firstLine="0"/>
              <w:jc w:val="both"/>
              <w:rPr>
                <w:rFonts w:asciiTheme="majorBidi" w:hAnsiTheme="majorBidi" w:cstheme="majorBidi"/>
              </w:rPr>
            </w:pPr>
          </w:p>
        </w:tc>
        <w:tc>
          <w:tcPr>
            <w:tcW w:w="986" w:type="dxa"/>
          </w:tcPr>
          <w:p w14:paraId="6BBE06A2" w14:textId="77777777" w:rsidR="001D5BAE" w:rsidRPr="00B262DE" w:rsidRDefault="001D5BAE" w:rsidP="00F25DAF">
            <w:pPr>
              <w:spacing w:line="240" w:lineRule="auto"/>
              <w:ind w:firstLine="0"/>
              <w:jc w:val="both"/>
              <w:rPr>
                <w:rFonts w:asciiTheme="majorBidi" w:hAnsiTheme="majorBidi" w:cstheme="majorBidi"/>
              </w:rPr>
            </w:pPr>
            <w:r w:rsidRPr="00B262DE">
              <w:rPr>
                <w:rFonts w:asciiTheme="majorBidi" w:hAnsiTheme="majorBidi" w:cstheme="majorBidi"/>
              </w:rPr>
              <w:t>0,9999</w:t>
            </w:r>
          </w:p>
          <w:p w14:paraId="74115BCD" w14:textId="77777777" w:rsidR="001D5BAE" w:rsidRPr="00B262DE" w:rsidRDefault="001D5BAE" w:rsidP="00F25DAF">
            <w:pPr>
              <w:spacing w:line="240" w:lineRule="auto"/>
              <w:ind w:firstLine="0"/>
              <w:jc w:val="both"/>
              <w:rPr>
                <w:rFonts w:asciiTheme="majorBidi" w:hAnsiTheme="majorBidi" w:cstheme="majorBidi"/>
              </w:rPr>
            </w:pPr>
          </w:p>
          <w:p w14:paraId="58FBB77D" w14:textId="77777777" w:rsidR="001D5BAE" w:rsidRPr="00B262DE" w:rsidRDefault="001D5BAE" w:rsidP="00F25DAF">
            <w:pPr>
              <w:spacing w:line="240" w:lineRule="auto"/>
              <w:ind w:firstLine="0"/>
              <w:jc w:val="both"/>
              <w:rPr>
                <w:rFonts w:asciiTheme="majorBidi" w:hAnsiTheme="majorBidi" w:cstheme="majorBidi"/>
              </w:rPr>
            </w:pPr>
          </w:p>
        </w:tc>
      </w:tr>
      <w:tr w:rsidR="001D5BAE" w:rsidRPr="00B262DE" w14:paraId="454EF23C" w14:textId="77777777" w:rsidTr="002638C6">
        <w:trPr>
          <w:trHeight w:val="562"/>
          <w:jc w:val="center"/>
        </w:trPr>
        <w:tc>
          <w:tcPr>
            <w:tcW w:w="1134" w:type="dxa"/>
          </w:tcPr>
          <w:p w14:paraId="659B9431"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111" w:type="dxa"/>
          </w:tcPr>
          <w:p w14:paraId="1C910813" w14:textId="77777777" w:rsidR="001D5BAE" w:rsidRPr="00B262DE" w:rsidRDefault="001D5BAE"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=200</w:t>
            </w:r>
            <w:r w:rsidRPr="00B262DE">
              <w:rPr>
                <w:rFonts w:asciiTheme="majorBidi" w:hAnsiTheme="majorBidi" w:cstheme="majorBidi"/>
              </w:rPr>
              <w:t xml:space="preserve">,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i/>
                <w:iCs/>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r w:rsidRPr="00B262DE">
              <w:rPr>
                <w:rFonts w:asciiTheme="majorBidi" w:hAnsiTheme="majorBidi" w:cstheme="majorBidi"/>
              </w:rPr>
              <w:t xml:space="preserve"> </w:t>
            </w:r>
            <w:proofErr w:type="spellStart"/>
            <w:r w:rsidRPr="00B262DE">
              <w:rPr>
                <w:rFonts w:asciiTheme="majorBidi" w:hAnsiTheme="majorBidi" w:cstheme="majorBidi"/>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=2</w:t>
            </w:r>
            <w:r w:rsidRPr="00B262DE">
              <w:rPr>
                <w:rFonts w:asciiTheme="majorBidi" w:hAnsiTheme="majorBidi" w:cstheme="majorBidi"/>
              </w:rPr>
              <w:t xml:space="preserve">0,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02EF8671"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851" w:type="dxa"/>
          </w:tcPr>
          <w:p w14:paraId="3A053FBE"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766B39AF"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0A90E15E"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34" w:type="dxa"/>
          </w:tcPr>
          <w:p w14:paraId="7322911D"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0,9996</w:t>
            </w:r>
          </w:p>
          <w:p w14:paraId="1025E7B2"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19364958"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986" w:type="dxa"/>
          </w:tcPr>
          <w:p w14:paraId="52A878DA"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243132C4"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0E754E71"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r w:rsidR="001D5BAE" w:rsidRPr="00B262DE" w14:paraId="70794BAA" w14:textId="77777777" w:rsidTr="002638C6">
        <w:trPr>
          <w:trHeight w:val="562"/>
          <w:jc w:val="center"/>
        </w:trPr>
        <w:tc>
          <w:tcPr>
            <w:tcW w:w="1134" w:type="dxa"/>
          </w:tcPr>
          <w:p w14:paraId="00AFAF95"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111" w:type="dxa"/>
          </w:tcPr>
          <w:p w14:paraId="6EEF9B0D" w14:textId="77777777" w:rsidR="001D5BAE" w:rsidRPr="00B262DE" w:rsidRDefault="001D5BAE" w:rsidP="00F25DAF">
            <w:pPr>
              <w:spacing w:line="240" w:lineRule="auto"/>
              <w:ind w:firstLine="0"/>
              <w:jc w:val="both"/>
              <w:rPr>
                <w:rFonts w:asciiTheme="majorBidi" w:hAnsiTheme="majorBidi" w:cstheme="majorBidi"/>
              </w:rPr>
            </w:pPr>
            <w:proofErr w:type="spellStart"/>
            <w:r w:rsidRPr="00B262DE">
              <w:rPr>
                <w:rFonts w:asciiTheme="majorBidi" w:hAnsiTheme="majorBidi" w:cstheme="majorBidi"/>
                <w:i/>
                <w:iCs/>
              </w:rPr>
              <w:t>n_estimators</w:t>
            </w:r>
            <w:proofErr w:type="spellEnd"/>
            <w:r w:rsidRPr="00B262DE">
              <w:rPr>
                <w:rFonts w:asciiTheme="majorBidi" w:hAnsiTheme="majorBidi" w:cstheme="majorBidi"/>
                <w:i/>
                <w:iCs/>
              </w:rPr>
              <w:t>=2</w:t>
            </w:r>
            <w:r w:rsidRPr="00B262DE">
              <w:rPr>
                <w:rFonts w:asciiTheme="majorBidi" w:hAnsiTheme="majorBidi" w:cstheme="majorBidi"/>
              </w:rPr>
              <w:t xml:space="preserve">0, </w:t>
            </w:r>
            <w:proofErr w:type="spellStart"/>
            <w:r w:rsidRPr="00B262DE">
              <w:rPr>
                <w:rFonts w:asciiTheme="majorBidi" w:hAnsiTheme="majorBidi" w:cstheme="majorBidi"/>
                <w:i/>
                <w:iCs/>
              </w:rPr>
              <w:t>criterion</w:t>
            </w:r>
            <w:proofErr w:type="spellEnd"/>
            <w:r w:rsidRPr="00B262DE">
              <w:rPr>
                <w:rFonts w:asciiTheme="majorBidi" w:hAnsiTheme="majorBidi" w:cstheme="majorBidi"/>
                <w:i/>
                <w:iCs/>
              </w:rPr>
              <w:t>=</w:t>
            </w:r>
            <w:proofErr w:type="spellStart"/>
            <w:r w:rsidRPr="00B262DE">
              <w:rPr>
                <w:rFonts w:asciiTheme="majorBidi" w:hAnsiTheme="majorBidi" w:cstheme="majorBidi"/>
              </w:rPr>
              <w:t>gini</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max_features</w:t>
            </w:r>
            <w:proofErr w:type="spellEnd"/>
            <w:r w:rsidRPr="00B262DE">
              <w:rPr>
                <w:rFonts w:asciiTheme="majorBidi" w:hAnsiTheme="majorBidi" w:cstheme="majorBidi"/>
                <w:i/>
                <w:iCs/>
              </w:rPr>
              <w:t>=</w:t>
            </w:r>
            <w:proofErr w:type="spellStart"/>
            <w:r w:rsidRPr="00B262DE">
              <w:rPr>
                <w:rFonts w:asciiTheme="majorBidi" w:hAnsiTheme="majorBidi" w:cstheme="majorBidi"/>
                <w:i/>
                <w:iCs/>
              </w:rPr>
              <w:t>sqrt</w:t>
            </w:r>
            <w:proofErr w:type="spellEnd"/>
            <w:r w:rsidRPr="00B262DE">
              <w:rPr>
                <w:rFonts w:asciiTheme="majorBidi" w:hAnsiTheme="majorBidi" w:cstheme="majorBidi"/>
              </w:rPr>
              <w:t xml:space="preserve">, </w:t>
            </w:r>
            <w:proofErr w:type="spellStart"/>
            <w:r w:rsidRPr="00B262DE">
              <w:rPr>
                <w:rFonts w:asciiTheme="majorBidi" w:hAnsiTheme="majorBidi" w:cstheme="majorBidi"/>
                <w:i/>
                <w:iCs/>
              </w:rPr>
              <w:t>max_depth</w:t>
            </w:r>
            <w:proofErr w:type="spellEnd"/>
            <w:r w:rsidRPr="00B262DE">
              <w:rPr>
                <w:rFonts w:asciiTheme="majorBidi" w:hAnsiTheme="majorBidi" w:cstheme="majorBidi"/>
                <w:i/>
                <w:iCs/>
              </w:rPr>
              <w:t>=20</w:t>
            </w:r>
            <w:r w:rsidRPr="00B262DE">
              <w:rPr>
                <w:rFonts w:asciiTheme="majorBidi" w:hAnsiTheme="majorBidi" w:cstheme="majorBidi"/>
              </w:rPr>
              <w:t xml:space="preserve">, </w:t>
            </w:r>
            <w:proofErr w:type="spellStart"/>
            <w:r w:rsidRPr="00B262DE">
              <w:rPr>
                <w:rFonts w:asciiTheme="majorBidi" w:hAnsiTheme="majorBidi" w:cstheme="majorBidi"/>
                <w:i/>
                <w:iCs/>
              </w:rPr>
              <w:t>min_samples_split</w:t>
            </w:r>
            <w:proofErr w:type="spellEnd"/>
            <w:r w:rsidRPr="00B262DE">
              <w:rPr>
                <w:rFonts w:asciiTheme="majorBidi" w:hAnsiTheme="majorBidi" w:cstheme="majorBidi"/>
                <w:i/>
                <w:iCs/>
              </w:rPr>
              <w:t>=</w:t>
            </w:r>
            <w:r w:rsidRPr="00B262DE">
              <w:rPr>
                <w:rFonts w:asciiTheme="majorBidi" w:hAnsiTheme="majorBidi" w:cstheme="majorBidi"/>
              </w:rPr>
              <w:t xml:space="preserve">2, </w:t>
            </w:r>
            <w:proofErr w:type="spellStart"/>
            <w:r w:rsidRPr="00B262DE">
              <w:rPr>
                <w:rFonts w:asciiTheme="majorBidi" w:hAnsiTheme="majorBidi" w:cstheme="majorBidi"/>
                <w:i/>
                <w:iCs/>
              </w:rPr>
              <w:t>min_samples_leaf</w:t>
            </w:r>
            <w:proofErr w:type="spellEnd"/>
            <w:r w:rsidRPr="00B262DE">
              <w:rPr>
                <w:rFonts w:asciiTheme="majorBidi" w:hAnsiTheme="majorBidi" w:cstheme="majorBidi"/>
              </w:rPr>
              <w:t>=1</w:t>
            </w:r>
          </w:p>
          <w:p w14:paraId="791C3D34"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851" w:type="dxa"/>
          </w:tcPr>
          <w:p w14:paraId="4B64E675"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78E9E600"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4029837D"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34" w:type="dxa"/>
          </w:tcPr>
          <w:p w14:paraId="13A6250F"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0,9996</w:t>
            </w:r>
          </w:p>
          <w:p w14:paraId="67E87156"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5B50D59E"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986" w:type="dxa"/>
          </w:tcPr>
          <w:p w14:paraId="47200562"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327B6B86"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43D8D53D"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bl>
    <w:p w14:paraId="7858B609" w14:textId="77777777" w:rsidR="001D5BAE" w:rsidRPr="00B262DE" w:rsidRDefault="001D5BAE" w:rsidP="00F25DAF">
      <w:pPr>
        <w:ind w:firstLine="0"/>
        <w:jc w:val="both"/>
        <w:rPr>
          <w:rFonts w:asciiTheme="majorBidi" w:hAnsiTheme="majorBidi" w:cstheme="majorBidi"/>
        </w:rPr>
      </w:pPr>
    </w:p>
    <w:p w14:paraId="7E4C6C14" w14:textId="2D3A3FC7" w:rsidR="001D5BAE" w:rsidRPr="00B262DE" w:rsidRDefault="001D5BAE" w:rsidP="00F25DAF">
      <w:pPr>
        <w:pStyle w:val="Ttulo5"/>
        <w:jc w:val="both"/>
        <w:rPr>
          <w:rFonts w:asciiTheme="majorBidi" w:hAnsiTheme="majorBidi" w:cstheme="majorBidi"/>
          <w:b/>
          <w:bCs/>
        </w:rPr>
      </w:pPr>
      <w:bookmarkStart w:id="543" w:name="_Toc187875445"/>
      <w:bookmarkStart w:id="544" w:name="_Toc188537469"/>
      <w:bookmarkStart w:id="545" w:name="_Toc188537732"/>
      <w:bookmarkStart w:id="546" w:name="_Toc188568170"/>
      <w:r w:rsidRPr="00B262DE">
        <w:rPr>
          <w:rFonts w:asciiTheme="majorBidi" w:hAnsiTheme="majorBidi" w:cstheme="majorBidi"/>
          <w:b/>
          <w:bCs/>
        </w:rPr>
        <w:t>Resultados con XGBoost</w:t>
      </w:r>
      <w:bookmarkEnd w:id="543"/>
      <w:bookmarkEnd w:id="544"/>
      <w:bookmarkEnd w:id="545"/>
      <w:r w:rsidR="00D61731">
        <w:rPr>
          <w:rFonts w:asciiTheme="majorBidi" w:hAnsiTheme="majorBidi" w:cstheme="majorBidi"/>
          <w:b/>
          <w:bCs/>
        </w:rPr>
        <w:t>.</w:t>
      </w:r>
      <w:bookmarkEnd w:id="546"/>
    </w:p>
    <w:p w14:paraId="605340E3" w14:textId="2C6BBBB5" w:rsidR="002638C6" w:rsidRPr="00B262DE" w:rsidRDefault="007A7ACC" w:rsidP="00500F94">
      <w:pPr>
        <w:jc w:val="both"/>
        <w:rPr>
          <w:rFonts w:asciiTheme="majorBidi" w:hAnsiTheme="majorBidi" w:cstheme="majorBidi"/>
        </w:rPr>
      </w:pPr>
      <w:r w:rsidRPr="00B262DE">
        <w:rPr>
          <w:rFonts w:asciiTheme="majorBidi" w:hAnsiTheme="majorBidi" w:cstheme="majorBidi"/>
        </w:rPr>
        <w:t xml:space="preserve">El modelo XGBoost fue evaluado aplicando también las técnicas de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ROS y SMOTE. Los resultados</w:t>
      </w:r>
      <w:r w:rsidR="00923CE0" w:rsidRPr="00B262DE">
        <w:rPr>
          <w:rFonts w:asciiTheme="majorBidi" w:hAnsiTheme="majorBidi" w:cstheme="majorBidi"/>
        </w:rPr>
        <w:t xml:space="preserve"> presentados en la tabla 2</w:t>
      </w:r>
      <w:r w:rsidR="00D61731">
        <w:rPr>
          <w:rFonts w:asciiTheme="majorBidi" w:hAnsiTheme="majorBidi" w:cstheme="majorBidi"/>
        </w:rPr>
        <w:t>5</w:t>
      </w:r>
      <w:r w:rsidR="00923CE0" w:rsidRPr="00B262DE">
        <w:rPr>
          <w:rFonts w:asciiTheme="majorBidi" w:hAnsiTheme="majorBidi" w:cstheme="majorBidi"/>
        </w:rPr>
        <w:t xml:space="preserve"> y </w:t>
      </w:r>
      <w:r w:rsidR="00E37F85" w:rsidRPr="00B262DE">
        <w:rPr>
          <w:rFonts w:asciiTheme="majorBidi" w:hAnsiTheme="majorBidi" w:cstheme="majorBidi"/>
        </w:rPr>
        <w:t>2</w:t>
      </w:r>
      <w:r w:rsidR="00D61731">
        <w:rPr>
          <w:rFonts w:asciiTheme="majorBidi" w:hAnsiTheme="majorBidi" w:cstheme="majorBidi"/>
        </w:rPr>
        <w:t>6</w:t>
      </w:r>
      <w:r w:rsidR="00E37F85" w:rsidRPr="00B262DE">
        <w:rPr>
          <w:rFonts w:asciiTheme="majorBidi" w:hAnsiTheme="majorBidi" w:cstheme="majorBidi"/>
        </w:rPr>
        <w:t xml:space="preserve">, </w:t>
      </w:r>
      <w:r w:rsidRPr="00B262DE">
        <w:rPr>
          <w:rFonts w:asciiTheme="majorBidi" w:hAnsiTheme="majorBidi" w:cstheme="majorBidi"/>
        </w:rPr>
        <w:t xml:space="preserve"> reflejan un comportamiento similar al observado en Random Forest, con un ajuste perfecto en las métricas evaluadas. En ambas técnicas,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alcanzó 1 en todas las configuraciones, y </w:t>
      </w:r>
      <w:r w:rsidR="00CC5536" w:rsidRPr="00B262DE">
        <w:rPr>
          <w:rFonts w:asciiTheme="majorBidi" w:hAnsiTheme="majorBidi" w:cstheme="majorBidi"/>
        </w:rPr>
        <w:t>la</w:t>
      </w:r>
      <w:r w:rsidRPr="00B262DE">
        <w:rPr>
          <w:rFonts w:asciiTheme="majorBidi" w:hAnsiTheme="majorBidi" w:cstheme="majorBidi"/>
        </w:rPr>
        <w:t xml:space="preserve">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se mantuvo en valores óptimos, con diferencias marginales que favorecen a SMOTE en la configuración del 90%. Este </w:t>
      </w:r>
      <w:r w:rsidRPr="00B262DE">
        <w:rPr>
          <w:rFonts w:asciiTheme="majorBidi" w:hAnsiTheme="majorBidi" w:cstheme="majorBidi"/>
        </w:rPr>
        <w:lastRenderedPageBreak/>
        <w:t xml:space="preserve">comportamiento refuerza que ambos enfoques de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son igualmente efectivos para BD2.</w:t>
      </w:r>
    </w:p>
    <w:p w14:paraId="23316239" w14:textId="6CA5FDEE" w:rsidR="00500F94" w:rsidRPr="00B262DE" w:rsidRDefault="00500F94" w:rsidP="00500F94">
      <w:pPr>
        <w:pStyle w:val="Figuras"/>
        <w:rPr>
          <w:rStyle w:val="FigurasCar"/>
          <w:rFonts w:asciiTheme="majorBidi" w:hAnsiTheme="majorBidi" w:cstheme="majorBidi"/>
          <w:i/>
          <w:iCs/>
          <w:szCs w:val="24"/>
        </w:rPr>
      </w:pPr>
      <w:bookmarkStart w:id="547" w:name="_Toc187754265"/>
      <w:bookmarkStart w:id="548" w:name="_Toc188566076"/>
      <w:bookmarkStart w:id="549" w:name="_Toc188566925"/>
      <w:bookmarkStart w:id="550" w:name="_Toc188567020"/>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25</w:t>
      </w:r>
      <w:r w:rsidRPr="00B262DE">
        <w:rPr>
          <w:rFonts w:asciiTheme="majorBidi" w:hAnsiTheme="majorBidi" w:cstheme="majorBidi"/>
          <w:b/>
          <w:bCs/>
        </w:rPr>
        <w:fldChar w:fldCharType="end"/>
      </w:r>
      <w:r w:rsidRPr="00B262DE">
        <w:rPr>
          <w:rFonts w:asciiTheme="majorBidi" w:hAnsiTheme="majorBidi" w:cstheme="majorBidi"/>
        </w:rPr>
        <w:br/>
      </w:r>
      <w:r w:rsidRPr="00B262DE">
        <w:rPr>
          <w:rStyle w:val="FigurasCar"/>
          <w:rFonts w:asciiTheme="majorBidi" w:hAnsiTheme="majorBidi" w:cstheme="majorBidi"/>
          <w:i/>
          <w:iCs/>
          <w:szCs w:val="24"/>
        </w:rPr>
        <w:t>Métricas con técnica de re-muestreo ROS para la BD2 con el modelo XGBoost</w:t>
      </w:r>
      <w:bookmarkEnd w:id="547"/>
      <w:bookmarkEnd w:id="548"/>
      <w:bookmarkEnd w:id="549"/>
      <w:bookmarkEnd w:id="550"/>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1D5BAE" w:rsidRPr="00B262DE" w14:paraId="06559CEC" w14:textId="77777777">
        <w:trPr>
          <w:cnfStyle w:val="100000000000" w:firstRow="1" w:lastRow="0" w:firstColumn="0" w:lastColumn="0" w:oddVBand="0" w:evenVBand="0" w:oddHBand="0" w:evenHBand="0" w:firstRowFirstColumn="0" w:firstRowLastColumn="0" w:lastRowFirstColumn="0" w:lastRowLastColumn="0"/>
          <w:trHeight w:val="326"/>
          <w:jc w:val="center"/>
        </w:trPr>
        <w:tc>
          <w:tcPr>
            <w:tcW w:w="1134" w:type="dxa"/>
          </w:tcPr>
          <w:p w14:paraId="28B6C3E8"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068661A5" w14:textId="77777777" w:rsidR="001D5BAE" w:rsidRPr="00B262DE" w:rsidRDefault="001D5BAE"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6C5C998E" w14:textId="6A69DFFA"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xml:space="preserve">Parámetros </w:t>
            </w:r>
            <w:r w:rsidR="00500F94" w:rsidRPr="00B262DE">
              <w:rPr>
                <w:rFonts w:asciiTheme="majorBidi" w:hAnsiTheme="majorBidi" w:cstheme="majorBidi"/>
                <w:b/>
                <w:bCs/>
                <w:color w:val="000000" w:themeColor="text1"/>
              </w:rPr>
              <w:t>XGBoost</w:t>
            </w:r>
          </w:p>
        </w:tc>
        <w:tc>
          <w:tcPr>
            <w:tcW w:w="843" w:type="dxa"/>
          </w:tcPr>
          <w:p w14:paraId="377BD9A4" w14:textId="77777777" w:rsidR="001D5BAE" w:rsidRPr="00B262DE" w:rsidRDefault="001D5BAE"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25594890" w14:textId="77777777" w:rsidR="001D5BAE" w:rsidRPr="00B262DE" w:rsidRDefault="001D5BAE"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6D4189F0"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1D5BAE" w:rsidRPr="00B262DE" w14:paraId="4200A133" w14:textId="77777777">
        <w:trPr>
          <w:trHeight w:val="562"/>
          <w:jc w:val="center"/>
        </w:trPr>
        <w:tc>
          <w:tcPr>
            <w:tcW w:w="1134" w:type="dxa"/>
          </w:tcPr>
          <w:p w14:paraId="1D71D065"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3254712F" w14:textId="77777777" w:rsidR="001D5BAE" w:rsidRPr="00787B5C" w:rsidRDefault="001D5BAE"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=500,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=9,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=0.02</w:t>
            </w:r>
          </w:p>
          <w:p w14:paraId="6C86DE48" w14:textId="77777777" w:rsidR="001D5BAE" w:rsidRPr="00787B5C" w:rsidRDefault="001D5BAE" w:rsidP="00F25DAF">
            <w:pPr>
              <w:spacing w:line="240" w:lineRule="auto"/>
              <w:ind w:firstLine="0"/>
              <w:jc w:val="both"/>
              <w:rPr>
                <w:rFonts w:asciiTheme="majorBidi" w:hAnsiTheme="majorBidi" w:cstheme="majorBidi"/>
                <w:color w:val="000000" w:themeColor="text1"/>
                <w:lang w:val="en-US"/>
              </w:rPr>
            </w:pPr>
          </w:p>
        </w:tc>
        <w:tc>
          <w:tcPr>
            <w:tcW w:w="843" w:type="dxa"/>
            <w:noWrap/>
          </w:tcPr>
          <w:p w14:paraId="0D0A5191"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5FE7E03F"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5D92B00B"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11" w:type="dxa"/>
          </w:tcPr>
          <w:p w14:paraId="5F788A0F"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0,9972</w:t>
            </w:r>
          </w:p>
          <w:p w14:paraId="2E554927"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18E41FA2"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69" w:type="dxa"/>
          </w:tcPr>
          <w:p w14:paraId="029E41C1"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0,998</w:t>
            </w:r>
          </w:p>
          <w:p w14:paraId="0C4D2990"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07401F62"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r w:rsidR="001D5BAE" w:rsidRPr="00B262DE" w14:paraId="38F349D0" w14:textId="77777777">
        <w:trPr>
          <w:trHeight w:val="562"/>
          <w:jc w:val="center"/>
        </w:trPr>
        <w:tc>
          <w:tcPr>
            <w:tcW w:w="1134" w:type="dxa"/>
          </w:tcPr>
          <w:p w14:paraId="2D34EB5C"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62360675" w14:textId="77777777" w:rsidR="001D5BAE" w:rsidRPr="00787B5C" w:rsidRDefault="001D5BAE"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=200,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=7,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=0.02</w:t>
            </w:r>
          </w:p>
        </w:tc>
        <w:tc>
          <w:tcPr>
            <w:tcW w:w="843" w:type="dxa"/>
            <w:noWrap/>
          </w:tcPr>
          <w:p w14:paraId="4DA28EC5"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704BF45B"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2CEA2A44"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11" w:type="dxa"/>
          </w:tcPr>
          <w:p w14:paraId="2E643910"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0,9994</w:t>
            </w:r>
          </w:p>
          <w:p w14:paraId="55EDE3CB"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2248B971"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69" w:type="dxa"/>
          </w:tcPr>
          <w:p w14:paraId="5AFEDD98"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0,9999</w:t>
            </w:r>
          </w:p>
          <w:p w14:paraId="7E87FD3C"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420AF204"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r w:rsidR="001D5BAE" w:rsidRPr="00B262DE" w14:paraId="28509975" w14:textId="77777777">
        <w:trPr>
          <w:trHeight w:val="562"/>
          <w:jc w:val="center"/>
        </w:trPr>
        <w:tc>
          <w:tcPr>
            <w:tcW w:w="1134" w:type="dxa"/>
          </w:tcPr>
          <w:p w14:paraId="6863798A"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4B3AA030" w14:textId="77777777" w:rsidR="001D5BAE" w:rsidRPr="00787B5C" w:rsidRDefault="001D5BAE" w:rsidP="00F25DAF">
            <w:pPr>
              <w:spacing w:line="240" w:lineRule="auto"/>
              <w:ind w:firstLine="0"/>
              <w:jc w:val="both"/>
              <w:rPr>
                <w:rFonts w:asciiTheme="majorBidi" w:hAnsiTheme="majorBidi" w:cstheme="majorBidi"/>
                <w:i/>
                <w:iCs/>
                <w:color w:val="000000" w:themeColor="text1"/>
                <w:lang w:val="en-US"/>
              </w:rPr>
            </w:pPr>
          </w:p>
          <w:p w14:paraId="23203159" w14:textId="77777777" w:rsidR="001D5BAE" w:rsidRPr="00787B5C" w:rsidRDefault="001D5BAE"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=500,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=4,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=0.02</w:t>
            </w:r>
          </w:p>
        </w:tc>
        <w:tc>
          <w:tcPr>
            <w:tcW w:w="843" w:type="dxa"/>
            <w:noWrap/>
          </w:tcPr>
          <w:p w14:paraId="2511E9FE"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3B4A73C4"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3247EC69"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11" w:type="dxa"/>
          </w:tcPr>
          <w:p w14:paraId="0C45598E"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0,9971</w:t>
            </w:r>
          </w:p>
          <w:p w14:paraId="5B895528"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3E94BEB1"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69" w:type="dxa"/>
          </w:tcPr>
          <w:p w14:paraId="6B645A00"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0,9998</w:t>
            </w:r>
          </w:p>
          <w:p w14:paraId="03DD99B4"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675E50DA"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bl>
    <w:p w14:paraId="70A0335E" w14:textId="00659D21" w:rsidR="002638C6" w:rsidRPr="00B262DE" w:rsidRDefault="002638C6" w:rsidP="00500F94">
      <w:pPr>
        <w:pStyle w:val="Descripcin"/>
        <w:keepNext/>
        <w:ind w:left="0"/>
        <w:jc w:val="both"/>
        <w:rPr>
          <w:rFonts w:asciiTheme="majorBidi" w:hAnsiTheme="majorBidi" w:cstheme="majorBidi"/>
          <w:b/>
          <w:bCs/>
          <w:i w:val="0"/>
          <w:iCs w:val="0"/>
          <w:szCs w:val="24"/>
        </w:rPr>
      </w:pPr>
    </w:p>
    <w:p w14:paraId="0BD0BD3B" w14:textId="146B5140" w:rsidR="00BE3EC0" w:rsidRPr="00B262DE" w:rsidRDefault="00BE3EC0" w:rsidP="00BE3EC0">
      <w:pPr>
        <w:pStyle w:val="Figuras"/>
        <w:rPr>
          <w:rFonts w:asciiTheme="majorBidi" w:hAnsiTheme="majorBidi" w:cstheme="majorBidi"/>
          <w:i/>
          <w:iCs/>
        </w:rPr>
      </w:pPr>
      <w:bookmarkStart w:id="551" w:name="_Toc187754266"/>
      <w:bookmarkStart w:id="552" w:name="_Toc188566077"/>
      <w:bookmarkStart w:id="553" w:name="_Toc188566926"/>
      <w:bookmarkStart w:id="554" w:name="_Toc188567021"/>
      <w:r w:rsidRPr="00B262DE">
        <w:rPr>
          <w:rFonts w:asciiTheme="majorBidi" w:hAnsiTheme="majorBidi" w:cstheme="majorBidi"/>
          <w:b/>
          <w:bCs/>
        </w:rPr>
        <w:t xml:space="preserve">Tabla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Tabla \* ARABIC </w:instrText>
      </w:r>
      <w:r w:rsidRPr="00B262DE">
        <w:rPr>
          <w:rFonts w:asciiTheme="majorBidi" w:hAnsiTheme="majorBidi" w:cstheme="majorBidi"/>
          <w:b/>
          <w:bCs/>
        </w:rPr>
        <w:fldChar w:fldCharType="separate"/>
      </w:r>
      <w:r w:rsidR="00B17295">
        <w:rPr>
          <w:rFonts w:asciiTheme="majorBidi" w:hAnsiTheme="majorBidi" w:cstheme="majorBidi"/>
          <w:b/>
          <w:bCs/>
          <w:noProof/>
        </w:rPr>
        <w:t>26</w:t>
      </w:r>
      <w:r w:rsidRPr="00B262DE">
        <w:rPr>
          <w:rFonts w:asciiTheme="majorBidi" w:hAnsiTheme="majorBidi" w:cstheme="majorBidi"/>
          <w:b/>
          <w:bCs/>
        </w:rPr>
        <w:fldChar w:fldCharType="end"/>
      </w:r>
      <w:r w:rsidRPr="00B262DE">
        <w:rPr>
          <w:rFonts w:asciiTheme="majorBidi" w:hAnsiTheme="majorBidi" w:cstheme="majorBidi"/>
        </w:rPr>
        <w:br/>
      </w:r>
      <w:r w:rsidRPr="00B262DE">
        <w:rPr>
          <w:rFonts w:asciiTheme="majorBidi" w:hAnsiTheme="majorBidi" w:cstheme="majorBidi"/>
          <w:i/>
          <w:iCs/>
        </w:rPr>
        <w:t>Métricas con técnica de re-muestreo SMOTE para la BD</w:t>
      </w:r>
      <w:r w:rsidR="005F6985" w:rsidRPr="00B262DE">
        <w:rPr>
          <w:rFonts w:asciiTheme="majorBidi" w:hAnsiTheme="majorBidi" w:cstheme="majorBidi"/>
          <w:i/>
          <w:iCs/>
        </w:rPr>
        <w:t>2</w:t>
      </w:r>
      <w:r w:rsidRPr="00B262DE">
        <w:rPr>
          <w:rFonts w:asciiTheme="majorBidi" w:hAnsiTheme="majorBidi" w:cstheme="majorBidi"/>
          <w:i/>
          <w:iCs/>
        </w:rPr>
        <w:t xml:space="preserve"> con el modelo XGBoost</w:t>
      </w:r>
      <w:bookmarkEnd w:id="551"/>
      <w:bookmarkEnd w:id="552"/>
      <w:bookmarkEnd w:id="553"/>
      <w:bookmarkEnd w:id="554"/>
    </w:p>
    <w:tbl>
      <w:tblPr>
        <w:tblStyle w:val="EstiloTablaAPA"/>
        <w:tblW w:w="9206" w:type="dxa"/>
        <w:jc w:val="center"/>
        <w:tblLayout w:type="fixed"/>
        <w:tblLook w:val="04A0" w:firstRow="1" w:lastRow="0" w:firstColumn="1" w:lastColumn="0" w:noHBand="0" w:noVBand="1"/>
      </w:tblPr>
      <w:tblGrid>
        <w:gridCol w:w="1134"/>
        <w:gridCol w:w="4949"/>
        <w:gridCol w:w="843"/>
        <w:gridCol w:w="1111"/>
        <w:gridCol w:w="1169"/>
      </w:tblGrid>
      <w:tr w:rsidR="001D5BAE" w:rsidRPr="00B262DE" w14:paraId="5EF65142" w14:textId="77777777">
        <w:trPr>
          <w:cnfStyle w:val="100000000000" w:firstRow="1" w:lastRow="0" w:firstColumn="0" w:lastColumn="0" w:oddVBand="0" w:evenVBand="0" w:oddHBand="0" w:evenHBand="0" w:firstRowFirstColumn="0" w:firstRowLastColumn="0" w:lastRowFirstColumn="0" w:lastRowLastColumn="0"/>
          <w:trHeight w:val="326"/>
          <w:jc w:val="center"/>
        </w:trPr>
        <w:tc>
          <w:tcPr>
            <w:tcW w:w="1134" w:type="dxa"/>
          </w:tcPr>
          <w:p w14:paraId="7AC63CD0"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Train</w:t>
            </w:r>
          </w:p>
          <w:p w14:paraId="2217F5D2" w14:textId="77777777" w:rsidR="001D5BAE" w:rsidRPr="00B262DE" w:rsidRDefault="001D5BAE"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size</w:t>
            </w:r>
            <w:proofErr w:type="spellEnd"/>
          </w:p>
        </w:tc>
        <w:tc>
          <w:tcPr>
            <w:tcW w:w="4949" w:type="dxa"/>
          </w:tcPr>
          <w:p w14:paraId="0C3E2F51" w14:textId="5EBAB974"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 xml:space="preserve">Parámetros </w:t>
            </w:r>
            <w:r w:rsidR="00500F94" w:rsidRPr="00B262DE">
              <w:rPr>
                <w:rFonts w:asciiTheme="majorBidi" w:hAnsiTheme="majorBidi" w:cstheme="majorBidi"/>
                <w:b/>
                <w:bCs/>
                <w:color w:val="000000" w:themeColor="text1"/>
              </w:rPr>
              <w:t>XGBoost</w:t>
            </w:r>
          </w:p>
        </w:tc>
        <w:tc>
          <w:tcPr>
            <w:tcW w:w="843" w:type="dxa"/>
          </w:tcPr>
          <w:p w14:paraId="48A9E87A" w14:textId="77777777" w:rsidR="001D5BAE" w:rsidRPr="00B262DE" w:rsidRDefault="001D5BAE"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Recall</w:t>
            </w:r>
            <w:proofErr w:type="spellEnd"/>
          </w:p>
        </w:tc>
        <w:tc>
          <w:tcPr>
            <w:tcW w:w="1111" w:type="dxa"/>
          </w:tcPr>
          <w:p w14:paraId="3948770C" w14:textId="77777777" w:rsidR="001D5BAE" w:rsidRPr="00B262DE" w:rsidRDefault="001D5BAE" w:rsidP="00F25DAF">
            <w:pPr>
              <w:spacing w:line="240" w:lineRule="auto"/>
              <w:ind w:firstLine="0"/>
              <w:jc w:val="both"/>
              <w:rPr>
                <w:rFonts w:asciiTheme="majorBidi" w:hAnsiTheme="majorBidi" w:cstheme="majorBidi"/>
                <w:color w:val="000000" w:themeColor="text1"/>
              </w:rPr>
            </w:pPr>
            <w:proofErr w:type="spellStart"/>
            <w:r w:rsidRPr="00B262DE">
              <w:rPr>
                <w:rFonts w:asciiTheme="majorBidi" w:hAnsiTheme="majorBidi" w:cstheme="majorBidi"/>
                <w:b/>
                <w:bCs/>
                <w:color w:val="000000" w:themeColor="text1"/>
              </w:rPr>
              <w:t>Precision</w:t>
            </w:r>
            <w:proofErr w:type="spellEnd"/>
          </w:p>
        </w:tc>
        <w:tc>
          <w:tcPr>
            <w:tcW w:w="1169" w:type="dxa"/>
          </w:tcPr>
          <w:p w14:paraId="2C0BE253"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b/>
                <w:bCs/>
                <w:color w:val="000000" w:themeColor="text1"/>
              </w:rPr>
              <w:t>AUPRC</w:t>
            </w:r>
          </w:p>
        </w:tc>
      </w:tr>
      <w:tr w:rsidR="001D5BAE" w:rsidRPr="00B262DE" w14:paraId="4017618A" w14:textId="77777777">
        <w:trPr>
          <w:trHeight w:val="562"/>
          <w:jc w:val="center"/>
        </w:trPr>
        <w:tc>
          <w:tcPr>
            <w:tcW w:w="1134" w:type="dxa"/>
          </w:tcPr>
          <w:p w14:paraId="2A983947"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75%</w:t>
            </w:r>
          </w:p>
        </w:tc>
        <w:tc>
          <w:tcPr>
            <w:tcW w:w="4949" w:type="dxa"/>
            <w:noWrap/>
          </w:tcPr>
          <w:p w14:paraId="2CDA2CA4" w14:textId="77777777" w:rsidR="001D5BAE" w:rsidRPr="00787B5C" w:rsidRDefault="001D5BAE"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=500,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=9,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=0.02</w:t>
            </w:r>
          </w:p>
          <w:p w14:paraId="48EF4CDF" w14:textId="77777777" w:rsidR="001D5BAE" w:rsidRPr="00787B5C" w:rsidRDefault="001D5BAE" w:rsidP="00F25DAF">
            <w:pPr>
              <w:spacing w:line="240" w:lineRule="auto"/>
              <w:ind w:firstLine="0"/>
              <w:jc w:val="both"/>
              <w:rPr>
                <w:rFonts w:asciiTheme="majorBidi" w:hAnsiTheme="majorBidi" w:cstheme="majorBidi"/>
                <w:color w:val="000000" w:themeColor="text1"/>
                <w:lang w:val="en-US"/>
              </w:rPr>
            </w:pPr>
          </w:p>
        </w:tc>
        <w:tc>
          <w:tcPr>
            <w:tcW w:w="843" w:type="dxa"/>
            <w:noWrap/>
          </w:tcPr>
          <w:p w14:paraId="1F64D0D2"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79ABB88A"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4BD38570"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11" w:type="dxa"/>
          </w:tcPr>
          <w:p w14:paraId="0CB2E48B"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0,9992</w:t>
            </w:r>
          </w:p>
          <w:p w14:paraId="45F66D94"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19D6B2BD"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69" w:type="dxa"/>
          </w:tcPr>
          <w:p w14:paraId="5C93CCAF"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2D202F1D"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46BC47B2"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r w:rsidR="001D5BAE" w:rsidRPr="00B262DE" w14:paraId="14CFA36E" w14:textId="77777777">
        <w:trPr>
          <w:trHeight w:val="562"/>
          <w:jc w:val="center"/>
        </w:trPr>
        <w:tc>
          <w:tcPr>
            <w:tcW w:w="1134" w:type="dxa"/>
          </w:tcPr>
          <w:p w14:paraId="5C05B7DC"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4949" w:type="dxa"/>
          </w:tcPr>
          <w:p w14:paraId="626B4CC2" w14:textId="77777777" w:rsidR="001D5BAE" w:rsidRPr="00787B5C" w:rsidRDefault="001D5BAE"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=500,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=9,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=0.02</w:t>
            </w:r>
          </w:p>
          <w:p w14:paraId="496CA683" w14:textId="77777777" w:rsidR="001D5BAE" w:rsidRPr="00787B5C" w:rsidRDefault="001D5BAE" w:rsidP="00F25DAF">
            <w:pPr>
              <w:spacing w:line="240" w:lineRule="auto"/>
              <w:ind w:firstLine="0"/>
              <w:jc w:val="both"/>
              <w:rPr>
                <w:rFonts w:asciiTheme="majorBidi" w:hAnsiTheme="majorBidi" w:cstheme="majorBidi"/>
                <w:color w:val="000000" w:themeColor="text1"/>
                <w:lang w:val="en-US"/>
              </w:rPr>
            </w:pPr>
          </w:p>
        </w:tc>
        <w:tc>
          <w:tcPr>
            <w:tcW w:w="843" w:type="dxa"/>
            <w:noWrap/>
          </w:tcPr>
          <w:p w14:paraId="683CC8FA"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7EF71368"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67B06EE5"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11" w:type="dxa"/>
          </w:tcPr>
          <w:p w14:paraId="769B399B"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0,9992</w:t>
            </w:r>
          </w:p>
          <w:p w14:paraId="3BFDD729"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14341072"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69" w:type="dxa"/>
          </w:tcPr>
          <w:p w14:paraId="2C67A302"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1EE5430B"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5C49C321"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r w:rsidR="001D5BAE" w:rsidRPr="00B262DE" w14:paraId="2DE0CC51" w14:textId="77777777">
        <w:trPr>
          <w:trHeight w:val="562"/>
          <w:jc w:val="center"/>
        </w:trPr>
        <w:tc>
          <w:tcPr>
            <w:tcW w:w="1134" w:type="dxa"/>
          </w:tcPr>
          <w:p w14:paraId="7CBD6FA6"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4949" w:type="dxa"/>
          </w:tcPr>
          <w:p w14:paraId="0A713875" w14:textId="77777777" w:rsidR="001D5BAE" w:rsidRPr="00787B5C" w:rsidRDefault="001D5BAE" w:rsidP="00F25DAF">
            <w:pPr>
              <w:spacing w:line="240" w:lineRule="auto"/>
              <w:ind w:firstLine="0"/>
              <w:jc w:val="both"/>
              <w:rPr>
                <w:rFonts w:asciiTheme="majorBidi" w:hAnsiTheme="majorBidi" w:cstheme="majorBidi"/>
                <w:color w:val="000000" w:themeColor="text1"/>
                <w:lang w:val="en-US"/>
              </w:rPr>
            </w:pPr>
            <w:proofErr w:type="spellStart"/>
            <w:r w:rsidRPr="00787B5C">
              <w:rPr>
                <w:rFonts w:asciiTheme="majorBidi" w:hAnsiTheme="majorBidi" w:cstheme="majorBidi"/>
                <w:i/>
                <w:iCs/>
                <w:color w:val="000000" w:themeColor="text1"/>
                <w:lang w:val="en-US"/>
              </w:rPr>
              <w:t>n_estimators</w:t>
            </w:r>
            <w:proofErr w:type="spellEnd"/>
            <w:r w:rsidRPr="00787B5C">
              <w:rPr>
                <w:rFonts w:asciiTheme="majorBidi" w:hAnsiTheme="majorBidi" w:cstheme="majorBidi"/>
                <w:i/>
                <w:iCs/>
                <w:color w:val="000000" w:themeColor="text1"/>
                <w:lang w:val="en-US"/>
              </w:rPr>
              <w:t xml:space="preserve">=500, </w:t>
            </w:r>
            <w:proofErr w:type="spellStart"/>
            <w:r w:rsidRPr="00787B5C">
              <w:rPr>
                <w:rFonts w:asciiTheme="majorBidi" w:hAnsiTheme="majorBidi" w:cstheme="majorBidi"/>
                <w:i/>
                <w:iCs/>
                <w:color w:val="000000" w:themeColor="text1"/>
                <w:lang w:val="en-US"/>
              </w:rPr>
              <w:t>max_depth</w:t>
            </w:r>
            <w:proofErr w:type="spellEnd"/>
            <w:r w:rsidRPr="00787B5C">
              <w:rPr>
                <w:rFonts w:asciiTheme="majorBidi" w:hAnsiTheme="majorBidi" w:cstheme="majorBidi"/>
                <w:i/>
                <w:iCs/>
                <w:color w:val="000000" w:themeColor="text1"/>
                <w:lang w:val="en-US"/>
              </w:rPr>
              <w:t>=9, alpha=0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booster=</w:t>
            </w:r>
            <w:proofErr w:type="spellStart"/>
            <w:r w:rsidRPr="00787B5C">
              <w:rPr>
                <w:rFonts w:asciiTheme="majorBidi" w:hAnsiTheme="majorBidi" w:cstheme="majorBidi"/>
                <w:i/>
                <w:iCs/>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colsample_bytree</w:t>
            </w:r>
            <w:proofErr w:type="spellEnd"/>
            <w:r w:rsidRPr="00787B5C">
              <w:rPr>
                <w:rFonts w:asciiTheme="majorBidi" w:hAnsiTheme="majorBidi" w:cstheme="majorBidi"/>
                <w:i/>
                <w:iCs/>
                <w:color w:val="000000" w:themeColor="text1"/>
                <w:lang w:val="en-US"/>
              </w:rPr>
              <w:t>=0.2</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gamma=0</w:t>
            </w:r>
            <w:r w:rsidRPr="00787B5C">
              <w:rPr>
                <w:rFonts w:asciiTheme="majorBidi" w:hAnsiTheme="majorBidi" w:cstheme="majorBidi"/>
                <w:color w:val="000000" w:themeColor="text1"/>
                <w:lang w:val="en-US"/>
              </w:rPr>
              <w:t xml:space="preserve">, </w:t>
            </w:r>
            <w:r w:rsidRPr="00787B5C">
              <w:rPr>
                <w:rFonts w:asciiTheme="majorBidi" w:hAnsiTheme="majorBidi" w:cstheme="majorBidi"/>
                <w:i/>
                <w:iCs/>
                <w:color w:val="000000" w:themeColor="text1"/>
                <w:lang w:val="en-US"/>
              </w:rPr>
              <w:t>lambda=0</w:t>
            </w:r>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i/>
                <w:iCs/>
                <w:color w:val="000000" w:themeColor="text1"/>
                <w:lang w:val="en-US"/>
              </w:rPr>
              <w:t>learning_rate</w:t>
            </w:r>
            <w:proofErr w:type="spellEnd"/>
            <w:r w:rsidRPr="00787B5C">
              <w:rPr>
                <w:rFonts w:asciiTheme="majorBidi" w:hAnsiTheme="majorBidi" w:cstheme="majorBidi"/>
                <w:color w:val="000000" w:themeColor="text1"/>
                <w:lang w:val="en-US"/>
              </w:rPr>
              <w:t>=0.02</w:t>
            </w:r>
          </w:p>
        </w:tc>
        <w:tc>
          <w:tcPr>
            <w:tcW w:w="843" w:type="dxa"/>
            <w:noWrap/>
          </w:tcPr>
          <w:p w14:paraId="348F8B70"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01E5249A"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4EB9E469"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11" w:type="dxa"/>
          </w:tcPr>
          <w:p w14:paraId="4C7C8064"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0,9993</w:t>
            </w:r>
          </w:p>
          <w:p w14:paraId="5F564A8D"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0C76F558"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c>
          <w:tcPr>
            <w:tcW w:w="1169" w:type="dxa"/>
          </w:tcPr>
          <w:p w14:paraId="4AAED695" w14:textId="77777777" w:rsidR="001D5BAE" w:rsidRPr="00B262DE" w:rsidRDefault="001D5BAE" w:rsidP="00F25DAF">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1</w:t>
            </w:r>
          </w:p>
          <w:p w14:paraId="306AF303" w14:textId="77777777" w:rsidR="001D5BAE" w:rsidRPr="00B262DE" w:rsidRDefault="001D5BAE" w:rsidP="00F25DAF">
            <w:pPr>
              <w:spacing w:line="240" w:lineRule="auto"/>
              <w:ind w:firstLine="0"/>
              <w:jc w:val="both"/>
              <w:rPr>
                <w:rFonts w:asciiTheme="majorBidi" w:hAnsiTheme="majorBidi" w:cstheme="majorBidi"/>
                <w:color w:val="000000" w:themeColor="text1"/>
              </w:rPr>
            </w:pPr>
          </w:p>
          <w:p w14:paraId="11F98E9D" w14:textId="77777777" w:rsidR="001D5BAE" w:rsidRPr="00B262DE" w:rsidRDefault="001D5BAE" w:rsidP="00F25DAF">
            <w:pPr>
              <w:spacing w:line="240" w:lineRule="auto"/>
              <w:ind w:firstLine="0"/>
              <w:jc w:val="both"/>
              <w:rPr>
                <w:rFonts w:asciiTheme="majorBidi" w:hAnsiTheme="majorBidi" w:cstheme="majorBidi"/>
                <w:color w:val="000000" w:themeColor="text1"/>
              </w:rPr>
            </w:pPr>
          </w:p>
        </w:tc>
      </w:tr>
    </w:tbl>
    <w:p w14:paraId="240B0A82" w14:textId="77777777" w:rsidR="001D5BAE" w:rsidRPr="00B262DE" w:rsidRDefault="001D5BAE" w:rsidP="00F25DAF">
      <w:pPr>
        <w:ind w:firstLine="0"/>
        <w:jc w:val="both"/>
        <w:rPr>
          <w:rFonts w:asciiTheme="majorBidi" w:hAnsiTheme="majorBidi" w:cstheme="majorBidi"/>
        </w:rPr>
      </w:pPr>
    </w:p>
    <w:bookmarkEnd w:id="255"/>
    <w:p w14:paraId="55FAC842" w14:textId="77777777" w:rsidR="00607002" w:rsidRPr="00B262DE" w:rsidRDefault="00607002" w:rsidP="00F25DAF">
      <w:pPr>
        <w:ind w:firstLine="0"/>
        <w:jc w:val="both"/>
        <w:rPr>
          <w:rFonts w:asciiTheme="majorBidi" w:hAnsiTheme="majorBidi" w:cstheme="majorBidi"/>
        </w:rPr>
      </w:pPr>
      <w:r w:rsidRPr="00B262DE">
        <w:rPr>
          <w:rFonts w:asciiTheme="majorBidi" w:hAnsiTheme="majorBidi" w:cstheme="majorBidi"/>
        </w:rPr>
        <w:tab/>
        <w:t xml:space="preserve">La comparación con estrategias previas, como las configuraciones sin re-muestreo y con RUS, destaca que ROS y SMOTE garantizan un balance perfecto entre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y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Sin embargo, esto también puede evidenciar un posible sobreajuste, dado que el rendimiento es </w:t>
      </w:r>
      <w:r w:rsidRPr="00B262DE">
        <w:rPr>
          <w:rFonts w:asciiTheme="majorBidi" w:hAnsiTheme="majorBidi" w:cstheme="majorBidi"/>
        </w:rPr>
        <w:lastRenderedPageBreak/>
        <w:t xml:space="preserve">consistentemente óptimo en todos los escenarios evaluados. En aplicaciones reales, donde la distribución de datos puede variar, este comportamiento podría no replicarse con la misma efectividad. Además, aunque RUS no alcanzó el nivel de precisión de las técnicas de </w:t>
      </w:r>
      <w:proofErr w:type="spellStart"/>
      <w:r w:rsidRPr="00B262DE">
        <w:rPr>
          <w:rFonts w:asciiTheme="majorBidi" w:hAnsiTheme="majorBidi" w:cstheme="majorBidi"/>
        </w:rPr>
        <w:t>sobremuestreo</w:t>
      </w:r>
      <w:proofErr w:type="spellEnd"/>
      <w:r w:rsidRPr="00B262DE">
        <w:rPr>
          <w:rFonts w:asciiTheme="majorBidi" w:hAnsiTheme="majorBidi" w:cstheme="majorBidi"/>
        </w:rPr>
        <w:t>, ofrece un enfoque más conservador que minimiza el riesgo de sobreajuste.</w:t>
      </w:r>
    </w:p>
    <w:p w14:paraId="08FE3912" w14:textId="782852BB" w:rsidR="009B01B1" w:rsidRPr="00B262DE" w:rsidRDefault="00C55FE1" w:rsidP="00CB5B79">
      <w:pPr>
        <w:jc w:val="both"/>
        <w:rPr>
          <w:rFonts w:asciiTheme="majorBidi" w:hAnsiTheme="majorBidi" w:cstheme="majorBidi"/>
        </w:rPr>
      </w:pPr>
      <w:r w:rsidRPr="00B262DE">
        <w:rPr>
          <w:rFonts w:asciiTheme="majorBidi" w:hAnsiTheme="majorBidi" w:cstheme="majorBidi"/>
        </w:rPr>
        <w:t xml:space="preserve">En conclusión, tanto Random Forest como XGBoost mostraron métricas sobresalientes bajo las técnicas de </w:t>
      </w:r>
      <w:proofErr w:type="spellStart"/>
      <w:r w:rsidRPr="00B262DE">
        <w:rPr>
          <w:rFonts w:asciiTheme="majorBidi" w:hAnsiTheme="majorBidi" w:cstheme="majorBidi"/>
        </w:rPr>
        <w:t>sobremuestreo</w:t>
      </w:r>
      <w:proofErr w:type="spellEnd"/>
      <w:r w:rsidRPr="00B262DE">
        <w:rPr>
          <w:rFonts w:asciiTheme="majorBidi" w:hAnsiTheme="majorBidi" w:cstheme="majorBidi"/>
        </w:rPr>
        <w:t>. Sin embargo, este rendimiento perfecto en métricas clave refleja un claro sobreajuste, lo que limita su capacidad de generalización a nuevos datos no balanceados. Por lo tanto, la selección entre estas técnicas debe considerar el contexto específico del problema, evaluando cuidadosamente el riesgo de sobreajuste y la aplicabilidad de los modelos en datos representativos de la distribución original.</w:t>
      </w:r>
    </w:p>
    <w:p w14:paraId="05F0F76F" w14:textId="5EEA7626" w:rsidR="00521E86" w:rsidRPr="00B262DE" w:rsidRDefault="00FA2E8A" w:rsidP="006B1115">
      <w:pPr>
        <w:pStyle w:val="Ttulo3"/>
        <w:rPr>
          <w:rFonts w:asciiTheme="majorBidi" w:hAnsiTheme="majorBidi" w:cstheme="majorBidi"/>
          <w:b w:val="0"/>
          <w:bCs/>
        </w:rPr>
      </w:pPr>
      <w:bookmarkStart w:id="555" w:name="_Toc188537470"/>
      <w:bookmarkStart w:id="556" w:name="_Toc188537733"/>
      <w:bookmarkStart w:id="557" w:name="_Toc188565554"/>
      <w:bookmarkStart w:id="558" w:name="_Toc188568171"/>
      <w:r w:rsidRPr="00B262DE">
        <w:rPr>
          <w:rFonts w:asciiTheme="majorBidi" w:hAnsiTheme="majorBidi" w:cstheme="majorBidi"/>
          <w:bCs/>
        </w:rPr>
        <w:t>Contraste de modelos y técnicas</w:t>
      </w:r>
      <w:bookmarkEnd w:id="555"/>
      <w:bookmarkEnd w:id="556"/>
      <w:bookmarkEnd w:id="557"/>
      <w:bookmarkEnd w:id="558"/>
    </w:p>
    <w:p w14:paraId="19F1C3B2" w14:textId="5ADF267D" w:rsidR="00241453" w:rsidRPr="00B262DE" w:rsidRDefault="007F43AA" w:rsidP="00241453">
      <w:pPr>
        <w:jc w:val="both"/>
        <w:rPr>
          <w:rFonts w:asciiTheme="majorBidi" w:hAnsiTheme="majorBidi" w:cstheme="majorBidi"/>
        </w:rPr>
      </w:pPr>
      <w:r w:rsidRPr="00B262DE">
        <w:rPr>
          <w:rFonts w:asciiTheme="majorBidi" w:hAnsiTheme="majorBidi" w:cstheme="majorBidi"/>
        </w:rPr>
        <w:t xml:space="preserve">En esta sección se muestran los resultados comparativos de </w:t>
      </w:r>
      <w:r w:rsidR="00CB33DE" w:rsidRPr="00B262DE">
        <w:rPr>
          <w:rFonts w:asciiTheme="majorBidi" w:hAnsiTheme="majorBidi" w:cstheme="majorBidi"/>
        </w:rPr>
        <w:t xml:space="preserve">los modelos Random Forest </w:t>
      </w:r>
      <w:r w:rsidR="001449EE" w:rsidRPr="00B262DE">
        <w:rPr>
          <w:rFonts w:asciiTheme="majorBidi" w:hAnsiTheme="majorBidi" w:cstheme="majorBidi"/>
        </w:rPr>
        <w:t>y XGBoost</w:t>
      </w:r>
      <w:r w:rsidRPr="00B262DE">
        <w:rPr>
          <w:rFonts w:asciiTheme="majorBidi" w:hAnsiTheme="majorBidi" w:cstheme="majorBidi"/>
        </w:rPr>
        <w:t>, seleccionados previamente para cada conjunto de datos</w:t>
      </w:r>
      <w:r w:rsidR="00F75FDA" w:rsidRPr="00B262DE">
        <w:rPr>
          <w:rFonts w:asciiTheme="majorBidi" w:hAnsiTheme="majorBidi" w:cstheme="majorBidi"/>
        </w:rPr>
        <w:t xml:space="preserve"> (BD1 y BD2) </w:t>
      </w:r>
      <w:r w:rsidR="003E2B18" w:rsidRPr="00B262DE">
        <w:rPr>
          <w:rFonts w:asciiTheme="majorBidi" w:hAnsiTheme="majorBidi" w:cstheme="majorBidi"/>
        </w:rPr>
        <w:t xml:space="preserve">con base </w:t>
      </w:r>
      <w:r w:rsidR="00A01B27" w:rsidRPr="00B262DE">
        <w:rPr>
          <w:rFonts w:asciiTheme="majorBidi" w:hAnsiTheme="majorBidi" w:cstheme="majorBidi"/>
        </w:rPr>
        <w:t>en</w:t>
      </w:r>
      <w:r w:rsidR="00F75FDA" w:rsidRPr="00B262DE">
        <w:rPr>
          <w:rFonts w:asciiTheme="majorBidi" w:hAnsiTheme="majorBidi" w:cstheme="majorBidi"/>
        </w:rPr>
        <w:t xml:space="preserve"> las mejores configuraciones de parámetros identificadas. </w:t>
      </w:r>
      <w:r w:rsidR="00FD6646" w:rsidRPr="00B262DE">
        <w:rPr>
          <w:rFonts w:asciiTheme="majorBidi" w:hAnsiTheme="majorBidi" w:cstheme="majorBidi"/>
        </w:rPr>
        <w:t>Estas configuraciones</w:t>
      </w:r>
      <w:r w:rsidR="003E2B18" w:rsidRPr="00B262DE">
        <w:rPr>
          <w:rFonts w:asciiTheme="majorBidi" w:hAnsiTheme="majorBidi" w:cstheme="majorBidi"/>
        </w:rPr>
        <w:t xml:space="preserve">, derivadas del </w:t>
      </w:r>
      <w:r w:rsidR="00A76019" w:rsidRPr="00B262DE">
        <w:rPr>
          <w:rFonts w:asciiTheme="majorBidi" w:hAnsiTheme="majorBidi" w:cstheme="majorBidi"/>
        </w:rPr>
        <w:t>a</w:t>
      </w:r>
      <w:r w:rsidR="00FD6646" w:rsidRPr="00B262DE">
        <w:rPr>
          <w:rFonts w:asciiTheme="majorBidi" w:hAnsiTheme="majorBidi" w:cstheme="majorBidi"/>
        </w:rPr>
        <w:t>nálisis de métricas clave</w:t>
      </w:r>
      <w:r w:rsidR="00A76019" w:rsidRPr="00B262DE">
        <w:rPr>
          <w:rFonts w:asciiTheme="majorBidi" w:hAnsiTheme="majorBidi" w:cstheme="majorBidi"/>
        </w:rPr>
        <w:t xml:space="preserve"> como </w:t>
      </w:r>
      <w:proofErr w:type="spellStart"/>
      <w:r w:rsidR="00FD6646" w:rsidRPr="00B262DE">
        <w:rPr>
          <w:rFonts w:asciiTheme="majorBidi" w:hAnsiTheme="majorBidi" w:cstheme="majorBidi"/>
        </w:rPr>
        <w:t>Recall</w:t>
      </w:r>
      <w:proofErr w:type="spellEnd"/>
      <w:r w:rsidR="00FD6646" w:rsidRPr="00B262DE">
        <w:rPr>
          <w:rFonts w:asciiTheme="majorBidi" w:hAnsiTheme="majorBidi" w:cstheme="majorBidi"/>
        </w:rPr>
        <w:t xml:space="preserve">, </w:t>
      </w:r>
      <w:proofErr w:type="spellStart"/>
      <w:r w:rsidR="00FD6646" w:rsidRPr="00B262DE">
        <w:rPr>
          <w:rFonts w:asciiTheme="majorBidi" w:hAnsiTheme="majorBidi" w:cstheme="majorBidi"/>
        </w:rPr>
        <w:t>Precision</w:t>
      </w:r>
      <w:proofErr w:type="spellEnd"/>
      <w:r w:rsidR="00FD6646" w:rsidRPr="00B262DE">
        <w:rPr>
          <w:rFonts w:asciiTheme="majorBidi" w:hAnsiTheme="majorBidi" w:cstheme="majorBidi"/>
        </w:rPr>
        <w:t>, AUPRC</w:t>
      </w:r>
      <w:r w:rsidR="00A76019" w:rsidRPr="00B262DE">
        <w:rPr>
          <w:rFonts w:asciiTheme="majorBidi" w:hAnsiTheme="majorBidi" w:cstheme="majorBidi"/>
        </w:rPr>
        <w:t xml:space="preserve">, </w:t>
      </w:r>
      <w:r w:rsidR="00A01B27" w:rsidRPr="00B262DE">
        <w:rPr>
          <w:rFonts w:asciiTheme="majorBidi" w:hAnsiTheme="majorBidi" w:cstheme="majorBidi"/>
        </w:rPr>
        <w:t>en con</w:t>
      </w:r>
      <w:r w:rsidR="00A76019" w:rsidRPr="00B262DE">
        <w:rPr>
          <w:rFonts w:asciiTheme="majorBidi" w:hAnsiTheme="majorBidi" w:cstheme="majorBidi"/>
        </w:rPr>
        <w:t xml:space="preserve">junto con la evaluación </w:t>
      </w:r>
      <w:r w:rsidR="008E54B7" w:rsidRPr="00B262DE">
        <w:rPr>
          <w:rFonts w:asciiTheme="majorBidi" w:hAnsiTheme="majorBidi" w:cstheme="majorBidi"/>
        </w:rPr>
        <w:t xml:space="preserve">de las curvas de </w:t>
      </w:r>
      <w:r w:rsidR="00FD6646" w:rsidRPr="00B262DE">
        <w:rPr>
          <w:rFonts w:asciiTheme="majorBidi" w:hAnsiTheme="majorBidi" w:cstheme="majorBidi"/>
        </w:rPr>
        <w:t xml:space="preserve">aprendizaje, </w:t>
      </w:r>
      <w:r w:rsidR="0018618A" w:rsidRPr="00B262DE">
        <w:rPr>
          <w:rFonts w:asciiTheme="majorBidi" w:hAnsiTheme="majorBidi" w:cstheme="majorBidi"/>
        </w:rPr>
        <w:t xml:space="preserve">permitiendo evaluar </w:t>
      </w:r>
      <w:r w:rsidR="008E54B7" w:rsidRPr="00B262DE">
        <w:rPr>
          <w:rFonts w:asciiTheme="majorBidi" w:hAnsiTheme="majorBidi" w:cstheme="majorBidi"/>
        </w:rPr>
        <w:t xml:space="preserve">el rendimiento </w:t>
      </w:r>
      <w:r w:rsidR="00FD6646" w:rsidRPr="00B262DE">
        <w:rPr>
          <w:rFonts w:asciiTheme="majorBidi" w:hAnsiTheme="majorBidi" w:cstheme="majorBidi"/>
        </w:rPr>
        <w:t>bajo diferentes técnicas de re-muestreo</w:t>
      </w:r>
      <w:r w:rsidR="008E54B7" w:rsidRPr="00B262DE">
        <w:rPr>
          <w:rFonts w:asciiTheme="majorBidi" w:hAnsiTheme="majorBidi" w:cstheme="majorBidi"/>
        </w:rPr>
        <w:t xml:space="preserve"> (</w:t>
      </w:r>
      <w:r w:rsidR="00C96DA1" w:rsidRPr="00B262DE">
        <w:rPr>
          <w:rFonts w:asciiTheme="majorBidi" w:hAnsiTheme="majorBidi" w:cstheme="majorBidi"/>
        </w:rPr>
        <w:t>sin re-muestreo, RUS, ROS y SMOTE)</w:t>
      </w:r>
      <w:r w:rsidR="00FD6646" w:rsidRPr="00B262DE">
        <w:rPr>
          <w:rFonts w:asciiTheme="majorBidi" w:hAnsiTheme="majorBidi" w:cstheme="majorBidi"/>
        </w:rPr>
        <w:t>.</w:t>
      </w:r>
      <w:r w:rsidR="001234A0" w:rsidRPr="00B262DE">
        <w:rPr>
          <w:rFonts w:asciiTheme="majorBidi" w:hAnsiTheme="majorBidi" w:cstheme="majorBidi"/>
        </w:rPr>
        <w:t xml:space="preserve"> </w:t>
      </w:r>
      <w:r w:rsidR="00F711E9" w:rsidRPr="00B262DE">
        <w:rPr>
          <w:rFonts w:asciiTheme="majorBidi" w:hAnsiTheme="majorBidi" w:cstheme="majorBidi"/>
        </w:rPr>
        <w:t xml:space="preserve">El objetivo de este análisis no se limita a comparar el rendimiento de los modelos en la detección de la clase minoritaria, sino también a identificar patrones relevantes que permitan evaluar la robustez y aplicabilidad de cada técnica en distintos escenarios de desbalance. Las configuraciones específicas de parámetros empleadas se detallan en el Apéndice </w:t>
      </w:r>
      <w:r w:rsidR="00180FB4">
        <w:rPr>
          <w:rFonts w:asciiTheme="majorBidi" w:hAnsiTheme="majorBidi" w:cstheme="majorBidi"/>
        </w:rPr>
        <w:t xml:space="preserve">C, </w:t>
      </w:r>
      <w:r w:rsidR="00F711E9" w:rsidRPr="00B262DE">
        <w:rPr>
          <w:rFonts w:asciiTheme="majorBidi" w:hAnsiTheme="majorBidi" w:cstheme="majorBidi"/>
        </w:rPr>
        <w:t xml:space="preserve"> proporcionando un contexto adicional para la interpretación de los resultados.</w:t>
      </w:r>
    </w:p>
    <w:p w14:paraId="0AF154BF" w14:textId="43D920E6" w:rsidR="002C3B65" w:rsidRPr="00B262DE" w:rsidRDefault="00B53C26" w:rsidP="00241453">
      <w:pPr>
        <w:jc w:val="both"/>
        <w:rPr>
          <w:rFonts w:asciiTheme="majorBidi" w:hAnsiTheme="majorBidi" w:cstheme="majorBidi"/>
        </w:rPr>
      </w:pPr>
      <w:r w:rsidRPr="00B262DE">
        <w:rPr>
          <w:rFonts w:asciiTheme="majorBidi" w:hAnsiTheme="majorBidi" w:cstheme="majorBidi"/>
        </w:rPr>
        <w:t xml:space="preserve">Los conjuntos de datos evaluados, BD1 y BD2, presentan características </w:t>
      </w:r>
      <w:r w:rsidR="002A6FC8" w:rsidRPr="00B262DE">
        <w:rPr>
          <w:rFonts w:asciiTheme="majorBidi" w:hAnsiTheme="majorBidi" w:cstheme="majorBidi"/>
        </w:rPr>
        <w:t>contrastantes</w:t>
      </w:r>
      <w:r w:rsidRPr="00B262DE">
        <w:rPr>
          <w:rFonts w:asciiTheme="majorBidi" w:hAnsiTheme="majorBidi" w:cstheme="majorBidi"/>
        </w:rPr>
        <w:t xml:space="preserve"> que impactan tanto el rendimiento de los modelos como los recursos computacionales requeridos. BD1 </w:t>
      </w:r>
      <w:r w:rsidRPr="00B262DE">
        <w:rPr>
          <w:rFonts w:asciiTheme="majorBidi" w:hAnsiTheme="majorBidi" w:cstheme="majorBidi"/>
        </w:rPr>
        <w:lastRenderedPageBreak/>
        <w:t>con</w:t>
      </w:r>
      <w:r w:rsidR="002A6FC8" w:rsidRPr="00B262DE">
        <w:rPr>
          <w:rFonts w:asciiTheme="majorBidi" w:hAnsiTheme="majorBidi" w:cstheme="majorBidi"/>
        </w:rPr>
        <w:t>stó de</w:t>
      </w:r>
      <w:r w:rsidRPr="00B262DE">
        <w:rPr>
          <w:rFonts w:asciiTheme="majorBidi" w:hAnsiTheme="majorBidi" w:cstheme="majorBidi"/>
        </w:rPr>
        <w:t xml:space="preserve"> 284315 observaciones</w:t>
      </w:r>
      <w:r w:rsidR="002A6FC8" w:rsidRPr="00B262DE">
        <w:rPr>
          <w:rFonts w:asciiTheme="majorBidi" w:hAnsiTheme="majorBidi" w:cstheme="majorBidi"/>
        </w:rPr>
        <w:t xml:space="preserve">, con </w:t>
      </w:r>
      <w:r w:rsidRPr="00B262DE">
        <w:rPr>
          <w:rFonts w:asciiTheme="majorBidi" w:hAnsiTheme="majorBidi" w:cstheme="majorBidi"/>
        </w:rPr>
        <w:t xml:space="preserve">solo un 0.17% de registros </w:t>
      </w:r>
      <w:r w:rsidR="00A5404F" w:rsidRPr="00B262DE">
        <w:rPr>
          <w:rFonts w:asciiTheme="majorBidi" w:hAnsiTheme="majorBidi" w:cstheme="majorBidi"/>
        </w:rPr>
        <w:t xml:space="preserve">pertenecientes </w:t>
      </w:r>
      <w:r w:rsidRPr="00B262DE">
        <w:rPr>
          <w:rFonts w:asciiTheme="majorBidi" w:hAnsiTheme="majorBidi" w:cstheme="majorBidi"/>
        </w:rPr>
        <w:t xml:space="preserve">en la clase minoritaria, </w:t>
      </w:r>
      <w:r w:rsidR="00A5404F" w:rsidRPr="00B262DE">
        <w:rPr>
          <w:rFonts w:asciiTheme="majorBidi" w:hAnsiTheme="majorBidi" w:cstheme="majorBidi"/>
        </w:rPr>
        <w:t xml:space="preserve">lo que </w:t>
      </w:r>
      <w:r w:rsidRPr="00B262DE">
        <w:rPr>
          <w:rFonts w:asciiTheme="majorBidi" w:hAnsiTheme="majorBidi" w:cstheme="majorBidi"/>
        </w:rPr>
        <w:t>represent</w:t>
      </w:r>
      <w:r w:rsidR="00A5404F" w:rsidRPr="00B262DE">
        <w:rPr>
          <w:rFonts w:asciiTheme="majorBidi" w:hAnsiTheme="majorBidi" w:cstheme="majorBidi"/>
        </w:rPr>
        <w:t>ó</w:t>
      </w:r>
      <w:r w:rsidRPr="00B262DE">
        <w:rPr>
          <w:rFonts w:asciiTheme="majorBidi" w:hAnsiTheme="majorBidi" w:cstheme="majorBidi"/>
        </w:rPr>
        <w:t xml:space="preserve"> un escenario de desbalance extremo, donde el limitado número de ejemplos positivos plantea un desafío considerable para los modelos. Por otro lado, BD2, con 30,000 observaciones y aproximadamente un 22% de registros en la clase minoritaria, refleja un desbalance moderado, que, aunque menos extremo, sigue representando un reto </w:t>
      </w:r>
      <w:r w:rsidR="00564451" w:rsidRPr="00B262DE">
        <w:rPr>
          <w:rFonts w:asciiTheme="majorBidi" w:hAnsiTheme="majorBidi" w:cstheme="majorBidi"/>
        </w:rPr>
        <w:t xml:space="preserve">a nivel de </w:t>
      </w:r>
      <w:r w:rsidR="009B414E" w:rsidRPr="00B262DE">
        <w:rPr>
          <w:rFonts w:asciiTheme="majorBidi" w:hAnsiTheme="majorBidi" w:cstheme="majorBidi"/>
        </w:rPr>
        <w:t xml:space="preserve">datos </w:t>
      </w:r>
      <w:r w:rsidR="00E479D5" w:rsidRPr="00B262DE">
        <w:rPr>
          <w:rFonts w:asciiTheme="majorBidi" w:hAnsiTheme="majorBidi" w:cstheme="majorBidi"/>
        </w:rPr>
        <w:t xml:space="preserve">puesto que presenta un </w:t>
      </w:r>
      <w:r w:rsidR="005B2AD1" w:rsidRPr="00B262DE">
        <w:rPr>
          <w:rFonts w:asciiTheme="majorBidi" w:hAnsiTheme="majorBidi" w:cstheme="majorBidi"/>
        </w:rPr>
        <w:t>solapamiento entre clases.</w:t>
      </w:r>
    </w:p>
    <w:p w14:paraId="3554893A" w14:textId="79EA426F" w:rsidR="0011071B" w:rsidRPr="00B17295" w:rsidRDefault="007F5826" w:rsidP="00B17295">
      <w:pPr>
        <w:jc w:val="both"/>
        <w:rPr>
          <w:rFonts w:asciiTheme="majorBidi" w:hAnsiTheme="majorBidi" w:cstheme="majorBidi"/>
        </w:rPr>
      </w:pPr>
      <w:r w:rsidRPr="00B262DE">
        <w:rPr>
          <w:rFonts w:asciiTheme="majorBidi" w:hAnsiTheme="majorBidi" w:cstheme="majorBidi"/>
        </w:rPr>
        <w:t xml:space="preserve">El tamaño de los conjuntos de datos tuvo un impacto directo en los tiempos de procesamiento, particularmente en el uso de técnicas de re-muestreo, </w:t>
      </w:r>
      <w:r w:rsidR="008A6F91" w:rsidRPr="00B262DE">
        <w:rPr>
          <w:rFonts w:asciiTheme="majorBidi" w:hAnsiTheme="majorBidi" w:cstheme="majorBidi"/>
        </w:rPr>
        <w:t xml:space="preserve">como se evidencia en la tabla </w:t>
      </w:r>
      <w:r w:rsidR="00D37132">
        <w:rPr>
          <w:rFonts w:asciiTheme="majorBidi" w:hAnsiTheme="majorBidi" w:cstheme="majorBidi"/>
        </w:rPr>
        <w:t>27</w:t>
      </w:r>
      <w:r w:rsidR="008A6F91" w:rsidRPr="00B262DE">
        <w:rPr>
          <w:rFonts w:asciiTheme="majorBidi" w:hAnsiTheme="majorBidi" w:cstheme="majorBidi"/>
        </w:rPr>
        <w:t xml:space="preserve">. </w:t>
      </w:r>
      <w:r w:rsidR="00DC7705" w:rsidRPr="00B262DE">
        <w:rPr>
          <w:rFonts w:asciiTheme="majorBidi" w:hAnsiTheme="majorBidi" w:cstheme="majorBidi"/>
        </w:rPr>
        <w:t xml:space="preserve">La BD1, al ser casi 10 veces más grande que BD2, demandó mayores recursos computacionales, especialmente con técnicas de </w:t>
      </w:r>
      <w:proofErr w:type="spellStart"/>
      <w:r w:rsidR="00DC7705" w:rsidRPr="00B262DE">
        <w:rPr>
          <w:rFonts w:asciiTheme="majorBidi" w:hAnsiTheme="majorBidi" w:cstheme="majorBidi"/>
        </w:rPr>
        <w:t>sobremuestreo</w:t>
      </w:r>
      <w:proofErr w:type="spellEnd"/>
      <w:r w:rsidR="00DC7705" w:rsidRPr="00B262DE">
        <w:rPr>
          <w:rFonts w:asciiTheme="majorBidi" w:hAnsiTheme="majorBidi" w:cstheme="majorBidi"/>
        </w:rPr>
        <w:t xml:space="preserve"> como ROS y SMOTE. En la BD1, los tiempos de procesamiento alcanzaron hasta 39 horas con Random Forest y 31.6 horas con XGBoost, mientras que en BD2 los mismos modelos requirieron solo 1.4 horas y 5.1 horas, respectivamente. En contraste, RUS destacó como la técnica más eficiente, con tiempos mínimos de procesamiento de 0.3 horas y 1.7 horas en la BD1, y 0.5 horas y 2.9 horas en la BD2 para Random Forest y XGBoost, respectivamente. Estos resultados posicionan a RUS como una opción viable en escenarios donde los recursos computacionales son limitados.</w:t>
      </w:r>
    </w:p>
    <w:p w14:paraId="2824753F" w14:textId="713D4F35" w:rsidR="00B17295" w:rsidRPr="00B17295" w:rsidRDefault="00B17295" w:rsidP="00B17295">
      <w:pPr>
        <w:pStyle w:val="Figuras"/>
        <w:rPr>
          <w:i/>
          <w:iCs/>
        </w:rPr>
      </w:pPr>
      <w:bookmarkStart w:id="559" w:name="_Toc188567022"/>
      <w:r w:rsidRPr="00B17295">
        <w:rPr>
          <w:b/>
          <w:bCs/>
        </w:rPr>
        <w:t xml:space="preserve">Tabla </w:t>
      </w:r>
      <w:r w:rsidRPr="00B17295">
        <w:rPr>
          <w:b/>
          <w:bCs/>
        </w:rPr>
        <w:fldChar w:fldCharType="begin"/>
      </w:r>
      <w:r w:rsidRPr="00B17295">
        <w:rPr>
          <w:b/>
          <w:bCs/>
        </w:rPr>
        <w:instrText xml:space="preserve"> SEQ Tabla \* ARABIC </w:instrText>
      </w:r>
      <w:r w:rsidRPr="00B17295">
        <w:rPr>
          <w:b/>
          <w:bCs/>
        </w:rPr>
        <w:fldChar w:fldCharType="separate"/>
      </w:r>
      <w:r w:rsidRPr="00B17295">
        <w:rPr>
          <w:b/>
          <w:bCs/>
          <w:noProof/>
        </w:rPr>
        <w:t>27</w:t>
      </w:r>
      <w:r w:rsidRPr="00B17295">
        <w:rPr>
          <w:b/>
          <w:bCs/>
        </w:rPr>
        <w:fldChar w:fldCharType="end"/>
      </w:r>
      <w:r w:rsidRPr="00B17295">
        <w:rPr>
          <w:i/>
          <w:iCs/>
        </w:rPr>
        <w:br/>
        <w:t>Tiempos de procesamiento (en horas) para los modelos Random Forest y XGBoost bajo diferentes técnicas de re-muestreo en los conjuntos de datos BD1 y BD2</w:t>
      </w:r>
      <w:bookmarkEnd w:id="559"/>
    </w:p>
    <w:tbl>
      <w:tblPr>
        <w:tblStyle w:val="EstiloTablaAPA"/>
        <w:tblW w:w="4467" w:type="pct"/>
        <w:jc w:val="center"/>
        <w:tblLook w:val="04A0" w:firstRow="1" w:lastRow="0" w:firstColumn="1" w:lastColumn="0" w:noHBand="0" w:noVBand="1"/>
      </w:tblPr>
      <w:tblGrid>
        <w:gridCol w:w="1318"/>
        <w:gridCol w:w="1178"/>
        <w:gridCol w:w="2178"/>
        <w:gridCol w:w="1230"/>
        <w:gridCol w:w="1230"/>
        <w:gridCol w:w="1230"/>
      </w:tblGrid>
      <w:tr w:rsidR="002D3E0B" w:rsidRPr="00B262DE" w14:paraId="1E6C94D7" w14:textId="64831583" w:rsidTr="0011071B">
        <w:trPr>
          <w:cnfStyle w:val="100000000000" w:firstRow="1" w:lastRow="0" w:firstColumn="0" w:lastColumn="0" w:oddVBand="0" w:evenVBand="0" w:oddHBand="0" w:evenHBand="0" w:firstRowFirstColumn="0" w:firstRowLastColumn="0" w:lastRowFirstColumn="0" w:lastRowLastColumn="0"/>
          <w:trHeight w:val="20"/>
          <w:jc w:val="center"/>
        </w:trPr>
        <w:tc>
          <w:tcPr>
            <w:tcW w:w="788" w:type="pct"/>
            <w:hideMark/>
          </w:tcPr>
          <w:p w14:paraId="2A141FCD" w14:textId="443E109A" w:rsidR="002D3E0B" w:rsidRPr="00B262DE" w:rsidRDefault="002D3E0B" w:rsidP="00B25772">
            <w:pPr>
              <w:spacing w:line="240" w:lineRule="auto"/>
              <w:ind w:left="-114" w:firstLine="0"/>
              <w:jc w:val="center"/>
              <w:rPr>
                <w:rFonts w:asciiTheme="majorBidi" w:hAnsiTheme="majorBidi" w:cstheme="majorBidi"/>
                <w:b/>
                <w:bCs/>
                <w:color w:val="000000"/>
              </w:rPr>
            </w:pPr>
            <w:r w:rsidRPr="00B262DE">
              <w:rPr>
                <w:rFonts w:asciiTheme="majorBidi" w:hAnsiTheme="majorBidi" w:cstheme="majorBidi"/>
                <w:b/>
                <w:bCs/>
                <w:color w:val="000000"/>
              </w:rPr>
              <w:t>Conjunto de datos</w:t>
            </w:r>
          </w:p>
        </w:tc>
        <w:tc>
          <w:tcPr>
            <w:tcW w:w="704" w:type="pct"/>
          </w:tcPr>
          <w:p w14:paraId="227D39F4" w14:textId="7F710793" w:rsidR="002D3E0B" w:rsidRPr="00B262DE" w:rsidRDefault="002D3E0B" w:rsidP="004970F8">
            <w:pPr>
              <w:spacing w:line="240" w:lineRule="auto"/>
              <w:ind w:firstLine="54"/>
              <w:jc w:val="center"/>
              <w:rPr>
                <w:rFonts w:asciiTheme="majorBidi" w:hAnsiTheme="majorBidi" w:cstheme="majorBidi"/>
                <w:b/>
                <w:bCs/>
                <w:color w:val="000000"/>
              </w:rPr>
            </w:pPr>
            <w:r w:rsidRPr="00B262DE">
              <w:rPr>
                <w:rFonts w:asciiTheme="majorBidi" w:hAnsiTheme="majorBidi" w:cstheme="majorBidi"/>
                <w:b/>
                <w:bCs/>
                <w:color w:val="000000"/>
              </w:rPr>
              <w:t>Modelo</w:t>
            </w:r>
          </w:p>
        </w:tc>
        <w:tc>
          <w:tcPr>
            <w:tcW w:w="1302" w:type="pct"/>
          </w:tcPr>
          <w:p w14:paraId="71D3B700" w14:textId="73E7E65C" w:rsidR="002D3E0B" w:rsidRPr="00B262DE" w:rsidRDefault="002D3E0B" w:rsidP="004970F8">
            <w:pPr>
              <w:spacing w:line="240" w:lineRule="auto"/>
              <w:ind w:firstLine="54"/>
              <w:jc w:val="center"/>
              <w:rPr>
                <w:rFonts w:asciiTheme="majorBidi" w:hAnsiTheme="majorBidi" w:cstheme="majorBidi"/>
                <w:b/>
                <w:bCs/>
                <w:color w:val="000000"/>
              </w:rPr>
            </w:pPr>
            <w:r w:rsidRPr="00B262DE">
              <w:rPr>
                <w:rFonts w:asciiTheme="majorBidi" w:hAnsiTheme="majorBidi" w:cstheme="majorBidi"/>
                <w:b/>
                <w:bCs/>
                <w:color w:val="000000"/>
              </w:rPr>
              <w:t>Duración (h)</w:t>
            </w:r>
          </w:p>
          <w:p w14:paraId="188416D4" w14:textId="1F5F7FAF" w:rsidR="002D3E0B" w:rsidRPr="00B262DE" w:rsidRDefault="002D3E0B" w:rsidP="004970F8">
            <w:pPr>
              <w:spacing w:line="240" w:lineRule="auto"/>
              <w:ind w:firstLine="54"/>
              <w:jc w:val="center"/>
              <w:rPr>
                <w:rFonts w:asciiTheme="majorBidi" w:hAnsiTheme="majorBidi" w:cstheme="majorBidi"/>
                <w:b/>
                <w:bCs/>
                <w:color w:val="000000"/>
              </w:rPr>
            </w:pPr>
            <w:r w:rsidRPr="00B262DE">
              <w:rPr>
                <w:rFonts w:asciiTheme="majorBidi" w:hAnsiTheme="majorBidi" w:cstheme="majorBidi"/>
                <w:b/>
                <w:bCs/>
                <w:color w:val="000000"/>
              </w:rPr>
              <w:t>Sin técnica de re-muestreo</w:t>
            </w:r>
          </w:p>
        </w:tc>
        <w:tc>
          <w:tcPr>
            <w:tcW w:w="735" w:type="pct"/>
          </w:tcPr>
          <w:p w14:paraId="19AB9C24" w14:textId="77777777" w:rsidR="002D3E0B" w:rsidRPr="00B262DE" w:rsidRDefault="002D3E0B" w:rsidP="00F94B3C">
            <w:pPr>
              <w:spacing w:line="240" w:lineRule="auto"/>
              <w:ind w:firstLine="54"/>
              <w:jc w:val="center"/>
              <w:rPr>
                <w:rFonts w:asciiTheme="majorBidi" w:hAnsiTheme="majorBidi" w:cstheme="majorBidi"/>
                <w:b/>
                <w:bCs/>
                <w:color w:val="000000"/>
              </w:rPr>
            </w:pPr>
            <w:r w:rsidRPr="00B262DE">
              <w:rPr>
                <w:rFonts w:asciiTheme="majorBidi" w:hAnsiTheme="majorBidi" w:cstheme="majorBidi"/>
                <w:b/>
                <w:bCs/>
                <w:color w:val="000000"/>
              </w:rPr>
              <w:t>Duración (h)</w:t>
            </w:r>
          </w:p>
          <w:p w14:paraId="734069FA" w14:textId="22AF994A" w:rsidR="002D3E0B" w:rsidRPr="00B262DE" w:rsidRDefault="002D3E0B" w:rsidP="00F94B3C">
            <w:pPr>
              <w:spacing w:line="240" w:lineRule="auto"/>
              <w:ind w:firstLine="54"/>
              <w:jc w:val="center"/>
              <w:rPr>
                <w:rFonts w:asciiTheme="majorBidi" w:hAnsiTheme="majorBidi" w:cstheme="majorBidi"/>
                <w:b/>
                <w:bCs/>
                <w:color w:val="000000"/>
              </w:rPr>
            </w:pPr>
            <w:r w:rsidRPr="00B262DE">
              <w:rPr>
                <w:rFonts w:asciiTheme="majorBidi" w:hAnsiTheme="majorBidi" w:cstheme="majorBidi"/>
                <w:b/>
                <w:bCs/>
                <w:color w:val="000000"/>
              </w:rPr>
              <w:t>RUS</w:t>
            </w:r>
          </w:p>
        </w:tc>
        <w:tc>
          <w:tcPr>
            <w:tcW w:w="735" w:type="pct"/>
          </w:tcPr>
          <w:p w14:paraId="11814C80" w14:textId="77777777" w:rsidR="002D3E0B" w:rsidRPr="00B262DE" w:rsidRDefault="002D3E0B" w:rsidP="00F94B3C">
            <w:pPr>
              <w:spacing w:line="240" w:lineRule="auto"/>
              <w:ind w:firstLine="54"/>
              <w:jc w:val="center"/>
              <w:rPr>
                <w:rFonts w:asciiTheme="majorBidi" w:hAnsiTheme="majorBidi" w:cstheme="majorBidi"/>
                <w:b/>
                <w:bCs/>
                <w:color w:val="000000"/>
              </w:rPr>
            </w:pPr>
            <w:r w:rsidRPr="00B262DE">
              <w:rPr>
                <w:rFonts w:asciiTheme="majorBidi" w:hAnsiTheme="majorBidi" w:cstheme="majorBidi"/>
                <w:b/>
                <w:bCs/>
                <w:color w:val="000000"/>
              </w:rPr>
              <w:t>Duración (h)</w:t>
            </w:r>
          </w:p>
          <w:p w14:paraId="06189F7B" w14:textId="3833C111" w:rsidR="002D3E0B" w:rsidRPr="00B262DE" w:rsidRDefault="002D3E0B" w:rsidP="00F94B3C">
            <w:pPr>
              <w:spacing w:line="240" w:lineRule="auto"/>
              <w:ind w:firstLine="54"/>
              <w:jc w:val="center"/>
              <w:rPr>
                <w:rFonts w:asciiTheme="majorBidi" w:hAnsiTheme="majorBidi" w:cstheme="majorBidi"/>
                <w:b/>
                <w:bCs/>
                <w:color w:val="000000"/>
              </w:rPr>
            </w:pPr>
            <w:r w:rsidRPr="00B262DE">
              <w:rPr>
                <w:rFonts w:asciiTheme="majorBidi" w:hAnsiTheme="majorBidi" w:cstheme="majorBidi"/>
                <w:b/>
                <w:bCs/>
                <w:color w:val="000000"/>
              </w:rPr>
              <w:t>ROS</w:t>
            </w:r>
          </w:p>
        </w:tc>
        <w:tc>
          <w:tcPr>
            <w:tcW w:w="735" w:type="pct"/>
          </w:tcPr>
          <w:p w14:paraId="34828471" w14:textId="77777777" w:rsidR="002D3E0B" w:rsidRPr="00B262DE" w:rsidRDefault="002D3E0B" w:rsidP="00F94B3C">
            <w:pPr>
              <w:spacing w:line="240" w:lineRule="auto"/>
              <w:ind w:firstLine="54"/>
              <w:jc w:val="center"/>
              <w:rPr>
                <w:rFonts w:asciiTheme="majorBidi" w:hAnsiTheme="majorBidi" w:cstheme="majorBidi"/>
                <w:b/>
                <w:bCs/>
                <w:color w:val="000000"/>
              </w:rPr>
            </w:pPr>
            <w:r w:rsidRPr="00B262DE">
              <w:rPr>
                <w:rFonts w:asciiTheme="majorBidi" w:hAnsiTheme="majorBidi" w:cstheme="majorBidi"/>
                <w:b/>
                <w:bCs/>
                <w:color w:val="000000"/>
              </w:rPr>
              <w:t>Duración (h)</w:t>
            </w:r>
          </w:p>
          <w:p w14:paraId="13DD39A7" w14:textId="6C2D9E4B" w:rsidR="002D3E0B" w:rsidRPr="00B262DE" w:rsidRDefault="002D3E0B" w:rsidP="00F94B3C">
            <w:pPr>
              <w:spacing w:line="240" w:lineRule="auto"/>
              <w:ind w:firstLine="54"/>
              <w:jc w:val="center"/>
              <w:rPr>
                <w:rFonts w:asciiTheme="majorBidi" w:hAnsiTheme="majorBidi" w:cstheme="majorBidi"/>
                <w:b/>
                <w:bCs/>
                <w:color w:val="000000"/>
              </w:rPr>
            </w:pPr>
            <w:r w:rsidRPr="00B262DE">
              <w:rPr>
                <w:rFonts w:asciiTheme="majorBidi" w:hAnsiTheme="majorBidi" w:cstheme="majorBidi"/>
                <w:b/>
                <w:bCs/>
                <w:color w:val="000000"/>
              </w:rPr>
              <w:t>SMOTE</w:t>
            </w:r>
          </w:p>
        </w:tc>
      </w:tr>
      <w:tr w:rsidR="002D3E0B" w:rsidRPr="00B262DE" w14:paraId="7E363977" w14:textId="14A0E8D5" w:rsidTr="0011071B">
        <w:trPr>
          <w:trHeight w:val="20"/>
          <w:jc w:val="center"/>
        </w:trPr>
        <w:tc>
          <w:tcPr>
            <w:tcW w:w="788" w:type="pct"/>
            <w:noWrap/>
          </w:tcPr>
          <w:p w14:paraId="1FE02186" w14:textId="29653F7D" w:rsidR="002D3E0B" w:rsidRPr="00B262DE" w:rsidRDefault="002D3E0B" w:rsidP="00B25772">
            <w:pPr>
              <w:spacing w:line="240" w:lineRule="auto"/>
              <w:ind w:left="-114" w:right="-256" w:firstLine="0"/>
              <w:jc w:val="center"/>
              <w:rPr>
                <w:rFonts w:asciiTheme="majorBidi" w:hAnsiTheme="majorBidi" w:cstheme="majorBidi"/>
                <w:color w:val="000000"/>
              </w:rPr>
            </w:pPr>
            <w:r w:rsidRPr="00B262DE">
              <w:rPr>
                <w:rFonts w:asciiTheme="majorBidi" w:hAnsiTheme="majorBidi" w:cstheme="majorBidi"/>
                <w:color w:val="000000"/>
              </w:rPr>
              <w:t>BD1</w:t>
            </w:r>
          </w:p>
        </w:tc>
        <w:tc>
          <w:tcPr>
            <w:tcW w:w="704" w:type="pct"/>
          </w:tcPr>
          <w:p w14:paraId="3D696267" w14:textId="454542AB"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RF</w:t>
            </w:r>
          </w:p>
        </w:tc>
        <w:tc>
          <w:tcPr>
            <w:tcW w:w="1302" w:type="pct"/>
          </w:tcPr>
          <w:p w14:paraId="73FAF92D" w14:textId="3CD91929"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18</w:t>
            </w:r>
            <w:r w:rsidR="0011683E" w:rsidRPr="00B262DE">
              <w:rPr>
                <w:rFonts w:asciiTheme="majorBidi" w:hAnsiTheme="majorBidi" w:cstheme="majorBidi"/>
                <w:color w:val="000000"/>
              </w:rPr>
              <w:t>.</w:t>
            </w:r>
            <w:r w:rsidRPr="00B262DE">
              <w:rPr>
                <w:rFonts w:asciiTheme="majorBidi" w:hAnsiTheme="majorBidi" w:cstheme="majorBidi"/>
                <w:color w:val="000000"/>
              </w:rPr>
              <w:t>6</w:t>
            </w:r>
          </w:p>
        </w:tc>
        <w:tc>
          <w:tcPr>
            <w:tcW w:w="735" w:type="pct"/>
          </w:tcPr>
          <w:p w14:paraId="5680AC14" w14:textId="1CCB51F0"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0</w:t>
            </w:r>
            <w:r w:rsidR="0011683E" w:rsidRPr="00B262DE">
              <w:rPr>
                <w:rFonts w:asciiTheme="majorBidi" w:hAnsiTheme="majorBidi" w:cstheme="majorBidi"/>
                <w:color w:val="000000"/>
              </w:rPr>
              <w:t>.</w:t>
            </w:r>
            <w:r w:rsidRPr="00B262DE">
              <w:rPr>
                <w:rFonts w:asciiTheme="majorBidi" w:hAnsiTheme="majorBidi" w:cstheme="majorBidi"/>
                <w:color w:val="000000"/>
              </w:rPr>
              <w:t>3</w:t>
            </w:r>
          </w:p>
        </w:tc>
        <w:tc>
          <w:tcPr>
            <w:tcW w:w="735" w:type="pct"/>
          </w:tcPr>
          <w:p w14:paraId="3F33816B" w14:textId="629A07A8"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24</w:t>
            </w:r>
            <w:r w:rsidR="00BC14CF" w:rsidRPr="00B262DE">
              <w:rPr>
                <w:rFonts w:asciiTheme="majorBidi" w:hAnsiTheme="majorBidi" w:cstheme="majorBidi"/>
                <w:color w:val="000000"/>
              </w:rPr>
              <w:t>.</w:t>
            </w:r>
            <w:r w:rsidRPr="00B262DE">
              <w:rPr>
                <w:rFonts w:asciiTheme="majorBidi" w:hAnsiTheme="majorBidi" w:cstheme="majorBidi"/>
                <w:color w:val="000000"/>
              </w:rPr>
              <w:t>5</w:t>
            </w:r>
          </w:p>
        </w:tc>
        <w:tc>
          <w:tcPr>
            <w:tcW w:w="735" w:type="pct"/>
          </w:tcPr>
          <w:p w14:paraId="7C10E068" w14:textId="3B0CCB74"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39</w:t>
            </w:r>
          </w:p>
        </w:tc>
      </w:tr>
      <w:tr w:rsidR="002D3E0B" w:rsidRPr="00B262DE" w14:paraId="44E92CB4" w14:textId="77777777" w:rsidTr="0011071B">
        <w:trPr>
          <w:trHeight w:val="20"/>
          <w:jc w:val="center"/>
        </w:trPr>
        <w:tc>
          <w:tcPr>
            <w:tcW w:w="788" w:type="pct"/>
            <w:noWrap/>
          </w:tcPr>
          <w:p w14:paraId="4DBD4393" w14:textId="2F207AAC" w:rsidR="002D3E0B" w:rsidRPr="00B262DE" w:rsidRDefault="002D3E0B" w:rsidP="00B25772">
            <w:pPr>
              <w:spacing w:line="240" w:lineRule="auto"/>
              <w:ind w:left="-114" w:right="-256" w:firstLine="0"/>
              <w:jc w:val="center"/>
              <w:rPr>
                <w:rFonts w:asciiTheme="majorBidi" w:hAnsiTheme="majorBidi" w:cstheme="majorBidi"/>
                <w:color w:val="000000"/>
              </w:rPr>
            </w:pPr>
            <w:r w:rsidRPr="00B262DE">
              <w:rPr>
                <w:rFonts w:asciiTheme="majorBidi" w:hAnsiTheme="majorBidi" w:cstheme="majorBidi"/>
                <w:color w:val="000000"/>
              </w:rPr>
              <w:t>BD1</w:t>
            </w:r>
          </w:p>
        </w:tc>
        <w:tc>
          <w:tcPr>
            <w:tcW w:w="704" w:type="pct"/>
          </w:tcPr>
          <w:p w14:paraId="52CA1508" w14:textId="3B88C889"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XGBoost</w:t>
            </w:r>
          </w:p>
        </w:tc>
        <w:tc>
          <w:tcPr>
            <w:tcW w:w="1302" w:type="pct"/>
          </w:tcPr>
          <w:p w14:paraId="70D6499F" w14:textId="78B55911"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27</w:t>
            </w:r>
            <w:r w:rsidR="0011683E" w:rsidRPr="00B262DE">
              <w:rPr>
                <w:rFonts w:asciiTheme="majorBidi" w:hAnsiTheme="majorBidi" w:cstheme="majorBidi"/>
                <w:color w:val="000000"/>
              </w:rPr>
              <w:t>.</w:t>
            </w:r>
            <w:r w:rsidRPr="00B262DE">
              <w:rPr>
                <w:rFonts w:asciiTheme="majorBidi" w:hAnsiTheme="majorBidi" w:cstheme="majorBidi"/>
                <w:color w:val="000000"/>
              </w:rPr>
              <w:t>1</w:t>
            </w:r>
          </w:p>
        </w:tc>
        <w:tc>
          <w:tcPr>
            <w:tcW w:w="735" w:type="pct"/>
          </w:tcPr>
          <w:p w14:paraId="67D35631" w14:textId="5CB02D36"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1</w:t>
            </w:r>
            <w:r w:rsidR="0011683E" w:rsidRPr="00B262DE">
              <w:rPr>
                <w:rFonts w:asciiTheme="majorBidi" w:hAnsiTheme="majorBidi" w:cstheme="majorBidi"/>
                <w:color w:val="000000"/>
              </w:rPr>
              <w:t>.</w:t>
            </w:r>
            <w:r w:rsidRPr="00B262DE">
              <w:rPr>
                <w:rFonts w:asciiTheme="majorBidi" w:hAnsiTheme="majorBidi" w:cstheme="majorBidi"/>
                <w:color w:val="000000"/>
              </w:rPr>
              <w:t>7</w:t>
            </w:r>
          </w:p>
        </w:tc>
        <w:tc>
          <w:tcPr>
            <w:tcW w:w="735" w:type="pct"/>
          </w:tcPr>
          <w:p w14:paraId="319E7257" w14:textId="4E07DAFC"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32</w:t>
            </w:r>
          </w:p>
        </w:tc>
        <w:tc>
          <w:tcPr>
            <w:tcW w:w="735" w:type="pct"/>
          </w:tcPr>
          <w:p w14:paraId="26953399" w14:textId="2CC41151" w:rsidR="002D3E0B" w:rsidRPr="00B262DE" w:rsidRDefault="002D3E0B" w:rsidP="004970F8">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31</w:t>
            </w:r>
            <w:r w:rsidR="00BC14CF" w:rsidRPr="00B262DE">
              <w:rPr>
                <w:rFonts w:asciiTheme="majorBidi" w:hAnsiTheme="majorBidi" w:cstheme="majorBidi"/>
                <w:color w:val="000000"/>
              </w:rPr>
              <w:t>.</w:t>
            </w:r>
            <w:r w:rsidRPr="00B262DE">
              <w:rPr>
                <w:rFonts w:asciiTheme="majorBidi" w:hAnsiTheme="majorBidi" w:cstheme="majorBidi"/>
                <w:color w:val="000000"/>
              </w:rPr>
              <w:t>6</w:t>
            </w:r>
          </w:p>
        </w:tc>
      </w:tr>
      <w:tr w:rsidR="002D3E0B" w:rsidRPr="00B262DE" w14:paraId="1F7D2D68" w14:textId="77777777" w:rsidTr="0011071B">
        <w:trPr>
          <w:trHeight w:val="20"/>
          <w:jc w:val="center"/>
        </w:trPr>
        <w:tc>
          <w:tcPr>
            <w:tcW w:w="788" w:type="pct"/>
            <w:noWrap/>
          </w:tcPr>
          <w:p w14:paraId="46827F11" w14:textId="65E85A1B" w:rsidR="002D3E0B" w:rsidRPr="00B262DE" w:rsidRDefault="002D3E0B" w:rsidP="002D3E0B">
            <w:pPr>
              <w:spacing w:line="240" w:lineRule="auto"/>
              <w:ind w:left="-114" w:right="-256" w:firstLine="0"/>
              <w:jc w:val="center"/>
              <w:rPr>
                <w:rFonts w:asciiTheme="majorBidi" w:hAnsiTheme="majorBidi" w:cstheme="majorBidi"/>
                <w:color w:val="000000"/>
              </w:rPr>
            </w:pPr>
            <w:r w:rsidRPr="00B262DE">
              <w:rPr>
                <w:rFonts w:asciiTheme="majorBidi" w:hAnsiTheme="majorBidi" w:cstheme="majorBidi"/>
                <w:color w:val="000000"/>
              </w:rPr>
              <w:t>BD2</w:t>
            </w:r>
          </w:p>
        </w:tc>
        <w:tc>
          <w:tcPr>
            <w:tcW w:w="704" w:type="pct"/>
          </w:tcPr>
          <w:p w14:paraId="786BF248" w14:textId="3CC07918"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RF</w:t>
            </w:r>
          </w:p>
        </w:tc>
        <w:tc>
          <w:tcPr>
            <w:tcW w:w="1302" w:type="pct"/>
          </w:tcPr>
          <w:p w14:paraId="1751995A" w14:textId="4F4210BE"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0</w:t>
            </w:r>
            <w:r w:rsidR="0011683E" w:rsidRPr="00B262DE">
              <w:rPr>
                <w:rFonts w:asciiTheme="majorBidi" w:hAnsiTheme="majorBidi" w:cstheme="majorBidi"/>
                <w:color w:val="000000"/>
              </w:rPr>
              <w:t>.</w:t>
            </w:r>
            <w:r w:rsidRPr="00B262DE">
              <w:rPr>
                <w:rFonts w:asciiTheme="majorBidi" w:hAnsiTheme="majorBidi" w:cstheme="majorBidi"/>
                <w:color w:val="000000"/>
              </w:rPr>
              <w:t>9</w:t>
            </w:r>
          </w:p>
        </w:tc>
        <w:tc>
          <w:tcPr>
            <w:tcW w:w="735" w:type="pct"/>
          </w:tcPr>
          <w:p w14:paraId="3074D3EF" w14:textId="284CCC7E"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0</w:t>
            </w:r>
            <w:r w:rsidR="00BC14CF" w:rsidRPr="00B262DE">
              <w:rPr>
                <w:rFonts w:asciiTheme="majorBidi" w:hAnsiTheme="majorBidi" w:cstheme="majorBidi"/>
                <w:color w:val="000000"/>
              </w:rPr>
              <w:t>.</w:t>
            </w:r>
            <w:r w:rsidRPr="00B262DE">
              <w:rPr>
                <w:rFonts w:asciiTheme="majorBidi" w:hAnsiTheme="majorBidi" w:cstheme="majorBidi"/>
                <w:color w:val="000000"/>
              </w:rPr>
              <w:t>5</w:t>
            </w:r>
          </w:p>
        </w:tc>
        <w:tc>
          <w:tcPr>
            <w:tcW w:w="735" w:type="pct"/>
          </w:tcPr>
          <w:p w14:paraId="0CF3412F" w14:textId="785EA549"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1</w:t>
            </w:r>
            <w:r w:rsidR="00BC14CF" w:rsidRPr="00B262DE">
              <w:rPr>
                <w:rFonts w:asciiTheme="majorBidi" w:hAnsiTheme="majorBidi" w:cstheme="majorBidi"/>
                <w:color w:val="000000"/>
              </w:rPr>
              <w:t>.</w:t>
            </w:r>
            <w:r w:rsidRPr="00B262DE">
              <w:rPr>
                <w:rFonts w:asciiTheme="majorBidi" w:hAnsiTheme="majorBidi" w:cstheme="majorBidi"/>
                <w:color w:val="000000"/>
              </w:rPr>
              <w:t>2</w:t>
            </w:r>
          </w:p>
        </w:tc>
        <w:tc>
          <w:tcPr>
            <w:tcW w:w="735" w:type="pct"/>
          </w:tcPr>
          <w:p w14:paraId="6B1854E1" w14:textId="36F56D7E"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1</w:t>
            </w:r>
            <w:r w:rsidR="00BC14CF" w:rsidRPr="00B262DE">
              <w:rPr>
                <w:rFonts w:asciiTheme="majorBidi" w:hAnsiTheme="majorBidi" w:cstheme="majorBidi"/>
                <w:color w:val="000000"/>
              </w:rPr>
              <w:t>.</w:t>
            </w:r>
            <w:r w:rsidRPr="00B262DE">
              <w:rPr>
                <w:rFonts w:asciiTheme="majorBidi" w:hAnsiTheme="majorBidi" w:cstheme="majorBidi"/>
                <w:color w:val="000000"/>
              </w:rPr>
              <w:t>4</w:t>
            </w:r>
          </w:p>
        </w:tc>
      </w:tr>
      <w:tr w:rsidR="002D3E0B" w:rsidRPr="00B262DE" w14:paraId="32A91777" w14:textId="77777777" w:rsidTr="0011071B">
        <w:trPr>
          <w:trHeight w:val="20"/>
          <w:jc w:val="center"/>
        </w:trPr>
        <w:tc>
          <w:tcPr>
            <w:tcW w:w="788" w:type="pct"/>
            <w:noWrap/>
          </w:tcPr>
          <w:p w14:paraId="2043B764" w14:textId="0E56B05A" w:rsidR="002D3E0B" w:rsidRPr="00B262DE" w:rsidRDefault="002D3E0B" w:rsidP="002D3E0B">
            <w:pPr>
              <w:spacing w:line="240" w:lineRule="auto"/>
              <w:ind w:left="-114" w:right="-256" w:firstLine="0"/>
              <w:jc w:val="center"/>
              <w:rPr>
                <w:rFonts w:asciiTheme="majorBidi" w:hAnsiTheme="majorBidi" w:cstheme="majorBidi"/>
                <w:color w:val="000000"/>
              </w:rPr>
            </w:pPr>
            <w:r w:rsidRPr="00B262DE">
              <w:rPr>
                <w:rFonts w:asciiTheme="majorBidi" w:hAnsiTheme="majorBidi" w:cstheme="majorBidi"/>
                <w:color w:val="000000"/>
              </w:rPr>
              <w:t>BD2</w:t>
            </w:r>
          </w:p>
        </w:tc>
        <w:tc>
          <w:tcPr>
            <w:tcW w:w="704" w:type="pct"/>
          </w:tcPr>
          <w:p w14:paraId="34723F1F" w14:textId="3EF2707A"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XGBoost</w:t>
            </w:r>
          </w:p>
        </w:tc>
        <w:tc>
          <w:tcPr>
            <w:tcW w:w="1302" w:type="pct"/>
          </w:tcPr>
          <w:p w14:paraId="60DF2B2D" w14:textId="0CEE5FBE"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7</w:t>
            </w:r>
            <w:r w:rsidR="0011683E" w:rsidRPr="00B262DE">
              <w:rPr>
                <w:rFonts w:asciiTheme="majorBidi" w:hAnsiTheme="majorBidi" w:cstheme="majorBidi"/>
                <w:color w:val="000000"/>
              </w:rPr>
              <w:t>.</w:t>
            </w:r>
            <w:r w:rsidRPr="00B262DE">
              <w:rPr>
                <w:rFonts w:asciiTheme="majorBidi" w:hAnsiTheme="majorBidi" w:cstheme="majorBidi"/>
                <w:color w:val="000000"/>
              </w:rPr>
              <w:t>7</w:t>
            </w:r>
          </w:p>
        </w:tc>
        <w:tc>
          <w:tcPr>
            <w:tcW w:w="735" w:type="pct"/>
          </w:tcPr>
          <w:p w14:paraId="6C8851DC" w14:textId="30E07290"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2</w:t>
            </w:r>
            <w:r w:rsidR="00BC14CF" w:rsidRPr="00B262DE">
              <w:rPr>
                <w:rFonts w:asciiTheme="majorBidi" w:hAnsiTheme="majorBidi" w:cstheme="majorBidi"/>
                <w:color w:val="000000"/>
              </w:rPr>
              <w:t>.</w:t>
            </w:r>
            <w:r w:rsidRPr="00B262DE">
              <w:rPr>
                <w:rFonts w:asciiTheme="majorBidi" w:hAnsiTheme="majorBidi" w:cstheme="majorBidi"/>
                <w:color w:val="000000"/>
              </w:rPr>
              <w:t>9</w:t>
            </w:r>
          </w:p>
        </w:tc>
        <w:tc>
          <w:tcPr>
            <w:tcW w:w="735" w:type="pct"/>
          </w:tcPr>
          <w:p w14:paraId="44B95012" w14:textId="79C9F3EC"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4</w:t>
            </w:r>
            <w:r w:rsidR="00BC14CF" w:rsidRPr="00B262DE">
              <w:rPr>
                <w:rFonts w:asciiTheme="majorBidi" w:hAnsiTheme="majorBidi" w:cstheme="majorBidi"/>
                <w:color w:val="000000"/>
              </w:rPr>
              <w:t>.</w:t>
            </w:r>
            <w:r w:rsidRPr="00B262DE">
              <w:rPr>
                <w:rFonts w:asciiTheme="majorBidi" w:hAnsiTheme="majorBidi" w:cstheme="majorBidi"/>
                <w:color w:val="000000"/>
              </w:rPr>
              <w:t>8</w:t>
            </w:r>
          </w:p>
        </w:tc>
        <w:tc>
          <w:tcPr>
            <w:tcW w:w="735" w:type="pct"/>
          </w:tcPr>
          <w:p w14:paraId="144192CA" w14:textId="02A41132" w:rsidR="002D3E0B" w:rsidRPr="00B262DE" w:rsidRDefault="002D3E0B" w:rsidP="002D3E0B">
            <w:pPr>
              <w:spacing w:line="240" w:lineRule="auto"/>
              <w:ind w:firstLine="54"/>
              <w:jc w:val="center"/>
              <w:rPr>
                <w:rFonts w:asciiTheme="majorBidi" w:hAnsiTheme="majorBidi" w:cstheme="majorBidi"/>
                <w:color w:val="000000"/>
              </w:rPr>
            </w:pPr>
            <w:r w:rsidRPr="00B262DE">
              <w:rPr>
                <w:rFonts w:asciiTheme="majorBidi" w:hAnsiTheme="majorBidi" w:cstheme="majorBidi"/>
                <w:color w:val="000000"/>
              </w:rPr>
              <w:t>5</w:t>
            </w:r>
            <w:r w:rsidR="00BC14CF" w:rsidRPr="00B262DE">
              <w:rPr>
                <w:rFonts w:asciiTheme="majorBidi" w:hAnsiTheme="majorBidi" w:cstheme="majorBidi"/>
                <w:color w:val="000000"/>
              </w:rPr>
              <w:t>.</w:t>
            </w:r>
            <w:r w:rsidRPr="00B262DE">
              <w:rPr>
                <w:rFonts w:asciiTheme="majorBidi" w:hAnsiTheme="majorBidi" w:cstheme="majorBidi"/>
                <w:color w:val="000000"/>
              </w:rPr>
              <w:t>1</w:t>
            </w:r>
          </w:p>
        </w:tc>
      </w:tr>
    </w:tbl>
    <w:p w14:paraId="547FB7A1" w14:textId="77777777" w:rsidR="00C27ECC" w:rsidRPr="00B262DE" w:rsidRDefault="00C27ECC" w:rsidP="00C27ECC">
      <w:pPr>
        <w:ind w:firstLine="0"/>
        <w:rPr>
          <w:rFonts w:asciiTheme="majorBidi" w:hAnsiTheme="majorBidi" w:cstheme="majorBidi"/>
        </w:rPr>
      </w:pPr>
    </w:p>
    <w:p w14:paraId="68FE02CE" w14:textId="69F454A1" w:rsidR="00CE68E8" w:rsidRPr="00B262DE" w:rsidRDefault="00E5191C" w:rsidP="00084025">
      <w:pPr>
        <w:jc w:val="both"/>
        <w:rPr>
          <w:rFonts w:asciiTheme="majorBidi" w:hAnsiTheme="majorBidi" w:cstheme="majorBidi"/>
        </w:rPr>
      </w:pPr>
      <w:r w:rsidRPr="00B262DE">
        <w:rPr>
          <w:rFonts w:asciiTheme="majorBidi" w:hAnsiTheme="majorBidi" w:cstheme="majorBidi"/>
        </w:rPr>
        <w:lastRenderedPageBreak/>
        <w:tab/>
      </w:r>
      <w:r w:rsidR="00733233" w:rsidRPr="00B262DE">
        <w:rPr>
          <w:rFonts w:asciiTheme="majorBidi" w:hAnsiTheme="majorBidi" w:cstheme="majorBidi"/>
        </w:rPr>
        <w:t>Los resultados sin re-muestreo sirvieron como línea base para evaluar las limitaciones de los modelos en la detección de la clase minoritaria</w:t>
      </w:r>
      <w:r w:rsidR="00D22D04" w:rsidRPr="00B262DE">
        <w:rPr>
          <w:rFonts w:asciiTheme="majorBidi" w:hAnsiTheme="majorBidi" w:cstheme="majorBidi"/>
        </w:rPr>
        <w:t xml:space="preserve">. En </w:t>
      </w:r>
      <w:r w:rsidR="00055417" w:rsidRPr="00B262DE">
        <w:rPr>
          <w:rFonts w:asciiTheme="majorBidi" w:hAnsiTheme="majorBidi" w:cstheme="majorBidi"/>
        </w:rPr>
        <w:t xml:space="preserve">general, </w:t>
      </w:r>
      <w:r w:rsidR="00F81F2B" w:rsidRPr="00B262DE">
        <w:rPr>
          <w:rFonts w:asciiTheme="majorBidi" w:hAnsiTheme="majorBidi" w:cstheme="majorBidi"/>
        </w:rPr>
        <w:t xml:space="preserve">la </w:t>
      </w:r>
      <w:r w:rsidR="00D22D04" w:rsidRPr="00B262DE">
        <w:rPr>
          <w:rFonts w:asciiTheme="majorBidi" w:hAnsiTheme="majorBidi" w:cstheme="majorBidi"/>
        </w:rPr>
        <w:t>BD</w:t>
      </w:r>
      <w:r w:rsidR="00B56EA8" w:rsidRPr="00B262DE">
        <w:rPr>
          <w:rFonts w:asciiTheme="majorBidi" w:hAnsiTheme="majorBidi" w:cstheme="majorBidi"/>
        </w:rPr>
        <w:t>1</w:t>
      </w:r>
      <w:r w:rsidR="007F7E57" w:rsidRPr="00B262DE">
        <w:rPr>
          <w:rFonts w:asciiTheme="majorBidi" w:hAnsiTheme="majorBidi" w:cstheme="majorBidi"/>
        </w:rPr>
        <w:t xml:space="preserve"> (figura 28)</w:t>
      </w:r>
      <w:r w:rsidR="00D22D04" w:rsidRPr="00B262DE">
        <w:rPr>
          <w:rFonts w:asciiTheme="majorBidi" w:hAnsiTheme="majorBidi" w:cstheme="majorBidi"/>
        </w:rPr>
        <w:t xml:space="preserve">, </w:t>
      </w:r>
      <w:r w:rsidR="00B56EA8" w:rsidRPr="00B262DE">
        <w:rPr>
          <w:rFonts w:asciiTheme="majorBidi" w:hAnsiTheme="majorBidi" w:cstheme="majorBidi"/>
        </w:rPr>
        <w:t xml:space="preserve">a pesar de poseer una </w:t>
      </w:r>
      <w:r w:rsidR="00D22D04" w:rsidRPr="00B262DE">
        <w:rPr>
          <w:rFonts w:asciiTheme="majorBidi" w:hAnsiTheme="majorBidi" w:cstheme="majorBidi"/>
        </w:rPr>
        <w:t xml:space="preserve">proporción extremadamente baja de </w:t>
      </w:r>
      <w:r w:rsidR="00D43E38" w:rsidRPr="00B262DE">
        <w:rPr>
          <w:rFonts w:asciiTheme="majorBidi" w:hAnsiTheme="majorBidi" w:cstheme="majorBidi"/>
        </w:rPr>
        <w:t xml:space="preserve">esta </w:t>
      </w:r>
      <w:r w:rsidR="00D22D04" w:rsidRPr="00B262DE">
        <w:rPr>
          <w:rFonts w:asciiTheme="majorBidi" w:hAnsiTheme="majorBidi" w:cstheme="majorBidi"/>
        </w:rPr>
        <w:t>clase</w:t>
      </w:r>
      <w:r w:rsidR="00D43E38" w:rsidRPr="00B262DE">
        <w:rPr>
          <w:rFonts w:asciiTheme="majorBidi" w:hAnsiTheme="majorBidi" w:cstheme="majorBidi"/>
        </w:rPr>
        <w:t xml:space="preserve">, </w:t>
      </w:r>
      <w:r w:rsidR="00CE68E8" w:rsidRPr="00B262DE">
        <w:rPr>
          <w:rFonts w:asciiTheme="majorBidi" w:hAnsiTheme="majorBidi" w:cstheme="majorBidi"/>
        </w:rPr>
        <w:t xml:space="preserve">los modelos ensamblados mostraron mejores resultados que en BD2 (figura 29), a pesar de que este último presenta un desbalance menos extremo. En BD1, XGBoost mostró un rendimiento ligeramente superior, particularmente cuando el conjunto de entrenamiento abarcó el 90% de los datos, en comparación con el 80% recomendado para Random Forest. Por su parte, en BD2, la capacidad predictiva de XGBoost fue favorecida mediante el ajuste del parámetro </w:t>
      </w:r>
      <w:r w:rsidR="003C1356" w:rsidRPr="00B262DE">
        <w:rPr>
          <w:rFonts w:asciiTheme="majorBidi" w:hAnsiTheme="majorBidi" w:cstheme="majorBidi"/>
        </w:rPr>
        <w:t>“</w:t>
      </w:r>
      <w:proofErr w:type="spellStart"/>
      <w:r w:rsidR="00CE68E8" w:rsidRPr="00B262DE">
        <w:rPr>
          <w:rFonts w:asciiTheme="majorBidi" w:hAnsiTheme="majorBidi" w:cstheme="majorBidi"/>
          <w:i/>
          <w:iCs/>
        </w:rPr>
        <w:t>scale_pos_weight</w:t>
      </w:r>
      <w:proofErr w:type="spellEnd"/>
      <w:r w:rsidR="003C1356" w:rsidRPr="00B262DE">
        <w:rPr>
          <w:rFonts w:asciiTheme="majorBidi" w:hAnsiTheme="majorBidi" w:cstheme="majorBidi"/>
        </w:rPr>
        <w:t>”</w:t>
      </w:r>
      <w:r w:rsidR="00CE68E8" w:rsidRPr="00B262DE">
        <w:rPr>
          <w:rFonts w:asciiTheme="majorBidi" w:hAnsiTheme="majorBidi" w:cstheme="majorBidi"/>
        </w:rPr>
        <w:t xml:space="preserve">, que permitió un equilibrio entre </w:t>
      </w:r>
      <w:proofErr w:type="spellStart"/>
      <w:r w:rsidR="00CE68E8" w:rsidRPr="00B262DE">
        <w:rPr>
          <w:rFonts w:asciiTheme="majorBidi" w:hAnsiTheme="majorBidi" w:cstheme="majorBidi"/>
          <w:i/>
          <w:iCs/>
        </w:rPr>
        <w:t>Precision</w:t>
      </w:r>
      <w:proofErr w:type="spellEnd"/>
      <w:r w:rsidR="00CE68E8" w:rsidRPr="00B262DE">
        <w:rPr>
          <w:rFonts w:asciiTheme="majorBidi" w:hAnsiTheme="majorBidi" w:cstheme="majorBidi"/>
        </w:rPr>
        <w:t xml:space="preserve"> y </w:t>
      </w:r>
      <w:proofErr w:type="spellStart"/>
      <w:r w:rsidR="00CE68E8" w:rsidRPr="00B262DE">
        <w:rPr>
          <w:rFonts w:asciiTheme="majorBidi" w:hAnsiTheme="majorBidi" w:cstheme="majorBidi"/>
          <w:i/>
          <w:iCs/>
        </w:rPr>
        <w:t>Recall</w:t>
      </w:r>
      <w:proofErr w:type="spellEnd"/>
      <w:r w:rsidR="00CE68E8" w:rsidRPr="00B262DE">
        <w:rPr>
          <w:rFonts w:asciiTheme="majorBidi" w:hAnsiTheme="majorBidi" w:cstheme="majorBidi"/>
        </w:rPr>
        <w:t xml:space="preserve"> y mejoró la detección de la clase minoritaria, sacrificando precisión en menor medida que en BD1.</w:t>
      </w:r>
    </w:p>
    <w:p w14:paraId="4AE548A4" w14:textId="582E133D" w:rsidR="00216A25" w:rsidRPr="00B262DE" w:rsidRDefault="00216A25" w:rsidP="00084025">
      <w:pPr>
        <w:pStyle w:val="Figuras"/>
        <w:rPr>
          <w:rFonts w:asciiTheme="majorBidi" w:hAnsiTheme="majorBidi" w:cstheme="majorBidi"/>
          <w:i/>
          <w:iCs/>
        </w:rPr>
      </w:pPr>
      <w:bookmarkStart w:id="560" w:name="_Toc188565915"/>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26</w:t>
      </w:r>
      <w:r w:rsidRPr="00B262DE">
        <w:rPr>
          <w:rFonts w:asciiTheme="majorBidi" w:hAnsiTheme="majorBidi" w:cstheme="majorBidi"/>
          <w:b/>
          <w:bCs/>
        </w:rPr>
        <w:fldChar w:fldCharType="end"/>
      </w:r>
      <w:r w:rsidRPr="00B262DE">
        <w:rPr>
          <w:rFonts w:asciiTheme="majorBidi" w:hAnsiTheme="majorBidi" w:cstheme="majorBidi"/>
          <w:i/>
          <w:iCs/>
        </w:rPr>
        <w:t xml:space="preserve"> </w:t>
      </w:r>
      <w:r w:rsidRPr="00B262DE">
        <w:rPr>
          <w:rFonts w:asciiTheme="majorBidi" w:hAnsiTheme="majorBidi" w:cstheme="majorBidi"/>
          <w:i/>
          <w:iCs/>
        </w:rPr>
        <w:br/>
        <w:t>Comparación de métricas para los modelos Random Forest y XGBoost en la BD1</w:t>
      </w:r>
      <w:bookmarkEnd w:id="560"/>
    </w:p>
    <w:p w14:paraId="6424929D" w14:textId="37998BE4" w:rsidR="002954D1" w:rsidRPr="00B262DE" w:rsidRDefault="001B67B7" w:rsidP="004D7FC6">
      <w:pPr>
        <w:ind w:firstLine="0"/>
        <w:jc w:val="center"/>
        <w:rPr>
          <w:rFonts w:asciiTheme="majorBidi" w:hAnsiTheme="majorBidi" w:cstheme="majorBidi"/>
        </w:rPr>
      </w:pPr>
      <w:r w:rsidRPr="00B262DE">
        <w:rPr>
          <w:rFonts w:asciiTheme="majorBidi" w:hAnsiTheme="majorBidi" w:cstheme="majorBidi"/>
          <w:noProof/>
        </w:rPr>
        <w:drawing>
          <wp:inline distT="0" distB="0" distL="0" distR="0" wp14:anchorId="189878BB" wp14:editId="5F3198C6">
            <wp:extent cx="4711700" cy="2796671"/>
            <wp:effectExtent l="0" t="0" r="0" b="3810"/>
            <wp:docPr id="809692334"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92334" name="Imagen 1" descr="Interfaz de usuario gráfica, Aplicación, PowerPoint&#10;&#10;Descripción generada automáticamente"/>
                    <pic:cNvPicPr/>
                  </pic:nvPicPr>
                  <pic:blipFill rotWithShape="1">
                    <a:blip r:embed="rId38"/>
                    <a:srcRect l="30407" t="31772" r="14022" b="9587"/>
                    <a:stretch/>
                  </pic:blipFill>
                  <pic:spPr bwMode="auto">
                    <a:xfrm>
                      <a:off x="0" y="0"/>
                      <a:ext cx="4725654" cy="2804953"/>
                    </a:xfrm>
                    <a:prstGeom prst="rect">
                      <a:avLst/>
                    </a:prstGeom>
                    <a:ln>
                      <a:noFill/>
                    </a:ln>
                    <a:extLst>
                      <a:ext uri="{53640926-AAD7-44D8-BBD7-CCE9431645EC}">
                        <a14:shadowObscured xmlns:a14="http://schemas.microsoft.com/office/drawing/2010/main"/>
                      </a:ext>
                    </a:extLst>
                  </pic:spPr>
                </pic:pic>
              </a:graphicData>
            </a:graphic>
          </wp:inline>
        </w:drawing>
      </w:r>
    </w:p>
    <w:p w14:paraId="0711257F" w14:textId="209ED311" w:rsidR="00FE1236" w:rsidRPr="00B262DE" w:rsidRDefault="00A02AEC" w:rsidP="00084025">
      <w:pPr>
        <w:ind w:firstLine="0"/>
        <w:jc w:val="both"/>
        <w:rPr>
          <w:rFonts w:asciiTheme="majorBidi" w:hAnsiTheme="majorBidi" w:cstheme="majorBidi"/>
        </w:rPr>
      </w:pPr>
      <w:r w:rsidRPr="00B262DE">
        <w:rPr>
          <w:rFonts w:asciiTheme="majorBidi" w:hAnsiTheme="majorBidi" w:cstheme="majorBidi"/>
        </w:rPr>
        <w:tab/>
      </w:r>
      <w:r w:rsidR="00883080" w:rsidRPr="00B262DE">
        <w:rPr>
          <w:rFonts w:asciiTheme="majorBidi" w:hAnsiTheme="majorBidi" w:cstheme="majorBidi"/>
        </w:rPr>
        <w:t xml:space="preserve">Las técnicas de re-muestreo ofrecieron resultados interesantes. En BD1, RUS mejoró significativamente el </w:t>
      </w:r>
      <w:proofErr w:type="spellStart"/>
      <w:r w:rsidR="00883080" w:rsidRPr="00B262DE">
        <w:rPr>
          <w:rFonts w:asciiTheme="majorBidi" w:hAnsiTheme="majorBidi" w:cstheme="majorBidi"/>
        </w:rPr>
        <w:t>Recall</w:t>
      </w:r>
      <w:proofErr w:type="spellEnd"/>
      <w:r w:rsidR="00883080" w:rsidRPr="00B262DE">
        <w:rPr>
          <w:rFonts w:asciiTheme="majorBidi" w:hAnsiTheme="majorBidi" w:cstheme="majorBidi"/>
        </w:rPr>
        <w:t>, especialmente con XGBoost, logrando un balance favorable entre el rendimiento del modelo y los tiempos computacionales. En BD2, RU</w:t>
      </w:r>
      <w:r w:rsidR="00485B0F" w:rsidRPr="00B262DE">
        <w:rPr>
          <w:rFonts w:asciiTheme="majorBidi" w:hAnsiTheme="majorBidi" w:cstheme="majorBidi"/>
        </w:rPr>
        <w:t>S</w:t>
      </w:r>
      <w:r w:rsidR="00883080" w:rsidRPr="00B262DE">
        <w:rPr>
          <w:rFonts w:asciiTheme="majorBidi" w:hAnsiTheme="majorBidi" w:cstheme="majorBidi"/>
        </w:rPr>
        <w:t>, log</w:t>
      </w:r>
      <w:r w:rsidR="00025A6C" w:rsidRPr="00B262DE">
        <w:rPr>
          <w:rFonts w:asciiTheme="majorBidi" w:hAnsiTheme="majorBidi" w:cstheme="majorBidi"/>
        </w:rPr>
        <w:t xml:space="preserve">ró ciertas mejoras </w:t>
      </w:r>
      <w:r w:rsidR="00883080" w:rsidRPr="00B262DE">
        <w:rPr>
          <w:rFonts w:asciiTheme="majorBidi" w:hAnsiTheme="majorBidi" w:cstheme="majorBidi"/>
        </w:rPr>
        <w:t xml:space="preserve">en </w:t>
      </w:r>
      <w:proofErr w:type="spellStart"/>
      <w:r w:rsidR="00883080" w:rsidRPr="00B262DE">
        <w:rPr>
          <w:rFonts w:asciiTheme="majorBidi" w:hAnsiTheme="majorBidi" w:cstheme="majorBidi"/>
        </w:rPr>
        <w:lastRenderedPageBreak/>
        <w:t>Recall</w:t>
      </w:r>
      <w:proofErr w:type="spellEnd"/>
      <w:r w:rsidR="00883080" w:rsidRPr="00B262DE">
        <w:rPr>
          <w:rFonts w:asciiTheme="majorBidi" w:hAnsiTheme="majorBidi" w:cstheme="majorBidi"/>
        </w:rPr>
        <w:t xml:space="preserve"> y AUPRC</w:t>
      </w:r>
      <w:r w:rsidR="00025A6C" w:rsidRPr="00B262DE">
        <w:rPr>
          <w:rFonts w:asciiTheme="majorBidi" w:hAnsiTheme="majorBidi" w:cstheme="majorBidi"/>
        </w:rPr>
        <w:t xml:space="preserve"> en </w:t>
      </w:r>
      <w:r w:rsidR="00391BD6" w:rsidRPr="00B262DE">
        <w:rPr>
          <w:rFonts w:asciiTheme="majorBidi" w:hAnsiTheme="majorBidi" w:cstheme="majorBidi"/>
        </w:rPr>
        <w:t>ambos modelos</w:t>
      </w:r>
      <w:r w:rsidR="00025A6C" w:rsidRPr="00B262DE">
        <w:rPr>
          <w:rFonts w:asciiTheme="majorBidi" w:hAnsiTheme="majorBidi" w:cstheme="majorBidi"/>
        </w:rPr>
        <w:t xml:space="preserve">, </w:t>
      </w:r>
      <w:r w:rsidR="00883080" w:rsidRPr="00B262DE">
        <w:rPr>
          <w:rFonts w:asciiTheme="majorBidi" w:hAnsiTheme="majorBidi" w:cstheme="majorBidi"/>
        </w:rPr>
        <w:t xml:space="preserve">aunque con limitaciones </w:t>
      </w:r>
      <w:r w:rsidR="00025A6C" w:rsidRPr="00B262DE">
        <w:rPr>
          <w:rFonts w:asciiTheme="majorBidi" w:hAnsiTheme="majorBidi" w:cstheme="majorBidi"/>
        </w:rPr>
        <w:t xml:space="preserve">puesto que </w:t>
      </w:r>
      <w:r w:rsidR="00044728" w:rsidRPr="00B262DE">
        <w:rPr>
          <w:rFonts w:asciiTheme="majorBidi" w:hAnsiTheme="majorBidi" w:cstheme="majorBidi"/>
        </w:rPr>
        <w:t>solo se pudo capturar el 67% de los casos de impago de la</w:t>
      </w:r>
      <w:r w:rsidR="00126A0D" w:rsidRPr="00B262DE">
        <w:rPr>
          <w:rFonts w:asciiTheme="majorBidi" w:hAnsiTheme="majorBidi" w:cstheme="majorBidi"/>
        </w:rPr>
        <w:t>s tarjetas de crédito, resultado similar obtenido al modelo XGBoost sin técnica de re-muestreo</w:t>
      </w:r>
      <w:r w:rsidR="00391BD6" w:rsidRPr="00B262DE">
        <w:rPr>
          <w:rFonts w:asciiTheme="majorBidi" w:hAnsiTheme="majorBidi" w:cstheme="majorBidi"/>
        </w:rPr>
        <w:t>.</w:t>
      </w:r>
    </w:p>
    <w:p w14:paraId="7ED202D8" w14:textId="074FCD81" w:rsidR="00E7559D" w:rsidRPr="00B262DE" w:rsidRDefault="00E7559D" w:rsidP="00084025">
      <w:pPr>
        <w:ind w:firstLine="0"/>
        <w:jc w:val="both"/>
        <w:rPr>
          <w:rFonts w:asciiTheme="majorBidi" w:hAnsiTheme="majorBidi" w:cstheme="majorBidi"/>
        </w:rPr>
      </w:pPr>
      <w:r w:rsidRPr="00B262DE">
        <w:rPr>
          <w:rFonts w:asciiTheme="majorBidi" w:hAnsiTheme="majorBidi" w:cstheme="majorBidi"/>
        </w:rPr>
        <w:tab/>
        <w:t xml:space="preserve">Por su parte, ROS y SMOTE lograron métricas cercanas a 1 en </w:t>
      </w:r>
      <w:proofErr w:type="spellStart"/>
      <w:r w:rsidRPr="00B262DE">
        <w:rPr>
          <w:rFonts w:asciiTheme="majorBidi" w:hAnsiTheme="majorBidi" w:cstheme="majorBidi"/>
        </w:rPr>
        <w:t>Recall</w:t>
      </w:r>
      <w:proofErr w:type="spellEnd"/>
      <w:r w:rsidRPr="00B262DE">
        <w:rPr>
          <w:rFonts w:asciiTheme="majorBidi" w:hAnsiTheme="majorBidi" w:cstheme="majorBidi"/>
        </w:rPr>
        <w:t xml:space="preserve">, </w:t>
      </w:r>
      <w:proofErr w:type="spellStart"/>
      <w:r w:rsidRPr="00B262DE">
        <w:rPr>
          <w:rFonts w:asciiTheme="majorBidi" w:hAnsiTheme="majorBidi" w:cstheme="majorBidi"/>
        </w:rPr>
        <w:t>Precision</w:t>
      </w:r>
      <w:proofErr w:type="spellEnd"/>
      <w:r w:rsidRPr="00B262DE">
        <w:rPr>
          <w:rFonts w:asciiTheme="majorBidi" w:hAnsiTheme="majorBidi" w:cstheme="majorBidi"/>
        </w:rPr>
        <w:t xml:space="preserve"> y AUPRC en ambos conjuntos de datos, indicando un rendimiento ideal en datos balanceados. Sin embargo, este comportamiento también evidenció un sobreajuste significativo, reflejando que los modelos aprenden patrones específicos de los datos balanceados en lugar de generalizar correctamente. Este sobreajuste estuvo acompañado de un aumento en la complejidad de los modelos, los cuales requirieron entre 200 y 500 estimadores para alcanzar dichos resultados. Por esta razón, las matrices de confusión asociadas a estas técnicas no se consideran en el análisis posterior, ya que las métricas perfectas obtenidas no son representativas de su rendimiento en aplicaciones prácticas.</w:t>
      </w:r>
    </w:p>
    <w:p w14:paraId="4A72F4C5" w14:textId="6DAB7E97" w:rsidR="00216A25" w:rsidRPr="00B262DE" w:rsidRDefault="00216A25" w:rsidP="00084025">
      <w:pPr>
        <w:pStyle w:val="Figuras"/>
        <w:rPr>
          <w:rFonts w:asciiTheme="majorBidi" w:hAnsiTheme="majorBidi" w:cstheme="majorBidi"/>
          <w:i/>
          <w:iCs/>
        </w:rPr>
      </w:pPr>
      <w:bookmarkStart w:id="561" w:name="_Toc188565916"/>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27</w:t>
      </w:r>
      <w:r w:rsidRPr="00B262DE">
        <w:rPr>
          <w:rFonts w:asciiTheme="majorBidi" w:hAnsiTheme="majorBidi" w:cstheme="majorBidi"/>
          <w:b/>
          <w:bCs/>
        </w:rPr>
        <w:fldChar w:fldCharType="end"/>
      </w:r>
      <w:r w:rsidRPr="00B262DE">
        <w:rPr>
          <w:rFonts w:asciiTheme="majorBidi" w:hAnsiTheme="majorBidi" w:cstheme="majorBidi"/>
          <w:i/>
          <w:iCs/>
        </w:rPr>
        <w:br/>
        <w:t>Comparación de métricas para los modelos Random Forest y XGBoost en la BD2</w:t>
      </w:r>
      <w:bookmarkEnd w:id="561"/>
    </w:p>
    <w:p w14:paraId="6C91E2D9" w14:textId="27361A2E" w:rsidR="00C37B8F" w:rsidRPr="00B262DE" w:rsidRDefault="008A232E" w:rsidP="004D7FC6">
      <w:pPr>
        <w:ind w:firstLine="0"/>
        <w:jc w:val="center"/>
        <w:rPr>
          <w:rFonts w:asciiTheme="majorBidi" w:hAnsiTheme="majorBidi" w:cstheme="majorBidi"/>
        </w:rPr>
      </w:pPr>
      <w:r w:rsidRPr="00B262DE">
        <w:rPr>
          <w:rFonts w:asciiTheme="majorBidi" w:hAnsiTheme="majorBidi" w:cstheme="majorBidi"/>
          <w:noProof/>
        </w:rPr>
        <w:drawing>
          <wp:inline distT="0" distB="0" distL="0" distR="0" wp14:anchorId="18A0A3F4" wp14:editId="42E49891">
            <wp:extent cx="4724400" cy="2913857"/>
            <wp:effectExtent l="0" t="0" r="0" b="1270"/>
            <wp:docPr id="1866554012"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4012" name="Imagen 1" descr="Interfaz de usuario gráfica, Aplicación, PowerPoint&#10;&#10;Descripción generada automáticamente"/>
                    <pic:cNvPicPr/>
                  </pic:nvPicPr>
                  <pic:blipFill rotWithShape="1">
                    <a:blip r:embed="rId39"/>
                    <a:srcRect l="10402" t="27034" r="41311" b="20019"/>
                    <a:stretch/>
                  </pic:blipFill>
                  <pic:spPr bwMode="auto">
                    <a:xfrm>
                      <a:off x="0" y="0"/>
                      <a:ext cx="4752044" cy="2930907"/>
                    </a:xfrm>
                    <a:prstGeom prst="rect">
                      <a:avLst/>
                    </a:prstGeom>
                    <a:ln>
                      <a:noFill/>
                    </a:ln>
                    <a:extLst>
                      <a:ext uri="{53640926-AAD7-44D8-BBD7-CCE9431645EC}">
                        <a14:shadowObscured xmlns:a14="http://schemas.microsoft.com/office/drawing/2010/main"/>
                      </a:ext>
                    </a:extLst>
                  </pic:spPr>
                </pic:pic>
              </a:graphicData>
            </a:graphic>
          </wp:inline>
        </w:drawing>
      </w:r>
    </w:p>
    <w:p w14:paraId="195D0F40" w14:textId="6CD618DB" w:rsidR="00473CA0" w:rsidRPr="00B262DE" w:rsidRDefault="00E7559D" w:rsidP="00473CA0">
      <w:pPr>
        <w:ind w:firstLine="0"/>
        <w:jc w:val="both"/>
        <w:rPr>
          <w:rFonts w:asciiTheme="majorBidi" w:hAnsiTheme="majorBidi" w:cstheme="majorBidi"/>
        </w:rPr>
      </w:pPr>
      <w:r w:rsidRPr="00B262DE">
        <w:rPr>
          <w:rFonts w:asciiTheme="majorBidi" w:hAnsiTheme="majorBidi" w:cstheme="majorBidi"/>
        </w:rPr>
        <w:tab/>
      </w:r>
      <w:r w:rsidR="00473CA0" w:rsidRPr="00B262DE">
        <w:rPr>
          <w:rFonts w:asciiTheme="majorBidi" w:hAnsiTheme="majorBidi" w:cstheme="majorBidi"/>
        </w:rPr>
        <w:t xml:space="preserve">El análisis de las matrices de confusión proporciona una perspectiva crítica sobre el comportamiento de los modelos sin técnicas de re-muestreo (Figura 30). En BD1, se observa que </w:t>
      </w:r>
      <w:r w:rsidR="00473CA0" w:rsidRPr="00B262DE">
        <w:rPr>
          <w:rFonts w:asciiTheme="majorBidi" w:hAnsiTheme="majorBidi" w:cstheme="majorBidi"/>
        </w:rPr>
        <w:lastRenderedPageBreak/>
        <w:t xml:space="preserve">XGBoost logra reducir los falsos negativos (10) en comparación con RF (21), manteniendo una alta precisión con un número mínimo de falsos positivos (0 y 3, </w:t>
      </w:r>
      <w:r w:rsidR="006E2D7D">
        <w:rPr>
          <w:rFonts w:asciiTheme="majorBidi" w:hAnsiTheme="majorBidi" w:cstheme="majorBidi"/>
        </w:rPr>
        <w:t xml:space="preserve">en RF y XGBoost </w:t>
      </w:r>
      <w:r w:rsidR="00473CA0" w:rsidRPr="00B262DE">
        <w:rPr>
          <w:rFonts w:asciiTheme="majorBidi" w:hAnsiTheme="majorBidi" w:cstheme="majorBidi"/>
        </w:rPr>
        <w:t xml:space="preserve">respectivamente). Este resultado destaca a XGBoost como el modelo más sensible para la detección de la clase minoritaria en un escenario de desbalance extremo. Por otro lado, en BD2, aunque XGBoost mantiene una ventaja en </w:t>
      </w:r>
      <w:proofErr w:type="spellStart"/>
      <w:r w:rsidR="00473CA0" w:rsidRPr="00B262DE">
        <w:rPr>
          <w:rFonts w:asciiTheme="majorBidi" w:hAnsiTheme="majorBidi" w:cstheme="majorBidi"/>
        </w:rPr>
        <w:t>Recall</w:t>
      </w:r>
      <w:proofErr w:type="spellEnd"/>
      <w:r w:rsidR="00473CA0" w:rsidRPr="00B262DE">
        <w:rPr>
          <w:rFonts w:asciiTheme="majorBidi" w:hAnsiTheme="majorBidi" w:cstheme="majorBidi"/>
        </w:rPr>
        <w:t xml:space="preserve"> debido a un menor número de falsos negativos (489 frente a 850 de RF), incurre en un mayor número de falsos positivos (1007 frente a 271 de RF), lo que podría traducirse en costos operativos más altos o interrupciones en transacciones legítimas. Estos resultados refuerzan la importancia de evaluar las implicaciones prácticas de los errores en cada contexto.</w:t>
      </w:r>
    </w:p>
    <w:p w14:paraId="7B3BCBA0" w14:textId="02080C96" w:rsidR="00106E64" w:rsidRPr="00B262DE" w:rsidRDefault="00106E64" w:rsidP="0001619C">
      <w:pPr>
        <w:ind w:firstLine="0"/>
        <w:rPr>
          <w:rFonts w:asciiTheme="majorBidi" w:hAnsiTheme="majorBidi" w:cstheme="majorBidi"/>
          <w:i/>
          <w:iCs/>
        </w:rPr>
      </w:pPr>
      <w:bookmarkStart w:id="562" w:name="_Toc188565917"/>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28</w:t>
      </w:r>
      <w:r w:rsidRPr="00B262DE">
        <w:rPr>
          <w:rFonts w:asciiTheme="majorBidi" w:hAnsiTheme="majorBidi" w:cstheme="majorBidi"/>
          <w:b/>
          <w:bCs/>
        </w:rPr>
        <w:fldChar w:fldCharType="end"/>
      </w:r>
      <w:r w:rsidRPr="00B262DE">
        <w:rPr>
          <w:rFonts w:asciiTheme="majorBidi" w:hAnsiTheme="majorBidi" w:cstheme="majorBidi"/>
          <w:i/>
          <w:iCs/>
        </w:rPr>
        <w:br/>
        <w:t>Matriz de confusión para los modelos Random Forest y XGBoost sin técnica de re-muestreo</w:t>
      </w:r>
      <w:bookmarkEnd w:id="562"/>
    </w:p>
    <w:p w14:paraId="646EE488" w14:textId="77777777" w:rsidR="00832C3A" w:rsidRPr="00B262DE" w:rsidRDefault="00106E64" w:rsidP="00832C3A">
      <w:pPr>
        <w:ind w:firstLine="0"/>
        <w:jc w:val="center"/>
        <w:rPr>
          <w:rFonts w:asciiTheme="majorBidi" w:hAnsiTheme="majorBidi" w:cstheme="majorBidi"/>
        </w:rPr>
      </w:pPr>
      <w:r w:rsidRPr="00B262DE">
        <w:rPr>
          <w:rFonts w:asciiTheme="majorBidi" w:hAnsiTheme="majorBidi" w:cstheme="majorBidi"/>
          <w:noProof/>
        </w:rPr>
        <w:drawing>
          <wp:inline distT="0" distB="0" distL="0" distR="0" wp14:anchorId="32BFA517" wp14:editId="57BE65F6">
            <wp:extent cx="4734962" cy="4004640"/>
            <wp:effectExtent l="0" t="0" r="8890" b="0"/>
            <wp:docPr id="1423970277" name="Imagen 9" descr="Interfaz de usuario gráfica, 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70277" name="Imagen 9" descr="Interfaz de usuario gráfica, Gráfico, Gráfico en cascad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2054" cy="4019096"/>
                    </a:xfrm>
                    <a:prstGeom prst="rect">
                      <a:avLst/>
                    </a:prstGeom>
                  </pic:spPr>
                </pic:pic>
              </a:graphicData>
            </a:graphic>
          </wp:inline>
        </w:drawing>
      </w:r>
    </w:p>
    <w:p w14:paraId="713253CE" w14:textId="168B83B2" w:rsidR="00832C3A" w:rsidRPr="00B262DE" w:rsidRDefault="00832C3A" w:rsidP="00832C3A">
      <w:pPr>
        <w:ind w:firstLine="708"/>
        <w:rPr>
          <w:rFonts w:asciiTheme="majorBidi" w:hAnsiTheme="majorBidi" w:cstheme="majorBidi"/>
        </w:rPr>
      </w:pPr>
      <w:r w:rsidRPr="00B262DE">
        <w:rPr>
          <w:rFonts w:asciiTheme="majorBidi" w:hAnsiTheme="majorBidi" w:cstheme="majorBidi"/>
        </w:rPr>
        <w:lastRenderedPageBreak/>
        <w:t xml:space="preserve">La técnica de submuestreo aleatorio (RUS) presentó una mejora considerable en el </w:t>
      </w:r>
      <w:proofErr w:type="spellStart"/>
      <w:r w:rsidRPr="00B262DE">
        <w:rPr>
          <w:rFonts w:asciiTheme="majorBidi" w:hAnsiTheme="majorBidi" w:cstheme="majorBidi"/>
        </w:rPr>
        <w:t>Recall</w:t>
      </w:r>
      <w:proofErr w:type="spellEnd"/>
      <w:r w:rsidRPr="00B262DE">
        <w:rPr>
          <w:rFonts w:asciiTheme="majorBidi" w:hAnsiTheme="majorBidi" w:cstheme="majorBidi"/>
        </w:rPr>
        <w:t>, como se ilustra en la Figura 31. En BD1, RF redujo los falsos negativos de 21 a 10, mientras que XGBoost logró el mejor rendimiento con solo 8 falsos negativos, aunque esto conllevó un ligero aumento en falsos positivos (de 3 a 4 en RF y de 0 a 4 en XGBoost). Este comportamiento posiciona a XGBoost con RUS como la mejor opción en BD1 para escenarios donde la detección de la clase minoritaria es crítica, como la prevención de fraudes. En BD2, RF con RUS logró un mejor equilibrio al reducir los falsos negativos de 8</w:t>
      </w:r>
      <w:r w:rsidR="00CB406C">
        <w:rPr>
          <w:rFonts w:asciiTheme="majorBidi" w:hAnsiTheme="majorBidi" w:cstheme="majorBidi"/>
        </w:rPr>
        <w:t>25</w:t>
      </w:r>
      <w:r w:rsidRPr="00B262DE">
        <w:rPr>
          <w:rFonts w:asciiTheme="majorBidi" w:hAnsiTheme="majorBidi" w:cstheme="majorBidi"/>
        </w:rPr>
        <w:t xml:space="preserve"> a 411 y mantener un menor número de falsos positivos (141) en comparación con XGBoost, que alcanzó 385 falsos positivos. Este balance hace que RF con RUS sea más adecuado para aplicaciones donde la precisión operativa es prioritaria, como en la detección de impagos.</w:t>
      </w:r>
    </w:p>
    <w:p w14:paraId="1075B2DC" w14:textId="0C89CDD8" w:rsidR="00084025" w:rsidRPr="00B262DE" w:rsidRDefault="00084025" w:rsidP="00084025">
      <w:pPr>
        <w:pStyle w:val="Figuras"/>
        <w:rPr>
          <w:rFonts w:asciiTheme="majorBidi" w:hAnsiTheme="majorBidi" w:cstheme="majorBidi"/>
          <w:i/>
          <w:iCs/>
        </w:rPr>
      </w:pPr>
      <w:bookmarkStart w:id="563" w:name="_Toc188565918"/>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29</w:t>
      </w:r>
      <w:r w:rsidRPr="00B262DE">
        <w:rPr>
          <w:rFonts w:asciiTheme="majorBidi" w:hAnsiTheme="majorBidi" w:cstheme="majorBidi"/>
          <w:b/>
          <w:bCs/>
        </w:rPr>
        <w:fldChar w:fldCharType="end"/>
      </w:r>
      <w:r w:rsidRPr="00B262DE">
        <w:rPr>
          <w:rFonts w:asciiTheme="majorBidi" w:hAnsiTheme="majorBidi" w:cstheme="majorBidi"/>
          <w:b/>
          <w:bCs/>
        </w:rPr>
        <w:br/>
      </w:r>
      <w:r w:rsidRPr="00B262DE">
        <w:rPr>
          <w:rFonts w:asciiTheme="majorBidi" w:hAnsiTheme="majorBidi" w:cstheme="majorBidi"/>
          <w:i/>
          <w:iCs/>
        </w:rPr>
        <w:t xml:space="preserve">Matriz de confusión para los modelos Random Forest y XGBoost </w:t>
      </w:r>
      <w:r w:rsidR="006554AD" w:rsidRPr="00B262DE">
        <w:rPr>
          <w:rFonts w:asciiTheme="majorBidi" w:hAnsiTheme="majorBidi" w:cstheme="majorBidi"/>
          <w:i/>
          <w:iCs/>
        </w:rPr>
        <w:t>con</w:t>
      </w:r>
      <w:r w:rsidRPr="00B262DE">
        <w:rPr>
          <w:rFonts w:asciiTheme="majorBidi" w:hAnsiTheme="majorBidi" w:cstheme="majorBidi"/>
          <w:i/>
          <w:iCs/>
        </w:rPr>
        <w:t xml:space="preserve"> técnica de re-muestreo</w:t>
      </w:r>
      <w:r w:rsidR="006554AD" w:rsidRPr="00B262DE">
        <w:rPr>
          <w:rFonts w:asciiTheme="majorBidi" w:hAnsiTheme="majorBidi" w:cstheme="majorBidi"/>
          <w:i/>
          <w:iCs/>
        </w:rPr>
        <w:t xml:space="preserve"> RUS</w:t>
      </w:r>
      <w:bookmarkEnd w:id="563"/>
    </w:p>
    <w:p w14:paraId="2E76477B" w14:textId="379E1AF2" w:rsidR="00643EDA" w:rsidRPr="00B262DE" w:rsidRDefault="00084025" w:rsidP="00084025">
      <w:pPr>
        <w:jc w:val="both"/>
        <w:rPr>
          <w:rFonts w:asciiTheme="majorBidi" w:hAnsiTheme="majorBidi" w:cstheme="majorBidi"/>
        </w:rPr>
      </w:pPr>
      <w:r w:rsidRPr="00B262DE">
        <w:rPr>
          <w:rFonts w:asciiTheme="majorBidi" w:hAnsiTheme="majorBidi" w:cstheme="majorBidi"/>
          <w:noProof/>
        </w:rPr>
        <w:drawing>
          <wp:inline distT="0" distB="0" distL="0" distR="0" wp14:anchorId="7088100F" wp14:editId="6D5D6A42">
            <wp:extent cx="4178595" cy="3626924"/>
            <wp:effectExtent l="0" t="0" r="0" b="0"/>
            <wp:docPr id="435817434" name="Imagen 8"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7434" name="Imagen 8" descr="Gráfico, Gráfico de rectángulos&#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9087" cy="3644710"/>
                    </a:xfrm>
                    <a:prstGeom prst="rect">
                      <a:avLst/>
                    </a:prstGeom>
                  </pic:spPr>
                </pic:pic>
              </a:graphicData>
            </a:graphic>
          </wp:inline>
        </w:drawing>
      </w:r>
    </w:p>
    <w:p w14:paraId="1A38D8CA" w14:textId="2321933F" w:rsidR="009D41B4" w:rsidRPr="00B262DE" w:rsidRDefault="009D41B4" w:rsidP="002954D1">
      <w:pPr>
        <w:jc w:val="both"/>
        <w:rPr>
          <w:rFonts w:asciiTheme="majorBidi" w:hAnsiTheme="majorBidi" w:cstheme="majorBidi"/>
        </w:rPr>
      </w:pPr>
      <w:r w:rsidRPr="00B262DE">
        <w:rPr>
          <w:rFonts w:asciiTheme="majorBidi" w:hAnsiTheme="majorBidi" w:cstheme="majorBidi"/>
        </w:rPr>
        <w:lastRenderedPageBreak/>
        <w:t>A partir del análisis de las matrices de confusión y las métricas clave, se destacan recomendaciones claras para cada conjunto de datos. En</w:t>
      </w:r>
      <w:r w:rsidR="0064601F" w:rsidRPr="00B262DE">
        <w:rPr>
          <w:rFonts w:asciiTheme="majorBidi" w:hAnsiTheme="majorBidi" w:cstheme="majorBidi"/>
        </w:rPr>
        <w:t xml:space="preserve"> la</w:t>
      </w:r>
      <w:r w:rsidRPr="00B262DE">
        <w:rPr>
          <w:rFonts w:asciiTheme="majorBidi" w:hAnsiTheme="majorBidi" w:cstheme="majorBidi"/>
        </w:rPr>
        <w:t xml:space="preserve"> BD1</w:t>
      </w:r>
      <w:r w:rsidR="00B53098" w:rsidRPr="00B262DE">
        <w:rPr>
          <w:rFonts w:asciiTheme="majorBidi" w:hAnsiTheme="majorBidi" w:cstheme="majorBidi"/>
        </w:rPr>
        <w:t xml:space="preserve">, el conjunto de </w:t>
      </w:r>
      <w:r w:rsidR="0064601F" w:rsidRPr="00B262DE">
        <w:rPr>
          <w:rFonts w:asciiTheme="majorBidi" w:hAnsiTheme="majorBidi" w:cstheme="majorBidi"/>
        </w:rPr>
        <w:t>datos mayor y un desbalance extremo</w:t>
      </w:r>
      <w:r w:rsidRPr="00B262DE">
        <w:rPr>
          <w:rFonts w:asciiTheme="majorBidi" w:hAnsiTheme="majorBidi" w:cstheme="majorBidi"/>
        </w:rPr>
        <w:t>, XGBoost con RUS es la opción recomendada por su sensibilidad superior y su capacidad para minimizar los falsos negativos, un factor esencial en la detección de fraudes. En</w:t>
      </w:r>
      <w:r w:rsidR="0064601F" w:rsidRPr="00B262DE">
        <w:rPr>
          <w:rFonts w:asciiTheme="majorBidi" w:hAnsiTheme="majorBidi" w:cstheme="majorBidi"/>
        </w:rPr>
        <w:t xml:space="preserve"> el caso de la</w:t>
      </w:r>
      <w:r w:rsidRPr="00B262DE">
        <w:rPr>
          <w:rFonts w:asciiTheme="majorBidi" w:hAnsiTheme="majorBidi" w:cstheme="majorBidi"/>
        </w:rPr>
        <w:t xml:space="preserve"> BD2, </w:t>
      </w:r>
      <w:r w:rsidR="0064601F" w:rsidRPr="00B262DE">
        <w:rPr>
          <w:rFonts w:asciiTheme="majorBidi" w:hAnsiTheme="majorBidi" w:cstheme="majorBidi"/>
        </w:rPr>
        <w:t xml:space="preserve">un conjunto más pequeño y con </w:t>
      </w:r>
      <w:r w:rsidR="004D7FC6" w:rsidRPr="00B262DE">
        <w:rPr>
          <w:rFonts w:asciiTheme="majorBidi" w:hAnsiTheme="majorBidi" w:cstheme="majorBidi"/>
        </w:rPr>
        <w:t xml:space="preserve">desbalance moderado, </w:t>
      </w:r>
      <w:r w:rsidRPr="00B262DE">
        <w:rPr>
          <w:rFonts w:asciiTheme="majorBidi" w:hAnsiTheme="majorBidi" w:cstheme="majorBidi"/>
        </w:rPr>
        <w:t>Random Forest con RUS sobresale como el modelo más equilibrado, ofreciendo un rendimiento competitivo con un menor impacto en términos de falsos positivos y un costo computacional más bajo.</w:t>
      </w:r>
    </w:p>
    <w:p w14:paraId="525D4827" w14:textId="7AF689E7" w:rsidR="00174BAC" w:rsidRPr="00B262DE" w:rsidRDefault="005C06CE" w:rsidP="005654F7">
      <w:pPr>
        <w:pStyle w:val="Ttulo3"/>
        <w:rPr>
          <w:rFonts w:asciiTheme="majorBidi" w:hAnsiTheme="majorBidi" w:cstheme="majorBidi"/>
          <w:b w:val="0"/>
          <w:bCs/>
        </w:rPr>
      </w:pPr>
      <w:bookmarkStart w:id="564" w:name="_Toc187875446"/>
      <w:bookmarkStart w:id="565" w:name="_Toc188537471"/>
      <w:bookmarkStart w:id="566" w:name="_Toc188537734"/>
      <w:bookmarkStart w:id="567" w:name="_Toc188565555"/>
      <w:bookmarkStart w:id="568" w:name="_Toc188568172"/>
      <w:r w:rsidRPr="00B262DE">
        <w:rPr>
          <w:rFonts w:asciiTheme="majorBidi" w:hAnsiTheme="majorBidi" w:cstheme="majorBidi"/>
          <w:bCs/>
        </w:rPr>
        <w:t>Discusión</w:t>
      </w:r>
      <w:bookmarkEnd w:id="564"/>
      <w:bookmarkEnd w:id="565"/>
      <w:bookmarkEnd w:id="566"/>
      <w:bookmarkEnd w:id="567"/>
      <w:bookmarkEnd w:id="568"/>
    </w:p>
    <w:p w14:paraId="2080EDC2" w14:textId="77777777" w:rsidR="00C35624" w:rsidRPr="00B262DE" w:rsidRDefault="00C35624" w:rsidP="00C35624">
      <w:pPr>
        <w:ind w:firstLine="708"/>
        <w:rPr>
          <w:rFonts w:asciiTheme="majorBidi" w:hAnsiTheme="majorBidi" w:cstheme="majorBidi"/>
        </w:rPr>
      </w:pPr>
      <w:r w:rsidRPr="00B262DE">
        <w:rPr>
          <w:rFonts w:asciiTheme="majorBidi" w:hAnsiTheme="majorBidi" w:cstheme="majorBidi"/>
        </w:rPr>
        <w:t>Los resultados obtenidos destacan la importancia de adaptar las estrategias de modelado al contexto específico del problema y al grado de desbalance presente en los datos. Tanto Random Forest como XGBoost demostraron comportamientos diferenciados dependiendo de las técnicas de re-muestreo y configuraciones de hiperparámetros utilizadas, reflejando la necesidad de un enfoque integral para evaluar su rendimiento.</w:t>
      </w:r>
    </w:p>
    <w:p w14:paraId="0D2DF416" w14:textId="77777777" w:rsidR="00C35624" w:rsidRPr="00B262DE" w:rsidRDefault="00C35624" w:rsidP="00C35624">
      <w:pPr>
        <w:rPr>
          <w:rFonts w:asciiTheme="majorBidi" w:hAnsiTheme="majorBidi" w:cstheme="majorBidi"/>
        </w:rPr>
      </w:pPr>
      <w:r w:rsidRPr="00B262DE">
        <w:rPr>
          <w:rFonts w:asciiTheme="majorBidi" w:hAnsiTheme="majorBidi" w:cstheme="majorBidi"/>
        </w:rPr>
        <w:t xml:space="preserve">Las estrategias sin re-muestreo evidenciaron las limitaciones de ambos modelos para detectar efectivamente la clase minoritaria en escenarios de desequilibrio extremo, como en el conjunto de datos de detección de fraudes. Aunque métricas como la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xml:space="preserve"> fueron altas,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permaneció en niveles subóptimos, dejando un porcentaje significativo de fraudes sin detectar. Por el contrario, las estrategias con submuestreo (RUS) lograron mejorar considerablemente el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en ambos conjuntos de datos, equilibrando las métricas clave y destacándose como una solución viable para manejar el desbalance. Sin embargo, estas técnicas mostraron una reducción en la </w:t>
      </w:r>
      <w:proofErr w:type="spellStart"/>
      <w:r w:rsidRPr="00B262DE">
        <w:rPr>
          <w:rFonts w:asciiTheme="majorBidi" w:hAnsiTheme="majorBidi" w:cstheme="majorBidi"/>
          <w:i/>
          <w:iCs/>
        </w:rPr>
        <w:t>Precision</w:t>
      </w:r>
      <w:proofErr w:type="spellEnd"/>
      <w:r w:rsidRPr="00B262DE">
        <w:rPr>
          <w:rFonts w:asciiTheme="majorBidi" w:hAnsiTheme="majorBidi" w:cstheme="majorBidi"/>
        </w:rPr>
        <w:t>, lo que subraya la necesidad de un balance cuidadoso según las prioridades del problema.</w:t>
      </w:r>
    </w:p>
    <w:p w14:paraId="36F9AF58" w14:textId="77777777" w:rsidR="00C35624" w:rsidRPr="00B262DE" w:rsidRDefault="00C35624" w:rsidP="00C35624">
      <w:pPr>
        <w:rPr>
          <w:rFonts w:asciiTheme="majorBidi" w:hAnsiTheme="majorBidi" w:cstheme="majorBidi"/>
        </w:rPr>
      </w:pPr>
      <w:r w:rsidRPr="00B262DE">
        <w:rPr>
          <w:rFonts w:asciiTheme="majorBidi" w:hAnsiTheme="majorBidi" w:cstheme="majorBidi"/>
        </w:rPr>
        <w:lastRenderedPageBreak/>
        <w:t xml:space="preserve">Por su parte, las técnicas de </w:t>
      </w:r>
      <w:proofErr w:type="spellStart"/>
      <w:r w:rsidRPr="00B262DE">
        <w:rPr>
          <w:rFonts w:asciiTheme="majorBidi" w:hAnsiTheme="majorBidi" w:cstheme="majorBidi"/>
        </w:rPr>
        <w:t>sobremuestreo</w:t>
      </w:r>
      <w:proofErr w:type="spellEnd"/>
      <w:r w:rsidRPr="00B262DE">
        <w:rPr>
          <w:rFonts w:asciiTheme="majorBidi" w:hAnsiTheme="majorBidi" w:cstheme="majorBidi"/>
        </w:rPr>
        <w:t xml:space="preserve"> (ROS y SMOTE) ofrecieron resultados perfectos en todas las métricas evaluadas, lo que podría reflejar un posible sobreajuste al replicar o sintetizar instancias de la clase minoritaria. Aunque estas técnicas son efectivas para mejorar el rendimiento en escenarios controlados, su aplicabilidad a situaciones reales puede ser limitada debido a la mayor probabilidad de que los modelos aprendan patrones poco representativos del comportamiento general.</w:t>
      </w:r>
    </w:p>
    <w:p w14:paraId="23C89FC5" w14:textId="77777777" w:rsidR="00C35624" w:rsidRPr="00B262DE" w:rsidRDefault="00C35624" w:rsidP="00C35624">
      <w:pPr>
        <w:rPr>
          <w:rFonts w:asciiTheme="majorBidi" w:hAnsiTheme="majorBidi" w:cstheme="majorBidi"/>
        </w:rPr>
      </w:pPr>
      <w:r w:rsidRPr="00B262DE">
        <w:rPr>
          <w:rFonts w:asciiTheme="majorBidi" w:hAnsiTheme="majorBidi" w:cstheme="majorBidi"/>
        </w:rPr>
        <w:t>La incorporación del parámetro “</w:t>
      </w:r>
      <w:proofErr w:type="spellStart"/>
      <w:r w:rsidRPr="00B262DE">
        <w:rPr>
          <w:rFonts w:asciiTheme="majorBidi" w:hAnsiTheme="majorBidi" w:cstheme="majorBidi"/>
          <w:i/>
          <w:iCs/>
        </w:rPr>
        <w:t>scale_pos_weigh</w:t>
      </w:r>
      <w:r w:rsidRPr="00B262DE">
        <w:rPr>
          <w:rFonts w:asciiTheme="majorBidi" w:hAnsiTheme="majorBidi" w:cstheme="majorBidi"/>
        </w:rPr>
        <w:t>t</w:t>
      </w:r>
      <w:proofErr w:type="spellEnd"/>
      <w:r w:rsidRPr="00B262DE">
        <w:rPr>
          <w:rFonts w:asciiTheme="majorBidi" w:hAnsiTheme="majorBidi" w:cstheme="majorBidi"/>
        </w:rPr>
        <w:t xml:space="preserve">” en XGBoost mostró un impacto positivo al priorizar el </w:t>
      </w:r>
      <w:proofErr w:type="spellStart"/>
      <w:r w:rsidRPr="00B262DE">
        <w:rPr>
          <w:rFonts w:asciiTheme="majorBidi" w:hAnsiTheme="majorBidi" w:cstheme="majorBidi"/>
        </w:rPr>
        <w:t>Recall</w:t>
      </w:r>
      <w:proofErr w:type="spellEnd"/>
      <w:r w:rsidRPr="00B262DE">
        <w:rPr>
          <w:rFonts w:asciiTheme="majorBidi" w:hAnsiTheme="majorBidi" w:cstheme="majorBidi"/>
        </w:rPr>
        <w:t xml:space="preserve">, aunque a costa de una disminución significativa en la </w:t>
      </w:r>
      <w:proofErr w:type="spellStart"/>
      <w:r w:rsidRPr="00B262DE">
        <w:rPr>
          <w:rFonts w:asciiTheme="majorBidi" w:hAnsiTheme="majorBidi" w:cstheme="majorBidi"/>
        </w:rPr>
        <w:t>Precision</w:t>
      </w:r>
      <w:proofErr w:type="spellEnd"/>
      <w:r w:rsidRPr="00B262DE">
        <w:rPr>
          <w:rFonts w:asciiTheme="majorBidi" w:hAnsiTheme="majorBidi" w:cstheme="majorBidi"/>
        </w:rPr>
        <w:t>. Esto resalta la importancia de ajustar los modelos en función de las consecuencias prácticas de los errores, especialmente en problemas donde los falsos positivos y negativos tienen costos distintos.</w:t>
      </w:r>
    </w:p>
    <w:p w14:paraId="176C4505" w14:textId="639A02FD" w:rsidR="00C35624" w:rsidRPr="00B262DE" w:rsidRDefault="00105EB2" w:rsidP="00105EB2">
      <w:pPr>
        <w:rPr>
          <w:rFonts w:asciiTheme="majorBidi" w:hAnsiTheme="majorBidi" w:cstheme="majorBidi"/>
        </w:rPr>
      </w:pPr>
      <w:r w:rsidRPr="00B262DE">
        <w:rPr>
          <w:rFonts w:asciiTheme="majorBidi" w:hAnsiTheme="majorBidi" w:cstheme="majorBidi"/>
        </w:rPr>
        <w:t>E</w:t>
      </w:r>
      <w:r w:rsidR="00C35624" w:rsidRPr="00B262DE">
        <w:rPr>
          <w:rFonts w:asciiTheme="majorBidi" w:hAnsiTheme="majorBidi" w:cstheme="majorBidi"/>
        </w:rPr>
        <w:t>l análisis de normalización y reducción de dimensionalidad evidenció beneficios adicionales en términos de estabilidad y eficiencia computacional. Aunque no se observaron diferencias significativas en las métricas clave, la normalización contribuyó a una ejecución más eficiente y a una mejor visualización de los resultados. Estas mejoras pueden ser críticas en escenarios donde el tiempo de procesamiento y la interpretabilidad del modelo son factores relevantes.</w:t>
      </w:r>
      <w:r w:rsidRPr="00B262DE">
        <w:rPr>
          <w:rFonts w:asciiTheme="majorBidi" w:hAnsiTheme="majorBidi" w:cstheme="majorBidi"/>
        </w:rPr>
        <w:t xml:space="preserve"> </w:t>
      </w:r>
      <w:r w:rsidR="00C35624" w:rsidRPr="00B262DE">
        <w:rPr>
          <w:rFonts w:asciiTheme="majorBidi" w:hAnsiTheme="majorBidi" w:cstheme="majorBidi"/>
        </w:rPr>
        <w:t>En conclusión, los resultados enfatizan la necesidad de combinar estrategias de re-muestreo, ajuste de hiperparámetros y técnicas de preprocesamiento para abordar efectivamente problemas con datos desbalanceados. La elección del enfoque óptimo debe considerar el contexto específico del problema y las implicaciones prácticas de las decisiones tomadas.</w:t>
      </w:r>
    </w:p>
    <w:p w14:paraId="4E758E85" w14:textId="77777777" w:rsidR="00D55335" w:rsidRPr="00B262DE" w:rsidRDefault="00D55335" w:rsidP="00D55335">
      <w:pPr>
        <w:ind w:firstLine="0"/>
        <w:rPr>
          <w:rFonts w:asciiTheme="majorBidi" w:hAnsiTheme="majorBidi" w:cstheme="majorBidi"/>
        </w:rPr>
      </w:pPr>
    </w:p>
    <w:p w14:paraId="2BBF3FD5" w14:textId="48C3CA70" w:rsidR="00D55335" w:rsidRPr="00B262DE" w:rsidRDefault="00D55335" w:rsidP="00D55335">
      <w:pPr>
        <w:pStyle w:val="Ttulo1"/>
        <w:rPr>
          <w:rFonts w:asciiTheme="majorBidi" w:hAnsiTheme="majorBidi" w:cstheme="majorBidi"/>
        </w:rPr>
      </w:pPr>
      <w:bookmarkStart w:id="569" w:name="_Toc188537472"/>
      <w:bookmarkStart w:id="570" w:name="_Toc188537735"/>
      <w:bookmarkStart w:id="571" w:name="_Toc188565556"/>
      <w:bookmarkStart w:id="572" w:name="_Toc188568173"/>
      <w:r w:rsidRPr="00B262DE">
        <w:rPr>
          <w:rFonts w:asciiTheme="majorBidi" w:hAnsiTheme="majorBidi" w:cstheme="majorBidi"/>
        </w:rPr>
        <w:lastRenderedPageBreak/>
        <w:t xml:space="preserve">FASE 5: </w:t>
      </w:r>
      <w:r w:rsidR="00D30030" w:rsidRPr="00B262DE">
        <w:rPr>
          <w:rFonts w:asciiTheme="majorBidi" w:hAnsiTheme="majorBidi" w:cstheme="majorBidi"/>
        </w:rPr>
        <w:t>DOCUMENTACIÓN</w:t>
      </w:r>
      <w:bookmarkEnd w:id="569"/>
      <w:bookmarkEnd w:id="570"/>
      <w:bookmarkEnd w:id="571"/>
      <w:bookmarkEnd w:id="572"/>
    </w:p>
    <w:p w14:paraId="60D66A29" w14:textId="60B16B99" w:rsidR="007C3853" w:rsidRPr="00B262DE" w:rsidRDefault="007C3853" w:rsidP="007C3853">
      <w:pPr>
        <w:ind w:firstLine="0"/>
        <w:rPr>
          <w:rFonts w:asciiTheme="majorBidi" w:hAnsiTheme="majorBidi" w:cstheme="majorBidi"/>
        </w:rPr>
      </w:pPr>
      <w:r w:rsidRPr="00B262DE">
        <w:rPr>
          <w:rFonts w:asciiTheme="majorBidi" w:hAnsiTheme="majorBidi" w:cstheme="majorBidi"/>
        </w:rPr>
        <w:t>En esta etapa final, se consolidaron los resultados obtenidos a lo largo del proyecto</w:t>
      </w:r>
      <w:r w:rsidR="000D342B" w:rsidRPr="00B262DE">
        <w:rPr>
          <w:rFonts w:asciiTheme="majorBidi" w:hAnsiTheme="majorBidi" w:cstheme="majorBidi"/>
        </w:rPr>
        <w:t xml:space="preserve">, que se ven evidenciados principalmente en el presente documento </w:t>
      </w:r>
      <w:r w:rsidR="007557EA" w:rsidRPr="00B262DE">
        <w:rPr>
          <w:rFonts w:asciiTheme="majorBidi" w:hAnsiTheme="majorBidi" w:cstheme="majorBidi"/>
        </w:rPr>
        <w:t>y los</w:t>
      </w:r>
      <w:r w:rsidR="000D342B" w:rsidRPr="00B262DE">
        <w:rPr>
          <w:rFonts w:asciiTheme="majorBidi" w:hAnsiTheme="majorBidi" w:cstheme="majorBidi"/>
        </w:rPr>
        <w:t xml:space="preserve"> recursos empleados se</w:t>
      </w:r>
      <w:r w:rsidRPr="00B262DE">
        <w:rPr>
          <w:rFonts w:asciiTheme="majorBidi" w:hAnsiTheme="majorBidi" w:cstheme="majorBidi"/>
        </w:rPr>
        <w:t xml:space="preserve"> organizaron en un repositorio que garantizará su accesibilidad y reproducibilidad. La documentación incluye visualizaciones, el artículo presentado en un evento académico, y el script de Python utilizado para el análisis.</w:t>
      </w:r>
    </w:p>
    <w:p w14:paraId="7D10B111" w14:textId="7EE3879A" w:rsidR="007C3853" w:rsidRPr="00B262DE" w:rsidRDefault="007557EA" w:rsidP="007557EA">
      <w:pPr>
        <w:pStyle w:val="Ttulo2"/>
        <w:rPr>
          <w:rFonts w:asciiTheme="majorBidi" w:hAnsiTheme="majorBidi"/>
          <w:szCs w:val="24"/>
        </w:rPr>
      </w:pPr>
      <w:bookmarkStart w:id="573" w:name="_Toc188537473"/>
      <w:bookmarkStart w:id="574" w:name="_Toc188537736"/>
      <w:bookmarkStart w:id="575" w:name="_Toc188565557"/>
      <w:bookmarkStart w:id="576" w:name="_Toc188568174"/>
      <w:r w:rsidRPr="00B262DE">
        <w:rPr>
          <w:rFonts w:asciiTheme="majorBidi" w:hAnsiTheme="majorBidi"/>
          <w:szCs w:val="24"/>
        </w:rPr>
        <w:t xml:space="preserve">Visualización de resultados en </w:t>
      </w:r>
      <w:proofErr w:type="spellStart"/>
      <w:r w:rsidRPr="00B262DE">
        <w:rPr>
          <w:rFonts w:asciiTheme="majorBidi" w:hAnsiTheme="majorBidi"/>
          <w:szCs w:val="24"/>
        </w:rPr>
        <w:t>Power</w:t>
      </w:r>
      <w:proofErr w:type="spellEnd"/>
      <w:r w:rsidRPr="00B262DE">
        <w:rPr>
          <w:rFonts w:asciiTheme="majorBidi" w:hAnsiTheme="majorBidi"/>
          <w:szCs w:val="24"/>
        </w:rPr>
        <w:t xml:space="preserve"> Bi</w:t>
      </w:r>
      <w:bookmarkEnd w:id="573"/>
      <w:bookmarkEnd w:id="574"/>
      <w:bookmarkEnd w:id="575"/>
      <w:bookmarkEnd w:id="576"/>
    </w:p>
    <w:p w14:paraId="0465E5D2" w14:textId="3F3E1D26" w:rsidR="007C3853" w:rsidRPr="00B262DE" w:rsidRDefault="007C3853" w:rsidP="0003207B">
      <w:pPr>
        <w:ind w:firstLine="0"/>
        <w:rPr>
          <w:rFonts w:asciiTheme="majorBidi" w:hAnsiTheme="majorBidi" w:cstheme="majorBidi"/>
        </w:rPr>
      </w:pPr>
      <w:r w:rsidRPr="00B262DE">
        <w:rPr>
          <w:rFonts w:asciiTheme="majorBidi" w:hAnsiTheme="majorBidi" w:cstheme="majorBidi"/>
        </w:rPr>
        <w:t xml:space="preserve">Se desarrollaron visualizaciones interactivas en </w:t>
      </w:r>
      <w:proofErr w:type="spellStart"/>
      <w:r w:rsidRPr="00B262DE">
        <w:rPr>
          <w:rFonts w:asciiTheme="majorBidi" w:hAnsiTheme="majorBidi" w:cstheme="majorBidi"/>
        </w:rPr>
        <w:t>Power</w:t>
      </w:r>
      <w:proofErr w:type="spellEnd"/>
      <w:r w:rsidRPr="00B262DE">
        <w:rPr>
          <w:rFonts w:asciiTheme="majorBidi" w:hAnsiTheme="majorBidi" w:cstheme="majorBidi"/>
        </w:rPr>
        <w:t xml:space="preserve"> BI que permiten analizar el rendimiento de los modelos Random Forest y XGBoost bajo </w:t>
      </w:r>
      <w:r w:rsidR="007557EA" w:rsidRPr="00B262DE">
        <w:rPr>
          <w:rFonts w:asciiTheme="majorBidi" w:hAnsiTheme="majorBidi" w:cstheme="majorBidi"/>
        </w:rPr>
        <w:t xml:space="preserve">las </w:t>
      </w:r>
      <w:r w:rsidRPr="00B262DE">
        <w:rPr>
          <w:rFonts w:asciiTheme="majorBidi" w:hAnsiTheme="majorBidi" w:cstheme="majorBidi"/>
        </w:rPr>
        <w:t>diferentes técnicas de re-muestreo</w:t>
      </w:r>
      <w:r w:rsidR="0003207B" w:rsidRPr="00B262DE">
        <w:rPr>
          <w:rFonts w:asciiTheme="majorBidi" w:hAnsiTheme="majorBidi" w:cstheme="majorBidi"/>
        </w:rPr>
        <w:t>, las cuales estarán disponibles en el repositorio de GitHub</w:t>
      </w:r>
      <w:r w:rsidR="00EB4222" w:rsidRPr="00B262DE">
        <w:rPr>
          <w:rFonts w:asciiTheme="majorBidi" w:hAnsiTheme="majorBidi" w:cstheme="majorBidi"/>
        </w:rPr>
        <w:t xml:space="preserve"> y </w:t>
      </w:r>
      <w:r w:rsidR="00BB0DE8" w:rsidRPr="00B262DE">
        <w:rPr>
          <w:rFonts w:asciiTheme="majorBidi" w:hAnsiTheme="majorBidi" w:cstheme="majorBidi"/>
        </w:rPr>
        <w:t xml:space="preserve">en la nube de presentación de </w:t>
      </w:r>
      <w:proofErr w:type="spellStart"/>
      <w:r w:rsidR="00BB0DE8" w:rsidRPr="00B262DE">
        <w:rPr>
          <w:rFonts w:asciiTheme="majorBidi" w:hAnsiTheme="majorBidi" w:cstheme="majorBidi"/>
        </w:rPr>
        <w:t>Power</w:t>
      </w:r>
      <w:proofErr w:type="spellEnd"/>
      <w:r w:rsidR="00BB0DE8" w:rsidRPr="00B262DE">
        <w:rPr>
          <w:rFonts w:asciiTheme="majorBidi" w:hAnsiTheme="majorBidi" w:cstheme="majorBidi"/>
        </w:rPr>
        <w:t xml:space="preserve"> Bi</w:t>
      </w:r>
      <w:r w:rsidRPr="00B262DE">
        <w:rPr>
          <w:rFonts w:asciiTheme="majorBidi" w:hAnsiTheme="majorBidi" w:cstheme="majorBidi"/>
        </w:rPr>
        <w:t xml:space="preserve">. </w:t>
      </w:r>
      <w:r w:rsidR="0003207B" w:rsidRPr="00B262DE">
        <w:rPr>
          <w:rFonts w:asciiTheme="majorBidi" w:hAnsiTheme="majorBidi" w:cstheme="majorBidi"/>
        </w:rPr>
        <w:t xml:space="preserve">De esta forma, </w:t>
      </w:r>
      <w:r w:rsidR="00052E85" w:rsidRPr="00B262DE">
        <w:rPr>
          <w:rFonts w:asciiTheme="majorBidi" w:hAnsiTheme="majorBidi" w:cstheme="majorBidi"/>
        </w:rPr>
        <w:t>en la figura 31</w:t>
      </w:r>
      <w:r w:rsidR="00EB4222" w:rsidRPr="00B262DE">
        <w:rPr>
          <w:rFonts w:asciiTheme="majorBidi" w:hAnsiTheme="majorBidi" w:cstheme="majorBidi"/>
        </w:rPr>
        <w:t xml:space="preserve"> se visualiza alguna de las p</w:t>
      </w:r>
      <w:r w:rsidRPr="00B262DE">
        <w:rPr>
          <w:rFonts w:asciiTheme="majorBidi" w:hAnsiTheme="majorBidi" w:cstheme="majorBidi"/>
        </w:rPr>
        <w:t>rincipales visualizaciones</w:t>
      </w:r>
      <w:r w:rsidR="00EB4222" w:rsidRPr="00B262DE">
        <w:rPr>
          <w:rFonts w:asciiTheme="majorBidi" w:hAnsiTheme="majorBidi" w:cstheme="majorBidi"/>
        </w:rPr>
        <w:t>.</w:t>
      </w:r>
    </w:p>
    <w:p w14:paraId="7331E865" w14:textId="71AB74F8" w:rsidR="00BB0DE8" w:rsidRPr="00B262DE" w:rsidRDefault="00BB0DE8" w:rsidP="00BB0DE8">
      <w:pPr>
        <w:pStyle w:val="Figuras"/>
        <w:rPr>
          <w:rFonts w:asciiTheme="majorBidi" w:hAnsiTheme="majorBidi" w:cstheme="majorBidi"/>
          <w:i/>
          <w:iCs/>
        </w:rPr>
      </w:pPr>
      <w:bookmarkStart w:id="577" w:name="_Toc188565919"/>
      <w:r w:rsidRPr="00B262DE">
        <w:rPr>
          <w:rFonts w:asciiTheme="majorBidi" w:hAnsiTheme="majorBidi" w:cstheme="majorBidi"/>
          <w:b/>
          <w:bCs/>
        </w:rPr>
        <w:t xml:space="preserve">Figura </w:t>
      </w:r>
      <w:r w:rsidRPr="00B262DE">
        <w:rPr>
          <w:rFonts w:asciiTheme="majorBidi" w:hAnsiTheme="majorBidi" w:cstheme="majorBidi"/>
          <w:b/>
          <w:bCs/>
        </w:rPr>
        <w:fldChar w:fldCharType="begin"/>
      </w:r>
      <w:r w:rsidRPr="00B262DE">
        <w:rPr>
          <w:rFonts w:asciiTheme="majorBidi" w:hAnsiTheme="majorBidi" w:cstheme="majorBidi"/>
          <w:b/>
          <w:bCs/>
        </w:rPr>
        <w:instrText xml:space="preserve"> SEQ Figura \* ARABIC </w:instrText>
      </w:r>
      <w:r w:rsidRPr="00B262DE">
        <w:rPr>
          <w:rFonts w:asciiTheme="majorBidi" w:hAnsiTheme="majorBidi" w:cstheme="majorBidi"/>
          <w:b/>
          <w:bCs/>
        </w:rPr>
        <w:fldChar w:fldCharType="separate"/>
      </w:r>
      <w:r w:rsidR="00592031">
        <w:rPr>
          <w:rFonts w:asciiTheme="majorBidi" w:hAnsiTheme="majorBidi" w:cstheme="majorBidi"/>
          <w:b/>
          <w:bCs/>
          <w:noProof/>
        </w:rPr>
        <w:t>30</w:t>
      </w:r>
      <w:r w:rsidRPr="00B262DE">
        <w:rPr>
          <w:rFonts w:asciiTheme="majorBidi" w:hAnsiTheme="majorBidi" w:cstheme="majorBidi"/>
          <w:b/>
          <w:bCs/>
        </w:rPr>
        <w:fldChar w:fldCharType="end"/>
      </w:r>
      <w:r w:rsidRPr="00B262DE">
        <w:rPr>
          <w:rFonts w:asciiTheme="majorBidi" w:hAnsiTheme="majorBidi" w:cstheme="majorBidi"/>
          <w:i/>
          <w:iCs/>
        </w:rPr>
        <w:br/>
        <w:t xml:space="preserve">Captura de pantalla de visualización generada en </w:t>
      </w:r>
      <w:proofErr w:type="spellStart"/>
      <w:r w:rsidRPr="00B262DE">
        <w:rPr>
          <w:rFonts w:asciiTheme="majorBidi" w:hAnsiTheme="majorBidi" w:cstheme="majorBidi"/>
          <w:i/>
          <w:iCs/>
        </w:rPr>
        <w:t>Power</w:t>
      </w:r>
      <w:proofErr w:type="spellEnd"/>
      <w:r w:rsidRPr="00B262DE">
        <w:rPr>
          <w:rFonts w:asciiTheme="majorBidi" w:hAnsiTheme="majorBidi" w:cstheme="majorBidi"/>
          <w:i/>
          <w:iCs/>
        </w:rPr>
        <w:t xml:space="preserve"> Bi</w:t>
      </w:r>
      <w:bookmarkEnd w:id="577"/>
    </w:p>
    <w:p w14:paraId="1527A9A6" w14:textId="594A6BD6" w:rsidR="007C3853" w:rsidRPr="00B262DE" w:rsidRDefault="008D4A5B" w:rsidP="00A957A7">
      <w:pPr>
        <w:ind w:firstLine="0"/>
        <w:rPr>
          <w:rFonts w:asciiTheme="majorBidi" w:hAnsiTheme="majorBidi" w:cstheme="majorBidi"/>
        </w:rPr>
      </w:pPr>
      <w:r w:rsidRPr="00B262DE">
        <w:rPr>
          <w:rFonts w:asciiTheme="majorBidi" w:hAnsiTheme="majorBidi" w:cstheme="majorBidi"/>
          <w:noProof/>
        </w:rPr>
        <w:drawing>
          <wp:inline distT="0" distB="0" distL="0" distR="0" wp14:anchorId="2E98D2C4" wp14:editId="388CCF51">
            <wp:extent cx="5776111" cy="3267609"/>
            <wp:effectExtent l="0" t="0" r="0" b="9525"/>
            <wp:docPr id="47655883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58830" name="Imagen 1" descr="Interfaz de usuario gráfica&#10;&#10;Descripción generada automáticamente"/>
                    <pic:cNvPicPr/>
                  </pic:nvPicPr>
                  <pic:blipFill rotWithShape="1">
                    <a:blip r:embed="rId42"/>
                    <a:srcRect l="1219" t="3217" r="1600"/>
                    <a:stretch/>
                  </pic:blipFill>
                  <pic:spPr bwMode="auto">
                    <a:xfrm>
                      <a:off x="0" y="0"/>
                      <a:ext cx="5777311" cy="3268288"/>
                    </a:xfrm>
                    <a:prstGeom prst="rect">
                      <a:avLst/>
                    </a:prstGeom>
                    <a:ln>
                      <a:noFill/>
                    </a:ln>
                    <a:extLst>
                      <a:ext uri="{53640926-AAD7-44D8-BBD7-CCE9431645EC}">
                        <a14:shadowObscured xmlns:a14="http://schemas.microsoft.com/office/drawing/2010/main"/>
                      </a:ext>
                    </a:extLst>
                  </pic:spPr>
                </pic:pic>
              </a:graphicData>
            </a:graphic>
          </wp:inline>
        </w:drawing>
      </w:r>
    </w:p>
    <w:p w14:paraId="2DA3EF57" w14:textId="77777777" w:rsidR="007C3853" w:rsidRPr="00B262DE" w:rsidRDefault="007C3853" w:rsidP="008E7C70">
      <w:pPr>
        <w:pStyle w:val="Ttulo2"/>
        <w:rPr>
          <w:rFonts w:asciiTheme="majorBidi" w:hAnsiTheme="majorBidi"/>
          <w:szCs w:val="24"/>
        </w:rPr>
      </w:pPr>
      <w:bookmarkStart w:id="578" w:name="_Toc188537474"/>
      <w:bookmarkStart w:id="579" w:name="_Toc188537737"/>
      <w:bookmarkStart w:id="580" w:name="_Toc188565558"/>
      <w:bookmarkStart w:id="581" w:name="_Toc188568175"/>
      <w:r w:rsidRPr="00B262DE">
        <w:rPr>
          <w:rFonts w:asciiTheme="majorBidi" w:hAnsiTheme="majorBidi"/>
          <w:szCs w:val="24"/>
        </w:rPr>
        <w:lastRenderedPageBreak/>
        <w:t>Artículo Académico</w:t>
      </w:r>
      <w:bookmarkEnd w:id="578"/>
      <w:bookmarkEnd w:id="579"/>
      <w:bookmarkEnd w:id="580"/>
      <w:bookmarkEnd w:id="581"/>
    </w:p>
    <w:p w14:paraId="0C00D513" w14:textId="7B0848EC" w:rsidR="007C3853" w:rsidRPr="00B262DE" w:rsidRDefault="007C3853" w:rsidP="009B4FC0">
      <w:pPr>
        <w:ind w:firstLine="567"/>
        <w:rPr>
          <w:rFonts w:asciiTheme="majorBidi" w:hAnsiTheme="majorBidi" w:cstheme="majorBidi"/>
        </w:rPr>
      </w:pPr>
      <w:r w:rsidRPr="00B262DE">
        <w:rPr>
          <w:rFonts w:asciiTheme="majorBidi" w:hAnsiTheme="majorBidi" w:cstheme="majorBidi"/>
        </w:rPr>
        <w:t xml:space="preserve">Un artículo académico basado en los resultados </w:t>
      </w:r>
      <w:r w:rsidR="008E7C70" w:rsidRPr="00B262DE">
        <w:rPr>
          <w:rFonts w:asciiTheme="majorBidi" w:hAnsiTheme="majorBidi" w:cstheme="majorBidi"/>
        </w:rPr>
        <w:t xml:space="preserve">parciales </w:t>
      </w:r>
      <w:r w:rsidRPr="00B262DE">
        <w:rPr>
          <w:rFonts w:asciiTheme="majorBidi" w:hAnsiTheme="majorBidi" w:cstheme="majorBidi"/>
        </w:rPr>
        <w:t xml:space="preserve">del proyecto fue presentado en el evento </w:t>
      </w:r>
      <w:r w:rsidR="00066D39" w:rsidRPr="00B262DE">
        <w:rPr>
          <w:rFonts w:asciiTheme="majorBidi" w:hAnsiTheme="majorBidi" w:cstheme="majorBidi"/>
        </w:rPr>
        <w:t>Coloquio Nacional de Estadística versión 2023</w:t>
      </w:r>
      <w:r w:rsidRPr="00B262DE">
        <w:rPr>
          <w:rFonts w:asciiTheme="majorBidi" w:hAnsiTheme="majorBidi" w:cstheme="majorBidi"/>
        </w:rPr>
        <w:t>. Este artículo detalla los objetivos, la metodología y los principales hallazgos del análisis.</w:t>
      </w:r>
      <w:r w:rsidR="00066D39" w:rsidRPr="00B262DE">
        <w:rPr>
          <w:rFonts w:asciiTheme="majorBidi" w:hAnsiTheme="majorBidi" w:cstheme="majorBidi"/>
        </w:rPr>
        <w:t xml:space="preserve"> Adicionalmente, e</w:t>
      </w:r>
      <w:r w:rsidRPr="00B262DE">
        <w:rPr>
          <w:rFonts w:asciiTheme="majorBidi" w:hAnsiTheme="majorBidi" w:cstheme="majorBidi"/>
        </w:rPr>
        <w:t>l documento será incluido en el repositorio.</w:t>
      </w:r>
    </w:p>
    <w:p w14:paraId="3185EA07" w14:textId="6596399B" w:rsidR="007C3853" w:rsidRPr="00B262DE" w:rsidRDefault="007C3853" w:rsidP="009B4FC0">
      <w:pPr>
        <w:pStyle w:val="Ttulo2"/>
        <w:rPr>
          <w:rFonts w:asciiTheme="majorBidi" w:hAnsiTheme="majorBidi"/>
          <w:szCs w:val="24"/>
        </w:rPr>
      </w:pPr>
      <w:bookmarkStart w:id="582" w:name="_Toc188537475"/>
      <w:bookmarkStart w:id="583" w:name="_Toc188537738"/>
      <w:bookmarkStart w:id="584" w:name="_Toc188565559"/>
      <w:bookmarkStart w:id="585" w:name="_Toc188568176"/>
      <w:r w:rsidRPr="00B262DE">
        <w:rPr>
          <w:rFonts w:asciiTheme="majorBidi" w:hAnsiTheme="majorBidi"/>
          <w:szCs w:val="24"/>
        </w:rPr>
        <w:t>Repositorio en GitHub</w:t>
      </w:r>
      <w:bookmarkEnd w:id="582"/>
      <w:bookmarkEnd w:id="583"/>
      <w:bookmarkEnd w:id="584"/>
      <w:bookmarkEnd w:id="585"/>
    </w:p>
    <w:p w14:paraId="796FCFBA" w14:textId="0086410E" w:rsidR="007C3853" w:rsidRPr="00B262DE" w:rsidRDefault="007C3853" w:rsidP="009B4FC0">
      <w:pPr>
        <w:ind w:firstLine="567"/>
        <w:rPr>
          <w:rFonts w:asciiTheme="majorBidi" w:hAnsiTheme="majorBidi" w:cstheme="majorBidi"/>
        </w:rPr>
      </w:pPr>
      <w:r w:rsidRPr="00B262DE">
        <w:rPr>
          <w:rFonts w:asciiTheme="majorBidi" w:hAnsiTheme="majorBidi" w:cstheme="majorBidi"/>
        </w:rPr>
        <w:t>Todos los materiales relacionados con este proyecto se organizarán en un repositorio público en GitHub para garantizar la transparencia y accesibilidad. Este repositorio cont</w:t>
      </w:r>
      <w:r w:rsidR="002C3EF5">
        <w:rPr>
          <w:rFonts w:asciiTheme="majorBidi" w:hAnsiTheme="majorBidi" w:cstheme="majorBidi"/>
        </w:rPr>
        <w:t>iene</w:t>
      </w:r>
      <w:r w:rsidRPr="00B262DE">
        <w:rPr>
          <w:rFonts w:asciiTheme="majorBidi" w:hAnsiTheme="majorBidi" w:cstheme="majorBidi"/>
        </w:rPr>
        <w:t>:</w:t>
      </w:r>
    </w:p>
    <w:p w14:paraId="102C7A7B" w14:textId="77777777" w:rsidR="009B4FC0" w:rsidRPr="00B262DE" w:rsidRDefault="007C3853" w:rsidP="009B4FC0">
      <w:pPr>
        <w:pStyle w:val="Prrafodelista"/>
        <w:numPr>
          <w:ilvl w:val="0"/>
          <w:numId w:val="34"/>
        </w:numPr>
        <w:rPr>
          <w:rFonts w:asciiTheme="majorBidi" w:hAnsiTheme="majorBidi" w:cstheme="majorBidi"/>
        </w:rPr>
      </w:pPr>
      <w:r w:rsidRPr="00B262DE">
        <w:rPr>
          <w:rFonts w:asciiTheme="majorBidi" w:hAnsiTheme="majorBidi" w:cstheme="majorBidi"/>
        </w:rPr>
        <w:t xml:space="preserve">Visualizaciones en formato </w:t>
      </w:r>
      <w:proofErr w:type="spellStart"/>
      <w:r w:rsidRPr="00B262DE">
        <w:rPr>
          <w:rFonts w:asciiTheme="majorBidi" w:hAnsiTheme="majorBidi" w:cstheme="majorBidi"/>
        </w:rPr>
        <w:t>Power</w:t>
      </w:r>
      <w:proofErr w:type="spellEnd"/>
      <w:r w:rsidRPr="00B262DE">
        <w:rPr>
          <w:rFonts w:asciiTheme="majorBidi" w:hAnsiTheme="majorBidi" w:cstheme="majorBidi"/>
        </w:rPr>
        <w:t xml:space="preserve"> BI.</w:t>
      </w:r>
    </w:p>
    <w:p w14:paraId="18E5DC03" w14:textId="77777777" w:rsidR="009B4FC0" w:rsidRPr="00B262DE" w:rsidRDefault="007C3853" w:rsidP="009B4FC0">
      <w:pPr>
        <w:pStyle w:val="Prrafodelista"/>
        <w:numPr>
          <w:ilvl w:val="0"/>
          <w:numId w:val="34"/>
        </w:numPr>
        <w:rPr>
          <w:rFonts w:asciiTheme="majorBidi" w:hAnsiTheme="majorBidi" w:cstheme="majorBidi"/>
        </w:rPr>
      </w:pPr>
      <w:r w:rsidRPr="00B262DE">
        <w:rPr>
          <w:rFonts w:asciiTheme="majorBidi" w:hAnsiTheme="majorBidi" w:cstheme="majorBidi"/>
        </w:rPr>
        <w:t>Artículo académico en PDF.</w:t>
      </w:r>
    </w:p>
    <w:p w14:paraId="22021633" w14:textId="78EE3365" w:rsidR="007C3853" w:rsidRPr="00B262DE" w:rsidRDefault="007C3853" w:rsidP="009B4FC0">
      <w:pPr>
        <w:pStyle w:val="Prrafodelista"/>
        <w:numPr>
          <w:ilvl w:val="0"/>
          <w:numId w:val="34"/>
        </w:numPr>
        <w:rPr>
          <w:rFonts w:asciiTheme="majorBidi" w:hAnsiTheme="majorBidi" w:cstheme="majorBidi"/>
        </w:rPr>
      </w:pPr>
      <w:r w:rsidRPr="00B262DE">
        <w:rPr>
          <w:rFonts w:asciiTheme="majorBidi" w:hAnsiTheme="majorBidi" w:cstheme="majorBidi"/>
        </w:rPr>
        <w:t>Script de Python.</w:t>
      </w:r>
    </w:p>
    <w:p w14:paraId="451A63B7" w14:textId="4CA28999" w:rsidR="007C3853" w:rsidRPr="00B262DE" w:rsidRDefault="007C3853" w:rsidP="007C3853">
      <w:pPr>
        <w:ind w:firstLine="0"/>
        <w:rPr>
          <w:rFonts w:asciiTheme="majorBidi" w:hAnsiTheme="majorBidi" w:cstheme="majorBidi"/>
        </w:rPr>
      </w:pPr>
      <w:r w:rsidRPr="00B262DE">
        <w:rPr>
          <w:rFonts w:asciiTheme="majorBidi" w:hAnsiTheme="majorBidi" w:cstheme="majorBidi"/>
        </w:rPr>
        <w:t xml:space="preserve">El enlace al repositorio </w:t>
      </w:r>
      <w:r w:rsidR="009B4FC0" w:rsidRPr="00B262DE">
        <w:rPr>
          <w:rFonts w:asciiTheme="majorBidi" w:hAnsiTheme="majorBidi" w:cstheme="majorBidi"/>
        </w:rPr>
        <w:t xml:space="preserve">se encuentra en el siguiente </w:t>
      </w:r>
      <w:r w:rsidR="0091762A" w:rsidRPr="00B262DE">
        <w:rPr>
          <w:rFonts w:asciiTheme="majorBidi" w:hAnsiTheme="majorBidi" w:cstheme="majorBidi"/>
        </w:rPr>
        <w:t>enlace</w:t>
      </w:r>
      <w:r w:rsidR="009B4FC0" w:rsidRPr="00B262DE">
        <w:rPr>
          <w:rFonts w:asciiTheme="majorBidi" w:hAnsiTheme="majorBidi" w:cstheme="majorBidi"/>
        </w:rPr>
        <w:t>: (aquí)</w:t>
      </w:r>
    </w:p>
    <w:p w14:paraId="2AAD82C9" w14:textId="77777777" w:rsidR="0091762A" w:rsidRPr="00B262DE" w:rsidRDefault="0091762A" w:rsidP="007C3853">
      <w:pPr>
        <w:ind w:firstLine="0"/>
        <w:rPr>
          <w:rFonts w:asciiTheme="majorBidi" w:hAnsiTheme="majorBidi" w:cstheme="majorBidi"/>
        </w:rPr>
      </w:pPr>
    </w:p>
    <w:p w14:paraId="464EEB02" w14:textId="71B9C752" w:rsidR="00815B24" w:rsidRPr="00B262DE" w:rsidRDefault="001725CB" w:rsidP="00105EB2">
      <w:pPr>
        <w:pStyle w:val="Ttulo1"/>
        <w:rPr>
          <w:rFonts w:asciiTheme="majorBidi" w:hAnsiTheme="majorBidi" w:cstheme="majorBidi"/>
        </w:rPr>
      </w:pPr>
      <w:bookmarkStart w:id="586" w:name="_Toc187875447"/>
      <w:bookmarkStart w:id="587" w:name="_Toc188537476"/>
      <w:bookmarkStart w:id="588" w:name="_Toc188537739"/>
      <w:bookmarkStart w:id="589" w:name="_Toc188565560"/>
      <w:bookmarkStart w:id="590" w:name="_Toc188568177"/>
      <w:r w:rsidRPr="00B262DE">
        <w:rPr>
          <w:rFonts w:asciiTheme="majorBidi" w:hAnsiTheme="majorBidi" w:cstheme="majorBidi"/>
        </w:rPr>
        <w:t>Conclusiones</w:t>
      </w:r>
      <w:bookmarkEnd w:id="586"/>
      <w:bookmarkEnd w:id="587"/>
      <w:bookmarkEnd w:id="588"/>
      <w:bookmarkEnd w:id="589"/>
      <w:bookmarkEnd w:id="590"/>
    </w:p>
    <w:p w14:paraId="2A87B9E3" w14:textId="77777777" w:rsidR="00707233" w:rsidRPr="00B262DE" w:rsidRDefault="00707233" w:rsidP="00707233">
      <w:pPr>
        <w:ind w:firstLine="0"/>
        <w:jc w:val="both"/>
        <w:rPr>
          <w:rFonts w:asciiTheme="majorBidi" w:hAnsiTheme="majorBidi" w:cstheme="majorBidi"/>
        </w:rPr>
      </w:pPr>
    </w:p>
    <w:p w14:paraId="0E91B083" w14:textId="5951E536" w:rsidR="00707233" w:rsidRPr="00B262DE" w:rsidRDefault="00707233" w:rsidP="00707233">
      <w:pPr>
        <w:jc w:val="both"/>
        <w:rPr>
          <w:rFonts w:asciiTheme="majorBidi" w:hAnsiTheme="majorBidi" w:cstheme="majorBidi"/>
        </w:rPr>
      </w:pPr>
      <w:r w:rsidRPr="00B262DE">
        <w:rPr>
          <w:rFonts w:asciiTheme="majorBidi" w:hAnsiTheme="majorBidi" w:cstheme="majorBidi"/>
        </w:rPr>
        <w:t>Este estudio permitió identificar enfoques clave para abordar el problema del desbalance de clases en problemas de clasificación, destacando la efectividad de modelos ensamblados como Random Forest y XGBoost en combinación con estrategias de re-muestreo. Entre las técnicas evaluadas, el submuestreo aleatorio (RUS) emergió como la estrategia más adecuada para escenarios reales, al mejorar la detección de la clase minoritaria (</w:t>
      </w:r>
      <w:proofErr w:type="spellStart"/>
      <w:r w:rsidRPr="00B262DE">
        <w:rPr>
          <w:rFonts w:asciiTheme="majorBidi" w:hAnsiTheme="majorBidi" w:cstheme="majorBidi"/>
          <w:i/>
          <w:iCs/>
        </w:rPr>
        <w:t>Recall</w:t>
      </w:r>
      <w:proofErr w:type="spellEnd"/>
      <w:r w:rsidRPr="00B262DE">
        <w:rPr>
          <w:rFonts w:asciiTheme="majorBidi" w:hAnsiTheme="majorBidi" w:cstheme="majorBidi"/>
        </w:rPr>
        <w:t xml:space="preserve">) sin comprometer en exceso la </w:t>
      </w:r>
      <w:r w:rsidRPr="00B262DE">
        <w:rPr>
          <w:rFonts w:asciiTheme="majorBidi" w:hAnsiTheme="majorBidi" w:cstheme="majorBidi"/>
          <w:i/>
          <w:iCs/>
        </w:rPr>
        <w:t>Precisi</w:t>
      </w:r>
      <w:r w:rsidR="00FD7BC7" w:rsidRPr="00B262DE">
        <w:rPr>
          <w:rFonts w:asciiTheme="majorBidi" w:hAnsiTheme="majorBidi" w:cstheme="majorBidi"/>
          <w:i/>
          <w:iCs/>
        </w:rPr>
        <w:t>ó</w:t>
      </w:r>
      <w:r w:rsidRPr="00B262DE">
        <w:rPr>
          <w:rFonts w:asciiTheme="majorBidi" w:hAnsiTheme="majorBidi" w:cstheme="majorBidi"/>
          <w:i/>
          <w:iCs/>
        </w:rPr>
        <w:t>n</w:t>
      </w:r>
      <w:r w:rsidRPr="00B262DE">
        <w:rPr>
          <w:rFonts w:asciiTheme="majorBidi" w:hAnsiTheme="majorBidi" w:cstheme="majorBidi"/>
        </w:rPr>
        <w:t xml:space="preserve">. Este hallazgo es particularmente relevante para problemas donde la clase minoritaria tiene un impacto crítico, como la detección de fraudes financieros o impagos. En cambio, aunque técnicas como ROS y SMOTE lograron métricas perfectas, se evidenció que estas </w:t>
      </w:r>
      <w:r w:rsidRPr="00B262DE">
        <w:rPr>
          <w:rFonts w:asciiTheme="majorBidi" w:hAnsiTheme="majorBidi" w:cstheme="majorBidi"/>
        </w:rPr>
        <w:lastRenderedPageBreak/>
        <w:t>introducen sobreajuste significativo, limitando su capacidad de generalización y haciendo que su uso no sea viable en aplicaciones prácticas</w:t>
      </w:r>
      <w:r w:rsidR="00FD7BC7" w:rsidRPr="00B262DE">
        <w:rPr>
          <w:rFonts w:asciiTheme="majorBidi" w:hAnsiTheme="majorBidi" w:cstheme="majorBidi"/>
        </w:rPr>
        <w:t xml:space="preserve"> para estos casos.</w:t>
      </w:r>
    </w:p>
    <w:p w14:paraId="1301605E" w14:textId="4B4C7B94" w:rsidR="00707233" w:rsidRPr="00B262DE" w:rsidRDefault="00707233" w:rsidP="000026D4">
      <w:pPr>
        <w:jc w:val="both"/>
        <w:rPr>
          <w:rFonts w:asciiTheme="majorBidi" w:hAnsiTheme="majorBidi" w:cstheme="majorBidi"/>
        </w:rPr>
      </w:pPr>
      <w:r w:rsidRPr="00B262DE">
        <w:rPr>
          <w:rFonts w:asciiTheme="majorBidi" w:hAnsiTheme="majorBidi" w:cstheme="majorBidi"/>
        </w:rPr>
        <w:t>El análisis comparativo de los modelos permitió descubrir que la elección óptima depende del grado de desbalance y el tamaño del conjunto de datos. En escenarios de desbalance extremo, como BD1, XGBoost combinado con RUS se destacó por su capacidad para reducir los falsos negativos</w:t>
      </w:r>
      <w:r w:rsidR="000026D4" w:rsidRPr="00B262DE">
        <w:rPr>
          <w:rFonts w:asciiTheme="majorBidi" w:hAnsiTheme="majorBidi" w:cstheme="majorBidi"/>
        </w:rPr>
        <w:t>, mejorando la detección de la clase minoritaria, mientras mantenía un nivel razonable de precisión al evitar un aumento excesivo en los falsos positivos</w:t>
      </w:r>
      <w:r w:rsidRPr="00B262DE">
        <w:rPr>
          <w:rFonts w:asciiTheme="majorBidi" w:hAnsiTheme="majorBidi" w:cstheme="majorBidi"/>
        </w:rPr>
        <w:t>. Este rendimiento refuerza su aplicabilidad en contextos donde es primordial detectar instancias de la clase minoritaria, incluso a costa de un leve incremento en los falsos positivos. Por otro lado, en conjuntos de datos con desbalance moderado</w:t>
      </w:r>
      <w:r w:rsidR="000026D4" w:rsidRPr="00B262DE">
        <w:rPr>
          <w:rFonts w:asciiTheme="majorBidi" w:hAnsiTheme="majorBidi" w:cstheme="majorBidi"/>
        </w:rPr>
        <w:t xml:space="preserve"> y con el conjunto de datos con menor observaciones</w:t>
      </w:r>
      <w:r w:rsidRPr="00B262DE">
        <w:rPr>
          <w:rFonts w:asciiTheme="majorBidi" w:hAnsiTheme="majorBidi" w:cstheme="majorBidi"/>
        </w:rPr>
        <w:t xml:space="preserve">, como BD2, Random Forest con RUS sobresalió por lograr un mejor balance entre </w:t>
      </w:r>
      <w:proofErr w:type="spellStart"/>
      <w:r w:rsidRPr="00B262DE">
        <w:rPr>
          <w:rFonts w:asciiTheme="majorBidi" w:hAnsiTheme="majorBidi" w:cstheme="majorBidi"/>
          <w:i/>
          <w:iCs/>
        </w:rPr>
        <w:t>Recall</w:t>
      </w:r>
      <w:proofErr w:type="spellEnd"/>
      <w:r w:rsidRPr="00B262DE">
        <w:rPr>
          <w:rFonts w:asciiTheme="majorBidi" w:hAnsiTheme="majorBidi" w:cstheme="majorBidi"/>
          <w:i/>
          <w:iCs/>
        </w:rPr>
        <w:t xml:space="preserve"> </w:t>
      </w:r>
      <w:r w:rsidRPr="00B262DE">
        <w:rPr>
          <w:rFonts w:asciiTheme="majorBidi" w:hAnsiTheme="majorBidi" w:cstheme="majorBidi"/>
        </w:rPr>
        <w:t xml:space="preserve">y </w:t>
      </w:r>
      <w:r w:rsidRPr="00B262DE">
        <w:rPr>
          <w:rFonts w:asciiTheme="majorBidi" w:hAnsiTheme="majorBidi" w:cstheme="majorBidi"/>
          <w:i/>
          <w:iCs/>
        </w:rPr>
        <w:t>Precisi</w:t>
      </w:r>
      <w:r w:rsidR="000026D4" w:rsidRPr="00B262DE">
        <w:rPr>
          <w:rFonts w:asciiTheme="majorBidi" w:hAnsiTheme="majorBidi" w:cstheme="majorBidi"/>
          <w:i/>
          <w:iCs/>
        </w:rPr>
        <w:t>ó</w:t>
      </w:r>
      <w:r w:rsidRPr="00B262DE">
        <w:rPr>
          <w:rFonts w:asciiTheme="majorBidi" w:hAnsiTheme="majorBidi" w:cstheme="majorBidi"/>
          <w:i/>
          <w:iCs/>
        </w:rPr>
        <w:t>n,</w:t>
      </w:r>
      <w:r w:rsidRPr="00B262DE">
        <w:rPr>
          <w:rFonts w:asciiTheme="majorBidi" w:hAnsiTheme="majorBidi" w:cstheme="majorBidi"/>
        </w:rPr>
        <w:t xml:space="preserve"> reduciendo los falsos positivos y adaptándose mejor a escenarios donde las interrupciones en transacciones legítimas son críticas. La combinación de estas observaciones subraya que no existe una solución única y universal, sino que la estrategia debe ajustarse al contexto del problema.</w:t>
      </w:r>
    </w:p>
    <w:p w14:paraId="7D6AF3A3" w14:textId="63616676" w:rsidR="00707233" w:rsidRPr="00B262DE" w:rsidRDefault="00707233" w:rsidP="00707233">
      <w:pPr>
        <w:jc w:val="both"/>
        <w:rPr>
          <w:rFonts w:asciiTheme="majorBidi" w:hAnsiTheme="majorBidi" w:cstheme="majorBidi"/>
        </w:rPr>
      </w:pPr>
      <w:r w:rsidRPr="00B262DE">
        <w:rPr>
          <w:rFonts w:asciiTheme="majorBidi" w:hAnsiTheme="majorBidi" w:cstheme="majorBidi"/>
        </w:rPr>
        <w:t>Además, el tamaño del conjunto de datos influyó directamente en el comportamiento de los modelos y técnicas evaluadas. En conjuntos pequeños con una mayor proporción de la clase minoritaria, como BD2, los modelos presentaron un rendimiento más equilibrado y menor complejidad computacional. En contraste, en conjuntos grandes y con desbalance extremo, como BD1, se requirió una mayor sensibilidad hacia la clase minoritaria, priorizando estrategias como RUS para abordar de manera efectiva este reto. Estos resultados refuerzan la importancia de considerar tanto el tamaño como la distribución de las clases al diseñar las estrategias de modelado.</w:t>
      </w:r>
    </w:p>
    <w:p w14:paraId="4348A757" w14:textId="410C568E" w:rsidR="00707233" w:rsidRPr="00B262DE" w:rsidRDefault="0090308A" w:rsidP="00707233">
      <w:pPr>
        <w:jc w:val="both"/>
        <w:rPr>
          <w:rFonts w:asciiTheme="majorBidi" w:hAnsiTheme="majorBidi" w:cstheme="majorBidi"/>
        </w:rPr>
      </w:pPr>
      <w:r w:rsidRPr="00B262DE">
        <w:rPr>
          <w:rFonts w:asciiTheme="majorBidi" w:hAnsiTheme="majorBidi" w:cstheme="majorBidi"/>
        </w:rPr>
        <w:t>Adicionalmente, l</w:t>
      </w:r>
      <w:r w:rsidR="00707233" w:rsidRPr="00B262DE">
        <w:rPr>
          <w:rFonts w:asciiTheme="majorBidi" w:hAnsiTheme="majorBidi" w:cstheme="majorBidi"/>
        </w:rPr>
        <w:t>a construcción de una herramienta de visualización interactiva contribuyó de manera significativa a la interpretación de los resultados. Esta herramienta integ</w:t>
      </w:r>
      <w:r w:rsidR="006F31F1" w:rsidRPr="00B262DE">
        <w:rPr>
          <w:rFonts w:asciiTheme="majorBidi" w:hAnsiTheme="majorBidi" w:cstheme="majorBidi"/>
        </w:rPr>
        <w:t>ró</w:t>
      </w:r>
      <w:r w:rsidR="00707233" w:rsidRPr="00B262DE">
        <w:rPr>
          <w:rFonts w:asciiTheme="majorBidi" w:hAnsiTheme="majorBidi" w:cstheme="majorBidi"/>
        </w:rPr>
        <w:t xml:space="preserve"> </w:t>
      </w:r>
      <w:r w:rsidR="00707233" w:rsidRPr="00B262DE">
        <w:rPr>
          <w:rFonts w:asciiTheme="majorBidi" w:hAnsiTheme="majorBidi" w:cstheme="majorBidi"/>
        </w:rPr>
        <w:lastRenderedPageBreak/>
        <w:t xml:space="preserve">métricas clave como </w:t>
      </w:r>
      <w:proofErr w:type="spellStart"/>
      <w:r w:rsidR="00707233" w:rsidRPr="00B262DE">
        <w:rPr>
          <w:rFonts w:asciiTheme="majorBidi" w:hAnsiTheme="majorBidi" w:cstheme="majorBidi"/>
          <w:i/>
          <w:iCs/>
        </w:rPr>
        <w:t>Recall</w:t>
      </w:r>
      <w:proofErr w:type="spellEnd"/>
      <w:r w:rsidR="00707233" w:rsidRPr="00B262DE">
        <w:rPr>
          <w:rFonts w:asciiTheme="majorBidi" w:hAnsiTheme="majorBidi" w:cstheme="majorBidi"/>
          <w:i/>
          <w:iCs/>
        </w:rPr>
        <w:t xml:space="preserve">, </w:t>
      </w:r>
      <w:proofErr w:type="spellStart"/>
      <w:r w:rsidR="00707233" w:rsidRPr="00B262DE">
        <w:rPr>
          <w:rFonts w:asciiTheme="majorBidi" w:hAnsiTheme="majorBidi" w:cstheme="majorBidi"/>
          <w:i/>
          <w:iCs/>
        </w:rPr>
        <w:t>Precisio</w:t>
      </w:r>
      <w:r w:rsidR="00707233" w:rsidRPr="00B262DE">
        <w:rPr>
          <w:rFonts w:asciiTheme="majorBidi" w:hAnsiTheme="majorBidi" w:cstheme="majorBidi"/>
        </w:rPr>
        <w:t>n</w:t>
      </w:r>
      <w:proofErr w:type="spellEnd"/>
      <w:r w:rsidR="00707233" w:rsidRPr="00B262DE">
        <w:rPr>
          <w:rFonts w:asciiTheme="majorBidi" w:hAnsiTheme="majorBidi" w:cstheme="majorBidi"/>
        </w:rPr>
        <w:t xml:space="preserve"> y </w:t>
      </w:r>
      <w:r w:rsidR="00707233" w:rsidRPr="00B262DE">
        <w:rPr>
          <w:rFonts w:asciiTheme="majorBidi" w:hAnsiTheme="majorBidi" w:cstheme="majorBidi"/>
          <w:i/>
          <w:iCs/>
        </w:rPr>
        <w:t>AUPRC,</w:t>
      </w:r>
      <w:r w:rsidR="00707233" w:rsidRPr="00B262DE">
        <w:rPr>
          <w:rFonts w:asciiTheme="majorBidi" w:hAnsiTheme="majorBidi" w:cstheme="majorBidi"/>
        </w:rPr>
        <w:t xml:space="preserve"> además de curvas de aprendizaje, permitiendo explorar el impacto de las diferentes técnicas evaluadas de manera intuitiva. Esto no solo facilita la comunicación de los hallazgos, sino que también constituye un recurso práctico para la toma de decisiones en problemas reales con datos desbalanceados.</w:t>
      </w:r>
    </w:p>
    <w:p w14:paraId="7E6DB8DC" w14:textId="7A8A5B64" w:rsidR="00406694" w:rsidRPr="00B262DE" w:rsidRDefault="00707233" w:rsidP="00707233">
      <w:pPr>
        <w:jc w:val="both"/>
        <w:rPr>
          <w:rFonts w:asciiTheme="majorBidi" w:hAnsiTheme="majorBidi" w:cstheme="majorBidi"/>
        </w:rPr>
      </w:pPr>
      <w:r w:rsidRPr="00B262DE">
        <w:rPr>
          <w:rFonts w:asciiTheme="majorBidi" w:hAnsiTheme="majorBidi" w:cstheme="majorBidi"/>
        </w:rPr>
        <w:t xml:space="preserve">Finalmente, los resultados obtenidos se consolidaron en un artículo </w:t>
      </w:r>
      <w:r w:rsidR="00D17C12" w:rsidRPr="00B262DE">
        <w:rPr>
          <w:rFonts w:asciiTheme="majorBidi" w:hAnsiTheme="majorBidi" w:cstheme="majorBidi"/>
        </w:rPr>
        <w:t xml:space="preserve">presentado en el coloquio nacional de estadística sede Medellín en el año 2023 con los resultados de la </w:t>
      </w:r>
      <w:r w:rsidR="001D4A43" w:rsidRPr="00B262DE">
        <w:rPr>
          <w:rFonts w:asciiTheme="majorBidi" w:hAnsiTheme="majorBidi" w:cstheme="majorBidi"/>
        </w:rPr>
        <w:t xml:space="preserve">revisión de literatura, </w:t>
      </w:r>
      <w:r w:rsidRPr="00B262DE">
        <w:rPr>
          <w:rFonts w:asciiTheme="majorBidi" w:hAnsiTheme="majorBidi" w:cstheme="majorBidi"/>
        </w:rPr>
        <w:t>que presenta un análisis detallado de las estrategias evaluadas y su aplicabilidad en contextos reales. Este producto académico sintetiza las contribuciones del presente trabajo y aporta evidencia valiosa para guiar futuras investigaciones en el campo del aprendizaje automático aplicado a problemas con datos desbalanceados. En conjunto, este estudio destaca la importancia de combinar estrategias de re-muestreo, ajuste de hiperparámetros y herramientas de visualización para abordar problemas complejos, priorizando enfoques adaptados al contexto específico del problema y las implicaciones prácticas de las decisiones de modelado.</w:t>
      </w:r>
    </w:p>
    <w:p w14:paraId="1C8BF04E" w14:textId="77777777" w:rsidR="00707233" w:rsidRPr="00B262DE" w:rsidRDefault="00707233" w:rsidP="00707233">
      <w:pPr>
        <w:jc w:val="both"/>
        <w:rPr>
          <w:rFonts w:asciiTheme="majorBidi" w:hAnsiTheme="majorBidi" w:cstheme="majorBidi"/>
        </w:rPr>
      </w:pPr>
    </w:p>
    <w:p w14:paraId="7050E6E2" w14:textId="087BDFD9" w:rsidR="001725CB" w:rsidRPr="00B262DE" w:rsidRDefault="001725CB" w:rsidP="00963C38">
      <w:pPr>
        <w:pStyle w:val="Ttulo1"/>
        <w:rPr>
          <w:rFonts w:asciiTheme="majorBidi" w:hAnsiTheme="majorBidi" w:cstheme="majorBidi"/>
        </w:rPr>
      </w:pPr>
      <w:bookmarkStart w:id="591" w:name="_Toc187875448"/>
      <w:bookmarkStart w:id="592" w:name="_Toc188537477"/>
      <w:bookmarkStart w:id="593" w:name="_Toc188537740"/>
      <w:bookmarkStart w:id="594" w:name="_Toc188565561"/>
      <w:bookmarkStart w:id="595" w:name="_Toc188568178"/>
      <w:r w:rsidRPr="00B262DE">
        <w:rPr>
          <w:rFonts w:asciiTheme="majorBidi" w:hAnsiTheme="majorBidi" w:cstheme="majorBidi"/>
        </w:rPr>
        <w:t>Recomendaciones</w:t>
      </w:r>
      <w:bookmarkEnd w:id="591"/>
      <w:bookmarkEnd w:id="592"/>
      <w:bookmarkEnd w:id="593"/>
      <w:bookmarkEnd w:id="594"/>
      <w:bookmarkEnd w:id="595"/>
    </w:p>
    <w:p w14:paraId="619FD580" w14:textId="77777777" w:rsidR="009D03DA" w:rsidRPr="00B262DE" w:rsidRDefault="009D03DA" w:rsidP="009D03DA">
      <w:pPr>
        <w:rPr>
          <w:rFonts w:asciiTheme="majorBidi" w:hAnsiTheme="majorBidi" w:cstheme="majorBidi"/>
        </w:rPr>
      </w:pPr>
    </w:p>
    <w:p w14:paraId="4B5DE13D" w14:textId="6ED7E262" w:rsidR="009D03DA" w:rsidRPr="00B262DE" w:rsidRDefault="00963C38" w:rsidP="009D03DA">
      <w:pPr>
        <w:rPr>
          <w:rFonts w:asciiTheme="majorBidi" w:hAnsiTheme="majorBidi" w:cstheme="majorBidi"/>
        </w:rPr>
      </w:pPr>
      <w:r w:rsidRPr="00B262DE">
        <w:rPr>
          <w:rFonts w:asciiTheme="majorBidi" w:hAnsiTheme="majorBidi" w:cstheme="majorBidi"/>
        </w:rPr>
        <w:t xml:space="preserve">Se recomienda ajustar cuidadosamente las estrategias de re-muestreo y los hiperparámetros de los modelos según las características del conjunto de datos y las prioridades del problema, priorizando métricas como el </w:t>
      </w:r>
      <w:proofErr w:type="spellStart"/>
      <w:r w:rsidRPr="00B262DE">
        <w:rPr>
          <w:rFonts w:asciiTheme="majorBidi" w:hAnsiTheme="majorBidi" w:cstheme="majorBidi"/>
        </w:rPr>
        <w:t>Recall</w:t>
      </w:r>
      <w:proofErr w:type="spellEnd"/>
      <w:r w:rsidRPr="00B262DE">
        <w:rPr>
          <w:rFonts w:asciiTheme="majorBidi" w:hAnsiTheme="majorBidi" w:cstheme="majorBidi"/>
        </w:rPr>
        <w:t xml:space="preserve"> en escenarios donde los falsos negativos tienen un alto impacto. Es importante considerar la incorporación de transformaciones como la normalización para mejorar la eficiencia computacional y facilitar la interpretación de resultados, especialmente en problemas de alta dimensionalidad. También se sugiere ampliar el alcance de los análisis replicando este enfoque en otros dominios, lo que permitiría validar la generalización </w:t>
      </w:r>
      <w:r w:rsidRPr="00B262DE">
        <w:rPr>
          <w:rFonts w:asciiTheme="majorBidi" w:hAnsiTheme="majorBidi" w:cstheme="majorBidi"/>
        </w:rPr>
        <w:lastRenderedPageBreak/>
        <w:t>de las estrategias utilizadas. Finalmente, es esencial monitorear el desempeño del modelo en aplicaciones prácticas, garantizando su efectividad ante posibles cambios en la distribución de los datos o el entorno operativo.</w:t>
      </w:r>
    </w:p>
    <w:p w14:paraId="4CE5556A" w14:textId="77777777" w:rsidR="00912351" w:rsidRPr="00B262DE" w:rsidRDefault="00912351" w:rsidP="00F25DAF">
      <w:pPr>
        <w:jc w:val="both"/>
        <w:rPr>
          <w:rFonts w:asciiTheme="majorBidi" w:hAnsiTheme="majorBidi" w:cstheme="majorBidi"/>
        </w:rPr>
      </w:pPr>
    </w:p>
    <w:p w14:paraId="6B6CBF24" w14:textId="55348F5D" w:rsidR="00777CE9" w:rsidRPr="00B262DE" w:rsidRDefault="00E460FE" w:rsidP="00F25DAF">
      <w:pPr>
        <w:pStyle w:val="Ttulo1"/>
        <w:jc w:val="both"/>
        <w:rPr>
          <w:rFonts w:asciiTheme="majorBidi" w:hAnsiTheme="majorBidi" w:cstheme="majorBidi"/>
        </w:rPr>
      </w:pPr>
      <w:bookmarkStart w:id="596" w:name="_Toc151644914"/>
      <w:bookmarkStart w:id="597" w:name="_Toc151808116"/>
      <w:bookmarkStart w:id="598" w:name="_Toc151808150"/>
      <w:bookmarkStart w:id="599" w:name="_Toc151991977"/>
      <w:bookmarkStart w:id="600" w:name="_Toc187875449"/>
      <w:bookmarkStart w:id="601" w:name="_Toc188537478"/>
      <w:bookmarkStart w:id="602" w:name="_Toc188537741"/>
      <w:bookmarkStart w:id="603" w:name="_Toc188565562"/>
      <w:bookmarkStart w:id="604" w:name="_Toc188568179"/>
      <w:r w:rsidRPr="00B262DE">
        <w:rPr>
          <w:rFonts w:asciiTheme="majorBidi" w:hAnsiTheme="majorBidi" w:cstheme="majorBidi"/>
        </w:rPr>
        <w:t>Referencias Bibliográficas</w:t>
      </w:r>
      <w:bookmarkEnd w:id="596"/>
      <w:bookmarkEnd w:id="597"/>
      <w:bookmarkEnd w:id="598"/>
      <w:bookmarkEnd w:id="599"/>
      <w:bookmarkEnd w:id="600"/>
      <w:bookmarkEnd w:id="601"/>
      <w:bookmarkEnd w:id="602"/>
      <w:bookmarkEnd w:id="603"/>
      <w:bookmarkEnd w:id="604"/>
    </w:p>
    <w:sdt>
      <w:sdtPr>
        <w:rPr>
          <w:rFonts w:asciiTheme="majorBidi" w:hAnsiTheme="majorBidi" w:cstheme="majorBidi"/>
        </w:rPr>
        <w:tag w:val="MENDELEY_BIBLIOGRAPHY"/>
        <w:id w:val="790322976"/>
        <w:placeholder>
          <w:docPart w:val="DefaultPlaceholder_-1854013440"/>
        </w:placeholder>
      </w:sdtPr>
      <w:sdtEndPr/>
      <w:sdtContent>
        <w:p w14:paraId="76CDD023" w14:textId="77777777" w:rsidR="001600AB" w:rsidRPr="001600AB" w:rsidRDefault="001600AB">
          <w:pPr>
            <w:autoSpaceDE w:val="0"/>
            <w:autoSpaceDN w:val="0"/>
            <w:ind w:hanging="480"/>
            <w:divId w:val="743335047"/>
            <w:rPr>
              <w:lang w:val="en-US"/>
            </w:rPr>
          </w:pPr>
          <w:r>
            <w:t xml:space="preserve">Abellán, J., &amp; Castellano, J. G. (2017). </w:t>
          </w:r>
          <w:r w:rsidRPr="001600AB">
            <w:rPr>
              <w:lang w:val="en-US"/>
            </w:rPr>
            <w:t xml:space="preserve">A comparative study on base classifiers in ensemble methods for credit scoring. </w:t>
          </w:r>
          <w:r w:rsidRPr="001600AB">
            <w:rPr>
              <w:i/>
              <w:iCs/>
              <w:lang w:val="en-US"/>
            </w:rPr>
            <w:t>Expert Systems with Applications</w:t>
          </w:r>
          <w:r w:rsidRPr="001600AB">
            <w:rPr>
              <w:lang w:val="en-US"/>
            </w:rPr>
            <w:t xml:space="preserve">, </w:t>
          </w:r>
          <w:r w:rsidRPr="001600AB">
            <w:rPr>
              <w:i/>
              <w:iCs/>
              <w:lang w:val="en-US"/>
            </w:rPr>
            <w:t>73</w:t>
          </w:r>
          <w:r w:rsidRPr="001600AB">
            <w:rPr>
              <w:lang w:val="en-US"/>
            </w:rPr>
            <w:t>, 1–10. https://doi.org/10.1016/j.eswa.2016.12.020</w:t>
          </w:r>
        </w:p>
        <w:p w14:paraId="50B6D1EA" w14:textId="77777777" w:rsidR="001600AB" w:rsidRPr="001600AB" w:rsidRDefault="001600AB">
          <w:pPr>
            <w:autoSpaceDE w:val="0"/>
            <w:autoSpaceDN w:val="0"/>
            <w:ind w:hanging="480"/>
            <w:divId w:val="1933968822"/>
            <w:rPr>
              <w:lang w:val="en-US"/>
            </w:rPr>
          </w:pPr>
          <w:proofErr w:type="spellStart"/>
          <w:r w:rsidRPr="001600AB">
            <w:rPr>
              <w:lang w:val="en-US"/>
            </w:rPr>
            <w:t>Artetxe</w:t>
          </w:r>
          <w:proofErr w:type="spellEnd"/>
          <w:r w:rsidRPr="001600AB">
            <w:rPr>
              <w:lang w:val="en-US"/>
            </w:rPr>
            <w:t xml:space="preserve">, A., Graña, M., Beristain, A., &amp; Ríos, S. (2020). Balanced training of a hybrid ensemble method for imbalanced datasets: a case of emergency department readmission prediction. </w:t>
          </w:r>
          <w:r w:rsidRPr="001600AB">
            <w:rPr>
              <w:i/>
              <w:iCs/>
              <w:lang w:val="en-US"/>
            </w:rPr>
            <w:t>Neural Computing and Applications</w:t>
          </w:r>
          <w:r w:rsidRPr="001600AB">
            <w:rPr>
              <w:lang w:val="en-US"/>
            </w:rPr>
            <w:t xml:space="preserve">, </w:t>
          </w:r>
          <w:r w:rsidRPr="001600AB">
            <w:rPr>
              <w:i/>
              <w:iCs/>
              <w:lang w:val="en-US"/>
            </w:rPr>
            <w:t>32</w:t>
          </w:r>
          <w:r w:rsidRPr="001600AB">
            <w:rPr>
              <w:lang w:val="en-US"/>
            </w:rPr>
            <w:t>(10), 5735–5744. https://doi.org/10.1007/s00521-017-3242-y</w:t>
          </w:r>
        </w:p>
        <w:p w14:paraId="109FD9F3" w14:textId="77777777" w:rsidR="001600AB" w:rsidRPr="001600AB" w:rsidRDefault="001600AB">
          <w:pPr>
            <w:autoSpaceDE w:val="0"/>
            <w:autoSpaceDN w:val="0"/>
            <w:ind w:hanging="480"/>
            <w:divId w:val="261187870"/>
            <w:rPr>
              <w:lang w:val="en-US"/>
            </w:rPr>
          </w:pPr>
          <w:r w:rsidRPr="001600AB">
            <w:rPr>
              <w:lang w:val="en-US"/>
            </w:rPr>
            <w:t xml:space="preserve">Balasubramanian, S., Kashyap, R., </w:t>
          </w:r>
          <w:proofErr w:type="spellStart"/>
          <w:r w:rsidRPr="001600AB">
            <w:rPr>
              <w:lang w:val="en-US"/>
            </w:rPr>
            <w:t>Cvn</w:t>
          </w:r>
          <w:proofErr w:type="spellEnd"/>
          <w:r w:rsidRPr="001600AB">
            <w:rPr>
              <w:lang w:val="en-US"/>
            </w:rPr>
            <w:t xml:space="preserve">, S. T., &amp; Anuradha, M. (2020, </w:t>
          </w:r>
          <w:proofErr w:type="spellStart"/>
          <w:r w:rsidRPr="001600AB">
            <w:rPr>
              <w:lang w:val="en-US"/>
            </w:rPr>
            <w:t>diciembre</w:t>
          </w:r>
          <w:proofErr w:type="spellEnd"/>
          <w:r w:rsidRPr="001600AB">
            <w:rPr>
              <w:lang w:val="en-US"/>
            </w:rPr>
            <w:t xml:space="preserve"> 1). Hybrid Prediction Model for Type-2 Diabetes with Class Imbalance. </w:t>
          </w:r>
          <w:r w:rsidRPr="001600AB">
            <w:rPr>
              <w:i/>
              <w:iCs/>
              <w:lang w:val="en-US"/>
            </w:rPr>
            <w:t>Proceedings of the 2020 IEEE International Conference on Machine Learning and Applied Network Technologies, ICMLANT 2020</w:t>
          </w:r>
          <w:r w:rsidRPr="001600AB">
            <w:rPr>
              <w:lang w:val="en-US"/>
            </w:rPr>
            <w:t>. https://doi.org/10.1109/ICMLANT50963.2020.9355975</w:t>
          </w:r>
        </w:p>
        <w:p w14:paraId="5F78EDE2" w14:textId="77777777" w:rsidR="001600AB" w:rsidRPr="001600AB" w:rsidRDefault="001600AB">
          <w:pPr>
            <w:autoSpaceDE w:val="0"/>
            <w:autoSpaceDN w:val="0"/>
            <w:ind w:hanging="480"/>
            <w:divId w:val="1371765085"/>
            <w:rPr>
              <w:lang w:val="en-US"/>
            </w:rPr>
          </w:pPr>
          <w:r w:rsidRPr="001600AB">
            <w:rPr>
              <w:lang w:val="en-US"/>
            </w:rPr>
            <w:t xml:space="preserve">Balogun, A. O., </w:t>
          </w:r>
          <w:proofErr w:type="spellStart"/>
          <w:r w:rsidRPr="001600AB">
            <w:rPr>
              <w:lang w:val="en-US"/>
            </w:rPr>
            <w:t>Lafenwa</w:t>
          </w:r>
          <w:proofErr w:type="spellEnd"/>
          <w:r w:rsidRPr="001600AB">
            <w:rPr>
              <w:lang w:val="en-US"/>
            </w:rPr>
            <w:t xml:space="preserve">-Balogun, F. B., </w:t>
          </w:r>
          <w:proofErr w:type="spellStart"/>
          <w:r w:rsidRPr="001600AB">
            <w:rPr>
              <w:lang w:val="en-US"/>
            </w:rPr>
            <w:t>Mojeed</w:t>
          </w:r>
          <w:proofErr w:type="spellEnd"/>
          <w:r w:rsidRPr="001600AB">
            <w:rPr>
              <w:lang w:val="en-US"/>
            </w:rPr>
            <w:t xml:space="preserve">, H. A., Adeyemo, V. E., Akande, O. N., Akintola, A. G., </w:t>
          </w:r>
          <w:proofErr w:type="spellStart"/>
          <w:r w:rsidRPr="001600AB">
            <w:rPr>
              <w:lang w:val="en-US"/>
            </w:rPr>
            <w:t>Bajeh</w:t>
          </w:r>
          <w:proofErr w:type="spellEnd"/>
          <w:r w:rsidRPr="001600AB">
            <w:rPr>
              <w:lang w:val="en-US"/>
            </w:rPr>
            <w:t xml:space="preserve">, A. O., &amp; Usman-Hamza, F. E. (2020). SMOTE-Based Homogeneous Ensemble Methods for Software Defect Prediction. </w:t>
          </w:r>
          <w:r w:rsidRPr="001600AB">
            <w:rPr>
              <w:i/>
              <w:iCs/>
              <w:lang w:val="en-US"/>
            </w:rPr>
            <w:t>Lecture Notes in Computer Science (including subseries Lecture Notes in Artificial Intelligence and Lecture Notes in Bioinformatics)</w:t>
          </w:r>
          <w:r w:rsidRPr="001600AB">
            <w:rPr>
              <w:lang w:val="en-US"/>
            </w:rPr>
            <w:t xml:space="preserve">, </w:t>
          </w:r>
          <w:r w:rsidRPr="001600AB">
            <w:rPr>
              <w:i/>
              <w:iCs/>
              <w:lang w:val="en-US"/>
            </w:rPr>
            <w:t>12254 LNCS</w:t>
          </w:r>
          <w:r w:rsidRPr="001600AB">
            <w:rPr>
              <w:lang w:val="en-US"/>
            </w:rPr>
            <w:t>, 615–631. https://doi.org/10.1007/978-3-030-58817-5_45</w:t>
          </w:r>
        </w:p>
        <w:p w14:paraId="3D4AD031" w14:textId="77777777" w:rsidR="001600AB" w:rsidRPr="001600AB" w:rsidRDefault="001600AB">
          <w:pPr>
            <w:autoSpaceDE w:val="0"/>
            <w:autoSpaceDN w:val="0"/>
            <w:ind w:hanging="480"/>
            <w:divId w:val="1852455273"/>
            <w:rPr>
              <w:lang w:val="en-US"/>
            </w:rPr>
          </w:pPr>
          <w:r w:rsidRPr="001600AB">
            <w:rPr>
              <w:lang w:val="en-US"/>
            </w:rPr>
            <w:lastRenderedPageBreak/>
            <w:t xml:space="preserve">Bb, J., Deckert, M., Stefanowski, J., &amp; Wilk, S. (s/f). </w:t>
          </w:r>
          <w:r w:rsidRPr="001600AB">
            <w:rPr>
              <w:i/>
              <w:iCs/>
              <w:lang w:val="en-US"/>
            </w:rPr>
            <w:t xml:space="preserve">Integrating Selective Pre-processing of Imbalanced Data with </w:t>
          </w:r>
          <w:proofErr w:type="spellStart"/>
          <w:r w:rsidRPr="001600AB">
            <w:rPr>
              <w:i/>
              <w:iCs/>
              <w:lang w:val="en-US"/>
            </w:rPr>
            <w:t>Ivotes</w:t>
          </w:r>
          <w:proofErr w:type="spellEnd"/>
          <w:r w:rsidRPr="001600AB">
            <w:rPr>
              <w:i/>
              <w:iCs/>
              <w:lang w:val="en-US"/>
            </w:rPr>
            <w:t xml:space="preserve"> Ensemble</w:t>
          </w:r>
          <w:r w:rsidRPr="001600AB">
            <w:rPr>
              <w:lang w:val="en-US"/>
            </w:rPr>
            <w:t>.</w:t>
          </w:r>
        </w:p>
        <w:p w14:paraId="7A21C083" w14:textId="77777777" w:rsidR="001600AB" w:rsidRPr="001600AB" w:rsidRDefault="001600AB">
          <w:pPr>
            <w:autoSpaceDE w:val="0"/>
            <w:autoSpaceDN w:val="0"/>
            <w:ind w:hanging="480"/>
            <w:divId w:val="494616052"/>
            <w:rPr>
              <w:lang w:val="en-US"/>
            </w:rPr>
          </w:pPr>
          <w:r w:rsidRPr="001600AB">
            <w:rPr>
              <w:lang w:val="en-US"/>
            </w:rPr>
            <w:t xml:space="preserve">Bobadilla, J. (2020). </w:t>
          </w:r>
          <w:r w:rsidRPr="001600AB">
            <w:rPr>
              <w:i/>
              <w:iCs/>
              <w:lang w:val="en-US"/>
            </w:rPr>
            <w:t xml:space="preserve">Machine learning y deep learning: </w:t>
          </w:r>
          <w:proofErr w:type="spellStart"/>
          <w:r w:rsidRPr="001600AB">
            <w:rPr>
              <w:i/>
              <w:iCs/>
              <w:lang w:val="en-US"/>
            </w:rPr>
            <w:t>usando</w:t>
          </w:r>
          <w:proofErr w:type="spellEnd"/>
          <w:r w:rsidRPr="001600AB">
            <w:rPr>
              <w:i/>
              <w:iCs/>
              <w:lang w:val="en-US"/>
            </w:rPr>
            <w:t xml:space="preserve"> Python, Scikit y </w:t>
          </w:r>
          <w:proofErr w:type="spellStart"/>
          <w:r w:rsidRPr="001600AB">
            <w:rPr>
              <w:i/>
              <w:iCs/>
              <w:lang w:val="en-US"/>
            </w:rPr>
            <w:t>Keras</w:t>
          </w:r>
          <w:proofErr w:type="spellEnd"/>
          <w:r w:rsidRPr="001600AB">
            <w:rPr>
              <w:lang w:val="en-US"/>
            </w:rPr>
            <w:t xml:space="preserve">. </w:t>
          </w:r>
          <w:proofErr w:type="gramStart"/>
          <w:r w:rsidRPr="001600AB">
            <w:rPr>
              <w:lang w:val="en-US"/>
            </w:rPr>
            <w:t>Ra-Ma</w:t>
          </w:r>
          <w:proofErr w:type="gramEnd"/>
          <w:r w:rsidRPr="001600AB">
            <w:rPr>
              <w:lang w:val="en-US"/>
            </w:rPr>
            <w:t>.</w:t>
          </w:r>
        </w:p>
        <w:p w14:paraId="7BE36430" w14:textId="77777777" w:rsidR="001600AB" w:rsidRPr="001600AB" w:rsidRDefault="001600AB">
          <w:pPr>
            <w:autoSpaceDE w:val="0"/>
            <w:autoSpaceDN w:val="0"/>
            <w:ind w:hanging="480"/>
            <w:divId w:val="1668555288"/>
            <w:rPr>
              <w:lang w:val="en-US"/>
            </w:rPr>
          </w:pPr>
          <w:r w:rsidRPr="001600AB">
            <w:rPr>
              <w:lang w:val="en-US"/>
            </w:rPr>
            <w:t xml:space="preserve">Bobbili, N. P., &amp; Cretu, A.-M. (2018). Adaptive weighting with SMOTE for learning from imbalanced datasets: A case study for traffic offence prediction. </w:t>
          </w:r>
          <w:r w:rsidRPr="001600AB">
            <w:rPr>
              <w:i/>
              <w:iCs/>
              <w:lang w:val="en-US"/>
            </w:rPr>
            <w:t>CIVEMSA 2018 - 2018 IEEE International Conference on Computational Intelligence and Virtual Environments for Measurement Systems and Applications, Proceedings</w:t>
          </w:r>
          <w:r w:rsidRPr="001600AB">
            <w:rPr>
              <w:lang w:val="en-US"/>
            </w:rPr>
            <w:t>. https://doi.org/10.1109/CIVEMSA.2018.8439957</w:t>
          </w:r>
        </w:p>
        <w:p w14:paraId="5D87765A" w14:textId="77777777" w:rsidR="001600AB" w:rsidRPr="001600AB" w:rsidRDefault="001600AB">
          <w:pPr>
            <w:autoSpaceDE w:val="0"/>
            <w:autoSpaceDN w:val="0"/>
            <w:ind w:hanging="480"/>
            <w:divId w:val="945886231"/>
            <w:rPr>
              <w:lang w:val="en-US"/>
            </w:rPr>
          </w:pPr>
          <w:proofErr w:type="spellStart"/>
          <w:r w:rsidRPr="001600AB">
            <w:rPr>
              <w:lang w:val="en-US"/>
            </w:rPr>
            <w:t>Breiman</w:t>
          </w:r>
          <w:proofErr w:type="spellEnd"/>
          <w:r w:rsidRPr="001600AB">
            <w:rPr>
              <w:lang w:val="en-US"/>
            </w:rPr>
            <w:t xml:space="preserve">, L. (2001). </w:t>
          </w:r>
          <w:r w:rsidRPr="001600AB">
            <w:rPr>
              <w:i/>
              <w:iCs/>
              <w:lang w:val="en-US"/>
            </w:rPr>
            <w:t>Random Forests</w:t>
          </w:r>
          <w:r w:rsidRPr="001600AB">
            <w:rPr>
              <w:lang w:val="en-US"/>
            </w:rPr>
            <w:t xml:space="preserve"> (Vol. 45).</w:t>
          </w:r>
        </w:p>
        <w:p w14:paraId="30D450B5" w14:textId="77777777" w:rsidR="001600AB" w:rsidRPr="001600AB" w:rsidRDefault="001600AB">
          <w:pPr>
            <w:autoSpaceDE w:val="0"/>
            <w:autoSpaceDN w:val="0"/>
            <w:ind w:hanging="480"/>
            <w:divId w:val="11348058"/>
            <w:rPr>
              <w:lang w:val="en-US"/>
            </w:rPr>
          </w:pPr>
          <w:proofErr w:type="spellStart"/>
          <w:r w:rsidRPr="001600AB">
            <w:rPr>
              <w:lang w:val="en-US"/>
            </w:rPr>
            <w:t>Budhi</w:t>
          </w:r>
          <w:proofErr w:type="spellEnd"/>
          <w:r w:rsidRPr="001600AB">
            <w:rPr>
              <w:lang w:val="en-US"/>
            </w:rPr>
            <w:t xml:space="preserve">, G. S., Chiong, R., &amp; Wang, Z. (2021). Resampling imbalanced data to detect fake reviews using machine learning classifiers and textual-based features. </w:t>
          </w:r>
          <w:r w:rsidRPr="001600AB">
            <w:rPr>
              <w:i/>
              <w:iCs/>
              <w:lang w:val="en-US"/>
            </w:rPr>
            <w:t>Multimedia Tools and Applications</w:t>
          </w:r>
          <w:r w:rsidRPr="001600AB">
            <w:rPr>
              <w:lang w:val="en-US"/>
            </w:rPr>
            <w:t xml:space="preserve">, </w:t>
          </w:r>
          <w:r w:rsidRPr="001600AB">
            <w:rPr>
              <w:i/>
              <w:iCs/>
              <w:lang w:val="en-US"/>
            </w:rPr>
            <w:t>80</w:t>
          </w:r>
          <w:r w:rsidRPr="001600AB">
            <w:rPr>
              <w:lang w:val="en-US"/>
            </w:rPr>
            <w:t>(9), 13079–13097. https://doi.org/10.1007/s11042-020-10299-5</w:t>
          </w:r>
        </w:p>
        <w:p w14:paraId="5C290CD0" w14:textId="77777777" w:rsidR="001600AB" w:rsidRPr="001600AB" w:rsidRDefault="001600AB">
          <w:pPr>
            <w:autoSpaceDE w:val="0"/>
            <w:autoSpaceDN w:val="0"/>
            <w:ind w:hanging="480"/>
            <w:divId w:val="1100881148"/>
            <w:rPr>
              <w:lang w:val="en-US"/>
            </w:rPr>
          </w:pPr>
          <w:r w:rsidRPr="001600AB">
            <w:rPr>
              <w:lang w:val="en-US"/>
            </w:rPr>
            <w:t xml:space="preserve">Cao, W., He, Y., Wang, W., Zhu, W., &amp; </w:t>
          </w:r>
          <w:proofErr w:type="spellStart"/>
          <w:r w:rsidRPr="001600AB">
            <w:rPr>
              <w:lang w:val="en-US"/>
            </w:rPr>
            <w:t>Demazeau</w:t>
          </w:r>
          <w:proofErr w:type="spellEnd"/>
          <w:r w:rsidRPr="001600AB">
            <w:rPr>
              <w:lang w:val="en-US"/>
            </w:rPr>
            <w:t xml:space="preserve">, Y. (2021). Ensemble methods for credit scoring of Chinese peer-to-peer loans. </w:t>
          </w:r>
          <w:r w:rsidRPr="001600AB">
            <w:rPr>
              <w:i/>
              <w:iCs/>
              <w:lang w:val="en-US"/>
            </w:rPr>
            <w:t>Journal of Credit Risk</w:t>
          </w:r>
          <w:r w:rsidRPr="001600AB">
            <w:rPr>
              <w:lang w:val="en-US"/>
            </w:rPr>
            <w:t xml:space="preserve">, </w:t>
          </w:r>
          <w:r w:rsidRPr="001600AB">
            <w:rPr>
              <w:i/>
              <w:iCs/>
              <w:lang w:val="en-US"/>
            </w:rPr>
            <w:t>17</w:t>
          </w:r>
          <w:r w:rsidRPr="001600AB">
            <w:rPr>
              <w:lang w:val="en-US"/>
            </w:rPr>
            <w:t>(3), 1–37. https://doi.org/10.21314/JCR.2021.005ï</w:t>
          </w:r>
        </w:p>
        <w:p w14:paraId="2DDD7855" w14:textId="77777777" w:rsidR="001600AB" w:rsidRPr="001600AB" w:rsidRDefault="001600AB">
          <w:pPr>
            <w:autoSpaceDE w:val="0"/>
            <w:autoSpaceDN w:val="0"/>
            <w:ind w:hanging="480"/>
            <w:divId w:val="691030406"/>
            <w:rPr>
              <w:lang w:val="en-US"/>
            </w:rPr>
          </w:pPr>
          <w:r w:rsidRPr="001600AB">
            <w:rPr>
              <w:lang w:val="en-US"/>
            </w:rPr>
            <w:t xml:space="preserve">Chang, C. C., Li, Y. Z., Wu, H. C., &amp; Tseng, M. H. (2022). Melanoma Detection Using XGB Classifier Combined with Feature Extraction and K-Means SMOTE Techniques. </w:t>
          </w:r>
          <w:r w:rsidRPr="001600AB">
            <w:rPr>
              <w:i/>
              <w:iCs/>
              <w:lang w:val="en-US"/>
            </w:rPr>
            <w:t>Diagnostics</w:t>
          </w:r>
          <w:r w:rsidRPr="001600AB">
            <w:rPr>
              <w:lang w:val="en-US"/>
            </w:rPr>
            <w:t xml:space="preserve">, </w:t>
          </w:r>
          <w:r w:rsidRPr="001600AB">
            <w:rPr>
              <w:i/>
              <w:iCs/>
              <w:lang w:val="en-US"/>
            </w:rPr>
            <w:t>12</w:t>
          </w:r>
          <w:r w:rsidRPr="001600AB">
            <w:rPr>
              <w:lang w:val="en-US"/>
            </w:rPr>
            <w:t>(7). https://doi.org/10.3390/diagnostics12071747</w:t>
          </w:r>
        </w:p>
        <w:p w14:paraId="245E1685" w14:textId="77777777" w:rsidR="001600AB" w:rsidRPr="001600AB" w:rsidRDefault="001600AB">
          <w:pPr>
            <w:autoSpaceDE w:val="0"/>
            <w:autoSpaceDN w:val="0"/>
            <w:ind w:hanging="480"/>
            <w:divId w:val="500001857"/>
            <w:rPr>
              <w:lang w:val="en-US"/>
            </w:rPr>
          </w:pPr>
          <w:r w:rsidRPr="001600AB">
            <w:rPr>
              <w:lang w:val="en-US"/>
            </w:rPr>
            <w:t xml:space="preserve">Chen, T., &amp; </w:t>
          </w:r>
          <w:proofErr w:type="spellStart"/>
          <w:r w:rsidRPr="001600AB">
            <w:rPr>
              <w:lang w:val="en-US"/>
            </w:rPr>
            <w:t>Guestrin</w:t>
          </w:r>
          <w:proofErr w:type="spellEnd"/>
          <w:r w:rsidRPr="001600AB">
            <w:rPr>
              <w:lang w:val="en-US"/>
            </w:rPr>
            <w:t xml:space="preserve">, C. (2016). </w:t>
          </w:r>
          <w:r w:rsidRPr="001600AB">
            <w:rPr>
              <w:i/>
              <w:iCs/>
              <w:lang w:val="en-US"/>
            </w:rPr>
            <w:t>XGBoost: A Scalable Tree Boosting System</w:t>
          </w:r>
          <w:r w:rsidRPr="001600AB">
            <w:rPr>
              <w:lang w:val="en-US"/>
            </w:rPr>
            <w:t>. https://doi.org/10.1145/2939672.2939785</w:t>
          </w:r>
        </w:p>
        <w:p w14:paraId="4892A44A" w14:textId="77777777" w:rsidR="001600AB" w:rsidRPr="001600AB" w:rsidRDefault="001600AB">
          <w:pPr>
            <w:autoSpaceDE w:val="0"/>
            <w:autoSpaceDN w:val="0"/>
            <w:ind w:hanging="480"/>
            <w:divId w:val="1969125223"/>
            <w:rPr>
              <w:lang w:val="en-US"/>
            </w:rPr>
          </w:pPr>
          <w:r w:rsidRPr="001600AB">
            <w:rPr>
              <w:lang w:val="en-US"/>
            </w:rPr>
            <w:t xml:space="preserve">Choudhary, R., &amp; Shukla, S. (2021). A </w:t>
          </w:r>
          <w:proofErr w:type="gramStart"/>
          <w:r w:rsidRPr="001600AB">
            <w:rPr>
              <w:lang w:val="en-US"/>
            </w:rPr>
            <w:t>clustering based</w:t>
          </w:r>
          <w:proofErr w:type="gramEnd"/>
          <w:r w:rsidRPr="001600AB">
            <w:rPr>
              <w:lang w:val="en-US"/>
            </w:rPr>
            <w:t xml:space="preserve"> ensemble of weighted kernelized extreme learning machine for class imbalance learning. </w:t>
          </w:r>
          <w:r w:rsidRPr="001600AB">
            <w:rPr>
              <w:i/>
              <w:iCs/>
              <w:lang w:val="en-US"/>
            </w:rPr>
            <w:t>Expert Systems with Applications</w:t>
          </w:r>
          <w:r w:rsidRPr="001600AB">
            <w:rPr>
              <w:lang w:val="en-US"/>
            </w:rPr>
            <w:t xml:space="preserve">, </w:t>
          </w:r>
          <w:r w:rsidRPr="001600AB">
            <w:rPr>
              <w:i/>
              <w:iCs/>
              <w:lang w:val="en-US"/>
            </w:rPr>
            <w:t>164</w:t>
          </w:r>
          <w:r w:rsidRPr="001600AB">
            <w:rPr>
              <w:lang w:val="en-US"/>
            </w:rPr>
            <w:t>. https://doi.org/10.1016/j.eswa.2020.114041</w:t>
          </w:r>
        </w:p>
        <w:p w14:paraId="3CB578A9" w14:textId="77777777" w:rsidR="001600AB" w:rsidRPr="001600AB" w:rsidRDefault="001600AB">
          <w:pPr>
            <w:autoSpaceDE w:val="0"/>
            <w:autoSpaceDN w:val="0"/>
            <w:ind w:hanging="480"/>
            <w:divId w:val="979185960"/>
            <w:rPr>
              <w:lang w:val="en-US"/>
            </w:rPr>
          </w:pPr>
          <w:r w:rsidRPr="001600AB">
            <w:rPr>
              <w:lang w:val="en-US"/>
            </w:rPr>
            <w:lastRenderedPageBreak/>
            <w:t xml:space="preserve">Davis, J., &amp; </w:t>
          </w:r>
          <w:proofErr w:type="spellStart"/>
          <w:r w:rsidRPr="001600AB">
            <w:rPr>
              <w:lang w:val="en-US"/>
            </w:rPr>
            <w:t>Goadrich</w:t>
          </w:r>
          <w:proofErr w:type="spellEnd"/>
          <w:r w:rsidRPr="001600AB">
            <w:rPr>
              <w:lang w:val="en-US"/>
            </w:rPr>
            <w:t xml:space="preserve">, M. (2006). </w:t>
          </w:r>
          <w:r w:rsidRPr="001600AB">
            <w:rPr>
              <w:i/>
              <w:iCs/>
              <w:lang w:val="en-US"/>
            </w:rPr>
            <w:t>The Relationship Between Precision-Recall and ROC Curves</w:t>
          </w:r>
          <w:r w:rsidRPr="001600AB">
            <w:rPr>
              <w:lang w:val="en-US"/>
            </w:rPr>
            <w:t>.</w:t>
          </w:r>
        </w:p>
        <w:p w14:paraId="18E2B3B4" w14:textId="77777777" w:rsidR="001600AB" w:rsidRPr="001600AB" w:rsidRDefault="001600AB">
          <w:pPr>
            <w:autoSpaceDE w:val="0"/>
            <w:autoSpaceDN w:val="0"/>
            <w:ind w:hanging="480"/>
            <w:divId w:val="460684877"/>
            <w:rPr>
              <w:lang w:val="en-US"/>
            </w:rPr>
          </w:pPr>
          <w:r w:rsidRPr="001600AB">
            <w:rPr>
              <w:lang w:val="en-US"/>
            </w:rPr>
            <w:t xml:space="preserve">Denil, M., &amp; </w:t>
          </w:r>
          <w:proofErr w:type="spellStart"/>
          <w:r w:rsidRPr="001600AB">
            <w:rPr>
              <w:lang w:val="en-US"/>
            </w:rPr>
            <w:t>Trappenberg</w:t>
          </w:r>
          <w:proofErr w:type="spellEnd"/>
          <w:r w:rsidRPr="001600AB">
            <w:rPr>
              <w:lang w:val="en-US"/>
            </w:rPr>
            <w:t xml:space="preserve">, T. (2010). Overlap versus imbalance. </w:t>
          </w:r>
          <w:r w:rsidRPr="001600AB">
            <w:rPr>
              <w:i/>
              <w:iCs/>
              <w:lang w:val="en-US"/>
            </w:rPr>
            <w:t>Lecture Notes in Computer Science (including subseries Lecture Notes in Artificial Intelligence and Lecture Notes in Bioinformatics)</w:t>
          </w:r>
          <w:r w:rsidRPr="001600AB">
            <w:rPr>
              <w:lang w:val="en-US"/>
            </w:rPr>
            <w:t xml:space="preserve">, </w:t>
          </w:r>
          <w:r w:rsidRPr="001600AB">
            <w:rPr>
              <w:i/>
              <w:iCs/>
              <w:lang w:val="en-US"/>
            </w:rPr>
            <w:t>6085 LNAI</w:t>
          </w:r>
          <w:r w:rsidRPr="001600AB">
            <w:rPr>
              <w:lang w:val="en-US"/>
            </w:rPr>
            <w:t>, 220–231. https://doi.org/10.1007/978-3-642-13059-5_22</w:t>
          </w:r>
        </w:p>
        <w:p w14:paraId="4C14BEBB" w14:textId="77777777" w:rsidR="001600AB" w:rsidRPr="001600AB" w:rsidRDefault="001600AB">
          <w:pPr>
            <w:autoSpaceDE w:val="0"/>
            <w:autoSpaceDN w:val="0"/>
            <w:ind w:hanging="480"/>
            <w:divId w:val="1455103002"/>
            <w:rPr>
              <w:lang w:val="en-US"/>
            </w:rPr>
          </w:pPr>
          <w:r w:rsidRPr="001600AB">
            <w:rPr>
              <w:lang w:val="pt-BR"/>
            </w:rPr>
            <w:t xml:space="preserve">Diallo, M., Xiong, S., </w:t>
          </w:r>
          <w:proofErr w:type="spellStart"/>
          <w:r w:rsidRPr="001600AB">
            <w:rPr>
              <w:lang w:val="pt-BR"/>
            </w:rPr>
            <w:t>Emiru</w:t>
          </w:r>
          <w:proofErr w:type="spellEnd"/>
          <w:r w:rsidRPr="001600AB">
            <w:rPr>
              <w:lang w:val="pt-BR"/>
            </w:rPr>
            <w:t xml:space="preserve">, E. D., </w:t>
          </w:r>
          <w:proofErr w:type="spellStart"/>
          <w:r w:rsidRPr="001600AB">
            <w:rPr>
              <w:lang w:val="pt-BR"/>
            </w:rPr>
            <w:t>Fesseha</w:t>
          </w:r>
          <w:proofErr w:type="spellEnd"/>
          <w:r w:rsidRPr="001600AB">
            <w:rPr>
              <w:lang w:val="pt-BR"/>
            </w:rPr>
            <w:t xml:space="preserve">, A., </w:t>
          </w:r>
          <w:proofErr w:type="spellStart"/>
          <w:r w:rsidRPr="001600AB">
            <w:rPr>
              <w:lang w:val="pt-BR"/>
            </w:rPr>
            <w:t>Abdulsalami</w:t>
          </w:r>
          <w:proofErr w:type="spellEnd"/>
          <w:r w:rsidRPr="001600AB">
            <w:rPr>
              <w:lang w:val="pt-BR"/>
            </w:rPr>
            <w:t xml:space="preserve">, A. O., &amp; </w:t>
          </w:r>
          <w:proofErr w:type="spellStart"/>
          <w:r w:rsidRPr="001600AB">
            <w:rPr>
              <w:lang w:val="pt-BR"/>
            </w:rPr>
            <w:t>Elaziz</w:t>
          </w:r>
          <w:proofErr w:type="spellEnd"/>
          <w:r w:rsidRPr="001600AB">
            <w:rPr>
              <w:lang w:val="pt-BR"/>
            </w:rPr>
            <w:t xml:space="preserve">, M. A. (2021). </w:t>
          </w:r>
          <w:r w:rsidRPr="001600AB">
            <w:rPr>
              <w:lang w:val="en-US"/>
            </w:rPr>
            <w:t xml:space="preserve">A hybrid multilayer perceptron under-sampling with bagging dealing with a real-life imbalanced rice dataset. </w:t>
          </w:r>
          <w:r w:rsidRPr="001600AB">
            <w:rPr>
              <w:i/>
              <w:iCs/>
              <w:lang w:val="en-US"/>
            </w:rPr>
            <w:t>Information (Switzerland)</w:t>
          </w:r>
          <w:r w:rsidRPr="001600AB">
            <w:rPr>
              <w:lang w:val="en-US"/>
            </w:rPr>
            <w:t xml:space="preserve">, </w:t>
          </w:r>
          <w:r w:rsidRPr="001600AB">
            <w:rPr>
              <w:i/>
              <w:iCs/>
              <w:lang w:val="en-US"/>
            </w:rPr>
            <w:t>12</w:t>
          </w:r>
          <w:r w:rsidRPr="001600AB">
            <w:rPr>
              <w:lang w:val="en-US"/>
            </w:rPr>
            <w:t>(8). https://doi.org/10.3390/info12080291</w:t>
          </w:r>
        </w:p>
        <w:p w14:paraId="52E5EA91" w14:textId="77777777" w:rsidR="001600AB" w:rsidRPr="001600AB" w:rsidRDefault="001600AB">
          <w:pPr>
            <w:autoSpaceDE w:val="0"/>
            <w:autoSpaceDN w:val="0"/>
            <w:ind w:hanging="480"/>
            <w:divId w:val="2105953981"/>
            <w:rPr>
              <w:lang w:val="en-US"/>
            </w:rPr>
          </w:pPr>
          <w:r w:rsidRPr="001600AB">
            <w:rPr>
              <w:lang w:val="en-US"/>
            </w:rPr>
            <w:t xml:space="preserve">Duan, H., Wei, Y., Liu, P., &amp; Yin, H. (2020). A novel ensemble framework based on K-means and resampling for imbalanced data. </w:t>
          </w:r>
          <w:r w:rsidRPr="001600AB">
            <w:rPr>
              <w:i/>
              <w:iCs/>
              <w:lang w:val="en-US"/>
            </w:rPr>
            <w:t>Applied Sciences (Switzerland)</w:t>
          </w:r>
          <w:r w:rsidRPr="001600AB">
            <w:rPr>
              <w:lang w:val="en-US"/>
            </w:rPr>
            <w:t xml:space="preserve">, </w:t>
          </w:r>
          <w:r w:rsidRPr="001600AB">
            <w:rPr>
              <w:i/>
              <w:iCs/>
              <w:lang w:val="en-US"/>
            </w:rPr>
            <w:t>10</w:t>
          </w:r>
          <w:r w:rsidRPr="001600AB">
            <w:rPr>
              <w:lang w:val="en-US"/>
            </w:rPr>
            <w:t>(5). https://doi.org/10.3390/app10051684</w:t>
          </w:r>
        </w:p>
        <w:p w14:paraId="5964A653" w14:textId="77777777" w:rsidR="001600AB" w:rsidRPr="001600AB" w:rsidRDefault="001600AB">
          <w:pPr>
            <w:autoSpaceDE w:val="0"/>
            <w:autoSpaceDN w:val="0"/>
            <w:ind w:hanging="480"/>
            <w:divId w:val="1471360994"/>
            <w:rPr>
              <w:lang w:val="en-US"/>
            </w:rPr>
          </w:pPr>
          <w:r w:rsidRPr="001600AB">
            <w:rPr>
              <w:lang w:val="en-US"/>
            </w:rPr>
            <w:t xml:space="preserve">Galar, M., Fernandez, A., Barrenechea, E., </w:t>
          </w:r>
          <w:proofErr w:type="spellStart"/>
          <w:r w:rsidRPr="001600AB">
            <w:rPr>
              <w:lang w:val="en-US"/>
            </w:rPr>
            <w:t>Bustince</w:t>
          </w:r>
          <w:proofErr w:type="spellEnd"/>
          <w:r w:rsidRPr="001600AB">
            <w:rPr>
              <w:lang w:val="en-US"/>
            </w:rPr>
            <w:t xml:space="preserve">, H., &amp; Herrera, F. (2012). A review on ensembles for the class imbalance problem: Bagging-, boosting-, and hybrid-based approaches. En </w:t>
          </w:r>
          <w:r w:rsidRPr="001600AB">
            <w:rPr>
              <w:i/>
              <w:iCs/>
              <w:lang w:val="en-US"/>
            </w:rPr>
            <w:t>IEEE Transactions on Systems, Man and Cybernetics Part C: Applications and Reviews</w:t>
          </w:r>
          <w:r w:rsidRPr="001600AB">
            <w:rPr>
              <w:lang w:val="en-US"/>
            </w:rPr>
            <w:t xml:space="preserve"> (Vol. 42, </w:t>
          </w:r>
          <w:proofErr w:type="spellStart"/>
          <w:r w:rsidRPr="001600AB">
            <w:rPr>
              <w:lang w:val="en-US"/>
            </w:rPr>
            <w:t>Número</w:t>
          </w:r>
          <w:proofErr w:type="spellEnd"/>
          <w:r w:rsidRPr="001600AB">
            <w:rPr>
              <w:lang w:val="en-US"/>
            </w:rPr>
            <w:t xml:space="preserve"> 4, pp. 463–484). https://doi.org/10.1109/TSMCC.2011.2161285</w:t>
          </w:r>
        </w:p>
        <w:p w14:paraId="054D9C57" w14:textId="77777777" w:rsidR="001600AB" w:rsidRPr="001600AB" w:rsidRDefault="001600AB">
          <w:pPr>
            <w:autoSpaceDE w:val="0"/>
            <w:autoSpaceDN w:val="0"/>
            <w:ind w:hanging="480"/>
            <w:divId w:val="345402282"/>
            <w:rPr>
              <w:lang w:val="en-US"/>
            </w:rPr>
          </w:pPr>
          <w:r w:rsidRPr="001600AB">
            <w:rPr>
              <w:lang w:val="en-US"/>
            </w:rPr>
            <w:t xml:space="preserve">Galindo, J., &amp; Tamayo, P. (2000). Credit Risk Assessment Using Statistical and Machine Learning: Basic Methodology and Risk Modeling Applications. En </w:t>
          </w:r>
          <w:r w:rsidRPr="001600AB">
            <w:rPr>
              <w:i/>
              <w:iCs/>
              <w:lang w:val="en-US"/>
            </w:rPr>
            <w:t>Computational Economics</w:t>
          </w:r>
          <w:r w:rsidRPr="001600AB">
            <w:rPr>
              <w:lang w:val="en-US"/>
            </w:rPr>
            <w:t xml:space="preserve"> (Vol. 15).</w:t>
          </w:r>
        </w:p>
        <w:p w14:paraId="0D737573" w14:textId="77777777" w:rsidR="001600AB" w:rsidRPr="001600AB" w:rsidRDefault="001600AB">
          <w:pPr>
            <w:autoSpaceDE w:val="0"/>
            <w:autoSpaceDN w:val="0"/>
            <w:ind w:hanging="480"/>
            <w:divId w:val="235868675"/>
            <w:rPr>
              <w:lang w:val="en-US"/>
            </w:rPr>
          </w:pPr>
          <w:proofErr w:type="spellStart"/>
          <w:r w:rsidRPr="001600AB">
            <w:rPr>
              <w:lang w:val="en-US"/>
            </w:rPr>
            <w:t>Gulowaty</w:t>
          </w:r>
          <w:proofErr w:type="spellEnd"/>
          <w:r w:rsidRPr="001600AB">
            <w:rPr>
              <w:lang w:val="en-US"/>
            </w:rPr>
            <w:t xml:space="preserve">, B., &amp; </w:t>
          </w:r>
          <w:proofErr w:type="spellStart"/>
          <w:r w:rsidRPr="001600AB">
            <w:rPr>
              <w:lang w:val="en-US"/>
            </w:rPr>
            <w:t>Ksieniewicz</w:t>
          </w:r>
          <w:proofErr w:type="spellEnd"/>
          <w:r w:rsidRPr="001600AB">
            <w:rPr>
              <w:lang w:val="en-US"/>
            </w:rPr>
            <w:t xml:space="preserve">, P. (2019). SMOTE Algorithm Variations in Balancing Data Streams. </w:t>
          </w:r>
          <w:r w:rsidRPr="001600AB">
            <w:rPr>
              <w:i/>
              <w:iCs/>
              <w:lang w:val="en-US"/>
            </w:rPr>
            <w:t>Lecture Notes in Computer Science (including subseries Lecture Notes in Artificial Intelligence and Lecture Notes in Bioinformatics)</w:t>
          </w:r>
          <w:r w:rsidRPr="001600AB">
            <w:rPr>
              <w:lang w:val="en-US"/>
            </w:rPr>
            <w:t xml:space="preserve">, </w:t>
          </w:r>
          <w:r w:rsidRPr="001600AB">
            <w:rPr>
              <w:i/>
              <w:iCs/>
              <w:lang w:val="en-US"/>
            </w:rPr>
            <w:t>11872 LNCS</w:t>
          </w:r>
          <w:r w:rsidRPr="001600AB">
            <w:rPr>
              <w:lang w:val="en-US"/>
            </w:rPr>
            <w:t>, 305–312. https://doi.org/10.1007/978-3-030-33617-2_31</w:t>
          </w:r>
        </w:p>
        <w:p w14:paraId="216D66F7" w14:textId="77777777" w:rsidR="001600AB" w:rsidRPr="001600AB" w:rsidRDefault="001600AB">
          <w:pPr>
            <w:autoSpaceDE w:val="0"/>
            <w:autoSpaceDN w:val="0"/>
            <w:ind w:hanging="480"/>
            <w:divId w:val="341325029"/>
            <w:rPr>
              <w:lang w:val="en-US"/>
            </w:rPr>
          </w:pPr>
          <w:proofErr w:type="spellStart"/>
          <w:r w:rsidRPr="001600AB">
            <w:rPr>
              <w:lang w:val="pt-BR"/>
            </w:rPr>
            <w:lastRenderedPageBreak/>
            <w:t>Guo</w:t>
          </w:r>
          <w:proofErr w:type="spellEnd"/>
          <w:r w:rsidRPr="001600AB">
            <w:rPr>
              <w:lang w:val="pt-BR"/>
            </w:rPr>
            <w:t xml:space="preserve">, H., Diao, X., &amp; Liu, H. (2019). </w:t>
          </w:r>
          <w:r w:rsidRPr="001600AB">
            <w:rPr>
              <w:lang w:val="en-US"/>
            </w:rPr>
            <w:t xml:space="preserve">Improving </w:t>
          </w:r>
          <w:proofErr w:type="spellStart"/>
          <w:r w:rsidRPr="001600AB">
            <w:rPr>
              <w:lang w:val="en-US"/>
            </w:rPr>
            <w:t>undersampling</w:t>
          </w:r>
          <w:proofErr w:type="spellEnd"/>
          <w:r w:rsidRPr="001600AB">
            <w:rPr>
              <w:lang w:val="en-US"/>
            </w:rPr>
            <w:t xml:space="preserve">-based ensemble with rotation forest for imbalanced problem. </w:t>
          </w:r>
          <w:r w:rsidRPr="001600AB">
            <w:rPr>
              <w:i/>
              <w:iCs/>
              <w:lang w:val="en-US"/>
            </w:rPr>
            <w:t>Turkish Journal of Electrical Engineering and Computer Sciences</w:t>
          </w:r>
          <w:r w:rsidRPr="001600AB">
            <w:rPr>
              <w:lang w:val="en-US"/>
            </w:rPr>
            <w:t xml:space="preserve">, </w:t>
          </w:r>
          <w:r w:rsidRPr="001600AB">
            <w:rPr>
              <w:i/>
              <w:iCs/>
              <w:lang w:val="en-US"/>
            </w:rPr>
            <w:t>27</w:t>
          </w:r>
          <w:r w:rsidRPr="001600AB">
            <w:rPr>
              <w:lang w:val="en-US"/>
            </w:rPr>
            <w:t>(2), 1371–1386. https://doi.org/10.3906/elk-1805-159</w:t>
          </w:r>
        </w:p>
        <w:p w14:paraId="7D13CF51" w14:textId="77777777" w:rsidR="001600AB" w:rsidRPr="001600AB" w:rsidRDefault="001600AB">
          <w:pPr>
            <w:autoSpaceDE w:val="0"/>
            <w:autoSpaceDN w:val="0"/>
            <w:ind w:hanging="480"/>
            <w:divId w:val="249197489"/>
            <w:rPr>
              <w:lang w:val="en-US"/>
            </w:rPr>
          </w:pPr>
          <w:r>
            <w:t xml:space="preserve">Han, J., </w:t>
          </w:r>
          <w:proofErr w:type="spellStart"/>
          <w:r>
            <w:t>Kamber</w:t>
          </w:r>
          <w:proofErr w:type="spellEnd"/>
          <w:r>
            <w:t xml:space="preserve">, M., &amp; </w:t>
          </w:r>
          <w:proofErr w:type="spellStart"/>
          <w:r>
            <w:t>Pei</w:t>
          </w:r>
          <w:proofErr w:type="spellEnd"/>
          <w:r>
            <w:t xml:space="preserve">, J. (2012). </w:t>
          </w:r>
          <w:r w:rsidRPr="001600AB">
            <w:rPr>
              <w:i/>
              <w:iCs/>
              <w:lang w:val="en-US"/>
            </w:rPr>
            <w:t>Data Mining: concepts and techniques</w:t>
          </w:r>
          <w:r w:rsidRPr="001600AB">
            <w:rPr>
              <w:lang w:val="en-US"/>
            </w:rPr>
            <w:t xml:space="preserve"> (Third Edition). Elsevier. https://doi.org/10.1016/C2009-0-61819-5</w:t>
          </w:r>
        </w:p>
        <w:p w14:paraId="7C056277" w14:textId="77777777" w:rsidR="001600AB" w:rsidRPr="001600AB" w:rsidRDefault="001600AB">
          <w:pPr>
            <w:autoSpaceDE w:val="0"/>
            <w:autoSpaceDN w:val="0"/>
            <w:ind w:hanging="480"/>
            <w:divId w:val="1824542780"/>
            <w:rPr>
              <w:lang w:val="en-US"/>
            </w:rPr>
          </w:pPr>
          <w:r w:rsidRPr="001600AB">
            <w:rPr>
              <w:lang w:val="en-US"/>
            </w:rPr>
            <w:t xml:space="preserve">Hasanin, T., </w:t>
          </w:r>
          <w:proofErr w:type="spellStart"/>
          <w:r w:rsidRPr="001600AB">
            <w:rPr>
              <w:lang w:val="en-US"/>
            </w:rPr>
            <w:t>Khoshgoftaar</w:t>
          </w:r>
          <w:proofErr w:type="spellEnd"/>
          <w:r w:rsidRPr="001600AB">
            <w:rPr>
              <w:lang w:val="en-US"/>
            </w:rPr>
            <w:t xml:space="preserve">, T. M., Leevy, J. L., &amp; </w:t>
          </w:r>
          <w:proofErr w:type="spellStart"/>
          <w:r w:rsidRPr="001600AB">
            <w:rPr>
              <w:lang w:val="en-US"/>
            </w:rPr>
            <w:t>Seliya</w:t>
          </w:r>
          <w:proofErr w:type="spellEnd"/>
          <w:r w:rsidRPr="001600AB">
            <w:rPr>
              <w:lang w:val="en-US"/>
            </w:rPr>
            <w:t xml:space="preserve">, N. (2019a). Examining characteristics of predictive models with imbalanced big data. </w:t>
          </w:r>
          <w:r w:rsidRPr="001600AB">
            <w:rPr>
              <w:i/>
              <w:iCs/>
              <w:lang w:val="en-US"/>
            </w:rPr>
            <w:t>Journal of Big Data</w:t>
          </w:r>
          <w:r w:rsidRPr="001600AB">
            <w:rPr>
              <w:lang w:val="en-US"/>
            </w:rPr>
            <w:t xml:space="preserve">, </w:t>
          </w:r>
          <w:r w:rsidRPr="001600AB">
            <w:rPr>
              <w:i/>
              <w:iCs/>
              <w:lang w:val="en-US"/>
            </w:rPr>
            <w:t>6</w:t>
          </w:r>
          <w:r w:rsidRPr="001600AB">
            <w:rPr>
              <w:lang w:val="en-US"/>
            </w:rPr>
            <w:t>(1). https://doi.org/10.1186/s40537-019-0231-2</w:t>
          </w:r>
        </w:p>
        <w:p w14:paraId="759F5BCC" w14:textId="77777777" w:rsidR="001600AB" w:rsidRPr="001600AB" w:rsidRDefault="001600AB">
          <w:pPr>
            <w:autoSpaceDE w:val="0"/>
            <w:autoSpaceDN w:val="0"/>
            <w:ind w:hanging="480"/>
            <w:divId w:val="389302589"/>
            <w:rPr>
              <w:lang w:val="en-US"/>
            </w:rPr>
          </w:pPr>
          <w:proofErr w:type="spellStart"/>
          <w:r>
            <w:t>Hasanin</w:t>
          </w:r>
          <w:proofErr w:type="spellEnd"/>
          <w:r>
            <w:t xml:space="preserve">, T., </w:t>
          </w:r>
          <w:proofErr w:type="spellStart"/>
          <w:r>
            <w:t>Khoshgoftaar</w:t>
          </w:r>
          <w:proofErr w:type="spellEnd"/>
          <w:r>
            <w:t xml:space="preserve">, T. M., </w:t>
          </w:r>
          <w:proofErr w:type="spellStart"/>
          <w:r>
            <w:t>Leevy</w:t>
          </w:r>
          <w:proofErr w:type="spellEnd"/>
          <w:r>
            <w:t xml:space="preserve">, J. L., &amp; </w:t>
          </w:r>
          <w:proofErr w:type="spellStart"/>
          <w:r>
            <w:t>Seliya</w:t>
          </w:r>
          <w:proofErr w:type="spellEnd"/>
          <w:r>
            <w:t xml:space="preserve">, N. (2019b). </w:t>
          </w:r>
          <w:r w:rsidRPr="001600AB">
            <w:rPr>
              <w:lang w:val="en-US"/>
            </w:rPr>
            <w:t xml:space="preserve">Examining characteristics of predictive models with imbalanced big data. </w:t>
          </w:r>
          <w:r w:rsidRPr="001600AB">
            <w:rPr>
              <w:i/>
              <w:iCs/>
              <w:lang w:val="en-US"/>
            </w:rPr>
            <w:t>Journal of Big Data</w:t>
          </w:r>
          <w:r w:rsidRPr="001600AB">
            <w:rPr>
              <w:lang w:val="en-US"/>
            </w:rPr>
            <w:t xml:space="preserve">, </w:t>
          </w:r>
          <w:r w:rsidRPr="001600AB">
            <w:rPr>
              <w:i/>
              <w:iCs/>
              <w:lang w:val="en-US"/>
            </w:rPr>
            <w:t>6</w:t>
          </w:r>
          <w:r w:rsidRPr="001600AB">
            <w:rPr>
              <w:lang w:val="en-US"/>
            </w:rPr>
            <w:t>(1). https://doi.org/10.1186/s40537-019-0231-2</w:t>
          </w:r>
        </w:p>
        <w:p w14:paraId="7D91A8F3" w14:textId="77777777" w:rsidR="001600AB" w:rsidRPr="001600AB" w:rsidRDefault="001600AB">
          <w:pPr>
            <w:autoSpaceDE w:val="0"/>
            <w:autoSpaceDN w:val="0"/>
            <w:ind w:hanging="480"/>
            <w:divId w:val="1452481993"/>
            <w:rPr>
              <w:lang w:val="en-US"/>
            </w:rPr>
          </w:pPr>
          <w:r w:rsidRPr="001600AB">
            <w:rPr>
              <w:lang w:val="en-US"/>
            </w:rPr>
            <w:t xml:space="preserve">Hastie, Trevor., </w:t>
          </w:r>
          <w:proofErr w:type="spellStart"/>
          <w:r w:rsidRPr="001600AB">
            <w:rPr>
              <w:lang w:val="en-US"/>
            </w:rPr>
            <w:t>Tibshirani</w:t>
          </w:r>
          <w:proofErr w:type="spellEnd"/>
          <w:r w:rsidRPr="001600AB">
            <w:rPr>
              <w:lang w:val="en-US"/>
            </w:rPr>
            <w:t xml:space="preserve">, Robert., &amp; Friedman, Jerome. (2009). </w:t>
          </w:r>
          <w:r w:rsidRPr="001600AB">
            <w:rPr>
              <w:i/>
              <w:iCs/>
              <w:lang w:val="en-US"/>
            </w:rPr>
            <w:t>The Elements of Statistical Learning Data Mining, Inference, and Prediction, Second Edition</w:t>
          </w:r>
          <w:r w:rsidRPr="001600AB">
            <w:rPr>
              <w:lang w:val="en-US"/>
            </w:rPr>
            <w:t xml:space="preserve"> (2nd ed. 2009.). Springer New York. https://doi.org/10.1007/978-0-387-84858-7</w:t>
          </w:r>
        </w:p>
        <w:p w14:paraId="580B7E9E" w14:textId="77777777" w:rsidR="001600AB" w:rsidRPr="001600AB" w:rsidRDefault="001600AB">
          <w:pPr>
            <w:autoSpaceDE w:val="0"/>
            <w:autoSpaceDN w:val="0"/>
            <w:ind w:hanging="480"/>
            <w:divId w:val="1638603921"/>
            <w:rPr>
              <w:lang w:val="en-US"/>
            </w:rPr>
          </w:pPr>
          <w:r w:rsidRPr="001600AB">
            <w:rPr>
              <w:lang w:val="en-US"/>
            </w:rPr>
            <w:t xml:space="preserve">He, H., Zhang, W., &amp; Zhang, S. (2018). A novel ensemble method for credit scoring: Adaption of different imbalance ratios. </w:t>
          </w:r>
          <w:r w:rsidRPr="001600AB">
            <w:rPr>
              <w:i/>
              <w:iCs/>
              <w:lang w:val="en-US"/>
            </w:rPr>
            <w:t>Expert Systems with Applications</w:t>
          </w:r>
          <w:r w:rsidRPr="001600AB">
            <w:rPr>
              <w:lang w:val="en-US"/>
            </w:rPr>
            <w:t xml:space="preserve">, </w:t>
          </w:r>
          <w:r w:rsidRPr="001600AB">
            <w:rPr>
              <w:i/>
              <w:iCs/>
              <w:lang w:val="en-US"/>
            </w:rPr>
            <w:t>98</w:t>
          </w:r>
          <w:r w:rsidRPr="001600AB">
            <w:rPr>
              <w:lang w:val="en-US"/>
            </w:rPr>
            <w:t>, 105–117. https://doi.org/10.1016/j.eswa.2018.01.012</w:t>
          </w:r>
        </w:p>
        <w:p w14:paraId="4C05557B" w14:textId="77777777" w:rsidR="001600AB" w:rsidRPr="001600AB" w:rsidRDefault="001600AB">
          <w:pPr>
            <w:autoSpaceDE w:val="0"/>
            <w:autoSpaceDN w:val="0"/>
            <w:ind w:hanging="480"/>
            <w:divId w:val="937130224"/>
            <w:rPr>
              <w:lang w:val="en-US"/>
            </w:rPr>
          </w:pPr>
          <w:proofErr w:type="spellStart"/>
          <w:r w:rsidRPr="001600AB">
            <w:rPr>
              <w:lang w:val="en-US"/>
            </w:rPr>
            <w:t>Honnurappa</w:t>
          </w:r>
          <w:proofErr w:type="spellEnd"/>
          <w:r w:rsidRPr="001600AB">
            <w:rPr>
              <w:lang w:val="en-US"/>
            </w:rPr>
            <w:t xml:space="preserve">, S., &amp; Raghavendra, B. K. (2021). A Highly Robust Heterogenous Deep Ensemble Assisted Multi-Feature Learning Model for Diabetic Mellitus Prediction. </w:t>
          </w:r>
          <w:r w:rsidRPr="001600AB">
            <w:rPr>
              <w:i/>
              <w:iCs/>
              <w:lang w:val="en-US"/>
            </w:rPr>
            <w:t>International Journal of Performability Engineering</w:t>
          </w:r>
          <w:r w:rsidRPr="001600AB">
            <w:rPr>
              <w:lang w:val="en-US"/>
            </w:rPr>
            <w:t xml:space="preserve">, </w:t>
          </w:r>
          <w:r w:rsidRPr="001600AB">
            <w:rPr>
              <w:i/>
              <w:iCs/>
              <w:lang w:val="en-US"/>
            </w:rPr>
            <w:t>17</w:t>
          </w:r>
          <w:r w:rsidRPr="001600AB">
            <w:rPr>
              <w:lang w:val="en-US"/>
            </w:rPr>
            <w:t>(11), 926–937. https://doi.org/10.23940/ijpe.21.11.p3.926937</w:t>
          </w:r>
        </w:p>
        <w:p w14:paraId="03AD209C" w14:textId="77777777" w:rsidR="001600AB" w:rsidRPr="001600AB" w:rsidRDefault="001600AB">
          <w:pPr>
            <w:autoSpaceDE w:val="0"/>
            <w:autoSpaceDN w:val="0"/>
            <w:ind w:hanging="480"/>
            <w:divId w:val="1525165478"/>
            <w:rPr>
              <w:lang w:val="en-US"/>
            </w:rPr>
          </w:pPr>
          <w:proofErr w:type="spellStart"/>
          <w:r>
            <w:t>Inan</w:t>
          </w:r>
          <w:proofErr w:type="spellEnd"/>
          <w:r>
            <w:t xml:space="preserve">, M. S. K., Hasan, R., &amp; Alam, F. I. (2021). </w:t>
          </w:r>
          <w:r w:rsidRPr="001600AB">
            <w:rPr>
              <w:lang w:val="en-US"/>
            </w:rPr>
            <w:t xml:space="preserve">A Hybrid Probabilistic Ensemble based Extreme Gradient Boosting Approach for Breast Cancer Diagnosis. </w:t>
          </w:r>
          <w:r w:rsidRPr="001600AB">
            <w:rPr>
              <w:i/>
              <w:iCs/>
              <w:lang w:val="en-US"/>
            </w:rPr>
            <w:t xml:space="preserve">2021 IEEE 11th Annual </w:t>
          </w:r>
          <w:r w:rsidRPr="001600AB">
            <w:rPr>
              <w:i/>
              <w:iCs/>
              <w:lang w:val="en-US"/>
            </w:rPr>
            <w:lastRenderedPageBreak/>
            <w:t>Computing and Communication Workshop and Conference, CCWC 2021</w:t>
          </w:r>
          <w:r w:rsidRPr="001600AB">
            <w:rPr>
              <w:lang w:val="en-US"/>
            </w:rPr>
            <w:t>, 1029–1035. https://doi.org/10.1109/CCWC51732.2021.9376007</w:t>
          </w:r>
        </w:p>
        <w:p w14:paraId="23C8BABE" w14:textId="77777777" w:rsidR="001600AB" w:rsidRPr="001600AB" w:rsidRDefault="001600AB">
          <w:pPr>
            <w:autoSpaceDE w:val="0"/>
            <w:autoSpaceDN w:val="0"/>
            <w:ind w:hanging="480"/>
            <w:divId w:val="2099473374"/>
            <w:rPr>
              <w:lang w:val="en-US"/>
            </w:rPr>
          </w:pPr>
          <w:r w:rsidRPr="001600AB">
            <w:rPr>
              <w:lang w:val="en-US"/>
            </w:rPr>
            <w:t xml:space="preserve">James, Gareth., Witten, Daniela., Hastie, Trevor., &amp; </w:t>
          </w:r>
          <w:proofErr w:type="spellStart"/>
          <w:r w:rsidRPr="001600AB">
            <w:rPr>
              <w:lang w:val="en-US"/>
            </w:rPr>
            <w:t>Tibshirani</w:t>
          </w:r>
          <w:proofErr w:type="spellEnd"/>
          <w:r w:rsidRPr="001600AB">
            <w:rPr>
              <w:lang w:val="en-US"/>
            </w:rPr>
            <w:t xml:space="preserve">, Robert. (2013). An Introduction to Statistical Learning with Applications in </w:t>
          </w:r>
          <w:proofErr w:type="gramStart"/>
          <w:r w:rsidRPr="001600AB">
            <w:rPr>
              <w:lang w:val="en-US"/>
            </w:rPr>
            <w:t>R .</w:t>
          </w:r>
          <w:proofErr w:type="gramEnd"/>
          <w:r w:rsidRPr="001600AB">
            <w:rPr>
              <w:lang w:val="en-US"/>
            </w:rPr>
            <w:t xml:space="preserve"> En </w:t>
          </w:r>
          <w:r w:rsidRPr="001600AB">
            <w:rPr>
              <w:i/>
              <w:iCs/>
              <w:lang w:val="en-US"/>
            </w:rPr>
            <w:t>An Introduction to Statistical Learning with Applications in R</w:t>
          </w:r>
          <w:r w:rsidRPr="001600AB">
            <w:rPr>
              <w:lang w:val="en-US"/>
            </w:rPr>
            <w:t xml:space="preserve"> (1st ed. 2013.). Springer New York.</w:t>
          </w:r>
        </w:p>
        <w:p w14:paraId="66B0DC18" w14:textId="77777777" w:rsidR="001600AB" w:rsidRPr="001600AB" w:rsidRDefault="001600AB">
          <w:pPr>
            <w:autoSpaceDE w:val="0"/>
            <w:autoSpaceDN w:val="0"/>
            <w:ind w:hanging="480"/>
            <w:divId w:val="538318568"/>
            <w:rPr>
              <w:lang w:val="en-US"/>
            </w:rPr>
          </w:pPr>
          <w:r w:rsidRPr="001600AB">
            <w:rPr>
              <w:lang w:val="en-US"/>
            </w:rPr>
            <w:t xml:space="preserve">Jason Brownlee. (2020, </w:t>
          </w:r>
          <w:proofErr w:type="spellStart"/>
          <w:r w:rsidRPr="001600AB">
            <w:rPr>
              <w:lang w:val="en-US"/>
            </w:rPr>
            <w:t>agosto</w:t>
          </w:r>
          <w:proofErr w:type="spellEnd"/>
          <w:r w:rsidRPr="001600AB">
            <w:rPr>
              <w:lang w:val="en-US"/>
            </w:rPr>
            <w:t xml:space="preserve"> 21). </w:t>
          </w:r>
          <w:r w:rsidRPr="001600AB">
            <w:rPr>
              <w:i/>
              <w:iCs/>
              <w:lang w:val="en-US"/>
            </w:rPr>
            <w:t>Imbalanced Classification with the Fraudulent Credit Card Transactions Dataset</w:t>
          </w:r>
          <w:r w:rsidRPr="001600AB">
            <w:rPr>
              <w:lang w:val="en-US"/>
            </w:rPr>
            <w:t>. https://machinelearningmastery.com/imbalanced-classification-with-the-fraudulent-credit-card-transactions-dataset/?utm_source=chatgpt.com.</w:t>
          </w:r>
        </w:p>
        <w:p w14:paraId="29F87317" w14:textId="77777777" w:rsidR="001600AB" w:rsidRPr="001600AB" w:rsidRDefault="001600AB">
          <w:pPr>
            <w:autoSpaceDE w:val="0"/>
            <w:autoSpaceDN w:val="0"/>
            <w:ind w:hanging="480"/>
            <w:divId w:val="107820979"/>
            <w:rPr>
              <w:lang w:val="en-US"/>
            </w:rPr>
          </w:pPr>
          <w:r w:rsidRPr="001600AB">
            <w:rPr>
              <w:lang w:val="en-US"/>
            </w:rPr>
            <w:t xml:space="preserve">Jo, T., &amp; </w:t>
          </w:r>
          <w:proofErr w:type="spellStart"/>
          <w:r w:rsidRPr="001600AB">
            <w:rPr>
              <w:lang w:val="en-US"/>
            </w:rPr>
            <w:t>Japkowicz</w:t>
          </w:r>
          <w:proofErr w:type="spellEnd"/>
          <w:r w:rsidRPr="001600AB">
            <w:rPr>
              <w:lang w:val="en-US"/>
            </w:rPr>
            <w:t xml:space="preserve">, N. (2004). Class imbalances versus small disjuncts. </w:t>
          </w:r>
          <w:r w:rsidRPr="001600AB">
            <w:rPr>
              <w:i/>
              <w:iCs/>
              <w:lang w:val="en-US"/>
            </w:rPr>
            <w:t>ACM SIGKDD Explorations Newsletter</w:t>
          </w:r>
          <w:r w:rsidRPr="001600AB">
            <w:rPr>
              <w:lang w:val="en-US"/>
            </w:rPr>
            <w:t xml:space="preserve">, </w:t>
          </w:r>
          <w:r w:rsidRPr="001600AB">
            <w:rPr>
              <w:i/>
              <w:iCs/>
              <w:lang w:val="en-US"/>
            </w:rPr>
            <w:t>6</w:t>
          </w:r>
          <w:r w:rsidRPr="001600AB">
            <w:rPr>
              <w:lang w:val="en-US"/>
            </w:rPr>
            <w:t>(1), 40–49. https://doi.org/10.1145/1007730.1007737</w:t>
          </w:r>
        </w:p>
        <w:p w14:paraId="3B640230" w14:textId="77777777" w:rsidR="001600AB" w:rsidRPr="001600AB" w:rsidRDefault="001600AB">
          <w:pPr>
            <w:autoSpaceDE w:val="0"/>
            <w:autoSpaceDN w:val="0"/>
            <w:ind w:hanging="480"/>
            <w:divId w:val="1542324785"/>
            <w:rPr>
              <w:lang w:val="en-US"/>
            </w:rPr>
          </w:pPr>
          <w:r w:rsidRPr="001600AB">
            <w:rPr>
              <w:lang w:val="en-US"/>
            </w:rPr>
            <w:t xml:space="preserve">Kaggle. (2018). </w:t>
          </w:r>
          <w:r w:rsidRPr="001600AB">
            <w:rPr>
              <w:i/>
              <w:iCs/>
              <w:lang w:val="en-US"/>
            </w:rPr>
            <w:t>Credit Card Fraud Detection</w:t>
          </w:r>
          <w:r w:rsidRPr="001600AB">
            <w:rPr>
              <w:lang w:val="en-US"/>
            </w:rPr>
            <w:t>. https://www.kaggle.com/datasets/mlg-ulb/creditcardfraud.</w:t>
          </w:r>
        </w:p>
        <w:p w14:paraId="06B4B432" w14:textId="77777777" w:rsidR="001600AB" w:rsidRPr="001600AB" w:rsidRDefault="001600AB">
          <w:pPr>
            <w:autoSpaceDE w:val="0"/>
            <w:autoSpaceDN w:val="0"/>
            <w:ind w:hanging="480"/>
            <w:divId w:val="1659577560"/>
            <w:rPr>
              <w:lang w:val="en-US"/>
            </w:rPr>
          </w:pPr>
          <w:r w:rsidRPr="001600AB">
            <w:rPr>
              <w:lang w:val="en-US"/>
            </w:rPr>
            <w:t xml:space="preserve">Khairy, M., Mahmoud, T. M., &amp; Abd-El-Hafeez, T. (2024). The effect of rebalancing techniques on the classification performance in cyberbullying datasets. </w:t>
          </w:r>
          <w:r w:rsidRPr="001600AB">
            <w:rPr>
              <w:i/>
              <w:iCs/>
              <w:lang w:val="en-US"/>
            </w:rPr>
            <w:t>Neural Computing and Applications</w:t>
          </w:r>
          <w:r w:rsidRPr="001600AB">
            <w:rPr>
              <w:lang w:val="en-US"/>
            </w:rPr>
            <w:t xml:space="preserve">, </w:t>
          </w:r>
          <w:r w:rsidRPr="001600AB">
            <w:rPr>
              <w:i/>
              <w:iCs/>
              <w:lang w:val="en-US"/>
            </w:rPr>
            <w:t>36</w:t>
          </w:r>
          <w:r w:rsidRPr="001600AB">
            <w:rPr>
              <w:lang w:val="en-US"/>
            </w:rPr>
            <w:t>(3), 1049–1065. https://doi.org/10.1007/s00521-023-09084-w</w:t>
          </w:r>
        </w:p>
        <w:p w14:paraId="5D71A3F3" w14:textId="77777777" w:rsidR="001600AB" w:rsidRPr="001600AB" w:rsidRDefault="001600AB">
          <w:pPr>
            <w:autoSpaceDE w:val="0"/>
            <w:autoSpaceDN w:val="0"/>
            <w:ind w:hanging="480"/>
            <w:divId w:val="1633054482"/>
            <w:rPr>
              <w:lang w:val="en-US"/>
            </w:rPr>
          </w:pPr>
          <w:r w:rsidRPr="001600AB">
            <w:rPr>
              <w:lang w:val="en-US"/>
            </w:rPr>
            <w:t xml:space="preserve">Krawczyk, B., Galar, M., Jeleń, Ł., &amp; Herrera, F. (2016). Evolutionary </w:t>
          </w:r>
          <w:proofErr w:type="spellStart"/>
          <w:r w:rsidRPr="001600AB">
            <w:rPr>
              <w:lang w:val="en-US"/>
            </w:rPr>
            <w:t>undersampling</w:t>
          </w:r>
          <w:proofErr w:type="spellEnd"/>
          <w:r w:rsidRPr="001600AB">
            <w:rPr>
              <w:lang w:val="en-US"/>
            </w:rPr>
            <w:t xml:space="preserve"> boosting for imbalanced classification of breast cancer malignancy. </w:t>
          </w:r>
          <w:r w:rsidRPr="001600AB">
            <w:rPr>
              <w:i/>
              <w:iCs/>
              <w:lang w:val="en-US"/>
            </w:rPr>
            <w:t>Applied Soft Computing Journal</w:t>
          </w:r>
          <w:r w:rsidRPr="001600AB">
            <w:rPr>
              <w:lang w:val="en-US"/>
            </w:rPr>
            <w:t xml:space="preserve">, </w:t>
          </w:r>
          <w:r w:rsidRPr="001600AB">
            <w:rPr>
              <w:i/>
              <w:iCs/>
              <w:lang w:val="en-US"/>
            </w:rPr>
            <w:t>38</w:t>
          </w:r>
          <w:r w:rsidRPr="001600AB">
            <w:rPr>
              <w:lang w:val="en-US"/>
            </w:rPr>
            <w:t>, 714–726. https://doi.org/10.1016/j.asoc.2015.08.060</w:t>
          </w:r>
        </w:p>
        <w:p w14:paraId="6BAB8D8C" w14:textId="77777777" w:rsidR="001600AB" w:rsidRPr="001600AB" w:rsidRDefault="001600AB">
          <w:pPr>
            <w:autoSpaceDE w:val="0"/>
            <w:autoSpaceDN w:val="0"/>
            <w:ind w:hanging="480"/>
            <w:divId w:val="1949652216"/>
            <w:rPr>
              <w:lang w:val="en-US"/>
            </w:rPr>
          </w:pPr>
          <w:proofErr w:type="spellStart"/>
          <w:r w:rsidRPr="001600AB">
            <w:rPr>
              <w:lang w:val="en-US"/>
            </w:rPr>
            <w:t>Kuncheva</w:t>
          </w:r>
          <w:proofErr w:type="spellEnd"/>
          <w:r w:rsidRPr="001600AB">
            <w:rPr>
              <w:lang w:val="en-US"/>
            </w:rPr>
            <w:t xml:space="preserve">, L. I. (2001). COMBINING CLASSIFIERS: SOFT COMPUTING SOLUTIONS. En </w:t>
          </w:r>
          <w:r w:rsidRPr="001600AB">
            <w:rPr>
              <w:i/>
              <w:iCs/>
              <w:lang w:val="en-US"/>
            </w:rPr>
            <w:t>Pattern Recognition</w:t>
          </w:r>
          <w:r w:rsidRPr="001600AB">
            <w:rPr>
              <w:lang w:val="en-US"/>
            </w:rPr>
            <w:t xml:space="preserve"> (pp. 427–451). WORLD SCIENTIFIC. https://doi.org/10.1142/9789812386533_0015</w:t>
          </w:r>
        </w:p>
        <w:p w14:paraId="2F621FC2" w14:textId="77777777" w:rsidR="001600AB" w:rsidRPr="001600AB" w:rsidRDefault="001600AB">
          <w:pPr>
            <w:autoSpaceDE w:val="0"/>
            <w:autoSpaceDN w:val="0"/>
            <w:ind w:hanging="480"/>
            <w:divId w:val="699086568"/>
            <w:rPr>
              <w:lang w:val="en-US"/>
            </w:rPr>
          </w:pPr>
          <w:proofErr w:type="spellStart"/>
          <w:r w:rsidRPr="001600AB">
            <w:rPr>
              <w:lang w:val="en-US"/>
            </w:rPr>
            <w:t>Kuncheva</w:t>
          </w:r>
          <w:proofErr w:type="spellEnd"/>
          <w:r w:rsidRPr="001600AB">
            <w:rPr>
              <w:lang w:val="en-US"/>
            </w:rPr>
            <w:t xml:space="preserve">, L. I. (2014). </w:t>
          </w:r>
          <w:r w:rsidRPr="001600AB">
            <w:rPr>
              <w:i/>
              <w:iCs/>
              <w:lang w:val="en-US"/>
            </w:rPr>
            <w:t>Combining Pattern Classifiers: Methods and Algorithms, 2nd Edition</w:t>
          </w:r>
          <w:r w:rsidRPr="001600AB">
            <w:rPr>
              <w:lang w:val="en-US"/>
            </w:rPr>
            <w:t>. Wiley.</w:t>
          </w:r>
        </w:p>
        <w:p w14:paraId="62691E88" w14:textId="77777777" w:rsidR="001600AB" w:rsidRPr="001600AB" w:rsidRDefault="001600AB">
          <w:pPr>
            <w:autoSpaceDE w:val="0"/>
            <w:autoSpaceDN w:val="0"/>
            <w:ind w:hanging="480"/>
            <w:divId w:val="748574492"/>
            <w:rPr>
              <w:lang w:val="en-US"/>
            </w:rPr>
          </w:pPr>
          <w:r w:rsidRPr="001600AB">
            <w:rPr>
              <w:lang w:val="en-US"/>
            </w:rPr>
            <w:lastRenderedPageBreak/>
            <w:t xml:space="preserve">Lin, H. I., &amp; Nguyen, M. C. (2020). Boosting minority class prediction on imbalanced point cloud data. </w:t>
          </w:r>
          <w:r w:rsidRPr="001600AB">
            <w:rPr>
              <w:i/>
              <w:iCs/>
              <w:lang w:val="en-US"/>
            </w:rPr>
            <w:t>Applied Sciences (Switzerland)</w:t>
          </w:r>
          <w:r w:rsidRPr="001600AB">
            <w:rPr>
              <w:lang w:val="en-US"/>
            </w:rPr>
            <w:t xml:space="preserve">, </w:t>
          </w:r>
          <w:r w:rsidRPr="001600AB">
            <w:rPr>
              <w:i/>
              <w:iCs/>
              <w:lang w:val="en-US"/>
            </w:rPr>
            <w:t>10</w:t>
          </w:r>
          <w:r w:rsidRPr="001600AB">
            <w:rPr>
              <w:lang w:val="en-US"/>
            </w:rPr>
            <w:t>(3). https://doi.org/10.3390/app10030973</w:t>
          </w:r>
        </w:p>
        <w:p w14:paraId="75C52510" w14:textId="77777777" w:rsidR="001600AB" w:rsidRPr="001600AB" w:rsidRDefault="001600AB">
          <w:pPr>
            <w:autoSpaceDE w:val="0"/>
            <w:autoSpaceDN w:val="0"/>
            <w:ind w:hanging="480"/>
            <w:divId w:val="1424108641"/>
            <w:rPr>
              <w:lang w:val="en-US"/>
            </w:rPr>
          </w:pPr>
          <w:r w:rsidRPr="001600AB">
            <w:rPr>
              <w:lang w:val="en-US"/>
            </w:rPr>
            <w:t xml:space="preserve">Lin, W. C., Tsai, C. F., Hu, Y. H., &amp; Jhang, J. S. (2017). Clustering-based </w:t>
          </w:r>
          <w:proofErr w:type="spellStart"/>
          <w:r w:rsidRPr="001600AB">
            <w:rPr>
              <w:lang w:val="en-US"/>
            </w:rPr>
            <w:t>undersampling</w:t>
          </w:r>
          <w:proofErr w:type="spellEnd"/>
          <w:r w:rsidRPr="001600AB">
            <w:rPr>
              <w:lang w:val="en-US"/>
            </w:rPr>
            <w:t xml:space="preserve"> in class-imbalanced data. </w:t>
          </w:r>
          <w:r w:rsidRPr="001600AB">
            <w:rPr>
              <w:i/>
              <w:iCs/>
              <w:lang w:val="en-US"/>
            </w:rPr>
            <w:t>Information Sciences</w:t>
          </w:r>
          <w:r w:rsidRPr="001600AB">
            <w:rPr>
              <w:lang w:val="en-US"/>
            </w:rPr>
            <w:t xml:space="preserve">, </w:t>
          </w:r>
          <w:r w:rsidRPr="001600AB">
            <w:rPr>
              <w:i/>
              <w:iCs/>
              <w:lang w:val="en-US"/>
            </w:rPr>
            <w:t>409–410</w:t>
          </w:r>
          <w:r w:rsidRPr="001600AB">
            <w:rPr>
              <w:lang w:val="en-US"/>
            </w:rPr>
            <w:t>, 17–26. https://doi.org/10.1016/j.ins.2017.05.008</w:t>
          </w:r>
        </w:p>
        <w:p w14:paraId="272BD8F7" w14:textId="77777777" w:rsidR="001600AB" w:rsidRPr="001600AB" w:rsidRDefault="001600AB">
          <w:pPr>
            <w:autoSpaceDE w:val="0"/>
            <w:autoSpaceDN w:val="0"/>
            <w:ind w:hanging="480"/>
            <w:divId w:val="896164802"/>
            <w:rPr>
              <w:lang w:val="en-US"/>
            </w:rPr>
          </w:pPr>
          <w:r w:rsidRPr="001600AB">
            <w:rPr>
              <w:lang w:val="en-US"/>
            </w:rPr>
            <w:t xml:space="preserve">Maimon, Oded., &amp; Rokach, L. (2005). </w:t>
          </w:r>
          <w:r w:rsidRPr="001600AB">
            <w:rPr>
              <w:i/>
              <w:iCs/>
              <w:lang w:val="en-US"/>
            </w:rPr>
            <w:t>Data Mining and Knowledge Discovery Handbook</w:t>
          </w:r>
          <w:r w:rsidRPr="001600AB">
            <w:rPr>
              <w:lang w:val="en-US"/>
            </w:rPr>
            <w:t xml:space="preserve"> (1st ed. 2005.). Springer US.</w:t>
          </w:r>
        </w:p>
        <w:p w14:paraId="582F42D6" w14:textId="77777777" w:rsidR="001600AB" w:rsidRPr="001600AB" w:rsidRDefault="001600AB">
          <w:pPr>
            <w:autoSpaceDE w:val="0"/>
            <w:autoSpaceDN w:val="0"/>
            <w:ind w:hanging="480"/>
            <w:divId w:val="32466928"/>
            <w:rPr>
              <w:lang w:val="en-US"/>
            </w:rPr>
          </w:pPr>
          <w:r w:rsidRPr="001600AB">
            <w:rPr>
              <w:lang w:val="en-US"/>
            </w:rPr>
            <w:t xml:space="preserve">Maimon, Oded., &amp; Rokach, Lior. (2010). Data Mining and Knowledge Discovery Handbook. En </w:t>
          </w:r>
          <w:r w:rsidRPr="001600AB">
            <w:rPr>
              <w:i/>
              <w:iCs/>
              <w:lang w:val="en-US"/>
            </w:rPr>
            <w:t>Data Mining and Knowledge Discovery Handbook</w:t>
          </w:r>
          <w:r w:rsidRPr="001600AB">
            <w:rPr>
              <w:lang w:val="en-US"/>
            </w:rPr>
            <w:t xml:space="preserve"> (2a ed.). Springer US. https://doi.org/10.1007/978-0-387-09823-4</w:t>
          </w:r>
        </w:p>
        <w:p w14:paraId="2823F40B" w14:textId="77777777" w:rsidR="001600AB" w:rsidRPr="001600AB" w:rsidRDefault="001600AB">
          <w:pPr>
            <w:autoSpaceDE w:val="0"/>
            <w:autoSpaceDN w:val="0"/>
            <w:ind w:hanging="480"/>
            <w:divId w:val="1548760757"/>
            <w:rPr>
              <w:lang w:val="en-US"/>
            </w:rPr>
          </w:pPr>
          <w:r w:rsidRPr="001600AB">
            <w:rPr>
              <w:lang w:val="en-US"/>
            </w:rPr>
            <w:t xml:space="preserve">Malek, N. H. A., Yaacob, W. F. W., Wah, Y. B., Md Nasir, S. A., </w:t>
          </w:r>
          <w:proofErr w:type="spellStart"/>
          <w:r w:rsidRPr="001600AB">
            <w:rPr>
              <w:lang w:val="en-US"/>
            </w:rPr>
            <w:t>Shaadan</w:t>
          </w:r>
          <w:proofErr w:type="spellEnd"/>
          <w:r w:rsidRPr="001600AB">
            <w:rPr>
              <w:lang w:val="en-US"/>
            </w:rPr>
            <w:t xml:space="preserve">, N., &amp; </w:t>
          </w:r>
          <w:proofErr w:type="spellStart"/>
          <w:r w:rsidRPr="001600AB">
            <w:rPr>
              <w:lang w:val="en-US"/>
            </w:rPr>
            <w:t>Indratno</w:t>
          </w:r>
          <w:proofErr w:type="spellEnd"/>
          <w:r w:rsidRPr="001600AB">
            <w:rPr>
              <w:lang w:val="en-US"/>
            </w:rPr>
            <w:t xml:space="preserve">, S. W. (2023). Comparison of ensemble hybrid sampling with bagging and boosting machine learning approach for imbalanced data. </w:t>
          </w:r>
          <w:r w:rsidRPr="001600AB">
            <w:rPr>
              <w:i/>
              <w:iCs/>
              <w:lang w:val="en-US"/>
            </w:rPr>
            <w:t>Indonesian Journal of Electrical Engineering and Computer Science</w:t>
          </w:r>
          <w:r w:rsidRPr="001600AB">
            <w:rPr>
              <w:lang w:val="en-US"/>
            </w:rPr>
            <w:t xml:space="preserve">, </w:t>
          </w:r>
          <w:r w:rsidRPr="001600AB">
            <w:rPr>
              <w:i/>
              <w:iCs/>
              <w:lang w:val="en-US"/>
            </w:rPr>
            <w:t>29</w:t>
          </w:r>
          <w:r w:rsidRPr="001600AB">
            <w:rPr>
              <w:lang w:val="en-US"/>
            </w:rPr>
            <w:t>(1), 598–608. https://doi.org/10.11591/ijeecs.v29.i1.pp598-608</w:t>
          </w:r>
        </w:p>
        <w:p w14:paraId="06561DD8" w14:textId="77777777" w:rsidR="001600AB" w:rsidRPr="001600AB" w:rsidRDefault="001600AB">
          <w:pPr>
            <w:autoSpaceDE w:val="0"/>
            <w:autoSpaceDN w:val="0"/>
            <w:ind w:hanging="480"/>
            <w:divId w:val="544410770"/>
            <w:rPr>
              <w:lang w:val="en-US"/>
            </w:rPr>
          </w:pPr>
          <w:r w:rsidRPr="001600AB">
            <w:rPr>
              <w:lang w:val="en-US"/>
            </w:rPr>
            <w:t xml:space="preserve">Mondal, I. A., Haque, M. E., Hassan, A. M., &amp; </w:t>
          </w:r>
          <w:proofErr w:type="spellStart"/>
          <w:r w:rsidRPr="001600AB">
            <w:rPr>
              <w:lang w:val="en-US"/>
            </w:rPr>
            <w:t>Shatabda</w:t>
          </w:r>
          <w:proofErr w:type="spellEnd"/>
          <w:r w:rsidRPr="001600AB">
            <w:rPr>
              <w:lang w:val="en-US"/>
            </w:rPr>
            <w:t xml:space="preserve">, S. (2021). Handling Imbalanced Data for Credit Card Fraud Detection. </w:t>
          </w:r>
          <w:r w:rsidRPr="001600AB">
            <w:rPr>
              <w:i/>
              <w:iCs/>
              <w:lang w:val="en-US"/>
            </w:rPr>
            <w:t>24th International Conference on Computer and Information Technology, ICCIT 2021</w:t>
          </w:r>
          <w:r w:rsidRPr="001600AB">
            <w:rPr>
              <w:lang w:val="en-US"/>
            </w:rPr>
            <w:t>. https://doi.org/10.1109/ICCIT54785.2021.9689866</w:t>
          </w:r>
        </w:p>
        <w:p w14:paraId="30C3A4C3" w14:textId="77777777" w:rsidR="001600AB" w:rsidRPr="001600AB" w:rsidRDefault="001600AB">
          <w:pPr>
            <w:autoSpaceDE w:val="0"/>
            <w:autoSpaceDN w:val="0"/>
            <w:ind w:hanging="480"/>
            <w:divId w:val="309671245"/>
            <w:rPr>
              <w:lang w:val="en-US"/>
            </w:rPr>
          </w:pPr>
          <w:r w:rsidRPr="001600AB">
            <w:rPr>
              <w:lang w:val="en-US"/>
            </w:rPr>
            <w:t xml:space="preserve">Murphy, K. P. (2012). Machine </w:t>
          </w:r>
          <w:proofErr w:type="gramStart"/>
          <w:r w:rsidRPr="001600AB">
            <w:rPr>
              <w:lang w:val="en-US"/>
            </w:rPr>
            <w:t>learning</w:t>
          </w:r>
          <w:proofErr w:type="gramEnd"/>
          <w:r w:rsidRPr="001600AB">
            <w:rPr>
              <w:lang w:val="en-US"/>
            </w:rPr>
            <w:t xml:space="preserve"> a probabilistic </w:t>
          </w:r>
          <w:proofErr w:type="gramStart"/>
          <w:r w:rsidRPr="001600AB">
            <w:rPr>
              <w:lang w:val="en-US"/>
            </w:rPr>
            <w:t>perspective .</w:t>
          </w:r>
          <w:proofErr w:type="gramEnd"/>
          <w:r w:rsidRPr="001600AB">
            <w:rPr>
              <w:lang w:val="en-US"/>
            </w:rPr>
            <w:t xml:space="preserve"> En </w:t>
          </w:r>
          <w:r w:rsidRPr="001600AB">
            <w:rPr>
              <w:i/>
              <w:iCs/>
              <w:lang w:val="en-US"/>
            </w:rPr>
            <w:t>Machine learning a probabilistic perspective</w:t>
          </w:r>
          <w:r w:rsidRPr="001600AB">
            <w:rPr>
              <w:lang w:val="en-US"/>
            </w:rPr>
            <w:t>. MIT Press.</w:t>
          </w:r>
        </w:p>
        <w:p w14:paraId="5C9496A5" w14:textId="77777777" w:rsidR="001600AB" w:rsidRPr="001600AB" w:rsidRDefault="001600AB">
          <w:pPr>
            <w:autoSpaceDE w:val="0"/>
            <w:autoSpaceDN w:val="0"/>
            <w:ind w:hanging="480"/>
            <w:divId w:val="535125136"/>
            <w:rPr>
              <w:lang w:val="en-US"/>
            </w:rPr>
          </w:pPr>
          <w:r w:rsidRPr="001600AB">
            <w:rPr>
              <w:lang w:val="en-US"/>
            </w:rPr>
            <w:t xml:space="preserve">Mwangi, P. I., </w:t>
          </w:r>
          <w:proofErr w:type="spellStart"/>
          <w:r w:rsidRPr="001600AB">
            <w:rPr>
              <w:lang w:val="en-US"/>
            </w:rPr>
            <w:t>Nderu</w:t>
          </w:r>
          <w:proofErr w:type="spellEnd"/>
          <w:r w:rsidRPr="001600AB">
            <w:rPr>
              <w:lang w:val="en-US"/>
            </w:rPr>
            <w:t xml:space="preserve">, L., Mutanu, L., &amp; Mwigereri, D. G. (2022). Hybrid Ensemble Model for Handling Class Imbalance Problem in Big Data Analytics. </w:t>
          </w:r>
          <w:r w:rsidRPr="001600AB">
            <w:rPr>
              <w:i/>
              <w:iCs/>
              <w:lang w:val="en-US"/>
            </w:rPr>
            <w:t>International Conference on Electrical, Computer, and Energy Technologies, ICECET 2022</w:t>
          </w:r>
          <w:r w:rsidRPr="001600AB">
            <w:rPr>
              <w:lang w:val="en-US"/>
            </w:rPr>
            <w:t>. https://doi.org/10.1109/ICECET55527.2022.9872764</w:t>
          </w:r>
        </w:p>
        <w:p w14:paraId="4B640E8F" w14:textId="77777777" w:rsidR="001600AB" w:rsidRPr="001600AB" w:rsidRDefault="001600AB">
          <w:pPr>
            <w:autoSpaceDE w:val="0"/>
            <w:autoSpaceDN w:val="0"/>
            <w:ind w:hanging="480"/>
            <w:divId w:val="1998411798"/>
            <w:rPr>
              <w:lang w:val="fr-FR"/>
            </w:rPr>
          </w:pPr>
          <w:r w:rsidRPr="001600AB">
            <w:rPr>
              <w:lang w:val="en-US"/>
            </w:rPr>
            <w:lastRenderedPageBreak/>
            <w:t xml:space="preserve">Nanni, L., Fantozzi, C., &amp; Lazzarini, N. (2015). Coupling different methods for overcoming the class imbalance problem. </w:t>
          </w:r>
          <w:proofErr w:type="spellStart"/>
          <w:r w:rsidRPr="001600AB">
            <w:rPr>
              <w:i/>
              <w:iCs/>
              <w:lang w:val="fr-FR"/>
            </w:rPr>
            <w:t>Neurocomputing</w:t>
          </w:r>
          <w:proofErr w:type="spellEnd"/>
          <w:r w:rsidRPr="001600AB">
            <w:rPr>
              <w:lang w:val="fr-FR"/>
            </w:rPr>
            <w:t xml:space="preserve">, </w:t>
          </w:r>
          <w:r w:rsidRPr="001600AB">
            <w:rPr>
              <w:i/>
              <w:iCs/>
              <w:lang w:val="fr-FR"/>
            </w:rPr>
            <w:t>158</w:t>
          </w:r>
          <w:r w:rsidRPr="001600AB">
            <w:rPr>
              <w:lang w:val="fr-FR"/>
            </w:rPr>
            <w:t>, 48–61. https://doi.org/10.1016/j.neucom.2015.01.068</w:t>
          </w:r>
        </w:p>
        <w:p w14:paraId="588F5CE3" w14:textId="77777777" w:rsidR="001600AB" w:rsidRPr="001600AB" w:rsidRDefault="001600AB">
          <w:pPr>
            <w:autoSpaceDE w:val="0"/>
            <w:autoSpaceDN w:val="0"/>
            <w:ind w:hanging="480"/>
            <w:divId w:val="311566658"/>
            <w:rPr>
              <w:lang w:val="en-US"/>
            </w:rPr>
          </w:pPr>
          <w:proofErr w:type="spellStart"/>
          <w:r w:rsidRPr="001600AB">
            <w:rPr>
              <w:lang w:val="fr-FR"/>
            </w:rPr>
            <w:t>Ng</w:t>
          </w:r>
          <w:proofErr w:type="spellEnd"/>
          <w:r w:rsidRPr="001600AB">
            <w:rPr>
              <w:lang w:val="fr-FR"/>
            </w:rPr>
            <w:t xml:space="preserve">, W. W. Y., Zhang, Y., &amp; Zhang, J. (2017). </w:t>
          </w:r>
          <w:proofErr w:type="spellStart"/>
          <w:r w:rsidRPr="001600AB">
            <w:rPr>
              <w:i/>
              <w:iCs/>
              <w:lang w:val="en-US"/>
            </w:rPr>
            <w:t>BSMBoost</w:t>
          </w:r>
          <w:proofErr w:type="spellEnd"/>
          <w:r w:rsidRPr="001600AB">
            <w:rPr>
              <w:i/>
              <w:iCs/>
              <w:lang w:val="en-US"/>
            </w:rPr>
            <w:t xml:space="preserve"> for Imbalanced Pattern Classification Problems</w:t>
          </w:r>
          <w:r w:rsidRPr="001600AB">
            <w:rPr>
              <w:lang w:val="en-US"/>
            </w:rPr>
            <w:t>. https://doi.org/10.0/Linux-x86_64</w:t>
          </w:r>
        </w:p>
        <w:p w14:paraId="0EEB619C" w14:textId="77777777" w:rsidR="001600AB" w:rsidRPr="001600AB" w:rsidRDefault="001600AB">
          <w:pPr>
            <w:autoSpaceDE w:val="0"/>
            <w:autoSpaceDN w:val="0"/>
            <w:ind w:hanging="480"/>
            <w:divId w:val="1957980365"/>
            <w:rPr>
              <w:lang w:val="en-US"/>
            </w:rPr>
          </w:pPr>
          <w:proofErr w:type="spellStart"/>
          <w:r w:rsidRPr="001600AB">
            <w:rPr>
              <w:lang w:val="pt-BR"/>
            </w:rPr>
            <w:t>Ogunsanya</w:t>
          </w:r>
          <w:proofErr w:type="spellEnd"/>
          <w:r w:rsidRPr="001600AB">
            <w:rPr>
              <w:lang w:val="pt-BR"/>
            </w:rPr>
            <w:t xml:space="preserve">, M., </w:t>
          </w:r>
          <w:proofErr w:type="spellStart"/>
          <w:r w:rsidRPr="001600AB">
            <w:rPr>
              <w:lang w:val="pt-BR"/>
            </w:rPr>
            <w:t>Isichei</w:t>
          </w:r>
          <w:proofErr w:type="spellEnd"/>
          <w:r w:rsidRPr="001600AB">
            <w:rPr>
              <w:lang w:val="pt-BR"/>
            </w:rPr>
            <w:t xml:space="preserve">, J., &amp; </w:t>
          </w:r>
          <w:proofErr w:type="spellStart"/>
          <w:r w:rsidRPr="001600AB">
            <w:rPr>
              <w:lang w:val="pt-BR"/>
            </w:rPr>
            <w:t>Desai</w:t>
          </w:r>
          <w:proofErr w:type="spellEnd"/>
          <w:r w:rsidRPr="001600AB">
            <w:rPr>
              <w:lang w:val="pt-BR"/>
            </w:rPr>
            <w:t xml:space="preserve">, S. (2023). </w:t>
          </w:r>
          <w:r w:rsidRPr="001600AB">
            <w:rPr>
              <w:i/>
              <w:iCs/>
              <w:lang w:val="en-US"/>
            </w:rPr>
            <w:t>Grid Search Hyperparameter Tuning in Additive Manufacturing Processes</w:t>
          </w:r>
          <w:r w:rsidRPr="001600AB">
            <w:rPr>
              <w:lang w:val="en-US"/>
            </w:rPr>
            <w:t>. www.sciencedirect.com</w:t>
          </w:r>
        </w:p>
        <w:p w14:paraId="770C5BC9" w14:textId="77777777" w:rsidR="001600AB" w:rsidRPr="001600AB" w:rsidRDefault="001600AB">
          <w:pPr>
            <w:autoSpaceDE w:val="0"/>
            <w:autoSpaceDN w:val="0"/>
            <w:ind w:hanging="480"/>
            <w:divId w:val="2109810062"/>
            <w:rPr>
              <w:lang w:val="en-US"/>
            </w:rPr>
          </w:pPr>
          <w:r w:rsidRPr="001600AB">
            <w:rPr>
              <w:lang w:val="en-US"/>
            </w:rPr>
            <w:t xml:space="preserve">Perlich, C. (2011). Learning Curves in Machine Learning. En </w:t>
          </w:r>
          <w:r w:rsidRPr="001600AB">
            <w:rPr>
              <w:i/>
              <w:iCs/>
              <w:lang w:val="en-US"/>
            </w:rPr>
            <w:t>Encyclopedia of Machine Learning</w:t>
          </w:r>
          <w:r w:rsidRPr="001600AB">
            <w:rPr>
              <w:lang w:val="en-US"/>
            </w:rPr>
            <w:t xml:space="preserve"> (pp. 577–580). Springer US. https://doi.org/10.1007/978-0-387-30164-8_452</w:t>
          </w:r>
        </w:p>
        <w:p w14:paraId="302A1E1D" w14:textId="77777777" w:rsidR="001600AB" w:rsidRPr="001600AB" w:rsidRDefault="001600AB">
          <w:pPr>
            <w:autoSpaceDE w:val="0"/>
            <w:autoSpaceDN w:val="0"/>
            <w:ind w:hanging="480"/>
            <w:divId w:val="1875455879"/>
            <w:rPr>
              <w:lang w:val="en-US"/>
            </w:rPr>
          </w:pPr>
          <w:proofErr w:type="spellStart"/>
          <w:r w:rsidRPr="001600AB">
            <w:rPr>
              <w:lang w:val="en-US"/>
            </w:rPr>
            <w:t>Pouriyeh</w:t>
          </w:r>
          <w:proofErr w:type="spellEnd"/>
          <w:r w:rsidRPr="001600AB">
            <w:rPr>
              <w:lang w:val="en-US"/>
            </w:rPr>
            <w:t xml:space="preserve">, S., Vahid, S., Sannino, G., De Pietro, G., </w:t>
          </w:r>
          <w:proofErr w:type="spellStart"/>
          <w:r w:rsidRPr="001600AB">
            <w:rPr>
              <w:lang w:val="en-US"/>
            </w:rPr>
            <w:t>Arabnia</w:t>
          </w:r>
          <w:proofErr w:type="spellEnd"/>
          <w:r w:rsidRPr="001600AB">
            <w:rPr>
              <w:lang w:val="en-US"/>
            </w:rPr>
            <w:t xml:space="preserve">, H., &amp; Gutierrez, J. (2017a). A comprehensive investigation and comparison of Machine Learning Techniques in the domain of heart disease. </w:t>
          </w:r>
          <w:r w:rsidRPr="001600AB">
            <w:rPr>
              <w:i/>
              <w:iCs/>
              <w:lang w:val="en-US"/>
            </w:rPr>
            <w:t>Proceedings - IEEE Symposium on Computers and Communications</w:t>
          </w:r>
          <w:r w:rsidRPr="001600AB">
            <w:rPr>
              <w:lang w:val="en-US"/>
            </w:rPr>
            <w:t>, 204 – 207. https://doi.org/10.1109/ISCC.2017.8024530</w:t>
          </w:r>
        </w:p>
        <w:p w14:paraId="5AD20E2F" w14:textId="77777777" w:rsidR="001600AB" w:rsidRPr="001600AB" w:rsidRDefault="001600AB">
          <w:pPr>
            <w:autoSpaceDE w:val="0"/>
            <w:autoSpaceDN w:val="0"/>
            <w:ind w:hanging="480"/>
            <w:divId w:val="76901815"/>
            <w:rPr>
              <w:lang w:val="en-US"/>
            </w:rPr>
          </w:pPr>
          <w:proofErr w:type="spellStart"/>
          <w:r w:rsidRPr="001600AB">
            <w:rPr>
              <w:lang w:val="fr-FR"/>
            </w:rPr>
            <w:t>Pouriyeh</w:t>
          </w:r>
          <w:proofErr w:type="spellEnd"/>
          <w:r w:rsidRPr="001600AB">
            <w:rPr>
              <w:lang w:val="fr-FR"/>
            </w:rPr>
            <w:t xml:space="preserve">, S., </w:t>
          </w:r>
          <w:proofErr w:type="spellStart"/>
          <w:r w:rsidRPr="001600AB">
            <w:rPr>
              <w:lang w:val="fr-FR"/>
            </w:rPr>
            <w:t>Vahid</w:t>
          </w:r>
          <w:proofErr w:type="spellEnd"/>
          <w:r w:rsidRPr="001600AB">
            <w:rPr>
              <w:lang w:val="fr-FR"/>
            </w:rPr>
            <w:t xml:space="preserve">, S., </w:t>
          </w:r>
          <w:proofErr w:type="spellStart"/>
          <w:r w:rsidRPr="001600AB">
            <w:rPr>
              <w:lang w:val="fr-FR"/>
            </w:rPr>
            <w:t>Sannino</w:t>
          </w:r>
          <w:proofErr w:type="spellEnd"/>
          <w:r w:rsidRPr="001600AB">
            <w:rPr>
              <w:lang w:val="fr-FR"/>
            </w:rPr>
            <w:t xml:space="preserve">, G., De Pietro, G., </w:t>
          </w:r>
          <w:proofErr w:type="spellStart"/>
          <w:r w:rsidRPr="001600AB">
            <w:rPr>
              <w:lang w:val="fr-FR"/>
            </w:rPr>
            <w:t>Arabnia</w:t>
          </w:r>
          <w:proofErr w:type="spellEnd"/>
          <w:r w:rsidRPr="001600AB">
            <w:rPr>
              <w:lang w:val="fr-FR"/>
            </w:rPr>
            <w:t xml:space="preserve">, H., &amp; Gutierrez, J. (2017b). </w:t>
          </w:r>
          <w:r w:rsidRPr="001600AB">
            <w:rPr>
              <w:lang w:val="en-US"/>
            </w:rPr>
            <w:t xml:space="preserve">A comprehensive investigation and comparison of Machine Learning Techniques in the domain of heart disease. </w:t>
          </w:r>
          <w:r w:rsidRPr="001600AB">
            <w:rPr>
              <w:i/>
              <w:iCs/>
              <w:lang w:val="en-US"/>
            </w:rPr>
            <w:t>Proceedings - IEEE Symposium on Computers and Communications</w:t>
          </w:r>
          <w:r w:rsidRPr="001600AB">
            <w:rPr>
              <w:lang w:val="en-US"/>
            </w:rPr>
            <w:t>, 204 – 207. https://doi.org/10.1109/ISCC.2017.8024530</w:t>
          </w:r>
        </w:p>
        <w:p w14:paraId="4776FE23" w14:textId="77777777" w:rsidR="001600AB" w:rsidRPr="001600AB" w:rsidRDefault="001600AB">
          <w:pPr>
            <w:autoSpaceDE w:val="0"/>
            <w:autoSpaceDN w:val="0"/>
            <w:ind w:hanging="480"/>
            <w:divId w:val="370879636"/>
            <w:rPr>
              <w:lang w:val="en-US"/>
            </w:rPr>
          </w:pPr>
          <w:r w:rsidRPr="001600AB">
            <w:rPr>
              <w:lang w:val="en-US"/>
            </w:rPr>
            <w:t xml:space="preserve">Quan, D., Feng, W., Dauphin, G., Wang, X., Huang, W., &amp; Xing, M. (2022). A Novel Double Ensemble Algorithm for the Classification of Multi-Class Imbalanced Hyperspectral Data. </w:t>
          </w:r>
          <w:r w:rsidRPr="001600AB">
            <w:rPr>
              <w:i/>
              <w:iCs/>
              <w:lang w:val="en-US"/>
            </w:rPr>
            <w:t>Remote Sensing</w:t>
          </w:r>
          <w:r w:rsidRPr="001600AB">
            <w:rPr>
              <w:lang w:val="en-US"/>
            </w:rPr>
            <w:t xml:space="preserve">, </w:t>
          </w:r>
          <w:r w:rsidRPr="001600AB">
            <w:rPr>
              <w:i/>
              <w:iCs/>
              <w:lang w:val="en-US"/>
            </w:rPr>
            <w:t>14</w:t>
          </w:r>
          <w:r w:rsidRPr="001600AB">
            <w:rPr>
              <w:lang w:val="en-US"/>
            </w:rPr>
            <w:t>(15). https://doi.org/10.3390/rs14153765</w:t>
          </w:r>
        </w:p>
        <w:p w14:paraId="3B004F1F" w14:textId="77777777" w:rsidR="001600AB" w:rsidRDefault="001600AB">
          <w:pPr>
            <w:autoSpaceDE w:val="0"/>
            <w:autoSpaceDN w:val="0"/>
            <w:ind w:hanging="480"/>
            <w:divId w:val="902063658"/>
          </w:pPr>
          <w:r w:rsidRPr="001600AB">
            <w:rPr>
              <w:lang w:val="en-US"/>
            </w:rPr>
            <w:t xml:space="preserve">Salunkhe, U. R., &amp; Mali, S. N. (2016). Classifier Ensemble Design for Imbalanced Data Classification: A Hybrid Approach. </w:t>
          </w:r>
          <w:proofErr w:type="spellStart"/>
          <w:r>
            <w:rPr>
              <w:i/>
              <w:iCs/>
            </w:rPr>
            <w:t>Procedia</w:t>
          </w:r>
          <w:proofErr w:type="spellEnd"/>
          <w:r>
            <w:rPr>
              <w:i/>
              <w:iCs/>
            </w:rPr>
            <w:t xml:space="preserve"> </w:t>
          </w:r>
          <w:proofErr w:type="spellStart"/>
          <w:r>
            <w:rPr>
              <w:i/>
              <w:iCs/>
            </w:rPr>
            <w:t>Computer</w:t>
          </w:r>
          <w:proofErr w:type="spellEnd"/>
          <w:r>
            <w:rPr>
              <w:i/>
              <w:iCs/>
            </w:rPr>
            <w:t xml:space="preserve"> </w:t>
          </w:r>
          <w:proofErr w:type="spellStart"/>
          <w:r>
            <w:rPr>
              <w:i/>
              <w:iCs/>
            </w:rPr>
            <w:t>Science</w:t>
          </w:r>
          <w:proofErr w:type="spellEnd"/>
          <w:r>
            <w:t xml:space="preserve">, </w:t>
          </w:r>
          <w:r>
            <w:rPr>
              <w:i/>
              <w:iCs/>
            </w:rPr>
            <w:t>85</w:t>
          </w:r>
          <w:r>
            <w:t>, 725–732. https://doi.org/10.1016/j.procs.2016.05.259</w:t>
          </w:r>
        </w:p>
        <w:p w14:paraId="15E819E7" w14:textId="77777777" w:rsidR="001600AB" w:rsidRDefault="001600AB">
          <w:pPr>
            <w:autoSpaceDE w:val="0"/>
            <w:autoSpaceDN w:val="0"/>
            <w:ind w:hanging="480"/>
            <w:divId w:val="1614052665"/>
          </w:pPr>
          <w:r>
            <w:lastRenderedPageBreak/>
            <w:t xml:space="preserve">SAS. (2025). </w:t>
          </w:r>
          <w:r>
            <w:rPr>
              <w:i/>
              <w:iCs/>
            </w:rPr>
            <w:t>Gestión del riesgo del crédito</w:t>
          </w:r>
          <w:r>
            <w:t>. https://www.sas.com/es_mx/insights/risk-management/credit-risk-management.html.</w:t>
          </w:r>
        </w:p>
        <w:p w14:paraId="04366AE5" w14:textId="77777777" w:rsidR="001600AB" w:rsidRPr="001600AB" w:rsidRDefault="001600AB">
          <w:pPr>
            <w:autoSpaceDE w:val="0"/>
            <w:autoSpaceDN w:val="0"/>
            <w:ind w:hanging="480"/>
            <w:divId w:val="768693700"/>
            <w:rPr>
              <w:lang w:val="en-US"/>
            </w:rPr>
          </w:pPr>
          <w:r w:rsidRPr="001600AB">
            <w:rPr>
              <w:lang w:val="en-US"/>
            </w:rPr>
            <w:t xml:space="preserve">scikit-learn. (2025). </w:t>
          </w:r>
          <w:proofErr w:type="spellStart"/>
          <w:r w:rsidRPr="001600AB">
            <w:rPr>
              <w:i/>
              <w:iCs/>
              <w:lang w:val="en-US"/>
            </w:rPr>
            <w:t>GridSearchCV</w:t>
          </w:r>
          <w:proofErr w:type="spellEnd"/>
          <w:r w:rsidRPr="001600AB">
            <w:rPr>
              <w:lang w:val="en-US"/>
            </w:rPr>
            <w:t>. https://scikit-learn.org/stable/modules/generated/sklearn.model_selection.GridSearchCV.html.</w:t>
          </w:r>
        </w:p>
        <w:p w14:paraId="36AF7A9B" w14:textId="77777777" w:rsidR="001600AB" w:rsidRPr="001600AB" w:rsidRDefault="001600AB">
          <w:pPr>
            <w:autoSpaceDE w:val="0"/>
            <w:autoSpaceDN w:val="0"/>
            <w:ind w:hanging="480"/>
            <w:divId w:val="587345344"/>
            <w:rPr>
              <w:lang w:val="en-US"/>
            </w:rPr>
          </w:pPr>
          <w:r w:rsidRPr="001600AB">
            <w:rPr>
              <w:lang w:val="en-US"/>
            </w:rPr>
            <w:t xml:space="preserve">Shah, S. M. A., Usman, S. M., Khalid, S., Rehman, I. U., Anwar, A., Hussain, S., Ullah, S. S., </w:t>
          </w:r>
          <w:proofErr w:type="spellStart"/>
          <w:r w:rsidRPr="001600AB">
            <w:rPr>
              <w:lang w:val="en-US"/>
            </w:rPr>
            <w:t>Elmannai</w:t>
          </w:r>
          <w:proofErr w:type="spellEnd"/>
          <w:r w:rsidRPr="001600AB">
            <w:rPr>
              <w:lang w:val="en-US"/>
            </w:rPr>
            <w:t xml:space="preserve">, H., </w:t>
          </w:r>
          <w:proofErr w:type="spellStart"/>
          <w:r w:rsidRPr="001600AB">
            <w:rPr>
              <w:lang w:val="en-US"/>
            </w:rPr>
            <w:t>Algarni</w:t>
          </w:r>
          <w:proofErr w:type="spellEnd"/>
          <w:r w:rsidRPr="001600AB">
            <w:rPr>
              <w:lang w:val="en-US"/>
            </w:rPr>
            <w:t xml:space="preserve">, A. D., &amp; Manzoor, W. (2022). An Ensemble Model for Consumer Emotion Prediction Using EEG Signals for Neuromarketing Applications. </w:t>
          </w:r>
          <w:r w:rsidRPr="001600AB">
            <w:rPr>
              <w:i/>
              <w:iCs/>
              <w:lang w:val="en-US"/>
            </w:rPr>
            <w:t>Sensors</w:t>
          </w:r>
          <w:r w:rsidRPr="001600AB">
            <w:rPr>
              <w:lang w:val="en-US"/>
            </w:rPr>
            <w:t xml:space="preserve">, </w:t>
          </w:r>
          <w:r w:rsidRPr="001600AB">
            <w:rPr>
              <w:i/>
              <w:iCs/>
              <w:lang w:val="en-US"/>
            </w:rPr>
            <w:t>22</w:t>
          </w:r>
          <w:r w:rsidRPr="001600AB">
            <w:rPr>
              <w:lang w:val="en-US"/>
            </w:rPr>
            <w:t>(24). https://doi.org/10.3390/s22249744</w:t>
          </w:r>
        </w:p>
        <w:p w14:paraId="04FF549E" w14:textId="77777777" w:rsidR="001600AB" w:rsidRPr="001600AB" w:rsidRDefault="001600AB">
          <w:pPr>
            <w:autoSpaceDE w:val="0"/>
            <w:autoSpaceDN w:val="0"/>
            <w:ind w:hanging="480"/>
            <w:divId w:val="1663848156"/>
            <w:rPr>
              <w:lang w:val="en-US"/>
            </w:rPr>
          </w:pPr>
          <w:r w:rsidRPr="001600AB">
            <w:rPr>
              <w:lang w:val="en-US"/>
            </w:rPr>
            <w:t xml:space="preserve">Shalev-Shwartz, S., &amp; Ben-David, S. (2014a). </w:t>
          </w:r>
          <w:r w:rsidRPr="001600AB">
            <w:rPr>
              <w:i/>
              <w:iCs/>
              <w:lang w:val="en-US"/>
            </w:rPr>
            <w:t xml:space="preserve">Understanding Machine Learning </w:t>
          </w:r>
          <w:proofErr w:type="gramStart"/>
          <w:r w:rsidRPr="001600AB">
            <w:rPr>
              <w:i/>
              <w:iCs/>
              <w:lang w:val="en-US"/>
            </w:rPr>
            <w:t>From</w:t>
          </w:r>
          <w:proofErr w:type="gramEnd"/>
          <w:r w:rsidRPr="001600AB">
            <w:rPr>
              <w:i/>
              <w:iCs/>
              <w:lang w:val="en-US"/>
            </w:rPr>
            <w:t xml:space="preserve"> Theory to Algorithms</w:t>
          </w:r>
          <w:r w:rsidRPr="001600AB">
            <w:rPr>
              <w:lang w:val="en-US"/>
            </w:rPr>
            <w:t>. Cambridge University Press. https://doi.org/10.1017/CBO9781107298019</w:t>
          </w:r>
        </w:p>
        <w:p w14:paraId="525DEFBD" w14:textId="77777777" w:rsidR="001600AB" w:rsidRPr="001600AB" w:rsidRDefault="001600AB">
          <w:pPr>
            <w:autoSpaceDE w:val="0"/>
            <w:autoSpaceDN w:val="0"/>
            <w:ind w:hanging="480"/>
            <w:divId w:val="170343279"/>
            <w:rPr>
              <w:lang w:val="en-US"/>
            </w:rPr>
          </w:pPr>
          <w:r w:rsidRPr="001600AB">
            <w:rPr>
              <w:lang w:val="en-US"/>
            </w:rPr>
            <w:t xml:space="preserve">Shalev-Shwartz, S., &amp; Ben-David, S. (2014b). </w:t>
          </w:r>
          <w:r w:rsidRPr="001600AB">
            <w:rPr>
              <w:i/>
              <w:iCs/>
              <w:lang w:val="en-US"/>
            </w:rPr>
            <w:t>Understanding Machine Learning: From Theory to Algorithms</w:t>
          </w:r>
          <w:r w:rsidRPr="001600AB">
            <w:rPr>
              <w:lang w:val="en-US"/>
            </w:rPr>
            <w:t>. Cambridge University Press. https://doi.org/DOI: 10.1017/CBO9781107298019</w:t>
          </w:r>
        </w:p>
        <w:p w14:paraId="78C3044B" w14:textId="77777777" w:rsidR="001600AB" w:rsidRPr="001600AB" w:rsidRDefault="001600AB">
          <w:pPr>
            <w:autoSpaceDE w:val="0"/>
            <w:autoSpaceDN w:val="0"/>
            <w:ind w:hanging="480"/>
            <w:divId w:val="1368607282"/>
            <w:rPr>
              <w:lang w:val="en-US"/>
            </w:rPr>
          </w:pPr>
          <w:r w:rsidRPr="00FA357B">
            <w:t xml:space="preserve">Sumathi, S., &amp; Sivanandam, S. N. (2006). </w:t>
          </w:r>
          <w:r w:rsidRPr="001600AB">
            <w:rPr>
              <w:lang w:val="en-US"/>
            </w:rPr>
            <w:t xml:space="preserve">Introduction to data mining and its </w:t>
          </w:r>
          <w:proofErr w:type="gramStart"/>
          <w:r w:rsidRPr="001600AB">
            <w:rPr>
              <w:lang w:val="en-US"/>
            </w:rPr>
            <w:t>applications .</w:t>
          </w:r>
          <w:proofErr w:type="gramEnd"/>
          <w:r w:rsidRPr="001600AB">
            <w:rPr>
              <w:lang w:val="en-US"/>
            </w:rPr>
            <w:t xml:space="preserve"> En </w:t>
          </w:r>
          <w:r w:rsidRPr="001600AB">
            <w:rPr>
              <w:i/>
              <w:iCs/>
              <w:lang w:val="en-US"/>
            </w:rPr>
            <w:t>Introduction to data mining and its applications</w:t>
          </w:r>
          <w:r w:rsidRPr="001600AB">
            <w:rPr>
              <w:lang w:val="en-US"/>
            </w:rPr>
            <w:t xml:space="preserve"> (1st ed. 2006.). Springer-Verlag.</w:t>
          </w:r>
        </w:p>
        <w:p w14:paraId="6C889AE5" w14:textId="77777777" w:rsidR="001600AB" w:rsidRPr="001600AB" w:rsidRDefault="001600AB">
          <w:pPr>
            <w:autoSpaceDE w:val="0"/>
            <w:autoSpaceDN w:val="0"/>
            <w:ind w:hanging="480"/>
            <w:divId w:val="841091952"/>
            <w:rPr>
              <w:lang w:val="en-US"/>
            </w:rPr>
          </w:pPr>
          <w:r w:rsidRPr="001600AB">
            <w:rPr>
              <w:lang w:val="en-US"/>
            </w:rPr>
            <w:t xml:space="preserve">Sun, B., Chen, H., Wang, J., &amp; Xie, H. (2018). Evolutionary under-sampling based bagging ensemble method for imbalanced data classification. </w:t>
          </w:r>
          <w:r w:rsidRPr="001600AB">
            <w:rPr>
              <w:i/>
              <w:iCs/>
              <w:lang w:val="en-US"/>
            </w:rPr>
            <w:t>Frontiers of Computer Science</w:t>
          </w:r>
          <w:r w:rsidRPr="001600AB">
            <w:rPr>
              <w:lang w:val="en-US"/>
            </w:rPr>
            <w:t xml:space="preserve">, </w:t>
          </w:r>
          <w:r w:rsidRPr="001600AB">
            <w:rPr>
              <w:i/>
              <w:iCs/>
              <w:lang w:val="en-US"/>
            </w:rPr>
            <w:t>12</w:t>
          </w:r>
          <w:r w:rsidRPr="001600AB">
            <w:rPr>
              <w:lang w:val="en-US"/>
            </w:rPr>
            <w:t>(2), 331–350. https://doi.org/10.1007/s11704-016-5306-z</w:t>
          </w:r>
        </w:p>
        <w:p w14:paraId="4FAB2187" w14:textId="77777777" w:rsidR="001600AB" w:rsidRPr="001600AB" w:rsidRDefault="001600AB">
          <w:pPr>
            <w:autoSpaceDE w:val="0"/>
            <w:autoSpaceDN w:val="0"/>
            <w:ind w:hanging="480"/>
            <w:divId w:val="1705670711"/>
            <w:rPr>
              <w:lang w:val="en-US"/>
            </w:rPr>
          </w:pPr>
          <w:r w:rsidRPr="001600AB">
            <w:rPr>
              <w:lang w:val="en-US"/>
            </w:rPr>
            <w:t xml:space="preserve">Tarekegn, A. N., </w:t>
          </w:r>
          <w:proofErr w:type="spellStart"/>
          <w:r w:rsidRPr="001600AB">
            <w:rPr>
              <w:lang w:val="en-US"/>
            </w:rPr>
            <w:t>Giacobini</w:t>
          </w:r>
          <w:proofErr w:type="spellEnd"/>
          <w:r w:rsidRPr="001600AB">
            <w:rPr>
              <w:lang w:val="en-US"/>
            </w:rPr>
            <w:t xml:space="preserve">, M., &amp; Michalak, K. (2021). A review of methods for imbalanced multi-label classification. En </w:t>
          </w:r>
          <w:r w:rsidRPr="001600AB">
            <w:rPr>
              <w:i/>
              <w:iCs/>
              <w:lang w:val="en-US"/>
            </w:rPr>
            <w:t>Pattern Recognition</w:t>
          </w:r>
          <w:r w:rsidRPr="001600AB">
            <w:rPr>
              <w:lang w:val="en-US"/>
            </w:rPr>
            <w:t xml:space="preserve"> (Vol. 118). Elsevier Ltd. https://doi.org/10.1016/j.patcog.2021.107965</w:t>
          </w:r>
        </w:p>
        <w:p w14:paraId="733205E4" w14:textId="77777777" w:rsidR="001600AB" w:rsidRDefault="001600AB">
          <w:pPr>
            <w:autoSpaceDE w:val="0"/>
            <w:autoSpaceDN w:val="0"/>
            <w:ind w:hanging="480"/>
            <w:divId w:val="421880042"/>
          </w:pPr>
          <w:proofErr w:type="spellStart"/>
          <w:r w:rsidRPr="001600AB">
            <w:rPr>
              <w:lang w:val="en-US"/>
            </w:rPr>
            <w:t>Timarán</w:t>
          </w:r>
          <w:proofErr w:type="spellEnd"/>
          <w:r w:rsidRPr="001600AB">
            <w:rPr>
              <w:lang w:val="en-US"/>
            </w:rPr>
            <w:t xml:space="preserve"> Pereira, S. R., Hernández Arteaga, I., Caicedo Zambrano, S. J., Hidalgo Troya, A., &amp; Alvarado Pérez, J. C. (2016). </w:t>
          </w:r>
          <w:r>
            <w:t xml:space="preserve">Descubrimiento de patrones de desempeño académico con </w:t>
          </w:r>
          <w:r>
            <w:lastRenderedPageBreak/>
            <w:t xml:space="preserve">árboles de decisión en las competencias genéricas de la formación profesional. En </w:t>
          </w:r>
          <w:r>
            <w:rPr>
              <w:i/>
              <w:iCs/>
            </w:rPr>
            <w:t>Descubrimiento de patrones de desempeño académico con árboles de decisión en las competencias genéricas de la formación profesional</w:t>
          </w:r>
          <w:r>
            <w:t>. Universidad Cooperativa de Colombia. https://doi.org/10.16925/9789587600490</w:t>
          </w:r>
        </w:p>
        <w:p w14:paraId="6118F177" w14:textId="77777777" w:rsidR="001600AB" w:rsidRDefault="001600AB">
          <w:pPr>
            <w:autoSpaceDE w:val="0"/>
            <w:autoSpaceDN w:val="0"/>
            <w:ind w:hanging="480"/>
            <w:divId w:val="1729451415"/>
          </w:pPr>
          <w:proofErr w:type="spellStart"/>
          <w:r>
            <w:t>Winters</w:t>
          </w:r>
          <w:proofErr w:type="spellEnd"/>
          <w:r>
            <w:t xml:space="preserve">, R. (2017). </w:t>
          </w:r>
          <w:proofErr w:type="spellStart"/>
          <w:r>
            <w:rPr>
              <w:i/>
              <w:iCs/>
            </w:rPr>
            <w:t>Practical</w:t>
          </w:r>
          <w:proofErr w:type="spellEnd"/>
          <w:r>
            <w:rPr>
              <w:i/>
              <w:iCs/>
            </w:rPr>
            <w:t xml:space="preserve"> Predictive </w:t>
          </w:r>
          <w:proofErr w:type="spellStart"/>
          <w:r>
            <w:rPr>
              <w:i/>
              <w:iCs/>
            </w:rPr>
            <w:t>Analytics</w:t>
          </w:r>
          <w:proofErr w:type="spellEnd"/>
          <w:r>
            <w:t>.</w:t>
          </w:r>
        </w:p>
        <w:p w14:paraId="14F442F7" w14:textId="77777777" w:rsidR="001600AB" w:rsidRDefault="001600AB">
          <w:pPr>
            <w:autoSpaceDE w:val="0"/>
            <w:autoSpaceDN w:val="0"/>
            <w:ind w:hanging="480"/>
            <w:divId w:val="1818376779"/>
          </w:pPr>
          <w:proofErr w:type="spellStart"/>
          <w:r>
            <w:t>xgboost</w:t>
          </w:r>
          <w:proofErr w:type="spellEnd"/>
          <w:r>
            <w:t xml:space="preserve">. (2025). </w:t>
          </w:r>
          <w:r>
            <w:rPr>
              <w:i/>
              <w:iCs/>
            </w:rPr>
            <w:t xml:space="preserve">XGBoost </w:t>
          </w:r>
          <w:proofErr w:type="spellStart"/>
          <w:r>
            <w:rPr>
              <w:i/>
              <w:iCs/>
            </w:rPr>
            <w:t>Parameters</w:t>
          </w:r>
          <w:proofErr w:type="spellEnd"/>
          <w:r>
            <w:t>. https://xgboost.readthedocs.io/en/stable/parameter.html.</w:t>
          </w:r>
        </w:p>
        <w:p w14:paraId="79B9C44F" w14:textId="77777777" w:rsidR="001600AB" w:rsidRPr="001600AB" w:rsidRDefault="001600AB">
          <w:pPr>
            <w:autoSpaceDE w:val="0"/>
            <w:autoSpaceDN w:val="0"/>
            <w:ind w:hanging="480"/>
            <w:divId w:val="688063418"/>
            <w:rPr>
              <w:lang w:val="en-US"/>
            </w:rPr>
          </w:pPr>
          <w:proofErr w:type="spellStart"/>
          <w:r w:rsidRPr="001600AB">
            <w:rPr>
              <w:lang w:val="pt-BR"/>
            </w:rPr>
            <w:t>Xia</w:t>
          </w:r>
          <w:proofErr w:type="spellEnd"/>
          <w:r w:rsidRPr="001600AB">
            <w:rPr>
              <w:lang w:val="pt-BR"/>
            </w:rPr>
            <w:t xml:space="preserve">, Y., Liu, C., Li, Y. Y., &amp; Liu, N. (2017). </w:t>
          </w:r>
          <w:r w:rsidRPr="001600AB">
            <w:rPr>
              <w:lang w:val="en-US"/>
            </w:rPr>
            <w:t xml:space="preserve">A boosted decision tree approach using Bayesian hyper-parameter optimization for credit scoring. </w:t>
          </w:r>
          <w:r w:rsidRPr="001600AB">
            <w:rPr>
              <w:i/>
              <w:iCs/>
              <w:lang w:val="en-US"/>
            </w:rPr>
            <w:t>Expert Systems with Applications</w:t>
          </w:r>
          <w:r w:rsidRPr="001600AB">
            <w:rPr>
              <w:lang w:val="en-US"/>
            </w:rPr>
            <w:t xml:space="preserve">, </w:t>
          </w:r>
          <w:r w:rsidRPr="001600AB">
            <w:rPr>
              <w:i/>
              <w:iCs/>
              <w:lang w:val="en-US"/>
            </w:rPr>
            <w:t>78</w:t>
          </w:r>
          <w:r w:rsidRPr="001600AB">
            <w:rPr>
              <w:lang w:val="en-US"/>
            </w:rPr>
            <w:t>, 225–241. https://doi.org/10.1016/j.eswa.2017.02.017</w:t>
          </w:r>
        </w:p>
        <w:p w14:paraId="66AD0EF2" w14:textId="77777777" w:rsidR="001600AB" w:rsidRPr="001600AB" w:rsidRDefault="001600AB">
          <w:pPr>
            <w:autoSpaceDE w:val="0"/>
            <w:autoSpaceDN w:val="0"/>
            <w:ind w:hanging="480"/>
            <w:divId w:val="1838766156"/>
            <w:rPr>
              <w:lang w:val="en-US"/>
            </w:rPr>
          </w:pPr>
          <w:r w:rsidRPr="001600AB">
            <w:rPr>
              <w:lang w:val="en-US"/>
            </w:rPr>
            <w:t xml:space="preserve">Yeh, I. (2009). </w:t>
          </w:r>
          <w:r w:rsidRPr="001600AB">
            <w:rPr>
              <w:i/>
              <w:iCs/>
              <w:lang w:val="en-US"/>
            </w:rPr>
            <w:t>Default of Credit Card Clients [Dataset]</w:t>
          </w:r>
          <w:r w:rsidRPr="001600AB">
            <w:rPr>
              <w:lang w:val="en-US"/>
            </w:rPr>
            <w:t xml:space="preserve">. </w:t>
          </w:r>
          <w:proofErr w:type="gramStart"/>
          <w:r w:rsidRPr="001600AB">
            <w:rPr>
              <w:lang w:val="en-US"/>
            </w:rPr>
            <w:t>https://archive.ics.uci.edu/dataset/350/default+of+credit+card+clients .</w:t>
          </w:r>
          <w:proofErr w:type="gramEnd"/>
          <w:r w:rsidRPr="001600AB">
            <w:rPr>
              <w:lang w:val="en-US"/>
            </w:rPr>
            <w:t xml:space="preserve"> https://doi.org/https://doi.org/10.24432/C55S3H</w:t>
          </w:r>
        </w:p>
        <w:p w14:paraId="18234AAF" w14:textId="77777777" w:rsidR="001600AB" w:rsidRPr="001600AB" w:rsidRDefault="001600AB">
          <w:pPr>
            <w:autoSpaceDE w:val="0"/>
            <w:autoSpaceDN w:val="0"/>
            <w:ind w:hanging="480"/>
            <w:divId w:val="2001151931"/>
            <w:rPr>
              <w:lang w:val="en-US"/>
            </w:rPr>
          </w:pPr>
          <w:proofErr w:type="spellStart"/>
          <w:r w:rsidRPr="001600AB">
            <w:rPr>
              <w:lang w:val="en-US"/>
            </w:rPr>
            <w:t>Yotsawat</w:t>
          </w:r>
          <w:proofErr w:type="spellEnd"/>
          <w:r w:rsidRPr="001600AB">
            <w:rPr>
              <w:lang w:val="en-US"/>
            </w:rPr>
            <w:t xml:space="preserve">, W., </w:t>
          </w:r>
          <w:proofErr w:type="spellStart"/>
          <w:r w:rsidRPr="001600AB">
            <w:rPr>
              <w:lang w:val="en-US"/>
            </w:rPr>
            <w:t>Wattuya</w:t>
          </w:r>
          <w:proofErr w:type="spellEnd"/>
          <w:r w:rsidRPr="001600AB">
            <w:rPr>
              <w:lang w:val="en-US"/>
            </w:rPr>
            <w:t xml:space="preserve">, P., &amp; </w:t>
          </w:r>
          <w:proofErr w:type="spellStart"/>
          <w:r w:rsidRPr="001600AB">
            <w:rPr>
              <w:lang w:val="en-US"/>
            </w:rPr>
            <w:t>Srivihok</w:t>
          </w:r>
          <w:proofErr w:type="spellEnd"/>
          <w:r w:rsidRPr="001600AB">
            <w:rPr>
              <w:lang w:val="en-US"/>
            </w:rPr>
            <w:t xml:space="preserve">, A. (2021). Improved credit scoring model using XGBoost with Bayesian hyper-parameter optimization. </w:t>
          </w:r>
          <w:r w:rsidRPr="001600AB">
            <w:rPr>
              <w:i/>
              <w:iCs/>
              <w:lang w:val="en-US"/>
            </w:rPr>
            <w:t>International Journal of Electrical and Computer Engineering</w:t>
          </w:r>
          <w:r w:rsidRPr="001600AB">
            <w:rPr>
              <w:lang w:val="en-US"/>
            </w:rPr>
            <w:t xml:space="preserve">, </w:t>
          </w:r>
          <w:r w:rsidRPr="001600AB">
            <w:rPr>
              <w:i/>
              <w:iCs/>
              <w:lang w:val="en-US"/>
            </w:rPr>
            <w:t>11</w:t>
          </w:r>
          <w:r w:rsidRPr="001600AB">
            <w:rPr>
              <w:lang w:val="en-US"/>
            </w:rPr>
            <w:t>(6), 5477–5487. https://doi.org/10.11591/ijece.v11i6.pp5477-5487</w:t>
          </w:r>
        </w:p>
        <w:p w14:paraId="1CF4DD37" w14:textId="77777777" w:rsidR="001600AB" w:rsidRDefault="001600AB">
          <w:pPr>
            <w:autoSpaceDE w:val="0"/>
            <w:autoSpaceDN w:val="0"/>
            <w:ind w:hanging="480"/>
            <w:divId w:val="934946431"/>
          </w:pPr>
          <w:r w:rsidRPr="001600AB">
            <w:rPr>
              <w:lang w:val="en-US"/>
            </w:rPr>
            <w:t xml:space="preserve">Zheng, H., Sherazi, S. W. A., &amp; Lee, J. Y. (2021). A Stacking Ensemble Prediction Model for the Occurrences of Major Adverse Cardiovascular Events in Patients with Acute Coronary Syndrome on Imbalanced Data. </w:t>
          </w:r>
          <w:r>
            <w:rPr>
              <w:i/>
              <w:iCs/>
            </w:rPr>
            <w:t>IEEE Access</w:t>
          </w:r>
          <w:r>
            <w:t xml:space="preserve">, </w:t>
          </w:r>
          <w:r>
            <w:rPr>
              <w:i/>
              <w:iCs/>
            </w:rPr>
            <w:t>9</w:t>
          </w:r>
          <w:r>
            <w:t>, 113692–113704. https://doi.org/10.1109/ACCESS.2021.3099795</w:t>
          </w:r>
        </w:p>
        <w:p w14:paraId="15D0BAB5" w14:textId="78D73EF3" w:rsidR="00096BF9" w:rsidRPr="00B262DE" w:rsidRDefault="001600AB" w:rsidP="0050321A">
          <w:pPr>
            <w:ind w:firstLine="0"/>
            <w:rPr>
              <w:rFonts w:asciiTheme="majorBidi" w:hAnsiTheme="majorBidi" w:cstheme="majorBidi"/>
            </w:rPr>
          </w:pPr>
          <w:r>
            <w:t> </w:t>
          </w:r>
        </w:p>
      </w:sdtContent>
    </w:sdt>
    <w:p w14:paraId="69584EC6" w14:textId="61A6FAD4" w:rsidR="00991B97" w:rsidRPr="00B262DE" w:rsidRDefault="00096BF9" w:rsidP="00991B97">
      <w:pPr>
        <w:ind w:firstLine="0"/>
        <w:jc w:val="center"/>
        <w:rPr>
          <w:rFonts w:asciiTheme="majorBidi" w:hAnsiTheme="majorBidi" w:cstheme="majorBidi"/>
          <w:b/>
          <w:bCs/>
        </w:rPr>
      </w:pPr>
      <w:r w:rsidRPr="00B262DE">
        <w:rPr>
          <w:rFonts w:asciiTheme="majorBidi" w:hAnsiTheme="majorBidi" w:cstheme="majorBidi"/>
          <w:b/>
          <w:bCs/>
        </w:rPr>
        <w:t>Apéndice</w:t>
      </w:r>
      <w:r w:rsidR="00C049D6" w:rsidRPr="00B262DE">
        <w:rPr>
          <w:rFonts w:asciiTheme="majorBidi" w:hAnsiTheme="majorBidi" w:cstheme="majorBidi"/>
          <w:b/>
          <w:bCs/>
        </w:rPr>
        <w:t xml:space="preserve"> </w:t>
      </w:r>
      <w:r w:rsidR="0050321A">
        <w:rPr>
          <w:rFonts w:asciiTheme="majorBidi" w:hAnsiTheme="majorBidi" w:cstheme="majorBidi"/>
          <w:b/>
          <w:bCs/>
        </w:rPr>
        <w:t>B.</w:t>
      </w:r>
    </w:p>
    <w:tbl>
      <w:tblPr>
        <w:tblStyle w:val="Tablanormal1"/>
        <w:tblW w:w="11199" w:type="dxa"/>
        <w:tblInd w:w="-856" w:type="dxa"/>
        <w:tblLook w:val="04A0" w:firstRow="1" w:lastRow="0" w:firstColumn="1" w:lastColumn="0" w:noHBand="0" w:noVBand="1"/>
      </w:tblPr>
      <w:tblGrid>
        <w:gridCol w:w="3920"/>
        <w:gridCol w:w="3617"/>
        <w:gridCol w:w="3662"/>
      </w:tblGrid>
      <w:tr w:rsidR="004827FF" w:rsidRPr="00B262DE" w14:paraId="132C0311" w14:textId="77777777" w:rsidTr="00C6530C">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11199" w:type="dxa"/>
            <w:gridSpan w:val="3"/>
          </w:tcPr>
          <w:p w14:paraId="36C087F1" w14:textId="77777777" w:rsidR="004827FF" w:rsidRPr="00B262DE" w:rsidRDefault="004827FF" w:rsidP="00776B38">
            <w:pPr>
              <w:spacing w:line="276" w:lineRule="auto"/>
              <w:jc w:val="center"/>
              <w:rPr>
                <w:rFonts w:asciiTheme="majorBidi" w:hAnsiTheme="majorBidi" w:cstheme="majorBidi"/>
              </w:rPr>
            </w:pPr>
            <w:bookmarkStart w:id="605" w:name="_Hlk188458084"/>
            <w:r w:rsidRPr="00B262DE">
              <w:rPr>
                <w:rFonts w:asciiTheme="majorBidi" w:hAnsiTheme="majorBidi" w:cstheme="majorBidi"/>
              </w:rPr>
              <w:t>COMPARACIÓN DE MÉTRICAS ENTRE BASES DE DATOS PARA EL MODELO RANDOM FOREST</w:t>
            </w:r>
          </w:p>
        </w:tc>
      </w:tr>
      <w:tr w:rsidR="004827FF" w:rsidRPr="00B262DE" w14:paraId="166010BD" w14:textId="77777777" w:rsidTr="00C6530C">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3920" w:type="dxa"/>
          </w:tcPr>
          <w:p w14:paraId="1A7E66D7" w14:textId="558D0663" w:rsidR="004827FF" w:rsidRPr="00B262DE" w:rsidRDefault="004827FF" w:rsidP="00776B38">
            <w:pPr>
              <w:spacing w:line="276" w:lineRule="auto"/>
              <w:ind w:firstLine="0"/>
              <w:jc w:val="center"/>
              <w:rPr>
                <w:rFonts w:asciiTheme="majorBidi" w:hAnsiTheme="majorBidi" w:cstheme="majorBidi"/>
                <w:b w:val="0"/>
                <w:bCs w:val="0"/>
              </w:rPr>
            </w:pPr>
            <w:r w:rsidRPr="00B262DE">
              <w:rPr>
                <w:rFonts w:asciiTheme="majorBidi" w:hAnsiTheme="majorBidi" w:cstheme="majorBidi"/>
              </w:rPr>
              <w:lastRenderedPageBreak/>
              <w:t>CONJUNTO D</w:t>
            </w:r>
            <w:r w:rsidR="001467D9" w:rsidRPr="00B262DE">
              <w:rPr>
                <w:rFonts w:asciiTheme="majorBidi" w:hAnsiTheme="majorBidi" w:cstheme="majorBidi"/>
              </w:rPr>
              <w:t xml:space="preserve">E </w:t>
            </w:r>
            <w:r w:rsidRPr="00B262DE">
              <w:rPr>
                <w:rFonts w:asciiTheme="majorBidi" w:hAnsiTheme="majorBidi" w:cstheme="majorBidi"/>
              </w:rPr>
              <w:t>ENTRENAMIENTO 75%</w:t>
            </w:r>
          </w:p>
        </w:tc>
        <w:tc>
          <w:tcPr>
            <w:tcW w:w="3617" w:type="dxa"/>
          </w:tcPr>
          <w:p w14:paraId="7E3BFA67" w14:textId="77777777" w:rsidR="004827FF" w:rsidRPr="00B262DE" w:rsidRDefault="004827FF" w:rsidP="00776B38">
            <w:pPr>
              <w:spacing w:line="276" w:lineRule="auto"/>
              <w:ind w:hanging="6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B262DE">
              <w:rPr>
                <w:rFonts w:asciiTheme="majorBidi" w:hAnsiTheme="majorBidi" w:cstheme="majorBidi"/>
                <w:b/>
                <w:bCs/>
              </w:rPr>
              <w:t>CONJUNTO DE ENTRENAMIENTO 80%</w:t>
            </w:r>
          </w:p>
        </w:tc>
        <w:tc>
          <w:tcPr>
            <w:tcW w:w="3662" w:type="dxa"/>
          </w:tcPr>
          <w:p w14:paraId="5E023960" w14:textId="77777777" w:rsidR="004827FF" w:rsidRPr="00B262DE" w:rsidRDefault="004827FF" w:rsidP="00776B38">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262DE">
              <w:rPr>
                <w:rFonts w:asciiTheme="majorBidi" w:hAnsiTheme="majorBidi" w:cstheme="majorBidi"/>
                <w:b/>
                <w:bCs/>
              </w:rPr>
              <w:t>CONJUNTO DE ENTRENAMIENTO 90%</w:t>
            </w:r>
          </w:p>
        </w:tc>
      </w:tr>
      <w:tr w:rsidR="004827FF" w:rsidRPr="00B262DE" w14:paraId="716870CF" w14:textId="77777777" w:rsidTr="00C6530C">
        <w:trPr>
          <w:trHeight w:val="309"/>
        </w:trPr>
        <w:tc>
          <w:tcPr>
            <w:cnfStyle w:val="001000000000" w:firstRow="0" w:lastRow="0" w:firstColumn="1" w:lastColumn="0" w:oddVBand="0" w:evenVBand="0" w:oddHBand="0" w:evenHBand="0" w:firstRowFirstColumn="0" w:firstRowLastColumn="0" w:lastRowFirstColumn="0" w:lastRowLastColumn="0"/>
            <w:tcW w:w="3920" w:type="dxa"/>
          </w:tcPr>
          <w:p w14:paraId="7E6ED59C" w14:textId="77777777" w:rsidR="004827FF" w:rsidRPr="00B262DE" w:rsidRDefault="004827FF" w:rsidP="00776B38">
            <w:pPr>
              <w:spacing w:line="276" w:lineRule="auto"/>
              <w:ind w:firstLine="0"/>
              <w:jc w:val="center"/>
              <w:rPr>
                <w:rFonts w:asciiTheme="majorBidi" w:hAnsiTheme="majorBidi" w:cstheme="majorBidi"/>
                <w:b w:val="0"/>
                <w:bCs w:val="0"/>
                <w:i/>
                <w:iCs/>
              </w:rPr>
            </w:pPr>
            <w:r w:rsidRPr="00B262DE">
              <w:rPr>
                <w:rFonts w:asciiTheme="majorBidi" w:hAnsiTheme="majorBidi" w:cstheme="majorBidi"/>
                <w:b w:val="0"/>
                <w:bCs w:val="0"/>
                <w:i/>
                <w:iCs/>
              </w:rPr>
              <w:t>Sin técnica de re-muestreo</w:t>
            </w:r>
          </w:p>
        </w:tc>
        <w:tc>
          <w:tcPr>
            <w:tcW w:w="3617" w:type="dxa"/>
          </w:tcPr>
          <w:p w14:paraId="7D05AF4A" w14:textId="77777777" w:rsidR="004827FF" w:rsidRPr="00B262DE" w:rsidRDefault="004827FF" w:rsidP="00776B38">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262DE">
              <w:rPr>
                <w:rFonts w:asciiTheme="majorBidi" w:hAnsiTheme="majorBidi" w:cstheme="majorBidi"/>
                <w:i/>
                <w:iCs/>
              </w:rPr>
              <w:t>Sin técnica de re-muestreo</w:t>
            </w:r>
          </w:p>
        </w:tc>
        <w:tc>
          <w:tcPr>
            <w:tcW w:w="3662" w:type="dxa"/>
          </w:tcPr>
          <w:p w14:paraId="5E22A031" w14:textId="77777777" w:rsidR="004827FF" w:rsidRPr="00B262DE" w:rsidRDefault="004827FF" w:rsidP="00776B38">
            <w:pPr>
              <w:spacing w:line="276" w:lineRule="auto"/>
              <w:ind w:hanging="126"/>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262DE">
              <w:rPr>
                <w:rFonts w:asciiTheme="majorBidi" w:hAnsiTheme="majorBidi" w:cstheme="majorBidi"/>
                <w:i/>
                <w:iCs/>
              </w:rPr>
              <w:t>Sin técnica de re-muestreo</w:t>
            </w:r>
          </w:p>
        </w:tc>
      </w:tr>
      <w:tr w:rsidR="004827FF" w:rsidRPr="00B262DE" w14:paraId="37C2BEDF" w14:textId="77777777" w:rsidTr="00C6530C">
        <w:trPr>
          <w:cnfStyle w:val="000000100000" w:firstRow="0" w:lastRow="0" w:firstColumn="0" w:lastColumn="0" w:oddVBand="0" w:evenVBand="0" w:oddHBand="1" w:evenHBand="0" w:firstRowFirstColumn="0" w:firstRowLastColumn="0" w:lastRowFirstColumn="0" w:lastRowLastColumn="0"/>
          <w:trHeight w:val="2154"/>
        </w:trPr>
        <w:tc>
          <w:tcPr>
            <w:cnfStyle w:val="001000000000" w:firstRow="0" w:lastRow="0" w:firstColumn="1" w:lastColumn="0" w:oddVBand="0" w:evenVBand="0" w:oddHBand="0" w:evenHBand="0" w:firstRowFirstColumn="0" w:firstRowLastColumn="0" w:lastRowFirstColumn="0" w:lastRowLastColumn="0"/>
            <w:tcW w:w="3920" w:type="dxa"/>
          </w:tcPr>
          <w:p w14:paraId="4EBC9C73" w14:textId="77777777" w:rsidR="004827FF" w:rsidRPr="00B262DE" w:rsidRDefault="004827FF" w:rsidP="00776B38">
            <w:pPr>
              <w:spacing w:line="276" w:lineRule="auto"/>
              <w:ind w:firstLine="0"/>
              <w:jc w:val="center"/>
              <w:rPr>
                <w:rFonts w:asciiTheme="majorBidi" w:hAnsiTheme="majorBidi" w:cstheme="majorBidi"/>
              </w:rPr>
            </w:pPr>
            <w:r w:rsidRPr="00B262DE">
              <w:rPr>
                <w:rFonts w:asciiTheme="majorBidi" w:hAnsiTheme="majorBidi" w:cstheme="majorBidi"/>
                <w:noProof/>
              </w:rPr>
              <w:drawing>
                <wp:anchor distT="0" distB="0" distL="114300" distR="114300" simplePos="0" relativeHeight="251658240" behindDoc="0" locked="0" layoutInCell="1" allowOverlap="1" wp14:anchorId="0E8B244B" wp14:editId="08AB3A11">
                  <wp:simplePos x="0" y="0"/>
                  <wp:positionH relativeFrom="column">
                    <wp:posOffset>-14605</wp:posOffset>
                  </wp:positionH>
                  <wp:positionV relativeFrom="paragraph">
                    <wp:posOffset>73660</wp:posOffset>
                  </wp:positionV>
                  <wp:extent cx="2160000" cy="1288473"/>
                  <wp:effectExtent l="0" t="0" r="0" b="6985"/>
                  <wp:wrapSquare wrapText="bothSides"/>
                  <wp:docPr id="137690364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03640" name="Imagen 1" descr="Gráfico, Gráfico de barras&#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1288473"/>
                          </a:xfrm>
                          <a:prstGeom prst="rect">
                            <a:avLst/>
                          </a:prstGeom>
                        </pic:spPr>
                      </pic:pic>
                    </a:graphicData>
                  </a:graphic>
                  <wp14:sizeRelH relativeFrom="page">
                    <wp14:pctWidth>0</wp14:pctWidth>
                  </wp14:sizeRelH>
                  <wp14:sizeRelV relativeFrom="page">
                    <wp14:pctHeight>0</wp14:pctHeight>
                  </wp14:sizeRelV>
                </wp:anchor>
              </w:drawing>
            </w:r>
          </w:p>
        </w:tc>
        <w:tc>
          <w:tcPr>
            <w:tcW w:w="3617" w:type="dxa"/>
          </w:tcPr>
          <w:p w14:paraId="34CACD4E" w14:textId="77777777" w:rsidR="004827FF" w:rsidRPr="00B262DE" w:rsidRDefault="004827FF" w:rsidP="00776B38">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262DE">
              <w:rPr>
                <w:rFonts w:asciiTheme="majorBidi" w:hAnsiTheme="majorBidi" w:cstheme="majorBidi"/>
                <w:b/>
                <w:bCs/>
                <w:noProof/>
              </w:rPr>
              <w:drawing>
                <wp:anchor distT="0" distB="0" distL="114300" distR="114300" simplePos="0" relativeHeight="251658241" behindDoc="0" locked="0" layoutInCell="1" allowOverlap="1" wp14:anchorId="008A87AD" wp14:editId="2A6E2CA8">
                  <wp:simplePos x="0" y="0"/>
                  <wp:positionH relativeFrom="column">
                    <wp:posOffset>-20320</wp:posOffset>
                  </wp:positionH>
                  <wp:positionV relativeFrom="paragraph">
                    <wp:posOffset>92075</wp:posOffset>
                  </wp:positionV>
                  <wp:extent cx="2160000" cy="1289151"/>
                  <wp:effectExtent l="0" t="0" r="0" b="6350"/>
                  <wp:wrapSquare wrapText="bothSides"/>
                  <wp:docPr id="13226542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5427" name="Imagen 1" descr="Gráfico, Gráfico de barras&#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128915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62" w:type="dxa"/>
          </w:tcPr>
          <w:p w14:paraId="633307E5" w14:textId="77777777" w:rsidR="004827FF" w:rsidRPr="00B262DE" w:rsidRDefault="004827FF" w:rsidP="00776B38">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262DE">
              <w:rPr>
                <w:rFonts w:asciiTheme="majorBidi" w:hAnsiTheme="majorBidi" w:cstheme="majorBidi"/>
                <w:b/>
                <w:bCs/>
                <w:noProof/>
              </w:rPr>
              <w:drawing>
                <wp:anchor distT="0" distB="0" distL="114300" distR="114300" simplePos="0" relativeHeight="251658242" behindDoc="0" locked="0" layoutInCell="1" allowOverlap="1" wp14:anchorId="20FF8D6E" wp14:editId="70A5F9D4">
                  <wp:simplePos x="0" y="0"/>
                  <wp:positionH relativeFrom="column">
                    <wp:posOffset>5080</wp:posOffset>
                  </wp:positionH>
                  <wp:positionV relativeFrom="paragraph">
                    <wp:posOffset>97790</wp:posOffset>
                  </wp:positionV>
                  <wp:extent cx="2160000" cy="1289151"/>
                  <wp:effectExtent l="0" t="0" r="0" b="6350"/>
                  <wp:wrapSquare wrapText="bothSides"/>
                  <wp:docPr id="1870778338"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78338" name="Imagen 2" descr="Gráfico, Gráfico de barras&#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128915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827FF" w:rsidRPr="00B262DE" w14:paraId="10AB68C6" w14:textId="77777777" w:rsidTr="00C6530C">
        <w:trPr>
          <w:trHeight w:val="279"/>
        </w:trPr>
        <w:tc>
          <w:tcPr>
            <w:cnfStyle w:val="001000000000" w:firstRow="0" w:lastRow="0" w:firstColumn="1" w:lastColumn="0" w:oddVBand="0" w:evenVBand="0" w:oddHBand="0" w:evenHBand="0" w:firstRowFirstColumn="0" w:firstRowLastColumn="0" w:lastRowFirstColumn="0" w:lastRowLastColumn="0"/>
            <w:tcW w:w="3920" w:type="dxa"/>
          </w:tcPr>
          <w:p w14:paraId="45215351" w14:textId="77777777" w:rsidR="004827FF" w:rsidRPr="00B262DE" w:rsidRDefault="004827FF" w:rsidP="00776B38">
            <w:pPr>
              <w:spacing w:line="276" w:lineRule="auto"/>
              <w:ind w:firstLine="0"/>
              <w:jc w:val="center"/>
              <w:rPr>
                <w:rFonts w:asciiTheme="majorBidi" w:hAnsiTheme="majorBidi" w:cstheme="majorBidi"/>
                <w:b w:val="0"/>
                <w:bCs w:val="0"/>
                <w:i/>
                <w:iCs/>
              </w:rPr>
            </w:pPr>
            <w:r w:rsidRPr="00B262DE">
              <w:rPr>
                <w:rFonts w:asciiTheme="majorBidi" w:hAnsiTheme="majorBidi" w:cstheme="majorBidi"/>
                <w:b w:val="0"/>
                <w:bCs w:val="0"/>
                <w:i/>
                <w:iCs/>
              </w:rPr>
              <w:t>Submuestreo aleatorio (RUS)</w:t>
            </w:r>
          </w:p>
        </w:tc>
        <w:tc>
          <w:tcPr>
            <w:tcW w:w="3617" w:type="dxa"/>
          </w:tcPr>
          <w:p w14:paraId="2A863041" w14:textId="77777777" w:rsidR="004827FF" w:rsidRPr="00B262DE" w:rsidRDefault="004827FF" w:rsidP="00776B38">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262DE">
              <w:rPr>
                <w:rFonts w:asciiTheme="majorBidi" w:hAnsiTheme="majorBidi" w:cstheme="majorBidi"/>
                <w:i/>
                <w:iCs/>
              </w:rPr>
              <w:t>Submuestreo aleatorio (RUS)</w:t>
            </w:r>
          </w:p>
        </w:tc>
        <w:tc>
          <w:tcPr>
            <w:tcW w:w="3662" w:type="dxa"/>
          </w:tcPr>
          <w:p w14:paraId="78F601AE" w14:textId="77777777" w:rsidR="004827FF" w:rsidRPr="00B262DE" w:rsidRDefault="004827FF" w:rsidP="00776B38">
            <w:pPr>
              <w:spacing w:line="276" w:lineRule="auto"/>
              <w:ind w:firstLine="157"/>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262DE">
              <w:rPr>
                <w:rFonts w:asciiTheme="majorBidi" w:hAnsiTheme="majorBidi" w:cstheme="majorBidi"/>
                <w:i/>
                <w:iCs/>
              </w:rPr>
              <w:t>Submuestreo aleatorio (RUS)</w:t>
            </w:r>
          </w:p>
        </w:tc>
      </w:tr>
      <w:tr w:rsidR="004827FF" w:rsidRPr="00B262DE" w14:paraId="47FC3BE0" w14:textId="77777777" w:rsidTr="00C6530C">
        <w:trPr>
          <w:cnfStyle w:val="000000100000" w:firstRow="0" w:lastRow="0" w:firstColumn="0" w:lastColumn="0" w:oddVBand="0" w:evenVBand="0" w:oddHBand="1" w:evenHBand="0" w:firstRowFirstColumn="0" w:firstRowLastColumn="0" w:lastRowFirstColumn="0" w:lastRowLastColumn="0"/>
          <w:trHeight w:val="2232"/>
        </w:trPr>
        <w:tc>
          <w:tcPr>
            <w:cnfStyle w:val="001000000000" w:firstRow="0" w:lastRow="0" w:firstColumn="1" w:lastColumn="0" w:oddVBand="0" w:evenVBand="0" w:oddHBand="0" w:evenHBand="0" w:firstRowFirstColumn="0" w:firstRowLastColumn="0" w:lastRowFirstColumn="0" w:lastRowLastColumn="0"/>
            <w:tcW w:w="3920" w:type="dxa"/>
          </w:tcPr>
          <w:p w14:paraId="1ADF3173" w14:textId="77777777" w:rsidR="004827FF" w:rsidRPr="00B262DE" w:rsidRDefault="004827FF" w:rsidP="00776B38">
            <w:pPr>
              <w:spacing w:line="276" w:lineRule="auto"/>
              <w:jc w:val="center"/>
              <w:rPr>
                <w:rFonts w:asciiTheme="majorBidi" w:hAnsiTheme="majorBidi" w:cstheme="majorBidi"/>
              </w:rPr>
            </w:pPr>
            <w:r w:rsidRPr="00B262DE">
              <w:rPr>
                <w:rFonts w:asciiTheme="majorBidi" w:hAnsiTheme="majorBidi" w:cstheme="majorBidi"/>
                <w:noProof/>
              </w:rPr>
              <w:drawing>
                <wp:anchor distT="0" distB="0" distL="114300" distR="114300" simplePos="0" relativeHeight="251658243" behindDoc="0" locked="0" layoutInCell="1" allowOverlap="1" wp14:anchorId="117036DA" wp14:editId="309C20E0">
                  <wp:simplePos x="0" y="0"/>
                  <wp:positionH relativeFrom="column">
                    <wp:posOffset>-33655</wp:posOffset>
                  </wp:positionH>
                  <wp:positionV relativeFrom="paragraph">
                    <wp:posOffset>81280</wp:posOffset>
                  </wp:positionV>
                  <wp:extent cx="2160000" cy="1289326"/>
                  <wp:effectExtent l="0" t="0" r="0" b="6350"/>
                  <wp:wrapSquare wrapText="bothSides"/>
                  <wp:docPr id="1307795493" name="Imagen 1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5493" name="Imagen 17" descr="Gráfico, Gráfico de barras&#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12893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17" w:type="dxa"/>
          </w:tcPr>
          <w:p w14:paraId="7F78C11F" w14:textId="77777777" w:rsidR="004827FF" w:rsidRPr="00B262DE" w:rsidRDefault="004827FF" w:rsidP="00776B38">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B262DE">
              <w:rPr>
                <w:rFonts w:asciiTheme="majorBidi" w:hAnsiTheme="majorBidi" w:cstheme="majorBidi"/>
                <w:b/>
                <w:bCs/>
                <w:noProof/>
              </w:rPr>
              <w:drawing>
                <wp:anchor distT="0" distB="0" distL="114300" distR="114300" simplePos="0" relativeHeight="251658244" behindDoc="0" locked="0" layoutInCell="1" allowOverlap="1" wp14:anchorId="0C03A7D6" wp14:editId="4733FDCB">
                  <wp:simplePos x="0" y="0"/>
                  <wp:positionH relativeFrom="column">
                    <wp:posOffset>-11430</wp:posOffset>
                  </wp:positionH>
                  <wp:positionV relativeFrom="paragraph">
                    <wp:posOffset>81280</wp:posOffset>
                  </wp:positionV>
                  <wp:extent cx="2160000" cy="1289326"/>
                  <wp:effectExtent l="0" t="0" r="0" b="6350"/>
                  <wp:wrapSquare wrapText="bothSides"/>
                  <wp:docPr id="2104179936"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9936" name="Imagen 18" descr="Gráfico, Gráfico de barras&#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12893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62" w:type="dxa"/>
          </w:tcPr>
          <w:p w14:paraId="5695B2E1" w14:textId="77777777" w:rsidR="004827FF" w:rsidRPr="00B262DE" w:rsidRDefault="004827FF" w:rsidP="00776B38">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B262DE">
              <w:rPr>
                <w:rFonts w:asciiTheme="majorBidi" w:hAnsiTheme="majorBidi" w:cstheme="majorBidi"/>
                <w:b/>
                <w:bCs/>
                <w:noProof/>
              </w:rPr>
              <w:drawing>
                <wp:anchor distT="0" distB="0" distL="114300" distR="114300" simplePos="0" relativeHeight="251658245" behindDoc="0" locked="0" layoutInCell="1" allowOverlap="1" wp14:anchorId="5C69275D" wp14:editId="16D36770">
                  <wp:simplePos x="0" y="0"/>
                  <wp:positionH relativeFrom="column">
                    <wp:posOffset>-11430</wp:posOffset>
                  </wp:positionH>
                  <wp:positionV relativeFrom="paragraph">
                    <wp:posOffset>74930</wp:posOffset>
                  </wp:positionV>
                  <wp:extent cx="2160000" cy="1289326"/>
                  <wp:effectExtent l="0" t="0" r="0" b="6350"/>
                  <wp:wrapSquare wrapText="bothSides"/>
                  <wp:docPr id="2010751397" name="Imagen 1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51397" name="Imagen 19" descr="Gráfico, Gráfico de barras&#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12893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827FF" w:rsidRPr="00B262DE" w14:paraId="183CDC01" w14:textId="77777777" w:rsidTr="00C6530C">
        <w:trPr>
          <w:trHeight w:val="358"/>
        </w:trPr>
        <w:tc>
          <w:tcPr>
            <w:cnfStyle w:val="001000000000" w:firstRow="0" w:lastRow="0" w:firstColumn="1" w:lastColumn="0" w:oddVBand="0" w:evenVBand="0" w:oddHBand="0" w:evenHBand="0" w:firstRowFirstColumn="0" w:firstRowLastColumn="0" w:lastRowFirstColumn="0" w:lastRowLastColumn="0"/>
            <w:tcW w:w="3920" w:type="dxa"/>
          </w:tcPr>
          <w:p w14:paraId="3291EDEC" w14:textId="77777777" w:rsidR="004827FF" w:rsidRPr="00B262DE" w:rsidRDefault="004827FF" w:rsidP="00776B38">
            <w:pPr>
              <w:spacing w:line="276" w:lineRule="auto"/>
              <w:ind w:firstLine="0"/>
              <w:jc w:val="center"/>
              <w:rPr>
                <w:rFonts w:asciiTheme="majorBidi" w:hAnsiTheme="majorBidi" w:cstheme="majorBidi"/>
              </w:rPr>
            </w:pPr>
            <w:proofErr w:type="spellStart"/>
            <w:r w:rsidRPr="00B262DE">
              <w:rPr>
                <w:rFonts w:asciiTheme="majorBidi" w:hAnsiTheme="majorBidi" w:cstheme="majorBidi"/>
                <w:b w:val="0"/>
                <w:bCs w:val="0"/>
                <w:i/>
                <w:iCs/>
              </w:rPr>
              <w:t>Sobremuestreo</w:t>
            </w:r>
            <w:proofErr w:type="spellEnd"/>
            <w:r w:rsidRPr="00B262DE">
              <w:rPr>
                <w:rFonts w:asciiTheme="majorBidi" w:hAnsiTheme="majorBidi" w:cstheme="majorBidi"/>
                <w:b w:val="0"/>
                <w:bCs w:val="0"/>
                <w:i/>
                <w:iCs/>
              </w:rPr>
              <w:t xml:space="preserve"> aleatorio (ROS)</w:t>
            </w:r>
          </w:p>
        </w:tc>
        <w:tc>
          <w:tcPr>
            <w:tcW w:w="3617" w:type="dxa"/>
          </w:tcPr>
          <w:p w14:paraId="23613FA4" w14:textId="77777777" w:rsidR="004827FF" w:rsidRPr="00B262DE" w:rsidRDefault="004827FF" w:rsidP="00776B38">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B262DE">
              <w:rPr>
                <w:rFonts w:asciiTheme="majorBidi" w:hAnsiTheme="majorBidi" w:cstheme="majorBidi"/>
                <w:i/>
                <w:iCs/>
              </w:rPr>
              <w:t>Sobremuestreo</w:t>
            </w:r>
            <w:proofErr w:type="spellEnd"/>
            <w:r w:rsidRPr="00B262DE">
              <w:rPr>
                <w:rFonts w:asciiTheme="majorBidi" w:hAnsiTheme="majorBidi" w:cstheme="majorBidi"/>
                <w:i/>
                <w:iCs/>
              </w:rPr>
              <w:t xml:space="preserve"> aleatorio (ROS)</w:t>
            </w:r>
          </w:p>
        </w:tc>
        <w:tc>
          <w:tcPr>
            <w:tcW w:w="3662" w:type="dxa"/>
          </w:tcPr>
          <w:p w14:paraId="64D3464D" w14:textId="77777777" w:rsidR="004827FF" w:rsidRPr="00B262DE" w:rsidRDefault="004827FF" w:rsidP="00776B38">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roofErr w:type="spellStart"/>
            <w:r w:rsidRPr="00B262DE">
              <w:rPr>
                <w:rFonts w:asciiTheme="majorBidi" w:hAnsiTheme="majorBidi" w:cstheme="majorBidi"/>
                <w:i/>
                <w:iCs/>
              </w:rPr>
              <w:t>Sobremuestreo</w:t>
            </w:r>
            <w:proofErr w:type="spellEnd"/>
            <w:r w:rsidRPr="00B262DE">
              <w:rPr>
                <w:rFonts w:asciiTheme="majorBidi" w:hAnsiTheme="majorBidi" w:cstheme="majorBidi"/>
                <w:i/>
                <w:iCs/>
              </w:rPr>
              <w:t xml:space="preserve"> aleatorio (ROS)</w:t>
            </w:r>
          </w:p>
        </w:tc>
      </w:tr>
      <w:tr w:rsidR="001467D9" w:rsidRPr="00B262DE" w14:paraId="09DB93A5" w14:textId="77777777" w:rsidTr="00F0485E">
        <w:trPr>
          <w:cnfStyle w:val="000000100000" w:firstRow="0" w:lastRow="0" w:firstColumn="0" w:lastColumn="0" w:oddVBand="0" w:evenVBand="0" w:oddHBand="1" w:evenHBand="0" w:firstRowFirstColumn="0" w:firstRowLastColumn="0" w:lastRowFirstColumn="0" w:lastRowLastColumn="0"/>
          <w:trHeight w:val="2179"/>
        </w:trPr>
        <w:tc>
          <w:tcPr>
            <w:cnfStyle w:val="001000000000" w:firstRow="0" w:lastRow="0" w:firstColumn="1" w:lastColumn="0" w:oddVBand="0" w:evenVBand="0" w:oddHBand="0" w:evenHBand="0" w:firstRowFirstColumn="0" w:firstRowLastColumn="0" w:lastRowFirstColumn="0" w:lastRowLastColumn="0"/>
            <w:tcW w:w="3920" w:type="dxa"/>
          </w:tcPr>
          <w:p w14:paraId="71D0D8A5" w14:textId="77777777" w:rsidR="004827FF" w:rsidRPr="00B262DE" w:rsidRDefault="004827FF" w:rsidP="00776B38">
            <w:pPr>
              <w:spacing w:line="276" w:lineRule="auto"/>
              <w:jc w:val="center"/>
              <w:rPr>
                <w:rFonts w:asciiTheme="majorBidi" w:hAnsiTheme="majorBidi" w:cstheme="majorBidi"/>
              </w:rPr>
            </w:pPr>
            <w:r w:rsidRPr="00B262DE">
              <w:rPr>
                <w:rFonts w:asciiTheme="majorBidi" w:hAnsiTheme="majorBidi" w:cstheme="majorBidi"/>
                <w:noProof/>
              </w:rPr>
              <w:drawing>
                <wp:anchor distT="0" distB="0" distL="114300" distR="114300" simplePos="0" relativeHeight="251658246" behindDoc="0" locked="0" layoutInCell="1" allowOverlap="1" wp14:anchorId="3A1B83C1" wp14:editId="0C2F8A25">
                  <wp:simplePos x="0" y="0"/>
                  <wp:positionH relativeFrom="column">
                    <wp:posOffset>5080</wp:posOffset>
                  </wp:positionH>
                  <wp:positionV relativeFrom="paragraph">
                    <wp:posOffset>119380</wp:posOffset>
                  </wp:positionV>
                  <wp:extent cx="2160000" cy="1289326"/>
                  <wp:effectExtent l="0" t="0" r="0" b="6350"/>
                  <wp:wrapSquare wrapText="bothSides"/>
                  <wp:docPr id="1425929225"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29225" name="Imagen 20" descr="Gráfico, Gráfico de barras&#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12893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17" w:type="dxa"/>
          </w:tcPr>
          <w:p w14:paraId="74141A50" w14:textId="77777777" w:rsidR="004827FF" w:rsidRPr="00B262DE" w:rsidRDefault="004827FF" w:rsidP="00776B38">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B262DE">
              <w:rPr>
                <w:rFonts w:asciiTheme="majorBidi" w:hAnsiTheme="majorBidi" w:cstheme="majorBidi"/>
                <w:b/>
                <w:bCs/>
                <w:noProof/>
              </w:rPr>
              <w:drawing>
                <wp:anchor distT="0" distB="0" distL="114300" distR="114300" simplePos="0" relativeHeight="251658247" behindDoc="0" locked="0" layoutInCell="1" allowOverlap="1" wp14:anchorId="56DBE61B" wp14:editId="0F2EA9AA">
                  <wp:simplePos x="0" y="0"/>
                  <wp:positionH relativeFrom="column">
                    <wp:posOffset>-1270</wp:posOffset>
                  </wp:positionH>
                  <wp:positionV relativeFrom="paragraph">
                    <wp:posOffset>121285</wp:posOffset>
                  </wp:positionV>
                  <wp:extent cx="2160000" cy="1289326"/>
                  <wp:effectExtent l="0" t="0" r="0" b="6350"/>
                  <wp:wrapSquare wrapText="bothSides"/>
                  <wp:docPr id="1609081223" name="Imagen 2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1223" name="Imagen 21" descr="Gráfico, Gráfico de barras&#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12893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62" w:type="dxa"/>
          </w:tcPr>
          <w:p w14:paraId="42427050" w14:textId="77777777" w:rsidR="004827FF" w:rsidRPr="00B262DE" w:rsidRDefault="004827FF" w:rsidP="00776B38">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B262DE">
              <w:rPr>
                <w:rFonts w:asciiTheme="majorBidi" w:hAnsiTheme="majorBidi" w:cstheme="majorBidi"/>
                <w:b/>
                <w:bCs/>
                <w:noProof/>
              </w:rPr>
              <w:drawing>
                <wp:anchor distT="0" distB="0" distL="114300" distR="114300" simplePos="0" relativeHeight="251658248" behindDoc="0" locked="0" layoutInCell="1" allowOverlap="1" wp14:anchorId="1C12070F" wp14:editId="6F2C3D0A">
                  <wp:simplePos x="0" y="0"/>
                  <wp:positionH relativeFrom="column">
                    <wp:posOffset>-64770</wp:posOffset>
                  </wp:positionH>
                  <wp:positionV relativeFrom="paragraph">
                    <wp:posOffset>119380</wp:posOffset>
                  </wp:positionV>
                  <wp:extent cx="2160000" cy="1289326"/>
                  <wp:effectExtent l="0" t="0" r="0" b="6350"/>
                  <wp:wrapSquare wrapText="bothSides"/>
                  <wp:docPr id="359026005"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26005" name="Imagen 22" descr="Gráfico, Gráfico de barras&#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12893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827FF" w:rsidRPr="00B262DE" w14:paraId="5F036704" w14:textId="77777777" w:rsidTr="00C6530C">
        <w:trPr>
          <w:trHeight w:val="366"/>
        </w:trPr>
        <w:tc>
          <w:tcPr>
            <w:cnfStyle w:val="001000000000" w:firstRow="0" w:lastRow="0" w:firstColumn="1" w:lastColumn="0" w:oddVBand="0" w:evenVBand="0" w:oddHBand="0" w:evenHBand="0" w:firstRowFirstColumn="0" w:firstRowLastColumn="0" w:lastRowFirstColumn="0" w:lastRowLastColumn="0"/>
            <w:tcW w:w="3920" w:type="dxa"/>
          </w:tcPr>
          <w:p w14:paraId="47BBC79B" w14:textId="3A26838C" w:rsidR="004827FF" w:rsidRPr="00B262DE" w:rsidRDefault="004827FF" w:rsidP="00776B38">
            <w:pPr>
              <w:spacing w:line="276" w:lineRule="auto"/>
              <w:ind w:firstLine="0"/>
              <w:jc w:val="center"/>
              <w:rPr>
                <w:rFonts w:asciiTheme="majorBidi" w:hAnsiTheme="majorBidi" w:cstheme="majorBidi"/>
                <w:b w:val="0"/>
                <w:bCs w:val="0"/>
                <w:i/>
                <w:iCs/>
              </w:rPr>
            </w:pPr>
            <w:proofErr w:type="spellStart"/>
            <w:r w:rsidRPr="00B262DE">
              <w:rPr>
                <w:rFonts w:asciiTheme="majorBidi" w:hAnsiTheme="majorBidi" w:cstheme="majorBidi"/>
                <w:b w:val="0"/>
                <w:bCs w:val="0"/>
                <w:i/>
                <w:iCs/>
              </w:rPr>
              <w:t>Sobremuestreo</w:t>
            </w:r>
            <w:proofErr w:type="spellEnd"/>
            <w:r w:rsidRPr="00B262DE">
              <w:rPr>
                <w:rFonts w:asciiTheme="majorBidi" w:hAnsiTheme="majorBidi" w:cstheme="majorBidi"/>
                <w:b w:val="0"/>
                <w:bCs w:val="0"/>
                <w:i/>
                <w:iCs/>
              </w:rPr>
              <w:t xml:space="preserve"> Sintético de la Minoría</w:t>
            </w:r>
          </w:p>
        </w:tc>
        <w:tc>
          <w:tcPr>
            <w:tcW w:w="3617" w:type="dxa"/>
          </w:tcPr>
          <w:p w14:paraId="09E554A9" w14:textId="729161A8" w:rsidR="004827FF" w:rsidRPr="00B262DE" w:rsidRDefault="004827FF" w:rsidP="00776B38">
            <w:pPr>
              <w:spacing w:line="276" w:lineRule="auto"/>
              <w:ind w:hanging="6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proofErr w:type="spellStart"/>
            <w:r w:rsidRPr="00B262DE">
              <w:rPr>
                <w:rFonts w:asciiTheme="majorBidi" w:hAnsiTheme="majorBidi" w:cstheme="majorBidi"/>
                <w:i/>
                <w:iCs/>
              </w:rPr>
              <w:t>Sobremuestreo</w:t>
            </w:r>
            <w:proofErr w:type="spellEnd"/>
            <w:r w:rsidRPr="00B262DE">
              <w:rPr>
                <w:rFonts w:asciiTheme="majorBidi" w:hAnsiTheme="majorBidi" w:cstheme="majorBidi"/>
                <w:i/>
                <w:iCs/>
              </w:rPr>
              <w:t xml:space="preserve"> Sintético de la Minoría</w:t>
            </w:r>
          </w:p>
        </w:tc>
        <w:tc>
          <w:tcPr>
            <w:tcW w:w="3662" w:type="dxa"/>
          </w:tcPr>
          <w:p w14:paraId="3DED9895" w14:textId="4E5C5507" w:rsidR="004827FF" w:rsidRPr="00B262DE" w:rsidRDefault="004827FF" w:rsidP="00776B38">
            <w:pPr>
              <w:spacing w:line="276" w:lineRule="auto"/>
              <w:ind w:hanging="126"/>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B262DE">
              <w:rPr>
                <w:rFonts w:asciiTheme="majorBidi" w:hAnsiTheme="majorBidi" w:cstheme="majorBidi"/>
                <w:i/>
                <w:iCs/>
              </w:rPr>
              <w:t>Sobremuestreo</w:t>
            </w:r>
            <w:proofErr w:type="spellEnd"/>
            <w:r w:rsidRPr="00B262DE">
              <w:rPr>
                <w:rFonts w:asciiTheme="majorBidi" w:hAnsiTheme="majorBidi" w:cstheme="majorBidi"/>
                <w:i/>
                <w:iCs/>
              </w:rPr>
              <w:t xml:space="preserve"> Sintético de la Minoría</w:t>
            </w:r>
          </w:p>
        </w:tc>
      </w:tr>
      <w:tr w:rsidR="001467D9" w:rsidRPr="00B262DE" w14:paraId="67ED1D55" w14:textId="77777777" w:rsidTr="00F0485E">
        <w:trPr>
          <w:cnfStyle w:val="000000100000" w:firstRow="0" w:lastRow="0" w:firstColumn="0" w:lastColumn="0" w:oddVBand="0" w:evenVBand="0" w:oddHBand="1" w:evenHBand="0" w:firstRowFirstColumn="0" w:firstRowLastColumn="0" w:lastRowFirstColumn="0" w:lastRowLastColumn="0"/>
          <w:trHeight w:val="2302"/>
        </w:trPr>
        <w:tc>
          <w:tcPr>
            <w:cnfStyle w:val="001000000000" w:firstRow="0" w:lastRow="0" w:firstColumn="1" w:lastColumn="0" w:oddVBand="0" w:evenVBand="0" w:oddHBand="0" w:evenHBand="0" w:firstRowFirstColumn="0" w:firstRowLastColumn="0" w:lastRowFirstColumn="0" w:lastRowLastColumn="0"/>
            <w:tcW w:w="3920" w:type="dxa"/>
          </w:tcPr>
          <w:p w14:paraId="2093EAF5" w14:textId="77777777" w:rsidR="004827FF" w:rsidRPr="00B262DE" w:rsidRDefault="004827FF" w:rsidP="00776B38">
            <w:pPr>
              <w:spacing w:line="276" w:lineRule="auto"/>
              <w:jc w:val="center"/>
              <w:rPr>
                <w:rFonts w:asciiTheme="majorBidi" w:hAnsiTheme="majorBidi" w:cstheme="majorBidi"/>
              </w:rPr>
            </w:pPr>
            <w:r w:rsidRPr="00B262DE">
              <w:rPr>
                <w:rFonts w:asciiTheme="majorBidi" w:hAnsiTheme="majorBidi" w:cstheme="majorBidi"/>
                <w:noProof/>
              </w:rPr>
              <w:drawing>
                <wp:anchor distT="0" distB="0" distL="114300" distR="114300" simplePos="0" relativeHeight="251658249" behindDoc="0" locked="0" layoutInCell="1" allowOverlap="1" wp14:anchorId="3CDF1C1C" wp14:editId="230AC4CA">
                  <wp:simplePos x="0" y="0"/>
                  <wp:positionH relativeFrom="column">
                    <wp:posOffset>-8255</wp:posOffset>
                  </wp:positionH>
                  <wp:positionV relativeFrom="paragraph">
                    <wp:posOffset>65405</wp:posOffset>
                  </wp:positionV>
                  <wp:extent cx="2160000" cy="1289326"/>
                  <wp:effectExtent l="0" t="0" r="0" b="6350"/>
                  <wp:wrapSquare wrapText="bothSides"/>
                  <wp:docPr id="800434907" name="Imagen 2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4907" name="Imagen 24" descr="Gráfico, Gráfico de barras&#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12893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17" w:type="dxa"/>
          </w:tcPr>
          <w:p w14:paraId="65A97F0F" w14:textId="77777777" w:rsidR="004827FF" w:rsidRPr="00B262DE" w:rsidRDefault="004827FF" w:rsidP="00776B38">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B262DE">
              <w:rPr>
                <w:rFonts w:asciiTheme="majorBidi" w:hAnsiTheme="majorBidi" w:cstheme="majorBidi"/>
                <w:b/>
                <w:bCs/>
                <w:noProof/>
              </w:rPr>
              <w:drawing>
                <wp:anchor distT="0" distB="0" distL="114300" distR="114300" simplePos="0" relativeHeight="251658250" behindDoc="0" locked="0" layoutInCell="1" allowOverlap="1" wp14:anchorId="600A8F4F" wp14:editId="72C5A2FD">
                  <wp:simplePos x="0" y="0"/>
                  <wp:positionH relativeFrom="column">
                    <wp:posOffset>4445</wp:posOffset>
                  </wp:positionH>
                  <wp:positionV relativeFrom="paragraph">
                    <wp:posOffset>82550</wp:posOffset>
                  </wp:positionV>
                  <wp:extent cx="2160000" cy="1289326"/>
                  <wp:effectExtent l="0" t="0" r="0" b="6350"/>
                  <wp:wrapSquare wrapText="bothSides"/>
                  <wp:docPr id="648380930" name="Imagen 2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0930" name="Imagen 25" descr="Gráfico, Gráfico de barras&#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12893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62" w:type="dxa"/>
          </w:tcPr>
          <w:p w14:paraId="327C5C49" w14:textId="77777777" w:rsidR="004827FF" w:rsidRPr="00B262DE" w:rsidRDefault="004827FF" w:rsidP="00776B38">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B262DE">
              <w:rPr>
                <w:rFonts w:asciiTheme="majorBidi" w:hAnsiTheme="majorBidi" w:cstheme="majorBidi"/>
                <w:b/>
                <w:bCs/>
                <w:noProof/>
              </w:rPr>
              <w:drawing>
                <wp:anchor distT="0" distB="0" distL="114300" distR="114300" simplePos="0" relativeHeight="251658251" behindDoc="0" locked="0" layoutInCell="1" allowOverlap="1" wp14:anchorId="06C840C0" wp14:editId="1F1B3B7B">
                  <wp:simplePos x="0" y="0"/>
                  <wp:positionH relativeFrom="column">
                    <wp:posOffset>-20955</wp:posOffset>
                  </wp:positionH>
                  <wp:positionV relativeFrom="paragraph">
                    <wp:posOffset>95250</wp:posOffset>
                  </wp:positionV>
                  <wp:extent cx="2160000" cy="1289326"/>
                  <wp:effectExtent l="0" t="0" r="0" b="6350"/>
                  <wp:wrapSquare wrapText="bothSides"/>
                  <wp:docPr id="122366882" name="Imagen 2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882" name="Imagen 26" descr="Gráfico, Gráfico de barras&#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12893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bookmarkEnd w:id="605"/>
    </w:tbl>
    <w:p w14:paraId="17D6B3F4" w14:textId="77777777" w:rsidR="001467D9" w:rsidRPr="00B262DE" w:rsidRDefault="001467D9" w:rsidP="001467D9">
      <w:pPr>
        <w:ind w:firstLine="0"/>
        <w:rPr>
          <w:rFonts w:asciiTheme="majorBidi" w:hAnsiTheme="majorBidi" w:cstheme="majorBidi"/>
          <w:b/>
          <w:bCs/>
        </w:rPr>
      </w:pPr>
    </w:p>
    <w:p w14:paraId="49782256" w14:textId="510362AE" w:rsidR="004A1BCE" w:rsidRPr="00B262DE" w:rsidRDefault="004A1BCE" w:rsidP="004A1BCE">
      <w:pPr>
        <w:ind w:firstLine="0"/>
        <w:jc w:val="center"/>
        <w:rPr>
          <w:rFonts w:asciiTheme="majorBidi" w:hAnsiTheme="majorBidi" w:cstheme="majorBidi"/>
          <w:b/>
          <w:bCs/>
        </w:rPr>
      </w:pPr>
      <w:r w:rsidRPr="00B262DE">
        <w:rPr>
          <w:rFonts w:asciiTheme="majorBidi" w:hAnsiTheme="majorBidi" w:cstheme="majorBidi"/>
          <w:b/>
          <w:bCs/>
        </w:rPr>
        <w:lastRenderedPageBreak/>
        <w:t>Apéndice</w:t>
      </w:r>
      <w:r w:rsidR="00C049D6" w:rsidRPr="00B262DE">
        <w:rPr>
          <w:rFonts w:asciiTheme="majorBidi" w:hAnsiTheme="majorBidi" w:cstheme="majorBidi"/>
          <w:b/>
          <w:bCs/>
        </w:rPr>
        <w:t xml:space="preserve"> </w:t>
      </w:r>
      <w:r w:rsidR="0050321A">
        <w:rPr>
          <w:rFonts w:asciiTheme="majorBidi" w:hAnsiTheme="majorBidi" w:cstheme="majorBidi"/>
          <w:b/>
          <w:bCs/>
        </w:rPr>
        <w:t>C.</w:t>
      </w:r>
    </w:p>
    <w:tbl>
      <w:tblPr>
        <w:tblStyle w:val="EstiloTablaAPA"/>
        <w:tblW w:w="9072" w:type="dxa"/>
        <w:jc w:val="center"/>
        <w:tblLayout w:type="fixed"/>
        <w:tblLook w:val="04A0" w:firstRow="1" w:lastRow="0" w:firstColumn="1" w:lastColumn="0" w:noHBand="0" w:noVBand="1"/>
      </w:tblPr>
      <w:tblGrid>
        <w:gridCol w:w="567"/>
        <w:gridCol w:w="1276"/>
        <w:gridCol w:w="1559"/>
        <w:gridCol w:w="5670"/>
      </w:tblGrid>
      <w:tr w:rsidR="004A1BCE" w:rsidRPr="00B262DE" w14:paraId="1E204D15" w14:textId="77777777">
        <w:trPr>
          <w:cnfStyle w:val="100000000000" w:firstRow="1" w:lastRow="0" w:firstColumn="0" w:lastColumn="0" w:oddVBand="0" w:evenVBand="0" w:oddHBand="0" w:evenHBand="0" w:firstRowFirstColumn="0" w:firstRowLastColumn="0" w:lastRowFirstColumn="0" w:lastRowLastColumn="0"/>
          <w:trHeight w:val="326"/>
          <w:jc w:val="center"/>
        </w:trPr>
        <w:tc>
          <w:tcPr>
            <w:tcW w:w="567" w:type="dxa"/>
          </w:tcPr>
          <w:p w14:paraId="49CF037C" w14:textId="77777777" w:rsidR="004A1BCE" w:rsidRPr="00B262DE" w:rsidRDefault="004A1BCE">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BD</w:t>
            </w:r>
          </w:p>
        </w:tc>
        <w:tc>
          <w:tcPr>
            <w:tcW w:w="1276" w:type="dxa"/>
          </w:tcPr>
          <w:p w14:paraId="25C58BA9" w14:textId="77777777" w:rsidR="004A1BCE" w:rsidRPr="00B262DE" w:rsidRDefault="004A1BCE">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MODELO</w:t>
            </w:r>
          </w:p>
        </w:tc>
        <w:tc>
          <w:tcPr>
            <w:tcW w:w="1559" w:type="dxa"/>
          </w:tcPr>
          <w:p w14:paraId="268B942F" w14:textId="77777777" w:rsidR="004A1BCE" w:rsidRPr="00B262DE" w:rsidRDefault="004A1BCE">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 xml:space="preserve">TÉCNICA </w:t>
            </w:r>
          </w:p>
        </w:tc>
        <w:tc>
          <w:tcPr>
            <w:tcW w:w="5670" w:type="dxa"/>
          </w:tcPr>
          <w:p w14:paraId="53C094FB" w14:textId="77777777" w:rsidR="004A1BCE" w:rsidRPr="00B262DE" w:rsidRDefault="004A1BCE">
            <w:pPr>
              <w:spacing w:line="240" w:lineRule="auto"/>
              <w:ind w:firstLine="0"/>
              <w:jc w:val="both"/>
              <w:rPr>
                <w:rFonts w:asciiTheme="majorBidi" w:hAnsiTheme="majorBidi" w:cstheme="majorBidi"/>
                <w:color w:val="000000" w:themeColor="text1"/>
              </w:rPr>
            </w:pPr>
            <w:r w:rsidRPr="00B262DE">
              <w:rPr>
                <w:rFonts w:asciiTheme="majorBidi" w:hAnsiTheme="majorBidi" w:cstheme="majorBidi"/>
                <w:color w:val="000000" w:themeColor="text1"/>
              </w:rPr>
              <w:t>PARÁMETROS</w:t>
            </w:r>
          </w:p>
        </w:tc>
      </w:tr>
      <w:tr w:rsidR="004A1BCE" w:rsidRPr="00B262DE" w14:paraId="38E3FE03" w14:textId="77777777">
        <w:trPr>
          <w:trHeight w:val="562"/>
          <w:jc w:val="center"/>
        </w:trPr>
        <w:tc>
          <w:tcPr>
            <w:tcW w:w="567" w:type="dxa"/>
            <w:vMerge w:val="restart"/>
          </w:tcPr>
          <w:p w14:paraId="5839E7AF"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1</w:t>
            </w:r>
          </w:p>
        </w:tc>
        <w:tc>
          <w:tcPr>
            <w:tcW w:w="1276" w:type="dxa"/>
            <w:vMerge w:val="restart"/>
            <w:noWrap/>
          </w:tcPr>
          <w:p w14:paraId="407A023C"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RF</w:t>
            </w:r>
          </w:p>
        </w:tc>
        <w:tc>
          <w:tcPr>
            <w:tcW w:w="1559" w:type="dxa"/>
            <w:noWrap/>
          </w:tcPr>
          <w:p w14:paraId="23B49396"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Sin re-muestreo (80%)</w:t>
            </w:r>
          </w:p>
        </w:tc>
        <w:tc>
          <w:tcPr>
            <w:tcW w:w="5670" w:type="dxa"/>
          </w:tcPr>
          <w:p w14:paraId="618EA886" w14:textId="77777777" w:rsidR="004A1BCE" w:rsidRPr="00B262DE" w:rsidRDefault="004A1BCE">
            <w:pPr>
              <w:spacing w:line="240" w:lineRule="auto"/>
              <w:ind w:firstLine="0"/>
              <w:rPr>
                <w:rFonts w:asciiTheme="majorBidi" w:hAnsiTheme="majorBidi" w:cstheme="majorBidi"/>
                <w:color w:val="000000" w:themeColor="text1"/>
              </w:rPr>
            </w:pPr>
            <w:proofErr w:type="spellStart"/>
            <w:r w:rsidRPr="00B262DE">
              <w:rPr>
                <w:rFonts w:asciiTheme="majorBidi" w:hAnsiTheme="majorBidi" w:cstheme="majorBidi"/>
                <w:color w:val="000000" w:themeColor="text1"/>
              </w:rPr>
              <w:t>n_estimators</w:t>
            </w:r>
            <w:proofErr w:type="spellEnd"/>
            <w:r w:rsidRPr="00B262DE">
              <w:rPr>
                <w:rFonts w:asciiTheme="majorBidi" w:hAnsiTheme="majorBidi" w:cstheme="majorBidi"/>
                <w:color w:val="000000" w:themeColor="text1"/>
              </w:rPr>
              <w:t xml:space="preserve">=50, </w:t>
            </w:r>
            <w:proofErr w:type="spellStart"/>
            <w:r w:rsidRPr="00B262DE">
              <w:rPr>
                <w:rFonts w:asciiTheme="majorBidi" w:hAnsiTheme="majorBidi" w:cstheme="majorBidi"/>
                <w:color w:val="000000" w:themeColor="text1"/>
              </w:rPr>
              <w:t>criterion</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entropy</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max_features</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max_depth</w:t>
            </w:r>
            <w:proofErr w:type="spellEnd"/>
            <w:r w:rsidRPr="00B262DE">
              <w:rPr>
                <w:rFonts w:asciiTheme="majorBidi" w:hAnsiTheme="majorBidi" w:cstheme="majorBidi"/>
                <w:color w:val="000000" w:themeColor="text1"/>
              </w:rPr>
              <w:t xml:space="preserve">=10, </w:t>
            </w:r>
            <w:proofErr w:type="spellStart"/>
            <w:r w:rsidRPr="00B262DE">
              <w:rPr>
                <w:rFonts w:asciiTheme="majorBidi" w:hAnsiTheme="majorBidi" w:cstheme="majorBidi"/>
                <w:color w:val="000000" w:themeColor="text1"/>
              </w:rPr>
              <w:t>min_samples_split</w:t>
            </w:r>
            <w:proofErr w:type="spellEnd"/>
            <w:r w:rsidRPr="00B262DE">
              <w:rPr>
                <w:rFonts w:asciiTheme="majorBidi" w:hAnsiTheme="majorBidi" w:cstheme="majorBidi"/>
                <w:color w:val="000000" w:themeColor="text1"/>
              </w:rPr>
              <w:t xml:space="preserve">=2, </w:t>
            </w:r>
            <w:proofErr w:type="spellStart"/>
            <w:r w:rsidRPr="00B262DE">
              <w:rPr>
                <w:rFonts w:asciiTheme="majorBidi" w:hAnsiTheme="majorBidi" w:cstheme="majorBidi"/>
                <w:color w:val="000000" w:themeColor="text1"/>
              </w:rPr>
              <w:t>min_samples_leaf</w:t>
            </w:r>
            <w:proofErr w:type="spellEnd"/>
            <w:r w:rsidRPr="00B262DE">
              <w:rPr>
                <w:rFonts w:asciiTheme="majorBidi" w:hAnsiTheme="majorBidi" w:cstheme="majorBidi"/>
                <w:color w:val="000000" w:themeColor="text1"/>
              </w:rPr>
              <w:t>=1</w:t>
            </w:r>
          </w:p>
        </w:tc>
      </w:tr>
      <w:tr w:rsidR="004A1BCE" w:rsidRPr="00B262DE" w14:paraId="15963AD5" w14:textId="77777777">
        <w:trPr>
          <w:trHeight w:val="562"/>
          <w:jc w:val="center"/>
        </w:trPr>
        <w:tc>
          <w:tcPr>
            <w:tcW w:w="567" w:type="dxa"/>
            <w:vMerge/>
          </w:tcPr>
          <w:p w14:paraId="1D94910F" w14:textId="77777777" w:rsidR="004A1BCE" w:rsidRPr="00B262DE" w:rsidRDefault="004A1BCE">
            <w:pPr>
              <w:spacing w:line="240" w:lineRule="auto"/>
              <w:ind w:firstLine="0"/>
              <w:rPr>
                <w:rFonts w:asciiTheme="majorBidi" w:hAnsiTheme="majorBidi" w:cstheme="majorBidi"/>
                <w:color w:val="000000" w:themeColor="text1"/>
              </w:rPr>
            </w:pPr>
          </w:p>
        </w:tc>
        <w:tc>
          <w:tcPr>
            <w:tcW w:w="1276" w:type="dxa"/>
            <w:vMerge/>
          </w:tcPr>
          <w:p w14:paraId="678DA95D" w14:textId="77777777" w:rsidR="004A1BCE" w:rsidRPr="00B262DE" w:rsidRDefault="004A1BCE">
            <w:pPr>
              <w:spacing w:line="240" w:lineRule="auto"/>
              <w:ind w:firstLine="0"/>
              <w:rPr>
                <w:rFonts w:asciiTheme="majorBidi" w:hAnsiTheme="majorBidi" w:cstheme="majorBidi"/>
                <w:color w:val="000000" w:themeColor="text1"/>
              </w:rPr>
            </w:pPr>
          </w:p>
        </w:tc>
        <w:tc>
          <w:tcPr>
            <w:tcW w:w="1559" w:type="dxa"/>
            <w:noWrap/>
          </w:tcPr>
          <w:p w14:paraId="40A7487A"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RUS</w:t>
            </w:r>
          </w:p>
          <w:p w14:paraId="6C94352D"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(90%)</w:t>
            </w:r>
          </w:p>
        </w:tc>
        <w:tc>
          <w:tcPr>
            <w:tcW w:w="5670" w:type="dxa"/>
          </w:tcPr>
          <w:p w14:paraId="0CC8FCC8" w14:textId="77777777" w:rsidR="004A1BCE" w:rsidRPr="00B262DE" w:rsidRDefault="004A1BCE">
            <w:pPr>
              <w:spacing w:line="240" w:lineRule="auto"/>
              <w:ind w:firstLine="0"/>
              <w:rPr>
                <w:rFonts w:asciiTheme="majorBidi" w:hAnsiTheme="majorBidi" w:cstheme="majorBidi"/>
                <w:color w:val="000000" w:themeColor="text1"/>
              </w:rPr>
            </w:pPr>
            <w:proofErr w:type="spellStart"/>
            <w:r w:rsidRPr="00B262DE">
              <w:rPr>
                <w:rFonts w:asciiTheme="majorBidi" w:hAnsiTheme="majorBidi" w:cstheme="majorBidi"/>
                <w:color w:val="000000" w:themeColor="text1"/>
              </w:rPr>
              <w:t>n_estimators</w:t>
            </w:r>
            <w:proofErr w:type="spellEnd"/>
            <w:r w:rsidRPr="00B262DE">
              <w:rPr>
                <w:rFonts w:asciiTheme="majorBidi" w:hAnsiTheme="majorBidi" w:cstheme="majorBidi"/>
                <w:color w:val="000000" w:themeColor="text1"/>
              </w:rPr>
              <w:t xml:space="preserve">=10, </w:t>
            </w:r>
            <w:proofErr w:type="spellStart"/>
            <w:r w:rsidRPr="00B262DE">
              <w:rPr>
                <w:rFonts w:asciiTheme="majorBidi" w:hAnsiTheme="majorBidi" w:cstheme="majorBidi"/>
                <w:color w:val="000000" w:themeColor="text1"/>
              </w:rPr>
              <w:t>criterion</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max_features</w:t>
            </w:r>
            <w:proofErr w:type="spellEnd"/>
            <w:r w:rsidRPr="00B262DE">
              <w:rPr>
                <w:rFonts w:asciiTheme="majorBidi" w:hAnsiTheme="majorBidi" w:cstheme="majorBidi"/>
                <w:color w:val="000000" w:themeColor="text1"/>
              </w:rPr>
              <w:t xml:space="preserve">=log2, </w:t>
            </w:r>
            <w:proofErr w:type="spellStart"/>
            <w:r w:rsidRPr="00B262DE">
              <w:rPr>
                <w:rFonts w:asciiTheme="majorBidi" w:hAnsiTheme="majorBidi" w:cstheme="majorBidi"/>
                <w:color w:val="000000" w:themeColor="text1"/>
              </w:rPr>
              <w:t>max_depth</w:t>
            </w:r>
            <w:proofErr w:type="spellEnd"/>
            <w:r w:rsidRPr="00B262DE">
              <w:rPr>
                <w:rFonts w:asciiTheme="majorBidi" w:hAnsiTheme="majorBidi" w:cstheme="majorBidi"/>
                <w:color w:val="000000" w:themeColor="text1"/>
              </w:rPr>
              <w:t xml:space="preserve">=10, </w:t>
            </w:r>
            <w:proofErr w:type="spellStart"/>
            <w:r w:rsidRPr="00B262DE">
              <w:rPr>
                <w:rFonts w:asciiTheme="majorBidi" w:hAnsiTheme="majorBidi" w:cstheme="majorBidi"/>
                <w:color w:val="000000" w:themeColor="text1"/>
              </w:rPr>
              <w:t>min_samples_split</w:t>
            </w:r>
            <w:proofErr w:type="spellEnd"/>
            <w:r w:rsidRPr="00B262DE">
              <w:rPr>
                <w:rFonts w:asciiTheme="majorBidi" w:hAnsiTheme="majorBidi" w:cstheme="majorBidi"/>
                <w:color w:val="000000" w:themeColor="text1"/>
              </w:rPr>
              <w:t xml:space="preserve">=10, </w:t>
            </w:r>
            <w:proofErr w:type="spellStart"/>
            <w:r w:rsidRPr="00B262DE">
              <w:rPr>
                <w:rFonts w:asciiTheme="majorBidi" w:hAnsiTheme="majorBidi" w:cstheme="majorBidi"/>
                <w:color w:val="000000" w:themeColor="text1"/>
              </w:rPr>
              <w:t>min_samples_leaf</w:t>
            </w:r>
            <w:proofErr w:type="spellEnd"/>
            <w:r w:rsidRPr="00B262DE">
              <w:rPr>
                <w:rFonts w:asciiTheme="majorBidi" w:hAnsiTheme="majorBidi" w:cstheme="majorBidi"/>
                <w:color w:val="000000" w:themeColor="text1"/>
              </w:rPr>
              <w:t>=1</w:t>
            </w:r>
          </w:p>
        </w:tc>
      </w:tr>
      <w:tr w:rsidR="004A1BCE" w:rsidRPr="00B262DE" w14:paraId="65B208FF" w14:textId="77777777">
        <w:trPr>
          <w:trHeight w:val="562"/>
          <w:jc w:val="center"/>
        </w:trPr>
        <w:tc>
          <w:tcPr>
            <w:tcW w:w="567" w:type="dxa"/>
            <w:vMerge/>
          </w:tcPr>
          <w:p w14:paraId="3F5BBD5E" w14:textId="77777777" w:rsidR="004A1BCE" w:rsidRPr="00B262DE" w:rsidRDefault="004A1BCE">
            <w:pPr>
              <w:spacing w:line="240" w:lineRule="auto"/>
              <w:ind w:firstLine="0"/>
              <w:rPr>
                <w:rFonts w:asciiTheme="majorBidi" w:hAnsiTheme="majorBidi" w:cstheme="majorBidi"/>
                <w:color w:val="000000" w:themeColor="text1"/>
              </w:rPr>
            </w:pPr>
          </w:p>
        </w:tc>
        <w:tc>
          <w:tcPr>
            <w:tcW w:w="1276" w:type="dxa"/>
            <w:vMerge/>
          </w:tcPr>
          <w:p w14:paraId="3D7C9DA2" w14:textId="77777777" w:rsidR="004A1BCE" w:rsidRPr="00B262DE" w:rsidRDefault="004A1BCE">
            <w:pPr>
              <w:spacing w:line="240" w:lineRule="auto"/>
              <w:ind w:firstLine="0"/>
              <w:rPr>
                <w:rFonts w:asciiTheme="majorBidi" w:hAnsiTheme="majorBidi" w:cstheme="majorBidi"/>
                <w:color w:val="000000" w:themeColor="text1"/>
              </w:rPr>
            </w:pPr>
          </w:p>
        </w:tc>
        <w:tc>
          <w:tcPr>
            <w:tcW w:w="1559" w:type="dxa"/>
            <w:noWrap/>
          </w:tcPr>
          <w:p w14:paraId="70B82B90"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ROS</w:t>
            </w:r>
          </w:p>
          <w:p w14:paraId="646C19BD"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5670" w:type="dxa"/>
          </w:tcPr>
          <w:p w14:paraId="22244D31" w14:textId="77777777" w:rsidR="004A1BCE" w:rsidRPr="00B262DE" w:rsidRDefault="004A1BCE">
            <w:pPr>
              <w:spacing w:line="240" w:lineRule="auto"/>
              <w:ind w:firstLine="0"/>
              <w:rPr>
                <w:rFonts w:asciiTheme="majorBidi" w:hAnsiTheme="majorBidi" w:cstheme="majorBidi"/>
                <w:color w:val="000000" w:themeColor="text1"/>
              </w:rPr>
            </w:pPr>
            <w:proofErr w:type="spellStart"/>
            <w:r w:rsidRPr="00B262DE">
              <w:rPr>
                <w:rFonts w:asciiTheme="majorBidi" w:hAnsiTheme="majorBidi" w:cstheme="majorBidi"/>
                <w:color w:val="000000" w:themeColor="text1"/>
              </w:rPr>
              <w:t>n_estimators</w:t>
            </w:r>
            <w:proofErr w:type="spellEnd"/>
            <w:r w:rsidRPr="00B262DE">
              <w:rPr>
                <w:rFonts w:asciiTheme="majorBidi" w:hAnsiTheme="majorBidi" w:cstheme="majorBidi"/>
                <w:color w:val="000000" w:themeColor="text1"/>
              </w:rPr>
              <w:t xml:space="preserve">=200, </w:t>
            </w:r>
            <w:proofErr w:type="spellStart"/>
            <w:r w:rsidRPr="00B262DE">
              <w:rPr>
                <w:rFonts w:asciiTheme="majorBidi" w:hAnsiTheme="majorBidi" w:cstheme="majorBidi"/>
                <w:color w:val="000000" w:themeColor="text1"/>
              </w:rPr>
              <w:t>criterion</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max_features</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max_depth</w:t>
            </w:r>
            <w:proofErr w:type="spellEnd"/>
            <w:r w:rsidRPr="00B262DE">
              <w:rPr>
                <w:rFonts w:asciiTheme="majorBidi" w:hAnsiTheme="majorBidi" w:cstheme="majorBidi"/>
                <w:color w:val="000000" w:themeColor="text1"/>
              </w:rPr>
              <w:t xml:space="preserve">=20, </w:t>
            </w:r>
            <w:proofErr w:type="spellStart"/>
            <w:r w:rsidRPr="00B262DE">
              <w:rPr>
                <w:rFonts w:asciiTheme="majorBidi" w:hAnsiTheme="majorBidi" w:cstheme="majorBidi"/>
                <w:color w:val="000000" w:themeColor="text1"/>
              </w:rPr>
              <w:t>min_samples_split</w:t>
            </w:r>
            <w:proofErr w:type="spellEnd"/>
            <w:r w:rsidRPr="00B262DE">
              <w:rPr>
                <w:rFonts w:asciiTheme="majorBidi" w:hAnsiTheme="majorBidi" w:cstheme="majorBidi"/>
                <w:color w:val="000000" w:themeColor="text1"/>
              </w:rPr>
              <w:t xml:space="preserve">=2, </w:t>
            </w:r>
            <w:proofErr w:type="spellStart"/>
            <w:r w:rsidRPr="00B262DE">
              <w:rPr>
                <w:rFonts w:asciiTheme="majorBidi" w:hAnsiTheme="majorBidi" w:cstheme="majorBidi"/>
                <w:color w:val="000000" w:themeColor="text1"/>
              </w:rPr>
              <w:t>min_samples_leaf</w:t>
            </w:r>
            <w:proofErr w:type="spellEnd"/>
            <w:r w:rsidRPr="00B262DE">
              <w:rPr>
                <w:rFonts w:asciiTheme="majorBidi" w:hAnsiTheme="majorBidi" w:cstheme="majorBidi"/>
                <w:color w:val="000000" w:themeColor="text1"/>
              </w:rPr>
              <w:t>=1</w:t>
            </w:r>
          </w:p>
        </w:tc>
      </w:tr>
      <w:tr w:rsidR="004A1BCE" w:rsidRPr="00B262DE" w14:paraId="54AD6CE9" w14:textId="77777777">
        <w:trPr>
          <w:trHeight w:val="562"/>
          <w:jc w:val="center"/>
        </w:trPr>
        <w:tc>
          <w:tcPr>
            <w:tcW w:w="567" w:type="dxa"/>
            <w:vMerge/>
          </w:tcPr>
          <w:p w14:paraId="7A100150" w14:textId="77777777" w:rsidR="004A1BCE" w:rsidRPr="00B262DE" w:rsidRDefault="004A1BCE">
            <w:pPr>
              <w:spacing w:line="240" w:lineRule="auto"/>
              <w:ind w:firstLine="0"/>
              <w:rPr>
                <w:rFonts w:asciiTheme="majorBidi" w:hAnsiTheme="majorBidi" w:cstheme="majorBidi"/>
                <w:color w:val="000000" w:themeColor="text1"/>
              </w:rPr>
            </w:pPr>
          </w:p>
        </w:tc>
        <w:tc>
          <w:tcPr>
            <w:tcW w:w="1276" w:type="dxa"/>
            <w:vMerge/>
          </w:tcPr>
          <w:p w14:paraId="530F62BB" w14:textId="77777777" w:rsidR="004A1BCE" w:rsidRPr="00B262DE" w:rsidRDefault="004A1BCE">
            <w:pPr>
              <w:spacing w:line="240" w:lineRule="auto"/>
              <w:ind w:firstLine="0"/>
              <w:rPr>
                <w:rFonts w:asciiTheme="majorBidi" w:hAnsiTheme="majorBidi" w:cstheme="majorBidi"/>
                <w:color w:val="000000" w:themeColor="text1"/>
              </w:rPr>
            </w:pPr>
          </w:p>
        </w:tc>
        <w:tc>
          <w:tcPr>
            <w:tcW w:w="1559" w:type="dxa"/>
            <w:noWrap/>
          </w:tcPr>
          <w:p w14:paraId="104B85C4"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SMOTE</w:t>
            </w:r>
          </w:p>
          <w:p w14:paraId="3C575DE9"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(80%)</w:t>
            </w:r>
          </w:p>
        </w:tc>
        <w:tc>
          <w:tcPr>
            <w:tcW w:w="5670" w:type="dxa"/>
          </w:tcPr>
          <w:p w14:paraId="7EBA85D6" w14:textId="77777777" w:rsidR="004A1BCE" w:rsidRPr="00B262DE" w:rsidRDefault="004A1BCE">
            <w:pPr>
              <w:spacing w:line="240" w:lineRule="auto"/>
              <w:ind w:firstLine="0"/>
              <w:rPr>
                <w:rFonts w:asciiTheme="majorBidi" w:hAnsiTheme="majorBidi" w:cstheme="majorBidi"/>
                <w:color w:val="000000" w:themeColor="text1"/>
              </w:rPr>
            </w:pPr>
            <w:proofErr w:type="spellStart"/>
            <w:r w:rsidRPr="00B262DE">
              <w:rPr>
                <w:rFonts w:asciiTheme="majorBidi" w:hAnsiTheme="majorBidi" w:cstheme="majorBidi"/>
                <w:color w:val="000000" w:themeColor="text1"/>
              </w:rPr>
              <w:t>n_estimators</w:t>
            </w:r>
            <w:proofErr w:type="spellEnd"/>
            <w:r w:rsidRPr="00B262DE">
              <w:rPr>
                <w:rFonts w:asciiTheme="majorBidi" w:hAnsiTheme="majorBidi" w:cstheme="majorBidi"/>
                <w:color w:val="000000" w:themeColor="text1"/>
              </w:rPr>
              <w:t xml:space="preserve">=200, </w:t>
            </w:r>
            <w:proofErr w:type="spellStart"/>
            <w:r w:rsidRPr="00B262DE">
              <w:rPr>
                <w:rFonts w:asciiTheme="majorBidi" w:hAnsiTheme="majorBidi" w:cstheme="majorBidi"/>
                <w:color w:val="000000" w:themeColor="text1"/>
              </w:rPr>
              <w:t>criterion</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max_features</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max_depth</w:t>
            </w:r>
            <w:proofErr w:type="spellEnd"/>
            <w:r w:rsidRPr="00B262DE">
              <w:rPr>
                <w:rFonts w:asciiTheme="majorBidi" w:hAnsiTheme="majorBidi" w:cstheme="majorBidi"/>
                <w:color w:val="000000" w:themeColor="text1"/>
              </w:rPr>
              <w:t xml:space="preserve">=20, </w:t>
            </w:r>
            <w:proofErr w:type="spellStart"/>
            <w:r w:rsidRPr="00B262DE">
              <w:rPr>
                <w:rFonts w:asciiTheme="majorBidi" w:hAnsiTheme="majorBidi" w:cstheme="majorBidi"/>
                <w:color w:val="000000" w:themeColor="text1"/>
              </w:rPr>
              <w:t>min_samples_split</w:t>
            </w:r>
            <w:proofErr w:type="spellEnd"/>
            <w:r w:rsidRPr="00B262DE">
              <w:rPr>
                <w:rFonts w:asciiTheme="majorBidi" w:hAnsiTheme="majorBidi" w:cstheme="majorBidi"/>
                <w:color w:val="000000" w:themeColor="text1"/>
              </w:rPr>
              <w:t xml:space="preserve">=2, </w:t>
            </w:r>
            <w:proofErr w:type="spellStart"/>
            <w:r w:rsidRPr="00B262DE">
              <w:rPr>
                <w:rFonts w:asciiTheme="majorBidi" w:hAnsiTheme="majorBidi" w:cstheme="majorBidi"/>
                <w:color w:val="000000" w:themeColor="text1"/>
              </w:rPr>
              <w:t>min_samples_leaf</w:t>
            </w:r>
            <w:proofErr w:type="spellEnd"/>
            <w:r w:rsidRPr="00B262DE">
              <w:rPr>
                <w:rFonts w:asciiTheme="majorBidi" w:hAnsiTheme="majorBidi" w:cstheme="majorBidi"/>
                <w:color w:val="000000" w:themeColor="text1"/>
              </w:rPr>
              <w:t>=1</w:t>
            </w:r>
          </w:p>
        </w:tc>
      </w:tr>
      <w:tr w:rsidR="004A1BCE" w:rsidRPr="00B262DE" w14:paraId="66270999" w14:textId="77777777">
        <w:trPr>
          <w:trHeight w:val="562"/>
          <w:jc w:val="center"/>
        </w:trPr>
        <w:tc>
          <w:tcPr>
            <w:tcW w:w="567" w:type="dxa"/>
            <w:vMerge w:val="restart"/>
          </w:tcPr>
          <w:p w14:paraId="1C37FE63"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2</w:t>
            </w:r>
          </w:p>
        </w:tc>
        <w:tc>
          <w:tcPr>
            <w:tcW w:w="1276" w:type="dxa"/>
            <w:vMerge w:val="restart"/>
          </w:tcPr>
          <w:p w14:paraId="2B26EA57"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RF</w:t>
            </w:r>
          </w:p>
        </w:tc>
        <w:tc>
          <w:tcPr>
            <w:tcW w:w="1559" w:type="dxa"/>
            <w:noWrap/>
          </w:tcPr>
          <w:p w14:paraId="0EF8E54C"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Sin re-muestreo (75%)</w:t>
            </w:r>
          </w:p>
        </w:tc>
        <w:tc>
          <w:tcPr>
            <w:tcW w:w="5670" w:type="dxa"/>
          </w:tcPr>
          <w:p w14:paraId="7D815857" w14:textId="77777777" w:rsidR="004A1BCE" w:rsidRPr="00B262DE" w:rsidRDefault="004A1BCE">
            <w:pPr>
              <w:spacing w:line="240" w:lineRule="auto"/>
              <w:ind w:firstLine="0"/>
              <w:rPr>
                <w:rFonts w:asciiTheme="majorBidi" w:hAnsiTheme="majorBidi" w:cstheme="majorBidi"/>
                <w:color w:val="000000" w:themeColor="text1"/>
              </w:rPr>
            </w:pPr>
            <w:proofErr w:type="spellStart"/>
            <w:r w:rsidRPr="00B262DE">
              <w:rPr>
                <w:rFonts w:asciiTheme="majorBidi" w:hAnsiTheme="majorBidi" w:cstheme="majorBidi"/>
                <w:color w:val="000000" w:themeColor="text1"/>
              </w:rPr>
              <w:t>n_estimators</w:t>
            </w:r>
            <w:proofErr w:type="spellEnd"/>
            <w:r w:rsidRPr="00B262DE">
              <w:rPr>
                <w:rFonts w:asciiTheme="majorBidi" w:hAnsiTheme="majorBidi" w:cstheme="majorBidi"/>
                <w:color w:val="000000" w:themeColor="text1"/>
              </w:rPr>
              <w:t xml:space="preserve">=50, </w:t>
            </w:r>
            <w:proofErr w:type="spellStart"/>
            <w:r w:rsidRPr="00B262DE">
              <w:rPr>
                <w:rFonts w:asciiTheme="majorBidi" w:hAnsiTheme="majorBidi" w:cstheme="majorBidi"/>
                <w:color w:val="000000" w:themeColor="text1"/>
              </w:rPr>
              <w:t>criterion</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max_features</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max_depth</w:t>
            </w:r>
            <w:proofErr w:type="spellEnd"/>
            <w:r w:rsidRPr="00B262DE">
              <w:rPr>
                <w:rFonts w:asciiTheme="majorBidi" w:hAnsiTheme="majorBidi" w:cstheme="majorBidi"/>
                <w:color w:val="000000" w:themeColor="text1"/>
              </w:rPr>
              <w:t xml:space="preserve">=30, </w:t>
            </w:r>
            <w:proofErr w:type="spellStart"/>
            <w:r w:rsidRPr="00B262DE">
              <w:rPr>
                <w:rFonts w:asciiTheme="majorBidi" w:hAnsiTheme="majorBidi" w:cstheme="majorBidi"/>
                <w:color w:val="000000" w:themeColor="text1"/>
              </w:rPr>
              <w:t>min_samples_split</w:t>
            </w:r>
            <w:proofErr w:type="spellEnd"/>
            <w:r w:rsidRPr="00B262DE">
              <w:rPr>
                <w:rFonts w:asciiTheme="majorBidi" w:hAnsiTheme="majorBidi" w:cstheme="majorBidi"/>
                <w:color w:val="000000" w:themeColor="text1"/>
              </w:rPr>
              <w:t xml:space="preserve">=5, </w:t>
            </w:r>
            <w:proofErr w:type="spellStart"/>
            <w:r w:rsidRPr="00B262DE">
              <w:rPr>
                <w:rFonts w:asciiTheme="majorBidi" w:hAnsiTheme="majorBidi" w:cstheme="majorBidi"/>
                <w:color w:val="000000" w:themeColor="text1"/>
              </w:rPr>
              <w:t>min_samples_leaf</w:t>
            </w:r>
            <w:proofErr w:type="spellEnd"/>
            <w:r w:rsidRPr="00B262DE">
              <w:rPr>
                <w:rFonts w:asciiTheme="majorBidi" w:hAnsiTheme="majorBidi" w:cstheme="majorBidi"/>
                <w:color w:val="000000" w:themeColor="text1"/>
              </w:rPr>
              <w:t>=1</w:t>
            </w:r>
          </w:p>
        </w:tc>
      </w:tr>
      <w:tr w:rsidR="004A1BCE" w:rsidRPr="00B262DE" w14:paraId="521CC790" w14:textId="77777777">
        <w:trPr>
          <w:trHeight w:val="562"/>
          <w:jc w:val="center"/>
        </w:trPr>
        <w:tc>
          <w:tcPr>
            <w:tcW w:w="567" w:type="dxa"/>
            <w:vMerge/>
          </w:tcPr>
          <w:p w14:paraId="02A82680" w14:textId="77777777" w:rsidR="004A1BCE" w:rsidRPr="00B262DE" w:rsidRDefault="004A1BCE">
            <w:pPr>
              <w:spacing w:line="240" w:lineRule="auto"/>
              <w:ind w:firstLine="0"/>
              <w:rPr>
                <w:rFonts w:asciiTheme="majorBidi" w:hAnsiTheme="majorBidi" w:cstheme="majorBidi"/>
                <w:color w:val="000000" w:themeColor="text1"/>
              </w:rPr>
            </w:pPr>
          </w:p>
        </w:tc>
        <w:tc>
          <w:tcPr>
            <w:tcW w:w="1276" w:type="dxa"/>
            <w:vMerge/>
          </w:tcPr>
          <w:p w14:paraId="07D9AFE8" w14:textId="77777777" w:rsidR="004A1BCE" w:rsidRPr="00B262DE" w:rsidRDefault="004A1BCE">
            <w:pPr>
              <w:spacing w:line="240" w:lineRule="auto"/>
              <w:ind w:firstLine="0"/>
              <w:rPr>
                <w:rFonts w:asciiTheme="majorBidi" w:hAnsiTheme="majorBidi" w:cstheme="majorBidi"/>
                <w:color w:val="000000" w:themeColor="text1"/>
              </w:rPr>
            </w:pPr>
          </w:p>
        </w:tc>
        <w:tc>
          <w:tcPr>
            <w:tcW w:w="1559" w:type="dxa"/>
            <w:noWrap/>
          </w:tcPr>
          <w:p w14:paraId="453DFBA0"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RUS (90%)</w:t>
            </w:r>
          </w:p>
        </w:tc>
        <w:tc>
          <w:tcPr>
            <w:tcW w:w="5670" w:type="dxa"/>
          </w:tcPr>
          <w:p w14:paraId="75EAF743" w14:textId="77777777" w:rsidR="004A1BCE" w:rsidRPr="00B262DE" w:rsidRDefault="004A1BCE">
            <w:pPr>
              <w:spacing w:line="240" w:lineRule="auto"/>
              <w:ind w:firstLine="0"/>
              <w:rPr>
                <w:rFonts w:asciiTheme="majorBidi" w:hAnsiTheme="majorBidi" w:cstheme="majorBidi"/>
                <w:color w:val="000000" w:themeColor="text1"/>
              </w:rPr>
            </w:pPr>
            <w:proofErr w:type="spellStart"/>
            <w:r w:rsidRPr="00B262DE">
              <w:rPr>
                <w:rFonts w:asciiTheme="majorBidi" w:hAnsiTheme="majorBidi" w:cstheme="majorBidi"/>
                <w:color w:val="000000" w:themeColor="text1"/>
              </w:rPr>
              <w:t>n_estimators</w:t>
            </w:r>
            <w:proofErr w:type="spellEnd"/>
            <w:r w:rsidRPr="00B262DE">
              <w:rPr>
                <w:rFonts w:asciiTheme="majorBidi" w:hAnsiTheme="majorBidi" w:cstheme="majorBidi"/>
                <w:color w:val="000000" w:themeColor="text1"/>
              </w:rPr>
              <w:t xml:space="preserve">=10, </w:t>
            </w:r>
            <w:proofErr w:type="spellStart"/>
            <w:r w:rsidRPr="00B262DE">
              <w:rPr>
                <w:rFonts w:asciiTheme="majorBidi" w:hAnsiTheme="majorBidi" w:cstheme="majorBidi"/>
                <w:color w:val="000000" w:themeColor="text1"/>
              </w:rPr>
              <w:t>criterion</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max_features</w:t>
            </w:r>
            <w:proofErr w:type="spellEnd"/>
            <w:r w:rsidRPr="00B262DE">
              <w:rPr>
                <w:rFonts w:asciiTheme="majorBidi" w:hAnsiTheme="majorBidi" w:cstheme="majorBidi"/>
                <w:color w:val="000000" w:themeColor="text1"/>
              </w:rPr>
              <w:t xml:space="preserve">=log2, </w:t>
            </w:r>
            <w:proofErr w:type="spellStart"/>
            <w:r w:rsidRPr="00B262DE">
              <w:rPr>
                <w:rFonts w:asciiTheme="majorBidi" w:hAnsiTheme="majorBidi" w:cstheme="majorBidi"/>
                <w:color w:val="000000" w:themeColor="text1"/>
              </w:rPr>
              <w:t>max_depth</w:t>
            </w:r>
            <w:proofErr w:type="spellEnd"/>
            <w:r w:rsidRPr="00B262DE">
              <w:rPr>
                <w:rFonts w:asciiTheme="majorBidi" w:hAnsiTheme="majorBidi" w:cstheme="majorBidi"/>
                <w:color w:val="000000" w:themeColor="text1"/>
              </w:rPr>
              <w:t xml:space="preserve">=10, </w:t>
            </w:r>
            <w:proofErr w:type="spellStart"/>
            <w:r w:rsidRPr="00B262DE">
              <w:rPr>
                <w:rFonts w:asciiTheme="majorBidi" w:hAnsiTheme="majorBidi" w:cstheme="majorBidi"/>
                <w:color w:val="000000" w:themeColor="text1"/>
              </w:rPr>
              <w:t>min_samples_split</w:t>
            </w:r>
            <w:proofErr w:type="spellEnd"/>
            <w:r w:rsidRPr="00B262DE">
              <w:rPr>
                <w:rFonts w:asciiTheme="majorBidi" w:hAnsiTheme="majorBidi" w:cstheme="majorBidi"/>
                <w:color w:val="000000" w:themeColor="text1"/>
              </w:rPr>
              <w:t xml:space="preserve">=10, </w:t>
            </w:r>
            <w:proofErr w:type="spellStart"/>
            <w:r w:rsidRPr="00B262DE">
              <w:rPr>
                <w:rFonts w:asciiTheme="majorBidi" w:hAnsiTheme="majorBidi" w:cstheme="majorBidi"/>
                <w:color w:val="000000" w:themeColor="text1"/>
              </w:rPr>
              <w:t>min_samples_leaf</w:t>
            </w:r>
            <w:proofErr w:type="spellEnd"/>
            <w:r w:rsidRPr="00B262DE">
              <w:rPr>
                <w:rFonts w:asciiTheme="majorBidi" w:hAnsiTheme="majorBidi" w:cstheme="majorBidi"/>
                <w:color w:val="000000" w:themeColor="text1"/>
              </w:rPr>
              <w:t>=1</w:t>
            </w:r>
          </w:p>
        </w:tc>
      </w:tr>
      <w:tr w:rsidR="004A1BCE" w:rsidRPr="00B262DE" w14:paraId="02570CE2" w14:textId="77777777">
        <w:trPr>
          <w:trHeight w:val="562"/>
          <w:jc w:val="center"/>
        </w:trPr>
        <w:tc>
          <w:tcPr>
            <w:tcW w:w="567" w:type="dxa"/>
            <w:vMerge/>
          </w:tcPr>
          <w:p w14:paraId="3520D3D4" w14:textId="77777777" w:rsidR="004A1BCE" w:rsidRPr="00B262DE" w:rsidRDefault="004A1BCE">
            <w:pPr>
              <w:spacing w:line="240" w:lineRule="auto"/>
              <w:ind w:firstLine="0"/>
              <w:rPr>
                <w:rFonts w:asciiTheme="majorBidi" w:hAnsiTheme="majorBidi" w:cstheme="majorBidi"/>
                <w:color w:val="000000" w:themeColor="text1"/>
              </w:rPr>
            </w:pPr>
          </w:p>
        </w:tc>
        <w:tc>
          <w:tcPr>
            <w:tcW w:w="1276" w:type="dxa"/>
            <w:vMerge/>
          </w:tcPr>
          <w:p w14:paraId="476B30CD" w14:textId="77777777" w:rsidR="004A1BCE" w:rsidRPr="00B262DE" w:rsidRDefault="004A1BCE">
            <w:pPr>
              <w:spacing w:line="240" w:lineRule="auto"/>
              <w:ind w:firstLine="0"/>
              <w:rPr>
                <w:rFonts w:asciiTheme="majorBidi" w:hAnsiTheme="majorBidi" w:cstheme="majorBidi"/>
                <w:color w:val="000000" w:themeColor="text1"/>
              </w:rPr>
            </w:pPr>
          </w:p>
        </w:tc>
        <w:tc>
          <w:tcPr>
            <w:tcW w:w="1559" w:type="dxa"/>
            <w:noWrap/>
          </w:tcPr>
          <w:p w14:paraId="763BF891"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ROS (80%)</w:t>
            </w:r>
          </w:p>
        </w:tc>
        <w:tc>
          <w:tcPr>
            <w:tcW w:w="5670" w:type="dxa"/>
          </w:tcPr>
          <w:p w14:paraId="75BBD98B" w14:textId="77777777" w:rsidR="004A1BCE" w:rsidRPr="00B262DE" w:rsidRDefault="004A1BCE">
            <w:pPr>
              <w:spacing w:line="240" w:lineRule="auto"/>
              <w:ind w:firstLine="0"/>
              <w:rPr>
                <w:rFonts w:asciiTheme="majorBidi" w:hAnsiTheme="majorBidi" w:cstheme="majorBidi"/>
                <w:color w:val="000000" w:themeColor="text1"/>
              </w:rPr>
            </w:pPr>
            <w:proofErr w:type="spellStart"/>
            <w:r w:rsidRPr="00B262DE">
              <w:rPr>
                <w:rFonts w:asciiTheme="majorBidi" w:hAnsiTheme="majorBidi" w:cstheme="majorBidi"/>
                <w:color w:val="000000" w:themeColor="text1"/>
              </w:rPr>
              <w:t>n_estimators</w:t>
            </w:r>
            <w:proofErr w:type="spellEnd"/>
            <w:r w:rsidRPr="00B262DE">
              <w:rPr>
                <w:rFonts w:asciiTheme="majorBidi" w:hAnsiTheme="majorBidi" w:cstheme="majorBidi"/>
                <w:color w:val="000000" w:themeColor="text1"/>
              </w:rPr>
              <w:t xml:space="preserve">=200, </w:t>
            </w:r>
            <w:proofErr w:type="spellStart"/>
            <w:r w:rsidRPr="00B262DE">
              <w:rPr>
                <w:rFonts w:asciiTheme="majorBidi" w:hAnsiTheme="majorBidi" w:cstheme="majorBidi"/>
                <w:color w:val="000000" w:themeColor="text1"/>
              </w:rPr>
              <w:t>criterion</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max_features</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max_depth</w:t>
            </w:r>
            <w:proofErr w:type="spellEnd"/>
            <w:r w:rsidRPr="00B262DE">
              <w:rPr>
                <w:rFonts w:asciiTheme="majorBidi" w:hAnsiTheme="majorBidi" w:cstheme="majorBidi"/>
                <w:color w:val="000000" w:themeColor="text1"/>
              </w:rPr>
              <w:t xml:space="preserve">=20, </w:t>
            </w:r>
            <w:proofErr w:type="spellStart"/>
            <w:r w:rsidRPr="00B262DE">
              <w:rPr>
                <w:rFonts w:asciiTheme="majorBidi" w:hAnsiTheme="majorBidi" w:cstheme="majorBidi"/>
                <w:color w:val="000000" w:themeColor="text1"/>
              </w:rPr>
              <w:t>min_samples_split</w:t>
            </w:r>
            <w:proofErr w:type="spellEnd"/>
            <w:r w:rsidRPr="00B262DE">
              <w:rPr>
                <w:rFonts w:asciiTheme="majorBidi" w:hAnsiTheme="majorBidi" w:cstheme="majorBidi"/>
                <w:color w:val="000000" w:themeColor="text1"/>
              </w:rPr>
              <w:t xml:space="preserve">=2, </w:t>
            </w:r>
            <w:proofErr w:type="spellStart"/>
            <w:r w:rsidRPr="00B262DE">
              <w:rPr>
                <w:rFonts w:asciiTheme="majorBidi" w:hAnsiTheme="majorBidi" w:cstheme="majorBidi"/>
                <w:color w:val="000000" w:themeColor="text1"/>
              </w:rPr>
              <w:t>min_samples_leaf</w:t>
            </w:r>
            <w:proofErr w:type="spellEnd"/>
            <w:r w:rsidRPr="00B262DE">
              <w:rPr>
                <w:rFonts w:asciiTheme="majorBidi" w:hAnsiTheme="majorBidi" w:cstheme="majorBidi"/>
                <w:color w:val="000000" w:themeColor="text1"/>
              </w:rPr>
              <w:t>=1</w:t>
            </w:r>
          </w:p>
          <w:p w14:paraId="4295A7E6" w14:textId="77777777" w:rsidR="004A1BCE" w:rsidRPr="00B262DE" w:rsidRDefault="004A1BCE">
            <w:pPr>
              <w:spacing w:line="240" w:lineRule="auto"/>
              <w:ind w:firstLine="0"/>
              <w:rPr>
                <w:rFonts w:asciiTheme="majorBidi" w:hAnsiTheme="majorBidi" w:cstheme="majorBidi"/>
                <w:color w:val="000000" w:themeColor="text1"/>
              </w:rPr>
            </w:pPr>
          </w:p>
        </w:tc>
      </w:tr>
      <w:tr w:rsidR="004A1BCE" w:rsidRPr="00B262DE" w14:paraId="587F582C" w14:textId="77777777">
        <w:trPr>
          <w:trHeight w:val="562"/>
          <w:jc w:val="center"/>
        </w:trPr>
        <w:tc>
          <w:tcPr>
            <w:tcW w:w="567" w:type="dxa"/>
            <w:vMerge/>
          </w:tcPr>
          <w:p w14:paraId="6095E3E9" w14:textId="77777777" w:rsidR="004A1BCE" w:rsidRPr="00B262DE" w:rsidRDefault="004A1BCE">
            <w:pPr>
              <w:spacing w:line="240" w:lineRule="auto"/>
              <w:ind w:firstLine="0"/>
              <w:rPr>
                <w:rFonts w:asciiTheme="majorBidi" w:hAnsiTheme="majorBidi" w:cstheme="majorBidi"/>
                <w:color w:val="000000" w:themeColor="text1"/>
              </w:rPr>
            </w:pPr>
          </w:p>
        </w:tc>
        <w:tc>
          <w:tcPr>
            <w:tcW w:w="1276" w:type="dxa"/>
            <w:vMerge/>
          </w:tcPr>
          <w:p w14:paraId="7155491F" w14:textId="77777777" w:rsidR="004A1BCE" w:rsidRPr="00B262DE" w:rsidRDefault="004A1BCE">
            <w:pPr>
              <w:spacing w:line="240" w:lineRule="auto"/>
              <w:ind w:firstLine="0"/>
              <w:rPr>
                <w:rFonts w:asciiTheme="majorBidi" w:hAnsiTheme="majorBidi" w:cstheme="majorBidi"/>
                <w:color w:val="000000" w:themeColor="text1"/>
              </w:rPr>
            </w:pPr>
          </w:p>
        </w:tc>
        <w:tc>
          <w:tcPr>
            <w:tcW w:w="1559" w:type="dxa"/>
            <w:noWrap/>
          </w:tcPr>
          <w:p w14:paraId="6FE3152F"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SMOTE (80%)</w:t>
            </w:r>
          </w:p>
        </w:tc>
        <w:tc>
          <w:tcPr>
            <w:tcW w:w="5670" w:type="dxa"/>
          </w:tcPr>
          <w:p w14:paraId="75B08DB4" w14:textId="77777777" w:rsidR="004A1BCE" w:rsidRPr="00B262DE" w:rsidRDefault="004A1BCE">
            <w:pPr>
              <w:spacing w:line="240" w:lineRule="auto"/>
              <w:ind w:firstLine="0"/>
              <w:rPr>
                <w:rFonts w:asciiTheme="majorBidi" w:hAnsiTheme="majorBidi" w:cstheme="majorBidi"/>
                <w:color w:val="000000" w:themeColor="text1"/>
              </w:rPr>
            </w:pPr>
            <w:proofErr w:type="spellStart"/>
            <w:r w:rsidRPr="00B262DE">
              <w:rPr>
                <w:rFonts w:asciiTheme="majorBidi" w:hAnsiTheme="majorBidi" w:cstheme="majorBidi"/>
                <w:color w:val="000000" w:themeColor="text1"/>
              </w:rPr>
              <w:t>n_estimators</w:t>
            </w:r>
            <w:proofErr w:type="spellEnd"/>
            <w:r w:rsidRPr="00B262DE">
              <w:rPr>
                <w:rFonts w:asciiTheme="majorBidi" w:hAnsiTheme="majorBidi" w:cstheme="majorBidi"/>
                <w:color w:val="000000" w:themeColor="text1"/>
              </w:rPr>
              <w:t xml:space="preserve">=200, </w:t>
            </w:r>
            <w:proofErr w:type="spellStart"/>
            <w:r w:rsidRPr="00B262DE">
              <w:rPr>
                <w:rFonts w:asciiTheme="majorBidi" w:hAnsiTheme="majorBidi" w:cstheme="majorBidi"/>
                <w:color w:val="000000" w:themeColor="text1"/>
              </w:rPr>
              <w:t>criterion</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gini</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max_features</w:t>
            </w:r>
            <w:proofErr w:type="spellEnd"/>
            <w:r w:rsidRPr="00B262DE">
              <w:rPr>
                <w:rFonts w:asciiTheme="majorBidi" w:hAnsiTheme="majorBidi" w:cstheme="majorBidi"/>
                <w:color w:val="000000" w:themeColor="text1"/>
              </w:rPr>
              <w:t>=</w:t>
            </w:r>
            <w:proofErr w:type="spellStart"/>
            <w:r w:rsidRPr="00B262DE">
              <w:rPr>
                <w:rFonts w:asciiTheme="majorBidi" w:hAnsiTheme="majorBidi" w:cstheme="majorBidi"/>
                <w:color w:val="000000" w:themeColor="text1"/>
              </w:rPr>
              <w:t>sqrt</w:t>
            </w:r>
            <w:proofErr w:type="spellEnd"/>
            <w:r w:rsidRPr="00B262DE">
              <w:rPr>
                <w:rFonts w:asciiTheme="majorBidi" w:hAnsiTheme="majorBidi" w:cstheme="majorBidi"/>
                <w:color w:val="000000" w:themeColor="text1"/>
              </w:rPr>
              <w:t xml:space="preserve">, </w:t>
            </w:r>
            <w:proofErr w:type="spellStart"/>
            <w:r w:rsidRPr="00B262DE">
              <w:rPr>
                <w:rFonts w:asciiTheme="majorBidi" w:hAnsiTheme="majorBidi" w:cstheme="majorBidi"/>
                <w:color w:val="000000" w:themeColor="text1"/>
              </w:rPr>
              <w:t>max_depth</w:t>
            </w:r>
            <w:proofErr w:type="spellEnd"/>
            <w:r w:rsidRPr="00B262DE">
              <w:rPr>
                <w:rFonts w:asciiTheme="majorBidi" w:hAnsiTheme="majorBidi" w:cstheme="majorBidi"/>
                <w:color w:val="000000" w:themeColor="text1"/>
              </w:rPr>
              <w:t xml:space="preserve">=20, </w:t>
            </w:r>
            <w:proofErr w:type="spellStart"/>
            <w:r w:rsidRPr="00B262DE">
              <w:rPr>
                <w:rFonts w:asciiTheme="majorBidi" w:hAnsiTheme="majorBidi" w:cstheme="majorBidi"/>
                <w:color w:val="000000" w:themeColor="text1"/>
              </w:rPr>
              <w:t>min_samples_split</w:t>
            </w:r>
            <w:proofErr w:type="spellEnd"/>
            <w:r w:rsidRPr="00B262DE">
              <w:rPr>
                <w:rFonts w:asciiTheme="majorBidi" w:hAnsiTheme="majorBidi" w:cstheme="majorBidi"/>
                <w:color w:val="000000" w:themeColor="text1"/>
              </w:rPr>
              <w:t xml:space="preserve">=2, </w:t>
            </w:r>
            <w:proofErr w:type="spellStart"/>
            <w:r w:rsidRPr="00B262DE">
              <w:rPr>
                <w:rFonts w:asciiTheme="majorBidi" w:hAnsiTheme="majorBidi" w:cstheme="majorBidi"/>
                <w:color w:val="000000" w:themeColor="text1"/>
              </w:rPr>
              <w:t>min_samples_leaf</w:t>
            </w:r>
            <w:proofErr w:type="spellEnd"/>
            <w:r w:rsidRPr="00B262DE">
              <w:rPr>
                <w:rFonts w:asciiTheme="majorBidi" w:hAnsiTheme="majorBidi" w:cstheme="majorBidi"/>
                <w:color w:val="000000" w:themeColor="text1"/>
              </w:rPr>
              <w:t>=1</w:t>
            </w:r>
          </w:p>
          <w:p w14:paraId="1139264F" w14:textId="77777777" w:rsidR="004A1BCE" w:rsidRPr="00B262DE" w:rsidRDefault="004A1BCE">
            <w:pPr>
              <w:spacing w:line="240" w:lineRule="auto"/>
              <w:ind w:firstLine="0"/>
              <w:rPr>
                <w:rFonts w:asciiTheme="majorBidi" w:hAnsiTheme="majorBidi" w:cstheme="majorBidi"/>
                <w:color w:val="000000" w:themeColor="text1"/>
              </w:rPr>
            </w:pPr>
          </w:p>
        </w:tc>
      </w:tr>
      <w:tr w:rsidR="004A1BCE" w:rsidRPr="001600AB" w14:paraId="750000ED" w14:textId="77777777">
        <w:trPr>
          <w:trHeight w:val="562"/>
          <w:jc w:val="center"/>
        </w:trPr>
        <w:tc>
          <w:tcPr>
            <w:tcW w:w="567" w:type="dxa"/>
          </w:tcPr>
          <w:p w14:paraId="28668805"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1</w:t>
            </w:r>
          </w:p>
        </w:tc>
        <w:tc>
          <w:tcPr>
            <w:tcW w:w="1276" w:type="dxa"/>
          </w:tcPr>
          <w:p w14:paraId="007D0136"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XGBoost</w:t>
            </w:r>
          </w:p>
        </w:tc>
        <w:tc>
          <w:tcPr>
            <w:tcW w:w="1559" w:type="dxa"/>
            <w:noWrap/>
          </w:tcPr>
          <w:p w14:paraId="56A41C7A"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Sin re-muestreo (90%)</w:t>
            </w:r>
          </w:p>
        </w:tc>
        <w:tc>
          <w:tcPr>
            <w:tcW w:w="5670" w:type="dxa"/>
          </w:tcPr>
          <w:p w14:paraId="70E5666F" w14:textId="77777777" w:rsidR="004A1BCE" w:rsidRPr="00787B5C" w:rsidRDefault="004A1BCE">
            <w:pPr>
              <w:spacing w:line="240" w:lineRule="auto"/>
              <w:ind w:firstLine="0"/>
              <w:rPr>
                <w:rFonts w:asciiTheme="majorBidi" w:hAnsiTheme="majorBidi" w:cstheme="majorBidi"/>
                <w:color w:val="000000" w:themeColor="text1"/>
                <w:lang w:val="en-US"/>
              </w:rPr>
            </w:pPr>
            <w:proofErr w:type="spellStart"/>
            <w:r w:rsidRPr="00787B5C">
              <w:rPr>
                <w:rFonts w:asciiTheme="majorBidi" w:hAnsiTheme="majorBidi" w:cstheme="majorBidi"/>
                <w:color w:val="000000" w:themeColor="text1"/>
                <w:lang w:val="en-US"/>
              </w:rPr>
              <w:t>n_estimators</w:t>
            </w:r>
            <w:proofErr w:type="spellEnd"/>
            <w:r w:rsidRPr="00787B5C">
              <w:rPr>
                <w:rFonts w:asciiTheme="majorBidi" w:hAnsiTheme="majorBidi" w:cstheme="majorBidi"/>
                <w:color w:val="000000" w:themeColor="text1"/>
                <w:lang w:val="en-US"/>
              </w:rPr>
              <w:t xml:space="preserve">=100, </w:t>
            </w:r>
            <w:proofErr w:type="spellStart"/>
            <w:r w:rsidRPr="00787B5C">
              <w:rPr>
                <w:rFonts w:asciiTheme="majorBidi" w:hAnsiTheme="majorBidi" w:cstheme="majorBidi"/>
                <w:color w:val="000000" w:themeColor="text1"/>
                <w:lang w:val="en-US"/>
              </w:rPr>
              <w:t>max_depth</w:t>
            </w:r>
            <w:proofErr w:type="spellEnd"/>
            <w:r w:rsidRPr="00787B5C">
              <w:rPr>
                <w:rFonts w:asciiTheme="majorBidi" w:hAnsiTheme="majorBidi" w:cstheme="majorBidi"/>
                <w:color w:val="000000" w:themeColor="text1"/>
                <w:lang w:val="en-US"/>
              </w:rPr>
              <w:t>=3, alpha=0.25, booster=</w:t>
            </w:r>
            <w:proofErr w:type="spellStart"/>
            <w:r w:rsidRPr="00787B5C">
              <w:rPr>
                <w:rFonts w:asciiTheme="majorBidi" w:hAnsiTheme="majorBidi" w:cstheme="majorBidi"/>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color w:val="000000" w:themeColor="text1"/>
                <w:lang w:val="en-US"/>
              </w:rPr>
              <w:t>colsample_bytree</w:t>
            </w:r>
            <w:proofErr w:type="spellEnd"/>
            <w:r w:rsidRPr="00787B5C">
              <w:rPr>
                <w:rFonts w:asciiTheme="majorBidi" w:hAnsiTheme="majorBidi" w:cstheme="majorBidi"/>
                <w:color w:val="000000" w:themeColor="text1"/>
                <w:lang w:val="en-US"/>
              </w:rPr>
              <w:t xml:space="preserve">=1, gamma=0.25, lambda=0.25, </w:t>
            </w:r>
            <w:proofErr w:type="spellStart"/>
            <w:r w:rsidRPr="00787B5C">
              <w:rPr>
                <w:rFonts w:asciiTheme="majorBidi" w:hAnsiTheme="majorBidi" w:cstheme="majorBidi"/>
                <w:color w:val="000000" w:themeColor="text1"/>
                <w:lang w:val="en-US"/>
              </w:rPr>
              <w:t>learning_rate</w:t>
            </w:r>
            <w:proofErr w:type="spellEnd"/>
            <w:r w:rsidRPr="00787B5C">
              <w:rPr>
                <w:rFonts w:asciiTheme="majorBidi" w:hAnsiTheme="majorBidi" w:cstheme="majorBidi"/>
                <w:color w:val="000000" w:themeColor="text1"/>
                <w:lang w:val="en-US"/>
              </w:rPr>
              <w:t>=0.15</w:t>
            </w:r>
          </w:p>
          <w:p w14:paraId="2B97AE21" w14:textId="77777777" w:rsidR="004A1BCE" w:rsidRPr="00787B5C" w:rsidRDefault="004A1BCE">
            <w:pPr>
              <w:spacing w:line="240" w:lineRule="auto"/>
              <w:ind w:firstLine="0"/>
              <w:rPr>
                <w:rFonts w:asciiTheme="majorBidi" w:hAnsiTheme="majorBidi" w:cstheme="majorBidi"/>
                <w:color w:val="000000" w:themeColor="text1"/>
                <w:lang w:val="en-US"/>
              </w:rPr>
            </w:pPr>
          </w:p>
        </w:tc>
      </w:tr>
      <w:tr w:rsidR="004A1BCE" w:rsidRPr="001600AB" w14:paraId="45BF02B4" w14:textId="77777777">
        <w:trPr>
          <w:trHeight w:val="562"/>
          <w:jc w:val="center"/>
        </w:trPr>
        <w:tc>
          <w:tcPr>
            <w:tcW w:w="567" w:type="dxa"/>
          </w:tcPr>
          <w:p w14:paraId="1C30753E"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276" w:type="dxa"/>
          </w:tcPr>
          <w:p w14:paraId="0A0E89CB"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559" w:type="dxa"/>
            <w:noWrap/>
          </w:tcPr>
          <w:p w14:paraId="6AC8E20C"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RUS (90%)</w:t>
            </w:r>
          </w:p>
        </w:tc>
        <w:tc>
          <w:tcPr>
            <w:tcW w:w="5670" w:type="dxa"/>
          </w:tcPr>
          <w:p w14:paraId="3794D421" w14:textId="77777777" w:rsidR="004A1BCE" w:rsidRPr="00787B5C" w:rsidRDefault="004A1BCE">
            <w:pPr>
              <w:spacing w:line="240" w:lineRule="auto"/>
              <w:ind w:firstLine="0"/>
              <w:rPr>
                <w:rFonts w:asciiTheme="majorBidi" w:hAnsiTheme="majorBidi" w:cstheme="majorBidi"/>
                <w:color w:val="000000" w:themeColor="text1"/>
                <w:lang w:val="en-US"/>
              </w:rPr>
            </w:pPr>
            <w:proofErr w:type="spellStart"/>
            <w:r w:rsidRPr="00787B5C">
              <w:rPr>
                <w:rFonts w:asciiTheme="majorBidi" w:hAnsiTheme="majorBidi" w:cstheme="majorBidi"/>
                <w:color w:val="000000" w:themeColor="text1"/>
                <w:lang w:val="en-US"/>
              </w:rPr>
              <w:t>n_estimators</w:t>
            </w:r>
            <w:proofErr w:type="spellEnd"/>
            <w:r w:rsidRPr="00787B5C">
              <w:rPr>
                <w:rFonts w:asciiTheme="majorBidi" w:hAnsiTheme="majorBidi" w:cstheme="majorBidi"/>
                <w:color w:val="000000" w:themeColor="text1"/>
                <w:lang w:val="en-US"/>
              </w:rPr>
              <w:t xml:space="preserve">=100, </w:t>
            </w:r>
            <w:proofErr w:type="spellStart"/>
            <w:r w:rsidRPr="00787B5C">
              <w:rPr>
                <w:rFonts w:asciiTheme="majorBidi" w:hAnsiTheme="majorBidi" w:cstheme="majorBidi"/>
                <w:color w:val="000000" w:themeColor="text1"/>
                <w:lang w:val="en-US"/>
              </w:rPr>
              <w:t>max_depth</w:t>
            </w:r>
            <w:proofErr w:type="spellEnd"/>
            <w:r w:rsidRPr="00787B5C">
              <w:rPr>
                <w:rFonts w:asciiTheme="majorBidi" w:hAnsiTheme="majorBidi" w:cstheme="majorBidi"/>
                <w:color w:val="000000" w:themeColor="text1"/>
                <w:lang w:val="en-US"/>
              </w:rPr>
              <w:t>=4, alpha=0, booster=</w:t>
            </w:r>
            <w:proofErr w:type="spellStart"/>
            <w:r w:rsidRPr="00787B5C">
              <w:rPr>
                <w:rFonts w:asciiTheme="majorBidi" w:hAnsiTheme="majorBidi" w:cstheme="majorBidi"/>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color w:val="000000" w:themeColor="text1"/>
                <w:lang w:val="en-US"/>
              </w:rPr>
              <w:t>colsample_bytree</w:t>
            </w:r>
            <w:proofErr w:type="spellEnd"/>
            <w:r w:rsidRPr="00787B5C">
              <w:rPr>
                <w:rFonts w:asciiTheme="majorBidi" w:hAnsiTheme="majorBidi" w:cstheme="majorBidi"/>
                <w:color w:val="000000" w:themeColor="text1"/>
                <w:lang w:val="en-US"/>
              </w:rPr>
              <w:t xml:space="preserve">=1, gamma=0, lambda=0.5, </w:t>
            </w:r>
            <w:proofErr w:type="spellStart"/>
            <w:r w:rsidRPr="00787B5C">
              <w:rPr>
                <w:rFonts w:asciiTheme="majorBidi" w:hAnsiTheme="majorBidi" w:cstheme="majorBidi"/>
                <w:color w:val="000000" w:themeColor="text1"/>
                <w:lang w:val="en-US"/>
              </w:rPr>
              <w:t>learning_rate</w:t>
            </w:r>
            <w:proofErr w:type="spellEnd"/>
            <w:r w:rsidRPr="00787B5C">
              <w:rPr>
                <w:rFonts w:asciiTheme="majorBidi" w:hAnsiTheme="majorBidi" w:cstheme="majorBidi"/>
                <w:color w:val="000000" w:themeColor="text1"/>
                <w:lang w:val="en-US"/>
              </w:rPr>
              <w:t>=0.4</w:t>
            </w:r>
          </w:p>
          <w:p w14:paraId="639AD3DF" w14:textId="77777777" w:rsidR="004A1BCE" w:rsidRPr="00787B5C" w:rsidRDefault="004A1BCE">
            <w:pPr>
              <w:spacing w:line="240" w:lineRule="auto"/>
              <w:ind w:firstLine="0"/>
              <w:rPr>
                <w:rFonts w:asciiTheme="majorBidi" w:hAnsiTheme="majorBidi" w:cstheme="majorBidi"/>
                <w:color w:val="000000" w:themeColor="text1"/>
                <w:lang w:val="en-US"/>
              </w:rPr>
            </w:pPr>
          </w:p>
        </w:tc>
      </w:tr>
      <w:tr w:rsidR="004A1BCE" w:rsidRPr="001600AB" w14:paraId="7F141FA4" w14:textId="77777777">
        <w:trPr>
          <w:trHeight w:val="562"/>
          <w:jc w:val="center"/>
        </w:trPr>
        <w:tc>
          <w:tcPr>
            <w:tcW w:w="567" w:type="dxa"/>
          </w:tcPr>
          <w:p w14:paraId="4BD7946C"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276" w:type="dxa"/>
          </w:tcPr>
          <w:p w14:paraId="2865D5B1"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559" w:type="dxa"/>
            <w:noWrap/>
          </w:tcPr>
          <w:p w14:paraId="65C3B4B3"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ROS (80%)</w:t>
            </w:r>
          </w:p>
        </w:tc>
        <w:tc>
          <w:tcPr>
            <w:tcW w:w="5670" w:type="dxa"/>
          </w:tcPr>
          <w:p w14:paraId="1FF82938" w14:textId="77777777" w:rsidR="004A1BCE" w:rsidRPr="00787B5C" w:rsidRDefault="004A1BCE">
            <w:pPr>
              <w:spacing w:line="240" w:lineRule="auto"/>
              <w:ind w:firstLine="0"/>
              <w:rPr>
                <w:rFonts w:asciiTheme="majorBidi" w:hAnsiTheme="majorBidi" w:cstheme="majorBidi"/>
                <w:color w:val="000000" w:themeColor="text1"/>
                <w:lang w:val="en-US"/>
              </w:rPr>
            </w:pPr>
            <w:proofErr w:type="spellStart"/>
            <w:r w:rsidRPr="00787B5C">
              <w:rPr>
                <w:rFonts w:asciiTheme="majorBidi" w:hAnsiTheme="majorBidi" w:cstheme="majorBidi"/>
                <w:color w:val="000000" w:themeColor="text1"/>
                <w:lang w:val="en-US"/>
              </w:rPr>
              <w:t>n_estimators</w:t>
            </w:r>
            <w:proofErr w:type="spellEnd"/>
            <w:r w:rsidRPr="00787B5C">
              <w:rPr>
                <w:rFonts w:asciiTheme="majorBidi" w:hAnsiTheme="majorBidi" w:cstheme="majorBidi"/>
                <w:color w:val="000000" w:themeColor="text1"/>
                <w:lang w:val="en-US"/>
              </w:rPr>
              <w:t xml:space="preserve">=200, </w:t>
            </w:r>
            <w:proofErr w:type="spellStart"/>
            <w:r w:rsidRPr="00787B5C">
              <w:rPr>
                <w:rFonts w:asciiTheme="majorBidi" w:hAnsiTheme="majorBidi" w:cstheme="majorBidi"/>
                <w:color w:val="000000" w:themeColor="text1"/>
                <w:lang w:val="en-US"/>
              </w:rPr>
              <w:t>max_depth</w:t>
            </w:r>
            <w:proofErr w:type="spellEnd"/>
            <w:r w:rsidRPr="00787B5C">
              <w:rPr>
                <w:rFonts w:asciiTheme="majorBidi" w:hAnsiTheme="majorBidi" w:cstheme="majorBidi"/>
                <w:color w:val="000000" w:themeColor="text1"/>
                <w:lang w:val="en-US"/>
              </w:rPr>
              <w:t>=7, alpha=0, booster=</w:t>
            </w:r>
            <w:proofErr w:type="spellStart"/>
            <w:r w:rsidRPr="00787B5C">
              <w:rPr>
                <w:rFonts w:asciiTheme="majorBidi" w:hAnsiTheme="majorBidi" w:cstheme="majorBidi"/>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color w:val="000000" w:themeColor="text1"/>
                <w:lang w:val="en-US"/>
              </w:rPr>
              <w:t>colsample_bytree</w:t>
            </w:r>
            <w:proofErr w:type="spellEnd"/>
            <w:r w:rsidRPr="00787B5C">
              <w:rPr>
                <w:rFonts w:asciiTheme="majorBidi" w:hAnsiTheme="majorBidi" w:cstheme="majorBidi"/>
                <w:color w:val="000000" w:themeColor="text1"/>
                <w:lang w:val="en-US"/>
              </w:rPr>
              <w:t xml:space="preserve">=0.2, gamma=0, lambda=0, </w:t>
            </w:r>
            <w:proofErr w:type="spellStart"/>
            <w:r w:rsidRPr="00787B5C">
              <w:rPr>
                <w:rFonts w:asciiTheme="majorBidi" w:hAnsiTheme="majorBidi" w:cstheme="majorBidi"/>
                <w:color w:val="000000" w:themeColor="text1"/>
                <w:lang w:val="en-US"/>
              </w:rPr>
              <w:t>learning_rate</w:t>
            </w:r>
            <w:proofErr w:type="spellEnd"/>
            <w:r w:rsidRPr="00787B5C">
              <w:rPr>
                <w:rFonts w:asciiTheme="majorBidi" w:hAnsiTheme="majorBidi" w:cstheme="majorBidi"/>
                <w:color w:val="000000" w:themeColor="text1"/>
                <w:lang w:val="en-US"/>
              </w:rPr>
              <w:t>=0.02</w:t>
            </w:r>
          </w:p>
          <w:p w14:paraId="0E521C4B" w14:textId="77777777" w:rsidR="004A1BCE" w:rsidRPr="00787B5C" w:rsidRDefault="004A1BCE">
            <w:pPr>
              <w:spacing w:line="240" w:lineRule="auto"/>
              <w:ind w:firstLine="0"/>
              <w:rPr>
                <w:rFonts w:asciiTheme="majorBidi" w:hAnsiTheme="majorBidi" w:cstheme="majorBidi"/>
                <w:color w:val="000000" w:themeColor="text1"/>
                <w:lang w:val="en-US"/>
              </w:rPr>
            </w:pPr>
          </w:p>
        </w:tc>
      </w:tr>
      <w:tr w:rsidR="004A1BCE" w:rsidRPr="001600AB" w14:paraId="0B0743B5" w14:textId="77777777">
        <w:trPr>
          <w:trHeight w:val="562"/>
          <w:jc w:val="center"/>
        </w:trPr>
        <w:tc>
          <w:tcPr>
            <w:tcW w:w="567" w:type="dxa"/>
          </w:tcPr>
          <w:p w14:paraId="420ED1D6"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276" w:type="dxa"/>
          </w:tcPr>
          <w:p w14:paraId="4D94D0F0"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559" w:type="dxa"/>
            <w:noWrap/>
          </w:tcPr>
          <w:p w14:paraId="61206AFE"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SMOTE (80%)</w:t>
            </w:r>
          </w:p>
        </w:tc>
        <w:tc>
          <w:tcPr>
            <w:tcW w:w="5670" w:type="dxa"/>
          </w:tcPr>
          <w:p w14:paraId="33B56A04" w14:textId="77777777" w:rsidR="004A1BCE" w:rsidRPr="00787B5C" w:rsidRDefault="004A1BCE">
            <w:pPr>
              <w:spacing w:line="240" w:lineRule="auto"/>
              <w:ind w:firstLine="0"/>
              <w:rPr>
                <w:rFonts w:asciiTheme="majorBidi" w:hAnsiTheme="majorBidi" w:cstheme="majorBidi"/>
                <w:color w:val="000000" w:themeColor="text1"/>
                <w:lang w:val="en-US"/>
              </w:rPr>
            </w:pPr>
            <w:proofErr w:type="spellStart"/>
            <w:r w:rsidRPr="00787B5C">
              <w:rPr>
                <w:rFonts w:asciiTheme="majorBidi" w:hAnsiTheme="majorBidi" w:cstheme="majorBidi"/>
                <w:color w:val="000000" w:themeColor="text1"/>
                <w:lang w:val="en-US"/>
              </w:rPr>
              <w:t>n_estimators</w:t>
            </w:r>
            <w:proofErr w:type="spellEnd"/>
            <w:r w:rsidRPr="00787B5C">
              <w:rPr>
                <w:rFonts w:asciiTheme="majorBidi" w:hAnsiTheme="majorBidi" w:cstheme="majorBidi"/>
                <w:color w:val="000000" w:themeColor="text1"/>
                <w:lang w:val="en-US"/>
              </w:rPr>
              <w:t xml:space="preserve">=500, </w:t>
            </w:r>
            <w:proofErr w:type="spellStart"/>
            <w:r w:rsidRPr="00787B5C">
              <w:rPr>
                <w:rFonts w:asciiTheme="majorBidi" w:hAnsiTheme="majorBidi" w:cstheme="majorBidi"/>
                <w:color w:val="000000" w:themeColor="text1"/>
                <w:lang w:val="en-US"/>
              </w:rPr>
              <w:t>max_depth</w:t>
            </w:r>
            <w:proofErr w:type="spellEnd"/>
            <w:r w:rsidRPr="00787B5C">
              <w:rPr>
                <w:rFonts w:asciiTheme="majorBidi" w:hAnsiTheme="majorBidi" w:cstheme="majorBidi"/>
                <w:color w:val="000000" w:themeColor="text1"/>
                <w:lang w:val="en-US"/>
              </w:rPr>
              <w:t>=9, alpha=0, booster=</w:t>
            </w:r>
            <w:proofErr w:type="spellStart"/>
            <w:r w:rsidRPr="00787B5C">
              <w:rPr>
                <w:rFonts w:asciiTheme="majorBidi" w:hAnsiTheme="majorBidi" w:cstheme="majorBidi"/>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color w:val="000000" w:themeColor="text1"/>
                <w:lang w:val="en-US"/>
              </w:rPr>
              <w:t>colsample_bytree</w:t>
            </w:r>
            <w:proofErr w:type="spellEnd"/>
            <w:r w:rsidRPr="00787B5C">
              <w:rPr>
                <w:rFonts w:asciiTheme="majorBidi" w:hAnsiTheme="majorBidi" w:cstheme="majorBidi"/>
                <w:color w:val="000000" w:themeColor="text1"/>
                <w:lang w:val="en-US"/>
              </w:rPr>
              <w:t xml:space="preserve">=0.2, gamma=0, lambda=0, </w:t>
            </w:r>
            <w:proofErr w:type="spellStart"/>
            <w:r w:rsidRPr="00787B5C">
              <w:rPr>
                <w:rFonts w:asciiTheme="majorBidi" w:hAnsiTheme="majorBidi" w:cstheme="majorBidi"/>
                <w:color w:val="000000" w:themeColor="text1"/>
                <w:lang w:val="en-US"/>
              </w:rPr>
              <w:t>learning_rate</w:t>
            </w:r>
            <w:proofErr w:type="spellEnd"/>
            <w:r w:rsidRPr="00787B5C">
              <w:rPr>
                <w:rFonts w:asciiTheme="majorBidi" w:hAnsiTheme="majorBidi" w:cstheme="majorBidi"/>
                <w:color w:val="000000" w:themeColor="text1"/>
                <w:lang w:val="en-US"/>
              </w:rPr>
              <w:t>=0.02</w:t>
            </w:r>
          </w:p>
          <w:p w14:paraId="51B0E9D4" w14:textId="77777777" w:rsidR="004A1BCE" w:rsidRPr="00787B5C" w:rsidRDefault="004A1BCE">
            <w:pPr>
              <w:spacing w:line="240" w:lineRule="auto"/>
              <w:ind w:firstLine="0"/>
              <w:rPr>
                <w:rFonts w:asciiTheme="majorBidi" w:hAnsiTheme="majorBidi" w:cstheme="majorBidi"/>
                <w:color w:val="000000" w:themeColor="text1"/>
                <w:lang w:val="en-US"/>
              </w:rPr>
            </w:pPr>
          </w:p>
        </w:tc>
      </w:tr>
      <w:tr w:rsidR="004A1BCE" w:rsidRPr="001600AB" w14:paraId="75481852" w14:textId="77777777">
        <w:trPr>
          <w:trHeight w:val="562"/>
          <w:jc w:val="center"/>
        </w:trPr>
        <w:tc>
          <w:tcPr>
            <w:tcW w:w="567" w:type="dxa"/>
          </w:tcPr>
          <w:p w14:paraId="30BD3A7E"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lastRenderedPageBreak/>
              <w:t>2</w:t>
            </w:r>
          </w:p>
        </w:tc>
        <w:tc>
          <w:tcPr>
            <w:tcW w:w="1276" w:type="dxa"/>
          </w:tcPr>
          <w:p w14:paraId="6679AF0A"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XGBoost</w:t>
            </w:r>
          </w:p>
        </w:tc>
        <w:tc>
          <w:tcPr>
            <w:tcW w:w="1559" w:type="dxa"/>
            <w:noWrap/>
          </w:tcPr>
          <w:p w14:paraId="653D0678"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Sin re-muestreo (80%)</w:t>
            </w:r>
          </w:p>
        </w:tc>
        <w:tc>
          <w:tcPr>
            <w:tcW w:w="5670" w:type="dxa"/>
          </w:tcPr>
          <w:p w14:paraId="712E22C0" w14:textId="77777777" w:rsidR="004A1BCE" w:rsidRPr="00787B5C" w:rsidRDefault="004A1BCE">
            <w:pPr>
              <w:spacing w:line="240" w:lineRule="auto"/>
              <w:ind w:firstLine="0"/>
              <w:rPr>
                <w:rFonts w:asciiTheme="majorBidi" w:hAnsiTheme="majorBidi" w:cstheme="majorBidi"/>
                <w:color w:val="000000" w:themeColor="text1"/>
                <w:lang w:val="en-US"/>
              </w:rPr>
            </w:pPr>
            <w:proofErr w:type="spellStart"/>
            <w:r w:rsidRPr="00787B5C">
              <w:rPr>
                <w:rFonts w:asciiTheme="majorBidi" w:hAnsiTheme="majorBidi" w:cstheme="majorBidi"/>
                <w:color w:val="000000" w:themeColor="text1"/>
                <w:lang w:val="en-US"/>
              </w:rPr>
              <w:t>n_estimators</w:t>
            </w:r>
            <w:proofErr w:type="spellEnd"/>
            <w:r w:rsidRPr="00787B5C">
              <w:rPr>
                <w:rFonts w:asciiTheme="majorBidi" w:hAnsiTheme="majorBidi" w:cstheme="majorBidi"/>
                <w:color w:val="000000" w:themeColor="text1"/>
                <w:lang w:val="en-US"/>
              </w:rPr>
              <w:t xml:space="preserve">=20, </w:t>
            </w:r>
            <w:proofErr w:type="spellStart"/>
            <w:r w:rsidRPr="00787B5C">
              <w:rPr>
                <w:rFonts w:asciiTheme="majorBidi" w:hAnsiTheme="majorBidi" w:cstheme="majorBidi"/>
                <w:color w:val="000000" w:themeColor="text1"/>
                <w:lang w:val="en-US"/>
              </w:rPr>
              <w:t>max_depth</w:t>
            </w:r>
            <w:proofErr w:type="spellEnd"/>
            <w:r w:rsidRPr="00787B5C">
              <w:rPr>
                <w:rFonts w:asciiTheme="majorBidi" w:hAnsiTheme="majorBidi" w:cstheme="majorBidi"/>
                <w:color w:val="000000" w:themeColor="text1"/>
                <w:lang w:val="en-US"/>
              </w:rPr>
              <w:t>=3, alpha=0.5, booster=</w:t>
            </w:r>
            <w:proofErr w:type="spellStart"/>
            <w:r w:rsidRPr="00787B5C">
              <w:rPr>
                <w:rFonts w:asciiTheme="majorBidi" w:hAnsiTheme="majorBidi" w:cstheme="majorBidi"/>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color w:val="000000" w:themeColor="text1"/>
                <w:lang w:val="en-US"/>
              </w:rPr>
              <w:t>colsample_bytree</w:t>
            </w:r>
            <w:proofErr w:type="spellEnd"/>
            <w:r w:rsidRPr="00787B5C">
              <w:rPr>
                <w:rFonts w:asciiTheme="majorBidi" w:hAnsiTheme="majorBidi" w:cstheme="majorBidi"/>
                <w:color w:val="000000" w:themeColor="text1"/>
                <w:lang w:val="en-US"/>
              </w:rPr>
              <w:t xml:space="preserve">=1, gamma=0.5, lambda=0.25, </w:t>
            </w:r>
            <w:proofErr w:type="spellStart"/>
            <w:r w:rsidRPr="00787B5C">
              <w:rPr>
                <w:rFonts w:asciiTheme="majorBidi" w:hAnsiTheme="majorBidi" w:cstheme="majorBidi"/>
                <w:color w:val="000000" w:themeColor="text1"/>
                <w:lang w:val="en-US"/>
              </w:rPr>
              <w:t>learning_rate</w:t>
            </w:r>
            <w:proofErr w:type="spellEnd"/>
            <w:r w:rsidRPr="00787B5C">
              <w:rPr>
                <w:rFonts w:asciiTheme="majorBidi" w:hAnsiTheme="majorBidi" w:cstheme="majorBidi"/>
                <w:color w:val="000000" w:themeColor="text1"/>
                <w:lang w:val="en-US"/>
              </w:rPr>
              <w:t xml:space="preserve">=0.4, </w:t>
            </w:r>
            <w:proofErr w:type="spellStart"/>
            <w:r w:rsidRPr="00787B5C">
              <w:rPr>
                <w:rFonts w:asciiTheme="majorBidi" w:hAnsiTheme="majorBidi" w:cstheme="majorBidi"/>
                <w:color w:val="000000" w:themeColor="text1"/>
                <w:lang w:val="en-US"/>
              </w:rPr>
              <w:t>scale_pos_weight</w:t>
            </w:r>
            <w:proofErr w:type="spellEnd"/>
            <w:r w:rsidRPr="00787B5C">
              <w:rPr>
                <w:rFonts w:asciiTheme="majorBidi" w:hAnsiTheme="majorBidi" w:cstheme="majorBidi"/>
                <w:color w:val="000000" w:themeColor="text1"/>
                <w:lang w:val="en-US"/>
              </w:rPr>
              <w:t>=3.5</w:t>
            </w:r>
          </w:p>
          <w:p w14:paraId="11F814F1" w14:textId="77777777" w:rsidR="004A1BCE" w:rsidRPr="00787B5C" w:rsidRDefault="004A1BCE">
            <w:pPr>
              <w:spacing w:line="240" w:lineRule="auto"/>
              <w:ind w:firstLine="0"/>
              <w:rPr>
                <w:rFonts w:asciiTheme="majorBidi" w:hAnsiTheme="majorBidi" w:cstheme="majorBidi"/>
                <w:color w:val="000000" w:themeColor="text1"/>
                <w:lang w:val="en-US"/>
              </w:rPr>
            </w:pPr>
          </w:p>
        </w:tc>
      </w:tr>
      <w:tr w:rsidR="004A1BCE" w:rsidRPr="001600AB" w14:paraId="66687B76" w14:textId="77777777">
        <w:trPr>
          <w:trHeight w:val="562"/>
          <w:jc w:val="center"/>
        </w:trPr>
        <w:tc>
          <w:tcPr>
            <w:tcW w:w="567" w:type="dxa"/>
          </w:tcPr>
          <w:p w14:paraId="69D9F986"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276" w:type="dxa"/>
          </w:tcPr>
          <w:p w14:paraId="6A466DB5"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559" w:type="dxa"/>
            <w:noWrap/>
          </w:tcPr>
          <w:p w14:paraId="2AEBA567"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RUS (80%)</w:t>
            </w:r>
          </w:p>
        </w:tc>
        <w:tc>
          <w:tcPr>
            <w:tcW w:w="5670" w:type="dxa"/>
          </w:tcPr>
          <w:p w14:paraId="2D35226E" w14:textId="77777777" w:rsidR="004A1BCE" w:rsidRPr="00787B5C" w:rsidRDefault="004A1BCE">
            <w:pPr>
              <w:spacing w:line="240" w:lineRule="auto"/>
              <w:ind w:firstLine="0"/>
              <w:rPr>
                <w:rFonts w:asciiTheme="majorBidi" w:hAnsiTheme="majorBidi" w:cstheme="majorBidi"/>
                <w:color w:val="000000" w:themeColor="text1"/>
                <w:lang w:val="en-US"/>
              </w:rPr>
            </w:pPr>
            <w:proofErr w:type="spellStart"/>
            <w:r w:rsidRPr="00787B5C">
              <w:rPr>
                <w:rFonts w:asciiTheme="majorBidi" w:hAnsiTheme="majorBidi" w:cstheme="majorBidi"/>
                <w:color w:val="000000" w:themeColor="text1"/>
                <w:lang w:val="en-US"/>
              </w:rPr>
              <w:t>n_estimators</w:t>
            </w:r>
            <w:proofErr w:type="spellEnd"/>
            <w:r w:rsidRPr="00787B5C">
              <w:rPr>
                <w:rFonts w:asciiTheme="majorBidi" w:hAnsiTheme="majorBidi" w:cstheme="majorBidi"/>
                <w:color w:val="000000" w:themeColor="text1"/>
                <w:lang w:val="en-US"/>
              </w:rPr>
              <w:t xml:space="preserve">=500, </w:t>
            </w:r>
            <w:proofErr w:type="spellStart"/>
            <w:r w:rsidRPr="00787B5C">
              <w:rPr>
                <w:rFonts w:asciiTheme="majorBidi" w:hAnsiTheme="majorBidi" w:cstheme="majorBidi"/>
                <w:color w:val="000000" w:themeColor="text1"/>
                <w:lang w:val="en-US"/>
              </w:rPr>
              <w:t>max_depth</w:t>
            </w:r>
            <w:proofErr w:type="spellEnd"/>
            <w:r w:rsidRPr="00787B5C">
              <w:rPr>
                <w:rFonts w:asciiTheme="majorBidi" w:hAnsiTheme="majorBidi" w:cstheme="majorBidi"/>
                <w:color w:val="000000" w:themeColor="text1"/>
                <w:lang w:val="en-US"/>
              </w:rPr>
              <w:t>=3, alpha=0, booster=</w:t>
            </w:r>
            <w:proofErr w:type="spellStart"/>
            <w:r w:rsidRPr="00787B5C">
              <w:rPr>
                <w:rFonts w:asciiTheme="majorBidi" w:hAnsiTheme="majorBidi" w:cstheme="majorBidi"/>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color w:val="000000" w:themeColor="text1"/>
                <w:lang w:val="en-US"/>
              </w:rPr>
              <w:t>colsample_bytree</w:t>
            </w:r>
            <w:proofErr w:type="spellEnd"/>
            <w:r w:rsidRPr="00787B5C">
              <w:rPr>
                <w:rFonts w:asciiTheme="majorBidi" w:hAnsiTheme="majorBidi" w:cstheme="majorBidi"/>
                <w:color w:val="000000" w:themeColor="text1"/>
                <w:lang w:val="en-US"/>
              </w:rPr>
              <w:t xml:space="preserve">=1, gamma=0, lambda=0.5, </w:t>
            </w:r>
            <w:proofErr w:type="spellStart"/>
            <w:r w:rsidRPr="00787B5C">
              <w:rPr>
                <w:rFonts w:asciiTheme="majorBidi" w:hAnsiTheme="majorBidi" w:cstheme="majorBidi"/>
                <w:color w:val="000000" w:themeColor="text1"/>
                <w:lang w:val="en-US"/>
              </w:rPr>
              <w:t>learning_rate</w:t>
            </w:r>
            <w:proofErr w:type="spellEnd"/>
            <w:r w:rsidRPr="00787B5C">
              <w:rPr>
                <w:rFonts w:asciiTheme="majorBidi" w:hAnsiTheme="majorBidi" w:cstheme="majorBidi"/>
                <w:color w:val="000000" w:themeColor="text1"/>
                <w:lang w:val="en-US"/>
              </w:rPr>
              <w:t>=0.4</w:t>
            </w:r>
          </w:p>
          <w:p w14:paraId="6A76B0C6" w14:textId="77777777" w:rsidR="004A1BCE" w:rsidRPr="00787B5C" w:rsidRDefault="004A1BCE">
            <w:pPr>
              <w:spacing w:line="240" w:lineRule="auto"/>
              <w:ind w:firstLine="0"/>
              <w:rPr>
                <w:rFonts w:asciiTheme="majorBidi" w:hAnsiTheme="majorBidi" w:cstheme="majorBidi"/>
                <w:color w:val="000000" w:themeColor="text1"/>
                <w:lang w:val="en-US"/>
              </w:rPr>
            </w:pPr>
          </w:p>
        </w:tc>
      </w:tr>
      <w:tr w:rsidR="004A1BCE" w:rsidRPr="001600AB" w14:paraId="4138A439" w14:textId="77777777">
        <w:trPr>
          <w:trHeight w:val="562"/>
          <w:jc w:val="center"/>
        </w:trPr>
        <w:tc>
          <w:tcPr>
            <w:tcW w:w="567" w:type="dxa"/>
          </w:tcPr>
          <w:p w14:paraId="51554E69"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276" w:type="dxa"/>
          </w:tcPr>
          <w:p w14:paraId="50ADE53D"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559" w:type="dxa"/>
            <w:noWrap/>
          </w:tcPr>
          <w:p w14:paraId="3A403FDC"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ROS (80%)</w:t>
            </w:r>
          </w:p>
        </w:tc>
        <w:tc>
          <w:tcPr>
            <w:tcW w:w="5670" w:type="dxa"/>
          </w:tcPr>
          <w:p w14:paraId="4DDEA793" w14:textId="77777777" w:rsidR="004A1BCE" w:rsidRPr="00787B5C" w:rsidRDefault="004A1BCE">
            <w:pPr>
              <w:spacing w:line="240" w:lineRule="auto"/>
              <w:ind w:firstLine="0"/>
              <w:rPr>
                <w:rFonts w:asciiTheme="majorBidi" w:hAnsiTheme="majorBidi" w:cstheme="majorBidi"/>
                <w:color w:val="000000" w:themeColor="text1"/>
                <w:lang w:val="en-US"/>
              </w:rPr>
            </w:pPr>
            <w:proofErr w:type="spellStart"/>
            <w:r w:rsidRPr="00787B5C">
              <w:rPr>
                <w:rFonts w:asciiTheme="majorBidi" w:hAnsiTheme="majorBidi" w:cstheme="majorBidi"/>
                <w:color w:val="000000" w:themeColor="text1"/>
                <w:lang w:val="en-US"/>
              </w:rPr>
              <w:t>n_estimators</w:t>
            </w:r>
            <w:proofErr w:type="spellEnd"/>
            <w:r w:rsidRPr="00787B5C">
              <w:rPr>
                <w:rFonts w:asciiTheme="majorBidi" w:hAnsiTheme="majorBidi" w:cstheme="majorBidi"/>
                <w:color w:val="000000" w:themeColor="text1"/>
                <w:lang w:val="en-US"/>
              </w:rPr>
              <w:t xml:space="preserve">=200, </w:t>
            </w:r>
            <w:proofErr w:type="spellStart"/>
            <w:r w:rsidRPr="00787B5C">
              <w:rPr>
                <w:rFonts w:asciiTheme="majorBidi" w:hAnsiTheme="majorBidi" w:cstheme="majorBidi"/>
                <w:color w:val="000000" w:themeColor="text1"/>
                <w:lang w:val="en-US"/>
              </w:rPr>
              <w:t>max_depth</w:t>
            </w:r>
            <w:proofErr w:type="spellEnd"/>
            <w:r w:rsidRPr="00787B5C">
              <w:rPr>
                <w:rFonts w:asciiTheme="majorBidi" w:hAnsiTheme="majorBidi" w:cstheme="majorBidi"/>
                <w:color w:val="000000" w:themeColor="text1"/>
                <w:lang w:val="en-US"/>
              </w:rPr>
              <w:t>=7, alpha=0, booster=</w:t>
            </w:r>
            <w:proofErr w:type="spellStart"/>
            <w:r w:rsidRPr="00787B5C">
              <w:rPr>
                <w:rFonts w:asciiTheme="majorBidi" w:hAnsiTheme="majorBidi" w:cstheme="majorBidi"/>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color w:val="000000" w:themeColor="text1"/>
                <w:lang w:val="en-US"/>
              </w:rPr>
              <w:t>colsample_bytree</w:t>
            </w:r>
            <w:proofErr w:type="spellEnd"/>
            <w:r w:rsidRPr="00787B5C">
              <w:rPr>
                <w:rFonts w:asciiTheme="majorBidi" w:hAnsiTheme="majorBidi" w:cstheme="majorBidi"/>
                <w:color w:val="000000" w:themeColor="text1"/>
                <w:lang w:val="en-US"/>
              </w:rPr>
              <w:t xml:space="preserve">=0.2, gamma=0, lambda=0, </w:t>
            </w:r>
            <w:proofErr w:type="spellStart"/>
            <w:r w:rsidRPr="00787B5C">
              <w:rPr>
                <w:rFonts w:asciiTheme="majorBidi" w:hAnsiTheme="majorBidi" w:cstheme="majorBidi"/>
                <w:color w:val="000000" w:themeColor="text1"/>
                <w:lang w:val="en-US"/>
              </w:rPr>
              <w:t>learning_rate</w:t>
            </w:r>
            <w:proofErr w:type="spellEnd"/>
            <w:r w:rsidRPr="00787B5C">
              <w:rPr>
                <w:rFonts w:asciiTheme="majorBidi" w:hAnsiTheme="majorBidi" w:cstheme="majorBidi"/>
                <w:color w:val="000000" w:themeColor="text1"/>
                <w:lang w:val="en-US"/>
              </w:rPr>
              <w:t>=0.02</w:t>
            </w:r>
          </w:p>
          <w:p w14:paraId="71CF8545" w14:textId="77777777" w:rsidR="004A1BCE" w:rsidRPr="00787B5C" w:rsidRDefault="004A1BCE">
            <w:pPr>
              <w:spacing w:line="240" w:lineRule="auto"/>
              <w:ind w:firstLine="0"/>
              <w:rPr>
                <w:rFonts w:asciiTheme="majorBidi" w:hAnsiTheme="majorBidi" w:cstheme="majorBidi"/>
                <w:color w:val="000000" w:themeColor="text1"/>
                <w:lang w:val="en-US"/>
              </w:rPr>
            </w:pPr>
          </w:p>
        </w:tc>
      </w:tr>
      <w:tr w:rsidR="004A1BCE" w:rsidRPr="001600AB" w14:paraId="7F572ECD" w14:textId="77777777">
        <w:trPr>
          <w:trHeight w:val="562"/>
          <w:jc w:val="center"/>
        </w:trPr>
        <w:tc>
          <w:tcPr>
            <w:tcW w:w="567" w:type="dxa"/>
          </w:tcPr>
          <w:p w14:paraId="3500F7CC"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276" w:type="dxa"/>
          </w:tcPr>
          <w:p w14:paraId="012F25D4" w14:textId="77777777" w:rsidR="004A1BCE" w:rsidRPr="00787B5C" w:rsidRDefault="004A1BCE">
            <w:pPr>
              <w:spacing w:line="240" w:lineRule="auto"/>
              <w:ind w:firstLine="0"/>
              <w:rPr>
                <w:rFonts w:asciiTheme="majorBidi" w:hAnsiTheme="majorBidi" w:cstheme="majorBidi"/>
                <w:color w:val="000000" w:themeColor="text1"/>
                <w:lang w:val="en-US"/>
              </w:rPr>
            </w:pPr>
          </w:p>
        </w:tc>
        <w:tc>
          <w:tcPr>
            <w:tcW w:w="1559" w:type="dxa"/>
            <w:noWrap/>
          </w:tcPr>
          <w:p w14:paraId="08CAEBE5" w14:textId="77777777" w:rsidR="004A1BCE" w:rsidRPr="00B262DE" w:rsidRDefault="004A1BCE">
            <w:pPr>
              <w:spacing w:line="240" w:lineRule="auto"/>
              <w:ind w:firstLine="0"/>
              <w:rPr>
                <w:rFonts w:asciiTheme="majorBidi" w:hAnsiTheme="majorBidi" w:cstheme="majorBidi"/>
                <w:color w:val="000000" w:themeColor="text1"/>
              </w:rPr>
            </w:pPr>
            <w:r w:rsidRPr="00B262DE">
              <w:rPr>
                <w:rFonts w:asciiTheme="majorBidi" w:hAnsiTheme="majorBidi" w:cstheme="majorBidi"/>
                <w:color w:val="000000" w:themeColor="text1"/>
              </w:rPr>
              <w:t>SMOTE (80%)</w:t>
            </w:r>
          </w:p>
        </w:tc>
        <w:tc>
          <w:tcPr>
            <w:tcW w:w="5670" w:type="dxa"/>
          </w:tcPr>
          <w:p w14:paraId="6BC8544E" w14:textId="77777777" w:rsidR="004A1BCE" w:rsidRPr="00787B5C" w:rsidRDefault="004A1BCE">
            <w:pPr>
              <w:spacing w:line="240" w:lineRule="auto"/>
              <w:ind w:firstLine="0"/>
              <w:rPr>
                <w:rFonts w:asciiTheme="majorBidi" w:hAnsiTheme="majorBidi" w:cstheme="majorBidi"/>
                <w:color w:val="000000" w:themeColor="text1"/>
                <w:lang w:val="en-US"/>
              </w:rPr>
            </w:pPr>
            <w:proofErr w:type="spellStart"/>
            <w:r w:rsidRPr="00787B5C">
              <w:rPr>
                <w:rFonts w:asciiTheme="majorBidi" w:hAnsiTheme="majorBidi" w:cstheme="majorBidi"/>
                <w:color w:val="000000" w:themeColor="text1"/>
                <w:lang w:val="en-US"/>
              </w:rPr>
              <w:t>n_estimators</w:t>
            </w:r>
            <w:proofErr w:type="spellEnd"/>
            <w:r w:rsidRPr="00787B5C">
              <w:rPr>
                <w:rFonts w:asciiTheme="majorBidi" w:hAnsiTheme="majorBidi" w:cstheme="majorBidi"/>
                <w:color w:val="000000" w:themeColor="text1"/>
                <w:lang w:val="en-US"/>
              </w:rPr>
              <w:t xml:space="preserve">=500, </w:t>
            </w:r>
            <w:proofErr w:type="spellStart"/>
            <w:r w:rsidRPr="00787B5C">
              <w:rPr>
                <w:rFonts w:asciiTheme="majorBidi" w:hAnsiTheme="majorBidi" w:cstheme="majorBidi"/>
                <w:color w:val="000000" w:themeColor="text1"/>
                <w:lang w:val="en-US"/>
              </w:rPr>
              <w:t>max_depth</w:t>
            </w:r>
            <w:proofErr w:type="spellEnd"/>
            <w:r w:rsidRPr="00787B5C">
              <w:rPr>
                <w:rFonts w:asciiTheme="majorBidi" w:hAnsiTheme="majorBidi" w:cstheme="majorBidi"/>
                <w:color w:val="000000" w:themeColor="text1"/>
                <w:lang w:val="en-US"/>
              </w:rPr>
              <w:t>=9, alpha=0, booster=</w:t>
            </w:r>
            <w:proofErr w:type="spellStart"/>
            <w:r w:rsidRPr="00787B5C">
              <w:rPr>
                <w:rFonts w:asciiTheme="majorBidi" w:hAnsiTheme="majorBidi" w:cstheme="majorBidi"/>
                <w:color w:val="000000" w:themeColor="text1"/>
                <w:lang w:val="en-US"/>
              </w:rPr>
              <w:t>gbtree</w:t>
            </w:r>
            <w:proofErr w:type="spellEnd"/>
            <w:r w:rsidRPr="00787B5C">
              <w:rPr>
                <w:rFonts w:asciiTheme="majorBidi" w:hAnsiTheme="majorBidi" w:cstheme="majorBidi"/>
                <w:color w:val="000000" w:themeColor="text1"/>
                <w:lang w:val="en-US"/>
              </w:rPr>
              <w:t xml:space="preserve">, </w:t>
            </w:r>
            <w:proofErr w:type="spellStart"/>
            <w:r w:rsidRPr="00787B5C">
              <w:rPr>
                <w:rFonts w:asciiTheme="majorBidi" w:hAnsiTheme="majorBidi" w:cstheme="majorBidi"/>
                <w:color w:val="000000" w:themeColor="text1"/>
                <w:lang w:val="en-US"/>
              </w:rPr>
              <w:t>colsample_bytree</w:t>
            </w:r>
            <w:proofErr w:type="spellEnd"/>
            <w:r w:rsidRPr="00787B5C">
              <w:rPr>
                <w:rFonts w:asciiTheme="majorBidi" w:hAnsiTheme="majorBidi" w:cstheme="majorBidi"/>
                <w:color w:val="000000" w:themeColor="text1"/>
                <w:lang w:val="en-US"/>
              </w:rPr>
              <w:t xml:space="preserve">=0.2, gamma=0, lambda=0, </w:t>
            </w:r>
            <w:proofErr w:type="spellStart"/>
            <w:r w:rsidRPr="00787B5C">
              <w:rPr>
                <w:rFonts w:asciiTheme="majorBidi" w:hAnsiTheme="majorBidi" w:cstheme="majorBidi"/>
                <w:color w:val="000000" w:themeColor="text1"/>
                <w:lang w:val="en-US"/>
              </w:rPr>
              <w:t>learning_rate</w:t>
            </w:r>
            <w:proofErr w:type="spellEnd"/>
            <w:r w:rsidRPr="00787B5C">
              <w:rPr>
                <w:rFonts w:asciiTheme="majorBidi" w:hAnsiTheme="majorBidi" w:cstheme="majorBidi"/>
                <w:color w:val="000000" w:themeColor="text1"/>
                <w:lang w:val="en-US"/>
              </w:rPr>
              <w:t>=0.02</w:t>
            </w:r>
          </w:p>
        </w:tc>
      </w:tr>
    </w:tbl>
    <w:p w14:paraId="0343598C" w14:textId="77777777" w:rsidR="004A1BCE" w:rsidRPr="00650129" w:rsidRDefault="004A1BCE" w:rsidP="001467D9">
      <w:pPr>
        <w:ind w:firstLine="0"/>
        <w:rPr>
          <w:rFonts w:asciiTheme="majorBidi" w:hAnsiTheme="majorBidi" w:cstheme="majorBidi"/>
          <w:b/>
          <w:bCs/>
          <w:lang w:val="en-US"/>
        </w:rPr>
      </w:pPr>
    </w:p>
    <w:sectPr w:rsidR="004A1BCE" w:rsidRPr="00650129" w:rsidSect="00B8399C">
      <w:headerReference w:type="even" r:id="rId55"/>
      <w:headerReference w:type="default" r:id="rId56"/>
      <w:footerReference w:type="default" r:id="rId57"/>
      <w:pgSz w:w="12242" w:h="15842"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1B52E" w14:textId="77777777" w:rsidR="00842812" w:rsidRPr="00B262DE" w:rsidRDefault="00842812" w:rsidP="00A12F9F">
      <w:pPr>
        <w:spacing w:line="240" w:lineRule="auto"/>
      </w:pPr>
      <w:r w:rsidRPr="00B262DE">
        <w:separator/>
      </w:r>
    </w:p>
    <w:p w14:paraId="40D082B2" w14:textId="77777777" w:rsidR="00842812" w:rsidRPr="00B262DE" w:rsidRDefault="00842812"/>
  </w:endnote>
  <w:endnote w:type="continuationSeparator" w:id="0">
    <w:p w14:paraId="2A742AFE" w14:textId="77777777" w:rsidR="00842812" w:rsidRPr="00B262DE" w:rsidRDefault="00842812" w:rsidP="00A12F9F">
      <w:pPr>
        <w:spacing w:line="240" w:lineRule="auto"/>
      </w:pPr>
      <w:r w:rsidRPr="00B262DE">
        <w:continuationSeparator/>
      </w:r>
    </w:p>
    <w:p w14:paraId="45A209DF" w14:textId="77777777" w:rsidR="00842812" w:rsidRPr="00B262DE" w:rsidRDefault="00842812"/>
  </w:endnote>
  <w:endnote w:type="continuationNotice" w:id="1">
    <w:p w14:paraId="5BAA909C" w14:textId="77777777" w:rsidR="00842812" w:rsidRPr="00B262DE" w:rsidRDefault="00842812">
      <w:pPr>
        <w:spacing w:line="240" w:lineRule="auto"/>
      </w:pPr>
    </w:p>
    <w:p w14:paraId="397A9381" w14:textId="77777777" w:rsidR="00842812" w:rsidRPr="00B262DE" w:rsidRDefault="008428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2A3F7" w14:textId="54C06CC1" w:rsidR="00777CE9" w:rsidRPr="00B262DE" w:rsidRDefault="00777CE9" w:rsidP="000478D6">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690F4" w14:textId="77777777" w:rsidR="00842812" w:rsidRPr="00B262DE" w:rsidRDefault="00842812" w:rsidP="00A12F9F">
      <w:pPr>
        <w:spacing w:line="240" w:lineRule="auto"/>
      </w:pPr>
      <w:r w:rsidRPr="00B262DE">
        <w:separator/>
      </w:r>
    </w:p>
    <w:p w14:paraId="16B38C40" w14:textId="77777777" w:rsidR="00842812" w:rsidRPr="00B262DE" w:rsidRDefault="00842812"/>
  </w:footnote>
  <w:footnote w:type="continuationSeparator" w:id="0">
    <w:p w14:paraId="1AAEA6EA" w14:textId="77777777" w:rsidR="00842812" w:rsidRPr="00B262DE" w:rsidRDefault="00842812" w:rsidP="00A12F9F">
      <w:pPr>
        <w:spacing w:line="240" w:lineRule="auto"/>
      </w:pPr>
      <w:r w:rsidRPr="00B262DE">
        <w:continuationSeparator/>
      </w:r>
    </w:p>
    <w:p w14:paraId="39462332" w14:textId="77777777" w:rsidR="00842812" w:rsidRPr="00B262DE" w:rsidRDefault="00842812"/>
  </w:footnote>
  <w:footnote w:type="continuationNotice" w:id="1">
    <w:p w14:paraId="51121609" w14:textId="77777777" w:rsidR="00842812" w:rsidRPr="00B262DE" w:rsidRDefault="00842812">
      <w:pPr>
        <w:spacing w:line="240" w:lineRule="auto"/>
      </w:pPr>
    </w:p>
    <w:p w14:paraId="3DE44364" w14:textId="77777777" w:rsidR="00842812" w:rsidRPr="00B262DE" w:rsidRDefault="00842812"/>
  </w:footnote>
  <w:footnote w:id="2">
    <w:p w14:paraId="7E5DB5A7" w14:textId="6F9F1B1B" w:rsidR="00C13AE2" w:rsidRDefault="00C13AE2">
      <w:pPr>
        <w:pStyle w:val="Textonotapie"/>
      </w:pPr>
      <w:r>
        <w:rPr>
          <w:rStyle w:val="Refdenotaalpie"/>
        </w:rPr>
        <w:footnoteRef/>
      </w:r>
      <w:r>
        <w:t xml:space="preserve"> </w:t>
      </w:r>
      <w:r w:rsidRPr="00C13AE2">
        <w:t>Tesis de pregrado</w:t>
      </w:r>
    </w:p>
    <w:p w14:paraId="38438F71" w14:textId="4EEAF317" w:rsidR="00C13AE2" w:rsidRPr="00787B5C" w:rsidRDefault="00C13AE2">
      <w:pPr>
        <w:pStyle w:val="Textonotapie"/>
        <w:rPr>
          <w:lang w:val="en-US"/>
        </w:rPr>
      </w:pPr>
      <w:r>
        <w:t xml:space="preserve">** </w:t>
      </w:r>
      <w:r w:rsidRPr="00C13AE2">
        <w:t xml:space="preserve">Facultad de Ingenierías Físico – Mecánicas. Escuela de Estudios Industriales y Empresariales, Ingeniería Industrial. </w:t>
      </w:r>
      <w:r w:rsidRPr="00787B5C">
        <w:rPr>
          <w:lang w:val="en-US"/>
        </w:rPr>
        <w:t>Directora: Yuly Andrea Ramírez Sierra, M.Sc. Ingeniería Industrial.</w:t>
      </w:r>
    </w:p>
  </w:footnote>
  <w:footnote w:id="3">
    <w:p w14:paraId="1DC600A1" w14:textId="7C58F9F0" w:rsidR="00DF37E9" w:rsidRPr="00787B5C" w:rsidRDefault="00DF37E9">
      <w:pPr>
        <w:pStyle w:val="Textonotapie"/>
        <w:rPr>
          <w:lang w:val="en-US"/>
        </w:rPr>
      </w:pPr>
      <w:r w:rsidRPr="00B262DE">
        <w:rPr>
          <w:rStyle w:val="Refdenotaalpie"/>
        </w:rPr>
        <w:footnoteRef/>
      </w:r>
      <w:r w:rsidRPr="00787B5C">
        <w:rPr>
          <w:lang w:val="en-US"/>
        </w:rPr>
        <w:t xml:space="preserve"> Undergraduate Thesis</w:t>
      </w:r>
    </w:p>
    <w:p w14:paraId="58E6EE02" w14:textId="622009F2" w:rsidR="00DF37E9" w:rsidRDefault="00DF37E9" w:rsidP="002170C7">
      <w:pPr>
        <w:pStyle w:val="Textonotapie"/>
      </w:pPr>
      <w:r w:rsidRPr="00787B5C">
        <w:rPr>
          <w:lang w:val="en-US"/>
        </w:rPr>
        <w:t xml:space="preserve">** </w:t>
      </w:r>
      <w:r w:rsidR="002170C7" w:rsidRPr="00787B5C">
        <w:rPr>
          <w:lang w:val="en-US"/>
        </w:rPr>
        <w:t>Faculty of Physical-Mechanics Engineering. School of Industrial and Business Studies</w:t>
      </w:r>
      <w:r w:rsidR="00B11B4C" w:rsidRPr="00787B5C">
        <w:rPr>
          <w:lang w:val="en-US"/>
        </w:rPr>
        <w:t xml:space="preserve">, </w:t>
      </w:r>
      <w:r w:rsidR="002170C7" w:rsidRPr="00787B5C">
        <w:rPr>
          <w:lang w:val="en-US"/>
        </w:rPr>
        <w:t>Industrial Engineering</w:t>
      </w:r>
      <w:r w:rsidR="00B11B4C" w:rsidRPr="00787B5C">
        <w:rPr>
          <w:lang w:val="en-US"/>
        </w:rPr>
        <w:t xml:space="preserve">. </w:t>
      </w:r>
      <w:r w:rsidR="00B11B4C" w:rsidRPr="00B262DE">
        <w:t xml:space="preserve">Advisor: Yuly Andrea Ramírez Sierra, M.Sc. </w:t>
      </w:r>
      <w:r w:rsidR="0090722D" w:rsidRPr="00B262DE">
        <w:t>Industrial Engineering.</w:t>
      </w:r>
    </w:p>
    <w:p w14:paraId="342017BB" w14:textId="77777777" w:rsidR="00693825" w:rsidRPr="00B262DE" w:rsidRDefault="00693825" w:rsidP="00693825">
      <w:pPr>
        <w:pStyle w:val="Textonotapie"/>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398878038"/>
      <w:docPartObj>
        <w:docPartGallery w:val="Page Numbers (Top of Page)"/>
        <w:docPartUnique/>
      </w:docPartObj>
    </w:sdtPr>
    <w:sdtEndPr>
      <w:rPr>
        <w:rStyle w:val="Nmerodepgina"/>
      </w:rPr>
    </w:sdtEndPr>
    <w:sdtContent>
      <w:p w14:paraId="300F7127" w14:textId="25A02621" w:rsidR="00941415" w:rsidRDefault="00941415">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BBD18D7" w14:textId="77777777" w:rsidR="00941415" w:rsidRDefault="00941415" w:rsidP="0094141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568187769"/>
      <w:docPartObj>
        <w:docPartGallery w:val="Page Numbers (Top of Page)"/>
        <w:docPartUnique/>
      </w:docPartObj>
    </w:sdtPr>
    <w:sdtEndPr>
      <w:rPr>
        <w:rStyle w:val="Nmerodepgina"/>
      </w:rPr>
    </w:sdtEndPr>
    <w:sdtContent>
      <w:p w14:paraId="7A4F2088" w14:textId="0B10AAC9" w:rsidR="00941415" w:rsidRDefault="00941415">
        <w:pPr>
          <w:pStyle w:val="Encabezado"/>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4E635EA4" w14:textId="26E14E16" w:rsidR="0006340B" w:rsidRPr="003E19F7" w:rsidRDefault="003E19F7" w:rsidP="00941415">
    <w:pPr>
      <w:pStyle w:val="Encabezado"/>
      <w:ind w:right="360" w:firstLine="0"/>
      <w:rPr>
        <w:lang w:val="es-419"/>
      </w:rPr>
    </w:pPr>
    <w:r>
      <w:rPr>
        <w:lang w:val="es-419"/>
      </w:rPr>
      <w:t xml:space="preserve">MODELOS ENSAMBLADOS </w:t>
    </w:r>
    <w:r w:rsidR="001600AB">
      <w:rPr>
        <w:lang w:val="es-419"/>
      </w:rPr>
      <w:t>PARA DATOS</w:t>
    </w:r>
    <w:r w:rsidR="00C74636">
      <w:rPr>
        <w:lang w:val="es-419"/>
      </w:rPr>
      <w:t xml:space="preserve"> DESBALANCEADOS </w:t>
    </w:r>
  </w:p>
</w:hdr>
</file>

<file path=word/intelligence2.xml><?xml version="1.0" encoding="utf-8"?>
<int2:intelligence xmlns:int2="http://schemas.microsoft.com/office/intelligence/2020/intelligence" xmlns:oel="http://schemas.microsoft.com/office/2019/extlst">
  <int2:observations>
    <int2:textHash int2:hashCode="eILK2pM6gYWxyv" int2:id="097oPBoa">
      <int2:state int2:value="Rejected" int2:type="AugLoop_Text_Critique"/>
    </int2:textHash>
    <int2:textHash int2:hashCode="G+VY66j3n2Um6o" int2:id="2mzwk5AI">
      <int2:state int2:value="Rejected" int2:type="AugLoop_Text_Critique"/>
    </int2:textHash>
    <int2:textHash int2:hashCode="3IUk94knQ1Xoxg" int2:id="4wC9YzvN">
      <int2:state int2:value="Rejected" int2:type="AugLoop_Text_Critique"/>
    </int2:textHash>
    <int2:textHash int2:hashCode="q+e4zpgJnBVV8a" int2:id="9jH9MdyZ">
      <int2:state int2:value="Rejected" int2:type="AugLoop_Text_Critique"/>
    </int2:textHash>
    <int2:textHash int2:hashCode="AWe79aqenAwAWy" int2:id="ASuNuac6">
      <int2:state int2:value="Rejected" int2:type="AugLoop_Text_Critique"/>
    </int2:textHash>
    <int2:textHash int2:hashCode="KEwPlfdSaisYQv" int2:id="AtJv4mHa">
      <int2:state int2:value="Rejected" int2:type="AugLoop_Text_Critique"/>
    </int2:textHash>
    <int2:textHash int2:hashCode="pl4dOEXPOxCgGT" int2:id="Cn9NIj6q">
      <int2:state int2:value="Rejected" int2:type="AugLoop_Text_Critique"/>
    </int2:textHash>
    <int2:textHash int2:hashCode="tBxq/21dqbvNwy" int2:id="EAANqW8E">
      <int2:state int2:value="Rejected" int2:type="AugLoop_Text_Critique"/>
    </int2:textHash>
    <int2:textHash int2:hashCode="pBWrXMF8jAk8AV" int2:id="Eqr1paRQ">
      <int2:state int2:value="Rejected" int2:type="AugLoop_Text_Critique"/>
    </int2:textHash>
    <int2:textHash int2:hashCode="5ah+ouee8sytY7" int2:id="HJ2olWHq">
      <int2:state int2:value="Rejected" int2:type="AugLoop_Text_Critique"/>
    </int2:textHash>
    <int2:textHash int2:hashCode="tXPyTlXWt1R8tT" int2:id="JZifAFyc">
      <int2:state int2:value="Rejected" int2:type="AugLoop_Text_Critique"/>
    </int2:textHash>
    <int2:textHash int2:hashCode="3alscYYLHSWAWL" int2:id="MyWsQwt4">
      <int2:state int2:value="Rejected" int2:type="AugLoop_Text_Critique"/>
    </int2:textHash>
    <int2:textHash int2:hashCode="fZitkKyAdtK9ol" int2:id="NV5kuvp5">
      <int2:state int2:value="Rejected" int2:type="AugLoop_Text_Critique"/>
    </int2:textHash>
    <int2:textHash int2:hashCode="DkINe1ZnYt5Fll" int2:id="O0qtRBr9">
      <int2:state int2:value="Rejected" int2:type="AugLoop_Text_Critique"/>
    </int2:textHash>
    <int2:textHash int2:hashCode="67u9y4HMQ7VlUs" int2:id="PgNoKZNm">
      <int2:state int2:value="Rejected" int2:type="AugLoop_Text_Critique"/>
    </int2:textHash>
    <int2:textHash int2:hashCode="8P7X5JMjApFrTp" int2:id="RZbxAQTf">
      <int2:state int2:value="Rejected" int2:type="AugLoop_Text_Critique"/>
    </int2:textHash>
    <int2:textHash int2:hashCode="GbxSWkDxkX2nnL" int2:id="SfgiXeAG">
      <int2:state int2:value="Rejected" int2:type="AugLoop_Text_Critique"/>
    </int2:textHash>
    <int2:textHash int2:hashCode="/f1iMtxfjk0xOI" int2:id="Um8Ojq4c">
      <int2:state int2:value="Rejected" int2:type="AugLoop_Text_Critique"/>
    </int2:textHash>
    <int2:textHash int2:hashCode="8xBffq/R0u3blc" int2:id="VF9OSG1L">
      <int2:state int2:value="Rejected" int2:type="AugLoop_Text_Critique"/>
    </int2:textHash>
    <int2:textHash int2:hashCode="6QzfGmmVHuaCoS" int2:id="VG5fG9BH">
      <int2:state int2:value="Rejected" int2:type="AugLoop_Text_Critique"/>
    </int2:textHash>
    <int2:textHash int2:hashCode="obdvOKMlQbxXKL" int2:id="VjOUCPzG">
      <int2:state int2:value="Rejected" int2:type="AugLoop_Text_Critique"/>
    </int2:textHash>
    <int2:textHash int2:hashCode="6p/7brSl8Wf2op" int2:id="XZ7z3dvK">
      <int2:state int2:value="Rejected" int2:type="AugLoop_Text_Critique"/>
    </int2:textHash>
    <int2:textHash int2:hashCode="bqFFf9VAhNnNS3" int2:id="ZK2ZKd02">
      <int2:state int2:value="Rejected" int2:type="AugLoop_Text_Critique"/>
    </int2:textHash>
    <int2:textHash int2:hashCode="uvL/XWMUeYJY3H" int2:id="b4FEA2ag">
      <int2:state int2:value="Rejected" int2:type="AugLoop_Text_Critique"/>
    </int2:textHash>
    <int2:textHash int2:hashCode="zOJF+9kC2kynru" int2:id="gIvKMR6j">
      <int2:state int2:value="Rejected" int2:type="AugLoop_Text_Critique"/>
    </int2:textHash>
    <int2:textHash int2:hashCode="LErMZdf5Ct4+ZM" int2:id="gL9mHj75">
      <int2:state int2:value="Rejected" int2:type="AugLoop_Text_Critique"/>
    </int2:textHash>
    <int2:textHash int2:hashCode="EDIDpJh6UAXRvs" int2:id="hMfW4mT7">
      <int2:state int2:value="Rejected" int2:type="AugLoop_Text_Critique"/>
    </int2:textHash>
    <int2:textHash int2:hashCode="OCt8Y/EH+DhGiP" int2:id="kLLyCVzS">
      <int2:state int2:value="Rejected" int2:type="AugLoop_Text_Critique"/>
    </int2:textHash>
    <int2:textHash int2:hashCode="sfEYA8BhApTFTH" int2:id="lBSK42Uh">
      <int2:state int2:value="Rejected" int2:type="AugLoop_Text_Critique"/>
    </int2:textHash>
    <int2:textHash int2:hashCode="uOAP3Ucurr9+PT" int2:id="lKCdWy5B">
      <int2:state int2:value="Rejected" int2:type="AugLoop_Text_Critique"/>
    </int2:textHash>
    <int2:textHash int2:hashCode="OF/NZ2D2Qy/NxR" int2:id="mHOOdy7e">
      <int2:state int2:value="Rejected" int2:type="AugLoop_Text_Critique"/>
    </int2:textHash>
    <int2:textHash int2:hashCode="2tZMxvl10Einjk" int2:id="xhvw1Lfo">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A374C"/>
    <w:multiLevelType w:val="hybridMultilevel"/>
    <w:tmpl w:val="FC4ED01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11B2052A"/>
    <w:multiLevelType w:val="hybridMultilevel"/>
    <w:tmpl w:val="7EE219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2A441EF"/>
    <w:multiLevelType w:val="hybridMultilevel"/>
    <w:tmpl w:val="B470A10C"/>
    <w:lvl w:ilvl="0" w:tplc="6F2E9B3C">
      <w:start w:val="1"/>
      <w:numFmt w:val="decimal"/>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3" w15:restartNumberingAfterBreak="0">
    <w:nsid w:val="14C73A1B"/>
    <w:multiLevelType w:val="hybridMultilevel"/>
    <w:tmpl w:val="C9A69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75C5C45"/>
    <w:multiLevelType w:val="hybridMultilevel"/>
    <w:tmpl w:val="D2721A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819362B"/>
    <w:multiLevelType w:val="hybridMultilevel"/>
    <w:tmpl w:val="32AA0DB0"/>
    <w:lvl w:ilvl="0" w:tplc="A210B11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19EC2446"/>
    <w:multiLevelType w:val="hybridMultilevel"/>
    <w:tmpl w:val="5E0C62AA"/>
    <w:lvl w:ilvl="0" w:tplc="240A0001">
      <w:start w:val="1"/>
      <w:numFmt w:val="bullet"/>
      <w:lvlText w:val=""/>
      <w:lvlJc w:val="left"/>
      <w:pPr>
        <w:ind w:left="1080" w:hanging="360"/>
      </w:pPr>
      <w:rPr>
        <w:rFonts w:ascii="Symbol" w:hAnsi="Symbol"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20656F2E"/>
    <w:multiLevelType w:val="hybridMultilevel"/>
    <w:tmpl w:val="28D24E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7AC1C5B"/>
    <w:multiLevelType w:val="multilevel"/>
    <w:tmpl w:val="EBA84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3E479A"/>
    <w:multiLevelType w:val="multilevel"/>
    <w:tmpl w:val="55BA41C0"/>
    <w:lvl w:ilvl="0">
      <w:start w:val="1"/>
      <w:numFmt w:val="decimal"/>
      <w:pStyle w:val="asdasdsd"/>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C002672"/>
    <w:multiLevelType w:val="hybridMultilevel"/>
    <w:tmpl w:val="4BA0C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070779B"/>
    <w:multiLevelType w:val="hybridMultilevel"/>
    <w:tmpl w:val="C4DA9852"/>
    <w:lvl w:ilvl="0" w:tplc="BF12C838">
      <w:numFmt w:val="bullet"/>
      <w:lvlText w:val="-"/>
      <w:lvlJc w:val="left"/>
      <w:pPr>
        <w:ind w:left="1068" w:hanging="360"/>
      </w:pPr>
      <w:rPr>
        <w:rFonts w:ascii="Times New Roman" w:eastAsiaTheme="minorHAnsi" w:hAnsi="Times New Roman" w:cs="Times New Roman"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2" w15:restartNumberingAfterBreak="0">
    <w:nsid w:val="38E86972"/>
    <w:multiLevelType w:val="hybridMultilevel"/>
    <w:tmpl w:val="0AB8BAA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38EA15C7"/>
    <w:multiLevelType w:val="hybridMultilevel"/>
    <w:tmpl w:val="2F3210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397E63C3"/>
    <w:multiLevelType w:val="hybridMultilevel"/>
    <w:tmpl w:val="EAA8B7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ADC5152"/>
    <w:multiLevelType w:val="hybridMultilevel"/>
    <w:tmpl w:val="1F1280F6"/>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6" w15:restartNumberingAfterBreak="0">
    <w:nsid w:val="3EF21914"/>
    <w:multiLevelType w:val="multilevel"/>
    <w:tmpl w:val="608A0900"/>
    <w:lvl w:ilvl="0">
      <w:start w:val="1"/>
      <w:numFmt w:val="decimal"/>
      <w:lvlText w:val="%1."/>
      <w:lvlJc w:val="left"/>
      <w:pPr>
        <w:ind w:left="64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084" w:hanging="72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164" w:hanging="108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244" w:hanging="1440"/>
      </w:pPr>
      <w:rPr>
        <w:rFonts w:hint="default"/>
      </w:rPr>
    </w:lvl>
    <w:lvl w:ilvl="8">
      <w:start w:val="1"/>
      <w:numFmt w:val="decimal"/>
      <w:isLgl/>
      <w:lvlText w:val="%1.%2.%3.%4.%5.%6.%7.%8.%9."/>
      <w:lvlJc w:val="left"/>
      <w:pPr>
        <w:ind w:left="4964" w:hanging="1800"/>
      </w:pPr>
      <w:rPr>
        <w:rFonts w:hint="default"/>
      </w:rPr>
    </w:lvl>
  </w:abstractNum>
  <w:abstractNum w:abstractNumId="17" w15:restartNumberingAfterBreak="0">
    <w:nsid w:val="46F147F9"/>
    <w:multiLevelType w:val="hybridMultilevel"/>
    <w:tmpl w:val="C3762E4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96D2EA5"/>
    <w:multiLevelType w:val="hybridMultilevel"/>
    <w:tmpl w:val="6C9E5C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1E2200F"/>
    <w:multiLevelType w:val="hybridMultilevel"/>
    <w:tmpl w:val="1C08A4C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52D62B83"/>
    <w:multiLevelType w:val="hybridMultilevel"/>
    <w:tmpl w:val="0A94327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5647236C"/>
    <w:multiLevelType w:val="hybridMultilevel"/>
    <w:tmpl w:val="1A464B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75A4DA7"/>
    <w:multiLevelType w:val="hybridMultilevel"/>
    <w:tmpl w:val="87A8A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9C35764"/>
    <w:multiLevelType w:val="hybridMultilevel"/>
    <w:tmpl w:val="0FE88D82"/>
    <w:lvl w:ilvl="0" w:tplc="76D8A16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15:restartNumberingAfterBreak="0">
    <w:nsid w:val="5AAA66AE"/>
    <w:multiLevelType w:val="hybridMultilevel"/>
    <w:tmpl w:val="581C978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5BCC79AB"/>
    <w:multiLevelType w:val="multilevel"/>
    <w:tmpl w:val="B0960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1A1007"/>
    <w:multiLevelType w:val="multilevel"/>
    <w:tmpl w:val="18CA517A"/>
    <w:lvl w:ilvl="0">
      <w:start w:val="4"/>
      <w:numFmt w:val="decimal"/>
      <w:lvlText w:val="%1."/>
      <w:lvlJc w:val="left"/>
      <w:pPr>
        <w:ind w:left="360" w:hanging="360"/>
      </w:pPr>
      <w:rPr>
        <w:rFonts w:hint="default"/>
      </w:rPr>
    </w:lvl>
    <w:lvl w:ilvl="1">
      <w:start w:val="1"/>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27" w15:restartNumberingAfterBreak="0">
    <w:nsid w:val="6D703BED"/>
    <w:multiLevelType w:val="multilevel"/>
    <w:tmpl w:val="6C1C0AE4"/>
    <w:lvl w:ilvl="0">
      <w:start w:val="1"/>
      <w:numFmt w:val="decimal"/>
      <w:pStyle w:val="Ttulo1"/>
      <w:lvlText w:val="%1."/>
      <w:lvlJc w:val="left"/>
      <w:pPr>
        <w:ind w:left="432" w:hanging="432"/>
      </w:pPr>
      <w:rPr>
        <w:rFonts w:hint="default"/>
        <w:color w:val="FFFFFF" w:themeColor="background1"/>
      </w:rPr>
    </w:lvl>
    <w:lvl w:ilvl="1">
      <w:start w:val="1"/>
      <w:numFmt w:val="decimal"/>
      <w:pStyle w:val="Ttulo2"/>
      <w:lvlText w:val="%1.%2."/>
      <w:lvlJc w:val="left"/>
      <w:pPr>
        <w:ind w:left="567" w:hanging="567"/>
      </w:pPr>
      <w:rPr>
        <w:rFonts w:hint="default"/>
      </w:rPr>
    </w:lvl>
    <w:lvl w:ilvl="2">
      <w:start w:val="1"/>
      <w:numFmt w:val="decimal"/>
      <w:pStyle w:val="Ttulo3"/>
      <w:lvlText w:val="%1.%2.%3."/>
      <w:lvlJc w:val="left"/>
      <w:pPr>
        <w:ind w:left="1418" w:hanging="698"/>
      </w:pPr>
      <w:rPr>
        <w:rFonts w:hint="default"/>
        <w:b w:val="0"/>
        <w:bCs/>
        <w:i w:val="0"/>
        <w:iCs w:val="0"/>
        <w:lang w:val="es-MX"/>
      </w:rPr>
    </w:lvl>
    <w:lvl w:ilvl="3">
      <w:start w:val="1"/>
      <w:numFmt w:val="decimal"/>
      <w:pStyle w:val="Ttulo4"/>
      <w:lvlText w:val="%1.%2.%3.%4."/>
      <w:lvlJc w:val="left"/>
      <w:pPr>
        <w:ind w:left="1588" w:hanging="868"/>
      </w:pPr>
      <w:rPr>
        <w:rFonts w:hint="default"/>
        <w:b w:val="0"/>
        <w:bCs/>
      </w:rPr>
    </w:lvl>
    <w:lvl w:ilvl="4">
      <w:start w:val="1"/>
      <w:numFmt w:val="decimal"/>
      <w:pStyle w:val="Ttulo5"/>
      <w:lvlText w:val="%1.%2.%3.%4.%5."/>
      <w:lvlJc w:val="left"/>
      <w:pPr>
        <w:ind w:left="1758" w:hanging="1038"/>
      </w:pPr>
      <w:rPr>
        <w:rFonts w:hint="default"/>
        <w:b w:val="0"/>
        <w:bCs w:val="0"/>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15:restartNumberingAfterBreak="0">
    <w:nsid w:val="77610D13"/>
    <w:multiLevelType w:val="hybridMultilevel"/>
    <w:tmpl w:val="A31CDE94"/>
    <w:lvl w:ilvl="0" w:tplc="3C144DBE">
      <w:start w:val="1"/>
      <w:numFmt w:val="decimal"/>
      <w:lvlText w:val="%1.1.1"/>
      <w:lvlJc w:val="left"/>
      <w:pPr>
        <w:ind w:left="1004" w:hanging="360"/>
      </w:pPr>
      <w:rPr>
        <w:rFonts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29" w15:restartNumberingAfterBreak="0">
    <w:nsid w:val="78704053"/>
    <w:multiLevelType w:val="hybridMultilevel"/>
    <w:tmpl w:val="6974EA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DBE467D"/>
    <w:multiLevelType w:val="hybridMultilevel"/>
    <w:tmpl w:val="CF269B9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16cid:durableId="1542591049">
    <w:abstractNumId w:val="9"/>
  </w:num>
  <w:num w:numId="2" w16cid:durableId="868565743">
    <w:abstractNumId w:val="27"/>
  </w:num>
  <w:num w:numId="3" w16cid:durableId="1745299113">
    <w:abstractNumId w:val="20"/>
  </w:num>
  <w:num w:numId="4" w16cid:durableId="977957985">
    <w:abstractNumId w:val="30"/>
  </w:num>
  <w:num w:numId="5" w16cid:durableId="495071751">
    <w:abstractNumId w:val="16"/>
  </w:num>
  <w:num w:numId="6" w16cid:durableId="1170213092">
    <w:abstractNumId w:val="19"/>
  </w:num>
  <w:num w:numId="7" w16cid:durableId="1490514291">
    <w:abstractNumId w:val="3"/>
  </w:num>
  <w:num w:numId="8" w16cid:durableId="301889648">
    <w:abstractNumId w:val="14"/>
  </w:num>
  <w:num w:numId="9" w16cid:durableId="2009481562">
    <w:abstractNumId w:val="18"/>
  </w:num>
  <w:num w:numId="10" w16cid:durableId="1575551518">
    <w:abstractNumId w:val="21"/>
  </w:num>
  <w:num w:numId="11" w16cid:durableId="74477821">
    <w:abstractNumId w:val="29"/>
  </w:num>
  <w:num w:numId="12" w16cid:durableId="1175808162">
    <w:abstractNumId w:val="22"/>
  </w:num>
  <w:num w:numId="13" w16cid:durableId="244151901">
    <w:abstractNumId w:val="1"/>
  </w:num>
  <w:num w:numId="14" w16cid:durableId="324863214">
    <w:abstractNumId w:val="28"/>
  </w:num>
  <w:num w:numId="15" w16cid:durableId="318462025">
    <w:abstractNumId w:val="26"/>
  </w:num>
  <w:num w:numId="16" w16cid:durableId="832405321">
    <w:abstractNumId w:val="2"/>
  </w:num>
  <w:num w:numId="17" w16cid:durableId="1363897552">
    <w:abstractNumId w:val="17"/>
  </w:num>
  <w:num w:numId="18" w16cid:durableId="1065026697">
    <w:abstractNumId w:val="6"/>
  </w:num>
  <w:num w:numId="19" w16cid:durableId="514926185">
    <w:abstractNumId w:val="13"/>
  </w:num>
  <w:num w:numId="20" w16cid:durableId="1801026745">
    <w:abstractNumId w:val="7"/>
  </w:num>
  <w:num w:numId="21" w16cid:durableId="1519781121">
    <w:abstractNumId w:val="10"/>
  </w:num>
  <w:num w:numId="22" w16cid:durableId="1026641265">
    <w:abstractNumId w:val="12"/>
  </w:num>
  <w:num w:numId="23" w16cid:durableId="81995790">
    <w:abstractNumId w:val="24"/>
  </w:num>
  <w:num w:numId="24" w16cid:durableId="191897550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52121531">
    <w:abstractNumId w:val="25"/>
  </w:num>
  <w:num w:numId="26" w16cid:durableId="1868988084">
    <w:abstractNumId w:val="8"/>
  </w:num>
  <w:num w:numId="27" w16cid:durableId="828903052">
    <w:abstractNumId w:val="15"/>
  </w:num>
  <w:num w:numId="28" w16cid:durableId="11414601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34203839">
    <w:abstractNumId w:val="23"/>
  </w:num>
  <w:num w:numId="30" w16cid:durableId="19615676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1835060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810757251">
    <w:abstractNumId w:val="11"/>
  </w:num>
  <w:num w:numId="33" w16cid:durableId="1607350729">
    <w:abstractNumId w:val="0"/>
  </w:num>
  <w:num w:numId="34" w16cid:durableId="1451439861">
    <w:abstractNumId w:val="4"/>
  </w:num>
  <w:num w:numId="35" w16cid:durableId="1151940920">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4A9"/>
    <w:rsid w:val="00000105"/>
    <w:rsid w:val="00000342"/>
    <w:rsid w:val="000005C9"/>
    <w:rsid w:val="000006B8"/>
    <w:rsid w:val="00000A65"/>
    <w:rsid w:val="00000CBE"/>
    <w:rsid w:val="00000D37"/>
    <w:rsid w:val="00000D84"/>
    <w:rsid w:val="00000D8C"/>
    <w:rsid w:val="000011FA"/>
    <w:rsid w:val="0000120A"/>
    <w:rsid w:val="00001988"/>
    <w:rsid w:val="00001C4D"/>
    <w:rsid w:val="00001DF5"/>
    <w:rsid w:val="0000228D"/>
    <w:rsid w:val="000022CB"/>
    <w:rsid w:val="00002440"/>
    <w:rsid w:val="0000253D"/>
    <w:rsid w:val="000026D4"/>
    <w:rsid w:val="00002794"/>
    <w:rsid w:val="00002F3C"/>
    <w:rsid w:val="00002FAE"/>
    <w:rsid w:val="0000326B"/>
    <w:rsid w:val="00003511"/>
    <w:rsid w:val="00003BC3"/>
    <w:rsid w:val="00003FF3"/>
    <w:rsid w:val="000042BA"/>
    <w:rsid w:val="000045CE"/>
    <w:rsid w:val="0000478B"/>
    <w:rsid w:val="00004B7A"/>
    <w:rsid w:val="000053E7"/>
    <w:rsid w:val="000057DE"/>
    <w:rsid w:val="0000599C"/>
    <w:rsid w:val="00005A85"/>
    <w:rsid w:val="00005B37"/>
    <w:rsid w:val="00005D2B"/>
    <w:rsid w:val="00005DEF"/>
    <w:rsid w:val="00006180"/>
    <w:rsid w:val="00006304"/>
    <w:rsid w:val="00006B50"/>
    <w:rsid w:val="00006C92"/>
    <w:rsid w:val="00006F23"/>
    <w:rsid w:val="00007094"/>
    <w:rsid w:val="00007125"/>
    <w:rsid w:val="0000712E"/>
    <w:rsid w:val="0000726A"/>
    <w:rsid w:val="000076AC"/>
    <w:rsid w:val="00007857"/>
    <w:rsid w:val="00007AA6"/>
    <w:rsid w:val="00007D9D"/>
    <w:rsid w:val="00007DEC"/>
    <w:rsid w:val="0001005D"/>
    <w:rsid w:val="000100A0"/>
    <w:rsid w:val="000105FF"/>
    <w:rsid w:val="0001071A"/>
    <w:rsid w:val="00010831"/>
    <w:rsid w:val="00010F2B"/>
    <w:rsid w:val="0001123F"/>
    <w:rsid w:val="000112F0"/>
    <w:rsid w:val="00011316"/>
    <w:rsid w:val="00011744"/>
    <w:rsid w:val="00011A8E"/>
    <w:rsid w:val="00011BB1"/>
    <w:rsid w:val="00011C78"/>
    <w:rsid w:val="00011C7D"/>
    <w:rsid w:val="00012239"/>
    <w:rsid w:val="00012282"/>
    <w:rsid w:val="000126BC"/>
    <w:rsid w:val="000127E5"/>
    <w:rsid w:val="00012866"/>
    <w:rsid w:val="00012AB8"/>
    <w:rsid w:val="00012AF9"/>
    <w:rsid w:val="00012FAD"/>
    <w:rsid w:val="00013068"/>
    <w:rsid w:val="0001308F"/>
    <w:rsid w:val="00013552"/>
    <w:rsid w:val="0001387D"/>
    <w:rsid w:val="00013A1B"/>
    <w:rsid w:val="00013A25"/>
    <w:rsid w:val="000140D1"/>
    <w:rsid w:val="000140DC"/>
    <w:rsid w:val="0001437D"/>
    <w:rsid w:val="00014C56"/>
    <w:rsid w:val="000150F2"/>
    <w:rsid w:val="00015406"/>
    <w:rsid w:val="00015595"/>
    <w:rsid w:val="000160EB"/>
    <w:rsid w:val="0001619C"/>
    <w:rsid w:val="0001634C"/>
    <w:rsid w:val="000163C1"/>
    <w:rsid w:val="00016537"/>
    <w:rsid w:val="00016618"/>
    <w:rsid w:val="000166E8"/>
    <w:rsid w:val="0001685A"/>
    <w:rsid w:val="00016938"/>
    <w:rsid w:val="00016E64"/>
    <w:rsid w:val="0001751C"/>
    <w:rsid w:val="0001757E"/>
    <w:rsid w:val="000177AD"/>
    <w:rsid w:val="0002004D"/>
    <w:rsid w:val="00020361"/>
    <w:rsid w:val="000206DC"/>
    <w:rsid w:val="00020A3E"/>
    <w:rsid w:val="00020DA6"/>
    <w:rsid w:val="00020DCA"/>
    <w:rsid w:val="000210EE"/>
    <w:rsid w:val="00021573"/>
    <w:rsid w:val="00021608"/>
    <w:rsid w:val="0002163D"/>
    <w:rsid w:val="00021AFB"/>
    <w:rsid w:val="00021E68"/>
    <w:rsid w:val="00021EAC"/>
    <w:rsid w:val="000227F3"/>
    <w:rsid w:val="000228ED"/>
    <w:rsid w:val="00022927"/>
    <w:rsid w:val="00022AE4"/>
    <w:rsid w:val="000236B7"/>
    <w:rsid w:val="00023776"/>
    <w:rsid w:val="00023982"/>
    <w:rsid w:val="00023A38"/>
    <w:rsid w:val="000249ED"/>
    <w:rsid w:val="00024C59"/>
    <w:rsid w:val="00024C6B"/>
    <w:rsid w:val="000254CE"/>
    <w:rsid w:val="00025A6C"/>
    <w:rsid w:val="00025B68"/>
    <w:rsid w:val="00025BB6"/>
    <w:rsid w:val="000266FC"/>
    <w:rsid w:val="00026B90"/>
    <w:rsid w:val="00026F0D"/>
    <w:rsid w:val="00026F5A"/>
    <w:rsid w:val="0002705A"/>
    <w:rsid w:val="000270E3"/>
    <w:rsid w:val="00027205"/>
    <w:rsid w:val="00027648"/>
    <w:rsid w:val="00027890"/>
    <w:rsid w:val="000279ED"/>
    <w:rsid w:val="00027A44"/>
    <w:rsid w:val="00027A72"/>
    <w:rsid w:val="00027AE1"/>
    <w:rsid w:val="00027BE5"/>
    <w:rsid w:val="00027C10"/>
    <w:rsid w:val="000302C6"/>
    <w:rsid w:val="000305ED"/>
    <w:rsid w:val="00030CF7"/>
    <w:rsid w:val="00030D5C"/>
    <w:rsid w:val="00031550"/>
    <w:rsid w:val="00031AB7"/>
    <w:rsid w:val="00031BEC"/>
    <w:rsid w:val="0003207B"/>
    <w:rsid w:val="0003210B"/>
    <w:rsid w:val="00032AC0"/>
    <w:rsid w:val="0003322A"/>
    <w:rsid w:val="00033417"/>
    <w:rsid w:val="00033542"/>
    <w:rsid w:val="000339A8"/>
    <w:rsid w:val="00033D19"/>
    <w:rsid w:val="00034083"/>
    <w:rsid w:val="000340B2"/>
    <w:rsid w:val="00034128"/>
    <w:rsid w:val="000342CA"/>
    <w:rsid w:val="000345F7"/>
    <w:rsid w:val="00035073"/>
    <w:rsid w:val="000350CE"/>
    <w:rsid w:val="00035141"/>
    <w:rsid w:val="00035AAC"/>
    <w:rsid w:val="00035E53"/>
    <w:rsid w:val="000364A3"/>
    <w:rsid w:val="00036576"/>
    <w:rsid w:val="000365E6"/>
    <w:rsid w:val="00036602"/>
    <w:rsid w:val="00036B06"/>
    <w:rsid w:val="00036BD5"/>
    <w:rsid w:val="00036CD5"/>
    <w:rsid w:val="00037129"/>
    <w:rsid w:val="000371A4"/>
    <w:rsid w:val="0003730E"/>
    <w:rsid w:val="00037617"/>
    <w:rsid w:val="00037751"/>
    <w:rsid w:val="000400AB"/>
    <w:rsid w:val="00040201"/>
    <w:rsid w:val="0004037E"/>
    <w:rsid w:val="00040996"/>
    <w:rsid w:val="000409D7"/>
    <w:rsid w:val="00040B0D"/>
    <w:rsid w:val="00040CCB"/>
    <w:rsid w:val="00040DCF"/>
    <w:rsid w:val="00040E14"/>
    <w:rsid w:val="00040EDE"/>
    <w:rsid w:val="000411F1"/>
    <w:rsid w:val="0004160B"/>
    <w:rsid w:val="00041686"/>
    <w:rsid w:val="000416E7"/>
    <w:rsid w:val="000418B1"/>
    <w:rsid w:val="000418C3"/>
    <w:rsid w:val="00041B10"/>
    <w:rsid w:val="00041D40"/>
    <w:rsid w:val="00041D8E"/>
    <w:rsid w:val="00042035"/>
    <w:rsid w:val="00042D40"/>
    <w:rsid w:val="0004321B"/>
    <w:rsid w:val="00043341"/>
    <w:rsid w:val="0004342B"/>
    <w:rsid w:val="000434E0"/>
    <w:rsid w:val="0004355F"/>
    <w:rsid w:val="000439E8"/>
    <w:rsid w:val="00043A0E"/>
    <w:rsid w:val="00043DD3"/>
    <w:rsid w:val="00043F4E"/>
    <w:rsid w:val="00043FFC"/>
    <w:rsid w:val="00044072"/>
    <w:rsid w:val="0004438A"/>
    <w:rsid w:val="00044728"/>
    <w:rsid w:val="0004483E"/>
    <w:rsid w:val="00044ADA"/>
    <w:rsid w:val="00045551"/>
    <w:rsid w:val="000458C9"/>
    <w:rsid w:val="00045CB8"/>
    <w:rsid w:val="00046F00"/>
    <w:rsid w:val="0004788B"/>
    <w:rsid w:val="000478D6"/>
    <w:rsid w:val="00047AD0"/>
    <w:rsid w:val="00047B7F"/>
    <w:rsid w:val="00047DB2"/>
    <w:rsid w:val="00047E0F"/>
    <w:rsid w:val="00047EA9"/>
    <w:rsid w:val="000502F3"/>
    <w:rsid w:val="00050558"/>
    <w:rsid w:val="00050638"/>
    <w:rsid w:val="00050872"/>
    <w:rsid w:val="000509EB"/>
    <w:rsid w:val="00050A93"/>
    <w:rsid w:val="00050AE4"/>
    <w:rsid w:val="000513D6"/>
    <w:rsid w:val="000514F8"/>
    <w:rsid w:val="0005154B"/>
    <w:rsid w:val="0005169C"/>
    <w:rsid w:val="000517FB"/>
    <w:rsid w:val="00051AC6"/>
    <w:rsid w:val="00051B4E"/>
    <w:rsid w:val="00051E3D"/>
    <w:rsid w:val="00052027"/>
    <w:rsid w:val="00052185"/>
    <w:rsid w:val="00052188"/>
    <w:rsid w:val="00052501"/>
    <w:rsid w:val="00052E85"/>
    <w:rsid w:val="0005338B"/>
    <w:rsid w:val="00053493"/>
    <w:rsid w:val="00053E12"/>
    <w:rsid w:val="00054748"/>
    <w:rsid w:val="00054F46"/>
    <w:rsid w:val="00055139"/>
    <w:rsid w:val="0005514A"/>
    <w:rsid w:val="000551EC"/>
    <w:rsid w:val="00055417"/>
    <w:rsid w:val="0005556B"/>
    <w:rsid w:val="00055770"/>
    <w:rsid w:val="0005591F"/>
    <w:rsid w:val="000559B5"/>
    <w:rsid w:val="00056074"/>
    <w:rsid w:val="000566A1"/>
    <w:rsid w:val="00056744"/>
    <w:rsid w:val="000568AA"/>
    <w:rsid w:val="000569C1"/>
    <w:rsid w:val="00056CEC"/>
    <w:rsid w:val="00056EA9"/>
    <w:rsid w:val="00056FC5"/>
    <w:rsid w:val="0005728B"/>
    <w:rsid w:val="000572A0"/>
    <w:rsid w:val="000572F7"/>
    <w:rsid w:val="00057429"/>
    <w:rsid w:val="0005756E"/>
    <w:rsid w:val="000577D9"/>
    <w:rsid w:val="00057863"/>
    <w:rsid w:val="000578B5"/>
    <w:rsid w:val="00057E4D"/>
    <w:rsid w:val="00057EA3"/>
    <w:rsid w:val="000605B3"/>
    <w:rsid w:val="00060670"/>
    <w:rsid w:val="00060CBC"/>
    <w:rsid w:val="00060D1E"/>
    <w:rsid w:val="00060D4F"/>
    <w:rsid w:val="00060E9A"/>
    <w:rsid w:val="0006114A"/>
    <w:rsid w:val="00061538"/>
    <w:rsid w:val="0006161A"/>
    <w:rsid w:val="0006170A"/>
    <w:rsid w:val="00061E83"/>
    <w:rsid w:val="00061EE3"/>
    <w:rsid w:val="00061F2B"/>
    <w:rsid w:val="00062165"/>
    <w:rsid w:val="000622CC"/>
    <w:rsid w:val="0006253B"/>
    <w:rsid w:val="00062564"/>
    <w:rsid w:val="000625FA"/>
    <w:rsid w:val="000626D1"/>
    <w:rsid w:val="00062D0E"/>
    <w:rsid w:val="00063000"/>
    <w:rsid w:val="00063215"/>
    <w:rsid w:val="00063336"/>
    <w:rsid w:val="0006340B"/>
    <w:rsid w:val="00063793"/>
    <w:rsid w:val="0006393A"/>
    <w:rsid w:val="00063B8E"/>
    <w:rsid w:val="00063BAD"/>
    <w:rsid w:val="00063D2E"/>
    <w:rsid w:val="00063EFB"/>
    <w:rsid w:val="00064200"/>
    <w:rsid w:val="00064BB7"/>
    <w:rsid w:val="0006525D"/>
    <w:rsid w:val="00065449"/>
    <w:rsid w:val="000655D0"/>
    <w:rsid w:val="00065908"/>
    <w:rsid w:val="00065BD3"/>
    <w:rsid w:val="00065FB2"/>
    <w:rsid w:val="0006609C"/>
    <w:rsid w:val="000663A4"/>
    <w:rsid w:val="00066425"/>
    <w:rsid w:val="0006661D"/>
    <w:rsid w:val="00066773"/>
    <w:rsid w:val="00066A68"/>
    <w:rsid w:val="00066D39"/>
    <w:rsid w:val="00067026"/>
    <w:rsid w:val="00067326"/>
    <w:rsid w:val="0006743C"/>
    <w:rsid w:val="000678DB"/>
    <w:rsid w:val="00067C21"/>
    <w:rsid w:val="00067C9D"/>
    <w:rsid w:val="000702EC"/>
    <w:rsid w:val="000704F2"/>
    <w:rsid w:val="000706E8"/>
    <w:rsid w:val="00070BD2"/>
    <w:rsid w:val="00070C4B"/>
    <w:rsid w:val="00070D4E"/>
    <w:rsid w:val="00070DB7"/>
    <w:rsid w:val="00071273"/>
    <w:rsid w:val="00071CD4"/>
    <w:rsid w:val="00072124"/>
    <w:rsid w:val="0007250A"/>
    <w:rsid w:val="00072C14"/>
    <w:rsid w:val="00072C51"/>
    <w:rsid w:val="00072CBB"/>
    <w:rsid w:val="000730BF"/>
    <w:rsid w:val="000735AD"/>
    <w:rsid w:val="00073778"/>
    <w:rsid w:val="00073A30"/>
    <w:rsid w:val="00073A5E"/>
    <w:rsid w:val="0007426B"/>
    <w:rsid w:val="000742CD"/>
    <w:rsid w:val="00074617"/>
    <w:rsid w:val="0007463C"/>
    <w:rsid w:val="00074880"/>
    <w:rsid w:val="00074C87"/>
    <w:rsid w:val="00074E29"/>
    <w:rsid w:val="000752F7"/>
    <w:rsid w:val="000758AC"/>
    <w:rsid w:val="00075B93"/>
    <w:rsid w:val="00075CC3"/>
    <w:rsid w:val="00075F0E"/>
    <w:rsid w:val="000760DB"/>
    <w:rsid w:val="0007620E"/>
    <w:rsid w:val="00076213"/>
    <w:rsid w:val="000766CB"/>
    <w:rsid w:val="00076837"/>
    <w:rsid w:val="000769BC"/>
    <w:rsid w:val="00076B13"/>
    <w:rsid w:val="00076B72"/>
    <w:rsid w:val="00076F18"/>
    <w:rsid w:val="00076F64"/>
    <w:rsid w:val="0007708A"/>
    <w:rsid w:val="00077164"/>
    <w:rsid w:val="00077287"/>
    <w:rsid w:val="000773C9"/>
    <w:rsid w:val="0007748B"/>
    <w:rsid w:val="000775D3"/>
    <w:rsid w:val="000776CA"/>
    <w:rsid w:val="000779D2"/>
    <w:rsid w:val="00077B34"/>
    <w:rsid w:val="0008039D"/>
    <w:rsid w:val="000803BF"/>
    <w:rsid w:val="00080499"/>
    <w:rsid w:val="000804A6"/>
    <w:rsid w:val="0008085C"/>
    <w:rsid w:val="00080B5D"/>
    <w:rsid w:val="00080E97"/>
    <w:rsid w:val="0008121D"/>
    <w:rsid w:val="00081283"/>
    <w:rsid w:val="000812BD"/>
    <w:rsid w:val="000813BA"/>
    <w:rsid w:val="0008151D"/>
    <w:rsid w:val="00081BC0"/>
    <w:rsid w:val="00081FE1"/>
    <w:rsid w:val="0008204F"/>
    <w:rsid w:val="0008234F"/>
    <w:rsid w:val="00082404"/>
    <w:rsid w:val="000826B8"/>
    <w:rsid w:val="00082B3F"/>
    <w:rsid w:val="00082BFF"/>
    <w:rsid w:val="00082D86"/>
    <w:rsid w:val="00082E66"/>
    <w:rsid w:val="000831EA"/>
    <w:rsid w:val="000833C9"/>
    <w:rsid w:val="00083799"/>
    <w:rsid w:val="000837BE"/>
    <w:rsid w:val="0008394A"/>
    <w:rsid w:val="00083B83"/>
    <w:rsid w:val="00084025"/>
    <w:rsid w:val="00084142"/>
    <w:rsid w:val="000841C1"/>
    <w:rsid w:val="00084288"/>
    <w:rsid w:val="00084619"/>
    <w:rsid w:val="000846FC"/>
    <w:rsid w:val="000847E0"/>
    <w:rsid w:val="00084C1B"/>
    <w:rsid w:val="00084CDD"/>
    <w:rsid w:val="00084E34"/>
    <w:rsid w:val="000856B6"/>
    <w:rsid w:val="000858B4"/>
    <w:rsid w:val="00085900"/>
    <w:rsid w:val="00085B0D"/>
    <w:rsid w:val="00085B86"/>
    <w:rsid w:val="00085E25"/>
    <w:rsid w:val="00085F0C"/>
    <w:rsid w:val="000862B8"/>
    <w:rsid w:val="000862C2"/>
    <w:rsid w:val="000865FB"/>
    <w:rsid w:val="00086C40"/>
    <w:rsid w:val="00086EA9"/>
    <w:rsid w:val="00086F1F"/>
    <w:rsid w:val="00086F35"/>
    <w:rsid w:val="0008749F"/>
    <w:rsid w:val="00087733"/>
    <w:rsid w:val="000878C4"/>
    <w:rsid w:val="00087E40"/>
    <w:rsid w:val="000904F7"/>
    <w:rsid w:val="00090759"/>
    <w:rsid w:val="00090D64"/>
    <w:rsid w:val="00090DE1"/>
    <w:rsid w:val="00090E86"/>
    <w:rsid w:val="00090F90"/>
    <w:rsid w:val="00091032"/>
    <w:rsid w:val="000911DE"/>
    <w:rsid w:val="00091423"/>
    <w:rsid w:val="0009170C"/>
    <w:rsid w:val="00091AF0"/>
    <w:rsid w:val="00091BE3"/>
    <w:rsid w:val="00092039"/>
    <w:rsid w:val="0009208A"/>
    <w:rsid w:val="0009279C"/>
    <w:rsid w:val="000929A0"/>
    <w:rsid w:val="00092AB0"/>
    <w:rsid w:val="00093128"/>
    <w:rsid w:val="00093165"/>
    <w:rsid w:val="0009333E"/>
    <w:rsid w:val="0009343F"/>
    <w:rsid w:val="00093480"/>
    <w:rsid w:val="00093482"/>
    <w:rsid w:val="0009348E"/>
    <w:rsid w:val="00093B14"/>
    <w:rsid w:val="00093F91"/>
    <w:rsid w:val="0009405B"/>
    <w:rsid w:val="000940A2"/>
    <w:rsid w:val="000941D6"/>
    <w:rsid w:val="00094944"/>
    <w:rsid w:val="00094A13"/>
    <w:rsid w:val="00094B3D"/>
    <w:rsid w:val="00094B4D"/>
    <w:rsid w:val="00095158"/>
    <w:rsid w:val="00095426"/>
    <w:rsid w:val="000954F6"/>
    <w:rsid w:val="0009555E"/>
    <w:rsid w:val="00095C81"/>
    <w:rsid w:val="00095CBC"/>
    <w:rsid w:val="00096242"/>
    <w:rsid w:val="000964DA"/>
    <w:rsid w:val="00096BF9"/>
    <w:rsid w:val="00096C7A"/>
    <w:rsid w:val="00096C9B"/>
    <w:rsid w:val="00096FE2"/>
    <w:rsid w:val="000972A9"/>
    <w:rsid w:val="000974A9"/>
    <w:rsid w:val="0009774B"/>
    <w:rsid w:val="00097AD4"/>
    <w:rsid w:val="00097E8D"/>
    <w:rsid w:val="00097EF5"/>
    <w:rsid w:val="000A0211"/>
    <w:rsid w:val="000A022D"/>
    <w:rsid w:val="000A039B"/>
    <w:rsid w:val="000A07D5"/>
    <w:rsid w:val="000A094C"/>
    <w:rsid w:val="000A0D72"/>
    <w:rsid w:val="000A11B8"/>
    <w:rsid w:val="000A1CFF"/>
    <w:rsid w:val="000A20ED"/>
    <w:rsid w:val="000A2149"/>
    <w:rsid w:val="000A2365"/>
    <w:rsid w:val="000A23CD"/>
    <w:rsid w:val="000A240D"/>
    <w:rsid w:val="000A2630"/>
    <w:rsid w:val="000A27E3"/>
    <w:rsid w:val="000A2A05"/>
    <w:rsid w:val="000A2B3D"/>
    <w:rsid w:val="000A2F77"/>
    <w:rsid w:val="000A2F95"/>
    <w:rsid w:val="000A2FEE"/>
    <w:rsid w:val="000A300F"/>
    <w:rsid w:val="000A339A"/>
    <w:rsid w:val="000A4140"/>
    <w:rsid w:val="000A4830"/>
    <w:rsid w:val="000A48A3"/>
    <w:rsid w:val="000A4A0D"/>
    <w:rsid w:val="000A50AC"/>
    <w:rsid w:val="000A5191"/>
    <w:rsid w:val="000A5388"/>
    <w:rsid w:val="000A549C"/>
    <w:rsid w:val="000A5DE2"/>
    <w:rsid w:val="000A5ED3"/>
    <w:rsid w:val="000A61D4"/>
    <w:rsid w:val="000A6537"/>
    <w:rsid w:val="000A65D3"/>
    <w:rsid w:val="000A6655"/>
    <w:rsid w:val="000A6683"/>
    <w:rsid w:val="000A68FD"/>
    <w:rsid w:val="000A69CA"/>
    <w:rsid w:val="000A6E7E"/>
    <w:rsid w:val="000A6E96"/>
    <w:rsid w:val="000A6F64"/>
    <w:rsid w:val="000A7258"/>
    <w:rsid w:val="000A7637"/>
    <w:rsid w:val="000A799F"/>
    <w:rsid w:val="000A79E7"/>
    <w:rsid w:val="000B078F"/>
    <w:rsid w:val="000B0851"/>
    <w:rsid w:val="000B08B1"/>
    <w:rsid w:val="000B0D55"/>
    <w:rsid w:val="000B0EC2"/>
    <w:rsid w:val="000B1057"/>
    <w:rsid w:val="000B1099"/>
    <w:rsid w:val="000B1169"/>
    <w:rsid w:val="000B1271"/>
    <w:rsid w:val="000B1284"/>
    <w:rsid w:val="000B14CF"/>
    <w:rsid w:val="000B15D0"/>
    <w:rsid w:val="000B1621"/>
    <w:rsid w:val="000B1844"/>
    <w:rsid w:val="000B1E21"/>
    <w:rsid w:val="000B1F3E"/>
    <w:rsid w:val="000B20F0"/>
    <w:rsid w:val="000B21AD"/>
    <w:rsid w:val="000B27B8"/>
    <w:rsid w:val="000B304F"/>
    <w:rsid w:val="000B352B"/>
    <w:rsid w:val="000B37E2"/>
    <w:rsid w:val="000B39C4"/>
    <w:rsid w:val="000B3A12"/>
    <w:rsid w:val="000B3A7D"/>
    <w:rsid w:val="000B4797"/>
    <w:rsid w:val="000B4A6B"/>
    <w:rsid w:val="000B4C79"/>
    <w:rsid w:val="000B4EF7"/>
    <w:rsid w:val="000B5035"/>
    <w:rsid w:val="000B514A"/>
    <w:rsid w:val="000B5151"/>
    <w:rsid w:val="000B5215"/>
    <w:rsid w:val="000B5706"/>
    <w:rsid w:val="000B58E6"/>
    <w:rsid w:val="000B5A33"/>
    <w:rsid w:val="000B5B13"/>
    <w:rsid w:val="000B5EFA"/>
    <w:rsid w:val="000B6141"/>
    <w:rsid w:val="000B6388"/>
    <w:rsid w:val="000B63AF"/>
    <w:rsid w:val="000B6455"/>
    <w:rsid w:val="000B64D9"/>
    <w:rsid w:val="000B6523"/>
    <w:rsid w:val="000B6B9A"/>
    <w:rsid w:val="000B744E"/>
    <w:rsid w:val="000B7769"/>
    <w:rsid w:val="000B7DAA"/>
    <w:rsid w:val="000C024C"/>
    <w:rsid w:val="000C09C5"/>
    <w:rsid w:val="000C0BC3"/>
    <w:rsid w:val="000C0E7F"/>
    <w:rsid w:val="000C0F14"/>
    <w:rsid w:val="000C0FFA"/>
    <w:rsid w:val="000C10AA"/>
    <w:rsid w:val="000C180B"/>
    <w:rsid w:val="000C1AA8"/>
    <w:rsid w:val="000C24A7"/>
    <w:rsid w:val="000C2AF9"/>
    <w:rsid w:val="000C2F3B"/>
    <w:rsid w:val="000C30F3"/>
    <w:rsid w:val="000C329E"/>
    <w:rsid w:val="000C3620"/>
    <w:rsid w:val="000C3834"/>
    <w:rsid w:val="000C3B5E"/>
    <w:rsid w:val="000C4053"/>
    <w:rsid w:val="000C405C"/>
    <w:rsid w:val="000C4388"/>
    <w:rsid w:val="000C4581"/>
    <w:rsid w:val="000C464C"/>
    <w:rsid w:val="000C46C9"/>
    <w:rsid w:val="000C48CF"/>
    <w:rsid w:val="000C4FC6"/>
    <w:rsid w:val="000C5399"/>
    <w:rsid w:val="000C53F8"/>
    <w:rsid w:val="000C540A"/>
    <w:rsid w:val="000C54AD"/>
    <w:rsid w:val="000C5BD1"/>
    <w:rsid w:val="000C5C99"/>
    <w:rsid w:val="000C5E06"/>
    <w:rsid w:val="000C60C5"/>
    <w:rsid w:val="000C629C"/>
    <w:rsid w:val="000C66D9"/>
    <w:rsid w:val="000C682B"/>
    <w:rsid w:val="000C6971"/>
    <w:rsid w:val="000C6A85"/>
    <w:rsid w:val="000C6B79"/>
    <w:rsid w:val="000C709C"/>
    <w:rsid w:val="000C71FE"/>
    <w:rsid w:val="000C74A2"/>
    <w:rsid w:val="000C753D"/>
    <w:rsid w:val="000C765C"/>
    <w:rsid w:val="000C79AE"/>
    <w:rsid w:val="000C7C62"/>
    <w:rsid w:val="000C7D69"/>
    <w:rsid w:val="000C7EEF"/>
    <w:rsid w:val="000D07FD"/>
    <w:rsid w:val="000D104A"/>
    <w:rsid w:val="000D125E"/>
    <w:rsid w:val="000D135A"/>
    <w:rsid w:val="000D153C"/>
    <w:rsid w:val="000D1654"/>
    <w:rsid w:val="000D22CB"/>
    <w:rsid w:val="000D293D"/>
    <w:rsid w:val="000D2FA5"/>
    <w:rsid w:val="000D2FEF"/>
    <w:rsid w:val="000D341D"/>
    <w:rsid w:val="000D342B"/>
    <w:rsid w:val="000D3696"/>
    <w:rsid w:val="000D3822"/>
    <w:rsid w:val="000D3E5E"/>
    <w:rsid w:val="000D4299"/>
    <w:rsid w:val="000D431E"/>
    <w:rsid w:val="000D451D"/>
    <w:rsid w:val="000D461E"/>
    <w:rsid w:val="000D52C1"/>
    <w:rsid w:val="000D5928"/>
    <w:rsid w:val="000D5D24"/>
    <w:rsid w:val="000D5F8B"/>
    <w:rsid w:val="000D61A6"/>
    <w:rsid w:val="000D6710"/>
    <w:rsid w:val="000D6764"/>
    <w:rsid w:val="000D69DC"/>
    <w:rsid w:val="000D6D04"/>
    <w:rsid w:val="000D6E35"/>
    <w:rsid w:val="000D6F84"/>
    <w:rsid w:val="000D6F86"/>
    <w:rsid w:val="000D7155"/>
    <w:rsid w:val="000D731C"/>
    <w:rsid w:val="000D735F"/>
    <w:rsid w:val="000D7380"/>
    <w:rsid w:val="000D79BE"/>
    <w:rsid w:val="000D7EA7"/>
    <w:rsid w:val="000E00F0"/>
    <w:rsid w:val="000E0608"/>
    <w:rsid w:val="000E09EE"/>
    <w:rsid w:val="000E0A1A"/>
    <w:rsid w:val="000E0A4A"/>
    <w:rsid w:val="000E0C23"/>
    <w:rsid w:val="000E0C58"/>
    <w:rsid w:val="000E119A"/>
    <w:rsid w:val="000E12B3"/>
    <w:rsid w:val="000E1421"/>
    <w:rsid w:val="000E1B1A"/>
    <w:rsid w:val="000E1C46"/>
    <w:rsid w:val="000E20A0"/>
    <w:rsid w:val="000E21F3"/>
    <w:rsid w:val="000E2287"/>
    <w:rsid w:val="000E2427"/>
    <w:rsid w:val="000E2C3A"/>
    <w:rsid w:val="000E3169"/>
    <w:rsid w:val="000E3374"/>
    <w:rsid w:val="000E38F9"/>
    <w:rsid w:val="000E3B8B"/>
    <w:rsid w:val="000E3D3B"/>
    <w:rsid w:val="000E3E61"/>
    <w:rsid w:val="000E3F19"/>
    <w:rsid w:val="000E4491"/>
    <w:rsid w:val="000E4955"/>
    <w:rsid w:val="000E4BAC"/>
    <w:rsid w:val="000E518B"/>
    <w:rsid w:val="000E53CD"/>
    <w:rsid w:val="000E5647"/>
    <w:rsid w:val="000E57A5"/>
    <w:rsid w:val="000E594F"/>
    <w:rsid w:val="000E5A84"/>
    <w:rsid w:val="000E5D86"/>
    <w:rsid w:val="000E5E8B"/>
    <w:rsid w:val="000E6328"/>
    <w:rsid w:val="000E69E7"/>
    <w:rsid w:val="000E6A4C"/>
    <w:rsid w:val="000E6CD2"/>
    <w:rsid w:val="000E6D5A"/>
    <w:rsid w:val="000E7409"/>
    <w:rsid w:val="000E75FA"/>
    <w:rsid w:val="000E7A50"/>
    <w:rsid w:val="000E7BFD"/>
    <w:rsid w:val="000E7FAB"/>
    <w:rsid w:val="000F0223"/>
    <w:rsid w:val="000F0232"/>
    <w:rsid w:val="000F0788"/>
    <w:rsid w:val="000F07FE"/>
    <w:rsid w:val="000F0976"/>
    <w:rsid w:val="000F0A60"/>
    <w:rsid w:val="000F0FC1"/>
    <w:rsid w:val="000F116C"/>
    <w:rsid w:val="000F11B0"/>
    <w:rsid w:val="000F11D3"/>
    <w:rsid w:val="000F1375"/>
    <w:rsid w:val="000F16BF"/>
    <w:rsid w:val="000F18E4"/>
    <w:rsid w:val="000F18F2"/>
    <w:rsid w:val="000F1DD3"/>
    <w:rsid w:val="000F1F5C"/>
    <w:rsid w:val="000F23B4"/>
    <w:rsid w:val="000F2C0B"/>
    <w:rsid w:val="000F2C76"/>
    <w:rsid w:val="000F2C8D"/>
    <w:rsid w:val="000F2DE9"/>
    <w:rsid w:val="000F3050"/>
    <w:rsid w:val="000F32BF"/>
    <w:rsid w:val="000F33AD"/>
    <w:rsid w:val="000F34B8"/>
    <w:rsid w:val="000F36EB"/>
    <w:rsid w:val="000F396C"/>
    <w:rsid w:val="000F3A2B"/>
    <w:rsid w:val="000F3BC7"/>
    <w:rsid w:val="000F3D9F"/>
    <w:rsid w:val="000F41DB"/>
    <w:rsid w:val="000F4253"/>
    <w:rsid w:val="000F42F4"/>
    <w:rsid w:val="000F44B6"/>
    <w:rsid w:val="000F4674"/>
    <w:rsid w:val="000F4C63"/>
    <w:rsid w:val="000F4F43"/>
    <w:rsid w:val="000F57CA"/>
    <w:rsid w:val="000F5C87"/>
    <w:rsid w:val="000F5ED3"/>
    <w:rsid w:val="000F61AA"/>
    <w:rsid w:val="000F629F"/>
    <w:rsid w:val="000F64BF"/>
    <w:rsid w:val="000F67C6"/>
    <w:rsid w:val="000F6C7F"/>
    <w:rsid w:val="000F6E74"/>
    <w:rsid w:val="000F73A0"/>
    <w:rsid w:val="000F7660"/>
    <w:rsid w:val="000F78A3"/>
    <w:rsid w:val="000F7C14"/>
    <w:rsid w:val="000F7CE7"/>
    <w:rsid w:val="000F7DC6"/>
    <w:rsid w:val="000F7DE1"/>
    <w:rsid w:val="000F7EC7"/>
    <w:rsid w:val="0010026D"/>
    <w:rsid w:val="0010039B"/>
    <w:rsid w:val="0010063C"/>
    <w:rsid w:val="0010069D"/>
    <w:rsid w:val="001009A0"/>
    <w:rsid w:val="00100DF2"/>
    <w:rsid w:val="00100F12"/>
    <w:rsid w:val="00101136"/>
    <w:rsid w:val="00101178"/>
    <w:rsid w:val="001012FD"/>
    <w:rsid w:val="001013BD"/>
    <w:rsid w:val="001015C7"/>
    <w:rsid w:val="00101B3F"/>
    <w:rsid w:val="00101F68"/>
    <w:rsid w:val="00101FC1"/>
    <w:rsid w:val="001023BA"/>
    <w:rsid w:val="0010244B"/>
    <w:rsid w:val="0010244F"/>
    <w:rsid w:val="00102CCE"/>
    <w:rsid w:val="00102DDB"/>
    <w:rsid w:val="00103BB8"/>
    <w:rsid w:val="00103FB8"/>
    <w:rsid w:val="0010426E"/>
    <w:rsid w:val="001046C6"/>
    <w:rsid w:val="00104A95"/>
    <w:rsid w:val="00104BCB"/>
    <w:rsid w:val="001050D9"/>
    <w:rsid w:val="001056E6"/>
    <w:rsid w:val="00105CEB"/>
    <w:rsid w:val="00105D3B"/>
    <w:rsid w:val="00105EB2"/>
    <w:rsid w:val="00105F0D"/>
    <w:rsid w:val="00106038"/>
    <w:rsid w:val="001069DB"/>
    <w:rsid w:val="00106C07"/>
    <w:rsid w:val="00106E64"/>
    <w:rsid w:val="00106F0C"/>
    <w:rsid w:val="0010712C"/>
    <w:rsid w:val="00107BA3"/>
    <w:rsid w:val="00110044"/>
    <w:rsid w:val="00110143"/>
    <w:rsid w:val="0011071B"/>
    <w:rsid w:val="00110FDE"/>
    <w:rsid w:val="00111F50"/>
    <w:rsid w:val="001121CE"/>
    <w:rsid w:val="0011222D"/>
    <w:rsid w:val="0011250B"/>
    <w:rsid w:val="00112605"/>
    <w:rsid w:val="0011285D"/>
    <w:rsid w:val="00112937"/>
    <w:rsid w:val="00112A37"/>
    <w:rsid w:val="00112E72"/>
    <w:rsid w:val="00113048"/>
    <w:rsid w:val="00113097"/>
    <w:rsid w:val="001132FF"/>
    <w:rsid w:val="001134D8"/>
    <w:rsid w:val="00113862"/>
    <w:rsid w:val="001139D2"/>
    <w:rsid w:val="00113AA1"/>
    <w:rsid w:val="00113B17"/>
    <w:rsid w:val="00113C8C"/>
    <w:rsid w:val="00114216"/>
    <w:rsid w:val="00114248"/>
    <w:rsid w:val="00114408"/>
    <w:rsid w:val="001144AC"/>
    <w:rsid w:val="00114584"/>
    <w:rsid w:val="001148DB"/>
    <w:rsid w:val="00114A6B"/>
    <w:rsid w:val="00114AF6"/>
    <w:rsid w:val="00114C04"/>
    <w:rsid w:val="00114D48"/>
    <w:rsid w:val="00114FA6"/>
    <w:rsid w:val="001153A4"/>
    <w:rsid w:val="00115931"/>
    <w:rsid w:val="00115D56"/>
    <w:rsid w:val="00115DEC"/>
    <w:rsid w:val="001162AD"/>
    <w:rsid w:val="001164AF"/>
    <w:rsid w:val="0011683E"/>
    <w:rsid w:val="001168A1"/>
    <w:rsid w:val="00116B01"/>
    <w:rsid w:val="00116CF1"/>
    <w:rsid w:val="00116F09"/>
    <w:rsid w:val="00117C91"/>
    <w:rsid w:val="00117DF9"/>
    <w:rsid w:val="001191F7"/>
    <w:rsid w:val="00120117"/>
    <w:rsid w:val="00120210"/>
    <w:rsid w:val="001204DD"/>
    <w:rsid w:val="00120804"/>
    <w:rsid w:val="001209B4"/>
    <w:rsid w:val="00120A8D"/>
    <w:rsid w:val="00120BEF"/>
    <w:rsid w:val="00120FF1"/>
    <w:rsid w:val="00120FF7"/>
    <w:rsid w:val="0012141C"/>
    <w:rsid w:val="0012149E"/>
    <w:rsid w:val="00121B61"/>
    <w:rsid w:val="00121F1D"/>
    <w:rsid w:val="0012259F"/>
    <w:rsid w:val="0012287B"/>
    <w:rsid w:val="001232D9"/>
    <w:rsid w:val="001234A0"/>
    <w:rsid w:val="001235D7"/>
    <w:rsid w:val="001235D9"/>
    <w:rsid w:val="00123725"/>
    <w:rsid w:val="0012384C"/>
    <w:rsid w:val="00123BB9"/>
    <w:rsid w:val="00123BFC"/>
    <w:rsid w:val="00123D6E"/>
    <w:rsid w:val="00124136"/>
    <w:rsid w:val="0012453B"/>
    <w:rsid w:val="001249E2"/>
    <w:rsid w:val="00124CF9"/>
    <w:rsid w:val="00124EBC"/>
    <w:rsid w:val="00125168"/>
    <w:rsid w:val="00125267"/>
    <w:rsid w:val="001252C7"/>
    <w:rsid w:val="001258FC"/>
    <w:rsid w:val="00125FBC"/>
    <w:rsid w:val="001261A7"/>
    <w:rsid w:val="001261BC"/>
    <w:rsid w:val="0012659B"/>
    <w:rsid w:val="00126684"/>
    <w:rsid w:val="00126750"/>
    <w:rsid w:val="00126A0D"/>
    <w:rsid w:val="00126C10"/>
    <w:rsid w:val="00127035"/>
    <w:rsid w:val="001270C1"/>
    <w:rsid w:val="00127180"/>
    <w:rsid w:val="001271A7"/>
    <w:rsid w:val="001273E0"/>
    <w:rsid w:val="001279A7"/>
    <w:rsid w:val="00127B06"/>
    <w:rsid w:val="00127ECB"/>
    <w:rsid w:val="00127EED"/>
    <w:rsid w:val="00127FE7"/>
    <w:rsid w:val="001301FB"/>
    <w:rsid w:val="00130AE3"/>
    <w:rsid w:val="00130C34"/>
    <w:rsid w:val="00131364"/>
    <w:rsid w:val="001315CC"/>
    <w:rsid w:val="001316B0"/>
    <w:rsid w:val="00131799"/>
    <w:rsid w:val="0013193E"/>
    <w:rsid w:val="00131D0B"/>
    <w:rsid w:val="0013253A"/>
    <w:rsid w:val="001326EB"/>
    <w:rsid w:val="00132C05"/>
    <w:rsid w:val="00132CDF"/>
    <w:rsid w:val="00132F96"/>
    <w:rsid w:val="001331D2"/>
    <w:rsid w:val="001332F7"/>
    <w:rsid w:val="00133CCF"/>
    <w:rsid w:val="0013448B"/>
    <w:rsid w:val="0013455E"/>
    <w:rsid w:val="00134622"/>
    <w:rsid w:val="00134ABD"/>
    <w:rsid w:val="0013530E"/>
    <w:rsid w:val="001354ED"/>
    <w:rsid w:val="00135602"/>
    <w:rsid w:val="00135BC1"/>
    <w:rsid w:val="00135BC7"/>
    <w:rsid w:val="00136263"/>
    <w:rsid w:val="001362B0"/>
    <w:rsid w:val="00136343"/>
    <w:rsid w:val="00136809"/>
    <w:rsid w:val="00136AC7"/>
    <w:rsid w:val="00136E4E"/>
    <w:rsid w:val="00137330"/>
    <w:rsid w:val="00137623"/>
    <w:rsid w:val="00137892"/>
    <w:rsid w:val="00137F13"/>
    <w:rsid w:val="0014018F"/>
    <w:rsid w:val="00140308"/>
    <w:rsid w:val="0014066F"/>
    <w:rsid w:val="00140AE8"/>
    <w:rsid w:val="001412EF"/>
    <w:rsid w:val="00141A7A"/>
    <w:rsid w:val="00142369"/>
    <w:rsid w:val="00142469"/>
    <w:rsid w:val="0014274A"/>
    <w:rsid w:val="001428D3"/>
    <w:rsid w:val="00142B21"/>
    <w:rsid w:val="00142BFA"/>
    <w:rsid w:val="00142C01"/>
    <w:rsid w:val="00143394"/>
    <w:rsid w:val="0014343B"/>
    <w:rsid w:val="00143480"/>
    <w:rsid w:val="00143515"/>
    <w:rsid w:val="001435A8"/>
    <w:rsid w:val="001435D3"/>
    <w:rsid w:val="001437C5"/>
    <w:rsid w:val="001437EB"/>
    <w:rsid w:val="00143C71"/>
    <w:rsid w:val="001445AE"/>
    <w:rsid w:val="0014472E"/>
    <w:rsid w:val="001448FA"/>
    <w:rsid w:val="001449EE"/>
    <w:rsid w:val="00144BC3"/>
    <w:rsid w:val="00144FCC"/>
    <w:rsid w:val="001453E9"/>
    <w:rsid w:val="00145BE9"/>
    <w:rsid w:val="00145CD5"/>
    <w:rsid w:val="00145DC5"/>
    <w:rsid w:val="00145E5A"/>
    <w:rsid w:val="00146123"/>
    <w:rsid w:val="001462A3"/>
    <w:rsid w:val="001467D9"/>
    <w:rsid w:val="0014692F"/>
    <w:rsid w:val="00146DF3"/>
    <w:rsid w:val="00146F51"/>
    <w:rsid w:val="00147391"/>
    <w:rsid w:val="00147758"/>
    <w:rsid w:val="0014785B"/>
    <w:rsid w:val="00147A39"/>
    <w:rsid w:val="00147C2E"/>
    <w:rsid w:val="00147C7F"/>
    <w:rsid w:val="001502B6"/>
    <w:rsid w:val="00150772"/>
    <w:rsid w:val="00150B13"/>
    <w:rsid w:val="00150D0A"/>
    <w:rsid w:val="00150EFF"/>
    <w:rsid w:val="001512F5"/>
    <w:rsid w:val="00151318"/>
    <w:rsid w:val="00151368"/>
    <w:rsid w:val="00151663"/>
    <w:rsid w:val="00151720"/>
    <w:rsid w:val="0015186E"/>
    <w:rsid w:val="00151B53"/>
    <w:rsid w:val="00151BD1"/>
    <w:rsid w:val="001520C0"/>
    <w:rsid w:val="001527C7"/>
    <w:rsid w:val="0015297A"/>
    <w:rsid w:val="00152F9B"/>
    <w:rsid w:val="00153337"/>
    <w:rsid w:val="001535C0"/>
    <w:rsid w:val="001538BB"/>
    <w:rsid w:val="001539D6"/>
    <w:rsid w:val="00153AC3"/>
    <w:rsid w:val="00153AD2"/>
    <w:rsid w:val="00153B84"/>
    <w:rsid w:val="00153B92"/>
    <w:rsid w:val="00153D1C"/>
    <w:rsid w:val="00153D3C"/>
    <w:rsid w:val="00154064"/>
    <w:rsid w:val="00154869"/>
    <w:rsid w:val="001548E3"/>
    <w:rsid w:val="001548F9"/>
    <w:rsid w:val="001549D4"/>
    <w:rsid w:val="00154A34"/>
    <w:rsid w:val="00154B1F"/>
    <w:rsid w:val="00154C73"/>
    <w:rsid w:val="00154E42"/>
    <w:rsid w:val="00154F05"/>
    <w:rsid w:val="001550E9"/>
    <w:rsid w:val="001551DC"/>
    <w:rsid w:val="001552F7"/>
    <w:rsid w:val="00155E55"/>
    <w:rsid w:val="00156056"/>
    <w:rsid w:val="00156179"/>
    <w:rsid w:val="00156305"/>
    <w:rsid w:val="00156510"/>
    <w:rsid w:val="00156899"/>
    <w:rsid w:val="00156A48"/>
    <w:rsid w:val="00156AF9"/>
    <w:rsid w:val="00156D4F"/>
    <w:rsid w:val="00156F53"/>
    <w:rsid w:val="00156FEE"/>
    <w:rsid w:val="001600AB"/>
    <w:rsid w:val="00160542"/>
    <w:rsid w:val="001606B7"/>
    <w:rsid w:val="00160834"/>
    <w:rsid w:val="001609AD"/>
    <w:rsid w:val="00160AB8"/>
    <w:rsid w:val="00160B75"/>
    <w:rsid w:val="00160B7D"/>
    <w:rsid w:val="001611B9"/>
    <w:rsid w:val="00161245"/>
    <w:rsid w:val="001614D6"/>
    <w:rsid w:val="001621A0"/>
    <w:rsid w:val="001621AE"/>
    <w:rsid w:val="001621B2"/>
    <w:rsid w:val="00162359"/>
    <w:rsid w:val="0016240B"/>
    <w:rsid w:val="00162736"/>
    <w:rsid w:val="00162B1A"/>
    <w:rsid w:val="00162FE5"/>
    <w:rsid w:val="00163437"/>
    <w:rsid w:val="00163571"/>
    <w:rsid w:val="00163DFC"/>
    <w:rsid w:val="001642C1"/>
    <w:rsid w:val="00164915"/>
    <w:rsid w:val="00164977"/>
    <w:rsid w:val="00164D96"/>
    <w:rsid w:val="0016577C"/>
    <w:rsid w:val="0016591D"/>
    <w:rsid w:val="00165E29"/>
    <w:rsid w:val="00165EEB"/>
    <w:rsid w:val="00166050"/>
    <w:rsid w:val="0016606F"/>
    <w:rsid w:val="0016736F"/>
    <w:rsid w:val="0016756F"/>
    <w:rsid w:val="00167621"/>
    <w:rsid w:val="001677E0"/>
    <w:rsid w:val="00167C36"/>
    <w:rsid w:val="00167EB2"/>
    <w:rsid w:val="001700D4"/>
    <w:rsid w:val="0017010D"/>
    <w:rsid w:val="00170289"/>
    <w:rsid w:val="001702CE"/>
    <w:rsid w:val="0017039F"/>
    <w:rsid w:val="001706CE"/>
    <w:rsid w:val="00170E7E"/>
    <w:rsid w:val="00170FC1"/>
    <w:rsid w:val="001715C4"/>
    <w:rsid w:val="00171DEC"/>
    <w:rsid w:val="00171F02"/>
    <w:rsid w:val="00171F25"/>
    <w:rsid w:val="001720BF"/>
    <w:rsid w:val="001724F7"/>
    <w:rsid w:val="001725CB"/>
    <w:rsid w:val="0017263A"/>
    <w:rsid w:val="0017267E"/>
    <w:rsid w:val="00172938"/>
    <w:rsid w:val="00172983"/>
    <w:rsid w:val="00172D66"/>
    <w:rsid w:val="001731EB"/>
    <w:rsid w:val="00173B1E"/>
    <w:rsid w:val="001740DE"/>
    <w:rsid w:val="0017430B"/>
    <w:rsid w:val="001743DC"/>
    <w:rsid w:val="0017491B"/>
    <w:rsid w:val="00174BAC"/>
    <w:rsid w:val="00174F67"/>
    <w:rsid w:val="0017510E"/>
    <w:rsid w:val="00175294"/>
    <w:rsid w:val="00175364"/>
    <w:rsid w:val="0017543E"/>
    <w:rsid w:val="0017548E"/>
    <w:rsid w:val="00175547"/>
    <w:rsid w:val="00175667"/>
    <w:rsid w:val="00175830"/>
    <w:rsid w:val="00175970"/>
    <w:rsid w:val="00175A8C"/>
    <w:rsid w:val="00175A8F"/>
    <w:rsid w:val="00175BF7"/>
    <w:rsid w:val="001764E5"/>
    <w:rsid w:val="0017698B"/>
    <w:rsid w:val="00176C7F"/>
    <w:rsid w:val="00176D8F"/>
    <w:rsid w:val="00176FDF"/>
    <w:rsid w:val="001775B2"/>
    <w:rsid w:val="00177615"/>
    <w:rsid w:val="0017770C"/>
    <w:rsid w:val="0017778B"/>
    <w:rsid w:val="00177791"/>
    <w:rsid w:val="001778FB"/>
    <w:rsid w:val="00177D57"/>
    <w:rsid w:val="00177E29"/>
    <w:rsid w:val="00177FF4"/>
    <w:rsid w:val="001802B0"/>
    <w:rsid w:val="001802BE"/>
    <w:rsid w:val="001806CB"/>
    <w:rsid w:val="00180882"/>
    <w:rsid w:val="001809B1"/>
    <w:rsid w:val="00180A05"/>
    <w:rsid w:val="00180C4F"/>
    <w:rsid w:val="00180FB4"/>
    <w:rsid w:val="00181055"/>
    <w:rsid w:val="00181401"/>
    <w:rsid w:val="001814C2"/>
    <w:rsid w:val="00181DBB"/>
    <w:rsid w:val="00181E75"/>
    <w:rsid w:val="00181E94"/>
    <w:rsid w:val="00182647"/>
    <w:rsid w:val="001826F7"/>
    <w:rsid w:val="001827F4"/>
    <w:rsid w:val="0018295E"/>
    <w:rsid w:val="00182991"/>
    <w:rsid w:val="001829B3"/>
    <w:rsid w:val="00182F01"/>
    <w:rsid w:val="0018335A"/>
    <w:rsid w:val="001834D0"/>
    <w:rsid w:val="00183699"/>
    <w:rsid w:val="00183891"/>
    <w:rsid w:val="0018394F"/>
    <w:rsid w:val="00183A8B"/>
    <w:rsid w:val="00183CB1"/>
    <w:rsid w:val="00183CD1"/>
    <w:rsid w:val="001843A1"/>
    <w:rsid w:val="001844DA"/>
    <w:rsid w:val="00184A84"/>
    <w:rsid w:val="001857BB"/>
    <w:rsid w:val="00185ACC"/>
    <w:rsid w:val="00185BCB"/>
    <w:rsid w:val="00185F31"/>
    <w:rsid w:val="0018602F"/>
    <w:rsid w:val="0018618A"/>
    <w:rsid w:val="001863E3"/>
    <w:rsid w:val="00186ABC"/>
    <w:rsid w:val="00186BE3"/>
    <w:rsid w:val="0018763D"/>
    <w:rsid w:val="0018783C"/>
    <w:rsid w:val="00187A9A"/>
    <w:rsid w:val="00187BBC"/>
    <w:rsid w:val="00187CCD"/>
    <w:rsid w:val="00187D92"/>
    <w:rsid w:val="0019015A"/>
    <w:rsid w:val="00190419"/>
    <w:rsid w:val="00190671"/>
    <w:rsid w:val="001906CB"/>
    <w:rsid w:val="00190758"/>
    <w:rsid w:val="001907AF"/>
    <w:rsid w:val="00190ED9"/>
    <w:rsid w:val="0019108F"/>
    <w:rsid w:val="00191178"/>
    <w:rsid w:val="00191232"/>
    <w:rsid w:val="001912A2"/>
    <w:rsid w:val="00191B97"/>
    <w:rsid w:val="00191CCF"/>
    <w:rsid w:val="00191D76"/>
    <w:rsid w:val="001920C0"/>
    <w:rsid w:val="001928CA"/>
    <w:rsid w:val="00192ACA"/>
    <w:rsid w:val="00192B43"/>
    <w:rsid w:val="00192DF3"/>
    <w:rsid w:val="00193021"/>
    <w:rsid w:val="00193855"/>
    <w:rsid w:val="00193D0A"/>
    <w:rsid w:val="0019421D"/>
    <w:rsid w:val="00194633"/>
    <w:rsid w:val="001946A8"/>
    <w:rsid w:val="00194776"/>
    <w:rsid w:val="00194893"/>
    <w:rsid w:val="0019494B"/>
    <w:rsid w:val="00194E21"/>
    <w:rsid w:val="00194EDD"/>
    <w:rsid w:val="0019539B"/>
    <w:rsid w:val="001957E0"/>
    <w:rsid w:val="00195A93"/>
    <w:rsid w:val="001961F1"/>
    <w:rsid w:val="00196699"/>
    <w:rsid w:val="00196A6C"/>
    <w:rsid w:val="00196B5C"/>
    <w:rsid w:val="00196C27"/>
    <w:rsid w:val="0019746B"/>
    <w:rsid w:val="00197636"/>
    <w:rsid w:val="00197853"/>
    <w:rsid w:val="00197A32"/>
    <w:rsid w:val="00197A6C"/>
    <w:rsid w:val="001A010D"/>
    <w:rsid w:val="001A05D0"/>
    <w:rsid w:val="001A077A"/>
    <w:rsid w:val="001A07DA"/>
    <w:rsid w:val="001A0800"/>
    <w:rsid w:val="001A085D"/>
    <w:rsid w:val="001A0A43"/>
    <w:rsid w:val="001A0E1F"/>
    <w:rsid w:val="001A12F8"/>
    <w:rsid w:val="001A13B6"/>
    <w:rsid w:val="001A163F"/>
    <w:rsid w:val="001A18D2"/>
    <w:rsid w:val="001A1A63"/>
    <w:rsid w:val="001A1CDE"/>
    <w:rsid w:val="001A2074"/>
    <w:rsid w:val="001A2183"/>
    <w:rsid w:val="001A25CC"/>
    <w:rsid w:val="001A26E6"/>
    <w:rsid w:val="001A2925"/>
    <w:rsid w:val="001A30FB"/>
    <w:rsid w:val="001A3664"/>
    <w:rsid w:val="001A3C44"/>
    <w:rsid w:val="001A4506"/>
    <w:rsid w:val="001A46B7"/>
    <w:rsid w:val="001A4957"/>
    <w:rsid w:val="001A4E88"/>
    <w:rsid w:val="001A4F49"/>
    <w:rsid w:val="001A5328"/>
    <w:rsid w:val="001A5331"/>
    <w:rsid w:val="001A5366"/>
    <w:rsid w:val="001A53AA"/>
    <w:rsid w:val="001A53F6"/>
    <w:rsid w:val="001A5417"/>
    <w:rsid w:val="001A5544"/>
    <w:rsid w:val="001A5813"/>
    <w:rsid w:val="001A5EAD"/>
    <w:rsid w:val="001A6649"/>
    <w:rsid w:val="001A6945"/>
    <w:rsid w:val="001A6C76"/>
    <w:rsid w:val="001A712E"/>
    <w:rsid w:val="001A72D3"/>
    <w:rsid w:val="001A7399"/>
    <w:rsid w:val="001A7A69"/>
    <w:rsid w:val="001A7A74"/>
    <w:rsid w:val="001A7DCC"/>
    <w:rsid w:val="001A7DE9"/>
    <w:rsid w:val="001B0174"/>
    <w:rsid w:val="001B02D3"/>
    <w:rsid w:val="001B03BA"/>
    <w:rsid w:val="001B0636"/>
    <w:rsid w:val="001B0CA6"/>
    <w:rsid w:val="001B0D38"/>
    <w:rsid w:val="001B0D64"/>
    <w:rsid w:val="001B0DCE"/>
    <w:rsid w:val="001B12C4"/>
    <w:rsid w:val="001B1393"/>
    <w:rsid w:val="001B159A"/>
    <w:rsid w:val="001B1A4E"/>
    <w:rsid w:val="001B1B19"/>
    <w:rsid w:val="001B1E59"/>
    <w:rsid w:val="001B2530"/>
    <w:rsid w:val="001B277B"/>
    <w:rsid w:val="001B2AF9"/>
    <w:rsid w:val="001B3320"/>
    <w:rsid w:val="001B3634"/>
    <w:rsid w:val="001B3A9D"/>
    <w:rsid w:val="001B3C59"/>
    <w:rsid w:val="001B3C64"/>
    <w:rsid w:val="001B3FD2"/>
    <w:rsid w:val="001B43C5"/>
    <w:rsid w:val="001B485F"/>
    <w:rsid w:val="001B4F15"/>
    <w:rsid w:val="001B5107"/>
    <w:rsid w:val="001B5443"/>
    <w:rsid w:val="001B5726"/>
    <w:rsid w:val="001B57E5"/>
    <w:rsid w:val="001B5BEF"/>
    <w:rsid w:val="001B5DA9"/>
    <w:rsid w:val="001B5DF3"/>
    <w:rsid w:val="001B608F"/>
    <w:rsid w:val="001B6156"/>
    <w:rsid w:val="001B6400"/>
    <w:rsid w:val="001B661E"/>
    <w:rsid w:val="001B67B7"/>
    <w:rsid w:val="001B68EE"/>
    <w:rsid w:val="001B69A8"/>
    <w:rsid w:val="001B6B03"/>
    <w:rsid w:val="001B6D2D"/>
    <w:rsid w:val="001B79D2"/>
    <w:rsid w:val="001B7E23"/>
    <w:rsid w:val="001C0B16"/>
    <w:rsid w:val="001C16A7"/>
    <w:rsid w:val="001C17E4"/>
    <w:rsid w:val="001C184B"/>
    <w:rsid w:val="001C1A3B"/>
    <w:rsid w:val="001C1EE8"/>
    <w:rsid w:val="001C1FA8"/>
    <w:rsid w:val="001C2034"/>
    <w:rsid w:val="001C2178"/>
    <w:rsid w:val="001C2634"/>
    <w:rsid w:val="001C2651"/>
    <w:rsid w:val="001C26BF"/>
    <w:rsid w:val="001C2725"/>
    <w:rsid w:val="001C29FA"/>
    <w:rsid w:val="001C2A7E"/>
    <w:rsid w:val="001C2D36"/>
    <w:rsid w:val="001C2FAD"/>
    <w:rsid w:val="001C30C3"/>
    <w:rsid w:val="001C3765"/>
    <w:rsid w:val="001C3C24"/>
    <w:rsid w:val="001C3CE6"/>
    <w:rsid w:val="001C3D9D"/>
    <w:rsid w:val="001C3E17"/>
    <w:rsid w:val="001C4084"/>
    <w:rsid w:val="001C4393"/>
    <w:rsid w:val="001C45DF"/>
    <w:rsid w:val="001C4612"/>
    <w:rsid w:val="001C4620"/>
    <w:rsid w:val="001C48F6"/>
    <w:rsid w:val="001C48F7"/>
    <w:rsid w:val="001C4EDD"/>
    <w:rsid w:val="001C5E67"/>
    <w:rsid w:val="001C6829"/>
    <w:rsid w:val="001C68D7"/>
    <w:rsid w:val="001C6A83"/>
    <w:rsid w:val="001C6C25"/>
    <w:rsid w:val="001C6D98"/>
    <w:rsid w:val="001C6F2C"/>
    <w:rsid w:val="001C7133"/>
    <w:rsid w:val="001C760F"/>
    <w:rsid w:val="001C78DA"/>
    <w:rsid w:val="001C796C"/>
    <w:rsid w:val="001C797E"/>
    <w:rsid w:val="001C799B"/>
    <w:rsid w:val="001C7F9A"/>
    <w:rsid w:val="001C7FEA"/>
    <w:rsid w:val="001D0080"/>
    <w:rsid w:val="001D0144"/>
    <w:rsid w:val="001D0202"/>
    <w:rsid w:val="001D02F3"/>
    <w:rsid w:val="001D040E"/>
    <w:rsid w:val="001D0607"/>
    <w:rsid w:val="001D0705"/>
    <w:rsid w:val="001D077F"/>
    <w:rsid w:val="001D0D0C"/>
    <w:rsid w:val="001D0DBE"/>
    <w:rsid w:val="001D135E"/>
    <w:rsid w:val="001D163F"/>
    <w:rsid w:val="001D171E"/>
    <w:rsid w:val="001D23F1"/>
    <w:rsid w:val="001D253F"/>
    <w:rsid w:val="001D305F"/>
    <w:rsid w:val="001D31DA"/>
    <w:rsid w:val="001D3407"/>
    <w:rsid w:val="001D34E0"/>
    <w:rsid w:val="001D35AD"/>
    <w:rsid w:val="001D36E7"/>
    <w:rsid w:val="001D3813"/>
    <w:rsid w:val="001D38EE"/>
    <w:rsid w:val="001D38F6"/>
    <w:rsid w:val="001D39D5"/>
    <w:rsid w:val="001D3C63"/>
    <w:rsid w:val="001D3C6F"/>
    <w:rsid w:val="001D4617"/>
    <w:rsid w:val="001D462A"/>
    <w:rsid w:val="001D476D"/>
    <w:rsid w:val="001D488D"/>
    <w:rsid w:val="001D490C"/>
    <w:rsid w:val="001D4A43"/>
    <w:rsid w:val="001D4B28"/>
    <w:rsid w:val="001D4C06"/>
    <w:rsid w:val="001D4F79"/>
    <w:rsid w:val="001D50D3"/>
    <w:rsid w:val="001D535E"/>
    <w:rsid w:val="001D54A6"/>
    <w:rsid w:val="001D5701"/>
    <w:rsid w:val="001D573D"/>
    <w:rsid w:val="001D5BAE"/>
    <w:rsid w:val="001D5CE4"/>
    <w:rsid w:val="001D7078"/>
    <w:rsid w:val="001D731C"/>
    <w:rsid w:val="001D735A"/>
    <w:rsid w:val="001D7614"/>
    <w:rsid w:val="001D762B"/>
    <w:rsid w:val="001D78AA"/>
    <w:rsid w:val="001D7BE8"/>
    <w:rsid w:val="001D7CDE"/>
    <w:rsid w:val="001D7E6B"/>
    <w:rsid w:val="001D7F6B"/>
    <w:rsid w:val="001E011B"/>
    <w:rsid w:val="001E0512"/>
    <w:rsid w:val="001E09B1"/>
    <w:rsid w:val="001E0F42"/>
    <w:rsid w:val="001E1300"/>
    <w:rsid w:val="001E19F8"/>
    <w:rsid w:val="001E2569"/>
    <w:rsid w:val="001E26D8"/>
    <w:rsid w:val="001E2D21"/>
    <w:rsid w:val="001E31B7"/>
    <w:rsid w:val="001E3333"/>
    <w:rsid w:val="001E338A"/>
    <w:rsid w:val="001E34A4"/>
    <w:rsid w:val="001E3604"/>
    <w:rsid w:val="001E3D76"/>
    <w:rsid w:val="001E3E5F"/>
    <w:rsid w:val="001E40B4"/>
    <w:rsid w:val="001E40F5"/>
    <w:rsid w:val="001E437A"/>
    <w:rsid w:val="001E448D"/>
    <w:rsid w:val="001E465F"/>
    <w:rsid w:val="001E4878"/>
    <w:rsid w:val="001E4A26"/>
    <w:rsid w:val="001E4A9A"/>
    <w:rsid w:val="001E4C65"/>
    <w:rsid w:val="001E4FEA"/>
    <w:rsid w:val="001E58E1"/>
    <w:rsid w:val="001E5D05"/>
    <w:rsid w:val="001E61C8"/>
    <w:rsid w:val="001E678A"/>
    <w:rsid w:val="001E6AEF"/>
    <w:rsid w:val="001E6D47"/>
    <w:rsid w:val="001E6E72"/>
    <w:rsid w:val="001E6F6E"/>
    <w:rsid w:val="001E6F77"/>
    <w:rsid w:val="001E7799"/>
    <w:rsid w:val="001E79D7"/>
    <w:rsid w:val="001E7A32"/>
    <w:rsid w:val="001E7E0E"/>
    <w:rsid w:val="001F025D"/>
    <w:rsid w:val="001F038F"/>
    <w:rsid w:val="001F082F"/>
    <w:rsid w:val="001F0962"/>
    <w:rsid w:val="001F0D92"/>
    <w:rsid w:val="001F10C2"/>
    <w:rsid w:val="001F10E0"/>
    <w:rsid w:val="001F156A"/>
    <w:rsid w:val="001F171D"/>
    <w:rsid w:val="001F1AA7"/>
    <w:rsid w:val="001F1DAE"/>
    <w:rsid w:val="001F1F5A"/>
    <w:rsid w:val="001F2070"/>
    <w:rsid w:val="001F24DA"/>
    <w:rsid w:val="001F2738"/>
    <w:rsid w:val="001F27F4"/>
    <w:rsid w:val="001F29BE"/>
    <w:rsid w:val="001F2A8B"/>
    <w:rsid w:val="001F2D1C"/>
    <w:rsid w:val="001F30B3"/>
    <w:rsid w:val="001F31AD"/>
    <w:rsid w:val="001F34C5"/>
    <w:rsid w:val="001F3ADE"/>
    <w:rsid w:val="001F3BAE"/>
    <w:rsid w:val="001F3C76"/>
    <w:rsid w:val="001F4146"/>
    <w:rsid w:val="001F433E"/>
    <w:rsid w:val="001F46C4"/>
    <w:rsid w:val="001F483A"/>
    <w:rsid w:val="001F4ABA"/>
    <w:rsid w:val="001F4F54"/>
    <w:rsid w:val="001F4FCC"/>
    <w:rsid w:val="001F51A9"/>
    <w:rsid w:val="001F525B"/>
    <w:rsid w:val="001F52EF"/>
    <w:rsid w:val="001F53F8"/>
    <w:rsid w:val="001F552C"/>
    <w:rsid w:val="001F59B8"/>
    <w:rsid w:val="001F5B0D"/>
    <w:rsid w:val="001F5B4E"/>
    <w:rsid w:val="001F5B58"/>
    <w:rsid w:val="001F5BAC"/>
    <w:rsid w:val="001F5EA0"/>
    <w:rsid w:val="001F6381"/>
    <w:rsid w:val="001F6611"/>
    <w:rsid w:val="001F6B54"/>
    <w:rsid w:val="001F6EF9"/>
    <w:rsid w:val="001F73DA"/>
    <w:rsid w:val="001F76F4"/>
    <w:rsid w:val="001F775C"/>
    <w:rsid w:val="001F776F"/>
    <w:rsid w:val="001F779B"/>
    <w:rsid w:val="001F7D83"/>
    <w:rsid w:val="00200157"/>
    <w:rsid w:val="00200697"/>
    <w:rsid w:val="002006C5"/>
    <w:rsid w:val="00200965"/>
    <w:rsid w:val="00200EB2"/>
    <w:rsid w:val="0020122A"/>
    <w:rsid w:val="00201538"/>
    <w:rsid w:val="00201554"/>
    <w:rsid w:val="0020172A"/>
    <w:rsid w:val="00201921"/>
    <w:rsid w:val="002019CE"/>
    <w:rsid w:val="00201A97"/>
    <w:rsid w:val="00201B4C"/>
    <w:rsid w:val="00201B65"/>
    <w:rsid w:val="00201E1C"/>
    <w:rsid w:val="0020210C"/>
    <w:rsid w:val="0020224E"/>
    <w:rsid w:val="00202DA2"/>
    <w:rsid w:val="00202EB3"/>
    <w:rsid w:val="002034EB"/>
    <w:rsid w:val="00203502"/>
    <w:rsid w:val="00203C82"/>
    <w:rsid w:val="002043D4"/>
    <w:rsid w:val="0020496A"/>
    <w:rsid w:val="002049F4"/>
    <w:rsid w:val="00204D6E"/>
    <w:rsid w:val="00204FF0"/>
    <w:rsid w:val="002052B2"/>
    <w:rsid w:val="002053E8"/>
    <w:rsid w:val="00205458"/>
    <w:rsid w:val="00205574"/>
    <w:rsid w:val="0020562B"/>
    <w:rsid w:val="00205894"/>
    <w:rsid w:val="00205D62"/>
    <w:rsid w:val="00205FB0"/>
    <w:rsid w:val="002062F3"/>
    <w:rsid w:val="002063A8"/>
    <w:rsid w:val="00206874"/>
    <w:rsid w:val="00206DD8"/>
    <w:rsid w:val="00207074"/>
    <w:rsid w:val="002073EF"/>
    <w:rsid w:val="002075DF"/>
    <w:rsid w:val="002077F3"/>
    <w:rsid w:val="002078C1"/>
    <w:rsid w:val="00207E08"/>
    <w:rsid w:val="0021036C"/>
    <w:rsid w:val="00210651"/>
    <w:rsid w:val="00210753"/>
    <w:rsid w:val="00210E72"/>
    <w:rsid w:val="00210FA6"/>
    <w:rsid w:val="00210FFA"/>
    <w:rsid w:val="002111CC"/>
    <w:rsid w:val="00211239"/>
    <w:rsid w:val="0021124E"/>
    <w:rsid w:val="0021130A"/>
    <w:rsid w:val="00211753"/>
    <w:rsid w:val="00211CBA"/>
    <w:rsid w:val="00211D4E"/>
    <w:rsid w:val="00212376"/>
    <w:rsid w:val="0021299B"/>
    <w:rsid w:val="00212D4F"/>
    <w:rsid w:val="002132DB"/>
    <w:rsid w:val="00213382"/>
    <w:rsid w:val="00213617"/>
    <w:rsid w:val="00213725"/>
    <w:rsid w:val="002138E8"/>
    <w:rsid w:val="00213E82"/>
    <w:rsid w:val="00213FB7"/>
    <w:rsid w:val="002142FC"/>
    <w:rsid w:val="0021466D"/>
    <w:rsid w:val="00214805"/>
    <w:rsid w:val="00214894"/>
    <w:rsid w:val="00214914"/>
    <w:rsid w:val="00214C4E"/>
    <w:rsid w:val="00214D21"/>
    <w:rsid w:val="00214DC0"/>
    <w:rsid w:val="00214E3F"/>
    <w:rsid w:val="00214F9F"/>
    <w:rsid w:val="002156D6"/>
    <w:rsid w:val="00215BE3"/>
    <w:rsid w:val="002163A6"/>
    <w:rsid w:val="002163E5"/>
    <w:rsid w:val="002165EE"/>
    <w:rsid w:val="00216753"/>
    <w:rsid w:val="00216A25"/>
    <w:rsid w:val="00216DE8"/>
    <w:rsid w:val="00216DFD"/>
    <w:rsid w:val="002170C7"/>
    <w:rsid w:val="0021728D"/>
    <w:rsid w:val="002172E5"/>
    <w:rsid w:val="002174B6"/>
    <w:rsid w:val="0021752B"/>
    <w:rsid w:val="0021788F"/>
    <w:rsid w:val="002178F0"/>
    <w:rsid w:val="00217CA9"/>
    <w:rsid w:val="002201AB"/>
    <w:rsid w:val="002201D1"/>
    <w:rsid w:val="0022021B"/>
    <w:rsid w:val="0022052C"/>
    <w:rsid w:val="00220981"/>
    <w:rsid w:val="00220FE6"/>
    <w:rsid w:val="0022121B"/>
    <w:rsid w:val="002212CA"/>
    <w:rsid w:val="002213F2"/>
    <w:rsid w:val="00221572"/>
    <w:rsid w:val="00221896"/>
    <w:rsid w:val="002219FC"/>
    <w:rsid w:val="00221AE8"/>
    <w:rsid w:val="00221B03"/>
    <w:rsid w:val="00221BE8"/>
    <w:rsid w:val="00221E0D"/>
    <w:rsid w:val="00221E1E"/>
    <w:rsid w:val="002220C2"/>
    <w:rsid w:val="002222D8"/>
    <w:rsid w:val="002226C3"/>
    <w:rsid w:val="00222C9B"/>
    <w:rsid w:val="00222E7D"/>
    <w:rsid w:val="00222E93"/>
    <w:rsid w:val="0022348A"/>
    <w:rsid w:val="0022364D"/>
    <w:rsid w:val="00223B75"/>
    <w:rsid w:val="00224193"/>
    <w:rsid w:val="002247A8"/>
    <w:rsid w:val="0022482A"/>
    <w:rsid w:val="0022486B"/>
    <w:rsid w:val="00224A34"/>
    <w:rsid w:val="00224EB0"/>
    <w:rsid w:val="0022538D"/>
    <w:rsid w:val="0022548A"/>
    <w:rsid w:val="0022562F"/>
    <w:rsid w:val="00225D23"/>
    <w:rsid w:val="00225EC1"/>
    <w:rsid w:val="0022616F"/>
    <w:rsid w:val="002262BE"/>
    <w:rsid w:val="00226AD5"/>
    <w:rsid w:val="00226ED6"/>
    <w:rsid w:val="00226F8C"/>
    <w:rsid w:val="0022704C"/>
    <w:rsid w:val="002273A5"/>
    <w:rsid w:val="00227428"/>
    <w:rsid w:val="002274D4"/>
    <w:rsid w:val="0022769A"/>
    <w:rsid w:val="00227763"/>
    <w:rsid w:val="00227A14"/>
    <w:rsid w:val="00227A9C"/>
    <w:rsid w:val="00227BC5"/>
    <w:rsid w:val="00227D19"/>
    <w:rsid w:val="00227E3A"/>
    <w:rsid w:val="002304A3"/>
    <w:rsid w:val="00230535"/>
    <w:rsid w:val="0023070E"/>
    <w:rsid w:val="002307EF"/>
    <w:rsid w:val="00230D8A"/>
    <w:rsid w:val="00230F38"/>
    <w:rsid w:val="002312E1"/>
    <w:rsid w:val="002312FE"/>
    <w:rsid w:val="00231636"/>
    <w:rsid w:val="002318A7"/>
    <w:rsid w:val="00231AE3"/>
    <w:rsid w:val="00231E57"/>
    <w:rsid w:val="00231E6F"/>
    <w:rsid w:val="002320EC"/>
    <w:rsid w:val="00232752"/>
    <w:rsid w:val="00232A0D"/>
    <w:rsid w:val="00232CEF"/>
    <w:rsid w:val="002335FB"/>
    <w:rsid w:val="00233998"/>
    <w:rsid w:val="00233C95"/>
    <w:rsid w:val="002341DE"/>
    <w:rsid w:val="0023445D"/>
    <w:rsid w:val="00234B48"/>
    <w:rsid w:val="00234B6B"/>
    <w:rsid w:val="00234BB9"/>
    <w:rsid w:val="00234D86"/>
    <w:rsid w:val="00234E05"/>
    <w:rsid w:val="00234FFB"/>
    <w:rsid w:val="00235067"/>
    <w:rsid w:val="002350A8"/>
    <w:rsid w:val="002354A3"/>
    <w:rsid w:val="002355EC"/>
    <w:rsid w:val="00235852"/>
    <w:rsid w:val="00235C11"/>
    <w:rsid w:val="00235D8E"/>
    <w:rsid w:val="00235FFF"/>
    <w:rsid w:val="0023618A"/>
    <w:rsid w:val="002365DE"/>
    <w:rsid w:val="002366E5"/>
    <w:rsid w:val="00236A95"/>
    <w:rsid w:val="00236B4D"/>
    <w:rsid w:val="00236C0B"/>
    <w:rsid w:val="00236D35"/>
    <w:rsid w:val="00236FAD"/>
    <w:rsid w:val="00237121"/>
    <w:rsid w:val="00237196"/>
    <w:rsid w:val="002375FB"/>
    <w:rsid w:val="002376FF"/>
    <w:rsid w:val="00237B40"/>
    <w:rsid w:val="00237B95"/>
    <w:rsid w:val="00237C71"/>
    <w:rsid w:val="00240371"/>
    <w:rsid w:val="00240531"/>
    <w:rsid w:val="00240559"/>
    <w:rsid w:val="00240A53"/>
    <w:rsid w:val="0024129D"/>
    <w:rsid w:val="00241453"/>
    <w:rsid w:val="002417B8"/>
    <w:rsid w:val="002419C9"/>
    <w:rsid w:val="00241A60"/>
    <w:rsid w:val="00241AA5"/>
    <w:rsid w:val="002427E0"/>
    <w:rsid w:val="00242B52"/>
    <w:rsid w:val="00242C0E"/>
    <w:rsid w:val="0024314A"/>
    <w:rsid w:val="00243297"/>
    <w:rsid w:val="002436D0"/>
    <w:rsid w:val="00244073"/>
    <w:rsid w:val="0024499F"/>
    <w:rsid w:val="00244AF8"/>
    <w:rsid w:val="00244B3A"/>
    <w:rsid w:val="00244FE3"/>
    <w:rsid w:val="0024522A"/>
    <w:rsid w:val="002452F6"/>
    <w:rsid w:val="0024553A"/>
    <w:rsid w:val="00245751"/>
    <w:rsid w:val="00245789"/>
    <w:rsid w:val="00245DCB"/>
    <w:rsid w:val="0024647E"/>
    <w:rsid w:val="00246533"/>
    <w:rsid w:val="00246672"/>
    <w:rsid w:val="002468F5"/>
    <w:rsid w:val="00246A32"/>
    <w:rsid w:val="00246B24"/>
    <w:rsid w:val="00246E36"/>
    <w:rsid w:val="00246FB9"/>
    <w:rsid w:val="00247084"/>
    <w:rsid w:val="002471B5"/>
    <w:rsid w:val="00247376"/>
    <w:rsid w:val="00247545"/>
    <w:rsid w:val="002475D0"/>
    <w:rsid w:val="00247678"/>
    <w:rsid w:val="00247700"/>
    <w:rsid w:val="00247979"/>
    <w:rsid w:val="00247B71"/>
    <w:rsid w:val="00247C20"/>
    <w:rsid w:val="00247E0D"/>
    <w:rsid w:val="00250131"/>
    <w:rsid w:val="002501A3"/>
    <w:rsid w:val="002504CB"/>
    <w:rsid w:val="002506D3"/>
    <w:rsid w:val="00250768"/>
    <w:rsid w:val="002508F3"/>
    <w:rsid w:val="00250C9C"/>
    <w:rsid w:val="00250E81"/>
    <w:rsid w:val="00250EA5"/>
    <w:rsid w:val="00250EB4"/>
    <w:rsid w:val="00250F13"/>
    <w:rsid w:val="002512C9"/>
    <w:rsid w:val="00251449"/>
    <w:rsid w:val="002514FD"/>
    <w:rsid w:val="00251706"/>
    <w:rsid w:val="00251ED7"/>
    <w:rsid w:val="00252378"/>
    <w:rsid w:val="00252392"/>
    <w:rsid w:val="002523C5"/>
    <w:rsid w:val="00252F94"/>
    <w:rsid w:val="00252FB9"/>
    <w:rsid w:val="002536EC"/>
    <w:rsid w:val="00253B2A"/>
    <w:rsid w:val="00253E19"/>
    <w:rsid w:val="00254872"/>
    <w:rsid w:val="0025499F"/>
    <w:rsid w:val="00254A0F"/>
    <w:rsid w:val="00254DF7"/>
    <w:rsid w:val="00254F53"/>
    <w:rsid w:val="00254F61"/>
    <w:rsid w:val="002559EA"/>
    <w:rsid w:val="00255E70"/>
    <w:rsid w:val="00256088"/>
    <w:rsid w:val="002561FB"/>
    <w:rsid w:val="00256275"/>
    <w:rsid w:val="00256AF0"/>
    <w:rsid w:val="00256B98"/>
    <w:rsid w:val="00256D65"/>
    <w:rsid w:val="00257314"/>
    <w:rsid w:val="002578EF"/>
    <w:rsid w:val="00257C0F"/>
    <w:rsid w:val="00260210"/>
    <w:rsid w:val="00260246"/>
    <w:rsid w:val="00260498"/>
    <w:rsid w:val="002607A5"/>
    <w:rsid w:val="002608B2"/>
    <w:rsid w:val="00260C45"/>
    <w:rsid w:val="00260EF0"/>
    <w:rsid w:val="002613D5"/>
    <w:rsid w:val="0026171C"/>
    <w:rsid w:val="00261728"/>
    <w:rsid w:val="0026178D"/>
    <w:rsid w:val="00261E38"/>
    <w:rsid w:val="00261F03"/>
    <w:rsid w:val="00262192"/>
    <w:rsid w:val="002621B0"/>
    <w:rsid w:val="00262399"/>
    <w:rsid w:val="00262429"/>
    <w:rsid w:val="00262552"/>
    <w:rsid w:val="0026259D"/>
    <w:rsid w:val="0026263E"/>
    <w:rsid w:val="002626FF"/>
    <w:rsid w:val="00262C42"/>
    <w:rsid w:val="00262C59"/>
    <w:rsid w:val="00263033"/>
    <w:rsid w:val="0026348C"/>
    <w:rsid w:val="002638C6"/>
    <w:rsid w:val="0026394A"/>
    <w:rsid w:val="00263AAA"/>
    <w:rsid w:val="00263CD0"/>
    <w:rsid w:val="00264186"/>
    <w:rsid w:val="00264648"/>
    <w:rsid w:val="00264671"/>
    <w:rsid w:val="00264AB1"/>
    <w:rsid w:val="00265052"/>
    <w:rsid w:val="00265095"/>
    <w:rsid w:val="0026525B"/>
    <w:rsid w:val="00265586"/>
    <w:rsid w:val="00265660"/>
    <w:rsid w:val="00265B29"/>
    <w:rsid w:val="00265F41"/>
    <w:rsid w:val="0026689D"/>
    <w:rsid w:val="002668EF"/>
    <w:rsid w:val="00266DA0"/>
    <w:rsid w:val="00266E0A"/>
    <w:rsid w:val="00266EDD"/>
    <w:rsid w:val="00266EFA"/>
    <w:rsid w:val="00267426"/>
    <w:rsid w:val="0026781F"/>
    <w:rsid w:val="00267863"/>
    <w:rsid w:val="0026789B"/>
    <w:rsid w:val="00267F91"/>
    <w:rsid w:val="00270067"/>
    <w:rsid w:val="00270103"/>
    <w:rsid w:val="00270445"/>
    <w:rsid w:val="00270613"/>
    <w:rsid w:val="00270616"/>
    <w:rsid w:val="00270ADB"/>
    <w:rsid w:val="00270EAB"/>
    <w:rsid w:val="00271246"/>
    <w:rsid w:val="00271962"/>
    <w:rsid w:val="00272275"/>
    <w:rsid w:val="0027233E"/>
    <w:rsid w:val="0027294B"/>
    <w:rsid w:val="00272A2E"/>
    <w:rsid w:val="00272CA7"/>
    <w:rsid w:val="002732E4"/>
    <w:rsid w:val="00273653"/>
    <w:rsid w:val="00273725"/>
    <w:rsid w:val="002739A7"/>
    <w:rsid w:val="00273B6E"/>
    <w:rsid w:val="00273C6A"/>
    <w:rsid w:val="00274057"/>
    <w:rsid w:val="0027411B"/>
    <w:rsid w:val="00274191"/>
    <w:rsid w:val="002743E2"/>
    <w:rsid w:val="00274C75"/>
    <w:rsid w:val="00274CAC"/>
    <w:rsid w:val="00275096"/>
    <w:rsid w:val="0027564E"/>
    <w:rsid w:val="0027588F"/>
    <w:rsid w:val="00276428"/>
    <w:rsid w:val="00276522"/>
    <w:rsid w:val="002766A0"/>
    <w:rsid w:val="002767E0"/>
    <w:rsid w:val="00276D79"/>
    <w:rsid w:val="00277316"/>
    <w:rsid w:val="002774E5"/>
    <w:rsid w:val="00277AF7"/>
    <w:rsid w:val="0028028F"/>
    <w:rsid w:val="0028045E"/>
    <w:rsid w:val="002806C2"/>
    <w:rsid w:val="00280B09"/>
    <w:rsid w:val="00280D7D"/>
    <w:rsid w:val="00280E78"/>
    <w:rsid w:val="002812B1"/>
    <w:rsid w:val="002814C3"/>
    <w:rsid w:val="0028183E"/>
    <w:rsid w:val="00281A6A"/>
    <w:rsid w:val="00281A87"/>
    <w:rsid w:val="00281B25"/>
    <w:rsid w:val="00281B39"/>
    <w:rsid w:val="00281C4F"/>
    <w:rsid w:val="00281DE6"/>
    <w:rsid w:val="00281FF0"/>
    <w:rsid w:val="0028227B"/>
    <w:rsid w:val="00282576"/>
    <w:rsid w:val="00282A7B"/>
    <w:rsid w:val="00282B83"/>
    <w:rsid w:val="00282CEF"/>
    <w:rsid w:val="00283170"/>
    <w:rsid w:val="0028318D"/>
    <w:rsid w:val="00283267"/>
    <w:rsid w:val="00283345"/>
    <w:rsid w:val="002833BF"/>
    <w:rsid w:val="002835A3"/>
    <w:rsid w:val="00283640"/>
    <w:rsid w:val="002838A1"/>
    <w:rsid w:val="00283C8A"/>
    <w:rsid w:val="00283E2F"/>
    <w:rsid w:val="0028420A"/>
    <w:rsid w:val="002846C0"/>
    <w:rsid w:val="002854E6"/>
    <w:rsid w:val="0028583B"/>
    <w:rsid w:val="00285B4C"/>
    <w:rsid w:val="00285BE6"/>
    <w:rsid w:val="00285E50"/>
    <w:rsid w:val="0028612D"/>
    <w:rsid w:val="00286533"/>
    <w:rsid w:val="002867E2"/>
    <w:rsid w:val="0028695B"/>
    <w:rsid w:val="00286D6C"/>
    <w:rsid w:val="002878E3"/>
    <w:rsid w:val="00290271"/>
    <w:rsid w:val="00290286"/>
    <w:rsid w:val="0029032A"/>
    <w:rsid w:val="00290356"/>
    <w:rsid w:val="002903A3"/>
    <w:rsid w:val="002903C4"/>
    <w:rsid w:val="0029045A"/>
    <w:rsid w:val="00290685"/>
    <w:rsid w:val="00290690"/>
    <w:rsid w:val="002907AE"/>
    <w:rsid w:val="002908EA"/>
    <w:rsid w:val="00290CBF"/>
    <w:rsid w:val="00290D64"/>
    <w:rsid w:val="00291094"/>
    <w:rsid w:val="002911FA"/>
    <w:rsid w:val="002912A6"/>
    <w:rsid w:val="002912BF"/>
    <w:rsid w:val="002913FF"/>
    <w:rsid w:val="002915F3"/>
    <w:rsid w:val="002917EA"/>
    <w:rsid w:val="002919E1"/>
    <w:rsid w:val="0029214B"/>
    <w:rsid w:val="00292285"/>
    <w:rsid w:val="00292373"/>
    <w:rsid w:val="00292972"/>
    <w:rsid w:val="00292A99"/>
    <w:rsid w:val="00292C7A"/>
    <w:rsid w:val="00292F47"/>
    <w:rsid w:val="002931B1"/>
    <w:rsid w:val="00293250"/>
    <w:rsid w:val="002936AD"/>
    <w:rsid w:val="00293827"/>
    <w:rsid w:val="00293887"/>
    <w:rsid w:val="00294021"/>
    <w:rsid w:val="002940DC"/>
    <w:rsid w:val="002942A7"/>
    <w:rsid w:val="00294A68"/>
    <w:rsid w:val="00294FEB"/>
    <w:rsid w:val="00295441"/>
    <w:rsid w:val="002954D1"/>
    <w:rsid w:val="002956FA"/>
    <w:rsid w:val="00295A49"/>
    <w:rsid w:val="00295F3E"/>
    <w:rsid w:val="00295F98"/>
    <w:rsid w:val="00296047"/>
    <w:rsid w:val="0029634B"/>
    <w:rsid w:val="00296820"/>
    <w:rsid w:val="00296BDB"/>
    <w:rsid w:val="00296F9E"/>
    <w:rsid w:val="002972A0"/>
    <w:rsid w:val="002972E5"/>
    <w:rsid w:val="00297387"/>
    <w:rsid w:val="00297398"/>
    <w:rsid w:val="002974DE"/>
    <w:rsid w:val="002975E9"/>
    <w:rsid w:val="0029781F"/>
    <w:rsid w:val="00297DE0"/>
    <w:rsid w:val="002A022F"/>
    <w:rsid w:val="002A0705"/>
    <w:rsid w:val="002A090E"/>
    <w:rsid w:val="002A0CAF"/>
    <w:rsid w:val="002A1044"/>
    <w:rsid w:val="002A1137"/>
    <w:rsid w:val="002A14A1"/>
    <w:rsid w:val="002A1944"/>
    <w:rsid w:val="002A1A03"/>
    <w:rsid w:val="002A1BD2"/>
    <w:rsid w:val="002A1D03"/>
    <w:rsid w:val="002A1D85"/>
    <w:rsid w:val="002A20A3"/>
    <w:rsid w:val="002A2761"/>
    <w:rsid w:val="002A287F"/>
    <w:rsid w:val="002A2F80"/>
    <w:rsid w:val="002A3080"/>
    <w:rsid w:val="002A318B"/>
    <w:rsid w:val="002A39DC"/>
    <w:rsid w:val="002A3B76"/>
    <w:rsid w:val="002A3CF2"/>
    <w:rsid w:val="002A3D4E"/>
    <w:rsid w:val="002A3EBA"/>
    <w:rsid w:val="002A420D"/>
    <w:rsid w:val="002A4704"/>
    <w:rsid w:val="002A472A"/>
    <w:rsid w:val="002A4D77"/>
    <w:rsid w:val="002A4E07"/>
    <w:rsid w:val="002A4E5B"/>
    <w:rsid w:val="002A4F30"/>
    <w:rsid w:val="002A505D"/>
    <w:rsid w:val="002A557B"/>
    <w:rsid w:val="002A575E"/>
    <w:rsid w:val="002A5A16"/>
    <w:rsid w:val="002A5E78"/>
    <w:rsid w:val="002A5F61"/>
    <w:rsid w:val="002A5FDA"/>
    <w:rsid w:val="002A6304"/>
    <w:rsid w:val="002A6318"/>
    <w:rsid w:val="002A636F"/>
    <w:rsid w:val="002A64A0"/>
    <w:rsid w:val="002A6C10"/>
    <w:rsid w:val="002A6FC8"/>
    <w:rsid w:val="002A736F"/>
    <w:rsid w:val="002A73C7"/>
    <w:rsid w:val="002A7425"/>
    <w:rsid w:val="002A747A"/>
    <w:rsid w:val="002A752D"/>
    <w:rsid w:val="002A77D9"/>
    <w:rsid w:val="002A78A8"/>
    <w:rsid w:val="002A7BCD"/>
    <w:rsid w:val="002A7DF0"/>
    <w:rsid w:val="002B02B3"/>
    <w:rsid w:val="002B0393"/>
    <w:rsid w:val="002B07D4"/>
    <w:rsid w:val="002B08E1"/>
    <w:rsid w:val="002B0CFC"/>
    <w:rsid w:val="002B0D73"/>
    <w:rsid w:val="002B0F3F"/>
    <w:rsid w:val="002B1173"/>
    <w:rsid w:val="002B1331"/>
    <w:rsid w:val="002B1481"/>
    <w:rsid w:val="002B15BD"/>
    <w:rsid w:val="002B1C42"/>
    <w:rsid w:val="002B1F81"/>
    <w:rsid w:val="002B246F"/>
    <w:rsid w:val="002B2558"/>
    <w:rsid w:val="002B25D1"/>
    <w:rsid w:val="002B2603"/>
    <w:rsid w:val="002B28EB"/>
    <w:rsid w:val="002B2A7A"/>
    <w:rsid w:val="002B2BD7"/>
    <w:rsid w:val="002B2E18"/>
    <w:rsid w:val="002B390B"/>
    <w:rsid w:val="002B3940"/>
    <w:rsid w:val="002B39D8"/>
    <w:rsid w:val="002B3FFE"/>
    <w:rsid w:val="002B4208"/>
    <w:rsid w:val="002B426E"/>
    <w:rsid w:val="002B4327"/>
    <w:rsid w:val="002B43DA"/>
    <w:rsid w:val="002B4C51"/>
    <w:rsid w:val="002B4C6A"/>
    <w:rsid w:val="002B4CB9"/>
    <w:rsid w:val="002B4F19"/>
    <w:rsid w:val="002B517C"/>
    <w:rsid w:val="002B5384"/>
    <w:rsid w:val="002B5559"/>
    <w:rsid w:val="002B55F5"/>
    <w:rsid w:val="002B5C77"/>
    <w:rsid w:val="002B6004"/>
    <w:rsid w:val="002B610F"/>
    <w:rsid w:val="002B65C1"/>
    <w:rsid w:val="002B69D0"/>
    <w:rsid w:val="002B6B8F"/>
    <w:rsid w:val="002B6E6B"/>
    <w:rsid w:val="002B6EAE"/>
    <w:rsid w:val="002B6FF5"/>
    <w:rsid w:val="002B702D"/>
    <w:rsid w:val="002B71C1"/>
    <w:rsid w:val="002B74C0"/>
    <w:rsid w:val="002B7657"/>
    <w:rsid w:val="002B7990"/>
    <w:rsid w:val="002B7A74"/>
    <w:rsid w:val="002B7C4E"/>
    <w:rsid w:val="002B7D6A"/>
    <w:rsid w:val="002B7F86"/>
    <w:rsid w:val="002C0035"/>
    <w:rsid w:val="002C0BEC"/>
    <w:rsid w:val="002C0C20"/>
    <w:rsid w:val="002C0EC1"/>
    <w:rsid w:val="002C1132"/>
    <w:rsid w:val="002C119A"/>
    <w:rsid w:val="002C160E"/>
    <w:rsid w:val="002C1963"/>
    <w:rsid w:val="002C19AD"/>
    <w:rsid w:val="002C1EA3"/>
    <w:rsid w:val="002C2160"/>
    <w:rsid w:val="002C22EE"/>
    <w:rsid w:val="002C231C"/>
    <w:rsid w:val="002C26D2"/>
    <w:rsid w:val="002C2A82"/>
    <w:rsid w:val="002C2BDD"/>
    <w:rsid w:val="002C2F87"/>
    <w:rsid w:val="002C346B"/>
    <w:rsid w:val="002C378E"/>
    <w:rsid w:val="002C3B65"/>
    <w:rsid w:val="002C3BC5"/>
    <w:rsid w:val="002C3BF1"/>
    <w:rsid w:val="002C3D1A"/>
    <w:rsid w:val="002C3EF5"/>
    <w:rsid w:val="002C4435"/>
    <w:rsid w:val="002C44F8"/>
    <w:rsid w:val="002C48A8"/>
    <w:rsid w:val="002C4A05"/>
    <w:rsid w:val="002C4C1E"/>
    <w:rsid w:val="002C4D40"/>
    <w:rsid w:val="002C4D7D"/>
    <w:rsid w:val="002C4E9C"/>
    <w:rsid w:val="002C500B"/>
    <w:rsid w:val="002C5067"/>
    <w:rsid w:val="002C51DE"/>
    <w:rsid w:val="002C5560"/>
    <w:rsid w:val="002C59BD"/>
    <w:rsid w:val="002C5A6F"/>
    <w:rsid w:val="002C5E51"/>
    <w:rsid w:val="002C5E5D"/>
    <w:rsid w:val="002C5F08"/>
    <w:rsid w:val="002C601F"/>
    <w:rsid w:val="002C66FD"/>
    <w:rsid w:val="002C6891"/>
    <w:rsid w:val="002C68CA"/>
    <w:rsid w:val="002C6B3C"/>
    <w:rsid w:val="002C6E2A"/>
    <w:rsid w:val="002C7068"/>
    <w:rsid w:val="002C707D"/>
    <w:rsid w:val="002C719E"/>
    <w:rsid w:val="002C7F9A"/>
    <w:rsid w:val="002D0031"/>
    <w:rsid w:val="002D02BC"/>
    <w:rsid w:val="002D03D3"/>
    <w:rsid w:val="002D0A2C"/>
    <w:rsid w:val="002D0C19"/>
    <w:rsid w:val="002D0CEF"/>
    <w:rsid w:val="002D13A9"/>
    <w:rsid w:val="002D18B1"/>
    <w:rsid w:val="002D19A6"/>
    <w:rsid w:val="002D1CC8"/>
    <w:rsid w:val="002D1F5E"/>
    <w:rsid w:val="002D1F84"/>
    <w:rsid w:val="002D217C"/>
    <w:rsid w:val="002D23C7"/>
    <w:rsid w:val="002D2CAB"/>
    <w:rsid w:val="002D2DE6"/>
    <w:rsid w:val="002D3A2B"/>
    <w:rsid w:val="002D3E0B"/>
    <w:rsid w:val="002D414B"/>
    <w:rsid w:val="002D4394"/>
    <w:rsid w:val="002D43D4"/>
    <w:rsid w:val="002D479C"/>
    <w:rsid w:val="002D4A71"/>
    <w:rsid w:val="002D5953"/>
    <w:rsid w:val="002D5A3D"/>
    <w:rsid w:val="002D5EA6"/>
    <w:rsid w:val="002D605F"/>
    <w:rsid w:val="002D6211"/>
    <w:rsid w:val="002D6481"/>
    <w:rsid w:val="002D663D"/>
    <w:rsid w:val="002D6890"/>
    <w:rsid w:val="002D6B87"/>
    <w:rsid w:val="002D7252"/>
    <w:rsid w:val="002D73CC"/>
    <w:rsid w:val="002D7693"/>
    <w:rsid w:val="002D78C0"/>
    <w:rsid w:val="002D7A6A"/>
    <w:rsid w:val="002D7CA0"/>
    <w:rsid w:val="002D7D66"/>
    <w:rsid w:val="002D7D7C"/>
    <w:rsid w:val="002D7F65"/>
    <w:rsid w:val="002D7FB9"/>
    <w:rsid w:val="002E04DA"/>
    <w:rsid w:val="002E0ECE"/>
    <w:rsid w:val="002E0FEB"/>
    <w:rsid w:val="002E1129"/>
    <w:rsid w:val="002E1480"/>
    <w:rsid w:val="002E1BA8"/>
    <w:rsid w:val="002E1D1B"/>
    <w:rsid w:val="002E1E59"/>
    <w:rsid w:val="002E2298"/>
    <w:rsid w:val="002E27FA"/>
    <w:rsid w:val="002E2E80"/>
    <w:rsid w:val="002E2FA3"/>
    <w:rsid w:val="002E2FF4"/>
    <w:rsid w:val="002E33B2"/>
    <w:rsid w:val="002E3779"/>
    <w:rsid w:val="002E3815"/>
    <w:rsid w:val="002E39E3"/>
    <w:rsid w:val="002E3EBE"/>
    <w:rsid w:val="002E4594"/>
    <w:rsid w:val="002E47F2"/>
    <w:rsid w:val="002E5007"/>
    <w:rsid w:val="002E50E1"/>
    <w:rsid w:val="002E51CF"/>
    <w:rsid w:val="002E524B"/>
    <w:rsid w:val="002E52FC"/>
    <w:rsid w:val="002E537E"/>
    <w:rsid w:val="002E558A"/>
    <w:rsid w:val="002E5760"/>
    <w:rsid w:val="002E605A"/>
    <w:rsid w:val="002E6100"/>
    <w:rsid w:val="002E643D"/>
    <w:rsid w:val="002E6657"/>
    <w:rsid w:val="002E6752"/>
    <w:rsid w:val="002E687A"/>
    <w:rsid w:val="002E6B17"/>
    <w:rsid w:val="002E6C3F"/>
    <w:rsid w:val="002E6C5F"/>
    <w:rsid w:val="002E6E00"/>
    <w:rsid w:val="002E7436"/>
    <w:rsid w:val="002E768B"/>
    <w:rsid w:val="002E76D3"/>
    <w:rsid w:val="002E7ADF"/>
    <w:rsid w:val="002E7B35"/>
    <w:rsid w:val="002E7C47"/>
    <w:rsid w:val="002E7D6F"/>
    <w:rsid w:val="002F0003"/>
    <w:rsid w:val="002F0ADB"/>
    <w:rsid w:val="002F0C16"/>
    <w:rsid w:val="002F0D8B"/>
    <w:rsid w:val="002F0E60"/>
    <w:rsid w:val="002F0E8D"/>
    <w:rsid w:val="002F11DF"/>
    <w:rsid w:val="002F17BD"/>
    <w:rsid w:val="002F188C"/>
    <w:rsid w:val="002F1AD7"/>
    <w:rsid w:val="002F1C99"/>
    <w:rsid w:val="002F222E"/>
    <w:rsid w:val="002F235D"/>
    <w:rsid w:val="002F2539"/>
    <w:rsid w:val="002F2BC4"/>
    <w:rsid w:val="002F2D81"/>
    <w:rsid w:val="002F2E13"/>
    <w:rsid w:val="002F2FE7"/>
    <w:rsid w:val="002F31B4"/>
    <w:rsid w:val="002F344B"/>
    <w:rsid w:val="002F3671"/>
    <w:rsid w:val="002F3718"/>
    <w:rsid w:val="002F3A3A"/>
    <w:rsid w:val="002F3A5F"/>
    <w:rsid w:val="002F3DF2"/>
    <w:rsid w:val="002F410D"/>
    <w:rsid w:val="002F42C9"/>
    <w:rsid w:val="002F4499"/>
    <w:rsid w:val="002F4550"/>
    <w:rsid w:val="002F48A6"/>
    <w:rsid w:val="002F5129"/>
    <w:rsid w:val="002F56CF"/>
    <w:rsid w:val="002F5CB6"/>
    <w:rsid w:val="002F5FA7"/>
    <w:rsid w:val="002F60EF"/>
    <w:rsid w:val="002F6196"/>
    <w:rsid w:val="002F6282"/>
    <w:rsid w:val="002F6329"/>
    <w:rsid w:val="002F64BE"/>
    <w:rsid w:val="002F699F"/>
    <w:rsid w:val="002F6C87"/>
    <w:rsid w:val="002F6DA3"/>
    <w:rsid w:val="002F7243"/>
    <w:rsid w:val="002F7859"/>
    <w:rsid w:val="002F7F1D"/>
    <w:rsid w:val="00300A09"/>
    <w:rsid w:val="00300D57"/>
    <w:rsid w:val="003013B0"/>
    <w:rsid w:val="003014CA"/>
    <w:rsid w:val="00301690"/>
    <w:rsid w:val="0030183D"/>
    <w:rsid w:val="0030194D"/>
    <w:rsid w:val="00301ABA"/>
    <w:rsid w:val="00301D20"/>
    <w:rsid w:val="00302160"/>
    <w:rsid w:val="003026B1"/>
    <w:rsid w:val="00302907"/>
    <w:rsid w:val="00302997"/>
    <w:rsid w:val="00302B78"/>
    <w:rsid w:val="00302BB6"/>
    <w:rsid w:val="0030300E"/>
    <w:rsid w:val="0030427A"/>
    <w:rsid w:val="00305202"/>
    <w:rsid w:val="003052AA"/>
    <w:rsid w:val="0030542F"/>
    <w:rsid w:val="0030594F"/>
    <w:rsid w:val="0030598F"/>
    <w:rsid w:val="00305A10"/>
    <w:rsid w:val="00305F12"/>
    <w:rsid w:val="003062D1"/>
    <w:rsid w:val="003062F9"/>
    <w:rsid w:val="00306715"/>
    <w:rsid w:val="003068FA"/>
    <w:rsid w:val="00306B59"/>
    <w:rsid w:val="00306CDB"/>
    <w:rsid w:val="00306F69"/>
    <w:rsid w:val="00307164"/>
    <w:rsid w:val="0030771D"/>
    <w:rsid w:val="0030779A"/>
    <w:rsid w:val="0030790D"/>
    <w:rsid w:val="0030797C"/>
    <w:rsid w:val="00307AFE"/>
    <w:rsid w:val="00307CAB"/>
    <w:rsid w:val="00307E12"/>
    <w:rsid w:val="0031002D"/>
    <w:rsid w:val="003101A5"/>
    <w:rsid w:val="00310350"/>
    <w:rsid w:val="00310509"/>
    <w:rsid w:val="0031071C"/>
    <w:rsid w:val="00310814"/>
    <w:rsid w:val="00311193"/>
    <w:rsid w:val="00311403"/>
    <w:rsid w:val="003116D4"/>
    <w:rsid w:val="00312153"/>
    <w:rsid w:val="0031236F"/>
    <w:rsid w:val="003123D7"/>
    <w:rsid w:val="003124AE"/>
    <w:rsid w:val="003128EF"/>
    <w:rsid w:val="00312A9F"/>
    <w:rsid w:val="00312C52"/>
    <w:rsid w:val="00312DF6"/>
    <w:rsid w:val="0031326F"/>
    <w:rsid w:val="00313355"/>
    <w:rsid w:val="003134D2"/>
    <w:rsid w:val="003136E7"/>
    <w:rsid w:val="00313898"/>
    <w:rsid w:val="00313947"/>
    <w:rsid w:val="00313AEB"/>
    <w:rsid w:val="00313F5B"/>
    <w:rsid w:val="003140E8"/>
    <w:rsid w:val="0031487D"/>
    <w:rsid w:val="0031496B"/>
    <w:rsid w:val="00314C58"/>
    <w:rsid w:val="00314F8A"/>
    <w:rsid w:val="003156B2"/>
    <w:rsid w:val="0031595A"/>
    <w:rsid w:val="00315A13"/>
    <w:rsid w:val="00315CA3"/>
    <w:rsid w:val="00315DFA"/>
    <w:rsid w:val="00315E65"/>
    <w:rsid w:val="00315EF1"/>
    <w:rsid w:val="00315F56"/>
    <w:rsid w:val="0031604A"/>
    <w:rsid w:val="003161F7"/>
    <w:rsid w:val="003162C4"/>
    <w:rsid w:val="00316682"/>
    <w:rsid w:val="0031670E"/>
    <w:rsid w:val="00316B20"/>
    <w:rsid w:val="00316C22"/>
    <w:rsid w:val="00316E21"/>
    <w:rsid w:val="003170DF"/>
    <w:rsid w:val="00317370"/>
    <w:rsid w:val="003175E4"/>
    <w:rsid w:val="003176D7"/>
    <w:rsid w:val="003178EE"/>
    <w:rsid w:val="0031795B"/>
    <w:rsid w:val="00320409"/>
    <w:rsid w:val="00320470"/>
    <w:rsid w:val="003204D0"/>
    <w:rsid w:val="003204F0"/>
    <w:rsid w:val="00320859"/>
    <w:rsid w:val="00320AE7"/>
    <w:rsid w:val="00320B30"/>
    <w:rsid w:val="00320CCF"/>
    <w:rsid w:val="0032145A"/>
    <w:rsid w:val="003218B1"/>
    <w:rsid w:val="00321BAB"/>
    <w:rsid w:val="00321C98"/>
    <w:rsid w:val="00321DB9"/>
    <w:rsid w:val="00321DD1"/>
    <w:rsid w:val="00321F8E"/>
    <w:rsid w:val="0032208B"/>
    <w:rsid w:val="00322166"/>
    <w:rsid w:val="00322471"/>
    <w:rsid w:val="0032279C"/>
    <w:rsid w:val="0032312D"/>
    <w:rsid w:val="00323497"/>
    <w:rsid w:val="003236EE"/>
    <w:rsid w:val="00323700"/>
    <w:rsid w:val="00323801"/>
    <w:rsid w:val="00323AA9"/>
    <w:rsid w:val="003240D1"/>
    <w:rsid w:val="003241D0"/>
    <w:rsid w:val="00324202"/>
    <w:rsid w:val="0032444F"/>
    <w:rsid w:val="003244BC"/>
    <w:rsid w:val="0032479D"/>
    <w:rsid w:val="003249A4"/>
    <w:rsid w:val="00324CEE"/>
    <w:rsid w:val="00325228"/>
    <w:rsid w:val="003252BD"/>
    <w:rsid w:val="00325321"/>
    <w:rsid w:val="0032552E"/>
    <w:rsid w:val="003255D0"/>
    <w:rsid w:val="00325B29"/>
    <w:rsid w:val="00325B53"/>
    <w:rsid w:val="00325BC0"/>
    <w:rsid w:val="00325C86"/>
    <w:rsid w:val="00325F94"/>
    <w:rsid w:val="00325F97"/>
    <w:rsid w:val="00326126"/>
    <w:rsid w:val="003265AE"/>
    <w:rsid w:val="00326602"/>
    <w:rsid w:val="00326C76"/>
    <w:rsid w:val="00326DF7"/>
    <w:rsid w:val="00326FCA"/>
    <w:rsid w:val="0032724D"/>
    <w:rsid w:val="0032742E"/>
    <w:rsid w:val="003274C4"/>
    <w:rsid w:val="003278F7"/>
    <w:rsid w:val="003279EB"/>
    <w:rsid w:val="00327A5D"/>
    <w:rsid w:val="00327AAB"/>
    <w:rsid w:val="00327C28"/>
    <w:rsid w:val="00330066"/>
    <w:rsid w:val="0033028A"/>
    <w:rsid w:val="00330331"/>
    <w:rsid w:val="00330380"/>
    <w:rsid w:val="003303C8"/>
    <w:rsid w:val="00330742"/>
    <w:rsid w:val="00330AE5"/>
    <w:rsid w:val="00330C41"/>
    <w:rsid w:val="00330DB7"/>
    <w:rsid w:val="00331218"/>
    <w:rsid w:val="00331A7E"/>
    <w:rsid w:val="00331B50"/>
    <w:rsid w:val="00331BF9"/>
    <w:rsid w:val="00331C5B"/>
    <w:rsid w:val="00331E64"/>
    <w:rsid w:val="00331F72"/>
    <w:rsid w:val="003321AF"/>
    <w:rsid w:val="0033233A"/>
    <w:rsid w:val="0033239A"/>
    <w:rsid w:val="0033349D"/>
    <w:rsid w:val="00333857"/>
    <w:rsid w:val="00333B38"/>
    <w:rsid w:val="00333DE5"/>
    <w:rsid w:val="0033436D"/>
    <w:rsid w:val="003343A5"/>
    <w:rsid w:val="00334543"/>
    <w:rsid w:val="00334549"/>
    <w:rsid w:val="00334625"/>
    <w:rsid w:val="0033474D"/>
    <w:rsid w:val="003349BD"/>
    <w:rsid w:val="00334E1B"/>
    <w:rsid w:val="003357CD"/>
    <w:rsid w:val="00335CFA"/>
    <w:rsid w:val="00335E2E"/>
    <w:rsid w:val="00335F43"/>
    <w:rsid w:val="003362FB"/>
    <w:rsid w:val="00336717"/>
    <w:rsid w:val="00336D7C"/>
    <w:rsid w:val="003370C6"/>
    <w:rsid w:val="003372CC"/>
    <w:rsid w:val="0033738E"/>
    <w:rsid w:val="00337B3E"/>
    <w:rsid w:val="00340130"/>
    <w:rsid w:val="0034020F"/>
    <w:rsid w:val="0034033C"/>
    <w:rsid w:val="003403FB"/>
    <w:rsid w:val="00340DB8"/>
    <w:rsid w:val="00340DE1"/>
    <w:rsid w:val="00340E6B"/>
    <w:rsid w:val="00340FB2"/>
    <w:rsid w:val="00341A77"/>
    <w:rsid w:val="00341A79"/>
    <w:rsid w:val="00341EED"/>
    <w:rsid w:val="00341F2F"/>
    <w:rsid w:val="0034217C"/>
    <w:rsid w:val="003422CD"/>
    <w:rsid w:val="003422E7"/>
    <w:rsid w:val="0034291B"/>
    <w:rsid w:val="00343739"/>
    <w:rsid w:val="00343846"/>
    <w:rsid w:val="00343F0A"/>
    <w:rsid w:val="00344751"/>
    <w:rsid w:val="003448E1"/>
    <w:rsid w:val="00344D5D"/>
    <w:rsid w:val="003453A1"/>
    <w:rsid w:val="0034560E"/>
    <w:rsid w:val="00345B64"/>
    <w:rsid w:val="00345DCB"/>
    <w:rsid w:val="003460FD"/>
    <w:rsid w:val="0034632A"/>
    <w:rsid w:val="00346551"/>
    <w:rsid w:val="00346AE4"/>
    <w:rsid w:val="00346B5B"/>
    <w:rsid w:val="00346F90"/>
    <w:rsid w:val="003470EE"/>
    <w:rsid w:val="00347119"/>
    <w:rsid w:val="00347172"/>
    <w:rsid w:val="00347476"/>
    <w:rsid w:val="003476C0"/>
    <w:rsid w:val="00347718"/>
    <w:rsid w:val="00347882"/>
    <w:rsid w:val="00347F9F"/>
    <w:rsid w:val="003500F2"/>
    <w:rsid w:val="00350207"/>
    <w:rsid w:val="003503B7"/>
    <w:rsid w:val="003508A7"/>
    <w:rsid w:val="003508D8"/>
    <w:rsid w:val="00351319"/>
    <w:rsid w:val="00351391"/>
    <w:rsid w:val="00351958"/>
    <w:rsid w:val="003519D8"/>
    <w:rsid w:val="00351A20"/>
    <w:rsid w:val="00351A2F"/>
    <w:rsid w:val="00351C0C"/>
    <w:rsid w:val="0035225E"/>
    <w:rsid w:val="003523A1"/>
    <w:rsid w:val="00352ACE"/>
    <w:rsid w:val="00352C93"/>
    <w:rsid w:val="00352D58"/>
    <w:rsid w:val="00352ECD"/>
    <w:rsid w:val="00352FDB"/>
    <w:rsid w:val="003530B8"/>
    <w:rsid w:val="0035317E"/>
    <w:rsid w:val="00353667"/>
    <w:rsid w:val="00353916"/>
    <w:rsid w:val="00353CA1"/>
    <w:rsid w:val="003542A0"/>
    <w:rsid w:val="00354441"/>
    <w:rsid w:val="00354578"/>
    <w:rsid w:val="00354A65"/>
    <w:rsid w:val="00354C42"/>
    <w:rsid w:val="00354CE9"/>
    <w:rsid w:val="003553A9"/>
    <w:rsid w:val="003553C2"/>
    <w:rsid w:val="003555D6"/>
    <w:rsid w:val="003557A6"/>
    <w:rsid w:val="0035596F"/>
    <w:rsid w:val="0035599F"/>
    <w:rsid w:val="00355D87"/>
    <w:rsid w:val="00355F33"/>
    <w:rsid w:val="0035631F"/>
    <w:rsid w:val="0035689E"/>
    <w:rsid w:val="003569CA"/>
    <w:rsid w:val="00356A20"/>
    <w:rsid w:val="00356C04"/>
    <w:rsid w:val="00356E28"/>
    <w:rsid w:val="00357198"/>
    <w:rsid w:val="003572A1"/>
    <w:rsid w:val="00357514"/>
    <w:rsid w:val="00357791"/>
    <w:rsid w:val="0035788F"/>
    <w:rsid w:val="00357956"/>
    <w:rsid w:val="0035796B"/>
    <w:rsid w:val="00357D21"/>
    <w:rsid w:val="00360801"/>
    <w:rsid w:val="00360B0D"/>
    <w:rsid w:val="00360BE6"/>
    <w:rsid w:val="00360E43"/>
    <w:rsid w:val="003614A4"/>
    <w:rsid w:val="00361545"/>
    <w:rsid w:val="0036157C"/>
    <w:rsid w:val="003615CD"/>
    <w:rsid w:val="00361FA2"/>
    <w:rsid w:val="00361FD8"/>
    <w:rsid w:val="003622A6"/>
    <w:rsid w:val="0036242C"/>
    <w:rsid w:val="003628EB"/>
    <w:rsid w:val="00362BF9"/>
    <w:rsid w:val="00362F11"/>
    <w:rsid w:val="0036304A"/>
    <w:rsid w:val="00363077"/>
    <w:rsid w:val="003630C8"/>
    <w:rsid w:val="0036316C"/>
    <w:rsid w:val="003635D2"/>
    <w:rsid w:val="0036371B"/>
    <w:rsid w:val="003638B3"/>
    <w:rsid w:val="00363B90"/>
    <w:rsid w:val="00363BA4"/>
    <w:rsid w:val="00364498"/>
    <w:rsid w:val="00364878"/>
    <w:rsid w:val="00364D4B"/>
    <w:rsid w:val="00364DDD"/>
    <w:rsid w:val="00364E9D"/>
    <w:rsid w:val="003654B3"/>
    <w:rsid w:val="003660A2"/>
    <w:rsid w:val="003663FA"/>
    <w:rsid w:val="00366CBA"/>
    <w:rsid w:val="00366CEA"/>
    <w:rsid w:val="00366E3C"/>
    <w:rsid w:val="00366F99"/>
    <w:rsid w:val="00367D7C"/>
    <w:rsid w:val="00367DE4"/>
    <w:rsid w:val="00370051"/>
    <w:rsid w:val="00370224"/>
    <w:rsid w:val="00370799"/>
    <w:rsid w:val="003709AA"/>
    <w:rsid w:val="00370BAE"/>
    <w:rsid w:val="00370F0F"/>
    <w:rsid w:val="00371368"/>
    <w:rsid w:val="003713D9"/>
    <w:rsid w:val="003718A4"/>
    <w:rsid w:val="003718D7"/>
    <w:rsid w:val="003718E4"/>
    <w:rsid w:val="003719B0"/>
    <w:rsid w:val="00371DBD"/>
    <w:rsid w:val="00371EB7"/>
    <w:rsid w:val="00371EEF"/>
    <w:rsid w:val="00372261"/>
    <w:rsid w:val="003724DF"/>
    <w:rsid w:val="00372601"/>
    <w:rsid w:val="00372862"/>
    <w:rsid w:val="003728EA"/>
    <w:rsid w:val="00372987"/>
    <w:rsid w:val="00372DB2"/>
    <w:rsid w:val="00372F39"/>
    <w:rsid w:val="003730C8"/>
    <w:rsid w:val="00373335"/>
    <w:rsid w:val="00373720"/>
    <w:rsid w:val="00374026"/>
    <w:rsid w:val="00374179"/>
    <w:rsid w:val="0037441A"/>
    <w:rsid w:val="00374533"/>
    <w:rsid w:val="0037490D"/>
    <w:rsid w:val="003749F5"/>
    <w:rsid w:val="00374CE1"/>
    <w:rsid w:val="00374F71"/>
    <w:rsid w:val="0037519D"/>
    <w:rsid w:val="0037567C"/>
    <w:rsid w:val="00375F52"/>
    <w:rsid w:val="003762C2"/>
    <w:rsid w:val="00376449"/>
    <w:rsid w:val="00376720"/>
    <w:rsid w:val="00376ACC"/>
    <w:rsid w:val="00376D2D"/>
    <w:rsid w:val="0037703F"/>
    <w:rsid w:val="00377366"/>
    <w:rsid w:val="003774D8"/>
    <w:rsid w:val="00377799"/>
    <w:rsid w:val="00377A6A"/>
    <w:rsid w:val="00377F59"/>
    <w:rsid w:val="00380390"/>
    <w:rsid w:val="00380834"/>
    <w:rsid w:val="003808D1"/>
    <w:rsid w:val="00380C2D"/>
    <w:rsid w:val="00380D21"/>
    <w:rsid w:val="00380D71"/>
    <w:rsid w:val="003813C4"/>
    <w:rsid w:val="00381B07"/>
    <w:rsid w:val="00381F1C"/>
    <w:rsid w:val="0038208E"/>
    <w:rsid w:val="003821B1"/>
    <w:rsid w:val="0038243B"/>
    <w:rsid w:val="0038243E"/>
    <w:rsid w:val="00382D0F"/>
    <w:rsid w:val="00382E43"/>
    <w:rsid w:val="0038300B"/>
    <w:rsid w:val="00383017"/>
    <w:rsid w:val="003836DF"/>
    <w:rsid w:val="00383984"/>
    <w:rsid w:val="00383A83"/>
    <w:rsid w:val="00383D67"/>
    <w:rsid w:val="00383FA1"/>
    <w:rsid w:val="003841EE"/>
    <w:rsid w:val="003844AC"/>
    <w:rsid w:val="00384BED"/>
    <w:rsid w:val="00384C65"/>
    <w:rsid w:val="00384D19"/>
    <w:rsid w:val="00384ECC"/>
    <w:rsid w:val="0038523B"/>
    <w:rsid w:val="00385355"/>
    <w:rsid w:val="003856CD"/>
    <w:rsid w:val="00385CEC"/>
    <w:rsid w:val="00386140"/>
    <w:rsid w:val="003861E6"/>
    <w:rsid w:val="0038625B"/>
    <w:rsid w:val="0038659B"/>
    <w:rsid w:val="003869F6"/>
    <w:rsid w:val="003869FD"/>
    <w:rsid w:val="00386E66"/>
    <w:rsid w:val="00387565"/>
    <w:rsid w:val="003875B2"/>
    <w:rsid w:val="00387697"/>
    <w:rsid w:val="00387C67"/>
    <w:rsid w:val="00387D3C"/>
    <w:rsid w:val="00387E16"/>
    <w:rsid w:val="00387EF6"/>
    <w:rsid w:val="00387FF9"/>
    <w:rsid w:val="003904E3"/>
    <w:rsid w:val="0039141C"/>
    <w:rsid w:val="00391721"/>
    <w:rsid w:val="00391A91"/>
    <w:rsid w:val="00391BD6"/>
    <w:rsid w:val="00391C02"/>
    <w:rsid w:val="00391EEE"/>
    <w:rsid w:val="00392086"/>
    <w:rsid w:val="0039289D"/>
    <w:rsid w:val="00392962"/>
    <w:rsid w:val="00392C8A"/>
    <w:rsid w:val="00392E47"/>
    <w:rsid w:val="0039304D"/>
    <w:rsid w:val="00393650"/>
    <w:rsid w:val="003936C4"/>
    <w:rsid w:val="00393CFA"/>
    <w:rsid w:val="0039457B"/>
    <w:rsid w:val="0039457C"/>
    <w:rsid w:val="00394D34"/>
    <w:rsid w:val="00394D6D"/>
    <w:rsid w:val="00394F61"/>
    <w:rsid w:val="00395081"/>
    <w:rsid w:val="00395524"/>
    <w:rsid w:val="00395672"/>
    <w:rsid w:val="003958B6"/>
    <w:rsid w:val="00395C38"/>
    <w:rsid w:val="00395CD3"/>
    <w:rsid w:val="0039612F"/>
    <w:rsid w:val="0039616B"/>
    <w:rsid w:val="003966DC"/>
    <w:rsid w:val="003967F0"/>
    <w:rsid w:val="0039710E"/>
    <w:rsid w:val="003971F0"/>
    <w:rsid w:val="003979A0"/>
    <w:rsid w:val="00397B9E"/>
    <w:rsid w:val="00397D90"/>
    <w:rsid w:val="00397F9A"/>
    <w:rsid w:val="003A00F2"/>
    <w:rsid w:val="003A019A"/>
    <w:rsid w:val="003A03E9"/>
    <w:rsid w:val="003A07CC"/>
    <w:rsid w:val="003A0851"/>
    <w:rsid w:val="003A086E"/>
    <w:rsid w:val="003A0D12"/>
    <w:rsid w:val="003A0D88"/>
    <w:rsid w:val="003A0E08"/>
    <w:rsid w:val="003A0F0A"/>
    <w:rsid w:val="003A0F27"/>
    <w:rsid w:val="003A1659"/>
    <w:rsid w:val="003A1D73"/>
    <w:rsid w:val="003A2190"/>
    <w:rsid w:val="003A2322"/>
    <w:rsid w:val="003A268E"/>
    <w:rsid w:val="003A2917"/>
    <w:rsid w:val="003A2AC3"/>
    <w:rsid w:val="003A2E33"/>
    <w:rsid w:val="003A349E"/>
    <w:rsid w:val="003A34D6"/>
    <w:rsid w:val="003A3639"/>
    <w:rsid w:val="003A369B"/>
    <w:rsid w:val="003A36B6"/>
    <w:rsid w:val="003A3776"/>
    <w:rsid w:val="003A3949"/>
    <w:rsid w:val="003A39AD"/>
    <w:rsid w:val="003A39EE"/>
    <w:rsid w:val="003A3D1C"/>
    <w:rsid w:val="003A43BA"/>
    <w:rsid w:val="003A4446"/>
    <w:rsid w:val="003A45A4"/>
    <w:rsid w:val="003A45FA"/>
    <w:rsid w:val="003A468D"/>
    <w:rsid w:val="003A4CD2"/>
    <w:rsid w:val="003A4D91"/>
    <w:rsid w:val="003A5191"/>
    <w:rsid w:val="003A5296"/>
    <w:rsid w:val="003A5A7B"/>
    <w:rsid w:val="003A5C6C"/>
    <w:rsid w:val="003A5D78"/>
    <w:rsid w:val="003A65D6"/>
    <w:rsid w:val="003A6826"/>
    <w:rsid w:val="003A6C5D"/>
    <w:rsid w:val="003A6D4D"/>
    <w:rsid w:val="003A70D1"/>
    <w:rsid w:val="003A72C8"/>
    <w:rsid w:val="003A73C3"/>
    <w:rsid w:val="003A7517"/>
    <w:rsid w:val="003A75B5"/>
    <w:rsid w:val="003A792F"/>
    <w:rsid w:val="003A7EC8"/>
    <w:rsid w:val="003A7F03"/>
    <w:rsid w:val="003B025A"/>
    <w:rsid w:val="003B026F"/>
    <w:rsid w:val="003B0326"/>
    <w:rsid w:val="003B0481"/>
    <w:rsid w:val="003B056E"/>
    <w:rsid w:val="003B0B2E"/>
    <w:rsid w:val="003B0BD8"/>
    <w:rsid w:val="003B120B"/>
    <w:rsid w:val="003B1567"/>
    <w:rsid w:val="003B1AF9"/>
    <w:rsid w:val="003B1DBB"/>
    <w:rsid w:val="003B2060"/>
    <w:rsid w:val="003B249F"/>
    <w:rsid w:val="003B24F7"/>
    <w:rsid w:val="003B2F25"/>
    <w:rsid w:val="003B305A"/>
    <w:rsid w:val="003B348E"/>
    <w:rsid w:val="003B3988"/>
    <w:rsid w:val="003B3A10"/>
    <w:rsid w:val="003B3AB8"/>
    <w:rsid w:val="003B41F7"/>
    <w:rsid w:val="003B49E8"/>
    <w:rsid w:val="003B52BA"/>
    <w:rsid w:val="003B5540"/>
    <w:rsid w:val="003B5825"/>
    <w:rsid w:val="003B5A6A"/>
    <w:rsid w:val="003B5B1E"/>
    <w:rsid w:val="003B5EB7"/>
    <w:rsid w:val="003B6007"/>
    <w:rsid w:val="003B641A"/>
    <w:rsid w:val="003B6438"/>
    <w:rsid w:val="003B650E"/>
    <w:rsid w:val="003B651A"/>
    <w:rsid w:val="003B6A08"/>
    <w:rsid w:val="003B6B98"/>
    <w:rsid w:val="003B6CA2"/>
    <w:rsid w:val="003B6D16"/>
    <w:rsid w:val="003B75BE"/>
    <w:rsid w:val="003B7741"/>
    <w:rsid w:val="003B792F"/>
    <w:rsid w:val="003B79B8"/>
    <w:rsid w:val="003B7A87"/>
    <w:rsid w:val="003B7CA3"/>
    <w:rsid w:val="003B7D04"/>
    <w:rsid w:val="003B7E4F"/>
    <w:rsid w:val="003B7E5B"/>
    <w:rsid w:val="003C004C"/>
    <w:rsid w:val="003C02C9"/>
    <w:rsid w:val="003C02DD"/>
    <w:rsid w:val="003C076F"/>
    <w:rsid w:val="003C0D63"/>
    <w:rsid w:val="003C11EE"/>
    <w:rsid w:val="003C1356"/>
    <w:rsid w:val="003C1A08"/>
    <w:rsid w:val="003C1DFE"/>
    <w:rsid w:val="003C2027"/>
    <w:rsid w:val="003C2208"/>
    <w:rsid w:val="003C238C"/>
    <w:rsid w:val="003C27B6"/>
    <w:rsid w:val="003C299E"/>
    <w:rsid w:val="003C2B21"/>
    <w:rsid w:val="003C2B40"/>
    <w:rsid w:val="003C2C92"/>
    <w:rsid w:val="003C3007"/>
    <w:rsid w:val="003C3013"/>
    <w:rsid w:val="003C303C"/>
    <w:rsid w:val="003C30F7"/>
    <w:rsid w:val="003C3701"/>
    <w:rsid w:val="003C390E"/>
    <w:rsid w:val="003C3970"/>
    <w:rsid w:val="003C40BC"/>
    <w:rsid w:val="003C414F"/>
    <w:rsid w:val="003C417B"/>
    <w:rsid w:val="003C4267"/>
    <w:rsid w:val="003C4852"/>
    <w:rsid w:val="003C4866"/>
    <w:rsid w:val="003C49FB"/>
    <w:rsid w:val="003C4E59"/>
    <w:rsid w:val="003C4EEE"/>
    <w:rsid w:val="003C5668"/>
    <w:rsid w:val="003C5750"/>
    <w:rsid w:val="003C57F4"/>
    <w:rsid w:val="003C5E83"/>
    <w:rsid w:val="003C61CB"/>
    <w:rsid w:val="003C673C"/>
    <w:rsid w:val="003C67E2"/>
    <w:rsid w:val="003C69AE"/>
    <w:rsid w:val="003C69C2"/>
    <w:rsid w:val="003C6A85"/>
    <w:rsid w:val="003C6DF7"/>
    <w:rsid w:val="003C7135"/>
    <w:rsid w:val="003C73F0"/>
    <w:rsid w:val="003C7599"/>
    <w:rsid w:val="003C77CD"/>
    <w:rsid w:val="003C7D48"/>
    <w:rsid w:val="003D038A"/>
    <w:rsid w:val="003D0480"/>
    <w:rsid w:val="003D078F"/>
    <w:rsid w:val="003D083F"/>
    <w:rsid w:val="003D0B4B"/>
    <w:rsid w:val="003D0CB8"/>
    <w:rsid w:val="003D0EBE"/>
    <w:rsid w:val="003D10A2"/>
    <w:rsid w:val="003D127C"/>
    <w:rsid w:val="003D13B4"/>
    <w:rsid w:val="003D144F"/>
    <w:rsid w:val="003D1583"/>
    <w:rsid w:val="003D1728"/>
    <w:rsid w:val="003D17EA"/>
    <w:rsid w:val="003D17F0"/>
    <w:rsid w:val="003D1A8A"/>
    <w:rsid w:val="003D1AF5"/>
    <w:rsid w:val="003D2547"/>
    <w:rsid w:val="003D2591"/>
    <w:rsid w:val="003D265C"/>
    <w:rsid w:val="003D2851"/>
    <w:rsid w:val="003D2BC4"/>
    <w:rsid w:val="003D2DD7"/>
    <w:rsid w:val="003D305C"/>
    <w:rsid w:val="003D36FB"/>
    <w:rsid w:val="003D3BC3"/>
    <w:rsid w:val="003D3F8D"/>
    <w:rsid w:val="003D42E9"/>
    <w:rsid w:val="003D4452"/>
    <w:rsid w:val="003D458F"/>
    <w:rsid w:val="003D4B31"/>
    <w:rsid w:val="003D4B8D"/>
    <w:rsid w:val="003D5047"/>
    <w:rsid w:val="003D5080"/>
    <w:rsid w:val="003D5464"/>
    <w:rsid w:val="003D5F96"/>
    <w:rsid w:val="003D5FDD"/>
    <w:rsid w:val="003D60A5"/>
    <w:rsid w:val="003D60D0"/>
    <w:rsid w:val="003D647F"/>
    <w:rsid w:val="003D6557"/>
    <w:rsid w:val="003D657D"/>
    <w:rsid w:val="003D66C3"/>
    <w:rsid w:val="003D677F"/>
    <w:rsid w:val="003D6886"/>
    <w:rsid w:val="003D6DE8"/>
    <w:rsid w:val="003D7A21"/>
    <w:rsid w:val="003D7B0F"/>
    <w:rsid w:val="003D7D82"/>
    <w:rsid w:val="003E0037"/>
    <w:rsid w:val="003E00C7"/>
    <w:rsid w:val="003E0105"/>
    <w:rsid w:val="003E0212"/>
    <w:rsid w:val="003E05BD"/>
    <w:rsid w:val="003E068C"/>
    <w:rsid w:val="003E09AF"/>
    <w:rsid w:val="003E0B44"/>
    <w:rsid w:val="003E0F15"/>
    <w:rsid w:val="003E0F80"/>
    <w:rsid w:val="003E11FC"/>
    <w:rsid w:val="003E1237"/>
    <w:rsid w:val="003E1341"/>
    <w:rsid w:val="003E181F"/>
    <w:rsid w:val="003E19F7"/>
    <w:rsid w:val="003E230C"/>
    <w:rsid w:val="003E24C2"/>
    <w:rsid w:val="003E26CC"/>
    <w:rsid w:val="003E272E"/>
    <w:rsid w:val="003E2B18"/>
    <w:rsid w:val="003E2D7C"/>
    <w:rsid w:val="003E3115"/>
    <w:rsid w:val="003E37CF"/>
    <w:rsid w:val="003E3B14"/>
    <w:rsid w:val="003E41B2"/>
    <w:rsid w:val="003E4211"/>
    <w:rsid w:val="003E44C9"/>
    <w:rsid w:val="003E455D"/>
    <w:rsid w:val="003E46A7"/>
    <w:rsid w:val="003E46F5"/>
    <w:rsid w:val="003E471F"/>
    <w:rsid w:val="003E4B53"/>
    <w:rsid w:val="003E517A"/>
    <w:rsid w:val="003E522C"/>
    <w:rsid w:val="003E52BD"/>
    <w:rsid w:val="003E5749"/>
    <w:rsid w:val="003E57C5"/>
    <w:rsid w:val="003E5974"/>
    <w:rsid w:val="003E597A"/>
    <w:rsid w:val="003E6047"/>
    <w:rsid w:val="003E60EE"/>
    <w:rsid w:val="003E62DD"/>
    <w:rsid w:val="003E63BD"/>
    <w:rsid w:val="003E6587"/>
    <w:rsid w:val="003E65A9"/>
    <w:rsid w:val="003E66FB"/>
    <w:rsid w:val="003E67FE"/>
    <w:rsid w:val="003E6E9E"/>
    <w:rsid w:val="003E6FFE"/>
    <w:rsid w:val="003E7074"/>
    <w:rsid w:val="003E72E0"/>
    <w:rsid w:val="003E767C"/>
    <w:rsid w:val="003E770C"/>
    <w:rsid w:val="003E7D7D"/>
    <w:rsid w:val="003E7DB9"/>
    <w:rsid w:val="003F0115"/>
    <w:rsid w:val="003F02FF"/>
    <w:rsid w:val="003F06C5"/>
    <w:rsid w:val="003F0D5A"/>
    <w:rsid w:val="003F0EBD"/>
    <w:rsid w:val="003F1034"/>
    <w:rsid w:val="003F14E6"/>
    <w:rsid w:val="003F1703"/>
    <w:rsid w:val="003F1CC8"/>
    <w:rsid w:val="003F1D40"/>
    <w:rsid w:val="003F2002"/>
    <w:rsid w:val="003F22F6"/>
    <w:rsid w:val="003F2421"/>
    <w:rsid w:val="003F26A5"/>
    <w:rsid w:val="003F2828"/>
    <w:rsid w:val="003F2A5E"/>
    <w:rsid w:val="003F2B32"/>
    <w:rsid w:val="003F2D28"/>
    <w:rsid w:val="003F2E46"/>
    <w:rsid w:val="003F2F9F"/>
    <w:rsid w:val="003F30DD"/>
    <w:rsid w:val="003F35F6"/>
    <w:rsid w:val="003F368F"/>
    <w:rsid w:val="003F36EA"/>
    <w:rsid w:val="003F386F"/>
    <w:rsid w:val="003F39B4"/>
    <w:rsid w:val="003F3AE4"/>
    <w:rsid w:val="003F3D62"/>
    <w:rsid w:val="003F3E41"/>
    <w:rsid w:val="003F4061"/>
    <w:rsid w:val="003F4405"/>
    <w:rsid w:val="003F4504"/>
    <w:rsid w:val="003F494A"/>
    <w:rsid w:val="003F4C37"/>
    <w:rsid w:val="003F52A4"/>
    <w:rsid w:val="003F533A"/>
    <w:rsid w:val="003F55F8"/>
    <w:rsid w:val="003F5AD8"/>
    <w:rsid w:val="003F5E69"/>
    <w:rsid w:val="003F61C7"/>
    <w:rsid w:val="003F6B9F"/>
    <w:rsid w:val="003F6C5A"/>
    <w:rsid w:val="003F7063"/>
    <w:rsid w:val="003F73C3"/>
    <w:rsid w:val="003F7A34"/>
    <w:rsid w:val="003F7D1C"/>
    <w:rsid w:val="003F7F61"/>
    <w:rsid w:val="0040043A"/>
    <w:rsid w:val="004007CA"/>
    <w:rsid w:val="00400802"/>
    <w:rsid w:val="00400838"/>
    <w:rsid w:val="00400AE7"/>
    <w:rsid w:val="00401386"/>
    <w:rsid w:val="00401432"/>
    <w:rsid w:val="004014FF"/>
    <w:rsid w:val="0040163B"/>
    <w:rsid w:val="00401AF4"/>
    <w:rsid w:val="00401BE7"/>
    <w:rsid w:val="00402024"/>
    <w:rsid w:val="004021CA"/>
    <w:rsid w:val="004021F8"/>
    <w:rsid w:val="00402257"/>
    <w:rsid w:val="0040240E"/>
    <w:rsid w:val="00402444"/>
    <w:rsid w:val="004027C6"/>
    <w:rsid w:val="0040280B"/>
    <w:rsid w:val="00402BF4"/>
    <w:rsid w:val="00403345"/>
    <w:rsid w:val="0040349F"/>
    <w:rsid w:val="0040373E"/>
    <w:rsid w:val="004038AA"/>
    <w:rsid w:val="00403F82"/>
    <w:rsid w:val="00403FCC"/>
    <w:rsid w:val="0040409D"/>
    <w:rsid w:val="004045F0"/>
    <w:rsid w:val="00404A9F"/>
    <w:rsid w:val="00404B2F"/>
    <w:rsid w:val="00404C0A"/>
    <w:rsid w:val="004052F3"/>
    <w:rsid w:val="004055DB"/>
    <w:rsid w:val="0040577C"/>
    <w:rsid w:val="0040586A"/>
    <w:rsid w:val="00405C6B"/>
    <w:rsid w:val="00405EDA"/>
    <w:rsid w:val="00405F13"/>
    <w:rsid w:val="004061B6"/>
    <w:rsid w:val="00406538"/>
    <w:rsid w:val="0040653F"/>
    <w:rsid w:val="00406694"/>
    <w:rsid w:val="004067BC"/>
    <w:rsid w:val="00406B45"/>
    <w:rsid w:val="00406FAC"/>
    <w:rsid w:val="00407088"/>
    <w:rsid w:val="00407356"/>
    <w:rsid w:val="00407392"/>
    <w:rsid w:val="0040751D"/>
    <w:rsid w:val="00407B00"/>
    <w:rsid w:val="00407C29"/>
    <w:rsid w:val="00407CC9"/>
    <w:rsid w:val="00410E1A"/>
    <w:rsid w:val="00410F4F"/>
    <w:rsid w:val="00411261"/>
    <w:rsid w:val="004114EE"/>
    <w:rsid w:val="00411525"/>
    <w:rsid w:val="00411625"/>
    <w:rsid w:val="00411646"/>
    <w:rsid w:val="004117F1"/>
    <w:rsid w:val="00411D9B"/>
    <w:rsid w:val="00411E49"/>
    <w:rsid w:val="00411FA7"/>
    <w:rsid w:val="00412437"/>
    <w:rsid w:val="0041262B"/>
    <w:rsid w:val="00412C3E"/>
    <w:rsid w:val="00412C52"/>
    <w:rsid w:val="00413230"/>
    <w:rsid w:val="00413357"/>
    <w:rsid w:val="004137BF"/>
    <w:rsid w:val="00413931"/>
    <w:rsid w:val="00413983"/>
    <w:rsid w:val="00414268"/>
    <w:rsid w:val="004142EC"/>
    <w:rsid w:val="00414584"/>
    <w:rsid w:val="004145FB"/>
    <w:rsid w:val="00414876"/>
    <w:rsid w:val="004149E4"/>
    <w:rsid w:val="004150DB"/>
    <w:rsid w:val="00415158"/>
    <w:rsid w:val="00415327"/>
    <w:rsid w:val="0041554B"/>
    <w:rsid w:val="004157A3"/>
    <w:rsid w:val="0041594B"/>
    <w:rsid w:val="00415D49"/>
    <w:rsid w:val="00415FDD"/>
    <w:rsid w:val="004162BA"/>
    <w:rsid w:val="004162C9"/>
    <w:rsid w:val="004164C4"/>
    <w:rsid w:val="00416E50"/>
    <w:rsid w:val="00417228"/>
    <w:rsid w:val="004172F5"/>
    <w:rsid w:val="0041751A"/>
    <w:rsid w:val="00417945"/>
    <w:rsid w:val="00417AB4"/>
    <w:rsid w:val="00417FCE"/>
    <w:rsid w:val="00420415"/>
    <w:rsid w:val="00420530"/>
    <w:rsid w:val="004206B0"/>
    <w:rsid w:val="0042093E"/>
    <w:rsid w:val="004209C5"/>
    <w:rsid w:val="00420B9D"/>
    <w:rsid w:val="00420BDC"/>
    <w:rsid w:val="00421BD7"/>
    <w:rsid w:val="00421E2E"/>
    <w:rsid w:val="00421EB1"/>
    <w:rsid w:val="00421ED3"/>
    <w:rsid w:val="0042268E"/>
    <w:rsid w:val="00422842"/>
    <w:rsid w:val="0042287C"/>
    <w:rsid w:val="00422DB1"/>
    <w:rsid w:val="00423086"/>
    <w:rsid w:val="004230A2"/>
    <w:rsid w:val="00423469"/>
    <w:rsid w:val="004234BC"/>
    <w:rsid w:val="00423674"/>
    <w:rsid w:val="00423E3B"/>
    <w:rsid w:val="0042401A"/>
    <w:rsid w:val="004245D1"/>
    <w:rsid w:val="004246CF"/>
    <w:rsid w:val="00424A02"/>
    <w:rsid w:val="00424B72"/>
    <w:rsid w:val="00425382"/>
    <w:rsid w:val="00425492"/>
    <w:rsid w:val="004259A7"/>
    <w:rsid w:val="00425A84"/>
    <w:rsid w:val="00425AE0"/>
    <w:rsid w:val="00425C59"/>
    <w:rsid w:val="00425E82"/>
    <w:rsid w:val="00426099"/>
    <w:rsid w:val="00426135"/>
    <w:rsid w:val="00426343"/>
    <w:rsid w:val="00426371"/>
    <w:rsid w:val="0042672B"/>
    <w:rsid w:val="004268D4"/>
    <w:rsid w:val="00426A81"/>
    <w:rsid w:val="00426E94"/>
    <w:rsid w:val="0042717F"/>
    <w:rsid w:val="0042725E"/>
    <w:rsid w:val="004273B5"/>
    <w:rsid w:val="004274AE"/>
    <w:rsid w:val="00427BC0"/>
    <w:rsid w:val="00427D0E"/>
    <w:rsid w:val="00427E4C"/>
    <w:rsid w:val="00430396"/>
    <w:rsid w:val="00430570"/>
    <w:rsid w:val="00430A17"/>
    <w:rsid w:val="00430AC4"/>
    <w:rsid w:val="00431220"/>
    <w:rsid w:val="00431281"/>
    <w:rsid w:val="004315CD"/>
    <w:rsid w:val="004316A9"/>
    <w:rsid w:val="00431A05"/>
    <w:rsid w:val="00431AC5"/>
    <w:rsid w:val="00431F38"/>
    <w:rsid w:val="00432550"/>
    <w:rsid w:val="004329B5"/>
    <w:rsid w:val="00432A5F"/>
    <w:rsid w:val="00432D39"/>
    <w:rsid w:val="0043308B"/>
    <w:rsid w:val="004331A6"/>
    <w:rsid w:val="004335AC"/>
    <w:rsid w:val="00433E78"/>
    <w:rsid w:val="0043420B"/>
    <w:rsid w:val="004343E3"/>
    <w:rsid w:val="004344C6"/>
    <w:rsid w:val="00434534"/>
    <w:rsid w:val="004346C6"/>
    <w:rsid w:val="00434AC8"/>
    <w:rsid w:val="00434BA6"/>
    <w:rsid w:val="00434C4A"/>
    <w:rsid w:val="00434CB8"/>
    <w:rsid w:val="00434EC9"/>
    <w:rsid w:val="004353B3"/>
    <w:rsid w:val="00435582"/>
    <w:rsid w:val="0043572F"/>
    <w:rsid w:val="00435777"/>
    <w:rsid w:val="00435794"/>
    <w:rsid w:val="00435AD6"/>
    <w:rsid w:val="00435CDD"/>
    <w:rsid w:val="0043634F"/>
    <w:rsid w:val="0043639A"/>
    <w:rsid w:val="00436B18"/>
    <w:rsid w:val="00436F8C"/>
    <w:rsid w:val="00437132"/>
    <w:rsid w:val="0043739B"/>
    <w:rsid w:val="0043771F"/>
    <w:rsid w:val="0043788C"/>
    <w:rsid w:val="004379AF"/>
    <w:rsid w:val="004379FD"/>
    <w:rsid w:val="00437ECD"/>
    <w:rsid w:val="004403E7"/>
    <w:rsid w:val="00440580"/>
    <w:rsid w:val="00440979"/>
    <w:rsid w:val="00440A1C"/>
    <w:rsid w:val="00440AF6"/>
    <w:rsid w:val="00441783"/>
    <w:rsid w:val="0044179A"/>
    <w:rsid w:val="004418B6"/>
    <w:rsid w:val="00441992"/>
    <w:rsid w:val="00441C55"/>
    <w:rsid w:val="00441D39"/>
    <w:rsid w:val="00441DB2"/>
    <w:rsid w:val="00442670"/>
    <w:rsid w:val="00442D83"/>
    <w:rsid w:val="0044305E"/>
    <w:rsid w:val="00443241"/>
    <w:rsid w:val="00443761"/>
    <w:rsid w:val="00443A5F"/>
    <w:rsid w:val="00444A19"/>
    <w:rsid w:val="00444C2E"/>
    <w:rsid w:val="00444E07"/>
    <w:rsid w:val="00445031"/>
    <w:rsid w:val="0044506D"/>
    <w:rsid w:val="00445176"/>
    <w:rsid w:val="00446095"/>
    <w:rsid w:val="0044631B"/>
    <w:rsid w:val="0044648F"/>
    <w:rsid w:val="0044661A"/>
    <w:rsid w:val="00446F08"/>
    <w:rsid w:val="004473B6"/>
    <w:rsid w:val="00447593"/>
    <w:rsid w:val="0044787F"/>
    <w:rsid w:val="00447901"/>
    <w:rsid w:val="00447936"/>
    <w:rsid w:val="00447A74"/>
    <w:rsid w:val="00447E50"/>
    <w:rsid w:val="00447EF0"/>
    <w:rsid w:val="004508EA"/>
    <w:rsid w:val="00450C87"/>
    <w:rsid w:val="00450F61"/>
    <w:rsid w:val="0045194F"/>
    <w:rsid w:val="00451ECC"/>
    <w:rsid w:val="0045202E"/>
    <w:rsid w:val="004525F7"/>
    <w:rsid w:val="00452931"/>
    <w:rsid w:val="004529DE"/>
    <w:rsid w:val="00453061"/>
    <w:rsid w:val="004531D1"/>
    <w:rsid w:val="0045322B"/>
    <w:rsid w:val="004532C5"/>
    <w:rsid w:val="004532F5"/>
    <w:rsid w:val="004533E0"/>
    <w:rsid w:val="00453961"/>
    <w:rsid w:val="00453967"/>
    <w:rsid w:val="0045397E"/>
    <w:rsid w:val="00453AB2"/>
    <w:rsid w:val="00453B29"/>
    <w:rsid w:val="00453C07"/>
    <w:rsid w:val="00454188"/>
    <w:rsid w:val="0045424A"/>
    <w:rsid w:val="00454251"/>
    <w:rsid w:val="004543D5"/>
    <w:rsid w:val="004543E5"/>
    <w:rsid w:val="00454567"/>
    <w:rsid w:val="004549D0"/>
    <w:rsid w:val="00454C4C"/>
    <w:rsid w:val="00455348"/>
    <w:rsid w:val="004553A3"/>
    <w:rsid w:val="00455FB9"/>
    <w:rsid w:val="00456060"/>
    <w:rsid w:val="004560FB"/>
    <w:rsid w:val="00456199"/>
    <w:rsid w:val="00456329"/>
    <w:rsid w:val="004565A8"/>
    <w:rsid w:val="00456776"/>
    <w:rsid w:val="00456AD6"/>
    <w:rsid w:val="00456BA9"/>
    <w:rsid w:val="00456C28"/>
    <w:rsid w:val="00456C71"/>
    <w:rsid w:val="00456CBC"/>
    <w:rsid w:val="004570AA"/>
    <w:rsid w:val="00457476"/>
    <w:rsid w:val="00457486"/>
    <w:rsid w:val="00457575"/>
    <w:rsid w:val="00457C99"/>
    <w:rsid w:val="00457DA2"/>
    <w:rsid w:val="00457F33"/>
    <w:rsid w:val="00458E09"/>
    <w:rsid w:val="00460140"/>
    <w:rsid w:val="004605EB"/>
    <w:rsid w:val="004606C4"/>
    <w:rsid w:val="00460B54"/>
    <w:rsid w:val="00461386"/>
    <w:rsid w:val="00461BEF"/>
    <w:rsid w:val="0046280A"/>
    <w:rsid w:val="00462E7C"/>
    <w:rsid w:val="00462F6C"/>
    <w:rsid w:val="0046326A"/>
    <w:rsid w:val="0046339C"/>
    <w:rsid w:val="00464811"/>
    <w:rsid w:val="00464AD0"/>
    <w:rsid w:val="00464E2B"/>
    <w:rsid w:val="00464EDA"/>
    <w:rsid w:val="00465180"/>
    <w:rsid w:val="00465235"/>
    <w:rsid w:val="0046575B"/>
    <w:rsid w:val="00465865"/>
    <w:rsid w:val="00465948"/>
    <w:rsid w:val="00465E70"/>
    <w:rsid w:val="004660DF"/>
    <w:rsid w:val="0046622A"/>
    <w:rsid w:val="004664C7"/>
    <w:rsid w:val="004664E1"/>
    <w:rsid w:val="00466674"/>
    <w:rsid w:val="00466F68"/>
    <w:rsid w:val="00467006"/>
    <w:rsid w:val="00467215"/>
    <w:rsid w:val="0046730F"/>
    <w:rsid w:val="00467363"/>
    <w:rsid w:val="0046743F"/>
    <w:rsid w:val="0046776C"/>
    <w:rsid w:val="0046793F"/>
    <w:rsid w:val="00467948"/>
    <w:rsid w:val="004700B8"/>
    <w:rsid w:val="00470112"/>
    <w:rsid w:val="00470232"/>
    <w:rsid w:val="0047033B"/>
    <w:rsid w:val="0047062C"/>
    <w:rsid w:val="00470760"/>
    <w:rsid w:val="004709D8"/>
    <w:rsid w:val="00470C13"/>
    <w:rsid w:val="00470DC1"/>
    <w:rsid w:val="0047109C"/>
    <w:rsid w:val="004710DD"/>
    <w:rsid w:val="004712B3"/>
    <w:rsid w:val="00471338"/>
    <w:rsid w:val="004715CE"/>
    <w:rsid w:val="00472114"/>
    <w:rsid w:val="0047272B"/>
    <w:rsid w:val="00472BAD"/>
    <w:rsid w:val="0047310E"/>
    <w:rsid w:val="004732DF"/>
    <w:rsid w:val="00473321"/>
    <w:rsid w:val="00473CA0"/>
    <w:rsid w:val="004740AF"/>
    <w:rsid w:val="00474267"/>
    <w:rsid w:val="0047428A"/>
    <w:rsid w:val="0047432E"/>
    <w:rsid w:val="00474768"/>
    <w:rsid w:val="00474989"/>
    <w:rsid w:val="00474A0A"/>
    <w:rsid w:val="00474D21"/>
    <w:rsid w:val="00474EB0"/>
    <w:rsid w:val="004755B7"/>
    <w:rsid w:val="0047576A"/>
    <w:rsid w:val="00475843"/>
    <w:rsid w:val="00475B1E"/>
    <w:rsid w:val="00475BE9"/>
    <w:rsid w:val="004760AE"/>
    <w:rsid w:val="00476325"/>
    <w:rsid w:val="004764A2"/>
    <w:rsid w:val="004766A1"/>
    <w:rsid w:val="0047688D"/>
    <w:rsid w:val="00476919"/>
    <w:rsid w:val="00476B1C"/>
    <w:rsid w:val="0047701D"/>
    <w:rsid w:val="00477080"/>
    <w:rsid w:val="00477382"/>
    <w:rsid w:val="0047773A"/>
    <w:rsid w:val="00477746"/>
    <w:rsid w:val="00477886"/>
    <w:rsid w:val="00477CDB"/>
    <w:rsid w:val="00477D0B"/>
    <w:rsid w:val="00480A6B"/>
    <w:rsid w:val="00480C95"/>
    <w:rsid w:val="00480CA3"/>
    <w:rsid w:val="00480F2B"/>
    <w:rsid w:val="00481379"/>
    <w:rsid w:val="0048199B"/>
    <w:rsid w:val="00481AB9"/>
    <w:rsid w:val="00481CC1"/>
    <w:rsid w:val="00481FA1"/>
    <w:rsid w:val="00482761"/>
    <w:rsid w:val="004827FF"/>
    <w:rsid w:val="00483160"/>
    <w:rsid w:val="00483569"/>
    <w:rsid w:val="00483B39"/>
    <w:rsid w:val="00483E0E"/>
    <w:rsid w:val="00483EC0"/>
    <w:rsid w:val="00483FEC"/>
    <w:rsid w:val="00484490"/>
    <w:rsid w:val="0048496D"/>
    <w:rsid w:val="00484A3C"/>
    <w:rsid w:val="00484B9F"/>
    <w:rsid w:val="00484C69"/>
    <w:rsid w:val="00484DE0"/>
    <w:rsid w:val="0048568F"/>
    <w:rsid w:val="004857D4"/>
    <w:rsid w:val="004859F3"/>
    <w:rsid w:val="00485AC7"/>
    <w:rsid w:val="00485B0F"/>
    <w:rsid w:val="00485B5D"/>
    <w:rsid w:val="00485D4A"/>
    <w:rsid w:val="00486192"/>
    <w:rsid w:val="004861CB"/>
    <w:rsid w:val="00486273"/>
    <w:rsid w:val="00486567"/>
    <w:rsid w:val="00486635"/>
    <w:rsid w:val="004866D4"/>
    <w:rsid w:val="00486748"/>
    <w:rsid w:val="004869B1"/>
    <w:rsid w:val="00486A23"/>
    <w:rsid w:val="00486DE4"/>
    <w:rsid w:val="00486F0E"/>
    <w:rsid w:val="00486FC9"/>
    <w:rsid w:val="00487546"/>
    <w:rsid w:val="00487667"/>
    <w:rsid w:val="0048767E"/>
    <w:rsid w:val="00487A9A"/>
    <w:rsid w:val="00490039"/>
    <w:rsid w:val="0049034F"/>
    <w:rsid w:val="00490575"/>
    <w:rsid w:val="00490887"/>
    <w:rsid w:val="004912E4"/>
    <w:rsid w:val="004916A5"/>
    <w:rsid w:val="00491995"/>
    <w:rsid w:val="004919FD"/>
    <w:rsid w:val="00491F85"/>
    <w:rsid w:val="004922E7"/>
    <w:rsid w:val="0049244A"/>
    <w:rsid w:val="0049246A"/>
    <w:rsid w:val="00492635"/>
    <w:rsid w:val="00492740"/>
    <w:rsid w:val="00492D91"/>
    <w:rsid w:val="00492F66"/>
    <w:rsid w:val="004931A3"/>
    <w:rsid w:val="0049332E"/>
    <w:rsid w:val="00493352"/>
    <w:rsid w:val="00493583"/>
    <w:rsid w:val="004936E6"/>
    <w:rsid w:val="00493BCF"/>
    <w:rsid w:val="004941DC"/>
    <w:rsid w:val="0049434D"/>
    <w:rsid w:val="004944B9"/>
    <w:rsid w:val="004947F2"/>
    <w:rsid w:val="00494903"/>
    <w:rsid w:val="004949C5"/>
    <w:rsid w:val="00494A30"/>
    <w:rsid w:val="00494B7B"/>
    <w:rsid w:val="00494C27"/>
    <w:rsid w:val="00494E68"/>
    <w:rsid w:val="00494FFF"/>
    <w:rsid w:val="00495026"/>
    <w:rsid w:val="004955DF"/>
    <w:rsid w:val="00495739"/>
    <w:rsid w:val="00495ACB"/>
    <w:rsid w:val="00495E79"/>
    <w:rsid w:val="00495F6B"/>
    <w:rsid w:val="0049611B"/>
    <w:rsid w:val="00496404"/>
    <w:rsid w:val="0049644E"/>
    <w:rsid w:val="0049648E"/>
    <w:rsid w:val="004964A8"/>
    <w:rsid w:val="0049675D"/>
    <w:rsid w:val="00496BE2"/>
    <w:rsid w:val="00496F38"/>
    <w:rsid w:val="004970F8"/>
    <w:rsid w:val="004975E0"/>
    <w:rsid w:val="00497767"/>
    <w:rsid w:val="00497801"/>
    <w:rsid w:val="00497A71"/>
    <w:rsid w:val="00497D8B"/>
    <w:rsid w:val="004A0187"/>
    <w:rsid w:val="004A020A"/>
    <w:rsid w:val="004A027D"/>
    <w:rsid w:val="004A098B"/>
    <w:rsid w:val="004A0D8F"/>
    <w:rsid w:val="004A0E1F"/>
    <w:rsid w:val="004A0EC8"/>
    <w:rsid w:val="004A121B"/>
    <w:rsid w:val="004A13BE"/>
    <w:rsid w:val="004A15D0"/>
    <w:rsid w:val="004A1A08"/>
    <w:rsid w:val="004A1A17"/>
    <w:rsid w:val="004A1B0D"/>
    <w:rsid w:val="004A1BCE"/>
    <w:rsid w:val="004A1CA6"/>
    <w:rsid w:val="004A1D45"/>
    <w:rsid w:val="004A1DC4"/>
    <w:rsid w:val="004A1DD7"/>
    <w:rsid w:val="004A2346"/>
    <w:rsid w:val="004A23FF"/>
    <w:rsid w:val="004A25C9"/>
    <w:rsid w:val="004A289E"/>
    <w:rsid w:val="004A28E7"/>
    <w:rsid w:val="004A2C63"/>
    <w:rsid w:val="004A2E16"/>
    <w:rsid w:val="004A375B"/>
    <w:rsid w:val="004A37D4"/>
    <w:rsid w:val="004A38C4"/>
    <w:rsid w:val="004A39C2"/>
    <w:rsid w:val="004A39C5"/>
    <w:rsid w:val="004A3CBC"/>
    <w:rsid w:val="004A3F58"/>
    <w:rsid w:val="004A479C"/>
    <w:rsid w:val="004A4B9C"/>
    <w:rsid w:val="004A555D"/>
    <w:rsid w:val="004A5622"/>
    <w:rsid w:val="004A56FD"/>
    <w:rsid w:val="004A5963"/>
    <w:rsid w:val="004A5B17"/>
    <w:rsid w:val="004A5CCA"/>
    <w:rsid w:val="004A61F4"/>
    <w:rsid w:val="004A66AC"/>
    <w:rsid w:val="004A6A1B"/>
    <w:rsid w:val="004A6BBD"/>
    <w:rsid w:val="004A6C7B"/>
    <w:rsid w:val="004A71B9"/>
    <w:rsid w:val="004A73B5"/>
    <w:rsid w:val="004A75E1"/>
    <w:rsid w:val="004A7860"/>
    <w:rsid w:val="004A7A44"/>
    <w:rsid w:val="004A7CBF"/>
    <w:rsid w:val="004B0180"/>
    <w:rsid w:val="004B0407"/>
    <w:rsid w:val="004B0876"/>
    <w:rsid w:val="004B091B"/>
    <w:rsid w:val="004B0EE6"/>
    <w:rsid w:val="004B0FC2"/>
    <w:rsid w:val="004B1127"/>
    <w:rsid w:val="004B132B"/>
    <w:rsid w:val="004B19A6"/>
    <w:rsid w:val="004B19E7"/>
    <w:rsid w:val="004B1B08"/>
    <w:rsid w:val="004B1D19"/>
    <w:rsid w:val="004B1F0A"/>
    <w:rsid w:val="004B1FE1"/>
    <w:rsid w:val="004B246E"/>
    <w:rsid w:val="004B24AD"/>
    <w:rsid w:val="004B26B5"/>
    <w:rsid w:val="004B2998"/>
    <w:rsid w:val="004B2AF8"/>
    <w:rsid w:val="004B2B21"/>
    <w:rsid w:val="004B2B6C"/>
    <w:rsid w:val="004B2B7B"/>
    <w:rsid w:val="004B2D96"/>
    <w:rsid w:val="004B2E4C"/>
    <w:rsid w:val="004B2F6D"/>
    <w:rsid w:val="004B31AB"/>
    <w:rsid w:val="004B370B"/>
    <w:rsid w:val="004B38BF"/>
    <w:rsid w:val="004B3E2F"/>
    <w:rsid w:val="004B3EBA"/>
    <w:rsid w:val="004B3F1D"/>
    <w:rsid w:val="004B46A3"/>
    <w:rsid w:val="004B495E"/>
    <w:rsid w:val="004B514D"/>
    <w:rsid w:val="004B548E"/>
    <w:rsid w:val="004B5576"/>
    <w:rsid w:val="004B56C3"/>
    <w:rsid w:val="004B592E"/>
    <w:rsid w:val="004B594B"/>
    <w:rsid w:val="004B5B93"/>
    <w:rsid w:val="004B5F1E"/>
    <w:rsid w:val="004B5F47"/>
    <w:rsid w:val="004B62FC"/>
    <w:rsid w:val="004B6462"/>
    <w:rsid w:val="004B64CA"/>
    <w:rsid w:val="004B666A"/>
    <w:rsid w:val="004B69EB"/>
    <w:rsid w:val="004B6A48"/>
    <w:rsid w:val="004B737A"/>
    <w:rsid w:val="004B774E"/>
    <w:rsid w:val="004B77B3"/>
    <w:rsid w:val="004B7A2C"/>
    <w:rsid w:val="004B7A8C"/>
    <w:rsid w:val="004B7AB6"/>
    <w:rsid w:val="004C017F"/>
    <w:rsid w:val="004C01B5"/>
    <w:rsid w:val="004C0DA7"/>
    <w:rsid w:val="004C11C4"/>
    <w:rsid w:val="004C12DC"/>
    <w:rsid w:val="004C1930"/>
    <w:rsid w:val="004C1C1E"/>
    <w:rsid w:val="004C1ECB"/>
    <w:rsid w:val="004C1F27"/>
    <w:rsid w:val="004C2736"/>
    <w:rsid w:val="004C2B51"/>
    <w:rsid w:val="004C2B99"/>
    <w:rsid w:val="004C2F5D"/>
    <w:rsid w:val="004C38B1"/>
    <w:rsid w:val="004C39FC"/>
    <w:rsid w:val="004C42BB"/>
    <w:rsid w:val="004C43C6"/>
    <w:rsid w:val="004C43E8"/>
    <w:rsid w:val="004C45F5"/>
    <w:rsid w:val="004C4729"/>
    <w:rsid w:val="004C48C2"/>
    <w:rsid w:val="004C4979"/>
    <w:rsid w:val="004C4D2D"/>
    <w:rsid w:val="004C4D98"/>
    <w:rsid w:val="004C5113"/>
    <w:rsid w:val="004C53E0"/>
    <w:rsid w:val="004C5716"/>
    <w:rsid w:val="004C5880"/>
    <w:rsid w:val="004C5895"/>
    <w:rsid w:val="004C5AA4"/>
    <w:rsid w:val="004C5D9F"/>
    <w:rsid w:val="004C5EB7"/>
    <w:rsid w:val="004C603B"/>
    <w:rsid w:val="004C6549"/>
    <w:rsid w:val="004C6B6D"/>
    <w:rsid w:val="004C6C61"/>
    <w:rsid w:val="004C7005"/>
    <w:rsid w:val="004C7103"/>
    <w:rsid w:val="004C72C6"/>
    <w:rsid w:val="004C74ED"/>
    <w:rsid w:val="004C7723"/>
    <w:rsid w:val="004C7AE4"/>
    <w:rsid w:val="004C7BD3"/>
    <w:rsid w:val="004D0039"/>
    <w:rsid w:val="004D026F"/>
    <w:rsid w:val="004D0A30"/>
    <w:rsid w:val="004D11BB"/>
    <w:rsid w:val="004D1213"/>
    <w:rsid w:val="004D1897"/>
    <w:rsid w:val="004D1C96"/>
    <w:rsid w:val="004D1D58"/>
    <w:rsid w:val="004D1ED6"/>
    <w:rsid w:val="004D1FFA"/>
    <w:rsid w:val="004D2008"/>
    <w:rsid w:val="004D2066"/>
    <w:rsid w:val="004D2145"/>
    <w:rsid w:val="004D2557"/>
    <w:rsid w:val="004D26A0"/>
    <w:rsid w:val="004D26BC"/>
    <w:rsid w:val="004D29BF"/>
    <w:rsid w:val="004D2B5A"/>
    <w:rsid w:val="004D2DC4"/>
    <w:rsid w:val="004D2EAE"/>
    <w:rsid w:val="004D30FB"/>
    <w:rsid w:val="004D3232"/>
    <w:rsid w:val="004D348B"/>
    <w:rsid w:val="004D36C7"/>
    <w:rsid w:val="004D382D"/>
    <w:rsid w:val="004D3898"/>
    <w:rsid w:val="004D3C99"/>
    <w:rsid w:val="004D4025"/>
    <w:rsid w:val="004D408C"/>
    <w:rsid w:val="004D4368"/>
    <w:rsid w:val="004D528C"/>
    <w:rsid w:val="004D54B1"/>
    <w:rsid w:val="004D5788"/>
    <w:rsid w:val="004D5843"/>
    <w:rsid w:val="004D5A11"/>
    <w:rsid w:val="004D5B40"/>
    <w:rsid w:val="004D5F9D"/>
    <w:rsid w:val="004D601B"/>
    <w:rsid w:val="004D6082"/>
    <w:rsid w:val="004D6626"/>
    <w:rsid w:val="004D67BE"/>
    <w:rsid w:val="004D6ADD"/>
    <w:rsid w:val="004D6CDD"/>
    <w:rsid w:val="004D73E1"/>
    <w:rsid w:val="004D7C7E"/>
    <w:rsid w:val="004D7D9B"/>
    <w:rsid w:val="004D7FBB"/>
    <w:rsid w:val="004D7FC6"/>
    <w:rsid w:val="004E01C7"/>
    <w:rsid w:val="004E039B"/>
    <w:rsid w:val="004E0570"/>
    <w:rsid w:val="004E069B"/>
    <w:rsid w:val="004E08DA"/>
    <w:rsid w:val="004E0B81"/>
    <w:rsid w:val="004E0DCF"/>
    <w:rsid w:val="004E0DEC"/>
    <w:rsid w:val="004E13F6"/>
    <w:rsid w:val="004E186F"/>
    <w:rsid w:val="004E18C3"/>
    <w:rsid w:val="004E1C04"/>
    <w:rsid w:val="004E1CFB"/>
    <w:rsid w:val="004E201D"/>
    <w:rsid w:val="004E2056"/>
    <w:rsid w:val="004E2077"/>
    <w:rsid w:val="004E213D"/>
    <w:rsid w:val="004E25B2"/>
    <w:rsid w:val="004E25F8"/>
    <w:rsid w:val="004E2860"/>
    <w:rsid w:val="004E28CB"/>
    <w:rsid w:val="004E295C"/>
    <w:rsid w:val="004E2F47"/>
    <w:rsid w:val="004E2F7C"/>
    <w:rsid w:val="004E324E"/>
    <w:rsid w:val="004E334F"/>
    <w:rsid w:val="004E39FD"/>
    <w:rsid w:val="004E3CF7"/>
    <w:rsid w:val="004E40AE"/>
    <w:rsid w:val="004E4444"/>
    <w:rsid w:val="004E45A3"/>
    <w:rsid w:val="004E4780"/>
    <w:rsid w:val="004E4AB4"/>
    <w:rsid w:val="004E5484"/>
    <w:rsid w:val="004E6125"/>
    <w:rsid w:val="004E6468"/>
    <w:rsid w:val="004E67F1"/>
    <w:rsid w:val="004E67F5"/>
    <w:rsid w:val="004E6BF5"/>
    <w:rsid w:val="004E6C09"/>
    <w:rsid w:val="004E6D34"/>
    <w:rsid w:val="004E6D43"/>
    <w:rsid w:val="004E7539"/>
    <w:rsid w:val="004E77C4"/>
    <w:rsid w:val="004E789B"/>
    <w:rsid w:val="004E7BE8"/>
    <w:rsid w:val="004E7D34"/>
    <w:rsid w:val="004E7D95"/>
    <w:rsid w:val="004E7E2A"/>
    <w:rsid w:val="004F040D"/>
    <w:rsid w:val="004F0A19"/>
    <w:rsid w:val="004F10E4"/>
    <w:rsid w:val="004F1242"/>
    <w:rsid w:val="004F13C2"/>
    <w:rsid w:val="004F1484"/>
    <w:rsid w:val="004F187D"/>
    <w:rsid w:val="004F1E8E"/>
    <w:rsid w:val="004F2428"/>
    <w:rsid w:val="004F256F"/>
    <w:rsid w:val="004F293C"/>
    <w:rsid w:val="004F3161"/>
    <w:rsid w:val="004F34F5"/>
    <w:rsid w:val="004F3769"/>
    <w:rsid w:val="004F4278"/>
    <w:rsid w:val="004F4349"/>
    <w:rsid w:val="004F4687"/>
    <w:rsid w:val="004F47A5"/>
    <w:rsid w:val="004F4AE6"/>
    <w:rsid w:val="004F4CE3"/>
    <w:rsid w:val="004F51D3"/>
    <w:rsid w:val="004F5704"/>
    <w:rsid w:val="004F5748"/>
    <w:rsid w:val="004F57CE"/>
    <w:rsid w:val="004F5B63"/>
    <w:rsid w:val="004F5D90"/>
    <w:rsid w:val="004F5F5B"/>
    <w:rsid w:val="004F66F7"/>
    <w:rsid w:val="004F671D"/>
    <w:rsid w:val="004F67C7"/>
    <w:rsid w:val="004F68BF"/>
    <w:rsid w:val="004F6A48"/>
    <w:rsid w:val="004F6BEB"/>
    <w:rsid w:val="004F7118"/>
    <w:rsid w:val="004F71B6"/>
    <w:rsid w:val="004F756F"/>
    <w:rsid w:val="004F7948"/>
    <w:rsid w:val="004F7BAB"/>
    <w:rsid w:val="0050049B"/>
    <w:rsid w:val="005004D9"/>
    <w:rsid w:val="005005AC"/>
    <w:rsid w:val="005005B5"/>
    <w:rsid w:val="005006E2"/>
    <w:rsid w:val="00500904"/>
    <w:rsid w:val="00500C9D"/>
    <w:rsid w:val="00500F94"/>
    <w:rsid w:val="005011B4"/>
    <w:rsid w:val="005011BC"/>
    <w:rsid w:val="00501779"/>
    <w:rsid w:val="00501BC1"/>
    <w:rsid w:val="00501D6D"/>
    <w:rsid w:val="00502937"/>
    <w:rsid w:val="00502962"/>
    <w:rsid w:val="00502D14"/>
    <w:rsid w:val="00503010"/>
    <w:rsid w:val="0050312F"/>
    <w:rsid w:val="0050321A"/>
    <w:rsid w:val="005037C3"/>
    <w:rsid w:val="00503C97"/>
    <w:rsid w:val="00503EF7"/>
    <w:rsid w:val="00504A7A"/>
    <w:rsid w:val="00504D38"/>
    <w:rsid w:val="005050DB"/>
    <w:rsid w:val="00505403"/>
    <w:rsid w:val="00505C2D"/>
    <w:rsid w:val="00505DC1"/>
    <w:rsid w:val="00505DDB"/>
    <w:rsid w:val="00505E83"/>
    <w:rsid w:val="005065F4"/>
    <w:rsid w:val="00506664"/>
    <w:rsid w:val="005067A3"/>
    <w:rsid w:val="00506997"/>
    <w:rsid w:val="00506AD4"/>
    <w:rsid w:val="00506B06"/>
    <w:rsid w:val="00506D6B"/>
    <w:rsid w:val="00506DBF"/>
    <w:rsid w:val="00506FA6"/>
    <w:rsid w:val="005072E8"/>
    <w:rsid w:val="0050748A"/>
    <w:rsid w:val="005077B8"/>
    <w:rsid w:val="00507904"/>
    <w:rsid w:val="00507DA7"/>
    <w:rsid w:val="00507E56"/>
    <w:rsid w:val="00510108"/>
    <w:rsid w:val="0051046B"/>
    <w:rsid w:val="0051056C"/>
    <w:rsid w:val="00510CDC"/>
    <w:rsid w:val="005115FE"/>
    <w:rsid w:val="00511CCE"/>
    <w:rsid w:val="00511DD9"/>
    <w:rsid w:val="00511ECD"/>
    <w:rsid w:val="00511F25"/>
    <w:rsid w:val="00511F52"/>
    <w:rsid w:val="00512545"/>
    <w:rsid w:val="00512944"/>
    <w:rsid w:val="00512973"/>
    <w:rsid w:val="00512CF2"/>
    <w:rsid w:val="00512F6A"/>
    <w:rsid w:val="0051327D"/>
    <w:rsid w:val="005132A5"/>
    <w:rsid w:val="005134AA"/>
    <w:rsid w:val="005136C4"/>
    <w:rsid w:val="005136FE"/>
    <w:rsid w:val="00513800"/>
    <w:rsid w:val="00513B64"/>
    <w:rsid w:val="00513BB0"/>
    <w:rsid w:val="00514510"/>
    <w:rsid w:val="00514751"/>
    <w:rsid w:val="00514875"/>
    <w:rsid w:val="005149FF"/>
    <w:rsid w:val="00514A8D"/>
    <w:rsid w:val="00514AE6"/>
    <w:rsid w:val="00514CD6"/>
    <w:rsid w:val="00514F64"/>
    <w:rsid w:val="005150C2"/>
    <w:rsid w:val="0051521F"/>
    <w:rsid w:val="005158DD"/>
    <w:rsid w:val="0051598B"/>
    <w:rsid w:val="00515D93"/>
    <w:rsid w:val="00515EFA"/>
    <w:rsid w:val="0051652F"/>
    <w:rsid w:val="0051666A"/>
    <w:rsid w:val="005168A8"/>
    <w:rsid w:val="00516E27"/>
    <w:rsid w:val="00516E68"/>
    <w:rsid w:val="00517194"/>
    <w:rsid w:val="00517632"/>
    <w:rsid w:val="00517AAE"/>
    <w:rsid w:val="00517CDD"/>
    <w:rsid w:val="00520233"/>
    <w:rsid w:val="0052024B"/>
    <w:rsid w:val="0052042A"/>
    <w:rsid w:val="0052044F"/>
    <w:rsid w:val="005208C9"/>
    <w:rsid w:val="00520C02"/>
    <w:rsid w:val="00520D09"/>
    <w:rsid w:val="00520FAC"/>
    <w:rsid w:val="00520FF4"/>
    <w:rsid w:val="005214E9"/>
    <w:rsid w:val="005218CE"/>
    <w:rsid w:val="00521A1A"/>
    <w:rsid w:val="00521A4E"/>
    <w:rsid w:val="00521AB3"/>
    <w:rsid w:val="00521CB5"/>
    <w:rsid w:val="00521E86"/>
    <w:rsid w:val="00522467"/>
    <w:rsid w:val="00522611"/>
    <w:rsid w:val="00522653"/>
    <w:rsid w:val="00522C09"/>
    <w:rsid w:val="0052322B"/>
    <w:rsid w:val="00523345"/>
    <w:rsid w:val="0052344D"/>
    <w:rsid w:val="005235B8"/>
    <w:rsid w:val="00523AB6"/>
    <w:rsid w:val="00523C72"/>
    <w:rsid w:val="00524203"/>
    <w:rsid w:val="005249D9"/>
    <w:rsid w:val="00524D75"/>
    <w:rsid w:val="00524DF9"/>
    <w:rsid w:val="00525066"/>
    <w:rsid w:val="005252F5"/>
    <w:rsid w:val="00525C5B"/>
    <w:rsid w:val="00525E78"/>
    <w:rsid w:val="005260C9"/>
    <w:rsid w:val="005264CF"/>
    <w:rsid w:val="005266A8"/>
    <w:rsid w:val="0052684F"/>
    <w:rsid w:val="0052695A"/>
    <w:rsid w:val="00526A95"/>
    <w:rsid w:val="00526B51"/>
    <w:rsid w:val="00526CBC"/>
    <w:rsid w:val="00526D22"/>
    <w:rsid w:val="00526E63"/>
    <w:rsid w:val="0052735C"/>
    <w:rsid w:val="00527397"/>
    <w:rsid w:val="005273A1"/>
    <w:rsid w:val="005273E2"/>
    <w:rsid w:val="00527A38"/>
    <w:rsid w:val="00527CB5"/>
    <w:rsid w:val="00530149"/>
    <w:rsid w:val="00530AA8"/>
    <w:rsid w:val="00530DBF"/>
    <w:rsid w:val="005314AB"/>
    <w:rsid w:val="0053151A"/>
    <w:rsid w:val="00531541"/>
    <w:rsid w:val="005315CC"/>
    <w:rsid w:val="0053165A"/>
    <w:rsid w:val="00531780"/>
    <w:rsid w:val="005317BB"/>
    <w:rsid w:val="00531A6E"/>
    <w:rsid w:val="00531BA5"/>
    <w:rsid w:val="00531CAC"/>
    <w:rsid w:val="00531CCD"/>
    <w:rsid w:val="005326EE"/>
    <w:rsid w:val="0053299C"/>
    <w:rsid w:val="00532B1E"/>
    <w:rsid w:val="00532D74"/>
    <w:rsid w:val="00532DF9"/>
    <w:rsid w:val="00532E5A"/>
    <w:rsid w:val="00532FA2"/>
    <w:rsid w:val="00532FDF"/>
    <w:rsid w:val="00533400"/>
    <w:rsid w:val="005337E7"/>
    <w:rsid w:val="00533ACC"/>
    <w:rsid w:val="00533B65"/>
    <w:rsid w:val="00533C1B"/>
    <w:rsid w:val="00533F7F"/>
    <w:rsid w:val="0053404B"/>
    <w:rsid w:val="0053452A"/>
    <w:rsid w:val="00534869"/>
    <w:rsid w:val="0053496F"/>
    <w:rsid w:val="00534CF9"/>
    <w:rsid w:val="00534E6A"/>
    <w:rsid w:val="00535137"/>
    <w:rsid w:val="0053548A"/>
    <w:rsid w:val="005354BB"/>
    <w:rsid w:val="00535523"/>
    <w:rsid w:val="005357ED"/>
    <w:rsid w:val="00535BBF"/>
    <w:rsid w:val="00537771"/>
    <w:rsid w:val="00537891"/>
    <w:rsid w:val="00537939"/>
    <w:rsid w:val="0053798A"/>
    <w:rsid w:val="00537CA5"/>
    <w:rsid w:val="00537F24"/>
    <w:rsid w:val="00540178"/>
    <w:rsid w:val="00540271"/>
    <w:rsid w:val="00540434"/>
    <w:rsid w:val="00540C74"/>
    <w:rsid w:val="00540CE3"/>
    <w:rsid w:val="0054108E"/>
    <w:rsid w:val="005410FD"/>
    <w:rsid w:val="005411E8"/>
    <w:rsid w:val="00541236"/>
    <w:rsid w:val="0054139E"/>
    <w:rsid w:val="005413BB"/>
    <w:rsid w:val="0054142B"/>
    <w:rsid w:val="0054147D"/>
    <w:rsid w:val="005414E0"/>
    <w:rsid w:val="005415E0"/>
    <w:rsid w:val="00541C08"/>
    <w:rsid w:val="00541E24"/>
    <w:rsid w:val="005421E9"/>
    <w:rsid w:val="005422C5"/>
    <w:rsid w:val="00542459"/>
    <w:rsid w:val="005428B1"/>
    <w:rsid w:val="00542BB7"/>
    <w:rsid w:val="00542CF7"/>
    <w:rsid w:val="00542D6C"/>
    <w:rsid w:val="00543021"/>
    <w:rsid w:val="00543644"/>
    <w:rsid w:val="00543BB3"/>
    <w:rsid w:val="00543D01"/>
    <w:rsid w:val="00543D2D"/>
    <w:rsid w:val="00543D92"/>
    <w:rsid w:val="00543E10"/>
    <w:rsid w:val="00544013"/>
    <w:rsid w:val="00544032"/>
    <w:rsid w:val="00544589"/>
    <w:rsid w:val="0054489F"/>
    <w:rsid w:val="00544AAA"/>
    <w:rsid w:val="00544BDD"/>
    <w:rsid w:val="00544CA3"/>
    <w:rsid w:val="00544E1A"/>
    <w:rsid w:val="00544F1C"/>
    <w:rsid w:val="00545484"/>
    <w:rsid w:val="00545D52"/>
    <w:rsid w:val="00545E21"/>
    <w:rsid w:val="00545F6A"/>
    <w:rsid w:val="005460F3"/>
    <w:rsid w:val="00546285"/>
    <w:rsid w:val="0054659C"/>
    <w:rsid w:val="0054677C"/>
    <w:rsid w:val="00546786"/>
    <w:rsid w:val="005467F6"/>
    <w:rsid w:val="00546CC5"/>
    <w:rsid w:val="00546D5C"/>
    <w:rsid w:val="00546E7B"/>
    <w:rsid w:val="005472FF"/>
    <w:rsid w:val="00547415"/>
    <w:rsid w:val="00547711"/>
    <w:rsid w:val="00547894"/>
    <w:rsid w:val="00547AC4"/>
    <w:rsid w:val="00547B43"/>
    <w:rsid w:val="00550973"/>
    <w:rsid w:val="00550B47"/>
    <w:rsid w:val="00550F3B"/>
    <w:rsid w:val="00550FB4"/>
    <w:rsid w:val="005519F9"/>
    <w:rsid w:val="00551E5A"/>
    <w:rsid w:val="005524FF"/>
    <w:rsid w:val="005526D3"/>
    <w:rsid w:val="00552AFF"/>
    <w:rsid w:val="00552D2A"/>
    <w:rsid w:val="0055362A"/>
    <w:rsid w:val="00553669"/>
    <w:rsid w:val="005538B5"/>
    <w:rsid w:val="00553B51"/>
    <w:rsid w:val="00553E48"/>
    <w:rsid w:val="00554043"/>
    <w:rsid w:val="005544CB"/>
    <w:rsid w:val="005544FE"/>
    <w:rsid w:val="005545C4"/>
    <w:rsid w:val="005548F4"/>
    <w:rsid w:val="00554A61"/>
    <w:rsid w:val="00554C79"/>
    <w:rsid w:val="00555177"/>
    <w:rsid w:val="00555276"/>
    <w:rsid w:val="00555357"/>
    <w:rsid w:val="0055548B"/>
    <w:rsid w:val="005555C8"/>
    <w:rsid w:val="005556A6"/>
    <w:rsid w:val="0055598E"/>
    <w:rsid w:val="00555B6D"/>
    <w:rsid w:val="00556096"/>
    <w:rsid w:val="005560BD"/>
    <w:rsid w:val="005562F0"/>
    <w:rsid w:val="00556B90"/>
    <w:rsid w:val="00557486"/>
    <w:rsid w:val="0055754F"/>
    <w:rsid w:val="0055756A"/>
    <w:rsid w:val="005579E5"/>
    <w:rsid w:val="00557C03"/>
    <w:rsid w:val="00560459"/>
    <w:rsid w:val="00560549"/>
    <w:rsid w:val="00560670"/>
    <w:rsid w:val="00560AF8"/>
    <w:rsid w:val="00561044"/>
    <w:rsid w:val="00561144"/>
    <w:rsid w:val="005619CA"/>
    <w:rsid w:val="00561A77"/>
    <w:rsid w:val="00561C47"/>
    <w:rsid w:val="00561C5C"/>
    <w:rsid w:val="00561E2C"/>
    <w:rsid w:val="00562108"/>
    <w:rsid w:val="00562496"/>
    <w:rsid w:val="005625CF"/>
    <w:rsid w:val="00562895"/>
    <w:rsid w:val="00562FFA"/>
    <w:rsid w:val="00563103"/>
    <w:rsid w:val="005632B2"/>
    <w:rsid w:val="00563C87"/>
    <w:rsid w:val="0056413E"/>
    <w:rsid w:val="00564159"/>
    <w:rsid w:val="00564451"/>
    <w:rsid w:val="00564901"/>
    <w:rsid w:val="00564CBA"/>
    <w:rsid w:val="00564D99"/>
    <w:rsid w:val="00564DAC"/>
    <w:rsid w:val="005653C1"/>
    <w:rsid w:val="005654F7"/>
    <w:rsid w:val="00565AE8"/>
    <w:rsid w:val="00565AF4"/>
    <w:rsid w:val="00565B41"/>
    <w:rsid w:val="005663BE"/>
    <w:rsid w:val="00566494"/>
    <w:rsid w:val="005664B8"/>
    <w:rsid w:val="0056687B"/>
    <w:rsid w:val="00566A1E"/>
    <w:rsid w:val="00566C3C"/>
    <w:rsid w:val="00566CD0"/>
    <w:rsid w:val="00566E30"/>
    <w:rsid w:val="00566E51"/>
    <w:rsid w:val="00567130"/>
    <w:rsid w:val="005671BF"/>
    <w:rsid w:val="00567BBE"/>
    <w:rsid w:val="00567CE8"/>
    <w:rsid w:val="00567FD2"/>
    <w:rsid w:val="005700F2"/>
    <w:rsid w:val="0057025D"/>
    <w:rsid w:val="005702C7"/>
    <w:rsid w:val="005703D9"/>
    <w:rsid w:val="005704C8"/>
    <w:rsid w:val="00570509"/>
    <w:rsid w:val="005706FE"/>
    <w:rsid w:val="005707C9"/>
    <w:rsid w:val="005707F5"/>
    <w:rsid w:val="005708B4"/>
    <w:rsid w:val="00570A44"/>
    <w:rsid w:val="00570B2A"/>
    <w:rsid w:val="00570D3B"/>
    <w:rsid w:val="00570F58"/>
    <w:rsid w:val="005710A8"/>
    <w:rsid w:val="0057140D"/>
    <w:rsid w:val="00571442"/>
    <w:rsid w:val="0057185E"/>
    <w:rsid w:val="00571894"/>
    <w:rsid w:val="00571948"/>
    <w:rsid w:val="005723F0"/>
    <w:rsid w:val="00572542"/>
    <w:rsid w:val="0057271D"/>
    <w:rsid w:val="005727F6"/>
    <w:rsid w:val="0057299B"/>
    <w:rsid w:val="0057349E"/>
    <w:rsid w:val="00573505"/>
    <w:rsid w:val="0057378F"/>
    <w:rsid w:val="005737E7"/>
    <w:rsid w:val="00573B75"/>
    <w:rsid w:val="00574313"/>
    <w:rsid w:val="0057481D"/>
    <w:rsid w:val="00574A1D"/>
    <w:rsid w:val="00574DC1"/>
    <w:rsid w:val="00574F75"/>
    <w:rsid w:val="005750F4"/>
    <w:rsid w:val="0057513A"/>
    <w:rsid w:val="0057571C"/>
    <w:rsid w:val="00575EA3"/>
    <w:rsid w:val="00576024"/>
    <w:rsid w:val="0057645E"/>
    <w:rsid w:val="0057653B"/>
    <w:rsid w:val="005768ED"/>
    <w:rsid w:val="00576D80"/>
    <w:rsid w:val="0057720D"/>
    <w:rsid w:val="00577391"/>
    <w:rsid w:val="005775F6"/>
    <w:rsid w:val="0057761A"/>
    <w:rsid w:val="00577627"/>
    <w:rsid w:val="005776D0"/>
    <w:rsid w:val="0057777C"/>
    <w:rsid w:val="00577AB1"/>
    <w:rsid w:val="00577BF8"/>
    <w:rsid w:val="00577EE2"/>
    <w:rsid w:val="00577F58"/>
    <w:rsid w:val="00580209"/>
    <w:rsid w:val="005803CC"/>
    <w:rsid w:val="005804A5"/>
    <w:rsid w:val="0058082B"/>
    <w:rsid w:val="00580B72"/>
    <w:rsid w:val="00580B89"/>
    <w:rsid w:val="00580FBF"/>
    <w:rsid w:val="0058125C"/>
    <w:rsid w:val="005813E0"/>
    <w:rsid w:val="005815BD"/>
    <w:rsid w:val="005816A6"/>
    <w:rsid w:val="00581984"/>
    <w:rsid w:val="00581A80"/>
    <w:rsid w:val="00581B2D"/>
    <w:rsid w:val="00581B94"/>
    <w:rsid w:val="00581C12"/>
    <w:rsid w:val="00581D1E"/>
    <w:rsid w:val="00581DC7"/>
    <w:rsid w:val="00581F16"/>
    <w:rsid w:val="00582255"/>
    <w:rsid w:val="00582543"/>
    <w:rsid w:val="0058270D"/>
    <w:rsid w:val="005827A9"/>
    <w:rsid w:val="00582927"/>
    <w:rsid w:val="00582933"/>
    <w:rsid w:val="005829C4"/>
    <w:rsid w:val="00582BA7"/>
    <w:rsid w:val="00582EA9"/>
    <w:rsid w:val="00583054"/>
    <w:rsid w:val="0058316F"/>
    <w:rsid w:val="005834C0"/>
    <w:rsid w:val="005838C8"/>
    <w:rsid w:val="00583F3F"/>
    <w:rsid w:val="00583FE4"/>
    <w:rsid w:val="00584068"/>
    <w:rsid w:val="00584296"/>
    <w:rsid w:val="00584518"/>
    <w:rsid w:val="0058478B"/>
    <w:rsid w:val="005848C7"/>
    <w:rsid w:val="00584AD0"/>
    <w:rsid w:val="00584CB3"/>
    <w:rsid w:val="00584D89"/>
    <w:rsid w:val="00584DC5"/>
    <w:rsid w:val="00584DF7"/>
    <w:rsid w:val="00584E11"/>
    <w:rsid w:val="00584FC6"/>
    <w:rsid w:val="00585360"/>
    <w:rsid w:val="005854C8"/>
    <w:rsid w:val="0058573D"/>
    <w:rsid w:val="005858A4"/>
    <w:rsid w:val="005859AB"/>
    <w:rsid w:val="00585A36"/>
    <w:rsid w:val="005860D1"/>
    <w:rsid w:val="0058625F"/>
    <w:rsid w:val="005864D3"/>
    <w:rsid w:val="005867C6"/>
    <w:rsid w:val="0058763B"/>
    <w:rsid w:val="00587B38"/>
    <w:rsid w:val="00587D3B"/>
    <w:rsid w:val="00587DBC"/>
    <w:rsid w:val="00587F0D"/>
    <w:rsid w:val="005900FE"/>
    <w:rsid w:val="00590125"/>
    <w:rsid w:val="0059042F"/>
    <w:rsid w:val="00590452"/>
    <w:rsid w:val="00590621"/>
    <w:rsid w:val="00590731"/>
    <w:rsid w:val="005907B9"/>
    <w:rsid w:val="00590A87"/>
    <w:rsid w:val="00590DD5"/>
    <w:rsid w:val="005911A6"/>
    <w:rsid w:val="005913A7"/>
    <w:rsid w:val="005913B7"/>
    <w:rsid w:val="00591BD3"/>
    <w:rsid w:val="00592031"/>
    <w:rsid w:val="0059239A"/>
    <w:rsid w:val="005927D4"/>
    <w:rsid w:val="00592D39"/>
    <w:rsid w:val="00592D68"/>
    <w:rsid w:val="00592E9A"/>
    <w:rsid w:val="00592FB0"/>
    <w:rsid w:val="00593031"/>
    <w:rsid w:val="0059309B"/>
    <w:rsid w:val="0059334A"/>
    <w:rsid w:val="00593648"/>
    <w:rsid w:val="00593A9E"/>
    <w:rsid w:val="00593BA2"/>
    <w:rsid w:val="00593E00"/>
    <w:rsid w:val="00593EE0"/>
    <w:rsid w:val="00593EE4"/>
    <w:rsid w:val="00593EFC"/>
    <w:rsid w:val="00593F2C"/>
    <w:rsid w:val="00593F51"/>
    <w:rsid w:val="005940CE"/>
    <w:rsid w:val="00594273"/>
    <w:rsid w:val="0059463F"/>
    <w:rsid w:val="00594B91"/>
    <w:rsid w:val="00594DC2"/>
    <w:rsid w:val="005950F8"/>
    <w:rsid w:val="00595223"/>
    <w:rsid w:val="00595647"/>
    <w:rsid w:val="00595CD4"/>
    <w:rsid w:val="00595E0C"/>
    <w:rsid w:val="00596038"/>
    <w:rsid w:val="0059627B"/>
    <w:rsid w:val="005965E0"/>
    <w:rsid w:val="00596696"/>
    <w:rsid w:val="00596A17"/>
    <w:rsid w:val="00596B06"/>
    <w:rsid w:val="00596D8B"/>
    <w:rsid w:val="0059756E"/>
    <w:rsid w:val="00597603"/>
    <w:rsid w:val="00597617"/>
    <w:rsid w:val="005979DA"/>
    <w:rsid w:val="00597AE0"/>
    <w:rsid w:val="00597E89"/>
    <w:rsid w:val="005A01FC"/>
    <w:rsid w:val="005A069A"/>
    <w:rsid w:val="005A0F09"/>
    <w:rsid w:val="005A0F85"/>
    <w:rsid w:val="005A0FFC"/>
    <w:rsid w:val="005A1262"/>
    <w:rsid w:val="005A14E1"/>
    <w:rsid w:val="005A153C"/>
    <w:rsid w:val="005A16AD"/>
    <w:rsid w:val="005A2366"/>
    <w:rsid w:val="005A2992"/>
    <w:rsid w:val="005A2BC1"/>
    <w:rsid w:val="005A2F3C"/>
    <w:rsid w:val="005A2F57"/>
    <w:rsid w:val="005A34A6"/>
    <w:rsid w:val="005A3902"/>
    <w:rsid w:val="005A3D74"/>
    <w:rsid w:val="005A3DE6"/>
    <w:rsid w:val="005A3E09"/>
    <w:rsid w:val="005A3E3B"/>
    <w:rsid w:val="005A3EDE"/>
    <w:rsid w:val="005A3FAF"/>
    <w:rsid w:val="005A3FEF"/>
    <w:rsid w:val="005A432A"/>
    <w:rsid w:val="005A44B8"/>
    <w:rsid w:val="005A478D"/>
    <w:rsid w:val="005A4DCD"/>
    <w:rsid w:val="005A4E84"/>
    <w:rsid w:val="005A54E2"/>
    <w:rsid w:val="005A5BB2"/>
    <w:rsid w:val="005A5C50"/>
    <w:rsid w:val="005A62C0"/>
    <w:rsid w:val="005A650D"/>
    <w:rsid w:val="005A6574"/>
    <w:rsid w:val="005A67B8"/>
    <w:rsid w:val="005A6AC9"/>
    <w:rsid w:val="005A6B4F"/>
    <w:rsid w:val="005A6D40"/>
    <w:rsid w:val="005A6F93"/>
    <w:rsid w:val="005A728E"/>
    <w:rsid w:val="005A75ED"/>
    <w:rsid w:val="005A76E4"/>
    <w:rsid w:val="005A7906"/>
    <w:rsid w:val="005A7B64"/>
    <w:rsid w:val="005A7E45"/>
    <w:rsid w:val="005A7E4E"/>
    <w:rsid w:val="005B04D0"/>
    <w:rsid w:val="005B0547"/>
    <w:rsid w:val="005B0783"/>
    <w:rsid w:val="005B08BE"/>
    <w:rsid w:val="005B095A"/>
    <w:rsid w:val="005B09CA"/>
    <w:rsid w:val="005B0DE1"/>
    <w:rsid w:val="005B0E68"/>
    <w:rsid w:val="005B1067"/>
    <w:rsid w:val="005B12C4"/>
    <w:rsid w:val="005B16F2"/>
    <w:rsid w:val="005B170B"/>
    <w:rsid w:val="005B1C0A"/>
    <w:rsid w:val="005B1D8E"/>
    <w:rsid w:val="005B1F17"/>
    <w:rsid w:val="005B1F31"/>
    <w:rsid w:val="005B20F7"/>
    <w:rsid w:val="005B22AA"/>
    <w:rsid w:val="005B22B0"/>
    <w:rsid w:val="005B2414"/>
    <w:rsid w:val="005B2AD1"/>
    <w:rsid w:val="005B36AA"/>
    <w:rsid w:val="005B3B40"/>
    <w:rsid w:val="005B3B8F"/>
    <w:rsid w:val="005B3BEB"/>
    <w:rsid w:val="005B3C67"/>
    <w:rsid w:val="005B3F8F"/>
    <w:rsid w:val="005B4490"/>
    <w:rsid w:val="005B45E8"/>
    <w:rsid w:val="005B4DA1"/>
    <w:rsid w:val="005B4F75"/>
    <w:rsid w:val="005B5595"/>
    <w:rsid w:val="005B57D2"/>
    <w:rsid w:val="005B5A1F"/>
    <w:rsid w:val="005B5BDA"/>
    <w:rsid w:val="005B5CB5"/>
    <w:rsid w:val="005B5EAD"/>
    <w:rsid w:val="005B5F07"/>
    <w:rsid w:val="005B6383"/>
    <w:rsid w:val="005B6464"/>
    <w:rsid w:val="005B6649"/>
    <w:rsid w:val="005B69CF"/>
    <w:rsid w:val="005B70F5"/>
    <w:rsid w:val="005B715E"/>
    <w:rsid w:val="005B75BC"/>
    <w:rsid w:val="005B784E"/>
    <w:rsid w:val="005B78D0"/>
    <w:rsid w:val="005C035D"/>
    <w:rsid w:val="005C06CE"/>
    <w:rsid w:val="005C09A0"/>
    <w:rsid w:val="005C0B8F"/>
    <w:rsid w:val="005C0D41"/>
    <w:rsid w:val="005C0ECC"/>
    <w:rsid w:val="005C10C6"/>
    <w:rsid w:val="005C12F3"/>
    <w:rsid w:val="005C13D6"/>
    <w:rsid w:val="005C158B"/>
    <w:rsid w:val="005C1598"/>
    <w:rsid w:val="005C18E3"/>
    <w:rsid w:val="005C1C3E"/>
    <w:rsid w:val="005C257B"/>
    <w:rsid w:val="005C279A"/>
    <w:rsid w:val="005C2D71"/>
    <w:rsid w:val="005C2E9F"/>
    <w:rsid w:val="005C30DB"/>
    <w:rsid w:val="005C32D2"/>
    <w:rsid w:val="005C3493"/>
    <w:rsid w:val="005C3A1D"/>
    <w:rsid w:val="005C3C56"/>
    <w:rsid w:val="005C4472"/>
    <w:rsid w:val="005C4DA4"/>
    <w:rsid w:val="005C50E7"/>
    <w:rsid w:val="005C60FD"/>
    <w:rsid w:val="005C611D"/>
    <w:rsid w:val="005C6620"/>
    <w:rsid w:val="005C6773"/>
    <w:rsid w:val="005C677D"/>
    <w:rsid w:val="005C6835"/>
    <w:rsid w:val="005C6CB1"/>
    <w:rsid w:val="005C7381"/>
    <w:rsid w:val="005C7B79"/>
    <w:rsid w:val="005C7BF2"/>
    <w:rsid w:val="005C7DD7"/>
    <w:rsid w:val="005C7FB5"/>
    <w:rsid w:val="005D00CB"/>
    <w:rsid w:val="005D04FD"/>
    <w:rsid w:val="005D08A8"/>
    <w:rsid w:val="005D09AA"/>
    <w:rsid w:val="005D0B32"/>
    <w:rsid w:val="005D0BF2"/>
    <w:rsid w:val="005D0CB4"/>
    <w:rsid w:val="005D0DD4"/>
    <w:rsid w:val="005D0E49"/>
    <w:rsid w:val="005D102B"/>
    <w:rsid w:val="005D103F"/>
    <w:rsid w:val="005D14D2"/>
    <w:rsid w:val="005D173B"/>
    <w:rsid w:val="005D1896"/>
    <w:rsid w:val="005D1A23"/>
    <w:rsid w:val="005D1BA3"/>
    <w:rsid w:val="005D1BCA"/>
    <w:rsid w:val="005D22D3"/>
    <w:rsid w:val="005D257E"/>
    <w:rsid w:val="005D261D"/>
    <w:rsid w:val="005D264D"/>
    <w:rsid w:val="005D275F"/>
    <w:rsid w:val="005D2A46"/>
    <w:rsid w:val="005D2E69"/>
    <w:rsid w:val="005D2F73"/>
    <w:rsid w:val="005D2F87"/>
    <w:rsid w:val="005D312F"/>
    <w:rsid w:val="005D35DC"/>
    <w:rsid w:val="005D3B54"/>
    <w:rsid w:val="005D3CC8"/>
    <w:rsid w:val="005D3D65"/>
    <w:rsid w:val="005D3FDA"/>
    <w:rsid w:val="005D40E4"/>
    <w:rsid w:val="005D42B8"/>
    <w:rsid w:val="005D4467"/>
    <w:rsid w:val="005D4A17"/>
    <w:rsid w:val="005D4C2C"/>
    <w:rsid w:val="005D4C6E"/>
    <w:rsid w:val="005D4CDA"/>
    <w:rsid w:val="005D4E94"/>
    <w:rsid w:val="005D50FB"/>
    <w:rsid w:val="005D5375"/>
    <w:rsid w:val="005D538C"/>
    <w:rsid w:val="005D5431"/>
    <w:rsid w:val="005D57CF"/>
    <w:rsid w:val="005D5B2A"/>
    <w:rsid w:val="005D5BB6"/>
    <w:rsid w:val="005D5E55"/>
    <w:rsid w:val="005D64F0"/>
    <w:rsid w:val="005D65F6"/>
    <w:rsid w:val="005D66BD"/>
    <w:rsid w:val="005D6A6C"/>
    <w:rsid w:val="005D6FC9"/>
    <w:rsid w:val="005D72AB"/>
    <w:rsid w:val="005D7547"/>
    <w:rsid w:val="005D79D3"/>
    <w:rsid w:val="005D7A1F"/>
    <w:rsid w:val="005D7A35"/>
    <w:rsid w:val="005D7CEC"/>
    <w:rsid w:val="005D7DB0"/>
    <w:rsid w:val="005D7E1A"/>
    <w:rsid w:val="005D7F2C"/>
    <w:rsid w:val="005E0226"/>
    <w:rsid w:val="005E0417"/>
    <w:rsid w:val="005E072F"/>
    <w:rsid w:val="005E0D1F"/>
    <w:rsid w:val="005E1337"/>
    <w:rsid w:val="005E13E3"/>
    <w:rsid w:val="005E13E5"/>
    <w:rsid w:val="005E18EC"/>
    <w:rsid w:val="005E1CFC"/>
    <w:rsid w:val="005E1F30"/>
    <w:rsid w:val="005E1F87"/>
    <w:rsid w:val="005E218C"/>
    <w:rsid w:val="005E22C8"/>
    <w:rsid w:val="005E2425"/>
    <w:rsid w:val="005E24AB"/>
    <w:rsid w:val="005E281A"/>
    <w:rsid w:val="005E2A2D"/>
    <w:rsid w:val="005E2B99"/>
    <w:rsid w:val="005E2BD0"/>
    <w:rsid w:val="005E30ED"/>
    <w:rsid w:val="005E338B"/>
    <w:rsid w:val="005E34A7"/>
    <w:rsid w:val="005E3AD1"/>
    <w:rsid w:val="005E3FC0"/>
    <w:rsid w:val="005E3FCD"/>
    <w:rsid w:val="005E4085"/>
    <w:rsid w:val="005E4328"/>
    <w:rsid w:val="005E43F6"/>
    <w:rsid w:val="005E4CED"/>
    <w:rsid w:val="005E5013"/>
    <w:rsid w:val="005E5142"/>
    <w:rsid w:val="005E52F9"/>
    <w:rsid w:val="005E53B4"/>
    <w:rsid w:val="005E53E0"/>
    <w:rsid w:val="005E556B"/>
    <w:rsid w:val="005E5770"/>
    <w:rsid w:val="005E5776"/>
    <w:rsid w:val="005E5BED"/>
    <w:rsid w:val="005E5C59"/>
    <w:rsid w:val="005E5CF7"/>
    <w:rsid w:val="005E5FD3"/>
    <w:rsid w:val="005E60F5"/>
    <w:rsid w:val="005E66E5"/>
    <w:rsid w:val="005E6C02"/>
    <w:rsid w:val="005E6F9C"/>
    <w:rsid w:val="005E6FD2"/>
    <w:rsid w:val="005E72AF"/>
    <w:rsid w:val="005E72FD"/>
    <w:rsid w:val="005E73C2"/>
    <w:rsid w:val="005E7524"/>
    <w:rsid w:val="005E79C7"/>
    <w:rsid w:val="005E7CEE"/>
    <w:rsid w:val="005E7D5E"/>
    <w:rsid w:val="005E7FB5"/>
    <w:rsid w:val="005F0076"/>
    <w:rsid w:val="005F0667"/>
    <w:rsid w:val="005F06B6"/>
    <w:rsid w:val="005F084B"/>
    <w:rsid w:val="005F0BC4"/>
    <w:rsid w:val="005F103E"/>
    <w:rsid w:val="005F17DC"/>
    <w:rsid w:val="005F1808"/>
    <w:rsid w:val="005F1A33"/>
    <w:rsid w:val="005F1D88"/>
    <w:rsid w:val="005F1DAF"/>
    <w:rsid w:val="005F1FA9"/>
    <w:rsid w:val="005F2590"/>
    <w:rsid w:val="005F27A2"/>
    <w:rsid w:val="005F2BAF"/>
    <w:rsid w:val="005F3097"/>
    <w:rsid w:val="005F336A"/>
    <w:rsid w:val="005F3460"/>
    <w:rsid w:val="005F373A"/>
    <w:rsid w:val="005F3F2D"/>
    <w:rsid w:val="005F406D"/>
    <w:rsid w:val="005F40BA"/>
    <w:rsid w:val="005F412F"/>
    <w:rsid w:val="005F4374"/>
    <w:rsid w:val="005F4862"/>
    <w:rsid w:val="005F48AC"/>
    <w:rsid w:val="005F4A6F"/>
    <w:rsid w:val="005F4C35"/>
    <w:rsid w:val="005F4E0E"/>
    <w:rsid w:val="005F4E5D"/>
    <w:rsid w:val="005F53B2"/>
    <w:rsid w:val="005F548A"/>
    <w:rsid w:val="005F552A"/>
    <w:rsid w:val="005F5819"/>
    <w:rsid w:val="005F5857"/>
    <w:rsid w:val="005F58A8"/>
    <w:rsid w:val="005F5A15"/>
    <w:rsid w:val="005F5C01"/>
    <w:rsid w:val="005F5C6B"/>
    <w:rsid w:val="005F5E20"/>
    <w:rsid w:val="005F5FF0"/>
    <w:rsid w:val="005F617C"/>
    <w:rsid w:val="005F61CB"/>
    <w:rsid w:val="005F6348"/>
    <w:rsid w:val="005F63C4"/>
    <w:rsid w:val="005F6985"/>
    <w:rsid w:val="005F6B5F"/>
    <w:rsid w:val="005F7128"/>
    <w:rsid w:val="005F7905"/>
    <w:rsid w:val="005F7939"/>
    <w:rsid w:val="0060050E"/>
    <w:rsid w:val="00600F59"/>
    <w:rsid w:val="00601385"/>
    <w:rsid w:val="00601723"/>
    <w:rsid w:val="00601764"/>
    <w:rsid w:val="006019DF"/>
    <w:rsid w:val="00601B64"/>
    <w:rsid w:val="00601E98"/>
    <w:rsid w:val="00601EFD"/>
    <w:rsid w:val="00602703"/>
    <w:rsid w:val="00602792"/>
    <w:rsid w:val="00602863"/>
    <w:rsid w:val="00602BFB"/>
    <w:rsid w:val="00602DCE"/>
    <w:rsid w:val="00602E35"/>
    <w:rsid w:val="006032F3"/>
    <w:rsid w:val="00603304"/>
    <w:rsid w:val="006033C4"/>
    <w:rsid w:val="00603565"/>
    <w:rsid w:val="00603847"/>
    <w:rsid w:val="006038F2"/>
    <w:rsid w:val="006039FD"/>
    <w:rsid w:val="00603A65"/>
    <w:rsid w:val="00603E69"/>
    <w:rsid w:val="00604168"/>
    <w:rsid w:val="006045AE"/>
    <w:rsid w:val="00604A53"/>
    <w:rsid w:val="00605163"/>
    <w:rsid w:val="0060539C"/>
    <w:rsid w:val="006054AE"/>
    <w:rsid w:val="00605548"/>
    <w:rsid w:val="00605689"/>
    <w:rsid w:val="006059C6"/>
    <w:rsid w:val="00605DA3"/>
    <w:rsid w:val="00606209"/>
    <w:rsid w:val="006065D3"/>
    <w:rsid w:val="006065D9"/>
    <w:rsid w:val="0060695E"/>
    <w:rsid w:val="006069CE"/>
    <w:rsid w:val="00606A9B"/>
    <w:rsid w:val="00606C7F"/>
    <w:rsid w:val="00606D42"/>
    <w:rsid w:val="00607002"/>
    <w:rsid w:val="00607007"/>
    <w:rsid w:val="00607067"/>
    <w:rsid w:val="00607507"/>
    <w:rsid w:val="006075B6"/>
    <w:rsid w:val="006078A9"/>
    <w:rsid w:val="006079C1"/>
    <w:rsid w:val="00610061"/>
    <w:rsid w:val="00610247"/>
    <w:rsid w:val="00610342"/>
    <w:rsid w:val="006105A2"/>
    <w:rsid w:val="00610796"/>
    <w:rsid w:val="006109C0"/>
    <w:rsid w:val="00610B8F"/>
    <w:rsid w:val="006118B9"/>
    <w:rsid w:val="00611936"/>
    <w:rsid w:val="00611B41"/>
    <w:rsid w:val="00611C25"/>
    <w:rsid w:val="006123E7"/>
    <w:rsid w:val="0061254A"/>
    <w:rsid w:val="0061264F"/>
    <w:rsid w:val="006127AE"/>
    <w:rsid w:val="006128DA"/>
    <w:rsid w:val="006129FE"/>
    <w:rsid w:val="00612CF2"/>
    <w:rsid w:val="00612E84"/>
    <w:rsid w:val="00613572"/>
    <w:rsid w:val="00613587"/>
    <w:rsid w:val="00613615"/>
    <w:rsid w:val="0061363C"/>
    <w:rsid w:val="00613A24"/>
    <w:rsid w:val="00613A6E"/>
    <w:rsid w:val="00613B85"/>
    <w:rsid w:val="00613DB5"/>
    <w:rsid w:val="00614112"/>
    <w:rsid w:val="006141BE"/>
    <w:rsid w:val="00614A0D"/>
    <w:rsid w:val="00614A23"/>
    <w:rsid w:val="0061543E"/>
    <w:rsid w:val="00615530"/>
    <w:rsid w:val="0061659B"/>
    <w:rsid w:val="00616896"/>
    <w:rsid w:val="00616A68"/>
    <w:rsid w:val="00616BE3"/>
    <w:rsid w:val="00616BEE"/>
    <w:rsid w:val="00616C27"/>
    <w:rsid w:val="00617148"/>
    <w:rsid w:val="0061748B"/>
    <w:rsid w:val="006174B2"/>
    <w:rsid w:val="00617845"/>
    <w:rsid w:val="00617971"/>
    <w:rsid w:val="00617FD6"/>
    <w:rsid w:val="00620305"/>
    <w:rsid w:val="006206CC"/>
    <w:rsid w:val="006206D6"/>
    <w:rsid w:val="00620BE9"/>
    <w:rsid w:val="00620F9E"/>
    <w:rsid w:val="006215C7"/>
    <w:rsid w:val="00621CB4"/>
    <w:rsid w:val="00622089"/>
    <w:rsid w:val="00622A18"/>
    <w:rsid w:val="00622BAF"/>
    <w:rsid w:val="00623195"/>
    <w:rsid w:val="006232CA"/>
    <w:rsid w:val="006236C7"/>
    <w:rsid w:val="006238DC"/>
    <w:rsid w:val="00623AFD"/>
    <w:rsid w:val="00623B48"/>
    <w:rsid w:val="0062416D"/>
    <w:rsid w:val="0062452D"/>
    <w:rsid w:val="00624729"/>
    <w:rsid w:val="00624990"/>
    <w:rsid w:val="00624AEB"/>
    <w:rsid w:val="00625077"/>
    <w:rsid w:val="006251B9"/>
    <w:rsid w:val="00625487"/>
    <w:rsid w:val="00625776"/>
    <w:rsid w:val="006259CF"/>
    <w:rsid w:val="00625B27"/>
    <w:rsid w:val="00625BAE"/>
    <w:rsid w:val="00625FC6"/>
    <w:rsid w:val="006261BE"/>
    <w:rsid w:val="0062658B"/>
    <w:rsid w:val="006265C3"/>
    <w:rsid w:val="00626E06"/>
    <w:rsid w:val="00627577"/>
    <w:rsid w:val="0062786B"/>
    <w:rsid w:val="00627A1E"/>
    <w:rsid w:val="00627A90"/>
    <w:rsid w:val="00627B2E"/>
    <w:rsid w:val="00627DF6"/>
    <w:rsid w:val="00627F22"/>
    <w:rsid w:val="00627FFD"/>
    <w:rsid w:val="00630357"/>
    <w:rsid w:val="00630617"/>
    <w:rsid w:val="00630691"/>
    <w:rsid w:val="00630CB9"/>
    <w:rsid w:val="00631499"/>
    <w:rsid w:val="006317F1"/>
    <w:rsid w:val="006318E1"/>
    <w:rsid w:val="00631924"/>
    <w:rsid w:val="00631F70"/>
    <w:rsid w:val="00631FCF"/>
    <w:rsid w:val="0063244B"/>
    <w:rsid w:val="00632B51"/>
    <w:rsid w:val="00632D36"/>
    <w:rsid w:val="00632F5A"/>
    <w:rsid w:val="00632F6E"/>
    <w:rsid w:val="006330BF"/>
    <w:rsid w:val="006330D0"/>
    <w:rsid w:val="0063375C"/>
    <w:rsid w:val="006337CF"/>
    <w:rsid w:val="006339FC"/>
    <w:rsid w:val="00633C31"/>
    <w:rsid w:val="00634040"/>
    <w:rsid w:val="0063464C"/>
    <w:rsid w:val="00634664"/>
    <w:rsid w:val="006346A3"/>
    <w:rsid w:val="00634B78"/>
    <w:rsid w:val="00634C38"/>
    <w:rsid w:val="00634EC1"/>
    <w:rsid w:val="00634EF5"/>
    <w:rsid w:val="0063522F"/>
    <w:rsid w:val="006353CC"/>
    <w:rsid w:val="006353E1"/>
    <w:rsid w:val="006355E0"/>
    <w:rsid w:val="006357AD"/>
    <w:rsid w:val="00635976"/>
    <w:rsid w:val="00635A36"/>
    <w:rsid w:val="00635CF5"/>
    <w:rsid w:val="00635D29"/>
    <w:rsid w:val="00635D78"/>
    <w:rsid w:val="00636037"/>
    <w:rsid w:val="006361DF"/>
    <w:rsid w:val="006361F8"/>
    <w:rsid w:val="0063646B"/>
    <w:rsid w:val="006367D4"/>
    <w:rsid w:val="00636A98"/>
    <w:rsid w:val="006371FE"/>
    <w:rsid w:val="00637744"/>
    <w:rsid w:val="006377EA"/>
    <w:rsid w:val="006378FB"/>
    <w:rsid w:val="006379CB"/>
    <w:rsid w:val="00637AA0"/>
    <w:rsid w:val="00637C4C"/>
    <w:rsid w:val="00640617"/>
    <w:rsid w:val="00640745"/>
    <w:rsid w:val="0064096F"/>
    <w:rsid w:val="00640987"/>
    <w:rsid w:val="00640BD1"/>
    <w:rsid w:val="00640CF1"/>
    <w:rsid w:val="00641135"/>
    <w:rsid w:val="00641185"/>
    <w:rsid w:val="006414D4"/>
    <w:rsid w:val="0064184D"/>
    <w:rsid w:val="00641EBA"/>
    <w:rsid w:val="006420FC"/>
    <w:rsid w:val="00642146"/>
    <w:rsid w:val="006423B4"/>
    <w:rsid w:val="0064249A"/>
    <w:rsid w:val="00642EB9"/>
    <w:rsid w:val="00642F49"/>
    <w:rsid w:val="006430A7"/>
    <w:rsid w:val="006431C9"/>
    <w:rsid w:val="00643597"/>
    <w:rsid w:val="00643654"/>
    <w:rsid w:val="00643A47"/>
    <w:rsid w:val="00643EDA"/>
    <w:rsid w:val="006443AE"/>
    <w:rsid w:val="00644B1C"/>
    <w:rsid w:val="00645CEE"/>
    <w:rsid w:val="0064601F"/>
    <w:rsid w:val="0064602F"/>
    <w:rsid w:val="006463D6"/>
    <w:rsid w:val="006464AE"/>
    <w:rsid w:val="0064657B"/>
    <w:rsid w:val="00646AF7"/>
    <w:rsid w:val="00646E54"/>
    <w:rsid w:val="00646FC3"/>
    <w:rsid w:val="00647498"/>
    <w:rsid w:val="00647562"/>
    <w:rsid w:val="00647567"/>
    <w:rsid w:val="006478C6"/>
    <w:rsid w:val="00647A82"/>
    <w:rsid w:val="00647BF0"/>
    <w:rsid w:val="00647FBE"/>
    <w:rsid w:val="00650129"/>
    <w:rsid w:val="006502C6"/>
    <w:rsid w:val="00650987"/>
    <w:rsid w:val="00650BE6"/>
    <w:rsid w:val="00650D43"/>
    <w:rsid w:val="00650D60"/>
    <w:rsid w:val="00650ECF"/>
    <w:rsid w:val="00651117"/>
    <w:rsid w:val="00651A76"/>
    <w:rsid w:val="00651AF4"/>
    <w:rsid w:val="00652310"/>
    <w:rsid w:val="0065252B"/>
    <w:rsid w:val="00652BEA"/>
    <w:rsid w:val="00652CAC"/>
    <w:rsid w:val="00652D31"/>
    <w:rsid w:val="0065365A"/>
    <w:rsid w:val="00653E29"/>
    <w:rsid w:val="00653F09"/>
    <w:rsid w:val="00653F59"/>
    <w:rsid w:val="00654114"/>
    <w:rsid w:val="00654224"/>
    <w:rsid w:val="0065498C"/>
    <w:rsid w:val="006552B4"/>
    <w:rsid w:val="006553CF"/>
    <w:rsid w:val="006554AD"/>
    <w:rsid w:val="00655580"/>
    <w:rsid w:val="0065598E"/>
    <w:rsid w:val="00655A60"/>
    <w:rsid w:val="00655C02"/>
    <w:rsid w:val="00655E4F"/>
    <w:rsid w:val="00656147"/>
    <w:rsid w:val="006563BD"/>
    <w:rsid w:val="0065657E"/>
    <w:rsid w:val="006567C6"/>
    <w:rsid w:val="0065693F"/>
    <w:rsid w:val="00656947"/>
    <w:rsid w:val="0065695E"/>
    <w:rsid w:val="006570A1"/>
    <w:rsid w:val="006571E2"/>
    <w:rsid w:val="006579C8"/>
    <w:rsid w:val="00657B4A"/>
    <w:rsid w:val="00657F95"/>
    <w:rsid w:val="00660053"/>
    <w:rsid w:val="00660277"/>
    <w:rsid w:val="006602D5"/>
    <w:rsid w:val="006603B8"/>
    <w:rsid w:val="00660977"/>
    <w:rsid w:val="00660C17"/>
    <w:rsid w:val="00660D10"/>
    <w:rsid w:val="00660DE5"/>
    <w:rsid w:val="00660E64"/>
    <w:rsid w:val="00660EFF"/>
    <w:rsid w:val="0066126E"/>
    <w:rsid w:val="00661C4F"/>
    <w:rsid w:val="0066236B"/>
    <w:rsid w:val="006624F3"/>
    <w:rsid w:val="0066303A"/>
    <w:rsid w:val="006636BE"/>
    <w:rsid w:val="00663B4F"/>
    <w:rsid w:val="00663D49"/>
    <w:rsid w:val="0066418C"/>
    <w:rsid w:val="006649AA"/>
    <w:rsid w:val="00664A5F"/>
    <w:rsid w:val="00664FB7"/>
    <w:rsid w:val="00665019"/>
    <w:rsid w:val="006650C2"/>
    <w:rsid w:val="0066513E"/>
    <w:rsid w:val="006652CD"/>
    <w:rsid w:val="00665FC0"/>
    <w:rsid w:val="00666439"/>
    <w:rsid w:val="006669DE"/>
    <w:rsid w:val="00666B70"/>
    <w:rsid w:val="00666BBA"/>
    <w:rsid w:val="00666FF6"/>
    <w:rsid w:val="006674A8"/>
    <w:rsid w:val="00667C6F"/>
    <w:rsid w:val="006708B5"/>
    <w:rsid w:val="006708E8"/>
    <w:rsid w:val="006708E9"/>
    <w:rsid w:val="00670EB4"/>
    <w:rsid w:val="00671134"/>
    <w:rsid w:val="00671AAE"/>
    <w:rsid w:val="00671DE3"/>
    <w:rsid w:val="0067209D"/>
    <w:rsid w:val="00672179"/>
    <w:rsid w:val="0067219B"/>
    <w:rsid w:val="0067231B"/>
    <w:rsid w:val="00672366"/>
    <w:rsid w:val="00672720"/>
    <w:rsid w:val="00672768"/>
    <w:rsid w:val="006728DA"/>
    <w:rsid w:val="00672962"/>
    <w:rsid w:val="00672B38"/>
    <w:rsid w:val="00672B75"/>
    <w:rsid w:val="00672D54"/>
    <w:rsid w:val="00672FA0"/>
    <w:rsid w:val="00673733"/>
    <w:rsid w:val="0067398F"/>
    <w:rsid w:val="006739DE"/>
    <w:rsid w:val="00673A0C"/>
    <w:rsid w:val="006744A8"/>
    <w:rsid w:val="00674AD6"/>
    <w:rsid w:val="00674D0E"/>
    <w:rsid w:val="006752CB"/>
    <w:rsid w:val="0067548D"/>
    <w:rsid w:val="00675660"/>
    <w:rsid w:val="00675AE7"/>
    <w:rsid w:val="00676227"/>
    <w:rsid w:val="00676340"/>
    <w:rsid w:val="00676657"/>
    <w:rsid w:val="006767D5"/>
    <w:rsid w:val="00676AB4"/>
    <w:rsid w:val="00676D9C"/>
    <w:rsid w:val="00676FD5"/>
    <w:rsid w:val="006772B0"/>
    <w:rsid w:val="00677344"/>
    <w:rsid w:val="00677440"/>
    <w:rsid w:val="006778B2"/>
    <w:rsid w:val="00677993"/>
    <w:rsid w:val="00677A20"/>
    <w:rsid w:val="00677B69"/>
    <w:rsid w:val="006800AD"/>
    <w:rsid w:val="006802D2"/>
    <w:rsid w:val="006803DF"/>
    <w:rsid w:val="0068079B"/>
    <w:rsid w:val="006808E9"/>
    <w:rsid w:val="00681058"/>
    <w:rsid w:val="006813B6"/>
    <w:rsid w:val="00681530"/>
    <w:rsid w:val="006816A5"/>
    <w:rsid w:val="006824D5"/>
    <w:rsid w:val="0068278D"/>
    <w:rsid w:val="00682879"/>
    <w:rsid w:val="006828D3"/>
    <w:rsid w:val="00682FC6"/>
    <w:rsid w:val="00683403"/>
    <w:rsid w:val="00683753"/>
    <w:rsid w:val="0068376A"/>
    <w:rsid w:val="00683D70"/>
    <w:rsid w:val="00683D89"/>
    <w:rsid w:val="00683FF6"/>
    <w:rsid w:val="00684755"/>
    <w:rsid w:val="00684977"/>
    <w:rsid w:val="00684A41"/>
    <w:rsid w:val="00684B84"/>
    <w:rsid w:val="006850AC"/>
    <w:rsid w:val="006852D4"/>
    <w:rsid w:val="00685695"/>
    <w:rsid w:val="00685BDD"/>
    <w:rsid w:val="00685C50"/>
    <w:rsid w:val="00685D31"/>
    <w:rsid w:val="006860BE"/>
    <w:rsid w:val="0068620A"/>
    <w:rsid w:val="00686536"/>
    <w:rsid w:val="006868EF"/>
    <w:rsid w:val="00686A29"/>
    <w:rsid w:val="00686D5D"/>
    <w:rsid w:val="00686DC0"/>
    <w:rsid w:val="0068739A"/>
    <w:rsid w:val="0068740C"/>
    <w:rsid w:val="00687DD3"/>
    <w:rsid w:val="00687FF4"/>
    <w:rsid w:val="006901E3"/>
    <w:rsid w:val="00690434"/>
    <w:rsid w:val="00690646"/>
    <w:rsid w:val="006908B6"/>
    <w:rsid w:val="00690945"/>
    <w:rsid w:val="00690AB7"/>
    <w:rsid w:val="00690C86"/>
    <w:rsid w:val="00691091"/>
    <w:rsid w:val="0069148E"/>
    <w:rsid w:val="00691506"/>
    <w:rsid w:val="00691A1A"/>
    <w:rsid w:val="00691EF0"/>
    <w:rsid w:val="00692044"/>
    <w:rsid w:val="00692352"/>
    <w:rsid w:val="00692365"/>
    <w:rsid w:val="00692367"/>
    <w:rsid w:val="006923F6"/>
    <w:rsid w:val="00692534"/>
    <w:rsid w:val="00692EB4"/>
    <w:rsid w:val="00693073"/>
    <w:rsid w:val="006931AC"/>
    <w:rsid w:val="006933BC"/>
    <w:rsid w:val="0069377E"/>
    <w:rsid w:val="00693825"/>
    <w:rsid w:val="0069388F"/>
    <w:rsid w:val="00693958"/>
    <w:rsid w:val="00693AF4"/>
    <w:rsid w:val="00693B90"/>
    <w:rsid w:val="0069415F"/>
    <w:rsid w:val="006945DA"/>
    <w:rsid w:val="00694701"/>
    <w:rsid w:val="00694D19"/>
    <w:rsid w:val="00694DC7"/>
    <w:rsid w:val="00694F57"/>
    <w:rsid w:val="00695312"/>
    <w:rsid w:val="006953F4"/>
    <w:rsid w:val="00695766"/>
    <w:rsid w:val="006957D5"/>
    <w:rsid w:val="006958DE"/>
    <w:rsid w:val="00695DDF"/>
    <w:rsid w:val="00695EEA"/>
    <w:rsid w:val="00695F15"/>
    <w:rsid w:val="00695F43"/>
    <w:rsid w:val="0069606F"/>
    <w:rsid w:val="006963C9"/>
    <w:rsid w:val="006964D4"/>
    <w:rsid w:val="006966B1"/>
    <w:rsid w:val="0069695A"/>
    <w:rsid w:val="00696AE9"/>
    <w:rsid w:val="00696AF3"/>
    <w:rsid w:val="00696CD5"/>
    <w:rsid w:val="00696D2C"/>
    <w:rsid w:val="00696DED"/>
    <w:rsid w:val="00696ECA"/>
    <w:rsid w:val="0069723B"/>
    <w:rsid w:val="006975D5"/>
    <w:rsid w:val="006978FC"/>
    <w:rsid w:val="00697D01"/>
    <w:rsid w:val="00697ECC"/>
    <w:rsid w:val="00697FE0"/>
    <w:rsid w:val="006A06B8"/>
    <w:rsid w:val="006A076E"/>
    <w:rsid w:val="006A082D"/>
    <w:rsid w:val="006A0945"/>
    <w:rsid w:val="006A0CC7"/>
    <w:rsid w:val="006A0D9C"/>
    <w:rsid w:val="006A163A"/>
    <w:rsid w:val="006A1881"/>
    <w:rsid w:val="006A1A27"/>
    <w:rsid w:val="006A1B15"/>
    <w:rsid w:val="006A1E1B"/>
    <w:rsid w:val="006A1EDB"/>
    <w:rsid w:val="006A1F08"/>
    <w:rsid w:val="006A1F50"/>
    <w:rsid w:val="006A24C4"/>
    <w:rsid w:val="006A2544"/>
    <w:rsid w:val="006A27E5"/>
    <w:rsid w:val="006A2938"/>
    <w:rsid w:val="006A2C60"/>
    <w:rsid w:val="006A2DC6"/>
    <w:rsid w:val="006A2E98"/>
    <w:rsid w:val="006A2EA3"/>
    <w:rsid w:val="006A3332"/>
    <w:rsid w:val="006A392E"/>
    <w:rsid w:val="006A3FC3"/>
    <w:rsid w:val="006A46C8"/>
    <w:rsid w:val="006A4815"/>
    <w:rsid w:val="006A4935"/>
    <w:rsid w:val="006A4960"/>
    <w:rsid w:val="006A4BF4"/>
    <w:rsid w:val="006A52E8"/>
    <w:rsid w:val="006A533F"/>
    <w:rsid w:val="006A53E0"/>
    <w:rsid w:val="006A5C7B"/>
    <w:rsid w:val="006A5EF6"/>
    <w:rsid w:val="006A5F6B"/>
    <w:rsid w:val="006A609E"/>
    <w:rsid w:val="006A67EB"/>
    <w:rsid w:val="006A6E88"/>
    <w:rsid w:val="006A6F99"/>
    <w:rsid w:val="006A752C"/>
    <w:rsid w:val="006A76C5"/>
    <w:rsid w:val="006A7B61"/>
    <w:rsid w:val="006A7DB1"/>
    <w:rsid w:val="006B00F6"/>
    <w:rsid w:val="006B01AF"/>
    <w:rsid w:val="006B021B"/>
    <w:rsid w:val="006B0366"/>
    <w:rsid w:val="006B0407"/>
    <w:rsid w:val="006B07E3"/>
    <w:rsid w:val="006B09C5"/>
    <w:rsid w:val="006B09DF"/>
    <w:rsid w:val="006B0B38"/>
    <w:rsid w:val="006B1115"/>
    <w:rsid w:val="006B1356"/>
    <w:rsid w:val="006B13EC"/>
    <w:rsid w:val="006B14E8"/>
    <w:rsid w:val="006B1616"/>
    <w:rsid w:val="006B2084"/>
    <w:rsid w:val="006B22DA"/>
    <w:rsid w:val="006B2579"/>
    <w:rsid w:val="006B2852"/>
    <w:rsid w:val="006B2B1B"/>
    <w:rsid w:val="006B2D59"/>
    <w:rsid w:val="006B2FC1"/>
    <w:rsid w:val="006B2FEB"/>
    <w:rsid w:val="006B3083"/>
    <w:rsid w:val="006B3364"/>
    <w:rsid w:val="006B3575"/>
    <w:rsid w:val="006B37D0"/>
    <w:rsid w:val="006B387F"/>
    <w:rsid w:val="006B396F"/>
    <w:rsid w:val="006B3A02"/>
    <w:rsid w:val="006B4168"/>
    <w:rsid w:val="006B43B4"/>
    <w:rsid w:val="006B46D8"/>
    <w:rsid w:val="006B47A3"/>
    <w:rsid w:val="006B4819"/>
    <w:rsid w:val="006B4A92"/>
    <w:rsid w:val="006B4B65"/>
    <w:rsid w:val="006B4D39"/>
    <w:rsid w:val="006B5173"/>
    <w:rsid w:val="006B545B"/>
    <w:rsid w:val="006B57DA"/>
    <w:rsid w:val="006B5A93"/>
    <w:rsid w:val="006B5F6D"/>
    <w:rsid w:val="006B637B"/>
    <w:rsid w:val="006B664B"/>
    <w:rsid w:val="006B6A71"/>
    <w:rsid w:val="006B7033"/>
    <w:rsid w:val="006B7226"/>
    <w:rsid w:val="006B753B"/>
    <w:rsid w:val="006B7B4D"/>
    <w:rsid w:val="006B7CF6"/>
    <w:rsid w:val="006C019E"/>
    <w:rsid w:val="006C0A25"/>
    <w:rsid w:val="006C0A58"/>
    <w:rsid w:val="006C0CE2"/>
    <w:rsid w:val="006C1559"/>
    <w:rsid w:val="006C1AB8"/>
    <w:rsid w:val="006C213C"/>
    <w:rsid w:val="006C24C6"/>
    <w:rsid w:val="006C265D"/>
    <w:rsid w:val="006C2E7F"/>
    <w:rsid w:val="006C336C"/>
    <w:rsid w:val="006C35D3"/>
    <w:rsid w:val="006C393E"/>
    <w:rsid w:val="006C39CA"/>
    <w:rsid w:val="006C3ABA"/>
    <w:rsid w:val="006C4319"/>
    <w:rsid w:val="006C44CC"/>
    <w:rsid w:val="006C45C9"/>
    <w:rsid w:val="006C462D"/>
    <w:rsid w:val="006C4801"/>
    <w:rsid w:val="006C49BE"/>
    <w:rsid w:val="006C4C9A"/>
    <w:rsid w:val="006C508C"/>
    <w:rsid w:val="006C521C"/>
    <w:rsid w:val="006C5230"/>
    <w:rsid w:val="006C534E"/>
    <w:rsid w:val="006C53F3"/>
    <w:rsid w:val="006C5486"/>
    <w:rsid w:val="006C54EC"/>
    <w:rsid w:val="006C5728"/>
    <w:rsid w:val="006C5AE4"/>
    <w:rsid w:val="006C5ED2"/>
    <w:rsid w:val="006C624B"/>
    <w:rsid w:val="006C6786"/>
    <w:rsid w:val="006C6B16"/>
    <w:rsid w:val="006C6DE0"/>
    <w:rsid w:val="006C6F92"/>
    <w:rsid w:val="006C6FFE"/>
    <w:rsid w:val="006C7250"/>
    <w:rsid w:val="006C7320"/>
    <w:rsid w:val="006D034E"/>
    <w:rsid w:val="006D06E1"/>
    <w:rsid w:val="006D0B41"/>
    <w:rsid w:val="006D0DC3"/>
    <w:rsid w:val="006D0F50"/>
    <w:rsid w:val="006D0F5E"/>
    <w:rsid w:val="006D0F78"/>
    <w:rsid w:val="006D100F"/>
    <w:rsid w:val="006D123D"/>
    <w:rsid w:val="006D133F"/>
    <w:rsid w:val="006D1A2D"/>
    <w:rsid w:val="006D1A7B"/>
    <w:rsid w:val="006D1DA2"/>
    <w:rsid w:val="006D20D0"/>
    <w:rsid w:val="006D20FE"/>
    <w:rsid w:val="006D2312"/>
    <w:rsid w:val="006D28C5"/>
    <w:rsid w:val="006D2B2E"/>
    <w:rsid w:val="006D2E7F"/>
    <w:rsid w:val="006D334A"/>
    <w:rsid w:val="006D33B4"/>
    <w:rsid w:val="006D34FB"/>
    <w:rsid w:val="006D35A5"/>
    <w:rsid w:val="006D394B"/>
    <w:rsid w:val="006D405E"/>
    <w:rsid w:val="006D40E3"/>
    <w:rsid w:val="006D41E3"/>
    <w:rsid w:val="006D452E"/>
    <w:rsid w:val="006D47DA"/>
    <w:rsid w:val="006D48A3"/>
    <w:rsid w:val="006D4A47"/>
    <w:rsid w:val="006D4CD3"/>
    <w:rsid w:val="006D4DD1"/>
    <w:rsid w:val="006D5644"/>
    <w:rsid w:val="006D56D4"/>
    <w:rsid w:val="006D59C8"/>
    <w:rsid w:val="006D5E27"/>
    <w:rsid w:val="006D5F0F"/>
    <w:rsid w:val="006D5F74"/>
    <w:rsid w:val="006D616F"/>
    <w:rsid w:val="006D63EF"/>
    <w:rsid w:val="006D6472"/>
    <w:rsid w:val="006D6617"/>
    <w:rsid w:val="006D6935"/>
    <w:rsid w:val="006D69C9"/>
    <w:rsid w:val="006D6E82"/>
    <w:rsid w:val="006D6F0F"/>
    <w:rsid w:val="006D6F2D"/>
    <w:rsid w:val="006D7261"/>
    <w:rsid w:val="006D7A16"/>
    <w:rsid w:val="006D7B05"/>
    <w:rsid w:val="006D7D31"/>
    <w:rsid w:val="006D7E57"/>
    <w:rsid w:val="006D7E75"/>
    <w:rsid w:val="006D7E99"/>
    <w:rsid w:val="006D7ED2"/>
    <w:rsid w:val="006E0385"/>
    <w:rsid w:val="006E0D4B"/>
    <w:rsid w:val="006E12B4"/>
    <w:rsid w:val="006E1818"/>
    <w:rsid w:val="006E1889"/>
    <w:rsid w:val="006E1A2C"/>
    <w:rsid w:val="006E1AA7"/>
    <w:rsid w:val="006E1D25"/>
    <w:rsid w:val="006E2303"/>
    <w:rsid w:val="006E2526"/>
    <w:rsid w:val="006E252F"/>
    <w:rsid w:val="006E2611"/>
    <w:rsid w:val="006E284C"/>
    <w:rsid w:val="006E2A70"/>
    <w:rsid w:val="006E2D7D"/>
    <w:rsid w:val="006E3140"/>
    <w:rsid w:val="006E31D0"/>
    <w:rsid w:val="006E3342"/>
    <w:rsid w:val="006E35EF"/>
    <w:rsid w:val="006E3CBC"/>
    <w:rsid w:val="006E3D41"/>
    <w:rsid w:val="006E43EE"/>
    <w:rsid w:val="006E4409"/>
    <w:rsid w:val="006E4653"/>
    <w:rsid w:val="006E465D"/>
    <w:rsid w:val="006E49BD"/>
    <w:rsid w:val="006E4E1C"/>
    <w:rsid w:val="006E4E61"/>
    <w:rsid w:val="006E508F"/>
    <w:rsid w:val="006E530C"/>
    <w:rsid w:val="006E55B5"/>
    <w:rsid w:val="006E5C50"/>
    <w:rsid w:val="006E5EE8"/>
    <w:rsid w:val="006E6108"/>
    <w:rsid w:val="006E6323"/>
    <w:rsid w:val="006E65AF"/>
    <w:rsid w:val="006E6A33"/>
    <w:rsid w:val="006E6CB2"/>
    <w:rsid w:val="006E6DCD"/>
    <w:rsid w:val="006E6F6E"/>
    <w:rsid w:val="006E7126"/>
    <w:rsid w:val="006E713C"/>
    <w:rsid w:val="006E7975"/>
    <w:rsid w:val="006E7A25"/>
    <w:rsid w:val="006E7C88"/>
    <w:rsid w:val="006F04A4"/>
    <w:rsid w:val="006F0A54"/>
    <w:rsid w:val="006F10E0"/>
    <w:rsid w:val="006F1143"/>
    <w:rsid w:val="006F17B2"/>
    <w:rsid w:val="006F17B8"/>
    <w:rsid w:val="006F17BA"/>
    <w:rsid w:val="006F1969"/>
    <w:rsid w:val="006F1BF9"/>
    <w:rsid w:val="006F1CB6"/>
    <w:rsid w:val="006F1D94"/>
    <w:rsid w:val="006F2511"/>
    <w:rsid w:val="006F268D"/>
    <w:rsid w:val="006F2962"/>
    <w:rsid w:val="006F2A80"/>
    <w:rsid w:val="006F2B98"/>
    <w:rsid w:val="006F2C94"/>
    <w:rsid w:val="006F2CD4"/>
    <w:rsid w:val="006F301D"/>
    <w:rsid w:val="006F31F1"/>
    <w:rsid w:val="006F3767"/>
    <w:rsid w:val="006F3BD8"/>
    <w:rsid w:val="006F3C23"/>
    <w:rsid w:val="006F403D"/>
    <w:rsid w:val="006F4062"/>
    <w:rsid w:val="006F42C3"/>
    <w:rsid w:val="006F45BC"/>
    <w:rsid w:val="006F48F2"/>
    <w:rsid w:val="006F4C52"/>
    <w:rsid w:val="006F4C86"/>
    <w:rsid w:val="006F50D4"/>
    <w:rsid w:val="006F5433"/>
    <w:rsid w:val="006F59B5"/>
    <w:rsid w:val="006F5DBC"/>
    <w:rsid w:val="006F5FA5"/>
    <w:rsid w:val="006F6115"/>
    <w:rsid w:val="006F63B5"/>
    <w:rsid w:val="006F644F"/>
    <w:rsid w:val="006F64CB"/>
    <w:rsid w:val="006F67E3"/>
    <w:rsid w:val="006F6903"/>
    <w:rsid w:val="006F6B8F"/>
    <w:rsid w:val="006F6E74"/>
    <w:rsid w:val="006F6F29"/>
    <w:rsid w:val="006F7CB5"/>
    <w:rsid w:val="007001AB"/>
    <w:rsid w:val="007001C2"/>
    <w:rsid w:val="0070039E"/>
    <w:rsid w:val="0070155D"/>
    <w:rsid w:val="007015B0"/>
    <w:rsid w:val="007016C0"/>
    <w:rsid w:val="00701C35"/>
    <w:rsid w:val="007021FF"/>
    <w:rsid w:val="00702360"/>
    <w:rsid w:val="0070271E"/>
    <w:rsid w:val="00702809"/>
    <w:rsid w:val="00702933"/>
    <w:rsid w:val="00702D83"/>
    <w:rsid w:val="00702D86"/>
    <w:rsid w:val="00702EB5"/>
    <w:rsid w:val="0070305D"/>
    <w:rsid w:val="0070306E"/>
    <w:rsid w:val="0070324B"/>
    <w:rsid w:val="0070349D"/>
    <w:rsid w:val="007038C2"/>
    <w:rsid w:val="00703BD0"/>
    <w:rsid w:val="00703CCC"/>
    <w:rsid w:val="007040D1"/>
    <w:rsid w:val="007041AE"/>
    <w:rsid w:val="007042C2"/>
    <w:rsid w:val="007042CA"/>
    <w:rsid w:val="00704E6C"/>
    <w:rsid w:val="007051B8"/>
    <w:rsid w:val="007055D9"/>
    <w:rsid w:val="00705845"/>
    <w:rsid w:val="00705A01"/>
    <w:rsid w:val="00705B9D"/>
    <w:rsid w:val="00705CDA"/>
    <w:rsid w:val="00705E58"/>
    <w:rsid w:val="00705F14"/>
    <w:rsid w:val="00706354"/>
    <w:rsid w:val="00706551"/>
    <w:rsid w:val="007065CA"/>
    <w:rsid w:val="007066A6"/>
    <w:rsid w:val="007068CF"/>
    <w:rsid w:val="00706988"/>
    <w:rsid w:val="00706DB3"/>
    <w:rsid w:val="00706ED0"/>
    <w:rsid w:val="00707233"/>
    <w:rsid w:val="007073F4"/>
    <w:rsid w:val="007074E1"/>
    <w:rsid w:val="007076DA"/>
    <w:rsid w:val="0070793A"/>
    <w:rsid w:val="00707B53"/>
    <w:rsid w:val="00707D66"/>
    <w:rsid w:val="00707D90"/>
    <w:rsid w:val="00707DF3"/>
    <w:rsid w:val="00707F35"/>
    <w:rsid w:val="00707FB7"/>
    <w:rsid w:val="007100C4"/>
    <w:rsid w:val="007102C8"/>
    <w:rsid w:val="00710358"/>
    <w:rsid w:val="00710426"/>
    <w:rsid w:val="00710484"/>
    <w:rsid w:val="00710B93"/>
    <w:rsid w:val="00710C41"/>
    <w:rsid w:val="00710C69"/>
    <w:rsid w:val="00711675"/>
    <w:rsid w:val="00711A6F"/>
    <w:rsid w:val="00711B87"/>
    <w:rsid w:val="007124E9"/>
    <w:rsid w:val="00712809"/>
    <w:rsid w:val="00712865"/>
    <w:rsid w:val="00712CB3"/>
    <w:rsid w:val="00712E1B"/>
    <w:rsid w:val="00713603"/>
    <w:rsid w:val="00713911"/>
    <w:rsid w:val="00713BB8"/>
    <w:rsid w:val="00713E02"/>
    <w:rsid w:val="0071405D"/>
    <w:rsid w:val="007140C7"/>
    <w:rsid w:val="007140F0"/>
    <w:rsid w:val="007142D2"/>
    <w:rsid w:val="0071446B"/>
    <w:rsid w:val="007144BA"/>
    <w:rsid w:val="0071492B"/>
    <w:rsid w:val="007151CC"/>
    <w:rsid w:val="0071524D"/>
    <w:rsid w:val="00715827"/>
    <w:rsid w:val="007158FC"/>
    <w:rsid w:val="00715973"/>
    <w:rsid w:val="00715A31"/>
    <w:rsid w:val="00715CCD"/>
    <w:rsid w:val="00715EBF"/>
    <w:rsid w:val="00715F94"/>
    <w:rsid w:val="00716138"/>
    <w:rsid w:val="0071643C"/>
    <w:rsid w:val="007168F8"/>
    <w:rsid w:val="00716925"/>
    <w:rsid w:val="00716A7E"/>
    <w:rsid w:val="0071705E"/>
    <w:rsid w:val="007170BF"/>
    <w:rsid w:val="00717371"/>
    <w:rsid w:val="007173C9"/>
    <w:rsid w:val="007179DC"/>
    <w:rsid w:val="00717AA4"/>
    <w:rsid w:val="00720111"/>
    <w:rsid w:val="00720592"/>
    <w:rsid w:val="00720805"/>
    <w:rsid w:val="00720B5F"/>
    <w:rsid w:val="00721429"/>
    <w:rsid w:val="00721510"/>
    <w:rsid w:val="007218F4"/>
    <w:rsid w:val="0072193E"/>
    <w:rsid w:val="00721A6E"/>
    <w:rsid w:val="00721AF4"/>
    <w:rsid w:val="00721C1B"/>
    <w:rsid w:val="00721E20"/>
    <w:rsid w:val="0072290A"/>
    <w:rsid w:val="00722911"/>
    <w:rsid w:val="00722D2F"/>
    <w:rsid w:val="00723563"/>
    <w:rsid w:val="007236F5"/>
    <w:rsid w:val="00723715"/>
    <w:rsid w:val="00723A8E"/>
    <w:rsid w:val="00723D6F"/>
    <w:rsid w:val="00723D8E"/>
    <w:rsid w:val="00723E2F"/>
    <w:rsid w:val="00724492"/>
    <w:rsid w:val="00724985"/>
    <w:rsid w:val="00724AEF"/>
    <w:rsid w:val="00724E18"/>
    <w:rsid w:val="00724E2C"/>
    <w:rsid w:val="00725035"/>
    <w:rsid w:val="00725379"/>
    <w:rsid w:val="007266CE"/>
    <w:rsid w:val="00726731"/>
    <w:rsid w:val="00726819"/>
    <w:rsid w:val="00726B7E"/>
    <w:rsid w:val="00726F41"/>
    <w:rsid w:val="00727278"/>
    <w:rsid w:val="00727550"/>
    <w:rsid w:val="00727681"/>
    <w:rsid w:val="00727838"/>
    <w:rsid w:val="00727B43"/>
    <w:rsid w:val="00727C13"/>
    <w:rsid w:val="00727C4B"/>
    <w:rsid w:val="0073030D"/>
    <w:rsid w:val="007306A5"/>
    <w:rsid w:val="007308A8"/>
    <w:rsid w:val="007308B0"/>
    <w:rsid w:val="00730F9B"/>
    <w:rsid w:val="00732117"/>
    <w:rsid w:val="0073242A"/>
    <w:rsid w:val="00732DDC"/>
    <w:rsid w:val="00733053"/>
    <w:rsid w:val="00733155"/>
    <w:rsid w:val="007331F6"/>
    <w:rsid w:val="00733233"/>
    <w:rsid w:val="007332FE"/>
    <w:rsid w:val="0073352A"/>
    <w:rsid w:val="007335A6"/>
    <w:rsid w:val="007338F1"/>
    <w:rsid w:val="00733924"/>
    <w:rsid w:val="00733C7D"/>
    <w:rsid w:val="00734039"/>
    <w:rsid w:val="0073415D"/>
    <w:rsid w:val="00734166"/>
    <w:rsid w:val="00734645"/>
    <w:rsid w:val="007346B9"/>
    <w:rsid w:val="007348EF"/>
    <w:rsid w:val="007349E4"/>
    <w:rsid w:val="00734E6E"/>
    <w:rsid w:val="00734F08"/>
    <w:rsid w:val="007351A9"/>
    <w:rsid w:val="0073526B"/>
    <w:rsid w:val="00735551"/>
    <w:rsid w:val="00735928"/>
    <w:rsid w:val="00735B3B"/>
    <w:rsid w:val="00735D93"/>
    <w:rsid w:val="00735EAB"/>
    <w:rsid w:val="00735F69"/>
    <w:rsid w:val="00735FC7"/>
    <w:rsid w:val="0073620D"/>
    <w:rsid w:val="007366D4"/>
    <w:rsid w:val="0073689F"/>
    <w:rsid w:val="0073693E"/>
    <w:rsid w:val="00736BD1"/>
    <w:rsid w:val="00736EEB"/>
    <w:rsid w:val="00736FD5"/>
    <w:rsid w:val="007378A9"/>
    <w:rsid w:val="00737A55"/>
    <w:rsid w:val="00737EB6"/>
    <w:rsid w:val="007400F7"/>
    <w:rsid w:val="00740183"/>
    <w:rsid w:val="00740855"/>
    <w:rsid w:val="00740EE3"/>
    <w:rsid w:val="00741219"/>
    <w:rsid w:val="007413F2"/>
    <w:rsid w:val="0074198B"/>
    <w:rsid w:val="00741EE2"/>
    <w:rsid w:val="007422AF"/>
    <w:rsid w:val="00742382"/>
    <w:rsid w:val="00742609"/>
    <w:rsid w:val="00742D67"/>
    <w:rsid w:val="0074344B"/>
    <w:rsid w:val="007437C3"/>
    <w:rsid w:val="007439A8"/>
    <w:rsid w:val="00743D07"/>
    <w:rsid w:val="0074415E"/>
    <w:rsid w:val="00744675"/>
    <w:rsid w:val="00744708"/>
    <w:rsid w:val="0074482D"/>
    <w:rsid w:val="00744AC5"/>
    <w:rsid w:val="007454C3"/>
    <w:rsid w:val="00745A2F"/>
    <w:rsid w:val="00745D4A"/>
    <w:rsid w:val="00745EB1"/>
    <w:rsid w:val="00745F6B"/>
    <w:rsid w:val="00745FBE"/>
    <w:rsid w:val="007462D3"/>
    <w:rsid w:val="007463F7"/>
    <w:rsid w:val="007465AE"/>
    <w:rsid w:val="007465E7"/>
    <w:rsid w:val="00746A95"/>
    <w:rsid w:val="00746B5B"/>
    <w:rsid w:val="007470F8"/>
    <w:rsid w:val="007471D9"/>
    <w:rsid w:val="00747300"/>
    <w:rsid w:val="007475A3"/>
    <w:rsid w:val="0074772E"/>
    <w:rsid w:val="0074774D"/>
    <w:rsid w:val="00747A16"/>
    <w:rsid w:val="0075022D"/>
    <w:rsid w:val="0075025D"/>
    <w:rsid w:val="007503CF"/>
    <w:rsid w:val="00750601"/>
    <w:rsid w:val="00750BEE"/>
    <w:rsid w:val="00750E6B"/>
    <w:rsid w:val="00750F90"/>
    <w:rsid w:val="00751489"/>
    <w:rsid w:val="007517DE"/>
    <w:rsid w:val="00751AEA"/>
    <w:rsid w:val="007523AC"/>
    <w:rsid w:val="007523FD"/>
    <w:rsid w:val="007524A8"/>
    <w:rsid w:val="007528D9"/>
    <w:rsid w:val="00752BCF"/>
    <w:rsid w:val="00752BF9"/>
    <w:rsid w:val="00752C7A"/>
    <w:rsid w:val="00752FBF"/>
    <w:rsid w:val="00753067"/>
    <w:rsid w:val="0075309D"/>
    <w:rsid w:val="00753242"/>
    <w:rsid w:val="00753ACC"/>
    <w:rsid w:val="0075447A"/>
    <w:rsid w:val="0075463E"/>
    <w:rsid w:val="007546F4"/>
    <w:rsid w:val="00754DB3"/>
    <w:rsid w:val="00754F9C"/>
    <w:rsid w:val="00755150"/>
    <w:rsid w:val="0075532A"/>
    <w:rsid w:val="0075576B"/>
    <w:rsid w:val="007557EA"/>
    <w:rsid w:val="00755B37"/>
    <w:rsid w:val="007560F7"/>
    <w:rsid w:val="007562CF"/>
    <w:rsid w:val="0075640D"/>
    <w:rsid w:val="007566D9"/>
    <w:rsid w:val="00756CC4"/>
    <w:rsid w:val="00756F6E"/>
    <w:rsid w:val="00757135"/>
    <w:rsid w:val="007571F1"/>
    <w:rsid w:val="007575B5"/>
    <w:rsid w:val="00757941"/>
    <w:rsid w:val="00757D21"/>
    <w:rsid w:val="0076035F"/>
    <w:rsid w:val="007605ED"/>
    <w:rsid w:val="00760669"/>
    <w:rsid w:val="00760673"/>
    <w:rsid w:val="00760998"/>
    <w:rsid w:val="00760A8E"/>
    <w:rsid w:val="00760CE4"/>
    <w:rsid w:val="00760EB3"/>
    <w:rsid w:val="007610AB"/>
    <w:rsid w:val="0076110A"/>
    <w:rsid w:val="007615EE"/>
    <w:rsid w:val="007619C8"/>
    <w:rsid w:val="00761B52"/>
    <w:rsid w:val="00761B7C"/>
    <w:rsid w:val="007621F5"/>
    <w:rsid w:val="007624DF"/>
    <w:rsid w:val="007628F2"/>
    <w:rsid w:val="00762AAD"/>
    <w:rsid w:val="00763095"/>
    <w:rsid w:val="00763624"/>
    <w:rsid w:val="00763C98"/>
    <w:rsid w:val="00763E8B"/>
    <w:rsid w:val="00763F35"/>
    <w:rsid w:val="00763FDE"/>
    <w:rsid w:val="0076441D"/>
    <w:rsid w:val="0076453D"/>
    <w:rsid w:val="0076460F"/>
    <w:rsid w:val="007649A4"/>
    <w:rsid w:val="00764BE7"/>
    <w:rsid w:val="00764EFA"/>
    <w:rsid w:val="00764FDA"/>
    <w:rsid w:val="00765111"/>
    <w:rsid w:val="00765372"/>
    <w:rsid w:val="0076548C"/>
    <w:rsid w:val="007656CD"/>
    <w:rsid w:val="007656DA"/>
    <w:rsid w:val="00766379"/>
    <w:rsid w:val="00766731"/>
    <w:rsid w:val="0076689E"/>
    <w:rsid w:val="00767073"/>
    <w:rsid w:val="00767078"/>
    <w:rsid w:val="00767195"/>
    <w:rsid w:val="00767752"/>
    <w:rsid w:val="00767FD3"/>
    <w:rsid w:val="00770095"/>
    <w:rsid w:val="0077049E"/>
    <w:rsid w:val="007707A2"/>
    <w:rsid w:val="00770B2E"/>
    <w:rsid w:val="00770F2D"/>
    <w:rsid w:val="00770F8C"/>
    <w:rsid w:val="00771341"/>
    <w:rsid w:val="0077137B"/>
    <w:rsid w:val="00771435"/>
    <w:rsid w:val="007718B8"/>
    <w:rsid w:val="007719FA"/>
    <w:rsid w:val="0077209C"/>
    <w:rsid w:val="007720AE"/>
    <w:rsid w:val="007724C5"/>
    <w:rsid w:val="00772839"/>
    <w:rsid w:val="007728A3"/>
    <w:rsid w:val="00772F62"/>
    <w:rsid w:val="007730CD"/>
    <w:rsid w:val="0077357C"/>
    <w:rsid w:val="00773F39"/>
    <w:rsid w:val="00774045"/>
    <w:rsid w:val="007740FA"/>
    <w:rsid w:val="00774228"/>
    <w:rsid w:val="007743F8"/>
    <w:rsid w:val="0077448E"/>
    <w:rsid w:val="00774528"/>
    <w:rsid w:val="00774C70"/>
    <w:rsid w:val="00774C8E"/>
    <w:rsid w:val="00775025"/>
    <w:rsid w:val="00775141"/>
    <w:rsid w:val="00775386"/>
    <w:rsid w:val="0077564F"/>
    <w:rsid w:val="00775753"/>
    <w:rsid w:val="00775A4B"/>
    <w:rsid w:val="00775B4C"/>
    <w:rsid w:val="00775E5B"/>
    <w:rsid w:val="00775EB3"/>
    <w:rsid w:val="00775EDC"/>
    <w:rsid w:val="00775EE9"/>
    <w:rsid w:val="00776054"/>
    <w:rsid w:val="007764FE"/>
    <w:rsid w:val="007765EB"/>
    <w:rsid w:val="00776B38"/>
    <w:rsid w:val="007770EC"/>
    <w:rsid w:val="00777B91"/>
    <w:rsid w:val="00777CE9"/>
    <w:rsid w:val="00780095"/>
    <w:rsid w:val="007801B1"/>
    <w:rsid w:val="00780835"/>
    <w:rsid w:val="00780BEA"/>
    <w:rsid w:val="00780C70"/>
    <w:rsid w:val="00780DEE"/>
    <w:rsid w:val="00781744"/>
    <w:rsid w:val="00781791"/>
    <w:rsid w:val="007818C7"/>
    <w:rsid w:val="00781904"/>
    <w:rsid w:val="00781FAF"/>
    <w:rsid w:val="00782130"/>
    <w:rsid w:val="00782156"/>
    <w:rsid w:val="007821D2"/>
    <w:rsid w:val="00782705"/>
    <w:rsid w:val="007829CC"/>
    <w:rsid w:val="00782A0A"/>
    <w:rsid w:val="00783187"/>
    <w:rsid w:val="007837C5"/>
    <w:rsid w:val="00783D8B"/>
    <w:rsid w:val="0078406F"/>
    <w:rsid w:val="00784255"/>
    <w:rsid w:val="007842E8"/>
    <w:rsid w:val="00784423"/>
    <w:rsid w:val="00784C68"/>
    <w:rsid w:val="00785261"/>
    <w:rsid w:val="00785D22"/>
    <w:rsid w:val="00785E39"/>
    <w:rsid w:val="00785E69"/>
    <w:rsid w:val="00786367"/>
    <w:rsid w:val="00786371"/>
    <w:rsid w:val="007867B4"/>
    <w:rsid w:val="00786A04"/>
    <w:rsid w:val="00786BA9"/>
    <w:rsid w:val="00786BB7"/>
    <w:rsid w:val="007872FF"/>
    <w:rsid w:val="007873B0"/>
    <w:rsid w:val="0078761C"/>
    <w:rsid w:val="007878BD"/>
    <w:rsid w:val="007879C9"/>
    <w:rsid w:val="00787B5C"/>
    <w:rsid w:val="00790902"/>
    <w:rsid w:val="00790B26"/>
    <w:rsid w:val="0079117A"/>
    <w:rsid w:val="00791406"/>
    <w:rsid w:val="00791549"/>
    <w:rsid w:val="0079174D"/>
    <w:rsid w:val="00792412"/>
    <w:rsid w:val="0079287C"/>
    <w:rsid w:val="0079288E"/>
    <w:rsid w:val="00792961"/>
    <w:rsid w:val="00792A4F"/>
    <w:rsid w:val="00792A76"/>
    <w:rsid w:val="00792C82"/>
    <w:rsid w:val="00792F02"/>
    <w:rsid w:val="00793182"/>
    <w:rsid w:val="00793632"/>
    <w:rsid w:val="00793824"/>
    <w:rsid w:val="00793972"/>
    <w:rsid w:val="007939F9"/>
    <w:rsid w:val="00793EBD"/>
    <w:rsid w:val="00793F1B"/>
    <w:rsid w:val="00793F76"/>
    <w:rsid w:val="00794024"/>
    <w:rsid w:val="00794B58"/>
    <w:rsid w:val="00794DBD"/>
    <w:rsid w:val="00795108"/>
    <w:rsid w:val="007951CE"/>
    <w:rsid w:val="00795502"/>
    <w:rsid w:val="007955BA"/>
    <w:rsid w:val="007955E5"/>
    <w:rsid w:val="00795615"/>
    <w:rsid w:val="0079569B"/>
    <w:rsid w:val="007956DF"/>
    <w:rsid w:val="0079580F"/>
    <w:rsid w:val="00795891"/>
    <w:rsid w:val="007958E6"/>
    <w:rsid w:val="007959DF"/>
    <w:rsid w:val="00795F37"/>
    <w:rsid w:val="007961AF"/>
    <w:rsid w:val="007965CF"/>
    <w:rsid w:val="0079701E"/>
    <w:rsid w:val="007972EA"/>
    <w:rsid w:val="00797336"/>
    <w:rsid w:val="0079759C"/>
    <w:rsid w:val="00797B6E"/>
    <w:rsid w:val="007A00D9"/>
    <w:rsid w:val="007A01D5"/>
    <w:rsid w:val="007A0222"/>
    <w:rsid w:val="007A0586"/>
    <w:rsid w:val="007A05E5"/>
    <w:rsid w:val="007A09B9"/>
    <w:rsid w:val="007A0AE5"/>
    <w:rsid w:val="007A0AF1"/>
    <w:rsid w:val="007A0D36"/>
    <w:rsid w:val="007A0E83"/>
    <w:rsid w:val="007A11DB"/>
    <w:rsid w:val="007A11DD"/>
    <w:rsid w:val="007A1521"/>
    <w:rsid w:val="007A1BE6"/>
    <w:rsid w:val="007A1C63"/>
    <w:rsid w:val="007A1EA4"/>
    <w:rsid w:val="007A1F5E"/>
    <w:rsid w:val="007A2063"/>
    <w:rsid w:val="007A24A8"/>
    <w:rsid w:val="007A2802"/>
    <w:rsid w:val="007A2959"/>
    <w:rsid w:val="007A29CA"/>
    <w:rsid w:val="007A2B41"/>
    <w:rsid w:val="007A2D82"/>
    <w:rsid w:val="007A2DF4"/>
    <w:rsid w:val="007A3D9B"/>
    <w:rsid w:val="007A3DB2"/>
    <w:rsid w:val="007A3E66"/>
    <w:rsid w:val="007A3F3B"/>
    <w:rsid w:val="007A41F1"/>
    <w:rsid w:val="007A42E8"/>
    <w:rsid w:val="007A49D7"/>
    <w:rsid w:val="007A4B68"/>
    <w:rsid w:val="007A4B7F"/>
    <w:rsid w:val="007A4C75"/>
    <w:rsid w:val="007A535D"/>
    <w:rsid w:val="007A5362"/>
    <w:rsid w:val="007A5479"/>
    <w:rsid w:val="007A5976"/>
    <w:rsid w:val="007A6234"/>
    <w:rsid w:val="007A6413"/>
    <w:rsid w:val="007A65B3"/>
    <w:rsid w:val="007A6A06"/>
    <w:rsid w:val="007A7241"/>
    <w:rsid w:val="007A74B2"/>
    <w:rsid w:val="007A7606"/>
    <w:rsid w:val="007A7A89"/>
    <w:rsid w:val="007A7ACC"/>
    <w:rsid w:val="007A7BE5"/>
    <w:rsid w:val="007A7CD9"/>
    <w:rsid w:val="007B0067"/>
    <w:rsid w:val="007B017C"/>
    <w:rsid w:val="007B0225"/>
    <w:rsid w:val="007B0334"/>
    <w:rsid w:val="007B0D6C"/>
    <w:rsid w:val="007B0DD2"/>
    <w:rsid w:val="007B0F83"/>
    <w:rsid w:val="007B0FE4"/>
    <w:rsid w:val="007B1199"/>
    <w:rsid w:val="007B1243"/>
    <w:rsid w:val="007B148F"/>
    <w:rsid w:val="007B14A9"/>
    <w:rsid w:val="007B195A"/>
    <w:rsid w:val="007B1A10"/>
    <w:rsid w:val="007B1C52"/>
    <w:rsid w:val="007B1E0D"/>
    <w:rsid w:val="007B1E11"/>
    <w:rsid w:val="007B20DD"/>
    <w:rsid w:val="007B256E"/>
    <w:rsid w:val="007B2571"/>
    <w:rsid w:val="007B2739"/>
    <w:rsid w:val="007B2EF2"/>
    <w:rsid w:val="007B2FA5"/>
    <w:rsid w:val="007B3194"/>
    <w:rsid w:val="007B3A37"/>
    <w:rsid w:val="007B3D9D"/>
    <w:rsid w:val="007B3E85"/>
    <w:rsid w:val="007B3F14"/>
    <w:rsid w:val="007B4097"/>
    <w:rsid w:val="007B4477"/>
    <w:rsid w:val="007B4B99"/>
    <w:rsid w:val="007B5223"/>
    <w:rsid w:val="007B52D0"/>
    <w:rsid w:val="007B540B"/>
    <w:rsid w:val="007B5701"/>
    <w:rsid w:val="007B5734"/>
    <w:rsid w:val="007B57CC"/>
    <w:rsid w:val="007B587D"/>
    <w:rsid w:val="007B5DEC"/>
    <w:rsid w:val="007B5F7A"/>
    <w:rsid w:val="007B6201"/>
    <w:rsid w:val="007B6322"/>
    <w:rsid w:val="007B6366"/>
    <w:rsid w:val="007B6653"/>
    <w:rsid w:val="007B67AB"/>
    <w:rsid w:val="007B6CA6"/>
    <w:rsid w:val="007B6F93"/>
    <w:rsid w:val="007B74BE"/>
    <w:rsid w:val="007B75A4"/>
    <w:rsid w:val="007B79CD"/>
    <w:rsid w:val="007B7B80"/>
    <w:rsid w:val="007B7D11"/>
    <w:rsid w:val="007B7F37"/>
    <w:rsid w:val="007C03D8"/>
    <w:rsid w:val="007C05A0"/>
    <w:rsid w:val="007C0664"/>
    <w:rsid w:val="007C06CD"/>
    <w:rsid w:val="007C0820"/>
    <w:rsid w:val="007C08F9"/>
    <w:rsid w:val="007C0B25"/>
    <w:rsid w:val="007C0C2B"/>
    <w:rsid w:val="007C0DC0"/>
    <w:rsid w:val="007C0DF5"/>
    <w:rsid w:val="007C0EFA"/>
    <w:rsid w:val="007C1358"/>
    <w:rsid w:val="007C18C4"/>
    <w:rsid w:val="007C18CD"/>
    <w:rsid w:val="007C194D"/>
    <w:rsid w:val="007C1A16"/>
    <w:rsid w:val="007C1FEE"/>
    <w:rsid w:val="007C2065"/>
    <w:rsid w:val="007C20C5"/>
    <w:rsid w:val="007C2392"/>
    <w:rsid w:val="007C28EE"/>
    <w:rsid w:val="007C2A2A"/>
    <w:rsid w:val="007C2B31"/>
    <w:rsid w:val="007C2F4C"/>
    <w:rsid w:val="007C2F73"/>
    <w:rsid w:val="007C2FC8"/>
    <w:rsid w:val="007C34DE"/>
    <w:rsid w:val="007C3853"/>
    <w:rsid w:val="007C38A4"/>
    <w:rsid w:val="007C3D28"/>
    <w:rsid w:val="007C3EA8"/>
    <w:rsid w:val="007C425B"/>
    <w:rsid w:val="007C428C"/>
    <w:rsid w:val="007C4C94"/>
    <w:rsid w:val="007C4CC3"/>
    <w:rsid w:val="007C51E2"/>
    <w:rsid w:val="007C5243"/>
    <w:rsid w:val="007C526A"/>
    <w:rsid w:val="007C55A4"/>
    <w:rsid w:val="007C567E"/>
    <w:rsid w:val="007C5B3F"/>
    <w:rsid w:val="007C6297"/>
    <w:rsid w:val="007C62E1"/>
    <w:rsid w:val="007C6513"/>
    <w:rsid w:val="007C66A3"/>
    <w:rsid w:val="007C6BF1"/>
    <w:rsid w:val="007C6DFA"/>
    <w:rsid w:val="007C6E66"/>
    <w:rsid w:val="007C74F5"/>
    <w:rsid w:val="007C7711"/>
    <w:rsid w:val="007C79A6"/>
    <w:rsid w:val="007C7B1E"/>
    <w:rsid w:val="007C7DAB"/>
    <w:rsid w:val="007D00E7"/>
    <w:rsid w:val="007D0545"/>
    <w:rsid w:val="007D06ED"/>
    <w:rsid w:val="007D10FC"/>
    <w:rsid w:val="007D13C6"/>
    <w:rsid w:val="007D1C0E"/>
    <w:rsid w:val="007D2285"/>
    <w:rsid w:val="007D2874"/>
    <w:rsid w:val="007D2F02"/>
    <w:rsid w:val="007D2F91"/>
    <w:rsid w:val="007D38E9"/>
    <w:rsid w:val="007D3914"/>
    <w:rsid w:val="007D3AC5"/>
    <w:rsid w:val="007D3BA4"/>
    <w:rsid w:val="007D3E88"/>
    <w:rsid w:val="007D4074"/>
    <w:rsid w:val="007D45AA"/>
    <w:rsid w:val="007D4A47"/>
    <w:rsid w:val="007D501A"/>
    <w:rsid w:val="007D5099"/>
    <w:rsid w:val="007D585F"/>
    <w:rsid w:val="007D5B56"/>
    <w:rsid w:val="007D5BC0"/>
    <w:rsid w:val="007D5C1D"/>
    <w:rsid w:val="007D623F"/>
    <w:rsid w:val="007D69A7"/>
    <w:rsid w:val="007D69BA"/>
    <w:rsid w:val="007D69E6"/>
    <w:rsid w:val="007D6BDD"/>
    <w:rsid w:val="007D6D5D"/>
    <w:rsid w:val="007D7073"/>
    <w:rsid w:val="007D7442"/>
    <w:rsid w:val="007D7745"/>
    <w:rsid w:val="007D7ADA"/>
    <w:rsid w:val="007D7F9D"/>
    <w:rsid w:val="007E014F"/>
    <w:rsid w:val="007E042C"/>
    <w:rsid w:val="007E0632"/>
    <w:rsid w:val="007E0965"/>
    <w:rsid w:val="007E0BCF"/>
    <w:rsid w:val="007E0C72"/>
    <w:rsid w:val="007E0EBA"/>
    <w:rsid w:val="007E100E"/>
    <w:rsid w:val="007E10BA"/>
    <w:rsid w:val="007E1507"/>
    <w:rsid w:val="007E16A1"/>
    <w:rsid w:val="007E17B6"/>
    <w:rsid w:val="007E17C9"/>
    <w:rsid w:val="007E1E75"/>
    <w:rsid w:val="007E1F7F"/>
    <w:rsid w:val="007E20C9"/>
    <w:rsid w:val="007E21A0"/>
    <w:rsid w:val="007E270E"/>
    <w:rsid w:val="007E2FCC"/>
    <w:rsid w:val="007E30F7"/>
    <w:rsid w:val="007E3300"/>
    <w:rsid w:val="007E391A"/>
    <w:rsid w:val="007E39DA"/>
    <w:rsid w:val="007E3BAA"/>
    <w:rsid w:val="007E4201"/>
    <w:rsid w:val="007E4319"/>
    <w:rsid w:val="007E4377"/>
    <w:rsid w:val="007E4601"/>
    <w:rsid w:val="007E47FC"/>
    <w:rsid w:val="007E495E"/>
    <w:rsid w:val="007E4CF4"/>
    <w:rsid w:val="007E4F4D"/>
    <w:rsid w:val="007E4F8F"/>
    <w:rsid w:val="007E51A3"/>
    <w:rsid w:val="007E5C14"/>
    <w:rsid w:val="007E62B5"/>
    <w:rsid w:val="007E6E3A"/>
    <w:rsid w:val="007E6EF7"/>
    <w:rsid w:val="007E6F27"/>
    <w:rsid w:val="007E7256"/>
    <w:rsid w:val="007E7464"/>
    <w:rsid w:val="007E775E"/>
    <w:rsid w:val="007E77BB"/>
    <w:rsid w:val="007E7AE2"/>
    <w:rsid w:val="007E7C3F"/>
    <w:rsid w:val="007E7CA8"/>
    <w:rsid w:val="007F00C1"/>
    <w:rsid w:val="007F07FC"/>
    <w:rsid w:val="007F0ADA"/>
    <w:rsid w:val="007F1040"/>
    <w:rsid w:val="007F111F"/>
    <w:rsid w:val="007F11A4"/>
    <w:rsid w:val="007F1668"/>
    <w:rsid w:val="007F1C5A"/>
    <w:rsid w:val="007F21FC"/>
    <w:rsid w:val="007F249D"/>
    <w:rsid w:val="007F2716"/>
    <w:rsid w:val="007F2D63"/>
    <w:rsid w:val="007F2F9B"/>
    <w:rsid w:val="007F3004"/>
    <w:rsid w:val="007F3421"/>
    <w:rsid w:val="007F3839"/>
    <w:rsid w:val="007F3D0F"/>
    <w:rsid w:val="007F3D59"/>
    <w:rsid w:val="007F3DFA"/>
    <w:rsid w:val="007F3E58"/>
    <w:rsid w:val="007F3FC0"/>
    <w:rsid w:val="007F3FC3"/>
    <w:rsid w:val="007F418A"/>
    <w:rsid w:val="007F43AA"/>
    <w:rsid w:val="007F4986"/>
    <w:rsid w:val="007F4CF6"/>
    <w:rsid w:val="007F4FF5"/>
    <w:rsid w:val="007F5081"/>
    <w:rsid w:val="007F5095"/>
    <w:rsid w:val="007F543F"/>
    <w:rsid w:val="007F5826"/>
    <w:rsid w:val="007F5D8D"/>
    <w:rsid w:val="007F6273"/>
    <w:rsid w:val="007F62AF"/>
    <w:rsid w:val="007F6828"/>
    <w:rsid w:val="007F6926"/>
    <w:rsid w:val="007F736D"/>
    <w:rsid w:val="007F771B"/>
    <w:rsid w:val="007F78FB"/>
    <w:rsid w:val="007F79EB"/>
    <w:rsid w:val="007F7CC9"/>
    <w:rsid w:val="007F7DB7"/>
    <w:rsid w:val="007F7E57"/>
    <w:rsid w:val="00800038"/>
    <w:rsid w:val="008001BA"/>
    <w:rsid w:val="008001BF"/>
    <w:rsid w:val="008003F0"/>
    <w:rsid w:val="00800449"/>
    <w:rsid w:val="00800585"/>
    <w:rsid w:val="00800614"/>
    <w:rsid w:val="0080065E"/>
    <w:rsid w:val="00800CA8"/>
    <w:rsid w:val="00800D4D"/>
    <w:rsid w:val="00800DDA"/>
    <w:rsid w:val="00800EAF"/>
    <w:rsid w:val="0080116C"/>
    <w:rsid w:val="008012C1"/>
    <w:rsid w:val="00801498"/>
    <w:rsid w:val="0080159A"/>
    <w:rsid w:val="0080161A"/>
    <w:rsid w:val="00801910"/>
    <w:rsid w:val="00801972"/>
    <w:rsid w:val="00801F83"/>
    <w:rsid w:val="00801F85"/>
    <w:rsid w:val="00802066"/>
    <w:rsid w:val="00802099"/>
    <w:rsid w:val="00802200"/>
    <w:rsid w:val="00802ADA"/>
    <w:rsid w:val="008030A7"/>
    <w:rsid w:val="00803400"/>
    <w:rsid w:val="00803530"/>
    <w:rsid w:val="00803FDC"/>
    <w:rsid w:val="008040A8"/>
    <w:rsid w:val="008040D7"/>
    <w:rsid w:val="00804B0F"/>
    <w:rsid w:val="00804BE0"/>
    <w:rsid w:val="00804E09"/>
    <w:rsid w:val="00804F92"/>
    <w:rsid w:val="00805A40"/>
    <w:rsid w:val="00805CCF"/>
    <w:rsid w:val="00805DDA"/>
    <w:rsid w:val="00805E13"/>
    <w:rsid w:val="00805F8F"/>
    <w:rsid w:val="0080601C"/>
    <w:rsid w:val="00806C33"/>
    <w:rsid w:val="0080720A"/>
    <w:rsid w:val="008072DC"/>
    <w:rsid w:val="008074ED"/>
    <w:rsid w:val="00807602"/>
    <w:rsid w:val="00807660"/>
    <w:rsid w:val="008077B1"/>
    <w:rsid w:val="00807819"/>
    <w:rsid w:val="00807C43"/>
    <w:rsid w:val="0081024D"/>
    <w:rsid w:val="00810D2C"/>
    <w:rsid w:val="00810EF0"/>
    <w:rsid w:val="00811505"/>
    <w:rsid w:val="00811F3C"/>
    <w:rsid w:val="00812293"/>
    <w:rsid w:val="00812626"/>
    <w:rsid w:val="008126AE"/>
    <w:rsid w:val="00812AEB"/>
    <w:rsid w:val="00812B03"/>
    <w:rsid w:val="008132A3"/>
    <w:rsid w:val="008137EC"/>
    <w:rsid w:val="00813825"/>
    <w:rsid w:val="00813D31"/>
    <w:rsid w:val="0081407E"/>
    <w:rsid w:val="00814775"/>
    <w:rsid w:val="00814985"/>
    <w:rsid w:val="0081499E"/>
    <w:rsid w:val="00815545"/>
    <w:rsid w:val="0081567D"/>
    <w:rsid w:val="0081598A"/>
    <w:rsid w:val="00815B18"/>
    <w:rsid w:val="00815B24"/>
    <w:rsid w:val="00815B3C"/>
    <w:rsid w:val="00815CB4"/>
    <w:rsid w:val="00815CD5"/>
    <w:rsid w:val="00815E83"/>
    <w:rsid w:val="00815FBF"/>
    <w:rsid w:val="00815FD3"/>
    <w:rsid w:val="008166A5"/>
    <w:rsid w:val="008167D0"/>
    <w:rsid w:val="00816920"/>
    <w:rsid w:val="00817359"/>
    <w:rsid w:val="00817431"/>
    <w:rsid w:val="0081746A"/>
    <w:rsid w:val="0081799C"/>
    <w:rsid w:val="0082019E"/>
    <w:rsid w:val="008201E6"/>
    <w:rsid w:val="0082086E"/>
    <w:rsid w:val="00820AB5"/>
    <w:rsid w:val="00820C2A"/>
    <w:rsid w:val="00820CFB"/>
    <w:rsid w:val="00821088"/>
    <w:rsid w:val="008211B3"/>
    <w:rsid w:val="008215E4"/>
    <w:rsid w:val="00821D07"/>
    <w:rsid w:val="00822109"/>
    <w:rsid w:val="00822422"/>
    <w:rsid w:val="00822480"/>
    <w:rsid w:val="008226CC"/>
    <w:rsid w:val="00822822"/>
    <w:rsid w:val="00823493"/>
    <w:rsid w:val="00823C52"/>
    <w:rsid w:val="0082403C"/>
    <w:rsid w:val="008240F8"/>
    <w:rsid w:val="008241C5"/>
    <w:rsid w:val="0082457B"/>
    <w:rsid w:val="00824824"/>
    <w:rsid w:val="00824F8A"/>
    <w:rsid w:val="0082522B"/>
    <w:rsid w:val="00825806"/>
    <w:rsid w:val="00825B05"/>
    <w:rsid w:val="00825B8C"/>
    <w:rsid w:val="00825E29"/>
    <w:rsid w:val="0082619E"/>
    <w:rsid w:val="008263F9"/>
    <w:rsid w:val="00826559"/>
    <w:rsid w:val="0082693E"/>
    <w:rsid w:val="00826CEC"/>
    <w:rsid w:val="00827123"/>
    <w:rsid w:val="0082713A"/>
    <w:rsid w:val="00827382"/>
    <w:rsid w:val="00830307"/>
    <w:rsid w:val="0083031D"/>
    <w:rsid w:val="00831147"/>
    <w:rsid w:val="008311B9"/>
    <w:rsid w:val="008311CC"/>
    <w:rsid w:val="00831871"/>
    <w:rsid w:val="00831979"/>
    <w:rsid w:val="00831E3F"/>
    <w:rsid w:val="00832069"/>
    <w:rsid w:val="0083215A"/>
    <w:rsid w:val="0083267E"/>
    <w:rsid w:val="008326F8"/>
    <w:rsid w:val="0083279B"/>
    <w:rsid w:val="008328D8"/>
    <w:rsid w:val="00832C3A"/>
    <w:rsid w:val="00832C85"/>
    <w:rsid w:val="0083339F"/>
    <w:rsid w:val="008333D6"/>
    <w:rsid w:val="008334CE"/>
    <w:rsid w:val="00833579"/>
    <w:rsid w:val="008338CC"/>
    <w:rsid w:val="0083407B"/>
    <w:rsid w:val="00834827"/>
    <w:rsid w:val="00834966"/>
    <w:rsid w:val="00834DFE"/>
    <w:rsid w:val="00835277"/>
    <w:rsid w:val="00835A31"/>
    <w:rsid w:val="00835EA1"/>
    <w:rsid w:val="00836B94"/>
    <w:rsid w:val="00836E18"/>
    <w:rsid w:val="0083719D"/>
    <w:rsid w:val="00837549"/>
    <w:rsid w:val="008376B0"/>
    <w:rsid w:val="008378C4"/>
    <w:rsid w:val="008378F1"/>
    <w:rsid w:val="0083794C"/>
    <w:rsid w:val="00837E8C"/>
    <w:rsid w:val="00837EE3"/>
    <w:rsid w:val="00837EEA"/>
    <w:rsid w:val="0084009D"/>
    <w:rsid w:val="00840463"/>
    <w:rsid w:val="00840ABB"/>
    <w:rsid w:val="00840B01"/>
    <w:rsid w:val="00840BF9"/>
    <w:rsid w:val="00840D07"/>
    <w:rsid w:val="00840DF9"/>
    <w:rsid w:val="00840E08"/>
    <w:rsid w:val="0084154A"/>
    <w:rsid w:val="00841B2A"/>
    <w:rsid w:val="00841C59"/>
    <w:rsid w:val="00841F51"/>
    <w:rsid w:val="00842812"/>
    <w:rsid w:val="00842BF2"/>
    <w:rsid w:val="00842F9A"/>
    <w:rsid w:val="00843021"/>
    <w:rsid w:val="00843584"/>
    <w:rsid w:val="00843711"/>
    <w:rsid w:val="008439D0"/>
    <w:rsid w:val="00843A45"/>
    <w:rsid w:val="00843AA9"/>
    <w:rsid w:val="00843DE0"/>
    <w:rsid w:val="00844215"/>
    <w:rsid w:val="00844686"/>
    <w:rsid w:val="00844783"/>
    <w:rsid w:val="008447A3"/>
    <w:rsid w:val="00844947"/>
    <w:rsid w:val="00844AEA"/>
    <w:rsid w:val="00845B61"/>
    <w:rsid w:val="00845C86"/>
    <w:rsid w:val="008466B1"/>
    <w:rsid w:val="00846830"/>
    <w:rsid w:val="00846D34"/>
    <w:rsid w:val="00846E26"/>
    <w:rsid w:val="00847092"/>
    <w:rsid w:val="008470D5"/>
    <w:rsid w:val="0084725D"/>
    <w:rsid w:val="008473D5"/>
    <w:rsid w:val="008473E8"/>
    <w:rsid w:val="00847690"/>
    <w:rsid w:val="00847B81"/>
    <w:rsid w:val="00847CFF"/>
    <w:rsid w:val="00847E4D"/>
    <w:rsid w:val="00850A05"/>
    <w:rsid w:val="00850BC8"/>
    <w:rsid w:val="00850D67"/>
    <w:rsid w:val="00851007"/>
    <w:rsid w:val="008510D7"/>
    <w:rsid w:val="00851260"/>
    <w:rsid w:val="008512EA"/>
    <w:rsid w:val="0085142C"/>
    <w:rsid w:val="00851737"/>
    <w:rsid w:val="00851C03"/>
    <w:rsid w:val="00851D5D"/>
    <w:rsid w:val="00851E93"/>
    <w:rsid w:val="00851F2D"/>
    <w:rsid w:val="008522D3"/>
    <w:rsid w:val="0085244E"/>
    <w:rsid w:val="008524E9"/>
    <w:rsid w:val="00852545"/>
    <w:rsid w:val="00852590"/>
    <w:rsid w:val="008525C5"/>
    <w:rsid w:val="00852ACB"/>
    <w:rsid w:val="00852F1A"/>
    <w:rsid w:val="00853241"/>
    <w:rsid w:val="00853725"/>
    <w:rsid w:val="00853A68"/>
    <w:rsid w:val="00853AEE"/>
    <w:rsid w:val="00853E9A"/>
    <w:rsid w:val="008540EB"/>
    <w:rsid w:val="00854223"/>
    <w:rsid w:val="00854269"/>
    <w:rsid w:val="00854485"/>
    <w:rsid w:val="008547BE"/>
    <w:rsid w:val="00854AD3"/>
    <w:rsid w:val="00854D3D"/>
    <w:rsid w:val="00854DBE"/>
    <w:rsid w:val="00854E08"/>
    <w:rsid w:val="0085539B"/>
    <w:rsid w:val="008553A1"/>
    <w:rsid w:val="008553E7"/>
    <w:rsid w:val="008553EF"/>
    <w:rsid w:val="0085569E"/>
    <w:rsid w:val="008556D5"/>
    <w:rsid w:val="008557E1"/>
    <w:rsid w:val="00855983"/>
    <w:rsid w:val="00855BAD"/>
    <w:rsid w:val="00855DB3"/>
    <w:rsid w:val="00855DC4"/>
    <w:rsid w:val="008560DF"/>
    <w:rsid w:val="00856199"/>
    <w:rsid w:val="00856B5F"/>
    <w:rsid w:val="00856C7D"/>
    <w:rsid w:val="00856EE2"/>
    <w:rsid w:val="008573C2"/>
    <w:rsid w:val="00857922"/>
    <w:rsid w:val="00857A36"/>
    <w:rsid w:val="00857ACA"/>
    <w:rsid w:val="00857C58"/>
    <w:rsid w:val="00857EC4"/>
    <w:rsid w:val="00857F87"/>
    <w:rsid w:val="00857FD5"/>
    <w:rsid w:val="00860276"/>
    <w:rsid w:val="00860B3A"/>
    <w:rsid w:val="00860E0B"/>
    <w:rsid w:val="008611E8"/>
    <w:rsid w:val="008613E7"/>
    <w:rsid w:val="00861D8D"/>
    <w:rsid w:val="00861E0C"/>
    <w:rsid w:val="0086219D"/>
    <w:rsid w:val="0086236B"/>
    <w:rsid w:val="008626A1"/>
    <w:rsid w:val="00863417"/>
    <w:rsid w:val="00863549"/>
    <w:rsid w:val="0086363E"/>
    <w:rsid w:val="008636D6"/>
    <w:rsid w:val="00863AC7"/>
    <w:rsid w:val="008642D5"/>
    <w:rsid w:val="008642E4"/>
    <w:rsid w:val="00864AC3"/>
    <w:rsid w:val="00864C3F"/>
    <w:rsid w:val="00864EFC"/>
    <w:rsid w:val="00865222"/>
    <w:rsid w:val="0086555D"/>
    <w:rsid w:val="008657D2"/>
    <w:rsid w:val="0086595C"/>
    <w:rsid w:val="00865CD0"/>
    <w:rsid w:val="00865F0F"/>
    <w:rsid w:val="0086663F"/>
    <w:rsid w:val="008667C4"/>
    <w:rsid w:val="0086695C"/>
    <w:rsid w:val="00866A96"/>
    <w:rsid w:val="008670D5"/>
    <w:rsid w:val="008674AE"/>
    <w:rsid w:val="008677FB"/>
    <w:rsid w:val="00867D59"/>
    <w:rsid w:val="00870321"/>
    <w:rsid w:val="00870649"/>
    <w:rsid w:val="00870D7B"/>
    <w:rsid w:val="008710A6"/>
    <w:rsid w:val="0087131D"/>
    <w:rsid w:val="00871433"/>
    <w:rsid w:val="008719EB"/>
    <w:rsid w:val="00871D54"/>
    <w:rsid w:val="00871F98"/>
    <w:rsid w:val="00872271"/>
    <w:rsid w:val="00872467"/>
    <w:rsid w:val="008729E1"/>
    <w:rsid w:val="00872E3F"/>
    <w:rsid w:val="008734CD"/>
    <w:rsid w:val="0087359B"/>
    <w:rsid w:val="00873847"/>
    <w:rsid w:val="00873A8D"/>
    <w:rsid w:val="00873C94"/>
    <w:rsid w:val="00873CBB"/>
    <w:rsid w:val="00873F91"/>
    <w:rsid w:val="00874268"/>
    <w:rsid w:val="00874363"/>
    <w:rsid w:val="008746E4"/>
    <w:rsid w:val="00874984"/>
    <w:rsid w:val="00874E19"/>
    <w:rsid w:val="00874F33"/>
    <w:rsid w:val="008753D7"/>
    <w:rsid w:val="0087540F"/>
    <w:rsid w:val="00875473"/>
    <w:rsid w:val="00875878"/>
    <w:rsid w:val="008758E5"/>
    <w:rsid w:val="00875A55"/>
    <w:rsid w:val="00876028"/>
    <w:rsid w:val="0087604B"/>
    <w:rsid w:val="0087610B"/>
    <w:rsid w:val="00876364"/>
    <w:rsid w:val="00876429"/>
    <w:rsid w:val="00876A30"/>
    <w:rsid w:val="00876C9D"/>
    <w:rsid w:val="00876D0D"/>
    <w:rsid w:val="00876FC2"/>
    <w:rsid w:val="00877096"/>
    <w:rsid w:val="00877126"/>
    <w:rsid w:val="0087728F"/>
    <w:rsid w:val="008776CA"/>
    <w:rsid w:val="00877728"/>
    <w:rsid w:val="00877839"/>
    <w:rsid w:val="00877889"/>
    <w:rsid w:val="00877C42"/>
    <w:rsid w:val="00877FB9"/>
    <w:rsid w:val="008800A2"/>
    <w:rsid w:val="0088013D"/>
    <w:rsid w:val="008804E7"/>
    <w:rsid w:val="00880865"/>
    <w:rsid w:val="008809D9"/>
    <w:rsid w:val="00880AA8"/>
    <w:rsid w:val="00880AE6"/>
    <w:rsid w:val="00880FD0"/>
    <w:rsid w:val="00881079"/>
    <w:rsid w:val="00881081"/>
    <w:rsid w:val="008818AC"/>
    <w:rsid w:val="00881BAA"/>
    <w:rsid w:val="00881C70"/>
    <w:rsid w:val="00881E52"/>
    <w:rsid w:val="00881ED1"/>
    <w:rsid w:val="008822CE"/>
    <w:rsid w:val="00882780"/>
    <w:rsid w:val="00882939"/>
    <w:rsid w:val="00882E09"/>
    <w:rsid w:val="00883080"/>
    <w:rsid w:val="008831BB"/>
    <w:rsid w:val="008837D5"/>
    <w:rsid w:val="00883BEC"/>
    <w:rsid w:val="00883F0C"/>
    <w:rsid w:val="00884190"/>
    <w:rsid w:val="00884332"/>
    <w:rsid w:val="0088450F"/>
    <w:rsid w:val="00884588"/>
    <w:rsid w:val="008845FA"/>
    <w:rsid w:val="008846A7"/>
    <w:rsid w:val="0088483C"/>
    <w:rsid w:val="00884CFD"/>
    <w:rsid w:val="00884FDB"/>
    <w:rsid w:val="00885200"/>
    <w:rsid w:val="00885818"/>
    <w:rsid w:val="008859F7"/>
    <w:rsid w:val="00885AE4"/>
    <w:rsid w:val="00885E72"/>
    <w:rsid w:val="008861A1"/>
    <w:rsid w:val="0088651F"/>
    <w:rsid w:val="00886901"/>
    <w:rsid w:val="00886D4B"/>
    <w:rsid w:val="00886E8F"/>
    <w:rsid w:val="008874C2"/>
    <w:rsid w:val="00887551"/>
    <w:rsid w:val="00887875"/>
    <w:rsid w:val="00887900"/>
    <w:rsid w:val="00887D8E"/>
    <w:rsid w:val="00890268"/>
    <w:rsid w:val="00890348"/>
    <w:rsid w:val="00890C4B"/>
    <w:rsid w:val="00890EC8"/>
    <w:rsid w:val="00890F6F"/>
    <w:rsid w:val="00890F76"/>
    <w:rsid w:val="00890FBA"/>
    <w:rsid w:val="00891D59"/>
    <w:rsid w:val="00891DB5"/>
    <w:rsid w:val="00891E92"/>
    <w:rsid w:val="008924CF"/>
    <w:rsid w:val="00892626"/>
    <w:rsid w:val="00892719"/>
    <w:rsid w:val="0089295B"/>
    <w:rsid w:val="00892A04"/>
    <w:rsid w:val="00892C99"/>
    <w:rsid w:val="00892F80"/>
    <w:rsid w:val="008930BA"/>
    <w:rsid w:val="00893389"/>
    <w:rsid w:val="008935DD"/>
    <w:rsid w:val="008938AB"/>
    <w:rsid w:val="00893A7A"/>
    <w:rsid w:val="00894321"/>
    <w:rsid w:val="008946D0"/>
    <w:rsid w:val="00894929"/>
    <w:rsid w:val="00894EF3"/>
    <w:rsid w:val="00895150"/>
    <w:rsid w:val="0089551F"/>
    <w:rsid w:val="00895665"/>
    <w:rsid w:val="00895892"/>
    <w:rsid w:val="00895980"/>
    <w:rsid w:val="00895A52"/>
    <w:rsid w:val="00895C9B"/>
    <w:rsid w:val="00895CE1"/>
    <w:rsid w:val="00896478"/>
    <w:rsid w:val="00896784"/>
    <w:rsid w:val="008967AC"/>
    <w:rsid w:val="00896815"/>
    <w:rsid w:val="00896F7D"/>
    <w:rsid w:val="00897CAF"/>
    <w:rsid w:val="00897CD9"/>
    <w:rsid w:val="0089A3E7"/>
    <w:rsid w:val="008A0042"/>
    <w:rsid w:val="008A0249"/>
    <w:rsid w:val="008A1329"/>
    <w:rsid w:val="008A1681"/>
    <w:rsid w:val="008A1740"/>
    <w:rsid w:val="008A1A28"/>
    <w:rsid w:val="008A1BB3"/>
    <w:rsid w:val="008A1BE7"/>
    <w:rsid w:val="008A1C94"/>
    <w:rsid w:val="008A1EAB"/>
    <w:rsid w:val="008A1F08"/>
    <w:rsid w:val="008A232E"/>
    <w:rsid w:val="008A23BC"/>
    <w:rsid w:val="008A32C7"/>
    <w:rsid w:val="008A34D1"/>
    <w:rsid w:val="008A38E7"/>
    <w:rsid w:val="008A3B77"/>
    <w:rsid w:val="008A3CA8"/>
    <w:rsid w:val="008A3DF8"/>
    <w:rsid w:val="008A413D"/>
    <w:rsid w:val="008A426F"/>
    <w:rsid w:val="008A4430"/>
    <w:rsid w:val="008A4527"/>
    <w:rsid w:val="008A4624"/>
    <w:rsid w:val="008A54F4"/>
    <w:rsid w:val="008A568B"/>
    <w:rsid w:val="008A56AA"/>
    <w:rsid w:val="008A58A3"/>
    <w:rsid w:val="008A61F4"/>
    <w:rsid w:val="008A62C8"/>
    <w:rsid w:val="008A6346"/>
    <w:rsid w:val="008A634D"/>
    <w:rsid w:val="008A664B"/>
    <w:rsid w:val="008A6AE0"/>
    <w:rsid w:val="008A6D90"/>
    <w:rsid w:val="008A6F91"/>
    <w:rsid w:val="008A77B4"/>
    <w:rsid w:val="008A7AB4"/>
    <w:rsid w:val="008B039C"/>
    <w:rsid w:val="008B05FA"/>
    <w:rsid w:val="008B06F0"/>
    <w:rsid w:val="008B08A7"/>
    <w:rsid w:val="008B0EC4"/>
    <w:rsid w:val="008B10FF"/>
    <w:rsid w:val="008B15BE"/>
    <w:rsid w:val="008B1B70"/>
    <w:rsid w:val="008B1BA1"/>
    <w:rsid w:val="008B1FF5"/>
    <w:rsid w:val="008B1FFD"/>
    <w:rsid w:val="008B29CA"/>
    <w:rsid w:val="008B2A59"/>
    <w:rsid w:val="008B2EAA"/>
    <w:rsid w:val="008B2F65"/>
    <w:rsid w:val="008B3494"/>
    <w:rsid w:val="008B3656"/>
    <w:rsid w:val="008B38E6"/>
    <w:rsid w:val="008B3918"/>
    <w:rsid w:val="008B399C"/>
    <w:rsid w:val="008B3C0D"/>
    <w:rsid w:val="008B3DB9"/>
    <w:rsid w:val="008B4023"/>
    <w:rsid w:val="008B408B"/>
    <w:rsid w:val="008B455F"/>
    <w:rsid w:val="008B4762"/>
    <w:rsid w:val="008B47CC"/>
    <w:rsid w:val="008B490F"/>
    <w:rsid w:val="008B4AB6"/>
    <w:rsid w:val="008B4AC3"/>
    <w:rsid w:val="008B4AC4"/>
    <w:rsid w:val="008B4DBF"/>
    <w:rsid w:val="008B4E91"/>
    <w:rsid w:val="008B4F76"/>
    <w:rsid w:val="008B50CA"/>
    <w:rsid w:val="008B58D8"/>
    <w:rsid w:val="008B5953"/>
    <w:rsid w:val="008B5F04"/>
    <w:rsid w:val="008B6157"/>
    <w:rsid w:val="008B63E0"/>
    <w:rsid w:val="008B6470"/>
    <w:rsid w:val="008B6740"/>
    <w:rsid w:val="008B6A66"/>
    <w:rsid w:val="008B6AB8"/>
    <w:rsid w:val="008B6D78"/>
    <w:rsid w:val="008B6FC8"/>
    <w:rsid w:val="008B6FF7"/>
    <w:rsid w:val="008B74BF"/>
    <w:rsid w:val="008B7BF2"/>
    <w:rsid w:val="008B7C1A"/>
    <w:rsid w:val="008C0094"/>
    <w:rsid w:val="008C02A9"/>
    <w:rsid w:val="008C070A"/>
    <w:rsid w:val="008C0863"/>
    <w:rsid w:val="008C08A5"/>
    <w:rsid w:val="008C0B2F"/>
    <w:rsid w:val="008C0E7B"/>
    <w:rsid w:val="008C0F50"/>
    <w:rsid w:val="008C126D"/>
    <w:rsid w:val="008C1590"/>
    <w:rsid w:val="008C1986"/>
    <w:rsid w:val="008C1B6E"/>
    <w:rsid w:val="008C1DC1"/>
    <w:rsid w:val="008C1EB7"/>
    <w:rsid w:val="008C208B"/>
    <w:rsid w:val="008C2198"/>
    <w:rsid w:val="008C21F7"/>
    <w:rsid w:val="008C2240"/>
    <w:rsid w:val="008C237F"/>
    <w:rsid w:val="008C26F7"/>
    <w:rsid w:val="008C2730"/>
    <w:rsid w:val="008C2B4A"/>
    <w:rsid w:val="008C2B6D"/>
    <w:rsid w:val="008C2F45"/>
    <w:rsid w:val="008C324D"/>
    <w:rsid w:val="008C33C0"/>
    <w:rsid w:val="008C34F6"/>
    <w:rsid w:val="008C3A8E"/>
    <w:rsid w:val="008C3B86"/>
    <w:rsid w:val="008C42C3"/>
    <w:rsid w:val="008C4710"/>
    <w:rsid w:val="008C4A24"/>
    <w:rsid w:val="008C4A6E"/>
    <w:rsid w:val="008C4DAF"/>
    <w:rsid w:val="008C4E0D"/>
    <w:rsid w:val="008C5061"/>
    <w:rsid w:val="008C510A"/>
    <w:rsid w:val="008C527A"/>
    <w:rsid w:val="008C54CE"/>
    <w:rsid w:val="008C55FD"/>
    <w:rsid w:val="008C563B"/>
    <w:rsid w:val="008C5807"/>
    <w:rsid w:val="008C5890"/>
    <w:rsid w:val="008C5951"/>
    <w:rsid w:val="008C5A41"/>
    <w:rsid w:val="008C5AB6"/>
    <w:rsid w:val="008C5CE9"/>
    <w:rsid w:val="008C68E6"/>
    <w:rsid w:val="008C6B35"/>
    <w:rsid w:val="008C6E84"/>
    <w:rsid w:val="008C6F4F"/>
    <w:rsid w:val="008C72DB"/>
    <w:rsid w:val="008C762D"/>
    <w:rsid w:val="008C78C5"/>
    <w:rsid w:val="008C7B44"/>
    <w:rsid w:val="008C7D13"/>
    <w:rsid w:val="008D0034"/>
    <w:rsid w:val="008D0130"/>
    <w:rsid w:val="008D016A"/>
    <w:rsid w:val="008D03BD"/>
    <w:rsid w:val="008D04A9"/>
    <w:rsid w:val="008D05A7"/>
    <w:rsid w:val="008D092D"/>
    <w:rsid w:val="008D0DCD"/>
    <w:rsid w:val="008D0E0F"/>
    <w:rsid w:val="008D0F18"/>
    <w:rsid w:val="008D1309"/>
    <w:rsid w:val="008D1DCE"/>
    <w:rsid w:val="008D2027"/>
    <w:rsid w:val="008D2161"/>
    <w:rsid w:val="008D242F"/>
    <w:rsid w:val="008D24DE"/>
    <w:rsid w:val="008D28BA"/>
    <w:rsid w:val="008D2955"/>
    <w:rsid w:val="008D31E8"/>
    <w:rsid w:val="008D35BC"/>
    <w:rsid w:val="008D3B67"/>
    <w:rsid w:val="008D4042"/>
    <w:rsid w:val="008D406E"/>
    <w:rsid w:val="008D44AA"/>
    <w:rsid w:val="008D4548"/>
    <w:rsid w:val="008D4613"/>
    <w:rsid w:val="008D4682"/>
    <w:rsid w:val="008D4A5B"/>
    <w:rsid w:val="008D4ABF"/>
    <w:rsid w:val="008D5045"/>
    <w:rsid w:val="008D50A0"/>
    <w:rsid w:val="008D5365"/>
    <w:rsid w:val="008D56F9"/>
    <w:rsid w:val="008D5887"/>
    <w:rsid w:val="008D5945"/>
    <w:rsid w:val="008D60FA"/>
    <w:rsid w:val="008D61B1"/>
    <w:rsid w:val="008D6466"/>
    <w:rsid w:val="008D68E7"/>
    <w:rsid w:val="008D6B7A"/>
    <w:rsid w:val="008D6C26"/>
    <w:rsid w:val="008D6CE3"/>
    <w:rsid w:val="008D70E8"/>
    <w:rsid w:val="008D7367"/>
    <w:rsid w:val="008D76A2"/>
    <w:rsid w:val="008D7710"/>
    <w:rsid w:val="008D79B3"/>
    <w:rsid w:val="008D7A78"/>
    <w:rsid w:val="008E04B9"/>
    <w:rsid w:val="008E0A06"/>
    <w:rsid w:val="008E0A1F"/>
    <w:rsid w:val="008E0B5C"/>
    <w:rsid w:val="008E0C41"/>
    <w:rsid w:val="008E0E13"/>
    <w:rsid w:val="008E0F13"/>
    <w:rsid w:val="008E16ED"/>
    <w:rsid w:val="008E16F3"/>
    <w:rsid w:val="008E17F7"/>
    <w:rsid w:val="008E19E3"/>
    <w:rsid w:val="008E1BB2"/>
    <w:rsid w:val="008E23C2"/>
    <w:rsid w:val="008E26CD"/>
    <w:rsid w:val="008E2922"/>
    <w:rsid w:val="008E2A10"/>
    <w:rsid w:val="008E2B4A"/>
    <w:rsid w:val="008E3271"/>
    <w:rsid w:val="008E351A"/>
    <w:rsid w:val="008E38BB"/>
    <w:rsid w:val="008E3D62"/>
    <w:rsid w:val="008E4288"/>
    <w:rsid w:val="008E4459"/>
    <w:rsid w:val="008E473A"/>
    <w:rsid w:val="008E5240"/>
    <w:rsid w:val="008E53A6"/>
    <w:rsid w:val="008E54B7"/>
    <w:rsid w:val="008E55A0"/>
    <w:rsid w:val="008E5810"/>
    <w:rsid w:val="008E590C"/>
    <w:rsid w:val="008E6397"/>
    <w:rsid w:val="008E6502"/>
    <w:rsid w:val="008E6542"/>
    <w:rsid w:val="008E6BCE"/>
    <w:rsid w:val="008E6E48"/>
    <w:rsid w:val="008E6F97"/>
    <w:rsid w:val="008E7093"/>
    <w:rsid w:val="008E75C1"/>
    <w:rsid w:val="008E76A5"/>
    <w:rsid w:val="008E7799"/>
    <w:rsid w:val="008E782B"/>
    <w:rsid w:val="008E79D4"/>
    <w:rsid w:val="008E7C70"/>
    <w:rsid w:val="008E7E2B"/>
    <w:rsid w:val="008F020D"/>
    <w:rsid w:val="008F0447"/>
    <w:rsid w:val="008F047C"/>
    <w:rsid w:val="008F060C"/>
    <w:rsid w:val="008F0657"/>
    <w:rsid w:val="008F0765"/>
    <w:rsid w:val="008F088A"/>
    <w:rsid w:val="008F0D53"/>
    <w:rsid w:val="008F0D66"/>
    <w:rsid w:val="008F12C9"/>
    <w:rsid w:val="008F131D"/>
    <w:rsid w:val="008F13D6"/>
    <w:rsid w:val="008F171A"/>
    <w:rsid w:val="008F195A"/>
    <w:rsid w:val="008F198C"/>
    <w:rsid w:val="008F19CA"/>
    <w:rsid w:val="008F1B29"/>
    <w:rsid w:val="008F1CB7"/>
    <w:rsid w:val="008F1E06"/>
    <w:rsid w:val="008F1EE2"/>
    <w:rsid w:val="008F1EF1"/>
    <w:rsid w:val="008F2459"/>
    <w:rsid w:val="008F245B"/>
    <w:rsid w:val="008F26C0"/>
    <w:rsid w:val="008F2AF4"/>
    <w:rsid w:val="008F2EFB"/>
    <w:rsid w:val="008F32A7"/>
    <w:rsid w:val="008F3C1C"/>
    <w:rsid w:val="008F3E7B"/>
    <w:rsid w:val="008F4254"/>
    <w:rsid w:val="008F4632"/>
    <w:rsid w:val="008F481C"/>
    <w:rsid w:val="008F494F"/>
    <w:rsid w:val="008F49D8"/>
    <w:rsid w:val="008F4A84"/>
    <w:rsid w:val="008F4C83"/>
    <w:rsid w:val="008F4F78"/>
    <w:rsid w:val="008F5333"/>
    <w:rsid w:val="008F5572"/>
    <w:rsid w:val="008F57E6"/>
    <w:rsid w:val="008F5923"/>
    <w:rsid w:val="008F598F"/>
    <w:rsid w:val="008F5C14"/>
    <w:rsid w:val="008F5CD4"/>
    <w:rsid w:val="008F5DC0"/>
    <w:rsid w:val="008F6699"/>
    <w:rsid w:val="008F6CC3"/>
    <w:rsid w:val="008F6E06"/>
    <w:rsid w:val="008F6FDC"/>
    <w:rsid w:val="008F70AA"/>
    <w:rsid w:val="008F7486"/>
    <w:rsid w:val="008F762F"/>
    <w:rsid w:val="008F7724"/>
    <w:rsid w:val="008F7826"/>
    <w:rsid w:val="008F7853"/>
    <w:rsid w:val="008F7C79"/>
    <w:rsid w:val="008F7DFE"/>
    <w:rsid w:val="00900363"/>
    <w:rsid w:val="00900766"/>
    <w:rsid w:val="00900A6B"/>
    <w:rsid w:val="00900A88"/>
    <w:rsid w:val="00900E9F"/>
    <w:rsid w:val="0090125C"/>
    <w:rsid w:val="00901B94"/>
    <w:rsid w:val="009029BA"/>
    <w:rsid w:val="00902AF2"/>
    <w:rsid w:val="0090308A"/>
    <w:rsid w:val="0090361E"/>
    <w:rsid w:val="00903791"/>
    <w:rsid w:val="00903B91"/>
    <w:rsid w:val="00903C4B"/>
    <w:rsid w:val="00903C64"/>
    <w:rsid w:val="00903C69"/>
    <w:rsid w:val="00904A0C"/>
    <w:rsid w:val="00904A41"/>
    <w:rsid w:val="00904C32"/>
    <w:rsid w:val="00904C91"/>
    <w:rsid w:val="0090529C"/>
    <w:rsid w:val="009052E4"/>
    <w:rsid w:val="009055CF"/>
    <w:rsid w:val="0090634D"/>
    <w:rsid w:val="00906355"/>
    <w:rsid w:val="009066A3"/>
    <w:rsid w:val="00906732"/>
    <w:rsid w:val="009068B7"/>
    <w:rsid w:val="0090722D"/>
    <w:rsid w:val="0090765C"/>
    <w:rsid w:val="00907A58"/>
    <w:rsid w:val="009101C9"/>
    <w:rsid w:val="00910561"/>
    <w:rsid w:val="009105CF"/>
    <w:rsid w:val="00910642"/>
    <w:rsid w:val="00910750"/>
    <w:rsid w:val="00910A73"/>
    <w:rsid w:val="00910CA1"/>
    <w:rsid w:val="00910E9F"/>
    <w:rsid w:val="0091113E"/>
    <w:rsid w:val="009113EB"/>
    <w:rsid w:val="0091179D"/>
    <w:rsid w:val="00911DFF"/>
    <w:rsid w:val="00911E73"/>
    <w:rsid w:val="00912061"/>
    <w:rsid w:val="0091212C"/>
    <w:rsid w:val="00912351"/>
    <w:rsid w:val="00912387"/>
    <w:rsid w:val="0091294C"/>
    <w:rsid w:val="00912AE5"/>
    <w:rsid w:val="00912B02"/>
    <w:rsid w:val="00912C16"/>
    <w:rsid w:val="00912E19"/>
    <w:rsid w:val="00912F00"/>
    <w:rsid w:val="00913002"/>
    <w:rsid w:val="0091300B"/>
    <w:rsid w:val="009130CB"/>
    <w:rsid w:val="00913322"/>
    <w:rsid w:val="00913447"/>
    <w:rsid w:val="00913A9D"/>
    <w:rsid w:val="00913B77"/>
    <w:rsid w:val="00913E69"/>
    <w:rsid w:val="00913F42"/>
    <w:rsid w:val="00914307"/>
    <w:rsid w:val="00914535"/>
    <w:rsid w:val="0091463E"/>
    <w:rsid w:val="009150C7"/>
    <w:rsid w:val="009150D1"/>
    <w:rsid w:val="00915732"/>
    <w:rsid w:val="00915E57"/>
    <w:rsid w:val="00915F47"/>
    <w:rsid w:val="0091649A"/>
    <w:rsid w:val="009166BF"/>
    <w:rsid w:val="009168F6"/>
    <w:rsid w:val="00916A42"/>
    <w:rsid w:val="00916B1E"/>
    <w:rsid w:val="00916B71"/>
    <w:rsid w:val="00916C18"/>
    <w:rsid w:val="00916C6E"/>
    <w:rsid w:val="00916CC8"/>
    <w:rsid w:val="00916D86"/>
    <w:rsid w:val="00916DF7"/>
    <w:rsid w:val="00917124"/>
    <w:rsid w:val="0091762A"/>
    <w:rsid w:val="00917A23"/>
    <w:rsid w:val="00917CAD"/>
    <w:rsid w:val="00917CB6"/>
    <w:rsid w:val="00920041"/>
    <w:rsid w:val="00920129"/>
    <w:rsid w:val="00920769"/>
    <w:rsid w:val="009207D7"/>
    <w:rsid w:val="009210E2"/>
    <w:rsid w:val="00921334"/>
    <w:rsid w:val="00921371"/>
    <w:rsid w:val="009213B6"/>
    <w:rsid w:val="009213D4"/>
    <w:rsid w:val="00921557"/>
    <w:rsid w:val="009220EF"/>
    <w:rsid w:val="009222EB"/>
    <w:rsid w:val="00922694"/>
    <w:rsid w:val="009227D2"/>
    <w:rsid w:val="009233EE"/>
    <w:rsid w:val="0092352A"/>
    <w:rsid w:val="009236F1"/>
    <w:rsid w:val="009238AF"/>
    <w:rsid w:val="00923CE0"/>
    <w:rsid w:val="00923E41"/>
    <w:rsid w:val="00924053"/>
    <w:rsid w:val="009243A7"/>
    <w:rsid w:val="009246AC"/>
    <w:rsid w:val="009248A7"/>
    <w:rsid w:val="009248EB"/>
    <w:rsid w:val="009249AB"/>
    <w:rsid w:val="00924C09"/>
    <w:rsid w:val="00924F63"/>
    <w:rsid w:val="00925009"/>
    <w:rsid w:val="009252F7"/>
    <w:rsid w:val="00925442"/>
    <w:rsid w:val="009254B7"/>
    <w:rsid w:val="009255A4"/>
    <w:rsid w:val="0092564E"/>
    <w:rsid w:val="00925975"/>
    <w:rsid w:val="0092617B"/>
    <w:rsid w:val="00926270"/>
    <w:rsid w:val="009263CE"/>
    <w:rsid w:val="009265B9"/>
    <w:rsid w:val="009266EE"/>
    <w:rsid w:val="009267D0"/>
    <w:rsid w:val="00926CEA"/>
    <w:rsid w:val="00926DCC"/>
    <w:rsid w:val="00927222"/>
    <w:rsid w:val="00927332"/>
    <w:rsid w:val="00927662"/>
    <w:rsid w:val="0092779B"/>
    <w:rsid w:val="009279AB"/>
    <w:rsid w:val="009301C1"/>
    <w:rsid w:val="00930365"/>
    <w:rsid w:val="009303E7"/>
    <w:rsid w:val="0093060A"/>
    <w:rsid w:val="009308B8"/>
    <w:rsid w:val="00930940"/>
    <w:rsid w:val="0093117F"/>
    <w:rsid w:val="009311B7"/>
    <w:rsid w:val="00931572"/>
    <w:rsid w:val="009315B7"/>
    <w:rsid w:val="009316D7"/>
    <w:rsid w:val="00931DF7"/>
    <w:rsid w:val="00931FD9"/>
    <w:rsid w:val="0093294B"/>
    <w:rsid w:val="00932990"/>
    <w:rsid w:val="00932BD3"/>
    <w:rsid w:val="00932ECA"/>
    <w:rsid w:val="00932F1C"/>
    <w:rsid w:val="0093301B"/>
    <w:rsid w:val="00933028"/>
    <w:rsid w:val="00933547"/>
    <w:rsid w:val="00933749"/>
    <w:rsid w:val="009339A5"/>
    <w:rsid w:val="009339B3"/>
    <w:rsid w:val="00933E28"/>
    <w:rsid w:val="00934041"/>
    <w:rsid w:val="00934804"/>
    <w:rsid w:val="009349DD"/>
    <w:rsid w:val="00934B23"/>
    <w:rsid w:val="00934E6D"/>
    <w:rsid w:val="0093520B"/>
    <w:rsid w:val="00935443"/>
    <w:rsid w:val="009356B7"/>
    <w:rsid w:val="00935E50"/>
    <w:rsid w:val="009362F8"/>
    <w:rsid w:val="0093637A"/>
    <w:rsid w:val="00937536"/>
    <w:rsid w:val="00937AEF"/>
    <w:rsid w:val="009403D1"/>
    <w:rsid w:val="009410A3"/>
    <w:rsid w:val="0094134A"/>
    <w:rsid w:val="00941415"/>
    <w:rsid w:val="0094156B"/>
    <w:rsid w:val="00941581"/>
    <w:rsid w:val="00941666"/>
    <w:rsid w:val="00941964"/>
    <w:rsid w:val="00941E9F"/>
    <w:rsid w:val="00941EFD"/>
    <w:rsid w:val="00941F33"/>
    <w:rsid w:val="00942147"/>
    <w:rsid w:val="00942253"/>
    <w:rsid w:val="009422D5"/>
    <w:rsid w:val="0094299D"/>
    <w:rsid w:val="00942FFA"/>
    <w:rsid w:val="009432E8"/>
    <w:rsid w:val="009433EB"/>
    <w:rsid w:val="00943AA4"/>
    <w:rsid w:val="00944002"/>
    <w:rsid w:val="009441DB"/>
    <w:rsid w:val="0094452B"/>
    <w:rsid w:val="009448C2"/>
    <w:rsid w:val="009448E5"/>
    <w:rsid w:val="00944AB8"/>
    <w:rsid w:val="00944DBA"/>
    <w:rsid w:val="009456ED"/>
    <w:rsid w:val="009457E6"/>
    <w:rsid w:val="00945A9D"/>
    <w:rsid w:val="00945CF1"/>
    <w:rsid w:val="00945F5A"/>
    <w:rsid w:val="0094653C"/>
    <w:rsid w:val="009466CE"/>
    <w:rsid w:val="009467C6"/>
    <w:rsid w:val="00946964"/>
    <w:rsid w:val="00946CE3"/>
    <w:rsid w:val="00946DD8"/>
    <w:rsid w:val="009478A1"/>
    <w:rsid w:val="009478AB"/>
    <w:rsid w:val="009479C5"/>
    <w:rsid w:val="00947AE9"/>
    <w:rsid w:val="00947C9D"/>
    <w:rsid w:val="0095039F"/>
    <w:rsid w:val="00950440"/>
    <w:rsid w:val="00950486"/>
    <w:rsid w:val="00950852"/>
    <w:rsid w:val="00950876"/>
    <w:rsid w:val="009509FB"/>
    <w:rsid w:val="00950C69"/>
    <w:rsid w:val="00951180"/>
    <w:rsid w:val="00951798"/>
    <w:rsid w:val="00951849"/>
    <w:rsid w:val="00951898"/>
    <w:rsid w:val="009518C6"/>
    <w:rsid w:val="00951A54"/>
    <w:rsid w:val="00951AE4"/>
    <w:rsid w:val="00951CFD"/>
    <w:rsid w:val="00951D7B"/>
    <w:rsid w:val="00951F7C"/>
    <w:rsid w:val="00952525"/>
    <w:rsid w:val="00952826"/>
    <w:rsid w:val="009528E8"/>
    <w:rsid w:val="00952A74"/>
    <w:rsid w:val="00952EBD"/>
    <w:rsid w:val="00953269"/>
    <w:rsid w:val="009537DE"/>
    <w:rsid w:val="00953967"/>
    <w:rsid w:val="00953C4B"/>
    <w:rsid w:val="00953C58"/>
    <w:rsid w:val="0095400A"/>
    <w:rsid w:val="009540FA"/>
    <w:rsid w:val="009544FB"/>
    <w:rsid w:val="00954EA4"/>
    <w:rsid w:val="00954F5F"/>
    <w:rsid w:val="00955537"/>
    <w:rsid w:val="009556F4"/>
    <w:rsid w:val="00955967"/>
    <w:rsid w:val="00955A21"/>
    <w:rsid w:val="00955A3E"/>
    <w:rsid w:val="00955B95"/>
    <w:rsid w:val="00955E09"/>
    <w:rsid w:val="009562AD"/>
    <w:rsid w:val="00956414"/>
    <w:rsid w:val="0095644E"/>
    <w:rsid w:val="0095659F"/>
    <w:rsid w:val="00956703"/>
    <w:rsid w:val="0095696F"/>
    <w:rsid w:val="009569B7"/>
    <w:rsid w:val="00956C17"/>
    <w:rsid w:val="00956CCE"/>
    <w:rsid w:val="00956D90"/>
    <w:rsid w:val="00957243"/>
    <w:rsid w:val="009573E6"/>
    <w:rsid w:val="0095742A"/>
    <w:rsid w:val="00957436"/>
    <w:rsid w:val="009574E2"/>
    <w:rsid w:val="009579CF"/>
    <w:rsid w:val="00957D94"/>
    <w:rsid w:val="00957F0D"/>
    <w:rsid w:val="00960274"/>
    <w:rsid w:val="0096039C"/>
    <w:rsid w:val="00960A92"/>
    <w:rsid w:val="00960ACE"/>
    <w:rsid w:val="00960CFB"/>
    <w:rsid w:val="009615B5"/>
    <w:rsid w:val="009616DF"/>
    <w:rsid w:val="0096173C"/>
    <w:rsid w:val="009617E7"/>
    <w:rsid w:val="009619B1"/>
    <w:rsid w:val="00961B57"/>
    <w:rsid w:val="00961BB6"/>
    <w:rsid w:val="00961E17"/>
    <w:rsid w:val="00961E23"/>
    <w:rsid w:val="009623EE"/>
    <w:rsid w:val="00962559"/>
    <w:rsid w:val="0096268B"/>
    <w:rsid w:val="009626AC"/>
    <w:rsid w:val="00962854"/>
    <w:rsid w:val="00962995"/>
    <w:rsid w:val="00962AEF"/>
    <w:rsid w:val="00962B28"/>
    <w:rsid w:val="00962F3A"/>
    <w:rsid w:val="009630F2"/>
    <w:rsid w:val="0096324A"/>
    <w:rsid w:val="009639B2"/>
    <w:rsid w:val="00963BED"/>
    <w:rsid w:val="00963C38"/>
    <w:rsid w:val="00963D26"/>
    <w:rsid w:val="00963DB1"/>
    <w:rsid w:val="00964212"/>
    <w:rsid w:val="00964270"/>
    <w:rsid w:val="009646FE"/>
    <w:rsid w:val="00964B30"/>
    <w:rsid w:val="00964CC7"/>
    <w:rsid w:val="00965071"/>
    <w:rsid w:val="009651B3"/>
    <w:rsid w:val="00965203"/>
    <w:rsid w:val="00965220"/>
    <w:rsid w:val="00965287"/>
    <w:rsid w:val="00965498"/>
    <w:rsid w:val="00965A44"/>
    <w:rsid w:val="00965A81"/>
    <w:rsid w:val="00965B4F"/>
    <w:rsid w:val="00965D02"/>
    <w:rsid w:val="00965E3A"/>
    <w:rsid w:val="0096657F"/>
    <w:rsid w:val="009666DA"/>
    <w:rsid w:val="0096699E"/>
    <w:rsid w:val="009669FA"/>
    <w:rsid w:val="00966F54"/>
    <w:rsid w:val="00966F88"/>
    <w:rsid w:val="009672F2"/>
    <w:rsid w:val="009674F2"/>
    <w:rsid w:val="00967551"/>
    <w:rsid w:val="0096785B"/>
    <w:rsid w:val="00967BC7"/>
    <w:rsid w:val="00967D48"/>
    <w:rsid w:val="009703D1"/>
    <w:rsid w:val="0097046E"/>
    <w:rsid w:val="00970749"/>
    <w:rsid w:val="009707A1"/>
    <w:rsid w:val="009709EF"/>
    <w:rsid w:val="00970A5B"/>
    <w:rsid w:val="00970C7B"/>
    <w:rsid w:val="00970D8C"/>
    <w:rsid w:val="00970E8F"/>
    <w:rsid w:val="00970F8E"/>
    <w:rsid w:val="00971895"/>
    <w:rsid w:val="00971B13"/>
    <w:rsid w:val="00972131"/>
    <w:rsid w:val="0097229D"/>
    <w:rsid w:val="009722DB"/>
    <w:rsid w:val="009723D3"/>
    <w:rsid w:val="00972987"/>
    <w:rsid w:val="00972C1F"/>
    <w:rsid w:val="00972E48"/>
    <w:rsid w:val="0097320E"/>
    <w:rsid w:val="00973276"/>
    <w:rsid w:val="009732EE"/>
    <w:rsid w:val="00973575"/>
    <w:rsid w:val="009736F8"/>
    <w:rsid w:val="00973896"/>
    <w:rsid w:val="00973A4A"/>
    <w:rsid w:val="00973C73"/>
    <w:rsid w:val="00973ECC"/>
    <w:rsid w:val="0097419A"/>
    <w:rsid w:val="0097421A"/>
    <w:rsid w:val="00974CE1"/>
    <w:rsid w:val="00974CF8"/>
    <w:rsid w:val="00974E09"/>
    <w:rsid w:val="00975443"/>
    <w:rsid w:val="0097549A"/>
    <w:rsid w:val="0097558B"/>
    <w:rsid w:val="00975BEF"/>
    <w:rsid w:val="00976109"/>
    <w:rsid w:val="009761DD"/>
    <w:rsid w:val="0097643A"/>
    <w:rsid w:val="009764CE"/>
    <w:rsid w:val="0097687B"/>
    <w:rsid w:val="00976898"/>
    <w:rsid w:val="00976A1F"/>
    <w:rsid w:val="00976B16"/>
    <w:rsid w:val="00976BC7"/>
    <w:rsid w:val="00976BD1"/>
    <w:rsid w:val="00976C9D"/>
    <w:rsid w:val="00977034"/>
    <w:rsid w:val="00977075"/>
    <w:rsid w:val="009770D3"/>
    <w:rsid w:val="00977482"/>
    <w:rsid w:val="009779E2"/>
    <w:rsid w:val="00977C0C"/>
    <w:rsid w:val="00977F85"/>
    <w:rsid w:val="009800EC"/>
    <w:rsid w:val="00980146"/>
    <w:rsid w:val="009803F3"/>
    <w:rsid w:val="00980644"/>
    <w:rsid w:val="009806EB"/>
    <w:rsid w:val="00980DB3"/>
    <w:rsid w:val="00980E43"/>
    <w:rsid w:val="00980E70"/>
    <w:rsid w:val="009811BD"/>
    <w:rsid w:val="00981454"/>
    <w:rsid w:val="0098160A"/>
    <w:rsid w:val="00981BB0"/>
    <w:rsid w:val="00981C64"/>
    <w:rsid w:val="00981E15"/>
    <w:rsid w:val="00981FA8"/>
    <w:rsid w:val="009822B0"/>
    <w:rsid w:val="009825B2"/>
    <w:rsid w:val="009832A8"/>
    <w:rsid w:val="009832DD"/>
    <w:rsid w:val="009834B4"/>
    <w:rsid w:val="009835A8"/>
    <w:rsid w:val="0098361F"/>
    <w:rsid w:val="0098380F"/>
    <w:rsid w:val="009839DE"/>
    <w:rsid w:val="00983F0B"/>
    <w:rsid w:val="00983F94"/>
    <w:rsid w:val="0098401D"/>
    <w:rsid w:val="00984531"/>
    <w:rsid w:val="009845C2"/>
    <w:rsid w:val="00984696"/>
    <w:rsid w:val="009849A4"/>
    <w:rsid w:val="00984CF0"/>
    <w:rsid w:val="00985606"/>
    <w:rsid w:val="00985766"/>
    <w:rsid w:val="009857BA"/>
    <w:rsid w:val="00986157"/>
    <w:rsid w:val="009864DB"/>
    <w:rsid w:val="0098676F"/>
    <w:rsid w:val="009868BF"/>
    <w:rsid w:val="00986F31"/>
    <w:rsid w:val="00986FE1"/>
    <w:rsid w:val="009875A7"/>
    <w:rsid w:val="009879C2"/>
    <w:rsid w:val="00987A6B"/>
    <w:rsid w:val="0099043D"/>
    <w:rsid w:val="00990E1E"/>
    <w:rsid w:val="00990E3A"/>
    <w:rsid w:val="00990E4C"/>
    <w:rsid w:val="0099138A"/>
    <w:rsid w:val="00991497"/>
    <w:rsid w:val="00991B97"/>
    <w:rsid w:val="00991F3E"/>
    <w:rsid w:val="009920E5"/>
    <w:rsid w:val="0099249B"/>
    <w:rsid w:val="0099291A"/>
    <w:rsid w:val="00992AD0"/>
    <w:rsid w:val="00992F0E"/>
    <w:rsid w:val="00993014"/>
    <w:rsid w:val="00993164"/>
    <w:rsid w:val="009932C7"/>
    <w:rsid w:val="0099336A"/>
    <w:rsid w:val="0099359D"/>
    <w:rsid w:val="0099385E"/>
    <w:rsid w:val="009939A7"/>
    <w:rsid w:val="00994034"/>
    <w:rsid w:val="009943E7"/>
    <w:rsid w:val="00994BD1"/>
    <w:rsid w:val="00994FDD"/>
    <w:rsid w:val="0099502C"/>
    <w:rsid w:val="009951E5"/>
    <w:rsid w:val="009954E1"/>
    <w:rsid w:val="00995632"/>
    <w:rsid w:val="0099588B"/>
    <w:rsid w:val="00995F39"/>
    <w:rsid w:val="00996178"/>
    <w:rsid w:val="00996288"/>
    <w:rsid w:val="009964FD"/>
    <w:rsid w:val="00996677"/>
    <w:rsid w:val="00996E49"/>
    <w:rsid w:val="009972AA"/>
    <w:rsid w:val="009972DB"/>
    <w:rsid w:val="009976E3"/>
    <w:rsid w:val="00997E18"/>
    <w:rsid w:val="00997F09"/>
    <w:rsid w:val="00997FB5"/>
    <w:rsid w:val="009A08B5"/>
    <w:rsid w:val="009A0F44"/>
    <w:rsid w:val="009A1313"/>
    <w:rsid w:val="009A142F"/>
    <w:rsid w:val="009A1825"/>
    <w:rsid w:val="009A18EB"/>
    <w:rsid w:val="009A1917"/>
    <w:rsid w:val="009A1B74"/>
    <w:rsid w:val="009A26EA"/>
    <w:rsid w:val="009A2B56"/>
    <w:rsid w:val="009A3344"/>
    <w:rsid w:val="009A36B7"/>
    <w:rsid w:val="009A3A2D"/>
    <w:rsid w:val="009A3BBB"/>
    <w:rsid w:val="009A3EA7"/>
    <w:rsid w:val="009A454D"/>
    <w:rsid w:val="009A496A"/>
    <w:rsid w:val="009A4A7B"/>
    <w:rsid w:val="009A4D8C"/>
    <w:rsid w:val="009A4EF3"/>
    <w:rsid w:val="009A4F06"/>
    <w:rsid w:val="009A533C"/>
    <w:rsid w:val="009A5351"/>
    <w:rsid w:val="009A5918"/>
    <w:rsid w:val="009A64C4"/>
    <w:rsid w:val="009A68AD"/>
    <w:rsid w:val="009A6941"/>
    <w:rsid w:val="009A6C3B"/>
    <w:rsid w:val="009A702C"/>
    <w:rsid w:val="009A76D7"/>
    <w:rsid w:val="009A7AA7"/>
    <w:rsid w:val="009B0037"/>
    <w:rsid w:val="009B01B1"/>
    <w:rsid w:val="009B028F"/>
    <w:rsid w:val="009B035F"/>
    <w:rsid w:val="009B0379"/>
    <w:rsid w:val="009B05BB"/>
    <w:rsid w:val="009B061B"/>
    <w:rsid w:val="009B07FD"/>
    <w:rsid w:val="009B0CFC"/>
    <w:rsid w:val="009B0E4A"/>
    <w:rsid w:val="009B104E"/>
    <w:rsid w:val="009B114D"/>
    <w:rsid w:val="009B147F"/>
    <w:rsid w:val="009B1619"/>
    <w:rsid w:val="009B17E4"/>
    <w:rsid w:val="009B22F6"/>
    <w:rsid w:val="009B2626"/>
    <w:rsid w:val="009B2AFE"/>
    <w:rsid w:val="009B3544"/>
    <w:rsid w:val="009B3696"/>
    <w:rsid w:val="009B3BE3"/>
    <w:rsid w:val="009B3C53"/>
    <w:rsid w:val="009B3EB6"/>
    <w:rsid w:val="009B4007"/>
    <w:rsid w:val="009B414E"/>
    <w:rsid w:val="009B419A"/>
    <w:rsid w:val="009B4292"/>
    <w:rsid w:val="009B4536"/>
    <w:rsid w:val="009B4676"/>
    <w:rsid w:val="009B4FC0"/>
    <w:rsid w:val="009B54A8"/>
    <w:rsid w:val="009B561D"/>
    <w:rsid w:val="009B57E2"/>
    <w:rsid w:val="009B5897"/>
    <w:rsid w:val="009B6328"/>
    <w:rsid w:val="009B6456"/>
    <w:rsid w:val="009B69BB"/>
    <w:rsid w:val="009B6E65"/>
    <w:rsid w:val="009B704A"/>
    <w:rsid w:val="009B7237"/>
    <w:rsid w:val="009B7687"/>
    <w:rsid w:val="009B7A2A"/>
    <w:rsid w:val="009B7A7F"/>
    <w:rsid w:val="009B7B29"/>
    <w:rsid w:val="009B7D0F"/>
    <w:rsid w:val="009B7D2C"/>
    <w:rsid w:val="009C0495"/>
    <w:rsid w:val="009C065E"/>
    <w:rsid w:val="009C0A3D"/>
    <w:rsid w:val="009C0EA6"/>
    <w:rsid w:val="009C1481"/>
    <w:rsid w:val="009C14C8"/>
    <w:rsid w:val="009C1628"/>
    <w:rsid w:val="009C1758"/>
    <w:rsid w:val="009C2272"/>
    <w:rsid w:val="009C2421"/>
    <w:rsid w:val="009C2441"/>
    <w:rsid w:val="009C2834"/>
    <w:rsid w:val="009C28FF"/>
    <w:rsid w:val="009C29D2"/>
    <w:rsid w:val="009C2C6B"/>
    <w:rsid w:val="009C2FC9"/>
    <w:rsid w:val="009C33ED"/>
    <w:rsid w:val="009C36EA"/>
    <w:rsid w:val="009C3861"/>
    <w:rsid w:val="009C3B30"/>
    <w:rsid w:val="009C3CC6"/>
    <w:rsid w:val="009C3DF9"/>
    <w:rsid w:val="009C3F62"/>
    <w:rsid w:val="009C409B"/>
    <w:rsid w:val="009C41A5"/>
    <w:rsid w:val="009C42C6"/>
    <w:rsid w:val="009C456A"/>
    <w:rsid w:val="009C491F"/>
    <w:rsid w:val="009C49AD"/>
    <w:rsid w:val="009C4E26"/>
    <w:rsid w:val="009C4EAC"/>
    <w:rsid w:val="009C4F2D"/>
    <w:rsid w:val="009C50D7"/>
    <w:rsid w:val="009C5506"/>
    <w:rsid w:val="009C5D78"/>
    <w:rsid w:val="009C62D9"/>
    <w:rsid w:val="009C64FD"/>
    <w:rsid w:val="009C650A"/>
    <w:rsid w:val="009C65DE"/>
    <w:rsid w:val="009C6883"/>
    <w:rsid w:val="009C697E"/>
    <w:rsid w:val="009C6DC8"/>
    <w:rsid w:val="009C6F62"/>
    <w:rsid w:val="009D03DA"/>
    <w:rsid w:val="009D0418"/>
    <w:rsid w:val="009D04F3"/>
    <w:rsid w:val="009D05DD"/>
    <w:rsid w:val="009D07FD"/>
    <w:rsid w:val="009D0B22"/>
    <w:rsid w:val="009D0D46"/>
    <w:rsid w:val="009D125C"/>
    <w:rsid w:val="009D179F"/>
    <w:rsid w:val="009D17A0"/>
    <w:rsid w:val="009D18FE"/>
    <w:rsid w:val="009D19CD"/>
    <w:rsid w:val="009D1A48"/>
    <w:rsid w:val="009D1BF4"/>
    <w:rsid w:val="009D1FC6"/>
    <w:rsid w:val="009D2692"/>
    <w:rsid w:val="009D29FB"/>
    <w:rsid w:val="009D2EF5"/>
    <w:rsid w:val="009D330F"/>
    <w:rsid w:val="009D3644"/>
    <w:rsid w:val="009D3989"/>
    <w:rsid w:val="009D3ABC"/>
    <w:rsid w:val="009D3F4B"/>
    <w:rsid w:val="009D4047"/>
    <w:rsid w:val="009D4144"/>
    <w:rsid w:val="009D41B4"/>
    <w:rsid w:val="009D44B2"/>
    <w:rsid w:val="009D4572"/>
    <w:rsid w:val="009D4BC7"/>
    <w:rsid w:val="009D4C25"/>
    <w:rsid w:val="009D507B"/>
    <w:rsid w:val="009D5122"/>
    <w:rsid w:val="009D55A4"/>
    <w:rsid w:val="009D568C"/>
    <w:rsid w:val="009D5F59"/>
    <w:rsid w:val="009D6271"/>
    <w:rsid w:val="009D62A8"/>
    <w:rsid w:val="009D667D"/>
    <w:rsid w:val="009D6CD9"/>
    <w:rsid w:val="009D7050"/>
    <w:rsid w:val="009D7171"/>
    <w:rsid w:val="009D74B2"/>
    <w:rsid w:val="009D7510"/>
    <w:rsid w:val="009D7549"/>
    <w:rsid w:val="009D758C"/>
    <w:rsid w:val="009D7ABE"/>
    <w:rsid w:val="009D7FD7"/>
    <w:rsid w:val="009E04AF"/>
    <w:rsid w:val="009E059D"/>
    <w:rsid w:val="009E06D4"/>
    <w:rsid w:val="009E0C13"/>
    <w:rsid w:val="009E16AF"/>
    <w:rsid w:val="009E16C7"/>
    <w:rsid w:val="009E19FF"/>
    <w:rsid w:val="009E1C28"/>
    <w:rsid w:val="009E1C64"/>
    <w:rsid w:val="009E1E33"/>
    <w:rsid w:val="009E2030"/>
    <w:rsid w:val="009E2608"/>
    <w:rsid w:val="009E26C1"/>
    <w:rsid w:val="009E28AF"/>
    <w:rsid w:val="009E290D"/>
    <w:rsid w:val="009E30B3"/>
    <w:rsid w:val="009E3373"/>
    <w:rsid w:val="009E36DC"/>
    <w:rsid w:val="009E38F3"/>
    <w:rsid w:val="009E3D55"/>
    <w:rsid w:val="009E416A"/>
    <w:rsid w:val="009E4674"/>
    <w:rsid w:val="009E4D1A"/>
    <w:rsid w:val="009E50FD"/>
    <w:rsid w:val="009E5F0C"/>
    <w:rsid w:val="009E5F13"/>
    <w:rsid w:val="009E6472"/>
    <w:rsid w:val="009E6546"/>
    <w:rsid w:val="009E6602"/>
    <w:rsid w:val="009E679B"/>
    <w:rsid w:val="009E6894"/>
    <w:rsid w:val="009E6CA7"/>
    <w:rsid w:val="009E747D"/>
    <w:rsid w:val="009E7B78"/>
    <w:rsid w:val="009E7B79"/>
    <w:rsid w:val="009E7FF7"/>
    <w:rsid w:val="009F010C"/>
    <w:rsid w:val="009F090B"/>
    <w:rsid w:val="009F0C35"/>
    <w:rsid w:val="009F0D11"/>
    <w:rsid w:val="009F1230"/>
    <w:rsid w:val="009F15C9"/>
    <w:rsid w:val="009F1921"/>
    <w:rsid w:val="009F1CC3"/>
    <w:rsid w:val="009F2252"/>
    <w:rsid w:val="009F2423"/>
    <w:rsid w:val="009F2670"/>
    <w:rsid w:val="009F2871"/>
    <w:rsid w:val="009F295D"/>
    <w:rsid w:val="009F2964"/>
    <w:rsid w:val="009F2A3E"/>
    <w:rsid w:val="009F3357"/>
    <w:rsid w:val="009F3406"/>
    <w:rsid w:val="009F3ADF"/>
    <w:rsid w:val="009F3B62"/>
    <w:rsid w:val="009F3B91"/>
    <w:rsid w:val="009F3BAB"/>
    <w:rsid w:val="009F3DF2"/>
    <w:rsid w:val="009F43AF"/>
    <w:rsid w:val="009F4BCC"/>
    <w:rsid w:val="009F4FD7"/>
    <w:rsid w:val="009F519A"/>
    <w:rsid w:val="009F5751"/>
    <w:rsid w:val="009F5A1B"/>
    <w:rsid w:val="009F5CBA"/>
    <w:rsid w:val="009F5D5C"/>
    <w:rsid w:val="009F5EEE"/>
    <w:rsid w:val="009F62C2"/>
    <w:rsid w:val="009F62CB"/>
    <w:rsid w:val="009F6A5E"/>
    <w:rsid w:val="009F6B84"/>
    <w:rsid w:val="009F6BBB"/>
    <w:rsid w:val="009F6D23"/>
    <w:rsid w:val="009F73F0"/>
    <w:rsid w:val="009F74AE"/>
    <w:rsid w:val="009F7A20"/>
    <w:rsid w:val="009F7C16"/>
    <w:rsid w:val="009F7E32"/>
    <w:rsid w:val="00A000DD"/>
    <w:rsid w:val="00A003F4"/>
    <w:rsid w:val="00A006CF"/>
    <w:rsid w:val="00A0095E"/>
    <w:rsid w:val="00A00C5C"/>
    <w:rsid w:val="00A00D87"/>
    <w:rsid w:val="00A01108"/>
    <w:rsid w:val="00A0126D"/>
    <w:rsid w:val="00A012BA"/>
    <w:rsid w:val="00A01465"/>
    <w:rsid w:val="00A0169F"/>
    <w:rsid w:val="00A016C7"/>
    <w:rsid w:val="00A01811"/>
    <w:rsid w:val="00A01823"/>
    <w:rsid w:val="00A01914"/>
    <w:rsid w:val="00A01A50"/>
    <w:rsid w:val="00A01B27"/>
    <w:rsid w:val="00A02022"/>
    <w:rsid w:val="00A020A6"/>
    <w:rsid w:val="00A0217C"/>
    <w:rsid w:val="00A02493"/>
    <w:rsid w:val="00A024E9"/>
    <w:rsid w:val="00A0279C"/>
    <w:rsid w:val="00A02AAB"/>
    <w:rsid w:val="00A02AEC"/>
    <w:rsid w:val="00A02C4A"/>
    <w:rsid w:val="00A02E3A"/>
    <w:rsid w:val="00A03095"/>
    <w:rsid w:val="00A032A3"/>
    <w:rsid w:val="00A03902"/>
    <w:rsid w:val="00A0390E"/>
    <w:rsid w:val="00A03C98"/>
    <w:rsid w:val="00A03D9C"/>
    <w:rsid w:val="00A040DE"/>
    <w:rsid w:val="00A0413A"/>
    <w:rsid w:val="00A041EF"/>
    <w:rsid w:val="00A046EC"/>
    <w:rsid w:val="00A0475D"/>
    <w:rsid w:val="00A049B5"/>
    <w:rsid w:val="00A04C1D"/>
    <w:rsid w:val="00A053C4"/>
    <w:rsid w:val="00A0567C"/>
    <w:rsid w:val="00A05A0A"/>
    <w:rsid w:val="00A05C36"/>
    <w:rsid w:val="00A05E92"/>
    <w:rsid w:val="00A05EC7"/>
    <w:rsid w:val="00A060E7"/>
    <w:rsid w:val="00A0669B"/>
    <w:rsid w:val="00A069AC"/>
    <w:rsid w:val="00A06A7B"/>
    <w:rsid w:val="00A06D8D"/>
    <w:rsid w:val="00A070B1"/>
    <w:rsid w:val="00A0711F"/>
    <w:rsid w:val="00A07540"/>
    <w:rsid w:val="00A0761A"/>
    <w:rsid w:val="00A077B4"/>
    <w:rsid w:val="00A07B40"/>
    <w:rsid w:val="00A07D42"/>
    <w:rsid w:val="00A07E5E"/>
    <w:rsid w:val="00A102AC"/>
    <w:rsid w:val="00A1046A"/>
    <w:rsid w:val="00A10BC7"/>
    <w:rsid w:val="00A10C72"/>
    <w:rsid w:val="00A11104"/>
    <w:rsid w:val="00A11540"/>
    <w:rsid w:val="00A11C7C"/>
    <w:rsid w:val="00A11D25"/>
    <w:rsid w:val="00A11F5C"/>
    <w:rsid w:val="00A1203D"/>
    <w:rsid w:val="00A12067"/>
    <w:rsid w:val="00A12286"/>
    <w:rsid w:val="00A1251B"/>
    <w:rsid w:val="00A12648"/>
    <w:rsid w:val="00A12BA7"/>
    <w:rsid w:val="00A12F6A"/>
    <w:rsid w:val="00A12F9F"/>
    <w:rsid w:val="00A13056"/>
    <w:rsid w:val="00A130DF"/>
    <w:rsid w:val="00A134AD"/>
    <w:rsid w:val="00A1393D"/>
    <w:rsid w:val="00A13941"/>
    <w:rsid w:val="00A1394B"/>
    <w:rsid w:val="00A139E3"/>
    <w:rsid w:val="00A139ED"/>
    <w:rsid w:val="00A13C17"/>
    <w:rsid w:val="00A14C82"/>
    <w:rsid w:val="00A150D4"/>
    <w:rsid w:val="00A15251"/>
    <w:rsid w:val="00A152FC"/>
    <w:rsid w:val="00A154F2"/>
    <w:rsid w:val="00A15C10"/>
    <w:rsid w:val="00A15DEA"/>
    <w:rsid w:val="00A16076"/>
    <w:rsid w:val="00A16684"/>
    <w:rsid w:val="00A169F5"/>
    <w:rsid w:val="00A16A41"/>
    <w:rsid w:val="00A16B86"/>
    <w:rsid w:val="00A16BD7"/>
    <w:rsid w:val="00A16C61"/>
    <w:rsid w:val="00A16E7F"/>
    <w:rsid w:val="00A16F95"/>
    <w:rsid w:val="00A176A0"/>
    <w:rsid w:val="00A177AD"/>
    <w:rsid w:val="00A17C77"/>
    <w:rsid w:val="00A17D28"/>
    <w:rsid w:val="00A20022"/>
    <w:rsid w:val="00A2002D"/>
    <w:rsid w:val="00A20151"/>
    <w:rsid w:val="00A21039"/>
    <w:rsid w:val="00A21271"/>
    <w:rsid w:val="00A212F4"/>
    <w:rsid w:val="00A216E7"/>
    <w:rsid w:val="00A21D41"/>
    <w:rsid w:val="00A2263A"/>
    <w:rsid w:val="00A22976"/>
    <w:rsid w:val="00A22A19"/>
    <w:rsid w:val="00A22D64"/>
    <w:rsid w:val="00A23071"/>
    <w:rsid w:val="00A230B4"/>
    <w:rsid w:val="00A2310B"/>
    <w:rsid w:val="00A23424"/>
    <w:rsid w:val="00A23BF0"/>
    <w:rsid w:val="00A23CEA"/>
    <w:rsid w:val="00A23EE1"/>
    <w:rsid w:val="00A24604"/>
    <w:rsid w:val="00A2467C"/>
    <w:rsid w:val="00A24CDA"/>
    <w:rsid w:val="00A24E24"/>
    <w:rsid w:val="00A24F9F"/>
    <w:rsid w:val="00A2507A"/>
    <w:rsid w:val="00A252BC"/>
    <w:rsid w:val="00A2593B"/>
    <w:rsid w:val="00A259C5"/>
    <w:rsid w:val="00A25BEF"/>
    <w:rsid w:val="00A25D05"/>
    <w:rsid w:val="00A25DE6"/>
    <w:rsid w:val="00A26E34"/>
    <w:rsid w:val="00A27396"/>
    <w:rsid w:val="00A27634"/>
    <w:rsid w:val="00A27CE0"/>
    <w:rsid w:val="00A27E17"/>
    <w:rsid w:val="00A2E8DD"/>
    <w:rsid w:val="00A301EA"/>
    <w:rsid w:val="00A30294"/>
    <w:rsid w:val="00A30583"/>
    <w:rsid w:val="00A306AE"/>
    <w:rsid w:val="00A307C5"/>
    <w:rsid w:val="00A3084E"/>
    <w:rsid w:val="00A30964"/>
    <w:rsid w:val="00A30B62"/>
    <w:rsid w:val="00A30C46"/>
    <w:rsid w:val="00A312A5"/>
    <w:rsid w:val="00A31677"/>
    <w:rsid w:val="00A31D7D"/>
    <w:rsid w:val="00A31D80"/>
    <w:rsid w:val="00A31D97"/>
    <w:rsid w:val="00A31EB5"/>
    <w:rsid w:val="00A321D2"/>
    <w:rsid w:val="00A322F8"/>
    <w:rsid w:val="00A326F0"/>
    <w:rsid w:val="00A32C05"/>
    <w:rsid w:val="00A32C75"/>
    <w:rsid w:val="00A33480"/>
    <w:rsid w:val="00A3395D"/>
    <w:rsid w:val="00A339A9"/>
    <w:rsid w:val="00A33DD3"/>
    <w:rsid w:val="00A34104"/>
    <w:rsid w:val="00A3470A"/>
    <w:rsid w:val="00A351A8"/>
    <w:rsid w:val="00A351D3"/>
    <w:rsid w:val="00A35569"/>
    <w:rsid w:val="00A355D9"/>
    <w:rsid w:val="00A35D78"/>
    <w:rsid w:val="00A362C4"/>
    <w:rsid w:val="00A3641A"/>
    <w:rsid w:val="00A364EB"/>
    <w:rsid w:val="00A368A2"/>
    <w:rsid w:val="00A36901"/>
    <w:rsid w:val="00A371C9"/>
    <w:rsid w:val="00A374B3"/>
    <w:rsid w:val="00A374C2"/>
    <w:rsid w:val="00A37555"/>
    <w:rsid w:val="00A3769F"/>
    <w:rsid w:val="00A378ED"/>
    <w:rsid w:val="00A3795A"/>
    <w:rsid w:val="00A379B5"/>
    <w:rsid w:val="00A37C41"/>
    <w:rsid w:val="00A37D68"/>
    <w:rsid w:val="00A37F01"/>
    <w:rsid w:val="00A40973"/>
    <w:rsid w:val="00A414CE"/>
    <w:rsid w:val="00A41813"/>
    <w:rsid w:val="00A41897"/>
    <w:rsid w:val="00A41A37"/>
    <w:rsid w:val="00A41DF8"/>
    <w:rsid w:val="00A41DFD"/>
    <w:rsid w:val="00A421C2"/>
    <w:rsid w:val="00A422BF"/>
    <w:rsid w:val="00A42867"/>
    <w:rsid w:val="00A42AC5"/>
    <w:rsid w:val="00A42C56"/>
    <w:rsid w:val="00A43371"/>
    <w:rsid w:val="00A43695"/>
    <w:rsid w:val="00A4387C"/>
    <w:rsid w:val="00A43C19"/>
    <w:rsid w:val="00A43F81"/>
    <w:rsid w:val="00A4436E"/>
    <w:rsid w:val="00A445B4"/>
    <w:rsid w:val="00A44FD5"/>
    <w:rsid w:val="00A450E7"/>
    <w:rsid w:val="00A45802"/>
    <w:rsid w:val="00A45B8F"/>
    <w:rsid w:val="00A45F19"/>
    <w:rsid w:val="00A45FF4"/>
    <w:rsid w:val="00A46133"/>
    <w:rsid w:val="00A46736"/>
    <w:rsid w:val="00A4676B"/>
    <w:rsid w:val="00A46801"/>
    <w:rsid w:val="00A46A7D"/>
    <w:rsid w:val="00A46B7D"/>
    <w:rsid w:val="00A46C66"/>
    <w:rsid w:val="00A46C72"/>
    <w:rsid w:val="00A473DB"/>
    <w:rsid w:val="00A474B2"/>
    <w:rsid w:val="00A4775A"/>
    <w:rsid w:val="00A4798B"/>
    <w:rsid w:val="00A47E4F"/>
    <w:rsid w:val="00A47FFA"/>
    <w:rsid w:val="00A5027B"/>
    <w:rsid w:val="00A50325"/>
    <w:rsid w:val="00A504F3"/>
    <w:rsid w:val="00A5072C"/>
    <w:rsid w:val="00A50F03"/>
    <w:rsid w:val="00A510D0"/>
    <w:rsid w:val="00A51300"/>
    <w:rsid w:val="00A5130A"/>
    <w:rsid w:val="00A5136F"/>
    <w:rsid w:val="00A51429"/>
    <w:rsid w:val="00A51584"/>
    <w:rsid w:val="00A5188A"/>
    <w:rsid w:val="00A51CDA"/>
    <w:rsid w:val="00A51D5E"/>
    <w:rsid w:val="00A5212F"/>
    <w:rsid w:val="00A5231F"/>
    <w:rsid w:val="00A52749"/>
    <w:rsid w:val="00A528DE"/>
    <w:rsid w:val="00A52A2A"/>
    <w:rsid w:val="00A5358F"/>
    <w:rsid w:val="00A5404F"/>
    <w:rsid w:val="00A540A2"/>
    <w:rsid w:val="00A54382"/>
    <w:rsid w:val="00A545B4"/>
    <w:rsid w:val="00A54C9C"/>
    <w:rsid w:val="00A54DB4"/>
    <w:rsid w:val="00A54E52"/>
    <w:rsid w:val="00A54F2F"/>
    <w:rsid w:val="00A55195"/>
    <w:rsid w:val="00A55500"/>
    <w:rsid w:val="00A55693"/>
    <w:rsid w:val="00A559F7"/>
    <w:rsid w:val="00A55CE2"/>
    <w:rsid w:val="00A55FE5"/>
    <w:rsid w:val="00A560C6"/>
    <w:rsid w:val="00A562BF"/>
    <w:rsid w:val="00A56A52"/>
    <w:rsid w:val="00A56DFB"/>
    <w:rsid w:val="00A57481"/>
    <w:rsid w:val="00A575AD"/>
    <w:rsid w:val="00A5794F"/>
    <w:rsid w:val="00A600A2"/>
    <w:rsid w:val="00A605EA"/>
    <w:rsid w:val="00A606A6"/>
    <w:rsid w:val="00A6073A"/>
    <w:rsid w:val="00A6096F"/>
    <w:rsid w:val="00A60F64"/>
    <w:rsid w:val="00A614B3"/>
    <w:rsid w:val="00A6243A"/>
    <w:rsid w:val="00A6257C"/>
    <w:rsid w:val="00A62672"/>
    <w:rsid w:val="00A62CB5"/>
    <w:rsid w:val="00A62FE9"/>
    <w:rsid w:val="00A630C7"/>
    <w:rsid w:val="00A631F2"/>
    <w:rsid w:val="00A63808"/>
    <w:rsid w:val="00A63870"/>
    <w:rsid w:val="00A638FA"/>
    <w:rsid w:val="00A63A5B"/>
    <w:rsid w:val="00A63AA0"/>
    <w:rsid w:val="00A63D8B"/>
    <w:rsid w:val="00A63EFA"/>
    <w:rsid w:val="00A63F64"/>
    <w:rsid w:val="00A64542"/>
    <w:rsid w:val="00A647B3"/>
    <w:rsid w:val="00A6494E"/>
    <w:rsid w:val="00A64957"/>
    <w:rsid w:val="00A6498F"/>
    <w:rsid w:val="00A652FD"/>
    <w:rsid w:val="00A657A5"/>
    <w:rsid w:val="00A65D32"/>
    <w:rsid w:val="00A66047"/>
    <w:rsid w:val="00A66453"/>
    <w:rsid w:val="00A665F2"/>
    <w:rsid w:val="00A66820"/>
    <w:rsid w:val="00A6725C"/>
    <w:rsid w:val="00A674EA"/>
    <w:rsid w:val="00A679A8"/>
    <w:rsid w:val="00A67B3F"/>
    <w:rsid w:val="00A700FE"/>
    <w:rsid w:val="00A70C07"/>
    <w:rsid w:val="00A70D51"/>
    <w:rsid w:val="00A70FDD"/>
    <w:rsid w:val="00A71267"/>
    <w:rsid w:val="00A713C9"/>
    <w:rsid w:val="00A713FB"/>
    <w:rsid w:val="00A719F2"/>
    <w:rsid w:val="00A71DBE"/>
    <w:rsid w:val="00A71EC2"/>
    <w:rsid w:val="00A71EFE"/>
    <w:rsid w:val="00A7208E"/>
    <w:rsid w:val="00A720F1"/>
    <w:rsid w:val="00A7251E"/>
    <w:rsid w:val="00A7272A"/>
    <w:rsid w:val="00A729C3"/>
    <w:rsid w:val="00A729E1"/>
    <w:rsid w:val="00A72CAF"/>
    <w:rsid w:val="00A72CE9"/>
    <w:rsid w:val="00A7303C"/>
    <w:rsid w:val="00A732D3"/>
    <w:rsid w:val="00A735EA"/>
    <w:rsid w:val="00A738F2"/>
    <w:rsid w:val="00A73B04"/>
    <w:rsid w:val="00A741E3"/>
    <w:rsid w:val="00A74367"/>
    <w:rsid w:val="00A745A1"/>
    <w:rsid w:val="00A74777"/>
    <w:rsid w:val="00A74828"/>
    <w:rsid w:val="00A7485E"/>
    <w:rsid w:val="00A74FDD"/>
    <w:rsid w:val="00A752BD"/>
    <w:rsid w:val="00A7543E"/>
    <w:rsid w:val="00A75476"/>
    <w:rsid w:val="00A75699"/>
    <w:rsid w:val="00A75789"/>
    <w:rsid w:val="00A75A59"/>
    <w:rsid w:val="00A75B9A"/>
    <w:rsid w:val="00A75EA8"/>
    <w:rsid w:val="00A75F8B"/>
    <w:rsid w:val="00A76019"/>
    <w:rsid w:val="00A76042"/>
    <w:rsid w:val="00A7661F"/>
    <w:rsid w:val="00A768AE"/>
    <w:rsid w:val="00A770C0"/>
    <w:rsid w:val="00A771EB"/>
    <w:rsid w:val="00A77315"/>
    <w:rsid w:val="00A775D5"/>
    <w:rsid w:val="00A77A47"/>
    <w:rsid w:val="00A77E08"/>
    <w:rsid w:val="00A808C7"/>
    <w:rsid w:val="00A80A30"/>
    <w:rsid w:val="00A80E69"/>
    <w:rsid w:val="00A810DE"/>
    <w:rsid w:val="00A812B0"/>
    <w:rsid w:val="00A81696"/>
    <w:rsid w:val="00A816C6"/>
    <w:rsid w:val="00A81D44"/>
    <w:rsid w:val="00A822DF"/>
    <w:rsid w:val="00A8237D"/>
    <w:rsid w:val="00A82967"/>
    <w:rsid w:val="00A82CC0"/>
    <w:rsid w:val="00A82CFA"/>
    <w:rsid w:val="00A82D33"/>
    <w:rsid w:val="00A82FDB"/>
    <w:rsid w:val="00A83005"/>
    <w:rsid w:val="00A83205"/>
    <w:rsid w:val="00A83423"/>
    <w:rsid w:val="00A83622"/>
    <w:rsid w:val="00A83726"/>
    <w:rsid w:val="00A839CD"/>
    <w:rsid w:val="00A83BC6"/>
    <w:rsid w:val="00A83D8C"/>
    <w:rsid w:val="00A84079"/>
    <w:rsid w:val="00A84219"/>
    <w:rsid w:val="00A84281"/>
    <w:rsid w:val="00A84364"/>
    <w:rsid w:val="00A845E1"/>
    <w:rsid w:val="00A84AC6"/>
    <w:rsid w:val="00A852C8"/>
    <w:rsid w:val="00A857F2"/>
    <w:rsid w:val="00A85E12"/>
    <w:rsid w:val="00A863BF"/>
    <w:rsid w:val="00A86588"/>
    <w:rsid w:val="00A86632"/>
    <w:rsid w:val="00A86A79"/>
    <w:rsid w:val="00A86B08"/>
    <w:rsid w:val="00A86B9F"/>
    <w:rsid w:val="00A86D2C"/>
    <w:rsid w:val="00A86D48"/>
    <w:rsid w:val="00A86FB1"/>
    <w:rsid w:val="00A871A4"/>
    <w:rsid w:val="00A8745F"/>
    <w:rsid w:val="00A874AA"/>
    <w:rsid w:val="00A87841"/>
    <w:rsid w:val="00A87F48"/>
    <w:rsid w:val="00A9024B"/>
    <w:rsid w:val="00A90906"/>
    <w:rsid w:val="00A90E86"/>
    <w:rsid w:val="00A90EA8"/>
    <w:rsid w:val="00A910A7"/>
    <w:rsid w:val="00A9177B"/>
    <w:rsid w:val="00A91BFC"/>
    <w:rsid w:val="00A91E04"/>
    <w:rsid w:val="00A91F9F"/>
    <w:rsid w:val="00A91FD6"/>
    <w:rsid w:val="00A9256F"/>
    <w:rsid w:val="00A92587"/>
    <w:rsid w:val="00A927FB"/>
    <w:rsid w:val="00A92838"/>
    <w:rsid w:val="00A929C8"/>
    <w:rsid w:val="00A92CBE"/>
    <w:rsid w:val="00A92E5A"/>
    <w:rsid w:val="00A93038"/>
    <w:rsid w:val="00A93129"/>
    <w:rsid w:val="00A93249"/>
    <w:rsid w:val="00A933A3"/>
    <w:rsid w:val="00A938FC"/>
    <w:rsid w:val="00A93F8F"/>
    <w:rsid w:val="00A93FEF"/>
    <w:rsid w:val="00A9402F"/>
    <w:rsid w:val="00A9416D"/>
    <w:rsid w:val="00A94252"/>
    <w:rsid w:val="00A94342"/>
    <w:rsid w:val="00A9447B"/>
    <w:rsid w:val="00A9448F"/>
    <w:rsid w:val="00A9493D"/>
    <w:rsid w:val="00A949CD"/>
    <w:rsid w:val="00A94A69"/>
    <w:rsid w:val="00A94C41"/>
    <w:rsid w:val="00A94CD4"/>
    <w:rsid w:val="00A94F7B"/>
    <w:rsid w:val="00A95211"/>
    <w:rsid w:val="00A95265"/>
    <w:rsid w:val="00A957A7"/>
    <w:rsid w:val="00A958F6"/>
    <w:rsid w:val="00A96125"/>
    <w:rsid w:val="00A961EB"/>
    <w:rsid w:val="00A9631F"/>
    <w:rsid w:val="00A96445"/>
    <w:rsid w:val="00A968B4"/>
    <w:rsid w:val="00A96DAE"/>
    <w:rsid w:val="00A96E1D"/>
    <w:rsid w:val="00A96E63"/>
    <w:rsid w:val="00A96F54"/>
    <w:rsid w:val="00A97163"/>
    <w:rsid w:val="00A971A8"/>
    <w:rsid w:val="00A97451"/>
    <w:rsid w:val="00AA0005"/>
    <w:rsid w:val="00AA0670"/>
    <w:rsid w:val="00AA0786"/>
    <w:rsid w:val="00AA11A9"/>
    <w:rsid w:val="00AA1555"/>
    <w:rsid w:val="00AA1574"/>
    <w:rsid w:val="00AA187B"/>
    <w:rsid w:val="00AA1B55"/>
    <w:rsid w:val="00AA1B70"/>
    <w:rsid w:val="00AA1D1C"/>
    <w:rsid w:val="00AA1E40"/>
    <w:rsid w:val="00AA1F77"/>
    <w:rsid w:val="00AA24EE"/>
    <w:rsid w:val="00AA2B0C"/>
    <w:rsid w:val="00AA2ECC"/>
    <w:rsid w:val="00AA331C"/>
    <w:rsid w:val="00AA372C"/>
    <w:rsid w:val="00AA3B69"/>
    <w:rsid w:val="00AA3F35"/>
    <w:rsid w:val="00AA4798"/>
    <w:rsid w:val="00AA4A7A"/>
    <w:rsid w:val="00AA4D40"/>
    <w:rsid w:val="00AA5395"/>
    <w:rsid w:val="00AA5570"/>
    <w:rsid w:val="00AA586C"/>
    <w:rsid w:val="00AA5C73"/>
    <w:rsid w:val="00AA5C75"/>
    <w:rsid w:val="00AA5CE9"/>
    <w:rsid w:val="00AA612D"/>
    <w:rsid w:val="00AA622B"/>
    <w:rsid w:val="00AA623D"/>
    <w:rsid w:val="00AA6508"/>
    <w:rsid w:val="00AA675B"/>
    <w:rsid w:val="00AA6D72"/>
    <w:rsid w:val="00AA6DD0"/>
    <w:rsid w:val="00AA6DD4"/>
    <w:rsid w:val="00AA713F"/>
    <w:rsid w:val="00AA75F8"/>
    <w:rsid w:val="00AA7604"/>
    <w:rsid w:val="00AB05B6"/>
    <w:rsid w:val="00AB07BC"/>
    <w:rsid w:val="00AB082C"/>
    <w:rsid w:val="00AB0AB6"/>
    <w:rsid w:val="00AB0D0B"/>
    <w:rsid w:val="00AB0D5E"/>
    <w:rsid w:val="00AB0ECA"/>
    <w:rsid w:val="00AB0FAB"/>
    <w:rsid w:val="00AB118D"/>
    <w:rsid w:val="00AB15AD"/>
    <w:rsid w:val="00AB15E7"/>
    <w:rsid w:val="00AB1692"/>
    <w:rsid w:val="00AB1B2D"/>
    <w:rsid w:val="00AB204D"/>
    <w:rsid w:val="00AB2715"/>
    <w:rsid w:val="00AB281D"/>
    <w:rsid w:val="00AB2952"/>
    <w:rsid w:val="00AB29F2"/>
    <w:rsid w:val="00AB2BA7"/>
    <w:rsid w:val="00AB2D34"/>
    <w:rsid w:val="00AB2EDC"/>
    <w:rsid w:val="00AB3355"/>
    <w:rsid w:val="00AB3752"/>
    <w:rsid w:val="00AB38A4"/>
    <w:rsid w:val="00AB393A"/>
    <w:rsid w:val="00AB3A21"/>
    <w:rsid w:val="00AB3AC6"/>
    <w:rsid w:val="00AB3C62"/>
    <w:rsid w:val="00AB3D03"/>
    <w:rsid w:val="00AB3E69"/>
    <w:rsid w:val="00AB3EA0"/>
    <w:rsid w:val="00AB4180"/>
    <w:rsid w:val="00AB45CE"/>
    <w:rsid w:val="00AB45EE"/>
    <w:rsid w:val="00AB478D"/>
    <w:rsid w:val="00AB4A3B"/>
    <w:rsid w:val="00AB4A96"/>
    <w:rsid w:val="00AB4F16"/>
    <w:rsid w:val="00AB56F7"/>
    <w:rsid w:val="00AB57A7"/>
    <w:rsid w:val="00AB5890"/>
    <w:rsid w:val="00AB5B35"/>
    <w:rsid w:val="00AB5C14"/>
    <w:rsid w:val="00AB5CCB"/>
    <w:rsid w:val="00AB5DAC"/>
    <w:rsid w:val="00AB5DC0"/>
    <w:rsid w:val="00AB5F14"/>
    <w:rsid w:val="00AB61DD"/>
    <w:rsid w:val="00AB622E"/>
    <w:rsid w:val="00AB6A27"/>
    <w:rsid w:val="00AB6CF6"/>
    <w:rsid w:val="00AB6D98"/>
    <w:rsid w:val="00AB6D9C"/>
    <w:rsid w:val="00AB7815"/>
    <w:rsid w:val="00AB792B"/>
    <w:rsid w:val="00AC0138"/>
    <w:rsid w:val="00AC063C"/>
    <w:rsid w:val="00AC064A"/>
    <w:rsid w:val="00AC09D0"/>
    <w:rsid w:val="00AC0A2F"/>
    <w:rsid w:val="00AC0CE9"/>
    <w:rsid w:val="00AC1097"/>
    <w:rsid w:val="00AC112A"/>
    <w:rsid w:val="00AC168B"/>
    <w:rsid w:val="00AC19FA"/>
    <w:rsid w:val="00AC1C30"/>
    <w:rsid w:val="00AC1D25"/>
    <w:rsid w:val="00AC1D2E"/>
    <w:rsid w:val="00AC2CC6"/>
    <w:rsid w:val="00AC2DFD"/>
    <w:rsid w:val="00AC3389"/>
    <w:rsid w:val="00AC36C3"/>
    <w:rsid w:val="00AC3E56"/>
    <w:rsid w:val="00AC43F0"/>
    <w:rsid w:val="00AC4495"/>
    <w:rsid w:val="00AC4DE4"/>
    <w:rsid w:val="00AC4F2A"/>
    <w:rsid w:val="00AC4F85"/>
    <w:rsid w:val="00AC500E"/>
    <w:rsid w:val="00AC50EE"/>
    <w:rsid w:val="00AC55D8"/>
    <w:rsid w:val="00AC5F31"/>
    <w:rsid w:val="00AC5F95"/>
    <w:rsid w:val="00AC5FAB"/>
    <w:rsid w:val="00AC6021"/>
    <w:rsid w:val="00AC6157"/>
    <w:rsid w:val="00AC62AD"/>
    <w:rsid w:val="00AC6442"/>
    <w:rsid w:val="00AC65EB"/>
    <w:rsid w:val="00AC6603"/>
    <w:rsid w:val="00AC663A"/>
    <w:rsid w:val="00AC68C1"/>
    <w:rsid w:val="00AC6A19"/>
    <w:rsid w:val="00AC6C8B"/>
    <w:rsid w:val="00AC6F32"/>
    <w:rsid w:val="00AC6FB2"/>
    <w:rsid w:val="00AC70C2"/>
    <w:rsid w:val="00AC7339"/>
    <w:rsid w:val="00AC759C"/>
    <w:rsid w:val="00AC770C"/>
    <w:rsid w:val="00AC7A86"/>
    <w:rsid w:val="00AC7ABA"/>
    <w:rsid w:val="00AC7EF7"/>
    <w:rsid w:val="00AD026A"/>
    <w:rsid w:val="00AD0326"/>
    <w:rsid w:val="00AD0AE7"/>
    <w:rsid w:val="00AD0B99"/>
    <w:rsid w:val="00AD0CE1"/>
    <w:rsid w:val="00AD0EAF"/>
    <w:rsid w:val="00AD133C"/>
    <w:rsid w:val="00AD18EB"/>
    <w:rsid w:val="00AD1CC4"/>
    <w:rsid w:val="00AD1CE3"/>
    <w:rsid w:val="00AD1D96"/>
    <w:rsid w:val="00AD2541"/>
    <w:rsid w:val="00AD2550"/>
    <w:rsid w:val="00AD2674"/>
    <w:rsid w:val="00AD2A48"/>
    <w:rsid w:val="00AD2ED4"/>
    <w:rsid w:val="00AD2F7A"/>
    <w:rsid w:val="00AD3063"/>
    <w:rsid w:val="00AD3502"/>
    <w:rsid w:val="00AD3B10"/>
    <w:rsid w:val="00AD41FD"/>
    <w:rsid w:val="00AD45BE"/>
    <w:rsid w:val="00AD46F5"/>
    <w:rsid w:val="00AD4AD4"/>
    <w:rsid w:val="00AD4CDF"/>
    <w:rsid w:val="00AD4D73"/>
    <w:rsid w:val="00AD501E"/>
    <w:rsid w:val="00AD533A"/>
    <w:rsid w:val="00AD53C0"/>
    <w:rsid w:val="00AD56DD"/>
    <w:rsid w:val="00AD57E5"/>
    <w:rsid w:val="00AD5854"/>
    <w:rsid w:val="00AD58E4"/>
    <w:rsid w:val="00AD5D0F"/>
    <w:rsid w:val="00AD5D97"/>
    <w:rsid w:val="00AD616D"/>
    <w:rsid w:val="00AD62AE"/>
    <w:rsid w:val="00AD6A4D"/>
    <w:rsid w:val="00AD6B04"/>
    <w:rsid w:val="00AD6B8C"/>
    <w:rsid w:val="00AD6E96"/>
    <w:rsid w:val="00AD7296"/>
    <w:rsid w:val="00AD7410"/>
    <w:rsid w:val="00AD7436"/>
    <w:rsid w:val="00AD75BB"/>
    <w:rsid w:val="00AE026B"/>
    <w:rsid w:val="00AE08F1"/>
    <w:rsid w:val="00AE0F1B"/>
    <w:rsid w:val="00AE2350"/>
    <w:rsid w:val="00AE25A0"/>
    <w:rsid w:val="00AE26DD"/>
    <w:rsid w:val="00AE2A89"/>
    <w:rsid w:val="00AE2B1D"/>
    <w:rsid w:val="00AE2B24"/>
    <w:rsid w:val="00AE2BE5"/>
    <w:rsid w:val="00AE2D8D"/>
    <w:rsid w:val="00AE2E51"/>
    <w:rsid w:val="00AE2F3E"/>
    <w:rsid w:val="00AE2F6D"/>
    <w:rsid w:val="00AE304C"/>
    <w:rsid w:val="00AE321E"/>
    <w:rsid w:val="00AE3251"/>
    <w:rsid w:val="00AE3450"/>
    <w:rsid w:val="00AE35D8"/>
    <w:rsid w:val="00AE3713"/>
    <w:rsid w:val="00AE4331"/>
    <w:rsid w:val="00AE44F1"/>
    <w:rsid w:val="00AE4754"/>
    <w:rsid w:val="00AE4BFC"/>
    <w:rsid w:val="00AE5007"/>
    <w:rsid w:val="00AE512D"/>
    <w:rsid w:val="00AE5181"/>
    <w:rsid w:val="00AE56E7"/>
    <w:rsid w:val="00AE56FA"/>
    <w:rsid w:val="00AE5706"/>
    <w:rsid w:val="00AE5709"/>
    <w:rsid w:val="00AE5A1E"/>
    <w:rsid w:val="00AE5E2E"/>
    <w:rsid w:val="00AE5EC6"/>
    <w:rsid w:val="00AE6387"/>
    <w:rsid w:val="00AE6A33"/>
    <w:rsid w:val="00AE6A38"/>
    <w:rsid w:val="00AE70C8"/>
    <w:rsid w:val="00AE7338"/>
    <w:rsid w:val="00AE73EB"/>
    <w:rsid w:val="00AE7C18"/>
    <w:rsid w:val="00AF03C9"/>
    <w:rsid w:val="00AF03D4"/>
    <w:rsid w:val="00AF08D8"/>
    <w:rsid w:val="00AF09B7"/>
    <w:rsid w:val="00AF0DAA"/>
    <w:rsid w:val="00AF0F75"/>
    <w:rsid w:val="00AF1053"/>
    <w:rsid w:val="00AF120E"/>
    <w:rsid w:val="00AF1595"/>
    <w:rsid w:val="00AF16ED"/>
    <w:rsid w:val="00AF17F7"/>
    <w:rsid w:val="00AF183D"/>
    <w:rsid w:val="00AF1C9B"/>
    <w:rsid w:val="00AF21E8"/>
    <w:rsid w:val="00AF262A"/>
    <w:rsid w:val="00AF281C"/>
    <w:rsid w:val="00AF2B7B"/>
    <w:rsid w:val="00AF2C0A"/>
    <w:rsid w:val="00AF2C6A"/>
    <w:rsid w:val="00AF2E49"/>
    <w:rsid w:val="00AF3219"/>
    <w:rsid w:val="00AF3B49"/>
    <w:rsid w:val="00AF3BA0"/>
    <w:rsid w:val="00AF3D86"/>
    <w:rsid w:val="00AF3E2E"/>
    <w:rsid w:val="00AF4544"/>
    <w:rsid w:val="00AF455C"/>
    <w:rsid w:val="00AF45C9"/>
    <w:rsid w:val="00AF49D2"/>
    <w:rsid w:val="00AF4A83"/>
    <w:rsid w:val="00AF4C07"/>
    <w:rsid w:val="00AF4C2F"/>
    <w:rsid w:val="00AF52A4"/>
    <w:rsid w:val="00AF5C57"/>
    <w:rsid w:val="00AF61A1"/>
    <w:rsid w:val="00AF6CE1"/>
    <w:rsid w:val="00AF7219"/>
    <w:rsid w:val="00AF7232"/>
    <w:rsid w:val="00AF7C12"/>
    <w:rsid w:val="00AF7D8C"/>
    <w:rsid w:val="00B0011C"/>
    <w:rsid w:val="00B00167"/>
    <w:rsid w:val="00B002DC"/>
    <w:rsid w:val="00B004D1"/>
    <w:rsid w:val="00B00766"/>
    <w:rsid w:val="00B00E0A"/>
    <w:rsid w:val="00B011B7"/>
    <w:rsid w:val="00B012B8"/>
    <w:rsid w:val="00B015F2"/>
    <w:rsid w:val="00B01D35"/>
    <w:rsid w:val="00B01E5C"/>
    <w:rsid w:val="00B01ECD"/>
    <w:rsid w:val="00B02444"/>
    <w:rsid w:val="00B02B3B"/>
    <w:rsid w:val="00B02B90"/>
    <w:rsid w:val="00B02E68"/>
    <w:rsid w:val="00B032E3"/>
    <w:rsid w:val="00B03303"/>
    <w:rsid w:val="00B04264"/>
    <w:rsid w:val="00B049A1"/>
    <w:rsid w:val="00B04C6C"/>
    <w:rsid w:val="00B052AC"/>
    <w:rsid w:val="00B052B7"/>
    <w:rsid w:val="00B05A21"/>
    <w:rsid w:val="00B05A8C"/>
    <w:rsid w:val="00B05BF7"/>
    <w:rsid w:val="00B05D84"/>
    <w:rsid w:val="00B06414"/>
    <w:rsid w:val="00B06EF7"/>
    <w:rsid w:val="00B07141"/>
    <w:rsid w:val="00B07275"/>
    <w:rsid w:val="00B072A9"/>
    <w:rsid w:val="00B078D7"/>
    <w:rsid w:val="00B07B13"/>
    <w:rsid w:val="00B10341"/>
    <w:rsid w:val="00B10698"/>
    <w:rsid w:val="00B10F6F"/>
    <w:rsid w:val="00B10F8A"/>
    <w:rsid w:val="00B1100B"/>
    <w:rsid w:val="00B1120B"/>
    <w:rsid w:val="00B11AE4"/>
    <w:rsid w:val="00B11B4C"/>
    <w:rsid w:val="00B1206A"/>
    <w:rsid w:val="00B1226C"/>
    <w:rsid w:val="00B123D2"/>
    <w:rsid w:val="00B12661"/>
    <w:rsid w:val="00B12AD5"/>
    <w:rsid w:val="00B12B7D"/>
    <w:rsid w:val="00B12BDC"/>
    <w:rsid w:val="00B12C69"/>
    <w:rsid w:val="00B12D7F"/>
    <w:rsid w:val="00B1306A"/>
    <w:rsid w:val="00B13299"/>
    <w:rsid w:val="00B1345E"/>
    <w:rsid w:val="00B13845"/>
    <w:rsid w:val="00B13AEC"/>
    <w:rsid w:val="00B13D47"/>
    <w:rsid w:val="00B13DDC"/>
    <w:rsid w:val="00B14195"/>
    <w:rsid w:val="00B14EBD"/>
    <w:rsid w:val="00B14F7B"/>
    <w:rsid w:val="00B14F87"/>
    <w:rsid w:val="00B15174"/>
    <w:rsid w:val="00B1523A"/>
    <w:rsid w:val="00B15504"/>
    <w:rsid w:val="00B15568"/>
    <w:rsid w:val="00B1561D"/>
    <w:rsid w:val="00B157C0"/>
    <w:rsid w:val="00B162A9"/>
    <w:rsid w:val="00B16411"/>
    <w:rsid w:val="00B168F3"/>
    <w:rsid w:val="00B17295"/>
    <w:rsid w:val="00B17325"/>
    <w:rsid w:val="00B175C8"/>
    <w:rsid w:val="00B17929"/>
    <w:rsid w:val="00B17BE0"/>
    <w:rsid w:val="00B17F77"/>
    <w:rsid w:val="00B20040"/>
    <w:rsid w:val="00B20601"/>
    <w:rsid w:val="00B20743"/>
    <w:rsid w:val="00B20BB1"/>
    <w:rsid w:val="00B20CEC"/>
    <w:rsid w:val="00B20E26"/>
    <w:rsid w:val="00B20FF8"/>
    <w:rsid w:val="00B2106A"/>
    <w:rsid w:val="00B212F8"/>
    <w:rsid w:val="00B21353"/>
    <w:rsid w:val="00B2139F"/>
    <w:rsid w:val="00B213FE"/>
    <w:rsid w:val="00B21646"/>
    <w:rsid w:val="00B21648"/>
    <w:rsid w:val="00B21661"/>
    <w:rsid w:val="00B21789"/>
    <w:rsid w:val="00B21AA8"/>
    <w:rsid w:val="00B21AC5"/>
    <w:rsid w:val="00B21AE5"/>
    <w:rsid w:val="00B22068"/>
    <w:rsid w:val="00B226AF"/>
    <w:rsid w:val="00B228FF"/>
    <w:rsid w:val="00B2298E"/>
    <w:rsid w:val="00B22B35"/>
    <w:rsid w:val="00B22C71"/>
    <w:rsid w:val="00B22F93"/>
    <w:rsid w:val="00B23269"/>
    <w:rsid w:val="00B2362A"/>
    <w:rsid w:val="00B2367D"/>
    <w:rsid w:val="00B236DB"/>
    <w:rsid w:val="00B237E2"/>
    <w:rsid w:val="00B238E9"/>
    <w:rsid w:val="00B23ABD"/>
    <w:rsid w:val="00B23DC4"/>
    <w:rsid w:val="00B240F6"/>
    <w:rsid w:val="00B2426D"/>
    <w:rsid w:val="00B2442A"/>
    <w:rsid w:val="00B24523"/>
    <w:rsid w:val="00B24B57"/>
    <w:rsid w:val="00B24DEE"/>
    <w:rsid w:val="00B24FF2"/>
    <w:rsid w:val="00B25470"/>
    <w:rsid w:val="00B25761"/>
    <w:rsid w:val="00B25772"/>
    <w:rsid w:val="00B25966"/>
    <w:rsid w:val="00B25DE8"/>
    <w:rsid w:val="00B262DE"/>
    <w:rsid w:val="00B263CB"/>
    <w:rsid w:val="00B26441"/>
    <w:rsid w:val="00B265C3"/>
    <w:rsid w:val="00B26751"/>
    <w:rsid w:val="00B26855"/>
    <w:rsid w:val="00B26AD4"/>
    <w:rsid w:val="00B26F16"/>
    <w:rsid w:val="00B26F52"/>
    <w:rsid w:val="00B2715D"/>
    <w:rsid w:val="00B27726"/>
    <w:rsid w:val="00B27B3B"/>
    <w:rsid w:val="00B27C02"/>
    <w:rsid w:val="00B27D9C"/>
    <w:rsid w:val="00B27F24"/>
    <w:rsid w:val="00B3057B"/>
    <w:rsid w:val="00B30977"/>
    <w:rsid w:val="00B30B30"/>
    <w:rsid w:val="00B30CC4"/>
    <w:rsid w:val="00B31609"/>
    <w:rsid w:val="00B316A2"/>
    <w:rsid w:val="00B322D5"/>
    <w:rsid w:val="00B32887"/>
    <w:rsid w:val="00B329FC"/>
    <w:rsid w:val="00B32AA8"/>
    <w:rsid w:val="00B3300C"/>
    <w:rsid w:val="00B3318F"/>
    <w:rsid w:val="00B33242"/>
    <w:rsid w:val="00B337B0"/>
    <w:rsid w:val="00B338CB"/>
    <w:rsid w:val="00B33908"/>
    <w:rsid w:val="00B33954"/>
    <w:rsid w:val="00B33E2D"/>
    <w:rsid w:val="00B33F0A"/>
    <w:rsid w:val="00B33FBC"/>
    <w:rsid w:val="00B342E3"/>
    <w:rsid w:val="00B3443D"/>
    <w:rsid w:val="00B344C6"/>
    <w:rsid w:val="00B34524"/>
    <w:rsid w:val="00B3457E"/>
    <w:rsid w:val="00B3462D"/>
    <w:rsid w:val="00B34A1A"/>
    <w:rsid w:val="00B34AEE"/>
    <w:rsid w:val="00B34CB6"/>
    <w:rsid w:val="00B34DBE"/>
    <w:rsid w:val="00B3506C"/>
    <w:rsid w:val="00B35199"/>
    <w:rsid w:val="00B352C1"/>
    <w:rsid w:val="00B3549D"/>
    <w:rsid w:val="00B356CA"/>
    <w:rsid w:val="00B35812"/>
    <w:rsid w:val="00B35953"/>
    <w:rsid w:val="00B35AC8"/>
    <w:rsid w:val="00B35B38"/>
    <w:rsid w:val="00B35DAA"/>
    <w:rsid w:val="00B360C7"/>
    <w:rsid w:val="00B368F8"/>
    <w:rsid w:val="00B3698F"/>
    <w:rsid w:val="00B36F04"/>
    <w:rsid w:val="00B3707C"/>
    <w:rsid w:val="00B370FE"/>
    <w:rsid w:val="00B37D98"/>
    <w:rsid w:val="00B37F45"/>
    <w:rsid w:val="00B400B9"/>
    <w:rsid w:val="00B400C5"/>
    <w:rsid w:val="00B40437"/>
    <w:rsid w:val="00B407DA"/>
    <w:rsid w:val="00B40A77"/>
    <w:rsid w:val="00B40D90"/>
    <w:rsid w:val="00B40E08"/>
    <w:rsid w:val="00B41183"/>
    <w:rsid w:val="00B4129B"/>
    <w:rsid w:val="00B41443"/>
    <w:rsid w:val="00B4154F"/>
    <w:rsid w:val="00B41DAD"/>
    <w:rsid w:val="00B41FBC"/>
    <w:rsid w:val="00B4234F"/>
    <w:rsid w:val="00B42521"/>
    <w:rsid w:val="00B427F5"/>
    <w:rsid w:val="00B42803"/>
    <w:rsid w:val="00B42CF3"/>
    <w:rsid w:val="00B42EB6"/>
    <w:rsid w:val="00B42F13"/>
    <w:rsid w:val="00B43092"/>
    <w:rsid w:val="00B4315C"/>
    <w:rsid w:val="00B43531"/>
    <w:rsid w:val="00B43901"/>
    <w:rsid w:val="00B43C02"/>
    <w:rsid w:val="00B43D1B"/>
    <w:rsid w:val="00B4420A"/>
    <w:rsid w:val="00B4434D"/>
    <w:rsid w:val="00B448C3"/>
    <w:rsid w:val="00B44E89"/>
    <w:rsid w:val="00B44F52"/>
    <w:rsid w:val="00B44FE6"/>
    <w:rsid w:val="00B450A6"/>
    <w:rsid w:val="00B451E6"/>
    <w:rsid w:val="00B452D1"/>
    <w:rsid w:val="00B45607"/>
    <w:rsid w:val="00B45693"/>
    <w:rsid w:val="00B45D45"/>
    <w:rsid w:val="00B463C0"/>
    <w:rsid w:val="00B46881"/>
    <w:rsid w:val="00B46911"/>
    <w:rsid w:val="00B46935"/>
    <w:rsid w:val="00B46983"/>
    <w:rsid w:val="00B46E58"/>
    <w:rsid w:val="00B46F89"/>
    <w:rsid w:val="00B47130"/>
    <w:rsid w:val="00B471B0"/>
    <w:rsid w:val="00B47214"/>
    <w:rsid w:val="00B472BE"/>
    <w:rsid w:val="00B47346"/>
    <w:rsid w:val="00B47397"/>
    <w:rsid w:val="00B47583"/>
    <w:rsid w:val="00B4782E"/>
    <w:rsid w:val="00B47B22"/>
    <w:rsid w:val="00B50537"/>
    <w:rsid w:val="00B51079"/>
    <w:rsid w:val="00B5174A"/>
    <w:rsid w:val="00B51809"/>
    <w:rsid w:val="00B518F7"/>
    <w:rsid w:val="00B51D8E"/>
    <w:rsid w:val="00B51EDA"/>
    <w:rsid w:val="00B52196"/>
    <w:rsid w:val="00B5248F"/>
    <w:rsid w:val="00B52809"/>
    <w:rsid w:val="00B529DB"/>
    <w:rsid w:val="00B52AC0"/>
    <w:rsid w:val="00B52B36"/>
    <w:rsid w:val="00B52B66"/>
    <w:rsid w:val="00B52C41"/>
    <w:rsid w:val="00B53098"/>
    <w:rsid w:val="00B53577"/>
    <w:rsid w:val="00B535AB"/>
    <w:rsid w:val="00B538C3"/>
    <w:rsid w:val="00B53C26"/>
    <w:rsid w:val="00B5404D"/>
    <w:rsid w:val="00B54401"/>
    <w:rsid w:val="00B54803"/>
    <w:rsid w:val="00B549D8"/>
    <w:rsid w:val="00B54B3A"/>
    <w:rsid w:val="00B550DA"/>
    <w:rsid w:val="00B55356"/>
    <w:rsid w:val="00B5578B"/>
    <w:rsid w:val="00B559D9"/>
    <w:rsid w:val="00B55DA8"/>
    <w:rsid w:val="00B5662F"/>
    <w:rsid w:val="00B568A2"/>
    <w:rsid w:val="00B5695B"/>
    <w:rsid w:val="00B56EA8"/>
    <w:rsid w:val="00B57817"/>
    <w:rsid w:val="00B6012F"/>
    <w:rsid w:val="00B60296"/>
    <w:rsid w:val="00B602F1"/>
    <w:rsid w:val="00B6049E"/>
    <w:rsid w:val="00B60595"/>
    <w:rsid w:val="00B60A2D"/>
    <w:rsid w:val="00B60A93"/>
    <w:rsid w:val="00B60F66"/>
    <w:rsid w:val="00B6120A"/>
    <w:rsid w:val="00B61400"/>
    <w:rsid w:val="00B61603"/>
    <w:rsid w:val="00B6177E"/>
    <w:rsid w:val="00B619AC"/>
    <w:rsid w:val="00B61ACF"/>
    <w:rsid w:val="00B61B79"/>
    <w:rsid w:val="00B61CE5"/>
    <w:rsid w:val="00B62496"/>
    <w:rsid w:val="00B626ED"/>
    <w:rsid w:val="00B62770"/>
    <w:rsid w:val="00B628D2"/>
    <w:rsid w:val="00B62F68"/>
    <w:rsid w:val="00B62F8F"/>
    <w:rsid w:val="00B631FE"/>
    <w:rsid w:val="00B635D7"/>
    <w:rsid w:val="00B63831"/>
    <w:rsid w:val="00B63BFA"/>
    <w:rsid w:val="00B63E44"/>
    <w:rsid w:val="00B63E6B"/>
    <w:rsid w:val="00B64087"/>
    <w:rsid w:val="00B64252"/>
    <w:rsid w:val="00B6482E"/>
    <w:rsid w:val="00B64DC3"/>
    <w:rsid w:val="00B65278"/>
    <w:rsid w:val="00B655FA"/>
    <w:rsid w:val="00B656DD"/>
    <w:rsid w:val="00B65AFE"/>
    <w:rsid w:val="00B65C5B"/>
    <w:rsid w:val="00B65DDC"/>
    <w:rsid w:val="00B65FA4"/>
    <w:rsid w:val="00B661CF"/>
    <w:rsid w:val="00B66271"/>
    <w:rsid w:val="00B66372"/>
    <w:rsid w:val="00B6678E"/>
    <w:rsid w:val="00B66946"/>
    <w:rsid w:val="00B66CDF"/>
    <w:rsid w:val="00B66F64"/>
    <w:rsid w:val="00B6709F"/>
    <w:rsid w:val="00B6720B"/>
    <w:rsid w:val="00B67913"/>
    <w:rsid w:val="00B7000F"/>
    <w:rsid w:val="00B7053E"/>
    <w:rsid w:val="00B70AAE"/>
    <w:rsid w:val="00B70ACB"/>
    <w:rsid w:val="00B71003"/>
    <w:rsid w:val="00B71018"/>
    <w:rsid w:val="00B71044"/>
    <w:rsid w:val="00B712E5"/>
    <w:rsid w:val="00B71D39"/>
    <w:rsid w:val="00B721E6"/>
    <w:rsid w:val="00B722A9"/>
    <w:rsid w:val="00B7232E"/>
    <w:rsid w:val="00B724ED"/>
    <w:rsid w:val="00B72586"/>
    <w:rsid w:val="00B72764"/>
    <w:rsid w:val="00B7293F"/>
    <w:rsid w:val="00B72B30"/>
    <w:rsid w:val="00B72C27"/>
    <w:rsid w:val="00B72D35"/>
    <w:rsid w:val="00B738B6"/>
    <w:rsid w:val="00B739CE"/>
    <w:rsid w:val="00B73A6B"/>
    <w:rsid w:val="00B73F05"/>
    <w:rsid w:val="00B73F52"/>
    <w:rsid w:val="00B749A9"/>
    <w:rsid w:val="00B74A26"/>
    <w:rsid w:val="00B74F85"/>
    <w:rsid w:val="00B759FE"/>
    <w:rsid w:val="00B75C27"/>
    <w:rsid w:val="00B75E82"/>
    <w:rsid w:val="00B75F71"/>
    <w:rsid w:val="00B75FCC"/>
    <w:rsid w:val="00B76076"/>
    <w:rsid w:val="00B761EC"/>
    <w:rsid w:val="00B7683A"/>
    <w:rsid w:val="00B76958"/>
    <w:rsid w:val="00B76DD9"/>
    <w:rsid w:val="00B7715E"/>
    <w:rsid w:val="00B77173"/>
    <w:rsid w:val="00B778A9"/>
    <w:rsid w:val="00B779FB"/>
    <w:rsid w:val="00B77A68"/>
    <w:rsid w:val="00B77FB5"/>
    <w:rsid w:val="00B804A9"/>
    <w:rsid w:val="00B804F4"/>
    <w:rsid w:val="00B8079C"/>
    <w:rsid w:val="00B80D4F"/>
    <w:rsid w:val="00B80EE7"/>
    <w:rsid w:val="00B8161B"/>
    <w:rsid w:val="00B81654"/>
    <w:rsid w:val="00B82399"/>
    <w:rsid w:val="00B823E7"/>
    <w:rsid w:val="00B8259A"/>
    <w:rsid w:val="00B8278F"/>
    <w:rsid w:val="00B827E6"/>
    <w:rsid w:val="00B82F01"/>
    <w:rsid w:val="00B83022"/>
    <w:rsid w:val="00B83471"/>
    <w:rsid w:val="00B8399C"/>
    <w:rsid w:val="00B839A5"/>
    <w:rsid w:val="00B83AA4"/>
    <w:rsid w:val="00B83AD5"/>
    <w:rsid w:val="00B83BEE"/>
    <w:rsid w:val="00B842CA"/>
    <w:rsid w:val="00B84369"/>
    <w:rsid w:val="00B844CF"/>
    <w:rsid w:val="00B8464A"/>
    <w:rsid w:val="00B8469F"/>
    <w:rsid w:val="00B84ADD"/>
    <w:rsid w:val="00B84DA7"/>
    <w:rsid w:val="00B84FB9"/>
    <w:rsid w:val="00B85039"/>
    <w:rsid w:val="00B85451"/>
    <w:rsid w:val="00B85990"/>
    <w:rsid w:val="00B85A8E"/>
    <w:rsid w:val="00B85E79"/>
    <w:rsid w:val="00B85EDB"/>
    <w:rsid w:val="00B86070"/>
    <w:rsid w:val="00B86137"/>
    <w:rsid w:val="00B86217"/>
    <w:rsid w:val="00B86C76"/>
    <w:rsid w:val="00B86D4E"/>
    <w:rsid w:val="00B86D99"/>
    <w:rsid w:val="00B87574"/>
    <w:rsid w:val="00B87A65"/>
    <w:rsid w:val="00B87A93"/>
    <w:rsid w:val="00B87B3C"/>
    <w:rsid w:val="00B87D7F"/>
    <w:rsid w:val="00B87F6F"/>
    <w:rsid w:val="00B901EC"/>
    <w:rsid w:val="00B90596"/>
    <w:rsid w:val="00B90D28"/>
    <w:rsid w:val="00B90EB1"/>
    <w:rsid w:val="00B91099"/>
    <w:rsid w:val="00B91130"/>
    <w:rsid w:val="00B91841"/>
    <w:rsid w:val="00B91982"/>
    <w:rsid w:val="00B91F39"/>
    <w:rsid w:val="00B92350"/>
    <w:rsid w:val="00B9280A"/>
    <w:rsid w:val="00B92958"/>
    <w:rsid w:val="00B92CF4"/>
    <w:rsid w:val="00B92E3F"/>
    <w:rsid w:val="00B92EE6"/>
    <w:rsid w:val="00B930EC"/>
    <w:rsid w:val="00B9312B"/>
    <w:rsid w:val="00B93291"/>
    <w:rsid w:val="00B93401"/>
    <w:rsid w:val="00B93C7D"/>
    <w:rsid w:val="00B93DE7"/>
    <w:rsid w:val="00B93FFA"/>
    <w:rsid w:val="00B94271"/>
    <w:rsid w:val="00B945BD"/>
    <w:rsid w:val="00B94834"/>
    <w:rsid w:val="00B950AF"/>
    <w:rsid w:val="00B953F4"/>
    <w:rsid w:val="00B955EB"/>
    <w:rsid w:val="00B95602"/>
    <w:rsid w:val="00B95C93"/>
    <w:rsid w:val="00B95CAD"/>
    <w:rsid w:val="00B95E7E"/>
    <w:rsid w:val="00B95EAB"/>
    <w:rsid w:val="00B961FA"/>
    <w:rsid w:val="00B96649"/>
    <w:rsid w:val="00B97039"/>
    <w:rsid w:val="00B9705A"/>
    <w:rsid w:val="00B970A1"/>
    <w:rsid w:val="00B9711F"/>
    <w:rsid w:val="00B97203"/>
    <w:rsid w:val="00B9781D"/>
    <w:rsid w:val="00B97933"/>
    <w:rsid w:val="00B97D48"/>
    <w:rsid w:val="00BA03E7"/>
    <w:rsid w:val="00BA0504"/>
    <w:rsid w:val="00BA0598"/>
    <w:rsid w:val="00BA06AC"/>
    <w:rsid w:val="00BA06C0"/>
    <w:rsid w:val="00BA08A3"/>
    <w:rsid w:val="00BA08B4"/>
    <w:rsid w:val="00BA0918"/>
    <w:rsid w:val="00BA0B36"/>
    <w:rsid w:val="00BA0C3C"/>
    <w:rsid w:val="00BA1592"/>
    <w:rsid w:val="00BA17D3"/>
    <w:rsid w:val="00BA1B6A"/>
    <w:rsid w:val="00BA1D75"/>
    <w:rsid w:val="00BA276E"/>
    <w:rsid w:val="00BA294A"/>
    <w:rsid w:val="00BA2E09"/>
    <w:rsid w:val="00BA2E2A"/>
    <w:rsid w:val="00BA3301"/>
    <w:rsid w:val="00BA33CA"/>
    <w:rsid w:val="00BA3416"/>
    <w:rsid w:val="00BA3551"/>
    <w:rsid w:val="00BA3C6C"/>
    <w:rsid w:val="00BA3D3C"/>
    <w:rsid w:val="00BA3D7E"/>
    <w:rsid w:val="00BA3F69"/>
    <w:rsid w:val="00BA446D"/>
    <w:rsid w:val="00BA44EE"/>
    <w:rsid w:val="00BA46B2"/>
    <w:rsid w:val="00BA46E2"/>
    <w:rsid w:val="00BA4864"/>
    <w:rsid w:val="00BA5004"/>
    <w:rsid w:val="00BA53DB"/>
    <w:rsid w:val="00BA5442"/>
    <w:rsid w:val="00BA55EF"/>
    <w:rsid w:val="00BA568E"/>
    <w:rsid w:val="00BA5A0E"/>
    <w:rsid w:val="00BA5C54"/>
    <w:rsid w:val="00BA5F1A"/>
    <w:rsid w:val="00BA5FCD"/>
    <w:rsid w:val="00BA69FC"/>
    <w:rsid w:val="00BA6A60"/>
    <w:rsid w:val="00BA6C83"/>
    <w:rsid w:val="00BA6EF9"/>
    <w:rsid w:val="00BA7397"/>
    <w:rsid w:val="00BA76D1"/>
    <w:rsid w:val="00BA7724"/>
    <w:rsid w:val="00BA77B1"/>
    <w:rsid w:val="00BA79BF"/>
    <w:rsid w:val="00BA7AE4"/>
    <w:rsid w:val="00BA7F1B"/>
    <w:rsid w:val="00BB0093"/>
    <w:rsid w:val="00BB0121"/>
    <w:rsid w:val="00BB020E"/>
    <w:rsid w:val="00BB047A"/>
    <w:rsid w:val="00BB080D"/>
    <w:rsid w:val="00BB086C"/>
    <w:rsid w:val="00BB09FF"/>
    <w:rsid w:val="00BB0C61"/>
    <w:rsid w:val="00BB0C7E"/>
    <w:rsid w:val="00BB0DE8"/>
    <w:rsid w:val="00BB0FC8"/>
    <w:rsid w:val="00BB1882"/>
    <w:rsid w:val="00BB197C"/>
    <w:rsid w:val="00BB1EB1"/>
    <w:rsid w:val="00BB2067"/>
    <w:rsid w:val="00BB2213"/>
    <w:rsid w:val="00BB2592"/>
    <w:rsid w:val="00BB2620"/>
    <w:rsid w:val="00BB265B"/>
    <w:rsid w:val="00BB2A7F"/>
    <w:rsid w:val="00BB2B14"/>
    <w:rsid w:val="00BB3332"/>
    <w:rsid w:val="00BB3663"/>
    <w:rsid w:val="00BB3726"/>
    <w:rsid w:val="00BB3E96"/>
    <w:rsid w:val="00BB3F07"/>
    <w:rsid w:val="00BB40E0"/>
    <w:rsid w:val="00BB4199"/>
    <w:rsid w:val="00BB43FC"/>
    <w:rsid w:val="00BB4811"/>
    <w:rsid w:val="00BB4C29"/>
    <w:rsid w:val="00BB5168"/>
    <w:rsid w:val="00BB52F6"/>
    <w:rsid w:val="00BB5513"/>
    <w:rsid w:val="00BB56A3"/>
    <w:rsid w:val="00BB5791"/>
    <w:rsid w:val="00BB5969"/>
    <w:rsid w:val="00BB5F7D"/>
    <w:rsid w:val="00BB60AE"/>
    <w:rsid w:val="00BB6584"/>
    <w:rsid w:val="00BB699C"/>
    <w:rsid w:val="00BB6D5D"/>
    <w:rsid w:val="00BB6E13"/>
    <w:rsid w:val="00BB6EE7"/>
    <w:rsid w:val="00BB705C"/>
    <w:rsid w:val="00BC079E"/>
    <w:rsid w:val="00BC085C"/>
    <w:rsid w:val="00BC08F5"/>
    <w:rsid w:val="00BC0F6F"/>
    <w:rsid w:val="00BC125B"/>
    <w:rsid w:val="00BC14CF"/>
    <w:rsid w:val="00BC1518"/>
    <w:rsid w:val="00BC15D3"/>
    <w:rsid w:val="00BC1AC4"/>
    <w:rsid w:val="00BC1E51"/>
    <w:rsid w:val="00BC1ED5"/>
    <w:rsid w:val="00BC21B2"/>
    <w:rsid w:val="00BC21C8"/>
    <w:rsid w:val="00BC2856"/>
    <w:rsid w:val="00BC2B14"/>
    <w:rsid w:val="00BC2C5A"/>
    <w:rsid w:val="00BC2CC8"/>
    <w:rsid w:val="00BC322B"/>
    <w:rsid w:val="00BC32F7"/>
    <w:rsid w:val="00BC35C1"/>
    <w:rsid w:val="00BC38BE"/>
    <w:rsid w:val="00BC3AC5"/>
    <w:rsid w:val="00BC3C51"/>
    <w:rsid w:val="00BC4134"/>
    <w:rsid w:val="00BC443D"/>
    <w:rsid w:val="00BC4595"/>
    <w:rsid w:val="00BC48E2"/>
    <w:rsid w:val="00BC4937"/>
    <w:rsid w:val="00BC4DEC"/>
    <w:rsid w:val="00BC4E42"/>
    <w:rsid w:val="00BC4EB5"/>
    <w:rsid w:val="00BC5002"/>
    <w:rsid w:val="00BC50A2"/>
    <w:rsid w:val="00BC5139"/>
    <w:rsid w:val="00BC51DD"/>
    <w:rsid w:val="00BC53FC"/>
    <w:rsid w:val="00BC6039"/>
    <w:rsid w:val="00BC60C0"/>
    <w:rsid w:val="00BC63B3"/>
    <w:rsid w:val="00BC6BA1"/>
    <w:rsid w:val="00BC6BD2"/>
    <w:rsid w:val="00BC74DE"/>
    <w:rsid w:val="00BC76FE"/>
    <w:rsid w:val="00BC7844"/>
    <w:rsid w:val="00BC7A08"/>
    <w:rsid w:val="00BC7E32"/>
    <w:rsid w:val="00BC7F86"/>
    <w:rsid w:val="00BD00AA"/>
    <w:rsid w:val="00BD0768"/>
    <w:rsid w:val="00BD07E8"/>
    <w:rsid w:val="00BD0878"/>
    <w:rsid w:val="00BD0D57"/>
    <w:rsid w:val="00BD0F7A"/>
    <w:rsid w:val="00BD0F8A"/>
    <w:rsid w:val="00BD1121"/>
    <w:rsid w:val="00BD1457"/>
    <w:rsid w:val="00BD1611"/>
    <w:rsid w:val="00BD17ED"/>
    <w:rsid w:val="00BD1A2B"/>
    <w:rsid w:val="00BD1C72"/>
    <w:rsid w:val="00BD2A88"/>
    <w:rsid w:val="00BD2BE2"/>
    <w:rsid w:val="00BD2EDA"/>
    <w:rsid w:val="00BD361F"/>
    <w:rsid w:val="00BD375E"/>
    <w:rsid w:val="00BD38C5"/>
    <w:rsid w:val="00BD3B68"/>
    <w:rsid w:val="00BD4C47"/>
    <w:rsid w:val="00BD520D"/>
    <w:rsid w:val="00BD5931"/>
    <w:rsid w:val="00BD5A71"/>
    <w:rsid w:val="00BD5B57"/>
    <w:rsid w:val="00BD5D6C"/>
    <w:rsid w:val="00BD6387"/>
    <w:rsid w:val="00BD6453"/>
    <w:rsid w:val="00BD68C4"/>
    <w:rsid w:val="00BD69E1"/>
    <w:rsid w:val="00BD6AC0"/>
    <w:rsid w:val="00BD73F1"/>
    <w:rsid w:val="00BD7522"/>
    <w:rsid w:val="00BD765C"/>
    <w:rsid w:val="00BD7A43"/>
    <w:rsid w:val="00BD7B41"/>
    <w:rsid w:val="00BD7DA2"/>
    <w:rsid w:val="00BD7DC8"/>
    <w:rsid w:val="00BD7DDD"/>
    <w:rsid w:val="00BE014B"/>
    <w:rsid w:val="00BE044E"/>
    <w:rsid w:val="00BE07A8"/>
    <w:rsid w:val="00BE08F2"/>
    <w:rsid w:val="00BE0949"/>
    <w:rsid w:val="00BE0C12"/>
    <w:rsid w:val="00BE1266"/>
    <w:rsid w:val="00BE154F"/>
    <w:rsid w:val="00BE1880"/>
    <w:rsid w:val="00BE1E5F"/>
    <w:rsid w:val="00BE1EE4"/>
    <w:rsid w:val="00BE207E"/>
    <w:rsid w:val="00BE2434"/>
    <w:rsid w:val="00BE298A"/>
    <w:rsid w:val="00BE29C8"/>
    <w:rsid w:val="00BE2B59"/>
    <w:rsid w:val="00BE3092"/>
    <w:rsid w:val="00BE36BB"/>
    <w:rsid w:val="00BE3AF3"/>
    <w:rsid w:val="00BE3C38"/>
    <w:rsid w:val="00BE3CB0"/>
    <w:rsid w:val="00BE3EC0"/>
    <w:rsid w:val="00BE3FE0"/>
    <w:rsid w:val="00BE4369"/>
    <w:rsid w:val="00BE43D7"/>
    <w:rsid w:val="00BE440C"/>
    <w:rsid w:val="00BE45AF"/>
    <w:rsid w:val="00BE4A88"/>
    <w:rsid w:val="00BE4E82"/>
    <w:rsid w:val="00BE4EFB"/>
    <w:rsid w:val="00BE4F82"/>
    <w:rsid w:val="00BE523B"/>
    <w:rsid w:val="00BE52F8"/>
    <w:rsid w:val="00BE5961"/>
    <w:rsid w:val="00BE5A4F"/>
    <w:rsid w:val="00BE5C23"/>
    <w:rsid w:val="00BE6540"/>
    <w:rsid w:val="00BE65CF"/>
    <w:rsid w:val="00BE6CAC"/>
    <w:rsid w:val="00BE6D8C"/>
    <w:rsid w:val="00BE6DAC"/>
    <w:rsid w:val="00BE76F6"/>
    <w:rsid w:val="00BE776C"/>
    <w:rsid w:val="00BE79D2"/>
    <w:rsid w:val="00BE79F2"/>
    <w:rsid w:val="00BF04AD"/>
    <w:rsid w:val="00BF0C61"/>
    <w:rsid w:val="00BF0FF4"/>
    <w:rsid w:val="00BF108B"/>
    <w:rsid w:val="00BF114C"/>
    <w:rsid w:val="00BF12D4"/>
    <w:rsid w:val="00BF152A"/>
    <w:rsid w:val="00BF164C"/>
    <w:rsid w:val="00BF1839"/>
    <w:rsid w:val="00BF1BB2"/>
    <w:rsid w:val="00BF1E17"/>
    <w:rsid w:val="00BF209D"/>
    <w:rsid w:val="00BF21FC"/>
    <w:rsid w:val="00BF22DA"/>
    <w:rsid w:val="00BF241F"/>
    <w:rsid w:val="00BF2558"/>
    <w:rsid w:val="00BF2D2B"/>
    <w:rsid w:val="00BF31E0"/>
    <w:rsid w:val="00BF335B"/>
    <w:rsid w:val="00BF33E6"/>
    <w:rsid w:val="00BF3B85"/>
    <w:rsid w:val="00BF3DDA"/>
    <w:rsid w:val="00BF4085"/>
    <w:rsid w:val="00BF45BF"/>
    <w:rsid w:val="00BF462F"/>
    <w:rsid w:val="00BF4715"/>
    <w:rsid w:val="00BF4855"/>
    <w:rsid w:val="00BF48EC"/>
    <w:rsid w:val="00BF4B3E"/>
    <w:rsid w:val="00BF4DC2"/>
    <w:rsid w:val="00BF4E21"/>
    <w:rsid w:val="00BF5059"/>
    <w:rsid w:val="00BF5468"/>
    <w:rsid w:val="00BF5698"/>
    <w:rsid w:val="00BF5784"/>
    <w:rsid w:val="00BF5793"/>
    <w:rsid w:val="00BF5849"/>
    <w:rsid w:val="00BF59EC"/>
    <w:rsid w:val="00BF5D7A"/>
    <w:rsid w:val="00BF5D84"/>
    <w:rsid w:val="00BF5EFE"/>
    <w:rsid w:val="00BF60B8"/>
    <w:rsid w:val="00BF62E8"/>
    <w:rsid w:val="00BF6324"/>
    <w:rsid w:val="00BF63F9"/>
    <w:rsid w:val="00BF6638"/>
    <w:rsid w:val="00BF6DAE"/>
    <w:rsid w:val="00BF75CD"/>
    <w:rsid w:val="00BF7B87"/>
    <w:rsid w:val="00BF7DB5"/>
    <w:rsid w:val="00BF7EF9"/>
    <w:rsid w:val="00C000A5"/>
    <w:rsid w:val="00C000CD"/>
    <w:rsid w:val="00C00140"/>
    <w:rsid w:val="00C004E9"/>
    <w:rsid w:val="00C00591"/>
    <w:rsid w:val="00C008E6"/>
    <w:rsid w:val="00C00D65"/>
    <w:rsid w:val="00C00D7F"/>
    <w:rsid w:val="00C00FFA"/>
    <w:rsid w:val="00C0165E"/>
    <w:rsid w:val="00C01748"/>
    <w:rsid w:val="00C01811"/>
    <w:rsid w:val="00C0199B"/>
    <w:rsid w:val="00C01B2F"/>
    <w:rsid w:val="00C0205A"/>
    <w:rsid w:val="00C0215A"/>
    <w:rsid w:val="00C0217A"/>
    <w:rsid w:val="00C02BF0"/>
    <w:rsid w:val="00C02F12"/>
    <w:rsid w:val="00C030E9"/>
    <w:rsid w:val="00C03149"/>
    <w:rsid w:val="00C03240"/>
    <w:rsid w:val="00C03901"/>
    <w:rsid w:val="00C03D8E"/>
    <w:rsid w:val="00C0406A"/>
    <w:rsid w:val="00C0416E"/>
    <w:rsid w:val="00C041A3"/>
    <w:rsid w:val="00C042BB"/>
    <w:rsid w:val="00C044A3"/>
    <w:rsid w:val="00C044FC"/>
    <w:rsid w:val="00C047B7"/>
    <w:rsid w:val="00C049D6"/>
    <w:rsid w:val="00C049E2"/>
    <w:rsid w:val="00C04C39"/>
    <w:rsid w:val="00C04F34"/>
    <w:rsid w:val="00C05201"/>
    <w:rsid w:val="00C055EA"/>
    <w:rsid w:val="00C05A60"/>
    <w:rsid w:val="00C05BF6"/>
    <w:rsid w:val="00C05CB3"/>
    <w:rsid w:val="00C0639F"/>
    <w:rsid w:val="00C0673E"/>
    <w:rsid w:val="00C067F5"/>
    <w:rsid w:val="00C06DAF"/>
    <w:rsid w:val="00C07394"/>
    <w:rsid w:val="00C07C1C"/>
    <w:rsid w:val="00C100BD"/>
    <w:rsid w:val="00C10349"/>
    <w:rsid w:val="00C108B8"/>
    <w:rsid w:val="00C111AF"/>
    <w:rsid w:val="00C11285"/>
    <w:rsid w:val="00C11B82"/>
    <w:rsid w:val="00C11BD6"/>
    <w:rsid w:val="00C11D52"/>
    <w:rsid w:val="00C120C3"/>
    <w:rsid w:val="00C120E6"/>
    <w:rsid w:val="00C121E0"/>
    <w:rsid w:val="00C125CF"/>
    <w:rsid w:val="00C126C3"/>
    <w:rsid w:val="00C128D3"/>
    <w:rsid w:val="00C128F7"/>
    <w:rsid w:val="00C128FD"/>
    <w:rsid w:val="00C12C5B"/>
    <w:rsid w:val="00C12C8C"/>
    <w:rsid w:val="00C12D90"/>
    <w:rsid w:val="00C12EE1"/>
    <w:rsid w:val="00C13052"/>
    <w:rsid w:val="00C13190"/>
    <w:rsid w:val="00C13227"/>
    <w:rsid w:val="00C1325A"/>
    <w:rsid w:val="00C1391A"/>
    <w:rsid w:val="00C13AE2"/>
    <w:rsid w:val="00C13B48"/>
    <w:rsid w:val="00C13CB2"/>
    <w:rsid w:val="00C1407C"/>
    <w:rsid w:val="00C141A1"/>
    <w:rsid w:val="00C1443E"/>
    <w:rsid w:val="00C14D67"/>
    <w:rsid w:val="00C150AB"/>
    <w:rsid w:val="00C15164"/>
    <w:rsid w:val="00C15457"/>
    <w:rsid w:val="00C15B7E"/>
    <w:rsid w:val="00C15C83"/>
    <w:rsid w:val="00C15F65"/>
    <w:rsid w:val="00C15FC9"/>
    <w:rsid w:val="00C160F0"/>
    <w:rsid w:val="00C16385"/>
    <w:rsid w:val="00C16753"/>
    <w:rsid w:val="00C16786"/>
    <w:rsid w:val="00C168ED"/>
    <w:rsid w:val="00C16D72"/>
    <w:rsid w:val="00C17259"/>
    <w:rsid w:val="00C179EB"/>
    <w:rsid w:val="00C17FA5"/>
    <w:rsid w:val="00C17FFB"/>
    <w:rsid w:val="00C203DC"/>
    <w:rsid w:val="00C20462"/>
    <w:rsid w:val="00C20526"/>
    <w:rsid w:val="00C206E4"/>
    <w:rsid w:val="00C2076B"/>
    <w:rsid w:val="00C208AE"/>
    <w:rsid w:val="00C20998"/>
    <w:rsid w:val="00C20B12"/>
    <w:rsid w:val="00C20BB0"/>
    <w:rsid w:val="00C20E73"/>
    <w:rsid w:val="00C2158D"/>
    <w:rsid w:val="00C2175F"/>
    <w:rsid w:val="00C217F4"/>
    <w:rsid w:val="00C21E6F"/>
    <w:rsid w:val="00C2217D"/>
    <w:rsid w:val="00C22297"/>
    <w:rsid w:val="00C227E9"/>
    <w:rsid w:val="00C22A8C"/>
    <w:rsid w:val="00C22A8D"/>
    <w:rsid w:val="00C23025"/>
    <w:rsid w:val="00C2317C"/>
    <w:rsid w:val="00C238A4"/>
    <w:rsid w:val="00C238FC"/>
    <w:rsid w:val="00C23BD3"/>
    <w:rsid w:val="00C23D60"/>
    <w:rsid w:val="00C2437F"/>
    <w:rsid w:val="00C2441A"/>
    <w:rsid w:val="00C2488F"/>
    <w:rsid w:val="00C2512A"/>
    <w:rsid w:val="00C25769"/>
    <w:rsid w:val="00C25B5E"/>
    <w:rsid w:val="00C266D0"/>
    <w:rsid w:val="00C26866"/>
    <w:rsid w:val="00C26AC0"/>
    <w:rsid w:val="00C26B2B"/>
    <w:rsid w:val="00C26C81"/>
    <w:rsid w:val="00C2776C"/>
    <w:rsid w:val="00C27B3F"/>
    <w:rsid w:val="00C27CC8"/>
    <w:rsid w:val="00C27DBF"/>
    <w:rsid w:val="00C27ECC"/>
    <w:rsid w:val="00C3096E"/>
    <w:rsid w:val="00C30A5A"/>
    <w:rsid w:val="00C30C79"/>
    <w:rsid w:val="00C30C87"/>
    <w:rsid w:val="00C31330"/>
    <w:rsid w:val="00C31745"/>
    <w:rsid w:val="00C318EF"/>
    <w:rsid w:val="00C3218B"/>
    <w:rsid w:val="00C32320"/>
    <w:rsid w:val="00C32792"/>
    <w:rsid w:val="00C328A0"/>
    <w:rsid w:val="00C328FE"/>
    <w:rsid w:val="00C3290C"/>
    <w:rsid w:val="00C32BDC"/>
    <w:rsid w:val="00C32DA6"/>
    <w:rsid w:val="00C32DF0"/>
    <w:rsid w:val="00C32E38"/>
    <w:rsid w:val="00C32F54"/>
    <w:rsid w:val="00C32F81"/>
    <w:rsid w:val="00C3317A"/>
    <w:rsid w:val="00C331F1"/>
    <w:rsid w:val="00C3363E"/>
    <w:rsid w:val="00C338BD"/>
    <w:rsid w:val="00C339C1"/>
    <w:rsid w:val="00C34297"/>
    <w:rsid w:val="00C344F7"/>
    <w:rsid w:val="00C3461F"/>
    <w:rsid w:val="00C34C08"/>
    <w:rsid w:val="00C34F1D"/>
    <w:rsid w:val="00C3503E"/>
    <w:rsid w:val="00C35446"/>
    <w:rsid w:val="00C35624"/>
    <w:rsid w:val="00C3589D"/>
    <w:rsid w:val="00C358B8"/>
    <w:rsid w:val="00C35E73"/>
    <w:rsid w:val="00C36324"/>
    <w:rsid w:val="00C373C4"/>
    <w:rsid w:val="00C37A7D"/>
    <w:rsid w:val="00C37B8F"/>
    <w:rsid w:val="00C37CCB"/>
    <w:rsid w:val="00C37F12"/>
    <w:rsid w:val="00C4023F"/>
    <w:rsid w:val="00C402C6"/>
    <w:rsid w:val="00C40324"/>
    <w:rsid w:val="00C403A8"/>
    <w:rsid w:val="00C40694"/>
    <w:rsid w:val="00C4095C"/>
    <w:rsid w:val="00C40BF6"/>
    <w:rsid w:val="00C40D54"/>
    <w:rsid w:val="00C40F17"/>
    <w:rsid w:val="00C40F8F"/>
    <w:rsid w:val="00C410DC"/>
    <w:rsid w:val="00C410E9"/>
    <w:rsid w:val="00C41115"/>
    <w:rsid w:val="00C41311"/>
    <w:rsid w:val="00C41332"/>
    <w:rsid w:val="00C417DD"/>
    <w:rsid w:val="00C41818"/>
    <w:rsid w:val="00C418E2"/>
    <w:rsid w:val="00C419DA"/>
    <w:rsid w:val="00C41D17"/>
    <w:rsid w:val="00C425C8"/>
    <w:rsid w:val="00C426B8"/>
    <w:rsid w:val="00C4272D"/>
    <w:rsid w:val="00C42970"/>
    <w:rsid w:val="00C42B80"/>
    <w:rsid w:val="00C42BA2"/>
    <w:rsid w:val="00C42C41"/>
    <w:rsid w:val="00C42DF2"/>
    <w:rsid w:val="00C433E9"/>
    <w:rsid w:val="00C43531"/>
    <w:rsid w:val="00C435C6"/>
    <w:rsid w:val="00C43715"/>
    <w:rsid w:val="00C43CDC"/>
    <w:rsid w:val="00C4420D"/>
    <w:rsid w:val="00C4429A"/>
    <w:rsid w:val="00C4435F"/>
    <w:rsid w:val="00C449BA"/>
    <w:rsid w:val="00C44A63"/>
    <w:rsid w:val="00C44BCC"/>
    <w:rsid w:val="00C44DD8"/>
    <w:rsid w:val="00C451AE"/>
    <w:rsid w:val="00C4525B"/>
    <w:rsid w:val="00C45370"/>
    <w:rsid w:val="00C45662"/>
    <w:rsid w:val="00C459A2"/>
    <w:rsid w:val="00C45DA1"/>
    <w:rsid w:val="00C462C1"/>
    <w:rsid w:val="00C468BA"/>
    <w:rsid w:val="00C46BFF"/>
    <w:rsid w:val="00C46D79"/>
    <w:rsid w:val="00C46F31"/>
    <w:rsid w:val="00C47206"/>
    <w:rsid w:val="00C47A3E"/>
    <w:rsid w:val="00C47D64"/>
    <w:rsid w:val="00C50289"/>
    <w:rsid w:val="00C50B70"/>
    <w:rsid w:val="00C50D1B"/>
    <w:rsid w:val="00C50FDC"/>
    <w:rsid w:val="00C50FED"/>
    <w:rsid w:val="00C510A3"/>
    <w:rsid w:val="00C51121"/>
    <w:rsid w:val="00C51159"/>
    <w:rsid w:val="00C5117C"/>
    <w:rsid w:val="00C512F1"/>
    <w:rsid w:val="00C515B9"/>
    <w:rsid w:val="00C519CE"/>
    <w:rsid w:val="00C529C0"/>
    <w:rsid w:val="00C52A69"/>
    <w:rsid w:val="00C52C0C"/>
    <w:rsid w:val="00C52F99"/>
    <w:rsid w:val="00C5336A"/>
    <w:rsid w:val="00C533EF"/>
    <w:rsid w:val="00C5359A"/>
    <w:rsid w:val="00C536D6"/>
    <w:rsid w:val="00C53AC9"/>
    <w:rsid w:val="00C53D7F"/>
    <w:rsid w:val="00C54271"/>
    <w:rsid w:val="00C544E1"/>
    <w:rsid w:val="00C546E5"/>
    <w:rsid w:val="00C54852"/>
    <w:rsid w:val="00C549A3"/>
    <w:rsid w:val="00C54D47"/>
    <w:rsid w:val="00C54ECF"/>
    <w:rsid w:val="00C553AD"/>
    <w:rsid w:val="00C5548B"/>
    <w:rsid w:val="00C5568A"/>
    <w:rsid w:val="00C55826"/>
    <w:rsid w:val="00C55DDC"/>
    <w:rsid w:val="00C55FE1"/>
    <w:rsid w:val="00C56057"/>
    <w:rsid w:val="00C567A9"/>
    <w:rsid w:val="00C56A86"/>
    <w:rsid w:val="00C56C3B"/>
    <w:rsid w:val="00C571AE"/>
    <w:rsid w:val="00C5771F"/>
    <w:rsid w:val="00C577C8"/>
    <w:rsid w:val="00C57ABC"/>
    <w:rsid w:val="00C57B4C"/>
    <w:rsid w:val="00C5E269"/>
    <w:rsid w:val="00C607C5"/>
    <w:rsid w:val="00C608C4"/>
    <w:rsid w:val="00C60976"/>
    <w:rsid w:val="00C60BD7"/>
    <w:rsid w:val="00C60FE6"/>
    <w:rsid w:val="00C610BD"/>
    <w:rsid w:val="00C610D5"/>
    <w:rsid w:val="00C611F4"/>
    <w:rsid w:val="00C61433"/>
    <w:rsid w:val="00C618AB"/>
    <w:rsid w:val="00C61A8F"/>
    <w:rsid w:val="00C61F0A"/>
    <w:rsid w:val="00C6245D"/>
    <w:rsid w:val="00C626F0"/>
    <w:rsid w:val="00C62D48"/>
    <w:rsid w:val="00C632BA"/>
    <w:rsid w:val="00C6352F"/>
    <w:rsid w:val="00C6391D"/>
    <w:rsid w:val="00C63D42"/>
    <w:rsid w:val="00C63F00"/>
    <w:rsid w:val="00C641F8"/>
    <w:rsid w:val="00C64354"/>
    <w:rsid w:val="00C643AC"/>
    <w:rsid w:val="00C647B6"/>
    <w:rsid w:val="00C64804"/>
    <w:rsid w:val="00C6509D"/>
    <w:rsid w:val="00C6530C"/>
    <w:rsid w:val="00C6531A"/>
    <w:rsid w:val="00C65B20"/>
    <w:rsid w:val="00C65E92"/>
    <w:rsid w:val="00C65F55"/>
    <w:rsid w:val="00C6612E"/>
    <w:rsid w:val="00C66184"/>
    <w:rsid w:val="00C66330"/>
    <w:rsid w:val="00C6676A"/>
    <w:rsid w:val="00C66A09"/>
    <w:rsid w:val="00C66F0B"/>
    <w:rsid w:val="00C671D1"/>
    <w:rsid w:val="00C6741B"/>
    <w:rsid w:val="00C6757F"/>
    <w:rsid w:val="00C67932"/>
    <w:rsid w:val="00C67C1C"/>
    <w:rsid w:val="00C67C2B"/>
    <w:rsid w:val="00C70096"/>
    <w:rsid w:val="00C70335"/>
    <w:rsid w:val="00C70653"/>
    <w:rsid w:val="00C7095E"/>
    <w:rsid w:val="00C70ABF"/>
    <w:rsid w:val="00C70ACA"/>
    <w:rsid w:val="00C70C74"/>
    <w:rsid w:val="00C70E28"/>
    <w:rsid w:val="00C711E7"/>
    <w:rsid w:val="00C713AF"/>
    <w:rsid w:val="00C71412"/>
    <w:rsid w:val="00C717CF"/>
    <w:rsid w:val="00C71835"/>
    <w:rsid w:val="00C7187A"/>
    <w:rsid w:val="00C71D40"/>
    <w:rsid w:val="00C724E5"/>
    <w:rsid w:val="00C72518"/>
    <w:rsid w:val="00C727AA"/>
    <w:rsid w:val="00C73177"/>
    <w:rsid w:val="00C734EB"/>
    <w:rsid w:val="00C73582"/>
    <w:rsid w:val="00C735FD"/>
    <w:rsid w:val="00C73CAE"/>
    <w:rsid w:val="00C73CBB"/>
    <w:rsid w:val="00C73E7D"/>
    <w:rsid w:val="00C74135"/>
    <w:rsid w:val="00C743C1"/>
    <w:rsid w:val="00C74636"/>
    <w:rsid w:val="00C74794"/>
    <w:rsid w:val="00C7482A"/>
    <w:rsid w:val="00C751C0"/>
    <w:rsid w:val="00C7569A"/>
    <w:rsid w:val="00C75B74"/>
    <w:rsid w:val="00C75DAD"/>
    <w:rsid w:val="00C76002"/>
    <w:rsid w:val="00C76041"/>
    <w:rsid w:val="00C760EB"/>
    <w:rsid w:val="00C76123"/>
    <w:rsid w:val="00C761E4"/>
    <w:rsid w:val="00C76F3D"/>
    <w:rsid w:val="00C76FC5"/>
    <w:rsid w:val="00C771FB"/>
    <w:rsid w:val="00C7758E"/>
    <w:rsid w:val="00C776EF"/>
    <w:rsid w:val="00C7773A"/>
    <w:rsid w:val="00C77CE9"/>
    <w:rsid w:val="00C77D36"/>
    <w:rsid w:val="00C77E0A"/>
    <w:rsid w:val="00C77E38"/>
    <w:rsid w:val="00C804C0"/>
    <w:rsid w:val="00C805C0"/>
    <w:rsid w:val="00C8064A"/>
    <w:rsid w:val="00C80FA3"/>
    <w:rsid w:val="00C81007"/>
    <w:rsid w:val="00C81159"/>
    <w:rsid w:val="00C81320"/>
    <w:rsid w:val="00C8153B"/>
    <w:rsid w:val="00C8161D"/>
    <w:rsid w:val="00C8199B"/>
    <w:rsid w:val="00C82071"/>
    <w:rsid w:val="00C825EF"/>
    <w:rsid w:val="00C82C91"/>
    <w:rsid w:val="00C82C95"/>
    <w:rsid w:val="00C83269"/>
    <w:rsid w:val="00C83587"/>
    <w:rsid w:val="00C83596"/>
    <w:rsid w:val="00C83AAA"/>
    <w:rsid w:val="00C83EDE"/>
    <w:rsid w:val="00C83F90"/>
    <w:rsid w:val="00C844C6"/>
    <w:rsid w:val="00C844FF"/>
    <w:rsid w:val="00C84B19"/>
    <w:rsid w:val="00C85210"/>
    <w:rsid w:val="00C853A5"/>
    <w:rsid w:val="00C85B08"/>
    <w:rsid w:val="00C8604F"/>
    <w:rsid w:val="00C866C8"/>
    <w:rsid w:val="00C8682E"/>
    <w:rsid w:val="00C86B5F"/>
    <w:rsid w:val="00C86B7E"/>
    <w:rsid w:val="00C86CB4"/>
    <w:rsid w:val="00C86CC7"/>
    <w:rsid w:val="00C8701E"/>
    <w:rsid w:val="00C87024"/>
    <w:rsid w:val="00C87313"/>
    <w:rsid w:val="00C87327"/>
    <w:rsid w:val="00C874BD"/>
    <w:rsid w:val="00C87E55"/>
    <w:rsid w:val="00C87E8F"/>
    <w:rsid w:val="00C87F93"/>
    <w:rsid w:val="00C904E1"/>
    <w:rsid w:val="00C907B5"/>
    <w:rsid w:val="00C90A72"/>
    <w:rsid w:val="00C90B2D"/>
    <w:rsid w:val="00C90C8E"/>
    <w:rsid w:val="00C90CBF"/>
    <w:rsid w:val="00C90F0F"/>
    <w:rsid w:val="00C91043"/>
    <w:rsid w:val="00C9117E"/>
    <w:rsid w:val="00C912A8"/>
    <w:rsid w:val="00C91649"/>
    <w:rsid w:val="00C91A9C"/>
    <w:rsid w:val="00C91E35"/>
    <w:rsid w:val="00C91E3B"/>
    <w:rsid w:val="00C9233D"/>
    <w:rsid w:val="00C92BAC"/>
    <w:rsid w:val="00C92BED"/>
    <w:rsid w:val="00C9337A"/>
    <w:rsid w:val="00C9343D"/>
    <w:rsid w:val="00C938E6"/>
    <w:rsid w:val="00C93B98"/>
    <w:rsid w:val="00C93C5F"/>
    <w:rsid w:val="00C94B5C"/>
    <w:rsid w:val="00C94CCB"/>
    <w:rsid w:val="00C94E3A"/>
    <w:rsid w:val="00C951B2"/>
    <w:rsid w:val="00C95375"/>
    <w:rsid w:val="00C95455"/>
    <w:rsid w:val="00C95638"/>
    <w:rsid w:val="00C95805"/>
    <w:rsid w:val="00C95975"/>
    <w:rsid w:val="00C95BEF"/>
    <w:rsid w:val="00C95D1A"/>
    <w:rsid w:val="00C95D43"/>
    <w:rsid w:val="00C95DA9"/>
    <w:rsid w:val="00C95DB8"/>
    <w:rsid w:val="00C95E0E"/>
    <w:rsid w:val="00C95E49"/>
    <w:rsid w:val="00C95F02"/>
    <w:rsid w:val="00C95F29"/>
    <w:rsid w:val="00C9601D"/>
    <w:rsid w:val="00C962B8"/>
    <w:rsid w:val="00C963C3"/>
    <w:rsid w:val="00C9663F"/>
    <w:rsid w:val="00C96BB5"/>
    <w:rsid w:val="00C96C0E"/>
    <w:rsid w:val="00C96D7A"/>
    <w:rsid w:val="00C96DA1"/>
    <w:rsid w:val="00C96E90"/>
    <w:rsid w:val="00C96F9D"/>
    <w:rsid w:val="00C972BC"/>
    <w:rsid w:val="00C97825"/>
    <w:rsid w:val="00CA0247"/>
    <w:rsid w:val="00CA02AB"/>
    <w:rsid w:val="00CA043D"/>
    <w:rsid w:val="00CA06E6"/>
    <w:rsid w:val="00CA0FC5"/>
    <w:rsid w:val="00CA15C4"/>
    <w:rsid w:val="00CA1958"/>
    <w:rsid w:val="00CA293B"/>
    <w:rsid w:val="00CA2A65"/>
    <w:rsid w:val="00CA2D81"/>
    <w:rsid w:val="00CA2F20"/>
    <w:rsid w:val="00CA3297"/>
    <w:rsid w:val="00CA3359"/>
    <w:rsid w:val="00CA373F"/>
    <w:rsid w:val="00CA39EB"/>
    <w:rsid w:val="00CA3AEB"/>
    <w:rsid w:val="00CA3B3F"/>
    <w:rsid w:val="00CA4076"/>
    <w:rsid w:val="00CA448F"/>
    <w:rsid w:val="00CA44EC"/>
    <w:rsid w:val="00CA45D9"/>
    <w:rsid w:val="00CA481F"/>
    <w:rsid w:val="00CA4BA9"/>
    <w:rsid w:val="00CA4BF4"/>
    <w:rsid w:val="00CA5631"/>
    <w:rsid w:val="00CA58B9"/>
    <w:rsid w:val="00CA5C58"/>
    <w:rsid w:val="00CA5CA7"/>
    <w:rsid w:val="00CA5F33"/>
    <w:rsid w:val="00CA5FC6"/>
    <w:rsid w:val="00CA600F"/>
    <w:rsid w:val="00CA63FA"/>
    <w:rsid w:val="00CA642F"/>
    <w:rsid w:val="00CA68F9"/>
    <w:rsid w:val="00CA696D"/>
    <w:rsid w:val="00CA6C4A"/>
    <w:rsid w:val="00CA7470"/>
    <w:rsid w:val="00CA76D3"/>
    <w:rsid w:val="00CA77CE"/>
    <w:rsid w:val="00CA785A"/>
    <w:rsid w:val="00CA7A2D"/>
    <w:rsid w:val="00CA7A4F"/>
    <w:rsid w:val="00CA7AC3"/>
    <w:rsid w:val="00CA7DD1"/>
    <w:rsid w:val="00CB00D0"/>
    <w:rsid w:val="00CB0704"/>
    <w:rsid w:val="00CB0A0E"/>
    <w:rsid w:val="00CB0B54"/>
    <w:rsid w:val="00CB153A"/>
    <w:rsid w:val="00CB1661"/>
    <w:rsid w:val="00CB1847"/>
    <w:rsid w:val="00CB1981"/>
    <w:rsid w:val="00CB1E59"/>
    <w:rsid w:val="00CB1EE5"/>
    <w:rsid w:val="00CB1F55"/>
    <w:rsid w:val="00CB201C"/>
    <w:rsid w:val="00CB233E"/>
    <w:rsid w:val="00CB2947"/>
    <w:rsid w:val="00CB2B29"/>
    <w:rsid w:val="00CB2EB9"/>
    <w:rsid w:val="00CB301F"/>
    <w:rsid w:val="00CB336D"/>
    <w:rsid w:val="00CB33DE"/>
    <w:rsid w:val="00CB354A"/>
    <w:rsid w:val="00CB354E"/>
    <w:rsid w:val="00CB358F"/>
    <w:rsid w:val="00CB3A76"/>
    <w:rsid w:val="00CB3D22"/>
    <w:rsid w:val="00CB4065"/>
    <w:rsid w:val="00CB406C"/>
    <w:rsid w:val="00CB4142"/>
    <w:rsid w:val="00CB42D7"/>
    <w:rsid w:val="00CB4314"/>
    <w:rsid w:val="00CB48CE"/>
    <w:rsid w:val="00CB4C5C"/>
    <w:rsid w:val="00CB5013"/>
    <w:rsid w:val="00CB588F"/>
    <w:rsid w:val="00CB5B1D"/>
    <w:rsid w:val="00CB5B79"/>
    <w:rsid w:val="00CB5CA2"/>
    <w:rsid w:val="00CB60D8"/>
    <w:rsid w:val="00CB6222"/>
    <w:rsid w:val="00CB6689"/>
    <w:rsid w:val="00CB6751"/>
    <w:rsid w:val="00CB6863"/>
    <w:rsid w:val="00CB692A"/>
    <w:rsid w:val="00CB6D00"/>
    <w:rsid w:val="00CB6DD6"/>
    <w:rsid w:val="00CB6F23"/>
    <w:rsid w:val="00CB7092"/>
    <w:rsid w:val="00CB70C4"/>
    <w:rsid w:val="00CB7320"/>
    <w:rsid w:val="00CB7894"/>
    <w:rsid w:val="00CB795B"/>
    <w:rsid w:val="00CB7AE4"/>
    <w:rsid w:val="00CB7B2F"/>
    <w:rsid w:val="00CB7EE7"/>
    <w:rsid w:val="00CB7F53"/>
    <w:rsid w:val="00CC0342"/>
    <w:rsid w:val="00CC0532"/>
    <w:rsid w:val="00CC069A"/>
    <w:rsid w:val="00CC0DA4"/>
    <w:rsid w:val="00CC0FAF"/>
    <w:rsid w:val="00CC10D8"/>
    <w:rsid w:val="00CC141D"/>
    <w:rsid w:val="00CC1CD6"/>
    <w:rsid w:val="00CC1DC4"/>
    <w:rsid w:val="00CC22E1"/>
    <w:rsid w:val="00CC297D"/>
    <w:rsid w:val="00CC2AA6"/>
    <w:rsid w:val="00CC30FF"/>
    <w:rsid w:val="00CC348C"/>
    <w:rsid w:val="00CC35AE"/>
    <w:rsid w:val="00CC3DFD"/>
    <w:rsid w:val="00CC3E51"/>
    <w:rsid w:val="00CC3E75"/>
    <w:rsid w:val="00CC413B"/>
    <w:rsid w:val="00CC4709"/>
    <w:rsid w:val="00CC4825"/>
    <w:rsid w:val="00CC49D7"/>
    <w:rsid w:val="00CC4A01"/>
    <w:rsid w:val="00CC4D0E"/>
    <w:rsid w:val="00CC5536"/>
    <w:rsid w:val="00CC5584"/>
    <w:rsid w:val="00CC62CC"/>
    <w:rsid w:val="00CC63A5"/>
    <w:rsid w:val="00CC6737"/>
    <w:rsid w:val="00CC6A24"/>
    <w:rsid w:val="00CC6A77"/>
    <w:rsid w:val="00CC6BA3"/>
    <w:rsid w:val="00CC6DB4"/>
    <w:rsid w:val="00CC7103"/>
    <w:rsid w:val="00CC7347"/>
    <w:rsid w:val="00CC74A7"/>
    <w:rsid w:val="00CC75B4"/>
    <w:rsid w:val="00CC7924"/>
    <w:rsid w:val="00CC7C14"/>
    <w:rsid w:val="00CC7C1E"/>
    <w:rsid w:val="00CD0088"/>
    <w:rsid w:val="00CD020B"/>
    <w:rsid w:val="00CD0516"/>
    <w:rsid w:val="00CD0A3F"/>
    <w:rsid w:val="00CD0B91"/>
    <w:rsid w:val="00CD0C23"/>
    <w:rsid w:val="00CD0EEE"/>
    <w:rsid w:val="00CD116E"/>
    <w:rsid w:val="00CD16C6"/>
    <w:rsid w:val="00CD1829"/>
    <w:rsid w:val="00CD1A03"/>
    <w:rsid w:val="00CD1C59"/>
    <w:rsid w:val="00CD21A3"/>
    <w:rsid w:val="00CD2326"/>
    <w:rsid w:val="00CD2541"/>
    <w:rsid w:val="00CD26C6"/>
    <w:rsid w:val="00CD2AF3"/>
    <w:rsid w:val="00CD2DCC"/>
    <w:rsid w:val="00CD3437"/>
    <w:rsid w:val="00CD385C"/>
    <w:rsid w:val="00CD3C5A"/>
    <w:rsid w:val="00CD3DE3"/>
    <w:rsid w:val="00CD4049"/>
    <w:rsid w:val="00CD43FD"/>
    <w:rsid w:val="00CD485C"/>
    <w:rsid w:val="00CD4A9D"/>
    <w:rsid w:val="00CD4D74"/>
    <w:rsid w:val="00CD4E00"/>
    <w:rsid w:val="00CD50EF"/>
    <w:rsid w:val="00CD518A"/>
    <w:rsid w:val="00CD560B"/>
    <w:rsid w:val="00CD5818"/>
    <w:rsid w:val="00CD58CC"/>
    <w:rsid w:val="00CD593B"/>
    <w:rsid w:val="00CD5A78"/>
    <w:rsid w:val="00CD5EC2"/>
    <w:rsid w:val="00CD62D2"/>
    <w:rsid w:val="00CD6849"/>
    <w:rsid w:val="00CD684D"/>
    <w:rsid w:val="00CD6865"/>
    <w:rsid w:val="00CD6A4B"/>
    <w:rsid w:val="00CD6E62"/>
    <w:rsid w:val="00CD6EC7"/>
    <w:rsid w:val="00CD6F8F"/>
    <w:rsid w:val="00CD70BE"/>
    <w:rsid w:val="00CD7149"/>
    <w:rsid w:val="00CD7B9D"/>
    <w:rsid w:val="00CD7C3B"/>
    <w:rsid w:val="00CD7DCA"/>
    <w:rsid w:val="00CE0004"/>
    <w:rsid w:val="00CE006F"/>
    <w:rsid w:val="00CE0148"/>
    <w:rsid w:val="00CE0AE1"/>
    <w:rsid w:val="00CE0B04"/>
    <w:rsid w:val="00CE0C3F"/>
    <w:rsid w:val="00CE0EE8"/>
    <w:rsid w:val="00CE0F46"/>
    <w:rsid w:val="00CE1075"/>
    <w:rsid w:val="00CE1632"/>
    <w:rsid w:val="00CE22D3"/>
    <w:rsid w:val="00CE24B5"/>
    <w:rsid w:val="00CE2912"/>
    <w:rsid w:val="00CE297D"/>
    <w:rsid w:val="00CE29A6"/>
    <w:rsid w:val="00CE2A5F"/>
    <w:rsid w:val="00CE2E37"/>
    <w:rsid w:val="00CE2F85"/>
    <w:rsid w:val="00CE322B"/>
    <w:rsid w:val="00CE355E"/>
    <w:rsid w:val="00CE363D"/>
    <w:rsid w:val="00CE36EE"/>
    <w:rsid w:val="00CE386C"/>
    <w:rsid w:val="00CE3975"/>
    <w:rsid w:val="00CE3BC4"/>
    <w:rsid w:val="00CE4660"/>
    <w:rsid w:val="00CE4790"/>
    <w:rsid w:val="00CE4A8F"/>
    <w:rsid w:val="00CE4B68"/>
    <w:rsid w:val="00CE4D49"/>
    <w:rsid w:val="00CE4EE5"/>
    <w:rsid w:val="00CE571D"/>
    <w:rsid w:val="00CE5CA2"/>
    <w:rsid w:val="00CE5CF3"/>
    <w:rsid w:val="00CE5E02"/>
    <w:rsid w:val="00CE68E8"/>
    <w:rsid w:val="00CE6D0F"/>
    <w:rsid w:val="00CE6D2B"/>
    <w:rsid w:val="00CE71E7"/>
    <w:rsid w:val="00CE745F"/>
    <w:rsid w:val="00CE7548"/>
    <w:rsid w:val="00CE7E16"/>
    <w:rsid w:val="00CE7E3D"/>
    <w:rsid w:val="00CF0A41"/>
    <w:rsid w:val="00CF119B"/>
    <w:rsid w:val="00CF1D78"/>
    <w:rsid w:val="00CF20C8"/>
    <w:rsid w:val="00CF210C"/>
    <w:rsid w:val="00CF26FF"/>
    <w:rsid w:val="00CF2B16"/>
    <w:rsid w:val="00CF2B97"/>
    <w:rsid w:val="00CF2BA8"/>
    <w:rsid w:val="00CF2CDF"/>
    <w:rsid w:val="00CF36B8"/>
    <w:rsid w:val="00CF3AD1"/>
    <w:rsid w:val="00CF3C8F"/>
    <w:rsid w:val="00CF3F1A"/>
    <w:rsid w:val="00CF3F21"/>
    <w:rsid w:val="00CF43B4"/>
    <w:rsid w:val="00CF496A"/>
    <w:rsid w:val="00CF49F0"/>
    <w:rsid w:val="00CF4AD3"/>
    <w:rsid w:val="00CF4C20"/>
    <w:rsid w:val="00CF4F71"/>
    <w:rsid w:val="00CF5010"/>
    <w:rsid w:val="00CF5A4B"/>
    <w:rsid w:val="00CF5EF2"/>
    <w:rsid w:val="00CF604D"/>
    <w:rsid w:val="00CF68C9"/>
    <w:rsid w:val="00CF6941"/>
    <w:rsid w:val="00CF6E9E"/>
    <w:rsid w:val="00CF6F10"/>
    <w:rsid w:val="00CF70F2"/>
    <w:rsid w:val="00CF72B9"/>
    <w:rsid w:val="00CF731B"/>
    <w:rsid w:val="00CF78F5"/>
    <w:rsid w:val="00CF79AC"/>
    <w:rsid w:val="00CF7C0A"/>
    <w:rsid w:val="00CF7E30"/>
    <w:rsid w:val="00D0024E"/>
    <w:rsid w:val="00D00319"/>
    <w:rsid w:val="00D003C0"/>
    <w:rsid w:val="00D0040E"/>
    <w:rsid w:val="00D00557"/>
    <w:rsid w:val="00D00C96"/>
    <w:rsid w:val="00D00D7D"/>
    <w:rsid w:val="00D00EDD"/>
    <w:rsid w:val="00D01029"/>
    <w:rsid w:val="00D014EC"/>
    <w:rsid w:val="00D016B2"/>
    <w:rsid w:val="00D020F5"/>
    <w:rsid w:val="00D021D9"/>
    <w:rsid w:val="00D02861"/>
    <w:rsid w:val="00D02BAC"/>
    <w:rsid w:val="00D030B4"/>
    <w:rsid w:val="00D03132"/>
    <w:rsid w:val="00D035BC"/>
    <w:rsid w:val="00D03A43"/>
    <w:rsid w:val="00D03A85"/>
    <w:rsid w:val="00D03E12"/>
    <w:rsid w:val="00D043EC"/>
    <w:rsid w:val="00D0463E"/>
    <w:rsid w:val="00D04901"/>
    <w:rsid w:val="00D04B01"/>
    <w:rsid w:val="00D04C4D"/>
    <w:rsid w:val="00D04C84"/>
    <w:rsid w:val="00D0502A"/>
    <w:rsid w:val="00D051E6"/>
    <w:rsid w:val="00D055DC"/>
    <w:rsid w:val="00D0569D"/>
    <w:rsid w:val="00D05F14"/>
    <w:rsid w:val="00D05F73"/>
    <w:rsid w:val="00D066E4"/>
    <w:rsid w:val="00D06915"/>
    <w:rsid w:val="00D06A71"/>
    <w:rsid w:val="00D072DE"/>
    <w:rsid w:val="00D07527"/>
    <w:rsid w:val="00D07661"/>
    <w:rsid w:val="00D07DCF"/>
    <w:rsid w:val="00D07E9B"/>
    <w:rsid w:val="00D07EB9"/>
    <w:rsid w:val="00D07EE5"/>
    <w:rsid w:val="00D1064E"/>
    <w:rsid w:val="00D11055"/>
    <w:rsid w:val="00D1133F"/>
    <w:rsid w:val="00D117DB"/>
    <w:rsid w:val="00D1195A"/>
    <w:rsid w:val="00D12154"/>
    <w:rsid w:val="00D121A7"/>
    <w:rsid w:val="00D12281"/>
    <w:rsid w:val="00D122DB"/>
    <w:rsid w:val="00D12601"/>
    <w:rsid w:val="00D12B58"/>
    <w:rsid w:val="00D12BCB"/>
    <w:rsid w:val="00D12C51"/>
    <w:rsid w:val="00D12DE9"/>
    <w:rsid w:val="00D1326C"/>
    <w:rsid w:val="00D134BC"/>
    <w:rsid w:val="00D13647"/>
    <w:rsid w:val="00D13934"/>
    <w:rsid w:val="00D13A5D"/>
    <w:rsid w:val="00D13D6C"/>
    <w:rsid w:val="00D14808"/>
    <w:rsid w:val="00D14EE9"/>
    <w:rsid w:val="00D15247"/>
    <w:rsid w:val="00D15330"/>
    <w:rsid w:val="00D15612"/>
    <w:rsid w:val="00D15A51"/>
    <w:rsid w:val="00D15A7F"/>
    <w:rsid w:val="00D15FE1"/>
    <w:rsid w:val="00D162B2"/>
    <w:rsid w:val="00D163F5"/>
    <w:rsid w:val="00D167B6"/>
    <w:rsid w:val="00D167D4"/>
    <w:rsid w:val="00D16882"/>
    <w:rsid w:val="00D16C7E"/>
    <w:rsid w:val="00D17720"/>
    <w:rsid w:val="00D177F4"/>
    <w:rsid w:val="00D17C12"/>
    <w:rsid w:val="00D2001E"/>
    <w:rsid w:val="00D2003C"/>
    <w:rsid w:val="00D203E9"/>
    <w:rsid w:val="00D204C3"/>
    <w:rsid w:val="00D20521"/>
    <w:rsid w:val="00D205EA"/>
    <w:rsid w:val="00D2067C"/>
    <w:rsid w:val="00D20766"/>
    <w:rsid w:val="00D20AAA"/>
    <w:rsid w:val="00D20B53"/>
    <w:rsid w:val="00D20C89"/>
    <w:rsid w:val="00D21BE2"/>
    <w:rsid w:val="00D21DA8"/>
    <w:rsid w:val="00D21EFF"/>
    <w:rsid w:val="00D22583"/>
    <w:rsid w:val="00D2282B"/>
    <w:rsid w:val="00D22D04"/>
    <w:rsid w:val="00D23011"/>
    <w:rsid w:val="00D23067"/>
    <w:rsid w:val="00D23A9A"/>
    <w:rsid w:val="00D24050"/>
    <w:rsid w:val="00D24053"/>
    <w:rsid w:val="00D24549"/>
    <w:rsid w:val="00D24619"/>
    <w:rsid w:val="00D2484E"/>
    <w:rsid w:val="00D25153"/>
    <w:rsid w:val="00D25859"/>
    <w:rsid w:val="00D25FD0"/>
    <w:rsid w:val="00D26088"/>
    <w:rsid w:val="00D261CA"/>
    <w:rsid w:val="00D265D2"/>
    <w:rsid w:val="00D26D19"/>
    <w:rsid w:val="00D26DE5"/>
    <w:rsid w:val="00D27000"/>
    <w:rsid w:val="00D270F9"/>
    <w:rsid w:val="00D2718E"/>
    <w:rsid w:val="00D274E8"/>
    <w:rsid w:val="00D278D7"/>
    <w:rsid w:val="00D27DA3"/>
    <w:rsid w:val="00D27E2C"/>
    <w:rsid w:val="00D27F1C"/>
    <w:rsid w:val="00D30030"/>
    <w:rsid w:val="00D30213"/>
    <w:rsid w:val="00D3027A"/>
    <w:rsid w:val="00D305C5"/>
    <w:rsid w:val="00D3063E"/>
    <w:rsid w:val="00D30C1C"/>
    <w:rsid w:val="00D30F78"/>
    <w:rsid w:val="00D30FC5"/>
    <w:rsid w:val="00D313F6"/>
    <w:rsid w:val="00D314A9"/>
    <w:rsid w:val="00D3196D"/>
    <w:rsid w:val="00D31AF7"/>
    <w:rsid w:val="00D31B57"/>
    <w:rsid w:val="00D325CB"/>
    <w:rsid w:val="00D32D88"/>
    <w:rsid w:val="00D33264"/>
    <w:rsid w:val="00D3335C"/>
    <w:rsid w:val="00D33545"/>
    <w:rsid w:val="00D33611"/>
    <w:rsid w:val="00D33D45"/>
    <w:rsid w:val="00D33EB5"/>
    <w:rsid w:val="00D34065"/>
    <w:rsid w:val="00D34CCB"/>
    <w:rsid w:val="00D34CF2"/>
    <w:rsid w:val="00D35088"/>
    <w:rsid w:val="00D3532E"/>
    <w:rsid w:val="00D35375"/>
    <w:rsid w:val="00D354E5"/>
    <w:rsid w:val="00D3567D"/>
    <w:rsid w:val="00D357D1"/>
    <w:rsid w:val="00D35C98"/>
    <w:rsid w:val="00D35F1A"/>
    <w:rsid w:val="00D36372"/>
    <w:rsid w:val="00D3639C"/>
    <w:rsid w:val="00D3644C"/>
    <w:rsid w:val="00D36679"/>
    <w:rsid w:val="00D36691"/>
    <w:rsid w:val="00D366CC"/>
    <w:rsid w:val="00D3683E"/>
    <w:rsid w:val="00D36B05"/>
    <w:rsid w:val="00D37132"/>
    <w:rsid w:val="00D372CE"/>
    <w:rsid w:val="00D374D6"/>
    <w:rsid w:val="00D37508"/>
    <w:rsid w:val="00D377F2"/>
    <w:rsid w:val="00D37D2E"/>
    <w:rsid w:val="00D37D43"/>
    <w:rsid w:val="00D37ED8"/>
    <w:rsid w:val="00D4001D"/>
    <w:rsid w:val="00D40405"/>
    <w:rsid w:val="00D40D16"/>
    <w:rsid w:val="00D40D6A"/>
    <w:rsid w:val="00D40F8C"/>
    <w:rsid w:val="00D4190F"/>
    <w:rsid w:val="00D424B0"/>
    <w:rsid w:val="00D428D2"/>
    <w:rsid w:val="00D42CA3"/>
    <w:rsid w:val="00D42D32"/>
    <w:rsid w:val="00D42DFC"/>
    <w:rsid w:val="00D4326F"/>
    <w:rsid w:val="00D435B5"/>
    <w:rsid w:val="00D4364C"/>
    <w:rsid w:val="00D43690"/>
    <w:rsid w:val="00D4370D"/>
    <w:rsid w:val="00D43E38"/>
    <w:rsid w:val="00D44046"/>
    <w:rsid w:val="00D441F9"/>
    <w:rsid w:val="00D444CF"/>
    <w:rsid w:val="00D44C36"/>
    <w:rsid w:val="00D44C86"/>
    <w:rsid w:val="00D44D88"/>
    <w:rsid w:val="00D44E5B"/>
    <w:rsid w:val="00D45168"/>
    <w:rsid w:val="00D45322"/>
    <w:rsid w:val="00D4532D"/>
    <w:rsid w:val="00D454F5"/>
    <w:rsid w:val="00D457BB"/>
    <w:rsid w:val="00D45A2B"/>
    <w:rsid w:val="00D46079"/>
    <w:rsid w:val="00D465AB"/>
    <w:rsid w:val="00D466B3"/>
    <w:rsid w:val="00D4694E"/>
    <w:rsid w:val="00D469B0"/>
    <w:rsid w:val="00D46CBA"/>
    <w:rsid w:val="00D46DB3"/>
    <w:rsid w:val="00D46E59"/>
    <w:rsid w:val="00D47998"/>
    <w:rsid w:val="00D5084B"/>
    <w:rsid w:val="00D5085B"/>
    <w:rsid w:val="00D50B7B"/>
    <w:rsid w:val="00D50BC4"/>
    <w:rsid w:val="00D50D01"/>
    <w:rsid w:val="00D51038"/>
    <w:rsid w:val="00D5110D"/>
    <w:rsid w:val="00D5137F"/>
    <w:rsid w:val="00D518B6"/>
    <w:rsid w:val="00D51D9D"/>
    <w:rsid w:val="00D52516"/>
    <w:rsid w:val="00D52641"/>
    <w:rsid w:val="00D52AAB"/>
    <w:rsid w:val="00D52DA7"/>
    <w:rsid w:val="00D52EF4"/>
    <w:rsid w:val="00D53559"/>
    <w:rsid w:val="00D537F9"/>
    <w:rsid w:val="00D53B9E"/>
    <w:rsid w:val="00D53C2D"/>
    <w:rsid w:val="00D53C6D"/>
    <w:rsid w:val="00D53DF3"/>
    <w:rsid w:val="00D53F53"/>
    <w:rsid w:val="00D54F97"/>
    <w:rsid w:val="00D55335"/>
    <w:rsid w:val="00D55458"/>
    <w:rsid w:val="00D55589"/>
    <w:rsid w:val="00D55724"/>
    <w:rsid w:val="00D55771"/>
    <w:rsid w:val="00D557A9"/>
    <w:rsid w:val="00D55812"/>
    <w:rsid w:val="00D55CB6"/>
    <w:rsid w:val="00D55E42"/>
    <w:rsid w:val="00D5603A"/>
    <w:rsid w:val="00D5631F"/>
    <w:rsid w:val="00D56417"/>
    <w:rsid w:val="00D564CE"/>
    <w:rsid w:val="00D56710"/>
    <w:rsid w:val="00D567CE"/>
    <w:rsid w:val="00D56C5D"/>
    <w:rsid w:val="00D57AC1"/>
    <w:rsid w:val="00D57BE9"/>
    <w:rsid w:val="00D57FAB"/>
    <w:rsid w:val="00D602D4"/>
    <w:rsid w:val="00D60C36"/>
    <w:rsid w:val="00D60CF5"/>
    <w:rsid w:val="00D60DC6"/>
    <w:rsid w:val="00D61093"/>
    <w:rsid w:val="00D61600"/>
    <w:rsid w:val="00D61731"/>
    <w:rsid w:val="00D61781"/>
    <w:rsid w:val="00D617F6"/>
    <w:rsid w:val="00D62322"/>
    <w:rsid w:val="00D62980"/>
    <w:rsid w:val="00D6298C"/>
    <w:rsid w:val="00D629F3"/>
    <w:rsid w:val="00D62C11"/>
    <w:rsid w:val="00D62E8A"/>
    <w:rsid w:val="00D630AA"/>
    <w:rsid w:val="00D630D0"/>
    <w:rsid w:val="00D63149"/>
    <w:rsid w:val="00D6316E"/>
    <w:rsid w:val="00D639BE"/>
    <w:rsid w:val="00D63E8B"/>
    <w:rsid w:val="00D64089"/>
    <w:rsid w:val="00D64363"/>
    <w:rsid w:val="00D645EA"/>
    <w:rsid w:val="00D646C4"/>
    <w:rsid w:val="00D64B31"/>
    <w:rsid w:val="00D64B78"/>
    <w:rsid w:val="00D64B82"/>
    <w:rsid w:val="00D64C37"/>
    <w:rsid w:val="00D64E7A"/>
    <w:rsid w:val="00D65372"/>
    <w:rsid w:val="00D654C7"/>
    <w:rsid w:val="00D65802"/>
    <w:rsid w:val="00D659B5"/>
    <w:rsid w:val="00D65B5B"/>
    <w:rsid w:val="00D65EFB"/>
    <w:rsid w:val="00D65F9A"/>
    <w:rsid w:val="00D6604A"/>
    <w:rsid w:val="00D66678"/>
    <w:rsid w:val="00D66AB6"/>
    <w:rsid w:val="00D66B89"/>
    <w:rsid w:val="00D66C27"/>
    <w:rsid w:val="00D66F60"/>
    <w:rsid w:val="00D67520"/>
    <w:rsid w:val="00D675A9"/>
    <w:rsid w:val="00D675E8"/>
    <w:rsid w:val="00D67B48"/>
    <w:rsid w:val="00D67D30"/>
    <w:rsid w:val="00D67D35"/>
    <w:rsid w:val="00D67EBA"/>
    <w:rsid w:val="00D7020D"/>
    <w:rsid w:val="00D70702"/>
    <w:rsid w:val="00D70754"/>
    <w:rsid w:val="00D70D27"/>
    <w:rsid w:val="00D71049"/>
    <w:rsid w:val="00D711A2"/>
    <w:rsid w:val="00D713F8"/>
    <w:rsid w:val="00D715BF"/>
    <w:rsid w:val="00D715F2"/>
    <w:rsid w:val="00D71933"/>
    <w:rsid w:val="00D71F5C"/>
    <w:rsid w:val="00D7242D"/>
    <w:rsid w:val="00D727FC"/>
    <w:rsid w:val="00D728E8"/>
    <w:rsid w:val="00D72AF6"/>
    <w:rsid w:val="00D72CDA"/>
    <w:rsid w:val="00D72E77"/>
    <w:rsid w:val="00D73097"/>
    <w:rsid w:val="00D7384F"/>
    <w:rsid w:val="00D74257"/>
    <w:rsid w:val="00D746D3"/>
    <w:rsid w:val="00D747DD"/>
    <w:rsid w:val="00D748E7"/>
    <w:rsid w:val="00D748F6"/>
    <w:rsid w:val="00D7497F"/>
    <w:rsid w:val="00D749EA"/>
    <w:rsid w:val="00D75098"/>
    <w:rsid w:val="00D756E5"/>
    <w:rsid w:val="00D75DA4"/>
    <w:rsid w:val="00D76239"/>
    <w:rsid w:val="00D7643C"/>
    <w:rsid w:val="00D76755"/>
    <w:rsid w:val="00D76891"/>
    <w:rsid w:val="00D773C2"/>
    <w:rsid w:val="00D7749E"/>
    <w:rsid w:val="00D774ED"/>
    <w:rsid w:val="00D77857"/>
    <w:rsid w:val="00D77931"/>
    <w:rsid w:val="00D77FDA"/>
    <w:rsid w:val="00D80292"/>
    <w:rsid w:val="00D802A9"/>
    <w:rsid w:val="00D80451"/>
    <w:rsid w:val="00D8046D"/>
    <w:rsid w:val="00D80759"/>
    <w:rsid w:val="00D808C1"/>
    <w:rsid w:val="00D80BEC"/>
    <w:rsid w:val="00D80DE9"/>
    <w:rsid w:val="00D812D7"/>
    <w:rsid w:val="00D81340"/>
    <w:rsid w:val="00D81456"/>
    <w:rsid w:val="00D81D13"/>
    <w:rsid w:val="00D822B7"/>
    <w:rsid w:val="00D828FD"/>
    <w:rsid w:val="00D82A66"/>
    <w:rsid w:val="00D82E17"/>
    <w:rsid w:val="00D82EBA"/>
    <w:rsid w:val="00D82F5E"/>
    <w:rsid w:val="00D8357C"/>
    <w:rsid w:val="00D83792"/>
    <w:rsid w:val="00D837DD"/>
    <w:rsid w:val="00D83929"/>
    <w:rsid w:val="00D83BF5"/>
    <w:rsid w:val="00D84367"/>
    <w:rsid w:val="00D8463B"/>
    <w:rsid w:val="00D847C9"/>
    <w:rsid w:val="00D84CAF"/>
    <w:rsid w:val="00D84D71"/>
    <w:rsid w:val="00D84E75"/>
    <w:rsid w:val="00D84E89"/>
    <w:rsid w:val="00D858C4"/>
    <w:rsid w:val="00D85A45"/>
    <w:rsid w:val="00D85A6A"/>
    <w:rsid w:val="00D85B94"/>
    <w:rsid w:val="00D85D96"/>
    <w:rsid w:val="00D85F76"/>
    <w:rsid w:val="00D8625F"/>
    <w:rsid w:val="00D86292"/>
    <w:rsid w:val="00D86338"/>
    <w:rsid w:val="00D86436"/>
    <w:rsid w:val="00D86530"/>
    <w:rsid w:val="00D8695F"/>
    <w:rsid w:val="00D86D7A"/>
    <w:rsid w:val="00D871CC"/>
    <w:rsid w:val="00D87363"/>
    <w:rsid w:val="00D8749A"/>
    <w:rsid w:val="00D87873"/>
    <w:rsid w:val="00D87CC0"/>
    <w:rsid w:val="00D90040"/>
    <w:rsid w:val="00D90247"/>
    <w:rsid w:val="00D9035B"/>
    <w:rsid w:val="00D9077B"/>
    <w:rsid w:val="00D907F9"/>
    <w:rsid w:val="00D90AFF"/>
    <w:rsid w:val="00D90CB4"/>
    <w:rsid w:val="00D90DC7"/>
    <w:rsid w:val="00D91A5D"/>
    <w:rsid w:val="00D91D49"/>
    <w:rsid w:val="00D9204D"/>
    <w:rsid w:val="00D923B5"/>
    <w:rsid w:val="00D92C7D"/>
    <w:rsid w:val="00D92FDC"/>
    <w:rsid w:val="00D93149"/>
    <w:rsid w:val="00D93474"/>
    <w:rsid w:val="00D93798"/>
    <w:rsid w:val="00D937AA"/>
    <w:rsid w:val="00D93C4E"/>
    <w:rsid w:val="00D9401A"/>
    <w:rsid w:val="00D9403E"/>
    <w:rsid w:val="00D94AA3"/>
    <w:rsid w:val="00D94AB9"/>
    <w:rsid w:val="00D95195"/>
    <w:rsid w:val="00D95781"/>
    <w:rsid w:val="00D95B46"/>
    <w:rsid w:val="00D95D5C"/>
    <w:rsid w:val="00D95FD8"/>
    <w:rsid w:val="00D961FE"/>
    <w:rsid w:val="00D96D61"/>
    <w:rsid w:val="00D97166"/>
    <w:rsid w:val="00D97198"/>
    <w:rsid w:val="00D97647"/>
    <w:rsid w:val="00D97A6B"/>
    <w:rsid w:val="00D97D17"/>
    <w:rsid w:val="00DA0236"/>
    <w:rsid w:val="00DA0431"/>
    <w:rsid w:val="00DA07B1"/>
    <w:rsid w:val="00DA0B59"/>
    <w:rsid w:val="00DA0E8C"/>
    <w:rsid w:val="00DA0F2A"/>
    <w:rsid w:val="00DA121D"/>
    <w:rsid w:val="00DA1454"/>
    <w:rsid w:val="00DA14D7"/>
    <w:rsid w:val="00DA1828"/>
    <w:rsid w:val="00DA1E8A"/>
    <w:rsid w:val="00DA228F"/>
    <w:rsid w:val="00DA2341"/>
    <w:rsid w:val="00DA29E7"/>
    <w:rsid w:val="00DA341B"/>
    <w:rsid w:val="00DA3435"/>
    <w:rsid w:val="00DA3ACA"/>
    <w:rsid w:val="00DA42D1"/>
    <w:rsid w:val="00DA432B"/>
    <w:rsid w:val="00DA43CB"/>
    <w:rsid w:val="00DA45D8"/>
    <w:rsid w:val="00DA4C97"/>
    <w:rsid w:val="00DA4CD1"/>
    <w:rsid w:val="00DA4D78"/>
    <w:rsid w:val="00DA4F2B"/>
    <w:rsid w:val="00DA50F0"/>
    <w:rsid w:val="00DA5372"/>
    <w:rsid w:val="00DA56B4"/>
    <w:rsid w:val="00DA5BE6"/>
    <w:rsid w:val="00DA5C51"/>
    <w:rsid w:val="00DA62F4"/>
    <w:rsid w:val="00DA6AD0"/>
    <w:rsid w:val="00DA6ECF"/>
    <w:rsid w:val="00DA773D"/>
    <w:rsid w:val="00DA7CB5"/>
    <w:rsid w:val="00DA7D64"/>
    <w:rsid w:val="00DA7DDD"/>
    <w:rsid w:val="00DB0701"/>
    <w:rsid w:val="00DB0730"/>
    <w:rsid w:val="00DB0D7A"/>
    <w:rsid w:val="00DB0F4A"/>
    <w:rsid w:val="00DB11A9"/>
    <w:rsid w:val="00DB13A4"/>
    <w:rsid w:val="00DB2281"/>
    <w:rsid w:val="00DB236C"/>
    <w:rsid w:val="00DB23D8"/>
    <w:rsid w:val="00DB25A5"/>
    <w:rsid w:val="00DB2A7B"/>
    <w:rsid w:val="00DB2B52"/>
    <w:rsid w:val="00DB2E7D"/>
    <w:rsid w:val="00DB3406"/>
    <w:rsid w:val="00DB344D"/>
    <w:rsid w:val="00DB3BEF"/>
    <w:rsid w:val="00DB3C36"/>
    <w:rsid w:val="00DB3CB4"/>
    <w:rsid w:val="00DB3E41"/>
    <w:rsid w:val="00DB3F01"/>
    <w:rsid w:val="00DB429E"/>
    <w:rsid w:val="00DB42C3"/>
    <w:rsid w:val="00DB468F"/>
    <w:rsid w:val="00DB47F4"/>
    <w:rsid w:val="00DB4C03"/>
    <w:rsid w:val="00DB4DAE"/>
    <w:rsid w:val="00DB5166"/>
    <w:rsid w:val="00DB5334"/>
    <w:rsid w:val="00DB587C"/>
    <w:rsid w:val="00DB5EDF"/>
    <w:rsid w:val="00DB605C"/>
    <w:rsid w:val="00DB6622"/>
    <w:rsid w:val="00DB6676"/>
    <w:rsid w:val="00DB685C"/>
    <w:rsid w:val="00DB6874"/>
    <w:rsid w:val="00DB695C"/>
    <w:rsid w:val="00DB6978"/>
    <w:rsid w:val="00DB6DFC"/>
    <w:rsid w:val="00DB6EC3"/>
    <w:rsid w:val="00DB70A8"/>
    <w:rsid w:val="00DB7248"/>
    <w:rsid w:val="00DB7A8D"/>
    <w:rsid w:val="00DB7CFA"/>
    <w:rsid w:val="00DC00E9"/>
    <w:rsid w:val="00DC0329"/>
    <w:rsid w:val="00DC0625"/>
    <w:rsid w:val="00DC0754"/>
    <w:rsid w:val="00DC085F"/>
    <w:rsid w:val="00DC0953"/>
    <w:rsid w:val="00DC09EF"/>
    <w:rsid w:val="00DC0B04"/>
    <w:rsid w:val="00DC0C7A"/>
    <w:rsid w:val="00DC0ED7"/>
    <w:rsid w:val="00DC1616"/>
    <w:rsid w:val="00DC16CA"/>
    <w:rsid w:val="00DC1867"/>
    <w:rsid w:val="00DC1941"/>
    <w:rsid w:val="00DC1C3B"/>
    <w:rsid w:val="00DC20A1"/>
    <w:rsid w:val="00DC22A6"/>
    <w:rsid w:val="00DC22AC"/>
    <w:rsid w:val="00DC29FE"/>
    <w:rsid w:val="00DC2B90"/>
    <w:rsid w:val="00DC30F0"/>
    <w:rsid w:val="00DC3A9F"/>
    <w:rsid w:val="00DC4168"/>
    <w:rsid w:val="00DC42B0"/>
    <w:rsid w:val="00DC4317"/>
    <w:rsid w:val="00DC4494"/>
    <w:rsid w:val="00DC47C9"/>
    <w:rsid w:val="00DC4F52"/>
    <w:rsid w:val="00DC5074"/>
    <w:rsid w:val="00DC509D"/>
    <w:rsid w:val="00DC5708"/>
    <w:rsid w:val="00DC5A4F"/>
    <w:rsid w:val="00DC60BE"/>
    <w:rsid w:val="00DC6258"/>
    <w:rsid w:val="00DC6266"/>
    <w:rsid w:val="00DC64F9"/>
    <w:rsid w:val="00DC6671"/>
    <w:rsid w:val="00DC667F"/>
    <w:rsid w:val="00DC708E"/>
    <w:rsid w:val="00DC7705"/>
    <w:rsid w:val="00DC78D6"/>
    <w:rsid w:val="00DC7A47"/>
    <w:rsid w:val="00DC7D32"/>
    <w:rsid w:val="00DC7DAB"/>
    <w:rsid w:val="00DC7EC1"/>
    <w:rsid w:val="00DC7F11"/>
    <w:rsid w:val="00DC7FE8"/>
    <w:rsid w:val="00DD015E"/>
    <w:rsid w:val="00DD045A"/>
    <w:rsid w:val="00DD0AC8"/>
    <w:rsid w:val="00DD0F58"/>
    <w:rsid w:val="00DD1169"/>
    <w:rsid w:val="00DD1875"/>
    <w:rsid w:val="00DD18B3"/>
    <w:rsid w:val="00DD1DE6"/>
    <w:rsid w:val="00DD1E19"/>
    <w:rsid w:val="00DD202B"/>
    <w:rsid w:val="00DD2579"/>
    <w:rsid w:val="00DD2A05"/>
    <w:rsid w:val="00DD2D7C"/>
    <w:rsid w:val="00DD2FBE"/>
    <w:rsid w:val="00DD2FF5"/>
    <w:rsid w:val="00DD3189"/>
    <w:rsid w:val="00DD33CC"/>
    <w:rsid w:val="00DD3493"/>
    <w:rsid w:val="00DD3A55"/>
    <w:rsid w:val="00DD3A98"/>
    <w:rsid w:val="00DD4208"/>
    <w:rsid w:val="00DD4711"/>
    <w:rsid w:val="00DD48BC"/>
    <w:rsid w:val="00DD4A84"/>
    <w:rsid w:val="00DD4BC2"/>
    <w:rsid w:val="00DD4BEA"/>
    <w:rsid w:val="00DD4DF7"/>
    <w:rsid w:val="00DD4F74"/>
    <w:rsid w:val="00DD4FE6"/>
    <w:rsid w:val="00DD4FED"/>
    <w:rsid w:val="00DD52F4"/>
    <w:rsid w:val="00DD5639"/>
    <w:rsid w:val="00DD5755"/>
    <w:rsid w:val="00DD5763"/>
    <w:rsid w:val="00DD58A6"/>
    <w:rsid w:val="00DD629A"/>
    <w:rsid w:val="00DD6A98"/>
    <w:rsid w:val="00DD6CD9"/>
    <w:rsid w:val="00DD74A5"/>
    <w:rsid w:val="00DD7599"/>
    <w:rsid w:val="00DD7700"/>
    <w:rsid w:val="00DD7757"/>
    <w:rsid w:val="00DD7FC5"/>
    <w:rsid w:val="00DE0093"/>
    <w:rsid w:val="00DE00AF"/>
    <w:rsid w:val="00DE05DD"/>
    <w:rsid w:val="00DE07A2"/>
    <w:rsid w:val="00DE08EB"/>
    <w:rsid w:val="00DE091C"/>
    <w:rsid w:val="00DE158E"/>
    <w:rsid w:val="00DE16D2"/>
    <w:rsid w:val="00DE186D"/>
    <w:rsid w:val="00DE1A68"/>
    <w:rsid w:val="00DE1A85"/>
    <w:rsid w:val="00DE1AEF"/>
    <w:rsid w:val="00DE1E63"/>
    <w:rsid w:val="00DE1EB0"/>
    <w:rsid w:val="00DE1EF9"/>
    <w:rsid w:val="00DE1F0C"/>
    <w:rsid w:val="00DE1F58"/>
    <w:rsid w:val="00DE2066"/>
    <w:rsid w:val="00DE2210"/>
    <w:rsid w:val="00DE2507"/>
    <w:rsid w:val="00DE25FF"/>
    <w:rsid w:val="00DE271D"/>
    <w:rsid w:val="00DE2964"/>
    <w:rsid w:val="00DE2BB5"/>
    <w:rsid w:val="00DE2F57"/>
    <w:rsid w:val="00DE3116"/>
    <w:rsid w:val="00DE3124"/>
    <w:rsid w:val="00DE31A6"/>
    <w:rsid w:val="00DE33D9"/>
    <w:rsid w:val="00DE3446"/>
    <w:rsid w:val="00DE3804"/>
    <w:rsid w:val="00DE3BF3"/>
    <w:rsid w:val="00DE3F8A"/>
    <w:rsid w:val="00DE421E"/>
    <w:rsid w:val="00DE4888"/>
    <w:rsid w:val="00DE48B9"/>
    <w:rsid w:val="00DE4B94"/>
    <w:rsid w:val="00DE4D84"/>
    <w:rsid w:val="00DE530D"/>
    <w:rsid w:val="00DE555B"/>
    <w:rsid w:val="00DE5745"/>
    <w:rsid w:val="00DE574B"/>
    <w:rsid w:val="00DE5862"/>
    <w:rsid w:val="00DE5A22"/>
    <w:rsid w:val="00DE5A9D"/>
    <w:rsid w:val="00DE5ACC"/>
    <w:rsid w:val="00DE5AEE"/>
    <w:rsid w:val="00DE616D"/>
    <w:rsid w:val="00DE6516"/>
    <w:rsid w:val="00DE668A"/>
    <w:rsid w:val="00DE6717"/>
    <w:rsid w:val="00DE689A"/>
    <w:rsid w:val="00DE699D"/>
    <w:rsid w:val="00DE6BDE"/>
    <w:rsid w:val="00DE6DB1"/>
    <w:rsid w:val="00DE7044"/>
    <w:rsid w:val="00DE7216"/>
    <w:rsid w:val="00DE7728"/>
    <w:rsid w:val="00DE7848"/>
    <w:rsid w:val="00DE795B"/>
    <w:rsid w:val="00DE7EEA"/>
    <w:rsid w:val="00DF0400"/>
    <w:rsid w:val="00DF0684"/>
    <w:rsid w:val="00DF0D2B"/>
    <w:rsid w:val="00DF14A0"/>
    <w:rsid w:val="00DF198A"/>
    <w:rsid w:val="00DF2090"/>
    <w:rsid w:val="00DF2623"/>
    <w:rsid w:val="00DF2E8E"/>
    <w:rsid w:val="00DF3001"/>
    <w:rsid w:val="00DF3462"/>
    <w:rsid w:val="00DF3651"/>
    <w:rsid w:val="00DF3685"/>
    <w:rsid w:val="00DF37E9"/>
    <w:rsid w:val="00DF3935"/>
    <w:rsid w:val="00DF3A52"/>
    <w:rsid w:val="00DF3B35"/>
    <w:rsid w:val="00DF3B8E"/>
    <w:rsid w:val="00DF48E4"/>
    <w:rsid w:val="00DF4A36"/>
    <w:rsid w:val="00DF4B7F"/>
    <w:rsid w:val="00DF51AE"/>
    <w:rsid w:val="00DF53B3"/>
    <w:rsid w:val="00DF54D5"/>
    <w:rsid w:val="00DF5510"/>
    <w:rsid w:val="00DF58F1"/>
    <w:rsid w:val="00DF5B5E"/>
    <w:rsid w:val="00DF5B87"/>
    <w:rsid w:val="00DF5BC1"/>
    <w:rsid w:val="00DF5CAC"/>
    <w:rsid w:val="00DF67A8"/>
    <w:rsid w:val="00DF69BC"/>
    <w:rsid w:val="00DF6A9B"/>
    <w:rsid w:val="00DF6BBE"/>
    <w:rsid w:val="00DF6C36"/>
    <w:rsid w:val="00DF6D68"/>
    <w:rsid w:val="00DF6D73"/>
    <w:rsid w:val="00DF6F54"/>
    <w:rsid w:val="00DF706F"/>
    <w:rsid w:val="00DF7213"/>
    <w:rsid w:val="00DF73F3"/>
    <w:rsid w:val="00DF7688"/>
    <w:rsid w:val="00DF7A27"/>
    <w:rsid w:val="00DF7BE4"/>
    <w:rsid w:val="00DF7CD3"/>
    <w:rsid w:val="00E000BD"/>
    <w:rsid w:val="00E001D4"/>
    <w:rsid w:val="00E00398"/>
    <w:rsid w:val="00E006E1"/>
    <w:rsid w:val="00E00758"/>
    <w:rsid w:val="00E00763"/>
    <w:rsid w:val="00E00C16"/>
    <w:rsid w:val="00E00E38"/>
    <w:rsid w:val="00E00F1E"/>
    <w:rsid w:val="00E00FA3"/>
    <w:rsid w:val="00E01180"/>
    <w:rsid w:val="00E01235"/>
    <w:rsid w:val="00E012DC"/>
    <w:rsid w:val="00E01397"/>
    <w:rsid w:val="00E01BDF"/>
    <w:rsid w:val="00E0226F"/>
    <w:rsid w:val="00E02452"/>
    <w:rsid w:val="00E024C4"/>
    <w:rsid w:val="00E02797"/>
    <w:rsid w:val="00E028DD"/>
    <w:rsid w:val="00E02D51"/>
    <w:rsid w:val="00E02EEB"/>
    <w:rsid w:val="00E02F91"/>
    <w:rsid w:val="00E03281"/>
    <w:rsid w:val="00E03495"/>
    <w:rsid w:val="00E034AF"/>
    <w:rsid w:val="00E0360C"/>
    <w:rsid w:val="00E03639"/>
    <w:rsid w:val="00E0394C"/>
    <w:rsid w:val="00E03AEC"/>
    <w:rsid w:val="00E03B6F"/>
    <w:rsid w:val="00E03C42"/>
    <w:rsid w:val="00E04144"/>
    <w:rsid w:val="00E042DE"/>
    <w:rsid w:val="00E04506"/>
    <w:rsid w:val="00E045FA"/>
    <w:rsid w:val="00E04634"/>
    <w:rsid w:val="00E04B89"/>
    <w:rsid w:val="00E05034"/>
    <w:rsid w:val="00E0519E"/>
    <w:rsid w:val="00E056BF"/>
    <w:rsid w:val="00E05CF0"/>
    <w:rsid w:val="00E05D2E"/>
    <w:rsid w:val="00E06150"/>
    <w:rsid w:val="00E06208"/>
    <w:rsid w:val="00E0691D"/>
    <w:rsid w:val="00E069A6"/>
    <w:rsid w:val="00E069F3"/>
    <w:rsid w:val="00E06A44"/>
    <w:rsid w:val="00E06B75"/>
    <w:rsid w:val="00E06E62"/>
    <w:rsid w:val="00E06F7B"/>
    <w:rsid w:val="00E07367"/>
    <w:rsid w:val="00E07398"/>
    <w:rsid w:val="00E074CB"/>
    <w:rsid w:val="00E07619"/>
    <w:rsid w:val="00E07859"/>
    <w:rsid w:val="00E07CCF"/>
    <w:rsid w:val="00E07F19"/>
    <w:rsid w:val="00E07F53"/>
    <w:rsid w:val="00E100DC"/>
    <w:rsid w:val="00E103B6"/>
    <w:rsid w:val="00E106E9"/>
    <w:rsid w:val="00E10A19"/>
    <w:rsid w:val="00E10C1C"/>
    <w:rsid w:val="00E10F8A"/>
    <w:rsid w:val="00E112FD"/>
    <w:rsid w:val="00E11366"/>
    <w:rsid w:val="00E11477"/>
    <w:rsid w:val="00E11883"/>
    <w:rsid w:val="00E11A35"/>
    <w:rsid w:val="00E11D47"/>
    <w:rsid w:val="00E11DBB"/>
    <w:rsid w:val="00E12177"/>
    <w:rsid w:val="00E12270"/>
    <w:rsid w:val="00E12321"/>
    <w:rsid w:val="00E12506"/>
    <w:rsid w:val="00E127C8"/>
    <w:rsid w:val="00E12A12"/>
    <w:rsid w:val="00E12B0E"/>
    <w:rsid w:val="00E12B79"/>
    <w:rsid w:val="00E1300C"/>
    <w:rsid w:val="00E1315D"/>
    <w:rsid w:val="00E1347F"/>
    <w:rsid w:val="00E1359B"/>
    <w:rsid w:val="00E135BA"/>
    <w:rsid w:val="00E135C4"/>
    <w:rsid w:val="00E1388F"/>
    <w:rsid w:val="00E13A99"/>
    <w:rsid w:val="00E140A4"/>
    <w:rsid w:val="00E14370"/>
    <w:rsid w:val="00E146A5"/>
    <w:rsid w:val="00E14B72"/>
    <w:rsid w:val="00E14EAA"/>
    <w:rsid w:val="00E15012"/>
    <w:rsid w:val="00E154E3"/>
    <w:rsid w:val="00E155D3"/>
    <w:rsid w:val="00E15CB1"/>
    <w:rsid w:val="00E15EF3"/>
    <w:rsid w:val="00E160A6"/>
    <w:rsid w:val="00E1630B"/>
    <w:rsid w:val="00E16C52"/>
    <w:rsid w:val="00E16E02"/>
    <w:rsid w:val="00E1733F"/>
    <w:rsid w:val="00E17826"/>
    <w:rsid w:val="00E17E7F"/>
    <w:rsid w:val="00E206E2"/>
    <w:rsid w:val="00E20B81"/>
    <w:rsid w:val="00E20BC8"/>
    <w:rsid w:val="00E21043"/>
    <w:rsid w:val="00E21413"/>
    <w:rsid w:val="00E2156C"/>
    <w:rsid w:val="00E217E4"/>
    <w:rsid w:val="00E218D3"/>
    <w:rsid w:val="00E21A29"/>
    <w:rsid w:val="00E21C71"/>
    <w:rsid w:val="00E21DC7"/>
    <w:rsid w:val="00E22035"/>
    <w:rsid w:val="00E221FD"/>
    <w:rsid w:val="00E22C09"/>
    <w:rsid w:val="00E22CEB"/>
    <w:rsid w:val="00E2308D"/>
    <w:rsid w:val="00E231FB"/>
    <w:rsid w:val="00E2327A"/>
    <w:rsid w:val="00E23312"/>
    <w:rsid w:val="00E233F5"/>
    <w:rsid w:val="00E2355B"/>
    <w:rsid w:val="00E2358D"/>
    <w:rsid w:val="00E23E57"/>
    <w:rsid w:val="00E2405A"/>
    <w:rsid w:val="00E243E3"/>
    <w:rsid w:val="00E245CC"/>
    <w:rsid w:val="00E24616"/>
    <w:rsid w:val="00E24949"/>
    <w:rsid w:val="00E24997"/>
    <w:rsid w:val="00E24DA2"/>
    <w:rsid w:val="00E251B8"/>
    <w:rsid w:val="00E255CB"/>
    <w:rsid w:val="00E25879"/>
    <w:rsid w:val="00E25AF8"/>
    <w:rsid w:val="00E25C07"/>
    <w:rsid w:val="00E25D32"/>
    <w:rsid w:val="00E2610A"/>
    <w:rsid w:val="00E26151"/>
    <w:rsid w:val="00E26294"/>
    <w:rsid w:val="00E2650A"/>
    <w:rsid w:val="00E26520"/>
    <w:rsid w:val="00E26906"/>
    <w:rsid w:val="00E26CB5"/>
    <w:rsid w:val="00E26E07"/>
    <w:rsid w:val="00E276F4"/>
    <w:rsid w:val="00E277E6"/>
    <w:rsid w:val="00E27B43"/>
    <w:rsid w:val="00E27C65"/>
    <w:rsid w:val="00E30353"/>
    <w:rsid w:val="00E304C2"/>
    <w:rsid w:val="00E30CA2"/>
    <w:rsid w:val="00E30D05"/>
    <w:rsid w:val="00E30D20"/>
    <w:rsid w:val="00E30F1C"/>
    <w:rsid w:val="00E31729"/>
    <w:rsid w:val="00E31AE7"/>
    <w:rsid w:val="00E31C73"/>
    <w:rsid w:val="00E31E81"/>
    <w:rsid w:val="00E32002"/>
    <w:rsid w:val="00E324DB"/>
    <w:rsid w:val="00E329E6"/>
    <w:rsid w:val="00E32A47"/>
    <w:rsid w:val="00E32B45"/>
    <w:rsid w:val="00E32DA9"/>
    <w:rsid w:val="00E3300A"/>
    <w:rsid w:val="00E33049"/>
    <w:rsid w:val="00E33363"/>
    <w:rsid w:val="00E338E1"/>
    <w:rsid w:val="00E33F99"/>
    <w:rsid w:val="00E3426D"/>
    <w:rsid w:val="00E345AB"/>
    <w:rsid w:val="00E34D6F"/>
    <w:rsid w:val="00E34FCF"/>
    <w:rsid w:val="00E35336"/>
    <w:rsid w:val="00E3545E"/>
    <w:rsid w:val="00E3554B"/>
    <w:rsid w:val="00E35770"/>
    <w:rsid w:val="00E3598D"/>
    <w:rsid w:val="00E36203"/>
    <w:rsid w:val="00E36364"/>
    <w:rsid w:val="00E363AA"/>
    <w:rsid w:val="00E3649C"/>
    <w:rsid w:val="00E364CC"/>
    <w:rsid w:val="00E3661C"/>
    <w:rsid w:val="00E3682B"/>
    <w:rsid w:val="00E36D79"/>
    <w:rsid w:val="00E36F40"/>
    <w:rsid w:val="00E37183"/>
    <w:rsid w:val="00E371D6"/>
    <w:rsid w:val="00E37F2C"/>
    <w:rsid w:val="00E37F85"/>
    <w:rsid w:val="00E40046"/>
    <w:rsid w:val="00E4018F"/>
    <w:rsid w:val="00E401D7"/>
    <w:rsid w:val="00E402FC"/>
    <w:rsid w:val="00E406FA"/>
    <w:rsid w:val="00E40E9B"/>
    <w:rsid w:val="00E41019"/>
    <w:rsid w:val="00E41050"/>
    <w:rsid w:val="00E413CA"/>
    <w:rsid w:val="00E416C8"/>
    <w:rsid w:val="00E41AFF"/>
    <w:rsid w:val="00E42381"/>
    <w:rsid w:val="00E423B9"/>
    <w:rsid w:val="00E4254D"/>
    <w:rsid w:val="00E426C1"/>
    <w:rsid w:val="00E42A6D"/>
    <w:rsid w:val="00E42C2B"/>
    <w:rsid w:val="00E42DDF"/>
    <w:rsid w:val="00E42E24"/>
    <w:rsid w:val="00E42E5F"/>
    <w:rsid w:val="00E42F81"/>
    <w:rsid w:val="00E431A6"/>
    <w:rsid w:val="00E434B6"/>
    <w:rsid w:val="00E4373F"/>
    <w:rsid w:val="00E437D5"/>
    <w:rsid w:val="00E43A38"/>
    <w:rsid w:val="00E43E54"/>
    <w:rsid w:val="00E43EE3"/>
    <w:rsid w:val="00E44162"/>
    <w:rsid w:val="00E4419E"/>
    <w:rsid w:val="00E45194"/>
    <w:rsid w:val="00E4530E"/>
    <w:rsid w:val="00E45316"/>
    <w:rsid w:val="00E456F3"/>
    <w:rsid w:val="00E45711"/>
    <w:rsid w:val="00E45D4C"/>
    <w:rsid w:val="00E45DF0"/>
    <w:rsid w:val="00E45EDA"/>
    <w:rsid w:val="00E460FE"/>
    <w:rsid w:val="00E46271"/>
    <w:rsid w:val="00E463B9"/>
    <w:rsid w:val="00E46491"/>
    <w:rsid w:val="00E46786"/>
    <w:rsid w:val="00E46984"/>
    <w:rsid w:val="00E46E7B"/>
    <w:rsid w:val="00E473B1"/>
    <w:rsid w:val="00E47426"/>
    <w:rsid w:val="00E47589"/>
    <w:rsid w:val="00E479D5"/>
    <w:rsid w:val="00E5070A"/>
    <w:rsid w:val="00E5083C"/>
    <w:rsid w:val="00E50920"/>
    <w:rsid w:val="00E50BC9"/>
    <w:rsid w:val="00E50FAC"/>
    <w:rsid w:val="00E51083"/>
    <w:rsid w:val="00E515EA"/>
    <w:rsid w:val="00E51772"/>
    <w:rsid w:val="00E5191C"/>
    <w:rsid w:val="00E51B0D"/>
    <w:rsid w:val="00E5221E"/>
    <w:rsid w:val="00E52419"/>
    <w:rsid w:val="00E5297F"/>
    <w:rsid w:val="00E52CC9"/>
    <w:rsid w:val="00E5300B"/>
    <w:rsid w:val="00E5319B"/>
    <w:rsid w:val="00E5379D"/>
    <w:rsid w:val="00E538C1"/>
    <w:rsid w:val="00E53C4E"/>
    <w:rsid w:val="00E53CF3"/>
    <w:rsid w:val="00E541A6"/>
    <w:rsid w:val="00E542CE"/>
    <w:rsid w:val="00E544F5"/>
    <w:rsid w:val="00E5480F"/>
    <w:rsid w:val="00E54A4D"/>
    <w:rsid w:val="00E54B94"/>
    <w:rsid w:val="00E54FA4"/>
    <w:rsid w:val="00E55063"/>
    <w:rsid w:val="00E559E6"/>
    <w:rsid w:val="00E55C97"/>
    <w:rsid w:val="00E55E08"/>
    <w:rsid w:val="00E55F1F"/>
    <w:rsid w:val="00E55F61"/>
    <w:rsid w:val="00E55FC5"/>
    <w:rsid w:val="00E56361"/>
    <w:rsid w:val="00E563CD"/>
    <w:rsid w:val="00E56655"/>
    <w:rsid w:val="00E56811"/>
    <w:rsid w:val="00E5688F"/>
    <w:rsid w:val="00E56A6A"/>
    <w:rsid w:val="00E56D44"/>
    <w:rsid w:val="00E56E50"/>
    <w:rsid w:val="00E56F81"/>
    <w:rsid w:val="00E5708D"/>
    <w:rsid w:val="00E57196"/>
    <w:rsid w:val="00E57222"/>
    <w:rsid w:val="00E573A1"/>
    <w:rsid w:val="00E573BA"/>
    <w:rsid w:val="00E573C2"/>
    <w:rsid w:val="00E576E4"/>
    <w:rsid w:val="00E57932"/>
    <w:rsid w:val="00E57FC0"/>
    <w:rsid w:val="00E600C3"/>
    <w:rsid w:val="00E601EF"/>
    <w:rsid w:val="00E60791"/>
    <w:rsid w:val="00E607F7"/>
    <w:rsid w:val="00E609E3"/>
    <w:rsid w:val="00E60AAD"/>
    <w:rsid w:val="00E60B9C"/>
    <w:rsid w:val="00E60C90"/>
    <w:rsid w:val="00E60D7C"/>
    <w:rsid w:val="00E60DAE"/>
    <w:rsid w:val="00E611FA"/>
    <w:rsid w:val="00E6138C"/>
    <w:rsid w:val="00E61696"/>
    <w:rsid w:val="00E61951"/>
    <w:rsid w:val="00E619D5"/>
    <w:rsid w:val="00E61EF7"/>
    <w:rsid w:val="00E62002"/>
    <w:rsid w:val="00E62941"/>
    <w:rsid w:val="00E62C75"/>
    <w:rsid w:val="00E62CAF"/>
    <w:rsid w:val="00E62D36"/>
    <w:rsid w:val="00E62DE7"/>
    <w:rsid w:val="00E62E1C"/>
    <w:rsid w:val="00E63028"/>
    <w:rsid w:val="00E63850"/>
    <w:rsid w:val="00E63A87"/>
    <w:rsid w:val="00E63F02"/>
    <w:rsid w:val="00E6400A"/>
    <w:rsid w:val="00E64072"/>
    <w:rsid w:val="00E642BF"/>
    <w:rsid w:val="00E64D0E"/>
    <w:rsid w:val="00E64EE2"/>
    <w:rsid w:val="00E64FD7"/>
    <w:rsid w:val="00E6519F"/>
    <w:rsid w:val="00E65531"/>
    <w:rsid w:val="00E6583A"/>
    <w:rsid w:val="00E65DD6"/>
    <w:rsid w:val="00E65EE0"/>
    <w:rsid w:val="00E6607C"/>
    <w:rsid w:val="00E6611D"/>
    <w:rsid w:val="00E661D3"/>
    <w:rsid w:val="00E66282"/>
    <w:rsid w:val="00E675B3"/>
    <w:rsid w:val="00E67686"/>
    <w:rsid w:val="00E677BA"/>
    <w:rsid w:val="00E67FD1"/>
    <w:rsid w:val="00E67FFD"/>
    <w:rsid w:val="00E70940"/>
    <w:rsid w:val="00E709E9"/>
    <w:rsid w:val="00E70B40"/>
    <w:rsid w:val="00E70B5E"/>
    <w:rsid w:val="00E70C6E"/>
    <w:rsid w:val="00E70DA2"/>
    <w:rsid w:val="00E711B8"/>
    <w:rsid w:val="00E7120A"/>
    <w:rsid w:val="00E713BC"/>
    <w:rsid w:val="00E719C8"/>
    <w:rsid w:val="00E722E6"/>
    <w:rsid w:val="00E729F4"/>
    <w:rsid w:val="00E72E8A"/>
    <w:rsid w:val="00E72F1D"/>
    <w:rsid w:val="00E72FAD"/>
    <w:rsid w:val="00E734B4"/>
    <w:rsid w:val="00E734FF"/>
    <w:rsid w:val="00E7382D"/>
    <w:rsid w:val="00E73D10"/>
    <w:rsid w:val="00E73FFF"/>
    <w:rsid w:val="00E741F9"/>
    <w:rsid w:val="00E743AB"/>
    <w:rsid w:val="00E74401"/>
    <w:rsid w:val="00E74656"/>
    <w:rsid w:val="00E7481F"/>
    <w:rsid w:val="00E74B37"/>
    <w:rsid w:val="00E753CC"/>
    <w:rsid w:val="00E7559D"/>
    <w:rsid w:val="00E75A15"/>
    <w:rsid w:val="00E75A2C"/>
    <w:rsid w:val="00E75F8E"/>
    <w:rsid w:val="00E762CA"/>
    <w:rsid w:val="00E76C3D"/>
    <w:rsid w:val="00E76C66"/>
    <w:rsid w:val="00E76EEE"/>
    <w:rsid w:val="00E76F74"/>
    <w:rsid w:val="00E76FDD"/>
    <w:rsid w:val="00E7719B"/>
    <w:rsid w:val="00E771E7"/>
    <w:rsid w:val="00E7738A"/>
    <w:rsid w:val="00E77524"/>
    <w:rsid w:val="00E7757D"/>
    <w:rsid w:val="00E77610"/>
    <w:rsid w:val="00E77AAC"/>
    <w:rsid w:val="00E77CB4"/>
    <w:rsid w:val="00E77F87"/>
    <w:rsid w:val="00E802EC"/>
    <w:rsid w:val="00E80874"/>
    <w:rsid w:val="00E80B3B"/>
    <w:rsid w:val="00E80C5F"/>
    <w:rsid w:val="00E81009"/>
    <w:rsid w:val="00E81151"/>
    <w:rsid w:val="00E811EF"/>
    <w:rsid w:val="00E8146E"/>
    <w:rsid w:val="00E81749"/>
    <w:rsid w:val="00E81F8E"/>
    <w:rsid w:val="00E82105"/>
    <w:rsid w:val="00E823E1"/>
    <w:rsid w:val="00E827D7"/>
    <w:rsid w:val="00E8292B"/>
    <w:rsid w:val="00E82AD2"/>
    <w:rsid w:val="00E82C45"/>
    <w:rsid w:val="00E82E46"/>
    <w:rsid w:val="00E82E4B"/>
    <w:rsid w:val="00E8312C"/>
    <w:rsid w:val="00E8330E"/>
    <w:rsid w:val="00E8353F"/>
    <w:rsid w:val="00E8356F"/>
    <w:rsid w:val="00E835CC"/>
    <w:rsid w:val="00E83966"/>
    <w:rsid w:val="00E83CE6"/>
    <w:rsid w:val="00E84BA3"/>
    <w:rsid w:val="00E85028"/>
    <w:rsid w:val="00E8503E"/>
    <w:rsid w:val="00E85115"/>
    <w:rsid w:val="00E852C1"/>
    <w:rsid w:val="00E8550E"/>
    <w:rsid w:val="00E85688"/>
    <w:rsid w:val="00E86672"/>
    <w:rsid w:val="00E86682"/>
    <w:rsid w:val="00E8728F"/>
    <w:rsid w:val="00E87330"/>
    <w:rsid w:val="00E8738B"/>
    <w:rsid w:val="00E87939"/>
    <w:rsid w:val="00E87B5D"/>
    <w:rsid w:val="00E87C1C"/>
    <w:rsid w:val="00E87FCD"/>
    <w:rsid w:val="00E900DA"/>
    <w:rsid w:val="00E903B1"/>
    <w:rsid w:val="00E90AFB"/>
    <w:rsid w:val="00E91007"/>
    <w:rsid w:val="00E91061"/>
    <w:rsid w:val="00E912B8"/>
    <w:rsid w:val="00E91391"/>
    <w:rsid w:val="00E913D3"/>
    <w:rsid w:val="00E91472"/>
    <w:rsid w:val="00E91AF2"/>
    <w:rsid w:val="00E91DB9"/>
    <w:rsid w:val="00E91E13"/>
    <w:rsid w:val="00E91E28"/>
    <w:rsid w:val="00E91FD2"/>
    <w:rsid w:val="00E92255"/>
    <w:rsid w:val="00E923A9"/>
    <w:rsid w:val="00E92459"/>
    <w:rsid w:val="00E9251E"/>
    <w:rsid w:val="00E925B2"/>
    <w:rsid w:val="00E92622"/>
    <w:rsid w:val="00E92D24"/>
    <w:rsid w:val="00E92F27"/>
    <w:rsid w:val="00E92F8D"/>
    <w:rsid w:val="00E938F0"/>
    <w:rsid w:val="00E939DB"/>
    <w:rsid w:val="00E93D83"/>
    <w:rsid w:val="00E94A31"/>
    <w:rsid w:val="00E94BE3"/>
    <w:rsid w:val="00E951F0"/>
    <w:rsid w:val="00E9551D"/>
    <w:rsid w:val="00E95D45"/>
    <w:rsid w:val="00E95EC0"/>
    <w:rsid w:val="00E95F2F"/>
    <w:rsid w:val="00E961B9"/>
    <w:rsid w:val="00E9634B"/>
    <w:rsid w:val="00E96719"/>
    <w:rsid w:val="00E967B2"/>
    <w:rsid w:val="00E96D38"/>
    <w:rsid w:val="00E974F8"/>
    <w:rsid w:val="00EA030C"/>
    <w:rsid w:val="00EA03F8"/>
    <w:rsid w:val="00EA0522"/>
    <w:rsid w:val="00EA0739"/>
    <w:rsid w:val="00EA0988"/>
    <w:rsid w:val="00EA0B31"/>
    <w:rsid w:val="00EA0C77"/>
    <w:rsid w:val="00EA0E6B"/>
    <w:rsid w:val="00EA13AE"/>
    <w:rsid w:val="00EA1E7E"/>
    <w:rsid w:val="00EA21FC"/>
    <w:rsid w:val="00EA2224"/>
    <w:rsid w:val="00EA23EA"/>
    <w:rsid w:val="00EA257D"/>
    <w:rsid w:val="00EA27A3"/>
    <w:rsid w:val="00EA2890"/>
    <w:rsid w:val="00EA2A9A"/>
    <w:rsid w:val="00EA2F3B"/>
    <w:rsid w:val="00EA3503"/>
    <w:rsid w:val="00EA39E9"/>
    <w:rsid w:val="00EA3B6C"/>
    <w:rsid w:val="00EA3D2D"/>
    <w:rsid w:val="00EA3E06"/>
    <w:rsid w:val="00EA3F5B"/>
    <w:rsid w:val="00EA41F7"/>
    <w:rsid w:val="00EA4A5C"/>
    <w:rsid w:val="00EA4E3F"/>
    <w:rsid w:val="00EA508B"/>
    <w:rsid w:val="00EA51BD"/>
    <w:rsid w:val="00EA5B0C"/>
    <w:rsid w:val="00EA5B79"/>
    <w:rsid w:val="00EA6068"/>
    <w:rsid w:val="00EA62DC"/>
    <w:rsid w:val="00EA644D"/>
    <w:rsid w:val="00EA6736"/>
    <w:rsid w:val="00EA6CC7"/>
    <w:rsid w:val="00EA6E2D"/>
    <w:rsid w:val="00EA6ECB"/>
    <w:rsid w:val="00EA6FB0"/>
    <w:rsid w:val="00EA721B"/>
    <w:rsid w:val="00EA74FE"/>
    <w:rsid w:val="00EA753C"/>
    <w:rsid w:val="00EA767A"/>
    <w:rsid w:val="00EA77D9"/>
    <w:rsid w:val="00EA7987"/>
    <w:rsid w:val="00EA7C19"/>
    <w:rsid w:val="00EA7F5B"/>
    <w:rsid w:val="00EB03B6"/>
    <w:rsid w:val="00EB0774"/>
    <w:rsid w:val="00EB08F1"/>
    <w:rsid w:val="00EB09B4"/>
    <w:rsid w:val="00EB0BF8"/>
    <w:rsid w:val="00EB11C0"/>
    <w:rsid w:val="00EB136E"/>
    <w:rsid w:val="00EB14D2"/>
    <w:rsid w:val="00EB1992"/>
    <w:rsid w:val="00EB1A0C"/>
    <w:rsid w:val="00EB1ABE"/>
    <w:rsid w:val="00EB1CF2"/>
    <w:rsid w:val="00EB1D87"/>
    <w:rsid w:val="00EB1D9D"/>
    <w:rsid w:val="00EB1F2E"/>
    <w:rsid w:val="00EB247F"/>
    <w:rsid w:val="00EB253A"/>
    <w:rsid w:val="00EB262B"/>
    <w:rsid w:val="00EB2879"/>
    <w:rsid w:val="00EB2D4F"/>
    <w:rsid w:val="00EB2E38"/>
    <w:rsid w:val="00EB3096"/>
    <w:rsid w:val="00EB310A"/>
    <w:rsid w:val="00EB3192"/>
    <w:rsid w:val="00EB3227"/>
    <w:rsid w:val="00EB367B"/>
    <w:rsid w:val="00EB3ADB"/>
    <w:rsid w:val="00EB3ADD"/>
    <w:rsid w:val="00EB3D60"/>
    <w:rsid w:val="00EB4222"/>
    <w:rsid w:val="00EB4379"/>
    <w:rsid w:val="00EB461D"/>
    <w:rsid w:val="00EB499C"/>
    <w:rsid w:val="00EB4BDC"/>
    <w:rsid w:val="00EB4C19"/>
    <w:rsid w:val="00EB4C57"/>
    <w:rsid w:val="00EB4DB2"/>
    <w:rsid w:val="00EB5303"/>
    <w:rsid w:val="00EB532F"/>
    <w:rsid w:val="00EB556C"/>
    <w:rsid w:val="00EB5A0E"/>
    <w:rsid w:val="00EB5D1F"/>
    <w:rsid w:val="00EB5D7E"/>
    <w:rsid w:val="00EB5EEE"/>
    <w:rsid w:val="00EB6228"/>
    <w:rsid w:val="00EB673E"/>
    <w:rsid w:val="00EB6810"/>
    <w:rsid w:val="00EB6AD9"/>
    <w:rsid w:val="00EB6FBE"/>
    <w:rsid w:val="00EB7855"/>
    <w:rsid w:val="00EB7996"/>
    <w:rsid w:val="00EB7C9D"/>
    <w:rsid w:val="00EB7EB4"/>
    <w:rsid w:val="00EC0023"/>
    <w:rsid w:val="00EC0063"/>
    <w:rsid w:val="00EC0702"/>
    <w:rsid w:val="00EC08D6"/>
    <w:rsid w:val="00EC0DA8"/>
    <w:rsid w:val="00EC0E34"/>
    <w:rsid w:val="00EC1176"/>
    <w:rsid w:val="00EC11C7"/>
    <w:rsid w:val="00EC1306"/>
    <w:rsid w:val="00EC172E"/>
    <w:rsid w:val="00EC1E0E"/>
    <w:rsid w:val="00EC1E35"/>
    <w:rsid w:val="00EC23FA"/>
    <w:rsid w:val="00EC2791"/>
    <w:rsid w:val="00EC2BE0"/>
    <w:rsid w:val="00EC3086"/>
    <w:rsid w:val="00EC3192"/>
    <w:rsid w:val="00EC328A"/>
    <w:rsid w:val="00EC3A01"/>
    <w:rsid w:val="00EC4179"/>
    <w:rsid w:val="00EC4258"/>
    <w:rsid w:val="00EC45D5"/>
    <w:rsid w:val="00EC48BD"/>
    <w:rsid w:val="00EC4B90"/>
    <w:rsid w:val="00EC4D63"/>
    <w:rsid w:val="00EC57B6"/>
    <w:rsid w:val="00EC5C06"/>
    <w:rsid w:val="00EC5F94"/>
    <w:rsid w:val="00EC6131"/>
    <w:rsid w:val="00EC6332"/>
    <w:rsid w:val="00EC6352"/>
    <w:rsid w:val="00EC6562"/>
    <w:rsid w:val="00EC665A"/>
    <w:rsid w:val="00EC6B05"/>
    <w:rsid w:val="00EC6C85"/>
    <w:rsid w:val="00EC6C8C"/>
    <w:rsid w:val="00EC6DA4"/>
    <w:rsid w:val="00EC6E14"/>
    <w:rsid w:val="00EC6EF2"/>
    <w:rsid w:val="00EC6F81"/>
    <w:rsid w:val="00EC6FFB"/>
    <w:rsid w:val="00EC72AE"/>
    <w:rsid w:val="00EC786E"/>
    <w:rsid w:val="00EC7DF7"/>
    <w:rsid w:val="00ED00B4"/>
    <w:rsid w:val="00ED03C7"/>
    <w:rsid w:val="00ED05C5"/>
    <w:rsid w:val="00ED1364"/>
    <w:rsid w:val="00ED1F8F"/>
    <w:rsid w:val="00ED23A7"/>
    <w:rsid w:val="00ED24E9"/>
    <w:rsid w:val="00ED2507"/>
    <w:rsid w:val="00ED26A9"/>
    <w:rsid w:val="00ED2E45"/>
    <w:rsid w:val="00ED3452"/>
    <w:rsid w:val="00ED3583"/>
    <w:rsid w:val="00ED3611"/>
    <w:rsid w:val="00ED3920"/>
    <w:rsid w:val="00ED3A8B"/>
    <w:rsid w:val="00ED3DFC"/>
    <w:rsid w:val="00ED3E64"/>
    <w:rsid w:val="00ED43F4"/>
    <w:rsid w:val="00ED4ACE"/>
    <w:rsid w:val="00ED4BFE"/>
    <w:rsid w:val="00ED4C90"/>
    <w:rsid w:val="00ED4CE8"/>
    <w:rsid w:val="00ED4DF8"/>
    <w:rsid w:val="00ED527E"/>
    <w:rsid w:val="00ED52B4"/>
    <w:rsid w:val="00ED56B0"/>
    <w:rsid w:val="00ED5AA4"/>
    <w:rsid w:val="00ED5BD9"/>
    <w:rsid w:val="00ED5CE6"/>
    <w:rsid w:val="00ED5D4A"/>
    <w:rsid w:val="00ED6791"/>
    <w:rsid w:val="00ED69F5"/>
    <w:rsid w:val="00ED6A6D"/>
    <w:rsid w:val="00ED6AAE"/>
    <w:rsid w:val="00ED6CAD"/>
    <w:rsid w:val="00ED6F72"/>
    <w:rsid w:val="00ED6F7C"/>
    <w:rsid w:val="00ED7148"/>
    <w:rsid w:val="00ED733A"/>
    <w:rsid w:val="00ED7341"/>
    <w:rsid w:val="00ED7381"/>
    <w:rsid w:val="00ED7459"/>
    <w:rsid w:val="00ED75F8"/>
    <w:rsid w:val="00ED7676"/>
    <w:rsid w:val="00ED777D"/>
    <w:rsid w:val="00ED79C4"/>
    <w:rsid w:val="00ED7A92"/>
    <w:rsid w:val="00EE0057"/>
    <w:rsid w:val="00EE00DF"/>
    <w:rsid w:val="00EE0103"/>
    <w:rsid w:val="00EE0165"/>
    <w:rsid w:val="00EE016E"/>
    <w:rsid w:val="00EE0949"/>
    <w:rsid w:val="00EE0AC2"/>
    <w:rsid w:val="00EE0BFB"/>
    <w:rsid w:val="00EE0F1F"/>
    <w:rsid w:val="00EE1359"/>
    <w:rsid w:val="00EE15FE"/>
    <w:rsid w:val="00EE19BD"/>
    <w:rsid w:val="00EE19E7"/>
    <w:rsid w:val="00EE1ED1"/>
    <w:rsid w:val="00EE202A"/>
    <w:rsid w:val="00EE24D8"/>
    <w:rsid w:val="00EE264A"/>
    <w:rsid w:val="00EE2702"/>
    <w:rsid w:val="00EE27CA"/>
    <w:rsid w:val="00EE283D"/>
    <w:rsid w:val="00EE2DE4"/>
    <w:rsid w:val="00EE2DEA"/>
    <w:rsid w:val="00EE34D3"/>
    <w:rsid w:val="00EE3E31"/>
    <w:rsid w:val="00EE4AFD"/>
    <w:rsid w:val="00EE4C3A"/>
    <w:rsid w:val="00EE4E5C"/>
    <w:rsid w:val="00EE51B5"/>
    <w:rsid w:val="00EE5327"/>
    <w:rsid w:val="00EE5483"/>
    <w:rsid w:val="00EE5598"/>
    <w:rsid w:val="00EE55D9"/>
    <w:rsid w:val="00EE588E"/>
    <w:rsid w:val="00EE5957"/>
    <w:rsid w:val="00EE5B86"/>
    <w:rsid w:val="00EE5F3A"/>
    <w:rsid w:val="00EE5FDA"/>
    <w:rsid w:val="00EE61E6"/>
    <w:rsid w:val="00EE6391"/>
    <w:rsid w:val="00EE6878"/>
    <w:rsid w:val="00EE6917"/>
    <w:rsid w:val="00EE71AE"/>
    <w:rsid w:val="00EE7490"/>
    <w:rsid w:val="00EE7606"/>
    <w:rsid w:val="00EE7E5B"/>
    <w:rsid w:val="00EF01B5"/>
    <w:rsid w:val="00EF021D"/>
    <w:rsid w:val="00EF0223"/>
    <w:rsid w:val="00EF03C0"/>
    <w:rsid w:val="00EF0648"/>
    <w:rsid w:val="00EF09A7"/>
    <w:rsid w:val="00EF0A23"/>
    <w:rsid w:val="00EF0A26"/>
    <w:rsid w:val="00EF0C2E"/>
    <w:rsid w:val="00EF119B"/>
    <w:rsid w:val="00EF15B0"/>
    <w:rsid w:val="00EF16EA"/>
    <w:rsid w:val="00EF190D"/>
    <w:rsid w:val="00EF19E5"/>
    <w:rsid w:val="00EF1B7E"/>
    <w:rsid w:val="00EF1DBE"/>
    <w:rsid w:val="00EF22F3"/>
    <w:rsid w:val="00EF2974"/>
    <w:rsid w:val="00EF2C81"/>
    <w:rsid w:val="00EF2D3B"/>
    <w:rsid w:val="00EF2D54"/>
    <w:rsid w:val="00EF2E71"/>
    <w:rsid w:val="00EF3254"/>
    <w:rsid w:val="00EF3422"/>
    <w:rsid w:val="00EF37F6"/>
    <w:rsid w:val="00EF4210"/>
    <w:rsid w:val="00EF432B"/>
    <w:rsid w:val="00EF43D2"/>
    <w:rsid w:val="00EF4A6D"/>
    <w:rsid w:val="00EF4CE8"/>
    <w:rsid w:val="00EF4D02"/>
    <w:rsid w:val="00EF5088"/>
    <w:rsid w:val="00EF52F2"/>
    <w:rsid w:val="00EF551E"/>
    <w:rsid w:val="00EF5632"/>
    <w:rsid w:val="00EF59B6"/>
    <w:rsid w:val="00EF5A94"/>
    <w:rsid w:val="00EF604C"/>
    <w:rsid w:val="00EF6161"/>
    <w:rsid w:val="00EF6169"/>
    <w:rsid w:val="00EF61AF"/>
    <w:rsid w:val="00EF620D"/>
    <w:rsid w:val="00EF6243"/>
    <w:rsid w:val="00EF6266"/>
    <w:rsid w:val="00EF6406"/>
    <w:rsid w:val="00EF65BC"/>
    <w:rsid w:val="00EF6A91"/>
    <w:rsid w:val="00EF7329"/>
    <w:rsid w:val="00EF7422"/>
    <w:rsid w:val="00EF78ED"/>
    <w:rsid w:val="00EF7A8B"/>
    <w:rsid w:val="00EF7CC4"/>
    <w:rsid w:val="00EF7ECC"/>
    <w:rsid w:val="00F0008B"/>
    <w:rsid w:val="00F00401"/>
    <w:rsid w:val="00F0057D"/>
    <w:rsid w:val="00F00942"/>
    <w:rsid w:val="00F009A5"/>
    <w:rsid w:val="00F009EC"/>
    <w:rsid w:val="00F00D94"/>
    <w:rsid w:val="00F0109B"/>
    <w:rsid w:val="00F012AC"/>
    <w:rsid w:val="00F01302"/>
    <w:rsid w:val="00F0135B"/>
    <w:rsid w:val="00F01766"/>
    <w:rsid w:val="00F01866"/>
    <w:rsid w:val="00F01884"/>
    <w:rsid w:val="00F01A41"/>
    <w:rsid w:val="00F01AA1"/>
    <w:rsid w:val="00F01D09"/>
    <w:rsid w:val="00F023FD"/>
    <w:rsid w:val="00F026DE"/>
    <w:rsid w:val="00F029AB"/>
    <w:rsid w:val="00F02A29"/>
    <w:rsid w:val="00F032F0"/>
    <w:rsid w:val="00F0335E"/>
    <w:rsid w:val="00F037A2"/>
    <w:rsid w:val="00F037B1"/>
    <w:rsid w:val="00F04070"/>
    <w:rsid w:val="00F046D8"/>
    <w:rsid w:val="00F0485E"/>
    <w:rsid w:val="00F048AE"/>
    <w:rsid w:val="00F04C6D"/>
    <w:rsid w:val="00F052F5"/>
    <w:rsid w:val="00F053D6"/>
    <w:rsid w:val="00F0566C"/>
    <w:rsid w:val="00F05A9E"/>
    <w:rsid w:val="00F05C44"/>
    <w:rsid w:val="00F05C9B"/>
    <w:rsid w:val="00F05D4F"/>
    <w:rsid w:val="00F05E18"/>
    <w:rsid w:val="00F05F9A"/>
    <w:rsid w:val="00F05F9D"/>
    <w:rsid w:val="00F061F3"/>
    <w:rsid w:val="00F066BC"/>
    <w:rsid w:val="00F067EA"/>
    <w:rsid w:val="00F06816"/>
    <w:rsid w:val="00F06945"/>
    <w:rsid w:val="00F06D1E"/>
    <w:rsid w:val="00F06EF8"/>
    <w:rsid w:val="00F0754F"/>
    <w:rsid w:val="00F07CD7"/>
    <w:rsid w:val="00F07DFA"/>
    <w:rsid w:val="00F07F3A"/>
    <w:rsid w:val="00F07FD1"/>
    <w:rsid w:val="00F103AD"/>
    <w:rsid w:val="00F104B6"/>
    <w:rsid w:val="00F10E41"/>
    <w:rsid w:val="00F10EA3"/>
    <w:rsid w:val="00F11321"/>
    <w:rsid w:val="00F114B1"/>
    <w:rsid w:val="00F115DE"/>
    <w:rsid w:val="00F11828"/>
    <w:rsid w:val="00F11935"/>
    <w:rsid w:val="00F119BE"/>
    <w:rsid w:val="00F11AF8"/>
    <w:rsid w:val="00F12077"/>
    <w:rsid w:val="00F12315"/>
    <w:rsid w:val="00F1259B"/>
    <w:rsid w:val="00F126E0"/>
    <w:rsid w:val="00F12742"/>
    <w:rsid w:val="00F12C0F"/>
    <w:rsid w:val="00F12EAD"/>
    <w:rsid w:val="00F13B10"/>
    <w:rsid w:val="00F13B9D"/>
    <w:rsid w:val="00F14075"/>
    <w:rsid w:val="00F1416A"/>
    <w:rsid w:val="00F1459D"/>
    <w:rsid w:val="00F146B5"/>
    <w:rsid w:val="00F14707"/>
    <w:rsid w:val="00F1470D"/>
    <w:rsid w:val="00F14845"/>
    <w:rsid w:val="00F1489F"/>
    <w:rsid w:val="00F14B2B"/>
    <w:rsid w:val="00F15079"/>
    <w:rsid w:val="00F153AF"/>
    <w:rsid w:val="00F15428"/>
    <w:rsid w:val="00F15600"/>
    <w:rsid w:val="00F15A5F"/>
    <w:rsid w:val="00F15FA7"/>
    <w:rsid w:val="00F16085"/>
    <w:rsid w:val="00F16944"/>
    <w:rsid w:val="00F16DF2"/>
    <w:rsid w:val="00F16ECC"/>
    <w:rsid w:val="00F17078"/>
    <w:rsid w:val="00F17145"/>
    <w:rsid w:val="00F1729B"/>
    <w:rsid w:val="00F1746F"/>
    <w:rsid w:val="00F17D9F"/>
    <w:rsid w:val="00F17EC6"/>
    <w:rsid w:val="00F17F9C"/>
    <w:rsid w:val="00F17FE8"/>
    <w:rsid w:val="00F20072"/>
    <w:rsid w:val="00F20383"/>
    <w:rsid w:val="00F20B04"/>
    <w:rsid w:val="00F20D7C"/>
    <w:rsid w:val="00F20D93"/>
    <w:rsid w:val="00F20E3D"/>
    <w:rsid w:val="00F20FB3"/>
    <w:rsid w:val="00F21400"/>
    <w:rsid w:val="00F21939"/>
    <w:rsid w:val="00F21BB7"/>
    <w:rsid w:val="00F21EA2"/>
    <w:rsid w:val="00F21FE6"/>
    <w:rsid w:val="00F222C1"/>
    <w:rsid w:val="00F226EA"/>
    <w:rsid w:val="00F227FD"/>
    <w:rsid w:val="00F228FD"/>
    <w:rsid w:val="00F22C8B"/>
    <w:rsid w:val="00F22CD7"/>
    <w:rsid w:val="00F2315F"/>
    <w:rsid w:val="00F23238"/>
    <w:rsid w:val="00F23366"/>
    <w:rsid w:val="00F2357E"/>
    <w:rsid w:val="00F23919"/>
    <w:rsid w:val="00F2392E"/>
    <w:rsid w:val="00F23A29"/>
    <w:rsid w:val="00F24173"/>
    <w:rsid w:val="00F241B6"/>
    <w:rsid w:val="00F24253"/>
    <w:rsid w:val="00F2432C"/>
    <w:rsid w:val="00F24359"/>
    <w:rsid w:val="00F243CB"/>
    <w:rsid w:val="00F24713"/>
    <w:rsid w:val="00F24733"/>
    <w:rsid w:val="00F249DC"/>
    <w:rsid w:val="00F249DF"/>
    <w:rsid w:val="00F24B61"/>
    <w:rsid w:val="00F25221"/>
    <w:rsid w:val="00F25DA3"/>
    <w:rsid w:val="00F25DAF"/>
    <w:rsid w:val="00F25E2A"/>
    <w:rsid w:val="00F25E91"/>
    <w:rsid w:val="00F26009"/>
    <w:rsid w:val="00F26128"/>
    <w:rsid w:val="00F263A2"/>
    <w:rsid w:val="00F26479"/>
    <w:rsid w:val="00F26964"/>
    <w:rsid w:val="00F300D6"/>
    <w:rsid w:val="00F302CC"/>
    <w:rsid w:val="00F30319"/>
    <w:rsid w:val="00F3095A"/>
    <w:rsid w:val="00F30D21"/>
    <w:rsid w:val="00F30E1E"/>
    <w:rsid w:val="00F30EAD"/>
    <w:rsid w:val="00F30F8B"/>
    <w:rsid w:val="00F3106D"/>
    <w:rsid w:val="00F310AC"/>
    <w:rsid w:val="00F31132"/>
    <w:rsid w:val="00F31421"/>
    <w:rsid w:val="00F314BC"/>
    <w:rsid w:val="00F31666"/>
    <w:rsid w:val="00F31CFA"/>
    <w:rsid w:val="00F321F0"/>
    <w:rsid w:val="00F32360"/>
    <w:rsid w:val="00F32988"/>
    <w:rsid w:val="00F32E78"/>
    <w:rsid w:val="00F32EC9"/>
    <w:rsid w:val="00F3303D"/>
    <w:rsid w:val="00F3317C"/>
    <w:rsid w:val="00F33566"/>
    <w:rsid w:val="00F338CA"/>
    <w:rsid w:val="00F33DF1"/>
    <w:rsid w:val="00F348B5"/>
    <w:rsid w:val="00F348C3"/>
    <w:rsid w:val="00F350AA"/>
    <w:rsid w:val="00F3521E"/>
    <w:rsid w:val="00F352BD"/>
    <w:rsid w:val="00F35446"/>
    <w:rsid w:val="00F354F6"/>
    <w:rsid w:val="00F35852"/>
    <w:rsid w:val="00F35A80"/>
    <w:rsid w:val="00F35B81"/>
    <w:rsid w:val="00F35BBC"/>
    <w:rsid w:val="00F35CBA"/>
    <w:rsid w:val="00F35D06"/>
    <w:rsid w:val="00F35F8C"/>
    <w:rsid w:val="00F36171"/>
    <w:rsid w:val="00F36175"/>
    <w:rsid w:val="00F36342"/>
    <w:rsid w:val="00F3644F"/>
    <w:rsid w:val="00F365B9"/>
    <w:rsid w:val="00F366B4"/>
    <w:rsid w:val="00F367AB"/>
    <w:rsid w:val="00F36931"/>
    <w:rsid w:val="00F36E2A"/>
    <w:rsid w:val="00F36EAA"/>
    <w:rsid w:val="00F36ED1"/>
    <w:rsid w:val="00F37039"/>
    <w:rsid w:val="00F3708C"/>
    <w:rsid w:val="00F37120"/>
    <w:rsid w:val="00F37301"/>
    <w:rsid w:val="00F37AAE"/>
    <w:rsid w:val="00F37E86"/>
    <w:rsid w:val="00F37F88"/>
    <w:rsid w:val="00F401E5"/>
    <w:rsid w:val="00F403F4"/>
    <w:rsid w:val="00F403FD"/>
    <w:rsid w:val="00F40852"/>
    <w:rsid w:val="00F4099C"/>
    <w:rsid w:val="00F40BCF"/>
    <w:rsid w:val="00F40D24"/>
    <w:rsid w:val="00F40D9C"/>
    <w:rsid w:val="00F40F6B"/>
    <w:rsid w:val="00F410F6"/>
    <w:rsid w:val="00F41AB6"/>
    <w:rsid w:val="00F41B04"/>
    <w:rsid w:val="00F41C73"/>
    <w:rsid w:val="00F4243D"/>
    <w:rsid w:val="00F42530"/>
    <w:rsid w:val="00F42BD0"/>
    <w:rsid w:val="00F432AD"/>
    <w:rsid w:val="00F4380A"/>
    <w:rsid w:val="00F438D6"/>
    <w:rsid w:val="00F43F6D"/>
    <w:rsid w:val="00F44233"/>
    <w:rsid w:val="00F44658"/>
    <w:rsid w:val="00F449BB"/>
    <w:rsid w:val="00F44EF8"/>
    <w:rsid w:val="00F457C9"/>
    <w:rsid w:val="00F45D80"/>
    <w:rsid w:val="00F46117"/>
    <w:rsid w:val="00F4639C"/>
    <w:rsid w:val="00F46457"/>
    <w:rsid w:val="00F467F5"/>
    <w:rsid w:val="00F469DE"/>
    <w:rsid w:val="00F46A1E"/>
    <w:rsid w:val="00F46A31"/>
    <w:rsid w:val="00F46A7D"/>
    <w:rsid w:val="00F46C94"/>
    <w:rsid w:val="00F46CB4"/>
    <w:rsid w:val="00F5022F"/>
    <w:rsid w:val="00F5024A"/>
    <w:rsid w:val="00F50391"/>
    <w:rsid w:val="00F5042C"/>
    <w:rsid w:val="00F512BC"/>
    <w:rsid w:val="00F51305"/>
    <w:rsid w:val="00F51D71"/>
    <w:rsid w:val="00F51E32"/>
    <w:rsid w:val="00F52B80"/>
    <w:rsid w:val="00F52C1E"/>
    <w:rsid w:val="00F52ED5"/>
    <w:rsid w:val="00F532AB"/>
    <w:rsid w:val="00F532B7"/>
    <w:rsid w:val="00F53444"/>
    <w:rsid w:val="00F5383C"/>
    <w:rsid w:val="00F5396A"/>
    <w:rsid w:val="00F53A18"/>
    <w:rsid w:val="00F543B6"/>
    <w:rsid w:val="00F546F7"/>
    <w:rsid w:val="00F54A5F"/>
    <w:rsid w:val="00F54B70"/>
    <w:rsid w:val="00F54BA6"/>
    <w:rsid w:val="00F54D28"/>
    <w:rsid w:val="00F54FBB"/>
    <w:rsid w:val="00F55087"/>
    <w:rsid w:val="00F5567F"/>
    <w:rsid w:val="00F55B0D"/>
    <w:rsid w:val="00F5623B"/>
    <w:rsid w:val="00F56288"/>
    <w:rsid w:val="00F56360"/>
    <w:rsid w:val="00F5658B"/>
    <w:rsid w:val="00F567F3"/>
    <w:rsid w:val="00F56B83"/>
    <w:rsid w:val="00F56DB4"/>
    <w:rsid w:val="00F56F31"/>
    <w:rsid w:val="00F56FFE"/>
    <w:rsid w:val="00F575F4"/>
    <w:rsid w:val="00F576BF"/>
    <w:rsid w:val="00F5793E"/>
    <w:rsid w:val="00F5797C"/>
    <w:rsid w:val="00F579CE"/>
    <w:rsid w:val="00F57C70"/>
    <w:rsid w:val="00F6052F"/>
    <w:rsid w:val="00F60A74"/>
    <w:rsid w:val="00F60E29"/>
    <w:rsid w:val="00F61010"/>
    <w:rsid w:val="00F6112D"/>
    <w:rsid w:val="00F6168B"/>
    <w:rsid w:val="00F61776"/>
    <w:rsid w:val="00F61801"/>
    <w:rsid w:val="00F61E0D"/>
    <w:rsid w:val="00F61F11"/>
    <w:rsid w:val="00F62047"/>
    <w:rsid w:val="00F62549"/>
    <w:rsid w:val="00F62609"/>
    <w:rsid w:val="00F62A06"/>
    <w:rsid w:val="00F6313F"/>
    <w:rsid w:val="00F632F8"/>
    <w:rsid w:val="00F63448"/>
    <w:rsid w:val="00F63A52"/>
    <w:rsid w:val="00F63AFE"/>
    <w:rsid w:val="00F63C88"/>
    <w:rsid w:val="00F63FD5"/>
    <w:rsid w:val="00F640C3"/>
    <w:rsid w:val="00F642B3"/>
    <w:rsid w:val="00F64331"/>
    <w:rsid w:val="00F6442E"/>
    <w:rsid w:val="00F64656"/>
    <w:rsid w:val="00F64B27"/>
    <w:rsid w:val="00F64BDC"/>
    <w:rsid w:val="00F64C2D"/>
    <w:rsid w:val="00F65193"/>
    <w:rsid w:val="00F653C4"/>
    <w:rsid w:val="00F6548F"/>
    <w:rsid w:val="00F655D6"/>
    <w:rsid w:val="00F65CAD"/>
    <w:rsid w:val="00F65CC7"/>
    <w:rsid w:val="00F65DD9"/>
    <w:rsid w:val="00F6606F"/>
    <w:rsid w:val="00F6622E"/>
    <w:rsid w:val="00F6643B"/>
    <w:rsid w:val="00F66491"/>
    <w:rsid w:val="00F66542"/>
    <w:rsid w:val="00F66CAA"/>
    <w:rsid w:val="00F67584"/>
    <w:rsid w:val="00F6764D"/>
    <w:rsid w:val="00F67986"/>
    <w:rsid w:val="00F67FD2"/>
    <w:rsid w:val="00F70069"/>
    <w:rsid w:val="00F7024B"/>
    <w:rsid w:val="00F70307"/>
    <w:rsid w:val="00F7057D"/>
    <w:rsid w:val="00F71092"/>
    <w:rsid w:val="00F710B0"/>
    <w:rsid w:val="00F71182"/>
    <w:rsid w:val="00F711E9"/>
    <w:rsid w:val="00F7124C"/>
    <w:rsid w:val="00F71577"/>
    <w:rsid w:val="00F715AA"/>
    <w:rsid w:val="00F71703"/>
    <w:rsid w:val="00F71926"/>
    <w:rsid w:val="00F720E8"/>
    <w:rsid w:val="00F72673"/>
    <w:rsid w:val="00F726F0"/>
    <w:rsid w:val="00F7275E"/>
    <w:rsid w:val="00F7292F"/>
    <w:rsid w:val="00F733BD"/>
    <w:rsid w:val="00F733C3"/>
    <w:rsid w:val="00F73A37"/>
    <w:rsid w:val="00F743B9"/>
    <w:rsid w:val="00F74961"/>
    <w:rsid w:val="00F74F7F"/>
    <w:rsid w:val="00F7508A"/>
    <w:rsid w:val="00F75757"/>
    <w:rsid w:val="00F75A71"/>
    <w:rsid w:val="00F75C68"/>
    <w:rsid w:val="00F75FDA"/>
    <w:rsid w:val="00F764D5"/>
    <w:rsid w:val="00F767D8"/>
    <w:rsid w:val="00F769C3"/>
    <w:rsid w:val="00F76A0E"/>
    <w:rsid w:val="00F76D94"/>
    <w:rsid w:val="00F77043"/>
    <w:rsid w:val="00F77079"/>
    <w:rsid w:val="00F771F2"/>
    <w:rsid w:val="00F77364"/>
    <w:rsid w:val="00F77DF8"/>
    <w:rsid w:val="00F801DC"/>
    <w:rsid w:val="00F80840"/>
    <w:rsid w:val="00F80B84"/>
    <w:rsid w:val="00F81004"/>
    <w:rsid w:val="00F815D9"/>
    <w:rsid w:val="00F8173B"/>
    <w:rsid w:val="00F8198E"/>
    <w:rsid w:val="00F81EE0"/>
    <w:rsid w:val="00F81F2B"/>
    <w:rsid w:val="00F82022"/>
    <w:rsid w:val="00F8234E"/>
    <w:rsid w:val="00F82F6A"/>
    <w:rsid w:val="00F83118"/>
    <w:rsid w:val="00F83979"/>
    <w:rsid w:val="00F83AD6"/>
    <w:rsid w:val="00F83BE4"/>
    <w:rsid w:val="00F83CA1"/>
    <w:rsid w:val="00F83E1A"/>
    <w:rsid w:val="00F83F29"/>
    <w:rsid w:val="00F83F3D"/>
    <w:rsid w:val="00F8401A"/>
    <w:rsid w:val="00F8423E"/>
    <w:rsid w:val="00F84252"/>
    <w:rsid w:val="00F846F9"/>
    <w:rsid w:val="00F84B5C"/>
    <w:rsid w:val="00F851A3"/>
    <w:rsid w:val="00F851D3"/>
    <w:rsid w:val="00F8532E"/>
    <w:rsid w:val="00F85422"/>
    <w:rsid w:val="00F854CE"/>
    <w:rsid w:val="00F8566F"/>
    <w:rsid w:val="00F8573F"/>
    <w:rsid w:val="00F85E43"/>
    <w:rsid w:val="00F86476"/>
    <w:rsid w:val="00F8649C"/>
    <w:rsid w:val="00F86560"/>
    <w:rsid w:val="00F8663F"/>
    <w:rsid w:val="00F8674A"/>
    <w:rsid w:val="00F869ED"/>
    <w:rsid w:val="00F86A3F"/>
    <w:rsid w:val="00F86B36"/>
    <w:rsid w:val="00F87035"/>
    <w:rsid w:val="00F87395"/>
    <w:rsid w:val="00F873CA"/>
    <w:rsid w:val="00F8769A"/>
    <w:rsid w:val="00F8774D"/>
    <w:rsid w:val="00F87E12"/>
    <w:rsid w:val="00F903DB"/>
    <w:rsid w:val="00F90521"/>
    <w:rsid w:val="00F90702"/>
    <w:rsid w:val="00F9074D"/>
    <w:rsid w:val="00F908AA"/>
    <w:rsid w:val="00F908D3"/>
    <w:rsid w:val="00F90A3A"/>
    <w:rsid w:val="00F91025"/>
    <w:rsid w:val="00F9112D"/>
    <w:rsid w:val="00F9137A"/>
    <w:rsid w:val="00F913F5"/>
    <w:rsid w:val="00F91BD3"/>
    <w:rsid w:val="00F91D79"/>
    <w:rsid w:val="00F91FFD"/>
    <w:rsid w:val="00F92061"/>
    <w:rsid w:val="00F920CD"/>
    <w:rsid w:val="00F923D9"/>
    <w:rsid w:val="00F93469"/>
    <w:rsid w:val="00F9370B"/>
    <w:rsid w:val="00F938B7"/>
    <w:rsid w:val="00F9391F"/>
    <w:rsid w:val="00F93F43"/>
    <w:rsid w:val="00F941F2"/>
    <w:rsid w:val="00F941FD"/>
    <w:rsid w:val="00F942B9"/>
    <w:rsid w:val="00F945AC"/>
    <w:rsid w:val="00F945EF"/>
    <w:rsid w:val="00F94600"/>
    <w:rsid w:val="00F9462A"/>
    <w:rsid w:val="00F9494F"/>
    <w:rsid w:val="00F94B3C"/>
    <w:rsid w:val="00F94BB8"/>
    <w:rsid w:val="00F9544A"/>
    <w:rsid w:val="00F95796"/>
    <w:rsid w:val="00F96217"/>
    <w:rsid w:val="00F9621F"/>
    <w:rsid w:val="00F962D7"/>
    <w:rsid w:val="00F96454"/>
    <w:rsid w:val="00F96556"/>
    <w:rsid w:val="00F96891"/>
    <w:rsid w:val="00F96919"/>
    <w:rsid w:val="00F96E11"/>
    <w:rsid w:val="00F97031"/>
    <w:rsid w:val="00F970A9"/>
    <w:rsid w:val="00F97203"/>
    <w:rsid w:val="00F97388"/>
    <w:rsid w:val="00F9777A"/>
    <w:rsid w:val="00F97AF3"/>
    <w:rsid w:val="00F97B1E"/>
    <w:rsid w:val="00FA004C"/>
    <w:rsid w:val="00FA0137"/>
    <w:rsid w:val="00FA026C"/>
    <w:rsid w:val="00FA03B7"/>
    <w:rsid w:val="00FA06C9"/>
    <w:rsid w:val="00FA073E"/>
    <w:rsid w:val="00FA0797"/>
    <w:rsid w:val="00FA0BFB"/>
    <w:rsid w:val="00FA14EF"/>
    <w:rsid w:val="00FA1657"/>
    <w:rsid w:val="00FA2608"/>
    <w:rsid w:val="00FA2996"/>
    <w:rsid w:val="00FA2B22"/>
    <w:rsid w:val="00FA2D60"/>
    <w:rsid w:val="00FA2E8A"/>
    <w:rsid w:val="00FA2FE0"/>
    <w:rsid w:val="00FA303C"/>
    <w:rsid w:val="00FA357B"/>
    <w:rsid w:val="00FA41D4"/>
    <w:rsid w:val="00FA437E"/>
    <w:rsid w:val="00FA4488"/>
    <w:rsid w:val="00FA47D0"/>
    <w:rsid w:val="00FA496C"/>
    <w:rsid w:val="00FA4B75"/>
    <w:rsid w:val="00FA5031"/>
    <w:rsid w:val="00FA50A3"/>
    <w:rsid w:val="00FA518F"/>
    <w:rsid w:val="00FA5514"/>
    <w:rsid w:val="00FA5966"/>
    <w:rsid w:val="00FA5C5F"/>
    <w:rsid w:val="00FA60DC"/>
    <w:rsid w:val="00FA638F"/>
    <w:rsid w:val="00FA666F"/>
    <w:rsid w:val="00FA6AAF"/>
    <w:rsid w:val="00FA6B66"/>
    <w:rsid w:val="00FA6FFD"/>
    <w:rsid w:val="00FA7340"/>
    <w:rsid w:val="00FA7365"/>
    <w:rsid w:val="00FA74CD"/>
    <w:rsid w:val="00FA76D9"/>
    <w:rsid w:val="00FA77A4"/>
    <w:rsid w:val="00FA77B7"/>
    <w:rsid w:val="00FA77E1"/>
    <w:rsid w:val="00FA79E9"/>
    <w:rsid w:val="00FA7A13"/>
    <w:rsid w:val="00FA7CA0"/>
    <w:rsid w:val="00FA7DAD"/>
    <w:rsid w:val="00FA7EFA"/>
    <w:rsid w:val="00FB00C3"/>
    <w:rsid w:val="00FB045D"/>
    <w:rsid w:val="00FB0603"/>
    <w:rsid w:val="00FB0A23"/>
    <w:rsid w:val="00FB0A6F"/>
    <w:rsid w:val="00FB0B52"/>
    <w:rsid w:val="00FB0B91"/>
    <w:rsid w:val="00FB0D68"/>
    <w:rsid w:val="00FB0E94"/>
    <w:rsid w:val="00FB100F"/>
    <w:rsid w:val="00FB1951"/>
    <w:rsid w:val="00FB1C7E"/>
    <w:rsid w:val="00FB1DDD"/>
    <w:rsid w:val="00FB1E3E"/>
    <w:rsid w:val="00FB2838"/>
    <w:rsid w:val="00FB2886"/>
    <w:rsid w:val="00FB2A0E"/>
    <w:rsid w:val="00FB2B7D"/>
    <w:rsid w:val="00FB2D68"/>
    <w:rsid w:val="00FB30EB"/>
    <w:rsid w:val="00FB33D3"/>
    <w:rsid w:val="00FB3400"/>
    <w:rsid w:val="00FB340D"/>
    <w:rsid w:val="00FB34A9"/>
    <w:rsid w:val="00FB38C0"/>
    <w:rsid w:val="00FB394B"/>
    <w:rsid w:val="00FB3F1A"/>
    <w:rsid w:val="00FB4094"/>
    <w:rsid w:val="00FB41A4"/>
    <w:rsid w:val="00FB45B1"/>
    <w:rsid w:val="00FB45EC"/>
    <w:rsid w:val="00FB4A27"/>
    <w:rsid w:val="00FB4D88"/>
    <w:rsid w:val="00FB4E03"/>
    <w:rsid w:val="00FB52BA"/>
    <w:rsid w:val="00FB57A6"/>
    <w:rsid w:val="00FB5BB5"/>
    <w:rsid w:val="00FB5C2C"/>
    <w:rsid w:val="00FB5DC8"/>
    <w:rsid w:val="00FB5F4B"/>
    <w:rsid w:val="00FB60AC"/>
    <w:rsid w:val="00FB6605"/>
    <w:rsid w:val="00FB677F"/>
    <w:rsid w:val="00FB6D4B"/>
    <w:rsid w:val="00FB72FF"/>
    <w:rsid w:val="00FB78CB"/>
    <w:rsid w:val="00FB7AE6"/>
    <w:rsid w:val="00FB7D71"/>
    <w:rsid w:val="00FC027A"/>
    <w:rsid w:val="00FC04CB"/>
    <w:rsid w:val="00FC060A"/>
    <w:rsid w:val="00FC0F8F"/>
    <w:rsid w:val="00FC11F6"/>
    <w:rsid w:val="00FC1222"/>
    <w:rsid w:val="00FC1AF4"/>
    <w:rsid w:val="00FC1D33"/>
    <w:rsid w:val="00FC1D92"/>
    <w:rsid w:val="00FC1D96"/>
    <w:rsid w:val="00FC1DF7"/>
    <w:rsid w:val="00FC1E46"/>
    <w:rsid w:val="00FC1F7B"/>
    <w:rsid w:val="00FC2012"/>
    <w:rsid w:val="00FC210C"/>
    <w:rsid w:val="00FC22FF"/>
    <w:rsid w:val="00FC2545"/>
    <w:rsid w:val="00FC2635"/>
    <w:rsid w:val="00FC28A5"/>
    <w:rsid w:val="00FC2B01"/>
    <w:rsid w:val="00FC2D11"/>
    <w:rsid w:val="00FC36E1"/>
    <w:rsid w:val="00FC3A97"/>
    <w:rsid w:val="00FC3AC1"/>
    <w:rsid w:val="00FC408F"/>
    <w:rsid w:val="00FC41C2"/>
    <w:rsid w:val="00FC42B4"/>
    <w:rsid w:val="00FC42C2"/>
    <w:rsid w:val="00FC451F"/>
    <w:rsid w:val="00FC4617"/>
    <w:rsid w:val="00FC478F"/>
    <w:rsid w:val="00FC4949"/>
    <w:rsid w:val="00FC4DF0"/>
    <w:rsid w:val="00FC4E9E"/>
    <w:rsid w:val="00FC4FCE"/>
    <w:rsid w:val="00FC5104"/>
    <w:rsid w:val="00FC55FB"/>
    <w:rsid w:val="00FC5651"/>
    <w:rsid w:val="00FC569B"/>
    <w:rsid w:val="00FC5A44"/>
    <w:rsid w:val="00FC5C8A"/>
    <w:rsid w:val="00FC5C94"/>
    <w:rsid w:val="00FC5E8C"/>
    <w:rsid w:val="00FC6092"/>
    <w:rsid w:val="00FC65ED"/>
    <w:rsid w:val="00FC68C2"/>
    <w:rsid w:val="00FC6998"/>
    <w:rsid w:val="00FC6A72"/>
    <w:rsid w:val="00FC6B94"/>
    <w:rsid w:val="00FC6C59"/>
    <w:rsid w:val="00FC6F7A"/>
    <w:rsid w:val="00FC76AA"/>
    <w:rsid w:val="00FC7AC5"/>
    <w:rsid w:val="00FD0428"/>
    <w:rsid w:val="00FD06AA"/>
    <w:rsid w:val="00FD07F6"/>
    <w:rsid w:val="00FD0A4A"/>
    <w:rsid w:val="00FD0B37"/>
    <w:rsid w:val="00FD0B6D"/>
    <w:rsid w:val="00FD0D72"/>
    <w:rsid w:val="00FD0FD9"/>
    <w:rsid w:val="00FD155C"/>
    <w:rsid w:val="00FD19A9"/>
    <w:rsid w:val="00FD1BE7"/>
    <w:rsid w:val="00FD1DAE"/>
    <w:rsid w:val="00FD22D5"/>
    <w:rsid w:val="00FD236A"/>
    <w:rsid w:val="00FD25FC"/>
    <w:rsid w:val="00FD2914"/>
    <w:rsid w:val="00FD2AF2"/>
    <w:rsid w:val="00FD2F56"/>
    <w:rsid w:val="00FD3059"/>
    <w:rsid w:val="00FD30C0"/>
    <w:rsid w:val="00FD349F"/>
    <w:rsid w:val="00FD351A"/>
    <w:rsid w:val="00FD351F"/>
    <w:rsid w:val="00FD3605"/>
    <w:rsid w:val="00FD39BD"/>
    <w:rsid w:val="00FD4650"/>
    <w:rsid w:val="00FD46B0"/>
    <w:rsid w:val="00FD47B4"/>
    <w:rsid w:val="00FD4A60"/>
    <w:rsid w:val="00FD4E08"/>
    <w:rsid w:val="00FD5046"/>
    <w:rsid w:val="00FD51BA"/>
    <w:rsid w:val="00FD537E"/>
    <w:rsid w:val="00FD57C1"/>
    <w:rsid w:val="00FD592A"/>
    <w:rsid w:val="00FD5AF9"/>
    <w:rsid w:val="00FD5C71"/>
    <w:rsid w:val="00FD5CDD"/>
    <w:rsid w:val="00FD6261"/>
    <w:rsid w:val="00FD6497"/>
    <w:rsid w:val="00FD6646"/>
    <w:rsid w:val="00FD680B"/>
    <w:rsid w:val="00FD6F26"/>
    <w:rsid w:val="00FD70CB"/>
    <w:rsid w:val="00FD724A"/>
    <w:rsid w:val="00FD7844"/>
    <w:rsid w:val="00FD7A60"/>
    <w:rsid w:val="00FD7BC7"/>
    <w:rsid w:val="00FD7F88"/>
    <w:rsid w:val="00FE0189"/>
    <w:rsid w:val="00FE01BF"/>
    <w:rsid w:val="00FE040F"/>
    <w:rsid w:val="00FE0D70"/>
    <w:rsid w:val="00FE1236"/>
    <w:rsid w:val="00FE125A"/>
    <w:rsid w:val="00FE140E"/>
    <w:rsid w:val="00FE17A0"/>
    <w:rsid w:val="00FE18E8"/>
    <w:rsid w:val="00FE19B1"/>
    <w:rsid w:val="00FE1D81"/>
    <w:rsid w:val="00FE1E35"/>
    <w:rsid w:val="00FE1EC4"/>
    <w:rsid w:val="00FE1F9D"/>
    <w:rsid w:val="00FE20DF"/>
    <w:rsid w:val="00FE25DB"/>
    <w:rsid w:val="00FE263F"/>
    <w:rsid w:val="00FE2A49"/>
    <w:rsid w:val="00FE2D2F"/>
    <w:rsid w:val="00FE2EED"/>
    <w:rsid w:val="00FE312C"/>
    <w:rsid w:val="00FE3311"/>
    <w:rsid w:val="00FE334F"/>
    <w:rsid w:val="00FE34E9"/>
    <w:rsid w:val="00FE36B6"/>
    <w:rsid w:val="00FE3A4B"/>
    <w:rsid w:val="00FE3ACD"/>
    <w:rsid w:val="00FE3B74"/>
    <w:rsid w:val="00FE3E59"/>
    <w:rsid w:val="00FE46DA"/>
    <w:rsid w:val="00FE4B68"/>
    <w:rsid w:val="00FE4B8B"/>
    <w:rsid w:val="00FE4BD3"/>
    <w:rsid w:val="00FE4D42"/>
    <w:rsid w:val="00FE4DB7"/>
    <w:rsid w:val="00FE504E"/>
    <w:rsid w:val="00FE50BE"/>
    <w:rsid w:val="00FE52FF"/>
    <w:rsid w:val="00FE5765"/>
    <w:rsid w:val="00FE58EE"/>
    <w:rsid w:val="00FE599E"/>
    <w:rsid w:val="00FE5A52"/>
    <w:rsid w:val="00FE5A60"/>
    <w:rsid w:val="00FE607D"/>
    <w:rsid w:val="00FE61B4"/>
    <w:rsid w:val="00FE61CB"/>
    <w:rsid w:val="00FE6455"/>
    <w:rsid w:val="00FE6582"/>
    <w:rsid w:val="00FE66D2"/>
    <w:rsid w:val="00FE673A"/>
    <w:rsid w:val="00FE720A"/>
    <w:rsid w:val="00FE7D21"/>
    <w:rsid w:val="00FF06A1"/>
    <w:rsid w:val="00FF07D3"/>
    <w:rsid w:val="00FF098B"/>
    <w:rsid w:val="00FF0A33"/>
    <w:rsid w:val="00FF0DDB"/>
    <w:rsid w:val="00FF0E48"/>
    <w:rsid w:val="00FF12C7"/>
    <w:rsid w:val="00FF15AF"/>
    <w:rsid w:val="00FF192A"/>
    <w:rsid w:val="00FF1C4F"/>
    <w:rsid w:val="00FF22EE"/>
    <w:rsid w:val="00FF24B9"/>
    <w:rsid w:val="00FF25B9"/>
    <w:rsid w:val="00FF2DC0"/>
    <w:rsid w:val="00FF2E4A"/>
    <w:rsid w:val="00FF305B"/>
    <w:rsid w:val="00FF35CE"/>
    <w:rsid w:val="00FF38F2"/>
    <w:rsid w:val="00FF3985"/>
    <w:rsid w:val="00FF3DB3"/>
    <w:rsid w:val="00FF3EF6"/>
    <w:rsid w:val="00FF407A"/>
    <w:rsid w:val="00FF40AC"/>
    <w:rsid w:val="00FF437E"/>
    <w:rsid w:val="00FF46F3"/>
    <w:rsid w:val="00FF495C"/>
    <w:rsid w:val="00FF4A80"/>
    <w:rsid w:val="00FF4D89"/>
    <w:rsid w:val="00FF4DDF"/>
    <w:rsid w:val="00FF4DFF"/>
    <w:rsid w:val="00FF4FE3"/>
    <w:rsid w:val="00FF5247"/>
    <w:rsid w:val="00FF56D5"/>
    <w:rsid w:val="00FF584D"/>
    <w:rsid w:val="00FF5E29"/>
    <w:rsid w:val="00FF6021"/>
    <w:rsid w:val="00FF636C"/>
    <w:rsid w:val="00FF647E"/>
    <w:rsid w:val="00FF6777"/>
    <w:rsid w:val="00FF7044"/>
    <w:rsid w:val="00FF7212"/>
    <w:rsid w:val="00FF7314"/>
    <w:rsid w:val="00FF7344"/>
    <w:rsid w:val="00FF73EA"/>
    <w:rsid w:val="00FF74CC"/>
    <w:rsid w:val="00FF7680"/>
    <w:rsid w:val="00FF79B8"/>
    <w:rsid w:val="00FF7D85"/>
    <w:rsid w:val="00FF7E14"/>
    <w:rsid w:val="014A522F"/>
    <w:rsid w:val="01B06AFC"/>
    <w:rsid w:val="01EBF83D"/>
    <w:rsid w:val="02184BC9"/>
    <w:rsid w:val="028D55B3"/>
    <w:rsid w:val="02A37406"/>
    <w:rsid w:val="02CDF898"/>
    <w:rsid w:val="0330825C"/>
    <w:rsid w:val="0336D053"/>
    <w:rsid w:val="033CF6F1"/>
    <w:rsid w:val="036B8630"/>
    <w:rsid w:val="0382DCE8"/>
    <w:rsid w:val="03984F43"/>
    <w:rsid w:val="0411C6DF"/>
    <w:rsid w:val="0418B97C"/>
    <w:rsid w:val="04A4F489"/>
    <w:rsid w:val="04A538DF"/>
    <w:rsid w:val="04AAE7B5"/>
    <w:rsid w:val="05488943"/>
    <w:rsid w:val="05F3C5E7"/>
    <w:rsid w:val="0616184C"/>
    <w:rsid w:val="06896759"/>
    <w:rsid w:val="068FE869"/>
    <w:rsid w:val="069D3A56"/>
    <w:rsid w:val="06AA144B"/>
    <w:rsid w:val="071A57B0"/>
    <w:rsid w:val="072F2C75"/>
    <w:rsid w:val="07A8426B"/>
    <w:rsid w:val="07E0337F"/>
    <w:rsid w:val="081E5DB4"/>
    <w:rsid w:val="08367D22"/>
    <w:rsid w:val="08438F8C"/>
    <w:rsid w:val="08648A77"/>
    <w:rsid w:val="08664041"/>
    <w:rsid w:val="08829281"/>
    <w:rsid w:val="08ADEEDB"/>
    <w:rsid w:val="08D4027B"/>
    <w:rsid w:val="0907FBA2"/>
    <w:rsid w:val="09299660"/>
    <w:rsid w:val="0932EFB0"/>
    <w:rsid w:val="093D3A1C"/>
    <w:rsid w:val="094BBF0B"/>
    <w:rsid w:val="097968B9"/>
    <w:rsid w:val="0987D5A3"/>
    <w:rsid w:val="09A5B25F"/>
    <w:rsid w:val="09F4B955"/>
    <w:rsid w:val="0A1C0FBC"/>
    <w:rsid w:val="0AAA8ED6"/>
    <w:rsid w:val="0AC0090A"/>
    <w:rsid w:val="0AC566C1"/>
    <w:rsid w:val="0AFC967A"/>
    <w:rsid w:val="0B1B6A1D"/>
    <w:rsid w:val="0B38C55D"/>
    <w:rsid w:val="0B5F32F7"/>
    <w:rsid w:val="0B61875B"/>
    <w:rsid w:val="0B726D92"/>
    <w:rsid w:val="0BA859CC"/>
    <w:rsid w:val="0BE6259B"/>
    <w:rsid w:val="0BE63086"/>
    <w:rsid w:val="0BF00BCC"/>
    <w:rsid w:val="0BFE4B76"/>
    <w:rsid w:val="0BFF80BF"/>
    <w:rsid w:val="0C2F1890"/>
    <w:rsid w:val="0C590068"/>
    <w:rsid w:val="0C901528"/>
    <w:rsid w:val="0C92BAF1"/>
    <w:rsid w:val="0CBAC6A0"/>
    <w:rsid w:val="0D07A66F"/>
    <w:rsid w:val="0D33CA51"/>
    <w:rsid w:val="0D824B3C"/>
    <w:rsid w:val="0DB78FD2"/>
    <w:rsid w:val="0DF91BEC"/>
    <w:rsid w:val="0E496931"/>
    <w:rsid w:val="0EA72106"/>
    <w:rsid w:val="0ECCE424"/>
    <w:rsid w:val="0ED5BE79"/>
    <w:rsid w:val="0F2FB59C"/>
    <w:rsid w:val="0F784D94"/>
    <w:rsid w:val="0F9EC4E2"/>
    <w:rsid w:val="0FB40B4B"/>
    <w:rsid w:val="0FF8080E"/>
    <w:rsid w:val="1014A2C3"/>
    <w:rsid w:val="10289B31"/>
    <w:rsid w:val="1035F595"/>
    <w:rsid w:val="1049C145"/>
    <w:rsid w:val="10E2F349"/>
    <w:rsid w:val="11044E18"/>
    <w:rsid w:val="114596E6"/>
    <w:rsid w:val="1158B73E"/>
    <w:rsid w:val="118F6904"/>
    <w:rsid w:val="11B53395"/>
    <w:rsid w:val="11D3BA96"/>
    <w:rsid w:val="11DEDB53"/>
    <w:rsid w:val="124DFA94"/>
    <w:rsid w:val="12A1192F"/>
    <w:rsid w:val="12F941D9"/>
    <w:rsid w:val="13245BC5"/>
    <w:rsid w:val="134044B1"/>
    <w:rsid w:val="13437BCA"/>
    <w:rsid w:val="1346F9C1"/>
    <w:rsid w:val="13BEB6F8"/>
    <w:rsid w:val="13C61E96"/>
    <w:rsid w:val="14173552"/>
    <w:rsid w:val="14384E1C"/>
    <w:rsid w:val="14575800"/>
    <w:rsid w:val="14916E1F"/>
    <w:rsid w:val="14A8BA03"/>
    <w:rsid w:val="15B4C1B4"/>
    <w:rsid w:val="15CFDB92"/>
    <w:rsid w:val="15EF8D8B"/>
    <w:rsid w:val="15F31498"/>
    <w:rsid w:val="164CE0B5"/>
    <w:rsid w:val="165B4CD5"/>
    <w:rsid w:val="1695D5DA"/>
    <w:rsid w:val="16B649AD"/>
    <w:rsid w:val="16F657BA"/>
    <w:rsid w:val="17102793"/>
    <w:rsid w:val="171F2E11"/>
    <w:rsid w:val="1729482C"/>
    <w:rsid w:val="17342054"/>
    <w:rsid w:val="175AE210"/>
    <w:rsid w:val="18005047"/>
    <w:rsid w:val="180CD6E0"/>
    <w:rsid w:val="182AF7E3"/>
    <w:rsid w:val="18977577"/>
    <w:rsid w:val="18B766E7"/>
    <w:rsid w:val="18D68AA0"/>
    <w:rsid w:val="190B9301"/>
    <w:rsid w:val="1910B0ED"/>
    <w:rsid w:val="19378C7A"/>
    <w:rsid w:val="193C1529"/>
    <w:rsid w:val="1953D3DC"/>
    <w:rsid w:val="19E5A490"/>
    <w:rsid w:val="1A0F00A6"/>
    <w:rsid w:val="1A70DB26"/>
    <w:rsid w:val="1ABCEE0C"/>
    <w:rsid w:val="1B290A9E"/>
    <w:rsid w:val="1B30E770"/>
    <w:rsid w:val="1B5B9648"/>
    <w:rsid w:val="1B7F42C4"/>
    <w:rsid w:val="1BDF88FD"/>
    <w:rsid w:val="1C2DD099"/>
    <w:rsid w:val="1C58EBFA"/>
    <w:rsid w:val="1CC9113A"/>
    <w:rsid w:val="1CCE7726"/>
    <w:rsid w:val="1CE589D6"/>
    <w:rsid w:val="1D377D9A"/>
    <w:rsid w:val="1D5C7222"/>
    <w:rsid w:val="1D87C4E8"/>
    <w:rsid w:val="1D8F3B1A"/>
    <w:rsid w:val="1E840860"/>
    <w:rsid w:val="1EA900E3"/>
    <w:rsid w:val="1EC4F03B"/>
    <w:rsid w:val="1F08F19F"/>
    <w:rsid w:val="1F0F2197"/>
    <w:rsid w:val="1F73DA89"/>
    <w:rsid w:val="1FB382B8"/>
    <w:rsid w:val="1FCF27A2"/>
    <w:rsid w:val="20048DDF"/>
    <w:rsid w:val="2034DEB1"/>
    <w:rsid w:val="205EC279"/>
    <w:rsid w:val="20B56FDB"/>
    <w:rsid w:val="20B98935"/>
    <w:rsid w:val="213FD0C1"/>
    <w:rsid w:val="2149888C"/>
    <w:rsid w:val="215E03FE"/>
    <w:rsid w:val="21A75EA4"/>
    <w:rsid w:val="222294AF"/>
    <w:rsid w:val="2233B619"/>
    <w:rsid w:val="2255213E"/>
    <w:rsid w:val="22D787E4"/>
    <w:rsid w:val="230456DC"/>
    <w:rsid w:val="2304705C"/>
    <w:rsid w:val="2333A17E"/>
    <w:rsid w:val="2336C616"/>
    <w:rsid w:val="23621C31"/>
    <w:rsid w:val="236C8D77"/>
    <w:rsid w:val="239219D2"/>
    <w:rsid w:val="239DDE0A"/>
    <w:rsid w:val="23A6383A"/>
    <w:rsid w:val="24025BEE"/>
    <w:rsid w:val="24711767"/>
    <w:rsid w:val="249D8150"/>
    <w:rsid w:val="249DA8FA"/>
    <w:rsid w:val="24DE19F9"/>
    <w:rsid w:val="24FC54FE"/>
    <w:rsid w:val="2556EC26"/>
    <w:rsid w:val="2571F9EE"/>
    <w:rsid w:val="258781B3"/>
    <w:rsid w:val="25A8405D"/>
    <w:rsid w:val="25CE71F5"/>
    <w:rsid w:val="25EF6E0B"/>
    <w:rsid w:val="261D353A"/>
    <w:rsid w:val="2639D9DE"/>
    <w:rsid w:val="263EA220"/>
    <w:rsid w:val="2652340B"/>
    <w:rsid w:val="2710E9E1"/>
    <w:rsid w:val="27765A17"/>
    <w:rsid w:val="27A01055"/>
    <w:rsid w:val="27B49485"/>
    <w:rsid w:val="27DBFB9F"/>
    <w:rsid w:val="2808B0D0"/>
    <w:rsid w:val="286FBA8D"/>
    <w:rsid w:val="28B98F0D"/>
    <w:rsid w:val="290266B5"/>
    <w:rsid w:val="298B6D98"/>
    <w:rsid w:val="29CEA356"/>
    <w:rsid w:val="2AFF8FB4"/>
    <w:rsid w:val="2B4B7BC7"/>
    <w:rsid w:val="2B8860FC"/>
    <w:rsid w:val="2BB34405"/>
    <w:rsid w:val="2C1B84BE"/>
    <w:rsid w:val="2C39DEFD"/>
    <w:rsid w:val="2C9421AA"/>
    <w:rsid w:val="2C9E96F0"/>
    <w:rsid w:val="2CAC844D"/>
    <w:rsid w:val="2CD63B4E"/>
    <w:rsid w:val="2DAE11BA"/>
    <w:rsid w:val="2DBCEADF"/>
    <w:rsid w:val="2DF411A1"/>
    <w:rsid w:val="2DF51576"/>
    <w:rsid w:val="2E0E51DA"/>
    <w:rsid w:val="2E10D118"/>
    <w:rsid w:val="2E23782D"/>
    <w:rsid w:val="2E6B5696"/>
    <w:rsid w:val="2E8DAAFB"/>
    <w:rsid w:val="2EB0E186"/>
    <w:rsid w:val="2EC35461"/>
    <w:rsid w:val="2F32A3DF"/>
    <w:rsid w:val="2F44F94C"/>
    <w:rsid w:val="2F728642"/>
    <w:rsid w:val="2F75FC3A"/>
    <w:rsid w:val="2F9CEE3F"/>
    <w:rsid w:val="2FC18B42"/>
    <w:rsid w:val="3043ABC5"/>
    <w:rsid w:val="3046C99C"/>
    <w:rsid w:val="30781EEA"/>
    <w:rsid w:val="30C48777"/>
    <w:rsid w:val="312FBD69"/>
    <w:rsid w:val="3168946A"/>
    <w:rsid w:val="31737A59"/>
    <w:rsid w:val="317689E0"/>
    <w:rsid w:val="31922C26"/>
    <w:rsid w:val="31B90F57"/>
    <w:rsid w:val="31C9597C"/>
    <w:rsid w:val="31DE4CF9"/>
    <w:rsid w:val="3221A683"/>
    <w:rsid w:val="32400C22"/>
    <w:rsid w:val="3245DE5A"/>
    <w:rsid w:val="3291A25A"/>
    <w:rsid w:val="329E64FC"/>
    <w:rsid w:val="32A15371"/>
    <w:rsid w:val="32E5560A"/>
    <w:rsid w:val="3304DBEC"/>
    <w:rsid w:val="3344CEEF"/>
    <w:rsid w:val="337C84DD"/>
    <w:rsid w:val="337ED08F"/>
    <w:rsid w:val="3388F184"/>
    <w:rsid w:val="339154E5"/>
    <w:rsid w:val="33D0F0CB"/>
    <w:rsid w:val="3417A716"/>
    <w:rsid w:val="3423D94A"/>
    <w:rsid w:val="3466C8FB"/>
    <w:rsid w:val="3490304E"/>
    <w:rsid w:val="34B6FC3F"/>
    <w:rsid w:val="34C7BB73"/>
    <w:rsid w:val="34CCBD4C"/>
    <w:rsid w:val="34FD1A4B"/>
    <w:rsid w:val="35087BCC"/>
    <w:rsid w:val="35585F75"/>
    <w:rsid w:val="35736D85"/>
    <w:rsid w:val="35C77545"/>
    <w:rsid w:val="35C88816"/>
    <w:rsid w:val="35F38352"/>
    <w:rsid w:val="3604648B"/>
    <w:rsid w:val="36A9BAD6"/>
    <w:rsid w:val="37645877"/>
    <w:rsid w:val="379427B5"/>
    <w:rsid w:val="37A87A6C"/>
    <w:rsid w:val="37F5633F"/>
    <w:rsid w:val="385E074B"/>
    <w:rsid w:val="385F014B"/>
    <w:rsid w:val="3880AAAE"/>
    <w:rsid w:val="38CE1EA1"/>
    <w:rsid w:val="3924056B"/>
    <w:rsid w:val="398D4A7E"/>
    <w:rsid w:val="39A36715"/>
    <w:rsid w:val="39D2B4EA"/>
    <w:rsid w:val="3A0D2283"/>
    <w:rsid w:val="3A2CF0B9"/>
    <w:rsid w:val="3A3159DE"/>
    <w:rsid w:val="3A3E922C"/>
    <w:rsid w:val="3A5C2F51"/>
    <w:rsid w:val="3A762C6C"/>
    <w:rsid w:val="3B2B8FAF"/>
    <w:rsid w:val="3B61506A"/>
    <w:rsid w:val="3C617BAA"/>
    <w:rsid w:val="3C6D6063"/>
    <w:rsid w:val="3CAD1DC7"/>
    <w:rsid w:val="3CB7AB2B"/>
    <w:rsid w:val="3CC91CA7"/>
    <w:rsid w:val="3CDF5BFC"/>
    <w:rsid w:val="3D48495D"/>
    <w:rsid w:val="3D858625"/>
    <w:rsid w:val="3D8A4CAE"/>
    <w:rsid w:val="3EB292B7"/>
    <w:rsid w:val="3ECDF34B"/>
    <w:rsid w:val="3EF0BB84"/>
    <w:rsid w:val="3EF0EF1E"/>
    <w:rsid w:val="3F22DA20"/>
    <w:rsid w:val="3FEF3760"/>
    <w:rsid w:val="4039BEB0"/>
    <w:rsid w:val="4082B11C"/>
    <w:rsid w:val="40AFCEDF"/>
    <w:rsid w:val="40E2F076"/>
    <w:rsid w:val="40FCE52E"/>
    <w:rsid w:val="413C22F7"/>
    <w:rsid w:val="413CC22F"/>
    <w:rsid w:val="414D8710"/>
    <w:rsid w:val="41888338"/>
    <w:rsid w:val="419AEBC6"/>
    <w:rsid w:val="41CE3F7E"/>
    <w:rsid w:val="41D5B166"/>
    <w:rsid w:val="42536DD7"/>
    <w:rsid w:val="42702184"/>
    <w:rsid w:val="42BF5875"/>
    <w:rsid w:val="42DB32B0"/>
    <w:rsid w:val="42E1DE34"/>
    <w:rsid w:val="42FD5D66"/>
    <w:rsid w:val="4305436A"/>
    <w:rsid w:val="433B0010"/>
    <w:rsid w:val="4342F61A"/>
    <w:rsid w:val="4347DA11"/>
    <w:rsid w:val="43771E4C"/>
    <w:rsid w:val="43A237F7"/>
    <w:rsid w:val="43A851E2"/>
    <w:rsid w:val="43B30DB1"/>
    <w:rsid w:val="43DA3A83"/>
    <w:rsid w:val="43F02291"/>
    <w:rsid w:val="43F46673"/>
    <w:rsid w:val="44D6CB22"/>
    <w:rsid w:val="45137754"/>
    <w:rsid w:val="45760AE4"/>
    <w:rsid w:val="45888EBE"/>
    <w:rsid w:val="45B66199"/>
    <w:rsid w:val="45C6F3DB"/>
    <w:rsid w:val="45E21AB5"/>
    <w:rsid w:val="46360BF2"/>
    <w:rsid w:val="4645AFEA"/>
    <w:rsid w:val="464E15AB"/>
    <w:rsid w:val="46CFE3C7"/>
    <w:rsid w:val="46EA26DD"/>
    <w:rsid w:val="47004425"/>
    <w:rsid w:val="475231FA"/>
    <w:rsid w:val="47C20D11"/>
    <w:rsid w:val="47FD4D2F"/>
    <w:rsid w:val="484912D4"/>
    <w:rsid w:val="4897B0E1"/>
    <w:rsid w:val="48AF46C1"/>
    <w:rsid w:val="494A034B"/>
    <w:rsid w:val="49F0E738"/>
    <w:rsid w:val="4A0565B5"/>
    <w:rsid w:val="4A0CC2B4"/>
    <w:rsid w:val="4A1A8BB6"/>
    <w:rsid w:val="4A2E98EE"/>
    <w:rsid w:val="4A41B5CD"/>
    <w:rsid w:val="4A9F7657"/>
    <w:rsid w:val="4B0FDB0D"/>
    <w:rsid w:val="4B62F6B9"/>
    <w:rsid w:val="4B891774"/>
    <w:rsid w:val="4C31B5B8"/>
    <w:rsid w:val="4C3D8E30"/>
    <w:rsid w:val="4C4B38F8"/>
    <w:rsid w:val="4C5C5F90"/>
    <w:rsid w:val="4C90660F"/>
    <w:rsid w:val="4CA54A40"/>
    <w:rsid w:val="4CC1F03E"/>
    <w:rsid w:val="4CEEBC57"/>
    <w:rsid w:val="4D1539CA"/>
    <w:rsid w:val="4D326316"/>
    <w:rsid w:val="4D895383"/>
    <w:rsid w:val="4D966159"/>
    <w:rsid w:val="4DA782DB"/>
    <w:rsid w:val="4DC56422"/>
    <w:rsid w:val="4E1F9FA9"/>
    <w:rsid w:val="4E3DCF14"/>
    <w:rsid w:val="4E3EDD7D"/>
    <w:rsid w:val="4E5DC09F"/>
    <w:rsid w:val="4ECDFC4D"/>
    <w:rsid w:val="4F4A6597"/>
    <w:rsid w:val="4F5291BE"/>
    <w:rsid w:val="4F5F2E3F"/>
    <w:rsid w:val="4F710EC1"/>
    <w:rsid w:val="4F7E2924"/>
    <w:rsid w:val="4F9CFB52"/>
    <w:rsid w:val="4FE7D9A7"/>
    <w:rsid w:val="4FFC9CF0"/>
    <w:rsid w:val="50108C2B"/>
    <w:rsid w:val="5069F080"/>
    <w:rsid w:val="50A6EE30"/>
    <w:rsid w:val="50AF0D90"/>
    <w:rsid w:val="50B4A8AB"/>
    <w:rsid w:val="50FDF992"/>
    <w:rsid w:val="513BECD3"/>
    <w:rsid w:val="516625D4"/>
    <w:rsid w:val="51E6DCD3"/>
    <w:rsid w:val="52486AC0"/>
    <w:rsid w:val="52A16C64"/>
    <w:rsid w:val="52AE9454"/>
    <w:rsid w:val="52B11273"/>
    <w:rsid w:val="52D497B0"/>
    <w:rsid w:val="52E0A272"/>
    <w:rsid w:val="52E8260E"/>
    <w:rsid w:val="52FC2472"/>
    <w:rsid w:val="530031DA"/>
    <w:rsid w:val="5310B57F"/>
    <w:rsid w:val="535DFDDB"/>
    <w:rsid w:val="5376051D"/>
    <w:rsid w:val="53C47B91"/>
    <w:rsid w:val="540FF42B"/>
    <w:rsid w:val="550D703F"/>
    <w:rsid w:val="551E24AA"/>
    <w:rsid w:val="55372929"/>
    <w:rsid w:val="554F432C"/>
    <w:rsid w:val="5550FBCA"/>
    <w:rsid w:val="556A201C"/>
    <w:rsid w:val="559EDB2A"/>
    <w:rsid w:val="55A118AF"/>
    <w:rsid w:val="55C695A8"/>
    <w:rsid w:val="55C7F1F0"/>
    <w:rsid w:val="55F550FD"/>
    <w:rsid w:val="56004712"/>
    <w:rsid w:val="5607C3E6"/>
    <w:rsid w:val="560F5DF6"/>
    <w:rsid w:val="562BDF13"/>
    <w:rsid w:val="56458621"/>
    <w:rsid w:val="564D28B6"/>
    <w:rsid w:val="5666FC15"/>
    <w:rsid w:val="5706A8FB"/>
    <w:rsid w:val="5729FCD9"/>
    <w:rsid w:val="573667EE"/>
    <w:rsid w:val="574923B6"/>
    <w:rsid w:val="5793EA6D"/>
    <w:rsid w:val="57C2E865"/>
    <w:rsid w:val="57F4DFDF"/>
    <w:rsid w:val="585EDD1A"/>
    <w:rsid w:val="587D6649"/>
    <w:rsid w:val="588764A2"/>
    <w:rsid w:val="58A99953"/>
    <w:rsid w:val="58AA8DD5"/>
    <w:rsid w:val="590C0994"/>
    <w:rsid w:val="5928438A"/>
    <w:rsid w:val="5942A130"/>
    <w:rsid w:val="59470AFB"/>
    <w:rsid w:val="59B1E7DD"/>
    <w:rsid w:val="59CF72B5"/>
    <w:rsid w:val="59E563B1"/>
    <w:rsid w:val="59EE18CD"/>
    <w:rsid w:val="5A1A9108"/>
    <w:rsid w:val="5A48CED7"/>
    <w:rsid w:val="5A50350D"/>
    <w:rsid w:val="5AAABA56"/>
    <w:rsid w:val="5AD5E190"/>
    <w:rsid w:val="5B30B823"/>
    <w:rsid w:val="5B34542E"/>
    <w:rsid w:val="5BADBCCC"/>
    <w:rsid w:val="5BC2575D"/>
    <w:rsid w:val="5BDC6D7A"/>
    <w:rsid w:val="5C15610D"/>
    <w:rsid w:val="5C16DE3D"/>
    <w:rsid w:val="5C434BAA"/>
    <w:rsid w:val="5C52602C"/>
    <w:rsid w:val="5C8D0867"/>
    <w:rsid w:val="5CCC1A1F"/>
    <w:rsid w:val="5CF5C396"/>
    <w:rsid w:val="5CF6ECED"/>
    <w:rsid w:val="5D3F3EB1"/>
    <w:rsid w:val="5D46994A"/>
    <w:rsid w:val="5D6113C4"/>
    <w:rsid w:val="5D8AF70D"/>
    <w:rsid w:val="5E532940"/>
    <w:rsid w:val="5E69D1BB"/>
    <w:rsid w:val="5E7A08E6"/>
    <w:rsid w:val="5EB5D5F9"/>
    <w:rsid w:val="5EBF0D1F"/>
    <w:rsid w:val="5F06F10E"/>
    <w:rsid w:val="5F0A53F0"/>
    <w:rsid w:val="5F3BEFB7"/>
    <w:rsid w:val="5F7B4B18"/>
    <w:rsid w:val="5F829216"/>
    <w:rsid w:val="607752A0"/>
    <w:rsid w:val="607E3A0C"/>
    <w:rsid w:val="60BB29F6"/>
    <w:rsid w:val="60EA451E"/>
    <w:rsid w:val="60EDEC1D"/>
    <w:rsid w:val="60F79F41"/>
    <w:rsid w:val="611450AF"/>
    <w:rsid w:val="61171B79"/>
    <w:rsid w:val="613540A7"/>
    <w:rsid w:val="616783C0"/>
    <w:rsid w:val="616E1B4B"/>
    <w:rsid w:val="61848870"/>
    <w:rsid w:val="619EBA6E"/>
    <w:rsid w:val="61D16819"/>
    <w:rsid w:val="6235998F"/>
    <w:rsid w:val="62794E3C"/>
    <w:rsid w:val="628AF902"/>
    <w:rsid w:val="62B54286"/>
    <w:rsid w:val="62DF5A2E"/>
    <w:rsid w:val="630B850F"/>
    <w:rsid w:val="631C60F3"/>
    <w:rsid w:val="63207202"/>
    <w:rsid w:val="63FAFB97"/>
    <w:rsid w:val="647DE4D2"/>
    <w:rsid w:val="64F7DD5D"/>
    <w:rsid w:val="65421235"/>
    <w:rsid w:val="655BC46B"/>
    <w:rsid w:val="6560B7F5"/>
    <w:rsid w:val="658EA681"/>
    <w:rsid w:val="6592FC0E"/>
    <w:rsid w:val="65FBDCB8"/>
    <w:rsid w:val="6657CA1F"/>
    <w:rsid w:val="665A50D5"/>
    <w:rsid w:val="668AC483"/>
    <w:rsid w:val="66B32AA5"/>
    <w:rsid w:val="66B50053"/>
    <w:rsid w:val="66E5F2E1"/>
    <w:rsid w:val="6729B44D"/>
    <w:rsid w:val="67865CFD"/>
    <w:rsid w:val="67915932"/>
    <w:rsid w:val="67B3F099"/>
    <w:rsid w:val="67BE2436"/>
    <w:rsid w:val="6809CB19"/>
    <w:rsid w:val="682838B3"/>
    <w:rsid w:val="68435278"/>
    <w:rsid w:val="6871377F"/>
    <w:rsid w:val="691B6DC4"/>
    <w:rsid w:val="693B56E9"/>
    <w:rsid w:val="69870866"/>
    <w:rsid w:val="6998AACD"/>
    <w:rsid w:val="69EC845F"/>
    <w:rsid w:val="6A08FA29"/>
    <w:rsid w:val="6A3B18CA"/>
    <w:rsid w:val="6A3C5CD8"/>
    <w:rsid w:val="6A8AE0BB"/>
    <w:rsid w:val="6AA2F550"/>
    <w:rsid w:val="6ABDFDBF"/>
    <w:rsid w:val="6AC1CFE7"/>
    <w:rsid w:val="6ADACD32"/>
    <w:rsid w:val="6ADEB1C6"/>
    <w:rsid w:val="6B00A122"/>
    <w:rsid w:val="6B2541EB"/>
    <w:rsid w:val="6B2CF107"/>
    <w:rsid w:val="6B6DF8B3"/>
    <w:rsid w:val="6B920EAB"/>
    <w:rsid w:val="6BD00253"/>
    <w:rsid w:val="6C2D5A08"/>
    <w:rsid w:val="6C41EFD5"/>
    <w:rsid w:val="6C58C691"/>
    <w:rsid w:val="6C6C3BC1"/>
    <w:rsid w:val="6C772888"/>
    <w:rsid w:val="6CA40203"/>
    <w:rsid w:val="6CA8A157"/>
    <w:rsid w:val="6CC3D49E"/>
    <w:rsid w:val="6CE5BD59"/>
    <w:rsid w:val="6CF5C37B"/>
    <w:rsid w:val="6D2841B7"/>
    <w:rsid w:val="6D704878"/>
    <w:rsid w:val="6D93103E"/>
    <w:rsid w:val="6DBCB4AC"/>
    <w:rsid w:val="6E5B089B"/>
    <w:rsid w:val="6EB138A7"/>
    <w:rsid w:val="6EBB1E6A"/>
    <w:rsid w:val="6EBBE383"/>
    <w:rsid w:val="6EF1E8E1"/>
    <w:rsid w:val="6F95F44F"/>
    <w:rsid w:val="6FA4FB64"/>
    <w:rsid w:val="70039E3A"/>
    <w:rsid w:val="706621C4"/>
    <w:rsid w:val="70A1B90F"/>
    <w:rsid w:val="70ADCCAD"/>
    <w:rsid w:val="70BC27EA"/>
    <w:rsid w:val="70DDBC68"/>
    <w:rsid w:val="70DE7790"/>
    <w:rsid w:val="711A0C8B"/>
    <w:rsid w:val="71365155"/>
    <w:rsid w:val="717C57C8"/>
    <w:rsid w:val="71A20850"/>
    <w:rsid w:val="71BEDFC8"/>
    <w:rsid w:val="723A5193"/>
    <w:rsid w:val="7253F208"/>
    <w:rsid w:val="72B8275D"/>
    <w:rsid w:val="72CE63EF"/>
    <w:rsid w:val="72D1C2AA"/>
    <w:rsid w:val="733BA7C6"/>
    <w:rsid w:val="736E5F33"/>
    <w:rsid w:val="73783F47"/>
    <w:rsid w:val="73A6E5FF"/>
    <w:rsid w:val="74384601"/>
    <w:rsid w:val="748DBE6C"/>
    <w:rsid w:val="74ADBF34"/>
    <w:rsid w:val="74E7EFEE"/>
    <w:rsid w:val="7506D869"/>
    <w:rsid w:val="7506FB55"/>
    <w:rsid w:val="7581E1BA"/>
    <w:rsid w:val="7594D144"/>
    <w:rsid w:val="75A7BDFD"/>
    <w:rsid w:val="75B5D831"/>
    <w:rsid w:val="760EACDF"/>
    <w:rsid w:val="761C2E2F"/>
    <w:rsid w:val="76317FE1"/>
    <w:rsid w:val="76695A27"/>
    <w:rsid w:val="76914099"/>
    <w:rsid w:val="76AE7EE3"/>
    <w:rsid w:val="76B9EFF3"/>
    <w:rsid w:val="76D0E0DE"/>
    <w:rsid w:val="772E4B8F"/>
    <w:rsid w:val="7755B5D9"/>
    <w:rsid w:val="786C72AF"/>
    <w:rsid w:val="78BF0872"/>
    <w:rsid w:val="78C0FFE9"/>
    <w:rsid w:val="78F6D632"/>
    <w:rsid w:val="79045ED4"/>
    <w:rsid w:val="79077ACE"/>
    <w:rsid w:val="79541CA3"/>
    <w:rsid w:val="79573972"/>
    <w:rsid w:val="79627EF0"/>
    <w:rsid w:val="797BFAF4"/>
    <w:rsid w:val="79930CFD"/>
    <w:rsid w:val="7A040CE1"/>
    <w:rsid w:val="7A0AA82B"/>
    <w:rsid w:val="7A4E8FA7"/>
    <w:rsid w:val="7A6B3A78"/>
    <w:rsid w:val="7AACFD6C"/>
    <w:rsid w:val="7AF19404"/>
    <w:rsid w:val="7AF4C0BA"/>
    <w:rsid w:val="7AFE7FC8"/>
    <w:rsid w:val="7B030348"/>
    <w:rsid w:val="7B22ECE6"/>
    <w:rsid w:val="7B31FA39"/>
    <w:rsid w:val="7B35658A"/>
    <w:rsid w:val="7B419CA6"/>
    <w:rsid w:val="7B4EE43A"/>
    <w:rsid w:val="7B91E6E7"/>
    <w:rsid w:val="7BABDDA6"/>
    <w:rsid w:val="7BC24610"/>
    <w:rsid w:val="7C326E02"/>
    <w:rsid w:val="7C62A2C6"/>
    <w:rsid w:val="7C80E710"/>
    <w:rsid w:val="7C9CA79B"/>
    <w:rsid w:val="7CB243E2"/>
    <w:rsid w:val="7D13B61A"/>
    <w:rsid w:val="7D316E3A"/>
    <w:rsid w:val="7D69CD7E"/>
    <w:rsid w:val="7D71F9DC"/>
    <w:rsid w:val="7DA7E7E7"/>
    <w:rsid w:val="7DCEF850"/>
    <w:rsid w:val="7DE037F9"/>
    <w:rsid w:val="7DECDD99"/>
    <w:rsid w:val="7E3BA7AF"/>
    <w:rsid w:val="7E7D0DAF"/>
    <w:rsid w:val="7E9C34D5"/>
    <w:rsid w:val="7F9BE04E"/>
    <w:rsid w:val="7FE14DD2"/>
    <w:rsid w:val="7FEA5B89"/>
    <w:rsid w:val="7FF7FD46"/>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617B9"/>
  <w15:chartTrackingRefBased/>
  <w15:docId w15:val="{39920072-5482-47C0-A359-D1B2A3EF9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2D1"/>
    <w:pPr>
      <w:spacing w:after="0" w:line="480" w:lineRule="auto"/>
      <w:ind w:firstLine="720"/>
    </w:pPr>
    <w:rPr>
      <w:rFonts w:ascii="Times New Roman" w:eastAsia="Times New Roman" w:hAnsi="Times New Roman" w:cs="Times New Roman"/>
      <w:sz w:val="24"/>
      <w:szCs w:val="24"/>
      <w:lang w:val="es-CO"/>
    </w:rPr>
  </w:style>
  <w:style w:type="paragraph" w:styleId="Ttulo1">
    <w:name w:val="heading 1"/>
    <w:aliases w:val="APA nivel 1"/>
    <w:basedOn w:val="Normal"/>
    <w:next w:val="Normal"/>
    <w:link w:val="Ttulo1Car"/>
    <w:uiPriority w:val="9"/>
    <w:qFormat/>
    <w:rsid w:val="00D14808"/>
    <w:pPr>
      <w:keepNext/>
      <w:keepLines/>
      <w:numPr>
        <w:numId w:val="2"/>
      </w:numPr>
      <w:ind w:left="0" w:firstLine="0"/>
      <w:jc w:val="center"/>
      <w:outlineLvl w:val="0"/>
    </w:pPr>
    <w:rPr>
      <w:rFonts w:eastAsiaTheme="majorEastAsia"/>
      <w:b/>
    </w:rPr>
  </w:style>
  <w:style w:type="paragraph" w:styleId="Ttulo2">
    <w:name w:val="heading 2"/>
    <w:aliases w:val="APA nivel 2"/>
    <w:basedOn w:val="Normal"/>
    <w:next w:val="Normal"/>
    <w:link w:val="Ttulo2Car"/>
    <w:uiPriority w:val="9"/>
    <w:unhideWhenUsed/>
    <w:qFormat/>
    <w:rsid w:val="00353916"/>
    <w:pPr>
      <w:keepNext/>
      <w:keepLines/>
      <w:numPr>
        <w:ilvl w:val="1"/>
        <w:numId w:val="2"/>
      </w:numPr>
      <w:ind w:left="0" w:firstLine="0"/>
      <w:outlineLvl w:val="1"/>
    </w:pPr>
    <w:rPr>
      <w:rFonts w:eastAsiaTheme="majorEastAsia" w:cstheme="majorBidi"/>
      <w:b/>
      <w:szCs w:val="26"/>
    </w:rPr>
  </w:style>
  <w:style w:type="paragraph" w:styleId="Ttulo3">
    <w:name w:val="heading 3"/>
    <w:aliases w:val="APA nivel 3"/>
    <w:basedOn w:val="Normal"/>
    <w:next w:val="Normal"/>
    <w:link w:val="Ttulo3Car"/>
    <w:uiPriority w:val="9"/>
    <w:unhideWhenUsed/>
    <w:qFormat/>
    <w:rsid w:val="00353916"/>
    <w:pPr>
      <w:keepNext/>
      <w:keepLines/>
      <w:numPr>
        <w:ilvl w:val="2"/>
        <w:numId w:val="2"/>
      </w:numPr>
      <w:ind w:left="0" w:firstLine="0"/>
      <w:outlineLvl w:val="2"/>
    </w:pPr>
    <w:rPr>
      <w:rFonts w:eastAsiaTheme="majorEastAsia"/>
      <w:b/>
      <w:i/>
    </w:rPr>
  </w:style>
  <w:style w:type="paragraph" w:styleId="Ttulo4">
    <w:name w:val="heading 4"/>
    <w:aliases w:val="APA nivel 4"/>
    <w:basedOn w:val="Normal"/>
    <w:next w:val="Normal"/>
    <w:link w:val="Ttulo4Car"/>
    <w:uiPriority w:val="9"/>
    <w:unhideWhenUsed/>
    <w:qFormat/>
    <w:rsid w:val="004164C4"/>
    <w:pPr>
      <w:keepNext/>
      <w:keepLines/>
      <w:numPr>
        <w:ilvl w:val="3"/>
        <w:numId w:val="2"/>
      </w:numPr>
      <w:ind w:left="720" w:firstLine="0"/>
      <w:outlineLvl w:val="3"/>
    </w:pPr>
    <w:rPr>
      <w:rFonts w:eastAsiaTheme="majorEastAsia"/>
      <w:b/>
      <w:bCs/>
    </w:rPr>
  </w:style>
  <w:style w:type="paragraph" w:styleId="Ttulo5">
    <w:name w:val="heading 5"/>
    <w:aliases w:val="APA nivel 5"/>
    <w:basedOn w:val="Normal"/>
    <w:next w:val="Normal"/>
    <w:link w:val="Ttulo5Car"/>
    <w:uiPriority w:val="9"/>
    <w:unhideWhenUsed/>
    <w:qFormat/>
    <w:rsid w:val="004164C4"/>
    <w:pPr>
      <w:keepNext/>
      <w:keepLines/>
      <w:numPr>
        <w:ilvl w:val="4"/>
        <w:numId w:val="2"/>
      </w:numPr>
      <w:ind w:left="720" w:firstLine="0"/>
      <w:outlineLvl w:val="4"/>
    </w:pPr>
    <w:rPr>
      <w:rFonts w:eastAsiaTheme="majorEastAsia"/>
      <w:i/>
    </w:rPr>
  </w:style>
  <w:style w:type="paragraph" w:styleId="Ttulo6">
    <w:name w:val="heading 6"/>
    <w:basedOn w:val="Normal"/>
    <w:next w:val="Normal"/>
    <w:link w:val="Ttulo6Car"/>
    <w:uiPriority w:val="9"/>
    <w:unhideWhenUsed/>
    <w:qFormat/>
    <w:rsid w:val="009C6DC8"/>
    <w:pPr>
      <w:keepNext/>
      <w:keepLines/>
      <w:numPr>
        <w:ilvl w:val="5"/>
        <w:numId w:val="2"/>
      </w:numPr>
      <w:spacing w:before="40"/>
      <w:ind w:left="2568"/>
      <w:outlineLvl w:val="5"/>
    </w:pPr>
    <w:rPr>
      <w:rFonts w:asciiTheme="majorBidi" w:eastAsiaTheme="majorEastAsia" w:hAnsiTheme="majorBidi" w:cstheme="majorBidi"/>
      <w:i/>
    </w:rPr>
  </w:style>
  <w:style w:type="paragraph" w:styleId="Ttulo7">
    <w:name w:val="heading 7"/>
    <w:basedOn w:val="Normal"/>
    <w:next w:val="Normal"/>
    <w:link w:val="Ttulo7Car"/>
    <w:uiPriority w:val="9"/>
    <w:unhideWhenUsed/>
    <w:qFormat/>
    <w:rsid w:val="00D314A9"/>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314A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314A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sdasdsd">
    <w:name w:val="asdasdsd"/>
    <w:basedOn w:val="Normal"/>
    <w:link w:val="asdasdsdCar"/>
    <w:autoRedefine/>
    <w:rsid w:val="00C8161D"/>
    <w:pPr>
      <w:numPr>
        <w:numId w:val="1"/>
      </w:numPr>
      <w:tabs>
        <w:tab w:val="clear" w:pos="720"/>
        <w:tab w:val="num" w:pos="360"/>
      </w:tabs>
      <w:spacing w:before="480" w:after="240" w:line="240" w:lineRule="auto"/>
      <w:ind w:left="1004" w:hanging="360"/>
      <w:outlineLvl w:val="2"/>
    </w:pPr>
    <w:rPr>
      <w:rFonts w:eastAsia="Calibri" w:cs="Arial"/>
      <w:b/>
    </w:rPr>
  </w:style>
  <w:style w:type="character" w:customStyle="1" w:styleId="asdasdsdCar">
    <w:name w:val="asdasdsd Car"/>
    <w:basedOn w:val="Fuentedeprrafopredeter"/>
    <w:link w:val="asdasdsd"/>
    <w:rsid w:val="00C8161D"/>
    <w:rPr>
      <w:rFonts w:ascii="Times New Roman" w:eastAsia="Calibri" w:hAnsi="Times New Roman" w:cs="Arial"/>
      <w:b/>
      <w:sz w:val="24"/>
    </w:rPr>
  </w:style>
  <w:style w:type="character" w:customStyle="1" w:styleId="Ttulo1Car">
    <w:name w:val="Título 1 Car"/>
    <w:aliases w:val="APA nivel 1 Car"/>
    <w:basedOn w:val="Fuentedeprrafopredeter"/>
    <w:link w:val="Ttulo1"/>
    <w:uiPriority w:val="9"/>
    <w:rsid w:val="00D14808"/>
    <w:rPr>
      <w:rFonts w:ascii="Times New Roman" w:eastAsiaTheme="majorEastAsia" w:hAnsi="Times New Roman" w:cs="Times New Roman"/>
      <w:b/>
      <w:sz w:val="24"/>
      <w:szCs w:val="24"/>
      <w:lang w:val="es-CO"/>
    </w:rPr>
  </w:style>
  <w:style w:type="character" w:customStyle="1" w:styleId="Ttulo2Car">
    <w:name w:val="Título 2 Car"/>
    <w:aliases w:val="APA nivel 2 Car"/>
    <w:basedOn w:val="Fuentedeprrafopredeter"/>
    <w:link w:val="Ttulo2"/>
    <w:uiPriority w:val="9"/>
    <w:rsid w:val="00353916"/>
    <w:rPr>
      <w:rFonts w:ascii="Times New Roman" w:eastAsiaTheme="majorEastAsia" w:hAnsi="Times New Roman" w:cstheme="majorBidi"/>
      <w:b/>
      <w:sz w:val="24"/>
      <w:szCs w:val="26"/>
      <w:lang w:val="es-CO"/>
    </w:rPr>
  </w:style>
  <w:style w:type="character" w:customStyle="1" w:styleId="Ttulo3Car">
    <w:name w:val="Título 3 Car"/>
    <w:aliases w:val="APA nivel 3 Car"/>
    <w:basedOn w:val="Fuentedeprrafopredeter"/>
    <w:link w:val="Ttulo3"/>
    <w:uiPriority w:val="9"/>
    <w:rsid w:val="00353916"/>
    <w:rPr>
      <w:rFonts w:ascii="Times New Roman" w:eastAsiaTheme="majorEastAsia" w:hAnsi="Times New Roman" w:cs="Times New Roman"/>
      <w:b/>
      <w:i/>
      <w:sz w:val="24"/>
      <w:szCs w:val="24"/>
      <w:lang w:val="es-CO"/>
    </w:rPr>
  </w:style>
  <w:style w:type="character" w:customStyle="1" w:styleId="Ttulo4Car">
    <w:name w:val="Título 4 Car"/>
    <w:aliases w:val="APA nivel 4 Car"/>
    <w:basedOn w:val="Fuentedeprrafopredeter"/>
    <w:link w:val="Ttulo4"/>
    <w:uiPriority w:val="9"/>
    <w:rsid w:val="004164C4"/>
    <w:rPr>
      <w:rFonts w:ascii="Times New Roman" w:eastAsiaTheme="majorEastAsia" w:hAnsi="Times New Roman" w:cs="Times New Roman"/>
      <w:b/>
      <w:bCs/>
      <w:sz w:val="24"/>
      <w:szCs w:val="24"/>
      <w:lang w:val="es-CO"/>
    </w:rPr>
  </w:style>
  <w:style w:type="character" w:customStyle="1" w:styleId="Ttulo5Car">
    <w:name w:val="Título 5 Car"/>
    <w:aliases w:val="APA nivel 5 Car"/>
    <w:basedOn w:val="Fuentedeprrafopredeter"/>
    <w:link w:val="Ttulo5"/>
    <w:uiPriority w:val="9"/>
    <w:rsid w:val="004164C4"/>
    <w:rPr>
      <w:rFonts w:ascii="Times New Roman" w:eastAsiaTheme="majorEastAsia" w:hAnsi="Times New Roman" w:cs="Times New Roman"/>
      <w:i/>
      <w:sz w:val="24"/>
      <w:szCs w:val="24"/>
      <w:lang w:val="es-CO"/>
    </w:rPr>
  </w:style>
  <w:style w:type="character" w:customStyle="1" w:styleId="Ttulo6Car">
    <w:name w:val="Título 6 Car"/>
    <w:basedOn w:val="Fuentedeprrafopredeter"/>
    <w:link w:val="Ttulo6"/>
    <w:uiPriority w:val="9"/>
    <w:rsid w:val="009C6DC8"/>
    <w:rPr>
      <w:rFonts w:asciiTheme="majorBidi" w:eastAsiaTheme="majorEastAsia" w:hAnsiTheme="majorBidi" w:cstheme="majorBidi"/>
      <w:i/>
      <w:sz w:val="24"/>
    </w:rPr>
  </w:style>
  <w:style w:type="character" w:customStyle="1" w:styleId="Ttulo7Car">
    <w:name w:val="Título 7 Car"/>
    <w:basedOn w:val="Fuentedeprrafopredeter"/>
    <w:link w:val="Ttulo7"/>
    <w:uiPriority w:val="9"/>
    <w:rsid w:val="00D314A9"/>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314A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314A9"/>
    <w:rPr>
      <w:rFonts w:asciiTheme="majorHAnsi" w:eastAsiaTheme="majorEastAsia" w:hAnsiTheme="majorHAnsi" w:cstheme="majorBidi"/>
      <w:i/>
      <w:iCs/>
      <w:color w:val="272727" w:themeColor="text1" w:themeTint="D8"/>
      <w:sz w:val="21"/>
      <w:szCs w:val="21"/>
    </w:rPr>
  </w:style>
  <w:style w:type="table" w:customStyle="1" w:styleId="TablasAPA6taedicion">
    <w:name w:val="Tablas APA 6ta edicion"/>
    <w:basedOn w:val="Tablanormal"/>
    <w:uiPriority w:val="99"/>
    <w:rsid w:val="00781791"/>
    <w:pPr>
      <w:spacing w:after="0" w:line="240" w:lineRule="auto"/>
      <w:jc w:val="center"/>
    </w:pPr>
    <w:rPr>
      <w:rFonts w:ascii="Times New Roman" w:hAnsi="Times New Roman"/>
    </w:rPr>
    <w:tblPr>
      <w:tblBorders>
        <w:top w:val="single" w:sz="4" w:space="0" w:color="auto"/>
        <w:bottom w:val="single" w:sz="4" w:space="0" w:color="auto"/>
      </w:tblBorders>
    </w:tblPr>
    <w:tcPr>
      <w:shd w:val="clear" w:color="auto" w:fill="auto"/>
      <w:vAlign w:val="center"/>
    </w:tcPr>
    <w:tblStylePr w:type="firstRow">
      <w:tblPr/>
      <w:tcPr>
        <w:tcBorders>
          <w:bottom w:val="single" w:sz="4" w:space="0" w:color="auto"/>
        </w:tcBorders>
      </w:tcPr>
    </w:tblStylePr>
    <w:tblStylePr w:type="firstCol">
      <w:pPr>
        <w:jc w:val="left"/>
      </w:pPr>
    </w:tblStylePr>
  </w:style>
  <w:style w:type="paragraph" w:styleId="Descripcin">
    <w:name w:val="caption"/>
    <w:aliases w:val="Titulo tabla APA 6TA edición"/>
    <w:basedOn w:val="Normal"/>
    <w:next w:val="Normal"/>
    <w:link w:val="DescripcinCar"/>
    <w:uiPriority w:val="35"/>
    <w:unhideWhenUsed/>
    <w:qFormat/>
    <w:rsid w:val="00781791"/>
    <w:pPr>
      <w:spacing w:after="200" w:line="240" w:lineRule="auto"/>
      <w:ind w:left="720" w:firstLine="0"/>
    </w:pPr>
    <w:rPr>
      <w:i/>
      <w:iCs/>
      <w:szCs w:val="18"/>
    </w:rPr>
  </w:style>
  <w:style w:type="paragraph" w:customStyle="1" w:styleId="NotasTablaAPA6taedicion">
    <w:name w:val="Notas Tabla APA 6ta edicion"/>
    <w:basedOn w:val="Normal"/>
    <w:next w:val="Normal"/>
    <w:link w:val="NotasTablaAPA6taedicionCar"/>
    <w:qFormat/>
    <w:rsid w:val="00781791"/>
    <w:pPr>
      <w:ind w:left="720" w:firstLine="0"/>
    </w:pPr>
    <w:rPr>
      <w:sz w:val="20"/>
    </w:rPr>
  </w:style>
  <w:style w:type="paragraph" w:styleId="Encabezado">
    <w:name w:val="header"/>
    <w:basedOn w:val="Normal"/>
    <w:link w:val="EncabezadoCar"/>
    <w:uiPriority w:val="99"/>
    <w:unhideWhenUsed/>
    <w:rsid w:val="00A12F9F"/>
    <w:pPr>
      <w:tabs>
        <w:tab w:val="center" w:pos="4252"/>
        <w:tab w:val="right" w:pos="8504"/>
      </w:tabs>
      <w:spacing w:line="240" w:lineRule="auto"/>
    </w:pPr>
  </w:style>
  <w:style w:type="character" w:customStyle="1" w:styleId="NotasTablaAPA6taedicionCar">
    <w:name w:val="Notas Tabla APA 6ta edicion Car"/>
    <w:basedOn w:val="Fuentedeprrafopredeter"/>
    <w:link w:val="NotasTablaAPA6taedicion"/>
    <w:rsid w:val="00781791"/>
    <w:rPr>
      <w:rFonts w:ascii="Times New Roman" w:hAnsi="Times New Roman"/>
      <w:sz w:val="20"/>
    </w:rPr>
  </w:style>
  <w:style w:type="character" w:customStyle="1" w:styleId="EncabezadoCar">
    <w:name w:val="Encabezado Car"/>
    <w:basedOn w:val="Fuentedeprrafopredeter"/>
    <w:link w:val="Encabezado"/>
    <w:uiPriority w:val="99"/>
    <w:rsid w:val="00A12F9F"/>
    <w:rPr>
      <w:rFonts w:ascii="Times New Roman" w:hAnsi="Times New Roman"/>
      <w:sz w:val="24"/>
    </w:rPr>
  </w:style>
  <w:style w:type="paragraph" w:styleId="Piedepgina">
    <w:name w:val="footer"/>
    <w:basedOn w:val="Normal"/>
    <w:link w:val="PiedepginaCar"/>
    <w:uiPriority w:val="99"/>
    <w:unhideWhenUsed/>
    <w:rsid w:val="00A12F9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12F9F"/>
    <w:rPr>
      <w:rFonts w:ascii="Times New Roman" w:hAnsi="Times New Roman"/>
      <w:sz w:val="24"/>
    </w:rPr>
  </w:style>
  <w:style w:type="paragraph" w:styleId="Tabladeilustraciones">
    <w:name w:val="table of figures"/>
    <w:basedOn w:val="Normal"/>
    <w:next w:val="Normal"/>
    <w:uiPriority w:val="99"/>
    <w:unhideWhenUsed/>
    <w:rsid w:val="000502F3"/>
    <w:pPr>
      <w:ind w:firstLine="0"/>
    </w:pPr>
    <w:rPr>
      <w:rFonts w:asciiTheme="majorBidi" w:hAnsiTheme="majorBidi" w:cstheme="minorHAnsi"/>
      <w:iCs/>
    </w:rPr>
  </w:style>
  <w:style w:type="character" w:styleId="Hipervnculo">
    <w:name w:val="Hyperlink"/>
    <w:basedOn w:val="Fuentedeprrafopredeter"/>
    <w:uiPriority w:val="99"/>
    <w:unhideWhenUsed/>
    <w:rsid w:val="00EA0988"/>
    <w:rPr>
      <w:color w:val="0563C1" w:themeColor="hyperlink"/>
      <w:u w:val="single"/>
    </w:rPr>
  </w:style>
  <w:style w:type="paragraph" w:styleId="TtuloTDC">
    <w:name w:val="TOC Heading"/>
    <w:basedOn w:val="Ttulo1"/>
    <w:next w:val="Normal"/>
    <w:uiPriority w:val="39"/>
    <w:unhideWhenUsed/>
    <w:qFormat/>
    <w:rsid w:val="00EA0988"/>
    <w:pPr>
      <w:numPr>
        <w:numId w:val="0"/>
      </w:numPr>
      <w:spacing w:before="240" w:line="259" w:lineRule="auto"/>
      <w:jc w:val="left"/>
      <w:outlineLvl w:val="9"/>
    </w:pPr>
    <w:rPr>
      <w:rFonts w:asciiTheme="majorHAnsi" w:hAnsiTheme="majorHAnsi"/>
      <w:b w:val="0"/>
      <w:color w:val="2E74B5" w:themeColor="accent1" w:themeShade="BF"/>
      <w:sz w:val="32"/>
      <w:lang w:eastAsia="es-PE"/>
    </w:rPr>
  </w:style>
  <w:style w:type="paragraph" w:styleId="TDC1">
    <w:name w:val="toc 1"/>
    <w:basedOn w:val="Normal"/>
    <w:next w:val="Normal"/>
    <w:autoRedefine/>
    <w:uiPriority w:val="39"/>
    <w:unhideWhenUsed/>
    <w:rsid w:val="00050AE4"/>
    <w:pPr>
      <w:tabs>
        <w:tab w:val="left" w:pos="284"/>
        <w:tab w:val="left" w:pos="426"/>
        <w:tab w:val="right" w:leader="dot" w:pos="9352"/>
      </w:tabs>
      <w:ind w:left="709" w:hanging="709"/>
    </w:pPr>
    <w:rPr>
      <w:rFonts w:asciiTheme="majorBidi" w:hAnsiTheme="majorBidi" w:cstheme="majorHAnsi"/>
      <w:bCs/>
      <w:caps/>
      <w:szCs w:val="28"/>
    </w:rPr>
  </w:style>
  <w:style w:type="paragraph" w:styleId="TDC2">
    <w:name w:val="toc 2"/>
    <w:basedOn w:val="Normal"/>
    <w:next w:val="Normal"/>
    <w:autoRedefine/>
    <w:uiPriority w:val="39"/>
    <w:unhideWhenUsed/>
    <w:rsid w:val="00050AE4"/>
    <w:pPr>
      <w:ind w:left="709" w:hanging="709"/>
    </w:pPr>
    <w:rPr>
      <w:rFonts w:asciiTheme="majorBidi" w:hAnsiTheme="majorBidi" w:cstheme="minorHAnsi"/>
      <w:bCs/>
    </w:rPr>
  </w:style>
  <w:style w:type="paragraph" w:styleId="TDC3">
    <w:name w:val="toc 3"/>
    <w:basedOn w:val="Normal"/>
    <w:next w:val="Normal"/>
    <w:autoRedefine/>
    <w:uiPriority w:val="39"/>
    <w:unhideWhenUsed/>
    <w:rsid w:val="00050AE4"/>
    <w:pPr>
      <w:tabs>
        <w:tab w:val="left" w:pos="1418"/>
        <w:tab w:val="right" w:leader="dot" w:pos="9352"/>
      </w:tabs>
      <w:ind w:left="709" w:hanging="709"/>
    </w:pPr>
    <w:rPr>
      <w:rFonts w:asciiTheme="majorBidi" w:hAnsiTheme="majorBidi" w:cstheme="minorHAnsi"/>
    </w:rPr>
  </w:style>
  <w:style w:type="table" w:styleId="Tablaconcuadrcula">
    <w:name w:val="Table Grid"/>
    <w:basedOn w:val="Tablanormal"/>
    <w:uiPriority w:val="39"/>
    <w:rsid w:val="00170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sFiguras">
    <w:name w:val="Notas Figuras"/>
    <w:basedOn w:val="Descripcin"/>
    <w:link w:val="NotasFigurasCar"/>
    <w:qFormat/>
    <w:rsid w:val="0017010D"/>
    <w:pPr>
      <w:spacing w:after="0" w:line="480" w:lineRule="auto"/>
      <w:ind w:left="0"/>
      <w:jc w:val="center"/>
    </w:pPr>
    <w:rPr>
      <w:sz w:val="20"/>
    </w:rPr>
  </w:style>
  <w:style w:type="character" w:customStyle="1" w:styleId="DescripcinCar">
    <w:name w:val="Descripción Car"/>
    <w:aliases w:val="Titulo tabla APA 6TA edición Car"/>
    <w:basedOn w:val="Fuentedeprrafopredeter"/>
    <w:link w:val="Descripcin"/>
    <w:uiPriority w:val="35"/>
    <w:rsid w:val="0017010D"/>
    <w:rPr>
      <w:rFonts w:ascii="Times New Roman" w:hAnsi="Times New Roman"/>
      <w:i/>
      <w:iCs/>
      <w:sz w:val="24"/>
      <w:szCs w:val="18"/>
    </w:rPr>
  </w:style>
  <w:style w:type="character" w:customStyle="1" w:styleId="NotasFigurasCar">
    <w:name w:val="Notas Figuras Car"/>
    <w:basedOn w:val="DescripcinCar"/>
    <w:link w:val="NotasFiguras"/>
    <w:rsid w:val="0017010D"/>
    <w:rPr>
      <w:rFonts w:ascii="Times New Roman" w:hAnsi="Times New Roman"/>
      <w:i/>
      <w:iCs/>
      <w:sz w:val="20"/>
      <w:szCs w:val="18"/>
    </w:rPr>
  </w:style>
  <w:style w:type="paragraph" w:customStyle="1" w:styleId="ET-Nivel2">
    <w:name w:val="ET - Nivel 2"/>
    <w:basedOn w:val="Normal"/>
    <w:link w:val="ET-Nivel2Car"/>
    <w:qFormat/>
    <w:rsid w:val="00A16076"/>
    <w:pPr>
      <w:outlineLvl w:val="1"/>
    </w:pPr>
    <w:rPr>
      <w:b/>
      <w:bCs/>
      <w:kern w:val="2"/>
      <w14:ligatures w14:val="standardContextual"/>
    </w:rPr>
  </w:style>
  <w:style w:type="character" w:customStyle="1" w:styleId="ET-Nivel2Car">
    <w:name w:val="ET - Nivel 2 Car"/>
    <w:basedOn w:val="Fuentedeprrafopredeter"/>
    <w:link w:val="ET-Nivel2"/>
    <w:rsid w:val="00A16076"/>
    <w:rPr>
      <w:rFonts w:ascii="Times New Roman" w:hAnsi="Times New Roman" w:cs="Times New Roman"/>
      <w:b/>
      <w:bCs/>
      <w:kern w:val="2"/>
      <w:sz w:val="24"/>
      <w:szCs w:val="24"/>
      <w:lang w:val="es-CO"/>
      <w14:ligatures w14:val="standardContextual"/>
    </w:rPr>
  </w:style>
  <w:style w:type="character" w:styleId="Mencinsinresolver">
    <w:name w:val="Unresolved Mention"/>
    <w:basedOn w:val="Fuentedeprrafopredeter"/>
    <w:uiPriority w:val="99"/>
    <w:semiHidden/>
    <w:unhideWhenUsed/>
    <w:rsid w:val="00A16076"/>
    <w:rPr>
      <w:color w:val="605E5C"/>
      <w:shd w:val="clear" w:color="auto" w:fill="E1DFDD"/>
    </w:rPr>
  </w:style>
  <w:style w:type="paragraph" w:customStyle="1" w:styleId="ET-Nivel1">
    <w:name w:val="ET - Nivel 1"/>
    <w:basedOn w:val="Normal"/>
    <w:link w:val="ET-Nivel1Car"/>
    <w:qFormat/>
    <w:rsid w:val="005E6F9C"/>
    <w:pPr>
      <w:jc w:val="center"/>
      <w:outlineLvl w:val="0"/>
    </w:pPr>
    <w:rPr>
      <w:b/>
      <w:kern w:val="2"/>
      <w:lang w:val="es-MX"/>
      <w14:ligatures w14:val="standardContextual"/>
    </w:rPr>
  </w:style>
  <w:style w:type="character" w:customStyle="1" w:styleId="ET-Nivel1Car">
    <w:name w:val="ET - Nivel 1 Car"/>
    <w:basedOn w:val="Fuentedeprrafopredeter"/>
    <w:link w:val="ET-Nivel1"/>
    <w:rsid w:val="005E6F9C"/>
    <w:rPr>
      <w:rFonts w:ascii="Times New Roman" w:hAnsi="Times New Roman" w:cs="Times New Roman"/>
      <w:b/>
      <w:kern w:val="2"/>
      <w:sz w:val="24"/>
      <w:szCs w:val="24"/>
      <w:lang w:val="es-MX"/>
      <w14:ligatures w14:val="standardContextual"/>
    </w:rPr>
  </w:style>
  <w:style w:type="paragraph" w:styleId="Prrafodelista">
    <w:name w:val="List Paragraph"/>
    <w:basedOn w:val="Normal"/>
    <w:uiPriority w:val="34"/>
    <w:qFormat/>
    <w:rsid w:val="00DA228F"/>
    <w:pPr>
      <w:ind w:left="720"/>
      <w:contextualSpacing/>
    </w:pPr>
  </w:style>
  <w:style w:type="paragraph" w:styleId="Textocomentario">
    <w:name w:val="annotation text"/>
    <w:basedOn w:val="Normal"/>
    <w:link w:val="TextocomentarioCar"/>
    <w:uiPriority w:val="99"/>
    <w:unhideWhenUsed/>
    <w:rsid w:val="007B0FE4"/>
    <w:pPr>
      <w:spacing w:line="240" w:lineRule="auto"/>
    </w:pPr>
    <w:rPr>
      <w:sz w:val="20"/>
      <w:szCs w:val="20"/>
    </w:rPr>
  </w:style>
  <w:style w:type="character" w:customStyle="1" w:styleId="TextocomentarioCar">
    <w:name w:val="Texto comentario Car"/>
    <w:basedOn w:val="Fuentedeprrafopredeter"/>
    <w:link w:val="Textocomentario"/>
    <w:uiPriority w:val="99"/>
    <w:rsid w:val="007B0FE4"/>
    <w:rPr>
      <w:rFonts w:ascii="Times New Roman" w:hAnsi="Times New Roman"/>
      <w:sz w:val="20"/>
      <w:szCs w:val="20"/>
    </w:rPr>
  </w:style>
  <w:style w:type="character" w:styleId="Refdecomentario">
    <w:name w:val="annotation reference"/>
    <w:basedOn w:val="Fuentedeprrafopredeter"/>
    <w:uiPriority w:val="99"/>
    <w:semiHidden/>
    <w:unhideWhenUsed/>
    <w:rsid w:val="007B0FE4"/>
    <w:rPr>
      <w:sz w:val="16"/>
      <w:szCs w:val="16"/>
    </w:rPr>
  </w:style>
  <w:style w:type="paragraph" w:styleId="Asuntodelcomentario">
    <w:name w:val="annotation subject"/>
    <w:basedOn w:val="Textocomentario"/>
    <w:next w:val="Textocomentario"/>
    <w:link w:val="AsuntodelcomentarioCar"/>
    <w:uiPriority w:val="99"/>
    <w:semiHidden/>
    <w:unhideWhenUsed/>
    <w:rsid w:val="00566CD0"/>
    <w:rPr>
      <w:b/>
      <w:bCs/>
    </w:rPr>
  </w:style>
  <w:style w:type="character" w:customStyle="1" w:styleId="AsuntodelcomentarioCar">
    <w:name w:val="Asunto del comentario Car"/>
    <w:basedOn w:val="TextocomentarioCar"/>
    <w:link w:val="Asuntodelcomentario"/>
    <w:uiPriority w:val="99"/>
    <w:semiHidden/>
    <w:rsid w:val="00566CD0"/>
    <w:rPr>
      <w:rFonts w:ascii="Times New Roman" w:hAnsi="Times New Roman"/>
      <w:b/>
      <w:bCs/>
      <w:sz w:val="20"/>
      <w:szCs w:val="20"/>
    </w:rPr>
  </w:style>
  <w:style w:type="character" w:styleId="Textodelmarcadordeposicin">
    <w:name w:val="Placeholder Text"/>
    <w:basedOn w:val="Fuentedeprrafopredeter"/>
    <w:uiPriority w:val="99"/>
    <w:semiHidden/>
    <w:rsid w:val="007B3E85"/>
    <w:rPr>
      <w:color w:val="808080"/>
    </w:rPr>
  </w:style>
  <w:style w:type="table" w:customStyle="1" w:styleId="EstiloTablaAPA">
    <w:name w:val="EstiloTablaAPA"/>
    <w:basedOn w:val="Tablanormal"/>
    <w:uiPriority w:val="99"/>
    <w:rsid w:val="00610342"/>
    <w:pPr>
      <w:spacing w:after="0" w:line="360" w:lineRule="auto"/>
    </w:pPr>
    <w:rPr>
      <w:rFonts w:ascii="Times New Roman" w:hAnsi="Times New Roman"/>
      <w:kern w:val="2"/>
      <w:sz w:val="24"/>
      <w:lang w:val="es-CO"/>
      <w14:ligatures w14:val="standardContextual"/>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lastRow">
      <w:tblPr/>
      <w:tcPr>
        <w:tcBorders>
          <w:top w:val="single" w:sz="4" w:space="0" w:color="auto"/>
        </w:tcBorders>
      </w:tcPr>
    </w:tblStylePr>
  </w:style>
  <w:style w:type="paragraph" w:customStyle="1" w:styleId="pf0">
    <w:name w:val="pf0"/>
    <w:basedOn w:val="Normal"/>
    <w:rsid w:val="000B37E2"/>
    <w:pPr>
      <w:spacing w:before="100" w:beforeAutospacing="1" w:after="100" w:afterAutospacing="1" w:line="240" w:lineRule="auto"/>
      <w:ind w:firstLine="0"/>
    </w:pPr>
    <w:rPr>
      <w:lang w:eastAsia="es-CO"/>
    </w:rPr>
  </w:style>
  <w:style w:type="character" w:customStyle="1" w:styleId="cf01">
    <w:name w:val="cf01"/>
    <w:basedOn w:val="Fuentedeprrafopredeter"/>
    <w:rsid w:val="000B37E2"/>
    <w:rPr>
      <w:rFonts w:ascii="Segoe UI" w:hAnsi="Segoe UI" w:cs="Segoe UI" w:hint="default"/>
      <w:sz w:val="18"/>
      <w:szCs w:val="18"/>
    </w:rPr>
  </w:style>
  <w:style w:type="character" w:styleId="Hipervnculovisitado">
    <w:name w:val="FollowedHyperlink"/>
    <w:basedOn w:val="Fuentedeprrafopredeter"/>
    <w:uiPriority w:val="99"/>
    <w:semiHidden/>
    <w:unhideWhenUsed/>
    <w:rsid w:val="00094B4D"/>
    <w:rPr>
      <w:color w:val="954F72"/>
      <w:u w:val="single"/>
    </w:rPr>
  </w:style>
  <w:style w:type="paragraph" w:customStyle="1" w:styleId="msonormal0">
    <w:name w:val="msonormal"/>
    <w:basedOn w:val="Normal"/>
    <w:rsid w:val="00094B4D"/>
    <w:pPr>
      <w:spacing w:before="100" w:beforeAutospacing="1" w:after="100" w:afterAutospacing="1" w:line="240" w:lineRule="auto"/>
      <w:ind w:firstLine="0"/>
    </w:pPr>
    <w:rPr>
      <w:lang w:eastAsia="es-CO"/>
    </w:rPr>
  </w:style>
  <w:style w:type="paragraph" w:customStyle="1" w:styleId="xl65">
    <w:name w:val="xl65"/>
    <w:basedOn w:val="Normal"/>
    <w:rsid w:val="00094B4D"/>
    <w:pPr>
      <w:pBdr>
        <w:top w:val="single" w:sz="8" w:space="0" w:color="auto"/>
        <w:left w:val="single" w:sz="8" w:space="0" w:color="auto"/>
        <w:bottom w:val="single" w:sz="4"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66">
    <w:name w:val="xl66"/>
    <w:basedOn w:val="Normal"/>
    <w:rsid w:val="00094B4D"/>
    <w:pPr>
      <w:pBdr>
        <w:top w:val="single" w:sz="4" w:space="0" w:color="auto"/>
        <w:left w:val="single" w:sz="8" w:space="0" w:color="auto"/>
        <w:bottom w:val="single" w:sz="8"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67">
    <w:name w:val="xl67"/>
    <w:basedOn w:val="Normal"/>
    <w:rsid w:val="00094B4D"/>
    <w:pPr>
      <w:pBdr>
        <w:top w:val="single" w:sz="8" w:space="0" w:color="auto"/>
        <w:left w:val="single" w:sz="8"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68">
    <w:name w:val="xl68"/>
    <w:basedOn w:val="Normal"/>
    <w:rsid w:val="00094B4D"/>
    <w:pPr>
      <w:pBdr>
        <w:top w:val="single" w:sz="8"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69">
    <w:name w:val="xl69"/>
    <w:basedOn w:val="Normal"/>
    <w:rsid w:val="00094B4D"/>
    <w:pPr>
      <w:pBdr>
        <w:top w:val="single" w:sz="8"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70">
    <w:name w:val="xl70"/>
    <w:basedOn w:val="Normal"/>
    <w:rsid w:val="00094B4D"/>
    <w:pPr>
      <w:pBdr>
        <w:top w:val="single" w:sz="8" w:space="0" w:color="auto"/>
      </w:pBdr>
      <w:shd w:val="clear" w:color="000000" w:fill="FFFFFF"/>
      <w:spacing w:before="100" w:beforeAutospacing="1" w:after="100" w:afterAutospacing="1" w:line="240" w:lineRule="auto"/>
      <w:ind w:firstLine="0"/>
      <w:textAlignment w:val="center"/>
    </w:pPr>
    <w:rPr>
      <w:lang w:eastAsia="es-CO"/>
    </w:rPr>
  </w:style>
  <w:style w:type="paragraph" w:customStyle="1" w:styleId="xl71">
    <w:name w:val="xl71"/>
    <w:basedOn w:val="Normal"/>
    <w:rsid w:val="00094B4D"/>
    <w:pPr>
      <w:pBdr>
        <w:top w:val="single" w:sz="8" w:space="0" w:color="auto"/>
        <w:right w:val="single" w:sz="8"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72">
    <w:name w:val="xl72"/>
    <w:basedOn w:val="Normal"/>
    <w:rsid w:val="00094B4D"/>
    <w:pPr>
      <w:shd w:val="clear" w:color="000000" w:fill="FFFFFF"/>
      <w:spacing w:before="100" w:beforeAutospacing="1" w:after="100" w:afterAutospacing="1" w:line="240" w:lineRule="auto"/>
      <w:ind w:firstLine="0"/>
      <w:textAlignment w:val="center"/>
    </w:pPr>
    <w:rPr>
      <w:lang w:eastAsia="es-CO"/>
    </w:rPr>
  </w:style>
  <w:style w:type="paragraph" w:customStyle="1" w:styleId="xl73">
    <w:name w:val="xl73"/>
    <w:basedOn w:val="Normal"/>
    <w:rsid w:val="00094B4D"/>
    <w:pPr>
      <w:pBdr>
        <w:top w:val="single" w:sz="8"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74">
    <w:name w:val="xl74"/>
    <w:basedOn w:val="Normal"/>
    <w:rsid w:val="00094B4D"/>
    <w:pPr>
      <w:pBdr>
        <w:top w:val="single" w:sz="8"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75">
    <w:name w:val="xl75"/>
    <w:basedOn w:val="Normal"/>
    <w:rsid w:val="00094B4D"/>
    <w:pPr>
      <w:pBdr>
        <w:top w:val="single" w:sz="8" w:space="0" w:color="auto"/>
        <w:left w:val="single" w:sz="4" w:space="0" w:color="auto"/>
        <w:bottom w:val="single" w:sz="8"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76">
    <w:name w:val="xl76"/>
    <w:basedOn w:val="Normal"/>
    <w:rsid w:val="00094B4D"/>
    <w:pPr>
      <w:pBdr>
        <w:top w:val="single" w:sz="8" w:space="0" w:color="auto"/>
        <w:bottom w:val="single" w:sz="8"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77">
    <w:name w:val="xl77"/>
    <w:basedOn w:val="Normal"/>
    <w:rsid w:val="00094B4D"/>
    <w:pPr>
      <w:pBdr>
        <w:top w:val="single" w:sz="8" w:space="0" w:color="auto"/>
        <w:bottom w:val="single" w:sz="8" w:space="0" w:color="auto"/>
        <w:right w:val="single" w:sz="4"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78">
    <w:name w:val="xl78"/>
    <w:basedOn w:val="Normal"/>
    <w:rsid w:val="00094B4D"/>
    <w:pPr>
      <w:pBdr>
        <w:top w:val="single" w:sz="8" w:space="0" w:color="auto"/>
        <w:bottom w:val="single" w:sz="8" w:space="0" w:color="auto"/>
        <w:right w:val="single" w:sz="8" w:space="0" w:color="auto"/>
      </w:pBdr>
      <w:shd w:val="clear" w:color="000000" w:fill="FFFFFF"/>
      <w:spacing w:before="100" w:beforeAutospacing="1" w:after="100" w:afterAutospacing="1" w:line="240" w:lineRule="auto"/>
      <w:ind w:firstLine="0"/>
      <w:jc w:val="center"/>
      <w:textAlignment w:val="center"/>
    </w:pPr>
    <w:rPr>
      <w:b/>
      <w:bCs/>
      <w:color w:val="000000"/>
      <w:sz w:val="20"/>
      <w:szCs w:val="20"/>
      <w:lang w:eastAsia="es-CO"/>
    </w:rPr>
  </w:style>
  <w:style w:type="paragraph" w:customStyle="1" w:styleId="xl79">
    <w:name w:val="xl79"/>
    <w:basedOn w:val="Normal"/>
    <w:rsid w:val="00094B4D"/>
    <w:pPr>
      <w:pBdr>
        <w:top w:val="single" w:sz="8"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80">
    <w:name w:val="xl80"/>
    <w:basedOn w:val="Normal"/>
    <w:rsid w:val="00094B4D"/>
    <w:pPr>
      <w:pBdr>
        <w:top w:val="single" w:sz="8"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81">
    <w:name w:val="xl81"/>
    <w:basedOn w:val="Normal"/>
    <w:rsid w:val="00094B4D"/>
    <w:pPr>
      <w:pBdr>
        <w:top w:val="single" w:sz="8" w:space="0" w:color="auto"/>
        <w:bottom w:val="single" w:sz="8" w:space="0" w:color="auto"/>
        <w:right w:val="single" w:sz="4"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82">
    <w:name w:val="xl82"/>
    <w:basedOn w:val="Normal"/>
    <w:rsid w:val="00094B4D"/>
    <w:pPr>
      <w:pBdr>
        <w:top w:val="single" w:sz="8" w:space="0" w:color="auto"/>
        <w:bottom w:val="single" w:sz="8" w:space="0" w:color="auto"/>
        <w:right w:val="single" w:sz="8"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83">
    <w:name w:val="xl83"/>
    <w:basedOn w:val="Normal"/>
    <w:rsid w:val="00094B4D"/>
    <w:pPr>
      <w:pBdr>
        <w:left w:val="single" w:sz="8" w:space="0" w:color="auto"/>
        <w:bottom w:val="single" w:sz="4" w:space="0" w:color="auto"/>
        <w:right w:val="single" w:sz="4"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84">
    <w:name w:val="xl84"/>
    <w:basedOn w:val="Normal"/>
    <w:rsid w:val="00094B4D"/>
    <w:pPr>
      <w:pBdr>
        <w:bottom w:val="single" w:sz="4" w:space="0" w:color="auto"/>
        <w:right w:val="single" w:sz="4"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85">
    <w:name w:val="xl85"/>
    <w:basedOn w:val="Normal"/>
    <w:rsid w:val="00094B4D"/>
    <w:pPr>
      <w:pBdr>
        <w:bottom w:val="single" w:sz="4" w:space="0" w:color="auto"/>
        <w:right w:val="single" w:sz="8"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86">
    <w:name w:val="xl86"/>
    <w:basedOn w:val="Normal"/>
    <w:rsid w:val="00094B4D"/>
    <w:pPr>
      <w:pBdr>
        <w:left w:val="single" w:sz="8" w:space="0" w:color="auto"/>
        <w:bottom w:val="single" w:sz="4" w:space="0" w:color="auto"/>
        <w:right w:val="single" w:sz="4"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87">
    <w:name w:val="xl87"/>
    <w:basedOn w:val="Normal"/>
    <w:rsid w:val="00094B4D"/>
    <w:pPr>
      <w:pBdr>
        <w:bottom w:val="single" w:sz="4" w:space="0" w:color="auto"/>
        <w:right w:val="single" w:sz="4" w:space="0" w:color="auto"/>
      </w:pBdr>
      <w:shd w:val="clear" w:color="000000" w:fill="DDEBF7"/>
      <w:spacing w:before="100" w:beforeAutospacing="1" w:after="100" w:afterAutospacing="1" w:line="240" w:lineRule="auto"/>
      <w:ind w:firstLine="0"/>
      <w:textAlignment w:val="center"/>
    </w:pPr>
    <w:rPr>
      <w:color w:val="000000"/>
      <w:sz w:val="20"/>
      <w:szCs w:val="20"/>
      <w:lang w:eastAsia="es-CO"/>
    </w:rPr>
  </w:style>
  <w:style w:type="paragraph" w:customStyle="1" w:styleId="xl88">
    <w:name w:val="xl88"/>
    <w:basedOn w:val="Normal"/>
    <w:rsid w:val="00094B4D"/>
    <w:pPr>
      <w:pBdr>
        <w:bottom w:val="single" w:sz="4" w:space="0" w:color="auto"/>
        <w:right w:val="single" w:sz="4"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89">
    <w:name w:val="xl89"/>
    <w:basedOn w:val="Normal"/>
    <w:rsid w:val="00094B4D"/>
    <w:pPr>
      <w:pBdr>
        <w:bottom w:val="single" w:sz="4" w:space="0" w:color="auto"/>
        <w:right w:val="single" w:sz="8"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90">
    <w:name w:val="xl90"/>
    <w:basedOn w:val="Normal"/>
    <w:rsid w:val="00094B4D"/>
    <w:pPr>
      <w:pBdr>
        <w:right w:val="single" w:sz="4"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91">
    <w:name w:val="xl91"/>
    <w:basedOn w:val="Normal"/>
    <w:rsid w:val="00094B4D"/>
    <w:pPr>
      <w:pBdr>
        <w:bottom w:val="single" w:sz="4" w:space="0" w:color="auto"/>
      </w:pBdr>
      <w:shd w:val="clear" w:color="000000" w:fill="DDEBF7"/>
      <w:spacing w:before="100" w:beforeAutospacing="1" w:after="100" w:afterAutospacing="1" w:line="240" w:lineRule="auto"/>
      <w:ind w:firstLine="0"/>
      <w:textAlignment w:val="center"/>
    </w:pPr>
    <w:rPr>
      <w:color w:val="000000"/>
      <w:sz w:val="20"/>
      <w:szCs w:val="20"/>
      <w:lang w:eastAsia="es-CO"/>
    </w:rPr>
  </w:style>
  <w:style w:type="paragraph" w:customStyle="1" w:styleId="xl92">
    <w:name w:val="xl92"/>
    <w:basedOn w:val="Normal"/>
    <w:rsid w:val="00094B4D"/>
    <w:pPr>
      <w:pBdr>
        <w:top w:val="single" w:sz="4" w:space="0" w:color="000000"/>
        <w:left w:val="single" w:sz="4" w:space="0" w:color="000000"/>
        <w:bottom w:val="single" w:sz="4" w:space="0" w:color="000000"/>
        <w:right w:val="single" w:sz="4" w:space="0" w:color="000000"/>
      </w:pBdr>
      <w:shd w:val="clear" w:color="000000" w:fill="DDEBF7"/>
      <w:spacing w:before="100" w:beforeAutospacing="1" w:after="100" w:afterAutospacing="1" w:line="240" w:lineRule="auto"/>
      <w:ind w:firstLine="0"/>
      <w:textAlignment w:val="center"/>
    </w:pPr>
    <w:rPr>
      <w:color w:val="000000"/>
      <w:sz w:val="20"/>
      <w:szCs w:val="20"/>
      <w:lang w:eastAsia="es-CO"/>
    </w:rPr>
  </w:style>
  <w:style w:type="paragraph" w:customStyle="1" w:styleId="xl93">
    <w:name w:val="xl93"/>
    <w:basedOn w:val="Normal"/>
    <w:rsid w:val="00094B4D"/>
    <w:pPr>
      <w:pBdr>
        <w:bottom w:val="single" w:sz="4"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94">
    <w:name w:val="xl94"/>
    <w:basedOn w:val="Normal"/>
    <w:rsid w:val="00094B4D"/>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95">
    <w:name w:val="xl95"/>
    <w:basedOn w:val="Normal"/>
    <w:rsid w:val="00094B4D"/>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lang w:eastAsia="es-CO"/>
    </w:rPr>
  </w:style>
  <w:style w:type="paragraph" w:customStyle="1" w:styleId="xl96">
    <w:name w:val="xl96"/>
    <w:basedOn w:val="Normal"/>
    <w:rsid w:val="00094B4D"/>
    <w:pPr>
      <w:pBdr>
        <w:bottom w:val="single" w:sz="4" w:space="0" w:color="auto"/>
        <w:right w:val="single" w:sz="4" w:space="0" w:color="auto"/>
      </w:pBdr>
      <w:spacing w:before="100" w:beforeAutospacing="1" w:after="100" w:afterAutospacing="1" w:line="240" w:lineRule="auto"/>
      <w:ind w:firstLine="0"/>
      <w:textAlignment w:val="center"/>
    </w:pPr>
    <w:rPr>
      <w:color w:val="000000"/>
      <w:sz w:val="20"/>
      <w:szCs w:val="20"/>
      <w:lang w:eastAsia="es-CO"/>
    </w:rPr>
  </w:style>
  <w:style w:type="paragraph" w:customStyle="1" w:styleId="xl97">
    <w:name w:val="xl97"/>
    <w:basedOn w:val="Normal"/>
    <w:rsid w:val="00094B4D"/>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ind w:firstLine="0"/>
      <w:textAlignment w:val="center"/>
    </w:pPr>
    <w:rPr>
      <w:lang w:eastAsia="es-CO"/>
    </w:rPr>
  </w:style>
  <w:style w:type="paragraph" w:customStyle="1" w:styleId="xl98">
    <w:name w:val="xl98"/>
    <w:basedOn w:val="Normal"/>
    <w:rsid w:val="00094B4D"/>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color w:val="000000"/>
      <w:sz w:val="20"/>
      <w:szCs w:val="20"/>
      <w:lang w:eastAsia="es-CO"/>
    </w:rPr>
  </w:style>
  <w:style w:type="paragraph" w:customStyle="1" w:styleId="xl99">
    <w:name w:val="xl99"/>
    <w:basedOn w:val="Normal"/>
    <w:rsid w:val="00094B4D"/>
    <w:pPr>
      <w:pBdr>
        <w:bottom w:val="single" w:sz="4" w:space="0" w:color="auto"/>
      </w:pBdr>
      <w:spacing w:before="100" w:beforeAutospacing="1" w:after="100" w:afterAutospacing="1" w:line="240" w:lineRule="auto"/>
      <w:ind w:firstLine="0"/>
      <w:textAlignment w:val="center"/>
    </w:pPr>
    <w:rPr>
      <w:color w:val="000000"/>
      <w:sz w:val="20"/>
      <w:szCs w:val="20"/>
      <w:lang w:eastAsia="es-CO"/>
    </w:rPr>
  </w:style>
  <w:style w:type="paragraph" w:customStyle="1" w:styleId="xl100">
    <w:name w:val="xl100"/>
    <w:basedOn w:val="Normal"/>
    <w:rsid w:val="00094B4D"/>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color w:val="000000"/>
      <w:sz w:val="20"/>
      <w:szCs w:val="20"/>
      <w:lang w:eastAsia="es-CO"/>
    </w:rPr>
  </w:style>
  <w:style w:type="paragraph" w:customStyle="1" w:styleId="xl101">
    <w:name w:val="xl101"/>
    <w:basedOn w:val="Normal"/>
    <w:rsid w:val="00094B4D"/>
    <w:pPr>
      <w:pBdr>
        <w:right w:val="single" w:sz="4" w:space="0" w:color="auto"/>
      </w:pBdr>
      <w:spacing w:before="100" w:beforeAutospacing="1" w:after="100" w:afterAutospacing="1" w:line="240" w:lineRule="auto"/>
      <w:ind w:firstLine="0"/>
      <w:textAlignment w:val="center"/>
    </w:pPr>
    <w:rPr>
      <w:color w:val="000000"/>
      <w:sz w:val="20"/>
      <w:szCs w:val="20"/>
      <w:lang w:eastAsia="es-CO"/>
    </w:rPr>
  </w:style>
  <w:style w:type="paragraph" w:customStyle="1" w:styleId="xl102">
    <w:name w:val="xl102"/>
    <w:basedOn w:val="Normal"/>
    <w:rsid w:val="00094B4D"/>
    <w:pPr>
      <w:pBdr>
        <w:bottom w:val="single" w:sz="4" w:space="0" w:color="auto"/>
        <w:right w:val="single" w:sz="8" w:space="0" w:color="auto"/>
      </w:pBdr>
      <w:spacing w:before="100" w:beforeAutospacing="1" w:after="100" w:afterAutospacing="1" w:line="240" w:lineRule="auto"/>
      <w:ind w:firstLine="0"/>
      <w:textAlignment w:val="center"/>
    </w:pPr>
    <w:rPr>
      <w:color w:val="000000"/>
      <w:sz w:val="20"/>
      <w:szCs w:val="20"/>
      <w:lang w:eastAsia="es-CO"/>
    </w:rPr>
  </w:style>
  <w:style w:type="paragraph" w:customStyle="1" w:styleId="xl103">
    <w:name w:val="xl103"/>
    <w:basedOn w:val="Normal"/>
    <w:rsid w:val="00094B4D"/>
    <w:pPr>
      <w:pBdr>
        <w:top w:val="single" w:sz="4" w:space="0" w:color="000000"/>
        <w:left w:val="single" w:sz="4" w:space="0" w:color="000000"/>
        <w:bottom w:val="single" w:sz="4" w:space="0" w:color="000000"/>
      </w:pBdr>
      <w:spacing w:before="100" w:beforeAutospacing="1" w:after="100" w:afterAutospacing="1" w:line="240" w:lineRule="auto"/>
      <w:ind w:firstLine="0"/>
      <w:textAlignment w:val="center"/>
    </w:pPr>
    <w:rPr>
      <w:color w:val="000000"/>
      <w:sz w:val="20"/>
      <w:szCs w:val="20"/>
      <w:lang w:eastAsia="es-CO"/>
    </w:rPr>
  </w:style>
  <w:style w:type="paragraph" w:customStyle="1" w:styleId="xl104">
    <w:name w:val="xl104"/>
    <w:basedOn w:val="Normal"/>
    <w:rsid w:val="00094B4D"/>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lang w:eastAsia="es-CO"/>
    </w:rPr>
  </w:style>
  <w:style w:type="paragraph" w:customStyle="1" w:styleId="xl105">
    <w:name w:val="xl105"/>
    <w:basedOn w:val="Normal"/>
    <w:rsid w:val="00094B4D"/>
    <w:pPr>
      <w:pBdr>
        <w:top w:val="single" w:sz="4" w:space="0" w:color="000000"/>
        <w:bottom w:val="single" w:sz="4" w:space="0" w:color="000000"/>
        <w:right w:val="single" w:sz="4" w:space="0" w:color="000000"/>
      </w:pBdr>
      <w:spacing w:before="100" w:beforeAutospacing="1" w:after="100" w:afterAutospacing="1" w:line="240" w:lineRule="auto"/>
      <w:ind w:firstLine="0"/>
      <w:textAlignment w:val="center"/>
    </w:pPr>
    <w:rPr>
      <w:color w:val="000000"/>
      <w:sz w:val="20"/>
      <w:szCs w:val="20"/>
      <w:lang w:eastAsia="es-CO"/>
    </w:rPr>
  </w:style>
  <w:style w:type="paragraph" w:customStyle="1" w:styleId="xl106">
    <w:name w:val="xl106"/>
    <w:basedOn w:val="Normal"/>
    <w:rsid w:val="00094B4D"/>
    <w:pPr>
      <w:pBdr>
        <w:top w:val="single" w:sz="4" w:space="0" w:color="000000"/>
        <w:left w:val="single" w:sz="4" w:space="0" w:color="000000"/>
        <w:bottom w:val="single" w:sz="4" w:space="0" w:color="000000"/>
      </w:pBdr>
      <w:spacing w:before="100" w:beforeAutospacing="1" w:after="100" w:afterAutospacing="1" w:line="240" w:lineRule="auto"/>
      <w:ind w:firstLine="0"/>
      <w:textAlignment w:val="center"/>
    </w:pPr>
    <w:rPr>
      <w:lang w:eastAsia="es-CO"/>
    </w:rPr>
  </w:style>
  <w:style w:type="paragraph" w:customStyle="1" w:styleId="xl107">
    <w:name w:val="xl107"/>
    <w:basedOn w:val="Normal"/>
    <w:rsid w:val="00094B4D"/>
    <w:pPr>
      <w:shd w:val="clear" w:color="000000" w:fill="FFFFFF"/>
      <w:spacing w:before="100" w:beforeAutospacing="1" w:after="100" w:afterAutospacing="1" w:line="240" w:lineRule="auto"/>
      <w:ind w:firstLine="0"/>
      <w:textAlignment w:val="center"/>
    </w:pPr>
    <w:rPr>
      <w:lang w:eastAsia="es-CO"/>
    </w:rPr>
  </w:style>
  <w:style w:type="paragraph" w:customStyle="1" w:styleId="xl108">
    <w:name w:val="xl108"/>
    <w:basedOn w:val="Normal"/>
    <w:rsid w:val="00094B4D"/>
    <w:pP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109">
    <w:name w:val="xl109"/>
    <w:basedOn w:val="Normal"/>
    <w:rsid w:val="00094B4D"/>
    <w:pPr>
      <w:shd w:val="clear" w:color="000000" w:fill="DDEBF7"/>
      <w:spacing w:before="100" w:beforeAutospacing="1" w:after="100" w:afterAutospacing="1" w:line="240" w:lineRule="auto"/>
      <w:ind w:firstLine="0"/>
      <w:textAlignment w:val="center"/>
    </w:pPr>
    <w:rPr>
      <w:color w:val="000000"/>
      <w:sz w:val="20"/>
      <w:szCs w:val="20"/>
      <w:lang w:eastAsia="es-CO"/>
    </w:rPr>
  </w:style>
  <w:style w:type="paragraph" w:customStyle="1" w:styleId="xl110">
    <w:name w:val="xl110"/>
    <w:basedOn w:val="Normal"/>
    <w:rsid w:val="00094B4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111">
    <w:name w:val="xl111"/>
    <w:basedOn w:val="Normal"/>
    <w:rsid w:val="00094B4D"/>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lang w:eastAsia="es-CO"/>
    </w:rPr>
  </w:style>
  <w:style w:type="paragraph" w:customStyle="1" w:styleId="xl112">
    <w:name w:val="xl112"/>
    <w:basedOn w:val="Normal"/>
    <w:rsid w:val="00094B4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textAlignment w:val="center"/>
    </w:pPr>
    <w:rPr>
      <w:lang w:eastAsia="es-CO"/>
    </w:rPr>
  </w:style>
  <w:style w:type="paragraph" w:customStyle="1" w:styleId="xl113">
    <w:name w:val="xl113"/>
    <w:basedOn w:val="Normal"/>
    <w:rsid w:val="00094B4D"/>
    <w:pPr>
      <w:spacing w:before="100" w:beforeAutospacing="1" w:after="100" w:afterAutospacing="1" w:line="240" w:lineRule="auto"/>
      <w:ind w:firstLine="0"/>
      <w:textAlignment w:val="center"/>
    </w:pPr>
    <w:rPr>
      <w:color w:val="000000"/>
      <w:sz w:val="20"/>
      <w:szCs w:val="20"/>
      <w:lang w:eastAsia="es-CO"/>
    </w:rPr>
  </w:style>
  <w:style w:type="paragraph" w:customStyle="1" w:styleId="xl114">
    <w:name w:val="xl114"/>
    <w:basedOn w:val="Normal"/>
    <w:rsid w:val="00094B4D"/>
    <w:pPr>
      <w:pBdr>
        <w:right w:val="single" w:sz="8" w:space="0" w:color="auto"/>
      </w:pBdr>
      <w:spacing w:before="100" w:beforeAutospacing="1" w:after="100" w:afterAutospacing="1" w:line="240" w:lineRule="auto"/>
      <w:ind w:firstLine="0"/>
      <w:textAlignment w:val="center"/>
    </w:pPr>
    <w:rPr>
      <w:color w:val="000000"/>
      <w:sz w:val="20"/>
      <w:szCs w:val="20"/>
      <w:lang w:eastAsia="es-CO"/>
    </w:rPr>
  </w:style>
  <w:style w:type="paragraph" w:customStyle="1" w:styleId="xl115">
    <w:name w:val="xl115"/>
    <w:basedOn w:val="Normal"/>
    <w:rsid w:val="00094B4D"/>
    <w:pPr>
      <w:pBdr>
        <w:left w:val="single" w:sz="8" w:space="0" w:color="auto"/>
        <w:right w:val="single" w:sz="4"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116">
    <w:name w:val="xl116"/>
    <w:basedOn w:val="Normal"/>
    <w:rsid w:val="00094B4D"/>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ind w:firstLine="0"/>
      <w:textAlignment w:val="center"/>
    </w:pPr>
    <w:rPr>
      <w:lang w:eastAsia="es-CO"/>
    </w:rPr>
  </w:style>
  <w:style w:type="paragraph" w:customStyle="1" w:styleId="xl117">
    <w:name w:val="xl117"/>
    <w:basedOn w:val="Normal"/>
    <w:rsid w:val="00094B4D"/>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118">
    <w:name w:val="xl118"/>
    <w:basedOn w:val="Normal"/>
    <w:rsid w:val="00094B4D"/>
    <w:pPr>
      <w:pBdr>
        <w:top w:val="single" w:sz="4" w:space="0" w:color="000000"/>
        <w:left w:val="single" w:sz="4" w:space="0" w:color="000000"/>
      </w:pBdr>
      <w:spacing w:before="100" w:beforeAutospacing="1" w:after="100" w:afterAutospacing="1" w:line="240" w:lineRule="auto"/>
      <w:ind w:firstLine="0"/>
      <w:textAlignment w:val="center"/>
    </w:pPr>
    <w:rPr>
      <w:color w:val="000000"/>
      <w:sz w:val="20"/>
      <w:szCs w:val="20"/>
      <w:lang w:eastAsia="es-CO"/>
    </w:rPr>
  </w:style>
  <w:style w:type="paragraph" w:customStyle="1" w:styleId="xl119">
    <w:name w:val="xl119"/>
    <w:basedOn w:val="Normal"/>
    <w:rsid w:val="00094B4D"/>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lang w:eastAsia="es-CO"/>
    </w:rPr>
  </w:style>
  <w:style w:type="paragraph" w:customStyle="1" w:styleId="xl120">
    <w:name w:val="xl120"/>
    <w:basedOn w:val="Normal"/>
    <w:rsid w:val="00094B4D"/>
    <w:pPr>
      <w:pBdr>
        <w:top w:val="single" w:sz="4" w:space="0" w:color="000000"/>
        <w:right w:val="single" w:sz="4" w:space="0" w:color="000000"/>
      </w:pBdr>
      <w:spacing w:before="100" w:beforeAutospacing="1" w:after="100" w:afterAutospacing="1" w:line="240" w:lineRule="auto"/>
      <w:ind w:firstLine="0"/>
      <w:textAlignment w:val="center"/>
    </w:pPr>
    <w:rPr>
      <w:color w:val="000000"/>
      <w:sz w:val="20"/>
      <w:szCs w:val="20"/>
      <w:lang w:eastAsia="es-CO"/>
    </w:rPr>
  </w:style>
  <w:style w:type="paragraph" w:customStyle="1" w:styleId="xl121">
    <w:name w:val="xl121"/>
    <w:basedOn w:val="Normal"/>
    <w:rsid w:val="00094B4D"/>
    <w:pPr>
      <w:pBdr>
        <w:top w:val="single" w:sz="4" w:space="0" w:color="auto"/>
        <w:left w:val="single" w:sz="4" w:space="0" w:color="auto"/>
        <w:right w:val="single" w:sz="4" w:space="0" w:color="auto"/>
      </w:pBdr>
      <w:shd w:val="clear" w:color="000000" w:fill="FFFFFF"/>
      <w:spacing w:before="100" w:beforeAutospacing="1" w:after="100" w:afterAutospacing="1" w:line="240" w:lineRule="auto"/>
      <w:ind w:firstLine="0"/>
      <w:textAlignment w:val="center"/>
    </w:pPr>
    <w:rPr>
      <w:lang w:eastAsia="es-CO"/>
    </w:rPr>
  </w:style>
  <w:style w:type="paragraph" w:customStyle="1" w:styleId="xl122">
    <w:name w:val="xl122"/>
    <w:basedOn w:val="Normal"/>
    <w:rsid w:val="00094B4D"/>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textAlignment w:val="center"/>
    </w:pPr>
    <w:rPr>
      <w:color w:val="000000"/>
      <w:sz w:val="20"/>
      <w:szCs w:val="20"/>
      <w:lang w:eastAsia="es-CO"/>
    </w:rPr>
  </w:style>
  <w:style w:type="paragraph" w:customStyle="1" w:styleId="xl123">
    <w:name w:val="xl123"/>
    <w:basedOn w:val="Normal"/>
    <w:rsid w:val="00094B4D"/>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textAlignment w:val="center"/>
    </w:pPr>
    <w:rPr>
      <w:lang w:eastAsia="es-CO"/>
    </w:rPr>
  </w:style>
  <w:style w:type="paragraph" w:customStyle="1" w:styleId="xl124">
    <w:name w:val="xl124"/>
    <w:basedOn w:val="Normal"/>
    <w:rsid w:val="00094B4D"/>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125">
    <w:name w:val="xl125"/>
    <w:basedOn w:val="Normal"/>
    <w:rsid w:val="00094B4D"/>
    <w:pPr>
      <w:pBdr>
        <w:top w:val="single" w:sz="4" w:space="0" w:color="auto"/>
        <w:left w:val="single" w:sz="4" w:space="0" w:color="auto"/>
        <w:bottom w:val="single" w:sz="4" w:space="0" w:color="auto"/>
        <w:right w:val="single" w:sz="8" w:space="0" w:color="auto"/>
      </w:pBdr>
      <w:spacing w:before="100" w:beforeAutospacing="1" w:after="100" w:afterAutospacing="1" w:line="240" w:lineRule="auto"/>
      <w:ind w:firstLine="0"/>
      <w:textAlignment w:val="center"/>
    </w:pPr>
    <w:rPr>
      <w:color w:val="000000"/>
      <w:sz w:val="20"/>
      <w:szCs w:val="20"/>
      <w:lang w:eastAsia="es-CO"/>
    </w:rPr>
  </w:style>
  <w:style w:type="paragraph" w:customStyle="1" w:styleId="xl126">
    <w:name w:val="xl126"/>
    <w:basedOn w:val="Normal"/>
    <w:rsid w:val="00094B4D"/>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ind w:firstLine="0"/>
      <w:textAlignment w:val="center"/>
    </w:pPr>
    <w:rPr>
      <w:b/>
      <w:bCs/>
      <w:color w:val="000000"/>
      <w:sz w:val="20"/>
      <w:szCs w:val="20"/>
      <w:lang w:eastAsia="es-CO"/>
    </w:rPr>
  </w:style>
  <w:style w:type="paragraph" w:customStyle="1" w:styleId="xl127">
    <w:name w:val="xl127"/>
    <w:basedOn w:val="Normal"/>
    <w:rsid w:val="00094B4D"/>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128">
    <w:name w:val="xl128"/>
    <w:basedOn w:val="Normal"/>
    <w:rsid w:val="00094B4D"/>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ind w:firstLine="0"/>
      <w:textAlignment w:val="center"/>
    </w:pPr>
    <w:rPr>
      <w:color w:val="000000"/>
      <w:sz w:val="20"/>
      <w:szCs w:val="20"/>
      <w:lang w:eastAsia="es-CO"/>
    </w:rPr>
  </w:style>
  <w:style w:type="paragraph" w:customStyle="1" w:styleId="xl129">
    <w:name w:val="xl129"/>
    <w:basedOn w:val="Normal"/>
    <w:rsid w:val="00094B4D"/>
    <w:pPr>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textAlignment w:val="center"/>
    </w:pPr>
    <w:rPr>
      <w:color w:val="000000"/>
      <w:sz w:val="20"/>
      <w:szCs w:val="20"/>
      <w:lang w:eastAsia="es-CO"/>
    </w:rPr>
  </w:style>
  <w:style w:type="paragraph" w:customStyle="1" w:styleId="xl130">
    <w:name w:val="xl130"/>
    <w:basedOn w:val="Normal"/>
    <w:rsid w:val="00094B4D"/>
    <w:pPr>
      <w:pBdr>
        <w:left w:val="single" w:sz="4" w:space="0" w:color="000000"/>
        <w:right w:val="single" w:sz="4" w:space="0" w:color="000000"/>
      </w:pBdr>
      <w:spacing w:before="100" w:beforeAutospacing="1" w:after="100" w:afterAutospacing="1" w:line="240" w:lineRule="auto"/>
      <w:ind w:firstLine="0"/>
      <w:textAlignment w:val="center"/>
    </w:pPr>
    <w:rPr>
      <w:lang w:eastAsia="es-CO"/>
    </w:rPr>
  </w:style>
  <w:style w:type="paragraph" w:customStyle="1" w:styleId="xl131">
    <w:name w:val="xl131"/>
    <w:basedOn w:val="Normal"/>
    <w:rsid w:val="00094B4D"/>
    <w:pPr>
      <w:pBdr>
        <w:bottom w:val="single" w:sz="4" w:space="0" w:color="auto"/>
        <w:right w:val="single" w:sz="4" w:space="0" w:color="auto"/>
      </w:pBdr>
      <w:shd w:val="clear" w:color="000000" w:fill="F3DCF8"/>
      <w:spacing w:before="100" w:beforeAutospacing="1" w:after="100" w:afterAutospacing="1" w:line="240" w:lineRule="auto"/>
      <w:ind w:firstLine="0"/>
      <w:textAlignment w:val="center"/>
    </w:pPr>
    <w:rPr>
      <w:color w:val="000000"/>
      <w:sz w:val="20"/>
      <w:szCs w:val="20"/>
      <w:lang w:eastAsia="es-CO"/>
    </w:rPr>
  </w:style>
  <w:style w:type="paragraph" w:customStyle="1" w:styleId="xl132">
    <w:name w:val="xl132"/>
    <w:basedOn w:val="Normal"/>
    <w:rsid w:val="00094B4D"/>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line="240" w:lineRule="auto"/>
      <w:ind w:firstLine="0"/>
      <w:textAlignment w:val="center"/>
    </w:pPr>
    <w:rPr>
      <w:color w:val="000000"/>
      <w:sz w:val="20"/>
      <w:szCs w:val="20"/>
      <w:lang w:eastAsia="es-CO"/>
    </w:rPr>
  </w:style>
  <w:style w:type="paragraph" w:customStyle="1" w:styleId="xl133">
    <w:name w:val="xl133"/>
    <w:basedOn w:val="Normal"/>
    <w:rsid w:val="00094B4D"/>
    <w:pPr>
      <w:pBdr>
        <w:bottom w:val="single" w:sz="4" w:space="0" w:color="auto"/>
        <w:right w:val="single" w:sz="4" w:space="0" w:color="auto"/>
      </w:pBdr>
      <w:shd w:val="clear" w:color="000000" w:fill="8EA9DB"/>
      <w:spacing w:before="100" w:beforeAutospacing="1" w:after="100" w:afterAutospacing="1" w:line="240" w:lineRule="auto"/>
      <w:ind w:firstLine="0"/>
      <w:textAlignment w:val="center"/>
    </w:pPr>
    <w:rPr>
      <w:color w:val="000000"/>
      <w:sz w:val="20"/>
      <w:szCs w:val="20"/>
      <w:lang w:eastAsia="es-CO"/>
    </w:rPr>
  </w:style>
  <w:style w:type="paragraph" w:customStyle="1" w:styleId="xl134">
    <w:name w:val="xl134"/>
    <w:basedOn w:val="Normal"/>
    <w:rsid w:val="00094B4D"/>
    <w:pPr>
      <w:pBdr>
        <w:top w:val="single" w:sz="4" w:space="0" w:color="auto"/>
        <w:left w:val="single" w:sz="4" w:space="0" w:color="auto"/>
        <w:bottom w:val="single" w:sz="4" w:space="0" w:color="auto"/>
        <w:right w:val="single" w:sz="4" w:space="0" w:color="auto"/>
      </w:pBdr>
      <w:shd w:val="clear" w:color="000000" w:fill="F8CBAD"/>
      <w:spacing w:before="100" w:beforeAutospacing="1" w:after="100" w:afterAutospacing="1" w:line="240" w:lineRule="auto"/>
      <w:ind w:firstLine="0"/>
      <w:textAlignment w:val="center"/>
    </w:pPr>
    <w:rPr>
      <w:color w:val="000000"/>
      <w:sz w:val="20"/>
      <w:szCs w:val="20"/>
      <w:lang w:eastAsia="es-CO"/>
    </w:rPr>
  </w:style>
  <w:style w:type="paragraph" w:customStyle="1" w:styleId="xl135">
    <w:name w:val="xl135"/>
    <w:basedOn w:val="Normal"/>
    <w:rsid w:val="00094B4D"/>
    <w:pPr>
      <w:pBdr>
        <w:right w:val="single" w:sz="4" w:space="0" w:color="auto"/>
      </w:pBdr>
      <w:shd w:val="clear" w:color="000000" w:fill="F8CBAD"/>
      <w:spacing w:before="100" w:beforeAutospacing="1" w:after="100" w:afterAutospacing="1" w:line="240" w:lineRule="auto"/>
      <w:ind w:firstLine="0"/>
      <w:textAlignment w:val="center"/>
    </w:pPr>
    <w:rPr>
      <w:color w:val="000000"/>
      <w:sz w:val="20"/>
      <w:szCs w:val="20"/>
      <w:lang w:eastAsia="es-CO"/>
    </w:rPr>
  </w:style>
  <w:style w:type="paragraph" w:customStyle="1" w:styleId="xl136">
    <w:name w:val="xl136"/>
    <w:basedOn w:val="Normal"/>
    <w:rsid w:val="00094B4D"/>
    <w:pPr>
      <w:pBdr>
        <w:top w:val="single" w:sz="4" w:space="0" w:color="auto"/>
        <w:left w:val="single" w:sz="4" w:space="0" w:color="auto"/>
        <w:bottom w:val="single" w:sz="4" w:space="0" w:color="auto"/>
        <w:right w:val="single" w:sz="4" w:space="0" w:color="auto"/>
      </w:pBdr>
      <w:shd w:val="clear" w:color="000000" w:fill="FFE699"/>
      <w:spacing w:before="100" w:beforeAutospacing="1" w:after="100" w:afterAutospacing="1" w:line="240" w:lineRule="auto"/>
      <w:ind w:firstLine="0"/>
      <w:textAlignment w:val="center"/>
    </w:pPr>
    <w:rPr>
      <w:color w:val="000000"/>
      <w:sz w:val="20"/>
      <w:szCs w:val="20"/>
      <w:lang w:eastAsia="es-CO"/>
    </w:rPr>
  </w:style>
  <w:style w:type="paragraph" w:customStyle="1" w:styleId="xl137">
    <w:name w:val="xl137"/>
    <w:basedOn w:val="Normal"/>
    <w:rsid w:val="00094B4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240" w:lineRule="auto"/>
      <w:ind w:firstLine="0"/>
      <w:textAlignment w:val="center"/>
    </w:pPr>
    <w:rPr>
      <w:color w:val="000000"/>
      <w:sz w:val="20"/>
      <w:szCs w:val="20"/>
      <w:lang w:eastAsia="es-CO"/>
    </w:rPr>
  </w:style>
  <w:style w:type="paragraph" w:customStyle="1" w:styleId="xl138">
    <w:name w:val="xl138"/>
    <w:basedOn w:val="Normal"/>
    <w:rsid w:val="00094B4D"/>
    <w:pPr>
      <w:pBdr>
        <w:top w:val="single" w:sz="4" w:space="0" w:color="auto"/>
        <w:left w:val="single" w:sz="4" w:space="0" w:color="auto"/>
        <w:bottom w:val="single" w:sz="8" w:space="0" w:color="auto"/>
        <w:right w:val="single" w:sz="4" w:space="0" w:color="auto"/>
      </w:pBdr>
      <w:shd w:val="clear" w:color="000000" w:fill="E2EFDA"/>
      <w:spacing w:before="100" w:beforeAutospacing="1" w:after="100" w:afterAutospacing="1" w:line="240" w:lineRule="auto"/>
      <w:ind w:firstLine="0"/>
      <w:textAlignment w:val="center"/>
    </w:pPr>
    <w:rPr>
      <w:color w:val="000000"/>
      <w:sz w:val="20"/>
      <w:szCs w:val="20"/>
      <w:lang w:eastAsia="es-CO"/>
    </w:rPr>
  </w:style>
  <w:style w:type="paragraph" w:customStyle="1" w:styleId="xl139">
    <w:name w:val="xl139"/>
    <w:basedOn w:val="Normal"/>
    <w:rsid w:val="00094B4D"/>
    <w:pPr>
      <w:pBdr>
        <w:top w:val="single" w:sz="4" w:space="0" w:color="auto"/>
        <w:left w:val="single" w:sz="4" w:space="0" w:color="auto"/>
        <w:bottom w:val="single" w:sz="8" w:space="0" w:color="auto"/>
        <w:right w:val="single" w:sz="8" w:space="0" w:color="auto"/>
      </w:pBdr>
      <w:shd w:val="clear" w:color="000000" w:fill="E2EFDA"/>
      <w:spacing w:before="100" w:beforeAutospacing="1" w:after="100" w:afterAutospacing="1" w:line="240" w:lineRule="auto"/>
      <w:ind w:firstLine="0"/>
      <w:textAlignment w:val="center"/>
    </w:pPr>
    <w:rPr>
      <w:color w:val="000000"/>
      <w:sz w:val="20"/>
      <w:szCs w:val="20"/>
      <w:lang w:eastAsia="es-CO"/>
    </w:rPr>
  </w:style>
  <w:style w:type="paragraph" w:customStyle="1" w:styleId="Figuras">
    <w:name w:val="Figuras"/>
    <w:basedOn w:val="Normal"/>
    <w:link w:val="FigurasCar"/>
    <w:qFormat/>
    <w:rsid w:val="00CE0AE1"/>
    <w:pPr>
      <w:keepNext/>
      <w:ind w:firstLine="0"/>
    </w:pPr>
  </w:style>
  <w:style w:type="character" w:customStyle="1" w:styleId="FigurasCar">
    <w:name w:val="Figuras Car"/>
    <w:basedOn w:val="DescripcinCar"/>
    <w:link w:val="Figuras"/>
    <w:rsid w:val="00CE0AE1"/>
    <w:rPr>
      <w:rFonts w:ascii="Times New Roman" w:hAnsi="Times New Roman"/>
      <w:i w:val="0"/>
      <w:iCs w:val="0"/>
      <w:sz w:val="24"/>
      <w:szCs w:val="18"/>
      <w:lang w:val="es-CO"/>
    </w:rPr>
  </w:style>
  <w:style w:type="paragraph" w:styleId="TDC4">
    <w:name w:val="toc 4"/>
    <w:basedOn w:val="Normal"/>
    <w:next w:val="Normal"/>
    <w:autoRedefine/>
    <w:uiPriority w:val="39"/>
    <w:unhideWhenUsed/>
    <w:rsid w:val="00050AE4"/>
    <w:pPr>
      <w:tabs>
        <w:tab w:val="left" w:pos="0"/>
        <w:tab w:val="left" w:pos="1701"/>
        <w:tab w:val="right" w:leader="dot" w:pos="9352"/>
      </w:tabs>
      <w:ind w:left="709" w:hanging="709"/>
    </w:pPr>
    <w:rPr>
      <w:rFonts w:asciiTheme="majorBidi" w:hAnsiTheme="majorBidi" w:cstheme="minorHAnsi"/>
    </w:rPr>
  </w:style>
  <w:style w:type="paragraph" w:styleId="TDC5">
    <w:name w:val="toc 5"/>
    <w:basedOn w:val="Normal"/>
    <w:next w:val="Normal"/>
    <w:autoRedefine/>
    <w:uiPriority w:val="39"/>
    <w:unhideWhenUsed/>
    <w:rsid w:val="00050AE4"/>
    <w:pPr>
      <w:tabs>
        <w:tab w:val="left" w:pos="1701"/>
        <w:tab w:val="right" w:leader="dot" w:pos="9352"/>
      </w:tabs>
      <w:ind w:left="709" w:hanging="709"/>
    </w:pPr>
    <w:rPr>
      <w:rFonts w:asciiTheme="majorBidi" w:hAnsiTheme="majorBidi" w:cstheme="minorHAnsi"/>
    </w:rPr>
  </w:style>
  <w:style w:type="paragraph" w:styleId="TDC6">
    <w:name w:val="toc 6"/>
    <w:basedOn w:val="Normal"/>
    <w:next w:val="Normal"/>
    <w:autoRedefine/>
    <w:uiPriority w:val="39"/>
    <w:unhideWhenUsed/>
    <w:rsid w:val="0015297A"/>
    <w:pPr>
      <w:ind w:left="960"/>
    </w:pPr>
    <w:rPr>
      <w:rFonts w:asciiTheme="minorHAnsi" w:hAnsiTheme="minorHAnsi" w:cstheme="minorHAnsi"/>
      <w:sz w:val="20"/>
    </w:rPr>
  </w:style>
  <w:style w:type="paragraph" w:styleId="TDC7">
    <w:name w:val="toc 7"/>
    <w:basedOn w:val="Normal"/>
    <w:next w:val="Normal"/>
    <w:autoRedefine/>
    <w:uiPriority w:val="39"/>
    <w:unhideWhenUsed/>
    <w:rsid w:val="0015297A"/>
    <w:pPr>
      <w:ind w:left="1200"/>
    </w:pPr>
    <w:rPr>
      <w:rFonts w:asciiTheme="minorHAnsi" w:hAnsiTheme="minorHAnsi" w:cstheme="minorHAnsi"/>
      <w:sz w:val="20"/>
    </w:rPr>
  </w:style>
  <w:style w:type="paragraph" w:styleId="TDC8">
    <w:name w:val="toc 8"/>
    <w:basedOn w:val="Normal"/>
    <w:next w:val="Normal"/>
    <w:autoRedefine/>
    <w:uiPriority w:val="39"/>
    <w:unhideWhenUsed/>
    <w:rsid w:val="0015297A"/>
    <w:pPr>
      <w:ind w:left="1440"/>
    </w:pPr>
    <w:rPr>
      <w:rFonts w:asciiTheme="minorHAnsi" w:hAnsiTheme="minorHAnsi" w:cstheme="minorHAnsi"/>
      <w:sz w:val="20"/>
    </w:rPr>
  </w:style>
  <w:style w:type="paragraph" w:styleId="TDC9">
    <w:name w:val="toc 9"/>
    <w:basedOn w:val="Normal"/>
    <w:next w:val="Normal"/>
    <w:autoRedefine/>
    <w:uiPriority w:val="39"/>
    <w:unhideWhenUsed/>
    <w:rsid w:val="0015297A"/>
    <w:pPr>
      <w:ind w:left="1680"/>
    </w:pPr>
    <w:rPr>
      <w:rFonts w:asciiTheme="minorHAnsi" w:hAnsiTheme="minorHAnsi" w:cstheme="minorHAnsi"/>
      <w:sz w:val="20"/>
    </w:rPr>
  </w:style>
  <w:style w:type="paragraph" w:customStyle="1" w:styleId="TituloSTC">
    <w:name w:val="Titulo STC"/>
    <w:basedOn w:val="Normal"/>
    <w:link w:val="TituloSTCCar"/>
    <w:qFormat/>
    <w:rsid w:val="00CA06E6"/>
    <w:pPr>
      <w:ind w:left="431" w:hanging="431"/>
    </w:pPr>
  </w:style>
  <w:style w:type="character" w:customStyle="1" w:styleId="TituloSTCCar">
    <w:name w:val="Titulo STC Car"/>
    <w:basedOn w:val="Ttulo1Car"/>
    <w:link w:val="TituloSTC"/>
    <w:rsid w:val="003B75BE"/>
    <w:rPr>
      <w:rFonts w:ascii="Times New Roman" w:eastAsiaTheme="majorEastAsia" w:hAnsi="Times New Roman" w:cstheme="majorBidi"/>
      <w:b w:val="0"/>
      <w:sz w:val="24"/>
      <w:szCs w:val="32"/>
      <w:lang w:val="es-CO"/>
    </w:rPr>
  </w:style>
  <w:style w:type="paragraph" w:styleId="NormalWeb">
    <w:name w:val="Normal (Web)"/>
    <w:basedOn w:val="Normal"/>
    <w:uiPriority w:val="99"/>
    <w:semiHidden/>
    <w:unhideWhenUsed/>
    <w:rsid w:val="00965071"/>
  </w:style>
  <w:style w:type="paragraph" w:customStyle="1" w:styleId="PARRAFOTEXTO">
    <w:name w:val="PARRAFO TEXTO"/>
    <w:basedOn w:val="Normal"/>
    <w:qFormat/>
    <w:rsid w:val="00B74A26"/>
    <w:pPr>
      <w:jc w:val="both"/>
    </w:pPr>
    <w:rPr>
      <w:kern w:val="2"/>
      <w14:ligatures w14:val="standardContextual"/>
    </w:rPr>
  </w:style>
  <w:style w:type="paragraph" w:styleId="Textonotapie">
    <w:name w:val="footnote text"/>
    <w:basedOn w:val="Normal"/>
    <w:link w:val="TextonotapieCar"/>
    <w:uiPriority w:val="99"/>
    <w:unhideWhenUsed/>
    <w:rsid w:val="0038208E"/>
    <w:pPr>
      <w:spacing w:line="240" w:lineRule="auto"/>
    </w:pPr>
    <w:rPr>
      <w:sz w:val="20"/>
      <w:szCs w:val="20"/>
    </w:rPr>
  </w:style>
  <w:style w:type="character" w:customStyle="1" w:styleId="TextonotapieCar">
    <w:name w:val="Texto nota pie Car"/>
    <w:basedOn w:val="Fuentedeprrafopredeter"/>
    <w:link w:val="Textonotapie"/>
    <w:uiPriority w:val="99"/>
    <w:rsid w:val="0038208E"/>
    <w:rPr>
      <w:rFonts w:ascii="Times New Roman" w:hAnsi="Times New Roman"/>
      <w:sz w:val="20"/>
      <w:szCs w:val="20"/>
    </w:rPr>
  </w:style>
  <w:style w:type="character" w:styleId="Refdenotaalpie">
    <w:name w:val="footnote reference"/>
    <w:basedOn w:val="Fuentedeprrafopredeter"/>
    <w:uiPriority w:val="99"/>
    <w:semiHidden/>
    <w:unhideWhenUsed/>
    <w:rsid w:val="0038208E"/>
    <w:rPr>
      <w:vertAlign w:val="superscript"/>
    </w:rPr>
  </w:style>
  <w:style w:type="paragraph" w:styleId="Textonotaalfinal">
    <w:name w:val="endnote text"/>
    <w:basedOn w:val="Normal"/>
    <w:link w:val="TextonotaalfinalCar"/>
    <w:uiPriority w:val="99"/>
    <w:semiHidden/>
    <w:unhideWhenUsed/>
    <w:rsid w:val="006B4B65"/>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6B4B65"/>
    <w:rPr>
      <w:rFonts w:ascii="Times New Roman" w:hAnsi="Times New Roman"/>
      <w:sz w:val="20"/>
      <w:szCs w:val="20"/>
      <w:lang w:val="es-CO"/>
    </w:rPr>
  </w:style>
  <w:style w:type="character" w:styleId="Refdenotaalfinal">
    <w:name w:val="endnote reference"/>
    <w:basedOn w:val="Fuentedeprrafopredeter"/>
    <w:uiPriority w:val="99"/>
    <w:semiHidden/>
    <w:unhideWhenUsed/>
    <w:rsid w:val="006B4B65"/>
    <w:rPr>
      <w:vertAlign w:val="superscript"/>
    </w:rPr>
  </w:style>
  <w:style w:type="table" w:styleId="Tablanormal1">
    <w:name w:val="Plain Table 1"/>
    <w:basedOn w:val="Tablanormal"/>
    <w:uiPriority w:val="41"/>
    <w:rsid w:val="004827FF"/>
    <w:pPr>
      <w:spacing w:after="0" w:line="240" w:lineRule="auto"/>
    </w:pPr>
    <w:rPr>
      <w:kern w:val="2"/>
      <w:lang w:val="es-CO"/>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merodepgina">
    <w:name w:val="page number"/>
    <w:basedOn w:val="Fuentedeprrafopredeter"/>
    <w:uiPriority w:val="99"/>
    <w:semiHidden/>
    <w:unhideWhenUsed/>
    <w:rsid w:val="009414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204">
      <w:bodyDiv w:val="1"/>
      <w:marLeft w:val="0"/>
      <w:marRight w:val="0"/>
      <w:marTop w:val="0"/>
      <w:marBottom w:val="0"/>
      <w:divBdr>
        <w:top w:val="none" w:sz="0" w:space="0" w:color="auto"/>
        <w:left w:val="none" w:sz="0" w:space="0" w:color="auto"/>
        <w:bottom w:val="none" w:sz="0" w:space="0" w:color="auto"/>
        <w:right w:val="none" w:sz="0" w:space="0" w:color="auto"/>
      </w:divBdr>
    </w:div>
    <w:div w:id="469436">
      <w:bodyDiv w:val="1"/>
      <w:marLeft w:val="0"/>
      <w:marRight w:val="0"/>
      <w:marTop w:val="0"/>
      <w:marBottom w:val="0"/>
      <w:divBdr>
        <w:top w:val="none" w:sz="0" w:space="0" w:color="auto"/>
        <w:left w:val="none" w:sz="0" w:space="0" w:color="auto"/>
        <w:bottom w:val="none" w:sz="0" w:space="0" w:color="auto"/>
        <w:right w:val="none" w:sz="0" w:space="0" w:color="auto"/>
      </w:divBdr>
    </w:div>
    <w:div w:id="469497">
      <w:bodyDiv w:val="1"/>
      <w:marLeft w:val="0"/>
      <w:marRight w:val="0"/>
      <w:marTop w:val="0"/>
      <w:marBottom w:val="0"/>
      <w:divBdr>
        <w:top w:val="none" w:sz="0" w:space="0" w:color="auto"/>
        <w:left w:val="none" w:sz="0" w:space="0" w:color="auto"/>
        <w:bottom w:val="none" w:sz="0" w:space="0" w:color="auto"/>
        <w:right w:val="none" w:sz="0" w:space="0" w:color="auto"/>
      </w:divBdr>
    </w:div>
    <w:div w:id="742500">
      <w:bodyDiv w:val="1"/>
      <w:marLeft w:val="0"/>
      <w:marRight w:val="0"/>
      <w:marTop w:val="0"/>
      <w:marBottom w:val="0"/>
      <w:divBdr>
        <w:top w:val="none" w:sz="0" w:space="0" w:color="auto"/>
        <w:left w:val="none" w:sz="0" w:space="0" w:color="auto"/>
        <w:bottom w:val="none" w:sz="0" w:space="0" w:color="auto"/>
        <w:right w:val="none" w:sz="0" w:space="0" w:color="auto"/>
      </w:divBdr>
    </w:div>
    <w:div w:id="1050460">
      <w:bodyDiv w:val="1"/>
      <w:marLeft w:val="0"/>
      <w:marRight w:val="0"/>
      <w:marTop w:val="0"/>
      <w:marBottom w:val="0"/>
      <w:divBdr>
        <w:top w:val="none" w:sz="0" w:space="0" w:color="auto"/>
        <w:left w:val="none" w:sz="0" w:space="0" w:color="auto"/>
        <w:bottom w:val="none" w:sz="0" w:space="0" w:color="auto"/>
        <w:right w:val="none" w:sz="0" w:space="0" w:color="auto"/>
      </w:divBdr>
    </w:div>
    <w:div w:id="1208683">
      <w:bodyDiv w:val="1"/>
      <w:marLeft w:val="0"/>
      <w:marRight w:val="0"/>
      <w:marTop w:val="0"/>
      <w:marBottom w:val="0"/>
      <w:divBdr>
        <w:top w:val="none" w:sz="0" w:space="0" w:color="auto"/>
        <w:left w:val="none" w:sz="0" w:space="0" w:color="auto"/>
        <w:bottom w:val="none" w:sz="0" w:space="0" w:color="auto"/>
        <w:right w:val="none" w:sz="0" w:space="0" w:color="auto"/>
      </w:divBdr>
    </w:div>
    <w:div w:id="1473859">
      <w:bodyDiv w:val="1"/>
      <w:marLeft w:val="0"/>
      <w:marRight w:val="0"/>
      <w:marTop w:val="0"/>
      <w:marBottom w:val="0"/>
      <w:divBdr>
        <w:top w:val="none" w:sz="0" w:space="0" w:color="auto"/>
        <w:left w:val="none" w:sz="0" w:space="0" w:color="auto"/>
        <w:bottom w:val="none" w:sz="0" w:space="0" w:color="auto"/>
        <w:right w:val="none" w:sz="0" w:space="0" w:color="auto"/>
      </w:divBdr>
    </w:div>
    <w:div w:id="1667689">
      <w:bodyDiv w:val="1"/>
      <w:marLeft w:val="0"/>
      <w:marRight w:val="0"/>
      <w:marTop w:val="0"/>
      <w:marBottom w:val="0"/>
      <w:divBdr>
        <w:top w:val="none" w:sz="0" w:space="0" w:color="auto"/>
        <w:left w:val="none" w:sz="0" w:space="0" w:color="auto"/>
        <w:bottom w:val="none" w:sz="0" w:space="0" w:color="auto"/>
        <w:right w:val="none" w:sz="0" w:space="0" w:color="auto"/>
      </w:divBdr>
    </w:div>
    <w:div w:id="1668875">
      <w:bodyDiv w:val="1"/>
      <w:marLeft w:val="0"/>
      <w:marRight w:val="0"/>
      <w:marTop w:val="0"/>
      <w:marBottom w:val="0"/>
      <w:divBdr>
        <w:top w:val="none" w:sz="0" w:space="0" w:color="auto"/>
        <w:left w:val="none" w:sz="0" w:space="0" w:color="auto"/>
        <w:bottom w:val="none" w:sz="0" w:space="0" w:color="auto"/>
        <w:right w:val="none" w:sz="0" w:space="0" w:color="auto"/>
      </w:divBdr>
    </w:div>
    <w:div w:id="1864100">
      <w:bodyDiv w:val="1"/>
      <w:marLeft w:val="0"/>
      <w:marRight w:val="0"/>
      <w:marTop w:val="0"/>
      <w:marBottom w:val="0"/>
      <w:divBdr>
        <w:top w:val="none" w:sz="0" w:space="0" w:color="auto"/>
        <w:left w:val="none" w:sz="0" w:space="0" w:color="auto"/>
        <w:bottom w:val="none" w:sz="0" w:space="0" w:color="auto"/>
        <w:right w:val="none" w:sz="0" w:space="0" w:color="auto"/>
      </w:divBdr>
    </w:div>
    <w:div w:id="1906088">
      <w:bodyDiv w:val="1"/>
      <w:marLeft w:val="0"/>
      <w:marRight w:val="0"/>
      <w:marTop w:val="0"/>
      <w:marBottom w:val="0"/>
      <w:divBdr>
        <w:top w:val="none" w:sz="0" w:space="0" w:color="auto"/>
        <w:left w:val="none" w:sz="0" w:space="0" w:color="auto"/>
        <w:bottom w:val="none" w:sz="0" w:space="0" w:color="auto"/>
        <w:right w:val="none" w:sz="0" w:space="0" w:color="auto"/>
      </w:divBdr>
    </w:div>
    <w:div w:id="1932630">
      <w:bodyDiv w:val="1"/>
      <w:marLeft w:val="0"/>
      <w:marRight w:val="0"/>
      <w:marTop w:val="0"/>
      <w:marBottom w:val="0"/>
      <w:divBdr>
        <w:top w:val="none" w:sz="0" w:space="0" w:color="auto"/>
        <w:left w:val="none" w:sz="0" w:space="0" w:color="auto"/>
        <w:bottom w:val="none" w:sz="0" w:space="0" w:color="auto"/>
        <w:right w:val="none" w:sz="0" w:space="0" w:color="auto"/>
      </w:divBdr>
    </w:div>
    <w:div w:id="1975237">
      <w:bodyDiv w:val="1"/>
      <w:marLeft w:val="0"/>
      <w:marRight w:val="0"/>
      <w:marTop w:val="0"/>
      <w:marBottom w:val="0"/>
      <w:divBdr>
        <w:top w:val="none" w:sz="0" w:space="0" w:color="auto"/>
        <w:left w:val="none" w:sz="0" w:space="0" w:color="auto"/>
        <w:bottom w:val="none" w:sz="0" w:space="0" w:color="auto"/>
        <w:right w:val="none" w:sz="0" w:space="0" w:color="auto"/>
      </w:divBdr>
    </w:div>
    <w:div w:id="2363729">
      <w:bodyDiv w:val="1"/>
      <w:marLeft w:val="0"/>
      <w:marRight w:val="0"/>
      <w:marTop w:val="0"/>
      <w:marBottom w:val="0"/>
      <w:divBdr>
        <w:top w:val="none" w:sz="0" w:space="0" w:color="auto"/>
        <w:left w:val="none" w:sz="0" w:space="0" w:color="auto"/>
        <w:bottom w:val="none" w:sz="0" w:space="0" w:color="auto"/>
        <w:right w:val="none" w:sz="0" w:space="0" w:color="auto"/>
      </w:divBdr>
    </w:div>
    <w:div w:id="2830957">
      <w:bodyDiv w:val="1"/>
      <w:marLeft w:val="0"/>
      <w:marRight w:val="0"/>
      <w:marTop w:val="0"/>
      <w:marBottom w:val="0"/>
      <w:divBdr>
        <w:top w:val="none" w:sz="0" w:space="0" w:color="auto"/>
        <w:left w:val="none" w:sz="0" w:space="0" w:color="auto"/>
        <w:bottom w:val="none" w:sz="0" w:space="0" w:color="auto"/>
        <w:right w:val="none" w:sz="0" w:space="0" w:color="auto"/>
      </w:divBdr>
    </w:div>
    <w:div w:id="2899232">
      <w:bodyDiv w:val="1"/>
      <w:marLeft w:val="0"/>
      <w:marRight w:val="0"/>
      <w:marTop w:val="0"/>
      <w:marBottom w:val="0"/>
      <w:divBdr>
        <w:top w:val="none" w:sz="0" w:space="0" w:color="auto"/>
        <w:left w:val="none" w:sz="0" w:space="0" w:color="auto"/>
        <w:bottom w:val="none" w:sz="0" w:space="0" w:color="auto"/>
        <w:right w:val="none" w:sz="0" w:space="0" w:color="auto"/>
      </w:divBdr>
    </w:div>
    <w:div w:id="2972787">
      <w:bodyDiv w:val="1"/>
      <w:marLeft w:val="0"/>
      <w:marRight w:val="0"/>
      <w:marTop w:val="0"/>
      <w:marBottom w:val="0"/>
      <w:divBdr>
        <w:top w:val="none" w:sz="0" w:space="0" w:color="auto"/>
        <w:left w:val="none" w:sz="0" w:space="0" w:color="auto"/>
        <w:bottom w:val="none" w:sz="0" w:space="0" w:color="auto"/>
        <w:right w:val="none" w:sz="0" w:space="0" w:color="auto"/>
      </w:divBdr>
    </w:div>
    <w:div w:id="3092046">
      <w:bodyDiv w:val="1"/>
      <w:marLeft w:val="0"/>
      <w:marRight w:val="0"/>
      <w:marTop w:val="0"/>
      <w:marBottom w:val="0"/>
      <w:divBdr>
        <w:top w:val="none" w:sz="0" w:space="0" w:color="auto"/>
        <w:left w:val="none" w:sz="0" w:space="0" w:color="auto"/>
        <w:bottom w:val="none" w:sz="0" w:space="0" w:color="auto"/>
        <w:right w:val="none" w:sz="0" w:space="0" w:color="auto"/>
      </w:divBdr>
    </w:div>
    <w:div w:id="3095557">
      <w:bodyDiv w:val="1"/>
      <w:marLeft w:val="0"/>
      <w:marRight w:val="0"/>
      <w:marTop w:val="0"/>
      <w:marBottom w:val="0"/>
      <w:divBdr>
        <w:top w:val="none" w:sz="0" w:space="0" w:color="auto"/>
        <w:left w:val="none" w:sz="0" w:space="0" w:color="auto"/>
        <w:bottom w:val="none" w:sz="0" w:space="0" w:color="auto"/>
        <w:right w:val="none" w:sz="0" w:space="0" w:color="auto"/>
      </w:divBdr>
    </w:div>
    <w:div w:id="3214631">
      <w:bodyDiv w:val="1"/>
      <w:marLeft w:val="0"/>
      <w:marRight w:val="0"/>
      <w:marTop w:val="0"/>
      <w:marBottom w:val="0"/>
      <w:divBdr>
        <w:top w:val="none" w:sz="0" w:space="0" w:color="auto"/>
        <w:left w:val="none" w:sz="0" w:space="0" w:color="auto"/>
        <w:bottom w:val="none" w:sz="0" w:space="0" w:color="auto"/>
        <w:right w:val="none" w:sz="0" w:space="0" w:color="auto"/>
      </w:divBdr>
    </w:div>
    <w:div w:id="3436371">
      <w:bodyDiv w:val="1"/>
      <w:marLeft w:val="0"/>
      <w:marRight w:val="0"/>
      <w:marTop w:val="0"/>
      <w:marBottom w:val="0"/>
      <w:divBdr>
        <w:top w:val="none" w:sz="0" w:space="0" w:color="auto"/>
        <w:left w:val="none" w:sz="0" w:space="0" w:color="auto"/>
        <w:bottom w:val="none" w:sz="0" w:space="0" w:color="auto"/>
        <w:right w:val="none" w:sz="0" w:space="0" w:color="auto"/>
      </w:divBdr>
    </w:div>
    <w:div w:id="3485810">
      <w:bodyDiv w:val="1"/>
      <w:marLeft w:val="0"/>
      <w:marRight w:val="0"/>
      <w:marTop w:val="0"/>
      <w:marBottom w:val="0"/>
      <w:divBdr>
        <w:top w:val="none" w:sz="0" w:space="0" w:color="auto"/>
        <w:left w:val="none" w:sz="0" w:space="0" w:color="auto"/>
        <w:bottom w:val="none" w:sz="0" w:space="0" w:color="auto"/>
        <w:right w:val="none" w:sz="0" w:space="0" w:color="auto"/>
      </w:divBdr>
      <w:divsChild>
        <w:div w:id="48235597">
          <w:marLeft w:val="480"/>
          <w:marRight w:val="0"/>
          <w:marTop w:val="0"/>
          <w:marBottom w:val="0"/>
          <w:divBdr>
            <w:top w:val="none" w:sz="0" w:space="0" w:color="auto"/>
            <w:left w:val="none" w:sz="0" w:space="0" w:color="auto"/>
            <w:bottom w:val="none" w:sz="0" w:space="0" w:color="auto"/>
            <w:right w:val="none" w:sz="0" w:space="0" w:color="auto"/>
          </w:divBdr>
        </w:div>
        <w:div w:id="90899280">
          <w:marLeft w:val="480"/>
          <w:marRight w:val="0"/>
          <w:marTop w:val="0"/>
          <w:marBottom w:val="0"/>
          <w:divBdr>
            <w:top w:val="none" w:sz="0" w:space="0" w:color="auto"/>
            <w:left w:val="none" w:sz="0" w:space="0" w:color="auto"/>
            <w:bottom w:val="none" w:sz="0" w:space="0" w:color="auto"/>
            <w:right w:val="none" w:sz="0" w:space="0" w:color="auto"/>
          </w:divBdr>
        </w:div>
        <w:div w:id="155267372">
          <w:marLeft w:val="480"/>
          <w:marRight w:val="0"/>
          <w:marTop w:val="0"/>
          <w:marBottom w:val="0"/>
          <w:divBdr>
            <w:top w:val="none" w:sz="0" w:space="0" w:color="auto"/>
            <w:left w:val="none" w:sz="0" w:space="0" w:color="auto"/>
            <w:bottom w:val="none" w:sz="0" w:space="0" w:color="auto"/>
            <w:right w:val="none" w:sz="0" w:space="0" w:color="auto"/>
          </w:divBdr>
        </w:div>
        <w:div w:id="197665927">
          <w:marLeft w:val="480"/>
          <w:marRight w:val="0"/>
          <w:marTop w:val="0"/>
          <w:marBottom w:val="0"/>
          <w:divBdr>
            <w:top w:val="none" w:sz="0" w:space="0" w:color="auto"/>
            <w:left w:val="none" w:sz="0" w:space="0" w:color="auto"/>
            <w:bottom w:val="none" w:sz="0" w:space="0" w:color="auto"/>
            <w:right w:val="none" w:sz="0" w:space="0" w:color="auto"/>
          </w:divBdr>
        </w:div>
        <w:div w:id="222448906">
          <w:marLeft w:val="480"/>
          <w:marRight w:val="0"/>
          <w:marTop w:val="0"/>
          <w:marBottom w:val="0"/>
          <w:divBdr>
            <w:top w:val="none" w:sz="0" w:space="0" w:color="auto"/>
            <w:left w:val="none" w:sz="0" w:space="0" w:color="auto"/>
            <w:bottom w:val="none" w:sz="0" w:space="0" w:color="auto"/>
            <w:right w:val="none" w:sz="0" w:space="0" w:color="auto"/>
          </w:divBdr>
        </w:div>
        <w:div w:id="276915622">
          <w:marLeft w:val="480"/>
          <w:marRight w:val="0"/>
          <w:marTop w:val="0"/>
          <w:marBottom w:val="0"/>
          <w:divBdr>
            <w:top w:val="none" w:sz="0" w:space="0" w:color="auto"/>
            <w:left w:val="none" w:sz="0" w:space="0" w:color="auto"/>
            <w:bottom w:val="none" w:sz="0" w:space="0" w:color="auto"/>
            <w:right w:val="none" w:sz="0" w:space="0" w:color="auto"/>
          </w:divBdr>
        </w:div>
        <w:div w:id="336004131">
          <w:marLeft w:val="480"/>
          <w:marRight w:val="0"/>
          <w:marTop w:val="0"/>
          <w:marBottom w:val="0"/>
          <w:divBdr>
            <w:top w:val="none" w:sz="0" w:space="0" w:color="auto"/>
            <w:left w:val="none" w:sz="0" w:space="0" w:color="auto"/>
            <w:bottom w:val="none" w:sz="0" w:space="0" w:color="auto"/>
            <w:right w:val="none" w:sz="0" w:space="0" w:color="auto"/>
          </w:divBdr>
        </w:div>
        <w:div w:id="450707889">
          <w:marLeft w:val="480"/>
          <w:marRight w:val="0"/>
          <w:marTop w:val="0"/>
          <w:marBottom w:val="0"/>
          <w:divBdr>
            <w:top w:val="none" w:sz="0" w:space="0" w:color="auto"/>
            <w:left w:val="none" w:sz="0" w:space="0" w:color="auto"/>
            <w:bottom w:val="none" w:sz="0" w:space="0" w:color="auto"/>
            <w:right w:val="none" w:sz="0" w:space="0" w:color="auto"/>
          </w:divBdr>
        </w:div>
        <w:div w:id="699863987">
          <w:marLeft w:val="480"/>
          <w:marRight w:val="0"/>
          <w:marTop w:val="0"/>
          <w:marBottom w:val="0"/>
          <w:divBdr>
            <w:top w:val="none" w:sz="0" w:space="0" w:color="auto"/>
            <w:left w:val="none" w:sz="0" w:space="0" w:color="auto"/>
            <w:bottom w:val="none" w:sz="0" w:space="0" w:color="auto"/>
            <w:right w:val="none" w:sz="0" w:space="0" w:color="auto"/>
          </w:divBdr>
        </w:div>
        <w:div w:id="843983201">
          <w:marLeft w:val="480"/>
          <w:marRight w:val="0"/>
          <w:marTop w:val="0"/>
          <w:marBottom w:val="0"/>
          <w:divBdr>
            <w:top w:val="none" w:sz="0" w:space="0" w:color="auto"/>
            <w:left w:val="none" w:sz="0" w:space="0" w:color="auto"/>
            <w:bottom w:val="none" w:sz="0" w:space="0" w:color="auto"/>
            <w:right w:val="none" w:sz="0" w:space="0" w:color="auto"/>
          </w:divBdr>
        </w:div>
        <w:div w:id="878517382">
          <w:marLeft w:val="480"/>
          <w:marRight w:val="0"/>
          <w:marTop w:val="0"/>
          <w:marBottom w:val="0"/>
          <w:divBdr>
            <w:top w:val="none" w:sz="0" w:space="0" w:color="auto"/>
            <w:left w:val="none" w:sz="0" w:space="0" w:color="auto"/>
            <w:bottom w:val="none" w:sz="0" w:space="0" w:color="auto"/>
            <w:right w:val="none" w:sz="0" w:space="0" w:color="auto"/>
          </w:divBdr>
        </w:div>
        <w:div w:id="1103771419">
          <w:marLeft w:val="480"/>
          <w:marRight w:val="0"/>
          <w:marTop w:val="0"/>
          <w:marBottom w:val="0"/>
          <w:divBdr>
            <w:top w:val="none" w:sz="0" w:space="0" w:color="auto"/>
            <w:left w:val="none" w:sz="0" w:space="0" w:color="auto"/>
            <w:bottom w:val="none" w:sz="0" w:space="0" w:color="auto"/>
            <w:right w:val="none" w:sz="0" w:space="0" w:color="auto"/>
          </w:divBdr>
        </w:div>
        <w:div w:id="1250889037">
          <w:marLeft w:val="480"/>
          <w:marRight w:val="0"/>
          <w:marTop w:val="0"/>
          <w:marBottom w:val="0"/>
          <w:divBdr>
            <w:top w:val="none" w:sz="0" w:space="0" w:color="auto"/>
            <w:left w:val="none" w:sz="0" w:space="0" w:color="auto"/>
            <w:bottom w:val="none" w:sz="0" w:space="0" w:color="auto"/>
            <w:right w:val="none" w:sz="0" w:space="0" w:color="auto"/>
          </w:divBdr>
        </w:div>
        <w:div w:id="1386446605">
          <w:marLeft w:val="480"/>
          <w:marRight w:val="0"/>
          <w:marTop w:val="0"/>
          <w:marBottom w:val="0"/>
          <w:divBdr>
            <w:top w:val="none" w:sz="0" w:space="0" w:color="auto"/>
            <w:left w:val="none" w:sz="0" w:space="0" w:color="auto"/>
            <w:bottom w:val="none" w:sz="0" w:space="0" w:color="auto"/>
            <w:right w:val="none" w:sz="0" w:space="0" w:color="auto"/>
          </w:divBdr>
        </w:div>
        <w:div w:id="1442455319">
          <w:marLeft w:val="480"/>
          <w:marRight w:val="0"/>
          <w:marTop w:val="0"/>
          <w:marBottom w:val="0"/>
          <w:divBdr>
            <w:top w:val="none" w:sz="0" w:space="0" w:color="auto"/>
            <w:left w:val="none" w:sz="0" w:space="0" w:color="auto"/>
            <w:bottom w:val="none" w:sz="0" w:space="0" w:color="auto"/>
            <w:right w:val="none" w:sz="0" w:space="0" w:color="auto"/>
          </w:divBdr>
        </w:div>
        <w:div w:id="1525944071">
          <w:marLeft w:val="480"/>
          <w:marRight w:val="0"/>
          <w:marTop w:val="0"/>
          <w:marBottom w:val="0"/>
          <w:divBdr>
            <w:top w:val="none" w:sz="0" w:space="0" w:color="auto"/>
            <w:left w:val="none" w:sz="0" w:space="0" w:color="auto"/>
            <w:bottom w:val="none" w:sz="0" w:space="0" w:color="auto"/>
            <w:right w:val="none" w:sz="0" w:space="0" w:color="auto"/>
          </w:divBdr>
        </w:div>
      </w:divsChild>
    </w:div>
    <w:div w:id="3558652">
      <w:bodyDiv w:val="1"/>
      <w:marLeft w:val="0"/>
      <w:marRight w:val="0"/>
      <w:marTop w:val="0"/>
      <w:marBottom w:val="0"/>
      <w:divBdr>
        <w:top w:val="none" w:sz="0" w:space="0" w:color="auto"/>
        <w:left w:val="none" w:sz="0" w:space="0" w:color="auto"/>
        <w:bottom w:val="none" w:sz="0" w:space="0" w:color="auto"/>
        <w:right w:val="none" w:sz="0" w:space="0" w:color="auto"/>
      </w:divBdr>
    </w:div>
    <w:div w:id="3674633">
      <w:bodyDiv w:val="1"/>
      <w:marLeft w:val="0"/>
      <w:marRight w:val="0"/>
      <w:marTop w:val="0"/>
      <w:marBottom w:val="0"/>
      <w:divBdr>
        <w:top w:val="none" w:sz="0" w:space="0" w:color="auto"/>
        <w:left w:val="none" w:sz="0" w:space="0" w:color="auto"/>
        <w:bottom w:val="none" w:sz="0" w:space="0" w:color="auto"/>
        <w:right w:val="none" w:sz="0" w:space="0" w:color="auto"/>
      </w:divBdr>
    </w:div>
    <w:div w:id="4064420">
      <w:bodyDiv w:val="1"/>
      <w:marLeft w:val="0"/>
      <w:marRight w:val="0"/>
      <w:marTop w:val="0"/>
      <w:marBottom w:val="0"/>
      <w:divBdr>
        <w:top w:val="none" w:sz="0" w:space="0" w:color="auto"/>
        <w:left w:val="none" w:sz="0" w:space="0" w:color="auto"/>
        <w:bottom w:val="none" w:sz="0" w:space="0" w:color="auto"/>
        <w:right w:val="none" w:sz="0" w:space="0" w:color="auto"/>
      </w:divBdr>
    </w:div>
    <w:div w:id="4482340">
      <w:bodyDiv w:val="1"/>
      <w:marLeft w:val="0"/>
      <w:marRight w:val="0"/>
      <w:marTop w:val="0"/>
      <w:marBottom w:val="0"/>
      <w:divBdr>
        <w:top w:val="none" w:sz="0" w:space="0" w:color="auto"/>
        <w:left w:val="none" w:sz="0" w:space="0" w:color="auto"/>
        <w:bottom w:val="none" w:sz="0" w:space="0" w:color="auto"/>
        <w:right w:val="none" w:sz="0" w:space="0" w:color="auto"/>
      </w:divBdr>
    </w:div>
    <w:div w:id="4677123">
      <w:bodyDiv w:val="1"/>
      <w:marLeft w:val="0"/>
      <w:marRight w:val="0"/>
      <w:marTop w:val="0"/>
      <w:marBottom w:val="0"/>
      <w:divBdr>
        <w:top w:val="none" w:sz="0" w:space="0" w:color="auto"/>
        <w:left w:val="none" w:sz="0" w:space="0" w:color="auto"/>
        <w:bottom w:val="none" w:sz="0" w:space="0" w:color="auto"/>
        <w:right w:val="none" w:sz="0" w:space="0" w:color="auto"/>
      </w:divBdr>
    </w:div>
    <w:div w:id="4746674">
      <w:bodyDiv w:val="1"/>
      <w:marLeft w:val="0"/>
      <w:marRight w:val="0"/>
      <w:marTop w:val="0"/>
      <w:marBottom w:val="0"/>
      <w:divBdr>
        <w:top w:val="none" w:sz="0" w:space="0" w:color="auto"/>
        <w:left w:val="none" w:sz="0" w:space="0" w:color="auto"/>
        <w:bottom w:val="none" w:sz="0" w:space="0" w:color="auto"/>
        <w:right w:val="none" w:sz="0" w:space="0" w:color="auto"/>
      </w:divBdr>
    </w:div>
    <w:div w:id="4794554">
      <w:bodyDiv w:val="1"/>
      <w:marLeft w:val="0"/>
      <w:marRight w:val="0"/>
      <w:marTop w:val="0"/>
      <w:marBottom w:val="0"/>
      <w:divBdr>
        <w:top w:val="none" w:sz="0" w:space="0" w:color="auto"/>
        <w:left w:val="none" w:sz="0" w:space="0" w:color="auto"/>
        <w:bottom w:val="none" w:sz="0" w:space="0" w:color="auto"/>
        <w:right w:val="none" w:sz="0" w:space="0" w:color="auto"/>
      </w:divBdr>
      <w:divsChild>
        <w:div w:id="19137229">
          <w:marLeft w:val="480"/>
          <w:marRight w:val="0"/>
          <w:marTop w:val="0"/>
          <w:marBottom w:val="0"/>
          <w:divBdr>
            <w:top w:val="none" w:sz="0" w:space="0" w:color="auto"/>
            <w:left w:val="none" w:sz="0" w:space="0" w:color="auto"/>
            <w:bottom w:val="none" w:sz="0" w:space="0" w:color="auto"/>
            <w:right w:val="none" w:sz="0" w:space="0" w:color="auto"/>
          </w:divBdr>
        </w:div>
        <w:div w:id="58670319">
          <w:marLeft w:val="480"/>
          <w:marRight w:val="0"/>
          <w:marTop w:val="0"/>
          <w:marBottom w:val="0"/>
          <w:divBdr>
            <w:top w:val="none" w:sz="0" w:space="0" w:color="auto"/>
            <w:left w:val="none" w:sz="0" w:space="0" w:color="auto"/>
            <w:bottom w:val="none" w:sz="0" w:space="0" w:color="auto"/>
            <w:right w:val="none" w:sz="0" w:space="0" w:color="auto"/>
          </w:divBdr>
        </w:div>
        <w:div w:id="90853905">
          <w:marLeft w:val="480"/>
          <w:marRight w:val="0"/>
          <w:marTop w:val="0"/>
          <w:marBottom w:val="0"/>
          <w:divBdr>
            <w:top w:val="none" w:sz="0" w:space="0" w:color="auto"/>
            <w:left w:val="none" w:sz="0" w:space="0" w:color="auto"/>
            <w:bottom w:val="none" w:sz="0" w:space="0" w:color="auto"/>
            <w:right w:val="none" w:sz="0" w:space="0" w:color="auto"/>
          </w:divBdr>
        </w:div>
        <w:div w:id="117725972">
          <w:marLeft w:val="480"/>
          <w:marRight w:val="0"/>
          <w:marTop w:val="0"/>
          <w:marBottom w:val="0"/>
          <w:divBdr>
            <w:top w:val="none" w:sz="0" w:space="0" w:color="auto"/>
            <w:left w:val="none" w:sz="0" w:space="0" w:color="auto"/>
            <w:bottom w:val="none" w:sz="0" w:space="0" w:color="auto"/>
            <w:right w:val="none" w:sz="0" w:space="0" w:color="auto"/>
          </w:divBdr>
        </w:div>
        <w:div w:id="249200098">
          <w:marLeft w:val="480"/>
          <w:marRight w:val="0"/>
          <w:marTop w:val="0"/>
          <w:marBottom w:val="0"/>
          <w:divBdr>
            <w:top w:val="none" w:sz="0" w:space="0" w:color="auto"/>
            <w:left w:val="none" w:sz="0" w:space="0" w:color="auto"/>
            <w:bottom w:val="none" w:sz="0" w:space="0" w:color="auto"/>
            <w:right w:val="none" w:sz="0" w:space="0" w:color="auto"/>
          </w:divBdr>
        </w:div>
        <w:div w:id="304161817">
          <w:marLeft w:val="480"/>
          <w:marRight w:val="0"/>
          <w:marTop w:val="0"/>
          <w:marBottom w:val="0"/>
          <w:divBdr>
            <w:top w:val="none" w:sz="0" w:space="0" w:color="auto"/>
            <w:left w:val="none" w:sz="0" w:space="0" w:color="auto"/>
            <w:bottom w:val="none" w:sz="0" w:space="0" w:color="auto"/>
            <w:right w:val="none" w:sz="0" w:space="0" w:color="auto"/>
          </w:divBdr>
        </w:div>
        <w:div w:id="329255121">
          <w:marLeft w:val="480"/>
          <w:marRight w:val="0"/>
          <w:marTop w:val="0"/>
          <w:marBottom w:val="0"/>
          <w:divBdr>
            <w:top w:val="none" w:sz="0" w:space="0" w:color="auto"/>
            <w:left w:val="none" w:sz="0" w:space="0" w:color="auto"/>
            <w:bottom w:val="none" w:sz="0" w:space="0" w:color="auto"/>
            <w:right w:val="none" w:sz="0" w:space="0" w:color="auto"/>
          </w:divBdr>
        </w:div>
        <w:div w:id="469520342">
          <w:marLeft w:val="480"/>
          <w:marRight w:val="0"/>
          <w:marTop w:val="0"/>
          <w:marBottom w:val="0"/>
          <w:divBdr>
            <w:top w:val="none" w:sz="0" w:space="0" w:color="auto"/>
            <w:left w:val="none" w:sz="0" w:space="0" w:color="auto"/>
            <w:bottom w:val="none" w:sz="0" w:space="0" w:color="auto"/>
            <w:right w:val="none" w:sz="0" w:space="0" w:color="auto"/>
          </w:divBdr>
        </w:div>
        <w:div w:id="474950341">
          <w:marLeft w:val="480"/>
          <w:marRight w:val="0"/>
          <w:marTop w:val="0"/>
          <w:marBottom w:val="0"/>
          <w:divBdr>
            <w:top w:val="none" w:sz="0" w:space="0" w:color="auto"/>
            <w:left w:val="none" w:sz="0" w:space="0" w:color="auto"/>
            <w:bottom w:val="none" w:sz="0" w:space="0" w:color="auto"/>
            <w:right w:val="none" w:sz="0" w:space="0" w:color="auto"/>
          </w:divBdr>
        </w:div>
        <w:div w:id="529532516">
          <w:marLeft w:val="480"/>
          <w:marRight w:val="0"/>
          <w:marTop w:val="0"/>
          <w:marBottom w:val="0"/>
          <w:divBdr>
            <w:top w:val="none" w:sz="0" w:space="0" w:color="auto"/>
            <w:left w:val="none" w:sz="0" w:space="0" w:color="auto"/>
            <w:bottom w:val="none" w:sz="0" w:space="0" w:color="auto"/>
            <w:right w:val="none" w:sz="0" w:space="0" w:color="auto"/>
          </w:divBdr>
        </w:div>
        <w:div w:id="549343370">
          <w:marLeft w:val="480"/>
          <w:marRight w:val="0"/>
          <w:marTop w:val="0"/>
          <w:marBottom w:val="0"/>
          <w:divBdr>
            <w:top w:val="none" w:sz="0" w:space="0" w:color="auto"/>
            <w:left w:val="none" w:sz="0" w:space="0" w:color="auto"/>
            <w:bottom w:val="none" w:sz="0" w:space="0" w:color="auto"/>
            <w:right w:val="none" w:sz="0" w:space="0" w:color="auto"/>
          </w:divBdr>
        </w:div>
        <w:div w:id="551504941">
          <w:marLeft w:val="480"/>
          <w:marRight w:val="0"/>
          <w:marTop w:val="0"/>
          <w:marBottom w:val="0"/>
          <w:divBdr>
            <w:top w:val="none" w:sz="0" w:space="0" w:color="auto"/>
            <w:left w:val="none" w:sz="0" w:space="0" w:color="auto"/>
            <w:bottom w:val="none" w:sz="0" w:space="0" w:color="auto"/>
            <w:right w:val="none" w:sz="0" w:space="0" w:color="auto"/>
          </w:divBdr>
        </w:div>
        <w:div w:id="666832283">
          <w:marLeft w:val="480"/>
          <w:marRight w:val="0"/>
          <w:marTop w:val="0"/>
          <w:marBottom w:val="0"/>
          <w:divBdr>
            <w:top w:val="none" w:sz="0" w:space="0" w:color="auto"/>
            <w:left w:val="none" w:sz="0" w:space="0" w:color="auto"/>
            <w:bottom w:val="none" w:sz="0" w:space="0" w:color="auto"/>
            <w:right w:val="none" w:sz="0" w:space="0" w:color="auto"/>
          </w:divBdr>
        </w:div>
        <w:div w:id="681250574">
          <w:marLeft w:val="480"/>
          <w:marRight w:val="0"/>
          <w:marTop w:val="0"/>
          <w:marBottom w:val="0"/>
          <w:divBdr>
            <w:top w:val="none" w:sz="0" w:space="0" w:color="auto"/>
            <w:left w:val="none" w:sz="0" w:space="0" w:color="auto"/>
            <w:bottom w:val="none" w:sz="0" w:space="0" w:color="auto"/>
            <w:right w:val="none" w:sz="0" w:space="0" w:color="auto"/>
          </w:divBdr>
        </w:div>
        <w:div w:id="683213914">
          <w:marLeft w:val="480"/>
          <w:marRight w:val="0"/>
          <w:marTop w:val="0"/>
          <w:marBottom w:val="0"/>
          <w:divBdr>
            <w:top w:val="none" w:sz="0" w:space="0" w:color="auto"/>
            <w:left w:val="none" w:sz="0" w:space="0" w:color="auto"/>
            <w:bottom w:val="none" w:sz="0" w:space="0" w:color="auto"/>
            <w:right w:val="none" w:sz="0" w:space="0" w:color="auto"/>
          </w:divBdr>
        </w:div>
        <w:div w:id="756902490">
          <w:marLeft w:val="480"/>
          <w:marRight w:val="0"/>
          <w:marTop w:val="0"/>
          <w:marBottom w:val="0"/>
          <w:divBdr>
            <w:top w:val="none" w:sz="0" w:space="0" w:color="auto"/>
            <w:left w:val="none" w:sz="0" w:space="0" w:color="auto"/>
            <w:bottom w:val="none" w:sz="0" w:space="0" w:color="auto"/>
            <w:right w:val="none" w:sz="0" w:space="0" w:color="auto"/>
          </w:divBdr>
        </w:div>
        <w:div w:id="843126567">
          <w:marLeft w:val="480"/>
          <w:marRight w:val="0"/>
          <w:marTop w:val="0"/>
          <w:marBottom w:val="0"/>
          <w:divBdr>
            <w:top w:val="none" w:sz="0" w:space="0" w:color="auto"/>
            <w:left w:val="none" w:sz="0" w:space="0" w:color="auto"/>
            <w:bottom w:val="none" w:sz="0" w:space="0" w:color="auto"/>
            <w:right w:val="none" w:sz="0" w:space="0" w:color="auto"/>
          </w:divBdr>
        </w:div>
        <w:div w:id="894269689">
          <w:marLeft w:val="480"/>
          <w:marRight w:val="0"/>
          <w:marTop w:val="0"/>
          <w:marBottom w:val="0"/>
          <w:divBdr>
            <w:top w:val="none" w:sz="0" w:space="0" w:color="auto"/>
            <w:left w:val="none" w:sz="0" w:space="0" w:color="auto"/>
            <w:bottom w:val="none" w:sz="0" w:space="0" w:color="auto"/>
            <w:right w:val="none" w:sz="0" w:space="0" w:color="auto"/>
          </w:divBdr>
        </w:div>
        <w:div w:id="915868601">
          <w:marLeft w:val="480"/>
          <w:marRight w:val="0"/>
          <w:marTop w:val="0"/>
          <w:marBottom w:val="0"/>
          <w:divBdr>
            <w:top w:val="none" w:sz="0" w:space="0" w:color="auto"/>
            <w:left w:val="none" w:sz="0" w:space="0" w:color="auto"/>
            <w:bottom w:val="none" w:sz="0" w:space="0" w:color="auto"/>
            <w:right w:val="none" w:sz="0" w:space="0" w:color="auto"/>
          </w:divBdr>
        </w:div>
        <w:div w:id="1005521527">
          <w:marLeft w:val="480"/>
          <w:marRight w:val="0"/>
          <w:marTop w:val="0"/>
          <w:marBottom w:val="0"/>
          <w:divBdr>
            <w:top w:val="none" w:sz="0" w:space="0" w:color="auto"/>
            <w:left w:val="none" w:sz="0" w:space="0" w:color="auto"/>
            <w:bottom w:val="none" w:sz="0" w:space="0" w:color="auto"/>
            <w:right w:val="none" w:sz="0" w:space="0" w:color="auto"/>
          </w:divBdr>
        </w:div>
        <w:div w:id="1063529120">
          <w:marLeft w:val="480"/>
          <w:marRight w:val="0"/>
          <w:marTop w:val="0"/>
          <w:marBottom w:val="0"/>
          <w:divBdr>
            <w:top w:val="none" w:sz="0" w:space="0" w:color="auto"/>
            <w:left w:val="none" w:sz="0" w:space="0" w:color="auto"/>
            <w:bottom w:val="none" w:sz="0" w:space="0" w:color="auto"/>
            <w:right w:val="none" w:sz="0" w:space="0" w:color="auto"/>
          </w:divBdr>
        </w:div>
        <w:div w:id="1107316222">
          <w:marLeft w:val="480"/>
          <w:marRight w:val="0"/>
          <w:marTop w:val="0"/>
          <w:marBottom w:val="0"/>
          <w:divBdr>
            <w:top w:val="none" w:sz="0" w:space="0" w:color="auto"/>
            <w:left w:val="none" w:sz="0" w:space="0" w:color="auto"/>
            <w:bottom w:val="none" w:sz="0" w:space="0" w:color="auto"/>
            <w:right w:val="none" w:sz="0" w:space="0" w:color="auto"/>
          </w:divBdr>
        </w:div>
        <w:div w:id="1109274092">
          <w:marLeft w:val="480"/>
          <w:marRight w:val="0"/>
          <w:marTop w:val="0"/>
          <w:marBottom w:val="0"/>
          <w:divBdr>
            <w:top w:val="none" w:sz="0" w:space="0" w:color="auto"/>
            <w:left w:val="none" w:sz="0" w:space="0" w:color="auto"/>
            <w:bottom w:val="none" w:sz="0" w:space="0" w:color="auto"/>
            <w:right w:val="none" w:sz="0" w:space="0" w:color="auto"/>
          </w:divBdr>
        </w:div>
        <w:div w:id="1114136573">
          <w:marLeft w:val="480"/>
          <w:marRight w:val="0"/>
          <w:marTop w:val="0"/>
          <w:marBottom w:val="0"/>
          <w:divBdr>
            <w:top w:val="none" w:sz="0" w:space="0" w:color="auto"/>
            <w:left w:val="none" w:sz="0" w:space="0" w:color="auto"/>
            <w:bottom w:val="none" w:sz="0" w:space="0" w:color="auto"/>
            <w:right w:val="none" w:sz="0" w:space="0" w:color="auto"/>
          </w:divBdr>
        </w:div>
        <w:div w:id="1293638008">
          <w:marLeft w:val="480"/>
          <w:marRight w:val="0"/>
          <w:marTop w:val="0"/>
          <w:marBottom w:val="0"/>
          <w:divBdr>
            <w:top w:val="none" w:sz="0" w:space="0" w:color="auto"/>
            <w:left w:val="none" w:sz="0" w:space="0" w:color="auto"/>
            <w:bottom w:val="none" w:sz="0" w:space="0" w:color="auto"/>
            <w:right w:val="none" w:sz="0" w:space="0" w:color="auto"/>
          </w:divBdr>
        </w:div>
        <w:div w:id="1296907865">
          <w:marLeft w:val="480"/>
          <w:marRight w:val="0"/>
          <w:marTop w:val="0"/>
          <w:marBottom w:val="0"/>
          <w:divBdr>
            <w:top w:val="none" w:sz="0" w:space="0" w:color="auto"/>
            <w:left w:val="none" w:sz="0" w:space="0" w:color="auto"/>
            <w:bottom w:val="none" w:sz="0" w:space="0" w:color="auto"/>
            <w:right w:val="none" w:sz="0" w:space="0" w:color="auto"/>
          </w:divBdr>
        </w:div>
        <w:div w:id="1311904688">
          <w:marLeft w:val="480"/>
          <w:marRight w:val="0"/>
          <w:marTop w:val="0"/>
          <w:marBottom w:val="0"/>
          <w:divBdr>
            <w:top w:val="none" w:sz="0" w:space="0" w:color="auto"/>
            <w:left w:val="none" w:sz="0" w:space="0" w:color="auto"/>
            <w:bottom w:val="none" w:sz="0" w:space="0" w:color="auto"/>
            <w:right w:val="none" w:sz="0" w:space="0" w:color="auto"/>
          </w:divBdr>
        </w:div>
        <w:div w:id="1333871226">
          <w:marLeft w:val="480"/>
          <w:marRight w:val="0"/>
          <w:marTop w:val="0"/>
          <w:marBottom w:val="0"/>
          <w:divBdr>
            <w:top w:val="none" w:sz="0" w:space="0" w:color="auto"/>
            <w:left w:val="none" w:sz="0" w:space="0" w:color="auto"/>
            <w:bottom w:val="none" w:sz="0" w:space="0" w:color="auto"/>
            <w:right w:val="none" w:sz="0" w:space="0" w:color="auto"/>
          </w:divBdr>
        </w:div>
        <w:div w:id="1343707092">
          <w:marLeft w:val="480"/>
          <w:marRight w:val="0"/>
          <w:marTop w:val="0"/>
          <w:marBottom w:val="0"/>
          <w:divBdr>
            <w:top w:val="none" w:sz="0" w:space="0" w:color="auto"/>
            <w:left w:val="none" w:sz="0" w:space="0" w:color="auto"/>
            <w:bottom w:val="none" w:sz="0" w:space="0" w:color="auto"/>
            <w:right w:val="none" w:sz="0" w:space="0" w:color="auto"/>
          </w:divBdr>
        </w:div>
        <w:div w:id="1345405075">
          <w:marLeft w:val="480"/>
          <w:marRight w:val="0"/>
          <w:marTop w:val="0"/>
          <w:marBottom w:val="0"/>
          <w:divBdr>
            <w:top w:val="none" w:sz="0" w:space="0" w:color="auto"/>
            <w:left w:val="none" w:sz="0" w:space="0" w:color="auto"/>
            <w:bottom w:val="none" w:sz="0" w:space="0" w:color="auto"/>
            <w:right w:val="none" w:sz="0" w:space="0" w:color="auto"/>
          </w:divBdr>
        </w:div>
        <w:div w:id="1437867424">
          <w:marLeft w:val="480"/>
          <w:marRight w:val="0"/>
          <w:marTop w:val="0"/>
          <w:marBottom w:val="0"/>
          <w:divBdr>
            <w:top w:val="none" w:sz="0" w:space="0" w:color="auto"/>
            <w:left w:val="none" w:sz="0" w:space="0" w:color="auto"/>
            <w:bottom w:val="none" w:sz="0" w:space="0" w:color="auto"/>
            <w:right w:val="none" w:sz="0" w:space="0" w:color="auto"/>
          </w:divBdr>
        </w:div>
        <w:div w:id="1465007879">
          <w:marLeft w:val="480"/>
          <w:marRight w:val="0"/>
          <w:marTop w:val="0"/>
          <w:marBottom w:val="0"/>
          <w:divBdr>
            <w:top w:val="none" w:sz="0" w:space="0" w:color="auto"/>
            <w:left w:val="none" w:sz="0" w:space="0" w:color="auto"/>
            <w:bottom w:val="none" w:sz="0" w:space="0" w:color="auto"/>
            <w:right w:val="none" w:sz="0" w:space="0" w:color="auto"/>
          </w:divBdr>
        </w:div>
        <w:div w:id="1474330243">
          <w:marLeft w:val="480"/>
          <w:marRight w:val="0"/>
          <w:marTop w:val="0"/>
          <w:marBottom w:val="0"/>
          <w:divBdr>
            <w:top w:val="none" w:sz="0" w:space="0" w:color="auto"/>
            <w:left w:val="none" w:sz="0" w:space="0" w:color="auto"/>
            <w:bottom w:val="none" w:sz="0" w:space="0" w:color="auto"/>
            <w:right w:val="none" w:sz="0" w:space="0" w:color="auto"/>
          </w:divBdr>
        </w:div>
        <w:div w:id="1485002169">
          <w:marLeft w:val="480"/>
          <w:marRight w:val="0"/>
          <w:marTop w:val="0"/>
          <w:marBottom w:val="0"/>
          <w:divBdr>
            <w:top w:val="none" w:sz="0" w:space="0" w:color="auto"/>
            <w:left w:val="none" w:sz="0" w:space="0" w:color="auto"/>
            <w:bottom w:val="none" w:sz="0" w:space="0" w:color="auto"/>
            <w:right w:val="none" w:sz="0" w:space="0" w:color="auto"/>
          </w:divBdr>
        </w:div>
        <w:div w:id="1485120372">
          <w:marLeft w:val="480"/>
          <w:marRight w:val="0"/>
          <w:marTop w:val="0"/>
          <w:marBottom w:val="0"/>
          <w:divBdr>
            <w:top w:val="none" w:sz="0" w:space="0" w:color="auto"/>
            <w:left w:val="none" w:sz="0" w:space="0" w:color="auto"/>
            <w:bottom w:val="none" w:sz="0" w:space="0" w:color="auto"/>
            <w:right w:val="none" w:sz="0" w:space="0" w:color="auto"/>
          </w:divBdr>
        </w:div>
        <w:div w:id="1515682681">
          <w:marLeft w:val="480"/>
          <w:marRight w:val="0"/>
          <w:marTop w:val="0"/>
          <w:marBottom w:val="0"/>
          <w:divBdr>
            <w:top w:val="none" w:sz="0" w:space="0" w:color="auto"/>
            <w:left w:val="none" w:sz="0" w:space="0" w:color="auto"/>
            <w:bottom w:val="none" w:sz="0" w:space="0" w:color="auto"/>
            <w:right w:val="none" w:sz="0" w:space="0" w:color="auto"/>
          </w:divBdr>
        </w:div>
        <w:div w:id="1550454903">
          <w:marLeft w:val="480"/>
          <w:marRight w:val="0"/>
          <w:marTop w:val="0"/>
          <w:marBottom w:val="0"/>
          <w:divBdr>
            <w:top w:val="none" w:sz="0" w:space="0" w:color="auto"/>
            <w:left w:val="none" w:sz="0" w:space="0" w:color="auto"/>
            <w:bottom w:val="none" w:sz="0" w:space="0" w:color="auto"/>
            <w:right w:val="none" w:sz="0" w:space="0" w:color="auto"/>
          </w:divBdr>
        </w:div>
        <w:div w:id="1626428293">
          <w:marLeft w:val="480"/>
          <w:marRight w:val="0"/>
          <w:marTop w:val="0"/>
          <w:marBottom w:val="0"/>
          <w:divBdr>
            <w:top w:val="none" w:sz="0" w:space="0" w:color="auto"/>
            <w:left w:val="none" w:sz="0" w:space="0" w:color="auto"/>
            <w:bottom w:val="none" w:sz="0" w:space="0" w:color="auto"/>
            <w:right w:val="none" w:sz="0" w:space="0" w:color="auto"/>
          </w:divBdr>
        </w:div>
        <w:div w:id="1651246822">
          <w:marLeft w:val="480"/>
          <w:marRight w:val="0"/>
          <w:marTop w:val="0"/>
          <w:marBottom w:val="0"/>
          <w:divBdr>
            <w:top w:val="none" w:sz="0" w:space="0" w:color="auto"/>
            <w:left w:val="none" w:sz="0" w:space="0" w:color="auto"/>
            <w:bottom w:val="none" w:sz="0" w:space="0" w:color="auto"/>
            <w:right w:val="none" w:sz="0" w:space="0" w:color="auto"/>
          </w:divBdr>
        </w:div>
        <w:div w:id="1663316126">
          <w:marLeft w:val="480"/>
          <w:marRight w:val="0"/>
          <w:marTop w:val="0"/>
          <w:marBottom w:val="0"/>
          <w:divBdr>
            <w:top w:val="none" w:sz="0" w:space="0" w:color="auto"/>
            <w:left w:val="none" w:sz="0" w:space="0" w:color="auto"/>
            <w:bottom w:val="none" w:sz="0" w:space="0" w:color="auto"/>
            <w:right w:val="none" w:sz="0" w:space="0" w:color="auto"/>
          </w:divBdr>
        </w:div>
        <w:div w:id="1668705634">
          <w:marLeft w:val="480"/>
          <w:marRight w:val="0"/>
          <w:marTop w:val="0"/>
          <w:marBottom w:val="0"/>
          <w:divBdr>
            <w:top w:val="none" w:sz="0" w:space="0" w:color="auto"/>
            <w:left w:val="none" w:sz="0" w:space="0" w:color="auto"/>
            <w:bottom w:val="none" w:sz="0" w:space="0" w:color="auto"/>
            <w:right w:val="none" w:sz="0" w:space="0" w:color="auto"/>
          </w:divBdr>
        </w:div>
      </w:divsChild>
    </w:div>
    <w:div w:id="4796448">
      <w:bodyDiv w:val="1"/>
      <w:marLeft w:val="0"/>
      <w:marRight w:val="0"/>
      <w:marTop w:val="0"/>
      <w:marBottom w:val="0"/>
      <w:divBdr>
        <w:top w:val="none" w:sz="0" w:space="0" w:color="auto"/>
        <w:left w:val="none" w:sz="0" w:space="0" w:color="auto"/>
        <w:bottom w:val="none" w:sz="0" w:space="0" w:color="auto"/>
        <w:right w:val="none" w:sz="0" w:space="0" w:color="auto"/>
      </w:divBdr>
    </w:div>
    <w:div w:id="4945091">
      <w:bodyDiv w:val="1"/>
      <w:marLeft w:val="0"/>
      <w:marRight w:val="0"/>
      <w:marTop w:val="0"/>
      <w:marBottom w:val="0"/>
      <w:divBdr>
        <w:top w:val="none" w:sz="0" w:space="0" w:color="auto"/>
        <w:left w:val="none" w:sz="0" w:space="0" w:color="auto"/>
        <w:bottom w:val="none" w:sz="0" w:space="0" w:color="auto"/>
        <w:right w:val="none" w:sz="0" w:space="0" w:color="auto"/>
      </w:divBdr>
    </w:div>
    <w:div w:id="5593114">
      <w:bodyDiv w:val="1"/>
      <w:marLeft w:val="0"/>
      <w:marRight w:val="0"/>
      <w:marTop w:val="0"/>
      <w:marBottom w:val="0"/>
      <w:divBdr>
        <w:top w:val="none" w:sz="0" w:space="0" w:color="auto"/>
        <w:left w:val="none" w:sz="0" w:space="0" w:color="auto"/>
        <w:bottom w:val="none" w:sz="0" w:space="0" w:color="auto"/>
        <w:right w:val="none" w:sz="0" w:space="0" w:color="auto"/>
      </w:divBdr>
    </w:div>
    <w:div w:id="6251088">
      <w:bodyDiv w:val="1"/>
      <w:marLeft w:val="0"/>
      <w:marRight w:val="0"/>
      <w:marTop w:val="0"/>
      <w:marBottom w:val="0"/>
      <w:divBdr>
        <w:top w:val="none" w:sz="0" w:space="0" w:color="auto"/>
        <w:left w:val="none" w:sz="0" w:space="0" w:color="auto"/>
        <w:bottom w:val="none" w:sz="0" w:space="0" w:color="auto"/>
        <w:right w:val="none" w:sz="0" w:space="0" w:color="auto"/>
      </w:divBdr>
    </w:div>
    <w:div w:id="7411421">
      <w:bodyDiv w:val="1"/>
      <w:marLeft w:val="0"/>
      <w:marRight w:val="0"/>
      <w:marTop w:val="0"/>
      <w:marBottom w:val="0"/>
      <w:divBdr>
        <w:top w:val="none" w:sz="0" w:space="0" w:color="auto"/>
        <w:left w:val="none" w:sz="0" w:space="0" w:color="auto"/>
        <w:bottom w:val="none" w:sz="0" w:space="0" w:color="auto"/>
        <w:right w:val="none" w:sz="0" w:space="0" w:color="auto"/>
      </w:divBdr>
      <w:divsChild>
        <w:div w:id="1444736">
          <w:marLeft w:val="480"/>
          <w:marRight w:val="0"/>
          <w:marTop w:val="0"/>
          <w:marBottom w:val="0"/>
          <w:divBdr>
            <w:top w:val="none" w:sz="0" w:space="0" w:color="auto"/>
            <w:left w:val="none" w:sz="0" w:space="0" w:color="auto"/>
            <w:bottom w:val="none" w:sz="0" w:space="0" w:color="auto"/>
            <w:right w:val="none" w:sz="0" w:space="0" w:color="auto"/>
          </w:divBdr>
        </w:div>
        <w:div w:id="31077927">
          <w:marLeft w:val="480"/>
          <w:marRight w:val="0"/>
          <w:marTop w:val="0"/>
          <w:marBottom w:val="0"/>
          <w:divBdr>
            <w:top w:val="none" w:sz="0" w:space="0" w:color="auto"/>
            <w:left w:val="none" w:sz="0" w:space="0" w:color="auto"/>
            <w:bottom w:val="none" w:sz="0" w:space="0" w:color="auto"/>
            <w:right w:val="none" w:sz="0" w:space="0" w:color="auto"/>
          </w:divBdr>
        </w:div>
        <w:div w:id="33890170">
          <w:marLeft w:val="480"/>
          <w:marRight w:val="0"/>
          <w:marTop w:val="0"/>
          <w:marBottom w:val="0"/>
          <w:divBdr>
            <w:top w:val="none" w:sz="0" w:space="0" w:color="auto"/>
            <w:left w:val="none" w:sz="0" w:space="0" w:color="auto"/>
            <w:bottom w:val="none" w:sz="0" w:space="0" w:color="auto"/>
            <w:right w:val="none" w:sz="0" w:space="0" w:color="auto"/>
          </w:divBdr>
        </w:div>
        <w:div w:id="125323582">
          <w:marLeft w:val="480"/>
          <w:marRight w:val="0"/>
          <w:marTop w:val="0"/>
          <w:marBottom w:val="0"/>
          <w:divBdr>
            <w:top w:val="none" w:sz="0" w:space="0" w:color="auto"/>
            <w:left w:val="none" w:sz="0" w:space="0" w:color="auto"/>
            <w:bottom w:val="none" w:sz="0" w:space="0" w:color="auto"/>
            <w:right w:val="none" w:sz="0" w:space="0" w:color="auto"/>
          </w:divBdr>
        </w:div>
        <w:div w:id="233513299">
          <w:marLeft w:val="480"/>
          <w:marRight w:val="0"/>
          <w:marTop w:val="0"/>
          <w:marBottom w:val="0"/>
          <w:divBdr>
            <w:top w:val="none" w:sz="0" w:space="0" w:color="auto"/>
            <w:left w:val="none" w:sz="0" w:space="0" w:color="auto"/>
            <w:bottom w:val="none" w:sz="0" w:space="0" w:color="auto"/>
            <w:right w:val="none" w:sz="0" w:space="0" w:color="auto"/>
          </w:divBdr>
        </w:div>
        <w:div w:id="248924398">
          <w:marLeft w:val="480"/>
          <w:marRight w:val="0"/>
          <w:marTop w:val="0"/>
          <w:marBottom w:val="0"/>
          <w:divBdr>
            <w:top w:val="none" w:sz="0" w:space="0" w:color="auto"/>
            <w:left w:val="none" w:sz="0" w:space="0" w:color="auto"/>
            <w:bottom w:val="none" w:sz="0" w:space="0" w:color="auto"/>
            <w:right w:val="none" w:sz="0" w:space="0" w:color="auto"/>
          </w:divBdr>
        </w:div>
        <w:div w:id="270865628">
          <w:marLeft w:val="480"/>
          <w:marRight w:val="0"/>
          <w:marTop w:val="0"/>
          <w:marBottom w:val="0"/>
          <w:divBdr>
            <w:top w:val="none" w:sz="0" w:space="0" w:color="auto"/>
            <w:left w:val="none" w:sz="0" w:space="0" w:color="auto"/>
            <w:bottom w:val="none" w:sz="0" w:space="0" w:color="auto"/>
            <w:right w:val="none" w:sz="0" w:space="0" w:color="auto"/>
          </w:divBdr>
        </w:div>
        <w:div w:id="334764856">
          <w:marLeft w:val="480"/>
          <w:marRight w:val="0"/>
          <w:marTop w:val="0"/>
          <w:marBottom w:val="0"/>
          <w:divBdr>
            <w:top w:val="none" w:sz="0" w:space="0" w:color="auto"/>
            <w:left w:val="none" w:sz="0" w:space="0" w:color="auto"/>
            <w:bottom w:val="none" w:sz="0" w:space="0" w:color="auto"/>
            <w:right w:val="none" w:sz="0" w:space="0" w:color="auto"/>
          </w:divBdr>
        </w:div>
        <w:div w:id="356854437">
          <w:marLeft w:val="480"/>
          <w:marRight w:val="0"/>
          <w:marTop w:val="0"/>
          <w:marBottom w:val="0"/>
          <w:divBdr>
            <w:top w:val="none" w:sz="0" w:space="0" w:color="auto"/>
            <w:left w:val="none" w:sz="0" w:space="0" w:color="auto"/>
            <w:bottom w:val="none" w:sz="0" w:space="0" w:color="auto"/>
            <w:right w:val="none" w:sz="0" w:space="0" w:color="auto"/>
          </w:divBdr>
        </w:div>
        <w:div w:id="361051547">
          <w:marLeft w:val="480"/>
          <w:marRight w:val="0"/>
          <w:marTop w:val="0"/>
          <w:marBottom w:val="0"/>
          <w:divBdr>
            <w:top w:val="none" w:sz="0" w:space="0" w:color="auto"/>
            <w:left w:val="none" w:sz="0" w:space="0" w:color="auto"/>
            <w:bottom w:val="none" w:sz="0" w:space="0" w:color="auto"/>
            <w:right w:val="none" w:sz="0" w:space="0" w:color="auto"/>
          </w:divBdr>
        </w:div>
        <w:div w:id="409893851">
          <w:marLeft w:val="480"/>
          <w:marRight w:val="0"/>
          <w:marTop w:val="0"/>
          <w:marBottom w:val="0"/>
          <w:divBdr>
            <w:top w:val="none" w:sz="0" w:space="0" w:color="auto"/>
            <w:left w:val="none" w:sz="0" w:space="0" w:color="auto"/>
            <w:bottom w:val="none" w:sz="0" w:space="0" w:color="auto"/>
            <w:right w:val="none" w:sz="0" w:space="0" w:color="auto"/>
          </w:divBdr>
        </w:div>
        <w:div w:id="419565981">
          <w:marLeft w:val="480"/>
          <w:marRight w:val="0"/>
          <w:marTop w:val="0"/>
          <w:marBottom w:val="0"/>
          <w:divBdr>
            <w:top w:val="none" w:sz="0" w:space="0" w:color="auto"/>
            <w:left w:val="none" w:sz="0" w:space="0" w:color="auto"/>
            <w:bottom w:val="none" w:sz="0" w:space="0" w:color="auto"/>
            <w:right w:val="none" w:sz="0" w:space="0" w:color="auto"/>
          </w:divBdr>
        </w:div>
        <w:div w:id="469398998">
          <w:marLeft w:val="480"/>
          <w:marRight w:val="0"/>
          <w:marTop w:val="0"/>
          <w:marBottom w:val="0"/>
          <w:divBdr>
            <w:top w:val="none" w:sz="0" w:space="0" w:color="auto"/>
            <w:left w:val="none" w:sz="0" w:space="0" w:color="auto"/>
            <w:bottom w:val="none" w:sz="0" w:space="0" w:color="auto"/>
            <w:right w:val="none" w:sz="0" w:space="0" w:color="auto"/>
          </w:divBdr>
        </w:div>
        <w:div w:id="484321167">
          <w:marLeft w:val="480"/>
          <w:marRight w:val="0"/>
          <w:marTop w:val="0"/>
          <w:marBottom w:val="0"/>
          <w:divBdr>
            <w:top w:val="none" w:sz="0" w:space="0" w:color="auto"/>
            <w:left w:val="none" w:sz="0" w:space="0" w:color="auto"/>
            <w:bottom w:val="none" w:sz="0" w:space="0" w:color="auto"/>
            <w:right w:val="none" w:sz="0" w:space="0" w:color="auto"/>
          </w:divBdr>
        </w:div>
        <w:div w:id="540095803">
          <w:marLeft w:val="480"/>
          <w:marRight w:val="0"/>
          <w:marTop w:val="0"/>
          <w:marBottom w:val="0"/>
          <w:divBdr>
            <w:top w:val="none" w:sz="0" w:space="0" w:color="auto"/>
            <w:left w:val="none" w:sz="0" w:space="0" w:color="auto"/>
            <w:bottom w:val="none" w:sz="0" w:space="0" w:color="auto"/>
            <w:right w:val="none" w:sz="0" w:space="0" w:color="auto"/>
          </w:divBdr>
        </w:div>
        <w:div w:id="585921279">
          <w:marLeft w:val="480"/>
          <w:marRight w:val="0"/>
          <w:marTop w:val="0"/>
          <w:marBottom w:val="0"/>
          <w:divBdr>
            <w:top w:val="none" w:sz="0" w:space="0" w:color="auto"/>
            <w:left w:val="none" w:sz="0" w:space="0" w:color="auto"/>
            <w:bottom w:val="none" w:sz="0" w:space="0" w:color="auto"/>
            <w:right w:val="none" w:sz="0" w:space="0" w:color="auto"/>
          </w:divBdr>
        </w:div>
        <w:div w:id="642975593">
          <w:marLeft w:val="480"/>
          <w:marRight w:val="0"/>
          <w:marTop w:val="0"/>
          <w:marBottom w:val="0"/>
          <w:divBdr>
            <w:top w:val="none" w:sz="0" w:space="0" w:color="auto"/>
            <w:left w:val="none" w:sz="0" w:space="0" w:color="auto"/>
            <w:bottom w:val="none" w:sz="0" w:space="0" w:color="auto"/>
            <w:right w:val="none" w:sz="0" w:space="0" w:color="auto"/>
          </w:divBdr>
        </w:div>
        <w:div w:id="685135571">
          <w:marLeft w:val="480"/>
          <w:marRight w:val="0"/>
          <w:marTop w:val="0"/>
          <w:marBottom w:val="0"/>
          <w:divBdr>
            <w:top w:val="none" w:sz="0" w:space="0" w:color="auto"/>
            <w:left w:val="none" w:sz="0" w:space="0" w:color="auto"/>
            <w:bottom w:val="none" w:sz="0" w:space="0" w:color="auto"/>
            <w:right w:val="none" w:sz="0" w:space="0" w:color="auto"/>
          </w:divBdr>
        </w:div>
        <w:div w:id="782917650">
          <w:marLeft w:val="480"/>
          <w:marRight w:val="0"/>
          <w:marTop w:val="0"/>
          <w:marBottom w:val="0"/>
          <w:divBdr>
            <w:top w:val="none" w:sz="0" w:space="0" w:color="auto"/>
            <w:left w:val="none" w:sz="0" w:space="0" w:color="auto"/>
            <w:bottom w:val="none" w:sz="0" w:space="0" w:color="auto"/>
            <w:right w:val="none" w:sz="0" w:space="0" w:color="auto"/>
          </w:divBdr>
        </w:div>
        <w:div w:id="799110879">
          <w:marLeft w:val="480"/>
          <w:marRight w:val="0"/>
          <w:marTop w:val="0"/>
          <w:marBottom w:val="0"/>
          <w:divBdr>
            <w:top w:val="none" w:sz="0" w:space="0" w:color="auto"/>
            <w:left w:val="none" w:sz="0" w:space="0" w:color="auto"/>
            <w:bottom w:val="none" w:sz="0" w:space="0" w:color="auto"/>
            <w:right w:val="none" w:sz="0" w:space="0" w:color="auto"/>
          </w:divBdr>
        </w:div>
        <w:div w:id="1063718071">
          <w:marLeft w:val="480"/>
          <w:marRight w:val="0"/>
          <w:marTop w:val="0"/>
          <w:marBottom w:val="0"/>
          <w:divBdr>
            <w:top w:val="none" w:sz="0" w:space="0" w:color="auto"/>
            <w:left w:val="none" w:sz="0" w:space="0" w:color="auto"/>
            <w:bottom w:val="none" w:sz="0" w:space="0" w:color="auto"/>
            <w:right w:val="none" w:sz="0" w:space="0" w:color="auto"/>
          </w:divBdr>
        </w:div>
        <w:div w:id="1080718376">
          <w:marLeft w:val="480"/>
          <w:marRight w:val="0"/>
          <w:marTop w:val="0"/>
          <w:marBottom w:val="0"/>
          <w:divBdr>
            <w:top w:val="none" w:sz="0" w:space="0" w:color="auto"/>
            <w:left w:val="none" w:sz="0" w:space="0" w:color="auto"/>
            <w:bottom w:val="none" w:sz="0" w:space="0" w:color="auto"/>
            <w:right w:val="none" w:sz="0" w:space="0" w:color="auto"/>
          </w:divBdr>
        </w:div>
        <w:div w:id="1093429535">
          <w:marLeft w:val="480"/>
          <w:marRight w:val="0"/>
          <w:marTop w:val="0"/>
          <w:marBottom w:val="0"/>
          <w:divBdr>
            <w:top w:val="none" w:sz="0" w:space="0" w:color="auto"/>
            <w:left w:val="none" w:sz="0" w:space="0" w:color="auto"/>
            <w:bottom w:val="none" w:sz="0" w:space="0" w:color="auto"/>
            <w:right w:val="none" w:sz="0" w:space="0" w:color="auto"/>
          </w:divBdr>
        </w:div>
        <w:div w:id="1093477784">
          <w:marLeft w:val="480"/>
          <w:marRight w:val="0"/>
          <w:marTop w:val="0"/>
          <w:marBottom w:val="0"/>
          <w:divBdr>
            <w:top w:val="none" w:sz="0" w:space="0" w:color="auto"/>
            <w:left w:val="none" w:sz="0" w:space="0" w:color="auto"/>
            <w:bottom w:val="none" w:sz="0" w:space="0" w:color="auto"/>
            <w:right w:val="none" w:sz="0" w:space="0" w:color="auto"/>
          </w:divBdr>
        </w:div>
        <w:div w:id="1167596929">
          <w:marLeft w:val="480"/>
          <w:marRight w:val="0"/>
          <w:marTop w:val="0"/>
          <w:marBottom w:val="0"/>
          <w:divBdr>
            <w:top w:val="none" w:sz="0" w:space="0" w:color="auto"/>
            <w:left w:val="none" w:sz="0" w:space="0" w:color="auto"/>
            <w:bottom w:val="none" w:sz="0" w:space="0" w:color="auto"/>
            <w:right w:val="none" w:sz="0" w:space="0" w:color="auto"/>
          </w:divBdr>
        </w:div>
        <w:div w:id="1184898270">
          <w:marLeft w:val="480"/>
          <w:marRight w:val="0"/>
          <w:marTop w:val="0"/>
          <w:marBottom w:val="0"/>
          <w:divBdr>
            <w:top w:val="none" w:sz="0" w:space="0" w:color="auto"/>
            <w:left w:val="none" w:sz="0" w:space="0" w:color="auto"/>
            <w:bottom w:val="none" w:sz="0" w:space="0" w:color="auto"/>
            <w:right w:val="none" w:sz="0" w:space="0" w:color="auto"/>
          </w:divBdr>
        </w:div>
        <w:div w:id="1199197210">
          <w:marLeft w:val="480"/>
          <w:marRight w:val="0"/>
          <w:marTop w:val="0"/>
          <w:marBottom w:val="0"/>
          <w:divBdr>
            <w:top w:val="none" w:sz="0" w:space="0" w:color="auto"/>
            <w:left w:val="none" w:sz="0" w:space="0" w:color="auto"/>
            <w:bottom w:val="none" w:sz="0" w:space="0" w:color="auto"/>
            <w:right w:val="none" w:sz="0" w:space="0" w:color="auto"/>
          </w:divBdr>
        </w:div>
        <w:div w:id="1211259264">
          <w:marLeft w:val="480"/>
          <w:marRight w:val="0"/>
          <w:marTop w:val="0"/>
          <w:marBottom w:val="0"/>
          <w:divBdr>
            <w:top w:val="none" w:sz="0" w:space="0" w:color="auto"/>
            <w:left w:val="none" w:sz="0" w:space="0" w:color="auto"/>
            <w:bottom w:val="none" w:sz="0" w:space="0" w:color="auto"/>
            <w:right w:val="none" w:sz="0" w:space="0" w:color="auto"/>
          </w:divBdr>
        </w:div>
        <w:div w:id="1282223901">
          <w:marLeft w:val="480"/>
          <w:marRight w:val="0"/>
          <w:marTop w:val="0"/>
          <w:marBottom w:val="0"/>
          <w:divBdr>
            <w:top w:val="none" w:sz="0" w:space="0" w:color="auto"/>
            <w:left w:val="none" w:sz="0" w:space="0" w:color="auto"/>
            <w:bottom w:val="none" w:sz="0" w:space="0" w:color="auto"/>
            <w:right w:val="none" w:sz="0" w:space="0" w:color="auto"/>
          </w:divBdr>
        </w:div>
        <w:div w:id="1298532372">
          <w:marLeft w:val="480"/>
          <w:marRight w:val="0"/>
          <w:marTop w:val="0"/>
          <w:marBottom w:val="0"/>
          <w:divBdr>
            <w:top w:val="none" w:sz="0" w:space="0" w:color="auto"/>
            <w:left w:val="none" w:sz="0" w:space="0" w:color="auto"/>
            <w:bottom w:val="none" w:sz="0" w:space="0" w:color="auto"/>
            <w:right w:val="none" w:sz="0" w:space="0" w:color="auto"/>
          </w:divBdr>
        </w:div>
        <w:div w:id="1329141111">
          <w:marLeft w:val="480"/>
          <w:marRight w:val="0"/>
          <w:marTop w:val="0"/>
          <w:marBottom w:val="0"/>
          <w:divBdr>
            <w:top w:val="none" w:sz="0" w:space="0" w:color="auto"/>
            <w:left w:val="none" w:sz="0" w:space="0" w:color="auto"/>
            <w:bottom w:val="none" w:sz="0" w:space="0" w:color="auto"/>
            <w:right w:val="none" w:sz="0" w:space="0" w:color="auto"/>
          </w:divBdr>
        </w:div>
        <w:div w:id="1419861863">
          <w:marLeft w:val="480"/>
          <w:marRight w:val="0"/>
          <w:marTop w:val="0"/>
          <w:marBottom w:val="0"/>
          <w:divBdr>
            <w:top w:val="none" w:sz="0" w:space="0" w:color="auto"/>
            <w:left w:val="none" w:sz="0" w:space="0" w:color="auto"/>
            <w:bottom w:val="none" w:sz="0" w:space="0" w:color="auto"/>
            <w:right w:val="none" w:sz="0" w:space="0" w:color="auto"/>
          </w:divBdr>
        </w:div>
        <w:div w:id="1635478551">
          <w:marLeft w:val="480"/>
          <w:marRight w:val="0"/>
          <w:marTop w:val="0"/>
          <w:marBottom w:val="0"/>
          <w:divBdr>
            <w:top w:val="none" w:sz="0" w:space="0" w:color="auto"/>
            <w:left w:val="none" w:sz="0" w:space="0" w:color="auto"/>
            <w:bottom w:val="none" w:sz="0" w:space="0" w:color="auto"/>
            <w:right w:val="none" w:sz="0" w:space="0" w:color="auto"/>
          </w:divBdr>
        </w:div>
      </w:divsChild>
    </w:div>
    <w:div w:id="7681383">
      <w:bodyDiv w:val="1"/>
      <w:marLeft w:val="0"/>
      <w:marRight w:val="0"/>
      <w:marTop w:val="0"/>
      <w:marBottom w:val="0"/>
      <w:divBdr>
        <w:top w:val="none" w:sz="0" w:space="0" w:color="auto"/>
        <w:left w:val="none" w:sz="0" w:space="0" w:color="auto"/>
        <w:bottom w:val="none" w:sz="0" w:space="0" w:color="auto"/>
        <w:right w:val="none" w:sz="0" w:space="0" w:color="auto"/>
      </w:divBdr>
    </w:div>
    <w:div w:id="7828492">
      <w:bodyDiv w:val="1"/>
      <w:marLeft w:val="0"/>
      <w:marRight w:val="0"/>
      <w:marTop w:val="0"/>
      <w:marBottom w:val="0"/>
      <w:divBdr>
        <w:top w:val="none" w:sz="0" w:space="0" w:color="auto"/>
        <w:left w:val="none" w:sz="0" w:space="0" w:color="auto"/>
        <w:bottom w:val="none" w:sz="0" w:space="0" w:color="auto"/>
        <w:right w:val="none" w:sz="0" w:space="0" w:color="auto"/>
      </w:divBdr>
    </w:div>
    <w:div w:id="8332731">
      <w:bodyDiv w:val="1"/>
      <w:marLeft w:val="0"/>
      <w:marRight w:val="0"/>
      <w:marTop w:val="0"/>
      <w:marBottom w:val="0"/>
      <w:divBdr>
        <w:top w:val="none" w:sz="0" w:space="0" w:color="auto"/>
        <w:left w:val="none" w:sz="0" w:space="0" w:color="auto"/>
        <w:bottom w:val="none" w:sz="0" w:space="0" w:color="auto"/>
        <w:right w:val="none" w:sz="0" w:space="0" w:color="auto"/>
      </w:divBdr>
    </w:div>
    <w:div w:id="8340271">
      <w:bodyDiv w:val="1"/>
      <w:marLeft w:val="0"/>
      <w:marRight w:val="0"/>
      <w:marTop w:val="0"/>
      <w:marBottom w:val="0"/>
      <w:divBdr>
        <w:top w:val="none" w:sz="0" w:space="0" w:color="auto"/>
        <w:left w:val="none" w:sz="0" w:space="0" w:color="auto"/>
        <w:bottom w:val="none" w:sz="0" w:space="0" w:color="auto"/>
        <w:right w:val="none" w:sz="0" w:space="0" w:color="auto"/>
      </w:divBdr>
    </w:div>
    <w:div w:id="8682929">
      <w:bodyDiv w:val="1"/>
      <w:marLeft w:val="0"/>
      <w:marRight w:val="0"/>
      <w:marTop w:val="0"/>
      <w:marBottom w:val="0"/>
      <w:divBdr>
        <w:top w:val="none" w:sz="0" w:space="0" w:color="auto"/>
        <w:left w:val="none" w:sz="0" w:space="0" w:color="auto"/>
        <w:bottom w:val="none" w:sz="0" w:space="0" w:color="auto"/>
        <w:right w:val="none" w:sz="0" w:space="0" w:color="auto"/>
      </w:divBdr>
    </w:div>
    <w:div w:id="8721572">
      <w:bodyDiv w:val="1"/>
      <w:marLeft w:val="0"/>
      <w:marRight w:val="0"/>
      <w:marTop w:val="0"/>
      <w:marBottom w:val="0"/>
      <w:divBdr>
        <w:top w:val="none" w:sz="0" w:space="0" w:color="auto"/>
        <w:left w:val="none" w:sz="0" w:space="0" w:color="auto"/>
        <w:bottom w:val="none" w:sz="0" w:space="0" w:color="auto"/>
        <w:right w:val="none" w:sz="0" w:space="0" w:color="auto"/>
      </w:divBdr>
    </w:div>
    <w:div w:id="9114961">
      <w:bodyDiv w:val="1"/>
      <w:marLeft w:val="0"/>
      <w:marRight w:val="0"/>
      <w:marTop w:val="0"/>
      <w:marBottom w:val="0"/>
      <w:divBdr>
        <w:top w:val="none" w:sz="0" w:space="0" w:color="auto"/>
        <w:left w:val="none" w:sz="0" w:space="0" w:color="auto"/>
        <w:bottom w:val="none" w:sz="0" w:space="0" w:color="auto"/>
        <w:right w:val="none" w:sz="0" w:space="0" w:color="auto"/>
      </w:divBdr>
    </w:div>
    <w:div w:id="9840007">
      <w:bodyDiv w:val="1"/>
      <w:marLeft w:val="0"/>
      <w:marRight w:val="0"/>
      <w:marTop w:val="0"/>
      <w:marBottom w:val="0"/>
      <w:divBdr>
        <w:top w:val="none" w:sz="0" w:space="0" w:color="auto"/>
        <w:left w:val="none" w:sz="0" w:space="0" w:color="auto"/>
        <w:bottom w:val="none" w:sz="0" w:space="0" w:color="auto"/>
        <w:right w:val="none" w:sz="0" w:space="0" w:color="auto"/>
      </w:divBdr>
    </w:div>
    <w:div w:id="9990638">
      <w:bodyDiv w:val="1"/>
      <w:marLeft w:val="0"/>
      <w:marRight w:val="0"/>
      <w:marTop w:val="0"/>
      <w:marBottom w:val="0"/>
      <w:divBdr>
        <w:top w:val="none" w:sz="0" w:space="0" w:color="auto"/>
        <w:left w:val="none" w:sz="0" w:space="0" w:color="auto"/>
        <w:bottom w:val="none" w:sz="0" w:space="0" w:color="auto"/>
        <w:right w:val="none" w:sz="0" w:space="0" w:color="auto"/>
      </w:divBdr>
    </w:div>
    <w:div w:id="10498945">
      <w:bodyDiv w:val="1"/>
      <w:marLeft w:val="0"/>
      <w:marRight w:val="0"/>
      <w:marTop w:val="0"/>
      <w:marBottom w:val="0"/>
      <w:divBdr>
        <w:top w:val="none" w:sz="0" w:space="0" w:color="auto"/>
        <w:left w:val="none" w:sz="0" w:space="0" w:color="auto"/>
        <w:bottom w:val="none" w:sz="0" w:space="0" w:color="auto"/>
        <w:right w:val="none" w:sz="0" w:space="0" w:color="auto"/>
      </w:divBdr>
    </w:div>
    <w:div w:id="10575185">
      <w:bodyDiv w:val="1"/>
      <w:marLeft w:val="0"/>
      <w:marRight w:val="0"/>
      <w:marTop w:val="0"/>
      <w:marBottom w:val="0"/>
      <w:divBdr>
        <w:top w:val="none" w:sz="0" w:space="0" w:color="auto"/>
        <w:left w:val="none" w:sz="0" w:space="0" w:color="auto"/>
        <w:bottom w:val="none" w:sz="0" w:space="0" w:color="auto"/>
        <w:right w:val="none" w:sz="0" w:space="0" w:color="auto"/>
      </w:divBdr>
    </w:div>
    <w:div w:id="10690997">
      <w:bodyDiv w:val="1"/>
      <w:marLeft w:val="0"/>
      <w:marRight w:val="0"/>
      <w:marTop w:val="0"/>
      <w:marBottom w:val="0"/>
      <w:divBdr>
        <w:top w:val="none" w:sz="0" w:space="0" w:color="auto"/>
        <w:left w:val="none" w:sz="0" w:space="0" w:color="auto"/>
        <w:bottom w:val="none" w:sz="0" w:space="0" w:color="auto"/>
        <w:right w:val="none" w:sz="0" w:space="0" w:color="auto"/>
      </w:divBdr>
    </w:div>
    <w:div w:id="10762182">
      <w:bodyDiv w:val="1"/>
      <w:marLeft w:val="0"/>
      <w:marRight w:val="0"/>
      <w:marTop w:val="0"/>
      <w:marBottom w:val="0"/>
      <w:divBdr>
        <w:top w:val="none" w:sz="0" w:space="0" w:color="auto"/>
        <w:left w:val="none" w:sz="0" w:space="0" w:color="auto"/>
        <w:bottom w:val="none" w:sz="0" w:space="0" w:color="auto"/>
        <w:right w:val="none" w:sz="0" w:space="0" w:color="auto"/>
      </w:divBdr>
    </w:div>
    <w:div w:id="11150606">
      <w:bodyDiv w:val="1"/>
      <w:marLeft w:val="0"/>
      <w:marRight w:val="0"/>
      <w:marTop w:val="0"/>
      <w:marBottom w:val="0"/>
      <w:divBdr>
        <w:top w:val="none" w:sz="0" w:space="0" w:color="auto"/>
        <w:left w:val="none" w:sz="0" w:space="0" w:color="auto"/>
        <w:bottom w:val="none" w:sz="0" w:space="0" w:color="auto"/>
        <w:right w:val="none" w:sz="0" w:space="0" w:color="auto"/>
      </w:divBdr>
    </w:div>
    <w:div w:id="11418571">
      <w:bodyDiv w:val="1"/>
      <w:marLeft w:val="0"/>
      <w:marRight w:val="0"/>
      <w:marTop w:val="0"/>
      <w:marBottom w:val="0"/>
      <w:divBdr>
        <w:top w:val="none" w:sz="0" w:space="0" w:color="auto"/>
        <w:left w:val="none" w:sz="0" w:space="0" w:color="auto"/>
        <w:bottom w:val="none" w:sz="0" w:space="0" w:color="auto"/>
        <w:right w:val="none" w:sz="0" w:space="0" w:color="auto"/>
      </w:divBdr>
      <w:divsChild>
        <w:div w:id="1433747030">
          <w:marLeft w:val="0"/>
          <w:marRight w:val="0"/>
          <w:marTop w:val="0"/>
          <w:marBottom w:val="0"/>
          <w:divBdr>
            <w:top w:val="none" w:sz="0" w:space="0" w:color="auto"/>
            <w:left w:val="none" w:sz="0" w:space="0" w:color="auto"/>
            <w:bottom w:val="none" w:sz="0" w:space="0" w:color="auto"/>
            <w:right w:val="none" w:sz="0" w:space="0" w:color="auto"/>
          </w:divBdr>
          <w:divsChild>
            <w:div w:id="15568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247">
      <w:bodyDiv w:val="1"/>
      <w:marLeft w:val="0"/>
      <w:marRight w:val="0"/>
      <w:marTop w:val="0"/>
      <w:marBottom w:val="0"/>
      <w:divBdr>
        <w:top w:val="none" w:sz="0" w:space="0" w:color="auto"/>
        <w:left w:val="none" w:sz="0" w:space="0" w:color="auto"/>
        <w:bottom w:val="none" w:sz="0" w:space="0" w:color="auto"/>
        <w:right w:val="none" w:sz="0" w:space="0" w:color="auto"/>
      </w:divBdr>
    </w:div>
    <w:div w:id="11733951">
      <w:bodyDiv w:val="1"/>
      <w:marLeft w:val="0"/>
      <w:marRight w:val="0"/>
      <w:marTop w:val="0"/>
      <w:marBottom w:val="0"/>
      <w:divBdr>
        <w:top w:val="none" w:sz="0" w:space="0" w:color="auto"/>
        <w:left w:val="none" w:sz="0" w:space="0" w:color="auto"/>
        <w:bottom w:val="none" w:sz="0" w:space="0" w:color="auto"/>
        <w:right w:val="none" w:sz="0" w:space="0" w:color="auto"/>
      </w:divBdr>
    </w:div>
    <w:div w:id="11762049">
      <w:bodyDiv w:val="1"/>
      <w:marLeft w:val="0"/>
      <w:marRight w:val="0"/>
      <w:marTop w:val="0"/>
      <w:marBottom w:val="0"/>
      <w:divBdr>
        <w:top w:val="none" w:sz="0" w:space="0" w:color="auto"/>
        <w:left w:val="none" w:sz="0" w:space="0" w:color="auto"/>
        <w:bottom w:val="none" w:sz="0" w:space="0" w:color="auto"/>
        <w:right w:val="none" w:sz="0" w:space="0" w:color="auto"/>
      </w:divBdr>
    </w:div>
    <w:div w:id="11955826">
      <w:bodyDiv w:val="1"/>
      <w:marLeft w:val="0"/>
      <w:marRight w:val="0"/>
      <w:marTop w:val="0"/>
      <w:marBottom w:val="0"/>
      <w:divBdr>
        <w:top w:val="none" w:sz="0" w:space="0" w:color="auto"/>
        <w:left w:val="none" w:sz="0" w:space="0" w:color="auto"/>
        <w:bottom w:val="none" w:sz="0" w:space="0" w:color="auto"/>
        <w:right w:val="none" w:sz="0" w:space="0" w:color="auto"/>
      </w:divBdr>
    </w:div>
    <w:div w:id="12073320">
      <w:bodyDiv w:val="1"/>
      <w:marLeft w:val="0"/>
      <w:marRight w:val="0"/>
      <w:marTop w:val="0"/>
      <w:marBottom w:val="0"/>
      <w:divBdr>
        <w:top w:val="none" w:sz="0" w:space="0" w:color="auto"/>
        <w:left w:val="none" w:sz="0" w:space="0" w:color="auto"/>
        <w:bottom w:val="none" w:sz="0" w:space="0" w:color="auto"/>
        <w:right w:val="none" w:sz="0" w:space="0" w:color="auto"/>
      </w:divBdr>
    </w:div>
    <w:div w:id="12850264">
      <w:bodyDiv w:val="1"/>
      <w:marLeft w:val="0"/>
      <w:marRight w:val="0"/>
      <w:marTop w:val="0"/>
      <w:marBottom w:val="0"/>
      <w:divBdr>
        <w:top w:val="none" w:sz="0" w:space="0" w:color="auto"/>
        <w:left w:val="none" w:sz="0" w:space="0" w:color="auto"/>
        <w:bottom w:val="none" w:sz="0" w:space="0" w:color="auto"/>
        <w:right w:val="none" w:sz="0" w:space="0" w:color="auto"/>
      </w:divBdr>
    </w:div>
    <w:div w:id="12999822">
      <w:bodyDiv w:val="1"/>
      <w:marLeft w:val="0"/>
      <w:marRight w:val="0"/>
      <w:marTop w:val="0"/>
      <w:marBottom w:val="0"/>
      <w:divBdr>
        <w:top w:val="none" w:sz="0" w:space="0" w:color="auto"/>
        <w:left w:val="none" w:sz="0" w:space="0" w:color="auto"/>
        <w:bottom w:val="none" w:sz="0" w:space="0" w:color="auto"/>
        <w:right w:val="none" w:sz="0" w:space="0" w:color="auto"/>
      </w:divBdr>
    </w:div>
    <w:div w:id="13003360">
      <w:bodyDiv w:val="1"/>
      <w:marLeft w:val="0"/>
      <w:marRight w:val="0"/>
      <w:marTop w:val="0"/>
      <w:marBottom w:val="0"/>
      <w:divBdr>
        <w:top w:val="none" w:sz="0" w:space="0" w:color="auto"/>
        <w:left w:val="none" w:sz="0" w:space="0" w:color="auto"/>
        <w:bottom w:val="none" w:sz="0" w:space="0" w:color="auto"/>
        <w:right w:val="none" w:sz="0" w:space="0" w:color="auto"/>
      </w:divBdr>
    </w:div>
    <w:div w:id="13073846">
      <w:bodyDiv w:val="1"/>
      <w:marLeft w:val="0"/>
      <w:marRight w:val="0"/>
      <w:marTop w:val="0"/>
      <w:marBottom w:val="0"/>
      <w:divBdr>
        <w:top w:val="none" w:sz="0" w:space="0" w:color="auto"/>
        <w:left w:val="none" w:sz="0" w:space="0" w:color="auto"/>
        <w:bottom w:val="none" w:sz="0" w:space="0" w:color="auto"/>
        <w:right w:val="none" w:sz="0" w:space="0" w:color="auto"/>
      </w:divBdr>
      <w:divsChild>
        <w:div w:id="18238333">
          <w:marLeft w:val="480"/>
          <w:marRight w:val="0"/>
          <w:marTop w:val="0"/>
          <w:marBottom w:val="0"/>
          <w:divBdr>
            <w:top w:val="none" w:sz="0" w:space="0" w:color="auto"/>
            <w:left w:val="none" w:sz="0" w:space="0" w:color="auto"/>
            <w:bottom w:val="none" w:sz="0" w:space="0" w:color="auto"/>
            <w:right w:val="none" w:sz="0" w:space="0" w:color="auto"/>
          </w:divBdr>
        </w:div>
        <w:div w:id="33426297">
          <w:marLeft w:val="480"/>
          <w:marRight w:val="0"/>
          <w:marTop w:val="0"/>
          <w:marBottom w:val="0"/>
          <w:divBdr>
            <w:top w:val="none" w:sz="0" w:space="0" w:color="auto"/>
            <w:left w:val="none" w:sz="0" w:space="0" w:color="auto"/>
            <w:bottom w:val="none" w:sz="0" w:space="0" w:color="auto"/>
            <w:right w:val="none" w:sz="0" w:space="0" w:color="auto"/>
          </w:divBdr>
        </w:div>
        <w:div w:id="59182543">
          <w:marLeft w:val="480"/>
          <w:marRight w:val="0"/>
          <w:marTop w:val="0"/>
          <w:marBottom w:val="0"/>
          <w:divBdr>
            <w:top w:val="none" w:sz="0" w:space="0" w:color="auto"/>
            <w:left w:val="none" w:sz="0" w:space="0" w:color="auto"/>
            <w:bottom w:val="none" w:sz="0" w:space="0" w:color="auto"/>
            <w:right w:val="none" w:sz="0" w:space="0" w:color="auto"/>
          </w:divBdr>
        </w:div>
        <w:div w:id="63840138">
          <w:marLeft w:val="480"/>
          <w:marRight w:val="0"/>
          <w:marTop w:val="0"/>
          <w:marBottom w:val="0"/>
          <w:divBdr>
            <w:top w:val="none" w:sz="0" w:space="0" w:color="auto"/>
            <w:left w:val="none" w:sz="0" w:space="0" w:color="auto"/>
            <w:bottom w:val="none" w:sz="0" w:space="0" w:color="auto"/>
            <w:right w:val="none" w:sz="0" w:space="0" w:color="auto"/>
          </w:divBdr>
        </w:div>
        <w:div w:id="125857022">
          <w:marLeft w:val="480"/>
          <w:marRight w:val="0"/>
          <w:marTop w:val="0"/>
          <w:marBottom w:val="0"/>
          <w:divBdr>
            <w:top w:val="none" w:sz="0" w:space="0" w:color="auto"/>
            <w:left w:val="none" w:sz="0" w:space="0" w:color="auto"/>
            <w:bottom w:val="none" w:sz="0" w:space="0" w:color="auto"/>
            <w:right w:val="none" w:sz="0" w:space="0" w:color="auto"/>
          </w:divBdr>
        </w:div>
        <w:div w:id="259723136">
          <w:marLeft w:val="480"/>
          <w:marRight w:val="0"/>
          <w:marTop w:val="0"/>
          <w:marBottom w:val="0"/>
          <w:divBdr>
            <w:top w:val="none" w:sz="0" w:space="0" w:color="auto"/>
            <w:left w:val="none" w:sz="0" w:space="0" w:color="auto"/>
            <w:bottom w:val="none" w:sz="0" w:space="0" w:color="auto"/>
            <w:right w:val="none" w:sz="0" w:space="0" w:color="auto"/>
          </w:divBdr>
        </w:div>
        <w:div w:id="299964739">
          <w:marLeft w:val="480"/>
          <w:marRight w:val="0"/>
          <w:marTop w:val="0"/>
          <w:marBottom w:val="0"/>
          <w:divBdr>
            <w:top w:val="none" w:sz="0" w:space="0" w:color="auto"/>
            <w:left w:val="none" w:sz="0" w:space="0" w:color="auto"/>
            <w:bottom w:val="none" w:sz="0" w:space="0" w:color="auto"/>
            <w:right w:val="none" w:sz="0" w:space="0" w:color="auto"/>
          </w:divBdr>
        </w:div>
        <w:div w:id="328482381">
          <w:marLeft w:val="480"/>
          <w:marRight w:val="0"/>
          <w:marTop w:val="0"/>
          <w:marBottom w:val="0"/>
          <w:divBdr>
            <w:top w:val="none" w:sz="0" w:space="0" w:color="auto"/>
            <w:left w:val="none" w:sz="0" w:space="0" w:color="auto"/>
            <w:bottom w:val="none" w:sz="0" w:space="0" w:color="auto"/>
            <w:right w:val="none" w:sz="0" w:space="0" w:color="auto"/>
          </w:divBdr>
        </w:div>
        <w:div w:id="339698236">
          <w:marLeft w:val="480"/>
          <w:marRight w:val="0"/>
          <w:marTop w:val="0"/>
          <w:marBottom w:val="0"/>
          <w:divBdr>
            <w:top w:val="none" w:sz="0" w:space="0" w:color="auto"/>
            <w:left w:val="none" w:sz="0" w:space="0" w:color="auto"/>
            <w:bottom w:val="none" w:sz="0" w:space="0" w:color="auto"/>
            <w:right w:val="none" w:sz="0" w:space="0" w:color="auto"/>
          </w:divBdr>
        </w:div>
        <w:div w:id="369038638">
          <w:marLeft w:val="480"/>
          <w:marRight w:val="0"/>
          <w:marTop w:val="0"/>
          <w:marBottom w:val="0"/>
          <w:divBdr>
            <w:top w:val="none" w:sz="0" w:space="0" w:color="auto"/>
            <w:left w:val="none" w:sz="0" w:space="0" w:color="auto"/>
            <w:bottom w:val="none" w:sz="0" w:space="0" w:color="auto"/>
            <w:right w:val="none" w:sz="0" w:space="0" w:color="auto"/>
          </w:divBdr>
        </w:div>
        <w:div w:id="369913995">
          <w:marLeft w:val="480"/>
          <w:marRight w:val="0"/>
          <w:marTop w:val="0"/>
          <w:marBottom w:val="0"/>
          <w:divBdr>
            <w:top w:val="none" w:sz="0" w:space="0" w:color="auto"/>
            <w:left w:val="none" w:sz="0" w:space="0" w:color="auto"/>
            <w:bottom w:val="none" w:sz="0" w:space="0" w:color="auto"/>
            <w:right w:val="none" w:sz="0" w:space="0" w:color="auto"/>
          </w:divBdr>
        </w:div>
        <w:div w:id="381487773">
          <w:marLeft w:val="480"/>
          <w:marRight w:val="0"/>
          <w:marTop w:val="0"/>
          <w:marBottom w:val="0"/>
          <w:divBdr>
            <w:top w:val="none" w:sz="0" w:space="0" w:color="auto"/>
            <w:left w:val="none" w:sz="0" w:space="0" w:color="auto"/>
            <w:bottom w:val="none" w:sz="0" w:space="0" w:color="auto"/>
            <w:right w:val="none" w:sz="0" w:space="0" w:color="auto"/>
          </w:divBdr>
        </w:div>
        <w:div w:id="396828974">
          <w:marLeft w:val="480"/>
          <w:marRight w:val="0"/>
          <w:marTop w:val="0"/>
          <w:marBottom w:val="0"/>
          <w:divBdr>
            <w:top w:val="none" w:sz="0" w:space="0" w:color="auto"/>
            <w:left w:val="none" w:sz="0" w:space="0" w:color="auto"/>
            <w:bottom w:val="none" w:sz="0" w:space="0" w:color="auto"/>
            <w:right w:val="none" w:sz="0" w:space="0" w:color="auto"/>
          </w:divBdr>
        </w:div>
        <w:div w:id="440416586">
          <w:marLeft w:val="480"/>
          <w:marRight w:val="0"/>
          <w:marTop w:val="0"/>
          <w:marBottom w:val="0"/>
          <w:divBdr>
            <w:top w:val="none" w:sz="0" w:space="0" w:color="auto"/>
            <w:left w:val="none" w:sz="0" w:space="0" w:color="auto"/>
            <w:bottom w:val="none" w:sz="0" w:space="0" w:color="auto"/>
            <w:right w:val="none" w:sz="0" w:space="0" w:color="auto"/>
          </w:divBdr>
        </w:div>
        <w:div w:id="452217786">
          <w:marLeft w:val="480"/>
          <w:marRight w:val="0"/>
          <w:marTop w:val="0"/>
          <w:marBottom w:val="0"/>
          <w:divBdr>
            <w:top w:val="none" w:sz="0" w:space="0" w:color="auto"/>
            <w:left w:val="none" w:sz="0" w:space="0" w:color="auto"/>
            <w:bottom w:val="none" w:sz="0" w:space="0" w:color="auto"/>
            <w:right w:val="none" w:sz="0" w:space="0" w:color="auto"/>
          </w:divBdr>
        </w:div>
        <w:div w:id="503012197">
          <w:marLeft w:val="480"/>
          <w:marRight w:val="0"/>
          <w:marTop w:val="0"/>
          <w:marBottom w:val="0"/>
          <w:divBdr>
            <w:top w:val="none" w:sz="0" w:space="0" w:color="auto"/>
            <w:left w:val="none" w:sz="0" w:space="0" w:color="auto"/>
            <w:bottom w:val="none" w:sz="0" w:space="0" w:color="auto"/>
            <w:right w:val="none" w:sz="0" w:space="0" w:color="auto"/>
          </w:divBdr>
        </w:div>
        <w:div w:id="538706532">
          <w:marLeft w:val="480"/>
          <w:marRight w:val="0"/>
          <w:marTop w:val="0"/>
          <w:marBottom w:val="0"/>
          <w:divBdr>
            <w:top w:val="none" w:sz="0" w:space="0" w:color="auto"/>
            <w:left w:val="none" w:sz="0" w:space="0" w:color="auto"/>
            <w:bottom w:val="none" w:sz="0" w:space="0" w:color="auto"/>
            <w:right w:val="none" w:sz="0" w:space="0" w:color="auto"/>
          </w:divBdr>
        </w:div>
        <w:div w:id="544947528">
          <w:marLeft w:val="480"/>
          <w:marRight w:val="0"/>
          <w:marTop w:val="0"/>
          <w:marBottom w:val="0"/>
          <w:divBdr>
            <w:top w:val="none" w:sz="0" w:space="0" w:color="auto"/>
            <w:left w:val="none" w:sz="0" w:space="0" w:color="auto"/>
            <w:bottom w:val="none" w:sz="0" w:space="0" w:color="auto"/>
            <w:right w:val="none" w:sz="0" w:space="0" w:color="auto"/>
          </w:divBdr>
        </w:div>
        <w:div w:id="617176554">
          <w:marLeft w:val="480"/>
          <w:marRight w:val="0"/>
          <w:marTop w:val="0"/>
          <w:marBottom w:val="0"/>
          <w:divBdr>
            <w:top w:val="none" w:sz="0" w:space="0" w:color="auto"/>
            <w:left w:val="none" w:sz="0" w:space="0" w:color="auto"/>
            <w:bottom w:val="none" w:sz="0" w:space="0" w:color="auto"/>
            <w:right w:val="none" w:sz="0" w:space="0" w:color="auto"/>
          </w:divBdr>
        </w:div>
        <w:div w:id="637759185">
          <w:marLeft w:val="480"/>
          <w:marRight w:val="0"/>
          <w:marTop w:val="0"/>
          <w:marBottom w:val="0"/>
          <w:divBdr>
            <w:top w:val="none" w:sz="0" w:space="0" w:color="auto"/>
            <w:left w:val="none" w:sz="0" w:space="0" w:color="auto"/>
            <w:bottom w:val="none" w:sz="0" w:space="0" w:color="auto"/>
            <w:right w:val="none" w:sz="0" w:space="0" w:color="auto"/>
          </w:divBdr>
        </w:div>
        <w:div w:id="639044096">
          <w:marLeft w:val="480"/>
          <w:marRight w:val="0"/>
          <w:marTop w:val="0"/>
          <w:marBottom w:val="0"/>
          <w:divBdr>
            <w:top w:val="none" w:sz="0" w:space="0" w:color="auto"/>
            <w:left w:val="none" w:sz="0" w:space="0" w:color="auto"/>
            <w:bottom w:val="none" w:sz="0" w:space="0" w:color="auto"/>
            <w:right w:val="none" w:sz="0" w:space="0" w:color="auto"/>
          </w:divBdr>
        </w:div>
        <w:div w:id="721831133">
          <w:marLeft w:val="480"/>
          <w:marRight w:val="0"/>
          <w:marTop w:val="0"/>
          <w:marBottom w:val="0"/>
          <w:divBdr>
            <w:top w:val="none" w:sz="0" w:space="0" w:color="auto"/>
            <w:left w:val="none" w:sz="0" w:space="0" w:color="auto"/>
            <w:bottom w:val="none" w:sz="0" w:space="0" w:color="auto"/>
            <w:right w:val="none" w:sz="0" w:space="0" w:color="auto"/>
          </w:divBdr>
        </w:div>
        <w:div w:id="784008688">
          <w:marLeft w:val="480"/>
          <w:marRight w:val="0"/>
          <w:marTop w:val="0"/>
          <w:marBottom w:val="0"/>
          <w:divBdr>
            <w:top w:val="none" w:sz="0" w:space="0" w:color="auto"/>
            <w:left w:val="none" w:sz="0" w:space="0" w:color="auto"/>
            <w:bottom w:val="none" w:sz="0" w:space="0" w:color="auto"/>
            <w:right w:val="none" w:sz="0" w:space="0" w:color="auto"/>
          </w:divBdr>
        </w:div>
        <w:div w:id="785193966">
          <w:marLeft w:val="480"/>
          <w:marRight w:val="0"/>
          <w:marTop w:val="0"/>
          <w:marBottom w:val="0"/>
          <w:divBdr>
            <w:top w:val="none" w:sz="0" w:space="0" w:color="auto"/>
            <w:left w:val="none" w:sz="0" w:space="0" w:color="auto"/>
            <w:bottom w:val="none" w:sz="0" w:space="0" w:color="auto"/>
            <w:right w:val="none" w:sz="0" w:space="0" w:color="auto"/>
          </w:divBdr>
        </w:div>
        <w:div w:id="889923555">
          <w:marLeft w:val="480"/>
          <w:marRight w:val="0"/>
          <w:marTop w:val="0"/>
          <w:marBottom w:val="0"/>
          <w:divBdr>
            <w:top w:val="none" w:sz="0" w:space="0" w:color="auto"/>
            <w:left w:val="none" w:sz="0" w:space="0" w:color="auto"/>
            <w:bottom w:val="none" w:sz="0" w:space="0" w:color="auto"/>
            <w:right w:val="none" w:sz="0" w:space="0" w:color="auto"/>
          </w:divBdr>
        </w:div>
        <w:div w:id="953631313">
          <w:marLeft w:val="480"/>
          <w:marRight w:val="0"/>
          <w:marTop w:val="0"/>
          <w:marBottom w:val="0"/>
          <w:divBdr>
            <w:top w:val="none" w:sz="0" w:space="0" w:color="auto"/>
            <w:left w:val="none" w:sz="0" w:space="0" w:color="auto"/>
            <w:bottom w:val="none" w:sz="0" w:space="0" w:color="auto"/>
            <w:right w:val="none" w:sz="0" w:space="0" w:color="auto"/>
          </w:divBdr>
        </w:div>
        <w:div w:id="962080308">
          <w:marLeft w:val="480"/>
          <w:marRight w:val="0"/>
          <w:marTop w:val="0"/>
          <w:marBottom w:val="0"/>
          <w:divBdr>
            <w:top w:val="none" w:sz="0" w:space="0" w:color="auto"/>
            <w:left w:val="none" w:sz="0" w:space="0" w:color="auto"/>
            <w:bottom w:val="none" w:sz="0" w:space="0" w:color="auto"/>
            <w:right w:val="none" w:sz="0" w:space="0" w:color="auto"/>
          </w:divBdr>
        </w:div>
        <w:div w:id="986324000">
          <w:marLeft w:val="480"/>
          <w:marRight w:val="0"/>
          <w:marTop w:val="0"/>
          <w:marBottom w:val="0"/>
          <w:divBdr>
            <w:top w:val="none" w:sz="0" w:space="0" w:color="auto"/>
            <w:left w:val="none" w:sz="0" w:space="0" w:color="auto"/>
            <w:bottom w:val="none" w:sz="0" w:space="0" w:color="auto"/>
            <w:right w:val="none" w:sz="0" w:space="0" w:color="auto"/>
          </w:divBdr>
        </w:div>
        <w:div w:id="1053122347">
          <w:marLeft w:val="480"/>
          <w:marRight w:val="0"/>
          <w:marTop w:val="0"/>
          <w:marBottom w:val="0"/>
          <w:divBdr>
            <w:top w:val="none" w:sz="0" w:space="0" w:color="auto"/>
            <w:left w:val="none" w:sz="0" w:space="0" w:color="auto"/>
            <w:bottom w:val="none" w:sz="0" w:space="0" w:color="auto"/>
            <w:right w:val="none" w:sz="0" w:space="0" w:color="auto"/>
          </w:divBdr>
        </w:div>
        <w:div w:id="1096754782">
          <w:marLeft w:val="480"/>
          <w:marRight w:val="0"/>
          <w:marTop w:val="0"/>
          <w:marBottom w:val="0"/>
          <w:divBdr>
            <w:top w:val="none" w:sz="0" w:space="0" w:color="auto"/>
            <w:left w:val="none" w:sz="0" w:space="0" w:color="auto"/>
            <w:bottom w:val="none" w:sz="0" w:space="0" w:color="auto"/>
            <w:right w:val="none" w:sz="0" w:space="0" w:color="auto"/>
          </w:divBdr>
        </w:div>
        <w:div w:id="1142963291">
          <w:marLeft w:val="480"/>
          <w:marRight w:val="0"/>
          <w:marTop w:val="0"/>
          <w:marBottom w:val="0"/>
          <w:divBdr>
            <w:top w:val="none" w:sz="0" w:space="0" w:color="auto"/>
            <w:left w:val="none" w:sz="0" w:space="0" w:color="auto"/>
            <w:bottom w:val="none" w:sz="0" w:space="0" w:color="auto"/>
            <w:right w:val="none" w:sz="0" w:space="0" w:color="auto"/>
          </w:divBdr>
        </w:div>
        <w:div w:id="1194073294">
          <w:marLeft w:val="480"/>
          <w:marRight w:val="0"/>
          <w:marTop w:val="0"/>
          <w:marBottom w:val="0"/>
          <w:divBdr>
            <w:top w:val="none" w:sz="0" w:space="0" w:color="auto"/>
            <w:left w:val="none" w:sz="0" w:space="0" w:color="auto"/>
            <w:bottom w:val="none" w:sz="0" w:space="0" w:color="auto"/>
            <w:right w:val="none" w:sz="0" w:space="0" w:color="auto"/>
          </w:divBdr>
        </w:div>
        <w:div w:id="1217936232">
          <w:marLeft w:val="480"/>
          <w:marRight w:val="0"/>
          <w:marTop w:val="0"/>
          <w:marBottom w:val="0"/>
          <w:divBdr>
            <w:top w:val="none" w:sz="0" w:space="0" w:color="auto"/>
            <w:left w:val="none" w:sz="0" w:space="0" w:color="auto"/>
            <w:bottom w:val="none" w:sz="0" w:space="0" w:color="auto"/>
            <w:right w:val="none" w:sz="0" w:space="0" w:color="auto"/>
          </w:divBdr>
        </w:div>
        <w:div w:id="1229153168">
          <w:marLeft w:val="480"/>
          <w:marRight w:val="0"/>
          <w:marTop w:val="0"/>
          <w:marBottom w:val="0"/>
          <w:divBdr>
            <w:top w:val="none" w:sz="0" w:space="0" w:color="auto"/>
            <w:left w:val="none" w:sz="0" w:space="0" w:color="auto"/>
            <w:bottom w:val="none" w:sz="0" w:space="0" w:color="auto"/>
            <w:right w:val="none" w:sz="0" w:space="0" w:color="auto"/>
          </w:divBdr>
        </w:div>
        <w:div w:id="1244143220">
          <w:marLeft w:val="480"/>
          <w:marRight w:val="0"/>
          <w:marTop w:val="0"/>
          <w:marBottom w:val="0"/>
          <w:divBdr>
            <w:top w:val="none" w:sz="0" w:space="0" w:color="auto"/>
            <w:left w:val="none" w:sz="0" w:space="0" w:color="auto"/>
            <w:bottom w:val="none" w:sz="0" w:space="0" w:color="auto"/>
            <w:right w:val="none" w:sz="0" w:space="0" w:color="auto"/>
          </w:divBdr>
        </w:div>
        <w:div w:id="1322663147">
          <w:marLeft w:val="480"/>
          <w:marRight w:val="0"/>
          <w:marTop w:val="0"/>
          <w:marBottom w:val="0"/>
          <w:divBdr>
            <w:top w:val="none" w:sz="0" w:space="0" w:color="auto"/>
            <w:left w:val="none" w:sz="0" w:space="0" w:color="auto"/>
            <w:bottom w:val="none" w:sz="0" w:space="0" w:color="auto"/>
            <w:right w:val="none" w:sz="0" w:space="0" w:color="auto"/>
          </w:divBdr>
        </w:div>
        <w:div w:id="1357999013">
          <w:marLeft w:val="480"/>
          <w:marRight w:val="0"/>
          <w:marTop w:val="0"/>
          <w:marBottom w:val="0"/>
          <w:divBdr>
            <w:top w:val="none" w:sz="0" w:space="0" w:color="auto"/>
            <w:left w:val="none" w:sz="0" w:space="0" w:color="auto"/>
            <w:bottom w:val="none" w:sz="0" w:space="0" w:color="auto"/>
            <w:right w:val="none" w:sz="0" w:space="0" w:color="auto"/>
          </w:divBdr>
        </w:div>
        <w:div w:id="1420639252">
          <w:marLeft w:val="480"/>
          <w:marRight w:val="0"/>
          <w:marTop w:val="0"/>
          <w:marBottom w:val="0"/>
          <w:divBdr>
            <w:top w:val="none" w:sz="0" w:space="0" w:color="auto"/>
            <w:left w:val="none" w:sz="0" w:space="0" w:color="auto"/>
            <w:bottom w:val="none" w:sz="0" w:space="0" w:color="auto"/>
            <w:right w:val="none" w:sz="0" w:space="0" w:color="auto"/>
          </w:divBdr>
        </w:div>
        <w:div w:id="1444685307">
          <w:marLeft w:val="480"/>
          <w:marRight w:val="0"/>
          <w:marTop w:val="0"/>
          <w:marBottom w:val="0"/>
          <w:divBdr>
            <w:top w:val="none" w:sz="0" w:space="0" w:color="auto"/>
            <w:left w:val="none" w:sz="0" w:space="0" w:color="auto"/>
            <w:bottom w:val="none" w:sz="0" w:space="0" w:color="auto"/>
            <w:right w:val="none" w:sz="0" w:space="0" w:color="auto"/>
          </w:divBdr>
        </w:div>
        <w:div w:id="1465466102">
          <w:marLeft w:val="480"/>
          <w:marRight w:val="0"/>
          <w:marTop w:val="0"/>
          <w:marBottom w:val="0"/>
          <w:divBdr>
            <w:top w:val="none" w:sz="0" w:space="0" w:color="auto"/>
            <w:left w:val="none" w:sz="0" w:space="0" w:color="auto"/>
            <w:bottom w:val="none" w:sz="0" w:space="0" w:color="auto"/>
            <w:right w:val="none" w:sz="0" w:space="0" w:color="auto"/>
          </w:divBdr>
        </w:div>
        <w:div w:id="1529683318">
          <w:marLeft w:val="480"/>
          <w:marRight w:val="0"/>
          <w:marTop w:val="0"/>
          <w:marBottom w:val="0"/>
          <w:divBdr>
            <w:top w:val="none" w:sz="0" w:space="0" w:color="auto"/>
            <w:left w:val="none" w:sz="0" w:space="0" w:color="auto"/>
            <w:bottom w:val="none" w:sz="0" w:space="0" w:color="auto"/>
            <w:right w:val="none" w:sz="0" w:space="0" w:color="auto"/>
          </w:divBdr>
        </w:div>
        <w:div w:id="1567643917">
          <w:marLeft w:val="480"/>
          <w:marRight w:val="0"/>
          <w:marTop w:val="0"/>
          <w:marBottom w:val="0"/>
          <w:divBdr>
            <w:top w:val="none" w:sz="0" w:space="0" w:color="auto"/>
            <w:left w:val="none" w:sz="0" w:space="0" w:color="auto"/>
            <w:bottom w:val="none" w:sz="0" w:space="0" w:color="auto"/>
            <w:right w:val="none" w:sz="0" w:space="0" w:color="auto"/>
          </w:divBdr>
        </w:div>
        <w:div w:id="1599831073">
          <w:marLeft w:val="480"/>
          <w:marRight w:val="0"/>
          <w:marTop w:val="0"/>
          <w:marBottom w:val="0"/>
          <w:divBdr>
            <w:top w:val="none" w:sz="0" w:space="0" w:color="auto"/>
            <w:left w:val="none" w:sz="0" w:space="0" w:color="auto"/>
            <w:bottom w:val="none" w:sz="0" w:space="0" w:color="auto"/>
            <w:right w:val="none" w:sz="0" w:space="0" w:color="auto"/>
          </w:divBdr>
        </w:div>
        <w:div w:id="1612933597">
          <w:marLeft w:val="480"/>
          <w:marRight w:val="0"/>
          <w:marTop w:val="0"/>
          <w:marBottom w:val="0"/>
          <w:divBdr>
            <w:top w:val="none" w:sz="0" w:space="0" w:color="auto"/>
            <w:left w:val="none" w:sz="0" w:space="0" w:color="auto"/>
            <w:bottom w:val="none" w:sz="0" w:space="0" w:color="auto"/>
            <w:right w:val="none" w:sz="0" w:space="0" w:color="auto"/>
          </w:divBdr>
        </w:div>
        <w:div w:id="1660109741">
          <w:marLeft w:val="480"/>
          <w:marRight w:val="0"/>
          <w:marTop w:val="0"/>
          <w:marBottom w:val="0"/>
          <w:divBdr>
            <w:top w:val="none" w:sz="0" w:space="0" w:color="auto"/>
            <w:left w:val="none" w:sz="0" w:space="0" w:color="auto"/>
            <w:bottom w:val="none" w:sz="0" w:space="0" w:color="auto"/>
            <w:right w:val="none" w:sz="0" w:space="0" w:color="auto"/>
          </w:divBdr>
        </w:div>
      </w:divsChild>
    </w:div>
    <w:div w:id="13508649">
      <w:bodyDiv w:val="1"/>
      <w:marLeft w:val="0"/>
      <w:marRight w:val="0"/>
      <w:marTop w:val="0"/>
      <w:marBottom w:val="0"/>
      <w:divBdr>
        <w:top w:val="none" w:sz="0" w:space="0" w:color="auto"/>
        <w:left w:val="none" w:sz="0" w:space="0" w:color="auto"/>
        <w:bottom w:val="none" w:sz="0" w:space="0" w:color="auto"/>
        <w:right w:val="none" w:sz="0" w:space="0" w:color="auto"/>
      </w:divBdr>
    </w:div>
    <w:div w:id="14158191">
      <w:bodyDiv w:val="1"/>
      <w:marLeft w:val="0"/>
      <w:marRight w:val="0"/>
      <w:marTop w:val="0"/>
      <w:marBottom w:val="0"/>
      <w:divBdr>
        <w:top w:val="none" w:sz="0" w:space="0" w:color="auto"/>
        <w:left w:val="none" w:sz="0" w:space="0" w:color="auto"/>
        <w:bottom w:val="none" w:sz="0" w:space="0" w:color="auto"/>
        <w:right w:val="none" w:sz="0" w:space="0" w:color="auto"/>
      </w:divBdr>
    </w:div>
    <w:div w:id="14160246">
      <w:bodyDiv w:val="1"/>
      <w:marLeft w:val="0"/>
      <w:marRight w:val="0"/>
      <w:marTop w:val="0"/>
      <w:marBottom w:val="0"/>
      <w:divBdr>
        <w:top w:val="none" w:sz="0" w:space="0" w:color="auto"/>
        <w:left w:val="none" w:sz="0" w:space="0" w:color="auto"/>
        <w:bottom w:val="none" w:sz="0" w:space="0" w:color="auto"/>
        <w:right w:val="none" w:sz="0" w:space="0" w:color="auto"/>
      </w:divBdr>
    </w:div>
    <w:div w:id="14160892">
      <w:bodyDiv w:val="1"/>
      <w:marLeft w:val="0"/>
      <w:marRight w:val="0"/>
      <w:marTop w:val="0"/>
      <w:marBottom w:val="0"/>
      <w:divBdr>
        <w:top w:val="none" w:sz="0" w:space="0" w:color="auto"/>
        <w:left w:val="none" w:sz="0" w:space="0" w:color="auto"/>
        <w:bottom w:val="none" w:sz="0" w:space="0" w:color="auto"/>
        <w:right w:val="none" w:sz="0" w:space="0" w:color="auto"/>
      </w:divBdr>
    </w:div>
    <w:div w:id="14307995">
      <w:bodyDiv w:val="1"/>
      <w:marLeft w:val="0"/>
      <w:marRight w:val="0"/>
      <w:marTop w:val="0"/>
      <w:marBottom w:val="0"/>
      <w:divBdr>
        <w:top w:val="none" w:sz="0" w:space="0" w:color="auto"/>
        <w:left w:val="none" w:sz="0" w:space="0" w:color="auto"/>
        <w:bottom w:val="none" w:sz="0" w:space="0" w:color="auto"/>
        <w:right w:val="none" w:sz="0" w:space="0" w:color="auto"/>
      </w:divBdr>
    </w:div>
    <w:div w:id="14384692">
      <w:bodyDiv w:val="1"/>
      <w:marLeft w:val="0"/>
      <w:marRight w:val="0"/>
      <w:marTop w:val="0"/>
      <w:marBottom w:val="0"/>
      <w:divBdr>
        <w:top w:val="none" w:sz="0" w:space="0" w:color="auto"/>
        <w:left w:val="none" w:sz="0" w:space="0" w:color="auto"/>
        <w:bottom w:val="none" w:sz="0" w:space="0" w:color="auto"/>
        <w:right w:val="none" w:sz="0" w:space="0" w:color="auto"/>
      </w:divBdr>
    </w:div>
    <w:div w:id="14618700">
      <w:bodyDiv w:val="1"/>
      <w:marLeft w:val="0"/>
      <w:marRight w:val="0"/>
      <w:marTop w:val="0"/>
      <w:marBottom w:val="0"/>
      <w:divBdr>
        <w:top w:val="none" w:sz="0" w:space="0" w:color="auto"/>
        <w:left w:val="none" w:sz="0" w:space="0" w:color="auto"/>
        <w:bottom w:val="none" w:sz="0" w:space="0" w:color="auto"/>
        <w:right w:val="none" w:sz="0" w:space="0" w:color="auto"/>
      </w:divBdr>
    </w:div>
    <w:div w:id="14695498">
      <w:bodyDiv w:val="1"/>
      <w:marLeft w:val="0"/>
      <w:marRight w:val="0"/>
      <w:marTop w:val="0"/>
      <w:marBottom w:val="0"/>
      <w:divBdr>
        <w:top w:val="none" w:sz="0" w:space="0" w:color="auto"/>
        <w:left w:val="none" w:sz="0" w:space="0" w:color="auto"/>
        <w:bottom w:val="none" w:sz="0" w:space="0" w:color="auto"/>
        <w:right w:val="none" w:sz="0" w:space="0" w:color="auto"/>
      </w:divBdr>
    </w:div>
    <w:div w:id="14843604">
      <w:bodyDiv w:val="1"/>
      <w:marLeft w:val="0"/>
      <w:marRight w:val="0"/>
      <w:marTop w:val="0"/>
      <w:marBottom w:val="0"/>
      <w:divBdr>
        <w:top w:val="none" w:sz="0" w:space="0" w:color="auto"/>
        <w:left w:val="none" w:sz="0" w:space="0" w:color="auto"/>
        <w:bottom w:val="none" w:sz="0" w:space="0" w:color="auto"/>
        <w:right w:val="none" w:sz="0" w:space="0" w:color="auto"/>
      </w:divBdr>
    </w:div>
    <w:div w:id="15274525">
      <w:bodyDiv w:val="1"/>
      <w:marLeft w:val="0"/>
      <w:marRight w:val="0"/>
      <w:marTop w:val="0"/>
      <w:marBottom w:val="0"/>
      <w:divBdr>
        <w:top w:val="none" w:sz="0" w:space="0" w:color="auto"/>
        <w:left w:val="none" w:sz="0" w:space="0" w:color="auto"/>
        <w:bottom w:val="none" w:sz="0" w:space="0" w:color="auto"/>
        <w:right w:val="none" w:sz="0" w:space="0" w:color="auto"/>
      </w:divBdr>
    </w:div>
    <w:div w:id="15353790">
      <w:bodyDiv w:val="1"/>
      <w:marLeft w:val="0"/>
      <w:marRight w:val="0"/>
      <w:marTop w:val="0"/>
      <w:marBottom w:val="0"/>
      <w:divBdr>
        <w:top w:val="none" w:sz="0" w:space="0" w:color="auto"/>
        <w:left w:val="none" w:sz="0" w:space="0" w:color="auto"/>
        <w:bottom w:val="none" w:sz="0" w:space="0" w:color="auto"/>
        <w:right w:val="none" w:sz="0" w:space="0" w:color="auto"/>
      </w:divBdr>
    </w:div>
    <w:div w:id="15549793">
      <w:bodyDiv w:val="1"/>
      <w:marLeft w:val="0"/>
      <w:marRight w:val="0"/>
      <w:marTop w:val="0"/>
      <w:marBottom w:val="0"/>
      <w:divBdr>
        <w:top w:val="none" w:sz="0" w:space="0" w:color="auto"/>
        <w:left w:val="none" w:sz="0" w:space="0" w:color="auto"/>
        <w:bottom w:val="none" w:sz="0" w:space="0" w:color="auto"/>
        <w:right w:val="none" w:sz="0" w:space="0" w:color="auto"/>
      </w:divBdr>
    </w:div>
    <w:div w:id="15617406">
      <w:bodyDiv w:val="1"/>
      <w:marLeft w:val="0"/>
      <w:marRight w:val="0"/>
      <w:marTop w:val="0"/>
      <w:marBottom w:val="0"/>
      <w:divBdr>
        <w:top w:val="none" w:sz="0" w:space="0" w:color="auto"/>
        <w:left w:val="none" w:sz="0" w:space="0" w:color="auto"/>
        <w:bottom w:val="none" w:sz="0" w:space="0" w:color="auto"/>
        <w:right w:val="none" w:sz="0" w:space="0" w:color="auto"/>
      </w:divBdr>
    </w:div>
    <w:div w:id="15932603">
      <w:bodyDiv w:val="1"/>
      <w:marLeft w:val="0"/>
      <w:marRight w:val="0"/>
      <w:marTop w:val="0"/>
      <w:marBottom w:val="0"/>
      <w:divBdr>
        <w:top w:val="none" w:sz="0" w:space="0" w:color="auto"/>
        <w:left w:val="none" w:sz="0" w:space="0" w:color="auto"/>
        <w:bottom w:val="none" w:sz="0" w:space="0" w:color="auto"/>
        <w:right w:val="none" w:sz="0" w:space="0" w:color="auto"/>
      </w:divBdr>
    </w:div>
    <w:div w:id="16201517">
      <w:bodyDiv w:val="1"/>
      <w:marLeft w:val="0"/>
      <w:marRight w:val="0"/>
      <w:marTop w:val="0"/>
      <w:marBottom w:val="0"/>
      <w:divBdr>
        <w:top w:val="none" w:sz="0" w:space="0" w:color="auto"/>
        <w:left w:val="none" w:sz="0" w:space="0" w:color="auto"/>
        <w:bottom w:val="none" w:sz="0" w:space="0" w:color="auto"/>
        <w:right w:val="none" w:sz="0" w:space="0" w:color="auto"/>
      </w:divBdr>
    </w:div>
    <w:div w:id="16464632">
      <w:bodyDiv w:val="1"/>
      <w:marLeft w:val="0"/>
      <w:marRight w:val="0"/>
      <w:marTop w:val="0"/>
      <w:marBottom w:val="0"/>
      <w:divBdr>
        <w:top w:val="none" w:sz="0" w:space="0" w:color="auto"/>
        <w:left w:val="none" w:sz="0" w:space="0" w:color="auto"/>
        <w:bottom w:val="none" w:sz="0" w:space="0" w:color="auto"/>
        <w:right w:val="none" w:sz="0" w:space="0" w:color="auto"/>
      </w:divBdr>
    </w:div>
    <w:div w:id="16544822">
      <w:bodyDiv w:val="1"/>
      <w:marLeft w:val="0"/>
      <w:marRight w:val="0"/>
      <w:marTop w:val="0"/>
      <w:marBottom w:val="0"/>
      <w:divBdr>
        <w:top w:val="none" w:sz="0" w:space="0" w:color="auto"/>
        <w:left w:val="none" w:sz="0" w:space="0" w:color="auto"/>
        <w:bottom w:val="none" w:sz="0" w:space="0" w:color="auto"/>
        <w:right w:val="none" w:sz="0" w:space="0" w:color="auto"/>
      </w:divBdr>
    </w:div>
    <w:div w:id="16930344">
      <w:bodyDiv w:val="1"/>
      <w:marLeft w:val="0"/>
      <w:marRight w:val="0"/>
      <w:marTop w:val="0"/>
      <w:marBottom w:val="0"/>
      <w:divBdr>
        <w:top w:val="none" w:sz="0" w:space="0" w:color="auto"/>
        <w:left w:val="none" w:sz="0" w:space="0" w:color="auto"/>
        <w:bottom w:val="none" w:sz="0" w:space="0" w:color="auto"/>
        <w:right w:val="none" w:sz="0" w:space="0" w:color="auto"/>
      </w:divBdr>
    </w:div>
    <w:div w:id="17315918">
      <w:bodyDiv w:val="1"/>
      <w:marLeft w:val="0"/>
      <w:marRight w:val="0"/>
      <w:marTop w:val="0"/>
      <w:marBottom w:val="0"/>
      <w:divBdr>
        <w:top w:val="none" w:sz="0" w:space="0" w:color="auto"/>
        <w:left w:val="none" w:sz="0" w:space="0" w:color="auto"/>
        <w:bottom w:val="none" w:sz="0" w:space="0" w:color="auto"/>
        <w:right w:val="none" w:sz="0" w:space="0" w:color="auto"/>
      </w:divBdr>
    </w:div>
    <w:div w:id="17397619">
      <w:bodyDiv w:val="1"/>
      <w:marLeft w:val="0"/>
      <w:marRight w:val="0"/>
      <w:marTop w:val="0"/>
      <w:marBottom w:val="0"/>
      <w:divBdr>
        <w:top w:val="none" w:sz="0" w:space="0" w:color="auto"/>
        <w:left w:val="none" w:sz="0" w:space="0" w:color="auto"/>
        <w:bottom w:val="none" w:sz="0" w:space="0" w:color="auto"/>
        <w:right w:val="none" w:sz="0" w:space="0" w:color="auto"/>
      </w:divBdr>
    </w:div>
    <w:div w:id="17630055">
      <w:bodyDiv w:val="1"/>
      <w:marLeft w:val="0"/>
      <w:marRight w:val="0"/>
      <w:marTop w:val="0"/>
      <w:marBottom w:val="0"/>
      <w:divBdr>
        <w:top w:val="none" w:sz="0" w:space="0" w:color="auto"/>
        <w:left w:val="none" w:sz="0" w:space="0" w:color="auto"/>
        <w:bottom w:val="none" w:sz="0" w:space="0" w:color="auto"/>
        <w:right w:val="none" w:sz="0" w:space="0" w:color="auto"/>
      </w:divBdr>
      <w:divsChild>
        <w:div w:id="42143040">
          <w:marLeft w:val="480"/>
          <w:marRight w:val="0"/>
          <w:marTop w:val="0"/>
          <w:marBottom w:val="0"/>
          <w:divBdr>
            <w:top w:val="none" w:sz="0" w:space="0" w:color="auto"/>
            <w:left w:val="none" w:sz="0" w:space="0" w:color="auto"/>
            <w:bottom w:val="none" w:sz="0" w:space="0" w:color="auto"/>
            <w:right w:val="none" w:sz="0" w:space="0" w:color="auto"/>
          </w:divBdr>
        </w:div>
        <w:div w:id="97412766">
          <w:marLeft w:val="480"/>
          <w:marRight w:val="0"/>
          <w:marTop w:val="0"/>
          <w:marBottom w:val="0"/>
          <w:divBdr>
            <w:top w:val="none" w:sz="0" w:space="0" w:color="auto"/>
            <w:left w:val="none" w:sz="0" w:space="0" w:color="auto"/>
            <w:bottom w:val="none" w:sz="0" w:space="0" w:color="auto"/>
            <w:right w:val="none" w:sz="0" w:space="0" w:color="auto"/>
          </w:divBdr>
        </w:div>
        <w:div w:id="115177983">
          <w:marLeft w:val="480"/>
          <w:marRight w:val="0"/>
          <w:marTop w:val="0"/>
          <w:marBottom w:val="0"/>
          <w:divBdr>
            <w:top w:val="none" w:sz="0" w:space="0" w:color="auto"/>
            <w:left w:val="none" w:sz="0" w:space="0" w:color="auto"/>
            <w:bottom w:val="none" w:sz="0" w:space="0" w:color="auto"/>
            <w:right w:val="none" w:sz="0" w:space="0" w:color="auto"/>
          </w:divBdr>
        </w:div>
        <w:div w:id="125316967">
          <w:marLeft w:val="480"/>
          <w:marRight w:val="0"/>
          <w:marTop w:val="0"/>
          <w:marBottom w:val="0"/>
          <w:divBdr>
            <w:top w:val="none" w:sz="0" w:space="0" w:color="auto"/>
            <w:left w:val="none" w:sz="0" w:space="0" w:color="auto"/>
            <w:bottom w:val="none" w:sz="0" w:space="0" w:color="auto"/>
            <w:right w:val="none" w:sz="0" w:space="0" w:color="auto"/>
          </w:divBdr>
        </w:div>
        <w:div w:id="134299260">
          <w:marLeft w:val="480"/>
          <w:marRight w:val="0"/>
          <w:marTop w:val="0"/>
          <w:marBottom w:val="0"/>
          <w:divBdr>
            <w:top w:val="none" w:sz="0" w:space="0" w:color="auto"/>
            <w:left w:val="none" w:sz="0" w:space="0" w:color="auto"/>
            <w:bottom w:val="none" w:sz="0" w:space="0" w:color="auto"/>
            <w:right w:val="none" w:sz="0" w:space="0" w:color="auto"/>
          </w:divBdr>
        </w:div>
        <w:div w:id="160658828">
          <w:marLeft w:val="480"/>
          <w:marRight w:val="0"/>
          <w:marTop w:val="0"/>
          <w:marBottom w:val="0"/>
          <w:divBdr>
            <w:top w:val="none" w:sz="0" w:space="0" w:color="auto"/>
            <w:left w:val="none" w:sz="0" w:space="0" w:color="auto"/>
            <w:bottom w:val="none" w:sz="0" w:space="0" w:color="auto"/>
            <w:right w:val="none" w:sz="0" w:space="0" w:color="auto"/>
          </w:divBdr>
        </w:div>
        <w:div w:id="204368536">
          <w:marLeft w:val="480"/>
          <w:marRight w:val="0"/>
          <w:marTop w:val="0"/>
          <w:marBottom w:val="0"/>
          <w:divBdr>
            <w:top w:val="none" w:sz="0" w:space="0" w:color="auto"/>
            <w:left w:val="none" w:sz="0" w:space="0" w:color="auto"/>
            <w:bottom w:val="none" w:sz="0" w:space="0" w:color="auto"/>
            <w:right w:val="none" w:sz="0" w:space="0" w:color="auto"/>
          </w:divBdr>
        </w:div>
        <w:div w:id="310520858">
          <w:marLeft w:val="480"/>
          <w:marRight w:val="0"/>
          <w:marTop w:val="0"/>
          <w:marBottom w:val="0"/>
          <w:divBdr>
            <w:top w:val="none" w:sz="0" w:space="0" w:color="auto"/>
            <w:left w:val="none" w:sz="0" w:space="0" w:color="auto"/>
            <w:bottom w:val="none" w:sz="0" w:space="0" w:color="auto"/>
            <w:right w:val="none" w:sz="0" w:space="0" w:color="auto"/>
          </w:divBdr>
        </w:div>
        <w:div w:id="370036014">
          <w:marLeft w:val="480"/>
          <w:marRight w:val="0"/>
          <w:marTop w:val="0"/>
          <w:marBottom w:val="0"/>
          <w:divBdr>
            <w:top w:val="none" w:sz="0" w:space="0" w:color="auto"/>
            <w:left w:val="none" w:sz="0" w:space="0" w:color="auto"/>
            <w:bottom w:val="none" w:sz="0" w:space="0" w:color="auto"/>
            <w:right w:val="none" w:sz="0" w:space="0" w:color="auto"/>
          </w:divBdr>
        </w:div>
        <w:div w:id="415633236">
          <w:marLeft w:val="480"/>
          <w:marRight w:val="0"/>
          <w:marTop w:val="0"/>
          <w:marBottom w:val="0"/>
          <w:divBdr>
            <w:top w:val="none" w:sz="0" w:space="0" w:color="auto"/>
            <w:left w:val="none" w:sz="0" w:space="0" w:color="auto"/>
            <w:bottom w:val="none" w:sz="0" w:space="0" w:color="auto"/>
            <w:right w:val="none" w:sz="0" w:space="0" w:color="auto"/>
          </w:divBdr>
        </w:div>
        <w:div w:id="419907597">
          <w:marLeft w:val="480"/>
          <w:marRight w:val="0"/>
          <w:marTop w:val="0"/>
          <w:marBottom w:val="0"/>
          <w:divBdr>
            <w:top w:val="none" w:sz="0" w:space="0" w:color="auto"/>
            <w:left w:val="none" w:sz="0" w:space="0" w:color="auto"/>
            <w:bottom w:val="none" w:sz="0" w:space="0" w:color="auto"/>
            <w:right w:val="none" w:sz="0" w:space="0" w:color="auto"/>
          </w:divBdr>
        </w:div>
        <w:div w:id="424813464">
          <w:marLeft w:val="480"/>
          <w:marRight w:val="0"/>
          <w:marTop w:val="0"/>
          <w:marBottom w:val="0"/>
          <w:divBdr>
            <w:top w:val="none" w:sz="0" w:space="0" w:color="auto"/>
            <w:left w:val="none" w:sz="0" w:space="0" w:color="auto"/>
            <w:bottom w:val="none" w:sz="0" w:space="0" w:color="auto"/>
            <w:right w:val="none" w:sz="0" w:space="0" w:color="auto"/>
          </w:divBdr>
        </w:div>
        <w:div w:id="438376482">
          <w:marLeft w:val="480"/>
          <w:marRight w:val="0"/>
          <w:marTop w:val="0"/>
          <w:marBottom w:val="0"/>
          <w:divBdr>
            <w:top w:val="none" w:sz="0" w:space="0" w:color="auto"/>
            <w:left w:val="none" w:sz="0" w:space="0" w:color="auto"/>
            <w:bottom w:val="none" w:sz="0" w:space="0" w:color="auto"/>
            <w:right w:val="none" w:sz="0" w:space="0" w:color="auto"/>
          </w:divBdr>
        </w:div>
        <w:div w:id="497355173">
          <w:marLeft w:val="480"/>
          <w:marRight w:val="0"/>
          <w:marTop w:val="0"/>
          <w:marBottom w:val="0"/>
          <w:divBdr>
            <w:top w:val="none" w:sz="0" w:space="0" w:color="auto"/>
            <w:left w:val="none" w:sz="0" w:space="0" w:color="auto"/>
            <w:bottom w:val="none" w:sz="0" w:space="0" w:color="auto"/>
            <w:right w:val="none" w:sz="0" w:space="0" w:color="auto"/>
          </w:divBdr>
        </w:div>
        <w:div w:id="541331016">
          <w:marLeft w:val="480"/>
          <w:marRight w:val="0"/>
          <w:marTop w:val="0"/>
          <w:marBottom w:val="0"/>
          <w:divBdr>
            <w:top w:val="none" w:sz="0" w:space="0" w:color="auto"/>
            <w:left w:val="none" w:sz="0" w:space="0" w:color="auto"/>
            <w:bottom w:val="none" w:sz="0" w:space="0" w:color="auto"/>
            <w:right w:val="none" w:sz="0" w:space="0" w:color="auto"/>
          </w:divBdr>
        </w:div>
        <w:div w:id="571280377">
          <w:marLeft w:val="480"/>
          <w:marRight w:val="0"/>
          <w:marTop w:val="0"/>
          <w:marBottom w:val="0"/>
          <w:divBdr>
            <w:top w:val="none" w:sz="0" w:space="0" w:color="auto"/>
            <w:left w:val="none" w:sz="0" w:space="0" w:color="auto"/>
            <w:bottom w:val="none" w:sz="0" w:space="0" w:color="auto"/>
            <w:right w:val="none" w:sz="0" w:space="0" w:color="auto"/>
          </w:divBdr>
        </w:div>
        <w:div w:id="599224062">
          <w:marLeft w:val="480"/>
          <w:marRight w:val="0"/>
          <w:marTop w:val="0"/>
          <w:marBottom w:val="0"/>
          <w:divBdr>
            <w:top w:val="none" w:sz="0" w:space="0" w:color="auto"/>
            <w:left w:val="none" w:sz="0" w:space="0" w:color="auto"/>
            <w:bottom w:val="none" w:sz="0" w:space="0" w:color="auto"/>
            <w:right w:val="none" w:sz="0" w:space="0" w:color="auto"/>
          </w:divBdr>
        </w:div>
        <w:div w:id="622728820">
          <w:marLeft w:val="480"/>
          <w:marRight w:val="0"/>
          <w:marTop w:val="0"/>
          <w:marBottom w:val="0"/>
          <w:divBdr>
            <w:top w:val="none" w:sz="0" w:space="0" w:color="auto"/>
            <w:left w:val="none" w:sz="0" w:space="0" w:color="auto"/>
            <w:bottom w:val="none" w:sz="0" w:space="0" w:color="auto"/>
            <w:right w:val="none" w:sz="0" w:space="0" w:color="auto"/>
          </w:divBdr>
        </w:div>
        <w:div w:id="646593844">
          <w:marLeft w:val="480"/>
          <w:marRight w:val="0"/>
          <w:marTop w:val="0"/>
          <w:marBottom w:val="0"/>
          <w:divBdr>
            <w:top w:val="none" w:sz="0" w:space="0" w:color="auto"/>
            <w:left w:val="none" w:sz="0" w:space="0" w:color="auto"/>
            <w:bottom w:val="none" w:sz="0" w:space="0" w:color="auto"/>
            <w:right w:val="none" w:sz="0" w:space="0" w:color="auto"/>
          </w:divBdr>
        </w:div>
        <w:div w:id="711001295">
          <w:marLeft w:val="480"/>
          <w:marRight w:val="0"/>
          <w:marTop w:val="0"/>
          <w:marBottom w:val="0"/>
          <w:divBdr>
            <w:top w:val="none" w:sz="0" w:space="0" w:color="auto"/>
            <w:left w:val="none" w:sz="0" w:space="0" w:color="auto"/>
            <w:bottom w:val="none" w:sz="0" w:space="0" w:color="auto"/>
            <w:right w:val="none" w:sz="0" w:space="0" w:color="auto"/>
          </w:divBdr>
        </w:div>
        <w:div w:id="770780861">
          <w:marLeft w:val="480"/>
          <w:marRight w:val="0"/>
          <w:marTop w:val="0"/>
          <w:marBottom w:val="0"/>
          <w:divBdr>
            <w:top w:val="none" w:sz="0" w:space="0" w:color="auto"/>
            <w:left w:val="none" w:sz="0" w:space="0" w:color="auto"/>
            <w:bottom w:val="none" w:sz="0" w:space="0" w:color="auto"/>
            <w:right w:val="none" w:sz="0" w:space="0" w:color="auto"/>
          </w:divBdr>
        </w:div>
        <w:div w:id="867374482">
          <w:marLeft w:val="480"/>
          <w:marRight w:val="0"/>
          <w:marTop w:val="0"/>
          <w:marBottom w:val="0"/>
          <w:divBdr>
            <w:top w:val="none" w:sz="0" w:space="0" w:color="auto"/>
            <w:left w:val="none" w:sz="0" w:space="0" w:color="auto"/>
            <w:bottom w:val="none" w:sz="0" w:space="0" w:color="auto"/>
            <w:right w:val="none" w:sz="0" w:space="0" w:color="auto"/>
          </w:divBdr>
        </w:div>
        <w:div w:id="878712442">
          <w:marLeft w:val="480"/>
          <w:marRight w:val="0"/>
          <w:marTop w:val="0"/>
          <w:marBottom w:val="0"/>
          <w:divBdr>
            <w:top w:val="none" w:sz="0" w:space="0" w:color="auto"/>
            <w:left w:val="none" w:sz="0" w:space="0" w:color="auto"/>
            <w:bottom w:val="none" w:sz="0" w:space="0" w:color="auto"/>
            <w:right w:val="none" w:sz="0" w:space="0" w:color="auto"/>
          </w:divBdr>
        </w:div>
        <w:div w:id="897126685">
          <w:marLeft w:val="480"/>
          <w:marRight w:val="0"/>
          <w:marTop w:val="0"/>
          <w:marBottom w:val="0"/>
          <w:divBdr>
            <w:top w:val="none" w:sz="0" w:space="0" w:color="auto"/>
            <w:left w:val="none" w:sz="0" w:space="0" w:color="auto"/>
            <w:bottom w:val="none" w:sz="0" w:space="0" w:color="auto"/>
            <w:right w:val="none" w:sz="0" w:space="0" w:color="auto"/>
          </w:divBdr>
        </w:div>
        <w:div w:id="899943527">
          <w:marLeft w:val="480"/>
          <w:marRight w:val="0"/>
          <w:marTop w:val="0"/>
          <w:marBottom w:val="0"/>
          <w:divBdr>
            <w:top w:val="none" w:sz="0" w:space="0" w:color="auto"/>
            <w:left w:val="none" w:sz="0" w:space="0" w:color="auto"/>
            <w:bottom w:val="none" w:sz="0" w:space="0" w:color="auto"/>
            <w:right w:val="none" w:sz="0" w:space="0" w:color="auto"/>
          </w:divBdr>
        </w:div>
        <w:div w:id="903415934">
          <w:marLeft w:val="480"/>
          <w:marRight w:val="0"/>
          <w:marTop w:val="0"/>
          <w:marBottom w:val="0"/>
          <w:divBdr>
            <w:top w:val="none" w:sz="0" w:space="0" w:color="auto"/>
            <w:left w:val="none" w:sz="0" w:space="0" w:color="auto"/>
            <w:bottom w:val="none" w:sz="0" w:space="0" w:color="auto"/>
            <w:right w:val="none" w:sz="0" w:space="0" w:color="auto"/>
          </w:divBdr>
        </w:div>
        <w:div w:id="912356493">
          <w:marLeft w:val="480"/>
          <w:marRight w:val="0"/>
          <w:marTop w:val="0"/>
          <w:marBottom w:val="0"/>
          <w:divBdr>
            <w:top w:val="none" w:sz="0" w:space="0" w:color="auto"/>
            <w:left w:val="none" w:sz="0" w:space="0" w:color="auto"/>
            <w:bottom w:val="none" w:sz="0" w:space="0" w:color="auto"/>
            <w:right w:val="none" w:sz="0" w:space="0" w:color="auto"/>
          </w:divBdr>
        </w:div>
        <w:div w:id="923075888">
          <w:marLeft w:val="480"/>
          <w:marRight w:val="0"/>
          <w:marTop w:val="0"/>
          <w:marBottom w:val="0"/>
          <w:divBdr>
            <w:top w:val="none" w:sz="0" w:space="0" w:color="auto"/>
            <w:left w:val="none" w:sz="0" w:space="0" w:color="auto"/>
            <w:bottom w:val="none" w:sz="0" w:space="0" w:color="auto"/>
            <w:right w:val="none" w:sz="0" w:space="0" w:color="auto"/>
          </w:divBdr>
        </w:div>
        <w:div w:id="926496257">
          <w:marLeft w:val="480"/>
          <w:marRight w:val="0"/>
          <w:marTop w:val="0"/>
          <w:marBottom w:val="0"/>
          <w:divBdr>
            <w:top w:val="none" w:sz="0" w:space="0" w:color="auto"/>
            <w:left w:val="none" w:sz="0" w:space="0" w:color="auto"/>
            <w:bottom w:val="none" w:sz="0" w:space="0" w:color="auto"/>
            <w:right w:val="none" w:sz="0" w:space="0" w:color="auto"/>
          </w:divBdr>
        </w:div>
        <w:div w:id="1083380334">
          <w:marLeft w:val="480"/>
          <w:marRight w:val="0"/>
          <w:marTop w:val="0"/>
          <w:marBottom w:val="0"/>
          <w:divBdr>
            <w:top w:val="none" w:sz="0" w:space="0" w:color="auto"/>
            <w:left w:val="none" w:sz="0" w:space="0" w:color="auto"/>
            <w:bottom w:val="none" w:sz="0" w:space="0" w:color="auto"/>
            <w:right w:val="none" w:sz="0" w:space="0" w:color="auto"/>
          </w:divBdr>
        </w:div>
        <w:div w:id="1084257174">
          <w:marLeft w:val="480"/>
          <w:marRight w:val="0"/>
          <w:marTop w:val="0"/>
          <w:marBottom w:val="0"/>
          <w:divBdr>
            <w:top w:val="none" w:sz="0" w:space="0" w:color="auto"/>
            <w:left w:val="none" w:sz="0" w:space="0" w:color="auto"/>
            <w:bottom w:val="none" w:sz="0" w:space="0" w:color="auto"/>
            <w:right w:val="none" w:sz="0" w:space="0" w:color="auto"/>
          </w:divBdr>
        </w:div>
        <w:div w:id="1153565697">
          <w:marLeft w:val="480"/>
          <w:marRight w:val="0"/>
          <w:marTop w:val="0"/>
          <w:marBottom w:val="0"/>
          <w:divBdr>
            <w:top w:val="none" w:sz="0" w:space="0" w:color="auto"/>
            <w:left w:val="none" w:sz="0" w:space="0" w:color="auto"/>
            <w:bottom w:val="none" w:sz="0" w:space="0" w:color="auto"/>
            <w:right w:val="none" w:sz="0" w:space="0" w:color="auto"/>
          </w:divBdr>
        </w:div>
        <w:div w:id="1216509195">
          <w:marLeft w:val="480"/>
          <w:marRight w:val="0"/>
          <w:marTop w:val="0"/>
          <w:marBottom w:val="0"/>
          <w:divBdr>
            <w:top w:val="none" w:sz="0" w:space="0" w:color="auto"/>
            <w:left w:val="none" w:sz="0" w:space="0" w:color="auto"/>
            <w:bottom w:val="none" w:sz="0" w:space="0" w:color="auto"/>
            <w:right w:val="none" w:sz="0" w:space="0" w:color="auto"/>
          </w:divBdr>
        </w:div>
        <w:div w:id="1258904598">
          <w:marLeft w:val="480"/>
          <w:marRight w:val="0"/>
          <w:marTop w:val="0"/>
          <w:marBottom w:val="0"/>
          <w:divBdr>
            <w:top w:val="none" w:sz="0" w:space="0" w:color="auto"/>
            <w:left w:val="none" w:sz="0" w:space="0" w:color="auto"/>
            <w:bottom w:val="none" w:sz="0" w:space="0" w:color="auto"/>
            <w:right w:val="none" w:sz="0" w:space="0" w:color="auto"/>
          </w:divBdr>
        </w:div>
        <w:div w:id="1278609609">
          <w:marLeft w:val="480"/>
          <w:marRight w:val="0"/>
          <w:marTop w:val="0"/>
          <w:marBottom w:val="0"/>
          <w:divBdr>
            <w:top w:val="none" w:sz="0" w:space="0" w:color="auto"/>
            <w:left w:val="none" w:sz="0" w:space="0" w:color="auto"/>
            <w:bottom w:val="none" w:sz="0" w:space="0" w:color="auto"/>
            <w:right w:val="none" w:sz="0" w:space="0" w:color="auto"/>
          </w:divBdr>
        </w:div>
        <w:div w:id="1288899939">
          <w:marLeft w:val="480"/>
          <w:marRight w:val="0"/>
          <w:marTop w:val="0"/>
          <w:marBottom w:val="0"/>
          <w:divBdr>
            <w:top w:val="none" w:sz="0" w:space="0" w:color="auto"/>
            <w:left w:val="none" w:sz="0" w:space="0" w:color="auto"/>
            <w:bottom w:val="none" w:sz="0" w:space="0" w:color="auto"/>
            <w:right w:val="none" w:sz="0" w:space="0" w:color="auto"/>
          </w:divBdr>
        </w:div>
        <w:div w:id="1403986722">
          <w:marLeft w:val="480"/>
          <w:marRight w:val="0"/>
          <w:marTop w:val="0"/>
          <w:marBottom w:val="0"/>
          <w:divBdr>
            <w:top w:val="none" w:sz="0" w:space="0" w:color="auto"/>
            <w:left w:val="none" w:sz="0" w:space="0" w:color="auto"/>
            <w:bottom w:val="none" w:sz="0" w:space="0" w:color="auto"/>
            <w:right w:val="none" w:sz="0" w:space="0" w:color="auto"/>
          </w:divBdr>
        </w:div>
        <w:div w:id="1441294194">
          <w:marLeft w:val="480"/>
          <w:marRight w:val="0"/>
          <w:marTop w:val="0"/>
          <w:marBottom w:val="0"/>
          <w:divBdr>
            <w:top w:val="none" w:sz="0" w:space="0" w:color="auto"/>
            <w:left w:val="none" w:sz="0" w:space="0" w:color="auto"/>
            <w:bottom w:val="none" w:sz="0" w:space="0" w:color="auto"/>
            <w:right w:val="none" w:sz="0" w:space="0" w:color="auto"/>
          </w:divBdr>
        </w:div>
        <w:div w:id="1465654273">
          <w:marLeft w:val="480"/>
          <w:marRight w:val="0"/>
          <w:marTop w:val="0"/>
          <w:marBottom w:val="0"/>
          <w:divBdr>
            <w:top w:val="none" w:sz="0" w:space="0" w:color="auto"/>
            <w:left w:val="none" w:sz="0" w:space="0" w:color="auto"/>
            <w:bottom w:val="none" w:sz="0" w:space="0" w:color="auto"/>
            <w:right w:val="none" w:sz="0" w:space="0" w:color="auto"/>
          </w:divBdr>
        </w:div>
        <w:div w:id="1494295986">
          <w:marLeft w:val="480"/>
          <w:marRight w:val="0"/>
          <w:marTop w:val="0"/>
          <w:marBottom w:val="0"/>
          <w:divBdr>
            <w:top w:val="none" w:sz="0" w:space="0" w:color="auto"/>
            <w:left w:val="none" w:sz="0" w:space="0" w:color="auto"/>
            <w:bottom w:val="none" w:sz="0" w:space="0" w:color="auto"/>
            <w:right w:val="none" w:sz="0" w:space="0" w:color="auto"/>
          </w:divBdr>
        </w:div>
        <w:div w:id="1507787810">
          <w:marLeft w:val="480"/>
          <w:marRight w:val="0"/>
          <w:marTop w:val="0"/>
          <w:marBottom w:val="0"/>
          <w:divBdr>
            <w:top w:val="none" w:sz="0" w:space="0" w:color="auto"/>
            <w:left w:val="none" w:sz="0" w:space="0" w:color="auto"/>
            <w:bottom w:val="none" w:sz="0" w:space="0" w:color="auto"/>
            <w:right w:val="none" w:sz="0" w:space="0" w:color="auto"/>
          </w:divBdr>
        </w:div>
        <w:div w:id="1513184284">
          <w:marLeft w:val="480"/>
          <w:marRight w:val="0"/>
          <w:marTop w:val="0"/>
          <w:marBottom w:val="0"/>
          <w:divBdr>
            <w:top w:val="none" w:sz="0" w:space="0" w:color="auto"/>
            <w:left w:val="none" w:sz="0" w:space="0" w:color="auto"/>
            <w:bottom w:val="none" w:sz="0" w:space="0" w:color="auto"/>
            <w:right w:val="none" w:sz="0" w:space="0" w:color="auto"/>
          </w:divBdr>
        </w:div>
        <w:div w:id="1526671208">
          <w:marLeft w:val="480"/>
          <w:marRight w:val="0"/>
          <w:marTop w:val="0"/>
          <w:marBottom w:val="0"/>
          <w:divBdr>
            <w:top w:val="none" w:sz="0" w:space="0" w:color="auto"/>
            <w:left w:val="none" w:sz="0" w:space="0" w:color="auto"/>
            <w:bottom w:val="none" w:sz="0" w:space="0" w:color="auto"/>
            <w:right w:val="none" w:sz="0" w:space="0" w:color="auto"/>
          </w:divBdr>
        </w:div>
        <w:div w:id="1682395569">
          <w:marLeft w:val="480"/>
          <w:marRight w:val="0"/>
          <w:marTop w:val="0"/>
          <w:marBottom w:val="0"/>
          <w:divBdr>
            <w:top w:val="none" w:sz="0" w:space="0" w:color="auto"/>
            <w:left w:val="none" w:sz="0" w:space="0" w:color="auto"/>
            <w:bottom w:val="none" w:sz="0" w:space="0" w:color="auto"/>
            <w:right w:val="none" w:sz="0" w:space="0" w:color="auto"/>
          </w:divBdr>
        </w:div>
      </w:divsChild>
    </w:div>
    <w:div w:id="18045501">
      <w:bodyDiv w:val="1"/>
      <w:marLeft w:val="0"/>
      <w:marRight w:val="0"/>
      <w:marTop w:val="0"/>
      <w:marBottom w:val="0"/>
      <w:divBdr>
        <w:top w:val="none" w:sz="0" w:space="0" w:color="auto"/>
        <w:left w:val="none" w:sz="0" w:space="0" w:color="auto"/>
        <w:bottom w:val="none" w:sz="0" w:space="0" w:color="auto"/>
        <w:right w:val="none" w:sz="0" w:space="0" w:color="auto"/>
      </w:divBdr>
    </w:div>
    <w:div w:id="18288651">
      <w:bodyDiv w:val="1"/>
      <w:marLeft w:val="0"/>
      <w:marRight w:val="0"/>
      <w:marTop w:val="0"/>
      <w:marBottom w:val="0"/>
      <w:divBdr>
        <w:top w:val="none" w:sz="0" w:space="0" w:color="auto"/>
        <w:left w:val="none" w:sz="0" w:space="0" w:color="auto"/>
        <w:bottom w:val="none" w:sz="0" w:space="0" w:color="auto"/>
        <w:right w:val="none" w:sz="0" w:space="0" w:color="auto"/>
      </w:divBdr>
    </w:div>
    <w:div w:id="18357283">
      <w:bodyDiv w:val="1"/>
      <w:marLeft w:val="0"/>
      <w:marRight w:val="0"/>
      <w:marTop w:val="0"/>
      <w:marBottom w:val="0"/>
      <w:divBdr>
        <w:top w:val="none" w:sz="0" w:space="0" w:color="auto"/>
        <w:left w:val="none" w:sz="0" w:space="0" w:color="auto"/>
        <w:bottom w:val="none" w:sz="0" w:space="0" w:color="auto"/>
        <w:right w:val="none" w:sz="0" w:space="0" w:color="auto"/>
      </w:divBdr>
    </w:div>
    <w:div w:id="18362061">
      <w:bodyDiv w:val="1"/>
      <w:marLeft w:val="0"/>
      <w:marRight w:val="0"/>
      <w:marTop w:val="0"/>
      <w:marBottom w:val="0"/>
      <w:divBdr>
        <w:top w:val="none" w:sz="0" w:space="0" w:color="auto"/>
        <w:left w:val="none" w:sz="0" w:space="0" w:color="auto"/>
        <w:bottom w:val="none" w:sz="0" w:space="0" w:color="auto"/>
        <w:right w:val="none" w:sz="0" w:space="0" w:color="auto"/>
      </w:divBdr>
    </w:div>
    <w:div w:id="18438565">
      <w:bodyDiv w:val="1"/>
      <w:marLeft w:val="0"/>
      <w:marRight w:val="0"/>
      <w:marTop w:val="0"/>
      <w:marBottom w:val="0"/>
      <w:divBdr>
        <w:top w:val="none" w:sz="0" w:space="0" w:color="auto"/>
        <w:left w:val="none" w:sz="0" w:space="0" w:color="auto"/>
        <w:bottom w:val="none" w:sz="0" w:space="0" w:color="auto"/>
        <w:right w:val="none" w:sz="0" w:space="0" w:color="auto"/>
      </w:divBdr>
    </w:div>
    <w:div w:id="18513603">
      <w:bodyDiv w:val="1"/>
      <w:marLeft w:val="0"/>
      <w:marRight w:val="0"/>
      <w:marTop w:val="0"/>
      <w:marBottom w:val="0"/>
      <w:divBdr>
        <w:top w:val="none" w:sz="0" w:space="0" w:color="auto"/>
        <w:left w:val="none" w:sz="0" w:space="0" w:color="auto"/>
        <w:bottom w:val="none" w:sz="0" w:space="0" w:color="auto"/>
        <w:right w:val="none" w:sz="0" w:space="0" w:color="auto"/>
      </w:divBdr>
    </w:div>
    <w:div w:id="18624685">
      <w:bodyDiv w:val="1"/>
      <w:marLeft w:val="0"/>
      <w:marRight w:val="0"/>
      <w:marTop w:val="0"/>
      <w:marBottom w:val="0"/>
      <w:divBdr>
        <w:top w:val="none" w:sz="0" w:space="0" w:color="auto"/>
        <w:left w:val="none" w:sz="0" w:space="0" w:color="auto"/>
        <w:bottom w:val="none" w:sz="0" w:space="0" w:color="auto"/>
        <w:right w:val="none" w:sz="0" w:space="0" w:color="auto"/>
      </w:divBdr>
    </w:div>
    <w:div w:id="18708113">
      <w:bodyDiv w:val="1"/>
      <w:marLeft w:val="0"/>
      <w:marRight w:val="0"/>
      <w:marTop w:val="0"/>
      <w:marBottom w:val="0"/>
      <w:divBdr>
        <w:top w:val="none" w:sz="0" w:space="0" w:color="auto"/>
        <w:left w:val="none" w:sz="0" w:space="0" w:color="auto"/>
        <w:bottom w:val="none" w:sz="0" w:space="0" w:color="auto"/>
        <w:right w:val="none" w:sz="0" w:space="0" w:color="auto"/>
      </w:divBdr>
    </w:div>
    <w:div w:id="18941108">
      <w:bodyDiv w:val="1"/>
      <w:marLeft w:val="0"/>
      <w:marRight w:val="0"/>
      <w:marTop w:val="0"/>
      <w:marBottom w:val="0"/>
      <w:divBdr>
        <w:top w:val="none" w:sz="0" w:space="0" w:color="auto"/>
        <w:left w:val="none" w:sz="0" w:space="0" w:color="auto"/>
        <w:bottom w:val="none" w:sz="0" w:space="0" w:color="auto"/>
        <w:right w:val="none" w:sz="0" w:space="0" w:color="auto"/>
      </w:divBdr>
    </w:div>
    <w:div w:id="19013169">
      <w:bodyDiv w:val="1"/>
      <w:marLeft w:val="0"/>
      <w:marRight w:val="0"/>
      <w:marTop w:val="0"/>
      <w:marBottom w:val="0"/>
      <w:divBdr>
        <w:top w:val="none" w:sz="0" w:space="0" w:color="auto"/>
        <w:left w:val="none" w:sz="0" w:space="0" w:color="auto"/>
        <w:bottom w:val="none" w:sz="0" w:space="0" w:color="auto"/>
        <w:right w:val="none" w:sz="0" w:space="0" w:color="auto"/>
      </w:divBdr>
    </w:div>
    <w:div w:id="19204919">
      <w:bodyDiv w:val="1"/>
      <w:marLeft w:val="0"/>
      <w:marRight w:val="0"/>
      <w:marTop w:val="0"/>
      <w:marBottom w:val="0"/>
      <w:divBdr>
        <w:top w:val="none" w:sz="0" w:space="0" w:color="auto"/>
        <w:left w:val="none" w:sz="0" w:space="0" w:color="auto"/>
        <w:bottom w:val="none" w:sz="0" w:space="0" w:color="auto"/>
        <w:right w:val="none" w:sz="0" w:space="0" w:color="auto"/>
      </w:divBdr>
    </w:div>
    <w:div w:id="19359269">
      <w:bodyDiv w:val="1"/>
      <w:marLeft w:val="0"/>
      <w:marRight w:val="0"/>
      <w:marTop w:val="0"/>
      <w:marBottom w:val="0"/>
      <w:divBdr>
        <w:top w:val="none" w:sz="0" w:space="0" w:color="auto"/>
        <w:left w:val="none" w:sz="0" w:space="0" w:color="auto"/>
        <w:bottom w:val="none" w:sz="0" w:space="0" w:color="auto"/>
        <w:right w:val="none" w:sz="0" w:space="0" w:color="auto"/>
      </w:divBdr>
    </w:div>
    <w:div w:id="19473948">
      <w:bodyDiv w:val="1"/>
      <w:marLeft w:val="0"/>
      <w:marRight w:val="0"/>
      <w:marTop w:val="0"/>
      <w:marBottom w:val="0"/>
      <w:divBdr>
        <w:top w:val="none" w:sz="0" w:space="0" w:color="auto"/>
        <w:left w:val="none" w:sz="0" w:space="0" w:color="auto"/>
        <w:bottom w:val="none" w:sz="0" w:space="0" w:color="auto"/>
        <w:right w:val="none" w:sz="0" w:space="0" w:color="auto"/>
      </w:divBdr>
    </w:div>
    <w:div w:id="19622668">
      <w:bodyDiv w:val="1"/>
      <w:marLeft w:val="0"/>
      <w:marRight w:val="0"/>
      <w:marTop w:val="0"/>
      <w:marBottom w:val="0"/>
      <w:divBdr>
        <w:top w:val="none" w:sz="0" w:space="0" w:color="auto"/>
        <w:left w:val="none" w:sz="0" w:space="0" w:color="auto"/>
        <w:bottom w:val="none" w:sz="0" w:space="0" w:color="auto"/>
        <w:right w:val="none" w:sz="0" w:space="0" w:color="auto"/>
      </w:divBdr>
    </w:div>
    <w:div w:id="19936344">
      <w:bodyDiv w:val="1"/>
      <w:marLeft w:val="0"/>
      <w:marRight w:val="0"/>
      <w:marTop w:val="0"/>
      <w:marBottom w:val="0"/>
      <w:divBdr>
        <w:top w:val="none" w:sz="0" w:space="0" w:color="auto"/>
        <w:left w:val="none" w:sz="0" w:space="0" w:color="auto"/>
        <w:bottom w:val="none" w:sz="0" w:space="0" w:color="auto"/>
        <w:right w:val="none" w:sz="0" w:space="0" w:color="auto"/>
      </w:divBdr>
    </w:div>
    <w:div w:id="20009046">
      <w:bodyDiv w:val="1"/>
      <w:marLeft w:val="0"/>
      <w:marRight w:val="0"/>
      <w:marTop w:val="0"/>
      <w:marBottom w:val="0"/>
      <w:divBdr>
        <w:top w:val="none" w:sz="0" w:space="0" w:color="auto"/>
        <w:left w:val="none" w:sz="0" w:space="0" w:color="auto"/>
        <w:bottom w:val="none" w:sz="0" w:space="0" w:color="auto"/>
        <w:right w:val="none" w:sz="0" w:space="0" w:color="auto"/>
      </w:divBdr>
    </w:div>
    <w:div w:id="20477605">
      <w:bodyDiv w:val="1"/>
      <w:marLeft w:val="0"/>
      <w:marRight w:val="0"/>
      <w:marTop w:val="0"/>
      <w:marBottom w:val="0"/>
      <w:divBdr>
        <w:top w:val="none" w:sz="0" w:space="0" w:color="auto"/>
        <w:left w:val="none" w:sz="0" w:space="0" w:color="auto"/>
        <w:bottom w:val="none" w:sz="0" w:space="0" w:color="auto"/>
        <w:right w:val="none" w:sz="0" w:space="0" w:color="auto"/>
      </w:divBdr>
    </w:div>
    <w:div w:id="20790347">
      <w:bodyDiv w:val="1"/>
      <w:marLeft w:val="0"/>
      <w:marRight w:val="0"/>
      <w:marTop w:val="0"/>
      <w:marBottom w:val="0"/>
      <w:divBdr>
        <w:top w:val="none" w:sz="0" w:space="0" w:color="auto"/>
        <w:left w:val="none" w:sz="0" w:space="0" w:color="auto"/>
        <w:bottom w:val="none" w:sz="0" w:space="0" w:color="auto"/>
        <w:right w:val="none" w:sz="0" w:space="0" w:color="auto"/>
      </w:divBdr>
    </w:div>
    <w:div w:id="21170261">
      <w:bodyDiv w:val="1"/>
      <w:marLeft w:val="0"/>
      <w:marRight w:val="0"/>
      <w:marTop w:val="0"/>
      <w:marBottom w:val="0"/>
      <w:divBdr>
        <w:top w:val="none" w:sz="0" w:space="0" w:color="auto"/>
        <w:left w:val="none" w:sz="0" w:space="0" w:color="auto"/>
        <w:bottom w:val="none" w:sz="0" w:space="0" w:color="auto"/>
        <w:right w:val="none" w:sz="0" w:space="0" w:color="auto"/>
      </w:divBdr>
    </w:div>
    <w:div w:id="21171129">
      <w:bodyDiv w:val="1"/>
      <w:marLeft w:val="0"/>
      <w:marRight w:val="0"/>
      <w:marTop w:val="0"/>
      <w:marBottom w:val="0"/>
      <w:divBdr>
        <w:top w:val="none" w:sz="0" w:space="0" w:color="auto"/>
        <w:left w:val="none" w:sz="0" w:space="0" w:color="auto"/>
        <w:bottom w:val="none" w:sz="0" w:space="0" w:color="auto"/>
        <w:right w:val="none" w:sz="0" w:space="0" w:color="auto"/>
      </w:divBdr>
    </w:div>
    <w:div w:id="21247105">
      <w:bodyDiv w:val="1"/>
      <w:marLeft w:val="0"/>
      <w:marRight w:val="0"/>
      <w:marTop w:val="0"/>
      <w:marBottom w:val="0"/>
      <w:divBdr>
        <w:top w:val="none" w:sz="0" w:space="0" w:color="auto"/>
        <w:left w:val="none" w:sz="0" w:space="0" w:color="auto"/>
        <w:bottom w:val="none" w:sz="0" w:space="0" w:color="auto"/>
        <w:right w:val="none" w:sz="0" w:space="0" w:color="auto"/>
      </w:divBdr>
    </w:div>
    <w:div w:id="21397415">
      <w:bodyDiv w:val="1"/>
      <w:marLeft w:val="0"/>
      <w:marRight w:val="0"/>
      <w:marTop w:val="0"/>
      <w:marBottom w:val="0"/>
      <w:divBdr>
        <w:top w:val="none" w:sz="0" w:space="0" w:color="auto"/>
        <w:left w:val="none" w:sz="0" w:space="0" w:color="auto"/>
        <w:bottom w:val="none" w:sz="0" w:space="0" w:color="auto"/>
        <w:right w:val="none" w:sz="0" w:space="0" w:color="auto"/>
      </w:divBdr>
    </w:div>
    <w:div w:id="21637837">
      <w:bodyDiv w:val="1"/>
      <w:marLeft w:val="0"/>
      <w:marRight w:val="0"/>
      <w:marTop w:val="0"/>
      <w:marBottom w:val="0"/>
      <w:divBdr>
        <w:top w:val="none" w:sz="0" w:space="0" w:color="auto"/>
        <w:left w:val="none" w:sz="0" w:space="0" w:color="auto"/>
        <w:bottom w:val="none" w:sz="0" w:space="0" w:color="auto"/>
        <w:right w:val="none" w:sz="0" w:space="0" w:color="auto"/>
      </w:divBdr>
    </w:div>
    <w:div w:id="22052351">
      <w:bodyDiv w:val="1"/>
      <w:marLeft w:val="0"/>
      <w:marRight w:val="0"/>
      <w:marTop w:val="0"/>
      <w:marBottom w:val="0"/>
      <w:divBdr>
        <w:top w:val="none" w:sz="0" w:space="0" w:color="auto"/>
        <w:left w:val="none" w:sz="0" w:space="0" w:color="auto"/>
        <w:bottom w:val="none" w:sz="0" w:space="0" w:color="auto"/>
        <w:right w:val="none" w:sz="0" w:space="0" w:color="auto"/>
      </w:divBdr>
    </w:div>
    <w:div w:id="22563397">
      <w:bodyDiv w:val="1"/>
      <w:marLeft w:val="0"/>
      <w:marRight w:val="0"/>
      <w:marTop w:val="0"/>
      <w:marBottom w:val="0"/>
      <w:divBdr>
        <w:top w:val="none" w:sz="0" w:space="0" w:color="auto"/>
        <w:left w:val="none" w:sz="0" w:space="0" w:color="auto"/>
        <w:bottom w:val="none" w:sz="0" w:space="0" w:color="auto"/>
        <w:right w:val="none" w:sz="0" w:space="0" w:color="auto"/>
      </w:divBdr>
    </w:div>
    <w:div w:id="22901358">
      <w:bodyDiv w:val="1"/>
      <w:marLeft w:val="0"/>
      <w:marRight w:val="0"/>
      <w:marTop w:val="0"/>
      <w:marBottom w:val="0"/>
      <w:divBdr>
        <w:top w:val="none" w:sz="0" w:space="0" w:color="auto"/>
        <w:left w:val="none" w:sz="0" w:space="0" w:color="auto"/>
        <w:bottom w:val="none" w:sz="0" w:space="0" w:color="auto"/>
        <w:right w:val="none" w:sz="0" w:space="0" w:color="auto"/>
      </w:divBdr>
    </w:div>
    <w:div w:id="23018903">
      <w:bodyDiv w:val="1"/>
      <w:marLeft w:val="0"/>
      <w:marRight w:val="0"/>
      <w:marTop w:val="0"/>
      <w:marBottom w:val="0"/>
      <w:divBdr>
        <w:top w:val="none" w:sz="0" w:space="0" w:color="auto"/>
        <w:left w:val="none" w:sz="0" w:space="0" w:color="auto"/>
        <w:bottom w:val="none" w:sz="0" w:space="0" w:color="auto"/>
        <w:right w:val="none" w:sz="0" w:space="0" w:color="auto"/>
      </w:divBdr>
    </w:div>
    <w:div w:id="23482788">
      <w:bodyDiv w:val="1"/>
      <w:marLeft w:val="0"/>
      <w:marRight w:val="0"/>
      <w:marTop w:val="0"/>
      <w:marBottom w:val="0"/>
      <w:divBdr>
        <w:top w:val="none" w:sz="0" w:space="0" w:color="auto"/>
        <w:left w:val="none" w:sz="0" w:space="0" w:color="auto"/>
        <w:bottom w:val="none" w:sz="0" w:space="0" w:color="auto"/>
        <w:right w:val="none" w:sz="0" w:space="0" w:color="auto"/>
      </w:divBdr>
      <w:divsChild>
        <w:div w:id="1274634804">
          <w:marLeft w:val="0"/>
          <w:marRight w:val="0"/>
          <w:marTop w:val="0"/>
          <w:marBottom w:val="0"/>
          <w:divBdr>
            <w:top w:val="none" w:sz="0" w:space="0" w:color="auto"/>
            <w:left w:val="none" w:sz="0" w:space="0" w:color="auto"/>
            <w:bottom w:val="none" w:sz="0" w:space="0" w:color="auto"/>
            <w:right w:val="none" w:sz="0" w:space="0" w:color="auto"/>
          </w:divBdr>
          <w:divsChild>
            <w:div w:id="3349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8139">
      <w:bodyDiv w:val="1"/>
      <w:marLeft w:val="0"/>
      <w:marRight w:val="0"/>
      <w:marTop w:val="0"/>
      <w:marBottom w:val="0"/>
      <w:divBdr>
        <w:top w:val="none" w:sz="0" w:space="0" w:color="auto"/>
        <w:left w:val="none" w:sz="0" w:space="0" w:color="auto"/>
        <w:bottom w:val="none" w:sz="0" w:space="0" w:color="auto"/>
        <w:right w:val="none" w:sz="0" w:space="0" w:color="auto"/>
      </w:divBdr>
    </w:div>
    <w:div w:id="23797817">
      <w:bodyDiv w:val="1"/>
      <w:marLeft w:val="0"/>
      <w:marRight w:val="0"/>
      <w:marTop w:val="0"/>
      <w:marBottom w:val="0"/>
      <w:divBdr>
        <w:top w:val="none" w:sz="0" w:space="0" w:color="auto"/>
        <w:left w:val="none" w:sz="0" w:space="0" w:color="auto"/>
        <w:bottom w:val="none" w:sz="0" w:space="0" w:color="auto"/>
        <w:right w:val="none" w:sz="0" w:space="0" w:color="auto"/>
      </w:divBdr>
    </w:div>
    <w:div w:id="24452273">
      <w:bodyDiv w:val="1"/>
      <w:marLeft w:val="0"/>
      <w:marRight w:val="0"/>
      <w:marTop w:val="0"/>
      <w:marBottom w:val="0"/>
      <w:divBdr>
        <w:top w:val="none" w:sz="0" w:space="0" w:color="auto"/>
        <w:left w:val="none" w:sz="0" w:space="0" w:color="auto"/>
        <w:bottom w:val="none" w:sz="0" w:space="0" w:color="auto"/>
        <w:right w:val="none" w:sz="0" w:space="0" w:color="auto"/>
      </w:divBdr>
    </w:div>
    <w:div w:id="24647684">
      <w:bodyDiv w:val="1"/>
      <w:marLeft w:val="0"/>
      <w:marRight w:val="0"/>
      <w:marTop w:val="0"/>
      <w:marBottom w:val="0"/>
      <w:divBdr>
        <w:top w:val="none" w:sz="0" w:space="0" w:color="auto"/>
        <w:left w:val="none" w:sz="0" w:space="0" w:color="auto"/>
        <w:bottom w:val="none" w:sz="0" w:space="0" w:color="auto"/>
        <w:right w:val="none" w:sz="0" w:space="0" w:color="auto"/>
      </w:divBdr>
    </w:div>
    <w:div w:id="24713973">
      <w:bodyDiv w:val="1"/>
      <w:marLeft w:val="0"/>
      <w:marRight w:val="0"/>
      <w:marTop w:val="0"/>
      <w:marBottom w:val="0"/>
      <w:divBdr>
        <w:top w:val="none" w:sz="0" w:space="0" w:color="auto"/>
        <w:left w:val="none" w:sz="0" w:space="0" w:color="auto"/>
        <w:bottom w:val="none" w:sz="0" w:space="0" w:color="auto"/>
        <w:right w:val="none" w:sz="0" w:space="0" w:color="auto"/>
      </w:divBdr>
    </w:div>
    <w:div w:id="24715008">
      <w:bodyDiv w:val="1"/>
      <w:marLeft w:val="0"/>
      <w:marRight w:val="0"/>
      <w:marTop w:val="0"/>
      <w:marBottom w:val="0"/>
      <w:divBdr>
        <w:top w:val="none" w:sz="0" w:space="0" w:color="auto"/>
        <w:left w:val="none" w:sz="0" w:space="0" w:color="auto"/>
        <w:bottom w:val="none" w:sz="0" w:space="0" w:color="auto"/>
        <w:right w:val="none" w:sz="0" w:space="0" w:color="auto"/>
      </w:divBdr>
    </w:div>
    <w:div w:id="24869193">
      <w:bodyDiv w:val="1"/>
      <w:marLeft w:val="0"/>
      <w:marRight w:val="0"/>
      <w:marTop w:val="0"/>
      <w:marBottom w:val="0"/>
      <w:divBdr>
        <w:top w:val="none" w:sz="0" w:space="0" w:color="auto"/>
        <w:left w:val="none" w:sz="0" w:space="0" w:color="auto"/>
        <w:bottom w:val="none" w:sz="0" w:space="0" w:color="auto"/>
        <w:right w:val="none" w:sz="0" w:space="0" w:color="auto"/>
      </w:divBdr>
    </w:div>
    <w:div w:id="24910361">
      <w:bodyDiv w:val="1"/>
      <w:marLeft w:val="0"/>
      <w:marRight w:val="0"/>
      <w:marTop w:val="0"/>
      <w:marBottom w:val="0"/>
      <w:divBdr>
        <w:top w:val="none" w:sz="0" w:space="0" w:color="auto"/>
        <w:left w:val="none" w:sz="0" w:space="0" w:color="auto"/>
        <w:bottom w:val="none" w:sz="0" w:space="0" w:color="auto"/>
        <w:right w:val="none" w:sz="0" w:space="0" w:color="auto"/>
      </w:divBdr>
    </w:div>
    <w:div w:id="25372414">
      <w:bodyDiv w:val="1"/>
      <w:marLeft w:val="0"/>
      <w:marRight w:val="0"/>
      <w:marTop w:val="0"/>
      <w:marBottom w:val="0"/>
      <w:divBdr>
        <w:top w:val="none" w:sz="0" w:space="0" w:color="auto"/>
        <w:left w:val="none" w:sz="0" w:space="0" w:color="auto"/>
        <w:bottom w:val="none" w:sz="0" w:space="0" w:color="auto"/>
        <w:right w:val="none" w:sz="0" w:space="0" w:color="auto"/>
      </w:divBdr>
    </w:div>
    <w:div w:id="25450105">
      <w:bodyDiv w:val="1"/>
      <w:marLeft w:val="0"/>
      <w:marRight w:val="0"/>
      <w:marTop w:val="0"/>
      <w:marBottom w:val="0"/>
      <w:divBdr>
        <w:top w:val="none" w:sz="0" w:space="0" w:color="auto"/>
        <w:left w:val="none" w:sz="0" w:space="0" w:color="auto"/>
        <w:bottom w:val="none" w:sz="0" w:space="0" w:color="auto"/>
        <w:right w:val="none" w:sz="0" w:space="0" w:color="auto"/>
      </w:divBdr>
    </w:div>
    <w:div w:id="25721330">
      <w:bodyDiv w:val="1"/>
      <w:marLeft w:val="0"/>
      <w:marRight w:val="0"/>
      <w:marTop w:val="0"/>
      <w:marBottom w:val="0"/>
      <w:divBdr>
        <w:top w:val="none" w:sz="0" w:space="0" w:color="auto"/>
        <w:left w:val="none" w:sz="0" w:space="0" w:color="auto"/>
        <w:bottom w:val="none" w:sz="0" w:space="0" w:color="auto"/>
        <w:right w:val="none" w:sz="0" w:space="0" w:color="auto"/>
      </w:divBdr>
    </w:div>
    <w:div w:id="25835040">
      <w:bodyDiv w:val="1"/>
      <w:marLeft w:val="0"/>
      <w:marRight w:val="0"/>
      <w:marTop w:val="0"/>
      <w:marBottom w:val="0"/>
      <w:divBdr>
        <w:top w:val="none" w:sz="0" w:space="0" w:color="auto"/>
        <w:left w:val="none" w:sz="0" w:space="0" w:color="auto"/>
        <w:bottom w:val="none" w:sz="0" w:space="0" w:color="auto"/>
        <w:right w:val="none" w:sz="0" w:space="0" w:color="auto"/>
      </w:divBdr>
    </w:div>
    <w:div w:id="25910834">
      <w:bodyDiv w:val="1"/>
      <w:marLeft w:val="0"/>
      <w:marRight w:val="0"/>
      <w:marTop w:val="0"/>
      <w:marBottom w:val="0"/>
      <w:divBdr>
        <w:top w:val="none" w:sz="0" w:space="0" w:color="auto"/>
        <w:left w:val="none" w:sz="0" w:space="0" w:color="auto"/>
        <w:bottom w:val="none" w:sz="0" w:space="0" w:color="auto"/>
        <w:right w:val="none" w:sz="0" w:space="0" w:color="auto"/>
      </w:divBdr>
    </w:div>
    <w:div w:id="26027240">
      <w:bodyDiv w:val="1"/>
      <w:marLeft w:val="0"/>
      <w:marRight w:val="0"/>
      <w:marTop w:val="0"/>
      <w:marBottom w:val="0"/>
      <w:divBdr>
        <w:top w:val="none" w:sz="0" w:space="0" w:color="auto"/>
        <w:left w:val="none" w:sz="0" w:space="0" w:color="auto"/>
        <w:bottom w:val="none" w:sz="0" w:space="0" w:color="auto"/>
        <w:right w:val="none" w:sz="0" w:space="0" w:color="auto"/>
      </w:divBdr>
    </w:div>
    <w:div w:id="26106076">
      <w:bodyDiv w:val="1"/>
      <w:marLeft w:val="0"/>
      <w:marRight w:val="0"/>
      <w:marTop w:val="0"/>
      <w:marBottom w:val="0"/>
      <w:divBdr>
        <w:top w:val="none" w:sz="0" w:space="0" w:color="auto"/>
        <w:left w:val="none" w:sz="0" w:space="0" w:color="auto"/>
        <w:bottom w:val="none" w:sz="0" w:space="0" w:color="auto"/>
        <w:right w:val="none" w:sz="0" w:space="0" w:color="auto"/>
      </w:divBdr>
    </w:div>
    <w:div w:id="26755235">
      <w:bodyDiv w:val="1"/>
      <w:marLeft w:val="0"/>
      <w:marRight w:val="0"/>
      <w:marTop w:val="0"/>
      <w:marBottom w:val="0"/>
      <w:divBdr>
        <w:top w:val="none" w:sz="0" w:space="0" w:color="auto"/>
        <w:left w:val="none" w:sz="0" w:space="0" w:color="auto"/>
        <w:bottom w:val="none" w:sz="0" w:space="0" w:color="auto"/>
        <w:right w:val="none" w:sz="0" w:space="0" w:color="auto"/>
      </w:divBdr>
    </w:div>
    <w:div w:id="27024854">
      <w:bodyDiv w:val="1"/>
      <w:marLeft w:val="0"/>
      <w:marRight w:val="0"/>
      <w:marTop w:val="0"/>
      <w:marBottom w:val="0"/>
      <w:divBdr>
        <w:top w:val="none" w:sz="0" w:space="0" w:color="auto"/>
        <w:left w:val="none" w:sz="0" w:space="0" w:color="auto"/>
        <w:bottom w:val="none" w:sz="0" w:space="0" w:color="auto"/>
        <w:right w:val="none" w:sz="0" w:space="0" w:color="auto"/>
      </w:divBdr>
    </w:div>
    <w:div w:id="27410570">
      <w:bodyDiv w:val="1"/>
      <w:marLeft w:val="0"/>
      <w:marRight w:val="0"/>
      <w:marTop w:val="0"/>
      <w:marBottom w:val="0"/>
      <w:divBdr>
        <w:top w:val="none" w:sz="0" w:space="0" w:color="auto"/>
        <w:left w:val="none" w:sz="0" w:space="0" w:color="auto"/>
        <w:bottom w:val="none" w:sz="0" w:space="0" w:color="auto"/>
        <w:right w:val="none" w:sz="0" w:space="0" w:color="auto"/>
      </w:divBdr>
    </w:div>
    <w:div w:id="27486225">
      <w:bodyDiv w:val="1"/>
      <w:marLeft w:val="0"/>
      <w:marRight w:val="0"/>
      <w:marTop w:val="0"/>
      <w:marBottom w:val="0"/>
      <w:divBdr>
        <w:top w:val="none" w:sz="0" w:space="0" w:color="auto"/>
        <w:left w:val="none" w:sz="0" w:space="0" w:color="auto"/>
        <w:bottom w:val="none" w:sz="0" w:space="0" w:color="auto"/>
        <w:right w:val="none" w:sz="0" w:space="0" w:color="auto"/>
      </w:divBdr>
    </w:div>
    <w:div w:id="27725675">
      <w:bodyDiv w:val="1"/>
      <w:marLeft w:val="0"/>
      <w:marRight w:val="0"/>
      <w:marTop w:val="0"/>
      <w:marBottom w:val="0"/>
      <w:divBdr>
        <w:top w:val="none" w:sz="0" w:space="0" w:color="auto"/>
        <w:left w:val="none" w:sz="0" w:space="0" w:color="auto"/>
        <w:bottom w:val="none" w:sz="0" w:space="0" w:color="auto"/>
        <w:right w:val="none" w:sz="0" w:space="0" w:color="auto"/>
      </w:divBdr>
    </w:div>
    <w:div w:id="27921821">
      <w:bodyDiv w:val="1"/>
      <w:marLeft w:val="0"/>
      <w:marRight w:val="0"/>
      <w:marTop w:val="0"/>
      <w:marBottom w:val="0"/>
      <w:divBdr>
        <w:top w:val="none" w:sz="0" w:space="0" w:color="auto"/>
        <w:left w:val="none" w:sz="0" w:space="0" w:color="auto"/>
        <w:bottom w:val="none" w:sz="0" w:space="0" w:color="auto"/>
        <w:right w:val="none" w:sz="0" w:space="0" w:color="auto"/>
      </w:divBdr>
    </w:div>
    <w:div w:id="27949529">
      <w:bodyDiv w:val="1"/>
      <w:marLeft w:val="0"/>
      <w:marRight w:val="0"/>
      <w:marTop w:val="0"/>
      <w:marBottom w:val="0"/>
      <w:divBdr>
        <w:top w:val="none" w:sz="0" w:space="0" w:color="auto"/>
        <w:left w:val="none" w:sz="0" w:space="0" w:color="auto"/>
        <w:bottom w:val="none" w:sz="0" w:space="0" w:color="auto"/>
        <w:right w:val="none" w:sz="0" w:space="0" w:color="auto"/>
      </w:divBdr>
    </w:div>
    <w:div w:id="28145271">
      <w:bodyDiv w:val="1"/>
      <w:marLeft w:val="0"/>
      <w:marRight w:val="0"/>
      <w:marTop w:val="0"/>
      <w:marBottom w:val="0"/>
      <w:divBdr>
        <w:top w:val="none" w:sz="0" w:space="0" w:color="auto"/>
        <w:left w:val="none" w:sz="0" w:space="0" w:color="auto"/>
        <w:bottom w:val="none" w:sz="0" w:space="0" w:color="auto"/>
        <w:right w:val="none" w:sz="0" w:space="0" w:color="auto"/>
      </w:divBdr>
    </w:div>
    <w:div w:id="28188100">
      <w:bodyDiv w:val="1"/>
      <w:marLeft w:val="0"/>
      <w:marRight w:val="0"/>
      <w:marTop w:val="0"/>
      <w:marBottom w:val="0"/>
      <w:divBdr>
        <w:top w:val="none" w:sz="0" w:space="0" w:color="auto"/>
        <w:left w:val="none" w:sz="0" w:space="0" w:color="auto"/>
        <w:bottom w:val="none" w:sz="0" w:space="0" w:color="auto"/>
        <w:right w:val="none" w:sz="0" w:space="0" w:color="auto"/>
      </w:divBdr>
    </w:div>
    <w:div w:id="28260754">
      <w:bodyDiv w:val="1"/>
      <w:marLeft w:val="0"/>
      <w:marRight w:val="0"/>
      <w:marTop w:val="0"/>
      <w:marBottom w:val="0"/>
      <w:divBdr>
        <w:top w:val="none" w:sz="0" w:space="0" w:color="auto"/>
        <w:left w:val="none" w:sz="0" w:space="0" w:color="auto"/>
        <w:bottom w:val="none" w:sz="0" w:space="0" w:color="auto"/>
        <w:right w:val="none" w:sz="0" w:space="0" w:color="auto"/>
      </w:divBdr>
    </w:div>
    <w:div w:id="28342273">
      <w:bodyDiv w:val="1"/>
      <w:marLeft w:val="0"/>
      <w:marRight w:val="0"/>
      <w:marTop w:val="0"/>
      <w:marBottom w:val="0"/>
      <w:divBdr>
        <w:top w:val="none" w:sz="0" w:space="0" w:color="auto"/>
        <w:left w:val="none" w:sz="0" w:space="0" w:color="auto"/>
        <w:bottom w:val="none" w:sz="0" w:space="0" w:color="auto"/>
        <w:right w:val="none" w:sz="0" w:space="0" w:color="auto"/>
      </w:divBdr>
    </w:div>
    <w:div w:id="28915022">
      <w:bodyDiv w:val="1"/>
      <w:marLeft w:val="0"/>
      <w:marRight w:val="0"/>
      <w:marTop w:val="0"/>
      <w:marBottom w:val="0"/>
      <w:divBdr>
        <w:top w:val="none" w:sz="0" w:space="0" w:color="auto"/>
        <w:left w:val="none" w:sz="0" w:space="0" w:color="auto"/>
        <w:bottom w:val="none" w:sz="0" w:space="0" w:color="auto"/>
        <w:right w:val="none" w:sz="0" w:space="0" w:color="auto"/>
      </w:divBdr>
    </w:div>
    <w:div w:id="29231463">
      <w:bodyDiv w:val="1"/>
      <w:marLeft w:val="0"/>
      <w:marRight w:val="0"/>
      <w:marTop w:val="0"/>
      <w:marBottom w:val="0"/>
      <w:divBdr>
        <w:top w:val="none" w:sz="0" w:space="0" w:color="auto"/>
        <w:left w:val="none" w:sz="0" w:space="0" w:color="auto"/>
        <w:bottom w:val="none" w:sz="0" w:space="0" w:color="auto"/>
        <w:right w:val="none" w:sz="0" w:space="0" w:color="auto"/>
      </w:divBdr>
    </w:div>
    <w:div w:id="29305931">
      <w:bodyDiv w:val="1"/>
      <w:marLeft w:val="0"/>
      <w:marRight w:val="0"/>
      <w:marTop w:val="0"/>
      <w:marBottom w:val="0"/>
      <w:divBdr>
        <w:top w:val="none" w:sz="0" w:space="0" w:color="auto"/>
        <w:left w:val="none" w:sz="0" w:space="0" w:color="auto"/>
        <w:bottom w:val="none" w:sz="0" w:space="0" w:color="auto"/>
        <w:right w:val="none" w:sz="0" w:space="0" w:color="auto"/>
      </w:divBdr>
    </w:div>
    <w:div w:id="29499897">
      <w:bodyDiv w:val="1"/>
      <w:marLeft w:val="0"/>
      <w:marRight w:val="0"/>
      <w:marTop w:val="0"/>
      <w:marBottom w:val="0"/>
      <w:divBdr>
        <w:top w:val="none" w:sz="0" w:space="0" w:color="auto"/>
        <w:left w:val="none" w:sz="0" w:space="0" w:color="auto"/>
        <w:bottom w:val="none" w:sz="0" w:space="0" w:color="auto"/>
        <w:right w:val="none" w:sz="0" w:space="0" w:color="auto"/>
      </w:divBdr>
    </w:div>
    <w:div w:id="29689135">
      <w:bodyDiv w:val="1"/>
      <w:marLeft w:val="0"/>
      <w:marRight w:val="0"/>
      <w:marTop w:val="0"/>
      <w:marBottom w:val="0"/>
      <w:divBdr>
        <w:top w:val="none" w:sz="0" w:space="0" w:color="auto"/>
        <w:left w:val="none" w:sz="0" w:space="0" w:color="auto"/>
        <w:bottom w:val="none" w:sz="0" w:space="0" w:color="auto"/>
        <w:right w:val="none" w:sz="0" w:space="0" w:color="auto"/>
      </w:divBdr>
    </w:div>
    <w:div w:id="30113146">
      <w:bodyDiv w:val="1"/>
      <w:marLeft w:val="0"/>
      <w:marRight w:val="0"/>
      <w:marTop w:val="0"/>
      <w:marBottom w:val="0"/>
      <w:divBdr>
        <w:top w:val="none" w:sz="0" w:space="0" w:color="auto"/>
        <w:left w:val="none" w:sz="0" w:space="0" w:color="auto"/>
        <w:bottom w:val="none" w:sz="0" w:space="0" w:color="auto"/>
        <w:right w:val="none" w:sz="0" w:space="0" w:color="auto"/>
      </w:divBdr>
    </w:div>
    <w:div w:id="30351898">
      <w:bodyDiv w:val="1"/>
      <w:marLeft w:val="0"/>
      <w:marRight w:val="0"/>
      <w:marTop w:val="0"/>
      <w:marBottom w:val="0"/>
      <w:divBdr>
        <w:top w:val="none" w:sz="0" w:space="0" w:color="auto"/>
        <w:left w:val="none" w:sz="0" w:space="0" w:color="auto"/>
        <w:bottom w:val="none" w:sz="0" w:space="0" w:color="auto"/>
        <w:right w:val="none" w:sz="0" w:space="0" w:color="auto"/>
      </w:divBdr>
    </w:div>
    <w:div w:id="30423458">
      <w:bodyDiv w:val="1"/>
      <w:marLeft w:val="0"/>
      <w:marRight w:val="0"/>
      <w:marTop w:val="0"/>
      <w:marBottom w:val="0"/>
      <w:divBdr>
        <w:top w:val="none" w:sz="0" w:space="0" w:color="auto"/>
        <w:left w:val="none" w:sz="0" w:space="0" w:color="auto"/>
        <w:bottom w:val="none" w:sz="0" w:space="0" w:color="auto"/>
        <w:right w:val="none" w:sz="0" w:space="0" w:color="auto"/>
      </w:divBdr>
    </w:div>
    <w:div w:id="31006597">
      <w:bodyDiv w:val="1"/>
      <w:marLeft w:val="0"/>
      <w:marRight w:val="0"/>
      <w:marTop w:val="0"/>
      <w:marBottom w:val="0"/>
      <w:divBdr>
        <w:top w:val="none" w:sz="0" w:space="0" w:color="auto"/>
        <w:left w:val="none" w:sz="0" w:space="0" w:color="auto"/>
        <w:bottom w:val="none" w:sz="0" w:space="0" w:color="auto"/>
        <w:right w:val="none" w:sz="0" w:space="0" w:color="auto"/>
      </w:divBdr>
    </w:div>
    <w:div w:id="31347160">
      <w:bodyDiv w:val="1"/>
      <w:marLeft w:val="0"/>
      <w:marRight w:val="0"/>
      <w:marTop w:val="0"/>
      <w:marBottom w:val="0"/>
      <w:divBdr>
        <w:top w:val="none" w:sz="0" w:space="0" w:color="auto"/>
        <w:left w:val="none" w:sz="0" w:space="0" w:color="auto"/>
        <w:bottom w:val="none" w:sz="0" w:space="0" w:color="auto"/>
        <w:right w:val="none" w:sz="0" w:space="0" w:color="auto"/>
      </w:divBdr>
    </w:div>
    <w:div w:id="31468395">
      <w:bodyDiv w:val="1"/>
      <w:marLeft w:val="0"/>
      <w:marRight w:val="0"/>
      <w:marTop w:val="0"/>
      <w:marBottom w:val="0"/>
      <w:divBdr>
        <w:top w:val="none" w:sz="0" w:space="0" w:color="auto"/>
        <w:left w:val="none" w:sz="0" w:space="0" w:color="auto"/>
        <w:bottom w:val="none" w:sz="0" w:space="0" w:color="auto"/>
        <w:right w:val="none" w:sz="0" w:space="0" w:color="auto"/>
      </w:divBdr>
    </w:div>
    <w:div w:id="31542476">
      <w:bodyDiv w:val="1"/>
      <w:marLeft w:val="0"/>
      <w:marRight w:val="0"/>
      <w:marTop w:val="0"/>
      <w:marBottom w:val="0"/>
      <w:divBdr>
        <w:top w:val="none" w:sz="0" w:space="0" w:color="auto"/>
        <w:left w:val="none" w:sz="0" w:space="0" w:color="auto"/>
        <w:bottom w:val="none" w:sz="0" w:space="0" w:color="auto"/>
        <w:right w:val="none" w:sz="0" w:space="0" w:color="auto"/>
      </w:divBdr>
    </w:div>
    <w:div w:id="31729279">
      <w:bodyDiv w:val="1"/>
      <w:marLeft w:val="0"/>
      <w:marRight w:val="0"/>
      <w:marTop w:val="0"/>
      <w:marBottom w:val="0"/>
      <w:divBdr>
        <w:top w:val="none" w:sz="0" w:space="0" w:color="auto"/>
        <w:left w:val="none" w:sz="0" w:space="0" w:color="auto"/>
        <w:bottom w:val="none" w:sz="0" w:space="0" w:color="auto"/>
        <w:right w:val="none" w:sz="0" w:space="0" w:color="auto"/>
      </w:divBdr>
      <w:divsChild>
        <w:div w:id="51587143">
          <w:marLeft w:val="480"/>
          <w:marRight w:val="0"/>
          <w:marTop w:val="0"/>
          <w:marBottom w:val="0"/>
          <w:divBdr>
            <w:top w:val="none" w:sz="0" w:space="0" w:color="auto"/>
            <w:left w:val="none" w:sz="0" w:space="0" w:color="auto"/>
            <w:bottom w:val="none" w:sz="0" w:space="0" w:color="auto"/>
            <w:right w:val="none" w:sz="0" w:space="0" w:color="auto"/>
          </w:divBdr>
        </w:div>
        <w:div w:id="97679295">
          <w:marLeft w:val="480"/>
          <w:marRight w:val="0"/>
          <w:marTop w:val="0"/>
          <w:marBottom w:val="0"/>
          <w:divBdr>
            <w:top w:val="none" w:sz="0" w:space="0" w:color="auto"/>
            <w:left w:val="none" w:sz="0" w:space="0" w:color="auto"/>
            <w:bottom w:val="none" w:sz="0" w:space="0" w:color="auto"/>
            <w:right w:val="none" w:sz="0" w:space="0" w:color="auto"/>
          </w:divBdr>
        </w:div>
        <w:div w:id="158498715">
          <w:marLeft w:val="480"/>
          <w:marRight w:val="0"/>
          <w:marTop w:val="0"/>
          <w:marBottom w:val="0"/>
          <w:divBdr>
            <w:top w:val="none" w:sz="0" w:space="0" w:color="auto"/>
            <w:left w:val="none" w:sz="0" w:space="0" w:color="auto"/>
            <w:bottom w:val="none" w:sz="0" w:space="0" w:color="auto"/>
            <w:right w:val="none" w:sz="0" w:space="0" w:color="auto"/>
          </w:divBdr>
        </w:div>
        <w:div w:id="177232886">
          <w:marLeft w:val="480"/>
          <w:marRight w:val="0"/>
          <w:marTop w:val="0"/>
          <w:marBottom w:val="0"/>
          <w:divBdr>
            <w:top w:val="none" w:sz="0" w:space="0" w:color="auto"/>
            <w:left w:val="none" w:sz="0" w:space="0" w:color="auto"/>
            <w:bottom w:val="none" w:sz="0" w:space="0" w:color="auto"/>
            <w:right w:val="none" w:sz="0" w:space="0" w:color="auto"/>
          </w:divBdr>
        </w:div>
        <w:div w:id="181092867">
          <w:marLeft w:val="480"/>
          <w:marRight w:val="0"/>
          <w:marTop w:val="0"/>
          <w:marBottom w:val="0"/>
          <w:divBdr>
            <w:top w:val="none" w:sz="0" w:space="0" w:color="auto"/>
            <w:left w:val="none" w:sz="0" w:space="0" w:color="auto"/>
            <w:bottom w:val="none" w:sz="0" w:space="0" w:color="auto"/>
            <w:right w:val="none" w:sz="0" w:space="0" w:color="auto"/>
          </w:divBdr>
        </w:div>
        <w:div w:id="198319661">
          <w:marLeft w:val="480"/>
          <w:marRight w:val="0"/>
          <w:marTop w:val="0"/>
          <w:marBottom w:val="0"/>
          <w:divBdr>
            <w:top w:val="none" w:sz="0" w:space="0" w:color="auto"/>
            <w:left w:val="none" w:sz="0" w:space="0" w:color="auto"/>
            <w:bottom w:val="none" w:sz="0" w:space="0" w:color="auto"/>
            <w:right w:val="none" w:sz="0" w:space="0" w:color="auto"/>
          </w:divBdr>
        </w:div>
        <w:div w:id="307981213">
          <w:marLeft w:val="480"/>
          <w:marRight w:val="0"/>
          <w:marTop w:val="0"/>
          <w:marBottom w:val="0"/>
          <w:divBdr>
            <w:top w:val="none" w:sz="0" w:space="0" w:color="auto"/>
            <w:left w:val="none" w:sz="0" w:space="0" w:color="auto"/>
            <w:bottom w:val="none" w:sz="0" w:space="0" w:color="auto"/>
            <w:right w:val="none" w:sz="0" w:space="0" w:color="auto"/>
          </w:divBdr>
        </w:div>
        <w:div w:id="315964054">
          <w:marLeft w:val="480"/>
          <w:marRight w:val="0"/>
          <w:marTop w:val="0"/>
          <w:marBottom w:val="0"/>
          <w:divBdr>
            <w:top w:val="none" w:sz="0" w:space="0" w:color="auto"/>
            <w:left w:val="none" w:sz="0" w:space="0" w:color="auto"/>
            <w:bottom w:val="none" w:sz="0" w:space="0" w:color="auto"/>
            <w:right w:val="none" w:sz="0" w:space="0" w:color="auto"/>
          </w:divBdr>
        </w:div>
        <w:div w:id="330259772">
          <w:marLeft w:val="480"/>
          <w:marRight w:val="0"/>
          <w:marTop w:val="0"/>
          <w:marBottom w:val="0"/>
          <w:divBdr>
            <w:top w:val="none" w:sz="0" w:space="0" w:color="auto"/>
            <w:left w:val="none" w:sz="0" w:space="0" w:color="auto"/>
            <w:bottom w:val="none" w:sz="0" w:space="0" w:color="auto"/>
            <w:right w:val="none" w:sz="0" w:space="0" w:color="auto"/>
          </w:divBdr>
        </w:div>
        <w:div w:id="440342283">
          <w:marLeft w:val="480"/>
          <w:marRight w:val="0"/>
          <w:marTop w:val="0"/>
          <w:marBottom w:val="0"/>
          <w:divBdr>
            <w:top w:val="none" w:sz="0" w:space="0" w:color="auto"/>
            <w:left w:val="none" w:sz="0" w:space="0" w:color="auto"/>
            <w:bottom w:val="none" w:sz="0" w:space="0" w:color="auto"/>
            <w:right w:val="none" w:sz="0" w:space="0" w:color="auto"/>
          </w:divBdr>
        </w:div>
        <w:div w:id="446701770">
          <w:marLeft w:val="480"/>
          <w:marRight w:val="0"/>
          <w:marTop w:val="0"/>
          <w:marBottom w:val="0"/>
          <w:divBdr>
            <w:top w:val="none" w:sz="0" w:space="0" w:color="auto"/>
            <w:left w:val="none" w:sz="0" w:space="0" w:color="auto"/>
            <w:bottom w:val="none" w:sz="0" w:space="0" w:color="auto"/>
            <w:right w:val="none" w:sz="0" w:space="0" w:color="auto"/>
          </w:divBdr>
        </w:div>
        <w:div w:id="643243337">
          <w:marLeft w:val="480"/>
          <w:marRight w:val="0"/>
          <w:marTop w:val="0"/>
          <w:marBottom w:val="0"/>
          <w:divBdr>
            <w:top w:val="none" w:sz="0" w:space="0" w:color="auto"/>
            <w:left w:val="none" w:sz="0" w:space="0" w:color="auto"/>
            <w:bottom w:val="none" w:sz="0" w:space="0" w:color="auto"/>
            <w:right w:val="none" w:sz="0" w:space="0" w:color="auto"/>
          </w:divBdr>
        </w:div>
        <w:div w:id="658116894">
          <w:marLeft w:val="480"/>
          <w:marRight w:val="0"/>
          <w:marTop w:val="0"/>
          <w:marBottom w:val="0"/>
          <w:divBdr>
            <w:top w:val="none" w:sz="0" w:space="0" w:color="auto"/>
            <w:left w:val="none" w:sz="0" w:space="0" w:color="auto"/>
            <w:bottom w:val="none" w:sz="0" w:space="0" w:color="auto"/>
            <w:right w:val="none" w:sz="0" w:space="0" w:color="auto"/>
          </w:divBdr>
        </w:div>
        <w:div w:id="668362614">
          <w:marLeft w:val="480"/>
          <w:marRight w:val="0"/>
          <w:marTop w:val="0"/>
          <w:marBottom w:val="0"/>
          <w:divBdr>
            <w:top w:val="none" w:sz="0" w:space="0" w:color="auto"/>
            <w:left w:val="none" w:sz="0" w:space="0" w:color="auto"/>
            <w:bottom w:val="none" w:sz="0" w:space="0" w:color="auto"/>
            <w:right w:val="none" w:sz="0" w:space="0" w:color="auto"/>
          </w:divBdr>
        </w:div>
        <w:div w:id="669602554">
          <w:marLeft w:val="480"/>
          <w:marRight w:val="0"/>
          <w:marTop w:val="0"/>
          <w:marBottom w:val="0"/>
          <w:divBdr>
            <w:top w:val="none" w:sz="0" w:space="0" w:color="auto"/>
            <w:left w:val="none" w:sz="0" w:space="0" w:color="auto"/>
            <w:bottom w:val="none" w:sz="0" w:space="0" w:color="auto"/>
            <w:right w:val="none" w:sz="0" w:space="0" w:color="auto"/>
          </w:divBdr>
        </w:div>
        <w:div w:id="690565703">
          <w:marLeft w:val="480"/>
          <w:marRight w:val="0"/>
          <w:marTop w:val="0"/>
          <w:marBottom w:val="0"/>
          <w:divBdr>
            <w:top w:val="none" w:sz="0" w:space="0" w:color="auto"/>
            <w:left w:val="none" w:sz="0" w:space="0" w:color="auto"/>
            <w:bottom w:val="none" w:sz="0" w:space="0" w:color="auto"/>
            <w:right w:val="none" w:sz="0" w:space="0" w:color="auto"/>
          </w:divBdr>
        </w:div>
        <w:div w:id="732851778">
          <w:marLeft w:val="480"/>
          <w:marRight w:val="0"/>
          <w:marTop w:val="0"/>
          <w:marBottom w:val="0"/>
          <w:divBdr>
            <w:top w:val="none" w:sz="0" w:space="0" w:color="auto"/>
            <w:left w:val="none" w:sz="0" w:space="0" w:color="auto"/>
            <w:bottom w:val="none" w:sz="0" w:space="0" w:color="auto"/>
            <w:right w:val="none" w:sz="0" w:space="0" w:color="auto"/>
          </w:divBdr>
        </w:div>
        <w:div w:id="947783535">
          <w:marLeft w:val="480"/>
          <w:marRight w:val="0"/>
          <w:marTop w:val="0"/>
          <w:marBottom w:val="0"/>
          <w:divBdr>
            <w:top w:val="none" w:sz="0" w:space="0" w:color="auto"/>
            <w:left w:val="none" w:sz="0" w:space="0" w:color="auto"/>
            <w:bottom w:val="none" w:sz="0" w:space="0" w:color="auto"/>
            <w:right w:val="none" w:sz="0" w:space="0" w:color="auto"/>
          </w:divBdr>
        </w:div>
        <w:div w:id="1096752526">
          <w:marLeft w:val="480"/>
          <w:marRight w:val="0"/>
          <w:marTop w:val="0"/>
          <w:marBottom w:val="0"/>
          <w:divBdr>
            <w:top w:val="none" w:sz="0" w:space="0" w:color="auto"/>
            <w:left w:val="none" w:sz="0" w:space="0" w:color="auto"/>
            <w:bottom w:val="none" w:sz="0" w:space="0" w:color="auto"/>
            <w:right w:val="none" w:sz="0" w:space="0" w:color="auto"/>
          </w:divBdr>
        </w:div>
        <w:div w:id="1145395077">
          <w:marLeft w:val="480"/>
          <w:marRight w:val="0"/>
          <w:marTop w:val="0"/>
          <w:marBottom w:val="0"/>
          <w:divBdr>
            <w:top w:val="none" w:sz="0" w:space="0" w:color="auto"/>
            <w:left w:val="none" w:sz="0" w:space="0" w:color="auto"/>
            <w:bottom w:val="none" w:sz="0" w:space="0" w:color="auto"/>
            <w:right w:val="none" w:sz="0" w:space="0" w:color="auto"/>
          </w:divBdr>
        </w:div>
        <w:div w:id="1163156589">
          <w:marLeft w:val="480"/>
          <w:marRight w:val="0"/>
          <w:marTop w:val="0"/>
          <w:marBottom w:val="0"/>
          <w:divBdr>
            <w:top w:val="none" w:sz="0" w:space="0" w:color="auto"/>
            <w:left w:val="none" w:sz="0" w:space="0" w:color="auto"/>
            <w:bottom w:val="none" w:sz="0" w:space="0" w:color="auto"/>
            <w:right w:val="none" w:sz="0" w:space="0" w:color="auto"/>
          </w:divBdr>
        </w:div>
        <w:div w:id="1170946799">
          <w:marLeft w:val="480"/>
          <w:marRight w:val="0"/>
          <w:marTop w:val="0"/>
          <w:marBottom w:val="0"/>
          <w:divBdr>
            <w:top w:val="none" w:sz="0" w:space="0" w:color="auto"/>
            <w:left w:val="none" w:sz="0" w:space="0" w:color="auto"/>
            <w:bottom w:val="none" w:sz="0" w:space="0" w:color="auto"/>
            <w:right w:val="none" w:sz="0" w:space="0" w:color="auto"/>
          </w:divBdr>
        </w:div>
        <w:div w:id="1203207472">
          <w:marLeft w:val="480"/>
          <w:marRight w:val="0"/>
          <w:marTop w:val="0"/>
          <w:marBottom w:val="0"/>
          <w:divBdr>
            <w:top w:val="none" w:sz="0" w:space="0" w:color="auto"/>
            <w:left w:val="none" w:sz="0" w:space="0" w:color="auto"/>
            <w:bottom w:val="none" w:sz="0" w:space="0" w:color="auto"/>
            <w:right w:val="none" w:sz="0" w:space="0" w:color="auto"/>
          </w:divBdr>
        </w:div>
        <w:div w:id="1226797034">
          <w:marLeft w:val="480"/>
          <w:marRight w:val="0"/>
          <w:marTop w:val="0"/>
          <w:marBottom w:val="0"/>
          <w:divBdr>
            <w:top w:val="none" w:sz="0" w:space="0" w:color="auto"/>
            <w:left w:val="none" w:sz="0" w:space="0" w:color="auto"/>
            <w:bottom w:val="none" w:sz="0" w:space="0" w:color="auto"/>
            <w:right w:val="none" w:sz="0" w:space="0" w:color="auto"/>
          </w:divBdr>
        </w:div>
        <w:div w:id="1249268596">
          <w:marLeft w:val="480"/>
          <w:marRight w:val="0"/>
          <w:marTop w:val="0"/>
          <w:marBottom w:val="0"/>
          <w:divBdr>
            <w:top w:val="none" w:sz="0" w:space="0" w:color="auto"/>
            <w:left w:val="none" w:sz="0" w:space="0" w:color="auto"/>
            <w:bottom w:val="none" w:sz="0" w:space="0" w:color="auto"/>
            <w:right w:val="none" w:sz="0" w:space="0" w:color="auto"/>
          </w:divBdr>
        </w:div>
        <w:div w:id="1256093890">
          <w:marLeft w:val="480"/>
          <w:marRight w:val="0"/>
          <w:marTop w:val="0"/>
          <w:marBottom w:val="0"/>
          <w:divBdr>
            <w:top w:val="none" w:sz="0" w:space="0" w:color="auto"/>
            <w:left w:val="none" w:sz="0" w:space="0" w:color="auto"/>
            <w:bottom w:val="none" w:sz="0" w:space="0" w:color="auto"/>
            <w:right w:val="none" w:sz="0" w:space="0" w:color="auto"/>
          </w:divBdr>
        </w:div>
        <w:div w:id="1321497872">
          <w:marLeft w:val="480"/>
          <w:marRight w:val="0"/>
          <w:marTop w:val="0"/>
          <w:marBottom w:val="0"/>
          <w:divBdr>
            <w:top w:val="none" w:sz="0" w:space="0" w:color="auto"/>
            <w:left w:val="none" w:sz="0" w:space="0" w:color="auto"/>
            <w:bottom w:val="none" w:sz="0" w:space="0" w:color="auto"/>
            <w:right w:val="none" w:sz="0" w:space="0" w:color="auto"/>
          </w:divBdr>
        </w:div>
        <w:div w:id="1323461390">
          <w:marLeft w:val="480"/>
          <w:marRight w:val="0"/>
          <w:marTop w:val="0"/>
          <w:marBottom w:val="0"/>
          <w:divBdr>
            <w:top w:val="none" w:sz="0" w:space="0" w:color="auto"/>
            <w:left w:val="none" w:sz="0" w:space="0" w:color="auto"/>
            <w:bottom w:val="none" w:sz="0" w:space="0" w:color="auto"/>
            <w:right w:val="none" w:sz="0" w:space="0" w:color="auto"/>
          </w:divBdr>
        </w:div>
        <w:div w:id="1446729743">
          <w:marLeft w:val="480"/>
          <w:marRight w:val="0"/>
          <w:marTop w:val="0"/>
          <w:marBottom w:val="0"/>
          <w:divBdr>
            <w:top w:val="none" w:sz="0" w:space="0" w:color="auto"/>
            <w:left w:val="none" w:sz="0" w:space="0" w:color="auto"/>
            <w:bottom w:val="none" w:sz="0" w:space="0" w:color="auto"/>
            <w:right w:val="none" w:sz="0" w:space="0" w:color="auto"/>
          </w:divBdr>
        </w:div>
        <w:div w:id="1474103311">
          <w:marLeft w:val="480"/>
          <w:marRight w:val="0"/>
          <w:marTop w:val="0"/>
          <w:marBottom w:val="0"/>
          <w:divBdr>
            <w:top w:val="none" w:sz="0" w:space="0" w:color="auto"/>
            <w:left w:val="none" w:sz="0" w:space="0" w:color="auto"/>
            <w:bottom w:val="none" w:sz="0" w:space="0" w:color="auto"/>
            <w:right w:val="none" w:sz="0" w:space="0" w:color="auto"/>
          </w:divBdr>
        </w:div>
        <w:div w:id="1523011304">
          <w:marLeft w:val="480"/>
          <w:marRight w:val="0"/>
          <w:marTop w:val="0"/>
          <w:marBottom w:val="0"/>
          <w:divBdr>
            <w:top w:val="none" w:sz="0" w:space="0" w:color="auto"/>
            <w:left w:val="none" w:sz="0" w:space="0" w:color="auto"/>
            <w:bottom w:val="none" w:sz="0" w:space="0" w:color="auto"/>
            <w:right w:val="none" w:sz="0" w:space="0" w:color="auto"/>
          </w:divBdr>
        </w:div>
        <w:div w:id="1567253655">
          <w:marLeft w:val="480"/>
          <w:marRight w:val="0"/>
          <w:marTop w:val="0"/>
          <w:marBottom w:val="0"/>
          <w:divBdr>
            <w:top w:val="none" w:sz="0" w:space="0" w:color="auto"/>
            <w:left w:val="none" w:sz="0" w:space="0" w:color="auto"/>
            <w:bottom w:val="none" w:sz="0" w:space="0" w:color="auto"/>
            <w:right w:val="none" w:sz="0" w:space="0" w:color="auto"/>
          </w:divBdr>
        </w:div>
        <w:div w:id="1573660640">
          <w:marLeft w:val="480"/>
          <w:marRight w:val="0"/>
          <w:marTop w:val="0"/>
          <w:marBottom w:val="0"/>
          <w:divBdr>
            <w:top w:val="none" w:sz="0" w:space="0" w:color="auto"/>
            <w:left w:val="none" w:sz="0" w:space="0" w:color="auto"/>
            <w:bottom w:val="none" w:sz="0" w:space="0" w:color="auto"/>
            <w:right w:val="none" w:sz="0" w:space="0" w:color="auto"/>
          </w:divBdr>
        </w:div>
        <w:div w:id="1653408222">
          <w:marLeft w:val="480"/>
          <w:marRight w:val="0"/>
          <w:marTop w:val="0"/>
          <w:marBottom w:val="0"/>
          <w:divBdr>
            <w:top w:val="none" w:sz="0" w:space="0" w:color="auto"/>
            <w:left w:val="none" w:sz="0" w:space="0" w:color="auto"/>
            <w:bottom w:val="none" w:sz="0" w:space="0" w:color="auto"/>
            <w:right w:val="none" w:sz="0" w:space="0" w:color="auto"/>
          </w:divBdr>
        </w:div>
      </w:divsChild>
    </w:div>
    <w:div w:id="31738029">
      <w:bodyDiv w:val="1"/>
      <w:marLeft w:val="0"/>
      <w:marRight w:val="0"/>
      <w:marTop w:val="0"/>
      <w:marBottom w:val="0"/>
      <w:divBdr>
        <w:top w:val="none" w:sz="0" w:space="0" w:color="auto"/>
        <w:left w:val="none" w:sz="0" w:space="0" w:color="auto"/>
        <w:bottom w:val="none" w:sz="0" w:space="0" w:color="auto"/>
        <w:right w:val="none" w:sz="0" w:space="0" w:color="auto"/>
      </w:divBdr>
    </w:div>
    <w:div w:id="31807152">
      <w:bodyDiv w:val="1"/>
      <w:marLeft w:val="0"/>
      <w:marRight w:val="0"/>
      <w:marTop w:val="0"/>
      <w:marBottom w:val="0"/>
      <w:divBdr>
        <w:top w:val="none" w:sz="0" w:space="0" w:color="auto"/>
        <w:left w:val="none" w:sz="0" w:space="0" w:color="auto"/>
        <w:bottom w:val="none" w:sz="0" w:space="0" w:color="auto"/>
        <w:right w:val="none" w:sz="0" w:space="0" w:color="auto"/>
      </w:divBdr>
    </w:div>
    <w:div w:id="31854537">
      <w:bodyDiv w:val="1"/>
      <w:marLeft w:val="0"/>
      <w:marRight w:val="0"/>
      <w:marTop w:val="0"/>
      <w:marBottom w:val="0"/>
      <w:divBdr>
        <w:top w:val="none" w:sz="0" w:space="0" w:color="auto"/>
        <w:left w:val="none" w:sz="0" w:space="0" w:color="auto"/>
        <w:bottom w:val="none" w:sz="0" w:space="0" w:color="auto"/>
        <w:right w:val="none" w:sz="0" w:space="0" w:color="auto"/>
      </w:divBdr>
    </w:div>
    <w:div w:id="32077161">
      <w:bodyDiv w:val="1"/>
      <w:marLeft w:val="0"/>
      <w:marRight w:val="0"/>
      <w:marTop w:val="0"/>
      <w:marBottom w:val="0"/>
      <w:divBdr>
        <w:top w:val="none" w:sz="0" w:space="0" w:color="auto"/>
        <w:left w:val="none" w:sz="0" w:space="0" w:color="auto"/>
        <w:bottom w:val="none" w:sz="0" w:space="0" w:color="auto"/>
        <w:right w:val="none" w:sz="0" w:space="0" w:color="auto"/>
      </w:divBdr>
    </w:div>
    <w:div w:id="32386132">
      <w:bodyDiv w:val="1"/>
      <w:marLeft w:val="0"/>
      <w:marRight w:val="0"/>
      <w:marTop w:val="0"/>
      <w:marBottom w:val="0"/>
      <w:divBdr>
        <w:top w:val="none" w:sz="0" w:space="0" w:color="auto"/>
        <w:left w:val="none" w:sz="0" w:space="0" w:color="auto"/>
        <w:bottom w:val="none" w:sz="0" w:space="0" w:color="auto"/>
        <w:right w:val="none" w:sz="0" w:space="0" w:color="auto"/>
      </w:divBdr>
    </w:div>
    <w:div w:id="32577684">
      <w:bodyDiv w:val="1"/>
      <w:marLeft w:val="0"/>
      <w:marRight w:val="0"/>
      <w:marTop w:val="0"/>
      <w:marBottom w:val="0"/>
      <w:divBdr>
        <w:top w:val="none" w:sz="0" w:space="0" w:color="auto"/>
        <w:left w:val="none" w:sz="0" w:space="0" w:color="auto"/>
        <w:bottom w:val="none" w:sz="0" w:space="0" w:color="auto"/>
        <w:right w:val="none" w:sz="0" w:space="0" w:color="auto"/>
      </w:divBdr>
    </w:div>
    <w:div w:id="32578564">
      <w:bodyDiv w:val="1"/>
      <w:marLeft w:val="0"/>
      <w:marRight w:val="0"/>
      <w:marTop w:val="0"/>
      <w:marBottom w:val="0"/>
      <w:divBdr>
        <w:top w:val="none" w:sz="0" w:space="0" w:color="auto"/>
        <w:left w:val="none" w:sz="0" w:space="0" w:color="auto"/>
        <w:bottom w:val="none" w:sz="0" w:space="0" w:color="auto"/>
        <w:right w:val="none" w:sz="0" w:space="0" w:color="auto"/>
      </w:divBdr>
    </w:div>
    <w:div w:id="32926944">
      <w:bodyDiv w:val="1"/>
      <w:marLeft w:val="0"/>
      <w:marRight w:val="0"/>
      <w:marTop w:val="0"/>
      <w:marBottom w:val="0"/>
      <w:divBdr>
        <w:top w:val="none" w:sz="0" w:space="0" w:color="auto"/>
        <w:left w:val="none" w:sz="0" w:space="0" w:color="auto"/>
        <w:bottom w:val="none" w:sz="0" w:space="0" w:color="auto"/>
        <w:right w:val="none" w:sz="0" w:space="0" w:color="auto"/>
      </w:divBdr>
    </w:div>
    <w:div w:id="33652322">
      <w:bodyDiv w:val="1"/>
      <w:marLeft w:val="0"/>
      <w:marRight w:val="0"/>
      <w:marTop w:val="0"/>
      <w:marBottom w:val="0"/>
      <w:divBdr>
        <w:top w:val="none" w:sz="0" w:space="0" w:color="auto"/>
        <w:left w:val="none" w:sz="0" w:space="0" w:color="auto"/>
        <w:bottom w:val="none" w:sz="0" w:space="0" w:color="auto"/>
        <w:right w:val="none" w:sz="0" w:space="0" w:color="auto"/>
      </w:divBdr>
    </w:div>
    <w:div w:id="33699491">
      <w:bodyDiv w:val="1"/>
      <w:marLeft w:val="0"/>
      <w:marRight w:val="0"/>
      <w:marTop w:val="0"/>
      <w:marBottom w:val="0"/>
      <w:divBdr>
        <w:top w:val="none" w:sz="0" w:space="0" w:color="auto"/>
        <w:left w:val="none" w:sz="0" w:space="0" w:color="auto"/>
        <w:bottom w:val="none" w:sz="0" w:space="0" w:color="auto"/>
        <w:right w:val="none" w:sz="0" w:space="0" w:color="auto"/>
      </w:divBdr>
    </w:div>
    <w:div w:id="34472278">
      <w:bodyDiv w:val="1"/>
      <w:marLeft w:val="0"/>
      <w:marRight w:val="0"/>
      <w:marTop w:val="0"/>
      <w:marBottom w:val="0"/>
      <w:divBdr>
        <w:top w:val="none" w:sz="0" w:space="0" w:color="auto"/>
        <w:left w:val="none" w:sz="0" w:space="0" w:color="auto"/>
        <w:bottom w:val="none" w:sz="0" w:space="0" w:color="auto"/>
        <w:right w:val="none" w:sz="0" w:space="0" w:color="auto"/>
      </w:divBdr>
    </w:div>
    <w:div w:id="34668653">
      <w:bodyDiv w:val="1"/>
      <w:marLeft w:val="0"/>
      <w:marRight w:val="0"/>
      <w:marTop w:val="0"/>
      <w:marBottom w:val="0"/>
      <w:divBdr>
        <w:top w:val="none" w:sz="0" w:space="0" w:color="auto"/>
        <w:left w:val="none" w:sz="0" w:space="0" w:color="auto"/>
        <w:bottom w:val="none" w:sz="0" w:space="0" w:color="auto"/>
        <w:right w:val="none" w:sz="0" w:space="0" w:color="auto"/>
      </w:divBdr>
      <w:divsChild>
        <w:div w:id="1384715262">
          <w:marLeft w:val="0"/>
          <w:marRight w:val="0"/>
          <w:marTop w:val="0"/>
          <w:marBottom w:val="0"/>
          <w:divBdr>
            <w:top w:val="none" w:sz="0" w:space="0" w:color="auto"/>
            <w:left w:val="none" w:sz="0" w:space="0" w:color="auto"/>
            <w:bottom w:val="none" w:sz="0" w:space="0" w:color="auto"/>
            <w:right w:val="none" w:sz="0" w:space="0" w:color="auto"/>
          </w:divBdr>
          <w:divsChild>
            <w:div w:id="16888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332">
      <w:bodyDiv w:val="1"/>
      <w:marLeft w:val="0"/>
      <w:marRight w:val="0"/>
      <w:marTop w:val="0"/>
      <w:marBottom w:val="0"/>
      <w:divBdr>
        <w:top w:val="none" w:sz="0" w:space="0" w:color="auto"/>
        <w:left w:val="none" w:sz="0" w:space="0" w:color="auto"/>
        <w:bottom w:val="none" w:sz="0" w:space="0" w:color="auto"/>
        <w:right w:val="none" w:sz="0" w:space="0" w:color="auto"/>
      </w:divBdr>
    </w:div>
    <w:div w:id="34819676">
      <w:bodyDiv w:val="1"/>
      <w:marLeft w:val="0"/>
      <w:marRight w:val="0"/>
      <w:marTop w:val="0"/>
      <w:marBottom w:val="0"/>
      <w:divBdr>
        <w:top w:val="none" w:sz="0" w:space="0" w:color="auto"/>
        <w:left w:val="none" w:sz="0" w:space="0" w:color="auto"/>
        <w:bottom w:val="none" w:sz="0" w:space="0" w:color="auto"/>
        <w:right w:val="none" w:sz="0" w:space="0" w:color="auto"/>
      </w:divBdr>
    </w:div>
    <w:div w:id="35009293">
      <w:bodyDiv w:val="1"/>
      <w:marLeft w:val="0"/>
      <w:marRight w:val="0"/>
      <w:marTop w:val="0"/>
      <w:marBottom w:val="0"/>
      <w:divBdr>
        <w:top w:val="none" w:sz="0" w:space="0" w:color="auto"/>
        <w:left w:val="none" w:sz="0" w:space="0" w:color="auto"/>
        <w:bottom w:val="none" w:sz="0" w:space="0" w:color="auto"/>
        <w:right w:val="none" w:sz="0" w:space="0" w:color="auto"/>
      </w:divBdr>
    </w:div>
    <w:div w:id="35009476">
      <w:bodyDiv w:val="1"/>
      <w:marLeft w:val="0"/>
      <w:marRight w:val="0"/>
      <w:marTop w:val="0"/>
      <w:marBottom w:val="0"/>
      <w:divBdr>
        <w:top w:val="none" w:sz="0" w:space="0" w:color="auto"/>
        <w:left w:val="none" w:sz="0" w:space="0" w:color="auto"/>
        <w:bottom w:val="none" w:sz="0" w:space="0" w:color="auto"/>
        <w:right w:val="none" w:sz="0" w:space="0" w:color="auto"/>
      </w:divBdr>
    </w:div>
    <w:div w:id="35010147">
      <w:bodyDiv w:val="1"/>
      <w:marLeft w:val="0"/>
      <w:marRight w:val="0"/>
      <w:marTop w:val="0"/>
      <w:marBottom w:val="0"/>
      <w:divBdr>
        <w:top w:val="none" w:sz="0" w:space="0" w:color="auto"/>
        <w:left w:val="none" w:sz="0" w:space="0" w:color="auto"/>
        <w:bottom w:val="none" w:sz="0" w:space="0" w:color="auto"/>
        <w:right w:val="none" w:sz="0" w:space="0" w:color="auto"/>
      </w:divBdr>
    </w:div>
    <w:div w:id="35199814">
      <w:bodyDiv w:val="1"/>
      <w:marLeft w:val="0"/>
      <w:marRight w:val="0"/>
      <w:marTop w:val="0"/>
      <w:marBottom w:val="0"/>
      <w:divBdr>
        <w:top w:val="none" w:sz="0" w:space="0" w:color="auto"/>
        <w:left w:val="none" w:sz="0" w:space="0" w:color="auto"/>
        <w:bottom w:val="none" w:sz="0" w:space="0" w:color="auto"/>
        <w:right w:val="none" w:sz="0" w:space="0" w:color="auto"/>
      </w:divBdr>
    </w:div>
    <w:div w:id="35592363">
      <w:bodyDiv w:val="1"/>
      <w:marLeft w:val="0"/>
      <w:marRight w:val="0"/>
      <w:marTop w:val="0"/>
      <w:marBottom w:val="0"/>
      <w:divBdr>
        <w:top w:val="none" w:sz="0" w:space="0" w:color="auto"/>
        <w:left w:val="none" w:sz="0" w:space="0" w:color="auto"/>
        <w:bottom w:val="none" w:sz="0" w:space="0" w:color="auto"/>
        <w:right w:val="none" w:sz="0" w:space="0" w:color="auto"/>
      </w:divBdr>
    </w:div>
    <w:div w:id="36243477">
      <w:bodyDiv w:val="1"/>
      <w:marLeft w:val="0"/>
      <w:marRight w:val="0"/>
      <w:marTop w:val="0"/>
      <w:marBottom w:val="0"/>
      <w:divBdr>
        <w:top w:val="none" w:sz="0" w:space="0" w:color="auto"/>
        <w:left w:val="none" w:sz="0" w:space="0" w:color="auto"/>
        <w:bottom w:val="none" w:sz="0" w:space="0" w:color="auto"/>
        <w:right w:val="none" w:sz="0" w:space="0" w:color="auto"/>
      </w:divBdr>
    </w:div>
    <w:div w:id="36438941">
      <w:bodyDiv w:val="1"/>
      <w:marLeft w:val="0"/>
      <w:marRight w:val="0"/>
      <w:marTop w:val="0"/>
      <w:marBottom w:val="0"/>
      <w:divBdr>
        <w:top w:val="none" w:sz="0" w:space="0" w:color="auto"/>
        <w:left w:val="none" w:sz="0" w:space="0" w:color="auto"/>
        <w:bottom w:val="none" w:sz="0" w:space="0" w:color="auto"/>
        <w:right w:val="none" w:sz="0" w:space="0" w:color="auto"/>
      </w:divBdr>
    </w:div>
    <w:div w:id="36466532">
      <w:bodyDiv w:val="1"/>
      <w:marLeft w:val="0"/>
      <w:marRight w:val="0"/>
      <w:marTop w:val="0"/>
      <w:marBottom w:val="0"/>
      <w:divBdr>
        <w:top w:val="none" w:sz="0" w:space="0" w:color="auto"/>
        <w:left w:val="none" w:sz="0" w:space="0" w:color="auto"/>
        <w:bottom w:val="none" w:sz="0" w:space="0" w:color="auto"/>
        <w:right w:val="none" w:sz="0" w:space="0" w:color="auto"/>
      </w:divBdr>
    </w:div>
    <w:div w:id="36589673">
      <w:bodyDiv w:val="1"/>
      <w:marLeft w:val="0"/>
      <w:marRight w:val="0"/>
      <w:marTop w:val="0"/>
      <w:marBottom w:val="0"/>
      <w:divBdr>
        <w:top w:val="none" w:sz="0" w:space="0" w:color="auto"/>
        <w:left w:val="none" w:sz="0" w:space="0" w:color="auto"/>
        <w:bottom w:val="none" w:sz="0" w:space="0" w:color="auto"/>
        <w:right w:val="none" w:sz="0" w:space="0" w:color="auto"/>
      </w:divBdr>
    </w:div>
    <w:div w:id="36854568">
      <w:bodyDiv w:val="1"/>
      <w:marLeft w:val="0"/>
      <w:marRight w:val="0"/>
      <w:marTop w:val="0"/>
      <w:marBottom w:val="0"/>
      <w:divBdr>
        <w:top w:val="none" w:sz="0" w:space="0" w:color="auto"/>
        <w:left w:val="none" w:sz="0" w:space="0" w:color="auto"/>
        <w:bottom w:val="none" w:sz="0" w:space="0" w:color="auto"/>
        <w:right w:val="none" w:sz="0" w:space="0" w:color="auto"/>
      </w:divBdr>
    </w:div>
    <w:div w:id="36859464">
      <w:bodyDiv w:val="1"/>
      <w:marLeft w:val="0"/>
      <w:marRight w:val="0"/>
      <w:marTop w:val="0"/>
      <w:marBottom w:val="0"/>
      <w:divBdr>
        <w:top w:val="none" w:sz="0" w:space="0" w:color="auto"/>
        <w:left w:val="none" w:sz="0" w:space="0" w:color="auto"/>
        <w:bottom w:val="none" w:sz="0" w:space="0" w:color="auto"/>
        <w:right w:val="none" w:sz="0" w:space="0" w:color="auto"/>
      </w:divBdr>
    </w:div>
    <w:div w:id="37517213">
      <w:bodyDiv w:val="1"/>
      <w:marLeft w:val="0"/>
      <w:marRight w:val="0"/>
      <w:marTop w:val="0"/>
      <w:marBottom w:val="0"/>
      <w:divBdr>
        <w:top w:val="none" w:sz="0" w:space="0" w:color="auto"/>
        <w:left w:val="none" w:sz="0" w:space="0" w:color="auto"/>
        <w:bottom w:val="none" w:sz="0" w:space="0" w:color="auto"/>
        <w:right w:val="none" w:sz="0" w:space="0" w:color="auto"/>
      </w:divBdr>
    </w:div>
    <w:div w:id="37554694">
      <w:bodyDiv w:val="1"/>
      <w:marLeft w:val="0"/>
      <w:marRight w:val="0"/>
      <w:marTop w:val="0"/>
      <w:marBottom w:val="0"/>
      <w:divBdr>
        <w:top w:val="none" w:sz="0" w:space="0" w:color="auto"/>
        <w:left w:val="none" w:sz="0" w:space="0" w:color="auto"/>
        <w:bottom w:val="none" w:sz="0" w:space="0" w:color="auto"/>
        <w:right w:val="none" w:sz="0" w:space="0" w:color="auto"/>
      </w:divBdr>
    </w:div>
    <w:div w:id="37946799">
      <w:bodyDiv w:val="1"/>
      <w:marLeft w:val="0"/>
      <w:marRight w:val="0"/>
      <w:marTop w:val="0"/>
      <w:marBottom w:val="0"/>
      <w:divBdr>
        <w:top w:val="none" w:sz="0" w:space="0" w:color="auto"/>
        <w:left w:val="none" w:sz="0" w:space="0" w:color="auto"/>
        <w:bottom w:val="none" w:sz="0" w:space="0" w:color="auto"/>
        <w:right w:val="none" w:sz="0" w:space="0" w:color="auto"/>
      </w:divBdr>
    </w:div>
    <w:div w:id="38019751">
      <w:bodyDiv w:val="1"/>
      <w:marLeft w:val="0"/>
      <w:marRight w:val="0"/>
      <w:marTop w:val="0"/>
      <w:marBottom w:val="0"/>
      <w:divBdr>
        <w:top w:val="none" w:sz="0" w:space="0" w:color="auto"/>
        <w:left w:val="none" w:sz="0" w:space="0" w:color="auto"/>
        <w:bottom w:val="none" w:sz="0" w:space="0" w:color="auto"/>
        <w:right w:val="none" w:sz="0" w:space="0" w:color="auto"/>
      </w:divBdr>
    </w:div>
    <w:div w:id="38671147">
      <w:bodyDiv w:val="1"/>
      <w:marLeft w:val="0"/>
      <w:marRight w:val="0"/>
      <w:marTop w:val="0"/>
      <w:marBottom w:val="0"/>
      <w:divBdr>
        <w:top w:val="none" w:sz="0" w:space="0" w:color="auto"/>
        <w:left w:val="none" w:sz="0" w:space="0" w:color="auto"/>
        <w:bottom w:val="none" w:sz="0" w:space="0" w:color="auto"/>
        <w:right w:val="none" w:sz="0" w:space="0" w:color="auto"/>
      </w:divBdr>
    </w:div>
    <w:div w:id="38746022">
      <w:bodyDiv w:val="1"/>
      <w:marLeft w:val="0"/>
      <w:marRight w:val="0"/>
      <w:marTop w:val="0"/>
      <w:marBottom w:val="0"/>
      <w:divBdr>
        <w:top w:val="none" w:sz="0" w:space="0" w:color="auto"/>
        <w:left w:val="none" w:sz="0" w:space="0" w:color="auto"/>
        <w:bottom w:val="none" w:sz="0" w:space="0" w:color="auto"/>
        <w:right w:val="none" w:sz="0" w:space="0" w:color="auto"/>
      </w:divBdr>
    </w:div>
    <w:div w:id="38869197">
      <w:bodyDiv w:val="1"/>
      <w:marLeft w:val="0"/>
      <w:marRight w:val="0"/>
      <w:marTop w:val="0"/>
      <w:marBottom w:val="0"/>
      <w:divBdr>
        <w:top w:val="none" w:sz="0" w:space="0" w:color="auto"/>
        <w:left w:val="none" w:sz="0" w:space="0" w:color="auto"/>
        <w:bottom w:val="none" w:sz="0" w:space="0" w:color="auto"/>
        <w:right w:val="none" w:sz="0" w:space="0" w:color="auto"/>
      </w:divBdr>
    </w:div>
    <w:div w:id="39211103">
      <w:bodyDiv w:val="1"/>
      <w:marLeft w:val="0"/>
      <w:marRight w:val="0"/>
      <w:marTop w:val="0"/>
      <w:marBottom w:val="0"/>
      <w:divBdr>
        <w:top w:val="none" w:sz="0" w:space="0" w:color="auto"/>
        <w:left w:val="none" w:sz="0" w:space="0" w:color="auto"/>
        <w:bottom w:val="none" w:sz="0" w:space="0" w:color="auto"/>
        <w:right w:val="none" w:sz="0" w:space="0" w:color="auto"/>
      </w:divBdr>
    </w:div>
    <w:div w:id="39327432">
      <w:bodyDiv w:val="1"/>
      <w:marLeft w:val="0"/>
      <w:marRight w:val="0"/>
      <w:marTop w:val="0"/>
      <w:marBottom w:val="0"/>
      <w:divBdr>
        <w:top w:val="none" w:sz="0" w:space="0" w:color="auto"/>
        <w:left w:val="none" w:sz="0" w:space="0" w:color="auto"/>
        <w:bottom w:val="none" w:sz="0" w:space="0" w:color="auto"/>
        <w:right w:val="none" w:sz="0" w:space="0" w:color="auto"/>
      </w:divBdr>
    </w:div>
    <w:div w:id="39328647">
      <w:bodyDiv w:val="1"/>
      <w:marLeft w:val="0"/>
      <w:marRight w:val="0"/>
      <w:marTop w:val="0"/>
      <w:marBottom w:val="0"/>
      <w:divBdr>
        <w:top w:val="none" w:sz="0" w:space="0" w:color="auto"/>
        <w:left w:val="none" w:sz="0" w:space="0" w:color="auto"/>
        <w:bottom w:val="none" w:sz="0" w:space="0" w:color="auto"/>
        <w:right w:val="none" w:sz="0" w:space="0" w:color="auto"/>
      </w:divBdr>
    </w:div>
    <w:div w:id="39669415">
      <w:bodyDiv w:val="1"/>
      <w:marLeft w:val="0"/>
      <w:marRight w:val="0"/>
      <w:marTop w:val="0"/>
      <w:marBottom w:val="0"/>
      <w:divBdr>
        <w:top w:val="none" w:sz="0" w:space="0" w:color="auto"/>
        <w:left w:val="none" w:sz="0" w:space="0" w:color="auto"/>
        <w:bottom w:val="none" w:sz="0" w:space="0" w:color="auto"/>
        <w:right w:val="none" w:sz="0" w:space="0" w:color="auto"/>
      </w:divBdr>
    </w:div>
    <w:div w:id="39676508">
      <w:bodyDiv w:val="1"/>
      <w:marLeft w:val="0"/>
      <w:marRight w:val="0"/>
      <w:marTop w:val="0"/>
      <w:marBottom w:val="0"/>
      <w:divBdr>
        <w:top w:val="none" w:sz="0" w:space="0" w:color="auto"/>
        <w:left w:val="none" w:sz="0" w:space="0" w:color="auto"/>
        <w:bottom w:val="none" w:sz="0" w:space="0" w:color="auto"/>
        <w:right w:val="none" w:sz="0" w:space="0" w:color="auto"/>
      </w:divBdr>
    </w:div>
    <w:div w:id="39790947">
      <w:bodyDiv w:val="1"/>
      <w:marLeft w:val="0"/>
      <w:marRight w:val="0"/>
      <w:marTop w:val="0"/>
      <w:marBottom w:val="0"/>
      <w:divBdr>
        <w:top w:val="none" w:sz="0" w:space="0" w:color="auto"/>
        <w:left w:val="none" w:sz="0" w:space="0" w:color="auto"/>
        <w:bottom w:val="none" w:sz="0" w:space="0" w:color="auto"/>
        <w:right w:val="none" w:sz="0" w:space="0" w:color="auto"/>
      </w:divBdr>
      <w:divsChild>
        <w:div w:id="15887382">
          <w:marLeft w:val="480"/>
          <w:marRight w:val="0"/>
          <w:marTop w:val="0"/>
          <w:marBottom w:val="0"/>
          <w:divBdr>
            <w:top w:val="none" w:sz="0" w:space="0" w:color="auto"/>
            <w:left w:val="none" w:sz="0" w:space="0" w:color="auto"/>
            <w:bottom w:val="none" w:sz="0" w:space="0" w:color="auto"/>
            <w:right w:val="none" w:sz="0" w:space="0" w:color="auto"/>
          </w:divBdr>
        </w:div>
        <w:div w:id="126358070">
          <w:marLeft w:val="480"/>
          <w:marRight w:val="0"/>
          <w:marTop w:val="0"/>
          <w:marBottom w:val="0"/>
          <w:divBdr>
            <w:top w:val="none" w:sz="0" w:space="0" w:color="auto"/>
            <w:left w:val="none" w:sz="0" w:space="0" w:color="auto"/>
            <w:bottom w:val="none" w:sz="0" w:space="0" w:color="auto"/>
            <w:right w:val="none" w:sz="0" w:space="0" w:color="auto"/>
          </w:divBdr>
        </w:div>
        <w:div w:id="158933386">
          <w:marLeft w:val="480"/>
          <w:marRight w:val="0"/>
          <w:marTop w:val="0"/>
          <w:marBottom w:val="0"/>
          <w:divBdr>
            <w:top w:val="none" w:sz="0" w:space="0" w:color="auto"/>
            <w:left w:val="none" w:sz="0" w:space="0" w:color="auto"/>
            <w:bottom w:val="none" w:sz="0" w:space="0" w:color="auto"/>
            <w:right w:val="none" w:sz="0" w:space="0" w:color="auto"/>
          </w:divBdr>
        </w:div>
        <w:div w:id="178128699">
          <w:marLeft w:val="480"/>
          <w:marRight w:val="0"/>
          <w:marTop w:val="0"/>
          <w:marBottom w:val="0"/>
          <w:divBdr>
            <w:top w:val="none" w:sz="0" w:space="0" w:color="auto"/>
            <w:left w:val="none" w:sz="0" w:space="0" w:color="auto"/>
            <w:bottom w:val="none" w:sz="0" w:space="0" w:color="auto"/>
            <w:right w:val="none" w:sz="0" w:space="0" w:color="auto"/>
          </w:divBdr>
        </w:div>
        <w:div w:id="276331289">
          <w:marLeft w:val="480"/>
          <w:marRight w:val="0"/>
          <w:marTop w:val="0"/>
          <w:marBottom w:val="0"/>
          <w:divBdr>
            <w:top w:val="none" w:sz="0" w:space="0" w:color="auto"/>
            <w:left w:val="none" w:sz="0" w:space="0" w:color="auto"/>
            <w:bottom w:val="none" w:sz="0" w:space="0" w:color="auto"/>
            <w:right w:val="none" w:sz="0" w:space="0" w:color="auto"/>
          </w:divBdr>
        </w:div>
        <w:div w:id="289093845">
          <w:marLeft w:val="480"/>
          <w:marRight w:val="0"/>
          <w:marTop w:val="0"/>
          <w:marBottom w:val="0"/>
          <w:divBdr>
            <w:top w:val="none" w:sz="0" w:space="0" w:color="auto"/>
            <w:left w:val="none" w:sz="0" w:space="0" w:color="auto"/>
            <w:bottom w:val="none" w:sz="0" w:space="0" w:color="auto"/>
            <w:right w:val="none" w:sz="0" w:space="0" w:color="auto"/>
          </w:divBdr>
        </w:div>
        <w:div w:id="293679909">
          <w:marLeft w:val="480"/>
          <w:marRight w:val="0"/>
          <w:marTop w:val="0"/>
          <w:marBottom w:val="0"/>
          <w:divBdr>
            <w:top w:val="none" w:sz="0" w:space="0" w:color="auto"/>
            <w:left w:val="none" w:sz="0" w:space="0" w:color="auto"/>
            <w:bottom w:val="none" w:sz="0" w:space="0" w:color="auto"/>
            <w:right w:val="none" w:sz="0" w:space="0" w:color="auto"/>
          </w:divBdr>
        </w:div>
        <w:div w:id="336007693">
          <w:marLeft w:val="480"/>
          <w:marRight w:val="0"/>
          <w:marTop w:val="0"/>
          <w:marBottom w:val="0"/>
          <w:divBdr>
            <w:top w:val="none" w:sz="0" w:space="0" w:color="auto"/>
            <w:left w:val="none" w:sz="0" w:space="0" w:color="auto"/>
            <w:bottom w:val="none" w:sz="0" w:space="0" w:color="auto"/>
            <w:right w:val="none" w:sz="0" w:space="0" w:color="auto"/>
          </w:divBdr>
        </w:div>
        <w:div w:id="341049698">
          <w:marLeft w:val="480"/>
          <w:marRight w:val="0"/>
          <w:marTop w:val="0"/>
          <w:marBottom w:val="0"/>
          <w:divBdr>
            <w:top w:val="none" w:sz="0" w:space="0" w:color="auto"/>
            <w:left w:val="none" w:sz="0" w:space="0" w:color="auto"/>
            <w:bottom w:val="none" w:sz="0" w:space="0" w:color="auto"/>
            <w:right w:val="none" w:sz="0" w:space="0" w:color="auto"/>
          </w:divBdr>
        </w:div>
        <w:div w:id="346517649">
          <w:marLeft w:val="480"/>
          <w:marRight w:val="0"/>
          <w:marTop w:val="0"/>
          <w:marBottom w:val="0"/>
          <w:divBdr>
            <w:top w:val="none" w:sz="0" w:space="0" w:color="auto"/>
            <w:left w:val="none" w:sz="0" w:space="0" w:color="auto"/>
            <w:bottom w:val="none" w:sz="0" w:space="0" w:color="auto"/>
            <w:right w:val="none" w:sz="0" w:space="0" w:color="auto"/>
          </w:divBdr>
        </w:div>
        <w:div w:id="393622543">
          <w:marLeft w:val="480"/>
          <w:marRight w:val="0"/>
          <w:marTop w:val="0"/>
          <w:marBottom w:val="0"/>
          <w:divBdr>
            <w:top w:val="none" w:sz="0" w:space="0" w:color="auto"/>
            <w:left w:val="none" w:sz="0" w:space="0" w:color="auto"/>
            <w:bottom w:val="none" w:sz="0" w:space="0" w:color="auto"/>
            <w:right w:val="none" w:sz="0" w:space="0" w:color="auto"/>
          </w:divBdr>
        </w:div>
        <w:div w:id="497111215">
          <w:marLeft w:val="480"/>
          <w:marRight w:val="0"/>
          <w:marTop w:val="0"/>
          <w:marBottom w:val="0"/>
          <w:divBdr>
            <w:top w:val="none" w:sz="0" w:space="0" w:color="auto"/>
            <w:left w:val="none" w:sz="0" w:space="0" w:color="auto"/>
            <w:bottom w:val="none" w:sz="0" w:space="0" w:color="auto"/>
            <w:right w:val="none" w:sz="0" w:space="0" w:color="auto"/>
          </w:divBdr>
        </w:div>
        <w:div w:id="807473563">
          <w:marLeft w:val="480"/>
          <w:marRight w:val="0"/>
          <w:marTop w:val="0"/>
          <w:marBottom w:val="0"/>
          <w:divBdr>
            <w:top w:val="none" w:sz="0" w:space="0" w:color="auto"/>
            <w:left w:val="none" w:sz="0" w:space="0" w:color="auto"/>
            <w:bottom w:val="none" w:sz="0" w:space="0" w:color="auto"/>
            <w:right w:val="none" w:sz="0" w:space="0" w:color="auto"/>
          </w:divBdr>
        </w:div>
        <w:div w:id="885721359">
          <w:marLeft w:val="480"/>
          <w:marRight w:val="0"/>
          <w:marTop w:val="0"/>
          <w:marBottom w:val="0"/>
          <w:divBdr>
            <w:top w:val="none" w:sz="0" w:space="0" w:color="auto"/>
            <w:left w:val="none" w:sz="0" w:space="0" w:color="auto"/>
            <w:bottom w:val="none" w:sz="0" w:space="0" w:color="auto"/>
            <w:right w:val="none" w:sz="0" w:space="0" w:color="auto"/>
          </w:divBdr>
        </w:div>
        <w:div w:id="894698603">
          <w:marLeft w:val="480"/>
          <w:marRight w:val="0"/>
          <w:marTop w:val="0"/>
          <w:marBottom w:val="0"/>
          <w:divBdr>
            <w:top w:val="none" w:sz="0" w:space="0" w:color="auto"/>
            <w:left w:val="none" w:sz="0" w:space="0" w:color="auto"/>
            <w:bottom w:val="none" w:sz="0" w:space="0" w:color="auto"/>
            <w:right w:val="none" w:sz="0" w:space="0" w:color="auto"/>
          </w:divBdr>
        </w:div>
        <w:div w:id="900746554">
          <w:marLeft w:val="480"/>
          <w:marRight w:val="0"/>
          <w:marTop w:val="0"/>
          <w:marBottom w:val="0"/>
          <w:divBdr>
            <w:top w:val="none" w:sz="0" w:space="0" w:color="auto"/>
            <w:left w:val="none" w:sz="0" w:space="0" w:color="auto"/>
            <w:bottom w:val="none" w:sz="0" w:space="0" w:color="auto"/>
            <w:right w:val="none" w:sz="0" w:space="0" w:color="auto"/>
          </w:divBdr>
        </w:div>
        <w:div w:id="938173475">
          <w:marLeft w:val="480"/>
          <w:marRight w:val="0"/>
          <w:marTop w:val="0"/>
          <w:marBottom w:val="0"/>
          <w:divBdr>
            <w:top w:val="none" w:sz="0" w:space="0" w:color="auto"/>
            <w:left w:val="none" w:sz="0" w:space="0" w:color="auto"/>
            <w:bottom w:val="none" w:sz="0" w:space="0" w:color="auto"/>
            <w:right w:val="none" w:sz="0" w:space="0" w:color="auto"/>
          </w:divBdr>
        </w:div>
        <w:div w:id="940572795">
          <w:marLeft w:val="480"/>
          <w:marRight w:val="0"/>
          <w:marTop w:val="0"/>
          <w:marBottom w:val="0"/>
          <w:divBdr>
            <w:top w:val="none" w:sz="0" w:space="0" w:color="auto"/>
            <w:left w:val="none" w:sz="0" w:space="0" w:color="auto"/>
            <w:bottom w:val="none" w:sz="0" w:space="0" w:color="auto"/>
            <w:right w:val="none" w:sz="0" w:space="0" w:color="auto"/>
          </w:divBdr>
        </w:div>
        <w:div w:id="940839513">
          <w:marLeft w:val="480"/>
          <w:marRight w:val="0"/>
          <w:marTop w:val="0"/>
          <w:marBottom w:val="0"/>
          <w:divBdr>
            <w:top w:val="none" w:sz="0" w:space="0" w:color="auto"/>
            <w:left w:val="none" w:sz="0" w:space="0" w:color="auto"/>
            <w:bottom w:val="none" w:sz="0" w:space="0" w:color="auto"/>
            <w:right w:val="none" w:sz="0" w:space="0" w:color="auto"/>
          </w:divBdr>
        </w:div>
        <w:div w:id="964119527">
          <w:marLeft w:val="480"/>
          <w:marRight w:val="0"/>
          <w:marTop w:val="0"/>
          <w:marBottom w:val="0"/>
          <w:divBdr>
            <w:top w:val="none" w:sz="0" w:space="0" w:color="auto"/>
            <w:left w:val="none" w:sz="0" w:space="0" w:color="auto"/>
            <w:bottom w:val="none" w:sz="0" w:space="0" w:color="auto"/>
            <w:right w:val="none" w:sz="0" w:space="0" w:color="auto"/>
          </w:divBdr>
        </w:div>
        <w:div w:id="964501256">
          <w:marLeft w:val="480"/>
          <w:marRight w:val="0"/>
          <w:marTop w:val="0"/>
          <w:marBottom w:val="0"/>
          <w:divBdr>
            <w:top w:val="none" w:sz="0" w:space="0" w:color="auto"/>
            <w:left w:val="none" w:sz="0" w:space="0" w:color="auto"/>
            <w:bottom w:val="none" w:sz="0" w:space="0" w:color="auto"/>
            <w:right w:val="none" w:sz="0" w:space="0" w:color="auto"/>
          </w:divBdr>
        </w:div>
        <w:div w:id="1014919689">
          <w:marLeft w:val="480"/>
          <w:marRight w:val="0"/>
          <w:marTop w:val="0"/>
          <w:marBottom w:val="0"/>
          <w:divBdr>
            <w:top w:val="none" w:sz="0" w:space="0" w:color="auto"/>
            <w:left w:val="none" w:sz="0" w:space="0" w:color="auto"/>
            <w:bottom w:val="none" w:sz="0" w:space="0" w:color="auto"/>
            <w:right w:val="none" w:sz="0" w:space="0" w:color="auto"/>
          </w:divBdr>
        </w:div>
        <w:div w:id="1025592782">
          <w:marLeft w:val="480"/>
          <w:marRight w:val="0"/>
          <w:marTop w:val="0"/>
          <w:marBottom w:val="0"/>
          <w:divBdr>
            <w:top w:val="none" w:sz="0" w:space="0" w:color="auto"/>
            <w:left w:val="none" w:sz="0" w:space="0" w:color="auto"/>
            <w:bottom w:val="none" w:sz="0" w:space="0" w:color="auto"/>
            <w:right w:val="none" w:sz="0" w:space="0" w:color="auto"/>
          </w:divBdr>
        </w:div>
        <w:div w:id="1053117377">
          <w:marLeft w:val="480"/>
          <w:marRight w:val="0"/>
          <w:marTop w:val="0"/>
          <w:marBottom w:val="0"/>
          <w:divBdr>
            <w:top w:val="none" w:sz="0" w:space="0" w:color="auto"/>
            <w:left w:val="none" w:sz="0" w:space="0" w:color="auto"/>
            <w:bottom w:val="none" w:sz="0" w:space="0" w:color="auto"/>
            <w:right w:val="none" w:sz="0" w:space="0" w:color="auto"/>
          </w:divBdr>
        </w:div>
        <w:div w:id="1055542019">
          <w:marLeft w:val="480"/>
          <w:marRight w:val="0"/>
          <w:marTop w:val="0"/>
          <w:marBottom w:val="0"/>
          <w:divBdr>
            <w:top w:val="none" w:sz="0" w:space="0" w:color="auto"/>
            <w:left w:val="none" w:sz="0" w:space="0" w:color="auto"/>
            <w:bottom w:val="none" w:sz="0" w:space="0" w:color="auto"/>
            <w:right w:val="none" w:sz="0" w:space="0" w:color="auto"/>
          </w:divBdr>
        </w:div>
        <w:div w:id="1055856302">
          <w:marLeft w:val="480"/>
          <w:marRight w:val="0"/>
          <w:marTop w:val="0"/>
          <w:marBottom w:val="0"/>
          <w:divBdr>
            <w:top w:val="none" w:sz="0" w:space="0" w:color="auto"/>
            <w:left w:val="none" w:sz="0" w:space="0" w:color="auto"/>
            <w:bottom w:val="none" w:sz="0" w:space="0" w:color="auto"/>
            <w:right w:val="none" w:sz="0" w:space="0" w:color="auto"/>
          </w:divBdr>
        </w:div>
        <w:div w:id="1147405373">
          <w:marLeft w:val="480"/>
          <w:marRight w:val="0"/>
          <w:marTop w:val="0"/>
          <w:marBottom w:val="0"/>
          <w:divBdr>
            <w:top w:val="none" w:sz="0" w:space="0" w:color="auto"/>
            <w:left w:val="none" w:sz="0" w:space="0" w:color="auto"/>
            <w:bottom w:val="none" w:sz="0" w:space="0" w:color="auto"/>
            <w:right w:val="none" w:sz="0" w:space="0" w:color="auto"/>
          </w:divBdr>
        </w:div>
        <w:div w:id="1173645836">
          <w:marLeft w:val="480"/>
          <w:marRight w:val="0"/>
          <w:marTop w:val="0"/>
          <w:marBottom w:val="0"/>
          <w:divBdr>
            <w:top w:val="none" w:sz="0" w:space="0" w:color="auto"/>
            <w:left w:val="none" w:sz="0" w:space="0" w:color="auto"/>
            <w:bottom w:val="none" w:sz="0" w:space="0" w:color="auto"/>
            <w:right w:val="none" w:sz="0" w:space="0" w:color="auto"/>
          </w:divBdr>
        </w:div>
        <w:div w:id="1204558310">
          <w:marLeft w:val="480"/>
          <w:marRight w:val="0"/>
          <w:marTop w:val="0"/>
          <w:marBottom w:val="0"/>
          <w:divBdr>
            <w:top w:val="none" w:sz="0" w:space="0" w:color="auto"/>
            <w:left w:val="none" w:sz="0" w:space="0" w:color="auto"/>
            <w:bottom w:val="none" w:sz="0" w:space="0" w:color="auto"/>
            <w:right w:val="none" w:sz="0" w:space="0" w:color="auto"/>
          </w:divBdr>
        </w:div>
        <w:div w:id="1229461895">
          <w:marLeft w:val="480"/>
          <w:marRight w:val="0"/>
          <w:marTop w:val="0"/>
          <w:marBottom w:val="0"/>
          <w:divBdr>
            <w:top w:val="none" w:sz="0" w:space="0" w:color="auto"/>
            <w:left w:val="none" w:sz="0" w:space="0" w:color="auto"/>
            <w:bottom w:val="none" w:sz="0" w:space="0" w:color="auto"/>
            <w:right w:val="none" w:sz="0" w:space="0" w:color="auto"/>
          </w:divBdr>
        </w:div>
        <w:div w:id="1401170656">
          <w:marLeft w:val="480"/>
          <w:marRight w:val="0"/>
          <w:marTop w:val="0"/>
          <w:marBottom w:val="0"/>
          <w:divBdr>
            <w:top w:val="none" w:sz="0" w:space="0" w:color="auto"/>
            <w:left w:val="none" w:sz="0" w:space="0" w:color="auto"/>
            <w:bottom w:val="none" w:sz="0" w:space="0" w:color="auto"/>
            <w:right w:val="none" w:sz="0" w:space="0" w:color="auto"/>
          </w:divBdr>
        </w:div>
        <w:div w:id="1424032438">
          <w:marLeft w:val="480"/>
          <w:marRight w:val="0"/>
          <w:marTop w:val="0"/>
          <w:marBottom w:val="0"/>
          <w:divBdr>
            <w:top w:val="none" w:sz="0" w:space="0" w:color="auto"/>
            <w:left w:val="none" w:sz="0" w:space="0" w:color="auto"/>
            <w:bottom w:val="none" w:sz="0" w:space="0" w:color="auto"/>
            <w:right w:val="none" w:sz="0" w:space="0" w:color="auto"/>
          </w:divBdr>
        </w:div>
        <w:div w:id="1485849447">
          <w:marLeft w:val="480"/>
          <w:marRight w:val="0"/>
          <w:marTop w:val="0"/>
          <w:marBottom w:val="0"/>
          <w:divBdr>
            <w:top w:val="none" w:sz="0" w:space="0" w:color="auto"/>
            <w:left w:val="none" w:sz="0" w:space="0" w:color="auto"/>
            <w:bottom w:val="none" w:sz="0" w:space="0" w:color="auto"/>
            <w:right w:val="none" w:sz="0" w:space="0" w:color="auto"/>
          </w:divBdr>
        </w:div>
        <w:div w:id="1489592243">
          <w:marLeft w:val="480"/>
          <w:marRight w:val="0"/>
          <w:marTop w:val="0"/>
          <w:marBottom w:val="0"/>
          <w:divBdr>
            <w:top w:val="none" w:sz="0" w:space="0" w:color="auto"/>
            <w:left w:val="none" w:sz="0" w:space="0" w:color="auto"/>
            <w:bottom w:val="none" w:sz="0" w:space="0" w:color="auto"/>
            <w:right w:val="none" w:sz="0" w:space="0" w:color="auto"/>
          </w:divBdr>
        </w:div>
        <w:div w:id="1507675317">
          <w:marLeft w:val="480"/>
          <w:marRight w:val="0"/>
          <w:marTop w:val="0"/>
          <w:marBottom w:val="0"/>
          <w:divBdr>
            <w:top w:val="none" w:sz="0" w:space="0" w:color="auto"/>
            <w:left w:val="none" w:sz="0" w:space="0" w:color="auto"/>
            <w:bottom w:val="none" w:sz="0" w:space="0" w:color="auto"/>
            <w:right w:val="none" w:sz="0" w:space="0" w:color="auto"/>
          </w:divBdr>
        </w:div>
        <w:div w:id="1533227234">
          <w:marLeft w:val="480"/>
          <w:marRight w:val="0"/>
          <w:marTop w:val="0"/>
          <w:marBottom w:val="0"/>
          <w:divBdr>
            <w:top w:val="none" w:sz="0" w:space="0" w:color="auto"/>
            <w:left w:val="none" w:sz="0" w:space="0" w:color="auto"/>
            <w:bottom w:val="none" w:sz="0" w:space="0" w:color="auto"/>
            <w:right w:val="none" w:sz="0" w:space="0" w:color="auto"/>
          </w:divBdr>
        </w:div>
        <w:div w:id="1548222804">
          <w:marLeft w:val="480"/>
          <w:marRight w:val="0"/>
          <w:marTop w:val="0"/>
          <w:marBottom w:val="0"/>
          <w:divBdr>
            <w:top w:val="none" w:sz="0" w:space="0" w:color="auto"/>
            <w:left w:val="none" w:sz="0" w:space="0" w:color="auto"/>
            <w:bottom w:val="none" w:sz="0" w:space="0" w:color="auto"/>
            <w:right w:val="none" w:sz="0" w:space="0" w:color="auto"/>
          </w:divBdr>
        </w:div>
        <w:div w:id="1560021418">
          <w:marLeft w:val="480"/>
          <w:marRight w:val="0"/>
          <w:marTop w:val="0"/>
          <w:marBottom w:val="0"/>
          <w:divBdr>
            <w:top w:val="none" w:sz="0" w:space="0" w:color="auto"/>
            <w:left w:val="none" w:sz="0" w:space="0" w:color="auto"/>
            <w:bottom w:val="none" w:sz="0" w:space="0" w:color="auto"/>
            <w:right w:val="none" w:sz="0" w:space="0" w:color="auto"/>
          </w:divBdr>
        </w:div>
        <w:div w:id="1612128091">
          <w:marLeft w:val="480"/>
          <w:marRight w:val="0"/>
          <w:marTop w:val="0"/>
          <w:marBottom w:val="0"/>
          <w:divBdr>
            <w:top w:val="none" w:sz="0" w:space="0" w:color="auto"/>
            <w:left w:val="none" w:sz="0" w:space="0" w:color="auto"/>
            <w:bottom w:val="none" w:sz="0" w:space="0" w:color="auto"/>
            <w:right w:val="none" w:sz="0" w:space="0" w:color="auto"/>
          </w:divBdr>
        </w:div>
        <w:div w:id="1685738926">
          <w:marLeft w:val="480"/>
          <w:marRight w:val="0"/>
          <w:marTop w:val="0"/>
          <w:marBottom w:val="0"/>
          <w:divBdr>
            <w:top w:val="none" w:sz="0" w:space="0" w:color="auto"/>
            <w:left w:val="none" w:sz="0" w:space="0" w:color="auto"/>
            <w:bottom w:val="none" w:sz="0" w:space="0" w:color="auto"/>
            <w:right w:val="none" w:sz="0" w:space="0" w:color="auto"/>
          </w:divBdr>
        </w:div>
        <w:div w:id="1688366400">
          <w:marLeft w:val="480"/>
          <w:marRight w:val="0"/>
          <w:marTop w:val="0"/>
          <w:marBottom w:val="0"/>
          <w:divBdr>
            <w:top w:val="none" w:sz="0" w:space="0" w:color="auto"/>
            <w:left w:val="none" w:sz="0" w:space="0" w:color="auto"/>
            <w:bottom w:val="none" w:sz="0" w:space="0" w:color="auto"/>
            <w:right w:val="none" w:sz="0" w:space="0" w:color="auto"/>
          </w:divBdr>
        </w:div>
      </w:divsChild>
    </w:div>
    <w:div w:id="39862475">
      <w:bodyDiv w:val="1"/>
      <w:marLeft w:val="0"/>
      <w:marRight w:val="0"/>
      <w:marTop w:val="0"/>
      <w:marBottom w:val="0"/>
      <w:divBdr>
        <w:top w:val="none" w:sz="0" w:space="0" w:color="auto"/>
        <w:left w:val="none" w:sz="0" w:space="0" w:color="auto"/>
        <w:bottom w:val="none" w:sz="0" w:space="0" w:color="auto"/>
        <w:right w:val="none" w:sz="0" w:space="0" w:color="auto"/>
      </w:divBdr>
    </w:div>
    <w:div w:id="40205263">
      <w:bodyDiv w:val="1"/>
      <w:marLeft w:val="0"/>
      <w:marRight w:val="0"/>
      <w:marTop w:val="0"/>
      <w:marBottom w:val="0"/>
      <w:divBdr>
        <w:top w:val="none" w:sz="0" w:space="0" w:color="auto"/>
        <w:left w:val="none" w:sz="0" w:space="0" w:color="auto"/>
        <w:bottom w:val="none" w:sz="0" w:space="0" w:color="auto"/>
        <w:right w:val="none" w:sz="0" w:space="0" w:color="auto"/>
      </w:divBdr>
    </w:div>
    <w:div w:id="40331788">
      <w:bodyDiv w:val="1"/>
      <w:marLeft w:val="0"/>
      <w:marRight w:val="0"/>
      <w:marTop w:val="0"/>
      <w:marBottom w:val="0"/>
      <w:divBdr>
        <w:top w:val="none" w:sz="0" w:space="0" w:color="auto"/>
        <w:left w:val="none" w:sz="0" w:space="0" w:color="auto"/>
        <w:bottom w:val="none" w:sz="0" w:space="0" w:color="auto"/>
        <w:right w:val="none" w:sz="0" w:space="0" w:color="auto"/>
      </w:divBdr>
    </w:div>
    <w:div w:id="40444127">
      <w:bodyDiv w:val="1"/>
      <w:marLeft w:val="0"/>
      <w:marRight w:val="0"/>
      <w:marTop w:val="0"/>
      <w:marBottom w:val="0"/>
      <w:divBdr>
        <w:top w:val="none" w:sz="0" w:space="0" w:color="auto"/>
        <w:left w:val="none" w:sz="0" w:space="0" w:color="auto"/>
        <w:bottom w:val="none" w:sz="0" w:space="0" w:color="auto"/>
        <w:right w:val="none" w:sz="0" w:space="0" w:color="auto"/>
      </w:divBdr>
    </w:div>
    <w:div w:id="40518901">
      <w:bodyDiv w:val="1"/>
      <w:marLeft w:val="0"/>
      <w:marRight w:val="0"/>
      <w:marTop w:val="0"/>
      <w:marBottom w:val="0"/>
      <w:divBdr>
        <w:top w:val="none" w:sz="0" w:space="0" w:color="auto"/>
        <w:left w:val="none" w:sz="0" w:space="0" w:color="auto"/>
        <w:bottom w:val="none" w:sz="0" w:space="0" w:color="auto"/>
        <w:right w:val="none" w:sz="0" w:space="0" w:color="auto"/>
      </w:divBdr>
    </w:div>
    <w:div w:id="40522433">
      <w:bodyDiv w:val="1"/>
      <w:marLeft w:val="0"/>
      <w:marRight w:val="0"/>
      <w:marTop w:val="0"/>
      <w:marBottom w:val="0"/>
      <w:divBdr>
        <w:top w:val="none" w:sz="0" w:space="0" w:color="auto"/>
        <w:left w:val="none" w:sz="0" w:space="0" w:color="auto"/>
        <w:bottom w:val="none" w:sz="0" w:space="0" w:color="auto"/>
        <w:right w:val="none" w:sz="0" w:space="0" w:color="auto"/>
      </w:divBdr>
    </w:div>
    <w:div w:id="40591258">
      <w:bodyDiv w:val="1"/>
      <w:marLeft w:val="0"/>
      <w:marRight w:val="0"/>
      <w:marTop w:val="0"/>
      <w:marBottom w:val="0"/>
      <w:divBdr>
        <w:top w:val="none" w:sz="0" w:space="0" w:color="auto"/>
        <w:left w:val="none" w:sz="0" w:space="0" w:color="auto"/>
        <w:bottom w:val="none" w:sz="0" w:space="0" w:color="auto"/>
        <w:right w:val="none" w:sz="0" w:space="0" w:color="auto"/>
      </w:divBdr>
    </w:div>
    <w:div w:id="40633626">
      <w:bodyDiv w:val="1"/>
      <w:marLeft w:val="0"/>
      <w:marRight w:val="0"/>
      <w:marTop w:val="0"/>
      <w:marBottom w:val="0"/>
      <w:divBdr>
        <w:top w:val="none" w:sz="0" w:space="0" w:color="auto"/>
        <w:left w:val="none" w:sz="0" w:space="0" w:color="auto"/>
        <w:bottom w:val="none" w:sz="0" w:space="0" w:color="auto"/>
        <w:right w:val="none" w:sz="0" w:space="0" w:color="auto"/>
      </w:divBdr>
    </w:div>
    <w:div w:id="40788773">
      <w:bodyDiv w:val="1"/>
      <w:marLeft w:val="0"/>
      <w:marRight w:val="0"/>
      <w:marTop w:val="0"/>
      <w:marBottom w:val="0"/>
      <w:divBdr>
        <w:top w:val="none" w:sz="0" w:space="0" w:color="auto"/>
        <w:left w:val="none" w:sz="0" w:space="0" w:color="auto"/>
        <w:bottom w:val="none" w:sz="0" w:space="0" w:color="auto"/>
        <w:right w:val="none" w:sz="0" w:space="0" w:color="auto"/>
      </w:divBdr>
    </w:div>
    <w:div w:id="41099676">
      <w:bodyDiv w:val="1"/>
      <w:marLeft w:val="0"/>
      <w:marRight w:val="0"/>
      <w:marTop w:val="0"/>
      <w:marBottom w:val="0"/>
      <w:divBdr>
        <w:top w:val="none" w:sz="0" w:space="0" w:color="auto"/>
        <w:left w:val="none" w:sz="0" w:space="0" w:color="auto"/>
        <w:bottom w:val="none" w:sz="0" w:space="0" w:color="auto"/>
        <w:right w:val="none" w:sz="0" w:space="0" w:color="auto"/>
      </w:divBdr>
    </w:div>
    <w:div w:id="41101182">
      <w:bodyDiv w:val="1"/>
      <w:marLeft w:val="0"/>
      <w:marRight w:val="0"/>
      <w:marTop w:val="0"/>
      <w:marBottom w:val="0"/>
      <w:divBdr>
        <w:top w:val="none" w:sz="0" w:space="0" w:color="auto"/>
        <w:left w:val="none" w:sz="0" w:space="0" w:color="auto"/>
        <w:bottom w:val="none" w:sz="0" w:space="0" w:color="auto"/>
        <w:right w:val="none" w:sz="0" w:space="0" w:color="auto"/>
      </w:divBdr>
    </w:div>
    <w:div w:id="41171633">
      <w:bodyDiv w:val="1"/>
      <w:marLeft w:val="0"/>
      <w:marRight w:val="0"/>
      <w:marTop w:val="0"/>
      <w:marBottom w:val="0"/>
      <w:divBdr>
        <w:top w:val="none" w:sz="0" w:space="0" w:color="auto"/>
        <w:left w:val="none" w:sz="0" w:space="0" w:color="auto"/>
        <w:bottom w:val="none" w:sz="0" w:space="0" w:color="auto"/>
        <w:right w:val="none" w:sz="0" w:space="0" w:color="auto"/>
      </w:divBdr>
    </w:div>
    <w:div w:id="41296639">
      <w:bodyDiv w:val="1"/>
      <w:marLeft w:val="0"/>
      <w:marRight w:val="0"/>
      <w:marTop w:val="0"/>
      <w:marBottom w:val="0"/>
      <w:divBdr>
        <w:top w:val="none" w:sz="0" w:space="0" w:color="auto"/>
        <w:left w:val="none" w:sz="0" w:space="0" w:color="auto"/>
        <w:bottom w:val="none" w:sz="0" w:space="0" w:color="auto"/>
        <w:right w:val="none" w:sz="0" w:space="0" w:color="auto"/>
      </w:divBdr>
    </w:div>
    <w:div w:id="41490918">
      <w:bodyDiv w:val="1"/>
      <w:marLeft w:val="0"/>
      <w:marRight w:val="0"/>
      <w:marTop w:val="0"/>
      <w:marBottom w:val="0"/>
      <w:divBdr>
        <w:top w:val="none" w:sz="0" w:space="0" w:color="auto"/>
        <w:left w:val="none" w:sz="0" w:space="0" w:color="auto"/>
        <w:bottom w:val="none" w:sz="0" w:space="0" w:color="auto"/>
        <w:right w:val="none" w:sz="0" w:space="0" w:color="auto"/>
      </w:divBdr>
    </w:div>
    <w:div w:id="42026648">
      <w:bodyDiv w:val="1"/>
      <w:marLeft w:val="0"/>
      <w:marRight w:val="0"/>
      <w:marTop w:val="0"/>
      <w:marBottom w:val="0"/>
      <w:divBdr>
        <w:top w:val="none" w:sz="0" w:space="0" w:color="auto"/>
        <w:left w:val="none" w:sz="0" w:space="0" w:color="auto"/>
        <w:bottom w:val="none" w:sz="0" w:space="0" w:color="auto"/>
        <w:right w:val="none" w:sz="0" w:space="0" w:color="auto"/>
      </w:divBdr>
    </w:div>
    <w:div w:id="42292299">
      <w:bodyDiv w:val="1"/>
      <w:marLeft w:val="0"/>
      <w:marRight w:val="0"/>
      <w:marTop w:val="0"/>
      <w:marBottom w:val="0"/>
      <w:divBdr>
        <w:top w:val="none" w:sz="0" w:space="0" w:color="auto"/>
        <w:left w:val="none" w:sz="0" w:space="0" w:color="auto"/>
        <w:bottom w:val="none" w:sz="0" w:space="0" w:color="auto"/>
        <w:right w:val="none" w:sz="0" w:space="0" w:color="auto"/>
      </w:divBdr>
    </w:div>
    <w:div w:id="42293882">
      <w:bodyDiv w:val="1"/>
      <w:marLeft w:val="0"/>
      <w:marRight w:val="0"/>
      <w:marTop w:val="0"/>
      <w:marBottom w:val="0"/>
      <w:divBdr>
        <w:top w:val="none" w:sz="0" w:space="0" w:color="auto"/>
        <w:left w:val="none" w:sz="0" w:space="0" w:color="auto"/>
        <w:bottom w:val="none" w:sz="0" w:space="0" w:color="auto"/>
        <w:right w:val="none" w:sz="0" w:space="0" w:color="auto"/>
      </w:divBdr>
    </w:div>
    <w:div w:id="42340311">
      <w:bodyDiv w:val="1"/>
      <w:marLeft w:val="0"/>
      <w:marRight w:val="0"/>
      <w:marTop w:val="0"/>
      <w:marBottom w:val="0"/>
      <w:divBdr>
        <w:top w:val="none" w:sz="0" w:space="0" w:color="auto"/>
        <w:left w:val="none" w:sz="0" w:space="0" w:color="auto"/>
        <w:bottom w:val="none" w:sz="0" w:space="0" w:color="auto"/>
        <w:right w:val="none" w:sz="0" w:space="0" w:color="auto"/>
      </w:divBdr>
    </w:div>
    <w:div w:id="42485095">
      <w:bodyDiv w:val="1"/>
      <w:marLeft w:val="0"/>
      <w:marRight w:val="0"/>
      <w:marTop w:val="0"/>
      <w:marBottom w:val="0"/>
      <w:divBdr>
        <w:top w:val="none" w:sz="0" w:space="0" w:color="auto"/>
        <w:left w:val="none" w:sz="0" w:space="0" w:color="auto"/>
        <w:bottom w:val="none" w:sz="0" w:space="0" w:color="auto"/>
        <w:right w:val="none" w:sz="0" w:space="0" w:color="auto"/>
      </w:divBdr>
    </w:div>
    <w:div w:id="42676034">
      <w:bodyDiv w:val="1"/>
      <w:marLeft w:val="0"/>
      <w:marRight w:val="0"/>
      <w:marTop w:val="0"/>
      <w:marBottom w:val="0"/>
      <w:divBdr>
        <w:top w:val="none" w:sz="0" w:space="0" w:color="auto"/>
        <w:left w:val="none" w:sz="0" w:space="0" w:color="auto"/>
        <w:bottom w:val="none" w:sz="0" w:space="0" w:color="auto"/>
        <w:right w:val="none" w:sz="0" w:space="0" w:color="auto"/>
      </w:divBdr>
    </w:div>
    <w:div w:id="42680814">
      <w:bodyDiv w:val="1"/>
      <w:marLeft w:val="0"/>
      <w:marRight w:val="0"/>
      <w:marTop w:val="0"/>
      <w:marBottom w:val="0"/>
      <w:divBdr>
        <w:top w:val="none" w:sz="0" w:space="0" w:color="auto"/>
        <w:left w:val="none" w:sz="0" w:space="0" w:color="auto"/>
        <w:bottom w:val="none" w:sz="0" w:space="0" w:color="auto"/>
        <w:right w:val="none" w:sz="0" w:space="0" w:color="auto"/>
      </w:divBdr>
    </w:div>
    <w:div w:id="42757922">
      <w:bodyDiv w:val="1"/>
      <w:marLeft w:val="0"/>
      <w:marRight w:val="0"/>
      <w:marTop w:val="0"/>
      <w:marBottom w:val="0"/>
      <w:divBdr>
        <w:top w:val="none" w:sz="0" w:space="0" w:color="auto"/>
        <w:left w:val="none" w:sz="0" w:space="0" w:color="auto"/>
        <w:bottom w:val="none" w:sz="0" w:space="0" w:color="auto"/>
        <w:right w:val="none" w:sz="0" w:space="0" w:color="auto"/>
      </w:divBdr>
    </w:div>
    <w:div w:id="42869527">
      <w:bodyDiv w:val="1"/>
      <w:marLeft w:val="0"/>
      <w:marRight w:val="0"/>
      <w:marTop w:val="0"/>
      <w:marBottom w:val="0"/>
      <w:divBdr>
        <w:top w:val="none" w:sz="0" w:space="0" w:color="auto"/>
        <w:left w:val="none" w:sz="0" w:space="0" w:color="auto"/>
        <w:bottom w:val="none" w:sz="0" w:space="0" w:color="auto"/>
        <w:right w:val="none" w:sz="0" w:space="0" w:color="auto"/>
      </w:divBdr>
    </w:div>
    <w:div w:id="42876915">
      <w:bodyDiv w:val="1"/>
      <w:marLeft w:val="0"/>
      <w:marRight w:val="0"/>
      <w:marTop w:val="0"/>
      <w:marBottom w:val="0"/>
      <w:divBdr>
        <w:top w:val="none" w:sz="0" w:space="0" w:color="auto"/>
        <w:left w:val="none" w:sz="0" w:space="0" w:color="auto"/>
        <w:bottom w:val="none" w:sz="0" w:space="0" w:color="auto"/>
        <w:right w:val="none" w:sz="0" w:space="0" w:color="auto"/>
      </w:divBdr>
    </w:div>
    <w:div w:id="43599027">
      <w:bodyDiv w:val="1"/>
      <w:marLeft w:val="0"/>
      <w:marRight w:val="0"/>
      <w:marTop w:val="0"/>
      <w:marBottom w:val="0"/>
      <w:divBdr>
        <w:top w:val="none" w:sz="0" w:space="0" w:color="auto"/>
        <w:left w:val="none" w:sz="0" w:space="0" w:color="auto"/>
        <w:bottom w:val="none" w:sz="0" w:space="0" w:color="auto"/>
        <w:right w:val="none" w:sz="0" w:space="0" w:color="auto"/>
      </w:divBdr>
    </w:div>
    <w:div w:id="43647104">
      <w:bodyDiv w:val="1"/>
      <w:marLeft w:val="0"/>
      <w:marRight w:val="0"/>
      <w:marTop w:val="0"/>
      <w:marBottom w:val="0"/>
      <w:divBdr>
        <w:top w:val="none" w:sz="0" w:space="0" w:color="auto"/>
        <w:left w:val="none" w:sz="0" w:space="0" w:color="auto"/>
        <w:bottom w:val="none" w:sz="0" w:space="0" w:color="auto"/>
        <w:right w:val="none" w:sz="0" w:space="0" w:color="auto"/>
      </w:divBdr>
    </w:div>
    <w:div w:id="43720093">
      <w:bodyDiv w:val="1"/>
      <w:marLeft w:val="0"/>
      <w:marRight w:val="0"/>
      <w:marTop w:val="0"/>
      <w:marBottom w:val="0"/>
      <w:divBdr>
        <w:top w:val="none" w:sz="0" w:space="0" w:color="auto"/>
        <w:left w:val="none" w:sz="0" w:space="0" w:color="auto"/>
        <w:bottom w:val="none" w:sz="0" w:space="0" w:color="auto"/>
        <w:right w:val="none" w:sz="0" w:space="0" w:color="auto"/>
      </w:divBdr>
    </w:div>
    <w:div w:id="43913717">
      <w:bodyDiv w:val="1"/>
      <w:marLeft w:val="0"/>
      <w:marRight w:val="0"/>
      <w:marTop w:val="0"/>
      <w:marBottom w:val="0"/>
      <w:divBdr>
        <w:top w:val="none" w:sz="0" w:space="0" w:color="auto"/>
        <w:left w:val="none" w:sz="0" w:space="0" w:color="auto"/>
        <w:bottom w:val="none" w:sz="0" w:space="0" w:color="auto"/>
        <w:right w:val="none" w:sz="0" w:space="0" w:color="auto"/>
      </w:divBdr>
    </w:div>
    <w:div w:id="43914811">
      <w:bodyDiv w:val="1"/>
      <w:marLeft w:val="0"/>
      <w:marRight w:val="0"/>
      <w:marTop w:val="0"/>
      <w:marBottom w:val="0"/>
      <w:divBdr>
        <w:top w:val="none" w:sz="0" w:space="0" w:color="auto"/>
        <w:left w:val="none" w:sz="0" w:space="0" w:color="auto"/>
        <w:bottom w:val="none" w:sz="0" w:space="0" w:color="auto"/>
        <w:right w:val="none" w:sz="0" w:space="0" w:color="auto"/>
      </w:divBdr>
    </w:div>
    <w:div w:id="43918912">
      <w:bodyDiv w:val="1"/>
      <w:marLeft w:val="0"/>
      <w:marRight w:val="0"/>
      <w:marTop w:val="0"/>
      <w:marBottom w:val="0"/>
      <w:divBdr>
        <w:top w:val="none" w:sz="0" w:space="0" w:color="auto"/>
        <w:left w:val="none" w:sz="0" w:space="0" w:color="auto"/>
        <w:bottom w:val="none" w:sz="0" w:space="0" w:color="auto"/>
        <w:right w:val="none" w:sz="0" w:space="0" w:color="auto"/>
      </w:divBdr>
    </w:div>
    <w:div w:id="44183818">
      <w:bodyDiv w:val="1"/>
      <w:marLeft w:val="0"/>
      <w:marRight w:val="0"/>
      <w:marTop w:val="0"/>
      <w:marBottom w:val="0"/>
      <w:divBdr>
        <w:top w:val="none" w:sz="0" w:space="0" w:color="auto"/>
        <w:left w:val="none" w:sz="0" w:space="0" w:color="auto"/>
        <w:bottom w:val="none" w:sz="0" w:space="0" w:color="auto"/>
        <w:right w:val="none" w:sz="0" w:space="0" w:color="auto"/>
      </w:divBdr>
    </w:div>
    <w:div w:id="44329873">
      <w:bodyDiv w:val="1"/>
      <w:marLeft w:val="0"/>
      <w:marRight w:val="0"/>
      <w:marTop w:val="0"/>
      <w:marBottom w:val="0"/>
      <w:divBdr>
        <w:top w:val="none" w:sz="0" w:space="0" w:color="auto"/>
        <w:left w:val="none" w:sz="0" w:space="0" w:color="auto"/>
        <w:bottom w:val="none" w:sz="0" w:space="0" w:color="auto"/>
        <w:right w:val="none" w:sz="0" w:space="0" w:color="auto"/>
      </w:divBdr>
    </w:div>
    <w:div w:id="44526181">
      <w:bodyDiv w:val="1"/>
      <w:marLeft w:val="0"/>
      <w:marRight w:val="0"/>
      <w:marTop w:val="0"/>
      <w:marBottom w:val="0"/>
      <w:divBdr>
        <w:top w:val="none" w:sz="0" w:space="0" w:color="auto"/>
        <w:left w:val="none" w:sz="0" w:space="0" w:color="auto"/>
        <w:bottom w:val="none" w:sz="0" w:space="0" w:color="auto"/>
        <w:right w:val="none" w:sz="0" w:space="0" w:color="auto"/>
      </w:divBdr>
      <w:divsChild>
        <w:div w:id="24408133">
          <w:marLeft w:val="480"/>
          <w:marRight w:val="0"/>
          <w:marTop w:val="0"/>
          <w:marBottom w:val="0"/>
          <w:divBdr>
            <w:top w:val="none" w:sz="0" w:space="0" w:color="auto"/>
            <w:left w:val="none" w:sz="0" w:space="0" w:color="auto"/>
            <w:bottom w:val="none" w:sz="0" w:space="0" w:color="auto"/>
            <w:right w:val="none" w:sz="0" w:space="0" w:color="auto"/>
          </w:divBdr>
        </w:div>
        <w:div w:id="82772243">
          <w:marLeft w:val="480"/>
          <w:marRight w:val="0"/>
          <w:marTop w:val="0"/>
          <w:marBottom w:val="0"/>
          <w:divBdr>
            <w:top w:val="none" w:sz="0" w:space="0" w:color="auto"/>
            <w:left w:val="none" w:sz="0" w:space="0" w:color="auto"/>
            <w:bottom w:val="none" w:sz="0" w:space="0" w:color="auto"/>
            <w:right w:val="none" w:sz="0" w:space="0" w:color="auto"/>
          </w:divBdr>
        </w:div>
        <w:div w:id="163714614">
          <w:marLeft w:val="480"/>
          <w:marRight w:val="0"/>
          <w:marTop w:val="0"/>
          <w:marBottom w:val="0"/>
          <w:divBdr>
            <w:top w:val="none" w:sz="0" w:space="0" w:color="auto"/>
            <w:left w:val="none" w:sz="0" w:space="0" w:color="auto"/>
            <w:bottom w:val="none" w:sz="0" w:space="0" w:color="auto"/>
            <w:right w:val="none" w:sz="0" w:space="0" w:color="auto"/>
          </w:divBdr>
        </w:div>
        <w:div w:id="181016771">
          <w:marLeft w:val="480"/>
          <w:marRight w:val="0"/>
          <w:marTop w:val="0"/>
          <w:marBottom w:val="0"/>
          <w:divBdr>
            <w:top w:val="none" w:sz="0" w:space="0" w:color="auto"/>
            <w:left w:val="none" w:sz="0" w:space="0" w:color="auto"/>
            <w:bottom w:val="none" w:sz="0" w:space="0" w:color="auto"/>
            <w:right w:val="none" w:sz="0" w:space="0" w:color="auto"/>
          </w:divBdr>
        </w:div>
        <w:div w:id="183592026">
          <w:marLeft w:val="480"/>
          <w:marRight w:val="0"/>
          <w:marTop w:val="0"/>
          <w:marBottom w:val="0"/>
          <w:divBdr>
            <w:top w:val="none" w:sz="0" w:space="0" w:color="auto"/>
            <w:left w:val="none" w:sz="0" w:space="0" w:color="auto"/>
            <w:bottom w:val="none" w:sz="0" w:space="0" w:color="auto"/>
            <w:right w:val="none" w:sz="0" w:space="0" w:color="auto"/>
          </w:divBdr>
        </w:div>
        <w:div w:id="255217130">
          <w:marLeft w:val="480"/>
          <w:marRight w:val="0"/>
          <w:marTop w:val="0"/>
          <w:marBottom w:val="0"/>
          <w:divBdr>
            <w:top w:val="none" w:sz="0" w:space="0" w:color="auto"/>
            <w:left w:val="none" w:sz="0" w:space="0" w:color="auto"/>
            <w:bottom w:val="none" w:sz="0" w:space="0" w:color="auto"/>
            <w:right w:val="none" w:sz="0" w:space="0" w:color="auto"/>
          </w:divBdr>
        </w:div>
        <w:div w:id="447627140">
          <w:marLeft w:val="480"/>
          <w:marRight w:val="0"/>
          <w:marTop w:val="0"/>
          <w:marBottom w:val="0"/>
          <w:divBdr>
            <w:top w:val="none" w:sz="0" w:space="0" w:color="auto"/>
            <w:left w:val="none" w:sz="0" w:space="0" w:color="auto"/>
            <w:bottom w:val="none" w:sz="0" w:space="0" w:color="auto"/>
            <w:right w:val="none" w:sz="0" w:space="0" w:color="auto"/>
          </w:divBdr>
        </w:div>
        <w:div w:id="500048440">
          <w:marLeft w:val="480"/>
          <w:marRight w:val="0"/>
          <w:marTop w:val="0"/>
          <w:marBottom w:val="0"/>
          <w:divBdr>
            <w:top w:val="none" w:sz="0" w:space="0" w:color="auto"/>
            <w:left w:val="none" w:sz="0" w:space="0" w:color="auto"/>
            <w:bottom w:val="none" w:sz="0" w:space="0" w:color="auto"/>
            <w:right w:val="none" w:sz="0" w:space="0" w:color="auto"/>
          </w:divBdr>
        </w:div>
        <w:div w:id="543250330">
          <w:marLeft w:val="480"/>
          <w:marRight w:val="0"/>
          <w:marTop w:val="0"/>
          <w:marBottom w:val="0"/>
          <w:divBdr>
            <w:top w:val="none" w:sz="0" w:space="0" w:color="auto"/>
            <w:left w:val="none" w:sz="0" w:space="0" w:color="auto"/>
            <w:bottom w:val="none" w:sz="0" w:space="0" w:color="auto"/>
            <w:right w:val="none" w:sz="0" w:space="0" w:color="auto"/>
          </w:divBdr>
        </w:div>
        <w:div w:id="612054840">
          <w:marLeft w:val="480"/>
          <w:marRight w:val="0"/>
          <w:marTop w:val="0"/>
          <w:marBottom w:val="0"/>
          <w:divBdr>
            <w:top w:val="none" w:sz="0" w:space="0" w:color="auto"/>
            <w:left w:val="none" w:sz="0" w:space="0" w:color="auto"/>
            <w:bottom w:val="none" w:sz="0" w:space="0" w:color="auto"/>
            <w:right w:val="none" w:sz="0" w:space="0" w:color="auto"/>
          </w:divBdr>
        </w:div>
        <w:div w:id="615791971">
          <w:marLeft w:val="480"/>
          <w:marRight w:val="0"/>
          <w:marTop w:val="0"/>
          <w:marBottom w:val="0"/>
          <w:divBdr>
            <w:top w:val="none" w:sz="0" w:space="0" w:color="auto"/>
            <w:left w:val="none" w:sz="0" w:space="0" w:color="auto"/>
            <w:bottom w:val="none" w:sz="0" w:space="0" w:color="auto"/>
            <w:right w:val="none" w:sz="0" w:space="0" w:color="auto"/>
          </w:divBdr>
        </w:div>
        <w:div w:id="629945108">
          <w:marLeft w:val="480"/>
          <w:marRight w:val="0"/>
          <w:marTop w:val="0"/>
          <w:marBottom w:val="0"/>
          <w:divBdr>
            <w:top w:val="none" w:sz="0" w:space="0" w:color="auto"/>
            <w:left w:val="none" w:sz="0" w:space="0" w:color="auto"/>
            <w:bottom w:val="none" w:sz="0" w:space="0" w:color="auto"/>
            <w:right w:val="none" w:sz="0" w:space="0" w:color="auto"/>
          </w:divBdr>
        </w:div>
        <w:div w:id="725496137">
          <w:marLeft w:val="480"/>
          <w:marRight w:val="0"/>
          <w:marTop w:val="0"/>
          <w:marBottom w:val="0"/>
          <w:divBdr>
            <w:top w:val="none" w:sz="0" w:space="0" w:color="auto"/>
            <w:left w:val="none" w:sz="0" w:space="0" w:color="auto"/>
            <w:bottom w:val="none" w:sz="0" w:space="0" w:color="auto"/>
            <w:right w:val="none" w:sz="0" w:space="0" w:color="auto"/>
          </w:divBdr>
        </w:div>
        <w:div w:id="754396195">
          <w:marLeft w:val="480"/>
          <w:marRight w:val="0"/>
          <w:marTop w:val="0"/>
          <w:marBottom w:val="0"/>
          <w:divBdr>
            <w:top w:val="none" w:sz="0" w:space="0" w:color="auto"/>
            <w:left w:val="none" w:sz="0" w:space="0" w:color="auto"/>
            <w:bottom w:val="none" w:sz="0" w:space="0" w:color="auto"/>
            <w:right w:val="none" w:sz="0" w:space="0" w:color="auto"/>
          </w:divBdr>
        </w:div>
        <w:div w:id="761682868">
          <w:marLeft w:val="480"/>
          <w:marRight w:val="0"/>
          <w:marTop w:val="0"/>
          <w:marBottom w:val="0"/>
          <w:divBdr>
            <w:top w:val="none" w:sz="0" w:space="0" w:color="auto"/>
            <w:left w:val="none" w:sz="0" w:space="0" w:color="auto"/>
            <w:bottom w:val="none" w:sz="0" w:space="0" w:color="auto"/>
            <w:right w:val="none" w:sz="0" w:space="0" w:color="auto"/>
          </w:divBdr>
        </w:div>
        <w:div w:id="766463991">
          <w:marLeft w:val="480"/>
          <w:marRight w:val="0"/>
          <w:marTop w:val="0"/>
          <w:marBottom w:val="0"/>
          <w:divBdr>
            <w:top w:val="none" w:sz="0" w:space="0" w:color="auto"/>
            <w:left w:val="none" w:sz="0" w:space="0" w:color="auto"/>
            <w:bottom w:val="none" w:sz="0" w:space="0" w:color="auto"/>
            <w:right w:val="none" w:sz="0" w:space="0" w:color="auto"/>
          </w:divBdr>
        </w:div>
        <w:div w:id="845750994">
          <w:marLeft w:val="480"/>
          <w:marRight w:val="0"/>
          <w:marTop w:val="0"/>
          <w:marBottom w:val="0"/>
          <w:divBdr>
            <w:top w:val="none" w:sz="0" w:space="0" w:color="auto"/>
            <w:left w:val="none" w:sz="0" w:space="0" w:color="auto"/>
            <w:bottom w:val="none" w:sz="0" w:space="0" w:color="auto"/>
            <w:right w:val="none" w:sz="0" w:space="0" w:color="auto"/>
          </w:divBdr>
        </w:div>
        <w:div w:id="940723169">
          <w:marLeft w:val="480"/>
          <w:marRight w:val="0"/>
          <w:marTop w:val="0"/>
          <w:marBottom w:val="0"/>
          <w:divBdr>
            <w:top w:val="none" w:sz="0" w:space="0" w:color="auto"/>
            <w:left w:val="none" w:sz="0" w:space="0" w:color="auto"/>
            <w:bottom w:val="none" w:sz="0" w:space="0" w:color="auto"/>
            <w:right w:val="none" w:sz="0" w:space="0" w:color="auto"/>
          </w:divBdr>
        </w:div>
        <w:div w:id="968897442">
          <w:marLeft w:val="480"/>
          <w:marRight w:val="0"/>
          <w:marTop w:val="0"/>
          <w:marBottom w:val="0"/>
          <w:divBdr>
            <w:top w:val="none" w:sz="0" w:space="0" w:color="auto"/>
            <w:left w:val="none" w:sz="0" w:space="0" w:color="auto"/>
            <w:bottom w:val="none" w:sz="0" w:space="0" w:color="auto"/>
            <w:right w:val="none" w:sz="0" w:space="0" w:color="auto"/>
          </w:divBdr>
        </w:div>
        <w:div w:id="1039012956">
          <w:marLeft w:val="480"/>
          <w:marRight w:val="0"/>
          <w:marTop w:val="0"/>
          <w:marBottom w:val="0"/>
          <w:divBdr>
            <w:top w:val="none" w:sz="0" w:space="0" w:color="auto"/>
            <w:left w:val="none" w:sz="0" w:space="0" w:color="auto"/>
            <w:bottom w:val="none" w:sz="0" w:space="0" w:color="auto"/>
            <w:right w:val="none" w:sz="0" w:space="0" w:color="auto"/>
          </w:divBdr>
        </w:div>
        <w:div w:id="1145467512">
          <w:marLeft w:val="480"/>
          <w:marRight w:val="0"/>
          <w:marTop w:val="0"/>
          <w:marBottom w:val="0"/>
          <w:divBdr>
            <w:top w:val="none" w:sz="0" w:space="0" w:color="auto"/>
            <w:left w:val="none" w:sz="0" w:space="0" w:color="auto"/>
            <w:bottom w:val="none" w:sz="0" w:space="0" w:color="auto"/>
            <w:right w:val="none" w:sz="0" w:space="0" w:color="auto"/>
          </w:divBdr>
        </w:div>
        <w:div w:id="1189026822">
          <w:marLeft w:val="480"/>
          <w:marRight w:val="0"/>
          <w:marTop w:val="0"/>
          <w:marBottom w:val="0"/>
          <w:divBdr>
            <w:top w:val="none" w:sz="0" w:space="0" w:color="auto"/>
            <w:left w:val="none" w:sz="0" w:space="0" w:color="auto"/>
            <w:bottom w:val="none" w:sz="0" w:space="0" w:color="auto"/>
            <w:right w:val="none" w:sz="0" w:space="0" w:color="auto"/>
          </w:divBdr>
        </w:div>
        <w:div w:id="1220246249">
          <w:marLeft w:val="480"/>
          <w:marRight w:val="0"/>
          <w:marTop w:val="0"/>
          <w:marBottom w:val="0"/>
          <w:divBdr>
            <w:top w:val="none" w:sz="0" w:space="0" w:color="auto"/>
            <w:left w:val="none" w:sz="0" w:space="0" w:color="auto"/>
            <w:bottom w:val="none" w:sz="0" w:space="0" w:color="auto"/>
            <w:right w:val="none" w:sz="0" w:space="0" w:color="auto"/>
          </w:divBdr>
        </w:div>
        <w:div w:id="1224877301">
          <w:marLeft w:val="480"/>
          <w:marRight w:val="0"/>
          <w:marTop w:val="0"/>
          <w:marBottom w:val="0"/>
          <w:divBdr>
            <w:top w:val="none" w:sz="0" w:space="0" w:color="auto"/>
            <w:left w:val="none" w:sz="0" w:space="0" w:color="auto"/>
            <w:bottom w:val="none" w:sz="0" w:space="0" w:color="auto"/>
            <w:right w:val="none" w:sz="0" w:space="0" w:color="auto"/>
          </w:divBdr>
        </w:div>
        <w:div w:id="1418018116">
          <w:marLeft w:val="480"/>
          <w:marRight w:val="0"/>
          <w:marTop w:val="0"/>
          <w:marBottom w:val="0"/>
          <w:divBdr>
            <w:top w:val="none" w:sz="0" w:space="0" w:color="auto"/>
            <w:left w:val="none" w:sz="0" w:space="0" w:color="auto"/>
            <w:bottom w:val="none" w:sz="0" w:space="0" w:color="auto"/>
            <w:right w:val="none" w:sz="0" w:space="0" w:color="auto"/>
          </w:divBdr>
        </w:div>
        <w:div w:id="1476491591">
          <w:marLeft w:val="480"/>
          <w:marRight w:val="0"/>
          <w:marTop w:val="0"/>
          <w:marBottom w:val="0"/>
          <w:divBdr>
            <w:top w:val="none" w:sz="0" w:space="0" w:color="auto"/>
            <w:left w:val="none" w:sz="0" w:space="0" w:color="auto"/>
            <w:bottom w:val="none" w:sz="0" w:space="0" w:color="auto"/>
            <w:right w:val="none" w:sz="0" w:space="0" w:color="auto"/>
          </w:divBdr>
        </w:div>
        <w:div w:id="1495223893">
          <w:marLeft w:val="480"/>
          <w:marRight w:val="0"/>
          <w:marTop w:val="0"/>
          <w:marBottom w:val="0"/>
          <w:divBdr>
            <w:top w:val="none" w:sz="0" w:space="0" w:color="auto"/>
            <w:left w:val="none" w:sz="0" w:space="0" w:color="auto"/>
            <w:bottom w:val="none" w:sz="0" w:space="0" w:color="auto"/>
            <w:right w:val="none" w:sz="0" w:space="0" w:color="auto"/>
          </w:divBdr>
        </w:div>
        <w:div w:id="1496720772">
          <w:marLeft w:val="480"/>
          <w:marRight w:val="0"/>
          <w:marTop w:val="0"/>
          <w:marBottom w:val="0"/>
          <w:divBdr>
            <w:top w:val="none" w:sz="0" w:space="0" w:color="auto"/>
            <w:left w:val="none" w:sz="0" w:space="0" w:color="auto"/>
            <w:bottom w:val="none" w:sz="0" w:space="0" w:color="auto"/>
            <w:right w:val="none" w:sz="0" w:space="0" w:color="auto"/>
          </w:divBdr>
        </w:div>
        <w:div w:id="1631469763">
          <w:marLeft w:val="480"/>
          <w:marRight w:val="0"/>
          <w:marTop w:val="0"/>
          <w:marBottom w:val="0"/>
          <w:divBdr>
            <w:top w:val="none" w:sz="0" w:space="0" w:color="auto"/>
            <w:left w:val="none" w:sz="0" w:space="0" w:color="auto"/>
            <w:bottom w:val="none" w:sz="0" w:space="0" w:color="auto"/>
            <w:right w:val="none" w:sz="0" w:space="0" w:color="auto"/>
          </w:divBdr>
        </w:div>
        <w:div w:id="1667434341">
          <w:marLeft w:val="480"/>
          <w:marRight w:val="0"/>
          <w:marTop w:val="0"/>
          <w:marBottom w:val="0"/>
          <w:divBdr>
            <w:top w:val="none" w:sz="0" w:space="0" w:color="auto"/>
            <w:left w:val="none" w:sz="0" w:space="0" w:color="auto"/>
            <w:bottom w:val="none" w:sz="0" w:space="0" w:color="auto"/>
            <w:right w:val="none" w:sz="0" w:space="0" w:color="auto"/>
          </w:divBdr>
        </w:div>
      </w:divsChild>
    </w:div>
    <w:div w:id="44570899">
      <w:bodyDiv w:val="1"/>
      <w:marLeft w:val="0"/>
      <w:marRight w:val="0"/>
      <w:marTop w:val="0"/>
      <w:marBottom w:val="0"/>
      <w:divBdr>
        <w:top w:val="none" w:sz="0" w:space="0" w:color="auto"/>
        <w:left w:val="none" w:sz="0" w:space="0" w:color="auto"/>
        <w:bottom w:val="none" w:sz="0" w:space="0" w:color="auto"/>
        <w:right w:val="none" w:sz="0" w:space="0" w:color="auto"/>
      </w:divBdr>
    </w:div>
    <w:div w:id="45108528">
      <w:bodyDiv w:val="1"/>
      <w:marLeft w:val="0"/>
      <w:marRight w:val="0"/>
      <w:marTop w:val="0"/>
      <w:marBottom w:val="0"/>
      <w:divBdr>
        <w:top w:val="none" w:sz="0" w:space="0" w:color="auto"/>
        <w:left w:val="none" w:sz="0" w:space="0" w:color="auto"/>
        <w:bottom w:val="none" w:sz="0" w:space="0" w:color="auto"/>
        <w:right w:val="none" w:sz="0" w:space="0" w:color="auto"/>
      </w:divBdr>
    </w:div>
    <w:div w:id="45178395">
      <w:bodyDiv w:val="1"/>
      <w:marLeft w:val="0"/>
      <w:marRight w:val="0"/>
      <w:marTop w:val="0"/>
      <w:marBottom w:val="0"/>
      <w:divBdr>
        <w:top w:val="none" w:sz="0" w:space="0" w:color="auto"/>
        <w:left w:val="none" w:sz="0" w:space="0" w:color="auto"/>
        <w:bottom w:val="none" w:sz="0" w:space="0" w:color="auto"/>
        <w:right w:val="none" w:sz="0" w:space="0" w:color="auto"/>
      </w:divBdr>
    </w:div>
    <w:div w:id="46297896">
      <w:bodyDiv w:val="1"/>
      <w:marLeft w:val="0"/>
      <w:marRight w:val="0"/>
      <w:marTop w:val="0"/>
      <w:marBottom w:val="0"/>
      <w:divBdr>
        <w:top w:val="none" w:sz="0" w:space="0" w:color="auto"/>
        <w:left w:val="none" w:sz="0" w:space="0" w:color="auto"/>
        <w:bottom w:val="none" w:sz="0" w:space="0" w:color="auto"/>
        <w:right w:val="none" w:sz="0" w:space="0" w:color="auto"/>
      </w:divBdr>
    </w:div>
    <w:div w:id="46298741">
      <w:bodyDiv w:val="1"/>
      <w:marLeft w:val="0"/>
      <w:marRight w:val="0"/>
      <w:marTop w:val="0"/>
      <w:marBottom w:val="0"/>
      <w:divBdr>
        <w:top w:val="none" w:sz="0" w:space="0" w:color="auto"/>
        <w:left w:val="none" w:sz="0" w:space="0" w:color="auto"/>
        <w:bottom w:val="none" w:sz="0" w:space="0" w:color="auto"/>
        <w:right w:val="none" w:sz="0" w:space="0" w:color="auto"/>
      </w:divBdr>
    </w:div>
    <w:div w:id="46346018">
      <w:bodyDiv w:val="1"/>
      <w:marLeft w:val="0"/>
      <w:marRight w:val="0"/>
      <w:marTop w:val="0"/>
      <w:marBottom w:val="0"/>
      <w:divBdr>
        <w:top w:val="none" w:sz="0" w:space="0" w:color="auto"/>
        <w:left w:val="none" w:sz="0" w:space="0" w:color="auto"/>
        <w:bottom w:val="none" w:sz="0" w:space="0" w:color="auto"/>
        <w:right w:val="none" w:sz="0" w:space="0" w:color="auto"/>
      </w:divBdr>
    </w:div>
    <w:div w:id="46801622">
      <w:bodyDiv w:val="1"/>
      <w:marLeft w:val="0"/>
      <w:marRight w:val="0"/>
      <w:marTop w:val="0"/>
      <w:marBottom w:val="0"/>
      <w:divBdr>
        <w:top w:val="none" w:sz="0" w:space="0" w:color="auto"/>
        <w:left w:val="none" w:sz="0" w:space="0" w:color="auto"/>
        <w:bottom w:val="none" w:sz="0" w:space="0" w:color="auto"/>
        <w:right w:val="none" w:sz="0" w:space="0" w:color="auto"/>
      </w:divBdr>
    </w:div>
    <w:div w:id="46877514">
      <w:bodyDiv w:val="1"/>
      <w:marLeft w:val="0"/>
      <w:marRight w:val="0"/>
      <w:marTop w:val="0"/>
      <w:marBottom w:val="0"/>
      <w:divBdr>
        <w:top w:val="none" w:sz="0" w:space="0" w:color="auto"/>
        <w:left w:val="none" w:sz="0" w:space="0" w:color="auto"/>
        <w:bottom w:val="none" w:sz="0" w:space="0" w:color="auto"/>
        <w:right w:val="none" w:sz="0" w:space="0" w:color="auto"/>
      </w:divBdr>
    </w:div>
    <w:div w:id="46879774">
      <w:bodyDiv w:val="1"/>
      <w:marLeft w:val="0"/>
      <w:marRight w:val="0"/>
      <w:marTop w:val="0"/>
      <w:marBottom w:val="0"/>
      <w:divBdr>
        <w:top w:val="none" w:sz="0" w:space="0" w:color="auto"/>
        <w:left w:val="none" w:sz="0" w:space="0" w:color="auto"/>
        <w:bottom w:val="none" w:sz="0" w:space="0" w:color="auto"/>
        <w:right w:val="none" w:sz="0" w:space="0" w:color="auto"/>
      </w:divBdr>
    </w:div>
    <w:div w:id="47346613">
      <w:bodyDiv w:val="1"/>
      <w:marLeft w:val="0"/>
      <w:marRight w:val="0"/>
      <w:marTop w:val="0"/>
      <w:marBottom w:val="0"/>
      <w:divBdr>
        <w:top w:val="none" w:sz="0" w:space="0" w:color="auto"/>
        <w:left w:val="none" w:sz="0" w:space="0" w:color="auto"/>
        <w:bottom w:val="none" w:sz="0" w:space="0" w:color="auto"/>
        <w:right w:val="none" w:sz="0" w:space="0" w:color="auto"/>
      </w:divBdr>
    </w:div>
    <w:div w:id="47387281">
      <w:bodyDiv w:val="1"/>
      <w:marLeft w:val="0"/>
      <w:marRight w:val="0"/>
      <w:marTop w:val="0"/>
      <w:marBottom w:val="0"/>
      <w:divBdr>
        <w:top w:val="none" w:sz="0" w:space="0" w:color="auto"/>
        <w:left w:val="none" w:sz="0" w:space="0" w:color="auto"/>
        <w:bottom w:val="none" w:sz="0" w:space="0" w:color="auto"/>
        <w:right w:val="none" w:sz="0" w:space="0" w:color="auto"/>
      </w:divBdr>
    </w:div>
    <w:div w:id="47534746">
      <w:bodyDiv w:val="1"/>
      <w:marLeft w:val="0"/>
      <w:marRight w:val="0"/>
      <w:marTop w:val="0"/>
      <w:marBottom w:val="0"/>
      <w:divBdr>
        <w:top w:val="none" w:sz="0" w:space="0" w:color="auto"/>
        <w:left w:val="none" w:sz="0" w:space="0" w:color="auto"/>
        <w:bottom w:val="none" w:sz="0" w:space="0" w:color="auto"/>
        <w:right w:val="none" w:sz="0" w:space="0" w:color="auto"/>
      </w:divBdr>
    </w:div>
    <w:div w:id="47536245">
      <w:bodyDiv w:val="1"/>
      <w:marLeft w:val="0"/>
      <w:marRight w:val="0"/>
      <w:marTop w:val="0"/>
      <w:marBottom w:val="0"/>
      <w:divBdr>
        <w:top w:val="none" w:sz="0" w:space="0" w:color="auto"/>
        <w:left w:val="none" w:sz="0" w:space="0" w:color="auto"/>
        <w:bottom w:val="none" w:sz="0" w:space="0" w:color="auto"/>
        <w:right w:val="none" w:sz="0" w:space="0" w:color="auto"/>
      </w:divBdr>
    </w:div>
    <w:div w:id="47657789">
      <w:bodyDiv w:val="1"/>
      <w:marLeft w:val="0"/>
      <w:marRight w:val="0"/>
      <w:marTop w:val="0"/>
      <w:marBottom w:val="0"/>
      <w:divBdr>
        <w:top w:val="none" w:sz="0" w:space="0" w:color="auto"/>
        <w:left w:val="none" w:sz="0" w:space="0" w:color="auto"/>
        <w:bottom w:val="none" w:sz="0" w:space="0" w:color="auto"/>
        <w:right w:val="none" w:sz="0" w:space="0" w:color="auto"/>
      </w:divBdr>
    </w:div>
    <w:div w:id="47802780">
      <w:bodyDiv w:val="1"/>
      <w:marLeft w:val="0"/>
      <w:marRight w:val="0"/>
      <w:marTop w:val="0"/>
      <w:marBottom w:val="0"/>
      <w:divBdr>
        <w:top w:val="none" w:sz="0" w:space="0" w:color="auto"/>
        <w:left w:val="none" w:sz="0" w:space="0" w:color="auto"/>
        <w:bottom w:val="none" w:sz="0" w:space="0" w:color="auto"/>
        <w:right w:val="none" w:sz="0" w:space="0" w:color="auto"/>
      </w:divBdr>
      <w:divsChild>
        <w:div w:id="97601421">
          <w:marLeft w:val="480"/>
          <w:marRight w:val="0"/>
          <w:marTop w:val="0"/>
          <w:marBottom w:val="0"/>
          <w:divBdr>
            <w:top w:val="none" w:sz="0" w:space="0" w:color="auto"/>
            <w:left w:val="none" w:sz="0" w:space="0" w:color="auto"/>
            <w:bottom w:val="none" w:sz="0" w:space="0" w:color="auto"/>
            <w:right w:val="none" w:sz="0" w:space="0" w:color="auto"/>
          </w:divBdr>
        </w:div>
        <w:div w:id="228393492">
          <w:marLeft w:val="480"/>
          <w:marRight w:val="0"/>
          <w:marTop w:val="0"/>
          <w:marBottom w:val="0"/>
          <w:divBdr>
            <w:top w:val="none" w:sz="0" w:space="0" w:color="auto"/>
            <w:left w:val="none" w:sz="0" w:space="0" w:color="auto"/>
            <w:bottom w:val="none" w:sz="0" w:space="0" w:color="auto"/>
            <w:right w:val="none" w:sz="0" w:space="0" w:color="auto"/>
          </w:divBdr>
        </w:div>
        <w:div w:id="334918161">
          <w:marLeft w:val="480"/>
          <w:marRight w:val="0"/>
          <w:marTop w:val="0"/>
          <w:marBottom w:val="0"/>
          <w:divBdr>
            <w:top w:val="none" w:sz="0" w:space="0" w:color="auto"/>
            <w:left w:val="none" w:sz="0" w:space="0" w:color="auto"/>
            <w:bottom w:val="none" w:sz="0" w:space="0" w:color="auto"/>
            <w:right w:val="none" w:sz="0" w:space="0" w:color="auto"/>
          </w:divBdr>
        </w:div>
        <w:div w:id="381027756">
          <w:marLeft w:val="480"/>
          <w:marRight w:val="0"/>
          <w:marTop w:val="0"/>
          <w:marBottom w:val="0"/>
          <w:divBdr>
            <w:top w:val="none" w:sz="0" w:space="0" w:color="auto"/>
            <w:left w:val="none" w:sz="0" w:space="0" w:color="auto"/>
            <w:bottom w:val="none" w:sz="0" w:space="0" w:color="auto"/>
            <w:right w:val="none" w:sz="0" w:space="0" w:color="auto"/>
          </w:divBdr>
        </w:div>
        <w:div w:id="449012544">
          <w:marLeft w:val="480"/>
          <w:marRight w:val="0"/>
          <w:marTop w:val="0"/>
          <w:marBottom w:val="0"/>
          <w:divBdr>
            <w:top w:val="none" w:sz="0" w:space="0" w:color="auto"/>
            <w:left w:val="none" w:sz="0" w:space="0" w:color="auto"/>
            <w:bottom w:val="none" w:sz="0" w:space="0" w:color="auto"/>
            <w:right w:val="none" w:sz="0" w:space="0" w:color="auto"/>
          </w:divBdr>
        </w:div>
        <w:div w:id="765465226">
          <w:marLeft w:val="480"/>
          <w:marRight w:val="0"/>
          <w:marTop w:val="0"/>
          <w:marBottom w:val="0"/>
          <w:divBdr>
            <w:top w:val="none" w:sz="0" w:space="0" w:color="auto"/>
            <w:left w:val="none" w:sz="0" w:space="0" w:color="auto"/>
            <w:bottom w:val="none" w:sz="0" w:space="0" w:color="auto"/>
            <w:right w:val="none" w:sz="0" w:space="0" w:color="auto"/>
          </w:divBdr>
        </w:div>
        <w:div w:id="782962905">
          <w:marLeft w:val="480"/>
          <w:marRight w:val="0"/>
          <w:marTop w:val="0"/>
          <w:marBottom w:val="0"/>
          <w:divBdr>
            <w:top w:val="none" w:sz="0" w:space="0" w:color="auto"/>
            <w:left w:val="none" w:sz="0" w:space="0" w:color="auto"/>
            <w:bottom w:val="none" w:sz="0" w:space="0" w:color="auto"/>
            <w:right w:val="none" w:sz="0" w:space="0" w:color="auto"/>
          </w:divBdr>
        </w:div>
        <w:div w:id="844855850">
          <w:marLeft w:val="480"/>
          <w:marRight w:val="0"/>
          <w:marTop w:val="0"/>
          <w:marBottom w:val="0"/>
          <w:divBdr>
            <w:top w:val="none" w:sz="0" w:space="0" w:color="auto"/>
            <w:left w:val="none" w:sz="0" w:space="0" w:color="auto"/>
            <w:bottom w:val="none" w:sz="0" w:space="0" w:color="auto"/>
            <w:right w:val="none" w:sz="0" w:space="0" w:color="auto"/>
          </w:divBdr>
        </w:div>
        <w:div w:id="919487352">
          <w:marLeft w:val="480"/>
          <w:marRight w:val="0"/>
          <w:marTop w:val="0"/>
          <w:marBottom w:val="0"/>
          <w:divBdr>
            <w:top w:val="none" w:sz="0" w:space="0" w:color="auto"/>
            <w:left w:val="none" w:sz="0" w:space="0" w:color="auto"/>
            <w:bottom w:val="none" w:sz="0" w:space="0" w:color="auto"/>
            <w:right w:val="none" w:sz="0" w:space="0" w:color="auto"/>
          </w:divBdr>
        </w:div>
        <w:div w:id="982006297">
          <w:marLeft w:val="480"/>
          <w:marRight w:val="0"/>
          <w:marTop w:val="0"/>
          <w:marBottom w:val="0"/>
          <w:divBdr>
            <w:top w:val="none" w:sz="0" w:space="0" w:color="auto"/>
            <w:left w:val="none" w:sz="0" w:space="0" w:color="auto"/>
            <w:bottom w:val="none" w:sz="0" w:space="0" w:color="auto"/>
            <w:right w:val="none" w:sz="0" w:space="0" w:color="auto"/>
          </w:divBdr>
        </w:div>
        <w:div w:id="1027414644">
          <w:marLeft w:val="480"/>
          <w:marRight w:val="0"/>
          <w:marTop w:val="0"/>
          <w:marBottom w:val="0"/>
          <w:divBdr>
            <w:top w:val="none" w:sz="0" w:space="0" w:color="auto"/>
            <w:left w:val="none" w:sz="0" w:space="0" w:color="auto"/>
            <w:bottom w:val="none" w:sz="0" w:space="0" w:color="auto"/>
            <w:right w:val="none" w:sz="0" w:space="0" w:color="auto"/>
          </w:divBdr>
        </w:div>
        <w:div w:id="1032002124">
          <w:marLeft w:val="480"/>
          <w:marRight w:val="0"/>
          <w:marTop w:val="0"/>
          <w:marBottom w:val="0"/>
          <w:divBdr>
            <w:top w:val="none" w:sz="0" w:space="0" w:color="auto"/>
            <w:left w:val="none" w:sz="0" w:space="0" w:color="auto"/>
            <w:bottom w:val="none" w:sz="0" w:space="0" w:color="auto"/>
            <w:right w:val="none" w:sz="0" w:space="0" w:color="auto"/>
          </w:divBdr>
        </w:div>
        <w:div w:id="1272397712">
          <w:marLeft w:val="480"/>
          <w:marRight w:val="0"/>
          <w:marTop w:val="0"/>
          <w:marBottom w:val="0"/>
          <w:divBdr>
            <w:top w:val="none" w:sz="0" w:space="0" w:color="auto"/>
            <w:left w:val="none" w:sz="0" w:space="0" w:color="auto"/>
            <w:bottom w:val="none" w:sz="0" w:space="0" w:color="auto"/>
            <w:right w:val="none" w:sz="0" w:space="0" w:color="auto"/>
          </w:divBdr>
        </w:div>
        <w:div w:id="1348629959">
          <w:marLeft w:val="480"/>
          <w:marRight w:val="0"/>
          <w:marTop w:val="0"/>
          <w:marBottom w:val="0"/>
          <w:divBdr>
            <w:top w:val="none" w:sz="0" w:space="0" w:color="auto"/>
            <w:left w:val="none" w:sz="0" w:space="0" w:color="auto"/>
            <w:bottom w:val="none" w:sz="0" w:space="0" w:color="auto"/>
            <w:right w:val="none" w:sz="0" w:space="0" w:color="auto"/>
          </w:divBdr>
        </w:div>
        <w:div w:id="1620334970">
          <w:marLeft w:val="480"/>
          <w:marRight w:val="0"/>
          <w:marTop w:val="0"/>
          <w:marBottom w:val="0"/>
          <w:divBdr>
            <w:top w:val="none" w:sz="0" w:space="0" w:color="auto"/>
            <w:left w:val="none" w:sz="0" w:space="0" w:color="auto"/>
            <w:bottom w:val="none" w:sz="0" w:space="0" w:color="auto"/>
            <w:right w:val="none" w:sz="0" w:space="0" w:color="auto"/>
          </w:divBdr>
        </w:div>
        <w:div w:id="1645350106">
          <w:marLeft w:val="480"/>
          <w:marRight w:val="0"/>
          <w:marTop w:val="0"/>
          <w:marBottom w:val="0"/>
          <w:divBdr>
            <w:top w:val="none" w:sz="0" w:space="0" w:color="auto"/>
            <w:left w:val="none" w:sz="0" w:space="0" w:color="auto"/>
            <w:bottom w:val="none" w:sz="0" w:space="0" w:color="auto"/>
            <w:right w:val="none" w:sz="0" w:space="0" w:color="auto"/>
          </w:divBdr>
        </w:div>
        <w:div w:id="1674411209">
          <w:marLeft w:val="480"/>
          <w:marRight w:val="0"/>
          <w:marTop w:val="0"/>
          <w:marBottom w:val="0"/>
          <w:divBdr>
            <w:top w:val="none" w:sz="0" w:space="0" w:color="auto"/>
            <w:left w:val="none" w:sz="0" w:space="0" w:color="auto"/>
            <w:bottom w:val="none" w:sz="0" w:space="0" w:color="auto"/>
            <w:right w:val="none" w:sz="0" w:space="0" w:color="auto"/>
          </w:divBdr>
        </w:div>
      </w:divsChild>
    </w:div>
    <w:div w:id="47925419">
      <w:bodyDiv w:val="1"/>
      <w:marLeft w:val="0"/>
      <w:marRight w:val="0"/>
      <w:marTop w:val="0"/>
      <w:marBottom w:val="0"/>
      <w:divBdr>
        <w:top w:val="none" w:sz="0" w:space="0" w:color="auto"/>
        <w:left w:val="none" w:sz="0" w:space="0" w:color="auto"/>
        <w:bottom w:val="none" w:sz="0" w:space="0" w:color="auto"/>
        <w:right w:val="none" w:sz="0" w:space="0" w:color="auto"/>
      </w:divBdr>
    </w:div>
    <w:div w:id="47999908">
      <w:bodyDiv w:val="1"/>
      <w:marLeft w:val="0"/>
      <w:marRight w:val="0"/>
      <w:marTop w:val="0"/>
      <w:marBottom w:val="0"/>
      <w:divBdr>
        <w:top w:val="none" w:sz="0" w:space="0" w:color="auto"/>
        <w:left w:val="none" w:sz="0" w:space="0" w:color="auto"/>
        <w:bottom w:val="none" w:sz="0" w:space="0" w:color="auto"/>
        <w:right w:val="none" w:sz="0" w:space="0" w:color="auto"/>
      </w:divBdr>
    </w:div>
    <w:div w:id="48187700">
      <w:bodyDiv w:val="1"/>
      <w:marLeft w:val="0"/>
      <w:marRight w:val="0"/>
      <w:marTop w:val="0"/>
      <w:marBottom w:val="0"/>
      <w:divBdr>
        <w:top w:val="none" w:sz="0" w:space="0" w:color="auto"/>
        <w:left w:val="none" w:sz="0" w:space="0" w:color="auto"/>
        <w:bottom w:val="none" w:sz="0" w:space="0" w:color="auto"/>
        <w:right w:val="none" w:sz="0" w:space="0" w:color="auto"/>
      </w:divBdr>
    </w:div>
    <w:div w:id="48188513">
      <w:bodyDiv w:val="1"/>
      <w:marLeft w:val="0"/>
      <w:marRight w:val="0"/>
      <w:marTop w:val="0"/>
      <w:marBottom w:val="0"/>
      <w:divBdr>
        <w:top w:val="none" w:sz="0" w:space="0" w:color="auto"/>
        <w:left w:val="none" w:sz="0" w:space="0" w:color="auto"/>
        <w:bottom w:val="none" w:sz="0" w:space="0" w:color="auto"/>
        <w:right w:val="none" w:sz="0" w:space="0" w:color="auto"/>
      </w:divBdr>
    </w:div>
    <w:div w:id="48266661">
      <w:bodyDiv w:val="1"/>
      <w:marLeft w:val="0"/>
      <w:marRight w:val="0"/>
      <w:marTop w:val="0"/>
      <w:marBottom w:val="0"/>
      <w:divBdr>
        <w:top w:val="none" w:sz="0" w:space="0" w:color="auto"/>
        <w:left w:val="none" w:sz="0" w:space="0" w:color="auto"/>
        <w:bottom w:val="none" w:sz="0" w:space="0" w:color="auto"/>
        <w:right w:val="none" w:sz="0" w:space="0" w:color="auto"/>
      </w:divBdr>
    </w:div>
    <w:div w:id="48387264">
      <w:bodyDiv w:val="1"/>
      <w:marLeft w:val="0"/>
      <w:marRight w:val="0"/>
      <w:marTop w:val="0"/>
      <w:marBottom w:val="0"/>
      <w:divBdr>
        <w:top w:val="none" w:sz="0" w:space="0" w:color="auto"/>
        <w:left w:val="none" w:sz="0" w:space="0" w:color="auto"/>
        <w:bottom w:val="none" w:sz="0" w:space="0" w:color="auto"/>
        <w:right w:val="none" w:sz="0" w:space="0" w:color="auto"/>
      </w:divBdr>
    </w:div>
    <w:div w:id="48501934">
      <w:bodyDiv w:val="1"/>
      <w:marLeft w:val="0"/>
      <w:marRight w:val="0"/>
      <w:marTop w:val="0"/>
      <w:marBottom w:val="0"/>
      <w:divBdr>
        <w:top w:val="none" w:sz="0" w:space="0" w:color="auto"/>
        <w:left w:val="none" w:sz="0" w:space="0" w:color="auto"/>
        <w:bottom w:val="none" w:sz="0" w:space="0" w:color="auto"/>
        <w:right w:val="none" w:sz="0" w:space="0" w:color="auto"/>
      </w:divBdr>
      <w:divsChild>
        <w:div w:id="65538797">
          <w:marLeft w:val="480"/>
          <w:marRight w:val="0"/>
          <w:marTop w:val="0"/>
          <w:marBottom w:val="0"/>
          <w:divBdr>
            <w:top w:val="none" w:sz="0" w:space="0" w:color="auto"/>
            <w:left w:val="none" w:sz="0" w:space="0" w:color="auto"/>
            <w:bottom w:val="none" w:sz="0" w:space="0" w:color="auto"/>
            <w:right w:val="none" w:sz="0" w:space="0" w:color="auto"/>
          </w:divBdr>
        </w:div>
        <w:div w:id="75708197">
          <w:marLeft w:val="480"/>
          <w:marRight w:val="0"/>
          <w:marTop w:val="0"/>
          <w:marBottom w:val="0"/>
          <w:divBdr>
            <w:top w:val="none" w:sz="0" w:space="0" w:color="auto"/>
            <w:left w:val="none" w:sz="0" w:space="0" w:color="auto"/>
            <w:bottom w:val="none" w:sz="0" w:space="0" w:color="auto"/>
            <w:right w:val="none" w:sz="0" w:space="0" w:color="auto"/>
          </w:divBdr>
        </w:div>
        <w:div w:id="477841094">
          <w:marLeft w:val="480"/>
          <w:marRight w:val="0"/>
          <w:marTop w:val="0"/>
          <w:marBottom w:val="0"/>
          <w:divBdr>
            <w:top w:val="none" w:sz="0" w:space="0" w:color="auto"/>
            <w:left w:val="none" w:sz="0" w:space="0" w:color="auto"/>
            <w:bottom w:val="none" w:sz="0" w:space="0" w:color="auto"/>
            <w:right w:val="none" w:sz="0" w:space="0" w:color="auto"/>
          </w:divBdr>
        </w:div>
        <w:div w:id="500438117">
          <w:marLeft w:val="480"/>
          <w:marRight w:val="0"/>
          <w:marTop w:val="0"/>
          <w:marBottom w:val="0"/>
          <w:divBdr>
            <w:top w:val="none" w:sz="0" w:space="0" w:color="auto"/>
            <w:left w:val="none" w:sz="0" w:space="0" w:color="auto"/>
            <w:bottom w:val="none" w:sz="0" w:space="0" w:color="auto"/>
            <w:right w:val="none" w:sz="0" w:space="0" w:color="auto"/>
          </w:divBdr>
        </w:div>
        <w:div w:id="520893814">
          <w:marLeft w:val="480"/>
          <w:marRight w:val="0"/>
          <w:marTop w:val="0"/>
          <w:marBottom w:val="0"/>
          <w:divBdr>
            <w:top w:val="none" w:sz="0" w:space="0" w:color="auto"/>
            <w:left w:val="none" w:sz="0" w:space="0" w:color="auto"/>
            <w:bottom w:val="none" w:sz="0" w:space="0" w:color="auto"/>
            <w:right w:val="none" w:sz="0" w:space="0" w:color="auto"/>
          </w:divBdr>
        </w:div>
        <w:div w:id="537158759">
          <w:marLeft w:val="480"/>
          <w:marRight w:val="0"/>
          <w:marTop w:val="0"/>
          <w:marBottom w:val="0"/>
          <w:divBdr>
            <w:top w:val="none" w:sz="0" w:space="0" w:color="auto"/>
            <w:left w:val="none" w:sz="0" w:space="0" w:color="auto"/>
            <w:bottom w:val="none" w:sz="0" w:space="0" w:color="auto"/>
            <w:right w:val="none" w:sz="0" w:space="0" w:color="auto"/>
          </w:divBdr>
        </w:div>
        <w:div w:id="573008881">
          <w:marLeft w:val="480"/>
          <w:marRight w:val="0"/>
          <w:marTop w:val="0"/>
          <w:marBottom w:val="0"/>
          <w:divBdr>
            <w:top w:val="none" w:sz="0" w:space="0" w:color="auto"/>
            <w:left w:val="none" w:sz="0" w:space="0" w:color="auto"/>
            <w:bottom w:val="none" w:sz="0" w:space="0" w:color="auto"/>
            <w:right w:val="none" w:sz="0" w:space="0" w:color="auto"/>
          </w:divBdr>
        </w:div>
        <w:div w:id="626667045">
          <w:marLeft w:val="480"/>
          <w:marRight w:val="0"/>
          <w:marTop w:val="0"/>
          <w:marBottom w:val="0"/>
          <w:divBdr>
            <w:top w:val="none" w:sz="0" w:space="0" w:color="auto"/>
            <w:left w:val="none" w:sz="0" w:space="0" w:color="auto"/>
            <w:bottom w:val="none" w:sz="0" w:space="0" w:color="auto"/>
            <w:right w:val="none" w:sz="0" w:space="0" w:color="auto"/>
          </w:divBdr>
        </w:div>
        <w:div w:id="638996422">
          <w:marLeft w:val="480"/>
          <w:marRight w:val="0"/>
          <w:marTop w:val="0"/>
          <w:marBottom w:val="0"/>
          <w:divBdr>
            <w:top w:val="none" w:sz="0" w:space="0" w:color="auto"/>
            <w:left w:val="none" w:sz="0" w:space="0" w:color="auto"/>
            <w:bottom w:val="none" w:sz="0" w:space="0" w:color="auto"/>
            <w:right w:val="none" w:sz="0" w:space="0" w:color="auto"/>
          </w:divBdr>
        </w:div>
        <w:div w:id="683016744">
          <w:marLeft w:val="480"/>
          <w:marRight w:val="0"/>
          <w:marTop w:val="0"/>
          <w:marBottom w:val="0"/>
          <w:divBdr>
            <w:top w:val="none" w:sz="0" w:space="0" w:color="auto"/>
            <w:left w:val="none" w:sz="0" w:space="0" w:color="auto"/>
            <w:bottom w:val="none" w:sz="0" w:space="0" w:color="auto"/>
            <w:right w:val="none" w:sz="0" w:space="0" w:color="auto"/>
          </w:divBdr>
        </w:div>
        <w:div w:id="700083696">
          <w:marLeft w:val="480"/>
          <w:marRight w:val="0"/>
          <w:marTop w:val="0"/>
          <w:marBottom w:val="0"/>
          <w:divBdr>
            <w:top w:val="none" w:sz="0" w:space="0" w:color="auto"/>
            <w:left w:val="none" w:sz="0" w:space="0" w:color="auto"/>
            <w:bottom w:val="none" w:sz="0" w:space="0" w:color="auto"/>
            <w:right w:val="none" w:sz="0" w:space="0" w:color="auto"/>
          </w:divBdr>
        </w:div>
        <w:div w:id="768815148">
          <w:marLeft w:val="480"/>
          <w:marRight w:val="0"/>
          <w:marTop w:val="0"/>
          <w:marBottom w:val="0"/>
          <w:divBdr>
            <w:top w:val="none" w:sz="0" w:space="0" w:color="auto"/>
            <w:left w:val="none" w:sz="0" w:space="0" w:color="auto"/>
            <w:bottom w:val="none" w:sz="0" w:space="0" w:color="auto"/>
            <w:right w:val="none" w:sz="0" w:space="0" w:color="auto"/>
          </w:divBdr>
        </w:div>
        <w:div w:id="840581773">
          <w:marLeft w:val="480"/>
          <w:marRight w:val="0"/>
          <w:marTop w:val="0"/>
          <w:marBottom w:val="0"/>
          <w:divBdr>
            <w:top w:val="none" w:sz="0" w:space="0" w:color="auto"/>
            <w:left w:val="none" w:sz="0" w:space="0" w:color="auto"/>
            <w:bottom w:val="none" w:sz="0" w:space="0" w:color="auto"/>
            <w:right w:val="none" w:sz="0" w:space="0" w:color="auto"/>
          </w:divBdr>
        </w:div>
        <w:div w:id="865338371">
          <w:marLeft w:val="480"/>
          <w:marRight w:val="0"/>
          <w:marTop w:val="0"/>
          <w:marBottom w:val="0"/>
          <w:divBdr>
            <w:top w:val="none" w:sz="0" w:space="0" w:color="auto"/>
            <w:left w:val="none" w:sz="0" w:space="0" w:color="auto"/>
            <w:bottom w:val="none" w:sz="0" w:space="0" w:color="auto"/>
            <w:right w:val="none" w:sz="0" w:space="0" w:color="auto"/>
          </w:divBdr>
        </w:div>
        <w:div w:id="869609110">
          <w:marLeft w:val="480"/>
          <w:marRight w:val="0"/>
          <w:marTop w:val="0"/>
          <w:marBottom w:val="0"/>
          <w:divBdr>
            <w:top w:val="none" w:sz="0" w:space="0" w:color="auto"/>
            <w:left w:val="none" w:sz="0" w:space="0" w:color="auto"/>
            <w:bottom w:val="none" w:sz="0" w:space="0" w:color="auto"/>
            <w:right w:val="none" w:sz="0" w:space="0" w:color="auto"/>
          </w:divBdr>
        </w:div>
        <w:div w:id="875121229">
          <w:marLeft w:val="480"/>
          <w:marRight w:val="0"/>
          <w:marTop w:val="0"/>
          <w:marBottom w:val="0"/>
          <w:divBdr>
            <w:top w:val="none" w:sz="0" w:space="0" w:color="auto"/>
            <w:left w:val="none" w:sz="0" w:space="0" w:color="auto"/>
            <w:bottom w:val="none" w:sz="0" w:space="0" w:color="auto"/>
            <w:right w:val="none" w:sz="0" w:space="0" w:color="auto"/>
          </w:divBdr>
        </w:div>
        <w:div w:id="900285855">
          <w:marLeft w:val="480"/>
          <w:marRight w:val="0"/>
          <w:marTop w:val="0"/>
          <w:marBottom w:val="0"/>
          <w:divBdr>
            <w:top w:val="none" w:sz="0" w:space="0" w:color="auto"/>
            <w:left w:val="none" w:sz="0" w:space="0" w:color="auto"/>
            <w:bottom w:val="none" w:sz="0" w:space="0" w:color="auto"/>
            <w:right w:val="none" w:sz="0" w:space="0" w:color="auto"/>
          </w:divBdr>
        </w:div>
        <w:div w:id="900486543">
          <w:marLeft w:val="480"/>
          <w:marRight w:val="0"/>
          <w:marTop w:val="0"/>
          <w:marBottom w:val="0"/>
          <w:divBdr>
            <w:top w:val="none" w:sz="0" w:space="0" w:color="auto"/>
            <w:left w:val="none" w:sz="0" w:space="0" w:color="auto"/>
            <w:bottom w:val="none" w:sz="0" w:space="0" w:color="auto"/>
            <w:right w:val="none" w:sz="0" w:space="0" w:color="auto"/>
          </w:divBdr>
        </w:div>
        <w:div w:id="1101023152">
          <w:marLeft w:val="480"/>
          <w:marRight w:val="0"/>
          <w:marTop w:val="0"/>
          <w:marBottom w:val="0"/>
          <w:divBdr>
            <w:top w:val="none" w:sz="0" w:space="0" w:color="auto"/>
            <w:left w:val="none" w:sz="0" w:space="0" w:color="auto"/>
            <w:bottom w:val="none" w:sz="0" w:space="0" w:color="auto"/>
            <w:right w:val="none" w:sz="0" w:space="0" w:color="auto"/>
          </w:divBdr>
        </w:div>
        <w:div w:id="1144278108">
          <w:marLeft w:val="480"/>
          <w:marRight w:val="0"/>
          <w:marTop w:val="0"/>
          <w:marBottom w:val="0"/>
          <w:divBdr>
            <w:top w:val="none" w:sz="0" w:space="0" w:color="auto"/>
            <w:left w:val="none" w:sz="0" w:space="0" w:color="auto"/>
            <w:bottom w:val="none" w:sz="0" w:space="0" w:color="auto"/>
            <w:right w:val="none" w:sz="0" w:space="0" w:color="auto"/>
          </w:divBdr>
        </w:div>
        <w:div w:id="1353651119">
          <w:marLeft w:val="480"/>
          <w:marRight w:val="0"/>
          <w:marTop w:val="0"/>
          <w:marBottom w:val="0"/>
          <w:divBdr>
            <w:top w:val="none" w:sz="0" w:space="0" w:color="auto"/>
            <w:left w:val="none" w:sz="0" w:space="0" w:color="auto"/>
            <w:bottom w:val="none" w:sz="0" w:space="0" w:color="auto"/>
            <w:right w:val="none" w:sz="0" w:space="0" w:color="auto"/>
          </w:divBdr>
        </w:div>
        <w:div w:id="1381443643">
          <w:marLeft w:val="480"/>
          <w:marRight w:val="0"/>
          <w:marTop w:val="0"/>
          <w:marBottom w:val="0"/>
          <w:divBdr>
            <w:top w:val="none" w:sz="0" w:space="0" w:color="auto"/>
            <w:left w:val="none" w:sz="0" w:space="0" w:color="auto"/>
            <w:bottom w:val="none" w:sz="0" w:space="0" w:color="auto"/>
            <w:right w:val="none" w:sz="0" w:space="0" w:color="auto"/>
          </w:divBdr>
        </w:div>
        <w:div w:id="1423063526">
          <w:marLeft w:val="480"/>
          <w:marRight w:val="0"/>
          <w:marTop w:val="0"/>
          <w:marBottom w:val="0"/>
          <w:divBdr>
            <w:top w:val="none" w:sz="0" w:space="0" w:color="auto"/>
            <w:left w:val="none" w:sz="0" w:space="0" w:color="auto"/>
            <w:bottom w:val="none" w:sz="0" w:space="0" w:color="auto"/>
            <w:right w:val="none" w:sz="0" w:space="0" w:color="auto"/>
          </w:divBdr>
        </w:div>
        <w:div w:id="1439258681">
          <w:marLeft w:val="480"/>
          <w:marRight w:val="0"/>
          <w:marTop w:val="0"/>
          <w:marBottom w:val="0"/>
          <w:divBdr>
            <w:top w:val="none" w:sz="0" w:space="0" w:color="auto"/>
            <w:left w:val="none" w:sz="0" w:space="0" w:color="auto"/>
            <w:bottom w:val="none" w:sz="0" w:space="0" w:color="auto"/>
            <w:right w:val="none" w:sz="0" w:space="0" w:color="auto"/>
          </w:divBdr>
        </w:div>
        <w:div w:id="1497068985">
          <w:marLeft w:val="480"/>
          <w:marRight w:val="0"/>
          <w:marTop w:val="0"/>
          <w:marBottom w:val="0"/>
          <w:divBdr>
            <w:top w:val="none" w:sz="0" w:space="0" w:color="auto"/>
            <w:left w:val="none" w:sz="0" w:space="0" w:color="auto"/>
            <w:bottom w:val="none" w:sz="0" w:space="0" w:color="auto"/>
            <w:right w:val="none" w:sz="0" w:space="0" w:color="auto"/>
          </w:divBdr>
        </w:div>
        <w:div w:id="1573617277">
          <w:marLeft w:val="480"/>
          <w:marRight w:val="0"/>
          <w:marTop w:val="0"/>
          <w:marBottom w:val="0"/>
          <w:divBdr>
            <w:top w:val="none" w:sz="0" w:space="0" w:color="auto"/>
            <w:left w:val="none" w:sz="0" w:space="0" w:color="auto"/>
            <w:bottom w:val="none" w:sz="0" w:space="0" w:color="auto"/>
            <w:right w:val="none" w:sz="0" w:space="0" w:color="auto"/>
          </w:divBdr>
        </w:div>
      </w:divsChild>
    </w:div>
    <w:div w:id="48649121">
      <w:bodyDiv w:val="1"/>
      <w:marLeft w:val="0"/>
      <w:marRight w:val="0"/>
      <w:marTop w:val="0"/>
      <w:marBottom w:val="0"/>
      <w:divBdr>
        <w:top w:val="none" w:sz="0" w:space="0" w:color="auto"/>
        <w:left w:val="none" w:sz="0" w:space="0" w:color="auto"/>
        <w:bottom w:val="none" w:sz="0" w:space="0" w:color="auto"/>
        <w:right w:val="none" w:sz="0" w:space="0" w:color="auto"/>
      </w:divBdr>
    </w:div>
    <w:div w:id="49153309">
      <w:bodyDiv w:val="1"/>
      <w:marLeft w:val="0"/>
      <w:marRight w:val="0"/>
      <w:marTop w:val="0"/>
      <w:marBottom w:val="0"/>
      <w:divBdr>
        <w:top w:val="none" w:sz="0" w:space="0" w:color="auto"/>
        <w:left w:val="none" w:sz="0" w:space="0" w:color="auto"/>
        <w:bottom w:val="none" w:sz="0" w:space="0" w:color="auto"/>
        <w:right w:val="none" w:sz="0" w:space="0" w:color="auto"/>
      </w:divBdr>
      <w:divsChild>
        <w:div w:id="37097295">
          <w:marLeft w:val="480"/>
          <w:marRight w:val="0"/>
          <w:marTop w:val="0"/>
          <w:marBottom w:val="0"/>
          <w:divBdr>
            <w:top w:val="none" w:sz="0" w:space="0" w:color="auto"/>
            <w:left w:val="none" w:sz="0" w:space="0" w:color="auto"/>
            <w:bottom w:val="none" w:sz="0" w:space="0" w:color="auto"/>
            <w:right w:val="none" w:sz="0" w:space="0" w:color="auto"/>
          </w:divBdr>
        </w:div>
        <w:div w:id="62873965">
          <w:marLeft w:val="480"/>
          <w:marRight w:val="0"/>
          <w:marTop w:val="0"/>
          <w:marBottom w:val="0"/>
          <w:divBdr>
            <w:top w:val="none" w:sz="0" w:space="0" w:color="auto"/>
            <w:left w:val="none" w:sz="0" w:space="0" w:color="auto"/>
            <w:bottom w:val="none" w:sz="0" w:space="0" w:color="auto"/>
            <w:right w:val="none" w:sz="0" w:space="0" w:color="auto"/>
          </w:divBdr>
        </w:div>
        <w:div w:id="183592012">
          <w:marLeft w:val="480"/>
          <w:marRight w:val="0"/>
          <w:marTop w:val="0"/>
          <w:marBottom w:val="0"/>
          <w:divBdr>
            <w:top w:val="none" w:sz="0" w:space="0" w:color="auto"/>
            <w:left w:val="none" w:sz="0" w:space="0" w:color="auto"/>
            <w:bottom w:val="none" w:sz="0" w:space="0" w:color="auto"/>
            <w:right w:val="none" w:sz="0" w:space="0" w:color="auto"/>
          </w:divBdr>
        </w:div>
        <w:div w:id="229391550">
          <w:marLeft w:val="480"/>
          <w:marRight w:val="0"/>
          <w:marTop w:val="0"/>
          <w:marBottom w:val="0"/>
          <w:divBdr>
            <w:top w:val="none" w:sz="0" w:space="0" w:color="auto"/>
            <w:left w:val="none" w:sz="0" w:space="0" w:color="auto"/>
            <w:bottom w:val="none" w:sz="0" w:space="0" w:color="auto"/>
            <w:right w:val="none" w:sz="0" w:space="0" w:color="auto"/>
          </w:divBdr>
        </w:div>
        <w:div w:id="309989820">
          <w:marLeft w:val="480"/>
          <w:marRight w:val="0"/>
          <w:marTop w:val="0"/>
          <w:marBottom w:val="0"/>
          <w:divBdr>
            <w:top w:val="none" w:sz="0" w:space="0" w:color="auto"/>
            <w:left w:val="none" w:sz="0" w:space="0" w:color="auto"/>
            <w:bottom w:val="none" w:sz="0" w:space="0" w:color="auto"/>
            <w:right w:val="none" w:sz="0" w:space="0" w:color="auto"/>
          </w:divBdr>
        </w:div>
        <w:div w:id="311253426">
          <w:marLeft w:val="480"/>
          <w:marRight w:val="0"/>
          <w:marTop w:val="0"/>
          <w:marBottom w:val="0"/>
          <w:divBdr>
            <w:top w:val="none" w:sz="0" w:space="0" w:color="auto"/>
            <w:left w:val="none" w:sz="0" w:space="0" w:color="auto"/>
            <w:bottom w:val="none" w:sz="0" w:space="0" w:color="auto"/>
            <w:right w:val="none" w:sz="0" w:space="0" w:color="auto"/>
          </w:divBdr>
        </w:div>
        <w:div w:id="420882890">
          <w:marLeft w:val="480"/>
          <w:marRight w:val="0"/>
          <w:marTop w:val="0"/>
          <w:marBottom w:val="0"/>
          <w:divBdr>
            <w:top w:val="none" w:sz="0" w:space="0" w:color="auto"/>
            <w:left w:val="none" w:sz="0" w:space="0" w:color="auto"/>
            <w:bottom w:val="none" w:sz="0" w:space="0" w:color="auto"/>
            <w:right w:val="none" w:sz="0" w:space="0" w:color="auto"/>
          </w:divBdr>
        </w:div>
        <w:div w:id="504979852">
          <w:marLeft w:val="480"/>
          <w:marRight w:val="0"/>
          <w:marTop w:val="0"/>
          <w:marBottom w:val="0"/>
          <w:divBdr>
            <w:top w:val="none" w:sz="0" w:space="0" w:color="auto"/>
            <w:left w:val="none" w:sz="0" w:space="0" w:color="auto"/>
            <w:bottom w:val="none" w:sz="0" w:space="0" w:color="auto"/>
            <w:right w:val="none" w:sz="0" w:space="0" w:color="auto"/>
          </w:divBdr>
        </w:div>
        <w:div w:id="594676332">
          <w:marLeft w:val="480"/>
          <w:marRight w:val="0"/>
          <w:marTop w:val="0"/>
          <w:marBottom w:val="0"/>
          <w:divBdr>
            <w:top w:val="none" w:sz="0" w:space="0" w:color="auto"/>
            <w:left w:val="none" w:sz="0" w:space="0" w:color="auto"/>
            <w:bottom w:val="none" w:sz="0" w:space="0" w:color="auto"/>
            <w:right w:val="none" w:sz="0" w:space="0" w:color="auto"/>
          </w:divBdr>
        </w:div>
        <w:div w:id="651063042">
          <w:marLeft w:val="480"/>
          <w:marRight w:val="0"/>
          <w:marTop w:val="0"/>
          <w:marBottom w:val="0"/>
          <w:divBdr>
            <w:top w:val="none" w:sz="0" w:space="0" w:color="auto"/>
            <w:left w:val="none" w:sz="0" w:space="0" w:color="auto"/>
            <w:bottom w:val="none" w:sz="0" w:space="0" w:color="auto"/>
            <w:right w:val="none" w:sz="0" w:space="0" w:color="auto"/>
          </w:divBdr>
        </w:div>
        <w:div w:id="692538667">
          <w:marLeft w:val="480"/>
          <w:marRight w:val="0"/>
          <w:marTop w:val="0"/>
          <w:marBottom w:val="0"/>
          <w:divBdr>
            <w:top w:val="none" w:sz="0" w:space="0" w:color="auto"/>
            <w:left w:val="none" w:sz="0" w:space="0" w:color="auto"/>
            <w:bottom w:val="none" w:sz="0" w:space="0" w:color="auto"/>
            <w:right w:val="none" w:sz="0" w:space="0" w:color="auto"/>
          </w:divBdr>
        </w:div>
        <w:div w:id="776754370">
          <w:marLeft w:val="480"/>
          <w:marRight w:val="0"/>
          <w:marTop w:val="0"/>
          <w:marBottom w:val="0"/>
          <w:divBdr>
            <w:top w:val="none" w:sz="0" w:space="0" w:color="auto"/>
            <w:left w:val="none" w:sz="0" w:space="0" w:color="auto"/>
            <w:bottom w:val="none" w:sz="0" w:space="0" w:color="auto"/>
            <w:right w:val="none" w:sz="0" w:space="0" w:color="auto"/>
          </w:divBdr>
        </w:div>
        <w:div w:id="823549826">
          <w:marLeft w:val="480"/>
          <w:marRight w:val="0"/>
          <w:marTop w:val="0"/>
          <w:marBottom w:val="0"/>
          <w:divBdr>
            <w:top w:val="none" w:sz="0" w:space="0" w:color="auto"/>
            <w:left w:val="none" w:sz="0" w:space="0" w:color="auto"/>
            <w:bottom w:val="none" w:sz="0" w:space="0" w:color="auto"/>
            <w:right w:val="none" w:sz="0" w:space="0" w:color="auto"/>
          </w:divBdr>
        </w:div>
        <w:div w:id="887496739">
          <w:marLeft w:val="480"/>
          <w:marRight w:val="0"/>
          <w:marTop w:val="0"/>
          <w:marBottom w:val="0"/>
          <w:divBdr>
            <w:top w:val="none" w:sz="0" w:space="0" w:color="auto"/>
            <w:left w:val="none" w:sz="0" w:space="0" w:color="auto"/>
            <w:bottom w:val="none" w:sz="0" w:space="0" w:color="auto"/>
            <w:right w:val="none" w:sz="0" w:space="0" w:color="auto"/>
          </w:divBdr>
        </w:div>
        <w:div w:id="1001739327">
          <w:marLeft w:val="480"/>
          <w:marRight w:val="0"/>
          <w:marTop w:val="0"/>
          <w:marBottom w:val="0"/>
          <w:divBdr>
            <w:top w:val="none" w:sz="0" w:space="0" w:color="auto"/>
            <w:left w:val="none" w:sz="0" w:space="0" w:color="auto"/>
            <w:bottom w:val="none" w:sz="0" w:space="0" w:color="auto"/>
            <w:right w:val="none" w:sz="0" w:space="0" w:color="auto"/>
          </w:divBdr>
        </w:div>
        <w:div w:id="1142964039">
          <w:marLeft w:val="480"/>
          <w:marRight w:val="0"/>
          <w:marTop w:val="0"/>
          <w:marBottom w:val="0"/>
          <w:divBdr>
            <w:top w:val="none" w:sz="0" w:space="0" w:color="auto"/>
            <w:left w:val="none" w:sz="0" w:space="0" w:color="auto"/>
            <w:bottom w:val="none" w:sz="0" w:space="0" w:color="auto"/>
            <w:right w:val="none" w:sz="0" w:space="0" w:color="auto"/>
          </w:divBdr>
        </w:div>
        <w:div w:id="1162743975">
          <w:marLeft w:val="480"/>
          <w:marRight w:val="0"/>
          <w:marTop w:val="0"/>
          <w:marBottom w:val="0"/>
          <w:divBdr>
            <w:top w:val="none" w:sz="0" w:space="0" w:color="auto"/>
            <w:left w:val="none" w:sz="0" w:space="0" w:color="auto"/>
            <w:bottom w:val="none" w:sz="0" w:space="0" w:color="auto"/>
            <w:right w:val="none" w:sz="0" w:space="0" w:color="auto"/>
          </w:divBdr>
        </w:div>
        <w:div w:id="1171484219">
          <w:marLeft w:val="480"/>
          <w:marRight w:val="0"/>
          <w:marTop w:val="0"/>
          <w:marBottom w:val="0"/>
          <w:divBdr>
            <w:top w:val="none" w:sz="0" w:space="0" w:color="auto"/>
            <w:left w:val="none" w:sz="0" w:space="0" w:color="auto"/>
            <w:bottom w:val="none" w:sz="0" w:space="0" w:color="auto"/>
            <w:right w:val="none" w:sz="0" w:space="0" w:color="auto"/>
          </w:divBdr>
        </w:div>
        <w:div w:id="1228151482">
          <w:marLeft w:val="480"/>
          <w:marRight w:val="0"/>
          <w:marTop w:val="0"/>
          <w:marBottom w:val="0"/>
          <w:divBdr>
            <w:top w:val="none" w:sz="0" w:space="0" w:color="auto"/>
            <w:left w:val="none" w:sz="0" w:space="0" w:color="auto"/>
            <w:bottom w:val="none" w:sz="0" w:space="0" w:color="auto"/>
            <w:right w:val="none" w:sz="0" w:space="0" w:color="auto"/>
          </w:divBdr>
        </w:div>
        <w:div w:id="1295135082">
          <w:marLeft w:val="480"/>
          <w:marRight w:val="0"/>
          <w:marTop w:val="0"/>
          <w:marBottom w:val="0"/>
          <w:divBdr>
            <w:top w:val="none" w:sz="0" w:space="0" w:color="auto"/>
            <w:left w:val="none" w:sz="0" w:space="0" w:color="auto"/>
            <w:bottom w:val="none" w:sz="0" w:space="0" w:color="auto"/>
            <w:right w:val="none" w:sz="0" w:space="0" w:color="auto"/>
          </w:divBdr>
        </w:div>
        <w:div w:id="1355300242">
          <w:marLeft w:val="480"/>
          <w:marRight w:val="0"/>
          <w:marTop w:val="0"/>
          <w:marBottom w:val="0"/>
          <w:divBdr>
            <w:top w:val="none" w:sz="0" w:space="0" w:color="auto"/>
            <w:left w:val="none" w:sz="0" w:space="0" w:color="auto"/>
            <w:bottom w:val="none" w:sz="0" w:space="0" w:color="auto"/>
            <w:right w:val="none" w:sz="0" w:space="0" w:color="auto"/>
          </w:divBdr>
        </w:div>
        <w:div w:id="1378966962">
          <w:marLeft w:val="480"/>
          <w:marRight w:val="0"/>
          <w:marTop w:val="0"/>
          <w:marBottom w:val="0"/>
          <w:divBdr>
            <w:top w:val="none" w:sz="0" w:space="0" w:color="auto"/>
            <w:left w:val="none" w:sz="0" w:space="0" w:color="auto"/>
            <w:bottom w:val="none" w:sz="0" w:space="0" w:color="auto"/>
            <w:right w:val="none" w:sz="0" w:space="0" w:color="auto"/>
          </w:divBdr>
        </w:div>
        <w:div w:id="1405445395">
          <w:marLeft w:val="480"/>
          <w:marRight w:val="0"/>
          <w:marTop w:val="0"/>
          <w:marBottom w:val="0"/>
          <w:divBdr>
            <w:top w:val="none" w:sz="0" w:space="0" w:color="auto"/>
            <w:left w:val="none" w:sz="0" w:space="0" w:color="auto"/>
            <w:bottom w:val="none" w:sz="0" w:space="0" w:color="auto"/>
            <w:right w:val="none" w:sz="0" w:space="0" w:color="auto"/>
          </w:divBdr>
        </w:div>
        <w:div w:id="1573001788">
          <w:marLeft w:val="480"/>
          <w:marRight w:val="0"/>
          <w:marTop w:val="0"/>
          <w:marBottom w:val="0"/>
          <w:divBdr>
            <w:top w:val="none" w:sz="0" w:space="0" w:color="auto"/>
            <w:left w:val="none" w:sz="0" w:space="0" w:color="auto"/>
            <w:bottom w:val="none" w:sz="0" w:space="0" w:color="auto"/>
            <w:right w:val="none" w:sz="0" w:space="0" w:color="auto"/>
          </w:divBdr>
        </w:div>
      </w:divsChild>
    </w:div>
    <w:div w:id="49227826">
      <w:bodyDiv w:val="1"/>
      <w:marLeft w:val="0"/>
      <w:marRight w:val="0"/>
      <w:marTop w:val="0"/>
      <w:marBottom w:val="0"/>
      <w:divBdr>
        <w:top w:val="none" w:sz="0" w:space="0" w:color="auto"/>
        <w:left w:val="none" w:sz="0" w:space="0" w:color="auto"/>
        <w:bottom w:val="none" w:sz="0" w:space="0" w:color="auto"/>
        <w:right w:val="none" w:sz="0" w:space="0" w:color="auto"/>
      </w:divBdr>
      <w:divsChild>
        <w:div w:id="18166329">
          <w:marLeft w:val="480"/>
          <w:marRight w:val="0"/>
          <w:marTop w:val="0"/>
          <w:marBottom w:val="0"/>
          <w:divBdr>
            <w:top w:val="none" w:sz="0" w:space="0" w:color="auto"/>
            <w:left w:val="none" w:sz="0" w:space="0" w:color="auto"/>
            <w:bottom w:val="none" w:sz="0" w:space="0" w:color="auto"/>
            <w:right w:val="none" w:sz="0" w:space="0" w:color="auto"/>
          </w:divBdr>
        </w:div>
        <w:div w:id="58600132">
          <w:marLeft w:val="480"/>
          <w:marRight w:val="0"/>
          <w:marTop w:val="0"/>
          <w:marBottom w:val="0"/>
          <w:divBdr>
            <w:top w:val="none" w:sz="0" w:space="0" w:color="auto"/>
            <w:left w:val="none" w:sz="0" w:space="0" w:color="auto"/>
            <w:bottom w:val="none" w:sz="0" w:space="0" w:color="auto"/>
            <w:right w:val="none" w:sz="0" w:space="0" w:color="auto"/>
          </w:divBdr>
        </w:div>
        <w:div w:id="133135022">
          <w:marLeft w:val="480"/>
          <w:marRight w:val="0"/>
          <w:marTop w:val="0"/>
          <w:marBottom w:val="0"/>
          <w:divBdr>
            <w:top w:val="none" w:sz="0" w:space="0" w:color="auto"/>
            <w:left w:val="none" w:sz="0" w:space="0" w:color="auto"/>
            <w:bottom w:val="none" w:sz="0" w:space="0" w:color="auto"/>
            <w:right w:val="none" w:sz="0" w:space="0" w:color="auto"/>
          </w:divBdr>
        </w:div>
        <w:div w:id="636447681">
          <w:marLeft w:val="480"/>
          <w:marRight w:val="0"/>
          <w:marTop w:val="0"/>
          <w:marBottom w:val="0"/>
          <w:divBdr>
            <w:top w:val="none" w:sz="0" w:space="0" w:color="auto"/>
            <w:left w:val="none" w:sz="0" w:space="0" w:color="auto"/>
            <w:bottom w:val="none" w:sz="0" w:space="0" w:color="auto"/>
            <w:right w:val="none" w:sz="0" w:space="0" w:color="auto"/>
          </w:divBdr>
        </w:div>
        <w:div w:id="678505881">
          <w:marLeft w:val="480"/>
          <w:marRight w:val="0"/>
          <w:marTop w:val="0"/>
          <w:marBottom w:val="0"/>
          <w:divBdr>
            <w:top w:val="none" w:sz="0" w:space="0" w:color="auto"/>
            <w:left w:val="none" w:sz="0" w:space="0" w:color="auto"/>
            <w:bottom w:val="none" w:sz="0" w:space="0" w:color="auto"/>
            <w:right w:val="none" w:sz="0" w:space="0" w:color="auto"/>
          </w:divBdr>
        </w:div>
        <w:div w:id="970936039">
          <w:marLeft w:val="480"/>
          <w:marRight w:val="0"/>
          <w:marTop w:val="0"/>
          <w:marBottom w:val="0"/>
          <w:divBdr>
            <w:top w:val="none" w:sz="0" w:space="0" w:color="auto"/>
            <w:left w:val="none" w:sz="0" w:space="0" w:color="auto"/>
            <w:bottom w:val="none" w:sz="0" w:space="0" w:color="auto"/>
            <w:right w:val="none" w:sz="0" w:space="0" w:color="auto"/>
          </w:divBdr>
        </w:div>
        <w:div w:id="1047948395">
          <w:marLeft w:val="480"/>
          <w:marRight w:val="0"/>
          <w:marTop w:val="0"/>
          <w:marBottom w:val="0"/>
          <w:divBdr>
            <w:top w:val="none" w:sz="0" w:space="0" w:color="auto"/>
            <w:left w:val="none" w:sz="0" w:space="0" w:color="auto"/>
            <w:bottom w:val="none" w:sz="0" w:space="0" w:color="auto"/>
            <w:right w:val="none" w:sz="0" w:space="0" w:color="auto"/>
          </w:divBdr>
        </w:div>
        <w:div w:id="1251768885">
          <w:marLeft w:val="480"/>
          <w:marRight w:val="0"/>
          <w:marTop w:val="0"/>
          <w:marBottom w:val="0"/>
          <w:divBdr>
            <w:top w:val="none" w:sz="0" w:space="0" w:color="auto"/>
            <w:left w:val="none" w:sz="0" w:space="0" w:color="auto"/>
            <w:bottom w:val="none" w:sz="0" w:space="0" w:color="auto"/>
            <w:right w:val="none" w:sz="0" w:space="0" w:color="auto"/>
          </w:divBdr>
        </w:div>
        <w:div w:id="1358390199">
          <w:marLeft w:val="480"/>
          <w:marRight w:val="0"/>
          <w:marTop w:val="0"/>
          <w:marBottom w:val="0"/>
          <w:divBdr>
            <w:top w:val="none" w:sz="0" w:space="0" w:color="auto"/>
            <w:left w:val="none" w:sz="0" w:space="0" w:color="auto"/>
            <w:bottom w:val="none" w:sz="0" w:space="0" w:color="auto"/>
            <w:right w:val="none" w:sz="0" w:space="0" w:color="auto"/>
          </w:divBdr>
        </w:div>
        <w:div w:id="1380397298">
          <w:marLeft w:val="480"/>
          <w:marRight w:val="0"/>
          <w:marTop w:val="0"/>
          <w:marBottom w:val="0"/>
          <w:divBdr>
            <w:top w:val="none" w:sz="0" w:space="0" w:color="auto"/>
            <w:left w:val="none" w:sz="0" w:space="0" w:color="auto"/>
            <w:bottom w:val="none" w:sz="0" w:space="0" w:color="auto"/>
            <w:right w:val="none" w:sz="0" w:space="0" w:color="auto"/>
          </w:divBdr>
        </w:div>
        <w:div w:id="1491673554">
          <w:marLeft w:val="480"/>
          <w:marRight w:val="0"/>
          <w:marTop w:val="0"/>
          <w:marBottom w:val="0"/>
          <w:divBdr>
            <w:top w:val="none" w:sz="0" w:space="0" w:color="auto"/>
            <w:left w:val="none" w:sz="0" w:space="0" w:color="auto"/>
            <w:bottom w:val="none" w:sz="0" w:space="0" w:color="auto"/>
            <w:right w:val="none" w:sz="0" w:space="0" w:color="auto"/>
          </w:divBdr>
        </w:div>
        <w:div w:id="1555459049">
          <w:marLeft w:val="480"/>
          <w:marRight w:val="0"/>
          <w:marTop w:val="0"/>
          <w:marBottom w:val="0"/>
          <w:divBdr>
            <w:top w:val="none" w:sz="0" w:space="0" w:color="auto"/>
            <w:left w:val="none" w:sz="0" w:space="0" w:color="auto"/>
            <w:bottom w:val="none" w:sz="0" w:space="0" w:color="auto"/>
            <w:right w:val="none" w:sz="0" w:space="0" w:color="auto"/>
          </w:divBdr>
        </w:div>
      </w:divsChild>
    </w:div>
    <w:div w:id="49234031">
      <w:bodyDiv w:val="1"/>
      <w:marLeft w:val="0"/>
      <w:marRight w:val="0"/>
      <w:marTop w:val="0"/>
      <w:marBottom w:val="0"/>
      <w:divBdr>
        <w:top w:val="none" w:sz="0" w:space="0" w:color="auto"/>
        <w:left w:val="none" w:sz="0" w:space="0" w:color="auto"/>
        <w:bottom w:val="none" w:sz="0" w:space="0" w:color="auto"/>
        <w:right w:val="none" w:sz="0" w:space="0" w:color="auto"/>
      </w:divBdr>
    </w:div>
    <w:div w:id="49504707">
      <w:bodyDiv w:val="1"/>
      <w:marLeft w:val="0"/>
      <w:marRight w:val="0"/>
      <w:marTop w:val="0"/>
      <w:marBottom w:val="0"/>
      <w:divBdr>
        <w:top w:val="none" w:sz="0" w:space="0" w:color="auto"/>
        <w:left w:val="none" w:sz="0" w:space="0" w:color="auto"/>
        <w:bottom w:val="none" w:sz="0" w:space="0" w:color="auto"/>
        <w:right w:val="none" w:sz="0" w:space="0" w:color="auto"/>
      </w:divBdr>
    </w:div>
    <w:div w:id="49573742">
      <w:bodyDiv w:val="1"/>
      <w:marLeft w:val="0"/>
      <w:marRight w:val="0"/>
      <w:marTop w:val="0"/>
      <w:marBottom w:val="0"/>
      <w:divBdr>
        <w:top w:val="none" w:sz="0" w:space="0" w:color="auto"/>
        <w:left w:val="none" w:sz="0" w:space="0" w:color="auto"/>
        <w:bottom w:val="none" w:sz="0" w:space="0" w:color="auto"/>
        <w:right w:val="none" w:sz="0" w:space="0" w:color="auto"/>
      </w:divBdr>
    </w:div>
    <w:div w:id="49621592">
      <w:bodyDiv w:val="1"/>
      <w:marLeft w:val="0"/>
      <w:marRight w:val="0"/>
      <w:marTop w:val="0"/>
      <w:marBottom w:val="0"/>
      <w:divBdr>
        <w:top w:val="none" w:sz="0" w:space="0" w:color="auto"/>
        <w:left w:val="none" w:sz="0" w:space="0" w:color="auto"/>
        <w:bottom w:val="none" w:sz="0" w:space="0" w:color="auto"/>
        <w:right w:val="none" w:sz="0" w:space="0" w:color="auto"/>
      </w:divBdr>
    </w:div>
    <w:div w:id="49765420">
      <w:bodyDiv w:val="1"/>
      <w:marLeft w:val="0"/>
      <w:marRight w:val="0"/>
      <w:marTop w:val="0"/>
      <w:marBottom w:val="0"/>
      <w:divBdr>
        <w:top w:val="none" w:sz="0" w:space="0" w:color="auto"/>
        <w:left w:val="none" w:sz="0" w:space="0" w:color="auto"/>
        <w:bottom w:val="none" w:sz="0" w:space="0" w:color="auto"/>
        <w:right w:val="none" w:sz="0" w:space="0" w:color="auto"/>
      </w:divBdr>
    </w:div>
    <w:div w:id="49771373">
      <w:bodyDiv w:val="1"/>
      <w:marLeft w:val="0"/>
      <w:marRight w:val="0"/>
      <w:marTop w:val="0"/>
      <w:marBottom w:val="0"/>
      <w:divBdr>
        <w:top w:val="none" w:sz="0" w:space="0" w:color="auto"/>
        <w:left w:val="none" w:sz="0" w:space="0" w:color="auto"/>
        <w:bottom w:val="none" w:sz="0" w:space="0" w:color="auto"/>
        <w:right w:val="none" w:sz="0" w:space="0" w:color="auto"/>
      </w:divBdr>
    </w:div>
    <w:div w:id="50154827">
      <w:bodyDiv w:val="1"/>
      <w:marLeft w:val="0"/>
      <w:marRight w:val="0"/>
      <w:marTop w:val="0"/>
      <w:marBottom w:val="0"/>
      <w:divBdr>
        <w:top w:val="none" w:sz="0" w:space="0" w:color="auto"/>
        <w:left w:val="none" w:sz="0" w:space="0" w:color="auto"/>
        <w:bottom w:val="none" w:sz="0" w:space="0" w:color="auto"/>
        <w:right w:val="none" w:sz="0" w:space="0" w:color="auto"/>
      </w:divBdr>
    </w:div>
    <w:div w:id="50348377">
      <w:bodyDiv w:val="1"/>
      <w:marLeft w:val="0"/>
      <w:marRight w:val="0"/>
      <w:marTop w:val="0"/>
      <w:marBottom w:val="0"/>
      <w:divBdr>
        <w:top w:val="none" w:sz="0" w:space="0" w:color="auto"/>
        <w:left w:val="none" w:sz="0" w:space="0" w:color="auto"/>
        <w:bottom w:val="none" w:sz="0" w:space="0" w:color="auto"/>
        <w:right w:val="none" w:sz="0" w:space="0" w:color="auto"/>
      </w:divBdr>
    </w:div>
    <w:div w:id="50468360">
      <w:bodyDiv w:val="1"/>
      <w:marLeft w:val="0"/>
      <w:marRight w:val="0"/>
      <w:marTop w:val="0"/>
      <w:marBottom w:val="0"/>
      <w:divBdr>
        <w:top w:val="none" w:sz="0" w:space="0" w:color="auto"/>
        <w:left w:val="none" w:sz="0" w:space="0" w:color="auto"/>
        <w:bottom w:val="none" w:sz="0" w:space="0" w:color="auto"/>
        <w:right w:val="none" w:sz="0" w:space="0" w:color="auto"/>
      </w:divBdr>
    </w:div>
    <w:div w:id="51004100">
      <w:bodyDiv w:val="1"/>
      <w:marLeft w:val="0"/>
      <w:marRight w:val="0"/>
      <w:marTop w:val="0"/>
      <w:marBottom w:val="0"/>
      <w:divBdr>
        <w:top w:val="none" w:sz="0" w:space="0" w:color="auto"/>
        <w:left w:val="none" w:sz="0" w:space="0" w:color="auto"/>
        <w:bottom w:val="none" w:sz="0" w:space="0" w:color="auto"/>
        <w:right w:val="none" w:sz="0" w:space="0" w:color="auto"/>
      </w:divBdr>
    </w:div>
    <w:div w:id="51277711">
      <w:bodyDiv w:val="1"/>
      <w:marLeft w:val="0"/>
      <w:marRight w:val="0"/>
      <w:marTop w:val="0"/>
      <w:marBottom w:val="0"/>
      <w:divBdr>
        <w:top w:val="none" w:sz="0" w:space="0" w:color="auto"/>
        <w:left w:val="none" w:sz="0" w:space="0" w:color="auto"/>
        <w:bottom w:val="none" w:sz="0" w:space="0" w:color="auto"/>
        <w:right w:val="none" w:sz="0" w:space="0" w:color="auto"/>
      </w:divBdr>
    </w:div>
    <w:div w:id="51318402">
      <w:bodyDiv w:val="1"/>
      <w:marLeft w:val="0"/>
      <w:marRight w:val="0"/>
      <w:marTop w:val="0"/>
      <w:marBottom w:val="0"/>
      <w:divBdr>
        <w:top w:val="none" w:sz="0" w:space="0" w:color="auto"/>
        <w:left w:val="none" w:sz="0" w:space="0" w:color="auto"/>
        <w:bottom w:val="none" w:sz="0" w:space="0" w:color="auto"/>
        <w:right w:val="none" w:sz="0" w:space="0" w:color="auto"/>
      </w:divBdr>
    </w:div>
    <w:div w:id="51320827">
      <w:bodyDiv w:val="1"/>
      <w:marLeft w:val="0"/>
      <w:marRight w:val="0"/>
      <w:marTop w:val="0"/>
      <w:marBottom w:val="0"/>
      <w:divBdr>
        <w:top w:val="none" w:sz="0" w:space="0" w:color="auto"/>
        <w:left w:val="none" w:sz="0" w:space="0" w:color="auto"/>
        <w:bottom w:val="none" w:sz="0" w:space="0" w:color="auto"/>
        <w:right w:val="none" w:sz="0" w:space="0" w:color="auto"/>
      </w:divBdr>
    </w:div>
    <w:div w:id="51659475">
      <w:bodyDiv w:val="1"/>
      <w:marLeft w:val="0"/>
      <w:marRight w:val="0"/>
      <w:marTop w:val="0"/>
      <w:marBottom w:val="0"/>
      <w:divBdr>
        <w:top w:val="none" w:sz="0" w:space="0" w:color="auto"/>
        <w:left w:val="none" w:sz="0" w:space="0" w:color="auto"/>
        <w:bottom w:val="none" w:sz="0" w:space="0" w:color="auto"/>
        <w:right w:val="none" w:sz="0" w:space="0" w:color="auto"/>
      </w:divBdr>
    </w:div>
    <w:div w:id="51662693">
      <w:bodyDiv w:val="1"/>
      <w:marLeft w:val="0"/>
      <w:marRight w:val="0"/>
      <w:marTop w:val="0"/>
      <w:marBottom w:val="0"/>
      <w:divBdr>
        <w:top w:val="none" w:sz="0" w:space="0" w:color="auto"/>
        <w:left w:val="none" w:sz="0" w:space="0" w:color="auto"/>
        <w:bottom w:val="none" w:sz="0" w:space="0" w:color="auto"/>
        <w:right w:val="none" w:sz="0" w:space="0" w:color="auto"/>
      </w:divBdr>
    </w:div>
    <w:div w:id="52318446">
      <w:bodyDiv w:val="1"/>
      <w:marLeft w:val="0"/>
      <w:marRight w:val="0"/>
      <w:marTop w:val="0"/>
      <w:marBottom w:val="0"/>
      <w:divBdr>
        <w:top w:val="none" w:sz="0" w:space="0" w:color="auto"/>
        <w:left w:val="none" w:sz="0" w:space="0" w:color="auto"/>
        <w:bottom w:val="none" w:sz="0" w:space="0" w:color="auto"/>
        <w:right w:val="none" w:sz="0" w:space="0" w:color="auto"/>
      </w:divBdr>
    </w:div>
    <w:div w:id="52390494">
      <w:bodyDiv w:val="1"/>
      <w:marLeft w:val="0"/>
      <w:marRight w:val="0"/>
      <w:marTop w:val="0"/>
      <w:marBottom w:val="0"/>
      <w:divBdr>
        <w:top w:val="none" w:sz="0" w:space="0" w:color="auto"/>
        <w:left w:val="none" w:sz="0" w:space="0" w:color="auto"/>
        <w:bottom w:val="none" w:sz="0" w:space="0" w:color="auto"/>
        <w:right w:val="none" w:sz="0" w:space="0" w:color="auto"/>
      </w:divBdr>
    </w:div>
    <w:div w:id="52583090">
      <w:bodyDiv w:val="1"/>
      <w:marLeft w:val="0"/>
      <w:marRight w:val="0"/>
      <w:marTop w:val="0"/>
      <w:marBottom w:val="0"/>
      <w:divBdr>
        <w:top w:val="none" w:sz="0" w:space="0" w:color="auto"/>
        <w:left w:val="none" w:sz="0" w:space="0" w:color="auto"/>
        <w:bottom w:val="none" w:sz="0" w:space="0" w:color="auto"/>
        <w:right w:val="none" w:sz="0" w:space="0" w:color="auto"/>
      </w:divBdr>
      <w:divsChild>
        <w:div w:id="16852809">
          <w:marLeft w:val="480"/>
          <w:marRight w:val="0"/>
          <w:marTop w:val="0"/>
          <w:marBottom w:val="0"/>
          <w:divBdr>
            <w:top w:val="none" w:sz="0" w:space="0" w:color="auto"/>
            <w:left w:val="none" w:sz="0" w:space="0" w:color="auto"/>
            <w:bottom w:val="none" w:sz="0" w:space="0" w:color="auto"/>
            <w:right w:val="none" w:sz="0" w:space="0" w:color="auto"/>
          </w:divBdr>
        </w:div>
        <w:div w:id="57216306">
          <w:marLeft w:val="480"/>
          <w:marRight w:val="0"/>
          <w:marTop w:val="0"/>
          <w:marBottom w:val="0"/>
          <w:divBdr>
            <w:top w:val="none" w:sz="0" w:space="0" w:color="auto"/>
            <w:left w:val="none" w:sz="0" w:space="0" w:color="auto"/>
            <w:bottom w:val="none" w:sz="0" w:space="0" w:color="auto"/>
            <w:right w:val="none" w:sz="0" w:space="0" w:color="auto"/>
          </w:divBdr>
        </w:div>
        <w:div w:id="90123428">
          <w:marLeft w:val="480"/>
          <w:marRight w:val="0"/>
          <w:marTop w:val="0"/>
          <w:marBottom w:val="0"/>
          <w:divBdr>
            <w:top w:val="none" w:sz="0" w:space="0" w:color="auto"/>
            <w:left w:val="none" w:sz="0" w:space="0" w:color="auto"/>
            <w:bottom w:val="none" w:sz="0" w:space="0" w:color="auto"/>
            <w:right w:val="none" w:sz="0" w:space="0" w:color="auto"/>
          </w:divBdr>
        </w:div>
        <w:div w:id="114372953">
          <w:marLeft w:val="480"/>
          <w:marRight w:val="0"/>
          <w:marTop w:val="0"/>
          <w:marBottom w:val="0"/>
          <w:divBdr>
            <w:top w:val="none" w:sz="0" w:space="0" w:color="auto"/>
            <w:left w:val="none" w:sz="0" w:space="0" w:color="auto"/>
            <w:bottom w:val="none" w:sz="0" w:space="0" w:color="auto"/>
            <w:right w:val="none" w:sz="0" w:space="0" w:color="auto"/>
          </w:divBdr>
        </w:div>
        <w:div w:id="166604329">
          <w:marLeft w:val="480"/>
          <w:marRight w:val="0"/>
          <w:marTop w:val="0"/>
          <w:marBottom w:val="0"/>
          <w:divBdr>
            <w:top w:val="none" w:sz="0" w:space="0" w:color="auto"/>
            <w:left w:val="none" w:sz="0" w:space="0" w:color="auto"/>
            <w:bottom w:val="none" w:sz="0" w:space="0" w:color="auto"/>
            <w:right w:val="none" w:sz="0" w:space="0" w:color="auto"/>
          </w:divBdr>
        </w:div>
        <w:div w:id="167402334">
          <w:marLeft w:val="480"/>
          <w:marRight w:val="0"/>
          <w:marTop w:val="0"/>
          <w:marBottom w:val="0"/>
          <w:divBdr>
            <w:top w:val="none" w:sz="0" w:space="0" w:color="auto"/>
            <w:left w:val="none" w:sz="0" w:space="0" w:color="auto"/>
            <w:bottom w:val="none" w:sz="0" w:space="0" w:color="auto"/>
            <w:right w:val="none" w:sz="0" w:space="0" w:color="auto"/>
          </w:divBdr>
        </w:div>
        <w:div w:id="186480499">
          <w:marLeft w:val="480"/>
          <w:marRight w:val="0"/>
          <w:marTop w:val="0"/>
          <w:marBottom w:val="0"/>
          <w:divBdr>
            <w:top w:val="none" w:sz="0" w:space="0" w:color="auto"/>
            <w:left w:val="none" w:sz="0" w:space="0" w:color="auto"/>
            <w:bottom w:val="none" w:sz="0" w:space="0" w:color="auto"/>
            <w:right w:val="none" w:sz="0" w:space="0" w:color="auto"/>
          </w:divBdr>
        </w:div>
        <w:div w:id="187523538">
          <w:marLeft w:val="480"/>
          <w:marRight w:val="0"/>
          <w:marTop w:val="0"/>
          <w:marBottom w:val="0"/>
          <w:divBdr>
            <w:top w:val="none" w:sz="0" w:space="0" w:color="auto"/>
            <w:left w:val="none" w:sz="0" w:space="0" w:color="auto"/>
            <w:bottom w:val="none" w:sz="0" w:space="0" w:color="auto"/>
            <w:right w:val="none" w:sz="0" w:space="0" w:color="auto"/>
          </w:divBdr>
        </w:div>
        <w:div w:id="242645701">
          <w:marLeft w:val="480"/>
          <w:marRight w:val="0"/>
          <w:marTop w:val="0"/>
          <w:marBottom w:val="0"/>
          <w:divBdr>
            <w:top w:val="none" w:sz="0" w:space="0" w:color="auto"/>
            <w:left w:val="none" w:sz="0" w:space="0" w:color="auto"/>
            <w:bottom w:val="none" w:sz="0" w:space="0" w:color="auto"/>
            <w:right w:val="none" w:sz="0" w:space="0" w:color="auto"/>
          </w:divBdr>
        </w:div>
        <w:div w:id="278950761">
          <w:marLeft w:val="480"/>
          <w:marRight w:val="0"/>
          <w:marTop w:val="0"/>
          <w:marBottom w:val="0"/>
          <w:divBdr>
            <w:top w:val="none" w:sz="0" w:space="0" w:color="auto"/>
            <w:left w:val="none" w:sz="0" w:space="0" w:color="auto"/>
            <w:bottom w:val="none" w:sz="0" w:space="0" w:color="auto"/>
            <w:right w:val="none" w:sz="0" w:space="0" w:color="auto"/>
          </w:divBdr>
        </w:div>
        <w:div w:id="309217181">
          <w:marLeft w:val="480"/>
          <w:marRight w:val="0"/>
          <w:marTop w:val="0"/>
          <w:marBottom w:val="0"/>
          <w:divBdr>
            <w:top w:val="none" w:sz="0" w:space="0" w:color="auto"/>
            <w:left w:val="none" w:sz="0" w:space="0" w:color="auto"/>
            <w:bottom w:val="none" w:sz="0" w:space="0" w:color="auto"/>
            <w:right w:val="none" w:sz="0" w:space="0" w:color="auto"/>
          </w:divBdr>
        </w:div>
        <w:div w:id="358438689">
          <w:marLeft w:val="480"/>
          <w:marRight w:val="0"/>
          <w:marTop w:val="0"/>
          <w:marBottom w:val="0"/>
          <w:divBdr>
            <w:top w:val="none" w:sz="0" w:space="0" w:color="auto"/>
            <w:left w:val="none" w:sz="0" w:space="0" w:color="auto"/>
            <w:bottom w:val="none" w:sz="0" w:space="0" w:color="auto"/>
            <w:right w:val="none" w:sz="0" w:space="0" w:color="auto"/>
          </w:divBdr>
        </w:div>
        <w:div w:id="469447203">
          <w:marLeft w:val="480"/>
          <w:marRight w:val="0"/>
          <w:marTop w:val="0"/>
          <w:marBottom w:val="0"/>
          <w:divBdr>
            <w:top w:val="none" w:sz="0" w:space="0" w:color="auto"/>
            <w:left w:val="none" w:sz="0" w:space="0" w:color="auto"/>
            <w:bottom w:val="none" w:sz="0" w:space="0" w:color="auto"/>
            <w:right w:val="none" w:sz="0" w:space="0" w:color="auto"/>
          </w:divBdr>
        </w:div>
        <w:div w:id="475756100">
          <w:marLeft w:val="480"/>
          <w:marRight w:val="0"/>
          <w:marTop w:val="0"/>
          <w:marBottom w:val="0"/>
          <w:divBdr>
            <w:top w:val="none" w:sz="0" w:space="0" w:color="auto"/>
            <w:left w:val="none" w:sz="0" w:space="0" w:color="auto"/>
            <w:bottom w:val="none" w:sz="0" w:space="0" w:color="auto"/>
            <w:right w:val="none" w:sz="0" w:space="0" w:color="auto"/>
          </w:divBdr>
        </w:div>
        <w:div w:id="528300039">
          <w:marLeft w:val="480"/>
          <w:marRight w:val="0"/>
          <w:marTop w:val="0"/>
          <w:marBottom w:val="0"/>
          <w:divBdr>
            <w:top w:val="none" w:sz="0" w:space="0" w:color="auto"/>
            <w:left w:val="none" w:sz="0" w:space="0" w:color="auto"/>
            <w:bottom w:val="none" w:sz="0" w:space="0" w:color="auto"/>
            <w:right w:val="none" w:sz="0" w:space="0" w:color="auto"/>
          </w:divBdr>
        </w:div>
        <w:div w:id="635720267">
          <w:marLeft w:val="480"/>
          <w:marRight w:val="0"/>
          <w:marTop w:val="0"/>
          <w:marBottom w:val="0"/>
          <w:divBdr>
            <w:top w:val="none" w:sz="0" w:space="0" w:color="auto"/>
            <w:left w:val="none" w:sz="0" w:space="0" w:color="auto"/>
            <w:bottom w:val="none" w:sz="0" w:space="0" w:color="auto"/>
            <w:right w:val="none" w:sz="0" w:space="0" w:color="auto"/>
          </w:divBdr>
        </w:div>
        <w:div w:id="637882571">
          <w:marLeft w:val="480"/>
          <w:marRight w:val="0"/>
          <w:marTop w:val="0"/>
          <w:marBottom w:val="0"/>
          <w:divBdr>
            <w:top w:val="none" w:sz="0" w:space="0" w:color="auto"/>
            <w:left w:val="none" w:sz="0" w:space="0" w:color="auto"/>
            <w:bottom w:val="none" w:sz="0" w:space="0" w:color="auto"/>
            <w:right w:val="none" w:sz="0" w:space="0" w:color="auto"/>
          </w:divBdr>
        </w:div>
        <w:div w:id="656224284">
          <w:marLeft w:val="480"/>
          <w:marRight w:val="0"/>
          <w:marTop w:val="0"/>
          <w:marBottom w:val="0"/>
          <w:divBdr>
            <w:top w:val="none" w:sz="0" w:space="0" w:color="auto"/>
            <w:left w:val="none" w:sz="0" w:space="0" w:color="auto"/>
            <w:bottom w:val="none" w:sz="0" w:space="0" w:color="auto"/>
            <w:right w:val="none" w:sz="0" w:space="0" w:color="auto"/>
          </w:divBdr>
        </w:div>
        <w:div w:id="691878840">
          <w:marLeft w:val="480"/>
          <w:marRight w:val="0"/>
          <w:marTop w:val="0"/>
          <w:marBottom w:val="0"/>
          <w:divBdr>
            <w:top w:val="none" w:sz="0" w:space="0" w:color="auto"/>
            <w:left w:val="none" w:sz="0" w:space="0" w:color="auto"/>
            <w:bottom w:val="none" w:sz="0" w:space="0" w:color="auto"/>
            <w:right w:val="none" w:sz="0" w:space="0" w:color="auto"/>
          </w:divBdr>
        </w:div>
        <w:div w:id="746416676">
          <w:marLeft w:val="480"/>
          <w:marRight w:val="0"/>
          <w:marTop w:val="0"/>
          <w:marBottom w:val="0"/>
          <w:divBdr>
            <w:top w:val="none" w:sz="0" w:space="0" w:color="auto"/>
            <w:left w:val="none" w:sz="0" w:space="0" w:color="auto"/>
            <w:bottom w:val="none" w:sz="0" w:space="0" w:color="auto"/>
            <w:right w:val="none" w:sz="0" w:space="0" w:color="auto"/>
          </w:divBdr>
        </w:div>
        <w:div w:id="756250656">
          <w:marLeft w:val="480"/>
          <w:marRight w:val="0"/>
          <w:marTop w:val="0"/>
          <w:marBottom w:val="0"/>
          <w:divBdr>
            <w:top w:val="none" w:sz="0" w:space="0" w:color="auto"/>
            <w:left w:val="none" w:sz="0" w:space="0" w:color="auto"/>
            <w:bottom w:val="none" w:sz="0" w:space="0" w:color="auto"/>
            <w:right w:val="none" w:sz="0" w:space="0" w:color="auto"/>
          </w:divBdr>
        </w:div>
        <w:div w:id="814839085">
          <w:marLeft w:val="480"/>
          <w:marRight w:val="0"/>
          <w:marTop w:val="0"/>
          <w:marBottom w:val="0"/>
          <w:divBdr>
            <w:top w:val="none" w:sz="0" w:space="0" w:color="auto"/>
            <w:left w:val="none" w:sz="0" w:space="0" w:color="auto"/>
            <w:bottom w:val="none" w:sz="0" w:space="0" w:color="auto"/>
            <w:right w:val="none" w:sz="0" w:space="0" w:color="auto"/>
          </w:divBdr>
        </w:div>
        <w:div w:id="887645882">
          <w:marLeft w:val="480"/>
          <w:marRight w:val="0"/>
          <w:marTop w:val="0"/>
          <w:marBottom w:val="0"/>
          <w:divBdr>
            <w:top w:val="none" w:sz="0" w:space="0" w:color="auto"/>
            <w:left w:val="none" w:sz="0" w:space="0" w:color="auto"/>
            <w:bottom w:val="none" w:sz="0" w:space="0" w:color="auto"/>
            <w:right w:val="none" w:sz="0" w:space="0" w:color="auto"/>
          </w:divBdr>
        </w:div>
        <w:div w:id="990866669">
          <w:marLeft w:val="480"/>
          <w:marRight w:val="0"/>
          <w:marTop w:val="0"/>
          <w:marBottom w:val="0"/>
          <w:divBdr>
            <w:top w:val="none" w:sz="0" w:space="0" w:color="auto"/>
            <w:left w:val="none" w:sz="0" w:space="0" w:color="auto"/>
            <w:bottom w:val="none" w:sz="0" w:space="0" w:color="auto"/>
            <w:right w:val="none" w:sz="0" w:space="0" w:color="auto"/>
          </w:divBdr>
        </w:div>
        <w:div w:id="1133987620">
          <w:marLeft w:val="480"/>
          <w:marRight w:val="0"/>
          <w:marTop w:val="0"/>
          <w:marBottom w:val="0"/>
          <w:divBdr>
            <w:top w:val="none" w:sz="0" w:space="0" w:color="auto"/>
            <w:left w:val="none" w:sz="0" w:space="0" w:color="auto"/>
            <w:bottom w:val="none" w:sz="0" w:space="0" w:color="auto"/>
            <w:right w:val="none" w:sz="0" w:space="0" w:color="auto"/>
          </w:divBdr>
        </w:div>
        <w:div w:id="1181235552">
          <w:marLeft w:val="480"/>
          <w:marRight w:val="0"/>
          <w:marTop w:val="0"/>
          <w:marBottom w:val="0"/>
          <w:divBdr>
            <w:top w:val="none" w:sz="0" w:space="0" w:color="auto"/>
            <w:left w:val="none" w:sz="0" w:space="0" w:color="auto"/>
            <w:bottom w:val="none" w:sz="0" w:space="0" w:color="auto"/>
            <w:right w:val="none" w:sz="0" w:space="0" w:color="auto"/>
          </w:divBdr>
        </w:div>
        <w:div w:id="1290626890">
          <w:marLeft w:val="480"/>
          <w:marRight w:val="0"/>
          <w:marTop w:val="0"/>
          <w:marBottom w:val="0"/>
          <w:divBdr>
            <w:top w:val="none" w:sz="0" w:space="0" w:color="auto"/>
            <w:left w:val="none" w:sz="0" w:space="0" w:color="auto"/>
            <w:bottom w:val="none" w:sz="0" w:space="0" w:color="auto"/>
            <w:right w:val="none" w:sz="0" w:space="0" w:color="auto"/>
          </w:divBdr>
        </w:div>
        <w:div w:id="1309355983">
          <w:marLeft w:val="480"/>
          <w:marRight w:val="0"/>
          <w:marTop w:val="0"/>
          <w:marBottom w:val="0"/>
          <w:divBdr>
            <w:top w:val="none" w:sz="0" w:space="0" w:color="auto"/>
            <w:left w:val="none" w:sz="0" w:space="0" w:color="auto"/>
            <w:bottom w:val="none" w:sz="0" w:space="0" w:color="auto"/>
            <w:right w:val="none" w:sz="0" w:space="0" w:color="auto"/>
          </w:divBdr>
        </w:div>
        <w:div w:id="1310750816">
          <w:marLeft w:val="480"/>
          <w:marRight w:val="0"/>
          <w:marTop w:val="0"/>
          <w:marBottom w:val="0"/>
          <w:divBdr>
            <w:top w:val="none" w:sz="0" w:space="0" w:color="auto"/>
            <w:left w:val="none" w:sz="0" w:space="0" w:color="auto"/>
            <w:bottom w:val="none" w:sz="0" w:space="0" w:color="auto"/>
            <w:right w:val="none" w:sz="0" w:space="0" w:color="auto"/>
          </w:divBdr>
        </w:div>
        <w:div w:id="1326934066">
          <w:marLeft w:val="480"/>
          <w:marRight w:val="0"/>
          <w:marTop w:val="0"/>
          <w:marBottom w:val="0"/>
          <w:divBdr>
            <w:top w:val="none" w:sz="0" w:space="0" w:color="auto"/>
            <w:left w:val="none" w:sz="0" w:space="0" w:color="auto"/>
            <w:bottom w:val="none" w:sz="0" w:space="0" w:color="auto"/>
            <w:right w:val="none" w:sz="0" w:space="0" w:color="auto"/>
          </w:divBdr>
        </w:div>
        <w:div w:id="1342271286">
          <w:marLeft w:val="480"/>
          <w:marRight w:val="0"/>
          <w:marTop w:val="0"/>
          <w:marBottom w:val="0"/>
          <w:divBdr>
            <w:top w:val="none" w:sz="0" w:space="0" w:color="auto"/>
            <w:left w:val="none" w:sz="0" w:space="0" w:color="auto"/>
            <w:bottom w:val="none" w:sz="0" w:space="0" w:color="auto"/>
            <w:right w:val="none" w:sz="0" w:space="0" w:color="auto"/>
          </w:divBdr>
        </w:div>
        <w:div w:id="1380275605">
          <w:marLeft w:val="480"/>
          <w:marRight w:val="0"/>
          <w:marTop w:val="0"/>
          <w:marBottom w:val="0"/>
          <w:divBdr>
            <w:top w:val="none" w:sz="0" w:space="0" w:color="auto"/>
            <w:left w:val="none" w:sz="0" w:space="0" w:color="auto"/>
            <w:bottom w:val="none" w:sz="0" w:space="0" w:color="auto"/>
            <w:right w:val="none" w:sz="0" w:space="0" w:color="auto"/>
          </w:divBdr>
        </w:div>
        <w:div w:id="1504396260">
          <w:marLeft w:val="480"/>
          <w:marRight w:val="0"/>
          <w:marTop w:val="0"/>
          <w:marBottom w:val="0"/>
          <w:divBdr>
            <w:top w:val="none" w:sz="0" w:space="0" w:color="auto"/>
            <w:left w:val="none" w:sz="0" w:space="0" w:color="auto"/>
            <w:bottom w:val="none" w:sz="0" w:space="0" w:color="auto"/>
            <w:right w:val="none" w:sz="0" w:space="0" w:color="auto"/>
          </w:divBdr>
        </w:div>
        <w:div w:id="1552379677">
          <w:marLeft w:val="480"/>
          <w:marRight w:val="0"/>
          <w:marTop w:val="0"/>
          <w:marBottom w:val="0"/>
          <w:divBdr>
            <w:top w:val="none" w:sz="0" w:space="0" w:color="auto"/>
            <w:left w:val="none" w:sz="0" w:space="0" w:color="auto"/>
            <w:bottom w:val="none" w:sz="0" w:space="0" w:color="auto"/>
            <w:right w:val="none" w:sz="0" w:space="0" w:color="auto"/>
          </w:divBdr>
        </w:div>
        <w:div w:id="1561289023">
          <w:marLeft w:val="480"/>
          <w:marRight w:val="0"/>
          <w:marTop w:val="0"/>
          <w:marBottom w:val="0"/>
          <w:divBdr>
            <w:top w:val="none" w:sz="0" w:space="0" w:color="auto"/>
            <w:left w:val="none" w:sz="0" w:space="0" w:color="auto"/>
            <w:bottom w:val="none" w:sz="0" w:space="0" w:color="auto"/>
            <w:right w:val="none" w:sz="0" w:space="0" w:color="auto"/>
          </w:divBdr>
        </w:div>
        <w:div w:id="1566867005">
          <w:marLeft w:val="480"/>
          <w:marRight w:val="0"/>
          <w:marTop w:val="0"/>
          <w:marBottom w:val="0"/>
          <w:divBdr>
            <w:top w:val="none" w:sz="0" w:space="0" w:color="auto"/>
            <w:left w:val="none" w:sz="0" w:space="0" w:color="auto"/>
            <w:bottom w:val="none" w:sz="0" w:space="0" w:color="auto"/>
            <w:right w:val="none" w:sz="0" w:space="0" w:color="auto"/>
          </w:divBdr>
        </w:div>
      </w:divsChild>
    </w:div>
    <w:div w:id="52974106">
      <w:bodyDiv w:val="1"/>
      <w:marLeft w:val="0"/>
      <w:marRight w:val="0"/>
      <w:marTop w:val="0"/>
      <w:marBottom w:val="0"/>
      <w:divBdr>
        <w:top w:val="none" w:sz="0" w:space="0" w:color="auto"/>
        <w:left w:val="none" w:sz="0" w:space="0" w:color="auto"/>
        <w:bottom w:val="none" w:sz="0" w:space="0" w:color="auto"/>
        <w:right w:val="none" w:sz="0" w:space="0" w:color="auto"/>
      </w:divBdr>
    </w:div>
    <w:div w:id="53087958">
      <w:bodyDiv w:val="1"/>
      <w:marLeft w:val="0"/>
      <w:marRight w:val="0"/>
      <w:marTop w:val="0"/>
      <w:marBottom w:val="0"/>
      <w:divBdr>
        <w:top w:val="none" w:sz="0" w:space="0" w:color="auto"/>
        <w:left w:val="none" w:sz="0" w:space="0" w:color="auto"/>
        <w:bottom w:val="none" w:sz="0" w:space="0" w:color="auto"/>
        <w:right w:val="none" w:sz="0" w:space="0" w:color="auto"/>
      </w:divBdr>
    </w:div>
    <w:div w:id="53354543">
      <w:bodyDiv w:val="1"/>
      <w:marLeft w:val="0"/>
      <w:marRight w:val="0"/>
      <w:marTop w:val="0"/>
      <w:marBottom w:val="0"/>
      <w:divBdr>
        <w:top w:val="none" w:sz="0" w:space="0" w:color="auto"/>
        <w:left w:val="none" w:sz="0" w:space="0" w:color="auto"/>
        <w:bottom w:val="none" w:sz="0" w:space="0" w:color="auto"/>
        <w:right w:val="none" w:sz="0" w:space="0" w:color="auto"/>
      </w:divBdr>
    </w:div>
    <w:div w:id="53359995">
      <w:bodyDiv w:val="1"/>
      <w:marLeft w:val="0"/>
      <w:marRight w:val="0"/>
      <w:marTop w:val="0"/>
      <w:marBottom w:val="0"/>
      <w:divBdr>
        <w:top w:val="none" w:sz="0" w:space="0" w:color="auto"/>
        <w:left w:val="none" w:sz="0" w:space="0" w:color="auto"/>
        <w:bottom w:val="none" w:sz="0" w:space="0" w:color="auto"/>
        <w:right w:val="none" w:sz="0" w:space="0" w:color="auto"/>
      </w:divBdr>
    </w:div>
    <w:div w:id="53555383">
      <w:bodyDiv w:val="1"/>
      <w:marLeft w:val="0"/>
      <w:marRight w:val="0"/>
      <w:marTop w:val="0"/>
      <w:marBottom w:val="0"/>
      <w:divBdr>
        <w:top w:val="none" w:sz="0" w:space="0" w:color="auto"/>
        <w:left w:val="none" w:sz="0" w:space="0" w:color="auto"/>
        <w:bottom w:val="none" w:sz="0" w:space="0" w:color="auto"/>
        <w:right w:val="none" w:sz="0" w:space="0" w:color="auto"/>
      </w:divBdr>
    </w:div>
    <w:div w:id="53745349">
      <w:bodyDiv w:val="1"/>
      <w:marLeft w:val="0"/>
      <w:marRight w:val="0"/>
      <w:marTop w:val="0"/>
      <w:marBottom w:val="0"/>
      <w:divBdr>
        <w:top w:val="none" w:sz="0" w:space="0" w:color="auto"/>
        <w:left w:val="none" w:sz="0" w:space="0" w:color="auto"/>
        <w:bottom w:val="none" w:sz="0" w:space="0" w:color="auto"/>
        <w:right w:val="none" w:sz="0" w:space="0" w:color="auto"/>
      </w:divBdr>
    </w:div>
    <w:div w:id="53897126">
      <w:bodyDiv w:val="1"/>
      <w:marLeft w:val="0"/>
      <w:marRight w:val="0"/>
      <w:marTop w:val="0"/>
      <w:marBottom w:val="0"/>
      <w:divBdr>
        <w:top w:val="none" w:sz="0" w:space="0" w:color="auto"/>
        <w:left w:val="none" w:sz="0" w:space="0" w:color="auto"/>
        <w:bottom w:val="none" w:sz="0" w:space="0" w:color="auto"/>
        <w:right w:val="none" w:sz="0" w:space="0" w:color="auto"/>
      </w:divBdr>
    </w:div>
    <w:div w:id="54092734">
      <w:bodyDiv w:val="1"/>
      <w:marLeft w:val="0"/>
      <w:marRight w:val="0"/>
      <w:marTop w:val="0"/>
      <w:marBottom w:val="0"/>
      <w:divBdr>
        <w:top w:val="none" w:sz="0" w:space="0" w:color="auto"/>
        <w:left w:val="none" w:sz="0" w:space="0" w:color="auto"/>
        <w:bottom w:val="none" w:sz="0" w:space="0" w:color="auto"/>
        <w:right w:val="none" w:sz="0" w:space="0" w:color="auto"/>
      </w:divBdr>
    </w:div>
    <w:div w:id="54135358">
      <w:bodyDiv w:val="1"/>
      <w:marLeft w:val="0"/>
      <w:marRight w:val="0"/>
      <w:marTop w:val="0"/>
      <w:marBottom w:val="0"/>
      <w:divBdr>
        <w:top w:val="none" w:sz="0" w:space="0" w:color="auto"/>
        <w:left w:val="none" w:sz="0" w:space="0" w:color="auto"/>
        <w:bottom w:val="none" w:sz="0" w:space="0" w:color="auto"/>
        <w:right w:val="none" w:sz="0" w:space="0" w:color="auto"/>
      </w:divBdr>
    </w:div>
    <w:div w:id="54207462">
      <w:bodyDiv w:val="1"/>
      <w:marLeft w:val="0"/>
      <w:marRight w:val="0"/>
      <w:marTop w:val="0"/>
      <w:marBottom w:val="0"/>
      <w:divBdr>
        <w:top w:val="none" w:sz="0" w:space="0" w:color="auto"/>
        <w:left w:val="none" w:sz="0" w:space="0" w:color="auto"/>
        <w:bottom w:val="none" w:sz="0" w:space="0" w:color="auto"/>
        <w:right w:val="none" w:sz="0" w:space="0" w:color="auto"/>
      </w:divBdr>
    </w:div>
    <w:div w:id="54399229">
      <w:bodyDiv w:val="1"/>
      <w:marLeft w:val="0"/>
      <w:marRight w:val="0"/>
      <w:marTop w:val="0"/>
      <w:marBottom w:val="0"/>
      <w:divBdr>
        <w:top w:val="none" w:sz="0" w:space="0" w:color="auto"/>
        <w:left w:val="none" w:sz="0" w:space="0" w:color="auto"/>
        <w:bottom w:val="none" w:sz="0" w:space="0" w:color="auto"/>
        <w:right w:val="none" w:sz="0" w:space="0" w:color="auto"/>
      </w:divBdr>
    </w:div>
    <w:div w:id="55010465">
      <w:bodyDiv w:val="1"/>
      <w:marLeft w:val="0"/>
      <w:marRight w:val="0"/>
      <w:marTop w:val="0"/>
      <w:marBottom w:val="0"/>
      <w:divBdr>
        <w:top w:val="none" w:sz="0" w:space="0" w:color="auto"/>
        <w:left w:val="none" w:sz="0" w:space="0" w:color="auto"/>
        <w:bottom w:val="none" w:sz="0" w:space="0" w:color="auto"/>
        <w:right w:val="none" w:sz="0" w:space="0" w:color="auto"/>
      </w:divBdr>
    </w:div>
    <w:div w:id="55016314">
      <w:bodyDiv w:val="1"/>
      <w:marLeft w:val="0"/>
      <w:marRight w:val="0"/>
      <w:marTop w:val="0"/>
      <w:marBottom w:val="0"/>
      <w:divBdr>
        <w:top w:val="none" w:sz="0" w:space="0" w:color="auto"/>
        <w:left w:val="none" w:sz="0" w:space="0" w:color="auto"/>
        <w:bottom w:val="none" w:sz="0" w:space="0" w:color="auto"/>
        <w:right w:val="none" w:sz="0" w:space="0" w:color="auto"/>
      </w:divBdr>
    </w:div>
    <w:div w:id="55057122">
      <w:bodyDiv w:val="1"/>
      <w:marLeft w:val="0"/>
      <w:marRight w:val="0"/>
      <w:marTop w:val="0"/>
      <w:marBottom w:val="0"/>
      <w:divBdr>
        <w:top w:val="none" w:sz="0" w:space="0" w:color="auto"/>
        <w:left w:val="none" w:sz="0" w:space="0" w:color="auto"/>
        <w:bottom w:val="none" w:sz="0" w:space="0" w:color="auto"/>
        <w:right w:val="none" w:sz="0" w:space="0" w:color="auto"/>
      </w:divBdr>
    </w:div>
    <w:div w:id="55592080">
      <w:bodyDiv w:val="1"/>
      <w:marLeft w:val="0"/>
      <w:marRight w:val="0"/>
      <w:marTop w:val="0"/>
      <w:marBottom w:val="0"/>
      <w:divBdr>
        <w:top w:val="none" w:sz="0" w:space="0" w:color="auto"/>
        <w:left w:val="none" w:sz="0" w:space="0" w:color="auto"/>
        <w:bottom w:val="none" w:sz="0" w:space="0" w:color="auto"/>
        <w:right w:val="none" w:sz="0" w:space="0" w:color="auto"/>
      </w:divBdr>
    </w:div>
    <w:div w:id="56130576">
      <w:bodyDiv w:val="1"/>
      <w:marLeft w:val="0"/>
      <w:marRight w:val="0"/>
      <w:marTop w:val="0"/>
      <w:marBottom w:val="0"/>
      <w:divBdr>
        <w:top w:val="none" w:sz="0" w:space="0" w:color="auto"/>
        <w:left w:val="none" w:sz="0" w:space="0" w:color="auto"/>
        <w:bottom w:val="none" w:sz="0" w:space="0" w:color="auto"/>
        <w:right w:val="none" w:sz="0" w:space="0" w:color="auto"/>
      </w:divBdr>
    </w:div>
    <w:div w:id="56171673">
      <w:bodyDiv w:val="1"/>
      <w:marLeft w:val="0"/>
      <w:marRight w:val="0"/>
      <w:marTop w:val="0"/>
      <w:marBottom w:val="0"/>
      <w:divBdr>
        <w:top w:val="none" w:sz="0" w:space="0" w:color="auto"/>
        <w:left w:val="none" w:sz="0" w:space="0" w:color="auto"/>
        <w:bottom w:val="none" w:sz="0" w:space="0" w:color="auto"/>
        <w:right w:val="none" w:sz="0" w:space="0" w:color="auto"/>
      </w:divBdr>
    </w:div>
    <w:div w:id="56319765">
      <w:bodyDiv w:val="1"/>
      <w:marLeft w:val="0"/>
      <w:marRight w:val="0"/>
      <w:marTop w:val="0"/>
      <w:marBottom w:val="0"/>
      <w:divBdr>
        <w:top w:val="none" w:sz="0" w:space="0" w:color="auto"/>
        <w:left w:val="none" w:sz="0" w:space="0" w:color="auto"/>
        <w:bottom w:val="none" w:sz="0" w:space="0" w:color="auto"/>
        <w:right w:val="none" w:sz="0" w:space="0" w:color="auto"/>
      </w:divBdr>
    </w:div>
    <w:div w:id="56440910">
      <w:bodyDiv w:val="1"/>
      <w:marLeft w:val="0"/>
      <w:marRight w:val="0"/>
      <w:marTop w:val="0"/>
      <w:marBottom w:val="0"/>
      <w:divBdr>
        <w:top w:val="none" w:sz="0" w:space="0" w:color="auto"/>
        <w:left w:val="none" w:sz="0" w:space="0" w:color="auto"/>
        <w:bottom w:val="none" w:sz="0" w:space="0" w:color="auto"/>
        <w:right w:val="none" w:sz="0" w:space="0" w:color="auto"/>
      </w:divBdr>
    </w:div>
    <w:div w:id="56443602">
      <w:bodyDiv w:val="1"/>
      <w:marLeft w:val="0"/>
      <w:marRight w:val="0"/>
      <w:marTop w:val="0"/>
      <w:marBottom w:val="0"/>
      <w:divBdr>
        <w:top w:val="none" w:sz="0" w:space="0" w:color="auto"/>
        <w:left w:val="none" w:sz="0" w:space="0" w:color="auto"/>
        <w:bottom w:val="none" w:sz="0" w:space="0" w:color="auto"/>
        <w:right w:val="none" w:sz="0" w:space="0" w:color="auto"/>
      </w:divBdr>
    </w:div>
    <w:div w:id="56444304">
      <w:bodyDiv w:val="1"/>
      <w:marLeft w:val="0"/>
      <w:marRight w:val="0"/>
      <w:marTop w:val="0"/>
      <w:marBottom w:val="0"/>
      <w:divBdr>
        <w:top w:val="none" w:sz="0" w:space="0" w:color="auto"/>
        <w:left w:val="none" w:sz="0" w:space="0" w:color="auto"/>
        <w:bottom w:val="none" w:sz="0" w:space="0" w:color="auto"/>
        <w:right w:val="none" w:sz="0" w:space="0" w:color="auto"/>
      </w:divBdr>
    </w:div>
    <w:div w:id="56587723">
      <w:bodyDiv w:val="1"/>
      <w:marLeft w:val="0"/>
      <w:marRight w:val="0"/>
      <w:marTop w:val="0"/>
      <w:marBottom w:val="0"/>
      <w:divBdr>
        <w:top w:val="none" w:sz="0" w:space="0" w:color="auto"/>
        <w:left w:val="none" w:sz="0" w:space="0" w:color="auto"/>
        <w:bottom w:val="none" w:sz="0" w:space="0" w:color="auto"/>
        <w:right w:val="none" w:sz="0" w:space="0" w:color="auto"/>
      </w:divBdr>
    </w:div>
    <w:div w:id="56590202">
      <w:bodyDiv w:val="1"/>
      <w:marLeft w:val="0"/>
      <w:marRight w:val="0"/>
      <w:marTop w:val="0"/>
      <w:marBottom w:val="0"/>
      <w:divBdr>
        <w:top w:val="none" w:sz="0" w:space="0" w:color="auto"/>
        <w:left w:val="none" w:sz="0" w:space="0" w:color="auto"/>
        <w:bottom w:val="none" w:sz="0" w:space="0" w:color="auto"/>
        <w:right w:val="none" w:sz="0" w:space="0" w:color="auto"/>
      </w:divBdr>
    </w:div>
    <w:div w:id="56755081">
      <w:bodyDiv w:val="1"/>
      <w:marLeft w:val="0"/>
      <w:marRight w:val="0"/>
      <w:marTop w:val="0"/>
      <w:marBottom w:val="0"/>
      <w:divBdr>
        <w:top w:val="none" w:sz="0" w:space="0" w:color="auto"/>
        <w:left w:val="none" w:sz="0" w:space="0" w:color="auto"/>
        <w:bottom w:val="none" w:sz="0" w:space="0" w:color="auto"/>
        <w:right w:val="none" w:sz="0" w:space="0" w:color="auto"/>
      </w:divBdr>
    </w:div>
    <w:div w:id="57022849">
      <w:bodyDiv w:val="1"/>
      <w:marLeft w:val="0"/>
      <w:marRight w:val="0"/>
      <w:marTop w:val="0"/>
      <w:marBottom w:val="0"/>
      <w:divBdr>
        <w:top w:val="none" w:sz="0" w:space="0" w:color="auto"/>
        <w:left w:val="none" w:sz="0" w:space="0" w:color="auto"/>
        <w:bottom w:val="none" w:sz="0" w:space="0" w:color="auto"/>
        <w:right w:val="none" w:sz="0" w:space="0" w:color="auto"/>
      </w:divBdr>
    </w:div>
    <w:div w:id="57679710">
      <w:bodyDiv w:val="1"/>
      <w:marLeft w:val="0"/>
      <w:marRight w:val="0"/>
      <w:marTop w:val="0"/>
      <w:marBottom w:val="0"/>
      <w:divBdr>
        <w:top w:val="none" w:sz="0" w:space="0" w:color="auto"/>
        <w:left w:val="none" w:sz="0" w:space="0" w:color="auto"/>
        <w:bottom w:val="none" w:sz="0" w:space="0" w:color="auto"/>
        <w:right w:val="none" w:sz="0" w:space="0" w:color="auto"/>
      </w:divBdr>
      <w:divsChild>
        <w:div w:id="4213457">
          <w:marLeft w:val="480"/>
          <w:marRight w:val="0"/>
          <w:marTop w:val="0"/>
          <w:marBottom w:val="0"/>
          <w:divBdr>
            <w:top w:val="none" w:sz="0" w:space="0" w:color="auto"/>
            <w:left w:val="none" w:sz="0" w:space="0" w:color="auto"/>
            <w:bottom w:val="none" w:sz="0" w:space="0" w:color="auto"/>
            <w:right w:val="none" w:sz="0" w:space="0" w:color="auto"/>
          </w:divBdr>
        </w:div>
        <w:div w:id="5520430">
          <w:marLeft w:val="480"/>
          <w:marRight w:val="0"/>
          <w:marTop w:val="0"/>
          <w:marBottom w:val="0"/>
          <w:divBdr>
            <w:top w:val="none" w:sz="0" w:space="0" w:color="auto"/>
            <w:left w:val="none" w:sz="0" w:space="0" w:color="auto"/>
            <w:bottom w:val="none" w:sz="0" w:space="0" w:color="auto"/>
            <w:right w:val="none" w:sz="0" w:space="0" w:color="auto"/>
          </w:divBdr>
        </w:div>
        <w:div w:id="84154416">
          <w:marLeft w:val="480"/>
          <w:marRight w:val="0"/>
          <w:marTop w:val="0"/>
          <w:marBottom w:val="0"/>
          <w:divBdr>
            <w:top w:val="none" w:sz="0" w:space="0" w:color="auto"/>
            <w:left w:val="none" w:sz="0" w:space="0" w:color="auto"/>
            <w:bottom w:val="none" w:sz="0" w:space="0" w:color="auto"/>
            <w:right w:val="none" w:sz="0" w:space="0" w:color="auto"/>
          </w:divBdr>
        </w:div>
        <w:div w:id="85075879">
          <w:marLeft w:val="480"/>
          <w:marRight w:val="0"/>
          <w:marTop w:val="0"/>
          <w:marBottom w:val="0"/>
          <w:divBdr>
            <w:top w:val="none" w:sz="0" w:space="0" w:color="auto"/>
            <w:left w:val="none" w:sz="0" w:space="0" w:color="auto"/>
            <w:bottom w:val="none" w:sz="0" w:space="0" w:color="auto"/>
            <w:right w:val="none" w:sz="0" w:space="0" w:color="auto"/>
          </w:divBdr>
        </w:div>
        <w:div w:id="126440985">
          <w:marLeft w:val="480"/>
          <w:marRight w:val="0"/>
          <w:marTop w:val="0"/>
          <w:marBottom w:val="0"/>
          <w:divBdr>
            <w:top w:val="none" w:sz="0" w:space="0" w:color="auto"/>
            <w:left w:val="none" w:sz="0" w:space="0" w:color="auto"/>
            <w:bottom w:val="none" w:sz="0" w:space="0" w:color="auto"/>
            <w:right w:val="none" w:sz="0" w:space="0" w:color="auto"/>
          </w:divBdr>
        </w:div>
        <w:div w:id="135270404">
          <w:marLeft w:val="480"/>
          <w:marRight w:val="0"/>
          <w:marTop w:val="0"/>
          <w:marBottom w:val="0"/>
          <w:divBdr>
            <w:top w:val="none" w:sz="0" w:space="0" w:color="auto"/>
            <w:left w:val="none" w:sz="0" w:space="0" w:color="auto"/>
            <w:bottom w:val="none" w:sz="0" w:space="0" w:color="auto"/>
            <w:right w:val="none" w:sz="0" w:space="0" w:color="auto"/>
          </w:divBdr>
        </w:div>
        <w:div w:id="149906231">
          <w:marLeft w:val="480"/>
          <w:marRight w:val="0"/>
          <w:marTop w:val="0"/>
          <w:marBottom w:val="0"/>
          <w:divBdr>
            <w:top w:val="none" w:sz="0" w:space="0" w:color="auto"/>
            <w:left w:val="none" w:sz="0" w:space="0" w:color="auto"/>
            <w:bottom w:val="none" w:sz="0" w:space="0" w:color="auto"/>
            <w:right w:val="none" w:sz="0" w:space="0" w:color="auto"/>
          </w:divBdr>
        </w:div>
        <w:div w:id="158859630">
          <w:marLeft w:val="480"/>
          <w:marRight w:val="0"/>
          <w:marTop w:val="0"/>
          <w:marBottom w:val="0"/>
          <w:divBdr>
            <w:top w:val="none" w:sz="0" w:space="0" w:color="auto"/>
            <w:left w:val="none" w:sz="0" w:space="0" w:color="auto"/>
            <w:bottom w:val="none" w:sz="0" w:space="0" w:color="auto"/>
            <w:right w:val="none" w:sz="0" w:space="0" w:color="auto"/>
          </w:divBdr>
        </w:div>
        <w:div w:id="214051410">
          <w:marLeft w:val="480"/>
          <w:marRight w:val="0"/>
          <w:marTop w:val="0"/>
          <w:marBottom w:val="0"/>
          <w:divBdr>
            <w:top w:val="none" w:sz="0" w:space="0" w:color="auto"/>
            <w:left w:val="none" w:sz="0" w:space="0" w:color="auto"/>
            <w:bottom w:val="none" w:sz="0" w:space="0" w:color="auto"/>
            <w:right w:val="none" w:sz="0" w:space="0" w:color="auto"/>
          </w:divBdr>
        </w:div>
        <w:div w:id="229393230">
          <w:marLeft w:val="480"/>
          <w:marRight w:val="0"/>
          <w:marTop w:val="0"/>
          <w:marBottom w:val="0"/>
          <w:divBdr>
            <w:top w:val="none" w:sz="0" w:space="0" w:color="auto"/>
            <w:left w:val="none" w:sz="0" w:space="0" w:color="auto"/>
            <w:bottom w:val="none" w:sz="0" w:space="0" w:color="auto"/>
            <w:right w:val="none" w:sz="0" w:space="0" w:color="auto"/>
          </w:divBdr>
        </w:div>
        <w:div w:id="263391860">
          <w:marLeft w:val="480"/>
          <w:marRight w:val="0"/>
          <w:marTop w:val="0"/>
          <w:marBottom w:val="0"/>
          <w:divBdr>
            <w:top w:val="none" w:sz="0" w:space="0" w:color="auto"/>
            <w:left w:val="none" w:sz="0" w:space="0" w:color="auto"/>
            <w:bottom w:val="none" w:sz="0" w:space="0" w:color="auto"/>
            <w:right w:val="none" w:sz="0" w:space="0" w:color="auto"/>
          </w:divBdr>
        </w:div>
        <w:div w:id="315451045">
          <w:marLeft w:val="480"/>
          <w:marRight w:val="0"/>
          <w:marTop w:val="0"/>
          <w:marBottom w:val="0"/>
          <w:divBdr>
            <w:top w:val="none" w:sz="0" w:space="0" w:color="auto"/>
            <w:left w:val="none" w:sz="0" w:space="0" w:color="auto"/>
            <w:bottom w:val="none" w:sz="0" w:space="0" w:color="auto"/>
            <w:right w:val="none" w:sz="0" w:space="0" w:color="auto"/>
          </w:divBdr>
        </w:div>
        <w:div w:id="316494081">
          <w:marLeft w:val="480"/>
          <w:marRight w:val="0"/>
          <w:marTop w:val="0"/>
          <w:marBottom w:val="0"/>
          <w:divBdr>
            <w:top w:val="none" w:sz="0" w:space="0" w:color="auto"/>
            <w:left w:val="none" w:sz="0" w:space="0" w:color="auto"/>
            <w:bottom w:val="none" w:sz="0" w:space="0" w:color="auto"/>
            <w:right w:val="none" w:sz="0" w:space="0" w:color="auto"/>
          </w:divBdr>
        </w:div>
        <w:div w:id="340163675">
          <w:marLeft w:val="480"/>
          <w:marRight w:val="0"/>
          <w:marTop w:val="0"/>
          <w:marBottom w:val="0"/>
          <w:divBdr>
            <w:top w:val="none" w:sz="0" w:space="0" w:color="auto"/>
            <w:left w:val="none" w:sz="0" w:space="0" w:color="auto"/>
            <w:bottom w:val="none" w:sz="0" w:space="0" w:color="auto"/>
            <w:right w:val="none" w:sz="0" w:space="0" w:color="auto"/>
          </w:divBdr>
        </w:div>
        <w:div w:id="377361999">
          <w:marLeft w:val="480"/>
          <w:marRight w:val="0"/>
          <w:marTop w:val="0"/>
          <w:marBottom w:val="0"/>
          <w:divBdr>
            <w:top w:val="none" w:sz="0" w:space="0" w:color="auto"/>
            <w:left w:val="none" w:sz="0" w:space="0" w:color="auto"/>
            <w:bottom w:val="none" w:sz="0" w:space="0" w:color="auto"/>
            <w:right w:val="none" w:sz="0" w:space="0" w:color="auto"/>
          </w:divBdr>
        </w:div>
        <w:div w:id="420687149">
          <w:marLeft w:val="480"/>
          <w:marRight w:val="0"/>
          <w:marTop w:val="0"/>
          <w:marBottom w:val="0"/>
          <w:divBdr>
            <w:top w:val="none" w:sz="0" w:space="0" w:color="auto"/>
            <w:left w:val="none" w:sz="0" w:space="0" w:color="auto"/>
            <w:bottom w:val="none" w:sz="0" w:space="0" w:color="auto"/>
            <w:right w:val="none" w:sz="0" w:space="0" w:color="auto"/>
          </w:divBdr>
        </w:div>
        <w:div w:id="447507245">
          <w:marLeft w:val="480"/>
          <w:marRight w:val="0"/>
          <w:marTop w:val="0"/>
          <w:marBottom w:val="0"/>
          <w:divBdr>
            <w:top w:val="none" w:sz="0" w:space="0" w:color="auto"/>
            <w:left w:val="none" w:sz="0" w:space="0" w:color="auto"/>
            <w:bottom w:val="none" w:sz="0" w:space="0" w:color="auto"/>
            <w:right w:val="none" w:sz="0" w:space="0" w:color="auto"/>
          </w:divBdr>
        </w:div>
        <w:div w:id="492912004">
          <w:marLeft w:val="480"/>
          <w:marRight w:val="0"/>
          <w:marTop w:val="0"/>
          <w:marBottom w:val="0"/>
          <w:divBdr>
            <w:top w:val="none" w:sz="0" w:space="0" w:color="auto"/>
            <w:left w:val="none" w:sz="0" w:space="0" w:color="auto"/>
            <w:bottom w:val="none" w:sz="0" w:space="0" w:color="auto"/>
            <w:right w:val="none" w:sz="0" w:space="0" w:color="auto"/>
          </w:divBdr>
        </w:div>
        <w:div w:id="517305986">
          <w:marLeft w:val="480"/>
          <w:marRight w:val="0"/>
          <w:marTop w:val="0"/>
          <w:marBottom w:val="0"/>
          <w:divBdr>
            <w:top w:val="none" w:sz="0" w:space="0" w:color="auto"/>
            <w:left w:val="none" w:sz="0" w:space="0" w:color="auto"/>
            <w:bottom w:val="none" w:sz="0" w:space="0" w:color="auto"/>
            <w:right w:val="none" w:sz="0" w:space="0" w:color="auto"/>
          </w:divBdr>
        </w:div>
        <w:div w:id="554320043">
          <w:marLeft w:val="480"/>
          <w:marRight w:val="0"/>
          <w:marTop w:val="0"/>
          <w:marBottom w:val="0"/>
          <w:divBdr>
            <w:top w:val="none" w:sz="0" w:space="0" w:color="auto"/>
            <w:left w:val="none" w:sz="0" w:space="0" w:color="auto"/>
            <w:bottom w:val="none" w:sz="0" w:space="0" w:color="auto"/>
            <w:right w:val="none" w:sz="0" w:space="0" w:color="auto"/>
          </w:divBdr>
        </w:div>
        <w:div w:id="714352312">
          <w:marLeft w:val="480"/>
          <w:marRight w:val="0"/>
          <w:marTop w:val="0"/>
          <w:marBottom w:val="0"/>
          <w:divBdr>
            <w:top w:val="none" w:sz="0" w:space="0" w:color="auto"/>
            <w:left w:val="none" w:sz="0" w:space="0" w:color="auto"/>
            <w:bottom w:val="none" w:sz="0" w:space="0" w:color="auto"/>
            <w:right w:val="none" w:sz="0" w:space="0" w:color="auto"/>
          </w:divBdr>
        </w:div>
        <w:div w:id="739324723">
          <w:marLeft w:val="480"/>
          <w:marRight w:val="0"/>
          <w:marTop w:val="0"/>
          <w:marBottom w:val="0"/>
          <w:divBdr>
            <w:top w:val="none" w:sz="0" w:space="0" w:color="auto"/>
            <w:left w:val="none" w:sz="0" w:space="0" w:color="auto"/>
            <w:bottom w:val="none" w:sz="0" w:space="0" w:color="auto"/>
            <w:right w:val="none" w:sz="0" w:space="0" w:color="auto"/>
          </w:divBdr>
        </w:div>
        <w:div w:id="797184279">
          <w:marLeft w:val="480"/>
          <w:marRight w:val="0"/>
          <w:marTop w:val="0"/>
          <w:marBottom w:val="0"/>
          <w:divBdr>
            <w:top w:val="none" w:sz="0" w:space="0" w:color="auto"/>
            <w:left w:val="none" w:sz="0" w:space="0" w:color="auto"/>
            <w:bottom w:val="none" w:sz="0" w:space="0" w:color="auto"/>
            <w:right w:val="none" w:sz="0" w:space="0" w:color="auto"/>
          </w:divBdr>
        </w:div>
        <w:div w:id="867647541">
          <w:marLeft w:val="480"/>
          <w:marRight w:val="0"/>
          <w:marTop w:val="0"/>
          <w:marBottom w:val="0"/>
          <w:divBdr>
            <w:top w:val="none" w:sz="0" w:space="0" w:color="auto"/>
            <w:left w:val="none" w:sz="0" w:space="0" w:color="auto"/>
            <w:bottom w:val="none" w:sz="0" w:space="0" w:color="auto"/>
            <w:right w:val="none" w:sz="0" w:space="0" w:color="auto"/>
          </w:divBdr>
        </w:div>
        <w:div w:id="893393255">
          <w:marLeft w:val="480"/>
          <w:marRight w:val="0"/>
          <w:marTop w:val="0"/>
          <w:marBottom w:val="0"/>
          <w:divBdr>
            <w:top w:val="none" w:sz="0" w:space="0" w:color="auto"/>
            <w:left w:val="none" w:sz="0" w:space="0" w:color="auto"/>
            <w:bottom w:val="none" w:sz="0" w:space="0" w:color="auto"/>
            <w:right w:val="none" w:sz="0" w:space="0" w:color="auto"/>
          </w:divBdr>
        </w:div>
        <w:div w:id="900487331">
          <w:marLeft w:val="480"/>
          <w:marRight w:val="0"/>
          <w:marTop w:val="0"/>
          <w:marBottom w:val="0"/>
          <w:divBdr>
            <w:top w:val="none" w:sz="0" w:space="0" w:color="auto"/>
            <w:left w:val="none" w:sz="0" w:space="0" w:color="auto"/>
            <w:bottom w:val="none" w:sz="0" w:space="0" w:color="auto"/>
            <w:right w:val="none" w:sz="0" w:space="0" w:color="auto"/>
          </w:divBdr>
        </w:div>
        <w:div w:id="908615727">
          <w:marLeft w:val="480"/>
          <w:marRight w:val="0"/>
          <w:marTop w:val="0"/>
          <w:marBottom w:val="0"/>
          <w:divBdr>
            <w:top w:val="none" w:sz="0" w:space="0" w:color="auto"/>
            <w:left w:val="none" w:sz="0" w:space="0" w:color="auto"/>
            <w:bottom w:val="none" w:sz="0" w:space="0" w:color="auto"/>
            <w:right w:val="none" w:sz="0" w:space="0" w:color="auto"/>
          </w:divBdr>
        </w:div>
        <w:div w:id="965505219">
          <w:marLeft w:val="480"/>
          <w:marRight w:val="0"/>
          <w:marTop w:val="0"/>
          <w:marBottom w:val="0"/>
          <w:divBdr>
            <w:top w:val="none" w:sz="0" w:space="0" w:color="auto"/>
            <w:left w:val="none" w:sz="0" w:space="0" w:color="auto"/>
            <w:bottom w:val="none" w:sz="0" w:space="0" w:color="auto"/>
            <w:right w:val="none" w:sz="0" w:space="0" w:color="auto"/>
          </w:divBdr>
        </w:div>
        <w:div w:id="982655478">
          <w:marLeft w:val="480"/>
          <w:marRight w:val="0"/>
          <w:marTop w:val="0"/>
          <w:marBottom w:val="0"/>
          <w:divBdr>
            <w:top w:val="none" w:sz="0" w:space="0" w:color="auto"/>
            <w:left w:val="none" w:sz="0" w:space="0" w:color="auto"/>
            <w:bottom w:val="none" w:sz="0" w:space="0" w:color="auto"/>
            <w:right w:val="none" w:sz="0" w:space="0" w:color="auto"/>
          </w:divBdr>
        </w:div>
        <w:div w:id="991446031">
          <w:marLeft w:val="480"/>
          <w:marRight w:val="0"/>
          <w:marTop w:val="0"/>
          <w:marBottom w:val="0"/>
          <w:divBdr>
            <w:top w:val="none" w:sz="0" w:space="0" w:color="auto"/>
            <w:left w:val="none" w:sz="0" w:space="0" w:color="auto"/>
            <w:bottom w:val="none" w:sz="0" w:space="0" w:color="auto"/>
            <w:right w:val="none" w:sz="0" w:space="0" w:color="auto"/>
          </w:divBdr>
        </w:div>
        <w:div w:id="1043333170">
          <w:marLeft w:val="480"/>
          <w:marRight w:val="0"/>
          <w:marTop w:val="0"/>
          <w:marBottom w:val="0"/>
          <w:divBdr>
            <w:top w:val="none" w:sz="0" w:space="0" w:color="auto"/>
            <w:left w:val="none" w:sz="0" w:space="0" w:color="auto"/>
            <w:bottom w:val="none" w:sz="0" w:space="0" w:color="auto"/>
            <w:right w:val="none" w:sz="0" w:space="0" w:color="auto"/>
          </w:divBdr>
        </w:div>
        <w:div w:id="1046494072">
          <w:marLeft w:val="480"/>
          <w:marRight w:val="0"/>
          <w:marTop w:val="0"/>
          <w:marBottom w:val="0"/>
          <w:divBdr>
            <w:top w:val="none" w:sz="0" w:space="0" w:color="auto"/>
            <w:left w:val="none" w:sz="0" w:space="0" w:color="auto"/>
            <w:bottom w:val="none" w:sz="0" w:space="0" w:color="auto"/>
            <w:right w:val="none" w:sz="0" w:space="0" w:color="auto"/>
          </w:divBdr>
        </w:div>
        <w:div w:id="1108089590">
          <w:marLeft w:val="480"/>
          <w:marRight w:val="0"/>
          <w:marTop w:val="0"/>
          <w:marBottom w:val="0"/>
          <w:divBdr>
            <w:top w:val="none" w:sz="0" w:space="0" w:color="auto"/>
            <w:left w:val="none" w:sz="0" w:space="0" w:color="auto"/>
            <w:bottom w:val="none" w:sz="0" w:space="0" w:color="auto"/>
            <w:right w:val="none" w:sz="0" w:space="0" w:color="auto"/>
          </w:divBdr>
        </w:div>
        <w:div w:id="1137524618">
          <w:marLeft w:val="480"/>
          <w:marRight w:val="0"/>
          <w:marTop w:val="0"/>
          <w:marBottom w:val="0"/>
          <w:divBdr>
            <w:top w:val="none" w:sz="0" w:space="0" w:color="auto"/>
            <w:left w:val="none" w:sz="0" w:space="0" w:color="auto"/>
            <w:bottom w:val="none" w:sz="0" w:space="0" w:color="auto"/>
            <w:right w:val="none" w:sz="0" w:space="0" w:color="auto"/>
          </w:divBdr>
        </w:div>
        <w:div w:id="1148129224">
          <w:marLeft w:val="480"/>
          <w:marRight w:val="0"/>
          <w:marTop w:val="0"/>
          <w:marBottom w:val="0"/>
          <w:divBdr>
            <w:top w:val="none" w:sz="0" w:space="0" w:color="auto"/>
            <w:left w:val="none" w:sz="0" w:space="0" w:color="auto"/>
            <w:bottom w:val="none" w:sz="0" w:space="0" w:color="auto"/>
            <w:right w:val="none" w:sz="0" w:space="0" w:color="auto"/>
          </w:divBdr>
        </w:div>
        <w:div w:id="1163617971">
          <w:marLeft w:val="480"/>
          <w:marRight w:val="0"/>
          <w:marTop w:val="0"/>
          <w:marBottom w:val="0"/>
          <w:divBdr>
            <w:top w:val="none" w:sz="0" w:space="0" w:color="auto"/>
            <w:left w:val="none" w:sz="0" w:space="0" w:color="auto"/>
            <w:bottom w:val="none" w:sz="0" w:space="0" w:color="auto"/>
            <w:right w:val="none" w:sz="0" w:space="0" w:color="auto"/>
          </w:divBdr>
        </w:div>
        <w:div w:id="1163743440">
          <w:marLeft w:val="480"/>
          <w:marRight w:val="0"/>
          <w:marTop w:val="0"/>
          <w:marBottom w:val="0"/>
          <w:divBdr>
            <w:top w:val="none" w:sz="0" w:space="0" w:color="auto"/>
            <w:left w:val="none" w:sz="0" w:space="0" w:color="auto"/>
            <w:bottom w:val="none" w:sz="0" w:space="0" w:color="auto"/>
            <w:right w:val="none" w:sz="0" w:space="0" w:color="auto"/>
          </w:divBdr>
        </w:div>
        <w:div w:id="1174955359">
          <w:marLeft w:val="480"/>
          <w:marRight w:val="0"/>
          <w:marTop w:val="0"/>
          <w:marBottom w:val="0"/>
          <w:divBdr>
            <w:top w:val="none" w:sz="0" w:space="0" w:color="auto"/>
            <w:left w:val="none" w:sz="0" w:space="0" w:color="auto"/>
            <w:bottom w:val="none" w:sz="0" w:space="0" w:color="auto"/>
            <w:right w:val="none" w:sz="0" w:space="0" w:color="auto"/>
          </w:divBdr>
        </w:div>
        <w:div w:id="1228150833">
          <w:marLeft w:val="480"/>
          <w:marRight w:val="0"/>
          <w:marTop w:val="0"/>
          <w:marBottom w:val="0"/>
          <w:divBdr>
            <w:top w:val="none" w:sz="0" w:space="0" w:color="auto"/>
            <w:left w:val="none" w:sz="0" w:space="0" w:color="auto"/>
            <w:bottom w:val="none" w:sz="0" w:space="0" w:color="auto"/>
            <w:right w:val="none" w:sz="0" w:space="0" w:color="auto"/>
          </w:divBdr>
        </w:div>
        <w:div w:id="1229267829">
          <w:marLeft w:val="480"/>
          <w:marRight w:val="0"/>
          <w:marTop w:val="0"/>
          <w:marBottom w:val="0"/>
          <w:divBdr>
            <w:top w:val="none" w:sz="0" w:space="0" w:color="auto"/>
            <w:left w:val="none" w:sz="0" w:space="0" w:color="auto"/>
            <w:bottom w:val="none" w:sz="0" w:space="0" w:color="auto"/>
            <w:right w:val="none" w:sz="0" w:space="0" w:color="auto"/>
          </w:divBdr>
        </w:div>
        <w:div w:id="1237591629">
          <w:marLeft w:val="480"/>
          <w:marRight w:val="0"/>
          <w:marTop w:val="0"/>
          <w:marBottom w:val="0"/>
          <w:divBdr>
            <w:top w:val="none" w:sz="0" w:space="0" w:color="auto"/>
            <w:left w:val="none" w:sz="0" w:space="0" w:color="auto"/>
            <w:bottom w:val="none" w:sz="0" w:space="0" w:color="auto"/>
            <w:right w:val="none" w:sz="0" w:space="0" w:color="auto"/>
          </w:divBdr>
        </w:div>
        <w:div w:id="1276526610">
          <w:marLeft w:val="480"/>
          <w:marRight w:val="0"/>
          <w:marTop w:val="0"/>
          <w:marBottom w:val="0"/>
          <w:divBdr>
            <w:top w:val="none" w:sz="0" w:space="0" w:color="auto"/>
            <w:left w:val="none" w:sz="0" w:space="0" w:color="auto"/>
            <w:bottom w:val="none" w:sz="0" w:space="0" w:color="auto"/>
            <w:right w:val="none" w:sz="0" w:space="0" w:color="auto"/>
          </w:divBdr>
        </w:div>
        <w:div w:id="1292396474">
          <w:marLeft w:val="480"/>
          <w:marRight w:val="0"/>
          <w:marTop w:val="0"/>
          <w:marBottom w:val="0"/>
          <w:divBdr>
            <w:top w:val="none" w:sz="0" w:space="0" w:color="auto"/>
            <w:left w:val="none" w:sz="0" w:space="0" w:color="auto"/>
            <w:bottom w:val="none" w:sz="0" w:space="0" w:color="auto"/>
            <w:right w:val="none" w:sz="0" w:space="0" w:color="auto"/>
          </w:divBdr>
        </w:div>
        <w:div w:id="1330062767">
          <w:marLeft w:val="480"/>
          <w:marRight w:val="0"/>
          <w:marTop w:val="0"/>
          <w:marBottom w:val="0"/>
          <w:divBdr>
            <w:top w:val="none" w:sz="0" w:space="0" w:color="auto"/>
            <w:left w:val="none" w:sz="0" w:space="0" w:color="auto"/>
            <w:bottom w:val="none" w:sz="0" w:space="0" w:color="auto"/>
            <w:right w:val="none" w:sz="0" w:space="0" w:color="auto"/>
          </w:divBdr>
        </w:div>
        <w:div w:id="1364868955">
          <w:marLeft w:val="480"/>
          <w:marRight w:val="0"/>
          <w:marTop w:val="0"/>
          <w:marBottom w:val="0"/>
          <w:divBdr>
            <w:top w:val="none" w:sz="0" w:space="0" w:color="auto"/>
            <w:left w:val="none" w:sz="0" w:space="0" w:color="auto"/>
            <w:bottom w:val="none" w:sz="0" w:space="0" w:color="auto"/>
            <w:right w:val="none" w:sz="0" w:space="0" w:color="auto"/>
          </w:divBdr>
        </w:div>
        <w:div w:id="1398629511">
          <w:marLeft w:val="480"/>
          <w:marRight w:val="0"/>
          <w:marTop w:val="0"/>
          <w:marBottom w:val="0"/>
          <w:divBdr>
            <w:top w:val="none" w:sz="0" w:space="0" w:color="auto"/>
            <w:left w:val="none" w:sz="0" w:space="0" w:color="auto"/>
            <w:bottom w:val="none" w:sz="0" w:space="0" w:color="auto"/>
            <w:right w:val="none" w:sz="0" w:space="0" w:color="auto"/>
          </w:divBdr>
        </w:div>
        <w:div w:id="1476144007">
          <w:marLeft w:val="480"/>
          <w:marRight w:val="0"/>
          <w:marTop w:val="0"/>
          <w:marBottom w:val="0"/>
          <w:divBdr>
            <w:top w:val="none" w:sz="0" w:space="0" w:color="auto"/>
            <w:left w:val="none" w:sz="0" w:space="0" w:color="auto"/>
            <w:bottom w:val="none" w:sz="0" w:space="0" w:color="auto"/>
            <w:right w:val="none" w:sz="0" w:space="0" w:color="auto"/>
          </w:divBdr>
        </w:div>
        <w:div w:id="1487823441">
          <w:marLeft w:val="480"/>
          <w:marRight w:val="0"/>
          <w:marTop w:val="0"/>
          <w:marBottom w:val="0"/>
          <w:divBdr>
            <w:top w:val="none" w:sz="0" w:space="0" w:color="auto"/>
            <w:left w:val="none" w:sz="0" w:space="0" w:color="auto"/>
            <w:bottom w:val="none" w:sz="0" w:space="0" w:color="auto"/>
            <w:right w:val="none" w:sz="0" w:space="0" w:color="auto"/>
          </w:divBdr>
        </w:div>
        <w:div w:id="1503005440">
          <w:marLeft w:val="480"/>
          <w:marRight w:val="0"/>
          <w:marTop w:val="0"/>
          <w:marBottom w:val="0"/>
          <w:divBdr>
            <w:top w:val="none" w:sz="0" w:space="0" w:color="auto"/>
            <w:left w:val="none" w:sz="0" w:space="0" w:color="auto"/>
            <w:bottom w:val="none" w:sz="0" w:space="0" w:color="auto"/>
            <w:right w:val="none" w:sz="0" w:space="0" w:color="auto"/>
          </w:divBdr>
        </w:div>
      </w:divsChild>
    </w:div>
    <w:div w:id="57825419">
      <w:bodyDiv w:val="1"/>
      <w:marLeft w:val="0"/>
      <w:marRight w:val="0"/>
      <w:marTop w:val="0"/>
      <w:marBottom w:val="0"/>
      <w:divBdr>
        <w:top w:val="none" w:sz="0" w:space="0" w:color="auto"/>
        <w:left w:val="none" w:sz="0" w:space="0" w:color="auto"/>
        <w:bottom w:val="none" w:sz="0" w:space="0" w:color="auto"/>
        <w:right w:val="none" w:sz="0" w:space="0" w:color="auto"/>
      </w:divBdr>
    </w:div>
    <w:div w:id="58402922">
      <w:bodyDiv w:val="1"/>
      <w:marLeft w:val="0"/>
      <w:marRight w:val="0"/>
      <w:marTop w:val="0"/>
      <w:marBottom w:val="0"/>
      <w:divBdr>
        <w:top w:val="none" w:sz="0" w:space="0" w:color="auto"/>
        <w:left w:val="none" w:sz="0" w:space="0" w:color="auto"/>
        <w:bottom w:val="none" w:sz="0" w:space="0" w:color="auto"/>
        <w:right w:val="none" w:sz="0" w:space="0" w:color="auto"/>
      </w:divBdr>
    </w:div>
    <w:div w:id="58481699">
      <w:bodyDiv w:val="1"/>
      <w:marLeft w:val="0"/>
      <w:marRight w:val="0"/>
      <w:marTop w:val="0"/>
      <w:marBottom w:val="0"/>
      <w:divBdr>
        <w:top w:val="none" w:sz="0" w:space="0" w:color="auto"/>
        <w:left w:val="none" w:sz="0" w:space="0" w:color="auto"/>
        <w:bottom w:val="none" w:sz="0" w:space="0" w:color="auto"/>
        <w:right w:val="none" w:sz="0" w:space="0" w:color="auto"/>
      </w:divBdr>
    </w:div>
    <w:div w:id="58553874">
      <w:bodyDiv w:val="1"/>
      <w:marLeft w:val="0"/>
      <w:marRight w:val="0"/>
      <w:marTop w:val="0"/>
      <w:marBottom w:val="0"/>
      <w:divBdr>
        <w:top w:val="none" w:sz="0" w:space="0" w:color="auto"/>
        <w:left w:val="none" w:sz="0" w:space="0" w:color="auto"/>
        <w:bottom w:val="none" w:sz="0" w:space="0" w:color="auto"/>
        <w:right w:val="none" w:sz="0" w:space="0" w:color="auto"/>
      </w:divBdr>
    </w:div>
    <w:div w:id="58983944">
      <w:bodyDiv w:val="1"/>
      <w:marLeft w:val="0"/>
      <w:marRight w:val="0"/>
      <w:marTop w:val="0"/>
      <w:marBottom w:val="0"/>
      <w:divBdr>
        <w:top w:val="none" w:sz="0" w:space="0" w:color="auto"/>
        <w:left w:val="none" w:sz="0" w:space="0" w:color="auto"/>
        <w:bottom w:val="none" w:sz="0" w:space="0" w:color="auto"/>
        <w:right w:val="none" w:sz="0" w:space="0" w:color="auto"/>
      </w:divBdr>
    </w:div>
    <w:div w:id="59445174">
      <w:bodyDiv w:val="1"/>
      <w:marLeft w:val="0"/>
      <w:marRight w:val="0"/>
      <w:marTop w:val="0"/>
      <w:marBottom w:val="0"/>
      <w:divBdr>
        <w:top w:val="none" w:sz="0" w:space="0" w:color="auto"/>
        <w:left w:val="none" w:sz="0" w:space="0" w:color="auto"/>
        <w:bottom w:val="none" w:sz="0" w:space="0" w:color="auto"/>
        <w:right w:val="none" w:sz="0" w:space="0" w:color="auto"/>
      </w:divBdr>
    </w:div>
    <w:div w:id="59450397">
      <w:bodyDiv w:val="1"/>
      <w:marLeft w:val="0"/>
      <w:marRight w:val="0"/>
      <w:marTop w:val="0"/>
      <w:marBottom w:val="0"/>
      <w:divBdr>
        <w:top w:val="none" w:sz="0" w:space="0" w:color="auto"/>
        <w:left w:val="none" w:sz="0" w:space="0" w:color="auto"/>
        <w:bottom w:val="none" w:sz="0" w:space="0" w:color="auto"/>
        <w:right w:val="none" w:sz="0" w:space="0" w:color="auto"/>
      </w:divBdr>
    </w:div>
    <w:div w:id="60056741">
      <w:bodyDiv w:val="1"/>
      <w:marLeft w:val="0"/>
      <w:marRight w:val="0"/>
      <w:marTop w:val="0"/>
      <w:marBottom w:val="0"/>
      <w:divBdr>
        <w:top w:val="none" w:sz="0" w:space="0" w:color="auto"/>
        <w:left w:val="none" w:sz="0" w:space="0" w:color="auto"/>
        <w:bottom w:val="none" w:sz="0" w:space="0" w:color="auto"/>
        <w:right w:val="none" w:sz="0" w:space="0" w:color="auto"/>
      </w:divBdr>
    </w:div>
    <w:div w:id="60101689">
      <w:bodyDiv w:val="1"/>
      <w:marLeft w:val="0"/>
      <w:marRight w:val="0"/>
      <w:marTop w:val="0"/>
      <w:marBottom w:val="0"/>
      <w:divBdr>
        <w:top w:val="none" w:sz="0" w:space="0" w:color="auto"/>
        <w:left w:val="none" w:sz="0" w:space="0" w:color="auto"/>
        <w:bottom w:val="none" w:sz="0" w:space="0" w:color="auto"/>
        <w:right w:val="none" w:sz="0" w:space="0" w:color="auto"/>
      </w:divBdr>
      <w:divsChild>
        <w:div w:id="11078601">
          <w:marLeft w:val="480"/>
          <w:marRight w:val="0"/>
          <w:marTop w:val="0"/>
          <w:marBottom w:val="0"/>
          <w:divBdr>
            <w:top w:val="none" w:sz="0" w:space="0" w:color="auto"/>
            <w:left w:val="none" w:sz="0" w:space="0" w:color="auto"/>
            <w:bottom w:val="none" w:sz="0" w:space="0" w:color="auto"/>
            <w:right w:val="none" w:sz="0" w:space="0" w:color="auto"/>
          </w:divBdr>
        </w:div>
        <w:div w:id="48305813">
          <w:marLeft w:val="480"/>
          <w:marRight w:val="0"/>
          <w:marTop w:val="0"/>
          <w:marBottom w:val="0"/>
          <w:divBdr>
            <w:top w:val="none" w:sz="0" w:space="0" w:color="auto"/>
            <w:left w:val="none" w:sz="0" w:space="0" w:color="auto"/>
            <w:bottom w:val="none" w:sz="0" w:space="0" w:color="auto"/>
            <w:right w:val="none" w:sz="0" w:space="0" w:color="auto"/>
          </w:divBdr>
        </w:div>
        <w:div w:id="100105450">
          <w:marLeft w:val="480"/>
          <w:marRight w:val="0"/>
          <w:marTop w:val="0"/>
          <w:marBottom w:val="0"/>
          <w:divBdr>
            <w:top w:val="none" w:sz="0" w:space="0" w:color="auto"/>
            <w:left w:val="none" w:sz="0" w:space="0" w:color="auto"/>
            <w:bottom w:val="none" w:sz="0" w:space="0" w:color="auto"/>
            <w:right w:val="none" w:sz="0" w:space="0" w:color="auto"/>
          </w:divBdr>
        </w:div>
        <w:div w:id="189493468">
          <w:marLeft w:val="480"/>
          <w:marRight w:val="0"/>
          <w:marTop w:val="0"/>
          <w:marBottom w:val="0"/>
          <w:divBdr>
            <w:top w:val="none" w:sz="0" w:space="0" w:color="auto"/>
            <w:left w:val="none" w:sz="0" w:space="0" w:color="auto"/>
            <w:bottom w:val="none" w:sz="0" w:space="0" w:color="auto"/>
            <w:right w:val="none" w:sz="0" w:space="0" w:color="auto"/>
          </w:divBdr>
        </w:div>
        <w:div w:id="196353596">
          <w:marLeft w:val="480"/>
          <w:marRight w:val="0"/>
          <w:marTop w:val="0"/>
          <w:marBottom w:val="0"/>
          <w:divBdr>
            <w:top w:val="none" w:sz="0" w:space="0" w:color="auto"/>
            <w:left w:val="none" w:sz="0" w:space="0" w:color="auto"/>
            <w:bottom w:val="none" w:sz="0" w:space="0" w:color="auto"/>
            <w:right w:val="none" w:sz="0" w:space="0" w:color="auto"/>
          </w:divBdr>
        </w:div>
        <w:div w:id="224224524">
          <w:marLeft w:val="480"/>
          <w:marRight w:val="0"/>
          <w:marTop w:val="0"/>
          <w:marBottom w:val="0"/>
          <w:divBdr>
            <w:top w:val="none" w:sz="0" w:space="0" w:color="auto"/>
            <w:left w:val="none" w:sz="0" w:space="0" w:color="auto"/>
            <w:bottom w:val="none" w:sz="0" w:space="0" w:color="auto"/>
            <w:right w:val="none" w:sz="0" w:space="0" w:color="auto"/>
          </w:divBdr>
        </w:div>
        <w:div w:id="299313813">
          <w:marLeft w:val="480"/>
          <w:marRight w:val="0"/>
          <w:marTop w:val="0"/>
          <w:marBottom w:val="0"/>
          <w:divBdr>
            <w:top w:val="none" w:sz="0" w:space="0" w:color="auto"/>
            <w:left w:val="none" w:sz="0" w:space="0" w:color="auto"/>
            <w:bottom w:val="none" w:sz="0" w:space="0" w:color="auto"/>
            <w:right w:val="none" w:sz="0" w:space="0" w:color="auto"/>
          </w:divBdr>
        </w:div>
        <w:div w:id="326135301">
          <w:marLeft w:val="480"/>
          <w:marRight w:val="0"/>
          <w:marTop w:val="0"/>
          <w:marBottom w:val="0"/>
          <w:divBdr>
            <w:top w:val="none" w:sz="0" w:space="0" w:color="auto"/>
            <w:left w:val="none" w:sz="0" w:space="0" w:color="auto"/>
            <w:bottom w:val="none" w:sz="0" w:space="0" w:color="auto"/>
            <w:right w:val="none" w:sz="0" w:space="0" w:color="auto"/>
          </w:divBdr>
        </w:div>
        <w:div w:id="375931621">
          <w:marLeft w:val="480"/>
          <w:marRight w:val="0"/>
          <w:marTop w:val="0"/>
          <w:marBottom w:val="0"/>
          <w:divBdr>
            <w:top w:val="none" w:sz="0" w:space="0" w:color="auto"/>
            <w:left w:val="none" w:sz="0" w:space="0" w:color="auto"/>
            <w:bottom w:val="none" w:sz="0" w:space="0" w:color="auto"/>
            <w:right w:val="none" w:sz="0" w:space="0" w:color="auto"/>
          </w:divBdr>
        </w:div>
        <w:div w:id="407920213">
          <w:marLeft w:val="480"/>
          <w:marRight w:val="0"/>
          <w:marTop w:val="0"/>
          <w:marBottom w:val="0"/>
          <w:divBdr>
            <w:top w:val="none" w:sz="0" w:space="0" w:color="auto"/>
            <w:left w:val="none" w:sz="0" w:space="0" w:color="auto"/>
            <w:bottom w:val="none" w:sz="0" w:space="0" w:color="auto"/>
            <w:right w:val="none" w:sz="0" w:space="0" w:color="auto"/>
          </w:divBdr>
        </w:div>
        <w:div w:id="417754388">
          <w:marLeft w:val="480"/>
          <w:marRight w:val="0"/>
          <w:marTop w:val="0"/>
          <w:marBottom w:val="0"/>
          <w:divBdr>
            <w:top w:val="none" w:sz="0" w:space="0" w:color="auto"/>
            <w:left w:val="none" w:sz="0" w:space="0" w:color="auto"/>
            <w:bottom w:val="none" w:sz="0" w:space="0" w:color="auto"/>
            <w:right w:val="none" w:sz="0" w:space="0" w:color="auto"/>
          </w:divBdr>
        </w:div>
        <w:div w:id="531303919">
          <w:marLeft w:val="480"/>
          <w:marRight w:val="0"/>
          <w:marTop w:val="0"/>
          <w:marBottom w:val="0"/>
          <w:divBdr>
            <w:top w:val="none" w:sz="0" w:space="0" w:color="auto"/>
            <w:left w:val="none" w:sz="0" w:space="0" w:color="auto"/>
            <w:bottom w:val="none" w:sz="0" w:space="0" w:color="auto"/>
            <w:right w:val="none" w:sz="0" w:space="0" w:color="auto"/>
          </w:divBdr>
        </w:div>
        <w:div w:id="560210093">
          <w:marLeft w:val="480"/>
          <w:marRight w:val="0"/>
          <w:marTop w:val="0"/>
          <w:marBottom w:val="0"/>
          <w:divBdr>
            <w:top w:val="none" w:sz="0" w:space="0" w:color="auto"/>
            <w:left w:val="none" w:sz="0" w:space="0" w:color="auto"/>
            <w:bottom w:val="none" w:sz="0" w:space="0" w:color="auto"/>
            <w:right w:val="none" w:sz="0" w:space="0" w:color="auto"/>
          </w:divBdr>
        </w:div>
        <w:div w:id="576862935">
          <w:marLeft w:val="480"/>
          <w:marRight w:val="0"/>
          <w:marTop w:val="0"/>
          <w:marBottom w:val="0"/>
          <w:divBdr>
            <w:top w:val="none" w:sz="0" w:space="0" w:color="auto"/>
            <w:left w:val="none" w:sz="0" w:space="0" w:color="auto"/>
            <w:bottom w:val="none" w:sz="0" w:space="0" w:color="auto"/>
            <w:right w:val="none" w:sz="0" w:space="0" w:color="auto"/>
          </w:divBdr>
        </w:div>
        <w:div w:id="605846320">
          <w:marLeft w:val="480"/>
          <w:marRight w:val="0"/>
          <w:marTop w:val="0"/>
          <w:marBottom w:val="0"/>
          <w:divBdr>
            <w:top w:val="none" w:sz="0" w:space="0" w:color="auto"/>
            <w:left w:val="none" w:sz="0" w:space="0" w:color="auto"/>
            <w:bottom w:val="none" w:sz="0" w:space="0" w:color="auto"/>
            <w:right w:val="none" w:sz="0" w:space="0" w:color="auto"/>
          </w:divBdr>
        </w:div>
        <w:div w:id="730272656">
          <w:marLeft w:val="480"/>
          <w:marRight w:val="0"/>
          <w:marTop w:val="0"/>
          <w:marBottom w:val="0"/>
          <w:divBdr>
            <w:top w:val="none" w:sz="0" w:space="0" w:color="auto"/>
            <w:left w:val="none" w:sz="0" w:space="0" w:color="auto"/>
            <w:bottom w:val="none" w:sz="0" w:space="0" w:color="auto"/>
            <w:right w:val="none" w:sz="0" w:space="0" w:color="auto"/>
          </w:divBdr>
        </w:div>
        <w:div w:id="752629081">
          <w:marLeft w:val="480"/>
          <w:marRight w:val="0"/>
          <w:marTop w:val="0"/>
          <w:marBottom w:val="0"/>
          <w:divBdr>
            <w:top w:val="none" w:sz="0" w:space="0" w:color="auto"/>
            <w:left w:val="none" w:sz="0" w:space="0" w:color="auto"/>
            <w:bottom w:val="none" w:sz="0" w:space="0" w:color="auto"/>
            <w:right w:val="none" w:sz="0" w:space="0" w:color="auto"/>
          </w:divBdr>
        </w:div>
        <w:div w:id="772288855">
          <w:marLeft w:val="480"/>
          <w:marRight w:val="0"/>
          <w:marTop w:val="0"/>
          <w:marBottom w:val="0"/>
          <w:divBdr>
            <w:top w:val="none" w:sz="0" w:space="0" w:color="auto"/>
            <w:left w:val="none" w:sz="0" w:space="0" w:color="auto"/>
            <w:bottom w:val="none" w:sz="0" w:space="0" w:color="auto"/>
            <w:right w:val="none" w:sz="0" w:space="0" w:color="auto"/>
          </w:divBdr>
        </w:div>
        <w:div w:id="841772710">
          <w:marLeft w:val="480"/>
          <w:marRight w:val="0"/>
          <w:marTop w:val="0"/>
          <w:marBottom w:val="0"/>
          <w:divBdr>
            <w:top w:val="none" w:sz="0" w:space="0" w:color="auto"/>
            <w:left w:val="none" w:sz="0" w:space="0" w:color="auto"/>
            <w:bottom w:val="none" w:sz="0" w:space="0" w:color="auto"/>
            <w:right w:val="none" w:sz="0" w:space="0" w:color="auto"/>
          </w:divBdr>
        </w:div>
        <w:div w:id="905803509">
          <w:marLeft w:val="480"/>
          <w:marRight w:val="0"/>
          <w:marTop w:val="0"/>
          <w:marBottom w:val="0"/>
          <w:divBdr>
            <w:top w:val="none" w:sz="0" w:space="0" w:color="auto"/>
            <w:left w:val="none" w:sz="0" w:space="0" w:color="auto"/>
            <w:bottom w:val="none" w:sz="0" w:space="0" w:color="auto"/>
            <w:right w:val="none" w:sz="0" w:space="0" w:color="auto"/>
          </w:divBdr>
        </w:div>
        <w:div w:id="907612054">
          <w:marLeft w:val="480"/>
          <w:marRight w:val="0"/>
          <w:marTop w:val="0"/>
          <w:marBottom w:val="0"/>
          <w:divBdr>
            <w:top w:val="none" w:sz="0" w:space="0" w:color="auto"/>
            <w:left w:val="none" w:sz="0" w:space="0" w:color="auto"/>
            <w:bottom w:val="none" w:sz="0" w:space="0" w:color="auto"/>
            <w:right w:val="none" w:sz="0" w:space="0" w:color="auto"/>
          </w:divBdr>
        </w:div>
        <w:div w:id="1001468243">
          <w:marLeft w:val="480"/>
          <w:marRight w:val="0"/>
          <w:marTop w:val="0"/>
          <w:marBottom w:val="0"/>
          <w:divBdr>
            <w:top w:val="none" w:sz="0" w:space="0" w:color="auto"/>
            <w:left w:val="none" w:sz="0" w:space="0" w:color="auto"/>
            <w:bottom w:val="none" w:sz="0" w:space="0" w:color="auto"/>
            <w:right w:val="none" w:sz="0" w:space="0" w:color="auto"/>
          </w:divBdr>
        </w:div>
        <w:div w:id="1017391688">
          <w:marLeft w:val="480"/>
          <w:marRight w:val="0"/>
          <w:marTop w:val="0"/>
          <w:marBottom w:val="0"/>
          <w:divBdr>
            <w:top w:val="none" w:sz="0" w:space="0" w:color="auto"/>
            <w:left w:val="none" w:sz="0" w:space="0" w:color="auto"/>
            <w:bottom w:val="none" w:sz="0" w:space="0" w:color="auto"/>
            <w:right w:val="none" w:sz="0" w:space="0" w:color="auto"/>
          </w:divBdr>
        </w:div>
        <w:div w:id="1058473338">
          <w:marLeft w:val="480"/>
          <w:marRight w:val="0"/>
          <w:marTop w:val="0"/>
          <w:marBottom w:val="0"/>
          <w:divBdr>
            <w:top w:val="none" w:sz="0" w:space="0" w:color="auto"/>
            <w:left w:val="none" w:sz="0" w:space="0" w:color="auto"/>
            <w:bottom w:val="none" w:sz="0" w:space="0" w:color="auto"/>
            <w:right w:val="none" w:sz="0" w:space="0" w:color="auto"/>
          </w:divBdr>
        </w:div>
        <w:div w:id="1104033784">
          <w:marLeft w:val="480"/>
          <w:marRight w:val="0"/>
          <w:marTop w:val="0"/>
          <w:marBottom w:val="0"/>
          <w:divBdr>
            <w:top w:val="none" w:sz="0" w:space="0" w:color="auto"/>
            <w:left w:val="none" w:sz="0" w:space="0" w:color="auto"/>
            <w:bottom w:val="none" w:sz="0" w:space="0" w:color="auto"/>
            <w:right w:val="none" w:sz="0" w:space="0" w:color="auto"/>
          </w:divBdr>
        </w:div>
        <w:div w:id="1150439725">
          <w:marLeft w:val="480"/>
          <w:marRight w:val="0"/>
          <w:marTop w:val="0"/>
          <w:marBottom w:val="0"/>
          <w:divBdr>
            <w:top w:val="none" w:sz="0" w:space="0" w:color="auto"/>
            <w:left w:val="none" w:sz="0" w:space="0" w:color="auto"/>
            <w:bottom w:val="none" w:sz="0" w:space="0" w:color="auto"/>
            <w:right w:val="none" w:sz="0" w:space="0" w:color="auto"/>
          </w:divBdr>
        </w:div>
        <w:div w:id="1177430312">
          <w:marLeft w:val="480"/>
          <w:marRight w:val="0"/>
          <w:marTop w:val="0"/>
          <w:marBottom w:val="0"/>
          <w:divBdr>
            <w:top w:val="none" w:sz="0" w:space="0" w:color="auto"/>
            <w:left w:val="none" w:sz="0" w:space="0" w:color="auto"/>
            <w:bottom w:val="none" w:sz="0" w:space="0" w:color="auto"/>
            <w:right w:val="none" w:sz="0" w:space="0" w:color="auto"/>
          </w:divBdr>
        </w:div>
        <w:div w:id="1183587255">
          <w:marLeft w:val="480"/>
          <w:marRight w:val="0"/>
          <w:marTop w:val="0"/>
          <w:marBottom w:val="0"/>
          <w:divBdr>
            <w:top w:val="none" w:sz="0" w:space="0" w:color="auto"/>
            <w:left w:val="none" w:sz="0" w:space="0" w:color="auto"/>
            <w:bottom w:val="none" w:sz="0" w:space="0" w:color="auto"/>
            <w:right w:val="none" w:sz="0" w:space="0" w:color="auto"/>
          </w:divBdr>
        </w:div>
        <w:div w:id="1213423507">
          <w:marLeft w:val="480"/>
          <w:marRight w:val="0"/>
          <w:marTop w:val="0"/>
          <w:marBottom w:val="0"/>
          <w:divBdr>
            <w:top w:val="none" w:sz="0" w:space="0" w:color="auto"/>
            <w:left w:val="none" w:sz="0" w:space="0" w:color="auto"/>
            <w:bottom w:val="none" w:sz="0" w:space="0" w:color="auto"/>
            <w:right w:val="none" w:sz="0" w:space="0" w:color="auto"/>
          </w:divBdr>
        </w:div>
        <w:div w:id="1223104244">
          <w:marLeft w:val="480"/>
          <w:marRight w:val="0"/>
          <w:marTop w:val="0"/>
          <w:marBottom w:val="0"/>
          <w:divBdr>
            <w:top w:val="none" w:sz="0" w:space="0" w:color="auto"/>
            <w:left w:val="none" w:sz="0" w:space="0" w:color="auto"/>
            <w:bottom w:val="none" w:sz="0" w:space="0" w:color="auto"/>
            <w:right w:val="none" w:sz="0" w:space="0" w:color="auto"/>
          </w:divBdr>
        </w:div>
        <w:div w:id="1326471701">
          <w:marLeft w:val="480"/>
          <w:marRight w:val="0"/>
          <w:marTop w:val="0"/>
          <w:marBottom w:val="0"/>
          <w:divBdr>
            <w:top w:val="none" w:sz="0" w:space="0" w:color="auto"/>
            <w:left w:val="none" w:sz="0" w:space="0" w:color="auto"/>
            <w:bottom w:val="none" w:sz="0" w:space="0" w:color="auto"/>
            <w:right w:val="none" w:sz="0" w:space="0" w:color="auto"/>
          </w:divBdr>
        </w:div>
        <w:div w:id="1348753579">
          <w:marLeft w:val="480"/>
          <w:marRight w:val="0"/>
          <w:marTop w:val="0"/>
          <w:marBottom w:val="0"/>
          <w:divBdr>
            <w:top w:val="none" w:sz="0" w:space="0" w:color="auto"/>
            <w:left w:val="none" w:sz="0" w:space="0" w:color="auto"/>
            <w:bottom w:val="none" w:sz="0" w:space="0" w:color="auto"/>
            <w:right w:val="none" w:sz="0" w:space="0" w:color="auto"/>
          </w:divBdr>
        </w:div>
        <w:div w:id="1505507583">
          <w:marLeft w:val="480"/>
          <w:marRight w:val="0"/>
          <w:marTop w:val="0"/>
          <w:marBottom w:val="0"/>
          <w:divBdr>
            <w:top w:val="none" w:sz="0" w:space="0" w:color="auto"/>
            <w:left w:val="none" w:sz="0" w:space="0" w:color="auto"/>
            <w:bottom w:val="none" w:sz="0" w:space="0" w:color="auto"/>
            <w:right w:val="none" w:sz="0" w:space="0" w:color="auto"/>
          </w:divBdr>
        </w:div>
        <w:div w:id="1533808230">
          <w:marLeft w:val="480"/>
          <w:marRight w:val="0"/>
          <w:marTop w:val="0"/>
          <w:marBottom w:val="0"/>
          <w:divBdr>
            <w:top w:val="none" w:sz="0" w:space="0" w:color="auto"/>
            <w:left w:val="none" w:sz="0" w:space="0" w:color="auto"/>
            <w:bottom w:val="none" w:sz="0" w:space="0" w:color="auto"/>
            <w:right w:val="none" w:sz="0" w:space="0" w:color="auto"/>
          </w:divBdr>
        </w:div>
        <w:div w:id="1596941523">
          <w:marLeft w:val="480"/>
          <w:marRight w:val="0"/>
          <w:marTop w:val="0"/>
          <w:marBottom w:val="0"/>
          <w:divBdr>
            <w:top w:val="none" w:sz="0" w:space="0" w:color="auto"/>
            <w:left w:val="none" w:sz="0" w:space="0" w:color="auto"/>
            <w:bottom w:val="none" w:sz="0" w:space="0" w:color="auto"/>
            <w:right w:val="none" w:sz="0" w:space="0" w:color="auto"/>
          </w:divBdr>
        </w:div>
        <w:div w:id="1600218844">
          <w:marLeft w:val="480"/>
          <w:marRight w:val="0"/>
          <w:marTop w:val="0"/>
          <w:marBottom w:val="0"/>
          <w:divBdr>
            <w:top w:val="none" w:sz="0" w:space="0" w:color="auto"/>
            <w:left w:val="none" w:sz="0" w:space="0" w:color="auto"/>
            <w:bottom w:val="none" w:sz="0" w:space="0" w:color="auto"/>
            <w:right w:val="none" w:sz="0" w:space="0" w:color="auto"/>
          </w:divBdr>
        </w:div>
        <w:div w:id="1683122200">
          <w:marLeft w:val="480"/>
          <w:marRight w:val="0"/>
          <w:marTop w:val="0"/>
          <w:marBottom w:val="0"/>
          <w:divBdr>
            <w:top w:val="none" w:sz="0" w:space="0" w:color="auto"/>
            <w:left w:val="none" w:sz="0" w:space="0" w:color="auto"/>
            <w:bottom w:val="none" w:sz="0" w:space="0" w:color="auto"/>
            <w:right w:val="none" w:sz="0" w:space="0" w:color="auto"/>
          </w:divBdr>
        </w:div>
      </w:divsChild>
    </w:div>
    <w:div w:id="60102239">
      <w:bodyDiv w:val="1"/>
      <w:marLeft w:val="0"/>
      <w:marRight w:val="0"/>
      <w:marTop w:val="0"/>
      <w:marBottom w:val="0"/>
      <w:divBdr>
        <w:top w:val="none" w:sz="0" w:space="0" w:color="auto"/>
        <w:left w:val="none" w:sz="0" w:space="0" w:color="auto"/>
        <w:bottom w:val="none" w:sz="0" w:space="0" w:color="auto"/>
        <w:right w:val="none" w:sz="0" w:space="0" w:color="auto"/>
      </w:divBdr>
    </w:div>
    <w:div w:id="60448219">
      <w:bodyDiv w:val="1"/>
      <w:marLeft w:val="0"/>
      <w:marRight w:val="0"/>
      <w:marTop w:val="0"/>
      <w:marBottom w:val="0"/>
      <w:divBdr>
        <w:top w:val="none" w:sz="0" w:space="0" w:color="auto"/>
        <w:left w:val="none" w:sz="0" w:space="0" w:color="auto"/>
        <w:bottom w:val="none" w:sz="0" w:space="0" w:color="auto"/>
        <w:right w:val="none" w:sz="0" w:space="0" w:color="auto"/>
      </w:divBdr>
    </w:div>
    <w:div w:id="60566034">
      <w:bodyDiv w:val="1"/>
      <w:marLeft w:val="0"/>
      <w:marRight w:val="0"/>
      <w:marTop w:val="0"/>
      <w:marBottom w:val="0"/>
      <w:divBdr>
        <w:top w:val="none" w:sz="0" w:space="0" w:color="auto"/>
        <w:left w:val="none" w:sz="0" w:space="0" w:color="auto"/>
        <w:bottom w:val="none" w:sz="0" w:space="0" w:color="auto"/>
        <w:right w:val="none" w:sz="0" w:space="0" w:color="auto"/>
      </w:divBdr>
    </w:div>
    <w:div w:id="60641204">
      <w:bodyDiv w:val="1"/>
      <w:marLeft w:val="0"/>
      <w:marRight w:val="0"/>
      <w:marTop w:val="0"/>
      <w:marBottom w:val="0"/>
      <w:divBdr>
        <w:top w:val="none" w:sz="0" w:space="0" w:color="auto"/>
        <w:left w:val="none" w:sz="0" w:space="0" w:color="auto"/>
        <w:bottom w:val="none" w:sz="0" w:space="0" w:color="auto"/>
        <w:right w:val="none" w:sz="0" w:space="0" w:color="auto"/>
      </w:divBdr>
    </w:div>
    <w:div w:id="60909839">
      <w:bodyDiv w:val="1"/>
      <w:marLeft w:val="0"/>
      <w:marRight w:val="0"/>
      <w:marTop w:val="0"/>
      <w:marBottom w:val="0"/>
      <w:divBdr>
        <w:top w:val="none" w:sz="0" w:space="0" w:color="auto"/>
        <w:left w:val="none" w:sz="0" w:space="0" w:color="auto"/>
        <w:bottom w:val="none" w:sz="0" w:space="0" w:color="auto"/>
        <w:right w:val="none" w:sz="0" w:space="0" w:color="auto"/>
      </w:divBdr>
    </w:div>
    <w:div w:id="61487019">
      <w:bodyDiv w:val="1"/>
      <w:marLeft w:val="0"/>
      <w:marRight w:val="0"/>
      <w:marTop w:val="0"/>
      <w:marBottom w:val="0"/>
      <w:divBdr>
        <w:top w:val="none" w:sz="0" w:space="0" w:color="auto"/>
        <w:left w:val="none" w:sz="0" w:space="0" w:color="auto"/>
        <w:bottom w:val="none" w:sz="0" w:space="0" w:color="auto"/>
        <w:right w:val="none" w:sz="0" w:space="0" w:color="auto"/>
      </w:divBdr>
    </w:div>
    <w:div w:id="61569104">
      <w:bodyDiv w:val="1"/>
      <w:marLeft w:val="0"/>
      <w:marRight w:val="0"/>
      <w:marTop w:val="0"/>
      <w:marBottom w:val="0"/>
      <w:divBdr>
        <w:top w:val="none" w:sz="0" w:space="0" w:color="auto"/>
        <w:left w:val="none" w:sz="0" w:space="0" w:color="auto"/>
        <w:bottom w:val="none" w:sz="0" w:space="0" w:color="auto"/>
        <w:right w:val="none" w:sz="0" w:space="0" w:color="auto"/>
      </w:divBdr>
    </w:div>
    <w:div w:id="61682190">
      <w:bodyDiv w:val="1"/>
      <w:marLeft w:val="0"/>
      <w:marRight w:val="0"/>
      <w:marTop w:val="0"/>
      <w:marBottom w:val="0"/>
      <w:divBdr>
        <w:top w:val="none" w:sz="0" w:space="0" w:color="auto"/>
        <w:left w:val="none" w:sz="0" w:space="0" w:color="auto"/>
        <w:bottom w:val="none" w:sz="0" w:space="0" w:color="auto"/>
        <w:right w:val="none" w:sz="0" w:space="0" w:color="auto"/>
      </w:divBdr>
    </w:div>
    <w:div w:id="61682793">
      <w:bodyDiv w:val="1"/>
      <w:marLeft w:val="0"/>
      <w:marRight w:val="0"/>
      <w:marTop w:val="0"/>
      <w:marBottom w:val="0"/>
      <w:divBdr>
        <w:top w:val="none" w:sz="0" w:space="0" w:color="auto"/>
        <w:left w:val="none" w:sz="0" w:space="0" w:color="auto"/>
        <w:bottom w:val="none" w:sz="0" w:space="0" w:color="auto"/>
        <w:right w:val="none" w:sz="0" w:space="0" w:color="auto"/>
      </w:divBdr>
    </w:div>
    <w:div w:id="61758631">
      <w:bodyDiv w:val="1"/>
      <w:marLeft w:val="0"/>
      <w:marRight w:val="0"/>
      <w:marTop w:val="0"/>
      <w:marBottom w:val="0"/>
      <w:divBdr>
        <w:top w:val="none" w:sz="0" w:space="0" w:color="auto"/>
        <w:left w:val="none" w:sz="0" w:space="0" w:color="auto"/>
        <w:bottom w:val="none" w:sz="0" w:space="0" w:color="auto"/>
        <w:right w:val="none" w:sz="0" w:space="0" w:color="auto"/>
      </w:divBdr>
    </w:div>
    <w:div w:id="62606318">
      <w:bodyDiv w:val="1"/>
      <w:marLeft w:val="0"/>
      <w:marRight w:val="0"/>
      <w:marTop w:val="0"/>
      <w:marBottom w:val="0"/>
      <w:divBdr>
        <w:top w:val="none" w:sz="0" w:space="0" w:color="auto"/>
        <w:left w:val="none" w:sz="0" w:space="0" w:color="auto"/>
        <w:bottom w:val="none" w:sz="0" w:space="0" w:color="auto"/>
        <w:right w:val="none" w:sz="0" w:space="0" w:color="auto"/>
      </w:divBdr>
    </w:div>
    <w:div w:id="62680451">
      <w:bodyDiv w:val="1"/>
      <w:marLeft w:val="0"/>
      <w:marRight w:val="0"/>
      <w:marTop w:val="0"/>
      <w:marBottom w:val="0"/>
      <w:divBdr>
        <w:top w:val="none" w:sz="0" w:space="0" w:color="auto"/>
        <w:left w:val="none" w:sz="0" w:space="0" w:color="auto"/>
        <w:bottom w:val="none" w:sz="0" w:space="0" w:color="auto"/>
        <w:right w:val="none" w:sz="0" w:space="0" w:color="auto"/>
      </w:divBdr>
    </w:div>
    <w:div w:id="62988286">
      <w:bodyDiv w:val="1"/>
      <w:marLeft w:val="0"/>
      <w:marRight w:val="0"/>
      <w:marTop w:val="0"/>
      <w:marBottom w:val="0"/>
      <w:divBdr>
        <w:top w:val="none" w:sz="0" w:space="0" w:color="auto"/>
        <w:left w:val="none" w:sz="0" w:space="0" w:color="auto"/>
        <w:bottom w:val="none" w:sz="0" w:space="0" w:color="auto"/>
        <w:right w:val="none" w:sz="0" w:space="0" w:color="auto"/>
      </w:divBdr>
    </w:div>
    <w:div w:id="63065062">
      <w:bodyDiv w:val="1"/>
      <w:marLeft w:val="0"/>
      <w:marRight w:val="0"/>
      <w:marTop w:val="0"/>
      <w:marBottom w:val="0"/>
      <w:divBdr>
        <w:top w:val="none" w:sz="0" w:space="0" w:color="auto"/>
        <w:left w:val="none" w:sz="0" w:space="0" w:color="auto"/>
        <w:bottom w:val="none" w:sz="0" w:space="0" w:color="auto"/>
        <w:right w:val="none" w:sz="0" w:space="0" w:color="auto"/>
      </w:divBdr>
    </w:div>
    <w:div w:id="63113493">
      <w:bodyDiv w:val="1"/>
      <w:marLeft w:val="0"/>
      <w:marRight w:val="0"/>
      <w:marTop w:val="0"/>
      <w:marBottom w:val="0"/>
      <w:divBdr>
        <w:top w:val="none" w:sz="0" w:space="0" w:color="auto"/>
        <w:left w:val="none" w:sz="0" w:space="0" w:color="auto"/>
        <w:bottom w:val="none" w:sz="0" w:space="0" w:color="auto"/>
        <w:right w:val="none" w:sz="0" w:space="0" w:color="auto"/>
      </w:divBdr>
    </w:div>
    <w:div w:id="63139798">
      <w:bodyDiv w:val="1"/>
      <w:marLeft w:val="0"/>
      <w:marRight w:val="0"/>
      <w:marTop w:val="0"/>
      <w:marBottom w:val="0"/>
      <w:divBdr>
        <w:top w:val="none" w:sz="0" w:space="0" w:color="auto"/>
        <w:left w:val="none" w:sz="0" w:space="0" w:color="auto"/>
        <w:bottom w:val="none" w:sz="0" w:space="0" w:color="auto"/>
        <w:right w:val="none" w:sz="0" w:space="0" w:color="auto"/>
      </w:divBdr>
    </w:div>
    <w:div w:id="63721858">
      <w:bodyDiv w:val="1"/>
      <w:marLeft w:val="0"/>
      <w:marRight w:val="0"/>
      <w:marTop w:val="0"/>
      <w:marBottom w:val="0"/>
      <w:divBdr>
        <w:top w:val="none" w:sz="0" w:space="0" w:color="auto"/>
        <w:left w:val="none" w:sz="0" w:space="0" w:color="auto"/>
        <w:bottom w:val="none" w:sz="0" w:space="0" w:color="auto"/>
        <w:right w:val="none" w:sz="0" w:space="0" w:color="auto"/>
      </w:divBdr>
      <w:divsChild>
        <w:div w:id="49499994">
          <w:marLeft w:val="480"/>
          <w:marRight w:val="0"/>
          <w:marTop w:val="0"/>
          <w:marBottom w:val="0"/>
          <w:divBdr>
            <w:top w:val="none" w:sz="0" w:space="0" w:color="auto"/>
            <w:left w:val="none" w:sz="0" w:space="0" w:color="auto"/>
            <w:bottom w:val="none" w:sz="0" w:space="0" w:color="auto"/>
            <w:right w:val="none" w:sz="0" w:space="0" w:color="auto"/>
          </w:divBdr>
        </w:div>
        <w:div w:id="72359692">
          <w:marLeft w:val="480"/>
          <w:marRight w:val="0"/>
          <w:marTop w:val="0"/>
          <w:marBottom w:val="0"/>
          <w:divBdr>
            <w:top w:val="none" w:sz="0" w:space="0" w:color="auto"/>
            <w:left w:val="none" w:sz="0" w:space="0" w:color="auto"/>
            <w:bottom w:val="none" w:sz="0" w:space="0" w:color="auto"/>
            <w:right w:val="none" w:sz="0" w:space="0" w:color="auto"/>
          </w:divBdr>
        </w:div>
        <w:div w:id="74087277">
          <w:marLeft w:val="480"/>
          <w:marRight w:val="0"/>
          <w:marTop w:val="0"/>
          <w:marBottom w:val="0"/>
          <w:divBdr>
            <w:top w:val="none" w:sz="0" w:space="0" w:color="auto"/>
            <w:left w:val="none" w:sz="0" w:space="0" w:color="auto"/>
            <w:bottom w:val="none" w:sz="0" w:space="0" w:color="auto"/>
            <w:right w:val="none" w:sz="0" w:space="0" w:color="auto"/>
          </w:divBdr>
        </w:div>
        <w:div w:id="78217135">
          <w:marLeft w:val="480"/>
          <w:marRight w:val="0"/>
          <w:marTop w:val="0"/>
          <w:marBottom w:val="0"/>
          <w:divBdr>
            <w:top w:val="none" w:sz="0" w:space="0" w:color="auto"/>
            <w:left w:val="none" w:sz="0" w:space="0" w:color="auto"/>
            <w:bottom w:val="none" w:sz="0" w:space="0" w:color="auto"/>
            <w:right w:val="none" w:sz="0" w:space="0" w:color="auto"/>
          </w:divBdr>
        </w:div>
        <w:div w:id="86509581">
          <w:marLeft w:val="480"/>
          <w:marRight w:val="0"/>
          <w:marTop w:val="0"/>
          <w:marBottom w:val="0"/>
          <w:divBdr>
            <w:top w:val="none" w:sz="0" w:space="0" w:color="auto"/>
            <w:left w:val="none" w:sz="0" w:space="0" w:color="auto"/>
            <w:bottom w:val="none" w:sz="0" w:space="0" w:color="auto"/>
            <w:right w:val="none" w:sz="0" w:space="0" w:color="auto"/>
          </w:divBdr>
        </w:div>
        <w:div w:id="289476789">
          <w:marLeft w:val="480"/>
          <w:marRight w:val="0"/>
          <w:marTop w:val="0"/>
          <w:marBottom w:val="0"/>
          <w:divBdr>
            <w:top w:val="none" w:sz="0" w:space="0" w:color="auto"/>
            <w:left w:val="none" w:sz="0" w:space="0" w:color="auto"/>
            <w:bottom w:val="none" w:sz="0" w:space="0" w:color="auto"/>
            <w:right w:val="none" w:sz="0" w:space="0" w:color="auto"/>
          </w:divBdr>
        </w:div>
        <w:div w:id="318047934">
          <w:marLeft w:val="480"/>
          <w:marRight w:val="0"/>
          <w:marTop w:val="0"/>
          <w:marBottom w:val="0"/>
          <w:divBdr>
            <w:top w:val="none" w:sz="0" w:space="0" w:color="auto"/>
            <w:left w:val="none" w:sz="0" w:space="0" w:color="auto"/>
            <w:bottom w:val="none" w:sz="0" w:space="0" w:color="auto"/>
            <w:right w:val="none" w:sz="0" w:space="0" w:color="auto"/>
          </w:divBdr>
        </w:div>
        <w:div w:id="320667963">
          <w:marLeft w:val="480"/>
          <w:marRight w:val="0"/>
          <w:marTop w:val="0"/>
          <w:marBottom w:val="0"/>
          <w:divBdr>
            <w:top w:val="none" w:sz="0" w:space="0" w:color="auto"/>
            <w:left w:val="none" w:sz="0" w:space="0" w:color="auto"/>
            <w:bottom w:val="none" w:sz="0" w:space="0" w:color="auto"/>
            <w:right w:val="none" w:sz="0" w:space="0" w:color="auto"/>
          </w:divBdr>
        </w:div>
        <w:div w:id="331682200">
          <w:marLeft w:val="480"/>
          <w:marRight w:val="0"/>
          <w:marTop w:val="0"/>
          <w:marBottom w:val="0"/>
          <w:divBdr>
            <w:top w:val="none" w:sz="0" w:space="0" w:color="auto"/>
            <w:left w:val="none" w:sz="0" w:space="0" w:color="auto"/>
            <w:bottom w:val="none" w:sz="0" w:space="0" w:color="auto"/>
            <w:right w:val="none" w:sz="0" w:space="0" w:color="auto"/>
          </w:divBdr>
        </w:div>
        <w:div w:id="344131545">
          <w:marLeft w:val="480"/>
          <w:marRight w:val="0"/>
          <w:marTop w:val="0"/>
          <w:marBottom w:val="0"/>
          <w:divBdr>
            <w:top w:val="none" w:sz="0" w:space="0" w:color="auto"/>
            <w:left w:val="none" w:sz="0" w:space="0" w:color="auto"/>
            <w:bottom w:val="none" w:sz="0" w:space="0" w:color="auto"/>
            <w:right w:val="none" w:sz="0" w:space="0" w:color="auto"/>
          </w:divBdr>
        </w:div>
        <w:div w:id="359598491">
          <w:marLeft w:val="480"/>
          <w:marRight w:val="0"/>
          <w:marTop w:val="0"/>
          <w:marBottom w:val="0"/>
          <w:divBdr>
            <w:top w:val="none" w:sz="0" w:space="0" w:color="auto"/>
            <w:left w:val="none" w:sz="0" w:space="0" w:color="auto"/>
            <w:bottom w:val="none" w:sz="0" w:space="0" w:color="auto"/>
            <w:right w:val="none" w:sz="0" w:space="0" w:color="auto"/>
          </w:divBdr>
        </w:div>
        <w:div w:id="383136742">
          <w:marLeft w:val="480"/>
          <w:marRight w:val="0"/>
          <w:marTop w:val="0"/>
          <w:marBottom w:val="0"/>
          <w:divBdr>
            <w:top w:val="none" w:sz="0" w:space="0" w:color="auto"/>
            <w:left w:val="none" w:sz="0" w:space="0" w:color="auto"/>
            <w:bottom w:val="none" w:sz="0" w:space="0" w:color="auto"/>
            <w:right w:val="none" w:sz="0" w:space="0" w:color="auto"/>
          </w:divBdr>
        </w:div>
        <w:div w:id="415903175">
          <w:marLeft w:val="480"/>
          <w:marRight w:val="0"/>
          <w:marTop w:val="0"/>
          <w:marBottom w:val="0"/>
          <w:divBdr>
            <w:top w:val="none" w:sz="0" w:space="0" w:color="auto"/>
            <w:left w:val="none" w:sz="0" w:space="0" w:color="auto"/>
            <w:bottom w:val="none" w:sz="0" w:space="0" w:color="auto"/>
            <w:right w:val="none" w:sz="0" w:space="0" w:color="auto"/>
          </w:divBdr>
        </w:div>
        <w:div w:id="418259805">
          <w:marLeft w:val="480"/>
          <w:marRight w:val="0"/>
          <w:marTop w:val="0"/>
          <w:marBottom w:val="0"/>
          <w:divBdr>
            <w:top w:val="none" w:sz="0" w:space="0" w:color="auto"/>
            <w:left w:val="none" w:sz="0" w:space="0" w:color="auto"/>
            <w:bottom w:val="none" w:sz="0" w:space="0" w:color="auto"/>
            <w:right w:val="none" w:sz="0" w:space="0" w:color="auto"/>
          </w:divBdr>
        </w:div>
        <w:div w:id="429274064">
          <w:marLeft w:val="480"/>
          <w:marRight w:val="0"/>
          <w:marTop w:val="0"/>
          <w:marBottom w:val="0"/>
          <w:divBdr>
            <w:top w:val="none" w:sz="0" w:space="0" w:color="auto"/>
            <w:left w:val="none" w:sz="0" w:space="0" w:color="auto"/>
            <w:bottom w:val="none" w:sz="0" w:space="0" w:color="auto"/>
            <w:right w:val="none" w:sz="0" w:space="0" w:color="auto"/>
          </w:divBdr>
        </w:div>
        <w:div w:id="432289571">
          <w:marLeft w:val="480"/>
          <w:marRight w:val="0"/>
          <w:marTop w:val="0"/>
          <w:marBottom w:val="0"/>
          <w:divBdr>
            <w:top w:val="none" w:sz="0" w:space="0" w:color="auto"/>
            <w:left w:val="none" w:sz="0" w:space="0" w:color="auto"/>
            <w:bottom w:val="none" w:sz="0" w:space="0" w:color="auto"/>
            <w:right w:val="none" w:sz="0" w:space="0" w:color="auto"/>
          </w:divBdr>
        </w:div>
        <w:div w:id="508522246">
          <w:marLeft w:val="480"/>
          <w:marRight w:val="0"/>
          <w:marTop w:val="0"/>
          <w:marBottom w:val="0"/>
          <w:divBdr>
            <w:top w:val="none" w:sz="0" w:space="0" w:color="auto"/>
            <w:left w:val="none" w:sz="0" w:space="0" w:color="auto"/>
            <w:bottom w:val="none" w:sz="0" w:space="0" w:color="auto"/>
            <w:right w:val="none" w:sz="0" w:space="0" w:color="auto"/>
          </w:divBdr>
        </w:div>
        <w:div w:id="554976638">
          <w:marLeft w:val="480"/>
          <w:marRight w:val="0"/>
          <w:marTop w:val="0"/>
          <w:marBottom w:val="0"/>
          <w:divBdr>
            <w:top w:val="none" w:sz="0" w:space="0" w:color="auto"/>
            <w:left w:val="none" w:sz="0" w:space="0" w:color="auto"/>
            <w:bottom w:val="none" w:sz="0" w:space="0" w:color="auto"/>
            <w:right w:val="none" w:sz="0" w:space="0" w:color="auto"/>
          </w:divBdr>
        </w:div>
        <w:div w:id="600918591">
          <w:marLeft w:val="480"/>
          <w:marRight w:val="0"/>
          <w:marTop w:val="0"/>
          <w:marBottom w:val="0"/>
          <w:divBdr>
            <w:top w:val="none" w:sz="0" w:space="0" w:color="auto"/>
            <w:left w:val="none" w:sz="0" w:space="0" w:color="auto"/>
            <w:bottom w:val="none" w:sz="0" w:space="0" w:color="auto"/>
            <w:right w:val="none" w:sz="0" w:space="0" w:color="auto"/>
          </w:divBdr>
        </w:div>
        <w:div w:id="610165222">
          <w:marLeft w:val="480"/>
          <w:marRight w:val="0"/>
          <w:marTop w:val="0"/>
          <w:marBottom w:val="0"/>
          <w:divBdr>
            <w:top w:val="none" w:sz="0" w:space="0" w:color="auto"/>
            <w:left w:val="none" w:sz="0" w:space="0" w:color="auto"/>
            <w:bottom w:val="none" w:sz="0" w:space="0" w:color="auto"/>
            <w:right w:val="none" w:sz="0" w:space="0" w:color="auto"/>
          </w:divBdr>
        </w:div>
        <w:div w:id="624429012">
          <w:marLeft w:val="480"/>
          <w:marRight w:val="0"/>
          <w:marTop w:val="0"/>
          <w:marBottom w:val="0"/>
          <w:divBdr>
            <w:top w:val="none" w:sz="0" w:space="0" w:color="auto"/>
            <w:left w:val="none" w:sz="0" w:space="0" w:color="auto"/>
            <w:bottom w:val="none" w:sz="0" w:space="0" w:color="auto"/>
            <w:right w:val="none" w:sz="0" w:space="0" w:color="auto"/>
          </w:divBdr>
        </w:div>
        <w:div w:id="644550248">
          <w:marLeft w:val="480"/>
          <w:marRight w:val="0"/>
          <w:marTop w:val="0"/>
          <w:marBottom w:val="0"/>
          <w:divBdr>
            <w:top w:val="none" w:sz="0" w:space="0" w:color="auto"/>
            <w:left w:val="none" w:sz="0" w:space="0" w:color="auto"/>
            <w:bottom w:val="none" w:sz="0" w:space="0" w:color="auto"/>
            <w:right w:val="none" w:sz="0" w:space="0" w:color="auto"/>
          </w:divBdr>
        </w:div>
        <w:div w:id="652375337">
          <w:marLeft w:val="480"/>
          <w:marRight w:val="0"/>
          <w:marTop w:val="0"/>
          <w:marBottom w:val="0"/>
          <w:divBdr>
            <w:top w:val="none" w:sz="0" w:space="0" w:color="auto"/>
            <w:left w:val="none" w:sz="0" w:space="0" w:color="auto"/>
            <w:bottom w:val="none" w:sz="0" w:space="0" w:color="auto"/>
            <w:right w:val="none" w:sz="0" w:space="0" w:color="auto"/>
          </w:divBdr>
        </w:div>
        <w:div w:id="695234247">
          <w:marLeft w:val="480"/>
          <w:marRight w:val="0"/>
          <w:marTop w:val="0"/>
          <w:marBottom w:val="0"/>
          <w:divBdr>
            <w:top w:val="none" w:sz="0" w:space="0" w:color="auto"/>
            <w:left w:val="none" w:sz="0" w:space="0" w:color="auto"/>
            <w:bottom w:val="none" w:sz="0" w:space="0" w:color="auto"/>
            <w:right w:val="none" w:sz="0" w:space="0" w:color="auto"/>
          </w:divBdr>
        </w:div>
        <w:div w:id="757406905">
          <w:marLeft w:val="480"/>
          <w:marRight w:val="0"/>
          <w:marTop w:val="0"/>
          <w:marBottom w:val="0"/>
          <w:divBdr>
            <w:top w:val="none" w:sz="0" w:space="0" w:color="auto"/>
            <w:left w:val="none" w:sz="0" w:space="0" w:color="auto"/>
            <w:bottom w:val="none" w:sz="0" w:space="0" w:color="auto"/>
            <w:right w:val="none" w:sz="0" w:space="0" w:color="auto"/>
          </w:divBdr>
        </w:div>
        <w:div w:id="811479409">
          <w:marLeft w:val="480"/>
          <w:marRight w:val="0"/>
          <w:marTop w:val="0"/>
          <w:marBottom w:val="0"/>
          <w:divBdr>
            <w:top w:val="none" w:sz="0" w:space="0" w:color="auto"/>
            <w:left w:val="none" w:sz="0" w:space="0" w:color="auto"/>
            <w:bottom w:val="none" w:sz="0" w:space="0" w:color="auto"/>
            <w:right w:val="none" w:sz="0" w:space="0" w:color="auto"/>
          </w:divBdr>
        </w:div>
        <w:div w:id="840200197">
          <w:marLeft w:val="480"/>
          <w:marRight w:val="0"/>
          <w:marTop w:val="0"/>
          <w:marBottom w:val="0"/>
          <w:divBdr>
            <w:top w:val="none" w:sz="0" w:space="0" w:color="auto"/>
            <w:left w:val="none" w:sz="0" w:space="0" w:color="auto"/>
            <w:bottom w:val="none" w:sz="0" w:space="0" w:color="auto"/>
            <w:right w:val="none" w:sz="0" w:space="0" w:color="auto"/>
          </w:divBdr>
        </w:div>
        <w:div w:id="843587224">
          <w:marLeft w:val="480"/>
          <w:marRight w:val="0"/>
          <w:marTop w:val="0"/>
          <w:marBottom w:val="0"/>
          <w:divBdr>
            <w:top w:val="none" w:sz="0" w:space="0" w:color="auto"/>
            <w:left w:val="none" w:sz="0" w:space="0" w:color="auto"/>
            <w:bottom w:val="none" w:sz="0" w:space="0" w:color="auto"/>
            <w:right w:val="none" w:sz="0" w:space="0" w:color="auto"/>
          </w:divBdr>
        </w:div>
        <w:div w:id="860162427">
          <w:marLeft w:val="480"/>
          <w:marRight w:val="0"/>
          <w:marTop w:val="0"/>
          <w:marBottom w:val="0"/>
          <w:divBdr>
            <w:top w:val="none" w:sz="0" w:space="0" w:color="auto"/>
            <w:left w:val="none" w:sz="0" w:space="0" w:color="auto"/>
            <w:bottom w:val="none" w:sz="0" w:space="0" w:color="auto"/>
            <w:right w:val="none" w:sz="0" w:space="0" w:color="auto"/>
          </w:divBdr>
        </w:div>
        <w:div w:id="911354358">
          <w:marLeft w:val="480"/>
          <w:marRight w:val="0"/>
          <w:marTop w:val="0"/>
          <w:marBottom w:val="0"/>
          <w:divBdr>
            <w:top w:val="none" w:sz="0" w:space="0" w:color="auto"/>
            <w:left w:val="none" w:sz="0" w:space="0" w:color="auto"/>
            <w:bottom w:val="none" w:sz="0" w:space="0" w:color="auto"/>
            <w:right w:val="none" w:sz="0" w:space="0" w:color="auto"/>
          </w:divBdr>
        </w:div>
        <w:div w:id="938295571">
          <w:marLeft w:val="480"/>
          <w:marRight w:val="0"/>
          <w:marTop w:val="0"/>
          <w:marBottom w:val="0"/>
          <w:divBdr>
            <w:top w:val="none" w:sz="0" w:space="0" w:color="auto"/>
            <w:left w:val="none" w:sz="0" w:space="0" w:color="auto"/>
            <w:bottom w:val="none" w:sz="0" w:space="0" w:color="auto"/>
            <w:right w:val="none" w:sz="0" w:space="0" w:color="auto"/>
          </w:divBdr>
        </w:div>
        <w:div w:id="1042826666">
          <w:marLeft w:val="480"/>
          <w:marRight w:val="0"/>
          <w:marTop w:val="0"/>
          <w:marBottom w:val="0"/>
          <w:divBdr>
            <w:top w:val="none" w:sz="0" w:space="0" w:color="auto"/>
            <w:left w:val="none" w:sz="0" w:space="0" w:color="auto"/>
            <w:bottom w:val="none" w:sz="0" w:space="0" w:color="auto"/>
            <w:right w:val="none" w:sz="0" w:space="0" w:color="auto"/>
          </w:divBdr>
        </w:div>
        <w:div w:id="1120688837">
          <w:marLeft w:val="480"/>
          <w:marRight w:val="0"/>
          <w:marTop w:val="0"/>
          <w:marBottom w:val="0"/>
          <w:divBdr>
            <w:top w:val="none" w:sz="0" w:space="0" w:color="auto"/>
            <w:left w:val="none" w:sz="0" w:space="0" w:color="auto"/>
            <w:bottom w:val="none" w:sz="0" w:space="0" w:color="auto"/>
            <w:right w:val="none" w:sz="0" w:space="0" w:color="auto"/>
          </w:divBdr>
        </w:div>
        <w:div w:id="1154834206">
          <w:marLeft w:val="480"/>
          <w:marRight w:val="0"/>
          <w:marTop w:val="0"/>
          <w:marBottom w:val="0"/>
          <w:divBdr>
            <w:top w:val="none" w:sz="0" w:space="0" w:color="auto"/>
            <w:left w:val="none" w:sz="0" w:space="0" w:color="auto"/>
            <w:bottom w:val="none" w:sz="0" w:space="0" w:color="auto"/>
            <w:right w:val="none" w:sz="0" w:space="0" w:color="auto"/>
          </w:divBdr>
        </w:div>
        <w:div w:id="1190296379">
          <w:marLeft w:val="480"/>
          <w:marRight w:val="0"/>
          <w:marTop w:val="0"/>
          <w:marBottom w:val="0"/>
          <w:divBdr>
            <w:top w:val="none" w:sz="0" w:space="0" w:color="auto"/>
            <w:left w:val="none" w:sz="0" w:space="0" w:color="auto"/>
            <w:bottom w:val="none" w:sz="0" w:space="0" w:color="auto"/>
            <w:right w:val="none" w:sz="0" w:space="0" w:color="auto"/>
          </w:divBdr>
        </w:div>
        <w:div w:id="1198854925">
          <w:marLeft w:val="480"/>
          <w:marRight w:val="0"/>
          <w:marTop w:val="0"/>
          <w:marBottom w:val="0"/>
          <w:divBdr>
            <w:top w:val="none" w:sz="0" w:space="0" w:color="auto"/>
            <w:left w:val="none" w:sz="0" w:space="0" w:color="auto"/>
            <w:bottom w:val="none" w:sz="0" w:space="0" w:color="auto"/>
            <w:right w:val="none" w:sz="0" w:space="0" w:color="auto"/>
          </w:divBdr>
        </w:div>
        <w:div w:id="1282572240">
          <w:marLeft w:val="480"/>
          <w:marRight w:val="0"/>
          <w:marTop w:val="0"/>
          <w:marBottom w:val="0"/>
          <w:divBdr>
            <w:top w:val="none" w:sz="0" w:space="0" w:color="auto"/>
            <w:left w:val="none" w:sz="0" w:space="0" w:color="auto"/>
            <w:bottom w:val="none" w:sz="0" w:space="0" w:color="auto"/>
            <w:right w:val="none" w:sz="0" w:space="0" w:color="auto"/>
          </w:divBdr>
        </w:div>
        <w:div w:id="1289622881">
          <w:marLeft w:val="480"/>
          <w:marRight w:val="0"/>
          <w:marTop w:val="0"/>
          <w:marBottom w:val="0"/>
          <w:divBdr>
            <w:top w:val="none" w:sz="0" w:space="0" w:color="auto"/>
            <w:left w:val="none" w:sz="0" w:space="0" w:color="auto"/>
            <w:bottom w:val="none" w:sz="0" w:space="0" w:color="auto"/>
            <w:right w:val="none" w:sz="0" w:space="0" w:color="auto"/>
          </w:divBdr>
        </w:div>
        <w:div w:id="1373732224">
          <w:marLeft w:val="480"/>
          <w:marRight w:val="0"/>
          <w:marTop w:val="0"/>
          <w:marBottom w:val="0"/>
          <w:divBdr>
            <w:top w:val="none" w:sz="0" w:space="0" w:color="auto"/>
            <w:left w:val="none" w:sz="0" w:space="0" w:color="auto"/>
            <w:bottom w:val="none" w:sz="0" w:space="0" w:color="auto"/>
            <w:right w:val="none" w:sz="0" w:space="0" w:color="auto"/>
          </w:divBdr>
        </w:div>
        <w:div w:id="1398941949">
          <w:marLeft w:val="480"/>
          <w:marRight w:val="0"/>
          <w:marTop w:val="0"/>
          <w:marBottom w:val="0"/>
          <w:divBdr>
            <w:top w:val="none" w:sz="0" w:space="0" w:color="auto"/>
            <w:left w:val="none" w:sz="0" w:space="0" w:color="auto"/>
            <w:bottom w:val="none" w:sz="0" w:space="0" w:color="auto"/>
            <w:right w:val="none" w:sz="0" w:space="0" w:color="auto"/>
          </w:divBdr>
        </w:div>
        <w:div w:id="1417632736">
          <w:marLeft w:val="480"/>
          <w:marRight w:val="0"/>
          <w:marTop w:val="0"/>
          <w:marBottom w:val="0"/>
          <w:divBdr>
            <w:top w:val="none" w:sz="0" w:space="0" w:color="auto"/>
            <w:left w:val="none" w:sz="0" w:space="0" w:color="auto"/>
            <w:bottom w:val="none" w:sz="0" w:space="0" w:color="auto"/>
            <w:right w:val="none" w:sz="0" w:space="0" w:color="auto"/>
          </w:divBdr>
        </w:div>
        <w:div w:id="1518076142">
          <w:marLeft w:val="480"/>
          <w:marRight w:val="0"/>
          <w:marTop w:val="0"/>
          <w:marBottom w:val="0"/>
          <w:divBdr>
            <w:top w:val="none" w:sz="0" w:space="0" w:color="auto"/>
            <w:left w:val="none" w:sz="0" w:space="0" w:color="auto"/>
            <w:bottom w:val="none" w:sz="0" w:space="0" w:color="auto"/>
            <w:right w:val="none" w:sz="0" w:space="0" w:color="auto"/>
          </w:divBdr>
        </w:div>
        <w:div w:id="1524124603">
          <w:marLeft w:val="480"/>
          <w:marRight w:val="0"/>
          <w:marTop w:val="0"/>
          <w:marBottom w:val="0"/>
          <w:divBdr>
            <w:top w:val="none" w:sz="0" w:space="0" w:color="auto"/>
            <w:left w:val="none" w:sz="0" w:space="0" w:color="auto"/>
            <w:bottom w:val="none" w:sz="0" w:space="0" w:color="auto"/>
            <w:right w:val="none" w:sz="0" w:space="0" w:color="auto"/>
          </w:divBdr>
        </w:div>
        <w:div w:id="1574198707">
          <w:marLeft w:val="480"/>
          <w:marRight w:val="0"/>
          <w:marTop w:val="0"/>
          <w:marBottom w:val="0"/>
          <w:divBdr>
            <w:top w:val="none" w:sz="0" w:space="0" w:color="auto"/>
            <w:left w:val="none" w:sz="0" w:space="0" w:color="auto"/>
            <w:bottom w:val="none" w:sz="0" w:space="0" w:color="auto"/>
            <w:right w:val="none" w:sz="0" w:space="0" w:color="auto"/>
          </w:divBdr>
        </w:div>
        <w:div w:id="1582104589">
          <w:marLeft w:val="480"/>
          <w:marRight w:val="0"/>
          <w:marTop w:val="0"/>
          <w:marBottom w:val="0"/>
          <w:divBdr>
            <w:top w:val="none" w:sz="0" w:space="0" w:color="auto"/>
            <w:left w:val="none" w:sz="0" w:space="0" w:color="auto"/>
            <w:bottom w:val="none" w:sz="0" w:space="0" w:color="auto"/>
            <w:right w:val="none" w:sz="0" w:space="0" w:color="auto"/>
          </w:divBdr>
        </w:div>
        <w:div w:id="1617367496">
          <w:marLeft w:val="480"/>
          <w:marRight w:val="0"/>
          <w:marTop w:val="0"/>
          <w:marBottom w:val="0"/>
          <w:divBdr>
            <w:top w:val="none" w:sz="0" w:space="0" w:color="auto"/>
            <w:left w:val="none" w:sz="0" w:space="0" w:color="auto"/>
            <w:bottom w:val="none" w:sz="0" w:space="0" w:color="auto"/>
            <w:right w:val="none" w:sz="0" w:space="0" w:color="auto"/>
          </w:divBdr>
        </w:div>
        <w:div w:id="1646272653">
          <w:marLeft w:val="480"/>
          <w:marRight w:val="0"/>
          <w:marTop w:val="0"/>
          <w:marBottom w:val="0"/>
          <w:divBdr>
            <w:top w:val="none" w:sz="0" w:space="0" w:color="auto"/>
            <w:left w:val="none" w:sz="0" w:space="0" w:color="auto"/>
            <w:bottom w:val="none" w:sz="0" w:space="0" w:color="auto"/>
            <w:right w:val="none" w:sz="0" w:space="0" w:color="auto"/>
          </w:divBdr>
        </w:div>
      </w:divsChild>
    </w:div>
    <w:div w:id="63797573">
      <w:bodyDiv w:val="1"/>
      <w:marLeft w:val="0"/>
      <w:marRight w:val="0"/>
      <w:marTop w:val="0"/>
      <w:marBottom w:val="0"/>
      <w:divBdr>
        <w:top w:val="none" w:sz="0" w:space="0" w:color="auto"/>
        <w:left w:val="none" w:sz="0" w:space="0" w:color="auto"/>
        <w:bottom w:val="none" w:sz="0" w:space="0" w:color="auto"/>
        <w:right w:val="none" w:sz="0" w:space="0" w:color="auto"/>
      </w:divBdr>
    </w:div>
    <w:div w:id="63920276">
      <w:bodyDiv w:val="1"/>
      <w:marLeft w:val="0"/>
      <w:marRight w:val="0"/>
      <w:marTop w:val="0"/>
      <w:marBottom w:val="0"/>
      <w:divBdr>
        <w:top w:val="none" w:sz="0" w:space="0" w:color="auto"/>
        <w:left w:val="none" w:sz="0" w:space="0" w:color="auto"/>
        <w:bottom w:val="none" w:sz="0" w:space="0" w:color="auto"/>
        <w:right w:val="none" w:sz="0" w:space="0" w:color="auto"/>
      </w:divBdr>
    </w:div>
    <w:div w:id="64113805">
      <w:bodyDiv w:val="1"/>
      <w:marLeft w:val="0"/>
      <w:marRight w:val="0"/>
      <w:marTop w:val="0"/>
      <w:marBottom w:val="0"/>
      <w:divBdr>
        <w:top w:val="none" w:sz="0" w:space="0" w:color="auto"/>
        <w:left w:val="none" w:sz="0" w:space="0" w:color="auto"/>
        <w:bottom w:val="none" w:sz="0" w:space="0" w:color="auto"/>
        <w:right w:val="none" w:sz="0" w:space="0" w:color="auto"/>
      </w:divBdr>
    </w:div>
    <w:div w:id="64381567">
      <w:bodyDiv w:val="1"/>
      <w:marLeft w:val="0"/>
      <w:marRight w:val="0"/>
      <w:marTop w:val="0"/>
      <w:marBottom w:val="0"/>
      <w:divBdr>
        <w:top w:val="none" w:sz="0" w:space="0" w:color="auto"/>
        <w:left w:val="none" w:sz="0" w:space="0" w:color="auto"/>
        <w:bottom w:val="none" w:sz="0" w:space="0" w:color="auto"/>
        <w:right w:val="none" w:sz="0" w:space="0" w:color="auto"/>
      </w:divBdr>
    </w:div>
    <w:div w:id="64648488">
      <w:bodyDiv w:val="1"/>
      <w:marLeft w:val="0"/>
      <w:marRight w:val="0"/>
      <w:marTop w:val="0"/>
      <w:marBottom w:val="0"/>
      <w:divBdr>
        <w:top w:val="none" w:sz="0" w:space="0" w:color="auto"/>
        <w:left w:val="none" w:sz="0" w:space="0" w:color="auto"/>
        <w:bottom w:val="none" w:sz="0" w:space="0" w:color="auto"/>
        <w:right w:val="none" w:sz="0" w:space="0" w:color="auto"/>
      </w:divBdr>
    </w:div>
    <w:div w:id="64888350">
      <w:bodyDiv w:val="1"/>
      <w:marLeft w:val="0"/>
      <w:marRight w:val="0"/>
      <w:marTop w:val="0"/>
      <w:marBottom w:val="0"/>
      <w:divBdr>
        <w:top w:val="none" w:sz="0" w:space="0" w:color="auto"/>
        <w:left w:val="none" w:sz="0" w:space="0" w:color="auto"/>
        <w:bottom w:val="none" w:sz="0" w:space="0" w:color="auto"/>
        <w:right w:val="none" w:sz="0" w:space="0" w:color="auto"/>
      </w:divBdr>
    </w:div>
    <w:div w:id="65156694">
      <w:bodyDiv w:val="1"/>
      <w:marLeft w:val="0"/>
      <w:marRight w:val="0"/>
      <w:marTop w:val="0"/>
      <w:marBottom w:val="0"/>
      <w:divBdr>
        <w:top w:val="none" w:sz="0" w:space="0" w:color="auto"/>
        <w:left w:val="none" w:sz="0" w:space="0" w:color="auto"/>
        <w:bottom w:val="none" w:sz="0" w:space="0" w:color="auto"/>
        <w:right w:val="none" w:sz="0" w:space="0" w:color="auto"/>
      </w:divBdr>
    </w:div>
    <w:div w:id="65299098">
      <w:bodyDiv w:val="1"/>
      <w:marLeft w:val="0"/>
      <w:marRight w:val="0"/>
      <w:marTop w:val="0"/>
      <w:marBottom w:val="0"/>
      <w:divBdr>
        <w:top w:val="none" w:sz="0" w:space="0" w:color="auto"/>
        <w:left w:val="none" w:sz="0" w:space="0" w:color="auto"/>
        <w:bottom w:val="none" w:sz="0" w:space="0" w:color="auto"/>
        <w:right w:val="none" w:sz="0" w:space="0" w:color="auto"/>
      </w:divBdr>
    </w:div>
    <w:div w:id="65806197">
      <w:bodyDiv w:val="1"/>
      <w:marLeft w:val="0"/>
      <w:marRight w:val="0"/>
      <w:marTop w:val="0"/>
      <w:marBottom w:val="0"/>
      <w:divBdr>
        <w:top w:val="none" w:sz="0" w:space="0" w:color="auto"/>
        <w:left w:val="none" w:sz="0" w:space="0" w:color="auto"/>
        <w:bottom w:val="none" w:sz="0" w:space="0" w:color="auto"/>
        <w:right w:val="none" w:sz="0" w:space="0" w:color="auto"/>
      </w:divBdr>
    </w:div>
    <w:div w:id="65999312">
      <w:bodyDiv w:val="1"/>
      <w:marLeft w:val="0"/>
      <w:marRight w:val="0"/>
      <w:marTop w:val="0"/>
      <w:marBottom w:val="0"/>
      <w:divBdr>
        <w:top w:val="none" w:sz="0" w:space="0" w:color="auto"/>
        <w:left w:val="none" w:sz="0" w:space="0" w:color="auto"/>
        <w:bottom w:val="none" w:sz="0" w:space="0" w:color="auto"/>
        <w:right w:val="none" w:sz="0" w:space="0" w:color="auto"/>
      </w:divBdr>
    </w:div>
    <w:div w:id="66001952">
      <w:bodyDiv w:val="1"/>
      <w:marLeft w:val="0"/>
      <w:marRight w:val="0"/>
      <w:marTop w:val="0"/>
      <w:marBottom w:val="0"/>
      <w:divBdr>
        <w:top w:val="none" w:sz="0" w:space="0" w:color="auto"/>
        <w:left w:val="none" w:sz="0" w:space="0" w:color="auto"/>
        <w:bottom w:val="none" w:sz="0" w:space="0" w:color="auto"/>
        <w:right w:val="none" w:sz="0" w:space="0" w:color="auto"/>
      </w:divBdr>
    </w:div>
    <w:div w:id="66268173">
      <w:bodyDiv w:val="1"/>
      <w:marLeft w:val="0"/>
      <w:marRight w:val="0"/>
      <w:marTop w:val="0"/>
      <w:marBottom w:val="0"/>
      <w:divBdr>
        <w:top w:val="none" w:sz="0" w:space="0" w:color="auto"/>
        <w:left w:val="none" w:sz="0" w:space="0" w:color="auto"/>
        <w:bottom w:val="none" w:sz="0" w:space="0" w:color="auto"/>
        <w:right w:val="none" w:sz="0" w:space="0" w:color="auto"/>
      </w:divBdr>
    </w:div>
    <w:div w:id="66391302">
      <w:bodyDiv w:val="1"/>
      <w:marLeft w:val="0"/>
      <w:marRight w:val="0"/>
      <w:marTop w:val="0"/>
      <w:marBottom w:val="0"/>
      <w:divBdr>
        <w:top w:val="none" w:sz="0" w:space="0" w:color="auto"/>
        <w:left w:val="none" w:sz="0" w:space="0" w:color="auto"/>
        <w:bottom w:val="none" w:sz="0" w:space="0" w:color="auto"/>
        <w:right w:val="none" w:sz="0" w:space="0" w:color="auto"/>
      </w:divBdr>
    </w:div>
    <w:div w:id="66461348">
      <w:bodyDiv w:val="1"/>
      <w:marLeft w:val="0"/>
      <w:marRight w:val="0"/>
      <w:marTop w:val="0"/>
      <w:marBottom w:val="0"/>
      <w:divBdr>
        <w:top w:val="none" w:sz="0" w:space="0" w:color="auto"/>
        <w:left w:val="none" w:sz="0" w:space="0" w:color="auto"/>
        <w:bottom w:val="none" w:sz="0" w:space="0" w:color="auto"/>
        <w:right w:val="none" w:sz="0" w:space="0" w:color="auto"/>
      </w:divBdr>
    </w:div>
    <w:div w:id="67076000">
      <w:bodyDiv w:val="1"/>
      <w:marLeft w:val="0"/>
      <w:marRight w:val="0"/>
      <w:marTop w:val="0"/>
      <w:marBottom w:val="0"/>
      <w:divBdr>
        <w:top w:val="none" w:sz="0" w:space="0" w:color="auto"/>
        <w:left w:val="none" w:sz="0" w:space="0" w:color="auto"/>
        <w:bottom w:val="none" w:sz="0" w:space="0" w:color="auto"/>
        <w:right w:val="none" w:sz="0" w:space="0" w:color="auto"/>
      </w:divBdr>
    </w:div>
    <w:div w:id="67114865">
      <w:bodyDiv w:val="1"/>
      <w:marLeft w:val="0"/>
      <w:marRight w:val="0"/>
      <w:marTop w:val="0"/>
      <w:marBottom w:val="0"/>
      <w:divBdr>
        <w:top w:val="none" w:sz="0" w:space="0" w:color="auto"/>
        <w:left w:val="none" w:sz="0" w:space="0" w:color="auto"/>
        <w:bottom w:val="none" w:sz="0" w:space="0" w:color="auto"/>
        <w:right w:val="none" w:sz="0" w:space="0" w:color="auto"/>
      </w:divBdr>
    </w:div>
    <w:div w:id="67385779">
      <w:bodyDiv w:val="1"/>
      <w:marLeft w:val="0"/>
      <w:marRight w:val="0"/>
      <w:marTop w:val="0"/>
      <w:marBottom w:val="0"/>
      <w:divBdr>
        <w:top w:val="none" w:sz="0" w:space="0" w:color="auto"/>
        <w:left w:val="none" w:sz="0" w:space="0" w:color="auto"/>
        <w:bottom w:val="none" w:sz="0" w:space="0" w:color="auto"/>
        <w:right w:val="none" w:sz="0" w:space="0" w:color="auto"/>
      </w:divBdr>
    </w:div>
    <w:div w:id="67389141">
      <w:bodyDiv w:val="1"/>
      <w:marLeft w:val="0"/>
      <w:marRight w:val="0"/>
      <w:marTop w:val="0"/>
      <w:marBottom w:val="0"/>
      <w:divBdr>
        <w:top w:val="none" w:sz="0" w:space="0" w:color="auto"/>
        <w:left w:val="none" w:sz="0" w:space="0" w:color="auto"/>
        <w:bottom w:val="none" w:sz="0" w:space="0" w:color="auto"/>
        <w:right w:val="none" w:sz="0" w:space="0" w:color="auto"/>
      </w:divBdr>
      <w:divsChild>
        <w:div w:id="50157062">
          <w:marLeft w:val="480"/>
          <w:marRight w:val="0"/>
          <w:marTop w:val="0"/>
          <w:marBottom w:val="0"/>
          <w:divBdr>
            <w:top w:val="none" w:sz="0" w:space="0" w:color="auto"/>
            <w:left w:val="none" w:sz="0" w:space="0" w:color="auto"/>
            <w:bottom w:val="none" w:sz="0" w:space="0" w:color="auto"/>
            <w:right w:val="none" w:sz="0" w:space="0" w:color="auto"/>
          </w:divBdr>
        </w:div>
        <w:div w:id="169563803">
          <w:marLeft w:val="480"/>
          <w:marRight w:val="0"/>
          <w:marTop w:val="0"/>
          <w:marBottom w:val="0"/>
          <w:divBdr>
            <w:top w:val="none" w:sz="0" w:space="0" w:color="auto"/>
            <w:left w:val="none" w:sz="0" w:space="0" w:color="auto"/>
            <w:bottom w:val="none" w:sz="0" w:space="0" w:color="auto"/>
            <w:right w:val="none" w:sz="0" w:space="0" w:color="auto"/>
          </w:divBdr>
        </w:div>
        <w:div w:id="171335334">
          <w:marLeft w:val="480"/>
          <w:marRight w:val="0"/>
          <w:marTop w:val="0"/>
          <w:marBottom w:val="0"/>
          <w:divBdr>
            <w:top w:val="none" w:sz="0" w:space="0" w:color="auto"/>
            <w:left w:val="none" w:sz="0" w:space="0" w:color="auto"/>
            <w:bottom w:val="none" w:sz="0" w:space="0" w:color="auto"/>
            <w:right w:val="none" w:sz="0" w:space="0" w:color="auto"/>
          </w:divBdr>
        </w:div>
        <w:div w:id="180704390">
          <w:marLeft w:val="480"/>
          <w:marRight w:val="0"/>
          <w:marTop w:val="0"/>
          <w:marBottom w:val="0"/>
          <w:divBdr>
            <w:top w:val="none" w:sz="0" w:space="0" w:color="auto"/>
            <w:left w:val="none" w:sz="0" w:space="0" w:color="auto"/>
            <w:bottom w:val="none" w:sz="0" w:space="0" w:color="auto"/>
            <w:right w:val="none" w:sz="0" w:space="0" w:color="auto"/>
          </w:divBdr>
        </w:div>
        <w:div w:id="193812417">
          <w:marLeft w:val="480"/>
          <w:marRight w:val="0"/>
          <w:marTop w:val="0"/>
          <w:marBottom w:val="0"/>
          <w:divBdr>
            <w:top w:val="none" w:sz="0" w:space="0" w:color="auto"/>
            <w:left w:val="none" w:sz="0" w:space="0" w:color="auto"/>
            <w:bottom w:val="none" w:sz="0" w:space="0" w:color="auto"/>
            <w:right w:val="none" w:sz="0" w:space="0" w:color="auto"/>
          </w:divBdr>
        </w:div>
        <w:div w:id="252711511">
          <w:marLeft w:val="480"/>
          <w:marRight w:val="0"/>
          <w:marTop w:val="0"/>
          <w:marBottom w:val="0"/>
          <w:divBdr>
            <w:top w:val="none" w:sz="0" w:space="0" w:color="auto"/>
            <w:left w:val="none" w:sz="0" w:space="0" w:color="auto"/>
            <w:bottom w:val="none" w:sz="0" w:space="0" w:color="auto"/>
            <w:right w:val="none" w:sz="0" w:space="0" w:color="auto"/>
          </w:divBdr>
        </w:div>
        <w:div w:id="274095532">
          <w:marLeft w:val="480"/>
          <w:marRight w:val="0"/>
          <w:marTop w:val="0"/>
          <w:marBottom w:val="0"/>
          <w:divBdr>
            <w:top w:val="none" w:sz="0" w:space="0" w:color="auto"/>
            <w:left w:val="none" w:sz="0" w:space="0" w:color="auto"/>
            <w:bottom w:val="none" w:sz="0" w:space="0" w:color="auto"/>
            <w:right w:val="none" w:sz="0" w:space="0" w:color="auto"/>
          </w:divBdr>
        </w:div>
        <w:div w:id="281573718">
          <w:marLeft w:val="480"/>
          <w:marRight w:val="0"/>
          <w:marTop w:val="0"/>
          <w:marBottom w:val="0"/>
          <w:divBdr>
            <w:top w:val="none" w:sz="0" w:space="0" w:color="auto"/>
            <w:left w:val="none" w:sz="0" w:space="0" w:color="auto"/>
            <w:bottom w:val="none" w:sz="0" w:space="0" w:color="auto"/>
            <w:right w:val="none" w:sz="0" w:space="0" w:color="auto"/>
          </w:divBdr>
        </w:div>
        <w:div w:id="325133862">
          <w:marLeft w:val="480"/>
          <w:marRight w:val="0"/>
          <w:marTop w:val="0"/>
          <w:marBottom w:val="0"/>
          <w:divBdr>
            <w:top w:val="none" w:sz="0" w:space="0" w:color="auto"/>
            <w:left w:val="none" w:sz="0" w:space="0" w:color="auto"/>
            <w:bottom w:val="none" w:sz="0" w:space="0" w:color="auto"/>
            <w:right w:val="none" w:sz="0" w:space="0" w:color="auto"/>
          </w:divBdr>
        </w:div>
        <w:div w:id="353314593">
          <w:marLeft w:val="480"/>
          <w:marRight w:val="0"/>
          <w:marTop w:val="0"/>
          <w:marBottom w:val="0"/>
          <w:divBdr>
            <w:top w:val="none" w:sz="0" w:space="0" w:color="auto"/>
            <w:left w:val="none" w:sz="0" w:space="0" w:color="auto"/>
            <w:bottom w:val="none" w:sz="0" w:space="0" w:color="auto"/>
            <w:right w:val="none" w:sz="0" w:space="0" w:color="auto"/>
          </w:divBdr>
        </w:div>
        <w:div w:id="446855293">
          <w:marLeft w:val="480"/>
          <w:marRight w:val="0"/>
          <w:marTop w:val="0"/>
          <w:marBottom w:val="0"/>
          <w:divBdr>
            <w:top w:val="none" w:sz="0" w:space="0" w:color="auto"/>
            <w:left w:val="none" w:sz="0" w:space="0" w:color="auto"/>
            <w:bottom w:val="none" w:sz="0" w:space="0" w:color="auto"/>
            <w:right w:val="none" w:sz="0" w:space="0" w:color="auto"/>
          </w:divBdr>
        </w:div>
        <w:div w:id="589046765">
          <w:marLeft w:val="480"/>
          <w:marRight w:val="0"/>
          <w:marTop w:val="0"/>
          <w:marBottom w:val="0"/>
          <w:divBdr>
            <w:top w:val="none" w:sz="0" w:space="0" w:color="auto"/>
            <w:left w:val="none" w:sz="0" w:space="0" w:color="auto"/>
            <w:bottom w:val="none" w:sz="0" w:space="0" w:color="auto"/>
            <w:right w:val="none" w:sz="0" w:space="0" w:color="auto"/>
          </w:divBdr>
        </w:div>
        <w:div w:id="693648941">
          <w:marLeft w:val="480"/>
          <w:marRight w:val="0"/>
          <w:marTop w:val="0"/>
          <w:marBottom w:val="0"/>
          <w:divBdr>
            <w:top w:val="none" w:sz="0" w:space="0" w:color="auto"/>
            <w:left w:val="none" w:sz="0" w:space="0" w:color="auto"/>
            <w:bottom w:val="none" w:sz="0" w:space="0" w:color="auto"/>
            <w:right w:val="none" w:sz="0" w:space="0" w:color="auto"/>
          </w:divBdr>
        </w:div>
        <w:div w:id="714356861">
          <w:marLeft w:val="480"/>
          <w:marRight w:val="0"/>
          <w:marTop w:val="0"/>
          <w:marBottom w:val="0"/>
          <w:divBdr>
            <w:top w:val="none" w:sz="0" w:space="0" w:color="auto"/>
            <w:left w:val="none" w:sz="0" w:space="0" w:color="auto"/>
            <w:bottom w:val="none" w:sz="0" w:space="0" w:color="auto"/>
            <w:right w:val="none" w:sz="0" w:space="0" w:color="auto"/>
          </w:divBdr>
        </w:div>
        <w:div w:id="725881877">
          <w:marLeft w:val="480"/>
          <w:marRight w:val="0"/>
          <w:marTop w:val="0"/>
          <w:marBottom w:val="0"/>
          <w:divBdr>
            <w:top w:val="none" w:sz="0" w:space="0" w:color="auto"/>
            <w:left w:val="none" w:sz="0" w:space="0" w:color="auto"/>
            <w:bottom w:val="none" w:sz="0" w:space="0" w:color="auto"/>
            <w:right w:val="none" w:sz="0" w:space="0" w:color="auto"/>
          </w:divBdr>
        </w:div>
        <w:div w:id="752704930">
          <w:marLeft w:val="480"/>
          <w:marRight w:val="0"/>
          <w:marTop w:val="0"/>
          <w:marBottom w:val="0"/>
          <w:divBdr>
            <w:top w:val="none" w:sz="0" w:space="0" w:color="auto"/>
            <w:left w:val="none" w:sz="0" w:space="0" w:color="auto"/>
            <w:bottom w:val="none" w:sz="0" w:space="0" w:color="auto"/>
            <w:right w:val="none" w:sz="0" w:space="0" w:color="auto"/>
          </w:divBdr>
        </w:div>
        <w:div w:id="783960649">
          <w:marLeft w:val="480"/>
          <w:marRight w:val="0"/>
          <w:marTop w:val="0"/>
          <w:marBottom w:val="0"/>
          <w:divBdr>
            <w:top w:val="none" w:sz="0" w:space="0" w:color="auto"/>
            <w:left w:val="none" w:sz="0" w:space="0" w:color="auto"/>
            <w:bottom w:val="none" w:sz="0" w:space="0" w:color="auto"/>
            <w:right w:val="none" w:sz="0" w:space="0" w:color="auto"/>
          </w:divBdr>
        </w:div>
        <w:div w:id="803231179">
          <w:marLeft w:val="480"/>
          <w:marRight w:val="0"/>
          <w:marTop w:val="0"/>
          <w:marBottom w:val="0"/>
          <w:divBdr>
            <w:top w:val="none" w:sz="0" w:space="0" w:color="auto"/>
            <w:left w:val="none" w:sz="0" w:space="0" w:color="auto"/>
            <w:bottom w:val="none" w:sz="0" w:space="0" w:color="auto"/>
            <w:right w:val="none" w:sz="0" w:space="0" w:color="auto"/>
          </w:divBdr>
        </w:div>
        <w:div w:id="871384128">
          <w:marLeft w:val="480"/>
          <w:marRight w:val="0"/>
          <w:marTop w:val="0"/>
          <w:marBottom w:val="0"/>
          <w:divBdr>
            <w:top w:val="none" w:sz="0" w:space="0" w:color="auto"/>
            <w:left w:val="none" w:sz="0" w:space="0" w:color="auto"/>
            <w:bottom w:val="none" w:sz="0" w:space="0" w:color="auto"/>
            <w:right w:val="none" w:sz="0" w:space="0" w:color="auto"/>
          </w:divBdr>
        </w:div>
        <w:div w:id="879978596">
          <w:marLeft w:val="480"/>
          <w:marRight w:val="0"/>
          <w:marTop w:val="0"/>
          <w:marBottom w:val="0"/>
          <w:divBdr>
            <w:top w:val="none" w:sz="0" w:space="0" w:color="auto"/>
            <w:left w:val="none" w:sz="0" w:space="0" w:color="auto"/>
            <w:bottom w:val="none" w:sz="0" w:space="0" w:color="auto"/>
            <w:right w:val="none" w:sz="0" w:space="0" w:color="auto"/>
          </w:divBdr>
        </w:div>
        <w:div w:id="912352463">
          <w:marLeft w:val="480"/>
          <w:marRight w:val="0"/>
          <w:marTop w:val="0"/>
          <w:marBottom w:val="0"/>
          <w:divBdr>
            <w:top w:val="none" w:sz="0" w:space="0" w:color="auto"/>
            <w:left w:val="none" w:sz="0" w:space="0" w:color="auto"/>
            <w:bottom w:val="none" w:sz="0" w:space="0" w:color="auto"/>
            <w:right w:val="none" w:sz="0" w:space="0" w:color="auto"/>
          </w:divBdr>
        </w:div>
        <w:div w:id="916599019">
          <w:marLeft w:val="480"/>
          <w:marRight w:val="0"/>
          <w:marTop w:val="0"/>
          <w:marBottom w:val="0"/>
          <w:divBdr>
            <w:top w:val="none" w:sz="0" w:space="0" w:color="auto"/>
            <w:left w:val="none" w:sz="0" w:space="0" w:color="auto"/>
            <w:bottom w:val="none" w:sz="0" w:space="0" w:color="auto"/>
            <w:right w:val="none" w:sz="0" w:space="0" w:color="auto"/>
          </w:divBdr>
        </w:div>
        <w:div w:id="929698911">
          <w:marLeft w:val="480"/>
          <w:marRight w:val="0"/>
          <w:marTop w:val="0"/>
          <w:marBottom w:val="0"/>
          <w:divBdr>
            <w:top w:val="none" w:sz="0" w:space="0" w:color="auto"/>
            <w:left w:val="none" w:sz="0" w:space="0" w:color="auto"/>
            <w:bottom w:val="none" w:sz="0" w:space="0" w:color="auto"/>
            <w:right w:val="none" w:sz="0" w:space="0" w:color="auto"/>
          </w:divBdr>
        </w:div>
        <w:div w:id="953630576">
          <w:marLeft w:val="480"/>
          <w:marRight w:val="0"/>
          <w:marTop w:val="0"/>
          <w:marBottom w:val="0"/>
          <w:divBdr>
            <w:top w:val="none" w:sz="0" w:space="0" w:color="auto"/>
            <w:left w:val="none" w:sz="0" w:space="0" w:color="auto"/>
            <w:bottom w:val="none" w:sz="0" w:space="0" w:color="auto"/>
            <w:right w:val="none" w:sz="0" w:space="0" w:color="auto"/>
          </w:divBdr>
        </w:div>
        <w:div w:id="979115427">
          <w:marLeft w:val="480"/>
          <w:marRight w:val="0"/>
          <w:marTop w:val="0"/>
          <w:marBottom w:val="0"/>
          <w:divBdr>
            <w:top w:val="none" w:sz="0" w:space="0" w:color="auto"/>
            <w:left w:val="none" w:sz="0" w:space="0" w:color="auto"/>
            <w:bottom w:val="none" w:sz="0" w:space="0" w:color="auto"/>
            <w:right w:val="none" w:sz="0" w:space="0" w:color="auto"/>
          </w:divBdr>
        </w:div>
        <w:div w:id="1003708551">
          <w:marLeft w:val="480"/>
          <w:marRight w:val="0"/>
          <w:marTop w:val="0"/>
          <w:marBottom w:val="0"/>
          <w:divBdr>
            <w:top w:val="none" w:sz="0" w:space="0" w:color="auto"/>
            <w:left w:val="none" w:sz="0" w:space="0" w:color="auto"/>
            <w:bottom w:val="none" w:sz="0" w:space="0" w:color="auto"/>
            <w:right w:val="none" w:sz="0" w:space="0" w:color="auto"/>
          </w:divBdr>
        </w:div>
        <w:div w:id="1010446871">
          <w:marLeft w:val="480"/>
          <w:marRight w:val="0"/>
          <w:marTop w:val="0"/>
          <w:marBottom w:val="0"/>
          <w:divBdr>
            <w:top w:val="none" w:sz="0" w:space="0" w:color="auto"/>
            <w:left w:val="none" w:sz="0" w:space="0" w:color="auto"/>
            <w:bottom w:val="none" w:sz="0" w:space="0" w:color="auto"/>
            <w:right w:val="none" w:sz="0" w:space="0" w:color="auto"/>
          </w:divBdr>
        </w:div>
        <w:div w:id="1020476309">
          <w:marLeft w:val="480"/>
          <w:marRight w:val="0"/>
          <w:marTop w:val="0"/>
          <w:marBottom w:val="0"/>
          <w:divBdr>
            <w:top w:val="none" w:sz="0" w:space="0" w:color="auto"/>
            <w:left w:val="none" w:sz="0" w:space="0" w:color="auto"/>
            <w:bottom w:val="none" w:sz="0" w:space="0" w:color="auto"/>
            <w:right w:val="none" w:sz="0" w:space="0" w:color="auto"/>
          </w:divBdr>
        </w:div>
        <w:div w:id="1045132186">
          <w:marLeft w:val="480"/>
          <w:marRight w:val="0"/>
          <w:marTop w:val="0"/>
          <w:marBottom w:val="0"/>
          <w:divBdr>
            <w:top w:val="none" w:sz="0" w:space="0" w:color="auto"/>
            <w:left w:val="none" w:sz="0" w:space="0" w:color="auto"/>
            <w:bottom w:val="none" w:sz="0" w:space="0" w:color="auto"/>
            <w:right w:val="none" w:sz="0" w:space="0" w:color="auto"/>
          </w:divBdr>
        </w:div>
        <w:div w:id="1051542702">
          <w:marLeft w:val="480"/>
          <w:marRight w:val="0"/>
          <w:marTop w:val="0"/>
          <w:marBottom w:val="0"/>
          <w:divBdr>
            <w:top w:val="none" w:sz="0" w:space="0" w:color="auto"/>
            <w:left w:val="none" w:sz="0" w:space="0" w:color="auto"/>
            <w:bottom w:val="none" w:sz="0" w:space="0" w:color="auto"/>
            <w:right w:val="none" w:sz="0" w:space="0" w:color="auto"/>
          </w:divBdr>
        </w:div>
        <w:div w:id="1191800843">
          <w:marLeft w:val="480"/>
          <w:marRight w:val="0"/>
          <w:marTop w:val="0"/>
          <w:marBottom w:val="0"/>
          <w:divBdr>
            <w:top w:val="none" w:sz="0" w:space="0" w:color="auto"/>
            <w:left w:val="none" w:sz="0" w:space="0" w:color="auto"/>
            <w:bottom w:val="none" w:sz="0" w:space="0" w:color="auto"/>
            <w:right w:val="none" w:sz="0" w:space="0" w:color="auto"/>
          </w:divBdr>
        </w:div>
        <w:div w:id="1312246353">
          <w:marLeft w:val="480"/>
          <w:marRight w:val="0"/>
          <w:marTop w:val="0"/>
          <w:marBottom w:val="0"/>
          <w:divBdr>
            <w:top w:val="none" w:sz="0" w:space="0" w:color="auto"/>
            <w:left w:val="none" w:sz="0" w:space="0" w:color="auto"/>
            <w:bottom w:val="none" w:sz="0" w:space="0" w:color="auto"/>
            <w:right w:val="none" w:sz="0" w:space="0" w:color="auto"/>
          </w:divBdr>
        </w:div>
        <w:div w:id="1320157553">
          <w:marLeft w:val="480"/>
          <w:marRight w:val="0"/>
          <w:marTop w:val="0"/>
          <w:marBottom w:val="0"/>
          <w:divBdr>
            <w:top w:val="none" w:sz="0" w:space="0" w:color="auto"/>
            <w:left w:val="none" w:sz="0" w:space="0" w:color="auto"/>
            <w:bottom w:val="none" w:sz="0" w:space="0" w:color="auto"/>
            <w:right w:val="none" w:sz="0" w:space="0" w:color="auto"/>
          </w:divBdr>
        </w:div>
        <w:div w:id="1335500753">
          <w:marLeft w:val="480"/>
          <w:marRight w:val="0"/>
          <w:marTop w:val="0"/>
          <w:marBottom w:val="0"/>
          <w:divBdr>
            <w:top w:val="none" w:sz="0" w:space="0" w:color="auto"/>
            <w:left w:val="none" w:sz="0" w:space="0" w:color="auto"/>
            <w:bottom w:val="none" w:sz="0" w:space="0" w:color="auto"/>
            <w:right w:val="none" w:sz="0" w:space="0" w:color="auto"/>
          </w:divBdr>
        </w:div>
        <w:div w:id="1435789381">
          <w:marLeft w:val="480"/>
          <w:marRight w:val="0"/>
          <w:marTop w:val="0"/>
          <w:marBottom w:val="0"/>
          <w:divBdr>
            <w:top w:val="none" w:sz="0" w:space="0" w:color="auto"/>
            <w:left w:val="none" w:sz="0" w:space="0" w:color="auto"/>
            <w:bottom w:val="none" w:sz="0" w:space="0" w:color="auto"/>
            <w:right w:val="none" w:sz="0" w:space="0" w:color="auto"/>
          </w:divBdr>
        </w:div>
        <w:div w:id="1458525492">
          <w:marLeft w:val="480"/>
          <w:marRight w:val="0"/>
          <w:marTop w:val="0"/>
          <w:marBottom w:val="0"/>
          <w:divBdr>
            <w:top w:val="none" w:sz="0" w:space="0" w:color="auto"/>
            <w:left w:val="none" w:sz="0" w:space="0" w:color="auto"/>
            <w:bottom w:val="none" w:sz="0" w:space="0" w:color="auto"/>
            <w:right w:val="none" w:sz="0" w:space="0" w:color="auto"/>
          </w:divBdr>
        </w:div>
        <w:div w:id="1481270321">
          <w:marLeft w:val="480"/>
          <w:marRight w:val="0"/>
          <w:marTop w:val="0"/>
          <w:marBottom w:val="0"/>
          <w:divBdr>
            <w:top w:val="none" w:sz="0" w:space="0" w:color="auto"/>
            <w:left w:val="none" w:sz="0" w:space="0" w:color="auto"/>
            <w:bottom w:val="none" w:sz="0" w:space="0" w:color="auto"/>
            <w:right w:val="none" w:sz="0" w:space="0" w:color="auto"/>
          </w:divBdr>
        </w:div>
        <w:div w:id="1485076673">
          <w:marLeft w:val="480"/>
          <w:marRight w:val="0"/>
          <w:marTop w:val="0"/>
          <w:marBottom w:val="0"/>
          <w:divBdr>
            <w:top w:val="none" w:sz="0" w:space="0" w:color="auto"/>
            <w:left w:val="none" w:sz="0" w:space="0" w:color="auto"/>
            <w:bottom w:val="none" w:sz="0" w:space="0" w:color="auto"/>
            <w:right w:val="none" w:sz="0" w:space="0" w:color="auto"/>
          </w:divBdr>
        </w:div>
        <w:div w:id="1503737147">
          <w:marLeft w:val="480"/>
          <w:marRight w:val="0"/>
          <w:marTop w:val="0"/>
          <w:marBottom w:val="0"/>
          <w:divBdr>
            <w:top w:val="none" w:sz="0" w:space="0" w:color="auto"/>
            <w:left w:val="none" w:sz="0" w:space="0" w:color="auto"/>
            <w:bottom w:val="none" w:sz="0" w:space="0" w:color="auto"/>
            <w:right w:val="none" w:sz="0" w:space="0" w:color="auto"/>
          </w:divBdr>
        </w:div>
        <w:div w:id="1568297315">
          <w:marLeft w:val="480"/>
          <w:marRight w:val="0"/>
          <w:marTop w:val="0"/>
          <w:marBottom w:val="0"/>
          <w:divBdr>
            <w:top w:val="none" w:sz="0" w:space="0" w:color="auto"/>
            <w:left w:val="none" w:sz="0" w:space="0" w:color="auto"/>
            <w:bottom w:val="none" w:sz="0" w:space="0" w:color="auto"/>
            <w:right w:val="none" w:sz="0" w:space="0" w:color="auto"/>
          </w:divBdr>
        </w:div>
        <w:div w:id="1588614524">
          <w:marLeft w:val="480"/>
          <w:marRight w:val="0"/>
          <w:marTop w:val="0"/>
          <w:marBottom w:val="0"/>
          <w:divBdr>
            <w:top w:val="none" w:sz="0" w:space="0" w:color="auto"/>
            <w:left w:val="none" w:sz="0" w:space="0" w:color="auto"/>
            <w:bottom w:val="none" w:sz="0" w:space="0" w:color="auto"/>
            <w:right w:val="none" w:sz="0" w:space="0" w:color="auto"/>
          </w:divBdr>
        </w:div>
        <w:div w:id="1594706207">
          <w:marLeft w:val="480"/>
          <w:marRight w:val="0"/>
          <w:marTop w:val="0"/>
          <w:marBottom w:val="0"/>
          <w:divBdr>
            <w:top w:val="none" w:sz="0" w:space="0" w:color="auto"/>
            <w:left w:val="none" w:sz="0" w:space="0" w:color="auto"/>
            <w:bottom w:val="none" w:sz="0" w:space="0" w:color="auto"/>
            <w:right w:val="none" w:sz="0" w:space="0" w:color="auto"/>
          </w:divBdr>
        </w:div>
        <w:div w:id="1619026075">
          <w:marLeft w:val="480"/>
          <w:marRight w:val="0"/>
          <w:marTop w:val="0"/>
          <w:marBottom w:val="0"/>
          <w:divBdr>
            <w:top w:val="none" w:sz="0" w:space="0" w:color="auto"/>
            <w:left w:val="none" w:sz="0" w:space="0" w:color="auto"/>
            <w:bottom w:val="none" w:sz="0" w:space="0" w:color="auto"/>
            <w:right w:val="none" w:sz="0" w:space="0" w:color="auto"/>
          </w:divBdr>
        </w:div>
        <w:div w:id="1621565830">
          <w:marLeft w:val="480"/>
          <w:marRight w:val="0"/>
          <w:marTop w:val="0"/>
          <w:marBottom w:val="0"/>
          <w:divBdr>
            <w:top w:val="none" w:sz="0" w:space="0" w:color="auto"/>
            <w:left w:val="none" w:sz="0" w:space="0" w:color="auto"/>
            <w:bottom w:val="none" w:sz="0" w:space="0" w:color="auto"/>
            <w:right w:val="none" w:sz="0" w:space="0" w:color="auto"/>
          </w:divBdr>
        </w:div>
        <w:div w:id="1668943989">
          <w:marLeft w:val="480"/>
          <w:marRight w:val="0"/>
          <w:marTop w:val="0"/>
          <w:marBottom w:val="0"/>
          <w:divBdr>
            <w:top w:val="none" w:sz="0" w:space="0" w:color="auto"/>
            <w:left w:val="none" w:sz="0" w:space="0" w:color="auto"/>
            <w:bottom w:val="none" w:sz="0" w:space="0" w:color="auto"/>
            <w:right w:val="none" w:sz="0" w:space="0" w:color="auto"/>
          </w:divBdr>
        </w:div>
        <w:div w:id="1683166692">
          <w:marLeft w:val="480"/>
          <w:marRight w:val="0"/>
          <w:marTop w:val="0"/>
          <w:marBottom w:val="0"/>
          <w:divBdr>
            <w:top w:val="none" w:sz="0" w:space="0" w:color="auto"/>
            <w:left w:val="none" w:sz="0" w:space="0" w:color="auto"/>
            <w:bottom w:val="none" w:sz="0" w:space="0" w:color="auto"/>
            <w:right w:val="none" w:sz="0" w:space="0" w:color="auto"/>
          </w:divBdr>
        </w:div>
      </w:divsChild>
    </w:div>
    <w:div w:id="67389572">
      <w:bodyDiv w:val="1"/>
      <w:marLeft w:val="0"/>
      <w:marRight w:val="0"/>
      <w:marTop w:val="0"/>
      <w:marBottom w:val="0"/>
      <w:divBdr>
        <w:top w:val="none" w:sz="0" w:space="0" w:color="auto"/>
        <w:left w:val="none" w:sz="0" w:space="0" w:color="auto"/>
        <w:bottom w:val="none" w:sz="0" w:space="0" w:color="auto"/>
        <w:right w:val="none" w:sz="0" w:space="0" w:color="auto"/>
      </w:divBdr>
      <w:divsChild>
        <w:div w:id="34544482">
          <w:marLeft w:val="480"/>
          <w:marRight w:val="0"/>
          <w:marTop w:val="0"/>
          <w:marBottom w:val="0"/>
          <w:divBdr>
            <w:top w:val="none" w:sz="0" w:space="0" w:color="auto"/>
            <w:left w:val="none" w:sz="0" w:space="0" w:color="auto"/>
            <w:bottom w:val="none" w:sz="0" w:space="0" w:color="auto"/>
            <w:right w:val="none" w:sz="0" w:space="0" w:color="auto"/>
          </w:divBdr>
        </w:div>
        <w:div w:id="139537061">
          <w:marLeft w:val="480"/>
          <w:marRight w:val="0"/>
          <w:marTop w:val="0"/>
          <w:marBottom w:val="0"/>
          <w:divBdr>
            <w:top w:val="none" w:sz="0" w:space="0" w:color="auto"/>
            <w:left w:val="none" w:sz="0" w:space="0" w:color="auto"/>
            <w:bottom w:val="none" w:sz="0" w:space="0" w:color="auto"/>
            <w:right w:val="none" w:sz="0" w:space="0" w:color="auto"/>
          </w:divBdr>
        </w:div>
        <w:div w:id="181281089">
          <w:marLeft w:val="480"/>
          <w:marRight w:val="0"/>
          <w:marTop w:val="0"/>
          <w:marBottom w:val="0"/>
          <w:divBdr>
            <w:top w:val="none" w:sz="0" w:space="0" w:color="auto"/>
            <w:left w:val="none" w:sz="0" w:space="0" w:color="auto"/>
            <w:bottom w:val="none" w:sz="0" w:space="0" w:color="auto"/>
            <w:right w:val="none" w:sz="0" w:space="0" w:color="auto"/>
          </w:divBdr>
        </w:div>
        <w:div w:id="207035561">
          <w:marLeft w:val="480"/>
          <w:marRight w:val="0"/>
          <w:marTop w:val="0"/>
          <w:marBottom w:val="0"/>
          <w:divBdr>
            <w:top w:val="none" w:sz="0" w:space="0" w:color="auto"/>
            <w:left w:val="none" w:sz="0" w:space="0" w:color="auto"/>
            <w:bottom w:val="none" w:sz="0" w:space="0" w:color="auto"/>
            <w:right w:val="none" w:sz="0" w:space="0" w:color="auto"/>
          </w:divBdr>
        </w:div>
        <w:div w:id="375081511">
          <w:marLeft w:val="480"/>
          <w:marRight w:val="0"/>
          <w:marTop w:val="0"/>
          <w:marBottom w:val="0"/>
          <w:divBdr>
            <w:top w:val="none" w:sz="0" w:space="0" w:color="auto"/>
            <w:left w:val="none" w:sz="0" w:space="0" w:color="auto"/>
            <w:bottom w:val="none" w:sz="0" w:space="0" w:color="auto"/>
            <w:right w:val="none" w:sz="0" w:space="0" w:color="auto"/>
          </w:divBdr>
        </w:div>
        <w:div w:id="433671031">
          <w:marLeft w:val="480"/>
          <w:marRight w:val="0"/>
          <w:marTop w:val="0"/>
          <w:marBottom w:val="0"/>
          <w:divBdr>
            <w:top w:val="none" w:sz="0" w:space="0" w:color="auto"/>
            <w:left w:val="none" w:sz="0" w:space="0" w:color="auto"/>
            <w:bottom w:val="none" w:sz="0" w:space="0" w:color="auto"/>
            <w:right w:val="none" w:sz="0" w:space="0" w:color="auto"/>
          </w:divBdr>
        </w:div>
        <w:div w:id="465466921">
          <w:marLeft w:val="480"/>
          <w:marRight w:val="0"/>
          <w:marTop w:val="0"/>
          <w:marBottom w:val="0"/>
          <w:divBdr>
            <w:top w:val="none" w:sz="0" w:space="0" w:color="auto"/>
            <w:left w:val="none" w:sz="0" w:space="0" w:color="auto"/>
            <w:bottom w:val="none" w:sz="0" w:space="0" w:color="auto"/>
            <w:right w:val="none" w:sz="0" w:space="0" w:color="auto"/>
          </w:divBdr>
        </w:div>
        <w:div w:id="467283583">
          <w:marLeft w:val="480"/>
          <w:marRight w:val="0"/>
          <w:marTop w:val="0"/>
          <w:marBottom w:val="0"/>
          <w:divBdr>
            <w:top w:val="none" w:sz="0" w:space="0" w:color="auto"/>
            <w:left w:val="none" w:sz="0" w:space="0" w:color="auto"/>
            <w:bottom w:val="none" w:sz="0" w:space="0" w:color="auto"/>
            <w:right w:val="none" w:sz="0" w:space="0" w:color="auto"/>
          </w:divBdr>
        </w:div>
        <w:div w:id="472213690">
          <w:marLeft w:val="480"/>
          <w:marRight w:val="0"/>
          <w:marTop w:val="0"/>
          <w:marBottom w:val="0"/>
          <w:divBdr>
            <w:top w:val="none" w:sz="0" w:space="0" w:color="auto"/>
            <w:left w:val="none" w:sz="0" w:space="0" w:color="auto"/>
            <w:bottom w:val="none" w:sz="0" w:space="0" w:color="auto"/>
            <w:right w:val="none" w:sz="0" w:space="0" w:color="auto"/>
          </w:divBdr>
        </w:div>
        <w:div w:id="522591417">
          <w:marLeft w:val="480"/>
          <w:marRight w:val="0"/>
          <w:marTop w:val="0"/>
          <w:marBottom w:val="0"/>
          <w:divBdr>
            <w:top w:val="none" w:sz="0" w:space="0" w:color="auto"/>
            <w:left w:val="none" w:sz="0" w:space="0" w:color="auto"/>
            <w:bottom w:val="none" w:sz="0" w:space="0" w:color="auto"/>
            <w:right w:val="none" w:sz="0" w:space="0" w:color="auto"/>
          </w:divBdr>
        </w:div>
        <w:div w:id="566499950">
          <w:marLeft w:val="480"/>
          <w:marRight w:val="0"/>
          <w:marTop w:val="0"/>
          <w:marBottom w:val="0"/>
          <w:divBdr>
            <w:top w:val="none" w:sz="0" w:space="0" w:color="auto"/>
            <w:left w:val="none" w:sz="0" w:space="0" w:color="auto"/>
            <w:bottom w:val="none" w:sz="0" w:space="0" w:color="auto"/>
            <w:right w:val="none" w:sz="0" w:space="0" w:color="auto"/>
          </w:divBdr>
        </w:div>
        <w:div w:id="620767854">
          <w:marLeft w:val="480"/>
          <w:marRight w:val="0"/>
          <w:marTop w:val="0"/>
          <w:marBottom w:val="0"/>
          <w:divBdr>
            <w:top w:val="none" w:sz="0" w:space="0" w:color="auto"/>
            <w:left w:val="none" w:sz="0" w:space="0" w:color="auto"/>
            <w:bottom w:val="none" w:sz="0" w:space="0" w:color="auto"/>
            <w:right w:val="none" w:sz="0" w:space="0" w:color="auto"/>
          </w:divBdr>
        </w:div>
        <w:div w:id="622689041">
          <w:marLeft w:val="480"/>
          <w:marRight w:val="0"/>
          <w:marTop w:val="0"/>
          <w:marBottom w:val="0"/>
          <w:divBdr>
            <w:top w:val="none" w:sz="0" w:space="0" w:color="auto"/>
            <w:left w:val="none" w:sz="0" w:space="0" w:color="auto"/>
            <w:bottom w:val="none" w:sz="0" w:space="0" w:color="auto"/>
            <w:right w:val="none" w:sz="0" w:space="0" w:color="auto"/>
          </w:divBdr>
        </w:div>
        <w:div w:id="632296484">
          <w:marLeft w:val="480"/>
          <w:marRight w:val="0"/>
          <w:marTop w:val="0"/>
          <w:marBottom w:val="0"/>
          <w:divBdr>
            <w:top w:val="none" w:sz="0" w:space="0" w:color="auto"/>
            <w:left w:val="none" w:sz="0" w:space="0" w:color="auto"/>
            <w:bottom w:val="none" w:sz="0" w:space="0" w:color="auto"/>
            <w:right w:val="none" w:sz="0" w:space="0" w:color="auto"/>
          </w:divBdr>
        </w:div>
        <w:div w:id="701325646">
          <w:marLeft w:val="480"/>
          <w:marRight w:val="0"/>
          <w:marTop w:val="0"/>
          <w:marBottom w:val="0"/>
          <w:divBdr>
            <w:top w:val="none" w:sz="0" w:space="0" w:color="auto"/>
            <w:left w:val="none" w:sz="0" w:space="0" w:color="auto"/>
            <w:bottom w:val="none" w:sz="0" w:space="0" w:color="auto"/>
            <w:right w:val="none" w:sz="0" w:space="0" w:color="auto"/>
          </w:divBdr>
        </w:div>
        <w:div w:id="739720351">
          <w:marLeft w:val="480"/>
          <w:marRight w:val="0"/>
          <w:marTop w:val="0"/>
          <w:marBottom w:val="0"/>
          <w:divBdr>
            <w:top w:val="none" w:sz="0" w:space="0" w:color="auto"/>
            <w:left w:val="none" w:sz="0" w:space="0" w:color="auto"/>
            <w:bottom w:val="none" w:sz="0" w:space="0" w:color="auto"/>
            <w:right w:val="none" w:sz="0" w:space="0" w:color="auto"/>
          </w:divBdr>
        </w:div>
        <w:div w:id="795025375">
          <w:marLeft w:val="480"/>
          <w:marRight w:val="0"/>
          <w:marTop w:val="0"/>
          <w:marBottom w:val="0"/>
          <w:divBdr>
            <w:top w:val="none" w:sz="0" w:space="0" w:color="auto"/>
            <w:left w:val="none" w:sz="0" w:space="0" w:color="auto"/>
            <w:bottom w:val="none" w:sz="0" w:space="0" w:color="auto"/>
            <w:right w:val="none" w:sz="0" w:space="0" w:color="auto"/>
          </w:divBdr>
        </w:div>
        <w:div w:id="810295112">
          <w:marLeft w:val="480"/>
          <w:marRight w:val="0"/>
          <w:marTop w:val="0"/>
          <w:marBottom w:val="0"/>
          <w:divBdr>
            <w:top w:val="none" w:sz="0" w:space="0" w:color="auto"/>
            <w:left w:val="none" w:sz="0" w:space="0" w:color="auto"/>
            <w:bottom w:val="none" w:sz="0" w:space="0" w:color="auto"/>
            <w:right w:val="none" w:sz="0" w:space="0" w:color="auto"/>
          </w:divBdr>
        </w:div>
        <w:div w:id="899170931">
          <w:marLeft w:val="480"/>
          <w:marRight w:val="0"/>
          <w:marTop w:val="0"/>
          <w:marBottom w:val="0"/>
          <w:divBdr>
            <w:top w:val="none" w:sz="0" w:space="0" w:color="auto"/>
            <w:left w:val="none" w:sz="0" w:space="0" w:color="auto"/>
            <w:bottom w:val="none" w:sz="0" w:space="0" w:color="auto"/>
            <w:right w:val="none" w:sz="0" w:space="0" w:color="auto"/>
          </w:divBdr>
        </w:div>
        <w:div w:id="903685281">
          <w:marLeft w:val="480"/>
          <w:marRight w:val="0"/>
          <w:marTop w:val="0"/>
          <w:marBottom w:val="0"/>
          <w:divBdr>
            <w:top w:val="none" w:sz="0" w:space="0" w:color="auto"/>
            <w:left w:val="none" w:sz="0" w:space="0" w:color="auto"/>
            <w:bottom w:val="none" w:sz="0" w:space="0" w:color="auto"/>
            <w:right w:val="none" w:sz="0" w:space="0" w:color="auto"/>
          </w:divBdr>
        </w:div>
        <w:div w:id="930698611">
          <w:marLeft w:val="480"/>
          <w:marRight w:val="0"/>
          <w:marTop w:val="0"/>
          <w:marBottom w:val="0"/>
          <w:divBdr>
            <w:top w:val="none" w:sz="0" w:space="0" w:color="auto"/>
            <w:left w:val="none" w:sz="0" w:space="0" w:color="auto"/>
            <w:bottom w:val="none" w:sz="0" w:space="0" w:color="auto"/>
            <w:right w:val="none" w:sz="0" w:space="0" w:color="auto"/>
          </w:divBdr>
        </w:div>
        <w:div w:id="931742807">
          <w:marLeft w:val="480"/>
          <w:marRight w:val="0"/>
          <w:marTop w:val="0"/>
          <w:marBottom w:val="0"/>
          <w:divBdr>
            <w:top w:val="none" w:sz="0" w:space="0" w:color="auto"/>
            <w:left w:val="none" w:sz="0" w:space="0" w:color="auto"/>
            <w:bottom w:val="none" w:sz="0" w:space="0" w:color="auto"/>
            <w:right w:val="none" w:sz="0" w:space="0" w:color="auto"/>
          </w:divBdr>
        </w:div>
        <w:div w:id="944658307">
          <w:marLeft w:val="480"/>
          <w:marRight w:val="0"/>
          <w:marTop w:val="0"/>
          <w:marBottom w:val="0"/>
          <w:divBdr>
            <w:top w:val="none" w:sz="0" w:space="0" w:color="auto"/>
            <w:left w:val="none" w:sz="0" w:space="0" w:color="auto"/>
            <w:bottom w:val="none" w:sz="0" w:space="0" w:color="auto"/>
            <w:right w:val="none" w:sz="0" w:space="0" w:color="auto"/>
          </w:divBdr>
        </w:div>
        <w:div w:id="968632603">
          <w:marLeft w:val="480"/>
          <w:marRight w:val="0"/>
          <w:marTop w:val="0"/>
          <w:marBottom w:val="0"/>
          <w:divBdr>
            <w:top w:val="none" w:sz="0" w:space="0" w:color="auto"/>
            <w:left w:val="none" w:sz="0" w:space="0" w:color="auto"/>
            <w:bottom w:val="none" w:sz="0" w:space="0" w:color="auto"/>
            <w:right w:val="none" w:sz="0" w:space="0" w:color="auto"/>
          </w:divBdr>
        </w:div>
        <w:div w:id="1067144051">
          <w:marLeft w:val="480"/>
          <w:marRight w:val="0"/>
          <w:marTop w:val="0"/>
          <w:marBottom w:val="0"/>
          <w:divBdr>
            <w:top w:val="none" w:sz="0" w:space="0" w:color="auto"/>
            <w:left w:val="none" w:sz="0" w:space="0" w:color="auto"/>
            <w:bottom w:val="none" w:sz="0" w:space="0" w:color="auto"/>
            <w:right w:val="none" w:sz="0" w:space="0" w:color="auto"/>
          </w:divBdr>
        </w:div>
        <w:div w:id="1078016374">
          <w:marLeft w:val="480"/>
          <w:marRight w:val="0"/>
          <w:marTop w:val="0"/>
          <w:marBottom w:val="0"/>
          <w:divBdr>
            <w:top w:val="none" w:sz="0" w:space="0" w:color="auto"/>
            <w:left w:val="none" w:sz="0" w:space="0" w:color="auto"/>
            <w:bottom w:val="none" w:sz="0" w:space="0" w:color="auto"/>
            <w:right w:val="none" w:sz="0" w:space="0" w:color="auto"/>
          </w:divBdr>
        </w:div>
        <w:div w:id="1094744701">
          <w:marLeft w:val="480"/>
          <w:marRight w:val="0"/>
          <w:marTop w:val="0"/>
          <w:marBottom w:val="0"/>
          <w:divBdr>
            <w:top w:val="none" w:sz="0" w:space="0" w:color="auto"/>
            <w:left w:val="none" w:sz="0" w:space="0" w:color="auto"/>
            <w:bottom w:val="none" w:sz="0" w:space="0" w:color="auto"/>
            <w:right w:val="none" w:sz="0" w:space="0" w:color="auto"/>
          </w:divBdr>
        </w:div>
        <w:div w:id="1095905571">
          <w:marLeft w:val="480"/>
          <w:marRight w:val="0"/>
          <w:marTop w:val="0"/>
          <w:marBottom w:val="0"/>
          <w:divBdr>
            <w:top w:val="none" w:sz="0" w:space="0" w:color="auto"/>
            <w:left w:val="none" w:sz="0" w:space="0" w:color="auto"/>
            <w:bottom w:val="none" w:sz="0" w:space="0" w:color="auto"/>
            <w:right w:val="none" w:sz="0" w:space="0" w:color="auto"/>
          </w:divBdr>
        </w:div>
        <w:div w:id="1121993794">
          <w:marLeft w:val="480"/>
          <w:marRight w:val="0"/>
          <w:marTop w:val="0"/>
          <w:marBottom w:val="0"/>
          <w:divBdr>
            <w:top w:val="none" w:sz="0" w:space="0" w:color="auto"/>
            <w:left w:val="none" w:sz="0" w:space="0" w:color="auto"/>
            <w:bottom w:val="none" w:sz="0" w:space="0" w:color="auto"/>
            <w:right w:val="none" w:sz="0" w:space="0" w:color="auto"/>
          </w:divBdr>
        </w:div>
        <w:div w:id="1132141249">
          <w:marLeft w:val="480"/>
          <w:marRight w:val="0"/>
          <w:marTop w:val="0"/>
          <w:marBottom w:val="0"/>
          <w:divBdr>
            <w:top w:val="none" w:sz="0" w:space="0" w:color="auto"/>
            <w:left w:val="none" w:sz="0" w:space="0" w:color="auto"/>
            <w:bottom w:val="none" w:sz="0" w:space="0" w:color="auto"/>
            <w:right w:val="none" w:sz="0" w:space="0" w:color="auto"/>
          </w:divBdr>
        </w:div>
        <w:div w:id="1173686195">
          <w:marLeft w:val="480"/>
          <w:marRight w:val="0"/>
          <w:marTop w:val="0"/>
          <w:marBottom w:val="0"/>
          <w:divBdr>
            <w:top w:val="none" w:sz="0" w:space="0" w:color="auto"/>
            <w:left w:val="none" w:sz="0" w:space="0" w:color="auto"/>
            <w:bottom w:val="none" w:sz="0" w:space="0" w:color="auto"/>
            <w:right w:val="none" w:sz="0" w:space="0" w:color="auto"/>
          </w:divBdr>
        </w:div>
        <w:div w:id="1280992701">
          <w:marLeft w:val="480"/>
          <w:marRight w:val="0"/>
          <w:marTop w:val="0"/>
          <w:marBottom w:val="0"/>
          <w:divBdr>
            <w:top w:val="none" w:sz="0" w:space="0" w:color="auto"/>
            <w:left w:val="none" w:sz="0" w:space="0" w:color="auto"/>
            <w:bottom w:val="none" w:sz="0" w:space="0" w:color="auto"/>
            <w:right w:val="none" w:sz="0" w:space="0" w:color="auto"/>
          </w:divBdr>
        </w:div>
        <w:div w:id="1305041688">
          <w:marLeft w:val="480"/>
          <w:marRight w:val="0"/>
          <w:marTop w:val="0"/>
          <w:marBottom w:val="0"/>
          <w:divBdr>
            <w:top w:val="none" w:sz="0" w:space="0" w:color="auto"/>
            <w:left w:val="none" w:sz="0" w:space="0" w:color="auto"/>
            <w:bottom w:val="none" w:sz="0" w:space="0" w:color="auto"/>
            <w:right w:val="none" w:sz="0" w:space="0" w:color="auto"/>
          </w:divBdr>
        </w:div>
        <w:div w:id="1322008335">
          <w:marLeft w:val="480"/>
          <w:marRight w:val="0"/>
          <w:marTop w:val="0"/>
          <w:marBottom w:val="0"/>
          <w:divBdr>
            <w:top w:val="none" w:sz="0" w:space="0" w:color="auto"/>
            <w:left w:val="none" w:sz="0" w:space="0" w:color="auto"/>
            <w:bottom w:val="none" w:sz="0" w:space="0" w:color="auto"/>
            <w:right w:val="none" w:sz="0" w:space="0" w:color="auto"/>
          </w:divBdr>
        </w:div>
        <w:div w:id="1334451139">
          <w:marLeft w:val="480"/>
          <w:marRight w:val="0"/>
          <w:marTop w:val="0"/>
          <w:marBottom w:val="0"/>
          <w:divBdr>
            <w:top w:val="none" w:sz="0" w:space="0" w:color="auto"/>
            <w:left w:val="none" w:sz="0" w:space="0" w:color="auto"/>
            <w:bottom w:val="none" w:sz="0" w:space="0" w:color="auto"/>
            <w:right w:val="none" w:sz="0" w:space="0" w:color="auto"/>
          </w:divBdr>
        </w:div>
        <w:div w:id="1371612473">
          <w:marLeft w:val="480"/>
          <w:marRight w:val="0"/>
          <w:marTop w:val="0"/>
          <w:marBottom w:val="0"/>
          <w:divBdr>
            <w:top w:val="none" w:sz="0" w:space="0" w:color="auto"/>
            <w:left w:val="none" w:sz="0" w:space="0" w:color="auto"/>
            <w:bottom w:val="none" w:sz="0" w:space="0" w:color="auto"/>
            <w:right w:val="none" w:sz="0" w:space="0" w:color="auto"/>
          </w:divBdr>
        </w:div>
        <w:div w:id="1378239690">
          <w:marLeft w:val="480"/>
          <w:marRight w:val="0"/>
          <w:marTop w:val="0"/>
          <w:marBottom w:val="0"/>
          <w:divBdr>
            <w:top w:val="none" w:sz="0" w:space="0" w:color="auto"/>
            <w:left w:val="none" w:sz="0" w:space="0" w:color="auto"/>
            <w:bottom w:val="none" w:sz="0" w:space="0" w:color="auto"/>
            <w:right w:val="none" w:sz="0" w:space="0" w:color="auto"/>
          </w:divBdr>
        </w:div>
        <w:div w:id="1454059116">
          <w:marLeft w:val="480"/>
          <w:marRight w:val="0"/>
          <w:marTop w:val="0"/>
          <w:marBottom w:val="0"/>
          <w:divBdr>
            <w:top w:val="none" w:sz="0" w:space="0" w:color="auto"/>
            <w:left w:val="none" w:sz="0" w:space="0" w:color="auto"/>
            <w:bottom w:val="none" w:sz="0" w:space="0" w:color="auto"/>
            <w:right w:val="none" w:sz="0" w:space="0" w:color="auto"/>
          </w:divBdr>
        </w:div>
        <w:div w:id="1517958639">
          <w:marLeft w:val="480"/>
          <w:marRight w:val="0"/>
          <w:marTop w:val="0"/>
          <w:marBottom w:val="0"/>
          <w:divBdr>
            <w:top w:val="none" w:sz="0" w:space="0" w:color="auto"/>
            <w:left w:val="none" w:sz="0" w:space="0" w:color="auto"/>
            <w:bottom w:val="none" w:sz="0" w:space="0" w:color="auto"/>
            <w:right w:val="none" w:sz="0" w:space="0" w:color="auto"/>
          </w:divBdr>
        </w:div>
        <w:div w:id="1599101309">
          <w:marLeft w:val="480"/>
          <w:marRight w:val="0"/>
          <w:marTop w:val="0"/>
          <w:marBottom w:val="0"/>
          <w:divBdr>
            <w:top w:val="none" w:sz="0" w:space="0" w:color="auto"/>
            <w:left w:val="none" w:sz="0" w:space="0" w:color="auto"/>
            <w:bottom w:val="none" w:sz="0" w:space="0" w:color="auto"/>
            <w:right w:val="none" w:sz="0" w:space="0" w:color="auto"/>
          </w:divBdr>
        </w:div>
        <w:div w:id="1624460189">
          <w:marLeft w:val="480"/>
          <w:marRight w:val="0"/>
          <w:marTop w:val="0"/>
          <w:marBottom w:val="0"/>
          <w:divBdr>
            <w:top w:val="none" w:sz="0" w:space="0" w:color="auto"/>
            <w:left w:val="none" w:sz="0" w:space="0" w:color="auto"/>
            <w:bottom w:val="none" w:sz="0" w:space="0" w:color="auto"/>
            <w:right w:val="none" w:sz="0" w:space="0" w:color="auto"/>
          </w:divBdr>
        </w:div>
        <w:div w:id="1629701909">
          <w:marLeft w:val="480"/>
          <w:marRight w:val="0"/>
          <w:marTop w:val="0"/>
          <w:marBottom w:val="0"/>
          <w:divBdr>
            <w:top w:val="none" w:sz="0" w:space="0" w:color="auto"/>
            <w:left w:val="none" w:sz="0" w:space="0" w:color="auto"/>
            <w:bottom w:val="none" w:sz="0" w:space="0" w:color="auto"/>
            <w:right w:val="none" w:sz="0" w:space="0" w:color="auto"/>
          </w:divBdr>
        </w:div>
        <w:div w:id="1647010083">
          <w:marLeft w:val="480"/>
          <w:marRight w:val="0"/>
          <w:marTop w:val="0"/>
          <w:marBottom w:val="0"/>
          <w:divBdr>
            <w:top w:val="none" w:sz="0" w:space="0" w:color="auto"/>
            <w:left w:val="none" w:sz="0" w:space="0" w:color="auto"/>
            <w:bottom w:val="none" w:sz="0" w:space="0" w:color="auto"/>
            <w:right w:val="none" w:sz="0" w:space="0" w:color="auto"/>
          </w:divBdr>
        </w:div>
      </w:divsChild>
    </w:div>
    <w:div w:id="67656831">
      <w:bodyDiv w:val="1"/>
      <w:marLeft w:val="0"/>
      <w:marRight w:val="0"/>
      <w:marTop w:val="0"/>
      <w:marBottom w:val="0"/>
      <w:divBdr>
        <w:top w:val="none" w:sz="0" w:space="0" w:color="auto"/>
        <w:left w:val="none" w:sz="0" w:space="0" w:color="auto"/>
        <w:bottom w:val="none" w:sz="0" w:space="0" w:color="auto"/>
        <w:right w:val="none" w:sz="0" w:space="0" w:color="auto"/>
      </w:divBdr>
    </w:div>
    <w:div w:id="67729525">
      <w:bodyDiv w:val="1"/>
      <w:marLeft w:val="0"/>
      <w:marRight w:val="0"/>
      <w:marTop w:val="0"/>
      <w:marBottom w:val="0"/>
      <w:divBdr>
        <w:top w:val="none" w:sz="0" w:space="0" w:color="auto"/>
        <w:left w:val="none" w:sz="0" w:space="0" w:color="auto"/>
        <w:bottom w:val="none" w:sz="0" w:space="0" w:color="auto"/>
        <w:right w:val="none" w:sz="0" w:space="0" w:color="auto"/>
      </w:divBdr>
    </w:div>
    <w:div w:id="67771034">
      <w:bodyDiv w:val="1"/>
      <w:marLeft w:val="0"/>
      <w:marRight w:val="0"/>
      <w:marTop w:val="0"/>
      <w:marBottom w:val="0"/>
      <w:divBdr>
        <w:top w:val="none" w:sz="0" w:space="0" w:color="auto"/>
        <w:left w:val="none" w:sz="0" w:space="0" w:color="auto"/>
        <w:bottom w:val="none" w:sz="0" w:space="0" w:color="auto"/>
        <w:right w:val="none" w:sz="0" w:space="0" w:color="auto"/>
      </w:divBdr>
    </w:div>
    <w:div w:id="68040814">
      <w:bodyDiv w:val="1"/>
      <w:marLeft w:val="0"/>
      <w:marRight w:val="0"/>
      <w:marTop w:val="0"/>
      <w:marBottom w:val="0"/>
      <w:divBdr>
        <w:top w:val="none" w:sz="0" w:space="0" w:color="auto"/>
        <w:left w:val="none" w:sz="0" w:space="0" w:color="auto"/>
        <w:bottom w:val="none" w:sz="0" w:space="0" w:color="auto"/>
        <w:right w:val="none" w:sz="0" w:space="0" w:color="auto"/>
      </w:divBdr>
    </w:div>
    <w:div w:id="68042369">
      <w:bodyDiv w:val="1"/>
      <w:marLeft w:val="0"/>
      <w:marRight w:val="0"/>
      <w:marTop w:val="0"/>
      <w:marBottom w:val="0"/>
      <w:divBdr>
        <w:top w:val="none" w:sz="0" w:space="0" w:color="auto"/>
        <w:left w:val="none" w:sz="0" w:space="0" w:color="auto"/>
        <w:bottom w:val="none" w:sz="0" w:space="0" w:color="auto"/>
        <w:right w:val="none" w:sz="0" w:space="0" w:color="auto"/>
      </w:divBdr>
    </w:div>
    <w:div w:id="68159299">
      <w:bodyDiv w:val="1"/>
      <w:marLeft w:val="0"/>
      <w:marRight w:val="0"/>
      <w:marTop w:val="0"/>
      <w:marBottom w:val="0"/>
      <w:divBdr>
        <w:top w:val="none" w:sz="0" w:space="0" w:color="auto"/>
        <w:left w:val="none" w:sz="0" w:space="0" w:color="auto"/>
        <w:bottom w:val="none" w:sz="0" w:space="0" w:color="auto"/>
        <w:right w:val="none" w:sz="0" w:space="0" w:color="auto"/>
      </w:divBdr>
    </w:div>
    <w:div w:id="68238081">
      <w:bodyDiv w:val="1"/>
      <w:marLeft w:val="0"/>
      <w:marRight w:val="0"/>
      <w:marTop w:val="0"/>
      <w:marBottom w:val="0"/>
      <w:divBdr>
        <w:top w:val="none" w:sz="0" w:space="0" w:color="auto"/>
        <w:left w:val="none" w:sz="0" w:space="0" w:color="auto"/>
        <w:bottom w:val="none" w:sz="0" w:space="0" w:color="auto"/>
        <w:right w:val="none" w:sz="0" w:space="0" w:color="auto"/>
      </w:divBdr>
    </w:div>
    <w:div w:id="68499366">
      <w:bodyDiv w:val="1"/>
      <w:marLeft w:val="0"/>
      <w:marRight w:val="0"/>
      <w:marTop w:val="0"/>
      <w:marBottom w:val="0"/>
      <w:divBdr>
        <w:top w:val="none" w:sz="0" w:space="0" w:color="auto"/>
        <w:left w:val="none" w:sz="0" w:space="0" w:color="auto"/>
        <w:bottom w:val="none" w:sz="0" w:space="0" w:color="auto"/>
        <w:right w:val="none" w:sz="0" w:space="0" w:color="auto"/>
      </w:divBdr>
    </w:div>
    <w:div w:id="68623829">
      <w:bodyDiv w:val="1"/>
      <w:marLeft w:val="0"/>
      <w:marRight w:val="0"/>
      <w:marTop w:val="0"/>
      <w:marBottom w:val="0"/>
      <w:divBdr>
        <w:top w:val="none" w:sz="0" w:space="0" w:color="auto"/>
        <w:left w:val="none" w:sz="0" w:space="0" w:color="auto"/>
        <w:bottom w:val="none" w:sz="0" w:space="0" w:color="auto"/>
        <w:right w:val="none" w:sz="0" w:space="0" w:color="auto"/>
      </w:divBdr>
    </w:div>
    <w:div w:id="68814220">
      <w:bodyDiv w:val="1"/>
      <w:marLeft w:val="0"/>
      <w:marRight w:val="0"/>
      <w:marTop w:val="0"/>
      <w:marBottom w:val="0"/>
      <w:divBdr>
        <w:top w:val="none" w:sz="0" w:space="0" w:color="auto"/>
        <w:left w:val="none" w:sz="0" w:space="0" w:color="auto"/>
        <w:bottom w:val="none" w:sz="0" w:space="0" w:color="auto"/>
        <w:right w:val="none" w:sz="0" w:space="0" w:color="auto"/>
      </w:divBdr>
    </w:div>
    <w:div w:id="68965582">
      <w:bodyDiv w:val="1"/>
      <w:marLeft w:val="0"/>
      <w:marRight w:val="0"/>
      <w:marTop w:val="0"/>
      <w:marBottom w:val="0"/>
      <w:divBdr>
        <w:top w:val="none" w:sz="0" w:space="0" w:color="auto"/>
        <w:left w:val="none" w:sz="0" w:space="0" w:color="auto"/>
        <w:bottom w:val="none" w:sz="0" w:space="0" w:color="auto"/>
        <w:right w:val="none" w:sz="0" w:space="0" w:color="auto"/>
      </w:divBdr>
    </w:div>
    <w:div w:id="69082476">
      <w:bodyDiv w:val="1"/>
      <w:marLeft w:val="0"/>
      <w:marRight w:val="0"/>
      <w:marTop w:val="0"/>
      <w:marBottom w:val="0"/>
      <w:divBdr>
        <w:top w:val="none" w:sz="0" w:space="0" w:color="auto"/>
        <w:left w:val="none" w:sz="0" w:space="0" w:color="auto"/>
        <w:bottom w:val="none" w:sz="0" w:space="0" w:color="auto"/>
        <w:right w:val="none" w:sz="0" w:space="0" w:color="auto"/>
      </w:divBdr>
    </w:div>
    <w:div w:id="69235023">
      <w:bodyDiv w:val="1"/>
      <w:marLeft w:val="0"/>
      <w:marRight w:val="0"/>
      <w:marTop w:val="0"/>
      <w:marBottom w:val="0"/>
      <w:divBdr>
        <w:top w:val="none" w:sz="0" w:space="0" w:color="auto"/>
        <w:left w:val="none" w:sz="0" w:space="0" w:color="auto"/>
        <w:bottom w:val="none" w:sz="0" w:space="0" w:color="auto"/>
        <w:right w:val="none" w:sz="0" w:space="0" w:color="auto"/>
      </w:divBdr>
    </w:div>
    <w:div w:id="69545636">
      <w:bodyDiv w:val="1"/>
      <w:marLeft w:val="0"/>
      <w:marRight w:val="0"/>
      <w:marTop w:val="0"/>
      <w:marBottom w:val="0"/>
      <w:divBdr>
        <w:top w:val="none" w:sz="0" w:space="0" w:color="auto"/>
        <w:left w:val="none" w:sz="0" w:space="0" w:color="auto"/>
        <w:bottom w:val="none" w:sz="0" w:space="0" w:color="auto"/>
        <w:right w:val="none" w:sz="0" w:space="0" w:color="auto"/>
      </w:divBdr>
    </w:div>
    <w:div w:id="69818505">
      <w:bodyDiv w:val="1"/>
      <w:marLeft w:val="0"/>
      <w:marRight w:val="0"/>
      <w:marTop w:val="0"/>
      <w:marBottom w:val="0"/>
      <w:divBdr>
        <w:top w:val="none" w:sz="0" w:space="0" w:color="auto"/>
        <w:left w:val="none" w:sz="0" w:space="0" w:color="auto"/>
        <w:bottom w:val="none" w:sz="0" w:space="0" w:color="auto"/>
        <w:right w:val="none" w:sz="0" w:space="0" w:color="auto"/>
      </w:divBdr>
    </w:div>
    <w:div w:id="70009073">
      <w:bodyDiv w:val="1"/>
      <w:marLeft w:val="0"/>
      <w:marRight w:val="0"/>
      <w:marTop w:val="0"/>
      <w:marBottom w:val="0"/>
      <w:divBdr>
        <w:top w:val="none" w:sz="0" w:space="0" w:color="auto"/>
        <w:left w:val="none" w:sz="0" w:space="0" w:color="auto"/>
        <w:bottom w:val="none" w:sz="0" w:space="0" w:color="auto"/>
        <w:right w:val="none" w:sz="0" w:space="0" w:color="auto"/>
      </w:divBdr>
    </w:div>
    <w:div w:id="70547887">
      <w:bodyDiv w:val="1"/>
      <w:marLeft w:val="0"/>
      <w:marRight w:val="0"/>
      <w:marTop w:val="0"/>
      <w:marBottom w:val="0"/>
      <w:divBdr>
        <w:top w:val="none" w:sz="0" w:space="0" w:color="auto"/>
        <w:left w:val="none" w:sz="0" w:space="0" w:color="auto"/>
        <w:bottom w:val="none" w:sz="0" w:space="0" w:color="auto"/>
        <w:right w:val="none" w:sz="0" w:space="0" w:color="auto"/>
      </w:divBdr>
    </w:div>
    <w:div w:id="70928632">
      <w:bodyDiv w:val="1"/>
      <w:marLeft w:val="0"/>
      <w:marRight w:val="0"/>
      <w:marTop w:val="0"/>
      <w:marBottom w:val="0"/>
      <w:divBdr>
        <w:top w:val="none" w:sz="0" w:space="0" w:color="auto"/>
        <w:left w:val="none" w:sz="0" w:space="0" w:color="auto"/>
        <w:bottom w:val="none" w:sz="0" w:space="0" w:color="auto"/>
        <w:right w:val="none" w:sz="0" w:space="0" w:color="auto"/>
      </w:divBdr>
    </w:div>
    <w:div w:id="71317948">
      <w:bodyDiv w:val="1"/>
      <w:marLeft w:val="0"/>
      <w:marRight w:val="0"/>
      <w:marTop w:val="0"/>
      <w:marBottom w:val="0"/>
      <w:divBdr>
        <w:top w:val="none" w:sz="0" w:space="0" w:color="auto"/>
        <w:left w:val="none" w:sz="0" w:space="0" w:color="auto"/>
        <w:bottom w:val="none" w:sz="0" w:space="0" w:color="auto"/>
        <w:right w:val="none" w:sz="0" w:space="0" w:color="auto"/>
      </w:divBdr>
    </w:div>
    <w:div w:id="71395505">
      <w:bodyDiv w:val="1"/>
      <w:marLeft w:val="0"/>
      <w:marRight w:val="0"/>
      <w:marTop w:val="0"/>
      <w:marBottom w:val="0"/>
      <w:divBdr>
        <w:top w:val="none" w:sz="0" w:space="0" w:color="auto"/>
        <w:left w:val="none" w:sz="0" w:space="0" w:color="auto"/>
        <w:bottom w:val="none" w:sz="0" w:space="0" w:color="auto"/>
        <w:right w:val="none" w:sz="0" w:space="0" w:color="auto"/>
      </w:divBdr>
    </w:div>
    <w:div w:id="71436267">
      <w:bodyDiv w:val="1"/>
      <w:marLeft w:val="0"/>
      <w:marRight w:val="0"/>
      <w:marTop w:val="0"/>
      <w:marBottom w:val="0"/>
      <w:divBdr>
        <w:top w:val="none" w:sz="0" w:space="0" w:color="auto"/>
        <w:left w:val="none" w:sz="0" w:space="0" w:color="auto"/>
        <w:bottom w:val="none" w:sz="0" w:space="0" w:color="auto"/>
        <w:right w:val="none" w:sz="0" w:space="0" w:color="auto"/>
      </w:divBdr>
    </w:div>
    <w:div w:id="71631587">
      <w:bodyDiv w:val="1"/>
      <w:marLeft w:val="0"/>
      <w:marRight w:val="0"/>
      <w:marTop w:val="0"/>
      <w:marBottom w:val="0"/>
      <w:divBdr>
        <w:top w:val="none" w:sz="0" w:space="0" w:color="auto"/>
        <w:left w:val="none" w:sz="0" w:space="0" w:color="auto"/>
        <w:bottom w:val="none" w:sz="0" w:space="0" w:color="auto"/>
        <w:right w:val="none" w:sz="0" w:space="0" w:color="auto"/>
      </w:divBdr>
    </w:div>
    <w:div w:id="71854727">
      <w:bodyDiv w:val="1"/>
      <w:marLeft w:val="0"/>
      <w:marRight w:val="0"/>
      <w:marTop w:val="0"/>
      <w:marBottom w:val="0"/>
      <w:divBdr>
        <w:top w:val="none" w:sz="0" w:space="0" w:color="auto"/>
        <w:left w:val="none" w:sz="0" w:space="0" w:color="auto"/>
        <w:bottom w:val="none" w:sz="0" w:space="0" w:color="auto"/>
        <w:right w:val="none" w:sz="0" w:space="0" w:color="auto"/>
      </w:divBdr>
    </w:div>
    <w:div w:id="72164974">
      <w:bodyDiv w:val="1"/>
      <w:marLeft w:val="0"/>
      <w:marRight w:val="0"/>
      <w:marTop w:val="0"/>
      <w:marBottom w:val="0"/>
      <w:divBdr>
        <w:top w:val="none" w:sz="0" w:space="0" w:color="auto"/>
        <w:left w:val="none" w:sz="0" w:space="0" w:color="auto"/>
        <w:bottom w:val="none" w:sz="0" w:space="0" w:color="auto"/>
        <w:right w:val="none" w:sz="0" w:space="0" w:color="auto"/>
      </w:divBdr>
    </w:div>
    <w:div w:id="72358049">
      <w:bodyDiv w:val="1"/>
      <w:marLeft w:val="0"/>
      <w:marRight w:val="0"/>
      <w:marTop w:val="0"/>
      <w:marBottom w:val="0"/>
      <w:divBdr>
        <w:top w:val="none" w:sz="0" w:space="0" w:color="auto"/>
        <w:left w:val="none" w:sz="0" w:space="0" w:color="auto"/>
        <w:bottom w:val="none" w:sz="0" w:space="0" w:color="auto"/>
        <w:right w:val="none" w:sz="0" w:space="0" w:color="auto"/>
      </w:divBdr>
    </w:div>
    <w:div w:id="72359994">
      <w:bodyDiv w:val="1"/>
      <w:marLeft w:val="0"/>
      <w:marRight w:val="0"/>
      <w:marTop w:val="0"/>
      <w:marBottom w:val="0"/>
      <w:divBdr>
        <w:top w:val="none" w:sz="0" w:space="0" w:color="auto"/>
        <w:left w:val="none" w:sz="0" w:space="0" w:color="auto"/>
        <w:bottom w:val="none" w:sz="0" w:space="0" w:color="auto"/>
        <w:right w:val="none" w:sz="0" w:space="0" w:color="auto"/>
      </w:divBdr>
    </w:div>
    <w:div w:id="72508609">
      <w:bodyDiv w:val="1"/>
      <w:marLeft w:val="0"/>
      <w:marRight w:val="0"/>
      <w:marTop w:val="0"/>
      <w:marBottom w:val="0"/>
      <w:divBdr>
        <w:top w:val="none" w:sz="0" w:space="0" w:color="auto"/>
        <w:left w:val="none" w:sz="0" w:space="0" w:color="auto"/>
        <w:bottom w:val="none" w:sz="0" w:space="0" w:color="auto"/>
        <w:right w:val="none" w:sz="0" w:space="0" w:color="auto"/>
      </w:divBdr>
    </w:div>
    <w:div w:id="72509386">
      <w:bodyDiv w:val="1"/>
      <w:marLeft w:val="0"/>
      <w:marRight w:val="0"/>
      <w:marTop w:val="0"/>
      <w:marBottom w:val="0"/>
      <w:divBdr>
        <w:top w:val="none" w:sz="0" w:space="0" w:color="auto"/>
        <w:left w:val="none" w:sz="0" w:space="0" w:color="auto"/>
        <w:bottom w:val="none" w:sz="0" w:space="0" w:color="auto"/>
        <w:right w:val="none" w:sz="0" w:space="0" w:color="auto"/>
      </w:divBdr>
    </w:div>
    <w:div w:id="72509479">
      <w:bodyDiv w:val="1"/>
      <w:marLeft w:val="0"/>
      <w:marRight w:val="0"/>
      <w:marTop w:val="0"/>
      <w:marBottom w:val="0"/>
      <w:divBdr>
        <w:top w:val="none" w:sz="0" w:space="0" w:color="auto"/>
        <w:left w:val="none" w:sz="0" w:space="0" w:color="auto"/>
        <w:bottom w:val="none" w:sz="0" w:space="0" w:color="auto"/>
        <w:right w:val="none" w:sz="0" w:space="0" w:color="auto"/>
      </w:divBdr>
    </w:div>
    <w:div w:id="72699744">
      <w:bodyDiv w:val="1"/>
      <w:marLeft w:val="0"/>
      <w:marRight w:val="0"/>
      <w:marTop w:val="0"/>
      <w:marBottom w:val="0"/>
      <w:divBdr>
        <w:top w:val="none" w:sz="0" w:space="0" w:color="auto"/>
        <w:left w:val="none" w:sz="0" w:space="0" w:color="auto"/>
        <w:bottom w:val="none" w:sz="0" w:space="0" w:color="auto"/>
        <w:right w:val="none" w:sz="0" w:space="0" w:color="auto"/>
      </w:divBdr>
    </w:div>
    <w:div w:id="72701939">
      <w:bodyDiv w:val="1"/>
      <w:marLeft w:val="0"/>
      <w:marRight w:val="0"/>
      <w:marTop w:val="0"/>
      <w:marBottom w:val="0"/>
      <w:divBdr>
        <w:top w:val="none" w:sz="0" w:space="0" w:color="auto"/>
        <w:left w:val="none" w:sz="0" w:space="0" w:color="auto"/>
        <w:bottom w:val="none" w:sz="0" w:space="0" w:color="auto"/>
        <w:right w:val="none" w:sz="0" w:space="0" w:color="auto"/>
      </w:divBdr>
      <w:divsChild>
        <w:div w:id="116919651">
          <w:marLeft w:val="480"/>
          <w:marRight w:val="0"/>
          <w:marTop w:val="0"/>
          <w:marBottom w:val="0"/>
          <w:divBdr>
            <w:top w:val="none" w:sz="0" w:space="0" w:color="auto"/>
            <w:left w:val="none" w:sz="0" w:space="0" w:color="auto"/>
            <w:bottom w:val="none" w:sz="0" w:space="0" w:color="auto"/>
            <w:right w:val="none" w:sz="0" w:space="0" w:color="auto"/>
          </w:divBdr>
        </w:div>
        <w:div w:id="140386717">
          <w:marLeft w:val="480"/>
          <w:marRight w:val="0"/>
          <w:marTop w:val="0"/>
          <w:marBottom w:val="0"/>
          <w:divBdr>
            <w:top w:val="none" w:sz="0" w:space="0" w:color="auto"/>
            <w:left w:val="none" w:sz="0" w:space="0" w:color="auto"/>
            <w:bottom w:val="none" w:sz="0" w:space="0" w:color="auto"/>
            <w:right w:val="none" w:sz="0" w:space="0" w:color="auto"/>
          </w:divBdr>
        </w:div>
        <w:div w:id="192767366">
          <w:marLeft w:val="480"/>
          <w:marRight w:val="0"/>
          <w:marTop w:val="0"/>
          <w:marBottom w:val="0"/>
          <w:divBdr>
            <w:top w:val="none" w:sz="0" w:space="0" w:color="auto"/>
            <w:left w:val="none" w:sz="0" w:space="0" w:color="auto"/>
            <w:bottom w:val="none" w:sz="0" w:space="0" w:color="auto"/>
            <w:right w:val="none" w:sz="0" w:space="0" w:color="auto"/>
          </w:divBdr>
        </w:div>
        <w:div w:id="208107006">
          <w:marLeft w:val="480"/>
          <w:marRight w:val="0"/>
          <w:marTop w:val="0"/>
          <w:marBottom w:val="0"/>
          <w:divBdr>
            <w:top w:val="none" w:sz="0" w:space="0" w:color="auto"/>
            <w:left w:val="none" w:sz="0" w:space="0" w:color="auto"/>
            <w:bottom w:val="none" w:sz="0" w:space="0" w:color="auto"/>
            <w:right w:val="none" w:sz="0" w:space="0" w:color="auto"/>
          </w:divBdr>
        </w:div>
        <w:div w:id="252472841">
          <w:marLeft w:val="480"/>
          <w:marRight w:val="0"/>
          <w:marTop w:val="0"/>
          <w:marBottom w:val="0"/>
          <w:divBdr>
            <w:top w:val="none" w:sz="0" w:space="0" w:color="auto"/>
            <w:left w:val="none" w:sz="0" w:space="0" w:color="auto"/>
            <w:bottom w:val="none" w:sz="0" w:space="0" w:color="auto"/>
            <w:right w:val="none" w:sz="0" w:space="0" w:color="auto"/>
          </w:divBdr>
        </w:div>
        <w:div w:id="289021191">
          <w:marLeft w:val="480"/>
          <w:marRight w:val="0"/>
          <w:marTop w:val="0"/>
          <w:marBottom w:val="0"/>
          <w:divBdr>
            <w:top w:val="none" w:sz="0" w:space="0" w:color="auto"/>
            <w:left w:val="none" w:sz="0" w:space="0" w:color="auto"/>
            <w:bottom w:val="none" w:sz="0" w:space="0" w:color="auto"/>
            <w:right w:val="none" w:sz="0" w:space="0" w:color="auto"/>
          </w:divBdr>
        </w:div>
        <w:div w:id="380709128">
          <w:marLeft w:val="480"/>
          <w:marRight w:val="0"/>
          <w:marTop w:val="0"/>
          <w:marBottom w:val="0"/>
          <w:divBdr>
            <w:top w:val="none" w:sz="0" w:space="0" w:color="auto"/>
            <w:left w:val="none" w:sz="0" w:space="0" w:color="auto"/>
            <w:bottom w:val="none" w:sz="0" w:space="0" w:color="auto"/>
            <w:right w:val="none" w:sz="0" w:space="0" w:color="auto"/>
          </w:divBdr>
        </w:div>
        <w:div w:id="441266288">
          <w:marLeft w:val="480"/>
          <w:marRight w:val="0"/>
          <w:marTop w:val="0"/>
          <w:marBottom w:val="0"/>
          <w:divBdr>
            <w:top w:val="none" w:sz="0" w:space="0" w:color="auto"/>
            <w:left w:val="none" w:sz="0" w:space="0" w:color="auto"/>
            <w:bottom w:val="none" w:sz="0" w:space="0" w:color="auto"/>
            <w:right w:val="none" w:sz="0" w:space="0" w:color="auto"/>
          </w:divBdr>
        </w:div>
        <w:div w:id="483930629">
          <w:marLeft w:val="480"/>
          <w:marRight w:val="0"/>
          <w:marTop w:val="0"/>
          <w:marBottom w:val="0"/>
          <w:divBdr>
            <w:top w:val="none" w:sz="0" w:space="0" w:color="auto"/>
            <w:left w:val="none" w:sz="0" w:space="0" w:color="auto"/>
            <w:bottom w:val="none" w:sz="0" w:space="0" w:color="auto"/>
            <w:right w:val="none" w:sz="0" w:space="0" w:color="auto"/>
          </w:divBdr>
        </w:div>
        <w:div w:id="520434799">
          <w:marLeft w:val="480"/>
          <w:marRight w:val="0"/>
          <w:marTop w:val="0"/>
          <w:marBottom w:val="0"/>
          <w:divBdr>
            <w:top w:val="none" w:sz="0" w:space="0" w:color="auto"/>
            <w:left w:val="none" w:sz="0" w:space="0" w:color="auto"/>
            <w:bottom w:val="none" w:sz="0" w:space="0" w:color="auto"/>
            <w:right w:val="none" w:sz="0" w:space="0" w:color="auto"/>
          </w:divBdr>
        </w:div>
        <w:div w:id="677661181">
          <w:marLeft w:val="480"/>
          <w:marRight w:val="0"/>
          <w:marTop w:val="0"/>
          <w:marBottom w:val="0"/>
          <w:divBdr>
            <w:top w:val="none" w:sz="0" w:space="0" w:color="auto"/>
            <w:left w:val="none" w:sz="0" w:space="0" w:color="auto"/>
            <w:bottom w:val="none" w:sz="0" w:space="0" w:color="auto"/>
            <w:right w:val="none" w:sz="0" w:space="0" w:color="auto"/>
          </w:divBdr>
        </w:div>
        <w:div w:id="684939436">
          <w:marLeft w:val="480"/>
          <w:marRight w:val="0"/>
          <w:marTop w:val="0"/>
          <w:marBottom w:val="0"/>
          <w:divBdr>
            <w:top w:val="none" w:sz="0" w:space="0" w:color="auto"/>
            <w:left w:val="none" w:sz="0" w:space="0" w:color="auto"/>
            <w:bottom w:val="none" w:sz="0" w:space="0" w:color="auto"/>
            <w:right w:val="none" w:sz="0" w:space="0" w:color="auto"/>
          </w:divBdr>
        </w:div>
        <w:div w:id="763191313">
          <w:marLeft w:val="480"/>
          <w:marRight w:val="0"/>
          <w:marTop w:val="0"/>
          <w:marBottom w:val="0"/>
          <w:divBdr>
            <w:top w:val="none" w:sz="0" w:space="0" w:color="auto"/>
            <w:left w:val="none" w:sz="0" w:space="0" w:color="auto"/>
            <w:bottom w:val="none" w:sz="0" w:space="0" w:color="auto"/>
            <w:right w:val="none" w:sz="0" w:space="0" w:color="auto"/>
          </w:divBdr>
        </w:div>
        <w:div w:id="789663202">
          <w:marLeft w:val="480"/>
          <w:marRight w:val="0"/>
          <w:marTop w:val="0"/>
          <w:marBottom w:val="0"/>
          <w:divBdr>
            <w:top w:val="none" w:sz="0" w:space="0" w:color="auto"/>
            <w:left w:val="none" w:sz="0" w:space="0" w:color="auto"/>
            <w:bottom w:val="none" w:sz="0" w:space="0" w:color="auto"/>
            <w:right w:val="none" w:sz="0" w:space="0" w:color="auto"/>
          </w:divBdr>
        </w:div>
        <w:div w:id="857624914">
          <w:marLeft w:val="480"/>
          <w:marRight w:val="0"/>
          <w:marTop w:val="0"/>
          <w:marBottom w:val="0"/>
          <w:divBdr>
            <w:top w:val="none" w:sz="0" w:space="0" w:color="auto"/>
            <w:left w:val="none" w:sz="0" w:space="0" w:color="auto"/>
            <w:bottom w:val="none" w:sz="0" w:space="0" w:color="auto"/>
            <w:right w:val="none" w:sz="0" w:space="0" w:color="auto"/>
          </w:divBdr>
        </w:div>
        <w:div w:id="865019779">
          <w:marLeft w:val="480"/>
          <w:marRight w:val="0"/>
          <w:marTop w:val="0"/>
          <w:marBottom w:val="0"/>
          <w:divBdr>
            <w:top w:val="none" w:sz="0" w:space="0" w:color="auto"/>
            <w:left w:val="none" w:sz="0" w:space="0" w:color="auto"/>
            <w:bottom w:val="none" w:sz="0" w:space="0" w:color="auto"/>
            <w:right w:val="none" w:sz="0" w:space="0" w:color="auto"/>
          </w:divBdr>
        </w:div>
        <w:div w:id="866603939">
          <w:marLeft w:val="480"/>
          <w:marRight w:val="0"/>
          <w:marTop w:val="0"/>
          <w:marBottom w:val="0"/>
          <w:divBdr>
            <w:top w:val="none" w:sz="0" w:space="0" w:color="auto"/>
            <w:left w:val="none" w:sz="0" w:space="0" w:color="auto"/>
            <w:bottom w:val="none" w:sz="0" w:space="0" w:color="auto"/>
            <w:right w:val="none" w:sz="0" w:space="0" w:color="auto"/>
          </w:divBdr>
        </w:div>
        <w:div w:id="891355596">
          <w:marLeft w:val="480"/>
          <w:marRight w:val="0"/>
          <w:marTop w:val="0"/>
          <w:marBottom w:val="0"/>
          <w:divBdr>
            <w:top w:val="none" w:sz="0" w:space="0" w:color="auto"/>
            <w:left w:val="none" w:sz="0" w:space="0" w:color="auto"/>
            <w:bottom w:val="none" w:sz="0" w:space="0" w:color="auto"/>
            <w:right w:val="none" w:sz="0" w:space="0" w:color="auto"/>
          </w:divBdr>
        </w:div>
        <w:div w:id="896470800">
          <w:marLeft w:val="480"/>
          <w:marRight w:val="0"/>
          <w:marTop w:val="0"/>
          <w:marBottom w:val="0"/>
          <w:divBdr>
            <w:top w:val="none" w:sz="0" w:space="0" w:color="auto"/>
            <w:left w:val="none" w:sz="0" w:space="0" w:color="auto"/>
            <w:bottom w:val="none" w:sz="0" w:space="0" w:color="auto"/>
            <w:right w:val="none" w:sz="0" w:space="0" w:color="auto"/>
          </w:divBdr>
        </w:div>
        <w:div w:id="946891595">
          <w:marLeft w:val="480"/>
          <w:marRight w:val="0"/>
          <w:marTop w:val="0"/>
          <w:marBottom w:val="0"/>
          <w:divBdr>
            <w:top w:val="none" w:sz="0" w:space="0" w:color="auto"/>
            <w:left w:val="none" w:sz="0" w:space="0" w:color="auto"/>
            <w:bottom w:val="none" w:sz="0" w:space="0" w:color="auto"/>
            <w:right w:val="none" w:sz="0" w:space="0" w:color="auto"/>
          </w:divBdr>
        </w:div>
        <w:div w:id="958754732">
          <w:marLeft w:val="480"/>
          <w:marRight w:val="0"/>
          <w:marTop w:val="0"/>
          <w:marBottom w:val="0"/>
          <w:divBdr>
            <w:top w:val="none" w:sz="0" w:space="0" w:color="auto"/>
            <w:left w:val="none" w:sz="0" w:space="0" w:color="auto"/>
            <w:bottom w:val="none" w:sz="0" w:space="0" w:color="auto"/>
            <w:right w:val="none" w:sz="0" w:space="0" w:color="auto"/>
          </w:divBdr>
        </w:div>
        <w:div w:id="958954132">
          <w:marLeft w:val="480"/>
          <w:marRight w:val="0"/>
          <w:marTop w:val="0"/>
          <w:marBottom w:val="0"/>
          <w:divBdr>
            <w:top w:val="none" w:sz="0" w:space="0" w:color="auto"/>
            <w:left w:val="none" w:sz="0" w:space="0" w:color="auto"/>
            <w:bottom w:val="none" w:sz="0" w:space="0" w:color="auto"/>
            <w:right w:val="none" w:sz="0" w:space="0" w:color="auto"/>
          </w:divBdr>
        </w:div>
        <w:div w:id="1222449749">
          <w:marLeft w:val="480"/>
          <w:marRight w:val="0"/>
          <w:marTop w:val="0"/>
          <w:marBottom w:val="0"/>
          <w:divBdr>
            <w:top w:val="none" w:sz="0" w:space="0" w:color="auto"/>
            <w:left w:val="none" w:sz="0" w:space="0" w:color="auto"/>
            <w:bottom w:val="none" w:sz="0" w:space="0" w:color="auto"/>
            <w:right w:val="none" w:sz="0" w:space="0" w:color="auto"/>
          </w:divBdr>
        </w:div>
        <w:div w:id="1333725535">
          <w:marLeft w:val="480"/>
          <w:marRight w:val="0"/>
          <w:marTop w:val="0"/>
          <w:marBottom w:val="0"/>
          <w:divBdr>
            <w:top w:val="none" w:sz="0" w:space="0" w:color="auto"/>
            <w:left w:val="none" w:sz="0" w:space="0" w:color="auto"/>
            <w:bottom w:val="none" w:sz="0" w:space="0" w:color="auto"/>
            <w:right w:val="none" w:sz="0" w:space="0" w:color="auto"/>
          </w:divBdr>
        </w:div>
        <w:div w:id="1394233980">
          <w:marLeft w:val="480"/>
          <w:marRight w:val="0"/>
          <w:marTop w:val="0"/>
          <w:marBottom w:val="0"/>
          <w:divBdr>
            <w:top w:val="none" w:sz="0" w:space="0" w:color="auto"/>
            <w:left w:val="none" w:sz="0" w:space="0" w:color="auto"/>
            <w:bottom w:val="none" w:sz="0" w:space="0" w:color="auto"/>
            <w:right w:val="none" w:sz="0" w:space="0" w:color="auto"/>
          </w:divBdr>
        </w:div>
        <w:div w:id="1435250564">
          <w:marLeft w:val="480"/>
          <w:marRight w:val="0"/>
          <w:marTop w:val="0"/>
          <w:marBottom w:val="0"/>
          <w:divBdr>
            <w:top w:val="none" w:sz="0" w:space="0" w:color="auto"/>
            <w:left w:val="none" w:sz="0" w:space="0" w:color="auto"/>
            <w:bottom w:val="none" w:sz="0" w:space="0" w:color="auto"/>
            <w:right w:val="none" w:sz="0" w:space="0" w:color="auto"/>
          </w:divBdr>
        </w:div>
        <w:div w:id="1441876419">
          <w:marLeft w:val="480"/>
          <w:marRight w:val="0"/>
          <w:marTop w:val="0"/>
          <w:marBottom w:val="0"/>
          <w:divBdr>
            <w:top w:val="none" w:sz="0" w:space="0" w:color="auto"/>
            <w:left w:val="none" w:sz="0" w:space="0" w:color="auto"/>
            <w:bottom w:val="none" w:sz="0" w:space="0" w:color="auto"/>
            <w:right w:val="none" w:sz="0" w:space="0" w:color="auto"/>
          </w:divBdr>
        </w:div>
        <w:div w:id="1467776852">
          <w:marLeft w:val="480"/>
          <w:marRight w:val="0"/>
          <w:marTop w:val="0"/>
          <w:marBottom w:val="0"/>
          <w:divBdr>
            <w:top w:val="none" w:sz="0" w:space="0" w:color="auto"/>
            <w:left w:val="none" w:sz="0" w:space="0" w:color="auto"/>
            <w:bottom w:val="none" w:sz="0" w:space="0" w:color="auto"/>
            <w:right w:val="none" w:sz="0" w:space="0" w:color="auto"/>
          </w:divBdr>
        </w:div>
        <w:div w:id="1478650273">
          <w:marLeft w:val="480"/>
          <w:marRight w:val="0"/>
          <w:marTop w:val="0"/>
          <w:marBottom w:val="0"/>
          <w:divBdr>
            <w:top w:val="none" w:sz="0" w:space="0" w:color="auto"/>
            <w:left w:val="none" w:sz="0" w:space="0" w:color="auto"/>
            <w:bottom w:val="none" w:sz="0" w:space="0" w:color="auto"/>
            <w:right w:val="none" w:sz="0" w:space="0" w:color="auto"/>
          </w:divBdr>
        </w:div>
        <w:div w:id="1512405225">
          <w:marLeft w:val="480"/>
          <w:marRight w:val="0"/>
          <w:marTop w:val="0"/>
          <w:marBottom w:val="0"/>
          <w:divBdr>
            <w:top w:val="none" w:sz="0" w:space="0" w:color="auto"/>
            <w:left w:val="none" w:sz="0" w:space="0" w:color="auto"/>
            <w:bottom w:val="none" w:sz="0" w:space="0" w:color="auto"/>
            <w:right w:val="none" w:sz="0" w:space="0" w:color="auto"/>
          </w:divBdr>
        </w:div>
        <w:div w:id="1530676340">
          <w:marLeft w:val="480"/>
          <w:marRight w:val="0"/>
          <w:marTop w:val="0"/>
          <w:marBottom w:val="0"/>
          <w:divBdr>
            <w:top w:val="none" w:sz="0" w:space="0" w:color="auto"/>
            <w:left w:val="none" w:sz="0" w:space="0" w:color="auto"/>
            <w:bottom w:val="none" w:sz="0" w:space="0" w:color="auto"/>
            <w:right w:val="none" w:sz="0" w:space="0" w:color="auto"/>
          </w:divBdr>
        </w:div>
        <w:div w:id="1550460385">
          <w:marLeft w:val="480"/>
          <w:marRight w:val="0"/>
          <w:marTop w:val="0"/>
          <w:marBottom w:val="0"/>
          <w:divBdr>
            <w:top w:val="none" w:sz="0" w:space="0" w:color="auto"/>
            <w:left w:val="none" w:sz="0" w:space="0" w:color="auto"/>
            <w:bottom w:val="none" w:sz="0" w:space="0" w:color="auto"/>
            <w:right w:val="none" w:sz="0" w:space="0" w:color="auto"/>
          </w:divBdr>
        </w:div>
        <w:div w:id="1558474469">
          <w:marLeft w:val="480"/>
          <w:marRight w:val="0"/>
          <w:marTop w:val="0"/>
          <w:marBottom w:val="0"/>
          <w:divBdr>
            <w:top w:val="none" w:sz="0" w:space="0" w:color="auto"/>
            <w:left w:val="none" w:sz="0" w:space="0" w:color="auto"/>
            <w:bottom w:val="none" w:sz="0" w:space="0" w:color="auto"/>
            <w:right w:val="none" w:sz="0" w:space="0" w:color="auto"/>
          </w:divBdr>
        </w:div>
      </w:divsChild>
    </w:div>
    <w:div w:id="73015031">
      <w:bodyDiv w:val="1"/>
      <w:marLeft w:val="0"/>
      <w:marRight w:val="0"/>
      <w:marTop w:val="0"/>
      <w:marBottom w:val="0"/>
      <w:divBdr>
        <w:top w:val="none" w:sz="0" w:space="0" w:color="auto"/>
        <w:left w:val="none" w:sz="0" w:space="0" w:color="auto"/>
        <w:bottom w:val="none" w:sz="0" w:space="0" w:color="auto"/>
        <w:right w:val="none" w:sz="0" w:space="0" w:color="auto"/>
      </w:divBdr>
    </w:div>
    <w:div w:id="73825927">
      <w:bodyDiv w:val="1"/>
      <w:marLeft w:val="0"/>
      <w:marRight w:val="0"/>
      <w:marTop w:val="0"/>
      <w:marBottom w:val="0"/>
      <w:divBdr>
        <w:top w:val="none" w:sz="0" w:space="0" w:color="auto"/>
        <w:left w:val="none" w:sz="0" w:space="0" w:color="auto"/>
        <w:bottom w:val="none" w:sz="0" w:space="0" w:color="auto"/>
        <w:right w:val="none" w:sz="0" w:space="0" w:color="auto"/>
      </w:divBdr>
    </w:div>
    <w:div w:id="73941153">
      <w:bodyDiv w:val="1"/>
      <w:marLeft w:val="0"/>
      <w:marRight w:val="0"/>
      <w:marTop w:val="0"/>
      <w:marBottom w:val="0"/>
      <w:divBdr>
        <w:top w:val="none" w:sz="0" w:space="0" w:color="auto"/>
        <w:left w:val="none" w:sz="0" w:space="0" w:color="auto"/>
        <w:bottom w:val="none" w:sz="0" w:space="0" w:color="auto"/>
        <w:right w:val="none" w:sz="0" w:space="0" w:color="auto"/>
      </w:divBdr>
    </w:div>
    <w:div w:id="74018534">
      <w:bodyDiv w:val="1"/>
      <w:marLeft w:val="0"/>
      <w:marRight w:val="0"/>
      <w:marTop w:val="0"/>
      <w:marBottom w:val="0"/>
      <w:divBdr>
        <w:top w:val="none" w:sz="0" w:space="0" w:color="auto"/>
        <w:left w:val="none" w:sz="0" w:space="0" w:color="auto"/>
        <w:bottom w:val="none" w:sz="0" w:space="0" w:color="auto"/>
        <w:right w:val="none" w:sz="0" w:space="0" w:color="auto"/>
      </w:divBdr>
    </w:div>
    <w:div w:id="74255210">
      <w:bodyDiv w:val="1"/>
      <w:marLeft w:val="0"/>
      <w:marRight w:val="0"/>
      <w:marTop w:val="0"/>
      <w:marBottom w:val="0"/>
      <w:divBdr>
        <w:top w:val="none" w:sz="0" w:space="0" w:color="auto"/>
        <w:left w:val="none" w:sz="0" w:space="0" w:color="auto"/>
        <w:bottom w:val="none" w:sz="0" w:space="0" w:color="auto"/>
        <w:right w:val="none" w:sz="0" w:space="0" w:color="auto"/>
      </w:divBdr>
    </w:div>
    <w:div w:id="74284164">
      <w:bodyDiv w:val="1"/>
      <w:marLeft w:val="0"/>
      <w:marRight w:val="0"/>
      <w:marTop w:val="0"/>
      <w:marBottom w:val="0"/>
      <w:divBdr>
        <w:top w:val="none" w:sz="0" w:space="0" w:color="auto"/>
        <w:left w:val="none" w:sz="0" w:space="0" w:color="auto"/>
        <w:bottom w:val="none" w:sz="0" w:space="0" w:color="auto"/>
        <w:right w:val="none" w:sz="0" w:space="0" w:color="auto"/>
      </w:divBdr>
    </w:div>
    <w:div w:id="74324747">
      <w:bodyDiv w:val="1"/>
      <w:marLeft w:val="0"/>
      <w:marRight w:val="0"/>
      <w:marTop w:val="0"/>
      <w:marBottom w:val="0"/>
      <w:divBdr>
        <w:top w:val="none" w:sz="0" w:space="0" w:color="auto"/>
        <w:left w:val="none" w:sz="0" w:space="0" w:color="auto"/>
        <w:bottom w:val="none" w:sz="0" w:space="0" w:color="auto"/>
        <w:right w:val="none" w:sz="0" w:space="0" w:color="auto"/>
      </w:divBdr>
      <w:divsChild>
        <w:div w:id="3870760">
          <w:marLeft w:val="480"/>
          <w:marRight w:val="0"/>
          <w:marTop w:val="0"/>
          <w:marBottom w:val="0"/>
          <w:divBdr>
            <w:top w:val="none" w:sz="0" w:space="0" w:color="auto"/>
            <w:left w:val="none" w:sz="0" w:space="0" w:color="auto"/>
            <w:bottom w:val="none" w:sz="0" w:space="0" w:color="auto"/>
            <w:right w:val="none" w:sz="0" w:space="0" w:color="auto"/>
          </w:divBdr>
        </w:div>
        <w:div w:id="31155483">
          <w:marLeft w:val="480"/>
          <w:marRight w:val="0"/>
          <w:marTop w:val="0"/>
          <w:marBottom w:val="0"/>
          <w:divBdr>
            <w:top w:val="none" w:sz="0" w:space="0" w:color="auto"/>
            <w:left w:val="none" w:sz="0" w:space="0" w:color="auto"/>
            <w:bottom w:val="none" w:sz="0" w:space="0" w:color="auto"/>
            <w:right w:val="none" w:sz="0" w:space="0" w:color="auto"/>
          </w:divBdr>
        </w:div>
        <w:div w:id="88815815">
          <w:marLeft w:val="480"/>
          <w:marRight w:val="0"/>
          <w:marTop w:val="0"/>
          <w:marBottom w:val="0"/>
          <w:divBdr>
            <w:top w:val="none" w:sz="0" w:space="0" w:color="auto"/>
            <w:left w:val="none" w:sz="0" w:space="0" w:color="auto"/>
            <w:bottom w:val="none" w:sz="0" w:space="0" w:color="auto"/>
            <w:right w:val="none" w:sz="0" w:space="0" w:color="auto"/>
          </w:divBdr>
        </w:div>
        <w:div w:id="110244856">
          <w:marLeft w:val="480"/>
          <w:marRight w:val="0"/>
          <w:marTop w:val="0"/>
          <w:marBottom w:val="0"/>
          <w:divBdr>
            <w:top w:val="none" w:sz="0" w:space="0" w:color="auto"/>
            <w:left w:val="none" w:sz="0" w:space="0" w:color="auto"/>
            <w:bottom w:val="none" w:sz="0" w:space="0" w:color="auto"/>
            <w:right w:val="none" w:sz="0" w:space="0" w:color="auto"/>
          </w:divBdr>
        </w:div>
        <w:div w:id="158084809">
          <w:marLeft w:val="480"/>
          <w:marRight w:val="0"/>
          <w:marTop w:val="0"/>
          <w:marBottom w:val="0"/>
          <w:divBdr>
            <w:top w:val="none" w:sz="0" w:space="0" w:color="auto"/>
            <w:left w:val="none" w:sz="0" w:space="0" w:color="auto"/>
            <w:bottom w:val="none" w:sz="0" w:space="0" w:color="auto"/>
            <w:right w:val="none" w:sz="0" w:space="0" w:color="auto"/>
          </w:divBdr>
        </w:div>
        <w:div w:id="170416798">
          <w:marLeft w:val="480"/>
          <w:marRight w:val="0"/>
          <w:marTop w:val="0"/>
          <w:marBottom w:val="0"/>
          <w:divBdr>
            <w:top w:val="none" w:sz="0" w:space="0" w:color="auto"/>
            <w:left w:val="none" w:sz="0" w:space="0" w:color="auto"/>
            <w:bottom w:val="none" w:sz="0" w:space="0" w:color="auto"/>
            <w:right w:val="none" w:sz="0" w:space="0" w:color="auto"/>
          </w:divBdr>
        </w:div>
        <w:div w:id="191503041">
          <w:marLeft w:val="480"/>
          <w:marRight w:val="0"/>
          <w:marTop w:val="0"/>
          <w:marBottom w:val="0"/>
          <w:divBdr>
            <w:top w:val="none" w:sz="0" w:space="0" w:color="auto"/>
            <w:left w:val="none" w:sz="0" w:space="0" w:color="auto"/>
            <w:bottom w:val="none" w:sz="0" w:space="0" w:color="auto"/>
            <w:right w:val="none" w:sz="0" w:space="0" w:color="auto"/>
          </w:divBdr>
        </w:div>
        <w:div w:id="248387211">
          <w:marLeft w:val="480"/>
          <w:marRight w:val="0"/>
          <w:marTop w:val="0"/>
          <w:marBottom w:val="0"/>
          <w:divBdr>
            <w:top w:val="none" w:sz="0" w:space="0" w:color="auto"/>
            <w:left w:val="none" w:sz="0" w:space="0" w:color="auto"/>
            <w:bottom w:val="none" w:sz="0" w:space="0" w:color="auto"/>
            <w:right w:val="none" w:sz="0" w:space="0" w:color="auto"/>
          </w:divBdr>
        </w:div>
        <w:div w:id="259681264">
          <w:marLeft w:val="480"/>
          <w:marRight w:val="0"/>
          <w:marTop w:val="0"/>
          <w:marBottom w:val="0"/>
          <w:divBdr>
            <w:top w:val="none" w:sz="0" w:space="0" w:color="auto"/>
            <w:left w:val="none" w:sz="0" w:space="0" w:color="auto"/>
            <w:bottom w:val="none" w:sz="0" w:space="0" w:color="auto"/>
            <w:right w:val="none" w:sz="0" w:space="0" w:color="auto"/>
          </w:divBdr>
        </w:div>
        <w:div w:id="269628732">
          <w:marLeft w:val="480"/>
          <w:marRight w:val="0"/>
          <w:marTop w:val="0"/>
          <w:marBottom w:val="0"/>
          <w:divBdr>
            <w:top w:val="none" w:sz="0" w:space="0" w:color="auto"/>
            <w:left w:val="none" w:sz="0" w:space="0" w:color="auto"/>
            <w:bottom w:val="none" w:sz="0" w:space="0" w:color="auto"/>
            <w:right w:val="none" w:sz="0" w:space="0" w:color="auto"/>
          </w:divBdr>
        </w:div>
        <w:div w:id="295068855">
          <w:marLeft w:val="480"/>
          <w:marRight w:val="0"/>
          <w:marTop w:val="0"/>
          <w:marBottom w:val="0"/>
          <w:divBdr>
            <w:top w:val="none" w:sz="0" w:space="0" w:color="auto"/>
            <w:left w:val="none" w:sz="0" w:space="0" w:color="auto"/>
            <w:bottom w:val="none" w:sz="0" w:space="0" w:color="auto"/>
            <w:right w:val="none" w:sz="0" w:space="0" w:color="auto"/>
          </w:divBdr>
        </w:div>
        <w:div w:id="318727424">
          <w:marLeft w:val="480"/>
          <w:marRight w:val="0"/>
          <w:marTop w:val="0"/>
          <w:marBottom w:val="0"/>
          <w:divBdr>
            <w:top w:val="none" w:sz="0" w:space="0" w:color="auto"/>
            <w:left w:val="none" w:sz="0" w:space="0" w:color="auto"/>
            <w:bottom w:val="none" w:sz="0" w:space="0" w:color="auto"/>
            <w:right w:val="none" w:sz="0" w:space="0" w:color="auto"/>
          </w:divBdr>
        </w:div>
        <w:div w:id="331109943">
          <w:marLeft w:val="480"/>
          <w:marRight w:val="0"/>
          <w:marTop w:val="0"/>
          <w:marBottom w:val="0"/>
          <w:divBdr>
            <w:top w:val="none" w:sz="0" w:space="0" w:color="auto"/>
            <w:left w:val="none" w:sz="0" w:space="0" w:color="auto"/>
            <w:bottom w:val="none" w:sz="0" w:space="0" w:color="auto"/>
            <w:right w:val="none" w:sz="0" w:space="0" w:color="auto"/>
          </w:divBdr>
        </w:div>
        <w:div w:id="333652274">
          <w:marLeft w:val="480"/>
          <w:marRight w:val="0"/>
          <w:marTop w:val="0"/>
          <w:marBottom w:val="0"/>
          <w:divBdr>
            <w:top w:val="none" w:sz="0" w:space="0" w:color="auto"/>
            <w:left w:val="none" w:sz="0" w:space="0" w:color="auto"/>
            <w:bottom w:val="none" w:sz="0" w:space="0" w:color="auto"/>
            <w:right w:val="none" w:sz="0" w:space="0" w:color="auto"/>
          </w:divBdr>
        </w:div>
        <w:div w:id="424957546">
          <w:marLeft w:val="480"/>
          <w:marRight w:val="0"/>
          <w:marTop w:val="0"/>
          <w:marBottom w:val="0"/>
          <w:divBdr>
            <w:top w:val="none" w:sz="0" w:space="0" w:color="auto"/>
            <w:left w:val="none" w:sz="0" w:space="0" w:color="auto"/>
            <w:bottom w:val="none" w:sz="0" w:space="0" w:color="auto"/>
            <w:right w:val="none" w:sz="0" w:space="0" w:color="auto"/>
          </w:divBdr>
        </w:div>
        <w:div w:id="432092417">
          <w:marLeft w:val="480"/>
          <w:marRight w:val="0"/>
          <w:marTop w:val="0"/>
          <w:marBottom w:val="0"/>
          <w:divBdr>
            <w:top w:val="none" w:sz="0" w:space="0" w:color="auto"/>
            <w:left w:val="none" w:sz="0" w:space="0" w:color="auto"/>
            <w:bottom w:val="none" w:sz="0" w:space="0" w:color="auto"/>
            <w:right w:val="none" w:sz="0" w:space="0" w:color="auto"/>
          </w:divBdr>
        </w:div>
        <w:div w:id="434905010">
          <w:marLeft w:val="480"/>
          <w:marRight w:val="0"/>
          <w:marTop w:val="0"/>
          <w:marBottom w:val="0"/>
          <w:divBdr>
            <w:top w:val="none" w:sz="0" w:space="0" w:color="auto"/>
            <w:left w:val="none" w:sz="0" w:space="0" w:color="auto"/>
            <w:bottom w:val="none" w:sz="0" w:space="0" w:color="auto"/>
            <w:right w:val="none" w:sz="0" w:space="0" w:color="auto"/>
          </w:divBdr>
        </w:div>
        <w:div w:id="438068009">
          <w:marLeft w:val="480"/>
          <w:marRight w:val="0"/>
          <w:marTop w:val="0"/>
          <w:marBottom w:val="0"/>
          <w:divBdr>
            <w:top w:val="none" w:sz="0" w:space="0" w:color="auto"/>
            <w:left w:val="none" w:sz="0" w:space="0" w:color="auto"/>
            <w:bottom w:val="none" w:sz="0" w:space="0" w:color="auto"/>
            <w:right w:val="none" w:sz="0" w:space="0" w:color="auto"/>
          </w:divBdr>
        </w:div>
        <w:div w:id="476067087">
          <w:marLeft w:val="480"/>
          <w:marRight w:val="0"/>
          <w:marTop w:val="0"/>
          <w:marBottom w:val="0"/>
          <w:divBdr>
            <w:top w:val="none" w:sz="0" w:space="0" w:color="auto"/>
            <w:left w:val="none" w:sz="0" w:space="0" w:color="auto"/>
            <w:bottom w:val="none" w:sz="0" w:space="0" w:color="auto"/>
            <w:right w:val="none" w:sz="0" w:space="0" w:color="auto"/>
          </w:divBdr>
        </w:div>
        <w:div w:id="479228788">
          <w:marLeft w:val="480"/>
          <w:marRight w:val="0"/>
          <w:marTop w:val="0"/>
          <w:marBottom w:val="0"/>
          <w:divBdr>
            <w:top w:val="none" w:sz="0" w:space="0" w:color="auto"/>
            <w:left w:val="none" w:sz="0" w:space="0" w:color="auto"/>
            <w:bottom w:val="none" w:sz="0" w:space="0" w:color="auto"/>
            <w:right w:val="none" w:sz="0" w:space="0" w:color="auto"/>
          </w:divBdr>
        </w:div>
        <w:div w:id="492067094">
          <w:marLeft w:val="480"/>
          <w:marRight w:val="0"/>
          <w:marTop w:val="0"/>
          <w:marBottom w:val="0"/>
          <w:divBdr>
            <w:top w:val="none" w:sz="0" w:space="0" w:color="auto"/>
            <w:left w:val="none" w:sz="0" w:space="0" w:color="auto"/>
            <w:bottom w:val="none" w:sz="0" w:space="0" w:color="auto"/>
            <w:right w:val="none" w:sz="0" w:space="0" w:color="auto"/>
          </w:divBdr>
        </w:div>
        <w:div w:id="546844981">
          <w:marLeft w:val="480"/>
          <w:marRight w:val="0"/>
          <w:marTop w:val="0"/>
          <w:marBottom w:val="0"/>
          <w:divBdr>
            <w:top w:val="none" w:sz="0" w:space="0" w:color="auto"/>
            <w:left w:val="none" w:sz="0" w:space="0" w:color="auto"/>
            <w:bottom w:val="none" w:sz="0" w:space="0" w:color="auto"/>
            <w:right w:val="none" w:sz="0" w:space="0" w:color="auto"/>
          </w:divBdr>
        </w:div>
        <w:div w:id="564799673">
          <w:marLeft w:val="480"/>
          <w:marRight w:val="0"/>
          <w:marTop w:val="0"/>
          <w:marBottom w:val="0"/>
          <w:divBdr>
            <w:top w:val="none" w:sz="0" w:space="0" w:color="auto"/>
            <w:left w:val="none" w:sz="0" w:space="0" w:color="auto"/>
            <w:bottom w:val="none" w:sz="0" w:space="0" w:color="auto"/>
            <w:right w:val="none" w:sz="0" w:space="0" w:color="auto"/>
          </w:divBdr>
        </w:div>
        <w:div w:id="580335341">
          <w:marLeft w:val="480"/>
          <w:marRight w:val="0"/>
          <w:marTop w:val="0"/>
          <w:marBottom w:val="0"/>
          <w:divBdr>
            <w:top w:val="none" w:sz="0" w:space="0" w:color="auto"/>
            <w:left w:val="none" w:sz="0" w:space="0" w:color="auto"/>
            <w:bottom w:val="none" w:sz="0" w:space="0" w:color="auto"/>
            <w:right w:val="none" w:sz="0" w:space="0" w:color="auto"/>
          </w:divBdr>
        </w:div>
        <w:div w:id="636566991">
          <w:marLeft w:val="480"/>
          <w:marRight w:val="0"/>
          <w:marTop w:val="0"/>
          <w:marBottom w:val="0"/>
          <w:divBdr>
            <w:top w:val="none" w:sz="0" w:space="0" w:color="auto"/>
            <w:left w:val="none" w:sz="0" w:space="0" w:color="auto"/>
            <w:bottom w:val="none" w:sz="0" w:space="0" w:color="auto"/>
            <w:right w:val="none" w:sz="0" w:space="0" w:color="auto"/>
          </w:divBdr>
        </w:div>
        <w:div w:id="761797959">
          <w:marLeft w:val="480"/>
          <w:marRight w:val="0"/>
          <w:marTop w:val="0"/>
          <w:marBottom w:val="0"/>
          <w:divBdr>
            <w:top w:val="none" w:sz="0" w:space="0" w:color="auto"/>
            <w:left w:val="none" w:sz="0" w:space="0" w:color="auto"/>
            <w:bottom w:val="none" w:sz="0" w:space="0" w:color="auto"/>
            <w:right w:val="none" w:sz="0" w:space="0" w:color="auto"/>
          </w:divBdr>
        </w:div>
        <w:div w:id="801457587">
          <w:marLeft w:val="480"/>
          <w:marRight w:val="0"/>
          <w:marTop w:val="0"/>
          <w:marBottom w:val="0"/>
          <w:divBdr>
            <w:top w:val="none" w:sz="0" w:space="0" w:color="auto"/>
            <w:left w:val="none" w:sz="0" w:space="0" w:color="auto"/>
            <w:bottom w:val="none" w:sz="0" w:space="0" w:color="auto"/>
            <w:right w:val="none" w:sz="0" w:space="0" w:color="auto"/>
          </w:divBdr>
        </w:div>
        <w:div w:id="809202902">
          <w:marLeft w:val="480"/>
          <w:marRight w:val="0"/>
          <w:marTop w:val="0"/>
          <w:marBottom w:val="0"/>
          <w:divBdr>
            <w:top w:val="none" w:sz="0" w:space="0" w:color="auto"/>
            <w:left w:val="none" w:sz="0" w:space="0" w:color="auto"/>
            <w:bottom w:val="none" w:sz="0" w:space="0" w:color="auto"/>
            <w:right w:val="none" w:sz="0" w:space="0" w:color="auto"/>
          </w:divBdr>
        </w:div>
        <w:div w:id="868226953">
          <w:marLeft w:val="480"/>
          <w:marRight w:val="0"/>
          <w:marTop w:val="0"/>
          <w:marBottom w:val="0"/>
          <w:divBdr>
            <w:top w:val="none" w:sz="0" w:space="0" w:color="auto"/>
            <w:left w:val="none" w:sz="0" w:space="0" w:color="auto"/>
            <w:bottom w:val="none" w:sz="0" w:space="0" w:color="auto"/>
            <w:right w:val="none" w:sz="0" w:space="0" w:color="auto"/>
          </w:divBdr>
        </w:div>
        <w:div w:id="943923449">
          <w:marLeft w:val="480"/>
          <w:marRight w:val="0"/>
          <w:marTop w:val="0"/>
          <w:marBottom w:val="0"/>
          <w:divBdr>
            <w:top w:val="none" w:sz="0" w:space="0" w:color="auto"/>
            <w:left w:val="none" w:sz="0" w:space="0" w:color="auto"/>
            <w:bottom w:val="none" w:sz="0" w:space="0" w:color="auto"/>
            <w:right w:val="none" w:sz="0" w:space="0" w:color="auto"/>
          </w:divBdr>
        </w:div>
        <w:div w:id="957565739">
          <w:marLeft w:val="480"/>
          <w:marRight w:val="0"/>
          <w:marTop w:val="0"/>
          <w:marBottom w:val="0"/>
          <w:divBdr>
            <w:top w:val="none" w:sz="0" w:space="0" w:color="auto"/>
            <w:left w:val="none" w:sz="0" w:space="0" w:color="auto"/>
            <w:bottom w:val="none" w:sz="0" w:space="0" w:color="auto"/>
            <w:right w:val="none" w:sz="0" w:space="0" w:color="auto"/>
          </w:divBdr>
        </w:div>
        <w:div w:id="977413271">
          <w:marLeft w:val="480"/>
          <w:marRight w:val="0"/>
          <w:marTop w:val="0"/>
          <w:marBottom w:val="0"/>
          <w:divBdr>
            <w:top w:val="none" w:sz="0" w:space="0" w:color="auto"/>
            <w:left w:val="none" w:sz="0" w:space="0" w:color="auto"/>
            <w:bottom w:val="none" w:sz="0" w:space="0" w:color="auto"/>
            <w:right w:val="none" w:sz="0" w:space="0" w:color="auto"/>
          </w:divBdr>
        </w:div>
        <w:div w:id="1120300075">
          <w:marLeft w:val="480"/>
          <w:marRight w:val="0"/>
          <w:marTop w:val="0"/>
          <w:marBottom w:val="0"/>
          <w:divBdr>
            <w:top w:val="none" w:sz="0" w:space="0" w:color="auto"/>
            <w:left w:val="none" w:sz="0" w:space="0" w:color="auto"/>
            <w:bottom w:val="none" w:sz="0" w:space="0" w:color="auto"/>
            <w:right w:val="none" w:sz="0" w:space="0" w:color="auto"/>
          </w:divBdr>
        </w:div>
        <w:div w:id="1155679672">
          <w:marLeft w:val="480"/>
          <w:marRight w:val="0"/>
          <w:marTop w:val="0"/>
          <w:marBottom w:val="0"/>
          <w:divBdr>
            <w:top w:val="none" w:sz="0" w:space="0" w:color="auto"/>
            <w:left w:val="none" w:sz="0" w:space="0" w:color="auto"/>
            <w:bottom w:val="none" w:sz="0" w:space="0" w:color="auto"/>
            <w:right w:val="none" w:sz="0" w:space="0" w:color="auto"/>
          </w:divBdr>
        </w:div>
        <w:div w:id="1212300955">
          <w:marLeft w:val="480"/>
          <w:marRight w:val="0"/>
          <w:marTop w:val="0"/>
          <w:marBottom w:val="0"/>
          <w:divBdr>
            <w:top w:val="none" w:sz="0" w:space="0" w:color="auto"/>
            <w:left w:val="none" w:sz="0" w:space="0" w:color="auto"/>
            <w:bottom w:val="none" w:sz="0" w:space="0" w:color="auto"/>
            <w:right w:val="none" w:sz="0" w:space="0" w:color="auto"/>
          </w:divBdr>
        </w:div>
        <w:div w:id="1221869113">
          <w:marLeft w:val="480"/>
          <w:marRight w:val="0"/>
          <w:marTop w:val="0"/>
          <w:marBottom w:val="0"/>
          <w:divBdr>
            <w:top w:val="none" w:sz="0" w:space="0" w:color="auto"/>
            <w:left w:val="none" w:sz="0" w:space="0" w:color="auto"/>
            <w:bottom w:val="none" w:sz="0" w:space="0" w:color="auto"/>
            <w:right w:val="none" w:sz="0" w:space="0" w:color="auto"/>
          </w:divBdr>
        </w:div>
        <w:div w:id="1251499684">
          <w:marLeft w:val="480"/>
          <w:marRight w:val="0"/>
          <w:marTop w:val="0"/>
          <w:marBottom w:val="0"/>
          <w:divBdr>
            <w:top w:val="none" w:sz="0" w:space="0" w:color="auto"/>
            <w:left w:val="none" w:sz="0" w:space="0" w:color="auto"/>
            <w:bottom w:val="none" w:sz="0" w:space="0" w:color="auto"/>
            <w:right w:val="none" w:sz="0" w:space="0" w:color="auto"/>
          </w:divBdr>
        </w:div>
        <w:div w:id="1315061827">
          <w:marLeft w:val="480"/>
          <w:marRight w:val="0"/>
          <w:marTop w:val="0"/>
          <w:marBottom w:val="0"/>
          <w:divBdr>
            <w:top w:val="none" w:sz="0" w:space="0" w:color="auto"/>
            <w:left w:val="none" w:sz="0" w:space="0" w:color="auto"/>
            <w:bottom w:val="none" w:sz="0" w:space="0" w:color="auto"/>
            <w:right w:val="none" w:sz="0" w:space="0" w:color="auto"/>
          </w:divBdr>
        </w:div>
        <w:div w:id="1322270856">
          <w:marLeft w:val="480"/>
          <w:marRight w:val="0"/>
          <w:marTop w:val="0"/>
          <w:marBottom w:val="0"/>
          <w:divBdr>
            <w:top w:val="none" w:sz="0" w:space="0" w:color="auto"/>
            <w:left w:val="none" w:sz="0" w:space="0" w:color="auto"/>
            <w:bottom w:val="none" w:sz="0" w:space="0" w:color="auto"/>
            <w:right w:val="none" w:sz="0" w:space="0" w:color="auto"/>
          </w:divBdr>
        </w:div>
        <w:div w:id="1371341958">
          <w:marLeft w:val="480"/>
          <w:marRight w:val="0"/>
          <w:marTop w:val="0"/>
          <w:marBottom w:val="0"/>
          <w:divBdr>
            <w:top w:val="none" w:sz="0" w:space="0" w:color="auto"/>
            <w:left w:val="none" w:sz="0" w:space="0" w:color="auto"/>
            <w:bottom w:val="none" w:sz="0" w:space="0" w:color="auto"/>
            <w:right w:val="none" w:sz="0" w:space="0" w:color="auto"/>
          </w:divBdr>
        </w:div>
        <w:div w:id="1454061295">
          <w:marLeft w:val="480"/>
          <w:marRight w:val="0"/>
          <w:marTop w:val="0"/>
          <w:marBottom w:val="0"/>
          <w:divBdr>
            <w:top w:val="none" w:sz="0" w:space="0" w:color="auto"/>
            <w:left w:val="none" w:sz="0" w:space="0" w:color="auto"/>
            <w:bottom w:val="none" w:sz="0" w:space="0" w:color="auto"/>
            <w:right w:val="none" w:sz="0" w:space="0" w:color="auto"/>
          </w:divBdr>
        </w:div>
        <w:div w:id="1475874536">
          <w:marLeft w:val="480"/>
          <w:marRight w:val="0"/>
          <w:marTop w:val="0"/>
          <w:marBottom w:val="0"/>
          <w:divBdr>
            <w:top w:val="none" w:sz="0" w:space="0" w:color="auto"/>
            <w:left w:val="none" w:sz="0" w:space="0" w:color="auto"/>
            <w:bottom w:val="none" w:sz="0" w:space="0" w:color="auto"/>
            <w:right w:val="none" w:sz="0" w:space="0" w:color="auto"/>
          </w:divBdr>
        </w:div>
        <w:div w:id="1476609259">
          <w:marLeft w:val="480"/>
          <w:marRight w:val="0"/>
          <w:marTop w:val="0"/>
          <w:marBottom w:val="0"/>
          <w:divBdr>
            <w:top w:val="none" w:sz="0" w:space="0" w:color="auto"/>
            <w:left w:val="none" w:sz="0" w:space="0" w:color="auto"/>
            <w:bottom w:val="none" w:sz="0" w:space="0" w:color="auto"/>
            <w:right w:val="none" w:sz="0" w:space="0" w:color="auto"/>
          </w:divBdr>
        </w:div>
        <w:div w:id="1527984422">
          <w:marLeft w:val="480"/>
          <w:marRight w:val="0"/>
          <w:marTop w:val="0"/>
          <w:marBottom w:val="0"/>
          <w:divBdr>
            <w:top w:val="none" w:sz="0" w:space="0" w:color="auto"/>
            <w:left w:val="none" w:sz="0" w:space="0" w:color="auto"/>
            <w:bottom w:val="none" w:sz="0" w:space="0" w:color="auto"/>
            <w:right w:val="none" w:sz="0" w:space="0" w:color="auto"/>
          </w:divBdr>
        </w:div>
        <w:div w:id="1579442664">
          <w:marLeft w:val="480"/>
          <w:marRight w:val="0"/>
          <w:marTop w:val="0"/>
          <w:marBottom w:val="0"/>
          <w:divBdr>
            <w:top w:val="none" w:sz="0" w:space="0" w:color="auto"/>
            <w:left w:val="none" w:sz="0" w:space="0" w:color="auto"/>
            <w:bottom w:val="none" w:sz="0" w:space="0" w:color="auto"/>
            <w:right w:val="none" w:sz="0" w:space="0" w:color="auto"/>
          </w:divBdr>
        </w:div>
        <w:div w:id="1641643676">
          <w:marLeft w:val="480"/>
          <w:marRight w:val="0"/>
          <w:marTop w:val="0"/>
          <w:marBottom w:val="0"/>
          <w:divBdr>
            <w:top w:val="none" w:sz="0" w:space="0" w:color="auto"/>
            <w:left w:val="none" w:sz="0" w:space="0" w:color="auto"/>
            <w:bottom w:val="none" w:sz="0" w:space="0" w:color="auto"/>
            <w:right w:val="none" w:sz="0" w:space="0" w:color="auto"/>
          </w:divBdr>
        </w:div>
        <w:div w:id="1644694006">
          <w:marLeft w:val="480"/>
          <w:marRight w:val="0"/>
          <w:marTop w:val="0"/>
          <w:marBottom w:val="0"/>
          <w:divBdr>
            <w:top w:val="none" w:sz="0" w:space="0" w:color="auto"/>
            <w:left w:val="none" w:sz="0" w:space="0" w:color="auto"/>
            <w:bottom w:val="none" w:sz="0" w:space="0" w:color="auto"/>
            <w:right w:val="none" w:sz="0" w:space="0" w:color="auto"/>
          </w:divBdr>
        </w:div>
        <w:div w:id="1659992343">
          <w:marLeft w:val="480"/>
          <w:marRight w:val="0"/>
          <w:marTop w:val="0"/>
          <w:marBottom w:val="0"/>
          <w:divBdr>
            <w:top w:val="none" w:sz="0" w:space="0" w:color="auto"/>
            <w:left w:val="none" w:sz="0" w:space="0" w:color="auto"/>
            <w:bottom w:val="none" w:sz="0" w:space="0" w:color="auto"/>
            <w:right w:val="none" w:sz="0" w:space="0" w:color="auto"/>
          </w:divBdr>
        </w:div>
      </w:divsChild>
    </w:div>
    <w:div w:id="74667006">
      <w:bodyDiv w:val="1"/>
      <w:marLeft w:val="0"/>
      <w:marRight w:val="0"/>
      <w:marTop w:val="0"/>
      <w:marBottom w:val="0"/>
      <w:divBdr>
        <w:top w:val="none" w:sz="0" w:space="0" w:color="auto"/>
        <w:left w:val="none" w:sz="0" w:space="0" w:color="auto"/>
        <w:bottom w:val="none" w:sz="0" w:space="0" w:color="auto"/>
        <w:right w:val="none" w:sz="0" w:space="0" w:color="auto"/>
      </w:divBdr>
    </w:div>
    <w:div w:id="74712087">
      <w:bodyDiv w:val="1"/>
      <w:marLeft w:val="0"/>
      <w:marRight w:val="0"/>
      <w:marTop w:val="0"/>
      <w:marBottom w:val="0"/>
      <w:divBdr>
        <w:top w:val="none" w:sz="0" w:space="0" w:color="auto"/>
        <w:left w:val="none" w:sz="0" w:space="0" w:color="auto"/>
        <w:bottom w:val="none" w:sz="0" w:space="0" w:color="auto"/>
        <w:right w:val="none" w:sz="0" w:space="0" w:color="auto"/>
      </w:divBdr>
    </w:div>
    <w:div w:id="74742343">
      <w:bodyDiv w:val="1"/>
      <w:marLeft w:val="0"/>
      <w:marRight w:val="0"/>
      <w:marTop w:val="0"/>
      <w:marBottom w:val="0"/>
      <w:divBdr>
        <w:top w:val="none" w:sz="0" w:space="0" w:color="auto"/>
        <w:left w:val="none" w:sz="0" w:space="0" w:color="auto"/>
        <w:bottom w:val="none" w:sz="0" w:space="0" w:color="auto"/>
        <w:right w:val="none" w:sz="0" w:space="0" w:color="auto"/>
      </w:divBdr>
    </w:div>
    <w:div w:id="74787157">
      <w:bodyDiv w:val="1"/>
      <w:marLeft w:val="0"/>
      <w:marRight w:val="0"/>
      <w:marTop w:val="0"/>
      <w:marBottom w:val="0"/>
      <w:divBdr>
        <w:top w:val="none" w:sz="0" w:space="0" w:color="auto"/>
        <w:left w:val="none" w:sz="0" w:space="0" w:color="auto"/>
        <w:bottom w:val="none" w:sz="0" w:space="0" w:color="auto"/>
        <w:right w:val="none" w:sz="0" w:space="0" w:color="auto"/>
      </w:divBdr>
    </w:div>
    <w:div w:id="75127523">
      <w:bodyDiv w:val="1"/>
      <w:marLeft w:val="0"/>
      <w:marRight w:val="0"/>
      <w:marTop w:val="0"/>
      <w:marBottom w:val="0"/>
      <w:divBdr>
        <w:top w:val="none" w:sz="0" w:space="0" w:color="auto"/>
        <w:left w:val="none" w:sz="0" w:space="0" w:color="auto"/>
        <w:bottom w:val="none" w:sz="0" w:space="0" w:color="auto"/>
        <w:right w:val="none" w:sz="0" w:space="0" w:color="auto"/>
      </w:divBdr>
    </w:div>
    <w:div w:id="76559838">
      <w:bodyDiv w:val="1"/>
      <w:marLeft w:val="0"/>
      <w:marRight w:val="0"/>
      <w:marTop w:val="0"/>
      <w:marBottom w:val="0"/>
      <w:divBdr>
        <w:top w:val="none" w:sz="0" w:space="0" w:color="auto"/>
        <w:left w:val="none" w:sz="0" w:space="0" w:color="auto"/>
        <w:bottom w:val="none" w:sz="0" w:space="0" w:color="auto"/>
        <w:right w:val="none" w:sz="0" w:space="0" w:color="auto"/>
      </w:divBdr>
    </w:div>
    <w:div w:id="76560027">
      <w:bodyDiv w:val="1"/>
      <w:marLeft w:val="0"/>
      <w:marRight w:val="0"/>
      <w:marTop w:val="0"/>
      <w:marBottom w:val="0"/>
      <w:divBdr>
        <w:top w:val="none" w:sz="0" w:space="0" w:color="auto"/>
        <w:left w:val="none" w:sz="0" w:space="0" w:color="auto"/>
        <w:bottom w:val="none" w:sz="0" w:space="0" w:color="auto"/>
        <w:right w:val="none" w:sz="0" w:space="0" w:color="auto"/>
      </w:divBdr>
    </w:div>
    <w:div w:id="76678608">
      <w:bodyDiv w:val="1"/>
      <w:marLeft w:val="0"/>
      <w:marRight w:val="0"/>
      <w:marTop w:val="0"/>
      <w:marBottom w:val="0"/>
      <w:divBdr>
        <w:top w:val="none" w:sz="0" w:space="0" w:color="auto"/>
        <w:left w:val="none" w:sz="0" w:space="0" w:color="auto"/>
        <w:bottom w:val="none" w:sz="0" w:space="0" w:color="auto"/>
        <w:right w:val="none" w:sz="0" w:space="0" w:color="auto"/>
      </w:divBdr>
    </w:div>
    <w:div w:id="76827220">
      <w:bodyDiv w:val="1"/>
      <w:marLeft w:val="0"/>
      <w:marRight w:val="0"/>
      <w:marTop w:val="0"/>
      <w:marBottom w:val="0"/>
      <w:divBdr>
        <w:top w:val="none" w:sz="0" w:space="0" w:color="auto"/>
        <w:left w:val="none" w:sz="0" w:space="0" w:color="auto"/>
        <w:bottom w:val="none" w:sz="0" w:space="0" w:color="auto"/>
        <w:right w:val="none" w:sz="0" w:space="0" w:color="auto"/>
      </w:divBdr>
    </w:div>
    <w:div w:id="77100067">
      <w:bodyDiv w:val="1"/>
      <w:marLeft w:val="0"/>
      <w:marRight w:val="0"/>
      <w:marTop w:val="0"/>
      <w:marBottom w:val="0"/>
      <w:divBdr>
        <w:top w:val="none" w:sz="0" w:space="0" w:color="auto"/>
        <w:left w:val="none" w:sz="0" w:space="0" w:color="auto"/>
        <w:bottom w:val="none" w:sz="0" w:space="0" w:color="auto"/>
        <w:right w:val="none" w:sz="0" w:space="0" w:color="auto"/>
      </w:divBdr>
    </w:div>
    <w:div w:id="77141560">
      <w:bodyDiv w:val="1"/>
      <w:marLeft w:val="0"/>
      <w:marRight w:val="0"/>
      <w:marTop w:val="0"/>
      <w:marBottom w:val="0"/>
      <w:divBdr>
        <w:top w:val="none" w:sz="0" w:space="0" w:color="auto"/>
        <w:left w:val="none" w:sz="0" w:space="0" w:color="auto"/>
        <w:bottom w:val="none" w:sz="0" w:space="0" w:color="auto"/>
        <w:right w:val="none" w:sz="0" w:space="0" w:color="auto"/>
      </w:divBdr>
    </w:div>
    <w:div w:id="77291882">
      <w:bodyDiv w:val="1"/>
      <w:marLeft w:val="0"/>
      <w:marRight w:val="0"/>
      <w:marTop w:val="0"/>
      <w:marBottom w:val="0"/>
      <w:divBdr>
        <w:top w:val="none" w:sz="0" w:space="0" w:color="auto"/>
        <w:left w:val="none" w:sz="0" w:space="0" w:color="auto"/>
        <w:bottom w:val="none" w:sz="0" w:space="0" w:color="auto"/>
        <w:right w:val="none" w:sz="0" w:space="0" w:color="auto"/>
      </w:divBdr>
    </w:div>
    <w:div w:id="77294051">
      <w:bodyDiv w:val="1"/>
      <w:marLeft w:val="0"/>
      <w:marRight w:val="0"/>
      <w:marTop w:val="0"/>
      <w:marBottom w:val="0"/>
      <w:divBdr>
        <w:top w:val="none" w:sz="0" w:space="0" w:color="auto"/>
        <w:left w:val="none" w:sz="0" w:space="0" w:color="auto"/>
        <w:bottom w:val="none" w:sz="0" w:space="0" w:color="auto"/>
        <w:right w:val="none" w:sz="0" w:space="0" w:color="auto"/>
      </w:divBdr>
    </w:div>
    <w:div w:id="77404399">
      <w:bodyDiv w:val="1"/>
      <w:marLeft w:val="0"/>
      <w:marRight w:val="0"/>
      <w:marTop w:val="0"/>
      <w:marBottom w:val="0"/>
      <w:divBdr>
        <w:top w:val="none" w:sz="0" w:space="0" w:color="auto"/>
        <w:left w:val="none" w:sz="0" w:space="0" w:color="auto"/>
        <w:bottom w:val="none" w:sz="0" w:space="0" w:color="auto"/>
        <w:right w:val="none" w:sz="0" w:space="0" w:color="auto"/>
      </w:divBdr>
    </w:div>
    <w:div w:id="77483610">
      <w:bodyDiv w:val="1"/>
      <w:marLeft w:val="0"/>
      <w:marRight w:val="0"/>
      <w:marTop w:val="0"/>
      <w:marBottom w:val="0"/>
      <w:divBdr>
        <w:top w:val="none" w:sz="0" w:space="0" w:color="auto"/>
        <w:left w:val="none" w:sz="0" w:space="0" w:color="auto"/>
        <w:bottom w:val="none" w:sz="0" w:space="0" w:color="auto"/>
        <w:right w:val="none" w:sz="0" w:space="0" w:color="auto"/>
      </w:divBdr>
    </w:div>
    <w:div w:id="78333805">
      <w:bodyDiv w:val="1"/>
      <w:marLeft w:val="0"/>
      <w:marRight w:val="0"/>
      <w:marTop w:val="0"/>
      <w:marBottom w:val="0"/>
      <w:divBdr>
        <w:top w:val="none" w:sz="0" w:space="0" w:color="auto"/>
        <w:left w:val="none" w:sz="0" w:space="0" w:color="auto"/>
        <w:bottom w:val="none" w:sz="0" w:space="0" w:color="auto"/>
        <w:right w:val="none" w:sz="0" w:space="0" w:color="auto"/>
      </w:divBdr>
    </w:div>
    <w:div w:id="78448244">
      <w:bodyDiv w:val="1"/>
      <w:marLeft w:val="0"/>
      <w:marRight w:val="0"/>
      <w:marTop w:val="0"/>
      <w:marBottom w:val="0"/>
      <w:divBdr>
        <w:top w:val="none" w:sz="0" w:space="0" w:color="auto"/>
        <w:left w:val="none" w:sz="0" w:space="0" w:color="auto"/>
        <w:bottom w:val="none" w:sz="0" w:space="0" w:color="auto"/>
        <w:right w:val="none" w:sz="0" w:space="0" w:color="auto"/>
      </w:divBdr>
    </w:div>
    <w:div w:id="78521975">
      <w:bodyDiv w:val="1"/>
      <w:marLeft w:val="0"/>
      <w:marRight w:val="0"/>
      <w:marTop w:val="0"/>
      <w:marBottom w:val="0"/>
      <w:divBdr>
        <w:top w:val="none" w:sz="0" w:space="0" w:color="auto"/>
        <w:left w:val="none" w:sz="0" w:space="0" w:color="auto"/>
        <w:bottom w:val="none" w:sz="0" w:space="0" w:color="auto"/>
        <w:right w:val="none" w:sz="0" w:space="0" w:color="auto"/>
      </w:divBdr>
    </w:div>
    <w:div w:id="78530983">
      <w:bodyDiv w:val="1"/>
      <w:marLeft w:val="0"/>
      <w:marRight w:val="0"/>
      <w:marTop w:val="0"/>
      <w:marBottom w:val="0"/>
      <w:divBdr>
        <w:top w:val="none" w:sz="0" w:space="0" w:color="auto"/>
        <w:left w:val="none" w:sz="0" w:space="0" w:color="auto"/>
        <w:bottom w:val="none" w:sz="0" w:space="0" w:color="auto"/>
        <w:right w:val="none" w:sz="0" w:space="0" w:color="auto"/>
      </w:divBdr>
    </w:div>
    <w:div w:id="79062591">
      <w:bodyDiv w:val="1"/>
      <w:marLeft w:val="0"/>
      <w:marRight w:val="0"/>
      <w:marTop w:val="0"/>
      <w:marBottom w:val="0"/>
      <w:divBdr>
        <w:top w:val="none" w:sz="0" w:space="0" w:color="auto"/>
        <w:left w:val="none" w:sz="0" w:space="0" w:color="auto"/>
        <w:bottom w:val="none" w:sz="0" w:space="0" w:color="auto"/>
        <w:right w:val="none" w:sz="0" w:space="0" w:color="auto"/>
      </w:divBdr>
    </w:div>
    <w:div w:id="79255031">
      <w:bodyDiv w:val="1"/>
      <w:marLeft w:val="0"/>
      <w:marRight w:val="0"/>
      <w:marTop w:val="0"/>
      <w:marBottom w:val="0"/>
      <w:divBdr>
        <w:top w:val="none" w:sz="0" w:space="0" w:color="auto"/>
        <w:left w:val="none" w:sz="0" w:space="0" w:color="auto"/>
        <w:bottom w:val="none" w:sz="0" w:space="0" w:color="auto"/>
        <w:right w:val="none" w:sz="0" w:space="0" w:color="auto"/>
      </w:divBdr>
    </w:div>
    <w:div w:id="79259557">
      <w:bodyDiv w:val="1"/>
      <w:marLeft w:val="0"/>
      <w:marRight w:val="0"/>
      <w:marTop w:val="0"/>
      <w:marBottom w:val="0"/>
      <w:divBdr>
        <w:top w:val="none" w:sz="0" w:space="0" w:color="auto"/>
        <w:left w:val="none" w:sz="0" w:space="0" w:color="auto"/>
        <w:bottom w:val="none" w:sz="0" w:space="0" w:color="auto"/>
        <w:right w:val="none" w:sz="0" w:space="0" w:color="auto"/>
      </w:divBdr>
    </w:div>
    <w:div w:id="79303081">
      <w:bodyDiv w:val="1"/>
      <w:marLeft w:val="0"/>
      <w:marRight w:val="0"/>
      <w:marTop w:val="0"/>
      <w:marBottom w:val="0"/>
      <w:divBdr>
        <w:top w:val="none" w:sz="0" w:space="0" w:color="auto"/>
        <w:left w:val="none" w:sz="0" w:space="0" w:color="auto"/>
        <w:bottom w:val="none" w:sz="0" w:space="0" w:color="auto"/>
        <w:right w:val="none" w:sz="0" w:space="0" w:color="auto"/>
      </w:divBdr>
    </w:div>
    <w:div w:id="79373738">
      <w:bodyDiv w:val="1"/>
      <w:marLeft w:val="0"/>
      <w:marRight w:val="0"/>
      <w:marTop w:val="0"/>
      <w:marBottom w:val="0"/>
      <w:divBdr>
        <w:top w:val="none" w:sz="0" w:space="0" w:color="auto"/>
        <w:left w:val="none" w:sz="0" w:space="0" w:color="auto"/>
        <w:bottom w:val="none" w:sz="0" w:space="0" w:color="auto"/>
        <w:right w:val="none" w:sz="0" w:space="0" w:color="auto"/>
      </w:divBdr>
    </w:div>
    <w:div w:id="79522422">
      <w:bodyDiv w:val="1"/>
      <w:marLeft w:val="0"/>
      <w:marRight w:val="0"/>
      <w:marTop w:val="0"/>
      <w:marBottom w:val="0"/>
      <w:divBdr>
        <w:top w:val="none" w:sz="0" w:space="0" w:color="auto"/>
        <w:left w:val="none" w:sz="0" w:space="0" w:color="auto"/>
        <w:bottom w:val="none" w:sz="0" w:space="0" w:color="auto"/>
        <w:right w:val="none" w:sz="0" w:space="0" w:color="auto"/>
      </w:divBdr>
    </w:div>
    <w:div w:id="79640085">
      <w:bodyDiv w:val="1"/>
      <w:marLeft w:val="0"/>
      <w:marRight w:val="0"/>
      <w:marTop w:val="0"/>
      <w:marBottom w:val="0"/>
      <w:divBdr>
        <w:top w:val="none" w:sz="0" w:space="0" w:color="auto"/>
        <w:left w:val="none" w:sz="0" w:space="0" w:color="auto"/>
        <w:bottom w:val="none" w:sz="0" w:space="0" w:color="auto"/>
        <w:right w:val="none" w:sz="0" w:space="0" w:color="auto"/>
      </w:divBdr>
    </w:div>
    <w:div w:id="79761158">
      <w:bodyDiv w:val="1"/>
      <w:marLeft w:val="0"/>
      <w:marRight w:val="0"/>
      <w:marTop w:val="0"/>
      <w:marBottom w:val="0"/>
      <w:divBdr>
        <w:top w:val="none" w:sz="0" w:space="0" w:color="auto"/>
        <w:left w:val="none" w:sz="0" w:space="0" w:color="auto"/>
        <w:bottom w:val="none" w:sz="0" w:space="0" w:color="auto"/>
        <w:right w:val="none" w:sz="0" w:space="0" w:color="auto"/>
      </w:divBdr>
    </w:div>
    <w:div w:id="80294713">
      <w:bodyDiv w:val="1"/>
      <w:marLeft w:val="0"/>
      <w:marRight w:val="0"/>
      <w:marTop w:val="0"/>
      <w:marBottom w:val="0"/>
      <w:divBdr>
        <w:top w:val="none" w:sz="0" w:space="0" w:color="auto"/>
        <w:left w:val="none" w:sz="0" w:space="0" w:color="auto"/>
        <w:bottom w:val="none" w:sz="0" w:space="0" w:color="auto"/>
        <w:right w:val="none" w:sz="0" w:space="0" w:color="auto"/>
      </w:divBdr>
    </w:div>
    <w:div w:id="80496213">
      <w:bodyDiv w:val="1"/>
      <w:marLeft w:val="0"/>
      <w:marRight w:val="0"/>
      <w:marTop w:val="0"/>
      <w:marBottom w:val="0"/>
      <w:divBdr>
        <w:top w:val="none" w:sz="0" w:space="0" w:color="auto"/>
        <w:left w:val="none" w:sz="0" w:space="0" w:color="auto"/>
        <w:bottom w:val="none" w:sz="0" w:space="0" w:color="auto"/>
        <w:right w:val="none" w:sz="0" w:space="0" w:color="auto"/>
      </w:divBdr>
    </w:div>
    <w:div w:id="80683628">
      <w:bodyDiv w:val="1"/>
      <w:marLeft w:val="0"/>
      <w:marRight w:val="0"/>
      <w:marTop w:val="0"/>
      <w:marBottom w:val="0"/>
      <w:divBdr>
        <w:top w:val="none" w:sz="0" w:space="0" w:color="auto"/>
        <w:left w:val="none" w:sz="0" w:space="0" w:color="auto"/>
        <w:bottom w:val="none" w:sz="0" w:space="0" w:color="auto"/>
        <w:right w:val="none" w:sz="0" w:space="0" w:color="auto"/>
      </w:divBdr>
    </w:div>
    <w:div w:id="80761257">
      <w:bodyDiv w:val="1"/>
      <w:marLeft w:val="0"/>
      <w:marRight w:val="0"/>
      <w:marTop w:val="0"/>
      <w:marBottom w:val="0"/>
      <w:divBdr>
        <w:top w:val="none" w:sz="0" w:space="0" w:color="auto"/>
        <w:left w:val="none" w:sz="0" w:space="0" w:color="auto"/>
        <w:bottom w:val="none" w:sz="0" w:space="0" w:color="auto"/>
        <w:right w:val="none" w:sz="0" w:space="0" w:color="auto"/>
      </w:divBdr>
    </w:div>
    <w:div w:id="80833044">
      <w:bodyDiv w:val="1"/>
      <w:marLeft w:val="0"/>
      <w:marRight w:val="0"/>
      <w:marTop w:val="0"/>
      <w:marBottom w:val="0"/>
      <w:divBdr>
        <w:top w:val="none" w:sz="0" w:space="0" w:color="auto"/>
        <w:left w:val="none" w:sz="0" w:space="0" w:color="auto"/>
        <w:bottom w:val="none" w:sz="0" w:space="0" w:color="auto"/>
        <w:right w:val="none" w:sz="0" w:space="0" w:color="auto"/>
      </w:divBdr>
    </w:div>
    <w:div w:id="80877654">
      <w:bodyDiv w:val="1"/>
      <w:marLeft w:val="0"/>
      <w:marRight w:val="0"/>
      <w:marTop w:val="0"/>
      <w:marBottom w:val="0"/>
      <w:divBdr>
        <w:top w:val="none" w:sz="0" w:space="0" w:color="auto"/>
        <w:left w:val="none" w:sz="0" w:space="0" w:color="auto"/>
        <w:bottom w:val="none" w:sz="0" w:space="0" w:color="auto"/>
        <w:right w:val="none" w:sz="0" w:space="0" w:color="auto"/>
      </w:divBdr>
    </w:div>
    <w:div w:id="81222435">
      <w:bodyDiv w:val="1"/>
      <w:marLeft w:val="0"/>
      <w:marRight w:val="0"/>
      <w:marTop w:val="0"/>
      <w:marBottom w:val="0"/>
      <w:divBdr>
        <w:top w:val="none" w:sz="0" w:space="0" w:color="auto"/>
        <w:left w:val="none" w:sz="0" w:space="0" w:color="auto"/>
        <w:bottom w:val="none" w:sz="0" w:space="0" w:color="auto"/>
        <w:right w:val="none" w:sz="0" w:space="0" w:color="auto"/>
      </w:divBdr>
    </w:div>
    <w:div w:id="81686319">
      <w:bodyDiv w:val="1"/>
      <w:marLeft w:val="0"/>
      <w:marRight w:val="0"/>
      <w:marTop w:val="0"/>
      <w:marBottom w:val="0"/>
      <w:divBdr>
        <w:top w:val="none" w:sz="0" w:space="0" w:color="auto"/>
        <w:left w:val="none" w:sz="0" w:space="0" w:color="auto"/>
        <w:bottom w:val="none" w:sz="0" w:space="0" w:color="auto"/>
        <w:right w:val="none" w:sz="0" w:space="0" w:color="auto"/>
      </w:divBdr>
    </w:div>
    <w:div w:id="81725832">
      <w:bodyDiv w:val="1"/>
      <w:marLeft w:val="0"/>
      <w:marRight w:val="0"/>
      <w:marTop w:val="0"/>
      <w:marBottom w:val="0"/>
      <w:divBdr>
        <w:top w:val="none" w:sz="0" w:space="0" w:color="auto"/>
        <w:left w:val="none" w:sz="0" w:space="0" w:color="auto"/>
        <w:bottom w:val="none" w:sz="0" w:space="0" w:color="auto"/>
        <w:right w:val="none" w:sz="0" w:space="0" w:color="auto"/>
      </w:divBdr>
    </w:div>
    <w:div w:id="81801780">
      <w:bodyDiv w:val="1"/>
      <w:marLeft w:val="0"/>
      <w:marRight w:val="0"/>
      <w:marTop w:val="0"/>
      <w:marBottom w:val="0"/>
      <w:divBdr>
        <w:top w:val="none" w:sz="0" w:space="0" w:color="auto"/>
        <w:left w:val="none" w:sz="0" w:space="0" w:color="auto"/>
        <w:bottom w:val="none" w:sz="0" w:space="0" w:color="auto"/>
        <w:right w:val="none" w:sz="0" w:space="0" w:color="auto"/>
      </w:divBdr>
    </w:div>
    <w:div w:id="82074168">
      <w:bodyDiv w:val="1"/>
      <w:marLeft w:val="0"/>
      <w:marRight w:val="0"/>
      <w:marTop w:val="0"/>
      <w:marBottom w:val="0"/>
      <w:divBdr>
        <w:top w:val="none" w:sz="0" w:space="0" w:color="auto"/>
        <w:left w:val="none" w:sz="0" w:space="0" w:color="auto"/>
        <w:bottom w:val="none" w:sz="0" w:space="0" w:color="auto"/>
        <w:right w:val="none" w:sz="0" w:space="0" w:color="auto"/>
      </w:divBdr>
    </w:div>
    <w:div w:id="82148989">
      <w:bodyDiv w:val="1"/>
      <w:marLeft w:val="0"/>
      <w:marRight w:val="0"/>
      <w:marTop w:val="0"/>
      <w:marBottom w:val="0"/>
      <w:divBdr>
        <w:top w:val="none" w:sz="0" w:space="0" w:color="auto"/>
        <w:left w:val="none" w:sz="0" w:space="0" w:color="auto"/>
        <w:bottom w:val="none" w:sz="0" w:space="0" w:color="auto"/>
        <w:right w:val="none" w:sz="0" w:space="0" w:color="auto"/>
      </w:divBdr>
    </w:div>
    <w:div w:id="82267950">
      <w:bodyDiv w:val="1"/>
      <w:marLeft w:val="0"/>
      <w:marRight w:val="0"/>
      <w:marTop w:val="0"/>
      <w:marBottom w:val="0"/>
      <w:divBdr>
        <w:top w:val="none" w:sz="0" w:space="0" w:color="auto"/>
        <w:left w:val="none" w:sz="0" w:space="0" w:color="auto"/>
        <w:bottom w:val="none" w:sz="0" w:space="0" w:color="auto"/>
        <w:right w:val="none" w:sz="0" w:space="0" w:color="auto"/>
      </w:divBdr>
    </w:div>
    <w:div w:id="82725894">
      <w:bodyDiv w:val="1"/>
      <w:marLeft w:val="0"/>
      <w:marRight w:val="0"/>
      <w:marTop w:val="0"/>
      <w:marBottom w:val="0"/>
      <w:divBdr>
        <w:top w:val="none" w:sz="0" w:space="0" w:color="auto"/>
        <w:left w:val="none" w:sz="0" w:space="0" w:color="auto"/>
        <w:bottom w:val="none" w:sz="0" w:space="0" w:color="auto"/>
        <w:right w:val="none" w:sz="0" w:space="0" w:color="auto"/>
      </w:divBdr>
    </w:div>
    <w:div w:id="82798596">
      <w:bodyDiv w:val="1"/>
      <w:marLeft w:val="0"/>
      <w:marRight w:val="0"/>
      <w:marTop w:val="0"/>
      <w:marBottom w:val="0"/>
      <w:divBdr>
        <w:top w:val="none" w:sz="0" w:space="0" w:color="auto"/>
        <w:left w:val="none" w:sz="0" w:space="0" w:color="auto"/>
        <w:bottom w:val="none" w:sz="0" w:space="0" w:color="auto"/>
        <w:right w:val="none" w:sz="0" w:space="0" w:color="auto"/>
      </w:divBdr>
    </w:div>
    <w:div w:id="82802722">
      <w:bodyDiv w:val="1"/>
      <w:marLeft w:val="0"/>
      <w:marRight w:val="0"/>
      <w:marTop w:val="0"/>
      <w:marBottom w:val="0"/>
      <w:divBdr>
        <w:top w:val="none" w:sz="0" w:space="0" w:color="auto"/>
        <w:left w:val="none" w:sz="0" w:space="0" w:color="auto"/>
        <w:bottom w:val="none" w:sz="0" w:space="0" w:color="auto"/>
        <w:right w:val="none" w:sz="0" w:space="0" w:color="auto"/>
      </w:divBdr>
    </w:div>
    <w:div w:id="82843966">
      <w:bodyDiv w:val="1"/>
      <w:marLeft w:val="0"/>
      <w:marRight w:val="0"/>
      <w:marTop w:val="0"/>
      <w:marBottom w:val="0"/>
      <w:divBdr>
        <w:top w:val="none" w:sz="0" w:space="0" w:color="auto"/>
        <w:left w:val="none" w:sz="0" w:space="0" w:color="auto"/>
        <w:bottom w:val="none" w:sz="0" w:space="0" w:color="auto"/>
        <w:right w:val="none" w:sz="0" w:space="0" w:color="auto"/>
      </w:divBdr>
    </w:div>
    <w:div w:id="83234527">
      <w:bodyDiv w:val="1"/>
      <w:marLeft w:val="0"/>
      <w:marRight w:val="0"/>
      <w:marTop w:val="0"/>
      <w:marBottom w:val="0"/>
      <w:divBdr>
        <w:top w:val="none" w:sz="0" w:space="0" w:color="auto"/>
        <w:left w:val="none" w:sz="0" w:space="0" w:color="auto"/>
        <w:bottom w:val="none" w:sz="0" w:space="0" w:color="auto"/>
        <w:right w:val="none" w:sz="0" w:space="0" w:color="auto"/>
      </w:divBdr>
    </w:div>
    <w:div w:id="83499328">
      <w:bodyDiv w:val="1"/>
      <w:marLeft w:val="0"/>
      <w:marRight w:val="0"/>
      <w:marTop w:val="0"/>
      <w:marBottom w:val="0"/>
      <w:divBdr>
        <w:top w:val="none" w:sz="0" w:space="0" w:color="auto"/>
        <w:left w:val="none" w:sz="0" w:space="0" w:color="auto"/>
        <w:bottom w:val="none" w:sz="0" w:space="0" w:color="auto"/>
        <w:right w:val="none" w:sz="0" w:space="0" w:color="auto"/>
      </w:divBdr>
    </w:div>
    <w:div w:id="83574558">
      <w:bodyDiv w:val="1"/>
      <w:marLeft w:val="0"/>
      <w:marRight w:val="0"/>
      <w:marTop w:val="0"/>
      <w:marBottom w:val="0"/>
      <w:divBdr>
        <w:top w:val="none" w:sz="0" w:space="0" w:color="auto"/>
        <w:left w:val="none" w:sz="0" w:space="0" w:color="auto"/>
        <w:bottom w:val="none" w:sz="0" w:space="0" w:color="auto"/>
        <w:right w:val="none" w:sz="0" w:space="0" w:color="auto"/>
      </w:divBdr>
    </w:div>
    <w:div w:id="83578845">
      <w:bodyDiv w:val="1"/>
      <w:marLeft w:val="0"/>
      <w:marRight w:val="0"/>
      <w:marTop w:val="0"/>
      <w:marBottom w:val="0"/>
      <w:divBdr>
        <w:top w:val="none" w:sz="0" w:space="0" w:color="auto"/>
        <w:left w:val="none" w:sz="0" w:space="0" w:color="auto"/>
        <w:bottom w:val="none" w:sz="0" w:space="0" w:color="auto"/>
        <w:right w:val="none" w:sz="0" w:space="0" w:color="auto"/>
      </w:divBdr>
    </w:div>
    <w:div w:id="84112497">
      <w:bodyDiv w:val="1"/>
      <w:marLeft w:val="0"/>
      <w:marRight w:val="0"/>
      <w:marTop w:val="0"/>
      <w:marBottom w:val="0"/>
      <w:divBdr>
        <w:top w:val="none" w:sz="0" w:space="0" w:color="auto"/>
        <w:left w:val="none" w:sz="0" w:space="0" w:color="auto"/>
        <w:bottom w:val="none" w:sz="0" w:space="0" w:color="auto"/>
        <w:right w:val="none" w:sz="0" w:space="0" w:color="auto"/>
      </w:divBdr>
    </w:div>
    <w:div w:id="84150646">
      <w:bodyDiv w:val="1"/>
      <w:marLeft w:val="0"/>
      <w:marRight w:val="0"/>
      <w:marTop w:val="0"/>
      <w:marBottom w:val="0"/>
      <w:divBdr>
        <w:top w:val="none" w:sz="0" w:space="0" w:color="auto"/>
        <w:left w:val="none" w:sz="0" w:space="0" w:color="auto"/>
        <w:bottom w:val="none" w:sz="0" w:space="0" w:color="auto"/>
        <w:right w:val="none" w:sz="0" w:space="0" w:color="auto"/>
      </w:divBdr>
    </w:div>
    <w:div w:id="84158030">
      <w:bodyDiv w:val="1"/>
      <w:marLeft w:val="0"/>
      <w:marRight w:val="0"/>
      <w:marTop w:val="0"/>
      <w:marBottom w:val="0"/>
      <w:divBdr>
        <w:top w:val="none" w:sz="0" w:space="0" w:color="auto"/>
        <w:left w:val="none" w:sz="0" w:space="0" w:color="auto"/>
        <w:bottom w:val="none" w:sz="0" w:space="0" w:color="auto"/>
        <w:right w:val="none" w:sz="0" w:space="0" w:color="auto"/>
      </w:divBdr>
    </w:div>
    <w:div w:id="84158813">
      <w:bodyDiv w:val="1"/>
      <w:marLeft w:val="0"/>
      <w:marRight w:val="0"/>
      <w:marTop w:val="0"/>
      <w:marBottom w:val="0"/>
      <w:divBdr>
        <w:top w:val="none" w:sz="0" w:space="0" w:color="auto"/>
        <w:left w:val="none" w:sz="0" w:space="0" w:color="auto"/>
        <w:bottom w:val="none" w:sz="0" w:space="0" w:color="auto"/>
        <w:right w:val="none" w:sz="0" w:space="0" w:color="auto"/>
      </w:divBdr>
    </w:div>
    <w:div w:id="84227242">
      <w:bodyDiv w:val="1"/>
      <w:marLeft w:val="0"/>
      <w:marRight w:val="0"/>
      <w:marTop w:val="0"/>
      <w:marBottom w:val="0"/>
      <w:divBdr>
        <w:top w:val="none" w:sz="0" w:space="0" w:color="auto"/>
        <w:left w:val="none" w:sz="0" w:space="0" w:color="auto"/>
        <w:bottom w:val="none" w:sz="0" w:space="0" w:color="auto"/>
        <w:right w:val="none" w:sz="0" w:space="0" w:color="auto"/>
      </w:divBdr>
    </w:div>
    <w:div w:id="84351915">
      <w:bodyDiv w:val="1"/>
      <w:marLeft w:val="0"/>
      <w:marRight w:val="0"/>
      <w:marTop w:val="0"/>
      <w:marBottom w:val="0"/>
      <w:divBdr>
        <w:top w:val="none" w:sz="0" w:space="0" w:color="auto"/>
        <w:left w:val="none" w:sz="0" w:space="0" w:color="auto"/>
        <w:bottom w:val="none" w:sz="0" w:space="0" w:color="auto"/>
        <w:right w:val="none" w:sz="0" w:space="0" w:color="auto"/>
      </w:divBdr>
    </w:div>
    <w:div w:id="85001842">
      <w:bodyDiv w:val="1"/>
      <w:marLeft w:val="0"/>
      <w:marRight w:val="0"/>
      <w:marTop w:val="0"/>
      <w:marBottom w:val="0"/>
      <w:divBdr>
        <w:top w:val="none" w:sz="0" w:space="0" w:color="auto"/>
        <w:left w:val="none" w:sz="0" w:space="0" w:color="auto"/>
        <w:bottom w:val="none" w:sz="0" w:space="0" w:color="auto"/>
        <w:right w:val="none" w:sz="0" w:space="0" w:color="auto"/>
      </w:divBdr>
    </w:div>
    <w:div w:id="85078213">
      <w:bodyDiv w:val="1"/>
      <w:marLeft w:val="0"/>
      <w:marRight w:val="0"/>
      <w:marTop w:val="0"/>
      <w:marBottom w:val="0"/>
      <w:divBdr>
        <w:top w:val="none" w:sz="0" w:space="0" w:color="auto"/>
        <w:left w:val="none" w:sz="0" w:space="0" w:color="auto"/>
        <w:bottom w:val="none" w:sz="0" w:space="0" w:color="auto"/>
        <w:right w:val="none" w:sz="0" w:space="0" w:color="auto"/>
      </w:divBdr>
    </w:div>
    <w:div w:id="85226775">
      <w:bodyDiv w:val="1"/>
      <w:marLeft w:val="0"/>
      <w:marRight w:val="0"/>
      <w:marTop w:val="0"/>
      <w:marBottom w:val="0"/>
      <w:divBdr>
        <w:top w:val="none" w:sz="0" w:space="0" w:color="auto"/>
        <w:left w:val="none" w:sz="0" w:space="0" w:color="auto"/>
        <w:bottom w:val="none" w:sz="0" w:space="0" w:color="auto"/>
        <w:right w:val="none" w:sz="0" w:space="0" w:color="auto"/>
      </w:divBdr>
    </w:div>
    <w:div w:id="85348836">
      <w:bodyDiv w:val="1"/>
      <w:marLeft w:val="0"/>
      <w:marRight w:val="0"/>
      <w:marTop w:val="0"/>
      <w:marBottom w:val="0"/>
      <w:divBdr>
        <w:top w:val="none" w:sz="0" w:space="0" w:color="auto"/>
        <w:left w:val="none" w:sz="0" w:space="0" w:color="auto"/>
        <w:bottom w:val="none" w:sz="0" w:space="0" w:color="auto"/>
        <w:right w:val="none" w:sz="0" w:space="0" w:color="auto"/>
      </w:divBdr>
    </w:div>
    <w:div w:id="85732178">
      <w:bodyDiv w:val="1"/>
      <w:marLeft w:val="0"/>
      <w:marRight w:val="0"/>
      <w:marTop w:val="0"/>
      <w:marBottom w:val="0"/>
      <w:divBdr>
        <w:top w:val="none" w:sz="0" w:space="0" w:color="auto"/>
        <w:left w:val="none" w:sz="0" w:space="0" w:color="auto"/>
        <w:bottom w:val="none" w:sz="0" w:space="0" w:color="auto"/>
        <w:right w:val="none" w:sz="0" w:space="0" w:color="auto"/>
      </w:divBdr>
    </w:div>
    <w:div w:id="85738650">
      <w:bodyDiv w:val="1"/>
      <w:marLeft w:val="0"/>
      <w:marRight w:val="0"/>
      <w:marTop w:val="0"/>
      <w:marBottom w:val="0"/>
      <w:divBdr>
        <w:top w:val="none" w:sz="0" w:space="0" w:color="auto"/>
        <w:left w:val="none" w:sz="0" w:space="0" w:color="auto"/>
        <w:bottom w:val="none" w:sz="0" w:space="0" w:color="auto"/>
        <w:right w:val="none" w:sz="0" w:space="0" w:color="auto"/>
      </w:divBdr>
    </w:div>
    <w:div w:id="85930057">
      <w:bodyDiv w:val="1"/>
      <w:marLeft w:val="0"/>
      <w:marRight w:val="0"/>
      <w:marTop w:val="0"/>
      <w:marBottom w:val="0"/>
      <w:divBdr>
        <w:top w:val="none" w:sz="0" w:space="0" w:color="auto"/>
        <w:left w:val="none" w:sz="0" w:space="0" w:color="auto"/>
        <w:bottom w:val="none" w:sz="0" w:space="0" w:color="auto"/>
        <w:right w:val="none" w:sz="0" w:space="0" w:color="auto"/>
      </w:divBdr>
    </w:div>
    <w:div w:id="86116964">
      <w:bodyDiv w:val="1"/>
      <w:marLeft w:val="0"/>
      <w:marRight w:val="0"/>
      <w:marTop w:val="0"/>
      <w:marBottom w:val="0"/>
      <w:divBdr>
        <w:top w:val="none" w:sz="0" w:space="0" w:color="auto"/>
        <w:left w:val="none" w:sz="0" w:space="0" w:color="auto"/>
        <w:bottom w:val="none" w:sz="0" w:space="0" w:color="auto"/>
        <w:right w:val="none" w:sz="0" w:space="0" w:color="auto"/>
      </w:divBdr>
    </w:div>
    <w:div w:id="86311548">
      <w:bodyDiv w:val="1"/>
      <w:marLeft w:val="0"/>
      <w:marRight w:val="0"/>
      <w:marTop w:val="0"/>
      <w:marBottom w:val="0"/>
      <w:divBdr>
        <w:top w:val="none" w:sz="0" w:space="0" w:color="auto"/>
        <w:left w:val="none" w:sz="0" w:space="0" w:color="auto"/>
        <w:bottom w:val="none" w:sz="0" w:space="0" w:color="auto"/>
        <w:right w:val="none" w:sz="0" w:space="0" w:color="auto"/>
      </w:divBdr>
    </w:div>
    <w:div w:id="86313741">
      <w:bodyDiv w:val="1"/>
      <w:marLeft w:val="0"/>
      <w:marRight w:val="0"/>
      <w:marTop w:val="0"/>
      <w:marBottom w:val="0"/>
      <w:divBdr>
        <w:top w:val="none" w:sz="0" w:space="0" w:color="auto"/>
        <w:left w:val="none" w:sz="0" w:space="0" w:color="auto"/>
        <w:bottom w:val="none" w:sz="0" w:space="0" w:color="auto"/>
        <w:right w:val="none" w:sz="0" w:space="0" w:color="auto"/>
      </w:divBdr>
    </w:div>
    <w:div w:id="86389683">
      <w:bodyDiv w:val="1"/>
      <w:marLeft w:val="0"/>
      <w:marRight w:val="0"/>
      <w:marTop w:val="0"/>
      <w:marBottom w:val="0"/>
      <w:divBdr>
        <w:top w:val="none" w:sz="0" w:space="0" w:color="auto"/>
        <w:left w:val="none" w:sz="0" w:space="0" w:color="auto"/>
        <w:bottom w:val="none" w:sz="0" w:space="0" w:color="auto"/>
        <w:right w:val="none" w:sz="0" w:space="0" w:color="auto"/>
      </w:divBdr>
    </w:div>
    <w:div w:id="86657173">
      <w:bodyDiv w:val="1"/>
      <w:marLeft w:val="0"/>
      <w:marRight w:val="0"/>
      <w:marTop w:val="0"/>
      <w:marBottom w:val="0"/>
      <w:divBdr>
        <w:top w:val="none" w:sz="0" w:space="0" w:color="auto"/>
        <w:left w:val="none" w:sz="0" w:space="0" w:color="auto"/>
        <w:bottom w:val="none" w:sz="0" w:space="0" w:color="auto"/>
        <w:right w:val="none" w:sz="0" w:space="0" w:color="auto"/>
      </w:divBdr>
    </w:div>
    <w:div w:id="86734042">
      <w:bodyDiv w:val="1"/>
      <w:marLeft w:val="0"/>
      <w:marRight w:val="0"/>
      <w:marTop w:val="0"/>
      <w:marBottom w:val="0"/>
      <w:divBdr>
        <w:top w:val="none" w:sz="0" w:space="0" w:color="auto"/>
        <w:left w:val="none" w:sz="0" w:space="0" w:color="auto"/>
        <w:bottom w:val="none" w:sz="0" w:space="0" w:color="auto"/>
        <w:right w:val="none" w:sz="0" w:space="0" w:color="auto"/>
      </w:divBdr>
    </w:div>
    <w:div w:id="87193175">
      <w:bodyDiv w:val="1"/>
      <w:marLeft w:val="0"/>
      <w:marRight w:val="0"/>
      <w:marTop w:val="0"/>
      <w:marBottom w:val="0"/>
      <w:divBdr>
        <w:top w:val="none" w:sz="0" w:space="0" w:color="auto"/>
        <w:left w:val="none" w:sz="0" w:space="0" w:color="auto"/>
        <w:bottom w:val="none" w:sz="0" w:space="0" w:color="auto"/>
        <w:right w:val="none" w:sz="0" w:space="0" w:color="auto"/>
      </w:divBdr>
    </w:div>
    <w:div w:id="87236890">
      <w:bodyDiv w:val="1"/>
      <w:marLeft w:val="0"/>
      <w:marRight w:val="0"/>
      <w:marTop w:val="0"/>
      <w:marBottom w:val="0"/>
      <w:divBdr>
        <w:top w:val="none" w:sz="0" w:space="0" w:color="auto"/>
        <w:left w:val="none" w:sz="0" w:space="0" w:color="auto"/>
        <w:bottom w:val="none" w:sz="0" w:space="0" w:color="auto"/>
        <w:right w:val="none" w:sz="0" w:space="0" w:color="auto"/>
      </w:divBdr>
      <w:divsChild>
        <w:div w:id="12658171">
          <w:marLeft w:val="480"/>
          <w:marRight w:val="0"/>
          <w:marTop w:val="0"/>
          <w:marBottom w:val="0"/>
          <w:divBdr>
            <w:top w:val="none" w:sz="0" w:space="0" w:color="auto"/>
            <w:left w:val="none" w:sz="0" w:space="0" w:color="auto"/>
            <w:bottom w:val="none" w:sz="0" w:space="0" w:color="auto"/>
            <w:right w:val="none" w:sz="0" w:space="0" w:color="auto"/>
          </w:divBdr>
        </w:div>
        <w:div w:id="90051022">
          <w:marLeft w:val="480"/>
          <w:marRight w:val="0"/>
          <w:marTop w:val="0"/>
          <w:marBottom w:val="0"/>
          <w:divBdr>
            <w:top w:val="none" w:sz="0" w:space="0" w:color="auto"/>
            <w:left w:val="none" w:sz="0" w:space="0" w:color="auto"/>
            <w:bottom w:val="none" w:sz="0" w:space="0" w:color="auto"/>
            <w:right w:val="none" w:sz="0" w:space="0" w:color="auto"/>
          </w:divBdr>
        </w:div>
        <w:div w:id="98332639">
          <w:marLeft w:val="480"/>
          <w:marRight w:val="0"/>
          <w:marTop w:val="0"/>
          <w:marBottom w:val="0"/>
          <w:divBdr>
            <w:top w:val="none" w:sz="0" w:space="0" w:color="auto"/>
            <w:left w:val="none" w:sz="0" w:space="0" w:color="auto"/>
            <w:bottom w:val="none" w:sz="0" w:space="0" w:color="auto"/>
            <w:right w:val="none" w:sz="0" w:space="0" w:color="auto"/>
          </w:divBdr>
        </w:div>
        <w:div w:id="123815352">
          <w:marLeft w:val="480"/>
          <w:marRight w:val="0"/>
          <w:marTop w:val="0"/>
          <w:marBottom w:val="0"/>
          <w:divBdr>
            <w:top w:val="none" w:sz="0" w:space="0" w:color="auto"/>
            <w:left w:val="none" w:sz="0" w:space="0" w:color="auto"/>
            <w:bottom w:val="none" w:sz="0" w:space="0" w:color="auto"/>
            <w:right w:val="none" w:sz="0" w:space="0" w:color="auto"/>
          </w:divBdr>
        </w:div>
        <w:div w:id="243807495">
          <w:marLeft w:val="480"/>
          <w:marRight w:val="0"/>
          <w:marTop w:val="0"/>
          <w:marBottom w:val="0"/>
          <w:divBdr>
            <w:top w:val="none" w:sz="0" w:space="0" w:color="auto"/>
            <w:left w:val="none" w:sz="0" w:space="0" w:color="auto"/>
            <w:bottom w:val="none" w:sz="0" w:space="0" w:color="auto"/>
            <w:right w:val="none" w:sz="0" w:space="0" w:color="auto"/>
          </w:divBdr>
        </w:div>
        <w:div w:id="251863390">
          <w:marLeft w:val="480"/>
          <w:marRight w:val="0"/>
          <w:marTop w:val="0"/>
          <w:marBottom w:val="0"/>
          <w:divBdr>
            <w:top w:val="none" w:sz="0" w:space="0" w:color="auto"/>
            <w:left w:val="none" w:sz="0" w:space="0" w:color="auto"/>
            <w:bottom w:val="none" w:sz="0" w:space="0" w:color="auto"/>
            <w:right w:val="none" w:sz="0" w:space="0" w:color="auto"/>
          </w:divBdr>
        </w:div>
        <w:div w:id="292247665">
          <w:marLeft w:val="480"/>
          <w:marRight w:val="0"/>
          <w:marTop w:val="0"/>
          <w:marBottom w:val="0"/>
          <w:divBdr>
            <w:top w:val="none" w:sz="0" w:space="0" w:color="auto"/>
            <w:left w:val="none" w:sz="0" w:space="0" w:color="auto"/>
            <w:bottom w:val="none" w:sz="0" w:space="0" w:color="auto"/>
            <w:right w:val="none" w:sz="0" w:space="0" w:color="auto"/>
          </w:divBdr>
        </w:div>
        <w:div w:id="323899852">
          <w:marLeft w:val="480"/>
          <w:marRight w:val="0"/>
          <w:marTop w:val="0"/>
          <w:marBottom w:val="0"/>
          <w:divBdr>
            <w:top w:val="none" w:sz="0" w:space="0" w:color="auto"/>
            <w:left w:val="none" w:sz="0" w:space="0" w:color="auto"/>
            <w:bottom w:val="none" w:sz="0" w:space="0" w:color="auto"/>
            <w:right w:val="none" w:sz="0" w:space="0" w:color="auto"/>
          </w:divBdr>
        </w:div>
        <w:div w:id="326131966">
          <w:marLeft w:val="480"/>
          <w:marRight w:val="0"/>
          <w:marTop w:val="0"/>
          <w:marBottom w:val="0"/>
          <w:divBdr>
            <w:top w:val="none" w:sz="0" w:space="0" w:color="auto"/>
            <w:left w:val="none" w:sz="0" w:space="0" w:color="auto"/>
            <w:bottom w:val="none" w:sz="0" w:space="0" w:color="auto"/>
            <w:right w:val="none" w:sz="0" w:space="0" w:color="auto"/>
          </w:divBdr>
        </w:div>
        <w:div w:id="375085307">
          <w:marLeft w:val="480"/>
          <w:marRight w:val="0"/>
          <w:marTop w:val="0"/>
          <w:marBottom w:val="0"/>
          <w:divBdr>
            <w:top w:val="none" w:sz="0" w:space="0" w:color="auto"/>
            <w:left w:val="none" w:sz="0" w:space="0" w:color="auto"/>
            <w:bottom w:val="none" w:sz="0" w:space="0" w:color="auto"/>
            <w:right w:val="none" w:sz="0" w:space="0" w:color="auto"/>
          </w:divBdr>
        </w:div>
        <w:div w:id="399988787">
          <w:marLeft w:val="480"/>
          <w:marRight w:val="0"/>
          <w:marTop w:val="0"/>
          <w:marBottom w:val="0"/>
          <w:divBdr>
            <w:top w:val="none" w:sz="0" w:space="0" w:color="auto"/>
            <w:left w:val="none" w:sz="0" w:space="0" w:color="auto"/>
            <w:bottom w:val="none" w:sz="0" w:space="0" w:color="auto"/>
            <w:right w:val="none" w:sz="0" w:space="0" w:color="auto"/>
          </w:divBdr>
        </w:div>
        <w:div w:id="433525494">
          <w:marLeft w:val="480"/>
          <w:marRight w:val="0"/>
          <w:marTop w:val="0"/>
          <w:marBottom w:val="0"/>
          <w:divBdr>
            <w:top w:val="none" w:sz="0" w:space="0" w:color="auto"/>
            <w:left w:val="none" w:sz="0" w:space="0" w:color="auto"/>
            <w:bottom w:val="none" w:sz="0" w:space="0" w:color="auto"/>
            <w:right w:val="none" w:sz="0" w:space="0" w:color="auto"/>
          </w:divBdr>
        </w:div>
        <w:div w:id="436674933">
          <w:marLeft w:val="480"/>
          <w:marRight w:val="0"/>
          <w:marTop w:val="0"/>
          <w:marBottom w:val="0"/>
          <w:divBdr>
            <w:top w:val="none" w:sz="0" w:space="0" w:color="auto"/>
            <w:left w:val="none" w:sz="0" w:space="0" w:color="auto"/>
            <w:bottom w:val="none" w:sz="0" w:space="0" w:color="auto"/>
            <w:right w:val="none" w:sz="0" w:space="0" w:color="auto"/>
          </w:divBdr>
        </w:div>
        <w:div w:id="512305124">
          <w:marLeft w:val="480"/>
          <w:marRight w:val="0"/>
          <w:marTop w:val="0"/>
          <w:marBottom w:val="0"/>
          <w:divBdr>
            <w:top w:val="none" w:sz="0" w:space="0" w:color="auto"/>
            <w:left w:val="none" w:sz="0" w:space="0" w:color="auto"/>
            <w:bottom w:val="none" w:sz="0" w:space="0" w:color="auto"/>
            <w:right w:val="none" w:sz="0" w:space="0" w:color="auto"/>
          </w:divBdr>
        </w:div>
        <w:div w:id="566113726">
          <w:marLeft w:val="480"/>
          <w:marRight w:val="0"/>
          <w:marTop w:val="0"/>
          <w:marBottom w:val="0"/>
          <w:divBdr>
            <w:top w:val="none" w:sz="0" w:space="0" w:color="auto"/>
            <w:left w:val="none" w:sz="0" w:space="0" w:color="auto"/>
            <w:bottom w:val="none" w:sz="0" w:space="0" w:color="auto"/>
            <w:right w:val="none" w:sz="0" w:space="0" w:color="auto"/>
          </w:divBdr>
        </w:div>
        <w:div w:id="569001355">
          <w:marLeft w:val="480"/>
          <w:marRight w:val="0"/>
          <w:marTop w:val="0"/>
          <w:marBottom w:val="0"/>
          <w:divBdr>
            <w:top w:val="none" w:sz="0" w:space="0" w:color="auto"/>
            <w:left w:val="none" w:sz="0" w:space="0" w:color="auto"/>
            <w:bottom w:val="none" w:sz="0" w:space="0" w:color="auto"/>
            <w:right w:val="none" w:sz="0" w:space="0" w:color="auto"/>
          </w:divBdr>
        </w:div>
        <w:div w:id="591860076">
          <w:marLeft w:val="480"/>
          <w:marRight w:val="0"/>
          <w:marTop w:val="0"/>
          <w:marBottom w:val="0"/>
          <w:divBdr>
            <w:top w:val="none" w:sz="0" w:space="0" w:color="auto"/>
            <w:left w:val="none" w:sz="0" w:space="0" w:color="auto"/>
            <w:bottom w:val="none" w:sz="0" w:space="0" w:color="auto"/>
            <w:right w:val="none" w:sz="0" w:space="0" w:color="auto"/>
          </w:divBdr>
        </w:div>
        <w:div w:id="621155607">
          <w:marLeft w:val="480"/>
          <w:marRight w:val="0"/>
          <w:marTop w:val="0"/>
          <w:marBottom w:val="0"/>
          <w:divBdr>
            <w:top w:val="none" w:sz="0" w:space="0" w:color="auto"/>
            <w:left w:val="none" w:sz="0" w:space="0" w:color="auto"/>
            <w:bottom w:val="none" w:sz="0" w:space="0" w:color="auto"/>
            <w:right w:val="none" w:sz="0" w:space="0" w:color="auto"/>
          </w:divBdr>
        </w:div>
        <w:div w:id="685441857">
          <w:marLeft w:val="480"/>
          <w:marRight w:val="0"/>
          <w:marTop w:val="0"/>
          <w:marBottom w:val="0"/>
          <w:divBdr>
            <w:top w:val="none" w:sz="0" w:space="0" w:color="auto"/>
            <w:left w:val="none" w:sz="0" w:space="0" w:color="auto"/>
            <w:bottom w:val="none" w:sz="0" w:space="0" w:color="auto"/>
            <w:right w:val="none" w:sz="0" w:space="0" w:color="auto"/>
          </w:divBdr>
        </w:div>
        <w:div w:id="703553821">
          <w:marLeft w:val="480"/>
          <w:marRight w:val="0"/>
          <w:marTop w:val="0"/>
          <w:marBottom w:val="0"/>
          <w:divBdr>
            <w:top w:val="none" w:sz="0" w:space="0" w:color="auto"/>
            <w:left w:val="none" w:sz="0" w:space="0" w:color="auto"/>
            <w:bottom w:val="none" w:sz="0" w:space="0" w:color="auto"/>
            <w:right w:val="none" w:sz="0" w:space="0" w:color="auto"/>
          </w:divBdr>
        </w:div>
        <w:div w:id="744912949">
          <w:marLeft w:val="480"/>
          <w:marRight w:val="0"/>
          <w:marTop w:val="0"/>
          <w:marBottom w:val="0"/>
          <w:divBdr>
            <w:top w:val="none" w:sz="0" w:space="0" w:color="auto"/>
            <w:left w:val="none" w:sz="0" w:space="0" w:color="auto"/>
            <w:bottom w:val="none" w:sz="0" w:space="0" w:color="auto"/>
            <w:right w:val="none" w:sz="0" w:space="0" w:color="auto"/>
          </w:divBdr>
        </w:div>
        <w:div w:id="770664843">
          <w:marLeft w:val="480"/>
          <w:marRight w:val="0"/>
          <w:marTop w:val="0"/>
          <w:marBottom w:val="0"/>
          <w:divBdr>
            <w:top w:val="none" w:sz="0" w:space="0" w:color="auto"/>
            <w:left w:val="none" w:sz="0" w:space="0" w:color="auto"/>
            <w:bottom w:val="none" w:sz="0" w:space="0" w:color="auto"/>
            <w:right w:val="none" w:sz="0" w:space="0" w:color="auto"/>
          </w:divBdr>
        </w:div>
        <w:div w:id="800728388">
          <w:marLeft w:val="480"/>
          <w:marRight w:val="0"/>
          <w:marTop w:val="0"/>
          <w:marBottom w:val="0"/>
          <w:divBdr>
            <w:top w:val="none" w:sz="0" w:space="0" w:color="auto"/>
            <w:left w:val="none" w:sz="0" w:space="0" w:color="auto"/>
            <w:bottom w:val="none" w:sz="0" w:space="0" w:color="auto"/>
            <w:right w:val="none" w:sz="0" w:space="0" w:color="auto"/>
          </w:divBdr>
        </w:div>
        <w:div w:id="810444897">
          <w:marLeft w:val="480"/>
          <w:marRight w:val="0"/>
          <w:marTop w:val="0"/>
          <w:marBottom w:val="0"/>
          <w:divBdr>
            <w:top w:val="none" w:sz="0" w:space="0" w:color="auto"/>
            <w:left w:val="none" w:sz="0" w:space="0" w:color="auto"/>
            <w:bottom w:val="none" w:sz="0" w:space="0" w:color="auto"/>
            <w:right w:val="none" w:sz="0" w:space="0" w:color="auto"/>
          </w:divBdr>
        </w:div>
        <w:div w:id="831677764">
          <w:marLeft w:val="480"/>
          <w:marRight w:val="0"/>
          <w:marTop w:val="0"/>
          <w:marBottom w:val="0"/>
          <w:divBdr>
            <w:top w:val="none" w:sz="0" w:space="0" w:color="auto"/>
            <w:left w:val="none" w:sz="0" w:space="0" w:color="auto"/>
            <w:bottom w:val="none" w:sz="0" w:space="0" w:color="auto"/>
            <w:right w:val="none" w:sz="0" w:space="0" w:color="auto"/>
          </w:divBdr>
        </w:div>
        <w:div w:id="845168120">
          <w:marLeft w:val="480"/>
          <w:marRight w:val="0"/>
          <w:marTop w:val="0"/>
          <w:marBottom w:val="0"/>
          <w:divBdr>
            <w:top w:val="none" w:sz="0" w:space="0" w:color="auto"/>
            <w:left w:val="none" w:sz="0" w:space="0" w:color="auto"/>
            <w:bottom w:val="none" w:sz="0" w:space="0" w:color="auto"/>
            <w:right w:val="none" w:sz="0" w:space="0" w:color="auto"/>
          </w:divBdr>
        </w:div>
        <w:div w:id="1015495636">
          <w:marLeft w:val="480"/>
          <w:marRight w:val="0"/>
          <w:marTop w:val="0"/>
          <w:marBottom w:val="0"/>
          <w:divBdr>
            <w:top w:val="none" w:sz="0" w:space="0" w:color="auto"/>
            <w:left w:val="none" w:sz="0" w:space="0" w:color="auto"/>
            <w:bottom w:val="none" w:sz="0" w:space="0" w:color="auto"/>
            <w:right w:val="none" w:sz="0" w:space="0" w:color="auto"/>
          </w:divBdr>
        </w:div>
        <w:div w:id="1101801392">
          <w:marLeft w:val="480"/>
          <w:marRight w:val="0"/>
          <w:marTop w:val="0"/>
          <w:marBottom w:val="0"/>
          <w:divBdr>
            <w:top w:val="none" w:sz="0" w:space="0" w:color="auto"/>
            <w:left w:val="none" w:sz="0" w:space="0" w:color="auto"/>
            <w:bottom w:val="none" w:sz="0" w:space="0" w:color="auto"/>
            <w:right w:val="none" w:sz="0" w:space="0" w:color="auto"/>
          </w:divBdr>
        </w:div>
        <w:div w:id="1102382066">
          <w:marLeft w:val="480"/>
          <w:marRight w:val="0"/>
          <w:marTop w:val="0"/>
          <w:marBottom w:val="0"/>
          <w:divBdr>
            <w:top w:val="none" w:sz="0" w:space="0" w:color="auto"/>
            <w:left w:val="none" w:sz="0" w:space="0" w:color="auto"/>
            <w:bottom w:val="none" w:sz="0" w:space="0" w:color="auto"/>
            <w:right w:val="none" w:sz="0" w:space="0" w:color="auto"/>
          </w:divBdr>
        </w:div>
        <w:div w:id="1120144955">
          <w:marLeft w:val="480"/>
          <w:marRight w:val="0"/>
          <w:marTop w:val="0"/>
          <w:marBottom w:val="0"/>
          <w:divBdr>
            <w:top w:val="none" w:sz="0" w:space="0" w:color="auto"/>
            <w:left w:val="none" w:sz="0" w:space="0" w:color="auto"/>
            <w:bottom w:val="none" w:sz="0" w:space="0" w:color="auto"/>
            <w:right w:val="none" w:sz="0" w:space="0" w:color="auto"/>
          </w:divBdr>
        </w:div>
        <w:div w:id="1147282293">
          <w:marLeft w:val="480"/>
          <w:marRight w:val="0"/>
          <w:marTop w:val="0"/>
          <w:marBottom w:val="0"/>
          <w:divBdr>
            <w:top w:val="none" w:sz="0" w:space="0" w:color="auto"/>
            <w:left w:val="none" w:sz="0" w:space="0" w:color="auto"/>
            <w:bottom w:val="none" w:sz="0" w:space="0" w:color="auto"/>
            <w:right w:val="none" w:sz="0" w:space="0" w:color="auto"/>
          </w:divBdr>
        </w:div>
        <w:div w:id="1156914276">
          <w:marLeft w:val="480"/>
          <w:marRight w:val="0"/>
          <w:marTop w:val="0"/>
          <w:marBottom w:val="0"/>
          <w:divBdr>
            <w:top w:val="none" w:sz="0" w:space="0" w:color="auto"/>
            <w:left w:val="none" w:sz="0" w:space="0" w:color="auto"/>
            <w:bottom w:val="none" w:sz="0" w:space="0" w:color="auto"/>
            <w:right w:val="none" w:sz="0" w:space="0" w:color="auto"/>
          </w:divBdr>
        </w:div>
        <w:div w:id="1219629453">
          <w:marLeft w:val="480"/>
          <w:marRight w:val="0"/>
          <w:marTop w:val="0"/>
          <w:marBottom w:val="0"/>
          <w:divBdr>
            <w:top w:val="none" w:sz="0" w:space="0" w:color="auto"/>
            <w:left w:val="none" w:sz="0" w:space="0" w:color="auto"/>
            <w:bottom w:val="none" w:sz="0" w:space="0" w:color="auto"/>
            <w:right w:val="none" w:sz="0" w:space="0" w:color="auto"/>
          </w:divBdr>
        </w:div>
        <w:div w:id="1305429837">
          <w:marLeft w:val="480"/>
          <w:marRight w:val="0"/>
          <w:marTop w:val="0"/>
          <w:marBottom w:val="0"/>
          <w:divBdr>
            <w:top w:val="none" w:sz="0" w:space="0" w:color="auto"/>
            <w:left w:val="none" w:sz="0" w:space="0" w:color="auto"/>
            <w:bottom w:val="none" w:sz="0" w:space="0" w:color="auto"/>
            <w:right w:val="none" w:sz="0" w:space="0" w:color="auto"/>
          </w:divBdr>
        </w:div>
        <w:div w:id="1308360719">
          <w:marLeft w:val="480"/>
          <w:marRight w:val="0"/>
          <w:marTop w:val="0"/>
          <w:marBottom w:val="0"/>
          <w:divBdr>
            <w:top w:val="none" w:sz="0" w:space="0" w:color="auto"/>
            <w:left w:val="none" w:sz="0" w:space="0" w:color="auto"/>
            <w:bottom w:val="none" w:sz="0" w:space="0" w:color="auto"/>
            <w:right w:val="none" w:sz="0" w:space="0" w:color="auto"/>
          </w:divBdr>
        </w:div>
        <w:div w:id="1376200025">
          <w:marLeft w:val="480"/>
          <w:marRight w:val="0"/>
          <w:marTop w:val="0"/>
          <w:marBottom w:val="0"/>
          <w:divBdr>
            <w:top w:val="none" w:sz="0" w:space="0" w:color="auto"/>
            <w:left w:val="none" w:sz="0" w:space="0" w:color="auto"/>
            <w:bottom w:val="none" w:sz="0" w:space="0" w:color="auto"/>
            <w:right w:val="none" w:sz="0" w:space="0" w:color="auto"/>
          </w:divBdr>
        </w:div>
        <w:div w:id="1401712692">
          <w:marLeft w:val="480"/>
          <w:marRight w:val="0"/>
          <w:marTop w:val="0"/>
          <w:marBottom w:val="0"/>
          <w:divBdr>
            <w:top w:val="none" w:sz="0" w:space="0" w:color="auto"/>
            <w:left w:val="none" w:sz="0" w:space="0" w:color="auto"/>
            <w:bottom w:val="none" w:sz="0" w:space="0" w:color="auto"/>
            <w:right w:val="none" w:sz="0" w:space="0" w:color="auto"/>
          </w:divBdr>
        </w:div>
        <w:div w:id="1445035149">
          <w:marLeft w:val="480"/>
          <w:marRight w:val="0"/>
          <w:marTop w:val="0"/>
          <w:marBottom w:val="0"/>
          <w:divBdr>
            <w:top w:val="none" w:sz="0" w:space="0" w:color="auto"/>
            <w:left w:val="none" w:sz="0" w:space="0" w:color="auto"/>
            <w:bottom w:val="none" w:sz="0" w:space="0" w:color="auto"/>
            <w:right w:val="none" w:sz="0" w:space="0" w:color="auto"/>
          </w:divBdr>
        </w:div>
        <w:div w:id="1459639068">
          <w:marLeft w:val="480"/>
          <w:marRight w:val="0"/>
          <w:marTop w:val="0"/>
          <w:marBottom w:val="0"/>
          <w:divBdr>
            <w:top w:val="none" w:sz="0" w:space="0" w:color="auto"/>
            <w:left w:val="none" w:sz="0" w:space="0" w:color="auto"/>
            <w:bottom w:val="none" w:sz="0" w:space="0" w:color="auto"/>
            <w:right w:val="none" w:sz="0" w:space="0" w:color="auto"/>
          </w:divBdr>
        </w:div>
        <w:div w:id="1466119509">
          <w:marLeft w:val="480"/>
          <w:marRight w:val="0"/>
          <w:marTop w:val="0"/>
          <w:marBottom w:val="0"/>
          <w:divBdr>
            <w:top w:val="none" w:sz="0" w:space="0" w:color="auto"/>
            <w:left w:val="none" w:sz="0" w:space="0" w:color="auto"/>
            <w:bottom w:val="none" w:sz="0" w:space="0" w:color="auto"/>
            <w:right w:val="none" w:sz="0" w:space="0" w:color="auto"/>
          </w:divBdr>
        </w:div>
        <w:div w:id="1592011070">
          <w:marLeft w:val="480"/>
          <w:marRight w:val="0"/>
          <w:marTop w:val="0"/>
          <w:marBottom w:val="0"/>
          <w:divBdr>
            <w:top w:val="none" w:sz="0" w:space="0" w:color="auto"/>
            <w:left w:val="none" w:sz="0" w:space="0" w:color="auto"/>
            <w:bottom w:val="none" w:sz="0" w:space="0" w:color="auto"/>
            <w:right w:val="none" w:sz="0" w:space="0" w:color="auto"/>
          </w:divBdr>
        </w:div>
        <w:div w:id="1626228114">
          <w:marLeft w:val="480"/>
          <w:marRight w:val="0"/>
          <w:marTop w:val="0"/>
          <w:marBottom w:val="0"/>
          <w:divBdr>
            <w:top w:val="none" w:sz="0" w:space="0" w:color="auto"/>
            <w:left w:val="none" w:sz="0" w:space="0" w:color="auto"/>
            <w:bottom w:val="none" w:sz="0" w:space="0" w:color="auto"/>
            <w:right w:val="none" w:sz="0" w:space="0" w:color="auto"/>
          </w:divBdr>
        </w:div>
        <w:div w:id="1652638225">
          <w:marLeft w:val="480"/>
          <w:marRight w:val="0"/>
          <w:marTop w:val="0"/>
          <w:marBottom w:val="0"/>
          <w:divBdr>
            <w:top w:val="none" w:sz="0" w:space="0" w:color="auto"/>
            <w:left w:val="none" w:sz="0" w:space="0" w:color="auto"/>
            <w:bottom w:val="none" w:sz="0" w:space="0" w:color="auto"/>
            <w:right w:val="none" w:sz="0" w:space="0" w:color="auto"/>
          </w:divBdr>
        </w:div>
        <w:div w:id="1652950795">
          <w:marLeft w:val="480"/>
          <w:marRight w:val="0"/>
          <w:marTop w:val="0"/>
          <w:marBottom w:val="0"/>
          <w:divBdr>
            <w:top w:val="none" w:sz="0" w:space="0" w:color="auto"/>
            <w:left w:val="none" w:sz="0" w:space="0" w:color="auto"/>
            <w:bottom w:val="none" w:sz="0" w:space="0" w:color="auto"/>
            <w:right w:val="none" w:sz="0" w:space="0" w:color="auto"/>
          </w:divBdr>
        </w:div>
        <w:div w:id="1665433150">
          <w:marLeft w:val="480"/>
          <w:marRight w:val="0"/>
          <w:marTop w:val="0"/>
          <w:marBottom w:val="0"/>
          <w:divBdr>
            <w:top w:val="none" w:sz="0" w:space="0" w:color="auto"/>
            <w:left w:val="none" w:sz="0" w:space="0" w:color="auto"/>
            <w:bottom w:val="none" w:sz="0" w:space="0" w:color="auto"/>
            <w:right w:val="none" w:sz="0" w:space="0" w:color="auto"/>
          </w:divBdr>
        </w:div>
        <w:div w:id="1688753597">
          <w:marLeft w:val="480"/>
          <w:marRight w:val="0"/>
          <w:marTop w:val="0"/>
          <w:marBottom w:val="0"/>
          <w:divBdr>
            <w:top w:val="none" w:sz="0" w:space="0" w:color="auto"/>
            <w:left w:val="none" w:sz="0" w:space="0" w:color="auto"/>
            <w:bottom w:val="none" w:sz="0" w:space="0" w:color="auto"/>
            <w:right w:val="none" w:sz="0" w:space="0" w:color="auto"/>
          </w:divBdr>
        </w:div>
      </w:divsChild>
    </w:div>
    <w:div w:id="87308543">
      <w:bodyDiv w:val="1"/>
      <w:marLeft w:val="0"/>
      <w:marRight w:val="0"/>
      <w:marTop w:val="0"/>
      <w:marBottom w:val="0"/>
      <w:divBdr>
        <w:top w:val="none" w:sz="0" w:space="0" w:color="auto"/>
        <w:left w:val="none" w:sz="0" w:space="0" w:color="auto"/>
        <w:bottom w:val="none" w:sz="0" w:space="0" w:color="auto"/>
        <w:right w:val="none" w:sz="0" w:space="0" w:color="auto"/>
      </w:divBdr>
    </w:div>
    <w:div w:id="87316129">
      <w:bodyDiv w:val="1"/>
      <w:marLeft w:val="0"/>
      <w:marRight w:val="0"/>
      <w:marTop w:val="0"/>
      <w:marBottom w:val="0"/>
      <w:divBdr>
        <w:top w:val="none" w:sz="0" w:space="0" w:color="auto"/>
        <w:left w:val="none" w:sz="0" w:space="0" w:color="auto"/>
        <w:bottom w:val="none" w:sz="0" w:space="0" w:color="auto"/>
        <w:right w:val="none" w:sz="0" w:space="0" w:color="auto"/>
      </w:divBdr>
    </w:div>
    <w:div w:id="87581857">
      <w:bodyDiv w:val="1"/>
      <w:marLeft w:val="0"/>
      <w:marRight w:val="0"/>
      <w:marTop w:val="0"/>
      <w:marBottom w:val="0"/>
      <w:divBdr>
        <w:top w:val="none" w:sz="0" w:space="0" w:color="auto"/>
        <w:left w:val="none" w:sz="0" w:space="0" w:color="auto"/>
        <w:bottom w:val="none" w:sz="0" w:space="0" w:color="auto"/>
        <w:right w:val="none" w:sz="0" w:space="0" w:color="auto"/>
      </w:divBdr>
    </w:div>
    <w:div w:id="88623388">
      <w:bodyDiv w:val="1"/>
      <w:marLeft w:val="0"/>
      <w:marRight w:val="0"/>
      <w:marTop w:val="0"/>
      <w:marBottom w:val="0"/>
      <w:divBdr>
        <w:top w:val="none" w:sz="0" w:space="0" w:color="auto"/>
        <w:left w:val="none" w:sz="0" w:space="0" w:color="auto"/>
        <w:bottom w:val="none" w:sz="0" w:space="0" w:color="auto"/>
        <w:right w:val="none" w:sz="0" w:space="0" w:color="auto"/>
      </w:divBdr>
    </w:div>
    <w:div w:id="88624398">
      <w:bodyDiv w:val="1"/>
      <w:marLeft w:val="0"/>
      <w:marRight w:val="0"/>
      <w:marTop w:val="0"/>
      <w:marBottom w:val="0"/>
      <w:divBdr>
        <w:top w:val="none" w:sz="0" w:space="0" w:color="auto"/>
        <w:left w:val="none" w:sz="0" w:space="0" w:color="auto"/>
        <w:bottom w:val="none" w:sz="0" w:space="0" w:color="auto"/>
        <w:right w:val="none" w:sz="0" w:space="0" w:color="auto"/>
      </w:divBdr>
    </w:div>
    <w:div w:id="88695698">
      <w:bodyDiv w:val="1"/>
      <w:marLeft w:val="0"/>
      <w:marRight w:val="0"/>
      <w:marTop w:val="0"/>
      <w:marBottom w:val="0"/>
      <w:divBdr>
        <w:top w:val="none" w:sz="0" w:space="0" w:color="auto"/>
        <w:left w:val="none" w:sz="0" w:space="0" w:color="auto"/>
        <w:bottom w:val="none" w:sz="0" w:space="0" w:color="auto"/>
        <w:right w:val="none" w:sz="0" w:space="0" w:color="auto"/>
      </w:divBdr>
    </w:div>
    <w:div w:id="88701153">
      <w:bodyDiv w:val="1"/>
      <w:marLeft w:val="0"/>
      <w:marRight w:val="0"/>
      <w:marTop w:val="0"/>
      <w:marBottom w:val="0"/>
      <w:divBdr>
        <w:top w:val="none" w:sz="0" w:space="0" w:color="auto"/>
        <w:left w:val="none" w:sz="0" w:space="0" w:color="auto"/>
        <w:bottom w:val="none" w:sz="0" w:space="0" w:color="auto"/>
        <w:right w:val="none" w:sz="0" w:space="0" w:color="auto"/>
      </w:divBdr>
    </w:div>
    <w:div w:id="88895159">
      <w:bodyDiv w:val="1"/>
      <w:marLeft w:val="0"/>
      <w:marRight w:val="0"/>
      <w:marTop w:val="0"/>
      <w:marBottom w:val="0"/>
      <w:divBdr>
        <w:top w:val="none" w:sz="0" w:space="0" w:color="auto"/>
        <w:left w:val="none" w:sz="0" w:space="0" w:color="auto"/>
        <w:bottom w:val="none" w:sz="0" w:space="0" w:color="auto"/>
        <w:right w:val="none" w:sz="0" w:space="0" w:color="auto"/>
      </w:divBdr>
    </w:div>
    <w:div w:id="89201996">
      <w:bodyDiv w:val="1"/>
      <w:marLeft w:val="0"/>
      <w:marRight w:val="0"/>
      <w:marTop w:val="0"/>
      <w:marBottom w:val="0"/>
      <w:divBdr>
        <w:top w:val="none" w:sz="0" w:space="0" w:color="auto"/>
        <w:left w:val="none" w:sz="0" w:space="0" w:color="auto"/>
        <w:bottom w:val="none" w:sz="0" w:space="0" w:color="auto"/>
        <w:right w:val="none" w:sz="0" w:space="0" w:color="auto"/>
      </w:divBdr>
    </w:div>
    <w:div w:id="89280078">
      <w:bodyDiv w:val="1"/>
      <w:marLeft w:val="0"/>
      <w:marRight w:val="0"/>
      <w:marTop w:val="0"/>
      <w:marBottom w:val="0"/>
      <w:divBdr>
        <w:top w:val="none" w:sz="0" w:space="0" w:color="auto"/>
        <w:left w:val="none" w:sz="0" w:space="0" w:color="auto"/>
        <w:bottom w:val="none" w:sz="0" w:space="0" w:color="auto"/>
        <w:right w:val="none" w:sz="0" w:space="0" w:color="auto"/>
      </w:divBdr>
    </w:div>
    <w:div w:id="89281143">
      <w:bodyDiv w:val="1"/>
      <w:marLeft w:val="0"/>
      <w:marRight w:val="0"/>
      <w:marTop w:val="0"/>
      <w:marBottom w:val="0"/>
      <w:divBdr>
        <w:top w:val="none" w:sz="0" w:space="0" w:color="auto"/>
        <w:left w:val="none" w:sz="0" w:space="0" w:color="auto"/>
        <w:bottom w:val="none" w:sz="0" w:space="0" w:color="auto"/>
        <w:right w:val="none" w:sz="0" w:space="0" w:color="auto"/>
      </w:divBdr>
    </w:div>
    <w:div w:id="89352032">
      <w:bodyDiv w:val="1"/>
      <w:marLeft w:val="0"/>
      <w:marRight w:val="0"/>
      <w:marTop w:val="0"/>
      <w:marBottom w:val="0"/>
      <w:divBdr>
        <w:top w:val="none" w:sz="0" w:space="0" w:color="auto"/>
        <w:left w:val="none" w:sz="0" w:space="0" w:color="auto"/>
        <w:bottom w:val="none" w:sz="0" w:space="0" w:color="auto"/>
        <w:right w:val="none" w:sz="0" w:space="0" w:color="auto"/>
      </w:divBdr>
    </w:div>
    <w:div w:id="90469697">
      <w:bodyDiv w:val="1"/>
      <w:marLeft w:val="0"/>
      <w:marRight w:val="0"/>
      <w:marTop w:val="0"/>
      <w:marBottom w:val="0"/>
      <w:divBdr>
        <w:top w:val="none" w:sz="0" w:space="0" w:color="auto"/>
        <w:left w:val="none" w:sz="0" w:space="0" w:color="auto"/>
        <w:bottom w:val="none" w:sz="0" w:space="0" w:color="auto"/>
        <w:right w:val="none" w:sz="0" w:space="0" w:color="auto"/>
      </w:divBdr>
    </w:div>
    <w:div w:id="90510316">
      <w:bodyDiv w:val="1"/>
      <w:marLeft w:val="0"/>
      <w:marRight w:val="0"/>
      <w:marTop w:val="0"/>
      <w:marBottom w:val="0"/>
      <w:divBdr>
        <w:top w:val="none" w:sz="0" w:space="0" w:color="auto"/>
        <w:left w:val="none" w:sz="0" w:space="0" w:color="auto"/>
        <w:bottom w:val="none" w:sz="0" w:space="0" w:color="auto"/>
        <w:right w:val="none" w:sz="0" w:space="0" w:color="auto"/>
      </w:divBdr>
    </w:div>
    <w:div w:id="90664030">
      <w:bodyDiv w:val="1"/>
      <w:marLeft w:val="0"/>
      <w:marRight w:val="0"/>
      <w:marTop w:val="0"/>
      <w:marBottom w:val="0"/>
      <w:divBdr>
        <w:top w:val="none" w:sz="0" w:space="0" w:color="auto"/>
        <w:left w:val="none" w:sz="0" w:space="0" w:color="auto"/>
        <w:bottom w:val="none" w:sz="0" w:space="0" w:color="auto"/>
        <w:right w:val="none" w:sz="0" w:space="0" w:color="auto"/>
      </w:divBdr>
    </w:div>
    <w:div w:id="90711116">
      <w:bodyDiv w:val="1"/>
      <w:marLeft w:val="0"/>
      <w:marRight w:val="0"/>
      <w:marTop w:val="0"/>
      <w:marBottom w:val="0"/>
      <w:divBdr>
        <w:top w:val="none" w:sz="0" w:space="0" w:color="auto"/>
        <w:left w:val="none" w:sz="0" w:space="0" w:color="auto"/>
        <w:bottom w:val="none" w:sz="0" w:space="0" w:color="auto"/>
        <w:right w:val="none" w:sz="0" w:space="0" w:color="auto"/>
      </w:divBdr>
    </w:div>
    <w:div w:id="90786751">
      <w:bodyDiv w:val="1"/>
      <w:marLeft w:val="0"/>
      <w:marRight w:val="0"/>
      <w:marTop w:val="0"/>
      <w:marBottom w:val="0"/>
      <w:divBdr>
        <w:top w:val="none" w:sz="0" w:space="0" w:color="auto"/>
        <w:left w:val="none" w:sz="0" w:space="0" w:color="auto"/>
        <w:bottom w:val="none" w:sz="0" w:space="0" w:color="auto"/>
        <w:right w:val="none" w:sz="0" w:space="0" w:color="auto"/>
      </w:divBdr>
    </w:div>
    <w:div w:id="90930395">
      <w:bodyDiv w:val="1"/>
      <w:marLeft w:val="0"/>
      <w:marRight w:val="0"/>
      <w:marTop w:val="0"/>
      <w:marBottom w:val="0"/>
      <w:divBdr>
        <w:top w:val="none" w:sz="0" w:space="0" w:color="auto"/>
        <w:left w:val="none" w:sz="0" w:space="0" w:color="auto"/>
        <w:bottom w:val="none" w:sz="0" w:space="0" w:color="auto"/>
        <w:right w:val="none" w:sz="0" w:space="0" w:color="auto"/>
      </w:divBdr>
    </w:div>
    <w:div w:id="91437681">
      <w:bodyDiv w:val="1"/>
      <w:marLeft w:val="0"/>
      <w:marRight w:val="0"/>
      <w:marTop w:val="0"/>
      <w:marBottom w:val="0"/>
      <w:divBdr>
        <w:top w:val="none" w:sz="0" w:space="0" w:color="auto"/>
        <w:left w:val="none" w:sz="0" w:space="0" w:color="auto"/>
        <w:bottom w:val="none" w:sz="0" w:space="0" w:color="auto"/>
        <w:right w:val="none" w:sz="0" w:space="0" w:color="auto"/>
      </w:divBdr>
    </w:div>
    <w:div w:id="91514482">
      <w:bodyDiv w:val="1"/>
      <w:marLeft w:val="0"/>
      <w:marRight w:val="0"/>
      <w:marTop w:val="0"/>
      <w:marBottom w:val="0"/>
      <w:divBdr>
        <w:top w:val="none" w:sz="0" w:space="0" w:color="auto"/>
        <w:left w:val="none" w:sz="0" w:space="0" w:color="auto"/>
        <w:bottom w:val="none" w:sz="0" w:space="0" w:color="auto"/>
        <w:right w:val="none" w:sz="0" w:space="0" w:color="auto"/>
      </w:divBdr>
    </w:div>
    <w:div w:id="91556569">
      <w:bodyDiv w:val="1"/>
      <w:marLeft w:val="0"/>
      <w:marRight w:val="0"/>
      <w:marTop w:val="0"/>
      <w:marBottom w:val="0"/>
      <w:divBdr>
        <w:top w:val="none" w:sz="0" w:space="0" w:color="auto"/>
        <w:left w:val="none" w:sz="0" w:space="0" w:color="auto"/>
        <w:bottom w:val="none" w:sz="0" w:space="0" w:color="auto"/>
        <w:right w:val="none" w:sz="0" w:space="0" w:color="auto"/>
      </w:divBdr>
    </w:div>
    <w:div w:id="91781055">
      <w:bodyDiv w:val="1"/>
      <w:marLeft w:val="0"/>
      <w:marRight w:val="0"/>
      <w:marTop w:val="0"/>
      <w:marBottom w:val="0"/>
      <w:divBdr>
        <w:top w:val="none" w:sz="0" w:space="0" w:color="auto"/>
        <w:left w:val="none" w:sz="0" w:space="0" w:color="auto"/>
        <w:bottom w:val="none" w:sz="0" w:space="0" w:color="auto"/>
        <w:right w:val="none" w:sz="0" w:space="0" w:color="auto"/>
      </w:divBdr>
    </w:div>
    <w:div w:id="91974736">
      <w:bodyDiv w:val="1"/>
      <w:marLeft w:val="0"/>
      <w:marRight w:val="0"/>
      <w:marTop w:val="0"/>
      <w:marBottom w:val="0"/>
      <w:divBdr>
        <w:top w:val="none" w:sz="0" w:space="0" w:color="auto"/>
        <w:left w:val="none" w:sz="0" w:space="0" w:color="auto"/>
        <w:bottom w:val="none" w:sz="0" w:space="0" w:color="auto"/>
        <w:right w:val="none" w:sz="0" w:space="0" w:color="auto"/>
      </w:divBdr>
    </w:div>
    <w:div w:id="92167930">
      <w:bodyDiv w:val="1"/>
      <w:marLeft w:val="0"/>
      <w:marRight w:val="0"/>
      <w:marTop w:val="0"/>
      <w:marBottom w:val="0"/>
      <w:divBdr>
        <w:top w:val="none" w:sz="0" w:space="0" w:color="auto"/>
        <w:left w:val="none" w:sz="0" w:space="0" w:color="auto"/>
        <w:bottom w:val="none" w:sz="0" w:space="0" w:color="auto"/>
        <w:right w:val="none" w:sz="0" w:space="0" w:color="auto"/>
      </w:divBdr>
    </w:div>
    <w:div w:id="92363672">
      <w:bodyDiv w:val="1"/>
      <w:marLeft w:val="0"/>
      <w:marRight w:val="0"/>
      <w:marTop w:val="0"/>
      <w:marBottom w:val="0"/>
      <w:divBdr>
        <w:top w:val="none" w:sz="0" w:space="0" w:color="auto"/>
        <w:left w:val="none" w:sz="0" w:space="0" w:color="auto"/>
        <w:bottom w:val="none" w:sz="0" w:space="0" w:color="auto"/>
        <w:right w:val="none" w:sz="0" w:space="0" w:color="auto"/>
      </w:divBdr>
    </w:div>
    <w:div w:id="92634115">
      <w:bodyDiv w:val="1"/>
      <w:marLeft w:val="0"/>
      <w:marRight w:val="0"/>
      <w:marTop w:val="0"/>
      <w:marBottom w:val="0"/>
      <w:divBdr>
        <w:top w:val="none" w:sz="0" w:space="0" w:color="auto"/>
        <w:left w:val="none" w:sz="0" w:space="0" w:color="auto"/>
        <w:bottom w:val="none" w:sz="0" w:space="0" w:color="auto"/>
        <w:right w:val="none" w:sz="0" w:space="0" w:color="auto"/>
      </w:divBdr>
    </w:div>
    <w:div w:id="92824197">
      <w:bodyDiv w:val="1"/>
      <w:marLeft w:val="0"/>
      <w:marRight w:val="0"/>
      <w:marTop w:val="0"/>
      <w:marBottom w:val="0"/>
      <w:divBdr>
        <w:top w:val="none" w:sz="0" w:space="0" w:color="auto"/>
        <w:left w:val="none" w:sz="0" w:space="0" w:color="auto"/>
        <w:bottom w:val="none" w:sz="0" w:space="0" w:color="auto"/>
        <w:right w:val="none" w:sz="0" w:space="0" w:color="auto"/>
      </w:divBdr>
    </w:div>
    <w:div w:id="93669632">
      <w:bodyDiv w:val="1"/>
      <w:marLeft w:val="0"/>
      <w:marRight w:val="0"/>
      <w:marTop w:val="0"/>
      <w:marBottom w:val="0"/>
      <w:divBdr>
        <w:top w:val="none" w:sz="0" w:space="0" w:color="auto"/>
        <w:left w:val="none" w:sz="0" w:space="0" w:color="auto"/>
        <w:bottom w:val="none" w:sz="0" w:space="0" w:color="auto"/>
        <w:right w:val="none" w:sz="0" w:space="0" w:color="auto"/>
      </w:divBdr>
    </w:div>
    <w:div w:id="93788305">
      <w:bodyDiv w:val="1"/>
      <w:marLeft w:val="0"/>
      <w:marRight w:val="0"/>
      <w:marTop w:val="0"/>
      <w:marBottom w:val="0"/>
      <w:divBdr>
        <w:top w:val="none" w:sz="0" w:space="0" w:color="auto"/>
        <w:left w:val="none" w:sz="0" w:space="0" w:color="auto"/>
        <w:bottom w:val="none" w:sz="0" w:space="0" w:color="auto"/>
        <w:right w:val="none" w:sz="0" w:space="0" w:color="auto"/>
      </w:divBdr>
    </w:div>
    <w:div w:id="94326924">
      <w:bodyDiv w:val="1"/>
      <w:marLeft w:val="0"/>
      <w:marRight w:val="0"/>
      <w:marTop w:val="0"/>
      <w:marBottom w:val="0"/>
      <w:divBdr>
        <w:top w:val="none" w:sz="0" w:space="0" w:color="auto"/>
        <w:left w:val="none" w:sz="0" w:space="0" w:color="auto"/>
        <w:bottom w:val="none" w:sz="0" w:space="0" w:color="auto"/>
        <w:right w:val="none" w:sz="0" w:space="0" w:color="auto"/>
      </w:divBdr>
    </w:div>
    <w:div w:id="94600883">
      <w:bodyDiv w:val="1"/>
      <w:marLeft w:val="0"/>
      <w:marRight w:val="0"/>
      <w:marTop w:val="0"/>
      <w:marBottom w:val="0"/>
      <w:divBdr>
        <w:top w:val="none" w:sz="0" w:space="0" w:color="auto"/>
        <w:left w:val="none" w:sz="0" w:space="0" w:color="auto"/>
        <w:bottom w:val="none" w:sz="0" w:space="0" w:color="auto"/>
        <w:right w:val="none" w:sz="0" w:space="0" w:color="auto"/>
      </w:divBdr>
    </w:div>
    <w:div w:id="94711041">
      <w:bodyDiv w:val="1"/>
      <w:marLeft w:val="0"/>
      <w:marRight w:val="0"/>
      <w:marTop w:val="0"/>
      <w:marBottom w:val="0"/>
      <w:divBdr>
        <w:top w:val="none" w:sz="0" w:space="0" w:color="auto"/>
        <w:left w:val="none" w:sz="0" w:space="0" w:color="auto"/>
        <w:bottom w:val="none" w:sz="0" w:space="0" w:color="auto"/>
        <w:right w:val="none" w:sz="0" w:space="0" w:color="auto"/>
      </w:divBdr>
    </w:div>
    <w:div w:id="94907997">
      <w:bodyDiv w:val="1"/>
      <w:marLeft w:val="0"/>
      <w:marRight w:val="0"/>
      <w:marTop w:val="0"/>
      <w:marBottom w:val="0"/>
      <w:divBdr>
        <w:top w:val="none" w:sz="0" w:space="0" w:color="auto"/>
        <w:left w:val="none" w:sz="0" w:space="0" w:color="auto"/>
        <w:bottom w:val="none" w:sz="0" w:space="0" w:color="auto"/>
        <w:right w:val="none" w:sz="0" w:space="0" w:color="auto"/>
      </w:divBdr>
    </w:div>
    <w:div w:id="94911655">
      <w:bodyDiv w:val="1"/>
      <w:marLeft w:val="0"/>
      <w:marRight w:val="0"/>
      <w:marTop w:val="0"/>
      <w:marBottom w:val="0"/>
      <w:divBdr>
        <w:top w:val="none" w:sz="0" w:space="0" w:color="auto"/>
        <w:left w:val="none" w:sz="0" w:space="0" w:color="auto"/>
        <w:bottom w:val="none" w:sz="0" w:space="0" w:color="auto"/>
        <w:right w:val="none" w:sz="0" w:space="0" w:color="auto"/>
      </w:divBdr>
    </w:div>
    <w:div w:id="95366896">
      <w:bodyDiv w:val="1"/>
      <w:marLeft w:val="0"/>
      <w:marRight w:val="0"/>
      <w:marTop w:val="0"/>
      <w:marBottom w:val="0"/>
      <w:divBdr>
        <w:top w:val="none" w:sz="0" w:space="0" w:color="auto"/>
        <w:left w:val="none" w:sz="0" w:space="0" w:color="auto"/>
        <w:bottom w:val="none" w:sz="0" w:space="0" w:color="auto"/>
        <w:right w:val="none" w:sz="0" w:space="0" w:color="auto"/>
      </w:divBdr>
    </w:div>
    <w:div w:id="95640882">
      <w:bodyDiv w:val="1"/>
      <w:marLeft w:val="0"/>
      <w:marRight w:val="0"/>
      <w:marTop w:val="0"/>
      <w:marBottom w:val="0"/>
      <w:divBdr>
        <w:top w:val="none" w:sz="0" w:space="0" w:color="auto"/>
        <w:left w:val="none" w:sz="0" w:space="0" w:color="auto"/>
        <w:bottom w:val="none" w:sz="0" w:space="0" w:color="auto"/>
        <w:right w:val="none" w:sz="0" w:space="0" w:color="auto"/>
      </w:divBdr>
    </w:div>
    <w:div w:id="95683013">
      <w:bodyDiv w:val="1"/>
      <w:marLeft w:val="0"/>
      <w:marRight w:val="0"/>
      <w:marTop w:val="0"/>
      <w:marBottom w:val="0"/>
      <w:divBdr>
        <w:top w:val="none" w:sz="0" w:space="0" w:color="auto"/>
        <w:left w:val="none" w:sz="0" w:space="0" w:color="auto"/>
        <w:bottom w:val="none" w:sz="0" w:space="0" w:color="auto"/>
        <w:right w:val="none" w:sz="0" w:space="0" w:color="auto"/>
      </w:divBdr>
    </w:div>
    <w:div w:id="96104502">
      <w:bodyDiv w:val="1"/>
      <w:marLeft w:val="0"/>
      <w:marRight w:val="0"/>
      <w:marTop w:val="0"/>
      <w:marBottom w:val="0"/>
      <w:divBdr>
        <w:top w:val="none" w:sz="0" w:space="0" w:color="auto"/>
        <w:left w:val="none" w:sz="0" w:space="0" w:color="auto"/>
        <w:bottom w:val="none" w:sz="0" w:space="0" w:color="auto"/>
        <w:right w:val="none" w:sz="0" w:space="0" w:color="auto"/>
      </w:divBdr>
    </w:div>
    <w:div w:id="96369411">
      <w:bodyDiv w:val="1"/>
      <w:marLeft w:val="0"/>
      <w:marRight w:val="0"/>
      <w:marTop w:val="0"/>
      <w:marBottom w:val="0"/>
      <w:divBdr>
        <w:top w:val="none" w:sz="0" w:space="0" w:color="auto"/>
        <w:left w:val="none" w:sz="0" w:space="0" w:color="auto"/>
        <w:bottom w:val="none" w:sz="0" w:space="0" w:color="auto"/>
        <w:right w:val="none" w:sz="0" w:space="0" w:color="auto"/>
      </w:divBdr>
      <w:divsChild>
        <w:div w:id="18550920">
          <w:marLeft w:val="480"/>
          <w:marRight w:val="0"/>
          <w:marTop w:val="0"/>
          <w:marBottom w:val="0"/>
          <w:divBdr>
            <w:top w:val="none" w:sz="0" w:space="0" w:color="auto"/>
            <w:left w:val="none" w:sz="0" w:space="0" w:color="auto"/>
            <w:bottom w:val="none" w:sz="0" w:space="0" w:color="auto"/>
            <w:right w:val="none" w:sz="0" w:space="0" w:color="auto"/>
          </w:divBdr>
        </w:div>
        <w:div w:id="239873452">
          <w:marLeft w:val="480"/>
          <w:marRight w:val="0"/>
          <w:marTop w:val="0"/>
          <w:marBottom w:val="0"/>
          <w:divBdr>
            <w:top w:val="none" w:sz="0" w:space="0" w:color="auto"/>
            <w:left w:val="none" w:sz="0" w:space="0" w:color="auto"/>
            <w:bottom w:val="none" w:sz="0" w:space="0" w:color="auto"/>
            <w:right w:val="none" w:sz="0" w:space="0" w:color="auto"/>
          </w:divBdr>
        </w:div>
        <w:div w:id="244001324">
          <w:marLeft w:val="480"/>
          <w:marRight w:val="0"/>
          <w:marTop w:val="0"/>
          <w:marBottom w:val="0"/>
          <w:divBdr>
            <w:top w:val="none" w:sz="0" w:space="0" w:color="auto"/>
            <w:left w:val="none" w:sz="0" w:space="0" w:color="auto"/>
            <w:bottom w:val="none" w:sz="0" w:space="0" w:color="auto"/>
            <w:right w:val="none" w:sz="0" w:space="0" w:color="auto"/>
          </w:divBdr>
        </w:div>
        <w:div w:id="307902242">
          <w:marLeft w:val="480"/>
          <w:marRight w:val="0"/>
          <w:marTop w:val="0"/>
          <w:marBottom w:val="0"/>
          <w:divBdr>
            <w:top w:val="none" w:sz="0" w:space="0" w:color="auto"/>
            <w:left w:val="none" w:sz="0" w:space="0" w:color="auto"/>
            <w:bottom w:val="none" w:sz="0" w:space="0" w:color="auto"/>
            <w:right w:val="none" w:sz="0" w:space="0" w:color="auto"/>
          </w:divBdr>
        </w:div>
        <w:div w:id="352070404">
          <w:marLeft w:val="480"/>
          <w:marRight w:val="0"/>
          <w:marTop w:val="0"/>
          <w:marBottom w:val="0"/>
          <w:divBdr>
            <w:top w:val="none" w:sz="0" w:space="0" w:color="auto"/>
            <w:left w:val="none" w:sz="0" w:space="0" w:color="auto"/>
            <w:bottom w:val="none" w:sz="0" w:space="0" w:color="auto"/>
            <w:right w:val="none" w:sz="0" w:space="0" w:color="auto"/>
          </w:divBdr>
        </w:div>
        <w:div w:id="394664145">
          <w:marLeft w:val="480"/>
          <w:marRight w:val="0"/>
          <w:marTop w:val="0"/>
          <w:marBottom w:val="0"/>
          <w:divBdr>
            <w:top w:val="none" w:sz="0" w:space="0" w:color="auto"/>
            <w:left w:val="none" w:sz="0" w:space="0" w:color="auto"/>
            <w:bottom w:val="none" w:sz="0" w:space="0" w:color="auto"/>
            <w:right w:val="none" w:sz="0" w:space="0" w:color="auto"/>
          </w:divBdr>
        </w:div>
        <w:div w:id="559023371">
          <w:marLeft w:val="480"/>
          <w:marRight w:val="0"/>
          <w:marTop w:val="0"/>
          <w:marBottom w:val="0"/>
          <w:divBdr>
            <w:top w:val="none" w:sz="0" w:space="0" w:color="auto"/>
            <w:left w:val="none" w:sz="0" w:space="0" w:color="auto"/>
            <w:bottom w:val="none" w:sz="0" w:space="0" w:color="auto"/>
            <w:right w:val="none" w:sz="0" w:space="0" w:color="auto"/>
          </w:divBdr>
        </w:div>
        <w:div w:id="598828816">
          <w:marLeft w:val="480"/>
          <w:marRight w:val="0"/>
          <w:marTop w:val="0"/>
          <w:marBottom w:val="0"/>
          <w:divBdr>
            <w:top w:val="none" w:sz="0" w:space="0" w:color="auto"/>
            <w:left w:val="none" w:sz="0" w:space="0" w:color="auto"/>
            <w:bottom w:val="none" w:sz="0" w:space="0" w:color="auto"/>
            <w:right w:val="none" w:sz="0" w:space="0" w:color="auto"/>
          </w:divBdr>
        </w:div>
        <w:div w:id="610548871">
          <w:marLeft w:val="480"/>
          <w:marRight w:val="0"/>
          <w:marTop w:val="0"/>
          <w:marBottom w:val="0"/>
          <w:divBdr>
            <w:top w:val="none" w:sz="0" w:space="0" w:color="auto"/>
            <w:left w:val="none" w:sz="0" w:space="0" w:color="auto"/>
            <w:bottom w:val="none" w:sz="0" w:space="0" w:color="auto"/>
            <w:right w:val="none" w:sz="0" w:space="0" w:color="auto"/>
          </w:divBdr>
        </w:div>
        <w:div w:id="619533995">
          <w:marLeft w:val="480"/>
          <w:marRight w:val="0"/>
          <w:marTop w:val="0"/>
          <w:marBottom w:val="0"/>
          <w:divBdr>
            <w:top w:val="none" w:sz="0" w:space="0" w:color="auto"/>
            <w:left w:val="none" w:sz="0" w:space="0" w:color="auto"/>
            <w:bottom w:val="none" w:sz="0" w:space="0" w:color="auto"/>
            <w:right w:val="none" w:sz="0" w:space="0" w:color="auto"/>
          </w:divBdr>
        </w:div>
        <w:div w:id="626546487">
          <w:marLeft w:val="480"/>
          <w:marRight w:val="0"/>
          <w:marTop w:val="0"/>
          <w:marBottom w:val="0"/>
          <w:divBdr>
            <w:top w:val="none" w:sz="0" w:space="0" w:color="auto"/>
            <w:left w:val="none" w:sz="0" w:space="0" w:color="auto"/>
            <w:bottom w:val="none" w:sz="0" w:space="0" w:color="auto"/>
            <w:right w:val="none" w:sz="0" w:space="0" w:color="auto"/>
          </w:divBdr>
        </w:div>
        <w:div w:id="704184574">
          <w:marLeft w:val="480"/>
          <w:marRight w:val="0"/>
          <w:marTop w:val="0"/>
          <w:marBottom w:val="0"/>
          <w:divBdr>
            <w:top w:val="none" w:sz="0" w:space="0" w:color="auto"/>
            <w:left w:val="none" w:sz="0" w:space="0" w:color="auto"/>
            <w:bottom w:val="none" w:sz="0" w:space="0" w:color="auto"/>
            <w:right w:val="none" w:sz="0" w:space="0" w:color="auto"/>
          </w:divBdr>
        </w:div>
        <w:div w:id="714353908">
          <w:marLeft w:val="480"/>
          <w:marRight w:val="0"/>
          <w:marTop w:val="0"/>
          <w:marBottom w:val="0"/>
          <w:divBdr>
            <w:top w:val="none" w:sz="0" w:space="0" w:color="auto"/>
            <w:left w:val="none" w:sz="0" w:space="0" w:color="auto"/>
            <w:bottom w:val="none" w:sz="0" w:space="0" w:color="auto"/>
            <w:right w:val="none" w:sz="0" w:space="0" w:color="auto"/>
          </w:divBdr>
        </w:div>
        <w:div w:id="739057515">
          <w:marLeft w:val="480"/>
          <w:marRight w:val="0"/>
          <w:marTop w:val="0"/>
          <w:marBottom w:val="0"/>
          <w:divBdr>
            <w:top w:val="none" w:sz="0" w:space="0" w:color="auto"/>
            <w:left w:val="none" w:sz="0" w:space="0" w:color="auto"/>
            <w:bottom w:val="none" w:sz="0" w:space="0" w:color="auto"/>
            <w:right w:val="none" w:sz="0" w:space="0" w:color="auto"/>
          </w:divBdr>
        </w:div>
        <w:div w:id="754712675">
          <w:marLeft w:val="480"/>
          <w:marRight w:val="0"/>
          <w:marTop w:val="0"/>
          <w:marBottom w:val="0"/>
          <w:divBdr>
            <w:top w:val="none" w:sz="0" w:space="0" w:color="auto"/>
            <w:left w:val="none" w:sz="0" w:space="0" w:color="auto"/>
            <w:bottom w:val="none" w:sz="0" w:space="0" w:color="auto"/>
            <w:right w:val="none" w:sz="0" w:space="0" w:color="auto"/>
          </w:divBdr>
        </w:div>
        <w:div w:id="841971104">
          <w:marLeft w:val="480"/>
          <w:marRight w:val="0"/>
          <w:marTop w:val="0"/>
          <w:marBottom w:val="0"/>
          <w:divBdr>
            <w:top w:val="none" w:sz="0" w:space="0" w:color="auto"/>
            <w:left w:val="none" w:sz="0" w:space="0" w:color="auto"/>
            <w:bottom w:val="none" w:sz="0" w:space="0" w:color="auto"/>
            <w:right w:val="none" w:sz="0" w:space="0" w:color="auto"/>
          </w:divBdr>
        </w:div>
        <w:div w:id="850067604">
          <w:marLeft w:val="480"/>
          <w:marRight w:val="0"/>
          <w:marTop w:val="0"/>
          <w:marBottom w:val="0"/>
          <w:divBdr>
            <w:top w:val="none" w:sz="0" w:space="0" w:color="auto"/>
            <w:left w:val="none" w:sz="0" w:space="0" w:color="auto"/>
            <w:bottom w:val="none" w:sz="0" w:space="0" w:color="auto"/>
            <w:right w:val="none" w:sz="0" w:space="0" w:color="auto"/>
          </w:divBdr>
        </w:div>
        <w:div w:id="872965135">
          <w:marLeft w:val="480"/>
          <w:marRight w:val="0"/>
          <w:marTop w:val="0"/>
          <w:marBottom w:val="0"/>
          <w:divBdr>
            <w:top w:val="none" w:sz="0" w:space="0" w:color="auto"/>
            <w:left w:val="none" w:sz="0" w:space="0" w:color="auto"/>
            <w:bottom w:val="none" w:sz="0" w:space="0" w:color="auto"/>
            <w:right w:val="none" w:sz="0" w:space="0" w:color="auto"/>
          </w:divBdr>
        </w:div>
        <w:div w:id="918753773">
          <w:marLeft w:val="480"/>
          <w:marRight w:val="0"/>
          <w:marTop w:val="0"/>
          <w:marBottom w:val="0"/>
          <w:divBdr>
            <w:top w:val="none" w:sz="0" w:space="0" w:color="auto"/>
            <w:left w:val="none" w:sz="0" w:space="0" w:color="auto"/>
            <w:bottom w:val="none" w:sz="0" w:space="0" w:color="auto"/>
            <w:right w:val="none" w:sz="0" w:space="0" w:color="auto"/>
          </w:divBdr>
        </w:div>
        <w:div w:id="1013260477">
          <w:marLeft w:val="480"/>
          <w:marRight w:val="0"/>
          <w:marTop w:val="0"/>
          <w:marBottom w:val="0"/>
          <w:divBdr>
            <w:top w:val="none" w:sz="0" w:space="0" w:color="auto"/>
            <w:left w:val="none" w:sz="0" w:space="0" w:color="auto"/>
            <w:bottom w:val="none" w:sz="0" w:space="0" w:color="auto"/>
            <w:right w:val="none" w:sz="0" w:space="0" w:color="auto"/>
          </w:divBdr>
        </w:div>
        <w:div w:id="1047342819">
          <w:marLeft w:val="480"/>
          <w:marRight w:val="0"/>
          <w:marTop w:val="0"/>
          <w:marBottom w:val="0"/>
          <w:divBdr>
            <w:top w:val="none" w:sz="0" w:space="0" w:color="auto"/>
            <w:left w:val="none" w:sz="0" w:space="0" w:color="auto"/>
            <w:bottom w:val="none" w:sz="0" w:space="0" w:color="auto"/>
            <w:right w:val="none" w:sz="0" w:space="0" w:color="auto"/>
          </w:divBdr>
        </w:div>
        <w:div w:id="1091196065">
          <w:marLeft w:val="480"/>
          <w:marRight w:val="0"/>
          <w:marTop w:val="0"/>
          <w:marBottom w:val="0"/>
          <w:divBdr>
            <w:top w:val="none" w:sz="0" w:space="0" w:color="auto"/>
            <w:left w:val="none" w:sz="0" w:space="0" w:color="auto"/>
            <w:bottom w:val="none" w:sz="0" w:space="0" w:color="auto"/>
            <w:right w:val="none" w:sz="0" w:space="0" w:color="auto"/>
          </w:divBdr>
        </w:div>
        <w:div w:id="1119228588">
          <w:marLeft w:val="480"/>
          <w:marRight w:val="0"/>
          <w:marTop w:val="0"/>
          <w:marBottom w:val="0"/>
          <w:divBdr>
            <w:top w:val="none" w:sz="0" w:space="0" w:color="auto"/>
            <w:left w:val="none" w:sz="0" w:space="0" w:color="auto"/>
            <w:bottom w:val="none" w:sz="0" w:space="0" w:color="auto"/>
            <w:right w:val="none" w:sz="0" w:space="0" w:color="auto"/>
          </w:divBdr>
        </w:div>
        <w:div w:id="1184251532">
          <w:marLeft w:val="480"/>
          <w:marRight w:val="0"/>
          <w:marTop w:val="0"/>
          <w:marBottom w:val="0"/>
          <w:divBdr>
            <w:top w:val="none" w:sz="0" w:space="0" w:color="auto"/>
            <w:left w:val="none" w:sz="0" w:space="0" w:color="auto"/>
            <w:bottom w:val="none" w:sz="0" w:space="0" w:color="auto"/>
            <w:right w:val="none" w:sz="0" w:space="0" w:color="auto"/>
          </w:divBdr>
        </w:div>
        <w:div w:id="1195534052">
          <w:marLeft w:val="480"/>
          <w:marRight w:val="0"/>
          <w:marTop w:val="0"/>
          <w:marBottom w:val="0"/>
          <w:divBdr>
            <w:top w:val="none" w:sz="0" w:space="0" w:color="auto"/>
            <w:left w:val="none" w:sz="0" w:space="0" w:color="auto"/>
            <w:bottom w:val="none" w:sz="0" w:space="0" w:color="auto"/>
            <w:right w:val="none" w:sz="0" w:space="0" w:color="auto"/>
          </w:divBdr>
        </w:div>
        <w:div w:id="1209611704">
          <w:marLeft w:val="480"/>
          <w:marRight w:val="0"/>
          <w:marTop w:val="0"/>
          <w:marBottom w:val="0"/>
          <w:divBdr>
            <w:top w:val="none" w:sz="0" w:space="0" w:color="auto"/>
            <w:left w:val="none" w:sz="0" w:space="0" w:color="auto"/>
            <w:bottom w:val="none" w:sz="0" w:space="0" w:color="auto"/>
            <w:right w:val="none" w:sz="0" w:space="0" w:color="auto"/>
          </w:divBdr>
        </w:div>
        <w:div w:id="1237975076">
          <w:marLeft w:val="480"/>
          <w:marRight w:val="0"/>
          <w:marTop w:val="0"/>
          <w:marBottom w:val="0"/>
          <w:divBdr>
            <w:top w:val="none" w:sz="0" w:space="0" w:color="auto"/>
            <w:left w:val="none" w:sz="0" w:space="0" w:color="auto"/>
            <w:bottom w:val="none" w:sz="0" w:space="0" w:color="auto"/>
            <w:right w:val="none" w:sz="0" w:space="0" w:color="auto"/>
          </w:divBdr>
        </w:div>
        <w:div w:id="1255355038">
          <w:marLeft w:val="480"/>
          <w:marRight w:val="0"/>
          <w:marTop w:val="0"/>
          <w:marBottom w:val="0"/>
          <w:divBdr>
            <w:top w:val="none" w:sz="0" w:space="0" w:color="auto"/>
            <w:left w:val="none" w:sz="0" w:space="0" w:color="auto"/>
            <w:bottom w:val="none" w:sz="0" w:space="0" w:color="auto"/>
            <w:right w:val="none" w:sz="0" w:space="0" w:color="auto"/>
          </w:divBdr>
        </w:div>
        <w:div w:id="1391466180">
          <w:marLeft w:val="480"/>
          <w:marRight w:val="0"/>
          <w:marTop w:val="0"/>
          <w:marBottom w:val="0"/>
          <w:divBdr>
            <w:top w:val="none" w:sz="0" w:space="0" w:color="auto"/>
            <w:left w:val="none" w:sz="0" w:space="0" w:color="auto"/>
            <w:bottom w:val="none" w:sz="0" w:space="0" w:color="auto"/>
            <w:right w:val="none" w:sz="0" w:space="0" w:color="auto"/>
          </w:divBdr>
        </w:div>
        <w:div w:id="1475678701">
          <w:marLeft w:val="480"/>
          <w:marRight w:val="0"/>
          <w:marTop w:val="0"/>
          <w:marBottom w:val="0"/>
          <w:divBdr>
            <w:top w:val="none" w:sz="0" w:space="0" w:color="auto"/>
            <w:left w:val="none" w:sz="0" w:space="0" w:color="auto"/>
            <w:bottom w:val="none" w:sz="0" w:space="0" w:color="auto"/>
            <w:right w:val="none" w:sz="0" w:space="0" w:color="auto"/>
          </w:divBdr>
        </w:div>
        <w:div w:id="1479613643">
          <w:marLeft w:val="480"/>
          <w:marRight w:val="0"/>
          <w:marTop w:val="0"/>
          <w:marBottom w:val="0"/>
          <w:divBdr>
            <w:top w:val="none" w:sz="0" w:space="0" w:color="auto"/>
            <w:left w:val="none" w:sz="0" w:space="0" w:color="auto"/>
            <w:bottom w:val="none" w:sz="0" w:space="0" w:color="auto"/>
            <w:right w:val="none" w:sz="0" w:space="0" w:color="auto"/>
          </w:divBdr>
        </w:div>
        <w:div w:id="1566376197">
          <w:marLeft w:val="480"/>
          <w:marRight w:val="0"/>
          <w:marTop w:val="0"/>
          <w:marBottom w:val="0"/>
          <w:divBdr>
            <w:top w:val="none" w:sz="0" w:space="0" w:color="auto"/>
            <w:left w:val="none" w:sz="0" w:space="0" w:color="auto"/>
            <w:bottom w:val="none" w:sz="0" w:space="0" w:color="auto"/>
            <w:right w:val="none" w:sz="0" w:space="0" w:color="auto"/>
          </w:divBdr>
        </w:div>
        <w:div w:id="1611470887">
          <w:marLeft w:val="480"/>
          <w:marRight w:val="0"/>
          <w:marTop w:val="0"/>
          <w:marBottom w:val="0"/>
          <w:divBdr>
            <w:top w:val="none" w:sz="0" w:space="0" w:color="auto"/>
            <w:left w:val="none" w:sz="0" w:space="0" w:color="auto"/>
            <w:bottom w:val="none" w:sz="0" w:space="0" w:color="auto"/>
            <w:right w:val="none" w:sz="0" w:space="0" w:color="auto"/>
          </w:divBdr>
        </w:div>
        <w:div w:id="1629319494">
          <w:marLeft w:val="480"/>
          <w:marRight w:val="0"/>
          <w:marTop w:val="0"/>
          <w:marBottom w:val="0"/>
          <w:divBdr>
            <w:top w:val="none" w:sz="0" w:space="0" w:color="auto"/>
            <w:left w:val="none" w:sz="0" w:space="0" w:color="auto"/>
            <w:bottom w:val="none" w:sz="0" w:space="0" w:color="auto"/>
            <w:right w:val="none" w:sz="0" w:space="0" w:color="auto"/>
          </w:divBdr>
        </w:div>
        <w:div w:id="1657490197">
          <w:marLeft w:val="480"/>
          <w:marRight w:val="0"/>
          <w:marTop w:val="0"/>
          <w:marBottom w:val="0"/>
          <w:divBdr>
            <w:top w:val="none" w:sz="0" w:space="0" w:color="auto"/>
            <w:left w:val="none" w:sz="0" w:space="0" w:color="auto"/>
            <w:bottom w:val="none" w:sz="0" w:space="0" w:color="auto"/>
            <w:right w:val="none" w:sz="0" w:space="0" w:color="auto"/>
          </w:divBdr>
        </w:div>
      </w:divsChild>
    </w:div>
    <w:div w:id="96608557">
      <w:bodyDiv w:val="1"/>
      <w:marLeft w:val="0"/>
      <w:marRight w:val="0"/>
      <w:marTop w:val="0"/>
      <w:marBottom w:val="0"/>
      <w:divBdr>
        <w:top w:val="none" w:sz="0" w:space="0" w:color="auto"/>
        <w:left w:val="none" w:sz="0" w:space="0" w:color="auto"/>
        <w:bottom w:val="none" w:sz="0" w:space="0" w:color="auto"/>
        <w:right w:val="none" w:sz="0" w:space="0" w:color="auto"/>
      </w:divBdr>
    </w:div>
    <w:div w:id="97332056">
      <w:bodyDiv w:val="1"/>
      <w:marLeft w:val="0"/>
      <w:marRight w:val="0"/>
      <w:marTop w:val="0"/>
      <w:marBottom w:val="0"/>
      <w:divBdr>
        <w:top w:val="none" w:sz="0" w:space="0" w:color="auto"/>
        <w:left w:val="none" w:sz="0" w:space="0" w:color="auto"/>
        <w:bottom w:val="none" w:sz="0" w:space="0" w:color="auto"/>
        <w:right w:val="none" w:sz="0" w:space="0" w:color="auto"/>
      </w:divBdr>
    </w:div>
    <w:div w:id="97524609">
      <w:bodyDiv w:val="1"/>
      <w:marLeft w:val="0"/>
      <w:marRight w:val="0"/>
      <w:marTop w:val="0"/>
      <w:marBottom w:val="0"/>
      <w:divBdr>
        <w:top w:val="none" w:sz="0" w:space="0" w:color="auto"/>
        <w:left w:val="none" w:sz="0" w:space="0" w:color="auto"/>
        <w:bottom w:val="none" w:sz="0" w:space="0" w:color="auto"/>
        <w:right w:val="none" w:sz="0" w:space="0" w:color="auto"/>
      </w:divBdr>
    </w:div>
    <w:div w:id="97525415">
      <w:bodyDiv w:val="1"/>
      <w:marLeft w:val="0"/>
      <w:marRight w:val="0"/>
      <w:marTop w:val="0"/>
      <w:marBottom w:val="0"/>
      <w:divBdr>
        <w:top w:val="none" w:sz="0" w:space="0" w:color="auto"/>
        <w:left w:val="none" w:sz="0" w:space="0" w:color="auto"/>
        <w:bottom w:val="none" w:sz="0" w:space="0" w:color="auto"/>
        <w:right w:val="none" w:sz="0" w:space="0" w:color="auto"/>
      </w:divBdr>
      <w:divsChild>
        <w:div w:id="87397">
          <w:marLeft w:val="480"/>
          <w:marRight w:val="0"/>
          <w:marTop w:val="0"/>
          <w:marBottom w:val="0"/>
          <w:divBdr>
            <w:top w:val="none" w:sz="0" w:space="0" w:color="auto"/>
            <w:left w:val="none" w:sz="0" w:space="0" w:color="auto"/>
            <w:bottom w:val="none" w:sz="0" w:space="0" w:color="auto"/>
            <w:right w:val="none" w:sz="0" w:space="0" w:color="auto"/>
          </w:divBdr>
        </w:div>
        <w:div w:id="4941158">
          <w:marLeft w:val="480"/>
          <w:marRight w:val="0"/>
          <w:marTop w:val="0"/>
          <w:marBottom w:val="0"/>
          <w:divBdr>
            <w:top w:val="none" w:sz="0" w:space="0" w:color="auto"/>
            <w:left w:val="none" w:sz="0" w:space="0" w:color="auto"/>
            <w:bottom w:val="none" w:sz="0" w:space="0" w:color="auto"/>
            <w:right w:val="none" w:sz="0" w:space="0" w:color="auto"/>
          </w:divBdr>
        </w:div>
        <w:div w:id="50691189">
          <w:marLeft w:val="480"/>
          <w:marRight w:val="0"/>
          <w:marTop w:val="0"/>
          <w:marBottom w:val="0"/>
          <w:divBdr>
            <w:top w:val="none" w:sz="0" w:space="0" w:color="auto"/>
            <w:left w:val="none" w:sz="0" w:space="0" w:color="auto"/>
            <w:bottom w:val="none" w:sz="0" w:space="0" w:color="auto"/>
            <w:right w:val="none" w:sz="0" w:space="0" w:color="auto"/>
          </w:divBdr>
        </w:div>
        <w:div w:id="77336608">
          <w:marLeft w:val="480"/>
          <w:marRight w:val="0"/>
          <w:marTop w:val="0"/>
          <w:marBottom w:val="0"/>
          <w:divBdr>
            <w:top w:val="none" w:sz="0" w:space="0" w:color="auto"/>
            <w:left w:val="none" w:sz="0" w:space="0" w:color="auto"/>
            <w:bottom w:val="none" w:sz="0" w:space="0" w:color="auto"/>
            <w:right w:val="none" w:sz="0" w:space="0" w:color="auto"/>
          </w:divBdr>
        </w:div>
        <w:div w:id="99761825">
          <w:marLeft w:val="480"/>
          <w:marRight w:val="0"/>
          <w:marTop w:val="0"/>
          <w:marBottom w:val="0"/>
          <w:divBdr>
            <w:top w:val="none" w:sz="0" w:space="0" w:color="auto"/>
            <w:left w:val="none" w:sz="0" w:space="0" w:color="auto"/>
            <w:bottom w:val="none" w:sz="0" w:space="0" w:color="auto"/>
            <w:right w:val="none" w:sz="0" w:space="0" w:color="auto"/>
          </w:divBdr>
        </w:div>
        <w:div w:id="193661875">
          <w:marLeft w:val="480"/>
          <w:marRight w:val="0"/>
          <w:marTop w:val="0"/>
          <w:marBottom w:val="0"/>
          <w:divBdr>
            <w:top w:val="none" w:sz="0" w:space="0" w:color="auto"/>
            <w:left w:val="none" w:sz="0" w:space="0" w:color="auto"/>
            <w:bottom w:val="none" w:sz="0" w:space="0" w:color="auto"/>
            <w:right w:val="none" w:sz="0" w:space="0" w:color="auto"/>
          </w:divBdr>
        </w:div>
        <w:div w:id="216090943">
          <w:marLeft w:val="480"/>
          <w:marRight w:val="0"/>
          <w:marTop w:val="0"/>
          <w:marBottom w:val="0"/>
          <w:divBdr>
            <w:top w:val="none" w:sz="0" w:space="0" w:color="auto"/>
            <w:left w:val="none" w:sz="0" w:space="0" w:color="auto"/>
            <w:bottom w:val="none" w:sz="0" w:space="0" w:color="auto"/>
            <w:right w:val="none" w:sz="0" w:space="0" w:color="auto"/>
          </w:divBdr>
        </w:div>
        <w:div w:id="261499340">
          <w:marLeft w:val="480"/>
          <w:marRight w:val="0"/>
          <w:marTop w:val="0"/>
          <w:marBottom w:val="0"/>
          <w:divBdr>
            <w:top w:val="none" w:sz="0" w:space="0" w:color="auto"/>
            <w:left w:val="none" w:sz="0" w:space="0" w:color="auto"/>
            <w:bottom w:val="none" w:sz="0" w:space="0" w:color="auto"/>
            <w:right w:val="none" w:sz="0" w:space="0" w:color="auto"/>
          </w:divBdr>
        </w:div>
        <w:div w:id="269819121">
          <w:marLeft w:val="480"/>
          <w:marRight w:val="0"/>
          <w:marTop w:val="0"/>
          <w:marBottom w:val="0"/>
          <w:divBdr>
            <w:top w:val="none" w:sz="0" w:space="0" w:color="auto"/>
            <w:left w:val="none" w:sz="0" w:space="0" w:color="auto"/>
            <w:bottom w:val="none" w:sz="0" w:space="0" w:color="auto"/>
            <w:right w:val="none" w:sz="0" w:space="0" w:color="auto"/>
          </w:divBdr>
        </w:div>
        <w:div w:id="383452253">
          <w:marLeft w:val="480"/>
          <w:marRight w:val="0"/>
          <w:marTop w:val="0"/>
          <w:marBottom w:val="0"/>
          <w:divBdr>
            <w:top w:val="none" w:sz="0" w:space="0" w:color="auto"/>
            <w:left w:val="none" w:sz="0" w:space="0" w:color="auto"/>
            <w:bottom w:val="none" w:sz="0" w:space="0" w:color="auto"/>
            <w:right w:val="none" w:sz="0" w:space="0" w:color="auto"/>
          </w:divBdr>
        </w:div>
        <w:div w:id="456146360">
          <w:marLeft w:val="480"/>
          <w:marRight w:val="0"/>
          <w:marTop w:val="0"/>
          <w:marBottom w:val="0"/>
          <w:divBdr>
            <w:top w:val="none" w:sz="0" w:space="0" w:color="auto"/>
            <w:left w:val="none" w:sz="0" w:space="0" w:color="auto"/>
            <w:bottom w:val="none" w:sz="0" w:space="0" w:color="auto"/>
            <w:right w:val="none" w:sz="0" w:space="0" w:color="auto"/>
          </w:divBdr>
        </w:div>
        <w:div w:id="472604470">
          <w:marLeft w:val="480"/>
          <w:marRight w:val="0"/>
          <w:marTop w:val="0"/>
          <w:marBottom w:val="0"/>
          <w:divBdr>
            <w:top w:val="none" w:sz="0" w:space="0" w:color="auto"/>
            <w:left w:val="none" w:sz="0" w:space="0" w:color="auto"/>
            <w:bottom w:val="none" w:sz="0" w:space="0" w:color="auto"/>
            <w:right w:val="none" w:sz="0" w:space="0" w:color="auto"/>
          </w:divBdr>
        </w:div>
        <w:div w:id="508641012">
          <w:marLeft w:val="480"/>
          <w:marRight w:val="0"/>
          <w:marTop w:val="0"/>
          <w:marBottom w:val="0"/>
          <w:divBdr>
            <w:top w:val="none" w:sz="0" w:space="0" w:color="auto"/>
            <w:left w:val="none" w:sz="0" w:space="0" w:color="auto"/>
            <w:bottom w:val="none" w:sz="0" w:space="0" w:color="auto"/>
            <w:right w:val="none" w:sz="0" w:space="0" w:color="auto"/>
          </w:divBdr>
        </w:div>
        <w:div w:id="519397356">
          <w:marLeft w:val="480"/>
          <w:marRight w:val="0"/>
          <w:marTop w:val="0"/>
          <w:marBottom w:val="0"/>
          <w:divBdr>
            <w:top w:val="none" w:sz="0" w:space="0" w:color="auto"/>
            <w:left w:val="none" w:sz="0" w:space="0" w:color="auto"/>
            <w:bottom w:val="none" w:sz="0" w:space="0" w:color="auto"/>
            <w:right w:val="none" w:sz="0" w:space="0" w:color="auto"/>
          </w:divBdr>
        </w:div>
        <w:div w:id="579095598">
          <w:marLeft w:val="480"/>
          <w:marRight w:val="0"/>
          <w:marTop w:val="0"/>
          <w:marBottom w:val="0"/>
          <w:divBdr>
            <w:top w:val="none" w:sz="0" w:space="0" w:color="auto"/>
            <w:left w:val="none" w:sz="0" w:space="0" w:color="auto"/>
            <w:bottom w:val="none" w:sz="0" w:space="0" w:color="auto"/>
            <w:right w:val="none" w:sz="0" w:space="0" w:color="auto"/>
          </w:divBdr>
        </w:div>
        <w:div w:id="656763257">
          <w:marLeft w:val="480"/>
          <w:marRight w:val="0"/>
          <w:marTop w:val="0"/>
          <w:marBottom w:val="0"/>
          <w:divBdr>
            <w:top w:val="none" w:sz="0" w:space="0" w:color="auto"/>
            <w:left w:val="none" w:sz="0" w:space="0" w:color="auto"/>
            <w:bottom w:val="none" w:sz="0" w:space="0" w:color="auto"/>
            <w:right w:val="none" w:sz="0" w:space="0" w:color="auto"/>
          </w:divBdr>
        </w:div>
        <w:div w:id="760031047">
          <w:marLeft w:val="480"/>
          <w:marRight w:val="0"/>
          <w:marTop w:val="0"/>
          <w:marBottom w:val="0"/>
          <w:divBdr>
            <w:top w:val="none" w:sz="0" w:space="0" w:color="auto"/>
            <w:left w:val="none" w:sz="0" w:space="0" w:color="auto"/>
            <w:bottom w:val="none" w:sz="0" w:space="0" w:color="auto"/>
            <w:right w:val="none" w:sz="0" w:space="0" w:color="auto"/>
          </w:divBdr>
        </w:div>
        <w:div w:id="761493782">
          <w:marLeft w:val="480"/>
          <w:marRight w:val="0"/>
          <w:marTop w:val="0"/>
          <w:marBottom w:val="0"/>
          <w:divBdr>
            <w:top w:val="none" w:sz="0" w:space="0" w:color="auto"/>
            <w:left w:val="none" w:sz="0" w:space="0" w:color="auto"/>
            <w:bottom w:val="none" w:sz="0" w:space="0" w:color="auto"/>
            <w:right w:val="none" w:sz="0" w:space="0" w:color="auto"/>
          </w:divBdr>
        </w:div>
        <w:div w:id="774441134">
          <w:marLeft w:val="480"/>
          <w:marRight w:val="0"/>
          <w:marTop w:val="0"/>
          <w:marBottom w:val="0"/>
          <w:divBdr>
            <w:top w:val="none" w:sz="0" w:space="0" w:color="auto"/>
            <w:left w:val="none" w:sz="0" w:space="0" w:color="auto"/>
            <w:bottom w:val="none" w:sz="0" w:space="0" w:color="auto"/>
            <w:right w:val="none" w:sz="0" w:space="0" w:color="auto"/>
          </w:divBdr>
        </w:div>
        <w:div w:id="816144264">
          <w:marLeft w:val="480"/>
          <w:marRight w:val="0"/>
          <w:marTop w:val="0"/>
          <w:marBottom w:val="0"/>
          <w:divBdr>
            <w:top w:val="none" w:sz="0" w:space="0" w:color="auto"/>
            <w:left w:val="none" w:sz="0" w:space="0" w:color="auto"/>
            <w:bottom w:val="none" w:sz="0" w:space="0" w:color="auto"/>
            <w:right w:val="none" w:sz="0" w:space="0" w:color="auto"/>
          </w:divBdr>
        </w:div>
        <w:div w:id="856308846">
          <w:marLeft w:val="480"/>
          <w:marRight w:val="0"/>
          <w:marTop w:val="0"/>
          <w:marBottom w:val="0"/>
          <w:divBdr>
            <w:top w:val="none" w:sz="0" w:space="0" w:color="auto"/>
            <w:left w:val="none" w:sz="0" w:space="0" w:color="auto"/>
            <w:bottom w:val="none" w:sz="0" w:space="0" w:color="auto"/>
            <w:right w:val="none" w:sz="0" w:space="0" w:color="auto"/>
          </w:divBdr>
        </w:div>
        <w:div w:id="857041346">
          <w:marLeft w:val="480"/>
          <w:marRight w:val="0"/>
          <w:marTop w:val="0"/>
          <w:marBottom w:val="0"/>
          <w:divBdr>
            <w:top w:val="none" w:sz="0" w:space="0" w:color="auto"/>
            <w:left w:val="none" w:sz="0" w:space="0" w:color="auto"/>
            <w:bottom w:val="none" w:sz="0" w:space="0" w:color="auto"/>
            <w:right w:val="none" w:sz="0" w:space="0" w:color="auto"/>
          </w:divBdr>
        </w:div>
        <w:div w:id="897319467">
          <w:marLeft w:val="480"/>
          <w:marRight w:val="0"/>
          <w:marTop w:val="0"/>
          <w:marBottom w:val="0"/>
          <w:divBdr>
            <w:top w:val="none" w:sz="0" w:space="0" w:color="auto"/>
            <w:left w:val="none" w:sz="0" w:space="0" w:color="auto"/>
            <w:bottom w:val="none" w:sz="0" w:space="0" w:color="auto"/>
            <w:right w:val="none" w:sz="0" w:space="0" w:color="auto"/>
          </w:divBdr>
        </w:div>
        <w:div w:id="897665276">
          <w:marLeft w:val="480"/>
          <w:marRight w:val="0"/>
          <w:marTop w:val="0"/>
          <w:marBottom w:val="0"/>
          <w:divBdr>
            <w:top w:val="none" w:sz="0" w:space="0" w:color="auto"/>
            <w:left w:val="none" w:sz="0" w:space="0" w:color="auto"/>
            <w:bottom w:val="none" w:sz="0" w:space="0" w:color="auto"/>
            <w:right w:val="none" w:sz="0" w:space="0" w:color="auto"/>
          </w:divBdr>
        </w:div>
        <w:div w:id="901134759">
          <w:marLeft w:val="480"/>
          <w:marRight w:val="0"/>
          <w:marTop w:val="0"/>
          <w:marBottom w:val="0"/>
          <w:divBdr>
            <w:top w:val="none" w:sz="0" w:space="0" w:color="auto"/>
            <w:left w:val="none" w:sz="0" w:space="0" w:color="auto"/>
            <w:bottom w:val="none" w:sz="0" w:space="0" w:color="auto"/>
            <w:right w:val="none" w:sz="0" w:space="0" w:color="auto"/>
          </w:divBdr>
        </w:div>
        <w:div w:id="974026363">
          <w:marLeft w:val="480"/>
          <w:marRight w:val="0"/>
          <w:marTop w:val="0"/>
          <w:marBottom w:val="0"/>
          <w:divBdr>
            <w:top w:val="none" w:sz="0" w:space="0" w:color="auto"/>
            <w:left w:val="none" w:sz="0" w:space="0" w:color="auto"/>
            <w:bottom w:val="none" w:sz="0" w:space="0" w:color="auto"/>
            <w:right w:val="none" w:sz="0" w:space="0" w:color="auto"/>
          </w:divBdr>
        </w:div>
        <w:div w:id="1022127268">
          <w:marLeft w:val="480"/>
          <w:marRight w:val="0"/>
          <w:marTop w:val="0"/>
          <w:marBottom w:val="0"/>
          <w:divBdr>
            <w:top w:val="none" w:sz="0" w:space="0" w:color="auto"/>
            <w:left w:val="none" w:sz="0" w:space="0" w:color="auto"/>
            <w:bottom w:val="none" w:sz="0" w:space="0" w:color="auto"/>
            <w:right w:val="none" w:sz="0" w:space="0" w:color="auto"/>
          </w:divBdr>
        </w:div>
        <w:div w:id="1036350856">
          <w:marLeft w:val="480"/>
          <w:marRight w:val="0"/>
          <w:marTop w:val="0"/>
          <w:marBottom w:val="0"/>
          <w:divBdr>
            <w:top w:val="none" w:sz="0" w:space="0" w:color="auto"/>
            <w:left w:val="none" w:sz="0" w:space="0" w:color="auto"/>
            <w:bottom w:val="none" w:sz="0" w:space="0" w:color="auto"/>
            <w:right w:val="none" w:sz="0" w:space="0" w:color="auto"/>
          </w:divBdr>
        </w:div>
        <w:div w:id="1066994564">
          <w:marLeft w:val="480"/>
          <w:marRight w:val="0"/>
          <w:marTop w:val="0"/>
          <w:marBottom w:val="0"/>
          <w:divBdr>
            <w:top w:val="none" w:sz="0" w:space="0" w:color="auto"/>
            <w:left w:val="none" w:sz="0" w:space="0" w:color="auto"/>
            <w:bottom w:val="none" w:sz="0" w:space="0" w:color="auto"/>
            <w:right w:val="none" w:sz="0" w:space="0" w:color="auto"/>
          </w:divBdr>
        </w:div>
        <w:div w:id="1221088362">
          <w:marLeft w:val="480"/>
          <w:marRight w:val="0"/>
          <w:marTop w:val="0"/>
          <w:marBottom w:val="0"/>
          <w:divBdr>
            <w:top w:val="none" w:sz="0" w:space="0" w:color="auto"/>
            <w:left w:val="none" w:sz="0" w:space="0" w:color="auto"/>
            <w:bottom w:val="none" w:sz="0" w:space="0" w:color="auto"/>
            <w:right w:val="none" w:sz="0" w:space="0" w:color="auto"/>
          </w:divBdr>
        </w:div>
        <w:div w:id="1223640782">
          <w:marLeft w:val="480"/>
          <w:marRight w:val="0"/>
          <w:marTop w:val="0"/>
          <w:marBottom w:val="0"/>
          <w:divBdr>
            <w:top w:val="none" w:sz="0" w:space="0" w:color="auto"/>
            <w:left w:val="none" w:sz="0" w:space="0" w:color="auto"/>
            <w:bottom w:val="none" w:sz="0" w:space="0" w:color="auto"/>
            <w:right w:val="none" w:sz="0" w:space="0" w:color="auto"/>
          </w:divBdr>
        </w:div>
        <w:div w:id="1279028842">
          <w:marLeft w:val="480"/>
          <w:marRight w:val="0"/>
          <w:marTop w:val="0"/>
          <w:marBottom w:val="0"/>
          <w:divBdr>
            <w:top w:val="none" w:sz="0" w:space="0" w:color="auto"/>
            <w:left w:val="none" w:sz="0" w:space="0" w:color="auto"/>
            <w:bottom w:val="none" w:sz="0" w:space="0" w:color="auto"/>
            <w:right w:val="none" w:sz="0" w:space="0" w:color="auto"/>
          </w:divBdr>
        </w:div>
        <w:div w:id="1297102214">
          <w:marLeft w:val="480"/>
          <w:marRight w:val="0"/>
          <w:marTop w:val="0"/>
          <w:marBottom w:val="0"/>
          <w:divBdr>
            <w:top w:val="none" w:sz="0" w:space="0" w:color="auto"/>
            <w:left w:val="none" w:sz="0" w:space="0" w:color="auto"/>
            <w:bottom w:val="none" w:sz="0" w:space="0" w:color="auto"/>
            <w:right w:val="none" w:sz="0" w:space="0" w:color="auto"/>
          </w:divBdr>
        </w:div>
        <w:div w:id="1405298594">
          <w:marLeft w:val="480"/>
          <w:marRight w:val="0"/>
          <w:marTop w:val="0"/>
          <w:marBottom w:val="0"/>
          <w:divBdr>
            <w:top w:val="none" w:sz="0" w:space="0" w:color="auto"/>
            <w:left w:val="none" w:sz="0" w:space="0" w:color="auto"/>
            <w:bottom w:val="none" w:sz="0" w:space="0" w:color="auto"/>
            <w:right w:val="none" w:sz="0" w:space="0" w:color="auto"/>
          </w:divBdr>
        </w:div>
        <w:div w:id="1410883417">
          <w:marLeft w:val="480"/>
          <w:marRight w:val="0"/>
          <w:marTop w:val="0"/>
          <w:marBottom w:val="0"/>
          <w:divBdr>
            <w:top w:val="none" w:sz="0" w:space="0" w:color="auto"/>
            <w:left w:val="none" w:sz="0" w:space="0" w:color="auto"/>
            <w:bottom w:val="none" w:sz="0" w:space="0" w:color="auto"/>
            <w:right w:val="none" w:sz="0" w:space="0" w:color="auto"/>
          </w:divBdr>
        </w:div>
        <w:div w:id="1421561576">
          <w:marLeft w:val="480"/>
          <w:marRight w:val="0"/>
          <w:marTop w:val="0"/>
          <w:marBottom w:val="0"/>
          <w:divBdr>
            <w:top w:val="none" w:sz="0" w:space="0" w:color="auto"/>
            <w:left w:val="none" w:sz="0" w:space="0" w:color="auto"/>
            <w:bottom w:val="none" w:sz="0" w:space="0" w:color="auto"/>
            <w:right w:val="none" w:sz="0" w:space="0" w:color="auto"/>
          </w:divBdr>
        </w:div>
        <w:div w:id="1423068726">
          <w:marLeft w:val="480"/>
          <w:marRight w:val="0"/>
          <w:marTop w:val="0"/>
          <w:marBottom w:val="0"/>
          <w:divBdr>
            <w:top w:val="none" w:sz="0" w:space="0" w:color="auto"/>
            <w:left w:val="none" w:sz="0" w:space="0" w:color="auto"/>
            <w:bottom w:val="none" w:sz="0" w:space="0" w:color="auto"/>
            <w:right w:val="none" w:sz="0" w:space="0" w:color="auto"/>
          </w:divBdr>
        </w:div>
        <w:div w:id="1519850178">
          <w:marLeft w:val="480"/>
          <w:marRight w:val="0"/>
          <w:marTop w:val="0"/>
          <w:marBottom w:val="0"/>
          <w:divBdr>
            <w:top w:val="none" w:sz="0" w:space="0" w:color="auto"/>
            <w:left w:val="none" w:sz="0" w:space="0" w:color="auto"/>
            <w:bottom w:val="none" w:sz="0" w:space="0" w:color="auto"/>
            <w:right w:val="none" w:sz="0" w:space="0" w:color="auto"/>
          </w:divBdr>
        </w:div>
        <w:div w:id="1552107041">
          <w:marLeft w:val="480"/>
          <w:marRight w:val="0"/>
          <w:marTop w:val="0"/>
          <w:marBottom w:val="0"/>
          <w:divBdr>
            <w:top w:val="none" w:sz="0" w:space="0" w:color="auto"/>
            <w:left w:val="none" w:sz="0" w:space="0" w:color="auto"/>
            <w:bottom w:val="none" w:sz="0" w:space="0" w:color="auto"/>
            <w:right w:val="none" w:sz="0" w:space="0" w:color="auto"/>
          </w:divBdr>
        </w:div>
        <w:div w:id="1582059481">
          <w:marLeft w:val="480"/>
          <w:marRight w:val="0"/>
          <w:marTop w:val="0"/>
          <w:marBottom w:val="0"/>
          <w:divBdr>
            <w:top w:val="none" w:sz="0" w:space="0" w:color="auto"/>
            <w:left w:val="none" w:sz="0" w:space="0" w:color="auto"/>
            <w:bottom w:val="none" w:sz="0" w:space="0" w:color="auto"/>
            <w:right w:val="none" w:sz="0" w:space="0" w:color="auto"/>
          </w:divBdr>
        </w:div>
      </w:divsChild>
    </w:div>
    <w:div w:id="97992270">
      <w:bodyDiv w:val="1"/>
      <w:marLeft w:val="0"/>
      <w:marRight w:val="0"/>
      <w:marTop w:val="0"/>
      <w:marBottom w:val="0"/>
      <w:divBdr>
        <w:top w:val="none" w:sz="0" w:space="0" w:color="auto"/>
        <w:left w:val="none" w:sz="0" w:space="0" w:color="auto"/>
        <w:bottom w:val="none" w:sz="0" w:space="0" w:color="auto"/>
        <w:right w:val="none" w:sz="0" w:space="0" w:color="auto"/>
      </w:divBdr>
    </w:div>
    <w:div w:id="98376243">
      <w:bodyDiv w:val="1"/>
      <w:marLeft w:val="0"/>
      <w:marRight w:val="0"/>
      <w:marTop w:val="0"/>
      <w:marBottom w:val="0"/>
      <w:divBdr>
        <w:top w:val="none" w:sz="0" w:space="0" w:color="auto"/>
        <w:left w:val="none" w:sz="0" w:space="0" w:color="auto"/>
        <w:bottom w:val="none" w:sz="0" w:space="0" w:color="auto"/>
        <w:right w:val="none" w:sz="0" w:space="0" w:color="auto"/>
      </w:divBdr>
    </w:div>
    <w:div w:id="98569401">
      <w:bodyDiv w:val="1"/>
      <w:marLeft w:val="0"/>
      <w:marRight w:val="0"/>
      <w:marTop w:val="0"/>
      <w:marBottom w:val="0"/>
      <w:divBdr>
        <w:top w:val="none" w:sz="0" w:space="0" w:color="auto"/>
        <w:left w:val="none" w:sz="0" w:space="0" w:color="auto"/>
        <w:bottom w:val="none" w:sz="0" w:space="0" w:color="auto"/>
        <w:right w:val="none" w:sz="0" w:space="0" w:color="auto"/>
      </w:divBdr>
    </w:div>
    <w:div w:id="98645374">
      <w:bodyDiv w:val="1"/>
      <w:marLeft w:val="0"/>
      <w:marRight w:val="0"/>
      <w:marTop w:val="0"/>
      <w:marBottom w:val="0"/>
      <w:divBdr>
        <w:top w:val="none" w:sz="0" w:space="0" w:color="auto"/>
        <w:left w:val="none" w:sz="0" w:space="0" w:color="auto"/>
        <w:bottom w:val="none" w:sz="0" w:space="0" w:color="auto"/>
        <w:right w:val="none" w:sz="0" w:space="0" w:color="auto"/>
      </w:divBdr>
    </w:div>
    <w:div w:id="98716702">
      <w:bodyDiv w:val="1"/>
      <w:marLeft w:val="0"/>
      <w:marRight w:val="0"/>
      <w:marTop w:val="0"/>
      <w:marBottom w:val="0"/>
      <w:divBdr>
        <w:top w:val="none" w:sz="0" w:space="0" w:color="auto"/>
        <w:left w:val="none" w:sz="0" w:space="0" w:color="auto"/>
        <w:bottom w:val="none" w:sz="0" w:space="0" w:color="auto"/>
        <w:right w:val="none" w:sz="0" w:space="0" w:color="auto"/>
      </w:divBdr>
    </w:div>
    <w:div w:id="99230925">
      <w:bodyDiv w:val="1"/>
      <w:marLeft w:val="0"/>
      <w:marRight w:val="0"/>
      <w:marTop w:val="0"/>
      <w:marBottom w:val="0"/>
      <w:divBdr>
        <w:top w:val="none" w:sz="0" w:space="0" w:color="auto"/>
        <w:left w:val="none" w:sz="0" w:space="0" w:color="auto"/>
        <w:bottom w:val="none" w:sz="0" w:space="0" w:color="auto"/>
        <w:right w:val="none" w:sz="0" w:space="0" w:color="auto"/>
      </w:divBdr>
    </w:div>
    <w:div w:id="99300671">
      <w:bodyDiv w:val="1"/>
      <w:marLeft w:val="0"/>
      <w:marRight w:val="0"/>
      <w:marTop w:val="0"/>
      <w:marBottom w:val="0"/>
      <w:divBdr>
        <w:top w:val="none" w:sz="0" w:space="0" w:color="auto"/>
        <w:left w:val="none" w:sz="0" w:space="0" w:color="auto"/>
        <w:bottom w:val="none" w:sz="0" w:space="0" w:color="auto"/>
        <w:right w:val="none" w:sz="0" w:space="0" w:color="auto"/>
      </w:divBdr>
    </w:div>
    <w:div w:id="99372414">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480"/>
          <w:marRight w:val="0"/>
          <w:marTop w:val="0"/>
          <w:marBottom w:val="0"/>
          <w:divBdr>
            <w:top w:val="none" w:sz="0" w:space="0" w:color="auto"/>
            <w:left w:val="none" w:sz="0" w:space="0" w:color="auto"/>
            <w:bottom w:val="none" w:sz="0" w:space="0" w:color="auto"/>
            <w:right w:val="none" w:sz="0" w:space="0" w:color="auto"/>
          </w:divBdr>
        </w:div>
        <w:div w:id="62917826">
          <w:marLeft w:val="480"/>
          <w:marRight w:val="0"/>
          <w:marTop w:val="0"/>
          <w:marBottom w:val="0"/>
          <w:divBdr>
            <w:top w:val="none" w:sz="0" w:space="0" w:color="auto"/>
            <w:left w:val="none" w:sz="0" w:space="0" w:color="auto"/>
            <w:bottom w:val="none" w:sz="0" w:space="0" w:color="auto"/>
            <w:right w:val="none" w:sz="0" w:space="0" w:color="auto"/>
          </w:divBdr>
        </w:div>
        <w:div w:id="70397743">
          <w:marLeft w:val="480"/>
          <w:marRight w:val="0"/>
          <w:marTop w:val="0"/>
          <w:marBottom w:val="0"/>
          <w:divBdr>
            <w:top w:val="none" w:sz="0" w:space="0" w:color="auto"/>
            <w:left w:val="none" w:sz="0" w:space="0" w:color="auto"/>
            <w:bottom w:val="none" w:sz="0" w:space="0" w:color="auto"/>
            <w:right w:val="none" w:sz="0" w:space="0" w:color="auto"/>
          </w:divBdr>
        </w:div>
        <w:div w:id="87503356">
          <w:marLeft w:val="480"/>
          <w:marRight w:val="0"/>
          <w:marTop w:val="0"/>
          <w:marBottom w:val="0"/>
          <w:divBdr>
            <w:top w:val="none" w:sz="0" w:space="0" w:color="auto"/>
            <w:left w:val="none" w:sz="0" w:space="0" w:color="auto"/>
            <w:bottom w:val="none" w:sz="0" w:space="0" w:color="auto"/>
            <w:right w:val="none" w:sz="0" w:space="0" w:color="auto"/>
          </w:divBdr>
        </w:div>
        <w:div w:id="93324314">
          <w:marLeft w:val="480"/>
          <w:marRight w:val="0"/>
          <w:marTop w:val="0"/>
          <w:marBottom w:val="0"/>
          <w:divBdr>
            <w:top w:val="none" w:sz="0" w:space="0" w:color="auto"/>
            <w:left w:val="none" w:sz="0" w:space="0" w:color="auto"/>
            <w:bottom w:val="none" w:sz="0" w:space="0" w:color="auto"/>
            <w:right w:val="none" w:sz="0" w:space="0" w:color="auto"/>
          </w:divBdr>
        </w:div>
        <w:div w:id="174419243">
          <w:marLeft w:val="480"/>
          <w:marRight w:val="0"/>
          <w:marTop w:val="0"/>
          <w:marBottom w:val="0"/>
          <w:divBdr>
            <w:top w:val="none" w:sz="0" w:space="0" w:color="auto"/>
            <w:left w:val="none" w:sz="0" w:space="0" w:color="auto"/>
            <w:bottom w:val="none" w:sz="0" w:space="0" w:color="auto"/>
            <w:right w:val="none" w:sz="0" w:space="0" w:color="auto"/>
          </w:divBdr>
        </w:div>
        <w:div w:id="190382593">
          <w:marLeft w:val="480"/>
          <w:marRight w:val="0"/>
          <w:marTop w:val="0"/>
          <w:marBottom w:val="0"/>
          <w:divBdr>
            <w:top w:val="none" w:sz="0" w:space="0" w:color="auto"/>
            <w:left w:val="none" w:sz="0" w:space="0" w:color="auto"/>
            <w:bottom w:val="none" w:sz="0" w:space="0" w:color="auto"/>
            <w:right w:val="none" w:sz="0" w:space="0" w:color="auto"/>
          </w:divBdr>
        </w:div>
        <w:div w:id="198975472">
          <w:marLeft w:val="480"/>
          <w:marRight w:val="0"/>
          <w:marTop w:val="0"/>
          <w:marBottom w:val="0"/>
          <w:divBdr>
            <w:top w:val="none" w:sz="0" w:space="0" w:color="auto"/>
            <w:left w:val="none" w:sz="0" w:space="0" w:color="auto"/>
            <w:bottom w:val="none" w:sz="0" w:space="0" w:color="auto"/>
            <w:right w:val="none" w:sz="0" w:space="0" w:color="auto"/>
          </w:divBdr>
        </w:div>
        <w:div w:id="264965412">
          <w:marLeft w:val="480"/>
          <w:marRight w:val="0"/>
          <w:marTop w:val="0"/>
          <w:marBottom w:val="0"/>
          <w:divBdr>
            <w:top w:val="none" w:sz="0" w:space="0" w:color="auto"/>
            <w:left w:val="none" w:sz="0" w:space="0" w:color="auto"/>
            <w:bottom w:val="none" w:sz="0" w:space="0" w:color="auto"/>
            <w:right w:val="none" w:sz="0" w:space="0" w:color="auto"/>
          </w:divBdr>
        </w:div>
        <w:div w:id="288443221">
          <w:marLeft w:val="480"/>
          <w:marRight w:val="0"/>
          <w:marTop w:val="0"/>
          <w:marBottom w:val="0"/>
          <w:divBdr>
            <w:top w:val="none" w:sz="0" w:space="0" w:color="auto"/>
            <w:left w:val="none" w:sz="0" w:space="0" w:color="auto"/>
            <w:bottom w:val="none" w:sz="0" w:space="0" w:color="auto"/>
            <w:right w:val="none" w:sz="0" w:space="0" w:color="auto"/>
          </w:divBdr>
        </w:div>
        <w:div w:id="352802466">
          <w:marLeft w:val="480"/>
          <w:marRight w:val="0"/>
          <w:marTop w:val="0"/>
          <w:marBottom w:val="0"/>
          <w:divBdr>
            <w:top w:val="none" w:sz="0" w:space="0" w:color="auto"/>
            <w:left w:val="none" w:sz="0" w:space="0" w:color="auto"/>
            <w:bottom w:val="none" w:sz="0" w:space="0" w:color="auto"/>
            <w:right w:val="none" w:sz="0" w:space="0" w:color="auto"/>
          </w:divBdr>
        </w:div>
        <w:div w:id="412942782">
          <w:marLeft w:val="480"/>
          <w:marRight w:val="0"/>
          <w:marTop w:val="0"/>
          <w:marBottom w:val="0"/>
          <w:divBdr>
            <w:top w:val="none" w:sz="0" w:space="0" w:color="auto"/>
            <w:left w:val="none" w:sz="0" w:space="0" w:color="auto"/>
            <w:bottom w:val="none" w:sz="0" w:space="0" w:color="auto"/>
            <w:right w:val="none" w:sz="0" w:space="0" w:color="auto"/>
          </w:divBdr>
        </w:div>
        <w:div w:id="422075448">
          <w:marLeft w:val="480"/>
          <w:marRight w:val="0"/>
          <w:marTop w:val="0"/>
          <w:marBottom w:val="0"/>
          <w:divBdr>
            <w:top w:val="none" w:sz="0" w:space="0" w:color="auto"/>
            <w:left w:val="none" w:sz="0" w:space="0" w:color="auto"/>
            <w:bottom w:val="none" w:sz="0" w:space="0" w:color="auto"/>
            <w:right w:val="none" w:sz="0" w:space="0" w:color="auto"/>
          </w:divBdr>
        </w:div>
        <w:div w:id="527648992">
          <w:marLeft w:val="480"/>
          <w:marRight w:val="0"/>
          <w:marTop w:val="0"/>
          <w:marBottom w:val="0"/>
          <w:divBdr>
            <w:top w:val="none" w:sz="0" w:space="0" w:color="auto"/>
            <w:left w:val="none" w:sz="0" w:space="0" w:color="auto"/>
            <w:bottom w:val="none" w:sz="0" w:space="0" w:color="auto"/>
            <w:right w:val="none" w:sz="0" w:space="0" w:color="auto"/>
          </w:divBdr>
        </w:div>
        <w:div w:id="573202486">
          <w:marLeft w:val="480"/>
          <w:marRight w:val="0"/>
          <w:marTop w:val="0"/>
          <w:marBottom w:val="0"/>
          <w:divBdr>
            <w:top w:val="none" w:sz="0" w:space="0" w:color="auto"/>
            <w:left w:val="none" w:sz="0" w:space="0" w:color="auto"/>
            <w:bottom w:val="none" w:sz="0" w:space="0" w:color="auto"/>
            <w:right w:val="none" w:sz="0" w:space="0" w:color="auto"/>
          </w:divBdr>
        </w:div>
        <w:div w:id="703138256">
          <w:marLeft w:val="480"/>
          <w:marRight w:val="0"/>
          <w:marTop w:val="0"/>
          <w:marBottom w:val="0"/>
          <w:divBdr>
            <w:top w:val="none" w:sz="0" w:space="0" w:color="auto"/>
            <w:left w:val="none" w:sz="0" w:space="0" w:color="auto"/>
            <w:bottom w:val="none" w:sz="0" w:space="0" w:color="auto"/>
            <w:right w:val="none" w:sz="0" w:space="0" w:color="auto"/>
          </w:divBdr>
        </w:div>
        <w:div w:id="726998877">
          <w:marLeft w:val="480"/>
          <w:marRight w:val="0"/>
          <w:marTop w:val="0"/>
          <w:marBottom w:val="0"/>
          <w:divBdr>
            <w:top w:val="none" w:sz="0" w:space="0" w:color="auto"/>
            <w:left w:val="none" w:sz="0" w:space="0" w:color="auto"/>
            <w:bottom w:val="none" w:sz="0" w:space="0" w:color="auto"/>
            <w:right w:val="none" w:sz="0" w:space="0" w:color="auto"/>
          </w:divBdr>
        </w:div>
        <w:div w:id="781145697">
          <w:marLeft w:val="480"/>
          <w:marRight w:val="0"/>
          <w:marTop w:val="0"/>
          <w:marBottom w:val="0"/>
          <w:divBdr>
            <w:top w:val="none" w:sz="0" w:space="0" w:color="auto"/>
            <w:left w:val="none" w:sz="0" w:space="0" w:color="auto"/>
            <w:bottom w:val="none" w:sz="0" w:space="0" w:color="auto"/>
            <w:right w:val="none" w:sz="0" w:space="0" w:color="auto"/>
          </w:divBdr>
        </w:div>
        <w:div w:id="797913585">
          <w:marLeft w:val="480"/>
          <w:marRight w:val="0"/>
          <w:marTop w:val="0"/>
          <w:marBottom w:val="0"/>
          <w:divBdr>
            <w:top w:val="none" w:sz="0" w:space="0" w:color="auto"/>
            <w:left w:val="none" w:sz="0" w:space="0" w:color="auto"/>
            <w:bottom w:val="none" w:sz="0" w:space="0" w:color="auto"/>
            <w:right w:val="none" w:sz="0" w:space="0" w:color="auto"/>
          </w:divBdr>
        </w:div>
        <w:div w:id="923303608">
          <w:marLeft w:val="480"/>
          <w:marRight w:val="0"/>
          <w:marTop w:val="0"/>
          <w:marBottom w:val="0"/>
          <w:divBdr>
            <w:top w:val="none" w:sz="0" w:space="0" w:color="auto"/>
            <w:left w:val="none" w:sz="0" w:space="0" w:color="auto"/>
            <w:bottom w:val="none" w:sz="0" w:space="0" w:color="auto"/>
            <w:right w:val="none" w:sz="0" w:space="0" w:color="auto"/>
          </w:divBdr>
        </w:div>
        <w:div w:id="942961168">
          <w:marLeft w:val="480"/>
          <w:marRight w:val="0"/>
          <w:marTop w:val="0"/>
          <w:marBottom w:val="0"/>
          <w:divBdr>
            <w:top w:val="none" w:sz="0" w:space="0" w:color="auto"/>
            <w:left w:val="none" w:sz="0" w:space="0" w:color="auto"/>
            <w:bottom w:val="none" w:sz="0" w:space="0" w:color="auto"/>
            <w:right w:val="none" w:sz="0" w:space="0" w:color="auto"/>
          </w:divBdr>
        </w:div>
        <w:div w:id="978605955">
          <w:marLeft w:val="480"/>
          <w:marRight w:val="0"/>
          <w:marTop w:val="0"/>
          <w:marBottom w:val="0"/>
          <w:divBdr>
            <w:top w:val="none" w:sz="0" w:space="0" w:color="auto"/>
            <w:left w:val="none" w:sz="0" w:space="0" w:color="auto"/>
            <w:bottom w:val="none" w:sz="0" w:space="0" w:color="auto"/>
            <w:right w:val="none" w:sz="0" w:space="0" w:color="auto"/>
          </w:divBdr>
        </w:div>
        <w:div w:id="1017997940">
          <w:marLeft w:val="480"/>
          <w:marRight w:val="0"/>
          <w:marTop w:val="0"/>
          <w:marBottom w:val="0"/>
          <w:divBdr>
            <w:top w:val="none" w:sz="0" w:space="0" w:color="auto"/>
            <w:left w:val="none" w:sz="0" w:space="0" w:color="auto"/>
            <w:bottom w:val="none" w:sz="0" w:space="0" w:color="auto"/>
            <w:right w:val="none" w:sz="0" w:space="0" w:color="auto"/>
          </w:divBdr>
        </w:div>
        <w:div w:id="1031537779">
          <w:marLeft w:val="480"/>
          <w:marRight w:val="0"/>
          <w:marTop w:val="0"/>
          <w:marBottom w:val="0"/>
          <w:divBdr>
            <w:top w:val="none" w:sz="0" w:space="0" w:color="auto"/>
            <w:left w:val="none" w:sz="0" w:space="0" w:color="auto"/>
            <w:bottom w:val="none" w:sz="0" w:space="0" w:color="auto"/>
            <w:right w:val="none" w:sz="0" w:space="0" w:color="auto"/>
          </w:divBdr>
        </w:div>
        <w:div w:id="1037437305">
          <w:marLeft w:val="480"/>
          <w:marRight w:val="0"/>
          <w:marTop w:val="0"/>
          <w:marBottom w:val="0"/>
          <w:divBdr>
            <w:top w:val="none" w:sz="0" w:space="0" w:color="auto"/>
            <w:left w:val="none" w:sz="0" w:space="0" w:color="auto"/>
            <w:bottom w:val="none" w:sz="0" w:space="0" w:color="auto"/>
            <w:right w:val="none" w:sz="0" w:space="0" w:color="auto"/>
          </w:divBdr>
        </w:div>
        <w:div w:id="1078210606">
          <w:marLeft w:val="480"/>
          <w:marRight w:val="0"/>
          <w:marTop w:val="0"/>
          <w:marBottom w:val="0"/>
          <w:divBdr>
            <w:top w:val="none" w:sz="0" w:space="0" w:color="auto"/>
            <w:left w:val="none" w:sz="0" w:space="0" w:color="auto"/>
            <w:bottom w:val="none" w:sz="0" w:space="0" w:color="auto"/>
            <w:right w:val="none" w:sz="0" w:space="0" w:color="auto"/>
          </w:divBdr>
        </w:div>
        <w:div w:id="1093011293">
          <w:marLeft w:val="480"/>
          <w:marRight w:val="0"/>
          <w:marTop w:val="0"/>
          <w:marBottom w:val="0"/>
          <w:divBdr>
            <w:top w:val="none" w:sz="0" w:space="0" w:color="auto"/>
            <w:left w:val="none" w:sz="0" w:space="0" w:color="auto"/>
            <w:bottom w:val="none" w:sz="0" w:space="0" w:color="auto"/>
            <w:right w:val="none" w:sz="0" w:space="0" w:color="auto"/>
          </w:divBdr>
        </w:div>
        <w:div w:id="1117530012">
          <w:marLeft w:val="480"/>
          <w:marRight w:val="0"/>
          <w:marTop w:val="0"/>
          <w:marBottom w:val="0"/>
          <w:divBdr>
            <w:top w:val="none" w:sz="0" w:space="0" w:color="auto"/>
            <w:left w:val="none" w:sz="0" w:space="0" w:color="auto"/>
            <w:bottom w:val="none" w:sz="0" w:space="0" w:color="auto"/>
            <w:right w:val="none" w:sz="0" w:space="0" w:color="auto"/>
          </w:divBdr>
        </w:div>
        <w:div w:id="1137993419">
          <w:marLeft w:val="480"/>
          <w:marRight w:val="0"/>
          <w:marTop w:val="0"/>
          <w:marBottom w:val="0"/>
          <w:divBdr>
            <w:top w:val="none" w:sz="0" w:space="0" w:color="auto"/>
            <w:left w:val="none" w:sz="0" w:space="0" w:color="auto"/>
            <w:bottom w:val="none" w:sz="0" w:space="0" w:color="auto"/>
            <w:right w:val="none" w:sz="0" w:space="0" w:color="auto"/>
          </w:divBdr>
        </w:div>
        <w:div w:id="1141582793">
          <w:marLeft w:val="480"/>
          <w:marRight w:val="0"/>
          <w:marTop w:val="0"/>
          <w:marBottom w:val="0"/>
          <w:divBdr>
            <w:top w:val="none" w:sz="0" w:space="0" w:color="auto"/>
            <w:left w:val="none" w:sz="0" w:space="0" w:color="auto"/>
            <w:bottom w:val="none" w:sz="0" w:space="0" w:color="auto"/>
            <w:right w:val="none" w:sz="0" w:space="0" w:color="auto"/>
          </w:divBdr>
        </w:div>
        <w:div w:id="1177160917">
          <w:marLeft w:val="480"/>
          <w:marRight w:val="0"/>
          <w:marTop w:val="0"/>
          <w:marBottom w:val="0"/>
          <w:divBdr>
            <w:top w:val="none" w:sz="0" w:space="0" w:color="auto"/>
            <w:left w:val="none" w:sz="0" w:space="0" w:color="auto"/>
            <w:bottom w:val="none" w:sz="0" w:space="0" w:color="auto"/>
            <w:right w:val="none" w:sz="0" w:space="0" w:color="auto"/>
          </w:divBdr>
        </w:div>
        <w:div w:id="1211917123">
          <w:marLeft w:val="480"/>
          <w:marRight w:val="0"/>
          <w:marTop w:val="0"/>
          <w:marBottom w:val="0"/>
          <w:divBdr>
            <w:top w:val="none" w:sz="0" w:space="0" w:color="auto"/>
            <w:left w:val="none" w:sz="0" w:space="0" w:color="auto"/>
            <w:bottom w:val="none" w:sz="0" w:space="0" w:color="auto"/>
            <w:right w:val="none" w:sz="0" w:space="0" w:color="auto"/>
          </w:divBdr>
        </w:div>
        <w:div w:id="1232423349">
          <w:marLeft w:val="480"/>
          <w:marRight w:val="0"/>
          <w:marTop w:val="0"/>
          <w:marBottom w:val="0"/>
          <w:divBdr>
            <w:top w:val="none" w:sz="0" w:space="0" w:color="auto"/>
            <w:left w:val="none" w:sz="0" w:space="0" w:color="auto"/>
            <w:bottom w:val="none" w:sz="0" w:space="0" w:color="auto"/>
            <w:right w:val="none" w:sz="0" w:space="0" w:color="auto"/>
          </w:divBdr>
        </w:div>
        <w:div w:id="1302148012">
          <w:marLeft w:val="480"/>
          <w:marRight w:val="0"/>
          <w:marTop w:val="0"/>
          <w:marBottom w:val="0"/>
          <w:divBdr>
            <w:top w:val="none" w:sz="0" w:space="0" w:color="auto"/>
            <w:left w:val="none" w:sz="0" w:space="0" w:color="auto"/>
            <w:bottom w:val="none" w:sz="0" w:space="0" w:color="auto"/>
            <w:right w:val="none" w:sz="0" w:space="0" w:color="auto"/>
          </w:divBdr>
        </w:div>
        <w:div w:id="1310209525">
          <w:marLeft w:val="480"/>
          <w:marRight w:val="0"/>
          <w:marTop w:val="0"/>
          <w:marBottom w:val="0"/>
          <w:divBdr>
            <w:top w:val="none" w:sz="0" w:space="0" w:color="auto"/>
            <w:left w:val="none" w:sz="0" w:space="0" w:color="auto"/>
            <w:bottom w:val="none" w:sz="0" w:space="0" w:color="auto"/>
            <w:right w:val="none" w:sz="0" w:space="0" w:color="auto"/>
          </w:divBdr>
        </w:div>
        <w:div w:id="1371952720">
          <w:marLeft w:val="480"/>
          <w:marRight w:val="0"/>
          <w:marTop w:val="0"/>
          <w:marBottom w:val="0"/>
          <w:divBdr>
            <w:top w:val="none" w:sz="0" w:space="0" w:color="auto"/>
            <w:left w:val="none" w:sz="0" w:space="0" w:color="auto"/>
            <w:bottom w:val="none" w:sz="0" w:space="0" w:color="auto"/>
            <w:right w:val="none" w:sz="0" w:space="0" w:color="auto"/>
          </w:divBdr>
        </w:div>
        <w:div w:id="1391149518">
          <w:marLeft w:val="480"/>
          <w:marRight w:val="0"/>
          <w:marTop w:val="0"/>
          <w:marBottom w:val="0"/>
          <w:divBdr>
            <w:top w:val="none" w:sz="0" w:space="0" w:color="auto"/>
            <w:left w:val="none" w:sz="0" w:space="0" w:color="auto"/>
            <w:bottom w:val="none" w:sz="0" w:space="0" w:color="auto"/>
            <w:right w:val="none" w:sz="0" w:space="0" w:color="auto"/>
          </w:divBdr>
        </w:div>
        <w:div w:id="1430000994">
          <w:marLeft w:val="480"/>
          <w:marRight w:val="0"/>
          <w:marTop w:val="0"/>
          <w:marBottom w:val="0"/>
          <w:divBdr>
            <w:top w:val="none" w:sz="0" w:space="0" w:color="auto"/>
            <w:left w:val="none" w:sz="0" w:space="0" w:color="auto"/>
            <w:bottom w:val="none" w:sz="0" w:space="0" w:color="auto"/>
            <w:right w:val="none" w:sz="0" w:space="0" w:color="auto"/>
          </w:divBdr>
        </w:div>
        <w:div w:id="1460101611">
          <w:marLeft w:val="480"/>
          <w:marRight w:val="0"/>
          <w:marTop w:val="0"/>
          <w:marBottom w:val="0"/>
          <w:divBdr>
            <w:top w:val="none" w:sz="0" w:space="0" w:color="auto"/>
            <w:left w:val="none" w:sz="0" w:space="0" w:color="auto"/>
            <w:bottom w:val="none" w:sz="0" w:space="0" w:color="auto"/>
            <w:right w:val="none" w:sz="0" w:space="0" w:color="auto"/>
          </w:divBdr>
        </w:div>
        <w:div w:id="1491679213">
          <w:marLeft w:val="480"/>
          <w:marRight w:val="0"/>
          <w:marTop w:val="0"/>
          <w:marBottom w:val="0"/>
          <w:divBdr>
            <w:top w:val="none" w:sz="0" w:space="0" w:color="auto"/>
            <w:left w:val="none" w:sz="0" w:space="0" w:color="auto"/>
            <w:bottom w:val="none" w:sz="0" w:space="0" w:color="auto"/>
            <w:right w:val="none" w:sz="0" w:space="0" w:color="auto"/>
          </w:divBdr>
        </w:div>
        <w:div w:id="1510635693">
          <w:marLeft w:val="480"/>
          <w:marRight w:val="0"/>
          <w:marTop w:val="0"/>
          <w:marBottom w:val="0"/>
          <w:divBdr>
            <w:top w:val="none" w:sz="0" w:space="0" w:color="auto"/>
            <w:left w:val="none" w:sz="0" w:space="0" w:color="auto"/>
            <w:bottom w:val="none" w:sz="0" w:space="0" w:color="auto"/>
            <w:right w:val="none" w:sz="0" w:space="0" w:color="auto"/>
          </w:divBdr>
        </w:div>
        <w:div w:id="1516457524">
          <w:marLeft w:val="480"/>
          <w:marRight w:val="0"/>
          <w:marTop w:val="0"/>
          <w:marBottom w:val="0"/>
          <w:divBdr>
            <w:top w:val="none" w:sz="0" w:space="0" w:color="auto"/>
            <w:left w:val="none" w:sz="0" w:space="0" w:color="auto"/>
            <w:bottom w:val="none" w:sz="0" w:space="0" w:color="auto"/>
            <w:right w:val="none" w:sz="0" w:space="0" w:color="auto"/>
          </w:divBdr>
        </w:div>
        <w:div w:id="1525286799">
          <w:marLeft w:val="480"/>
          <w:marRight w:val="0"/>
          <w:marTop w:val="0"/>
          <w:marBottom w:val="0"/>
          <w:divBdr>
            <w:top w:val="none" w:sz="0" w:space="0" w:color="auto"/>
            <w:left w:val="none" w:sz="0" w:space="0" w:color="auto"/>
            <w:bottom w:val="none" w:sz="0" w:space="0" w:color="auto"/>
            <w:right w:val="none" w:sz="0" w:space="0" w:color="auto"/>
          </w:divBdr>
        </w:div>
        <w:div w:id="1556508818">
          <w:marLeft w:val="480"/>
          <w:marRight w:val="0"/>
          <w:marTop w:val="0"/>
          <w:marBottom w:val="0"/>
          <w:divBdr>
            <w:top w:val="none" w:sz="0" w:space="0" w:color="auto"/>
            <w:left w:val="none" w:sz="0" w:space="0" w:color="auto"/>
            <w:bottom w:val="none" w:sz="0" w:space="0" w:color="auto"/>
            <w:right w:val="none" w:sz="0" w:space="0" w:color="auto"/>
          </w:divBdr>
        </w:div>
        <w:div w:id="1582832403">
          <w:marLeft w:val="480"/>
          <w:marRight w:val="0"/>
          <w:marTop w:val="0"/>
          <w:marBottom w:val="0"/>
          <w:divBdr>
            <w:top w:val="none" w:sz="0" w:space="0" w:color="auto"/>
            <w:left w:val="none" w:sz="0" w:space="0" w:color="auto"/>
            <w:bottom w:val="none" w:sz="0" w:space="0" w:color="auto"/>
            <w:right w:val="none" w:sz="0" w:space="0" w:color="auto"/>
          </w:divBdr>
        </w:div>
        <w:div w:id="1625312812">
          <w:marLeft w:val="480"/>
          <w:marRight w:val="0"/>
          <w:marTop w:val="0"/>
          <w:marBottom w:val="0"/>
          <w:divBdr>
            <w:top w:val="none" w:sz="0" w:space="0" w:color="auto"/>
            <w:left w:val="none" w:sz="0" w:space="0" w:color="auto"/>
            <w:bottom w:val="none" w:sz="0" w:space="0" w:color="auto"/>
            <w:right w:val="none" w:sz="0" w:space="0" w:color="auto"/>
          </w:divBdr>
        </w:div>
      </w:divsChild>
    </w:div>
    <w:div w:id="99381269">
      <w:bodyDiv w:val="1"/>
      <w:marLeft w:val="0"/>
      <w:marRight w:val="0"/>
      <w:marTop w:val="0"/>
      <w:marBottom w:val="0"/>
      <w:divBdr>
        <w:top w:val="none" w:sz="0" w:space="0" w:color="auto"/>
        <w:left w:val="none" w:sz="0" w:space="0" w:color="auto"/>
        <w:bottom w:val="none" w:sz="0" w:space="0" w:color="auto"/>
        <w:right w:val="none" w:sz="0" w:space="0" w:color="auto"/>
      </w:divBdr>
    </w:div>
    <w:div w:id="99616216">
      <w:bodyDiv w:val="1"/>
      <w:marLeft w:val="0"/>
      <w:marRight w:val="0"/>
      <w:marTop w:val="0"/>
      <w:marBottom w:val="0"/>
      <w:divBdr>
        <w:top w:val="none" w:sz="0" w:space="0" w:color="auto"/>
        <w:left w:val="none" w:sz="0" w:space="0" w:color="auto"/>
        <w:bottom w:val="none" w:sz="0" w:space="0" w:color="auto"/>
        <w:right w:val="none" w:sz="0" w:space="0" w:color="auto"/>
      </w:divBdr>
    </w:div>
    <w:div w:id="99687951">
      <w:bodyDiv w:val="1"/>
      <w:marLeft w:val="0"/>
      <w:marRight w:val="0"/>
      <w:marTop w:val="0"/>
      <w:marBottom w:val="0"/>
      <w:divBdr>
        <w:top w:val="none" w:sz="0" w:space="0" w:color="auto"/>
        <w:left w:val="none" w:sz="0" w:space="0" w:color="auto"/>
        <w:bottom w:val="none" w:sz="0" w:space="0" w:color="auto"/>
        <w:right w:val="none" w:sz="0" w:space="0" w:color="auto"/>
      </w:divBdr>
    </w:div>
    <w:div w:id="99760117">
      <w:bodyDiv w:val="1"/>
      <w:marLeft w:val="0"/>
      <w:marRight w:val="0"/>
      <w:marTop w:val="0"/>
      <w:marBottom w:val="0"/>
      <w:divBdr>
        <w:top w:val="none" w:sz="0" w:space="0" w:color="auto"/>
        <w:left w:val="none" w:sz="0" w:space="0" w:color="auto"/>
        <w:bottom w:val="none" w:sz="0" w:space="0" w:color="auto"/>
        <w:right w:val="none" w:sz="0" w:space="0" w:color="auto"/>
      </w:divBdr>
    </w:div>
    <w:div w:id="99956064">
      <w:bodyDiv w:val="1"/>
      <w:marLeft w:val="0"/>
      <w:marRight w:val="0"/>
      <w:marTop w:val="0"/>
      <w:marBottom w:val="0"/>
      <w:divBdr>
        <w:top w:val="none" w:sz="0" w:space="0" w:color="auto"/>
        <w:left w:val="none" w:sz="0" w:space="0" w:color="auto"/>
        <w:bottom w:val="none" w:sz="0" w:space="0" w:color="auto"/>
        <w:right w:val="none" w:sz="0" w:space="0" w:color="auto"/>
      </w:divBdr>
    </w:div>
    <w:div w:id="100029809">
      <w:bodyDiv w:val="1"/>
      <w:marLeft w:val="0"/>
      <w:marRight w:val="0"/>
      <w:marTop w:val="0"/>
      <w:marBottom w:val="0"/>
      <w:divBdr>
        <w:top w:val="none" w:sz="0" w:space="0" w:color="auto"/>
        <w:left w:val="none" w:sz="0" w:space="0" w:color="auto"/>
        <w:bottom w:val="none" w:sz="0" w:space="0" w:color="auto"/>
        <w:right w:val="none" w:sz="0" w:space="0" w:color="auto"/>
      </w:divBdr>
      <w:divsChild>
        <w:div w:id="11687089">
          <w:marLeft w:val="480"/>
          <w:marRight w:val="0"/>
          <w:marTop w:val="0"/>
          <w:marBottom w:val="0"/>
          <w:divBdr>
            <w:top w:val="none" w:sz="0" w:space="0" w:color="auto"/>
            <w:left w:val="none" w:sz="0" w:space="0" w:color="auto"/>
            <w:bottom w:val="none" w:sz="0" w:space="0" w:color="auto"/>
            <w:right w:val="none" w:sz="0" w:space="0" w:color="auto"/>
          </w:divBdr>
        </w:div>
        <w:div w:id="23210405">
          <w:marLeft w:val="480"/>
          <w:marRight w:val="0"/>
          <w:marTop w:val="0"/>
          <w:marBottom w:val="0"/>
          <w:divBdr>
            <w:top w:val="none" w:sz="0" w:space="0" w:color="auto"/>
            <w:left w:val="none" w:sz="0" w:space="0" w:color="auto"/>
            <w:bottom w:val="none" w:sz="0" w:space="0" w:color="auto"/>
            <w:right w:val="none" w:sz="0" w:space="0" w:color="auto"/>
          </w:divBdr>
        </w:div>
        <w:div w:id="80293956">
          <w:marLeft w:val="480"/>
          <w:marRight w:val="0"/>
          <w:marTop w:val="0"/>
          <w:marBottom w:val="0"/>
          <w:divBdr>
            <w:top w:val="none" w:sz="0" w:space="0" w:color="auto"/>
            <w:left w:val="none" w:sz="0" w:space="0" w:color="auto"/>
            <w:bottom w:val="none" w:sz="0" w:space="0" w:color="auto"/>
            <w:right w:val="none" w:sz="0" w:space="0" w:color="auto"/>
          </w:divBdr>
        </w:div>
        <w:div w:id="82190805">
          <w:marLeft w:val="480"/>
          <w:marRight w:val="0"/>
          <w:marTop w:val="0"/>
          <w:marBottom w:val="0"/>
          <w:divBdr>
            <w:top w:val="none" w:sz="0" w:space="0" w:color="auto"/>
            <w:left w:val="none" w:sz="0" w:space="0" w:color="auto"/>
            <w:bottom w:val="none" w:sz="0" w:space="0" w:color="auto"/>
            <w:right w:val="none" w:sz="0" w:space="0" w:color="auto"/>
          </w:divBdr>
        </w:div>
        <w:div w:id="114302197">
          <w:marLeft w:val="480"/>
          <w:marRight w:val="0"/>
          <w:marTop w:val="0"/>
          <w:marBottom w:val="0"/>
          <w:divBdr>
            <w:top w:val="none" w:sz="0" w:space="0" w:color="auto"/>
            <w:left w:val="none" w:sz="0" w:space="0" w:color="auto"/>
            <w:bottom w:val="none" w:sz="0" w:space="0" w:color="auto"/>
            <w:right w:val="none" w:sz="0" w:space="0" w:color="auto"/>
          </w:divBdr>
        </w:div>
        <w:div w:id="133529131">
          <w:marLeft w:val="480"/>
          <w:marRight w:val="0"/>
          <w:marTop w:val="0"/>
          <w:marBottom w:val="0"/>
          <w:divBdr>
            <w:top w:val="none" w:sz="0" w:space="0" w:color="auto"/>
            <w:left w:val="none" w:sz="0" w:space="0" w:color="auto"/>
            <w:bottom w:val="none" w:sz="0" w:space="0" w:color="auto"/>
            <w:right w:val="none" w:sz="0" w:space="0" w:color="auto"/>
          </w:divBdr>
        </w:div>
        <w:div w:id="134228495">
          <w:marLeft w:val="480"/>
          <w:marRight w:val="0"/>
          <w:marTop w:val="0"/>
          <w:marBottom w:val="0"/>
          <w:divBdr>
            <w:top w:val="none" w:sz="0" w:space="0" w:color="auto"/>
            <w:left w:val="none" w:sz="0" w:space="0" w:color="auto"/>
            <w:bottom w:val="none" w:sz="0" w:space="0" w:color="auto"/>
            <w:right w:val="none" w:sz="0" w:space="0" w:color="auto"/>
          </w:divBdr>
        </w:div>
        <w:div w:id="135072703">
          <w:marLeft w:val="480"/>
          <w:marRight w:val="0"/>
          <w:marTop w:val="0"/>
          <w:marBottom w:val="0"/>
          <w:divBdr>
            <w:top w:val="none" w:sz="0" w:space="0" w:color="auto"/>
            <w:left w:val="none" w:sz="0" w:space="0" w:color="auto"/>
            <w:bottom w:val="none" w:sz="0" w:space="0" w:color="auto"/>
            <w:right w:val="none" w:sz="0" w:space="0" w:color="auto"/>
          </w:divBdr>
        </w:div>
        <w:div w:id="145778921">
          <w:marLeft w:val="480"/>
          <w:marRight w:val="0"/>
          <w:marTop w:val="0"/>
          <w:marBottom w:val="0"/>
          <w:divBdr>
            <w:top w:val="none" w:sz="0" w:space="0" w:color="auto"/>
            <w:left w:val="none" w:sz="0" w:space="0" w:color="auto"/>
            <w:bottom w:val="none" w:sz="0" w:space="0" w:color="auto"/>
            <w:right w:val="none" w:sz="0" w:space="0" w:color="auto"/>
          </w:divBdr>
        </w:div>
        <w:div w:id="199631147">
          <w:marLeft w:val="480"/>
          <w:marRight w:val="0"/>
          <w:marTop w:val="0"/>
          <w:marBottom w:val="0"/>
          <w:divBdr>
            <w:top w:val="none" w:sz="0" w:space="0" w:color="auto"/>
            <w:left w:val="none" w:sz="0" w:space="0" w:color="auto"/>
            <w:bottom w:val="none" w:sz="0" w:space="0" w:color="auto"/>
            <w:right w:val="none" w:sz="0" w:space="0" w:color="auto"/>
          </w:divBdr>
        </w:div>
        <w:div w:id="228734602">
          <w:marLeft w:val="480"/>
          <w:marRight w:val="0"/>
          <w:marTop w:val="0"/>
          <w:marBottom w:val="0"/>
          <w:divBdr>
            <w:top w:val="none" w:sz="0" w:space="0" w:color="auto"/>
            <w:left w:val="none" w:sz="0" w:space="0" w:color="auto"/>
            <w:bottom w:val="none" w:sz="0" w:space="0" w:color="auto"/>
            <w:right w:val="none" w:sz="0" w:space="0" w:color="auto"/>
          </w:divBdr>
        </w:div>
        <w:div w:id="237251993">
          <w:marLeft w:val="480"/>
          <w:marRight w:val="0"/>
          <w:marTop w:val="0"/>
          <w:marBottom w:val="0"/>
          <w:divBdr>
            <w:top w:val="none" w:sz="0" w:space="0" w:color="auto"/>
            <w:left w:val="none" w:sz="0" w:space="0" w:color="auto"/>
            <w:bottom w:val="none" w:sz="0" w:space="0" w:color="auto"/>
            <w:right w:val="none" w:sz="0" w:space="0" w:color="auto"/>
          </w:divBdr>
        </w:div>
        <w:div w:id="247084269">
          <w:marLeft w:val="480"/>
          <w:marRight w:val="0"/>
          <w:marTop w:val="0"/>
          <w:marBottom w:val="0"/>
          <w:divBdr>
            <w:top w:val="none" w:sz="0" w:space="0" w:color="auto"/>
            <w:left w:val="none" w:sz="0" w:space="0" w:color="auto"/>
            <w:bottom w:val="none" w:sz="0" w:space="0" w:color="auto"/>
            <w:right w:val="none" w:sz="0" w:space="0" w:color="auto"/>
          </w:divBdr>
        </w:div>
        <w:div w:id="276523696">
          <w:marLeft w:val="480"/>
          <w:marRight w:val="0"/>
          <w:marTop w:val="0"/>
          <w:marBottom w:val="0"/>
          <w:divBdr>
            <w:top w:val="none" w:sz="0" w:space="0" w:color="auto"/>
            <w:left w:val="none" w:sz="0" w:space="0" w:color="auto"/>
            <w:bottom w:val="none" w:sz="0" w:space="0" w:color="auto"/>
            <w:right w:val="none" w:sz="0" w:space="0" w:color="auto"/>
          </w:divBdr>
        </w:div>
        <w:div w:id="299311942">
          <w:marLeft w:val="480"/>
          <w:marRight w:val="0"/>
          <w:marTop w:val="0"/>
          <w:marBottom w:val="0"/>
          <w:divBdr>
            <w:top w:val="none" w:sz="0" w:space="0" w:color="auto"/>
            <w:left w:val="none" w:sz="0" w:space="0" w:color="auto"/>
            <w:bottom w:val="none" w:sz="0" w:space="0" w:color="auto"/>
            <w:right w:val="none" w:sz="0" w:space="0" w:color="auto"/>
          </w:divBdr>
        </w:div>
        <w:div w:id="304088981">
          <w:marLeft w:val="480"/>
          <w:marRight w:val="0"/>
          <w:marTop w:val="0"/>
          <w:marBottom w:val="0"/>
          <w:divBdr>
            <w:top w:val="none" w:sz="0" w:space="0" w:color="auto"/>
            <w:left w:val="none" w:sz="0" w:space="0" w:color="auto"/>
            <w:bottom w:val="none" w:sz="0" w:space="0" w:color="auto"/>
            <w:right w:val="none" w:sz="0" w:space="0" w:color="auto"/>
          </w:divBdr>
        </w:div>
        <w:div w:id="361979383">
          <w:marLeft w:val="480"/>
          <w:marRight w:val="0"/>
          <w:marTop w:val="0"/>
          <w:marBottom w:val="0"/>
          <w:divBdr>
            <w:top w:val="none" w:sz="0" w:space="0" w:color="auto"/>
            <w:left w:val="none" w:sz="0" w:space="0" w:color="auto"/>
            <w:bottom w:val="none" w:sz="0" w:space="0" w:color="auto"/>
            <w:right w:val="none" w:sz="0" w:space="0" w:color="auto"/>
          </w:divBdr>
        </w:div>
        <w:div w:id="382754563">
          <w:marLeft w:val="480"/>
          <w:marRight w:val="0"/>
          <w:marTop w:val="0"/>
          <w:marBottom w:val="0"/>
          <w:divBdr>
            <w:top w:val="none" w:sz="0" w:space="0" w:color="auto"/>
            <w:left w:val="none" w:sz="0" w:space="0" w:color="auto"/>
            <w:bottom w:val="none" w:sz="0" w:space="0" w:color="auto"/>
            <w:right w:val="none" w:sz="0" w:space="0" w:color="auto"/>
          </w:divBdr>
        </w:div>
        <w:div w:id="421880196">
          <w:marLeft w:val="480"/>
          <w:marRight w:val="0"/>
          <w:marTop w:val="0"/>
          <w:marBottom w:val="0"/>
          <w:divBdr>
            <w:top w:val="none" w:sz="0" w:space="0" w:color="auto"/>
            <w:left w:val="none" w:sz="0" w:space="0" w:color="auto"/>
            <w:bottom w:val="none" w:sz="0" w:space="0" w:color="auto"/>
            <w:right w:val="none" w:sz="0" w:space="0" w:color="auto"/>
          </w:divBdr>
        </w:div>
        <w:div w:id="427431638">
          <w:marLeft w:val="480"/>
          <w:marRight w:val="0"/>
          <w:marTop w:val="0"/>
          <w:marBottom w:val="0"/>
          <w:divBdr>
            <w:top w:val="none" w:sz="0" w:space="0" w:color="auto"/>
            <w:left w:val="none" w:sz="0" w:space="0" w:color="auto"/>
            <w:bottom w:val="none" w:sz="0" w:space="0" w:color="auto"/>
            <w:right w:val="none" w:sz="0" w:space="0" w:color="auto"/>
          </w:divBdr>
        </w:div>
        <w:div w:id="431123959">
          <w:marLeft w:val="480"/>
          <w:marRight w:val="0"/>
          <w:marTop w:val="0"/>
          <w:marBottom w:val="0"/>
          <w:divBdr>
            <w:top w:val="none" w:sz="0" w:space="0" w:color="auto"/>
            <w:left w:val="none" w:sz="0" w:space="0" w:color="auto"/>
            <w:bottom w:val="none" w:sz="0" w:space="0" w:color="auto"/>
            <w:right w:val="none" w:sz="0" w:space="0" w:color="auto"/>
          </w:divBdr>
        </w:div>
        <w:div w:id="625548222">
          <w:marLeft w:val="480"/>
          <w:marRight w:val="0"/>
          <w:marTop w:val="0"/>
          <w:marBottom w:val="0"/>
          <w:divBdr>
            <w:top w:val="none" w:sz="0" w:space="0" w:color="auto"/>
            <w:left w:val="none" w:sz="0" w:space="0" w:color="auto"/>
            <w:bottom w:val="none" w:sz="0" w:space="0" w:color="auto"/>
            <w:right w:val="none" w:sz="0" w:space="0" w:color="auto"/>
          </w:divBdr>
        </w:div>
        <w:div w:id="645008386">
          <w:marLeft w:val="480"/>
          <w:marRight w:val="0"/>
          <w:marTop w:val="0"/>
          <w:marBottom w:val="0"/>
          <w:divBdr>
            <w:top w:val="none" w:sz="0" w:space="0" w:color="auto"/>
            <w:left w:val="none" w:sz="0" w:space="0" w:color="auto"/>
            <w:bottom w:val="none" w:sz="0" w:space="0" w:color="auto"/>
            <w:right w:val="none" w:sz="0" w:space="0" w:color="auto"/>
          </w:divBdr>
        </w:div>
        <w:div w:id="669721694">
          <w:marLeft w:val="480"/>
          <w:marRight w:val="0"/>
          <w:marTop w:val="0"/>
          <w:marBottom w:val="0"/>
          <w:divBdr>
            <w:top w:val="none" w:sz="0" w:space="0" w:color="auto"/>
            <w:left w:val="none" w:sz="0" w:space="0" w:color="auto"/>
            <w:bottom w:val="none" w:sz="0" w:space="0" w:color="auto"/>
            <w:right w:val="none" w:sz="0" w:space="0" w:color="auto"/>
          </w:divBdr>
        </w:div>
        <w:div w:id="685866423">
          <w:marLeft w:val="480"/>
          <w:marRight w:val="0"/>
          <w:marTop w:val="0"/>
          <w:marBottom w:val="0"/>
          <w:divBdr>
            <w:top w:val="none" w:sz="0" w:space="0" w:color="auto"/>
            <w:left w:val="none" w:sz="0" w:space="0" w:color="auto"/>
            <w:bottom w:val="none" w:sz="0" w:space="0" w:color="auto"/>
            <w:right w:val="none" w:sz="0" w:space="0" w:color="auto"/>
          </w:divBdr>
        </w:div>
        <w:div w:id="776945227">
          <w:marLeft w:val="480"/>
          <w:marRight w:val="0"/>
          <w:marTop w:val="0"/>
          <w:marBottom w:val="0"/>
          <w:divBdr>
            <w:top w:val="none" w:sz="0" w:space="0" w:color="auto"/>
            <w:left w:val="none" w:sz="0" w:space="0" w:color="auto"/>
            <w:bottom w:val="none" w:sz="0" w:space="0" w:color="auto"/>
            <w:right w:val="none" w:sz="0" w:space="0" w:color="auto"/>
          </w:divBdr>
        </w:div>
        <w:div w:id="955721458">
          <w:marLeft w:val="480"/>
          <w:marRight w:val="0"/>
          <w:marTop w:val="0"/>
          <w:marBottom w:val="0"/>
          <w:divBdr>
            <w:top w:val="none" w:sz="0" w:space="0" w:color="auto"/>
            <w:left w:val="none" w:sz="0" w:space="0" w:color="auto"/>
            <w:bottom w:val="none" w:sz="0" w:space="0" w:color="auto"/>
            <w:right w:val="none" w:sz="0" w:space="0" w:color="auto"/>
          </w:divBdr>
        </w:div>
        <w:div w:id="957954366">
          <w:marLeft w:val="480"/>
          <w:marRight w:val="0"/>
          <w:marTop w:val="0"/>
          <w:marBottom w:val="0"/>
          <w:divBdr>
            <w:top w:val="none" w:sz="0" w:space="0" w:color="auto"/>
            <w:left w:val="none" w:sz="0" w:space="0" w:color="auto"/>
            <w:bottom w:val="none" w:sz="0" w:space="0" w:color="auto"/>
            <w:right w:val="none" w:sz="0" w:space="0" w:color="auto"/>
          </w:divBdr>
        </w:div>
        <w:div w:id="968821687">
          <w:marLeft w:val="480"/>
          <w:marRight w:val="0"/>
          <w:marTop w:val="0"/>
          <w:marBottom w:val="0"/>
          <w:divBdr>
            <w:top w:val="none" w:sz="0" w:space="0" w:color="auto"/>
            <w:left w:val="none" w:sz="0" w:space="0" w:color="auto"/>
            <w:bottom w:val="none" w:sz="0" w:space="0" w:color="auto"/>
            <w:right w:val="none" w:sz="0" w:space="0" w:color="auto"/>
          </w:divBdr>
        </w:div>
        <w:div w:id="1036008757">
          <w:marLeft w:val="480"/>
          <w:marRight w:val="0"/>
          <w:marTop w:val="0"/>
          <w:marBottom w:val="0"/>
          <w:divBdr>
            <w:top w:val="none" w:sz="0" w:space="0" w:color="auto"/>
            <w:left w:val="none" w:sz="0" w:space="0" w:color="auto"/>
            <w:bottom w:val="none" w:sz="0" w:space="0" w:color="auto"/>
            <w:right w:val="none" w:sz="0" w:space="0" w:color="auto"/>
          </w:divBdr>
        </w:div>
        <w:div w:id="1060710391">
          <w:marLeft w:val="480"/>
          <w:marRight w:val="0"/>
          <w:marTop w:val="0"/>
          <w:marBottom w:val="0"/>
          <w:divBdr>
            <w:top w:val="none" w:sz="0" w:space="0" w:color="auto"/>
            <w:left w:val="none" w:sz="0" w:space="0" w:color="auto"/>
            <w:bottom w:val="none" w:sz="0" w:space="0" w:color="auto"/>
            <w:right w:val="none" w:sz="0" w:space="0" w:color="auto"/>
          </w:divBdr>
        </w:div>
        <w:div w:id="1063723610">
          <w:marLeft w:val="480"/>
          <w:marRight w:val="0"/>
          <w:marTop w:val="0"/>
          <w:marBottom w:val="0"/>
          <w:divBdr>
            <w:top w:val="none" w:sz="0" w:space="0" w:color="auto"/>
            <w:left w:val="none" w:sz="0" w:space="0" w:color="auto"/>
            <w:bottom w:val="none" w:sz="0" w:space="0" w:color="auto"/>
            <w:right w:val="none" w:sz="0" w:space="0" w:color="auto"/>
          </w:divBdr>
        </w:div>
        <w:div w:id="1094088130">
          <w:marLeft w:val="480"/>
          <w:marRight w:val="0"/>
          <w:marTop w:val="0"/>
          <w:marBottom w:val="0"/>
          <w:divBdr>
            <w:top w:val="none" w:sz="0" w:space="0" w:color="auto"/>
            <w:left w:val="none" w:sz="0" w:space="0" w:color="auto"/>
            <w:bottom w:val="none" w:sz="0" w:space="0" w:color="auto"/>
            <w:right w:val="none" w:sz="0" w:space="0" w:color="auto"/>
          </w:divBdr>
        </w:div>
        <w:div w:id="1095786792">
          <w:marLeft w:val="480"/>
          <w:marRight w:val="0"/>
          <w:marTop w:val="0"/>
          <w:marBottom w:val="0"/>
          <w:divBdr>
            <w:top w:val="none" w:sz="0" w:space="0" w:color="auto"/>
            <w:left w:val="none" w:sz="0" w:space="0" w:color="auto"/>
            <w:bottom w:val="none" w:sz="0" w:space="0" w:color="auto"/>
            <w:right w:val="none" w:sz="0" w:space="0" w:color="auto"/>
          </w:divBdr>
        </w:div>
        <w:div w:id="1100250674">
          <w:marLeft w:val="480"/>
          <w:marRight w:val="0"/>
          <w:marTop w:val="0"/>
          <w:marBottom w:val="0"/>
          <w:divBdr>
            <w:top w:val="none" w:sz="0" w:space="0" w:color="auto"/>
            <w:left w:val="none" w:sz="0" w:space="0" w:color="auto"/>
            <w:bottom w:val="none" w:sz="0" w:space="0" w:color="auto"/>
            <w:right w:val="none" w:sz="0" w:space="0" w:color="auto"/>
          </w:divBdr>
        </w:div>
        <w:div w:id="1108163587">
          <w:marLeft w:val="480"/>
          <w:marRight w:val="0"/>
          <w:marTop w:val="0"/>
          <w:marBottom w:val="0"/>
          <w:divBdr>
            <w:top w:val="none" w:sz="0" w:space="0" w:color="auto"/>
            <w:left w:val="none" w:sz="0" w:space="0" w:color="auto"/>
            <w:bottom w:val="none" w:sz="0" w:space="0" w:color="auto"/>
            <w:right w:val="none" w:sz="0" w:space="0" w:color="auto"/>
          </w:divBdr>
        </w:div>
        <w:div w:id="1216551192">
          <w:marLeft w:val="480"/>
          <w:marRight w:val="0"/>
          <w:marTop w:val="0"/>
          <w:marBottom w:val="0"/>
          <w:divBdr>
            <w:top w:val="none" w:sz="0" w:space="0" w:color="auto"/>
            <w:left w:val="none" w:sz="0" w:space="0" w:color="auto"/>
            <w:bottom w:val="none" w:sz="0" w:space="0" w:color="auto"/>
            <w:right w:val="none" w:sz="0" w:space="0" w:color="auto"/>
          </w:divBdr>
        </w:div>
        <w:div w:id="1233663831">
          <w:marLeft w:val="480"/>
          <w:marRight w:val="0"/>
          <w:marTop w:val="0"/>
          <w:marBottom w:val="0"/>
          <w:divBdr>
            <w:top w:val="none" w:sz="0" w:space="0" w:color="auto"/>
            <w:left w:val="none" w:sz="0" w:space="0" w:color="auto"/>
            <w:bottom w:val="none" w:sz="0" w:space="0" w:color="auto"/>
            <w:right w:val="none" w:sz="0" w:space="0" w:color="auto"/>
          </w:divBdr>
        </w:div>
        <w:div w:id="1316295827">
          <w:marLeft w:val="480"/>
          <w:marRight w:val="0"/>
          <w:marTop w:val="0"/>
          <w:marBottom w:val="0"/>
          <w:divBdr>
            <w:top w:val="none" w:sz="0" w:space="0" w:color="auto"/>
            <w:left w:val="none" w:sz="0" w:space="0" w:color="auto"/>
            <w:bottom w:val="none" w:sz="0" w:space="0" w:color="auto"/>
            <w:right w:val="none" w:sz="0" w:space="0" w:color="auto"/>
          </w:divBdr>
        </w:div>
        <w:div w:id="1317030917">
          <w:marLeft w:val="480"/>
          <w:marRight w:val="0"/>
          <w:marTop w:val="0"/>
          <w:marBottom w:val="0"/>
          <w:divBdr>
            <w:top w:val="none" w:sz="0" w:space="0" w:color="auto"/>
            <w:left w:val="none" w:sz="0" w:space="0" w:color="auto"/>
            <w:bottom w:val="none" w:sz="0" w:space="0" w:color="auto"/>
            <w:right w:val="none" w:sz="0" w:space="0" w:color="auto"/>
          </w:divBdr>
        </w:div>
        <w:div w:id="1369181354">
          <w:marLeft w:val="480"/>
          <w:marRight w:val="0"/>
          <w:marTop w:val="0"/>
          <w:marBottom w:val="0"/>
          <w:divBdr>
            <w:top w:val="none" w:sz="0" w:space="0" w:color="auto"/>
            <w:left w:val="none" w:sz="0" w:space="0" w:color="auto"/>
            <w:bottom w:val="none" w:sz="0" w:space="0" w:color="auto"/>
            <w:right w:val="none" w:sz="0" w:space="0" w:color="auto"/>
          </w:divBdr>
        </w:div>
        <w:div w:id="1391811386">
          <w:marLeft w:val="480"/>
          <w:marRight w:val="0"/>
          <w:marTop w:val="0"/>
          <w:marBottom w:val="0"/>
          <w:divBdr>
            <w:top w:val="none" w:sz="0" w:space="0" w:color="auto"/>
            <w:left w:val="none" w:sz="0" w:space="0" w:color="auto"/>
            <w:bottom w:val="none" w:sz="0" w:space="0" w:color="auto"/>
            <w:right w:val="none" w:sz="0" w:space="0" w:color="auto"/>
          </w:divBdr>
        </w:div>
        <w:div w:id="1394355746">
          <w:marLeft w:val="480"/>
          <w:marRight w:val="0"/>
          <w:marTop w:val="0"/>
          <w:marBottom w:val="0"/>
          <w:divBdr>
            <w:top w:val="none" w:sz="0" w:space="0" w:color="auto"/>
            <w:left w:val="none" w:sz="0" w:space="0" w:color="auto"/>
            <w:bottom w:val="none" w:sz="0" w:space="0" w:color="auto"/>
            <w:right w:val="none" w:sz="0" w:space="0" w:color="auto"/>
          </w:divBdr>
        </w:div>
        <w:div w:id="1415514108">
          <w:marLeft w:val="480"/>
          <w:marRight w:val="0"/>
          <w:marTop w:val="0"/>
          <w:marBottom w:val="0"/>
          <w:divBdr>
            <w:top w:val="none" w:sz="0" w:space="0" w:color="auto"/>
            <w:left w:val="none" w:sz="0" w:space="0" w:color="auto"/>
            <w:bottom w:val="none" w:sz="0" w:space="0" w:color="auto"/>
            <w:right w:val="none" w:sz="0" w:space="0" w:color="auto"/>
          </w:divBdr>
        </w:div>
        <w:div w:id="1451585130">
          <w:marLeft w:val="480"/>
          <w:marRight w:val="0"/>
          <w:marTop w:val="0"/>
          <w:marBottom w:val="0"/>
          <w:divBdr>
            <w:top w:val="none" w:sz="0" w:space="0" w:color="auto"/>
            <w:left w:val="none" w:sz="0" w:space="0" w:color="auto"/>
            <w:bottom w:val="none" w:sz="0" w:space="0" w:color="auto"/>
            <w:right w:val="none" w:sz="0" w:space="0" w:color="auto"/>
          </w:divBdr>
        </w:div>
        <w:div w:id="1476096891">
          <w:marLeft w:val="480"/>
          <w:marRight w:val="0"/>
          <w:marTop w:val="0"/>
          <w:marBottom w:val="0"/>
          <w:divBdr>
            <w:top w:val="none" w:sz="0" w:space="0" w:color="auto"/>
            <w:left w:val="none" w:sz="0" w:space="0" w:color="auto"/>
            <w:bottom w:val="none" w:sz="0" w:space="0" w:color="auto"/>
            <w:right w:val="none" w:sz="0" w:space="0" w:color="auto"/>
          </w:divBdr>
        </w:div>
        <w:div w:id="1529366723">
          <w:marLeft w:val="480"/>
          <w:marRight w:val="0"/>
          <w:marTop w:val="0"/>
          <w:marBottom w:val="0"/>
          <w:divBdr>
            <w:top w:val="none" w:sz="0" w:space="0" w:color="auto"/>
            <w:left w:val="none" w:sz="0" w:space="0" w:color="auto"/>
            <w:bottom w:val="none" w:sz="0" w:space="0" w:color="auto"/>
            <w:right w:val="none" w:sz="0" w:space="0" w:color="auto"/>
          </w:divBdr>
        </w:div>
        <w:div w:id="1586068372">
          <w:marLeft w:val="480"/>
          <w:marRight w:val="0"/>
          <w:marTop w:val="0"/>
          <w:marBottom w:val="0"/>
          <w:divBdr>
            <w:top w:val="none" w:sz="0" w:space="0" w:color="auto"/>
            <w:left w:val="none" w:sz="0" w:space="0" w:color="auto"/>
            <w:bottom w:val="none" w:sz="0" w:space="0" w:color="auto"/>
            <w:right w:val="none" w:sz="0" w:space="0" w:color="auto"/>
          </w:divBdr>
        </w:div>
        <w:div w:id="1660649461">
          <w:marLeft w:val="480"/>
          <w:marRight w:val="0"/>
          <w:marTop w:val="0"/>
          <w:marBottom w:val="0"/>
          <w:divBdr>
            <w:top w:val="none" w:sz="0" w:space="0" w:color="auto"/>
            <w:left w:val="none" w:sz="0" w:space="0" w:color="auto"/>
            <w:bottom w:val="none" w:sz="0" w:space="0" w:color="auto"/>
            <w:right w:val="none" w:sz="0" w:space="0" w:color="auto"/>
          </w:divBdr>
        </w:div>
      </w:divsChild>
    </w:div>
    <w:div w:id="100146961">
      <w:bodyDiv w:val="1"/>
      <w:marLeft w:val="0"/>
      <w:marRight w:val="0"/>
      <w:marTop w:val="0"/>
      <w:marBottom w:val="0"/>
      <w:divBdr>
        <w:top w:val="none" w:sz="0" w:space="0" w:color="auto"/>
        <w:left w:val="none" w:sz="0" w:space="0" w:color="auto"/>
        <w:bottom w:val="none" w:sz="0" w:space="0" w:color="auto"/>
        <w:right w:val="none" w:sz="0" w:space="0" w:color="auto"/>
      </w:divBdr>
    </w:div>
    <w:div w:id="100347432">
      <w:bodyDiv w:val="1"/>
      <w:marLeft w:val="0"/>
      <w:marRight w:val="0"/>
      <w:marTop w:val="0"/>
      <w:marBottom w:val="0"/>
      <w:divBdr>
        <w:top w:val="none" w:sz="0" w:space="0" w:color="auto"/>
        <w:left w:val="none" w:sz="0" w:space="0" w:color="auto"/>
        <w:bottom w:val="none" w:sz="0" w:space="0" w:color="auto"/>
        <w:right w:val="none" w:sz="0" w:space="0" w:color="auto"/>
      </w:divBdr>
    </w:div>
    <w:div w:id="100414463">
      <w:bodyDiv w:val="1"/>
      <w:marLeft w:val="0"/>
      <w:marRight w:val="0"/>
      <w:marTop w:val="0"/>
      <w:marBottom w:val="0"/>
      <w:divBdr>
        <w:top w:val="none" w:sz="0" w:space="0" w:color="auto"/>
        <w:left w:val="none" w:sz="0" w:space="0" w:color="auto"/>
        <w:bottom w:val="none" w:sz="0" w:space="0" w:color="auto"/>
        <w:right w:val="none" w:sz="0" w:space="0" w:color="auto"/>
      </w:divBdr>
    </w:div>
    <w:div w:id="100536247">
      <w:bodyDiv w:val="1"/>
      <w:marLeft w:val="0"/>
      <w:marRight w:val="0"/>
      <w:marTop w:val="0"/>
      <w:marBottom w:val="0"/>
      <w:divBdr>
        <w:top w:val="none" w:sz="0" w:space="0" w:color="auto"/>
        <w:left w:val="none" w:sz="0" w:space="0" w:color="auto"/>
        <w:bottom w:val="none" w:sz="0" w:space="0" w:color="auto"/>
        <w:right w:val="none" w:sz="0" w:space="0" w:color="auto"/>
      </w:divBdr>
    </w:div>
    <w:div w:id="101070321">
      <w:bodyDiv w:val="1"/>
      <w:marLeft w:val="0"/>
      <w:marRight w:val="0"/>
      <w:marTop w:val="0"/>
      <w:marBottom w:val="0"/>
      <w:divBdr>
        <w:top w:val="none" w:sz="0" w:space="0" w:color="auto"/>
        <w:left w:val="none" w:sz="0" w:space="0" w:color="auto"/>
        <w:bottom w:val="none" w:sz="0" w:space="0" w:color="auto"/>
        <w:right w:val="none" w:sz="0" w:space="0" w:color="auto"/>
      </w:divBdr>
    </w:div>
    <w:div w:id="101146531">
      <w:bodyDiv w:val="1"/>
      <w:marLeft w:val="0"/>
      <w:marRight w:val="0"/>
      <w:marTop w:val="0"/>
      <w:marBottom w:val="0"/>
      <w:divBdr>
        <w:top w:val="none" w:sz="0" w:space="0" w:color="auto"/>
        <w:left w:val="none" w:sz="0" w:space="0" w:color="auto"/>
        <w:bottom w:val="none" w:sz="0" w:space="0" w:color="auto"/>
        <w:right w:val="none" w:sz="0" w:space="0" w:color="auto"/>
      </w:divBdr>
    </w:div>
    <w:div w:id="101190116">
      <w:bodyDiv w:val="1"/>
      <w:marLeft w:val="0"/>
      <w:marRight w:val="0"/>
      <w:marTop w:val="0"/>
      <w:marBottom w:val="0"/>
      <w:divBdr>
        <w:top w:val="none" w:sz="0" w:space="0" w:color="auto"/>
        <w:left w:val="none" w:sz="0" w:space="0" w:color="auto"/>
        <w:bottom w:val="none" w:sz="0" w:space="0" w:color="auto"/>
        <w:right w:val="none" w:sz="0" w:space="0" w:color="auto"/>
      </w:divBdr>
      <w:divsChild>
        <w:div w:id="1081637873">
          <w:marLeft w:val="480"/>
          <w:marRight w:val="0"/>
          <w:marTop w:val="0"/>
          <w:marBottom w:val="0"/>
          <w:divBdr>
            <w:top w:val="none" w:sz="0" w:space="0" w:color="auto"/>
            <w:left w:val="none" w:sz="0" w:space="0" w:color="auto"/>
            <w:bottom w:val="none" w:sz="0" w:space="0" w:color="auto"/>
            <w:right w:val="none" w:sz="0" w:space="0" w:color="auto"/>
          </w:divBdr>
        </w:div>
        <w:div w:id="1122378870">
          <w:marLeft w:val="480"/>
          <w:marRight w:val="0"/>
          <w:marTop w:val="0"/>
          <w:marBottom w:val="0"/>
          <w:divBdr>
            <w:top w:val="none" w:sz="0" w:space="0" w:color="auto"/>
            <w:left w:val="none" w:sz="0" w:space="0" w:color="auto"/>
            <w:bottom w:val="none" w:sz="0" w:space="0" w:color="auto"/>
            <w:right w:val="none" w:sz="0" w:space="0" w:color="auto"/>
          </w:divBdr>
        </w:div>
        <w:div w:id="1422751969">
          <w:marLeft w:val="480"/>
          <w:marRight w:val="0"/>
          <w:marTop w:val="0"/>
          <w:marBottom w:val="0"/>
          <w:divBdr>
            <w:top w:val="none" w:sz="0" w:space="0" w:color="auto"/>
            <w:left w:val="none" w:sz="0" w:space="0" w:color="auto"/>
            <w:bottom w:val="none" w:sz="0" w:space="0" w:color="auto"/>
            <w:right w:val="none" w:sz="0" w:space="0" w:color="auto"/>
          </w:divBdr>
        </w:div>
        <w:div w:id="1424061043">
          <w:marLeft w:val="480"/>
          <w:marRight w:val="0"/>
          <w:marTop w:val="0"/>
          <w:marBottom w:val="0"/>
          <w:divBdr>
            <w:top w:val="none" w:sz="0" w:space="0" w:color="auto"/>
            <w:left w:val="none" w:sz="0" w:space="0" w:color="auto"/>
            <w:bottom w:val="none" w:sz="0" w:space="0" w:color="auto"/>
            <w:right w:val="none" w:sz="0" w:space="0" w:color="auto"/>
          </w:divBdr>
        </w:div>
      </w:divsChild>
    </w:div>
    <w:div w:id="101346091">
      <w:bodyDiv w:val="1"/>
      <w:marLeft w:val="0"/>
      <w:marRight w:val="0"/>
      <w:marTop w:val="0"/>
      <w:marBottom w:val="0"/>
      <w:divBdr>
        <w:top w:val="none" w:sz="0" w:space="0" w:color="auto"/>
        <w:left w:val="none" w:sz="0" w:space="0" w:color="auto"/>
        <w:bottom w:val="none" w:sz="0" w:space="0" w:color="auto"/>
        <w:right w:val="none" w:sz="0" w:space="0" w:color="auto"/>
      </w:divBdr>
    </w:div>
    <w:div w:id="101539463">
      <w:bodyDiv w:val="1"/>
      <w:marLeft w:val="0"/>
      <w:marRight w:val="0"/>
      <w:marTop w:val="0"/>
      <w:marBottom w:val="0"/>
      <w:divBdr>
        <w:top w:val="none" w:sz="0" w:space="0" w:color="auto"/>
        <w:left w:val="none" w:sz="0" w:space="0" w:color="auto"/>
        <w:bottom w:val="none" w:sz="0" w:space="0" w:color="auto"/>
        <w:right w:val="none" w:sz="0" w:space="0" w:color="auto"/>
      </w:divBdr>
    </w:div>
    <w:div w:id="101657394">
      <w:bodyDiv w:val="1"/>
      <w:marLeft w:val="0"/>
      <w:marRight w:val="0"/>
      <w:marTop w:val="0"/>
      <w:marBottom w:val="0"/>
      <w:divBdr>
        <w:top w:val="none" w:sz="0" w:space="0" w:color="auto"/>
        <w:left w:val="none" w:sz="0" w:space="0" w:color="auto"/>
        <w:bottom w:val="none" w:sz="0" w:space="0" w:color="auto"/>
        <w:right w:val="none" w:sz="0" w:space="0" w:color="auto"/>
      </w:divBdr>
    </w:div>
    <w:div w:id="101921494">
      <w:bodyDiv w:val="1"/>
      <w:marLeft w:val="0"/>
      <w:marRight w:val="0"/>
      <w:marTop w:val="0"/>
      <w:marBottom w:val="0"/>
      <w:divBdr>
        <w:top w:val="none" w:sz="0" w:space="0" w:color="auto"/>
        <w:left w:val="none" w:sz="0" w:space="0" w:color="auto"/>
        <w:bottom w:val="none" w:sz="0" w:space="0" w:color="auto"/>
        <w:right w:val="none" w:sz="0" w:space="0" w:color="auto"/>
      </w:divBdr>
    </w:div>
    <w:div w:id="101922889">
      <w:bodyDiv w:val="1"/>
      <w:marLeft w:val="0"/>
      <w:marRight w:val="0"/>
      <w:marTop w:val="0"/>
      <w:marBottom w:val="0"/>
      <w:divBdr>
        <w:top w:val="none" w:sz="0" w:space="0" w:color="auto"/>
        <w:left w:val="none" w:sz="0" w:space="0" w:color="auto"/>
        <w:bottom w:val="none" w:sz="0" w:space="0" w:color="auto"/>
        <w:right w:val="none" w:sz="0" w:space="0" w:color="auto"/>
      </w:divBdr>
      <w:divsChild>
        <w:div w:id="17849958">
          <w:marLeft w:val="480"/>
          <w:marRight w:val="0"/>
          <w:marTop w:val="0"/>
          <w:marBottom w:val="0"/>
          <w:divBdr>
            <w:top w:val="none" w:sz="0" w:space="0" w:color="auto"/>
            <w:left w:val="none" w:sz="0" w:space="0" w:color="auto"/>
            <w:bottom w:val="none" w:sz="0" w:space="0" w:color="auto"/>
            <w:right w:val="none" w:sz="0" w:space="0" w:color="auto"/>
          </w:divBdr>
        </w:div>
        <w:div w:id="19742430">
          <w:marLeft w:val="480"/>
          <w:marRight w:val="0"/>
          <w:marTop w:val="0"/>
          <w:marBottom w:val="0"/>
          <w:divBdr>
            <w:top w:val="none" w:sz="0" w:space="0" w:color="auto"/>
            <w:left w:val="none" w:sz="0" w:space="0" w:color="auto"/>
            <w:bottom w:val="none" w:sz="0" w:space="0" w:color="auto"/>
            <w:right w:val="none" w:sz="0" w:space="0" w:color="auto"/>
          </w:divBdr>
        </w:div>
        <w:div w:id="76563944">
          <w:marLeft w:val="480"/>
          <w:marRight w:val="0"/>
          <w:marTop w:val="0"/>
          <w:marBottom w:val="0"/>
          <w:divBdr>
            <w:top w:val="none" w:sz="0" w:space="0" w:color="auto"/>
            <w:left w:val="none" w:sz="0" w:space="0" w:color="auto"/>
            <w:bottom w:val="none" w:sz="0" w:space="0" w:color="auto"/>
            <w:right w:val="none" w:sz="0" w:space="0" w:color="auto"/>
          </w:divBdr>
        </w:div>
        <w:div w:id="82652721">
          <w:marLeft w:val="480"/>
          <w:marRight w:val="0"/>
          <w:marTop w:val="0"/>
          <w:marBottom w:val="0"/>
          <w:divBdr>
            <w:top w:val="none" w:sz="0" w:space="0" w:color="auto"/>
            <w:left w:val="none" w:sz="0" w:space="0" w:color="auto"/>
            <w:bottom w:val="none" w:sz="0" w:space="0" w:color="auto"/>
            <w:right w:val="none" w:sz="0" w:space="0" w:color="auto"/>
          </w:divBdr>
        </w:div>
        <w:div w:id="273369218">
          <w:marLeft w:val="480"/>
          <w:marRight w:val="0"/>
          <w:marTop w:val="0"/>
          <w:marBottom w:val="0"/>
          <w:divBdr>
            <w:top w:val="none" w:sz="0" w:space="0" w:color="auto"/>
            <w:left w:val="none" w:sz="0" w:space="0" w:color="auto"/>
            <w:bottom w:val="none" w:sz="0" w:space="0" w:color="auto"/>
            <w:right w:val="none" w:sz="0" w:space="0" w:color="auto"/>
          </w:divBdr>
        </w:div>
        <w:div w:id="276723684">
          <w:marLeft w:val="480"/>
          <w:marRight w:val="0"/>
          <w:marTop w:val="0"/>
          <w:marBottom w:val="0"/>
          <w:divBdr>
            <w:top w:val="none" w:sz="0" w:space="0" w:color="auto"/>
            <w:left w:val="none" w:sz="0" w:space="0" w:color="auto"/>
            <w:bottom w:val="none" w:sz="0" w:space="0" w:color="auto"/>
            <w:right w:val="none" w:sz="0" w:space="0" w:color="auto"/>
          </w:divBdr>
        </w:div>
        <w:div w:id="305546506">
          <w:marLeft w:val="480"/>
          <w:marRight w:val="0"/>
          <w:marTop w:val="0"/>
          <w:marBottom w:val="0"/>
          <w:divBdr>
            <w:top w:val="none" w:sz="0" w:space="0" w:color="auto"/>
            <w:left w:val="none" w:sz="0" w:space="0" w:color="auto"/>
            <w:bottom w:val="none" w:sz="0" w:space="0" w:color="auto"/>
            <w:right w:val="none" w:sz="0" w:space="0" w:color="auto"/>
          </w:divBdr>
        </w:div>
        <w:div w:id="328604729">
          <w:marLeft w:val="480"/>
          <w:marRight w:val="0"/>
          <w:marTop w:val="0"/>
          <w:marBottom w:val="0"/>
          <w:divBdr>
            <w:top w:val="none" w:sz="0" w:space="0" w:color="auto"/>
            <w:left w:val="none" w:sz="0" w:space="0" w:color="auto"/>
            <w:bottom w:val="none" w:sz="0" w:space="0" w:color="auto"/>
            <w:right w:val="none" w:sz="0" w:space="0" w:color="auto"/>
          </w:divBdr>
        </w:div>
        <w:div w:id="333800126">
          <w:marLeft w:val="480"/>
          <w:marRight w:val="0"/>
          <w:marTop w:val="0"/>
          <w:marBottom w:val="0"/>
          <w:divBdr>
            <w:top w:val="none" w:sz="0" w:space="0" w:color="auto"/>
            <w:left w:val="none" w:sz="0" w:space="0" w:color="auto"/>
            <w:bottom w:val="none" w:sz="0" w:space="0" w:color="auto"/>
            <w:right w:val="none" w:sz="0" w:space="0" w:color="auto"/>
          </w:divBdr>
        </w:div>
        <w:div w:id="374042496">
          <w:marLeft w:val="480"/>
          <w:marRight w:val="0"/>
          <w:marTop w:val="0"/>
          <w:marBottom w:val="0"/>
          <w:divBdr>
            <w:top w:val="none" w:sz="0" w:space="0" w:color="auto"/>
            <w:left w:val="none" w:sz="0" w:space="0" w:color="auto"/>
            <w:bottom w:val="none" w:sz="0" w:space="0" w:color="auto"/>
            <w:right w:val="none" w:sz="0" w:space="0" w:color="auto"/>
          </w:divBdr>
        </w:div>
        <w:div w:id="383913012">
          <w:marLeft w:val="480"/>
          <w:marRight w:val="0"/>
          <w:marTop w:val="0"/>
          <w:marBottom w:val="0"/>
          <w:divBdr>
            <w:top w:val="none" w:sz="0" w:space="0" w:color="auto"/>
            <w:left w:val="none" w:sz="0" w:space="0" w:color="auto"/>
            <w:bottom w:val="none" w:sz="0" w:space="0" w:color="auto"/>
            <w:right w:val="none" w:sz="0" w:space="0" w:color="auto"/>
          </w:divBdr>
        </w:div>
        <w:div w:id="407381354">
          <w:marLeft w:val="480"/>
          <w:marRight w:val="0"/>
          <w:marTop w:val="0"/>
          <w:marBottom w:val="0"/>
          <w:divBdr>
            <w:top w:val="none" w:sz="0" w:space="0" w:color="auto"/>
            <w:left w:val="none" w:sz="0" w:space="0" w:color="auto"/>
            <w:bottom w:val="none" w:sz="0" w:space="0" w:color="auto"/>
            <w:right w:val="none" w:sz="0" w:space="0" w:color="auto"/>
          </w:divBdr>
        </w:div>
        <w:div w:id="461192626">
          <w:marLeft w:val="480"/>
          <w:marRight w:val="0"/>
          <w:marTop w:val="0"/>
          <w:marBottom w:val="0"/>
          <w:divBdr>
            <w:top w:val="none" w:sz="0" w:space="0" w:color="auto"/>
            <w:left w:val="none" w:sz="0" w:space="0" w:color="auto"/>
            <w:bottom w:val="none" w:sz="0" w:space="0" w:color="auto"/>
            <w:right w:val="none" w:sz="0" w:space="0" w:color="auto"/>
          </w:divBdr>
        </w:div>
        <w:div w:id="505365913">
          <w:marLeft w:val="480"/>
          <w:marRight w:val="0"/>
          <w:marTop w:val="0"/>
          <w:marBottom w:val="0"/>
          <w:divBdr>
            <w:top w:val="none" w:sz="0" w:space="0" w:color="auto"/>
            <w:left w:val="none" w:sz="0" w:space="0" w:color="auto"/>
            <w:bottom w:val="none" w:sz="0" w:space="0" w:color="auto"/>
            <w:right w:val="none" w:sz="0" w:space="0" w:color="auto"/>
          </w:divBdr>
        </w:div>
        <w:div w:id="517087614">
          <w:marLeft w:val="480"/>
          <w:marRight w:val="0"/>
          <w:marTop w:val="0"/>
          <w:marBottom w:val="0"/>
          <w:divBdr>
            <w:top w:val="none" w:sz="0" w:space="0" w:color="auto"/>
            <w:left w:val="none" w:sz="0" w:space="0" w:color="auto"/>
            <w:bottom w:val="none" w:sz="0" w:space="0" w:color="auto"/>
            <w:right w:val="none" w:sz="0" w:space="0" w:color="auto"/>
          </w:divBdr>
        </w:div>
        <w:div w:id="614168730">
          <w:marLeft w:val="480"/>
          <w:marRight w:val="0"/>
          <w:marTop w:val="0"/>
          <w:marBottom w:val="0"/>
          <w:divBdr>
            <w:top w:val="none" w:sz="0" w:space="0" w:color="auto"/>
            <w:left w:val="none" w:sz="0" w:space="0" w:color="auto"/>
            <w:bottom w:val="none" w:sz="0" w:space="0" w:color="auto"/>
            <w:right w:val="none" w:sz="0" w:space="0" w:color="auto"/>
          </w:divBdr>
        </w:div>
        <w:div w:id="616523230">
          <w:marLeft w:val="480"/>
          <w:marRight w:val="0"/>
          <w:marTop w:val="0"/>
          <w:marBottom w:val="0"/>
          <w:divBdr>
            <w:top w:val="none" w:sz="0" w:space="0" w:color="auto"/>
            <w:left w:val="none" w:sz="0" w:space="0" w:color="auto"/>
            <w:bottom w:val="none" w:sz="0" w:space="0" w:color="auto"/>
            <w:right w:val="none" w:sz="0" w:space="0" w:color="auto"/>
          </w:divBdr>
        </w:div>
        <w:div w:id="626854363">
          <w:marLeft w:val="480"/>
          <w:marRight w:val="0"/>
          <w:marTop w:val="0"/>
          <w:marBottom w:val="0"/>
          <w:divBdr>
            <w:top w:val="none" w:sz="0" w:space="0" w:color="auto"/>
            <w:left w:val="none" w:sz="0" w:space="0" w:color="auto"/>
            <w:bottom w:val="none" w:sz="0" w:space="0" w:color="auto"/>
            <w:right w:val="none" w:sz="0" w:space="0" w:color="auto"/>
          </w:divBdr>
        </w:div>
        <w:div w:id="679046536">
          <w:marLeft w:val="480"/>
          <w:marRight w:val="0"/>
          <w:marTop w:val="0"/>
          <w:marBottom w:val="0"/>
          <w:divBdr>
            <w:top w:val="none" w:sz="0" w:space="0" w:color="auto"/>
            <w:left w:val="none" w:sz="0" w:space="0" w:color="auto"/>
            <w:bottom w:val="none" w:sz="0" w:space="0" w:color="auto"/>
            <w:right w:val="none" w:sz="0" w:space="0" w:color="auto"/>
          </w:divBdr>
        </w:div>
        <w:div w:id="703405248">
          <w:marLeft w:val="480"/>
          <w:marRight w:val="0"/>
          <w:marTop w:val="0"/>
          <w:marBottom w:val="0"/>
          <w:divBdr>
            <w:top w:val="none" w:sz="0" w:space="0" w:color="auto"/>
            <w:left w:val="none" w:sz="0" w:space="0" w:color="auto"/>
            <w:bottom w:val="none" w:sz="0" w:space="0" w:color="auto"/>
            <w:right w:val="none" w:sz="0" w:space="0" w:color="auto"/>
          </w:divBdr>
        </w:div>
        <w:div w:id="742603653">
          <w:marLeft w:val="480"/>
          <w:marRight w:val="0"/>
          <w:marTop w:val="0"/>
          <w:marBottom w:val="0"/>
          <w:divBdr>
            <w:top w:val="none" w:sz="0" w:space="0" w:color="auto"/>
            <w:left w:val="none" w:sz="0" w:space="0" w:color="auto"/>
            <w:bottom w:val="none" w:sz="0" w:space="0" w:color="auto"/>
            <w:right w:val="none" w:sz="0" w:space="0" w:color="auto"/>
          </w:divBdr>
        </w:div>
        <w:div w:id="760183771">
          <w:marLeft w:val="480"/>
          <w:marRight w:val="0"/>
          <w:marTop w:val="0"/>
          <w:marBottom w:val="0"/>
          <w:divBdr>
            <w:top w:val="none" w:sz="0" w:space="0" w:color="auto"/>
            <w:left w:val="none" w:sz="0" w:space="0" w:color="auto"/>
            <w:bottom w:val="none" w:sz="0" w:space="0" w:color="auto"/>
            <w:right w:val="none" w:sz="0" w:space="0" w:color="auto"/>
          </w:divBdr>
        </w:div>
        <w:div w:id="813989128">
          <w:marLeft w:val="480"/>
          <w:marRight w:val="0"/>
          <w:marTop w:val="0"/>
          <w:marBottom w:val="0"/>
          <w:divBdr>
            <w:top w:val="none" w:sz="0" w:space="0" w:color="auto"/>
            <w:left w:val="none" w:sz="0" w:space="0" w:color="auto"/>
            <w:bottom w:val="none" w:sz="0" w:space="0" w:color="auto"/>
            <w:right w:val="none" w:sz="0" w:space="0" w:color="auto"/>
          </w:divBdr>
        </w:div>
        <w:div w:id="825584912">
          <w:marLeft w:val="480"/>
          <w:marRight w:val="0"/>
          <w:marTop w:val="0"/>
          <w:marBottom w:val="0"/>
          <w:divBdr>
            <w:top w:val="none" w:sz="0" w:space="0" w:color="auto"/>
            <w:left w:val="none" w:sz="0" w:space="0" w:color="auto"/>
            <w:bottom w:val="none" w:sz="0" w:space="0" w:color="auto"/>
            <w:right w:val="none" w:sz="0" w:space="0" w:color="auto"/>
          </w:divBdr>
        </w:div>
        <w:div w:id="868378328">
          <w:marLeft w:val="480"/>
          <w:marRight w:val="0"/>
          <w:marTop w:val="0"/>
          <w:marBottom w:val="0"/>
          <w:divBdr>
            <w:top w:val="none" w:sz="0" w:space="0" w:color="auto"/>
            <w:left w:val="none" w:sz="0" w:space="0" w:color="auto"/>
            <w:bottom w:val="none" w:sz="0" w:space="0" w:color="auto"/>
            <w:right w:val="none" w:sz="0" w:space="0" w:color="auto"/>
          </w:divBdr>
        </w:div>
        <w:div w:id="893658607">
          <w:marLeft w:val="480"/>
          <w:marRight w:val="0"/>
          <w:marTop w:val="0"/>
          <w:marBottom w:val="0"/>
          <w:divBdr>
            <w:top w:val="none" w:sz="0" w:space="0" w:color="auto"/>
            <w:left w:val="none" w:sz="0" w:space="0" w:color="auto"/>
            <w:bottom w:val="none" w:sz="0" w:space="0" w:color="auto"/>
            <w:right w:val="none" w:sz="0" w:space="0" w:color="auto"/>
          </w:divBdr>
        </w:div>
        <w:div w:id="915240039">
          <w:marLeft w:val="480"/>
          <w:marRight w:val="0"/>
          <w:marTop w:val="0"/>
          <w:marBottom w:val="0"/>
          <w:divBdr>
            <w:top w:val="none" w:sz="0" w:space="0" w:color="auto"/>
            <w:left w:val="none" w:sz="0" w:space="0" w:color="auto"/>
            <w:bottom w:val="none" w:sz="0" w:space="0" w:color="auto"/>
            <w:right w:val="none" w:sz="0" w:space="0" w:color="auto"/>
          </w:divBdr>
        </w:div>
        <w:div w:id="974867924">
          <w:marLeft w:val="480"/>
          <w:marRight w:val="0"/>
          <w:marTop w:val="0"/>
          <w:marBottom w:val="0"/>
          <w:divBdr>
            <w:top w:val="none" w:sz="0" w:space="0" w:color="auto"/>
            <w:left w:val="none" w:sz="0" w:space="0" w:color="auto"/>
            <w:bottom w:val="none" w:sz="0" w:space="0" w:color="auto"/>
            <w:right w:val="none" w:sz="0" w:space="0" w:color="auto"/>
          </w:divBdr>
        </w:div>
        <w:div w:id="1009454455">
          <w:marLeft w:val="480"/>
          <w:marRight w:val="0"/>
          <w:marTop w:val="0"/>
          <w:marBottom w:val="0"/>
          <w:divBdr>
            <w:top w:val="none" w:sz="0" w:space="0" w:color="auto"/>
            <w:left w:val="none" w:sz="0" w:space="0" w:color="auto"/>
            <w:bottom w:val="none" w:sz="0" w:space="0" w:color="auto"/>
            <w:right w:val="none" w:sz="0" w:space="0" w:color="auto"/>
          </w:divBdr>
        </w:div>
        <w:div w:id="1055084886">
          <w:marLeft w:val="480"/>
          <w:marRight w:val="0"/>
          <w:marTop w:val="0"/>
          <w:marBottom w:val="0"/>
          <w:divBdr>
            <w:top w:val="none" w:sz="0" w:space="0" w:color="auto"/>
            <w:left w:val="none" w:sz="0" w:space="0" w:color="auto"/>
            <w:bottom w:val="none" w:sz="0" w:space="0" w:color="auto"/>
            <w:right w:val="none" w:sz="0" w:space="0" w:color="auto"/>
          </w:divBdr>
        </w:div>
        <w:div w:id="1134299648">
          <w:marLeft w:val="480"/>
          <w:marRight w:val="0"/>
          <w:marTop w:val="0"/>
          <w:marBottom w:val="0"/>
          <w:divBdr>
            <w:top w:val="none" w:sz="0" w:space="0" w:color="auto"/>
            <w:left w:val="none" w:sz="0" w:space="0" w:color="auto"/>
            <w:bottom w:val="none" w:sz="0" w:space="0" w:color="auto"/>
            <w:right w:val="none" w:sz="0" w:space="0" w:color="auto"/>
          </w:divBdr>
        </w:div>
        <w:div w:id="1144540973">
          <w:marLeft w:val="480"/>
          <w:marRight w:val="0"/>
          <w:marTop w:val="0"/>
          <w:marBottom w:val="0"/>
          <w:divBdr>
            <w:top w:val="none" w:sz="0" w:space="0" w:color="auto"/>
            <w:left w:val="none" w:sz="0" w:space="0" w:color="auto"/>
            <w:bottom w:val="none" w:sz="0" w:space="0" w:color="auto"/>
            <w:right w:val="none" w:sz="0" w:space="0" w:color="auto"/>
          </w:divBdr>
        </w:div>
        <w:div w:id="1173494450">
          <w:marLeft w:val="480"/>
          <w:marRight w:val="0"/>
          <w:marTop w:val="0"/>
          <w:marBottom w:val="0"/>
          <w:divBdr>
            <w:top w:val="none" w:sz="0" w:space="0" w:color="auto"/>
            <w:left w:val="none" w:sz="0" w:space="0" w:color="auto"/>
            <w:bottom w:val="none" w:sz="0" w:space="0" w:color="auto"/>
            <w:right w:val="none" w:sz="0" w:space="0" w:color="auto"/>
          </w:divBdr>
        </w:div>
        <w:div w:id="1297877361">
          <w:marLeft w:val="480"/>
          <w:marRight w:val="0"/>
          <w:marTop w:val="0"/>
          <w:marBottom w:val="0"/>
          <w:divBdr>
            <w:top w:val="none" w:sz="0" w:space="0" w:color="auto"/>
            <w:left w:val="none" w:sz="0" w:space="0" w:color="auto"/>
            <w:bottom w:val="none" w:sz="0" w:space="0" w:color="auto"/>
            <w:right w:val="none" w:sz="0" w:space="0" w:color="auto"/>
          </w:divBdr>
        </w:div>
        <w:div w:id="1314286648">
          <w:marLeft w:val="480"/>
          <w:marRight w:val="0"/>
          <w:marTop w:val="0"/>
          <w:marBottom w:val="0"/>
          <w:divBdr>
            <w:top w:val="none" w:sz="0" w:space="0" w:color="auto"/>
            <w:left w:val="none" w:sz="0" w:space="0" w:color="auto"/>
            <w:bottom w:val="none" w:sz="0" w:space="0" w:color="auto"/>
            <w:right w:val="none" w:sz="0" w:space="0" w:color="auto"/>
          </w:divBdr>
        </w:div>
        <w:div w:id="1358775054">
          <w:marLeft w:val="480"/>
          <w:marRight w:val="0"/>
          <w:marTop w:val="0"/>
          <w:marBottom w:val="0"/>
          <w:divBdr>
            <w:top w:val="none" w:sz="0" w:space="0" w:color="auto"/>
            <w:left w:val="none" w:sz="0" w:space="0" w:color="auto"/>
            <w:bottom w:val="none" w:sz="0" w:space="0" w:color="auto"/>
            <w:right w:val="none" w:sz="0" w:space="0" w:color="auto"/>
          </w:divBdr>
        </w:div>
        <w:div w:id="1442384571">
          <w:marLeft w:val="480"/>
          <w:marRight w:val="0"/>
          <w:marTop w:val="0"/>
          <w:marBottom w:val="0"/>
          <w:divBdr>
            <w:top w:val="none" w:sz="0" w:space="0" w:color="auto"/>
            <w:left w:val="none" w:sz="0" w:space="0" w:color="auto"/>
            <w:bottom w:val="none" w:sz="0" w:space="0" w:color="auto"/>
            <w:right w:val="none" w:sz="0" w:space="0" w:color="auto"/>
          </w:divBdr>
        </w:div>
        <w:div w:id="1490172462">
          <w:marLeft w:val="480"/>
          <w:marRight w:val="0"/>
          <w:marTop w:val="0"/>
          <w:marBottom w:val="0"/>
          <w:divBdr>
            <w:top w:val="none" w:sz="0" w:space="0" w:color="auto"/>
            <w:left w:val="none" w:sz="0" w:space="0" w:color="auto"/>
            <w:bottom w:val="none" w:sz="0" w:space="0" w:color="auto"/>
            <w:right w:val="none" w:sz="0" w:space="0" w:color="auto"/>
          </w:divBdr>
        </w:div>
        <w:div w:id="1500921608">
          <w:marLeft w:val="480"/>
          <w:marRight w:val="0"/>
          <w:marTop w:val="0"/>
          <w:marBottom w:val="0"/>
          <w:divBdr>
            <w:top w:val="none" w:sz="0" w:space="0" w:color="auto"/>
            <w:left w:val="none" w:sz="0" w:space="0" w:color="auto"/>
            <w:bottom w:val="none" w:sz="0" w:space="0" w:color="auto"/>
            <w:right w:val="none" w:sz="0" w:space="0" w:color="auto"/>
          </w:divBdr>
        </w:div>
        <w:div w:id="1518543653">
          <w:marLeft w:val="480"/>
          <w:marRight w:val="0"/>
          <w:marTop w:val="0"/>
          <w:marBottom w:val="0"/>
          <w:divBdr>
            <w:top w:val="none" w:sz="0" w:space="0" w:color="auto"/>
            <w:left w:val="none" w:sz="0" w:space="0" w:color="auto"/>
            <w:bottom w:val="none" w:sz="0" w:space="0" w:color="auto"/>
            <w:right w:val="none" w:sz="0" w:space="0" w:color="auto"/>
          </w:divBdr>
        </w:div>
        <w:div w:id="1529677645">
          <w:marLeft w:val="480"/>
          <w:marRight w:val="0"/>
          <w:marTop w:val="0"/>
          <w:marBottom w:val="0"/>
          <w:divBdr>
            <w:top w:val="none" w:sz="0" w:space="0" w:color="auto"/>
            <w:left w:val="none" w:sz="0" w:space="0" w:color="auto"/>
            <w:bottom w:val="none" w:sz="0" w:space="0" w:color="auto"/>
            <w:right w:val="none" w:sz="0" w:space="0" w:color="auto"/>
          </w:divBdr>
        </w:div>
        <w:div w:id="1547183282">
          <w:marLeft w:val="480"/>
          <w:marRight w:val="0"/>
          <w:marTop w:val="0"/>
          <w:marBottom w:val="0"/>
          <w:divBdr>
            <w:top w:val="none" w:sz="0" w:space="0" w:color="auto"/>
            <w:left w:val="none" w:sz="0" w:space="0" w:color="auto"/>
            <w:bottom w:val="none" w:sz="0" w:space="0" w:color="auto"/>
            <w:right w:val="none" w:sz="0" w:space="0" w:color="auto"/>
          </w:divBdr>
        </w:div>
        <w:div w:id="1561207570">
          <w:marLeft w:val="480"/>
          <w:marRight w:val="0"/>
          <w:marTop w:val="0"/>
          <w:marBottom w:val="0"/>
          <w:divBdr>
            <w:top w:val="none" w:sz="0" w:space="0" w:color="auto"/>
            <w:left w:val="none" w:sz="0" w:space="0" w:color="auto"/>
            <w:bottom w:val="none" w:sz="0" w:space="0" w:color="auto"/>
            <w:right w:val="none" w:sz="0" w:space="0" w:color="auto"/>
          </w:divBdr>
        </w:div>
        <w:div w:id="1593274923">
          <w:marLeft w:val="480"/>
          <w:marRight w:val="0"/>
          <w:marTop w:val="0"/>
          <w:marBottom w:val="0"/>
          <w:divBdr>
            <w:top w:val="none" w:sz="0" w:space="0" w:color="auto"/>
            <w:left w:val="none" w:sz="0" w:space="0" w:color="auto"/>
            <w:bottom w:val="none" w:sz="0" w:space="0" w:color="auto"/>
            <w:right w:val="none" w:sz="0" w:space="0" w:color="auto"/>
          </w:divBdr>
        </w:div>
        <w:div w:id="1629701834">
          <w:marLeft w:val="480"/>
          <w:marRight w:val="0"/>
          <w:marTop w:val="0"/>
          <w:marBottom w:val="0"/>
          <w:divBdr>
            <w:top w:val="none" w:sz="0" w:space="0" w:color="auto"/>
            <w:left w:val="none" w:sz="0" w:space="0" w:color="auto"/>
            <w:bottom w:val="none" w:sz="0" w:space="0" w:color="auto"/>
            <w:right w:val="none" w:sz="0" w:space="0" w:color="auto"/>
          </w:divBdr>
        </w:div>
        <w:div w:id="1651132605">
          <w:marLeft w:val="480"/>
          <w:marRight w:val="0"/>
          <w:marTop w:val="0"/>
          <w:marBottom w:val="0"/>
          <w:divBdr>
            <w:top w:val="none" w:sz="0" w:space="0" w:color="auto"/>
            <w:left w:val="none" w:sz="0" w:space="0" w:color="auto"/>
            <w:bottom w:val="none" w:sz="0" w:space="0" w:color="auto"/>
            <w:right w:val="none" w:sz="0" w:space="0" w:color="auto"/>
          </w:divBdr>
        </w:div>
        <w:div w:id="1660692464">
          <w:marLeft w:val="480"/>
          <w:marRight w:val="0"/>
          <w:marTop w:val="0"/>
          <w:marBottom w:val="0"/>
          <w:divBdr>
            <w:top w:val="none" w:sz="0" w:space="0" w:color="auto"/>
            <w:left w:val="none" w:sz="0" w:space="0" w:color="auto"/>
            <w:bottom w:val="none" w:sz="0" w:space="0" w:color="auto"/>
            <w:right w:val="none" w:sz="0" w:space="0" w:color="auto"/>
          </w:divBdr>
        </w:div>
      </w:divsChild>
    </w:div>
    <w:div w:id="102119710">
      <w:bodyDiv w:val="1"/>
      <w:marLeft w:val="0"/>
      <w:marRight w:val="0"/>
      <w:marTop w:val="0"/>
      <w:marBottom w:val="0"/>
      <w:divBdr>
        <w:top w:val="none" w:sz="0" w:space="0" w:color="auto"/>
        <w:left w:val="none" w:sz="0" w:space="0" w:color="auto"/>
        <w:bottom w:val="none" w:sz="0" w:space="0" w:color="auto"/>
        <w:right w:val="none" w:sz="0" w:space="0" w:color="auto"/>
      </w:divBdr>
    </w:div>
    <w:div w:id="102961783">
      <w:bodyDiv w:val="1"/>
      <w:marLeft w:val="0"/>
      <w:marRight w:val="0"/>
      <w:marTop w:val="0"/>
      <w:marBottom w:val="0"/>
      <w:divBdr>
        <w:top w:val="none" w:sz="0" w:space="0" w:color="auto"/>
        <w:left w:val="none" w:sz="0" w:space="0" w:color="auto"/>
        <w:bottom w:val="none" w:sz="0" w:space="0" w:color="auto"/>
        <w:right w:val="none" w:sz="0" w:space="0" w:color="auto"/>
      </w:divBdr>
    </w:div>
    <w:div w:id="103504477">
      <w:bodyDiv w:val="1"/>
      <w:marLeft w:val="0"/>
      <w:marRight w:val="0"/>
      <w:marTop w:val="0"/>
      <w:marBottom w:val="0"/>
      <w:divBdr>
        <w:top w:val="none" w:sz="0" w:space="0" w:color="auto"/>
        <w:left w:val="none" w:sz="0" w:space="0" w:color="auto"/>
        <w:bottom w:val="none" w:sz="0" w:space="0" w:color="auto"/>
        <w:right w:val="none" w:sz="0" w:space="0" w:color="auto"/>
      </w:divBdr>
      <w:divsChild>
        <w:div w:id="42410697">
          <w:marLeft w:val="480"/>
          <w:marRight w:val="0"/>
          <w:marTop w:val="0"/>
          <w:marBottom w:val="0"/>
          <w:divBdr>
            <w:top w:val="none" w:sz="0" w:space="0" w:color="auto"/>
            <w:left w:val="none" w:sz="0" w:space="0" w:color="auto"/>
            <w:bottom w:val="none" w:sz="0" w:space="0" w:color="auto"/>
            <w:right w:val="none" w:sz="0" w:space="0" w:color="auto"/>
          </w:divBdr>
        </w:div>
        <w:div w:id="64108245">
          <w:marLeft w:val="480"/>
          <w:marRight w:val="0"/>
          <w:marTop w:val="0"/>
          <w:marBottom w:val="0"/>
          <w:divBdr>
            <w:top w:val="none" w:sz="0" w:space="0" w:color="auto"/>
            <w:left w:val="none" w:sz="0" w:space="0" w:color="auto"/>
            <w:bottom w:val="none" w:sz="0" w:space="0" w:color="auto"/>
            <w:right w:val="none" w:sz="0" w:space="0" w:color="auto"/>
          </w:divBdr>
        </w:div>
        <w:div w:id="81998442">
          <w:marLeft w:val="480"/>
          <w:marRight w:val="0"/>
          <w:marTop w:val="0"/>
          <w:marBottom w:val="0"/>
          <w:divBdr>
            <w:top w:val="none" w:sz="0" w:space="0" w:color="auto"/>
            <w:left w:val="none" w:sz="0" w:space="0" w:color="auto"/>
            <w:bottom w:val="none" w:sz="0" w:space="0" w:color="auto"/>
            <w:right w:val="none" w:sz="0" w:space="0" w:color="auto"/>
          </w:divBdr>
        </w:div>
        <w:div w:id="99379836">
          <w:marLeft w:val="480"/>
          <w:marRight w:val="0"/>
          <w:marTop w:val="0"/>
          <w:marBottom w:val="0"/>
          <w:divBdr>
            <w:top w:val="none" w:sz="0" w:space="0" w:color="auto"/>
            <w:left w:val="none" w:sz="0" w:space="0" w:color="auto"/>
            <w:bottom w:val="none" w:sz="0" w:space="0" w:color="auto"/>
            <w:right w:val="none" w:sz="0" w:space="0" w:color="auto"/>
          </w:divBdr>
        </w:div>
        <w:div w:id="115955369">
          <w:marLeft w:val="480"/>
          <w:marRight w:val="0"/>
          <w:marTop w:val="0"/>
          <w:marBottom w:val="0"/>
          <w:divBdr>
            <w:top w:val="none" w:sz="0" w:space="0" w:color="auto"/>
            <w:left w:val="none" w:sz="0" w:space="0" w:color="auto"/>
            <w:bottom w:val="none" w:sz="0" w:space="0" w:color="auto"/>
            <w:right w:val="none" w:sz="0" w:space="0" w:color="auto"/>
          </w:divBdr>
        </w:div>
        <w:div w:id="179589948">
          <w:marLeft w:val="480"/>
          <w:marRight w:val="0"/>
          <w:marTop w:val="0"/>
          <w:marBottom w:val="0"/>
          <w:divBdr>
            <w:top w:val="none" w:sz="0" w:space="0" w:color="auto"/>
            <w:left w:val="none" w:sz="0" w:space="0" w:color="auto"/>
            <w:bottom w:val="none" w:sz="0" w:space="0" w:color="auto"/>
            <w:right w:val="none" w:sz="0" w:space="0" w:color="auto"/>
          </w:divBdr>
        </w:div>
        <w:div w:id="242568607">
          <w:marLeft w:val="480"/>
          <w:marRight w:val="0"/>
          <w:marTop w:val="0"/>
          <w:marBottom w:val="0"/>
          <w:divBdr>
            <w:top w:val="none" w:sz="0" w:space="0" w:color="auto"/>
            <w:left w:val="none" w:sz="0" w:space="0" w:color="auto"/>
            <w:bottom w:val="none" w:sz="0" w:space="0" w:color="auto"/>
            <w:right w:val="none" w:sz="0" w:space="0" w:color="auto"/>
          </w:divBdr>
        </w:div>
        <w:div w:id="321395156">
          <w:marLeft w:val="480"/>
          <w:marRight w:val="0"/>
          <w:marTop w:val="0"/>
          <w:marBottom w:val="0"/>
          <w:divBdr>
            <w:top w:val="none" w:sz="0" w:space="0" w:color="auto"/>
            <w:left w:val="none" w:sz="0" w:space="0" w:color="auto"/>
            <w:bottom w:val="none" w:sz="0" w:space="0" w:color="auto"/>
            <w:right w:val="none" w:sz="0" w:space="0" w:color="auto"/>
          </w:divBdr>
        </w:div>
        <w:div w:id="369960682">
          <w:marLeft w:val="480"/>
          <w:marRight w:val="0"/>
          <w:marTop w:val="0"/>
          <w:marBottom w:val="0"/>
          <w:divBdr>
            <w:top w:val="none" w:sz="0" w:space="0" w:color="auto"/>
            <w:left w:val="none" w:sz="0" w:space="0" w:color="auto"/>
            <w:bottom w:val="none" w:sz="0" w:space="0" w:color="auto"/>
            <w:right w:val="none" w:sz="0" w:space="0" w:color="auto"/>
          </w:divBdr>
        </w:div>
        <w:div w:id="417098754">
          <w:marLeft w:val="480"/>
          <w:marRight w:val="0"/>
          <w:marTop w:val="0"/>
          <w:marBottom w:val="0"/>
          <w:divBdr>
            <w:top w:val="none" w:sz="0" w:space="0" w:color="auto"/>
            <w:left w:val="none" w:sz="0" w:space="0" w:color="auto"/>
            <w:bottom w:val="none" w:sz="0" w:space="0" w:color="auto"/>
            <w:right w:val="none" w:sz="0" w:space="0" w:color="auto"/>
          </w:divBdr>
        </w:div>
        <w:div w:id="428238102">
          <w:marLeft w:val="480"/>
          <w:marRight w:val="0"/>
          <w:marTop w:val="0"/>
          <w:marBottom w:val="0"/>
          <w:divBdr>
            <w:top w:val="none" w:sz="0" w:space="0" w:color="auto"/>
            <w:left w:val="none" w:sz="0" w:space="0" w:color="auto"/>
            <w:bottom w:val="none" w:sz="0" w:space="0" w:color="auto"/>
            <w:right w:val="none" w:sz="0" w:space="0" w:color="auto"/>
          </w:divBdr>
        </w:div>
        <w:div w:id="465976641">
          <w:marLeft w:val="480"/>
          <w:marRight w:val="0"/>
          <w:marTop w:val="0"/>
          <w:marBottom w:val="0"/>
          <w:divBdr>
            <w:top w:val="none" w:sz="0" w:space="0" w:color="auto"/>
            <w:left w:val="none" w:sz="0" w:space="0" w:color="auto"/>
            <w:bottom w:val="none" w:sz="0" w:space="0" w:color="auto"/>
            <w:right w:val="none" w:sz="0" w:space="0" w:color="auto"/>
          </w:divBdr>
        </w:div>
        <w:div w:id="476724432">
          <w:marLeft w:val="480"/>
          <w:marRight w:val="0"/>
          <w:marTop w:val="0"/>
          <w:marBottom w:val="0"/>
          <w:divBdr>
            <w:top w:val="none" w:sz="0" w:space="0" w:color="auto"/>
            <w:left w:val="none" w:sz="0" w:space="0" w:color="auto"/>
            <w:bottom w:val="none" w:sz="0" w:space="0" w:color="auto"/>
            <w:right w:val="none" w:sz="0" w:space="0" w:color="auto"/>
          </w:divBdr>
        </w:div>
        <w:div w:id="488639163">
          <w:marLeft w:val="480"/>
          <w:marRight w:val="0"/>
          <w:marTop w:val="0"/>
          <w:marBottom w:val="0"/>
          <w:divBdr>
            <w:top w:val="none" w:sz="0" w:space="0" w:color="auto"/>
            <w:left w:val="none" w:sz="0" w:space="0" w:color="auto"/>
            <w:bottom w:val="none" w:sz="0" w:space="0" w:color="auto"/>
            <w:right w:val="none" w:sz="0" w:space="0" w:color="auto"/>
          </w:divBdr>
        </w:div>
        <w:div w:id="638998063">
          <w:marLeft w:val="480"/>
          <w:marRight w:val="0"/>
          <w:marTop w:val="0"/>
          <w:marBottom w:val="0"/>
          <w:divBdr>
            <w:top w:val="none" w:sz="0" w:space="0" w:color="auto"/>
            <w:left w:val="none" w:sz="0" w:space="0" w:color="auto"/>
            <w:bottom w:val="none" w:sz="0" w:space="0" w:color="auto"/>
            <w:right w:val="none" w:sz="0" w:space="0" w:color="auto"/>
          </w:divBdr>
        </w:div>
        <w:div w:id="696389963">
          <w:marLeft w:val="480"/>
          <w:marRight w:val="0"/>
          <w:marTop w:val="0"/>
          <w:marBottom w:val="0"/>
          <w:divBdr>
            <w:top w:val="none" w:sz="0" w:space="0" w:color="auto"/>
            <w:left w:val="none" w:sz="0" w:space="0" w:color="auto"/>
            <w:bottom w:val="none" w:sz="0" w:space="0" w:color="auto"/>
            <w:right w:val="none" w:sz="0" w:space="0" w:color="auto"/>
          </w:divBdr>
        </w:div>
        <w:div w:id="724646089">
          <w:marLeft w:val="480"/>
          <w:marRight w:val="0"/>
          <w:marTop w:val="0"/>
          <w:marBottom w:val="0"/>
          <w:divBdr>
            <w:top w:val="none" w:sz="0" w:space="0" w:color="auto"/>
            <w:left w:val="none" w:sz="0" w:space="0" w:color="auto"/>
            <w:bottom w:val="none" w:sz="0" w:space="0" w:color="auto"/>
            <w:right w:val="none" w:sz="0" w:space="0" w:color="auto"/>
          </w:divBdr>
        </w:div>
        <w:div w:id="807088831">
          <w:marLeft w:val="480"/>
          <w:marRight w:val="0"/>
          <w:marTop w:val="0"/>
          <w:marBottom w:val="0"/>
          <w:divBdr>
            <w:top w:val="none" w:sz="0" w:space="0" w:color="auto"/>
            <w:left w:val="none" w:sz="0" w:space="0" w:color="auto"/>
            <w:bottom w:val="none" w:sz="0" w:space="0" w:color="auto"/>
            <w:right w:val="none" w:sz="0" w:space="0" w:color="auto"/>
          </w:divBdr>
        </w:div>
        <w:div w:id="820318311">
          <w:marLeft w:val="480"/>
          <w:marRight w:val="0"/>
          <w:marTop w:val="0"/>
          <w:marBottom w:val="0"/>
          <w:divBdr>
            <w:top w:val="none" w:sz="0" w:space="0" w:color="auto"/>
            <w:left w:val="none" w:sz="0" w:space="0" w:color="auto"/>
            <w:bottom w:val="none" w:sz="0" w:space="0" w:color="auto"/>
            <w:right w:val="none" w:sz="0" w:space="0" w:color="auto"/>
          </w:divBdr>
        </w:div>
        <w:div w:id="847602897">
          <w:marLeft w:val="480"/>
          <w:marRight w:val="0"/>
          <w:marTop w:val="0"/>
          <w:marBottom w:val="0"/>
          <w:divBdr>
            <w:top w:val="none" w:sz="0" w:space="0" w:color="auto"/>
            <w:left w:val="none" w:sz="0" w:space="0" w:color="auto"/>
            <w:bottom w:val="none" w:sz="0" w:space="0" w:color="auto"/>
            <w:right w:val="none" w:sz="0" w:space="0" w:color="auto"/>
          </w:divBdr>
        </w:div>
        <w:div w:id="868762870">
          <w:marLeft w:val="480"/>
          <w:marRight w:val="0"/>
          <w:marTop w:val="0"/>
          <w:marBottom w:val="0"/>
          <w:divBdr>
            <w:top w:val="none" w:sz="0" w:space="0" w:color="auto"/>
            <w:left w:val="none" w:sz="0" w:space="0" w:color="auto"/>
            <w:bottom w:val="none" w:sz="0" w:space="0" w:color="auto"/>
            <w:right w:val="none" w:sz="0" w:space="0" w:color="auto"/>
          </w:divBdr>
        </w:div>
        <w:div w:id="874972316">
          <w:marLeft w:val="480"/>
          <w:marRight w:val="0"/>
          <w:marTop w:val="0"/>
          <w:marBottom w:val="0"/>
          <w:divBdr>
            <w:top w:val="none" w:sz="0" w:space="0" w:color="auto"/>
            <w:left w:val="none" w:sz="0" w:space="0" w:color="auto"/>
            <w:bottom w:val="none" w:sz="0" w:space="0" w:color="auto"/>
            <w:right w:val="none" w:sz="0" w:space="0" w:color="auto"/>
          </w:divBdr>
        </w:div>
        <w:div w:id="883715258">
          <w:marLeft w:val="480"/>
          <w:marRight w:val="0"/>
          <w:marTop w:val="0"/>
          <w:marBottom w:val="0"/>
          <w:divBdr>
            <w:top w:val="none" w:sz="0" w:space="0" w:color="auto"/>
            <w:left w:val="none" w:sz="0" w:space="0" w:color="auto"/>
            <w:bottom w:val="none" w:sz="0" w:space="0" w:color="auto"/>
            <w:right w:val="none" w:sz="0" w:space="0" w:color="auto"/>
          </w:divBdr>
        </w:div>
        <w:div w:id="897323930">
          <w:marLeft w:val="480"/>
          <w:marRight w:val="0"/>
          <w:marTop w:val="0"/>
          <w:marBottom w:val="0"/>
          <w:divBdr>
            <w:top w:val="none" w:sz="0" w:space="0" w:color="auto"/>
            <w:left w:val="none" w:sz="0" w:space="0" w:color="auto"/>
            <w:bottom w:val="none" w:sz="0" w:space="0" w:color="auto"/>
            <w:right w:val="none" w:sz="0" w:space="0" w:color="auto"/>
          </w:divBdr>
        </w:div>
        <w:div w:id="947546562">
          <w:marLeft w:val="480"/>
          <w:marRight w:val="0"/>
          <w:marTop w:val="0"/>
          <w:marBottom w:val="0"/>
          <w:divBdr>
            <w:top w:val="none" w:sz="0" w:space="0" w:color="auto"/>
            <w:left w:val="none" w:sz="0" w:space="0" w:color="auto"/>
            <w:bottom w:val="none" w:sz="0" w:space="0" w:color="auto"/>
            <w:right w:val="none" w:sz="0" w:space="0" w:color="auto"/>
          </w:divBdr>
        </w:div>
        <w:div w:id="1025447065">
          <w:marLeft w:val="480"/>
          <w:marRight w:val="0"/>
          <w:marTop w:val="0"/>
          <w:marBottom w:val="0"/>
          <w:divBdr>
            <w:top w:val="none" w:sz="0" w:space="0" w:color="auto"/>
            <w:left w:val="none" w:sz="0" w:space="0" w:color="auto"/>
            <w:bottom w:val="none" w:sz="0" w:space="0" w:color="auto"/>
            <w:right w:val="none" w:sz="0" w:space="0" w:color="auto"/>
          </w:divBdr>
        </w:div>
        <w:div w:id="1057708398">
          <w:marLeft w:val="480"/>
          <w:marRight w:val="0"/>
          <w:marTop w:val="0"/>
          <w:marBottom w:val="0"/>
          <w:divBdr>
            <w:top w:val="none" w:sz="0" w:space="0" w:color="auto"/>
            <w:left w:val="none" w:sz="0" w:space="0" w:color="auto"/>
            <w:bottom w:val="none" w:sz="0" w:space="0" w:color="auto"/>
            <w:right w:val="none" w:sz="0" w:space="0" w:color="auto"/>
          </w:divBdr>
        </w:div>
        <w:div w:id="1161778925">
          <w:marLeft w:val="480"/>
          <w:marRight w:val="0"/>
          <w:marTop w:val="0"/>
          <w:marBottom w:val="0"/>
          <w:divBdr>
            <w:top w:val="none" w:sz="0" w:space="0" w:color="auto"/>
            <w:left w:val="none" w:sz="0" w:space="0" w:color="auto"/>
            <w:bottom w:val="none" w:sz="0" w:space="0" w:color="auto"/>
            <w:right w:val="none" w:sz="0" w:space="0" w:color="auto"/>
          </w:divBdr>
        </w:div>
        <w:div w:id="1199662346">
          <w:marLeft w:val="480"/>
          <w:marRight w:val="0"/>
          <w:marTop w:val="0"/>
          <w:marBottom w:val="0"/>
          <w:divBdr>
            <w:top w:val="none" w:sz="0" w:space="0" w:color="auto"/>
            <w:left w:val="none" w:sz="0" w:space="0" w:color="auto"/>
            <w:bottom w:val="none" w:sz="0" w:space="0" w:color="auto"/>
            <w:right w:val="none" w:sz="0" w:space="0" w:color="auto"/>
          </w:divBdr>
        </w:div>
        <w:div w:id="1233078324">
          <w:marLeft w:val="480"/>
          <w:marRight w:val="0"/>
          <w:marTop w:val="0"/>
          <w:marBottom w:val="0"/>
          <w:divBdr>
            <w:top w:val="none" w:sz="0" w:space="0" w:color="auto"/>
            <w:left w:val="none" w:sz="0" w:space="0" w:color="auto"/>
            <w:bottom w:val="none" w:sz="0" w:space="0" w:color="auto"/>
            <w:right w:val="none" w:sz="0" w:space="0" w:color="auto"/>
          </w:divBdr>
        </w:div>
        <w:div w:id="1254506437">
          <w:marLeft w:val="480"/>
          <w:marRight w:val="0"/>
          <w:marTop w:val="0"/>
          <w:marBottom w:val="0"/>
          <w:divBdr>
            <w:top w:val="none" w:sz="0" w:space="0" w:color="auto"/>
            <w:left w:val="none" w:sz="0" w:space="0" w:color="auto"/>
            <w:bottom w:val="none" w:sz="0" w:space="0" w:color="auto"/>
            <w:right w:val="none" w:sz="0" w:space="0" w:color="auto"/>
          </w:divBdr>
        </w:div>
        <w:div w:id="1297754459">
          <w:marLeft w:val="480"/>
          <w:marRight w:val="0"/>
          <w:marTop w:val="0"/>
          <w:marBottom w:val="0"/>
          <w:divBdr>
            <w:top w:val="none" w:sz="0" w:space="0" w:color="auto"/>
            <w:left w:val="none" w:sz="0" w:space="0" w:color="auto"/>
            <w:bottom w:val="none" w:sz="0" w:space="0" w:color="auto"/>
            <w:right w:val="none" w:sz="0" w:space="0" w:color="auto"/>
          </w:divBdr>
        </w:div>
        <w:div w:id="1302616524">
          <w:marLeft w:val="480"/>
          <w:marRight w:val="0"/>
          <w:marTop w:val="0"/>
          <w:marBottom w:val="0"/>
          <w:divBdr>
            <w:top w:val="none" w:sz="0" w:space="0" w:color="auto"/>
            <w:left w:val="none" w:sz="0" w:space="0" w:color="auto"/>
            <w:bottom w:val="none" w:sz="0" w:space="0" w:color="auto"/>
            <w:right w:val="none" w:sz="0" w:space="0" w:color="auto"/>
          </w:divBdr>
        </w:div>
        <w:div w:id="1313291446">
          <w:marLeft w:val="480"/>
          <w:marRight w:val="0"/>
          <w:marTop w:val="0"/>
          <w:marBottom w:val="0"/>
          <w:divBdr>
            <w:top w:val="none" w:sz="0" w:space="0" w:color="auto"/>
            <w:left w:val="none" w:sz="0" w:space="0" w:color="auto"/>
            <w:bottom w:val="none" w:sz="0" w:space="0" w:color="auto"/>
            <w:right w:val="none" w:sz="0" w:space="0" w:color="auto"/>
          </w:divBdr>
        </w:div>
        <w:div w:id="1364213761">
          <w:marLeft w:val="480"/>
          <w:marRight w:val="0"/>
          <w:marTop w:val="0"/>
          <w:marBottom w:val="0"/>
          <w:divBdr>
            <w:top w:val="none" w:sz="0" w:space="0" w:color="auto"/>
            <w:left w:val="none" w:sz="0" w:space="0" w:color="auto"/>
            <w:bottom w:val="none" w:sz="0" w:space="0" w:color="auto"/>
            <w:right w:val="none" w:sz="0" w:space="0" w:color="auto"/>
          </w:divBdr>
        </w:div>
        <w:div w:id="1399941226">
          <w:marLeft w:val="480"/>
          <w:marRight w:val="0"/>
          <w:marTop w:val="0"/>
          <w:marBottom w:val="0"/>
          <w:divBdr>
            <w:top w:val="none" w:sz="0" w:space="0" w:color="auto"/>
            <w:left w:val="none" w:sz="0" w:space="0" w:color="auto"/>
            <w:bottom w:val="none" w:sz="0" w:space="0" w:color="auto"/>
            <w:right w:val="none" w:sz="0" w:space="0" w:color="auto"/>
          </w:divBdr>
        </w:div>
        <w:div w:id="1481926028">
          <w:marLeft w:val="480"/>
          <w:marRight w:val="0"/>
          <w:marTop w:val="0"/>
          <w:marBottom w:val="0"/>
          <w:divBdr>
            <w:top w:val="none" w:sz="0" w:space="0" w:color="auto"/>
            <w:left w:val="none" w:sz="0" w:space="0" w:color="auto"/>
            <w:bottom w:val="none" w:sz="0" w:space="0" w:color="auto"/>
            <w:right w:val="none" w:sz="0" w:space="0" w:color="auto"/>
          </w:divBdr>
        </w:div>
        <w:div w:id="1489712159">
          <w:marLeft w:val="480"/>
          <w:marRight w:val="0"/>
          <w:marTop w:val="0"/>
          <w:marBottom w:val="0"/>
          <w:divBdr>
            <w:top w:val="none" w:sz="0" w:space="0" w:color="auto"/>
            <w:left w:val="none" w:sz="0" w:space="0" w:color="auto"/>
            <w:bottom w:val="none" w:sz="0" w:space="0" w:color="auto"/>
            <w:right w:val="none" w:sz="0" w:space="0" w:color="auto"/>
          </w:divBdr>
        </w:div>
        <w:div w:id="1509129994">
          <w:marLeft w:val="480"/>
          <w:marRight w:val="0"/>
          <w:marTop w:val="0"/>
          <w:marBottom w:val="0"/>
          <w:divBdr>
            <w:top w:val="none" w:sz="0" w:space="0" w:color="auto"/>
            <w:left w:val="none" w:sz="0" w:space="0" w:color="auto"/>
            <w:bottom w:val="none" w:sz="0" w:space="0" w:color="auto"/>
            <w:right w:val="none" w:sz="0" w:space="0" w:color="auto"/>
          </w:divBdr>
        </w:div>
        <w:div w:id="1513568321">
          <w:marLeft w:val="480"/>
          <w:marRight w:val="0"/>
          <w:marTop w:val="0"/>
          <w:marBottom w:val="0"/>
          <w:divBdr>
            <w:top w:val="none" w:sz="0" w:space="0" w:color="auto"/>
            <w:left w:val="none" w:sz="0" w:space="0" w:color="auto"/>
            <w:bottom w:val="none" w:sz="0" w:space="0" w:color="auto"/>
            <w:right w:val="none" w:sz="0" w:space="0" w:color="auto"/>
          </w:divBdr>
        </w:div>
        <w:div w:id="1528568820">
          <w:marLeft w:val="480"/>
          <w:marRight w:val="0"/>
          <w:marTop w:val="0"/>
          <w:marBottom w:val="0"/>
          <w:divBdr>
            <w:top w:val="none" w:sz="0" w:space="0" w:color="auto"/>
            <w:left w:val="none" w:sz="0" w:space="0" w:color="auto"/>
            <w:bottom w:val="none" w:sz="0" w:space="0" w:color="auto"/>
            <w:right w:val="none" w:sz="0" w:space="0" w:color="auto"/>
          </w:divBdr>
        </w:div>
        <w:div w:id="1538081668">
          <w:marLeft w:val="480"/>
          <w:marRight w:val="0"/>
          <w:marTop w:val="0"/>
          <w:marBottom w:val="0"/>
          <w:divBdr>
            <w:top w:val="none" w:sz="0" w:space="0" w:color="auto"/>
            <w:left w:val="none" w:sz="0" w:space="0" w:color="auto"/>
            <w:bottom w:val="none" w:sz="0" w:space="0" w:color="auto"/>
            <w:right w:val="none" w:sz="0" w:space="0" w:color="auto"/>
          </w:divBdr>
        </w:div>
        <w:div w:id="1589381889">
          <w:marLeft w:val="480"/>
          <w:marRight w:val="0"/>
          <w:marTop w:val="0"/>
          <w:marBottom w:val="0"/>
          <w:divBdr>
            <w:top w:val="none" w:sz="0" w:space="0" w:color="auto"/>
            <w:left w:val="none" w:sz="0" w:space="0" w:color="auto"/>
            <w:bottom w:val="none" w:sz="0" w:space="0" w:color="auto"/>
            <w:right w:val="none" w:sz="0" w:space="0" w:color="auto"/>
          </w:divBdr>
        </w:div>
      </w:divsChild>
    </w:div>
    <w:div w:id="104082750">
      <w:bodyDiv w:val="1"/>
      <w:marLeft w:val="0"/>
      <w:marRight w:val="0"/>
      <w:marTop w:val="0"/>
      <w:marBottom w:val="0"/>
      <w:divBdr>
        <w:top w:val="none" w:sz="0" w:space="0" w:color="auto"/>
        <w:left w:val="none" w:sz="0" w:space="0" w:color="auto"/>
        <w:bottom w:val="none" w:sz="0" w:space="0" w:color="auto"/>
        <w:right w:val="none" w:sz="0" w:space="0" w:color="auto"/>
      </w:divBdr>
    </w:div>
    <w:div w:id="104810277">
      <w:bodyDiv w:val="1"/>
      <w:marLeft w:val="0"/>
      <w:marRight w:val="0"/>
      <w:marTop w:val="0"/>
      <w:marBottom w:val="0"/>
      <w:divBdr>
        <w:top w:val="none" w:sz="0" w:space="0" w:color="auto"/>
        <w:left w:val="none" w:sz="0" w:space="0" w:color="auto"/>
        <w:bottom w:val="none" w:sz="0" w:space="0" w:color="auto"/>
        <w:right w:val="none" w:sz="0" w:space="0" w:color="auto"/>
      </w:divBdr>
    </w:div>
    <w:div w:id="105008036">
      <w:bodyDiv w:val="1"/>
      <w:marLeft w:val="0"/>
      <w:marRight w:val="0"/>
      <w:marTop w:val="0"/>
      <w:marBottom w:val="0"/>
      <w:divBdr>
        <w:top w:val="none" w:sz="0" w:space="0" w:color="auto"/>
        <w:left w:val="none" w:sz="0" w:space="0" w:color="auto"/>
        <w:bottom w:val="none" w:sz="0" w:space="0" w:color="auto"/>
        <w:right w:val="none" w:sz="0" w:space="0" w:color="auto"/>
      </w:divBdr>
    </w:div>
    <w:div w:id="105084005">
      <w:bodyDiv w:val="1"/>
      <w:marLeft w:val="0"/>
      <w:marRight w:val="0"/>
      <w:marTop w:val="0"/>
      <w:marBottom w:val="0"/>
      <w:divBdr>
        <w:top w:val="none" w:sz="0" w:space="0" w:color="auto"/>
        <w:left w:val="none" w:sz="0" w:space="0" w:color="auto"/>
        <w:bottom w:val="none" w:sz="0" w:space="0" w:color="auto"/>
        <w:right w:val="none" w:sz="0" w:space="0" w:color="auto"/>
      </w:divBdr>
    </w:div>
    <w:div w:id="105199489">
      <w:bodyDiv w:val="1"/>
      <w:marLeft w:val="0"/>
      <w:marRight w:val="0"/>
      <w:marTop w:val="0"/>
      <w:marBottom w:val="0"/>
      <w:divBdr>
        <w:top w:val="none" w:sz="0" w:space="0" w:color="auto"/>
        <w:left w:val="none" w:sz="0" w:space="0" w:color="auto"/>
        <w:bottom w:val="none" w:sz="0" w:space="0" w:color="auto"/>
        <w:right w:val="none" w:sz="0" w:space="0" w:color="auto"/>
      </w:divBdr>
    </w:div>
    <w:div w:id="105658070">
      <w:bodyDiv w:val="1"/>
      <w:marLeft w:val="0"/>
      <w:marRight w:val="0"/>
      <w:marTop w:val="0"/>
      <w:marBottom w:val="0"/>
      <w:divBdr>
        <w:top w:val="none" w:sz="0" w:space="0" w:color="auto"/>
        <w:left w:val="none" w:sz="0" w:space="0" w:color="auto"/>
        <w:bottom w:val="none" w:sz="0" w:space="0" w:color="auto"/>
        <w:right w:val="none" w:sz="0" w:space="0" w:color="auto"/>
      </w:divBdr>
      <w:divsChild>
        <w:div w:id="6904907">
          <w:marLeft w:val="480"/>
          <w:marRight w:val="0"/>
          <w:marTop w:val="0"/>
          <w:marBottom w:val="0"/>
          <w:divBdr>
            <w:top w:val="none" w:sz="0" w:space="0" w:color="auto"/>
            <w:left w:val="none" w:sz="0" w:space="0" w:color="auto"/>
            <w:bottom w:val="none" w:sz="0" w:space="0" w:color="auto"/>
            <w:right w:val="none" w:sz="0" w:space="0" w:color="auto"/>
          </w:divBdr>
        </w:div>
        <w:div w:id="168641391">
          <w:marLeft w:val="480"/>
          <w:marRight w:val="0"/>
          <w:marTop w:val="0"/>
          <w:marBottom w:val="0"/>
          <w:divBdr>
            <w:top w:val="none" w:sz="0" w:space="0" w:color="auto"/>
            <w:left w:val="none" w:sz="0" w:space="0" w:color="auto"/>
            <w:bottom w:val="none" w:sz="0" w:space="0" w:color="auto"/>
            <w:right w:val="none" w:sz="0" w:space="0" w:color="auto"/>
          </w:divBdr>
        </w:div>
        <w:div w:id="171843846">
          <w:marLeft w:val="480"/>
          <w:marRight w:val="0"/>
          <w:marTop w:val="0"/>
          <w:marBottom w:val="0"/>
          <w:divBdr>
            <w:top w:val="none" w:sz="0" w:space="0" w:color="auto"/>
            <w:left w:val="none" w:sz="0" w:space="0" w:color="auto"/>
            <w:bottom w:val="none" w:sz="0" w:space="0" w:color="auto"/>
            <w:right w:val="none" w:sz="0" w:space="0" w:color="auto"/>
          </w:divBdr>
        </w:div>
        <w:div w:id="356472254">
          <w:marLeft w:val="480"/>
          <w:marRight w:val="0"/>
          <w:marTop w:val="0"/>
          <w:marBottom w:val="0"/>
          <w:divBdr>
            <w:top w:val="none" w:sz="0" w:space="0" w:color="auto"/>
            <w:left w:val="none" w:sz="0" w:space="0" w:color="auto"/>
            <w:bottom w:val="none" w:sz="0" w:space="0" w:color="auto"/>
            <w:right w:val="none" w:sz="0" w:space="0" w:color="auto"/>
          </w:divBdr>
        </w:div>
        <w:div w:id="419982857">
          <w:marLeft w:val="480"/>
          <w:marRight w:val="0"/>
          <w:marTop w:val="0"/>
          <w:marBottom w:val="0"/>
          <w:divBdr>
            <w:top w:val="none" w:sz="0" w:space="0" w:color="auto"/>
            <w:left w:val="none" w:sz="0" w:space="0" w:color="auto"/>
            <w:bottom w:val="none" w:sz="0" w:space="0" w:color="auto"/>
            <w:right w:val="none" w:sz="0" w:space="0" w:color="auto"/>
          </w:divBdr>
        </w:div>
        <w:div w:id="458112646">
          <w:marLeft w:val="480"/>
          <w:marRight w:val="0"/>
          <w:marTop w:val="0"/>
          <w:marBottom w:val="0"/>
          <w:divBdr>
            <w:top w:val="none" w:sz="0" w:space="0" w:color="auto"/>
            <w:left w:val="none" w:sz="0" w:space="0" w:color="auto"/>
            <w:bottom w:val="none" w:sz="0" w:space="0" w:color="auto"/>
            <w:right w:val="none" w:sz="0" w:space="0" w:color="auto"/>
          </w:divBdr>
        </w:div>
        <w:div w:id="550653786">
          <w:marLeft w:val="480"/>
          <w:marRight w:val="0"/>
          <w:marTop w:val="0"/>
          <w:marBottom w:val="0"/>
          <w:divBdr>
            <w:top w:val="none" w:sz="0" w:space="0" w:color="auto"/>
            <w:left w:val="none" w:sz="0" w:space="0" w:color="auto"/>
            <w:bottom w:val="none" w:sz="0" w:space="0" w:color="auto"/>
            <w:right w:val="none" w:sz="0" w:space="0" w:color="auto"/>
          </w:divBdr>
        </w:div>
        <w:div w:id="562763316">
          <w:marLeft w:val="480"/>
          <w:marRight w:val="0"/>
          <w:marTop w:val="0"/>
          <w:marBottom w:val="0"/>
          <w:divBdr>
            <w:top w:val="none" w:sz="0" w:space="0" w:color="auto"/>
            <w:left w:val="none" w:sz="0" w:space="0" w:color="auto"/>
            <w:bottom w:val="none" w:sz="0" w:space="0" w:color="auto"/>
            <w:right w:val="none" w:sz="0" w:space="0" w:color="auto"/>
          </w:divBdr>
        </w:div>
        <w:div w:id="638611362">
          <w:marLeft w:val="480"/>
          <w:marRight w:val="0"/>
          <w:marTop w:val="0"/>
          <w:marBottom w:val="0"/>
          <w:divBdr>
            <w:top w:val="none" w:sz="0" w:space="0" w:color="auto"/>
            <w:left w:val="none" w:sz="0" w:space="0" w:color="auto"/>
            <w:bottom w:val="none" w:sz="0" w:space="0" w:color="auto"/>
            <w:right w:val="none" w:sz="0" w:space="0" w:color="auto"/>
          </w:divBdr>
        </w:div>
        <w:div w:id="700787417">
          <w:marLeft w:val="480"/>
          <w:marRight w:val="0"/>
          <w:marTop w:val="0"/>
          <w:marBottom w:val="0"/>
          <w:divBdr>
            <w:top w:val="none" w:sz="0" w:space="0" w:color="auto"/>
            <w:left w:val="none" w:sz="0" w:space="0" w:color="auto"/>
            <w:bottom w:val="none" w:sz="0" w:space="0" w:color="auto"/>
            <w:right w:val="none" w:sz="0" w:space="0" w:color="auto"/>
          </w:divBdr>
        </w:div>
        <w:div w:id="791359564">
          <w:marLeft w:val="480"/>
          <w:marRight w:val="0"/>
          <w:marTop w:val="0"/>
          <w:marBottom w:val="0"/>
          <w:divBdr>
            <w:top w:val="none" w:sz="0" w:space="0" w:color="auto"/>
            <w:left w:val="none" w:sz="0" w:space="0" w:color="auto"/>
            <w:bottom w:val="none" w:sz="0" w:space="0" w:color="auto"/>
            <w:right w:val="none" w:sz="0" w:space="0" w:color="auto"/>
          </w:divBdr>
        </w:div>
        <w:div w:id="799228726">
          <w:marLeft w:val="480"/>
          <w:marRight w:val="0"/>
          <w:marTop w:val="0"/>
          <w:marBottom w:val="0"/>
          <w:divBdr>
            <w:top w:val="none" w:sz="0" w:space="0" w:color="auto"/>
            <w:left w:val="none" w:sz="0" w:space="0" w:color="auto"/>
            <w:bottom w:val="none" w:sz="0" w:space="0" w:color="auto"/>
            <w:right w:val="none" w:sz="0" w:space="0" w:color="auto"/>
          </w:divBdr>
        </w:div>
        <w:div w:id="819425094">
          <w:marLeft w:val="480"/>
          <w:marRight w:val="0"/>
          <w:marTop w:val="0"/>
          <w:marBottom w:val="0"/>
          <w:divBdr>
            <w:top w:val="none" w:sz="0" w:space="0" w:color="auto"/>
            <w:left w:val="none" w:sz="0" w:space="0" w:color="auto"/>
            <w:bottom w:val="none" w:sz="0" w:space="0" w:color="auto"/>
            <w:right w:val="none" w:sz="0" w:space="0" w:color="auto"/>
          </w:divBdr>
        </w:div>
        <w:div w:id="976107558">
          <w:marLeft w:val="480"/>
          <w:marRight w:val="0"/>
          <w:marTop w:val="0"/>
          <w:marBottom w:val="0"/>
          <w:divBdr>
            <w:top w:val="none" w:sz="0" w:space="0" w:color="auto"/>
            <w:left w:val="none" w:sz="0" w:space="0" w:color="auto"/>
            <w:bottom w:val="none" w:sz="0" w:space="0" w:color="auto"/>
            <w:right w:val="none" w:sz="0" w:space="0" w:color="auto"/>
          </w:divBdr>
        </w:div>
        <w:div w:id="1066495615">
          <w:marLeft w:val="480"/>
          <w:marRight w:val="0"/>
          <w:marTop w:val="0"/>
          <w:marBottom w:val="0"/>
          <w:divBdr>
            <w:top w:val="none" w:sz="0" w:space="0" w:color="auto"/>
            <w:left w:val="none" w:sz="0" w:space="0" w:color="auto"/>
            <w:bottom w:val="none" w:sz="0" w:space="0" w:color="auto"/>
            <w:right w:val="none" w:sz="0" w:space="0" w:color="auto"/>
          </w:divBdr>
        </w:div>
        <w:div w:id="1156651700">
          <w:marLeft w:val="480"/>
          <w:marRight w:val="0"/>
          <w:marTop w:val="0"/>
          <w:marBottom w:val="0"/>
          <w:divBdr>
            <w:top w:val="none" w:sz="0" w:space="0" w:color="auto"/>
            <w:left w:val="none" w:sz="0" w:space="0" w:color="auto"/>
            <w:bottom w:val="none" w:sz="0" w:space="0" w:color="auto"/>
            <w:right w:val="none" w:sz="0" w:space="0" w:color="auto"/>
          </w:divBdr>
        </w:div>
        <w:div w:id="1157915353">
          <w:marLeft w:val="480"/>
          <w:marRight w:val="0"/>
          <w:marTop w:val="0"/>
          <w:marBottom w:val="0"/>
          <w:divBdr>
            <w:top w:val="none" w:sz="0" w:space="0" w:color="auto"/>
            <w:left w:val="none" w:sz="0" w:space="0" w:color="auto"/>
            <w:bottom w:val="none" w:sz="0" w:space="0" w:color="auto"/>
            <w:right w:val="none" w:sz="0" w:space="0" w:color="auto"/>
          </w:divBdr>
        </w:div>
        <w:div w:id="1374428300">
          <w:marLeft w:val="480"/>
          <w:marRight w:val="0"/>
          <w:marTop w:val="0"/>
          <w:marBottom w:val="0"/>
          <w:divBdr>
            <w:top w:val="none" w:sz="0" w:space="0" w:color="auto"/>
            <w:left w:val="none" w:sz="0" w:space="0" w:color="auto"/>
            <w:bottom w:val="none" w:sz="0" w:space="0" w:color="auto"/>
            <w:right w:val="none" w:sz="0" w:space="0" w:color="auto"/>
          </w:divBdr>
        </w:div>
        <w:div w:id="1375883880">
          <w:marLeft w:val="480"/>
          <w:marRight w:val="0"/>
          <w:marTop w:val="0"/>
          <w:marBottom w:val="0"/>
          <w:divBdr>
            <w:top w:val="none" w:sz="0" w:space="0" w:color="auto"/>
            <w:left w:val="none" w:sz="0" w:space="0" w:color="auto"/>
            <w:bottom w:val="none" w:sz="0" w:space="0" w:color="auto"/>
            <w:right w:val="none" w:sz="0" w:space="0" w:color="auto"/>
          </w:divBdr>
        </w:div>
        <w:div w:id="1664308473">
          <w:marLeft w:val="480"/>
          <w:marRight w:val="0"/>
          <w:marTop w:val="0"/>
          <w:marBottom w:val="0"/>
          <w:divBdr>
            <w:top w:val="none" w:sz="0" w:space="0" w:color="auto"/>
            <w:left w:val="none" w:sz="0" w:space="0" w:color="auto"/>
            <w:bottom w:val="none" w:sz="0" w:space="0" w:color="auto"/>
            <w:right w:val="none" w:sz="0" w:space="0" w:color="auto"/>
          </w:divBdr>
        </w:div>
      </w:divsChild>
    </w:div>
    <w:div w:id="106124159">
      <w:bodyDiv w:val="1"/>
      <w:marLeft w:val="0"/>
      <w:marRight w:val="0"/>
      <w:marTop w:val="0"/>
      <w:marBottom w:val="0"/>
      <w:divBdr>
        <w:top w:val="none" w:sz="0" w:space="0" w:color="auto"/>
        <w:left w:val="none" w:sz="0" w:space="0" w:color="auto"/>
        <w:bottom w:val="none" w:sz="0" w:space="0" w:color="auto"/>
        <w:right w:val="none" w:sz="0" w:space="0" w:color="auto"/>
      </w:divBdr>
    </w:div>
    <w:div w:id="106238180">
      <w:bodyDiv w:val="1"/>
      <w:marLeft w:val="0"/>
      <w:marRight w:val="0"/>
      <w:marTop w:val="0"/>
      <w:marBottom w:val="0"/>
      <w:divBdr>
        <w:top w:val="none" w:sz="0" w:space="0" w:color="auto"/>
        <w:left w:val="none" w:sz="0" w:space="0" w:color="auto"/>
        <w:bottom w:val="none" w:sz="0" w:space="0" w:color="auto"/>
        <w:right w:val="none" w:sz="0" w:space="0" w:color="auto"/>
      </w:divBdr>
      <w:divsChild>
        <w:div w:id="20864232">
          <w:marLeft w:val="480"/>
          <w:marRight w:val="0"/>
          <w:marTop w:val="0"/>
          <w:marBottom w:val="0"/>
          <w:divBdr>
            <w:top w:val="none" w:sz="0" w:space="0" w:color="auto"/>
            <w:left w:val="none" w:sz="0" w:space="0" w:color="auto"/>
            <w:bottom w:val="none" w:sz="0" w:space="0" w:color="auto"/>
            <w:right w:val="none" w:sz="0" w:space="0" w:color="auto"/>
          </w:divBdr>
        </w:div>
        <w:div w:id="52239392">
          <w:marLeft w:val="480"/>
          <w:marRight w:val="0"/>
          <w:marTop w:val="0"/>
          <w:marBottom w:val="0"/>
          <w:divBdr>
            <w:top w:val="none" w:sz="0" w:space="0" w:color="auto"/>
            <w:left w:val="none" w:sz="0" w:space="0" w:color="auto"/>
            <w:bottom w:val="none" w:sz="0" w:space="0" w:color="auto"/>
            <w:right w:val="none" w:sz="0" w:space="0" w:color="auto"/>
          </w:divBdr>
        </w:div>
        <w:div w:id="106855877">
          <w:marLeft w:val="480"/>
          <w:marRight w:val="0"/>
          <w:marTop w:val="0"/>
          <w:marBottom w:val="0"/>
          <w:divBdr>
            <w:top w:val="none" w:sz="0" w:space="0" w:color="auto"/>
            <w:left w:val="none" w:sz="0" w:space="0" w:color="auto"/>
            <w:bottom w:val="none" w:sz="0" w:space="0" w:color="auto"/>
            <w:right w:val="none" w:sz="0" w:space="0" w:color="auto"/>
          </w:divBdr>
        </w:div>
        <w:div w:id="134446681">
          <w:marLeft w:val="480"/>
          <w:marRight w:val="0"/>
          <w:marTop w:val="0"/>
          <w:marBottom w:val="0"/>
          <w:divBdr>
            <w:top w:val="none" w:sz="0" w:space="0" w:color="auto"/>
            <w:left w:val="none" w:sz="0" w:space="0" w:color="auto"/>
            <w:bottom w:val="none" w:sz="0" w:space="0" w:color="auto"/>
            <w:right w:val="none" w:sz="0" w:space="0" w:color="auto"/>
          </w:divBdr>
        </w:div>
        <w:div w:id="147525308">
          <w:marLeft w:val="480"/>
          <w:marRight w:val="0"/>
          <w:marTop w:val="0"/>
          <w:marBottom w:val="0"/>
          <w:divBdr>
            <w:top w:val="none" w:sz="0" w:space="0" w:color="auto"/>
            <w:left w:val="none" w:sz="0" w:space="0" w:color="auto"/>
            <w:bottom w:val="none" w:sz="0" w:space="0" w:color="auto"/>
            <w:right w:val="none" w:sz="0" w:space="0" w:color="auto"/>
          </w:divBdr>
        </w:div>
        <w:div w:id="183180467">
          <w:marLeft w:val="480"/>
          <w:marRight w:val="0"/>
          <w:marTop w:val="0"/>
          <w:marBottom w:val="0"/>
          <w:divBdr>
            <w:top w:val="none" w:sz="0" w:space="0" w:color="auto"/>
            <w:left w:val="none" w:sz="0" w:space="0" w:color="auto"/>
            <w:bottom w:val="none" w:sz="0" w:space="0" w:color="auto"/>
            <w:right w:val="none" w:sz="0" w:space="0" w:color="auto"/>
          </w:divBdr>
        </w:div>
        <w:div w:id="186799640">
          <w:marLeft w:val="480"/>
          <w:marRight w:val="0"/>
          <w:marTop w:val="0"/>
          <w:marBottom w:val="0"/>
          <w:divBdr>
            <w:top w:val="none" w:sz="0" w:space="0" w:color="auto"/>
            <w:left w:val="none" w:sz="0" w:space="0" w:color="auto"/>
            <w:bottom w:val="none" w:sz="0" w:space="0" w:color="auto"/>
            <w:right w:val="none" w:sz="0" w:space="0" w:color="auto"/>
          </w:divBdr>
        </w:div>
        <w:div w:id="252052408">
          <w:marLeft w:val="480"/>
          <w:marRight w:val="0"/>
          <w:marTop w:val="0"/>
          <w:marBottom w:val="0"/>
          <w:divBdr>
            <w:top w:val="none" w:sz="0" w:space="0" w:color="auto"/>
            <w:left w:val="none" w:sz="0" w:space="0" w:color="auto"/>
            <w:bottom w:val="none" w:sz="0" w:space="0" w:color="auto"/>
            <w:right w:val="none" w:sz="0" w:space="0" w:color="auto"/>
          </w:divBdr>
        </w:div>
        <w:div w:id="287206132">
          <w:marLeft w:val="480"/>
          <w:marRight w:val="0"/>
          <w:marTop w:val="0"/>
          <w:marBottom w:val="0"/>
          <w:divBdr>
            <w:top w:val="none" w:sz="0" w:space="0" w:color="auto"/>
            <w:left w:val="none" w:sz="0" w:space="0" w:color="auto"/>
            <w:bottom w:val="none" w:sz="0" w:space="0" w:color="auto"/>
            <w:right w:val="none" w:sz="0" w:space="0" w:color="auto"/>
          </w:divBdr>
        </w:div>
        <w:div w:id="367487682">
          <w:marLeft w:val="480"/>
          <w:marRight w:val="0"/>
          <w:marTop w:val="0"/>
          <w:marBottom w:val="0"/>
          <w:divBdr>
            <w:top w:val="none" w:sz="0" w:space="0" w:color="auto"/>
            <w:left w:val="none" w:sz="0" w:space="0" w:color="auto"/>
            <w:bottom w:val="none" w:sz="0" w:space="0" w:color="auto"/>
            <w:right w:val="none" w:sz="0" w:space="0" w:color="auto"/>
          </w:divBdr>
        </w:div>
        <w:div w:id="405030507">
          <w:marLeft w:val="480"/>
          <w:marRight w:val="0"/>
          <w:marTop w:val="0"/>
          <w:marBottom w:val="0"/>
          <w:divBdr>
            <w:top w:val="none" w:sz="0" w:space="0" w:color="auto"/>
            <w:left w:val="none" w:sz="0" w:space="0" w:color="auto"/>
            <w:bottom w:val="none" w:sz="0" w:space="0" w:color="auto"/>
            <w:right w:val="none" w:sz="0" w:space="0" w:color="auto"/>
          </w:divBdr>
        </w:div>
        <w:div w:id="453642249">
          <w:marLeft w:val="480"/>
          <w:marRight w:val="0"/>
          <w:marTop w:val="0"/>
          <w:marBottom w:val="0"/>
          <w:divBdr>
            <w:top w:val="none" w:sz="0" w:space="0" w:color="auto"/>
            <w:left w:val="none" w:sz="0" w:space="0" w:color="auto"/>
            <w:bottom w:val="none" w:sz="0" w:space="0" w:color="auto"/>
            <w:right w:val="none" w:sz="0" w:space="0" w:color="auto"/>
          </w:divBdr>
        </w:div>
        <w:div w:id="582684241">
          <w:marLeft w:val="480"/>
          <w:marRight w:val="0"/>
          <w:marTop w:val="0"/>
          <w:marBottom w:val="0"/>
          <w:divBdr>
            <w:top w:val="none" w:sz="0" w:space="0" w:color="auto"/>
            <w:left w:val="none" w:sz="0" w:space="0" w:color="auto"/>
            <w:bottom w:val="none" w:sz="0" w:space="0" w:color="auto"/>
            <w:right w:val="none" w:sz="0" w:space="0" w:color="auto"/>
          </w:divBdr>
        </w:div>
        <w:div w:id="621112821">
          <w:marLeft w:val="480"/>
          <w:marRight w:val="0"/>
          <w:marTop w:val="0"/>
          <w:marBottom w:val="0"/>
          <w:divBdr>
            <w:top w:val="none" w:sz="0" w:space="0" w:color="auto"/>
            <w:left w:val="none" w:sz="0" w:space="0" w:color="auto"/>
            <w:bottom w:val="none" w:sz="0" w:space="0" w:color="auto"/>
            <w:right w:val="none" w:sz="0" w:space="0" w:color="auto"/>
          </w:divBdr>
        </w:div>
        <w:div w:id="627395727">
          <w:marLeft w:val="480"/>
          <w:marRight w:val="0"/>
          <w:marTop w:val="0"/>
          <w:marBottom w:val="0"/>
          <w:divBdr>
            <w:top w:val="none" w:sz="0" w:space="0" w:color="auto"/>
            <w:left w:val="none" w:sz="0" w:space="0" w:color="auto"/>
            <w:bottom w:val="none" w:sz="0" w:space="0" w:color="auto"/>
            <w:right w:val="none" w:sz="0" w:space="0" w:color="auto"/>
          </w:divBdr>
        </w:div>
        <w:div w:id="723019190">
          <w:marLeft w:val="480"/>
          <w:marRight w:val="0"/>
          <w:marTop w:val="0"/>
          <w:marBottom w:val="0"/>
          <w:divBdr>
            <w:top w:val="none" w:sz="0" w:space="0" w:color="auto"/>
            <w:left w:val="none" w:sz="0" w:space="0" w:color="auto"/>
            <w:bottom w:val="none" w:sz="0" w:space="0" w:color="auto"/>
            <w:right w:val="none" w:sz="0" w:space="0" w:color="auto"/>
          </w:divBdr>
        </w:div>
        <w:div w:id="739257212">
          <w:marLeft w:val="480"/>
          <w:marRight w:val="0"/>
          <w:marTop w:val="0"/>
          <w:marBottom w:val="0"/>
          <w:divBdr>
            <w:top w:val="none" w:sz="0" w:space="0" w:color="auto"/>
            <w:left w:val="none" w:sz="0" w:space="0" w:color="auto"/>
            <w:bottom w:val="none" w:sz="0" w:space="0" w:color="auto"/>
            <w:right w:val="none" w:sz="0" w:space="0" w:color="auto"/>
          </w:divBdr>
        </w:div>
        <w:div w:id="772089230">
          <w:marLeft w:val="480"/>
          <w:marRight w:val="0"/>
          <w:marTop w:val="0"/>
          <w:marBottom w:val="0"/>
          <w:divBdr>
            <w:top w:val="none" w:sz="0" w:space="0" w:color="auto"/>
            <w:left w:val="none" w:sz="0" w:space="0" w:color="auto"/>
            <w:bottom w:val="none" w:sz="0" w:space="0" w:color="auto"/>
            <w:right w:val="none" w:sz="0" w:space="0" w:color="auto"/>
          </w:divBdr>
        </w:div>
        <w:div w:id="788277301">
          <w:marLeft w:val="480"/>
          <w:marRight w:val="0"/>
          <w:marTop w:val="0"/>
          <w:marBottom w:val="0"/>
          <w:divBdr>
            <w:top w:val="none" w:sz="0" w:space="0" w:color="auto"/>
            <w:left w:val="none" w:sz="0" w:space="0" w:color="auto"/>
            <w:bottom w:val="none" w:sz="0" w:space="0" w:color="auto"/>
            <w:right w:val="none" w:sz="0" w:space="0" w:color="auto"/>
          </w:divBdr>
        </w:div>
        <w:div w:id="868571118">
          <w:marLeft w:val="480"/>
          <w:marRight w:val="0"/>
          <w:marTop w:val="0"/>
          <w:marBottom w:val="0"/>
          <w:divBdr>
            <w:top w:val="none" w:sz="0" w:space="0" w:color="auto"/>
            <w:left w:val="none" w:sz="0" w:space="0" w:color="auto"/>
            <w:bottom w:val="none" w:sz="0" w:space="0" w:color="auto"/>
            <w:right w:val="none" w:sz="0" w:space="0" w:color="auto"/>
          </w:divBdr>
        </w:div>
        <w:div w:id="870146762">
          <w:marLeft w:val="480"/>
          <w:marRight w:val="0"/>
          <w:marTop w:val="0"/>
          <w:marBottom w:val="0"/>
          <w:divBdr>
            <w:top w:val="none" w:sz="0" w:space="0" w:color="auto"/>
            <w:left w:val="none" w:sz="0" w:space="0" w:color="auto"/>
            <w:bottom w:val="none" w:sz="0" w:space="0" w:color="auto"/>
            <w:right w:val="none" w:sz="0" w:space="0" w:color="auto"/>
          </w:divBdr>
        </w:div>
        <w:div w:id="882786640">
          <w:marLeft w:val="480"/>
          <w:marRight w:val="0"/>
          <w:marTop w:val="0"/>
          <w:marBottom w:val="0"/>
          <w:divBdr>
            <w:top w:val="none" w:sz="0" w:space="0" w:color="auto"/>
            <w:left w:val="none" w:sz="0" w:space="0" w:color="auto"/>
            <w:bottom w:val="none" w:sz="0" w:space="0" w:color="auto"/>
            <w:right w:val="none" w:sz="0" w:space="0" w:color="auto"/>
          </w:divBdr>
        </w:div>
        <w:div w:id="1045444956">
          <w:marLeft w:val="480"/>
          <w:marRight w:val="0"/>
          <w:marTop w:val="0"/>
          <w:marBottom w:val="0"/>
          <w:divBdr>
            <w:top w:val="none" w:sz="0" w:space="0" w:color="auto"/>
            <w:left w:val="none" w:sz="0" w:space="0" w:color="auto"/>
            <w:bottom w:val="none" w:sz="0" w:space="0" w:color="auto"/>
            <w:right w:val="none" w:sz="0" w:space="0" w:color="auto"/>
          </w:divBdr>
        </w:div>
        <w:div w:id="1052654915">
          <w:marLeft w:val="480"/>
          <w:marRight w:val="0"/>
          <w:marTop w:val="0"/>
          <w:marBottom w:val="0"/>
          <w:divBdr>
            <w:top w:val="none" w:sz="0" w:space="0" w:color="auto"/>
            <w:left w:val="none" w:sz="0" w:space="0" w:color="auto"/>
            <w:bottom w:val="none" w:sz="0" w:space="0" w:color="auto"/>
            <w:right w:val="none" w:sz="0" w:space="0" w:color="auto"/>
          </w:divBdr>
        </w:div>
        <w:div w:id="1053889540">
          <w:marLeft w:val="480"/>
          <w:marRight w:val="0"/>
          <w:marTop w:val="0"/>
          <w:marBottom w:val="0"/>
          <w:divBdr>
            <w:top w:val="none" w:sz="0" w:space="0" w:color="auto"/>
            <w:left w:val="none" w:sz="0" w:space="0" w:color="auto"/>
            <w:bottom w:val="none" w:sz="0" w:space="0" w:color="auto"/>
            <w:right w:val="none" w:sz="0" w:space="0" w:color="auto"/>
          </w:divBdr>
        </w:div>
        <w:div w:id="1085498428">
          <w:marLeft w:val="480"/>
          <w:marRight w:val="0"/>
          <w:marTop w:val="0"/>
          <w:marBottom w:val="0"/>
          <w:divBdr>
            <w:top w:val="none" w:sz="0" w:space="0" w:color="auto"/>
            <w:left w:val="none" w:sz="0" w:space="0" w:color="auto"/>
            <w:bottom w:val="none" w:sz="0" w:space="0" w:color="auto"/>
            <w:right w:val="none" w:sz="0" w:space="0" w:color="auto"/>
          </w:divBdr>
        </w:div>
        <w:div w:id="1151141882">
          <w:marLeft w:val="480"/>
          <w:marRight w:val="0"/>
          <w:marTop w:val="0"/>
          <w:marBottom w:val="0"/>
          <w:divBdr>
            <w:top w:val="none" w:sz="0" w:space="0" w:color="auto"/>
            <w:left w:val="none" w:sz="0" w:space="0" w:color="auto"/>
            <w:bottom w:val="none" w:sz="0" w:space="0" w:color="auto"/>
            <w:right w:val="none" w:sz="0" w:space="0" w:color="auto"/>
          </w:divBdr>
        </w:div>
        <w:div w:id="1277980568">
          <w:marLeft w:val="480"/>
          <w:marRight w:val="0"/>
          <w:marTop w:val="0"/>
          <w:marBottom w:val="0"/>
          <w:divBdr>
            <w:top w:val="none" w:sz="0" w:space="0" w:color="auto"/>
            <w:left w:val="none" w:sz="0" w:space="0" w:color="auto"/>
            <w:bottom w:val="none" w:sz="0" w:space="0" w:color="auto"/>
            <w:right w:val="none" w:sz="0" w:space="0" w:color="auto"/>
          </w:divBdr>
        </w:div>
        <w:div w:id="1320303547">
          <w:marLeft w:val="480"/>
          <w:marRight w:val="0"/>
          <w:marTop w:val="0"/>
          <w:marBottom w:val="0"/>
          <w:divBdr>
            <w:top w:val="none" w:sz="0" w:space="0" w:color="auto"/>
            <w:left w:val="none" w:sz="0" w:space="0" w:color="auto"/>
            <w:bottom w:val="none" w:sz="0" w:space="0" w:color="auto"/>
            <w:right w:val="none" w:sz="0" w:space="0" w:color="auto"/>
          </w:divBdr>
        </w:div>
        <w:div w:id="1341660041">
          <w:marLeft w:val="480"/>
          <w:marRight w:val="0"/>
          <w:marTop w:val="0"/>
          <w:marBottom w:val="0"/>
          <w:divBdr>
            <w:top w:val="none" w:sz="0" w:space="0" w:color="auto"/>
            <w:left w:val="none" w:sz="0" w:space="0" w:color="auto"/>
            <w:bottom w:val="none" w:sz="0" w:space="0" w:color="auto"/>
            <w:right w:val="none" w:sz="0" w:space="0" w:color="auto"/>
          </w:divBdr>
        </w:div>
        <w:div w:id="1372656696">
          <w:marLeft w:val="480"/>
          <w:marRight w:val="0"/>
          <w:marTop w:val="0"/>
          <w:marBottom w:val="0"/>
          <w:divBdr>
            <w:top w:val="none" w:sz="0" w:space="0" w:color="auto"/>
            <w:left w:val="none" w:sz="0" w:space="0" w:color="auto"/>
            <w:bottom w:val="none" w:sz="0" w:space="0" w:color="auto"/>
            <w:right w:val="none" w:sz="0" w:space="0" w:color="auto"/>
          </w:divBdr>
        </w:div>
        <w:div w:id="1420756354">
          <w:marLeft w:val="480"/>
          <w:marRight w:val="0"/>
          <w:marTop w:val="0"/>
          <w:marBottom w:val="0"/>
          <w:divBdr>
            <w:top w:val="none" w:sz="0" w:space="0" w:color="auto"/>
            <w:left w:val="none" w:sz="0" w:space="0" w:color="auto"/>
            <w:bottom w:val="none" w:sz="0" w:space="0" w:color="auto"/>
            <w:right w:val="none" w:sz="0" w:space="0" w:color="auto"/>
          </w:divBdr>
        </w:div>
        <w:div w:id="1461723241">
          <w:marLeft w:val="480"/>
          <w:marRight w:val="0"/>
          <w:marTop w:val="0"/>
          <w:marBottom w:val="0"/>
          <w:divBdr>
            <w:top w:val="none" w:sz="0" w:space="0" w:color="auto"/>
            <w:left w:val="none" w:sz="0" w:space="0" w:color="auto"/>
            <w:bottom w:val="none" w:sz="0" w:space="0" w:color="auto"/>
            <w:right w:val="none" w:sz="0" w:space="0" w:color="auto"/>
          </w:divBdr>
        </w:div>
        <w:div w:id="1536040994">
          <w:marLeft w:val="480"/>
          <w:marRight w:val="0"/>
          <w:marTop w:val="0"/>
          <w:marBottom w:val="0"/>
          <w:divBdr>
            <w:top w:val="none" w:sz="0" w:space="0" w:color="auto"/>
            <w:left w:val="none" w:sz="0" w:space="0" w:color="auto"/>
            <w:bottom w:val="none" w:sz="0" w:space="0" w:color="auto"/>
            <w:right w:val="none" w:sz="0" w:space="0" w:color="auto"/>
          </w:divBdr>
        </w:div>
        <w:div w:id="1536426939">
          <w:marLeft w:val="480"/>
          <w:marRight w:val="0"/>
          <w:marTop w:val="0"/>
          <w:marBottom w:val="0"/>
          <w:divBdr>
            <w:top w:val="none" w:sz="0" w:space="0" w:color="auto"/>
            <w:left w:val="none" w:sz="0" w:space="0" w:color="auto"/>
            <w:bottom w:val="none" w:sz="0" w:space="0" w:color="auto"/>
            <w:right w:val="none" w:sz="0" w:space="0" w:color="auto"/>
          </w:divBdr>
        </w:div>
        <w:div w:id="1550411332">
          <w:marLeft w:val="480"/>
          <w:marRight w:val="0"/>
          <w:marTop w:val="0"/>
          <w:marBottom w:val="0"/>
          <w:divBdr>
            <w:top w:val="none" w:sz="0" w:space="0" w:color="auto"/>
            <w:left w:val="none" w:sz="0" w:space="0" w:color="auto"/>
            <w:bottom w:val="none" w:sz="0" w:space="0" w:color="auto"/>
            <w:right w:val="none" w:sz="0" w:space="0" w:color="auto"/>
          </w:divBdr>
        </w:div>
        <w:div w:id="1566261948">
          <w:marLeft w:val="480"/>
          <w:marRight w:val="0"/>
          <w:marTop w:val="0"/>
          <w:marBottom w:val="0"/>
          <w:divBdr>
            <w:top w:val="none" w:sz="0" w:space="0" w:color="auto"/>
            <w:left w:val="none" w:sz="0" w:space="0" w:color="auto"/>
            <w:bottom w:val="none" w:sz="0" w:space="0" w:color="auto"/>
            <w:right w:val="none" w:sz="0" w:space="0" w:color="auto"/>
          </w:divBdr>
        </w:div>
        <w:div w:id="1567571714">
          <w:marLeft w:val="480"/>
          <w:marRight w:val="0"/>
          <w:marTop w:val="0"/>
          <w:marBottom w:val="0"/>
          <w:divBdr>
            <w:top w:val="none" w:sz="0" w:space="0" w:color="auto"/>
            <w:left w:val="none" w:sz="0" w:space="0" w:color="auto"/>
            <w:bottom w:val="none" w:sz="0" w:space="0" w:color="auto"/>
            <w:right w:val="none" w:sz="0" w:space="0" w:color="auto"/>
          </w:divBdr>
        </w:div>
        <w:div w:id="1601717780">
          <w:marLeft w:val="480"/>
          <w:marRight w:val="0"/>
          <w:marTop w:val="0"/>
          <w:marBottom w:val="0"/>
          <w:divBdr>
            <w:top w:val="none" w:sz="0" w:space="0" w:color="auto"/>
            <w:left w:val="none" w:sz="0" w:space="0" w:color="auto"/>
            <w:bottom w:val="none" w:sz="0" w:space="0" w:color="auto"/>
            <w:right w:val="none" w:sz="0" w:space="0" w:color="auto"/>
          </w:divBdr>
        </w:div>
        <w:div w:id="1626884993">
          <w:marLeft w:val="480"/>
          <w:marRight w:val="0"/>
          <w:marTop w:val="0"/>
          <w:marBottom w:val="0"/>
          <w:divBdr>
            <w:top w:val="none" w:sz="0" w:space="0" w:color="auto"/>
            <w:left w:val="none" w:sz="0" w:space="0" w:color="auto"/>
            <w:bottom w:val="none" w:sz="0" w:space="0" w:color="auto"/>
            <w:right w:val="none" w:sz="0" w:space="0" w:color="auto"/>
          </w:divBdr>
        </w:div>
        <w:div w:id="1681004481">
          <w:marLeft w:val="480"/>
          <w:marRight w:val="0"/>
          <w:marTop w:val="0"/>
          <w:marBottom w:val="0"/>
          <w:divBdr>
            <w:top w:val="none" w:sz="0" w:space="0" w:color="auto"/>
            <w:left w:val="none" w:sz="0" w:space="0" w:color="auto"/>
            <w:bottom w:val="none" w:sz="0" w:space="0" w:color="auto"/>
            <w:right w:val="none" w:sz="0" w:space="0" w:color="auto"/>
          </w:divBdr>
        </w:div>
      </w:divsChild>
    </w:div>
    <w:div w:id="106317930">
      <w:bodyDiv w:val="1"/>
      <w:marLeft w:val="0"/>
      <w:marRight w:val="0"/>
      <w:marTop w:val="0"/>
      <w:marBottom w:val="0"/>
      <w:divBdr>
        <w:top w:val="none" w:sz="0" w:space="0" w:color="auto"/>
        <w:left w:val="none" w:sz="0" w:space="0" w:color="auto"/>
        <w:bottom w:val="none" w:sz="0" w:space="0" w:color="auto"/>
        <w:right w:val="none" w:sz="0" w:space="0" w:color="auto"/>
      </w:divBdr>
    </w:div>
    <w:div w:id="106320470">
      <w:bodyDiv w:val="1"/>
      <w:marLeft w:val="0"/>
      <w:marRight w:val="0"/>
      <w:marTop w:val="0"/>
      <w:marBottom w:val="0"/>
      <w:divBdr>
        <w:top w:val="none" w:sz="0" w:space="0" w:color="auto"/>
        <w:left w:val="none" w:sz="0" w:space="0" w:color="auto"/>
        <w:bottom w:val="none" w:sz="0" w:space="0" w:color="auto"/>
        <w:right w:val="none" w:sz="0" w:space="0" w:color="auto"/>
      </w:divBdr>
    </w:div>
    <w:div w:id="106387180">
      <w:bodyDiv w:val="1"/>
      <w:marLeft w:val="0"/>
      <w:marRight w:val="0"/>
      <w:marTop w:val="0"/>
      <w:marBottom w:val="0"/>
      <w:divBdr>
        <w:top w:val="none" w:sz="0" w:space="0" w:color="auto"/>
        <w:left w:val="none" w:sz="0" w:space="0" w:color="auto"/>
        <w:bottom w:val="none" w:sz="0" w:space="0" w:color="auto"/>
        <w:right w:val="none" w:sz="0" w:space="0" w:color="auto"/>
      </w:divBdr>
    </w:div>
    <w:div w:id="106437673">
      <w:bodyDiv w:val="1"/>
      <w:marLeft w:val="0"/>
      <w:marRight w:val="0"/>
      <w:marTop w:val="0"/>
      <w:marBottom w:val="0"/>
      <w:divBdr>
        <w:top w:val="none" w:sz="0" w:space="0" w:color="auto"/>
        <w:left w:val="none" w:sz="0" w:space="0" w:color="auto"/>
        <w:bottom w:val="none" w:sz="0" w:space="0" w:color="auto"/>
        <w:right w:val="none" w:sz="0" w:space="0" w:color="auto"/>
      </w:divBdr>
    </w:div>
    <w:div w:id="106628813">
      <w:bodyDiv w:val="1"/>
      <w:marLeft w:val="0"/>
      <w:marRight w:val="0"/>
      <w:marTop w:val="0"/>
      <w:marBottom w:val="0"/>
      <w:divBdr>
        <w:top w:val="none" w:sz="0" w:space="0" w:color="auto"/>
        <w:left w:val="none" w:sz="0" w:space="0" w:color="auto"/>
        <w:bottom w:val="none" w:sz="0" w:space="0" w:color="auto"/>
        <w:right w:val="none" w:sz="0" w:space="0" w:color="auto"/>
      </w:divBdr>
    </w:div>
    <w:div w:id="106899309">
      <w:bodyDiv w:val="1"/>
      <w:marLeft w:val="0"/>
      <w:marRight w:val="0"/>
      <w:marTop w:val="0"/>
      <w:marBottom w:val="0"/>
      <w:divBdr>
        <w:top w:val="none" w:sz="0" w:space="0" w:color="auto"/>
        <w:left w:val="none" w:sz="0" w:space="0" w:color="auto"/>
        <w:bottom w:val="none" w:sz="0" w:space="0" w:color="auto"/>
        <w:right w:val="none" w:sz="0" w:space="0" w:color="auto"/>
      </w:divBdr>
    </w:div>
    <w:div w:id="107236669">
      <w:bodyDiv w:val="1"/>
      <w:marLeft w:val="0"/>
      <w:marRight w:val="0"/>
      <w:marTop w:val="0"/>
      <w:marBottom w:val="0"/>
      <w:divBdr>
        <w:top w:val="none" w:sz="0" w:space="0" w:color="auto"/>
        <w:left w:val="none" w:sz="0" w:space="0" w:color="auto"/>
        <w:bottom w:val="none" w:sz="0" w:space="0" w:color="auto"/>
        <w:right w:val="none" w:sz="0" w:space="0" w:color="auto"/>
      </w:divBdr>
    </w:div>
    <w:div w:id="107697544">
      <w:bodyDiv w:val="1"/>
      <w:marLeft w:val="0"/>
      <w:marRight w:val="0"/>
      <w:marTop w:val="0"/>
      <w:marBottom w:val="0"/>
      <w:divBdr>
        <w:top w:val="none" w:sz="0" w:space="0" w:color="auto"/>
        <w:left w:val="none" w:sz="0" w:space="0" w:color="auto"/>
        <w:bottom w:val="none" w:sz="0" w:space="0" w:color="auto"/>
        <w:right w:val="none" w:sz="0" w:space="0" w:color="auto"/>
      </w:divBdr>
    </w:div>
    <w:div w:id="107748691">
      <w:bodyDiv w:val="1"/>
      <w:marLeft w:val="0"/>
      <w:marRight w:val="0"/>
      <w:marTop w:val="0"/>
      <w:marBottom w:val="0"/>
      <w:divBdr>
        <w:top w:val="none" w:sz="0" w:space="0" w:color="auto"/>
        <w:left w:val="none" w:sz="0" w:space="0" w:color="auto"/>
        <w:bottom w:val="none" w:sz="0" w:space="0" w:color="auto"/>
        <w:right w:val="none" w:sz="0" w:space="0" w:color="auto"/>
      </w:divBdr>
    </w:div>
    <w:div w:id="108008769">
      <w:bodyDiv w:val="1"/>
      <w:marLeft w:val="0"/>
      <w:marRight w:val="0"/>
      <w:marTop w:val="0"/>
      <w:marBottom w:val="0"/>
      <w:divBdr>
        <w:top w:val="none" w:sz="0" w:space="0" w:color="auto"/>
        <w:left w:val="none" w:sz="0" w:space="0" w:color="auto"/>
        <w:bottom w:val="none" w:sz="0" w:space="0" w:color="auto"/>
        <w:right w:val="none" w:sz="0" w:space="0" w:color="auto"/>
      </w:divBdr>
    </w:div>
    <w:div w:id="108860514">
      <w:bodyDiv w:val="1"/>
      <w:marLeft w:val="0"/>
      <w:marRight w:val="0"/>
      <w:marTop w:val="0"/>
      <w:marBottom w:val="0"/>
      <w:divBdr>
        <w:top w:val="none" w:sz="0" w:space="0" w:color="auto"/>
        <w:left w:val="none" w:sz="0" w:space="0" w:color="auto"/>
        <w:bottom w:val="none" w:sz="0" w:space="0" w:color="auto"/>
        <w:right w:val="none" w:sz="0" w:space="0" w:color="auto"/>
      </w:divBdr>
      <w:divsChild>
        <w:div w:id="19622925">
          <w:marLeft w:val="480"/>
          <w:marRight w:val="0"/>
          <w:marTop w:val="0"/>
          <w:marBottom w:val="0"/>
          <w:divBdr>
            <w:top w:val="none" w:sz="0" w:space="0" w:color="auto"/>
            <w:left w:val="none" w:sz="0" w:space="0" w:color="auto"/>
            <w:bottom w:val="none" w:sz="0" w:space="0" w:color="auto"/>
            <w:right w:val="none" w:sz="0" w:space="0" w:color="auto"/>
          </w:divBdr>
        </w:div>
        <w:div w:id="72096331">
          <w:marLeft w:val="480"/>
          <w:marRight w:val="0"/>
          <w:marTop w:val="0"/>
          <w:marBottom w:val="0"/>
          <w:divBdr>
            <w:top w:val="none" w:sz="0" w:space="0" w:color="auto"/>
            <w:left w:val="none" w:sz="0" w:space="0" w:color="auto"/>
            <w:bottom w:val="none" w:sz="0" w:space="0" w:color="auto"/>
            <w:right w:val="none" w:sz="0" w:space="0" w:color="auto"/>
          </w:divBdr>
        </w:div>
        <w:div w:id="118032728">
          <w:marLeft w:val="480"/>
          <w:marRight w:val="0"/>
          <w:marTop w:val="0"/>
          <w:marBottom w:val="0"/>
          <w:divBdr>
            <w:top w:val="none" w:sz="0" w:space="0" w:color="auto"/>
            <w:left w:val="none" w:sz="0" w:space="0" w:color="auto"/>
            <w:bottom w:val="none" w:sz="0" w:space="0" w:color="auto"/>
            <w:right w:val="none" w:sz="0" w:space="0" w:color="auto"/>
          </w:divBdr>
        </w:div>
        <w:div w:id="138689359">
          <w:marLeft w:val="480"/>
          <w:marRight w:val="0"/>
          <w:marTop w:val="0"/>
          <w:marBottom w:val="0"/>
          <w:divBdr>
            <w:top w:val="none" w:sz="0" w:space="0" w:color="auto"/>
            <w:left w:val="none" w:sz="0" w:space="0" w:color="auto"/>
            <w:bottom w:val="none" w:sz="0" w:space="0" w:color="auto"/>
            <w:right w:val="none" w:sz="0" w:space="0" w:color="auto"/>
          </w:divBdr>
        </w:div>
        <w:div w:id="231888356">
          <w:marLeft w:val="480"/>
          <w:marRight w:val="0"/>
          <w:marTop w:val="0"/>
          <w:marBottom w:val="0"/>
          <w:divBdr>
            <w:top w:val="none" w:sz="0" w:space="0" w:color="auto"/>
            <w:left w:val="none" w:sz="0" w:space="0" w:color="auto"/>
            <w:bottom w:val="none" w:sz="0" w:space="0" w:color="auto"/>
            <w:right w:val="none" w:sz="0" w:space="0" w:color="auto"/>
          </w:divBdr>
        </w:div>
        <w:div w:id="241912379">
          <w:marLeft w:val="480"/>
          <w:marRight w:val="0"/>
          <w:marTop w:val="0"/>
          <w:marBottom w:val="0"/>
          <w:divBdr>
            <w:top w:val="none" w:sz="0" w:space="0" w:color="auto"/>
            <w:left w:val="none" w:sz="0" w:space="0" w:color="auto"/>
            <w:bottom w:val="none" w:sz="0" w:space="0" w:color="auto"/>
            <w:right w:val="none" w:sz="0" w:space="0" w:color="auto"/>
          </w:divBdr>
        </w:div>
        <w:div w:id="245651884">
          <w:marLeft w:val="480"/>
          <w:marRight w:val="0"/>
          <w:marTop w:val="0"/>
          <w:marBottom w:val="0"/>
          <w:divBdr>
            <w:top w:val="none" w:sz="0" w:space="0" w:color="auto"/>
            <w:left w:val="none" w:sz="0" w:space="0" w:color="auto"/>
            <w:bottom w:val="none" w:sz="0" w:space="0" w:color="auto"/>
            <w:right w:val="none" w:sz="0" w:space="0" w:color="auto"/>
          </w:divBdr>
        </w:div>
        <w:div w:id="298145766">
          <w:marLeft w:val="480"/>
          <w:marRight w:val="0"/>
          <w:marTop w:val="0"/>
          <w:marBottom w:val="0"/>
          <w:divBdr>
            <w:top w:val="none" w:sz="0" w:space="0" w:color="auto"/>
            <w:left w:val="none" w:sz="0" w:space="0" w:color="auto"/>
            <w:bottom w:val="none" w:sz="0" w:space="0" w:color="auto"/>
            <w:right w:val="none" w:sz="0" w:space="0" w:color="auto"/>
          </w:divBdr>
        </w:div>
        <w:div w:id="302733337">
          <w:marLeft w:val="480"/>
          <w:marRight w:val="0"/>
          <w:marTop w:val="0"/>
          <w:marBottom w:val="0"/>
          <w:divBdr>
            <w:top w:val="none" w:sz="0" w:space="0" w:color="auto"/>
            <w:left w:val="none" w:sz="0" w:space="0" w:color="auto"/>
            <w:bottom w:val="none" w:sz="0" w:space="0" w:color="auto"/>
            <w:right w:val="none" w:sz="0" w:space="0" w:color="auto"/>
          </w:divBdr>
        </w:div>
        <w:div w:id="344597537">
          <w:marLeft w:val="480"/>
          <w:marRight w:val="0"/>
          <w:marTop w:val="0"/>
          <w:marBottom w:val="0"/>
          <w:divBdr>
            <w:top w:val="none" w:sz="0" w:space="0" w:color="auto"/>
            <w:left w:val="none" w:sz="0" w:space="0" w:color="auto"/>
            <w:bottom w:val="none" w:sz="0" w:space="0" w:color="auto"/>
            <w:right w:val="none" w:sz="0" w:space="0" w:color="auto"/>
          </w:divBdr>
        </w:div>
        <w:div w:id="387606017">
          <w:marLeft w:val="480"/>
          <w:marRight w:val="0"/>
          <w:marTop w:val="0"/>
          <w:marBottom w:val="0"/>
          <w:divBdr>
            <w:top w:val="none" w:sz="0" w:space="0" w:color="auto"/>
            <w:left w:val="none" w:sz="0" w:space="0" w:color="auto"/>
            <w:bottom w:val="none" w:sz="0" w:space="0" w:color="auto"/>
            <w:right w:val="none" w:sz="0" w:space="0" w:color="auto"/>
          </w:divBdr>
        </w:div>
        <w:div w:id="432214478">
          <w:marLeft w:val="480"/>
          <w:marRight w:val="0"/>
          <w:marTop w:val="0"/>
          <w:marBottom w:val="0"/>
          <w:divBdr>
            <w:top w:val="none" w:sz="0" w:space="0" w:color="auto"/>
            <w:left w:val="none" w:sz="0" w:space="0" w:color="auto"/>
            <w:bottom w:val="none" w:sz="0" w:space="0" w:color="auto"/>
            <w:right w:val="none" w:sz="0" w:space="0" w:color="auto"/>
          </w:divBdr>
        </w:div>
        <w:div w:id="437529809">
          <w:marLeft w:val="480"/>
          <w:marRight w:val="0"/>
          <w:marTop w:val="0"/>
          <w:marBottom w:val="0"/>
          <w:divBdr>
            <w:top w:val="none" w:sz="0" w:space="0" w:color="auto"/>
            <w:left w:val="none" w:sz="0" w:space="0" w:color="auto"/>
            <w:bottom w:val="none" w:sz="0" w:space="0" w:color="auto"/>
            <w:right w:val="none" w:sz="0" w:space="0" w:color="auto"/>
          </w:divBdr>
        </w:div>
        <w:div w:id="505559378">
          <w:marLeft w:val="480"/>
          <w:marRight w:val="0"/>
          <w:marTop w:val="0"/>
          <w:marBottom w:val="0"/>
          <w:divBdr>
            <w:top w:val="none" w:sz="0" w:space="0" w:color="auto"/>
            <w:left w:val="none" w:sz="0" w:space="0" w:color="auto"/>
            <w:bottom w:val="none" w:sz="0" w:space="0" w:color="auto"/>
            <w:right w:val="none" w:sz="0" w:space="0" w:color="auto"/>
          </w:divBdr>
        </w:div>
        <w:div w:id="511266517">
          <w:marLeft w:val="480"/>
          <w:marRight w:val="0"/>
          <w:marTop w:val="0"/>
          <w:marBottom w:val="0"/>
          <w:divBdr>
            <w:top w:val="none" w:sz="0" w:space="0" w:color="auto"/>
            <w:left w:val="none" w:sz="0" w:space="0" w:color="auto"/>
            <w:bottom w:val="none" w:sz="0" w:space="0" w:color="auto"/>
            <w:right w:val="none" w:sz="0" w:space="0" w:color="auto"/>
          </w:divBdr>
        </w:div>
        <w:div w:id="609123591">
          <w:marLeft w:val="480"/>
          <w:marRight w:val="0"/>
          <w:marTop w:val="0"/>
          <w:marBottom w:val="0"/>
          <w:divBdr>
            <w:top w:val="none" w:sz="0" w:space="0" w:color="auto"/>
            <w:left w:val="none" w:sz="0" w:space="0" w:color="auto"/>
            <w:bottom w:val="none" w:sz="0" w:space="0" w:color="auto"/>
            <w:right w:val="none" w:sz="0" w:space="0" w:color="auto"/>
          </w:divBdr>
        </w:div>
        <w:div w:id="634138508">
          <w:marLeft w:val="480"/>
          <w:marRight w:val="0"/>
          <w:marTop w:val="0"/>
          <w:marBottom w:val="0"/>
          <w:divBdr>
            <w:top w:val="none" w:sz="0" w:space="0" w:color="auto"/>
            <w:left w:val="none" w:sz="0" w:space="0" w:color="auto"/>
            <w:bottom w:val="none" w:sz="0" w:space="0" w:color="auto"/>
            <w:right w:val="none" w:sz="0" w:space="0" w:color="auto"/>
          </w:divBdr>
        </w:div>
        <w:div w:id="654726636">
          <w:marLeft w:val="480"/>
          <w:marRight w:val="0"/>
          <w:marTop w:val="0"/>
          <w:marBottom w:val="0"/>
          <w:divBdr>
            <w:top w:val="none" w:sz="0" w:space="0" w:color="auto"/>
            <w:left w:val="none" w:sz="0" w:space="0" w:color="auto"/>
            <w:bottom w:val="none" w:sz="0" w:space="0" w:color="auto"/>
            <w:right w:val="none" w:sz="0" w:space="0" w:color="auto"/>
          </w:divBdr>
        </w:div>
        <w:div w:id="769928506">
          <w:marLeft w:val="480"/>
          <w:marRight w:val="0"/>
          <w:marTop w:val="0"/>
          <w:marBottom w:val="0"/>
          <w:divBdr>
            <w:top w:val="none" w:sz="0" w:space="0" w:color="auto"/>
            <w:left w:val="none" w:sz="0" w:space="0" w:color="auto"/>
            <w:bottom w:val="none" w:sz="0" w:space="0" w:color="auto"/>
            <w:right w:val="none" w:sz="0" w:space="0" w:color="auto"/>
          </w:divBdr>
        </w:div>
        <w:div w:id="806438783">
          <w:marLeft w:val="480"/>
          <w:marRight w:val="0"/>
          <w:marTop w:val="0"/>
          <w:marBottom w:val="0"/>
          <w:divBdr>
            <w:top w:val="none" w:sz="0" w:space="0" w:color="auto"/>
            <w:left w:val="none" w:sz="0" w:space="0" w:color="auto"/>
            <w:bottom w:val="none" w:sz="0" w:space="0" w:color="auto"/>
            <w:right w:val="none" w:sz="0" w:space="0" w:color="auto"/>
          </w:divBdr>
        </w:div>
        <w:div w:id="821657322">
          <w:marLeft w:val="480"/>
          <w:marRight w:val="0"/>
          <w:marTop w:val="0"/>
          <w:marBottom w:val="0"/>
          <w:divBdr>
            <w:top w:val="none" w:sz="0" w:space="0" w:color="auto"/>
            <w:left w:val="none" w:sz="0" w:space="0" w:color="auto"/>
            <w:bottom w:val="none" w:sz="0" w:space="0" w:color="auto"/>
            <w:right w:val="none" w:sz="0" w:space="0" w:color="auto"/>
          </w:divBdr>
        </w:div>
        <w:div w:id="822504918">
          <w:marLeft w:val="480"/>
          <w:marRight w:val="0"/>
          <w:marTop w:val="0"/>
          <w:marBottom w:val="0"/>
          <w:divBdr>
            <w:top w:val="none" w:sz="0" w:space="0" w:color="auto"/>
            <w:left w:val="none" w:sz="0" w:space="0" w:color="auto"/>
            <w:bottom w:val="none" w:sz="0" w:space="0" w:color="auto"/>
            <w:right w:val="none" w:sz="0" w:space="0" w:color="auto"/>
          </w:divBdr>
        </w:div>
        <w:div w:id="823473442">
          <w:marLeft w:val="480"/>
          <w:marRight w:val="0"/>
          <w:marTop w:val="0"/>
          <w:marBottom w:val="0"/>
          <w:divBdr>
            <w:top w:val="none" w:sz="0" w:space="0" w:color="auto"/>
            <w:left w:val="none" w:sz="0" w:space="0" w:color="auto"/>
            <w:bottom w:val="none" w:sz="0" w:space="0" w:color="auto"/>
            <w:right w:val="none" w:sz="0" w:space="0" w:color="auto"/>
          </w:divBdr>
        </w:div>
        <w:div w:id="867136808">
          <w:marLeft w:val="480"/>
          <w:marRight w:val="0"/>
          <w:marTop w:val="0"/>
          <w:marBottom w:val="0"/>
          <w:divBdr>
            <w:top w:val="none" w:sz="0" w:space="0" w:color="auto"/>
            <w:left w:val="none" w:sz="0" w:space="0" w:color="auto"/>
            <w:bottom w:val="none" w:sz="0" w:space="0" w:color="auto"/>
            <w:right w:val="none" w:sz="0" w:space="0" w:color="auto"/>
          </w:divBdr>
        </w:div>
        <w:div w:id="874735749">
          <w:marLeft w:val="480"/>
          <w:marRight w:val="0"/>
          <w:marTop w:val="0"/>
          <w:marBottom w:val="0"/>
          <w:divBdr>
            <w:top w:val="none" w:sz="0" w:space="0" w:color="auto"/>
            <w:left w:val="none" w:sz="0" w:space="0" w:color="auto"/>
            <w:bottom w:val="none" w:sz="0" w:space="0" w:color="auto"/>
            <w:right w:val="none" w:sz="0" w:space="0" w:color="auto"/>
          </w:divBdr>
        </w:div>
        <w:div w:id="956327982">
          <w:marLeft w:val="480"/>
          <w:marRight w:val="0"/>
          <w:marTop w:val="0"/>
          <w:marBottom w:val="0"/>
          <w:divBdr>
            <w:top w:val="none" w:sz="0" w:space="0" w:color="auto"/>
            <w:left w:val="none" w:sz="0" w:space="0" w:color="auto"/>
            <w:bottom w:val="none" w:sz="0" w:space="0" w:color="auto"/>
            <w:right w:val="none" w:sz="0" w:space="0" w:color="auto"/>
          </w:divBdr>
        </w:div>
        <w:div w:id="999847739">
          <w:marLeft w:val="480"/>
          <w:marRight w:val="0"/>
          <w:marTop w:val="0"/>
          <w:marBottom w:val="0"/>
          <w:divBdr>
            <w:top w:val="none" w:sz="0" w:space="0" w:color="auto"/>
            <w:left w:val="none" w:sz="0" w:space="0" w:color="auto"/>
            <w:bottom w:val="none" w:sz="0" w:space="0" w:color="auto"/>
            <w:right w:val="none" w:sz="0" w:space="0" w:color="auto"/>
          </w:divBdr>
        </w:div>
        <w:div w:id="1033193437">
          <w:marLeft w:val="480"/>
          <w:marRight w:val="0"/>
          <w:marTop w:val="0"/>
          <w:marBottom w:val="0"/>
          <w:divBdr>
            <w:top w:val="none" w:sz="0" w:space="0" w:color="auto"/>
            <w:left w:val="none" w:sz="0" w:space="0" w:color="auto"/>
            <w:bottom w:val="none" w:sz="0" w:space="0" w:color="auto"/>
            <w:right w:val="none" w:sz="0" w:space="0" w:color="auto"/>
          </w:divBdr>
        </w:div>
        <w:div w:id="1036201331">
          <w:marLeft w:val="480"/>
          <w:marRight w:val="0"/>
          <w:marTop w:val="0"/>
          <w:marBottom w:val="0"/>
          <w:divBdr>
            <w:top w:val="none" w:sz="0" w:space="0" w:color="auto"/>
            <w:left w:val="none" w:sz="0" w:space="0" w:color="auto"/>
            <w:bottom w:val="none" w:sz="0" w:space="0" w:color="auto"/>
            <w:right w:val="none" w:sz="0" w:space="0" w:color="auto"/>
          </w:divBdr>
        </w:div>
        <w:div w:id="1045329235">
          <w:marLeft w:val="480"/>
          <w:marRight w:val="0"/>
          <w:marTop w:val="0"/>
          <w:marBottom w:val="0"/>
          <w:divBdr>
            <w:top w:val="none" w:sz="0" w:space="0" w:color="auto"/>
            <w:left w:val="none" w:sz="0" w:space="0" w:color="auto"/>
            <w:bottom w:val="none" w:sz="0" w:space="0" w:color="auto"/>
            <w:right w:val="none" w:sz="0" w:space="0" w:color="auto"/>
          </w:divBdr>
        </w:div>
        <w:div w:id="1057625668">
          <w:marLeft w:val="480"/>
          <w:marRight w:val="0"/>
          <w:marTop w:val="0"/>
          <w:marBottom w:val="0"/>
          <w:divBdr>
            <w:top w:val="none" w:sz="0" w:space="0" w:color="auto"/>
            <w:left w:val="none" w:sz="0" w:space="0" w:color="auto"/>
            <w:bottom w:val="none" w:sz="0" w:space="0" w:color="auto"/>
            <w:right w:val="none" w:sz="0" w:space="0" w:color="auto"/>
          </w:divBdr>
        </w:div>
        <w:div w:id="1130589220">
          <w:marLeft w:val="480"/>
          <w:marRight w:val="0"/>
          <w:marTop w:val="0"/>
          <w:marBottom w:val="0"/>
          <w:divBdr>
            <w:top w:val="none" w:sz="0" w:space="0" w:color="auto"/>
            <w:left w:val="none" w:sz="0" w:space="0" w:color="auto"/>
            <w:bottom w:val="none" w:sz="0" w:space="0" w:color="auto"/>
            <w:right w:val="none" w:sz="0" w:space="0" w:color="auto"/>
          </w:divBdr>
        </w:div>
        <w:div w:id="1151023329">
          <w:marLeft w:val="480"/>
          <w:marRight w:val="0"/>
          <w:marTop w:val="0"/>
          <w:marBottom w:val="0"/>
          <w:divBdr>
            <w:top w:val="none" w:sz="0" w:space="0" w:color="auto"/>
            <w:left w:val="none" w:sz="0" w:space="0" w:color="auto"/>
            <w:bottom w:val="none" w:sz="0" w:space="0" w:color="auto"/>
            <w:right w:val="none" w:sz="0" w:space="0" w:color="auto"/>
          </w:divBdr>
        </w:div>
        <w:div w:id="1253657941">
          <w:marLeft w:val="480"/>
          <w:marRight w:val="0"/>
          <w:marTop w:val="0"/>
          <w:marBottom w:val="0"/>
          <w:divBdr>
            <w:top w:val="none" w:sz="0" w:space="0" w:color="auto"/>
            <w:left w:val="none" w:sz="0" w:space="0" w:color="auto"/>
            <w:bottom w:val="none" w:sz="0" w:space="0" w:color="auto"/>
            <w:right w:val="none" w:sz="0" w:space="0" w:color="auto"/>
          </w:divBdr>
        </w:div>
        <w:div w:id="1308895158">
          <w:marLeft w:val="480"/>
          <w:marRight w:val="0"/>
          <w:marTop w:val="0"/>
          <w:marBottom w:val="0"/>
          <w:divBdr>
            <w:top w:val="none" w:sz="0" w:space="0" w:color="auto"/>
            <w:left w:val="none" w:sz="0" w:space="0" w:color="auto"/>
            <w:bottom w:val="none" w:sz="0" w:space="0" w:color="auto"/>
            <w:right w:val="none" w:sz="0" w:space="0" w:color="auto"/>
          </w:divBdr>
        </w:div>
        <w:div w:id="1311210652">
          <w:marLeft w:val="480"/>
          <w:marRight w:val="0"/>
          <w:marTop w:val="0"/>
          <w:marBottom w:val="0"/>
          <w:divBdr>
            <w:top w:val="none" w:sz="0" w:space="0" w:color="auto"/>
            <w:left w:val="none" w:sz="0" w:space="0" w:color="auto"/>
            <w:bottom w:val="none" w:sz="0" w:space="0" w:color="auto"/>
            <w:right w:val="none" w:sz="0" w:space="0" w:color="auto"/>
          </w:divBdr>
        </w:div>
        <w:div w:id="1316180088">
          <w:marLeft w:val="480"/>
          <w:marRight w:val="0"/>
          <w:marTop w:val="0"/>
          <w:marBottom w:val="0"/>
          <w:divBdr>
            <w:top w:val="none" w:sz="0" w:space="0" w:color="auto"/>
            <w:left w:val="none" w:sz="0" w:space="0" w:color="auto"/>
            <w:bottom w:val="none" w:sz="0" w:space="0" w:color="auto"/>
            <w:right w:val="none" w:sz="0" w:space="0" w:color="auto"/>
          </w:divBdr>
        </w:div>
        <w:div w:id="1356927390">
          <w:marLeft w:val="480"/>
          <w:marRight w:val="0"/>
          <w:marTop w:val="0"/>
          <w:marBottom w:val="0"/>
          <w:divBdr>
            <w:top w:val="none" w:sz="0" w:space="0" w:color="auto"/>
            <w:left w:val="none" w:sz="0" w:space="0" w:color="auto"/>
            <w:bottom w:val="none" w:sz="0" w:space="0" w:color="auto"/>
            <w:right w:val="none" w:sz="0" w:space="0" w:color="auto"/>
          </w:divBdr>
        </w:div>
        <w:div w:id="1430656962">
          <w:marLeft w:val="480"/>
          <w:marRight w:val="0"/>
          <w:marTop w:val="0"/>
          <w:marBottom w:val="0"/>
          <w:divBdr>
            <w:top w:val="none" w:sz="0" w:space="0" w:color="auto"/>
            <w:left w:val="none" w:sz="0" w:space="0" w:color="auto"/>
            <w:bottom w:val="none" w:sz="0" w:space="0" w:color="auto"/>
            <w:right w:val="none" w:sz="0" w:space="0" w:color="auto"/>
          </w:divBdr>
        </w:div>
        <w:div w:id="1465730542">
          <w:marLeft w:val="480"/>
          <w:marRight w:val="0"/>
          <w:marTop w:val="0"/>
          <w:marBottom w:val="0"/>
          <w:divBdr>
            <w:top w:val="none" w:sz="0" w:space="0" w:color="auto"/>
            <w:left w:val="none" w:sz="0" w:space="0" w:color="auto"/>
            <w:bottom w:val="none" w:sz="0" w:space="0" w:color="auto"/>
            <w:right w:val="none" w:sz="0" w:space="0" w:color="auto"/>
          </w:divBdr>
        </w:div>
        <w:div w:id="1496148227">
          <w:marLeft w:val="480"/>
          <w:marRight w:val="0"/>
          <w:marTop w:val="0"/>
          <w:marBottom w:val="0"/>
          <w:divBdr>
            <w:top w:val="none" w:sz="0" w:space="0" w:color="auto"/>
            <w:left w:val="none" w:sz="0" w:space="0" w:color="auto"/>
            <w:bottom w:val="none" w:sz="0" w:space="0" w:color="auto"/>
            <w:right w:val="none" w:sz="0" w:space="0" w:color="auto"/>
          </w:divBdr>
        </w:div>
        <w:div w:id="1503231666">
          <w:marLeft w:val="480"/>
          <w:marRight w:val="0"/>
          <w:marTop w:val="0"/>
          <w:marBottom w:val="0"/>
          <w:divBdr>
            <w:top w:val="none" w:sz="0" w:space="0" w:color="auto"/>
            <w:left w:val="none" w:sz="0" w:space="0" w:color="auto"/>
            <w:bottom w:val="none" w:sz="0" w:space="0" w:color="auto"/>
            <w:right w:val="none" w:sz="0" w:space="0" w:color="auto"/>
          </w:divBdr>
        </w:div>
        <w:div w:id="1523588834">
          <w:marLeft w:val="480"/>
          <w:marRight w:val="0"/>
          <w:marTop w:val="0"/>
          <w:marBottom w:val="0"/>
          <w:divBdr>
            <w:top w:val="none" w:sz="0" w:space="0" w:color="auto"/>
            <w:left w:val="none" w:sz="0" w:space="0" w:color="auto"/>
            <w:bottom w:val="none" w:sz="0" w:space="0" w:color="auto"/>
            <w:right w:val="none" w:sz="0" w:space="0" w:color="auto"/>
          </w:divBdr>
        </w:div>
        <w:div w:id="1581476808">
          <w:marLeft w:val="480"/>
          <w:marRight w:val="0"/>
          <w:marTop w:val="0"/>
          <w:marBottom w:val="0"/>
          <w:divBdr>
            <w:top w:val="none" w:sz="0" w:space="0" w:color="auto"/>
            <w:left w:val="none" w:sz="0" w:space="0" w:color="auto"/>
            <w:bottom w:val="none" w:sz="0" w:space="0" w:color="auto"/>
            <w:right w:val="none" w:sz="0" w:space="0" w:color="auto"/>
          </w:divBdr>
        </w:div>
      </w:divsChild>
    </w:div>
    <w:div w:id="109209332">
      <w:bodyDiv w:val="1"/>
      <w:marLeft w:val="0"/>
      <w:marRight w:val="0"/>
      <w:marTop w:val="0"/>
      <w:marBottom w:val="0"/>
      <w:divBdr>
        <w:top w:val="none" w:sz="0" w:space="0" w:color="auto"/>
        <w:left w:val="none" w:sz="0" w:space="0" w:color="auto"/>
        <w:bottom w:val="none" w:sz="0" w:space="0" w:color="auto"/>
        <w:right w:val="none" w:sz="0" w:space="0" w:color="auto"/>
      </w:divBdr>
    </w:div>
    <w:div w:id="109322164">
      <w:bodyDiv w:val="1"/>
      <w:marLeft w:val="0"/>
      <w:marRight w:val="0"/>
      <w:marTop w:val="0"/>
      <w:marBottom w:val="0"/>
      <w:divBdr>
        <w:top w:val="none" w:sz="0" w:space="0" w:color="auto"/>
        <w:left w:val="none" w:sz="0" w:space="0" w:color="auto"/>
        <w:bottom w:val="none" w:sz="0" w:space="0" w:color="auto"/>
        <w:right w:val="none" w:sz="0" w:space="0" w:color="auto"/>
      </w:divBdr>
    </w:div>
    <w:div w:id="109328045">
      <w:bodyDiv w:val="1"/>
      <w:marLeft w:val="0"/>
      <w:marRight w:val="0"/>
      <w:marTop w:val="0"/>
      <w:marBottom w:val="0"/>
      <w:divBdr>
        <w:top w:val="none" w:sz="0" w:space="0" w:color="auto"/>
        <w:left w:val="none" w:sz="0" w:space="0" w:color="auto"/>
        <w:bottom w:val="none" w:sz="0" w:space="0" w:color="auto"/>
        <w:right w:val="none" w:sz="0" w:space="0" w:color="auto"/>
      </w:divBdr>
    </w:div>
    <w:div w:id="109516154">
      <w:bodyDiv w:val="1"/>
      <w:marLeft w:val="0"/>
      <w:marRight w:val="0"/>
      <w:marTop w:val="0"/>
      <w:marBottom w:val="0"/>
      <w:divBdr>
        <w:top w:val="none" w:sz="0" w:space="0" w:color="auto"/>
        <w:left w:val="none" w:sz="0" w:space="0" w:color="auto"/>
        <w:bottom w:val="none" w:sz="0" w:space="0" w:color="auto"/>
        <w:right w:val="none" w:sz="0" w:space="0" w:color="auto"/>
      </w:divBdr>
    </w:div>
    <w:div w:id="109865979">
      <w:bodyDiv w:val="1"/>
      <w:marLeft w:val="0"/>
      <w:marRight w:val="0"/>
      <w:marTop w:val="0"/>
      <w:marBottom w:val="0"/>
      <w:divBdr>
        <w:top w:val="none" w:sz="0" w:space="0" w:color="auto"/>
        <w:left w:val="none" w:sz="0" w:space="0" w:color="auto"/>
        <w:bottom w:val="none" w:sz="0" w:space="0" w:color="auto"/>
        <w:right w:val="none" w:sz="0" w:space="0" w:color="auto"/>
      </w:divBdr>
    </w:div>
    <w:div w:id="109934719">
      <w:bodyDiv w:val="1"/>
      <w:marLeft w:val="0"/>
      <w:marRight w:val="0"/>
      <w:marTop w:val="0"/>
      <w:marBottom w:val="0"/>
      <w:divBdr>
        <w:top w:val="none" w:sz="0" w:space="0" w:color="auto"/>
        <w:left w:val="none" w:sz="0" w:space="0" w:color="auto"/>
        <w:bottom w:val="none" w:sz="0" w:space="0" w:color="auto"/>
        <w:right w:val="none" w:sz="0" w:space="0" w:color="auto"/>
      </w:divBdr>
    </w:div>
    <w:div w:id="110168243">
      <w:bodyDiv w:val="1"/>
      <w:marLeft w:val="0"/>
      <w:marRight w:val="0"/>
      <w:marTop w:val="0"/>
      <w:marBottom w:val="0"/>
      <w:divBdr>
        <w:top w:val="none" w:sz="0" w:space="0" w:color="auto"/>
        <w:left w:val="none" w:sz="0" w:space="0" w:color="auto"/>
        <w:bottom w:val="none" w:sz="0" w:space="0" w:color="auto"/>
        <w:right w:val="none" w:sz="0" w:space="0" w:color="auto"/>
      </w:divBdr>
    </w:div>
    <w:div w:id="110245250">
      <w:bodyDiv w:val="1"/>
      <w:marLeft w:val="0"/>
      <w:marRight w:val="0"/>
      <w:marTop w:val="0"/>
      <w:marBottom w:val="0"/>
      <w:divBdr>
        <w:top w:val="none" w:sz="0" w:space="0" w:color="auto"/>
        <w:left w:val="none" w:sz="0" w:space="0" w:color="auto"/>
        <w:bottom w:val="none" w:sz="0" w:space="0" w:color="auto"/>
        <w:right w:val="none" w:sz="0" w:space="0" w:color="auto"/>
      </w:divBdr>
    </w:div>
    <w:div w:id="110444006">
      <w:bodyDiv w:val="1"/>
      <w:marLeft w:val="0"/>
      <w:marRight w:val="0"/>
      <w:marTop w:val="0"/>
      <w:marBottom w:val="0"/>
      <w:divBdr>
        <w:top w:val="none" w:sz="0" w:space="0" w:color="auto"/>
        <w:left w:val="none" w:sz="0" w:space="0" w:color="auto"/>
        <w:bottom w:val="none" w:sz="0" w:space="0" w:color="auto"/>
        <w:right w:val="none" w:sz="0" w:space="0" w:color="auto"/>
      </w:divBdr>
    </w:div>
    <w:div w:id="110521038">
      <w:bodyDiv w:val="1"/>
      <w:marLeft w:val="0"/>
      <w:marRight w:val="0"/>
      <w:marTop w:val="0"/>
      <w:marBottom w:val="0"/>
      <w:divBdr>
        <w:top w:val="none" w:sz="0" w:space="0" w:color="auto"/>
        <w:left w:val="none" w:sz="0" w:space="0" w:color="auto"/>
        <w:bottom w:val="none" w:sz="0" w:space="0" w:color="auto"/>
        <w:right w:val="none" w:sz="0" w:space="0" w:color="auto"/>
      </w:divBdr>
    </w:div>
    <w:div w:id="111025431">
      <w:bodyDiv w:val="1"/>
      <w:marLeft w:val="0"/>
      <w:marRight w:val="0"/>
      <w:marTop w:val="0"/>
      <w:marBottom w:val="0"/>
      <w:divBdr>
        <w:top w:val="none" w:sz="0" w:space="0" w:color="auto"/>
        <w:left w:val="none" w:sz="0" w:space="0" w:color="auto"/>
        <w:bottom w:val="none" w:sz="0" w:space="0" w:color="auto"/>
        <w:right w:val="none" w:sz="0" w:space="0" w:color="auto"/>
      </w:divBdr>
    </w:div>
    <w:div w:id="111367122">
      <w:bodyDiv w:val="1"/>
      <w:marLeft w:val="0"/>
      <w:marRight w:val="0"/>
      <w:marTop w:val="0"/>
      <w:marBottom w:val="0"/>
      <w:divBdr>
        <w:top w:val="none" w:sz="0" w:space="0" w:color="auto"/>
        <w:left w:val="none" w:sz="0" w:space="0" w:color="auto"/>
        <w:bottom w:val="none" w:sz="0" w:space="0" w:color="auto"/>
        <w:right w:val="none" w:sz="0" w:space="0" w:color="auto"/>
      </w:divBdr>
    </w:div>
    <w:div w:id="111630076">
      <w:bodyDiv w:val="1"/>
      <w:marLeft w:val="0"/>
      <w:marRight w:val="0"/>
      <w:marTop w:val="0"/>
      <w:marBottom w:val="0"/>
      <w:divBdr>
        <w:top w:val="none" w:sz="0" w:space="0" w:color="auto"/>
        <w:left w:val="none" w:sz="0" w:space="0" w:color="auto"/>
        <w:bottom w:val="none" w:sz="0" w:space="0" w:color="auto"/>
        <w:right w:val="none" w:sz="0" w:space="0" w:color="auto"/>
      </w:divBdr>
    </w:div>
    <w:div w:id="111634340">
      <w:bodyDiv w:val="1"/>
      <w:marLeft w:val="0"/>
      <w:marRight w:val="0"/>
      <w:marTop w:val="0"/>
      <w:marBottom w:val="0"/>
      <w:divBdr>
        <w:top w:val="none" w:sz="0" w:space="0" w:color="auto"/>
        <w:left w:val="none" w:sz="0" w:space="0" w:color="auto"/>
        <w:bottom w:val="none" w:sz="0" w:space="0" w:color="auto"/>
        <w:right w:val="none" w:sz="0" w:space="0" w:color="auto"/>
      </w:divBdr>
    </w:div>
    <w:div w:id="111704574">
      <w:bodyDiv w:val="1"/>
      <w:marLeft w:val="0"/>
      <w:marRight w:val="0"/>
      <w:marTop w:val="0"/>
      <w:marBottom w:val="0"/>
      <w:divBdr>
        <w:top w:val="none" w:sz="0" w:space="0" w:color="auto"/>
        <w:left w:val="none" w:sz="0" w:space="0" w:color="auto"/>
        <w:bottom w:val="none" w:sz="0" w:space="0" w:color="auto"/>
        <w:right w:val="none" w:sz="0" w:space="0" w:color="auto"/>
      </w:divBdr>
    </w:div>
    <w:div w:id="111830765">
      <w:bodyDiv w:val="1"/>
      <w:marLeft w:val="0"/>
      <w:marRight w:val="0"/>
      <w:marTop w:val="0"/>
      <w:marBottom w:val="0"/>
      <w:divBdr>
        <w:top w:val="none" w:sz="0" w:space="0" w:color="auto"/>
        <w:left w:val="none" w:sz="0" w:space="0" w:color="auto"/>
        <w:bottom w:val="none" w:sz="0" w:space="0" w:color="auto"/>
        <w:right w:val="none" w:sz="0" w:space="0" w:color="auto"/>
      </w:divBdr>
    </w:div>
    <w:div w:id="112023777">
      <w:bodyDiv w:val="1"/>
      <w:marLeft w:val="0"/>
      <w:marRight w:val="0"/>
      <w:marTop w:val="0"/>
      <w:marBottom w:val="0"/>
      <w:divBdr>
        <w:top w:val="none" w:sz="0" w:space="0" w:color="auto"/>
        <w:left w:val="none" w:sz="0" w:space="0" w:color="auto"/>
        <w:bottom w:val="none" w:sz="0" w:space="0" w:color="auto"/>
        <w:right w:val="none" w:sz="0" w:space="0" w:color="auto"/>
      </w:divBdr>
    </w:div>
    <w:div w:id="112143048">
      <w:bodyDiv w:val="1"/>
      <w:marLeft w:val="0"/>
      <w:marRight w:val="0"/>
      <w:marTop w:val="0"/>
      <w:marBottom w:val="0"/>
      <w:divBdr>
        <w:top w:val="none" w:sz="0" w:space="0" w:color="auto"/>
        <w:left w:val="none" w:sz="0" w:space="0" w:color="auto"/>
        <w:bottom w:val="none" w:sz="0" w:space="0" w:color="auto"/>
        <w:right w:val="none" w:sz="0" w:space="0" w:color="auto"/>
      </w:divBdr>
    </w:div>
    <w:div w:id="112334811">
      <w:bodyDiv w:val="1"/>
      <w:marLeft w:val="0"/>
      <w:marRight w:val="0"/>
      <w:marTop w:val="0"/>
      <w:marBottom w:val="0"/>
      <w:divBdr>
        <w:top w:val="none" w:sz="0" w:space="0" w:color="auto"/>
        <w:left w:val="none" w:sz="0" w:space="0" w:color="auto"/>
        <w:bottom w:val="none" w:sz="0" w:space="0" w:color="auto"/>
        <w:right w:val="none" w:sz="0" w:space="0" w:color="auto"/>
      </w:divBdr>
    </w:div>
    <w:div w:id="112409092">
      <w:bodyDiv w:val="1"/>
      <w:marLeft w:val="0"/>
      <w:marRight w:val="0"/>
      <w:marTop w:val="0"/>
      <w:marBottom w:val="0"/>
      <w:divBdr>
        <w:top w:val="none" w:sz="0" w:space="0" w:color="auto"/>
        <w:left w:val="none" w:sz="0" w:space="0" w:color="auto"/>
        <w:bottom w:val="none" w:sz="0" w:space="0" w:color="auto"/>
        <w:right w:val="none" w:sz="0" w:space="0" w:color="auto"/>
      </w:divBdr>
    </w:div>
    <w:div w:id="112949040">
      <w:bodyDiv w:val="1"/>
      <w:marLeft w:val="0"/>
      <w:marRight w:val="0"/>
      <w:marTop w:val="0"/>
      <w:marBottom w:val="0"/>
      <w:divBdr>
        <w:top w:val="none" w:sz="0" w:space="0" w:color="auto"/>
        <w:left w:val="none" w:sz="0" w:space="0" w:color="auto"/>
        <w:bottom w:val="none" w:sz="0" w:space="0" w:color="auto"/>
        <w:right w:val="none" w:sz="0" w:space="0" w:color="auto"/>
      </w:divBdr>
    </w:div>
    <w:div w:id="112985621">
      <w:bodyDiv w:val="1"/>
      <w:marLeft w:val="0"/>
      <w:marRight w:val="0"/>
      <w:marTop w:val="0"/>
      <w:marBottom w:val="0"/>
      <w:divBdr>
        <w:top w:val="none" w:sz="0" w:space="0" w:color="auto"/>
        <w:left w:val="none" w:sz="0" w:space="0" w:color="auto"/>
        <w:bottom w:val="none" w:sz="0" w:space="0" w:color="auto"/>
        <w:right w:val="none" w:sz="0" w:space="0" w:color="auto"/>
      </w:divBdr>
    </w:div>
    <w:div w:id="113066322">
      <w:bodyDiv w:val="1"/>
      <w:marLeft w:val="0"/>
      <w:marRight w:val="0"/>
      <w:marTop w:val="0"/>
      <w:marBottom w:val="0"/>
      <w:divBdr>
        <w:top w:val="none" w:sz="0" w:space="0" w:color="auto"/>
        <w:left w:val="none" w:sz="0" w:space="0" w:color="auto"/>
        <w:bottom w:val="none" w:sz="0" w:space="0" w:color="auto"/>
        <w:right w:val="none" w:sz="0" w:space="0" w:color="auto"/>
      </w:divBdr>
    </w:div>
    <w:div w:id="113181998">
      <w:bodyDiv w:val="1"/>
      <w:marLeft w:val="0"/>
      <w:marRight w:val="0"/>
      <w:marTop w:val="0"/>
      <w:marBottom w:val="0"/>
      <w:divBdr>
        <w:top w:val="none" w:sz="0" w:space="0" w:color="auto"/>
        <w:left w:val="none" w:sz="0" w:space="0" w:color="auto"/>
        <w:bottom w:val="none" w:sz="0" w:space="0" w:color="auto"/>
        <w:right w:val="none" w:sz="0" w:space="0" w:color="auto"/>
      </w:divBdr>
    </w:div>
    <w:div w:id="113210495">
      <w:bodyDiv w:val="1"/>
      <w:marLeft w:val="0"/>
      <w:marRight w:val="0"/>
      <w:marTop w:val="0"/>
      <w:marBottom w:val="0"/>
      <w:divBdr>
        <w:top w:val="none" w:sz="0" w:space="0" w:color="auto"/>
        <w:left w:val="none" w:sz="0" w:space="0" w:color="auto"/>
        <w:bottom w:val="none" w:sz="0" w:space="0" w:color="auto"/>
        <w:right w:val="none" w:sz="0" w:space="0" w:color="auto"/>
      </w:divBdr>
    </w:div>
    <w:div w:id="113212585">
      <w:bodyDiv w:val="1"/>
      <w:marLeft w:val="0"/>
      <w:marRight w:val="0"/>
      <w:marTop w:val="0"/>
      <w:marBottom w:val="0"/>
      <w:divBdr>
        <w:top w:val="none" w:sz="0" w:space="0" w:color="auto"/>
        <w:left w:val="none" w:sz="0" w:space="0" w:color="auto"/>
        <w:bottom w:val="none" w:sz="0" w:space="0" w:color="auto"/>
        <w:right w:val="none" w:sz="0" w:space="0" w:color="auto"/>
      </w:divBdr>
    </w:div>
    <w:div w:id="113601676">
      <w:bodyDiv w:val="1"/>
      <w:marLeft w:val="0"/>
      <w:marRight w:val="0"/>
      <w:marTop w:val="0"/>
      <w:marBottom w:val="0"/>
      <w:divBdr>
        <w:top w:val="none" w:sz="0" w:space="0" w:color="auto"/>
        <w:left w:val="none" w:sz="0" w:space="0" w:color="auto"/>
        <w:bottom w:val="none" w:sz="0" w:space="0" w:color="auto"/>
        <w:right w:val="none" w:sz="0" w:space="0" w:color="auto"/>
      </w:divBdr>
    </w:div>
    <w:div w:id="113602849">
      <w:bodyDiv w:val="1"/>
      <w:marLeft w:val="0"/>
      <w:marRight w:val="0"/>
      <w:marTop w:val="0"/>
      <w:marBottom w:val="0"/>
      <w:divBdr>
        <w:top w:val="none" w:sz="0" w:space="0" w:color="auto"/>
        <w:left w:val="none" w:sz="0" w:space="0" w:color="auto"/>
        <w:bottom w:val="none" w:sz="0" w:space="0" w:color="auto"/>
        <w:right w:val="none" w:sz="0" w:space="0" w:color="auto"/>
      </w:divBdr>
    </w:div>
    <w:div w:id="113604261">
      <w:bodyDiv w:val="1"/>
      <w:marLeft w:val="0"/>
      <w:marRight w:val="0"/>
      <w:marTop w:val="0"/>
      <w:marBottom w:val="0"/>
      <w:divBdr>
        <w:top w:val="none" w:sz="0" w:space="0" w:color="auto"/>
        <w:left w:val="none" w:sz="0" w:space="0" w:color="auto"/>
        <w:bottom w:val="none" w:sz="0" w:space="0" w:color="auto"/>
        <w:right w:val="none" w:sz="0" w:space="0" w:color="auto"/>
      </w:divBdr>
      <w:divsChild>
        <w:div w:id="34351336">
          <w:marLeft w:val="480"/>
          <w:marRight w:val="0"/>
          <w:marTop w:val="0"/>
          <w:marBottom w:val="0"/>
          <w:divBdr>
            <w:top w:val="none" w:sz="0" w:space="0" w:color="auto"/>
            <w:left w:val="none" w:sz="0" w:space="0" w:color="auto"/>
            <w:bottom w:val="none" w:sz="0" w:space="0" w:color="auto"/>
            <w:right w:val="none" w:sz="0" w:space="0" w:color="auto"/>
          </w:divBdr>
        </w:div>
        <w:div w:id="79451556">
          <w:marLeft w:val="480"/>
          <w:marRight w:val="0"/>
          <w:marTop w:val="0"/>
          <w:marBottom w:val="0"/>
          <w:divBdr>
            <w:top w:val="none" w:sz="0" w:space="0" w:color="auto"/>
            <w:left w:val="none" w:sz="0" w:space="0" w:color="auto"/>
            <w:bottom w:val="none" w:sz="0" w:space="0" w:color="auto"/>
            <w:right w:val="none" w:sz="0" w:space="0" w:color="auto"/>
          </w:divBdr>
        </w:div>
        <w:div w:id="211845063">
          <w:marLeft w:val="480"/>
          <w:marRight w:val="0"/>
          <w:marTop w:val="0"/>
          <w:marBottom w:val="0"/>
          <w:divBdr>
            <w:top w:val="none" w:sz="0" w:space="0" w:color="auto"/>
            <w:left w:val="none" w:sz="0" w:space="0" w:color="auto"/>
            <w:bottom w:val="none" w:sz="0" w:space="0" w:color="auto"/>
            <w:right w:val="none" w:sz="0" w:space="0" w:color="auto"/>
          </w:divBdr>
        </w:div>
        <w:div w:id="250896537">
          <w:marLeft w:val="480"/>
          <w:marRight w:val="0"/>
          <w:marTop w:val="0"/>
          <w:marBottom w:val="0"/>
          <w:divBdr>
            <w:top w:val="none" w:sz="0" w:space="0" w:color="auto"/>
            <w:left w:val="none" w:sz="0" w:space="0" w:color="auto"/>
            <w:bottom w:val="none" w:sz="0" w:space="0" w:color="auto"/>
            <w:right w:val="none" w:sz="0" w:space="0" w:color="auto"/>
          </w:divBdr>
        </w:div>
        <w:div w:id="252471831">
          <w:marLeft w:val="480"/>
          <w:marRight w:val="0"/>
          <w:marTop w:val="0"/>
          <w:marBottom w:val="0"/>
          <w:divBdr>
            <w:top w:val="none" w:sz="0" w:space="0" w:color="auto"/>
            <w:left w:val="none" w:sz="0" w:space="0" w:color="auto"/>
            <w:bottom w:val="none" w:sz="0" w:space="0" w:color="auto"/>
            <w:right w:val="none" w:sz="0" w:space="0" w:color="auto"/>
          </w:divBdr>
        </w:div>
        <w:div w:id="289438956">
          <w:marLeft w:val="480"/>
          <w:marRight w:val="0"/>
          <w:marTop w:val="0"/>
          <w:marBottom w:val="0"/>
          <w:divBdr>
            <w:top w:val="none" w:sz="0" w:space="0" w:color="auto"/>
            <w:left w:val="none" w:sz="0" w:space="0" w:color="auto"/>
            <w:bottom w:val="none" w:sz="0" w:space="0" w:color="auto"/>
            <w:right w:val="none" w:sz="0" w:space="0" w:color="auto"/>
          </w:divBdr>
        </w:div>
        <w:div w:id="291059289">
          <w:marLeft w:val="480"/>
          <w:marRight w:val="0"/>
          <w:marTop w:val="0"/>
          <w:marBottom w:val="0"/>
          <w:divBdr>
            <w:top w:val="none" w:sz="0" w:space="0" w:color="auto"/>
            <w:left w:val="none" w:sz="0" w:space="0" w:color="auto"/>
            <w:bottom w:val="none" w:sz="0" w:space="0" w:color="auto"/>
            <w:right w:val="none" w:sz="0" w:space="0" w:color="auto"/>
          </w:divBdr>
        </w:div>
        <w:div w:id="325595425">
          <w:marLeft w:val="480"/>
          <w:marRight w:val="0"/>
          <w:marTop w:val="0"/>
          <w:marBottom w:val="0"/>
          <w:divBdr>
            <w:top w:val="none" w:sz="0" w:space="0" w:color="auto"/>
            <w:left w:val="none" w:sz="0" w:space="0" w:color="auto"/>
            <w:bottom w:val="none" w:sz="0" w:space="0" w:color="auto"/>
            <w:right w:val="none" w:sz="0" w:space="0" w:color="auto"/>
          </w:divBdr>
        </w:div>
        <w:div w:id="359203050">
          <w:marLeft w:val="480"/>
          <w:marRight w:val="0"/>
          <w:marTop w:val="0"/>
          <w:marBottom w:val="0"/>
          <w:divBdr>
            <w:top w:val="none" w:sz="0" w:space="0" w:color="auto"/>
            <w:left w:val="none" w:sz="0" w:space="0" w:color="auto"/>
            <w:bottom w:val="none" w:sz="0" w:space="0" w:color="auto"/>
            <w:right w:val="none" w:sz="0" w:space="0" w:color="auto"/>
          </w:divBdr>
        </w:div>
        <w:div w:id="404030991">
          <w:marLeft w:val="480"/>
          <w:marRight w:val="0"/>
          <w:marTop w:val="0"/>
          <w:marBottom w:val="0"/>
          <w:divBdr>
            <w:top w:val="none" w:sz="0" w:space="0" w:color="auto"/>
            <w:left w:val="none" w:sz="0" w:space="0" w:color="auto"/>
            <w:bottom w:val="none" w:sz="0" w:space="0" w:color="auto"/>
            <w:right w:val="none" w:sz="0" w:space="0" w:color="auto"/>
          </w:divBdr>
        </w:div>
        <w:div w:id="426730347">
          <w:marLeft w:val="480"/>
          <w:marRight w:val="0"/>
          <w:marTop w:val="0"/>
          <w:marBottom w:val="0"/>
          <w:divBdr>
            <w:top w:val="none" w:sz="0" w:space="0" w:color="auto"/>
            <w:left w:val="none" w:sz="0" w:space="0" w:color="auto"/>
            <w:bottom w:val="none" w:sz="0" w:space="0" w:color="auto"/>
            <w:right w:val="none" w:sz="0" w:space="0" w:color="auto"/>
          </w:divBdr>
        </w:div>
        <w:div w:id="440612089">
          <w:marLeft w:val="480"/>
          <w:marRight w:val="0"/>
          <w:marTop w:val="0"/>
          <w:marBottom w:val="0"/>
          <w:divBdr>
            <w:top w:val="none" w:sz="0" w:space="0" w:color="auto"/>
            <w:left w:val="none" w:sz="0" w:space="0" w:color="auto"/>
            <w:bottom w:val="none" w:sz="0" w:space="0" w:color="auto"/>
            <w:right w:val="none" w:sz="0" w:space="0" w:color="auto"/>
          </w:divBdr>
        </w:div>
        <w:div w:id="445007700">
          <w:marLeft w:val="480"/>
          <w:marRight w:val="0"/>
          <w:marTop w:val="0"/>
          <w:marBottom w:val="0"/>
          <w:divBdr>
            <w:top w:val="none" w:sz="0" w:space="0" w:color="auto"/>
            <w:left w:val="none" w:sz="0" w:space="0" w:color="auto"/>
            <w:bottom w:val="none" w:sz="0" w:space="0" w:color="auto"/>
            <w:right w:val="none" w:sz="0" w:space="0" w:color="auto"/>
          </w:divBdr>
        </w:div>
        <w:div w:id="469905611">
          <w:marLeft w:val="480"/>
          <w:marRight w:val="0"/>
          <w:marTop w:val="0"/>
          <w:marBottom w:val="0"/>
          <w:divBdr>
            <w:top w:val="none" w:sz="0" w:space="0" w:color="auto"/>
            <w:left w:val="none" w:sz="0" w:space="0" w:color="auto"/>
            <w:bottom w:val="none" w:sz="0" w:space="0" w:color="auto"/>
            <w:right w:val="none" w:sz="0" w:space="0" w:color="auto"/>
          </w:divBdr>
        </w:div>
        <w:div w:id="494107620">
          <w:marLeft w:val="480"/>
          <w:marRight w:val="0"/>
          <w:marTop w:val="0"/>
          <w:marBottom w:val="0"/>
          <w:divBdr>
            <w:top w:val="none" w:sz="0" w:space="0" w:color="auto"/>
            <w:left w:val="none" w:sz="0" w:space="0" w:color="auto"/>
            <w:bottom w:val="none" w:sz="0" w:space="0" w:color="auto"/>
            <w:right w:val="none" w:sz="0" w:space="0" w:color="auto"/>
          </w:divBdr>
        </w:div>
        <w:div w:id="609438018">
          <w:marLeft w:val="480"/>
          <w:marRight w:val="0"/>
          <w:marTop w:val="0"/>
          <w:marBottom w:val="0"/>
          <w:divBdr>
            <w:top w:val="none" w:sz="0" w:space="0" w:color="auto"/>
            <w:left w:val="none" w:sz="0" w:space="0" w:color="auto"/>
            <w:bottom w:val="none" w:sz="0" w:space="0" w:color="auto"/>
            <w:right w:val="none" w:sz="0" w:space="0" w:color="auto"/>
          </w:divBdr>
        </w:div>
        <w:div w:id="714278359">
          <w:marLeft w:val="480"/>
          <w:marRight w:val="0"/>
          <w:marTop w:val="0"/>
          <w:marBottom w:val="0"/>
          <w:divBdr>
            <w:top w:val="none" w:sz="0" w:space="0" w:color="auto"/>
            <w:left w:val="none" w:sz="0" w:space="0" w:color="auto"/>
            <w:bottom w:val="none" w:sz="0" w:space="0" w:color="auto"/>
            <w:right w:val="none" w:sz="0" w:space="0" w:color="auto"/>
          </w:divBdr>
        </w:div>
        <w:div w:id="760220822">
          <w:marLeft w:val="480"/>
          <w:marRight w:val="0"/>
          <w:marTop w:val="0"/>
          <w:marBottom w:val="0"/>
          <w:divBdr>
            <w:top w:val="none" w:sz="0" w:space="0" w:color="auto"/>
            <w:left w:val="none" w:sz="0" w:space="0" w:color="auto"/>
            <w:bottom w:val="none" w:sz="0" w:space="0" w:color="auto"/>
            <w:right w:val="none" w:sz="0" w:space="0" w:color="auto"/>
          </w:divBdr>
        </w:div>
        <w:div w:id="860629050">
          <w:marLeft w:val="480"/>
          <w:marRight w:val="0"/>
          <w:marTop w:val="0"/>
          <w:marBottom w:val="0"/>
          <w:divBdr>
            <w:top w:val="none" w:sz="0" w:space="0" w:color="auto"/>
            <w:left w:val="none" w:sz="0" w:space="0" w:color="auto"/>
            <w:bottom w:val="none" w:sz="0" w:space="0" w:color="auto"/>
            <w:right w:val="none" w:sz="0" w:space="0" w:color="auto"/>
          </w:divBdr>
        </w:div>
        <w:div w:id="878394333">
          <w:marLeft w:val="480"/>
          <w:marRight w:val="0"/>
          <w:marTop w:val="0"/>
          <w:marBottom w:val="0"/>
          <w:divBdr>
            <w:top w:val="none" w:sz="0" w:space="0" w:color="auto"/>
            <w:left w:val="none" w:sz="0" w:space="0" w:color="auto"/>
            <w:bottom w:val="none" w:sz="0" w:space="0" w:color="auto"/>
            <w:right w:val="none" w:sz="0" w:space="0" w:color="auto"/>
          </w:divBdr>
        </w:div>
        <w:div w:id="999381434">
          <w:marLeft w:val="480"/>
          <w:marRight w:val="0"/>
          <w:marTop w:val="0"/>
          <w:marBottom w:val="0"/>
          <w:divBdr>
            <w:top w:val="none" w:sz="0" w:space="0" w:color="auto"/>
            <w:left w:val="none" w:sz="0" w:space="0" w:color="auto"/>
            <w:bottom w:val="none" w:sz="0" w:space="0" w:color="auto"/>
            <w:right w:val="none" w:sz="0" w:space="0" w:color="auto"/>
          </w:divBdr>
        </w:div>
        <w:div w:id="1098214096">
          <w:marLeft w:val="480"/>
          <w:marRight w:val="0"/>
          <w:marTop w:val="0"/>
          <w:marBottom w:val="0"/>
          <w:divBdr>
            <w:top w:val="none" w:sz="0" w:space="0" w:color="auto"/>
            <w:left w:val="none" w:sz="0" w:space="0" w:color="auto"/>
            <w:bottom w:val="none" w:sz="0" w:space="0" w:color="auto"/>
            <w:right w:val="none" w:sz="0" w:space="0" w:color="auto"/>
          </w:divBdr>
        </w:div>
        <w:div w:id="1209797665">
          <w:marLeft w:val="480"/>
          <w:marRight w:val="0"/>
          <w:marTop w:val="0"/>
          <w:marBottom w:val="0"/>
          <w:divBdr>
            <w:top w:val="none" w:sz="0" w:space="0" w:color="auto"/>
            <w:left w:val="none" w:sz="0" w:space="0" w:color="auto"/>
            <w:bottom w:val="none" w:sz="0" w:space="0" w:color="auto"/>
            <w:right w:val="none" w:sz="0" w:space="0" w:color="auto"/>
          </w:divBdr>
        </w:div>
        <w:div w:id="1213468812">
          <w:marLeft w:val="480"/>
          <w:marRight w:val="0"/>
          <w:marTop w:val="0"/>
          <w:marBottom w:val="0"/>
          <w:divBdr>
            <w:top w:val="none" w:sz="0" w:space="0" w:color="auto"/>
            <w:left w:val="none" w:sz="0" w:space="0" w:color="auto"/>
            <w:bottom w:val="none" w:sz="0" w:space="0" w:color="auto"/>
            <w:right w:val="none" w:sz="0" w:space="0" w:color="auto"/>
          </w:divBdr>
        </w:div>
        <w:div w:id="1328050102">
          <w:marLeft w:val="480"/>
          <w:marRight w:val="0"/>
          <w:marTop w:val="0"/>
          <w:marBottom w:val="0"/>
          <w:divBdr>
            <w:top w:val="none" w:sz="0" w:space="0" w:color="auto"/>
            <w:left w:val="none" w:sz="0" w:space="0" w:color="auto"/>
            <w:bottom w:val="none" w:sz="0" w:space="0" w:color="auto"/>
            <w:right w:val="none" w:sz="0" w:space="0" w:color="auto"/>
          </w:divBdr>
        </w:div>
        <w:div w:id="1359962517">
          <w:marLeft w:val="480"/>
          <w:marRight w:val="0"/>
          <w:marTop w:val="0"/>
          <w:marBottom w:val="0"/>
          <w:divBdr>
            <w:top w:val="none" w:sz="0" w:space="0" w:color="auto"/>
            <w:left w:val="none" w:sz="0" w:space="0" w:color="auto"/>
            <w:bottom w:val="none" w:sz="0" w:space="0" w:color="auto"/>
            <w:right w:val="none" w:sz="0" w:space="0" w:color="auto"/>
          </w:divBdr>
        </w:div>
        <w:div w:id="1410153291">
          <w:marLeft w:val="480"/>
          <w:marRight w:val="0"/>
          <w:marTop w:val="0"/>
          <w:marBottom w:val="0"/>
          <w:divBdr>
            <w:top w:val="none" w:sz="0" w:space="0" w:color="auto"/>
            <w:left w:val="none" w:sz="0" w:space="0" w:color="auto"/>
            <w:bottom w:val="none" w:sz="0" w:space="0" w:color="auto"/>
            <w:right w:val="none" w:sz="0" w:space="0" w:color="auto"/>
          </w:divBdr>
        </w:div>
        <w:div w:id="1538005875">
          <w:marLeft w:val="480"/>
          <w:marRight w:val="0"/>
          <w:marTop w:val="0"/>
          <w:marBottom w:val="0"/>
          <w:divBdr>
            <w:top w:val="none" w:sz="0" w:space="0" w:color="auto"/>
            <w:left w:val="none" w:sz="0" w:space="0" w:color="auto"/>
            <w:bottom w:val="none" w:sz="0" w:space="0" w:color="auto"/>
            <w:right w:val="none" w:sz="0" w:space="0" w:color="auto"/>
          </w:divBdr>
        </w:div>
        <w:div w:id="1543135537">
          <w:marLeft w:val="480"/>
          <w:marRight w:val="0"/>
          <w:marTop w:val="0"/>
          <w:marBottom w:val="0"/>
          <w:divBdr>
            <w:top w:val="none" w:sz="0" w:space="0" w:color="auto"/>
            <w:left w:val="none" w:sz="0" w:space="0" w:color="auto"/>
            <w:bottom w:val="none" w:sz="0" w:space="0" w:color="auto"/>
            <w:right w:val="none" w:sz="0" w:space="0" w:color="auto"/>
          </w:divBdr>
        </w:div>
        <w:div w:id="1637107204">
          <w:marLeft w:val="480"/>
          <w:marRight w:val="0"/>
          <w:marTop w:val="0"/>
          <w:marBottom w:val="0"/>
          <w:divBdr>
            <w:top w:val="none" w:sz="0" w:space="0" w:color="auto"/>
            <w:left w:val="none" w:sz="0" w:space="0" w:color="auto"/>
            <w:bottom w:val="none" w:sz="0" w:space="0" w:color="auto"/>
            <w:right w:val="none" w:sz="0" w:space="0" w:color="auto"/>
          </w:divBdr>
        </w:div>
        <w:div w:id="1639912732">
          <w:marLeft w:val="480"/>
          <w:marRight w:val="0"/>
          <w:marTop w:val="0"/>
          <w:marBottom w:val="0"/>
          <w:divBdr>
            <w:top w:val="none" w:sz="0" w:space="0" w:color="auto"/>
            <w:left w:val="none" w:sz="0" w:space="0" w:color="auto"/>
            <w:bottom w:val="none" w:sz="0" w:space="0" w:color="auto"/>
            <w:right w:val="none" w:sz="0" w:space="0" w:color="auto"/>
          </w:divBdr>
        </w:div>
        <w:div w:id="1646814819">
          <w:marLeft w:val="480"/>
          <w:marRight w:val="0"/>
          <w:marTop w:val="0"/>
          <w:marBottom w:val="0"/>
          <w:divBdr>
            <w:top w:val="none" w:sz="0" w:space="0" w:color="auto"/>
            <w:left w:val="none" w:sz="0" w:space="0" w:color="auto"/>
            <w:bottom w:val="none" w:sz="0" w:space="0" w:color="auto"/>
            <w:right w:val="none" w:sz="0" w:space="0" w:color="auto"/>
          </w:divBdr>
        </w:div>
        <w:div w:id="1656957281">
          <w:marLeft w:val="480"/>
          <w:marRight w:val="0"/>
          <w:marTop w:val="0"/>
          <w:marBottom w:val="0"/>
          <w:divBdr>
            <w:top w:val="none" w:sz="0" w:space="0" w:color="auto"/>
            <w:left w:val="none" w:sz="0" w:space="0" w:color="auto"/>
            <w:bottom w:val="none" w:sz="0" w:space="0" w:color="auto"/>
            <w:right w:val="none" w:sz="0" w:space="0" w:color="auto"/>
          </w:divBdr>
        </w:div>
        <w:div w:id="1657999540">
          <w:marLeft w:val="480"/>
          <w:marRight w:val="0"/>
          <w:marTop w:val="0"/>
          <w:marBottom w:val="0"/>
          <w:divBdr>
            <w:top w:val="none" w:sz="0" w:space="0" w:color="auto"/>
            <w:left w:val="none" w:sz="0" w:space="0" w:color="auto"/>
            <w:bottom w:val="none" w:sz="0" w:space="0" w:color="auto"/>
            <w:right w:val="none" w:sz="0" w:space="0" w:color="auto"/>
          </w:divBdr>
        </w:div>
      </w:divsChild>
    </w:div>
    <w:div w:id="113792272">
      <w:bodyDiv w:val="1"/>
      <w:marLeft w:val="0"/>
      <w:marRight w:val="0"/>
      <w:marTop w:val="0"/>
      <w:marBottom w:val="0"/>
      <w:divBdr>
        <w:top w:val="none" w:sz="0" w:space="0" w:color="auto"/>
        <w:left w:val="none" w:sz="0" w:space="0" w:color="auto"/>
        <w:bottom w:val="none" w:sz="0" w:space="0" w:color="auto"/>
        <w:right w:val="none" w:sz="0" w:space="0" w:color="auto"/>
      </w:divBdr>
    </w:div>
    <w:div w:id="113837301">
      <w:bodyDiv w:val="1"/>
      <w:marLeft w:val="0"/>
      <w:marRight w:val="0"/>
      <w:marTop w:val="0"/>
      <w:marBottom w:val="0"/>
      <w:divBdr>
        <w:top w:val="none" w:sz="0" w:space="0" w:color="auto"/>
        <w:left w:val="none" w:sz="0" w:space="0" w:color="auto"/>
        <w:bottom w:val="none" w:sz="0" w:space="0" w:color="auto"/>
        <w:right w:val="none" w:sz="0" w:space="0" w:color="auto"/>
      </w:divBdr>
    </w:div>
    <w:div w:id="113867896">
      <w:bodyDiv w:val="1"/>
      <w:marLeft w:val="0"/>
      <w:marRight w:val="0"/>
      <w:marTop w:val="0"/>
      <w:marBottom w:val="0"/>
      <w:divBdr>
        <w:top w:val="none" w:sz="0" w:space="0" w:color="auto"/>
        <w:left w:val="none" w:sz="0" w:space="0" w:color="auto"/>
        <w:bottom w:val="none" w:sz="0" w:space="0" w:color="auto"/>
        <w:right w:val="none" w:sz="0" w:space="0" w:color="auto"/>
      </w:divBdr>
    </w:div>
    <w:div w:id="113912121">
      <w:bodyDiv w:val="1"/>
      <w:marLeft w:val="0"/>
      <w:marRight w:val="0"/>
      <w:marTop w:val="0"/>
      <w:marBottom w:val="0"/>
      <w:divBdr>
        <w:top w:val="none" w:sz="0" w:space="0" w:color="auto"/>
        <w:left w:val="none" w:sz="0" w:space="0" w:color="auto"/>
        <w:bottom w:val="none" w:sz="0" w:space="0" w:color="auto"/>
        <w:right w:val="none" w:sz="0" w:space="0" w:color="auto"/>
      </w:divBdr>
    </w:div>
    <w:div w:id="114060298">
      <w:bodyDiv w:val="1"/>
      <w:marLeft w:val="0"/>
      <w:marRight w:val="0"/>
      <w:marTop w:val="0"/>
      <w:marBottom w:val="0"/>
      <w:divBdr>
        <w:top w:val="none" w:sz="0" w:space="0" w:color="auto"/>
        <w:left w:val="none" w:sz="0" w:space="0" w:color="auto"/>
        <w:bottom w:val="none" w:sz="0" w:space="0" w:color="auto"/>
        <w:right w:val="none" w:sz="0" w:space="0" w:color="auto"/>
      </w:divBdr>
      <w:divsChild>
        <w:div w:id="4016508">
          <w:marLeft w:val="480"/>
          <w:marRight w:val="0"/>
          <w:marTop w:val="0"/>
          <w:marBottom w:val="0"/>
          <w:divBdr>
            <w:top w:val="none" w:sz="0" w:space="0" w:color="auto"/>
            <w:left w:val="none" w:sz="0" w:space="0" w:color="auto"/>
            <w:bottom w:val="none" w:sz="0" w:space="0" w:color="auto"/>
            <w:right w:val="none" w:sz="0" w:space="0" w:color="auto"/>
          </w:divBdr>
        </w:div>
        <w:div w:id="17582391">
          <w:marLeft w:val="480"/>
          <w:marRight w:val="0"/>
          <w:marTop w:val="0"/>
          <w:marBottom w:val="0"/>
          <w:divBdr>
            <w:top w:val="none" w:sz="0" w:space="0" w:color="auto"/>
            <w:left w:val="none" w:sz="0" w:space="0" w:color="auto"/>
            <w:bottom w:val="none" w:sz="0" w:space="0" w:color="auto"/>
            <w:right w:val="none" w:sz="0" w:space="0" w:color="auto"/>
          </w:divBdr>
        </w:div>
        <w:div w:id="59132837">
          <w:marLeft w:val="480"/>
          <w:marRight w:val="0"/>
          <w:marTop w:val="0"/>
          <w:marBottom w:val="0"/>
          <w:divBdr>
            <w:top w:val="none" w:sz="0" w:space="0" w:color="auto"/>
            <w:left w:val="none" w:sz="0" w:space="0" w:color="auto"/>
            <w:bottom w:val="none" w:sz="0" w:space="0" w:color="auto"/>
            <w:right w:val="none" w:sz="0" w:space="0" w:color="auto"/>
          </w:divBdr>
        </w:div>
        <w:div w:id="63917406">
          <w:marLeft w:val="480"/>
          <w:marRight w:val="0"/>
          <w:marTop w:val="0"/>
          <w:marBottom w:val="0"/>
          <w:divBdr>
            <w:top w:val="none" w:sz="0" w:space="0" w:color="auto"/>
            <w:left w:val="none" w:sz="0" w:space="0" w:color="auto"/>
            <w:bottom w:val="none" w:sz="0" w:space="0" w:color="auto"/>
            <w:right w:val="none" w:sz="0" w:space="0" w:color="auto"/>
          </w:divBdr>
        </w:div>
        <w:div w:id="171602341">
          <w:marLeft w:val="480"/>
          <w:marRight w:val="0"/>
          <w:marTop w:val="0"/>
          <w:marBottom w:val="0"/>
          <w:divBdr>
            <w:top w:val="none" w:sz="0" w:space="0" w:color="auto"/>
            <w:left w:val="none" w:sz="0" w:space="0" w:color="auto"/>
            <w:bottom w:val="none" w:sz="0" w:space="0" w:color="auto"/>
            <w:right w:val="none" w:sz="0" w:space="0" w:color="auto"/>
          </w:divBdr>
        </w:div>
        <w:div w:id="184100778">
          <w:marLeft w:val="480"/>
          <w:marRight w:val="0"/>
          <w:marTop w:val="0"/>
          <w:marBottom w:val="0"/>
          <w:divBdr>
            <w:top w:val="none" w:sz="0" w:space="0" w:color="auto"/>
            <w:left w:val="none" w:sz="0" w:space="0" w:color="auto"/>
            <w:bottom w:val="none" w:sz="0" w:space="0" w:color="auto"/>
            <w:right w:val="none" w:sz="0" w:space="0" w:color="auto"/>
          </w:divBdr>
        </w:div>
        <w:div w:id="200242624">
          <w:marLeft w:val="480"/>
          <w:marRight w:val="0"/>
          <w:marTop w:val="0"/>
          <w:marBottom w:val="0"/>
          <w:divBdr>
            <w:top w:val="none" w:sz="0" w:space="0" w:color="auto"/>
            <w:left w:val="none" w:sz="0" w:space="0" w:color="auto"/>
            <w:bottom w:val="none" w:sz="0" w:space="0" w:color="auto"/>
            <w:right w:val="none" w:sz="0" w:space="0" w:color="auto"/>
          </w:divBdr>
        </w:div>
        <w:div w:id="201020534">
          <w:marLeft w:val="480"/>
          <w:marRight w:val="0"/>
          <w:marTop w:val="0"/>
          <w:marBottom w:val="0"/>
          <w:divBdr>
            <w:top w:val="none" w:sz="0" w:space="0" w:color="auto"/>
            <w:left w:val="none" w:sz="0" w:space="0" w:color="auto"/>
            <w:bottom w:val="none" w:sz="0" w:space="0" w:color="auto"/>
            <w:right w:val="none" w:sz="0" w:space="0" w:color="auto"/>
          </w:divBdr>
        </w:div>
        <w:div w:id="243925818">
          <w:marLeft w:val="480"/>
          <w:marRight w:val="0"/>
          <w:marTop w:val="0"/>
          <w:marBottom w:val="0"/>
          <w:divBdr>
            <w:top w:val="none" w:sz="0" w:space="0" w:color="auto"/>
            <w:left w:val="none" w:sz="0" w:space="0" w:color="auto"/>
            <w:bottom w:val="none" w:sz="0" w:space="0" w:color="auto"/>
            <w:right w:val="none" w:sz="0" w:space="0" w:color="auto"/>
          </w:divBdr>
        </w:div>
        <w:div w:id="468859513">
          <w:marLeft w:val="480"/>
          <w:marRight w:val="0"/>
          <w:marTop w:val="0"/>
          <w:marBottom w:val="0"/>
          <w:divBdr>
            <w:top w:val="none" w:sz="0" w:space="0" w:color="auto"/>
            <w:left w:val="none" w:sz="0" w:space="0" w:color="auto"/>
            <w:bottom w:val="none" w:sz="0" w:space="0" w:color="auto"/>
            <w:right w:val="none" w:sz="0" w:space="0" w:color="auto"/>
          </w:divBdr>
        </w:div>
        <w:div w:id="506559100">
          <w:marLeft w:val="480"/>
          <w:marRight w:val="0"/>
          <w:marTop w:val="0"/>
          <w:marBottom w:val="0"/>
          <w:divBdr>
            <w:top w:val="none" w:sz="0" w:space="0" w:color="auto"/>
            <w:left w:val="none" w:sz="0" w:space="0" w:color="auto"/>
            <w:bottom w:val="none" w:sz="0" w:space="0" w:color="auto"/>
            <w:right w:val="none" w:sz="0" w:space="0" w:color="auto"/>
          </w:divBdr>
        </w:div>
        <w:div w:id="535002266">
          <w:marLeft w:val="480"/>
          <w:marRight w:val="0"/>
          <w:marTop w:val="0"/>
          <w:marBottom w:val="0"/>
          <w:divBdr>
            <w:top w:val="none" w:sz="0" w:space="0" w:color="auto"/>
            <w:left w:val="none" w:sz="0" w:space="0" w:color="auto"/>
            <w:bottom w:val="none" w:sz="0" w:space="0" w:color="auto"/>
            <w:right w:val="none" w:sz="0" w:space="0" w:color="auto"/>
          </w:divBdr>
        </w:div>
        <w:div w:id="559294280">
          <w:marLeft w:val="480"/>
          <w:marRight w:val="0"/>
          <w:marTop w:val="0"/>
          <w:marBottom w:val="0"/>
          <w:divBdr>
            <w:top w:val="none" w:sz="0" w:space="0" w:color="auto"/>
            <w:left w:val="none" w:sz="0" w:space="0" w:color="auto"/>
            <w:bottom w:val="none" w:sz="0" w:space="0" w:color="auto"/>
            <w:right w:val="none" w:sz="0" w:space="0" w:color="auto"/>
          </w:divBdr>
        </w:div>
        <w:div w:id="561059471">
          <w:marLeft w:val="480"/>
          <w:marRight w:val="0"/>
          <w:marTop w:val="0"/>
          <w:marBottom w:val="0"/>
          <w:divBdr>
            <w:top w:val="none" w:sz="0" w:space="0" w:color="auto"/>
            <w:left w:val="none" w:sz="0" w:space="0" w:color="auto"/>
            <w:bottom w:val="none" w:sz="0" w:space="0" w:color="auto"/>
            <w:right w:val="none" w:sz="0" w:space="0" w:color="auto"/>
          </w:divBdr>
        </w:div>
        <w:div w:id="606502762">
          <w:marLeft w:val="480"/>
          <w:marRight w:val="0"/>
          <w:marTop w:val="0"/>
          <w:marBottom w:val="0"/>
          <w:divBdr>
            <w:top w:val="none" w:sz="0" w:space="0" w:color="auto"/>
            <w:left w:val="none" w:sz="0" w:space="0" w:color="auto"/>
            <w:bottom w:val="none" w:sz="0" w:space="0" w:color="auto"/>
            <w:right w:val="none" w:sz="0" w:space="0" w:color="auto"/>
          </w:divBdr>
        </w:div>
        <w:div w:id="735981545">
          <w:marLeft w:val="480"/>
          <w:marRight w:val="0"/>
          <w:marTop w:val="0"/>
          <w:marBottom w:val="0"/>
          <w:divBdr>
            <w:top w:val="none" w:sz="0" w:space="0" w:color="auto"/>
            <w:left w:val="none" w:sz="0" w:space="0" w:color="auto"/>
            <w:bottom w:val="none" w:sz="0" w:space="0" w:color="auto"/>
            <w:right w:val="none" w:sz="0" w:space="0" w:color="auto"/>
          </w:divBdr>
        </w:div>
        <w:div w:id="759329296">
          <w:marLeft w:val="480"/>
          <w:marRight w:val="0"/>
          <w:marTop w:val="0"/>
          <w:marBottom w:val="0"/>
          <w:divBdr>
            <w:top w:val="none" w:sz="0" w:space="0" w:color="auto"/>
            <w:left w:val="none" w:sz="0" w:space="0" w:color="auto"/>
            <w:bottom w:val="none" w:sz="0" w:space="0" w:color="auto"/>
            <w:right w:val="none" w:sz="0" w:space="0" w:color="auto"/>
          </w:divBdr>
        </w:div>
        <w:div w:id="847646389">
          <w:marLeft w:val="480"/>
          <w:marRight w:val="0"/>
          <w:marTop w:val="0"/>
          <w:marBottom w:val="0"/>
          <w:divBdr>
            <w:top w:val="none" w:sz="0" w:space="0" w:color="auto"/>
            <w:left w:val="none" w:sz="0" w:space="0" w:color="auto"/>
            <w:bottom w:val="none" w:sz="0" w:space="0" w:color="auto"/>
            <w:right w:val="none" w:sz="0" w:space="0" w:color="auto"/>
          </w:divBdr>
        </w:div>
        <w:div w:id="998190998">
          <w:marLeft w:val="480"/>
          <w:marRight w:val="0"/>
          <w:marTop w:val="0"/>
          <w:marBottom w:val="0"/>
          <w:divBdr>
            <w:top w:val="none" w:sz="0" w:space="0" w:color="auto"/>
            <w:left w:val="none" w:sz="0" w:space="0" w:color="auto"/>
            <w:bottom w:val="none" w:sz="0" w:space="0" w:color="auto"/>
            <w:right w:val="none" w:sz="0" w:space="0" w:color="auto"/>
          </w:divBdr>
        </w:div>
        <w:div w:id="999424962">
          <w:marLeft w:val="480"/>
          <w:marRight w:val="0"/>
          <w:marTop w:val="0"/>
          <w:marBottom w:val="0"/>
          <w:divBdr>
            <w:top w:val="none" w:sz="0" w:space="0" w:color="auto"/>
            <w:left w:val="none" w:sz="0" w:space="0" w:color="auto"/>
            <w:bottom w:val="none" w:sz="0" w:space="0" w:color="auto"/>
            <w:right w:val="none" w:sz="0" w:space="0" w:color="auto"/>
          </w:divBdr>
        </w:div>
        <w:div w:id="1013997433">
          <w:marLeft w:val="480"/>
          <w:marRight w:val="0"/>
          <w:marTop w:val="0"/>
          <w:marBottom w:val="0"/>
          <w:divBdr>
            <w:top w:val="none" w:sz="0" w:space="0" w:color="auto"/>
            <w:left w:val="none" w:sz="0" w:space="0" w:color="auto"/>
            <w:bottom w:val="none" w:sz="0" w:space="0" w:color="auto"/>
            <w:right w:val="none" w:sz="0" w:space="0" w:color="auto"/>
          </w:divBdr>
        </w:div>
        <w:div w:id="1026102930">
          <w:marLeft w:val="480"/>
          <w:marRight w:val="0"/>
          <w:marTop w:val="0"/>
          <w:marBottom w:val="0"/>
          <w:divBdr>
            <w:top w:val="none" w:sz="0" w:space="0" w:color="auto"/>
            <w:left w:val="none" w:sz="0" w:space="0" w:color="auto"/>
            <w:bottom w:val="none" w:sz="0" w:space="0" w:color="auto"/>
            <w:right w:val="none" w:sz="0" w:space="0" w:color="auto"/>
          </w:divBdr>
        </w:div>
        <w:div w:id="1042824342">
          <w:marLeft w:val="480"/>
          <w:marRight w:val="0"/>
          <w:marTop w:val="0"/>
          <w:marBottom w:val="0"/>
          <w:divBdr>
            <w:top w:val="none" w:sz="0" w:space="0" w:color="auto"/>
            <w:left w:val="none" w:sz="0" w:space="0" w:color="auto"/>
            <w:bottom w:val="none" w:sz="0" w:space="0" w:color="auto"/>
            <w:right w:val="none" w:sz="0" w:space="0" w:color="auto"/>
          </w:divBdr>
        </w:div>
        <w:div w:id="1055814874">
          <w:marLeft w:val="480"/>
          <w:marRight w:val="0"/>
          <w:marTop w:val="0"/>
          <w:marBottom w:val="0"/>
          <w:divBdr>
            <w:top w:val="none" w:sz="0" w:space="0" w:color="auto"/>
            <w:left w:val="none" w:sz="0" w:space="0" w:color="auto"/>
            <w:bottom w:val="none" w:sz="0" w:space="0" w:color="auto"/>
            <w:right w:val="none" w:sz="0" w:space="0" w:color="auto"/>
          </w:divBdr>
        </w:div>
        <w:div w:id="1077901166">
          <w:marLeft w:val="480"/>
          <w:marRight w:val="0"/>
          <w:marTop w:val="0"/>
          <w:marBottom w:val="0"/>
          <w:divBdr>
            <w:top w:val="none" w:sz="0" w:space="0" w:color="auto"/>
            <w:left w:val="none" w:sz="0" w:space="0" w:color="auto"/>
            <w:bottom w:val="none" w:sz="0" w:space="0" w:color="auto"/>
            <w:right w:val="none" w:sz="0" w:space="0" w:color="auto"/>
          </w:divBdr>
        </w:div>
        <w:div w:id="1082458769">
          <w:marLeft w:val="480"/>
          <w:marRight w:val="0"/>
          <w:marTop w:val="0"/>
          <w:marBottom w:val="0"/>
          <w:divBdr>
            <w:top w:val="none" w:sz="0" w:space="0" w:color="auto"/>
            <w:left w:val="none" w:sz="0" w:space="0" w:color="auto"/>
            <w:bottom w:val="none" w:sz="0" w:space="0" w:color="auto"/>
            <w:right w:val="none" w:sz="0" w:space="0" w:color="auto"/>
          </w:divBdr>
        </w:div>
        <w:div w:id="1095858334">
          <w:marLeft w:val="480"/>
          <w:marRight w:val="0"/>
          <w:marTop w:val="0"/>
          <w:marBottom w:val="0"/>
          <w:divBdr>
            <w:top w:val="none" w:sz="0" w:space="0" w:color="auto"/>
            <w:left w:val="none" w:sz="0" w:space="0" w:color="auto"/>
            <w:bottom w:val="none" w:sz="0" w:space="0" w:color="auto"/>
            <w:right w:val="none" w:sz="0" w:space="0" w:color="auto"/>
          </w:divBdr>
        </w:div>
        <w:div w:id="1114401220">
          <w:marLeft w:val="480"/>
          <w:marRight w:val="0"/>
          <w:marTop w:val="0"/>
          <w:marBottom w:val="0"/>
          <w:divBdr>
            <w:top w:val="none" w:sz="0" w:space="0" w:color="auto"/>
            <w:left w:val="none" w:sz="0" w:space="0" w:color="auto"/>
            <w:bottom w:val="none" w:sz="0" w:space="0" w:color="auto"/>
            <w:right w:val="none" w:sz="0" w:space="0" w:color="auto"/>
          </w:divBdr>
        </w:div>
        <w:div w:id="1126509649">
          <w:marLeft w:val="480"/>
          <w:marRight w:val="0"/>
          <w:marTop w:val="0"/>
          <w:marBottom w:val="0"/>
          <w:divBdr>
            <w:top w:val="none" w:sz="0" w:space="0" w:color="auto"/>
            <w:left w:val="none" w:sz="0" w:space="0" w:color="auto"/>
            <w:bottom w:val="none" w:sz="0" w:space="0" w:color="auto"/>
            <w:right w:val="none" w:sz="0" w:space="0" w:color="auto"/>
          </w:divBdr>
        </w:div>
        <w:div w:id="1154448831">
          <w:marLeft w:val="480"/>
          <w:marRight w:val="0"/>
          <w:marTop w:val="0"/>
          <w:marBottom w:val="0"/>
          <w:divBdr>
            <w:top w:val="none" w:sz="0" w:space="0" w:color="auto"/>
            <w:left w:val="none" w:sz="0" w:space="0" w:color="auto"/>
            <w:bottom w:val="none" w:sz="0" w:space="0" w:color="auto"/>
            <w:right w:val="none" w:sz="0" w:space="0" w:color="auto"/>
          </w:divBdr>
        </w:div>
        <w:div w:id="1205561110">
          <w:marLeft w:val="480"/>
          <w:marRight w:val="0"/>
          <w:marTop w:val="0"/>
          <w:marBottom w:val="0"/>
          <w:divBdr>
            <w:top w:val="none" w:sz="0" w:space="0" w:color="auto"/>
            <w:left w:val="none" w:sz="0" w:space="0" w:color="auto"/>
            <w:bottom w:val="none" w:sz="0" w:space="0" w:color="auto"/>
            <w:right w:val="none" w:sz="0" w:space="0" w:color="auto"/>
          </w:divBdr>
        </w:div>
        <w:div w:id="1210266592">
          <w:marLeft w:val="480"/>
          <w:marRight w:val="0"/>
          <w:marTop w:val="0"/>
          <w:marBottom w:val="0"/>
          <w:divBdr>
            <w:top w:val="none" w:sz="0" w:space="0" w:color="auto"/>
            <w:left w:val="none" w:sz="0" w:space="0" w:color="auto"/>
            <w:bottom w:val="none" w:sz="0" w:space="0" w:color="auto"/>
            <w:right w:val="none" w:sz="0" w:space="0" w:color="auto"/>
          </w:divBdr>
        </w:div>
        <w:div w:id="1211915398">
          <w:marLeft w:val="480"/>
          <w:marRight w:val="0"/>
          <w:marTop w:val="0"/>
          <w:marBottom w:val="0"/>
          <w:divBdr>
            <w:top w:val="none" w:sz="0" w:space="0" w:color="auto"/>
            <w:left w:val="none" w:sz="0" w:space="0" w:color="auto"/>
            <w:bottom w:val="none" w:sz="0" w:space="0" w:color="auto"/>
            <w:right w:val="none" w:sz="0" w:space="0" w:color="auto"/>
          </w:divBdr>
        </w:div>
        <w:div w:id="1342661211">
          <w:marLeft w:val="480"/>
          <w:marRight w:val="0"/>
          <w:marTop w:val="0"/>
          <w:marBottom w:val="0"/>
          <w:divBdr>
            <w:top w:val="none" w:sz="0" w:space="0" w:color="auto"/>
            <w:left w:val="none" w:sz="0" w:space="0" w:color="auto"/>
            <w:bottom w:val="none" w:sz="0" w:space="0" w:color="auto"/>
            <w:right w:val="none" w:sz="0" w:space="0" w:color="auto"/>
          </w:divBdr>
        </w:div>
        <w:div w:id="1348560791">
          <w:marLeft w:val="480"/>
          <w:marRight w:val="0"/>
          <w:marTop w:val="0"/>
          <w:marBottom w:val="0"/>
          <w:divBdr>
            <w:top w:val="none" w:sz="0" w:space="0" w:color="auto"/>
            <w:left w:val="none" w:sz="0" w:space="0" w:color="auto"/>
            <w:bottom w:val="none" w:sz="0" w:space="0" w:color="auto"/>
            <w:right w:val="none" w:sz="0" w:space="0" w:color="auto"/>
          </w:divBdr>
        </w:div>
        <w:div w:id="1348942063">
          <w:marLeft w:val="480"/>
          <w:marRight w:val="0"/>
          <w:marTop w:val="0"/>
          <w:marBottom w:val="0"/>
          <w:divBdr>
            <w:top w:val="none" w:sz="0" w:space="0" w:color="auto"/>
            <w:left w:val="none" w:sz="0" w:space="0" w:color="auto"/>
            <w:bottom w:val="none" w:sz="0" w:space="0" w:color="auto"/>
            <w:right w:val="none" w:sz="0" w:space="0" w:color="auto"/>
          </w:divBdr>
        </w:div>
        <w:div w:id="1417627808">
          <w:marLeft w:val="480"/>
          <w:marRight w:val="0"/>
          <w:marTop w:val="0"/>
          <w:marBottom w:val="0"/>
          <w:divBdr>
            <w:top w:val="none" w:sz="0" w:space="0" w:color="auto"/>
            <w:left w:val="none" w:sz="0" w:space="0" w:color="auto"/>
            <w:bottom w:val="none" w:sz="0" w:space="0" w:color="auto"/>
            <w:right w:val="none" w:sz="0" w:space="0" w:color="auto"/>
          </w:divBdr>
        </w:div>
        <w:div w:id="1513304087">
          <w:marLeft w:val="480"/>
          <w:marRight w:val="0"/>
          <w:marTop w:val="0"/>
          <w:marBottom w:val="0"/>
          <w:divBdr>
            <w:top w:val="none" w:sz="0" w:space="0" w:color="auto"/>
            <w:left w:val="none" w:sz="0" w:space="0" w:color="auto"/>
            <w:bottom w:val="none" w:sz="0" w:space="0" w:color="auto"/>
            <w:right w:val="none" w:sz="0" w:space="0" w:color="auto"/>
          </w:divBdr>
        </w:div>
        <w:div w:id="1517957294">
          <w:marLeft w:val="480"/>
          <w:marRight w:val="0"/>
          <w:marTop w:val="0"/>
          <w:marBottom w:val="0"/>
          <w:divBdr>
            <w:top w:val="none" w:sz="0" w:space="0" w:color="auto"/>
            <w:left w:val="none" w:sz="0" w:space="0" w:color="auto"/>
            <w:bottom w:val="none" w:sz="0" w:space="0" w:color="auto"/>
            <w:right w:val="none" w:sz="0" w:space="0" w:color="auto"/>
          </w:divBdr>
        </w:div>
        <w:div w:id="1553037919">
          <w:marLeft w:val="480"/>
          <w:marRight w:val="0"/>
          <w:marTop w:val="0"/>
          <w:marBottom w:val="0"/>
          <w:divBdr>
            <w:top w:val="none" w:sz="0" w:space="0" w:color="auto"/>
            <w:left w:val="none" w:sz="0" w:space="0" w:color="auto"/>
            <w:bottom w:val="none" w:sz="0" w:space="0" w:color="auto"/>
            <w:right w:val="none" w:sz="0" w:space="0" w:color="auto"/>
          </w:divBdr>
        </w:div>
        <w:div w:id="1554387474">
          <w:marLeft w:val="480"/>
          <w:marRight w:val="0"/>
          <w:marTop w:val="0"/>
          <w:marBottom w:val="0"/>
          <w:divBdr>
            <w:top w:val="none" w:sz="0" w:space="0" w:color="auto"/>
            <w:left w:val="none" w:sz="0" w:space="0" w:color="auto"/>
            <w:bottom w:val="none" w:sz="0" w:space="0" w:color="auto"/>
            <w:right w:val="none" w:sz="0" w:space="0" w:color="auto"/>
          </w:divBdr>
        </w:div>
        <w:div w:id="1588684291">
          <w:marLeft w:val="480"/>
          <w:marRight w:val="0"/>
          <w:marTop w:val="0"/>
          <w:marBottom w:val="0"/>
          <w:divBdr>
            <w:top w:val="none" w:sz="0" w:space="0" w:color="auto"/>
            <w:left w:val="none" w:sz="0" w:space="0" w:color="auto"/>
            <w:bottom w:val="none" w:sz="0" w:space="0" w:color="auto"/>
            <w:right w:val="none" w:sz="0" w:space="0" w:color="auto"/>
          </w:divBdr>
        </w:div>
        <w:div w:id="1628122145">
          <w:marLeft w:val="480"/>
          <w:marRight w:val="0"/>
          <w:marTop w:val="0"/>
          <w:marBottom w:val="0"/>
          <w:divBdr>
            <w:top w:val="none" w:sz="0" w:space="0" w:color="auto"/>
            <w:left w:val="none" w:sz="0" w:space="0" w:color="auto"/>
            <w:bottom w:val="none" w:sz="0" w:space="0" w:color="auto"/>
            <w:right w:val="none" w:sz="0" w:space="0" w:color="auto"/>
          </w:divBdr>
        </w:div>
      </w:divsChild>
    </w:div>
    <w:div w:id="114063037">
      <w:bodyDiv w:val="1"/>
      <w:marLeft w:val="0"/>
      <w:marRight w:val="0"/>
      <w:marTop w:val="0"/>
      <w:marBottom w:val="0"/>
      <w:divBdr>
        <w:top w:val="none" w:sz="0" w:space="0" w:color="auto"/>
        <w:left w:val="none" w:sz="0" w:space="0" w:color="auto"/>
        <w:bottom w:val="none" w:sz="0" w:space="0" w:color="auto"/>
        <w:right w:val="none" w:sz="0" w:space="0" w:color="auto"/>
      </w:divBdr>
    </w:div>
    <w:div w:id="114369619">
      <w:bodyDiv w:val="1"/>
      <w:marLeft w:val="0"/>
      <w:marRight w:val="0"/>
      <w:marTop w:val="0"/>
      <w:marBottom w:val="0"/>
      <w:divBdr>
        <w:top w:val="none" w:sz="0" w:space="0" w:color="auto"/>
        <w:left w:val="none" w:sz="0" w:space="0" w:color="auto"/>
        <w:bottom w:val="none" w:sz="0" w:space="0" w:color="auto"/>
        <w:right w:val="none" w:sz="0" w:space="0" w:color="auto"/>
      </w:divBdr>
    </w:div>
    <w:div w:id="114372164">
      <w:bodyDiv w:val="1"/>
      <w:marLeft w:val="0"/>
      <w:marRight w:val="0"/>
      <w:marTop w:val="0"/>
      <w:marBottom w:val="0"/>
      <w:divBdr>
        <w:top w:val="none" w:sz="0" w:space="0" w:color="auto"/>
        <w:left w:val="none" w:sz="0" w:space="0" w:color="auto"/>
        <w:bottom w:val="none" w:sz="0" w:space="0" w:color="auto"/>
        <w:right w:val="none" w:sz="0" w:space="0" w:color="auto"/>
      </w:divBdr>
    </w:div>
    <w:div w:id="114492790">
      <w:bodyDiv w:val="1"/>
      <w:marLeft w:val="0"/>
      <w:marRight w:val="0"/>
      <w:marTop w:val="0"/>
      <w:marBottom w:val="0"/>
      <w:divBdr>
        <w:top w:val="none" w:sz="0" w:space="0" w:color="auto"/>
        <w:left w:val="none" w:sz="0" w:space="0" w:color="auto"/>
        <w:bottom w:val="none" w:sz="0" w:space="0" w:color="auto"/>
        <w:right w:val="none" w:sz="0" w:space="0" w:color="auto"/>
      </w:divBdr>
    </w:div>
    <w:div w:id="114494298">
      <w:bodyDiv w:val="1"/>
      <w:marLeft w:val="0"/>
      <w:marRight w:val="0"/>
      <w:marTop w:val="0"/>
      <w:marBottom w:val="0"/>
      <w:divBdr>
        <w:top w:val="none" w:sz="0" w:space="0" w:color="auto"/>
        <w:left w:val="none" w:sz="0" w:space="0" w:color="auto"/>
        <w:bottom w:val="none" w:sz="0" w:space="0" w:color="auto"/>
        <w:right w:val="none" w:sz="0" w:space="0" w:color="auto"/>
      </w:divBdr>
    </w:div>
    <w:div w:id="114907700">
      <w:bodyDiv w:val="1"/>
      <w:marLeft w:val="0"/>
      <w:marRight w:val="0"/>
      <w:marTop w:val="0"/>
      <w:marBottom w:val="0"/>
      <w:divBdr>
        <w:top w:val="none" w:sz="0" w:space="0" w:color="auto"/>
        <w:left w:val="none" w:sz="0" w:space="0" w:color="auto"/>
        <w:bottom w:val="none" w:sz="0" w:space="0" w:color="auto"/>
        <w:right w:val="none" w:sz="0" w:space="0" w:color="auto"/>
      </w:divBdr>
    </w:div>
    <w:div w:id="115219353">
      <w:bodyDiv w:val="1"/>
      <w:marLeft w:val="0"/>
      <w:marRight w:val="0"/>
      <w:marTop w:val="0"/>
      <w:marBottom w:val="0"/>
      <w:divBdr>
        <w:top w:val="none" w:sz="0" w:space="0" w:color="auto"/>
        <w:left w:val="none" w:sz="0" w:space="0" w:color="auto"/>
        <w:bottom w:val="none" w:sz="0" w:space="0" w:color="auto"/>
        <w:right w:val="none" w:sz="0" w:space="0" w:color="auto"/>
      </w:divBdr>
    </w:div>
    <w:div w:id="115998776">
      <w:bodyDiv w:val="1"/>
      <w:marLeft w:val="0"/>
      <w:marRight w:val="0"/>
      <w:marTop w:val="0"/>
      <w:marBottom w:val="0"/>
      <w:divBdr>
        <w:top w:val="none" w:sz="0" w:space="0" w:color="auto"/>
        <w:left w:val="none" w:sz="0" w:space="0" w:color="auto"/>
        <w:bottom w:val="none" w:sz="0" w:space="0" w:color="auto"/>
        <w:right w:val="none" w:sz="0" w:space="0" w:color="auto"/>
      </w:divBdr>
    </w:div>
    <w:div w:id="116221091">
      <w:bodyDiv w:val="1"/>
      <w:marLeft w:val="0"/>
      <w:marRight w:val="0"/>
      <w:marTop w:val="0"/>
      <w:marBottom w:val="0"/>
      <w:divBdr>
        <w:top w:val="none" w:sz="0" w:space="0" w:color="auto"/>
        <w:left w:val="none" w:sz="0" w:space="0" w:color="auto"/>
        <w:bottom w:val="none" w:sz="0" w:space="0" w:color="auto"/>
        <w:right w:val="none" w:sz="0" w:space="0" w:color="auto"/>
      </w:divBdr>
    </w:div>
    <w:div w:id="116266125">
      <w:bodyDiv w:val="1"/>
      <w:marLeft w:val="0"/>
      <w:marRight w:val="0"/>
      <w:marTop w:val="0"/>
      <w:marBottom w:val="0"/>
      <w:divBdr>
        <w:top w:val="none" w:sz="0" w:space="0" w:color="auto"/>
        <w:left w:val="none" w:sz="0" w:space="0" w:color="auto"/>
        <w:bottom w:val="none" w:sz="0" w:space="0" w:color="auto"/>
        <w:right w:val="none" w:sz="0" w:space="0" w:color="auto"/>
      </w:divBdr>
    </w:div>
    <w:div w:id="116729551">
      <w:bodyDiv w:val="1"/>
      <w:marLeft w:val="0"/>
      <w:marRight w:val="0"/>
      <w:marTop w:val="0"/>
      <w:marBottom w:val="0"/>
      <w:divBdr>
        <w:top w:val="none" w:sz="0" w:space="0" w:color="auto"/>
        <w:left w:val="none" w:sz="0" w:space="0" w:color="auto"/>
        <w:bottom w:val="none" w:sz="0" w:space="0" w:color="auto"/>
        <w:right w:val="none" w:sz="0" w:space="0" w:color="auto"/>
      </w:divBdr>
    </w:div>
    <w:div w:id="117113487">
      <w:bodyDiv w:val="1"/>
      <w:marLeft w:val="0"/>
      <w:marRight w:val="0"/>
      <w:marTop w:val="0"/>
      <w:marBottom w:val="0"/>
      <w:divBdr>
        <w:top w:val="none" w:sz="0" w:space="0" w:color="auto"/>
        <w:left w:val="none" w:sz="0" w:space="0" w:color="auto"/>
        <w:bottom w:val="none" w:sz="0" w:space="0" w:color="auto"/>
        <w:right w:val="none" w:sz="0" w:space="0" w:color="auto"/>
      </w:divBdr>
    </w:div>
    <w:div w:id="117455042">
      <w:bodyDiv w:val="1"/>
      <w:marLeft w:val="0"/>
      <w:marRight w:val="0"/>
      <w:marTop w:val="0"/>
      <w:marBottom w:val="0"/>
      <w:divBdr>
        <w:top w:val="none" w:sz="0" w:space="0" w:color="auto"/>
        <w:left w:val="none" w:sz="0" w:space="0" w:color="auto"/>
        <w:bottom w:val="none" w:sz="0" w:space="0" w:color="auto"/>
        <w:right w:val="none" w:sz="0" w:space="0" w:color="auto"/>
      </w:divBdr>
      <w:divsChild>
        <w:div w:id="25954498">
          <w:marLeft w:val="480"/>
          <w:marRight w:val="0"/>
          <w:marTop w:val="0"/>
          <w:marBottom w:val="0"/>
          <w:divBdr>
            <w:top w:val="none" w:sz="0" w:space="0" w:color="auto"/>
            <w:left w:val="none" w:sz="0" w:space="0" w:color="auto"/>
            <w:bottom w:val="none" w:sz="0" w:space="0" w:color="auto"/>
            <w:right w:val="none" w:sz="0" w:space="0" w:color="auto"/>
          </w:divBdr>
        </w:div>
        <w:div w:id="46030981">
          <w:marLeft w:val="480"/>
          <w:marRight w:val="0"/>
          <w:marTop w:val="0"/>
          <w:marBottom w:val="0"/>
          <w:divBdr>
            <w:top w:val="none" w:sz="0" w:space="0" w:color="auto"/>
            <w:left w:val="none" w:sz="0" w:space="0" w:color="auto"/>
            <w:bottom w:val="none" w:sz="0" w:space="0" w:color="auto"/>
            <w:right w:val="none" w:sz="0" w:space="0" w:color="auto"/>
          </w:divBdr>
        </w:div>
        <w:div w:id="63185244">
          <w:marLeft w:val="480"/>
          <w:marRight w:val="0"/>
          <w:marTop w:val="0"/>
          <w:marBottom w:val="0"/>
          <w:divBdr>
            <w:top w:val="none" w:sz="0" w:space="0" w:color="auto"/>
            <w:left w:val="none" w:sz="0" w:space="0" w:color="auto"/>
            <w:bottom w:val="none" w:sz="0" w:space="0" w:color="auto"/>
            <w:right w:val="none" w:sz="0" w:space="0" w:color="auto"/>
          </w:divBdr>
        </w:div>
        <w:div w:id="136337828">
          <w:marLeft w:val="480"/>
          <w:marRight w:val="0"/>
          <w:marTop w:val="0"/>
          <w:marBottom w:val="0"/>
          <w:divBdr>
            <w:top w:val="none" w:sz="0" w:space="0" w:color="auto"/>
            <w:left w:val="none" w:sz="0" w:space="0" w:color="auto"/>
            <w:bottom w:val="none" w:sz="0" w:space="0" w:color="auto"/>
            <w:right w:val="none" w:sz="0" w:space="0" w:color="auto"/>
          </w:divBdr>
        </w:div>
        <w:div w:id="138770966">
          <w:marLeft w:val="480"/>
          <w:marRight w:val="0"/>
          <w:marTop w:val="0"/>
          <w:marBottom w:val="0"/>
          <w:divBdr>
            <w:top w:val="none" w:sz="0" w:space="0" w:color="auto"/>
            <w:left w:val="none" w:sz="0" w:space="0" w:color="auto"/>
            <w:bottom w:val="none" w:sz="0" w:space="0" w:color="auto"/>
            <w:right w:val="none" w:sz="0" w:space="0" w:color="auto"/>
          </w:divBdr>
        </w:div>
        <w:div w:id="190385924">
          <w:marLeft w:val="480"/>
          <w:marRight w:val="0"/>
          <w:marTop w:val="0"/>
          <w:marBottom w:val="0"/>
          <w:divBdr>
            <w:top w:val="none" w:sz="0" w:space="0" w:color="auto"/>
            <w:left w:val="none" w:sz="0" w:space="0" w:color="auto"/>
            <w:bottom w:val="none" w:sz="0" w:space="0" w:color="auto"/>
            <w:right w:val="none" w:sz="0" w:space="0" w:color="auto"/>
          </w:divBdr>
        </w:div>
        <w:div w:id="203832155">
          <w:marLeft w:val="480"/>
          <w:marRight w:val="0"/>
          <w:marTop w:val="0"/>
          <w:marBottom w:val="0"/>
          <w:divBdr>
            <w:top w:val="none" w:sz="0" w:space="0" w:color="auto"/>
            <w:left w:val="none" w:sz="0" w:space="0" w:color="auto"/>
            <w:bottom w:val="none" w:sz="0" w:space="0" w:color="auto"/>
            <w:right w:val="none" w:sz="0" w:space="0" w:color="auto"/>
          </w:divBdr>
        </w:div>
        <w:div w:id="271859055">
          <w:marLeft w:val="480"/>
          <w:marRight w:val="0"/>
          <w:marTop w:val="0"/>
          <w:marBottom w:val="0"/>
          <w:divBdr>
            <w:top w:val="none" w:sz="0" w:space="0" w:color="auto"/>
            <w:left w:val="none" w:sz="0" w:space="0" w:color="auto"/>
            <w:bottom w:val="none" w:sz="0" w:space="0" w:color="auto"/>
            <w:right w:val="none" w:sz="0" w:space="0" w:color="auto"/>
          </w:divBdr>
        </w:div>
        <w:div w:id="371421411">
          <w:marLeft w:val="480"/>
          <w:marRight w:val="0"/>
          <w:marTop w:val="0"/>
          <w:marBottom w:val="0"/>
          <w:divBdr>
            <w:top w:val="none" w:sz="0" w:space="0" w:color="auto"/>
            <w:left w:val="none" w:sz="0" w:space="0" w:color="auto"/>
            <w:bottom w:val="none" w:sz="0" w:space="0" w:color="auto"/>
            <w:right w:val="none" w:sz="0" w:space="0" w:color="auto"/>
          </w:divBdr>
        </w:div>
        <w:div w:id="397478976">
          <w:marLeft w:val="480"/>
          <w:marRight w:val="0"/>
          <w:marTop w:val="0"/>
          <w:marBottom w:val="0"/>
          <w:divBdr>
            <w:top w:val="none" w:sz="0" w:space="0" w:color="auto"/>
            <w:left w:val="none" w:sz="0" w:space="0" w:color="auto"/>
            <w:bottom w:val="none" w:sz="0" w:space="0" w:color="auto"/>
            <w:right w:val="none" w:sz="0" w:space="0" w:color="auto"/>
          </w:divBdr>
        </w:div>
        <w:div w:id="447941541">
          <w:marLeft w:val="480"/>
          <w:marRight w:val="0"/>
          <w:marTop w:val="0"/>
          <w:marBottom w:val="0"/>
          <w:divBdr>
            <w:top w:val="none" w:sz="0" w:space="0" w:color="auto"/>
            <w:left w:val="none" w:sz="0" w:space="0" w:color="auto"/>
            <w:bottom w:val="none" w:sz="0" w:space="0" w:color="auto"/>
            <w:right w:val="none" w:sz="0" w:space="0" w:color="auto"/>
          </w:divBdr>
        </w:div>
        <w:div w:id="463274855">
          <w:marLeft w:val="480"/>
          <w:marRight w:val="0"/>
          <w:marTop w:val="0"/>
          <w:marBottom w:val="0"/>
          <w:divBdr>
            <w:top w:val="none" w:sz="0" w:space="0" w:color="auto"/>
            <w:left w:val="none" w:sz="0" w:space="0" w:color="auto"/>
            <w:bottom w:val="none" w:sz="0" w:space="0" w:color="auto"/>
            <w:right w:val="none" w:sz="0" w:space="0" w:color="auto"/>
          </w:divBdr>
        </w:div>
        <w:div w:id="494299020">
          <w:marLeft w:val="480"/>
          <w:marRight w:val="0"/>
          <w:marTop w:val="0"/>
          <w:marBottom w:val="0"/>
          <w:divBdr>
            <w:top w:val="none" w:sz="0" w:space="0" w:color="auto"/>
            <w:left w:val="none" w:sz="0" w:space="0" w:color="auto"/>
            <w:bottom w:val="none" w:sz="0" w:space="0" w:color="auto"/>
            <w:right w:val="none" w:sz="0" w:space="0" w:color="auto"/>
          </w:divBdr>
        </w:div>
        <w:div w:id="582030394">
          <w:marLeft w:val="480"/>
          <w:marRight w:val="0"/>
          <w:marTop w:val="0"/>
          <w:marBottom w:val="0"/>
          <w:divBdr>
            <w:top w:val="none" w:sz="0" w:space="0" w:color="auto"/>
            <w:left w:val="none" w:sz="0" w:space="0" w:color="auto"/>
            <w:bottom w:val="none" w:sz="0" w:space="0" w:color="auto"/>
            <w:right w:val="none" w:sz="0" w:space="0" w:color="auto"/>
          </w:divBdr>
        </w:div>
        <w:div w:id="592512260">
          <w:marLeft w:val="480"/>
          <w:marRight w:val="0"/>
          <w:marTop w:val="0"/>
          <w:marBottom w:val="0"/>
          <w:divBdr>
            <w:top w:val="none" w:sz="0" w:space="0" w:color="auto"/>
            <w:left w:val="none" w:sz="0" w:space="0" w:color="auto"/>
            <w:bottom w:val="none" w:sz="0" w:space="0" w:color="auto"/>
            <w:right w:val="none" w:sz="0" w:space="0" w:color="auto"/>
          </w:divBdr>
        </w:div>
        <w:div w:id="613824922">
          <w:marLeft w:val="480"/>
          <w:marRight w:val="0"/>
          <w:marTop w:val="0"/>
          <w:marBottom w:val="0"/>
          <w:divBdr>
            <w:top w:val="none" w:sz="0" w:space="0" w:color="auto"/>
            <w:left w:val="none" w:sz="0" w:space="0" w:color="auto"/>
            <w:bottom w:val="none" w:sz="0" w:space="0" w:color="auto"/>
            <w:right w:val="none" w:sz="0" w:space="0" w:color="auto"/>
          </w:divBdr>
        </w:div>
        <w:div w:id="744450874">
          <w:marLeft w:val="480"/>
          <w:marRight w:val="0"/>
          <w:marTop w:val="0"/>
          <w:marBottom w:val="0"/>
          <w:divBdr>
            <w:top w:val="none" w:sz="0" w:space="0" w:color="auto"/>
            <w:left w:val="none" w:sz="0" w:space="0" w:color="auto"/>
            <w:bottom w:val="none" w:sz="0" w:space="0" w:color="auto"/>
            <w:right w:val="none" w:sz="0" w:space="0" w:color="auto"/>
          </w:divBdr>
        </w:div>
        <w:div w:id="752704309">
          <w:marLeft w:val="480"/>
          <w:marRight w:val="0"/>
          <w:marTop w:val="0"/>
          <w:marBottom w:val="0"/>
          <w:divBdr>
            <w:top w:val="none" w:sz="0" w:space="0" w:color="auto"/>
            <w:left w:val="none" w:sz="0" w:space="0" w:color="auto"/>
            <w:bottom w:val="none" w:sz="0" w:space="0" w:color="auto"/>
            <w:right w:val="none" w:sz="0" w:space="0" w:color="auto"/>
          </w:divBdr>
        </w:div>
        <w:div w:id="754128323">
          <w:marLeft w:val="480"/>
          <w:marRight w:val="0"/>
          <w:marTop w:val="0"/>
          <w:marBottom w:val="0"/>
          <w:divBdr>
            <w:top w:val="none" w:sz="0" w:space="0" w:color="auto"/>
            <w:left w:val="none" w:sz="0" w:space="0" w:color="auto"/>
            <w:bottom w:val="none" w:sz="0" w:space="0" w:color="auto"/>
            <w:right w:val="none" w:sz="0" w:space="0" w:color="auto"/>
          </w:divBdr>
        </w:div>
        <w:div w:id="800729745">
          <w:marLeft w:val="480"/>
          <w:marRight w:val="0"/>
          <w:marTop w:val="0"/>
          <w:marBottom w:val="0"/>
          <w:divBdr>
            <w:top w:val="none" w:sz="0" w:space="0" w:color="auto"/>
            <w:left w:val="none" w:sz="0" w:space="0" w:color="auto"/>
            <w:bottom w:val="none" w:sz="0" w:space="0" w:color="auto"/>
            <w:right w:val="none" w:sz="0" w:space="0" w:color="auto"/>
          </w:divBdr>
        </w:div>
        <w:div w:id="857159785">
          <w:marLeft w:val="480"/>
          <w:marRight w:val="0"/>
          <w:marTop w:val="0"/>
          <w:marBottom w:val="0"/>
          <w:divBdr>
            <w:top w:val="none" w:sz="0" w:space="0" w:color="auto"/>
            <w:left w:val="none" w:sz="0" w:space="0" w:color="auto"/>
            <w:bottom w:val="none" w:sz="0" w:space="0" w:color="auto"/>
            <w:right w:val="none" w:sz="0" w:space="0" w:color="auto"/>
          </w:divBdr>
        </w:div>
        <w:div w:id="865949134">
          <w:marLeft w:val="480"/>
          <w:marRight w:val="0"/>
          <w:marTop w:val="0"/>
          <w:marBottom w:val="0"/>
          <w:divBdr>
            <w:top w:val="none" w:sz="0" w:space="0" w:color="auto"/>
            <w:left w:val="none" w:sz="0" w:space="0" w:color="auto"/>
            <w:bottom w:val="none" w:sz="0" w:space="0" w:color="auto"/>
            <w:right w:val="none" w:sz="0" w:space="0" w:color="auto"/>
          </w:divBdr>
        </w:div>
        <w:div w:id="878784072">
          <w:marLeft w:val="480"/>
          <w:marRight w:val="0"/>
          <w:marTop w:val="0"/>
          <w:marBottom w:val="0"/>
          <w:divBdr>
            <w:top w:val="none" w:sz="0" w:space="0" w:color="auto"/>
            <w:left w:val="none" w:sz="0" w:space="0" w:color="auto"/>
            <w:bottom w:val="none" w:sz="0" w:space="0" w:color="auto"/>
            <w:right w:val="none" w:sz="0" w:space="0" w:color="auto"/>
          </w:divBdr>
        </w:div>
        <w:div w:id="918832882">
          <w:marLeft w:val="480"/>
          <w:marRight w:val="0"/>
          <w:marTop w:val="0"/>
          <w:marBottom w:val="0"/>
          <w:divBdr>
            <w:top w:val="none" w:sz="0" w:space="0" w:color="auto"/>
            <w:left w:val="none" w:sz="0" w:space="0" w:color="auto"/>
            <w:bottom w:val="none" w:sz="0" w:space="0" w:color="auto"/>
            <w:right w:val="none" w:sz="0" w:space="0" w:color="auto"/>
          </w:divBdr>
        </w:div>
        <w:div w:id="930352359">
          <w:marLeft w:val="480"/>
          <w:marRight w:val="0"/>
          <w:marTop w:val="0"/>
          <w:marBottom w:val="0"/>
          <w:divBdr>
            <w:top w:val="none" w:sz="0" w:space="0" w:color="auto"/>
            <w:left w:val="none" w:sz="0" w:space="0" w:color="auto"/>
            <w:bottom w:val="none" w:sz="0" w:space="0" w:color="auto"/>
            <w:right w:val="none" w:sz="0" w:space="0" w:color="auto"/>
          </w:divBdr>
        </w:div>
        <w:div w:id="935867356">
          <w:marLeft w:val="480"/>
          <w:marRight w:val="0"/>
          <w:marTop w:val="0"/>
          <w:marBottom w:val="0"/>
          <w:divBdr>
            <w:top w:val="none" w:sz="0" w:space="0" w:color="auto"/>
            <w:left w:val="none" w:sz="0" w:space="0" w:color="auto"/>
            <w:bottom w:val="none" w:sz="0" w:space="0" w:color="auto"/>
            <w:right w:val="none" w:sz="0" w:space="0" w:color="auto"/>
          </w:divBdr>
        </w:div>
        <w:div w:id="1102609724">
          <w:marLeft w:val="480"/>
          <w:marRight w:val="0"/>
          <w:marTop w:val="0"/>
          <w:marBottom w:val="0"/>
          <w:divBdr>
            <w:top w:val="none" w:sz="0" w:space="0" w:color="auto"/>
            <w:left w:val="none" w:sz="0" w:space="0" w:color="auto"/>
            <w:bottom w:val="none" w:sz="0" w:space="0" w:color="auto"/>
            <w:right w:val="none" w:sz="0" w:space="0" w:color="auto"/>
          </w:divBdr>
        </w:div>
        <w:div w:id="1102724542">
          <w:marLeft w:val="480"/>
          <w:marRight w:val="0"/>
          <w:marTop w:val="0"/>
          <w:marBottom w:val="0"/>
          <w:divBdr>
            <w:top w:val="none" w:sz="0" w:space="0" w:color="auto"/>
            <w:left w:val="none" w:sz="0" w:space="0" w:color="auto"/>
            <w:bottom w:val="none" w:sz="0" w:space="0" w:color="auto"/>
            <w:right w:val="none" w:sz="0" w:space="0" w:color="auto"/>
          </w:divBdr>
        </w:div>
        <w:div w:id="1218281377">
          <w:marLeft w:val="480"/>
          <w:marRight w:val="0"/>
          <w:marTop w:val="0"/>
          <w:marBottom w:val="0"/>
          <w:divBdr>
            <w:top w:val="none" w:sz="0" w:space="0" w:color="auto"/>
            <w:left w:val="none" w:sz="0" w:space="0" w:color="auto"/>
            <w:bottom w:val="none" w:sz="0" w:space="0" w:color="auto"/>
            <w:right w:val="none" w:sz="0" w:space="0" w:color="auto"/>
          </w:divBdr>
        </w:div>
        <w:div w:id="1267956517">
          <w:marLeft w:val="480"/>
          <w:marRight w:val="0"/>
          <w:marTop w:val="0"/>
          <w:marBottom w:val="0"/>
          <w:divBdr>
            <w:top w:val="none" w:sz="0" w:space="0" w:color="auto"/>
            <w:left w:val="none" w:sz="0" w:space="0" w:color="auto"/>
            <w:bottom w:val="none" w:sz="0" w:space="0" w:color="auto"/>
            <w:right w:val="none" w:sz="0" w:space="0" w:color="auto"/>
          </w:divBdr>
        </w:div>
        <w:div w:id="1278416769">
          <w:marLeft w:val="480"/>
          <w:marRight w:val="0"/>
          <w:marTop w:val="0"/>
          <w:marBottom w:val="0"/>
          <w:divBdr>
            <w:top w:val="none" w:sz="0" w:space="0" w:color="auto"/>
            <w:left w:val="none" w:sz="0" w:space="0" w:color="auto"/>
            <w:bottom w:val="none" w:sz="0" w:space="0" w:color="auto"/>
            <w:right w:val="none" w:sz="0" w:space="0" w:color="auto"/>
          </w:divBdr>
        </w:div>
        <w:div w:id="1345666308">
          <w:marLeft w:val="480"/>
          <w:marRight w:val="0"/>
          <w:marTop w:val="0"/>
          <w:marBottom w:val="0"/>
          <w:divBdr>
            <w:top w:val="none" w:sz="0" w:space="0" w:color="auto"/>
            <w:left w:val="none" w:sz="0" w:space="0" w:color="auto"/>
            <w:bottom w:val="none" w:sz="0" w:space="0" w:color="auto"/>
            <w:right w:val="none" w:sz="0" w:space="0" w:color="auto"/>
          </w:divBdr>
        </w:div>
        <w:div w:id="1392583007">
          <w:marLeft w:val="480"/>
          <w:marRight w:val="0"/>
          <w:marTop w:val="0"/>
          <w:marBottom w:val="0"/>
          <w:divBdr>
            <w:top w:val="none" w:sz="0" w:space="0" w:color="auto"/>
            <w:left w:val="none" w:sz="0" w:space="0" w:color="auto"/>
            <w:bottom w:val="none" w:sz="0" w:space="0" w:color="auto"/>
            <w:right w:val="none" w:sz="0" w:space="0" w:color="auto"/>
          </w:divBdr>
        </w:div>
        <w:div w:id="1396078196">
          <w:marLeft w:val="480"/>
          <w:marRight w:val="0"/>
          <w:marTop w:val="0"/>
          <w:marBottom w:val="0"/>
          <w:divBdr>
            <w:top w:val="none" w:sz="0" w:space="0" w:color="auto"/>
            <w:left w:val="none" w:sz="0" w:space="0" w:color="auto"/>
            <w:bottom w:val="none" w:sz="0" w:space="0" w:color="auto"/>
            <w:right w:val="none" w:sz="0" w:space="0" w:color="auto"/>
          </w:divBdr>
        </w:div>
        <w:div w:id="1401824565">
          <w:marLeft w:val="480"/>
          <w:marRight w:val="0"/>
          <w:marTop w:val="0"/>
          <w:marBottom w:val="0"/>
          <w:divBdr>
            <w:top w:val="none" w:sz="0" w:space="0" w:color="auto"/>
            <w:left w:val="none" w:sz="0" w:space="0" w:color="auto"/>
            <w:bottom w:val="none" w:sz="0" w:space="0" w:color="auto"/>
            <w:right w:val="none" w:sz="0" w:space="0" w:color="auto"/>
          </w:divBdr>
        </w:div>
        <w:div w:id="1411657386">
          <w:marLeft w:val="480"/>
          <w:marRight w:val="0"/>
          <w:marTop w:val="0"/>
          <w:marBottom w:val="0"/>
          <w:divBdr>
            <w:top w:val="none" w:sz="0" w:space="0" w:color="auto"/>
            <w:left w:val="none" w:sz="0" w:space="0" w:color="auto"/>
            <w:bottom w:val="none" w:sz="0" w:space="0" w:color="auto"/>
            <w:right w:val="none" w:sz="0" w:space="0" w:color="auto"/>
          </w:divBdr>
        </w:div>
        <w:div w:id="1486581421">
          <w:marLeft w:val="480"/>
          <w:marRight w:val="0"/>
          <w:marTop w:val="0"/>
          <w:marBottom w:val="0"/>
          <w:divBdr>
            <w:top w:val="none" w:sz="0" w:space="0" w:color="auto"/>
            <w:left w:val="none" w:sz="0" w:space="0" w:color="auto"/>
            <w:bottom w:val="none" w:sz="0" w:space="0" w:color="auto"/>
            <w:right w:val="none" w:sz="0" w:space="0" w:color="auto"/>
          </w:divBdr>
        </w:div>
        <w:div w:id="1534491935">
          <w:marLeft w:val="480"/>
          <w:marRight w:val="0"/>
          <w:marTop w:val="0"/>
          <w:marBottom w:val="0"/>
          <w:divBdr>
            <w:top w:val="none" w:sz="0" w:space="0" w:color="auto"/>
            <w:left w:val="none" w:sz="0" w:space="0" w:color="auto"/>
            <w:bottom w:val="none" w:sz="0" w:space="0" w:color="auto"/>
            <w:right w:val="none" w:sz="0" w:space="0" w:color="auto"/>
          </w:divBdr>
        </w:div>
        <w:div w:id="1534687957">
          <w:marLeft w:val="480"/>
          <w:marRight w:val="0"/>
          <w:marTop w:val="0"/>
          <w:marBottom w:val="0"/>
          <w:divBdr>
            <w:top w:val="none" w:sz="0" w:space="0" w:color="auto"/>
            <w:left w:val="none" w:sz="0" w:space="0" w:color="auto"/>
            <w:bottom w:val="none" w:sz="0" w:space="0" w:color="auto"/>
            <w:right w:val="none" w:sz="0" w:space="0" w:color="auto"/>
          </w:divBdr>
        </w:div>
        <w:div w:id="1578828759">
          <w:marLeft w:val="480"/>
          <w:marRight w:val="0"/>
          <w:marTop w:val="0"/>
          <w:marBottom w:val="0"/>
          <w:divBdr>
            <w:top w:val="none" w:sz="0" w:space="0" w:color="auto"/>
            <w:left w:val="none" w:sz="0" w:space="0" w:color="auto"/>
            <w:bottom w:val="none" w:sz="0" w:space="0" w:color="auto"/>
            <w:right w:val="none" w:sz="0" w:space="0" w:color="auto"/>
          </w:divBdr>
        </w:div>
        <w:div w:id="1614942664">
          <w:marLeft w:val="480"/>
          <w:marRight w:val="0"/>
          <w:marTop w:val="0"/>
          <w:marBottom w:val="0"/>
          <w:divBdr>
            <w:top w:val="none" w:sz="0" w:space="0" w:color="auto"/>
            <w:left w:val="none" w:sz="0" w:space="0" w:color="auto"/>
            <w:bottom w:val="none" w:sz="0" w:space="0" w:color="auto"/>
            <w:right w:val="none" w:sz="0" w:space="0" w:color="auto"/>
          </w:divBdr>
        </w:div>
        <w:div w:id="1664549517">
          <w:marLeft w:val="480"/>
          <w:marRight w:val="0"/>
          <w:marTop w:val="0"/>
          <w:marBottom w:val="0"/>
          <w:divBdr>
            <w:top w:val="none" w:sz="0" w:space="0" w:color="auto"/>
            <w:left w:val="none" w:sz="0" w:space="0" w:color="auto"/>
            <w:bottom w:val="none" w:sz="0" w:space="0" w:color="auto"/>
            <w:right w:val="none" w:sz="0" w:space="0" w:color="auto"/>
          </w:divBdr>
        </w:div>
      </w:divsChild>
    </w:div>
    <w:div w:id="117602717">
      <w:bodyDiv w:val="1"/>
      <w:marLeft w:val="0"/>
      <w:marRight w:val="0"/>
      <w:marTop w:val="0"/>
      <w:marBottom w:val="0"/>
      <w:divBdr>
        <w:top w:val="none" w:sz="0" w:space="0" w:color="auto"/>
        <w:left w:val="none" w:sz="0" w:space="0" w:color="auto"/>
        <w:bottom w:val="none" w:sz="0" w:space="0" w:color="auto"/>
        <w:right w:val="none" w:sz="0" w:space="0" w:color="auto"/>
      </w:divBdr>
    </w:div>
    <w:div w:id="117652006">
      <w:bodyDiv w:val="1"/>
      <w:marLeft w:val="0"/>
      <w:marRight w:val="0"/>
      <w:marTop w:val="0"/>
      <w:marBottom w:val="0"/>
      <w:divBdr>
        <w:top w:val="none" w:sz="0" w:space="0" w:color="auto"/>
        <w:left w:val="none" w:sz="0" w:space="0" w:color="auto"/>
        <w:bottom w:val="none" w:sz="0" w:space="0" w:color="auto"/>
        <w:right w:val="none" w:sz="0" w:space="0" w:color="auto"/>
      </w:divBdr>
    </w:div>
    <w:div w:id="117722962">
      <w:bodyDiv w:val="1"/>
      <w:marLeft w:val="0"/>
      <w:marRight w:val="0"/>
      <w:marTop w:val="0"/>
      <w:marBottom w:val="0"/>
      <w:divBdr>
        <w:top w:val="none" w:sz="0" w:space="0" w:color="auto"/>
        <w:left w:val="none" w:sz="0" w:space="0" w:color="auto"/>
        <w:bottom w:val="none" w:sz="0" w:space="0" w:color="auto"/>
        <w:right w:val="none" w:sz="0" w:space="0" w:color="auto"/>
      </w:divBdr>
    </w:div>
    <w:div w:id="117771443">
      <w:bodyDiv w:val="1"/>
      <w:marLeft w:val="0"/>
      <w:marRight w:val="0"/>
      <w:marTop w:val="0"/>
      <w:marBottom w:val="0"/>
      <w:divBdr>
        <w:top w:val="none" w:sz="0" w:space="0" w:color="auto"/>
        <w:left w:val="none" w:sz="0" w:space="0" w:color="auto"/>
        <w:bottom w:val="none" w:sz="0" w:space="0" w:color="auto"/>
        <w:right w:val="none" w:sz="0" w:space="0" w:color="auto"/>
      </w:divBdr>
    </w:div>
    <w:div w:id="118302778">
      <w:bodyDiv w:val="1"/>
      <w:marLeft w:val="0"/>
      <w:marRight w:val="0"/>
      <w:marTop w:val="0"/>
      <w:marBottom w:val="0"/>
      <w:divBdr>
        <w:top w:val="none" w:sz="0" w:space="0" w:color="auto"/>
        <w:left w:val="none" w:sz="0" w:space="0" w:color="auto"/>
        <w:bottom w:val="none" w:sz="0" w:space="0" w:color="auto"/>
        <w:right w:val="none" w:sz="0" w:space="0" w:color="auto"/>
      </w:divBdr>
    </w:div>
    <w:div w:id="118450222">
      <w:bodyDiv w:val="1"/>
      <w:marLeft w:val="0"/>
      <w:marRight w:val="0"/>
      <w:marTop w:val="0"/>
      <w:marBottom w:val="0"/>
      <w:divBdr>
        <w:top w:val="none" w:sz="0" w:space="0" w:color="auto"/>
        <w:left w:val="none" w:sz="0" w:space="0" w:color="auto"/>
        <w:bottom w:val="none" w:sz="0" w:space="0" w:color="auto"/>
        <w:right w:val="none" w:sz="0" w:space="0" w:color="auto"/>
      </w:divBdr>
    </w:div>
    <w:div w:id="118497576">
      <w:bodyDiv w:val="1"/>
      <w:marLeft w:val="0"/>
      <w:marRight w:val="0"/>
      <w:marTop w:val="0"/>
      <w:marBottom w:val="0"/>
      <w:divBdr>
        <w:top w:val="none" w:sz="0" w:space="0" w:color="auto"/>
        <w:left w:val="none" w:sz="0" w:space="0" w:color="auto"/>
        <w:bottom w:val="none" w:sz="0" w:space="0" w:color="auto"/>
        <w:right w:val="none" w:sz="0" w:space="0" w:color="auto"/>
      </w:divBdr>
    </w:div>
    <w:div w:id="118500762">
      <w:bodyDiv w:val="1"/>
      <w:marLeft w:val="0"/>
      <w:marRight w:val="0"/>
      <w:marTop w:val="0"/>
      <w:marBottom w:val="0"/>
      <w:divBdr>
        <w:top w:val="none" w:sz="0" w:space="0" w:color="auto"/>
        <w:left w:val="none" w:sz="0" w:space="0" w:color="auto"/>
        <w:bottom w:val="none" w:sz="0" w:space="0" w:color="auto"/>
        <w:right w:val="none" w:sz="0" w:space="0" w:color="auto"/>
      </w:divBdr>
    </w:div>
    <w:div w:id="118912943">
      <w:bodyDiv w:val="1"/>
      <w:marLeft w:val="0"/>
      <w:marRight w:val="0"/>
      <w:marTop w:val="0"/>
      <w:marBottom w:val="0"/>
      <w:divBdr>
        <w:top w:val="none" w:sz="0" w:space="0" w:color="auto"/>
        <w:left w:val="none" w:sz="0" w:space="0" w:color="auto"/>
        <w:bottom w:val="none" w:sz="0" w:space="0" w:color="auto"/>
        <w:right w:val="none" w:sz="0" w:space="0" w:color="auto"/>
      </w:divBdr>
    </w:div>
    <w:div w:id="119300169">
      <w:bodyDiv w:val="1"/>
      <w:marLeft w:val="0"/>
      <w:marRight w:val="0"/>
      <w:marTop w:val="0"/>
      <w:marBottom w:val="0"/>
      <w:divBdr>
        <w:top w:val="none" w:sz="0" w:space="0" w:color="auto"/>
        <w:left w:val="none" w:sz="0" w:space="0" w:color="auto"/>
        <w:bottom w:val="none" w:sz="0" w:space="0" w:color="auto"/>
        <w:right w:val="none" w:sz="0" w:space="0" w:color="auto"/>
      </w:divBdr>
    </w:div>
    <w:div w:id="119345463">
      <w:bodyDiv w:val="1"/>
      <w:marLeft w:val="0"/>
      <w:marRight w:val="0"/>
      <w:marTop w:val="0"/>
      <w:marBottom w:val="0"/>
      <w:divBdr>
        <w:top w:val="none" w:sz="0" w:space="0" w:color="auto"/>
        <w:left w:val="none" w:sz="0" w:space="0" w:color="auto"/>
        <w:bottom w:val="none" w:sz="0" w:space="0" w:color="auto"/>
        <w:right w:val="none" w:sz="0" w:space="0" w:color="auto"/>
      </w:divBdr>
    </w:div>
    <w:div w:id="119617503">
      <w:bodyDiv w:val="1"/>
      <w:marLeft w:val="0"/>
      <w:marRight w:val="0"/>
      <w:marTop w:val="0"/>
      <w:marBottom w:val="0"/>
      <w:divBdr>
        <w:top w:val="none" w:sz="0" w:space="0" w:color="auto"/>
        <w:left w:val="none" w:sz="0" w:space="0" w:color="auto"/>
        <w:bottom w:val="none" w:sz="0" w:space="0" w:color="auto"/>
        <w:right w:val="none" w:sz="0" w:space="0" w:color="auto"/>
      </w:divBdr>
    </w:div>
    <w:div w:id="119686119">
      <w:bodyDiv w:val="1"/>
      <w:marLeft w:val="0"/>
      <w:marRight w:val="0"/>
      <w:marTop w:val="0"/>
      <w:marBottom w:val="0"/>
      <w:divBdr>
        <w:top w:val="none" w:sz="0" w:space="0" w:color="auto"/>
        <w:left w:val="none" w:sz="0" w:space="0" w:color="auto"/>
        <w:bottom w:val="none" w:sz="0" w:space="0" w:color="auto"/>
        <w:right w:val="none" w:sz="0" w:space="0" w:color="auto"/>
      </w:divBdr>
    </w:div>
    <w:div w:id="119687222">
      <w:bodyDiv w:val="1"/>
      <w:marLeft w:val="0"/>
      <w:marRight w:val="0"/>
      <w:marTop w:val="0"/>
      <w:marBottom w:val="0"/>
      <w:divBdr>
        <w:top w:val="none" w:sz="0" w:space="0" w:color="auto"/>
        <w:left w:val="none" w:sz="0" w:space="0" w:color="auto"/>
        <w:bottom w:val="none" w:sz="0" w:space="0" w:color="auto"/>
        <w:right w:val="none" w:sz="0" w:space="0" w:color="auto"/>
      </w:divBdr>
    </w:div>
    <w:div w:id="119886716">
      <w:bodyDiv w:val="1"/>
      <w:marLeft w:val="0"/>
      <w:marRight w:val="0"/>
      <w:marTop w:val="0"/>
      <w:marBottom w:val="0"/>
      <w:divBdr>
        <w:top w:val="none" w:sz="0" w:space="0" w:color="auto"/>
        <w:left w:val="none" w:sz="0" w:space="0" w:color="auto"/>
        <w:bottom w:val="none" w:sz="0" w:space="0" w:color="auto"/>
        <w:right w:val="none" w:sz="0" w:space="0" w:color="auto"/>
      </w:divBdr>
      <w:divsChild>
        <w:div w:id="303850420">
          <w:marLeft w:val="480"/>
          <w:marRight w:val="0"/>
          <w:marTop w:val="0"/>
          <w:marBottom w:val="0"/>
          <w:divBdr>
            <w:top w:val="none" w:sz="0" w:space="0" w:color="auto"/>
            <w:left w:val="none" w:sz="0" w:space="0" w:color="auto"/>
            <w:bottom w:val="none" w:sz="0" w:space="0" w:color="auto"/>
            <w:right w:val="none" w:sz="0" w:space="0" w:color="auto"/>
          </w:divBdr>
        </w:div>
        <w:div w:id="395930296">
          <w:marLeft w:val="480"/>
          <w:marRight w:val="0"/>
          <w:marTop w:val="0"/>
          <w:marBottom w:val="0"/>
          <w:divBdr>
            <w:top w:val="none" w:sz="0" w:space="0" w:color="auto"/>
            <w:left w:val="none" w:sz="0" w:space="0" w:color="auto"/>
            <w:bottom w:val="none" w:sz="0" w:space="0" w:color="auto"/>
            <w:right w:val="none" w:sz="0" w:space="0" w:color="auto"/>
          </w:divBdr>
        </w:div>
        <w:div w:id="422994450">
          <w:marLeft w:val="480"/>
          <w:marRight w:val="0"/>
          <w:marTop w:val="0"/>
          <w:marBottom w:val="0"/>
          <w:divBdr>
            <w:top w:val="none" w:sz="0" w:space="0" w:color="auto"/>
            <w:left w:val="none" w:sz="0" w:space="0" w:color="auto"/>
            <w:bottom w:val="none" w:sz="0" w:space="0" w:color="auto"/>
            <w:right w:val="none" w:sz="0" w:space="0" w:color="auto"/>
          </w:divBdr>
        </w:div>
        <w:div w:id="547186924">
          <w:marLeft w:val="480"/>
          <w:marRight w:val="0"/>
          <w:marTop w:val="0"/>
          <w:marBottom w:val="0"/>
          <w:divBdr>
            <w:top w:val="none" w:sz="0" w:space="0" w:color="auto"/>
            <w:left w:val="none" w:sz="0" w:space="0" w:color="auto"/>
            <w:bottom w:val="none" w:sz="0" w:space="0" w:color="auto"/>
            <w:right w:val="none" w:sz="0" w:space="0" w:color="auto"/>
          </w:divBdr>
        </w:div>
        <w:div w:id="567037144">
          <w:marLeft w:val="480"/>
          <w:marRight w:val="0"/>
          <w:marTop w:val="0"/>
          <w:marBottom w:val="0"/>
          <w:divBdr>
            <w:top w:val="none" w:sz="0" w:space="0" w:color="auto"/>
            <w:left w:val="none" w:sz="0" w:space="0" w:color="auto"/>
            <w:bottom w:val="none" w:sz="0" w:space="0" w:color="auto"/>
            <w:right w:val="none" w:sz="0" w:space="0" w:color="auto"/>
          </w:divBdr>
        </w:div>
        <w:div w:id="577131277">
          <w:marLeft w:val="480"/>
          <w:marRight w:val="0"/>
          <w:marTop w:val="0"/>
          <w:marBottom w:val="0"/>
          <w:divBdr>
            <w:top w:val="none" w:sz="0" w:space="0" w:color="auto"/>
            <w:left w:val="none" w:sz="0" w:space="0" w:color="auto"/>
            <w:bottom w:val="none" w:sz="0" w:space="0" w:color="auto"/>
            <w:right w:val="none" w:sz="0" w:space="0" w:color="auto"/>
          </w:divBdr>
        </w:div>
        <w:div w:id="629823807">
          <w:marLeft w:val="480"/>
          <w:marRight w:val="0"/>
          <w:marTop w:val="0"/>
          <w:marBottom w:val="0"/>
          <w:divBdr>
            <w:top w:val="none" w:sz="0" w:space="0" w:color="auto"/>
            <w:left w:val="none" w:sz="0" w:space="0" w:color="auto"/>
            <w:bottom w:val="none" w:sz="0" w:space="0" w:color="auto"/>
            <w:right w:val="none" w:sz="0" w:space="0" w:color="auto"/>
          </w:divBdr>
        </w:div>
        <w:div w:id="734088364">
          <w:marLeft w:val="480"/>
          <w:marRight w:val="0"/>
          <w:marTop w:val="0"/>
          <w:marBottom w:val="0"/>
          <w:divBdr>
            <w:top w:val="none" w:sz="0" w:space="0" w:color="auto"/>
            <w:left w:val="none" w:sz="0" w:space="0" w:color="auto"/>
            <w:bottom w:val="none" w:sz="0" w:space="0" w:color="auto"/>
            <w:right w:val="none" w:sz="0" w:space="0" w:color="auto"/>
          </w:divBdr>
        </w:div>
        <w:div w:id="749470784">
          <w:marLeft w:val="480"/>
          <w:marRight w:val="0"/>
          <w:marTop w:val="0"/>
          <w:marBottom w:val="0"/>
          <w:divBdr>
            <w:top w:val="none" w:sz="0" w:space="0" w:color="auto"/>
            <w:left w:val="none" w:sz="0" w:space="0" w:color="auto"/>
            <w:bottom w:val="none" w:sz="0" w:space="0" w:color="auto"/>
            <w:right w:val="none" w:sz="0" w:space="0" w:color="auto"/>
          </w:divBdr>
        </w:div>
        <w:div w:id="762915256">
          <w:marLeft w:val="480"/>
          <w:marRight w:val="0"/>
          <w:marTop w:val="0"/>
          <w:marBottom w:val="0"/>
          <w:divBdr>
            <w:top w:val="none" w:sz="0" w:space="0" w:color="auto"/>
            <w:left w:val="none" w:sz="0" w:space="0" w:color="auto"/>
            <w:bottom w:val="none" w:sz="0" w:space="0" w:color="auto"/>
            <w:right w:val="none" w:sz="0" w:space="0" w:color="auto"/>
          </w:divBdr>
        </w:div>
        <w:div w:id="765687114">
          <w:marLeft w:val="480"/>
          <w:marRight w:val="0"/>
          <w:marTop w:val="0"/>
          <w:marBottom w:val="0"/>
          <w:divBdr>
            <w:top w:val="none" w:sz="0" w:space="0" w:color="auto"/>
            <w:left w:val="none" w:sz="0" w:space="0" w:color="auto"/>
            <w:bottom w:val="none" w:sz="0" w:space="0" w:color="auto"/>
            <w:right w:val="none" w:sz="0" w:space="0" w:color="auto"/>
          </w:divBdr>
        </w:div>
        <w:div w:id="813179412">
          <w:marLeft w:val="480"/>
          <w:marRight w:val="0"/>
          <w:marTop w:val="0"/>
          <w:marBottom w:val="0"/>
          <w:divBdr>
            <w:top w:val="none" w:sz="0" w:space="0" w:color="auto"/>
            <w:left w:val="none" w:sz="0" w:space="0" w:color="auto"/>
            <w:bottom w:val="none" w:sz="0" w:space="0" w:color="auto"/>
            <w:right w:val="none" w:sz="0" w:space="0" w:color="auto"/>
          </w:divBdr>
        </w:div>
        <w:div w:id="1222207292">
          <w:marLeft w:val="480"/>
          <w:marRight w:val="0"/>
          <w:marTop w:val="0"/>
          <w:marBottom w:val="0"/>
          <w:divBdr>
            <w:top w:val="none" w:sz="0" w:space="0" w:color="auto"/>
            <w:left w:val="none" w:sz="0" w:space="0" w:color="auto"/>
            <w:bottom w:val="none" w:sz="0" w:space="0" w:color="auto"/>
            <w:right w:val="none" w:sz="0" w:space="0" w:color="auto"/>
          </w:divBdr>
        </w:div>
        <w:div w:id="1237981201">
          <w:marLeft w:val="480"/>
          <w:marRight w:val="0"/>
          <w:marTop w:val="0"/>
          <w:marBottom w:val="0"/>
          <w:divBdr>
            <w:top w:val="none" w:sz="0" w:space="0" w:color="auto"/>
            <w:left w:val="none" w:sz="0" w:space="0" w:color="auto"/>
            <w:bottom w:val="none" w:sz="0" w:space="0" w:color="auto"/>
            <w:right w:val="none" w:sz="0" w:space="0" w:color="auto"/>
          </w:divBdr>
        </w:div>
        <w:div w:id="1244071125">
          <w:marLeft w:val="480"/>
          <w:marRight w:val="0"/>
          <w:marTop w:val="0"/>
          <w:marBottom w:val="0"/>
          <w:divBdr>
            <w:top w:val="none" w:sz="0" w:space="0" w:color="auto"/>
            <w:left w:val="none" w:sz="0" w:space="0" w:color="auto"/>
            <w:bottom w:val="none" w:sz="0" w:space="0" w:color="auto"/>
            <w:right w:val="none" w:sz="0" w:space="0" w:color="auto"/>
          </w:divBdr>
        </w:div>
        <w:div w:id="1328246689">
          <w:marLeft w:val="480"/>
          <w:marRight w:val="0"/>
          <w:marTop w:val="0"/>
          <w:marBottom w:val="0"/>
          <w:divBdr>
            <w:top w:val="none" w:sz="0" w:space="0" w:color="auto"/>
            <w:left w:val="none" w:sz="0" w:space="0" w:color="auto"/>
            <w:bottom w:val="none" w:sz="0" w:space="0" w:color="auto"/>
            <w:right w:val="none" w:sz="0" w:space="0" w:color="auto"/>
          </w:divBdr>
        </w:div>
        <w:div w:id="1399206692">
          <w:marLeft w:val="480"/>
          <w:marRight w:val="0"/>
          <w:marTop w:val="0"/>
          <w:marBottom w:val="0"/>
          <w:divBdr>
            <w:top w:val="none" w:sz="0" w:space="0" w:color="auto"/>
            <w:left w:val="none" w:sz="0" w:space="0" w:color="auto"/>
            <w:bottom w:val="none" w:sz="0" w:space="0" w:color="auto"/>
            <w:right w:val="none" w:sz="0" w:space="0" w:color="auto"/>
          </w:divBdr>
        </w:div>
        <w:div w:id="1445341584">
          <w:marLeft w:val="480"/>
          <w:marRight w:val="0"/>
          <w:marTop w:val="0"/>
          <w:marBottom w:val="0"/>
          <w:divBdr>
            <w:top w:val="none" w:sz="0" w:space="0" w:color="auto"/>
            <w:left w:val="none" w:sz="0" w:space="0" w:color="auto"/>
            <w:bottom w:val="none" w:sz="0" w:space="0" w:color="auto"/>
            <w:right w:val="none" w:sz="0" w:space="0" w:color="auto"/>
          </w:divBdr>
        </w:div>
        <w:div w:id="1485199912">
          <w:marLeft w:val="480"/>
          <w:marRight w:val="0"/>
          <w:marTop w:val="0"/>
          <w:marBottom w:val="0"/>
          <w:divBdr>
            <w:top w:val="none" w:sz="0" w:space="0" w:color="auto"/>
            <w:left w:val="none" w:sz="0" w:space="0" w:color="auto"/>
            <w:bottom w:val="none" w:sz="0" w:space="0" w:color="auto"/>
            <w:right w:val="none" w:sz="0" w:space="0" w:color="auto"/>
          </w:divBdr>
        </w:div>
        <w:div w:id="1487476983">
          <w:marLeft w:val="480"/>
          <w:marRight w:val="0"/>
          <w:marTop w:val="0"/>
          <w:marBottom w:val="0"/>
          <w:divBdr>
            <w:top w:val="none" w:sz="0" w:space="0" w:color="auto"/>
            <w:left w:val="none" w:sz="0" w:space="0" w:color="auto"/>
            <w:bottom w:val="none" w:sz="0" w:space="0" w:color="auto"/>
            <w:right w:val="none" w:sz="0" w:space="0" w:color="auto"/>
          </w:divBdr>
        </w:div>
        <w:div w:id="1581909397">
          <w:marLeft w:val="480"/>
          <w:marRight w:val="0"/>
          <w:marTop w:val="0"/>
          <w:marBottom w:val="0"/>
          <w:divBdr>
            <w:top w:val="none" w:sz="0" w:space="0" w:color="auto"/>
            <w:left w:val="none" w:sz="0" w:space="0" w:color="auto"/>
            <w:bottom w:val="none" w:sz="0" w:space="0" w:color="auto"/>
            <w:right w:val="none" w:sz="0" w:space="0" w:color="auto"/>
          </w:divBdr>
        </w:div>
        <w:div w:id="1623228050">
          <w:marLeft w:val="480"/>
          <w:marRight w:val="0"/>
          <w:marTop w:val="0"/>
          <w:marBottom w:val="0"/>
          <w:divBdr>
            <w:top w:val="none" w:sz="0" w:space="0" w:color="auto"/>
            <w:left w:val="none" w:sz="0" w:space="0" w:color="auto"/>
            <w:bottom w:val="none" w:sz="0" w:space="0" w:color="auto"/>
            <w:right w:val="none" w:sz="0" w:space="0" w:color="auto"/>
          </w:divBdr>
        </w:div>
        <w:div w:id="1670983407">
          <w:marLeft w:val="480"/>
          <w:marRight w:val="0"/>
          <w:marTop w:val="0"/>
          <w:marBottom w:val="0"/>
          <w:divBdr>
            <w:top w:val="none" w:sz="0" w:space="0" w:color="auto"/>
            <w:left w:val="none" w:sz="0" w:space="0" w:color="auto"/>
            <w:bottom w:val="none" w:sz="0" w:space="0" w:color="auto"/>
            <w:right w:val="none" w:sz="0" w:space="0" w:color="auto"/>
          </w:divBdr>
        </w:div>
      </w:divsChild>
    </w:div>
    <w:div w:id="120003730">
      <w:bodyDiv w:val="1"/>
      <w:marLeft w:val="0"/>
      <w:marRight w:val="0"/>
      <w:marTop w:val="0"/>
      <w:marBottom w:val="0"/>
      <w:divBdr>
        <w:top w:val="none" w:sz="0" w:space="0" w:color="auto"/>
        <w:left w:val="none" w:sz="0" w:space="0" w:color="auto"/>
        <w:bottom w:val="none" w:sz="0" w:space="0" w:color="auto"/>
        <w:right w:val="none" w:sz="0" w:space="0" w:color="auto"/>
      </w:divBdr>
    </w:div>
    <w:div w:id="120542242">
      <w:bodyDiv w:val="1"/>
      <w:marLeft w:val="0"/>
      <w:marRight w:val="0"/>
      <w:marTop w:val="0"/>
      <w:marBottom w:val="0"/>
      <w:divBdr>
        <w:top w:val="none" w:sz="0" w:space="0" w:color="auto"/>
        <w:left w:val="none" w:sz="0" w:space="0" w:color="auto"/>
        <w:bottom w:val="none" w:sz="0" w:space="0" w:color="auto"/>
        <w:right w:val="none" w:sz="0" w:space="0" w:color="auto"/>
      </w:divBdr>
    </w:div>
    <w:div w:id="120924552">
      <w:bodyDiv w:val="1"/>
      <w:marLeft w:val="0"/>
      <w:marRight w:val="0"/>
      <w:marTop w:val="0"/>
      <w:marBottom w:val="0"/>
      <w:divBdr>
        <w:top w:val="none" w:sz="0" w:space="0" w:color="auto"/>
        <w:left w:val="none" w:sz="0" w:space="0" w:color="auto"/>
        <w:bottom w:val="none" w:sz="0" w:space="0" w:color="auto"/>
        <w:right w:val="none" w:sz="0" w:space="0" w:color="auto"/>
      </w:divBdr>
      <w:divsChild>
        <w:div w:id="63572300">
          <w:marLeft w:val="480"/>
          <w:marRight w:val="0"/>
          <w:marTop w:val="0"/>
          <w:marBottom w:val="0"/>
          <w:divBdr>
            <w:top w:val="none" w:sz="0" w:space="0" w:color="auto"/>
            <w:left w:val="none" w:sz="0" w:space="0" w:color="auto"/>
            <w:bottom w:val="none" w:sz="0" w:space="0" w:color="auto"/>
            <w:right w:val="none" w:sz="0" w:space="0" w:color="auto"/>
          </w:divBdr>
        </w:div>
        <w:div w:id="70203895">
          <w:marLeft w:val="480"/>
          <w:marRight w:val="0"/>
          <w:marTop w:val="0"/>
          <w:marBottom w:val="0"/>
          <w:divBdr>
            <w:top w:val="none" w:sz="0" w:space="0" w:color="auto"/>
            <w:left w:val="none" w:sz="0" w:space="0" w:color="auto"/>
            <w:bottom w:val="none" w:sz="0" w:space="0" w:color="auto"/>
            <w:right w:val="none" w:sz="0" w:space="0" w:color="auto"/>
          </w:divBdr>
        </w:div>
        <w:div w:id="81536146">
          <w:marLeft w:val="480"/>
          <w:marRight w:val="0"/>
          <w:marTop w:val="0"/>
          <w:marBottom w:val="0"/>
          <w:divBdr>
            <w:top w:val="none" w:sz="0" w:space="0" w:color="auto"/>
            <w:left w:val="none" w:sz="0" w:space="0" w:color="auto"/>
            <w:bottom w:val="none" w:sz="0" w:space="0" w:color="auto"/>
            <w:right w:val="none" w:sz="0" w:space="0" w:color="auto"/>
          </w:divBdr>
        </w:div>
        <w:div w:id="84154873">
          <w:marLeft w:val="480"/>
          <w:marRight w:val="0"/>
          <w:marTop w:val="0"/>
          <w:marBottom w:val="0"/>
          <w:divBdr>
            <w:top w:val="none" w:sz="0" w:space="0" w:color="auto"/>
            <w:left w:val="none" w:sz="0" w:space="0" w:color="auto"/>
            <w:bottom w:val="none" w:sz="0" w:space="0" w:color="auto"/>
            <w:right w:val="none" w:sz="0" w:space="0" w:color="auto"/>
          </w:divBdr>
        </w:div>
        <w:div w:id="123274090">
          <w:marLeft w:val="480"/>
          <w:marRight w:val="0"/>
          <w:marTop w:val="0"/>
          <w:marBottom w:val="0"/>
          <w:divBdr>
            <w:top w:val="none" w:sz="0" w:space="0" w:color="auto"/>
            <w:left w:val="none" w:sz="0" w:space="0" w:color="auto"/>
            <w:bottom w:val="none" w:sz="0" w:space="0" w:color="auto"/>
            <w:right w:val="none" w:sz="0" w:space="0" w:color="auto"/>
          </w:divBdr>
        </w:div>
        <w:div w:id="164706703">
          <w:marLeft w:val="480"/>
          <w:marRight w:val="0"/>
          <w:marTop w:val="0"/>
          <w:marBottom w:val="0"/>
          <w:divBdr>
            <w:top w:val="none" w:sz="0" w:space="0" w:color="auto"/>
            <w:left w:val="none" w:sz="0" w:space="0" w:color="auto"/>
            <w:bottom w:val="none" w:sz="0" w:space="0" w:color="auto"/>
            <w:right w:val="none" w:sz="0" w:space="0" w:color="auto"/>
          </w:divBdr>
        </w:div>
        <w:div w:id="223953719">
          <w:marLeft w:val="480"/>
          <w:marRight w:val="0"/>
          <w:marTop w:val="0"/>
          <w:marBottom w:val="0"/>
          <w:divBdr>
            <w:top w:val="none" w:sz="0" w:space="0" w:color="auto"/>
            <w:left w:val="none" w:sz="0" w:space="0" w:color="auto"/>
            <w:bottom w:val="none" w:sz="0" w:space="0" w:color="auto"/>
            <w:right w:val="none" w:sz="0" w:space="0" w:color="auto"/>
          </w:divBdr>
        </w:div>
        <w:div w:id="250235381">
          <w:marLeft w:val="480"/>
          <w:marRight w:val="0"/>
          <w:marTop w:val="0"/>
          <w:marBottom w:val="0"/>
          <w:divBdr>
            <w:top w:val="none" w:sz="0" w:space="0" w:color="auto"/>
            <w:left w:val="none" w:sz="0" w:space="0" w:color="auto"/>
            <w:bottom w:val="none" w:sz="0" w:space="0" w:color="auto"/>
            <w:right w:val="none" w:sz="0" w:space="0" w:color="auto"/>
          </w:divBdr>
        </w:div>
        <w:div w:id="344287490">
          <w:marLeft w:val="480"/>
          <w:marRight w:val="0"/>
          <w:marTop w:val="0"/>
          <w:marBottom w:val="0"/>
          <w:divBdr>
            <w:top w:val="none" w:sz="0" w:space="0" w:color="auto"/>
            <w:left w:val="none" w:sz="0" w:space="0" w:color="auto"/>
            <w:bottom w:val="none" w:sz="0" w:space="0" w:color="auto"/>
            <w:right w:val="none" w:sz="0" w:space="0" w:color="auto"/>
          </w:divBdr>
        </w:div>
        <w:div w:id="437792667">
          <w:marLeft w:val="480"/>
          <w:marRight w:val="0"/>
          <w:marTop w:val="0"/>
          <w:marBottom w:val="0"/>
          <w:divBdr>
            <w:top w:val="none" w:sz="0" w:space="0" w:color="auto"/>
            <w:left w:val="none" w:sz="0" w:space="0" w:color="auto"/>
            <w:bottom w:val="none" w:sz="0" w:space="0" w:color="auto"/>
            <w:right w:val="none" w:sz="0" w:space="0" w:color="auto"/>
          </w:divBdr>
        </w:div>
        <w:div w:id="447355177">
          <w:marLeft w:val="480"/>
          <w:marRight w:val="0"/>
          <w:marTop w:val="0"/>
          <w:marBottom w:val="0"/>
          <w:divBdr>
            <w:top w:val="none" w:sz="0" w:space="0" w:color="auto"/>
            <w:left w:val="none" w:sz="0" w:space="0" w:color="auto"/>
            <w:bottom w:val="none" w:sz="0" w:space="0" w:color="auto"/>
            <w:right w:val="none" w:sz="0" w:space="0" w:color="auto"/>
          </w:divBdr>
        </w:div>
        <w:div w:id="497617435">
          <w:marLeft w:val="480"/>
          <w:marRight w:val="0"/>
          <w:marTop w:val="0"/>
          <w:marBottom w:val="0"/>
          <w:divBdr>
            <w:top w:val="none" w:sz="0" w:space="0" w:color="auto"/>
            <w:left w:val="none" w:sz="0" w:space="0" w:color="auto"/>
            <w:bottom w:val="none" w:sz="0" w:space="0" w:color="auto"/>
            <w:right w:val="none" w:sz="0" w:space="0" w:color="auto"/>
          </w:divBdr>
        </w:div>
        <w:div w:id="573900735">
          <w:marLeft w:val="480"/>
          <w:marRight w:val="0"/>
          <w:marTop w:val="0"/>
          <w:marBottom w:val="0"/>
          <w:divBdr>
            <w:top w:val="none" w:sz="0" w:space="0" w:color="auto"/>
            <w:left w:val="none" w:sz="0" w:space="0" w:color="auto"/>
            <w:bottom w:val="none" w:sz="0" w:space="0" w:color="auto"/>
            <w:right w:val="none" w:sz="0" w:space="0" w:color="auto"/>
          </w:divBdr>
        </w:div>
        <w:div w:id="608968509">
          <w:marLeft w:val="480"/>
          <w:marRight w:val="0"/>
          <w:marTop w:val="0"/>
          <w:marBottom w:val="0"/>
          <w:divBdr>
            <w:top w:val="none" w:sz="0" w:space="0" w:color="auto"/>
            <w:left w:val="none" w:sz="0" w:space="0" w:color="auto"/>
            <w:bottom w:val="none" w:sz="0" w:space="0" w:color="auto"/>
            <w:right w:val="none" w:sz="0" w:space="0" w:color="auto"/>
          </w:divBdr>
        </w:div>
        <w:div w:id="663902349">
          <w:marLeft w:val="480"/>
          <w:marRight w:val="0"/>
          <w:marTop w:val="0"/>
          <w:marBottom w:val="0"/>
          <w:divBdr>
            <w:top w:val="none" w:sz="0" w:space="0" w:color="auto"/>
            <w:left w:val="none" w:sz="0" w:space="0" w:color="auto"/>
            <w:bottom w:val="none" w:sz="0" w:space="0" w:color="auto"/>
            <w:right w:val="none" w:sz="0" w:space="0" w:color="auto"/>
          </w:divBdr>
        </w:div>
        <w:div w:id="694772512">
          <w:marLeft w:val="480"/>
          <w:marRight w:val="0"/>
          <w:marTop w:val="0"/>
          <w:marBottom w:val="0"/>
          <w:divBdr>
            <w:top w:val="none" w:sz="0" w:space="0" w:color="auto"/>
            <w:left w:val="none" w:sz="0" w:space="0" w:color="auto"/>
            <w:bottom w:val="none" w:sz="0" w:space="0" w:color="auto"/>
            <w:right w:val="none" w:sz="0" w:space="0" w:color="auto"/>
          </w:divBdr>
        </w:div>
        <w:div w:id="696585738">
          <w:marLeft w:val="480"/>
          <w:marRight w:val="0"/>
          <w:marTop w:val="0"/>
          <w:marBottom w:val="0"/>
          <w:divBdr>
            <w:top w:val="none" w:sz="0" w:space="0" w:color="auto"/>
            <w:left w:val="none" w:sz="0" w:space="0" w:color="auto"/>
            <w:bottom w:val="none" w:sz="0" w:space="0" w:color="auto"/>
            <w:right w:val="none" w:sz="0" w:space="0" w:color="auto"/>
          </w:divBdr>
        </w:div>
        <w:div w:id="803889667">
          <w:marLeft w:val="480"/>
          <w:marRight w:val="0"/>
          <w:marTop w:val="0"/>
          <w:marBottom w:val="0"/>
          <w:divBdr>
            <w:top w:val="none" w:sz="0" w:space="0" w:color="auto"/>
            <w:left w:val="none" w:sz="0" w:space="0" w:color="auto"/>
            <w:bottom w:val="none" w:sz="0" w:space="0" w:color="auto"/>
            <w:right w:val="none" w:sz="0" w:space="0" w:color="auto"/>
          </w:divBdr>
        </w:div>
        <w:div w:id="842819375">
          <w:marLeft w:val="480"/>
          <w:marRight w:val="0"/>
          <w:marTop w:val="0"/>
          <w:marBottom w:val="0"/>
          <w:divBdr>
            <w:top w:val="none" w:sz="0" w:space="0" w:color="auto"/>
            <w:left w:val="none" w:sz="0" w:space="0" w:color="auto"/>
            <w:bottom w:val="none" w:sz="0" w:space="0" w:color="auto"/>
            <w:right w:val="none" w:sz="0" w:space="0" w:color="auto"/>
          </w:divBdr>
        </w:div>
        <w:div w:id="845511297">
          <w:marLeft w:val="480"/>
          <w:marRight w:val="0"/>
          <w:marTop w:val="0"/>
          <w:marBottom w:val="0"/>
          <w:divBdr>
            <w:top w:val="none" w:sz="0" w:space="0" w:color="auto"/>
            <w:left w:val="none" w:sz="0" w:space="0" w:color="auto"/>
            <w:bottom w:val="none" w:sz="0" w:space="0" w:color="auto"/>
            <w:right w:val="none" w:sz="0" w:space="0" w:color="auto"/>
          </w:divBdr>
        </w:div>
        <w:div w:id="866059687">
          <w:marLeft w:val="480"/>
          <w:marRight w:val="0"/>
          <w:marTop w:val="0"/>
          <w:marBottom w:val="0"/>
          <w:divBdr>
            <w:top w:val="none" w:sz="0" w:space="0" w:color="auto"/>
            <w:left w:val="none" w:sz="0" w:space="0" w:color="auto"/>
            <w:bottom w:val="none" w:sz="0" w:space="0" w:color="auto"/>
            <w:right w:val="none" w:sz="0" w:space="0" w:color="auto"/>
          </w:divBdr>
        </w:div>
        <w:div w:id="878319631">
          <w:marLeft w:val="480"/>
          <w:marRight w:val="0"/>
          <w:marTop w:val="0"/>
          <w:marBottom w:val="0"/>
          <w:divBdr>
            <w:top w:val="none" w:sz="0" w:space="0" w:color="auto"/>
            <w:left w:val="none" w:sz="0" w:space="0" w:color="auto"/>
            <w:bottom w:val="none" w:sz="0" w:space="0" w:color="auto"/>
            <w:right w:val="none" w:sz="0" w:space="0" w:color="auto"/>
          </w:divBdr>
        </w:div>
        <w:div w:id="940406666">
          <w:marLeft w:val="480"/>
          <w:marRight w:val="0"/>
          <w:marTop w:val="0"/>
          <w:marBottom w:val="0"/>
          <w:divBdr>
            <w:top w:val="none" w:sz="0" w:space="0" w:color="auto"/>
            <w:left w:val="none" w:sz="0" w:space="0" w:color="auto"/>
            <w:bottom w:val="none" w:sz="0" w:space="0" w:color="auto"/>
            <w:right w:val="none" w:sz="0" w:space="0" w:color="auto"/>
          </w:divBdr>
        </w:div>
        <w:div w:id="947156379">
          <w:marLeft w:val="480"/>
          <w:marRight w:val="0"/>
          <w:marTop w:val="0"/>
          <w:marBottom w:val="0"/>
          <w:divBdr>
            <w:top w:val="none" w:sz="0" w:space="0" w:color="auto"/>
            <w:left w:val="none" w:sz="0" w:space="0" w:color="auto"/>
            <w:bottom w:val="none" w:sz="0" w:space="0" w:color="auto"/>
            <w:right w:val="none" w:sz="0" w:space="0" w:color="auto"/>
          </w:divBdr>
        </w:div>
        <w:div w:id="961618996">
          <w:marLeft w:val="480"/>
          <w:marRight w:val="0"/>
          <w:marTop w:val="0"/>
          <w:marBottom w:val="0"/>
          <w:divBdr>
            <w:top w:val="none" w:sz="0" w:space="0" w:color="auto"/>
            <w:left w:val="none" w:sz="0" w:space="0" w:color="auto"/>
            <w:bottom w:val="none" w:sz="0" w:space="0" w:color="auto"/>
            <w:right w:val="none" w:sz="0" w:space="0" w:color="auto"/>
          </w:divBdr>
        </w:div>
        <w:div w:id="977034784">
          <w:marLeft w:val="480"/>
          <w:marRight w:val="0"/>
          <w:marTop w:val="0"/>
          <w:marBottom w:val="0"/>
          <w:divBdr>
            <w:top w:val="none" w:sz="0" w:space="0" w:color="auto"/>
            <w:left w:val="none" w:sz="0" w:space="0" w:color="auto"/>
            <w:bottom w:val="none" w:sz="0" w:space="0" w:color="auto"/>
            <w:right w:val="none" w:sz="0" w:space="0" w:color="auto"/>
          </w:divBdr>
        </w:div>
        <w:div w:id="1012103374">
          <w:marLeft w:val="480"/>
          <w:marRight w:val="0"/>
          <w:marTop w:val="0"/>
          <w:marBottom w:val="0"/>
          <w:divBdr>
            <w:top w:val="none" w:sz="0" w:space="0" w:color="auto"/>
            <w:left w:val="none" w:sz="0" w:space="0" w:color="auto"/>
            <w:bottom w:val="none" w:sz="0" w:space="0" w:color="auto"/>
            <w:right w:val="none" w:sz="0" w:space="0" w:color="auto"/>
          </w:divBdr>
        </w:div>
        <w:div w:id="1023358775">
          <w:marLeft w:val="480"/>
          <w:marRight w:val="0"/>
          <w:marTop w:val="0"/>
          <w:marBottom w:val="0"/>
          <w:divBdr>
            <w:top w:val="none" w:sz="0" w:space="0" w:color="auto"/>
            <w:left w:val="none" w:sz="0" w:space="0" w:color="auto"/>
            <w:bottom w:val="none" w:sz="0" w:space="0" w:color="auto"/>
            <w:right w:val="none" w:sz="0" w:space="0" w:color="auto"/>
          </w:divBdr>
        </w:div>
        <w:div w:id="1037857051">
          <w:marLeft w:val="480"/>
          <w:marRight w:val="0"/>
          <w:marTop w:val="0"/>
          <w:marBottom w:val="0"/>
          <w:divBdr>
            <w:top w:val="none" w:sz="0" w:space="0" w:color="auto"/>
            <w:left w:val="none" w:sz="0" w:space="0" w:color="auto"/>
            <w:bottom w:val="none" w:sz="0" w:space="0" w:color="auto"/>
            <w:right w:val="none" w:sz="0" w:space="0" w:color="auto"/>
          </w:divBdr>
        </w:div>
        <w:div w:id="1054423669">
          <w:marLeft w:val="480"/>
          <w:marRight w:val="0"/>
          <w:marTop w:val="0"/>
          <w:marBottom w:val="0"/>
          <w:divBdr>
            <w:top w:val="none" w:sz="0" w:space="0" w:color="auto"/>
            <w:left w:val="none" w:sz="0" w:space="0" w:color="auto"/>
            <w:bottom w:val="none" w:sz="0" w:space="0" w:color="auto"/>
            <w:right w:val="none" w:sz="0" w:space="0" w:color="auto"/>
          </w:divBdr>
        </w:div>
        <w:div w:id="1131367102">
          <w:marLeft w:val="480"/>
          <w:marRight w:val="0"/>
          <w:marTop w:val="0"/>
          <w:marBottom w:val="0"/>
          <w:divBdr>
            <w:top w:val="none" w:sz="0" w:space="0" w:color="auto"/>
            <w:left w:val="none" w:sz="0" w:space="0" w:color="auto"/>
            <w:bottom w:val="none" w:sz="0" w:space="0" w:color="auto"/>
            <w:right w:val="none" w:sz="0" w:space="0" w:color="auto"/>
          </w:divBdr>
        </w:div>
        <w:div w:id="1202937647">
          <w:marLeft w:val="480"/>
          <w:marRight w:val="0"/>
          <w:marTop w:val="0"/>
          <w:marBottom w:val="0"/>
          <w:divBdr>
            <w:top w:val="none" w:sz="0" w:space="0" w:color="auto"/>
            <w:left w:val="none" w:sz="0" w:space="0" w:color="auto"/>
            <w:bottom w:val="none" w:sz="0" w:space="0" w:color="auto"/>
            <w:right w:val="none" w:sz="0" w:space="0" w:color="auto"/>
          </w:divBdr>
        </w:div>
        <w:div w:id="1206481523">
          <w:marLeft w:val="480"/>
          <w:marRight w:val="0"/>
          <w:marTop w:val="0"/>
          <w:marBottom w:val="0"/>
          <w:divBdr>
            <w:top w:val="none" w:sz="0" w:space="0" w:color="auto"/>
            <w:left w:val="none" w:sz="0" w:space="0" w:color="auto"/>
            <w:bottom w:val="none" w:sz="0" w:space="0" w:color="auto"/>
            <w:right w:val="none" w:sz="0" w:space="0" w:color="auto"/>
          </w:divBdr>
        </w:div>
        <w:div w:id="1237131424">
          <w:marLeft w:val="480"/>
          <w:marRight w:val="0"/>
          <w:marTop w:val="0"/>
          <w:marBottom w:val="0"/>
          <w:divBdr>
            <w:top w:val="none" w:sz="0" w:space="0" w:color="auto"/>
            <w:left w:val="none" w:sz="0" w:space="0" w:color="auto"/>
            <w:bottom w:val="none" w:sz="0" w:space="0" w:color="auto"/>
            <w:right w:val="none" w:sz="0" w:space="0" w:color="auto"/>
          </w:divBdr>
        </w:div>
        <w:div w:id="1251348154">
          <w:marLeft w:val="480"/>
          <w:marRight w:val="0"/>
          <w:marTop w:val="0"/>
          <w:marBottom w:val="0"/>
          <w:divBdr>
            <w:top w:val="none" w:sz="0" w:space="0" w:color="auto"/>
            <w:left w:val="none" w:sz="0" w:space="0" w:color="auto"/>
            <w:bottom w:val="none" w:sz="0" w:space="0" w:color="auto"/>
            <w:right w:val="none" w:sz="0" w:space="0" w:color="auto"/>
          </w:divBdr>
        </w:div>
        <w:div w:id="1297370260">
          <w:marLeft w:val="480"/>
          <w:marRight w:val="0"/>
          <w:marTop w:val="0"/>
          <w:marBottom w:val="0"/>
          <w:divBdr>
            <w:top w:val="none" w:sz="0" w:space="0" w:color="auto"/>
            <w:left w:val="none" w:sz="0" w:space="0" w:color="auto"/>
            <w:bottom w:val="none" w:sz="0" w:space="0" w:color="auto"/>
            <w:right w:val="none" w:sz="0" w:space="0" w:color="auto"/>
          </w:divBdr>
        </w:div>
        <w:div w:id="1417359424">
          <w:marLeft w:val="480"/>
          <w:marRight w:val="0"/>
          <w:marTop w:val="0"/>
          <w:marBottom w:val="0"/>
          <w:divBdr>
            <w:top w:val="none" w:sz="0" w:space="0" w:color="auto"/>
            <w:left w:val="none" w:sz="0" w:space="0" w:color="auto"/>
            <w:bottom w:val="none" w:sz="0" w:space="0" w:color="auto"/>
            <w:right w:val="none" w:sz="0" w:space="0" w:color="auto"/>
          </w:divBdr>
        </w:div>
        <w:div w:id="1417898094">
          <w:marLeft w:val="480"/>
          <w:marRight w:val="0"/>
          <w:marTop w:val="0"/>
          <w:marBottom w:val="0"/>
          <w:divBdr>
            <w:top w:val="none" w:sz="0" w:space="0" w:color="auto"/>
            <w:left w:val="none" w:sz="0" w:space="0" w:color="auto"/>
            <w:bottom w:val="none" w:sz="0" w:space="0" w:color="auto"/>
            <w:right w:val="none" w:sz="0" w:space="0" w:color="auto"/>
          </w:divBdr>
        </w:div>
        <w:div w:id="1448161334">
          <w:marLeft w:val="480"/>
          <w:marRight w:val="0"/>
          <w:marTop w:val="0"/>
          <w:marBottom w:val="0"/>
          <w:divBdr>
            <w:top w:val="none" w:sz="0" w:space="0" w:color="auto"/>
            <w:left w:val="none" w:sz="0" w:space="0" w:color="auto"/>
            <w:bottom w:val="none" w:sz="0" w:space="0" w:color="auto"/>
            <w:right w:val="none" w:sz="0" w:space="0" w:color="auto"/>
          </w:divBdr>
        </w:div>
        <w:div w:id="1457143861">
          <w:marLeft w:val="480"/>
          <w:marRight w:val="0"/>
          <w:marTop w:val="0"/>
          <w:marBottom w:val="0"/>
          <w:divBdr>
            <w:top w:val="none" w:sz="0" w:space="0" w:color="auto"/>
            <w:left w:val="none" w:sz="0" w:space="0" w:color="auto"/>
            <w:bottom w:val="none" w:sz="0" w:space="0" w:color="auto"/>
            <w:right w:val="none" w:sz="0" w:space="0" w:color="auto"/>
          </w:divBdr>
        </w:div>
        <w:div w:id="1469057399">
          <w:marLeft w:val="480"/>
          <w:marRight w:val="0"/>
          <w:marTop w:val="0"/>
          <w:marBottom w:val="0"/>
          <w:divBdr>
            <w:top w:val="none" w:sz="0" w:space="0" w:color="auto"/>
            <w:left w:val="none" w:sz="0" w:space="0" w:color="auto"/>
            <w:bottom w:val="none" w:sz="0" w:space="0" w:color="auto"/>
            <w:right w:val="none" w:sz="0" w:space="0" w:color="auto"/>
          </w:divBdr>
        </w:div>
        <w:div w:id="1609002272">
          <w:marLeft w:val="480"/>
          <w:marRight w:val="0"/>
          <w:marTop w:val="0"/>
          <w:marBottom w:val="0"/>
          <w:divBdr>
            <w:top w:val="none" w:sz="0" w:space="0" w:color="auto"/>
            <w:left w:val="none" w:sz="0" w:space="0" w:color="auto"/>
            <w:bottom w:val="none" w:sz="0" w:space="0" w:color="auto"/>
            <w:right w:val="none" w:sz="0" w:space="0" w:color="auto"/>
          </w:divBdr>
        </w:div>
        <w:div w:id="1641886495">
          <w:marLeft w:val="480"/>
          <w:marRight w:val="0"/>
          <w:marTop w:val="0"/>
          <w:marBottom w:val="0"/>
          <w:divBdr>
            <w:top w:val="none" w:sz="0" w:space="0" w:color="auto"/>
            <w:left w:val="none" w:sz="0" w:space="0" w:color="auto"/>
            <w:bottom w:val="none" w:sz="0" w:space="0" w:color="auto"/>
            <w:right w:val="none" w:sz="0" w:space="0" w:color="auto"/>
          </w:divBdr>
        </w:div>
        <w:div w:id="1647666414">
          <w:marLeft w:val="480"/>
          <w:marRight w:val="0"/>
          <w:marTop w:val="0"/>
          <w:marBottom w:val="0"/>
          <w:divBdr>
            <w:top w:val="none" w:sz="0" w:space="0" w:color="auto"/>
            <w:left w:val="none" w:sz="0" w:space="0" w:color="auto"/>
            <w:bottom w:val="none" w:sz="0" w:space="0" w:color="auto"/>
            <w:right w:val="none" w:sz="0" w:space="0" w:color="auto"/>
          </w:divBdr>
        </w:div>
        <w:div w:id="1658264654">
          <w:marLeft w:val="480"/>
          <w:marRight w:val="0"/>
          <w:marTop w:val="0"/>
          <w:marBottom w:val="0"/>
          <w:divBdr>
            <w:top w:val="none" w:sz="0" w:space="0" w:color="auto"/>
            <w:left w:val="none" w:sz="0" w:space="0" w:color="auto"/>
            <w:bottom w:val="none" w:sz="0" w:space="0" w:color="auto"/>
            <w:right w:val="none" w:sz="0" w:space="0" w:color="auto"/>
          </w:divBdr>
        </w:div>
      </w:divsChild>
    </w:div>
    <w:div w:id="121307340">
      <w:bodyDiv w:val="1"/>
      <w:marLeft w:val="0"/>
      <w:marRight w:val="0"/>
      <w:marTop w:val="0"/>
      <w:marBottom w:val="0"/>
      <w:divBdr>
        <w:top w:val="none" w:sz="0" w:space="0" w:color="auto"/>
        <w:left w:val="none" w:sz="0" w:space="0" w:color="auto"/>
        <w:bottom w:val="none" w:sz="0" w:space="0" w:color="auto"/>
        <w:right w:val="none" w:sz="0" w:space="0" w:color="auto"/>
      </w:divBdr>
    </w:div>
    <w:div w:id="121385146">
      <w:bodyDiv w:val="1"/>
      <w:marLeft w:val="0"/>
      <w:marRight w:val="0"/>
      <w:marTop w:val="0"/>
      <w:marBottom w:val="0"/>
      <w:divBdr>
        <w:top w:val="none" w:sz="0" w:space="0" w:color="auto"/>
        <w:left w:val="none" w:sz="0" w:space="0" w:color="auto"/>
        <w:bottom w:val="none" w:sz="0" w:space="0" w:color="auto"/>
        <w:right w:val="none" w:sz="0" w:space="0" w:color="auto"/>
      </w:divBdr>
    </w:div>
    <w:div w:id="121509078">
      <w:bodyDiv w:val="1"/>
      <w:marLeft w:val="0"/>
      <w:marRight w:val="0"/>
      <w:marTop w:val="0"/>
      <w:marBottom w:val="0"/>
      <w:divBdr>
        <w:top w:val="none" w:sz="0" w:space="0" w:color="auto"/>
        <w:left w:val="none" w:sz="0" w:space="0" w:color="auto"/>
        <w:bottom w:val="none" w:sz="0" w:space="0" w:color="auto"/>
        <w:right w:val="none" w:sz="0" w:space="0" w:color="auto"/>
      </w:divBdr>
    </w:div>
    <w:div w:id="121509357">
      <w:bodyDiv w:val="1"/>
      <w:marLeft w:val="0"/>
      <w:marRight w:val="0"/>
      <w:marTop w:val="0"/>
      <w:marBottom w:val="0"/>
      <w:divBdr>
        <w:top w:val="none" w:sz="0" w:space="0" w:color="auto"/>
        <w:left w:val="none" w:sz="0" w:space="0" w:color="auto"/>
        <w:bottom w:val="none" w:sz="0" w:space="0" w:color="auto"/>
        <w:right w:val="none" w:sz="0" w:space="0" w:color="auto"/>
      </w:divBdr>
    </w:div>
    <w:div w:id="121657988">
      <w:bodyDiv w:val="1"/>
      <w:marLeft w:val="0"/>
      <w:marRight w:val="0"/>
      <w:marTop w:val="0"/>
      <w:marBottom w:val="0"/>
      <w:divBdr>
        <w:top w:val="none" w:sz="0" w:space="0" w:color="auto"/>
        <w:left w:val="none" w:sz="0" w:space="0" w:color="auto"/>
        <w:bottom w:val="none" w:sz="0" w:space="0" w:color="auto"/>
        <w:right w:val="none" w:sz="0" w:space="0" w:color="auto"/>
      </w:divBdr>
    </w:div>
    <w:div w:id="121772187">
      <w:bodyDiv w:val="1"/>
      <w:marLeft w:val="0"/>
      <w:marRight w:val="0"/>
      <w:marTop w:val="0"/>
      <w:marBottom w:val="0"/>
      <w:divBdr>
        <w:top w:val="none" w:sz="0" w:space="0" w:color="auto"/>
        <w:left w:val="none" w:sz="0" w:space="0" w:color="auto"/>
        <w:bottom w:val="none" w:sz="0" w:space="0" w:color="auto"/>
        <w:right w:val="none" w:sz="0" w:space="0" w:color="auto"/>
      </w:divBdr>
    </w:div>
    <w:div w:id="121775962">
      <w:bodyDiv w:val="1"/>
      <w:marLeft w:val="0"/>
      <w:marRight w:val="0"/>
      <w:marTop w:val="0"/>
      <w:marBottom w:val="0"/>
      <w:divBdr>
        <w:top w:val="none" w:sz="0" w:space="0" w:color="auto"/>
        <w:left w:val="none" w:sz="0" w:space="0" w:color="auto"/>
        <w:bottom w:val="none" w:sz="0" w:space="0" w:color="auto"/>
        <w:right w:val="none" w:sz="0" w:space="0" w:color="auto"/>
      </w:divBdr>
    </w:div>
    <w:div w:id="122160052">
      <w:bodyDiv w:val="1"/>
      <w:marLeft w:val="0"/>
      <w:marRight w:val="0"/>
      <w:marTop w:val="0"/>
      <w:marBottom w:val="0"/>
      <w:divBdr>
        <w:top w:val="none" w:sz="0" w:space="0" w:color="auto"/>
        <w:left w:val="none" w:sz="0" w:space="0" w:color="auto"/>
        <w:bottom w:val="none" w:sz="0" w:space="0" w:color="auto"/>
        <w:right w:val="none" w:sz="0" w:space="0" w:color="auto"/>
      </w:divBdr>
      <w:divsChild>
        <w:div w:id="13071769">
          <w:marLeft w:val="480"/>
          <w:marRight w:val="0"/>
          <w:marTop w:val="0"/>
          <w:marBottom w:val="0"/>
          <w:divBdr>
            <w:top w:val="none" w:sz="0" w:space="0" w:color="auto"/>
            <w:left w:val="none" w:sz="0" w:space="0" w:color="auto"/>
            <w:bottom w:val="none" w:sz="0" w:space="0" w:color="auto"/>
            <w:right w:val="none" w:sz="0" w:space="0" w:color="auto"/>
          </w:divBdr>
        </w:div>
        <w:div w:id="63456956">
          <w:marLeft w:val="480"/>
          <w:marRight w:val="0"/>
          <w:marTop w:val="0"/>
          <w:marBottom w:val="0"/>
          <w:divBdr>
            <w:top w:val="none" w:sz="0" w:space="0" w:color="auto"/>
            <w:left w:val="none" w:sz="0" w:space="0" w:color="auto"/>
            <w:bottom w:val="none" w:sz="0" w:space="0" w:color="auto"/>
            <w:right w:val="none" w:sz="0" w:space="0" w:color="auto"/>
          </w:divBdr>
        </w:div>
        <w:div w:id="69498812">
          <w:marLeft w:val="480"/>
          <w:marRight w:val="0"/>
          <w:marTop w:val="0"/>
          <w:marBottom w:val="0"/>
          <w:divBdr>
            <w:top w:val="none" w:sz="0" w:space="0" w:color="auto"/>
            <w:left w:val="none" w:sz="0" w:space="0" w:color="auto"/>
            <w:bottom w:val="none" w:sz="0" w:space="0" w:color="auto"/>
            <w:right w:val="none" w:sz="0" w:space="0" w:color="auto"/>
          </w:divBdr>
        </w:div>
        <w:div w:id="196358182">
          <w:marLeft w:val="480"/>
          <w:marRight w:val="0"/>
          <w:marTop w:val="0"/>
          <w:marBottom w:val="0"/>
          <w:divBdr>
            <w:top w:val="none" w:sz="0" w:space="0" w:color="auto"/>
            <w:left w:val="none" w:sz="0" w:space="0" w:color="auto"/>
            <w:bottom w:val="none" w:sz="0" w:space="0" w:color="auto"/>
            <w:right w:val="none" w:sz="0" w:space="0" w:color="auto"/>
          </w:divBdr>
        </w:div>
        <w:div w:id="211580674">
          <w:marLeft w:val="480"/>
          <w:marRight w:val="0"/>
          <w:marTop w:val="0"/>
          <w:marBottom w:val="0"/>
          <w:divBdr>
            <w:top w:val="none" w:sz="0" w:space="0" w:color="auto"/>
            <w:left w:val="none" w:sz="0" w:space="0" w:color="auto"/>
            <w:bottom w:val="none" w:sz="0" w:space="0" w:color="auto"/>
            <w:right w:val="none" w:sz="0" w:space="0" w:color="auto"/>
          </w:divBdr>
        </w:div>
        <w:div w:id="280917769">
          <w:marLeft w:val="480"/>
          <w:marRight w:val="0"/>
          <w:marTop w:val="0"/>
          <w:marBottom w:val="0"/>
          <w:divBdr>
            <w:top w:val="none" w:sz="0" w:space="0" w:color="auto"/>
            <w:left w:val="none" w:sz="0" w:space="0" w:color="auto"/>
            <w:bottom w:val="none" w:sz="0" w:space="0" w:color="auto"/>
            <w:right w:val="none" w:sz="0" w:space="0" w:color="auto"/>
          </w:divBdr>
        </w:div>
        <w:div w:id="367687346">
          <w:marLeft w:val="480"/>
          <w:marRight w:val="0"/>
          <w:marTop w:val="0"/>
          <w:marBottom w:val="0"/>
          <w:divBdr>
            <w:top w:val="none" w:sz="0" w:space="0" w:color="auto"/>
            <w:left w:val="none" w:sz="0" w:space="0" w:color="auto"/>
            <w:bottom w:val="none" w:sz="0" w:space="0" w:color="auto"/>
            <w:right w:val="none" w:sz="0" w:space="0" w:color="auto"/>
          </w:divBdr>
        </w:div>
        <w:div w:id="404962475">
          <w:marLeft w:val="480"/>
          <w:marRight w:val="0"/>
          <w:marTop w:val="0"/>
          <w:marBottom w:val="0"/>
          <w:divBdr>
            <w:top w:val="none" w:sz="0" w:space="0" w:color="auto"/>
            <w:left w:val="none" w:sz="0" w:space="0" w:color="auto"/>
            <w:bottom w:val="none" w:sz="0" w:space="0" w:color="auto"/>
            <w:right w:val="none" w:sz="0" w:space="0" w:color="auto"/>
          </w:divBdr>
        </w:div>
        <w:div w:id="409424951">
          <w:marLeft w:val="480"/>
          <w:marRight w:val="0"/>
          <w:marTop w:val="0"/>
          <w:marBottom w:val="0"/>
          <w:divBdr>
            <w:top w:val="none" w:sz="0" w:space="0" w:color="auto"/>
            <w:left w:val="none" w:sz="0" w:space="0" w:color="auto"/>
            <w:bottom w:val="none" w:sz="0" w:space="0" w:color="auto"/>
            <w:right w:val="none" w:sz="0" w:space="0" w:color="auto"/>
          </w:divBdr>
        </w:div>
        <w:div w:id="447546497">
          <w:marLeft w:val="480"/>
          <w:marRight w:val="0"/>
          <w:marTop w:val="0"/>
          <w:marBottom w:val="0"/>
          <w:divBdr>
            <w:top w:val="none" w:sz="0" w:space="0" w:color="auto"/>
            <w:left w:val="none" w:sz="0" w:space="0" w:color="auto"/>
            <w:bottom w:val="none" w:sz="0" w:space="0" w:color="auto"/>
            <w:right w:val="none" w:sz="0" w:space="0" w:color="auto"/>
          </w:divBdr>
        </w:div>
        <w:div w:id="483014805">
          <w:marLeft w:val="480"/>
          <w:marRight w:val="0"/>
          <w:marTop w:val="0"/>
          <w:marBottom w:val="0"/>
          <w:divBdr>
            <w:top w:val="none" w:sz="0" w:space="0" w:color="auto"/>
            <w:left w:val="none" w:sz="0" w:space="0" w:color="auto"/>
            <w:bottom w:val="none" w:sz="0" w:space="0" w:color="auto"/>
            <w:right w:val="none" w:sz="0" w:space="0" w:color="auto"/>
          </w:divBdr>
        </w:div>
        <w:div w:id="488374406">
          <w:marLeft w:val="480"/>
          <w:marRight w:val="0"/>
          <w:marTop w:val="0"/>
          <w:marBottom w:val="0"/>
          <w:divBdr>
            <w:top w:val="none" w:sz="0" w:space="0" w:color="auto"/>
            <w:left w:val="none" w:sz="0" w:space="0" w:color="auto"/>
            <w:bottom w:val="none" w:sz="0" w:space="0" w:color="auto"/>
            <w:right w:val="none" w:sz="0" w:space="0" w:color="auto"/>
          </w:divBdr>
        </w:div>
        <w:div w:id="495875287">
          <w:marLeft w:val="480"/>
          <w:marRight w:val="0"/>
          <w:marTop w:val="0"/>
          <w:marBottom w:val="0"/>
          <w:divBdr>
            <w:top w:val="none" w:sz="0" w:space="0" w:color="auto"/>
            <w:left w:val="none" w:sz="0" w:space="0" w:color="auto"/>
            <w:bottom w:val="none" w:sz="0" w:space="0" w:color="auto"/>
            <w:right w:val="none" w:sz="0" w:space="0" w:color="auto"/>
          </w:divBdr>
        </w:div>
        <w:div w:id="547493554">
          <w:marLeft w:val="480"/>
          <w:marRight w:val="0"/>
          <w:marTop w:val="0"/>
          <w:marBottom w:val="0"/>
          <w:divBdr>
            <w:top w:val="none" w:sz="0" w:space="0" w:color="auto"/>
            <w:left w:val="none" w:sz="0" w:space="0" w:color="auto"/>
            <w:bottom w:val="none" w:sz="0" w:space="0" w:color="auto"/>
            <w:right w:val="none" w:sz="0" w:space="0" w:color="auto"/>
          </w:divBdr>
        </w:div>
        <w:div w:id="564339042">
          <w:marLeft w:val="480"/>
          <w:marRight w:val="0"/>
          <w:marTop w:val="0"/>
          <w:marBottom w:val="0"/>
          <w:divBdr>
            <w:top w:val="none" w:sz="0" w:space="0" w:color="auto"/>
            <w:left w:val="none" w:sz="0" w:space="0" w:color="auto"/>
            <w:bottom w:val="none" w:sz="0" w:space="0" w:color="auto"/>
            <w:right w:val="none" w:sz="0" w:space="0" w:color="auto"/>
          </w:divBdr>
        </w:div>
        <w:div w:id="574633833">
          <w:marLeft w:val="480"/>
          <w:marRight w:val="0"/>
          <w:marTop w:val="0"/>
          <w:marBottom w:val="0"/>
          <w:divBdr>
            <w:top w:val="none" w:sz="0" w:space="0" w:color="auto"/>
            <w:left w:val="none" w:sz="0" w:space="0" w:color="auto"/>
            <w:bottom w:val="none" w:sz="0" w:space="0" w:color="auto"/>
            <w:right w:val="none" w:sz="0" w:space="0" w:color="auto"/>
          </w:divBdr>
        </w:div>
        <w:div w:id="613294287">
          <w:marLeft w:val="480"/>
          <w:marRight w:val="0"/>
          <w:marTop w:val="0"/>
          <w:marBottom w:val="0"/>
          <w:divBdr>
            <w:top w:val="none" w:sz="0" w:space="0" w:color="auto"/>
            <w:left w:val="none" w:sz="0" w:space="0" w:color="auto"/>
            <w:bottom w:val="none" w:sz="0" w:space="0" w:color="auto"/>
            <w:right w:val="none" w:sz="0" w:space="0" w:color="auto"/>
          </w:divBdr>
        </w:div>
        <w:div w:id="630481145">
          <w:marLeft w:val="480"/>
          <w:marRight w:val="0"/>
          <w:marTop w:val="0"/>
          <w:marBottom w:val="0"/>
          <w:divBdr>
            <w:top w:val="none" w:sz="0" w:space="0" w:color="auto"/>
            <w:left w:val="none" w:sz="0" w:space="0" w:color="auto"/>
            <w:bottom w:val="none" w:sz="0" w:space="0" w:color="auto"/>
            <w:right w:val="none" w:sz="0" w:space="0" w:color="auto"/>
          </w:divBdr>
        </w:div>
        <w:div w:id="687680864">
          <w:marLeft w:val="480"/>
          <w:marRight w:val="0"/>
          <w:marTop w:val="0"/>
          <w:marBottom w:val="0"/>
          <w:divBdr>
            <w:top w:val="none" w:sz="0" w:space="0" w:color="auto"/>
            <w:left w:val="none" w:sz="0" w:space="0" w:color="auto"/>
            <w:bottom w:val="none" w:sz="0" w:space="0" w:color="auto"/>
            <w:right w:val="none" w:sz="0" w:space="0" w:color="auto"/>
          </w:divBdr>
        </w:div>
        <w:div w:id="736363504">
          <w:marLeft w:val="480"/>
          <w:marRight w:val="0"/>
          <w:marTop w:val="0"/>
          <w:marBottom w:val="0"/>
          <w:divBdr>
            <w:top w:val="none" w:sz="0" w:space="0" w:color="auto"/>
            <w:left w:val="none" w:sz="0" w:space="0" w:color="auto"/>
            <w:bottom w:val="none" w:sz="0" w:space="0" w:color="auto"/>
            <w:right w:val="none" w:sz="0" w:space="0" w:color="auto"/>
          </w:divBdr>
        </w:div>
        <w:div w:id="779181115">
          <w:marLeft w:val="480"/>
          <w:marRight w:val="0"/>
          <w:marTop w:val="0"/>
          <w:marBottom w:val="0"/>
          <w:divBdr>
            <w:top w:val="none" w:sz="0" w:space="0" w:color="auto"/>
            <w:left w:val="none" w:sz="0" w:space="0" w:color="auto"/>
            <w:bottom w:val="none" w:sz="0" w:space="0" w:color="auto"/>
            <w:right w:val="none" w:sz="0" w:space="0" w:color="auto"/>
          </w:divBdr>
        </w:div>
        <w:div w:id="805974302">
          <w:marLeft w:val="480"/>
          <w:marRight w:val="0"/>
          <w:marTop w:val="0"/>
          <w:marBottom w:val="0"/>
          <w:divBdr>
            <w:top w:val="none" w:sz="0" w:space="0" w:color="auto"/>
            <w:left w:val="none" w:sz="0" w:space="0" w:color="auto"/>
            <w:bottom w:val="none" w:sz="0" w:space="0" w:color="auto"/>
            <w:right w:val="none" w:sz="0" w:space="0" w:color="auto"/>
          </w:divBdr>
        </w:div>
        <w:div w:id="811484596">
          <w:marLeft w:val="480"/>
          <w:marRight w:val="0"/>
          <w:marTop w:val="0"/>
          <w:marBottom w:val="0"/>
          <w:divBdr>
            <w:top w:val="none" w:sz="0" w:space="0" w:color="auto"/>
            <w:left w:val="none" w:sz="0" w:space="0" w:color="auto"/>
            <w:bottom w:val="none" w:sz="0" w:space="0" w:color="auto"/>
            <w:right w:val="none" w:sz="0" w:space="0" w:color="auto"/>
          </w:divBdr>
        </w:div>
        <w:div w:id="850409378">
          <w:marLeft w:val="480"/>
          <w:marRight w:val="0"/>
          <w:marTop w:val="0"/>
          <w:marBottom w:val="0"/>
          <w:divBdr>
            <w:top w:val="none" w:sz="0" w:space="0" w:color="auto"/>
            <w:left w:val="none" w:sz="0" w:space="0" w:color="auto"/>
            <w:bottom w:val="none" w:sz="0" w:space="0" w:color="auto"/>
            <w:right w:val="none" w:sz="0" w:space="0" w:color="auto"/>
          </w:divBdr>
        </w:div>
        <w:div w:id="852652195">
          <w:marLeft w:val="480"/>
          <w:marRight w:val="0"/>
          <w:marTop w:val="0"/>
          <w:marBottom w:val="0"/>
          <w:divBdr>
            <w:top w:val="none" w:sz="0" w:space="0" w:color="auto"/>
            <w:left w:val="none" w:sz="0" w:space="0" w:color="auto"/>
            <w:bottom w:val="none" w:sz="0" w:space="0" w:color="auto"/>
            <w:right w:val="none" w:sz="0" w:space="0" w:color="auto"/>
          </w:divBdr>
        </w:div>
        <w:div w:id="873614322">
          <w:marLeft w:val="480"/>
          <w:marRight w:val="0"/>
          <w:marTop w:val="0"/>
          <w:marBottom w:val="0"/>
          <w:divBdr>
            <w:top w:val="none" w:sz="0" w:space="0" w:color="auto"/>
            <w:left w:val="none" w:sz="0" w:space="0" w:color="auto"/>
            <w:bottom w:val="none" w:sz="0" w:space="0" w:color="auto"/>
            <w:right w:val="none" w:sz="0" w:space="0" w:color="auto"/>
          </w:divBdr>
        </w:div>
        <w:div w:id="881328787">
          <w:marLeft w:val="480"/>
          <w:marRight w:val="0"/>
          <w:marTop w:val="0"/>
          <w:marBottom w:val="0"/>
          <w:divBdr>
            <w:top w:val="none" w:sz="0" w:space="0" w:color="auto"/>
            <w:left w:val="none" w:sz="0" w:space="0" w:color="auto"/>
            <w:bottom w:val="none" w:sz="0" w:space="0" w:color="auto"/>
            <w:right w:val="none" w:sz="0" w:space="0" w:color="auto"/>
          </w:divBdr>
        </w:div>
        <w:div w:id="908806038">
          <w:marLeft w:val="480"/>
          <w:marRight w:val="0"/>
          <w:marTop w:val="0"/>
          <w:marBottom w:val="0"/>
          <w:divBdr>
            <w:top w:val="none" w:sz="0" w:space="0" w:color="auto"/>
            <w:left w:val="none" w:sz="0" w:space="0" w:color="auto"/>
            <w:bottom w:val="none" w:sz="0" w:space="0" w:color="auto"/>
            <w:right w:val="none" w:sz="0" w:space="0" w:color="auto"/>
          </w:divBdr>
        </w:div>
        <w:div w:id="917665342">
          <w:marLeft w:val="480"/>
          <w:marRight w:val="0"/>
          <w:marTop w:val="0"/>
          <w:marBottom w:val="0"/>
          <w:divBdr>
            <w:top w:val="none" w:sz="0" w:space="0" w:color="auto"/>
            <w:left w:val="none" w:sz="0" w:space="0" w:color="auto"/>
            <w:bottom w:val="none" w:sz="0" w:space="0" w:color="auto"/>
            <w:right w:val="none" w:sz="0" w:space="0" w:color="auto"/>
          </w:divBdr>
        </w:div>
        <w:div w:id="1034892914">
          <w:marLeft w:val="480"/>
          <w:marRight w:val="0"/>
          <w:marTop w:val="0"/>
          <w:marBottom w:val="0"/>
          <w:divBdr>
            <w:top w:val="none" w:sz="0" w:space="0" w:color="auto"/>
            <w:left w:val="none" w:sz="0" w:space="0" w:color="auto"/>
            <w:bottom w:val="none" w:sz="0" w:space="0" w:color="auto"/>
            <w:right w:val="none" w:sz="0" w:space="0" w:color="auto"/>
          </w:divBdr>
        </w:div>
        <w:div w:id="1070418764">
          <w:marLeft w:val="480"/>
          <w:marRight w:val="0"/>
          <w:marTop w:val="0"/>
          <w:marBottom w:val="0"/>
          <w:divBdr>
            <w:top w:val="none" w:sz="0" w:space="0" w:color="auto"/>
            <w:left w:val="none" w:sz="0" w:space="0" w:color="auto"/>
            <w:bottom w:val="none" w:sz="0" w:space="0" w:color="auto"/>
            <w:right w:val="none" w:sz="0" w:space="0" w:color="auto"/>
          </w:divBdr>
        </w:div>
        <w:div w:id="1162434041">
          <w:marLeft w:val="480"/>
          <w:marRight w:val="0"/>
          <w:marTop w:val="0"/>
          <w:marBottom w:val="0"/>
          <w:divBdr>
            <w:top w:val="none" w:sz="0" w:space="0" w:color="auto"/>
            <w:left w:val="none" w:sz="0" w:space="0" w:color="auto"/>
            <w:bottom w:val="none" w:sz="0" w:space="0" w:color="auto"/>
            <w:right w:val="none" w:sz="0" w:space="0" w:color="auto"/>
          </w:divBdr>
        </w:div>
        <w:div w:id="1262835832">
          <w:marLeft w:val="480"/>
          <w:marRight w:val="0"/>
          <w:marTop w:val="0"/>
          <w:marBottom w:val="0"/>
          <w:divBdr>
            <w:top w:val="none" w:sz="0" w:space="0" w:color="auto"/>
            <w:left w:val="none" w:sz="0" w:space="0" w:color="auto"/>
            <w:bottom w:val="none" w:sz="0" w:space="0" w:color="auto"/>
            <w:right w:val="none" w:sz="0" w:space="0" w:color="auto"/>
          </w:divBdr>
        </w:div>
        <w:div w:id="1294753552">
          <w:marLeft w:val="480"/>
          <w:marRight w:val="0"/>
          <w:marTop w:val="0"/>
          <w:marBottom w:val="0"/>
          <w:divBdr>
            <w:top w:val="none" w:sz="0" w:space="0" w:color="auto"/>
            <w:left w:val="none" w:sz="0" w:space="0" w:color="auto"/>
            <w:bottom w:val="none" w:sz="0" w:space="0" w:color="auto"/>
            <w:right w:val="none" w:sz="0" w:space="0" w:color="auto"/>
          </w:divBdr>
        </w:div>
        <w:div w:id="1304388129">
          <w:marLeft w:val="480"/>
          <w:marRight w:val="0"/>
          <w:marTop w:val="0"/>
          <w:marBottom w:val="0"/>
          <w:divBdr>
            <w:top w:val="none" w:sz="0" w:space="0" w:color="auto"/>
            <w:left w:val="none" w:sz="0" w:space="0" w:color="auto"/>
            <w:bottom w:val="none" w:sz="0" w:space="0" w:color="auto"/>
            <w:right w:val="none" w:sz="0" w:space="0" w:color="auto"/>
          </w:divBdr>
        </w:div>
        <w:div w:id="1335566793">
          <w:marLeft w:val="480"/>
          <w:marRight w:val="0"/>
          <w:marTop w:val="0"/>
          <w:marBottom w:val="0"/>
          <w:divBdr>
            <w:top w:val="none" w:sz="0" w:space="0" w:color="auto"/>
            <w:left w:val="none" w:sz="0" w:space="0" w:color="auto"/>
            <w:bottom w:val="none" w:sz="0" w:space="0" w:color="auto"/>
            <w:right w:val="none" w:sz="0" w:space="0" w:color="auto"/>
          </w:divBdr>
        </w:div>
        <w:div w:id="1354457910">
          <w:marLeft w:val="480"/>
          <w:marRight w:val="0"/>
          <w:marTop w:val="0"/>
          <w:marBottom w:val="0"/>
          <w:divBdr>
            <w:top w:val="none" w:sz="0" w:space="0" w:color="auto"/>
            <w:left w:val="none" w:sz="0" w:space="0" w:color="auto"/>
            <w:bottom w:val="none" w:sz="0" w:space="0" w:color="auto"/>
            <w:right w:val="none" w:sz="0" w:space="0" w:color="auto"/>
          </w:divBdr>
        </w:div>
        <w:div w:id="1363439371">
          <w:marLeft w:val="480"/>
          <w:marRight w:val="0"/>
          <w:marTop w:val="0"/>
          <w:marBottom w:val="0"/>
          <w:divBdr>
            <w:top w:val="none" w:sz="0" w:space="0" w:color="auto"/>
            <w:left w:val="none" w:sz="0" w:space="0" w:color="auto"/>
            <w:bottom w:val="none" w:sz="0" w:space="0" w:color="auto"/>
            <w:right w:val="none" w:sz="0" w:space="0" w:color="auto"/>
          </w:divBdr>
        </w:div>
        <w:div w:id="1400129679">
          <w:marLeft w:val="480"/>
          <w:marRight w:val="0"/>
          <w:marTop w:val="0"/>
          <w:marBottom w:val="0"/>
          <w:divBdr>
            <w:top w:val="none" w:sz="0" w:space="0" w:color="auto"/>
            <w:left w:val="none" w:sz="0" w:space="0" w:color="auto"/>
            <w:bottom w:val="none" w:sz="0" w:space="0" w:color="auto"/>
            <w:right w:val="none" w:sz="0" w:space="0" w:color="auto"/>
          </w:divBdr>
        </w:div>
        <w:div w:id="1435007992">
          <w:marLeft w:val="480"/>
          <w:marRight w:val="0"/>
          <w:marTop w:val="0"/>
          <w:marBottom w:val="0"/>
          <w:divBdr>
            <w:top w:val="none" w:sz="0" w:space="0" w:color="auto"/>
            <w:left w:val="none" w:sz="0" w:space="0" w:color="auto"/>
            <w:bottom w:val="none" w:sz="0" w:space="0" w:color="auto"/>
            <w:right w:val="none" w:sz="0" w:space="0" w:color="auto"/>
          </w:divBdr>
        </w:div>
        <w:div w:id="1449472648">
          <w:marLeft w:val="480"/>
          <w:marRight w:val="0"/>
          <w:marTop w:val="0"/>
          <w:marBottom w:val="0"/>
          <w:divBdr>
            <w:top w:val="none" w:sz="0" w:space="0" w:color="auto"/>
            <w:left w:val="none" w:sz="0" w:space="0" w:color="auto"/>
            <w:bottom w:val="none" w:sz="0" w:space="0" w:color="auto"/>
            <w:right w:val="none" w:sz="0" w:space="0" w:color="auto"/>
          </w:divBdr>
        </w:div>
        <w:div w:id="1455096853">
          <w:marLeft w:val="480"/>
          <w:marRight w:val="0"/>
          <w:marTop w:val="0"/>
          <w:marBottom w:val="0"/>
          <w:divBdr>
            <w:top w:val="none" w:sz="0" w:space="0" w:color="auto"/>
            <w:left w:val="none" w:sz="0" w:space="0" w:color="auto"/>
            <w:bottom w:val="none" w:sz="0" w:space="0" w:color="auto"/>
            <w:right w:val="none" w:sz="0" w:space="0" w:color="auto"/>
          </w:divBdr>
        </w:div>
        <w:div w:id="1528905671">
          <w:marLeft w:val="480"/>
          <w:marRight w:val="0"/>
          <w:marTop w:val="0"/>
          <w:marBottom w:val="0"/>
          <w:divBdr>
            <w:top w:val="none" w:sz="0" w:space="0" w:color="auto"/>
            <w:left w:val="none" w:sz="0" w:space="0" w:color="auto"/>
            <w:bottom w:val="none" w:sz="0" w:space="0" w:color="auto"/>
            <w:right w:val="none" w:sz="0" w:space="0" w:color="auto"/>
          </w:divBdr>
        </w:div>
        <w:div w:id="1553153253">
          <w:marLeft w:val="480"/>
          <w:marRight w:val="0"/>
          <w:marTop w:val="0"/>
          <w:marBottom w:val="0"/>
          <w:divBdr>
            <w:top w:val="none" w:sz="0" w:space="0" w:color="auto"/>
            <w:left w:val="none" w:sz="0" w:space="0" w:color="auto"/>
            <w:bottom w:val="none" w:sz="0" w:space="0" w:color="auto"/>
            <w:right w:val="none" w:sz="0" w:space="0" w:color="auto"/>
          </w:divBdr>
        </w:div>
        <w:div w:id="1592662951">
          <w:marLeft w:val="480"/>
          <w:marRight w:val="0"/>
          <w:marTop w:val="0"/>
          <w:marBottom w:val="0"/>
          <w:divBdr>
            <w:top w:val="none" w:sz="0" w:space="0" w:color="auto"/>
            <w:left w:val="none" w:sz="0" w:space="0" w:color="auto"/>
            <w:bottom w:val="none" w:sz="0" w:space="0" w:color="auto"/>
            <w:right w:val="none" w:sz="0" w:space="0" w:color="auto"/>
          </w:divBdr>
        </w:div>
        <w:div w:id="1603537160">
          <w:marLeft w:val="480"/>
          <w:marRight w:val="0"/>
          <w:marTop w:val="0"/>
          <w:marBottom w:val="0"/>
          <w:divBdr>
            <w:top w:val="none" w:sz="0" w:space="0" w:color="auto"/>
            <w:left w:val="none" w:sz="0" w:space="0" w:color="auto"/>
            <w:bottom w:val="none" w:sz="0" w:space="0" w:color="auto"/>
            <w:right w:val="none" w:sz="0" w:space="0" w:color="auto"/>
          </w:divBdr>
        </w:div>
        <w:div w:id="1654870533">
          <w:marLeft w:val="480"/>
          <w:marRight w:val="0"/>
          <w:marTop w:val="0"/>
          <w:marBottom w:val="0"/>
          <w:divBdr>
            <w:top w:val="none" w:sz="0" w:space="0" w:color="auto"/>
            <w:left w:val="none" w:sz="0" w:space="0" w:color="auto"/>
            <w:bottom w:val="none" w:sz="0" w:space="0" w:color="auto"/>
            <w:right w:val="none" w:sz="0" w:space="0" w:color="auto"/>
          </w:divBdr>
        </w:div>
        <w:div w:id="1657954262">
          <w:marLeft w:val="480"/>
          <w:marRight w:val="0"/>
          <w:marTop w:val="0"/>
          <w:marBottom w:val="0"/>
          <w:divBdr>
            <w:top w:val="none" w:sz="0" w:space="0" w:color="auto"/>
            <w:left w:val="none" w:sz="0" w:space="0" w:color="auto"/>
            <w:bottom w:val="none" w:sz="0" w:space="0" w:color="auto"/>
            <w:right w:val="none" w:sz="0" w:space="0" w:color="auto"/>
          </w:divBdr>
        </w:div>
        <w:div w:id="1678658330">
          <w:marLeft w:val="480"/>
          <w:marRight w:val="0"/>
          <w:marTop w:val="0"/>
          <w:marBottom w:val="0"/>
          <w:divBdr>
            <w:top w:val="none" w:sz="0" w:space="0" w:color="auto"/>
            <w:left w:val="none" w:sz="0" w:space="0" w:color="auto"/>
            <w:bottom w:val="none" w:sz="0" w:space="0" w:color="auto"/>
            <w:right w:val="none" w:sz="0" w:space="0" w:color="auto"/>
          </w:divBdr>
        </w:div>
      </w:divsChild>
    </w:div>
    <w:div w:id="122163056">
      <w:bodyDiv w:val="1"/>
      <w:marLeft w:val="0"/>
      <w:marRight w:val="0"/>
      <w:marTop w:val="0"/>
      <w:marBottom w:val="0"/>
      <w:divBdr>
        <w:top w:val="none" w:sz="0" w:space="0" w:color="auto"/>
        <w:left w:val="none" w:sz="0" w:space="0" w:color="auto"/>
        <w:bottom w:val="none" w:sz="0" w:space="0" w:color="auto"/>
        <w:right w:val="none" w:sz="0" w:space="0" w:color="auto"/>
      </w:divBdr>
    </w:div>
    <w:div w:id="122580708">
      <w:bodyDiv w:val="1"/>
      <w:marLeft w:val="0"/>
      <w:marRight w:val="0"/>
      <w:marTop w:val="0"/>
      <w:marBottom w:val="0"/>
      <w:divBdr>
        <w:top w:val="none" w:sz="0" w:space="0" w:color="auto"/>
        <w:left w:val="none" w:sz="0" w:space="0" w:color="auto"/>
        <w:bottom w:val="none" w:sz="0" w:space="0" w:color="auto"/>
        <w:right w:val="none" w:sz="0" w:space="0" w:color="auto"/>
      </w:divBdr>
    </w:div>
    <w:div w:id="122627191">
      <w:bodyDiv w:val="1"/>
      <w:marLeft w:val="0"/>
      <w:marRight w:val="0"/>
      <w:marTop w:val="0"/>
      <w:marBottom w:val="0"/>
      <w:divBdr>
        <w:top w:val="none" w:sz="0" w:space="0" w:color="auto"/>
        <w:left w:val="none" w:sz="0" w:space="0" w:color="auto"/>
        <w:bottom w:val="none" w:sz="0" w:space="0" w:color="auto"/>
        <w:right w:val="none" w:sz="0" w:space="0" w:color="auto"/>
      </w:divBdr>
    </w:div>
    <w:div w:id="122768449">
      <w:bodyDiv w:val="1"/>
      <w:marLeft w:val="0"/>
      <w:marRight w:val="0"/>
      <w:marTop w:val="0"/>
      <w:marBottom w:val="0"/>
      <w:divBdr>
        <w:top w:val="none" w:sz="0" w:space="0" w:color="auto"/>
        <w:left w:val="none" w:sz="0" w:space="0" w:color="auto"/>
        <w:bottom w:val="none" w:sz="0" w:space="0" w:color="auto"/>
        <w:right w:val="none" w:sz="0" w:space="0" w:color="auto"/>
      </w:divBdr>
    </w:div>
    <w:div w:id="122773787">
      <w:bodyDiv w:val="1"/>
      <w:marLeft w:val="0"/>
      <w:marRight w:val="0"/>
      <w:marTop w:val="0"/>
      <w:marBottom w:val="0"/>
      <w:divBdr>
        <w:top w:val="none" w:sz="0" w:space="0" w:color="auto"/>
        <w:left w:val="none" w:sz="0" w:space="0" w:color="auto"/>
        <w:bottom w:val="none" w:sz="0" w:space="0" w:color="auto"/>
        <w:right w:val="none" w:sz="0" w:space="0" w:color="auto"/>
      </w:divBdr>
    </w:div>
    <w:div w:id="122846577">
      <w:bodyDiv w:val="1"/>
      <w:marLeft w:val="0"/>
      <w:marRight w:val="0"/>
      <w:marTop w:val="0"/>
      <w:marBottom w:val="0"/>
      <w:divBdr>
        <w:top w:val="none" w:sz="0" w:space="0" w:color="auto"/>
        <w:left w:val="none" w:sz="0" w:space="0" w:color="auto"/>
        <w:bottom w:val="none" w:sz="0" w:space="0" w:color="auto"/>
        <w:right w:val="none" w:sz="0" w:space="0" w:color="auto"/>
      </w:divBdr>
    </w:div>
    <w:div w:id="122894872">
      <w:bodyDiv w:val="1"/>
      <w:marLeft w:val="0"/>
      <w:marRight w:val="0"/>
      <w:marTop w:val="0"/>
      <w:marBottom w:val="0"/>
      <w:divBdr>
        <w:top w:val="none" w:sz="0" w:space="0" w:color="auto"/>
        <w:left w:val="none" w:sz="0" w:space="0" w:color="auto"/>
        <w:bottom w:val="none" w:sz="0" w:space="0" w:color="auto"/>
        <w:right w:val="none" w:sz="0" w:space="0" w:color="auto"/>
      </w:divBdr>
    </w:div>
    <w:div w:id="123042337">
      <w:bodyDiv w:val="1"/>
      <w:marLeft w:val="0"/>
      <w:marRight w:val="0"/>
      <w:marTop w:val="0"/>
      <w:marBottom w:val="0"/>
      <w:divBdr>
        <w:top w:val="none" w:sz="0" w:space="0" w:color="auto"/>
        <w:left w:val="none" w:sz="0" w:space="0" w:color="auto"/>
        <w:bottom w:val="none" w:sz="0" w:space="0" w:color="auto"/>
        <w:right w:val="none" w:sz="0" w:space="0" w:color="auto"/>
      </w:divBdr>
      <w:divsChild>
        <w:div w:id="367531216">
          <w:marLeft w:val="480"/>
          <w:marRight w:val="0"/>
          <w:marTop w:val="0"/>
          <w:marBottom w:val="0"/>
          <w:divBdr>
            <w:top w:val="none" w:sz="0" w:space="0" w:color="auto"/>
            <w:left w:val="none" w:sz="0" w:space="0" w:color="auto"/>
            <w:bottom w:val="none" w:sz="0" w:space="0" w:color="auto"/>
            <w:right w:val="none" w:sz="0" w:space="0" w:color="auto"/>
          </w:divBdr>
        </w:div>
        <w:div w:id="570237137">
          <w:marLeft w:val="480"/>
          <w:marRight w:val="0"/>
          <w:marTop w:val="0"/>
          <w:marBottom w:val="0"/>
          <w:divBdr>
            <w:top w:val="none" w:sz="0" w:space="0" w:color="auto"/>
            <w:left w:val="none" w:sz="0" w:space="0" w:color="auto"/>
            <w:bottom w:val="none" w:sz="0" w:space="0" w:color="auto"/>
            <w:right w:val="none" w:sz="0" w:space="0" w:color="auto"/>
          </w:divBdr>
        </w:div>
        <w:div w:id="579212987">
          <w:marLeft w:val="480"/>
          <w:marRight w:val="0"/>
          <w:marTop w:val="0"/>
          <w:marBottom w:val="0"/>
          <w:divBdr>
            <w:top w:val="none" w:sz="0" w:space="0" w:color="auto"/>
            <w:left w:val="none" w:sz="0" w:space="0" w:color="auto"/>
            <w:bottom w:val="none" w:sz="0" w:space="0" w:color="auto"/>
            <w:right w:val="none" w:sz="0" w:space="0" w:color="auto"/>
          </w:divBdr>
        </w:div>
        <w:div w:id="1049770164">
          <w:marLeft w:val="480"/>
          <w:marRight w:val="0"/>
          <w:marTop w:val="0"/>
          <w:marBottom w:val="0"/>
          <w:divBdr>
            <w:top w:val="none" w:sz="0" w:space="0" w:color="auto"/>
            <w:left w:val="none" w:sz="0" w:space="0" w:color="auto"/>
            <w:bottom w:val="none" w:sz="0" w:space="0" w:color="auto"/>
            <w:right w:val="none" w:sz="0" w:space="0" w:color="auto"/>
          </w:divBdr>
        </w:div>
        <w:div w:id="1265722513">
          <w:marLeft w:val="480"/>
          <w:marRight w:val="0"/>
          <w:marTop w:val="0"/>
          <w:marBottom w:val="0"/>
          <w:divBdr>
            <w:top w:val="none" w:sz="0" w:space="0" w:color="auto"/>
            <w:left w:val="none" w:sz="0" w:space="0" w:color="auto"/>
            <w:bottom w:val="none" w:sz="0" w:space="0" w:color="auto"/>
            <w:right w:val="none" w:sz="0" w:space="0" w:color="auto"/>
          </w:divBdr>
        </w:div>
        <w:div w:id="1393696085">
          <w:marLeft w:val="480"/>
          <w:marRight w:val="0"/>
          <w:marTop w:val="0"/>
          <w:marBottom w:val="0"/>
          <w:divBdr>
            <w:top w:val="none" w:sz="0" w:space="0" w:color="auto"/>
            <w:left w:val="none" w:sz="0" w:space="0" w:color="auto"/>
            <w:bottom w:val="none" w:sz="0" w:space="0" w:color="auto"/>
            <w:right w:val="none" w:sz="0" w:space="0" w:color="auto"/>
          </w:divBdr>
        </w:div>
        <w:div w:id="1519584616">
          <w:marLeft w:val="480"/>
          <w:marRight w:val="0"/>
          <w:marTop w:val="0"/>
          <w:marBottom w:val="0"/>
          <w:divBdr>
            <w:top w:val="none" w:sz="0" w:space="0" w:color="auto"/>
            <w:left w:val="none" w:sz="0" w:space="0" w:color="auto"/>
            <w:bottom w:val="none" w:sz="0" w:space="0" w:color="auto"/>
            <w:right w:val="none" w:sz="0" w:space="0" w:color="auto"/>
          </w:divBdr>
        </w:div>
        <w:div w:id="1529299003">
          <w:marLeft w:val="480"/>
          <w:marRight w:val="0"/>
          <w:marTop w:val="0"/>
          <w:marBottom w:val="0"/>
          <w:divBdr>
            <w:top w:val="none" w:sz="0" w:space="0" w:color="auto"/>
            <w:left w:val="none" w:sz="0" w:space="0" w:color="auto"/>
            <w:bottom w:val="none" w:sz="0" w:space="0" w:color="auto"/>
            <w:right w:val="none" w:sz="0" w:space="0" w:color="auto"/>
          </w:divBdr>
        </w:div>
        <w:div w:id="1660040711">
          <w:marLeft w:val="480"/>
          <w:marRight w:val="0"/>
          <w:marTop w:val="0"/>
          <w:marBottom w:val="0"/>
          <w:divBdr>
            <w:top w:val="none" w:sz="0" w:space="0" w:color="auto"/>
            <w:left w:val="none" w:sz="0" w:space="0" w:color="auto"/>
            <w:bottom w:val="none" w:sz="0" w:space="0" w:color="auto"/>
            <w:right w:val="none" w:sz="0" w:space="0" w:color="auto"/>
          </w:divBdr>
        </w:div>
        <w:div w:id="1666080844">
          <w:marLeft w:val="480"/>
          <w:marRight w:val="0"/>
          <w:marTop w:val="0"/>
          <w:marBottom w:val="0"/>
          <w:divBdr>
            <w:top w:val="none" w:sz="0" w:space="0" w:color="auto"/>
            <w:left w:val="none" w:sz="0" w:space="0" w:color="auto"/>
            <w:bottom w:val="none" w:sz="0" w:space="0" w:color="auto"/>
            <w:right w:val="none" w:sz="0" w:space="0" w:color="auto"/>
          </w:divBdr>
        </w:div>
        <w:div w:id="1683387712">
          <w:marLeft w:val="480"/>
          <w:marRight w:val="0"/>
          <w:marTop w:val="0"/>
          <w:marBottom w:val="0"/>
          <w:divBdr>
            <w:top w:val="none" w:sz="0" w:space="0" w:color="auto"/>
            <w:left w:val="none" w:sz="0" w:space="0" w:color="auto"/>
            <w:bottom w:val="none" w:sz="0" w:space="0" w:color="auto"/>
            <w:right w:val="none" w:sz="0" w:space="0" w:color="auto"/>
          </w:divBdr>
        </w:div>
      </w:divsChild>
    </w:div>
    <w:div w:id="123087888">
      <w:bodyDiv w:val="1"/>
      <w:marLeft w:val="0"/>
      <w:marRight w:val="0"/>
      <w:marTop w:val="0"/>
      <w:marBottom w:val="0"/>
      <w:divBdr>
        <w:top w:val="none" w:sz="0" w:space="0" w:color="auto"/>
        <w:left w:val="none" w:sz="0" w:space="0" w:color="auto"/>
        <w:bottom w:val="none" w:sz="0" w:space="0" w:color="auto"/>
        <w:right w:val="none" w:sz="0" w:space="0" w:color="auto"/>
      </w:divBdr>
    </w:div>
    <w:div w:id="123232250">
      <w:bodyDiv w:val="1"/>
      <w:marLeft w:val="0"/>
      <w:marRight w:val="0"/>
      <w:marTop w:val="0"/>
      <w:marBottom w:val="0"/>
      <w:divBdr>
        <w:top w:val="none" w:sz="0" w:space="0" w:color="auto"/>
        <w:left w:val="none" w:sz="0" w:space="0" w:color="auto"/>
        <w:bottom w:val="none" w:sz="0" w:space="0" w:color="auto"/>
        <w:right w:val="none" w:sz="0" w:space="0" w:color="auto"/>
      </w:divBdr>
    </w:div>
    <w:div w:id="123278341">
      <w:bodyDiv w:val="1"/>
      <w:marLeft w:val="0"/>
      <w:marRight w:val="0"/>
      <w:marTop w:val="0"/>
      <w:marBottom w:val="0"/>
      <w:divBdr>
        <w:top w:val="none" w:sz="0" w:space="0" w:color="auto"/>
        <w:left w:val="none" w:sz="0" w:space="0" w:color="auto"/>
        <w:bottom w:val="none" w:sz="0" w:space="0" w:color="auto"/>
        <w:right w:val="none" w:sz="0" w:space="0" w:color="auto"/>
      </w:divBdr>
    </w:div>
    <w:div w:id="123423716">
      <w:bodyDiv w:val="1"/>
      <w:marLeft w:val="0"/>
      <w:marRight w:val="0"/>
      <w:marTop w:val="0"/>
      <w:marBottom w:val="0"/>
      <w:divBdr>
        <w:top w:val="none" w:sz="0" w:space="0" w:color="auto"/>
        <w:left w:val="none" w:sz="0" w:space="0" w:color="auto"/>
        <w:bottom w:val="none" w:sz="0" w:space="0" w:color="auto"/>
        <w:right w:val="none" w:sz="0" w:space="0" w:color="auto"/>
      </w:divBdr>
    </w:div>
    <w:div w:id="123499561">
      <w:bodyDiv w:val="1"/>
      <w:marLeft w:val="0"/>
      <w:marRight w:val="0"/>
      <w:marTop w:val="0"/>
      <w:marBottom w:val="0"/>
      <w:divBdr>
        <w:top w:val="none" w:sz="0" w:space="0" w:color="auto"/>
        <w:left w:val="none" w:sz="0" w:space="0" w:color="auto"/>
        <w:bottom w:val="none" w:sz="0" w:space="0" w:color="auto"/>
        <w:right w:val="none" w:sz="0" w:space="0" w:color="auto"/>
      </w:divBdr>
    </w:div>
    <w:div w:id="123548259">
      <w:bodyDiv w:val="1"/>
      <w:marLeft w:val="0"/>
      <w:marRight w:val="0"/>
      <w:marTop w:val="0"/>
      <w:marBottom w:val="0"/>
      <w:divBdr>
        <w:top w:val="none" w:sz="0" w:space="0" w:color="auto"/>
        <w:left w:val="none" w:sz="0" w:space="0" w:color="auto"/>
        <w:bottom w:val="none" w:sz="0" w:space="0" w:color="auto"/>
        <w:right w:val="none" w:sz="0" w:space="0" w:color="auto"/>
      </w:divBdr>
    </w:div>
    <w:div w:id="123617987">
      <w:bodyDiv w:val="1"/>
      <w:marLeft w:val="0"/>
      <w:marRight w:val="0"/>
      <w:marTop w:val="0"/>
      <w:marBottom w:val="0"/>
      <w:divBdr>
        <w:top w:val="none" w:sz="0" w:space="0" w:color="auto"/>
        <w:left w:val="none" w:sz="0" w:space="0" w:color="auto"/>
        <w:bottom w:val="none" w:sz="0" w:space="0" w:color="auto"/>
        <w:right w:val="none" w:sz="0" w:space="0" w:color="auto"/>
      </w:divBdr>
    </w:div>
    <w:div w:id="123667952">
      <w:bodyDiv w:val="1"/>
      <w:marLeft w:val="0"/>
      <w:marRight w:val="0"/>
      <w:marTop w:val="0"/>
      <w:marBottom w:val="0"/>
      <w:divBdr>
        <w:top w:val="none" w:sz="0" w:space="0" w:color="auto"/>
        <w:left w:val="none" w:sz="0" w:space="0" w:color="auto"/>
        <w:bottom w:val="none" w:sz="0" w:space="0" w:color="auto"/>
        <w:right w:val="none" w:sz="0" w:space="0" w:color="auto"/>
      </w:divBdr>
    </w:div>
    <w:div w:id="124007158">
      <w:bodyDiv w:val="1"/>
      <w:marLeft w:val="0"/>
      <w:marRight w:val="0"/>
      <w:marTop w:val="0"/>
      <w:marBottom w:val="0"/>
      <w:divBdr>
        <w:top w:val="none" w:sz="0" w:space="0" w:color="auto"/>
        <w:left w:val="none" w:sz="0" w:space="0" w:color="auto"/>
        <w:bottom w:val="none" w:sz="0" w:space="0" w:color="auto"/>
        <w:right w:val="none" w:sz="0" w:space="0" w:color="auto"/>
      </w:divBdr>
    </w:div>
    <w:div w:id="124273528">
      <w:bodyDiv w:val="1"/>
      <w:marLeft w:val="0"/>
      <w:marRight w:val="0"/>
      <w:marTop w:val="0"/>
      <w:marBottom w:val="0"/>
      <w:divBdr>
        <w:top w:val="none" w:sz="0" w:space="0" w:color="auto"/>
        <w:left w:val="none" w:sz="0" w:space="0" w:color="auto"/>
        <w:bottom w:val="none" w:sz="0" w:space="0" w:color="auto"/>
        <w:right w:val="none" w:sz="0" w:space="0" w:color="auto"/>
      </w:divBdr>
      <w:divsChild>
        <w:div w:id="13314090">
          <w:marLeft w:val="480"/>
          <w:marRight w:val="0"/>
          <w:marTop w:val="0"/>
          <w:marBottom w:val="0"/>
          <w:divBdr>
            <w:top w:val="none" w:sz="0" w:space="0" w:color="auto"/>
            <w:left w:val="none" w:sz="0" w:space="0" w:color="auto"/>
            <w:bottom w:val="none" w:sz="0" w:space="0" w:color="auto"/>
            <w:right w:val="none" w:sz="0" w:space="0" w:color="auto"/>
          </w:divBdr>
        </w:div>
        <w:div w:id="43917052">
          <w:marLeft w:val="480"/>
          <w:marRight w:val="0"/>
          <w:marTop w:val="0"/>
          <w:marBottom w:val="0"/>
          <w:divBdr>
            <w:top w:val="none" w:sz="0" w:space="0" w:color="auto"/>
            <w:left w:val="none" w:sz="0" w:space="0" w:color="auto"/>
            <w:bottom w:val="none" w:sz="0" w:space="0" w:color="auto"/>
            <w:right w:val="none" w:sz="0" w:space="0" w:color="auto"/>
          </w:divBdr>
        </w:div>
        <w:div w:id="46878838">
          <w:marLeft w:val="480"/>
          <w:marRight w:val="0"/>
          <w:marTop w:val="0"/>
          <w:marBottom w:val="0"/>
          <w:divBdr>
            <w:top w:val="none" w:sz="0" w:space="0" w:color="auto"/>
            <w:left w:val="none" w:sz="0" w:space="0" w:color="auto"/>
            <w:bottom w:val="none" w:sz="0" w:space="0" w:color="auto"/>
            <w:right w:val="none" w:sz="0" w:space="0" w:color="auto"/>
          </w:divBdr>
        </w:div>
        <w:div w:id="74475532">
          <w:marLeft w:val="480"/>
          <w:marRight w:val="0"/>
          <w:marTop w:val="0"/>
          <w:marBottom w:val="0"/>
          <w:divBdr>
            <w:top w:val="none" w:sz="0" w:space="0" w:color="auto"/>
            <w:left w:val="none" w:sz="0" w:space="0" w:color="auto"/>
            <w:bottom w:val="none" w:sz="0" w:space="0" w:color="auto"/>
            <w:right w:val="none" w:sz="0" w:space="0" w:color="auto"/>
          </w:divBdr>
        </w:div>
        <w:div w:id="83839767">
          <w:marLeft w:val="480"/>
          <w:marRight w:val="0"/>
          <w:marTop w:val="0"/>
          <w:marBottom w:val="0"/>
          <w:divBdr>
            <w:top w:val="none" w:sz="0" w:space="0" w:color="auto"/>
            <w:left w:val="none" w:sz="0" w:space="0" w:color="auto"/>
            <w:bottom w:val="none" w:sz="0" w:space="0" w:color="auto"/>
            <w:right w:val="none" w:sz="0" w:space="0" w:color="auto"/>
          </w:divBdr>
        </w:div>
        <w:div w:id="90131198">
          <w:marLeft w:val="480"/>
          <w:marRight w:val="0"/>
          <w:marTop w:val="0"/>
          <w:marBottom w:val="0"/>
          <w:divBdr>
            <w:top w:val="none" w:sz="0" w:space="0" w:color="auto"/>
            <w:left w:val="none" w:sz="0" w:space="0" w:color="auto"/>
            <w:bottom w:val="none" w:sz="0" w:space="0" w:color="auto"/>
            <w:right w:val="none" w:sz="0" w:space="0" w:color="auto"/>
          </w:divBdr>
        </w:div>
        <w:div w:id="149098970">
          <w:marLeft w:val="480"/>
          <w:marRight w:val="0"/>
          <w:marTop w:val="0"/>
          <w:marBottom w:val="0"/>
          <w:divBdr>
            <w:top w:val="none" w:sz="0" w:space="0" w:color="auto"/>
            <w:left w:val="none" w:sz="0" w:space="0" w:color="auto"/>
            <w:bottom w:val="none" w:sz="0" w:space="0" w:color="auto"/>
            <w:right w:val="none" w:sz="0" w:space="0" w:color="auto"/>
          </w:divBdr>
        </w:div>
        <w:div w:id="149754087">
          <w:marLeft w:val="480"/>
          <w:marRight w:val="0"/>
          <w:marTop w:val="0"/>
          <w:marBottom w:val="0"/>
          <w:divBdr>
            <w:top w:val="none" w:sz="0" w:space="0" w:color="auto"/>
            <w:left w:val="none" w:sz="0" w:space="0" w:color="auto"/>
            <w:bottom w:val="none" w:sz="0" w:space="0" w:color="auto"/>
            <w:right w:val="none" w:sz="0" w:space="0" w:color="auto"/>
          </w:divBdr>
        </w:div>
        <w:div w:id="211501494">
          <w:marLeft w:val="480"/>
          <w:marRight w:val="0"/>
          <w:marTop w:val="0"/>
          <w:marBottom w:val="0"/>
          <w:divBdr>
            <w:top w:val="none" w:sz="0" w:space="0" w:color="auto"/>
            <w:left w:val="none" w:sz="0" w:space="0" w:color="auto"/>
            <w:bottom w:val="none" w:sz="0" w:space="0" w:color="auto"/>
            <w:right w:val="none" w:sz="0" w:space="0" w:color="auto"/>
          </w:divBdr>
        </w:div>
        <w:div w:id="267660635">
          <w:marLeft w:val="480"/>
          <w:marRight w:val="0"/>
          <w:marTop w:val="0"/>
          <w:marBottom w:val="0"/>
          <w:divBdr>
            <w:top w:val="none" w:sz="0" w:space="0" w:color="auto"/>
            <w:left w:val="none" w:sz="0" w:space="0" w:color="auto"/>
            <w:bottom w:val="none" w:sz="0" w:space="0" w:color="auto"/>
            <w:right w:val="none" w:sz="0" w:space="0" w:color="auto"/>
          </w:divBdr>
        </w:div>
        <w:div w:id="317615281">
          <w:marLeft w:val="480"/>
          <w:marRight w:val="0"/>
          <w:marTop w:val="0"/>
          <w:marBottom w:val="0"/>
          <w:divBdr>
            <w:top w:val="none" w:sz="0" w:space="0" w:color="auto"/>
            <w:left w:val="none" w:sz="0" w:space="0" w:color="auto"/>
            <w:bottom w:val="none" w:sz="0" w:space="0" w:color="auto"/>
            <w:right w:val="none" w:sz="0" w:space="0" w:color="auto"/>
          </w:divBdr>
        </w:div>
        <w:div w:id="322003960">
          <w:marLeft w:val="480"/>
          <w:marRight w:val="0"/>
          <w:marTop w:val="0"/>
          <w:marBottom w:val="0"/>
          <w:divBdr>
            <w:top w:val="none" w:sz="0" w:space="0" w:color="auto"/>
            <w:left w:val="none" w:sz="0" w:space="0" w:color="auto"/>
            <w:bottom w:val="none" w:sz="0" w:space="0" w:color="auto"/>
            <w:right w:val="none" w:sz="0" w:space="0" w:color="auto"/>
          </w:divBdr>
        </w:div>
        <w:div w:id="389766914">
          <w:marLeft w:val="480"/>
          <w:marRight w:val="0"/>
          <w:marTop w:val="0"/>
          <w:marBottom w:val="0"/>
          <w:divBdr>
            <w:top w:val="none" w:sz="0" w:space="0" w:color="auto"/>
            <w:left w:val="none" w:sz="0" w:space="0" w:color="auto"/>
            <w:bottom w:val="none" w:sz="0" w:space="0" w:color="auto"/>
            <w:right w:val="none" w:sz="0" w:space="0" w:color="auto"/>
          </w:divBdr>
        </w:div>
        <w:div w:id="441649405">
          <w:marLeft w:val="480"/>
          <w:marRight w:val="0"/>
          <w:marTop w:val="0"/>
          <w:marBottom w:val="0"/>
          <w:divBdr>
            <w:top w:val="none" w:sz="0" w:space="0" w:color="auto"/>
            <w:left w:val="none" w:sz="0" w:space="0" w:color="auto"/>
            <w:bottom w:val="none" w:sz="0" w:space="0" w:color="auto"/>
            <w:right w:val="none" w:sz="0" w:space="0" w:color="auto"/>
          </w:divBdr>
        </w:div>
        <w:div w:id="449711570">
          <w:marLeft w:val="480"/>
          <w:marRight w:val="0"/>
          <w:marTop w:val="0"/>
          <w:marBottom w:val="0"/>
          <w:divBdr>
            <w:top w:val="none" w:sz="0" w:space="0" w:color="auto"/>
            <w:left w:val="none" w:sz="0" w:space="0" w:color="auto"/>
            <w:bottom w:val="none" w:sz="0" w:space="0" w:color="auto"/>
            <w:right w:val="none" w:sz="0" w:space="0" w:color="auto"/>
          </w:divBdr>
        </w:div>
        <w:div w:id="461116042">
          <w:marLeft w:val="480"/>
          <w:marRight w:val="0"/>
          <w:marTop w:val="0"/>
          <w:marBottom w:val="0"/>
          <w:divBdr>
            <w:top w:val="none" w:sz="0" w:space="0" w:color="auto"/>
            <w:left w:val="none" w:sz="0" w:space="0" w:color="auto"/>
            <w:bottom w:val="none" w:sz="0" w:space="0" w:color="auto"/>
            <w:right w:val="none" w:sz="0" w:space="0" w:color="auto"/>
          </w:divBdr>
        </w:div>
        <w:div w:id="592782131">
          <w:marLeft w:val="480"/>
          <w:marRight w:val="0"/>
          <w:marTop w:val="0"/>
          <w:marBottom w:val="0"/>
          <w:divBdr>
            <w:top w:val="none" w:sz="0" w:space="0" w:color="auto"/>
            <w:left w:val="none" w:sz="0" w:space="0" w:color="auto"/>
            <w:bottom w:val="none" w:sz="0" w:space="0" w:color="auto"/>
            <w:right w:val="none" w:sz="0" w:space="0" w:color="auto"/>
          </w:divBdr>
        </w:div>
        <w:div w:id="596793850">
          <w:marLeft w:val="480"/>
          <w:marRight w:val="0"/>
          <w:marTop w:val="0"/>
          <w:marBottom w:val="0"/>
          <w:divBdr>
            <w:top w:val="none" w:sz="0" w:space="0" w:color="auto"/>
            <w:left w:val="none" w:sz="0" w:space="0" w:color="auto"/>
            <w:bottom w:val="none" w:sz="0" w:space="0" w:color="auto"/>
            <w:right w:val="none" w:sz="0" w:space="0" w:color="auto"/>
          </w:divBdr>
        </w:div>
        <w:div w:id="601037205">
          <w:marLeft w:val="480"/>
          <w:marRight w:val="0"/>
          <w:marTop w:val="0"/>
          <w:marBottom w:val="0"/>
          <w:divBdr>
            <w:top w:val="none" w:sz="0" w:space="0" w:color="auto"/>
            <w:left w:val="none" w:sz="0" w:space="0" w:color="auto"/>
            <w:bottom w:val="none" w:sz="0" w:space="0" w:color="auto"/>
            <w:right w:val="none" w:sz="0" w:space="0" w:color="auto"/>
          </w:divBdr>
        </w:div>
        <w:div w:id="620303801">
          <w:marLeft w:val="480"/>
          <w:marRight w:val="0"/>
          <w:marTop w:val="0"/>
          <w:marBottom w:val="0"/>
          <w:divBdr>
            <w:top w:val="none" w:sz="0" w:space="0" w:color="auto"/>
            <w:left w:val="none" w:sz="0" w:space="0" w:color="auto"/>
            <w:bottom w:val="none" w:sz="0" w:space="0" w:color="auto"/>
            <w:right w:val="none" w:sz="0" w:space="0" w:color="auto"/>
          </w:divBdr>
        </w:div>
        <w:div w:id="621426639">
          <w:marLeft w:val="480"/>
          <w:marRight w:val="0"/>
          <w:marTop w:val="0"/>
          <w:marBottom w:val="0"/>
          <w:divBdr>
            <w:top w:val="none" w:sz="0" w:space="0" w:color="auto"/>
            <w:left w:val="none" w:sz="0" w:space="0" w:color="auto"/>
            <w:bottom w:val="none" w:sz="0" w:space="0" w:color="auto"/>
            <w:right w:val="none" w:sz="0" w:space="0" w:color="auto"/>
          </w:divBdr>
        </w:div>
        <w:div w:id="638192771">
          <w:marLeft w:val="480"/>
          <w:marRight w:val="0"/>
          <w:marTop w:val="0"/>
          <w:marBottom w:val="0"/>
          <w:divBdr>
            <w:top w:val="none" w:sz="0" w:space="0" w:color="auto"/>
            <w:left w:val="none" w:sz="0" w:space="0" w:color="auto"/>
            <w:bottom w:val="none" w:sz="0" w:space="0" w:color="auto"/>
            <w:right w:val="none" w:sz="0" w:space="0" w:color="auto"/>
          </w:divBdr>
        </w:div>
        <w:div w:id="679546336">
          <w:marLeft w:val="480"/>
          <w:marRight w:val="0"/>
          <w:marTop w:val="0"/>
          <w:marBottom w:val="0"/>
          <w:divBdr>
            <w:top w:val="none" w:sz="0" w:space="0" w:color="auto"/>
            <w:left w:val="none" w:sz="0" w:space="0" w:color="auto"/>
            <w:bottom w:val="none" w:sz="0" w:space="0" w:color="auto"/>
            <w:right w:val="none" w:sz="0" w:space="0" w:color="auto"/>
          </w:divBdr>
        </w:div>
        <w:div w:id="710149707">
          <w:marLeft w:val="480"/>
          <w:marRight w:val="0"/>
          <w:marTop w:val="0"/>
          <w:marBottom w:val="0"/>
          <w:divBdr>
            <w:top w:val="none" w:sz="0" w:space="0" w:color="auto"/>
            <w:left w:val="none" w:sz="0" w:space="0" w:color="auto"/>
            <w:bottom w:val="none" w:sz="0" w:space="0" w:color="auto"/>
            <w:right w:val="none" w:sz="0" w:space="0" w:color="auto"/>
          </w:divBdr>
        </w:div>
        <w:div w:id="773667119">
          <w:marLeft w:val="480"/>
          <w:marRight w:val="0"/>
          <w:marTop w:val="0"/>
          <w:marBottom w:val="0"/>
          <w:divBdr>
            <w:top w:val="none" w:sz="0" w:space="0" w:color="auto"/>
            <w:left w:val="none" w:sz="0" w:space="0" w:color="auto"/>
            <w:bottom w:val="none" w:sz="0" w:space="0" w:color="auto"/>
            <w:right w:val="none" w:sz="0" w:space="0" w:color="auto"/>
          </w:divBdr>
        </w:div>
        <w:div w:id="789204966">
          <w:marLeft w:val="480"/>
          <w:marRight w:val="0"/>
          <w:marTop w:val="0"/>
          <w:marBottom w:val="0"/>
          <w:divBdr>
            <w:top w:val="none" w:sz="0" w:space="0" w:color="auto"/>
            <w:left w:val="none" w:sz="0" w:space="0" w:color="auto"/>
            <w:bottom w:val="none" w:sz="0" w:space="0" w:color="auto"/>
            <w:right w:val="none" w:sz="0" w:space="0" w:color="auto"/>
          </w:divBdr>
        </w:div>
        <w:div w:id="792484589">
          <w:marLeft w:val="480"/>
          <w:marRight w:val="0"/>
          <w:marTop w:val="0"/>
          <w:marBottom w:val="0"/>
          <w:divBdr>
            <w:top w:val="none" w:sz="0" w:space="0" w:color="auto"/>
            <w:left w:val="none" w:sz="0" w:space="0" w:color="auto"/>
            <w:bottom w:val="none" w:sz="0" w:space="0" w:color="auto"/>
            <w:right w:val="none" w:sz="0" w:space="0" w:color="auto"/>
          </w:divBdr>
        </w:div>
        <w:div w:id="853148860">
          <w:marLeft w:val="480"/>
          <w:marRight w:val="0"/>
          <w:marTop w:val="0"/>
          <w:marBottom w:val="0"/>
          <w:divBdr>
            <w:top w:val="none" w:sz="0" w:space="0" w:color="auto"/>
            <w:left w:val="none" w:sz="0" w:space="0" w:color="auto"/>
            <w:bottom w:val="none" w:sz="0" w:space="0" w:color="auto"/>
            <w:right w:val="none" w:sz="0" w:space="0" w:color="auto"/>
          </w:divBdr>
        </w:div>
        <w:div w:id="863979010">
          <w:marLeft w:val="480"/>
          <w:marRight w:val="0"/>
          <w:marTop w:val="0"/>
          <w:marBottom w:val="0"/>
          <w:divBdr>
            <w:top w:val="none" w:sz="0" w:space="0" w:color="auto"/>
            <w:left w:val="none" w:sz="0" w:space="0" w:color="auto"/>
            <w:bottom w:val="none" w:sz="0" w:space="0" w:color="auto"/>
            <w:right w:val="none" w:sz="0" w:space="0" w:color="auto"/>
          </w:divBdr>
        </w:div>
        <w:div w:id="864632823">
          <w:marLeft w:val="480"/>
          <w:marRight w:val="0"/>
          <w:marTop w:val="0"/>
          <w:marBottom w:val="0"/>
          <w:divBdr>
            <w:top w:val="none" w:sz="0" w:space="0" w:color="auto"/>
            <w:left w:val="none" w:sz="0" w:space="0" w:color="auto"/>
            <w:bottom w:val="none" w:sz="0" w:space="0" w:color="auto"/>
            <w:right w:val="none" w:sz="0" w:space="0" w:color="auto"/>
          </w:divBdr>
        </w:div>
        <w:div w:id="937448528">
          <w:marLeft w:val="480"/>
          <w:marRight w:val="0"/>
          <w:marTop w:val="0"/>
          <w:marBottom w:val="0"/>
          <w:divBdr>
            <w:top w:val="none" w:sz="0" w:space="0" w:color="auto"/>
            <w:left w:val="none" w:sz="0" w:space="0" w:color="auto"/>
            <w:bottom w:val="none" w:sz="0" w:space="0" w:color="auto"/>
            <w:right w:val="none" w:sz="0" w:space="0" w:color="auto"/>
          </w:divBdr>
        </w:div>
        <w:div w:id="954991963">
          <w:marLeft w:val="480"/>
          <w:marRight w:val="0"/>
          <w:marTop w:val="0"/>
          <w:marBottom w:val="0"/>
          <w:divBdr>
            <w:top w:val="none" w:sz="0" w:space="0" w:color="auto"/>
            <w:left w:val="none" w:sz="0" w:space="0" w:color="auto"/>
            <w:bottom w:val="none" w:sz="0" w:space="0" w:color="auto"/>
            <w:right w:val="none" w:sz="0" w:space="0" w:color="auto"/>
          </w:divBdr>
        </w:div>
        <w:div w:id="1061908270">
          <w:marLeft w:val="480"/>
          <w:marRight w:val="0"/>
          <w:marTop w:val="0"/>
          <w:marBottom w:val="0"/>
          <w:divBdr>
            <w:top w:val="none" w:sz="0" w:space="0" w:color="auto"/>
            <w:left w:val="none" w:sz="0" w:space="0" w:color="auto"/>
            <w:bottom w:val="none" w:sz="0" w:space="0" w:color="auto"/>
            <w:right w:val="none" w:sz="0" w:space="0" w:color="auto"/>
          </w:divBdr>
        </w:div>
        <w:div w:id="1128938066">
          <w:marLeft w:val="480"/>
          <w:marRight w:val="0"/>
          <w:marTop w:val="0"/>
          <w:marBottom w:val="0"/>
          <w:divBdr>
            <w:top w:val="none" w:sz="0" w:space="0" w:color="auto"/>
            <w:left w:val="none" w:sz="0" w:space="0" w:color="auto"/>
            <w:bottom w:val="none" w:sz="0" w:space="0" w:color="auto"/>
            <w:right w:val="none" w:sz="0" w:space="0" w:color="auto"/>
          </w:divBdr>
        </w:div>
        <w:div w:id="1145317435">
          <w:marLeft w:val="480"/>
          <w:marRight w:val="0"/>
          <w:marTop w:val="0"/>
          <w:marBottom w:val="0"/>
          <w:divBdr>
            <w:top w:val="none" w:sz="0" w:space="0" w:color="auto"/>
            <w:left w:val="none" w:sz="0" w:space="0" w:color="auto"/>
            <w:bottom w:val="none" w:sz="0" w:space="0" w:color="auto"/>
            <w:right w:val="none" w:sz="0" w:space="0" w:color="auto"/>
          </w:divBdr>
        </w:div>
        <w:div w:id="1146124119">
          <w:marLeft w:val="480"/>
          <w:marRight w:val="0"/>
          <w:marTop w:val="0"/>
          <w:marBottom w:val="0"/>
          <w:divBdr>
            <w:top w:val="none" w:sz="0" w:space="0" w:color="auto"/>
            <w:left w:val="none" w:sz="0" w:space="0" w:color="auto"/>
            <w:bottom w:val="none" w:sz="0" w:space="0" w:color="auto"/>
            <w:right w:val="none" w:sz="0" w:space="0" w:color="auto"/>
          </w:divBdr>
        </w:div>
        <w:div w:id="1196776372">
          <w:marLeft w:val="480"/>
          <w:marRight w:val="0"/>
          <w:marTop w:val="0"/>
          <w:marBottom w:val="0"/>
          <w:divBdr>
            <w:top w:val="none" w:sz="0" w:space="0" w:color="auto"/>
            <w:left w:val="none" w:sz="0" w:space="0" w:color="auto"/>
            <w:bottom w:val="none" w:sz="0" w:space="0" w:color="auto"/>
            <w:right w:val="none" w:sz="0" w:space="0" w:color="auto"/>
          </w:divBdr>
        </w:div>
        <w:div w:id="1201357274">
          <w:marLeft w:val="480"/>
          <w:marRight w:val="0"/>
          <w:marTop w:val="0"/>
          <w:marBottom w:val="0"/>
          <w:divBdr>
            <w:top w:val="none" w:sz="0" w:space="0" w:color="auto"/>
            <w:left w:val="none" w:sz="0" w:space="0" w:color="auto"/>
            <w:bottom w:val="none" w:sz="0" w:space="0" w:color="auto"/>
            <w:right w:val="none" w:sz="0" w:space="0" w:color="auto"/>
          </w:divBdr>
        </w:div>
        <w:div w:id="1238246527">
          <w:marLeft w:val="480"/>
          <w:marRight w:val="0"/>
          <w:marTop w:val="0"/>
          <w:marBottom w:val="0"/>
          <w:divBdr>
            <w:top w:val="none" w:sz="0" w:space="0" w:color="auto"/>
            <w:left w:val="none" w:sz="0" w:space="0" w:color="auto"/>
            <w:bottom w:val="none" w:sz="0" w:space="0" w:color="auto"/>
            <w:right w:val="none" w:sz="0" w:space="0" w:color="auto"/>
          </w:divBdr>
        </w:div>
        <w:div w:id="1352532546">
          <w:marLeft w:val="480"/>
          <w:marRight w:val="0"/>
          <w:marTop w:val="0"/>
          <w:marBottom w:val="0"/>
          <w:divBdr>
            <w:top w:val="none" w:sz="0" w:space="0" w:color="auto"/>
            <w:left w:val="none" w:sz="0" w:space="0" w:color="auto"/>
            <w:bottom w:val="none" w:sz="0" w:space="0" w:color="auto"/>
            <w:right w:val="none" w:sz="0" w:space="0" w:color="auto"/>
          </w:divBdr>
        </w:div>
        <w:div w:id="1423068742">
          <w:marLeft w:val="480"/>
          <w:marRight w:val="0"/>
          <w:marTop w:val="0"/>
          <w:marBottom w:val="0"/>
          <w:divBdr>
            <w:top w:val="none" w:sz="0" w:space="0" w:color="auto"/>
            <w:left w:val="none" w:sz="0" w:space="0" w:color="auto"/>
            <w:bottom w:val="none" w:sz="0" w:space="0" w:color="auto"/>
            <w:right w:val="none" w:sz="0" w:space="0" w:color="auto"/>
          </w:divBdr>
        </w:div>
        <w:div w:id="1458570393">
          <w:marLeft w:val="480"/>
          <w:marRight w:val="0"/>
          <w:marTop w:val="0"/>
          <w:marBottom w:val="0"/>
          <w:divBdr>
            <w:top w:val="none" w:sz="0" w:space="0" w:color="auto"/>
            <w:left w:val="none" w:sz="0" w:space="0" w:color="auto"/>
            <w:bottom w:val="none" w:sz="0" w:space="0" w:color="auto"/>
            <w:right w:val="none" w:sz="0" w:space="0" w:color="auto"/>
          </w:divBdr>
        </w:div>
        <w:div w:id="1461801466">
          <w:marLeft w:val="480"/>
          <w:marRight w:val="0"/>
          <w:marTop w:val="0"/>
          <w:marBottom w:val="0"/>
          <w:divBdr>
            <w:top w:val="none" w:sz="0" w:space="0" w:color="auto"/>
            <w:left w:val="none" w:sz="0" w:space="0" w:color="auto"/>
            <w:bottom w:val="none" w:sz="0" w:space="0" w:color="auto"/>
            <w:right w:val="none" w:sz="0" w:space="0" w:color="auto"/>
          </w:divBdr>
        </w:div>
        <w:div w:id="1599412188">
          <w:marLeft w:val="480"/>
          <w:marRight w:val="0"/>
          <w:marTop w:val="0"/>
          <w:marBottom w:val="0"/>
          <w:divBdr>
            <w:top w:val="none" w:sz="0" w:space="0" w:color="auto"/>
            <w:left w:val="none" w:sz="0" w:space="0" w:color="auto"/>
            <w:bottom w:val="none" w:sz="0" w:space="0" w:color="auto"/>
            <w:right w:val="none" w:sz="0" w:space="0" w:color="auto"/>
          </w:divBdr>
        </w:div>
      </w:divsChild>
    </w:div>
    <w:div w:id="124277901">
      <w:bodyDiv w:val="1"/>
      <w:marLeft w:val="0"/>
      <w:marRight w:val="0"/>
      <w:marTop w:val="0"/>
      <w:marBottom w:val="0"/>
      <w:divBdr>
        <w:top w:val="none" w:sz="0" w:space="0" w:color="auto"/>
        <w:left w:val="none" w:sz="0" w:space="0" w:color="auto"/>
        <w:bottom w:val="none" w:sz="0" w:space="0" w:color="auto"/>
        <w:right w:val="none" w:sz="0" w:space="0" w:color="auto"/>
      </w:divBdr>
    </w:div>
    <w:div w:id="124351890">
      <w:bodyDiv w:val="1"/>
      <w:marLeft w:val="0"/>
      <w:marRight w:val="0"/>
      <w:marTop w:val="0"/>
      <w:marBottom w:val="0"/>
      <w:divBdr>
        <w:top w:val="none" w:sz="0" w:space="0" w:color="auto"/>
        <w:left w:val="none" w:sz="0" w:space="0" w:color="auto"/>
        <w:bottom w:val="none" w:sz="0" w:space="0" w:color="auto"/>
        <w:right w:val="none" w:sz="0" w:space="0" w:color="auto"/>
      </w:divBdr>
    </w:div>
    <w:div w:id="124734330">
      <w:bodyDiv w:val="1"/>
      <w:marLeft w:val="0"/>
      <w:marRight w:val="0"/>
      <w:marTop w:val="0"/>
      <w:marBottom w:val="0"/>
      <w:divBdr>
        <w:top w:val="none" w:sz="0" w:space="0" w:color="auto"/>
        <w:left w:val="none" w:sz="0" w:space="0" w:color="auto"/>
        <w:bottom w:val="none" w:sz="0" w:space="0" w:color="auto"/>
        <w:right w:val="none" w:sz="0" w:space="0" w:color="auto"/>
      </w:divBdr>
    </w:div>
    <w:div w:id="125123116">
      <w:bodyDiv w:val="1"/>
      <w:marLeft w:val="0"/>
      <w:marRight w:val="0"/>
      <w:marTop w:val="0"/>
      <w:marBottom w:val="0"/>
      <w:divBdr>
        <w:top w:val="none" w:sz="0" w:space="0" w:color="auto"/>
        <w:left w:val="none" w:sz="0" w:space="0" w:color="auto"/>
        <w:bottom w:val="none" w:sz="0" w:space="0" w:color="auto"/>
        <w:right w:val="none" w:sz="0" w:space="0" w:color="auto"/>
      </w:divBdr>
    </w:div>
    <w:div w:id="125319733">
      <w:bodyDiv w:val="1"/>
      <w:marLeft w:val="0"/>
      <w:marRight w:val="0"/>
      <w:marTop w:val="0"/>
      <w:marBottom w:val="0"/>
      <w:divBdr>
        <w:top w:val="none" w:sz="0" w:space="0" w:color="auto"/>
        <w:left w:val="none" w:sz="0" w:space="0" w:color="auto"/>
        <w:bottom w:val="none" w:sz="0" w:space="0" w:color="auto"/>
        <w:right w:val="none" w:sz="0" w:space="0" w:color="auto"/>
      </w:divBdr>
    </w:div>
    <w:div w:id="125436357">
      <w:bodyDiv w:val="1"/>
      <w:marLeft w:val="0"/>
      <w:marRight w:val="0"/>
      <w:marTop w:val="0"/>
      <w:marBottom w:val="0"/>
      <w:divBdr>
        <w:top w:val="none" w:sz="0" w:space="0" w:color="auto"/>
        <w:left w:val="none" w:sz="0" w:space="0" w:color="auto"/>
        <w:bottom w:val="none" w:sz="0" w:space="0" w:color="auto"/>
        <w:right w:val="none" w:sz="0" w:space="0" w:color="auto"/>
      </w:divBdr>
    </w:div>
    <w:div w:id="125661198">
      <w:bodyDiv w:val="1"/>
      <w:marLeft w:val="0"/>
      <w:marRight w:val="0"/>
      <w:marTop w:val="0"/>
      <w:marBottom w:val="0"/>
      <w:divBdr>
        <w:top w:val="none" w:sz="0" w:space="0" w:color="auto"/>
        <w:left w:val="none" w:sz="0" w:space="0" w:color="auto"/>
        <w:bottom w:val="none" w:sz="0" w:space="0" w:color="auto"/>
        <w:right w:val="none" w:sz="0" w:space="0" w:color="auto"/>
      </w:divBdr>
    </w:div>
    <w:div w:id="125700789">
      <w:bodyDiv w:val="1"/>
      <w:marLeft w:val="0"/>
      <w:marRight w:val="0"/>
      <w:marTop w:val="0"/>
      <w:marBottom w:val="0"/>
      <w:divBdr>
        <w:top w:val="none" w:sz="0" w:space="0" w:color="auto"/>
        <w:left w:val="none" w:sz="0" w:space="0" w:color="auto"/>
        <w:bottom w:val="none" w:sz="0" w:space="0" w:color="auto"/>
        <w:right w:val="none" w:sz="0" w:space="0" w:color="auto"/>
      </w:divBdr>
    </w:div>
    <w:div w:id="125856116">
      <w:bodyDiv w:val="1"/>
      <w:marLeft w:val="0"/>
      <w:marRight w:val="0"/>
      <w:marTop w:val="0"/>
      <w:marBottom w:val="0"/>
      <w:divBdr>
        <w:top w:val="none" w:sz="0" w:space="0" w:color="auto"/>
        <w:left w:val="none" w:sz="0" w:space="0" w:color="auto"/>
        <w:bottom w:val="none" w:sz="0" w:space="0" w:color="auto"/>
        <w:right w:val="none" w:sz="0" w:space="0" w:color="auto"/>
      </w:divBdr>
    </w:div>
    <w:div w:id="126051980">
      <w:bodyDiv w:val="1"/>
      <w:marLeft w:val="0"/>
      <w:marRight w:val="0"/>
      <w:marTop w:val="0"/>
      <w:marBottom w:val="0"/>
      <w:divBdr>
        <w:top w:val="none" w:sz="0" w:space="0" w:color="auto"/>
        <w:left w:val="none" w:sz="0" w:space="0" w:color="auto"/>
        <w:bottom w:val="none" w:sz="0" w:space="0" w:color="auto"/>
        <w:right w:val="none" w:sz="0" w:space="0" w:color="auto"/>
      </w:divBdr>
    </w:div>
    <w:div w:id="126239868">
      <w:bodyDiv w:val="1"/>
      <w:marLeft w:val="0"/>
      <w:marRight w:val="0"/>
      <w:marTop w:val="0"/>
      <w:marBottom w:val="0"/>
      <w:divBdr>
        <w:top w:val="none" w:sz="0" w:space="0" w:color="auto"/>
        <w:left w:val="none" w:sz="0" w:space="0" w:color="auto"/>
        <w:bottom w:val="none" w:sz="0" w:space="0" w:color="auto"/>
        <w:right w:val="none" w:sz="0" w:space="0" w:color="auto"/>
      </w:divBdr>
    </w:div>
    <w:div w:id="126438731">
      <w:bodyDiv w:val="1"/>
      <w:marLeft w:val="0"/>
      <w:marRight w:val="0"/>
      <w:marTop w:val="0"/>
      <w:marBottom w:val="0"/>
      <w:divBdr>
        <w:top w:val="none" w:sz="0" w:space="0" w:color="auto"/>
        <w:left w:val="none" w:sz="0" w:space="0" w:color="auto"/>
        <w:bottom w:val="none" w:sz="0" w:space="0" w:color="auto"/>
        <w:right w:val="none" w:sz="0" w:space="0" w:color="auto"/>
      </w:divBdr>
    </w:div>
    <w:div w:id="126703849">
      <w:bodyDiv w:val="1"/>
      <w:marLeft w:val="0"/>
      <w:marRight w:val="0"/>
      <w:marTop w:val="0"/>
      <w:marBottom w:val="0"/>
      <w:divBdr>
        <w:top w:val="none" w:sz="0" w:space="0" w:color="auto"/>
        <w:left w:val="none" w:sz="0" w:space="0" w:color="auto"/>
        <w:bottom w:val="none" w:sz="0" w:space="0" w:color="auto"/>
        <w:right w:val="none" w:sz="0" w:space="0" w:color="auto"/>
      </w:divBdr>
    </w:div>
    <w:div w:id="126777870">
      <w:bodyDiv w:val="1"/>
      <w:marLeft w:val="0"/>
      <w:marRight w:val="0"/>
      <w:marTop w:val="0"/>
      <w:marBottom w:val="0"/>
      <w:divBdr>
        <w:top w:val="none" w:sz="0" w:space="0" w:color="auto"/>
        <w:left w:val="none" w:sz="0" w:space="0" w:color="auto"/>
        <w:bottom w:val="none" w:sz="0" w:space="0" w:color="auto"/>
        <w:right w:val="none" w:sz="0" w:space="0" w:color="auto"/>
      </w:divBdr>
    </w:div>
    <w:div w:id="127167958">
      <w:bodyDiv w:val="1"/>
      <w:marLeft w:val="0"/>
      <w:marRight w:val="0"/>
      <w:marTop w:val="0"/>
      <w:marBottom w:val="0"/>
      <w:divBdr>
        <w:top w:val="none" w:sz="0" w:space="0" w:color="auto"/>
        <w:left w:val="none" w:sz="0" w:space="0" w:color="auto"/>
        <w:bottom w:val="none" w:sz="0" w:space="0" w:color="auto"/>
        <w:right w:val="none" w:sz="0" w:space="0" w:color="auto"/>
      </w:divBdr>
    </w:div>
    <w:div w:id="128132931">
      <w:bodyDiv w:val="1"/>
      <w:marLeft w:val="0"/>
      <w:marRight w:val="0"/>
      <w:marTop w:val="0"/>
      <w:marBottom w:val="0"/>
      <w:divBdr>
        <w:top w:val="none" w:sz="0" w:space="0" w:color="auto"/>
        <w:left w:val="none" w:sz="0" w:space="0" w:color="auto"/>
        <w:bottom w:val="none" w:sz="0" w:space="0" w:color="auto"/>
        <w:right w:val="none" w:sz="0" w:space="0" w:color="auto"/>
      </w:divBdr>
    </w:div>
    <w:div w:id="128211647">
      <w:bodyDiv w:val="1"/>
      <w:marLeft w:val="0"/>
      <w:marRight w:val="0"/>
      <w:marTop w:val="0"/>
      <w:marBottom w:val="0"/>
      <w:divBdr>
        <w:top w:val="none" w:sz="0" w:space="0" w:color="auto"/>
        <w:left w:val="none" w:sz="0" w:space="0" w:color="auto"/>
        <w:bottom w:val="none" w:sz="0" w:space="0" w:color="auto"/>
        <w:right w:val="none" w:sz="0" w:space="0" w:color="auto"/>
      </w:divBdr>
    </w:div>
    <w:div w:id="128327397">
      <w:bodyDiv w:val="1"/>
      <w:marLeft w:val="0"/>
      <w:marRight w:val="0"/>
      <w:marTop w:val="0"/>
      <w:marBottom w:val="0"/>
      <w:divBdr>
        <w:top w:val="none" w:sz="0" w:space="0" w:color="auto"/>
        <w:left w:val="none" w:sz="0" w:space="0" w:color="auto"/>
        <w:bottom w:val="none" w:sz="0" w:space="0" w:color="auto"/>
        <w:right w:val="none" w:sz="0" w:space="0" w:color="auto"/>
      </w:divBdr>
    </w:div>
    <w:div w:id="128599509">
      <w:bodyDiv w:val="1"/>
      <w:marLeft w:val="0"/>
      <w:marRight w:val="0"/>
      <w:marTop w:val="0"/>
      <w:marBottom w:val="0"/>
      <w:divBdr>
        <w:top w:val="none" w:sz="0" w:space="0" w:color="auto"/>
        <w:left w:val="none" w:sz="0" w:space="0" w:color="auto"/>
        <w:bottom w:val="none" w:sz="0" w:space="0" w:color="auto"/>
        <w:right w:val="none" w:sz="0" w:space="0" w:color="auto"/>
      </w:divBdr>
    </w:div>
    <w:div w:id="129134195">
      <w:bodyDiv w:val="1"/>
      <w:marLeft w:val="0"/>
      <w:marRight w:val="0"/>
      <w:marTop w:val="0"/>
      <w:marBottom w:val="0"/>
      <w:divBdr>
        <w:top w:val="none" w:sz="0" w:space="0" w:color="auto"/>
        <w:left w:val="none" w:sz="0" w:space="0" w:color="auto"/>
        <w:bottom w:val="none" w:sz="0" w:space="0" w:color="auto"/>
        <w:right w:val="none" w:sz="0" w:space="0" w:color="auto"/>
      </w:divBdr>
    </w:div>
    <w:div w:id="129638685">
      <w:bodyDiv w:val="1"/>
      <w:marLeft w:val="0"/>
      <w:marRight w:val="0"/>
      <w:marTop w:val="0"/>
      <w:marBottom w:val="0"/>
      <w:divBdr>
        <w:top w:val="none" w:sz="0" w:space="0" w:color="auto"/>
        <w:left w:val="none" w:sz="0" w:space="0" w:color="auto"/>
        <w:bottom w:val="none" w:sz="0" w:space="0" w:color="auto"/>
        <w:right w:val="none" w:sz="0" w:space="0" w:color="auto"/>
      </w:divBdr>
    </w:div>
    <w:div w:id="130024558">
      <w:bodyDiv w:val="1"/>
      <w:marLeft w:val="0"/>
      <w:marRight w:val="0"/>
      <w:marTop w:val="0"/>
      <w:marBottom w:val="0"/>
      <w:divBdr>
        <w:top w:val="none" w:sz="0" w:space="0" w:color="auto"/>
        <w:left w:val="none" w:sz="0" w:space="0" w:color="auto"/>
        <w:bottom w:val="none" w:sz="0" w:space="0" w:color="auto"/>
        <w:right w:val="none" w:sz="0" w:space="0" w:color="auto"/>
      </w:divBdr>
    </w:div>
    <w:div w:id="130103951">
      <w:bodyDiv w:val="1"/>
      <w:marLeft w:val="0"/>
      <w:marRight w:val="0"/>
      <w:marTop w:val="0"/>
      <w:marBottom w:val="0"/>
      <w:divBdr>
        <w:top w:val="none" w:sz="0" w:space="0" w:color="auto"/>
        <w:left w:val="none" w:sz="0" w:space="0" w:color="auto"/>
        <w:bottom w:val="none" w:sz="0" w:space="0" w:color="auto"/>
        <w:right w:val="none" w:sz="0" w:space="0" w:color="auto"/>
      </w:divBdr>
    </w:div>
    <w:div w:id="130247520">
      <w:bodyDiv w:val="1"/>
      <w:marLeft w:val="0"/>
      <w:marRight w:val="0"/>
      <w:marTop w:val="0"/>
      <w:marBottom w:val="0"/>
      <w:divBdr>
        <w:top w:val="none" w:sz="0" w:space="0" w:color="auto"/>
        <w:left w:val="none" w:sz="0" w:space="0" w:color="auto"/>
        <w:bottom w:val="none" w:sz="0" w:space="0" w:color="auto"/>
        <w:right w:val="none" w:sz="0" w:space="0" w:color="auto"/>
      </w:divBdr>
    </w:div>
    <w:div w:id="130369700">
      <w:bodyDiv w:val="1"/>
      <w:marLeft w:val="0"/>
      <w:marRight w:val="0"/>
      <w:marTop w:val="0"/>
      <w:marBottom w:val="0"/>
      <w:divBdr>
        <w:top w:val="none" w:sz="0" w:space="0" w:color="auto"/>
        <w:left w:val="none" w:sz="0" w:space="0" w:color="auto"/>
        <w:bottom w:val="none" w:sz="0" w:space="0" w:color="auto"/>
        <w:right w:val="none" w:sz="0" w:space="0" w:color="auto"/>
      </w:divBdr>
    </w:div>
    <w:div w:id="131023616">
      <w:bodyDiv w:val="1"/>
      <w:marLeft w:val="0"/>
      <w:marRight w:val="0"/>
      <w:marTop w:val="0"/>
      <w:marBottom w:val="0"/>
      <w:divBdr>
        <w:top w:val="none" w:sz="0" w:space="0" w:color="auto"/>
        <w:left w:val="none" w:sz="0" w:space="0" w:color="auto"/>
        <w:bottom w:val="none" w:sz="0" w:space="0" w:color="auto"/>
        <w:right w:val="none" w:sz="0" w:space="0" w:color="auto"/>
      </w:divBdr>
    </w:div>
    <w:div w:id="131027824">
      <w:bodyDiv w:val="1"/>
      <w:marLeft w:val="0"/>
      <w:marRight w:val="0"/>
      <w:marTop w:val="0"/>
      <w:marBottom w:val="0"/>
      <w:divBdr>
        <w:top w:val="none" w:sz="0" w:space="0" w:color="auto"/>
        <w:left w:val="none" w:sz="0" w:space="0" w:color="auto"/>
        <w:bottom w:val="none" w:sz="0" w:space="0" w:color="auto"/>
        <w:right w:val="none" w:sz="0" w:space="0" w:color="auto"/>
      </w:divBdr>
    </w:div>
    <w:div w:id="132021578">
      <w:bodyDiv w:val="1"/>
      <w:marLeft w:val="0"/>
      <w:marRight w:val="0"/>
      <w:marTop w:val="0"/>
      <w:marBottom w:val="0"/>
      <w:divBdr>
        <w:top w:val="none" w:sz="0" w:space="0" w:color="auto"/>
        <w:left w:val="none" w:sz="0" w:space="0" w:color="auto"/>
        <w:bottom w:val="none" w:sz="0" w:space="0" w:color="auto"/>
        <w:right w:val="none" w:sz="0" w:space="0" w:color="auto"/>
      </w:divBdr>
    </w:div>
    <w:div w:id="132211319">
      <w:bodyDiv w:val="1"/>
      <w:marLeft w:val="0"/>
      <w:marRight w:val="0"/>
      <w:marTop w:val="0"/>
      <w:marBottom w:val="0"/>
      <w:divBdr>
        <w:top w:val="none" w:sz="0" w:space="0" w:color="auto"/>
        <w:left w:val="none" w:sz="0" w:space="0" w:color="auto"/>
        <w:bottom w:val="none" w:sz="0" w:space="0" w:color="auto"/>
        <w:right w:val="none" w:sz="0" w:space="0" w:color="auto"/>
      </w:divBdr>
      <w:divsChild>
        <w:div w:id="73362585">
          <w:marLeft w:val="480"/>
          <w:marRight w:val="0"/>
          <w:marTop w:val="0"/>
          <w:marBottom w:val="0"/>
          <w:divBdr>
            <w:top w:val="none" w:sz="0" w:space="0" w:color="auto"/>
            <w:left w:val="none" w:sz="0" w:space="0" w:color="auto"/>
            <w:bottom w:val="none" w:sz="0" w:space="0" w:color="auto"/>
            <w:right w:val="none" w:sz="0" w:space="0" w:color="auto"/>
          </w:divBdr>
        </w:div>
        <w:div w:id="154103790">
          <w:marLeft w:val="480"/>
          <w:marRight w:val="0"/>
          <w:marTop w:val="0"/>
          <w:marBottom w:val="0"/>
          <w:divBdr>
            <w:top w:val="none" w:sz="0" w:space="0" w:color="auto"/>
            <w:left w:val="none" w:sz="0" w:space="0" w:color="auto"/>
            <w:bottom w:val="none" w:sz="0" w:space="0" w:color="auto"/>
            <w:right w:val="none" w:sz="0" w:space="0" w:color="auto"/>
          </w:divBdr>
        </w:div>
        <w:div w:id="172032250">
          <w:marLeft w:val="480"/>
          <w:marRight w:val="0"/>
          <w:marTop w:val="0"/>
          <w:marBottom w:val="0"/>
          <w:divBdr>
            <w:top w:val="none" w:sz="0" w:space="0" w:color="auto"/>
            <w:left w:val="none" w:sz="0" w:space="0" w:color="auto"/>
            <w:bottom w:val="none" w:sz="0" w:space="0" w:color="auto"/>
            <w:right w:val="none" w:sz="0" w:space="0" w:color="auto"/>
          </w:divBdr>
        </w:div>
        <w:div w:id="315383815">
          <w:marLeft w:val="480"/>
          <w:marRight w:val="0"/>
          <w:marTop w:val="0"/>
          <w:marBottom w:val="0"/>
          <w:divBdr>
            <w:top w:val="none" w:sz="0" w:space="0" w:color="auto"/>
            <w:left w:val="none" w:sz="0" w:space="0" w:color="auto"/>
            <w:bottom w:val="none" w:sz="0" w:space="0" w:color="auto"/>
            <w:right w:val="none" w:sz="0" w:space="0" w:color="auto"/>
          </w:divBdr>
        </w:div>
        <w:div w:id="404498082">
          <w:marLeft w:val="480"/>
          <w:marRight w:val="0"/>
          <w:marTop w:val="0"/>
          <w:marBottom w:val="0"/>
          <w:divBdr>
            <w:top w:val="none" w:sz="0" w:space="0" w:color="auto"/>
            <w:left w:val="none" w:sz="0" w:space="0" w:color="auto"/>
            <w:bottom w:val="none" w:sz="0" w:space="0" w:color="auto"/>
            <w:right w:val="none" w:sz="0" w:space="0" w:color="auto"/>
          </w:divBdr>
        </w:div>
        <w:div w:id="414403966">
          <w:marLeft w:val="480"/>
          <w:marRight w:val="0"/>
          <w:marTop w:val="0"/>
          <w:marBottom w:val="0"/>
          <w:divBdr>
            <w:top w:val="none" w:sz="0" w:space="0" w:color="auto"/>
            <w:left w:val="none" w:sz="0" w:space="0" w:color="auto"/>
            <w:bottom w:val="none" w:sz="0" w:space="0" w:color="auto"/>
            <w:right w:val="none" w:sz="0" w:space="0" w:color="auto"/>
          </w:divBdr>
        </w:div>
        <w:div w:id="444234834">
          <w:marLeft w:val="480"/>
          <w:marRight w:val="0"/>
          <w:marTop w:val="0"/>
          <w:marBottom w:val="0"/>
          <w:divBdr>
            <w:top w:val="none" w:sz="0" w:space="0" w:color="auto"/>
            <w:left w:val="none" w:sz="0" w:space="0" w:color="auto"/>
            <w:bottom w:val="none" w:sz="0" w:space="0" w:color="auto"/>
            <w:right w:val="none" w:sz="0" w:space="0" w:color="auto"/>
          </w:divBdr>
        </w:div>
        <w:div w:id="477915970">
          <w:marLeft w:val="480"/>
          <w:marRight w:val="0"/>
          <w:marTop w:val="0"/>
          <w:marBottom w:val="0"/>
          <w:divBdr>
            <w:top w:val="none" w:sz="0" w:space="0" w:color="auto"/>
            <w:left w:val="none" w:sz="0" w:space="0" w:color="auto"/>
            <w:bottom w:val="none" w:sz="0" w:space="0" w:color="auto"/>
            <w:right w:val="none" w:sz="0" w:space="0" w:color="auto"/>
          </w:divBdr>
        </w:div>
        <w:div w:id="740449724">
          <w:marLeft w:val="480"/>
          <w:marRight w:val="0"/>
          <w:marTop w:val="0"/>
          <w:marBottom w:val="0"/>
          <w:divBdr>
            <w:top w:val="none" w:sz="0" w:space="0" w:color="auto"/>
            <w:left w:val="none" w:sz="0" w:space="0" w:color="auto"/>
            <w:bottom w:val="none" w:sz="0" w:space="0" w:color="auto"/>
            <w:right w:val="none" w:sz="0" w:space="0" w:color="auto"/>
          </w:divBdr>
        </w:div>
        <w:div w:id="753091451">
          <w:marLeft w:val="480"/>
          <w:marRight w:val="0"/>
          <w:marTop w:val="0"/>
          <w:marBottom w:val="0"/>
          <w:divBdr>
            <w:top w:val="none" w:sz="0" w:space="0" w:color="auto"/>
            <w:left w:val="none" w:sz="0" w:space="0" w:color="auto"/>
            <w:bottom w:val="none" w:sz="0" w:space="0" w:color="auto"/>
            <w:right w:val="none" w:sz="0" w:space="0" w:color="auto"/>
          </w:divBdr>
        </w:div>
        <w:div w:id="776483561">
          <w:marLeft w:val="480"/>
          <w:marRight w:val="0"/>
          <w:marTop w:val="0"/>
          <w:marBottom w:val="0"/>
          <w:divBdr>
            <w:top w:val="none" w:sz="0" w:space="0" w:color="auto"/>
            <w:left w:val="none" w:sz="0" w:space="0" w:color="auto"/>
            <w:bottom w:val="none" w:sz="0" w:space="0" w:color="auto"/>
            <w:right w:val="none" w:sz="0" w:space="0" w:color="auto"/>
          </w:divBdr>
        </w:div>
        <w:div w:id="799884237">
          <w:marLeft w:val="480"/>
          <w:marRight w:val="0"/>
          <w:marTop w:val="0"/>
          <w:marBottom w:val="0"/>
          <w:divBdr>
            <w:top w:val="none" w:sz="0" w:space="0" w:color="auto"/>
            <w:left w:val="none" w:sz="0" w:space="0" w:color="auto"/>
            <w:bottom w:val="none" w:sz="0" w:space="0" w:color="auto"/>
            <w:right w:val="none" w:sz="0" w:space="0" w:color="auto"/>
          </w:divBdr>
        </w:div>
        <w:div w:id="837699371">
          <w:marLeft w:val="480"/>
          <w:marRight w:val="0"/>
          <w:marTop w:val="0"/>
          <w:marBottom w:val="0"/>
          <w:divBdr>
            <w:top w:val="none" w:sz="0" w:space="0" w:color="auto"/>
            <w:left w:val="none" w:sz="0" w:space="0" w:color="auto"/>
            <w:bottom w:val="none" w:sz="0" w:space="0" w:color="auto"/>
            <w:right w:val="none" w:sz="0" w:space="0" w:color="auto"/>
          </w:divBdr>
        </w:div>
        <w:div w:id="859853020">
          <w:marLeft w:val="480"/>
          <w:marRight w:val="0"/>
          <w:marTop w:val="0"/>
          <w:marBottom w:val="0"/>
          <w:divBdr>
            <w:top w:val="none" w:sz="0" w:space="0" w:color="auto"/>
            <w:left w:val="none" w:sz="0" w:space="0" w:color="auto"/>
            <w:bottom w:val="none" w:sz="0" w:space="0" w:color="auto"/>
            <w:right w:val="none" w:sz="0" w:space="0" w:color="auto"/>
          </w:divBdr>
        </w:div>
        <w:div w:id="877818636">
          <w:marLeft w:val="480"/>
          <w:marRight w:val="0"/>
          <w:marTop w:val="0"/>
          <w:marBottom w:val="0"/>
          <w:divBdr>
            <w:top w:val="none" w:sz="0" w:space="0" w:color="auto"/>
            <w:left w:val="none" w:sz="0" w:space="0" w:color="auto"/>
            <w:bottom w:val="none" w:sz="0" w:space="0" w:color="auto"/>
            <w:right w:val="none" w:sz="0" w:space="0" w:color="auto"/>
          </w:divBdr>
        </w:div>
        <w:div w:id="954336322">
          <w:marLeft w:val="480"/>
          <w:marRight w:val="0"/>
          <w:marTop w:val="0"/>
          <w:marBottom w:val="0"/>
          <w:divBdr>
            <w:top w:val="none" w:sz="0" w:space="0" w:color="auto"/>
            <w:left w:val="none" w:sz="0" w:space="0" w:color="auto"/>
            <w:bottom w:val="none" w:sz="0" w:space="0" w:color="auto"/>
            <w:right w:val="none" w:sz="0" w:space="0" w:color="auto"/>
          </w:divBdr>
        </w:div>
        <w:div w:id="956527300">
          <w:marLeft w:val="480"/>
          <w:marRight w:val="0"/>
          <w:marTop w:val="0"/>
          <w:marBottom w:val="0"/>
          <w:divBdr>
            <w:top w:val="none" w:sz="0" w:space="0" w:color="auto"/>
            <w:left w:val="none" w:sz="0" w:space="0" w:color="auto"/>
            <w:bottom w:val="none" w:sz="0" w:space="0" w:color="auto"/>
            <w:right w:val="none" w:sz="0" w:space="0" w:color="auto"/>
          </w:divBdr>
        </w:div>
        <w:div w:id="977681499">
          <w:marLeft w:val="480"/>
          <w:marRight w:val="0"/>
          <w:marTop w:val="0"/>
          <w:marBottom w:val="0"/>
          <w:divBdr>
            <w:top w:val="none" w:sz="0" w:space="0" w:color="auto"/>
            <w:left w:val="none" w:sz="0" w:space="0" w:color="auto"/>
            <w:bottom w:val="none" w:sz="0" w:space="0" w:color="auto"/>
            <w:right w:val="none" w:sz="0" w:space="0" w:color="auto"/>
          </w:divBdr>
        </w:div>
        <w:div w:id="1024983257">
          <w:marLeft w:val="480"/>
          <w:marRight w:val="0"/>
          <w:marTop w:val="0"/>
          <w:marBottom w:val="0"/>
          <w:divBdr>
            <w:top w:val="none" w:sz="0" w:space="0" w:color="auto"/>
            <w:left w:val="none" w:sz="0" w:space="0" w:color="auto"/>
            <w:bottom w:val="none" w:sz="0" w:space="0" w:color="auto"/>
            <w:right w:val="none" w:sz="0" w:space="0" w:color="auto"/>
          </w:divBdr>
        </w:div>
        <w:div w:id="1032028023">
          <w:marLeft w:val="480"/>
          <w:marRight w:val="0"/>
          <w:marTop w:val="0"/>
          <w:marBottom w:val="0"/>
          <w:divBdr>
            <w:top w:val="none" w:sz="0" w:space="0" w:color="auto"/>
            <w:left w:val="none" w:sz="0" w:space="0" w:color="auto"/>
            <w:bottom w:val="none" w:sz="0" w:space="0" w:color="auto"/>
            <w:right w:val="none" w:sz="0" w:space="0" w:color="auto"/>
          </w:divBdr>
        </w:div>
        <w:div w:id="1050150580">
          <w:marLeft w:val="480"/>
          <w:marRight w:val="0"/>
          <w:marTop w:val="0"/>
          <w:marBottom w:val="0"/>
          <w:divBdr>
            <w:top w:val="none" w:sz="0" w:space="0" w:color="auto"/>
            <w:left w:val="none" w:sz="0" w:space="0" w:color="auto"/>
            <w:bottom w:val="none" w:sz="0" w:space="0" w:color="auto"/>
            <w:right w:val="none" w:sz="0" w:space="0" w:color="auto"/>
          </w:divBdr>
        </w:div>
        <w:div w:id="1099253088">
          <w:marLeft w:val="480"/>
          <w:marRight w:val="0"/>
          <w:marTop w:val="0"/>
          <w:marBottom w:val="0"/>
          <w:divBdr>
            <w:top w:val="none" w:sz="0" w:space="0" w:color="auto"/>
            <w:left w:val="none" w:sz="0" w:space="0" w:color="auto"/>
            <w:bottom w:val="none" w:sz="0" w:space="0" w:color="auto"/>
            <w:right w:val="none" w:sz="0" w:space="0" w:color="auto"/>
          </w:divBdr>
        </w:div>
        <w:div w:id="1144195828">
          <w:marLeft w:val="480"/>
          <w:marRight w:val="0"/>
          <w:marTop w:val="0"/>
          <w:marBottom w:val="0"/>
          <w:divBdr>
            <w:top w:val="none" w:sz="0" w:space="0" w:color="auto"/>
            <w:left w:val="none" w:sz="0" w:space="0" w:color="auto"/>
            <w:bottom w:val="none" w:sz="0" w:space="0" w:color="auto"/>
            <w:right w:val="none" w:sz="0" w:space="0" w:color="auto"/>
          </w:divBdr>
        </w:div>
        <w:div w:id="1183011214">
          <w:marLeft w:val="480"/>
          <w:marRight w:val="0"/>
          <w:marTop w:val="0"/>
          <w:marBottom w:val="0"/>
          <w:divBdr>
            <w:top w:val="none" w:sz="0" w:space="0" w:color="auto"/>
            <w:left w:val="none" w:sz="0" w:space="0" w:color="auto"/>
            <w:bottom w:val="none" w:sz="0" w:space="0" w:color="auto"/>
            <w:right w:val="none" w:sz="0" w:space="0" w:color="auto"/>
          </w:divBdr>
        </w:div>
        <w:div w:id="1183084452">
          <w:marLeft w:val="480"/>
          <w:marRight w:val="0"/>
          <w:marTop w:val="0"/>
          <w:marBottom w:val="0"/>
          <w:divBdr>
            <w:top w:val="none" w:sz="0" w:space="0" w:color="auto"/>
            <w:left w:val="none" w:sz="0" w:space="0" w:color="auto"/>
            <w:bottom w:val="none" w:sz="0" w:space="0" w:color="auto"/>
            <w:right w:val="none" w:sz="0" w:space="0" w:color="auto"/>
          </w:divBdr>
        </w:div>
        <w:div w:id="1213274021">
          <w:marLeft w:val="480"/>
          <w:marRight w:val="0"/>
          <w:marTop w:val="0"/>
          <w:marBottom w:val="0"/>
          <w:divBdr>
            <w:top w:val="none" w:sz="0" w:space="0" w:color="auto"/>
            <w:left w:val="none" w:sz="0" w:space="0" w:color="auto"/>
            <w:bottom w:val="none" w:sz="0" w:space="0" w:color="auto"/>
            <w:right w:val="none" w:sz="0" w:space="0" w:color="auto"/>
          </w:divBdr>
        </w:div>
        <w:div w:id="1234320750">
          <w:marLeft w:val="480"/>
          <w:marRight w:val="0"/>
          <w:marTop w:val="0"/>
          <w:marBottom w:val="0"/>
          <w:divBdr>
            <w:top w:val="none" w:sz="0" w:space="0" w:color="auto"/>
            <w:left w:val="none" w:sz="0" w:space="0" w:color="auto"/>
            <w:bottom w:val="none" w:sz="0" w:space="0" w:color="auto"/>
            <w:right w:val="none" w:sz="0" w:space="0" w:color="auto"/>
          </w:divBdr>
        </w:div>
        <w:div w:id="1250849136">
          <w:marLeft w:val="480"/>
          <w:marRight w:val="0"/>
          <w:marTop w:val="0"/>
          <w:marBottom w:val="0"/>
          <w:divBdr>
            <w:top w:val="none" w:sz="0" w:space="0" w:color="auto"/>
            <w:left w:val="none" w:sz="0" w:space="0" w:color="auto"/>
            <w:bottom w:val="none" w:sz="0" w:space="0" w:color="auto"/>
            <w:right w:val="none" w:sz="0" w:space="0" w:color="auto"/>
          </w:divBdr>
        </w:div>
        <w:div w:id="1270890719">
          <w:marLeft w:val="480"/>
          <w:marRight w:val="0"/>
          <w:marTop w:val="0"/>
          <w:marBottom w:val="0"/>
          <w:divBdr>
            <w:top w:val="none" w:sz="0" w:space="0" w:color="auto"/>
            <w:left w:val="none" w:sz="0" w:space="0" w:color="auto"/>
            <w:bottom w:val="none" w:sz="0" w:space="0" w:color="auto"/>
            <w:right w:val="none" w:sz="0" w:space="0" w:color="auto"/>
          </w:divBdr>
        </w:div>
        <w:div w:id="1397705424">
          <w:marLeft w:val="480"/>
          <w:marRight w:val="0"/>
          <w:marTop w:val="0"/>
          <w:marBottom w:val="0"/>
          <w:divBdr>
            <w:top w:val="none" w:sz="0" w:space="0" w:color="auto"/>
            <w:left w:val="none" w:sz="0" w:space="0" w:color="auto"/>
            <w:bottom w:val="none" w:sz="0" w:space="0" w:color="auto"/>
            <w:right w:val="none" w:sz="0" w:space="0" w:color="auto"/>
          </w:divBdr>
        </w:div>
        <w:div w:id="1402488063">
          <w:marLeft w:val="480"/>
          <w:marRight w:val="0"/>
          <w:marTop w:val="0"/>
          <w:marBottom w:val="0"/>
          <w:divBdr>
            <w:top w:val="none" w:sz="0" w:space="0" w:color="auto"/>
            <w:left w:val="none" w:sz="0" w:space="0" w:color="auto"/>
            <w:bottom w:val="none" w:sz="0" w:space="0" w:color="auto"/>
            <w:right w:val="none" w:sz="0" w:space="0" w:color="auto"/>
          </w:divBdr>
        </w:div>
        <w:div w:id="1428696117">
          <w:marLeft w:val="480"/>
          <w:marRight w:val="0"/>
          <w:marTop w:val="0"/>
          <w:marBottom w:val="0"/>
          <w:divBdr>
            <w:top w:val="none" w:sz="0" w:space="0" w:color="auto"/>
            <w:left w:val="none" w:sz="0" w:space="0" w:color="auto"/>
            <w:bottom w:val="none" w:sz="0" w:space="0" w:color="auto"/>
            <w:right w:val="none" w:sz="0" w:space="0" w:color="auto"/>
          </w:divBdr>
        </w:div>
        <w:div w:id="1448308850">
          <w:marLeft w:val="480"/>
          <w:marRight w:val="0"/>
          <w:marTop w:val="0"/>
          <w:marBottom w:val="0"/>
          <w:divBdr>
            <w:top w:val="none" w:sz="0" w:space="0" w:color="auto"/>
            <w:left w:val="none" w:sz="0" w:space="0" w:color="auto"/>
            <w:bottom w:val="none" w:sz="0" w:space="0" w:color="auto"/>
            <w:right w:val="none" w:sz="0" w:space="0" w:color="auto"/>
          </w:divBdr>
        </w:div>
        <w:div w:id="1488089407">
          <w:marLeft w:val="480"/>
          <w:marRight w:val="0"/>
          <w:marTop w:val="0"/>
          <w:marBottom w:val="0"/>
          <w:divBdr>
            <w:top w:val="none" w:sz="0" w:space="0" w:color="auto"/>
            <w:left w:val="none" w:sz="0" w:space="0" w:color="auto"/>
            <w:bottom w:val="none" w:sz="0" w:space="0" w:color="auto"/>
            <w:right w:val="none" w:sz="0" w:space="0" w:color="auto"/>
          </w:divBdr>
        </w:div>
        <w:div w:id="1619725528">
          <w:marLeft w:val="480"/>
          <w:marRight w:val="0"/>
          <w:marTop w:val="0"/>
          <w:marBottom w:val="0"/>
          <w:divBdr>
            <w:top w:val="none" w:sz="0" w:space="0" w:color="auto"/>
            <w:left w:val="none" w:sz="0" w:space="0" w:color="auto"/>
            <w:bottom w:val="none" w:sz="0" w:space="0" w:color="auto"/>
            <w:right w:val="none" w:sz="0" w:space="0" w:color="auto"/>
          </w:divBdr>
        </w:div>
        <w:div w:id="1656833430">
          <w:marLeft w:val="480"/>
          <w:marRight w:val="0"/>
          <w:marTop w:val="0"/>
          <w:marBottom w:val="0"/>
          <w:divBdr>
            <w:top w:val="none" w:sz="0" w:space="0" w:color="auto"/>
            <w:left w:val="none" w:sz="0" w:space="0" w:color="auto"/>
            <w:bottom w:val="none" w:sz="0" w:space="0" w:color="auto"/>
            <w:right w:val="none" w:sz="0" w:space="0" w:color="auto"/>
          </w:divBdr>
        </w:div>
      </w:divsChild>
    </w:div>
    <w:div w:id="132218205">
      <w:bodyDiv w:val="1"/>
      <w:marLeft w:val="0"/>
      <w:marRight w:val="0"/>
      <w:marTop w:val="0"/>
      <w:marBottom w:val="0"/>
      <w:divBdr>
        <w:top w:val="none" w:sz="0" w:space="0" w:color="auto"/>
        <w:left w:val="none" w:sz="0" w:space="0" w:color="auto"/>
        <w:bottom w:val="none" w:sz="0" w:space="0" w:color="auto"/>
        <w:right w:val="none" w:sz="0" w:space="0" w:color="auto"/>
      </w:divBdr>
    </w:div>
    <w:div w:id="132331335">
      <w:bodyDiv w:val="1"/>
      <w:marLeft w:val="0"/>
      <w:marRight w:val="0"/>
      <w:marTop w:val="0"/>
      <w:marBottom w:val="0"/>
      <w:divBdr>
        <w:top w:val="none" w:sz="0" w:space="0" w:color="auto"/>
        <w:left w:val="none" w:sz="0" w:space="0" w:color="auto"/>
        <w:bottom w:val="none" w:sz="0" w:space="0" w:color="auto"/>
        <w:right w:val="none" w:sz="0" w:space="0" w:color="auto"/>
      </w:divBdr>
    </w:div>
    <w:div w:id="132333575">
      <w:bodyDiv w:val="1"/>
      <w:marLeft w:val="0"/>
      <w:marRight w:val="0"/>
      <w:marTop w:val="0"/>
      <w:marBottom w:val="0"/>
      <w:divBdr>
        <w:top w:val="none" w:sz="0" w:space="0" w:color="auto"/>
        <w:left w:val="none" w:sz="0" w:space="0" w:color="auto"/>
        <w:bottom w:val="none" w:sz="0" w:space="0" w:color="auto"/>
        <w:right w:val="none" w:sz="0" w:space="0" w:color="auto"/>
      </w:divBdr>
    </w:div>
    <w:div w:id="132334488">
      <w:bodyDiv w:val="1"/>
      <w:marLeft w:val="0"/>
      <w:marRight w:val="0"/>
      <w:marTop w:val="0"/>
      <w:marBottom w:val="0"/>
      <w:divBdr>
        <w:top w:val="none" w:sz="0" w:space="0" w:color="auto"/>
        <w:left w:val="none" w:sz="0" w:space="0" w:color="auto"/>
        <w:bottom w:val="none" w:sz="0" w:space="0" w:color="auto"/>
        <w:right w:val="none" w:sz="0" w:space="0" w:color="auto"/>
      </w:divBdr>
    </w:div>
    <w:div w:id="132334800">
      <w:bodyDiv w:val="1"/>
      <w:marLeft w:val="0"/>
      <w:marRight w:val="0"/>
      <w:marTop w:val="0"/>
      <w:marBottom w:val="0"/>
      <w:divBdr>
        <w:top w:val="none" w:sz="0" w:space="0" w:color="auto"/>
        <w:left w:val="none" w:sz="0" w:space="0" w:color="auto"/>
        <w:bottom w:val="none" w:sz="0" w:space="0" w:color="auto"/>
        <w:right w:val="none" w:sz="0" w:space="0" w:color="auto"/>
      </w:divBdr>
    </w:div>
    <w:div w:id="132410442">
      <w:bodyDiv w:val="1"/>
      <w:marLeft w:val="0"/>
      <w:marRight w:val="0"/>
      <w:marTop w:val="0"/>
      <w:marBottom w:val="0"/>
      <w:divBdr>
        <w:top w:val="none" w:sz="0" w:space="0" w:color="auto"/>
        <w:left w:val="none" w:sz="0" w:space="0" w:color="auto"/>
        <w:bottom w:val="none" w:sz="0" w:space="0" w:color="auto"/>
        <w:right w:val="none" w:sz="0" w:space="0" w:color="auto"/>
      </w:divBdr>
    </w:div>
    <w:div w:id="132868366">
      <w:bodyDiv w:val="1"/>
      <w:marLeft w:val="0"/>
      <w:marRight w:val="0"/>
      <w:marTop w:val="0"/>
      <w:marBottom w:val="0"/>
      <w:divBdr>
        <w:top w:val="none" w:sz="0" w:space="0" w:color="auto"/>
        <w:left w:val="none" w:sz="0" w:space="0" w:color="auto"/>
        <w:bottom w:val="none" w:sz="0" w:space="0" w:color="auto"/>
        <w:right w:val="none" w:sz="0" w:space="0" w:color="auto"/>
      </w:divBdr>
    </w:div>
    <w:div w:id="133063717">
      <w:bodyDiv w:val="1"/>
      <w:marLeft w:val="0"/>
      <w:marRight w:val="0"/>
      <w:marTop w:val="0"/>
      <w:marBottom w:val="0"/>
      <w:divBdr>
        <w:top w:val="none" w:sz="0" w:space="0" w:color="auto"/>
        <w:left w:val="none" w:sz="0" w:space="0" w:color="auto"/>
        <w:bottom w:val="none" w:sz="0" w:space="0" w:color="auto"/>
        <w:right w:val="none" w:sz="0" w:space="0" w:color="auto"/>
      </w:divBdr>
    </w:div>
    <w:div w:id="133647324">
      <w:bodyDiv w:val="1"/>
      <w:marLeft w:val="0"/>
      <w:marRight w:val="0"/>
      <w:marTop w:val="0"/>
      <w:marBottom w:val="0"/>
      <w:divBdr>
        <w:top w:val="none" w:sz="0" w:space="0" w:color="auto"/>
        <w:left w:val="none" w:sz="0" w:space="0" w:color="auto"/>
        <w:bottom w:val="none" w:sz="0" w:space="0" w:color="auto"/>
        <w:right w:val="none" w:sz="0" w:space="0" w:color="auto"/>
      </w:divBdr>
    </w:div>
    <w:div w:id="133718734">
      <w:bodyDiv w:val="1"/>
      <w:marLeft w:val="0"/>
      <w:marRight w:val="0"/>
      <w:marTop w:val="0"/>
      <w:marBottom w:val="0"/>
      <w:divBdr>
        <w:top w:val="none" w:sz="0" w:space="0" w:color="auto"/>
        <w:left w:val="none" w:sz="0" w:space="0" w:color="auto"/>
        <w:bottom w:val="none" w:sz="0" w:space="0" w:color="auto"/>
        <w:right w:val="none" w:sz="0" w:space="0" w:color="auto"/>
      </w:divBdr>
      <w:divsChild>
        <w:div w:id="15885896">
          <w:marLeft w:val="480"/>
          <w:marRight w:val="0"/>
          <w:marTop w:val="0"/>
          <w:marBottom w:val="0"/>
          <w:divBdr>
            <w:top w:val="none" w:sz="0" w:space="0" w:color="auto"/>
            <w:left w:val="none" w:sz="0" w:space="0" w:color="auto"/>
            <w:bottom w:val="none" w:sz="0" w:space="0" w:color="auto"/>
            <w:right w:val="none" w:sz="0" w:space="0" w:color="auto"/>
          </w:divBdr>
        </w:div>
        <w:div w:id="124084176">
          <w:marLeft w:val="480"/>
          <w:marRight w:val="0"/>
          <w:marTop w:val="0"/>
          <w:marBottom w:val="0"/>
          <w:divBdr>
            <w:top w:val="none" w:sz="0" w:space="0" w:color="auto"/>
            <w:left w:val="none" w:sz="0" w:space="0" w:color="auto"/>
            <w:bottom w:val="none" w:sz="0" w:space="0" w:color="auto"/>
            <w:right w:val="none" w:sz="0" w:space="0" w:color="auto"/>
          </w:divBdr>
        </w:div>
        <w:div w:id="265696310">
          <w:marLeft w:val="480"/>
          <w:marRight w:val="0"/>
          <w:marTop w:val="0"/>
          <w:marBottom w:val="0"/>
          <w:divBdr>
            <w:top w:val="none" w:sz="0" w:space="0" w:color="auto"/>
            <w:left w:val="none" w:sz="0" w:space="0" w:color="auto"/>
            <w:bottom w:val="none" w:sz="0" w:space="0" w:color="auto"/>
            <w:right w:val="none" w:sz="0" w:space="0" w:color="auto"/>
          </w:divBdr>
        </w:div>
        <w:div w:id="309288647">
          <w:marLeft w:val="480"/>
          <w:marRight w:val="0"/>
          <w:marTop w:val="0"/>
          <w:marBottom w:val="0"/>
          <w:divBdr>
            <w:top w:val="none" w:sz="0" w:space="0" w:color="auto"/>
            <w:left w:val="none" w:sz="0" w:space="0" w:color="auto"/>
            <w:bottom w:val="none" w:sz="0" w:space="0" w:color="auto"/>
            <w:right w:val="none" w:sz="0" w:space="0" w:color="auto"/>
          </w:divBdr>
        </w:div>
        <w:div w:id="454301279">
          <w:marLeft w:val="480"/>
          <w:marRight w:val="0"/>
          <w:marTop w:val="0"/>
          <w:marBottom w:val="0"/>
          <w:divBdr>
            <w:top w:val="none" w:sz="0" w:space="0" w:color="auto"/>
            <w:left w:val="none" w:sz="0" w:space="0" w:color="auto"/>
            <w:bottom w:val="none" w:sz="0" w:space="0" w:color="auto"/>
            <w:right w:val="none" w:sz="0" w:space="0" w:color="auto"/>
          </w:divBdr>
        </w:div>
        <w:div w:id="516848190">
          <w:marLeft w:val="480"/>
          <w:marRight w:val="0"/>
          <w:marTop w:val="0"/>
          <w:marBottom w:val="0"/>
          <w:divBdr>
            <w:top w:val="none" w:sz="0" w:space="0" w:color="auto"/>
            <w:left w:val="none" w:sz="0" w:space="0" w:color="auto"/>
            <w:bottom w:val="none" w:sz="0" w:space="0" w:color="auto"/>
            <w:right w:val="none" w:sz="0" w:space="0" w:color="auto"/>
          </w:divBdr>
        </w:div>
        <w:div w:id="592859818">
          <w:marLeft w:val="480"/>
          <w:marRight w:val="0"/>
          <w:marTop w:val="0"/>
          <w:marBottom w:val="0"/>
          <w:divBdr>
            <w:top w:val="none" w:sz="0" w:space="0" w:color="auto"/>
            <w:left w:val="none" w:sz="0" w:space="0" w:color="auto"/>
            <w:bottom w:val="none" w:sz="0" w:space="0" w:color="auto"/>
            <w:right w:val="none" w:sz="0" w:space="0" w:color="auto"/>
          </w:divBdr>
        </w:div>
        <w:div w:id="616838601">
          <w:marLeft w:val="480"/>
          <w:marRight w:val="0"/>
          <w:marTop w:val="0"/>
          <w:marBottom w:val="0"/>
          <w:divBdr>
            <w:top w:val="none" w:sz="0" w:space="0" w:color="auto"/>
            <w:left w:val="none" w:sz="0" w:space="0" w:color="auto"/>
            <w:bottom w:val="none" w:sz="0" w:space="0" w:color="auto"/>
            <w:right w:val="none" w:sz="0" w:space="0" w:color="auto"/>
          </w:divBdr>
        </w:div>
        <w:div w:id="653610240">
          <w:marLeft w:val="480"/>
          <w:marRight w:val="0"/>
          <w:marTop w:val="0"/>
          <w:marBottom w:val="0"/>
          <w:divBdr>
            <w:top w:val="none" w:sz="0" w:space="0" w:color="auto"/>
            <w:left w:val="none" w:sz="0" w:space="0" w:color="auto"/>
            <w:bottom w:val="none" w:sz="0" w:space="0" w:color="auto"/>
            <w:right w:val="none" w:sz="0" w:space="0" w:color="auto"/>
          </w:divBdr>
        </w:div>
        <w:div w:id="661740643">
          <w:marLeft w:val="480"/>
          <w:marRight w:val="0"/>
          <w:marTop w:val="0"/>
          <w:marBottom w:val="0"/>
          <w:divBdr>
            <w:top w:val="none" w:sz="0" w:space="0" w:color="auto"/>
            <w:left w:val="none" w:sz="0" w:space="0" w:color="auto"/>
            <w:bottom w:val="none" w:sz="0" w:space="0" w:color="auto"/>
            <w:right w:val="none" w:sz="0" w:space="0" w:color="auto"/>
          </w:divBdr>
        </w:div>
        <w:div w:id="687214494">
          <w:marLeft w:val="480"/>
          <w:marRight w:val="0"/>
          <w:marTop w:val="0"/>
          <w:marBottom w:val="0"/>
          <w:divBdr>
            <w:top w:val="none" w:sz="0" w:space="0" w:color="auto"/>
            <w:left w:val="none" w:sz="0" w:space="0" w:color="auto"/>
            <w:bottom w:val="none" w:sz="0" w:space="0" w:color="auto"/>
            <w:right w:val="none" w:sz="0" w:space="0" w:color="auto"/>
          </w:divBdr>
        </w:div>
        <w:div w:id="795105921">
          <w:marLeft w:val="480"/>
          <w:marRight w:val="0"/>
          <w:marTop w:val="0"/>
          <w:marBottom w:val="0"/>
          <w:divBdr>
            <w:top w:val="none" w:sz="0" w:space="0" w:color="auto"/>
            <w:left w:val="none" w:sz="0" w:space="0" w:color="auto"/>
            <w:bottom w:val="none" w:sz="0" w:space="0" w:color="auto"/>
            <w:right w:val="none" w:sz="0" w:space="0" w:color="auto"/>
          </w:divBdr>
        </w:div>
        <w:div w:id="871647686">
          <w:marLeft w:val="480"/>
          <w:marRight w:val="0"/>
          <w:marTop w:val="0"/>
          <w:marBottom w:val="0"/>
          <w:divBdr>
            <w:top w:val="none" w:sz="0" w:space="0" w:color="auto"/>
            <w:left w:val="none" w:sz="0" w:space="0" w:color="auto"/>
            <w:bottom w:val="none" w:sz="0" w:space="0" w:color="auto"/>
            <w:right w:val="none" w:sz="0" w:space="0" w:color="auto"/>
          </w:divBdr>
        </w:div>
        <w:div w:id="973558221">
          <w:marLeft w:val="480"/>
          <w:marRight w:val="0"/>
          <w:marTop w:val="0"/>
          <w:marBottom w:val="0"/>
          <w:divBdr>
            <w:top w:val="none" w:sz="0" w:space="0" w:color="auto"/>
            <w:left w:val="none" w:sz="0" w:space="0" w:color="auto"/>
            <w:bottom w:val="none" w:sz="0" w:space="0" w:color="auto"/>
            <w:right w:val="none" w:sz="0" w:space="0" w:color="auto"/>
          </w:divBdr>
        </w:div>
        <w:div w:id="973830230">
          <w:marLeft w:val="480"/>
          <w:marRight w:val="0"/>
          <w:marTop w:val="0"/>
          <w:marBottom w:val="0"/>
          <w:divBdr>
            <w:top w:val="none" w:sz="0" w:space="0" w:color="auto"/>
            <w:left w:val="none" w:sz="0" w:space="0" w:color="auto"/>
            <w:bottom w:val="none" w:sz="0" w:space="0" w:color="auto"/>
            <w:right w:val="none" w:sz="0" w:space="0" w:color="auto"/>
          </w:divBdr>
        </w:div>
        <w:div w:id="1093823746">
          <w:marLeft w:val="480"/>
          <w:marRight w:val="0"/>
          <w:marTop w:val="0"/>
          <w:marBottom w:val="0"/>
          <w:divBdr>
            <w:top w:val="none" w:sz="0" w:space="0" w:color="auto"/>
            <w:left w:val="none" w:sz="0" w:space="0" w:color="auto"/>
            <w:bottom w:val="none" w:sz="0" w:space="0" w:color="auto"/>
            <w:right w:val="none" w:sz="0" w:space="0" w:color="auto"/>
          </w:divBdr>
        </w:div>
        <w:div w:id="1111163406">
          <w:marLeft w:val="480"/>
          <w:marRight w:val="0"/>
          <w:marTop w:val="0"/>
          <w:marBottom w:val="0"/>
          <w:divBdr>
            <w:top w:val="none" w:sz="0" w:space="0" w:color="auto"/>
            <w:left w:val="none" w:sz="0" w:space="0" w:color="auto"/>
            <w:bottom w:val="none" w:sz="0" w:space="0" w:color="auto"/>
            <w:right w:val="none" w:sz="0" w:space="0" w:color="auto"/>
          </w:divBdr>
        </w:div>
        <w:div w:id="1150252885">
          <w:marLeft w:val="480"/>
          <w:marRight w:val="0"/>
          <w:marTop w:val="0"/>
          <w:marBottom w:val="0"/>
          <w:divBdr>
            <w:top w:val="none" w:sz="0" w:space="0" w:color="auto"/>
            <w:left w:val="none" w:sz="0" w:space="0" w:color="auto"/>
            <w:bottom w:val="none" w:sz="0" w:space="0" w:color="auto"/>
            <w:right w:val="none" w:sz="0" w:space="0" w:color="auto"/>
          </w:divBdr>
        </w:div>
        <w:div w:id="1175459396">
          <w:marLeft w:val="480"/>
          <w:marRight w:val="0"/>
          <w:marTop w:val="0"/>
          <w:marBottom w:val="0"/>
          <w:divBdr>
            <w:top w:val="none" w:sz="0" w:space="0" w:color="auto"/>
            <w:left w:val="none" w:sz="0" w:space="0" w:color="auto"/>
            <w:bottom w:val="none" w:sz="0" w:space="0" w:color="auto"/>
            <w:right w:val="none" w:sz="0" w:space="0" w:color="auto"/>
          </w:divBdr>
        </w:div>
        <w:div w:id="1191649390">
          <w:marLeft w:val="480"/>
          <w:marRight w:val="0"/>
          <w:marTop w:val="0"/>
          <w:marBottom w:val="0"/>
          <w:divBdr>
            <w:top w:val="none" w:sz="0" w:space="0" w:color="auto"/>
            <w:left w:val="none" w:sz="0" w:space="0" w:color="auto"/>
            <w:bottom w:val="none" w:sz="0" w:space="0" w:color="auto"/>
            <w:right w:val="none" w:sz="0" w:space="0" w:color="auto"/>
          </w:divBdr>
        </w:div>
        <w:div w:id="1218977612">
          <w:marLeft w:val="480"/>
          <w:marRight w:val="0"/>
          <w:marTop w:val="0"/>
          <w:marBottom w:val="0"/>
          <w:divBdr>
            <w:top w:val="none" w:sz="0" w:space="0" w:color="auto"/>
            <w:left w:val="none" w:sz="0" w:space="0" w:color="auto"/>
            <w:bottom w:val="none" w:sz="0" w:space="0" w:color="auto"/>
            <w:right w:val="none" w:sz="0" w:space="0" w:color="auto"/>
          </w:divBdr>
        </w:div>
        <w:div w:id="1242791118">
          <w:marLeft w:val="480"/>
          <w:marRight w:val="0"/>
          <w:marTop w:val="0"/>
          <w:marBottom w:val="0"/>
          <w:divBdr>
            <w:top w:val="none" w:sz="0" w:space="0" w:color="auto"/>
            <w:left w:val="none" w:sz="0" w:space="0" w:color="auto"/>
            <w:bottom w:val="none" w:sz="0" w:space="0" w:color="auto"/>
            <w:right w:val="none" w:sz="0" w:space="0" w:color="auto"/>
          </w:divBdr>
        </w:div>
        <w:div w:id="1256480280">
          <w:marLeft w:val="480"/>
          <w:marRight w:val="0"/>
          <w:marTop w:val="0"/>
          <w:marBottom w:val="0"/>
          <w:divBdr>
            <w:top w:val="none" w:sz="0" w:space="0" w:color="auto"/>
            <w:left w:val="none" w:sz="0" w:space="0" w:color="auto"/>
            <w:bottom w:val="none" w:sz="0" w:space="0" w:color="auto"/>
            <w:right w:val="none" w:sz="0" w:space="0" w:color="auto"/>
          </w:divBdr>
        </w:div>
        <w:div w:id="1324814941">
          <w:marLeft w:val="480"/>
          <w:marRight w:val="0"/>
          <w:marTop w:val="0"/>
          <w:marBottom w:val="0"/>
          <w:divBdr>
            <w:top w:val="none" w:sz="0" w:space="0" w:color="auto"/>
            <w:left w:val="none" w:sz="0" w:space="0" w:color="auto"/>
            <w:bottom w:val="none" w:sz="0" w:space="0" w:color="auto"/>
            <w:right w:val="none" w:sz="0" w:space="0" w:color="auto"/>
          </w:divBdr>
        </w:div>
        <w:div w:id="1400832620">
          <w:marLeft w:val="480"/>
          <w:marRight w:val="0"/>
          <w:marTop w:val="0"/>
          <w:marBottom w:val="0"/>
          <w:divBdr>
            <w:top w:val="none" w:sz="0" w:space="0" w:color="auto"/>
            <w:left w:val="none" w:sz="0" w:space="0" w:color="auto"/>
            <w:bottom w:val="none" w:sz="0" w:space="0" w:color="auto"/>
            <w:right w:val="none" w:sz="0" w:space="0" w:color="auto"/>
          </w:divBdr>
        </w:div>
        <w:div w:id="1408923751">
          <w:marLeft w:val="480"/>
          <w:marRight w:val="0"/>
          <w:marTop w:val="0"/>
          <w:marBottom w:val="0"/>
          <w:divBdr>
            <w:top w:val="none" w:sz="0" w:space="0" w:color="auto"/>
            <w:left w:val="none" w:sz="0" w:space="0" w:color="auto"/>
            <w:bottom w:val="none" w:sz="0" w:space="0" w:color="auto"/>
            <w:right w:val="none" w:sz="0" w:space="0" w:color="auto"/>
          </w:divBdr>
        </w:div>
        <w:div w:id="1420563556">
          <w:marLeft w:val="480"/>
          <w:marRight w:val="0"/>
          <w:marTop w:val="0"/>
          <w:marBottom w:val="0"/>
          <w:divBdr>
            <w:top w:val="none" w:sz="0" w:space="0" w:color="auto"/>
            <w:left w:val="none" w:sz="0" w:space="0" w:color="auto"/>
            <w:bottom w:val="none" w:sz="0" w:space="0" w:color="auto"/>
            <w:right w:val="none" w:sz="0" w:space="0" w:color="auto"/>
          </w:divBdr>
        </w:div>
        <w:div w:id="1427313746">
          <w:marLeft w:val="480"/>
          <w:marRight w:val="0"/>
          <w:marTop w:val="0"/>
          <w:marBottom w:val="0"/>
          <w:divBdr>
            <w:top w:val="none" w:sz="0" w:space="0" w:color="auto"/>
            <w:left w:val="none" w:sz="0" w:space="0" w:color="auto"/>
            <w:bottom w:val="none" w:sz="0" w:space="0" w:color="auto"/>
            <w:right w:val="none" w:sz="0" w:space="0" w:color="auto"/>
          </w:divBdr>
        </w:div>
        <w:div w:id="1427648636">
          <w:marLeft w:val="480"/>
          <w:marRight w:val="0"/>
          <w:marTop w:val="0"/>
          <w:marBottom w:val="0"/>
          <w:divBdr>
            <w:top w:val="none" w:sz="0" w:space="0" w:color="auto"/>
            <w:left w:val="none" w:sz="0" w:space="0" w:color="auto"/>
            <w:bottom w:val="none" w:sz="0" w:space="0" w:color="auto"/>
            <w:right w:val="none" w:sz="0" w:space="0" w:color="auto"/>
          </w:divBdr>
        </w:div>
        <w:div w:id="1474953826">
          <w:marLeft w:val="480"/>
          <w:marRight w:val="0"/>
          <w:marTop w:val="0"/>
          <w:marBottom w:val="0"/>
          <w:divBdr>
            <w:top w:val="none" w:sz="0" w:space="0" w:color="auto"/>
            <w:left w:val="none" w:sz="0" w:space="0" w:color="auto"/>
            <w:bottom w:val="none" w:sz="0" w:space="0" w:color="auto"/>
            <w:right w:val="none" w:sz="0" w:space="0" w:color="auto"/>
          </w:divBdr>
        </w:div>
        <w:div w:id="1510870588">
          <w:marLeft w:val="480"/>
          <w:marRight w:val="0"/>
          <w:marTop w:val="0"/>
          <w:marBottom w:val="0"/>
          <w:divBdr>
            <w:top w:val="none" w:sz="0" w:space="0" w:color="auto"/>
            <w:left w:val="none" w:sz="0" w:space="0" w:color="auto"/>
            <w:bottom w:val="none" w:sz="0" w:space="0" w:color="auto"/>
            <w:right w:val="none" w:sz="0" w:space="0" w:color="auto"/>
          </w:divBdr>
        </w:div>
        <w:div w:id="1512456066">
          <w:marLeft w:val="480"/>
          <w:marRight w:val="0"/>
          <w:marTop w:val="0"/>
          <w:marBottom w:val="0"/>
          <w:divBdr>
            <w:top w:val="none" w:sz="0" w:space="0" w:color="auto"/>
            <w:left w:val="none" w:sz="0" w:space="0" w:color="auto"/>
            <w:bottom w:val="none" w:sz="0" w:space="0" w:color="auto"/>
            <w:right w:val="none" w:sz="0" w:space="0" w:color="auto"/>
          </w:divBdr>
        </w:div>
        <w:div w:id="1532761157">
          <w:marLeft w:val="480"/>
          <w:marRight w:val="0"/>
          <w:marTop w:val="0"/>
          <w:marBottom w:val="0"/>
          <w:divBdr>
            <w:top w:val="none" w:sz="0" w:space="0" w:color="auto"/>
            <w:left w:val="none" w:sz="0" w:space="0" w:color="auto"/>
            <w:bottom w:val="none" w:sz="0" w:space="0" w:color="auto"/>
            <w:right w:val="none" w:sz="0" w:space="0" w:color="auto"/>
          </w:divBdr>
        </w:div>
        <w:div w:id="1610048708">
          <w:marLeft w:val="480"/>
          <w:marRight w:val="0"/>
          <w:marTop w:val="0"/>
          <w:marBottom w:val="0"/>
          <w:divBdr>
            <w:top w:val="none" w:sz="0" w:space="0" w:color="auto"/>
            <w:left w:val="none" w:sz="0" w:space="0" w:color="auto"/>
            <w:bottom w:val="none" w:sz="0" w:space="0" w:color="auto"/>
            <w:right w:val="none" w:sz="0" w:space="0" w:color="auto"/>
          </w:divBdr>
        </w:div>
        <w:div w:id="1611354974">
          <w:marLeft w:val="480"/>
          <w:marRight w:val="0"/>
          <w:marTop w:val="0"/>
          <w:marBottom w:val="0"/>
          <w:divBdr>
            <w:top w:val="none" w:sz="0" w:space="0" w:color="auto"/>
            <w:left w:val="none" w:sz="0" w:space="0" w:color="auto"/>
            <w:bottom w:val="none" w:sz="0" w:space="0" w:color="auto"/>
            <w:right w:val="none" w:sz="0" w:space="0" w:color="auto"/>
          </w:divBdr>
        </w:div>
      </w:divsChild>
    </w:div>
    <w:div w:id="133833244">
      <w:bodyDiv w:val="1"/>
      <w:marLeft w:val="0"/>
      <w:marRight w:val="0"/>
      <w:marTop w:val="0"/>
      <w:marBottom w:val="0"/>
      <w:divBdr>
        <w:top w:val="none" w:sz="0" w:space="0" w:color="auto"/>
        <w:left w:val="none" w:sz="0" w:space="0" w:color="auto"/>
        <w:bottom w:val="none" w:sz="0" w:space="0" w:color="auto"/>
        <w:right w:val="none" w:sz="0" w:space="0" w:color="auto"/>
      </w:divBdr>
    </w:div>
    <w:div w:id="133841142">
      <w:bodyDiv w:val="1"/>
      <w:marLeft w:val="0"/>
      <w:marRight w:val="0"/>
      <w:marTop w:val="0"/>
      <w:marBottom w:val="0"/>
      <w:divBdr>
        <w:top w:val="none" w:sz="0" w:space="0" w:color="auto"/>
        <w:left w:val="none" w:sz="0" w:space="0" w:color="auto"/>
        <w:bottom w:val="none" w:sz="0" w:space="0" w:color="auto"/>
        <w:right w:val="none" w:sz="0" w:space="0" w:color="auto"/>
      </w:divBdr>
    </w:div>
    <w:div w:id="133908251">
      <w:bodyDiv w:val="1"/>
      <w:marLeft w:val="0"/>
      <w:marRight w:val="0"/>
      <w:marTop w:val="0"/>
      <w:marBottom w:val="0"/>
      <w:divBdr>
        <w:top w:val="none" w:sz="0" w:space="0" w:color="auto"/>
        <w:left w:val="none" w:sz="0" w:space="0" w:color="auto"/>
        <w:bottom w:val="none" w:sz="0" w:space="0" w:color="auto"/>
        <w:right w:val="none" w:sz="0" w:space="0" w:color="auto"/>
      </w:divBdr>
    </w:div>
    <w:div w:id="133986045">
      <w:bodyDiv w:val="1"/>
      <w:marLeft w:val="0"/>
      <w:marRight w:val="0"/>
      <w:marTop w:val="0"/>
      <w:marBottom w:val="0"/>
      <w:divBdr>
        <w:top w:val="none" w:sz="0" w:space="0" w:color="auto"/>
        <w:left w:val="none" w:sz="0" w:space="0" w:color="auto"/>
        <w:bottom w:val="none" w:sz="0" w:space="0" w:color="auto"/>
        <w:right w:val="none" w:sz="0" w:space="0" w:color="auto"/>
      </w:divBdr>
    </w:div>
    <w:div w:id="134223516">
      <w:bodyDiv w:val="1"/>
      <w:marLeft w:val="0"/>
      <w:marRight w:val="0"/>
      <w:marTop w:val="0"/>
      <w:marBottom w:val="0"/>
      <w:divBdr>
        <w:top w:val="none" w:sz="0" w:space="0" w:color="auto"/>
        <w:left w:val="none" w:sz="0" w:space="0" w:color="auto"/>
        <w:bottom w:val="none" w:sz="0" w:space="0" w:color="auto"/>
        <w:right w:val="none" w:sz="0" w:space="0" w:color="auto"/>
      </w:divBdr>
    </w:div>
    <w:div w:id="134613060">
      <w:bodyDiv w:val="1"/>
      <w:marLeft w:val="0"/>
      <w:marRight w:val="0"/>
      <w:marTop w:val="0"/>
      <w:marBottom w:val="0"/>
      <w:divBdr>
        <w:top w:val="none" w:sz="0" w:space="0" w:color="auto"/>
        <w:left w:val="none" w:sz="0" w:space="0" w:color="auto"/>
        <w:bottom w:val="none" w:sz="0" w:space="0" w:color="auto"/>
        <w:right w:val="none" w:sz="0" w:space="0" w:color="auto"/>
      </w:divBdr>
      <w:divsChild>
        <w:div w:id="27726525">
          <w:marLeft w:val="480"/>
          <w:marRight w:val="0"/>
          <w:marTop w:val="0"/>
          <w:marBottom w:val="0"/>
          <w:divBdr>
            <w:top w:val="none" w:sz="0" w:space="0" w:color="auto"/>
            <w:left w:val="none" w:sz="0" w:space="0" w:color="auto"/>
            <w:bottom w:val="none" w:sz="0" w:space="0" w:color="auto"/>
            <w:right w:val="none" w:sz="0" w:space="0" w:color="auto"/>
          </w:divBdr>
        </w:div>
        <w:div w:id="43722814">
          <w:marLeft w:val="480"/>
          <w:marRight w:val="0"/>
          <w:marTop w:val="0"/>
          <w:marBottom w:val="0"/>
          <w:divBdr>
            <w:top w:val="none" w:sz="0" w:space="0" w:color="auto"/>
            <w:left w:val="none" w:sz="0" w:space="0" w:color="auto"/>
            <w:bottom w:val="none" w:sz="0" w:space="0" w:color="auto"/>
            <w:right w:val="none" w:sz="0" w:space="0" w:color="auto"/>
          </w:divBdr>
        </w:div>
        <w:div w:id="117341103">
          <w:marLeft w:val="480"/>
          <w:marRight w:val="0"/>
          <w:marTop w:val="0"/>
          <w:marBottom w:val="0"/>
          <w:divBdr>
            <w:top w:val="none" w:sz="0" w:space="0" w:color="auto"/>
            <w:left w:val="none" w:sz="0" w:space="0" w:color="auto"/>
            <w:bottom w:val="none" w:sz="0" w:space="0" w:color="auto"/>
            <w:right w:val="none" w:sz="0" w:space="0" w:color="auto"/>
          </w:divBdr>
        </w:div>
        <w:div w:id="195626578">
          <w:marLeft w:val="480"/>
          <w:marRight w:val="0"/>
          <w:marTop w:val="0"/>
          <w:marBottom w:val="0"/>
          <w:divBdr>
            <w:top w:val="none" w:sz="0" w:space="0" w:color="auto"/>
            <w:left w:val="none" w:sz="0" w:space="0" w:color="auto"/>
            <w:bottom w:val="none" w:sz="0" w:space="0" w:color="auto"/>
            <w:right w:val="none" w:sz="0" w:space="0" w:color="auto"/>
          </w:divBdr>
        </w:div>
        <w:div w:id="226916709">
          <w:marLeft w:val="480"/>
          <w:marRight w:val="0"/>
          <w:marTop w:val="0"/>
          <w:marBottom w:val="0"/>
          <w:divBdr>
            <w:top w:val="none" w:sz="0" w:space="0" w:color="auto"/>
            <w:left w:val="none" w:sz="0" w:space="0" w:color="auto"/>
            <w:bottom w:val="none" w:sz="0" w:space="0" w:color="auto"/>
            <w:right w:val="none" w:sz="0" w:space="0" w:color="auto"/>
          </w:divBdr>
        </w:div>
        <w:div w:id="379716184">
          <w:marLeft w:val="480"/>
          <w:marRight w:val="0"/>
          <w:marTop w:val="0"/>
          <w:marBottom w:val="0"/>
          <w:divBdr>
            <w:top w:val="none" w:sz="0" w:space="0" w:color="auto"/>
            <w:left w:val="none" w:sz="0" w:space="0" w:color="auto"/>
            <w:bottom w:val="none" w:sz="0" w:space="0" w:color="auto"/>
            <w:right w:val="none" w:sz="0" w:space="0" w:color="auto"/>
          </w:divBdr>
        </w:div>
        <w:div w:id="386612716">
          <w:marLeft w:val="480"/>
          <w:marRight w:val="0"/>
          <w:marTop w:val="0"/>
          <w:marBottom w:val="0"/>
          <w:divBdr>
            <w:top w:val="none" w:sz="0" w:space="0" w:color="auto"/>
            <w:left w:val="none" w:sz="0" w:space="0" w:color="auto"/>
            <w:bottom w:val="none" w:sz="0" w:space="0" w:color="auto"/>
            <w:right w:val="none" w:sz="0" w:space="0" w:color="auto"/>
          </w:divBdr>
        </w:div>
        <w:div w:id="401608220">
          <w:marLeft w:val="480"/>
          <w:marRight w:val="0"/>
          <w:marTop w:val="0"/>
          <w:marBottom w:val="0"/>
          <w:divBdr>
            <w:top w:val="none" w:sz="0" w:space="0" w:color="auto"/>
            <w:left w:val="none" w:sz="0" w:space="0" w:color="auto"/>
            <w:bottom w:val="none" w:sz="0" w:space="0" w:color="auto"/>
            <w:right w:val="none" w:sz="0" w:space="0" w:color="auto"/>
          </w:divBdr>
        </w:div>
        <w:div w:id="424349199">
          <w:marLeft w:val="480"/>
          <w:marRight w:val="0"/>
          <w:marTop w:val="0"/>
          <w:marBottom w:val="0"/>
          <w:divBdr>
            <w:top w:val="none" w:sz="0" w:space="0" w:color="auto"/>
            <w:left w:val="none" w:sz="0" w:space="0" w:color="auto"/>
            <w:bottom w:val="none" w:sz="0" w:space="0" w:color="auto"/>
            <w:right w:val="none" w:sz="0" w:space="0" w:color="auto"/>
          </w:divBdr>
        </w:div>
        <w:div w:id="428164937">
          <w:marLeft w:val="480"/>
          <w:marRight w:val="0"/>
          <w:marTop w:val="0"/>
          <w:marBottom w:val="0"/>
          <w:divBdr>
            <w:top w:val="none" w:sz="0" w:space="0" w:color="auto"/>
            <w:left w:val="none" w:sz="0" w:space="0" w:color="auto"/>
            <w:bottom w:val="none" w:sz="0" w:space="0" w:color="auto"/>
            <w:right w:val="none" w:sz="0" w:space="0" w:color="auto"/>
          </w:divBdr>
        </w:div>
        <w:div w:id="518814171">
          <w:marLeft w:val="480"/>
          <w:marRight w:val="0"/>
          <w:marTop w:val="0"/>
          <w:marBottom w:val="0"/>
          <w:divBdr>
            <w:top w:val="none" w:sz="0" w:space="0" w:color="auto"/>
            <w:left w:val="none" w:sz="0" w:space="0" w:color="auto"/>
            <w:bottom w:val="none" w:sz="0" w:space="0" w:color="auto"/>
            <w:right w:val="none" w:sz="0" w:space="0" w:color="auto"/>
          </w:divBdr>
        </w:div>
        <w:div w:id="531769847">
          <w:marLeft w:val="480"/>
          <w:marRight w:val="0"/>
          <w:marTop w:val="0"/>
          <w:marBottom w:val="0"/>
          <w:divBdr>
            <w:top w:val="none" w:sz="0" w:space="0" w:color="auto"/>
            <w:left w:val="none" w:sz="0" w:space="0" w:color="auto"/>
            <w:bottom w:val="none" w:sz="0" w:space="0" w:color="auto"/>
            <w:right w:val="none" w:sz="0" w:space="0" w:color="auto"/>
          </w:divBdr>
        </w:div>
        <w:div w:id="572737861">
          <w:marLeft w:val="480"/>
          <w:marRight w:val="0"/>
          <w:marTop w:val="0"/>
          <w:marBottom w:val="0"/>
          <w:divBdr>
            <w:top w:val="none" w:sz="0" w:space="0" w:color="auto"/>
            <w:left w:val="none" w:sz="0" w:space="0" w:color="auto"/>
            <w:bottom w:val="none" w:sz="0" w:space="0" w:color="auto"/>
            <w:right w:val="none" w:sz="0" w:space="0" w:color="auto"/>
          </w:divBdr>
        </w:div>
        <w:div w:id="597953064">
          <w:marLeft w:val="480"/>
          <w:marRight w:val="0"/>
          <w:marTop w:val="0"/>
          <w:marBottom w:val="0"/>
          <w:divBdr>
            <w:top w:val="none" w:sz="0" w:space="0" w:color="auto"/>
            <w:left w:val="none" w:sz="0" w:space="0" w:color="auto"/>
            <w:bottom w:val="none" w:sz="0" w:space="0" w:color="auto"/>
            <w:right w:val="none" w:sz="0" w:space="0" w:color="auto"/>
          </w:divBdr>
        </w:div>
        <w:div w:id="628819731">
          <w:marLeft w:val="480"/>
          <w:marRight w:val="0"/>
          <w:marTop w:val="0"/>
          <w:marBottom w:val="0"/>
          <w:divBdr>
            <w:top w:val="none" w:sz="0" w:space="0" w:color="auto"/>
            <w:left w:val="none" w:sz="0" w:space="0" w:color="auto"/>
            <w:bottom w:val="none" w:sz="0" w:space="0" w:color="auto"/>
            <w:right w:val="none" w:sz="0" w:space="0" w:color="auto"/>
          </w:divBdr>
        </w:div>
        <w:div w:id="648098252">
          <w:marLeft w:val="480"/>
          <w:marRight w:val="0"/>
          <w:marTop w:val="0"/>
          <w:marBottom w:val="0"/>
          <w:divBdr>
            <w:top w:val="none" w:sz="0" w:space="0" w:color="auto"/>
            <w:left w:val="none" w:sz="0" w:space="0" w:color="auto"/>
            <w:bottom w:val="none" w:sz="0" w:space="0" w:color="auto"/>
            <w:right w:val="none" w:sz="0" w:space="0" w:color="auto"/>
          </w:divBdr>
        </w:div>
        <w:div w:id="774982519">
          <w:marLeft w:val="480"/>
          <w:marRight w:val="0"/>
          <w:marTop w:val="0"/>
          <w:marBottom w:val="0"/>
          <w:divBdr>
            <w:top w:val="none" w:sz="0" w:space="0" w:color="auto"/>
            <w:left w:val="none" w:sz="0" w:space="0" w:color="auto"/>
            <w:bottom w:val="none" w:sz="0" w:space="0" w:color="auto"/>
            <w:right w:val="none" w:sz="0" w:space="0" w:color="auto"/>
          </w:divBdr>
        </w:div>
        <w:div w:id="777138694">
          <w:marLeft w:val="480"/>
          <w:marRight w:val="0"/>
          <w:marTop w:val="0"/>
          <w:marBottom w:val="0"/>
          <w:divBdr>
            <w:top w:val="none" w:sz="0" w:space="0" w:color="auto"/>
            <w:left w:val="none" w:sz="0" w:space="0" w:color="auto"/>
            <w:bottom w:val="none" w:sz="0" w:space="0" w:color="auto"/>
            <w:right w:val="none" w:sz="0" w:space="0" w:color="auto"/>
          </w:divBdr>
        </w:div>
        <w:div w:id="789661917">
          <w:marLeft w:val="480"/>
          <w:marRight w:val="0"/>
          <w:marTop w:val="0"/>
          <w:marBottom w:val="0"/>
          <w:divBdr>
            <w:top w:val="none" w:sz="0" w:space="0" w:color="auto"/>
            <w:left w:val="none" w:sz="0" w:space="0" w:color="auto"/>
            <w:bottom w:val="none" w:sz="0" w:space="0" w:color="auto"/>
            <w:right w:val="none" w:sz="0" w:space="0" w:color="auto"/>
          </w:divBdr>
        </w:div>
        <w:div w:id="838665219">
          <w:marLeft w:val="480"/>
          <w:marRight w:val="0"/>
          <w:marTop w:val="0"/>
          <w:marBottom w:val="0"/>
          <w:divBdr>
            <w:top w:val="none" w:sz="0" w:space="0" w:color="auto"/>
            <w:left w:val="none" w:sz="0" w:space="0" w:color="auto"/>
            <w:bottom w:val="none" w:sz="0" w:space="0" w:color="auto"/>
            <w:right w:val="none" w:sz="0" w:space="0" w:color="auto"/>
          </w:divBdr>
        </w:div>
        <w:div w:id="842546584">
          <w:marLeft w:val="480"/>
          <w:marRight w:val="0"/>
          <w:marTop w:val="0"/>
          <w:marBottom w:val="0"/>
          <w:divBdr>
            <w:top w:val="none" w:sz="0" w:space="0" w:color="auto"/>
            <w:left w:val="none" w:sz="0" w:space="0" w:color="auto"/>
            <w:bottom w:val="none" w:sz="0" w:space="0" w:color="auto"/>
            <w:right w:val="none" w:sz="0" w:space="0" w:color="auto"/>
          </w:divBdr>
        </w:div>
        <w:div w:id="845483565">
          <w:marLeft w:val="480"/>
          <w:marRight w:val="0"/>
          <w:marTop w:val="0"/>
          <w:marBottom w:val="0"/>
          <w:divBdr>
            <w:top w:val="none" w:sz="0" w:space="0" w:color="auto"/>
            <w:left w:val="none" w:sz="0" w:space="0" w:color="auto"/>
            <w:bottom w:val="none" w:sz="0" w:space="0" w:color="auto"/>
            <w:right w:val="none" w:sz="0" w:space="0" w:color="auto"/>
          </w:divBdr>
        </w:div>
        <w:div w:id="878200676">
          <w:marLeft w:val="480"/>
          <w:marRight w:val="0"/>
          <w:marTop w:val="0"/>
          <w:marBottom w:val="0"/>
          <w:divBdr>
            <w:top w:val="none" w:sz="0" w:space="0" w:color="auto"/>
            <w:left w:val="none" w:sz="0" w:space="0" w:color="auto"/>
            <w:bottom w:val="none" w:sz="0" w:space="0" w:color="auto"/>
            <w:right w:val="none" w:sz="0" w:space="0" w:color="auto"/>
          </w:divBdr>
        </w:div>
        <w:div w:id="965234352">
          <w:marLeft w:val="480"/>
          <w:marRight w:val="0"/>
          <w:marTop w:val="0"/>
          <w:marBottom w:val="0"/>
          <w:divBdr>
            <w:top w:val="none" w:sz="0" w:space="0" w:color="auto"/>
            <w:left w:val="none" w:sz="0" w:space="0" w:color="auto"/>
            <w:bottom w:val="none" w:sz="0" w:space="0" w:color="auto"/>
            <w:right w:val="none" w:sz="0" w:space="0" w:color="auto"/>
          </w:divBdr>
        </w:div>
        <w:div w:id="975187356">
          <w:marLeft w:val="480"/>
          <w:marRight w:val="0"/>
          <w:marTop w:val="0"/>
          <w:marBottom w:val="0"/>
          <w:divBdr>
            <w:top w:val="none" w:sz="0" w:space="0" w:color="auto"/>
            <w:left w:val="none" w:sz="0" w:space="0" w:color="auto"/>
            <w:bottom w:val="none" w:sz="0" w:space="0" w:color="auto"/>
            <w:right w:val="none" w:sz="0" w:space="0" w:color="auto"/>
          </w:divBdr>
        </w:div>
        <w:div w:id="996569415">
          <w:marLeft w:val="480"/>
          <w:marRight w:val="0"/>
          <w:marTop w:val="0"/>
          <w:marBottom w:val="0"/>
          <w:divBdr>
            <w:top w:val="none" w:sz="0" w:space="0" w:color="auto"/>
            <w:left w:val="none" w:sz="0" w:space="0" w:color="auto"/>
            <w:bottom w:val="none" w:sz="0" w:space="0" w:color="auto"/>
            <w:right w:val="none" w:sz="0" w:space="0" w:color="auto"/>
          </w:divBdr>
        </w:div>
        <w:div w:id="1008100503">
          <w:marLeft w:val="480"/>
          <w:marRight w:val="0"/>
          <w:marTop w:val="0"/>
          <w:marBottom w:val="0"/>
          <w:divBdr>
            <w:top w:val="none" w:sz="0" w:space="0" w:color="auto"/>
            <w:left w:val="none" w:sz="0" w:space="0" w:color="auto"/>
            <w:bottom w:val="none" w:sz="0" w:space="0" w:color="auto"/>
            <w:right w:val="none" w:sz="0" w:space="0" w:color="auto"/>
          </w:divBdr>
        </w:div>
        <w:div w:id="1019426478">
          <w:marLeft w:val="480"/>
          <w:marRight w:val="0"/>
          <w:marTop w:val="0"/>
          <w:marBottom w:val="0"/>
          <w:divBdr>
            <w:top w:val="none" w:sz="0" w:space="0" w:color="auto"/>
            <w:left w:val="none" w:sz="0" w:space="0" w:color="auto"/>
            <w:bottom w:val="none" w:sz="0" w:space="0" w:color="auto"/>
            <w:right w:val="none" w:sz="0" w:space="0" w:color="auto"/>
          </w:divBdr>
        </w:div>
        <w:div w:id="1056584774">
          <w:marLeft w:val="480"/>
          <w:marRight w:val="0"/>
          <w:marTop w:val="0"/>
          <w:marBottom w:val="0"/>
          <w:divBdr>
            <w:top w:val="none" w:sz="0" w:space="0" w:color="auto"/>
            <w:left w:val="none" w:sz="0" w:space="0" w:color="auto"/>
            <w:bottom w:val="none" w:sz="0" w:space="0" w:color="auto"/>
            <w:right w:val="none" w:sz="0" w:space="0" w:color="auto"/>
          </w:divBdr>
        </w:div>
        <w:div w:id="1134638339">
          <w:marLeft w:val="480"/>
          <w:marRight w:val="0"/>
          <w:marTop w:val="0"/>
          <w:marBottom w:val="0"/>
          <w:divBdr>
            <w:top w:val="none" w:sz="0" w:space="0" w:color="auto"/>
            <w:left w:val="none" w:sz="0" w:space="0" w:color="auto"/>
            <w:bottom w:val="none" w:sz="0" w:space="0" w:color="auto"/>
            <w:right w:val="none" w:sz="0" w:space="0" w:color="auto"/>
          </w:divBdr>
        </w:div>
        <w:div w:id="1144276203">
          <w:marLeft w:val="480"/>
          <w:marRight w:val="0"/>
          <w:marTop w:val="0"/>
          <w:marBottom w:val="0"/>
          <w:divBdr>
            <w:top w:val="none" w:sz="0" w:space="0" w:color="auto"/>
            <w:left w:val="none" w:sz="0" w:space="0" w:color="auto"/>
            <w:bottom w:val="none" w:sz="0" w:space="0" w:color="auto"/>
            <w:right w:val="none" w:sz="0" w:space="0" w:color="auto"/>
          </w:divBdr>
        </w:div>
        <w:div w:id="1208372212">
          <w:marLeft w:val="480"/>
          <w:marRight w:val="0"/>
          <w:marTop w:val="0"/>
          <w:marBottom w:val="0"/>
          <w:divBdr>
            <w:top w:val="none" w:sz="0" w:space="0" w:color="auto"/>
            <w:left w:val="none" w:sz="0" w:space="0" w:color="auto"/>
            <w:bottom w:val="none" w:sz="0" w:space="0" w:color="auto"/>
            <w:right w:val="none" w:sz="0" w:space="0" w:color="auto"/>
          </w:divBdr>
        </w:div>
        <w:div w:id="1248341970">
          <w:marLeft w:val="480"/>
          <w:marRight w:val="0"/>
          <w:marTop w:val="0"/>
          <w:marBottom w:val="0"/>
          <w:divBdr>
            <w:top w:val="none" w:sz="0" w:space="0" w:color="auto"/>
            <w:left w:val="none" w:sz="0" w:space="0" w:color="auto"/>
            <w:bottom w:val="none" w:sz="0" w:space="0" w:color="auto"/>
            <w:right w:val="none" w:sz="0" w:space="0" w:color="auto"/>
          </w:divBdr>
        </w:div>
        <w:div w:id="1261261089">
          <w:marLeft w:val="480"/>
          <w:marRight w:val="0"/>
          <w:marTop w:val="0"/>
          <w:marBottom w:val="0"/>
          <w:divBdr>
            <w:top w:val="none" w:sz="0" w:space="0" w:color="auto"/>
            <w:left w:val="none" w:sz="0" w:space="0" w:color="auto"/>
            <w:bottom w:val="none" w:sz="0" w:space="0" w:color="auto"/>
            <w:right w:val="none" w:sz="0" w:space="0" w:color="auto"/>
          </w:divBdr>
        </w:div>
        <w:div w:id="1265073535">
          <w:marLeft w:val="480"/>
          <w:marRight w:val="0"/>
          <w:marTop w:val="0"/>
          <w:marBottom w:val="0"/>
          <w:divBdr>
            <w:top w:val="none" w:sz="0" w:space="0" w:color="auto"/>
            <w:left w:val="none" w:sz="0" w:space="0" w:color="auto"/>
            <w:bottom w:val="none" w:sz="0" w:space="0" w:color="auto"/>
            <w:right w:val="none" w:sz="0" w:space="0" w:color="auto"/>
          </w:divBdr>
        </w:div>
        <w:div w:id="1413432205">
          <w:marLeft w:val="480"/>
          <w:marRight w:val="0"/>
          <w:marTop w:val="0"/>
          <w:marBottom w:val="0"/>
          <w:divBdr>
            <w:top w:val="none" w:sz="0" w:space="0" w:color="auto"/>
            <w:left w:val="none" w:sz="0" w:space="0" w:color="auto"/>
            <w:bottom w:val="none" w:sz="0" w:space="0" w:color="auto"/>
            <w:right w:val="none" w:sz="0" w:space="0" w:color="auto"/>
          </w:divBdr>
        </w:div>
        <w:div w:id="1417247827">
          <w:marLeft w:val="480"/>
          <w:marRight w:val="0"/>
          <w:marTop w:val="0"/>
          <w:marBottom w:val="0"/>
          <w:divBdr>
            <w:top w:val="none" w:sz="0" w:space="0" w:color="auto"/>
            <w:left w:val="none" w:sz="0" w:space="0" w:color="auto"/>
            <w:bottom w:val="none" w:sz="0" w:space="0" w:color="auto"/>
            <w:right w:val="none" w:sz="0" w:space="0" w:color="auto"/>
          </w:divBdr>
        </w:div>
        <w:div w:id="1434008415">
          <w:marLeft w:val="480"/>
          <w:marRight w:val="0"/>
          <w:marTop w:val="0"/>
          <w:marBottom w:val="0"/>
          <w:divBdr>
            <w:top w:val="none" w:sz="0" w:space="0" w:color="auto"/>
            <w:left w:val="none" w:sz="0" w:space="0" w:color="auto"/>
            <w:bottom w:val="none" w:sz="0" w:space="0" w:color="auto"/>
            <w:right w:val="none" w:sz="0" w:space="0" w:color="auto"/>
          </w:divBdr>
        </w:div>
        <w:div w:id="1475835627">
          <w:marLeft w:val="480"/>
          <w:marRight w:val="0"/>
          <w:marTop w:val="0"/>
          <w:marBottom w:val="0"/>
          <w:divBdr>
            <w:top w:val="none" w:sz="0" w:space="0" w:color="auto"/>
            <w:left w:val="none" w:sz="0" w:space="0" w:color="auto"/>
            <w:bottom w:val="none" w:sz="0" w:space="0" w:color="auto"/>
            <w:right w:val="none" w:sz="0" w:space="0" w:color="auto"/>
          </w:divBdr>
        </w:div>
        <w:div w:id="1490557354">
          <w:marLeft w:val="480"/>
          <w:marRight w:val="0"/>
          <w:marTop w:val="0"/>
          <w:marBottom w:val="0"/>
          <w:divBdr>
            <w:top w:val="none" w:sz="0" w:space="0" w:color="auto"/>
            <w:left w:val="none" w:sz="0" w:space="0" w:color="auto"/>
            <w:bottom w:val="none" w:sz="0" w:space="0" w:color="auto"/>
            <w:right w:val="none" w:sz="0" w:space="0" w:color="auto"/>
          </w:divBdr>
        </w:div>
        <w:div w:id="1491870041">
          <w:marLeft w:val="480"/>
          <w:marRight w:val="0"/>
          <w:marTop w:val="0"/>
          <w:marBottom w:val="0"/>
          <w:divBdr>
            <w:top w:val="none" w:sz="0" w:space="0" w:color="auto"/>
            <w:left w:val="none" w:sz="0" w:space="0" w:color="auto"/>
            <w:bottom w:val="none" w:sz="0" w:space="0" w:color="auto"/>
            <w:right w:val="none" w:sz="0" w:space="0" w:color="auto"/>
          </w:divBdr>
        </w:div>
        <w:div w:id="1496990550">
          <w:marLeft w:val="480"/>
          <w:marRight w:val="0"/>
          <w:marTop w:val="0"/>
          <w:marBottom w:val="0"/>
          <w:divBdr>
            <w:top w:val="none" w:sz="0" w:space="0" w:color="auto"/>
            <w:left w:val="none" w:sz="0" w:space="0" w:color="auto"/>
            <w:bottom w:val="none" w:sz="0" w:space="0" w:color="auto"/>
            <w:right w:val="none" w:sz="0" w:space="0" w:color="auto"/>
          </w:divBdr>
        </w:div>
        <w:div w:id="1503886627">
          <w:marLeft w:val="480"/>
          <w:marRight w:val="0"/>
          <w:marTop w:val="0"/>
          <w:marBottom w:val="0"/>
          <w:divBdr>
            <w:top w:val="none" w:sz="0" w:space="0" w:color="auto"/>
            <w:left w:val="none" w:sz="0" w:space="0" w:color="auto"/>
            <w:bottom w:val="none" w:sz="0" w:space="0" w:color="auto"/>
            <w:right w:val="none" w:sz="0" w:space="0" w:color="auto"/>
          </w:divBdr>
        </w:div>
        <w:div w:id="1539202739">
          <w:marLeft w:val="480"/>
          <w:marRight w:val="0"/>
          <w:marTop w:val="0"/>
          <w:marBottom w:val="0"/>
          <w:divBdr>
            <w:top w:val="none" w:sz="0" w:space="0" w:color="auto"/>
            <w:left w:val="none" w:sz="0" w:space="0" w:color="auto"/>
            <w:bottom w:val="none" w:sz="0" w:space="0" w:color="auto"/>
            <w:right w:val="none" w:sz="0" w:space="0" w:color="auto"/>
          </w:divBdr>
        </w:div>
        <w:div w:id="1596749955">
          <w:marLeft w:val="480"/>
          <w:marRight w:val="0"/>
          <w:marTop w:val="0"/>
          <w:marBottom w:val="0"/>
          <w:divBdr>
            <w:top w:val="none" w:sz="0" w:space="0" w:color="auto"/>
            <w:left w:val="none" w:sz="0" w:space="0" w:color="auto"/>
            <w:bottom w:val="none" w:sz="0" w:space="0" w:color="auto"/>
            <w:right w:val="none" w:sz="0" w:space="0" w:color="auto"/>
          </w:divBdr>
        </w:div>
        <w:div w:id="1609239636">
          <w:marLeft w:val="480"/>
          <w:marRight w:val="0"/>
          <w:marTop w:val="0"/>
          <w:marBottom w:val="0"/>
          <w:divBdr>
            <w:top w:val="none" w:sz="0" w:space="0" w:color="auto"/>
            <w:left w:val="none" w:sz="0" w:space="0" w:color="auto"/>
            <w:bottom w:val="none" w:sz="0" w:space="0" w:color="auto"/>
            <w:right w:val="none" w:sz="0" w:space="0" w:color="auto"/>
          </w:divBdr>
        </w:div>
      </w:divsChild>
    </w:div>
    <w:div w:id="134614472">
      <w:bodyDiv w:val="1"/>
      <w:marLeft w:val="0"/>
      <w:marRight w:val="0"/>
      <w:marTop w:val="0"/>
      <w:marBottom w:val="0"/>
      <w:divBdr>
        <w:top w:val="none" w:sz="0" w:space="0" w:color="auto"/>
        <w:left w:val="none" w:sz="0" w:space="0" w:color="auto"/>
        <w:bottom w:val="none" w:sz="0" w:space="0" w:color="auto"/>
        <w:right w:val="none" w:sz="0" w:space="0" w:color="auto"/>
      </w:divBdr>
    </w:div>
    <w:div w:id="134688998">
      <w:bodyDiv w:val="1"/>
      <w:marLeft w:val="0"/>
      <w:marRight w:val="0"/>
      <w:marTop w:val="0"/>
      <w:marBottom w:val="0"/>
      <w:divBdr>
        <w:top w:val="none" w:sz="0" w:space="0" w:color="auto"/>
        <w:left w:val="none" w:sz="0" w:space="0" w:color="auto"/>
        <w:bottom w:val="none" w:sz="0" w:space="0" w:color="auto"/>
        <w:right w:val="none" w:sz="0" w:space="0" w:color="auto"/>
      </w:divBdr>
    </w:div>
    <w:div w:id="134761052">
      <w:bodyDiv w:val="1"/>
      <w:marLeft w:val="0"/>
      <w:marRight w:val="0"/>
      <w:marTop w:val="0"/>
      <w:marBottom w:val="0"/>
      <w:divBdr>
        <w:top w:val="none" w:sz="0" w:space="0" w:color="auto"/>
        <w:left w:val="none" w:sz="0" w:space="0" w:color="auto"/>
        <w:bottom w:val="none" w:sz="0" w:space="0" w:color="auto"/>
        <w:right w:val="none" w:sz="0" w:space="0" w:color="auto"/>
      </w:divBdr>
    </w:div>
    <w:div w:id="135076631">
      <w:bodyDiv w:val="1"/>
      <w:marLeft w:val="0"/>
      <w:marRight w:val="0"/>
      <w:marTop w:val="0"/>
      <w:marBottom w:val="0"/>
      <w:divBdr>
        <w:top w:val="none" w:sz="0" w:space="0" w:color="auto"/>
        <w:left w:val="none" w:sz="0" w:space="0" w:color="auto"/>
        <w:bottom w:val="none" w:sz="0" w:space="0" w:color="auto"/>
        <w:right w:val="none" w:sz="0" w:space="0" w:color="auto"/>
      </w:divBdr>
    </w:div>
    <w:div w:id="135145356">
      <w:bodyDiv w:val="1"/>
      <w:marLeft w:val="0"/>
      <w:marRight w:val="0"/>
      <w:marTop w:val="0"/>
      <w:marBottom w:val="0"/>
      <w:divBdr>
        <w:top w:val="none" w:sz="0" w:space="0" w:color="auto"/>
        <w:left w:val="none" w:sz="0" w:space="0" w:color="auto"/>
        <w:bottom w:val="none" w:sz="0" w:space="0" w:color="auto"/>
        <w:right w:val="none" w:sz="0" w:space="0" w:color="auto"/>
      </w:divBdr>
      <w:divsChild>
        <w:div w:id="1605502296">
          <w:marLeft w:val="0"/>
          <w:marRight w:val="0"/>
          <w:marTop w:val="0"/>
          <w:marBottom w:val="0"/>
          <w:divBdr>
            <w:top w:val="none" w:sz="0" w:space="0" w:color="auto"/>
            <w:left w:val="none" w:sz="0" w:space="0" w:color="auto"/>
            <w:bottom w:val="none" w:sz="0" w:space="0" w:color="auto"/>
            <w:right w:val="none" w:sz="0" w:space="0" w:color="auto"/>
          </w:divBdr>
          <w:divsChild>
            <w:div w:id="16747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0250">
      <w:bodyDiv w:val="1"/>
      <w:marLeft w:val="0"/>
      <w:marRight w:val="0"/>
      <w:marTop w:val="0"/>
      <w:marBottom w:val="0"/>
      <w:divBdr>
        <w:top w:val="none" w:sz="0" w:space="0" w:color="auto"/>
        <w:left w:val="none" w:sz="0" w:space="0" w:color="auto"/>
        <w:bottom w:val="none" w:sz="0" w:space="0" w:color="auto"/>
        <w:right w:val="none" w:sz="0" w:space="0" w:color="auto"/>
      </w:divBdr>
    </w:div>
    <w:div w:id="135222538">
      <w:bodyDiv w:val="1"/>
      <w:marLeft w:val="0"/>
      <w:marRight w:val="0"/>
      <w:marTop w:val="0"/>
      <w:marBottom w:val="0"/>
      <w:divBdr>
        <w:top w:val="none" w:sz="0" w:space="0" w:color="auto"/>
        <w:left w:val="none" w:sz="0" w:space="0" w:color="auto"/>
        <w:bottom w:val="none" w:sz="0" w:space="0" w:color="auto"/>
        <w:right w:val="none" w:sz="0" w:space="0" w:color="auto"/>
      </w:divBdr>
      <w:divsChild>
        <w:div w:id="79179208">
          <w:marLeft w:val="480"/>
          <w:marRight w:val="0"/>
          <w:marTop w:val="0"/>
          <w:marBottom w:val="0"/>
          <w:divBdr>
            <w:top w:val="none" w:sz="0" w:space="0" w:color="auto"/>
            <w:left w:val="none" w:sz="0" w:space="0" w:color="auto"/>
            <w:bottom w:val="none" w:sz="0" w:space="0" w:color="auto"/>
            <w:right w:val="none" w:sz="0" w:space="0" w:color="auto"/>
          </w:divBdr>
        </w:div>
        <w:div w:id="242684258">
          <w:marLeft w:val="480"/>
          <w:marRight w:val="0"/>
          <w:marTop w:val="0"/>
          <w:marBottom w:val="0"/>
          <w:divBdr>
            <w:top w:val="none" w:sz="0" w:space="0" w:color="auto"/>
            <w:left w:val="none" w:sz="0" w:space="0" w:color="auto"/>
            <w:bottom w:val="none" w:sz="0" w:space="0" w:color="auto"/>
            <w:right w:val="none" w:sz="0" w:space="0" w:color="auto"/>
          </w:divBdr>
        </w:div>
        <w:div w:id="292247970">
          <w:marLeft w:val="480"/>
          <w:marRight w:val="0"/>
          <w:marTop w:val="0"/>
          <w:marBottom w:val="0"/>
          <w:divBdr>
            <w:top w:val="none" w:sz="0" w:space="0" w:color="auto"/>
            <w:left w:val="none" w:sz="0" w:space="0" w:color="auto"/>
            <w:bottom w:val="none" w:sz="0" w:space="0" w:color="auto"/>
            <w:right w:val="none" w:sz="0" w:space="0" w:color="auto"/>
          </w:divBdr>
        </w:div>
        <w:div w:id="386151921">
          <w:marLeft w:val="480"/>
          <w:marRight w:val="0"/>
          <w:marTop w:val="0"/>
          <w:marBottom w:val="0"/>
          <w:divBdr>
            <w:top w:val="none" w:sz="0" w:space="0" w:color="auto"/>
            <w:left w:val="none" w:sz="0" w:space="0" w:color="auto"/>
            <w:bottom w:val="none" w:sz="0" w:space="0" w:color="auto"/>
            <w:right w:val="none" w:sz="0" w:space="0" w:color="auto"/>
          </w:divBdr>
        </w:div>
        <w:div w:id="407658426">
          <w:marLeft w:val="480"/>
          <w:marRight w:val="0"/>
          <w:marTop w:val="0"/>
          <w:marBottom w:val="0"/>
          <w:divBdr>
            <w:top w:val="none" w:sz="0" w:space="0" w:color="auto"/>
            <w:left w:val="none" w:sz="0" w:space="0" w:color="auto"/>
            <w:bottom w:val="none" w:sz="0" w:space="0" w:color="auto"/>
            <w:right w:val="none" w:sz="0" w:space="0" w:color="auto"/>
          </w:divBdr>
        </w:div>
        <w:div w:id="420493062">
          <w:marLeft w:val="480"/>
          <w:marRight w:val="0"/>
          <w:marTop w:val="0"/>
          <w:marBottom w:val="0"/>
          <w:divBdr>
            <w:top w:val="none" w:sz="0" w:space="0" w:color="auto"/>
            <w:left w:val="none" w:sz="0" w:space="0" w:color="auto"/>
            <w:bottom w:val="none" w:sz="0" w:space="0" w:color="auto"/>
            <w:right w:val="none" w:sz="0" w:space="0" w:color="auto"/>
          </w:divBdr>
        </w:div>
        <w:div w:id="450322576">
          <w:marLeft w:val="480"/>
          <w:marRight w:val="0"/>
          <w:marTop w:val="0"/>
          <w:marBottom w:val="0"/>
          <w:divBdr>
            <w:top w:val="none" w:sz="0" w:space="0" w:color="auto"/>
            <w:left w:val="none" w:sz="0" w:space="0" w:color="auto"/>
            <w:bottom w:val="none" w:sz="0" w:space="0" w:color="auto"/>
            <w:right w:val="none" w:sz="0" w:space="0" w:color="auto"/>
          </w:divBdr>
        </w:div>
        <w:div w:id="622200042">
          <w:marLeft w:val="480"/>
          <w:marRight w:val="0"/>
          <w:marTop w:val="0"/>
          <w:marBottom w:val="0"/>
          <w:divBdr>
            <w:top w:val="none" w:sz="0" w:space="0" w:color="auto"/>
            <w:left w:val="none" w:sz="0" w:space="0" w:color="auto"/>
            <w:bottom w:val="none" w:sz="0" w:space="0" w:color="auto"/>
            <w:right w:val="none" w:sz="0" w:space="0" w:color="auto"/>
          </w:divBdr>
        </w:div>
        <w:div w:id="626010048">
          <w:marLeft w:val="480"/>
          <w:marRight w:val="0"/>
          <w:marTop w:val="0"/>
          <w:marBottom w:val="0"/>
          <w:divBdr>
            <w:top w:val="none" w:sz="0" w:space="0" w:color="auto"/>
            <w:left w:val="none" w:sz="0" w:space="0" w:color="auto"/>
            <w:bottom w:val="none" w:sz="0" w:space="0" w:color="auto"/>
            <w:right w:val="none" w:sz="0" w:space="0" w:color="auto"/>
          </w:divBdr>
        </w:div>
        <w:div w:id="741175549">
          <w:marLeft w:val="480"/>
          <w:marRight w:val="0"/>
          <w:marTop w:val="0"/>
          <w:marBottom w:val="0"/>
          <w:divBdr>
            <w:top w:val="none" w:sz="0" w:space="0" w:color="auto"/>
            <w:left w:val="none" w:sz="0" w:space="0" w:color="auto"/>
            <w:bottom w:val="none" w:sz="0" w:space="0" w:color="auto"/>
            <w:right w:val="none" w:sz="0" w:space="0" w:color="auto"/>
          </w:divBdr>
        </w:div>
        <w:div w:id="809635147">
          <w:marLeft w:val="480"/>
          <w:marRight w:val="0"/>
          <w:marTop w:val="0"/>
          <w:marBottom w:val="0"/>
          <w:divBdr>
            <w:top w:val="none" w:sz="0" w:space="0" w:color="auto"/>
            <w:left w:val="none" w:sz="0" w:space="0" w:color="auto"/>
            <w:bottom w:val="none" w:sz="0" w:space="0" w:color="auto"/>
            <w:right w:val="none" w:sz="0" w:space="0" w:color="auto"/>
          </w:divBdr>
        </w:div>
        <w:div w:id="857932523">
          <w:marLeft w:val="480"/>
          <w:marRight w:val="0"/>
          <w:marTop w:val="0"/>
          <w:marBottom w:val="0"/>
          <w:divBdr>
            <w:top w:val="none" w:sz="0" w:space="0" w:color="auto"/>
            <w:left w:val="none" w:sz="0" w:space="0" w:color="auto"/>
            <w:bottom w:val="none" w:sz="0" w:space="0" w:color="auto"/>
            <w:right w:val="none" w:sz="0" w:space="0" w:color="auto"/>
          </w:divBdr>
        </w:div>
        <w:div w:id="899091878">
          <w:marLeft w:val="480"/>
          <w:marRight w:val="0"/>
          <w:marTop w:val="0"/>
          <w:marBottom w:val="0"/>
          <w:divBdr>
            <w:top w:val="none" w:sz="0" w:space="0" w:color="auto"/>
            <w:left w:val="none" w:sz="0" w:space="0" w:color="auto"/>
            <w:bottom w:val="none" w:sz="0" w:space="0" w:color="auto"/>
            <w:right w:val="none" w:sz="0" w:space="0" w:color="auto"/>
          </w:divBdr>
        </w:div>
        <w:div w:id="1045830784">
          <w:marLeft w:val="480"/>
          <w:marRight w:val="0"/>
          <w:marTop w:val="0"/>
          <w:marBottom w:val="0"/>
          <w:divBdr>
            <w:top w:val="none" w:sz="0" w:space="0" w:color="auto"/>
            <w:left w:val="none" w:sz="0" w:space="0" w:color="auto"/>
            <w:bottom w:val="none" w:sz="0" w:space="0" w:color="auto"/>
            <w:right w:val="none" w:sz="0" w:space="0" w:color="auto"/>
          </w:divBdr>
        </w:div>
        <w:div w:id="1120147973">
          <w:marLeft w:val="480"/>
          <w:marRight w:val="0"/>
          <w:marTop w:val="0"/>
          <w:marBottom w:val="0"/>
          <w:divBdr>
            <w:top w:val="none" w:sz="0" w:space="0" w:color="auto"/>
            <w:left w:val="none" w:sz="0" w:space="0" w:color="auto"/>
            <w:bottom w:val="none" w:sz="0" w:space="0" w:color="auto"/>
            <w:right w:val="none" w:sz="0" w:space="0" w:color="auto"/>
          </w:divBdr>
        </w:div>
        <w:div w:id="1132551943">
          <w:marLeft w:val="480"/>
          <w:marRight w:val="0"/>
          <w:marTop w:val="0"/>
          <w:marBottom w:val="0"/>
          <w:divBdr>
            <w:top w:val="none" w:sz="0" w:space="0" w:color="auto"/>
            <w:left w:val="none" w:sz="0" w:space="0" w:color="auto"/>
            <w:bottom w:val="none" w:sz="0" w:space="0" w:color="auto"/>
            <w:right w:val="none" w:sz="0" w:space="0" w:color="auto"/>
          </w:divBdr>
        </w:div>
        <w:div w:id="1161191334">
          <w:marLeft w:val="480"/>
          <w:marRight w:val="0"/>
          <w:marTop w:val="0"/>
          <w:marBottom w:val="0"/>
          <w:divBdr>
            <w:top w:val="none" w:sz="0" w:space="0" w:color="auto"/>
            <w:left w:val="none" w:sz="0" w:space="0" w:color="auto"/>
            <w:bottom w:val="none" w:sz="0" w:space="0" w:color="auto"/>
            <w:right w:val="none" w:sz="0" w:space="0" w:color="auto"/>
          </w:divBdr>
        </w:div>
        <w:div w:id="1260605505">
          <w:marLeft w:val="480"/>
          <w:marRight w:val="0"/>
          <w:marTop w:val="0"/>
          <w:marBottom w:val="0"/>
          <w:divBdr>
            <w:top w:val="none" w:sz="0" w:space="0" w:color="auto"/>
            <w:left w:val="none" w:sz="0" w:space="0" w:color="auto"/>
            <w:bottom w:val="none" w:sz="0" w:space="0" w:color="auto"/>
            <w:right w:val="none" w:sz="0" w:space="0" w:color="auto"/>
          </w:divBdr>
        </w:div>
        <w:div w:id="1332027092">
          <w:marLeft w:val="480"/>
          <w:marRight w:val="0"/>
          <w:marTop w:val="0"/>
          <w:marBottom w:val="0"/>
          <w:divBdr>
            <w:top w:val="none" w:sz="0" w:space="0" w:color="auto"/>
            <w:left w:val="none" w:sz="0" w:space="0" w:color="auto"/>
            <w:bottom w:val="none" w:sz="0" w:space="0" w:color="auto"/>
            <w:right w:val="none" w:sz="0" w:space="0" w:color="auto"/>
          </w:divBdr>
        </w:div>
        <w:div w:id="1365784391">
          <w:marLeft w:val="480"/>
          <w:marRight w:val="0"/>
          <w:marTop w:val="0"/>
          <w:marBottom w:val="0"/>
          <w:divBdr>
            <w:top w:val="none" w:sz="0" w:space="0" w:color="auto"/>
            <w:left w:val="none" w:sz="0" w:space="0" w:color="auto"/>
            <w:bottom w:val="none" w:sz="0" w:space="0" w:color="auto"/>
            <w:right w:val="none" w:sz="0" w:space="0" w:color="auto"/>
          </w:divBdr>
        </w:div>
        <w:div w:id="1487436361">
          <w:marLeft w:val="480"/>
          <w:marRight w:val="0"/>
          <w:marTop w:val="0"/>
          <w:marBottom w:val="0"/>
          <w:divBdr>
            <w:top w:val="none" w:sz="0" w:space="0" w:color="auto"/>
            <w:left w:val="none" w:sz="0" w:space="0" w:color="auto"/>
            <w:bottom w:val="none" w:sz="0" w:space="0" w:color="auto"/>
            <w:right w:val="none" w:sz="0" w:space="0" w:color="auto"/>
          </w:divBdr>
        </w:div>
        <w:div w:id="1621300269">
          <w:marLeft w:val="480"/>
          <w:marRight w:val="0"/>
          <w:marTop w:val="0"/>
          <w:marBottom w:val="0"/>
          <w:divBdr>
            <w:top w:val="none" w:sz="0" w:space="0" w:color="auto"/>
            <w:left w:val="none" w:sz="0" w:space="0" w:color="auto"/>
            <w:bottom w:val="none" w:sz="0" w:space="0" w:color="auto"/>
            <w:right w:val="none" w:sz="0" w:space="0" w:color="auto"/>
          </w:divBdr>
        </w:div>
        <w:div w:id="1664042759">
          <w:marLeft w:val="480"/>
          <w:marRight w:val="0"/>
          <w:marTop w:val="0"/>
          <w:marBottom w:val="0"/>
          <w:divBdr>
            <w:top w:val="none" w:sz="0" w:space="0" w:color="auto"/>
            <w:left w:val="none" w:sz="0" w:space="0" w:color="auto"/>
            <w:bottom w:val="none" w:sz="0" w:space="0" w:color="auto"/>
            <w:right w:val="none" w:sz="0" w:space="0" w:color="auto"/>
          </w:divBdr>
        </w:div>
      </w:divsChild>
    </w:div>
    <w:div w:id="135294357">
      <w:bodyDiv w:val="1"/>
      <w:marLeft w:val="0"/>
      <w:marRight w:val="0"/>
      <w:marTop w:val="0"/>
      <w:marBottom w:val="0"/>
      <w:divBdr>
        <w:top w:val="none" w:sz="0" w:space="0" w:color="auto"/>
        <w:left w:val="none" w:sz="0" w:space="0" w:color="auto"/>
        <w:bottom w:val="none" w:sz="0" w:space="0" w:color="auto"/>
        <w:right w:val="none" w:sz="0" w:space="0" w:color="auto"/>
      </w:divBdr>
    </w:div>
    <w:div w:id="135343474">
      <w:bodyDiv w:val="1"/>
      <w:marLeft w:val="0"/>
      <w:marRight w:val="0"/>
      <w:marTop w:val="0"/>
      <w:marBottom w:val="0"/>
      <w:divBdr>
        <w:top w:val="none" w:sz="0" w:space="0" w:color="auto"/>
        <w:left w:val="none" w:sz="0" w:space="0" w:color="auto"/>
        <w:bottom w:val="none" w:sz="0" w:space="0" w:color="auto"/>
        <w:right w:val="none" w:sz="0" w:space="0" w:color="auto"/>
      </w:divBdr>
    </w:div>
    <w:div w:id="135532844">
      <w:bodyDiv w:val="1"/>
      <w:marLeft w:val="0"/>
      <w:marRight w:val="0"/>
      <w:marTop w:val="0"/>
      <w:marBottom w:val="0"/>
      <w:divBdr>
        <w:top w:val="none" w:sz="0" w:space="0" w:color="auto"/>
        <w:left w:val="none" w:sz="0" w:space="0" w:color="auto"/>
        <w:bottom w:val="none" w:sz="0" w:space="0" w:color="auto"/>
        <w:right w:val="none" w:sz="0" w:space="0" w:color="auto"/>
      </w:divBdr>
    </w:div>
    <w:div w:id="135607355">
      <w:bodyDiv w:val="1"/>
      <w:marLeft w:val="0"/>
      <w:marRight w:val="0"/>
      <w:marTop w:val="0"/>
      <w:marBottom w:val="0"/>
      <w:divBdr>
        <w:top w:val="none" w:sz="0" w:space="0" w:color="auto"/>
        <w:left w:val="none" w:sz="0" w:space="0" w:color="auto"/>
        <w:bottom w:val="none" w:sz="0" w:space="0" w:color="auto"/>
        <w:right w:val="none" w:sz="0" w:space="0" w:color="auto"/>
      </w:divBdr>
    </w:div>
    <w:div w:id="135954375">
      <w:bodyDiv w:val="1"/>
      <w:marLeft w:val="0"/>
      <w:marRight w:val="0"/>
      <w:marTop w:val="0"/>
      <w:marBottom w:val="0"/>
      <w:divBdr>
        <w:top w:val="none" w:sz="0" w:space="0" w:color="auto"/>
        <w:left w:val="none" w:sz="0" w:space="0" w:color="auto"/>
        <w:bottom w:val="none" w:sz="0" w:space="0" w:color="auto"/>
        <w:right w:val="none" w:sz="0" w:space="0" w:color="auto"/>
      </w:divBdr>
    </w:div>
    <w:div w:id="135992721">
      <w:bodyDiv w:val="1"/>
      <w:marLeft w:val="0"/>
      <w:marRight w:val="0"/>
      <w:marTop w:val="0"/>
      <w:marBottom w:val="0"/>
      <w:divBdr>
        <w:top w:val="none" w:sz="0" w:space="0" w:color="auto"/>
        <w:left w:val="none" w:sz="0" w:space="0" w:color="auto"/>
        <w:bottom w:val="none" w:sz="0" w:space="0" w:color="auto"/>
        <w:right w:val="none" w:sz="0" w:space="0" w:color="auto"/>
      </w:divBdr>
    </w:div>
    <w:div w:id="136144589">
      <w:bodyDiv w:val="1"/>
      <w:marLeft w:val="0"/>
      <w:marRight w:val="0"/>
      <w:marTop w:val="0"/>
      <w:marBottom w:val="0"/>
      <w:divBdr>
        <w:top w:val="none" w:sz="0" w:space="0" w:color="auto"/>
        <w:left w:val="none" w:sz="0" w:space="0" w:color="auto"/>
        <w:bottom w:val="none" w:sz="0" w:space="0" w:color="auto"/>
        <w:right w:val="none" w:sz="0" w:space="0" w:color="auto"/>
      </w:divBdr>
    </w:div>
    <w:div w:id="136339234">
      <w:bodyDiv w:val="1"/>
      <w:marLeft w:val="0"/>
      <w:marRight w:val="0"/>
      <w:marTop w:val="0"/>
      <w:marBottom w:val="0"/>
      <w:divBdr>
        <w:top w:val="none" w:sz="0" w:space="0" w:color="auto"/>
        <w:left w:val="none" w:sz="0" w:space="0" w:color="auto"/>
        <w:bottom w:val="none" w:sz="0" w:space="0" w:color="auto"/>
        <w:right w:val="none" w:sz="0" w:space="0" w:color="auto"/>
      </w:divBdr>
    </w:div>
    <w:div w:id="136650141">
      <w:bodyDiv w:val="1"/>
      <w:marLeft w:val="0"/>
      <w:marRight w:val="0"/>
      <w:marTop w:val="0"/>
      <w:marBottom w:val="0"/>
      <w:divBdr>
        <w:top w:val="none" w:sz="0" w:space="0" w:color="auto"/>
        <w:left w:val="none" w:sz="0" w:space="0" w:color="auto"/>
        <w:bottom w:val="none" w:sz="0" w:space="0" w:color="auto"/>
        <w:right w:val="none" w:sz="0" w:space="0" w:color="auto"/>
      </w:divBdr>
    </w:div>
    <w:div w:id="136654759">
      <w:bodyDiv w:val="1"/>
      <w:marLeft w:val="0"/>
      <w:marRight w:val="0"/>
      <w:marTop w:val="0"/>
      <w:marBottom w:val="0"/>
      <w:divBdr>
        <w:top w:val="none" w:sz="0" w:space="0" w:color="auto"/>
        <w:left w:val="none" w:sz="0" w:space="0" w:color="auto"/>
        <w:bottom w:val="none" w:sz="0" w:space="0" w:color="auto"/>
        <w:right w:val="none" w:sz="0" w:space="0" w:color="auto"/>
      </w:divBdr>
    </w:div>
    <w:div w:id="136923773">
      <w:bodyDiv w:val="1"/>
      <w:marLeft w:val="0"/>
      <w:marRight w:val="0"/>
      <w:marTop w:val="0"/>
      <w:marBottom w:val="0"/>
      <w:divBdr>
        <w:top w:val="none" w:sz="0" w:space="0" w:color="auto"/>
        <w:left w:val="none" w:sz="0" w:space="0" w:color="auto"/>
        <w:bottom w:val="none" w:sz="0" w:space="0" w:color="auto"/>
        <w:right w:val="none" w:sz="0" w:space="0" w:color="auto"/>
      </w:divBdr>
    </w:div>
    <w:div w:id="137188676">
      <w:bodyDiv w:val="1"/>
      <w:marLeft w:val="0"/>
      <w:marRight w:val="0"/>
      <w:marTop w:val="0"/>
      <w:marBottom w:val="0"/>
      <w:divBdr>
        <w:top w:val="none" w:sz="0" w:space="0" w:color="auto"/>
        <w:left w:val="none" w:sz="0" w:space="0" w:color="auto"/>
        <w:bottom w:val="none" w:sz="0" w:space="0" w:color="auto"/>
        <w:right w:val="none" w:sz="0" w:space="0" w:color="auto"/>
      </w:divBdr>
    </w:div>
    <w:div w:id="137311865">
      <w:bodyDiv w:val="1"/>
      <w:marLeft w:val="0"/>
      <w:marRight w:val="0"/>
      <w:marTop w:val="0"/>
      <w:marBottom w:val="0"/>
      <w:divBdr>
        <w:top w:val="none" w:sz="0" w:space="0" w:color="auto"/>
        <w:left w:val="none" w:sz="0" w:space="0" w:color="auto"/>
        <w:bottom w:val="none" w:sz="0" w:space="0" w:color="auto"/>
        <w:right w:val="none" w:sz="0" w:space="0" w:color="auto"/>
      </w:divBdr>
    </w:div>
    <w:div w:id="137453837">
      <w:bodyDiv w:val="1"/>
      <w:marLeft w:val="0"/>
      <w:marRight w:val="0"/>
      <w:marTop w:val="0"/>
      <w:marBottom w:val="0"/>
      <w:divBdr>
        <w:top w:val="none" w:sz="0" w:space="0" w:color="auto"/>
        <w:left w:val="none" w:sz="0" w:space="0" w:color="auto"/>
        <w:bottom w:val="none" w:sz="0" w:space="0" w:color="auto"/>
        <w:right w:val="none" w:sz="0" w:space="0" w:color="auto"/>
      </w:divBdr>
    </w:div>
    <w:div w:id="137504467">
      <w:bodyDiv w:val="1"/>
      <w:marLeft w:val="0"/>
      <w:marRight w:val="0"/>
      <w:marTop w:val="0"/>
      <w:marBottom w:val="0"/>
      <w:divBdr>
        <w:top w:val="none" w:sz="0" w:space="0" w:color="auto"/>
        <w:left w:val="none" w:sz="0" w:space="0" w:color="auto"/>
        <w:bottom w:val="none" w:sz="0" w:space="0" w:color="auto"/>
        <w:right w:val="none" w:sz="0" w:space="0" w:color="auto"/>
      </w:divBdr>
    </w:div>
    <w:div w:id="137846352">
      <w:bodyDiv w:val="1"/>
      <w:marLeft w:val="0"/>
      <w:marRight w:val="0"/>
      <w:marTop w:val="0"/>
      <w:marBottom w:val="0"/>
      <w:divBdr>
        <w:top w:val="none" w:sz="0" w:space="0" w:color="auto"/>
        <w:left w:val="none" w:sz="0" w:space="0" w:color="auto"/>
        <w:bottom w:val="none" w:sz="0" w:space="0" w:color="auto"/>
        <w:right w:val="none" w:sz="0" w:space="0" w:color="auto"/>
      </w:divBdr>
    </w:div>
    <w:div w:id="138035533">
      <w:bodyDiv w:val="1"/>
      <w:marLeft w:val="0"/>
      <w:marRight w:val="0"/>
      <w:marTop w:val="0"/>
      <w:marBottom w:val="0"/>
      <w:divBdr>
        <w:top w:val="none" w:sz="0" w:space="0" w:color="auto"/>
        <w:left w:val="none" w:sz="0" w:space="0" w:color="auto"/>
        <w:bottom w:val="none" w:sz="0" w:space="0" w:color="auto"/>
        <w:right w:val="none" w:sz="0" w:space="0" w:color="auto"/>
      </w:divBdr>
      <w:divsChild>
        <w:div w:id="29233424">
          <w:marLeft w:val="480"/>
          <w:marRight w:val="0"/>
          <w:marTop w:val="0"/>
          <w:marBottom w:val="0"/>
          <w:divBdr>
            <w:top w:val="none" w:sz="0" w:space="0" w:color="auto"/>
            <w:left w:val="none" w:sz="0" w:space="0" w:color="auto"/>
            <w:bottom w:val="none" w:sz="0" w:space="0" w:color="auto"/>
            <w:right w:val="none" w:sz="0" w:space="0" w:color="auto"/>
          </w:divBdr>
        </w:div>
        <w:div w:id="32467056">
          <w:marLeft w:val="480"/>
          <w:marRight w:val="0"/>
          <w:marTop w:val="0"/>
          <w:marBottom w:val="0"/>
          <w:divBdr>
            <w:top w:val="none" w:sz="0" w:space="0" w:color="auto"/>
            <w:left w:val="none" w:sz="0" w:space="0" w:color="auto"/>
            <w:bottom w:val="none" w:sz="0" w:space="0" w:color="auto"/>
            <w:right w:val="none" w:sz="0" w:space="0" w:color="auto"/>
          </w:divBdr>
        </w:div>
        <w:div w:id="45108494">
          <w:marLeft w:val="480"/>
          <w:marRight w:val="0"/>
          <w:marTop w:val="0"/>
          <w:marBottom w:val="0"/>
          <w:divBdr>
            <w:top w:val="none" w:sz="0" w:space="0" w:color="auto"/>
            <w:left w:val="none" w:sz="0" w:space="0" w:color="auto"/>
            <w:bottom w:val="none" w:sz="0" w:space="0" w:color="auto"/>
            <w:right w:val="none" w:sz="0" w:space="0" w:color="auto"/>
          </w:divBdr>
        </w:div>
        <w:div w:id="89131339">
          <w:marLeft w:val="480"/>
          <w:marRight w:val="0"/>
          <w:marTop w:val="0"/>
          <w:marBottom w:val="0"/>
          <w:divBdr>
            <w:top w:val="none" w:sz="0" w:space="0" w:color="auto"/>
            <w:left w:val="none" w:sz="0" w:space="0" w:color="auto"/>
            <w:bottom w:val="none" w:sz="0" w:space="0" w:color="auto"/>
            <w:right w:val="none" w:sz="0" w:space="0" w:color="auto"/>
          </w:divBdr>
        </w:div>
        <w:div w:id="116725408">
          <w:marLeft w:val="480"/>
          <w:marRight w:val="0"/>
          <w:marTop w:val="0"/>
          <w:marBottom w:val="0"/>
          <w:divBdr>
            <w:top w:val="none" w:sz="0" w:space="0" w:color="auto"/>
            <w:left w:val="none" w:sz="0" w:space="0" w:color="auto"/>
            <w:bottom w:val="none" w:sz="0" w:space="0" w:color="auto"/>
            <w:right w:val="none" w:sz="0" w:space="0" w:color="auto"/>
          </w:divBdr>
        </w:div>
        <w:div w:id="120270745">
          <w:marLeft w:val="480"/>
          <w:marRight w:val="0"/>
          <w:marTop w:val="0"/>
          <w:marBottom w:val="0"/>
          <w:divBdr>
            <w:top w:val="none" w:sz="0" w:space="0" w:color="auto"/>
            <w:left w:val="none" w:sz="0" w:space="0" w:color="auto"/>
            <w:bottom w:val="none" w:sz="0" w:space="0" w:color="auto"/>
            <w:right w:val="none" w:sz="0" w:space="0" w:color="auto"/>
          </w:divBdr>
        </w:div>
        <w:div w:id="136606887">
          <w:marLeft w:val="480"/>
          <w:marRight w:val="0"/>
          <w:marTop w:val="0"/>
          <w:marBottom w:val="0"/>
          <w:divBdr>
            <w:top w:val="none" w:sz="0" w:space="0" w:color="auto"/>
            <w:left w:val="none" w:sz="0" w:space="0" w:color="auto"/>
            <w:bottom w:val="none" w:sz="0" w:space="0" w:color="auto"/>
            <w:right w:val="none" w:sz="0" w:space="0" w:color="auto"/>
          </w:divBdr>
        </w:div>
        <w:div w:id="213545324">
          <w:marLeft w:val="480"/>
          <w:marRight w:val="0"/>
          <w:marTop w:val="0"/>
          <w:marBottom w:val="0"/>
          <w:divBdr>
            <w:top w:val="none" w:sz="0" w:space="0" w:color="auto"/>
            <w:left w:val="none" w:sz="0" w:space="0" w:color="auto"/>
            <w:bottom w:val="none" w:sz="0" w:space="0" w:color="auto"/>
            <w:right w:val="none" w:sz="0" w:space="0" w:color="auto"/>
          </w:divBdr>
        </w:div>
        <w:div w:id="374814984">
          <w:marLeft w:val="480"/>
          <w:marRight w:val="0"/>
          <w:marTop w:val="0"/>
          <w:marBottom w:val="0"/>
          <w:divBdr>
            <w:top w:val="none" w:sz="0" w:space="0" w:color="auto"/>
            <w:left w:val="none" w:sz="0" w:space="0" w:color="auto"/>
            <w:bottom w:val="none" w:sz="0" w:space="0" w:color="auto"/>
            <w:right w:val="none" w:sz="0" w:space="0" w:color="auto"/>
          </w:divBdr>
        </w:div>
        <w:div w:id="411586828">
          <w:marLeft w:val="480"/>
          <w:marRight w:val="0"/>
          <w:marTop w:val="0"/>
          <w:marBottom w:val="0"/>
          <w:divBdr>
            <w:top w:val="none" w:sz="0" w:space="0" w:color="auto"/>
            <w:left w:val="none" w:sz="0" w:space="0" w:color="auto"/>
            <w:bottom w:val="none" w:sz="0" w:space="0" w:color="auto"/>
            <w:right w:val="none" w:sz="0" w:space="0" w:color="auto"/>
          </w:divBdr>
        </w:div>
        <w:div w:id="444692521">
          <w:marLeft w:val="480"/>
          <w:marRight w:val="0"/>
          <w:marTop w:val="0"/>
          <w:marBottom w:val="0"/>
          <w:divBdr>
            <w:top w:val="none" w:sz="0" w:space="0" w:color="auto"/>
            <w:left w:val="none" w:sz="0" w:space="0" w:color="auto"/>
            <w:bottom w:val="none" w:sz="0" w:space="0" w:color="auto"/>
            <w:right w:val="none" w:sz="0" w:space="0" w:color="auto"/>
          </w:divBdr>
        </w:div>
        <w:div w:id="464665504">
          <w:marLeft w:val="480"/>
          <w:marRight w:val="0"/>
          <w:marTop w:val="0"/>
          <w:marBottom w:val="0"/>
          <w:divBdr>
            <w:top w:val="none" w:sz="0" w:space="0" w:color="auto"/>
            <w:left w:val="none" w:sz="0" w:space="0" w:color="auto"/>
            <w:bottom w:val="none" w:sz="0" w:space="0" w:color="auto"/>
            <w:right w:val="none" w:sz="0" w:space="0" w:color="auto"/>
          </w:divBdr>
        </w:div>
        <w:div w:id="484006691">
          <w:marLeft w:val="480"/>
          <w:marRight w:val="0"/>
          <w:marTop w:val="0"/>
          <w:marBottom w:val="0"/>
          <w:divBdr>
            <w:top w:val="none" w:sz="0" w:space="0" w:color="auto"/>
            <w:left w:val="none" w:sz="0" w:space="0" w:color="auto"/>
            <w:bottom w:val="none" w:sz="0" w:space="0" w:color="auto"/>
            <w:right w:val="none" w:sz="0" w:space="0" w:color="auto"/>
          </w:divBdr>
        </w:div>
        <w:div w:id="492993433">
          <w:marLeft w:val="480"/>
          <w:marRight w:val="0"/>
          <w:marTop w:val="0"/>
          <w:marBottom w:val="0"/>
          <w:divBdr>
            <w:top w:val="none" w:sz="0" w:space="0" w:color="auto"/>
            <w:left w:val="none" w:sz="0" w:space="0" w:color="auto"/>
            <w:bottom w:val="none" w:sz="0" w:space="0" w:color="auto"/>
            <w:right w:val="none" w:sz="0" w:space="0" w:color="auto"/>
          </w:divBdr>
        </w:div>
        <w:div w:id="519047212">
          <w:marLeft w:val="480"/>
          <w:marRight w:val="0"/>
          <w:marTop w:val="0"/>
          <w:marBottom w:val="0"/>
          <w:divBdr>
            <w:top w:val="none" w:sz="0" w:space="0" w:color="auto"/>
            <w:left w:val="none" w:sz="0" w:space="0" w:color="auto"/>
            <w:bottom w:val="none" w:sz="0" w:space="0" w:color="auto"/>
            <w:right w:val="none" w:sz="0" w:space="0" w:color="auto"/>
          </w:divBdr>
        </w:div>
        <w:div w:id="544483535">
          <w:marLeft w:val="480"/>
          <w:marRight w:val="0"/>
          <w:marTop w:val="0"/>
          <w:marBottom w:val="0"/>
          <w:divBdr>
            <w:top w:val="none" w:sz="0" w:space="0" w:color="auto"/>
            <w:left w:val="none" w:sz="0" w:space="0" w:color="auto"/>
            <w:bottom w:val="none" w:sz="0" w:space="0" w:color="auto"/>
            <w:right w:val="none" w:sz="0" w:space="0" w:color="auto"/>
          </w:divBdr>
        </w:div>
        <w:div w:id="596789983">
          <w:marLeft w:val="480"/>
          <w:marRight w:val="0"/>
          <w:marTop w:val="0"/>
          <w:marBottom w:val="0"/>
          <w:divBdr>
            <w:top w:val="none" w:sz="0" w:space="0" w:color="auto"/>
            <w:left w:val="none" w:sz="0" w:space="0" w:color="auto"/>
            <w:bottom w:val="none" w:sz="0" w:space="0" w:color="auto"/>
            <w:right w:val="none" w:sz="0" w:space="0" w:color="auto"/>
          </w:divBdr>
        </w:div>
        <w:div w:id="632292569">
          <w:marLeft w:val="480"/>
          <w:marRight w:val="0"/>
          <w:marTop w:val="0"/>
          <w:marBottom w:val="0"/>
          <w:divBdr>
            <w:top w:val="none" w:sz="0" w:space="0" w:color="auto"/>
            <w:left w:val="none" w:sz="0" w:space="0" w:color="auto"/>
            <w:bottom w:val="none" w:sz="0" w:space="0" w:color="auto"/>
            <w:right w:val="none" w:sz="0" w:space="0" w:color="auto"/>
          </w:divBdr>
        </w:div>
        <w:div w:id="676426586">
          <w:marLeft w:val="480"/>
          <w:marRight w:val="0"/>
          <w:marTop w:val="0"/>
          <w:marBottom w:val="0"/>
          <w:divBdr>
            <w:top w:val="none" w:sz="0" w:space="0" w:color="auto"/>
            <w:left w:val="none" w:sz="0" w:space="0" w:color="auto"/>
            <w:bottom w:val="none" w:sz="0" w:space="0" w:color="auto"/>
            <w:right w:val="none" w:sz="0" w:space="0" w:color="auto"/>
          </w:divBdr>
        </w:div>
        <w:div w:id="744643530">
          <w:marLeft w:val="480"/>
          <w:marRight w:val="0"/>
          <w:marTop w:val="0"/>
          <w:marBottom w:val="0"/>
          <w:divBdr>
            <w:top w:val="none" w:sz="0" w:space="0" w:color="auto"/>
            <w:left w:val="none" w:sz="0" w:space="0" w:color="auto"/>
            <w:bottom w:val="none" w:sz="0" w:space="0" w:color="auto"/>
            <w:right w:val="none" w:sz="0" w:space="0" w:color="auto"/>
          </w:divBdr>
        </w:div>
        <w:div w:id="830097260">
          <w:marLeft w:val="480"/>
          <w:marRight w:val="0"/>
          <w:marTop w:val="0"/>
          <w:marBottom w:val="0"/>
          <w:divBdr>
            <w:top w:val="none" w:sz="0" w:space="0" w:color="auto"/>
            <w:left w:val="none" w:sz="0" w:space="0" w:color="auto"/>
            <w:bottom w:val="none" w:sz="0" w:space="0" w:color="auto"/>
            <w:right w:val="none" w:sz="0" w:space="0" w:color="auto"/>
          </w:divBdr>
        </w:div>
        <w:div w:id="886987276">
          <w:marLeft w:val="480"/>
          <w:marRight w:val="0"/>
          <w:marTop w:val="0"/>
          <w:marBottom w:val="0"/>
          <w:divBdr>
            <w:top w:val="none" w:sz="0" w:space="0" w:color="auto"/>
            <w:left w:val="none" w:sz="0" w:space="0" w:color="auto"/>
            <w:bottom w:val="none" w:sz="0" w:space="0" w:color="auto"/>
            <w:right w:val="none" w:sz="0" w:space="0" w:color="auto"/>
          </w:divBdr>
        </w:div>
        <w:div w:id="898053392">
          <w:marLeft w:val="480"/>
          <w:marRight w:val="0"/>
          <w:marTop w:val="0"/>
          <w:marBottom w:val="0"/>
          <w:divBdr>
            <w:top w:val="none" w:sz="0" w:space="0" w:color="auto"/>
            <w:left w:val="none" w:sz="0" w:space="0" w:color="auto"/>
            <w:bottom w:val="none" w:sz="0" w:space="0" w:color="auto"/>
            <w:right w:val="none" w:sz="0" w:space="0" w:color="auto"/>
          </w:divBdr>
        </w:div>
        <w:div w:id="899097347">
          <w:marLeft w:val="480"/>
          <w:marRight w:val="0"/>
          <w:marTop w:val="0"/>
          <w:marBottom w:val="0"/>
          <w:divBdr>
            <w:top w:val="none" w:sz="0" w:space="0" w:color="auto"/>
            <w:left w:val="none" w:sz="0" w:space="0" w:color="auto"/>
            <w:bottom w:val="none" w:sz="0" w:space="0" w:color="auto"/>
            <w:right w:val="none" w:sz="0" w:space="0" w:color="auto"/>
          </w:divBdr>
        </w:div>
        <w:div w:id="899949292">
          <w:marLeft w:val="480"/>
          <w:marRight w:val="0"/>
          <w:marTop w:val="0"/>
          <w:marBottom w:val="0"/>
          <w:divBdr>
            <w:top w:val="none" w:sz="0" w:space="0" w:color="auto"/>
            <w:left w:val="none" w:sz="0" w:space="0" w:color="auto"/>
            <w:bottom w:val="none" w:sz="0" w:space="0" w:color="auto"/>
            <w:right w:val="none" w:sz="0" w:space="0" w:color="auto"/>
          </w:divBdr>
        </w:div>
        <w:div w:id="984773759">
          <w:marLeft w:val="480"/>
          <w:marRight w:val="0"/>
          <w:marTop w:val="0"/>
          <w:marBottom w:val="0"/>
          <w:divBdr>
            <w:top w:val="none" w:sz="0" w:space="0" w:color="auto"/>
            <w:left w:val="none" w:sz="0" w:space="0" w:color="auto"/>
            <w:bottom w:val="none" w:sz="0" w:space="0" w:color="auto"/>
            <w:right w:val="none" w:sz="0" w:space="0" w:color="auto"/>
          </w:divBdr>
        </w:div>
        <w:div w:id="1032923935">
          <w:marLeft w:val="480"/>
          <w:marRight w:val="0"/>
          <w:marTop w:val="0"/>
          <w:marBottom w:val="0"/>
          <w:divBdr>
            <w:top w:val="none" w:sz="0" w:space="0" w:color="auto"/>
            <w:left w:val="none" w:sz="0" w:space="0" w:color="auto"/>
            <w:bottom w:val="none" w:sz="0" w:space="0" w:color="auto"/>
            <w:right w:val="none" w:sz="0" w:space="0" w:color="auto"/>
          </w:divBdr>
        </w:div>
        <w:div w:id="1168013774">
          <w:marLeft w:val="480"/>
          <w:marRight w:val="0"/>
          <w:marTop w:val="0"/>
          <w:marBottom w:val="0"/>
          <w:divBdr>
            <w:top w:val="none" w:sz="0" w:space="0" w:color="auto"/>
            <w:left w:val="none" w:sz="0" w:space="0" w:color="auto"/>
            <w:bottom w:val="none" w:sz="0" w:space="0" w:color="auto"/>
            <w:right w:val="none" w:sz="0" w:space="0" w:color="auto"/>
          </w:divBdr>
        </w:div>
        <w:div w:id="1190026664">
          <w:marLeft w:val="480"/>
          <w:marRight w:val="0"/>
          <w:marTop w:val="0"/>
          <w:marBottom w:val="0"/>
          <w:divBdr>
            <w:top w:val="none" w:sz="0" w:space="0" w:color="auto"/>
            <w:left w:val="none" w:sz="0" w:space="0" w:color="auto"/>
            <w:bottom w:val="none" w:sz="0" w:space="0" w:color="auto"/>
            <w:right w:val="none" w:sz="0" w:space="0" w:color="auto"/>
          </w:divBdr>
        </w:div>
        <w:div w:id="1243443912">
          <w:marLeft w:val="480"/>
          <w:marRight w:val="0"/>
          <w:marTop w:val="0"/>
          <w:marBottom w:val="0"/>
          <w:divBdr>
            <w:top w:val="none" w:sz="0" w:space="0" w:color="auto"/>
            <w:left w:val="none" w:sz="0" w:space="0" w:color="auto"/>
            <w:bottom w:val="none" w:sz="0" w:space="0" w:color="auto"/>
            <w:right w:val="none" w:sz="0" w:space="0" w:color="auto"/>
          </w:divBdr>
        </w:div>
        <w:div w:id="1262371315">
          <w:marLeft w:val="480"/>
          <w:marRight w:val="0"/>
          <w:marTop w:val="0"/>
          <w:marBottom w:val="0"/>
          <w:divBdr>
            <w:top w:val="none" w:sz="0" w:space="0" w:color="auto"/>
            <w:left w:val="none" w:sz="0" w:space="0" w:color="auto"/>
            <w:bottom w:val="none" w:sz="0" w:space="0" w:color="auto"/>
            <w:right w:val="none" w:sz="0" w:space="0" w:color="auto"/>
          </w:divBdr>
        </w:div>
        <w:div w:id="1300067459">
          <w:marLeft w:val="480"/>
          <w:marRight w:val="0"/>
          <w:marTop w:val="0"/>
          <w:marBottom w:val="0"/>
          <w:divBdr>
            <w:top w:val="none" w:sz="0" w:space="0" w:color="auto"/>
            <w:left w:val="none" w:sz="0" w:space="0" w:color="auto"/>
            <w:bottom w:val="none" w:sz="0" w:space="0" w:color="auto"/>
            <w:right w:val="none" w:sz="0" w:space="0" w:color="auto"/>
          </w:divBdr>
        </w:div>
        <w:div w:id="1339653459">
          <w:marLeft w:val="480"/>
          <w:marRight w:val="0"/>
          <w:marTop w:val="0"/>
          <w:marBottom w:val="0"/>
          <w:divBdr>
            <w:top w:val="none" w:sz="0" w:space="0" w:color="auto"/>
            <w:left w:val="none" w:sz="0" w:space="0" w:color="auto"/>
            <w:bottom w:val="none" w:sz="0" w:space="0" w:color="auto"/>
            <w:right w:val="none" w:sz="0" w:space="0" w:color="auto"/>
          </w:divBdr>
        </w:div>
        <w:div w:id="1375740612">
          <w:marLeft w:val="480"/>
          <w:marRight w:val="0"/>
          <w:marTop w:val="0"/>
          <w:marBottom w:val="0"/>
          <w:divBdr>
            <w:top w:val="none" w:sz="0" w:space="0" w:color="auto"/>
            <w:left w:val="none" w:sz="0" w:space="0" w:color="auto"/>
            <w:bottom w:val="none" w:sz="0" w:space="0" w:color="auto"/>
            <w:right w:val="none" w:sz="0" w:space="0" w:color="auto"/>
          </w:divBdr>
        </w:div>
        <w:div w:id="1429540910">
          <w:marLeft w:val="480"/>
          <w:marRight w:val="0"/>
          <w:marTop w:val="0"/>
          <w:marBottom w:val="0"/>
          <w:divBdr>
            <w:top w:val="none" w:sz="0" w:space="0" w:color="auto"/>
            <w:left w:val="none" w:sz="0" w:space="0" w:color="auto"/>
            <w:bottom w:val="none" w:sz="0" w:space="0" w:color="auto"/>
            <w:right w:val="none" w:sz="0" w:space="0" w:color="auto"/>
          </w:divBdr>
        </w:div>
        <w:div w:id="1431779543">
          <w:marLeft w:val="480"/>
          <w:marRight w:val="0"/>
          <w:marTop w:val="0"/>
          <w:marBottom w:val="0"/>
          <w:divBdr>
            <w:top w:val="none" w:sz="0" w:space="0" w:color="auto"/>
            <w:left w:val="none" w:sz="0" w:space="0" w:color="auto"/>
            <w:bottom w:val="none" w:sz="0" w:space="0" w:color="auto"/>
            <w:right w:val="none" w:sz="0" w:space="0" w:color="auto"/>
          </w:divBdr>
        </w:div>
        <w:div w:id="1433353619">
          <w:marLeft w:val="480"/>
          <w:marRight w:val="0"/>
          <w:marTop w:val="0"/>
          <w:marBottom w:val="0"/>
          <w:divBdr>
            <w:top w:val="none" w:sz="0" w:space="0" w:color="auto"/>
            <w:left w:val="none" w:sz="0" w:space="0" w:color="auto"/>
            <w:bottom w:val="none" w:sz="0" w:space="0" w:color="auto"/>
            <w:right w:val="none" w:sz="0" w:space="0" w:color="auto"/>
          </w:divBdr>
        </w:div>
        <w:div w:id="1444035975">
          <w:marLeft w:val="480"/>
          <w:marRight w:val="0"/>
          <w:marTop w:val="0"/>
          <w:marBottom w:val="0"/>
          <w:divBdr>
            <w:top w:val="none" w:sz="0" w:space="0" w:color="auto"/>
            <w:left w:val="none" w:sz="0" w:space="0" w:color="auto"/>
            <w:bottom w:val="none" w:sz="0" w:space="0" w:color="auto"/>
            <w:right w:val="none" w:sz="0" w:space="0" w:color="auto"/>
          </w:divBdr>
        </w:div>
        <w:div w:id="1491411409">
          <w:marLeft w:val="480"/>
          <w:marRight w:val="0"/>
          <w:marTop w:val="0"/>
          <w:marBottom w:val="0"/>
          <w:divBdr>
            <w:top w:val="none" w:sz="0" w:space="0" w:color="auto"/>
            <w:left w:val="none" w:sz="0" w:space="0" w:color="auto"/>
            <w:bottom w:val="none" w:sz="0" w:space="0" w:color="auto"/>
            <w:right w:val="none" w:sz="0" w:space="0" w:color="auto"/>
          </w:divBdr>
        </w:div>
        <w:div w:id="1501122645">
          <w:marLeft w:val="480"/>
          <w:marRight w:val="0"/>
          <w:marTop w:val="0"/>
          <w:marBottom w:val="0"/>
          <w:divBdr>
            <w:top w:val="none" w:sz="0" w:space="0" w:color="auto"/>
            <w:left w:val="none" w:sz="0" w:space="0" w:color="auto"/>
            <w:bottom w:val="none" w:sz="0" w:space="0" w:color="auto"/>
            <w:right w:val="none" w:sz="0" w:space="0" w:color="auto"/>
          </w:divBdr>
        </w:div>
        <w:div w:id="1502817948">
          <w:marLeft w:val="480"/>
          <w:marRight w:val="0"/>
          <w:marTop w:val="0"/>
          <w:marBottom w:val="0"/>
          <w:divBdr>
            <w:top w:val="none" w:sz="0" w:space="0" w:color="auto"/>
            <w:left w:val="none" w:sz="0" w:space="0" w:color="auto"/>
            <w:bottom w:val="none" w:sz="0" w:space="0" w:color="auto"/>
            <w:right w:val="none" w:sz="0" w:space="0" w:color="auto"/>
          </w:divBdr>
        </w:div>
        <w:div w:id="1541623287">
          <w:marLeft w:val="480"/>
          <w:marRight w:val="0"/>
          <w:marTop w:val="0"/>
          <w:marBottom w:val="0"/>
          <w:divBdr>
            <w:top w:val="none" w:sz="0" w:space="0" w:color="auto"/>
            <w:left w:val="none" w:sz="0" w:space="0" w:color="auto"/>
            <w:bottom w:val="none" w:sz="0" w:space="0" w:color="auto"/>
            <w:right w:val="none" w:sz="0" w:space="0" w:color="auto"/>
          </w:divBdr>
        </w:div>
        <w:div w:id="1567761568">
          <w:marLeft w:val="480"/>
          <w:marRight w:val="0"/>
          <w:marTop w:val="0"/>
          <w:marBottom w:val="0"/>
          <w:divBdr>
            <w:top w:val="none" w:sz="0" w:space="0" w:color="auto"/>
            <w:left w:val="none" w:sz="0" w:space="0" w:color="auto"/>
            <w:bottom w:val="none" w:sz="0" w:space="0" w:color="auto"/>
            <w:right w:val="none" w:sz="0" w:space="0" w:color="auto"/>
          </w:divBdr>
        </w:div>
        <w:div w:id="1597708486">
          <w:marLeft w:val="480"/>
          <w:marRight w:val="0"/>
          <w:marTop w:val="0"/>
          <w:marBottom w:val="0"/>
          <w:divBdr>
            <w:top w:val="none" w:sz="0" w:space="0" w:color="auto"/>
            <w:left w:val="none" w:sz="0" w:space="0" w:color="auto"/>
            <w:bottom w:val="none" w:sz="0" w:space="0" w:color="auto"/>
            <w:right w:val="none" w:sz="0" w:space="0" w:color="auto"/>
          </w:divBdr>
        </w:div>
        <w:div w:id="1660617597">
          <w:marLeft w:val="480"/>
          <w:marRight w:val="0"/>
          <w:marTop w:val="0"/>
          <w:marBottom w:val="0"/>
          <w:divBdr>
            <w:top w:val="none" w:sz="0" w:space="0" w:color="auto"/>
            <w:left w:val="none" w:sz="0" w:space="0" w:color="auto"/>
            <w:bottom w:val="none" w:sz="0" w:space="0" w:color="auto"/>
            <w:right w:val="none" w:sz="0" w:space="0" w:color="auto"/>
          </w:divBdr>
        </w:div>
        <w:div w:id="1660888149">
          <w:marLeft w:val="480"/>
          <w:marRight w:val="0"/>
          <w:marTop w:val="0"/>
          <w:marBottom w:val="0"/>
          <w:divBdr>
            <w:top w:val="none" w:sz="0" w:space="0" w:color="auto"/>
            <w:left w:val="none" w:sz="0" w:space="0" w:color="auto"/>
            <w:bottom w:val="none" w:sz="0" w:space="0" w:color="auto"/>
            <w:right w:val="none" w:sz="0" w:space="0" w:color="auto"/>
          </w:divBdr>
        </w:div>
      </w:divsChild>
    </w:div>
    <w:div w:id="138152556">
      <w:bodyDiv w:val="1"/>
      <w:marLeft w:val="0"/>
      <w:marRight w:val="0"/>
      <w:marTop w:val="0"/>
      <w:marBottom w:val="0"/>
      <w:divBdr>
        <w:top w:val="none" w:sz="0" w:space="0" w:color="auto"/>
        <w:left w:val="none" w:sz="0" w:space="0" w:color="auto"/>
        <w:bottom w:val="none" w:sz="0" w:space="0" w:color="auto"/>
        <w:right w:val="none" w:sz="0" w:space="0" w:color="auto"/>
      </w:divBdr>
    </w:div>
    <w:div w:id="138495375">
      <w:bodyDiv w:val="1"/>
      <w:marLeft w:val="0"/>
      <w:marRight w:val="0"/>
      <w:marTop w:val="0"/>
      <w:marBottom w:val="0"/>
      <w:divBdr>
        <w:top w:val="none" w:sz="0" w:space="0" w:color="auto"/>
        <w:left w:val="none" w:sz="0" w:space="0" w:color="auto"/>
        <w:bottom w:val="none" w:sz="0" w:space="0" w:color="auto"/>
        <w:right w:val="none" w:sz="0" w:space="0" w:color="auto"/>
      </w:divBdr>
    </w:div>
    <w:div w:id="138614054">
      <w:bodyDiv w:val="1"/>
      <w:marLeft w:val="0"/>
      <w:marRight w:val="0"/>
      <w:marTop w:val="0"/>
      <w:marBottom w:val="0"/>
      <w:divBdr>
        <w:top w:val="none" w:sz="0" w:space="0" w:color="auto"/>
        <w:left w:val="none" w:sz="0" w:space="0" w:color="auto"/>
        <w:bottom w:val="none" w:sz="0" w:space="0" w:color="auto"/>
        <w:right w:val="none" w:sz="0" w:space="0" w:color="auto"/>
      </w:divBdr>
    </w:div>
    <w:div w:id="138619154">
      <w:bodyDiv w:val="1"/>
      <w:marLeft w:val="0"/>
      <w:marRight w:val="0"/>
      <w:marTop w:val="0"/>
      <w:marBottom w:val="0"/>
      <w:divBdr>
        <w:top w:val="none" w:sz="0" w:space="0" w:color="auto"/>
        <w:left w:val="none" w:sz="0" w:space="0" w:color="auto"/>
        <w:bottom w:val="none" w:sz="0" w:space="0" w:color="auto"/>
        <w:right w:val="none" w:sz="0" w:space="0" w:color="auto"/>
      </w:divBdr>
    </w:div>
    <w:div w:id="138772332">
      <w:bodyDiv w:val="1"/>
      <w:marLeft w:val="0"/>
      <w:marRight w:val="0"/>
      <w:marTop w:val="0"/>
      <w:marBottom w:val="0"/>
      <w:divBdr>
        <w:top w:val="none" w:sz="0" w:space="0" w:color="auto"/>
        <w:left w:val="none" w:sz="0" w:space="0" w:color="auto"/>
        <w:bottom w:val="none" w:sz="0" w:space="0" w:color="auto"/>
        <w:right w:val="none" w:sz="0" w:space="0" w:color="auto"/>
      </w:divBdr>
    </w:div>
    <w:div w:id="138882295">
      <w:bodyDiv w:val="1"/>
      <w:marLeft w:val="0"/>
      <w:marRight w:val="0"/>
      <w:marTop w:val="0"/>
      <w:marBottom w:val="0"/>
      <w:divBdr>
        <w:top w:val="none" w:sz="0" w:space="0" w:color="auto"/>
        <w:left w:val="none" w:sz="0" w:space="0" w:color="auto"/>
        <w:bottom w:val="none" w:sz="0" w:space="0" w:color="auto"/>
        <w:right w:val="none" w:sz="0" w:space="0" w:color="auto"/>
      </w:divBdr>
    </w:div>
    <w:div w:id="138882626">
      <w:bodyDiv w:val="1"/>
      <w:marLeft w:val="0"/>
      <w:marRight w:val="0"/>
      <w:marTop w:val="0"/>
      <w:marBottom w:val="0"/>
      <w:divBdr>
        <w:top w:val="none" w:sz="0" w:space="0" w:color="auto"/>
        <w:left w:val="none" w:sz="0" w:space="0" w:color="auto"/>
        <w:bottom w:val="none" w:sz="0" w:space="0" w:color="auto"/>
        <w:right w:val="none" w:sz="0" w:space="0" w:color="auto"/>
      </w:divBdr>
    </w:div>
    <w:div w:id="139157329">
      <w:bodyDiv w:val="1"/>
      <w:marLeft w:val="0"/>
      <w:marRight w:val="0"/>
      <w:marTop w:val="0"/>
      <w:marBottom w:val="0"/>
      <w:divBdr>
        <w:top w:val="none" w:sz="0" w:space="0" w:color="auto"/>
        <w:left w:val="none" w:sz="0" w:space="0" w:color="auto"/>
        <w:bottom w:val="none" w:sz="0" w:space="0" w:color="auto"/>
        <w:right w:val="none" w:sz="0" w:space="0" w:color="auto"/>
      </w:divBdr>
    </w:div>
    <w:div w:id="139229611">
      <w:bodyDiv w:val="1"/>
      <w:marLeft w:val="0"/>
      <w:marRight w:val="0"/>
      <w:marTop w:val="0"/>
      <w:marBottom w:val="0"/>
      <w:divBdr>
        <w:top w:val="none" w:sz="0" w:space="0" w:color="auto"/>
        <w:left w:val="none" w:sz="0" w:space="0" w:color="auto"/>
        <w:bottom w:val="none" w:sz="0" w:space="0" w:color="auto"/>
        <w:right w:val="none" w:sz="0" w:space="0" w:color="auto"/>
      </w:divBdr>
    </w:div>
    <w:div w:id="139461762">
      <w:bodyDiv w:val="1"/>
      <w:marLeft w:val="0"/>
      <w:marRight w:val="0"/>
      <w:marTop w:val="0"/>
      <w:marBottom w:val="0"/>
      <w:divBdr>
        <w:top w:val="none" w:sz="0" w:space="0" w:color="auto"/>
        <w:left w:val="none" w:sz="0" w:space="0" w:color="auto"/>
        <w:bottom w:val="none" w:sz="0" w:space="0" w:color="auto"/>
        <w:right w:val="none" w:sz="0" w:space="0" w:color="auto"/>
      </w:divBdr>
    </w:div>
    <w:div w:id="139659662">
      <w:bodyDiv w:val="1"/>
      <w:marLeft w:val="0"/>
      <w:marRight w:val="0"/>
      <w:marTop w:val="0"/>
      <w:marBottom w:val="0"/>
      <w:divBdr>
        <w:top w:val="none" w:sz="0" w:space="0" w:color="auto"/>
        <w:left w:val="none" w:sz="0" w:space="0" w:color="auto"/>
        <w:bottom w:val="none" w:sz="0" w:space="0" w:color="auto"/>
        <w:right w:val="none" w:sz="0" w:space="0" w:color="auto"/>
      </w:divBdr>
    </w:div>
    <w:div w:id="139661206">
      <w:bodyDiv w:val="1"/>
      <w:marLeft w:val="0"/>
      <w:marRight w:val="0"/>
      <w:marTop w:val="0"/>
      <w:marBottom w:val="0"/>
      <w:divBdr>
        <w:top w:val="none" w:sz="0" w:space="0" w:color="auto"/>
        <w:left w:val="none" w:sz="0" w:space="0" w:color="auto"/>
        <w:bottom w:val="none" w:sz="0" w:space="0" w:color="auto"/>
        <w:right w:val="none" w:sz="0" w:space="0" w:color="auto"/>
      </w:divBdr>
    </w:div>
    <w:div w:id="140080666">
      <w:bodyDiv w:val="1"/>
      <w:marLeft w:val="0"/>
      <w:marRight w:val="0"/>
      <w:marTop w:val="0"/>
      <w:marBottom w:val="0"/>
      <w:divBdr>
        <w:top w:val="none" w:sz="0" w:space="0" w:color="auto"/>
        <w:left w:val="none" w:sz="0" w:space="0" w:color="auto"/>
        <w:bottom w:val="none" w:sz="0" w:space="0" w:color="auto"/>
        <w:right w:val="none" w:sz="0" w:space="0" w:color="auto"/>
      </w:divBdr>
    </w:div>
    <w:div w:id="140510946">
      <w:bodyDiv w:val="1"/>
      <w:marLeft w:val="0"/>
      <w:marRight w:val="0"/>
      <w:marTop w:val="0"/>
      <w:marBottom w:val="0"/>
      <w:divBdr>
        <w:top w:val="none" w:sz="0" w:space="0" w:color="auto"/>
        <w:left w:val="none" w:sz="0" w:space="0" w:color="auto"/>
        <w:bottom w:val="none" w:sz="0" w:space="0" w:color="auto"/>
        <w:right w:val="none" w:sz="0" w:space="0" w:color="auto"/>
      </w:divBdr>
    </w:div>
    <w:div w:id="140582941">
      <w:bodyDiv w:val="1"/>
      <w:marLeft w:val="0"/>
      <w:marRight w:val="0"/>
      <w:marTop w:val="0"/>
      <w:marBottom w:val="0"/>
      <w:divBdr>
        <w:top w:val="none" w:sz="0" w:space="0" w:color="auto"/>
        <w:left w:val="none" w:sz="0" w:space="0" w:color="auto"/>
        <w:bottom w:val="none" w:sz="0" w:space="0" w:color="auto"/>
        <w:right w:val="none" w:sz="0" w:space="0" w:color="auto"/>
      </w:divBdr>
      <w:divsChild>
        <w:div w:id="40634180">
          <w:marLeft w:val="480"/>
          <w:marRight w:val="0"/>
          <w:marTop w:val="0"/>
          <w:marBottom w:val="0"/>
          <w:divBdr>
            <w:top w:val="none" w:sz="0" w:space="0" w:color="auto"/>
            <w:left w:val="none" w:sz="0" w:space="0" w:color="auto"/>
            <w:bottom w:val="none" w:sz="0" w:space="0" w:color="auto"/>
            <w:right w:val="none" w:sz="0" w:space="0" w:color="auto"/>
          </w:divBdr>
        </w:div>
        <w:div w:id="82842425">
          <w:marLeft w:val="480"/>
          <w:marRight w:val="0"/>
          <w:marTop w:val="0"/>
          <w:marBottom w:val="0"/>
          <w:divBdr>
            <w:top w:val="none" w:sz="0" w:space="0" w:color="auto"/>
            <w:left w:val="none" w:sz="0" w:space="0" w:color="auto"/>
            <w:bottom w:val="none" w:sz="0" w:space="0" w:color="auto"/>
            <w:right w:val="none" w:sz="0" w:space="0" w:color="auto"/>
          </w:divBdr>
        </w:div>
        <w:div w:id="99380197">
          <w:marLeft w:val="480"/>
          <w:marRight w:val="0"/>
          <w:marTop w:val="0"/>
          <w:marBottom w:val="0"/>
          <w:divBdr>
            <w:top w:val="none" w:sz="0" w:space="0" w:color="auto"/>
            <w:left w:val="none" w:sz="0" w:space="0" w:color="auto"/>
            <w:bottom w:val="none" w:sz="0" w:space="0" w:color="auto"/>
            <w:right w:val="none" w:sz="0" w:space="0" w:color="auto"/>
          </w:divBdr>
        </w:div>
        <w:div w:id="105781545">
          <w:marLeft w:val="480"/>
          <w:marRight w:val="0"/>
          <w:marTop w:val="0"/>
          <w:marBottom w:val="0"/>
          <w:divBdr>
            <w:top w:val="none" w:sz="0" w:space="0" w:color="auto"/>
            <w:left w:val="none" w:sz="0" w:space="0" w:color="auto"/>
            <w:bottom w:val="none" w:sz="0" w:space="0" w:color="auto"/>
            <w:right w:val="none" w:sz="0" w:space="0" w:color="auto"/>
          </w:divBdr>
        </w:div>
        <w:div w:id="132335256">
          <w:marLeft w:val="480"/>
          <w:marRight w:val="0"/>
          <w:marTop w:val="0"/>
          <w:marBottom w:val="0"/>
          <w:divBdr>
            <w:top w:val="none" w:sz="0" w:space="0" w:color="auto"/>
            <w:left w:val="none" w:sz="0" w:space="0" w:color="auto"/>
            <w:bottom w:val="none" w:sz="0" w:space="0" w:color="auto"/>
            <w:right w:val="none" w:sz="0" w:space="0" w:color="auto"/>
          </w:divBdr>
        </w:div>
        <w:div w:id="146872040">
          <w:marLeft w:val="480"/>
          <w:marRight w:val="0"/>
          <w:marTop w:val="0"/>
          <w:marBottom w:val="0"/>
          <w:divBdr>
            <w:top w:val="none" w:sz="0" w:space="0" w:color="auto"/>
            <w:left w:val="none" w:sz="0" w:space="0" w:color="auto"/>
            <w:bottom w:val="none" w:sz="0" w:space="0" w:color="auto"/>
            <w:right w:val="none" w:sz="0" w:space="0" w:color="auto"/>
          </w:divBdr>
        </w:div>
        <w:div w:id="292952727">
          <w:marLeft w:val="480"/>
          <w:marRight w:val="0"/>
          <w:marTop w:val="0"/>
          <w:marBottom w:val="0"/>
          <w:divBdr>
            <w:top w:val="none" w:sz="0" w:space="0" w:color="auto"/>
            <w:left w:val="none" w:sz="0" w:space="0" w:color="auto"/>
            <w:bottom w:val="none" w:sz="0" w:space="0" w:color="auto"/>
            <w:right w:val="none" w:sz="0" w:space="0" w:color="auto"/>
          </w:divBdr>
        </w:div>
        <w:div w:id="366029794">
          <w:marLeft w:val="480"/>
          <w:marRight w:val="0"/>
          <w:marTop w:val="0"/>
          <w:marBottom w:val="0"/>
          <w:divBdr>
            <w:top w:val="none" w:sz="0" w:space="0" w:color="auto"/>
            <w:left w:val="none" w:sz="0" w:space="0" w:color="auto"/>
            <w:bottom w:val="none" w:sz="0" w:space="0" w:color="auto"/>
            <w:right w:val="none" w:sz="0" w:space="0" w:color="auto"/>
          </w:divBdr>
        </w:div>
        <w:div w:id="411662625">
          <w:marLeft w:val="480"/>
          <w:marRight w:val="0"/>
          <w:marTop w:val="0"/>
          <w:marBottom w:val="0"/>
          <w:divBdr>
            <w:top w:val="none" w:sz="0" w:space="0" w:color="auto"/>
            <w:left w:val="none" w:sz="0" w:space="0" w:color="auto"/>
            <w:bottom w:val="none" w:sz="0" w:space="0" w:color="auto"/>
            <w:right w:val="none" w:sz="0" w:space="0" w:color="auto"/>
          </w:divBdr>
        </w:div>
        <w:div w:id="437217403">
          <w:marLeft w:val="480"/>
          <w:marRight w:val="0"/>
          <w:marTop w:val="0"/>
          <w:marBottom w:val="0"/>
          <w:divBdr>
            <w:top w:val="none" w:sz="0" w:space="0" w:color="auto"/>
            <w:left w:val="none" w:sz="0" w:space="0" w:color="auto"/>
            <w:bottom w:val="none" w:sz="0" w:space="0" w:color="auto"/>
            <w:right w:val="none" w:sz="0" w:space="0" w:color="auto"/>
          </w:divBdr>
        </w:div>
        <w:div w:id="439492399">
          <w:marLeft w:val="480"/>
          <w:marRight w:val="0"/>
          <w:marTop w:val="0"/>
          <w:marBottom w:val="0"/>
          <w:divBdr>
            <w:top w:val="none" w:sz="0" w:space="0" w:color="auto"/>
            <w:left w:val="none" w:sz="0" w:space="0" w:color="auto"/>
            <w:bottom w:val="none" w:sz="0" w:space="0" w:color="auto"/>
            <w:right w:val="none" w:sz="0" w:space="0" w:color="auto"/>
          </w:divBdr>
        </w:div>
        <w:div w:id="628363559">
          <w:marLeft w:val="480"/>
          <w:marRight w:val="0"/>
          <w:marTop w:val="0"/>
          <w:marBottom w:val="0"/>
          <w:divBdr>
            <w:top w:val="none" w:sz="0" w:space="0" w:color="auto"/>
            <w:left w:val="none" w:sz="0" w:space="0" w:color="auto"/>
            <w:bottom w:val="none" w:sz="0" w:space="0" w:color="auto"/>
            <w:right w:val="none" w:sz="0" w:space="0" w:color="auto"/>
          </w:divBdr>
        </w:div>
        <w:div w:id="682514692">
          <w:marLeft w:val="480"/>
          <w:marRight w:val="0"/>
          <w:marTop w:val="0"/>
          <w:marBottom w:val="0"/>
          <w:divBdr>
            <w:top w:val="none" w:sz="0" w:space="0" w:color="auto"/>
            <w:left w:val="none" w:sz="0" w:space="0" w:color="auto"/>
            <w:bottom w:val="none" w:sz="0" w:space="0" w:color="auto"/>
            <w:right w:val="none" w:sz="0" w:space="0" w:color="auto"/>
          </w:divBdr>
        </w:div>
        <w:div w:id="688216526">
          <w:marLeft w:val="480"/>
          <w:marRight w:val="0"/>
          <w:marTop w:val="0"/>
          <w:marBottom w:val="0"/>
          <w:divBdr>
            <w:top w:val="none" w:sz="0" w:space="0" w:color="auto"/>
            <w:left w:val="none" w:sz="0" w:space="0" w:color="auto"/>
            <w:bottom w:val="none" w:sz="0" w:space="0" w:color="auto"/>
            <w:right w:val="none" w:sz="0" w:space="0" w:color="auto"/>
          </w:divBdr>
        </w:div>
        <w:div w:id="739519894">
          <w:marLeft w:val="480"/>
          <w:marRight w:val="0"/>
          <w:marTop w:val="0"/>
          <w:marBottom w:val="0"/>
          <w:divBdr>
            <w:top w:val="none" w:sz="0" w:space="0" w:color="auto"/>
            <w:left w:val="none" w:sz="0" w:space="0" w:color="auto"/>
            <w:bottom w:val="none" w:sz="0" w:space="0" w:color="auto"/>
            <w:right w:val="none" w:sz="0" w:space="0" w:color="auto"/>
          </w:divBdr>
        </w:div>
        <w:div w:id="805392336">
          <w:marLeft w:val="480"/>
          <w:marRight w:val="0"/>
          <w:marTop w:val="0"/>
          <w:marBottom w:val="0"/>
          <w:divBdr>
            <w:top w:val="none" w:sz="0" w:space="0" w:color="auto"/>
            <w:left w:val="none" w:sz="0" w:space="0" w:color="auto"/>
            <w:bottom w:val="none" w:sz="0" w:space="0" w:color="auto"/>
            <w:right w:val="none" w:sz="0" w:space="0" w:color="auto"/>
          </w:divBdr>
        </w:div>
        <w:div w:id="814302744">
          <w:marLeft w:val="480"/>
          <w:marRight w:val="0"/>
          <w:marTop w:val="0"/>
          <w:marBottom w:val="0"/>
          <w:divBdr>
            <w:top w:val="none" w:sz="0" w:space="0" w:color="auto"/>
            <w:left w:val="none" w:sz="0" w:space="0" w:color="auto"/>
            <w:bottom w:val="none" w:sz="0" w:space="0" w:color="auto"/>
            <w:right w:val="none" w:sz="0" w:space="0" w:color="auto"/>
          </w:divBdr>
        </w:div>
        <w:div w:id="822311537">
          <w:marLeft w:val="480"/>
          <w:marRight w:val="0"/>
          <w:marTop w:val="0"/>
          <w:marBottom w:val="0"/>
          <w:divBdr>
            <w:top w:val="none" w:sz="0" w:space="0" w:color="auto"/>
            <w:left w:val="none" w:sz="0" w:space="0" w:color="auto"/>
            <w:bottom w:val="none" w:sz="0" w:space="0" w:color="auto"/>
            <w:right w:val="none" w:sz="0" w:space="0" w:color="auto"/>
          </w:divBdr>
        </w:div>
        <w:div w:id="871580071">
          <w:marLeft w:val="480"/>
          <w:marRight w:val="0"/>
          <w:marTop w:val="0"/>
          <w:marBottom w:val="0"/>
          <w:divBdr>
            <w:top w:val="none" w:sz="0" w:space="0" w:color="auto"/>
            <w:left w:val="none" w:sz="0" w:space="0" w:color="auto"/>
            <w:bottom w:val="none" w:sz="0" w:space="0" w:color="auto"/>
            <w:right w:val="none" w:sz="0" w:space="0" w:color="auto"/>
          </w:divBdr>
        </w:div>
        <w:div w:id="945238264">
          <w:marLeft w:val="480"/>
          <w:marRight w:val="0"/>
          <w:marTop w:val="0"/>
          <w:marBottom w:val="0"/>
          <w:divBdr>
            <w:top w:val="none" w:sz="0" w:space="0" w:color="auto"/>
            <w:left w:val="none" w:sz="0" w:space="0" w:color="auto"/>
            <w:bottom w:val="none" w:sz="0" w:space="0" w:color="auto"/>
            <w:right w:val="none" w:sz="0" w:space="0" w:color="auto"/>
          </w:divBdr>
        </w:div>
        <w:div w:id="999578717">
          <w:marLeft w:val="480"/>
          <w:marRight w:val="0"/>
          <w:marTop w:val="0"/>
          <w:marBottom w:val="0"/>
          <w:divBdr>
            <w:top w:val="none" w:sz="0" w:space="0" w:color="auto"/>
            <w:left w:val="none" w:sz="0" w:space="0" w:color="auto"/>
            <w:bottom w:val="none" w:sz="0" w:space="0" w:color="auto"/>
            <w:right w:val="none" w:sz="0" w:space="0" w:color="auto"/>
          </w:divBdr>
        </w:div>
        <w:div w:id="1002315519">
          <w:marLeft w:val="480"/>
          <w:marRight w:val="0"/>
          <w:marTop w:val="0"/>
          <w:marBottom w:val="0"/>
          <w:divBdr>
            <w:top w:val="none" w:sz="0" w:space="0" w:color="auto"/>
            <w:left w:val="none" w:sz="0" w:space="0" w:color="auto"/>
            <w:bottom w:val="none" w:sz="0" w:space="0" w:color="auto"/>
            <w:right w:val="none" w:sz="0" w:space="0" w:color="auto"/>
          </w:divBdr>
        </w:div>
        <w:div w:id="1024987690">
          <w:marLeft w:val="480"/>
          <w:marRight w:val="0"/>
          <w:marTop w:val="0"/>
          <w:marBottom w:val="0"/>
          <w:divBdr>
            <w:top w:val="none" w:sz="0" w:space="0" w:color="auto"/>
            <w:left w:val="none" w:sz="0" w:space="0" w:color="auto"/>
            <w:bottom w:val="none" w:sz="0" w:space="0" w:color="auto"/>
            <w:right w:val="none" w:sz="0" w:space="0" w:color="auto"/>
          </w:divBdr>
        </w:div>
        <w:div w:id="1031956230">
          <w:marLeft w:val="480"/>
          <w:marRight w:val="0"/>
          <w:marTop w:val="0"/>
          <w:marBottom w:val="0"/>
          <w:divBdr>
            <w:top w:val="none" w:sz="0" w:space="0" w:color="auto"/>
            <w:left w:val="none" w:sz="0" w:space="0" w:color="auto"/>
            <w:bottom w:val="none" w:sz="0" w:space="0" w:color="auto"/>
            <w:right w:val="none" w:sz="0" w:space="0" w:color="auto"/>
          </w:divBdr>
        </w:div>
        <w:div w:id="1072237256">
          <w:marLeft w:val="480"/>
          <w:marRight w:val="0"/>
          <w:marTop w:val="0"/>
          <w:marBottom w:val="0"/>
          <w:divBdr>
            <w:top w:val="none" w:sz="0" w:space="0" w:color="auto"/>
            <w:left w:val="none" w:sz="0" w:space="0" w:color="auto"/>
            <w:bottom w:val="none" w:sz="0" w:space="0" w:color="auto"/>
            <w:right w:val="none" w:sz="0" w:space="0" w:color="auto"/>
          </w:divBdr>
        </w:div>
        <w:div w:id="1080904078">
          <w:marLeft w:val="480"/>
          <w:marRight w:val="0"/>
          <w:marTop w:val="0"/>
          <w:marBottom w:val="0"/>
          <w:divBdr>
            <w:top w:val="none" w:sz="0" w:space="0" w:color="auto"/>
            <w:left w:val="none" w:sz="0" w:space="0" w:color="auto"/>
            <w:bottom w:val="none" w:sz="0" w:space="0" w:color="auto"/>
            <w:right w:val="none" w:sz="0" w:space="0" w:color="auto"/>
          </w:divBdr>
        </w:div>
        <w:div w:id="1083067537">
          <w:marLeft w:val="480"/>
          <w:marRight w:val="0"/>
          <w:marTop w:val="0"/>
          <w:marBottom w:val="0"/>
          <w:divBdr>
            <w:top w:val="none" w:sz="0" w:space="0" w:color="auto"/>
            <w:left w:val="none" w:sz="0" w:space="0" w:color="auto"/>
            <w:bottom w:val="none" w:sz="0" w:space="0" w:color="auto"/>
            <w:right w:val="none" w:sz="0" w:space="0" w:color="auto"/>
          </w:divBdr>
        </w:div>
        <w:div w:id="1088694756">
          <w:marLeft w:val="480"/>
          <w:marRight w:val="0"/>
          <w:marTop w:val="0"/>
          <w:marBottom w:val="0"/>
          <w:divBdr>
            <w:top w:val="none" w:sz="0" w:space="0" w:color="auto"/>
            <w:left w:val="none" w:sz="0" w:space="0" w:color="auto"/>
            <w:bottom w:val="none" w:sz="0" w:space="0" w:color="auto"/>
            <w:right w:val="none" w:sz="0" w:space="0" w:color="auto"/>
          </w:divBdr>
        </w:div>
        <w:div w:id="1104224736">
          <w:marLeft w:val="480"/>
          <w:marRight w:val="0"/>
          <w:marTop w:val="0"/>
          <w:marBottom w:val="0"/>
          <w:divBdr>
            <w:top w:val="none" w:sz="0" w:space="0" w:color="auto"/>
            <w:left w:val="none" w:sz="0" w:space="0" w:color="auto"/>
            <w:bottom w:val="none" w:sz="0" w:space="0" w:color="auto"/>
            <w:right w:val="none" w:sz="0" w:space="0" w:color="auto"/>
          </w:divBdr>
        </w:div>
        <w:div w:id="1110931560">
          <w:marLeft w:val="480"/>
          <w:marRight w:val="0"/>
          <w:marTop w:val="0"/>
          <w:marBottom w:val="0"/>
          <w:divBdr>
            <w:top w:val="none" w:sz="0" w:space="0" w:color="auto"/>
            <w:left w:val="none" w:sz="0" w:space="0" w:color="auto"/>
            <w:bottom w:val="none" w:sz="0" w:space="0" w:color="auto"/>
            <w:right w:val="none" w:sz="0" w:space="0" w:color="auto"/>
          </w:divBdr>
        </w:div>
        <w:div w:id="1125350155">
          <w:marLeft w:val="480"/>
          <w:marRight w:val="0"/>
          <w:marTop w:val="0"/>
          <w:marBottom w:val="0"/>
          <w:divBdr>
            <w:top w:val="none" w:sz="0" w:space="0" w:color="auto"/>
            <w:left w:val="none" w:sz="0" w:space="0" w:color="auto"/>
            <w:bottom w:val="none" w:sz="0" w:space="0" w:color="auto"/>
            <w:right w:val="none" w:sz="0" w:space="0" w:color="auto"/>
          </w:divBdr>
        </w:div>
        <w:div w:id="1203057337">
          <w:marLeft w:val="480"/>
          <w:marRight w:val="0"/>
          <w:marTop w:val="0"/>
          <w:marBottom w:val="0"/>
          <w:divBdr>
            <w:top w:val="none" w:sz="0" w:space="0" w:color="auto"/>
            <w:left w:val="none" w:sz="0" w:space="0" w:color="auto"/>
            <w:bottom w:val="none" w:sz="0" w:space="0" w:color="auto"/>
            <w:right w:val="none" w:sz="0" w:space="0" w:color="auto"/>
          </w:divBdr>
        </w:div>
        <w:div w:id="1234269537">
          <w:marLeft w:val="480"/>
          <w:marRight w:val="0"/>
          <w:marTop w:val="0"/>
          <w:marBottom w:val="0"/>
          <w:divBdr>
            <w:top w:val="none" w:sz="0" w:space="0" w:color="auto"/>
            <w:left w:val="none" w:sz="0" w:space="0" w:color="auto"/>
            <w:bottom w:val="none" w:sz="0" w:space="0" w:color="auto"/>
            <w:right w:val="none" w:sz="0" w:space="0" w:color="auto"/>
          </w:divBdr>
        </w:div>
        <w:div w:id="1236009007">
          <w:marLeft w:val="480"/>
          <w:marRight w:val="0"/>
          <w:marTop w:val="0"/>
          <w:marBottom w:val="0"/>
          <w:divBdr>
            <w:top w:val="none" w:sz="0" w:space="0" w:color="auto"/>
            <w:left w:val="none" w:sz="0" w:space="0" w:color="auto"/>
            <w:bottom w:val="none" w:sz="0" w:space="0" w:color="auto"/>
            <w:right w:val="none" w:sz="0" w:space="0" w:color="auto"/>
          </w:divBdr>
        </w:div>
        <w:div w:id="1251742914">
          <w:marLeft w:val="480"/>
          <w:marRight w:val="0"/>
          <w:marTop w:val="0"/>
          <w:marBottom w:val="0"/>
          <w:divBdr>
            <w:top w:val="none" w:sz="0" w:space="0" w:color="auto"/>
            <w:left w:val="none" w:sz="0" w:space="0" w:color="auto"/>
            <w:bottom w:val="none" w:sz="0" w:space="0" w:color="auto"/>
            <w:right w:val="none" w:sz="0" w:space="0" w:color="auto"/>
          </w:divBdr>
        </w:div>
        <w:div w:id="1260603425">
          <w:marLeft w:val="480"/>
          <w:marRight w:val="0"/>
          <w:marTop w:val="0"/>
          <w:marBottom w:val="0"/>
          <w:divBdr>
            <w:top w:val="none" w:sz="0" w:space="0" w:color="auto"/>
            <w:left w:val="none" w:sz="0" w:space="0" w:color="auto"/>
            <w:bottom w:val="none" w:sz="0" w:space="0" w:color="auto"/>
            <w:right w:val="none" w:sz="0" w:space="0" w:color="auto"/>
          </w:divBdr>
        </w:div>
        <w:div w:id="1261720042">
          <w:marLeft w:val="480"/>
          <w:marRight w:val="0"/>
          <w:marTop w:val="0"/>
          <w:marBottom w:val="0"/>
          <w:divBdr>
            <w:top w:val="none" w:sz="0" w:space="0" w:color="auto"/>
            <w:left w:val="none" w:sz="0" w:space="0" w:color="auto"/>
            <w:bottom w:val="none" w:sz="0" w:space="0" w:color="auto"/>
            <w:right w:val="none" w:sz="0" w:space="0" w:color="auto"/>
          </w:divBdr>
        </w:div>
        <w:div w:id="1264990853">
          <w:marLeft w:val="480"/>
          <w:marRight w:val="0"/>
          <w:marTop w:val="0"/>
          <w:marBottom w:val="0"/>
          <w:divBdr>
            <w:top w:val="none" w:sz="0" w:space="0" w:color="auto"/>
            <w:left w:val="none" w:sz="0" w:space="0" w:color="auto"/>
            <w:bottom w:val="none" w:sz="0" w:space="0" w:color="auto"/>
            <w:right w:val="none" w:sz="0" w:space="0" w:color="auto"/>
          </w:divBdr>
        </w:div>
        <w:div w:id="1305039854">
          <w:marLeft w:val="480"/>
          <w:marRight w:val="0"/>
          <w:marTop w:val="0"/>
          <w:marBottom w:val="0"/>
          <w:divBdr>
            <w:top w:val="none" w:sz="0" w:space="0" w:color="auto"/>
            <w:left w:val="none" w:sz="0" w:space="0" w:color="auto"/>
            <w:bottom w:val="none" w:sz="0" w:space="0" w:color="auto"/>
            <w:right w:val="none" w:sz="0" w:space="0" w:color="auto"/>
          </w:divBdr>
        </w:div>
        <w:div w:id="1428846083">
          <w:marLeft w:val="480"/>
          <w:marRight w:val="0"/>
          <w:marTop w:val="0"/>
          <w:marBottom w:val="0"/>
          <w:divBdr>
            <w:top w:val="none" w:sz="0" w:space="0" w:color="auto"/>
            <w:left w:val="none" w:sz="0" w:space="0" w:color="auto"/>
            <w:bottom w:val="none" w:sz="0" w:space="0" w:color="auto"/>
            <w:right w:val="none" w:sz="0" w:space="0" w:color="auto"/>
          </w:divBdr>
        </w:div>
        <w:div w:id="1442454072">
          <w:marLeft w:val="480"/>
          <w:marRight w:val="0"/>
          <w:marTop w:val="0"/>
          <w:marBottom w:val="0"/>
          <w:divBdr>
            <w:top w:val="none" w:sz="0" w:space="0" w:color="auto"/>
            <w:left w:val="none" w:sz="0" w:space="0" w:color="auto"/>
            <w:bottom w:val="none" w:sz="0" w:space="0" w:color="auto"/>
            <w:right w:val="none" w:sz="0" w:space="0" w:color="auto"/>
          </w:divBdr>
        </w:div>
        <w:div w:id="1453402087">
          <w:marLeft w:val="480"/>
          <w:marRight w:val="0"/>
          <w:marTop w:val="0"/>
          <w:marBottom w:val="0"/>
          <w:divBdr>
            <w:top w:val="none" w:sz="0" w:space="0" w:color="auto"/>
            <w:left w:val="none" w:sz="0" w:space="0" w:color="auto"/>
            <w:bottom w:val="none" w:sz="0" w:space="0" w:color="auto"/>
            <w:right w:val="none" w:sz="0" w:space="0" w:color="auto"/>
          </w:divBdr>
        </w:div>
        <w:div w:id="1462651113">
          <w:marLeft w:val="480"/>
          <w:marRight w:val="0"/>
          <w:marTop w:val="0"/>
          <w:marBottom w:val="0"/>
          <w:divBdr>
            <w:top w:val="none" w:sz="0" w:space="0" w:color="auto"/>
            <w:left w:val="none" w:sz="0" w:space="0" w:color="auto"/>
            <w:bottom w:val="none" w:sz="0" w:space="0" w:color="auto"/>
            <w:right w:val="none" w:sz="0" w:space="0" w:color="auto"/>
          </w:divBdr>
        </w:div>
        <w:div w:id="1463235569">
          <w:marLeft w:val="480"/>
          <w:marRight w:val="0"/>
          <w:marTop w:val="0"/>
          <w:marBottom w:val="0"/>
          <w:divBdr>
            <w:top w:val="none" w:sz="0" w:space="0" w:color="auto"/>
            <w:left w:val="none" w:sz="0" w:space="0" w:color="auto"/>
            <w:bottom w:val="none" w:sz="0" w:space="0" w:color="auto"/>
            <w:right w:val="none" w:sz="0" w:space="0" w:color="auto"/>
          </w:divBdr>
        </w:div>
        <w:div w:id="1515612806">
          <w:marLeft w:val="480"/>
          <w:marRight w:val="0"/>
          <w:marTop w:val="0"/>
          <w:marBottom w:val="0"/>
          <w:divBdr>
            <w:top w:val="none" w:sz="0" w:space="0" w:color="auto"/>
            <w:left w:val="none" w:sz="0" w:space="0" w:color="auto"/>
            <w:bottom w:val="none" w:sz="0" w:space="0" w:color="auto"/>
            <w:right w:val="none" w:sz="0" w:space="0" w:color="auto"/>
          </w:divBdr>
        </w:div>
        <w:div w:id="1526286457">
          <w:marLeft w:val="480"/>
          <w:marRight w:val="0"/>
          <w:marTop w:val="0"/>
          <w:marBottom w:val="0"/>
          <w:divBdr>
            <w:top w:val="none" w:sz="0" w:space="0" w:color="auto"/>
            <w:left w:val="none" w:sz="0" w:space="0" w:color="auto"/>
            <w:bottom w:val="none" w:sz="0" w:space="0" w:color="auto"/>
            <w:right w:val="none" w:sz="0" w:space="0" w:color="auto"/>
          </w:divBdr>
        </w:div>
        <w:div w:id="1552036818">
          <w:marLeft w:val="480"/>
          <w:marRight w:val="0"/>
          <w:marTop w:val="0"/>
          <w:marBottom w:val="0"/>
          <w:divBdr>
            <w:top w:val="none" w:sz="0" w:space="0" w:color="auto"/>
            <w:left w:val="none" w:sz="0" w:space="0" w:color="auto"/>
            <w:bottom w:val="none" w:sz="0" w:space="0" w:color="auto"/>
            <w:right w:val="none" w:sz="0" w:space="0" w:color="auto"/>
          </w:divBdr>
        </w:div>
        <w:div w:id="1588229024">
          <w:marLeft w:val="480"/>
          <w:marRight w:val="0"/>
          <w:marTop w:val="0"/>
          <w:marBottom w:val="0"/>
          <w:divBdr>
            <w:top w:val="none" w:sz="0" w:space="0" w:color="auto"/>
            <w:left w:val="none" w:sz="0" w:space="0" w:color="auto"/>
            <w:bottom w:val="none" w:sz="0" w:space="0" w:color="auto"/>
            <w:right w:val="none" w:sz="0" w:space="0" w:color="auto"/>
          </w:divBdr>
        </w:div>
        <w:div w:id="1591889295">
          <w:marLeft w:val="480"/>
          <w:marRight w:val="0"/>
          <w:marTop w:val="0"/>
          <w:marBottom w:val="0"/>
          <w:divBdr>
            <w:top w:val="none" w:sz="0" w:space="0" w:color="auto"/>
            <w:left w:val="none" w:sz="0" w:space="0" w:color="auto"/>
            <w:bottom w:val="none" w:sz="0" w:space="0" w:color="auto"/>
            <w:right w:val="none" w:sz="0" w:space="0" w:color="auto"/>
          </w:divBdr>
        </w:div>
        <w:div w:id="1593320830">
          <w:marLeft w:val="480"/>
          <w:marRight w:val="0"/>
          <w:marTop w:val="0"/>
          <w:marBottom w:val="0"/>
          <w:divBdr>
            <w:top w:val="none" w:sz="0" w:space="0" w:color="auto"/>
            <w:left w:val="none" w:sz="0" w:space="0" w:color="auto"/>
            <w:bottom w:val="none" w:sz="0" w:space="0" w:color="auto"/>
            <w:right w:val="none" w:sz="0" w:space="0" w:color="auto"/>
          </w:divBdr>
        </w:div>
        <w:div w:id="1604341159">
          <w:marLeft w:val="480"/>
          <w:marRight w:val="0"/>
          <w:marTop w:val="0"/>
          <w:marBottom w:val="0"/>
          <w:divBdr>
            <w:top w:val="none" w:sz="0" w:space="0" w:color="auto"/>
            <w:left w:val="none" w:sz="0" w:space="0" w:color="auto"/>
            <w:bottom w:val="none" w:sz="0" w:space="0" w:color="auto"/>
            <w:right w:val="none" w:sz="0" w:space="0" w:color="auto"/>
          </w:divBdr>
        </w:div>
      </w:divsChild>
    </w:div>
    <w:div w:id="140773015">
      <w:bodyDiv w:val="1"/>
      <w:marLeft w:val="0"/>
      <w:marRight w:val="0"/>
      <w:marTop w:val="0"/>
      <w:marBottom w:val="0"/>
      <w:divBdr>
        <w:top w:val="none" w:sz="0" w:space="0" w:color="auto"/>
        <w:left w:val="none" w:sz="0" w:space="0" w:color="auto"/>
        <w:bottom w:val="none" w:sz="0" w:space="0" w:color="auto"/>
        <w:right w:val="none" w:sz="0" w:space="0" w:color="auto"/>
      </w:divBdr>
    </w:div>
    <w:div w:id="141167670">
      <w:bodyDiv w:val="1"/>
      <w:marLeft w:val="0"/>
      <w:marRight w:val="0"/>
      <w:marTop w:val="0"/>
      <w:marBottom w:val="0"/>
      <w:divBdr>
        <w:top w:val="none" w:sz="0" w:space="0" w:color="auto"/>
        <w:left w:val="none" w:sz="0" w:space="0" w:color="auto"/>
        <w:bottom w:val="none" w:sz="0" w:space="0" w:color="auto"/>
        <w:right w:val="none" w:sz="0" w:space="0" w:color="auto"/>
      </w:divBdr>
    </w:div>
    <w:div w:id="141427982">
      <w:bodyDiv w:val="1"/>
      <w:marLeft w:val="0"/>
      <w:marRight w:val="0"/>
      <w:marTop w:val="0"/>
      <w:marBottom w:val="0"/>
      <w:divBdr>
        <w:top w:val="none" w:sz="0" w:space="0" w:color="auto"/>
        <w:left w:val="none" w:sz="0" w:space="0" w:color="auto"/>
        <w:bottom w:val="none" w:sz="0" w:space="0" w:color="auto"/>
        <w:right w:val="none" w:sz="0" w:space="0" w:color="auto"/>
      </w:divBdr>
    </w:div>
    <w:div w:id="141701191">
      <w:bodyDiv w:val="1"/>
      <w:marLeft w:val="0"/>
      <w:marRight w:val="0"/>
      <w:marTop w:val="0"/>
      <w:marBottom w:val="0"/>
      <w:divBdr>
        <w:top w:val="none" w:sz="0" w:space="0" w:color="auto"/>
        <w:left w:val="none" w:sz="0" w:space="0" w:color="auto"/>
        <w:bottom w:val="none" w:sz="0" w:space="0" w:color="auto"/>
        <w:right w:val="none" w:sz="0" w:space="0" w:color="auto"/>
      </w:divBdr>
    </w:div>
    <w:div w:id="141774146">
      <w:bodyDiv w:val="1"/>
      <w:marLeft w:val="0"/>
      <w:marRight w:val="0"/>
      <w:marTop w:val="0"/>
      <w:marBottom w:val="0"/>
      <w:divBdr>
        <w:top w:val="none" w:sz="0" w:space="0" w:color="auto"/>
        <w:left w:val="none" w:sz="0" w:space="0" w:color="auto"/>
        <w:bottom w:val="none" w:sz="0" w:space="0" w:color="auto"/>
        <w:right w:val="none" w:sz="0" w:space="0" w:color="auto"/>
      </w:divBdr>
    </w:div>
    <w:div w:id="142042372">
      <w:bodyDiv w:val="1"/>
      <w:marLeft w:val="0"/>
      <w:marRight w:val="0"/>
      <w:marTop w:val="0"/>
      <w:marBottom w:val="0"/>
      <w:divBdr>
        <w:top w:val="none" w:sz="0" w:space="0" w:color="auto"/>
        <w:left w:val="none" w:sz="0" w:space="0" w:color="auto"/>
        <w:bottom w:val="none" w:sz="0" w:space="0" w:color="auto"/>
        <w:right w:val="none" w:sz="0" w:space="0" w:color="auto"/>
      </w:divBdr>
    </w:div>
    <w:div w:id="142043655">
      <w:bodyDiv w:val="1"/>
      <w:marLeft w:val="0"/>
      <w:marRight w:val="0"/>
      <w:marTop w:val="0"/>
      <w:marBottom w:val="0"/>
      <w:divBdr>
        <w:top w:val="none" w:sz="0" w:space="0" w:color="auto"/>
        <w:left w:val="none" w:sz="0" w:space="0" w:color="auto"/>
        <w:bottom w:val="none" w:sz="0" w:space="0" w:color="auto"/>
        <w:right w:val="none" w:sz="0" w:space="0" w:color="auto"/>
      </w:divBdr>
    </w:div>
    <w:div w:id="142161421">
      <w:bodyDiv w:val="1"/>
      <w:marLeft w:val="0"/>
      <w:marRight w:val="0"/>
      <w:marTop w:val="0"/>
      <w:marBottom w:val="0"/>
      <w:divBdr>
        <w:top w:val="none" w:sz="0" w:space="0" w:color="auto"/>
        <w:left w:val="none" w:sz="0" w:space="0" w:color="auto"/>
        <w:bottom w:val="none" w:sz="0" w:space="0" w:color="auto"/>
        <w:right w:val="none" w:sz="0" w:space="0" w:color="auto"/>
      </w:divBdr>
    </w:div>
    <w:div w:id="142240840">
      <w:bodyDiv w:val="1"/>
      <w:marLeft w:val="0"/>
      <w:marRight w:val="0"/>
      <w:marTop w:val="0"/>
      <w:marBottom w:val="0"/>
      <w:divBdr>
        <w:top w:val="none" w:sz="0" w:space="0" w:color="auto"/>
        <w:left w:val="none" w:sz="0" w:space="0" w:color="auto"/>
        <w:bottom w:val="none" w:sz="0" w:space="0" w:color="auto"/>
        <w:right w:val="none" w:sz="0" w:space="0" w:color="auto"/>
      </w:divBdr>
    </w:div>
    <w:div w:id="142281006">
      <w:bodyDiv w:val="1"/>
      <w:marLeft w:val="0"/>
      <w:marRight w:val="0"/>
      <w:marTop w:val="0"/>
      <w:marBottom w:val="0"/>
      <w:divBdr>
        <w:top w:val="none" w:sz="0" w:space="0" w:color="auto"/>
        <w:left w:val="none" w:sz="0" w:space="0" w:color="auto"/>
        <w:bottom w:val="none" w:sz="0" w:space="0" w:color="auto"/>
        <w:right w:val="none" w:sz="0" w:space="0" w:color="auto"/>
      </w:divBdr>
    </w:div>
    <w:div w:id="142355874">
      <w:bodyDiv w:val="1"/>
      <w:marLeft w:val="0"/>
      <w:marRight w:val="0"/>
      <w:marTop w:val="0"/>
      <w:marBottom w:val="0"/>
      <w:divBdr>
        <w:top w:val="none" w:sz="0" w:space="0" w:color="auto"/>
        <w:left w:val="none" w:sz="0" w:space="0" w:color="auto"/>
        <w:bottom w:val="none" w:sz="0" w:space="0" w:color="auto"/>
        <w:right w:val="none" w:sz="0" w:space="0" w:color="auto"/>
      </w:divBdr>
    </w:div>
    <w:div w:id="142357370">
      <w:bodyDiv w:val="1"/>
      <w:marLeft w:val="0"/>
      <w:marRight w:val="0"/>
      <w:marTop w:val="0"/>
      <w:marBottom w:val="0"/>
      <w:divBdr>
        <w:top w:val="none" w:sz="0" w:space="0" w:color="auto"/>
        <w:left w:val="none" w:sz="0" w:space="0" w:color="auto"/>
        <w:bottom w:val="none" w:sz="0" w:space="0" w:color="auto"/>
        <w:right w:val="none" w:sz="0" w:space="0" w:color="auto"/>
      </w:divBdr>
    </w:div>
    <w:div w:id="143090228">
      <w:bodyDiv w:val="1"/>
      <w:marLeft w:val="0"/>
      <w:marRight w:val="0"/>
      <w:marTop w:val="0"/>
      <w:marBottom w:val="0"/>
      <w:divBdr>
        <w:top w:val="none" w:sz="0" w:space="0" w:color="auto"/>
        <w:left w:val="none" w:sz="0" w:space="0" w:color="auto"/>
        <w:bottom w:val="none" w:sz="0" w:space="0" w:color="auto"/>
        <w:right w:val="none" w:sz="0" w:space="0" w:color="auto"/>
      </w:divBdr>
    </w:div>
    <w:div w:id="143472933">
      <w:bodyDiv w:val="1"/>
      <w:marLeft w:val="0"/>
      <w:marRight w:val="0"/>
      <w:marTop w:val="0"/>
      <w:marBottom w:val="0"/>
      <w:divBdr>
        <w:top w:val="none" w:sz="0" w:space="0" w:color="auto"/>
        <w:left w:val="none" w:sz="0" w:space="0" w:color="auto"/>
        <w:bottom w:val="none" w:sz="0" w:space="0" w:color="auto"/>
        <w:right w:val="none" w:sz="0" w:space="0" w:color="auto"/>
      </w:divBdr>
    </w:div>
    <w:div w:id="143668974">
      <w:bodyDiv w:val="1"/>
      <w:marLeft w:val="0"/>
      <w:marRight w:val="0"/>
      <w:marTop w:val="0"/>
      <w:marBottom w:val="0"/>
      <w:divBdr>
        <w:top w:val="none" w:sz="0" w:space="0" w:color="auto"/>
        <w:left w:val="none" w:sz="0" w:space="0" w:color="auto"/>
        <w:bottom w:val="none" w:sz="0" w:space="0" w:color="auto"/>
        <w:right w:val="none" w:sz="0" w:space="0" w:color="auto"/>
      </w:divBdr>
    </w:div>
    <w:div w:id="143816147">
      <w:bodyDiv w:val="1"/>
      <w:marLeft w:val="0"/>
      <w:marRight w:val="0"/>
      <w:marTop w:val="0"/>
      <w:marBottom w:val="0"/>
      <w:divBdr>
        <w:top w:val="none" w:sz="0" w:space="0" w:color="auto"/>
        <w:left w:val="none" w:sz="0" w:space="0" w:color="auto"/>
        <w:bottom w:val="none" w:sz="0" w:space="0" w:color="auto"/>
        <w:right w:val="none" w:sz="0" w:space="0" w:color="auto"/>
      </w:divBdr>
    </w:div>
    <w:div w:id="143936415">
      <w:bodyDiv w:val="1"/>
      <w:marLeft w:val="0"/>
      <w:marRight w:val="0"/>
      <w:marTop w:val="0"/>
      <w:marBottom w:val="0"/>
      <w:divBdr>
        <w:top w:val="none" w:sz="0" w:space="0" w:color="auto"/>
        <w:left w:val="none" w:sz="0" w:space="0" w:color="auto"/>
        <w:bottom w:val="none" w:sz="0" w:space="0" w:color="auto"/>
        <w:right w:val="none" w:sz="0" w:space="0" w:color="auto"/>
      </w:divBdr>
    </w:div>
    <w:div w:id="144009939">
      <w:bodyDiv w:val="1"/>
      <w:marLeft w:val="0"/>
      <w:marRight w:val="0"/>
      <w:marTop w:val="0"/>
      <w:marBottom w:val="0"/>
      <w:divBdr>
        <w:top w:val="none" w:sz="0" w:space="0" w:color="auto"/>
        <w:left w:val="none" w:sz="0" w:space="0" w:color="auto"/>
        <w:bottom w:val="none" w:sz="0" w:space="0" w:color="auto"/>
        <w:right w:val="none" w:sz="0" w:space="0" w:color="auto"/>
      </w:divBdr>
    </w:div>
    <w:div w:id="144011354">
      <w:bodyDiv w:val="1"/>
      <w:marLeft w:val="0"/>
      <w:marRight w:val="0"/>
      <w:marTop w:val="0"/>
      <w:marBottom w:val="0"/>
      <w:divBdr>
        <w:top w:val="none" w:sz="0" w:space="0" w:color="auto"/>
        <w:left w:val="none" w:sz="0" w:space="0" w:color="auto"/>
        <w:bottom w:val="none" w:sz="0" w:space="0" w:color="auto"/>
        <w:right w:val="none" w:sz="0" w:space="0" w:color="auto"/>
      </w:divBdr>
    </w:div>
    <w:div w:id="144245970">
      <w:bodyDiv w:val="1"/>
      <w:marLeft w:val="0"/>
      <w:marRight w:val="0"/>
      <w:marTop w:val="0"/>
      <w:marBottom w:val="0"/>
      <w:divBdr>
        <w:top w:val="none" w:sz="0" w:space="0" w:color="auto"/>
        <w:left w:val="none" w:sz="0" w:space="0" w:color="auto"/>
        <w:bottom w:val="none" w:sz="0" w:space="0" w:color="auto"/>
        <w:right w:val="none" w:sz="0" w:space="0" w:color="auto"/>
      </w:divBdr>
    </w:div>
    <w:div w:id="144323608">
      <w:bodyDiv w:val="1"/>
      <w:marLeft w:val="0"/>
      <w:marRight w:val="0"/>
      <w:marTop w:val="0"/>
      <w:marBottom w:val="0"/>
      <w:divBdr>
        <w:top w:val="none" w:sz="0" w:space="0" w:color="auto"/>
        <w:left w:val="none" w:sz="0" w:space="0" w:color="auto"/>
        <w:bottom w:val="none" w:sz="0" w:space="0" w:color="auto"/>
        <w:right w:val="none" w:sz="0" w:space="0" w:color="auto"/>
      </w:divBdr>
    </w:div>
    <w:div w:id="144396083">
      <w:bodyDiv w:val="1"/>
      <w:marLeft w:val="0"/>
      <w:marRight w:val="0"/>
      <w:marTop w:val="0"/>
      <w:marBottom w:val="0"/>
      <w:divBdr>
        <w:top w:val="none" w:sz="0" w:space="0" w:color="auto"/>
        <w:left w:val="none" w:sz="0" w:space="0" w:color="auto"/>
        <w:bottom w:val="none" w:sz="0" w:space="0" w:color="auto"/>
        <w:right w:val="none" w:sz="0" w:space="0" w:color="auto"/>
      </w:divBdr>
      <w:divsChild>
        <w:div w:id="7024157">
          <w:marLeft w:val="480"/>
          <w:marRight w:val="0"/>
          <w:marTop w:val="0"/>
          <w:marBottom w:val="0"/>
          <w:divBdr>
            <w:top w:val="none" w:sz="0" w:space="0" w:color="auto"/>
            <w:left w:val="none" w:sz="0" w:space="0" w:color="auto"/>
            <w:bottom w:val="none" w:sz="0" w:space="0" w:color="auto"/>
            <w:right w:val="none" w:sz="0" w:space="0" w:color="auto"/>
          </w:divBdr>
        </w:div>
        <w:div w:id="79066663">
          <w:marLeft w:val="480"/>
          <w:marRight w:val="0"/>
          <w:marTop w:val="0"/>
          <w:marBottom w:val="0"/>
          <w:divBdr>
            <w:top w:val="none" w:sz="0" w:space="0" w:color="auto"/>
            <w:left w:val="none" w:sz="0" w:space="0" w:color="auto"/>
            <w:bottom w:val="none" w:sz="0" w:space="0" w:color="auto"/>
            <w:right w:val="none" w:sz="0" w:space="0" w:color="auto"/>
          </w:divBdr>
        </w:div>
        <w:div w:id="106852149">
          <w:marLeft w:val="480"/>
          <w:marRight w:val="0"/>
          <w:marTop w:val="0"/>
          <w:marBottom w:val="0"/>
          <w:divBdr>
            <w:top w:val="none" w:sz="0" w:space="0" w:color="auto"/>
            <w:left w:val="none" w:sz="0" w:space="0" w:color="auto"/>
            <w:bottom w:val="none" w:sz="0" w:space="0" w:color="auto"/>
            <w:right w:val="none" w:sz="0" w:space="0" w:color="auto"/>
          </w:divBdr>
        </w:div>
        <w:div w:id="128285145">
          <w:marLeft w:val="480"/>
          <w:marRight w:val="0"/>
          <w:marTop w:val="0"/>
          <w:marBottom w:val="0"/>
          <w:divBdr>
            <w:top w:val="none" w:sz="0" w:space="0" w:color="auto"/>
            <w:left w:val="none" w:sz="0" w:space="0" w:color="auto"/>
            <w:bottom w:val="none" w:sz="0" w:space="0" w:color="auto"/>
            <w:right w:val="none" w:sz="0" w:space="0" w:color="auto"/>
          </w:divBdr>
        </w:div>
        <w:div w:id="128523862">
          <w:marLeft w:val="480"/>
          <w:marRight w:val="0"/>
          <w:marTop w:val="0"/>
          <w:marBottom w:val="0"/>
          <w:divBdr>
            <w:top w:val="none" w:sz="0" w:space="0" w:color="auto"/>
            <w:left w:val="none" w:sz="0" w:space="0" w:color="auto"/>
            <w:bottom w:val="none" w:sz="0" w:space="0" w:color="auto"/>
            <w:right w:val="none" w:sz="0" w:space="0" w:color="auto"/>
          </w:divBdr>
        </w:div>
        <w:div w:id="222908946">
          <w:marLeft w:val="480"/>
          <w:marRight w:val="0"/>
          <w:marTop w:val="0"/>
          <w:marBottom w:val="0"/>
          <w:divBdr>
            <w:top w:val="none" w:sz="0" w:space="0" w:color="auto"/>
            <w:left w:val="none" w:sz="0" w:space="0" w:color="auto"/>
            <w:bottom w:val="none" w:sz="0" w:space="0" w:color="auto"/>
            <w:right w:val="none" w:sz="0" w:space="0" w:color="auto"/>
          </w:divBdr>
        </w:div>
        <w:div w:id="268004152">
          <w:marLeft w:val="480"/>
          <w:marRight w:val="0"/>
          <w:marTop w:val="0"/>
          <w:marBottom w:val="0"/>
          <w:divBdr>
            <w:top w:val="none" w:sz="0" w:space="0" w:color="auto"/>
            <w:left w:val="none" w:sz="0" w:space="0" w:color="auto"/>
            <w:bottom w:val="none" w:sz="0" w:space="0" w:color="auto"/>
            <w:right w:val="none" w:sz="0" w:space="0" w:color="auto"/>
          </w:divBdr>
        </w:div>
        <w:div w:id="416710511">
          <w:marLeft w:val="480"/>
          <w:marRight w:val="0"/>
          <w:marTop w:val="0"/>
          <w:marBottom w:val="0"/>
          <w:divBdr>
            <w:top w:val="none" w:sz="0" w:space="0" w:color="auto"/>
            <w:left w:val="none" w:sz="0" w:space="0" w:color="auto"/>
            <w:bottom w:val="none" w:sz="0" w:space="0" w:color="auto"/>
            <w:right w:val="none" w:sz="0" w:space="0" w:color="auto"/>
          </w:divBdr>
        </w:div>
        <w:div w:id="422608581">
          <w:marLeft w:val="480"/>
          <w:marRight w:val="0"/>
          <w:marTop w:val="0"/>
          <w:marBottom w:val="0"/>
          <w:divBdr>
            <w:top w:val="none" w:sz="0" w:space="0" w:color="auto"/>
            <w:left w:val="none" w:sz="0" w:space="0" w:color="auto"/>
            <w:bottom w:val="none" w:sz="0" w:space="0" w:color="auto"/>
            <w:right w:val="none" w:sz="0" w:space="0" w:color="auto"/>
          </w:divBdr>
        </w:div>
        <w:div w:id="428741761">
          <w:marLeft w:val="480"/>
          <w:marRight w:val="0"/>
          <w:marTop w:val="0"/>
          <w:marBottom w:val="0"/>
          <w:divBdr>
            <w:top w:val="none" w:sz="0" w:space="0" w:color="auto"/>
            <w:left w:val="none" w:sz="0" w:space="0" w:color="auto"/>
            <w:bottom w:val="none" w:sz="0" w:space="0" w:color="auto"/>
            <w:right w:val="none" w:sz="0" w:space="0" w:color="auto"/>
          </w:divBdr>
        </w:div>
        <w:div w:id="500044408">
          <w:marLeft w:val="480"/>
          <w:marRight w:val="0"/>
          <w:marTop w:val="0"/>
          <w:marBottom w:val="0"/>
          <w:divBdr>
            <w:top w:val="none" w:sz="0" w:space="0" w:color="auto"/>
            <w:left w:val="none" w:sz="0" w:space="0" w:color="auto"/>
            <w:bottom w:val="none" w:sz="0" w:space="0" w:color="auto"/>
            <w:right w:val="none" w:sz="0" w:space="0" w:color="auto"/>
          </w:divBdr>
        </w:div>
        <w:div w:id="515777515">
          <w:marLeft w:val="480"/>
          <w:marRight w:val="0"/>
          <w:marTop w:val="0"/>
          <w:marBottom w:val="0"/>
          <w:divBdr>
            <w:top w:val="none" w:sz="0" w:space="0" w:color="auto"/>
            <w:left w:val="none" w:sz="0" w:space="0" w:color="auto"/>
            <w:bottom w:val="none" w:sz="0" w:space="0" w:color="auto"/>
            <w:right w:val="none" w:sz="0" w:space="0" w:color="auto"/>
          </w:divBdr>
        </w:div>
        <w:div w:id="579797115">
          <w:marLeft w:val="480"/>
          <w:marRight w:val="0"/>
          <w:marTop w:val="0"/>
          <w:marBottom w:val="0"/>
          <w:divBdr>
            <w:top w:val="none" w:sz="0" w:space="0" w:color="auto"/>
            <w:left w:val="none" w:sz="0" w:space="0" w:color="auto"/>
            <w:bottom w:val="none" w:sz="0" w:space="0" w:color="auto"/>
            <w:right w:val="none" w:sz="0" w:space="0" w:color="auto"/>
          </w:divBdr>
        </w:div>
        <w:div w:id="580216970">
          <w:marLeft w:val="480"/>
          <w:marRight w:val="0"/>
          <w:marTop w:val="0"/>
          <w:marBottom w:val="0"/>
          <w:divBdr>
            <w:top w:val="none" w:sz="0" w:space="0" w:color="auto"/>
            <w:left w:val="none" w:sz="0" w:space="0" w:color="auto"/>
            <w:bottom w:val="none" w:sz="0" w:space="0" w:color="auto"/>
            <w:right w:val="none" w:sz="0" w:space="0" w:color="auto"/>
          </w:divBdr>
        </w:div>
        <w:div w:id="610356063">
          <w:marLeft w:val="480"/>
          <w:marRight w:val="0"/>
          <w:marTop w:val="0"/>
          <w:marBottom w:val="0"/>
          <w:divBdr>
            <w:top w:val="none" w:sz="0" w:space="0" w:color="auto"/>
            <w:left w:val="none" w:sz="0" w:space="0" w:color="auto"/>
            <w:bottom w:val="none" w:sz="0" w:space="0" w:color="auto"/>
            <w:right w:val="none" w:sz="0" w:space="0" w:color="auto"/>
          </w:divBdr>
        </w:div>
        <w:div w:id="620258969">
          <w:marLeft w:val="480"/>
          <w:marRight w:val="0"/>
          <w:marTop w:val="0"/>
          <w:marBottom w:val="0"/>
          <w:divBdr>
            <w:top w:val="none" w:sz="0" w:space="0" w:color="auto"/>
            <w:left w:val="none" w:sz="0" w:space="0" w:color="auto"/>
            <w:bottom w:val="none" w:sz="0" w:space="0" w:color="auto"/>
            <w:right w:val="none" w:sz="0" w:space="0" w:color="auto"/>
          </w:divBdr>
        </w:div>
        <w:div w:id="650410014">
          <w:marLeft w:val="480"/>
          <w:marRight w:val="0"/>
          <w:marTop w:val="0"/>
          <w:marBottom w:val="0"/>
          <w:divBdr>
            <w:top w:val="none" w:sz="0" w:space="0" w:color="auto"/>
            <w:left w:val="none" w:sz="0" w:space="0" w:color="auto"/>
            <w:bottom w:val="none" w:sz="0" w:space="0" w:color="auto"/>
            <w:right w:val="none" w:sz="0" w:space="0" w:color="auto"/>
          </w:divBdr>
        </w:div>
        <w:div w:id="675958493">
          <w:marLeft w:val="480"/>
          <w:marRight w:val="0"/>
          <w:marTop w:val="0"/>
          <w:marBottom w:val="0"/>
          <w:divBdr>
            <w:top w:val="none" w:sz="0" w:space="0" w:color="auto"/>
            <w:left w:val="none" w:sz="0" w:space="0" w:color="auto"/>
            <w:bottom w:val="none" w:sz="0" w:space="0" w:color="auto"/>
            <w:right w:val="none" w:sz="0" w:space="0" w:color="auto"/>
          </w:divBdr>
        </w:div>
        <w:div w:id="707532228">
          <w:marLeft w:val="480"/>
          <w:marRight w:val="0"/>
          <w:marTop w:val="0"/>
          <w:marBottom w:val="0"/>
          <w:divBdr>
            <w:top w:val="none" w:sz="0" w:space="0" w:color="auto"/>
            <w:left w:val="none" w:sz="0" w:space="0" w:color="auto"/>
            <w:bottom w:val="none" w:sz="0" w:space="0" w:color="auto"/>
            <w:right w:val="none" w:sz="0" w:space="0" w:color="auto"/>
          </w:divBdr>
        </w:div>
        <w:div w:id="802767765">
          <w:marLeft w:val="480"/>
          <w:marRight w:val="0"/>
          <w:marTop w:val="0"/>
          <w:marBottom w:val="0"/>
          <w:divBdr>
            <w:top w:val="none" w:sz="0" w:space="0" w:color="auto"/>
            <w:left w:val="none" w:sz="0" w:space="0" w:color="auto"/>
            <w:bottom w:val="none" w:sz="0" w:space="0" w:color="auto"/>
            <w:right w:val="none" w:sz="0" w:space="0" w:color="auto"/>
          </w:divBdr>
        </w:div>
        <w:div w:id="812796317">
          <w:marLeft w:val="480"/>
          <w:marRight w:val="0"/>
          <w:marTop w:val="0"/>
          <w:marBottom w:val="0"/>
          <w:divBdr>
            <w:top w:val="none" w:sz="0" w:space="0" w:color="auto"/>
            <w:left w:val="none" w:sz="0" w:space="0" w:color="auto"/>
            <w:bottom w:val="none" w:sz="0" w:space="0" w:color="auto"/>
            <w:right w:val="none" w:sz="0" w:space="0" w:color="auto"/>
          </w:divBdr>
        </w:div>
        <w:div w:id="846165935">
          <w:marLeft w:val="480"/>
          <w:marRight w:val="0"/>
          <w:marTop w:val="0"/>
          <w:marBottom w:val="0"/>
          <w:divBdr>
            <w:top w:val="none" w:sz="0" w:space="0" w:color="auto"/>
            <w:left w:val="none" w:sz="0" w:space="0" w:color="auto"/>
            <w:bottom w:val="none" w:sz="0" w:space="0" w:color="auto"/>
            <w:right w:val="none" w:sz="0" w:space="0" w:color="auto"/>
          </w:divBdr>
        </w:div>
        <w:div w:id="937636993">
          <w:marLeft w:val="480"/>
          <w:marRight w:val="0"/>
          <w:marTop w:val="0"/>
          <w:marBottom w:val="0"/>
          <w:divBdr>
            <w:top w:val="none" w:sz="0" w:space="0" w:color="auto"/>
            <w:left w:val="none" w:sz="0" w:space="0" w:color="auto"/>
            <w:bottom w:val="none" w:sz="0" w:space="0" w:color="auto"/>
            <w:right w:val="none" w:sz="0" w:space="0" w:color="auto"/>
          </w:divBdr>
        </w:div>
        <w:div w:id="979647777">
          <w:marLeft w:val="480"/>
          <w:marRight w:val="0"/>
          <w:marTop w:val="0"/>
          <w:marBottom w:val="0"/>
          <w:divBdr>
            <w:top w:val="none" w:sz="0" w:space="0" w:color="auto"/>
            <w:left w:val="none" w:sz="0" w:space="0" w:color="auto"/>
            <w:bottom w:val="none" w:sz="0" w:space="0" w:color="auto"/>
            <w:right w:val="none" w:sz="0" w:space="0" w:color="auto"/>
          </w:divBdr>
        </w:div>
        <w:div w:id="979841498">
          <w:marLeft w:val="480"/>
          <w:marRight w:val="0"/>
          <w:marTop w:val="0"/>
          <w:marBottom w:val="0"/>
          <w:divBdr>
            <w:top w:val="none" w:sz="0" w:space="0" w:color="auto"/>
            <w:left w:val="none" w:sz="0" w:space="0" w:color="auto"/>
            <w:bottom w:val="none" w:sz="0" w:space="0" w:color="auto"/>
            <w:right w:val="none" w:sz="0" w:space="0" w:color="auto"/>
          </w:divBdr>
        </w:div>
        <w:div w:id="984967095">
          <w:marLeft w:val="480"/>
          <w:marRight w:val="0"/>
          <w:marTop w:val="0"/>
          <w:marBottom w:val="0"/>
          <w:divBdr>
            <w:top w:val="none" w:sz="0" w:space="0" w:color="auto"/>
            <w:left w:val="none" w:sz="0" w:space="0" w:color="auto"/>
            <w:bottom w:val="none" w:sz="0" w:space="0" w:color="auto"/>
            <w:right w:val="none" w:sz="0" w:space="0" w:color="auto"/>
          </w:divBdr>
        </w:div>
        <w:div w:id="992443452">
          <w:marLeft w:val="480"/>
          <w:marRight w:val="0"/>
          <w:marTop w:val="0"/>
          <w:marBottom w:val="0"/>
          <w:divBdr>
            <w:top w:val="none" w:sz="0" w:space="0" w:color="auto"/>
            <w:left w:val="none" w:sz="0" w:space="0" w:color="auto"/>
            <w:bottom w:val="none" w:sz="0" w:space="0" w:color="auto"/>
            <w:right w:val="none" w:sz="0" w:space="0" w:color="auto"/>
          </w:divBdr>
        </w:div>
        <w:div w:id="1071923998">
          <w:marLeft w:val="480"/>
          <w:marRight w:val="0"/>
          <w:marTop w:val="0"/>
          <w:marBottom w:val="0"/>
          <w:divBdr>
            <w:top w:val="none" w:sz="0" w:space="0" w:color="auto"/>
            <w:left w:val="none" w:sz="0" w:space="0" w:color="auto"/>
            <w:bottom w:val="none" w:sz="0" w:space="0" w:color="auto"/>
            <w:right w:val="none" w:sz="0" w:space="0" w:color="auto"/>
          </w:divBdr>
        </w:div>
        <w:div w:id="1120760801">
          <w:marLeft w:val="480"/>
          <w:marRight w:val="0"/>
          <w:marTop w:val="0"/>
          <w:marBottom w:val="0"/>
          <w:divBdr>
            <w:top w:val="none" w:sz="0" w:space="0" w:color="auto"/>
            <w:left w:val="none" w:sz="0" w:space="0" w:color="auto"/>
            <w:bottom w:val="none" w:sz="0" w:space="0" w:color="auto"/>
            <w:right w:val="none" w:sz="0" w:space="0" w:color="auto"/>
          </w:divBdr>
        </w:div>
        <w:div w:id="1185243546">
          <w:marLeft w:val="480"/>
          <w:marRight w:val="0"/>
          <w:marTop w:val="0"/>
          <w:marBottom w:val="0"/>
          <w:divBdr>
            <w:top w:val="none" w:sz="0" w:space="0" w:color="auto"/>
            <w:left w:val="none" w:sz="0" w:space="0" w:color="auto"/>
            <w:bottom w:val="none" w:sz="0" w:space="0" w:color="auto"/>
            <w:right w:val="none" w:sz="0" w:space="0" w:color="auto"/>
          </w:divBdr>
        </w:div>
        <w:div w:id="1187214518">
          <w:marLeft w:val="480"/>
          <w:marRight w:val="0"/>
          <w:marTop w:val="0"/>
          <w:marBottom w:val="0"/>
          <w:divBdr>
            <w:top w:val="none" w:sz="0" w:space="0" w:color="auto"/>
            <w:left w:val="none" w:sz="0" w:space="0" w:color="auto"/>
            <w:bottom w:val="none" w:sz="0" w:space="0" w:color="auto"/>
            <w:right w:val="none" w:sz="0" w:space="0" w:color="auto"/>
          </w:divBdr>
        </w:div>
        <w:div w:id="1360543641">
          <w:marLeft w:val="480"/>
          <w:marRight w:val="0"/>
          <w:marTop w:val="0"/>
          <w:marBottom w:val="0"/>
          <w:divBdr>
            <w:top w:val="none" w:sz="0" w:space="0" w:color="auto"/>
            <w:left w:val="none" w:sz="0" w:space="0" w:color="auto"/>
            <w:bottom w:val="none" w:sz="0" w:space="0" w:color="auto"/>
            <w:right w:val="none" w:sz="0" w:space="0" w:color="auto"/>
          </w:divBdr>
        </w:div>
        <w:div w:id="1374695152">
          <w:marLeft w:val="480"/>
          <w:marRight w:val="0"/>
          <w:marTop w:val="0"/>
          <w:marBottom w:val="0"/>
          <w:divBdr>
            <w:top w:val="none" w:sz="0" w:space="0" w:color="auto"/>
            <w:left w:val="none" w:sz="0" w:space="0" w:color="auto"/>
            <w:bottom w:val="none" w:sz="0" w:space="0" w:color="auto"/>
            <w:right w:val="none" w:sz="0" w:space="0" w:color="auto"/>
          </w:divBdr>
        </w:div>
        <w:div w:id="1393117977">
          <w:marLeft w:val="480"/>
          <w:marRight w:val="0"/>
          <w:marTop w:val="0"/>
          <w:marBottom w:val="0"/>
          <w:divBdr>
            <w:top w:val="none" w:sz="0" w:space="0" w:color="auto"/>
            <w:left w:val="none" w:sz="0" w:space="0" w:color="auto"/>
            <w:bottom w:val="none" w:sz="0" w:space="0" w:color="auto"/>
            <w:right w:val="none" w:sz="0" w:space="0" w:color="auto"/>
          </w:divBdr>
        </w:div>
        <w:div w:id="1400136327">
          <w:marLeft w:val="480"/>
          <w:marRight w:val="0"/>
          <w:marTop w:val="0"/>
          <w:marBottom w:val="0"/>
          <w:divBdr>
            <w:top w:val="none" w:sz="0" w:space="0" w:color="auto"/>
            <w:left w:val="none" w:sz="0" w:space="0" w:color="auto"/>
            <w:bottom w:val="none" w:sz="0" w:space="0" w:color="auto"/>
            <w:right w:val="none" w:sz="0" w:space="0" w:color="auto"/>
          </w:divBdr>
        </w:div>
        <w:div w:id="1427577623">
          <w:marLeft w:val="480"/>
          <w:marRight w:val="0"/>
          <w:marTop w:val="0"/>
          <w:marBottom w:val="0"/>
          <w:divBdr>
            <w:top w:val="none" w:sz="0" w:space="0" w:color="auto"/>
            <w:left w:val="none" w:sz="0" w:space="0" w:color="auto"/>
            <w:bottom w:val="none" w:sz="0" w:space="0" w:color="auto"/>
            <w:right w:val="none" w:sz="0" w:space="0" w:color="auto"/>
          </w:divBdr>
        </w:div>
        <w:div w:id="1475679563">
          <w:marLeft w:val="480"/>
          <w:marRight w:val="0"/>
          <w:marTop w:val="0"/>
          <w:marBottom w:val="0"/>
          <w:divBdr>
            <w:top w:val="none" w:sz="0" w:space="0" w:color="auto"/>
            <w:left w:val="none" w:sz="0" w:space="0" w:color="auto"/>
            <w:bottom w:val="none" w:sz="0" w:space="0" w:color="auto"/>
            <w:right w:val="none" w:sz="0" w:space="0" w:color="auto"/>
          </w:divBdr>
        </w:div>
        <w:div w:id="1494179007">
          <w:marLeft w:val="480"/>
          <w:marRight w:val="0"/>
          <w:marTop w:val="0"/>
          <w:marBottom w:val="0"/>
          <w:divBdr>
            <w:top w:val="none" w:sz="0" w:space="0" w:color="auto"/>
            <w:left w:val="none" w:sz="0" w:space="0" w:color="auto"/>
            <w:bottom w:val="none" w:sz="0" w:space="0" w:color="auto"/>
            <w:right w:val="none" w:sz="0" w:space="0" w:color="auto"/>
          </w:divBdr>
        </w:div>
        <w:div w:id="1543327348">
          <w:marLeft w:val="480"/>
          <w:marRight w:val="0"/>
          <w:marTop w:val="0"/>
          <w:marBottom w:val="0"/>
          <w:divBdr>
            <w:top w:val="none" w:sz="0" w:space="0" w:color="auto"/>
            <w:left w:val="none" w:sz="0" w:space="0" w:color="auto"/>
            <w:bottom w:val="none" w:sz="0" w:space="0" w:color="auto"/>
            <w:right w:val="none" w:sz="0" w:space="0" w:color="auto"/>
          </w:divBdr>
        </w:div>
        <w:div w:id="1584215461">
          <w:marLeft w:val="480"/>
          <w:marRight w:val="0"/>
          <w:marTop w:val="0"/>
          <w:marBottom w:val="0"/>
          <w:divBdr>
            <w:top w:val="none" w:sz="0" w:space="0" w:color="auto"/>
            <w:left w:val="none" w:sz="0" w:space="0" w:color="auto"/>
            <w:bottom w:val="none" w:sz="0" w:space="0" w:color="auto"/>
            <w:right w:val="none" w:sz="0" w:space="0" w:color="auto"/>
          </w:divBdr>
        </w:div>
        <w:div w:id="1677682765">
          <w:marLeft w:val="480"/>
          <w:marRight w:val="0"/>
          <w:marTop w:val="0"/>
          <w:marBottom w:val="0"/>
          <w:divBdr>
            <w:top w:val="none" w:sz="0" w:space="0" w:color="auto"/>
            <w:left w:val="none" w:sz="0" w:space="0" w:color="auto"/>
            <w:bottom w:val="none" w:sz="0" w:space="0" w:color="auto"/>
            <w:right w:val="none" w:sz="0" w:space="0" w:color="auto"/>
          </w:divBdr>
        </w:div>
        <w:div w:id="1690178845">
          <w:marLeft w:val="480"/>
          <w:marRight w:val="0"/>
          <w:marTop w:val="0"/>
          <w:marBottom w:val="0"/>
          <w:divBdr>
            <w:top w:val="none" w:sz="0" w:space="0" w:color="auto"/>
            <w:left w:val="none" w:sz="0" w:space="0" w:color="auto"/>
            <w:bottom w:val="none" w:sz="0" w:space="0" w:color="auto"/>
            <w:right w:val="none" w:sz="0" w:space="0" w:color="auto"/>
          </w:divBdr>
        </w:div>
      </w:divsChild>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167716">
      <w:bodyDiv w:val="1"/>
      <w:marLeft w:val="0"/>
      <w:marRight w:val="0"/>
      <w:marTop w:val="0"/>
      <w:marBottom w:val="0"/>
      <w:divBdr>
        <w:top w:val="none" w:sz="0" w:space="0" w:color="auto"/>
        <w:left w:val="none" w:sz="0" w:space="0" w:color="auto"/>
        <w:bottom w:val="none" w:sz="0" w:space="0" w:color="auto"/>
        <w:right w:val="none" w:sz="0" w:space="0" w:color="auto"/>
      </w:divBdr>
    </w:div>
    <w:div w:id="145244613">
      <w:bodyDiv w:val="1"/>
      <w:marLeft w:val="0"/>
      <w:marRight w:val="0"/>
      <w:marTop w:val="0"/>
      <w:marBottom w:val="0"/>
      <w:divBdr>
        <w:top w:val="none" w:sz="0" w:space="0" w:color="auto"/>
        <w:left w:val="none" w:sz="0" w:space="0" w:color="auto"/>
        <w:bottom w:val="none" w:sz="0" w:space="0" w:color="auto"/>
        <w:right w:val="none" w:sz="0" w:space="0" w:color="auto"/>
      </w:divBdr>
    </w:div>
    <w:div w:id="145516958">
      <w:bodyDiv w:val="1"/>
      <w:marLeft w:val="0"/>
      <w:marRight w:val="0"/>
      <w:marTop w:val="0"/>
      <w:marBottom w:val="0"/>
      <w:divBdr>
        <w:top w:val="none" w:sz="0" w:space="0" w:color="auto"/>
        <w:left w:val="none" w:sz="0" w:space="0" w:color="auto"/>
        <w:bottom w:val="none" w:sz="0" w:space="0" w:color="auto"/>
        <w:right w:val="none" w:sz="0" w:space="0" w:color="auto"/>
      </w:divBdr>
    </w:div>
    <w:div w:id="145778525">
      <w:bodyDiv w:val="1"/>
      <w:marLeft w:val="0"/>
      <w:marRight w:val="0"/>
      <w:marTop w:val="0"/>
      <w:marBottom w:val="0"/>
      <w:divBdr>
        <w:top w:val="none" w:sz="0" w:space="0" w:color="auto"/>
        <w:left w:val="none" w:sz="0" w:space="0" w:color="auto"/>
        <w:bottom w:val="none" w:sz="0" w:space="0" w:color="auto"/>
        <w:right w:val="none" w:sz="0" w:space="0" w:color="auto"/>
      </w:divBdr>
      <w:divsChild>
        <w:div w:id="45687327">
          <w:marLeft w:val="480"/>
          <w:marRight w:val="0"/>
          <w:marTop w:val="0"/>
          <w:marBottom w:val="0"/>
          <w:divBdr>
            <w:top w:val="none" w:sz="0" w:space="0" w:color="auto"/>
            <w:left w:val="none" w:sz="0" w:space="0" w:color="auto"/>
            <w:bottom w:val="none" w:sz="0" w:space="0" w:color="auto"/>
            <w:right w:val="none" w:sz="0" w:space="0" w:color="auto"/>
          </w:divBdr>
        </w:div>
        <w:div w:id="57637401">
          <w:marLeft w:val="480"/>
          <w:marRight w:val="0"/>
          <w:marTop w:val="0"/>
          <w:marBottom w:val="0"/>
          <w:divBdr>
            <w:top w:val="none" w:sz="0" w:space="0" w:color="auto"/>
            <w:left w:val="none" w:sz="0" w:space="0" w:color="auto"/>
            <w:bottom w:val="none" w:sz="0" w:space="0" w:color="auto"/>
            <w:right w:val="none" w:sz="0" w:space="0" w:color="auto"/>
          </w:divBdr>
        </w:div>
        <w:div w:id="124785342">
          <w:marLeft w:val="480"/>
          <w:marRight w:val="0"/>
          <w:marTop w:val="0"/>
          <w:marBottom w:val="0"/>
          <w:divBdr>
            <w:top w:val="none" w:sz="0" w:space="0" w:color="auto"/>
            <w:left w:val="none" w:sz="0" w:space="0" w:color="auto"/>
            <w:bottom w:val="none" w:sz="0" w:space="0" w:color="auto"/>
            <w:right w:val="none" w:sz="0" w:space="0" w:color="auto"/>
          </w:divBdr>
        </w:div>
        <w:div w:id="150995677">
          <w:marLeft w:val="480"/>
          <w:marRight w:val="0"/>
          <w:marTop w:val="0"/>
          <w:marBottom w:val="0"/>
          <w:divBdr>
            <w:top w:val="none" w:sz="0" w:space="0" w:color="auto"/>
            <w:left w:val="none" w:sz="0" w:space="0" w:color="auto"/>
            <w:bottom w:val="none" w:sz="0" w:space="0" w:color="auto"/>
            <w:right w:val="none" w:sz="0" w:space="0" w:color="auto"/>
          </w:divBdr>
        </w:div>
        <w:div w:id="189103948">
          <w:marLeft w:val="480"/>
          <w:marRight w:val="0"/>
          <w:marTop w:val="0"/>
          <w:marBottom w:val="0"/>
          <w:divBdr>
            <w:top w:val="none" w:sz="0" w:space="0" w:color="auto"/>
            <w:left w:val="none" w:sz="0" w:space="0" w:color="auto"/>
            <w:bottom w:val="none" w:sz="0" w:space="0" w:color="auto"/>
            <w:right w:val="none" w:sz="0" w:space="0" w:color="auto"/>
          </w:divBdr>
        </w:div>
        <w:div w:id="210653148">
          <w:marLeft w:val="480"/>
          <w:marRight w:val="0"/>
          <w:marTop w:val="0"/>
          <w:marBottom w:val="0"/>
          <w:divBdr>
            <w:top w:val="none" w:sz="0" w:space="0" w:color="auto"/>
            <w:left w:val="none" w:sz="0" w:space="0" w:color="auto"/>
            <w:bottom w:val="none" w:sz="0" w:space="0" w:color="auto"/>
            <w:right w:val="none" w:sz="0" w:space="0" w:color="auto"/>
          </w:divBdr>
        </w:div>
        <w:div w:id="233856042">
          <w:marLeft w:val="480"/>
          <w:marRight w:val="0"/>
          <w:marTop w:val="0"/>
          <w:marBottom w:val="0"/>
          <w:divBdr>
            <w:top w:val="none" w:sz="0" w:space="0" w:color="auto"/>
            <w:left w:val="none" w:sz="0" w:space="0" w:color="auto"/>
            <w:bottom w:val="none" w:sz="0" w:space="0" w:color="auto"/>
            <w:right w:val="none" w:sz="0" w:space="0" w:color="auto"/>
          </w:divBdr>
        </w:div>
        <w:div w:id="236675547">
          <w:marLeft w:val="480"/>
          <w:marRight w:val="0"/>
          <w:marTop w:val="0"/>
          <w:marBottom w:val="0"/>
          <w:divBdr>
            <w:top w:val="none" w:sz="0" w:space="0" w:color="auto"/>
            <w:left w:val="none" w:sz="0" w:space="0" w:color="auto"/>
            <w:bottom w:val="none" w:sz="0" w:space="0" w:color="auto"/>
            <w:right w:val="none" w:sz="0" w:space="0" w:color="auto"/>
          </w:divBdr>
        </w:div>
        <w:div w:id="263803234">
          <w:marLeft w:val="480"/>
          <w:marRight w:val="0"/>
          <w:marTop w:val="0"/>
          <w:marBottom w:val="0"/>
          <w:divBdr>
            <w:top w:val="none" w:sz="0" w:space="0" w:color="auto"/>
            <w:left w:val="none" w:sz="0" w:space="0" w:color="auto"/>
            <w:bottom w:val="none" w:sz="0" w:space="0" w:color="auto"/>
            <w:right w:val="none" w:sz="0" w:space="0" w:color="auto"/>
          </w:divBdr>
        </w:div>
        <w:div w:id="266932787">
          <w:marLeft w:val="480"/>
          <w:marRight w:val="0"/>
          <w:marTop w:val="0"/>
          <w:marBottom w:val="0"/>
          <w:divBdr>
            <w:top w:val="none" w:sz="0" w:space="0" w:color="auto"/>
            <w:left w:val="none" w:sz="0" w:space="0" w:color="auto"/>
            <w:bottom w:val="none" w:sz="0" w:space="0" w:color="auto"/>
            <w:right w:val="none" w:sz="0" w:space="0" w:color="auto"/>
          </w:divBdr>
        </w:div>
        <w:div w:id="332491984">
          <w:marLeft w:val="480"/>
          <w:marRight w:val="0"/>
          <w:marTop w:val="0"/>
          <w:marBottom w:val="0"/>
          <w:divBdr>
            <w:top w:val="none" w:sz="0" w:space="0" w:color="auto"/>
            <w:left w:val="none" w:sz="0" w:space="0" w:color="auto"/>
            <w:bottom w:val="none" w:sz="0" w:space="0" w:color="auto"/>
            <w:right w:val="none" w:sz="0" w:space="0" w:color="auto"/>
          </w:divBdr>
        </w:div>
        <w:div w:id="379137532">
          <w:marLeft w:val="480"/>
          <w:marRight w:val="0"/>
          <w:marTop w:val="0"/>
          <w:marBottom w:val="0"/>
          <w:divBdr>
            <w:top w:val="none" w:sz="0" w:space="0" w:color="auto"/>
            <w:left w:val="none" w:sz="0" w:space="0" w:color="auto"/>
            <w:bottom w:val="none" w:sz="0" w:space="0" w:color="auto"/>
            <w:right w:val="none" w:sz="0" w:space="0" w:color="auto"/>
          </w:divBdr>
        </w:div>
        <w:div w:id="421802372">
          <w:marLeft w:val="480"/>
          <w:marRight w:val="0"/>
          <w:marTop w:val="0"/>
          <w:marBottom w:val="0"/>
          <w:divBdr>
            <w:top w:val="none" w:sz="0" w:space="0" w:color="auto"/>
            <w:left w:val="none" w:sz="0" w:space="0" w:color="auto"/>
            <w:bottom w:val="none" w:sz="0" w:space="0" w:color="auto"/>
            <w:right w:val="none" w:sz="0" w:space="0" w:color="auto"/>
          </w:divBdr>
        </w:div>
        <w:div w:id="463087679">
          <w:marLeft w:val="480"/>
          <w:marRight w:val="0"/>
          <w:marTop w:val="0"/>
          <w:marBottom w:val="0"/>
          <w:divBdr>
            <w:top w:val="none" w:sz="0" w:space="0" w:color="auto"/>
            <w:left w:val="none" w:sz="0" w:space="0" w:color="auto"/>
            <w:bottom w:val="none" w:sz="0" w:space="0" w:color="auto"/>
            <w:right w:val="none" w:sz="0" w:space="0" w:color="auto"/>
          </w:divBdr>
        </w:div>
        <w:div w:id="480200342">
          <w:marLeft w:val="480"/>
          <w:marRight w:val="0"/>
          <w:marTop w:val="0"/>
          <w:marBottom w:val="0"/>
          <w:divBdr>
            <w:top w:val="none" w:sz="0" w:space="0" w:color="auto"/>
            <w:left w:val="none" w:sz="0" w:space="0" w:color="auto"/>
            <w:bottom w:val="none" w:sz="0" w:space="0" w:color="auto"/>
            <w:right w:val="none" w:sz="0" w:space="0" w:color="auto"/>
          </w:divBdr>
        </w:div>
        <w:div w:id="489297695">
          <w:marLeft w:val="480"/>
          <w:marRight w:val="0"/>
          <w:marTop w:val="0"/>
          <w:marBottom w:val="0"/>
          <w:divBdr>
            <w:top w:val="none" w:sz="0" w:space="0" w:color="auto"/>
            <w:left w:val="none" w:sz="0" w:space="0" w:color="auto"/>
            <w:bottom w:val="none" w:sz="0" w:space="0" w:color="auto"/>
            <w:right w:val="none" w:sz="0" w:space="0" w:color="auto"/>
          </w:divBdr>
        </w:div>
        <w:div w:id="508715331">
          <w:marLeft w:val="480"/>
          <w:marRight w:val="0"/>
          <w:marTop w:val="0"/>
          <w:marBottom w:val="0"/>
          <w:divBdr>
            <w:top w:val="none" w:sz="0" w:space="0" w:color="auto"/>
            <w:left w:val="none" w:sz="0" w:space="0" w:color="auto"/>
            <w:bottom w:val="none" w:sz="0" w:space="0" w:color="auto"/>
            <w:right w:val="none" w:sz="0" w:space="0" w:color="auto"/>
          </w:divBdr>
        </w:div>
        <w:div w:id="512111612">
          <w:marLeft w:val="480"/>
          <w:marRight w:val="0"/>
          <w:marTop w:val="0"/>
          <w:marBottom w:val="0"/>
          <w:divBdr>
            <w:top w:val="none" w:sz="0" w:space="0" w:color="auto"/>
            <w:left w:val="none" w:sz="0" w:space="0" w:color="auto"/>
            <w:bottom w:val="none" w:sz="0" w:space="0" w:color="auto"/>
            <w:right w:val="none" w:sz="0" w:space="0" w:color="auto"/>
          </w:divBdr>
        </w:div>
        <w:div w:id="546183625">
          <w:marLeft w:val="480"/>
          <w:marRight w:val="0"/>
          <w:marTop w:val="0"/>
          <w:marBottom w:val="0"/>
          <w:divBdr>
            <w:top w:val="none" w:sz="0" w:space="0" w:color="auto"/>
            <w:left w:val="none" w:sz="0" w:space="0" w:color="auto"/>
            <w:bottom w:val="none" w:sz="0" w:space="0" w:color="auto"/>
            <w:right w:val="none" w:sz="0" w:space="0" w:color="auto"/>
          </w:divBdr>
        </w:div>
        <w:div w:id="558981565">
          <w:marLeft w:val="480"/>
          <w:marRight w:val="0"/>
          <w:marTop w:val="0"/>
          <w:marBottom w:val="0"/>
          <w:divBdr>
            <w:top w:val="none" w:sz="0" w:space="0" w:color="auto"/>
            <w:left w:val="none" w:sz="0" w:space="0" w:color="auto"/>
            <w:bottom w:val="none" w:sz="0" w:space="0" w:color="auto"/>
            <w:right w:val="none" w:sz="0" w:space="0" w:color="auto"/>
          </w:divBdr>
        </w:div>
        <w:div w:id="562448432">
          <w:marLeft w:val="480"/>
          <w:marRight w:val="0"/>
          <w:marTop w:val="0"/>
          <w:marBottom w:val="0"/>
          <w:divBdr>
            <w:top w:val="none" w:sz="0" w:space="0" w:color="auto"/>
            <w:left w:val="none" w:sz="0" w:space="0" w:color="auto"/>
            <w:bottom w:val="none" w:sz="0" w:space="0" w:color="auto"/>
            <w:right w:val="none" w:sz="0" w:space="0" w:color="auto"/>
          </w:divBdr>
        </w:div>
        <w:div w:id="777486192">
          <w:marLeft w:val="480"/>
          <w:marRight w:val="0"/>
          <w:marTop w:val="0"/>
          <w:marBottom w:val="0"/>
          <w:divBdr>
            <w:top w:val="none" w:sz="0" w:space="0" w:color="auto"/>
            <w:left w:val="none" w:sz="0" w:space="0" w:color="auto"/>
            <w:bottom w:val="none" w:sz="0" w:space="0" w:color="auto"/>
            <w:right w:val="none" w:sz="0" w:space="0" w:color="auto"/>
          </w:divBdr>
        </w:div>
        <w:div w:id="795567558">
          <w:marLeft w:val="480"/>
          <w:marRight w:val="0"/>
          <w:marTop w:val="0"/>
          <w:marBottom w:val="0"/>
          <w:divBdr>
            <w:top w:val="none" w:sz="0" w:space="0" w:color="auto"/>
            <w:left w:val="none" w:sz="0" w:space="0" w:color="auto"/>
            <w:bottom w:val="none" w:sz="0" w:space="0" w:color="auto"/>
            <w:right w:val="none" w:sz="0" w:space="0" w:color="auto"/>
          </w:divBdr>
        </w:div>
        <w:div w:id="856045276">
          <w:marLeft w:val="480"/>
          <w:marRight w:val="0"/>
          <w:marTop w:val="0"/>
          <w:marBottom w:val="0"/>
          <w:divBdr>
            <w:top w:val="none" w:sz="0" w:space="0" w:color="auto"/>
            <w:left w:val="none" w:sz="0" w:space="0" w:color="auto"/>
            <w:bottom w:val="none" w:sz="0" w:space="0" w:color="auto"/>
            <w:right w:val="none" w:sz="0" w:space="0" w:color="auto"/>
          </w:divBdr>
        </w:div>
        <w:div w:id="880165990">
          <w:marLeft w:val="480"/>
          <w:marRight w:val="0"/>
          <w:marTop w:val="0"/>
          <w:marBottom w:val="0"/>
          <w:divBdr>
            <w:top w:val="none" w:sz="0" w:space="0" w:color="auto"/>
            <w:left w:val="none" w:sz="0" w:space="0" w:color="auto"/>
            <w:bottom w:val="none" w:sz="0" w:space="0" w:color="auto"/>
            <w:right w:val="none" w:sz="0" w:space="0" w:color="auto"/>
          </w:divBdr>
        </w:div>
        <w:div w:id="891497764">
          <w:marLeft w:val="480"/>
          <w:marRight w:val="0"/>
          <w:marTop w:val="0"/>
          <w:marBottom w:val="0"/>
          <w:divBdr>
            <w:top w:val="none" w:sz="0" w:space="0" w:color="auto"/>
            <w:left w:val="none" w:sz="0" w:space="0" w:color="auto"/>
            <w:bottom w:val="none" w:sz="0" w:space="0" w:color="auto"/>
            <w:right w:val="none" w:sz="0" w:space="0" w:color="auto"/>
          </w:divBdr>
        </w:div>
        <w:div w:id="894002602">
          <w:marLeft w:val="480"/>
          <w:marRight w:val="0"/>
          <w:marTop w:val="0"/>
          <w:marBottom w:val="0"/>
          <w:divBdr>
            <w:top w:val="none" w:sz="0" w:space="0" w:color="auto"/>
            <w:left w:val="none" w:sz="0" w:space="0" w:color="auto"/>
            <w:bottom w:val="none" w:sz="0" w:space="0" w:color="auto"/>
            <w:right w:val="none" w:sz="0" w:space="0" w:color="auto"/>
          </w:divBdr>
        </w:div>
        <w:div w:id="919755081">
          <w:marLeft w:val="480"/>
          <w:marRight w:val="0"/>
          <w:marTop w:val="0"/>
          <w:marBottom w:val="0"/>
          <w:divBdr>
            <w:top w:val="none" w:sz="0" w:space="0" w:color="auto"/>
            <w:left w:val="none" w:sz="0" w:space="0" w:color="auto"/>
            <w:bottom w:val="none" w:sz="0" w:space="0" w:color="auto"/>
            <w:right w:val="none" w:sz="0" w:space="0" w:color="auto"/>
          </w:divBdr>
        </w:div>
        <w:div w:id="920717312">
          <w:marLeft w:val="480"/>
          <w:marRight w:val="0"/>
          <w:marTop w:val="0"/>
          <w:marBottom w:val="0"/>
          <w:divBdr>
            <w:top w:val="none" w:sz="0" w:space="0" w:color="auto"/>
            <w:left w:val="none" w:sz="0" w:space="0" w:color="auto"/>
            <w:bottom w:val="none" w:sz="0" w:space="0" w:color="auto"/>
            <w:right w:val="none" w:sz="0" w:space="0" w:color="auto"/>
          </w:divBdr>
        </w:div>
        <w:div w:id="953369620">
          <w:marLeft w:val="480"/>
          <w:marRight w:val="0"/>
          <w:marTop w:val="0"/>
          <w:marBottom w:val="0"/>
          <w:divBdr>
            <w:top w:val="none" w:sz="0" w:space="0" w:color="auto"/>
            <w:left w:val="none" w:sz="0" w:space="0" w:color="auto"/>
            <w:bottom w:val="none" w:sz="0" w:space="0" w:color="auto"/>
            <w:right w:val="none" w:sz="0" w:space="0" w:color="auto"/>
          </w:divBdr>
        </w:div>
        <w:div w:id="989794075">
          <w:marLeft w:val="480"/>
          <w:marRight w:val="0"/>
          <w:marTop w:val="0"/>
          <w:marBottom w:val="0"/>
          <w:divBdr>
            <w:top w:val="none" w:sz="0" w:space="0" w:color="auto"/>
            <w:left w:val="none" w:sz="0" w:space="0" w:color="auto"/>
            <w:bottom w:val="none" w:sz="0" w:space="0" w:color="auto"/>
            <w:right w:val="none" w:sz="0" w:space="0" w:color="auto"/>
          </w:divBdr>
        </w:div>
        <w:div w:id="1027682489">
          <w:marLeft w:val="480"/>
          <w:marRight w:val="0"/>
          <w:marTop w:val="0"/>
          <w:marBottom w:val="0"/>
          <w:divBdr>
            <w:top w:val="none" w:sz="0" w:space="0" w:color="auto"/>
            <w:left w:val="none" w:sz="0" w:space="0" w:color="auto"/>
            <w:bottom w:val="none" w:sz="0" w:space="0" w:color="auto"/>
            <w:right w:val="none" w:sz="0" w:space="0" w:color="auto"/>
          </w:divBdr>
        </w:div>
        <w:div w:id="1042902995">
          <w:marLeft w:val="480"/>
          <w:marRight w:val="0"/>
          <w:marTop w:val="0"/>
          <w:marBottom w:val="0"/>
          <w:divBdr>
            <w:top w:val="none" w:sz="0" w:space="0" w:color="auto"/>
            <w:left w:val="none" w:sz="0" w:space="0" w:color="auto"/>
            <w:bottom w:val="none" w:sz="0" w:space="0" w:color="auto"/>
            <w:right w:val="none" w:sz="0" w:space="0" w:color="auto"/>
          </w:divBdr>
        </w:div>
        <w:div w:id="1043676237">
          <w:marLeft w:val="480"/>
          <w:marRight w:val="0"/>
          <w:marTop w:val="0"/>
          <w:marBottom w:val="0"/>
          <w:divBdr>
            <w:top w:val="none" w:sz="0" w:space="0" w:color="auto"/>
            <w:left w:val="none" w:sz="0" w:space="0" w:color="auto"/>
            <w:bottom w:val="none" w:sz="0" w:space="0" w:color="auto"/>
            <w:right w:val="none" w:sz="0" w:space="0" w:color="auto"/>
          </w:divBdr>
        </w:div>
        <w:div w:id="1050612195">
          <w:marLeft w:val="480"/>
          <w:marRight w:val="0"/>
          <w:marTop w:val="0"/>
          <w:marBottom w:val="0"/>
          <w:divBdr>
            <w:top w:val="none" w:sz="0" w:space="0" w:color="auto"/>
            <w:left w:val="none" w:sz="0" w:space="0" w:color="auto"/>
            <w:bottom w:val="none" w:sz="0" w:space="0" w:color="auto"/>
            <w:right w:val="none" w:sz="0" w:space="0" w:color="auto"/>
          </w:divBdr>
        </w:div>
        <w:div w:id="1079866632">
          <w:marLeft w:val="480"/>
          <w:marRight w:val="0"/>
          <w:marTop w:val="0"/>
          <w:marBottom w:val="0"/>
          <w:divBdr>
            <w:top w:val="none" w:sz="0" w:space="0" w:color="auto"/>
            <w:left w:val="none" w:sz="0" w:space="0" w:color="auto"/>
            <w:bottom w:val="none" w:sz="0" w:space="0" w:color="auto"/>
            <w:right w:val="none" w:sz="0" w:space="0" w:color="auto"/>
          </w:divBdr>
        </w:div>
        <w:div w:id="1148745788">
          <w:marLeft w:val="480"/>
          <w:marRight w:val="0"/>
          <w:marTop w:val="0"/>
          <w:marBottom w:val="0"/>
          <w:divBdr>
            <w:top w:val="none" w:sz="0" w:space="0" w:color="auto"/>
            <w:left w:val="none" w:sz="0" w:space="0" w:color="auto"/>
            <w:bottom w:val="none" w:sz="0" w:space="0" w:color="auto"/>
            <w:right w:val="none" w:sz="0" w:space="0" w:color="auto"/>
          </w:divBdr>
        </w:div>
        <w:div w:id="1179737052">
          <w:marLeft w:val="480"/>
          <w:marRight w:val="0"/>
          <w:marTop w:val="0"/>
          <w:marBottom w:val="0"/>
          <w:divBdr>
            <w:top w:val="none" w:sz="0" w:space="0" w:color="auto"/>
            <w:left w:val="none" w:sz="0" w:space="0" w:color="auto"/>
            <w:bottom w:val="none" w:sz="0" w:space="0" w:color="auto"/>
            <w:right w:val="none" w:sz="0" w:space="0" w:color="auto"/>
          </w:divBdr>
        </w:div>
        <w:div w:id="1197888322">
          <w:marLeft w:val="480"/>
          <w:marRight w:val="0"/>
          <w:marTop w:val="0"/>
          <w:marBottom w:val="0"/>
          <w:divBdr>
            <w:top w:val="none" w:sz="0" w:space="0" w:color="auto"/>
            <w:left w:val="none" w:sz="0" w:space="0" w:color="auto"/>
            <w:bottom w:val="none" w:sz="0" w:space="0" w:color="auto"/>
            <w:right w:val="none" w:sz="0" w:space="0" w:color="auto"/>
          </w:divBdr>
        </w:div>
        <w:div w:id="1212495163">
          <w:marLeft w:val="480"/>
          <w:marRight w:val="0"/>
          <w:marTop w:val="0"/>
          <w:marBottom w:val="0"/>
          <w:divBdr>
            <w:top w:val="none" w:sz="0" w:space="0" w:color="auto"/>
            <w:left w:val="none" w:sz="0" w:space="0" w:color="auto"/>
            <w:bottom w:val="none" w:sz="0" w:space="0" w:color="auto"/>
            <w:right w:val="none" w:sz="0" w:space="0" w:color="auto"/>
          </w:divBdr>
        </w:div>
        <w:div w:id="1246108925">
          <w:marLeft w:val="480"/>
          <w:marRight w:val="0"/>
          <w:marTop w:val="0"/>
          <w:marBottom w:val="0"/>
          <w:divBdr>
            <w:top w:val="none" w:sz="0" w:space="0" w:color="auto"/>
            <w:left w:val="none" w:sz="0" w:space="0" w:color="auto"/>
            <w:bottom w:val="none" w:sz="0" w:space="0" w:color="auto"/>
            <w:right w:val="none" w:sz="0" w:space="0" w:color="auto"/>
          </w:divBdr>
        </w:div>
        <w:div w:id="1253464693">
          <w:marLeft w:val="480"/>
          <w:marRight w:val="0"/>
          <w:marTop w:val="0"/>
          <w:marBottom w:val="0"/>
          <w:divBdr>
            <w:top w:val="none" w:sz="0" w:space="0" w:color="auto"/>
            <w:left w:val="none" w:sz="0" w:space="0" w:color="auto"/>
            <w:bottom w:val="none" w:sz="0" w:space="0" w:color="auto"/>
            <w:right w:val="none" w:sz="0" w:space="0" w:color="auto"/>
          </w:divBdr>
        </w:div>
        <w:div w:id="1303928123">
          <w:marLeft w:val="480"/>
          <w:marRight w:val="0"/>
          <w:marTop w:val="0"/>
          <w:marBottom w:val="0"/>
          <w:divBdr>
            <w:top w:val="none" w:sz="0" w:space="0" w:color="auto"/>
            <w:left w:val="none" w:sz="0" w:space="0" w:color="auto"/>
            <w:bottom w:val="none" w:sz="0" w:space="0" w:color="auto"/>
            <w:right w:val="none" w:sz="0" w:space="0" w:color="auto"/>
          </w:divBdr>
        </w:div>
        <w:div w:id="1339498149">
          <w:marLeft w:val="480"/>
          <w:marRight w:val="0"/>
          <w:marTop w:val="0"/>
          <w:marBottom w:val="0"/>
          <w:divBdr>
            <w:top w:val="none" w:sz="0" w:space="0" w:color="auto"/>
            <w:left w:val="none" w:sz="0" w:space="0" w:color="auto"/>
            <w:bottom w:val="none" w:sz="0" w:space="0" w:color="auto"/>
            <w:right w:val="none" w:sz="0" w:space="0" w:color="auto"/>
          </w:divBdr>
        </w:div>
        <w:div w:id="1445228815">
          <w:marLeft w:val="480"/>
          <w:marRight w:val="0"/>
          <w:marTop w:val="0"/>
          <w:marBottom w:val="0"/>
          <w:divBdr>
            <w:top w:val="none" w:sz="0" w:space="0" w:color="auto"/>
            <w:left w:val="none" w:sz="0" w:space="0" w:color="auto"/>
            <w:bottom w:val="none" w:sz="0" w:space="0" w:color="auto"/>
            <w:right w:val="none" w:sz="0" w:space="0" w:color="auto"/>
          </w:divBdr>
        </w:div>
        <w:div w:id="1532960201">
          <w:marLeft w:val="480"/>
          <w:marRight w:val="0"/>
          <w:marTop w:val="0"/>
          <w:marBottom w:val="0"/>
          <w:divBdr>
            <w:top w:val="none" w:sz="0" w:space="0" w:color="auto"/>
            <w:left w:val="none" w:sz="0" w:space="0" w:color="auto"/>
            <w:bottom w:val="none" w:sz="0" w:space="0" w:color="auto"/>
            <w:right w:val="none" w:sz="0" w:space="0" w:color="auto"/>
          </w:divBdr>
        </w:div>
      </w:divsChild>
    </w:div>
    <w:div w:id="145980547">
      <w:bodyDiv w:val="1"/>
      <w:marLeft w:val="0"/>
      <w:marRight w:val="0"/>
      <w:marTop w:val="0"/>
      <w:marBottom w:val="0"/>
      <w:divBdr>
        <w:top w:val="none" w:sz="0" w:space="0" w:color="auto"/>
        <w:left w:val="none" w:sz="0" w:space="0" w:color="auto"/>
        <w:bottom w:val="none" w:sz="0" w:space="0" w:color="auto"/>
        <w:right w:val="none" w:sz="0" w:space="0" w:color="auto"/>
      </w:divBdr>
    </w:div>
    <w:div w:id="146090940">
      <w:bodyDiv w:val="1"/>
      <w:marLeft w:val="0"/>
      <w:marRight w:val="0"/>
      <w:marTop w:val="0"/>
      <w:marBottom w:val="0"/>
      <w:divBdr>
        <w:top w:val="none" w:sz="0" w:space="0" w:color="auto"/>
        <w:left w:val="none" w:sz="0" w:space="0" w:color="auto"/>
        <w:bottom w:val="none" w:sz="0" w:space="0" w:color="auto"/>
        <w:right w:val="none" w:sz="0" w:space="0" w:color="auto"/>
      </w:divBdr>
    </w:div>
    <w:div w:id="146213248">
      <w:bodyDiv w:val="1"/>
      <w:marLeft w:val="0"/>
      <w:marRight w:val="0"/>
      <w:marTop w:val="0"/>
      <w:marBottom w:val="0"/>
      <w:divBdr>
        <w:top w:val="none" w:sz="0" w:space="0" w:color="auto"/>
        <w:left w:val="none" w:sz="0" w:space="0" w:color="auto"/>
        <w:bottom w:val="none" w:sz="0" w:space="0" w:color="auto"/>
        <w:right w:val="none" w:sz="0" w:space="0" w:color="auto"/>
      </w:divBdr>
    </w:div>
    <w:div w:id="146476655">
      <w:bodyDiv w:val="1"/>
      <w:marLeft w:val="0"/>
      <w:marRight w:val="0"/>
      <w:marTop w:val="0"/>
      <w:marBottom w:val="0"/>
      <w:divBdr>
        <w:top w:val="none" w:sz="0" w:space="0" w:color="auto"/>
        <w:left w:val="none" w:sz="0" w:space="0" w:color="auto"/>
        <w:bottom w:val="none" w:sz="0" w:space="0" w:color="auto"/>
        <w:right w:val="none" w:sz="0" w:space="0" w:color="auto"/>
      </w:divBdr>
    </w:div>
    <w:div w:id="146554249">
      <w:bodyDiv w:val="1"/>
      <w:marLeft w:val="0"/>
      <w:marRight w:val="0"/>
      <w:marTop w:val="0"/>
      <w:marBottom w:val="0"/>
      <w:divBdr>
        <w:top w:val="none" w:sz="0" w:space="0" w:color="auto"/>
        <w:left w:val="none" w:sz="0" w:space="0" w:color="auto"/>
        <w:bottom w:val="none" w:sz="0" w:space="0" w:color="auto"/>
        <w:right w:val="none" w:sz="0" w:space="0" w:color="auto"/>
      </w:divBdr>
    </w:div>
    <w:div w:id="146630058">
      <w:bodyDiv w:val="1"/>
      <w:marLeft w:val="0"/>
      <w:marRight w:val="0"/>
      <w:marTop w:val="0"/>
      <w:marBottom w:val="0"/>
      <w:divBdr>
        <w:top w:val="none" w:sz="0" w:space="0" w:color="auto"/>
        <w:left w:val="none" w:sz="0" w:space="0" w:color="auto"/>
        <w:bottom w:val="none" w:sz="0" w:space="0" w:color="auto"/>
        <w:right w:val="none" w:sz="0" w:space="0" w:color="auto"/>
      </w:divBdr>
    </w:div>
    <w:div w:id="146748567">
      <w:bodyDiv w:val="1"/>
      <w:marLeft w:val="0"/>
      <w:marRight w:val="0"/>
      <w:marTop w:val="0"/>
      <w:marBottom w:val="0"/>
      <w:divBdr>
        <w:top w:val="none" w:sz="0" w:space="0" w:color="auto"/>
        <w:left w:val="none" w:sz="0" w:space="0" w:color="auto"/>
        <w:bottom w:val="none" w:sz="0" w:space="0" w:color="auto"/>
        <w:right w:val="none" w:sz="0" w:space="0" w:color="auto"/>
      </w:divBdr>
    </w:div>
    <w:div w:id="147211811">
      <w:bodyDiv w:val="1"/>
      <w:marLeft w:val="0"/>
      <w:marRight w:val="0"/>
      <w:marTop w:val="0"/>
      <w:marBottom w:val="0"/>
      <w:divBdr>
        <w:top w:val="none" w:sz="0" w:space="0" w:color="auto"/>
        <w:left w:val="none" w:sz="0" w:space="0" w:color="auto"/>
        <w:bottom w:val="none" w:sz="0" w:space="0" w:color="auto"/>
        <w:right w:val="none" w:sz="0" w:space="0" w:color="auto"/>
      </w:divBdr>
    </w:div>
    <w:div w:id="147328777">
      <w:bodyDiv w:val="1"/>
      <w:marLeft w:val="0"/>
      <w:marRight w:val="0"/>
      <w:marTop w:val="0"/>
      <w:marBottom w:val="0"/>
      <w:divBdr>
        <w:top w:val="none" w:sz="0" w:space="0" w:color="auto"/>
        <w:left w:val="none" w:sz="0" w:space="0" w:color="auto"/>
        <w:bottom w:val="none" w:sz="0" w:space="0" w:color="auto"/>
        <w:right w:val="none" w:sz="0" w:space="0" w:color="auto"/>
      </w:divBdr>
    </w:div>
    <w:div w:id="147475333">
      <w:bodyDiv w:val="1"/>
      <w:marLeft w:val="0"/>
      <w:marRight w:val="0"/>
      <w:marTop w:val="0"/>
      <w:marBottom w:val="0"/>
      <w:divBdr>
        <w:top w:val="none" w:sz="0" w:space="0" w:color="auto"/>
        <w:left w:val="none" w:sz="0" w:space="0" w:color="auto"/>
        <w:bottom w:val="none" w:sz="0" w:space="0" w:color="auto"/>
        <w:right w:val="none" w:sz="0" w:space="0" w:color="auto"/>
      </w:divBdr>
    </w:div>
    <w:div w:id="147483788">
      <w:bodyDiv w:val="1"/>
      <w:marLeft w:val="0"/>
      <w:marRight w:val="0"/>
      <w:marTop w:val="0"/>
      <w:marBottom w:val="0"/>
      <w:divBdr>
        <w:top w:val="none" w:sz="0" w:space="0" w:color="auto"/>
        <w:left w:val="none" w:sz="0" w:space="0" w:color="auto"/>
        <w:bottom w:val="none" w:sz="0" w:space="0" w:color="auto"/>
        <w:right w:val="none" w:sz="0" w:space="0" w:color="auto"/>
      </w:divBdr>
    </w:div>
    <w:div w:id="147985948">
      <w:bodyDiv w:val="1"/>
      <w:marLeft w:val="0"/>
      <w:marRight w:val="0"/>
      <w:marTop w:val="0"/>
      <w:marBottom w:val="0"/>
      <w:divBdr>
        <w:top w:val="none" w:sz="0" w:space="0" w:color="auto"/>
        <w:left w:val="none" w:sz="0" w:space="0" w:color="auto"/>
        <w:bottom w:val="none" w:sz="0" w:space="0" w:color="auto"/>
        <w:right w:val="none" w:sz="0" w:space="0" w:color="auto"/>
      </w:divBdr>
    </w:div>
    <w:div w:id="148598763">
      <w:bodyDiv w:val="1"/>
      <w:marLeft w:val="0"/>
      <w:marRight w:val="0"/>
      <w:marTop w:val="0"/>
      <w:marBottom w:val="0"/>
      <w:divBdr>
        <w:top w:val="none" w:sz="0" w:space="0" w:color="auto"/>
        <w:left w:val="none" w:sz="0" w:space="0" w:color="auto"/>
        <w:bottom w:val="none" w:sz="0" w:space="0" w:color="auto"/>
        <w:right w:val="none" w:sz="0" w:space="0" w:color="auto"/>
      </w:divBdr>
    </w:div>
    <w:div w:id="148790256">
      <w:bodyDiv w:val="1"/>
      <w:marLeft w:val="0"/>
      <w:marRight w:val="0"/>
      <w:marTop w:val="0"/>
      <w:marBottom w:val="0"/>
      <w:divBdr>
        <w:top w:val="none" w:sz="0" w:space="0" w:color="auto"/>
        <w:left w:val="none" w:sz="0" w:space="0" w:color="auto"/>
        <w:bottom w:val="none" w:sz="0" w:space="0" w:color="auto"/>
        <w:right w:val="none" w:sz="0" w:space="0" w:color="auto"/>
      </w:divBdr>
    </w:div>
    <w:div w:id="148792183">
      <w:bodyDiv w:val="1"/>
      <w:marLeft w:val="0"/>
      <w:marRight w:val="0"/>
      <w:marTop w:val="0"/>
      <w:marBottom w:val="0"/>
      <w:divBdr>
        <w:top w:val="none" w:sz="0" w:space="0" w:color="auto"/>
        <w:left w:val="none" w:sz="0" w:space="0" w:color="auto"/>
        <w:bottom w:val="none" w:sz="0" w:space="0" w:color="auto"/>
        <w:right w:val="none" w:sz="0" w:space="0" w:color="auto"/>
      </w:divBdr>
    </w:div>
    <w:div w:id="149030810">
      <w:bodyDiv w:val="1"/>
      <w:marLeft w:val="0"/>
      <w:marRight w:val="0"/>
      <w:marTop w:val="0"/>
      <w:marBottom w:val="0"/>
      <w:divBdr>
        <w:top w:val="none" w:sz="0" w:space="0" w:color="auto"/>
        <w:left w:val="none" w:sz="0" w:space="0" w:color="auto"/>
        <w:bottom w:val="none" w:sz="0" w:space="0" w:color="auto"/>
        <w:right w:val="none" w:sz="0" w:space="0" w:color="auto"/>
      </w:divBdr>
    </w:div>
    <w:div w:id="149172872">
      <w:bodyDiv w:val="1"/>
      <w:marLeft w:val="0"/>
      <w:marRight w:val="0"/>
      <w:marTop w:val="0"/>
      <w:marBottom w:val="0"/>
      <w:divBdr>
        <w:top w:val="none" w:sz="0" w:space="0" w:color="auto"/>
        <w:left w:val="none" w:sz="0" w:space="0" w:color="auto"/>
        <w:bottom w:val="none" w:sz="0" w:space="0" w:color="auto"/>
        <w:right w:val="none" w:sz="0" w:space="0" w:color="auto"/>
      </w:divBdr>
    </w:div>
    <w:div w:id="149180563">
      <w:bodyDiv w:val="1"/>
      <w:marLeft w:val="0"/>
      <w:marRight w:val="0"/>
      <w:marTop w:val="0"/>
      <w:marBottom w:val="0"/>
      <w:divBdr>
        <w:top w:val="none" w:sz="0" w:space="0" w:color="auto"/>
        <w:left w:val="none" w:sz="0" w:space="0" w:color="auto"/>
        <w:bottom w:val="none" w:sz="0" w:space="0" w:color="auto"/>
        <w:right w:val="none" w:sz="0" w:space="0" w:color="auto"/>
      </w:divBdr>
    </w:div>
    <w:div w:id="149491197">
      <w:bodyDiv w:val="1"/>
      <w:marLeft w:val="0"/>
      <w:marRight w:val="0"/>
      <w:marTop w:val="0"/>
      <w:marBottom w:val="0"/>
      <w:divBdr>
        <w:top w:val="none" w:sz="0" w:space="0" w:color="auto"/>
        <w:left w:val="none" w:sz="0" w:space="0" w:color="auto"/>
        <w:bottom w:val="none" w:sz="0" w:space="0" w:color="auto"/>
        <w:right w:val="none" w:sz="0" w:space="0" w:color="auto"/>
      </w:divBdr>
    </w:div>
    <w:div w:id="149493112">
      <w:bodyDiv w:val="1"/>
      <w:marLeft w:val="0"/>
      <w:marRight w:val="0"/>
      <w:marTop w:val="0"/>
      <w:marBottom w:val="0"/>
      <w:divBdr>
        <w:top w:val="none" w:sz="0" w:space="0" w:color="auto"/>
        <w:left w:val="none" w:sz="0" w:space="0" w:color="auto"/>
        <w:bottom w:val="none" w:sz="0" w:space="0" w:color="auto"/>
        <w:right w:val="none" w:sz="0" w:space="0" w:color="auto"/>
      </w:divBdr>
    </w:div>
    <w:div w:id="149639180">
      <w:bodyDiv w:val="1"/>
      <w:marLeft w:val="0"/>
      <w:marRight w:val="0"/>
      <w:marTop w:val="0"/>
      <w:marBottom w:val="0"/>
      <w:divBdr>
        <w:top w:val="none" w:sz="0" w:space="0" w:color="auto"/>
        <w:left w:val="none" w:sz="0" w:space="0" w:color="auto"/>
        <w:bottom w:val="none" w:sz="0" w:space="0" w:color="auto"/>
        <w:right w:val="none" w:sz="0" w:space="0" w:color="auto"/>
      </w:divBdr>
    </w:div>
    <w:div w:id="149829887">
      <w:bodyDiv w:val="1"/>
      <w:marLeft w:val="0"/>
      <w:marRight w:val="0"/>
      <w:marTop w:val="0"/>
      <w:marBottom w:val="0"/>
      <w:divBdr>
        <w:top w:val="none" w:sz="0" w:space="0" w:color="auto"/>
        <w:left w:val="none" w:sz="0" w:space="0" w:color="auto"/>
        <w:bottom w:val="none" w:sz="0" w:space="0" w:color="auto"/>
        <w:right w:val="none" w:sz="0" w:space="0" w:color="auto"/>
      </w:divBdr>
    </w:div>
    <w:div w:id="149834742">
      <w:bodyDiv w:val="1"/>
      <w:marLeft w:val="0"/>
      <w:marRight w:val="0"/>
      <w:marTop w:val="0"/>
      <w:marBottom w:val="0"/>
      <w:divBdr>
        <w:top w:val="none" w:sz="0" w:space="0" w:color="auto"/>
        <w:left w:val="none" w:sz="0" w:space="0" w:color="auto"/>
        <w:bottom w:val="none" w:sz="0" w:space="0" w:color="auto"/>
        <w:right w:val="none" w:sz="0" w:space="0" w:color="auto"/>
      </w:divBdr>
    </w:div>
    <w:div w:id="150297110">
      <w:bodyDiv w:val="1"/>
      <w:marLeft w:val="0"/>
      <w:marRight w:val="0"/>
      <w:marTop w:val="0"/>
      <w:marBottom w:val="0"/>
      <w:divBdr>
        <w:top w:val="none" w:sz="0" w:space="0" w:color="auto"/>
        <w:left w:val="none" w:sz="0" w:space="0" w:color="auto"/>
        <w:bottom w:val="none" w:sz="0" w:space="0" w:color="auto"/>
        <w:right w:val="none" w:sz="0" w:space="0" w:color="auto"/>
      </w:divBdr>
    </w:div>
    <w:div w:id="150486969">
      <w:bodyDiv w:val="1"/>
      <w:marLeft w:val="0"/>
      <w:marRight w:val="0"/>
      <w:marTop w:val="0"/>
      <w:marBottom w:val="0"/>
      <w:divBdr>
        <w:top w:val="none" w:sz="0" w:space="0" w:color="auto"/>
        <w:left w:val="none" w:sz="0" w:space="0" w:color="auto"/>
        <w:bottom w:val="none" w:sz="0" w:space="0" w:color="auto"/>
        <w:right w:val="none" w:sz="0" w:space="0" w:color="auto"/>
      </w:divBdr>
    </w:div>
    <w:div w:id="150755144">
      <w:bodyDiv w:val="1"/>
      <w:marLeft w:val="0"/>
      <w:marRight w:val="0"/>
      <w:marTop w:val="0"/>
      <w:marBottom w:val="0"/>
      <w:divBdr>
        <w:top w:val="none" w:sz="0" w:space="0" w:color="auto"/>
        <w:left w:val="none" w:sz="0" w:space="0" w:color="auto"/>
        <w:bottom w:val="none" w:sz="0" w:space="0" w:color="auto"/>
        <w:right w:val="none" w:sz="0" w:space="0" w:color="auto"/>
      </w:divBdr>
    </w:div>
    <w:div w:id="150756535">
      <w:bodyDiv w:val="1"/>
      <w:marLeft w:val="0"/>
      <w:marRight w:val="0"/>
      <w:marTop w:val="0"/>
      <w:marBottom w:val="0"/>
      <w:divBdr>
        <w:top w:val="none" w:sz="0" w:space="0" w:color="auto"/>
        <w:left w:val="none" w:sz="0" w:space="0" w:color="auto"/>
        <w:bottom w:val="none" w:sz="0" w:space="0" w:color="auto"/>
        <w:right w:val="none" w:sz="0" w:space="0" w:color="auto"/>
      </w:divBdr>
    </w:div>
    <w:div w:id="151262314">
      <w:bodyDiv w:val="1"/>
      <w:marLeft w:val="0"/>
      <w:marRight w:val="0"/>
      <w:marTop w:val="0"/>
      <w:marBottom w:val="0"/>
      <w:divBdr>
        <w:top w:val="none" w:sz="0" w:space="0" w:color="auto"/>
        <w:left w:val="none" w:sz="0" w:space="0" w:color="auto"/>
        <w:bottom w:val="none" w:sz="0" w:space="0" w:color="auto"/>
        <w:right w:val="none" w:sz="0" w:space="0" w:color="auto"/>
      </w:divBdr>
    </w:div>
    <w:div w:id="151720694">
      <w:bodyDiv w:val="1"/>
      <w:marLeft w:val="0"/>
      <w:marRight w:val="0"/>
      <w:marTop w:val="0"/>
      <w:marBottom w:val="0"/>
      <w:divBdr>
        <w:top w:val="none" w:sz="0" w:space="0" w:color="auto"/>
        <w:left w:val="none" w:sz="0" w:space="0" w:color="auto"/>
        <w:bottom w:val="none" w:sz="0" w:space="0" w:color="auto"/>
        <w:right w:val="none" w:sz="0" w:space="0" w:color="auto"/>
      </w:divBdr>
    </w:div>
    <w:div w:id="151873801">
      <w:bodyDiv w:val="1"/>
      <w:marLeft w:val="0"/>
      <w:marRight w:val="0"/>
      <w:marTop w:val="0"/>
      <w:marBottom w:val="0"/>
      <w:divBdr>
        <w:top w:val="none" w:sz="0" w:space="0" w:color="auto"/>
        <w:left w:val="none" w:sz="0" w:space="0" w:color="auto"/>
        <w:bottom w:val="none" w:sz="0" w:space="0" w:color="auto"/>
        <w:right w:val="none" w:sz="0" w:space="0" w:color="auto"/>
      </w:divBdr>
    </w:div>
    <w:div w:id="151991789">
      <w:bodyDiv w:val="1"/>
      <w:marLeft w:val="0"/>
      <w:marRight w:val="0"/>
      <w:marTop w:val="0"/>
      <w:marBottom w:val="0"/>
      <w:divBdr>
        <w:top w:val="none" w:sz="0" w:space="0" w:color="auto"/>
        <w:left w:val="none" w:sz="0" w:space="0" w:color="auto"/>
        <w:bottom w:val="none" w:sz="0" w:space="0" w:color="auto"/>
        <w:right w:val="none" w:sz="0" w:space="0" w:color="auto"/>
      </w:divBdr>
    </w:div>
    <w:div w:id="152524783">
      <w:bodyDiv w:val="1"/>
      <w:marLeft w:val="0"/>
      <w:marRight w:val="0"/>
      <w:marTop w:val="0"/>
      <w:marBottom w:val="0"/>
      <w:divBdr>
        <w:top w:val="none" w:sz="0" w:space="0" w:color="auto"/>
        <w:left w:val="none" w:sz="0" w:space="0" w:color="auto"/>
        <w:bottom w:val="none" w:sz="0" w:space="0" w:color="auto"/>
        <w:right w:val="none" w:sz="0" w:space="0" w:color="auto"/>
      </w:divBdr>
    </w:div>
    <w:div w:id="152574448">
      <w:bodyDiv w:val="1"/>
      <w:marLeft w:val="0"/>
      <w:marRight w:val="0"/>
      <w:marTop w:val="0"/>
      <w:marBottom w:val="0"/>
      <w:divBdr>
        <w:top w:val="none" w:sz="0" w:space="0" w:color="auto"/>
        <w:left w:val="none" w:sz="0" w:space="0" w:color="auto"/>
        <w:bottom w:val="none" w:sz="0" w:space="0" w:color="auto"/>
        <w:right w:val="none" w:sz="0" w:space="0" w:color="auto"/>
      </w:divBdr>
    </w:div>
    <w:div w:id="152837319">
      <w:bodyDiv w:val="1"/>
      <w:marLeft w:val="0"/>
      <w:marRight w:val="0"/>
      <w:marTop w:val="0"/>
      <w:marBottom w:val="0"/>
      <w:divBdr>
        <w:top w:val="none" w:sz="0" w:space="0" w:color="auto"/>
        <w:left w:val="none" w:sz="0" w:space="0" w:color="auto"/>
        <w:bottom w:val="none" w:sz="0" w:space="0" w:color="auto"/>
        <w:right w:val="none" w:sz="0" w:space="0" w:color="auto"/>
      </w:divBdr>
    </w:div>
    <w:div w:id="152913979">
      <w:bodyDiv w:val="1"/>
      <w:marLeft w:val="0"/>
      <w:marRight w:val="0"/>
      <w:marTop w:val="0"/>
      <w:marBottom w:val="0"/>
      <w:divBdr>
        <w:top w:val="none" w:sz="0" w:space="0" w:color="auto"/>
        <w:left w:val="none" w:sz="0" w:space="0" w:color="auto"/>
        <w:bottom w:val="none" w:sz="0" w:space="0" w:color="auto"/>
        <w:right w:val="none" w:sz="0" w:space="0" w:color="auto"/>
      </w:divBdr>
    </w:div>
    <w:div w:id="153107660">
      <w:bodyDiv w:val="1"/>
      <w:marLeft w:val="0"/>
      <w:marRight w:val="0"/>
      <w:marTop w:val="0"/>
      <w:marBottom w:val="0"/>
      <w:divBdr>
        <w:top w:val="none" w:sz="0" w:space="0" w:color="auto"/>
        <w:left w:val="none" w:sz="0" w:space="0" w:color="auto"/>
        <w:bottom w:val="none" w:sz="0" w:space="0" w:color="auto"/>
        <w:right w:val="none" w:sz="0" w:space="0" w:color="auto"/>
      </w:divBdr>
    </w:div>
    <w:div w:id="153491784">
      <w:bodyDiv w:val="1"/>
      <w:marLeft w:val="0"/>
      <w:marRight w:val="0"/>
      <w:marTop w:val="0"/>
      <w:marBottom w:val="0"/>
      <w:divBdr>
        <w:top w:val="none" w:sz="0" w:space="0" w:color="auto"/>
        <w:left w:val="none" w:sz="0" w:space="0" w:color="auto"/>
        <w:bottom w:val="none" w:sz="0" w:space="0" w:color="auto"/>
        <w:right w:val="none" w:sz="0" w:space="0" w:color="auto"/>
      </w:divBdr>
    </w:div>
    <w:div w:id="153574176">
      <w:bodyDiv w:val="1"/>
      <w:marLeft w:val="0"/>
      <w:marRight w:val="0"/>
      <w:marTop w:val="0"/>
      <w:marBottom w:val="0"/>
      <w:divBdr>
        <w:top w:val="none" w:sz="0" w:space="0" w:color="auto"/>
        <w:left w:val="none" w:sz="0" w:space="0" w:color="auto"/>
        <w:bottom w:val="none" w:sz="0" w:space="0" w:color="auto"/>
        <w:right w:val="none" w:sz="0" w:space="0" w:color="auto"/>
      </w:divBdr>
    </w:div>
    <w:div w:id="153690608">
      <w:bodyDiv w:val="1"/>
      <w:marLeft w:val="0"/>
      <w:marRight w:val="0"/>
      <w:marTop w:val="0"/>
      <w:marBottom w:val="0"/>
      <w:divBdr>
        <w:top w:val="none" w:sz="0" w:space="0" w:color="auto"/>
        <w:left w:val="none" w:sz="0" w:space="0" w:color="auto"/>
        <w:bottom w:val="none" w:sz="0" w:space="0" w:color="auto"/>
        <w:right w:val="none" w:sz="0" w:space="0" w:color="auto"/>
      </w:divBdr>
      <w:divsChild>
        <w:div w:id="5137546">
          <w:marLeft w:val="480"/>
          <w:marRight w:val="0"/>
          <w:marTop w:val="0"/>
          <w:marBottom w:val="0"/>
          <w:divBdr>
            <w:top w:val="none" w:sz="0" w:space="0" w:color="auto"/>
            <w:left w:val="none" w:sz="0" w:space="0" w:color="auto"/>
            <w:bottom w:val="none" w:sz="0" w:space="0" w:color="auto"/>
            <w:right w:val="none" w:sz="0" w:space="0" w:color="auto"/>
          </w:divBdr>
        </w:div>
        <w:div w:id="42368372">
          <w:marLeft w:val="480"/>
          <w:marRight w:val="0"/>
          <w:marTop w:val="0"/>
          <w:marBottom w:val="0"/>
          <w:divBdr>
            <w:top w:val="none" w:sz="0" w:space="0" w:color="auto"/>
            <w:left w:val="none" w:sz="0" w:space="0" w:color="auto"/>
            <w:bottom w:val="none" w:sz="0" w:space="0" w:color="auto"/>
            <w:right w:val="none" w:sz="0" w:space="0" w:color="auto"/>
          </w:divBdr>
        </w:div>
        <w:div w:id="142042905">
          <w:marLeft w:val="480"/>
          <w:marRight w:val="0"/>
          <w:marTop w:val="0"/>
          <w:marBottom w:val="0"/>
          <w:divBdr>
            <w:top w:val="none" w:sz="0" w:space="0" w:color="auto"/>
            <w:left w:val="none" w:sz="0" w:space="0" w:color="auto"/>
            <w:bottom w:val="none" w:sz="0" w:space="0" w:color="auto"/>
            <w:right w:val="none" w:sz="0" w:space="0" w:color="auto"/>
          </w:divBdr>
        </w:div>
        <w:div w:id="180358900">
          <w:marLeft w:val="480"/>
          <w:marRight w:val="0"/>
          <w:marTop w:val="0"/>
          <w:marBottom w:val="0"/>
          <w:divBdr>
            <w:top w:val="none" w:sz="0" w:space="0" w:color="auto"/>
            <w:left w:val="none" w:sz="0" w:space="0" w:color="auto"/>
            <w:bottom w:val="none" w:sz="0" w:space="0" w:color="auto"/>
            <w:right w:val="none" w:sz="0" w:space="0" w:color="auto"/>
          </w:divBdr>
        </w:div>
        <w:div w:id="182019686">
          <w:marLeft w:val="480"/>
          <w:marRight w:val="0"/>
          <w:marTop w:val="0"/>
          <w:marBottom w:val="0"/>
          <w:divBdr>
            <w:top w:val="none" w:sz="0" w:space="0" w:color="auto"/>
            <w:left w:val="none" w:sz="0" w:space="0" w:color="auto"/>
            <w:bottom w:val="none" w:sz="0" w:space="0" w:color="auto"/>
            <w:right w:val="none" w:sz="0" w:space="0" w:color="auto"/>
          </w:divBdr>
        </w:div>
        <w:div w:id="218178003">
          <w:marLeft w:val="480"/>
          <w:marRight w:val="0"/>
          <w:marTop w:val="0"/>
          <w:marBottom w:val="0"/>
          <w:divBdr>
            <w:top w:val="none" w:sz="0" w:space="0" w:color="auto"/>
            <w:left w:val="none" w:sz="0" w:space="0" w:color="auto"/>
            <w:bottom w:val="none" w:sz="0" w:space="0" w:color="auto"/>
            <w:right w:val="none" w:sz="0" w:space="0" w:color="auto"/>
          </w:divBdr>
        </w:div>
        <w:div w:id="318655618">
          <w:marLeft w:val="480"/>
          <w:marRight w:val="0"/>
          <w:marTop w:val="0"/>
          <w:marBottom w:val="0"/>
          <w:divBdr>
            <w:top w:val="none" w:sz="0" w:space="0" w:color="auto"/>
            <w:left w:val="none" w:sz="0" w:space="0" w:color="auto"/>
            <w:bottom w:val="none" w:sz="0" w:space="0" w:color="auto"/>
            <w:right w:val="none" w:sz="0" w:space="0" w:color="auto"/>
          </w:divBdr>
        </w:div>
        <w:div w:id="337660426">
          <w:marLeft w:val="480"/>
          <w:marRight w:val="0"/>
          <w:marTop w:val="0"/>
          <w:marBottom w:val="0"/>
          <w:divBdr>
            <w:top w:val="none" w:sz="0" w:space="0" w:color="auto"/>
            <w:left w:val="none" w:sz="0" w:space="0" w:color="auto"/>
            <w:bottom w:val="none" w:sz="0" w:space="0" w:color="auto"/>
            <w:right w:val="none" w:sz="0" w:space="0" w:color="auto"/>
          </w:divBdr>
        </w:div>
        <w:div w:id="355926764">
          <w:marLeft w:val="480"/>
          <w:marRight w:val="0"/>
          <w:marTop w:val="0"/>
          <w:marBottom w:val="0"/>
          <w:divBdr>
            <w:top w:val="none" w:sz="0" w:space="0" w:color="auto"/>
            <w:left w:val="none" w:sz="0" w:space="0" w:color="auto"/>
            <w:bottom w:val="none" w:sz="0" w:space="0" w:color="auto"/>
            <w:right w:val="none" w:sz="0" w:space="0" w:color="auto"/>
          </w:divBdr>
        </w:div>
        <w:div w:id="368990341">
          <w:marLeft w:val="480"/>
          <w:marRight w:val="0"/>
          <w:marTop w:val="0"/>
          <w:marBottom w:val="0"/>
          <w:divBdr>
            <w:top w:val="none" w:sz="0" w:space="0" w:color="auto"/>
            <w:left w:val="none" w:sz="0" w:space="0" w:color="auto"/>
            <w:bottom w:val="none" w:sz="0" w:space="0" w:color="auto"/>
            <w:right w:val="none" w:sz="0" w:space="0" w:color="auto"/>
          </w:divBdr>
        </w:div>
        <w:div w:id="373578947">
          <w:marLeft w:val="480"/>
          <w:marRight w:val="0"/>
          <w:marTop w:val="0"/>
          <w:marBottom w:val="0"/>
          <w:divBdr>
            <w:top w:val="none" w:sz="0" w:space="0" w:color="auto"/>
            <w:left w:val="none" w:sz="0" w:space="0" w:color="auto"/>
            <w:bottom w:val="none" w:sz="0" w:space="0" w:color="auto"/>
            <w:right w:val="none" w:sz="0" w:space="0" w:color="auto"/>
          </w:divBdr>
        </w:div>
        <w:div w:id="383019123">
          <w:marLeft w:val="480"/>
          <w:marRight w:val="0"/>
          <w:marTop w:val="0"/>
          <w:marBottom w:val="0"/>
          <w:divBdr>
            <w:top w:val="none" w:sz="0" w:space="0" w:color="auto"/>
            <w:left w:val="none" w:sz="0" w:space="0" w:color="auto"/>
            <w:bottom w:val="none" w:sz="0" w:space="0" w:color="auto"/>
            <w:right w:val="none" w:sz="0" w:space="0" w:color="auto"/>
          </w:divBdr>
        </w:div>
        <w:div w:id="463619829">
          <w:marLeft w:val="480"/>
          <w:marRight w:val="0"/>
          <w:marTop w:val="0"/>
          <w:marBottom w:val="0"/>
          <w:divBdr>
            <w:top w:val="none" w:sz="0" w:space="0" w:color="auto"/>
            <w:left w:val="none" w:sz="0" w:space="0" w:color="auto"/>
            <w:bottom w:val="none" w:sz="0" w:space="0" w:color="auto"/>
            <w:right w:val="none" w:sz="0" w:space="0" w:color="auto"/>
          </w:divBdr>
        </w:div>
        <w:div w:id="464860451">
          <w:marLeft w:val="480"/>
          <w:marRight w:val="0"/>
          <w:marTop w:val="0"/>
          <w:marBottom w:val="0"/>
          <w:divBdr>
            <w:top w:val="none" w:sz="0" w:space="0" w:color="auto"/>
            <w:left w:val="none" w:sz="0" w:space="0" w:color="auto"/>
            <w:bottom w:val="none" w:sz="0" w:space="0" w:color="auto"/>
            <w:right w:val="none" w:sz="0" w:space="0" w:color="auto"/>
          </w:divBdr>
        </w:div>
        <w:div w:id="472521780">
          <w:marLeft w:val="480"/>
          <w:marRight w:val="0"/>
          <w:marTop w:val="0"/>
          <w:marBottom w:val="0"/>
          <w:divBdr>
            <w:top w:val="none" w:sz="0" w:space="0" w:color="auto"/>
            <w:left w:val="none" w:sz="0" w:space="0" w:color="auto"/>
            <w:bottom w:val="none" w:sz="0" w:space="0" w:color="auto"/>
            <w:right w:val="none" w:sz="0" w:space="0" w:color="auto"/>
          </w:divBdr>
        </w:div>
        <w:div w:id="500051889">
          <w:marLeft w:val="480"/>
          <w:marRight w:val="0"/>
          <w:marTop w:val="0"/>
          <w:marBottom w:val="0"/>
          <w:divBdr>
            <w:top w:val="none" w:sz="0" w:space="0" w:color="auto"/>
            <w:left w:val="none" w:sz="0" w:space="0" w:color="auto"/>
            <w:bottom w:val="none" w:sz="0" w:space="0" w:color="auto"/>
            <w:right w:val="none" w:sz="0" w:space="0" w:color="auto"/>
          </w:divBdr>
        </w:div>
        <w:div w:id="508108547">
          <w:marLeft w:val="480"/>
          <w:marRight w:val="0"/>
          <w:marTop w:val="0"/>
          <w:marBottom w:val="0"/>
          <w:divBdr>
            <w:top w:val="none" w:sz="0" w:space="0" w:color="auto"/>
            <w:left w:val="none" w:sz="0" w:space="0" w:color="auto"/>
            <w:bottom w:val="none" w:sz="0" w:space="0" w:color="auto"/>
            <w:right w:val="none" w:sz="0" w:space="0" w:color="auto"/>
          </w:divBdr>
        </w:div>
        <w:div w:id="631137993">
          <w:marLeft w:val="480"/>
          <w:marRight w:val="0"/>
          <w:marTop w:val="0"/>
          <w:marBottom w:val="0"/>
          <w:divBdr>
            <w:top w:val="none" w:sz="0" w:space="0" w:color="auto"/>
            <w:left w:val="none" w:sz="0" w:space="0" w:color="auto"/>
            <w:bottom w:val="none" w:sz="0" w:space="0" w:color="auto"/>
            <w:right w:val="none" w:sz="0" w:space="0" w:color="auto"/>
          </w:divBdr>
        </w:div>
        <w:div w:id="636380622">
          <w:marLeft w:val="480"/>
          <w:marRight w:val="0"/>
          <w:marTop w:val="0"/>
          <w:marBottom w:val="0"/>
          <w:divBdr>
            <w:top w:val="none" w:sz="0" w:space="0" w:color="auto"/>
            <w:left w:val="none" w:sz="0" w:space="0" w:color="auto"/>
            <w:bottom w:val="none" w:sz="0" w:space="0" w:color="auto"/>
            <w:right w:val="none" w:sz="0" w:space="0" w:color="auto"/>
          </w:divBdr>
        </w:div>
        <w:div w:id="658656025">
          <w:marLeft w:val="480"/>
          <w:marRight w:val="0"/>
          <w:marTop w:val="0"/>
          <w:marBottom w:val="0"/>
          <w:divBdr>
            <w:top w:val="none" w:sz="0" w:space="0" w:color="auto"/>
            <w:left w:val="none" w:sz="0" w:space="0" w:color="auto"/>
            <w:bottom w:val="none" w:sz="0" w:space="0" w:color="auto"/>
            <w:right w:val="none" w:sz="0" w:space="0" w:color="auto"/>
          </w:divBdr>
        </w:div>
        <w:div w:id="685863829">
          <w:marLeft w:val="480"/>
          <w:marRight w:val="0"/>
          <w:marTop w:val="0"/>
          <w:marBottom w:val="0"/>
          <w:divBdr>
            <w:top w:val="none" w:sz="0" w:space="0" w:color="auto"/>
            <w:left w:val="none" w:sz="0" w:space="0" w:color="auto"/>
            <w:bottom w:val="none" w:sz="0" w:space="0" w:color="auto"/>
            <w:right w:val="none" w:sz="0" w:space="0" w:color="auto"/>
          </w:divBdr>
        </w:div>
        <w:div w:id="727798681">
          <w:marLeft w:val="480"/>
          <w:marRight w:val="0"/>
          <w:marTop w:val="0"/>
          <w:marBottom w:val="0"/>
          <w:divBdr>
            <w:top w:val="none" w:sz="0" w:space="0" w:color="auto"/>
            <w:left w:val="none" w:sz="0" w:space="0" w:color="auto"/>
            <w:bottom w:val="none" w:sz="0" w:space="0" w:color="auto"/>
            <w:right w:val="none" w:sz="0" w:space="0" w:color="auto"/>
          </w:divBdr>
        </w:div>
        <w:div w:id="730226392">
          <w:marLeft w:val="480"/>
          <w:marRight w:val="0"/>
          <w:marTop w:val="0"/>
          <w:marBottom w:val="0"/>
          <w:divBdr>
            <w:top w:val="none" w:sz="0" w:space="0" w:color="auto"/>
            <w:left w:val="none" w:sz="0" w:space="0" w:color="auto"/>
            <w:bottom w:val="none" w:sz="0" w:space="0" w:color="auto"/>
            <w:right w:val="none" w:sz="0" w:space="0" w:color="auto"/>
          </w:divBdr>
        </w:div>
        <w:div w:id="748842907">
          <w:marLeft w:val="480"/>
          <w:marRight w:val="0"/>
          <w:marTop w:val="0"/>
          <w:marBottom w:val="0"/>
          <w:divBdr>
            <w:top w:val="none" w:sz="0" w:space="0" w:color="auto"/>
            <w:left w:val="none" w:sz="0" w:space="0" w:color="auto"/>
            <w:bottom w:val="none" w:sz="0" w:space="0" w:color="auto"/>
            <w:right w:val="none" w:sz="0" w:space="0" w:color="auto"/>
          </w:divBdr>
        </w:div>
        <w:div w:id="749471256">
          <w:marLeft w:val="480"/>
          <w:marRight w:val="0"/>
          <w:marTop w:val="0"/>
          <w:marBottom w:val="0"/>
          <w:divBdr>
            <w:top w:val="none" w:sz="0" w:space="0" w:color="auto"/>
            <w:left w:val="none" w:sz="0" w:space="0" w:color="auto"/>
            <w:bottom w:val="none" w:sz="0" w:space="0" w:color="auto"/>
            <w:right w:val="none" w:sz="0" w:space="0" w:color="auto"/>
          </w:divBdr>
        </w:div>
        <w:div w:id="779647770">
          <w:marLeft w:val="480"/>
          <w:marRight w:val="0"/>
          <w:marTop w:val="0"/>
          <w:marBottom w:val="0"/>
          <w:divBdr>
            <w:top w:val="none" w:sz="0" w:space="0" w:color="auto"/>
            <w:left w:val="none" w:sz="0" w:space="0" w:color="auto"/>
            <w:bottom w:val="none" w:sz="0" w:space="0" w:color="auto"/>
            <w:right w:val="none" w:sz="0" w:space="0" w:color="auto"/>
          </w:divBdr>
        </w:div>
        <w:div w:id="815495151">
          <w:marLeft w:val="480"/>
          <w:marRight w:val="0"/>
          <w:marTop w:val="0"/>
          <w:marBottom w:val="0"/>
          <w:divBdr>
            <w:top w:val="none" w:sz="0" w:space="0" w:color="auto"/>
            <w:left w:val="none" w:sz="0" w:space="0" w:color="auto"/>
            <w:bottom w:val="none" w:sz="0" w:space="0" w:color="auto"/>
            <w:right w:val="none" w:sz="0" w:space="0" w:color="auto"/>
          </w:divBdr>
        </w:div>
        <w:div w:id="864099839">
          <w:marLeft w:val="480"/>
          <w:marRight w:val="0"/>
          <w:marTop w:val="0"/>
          <w:marBottom w:val="0"/>
          <w:divBdr>
            <w:top w:val="none" w:sz="0" w:space="0" w:color="auto"/>
            <w:left w:val="none" w:sz="0" w:space="0" w:color="auto"/>
            <w:bottom w:val="none" w:sz="0" w:space="0" w:color="auto"/>
            <w:right w:val="none" w:sz="0" w:space="0" w:color="auto"/>
          </w:divBdr>
        </w:div>
        <w:div w:id="894050330">
          <w:marLeft w:val="480"/>
          <w:marRight w:val="0"/>
          <w:marTop w:val="0"/>
          <w:marBottom w:val="0"/>
          <w:divBdr>
            <w:top w:val="none" w:sz="0" w:space="0" w:color="auto"/>
            <w:left w:val="none" w:sz="0" w:space="0" w:color="auto"/>
            <w:bottom w:val="none" w:sz="0" w:space="0" w:color="auto"/>
            <w:right w:val="none" w:sz="0" w:space="0" w:color="auto"/>
          </w:divBdr>
        </w:div>
        <w:div w:id="918713526">
          <w:marLeft w:val="480"/>
          <w:marRight w:val="0"/>
          <w:marTop w:val="0"/>
          <w:marBottom w:val="0"/>
          <w:divBdr>
            <w:top w:val="none" w:sz="0" w:space="0" w:color="auto"/>
            <w:left w:val="none" w:sz="0" w:space="0" w:color="auto"/>
            <w:bottom w:val="none" w:sz="0" w:space="0" w:color="auto"/>
            <w:right w:val="none" w:sz="0" w:space="0" w:color="auto"/>
          </w:divBdr>
        </w:div>
        <w:div w:id="923992721">
          <w:marLeft w:val="480"/>
          <w:marRight w:val="0"/>
          <w:marTop w:val="0"/>
          <w:marBottom w:val="0"/>
          <w:divBdr>
            <w:top w:val="none" w:sz="0" w:space="0" w:color="auto"/>
            <w:left w:val="none" w:sz="0" w:space="0" w:color="auto"/>
            <w:bottom w:val="none" w:sz="0" w:space="0" w:color="auto"/>
            <w:right w:val="none" w:sz="0" w:space="0" w:color="auto"/>
          </w:divBdr>
        </w:div>
        <w:div w:id="975455024">
          <w:marLeft w:val="480"/>
          <w:marRight w:val="0"/>
          <w:marTop w:val="0"/>
          <w:marBottom w:val="0"/>
          <w:divBdr>
            <w:top w:val="none" w:sz="0" w:space="0" w:color="auto"/>
            <w:left w:val="none" w:sz="0" w:space="0" w:color="auto"/>
            <w:bottom w:val="none" w:sz="0" w:space="0" w:color="auto"/>
            <w:right w:val="none" w:sz="0" w:space="0" w:color="auto"/>
          </w:divBdr>
        </w:div>
        <w:div w:id="999385578">
          <w:marLeft w:val="480"/>
          <w:marRight w:val="0"/>
          <w:marTop w:val="0"/>
          <w:marBottom w:val="0"/>
          <w:divBdr>
            <w:top w:val="none" w:sz="0" w:space="0" w:color="auto"/>
            <w:left w:val="none" w:sz="0" w:space="0" w:color="auto"/>
            <w:bottom w:val="none" w:sz="0" w:space="0" w:color="auto"/>
            <w:right w:val="none" w:sz="0" w:space="0" w:color="auto"/>
          </w:divBdr>
        </w:div>
        <w:div w:id="1013579841">
          <w:marLeft w:val="480"/>
          <w:marRight w:val="0"/>
          <w:marTop w:val="0"/>
          <w:marBottom w:val="0"/>
          <w:divBdr>
            <w:top w:val="none" w:sz="0" w:space="0" w:color="auto"/>
            <w:left w:val="none" w:sz="0" w:space="0" w:color="auto"/>
            <w:bottom w:val="none" w:sz="0" w:space="0" w:color="auto"/>
            <w:right w:val="none" w:sz="0" w:space="0" w:color="auto"/>
          </w:divBdr>
        </w:div>
        <w:div w:id="1176963216">
          <w:marLeft w:val="480"/>
          <w:marRight w:val="0"/>
          <w:marTop w:val="0"/>
          <w:marBottom w:val="0"/>
          <w:divBdr>
            <w:top w:val="none" w:sz="0" w:space="0" w:color="auto"/>
            <w:left w:val="none" w:sz="0" w:space="0" w:color="auto"/>
            <w:bottom w:val="none" w:sz="0" w:space="0" w:color="auto"/>
            <w:right w:val="none" w:sz="0" w:space="0" w:color="auto"/>
          </w:divBdr>
        </w:div>
        <w:div w:id="1203205057">
          <w:marLeft w:val="480"/>
          <w:marRight w:val="0"/>
          <w:marTop w:val="0"/>
          <w:marBottom w:val="0"/>
          <w:divBdr>
            <w:top w:val="none" w:sz="0" w:space="0" w:color="auto"/>
            <w:left w:val="none" w:sz="0" w:space="0" w:color="auto"/>
            <w:bottom w:val="none" w:sz="0" w:space="0" w:color="auto"/>
            <w:right w:val="none" w:sz="0" w:space="0" w:color="auto"/>
          </w:divBdr>
        </w:div>
        <w:div w:id="1340617678">
          <w:marLeft w:val="480"/>
          <w:marRight w:val="0"/>
          <w:marTop w:val="0"/>
          <w:marBottom w:val="0"/>
          <w:divBdr>
            <w:top w:val="none" w:sz="0" w:space="0" w:color="auto"/>
            <w:left w:val="none" w:sz="0" w:space="0" w:color="auto"/>
            <w:bottom w:val="none" w:sz="0" w:space="0" w:color="auto"/>
            <w:right w:val="none" w:sz="0" w:space="0" w:color="auto"/>
          </w:divBdr>
        </w:div>
        <w:div w:id="1342853700">
          <w:marLeft w:val="480"/>
          <w:marRight w:val="0"/>
          <w:marTop w:val="0"/>
          <w:marBottom w:val="0"/>
          <w:divBdr>
            <w:top w:val="none" w:sz="0" w:space="0" w:color="auto"/>
            <w:left w:val="none" w:sz="0" w:space="0" w:color="auto"/>
            <w:bottom w:val="none" w:sz="0" w:space="0" w:color="auto"/>
            <w:right w:val="none" w:sz="0" w:space="0" w:color="auto"/>
          </w:divBdr>
        </w:div>
        <w:div w:id="1387022409">
          <w:marLeft w:val="480"/>
          <w:marRight w:val="0"/>
          <w:marTop w:val="0"/>
          <w:marBottom w:val="0"/>
          <w:divBdr>
            <w:top w:val="none" w:sz="0" w:space="0" w:color="auto"/>
            <w:left w:val="none" w:sz="0" w:space="0" w:color="auto"/>
            <w:bottom w:val="none" w:sz="0" w:space="0" w:color="auto"/>
            <w:right w:val="none" w:sz="0" w:space="0" w:color="auto"/>
          </w:divBdr>
        </w:div>
        <w:div w:id="1390572342">
          <w:marLeft w:val="480"/>
          <w:marRight w:val="0"/>
          <w:marTop w:val="0"/>
          <w:marBottom w:val="0"/>
          <w:divBdr>
            <w:top w:val="none" w:sz="0" w:space="0" w:color="auto"/>
            <w:left w:val="none" w:sz="0" w:space="0" w:color="auto"/>
            <w:bottom w:val="none" w:sz="0" w:space="0" w:color="auto"/>
            <w:right w:val="none" w:sz="0" w:space="0" w:color="auto"/>
          </w:divBdr>
        </w:div>
        <w:div w:id="1424912601">
          <w:marLeft w:val="480"/>
          <w:marRight w:val="0"/>
          <w:marTop w:val="0"/>
          <w:marBottom w:val="0"/>
          <w:divBdr>
            <w:top w:val="none" w:sz="0" w:space="0" w:color="auto"/>
            <w:left w:val="none" w:sz="0" w:space="0" w:color="auto"/>
            <w:bottom w:val="none" w:sz="0" w:space="0" w:color="auto"/>
            <w:right w:val="none" w:sz="0" w:space="0" w:color="auto"/>
          </w:divBdr>
        </w:div>
        <w:div w:id="1523860581">
          <w:marLeft w:val="480"/>
          <w:marRight w:val="0"/>
          <w:marTop w:val="0"/>
          <w:marBottom w:val="0"/>
          <w:divBdr>
            <w:top w:val="none" w:sz="0" w:space="0" w:color="auto"/>
            <w:left w:val="none" w:sz="0" w:space="0" w:color="auto"/>
            <w:bottom w:val="none" w:sz="0" w:space="0" w:color="auto"/>
            <w:right w:val="none" w:sz="0" w:space="0" w:color="auto"/>
          </w:divBdr>
        </w:div>
        <w:div w:id="1549027773">
          <w:marLeft w:val="480"/>
          <w:marRight w:val="0"/>
          <w:marTop w:val="0"/>
          <w:marBottom w:val="0"/>
          <w:divBdr>
            <w:top w:val="none" w:sz="0" w:space="0" w:color="auto"/>
            <w:left w:val="none" w:sz="0" w:space="0" w:color="auto"/>
            <w:bottom w:val="none" w:sz="0" w:space="0" w:color="auto"/>
            <w:right w:val="none" w:sz="0" w:space="0" w:color="auto"/>
          </w:divBdr>
        </w:div>
        <w:div w:id="1622805307">
          <w:marLeft w:val="480"/>
          <w:marRight w:val="0"/>
          <w:marTop w:val="0"/>
          <w:marBottom w:val="0"/>
          <w:divBdr>
            <w:top w:val="none" w:sz="0" w:space="0" w:color="auto"/>
            <w:left w:val="none" w:sz="0" w:space="0" w:color="auto"/>
            <w:bottom w:val="none" w:sz="0" w:space="0" w:color="auto"/>
            <w:right w:val="none" w:sz="0" w:space="0" w:color="auto"/>
          </w:divBdr>
        </w:div>
        <w:div w:id="1676223746">
          <w:marLeft w:val="480"/>
          <w:marRight w:val="0"/>
          <w:marTop w:val="0"/>
          <w:marBottom w:val="0"/>
          <w:divBdr>
            <w:top w:val="none" w:sz="0" w:space="0" w:color="auto"/>
            <w:left w:val="none" w:sz="0" w:space="0" w:color="auto"/>
            <w:bottom w:val="none" w:sz="0" w:space="0" w:color="auto"/>
            <w:right w:val="none" w:sz="0" w:space="0" w:color="auto"/>
          </w:divBdr>
        </w:div>
        <w:div w:id="1687831178">
          <w:marLeft w:val="480"/>
          <w:marRight w:val="0"/>
          <w:marTop w:val="0"/>
          <w:marBottom w:val="0"/>
          <w:divBdr>
            <w:top w:val="none" w:sz="0" w:space="0" w:color="auto"/>
            <w:left w:val="none" w:sz="0" w:space="0" w:color="auto"/>
            <w:bottom w:val="none" w:sz="0" w:space="0" w:color="auto"/>
            <w:right w:val="none" w:sz="0" w:space="0" w:color="auto"/>
          </w:divBdr>
        </w:div>
      </w:divsChild>
    </w:div>
    <w:div w:id="153761632">
      <w:bodyDiv w:val="1"/>
      <w:marLeft w:val="0"/>
      <w:marRight w:val="0"/>
      <w:marTop w:val="0"/>
      <w:marBottom w:val="0"/>
      <w:divBdr>
        <w:top w:val="none" w:sz="0" w:space="0" w:color="auto"/>
        <w:left w:val="none" w:sz="0" w:space="0" w:color="auto"/>
        <w:bottom w:val="none" w:sz="0" w:space="0" w:color="auto"/>
        <w:right w:val="none" w:sz="0" w:space="0" w:color="auto"/>
      </w:divBdr>
    </w:div>
    <w:div w:id="154033856">
      <w:bodyDiv w:val="1"/>
      <w:marLeft w:val="0"/>
      <w:marRight w:val="0"/>
      <w:marTop w:val="0"/>
      <w:marBottom w:val="0"/>
      <w:divBdr>
        <w:top w:val="none" w:sz="0" w:space="0" w:color="auto"/>
        <w:left w:val="none" w:sz="0" w:space="0" w:color="auto"/>
        <w:bottom w:val="none" w:sz="0" w:space="0" w:color="auto"/>
        <w:right w:val="none" w:sz="0" w:space="0" w:color="auto"/>
      </w:divBdr>
    </w:div>
    <w:div w:id="154419018">
      <w:bodyDiv w:val="1"/>
      <w:marLeft w:val="0"/>
      <w:marRight w:val="0"/>
      <w:marTop w:val="0"/>
      <w:marBottom w:val="0"/>
      <w:divBdr>
        <w:top w:val="none" w:sz="0" w:space="0" w:color="auto"/>
        <w:left w:val="none" w:sz="0" w:space="0" w:color="auto"/>
        <w:bottom w:val="none" w:sz="0" w:space="0" w:color="auto"/>
        <w:right w:val="none" w:sz="0" w:space="0" w:color="auto"/>
      </w:divBdr>
    </w:div>
    <w:div w:id="154490271">
      <w:bodyDiv w:val="1"/>
      <w:marLeft w:val="0"/>
      <w:marRight w:val="0"/>
      <w:marTop w:val="0"/>
      <w:marBottom w:val="0"/>
      <w:divBdr>
        <w:top w:val="none" w:sz="0" w:space="0" w:color="auto"/>
        <w:left w:val="none" w:sz="0" w:space="0" w:color="auto"/>
        <w:bottom w:val="none" w:sz="0" w:space="0" w:color="auto"/>
        <w:right w:val="none" w:sz="0" w:space="0" w:color="auto"/>
      </w:divBdr>
    </w:div>
    <w:div w:id="154495796">
      <w:bodyDiv w:val="1"/>
      <w:marLeft w:val="0"/>
      <w:marRight w:val="0"/>
      <w:marTop w:val="0"/>
      <w:marBottom w:val="0"/>
      <w:divBdr>
        <w:top w:val="none" w:sz="0" w:space="0" w:color="auto"/>
        <w:left w:val="none" w:sz="0" w:space="0" w:color="auto"/>
        <w:bottom w:val="none" w:sz="0" w:space="0" w:color="auto"/>
        <w:right w:val="none" w:sz="0" w:space="0" w:color="auto"/>
      </w:divBdr>
    </w:div>
    <w:div w:id="154535550">
      <w:bodyDiv w:val="1"/>
      <w:marLeft w:val="0"/>
      <w:marRight w:val="0"/>
      <w:marTop w:val="0"/>
      <w:marBottom w:val="0"/>
      <w:divBdr>
        <w:top w:val="none" w:sz="0" w:space="0" w:color="auto"/>
        <w:left w:val="none" w:sz="0" w:space="0" w:color="auto"/>
        <w:bottom w:val="none" w:sz="0" w:space="0" w:color="auto"/>
        <w:right w:val="none" w:sz="0" w:space="0" w:color="auto"/>
      </w:divBdr>
    </w:div>
    <w:div w:id="155074493">
      <w:bodyDiv w:val="1"/>
      <w:marLeft w:val="0"/>
      <w:marRight w:val="0"/>
      <w:marTop w:val="0"/>
      <w:marBottom w:val="0"/>
      <w:divBdr>
        <w:top w:val="none" w:sz="0" w:space="0" w:color="auto"/>
        <w:left w:val="none" w:sz="0" w:space="0" w:color="auto"/>
        <w:bottom w:val="none" w:sz="0" w:space="0" w:color="auto"/>
        <w:right w:val="none" w:sz="0" w:space="0" w:color="auto"/>
      </w:divBdr>
    </w:div>
    <w:div w:id="155076089">
      <w:bodyDiv w:val="1"/>
      <w:marLeft w:val="0"/>
      <w:marRight w:val="0"/>
      <w:marTop w:val="0"/>
      <w:marBottom w:val="0"/>
      <w:divBdr>
        <w:top w:val="none" w:sz="0" w:space="0" w:color="auto"/>
        <w:left w:val="none" w:sz="0" w:space="0" w:color="auto"/>
        <w:bottom w:val="none" w:sz="0" w:space="0" w:color="auto"/>
        <w:right w:val="none" w:sz="0" w:space="0" w:color="auto"/>
      </w:divBdr>
    </w:div>
    <w:div w:id="155726988">
      <w:bodyDiv w:val="1"/>
      <w:marLeft w:val="0"/>
      <w:marRight w:val="0"/>
      <w:marTop w:val="0"/>
      <w:marBottom w:val="0"/>
      <w:divBdr>
        <w:top w:val="none" w:sz="0" w:space="0" w:color="auto"/>
        <w:left w:val="none" w:sz="0" w:space="0" w:color="auto"/>
        <w:bottom w:val="none" w:sz="0" w:space="0" w:color="auto"/>
        <w:right w:val="none" w:sz="0" w:space="0" w:color="auto"/>
      </w:divBdr>
    </w:div>
    <w:div w:id="155727433">
      <w:bodyDiv w:val="1"/>
      <w:marLeft w:val="0"/>
      <w:marRight w:val="0"/>
      <w:marTop w:val="0"/>
      <w:marBottom w:val="0"/>
      <w:divBdr>
        <w:top w:val="none" w:sz="0" w:space="0" w:color="auto"/>
        <w:left w:val="none" w:sz="0" w:space="0" w:color="auto"/>
        <w:bottom w:val="none" w:sz="0" w:space="0" w:color="auto"/>
        <w:right w:val="none" w:sz="0" w:space="0" w:color="auto"/>
      </w:divBdr>
    </w:div>
    <w:div w:id="155927078">
      <w:bodyDiv w:val="1"/>
      <w:marLeft w:val="0"/>
      <w:marRight w:val="0"/>
      <w:marTop w:val="0"/>
      <w:marBottom w:val="0"/>
      <w:divBdr>
        <w:top w:val="none" w:sz="0" w:space="0" w:color="auto"/>
        <w:left w:val="none" w:sz="0" w:space="0" w:color="auto"/>
        <w:bottom w:val="none" w:sz="0" w:space="0" w:color="auto"/>
        <w:right w:val="none" w:sz="0" w:space="0" w:color="auto"/>
      </w:divBdr>
    </w:div>
    <w:div w:id="156458202">
      <w:bodyDiv w:val="1"/>
      <w:marLeft w:val="0"/>
      <w:marRight w:val="0"/>
      <w:marTop w:val="0"/>
      <w:marBottom w:val="0"/>
      <w:divBdr>
        <w:top w:val="none" w:sz="0" w:space="0" w:color="auto"/>
        <w:left w:val="none" w:sz="0" w:space="0" w:color="auto"/>
        <w:bottom w:val="none" w:sz="0" w:space="0" w:color="auto"/>
        <w:right w:val="none" w:sz="0" w:space="0" w:color="auto"/>
      </w:divBdr>
    </w:div>
    <w:div w:id="156461338">
      <w:bodyDiv w:val="1"/>
      <w:marLeft w:val="0"/>
      <w:marRight w:val="0"/>
      <w:marTop w:val="0"/>
      <w:marBottom w:val="0"/>
      <w:divBdr>
        <w:top w:val="none" w:sz="0" w:space="0" w:color="auto"/>
        <w:left w:val="none" w:sz="0" w:space="0" w:color="auto"/>
        <w:bottom w:val="none" w:sz="0" w:space="0" w:color="auto"/>
        <w:right w:val="none" w:sz="0" w:space="0" w:color="auto"/>
      </w:divBdr>
    </w:div>
    <w:div w:id="156650652">
      <w:bodyDiv w:val="1"/>
      <w:marLeft w:val="0"/>
      <w:marRight w:val="0"/>
      <w:marTop w:val="0"/>
      <w:marBottom w:val="0"/>
      <w:divBdr>
        <w:top w:val="none" w:sz="0" w:space="0" w:color="auto"/>
        <w:left w:val="none" w:sz="0" w:space="0" w:color="auto"/>
        <w:bottom w:val="none" w:sz="0" w:space="0" w:color="auto"/>
        <w:right w:val="none" w:sz="0" w:space="0" w:color="auto"/>
      </w:divBdr>
    </w:div>
    <w:div w:id="156729152">
      <w:bodyDiv w:val="1"/>
      <w:marLeft w:val="0"/>
      <w:marRight w:val="0"/>
      <w:marTop w:val="0"/>
      <w:marBottom w:val="0"/>
      <w:divBdr>
        <w:top w:val="none" w:sz="0" w:space="0" w:color="auto"/>
        <w:left w:val="none" w:sz="0" w:space="0" w:color="auto"/>
        <w:bottom w:val="none" w:sz="0" w:space="0" w:color="auto"/>
        <w:right w:val="none" w:sz="0" w:space="0" w:color="auto"/>
      </w:divBdr>
    </w:div>
    <w:div w:id="156923282">
      <w:bodyDiv w:val="1"/>
      <w:marLeft w:val="0"/>
      <w:marRight w:val="0"/>
      <w:marTop w:val="0"/>
      <w:marBottom w:val="0"/>
      <w:divBdr>
        <w:top w:val="none" w:sz="0" w:space="0" w:color="auto"/>
        <w:left w:val="none" w:sz="0" w:space="0" w:color="auto"/>
        <w:bottom w:val="none" w:sz="0" w:space="0" w:color="auto"/>
        <w:right w:val="none" w:sz="0" w:space="0" w:color="auto"/>
      </w:divBdr>
    </w:div>
    <w:div w:id="157307971">
      <w:bodyDiv w:val="1"/>
      <w:marLeft w:val="0"/>
      <w:marRight w:val="0"/>
      <w:marTop w:val="0"/>
      <w:marBottom w:val="0"/>
      <w:divBdr>
        <w:top w:val="none" w:sz="0" w:space="0" w:color="auto"/>
        <w:left w:val="none" w:sz="0" w:space="0" w:color="auto"/>
        <w:bottom w:val="none" w:sz="0" w:space="0" w:color="auto"/>
        <w:right w:val="none" w:sz="0" w:space="0" w:color="auto"/>
      </w:divBdr>
    </w:div>
    <w:div w:id="157355014">
      <w:bodyDiv w:val="1"/>
      <w:marLeft w:val="0"/>
      <w:marRight w:val="0"/>
      <w:marTop w:val="0"/>
      <w:marBottom w:val="0"/>
      <w:divBdr>
        <w:top w:val="none" w:sz="0" w:space="0" w:color="auto"/>
        <w:left w:val="none" w:sz="0" w:space="0" w:color="auto"/>
        <w:bottom w:val="none" w:sz="0" w:space="0" w:color="auto"/>
        <w:right w:val="none" w:sz="0" w:space="0" w:color="auto"/>
      </w:divBdr>
    </w:div>
    <w:div w:id="157426505">
      <w:bodyDiv w:val="1"/>
      <w:marLeft w:val="0"/>
      <w:marRight w:val="0"/>
      <w:marTop w:val="0"/>
      <w:marBottom w:val="0"/>
      <w:divBdr>
        <w:top w:val="none" w:sz="0" w:space="0" w:color="auto"/>
        <w:left w:val="none" w:sz="0" w:space="0" w:color="auto"/>
        <w:bottom w:val="none" w:sz="0" w:space="0" w:color="auto"/>
        <w:right w:val="none" w:sz="0" w:space="0" w:color="auto"/>
      </w:divBdr>
      <w:divsChild>
        <w:div w:id="8994799">
          <w:marLeft w:val="480"/>
          <w:marRight w:val="0"/>
          <w:marTop w:val="0"/>
          <w:marBottom w:val="0"/>
          <w:divBdr>
            <w:top w:val="none" w:sz="0" w:space="0" w:color="auto"/>
            <w:left w:val="none" w:sz="0" w:space="0" w:color="auto"/>
            <w:bottom w:val="none" w:sz="0" w:space="0" w:color="auto"/>
            <w:right w:val="none" w:sz="0" w:space="0" w:color="auto"/>
          </w:divBdr>
        </w:div>
        <w:div w:id="176123514">
          <w:marLeft w:val="480"/>
          <w:marRight w:val="0"/>
          <w:marTop w:val="0"/>
          <w:marBottom w:val="0"/>
          <w:divBdr>
            <w:top w:val="none" w:sz="0" w:space="0" w:color="auto"/>
            <w:left w:val="none" w:sz="0" w:space="0" w:color="auto"/>
            <w:bottom w:val="none" w:sz="0" w:space="0" w:color="auto"/>
            <w:right w:val="none" w:sz="0" w:space="0" w:color="auto"/>
          </w:divBdr>
        </w:div>
        <w:div w:id="260912612">
          <w:marLeft w:val="480"/>
          <w:marRight w:val="0"/>
          <w:marTop w:val="0"/>
          <w:marBottom w:val="0"/>
          <w:divBdr>
            <w:top w:val="none" w:sz="0" w:space="0" w:color="auto"/>
            <w:left w:val="none" w:sz="0" w:space="0" w:color="auto"/>
            <w:bottom w:val="none" w:sz="0" w:space="0" w:color="auto"/>
            <w:right w:val="none" w:sz="0" w:space="0" w:color="auto"/>
          </w:divBdr>
        </w:div>
        <w:div w:id="304552758">
          <w:marLeft w:val="480"/>
          <w:marRight w:val="0"/>
          <w:marTop w:val="0"/>
          <w:marBottom w:val="0"/>
          <w:divBdr>
            <w:top w:val="none" w:sz="0" w:space="0" w:color="auto"/>
            <w:left w:val="none" w:sz="0" w:space="0" w:color="auto"/>
            <w:bottom w:val="none" w:sz="0" w:space="0" w:color="auto"/>
            <w:right w:val="none" w:sz="0" w:space="0" w:color="auto"/>
          </w:divBdr>
        </w:div>
        <w:div w:id="342827070">
          <w:marLeft w:val="480"/>
          <w:marRight w:val="0"/>
          <w:marTop w:val="0"/>
          <w:marBottom w:val="0"/>
          <w:divBdr>
            <w:top w:val="none" w:sz="0" w:space="0" w:color="auto"/>
            <w:left w:val="none" w:sz="0" w:space="0" w:color="auto"/>
            <w:bottom w:val="none" w:sz="0" w:space="0" w:color="auto"/>
            <w:right w:val="none" w:sz="0" w:space="0" w:color="auto"/>
          </w:divBdr>
        </w:div>
        <w:div w:id="416295436">
          <w:marLeft w:val="480"/>
          <w:marRight w:val="0"/>
          <w:marTop w:val="0"/>
          <w:marBottom w:val="0"/>
          <w:divBdr>
            <w:top w:val="none" w:sz="0" w:space="0" w:color="auto"/>
            <w:left w:val="none" w:sz="0" w:space="0" w:color="auto"/>
            <w:bottom w:val="none" w:sz="0" w:space="0" w:color="auto"/>
            <w:right w:val="none" w:sz="0" w:space="0" w:color="auto"/>
          </w:divBdr>
        </w:div>
        <w:div w:id="450326661">
          <w:marLeft w:val="480"/>
          <w:marRight w:val="0"/>
          <w:marTop w:val="0"/>
          <w:marBottom w:val="0"/>
          <w:divBdr>
            <w:top w:val="none" w:sz="0" w:space="0" w:color="auto"/>
            <w:left w:val="none" w:sz="0" w:space="0" w:color="auto"/>
            <w:bottom w:val="none" w:sz="0" w:space="0" w:color="auto"/>
            <w:right w:val="none" w:sz="0" w:space="0" w:color="auto"/>
          </w:divBdr>
        </w:div>
        <w:div w:id="517232821">
          <w:marLeft w:val="480"/>
          <w:marRight w:val="0"/>
          <w:marTop w:val="0"/>
          <w:marBottom w:val="0"/>
          <w:divBdr>
            <w:top w:val="none" w:sz="0" w:space="0" w:color="auto"/>
            <w:left w:val="none" w:sz="0" w:space="0" w:color="auto"/>
            <w:bottom w:val="none" w:sz="0" w:space="0" w:color="auto"/>
            <w:right w:val="none" w:sz="0" w:space="0" w:color="auto"/>
          </w:divBdr>
        </w:div>
        <w:div w:id="574511619">
          <w:marLeft w:val="480"/>
          <w:marRight w:val="0"/>
          <w:marTop w:val="0"/>
          <w:marBottom w:val="0"/>
          <w:divBdr>
            <w:top w:val="none" w:sz="0" w:space="0" w:color="auto"/>
            <w:left w:val="none" w:sz="0" w:space="0" w:color="auto"/>
            <w:bottom w:val="none" w:sz="0" w:space="0" w:color="auto"/>
            <w:right w:val="none" w:sz="0" w:space="0" w:color="auto"/>
          </w:divBdr>
        </w:div>
        <w:div w:id="653145437">
          <w:marLeft w:val="480"/>
          <w:marRight w:val="0"/>
          <w:marTop w:val="0"/>
          <w:marBottom w:val="0"/>
          <w:divBdr>
            <w:top w:val="none" w:sz="0" w:space="0" w:color="auto"/>
            <w:left w:val="none" w:sz="0" w:space="0" w:color="auto"/>
            <w:bottom w:val="none" w:sz="0" w:space="0" w:color="auto"/>
            <w:right w:val="none" w:sz="0" w:space="0" w:color="auto"/>
          </w:divBdr>
        </w:div>
        <w:div w:id="783842926">
          <w:marLeft w:val="480"/>
          <w:marRight w:val="0"/>
          <w:marTop w:val="0"/>
          <w:marBottom w:val="0"/>
          <w:divBdr>
            <w:top w:val="none" w:sz="0" w:space="0" w:color="auto"/>
            <w:left w:val="none" w:sz="0" w:space="0" w:color="auto"/>
            <w:bottom w:val="none" w:sz="0" w:space="0" w:color="auto"/>
            <w:right w:val="none" w:sz="0" w:space="0" w:color="auto"/>
          </w:divBdr>
        </w:div>
        <w:div w:id="829293880">
          <w:marLeft w:val="480"/>
          <w:marRight w:val="0"/>
          <w:marTop w:val="0"/>
          <w:marBottom w:val="0"/>
          <w:divBdr>
            <w:top w:val="none" w:sz="0" w:space="0" w:color="auto"/>
            <w:left w:val="none" w:sz="0" w:space="0" w:color="auto"/>
            <w:bottom w:val="none" w:sz="0" w:space="0" w:color="auto"/>
            <w:right w:val="none" w:sz="0" w:space="0" w:color="auto"/>
          </w:divBdr>
        </w:div>
        <w:div w:id="855072712">
          <w:marLeft w:val="480"/>
          <w:marRight w:val="0"/>
          <w:marTop w:val="0"/>
          <w:marBottom w:val="0"/>
          <w:divBdr>
            <w:top w:val="none" w:sz="0" w:space="0" w:color="auto"/>
            <w:left w:val="none" w:sz="0" w:space="0" w:color="auto"/>
            <w:bottom w:val="none" w:sz="0" w:space="0" w:color="auto"/>
            <w:right w:val="none" w:sz="0" w:space="0" w:color="auto"/>
          </w:divBdr>
        </w:div>
        <w:div w:id="926957805">
          <w:marLeft w:val="480"/>
          <w:marRight w:val="0"/>
          <w:marTop w:val="0"/>
          <w:marBottom w:val="0"/>
          <w:divBdr>
            <w:top w:val="none" w:sz="0" w:space="0" w:color="auto"/>
            <w:left w:val="none" w:sz="0" w:space="0" w:color="auto"/>
            <w:bottom w:val="none" w:sz="0" w:space="0" w:color="auto"/>
            <w:right w:val="none" w:sz="0" w:space="0" w:color="auto"/>
          </w:divBdr>
        </w:div>
        <w:div w:id="975329021">
          <w:marLeft w:val="480"/>
          <w:marRight w:val="0"/>
          <w:marTop w:val="0"/>
          <w:marBottom w:val="0"/>
          <w:divBdr>
            <w:top w:val="none" w:sz="0" w:space="0" w:color="auto"/>
            <w:left w:val="none" w:sz="0" w:space="0" w:color="auto"/>
            <w:bottom w:val="none" w:sz="0" w:space="0" w:color="auto"/>
            <w:right w:val="none" w:sz="0" w:space="0" w:color="auto"/>
          </w:divBdr>
        </w:div>
        <w:div w:id="990522309">
          <w:marLeft w:val="480"/>
          <w:marRight w:val="0"/>
          <w:marTop w:val="0"/>
          <w:marBottom w:val="0"/>
          <w:divBdr>
            <w:top w:val="none" w:sz="0" w:space="0" w:color="auto"/>
            <w:left w:val="none" w:sz="0" w:space="0" w:color="auto"/>
            <w:bottom w:val="none" w:sz="0" w:space="0" w:color="auto"/>
            <w:right w:val="none" w:sz="0" w:space="0" w:color="auto"/>
          </w:divBdr>
        </w:div>
        <w:div w:id="1001006128">
          <w:marLeft w:val="480"/>
          <w:marRight w:val="0"/>
          <w:marTop w:val="0"/>
          <w:marBottom w:val="0"/>
          <w:divBdr>
            <w:top w:val="none" w:sz="0" w:space="0" w:color="auto"/>
            <w:left w:val="none" w:sz="0" w:space="0" w:color="auto"/>
            <w:bottom w:val="none" w:sz="0" w:space="0" w:color="auto"/>
            <w:right w:val="none" w:sz="0" w:space="0" w:color="auto"/>
          </w:divBdr>
        </w:div>
        <w:div w:id="1052390881">
          <w:marLeft w:val="480"/>
          <w:marRight w:val="0"/>
          <w:marTop w:val="0"/>
          <w:marBottom w:val="0"/>
          <w:divBdr>
            <w:top w:val="none" w:sz="0" w:space="0" w:color="auto"/>
            <w:left w:val="none" w:sz="0" w:space="0" w:color="auto"/>
            <w:bottom w:val="none" w:sz="0" w:space="0" w:color="auto"/>
            <w:right w:val="none" w:sz="0" w:space="0" w:color="auto"/>
          </w:divBdr>
        </w:div>
        <w:div w:id="1090662451">
          <w:marLeft w:val="480"/>
          <w:marRight w:val="0"/>
          <w:marTop w:val="0"/>
          <w:marBottom w:val="0"/>
          <w:divBdr>
            <w:top w:val="none" w:sz="0" w:space="0" w:color="auto"/>
            <w:left w:val="none" w:sz="0" w:space="0" w:color="auto"/>
            <w:bottom w:val="none" w:sz="0" w:space="0" w:color="auto"/>
            <w:right w:val="none" w:sz="0" w:space="0" w:color="auto"/>
          </w:divBdr>
        </w:div>
        <w:div w:id="1095202476">
          <w:marLeft w:val="480"/>
          <w:marRight w:val="0"/>
          <w:marTop w:val="0"/>
          <w:marBottom w:val="0"/>
          <w:divBdr>
            <w:top w:val="none" w:sz="0" w:space="0" w:color="auto"/>
            <w:left w:val="none" w:sz="0" w:space="0" w:color="auto"/>
            <w:bottom w:val="none" w:sz="0" w:space="0" w:color="auto"/>
            <w:right w:val="none" w:sz="0" w:space="0" w:color="auto"/>
          </w:divBdr>
        </w:div>
        <w:div w:id="1098717404">
          <w:marLeft w:val="480"/>
          <w:marRight w:val="0"/>
          <w:marTop w:val="0"/>
          <w:marBottom w:val="0"/>
          <w:divBdr>
            <w:top w:val="none" w:sz="0" w:space="0" w:color="auto"/>
            <w:left w:val="none" w:sz="0" w:space="0" w:color="auto"/>
            <w:bottom w:val="none" w:sz="0" w:space="0" w:color="auto"/>
            <w:right w:val="none" w:sz="0" w:space="0" w:color="auto"/>
          </w:divBdr>
        </w:div>
        <w:div w:id="1118379996">
          <w:marLeft w:val="480"/>
          <w:marRight w:val="0"/>
          <w:marTop w:val="0"/>
          <w:marBottom w:val="0"/>
          <w:divBdr>
            <w:top w:val="none" w:sz="0" w:space="0" w:color="auto"/>
            <w:left w:val="none" w:sz="0" w:space="0" w:color="auto"/>
            <w:bottom w:val="none" w:sz="0" w:space="0" w:color="auto"/>
            <w:right w:val="none" w:sz="0" w:space="0" w:color="auto"/>
          </w:divBdr>
        </w:div>
        <w:div w:id="1133980621">
          <w:marLeft w:val="480"/>
          <w:marRight w:val="0"/>
          <w:marTop w:val="0"/>
          <w:marBottom w:val="0"/>
          <w:divBdr>
            <w:top w:val="none" w:sz="0" w:space="0" w:color="auto"/>
            <w:left w:val="none" w:sz="0" w:space="0" w:color="auto"/>
            <w:bottom w:val="none" w:sz="0" w:space="0" w:color="auto"/>
            <w:right w:val="none" w:sz="0" w:space="0" w:color="auto"/>
          </w:divBdr>
        </w:div>
        <w:div w:id="1228759705">
          <w:marLeft w:val="480"/>
          <w:marRight w:val="0"/>
          <w:marTop w:val="0"/>
          <w:marBottom w:val="0"/>
          <w:divBdr>
            <w:top w:val="none" w:sz="0" w:space="0" w:color="auto"/>
            <w:left w:val="none" w:sz="0" w:space="0" w:color="auto"/>
            <w:bottom w:val="none" w:sz="0" w:space="0" w:color="auto"/>
            <w:right w:val="none" w:sz="0" w:space="0" w:color="auto"/>
          </w:divBdr>
        </w:div>
        <w:div w:id="1232502624">
          <w:marLeft w:val="480"/>
          <w:marRight w:val="0"/>
          <w:marTop w:val="0"/>
          <w:marBottom w:val="0"/>
          <w:divBdr>
            <w:top w:val="none" w:sz="0" w:space="0" w:color="auto"/>
            <w:left w:val="none" w:sz="0" w:space="0" w:color="auto"/>
            <w:bottom w:val="none" w:sz="0" w:space="0" w:color="auto"/>
            <w:right w:val="none" w:sz="0" w:space="0" w:color="auto"/>
          </w:divBdr>
        </w:div>
        <w:div w:id="1381978864">
          <w:marLeft w:val="480"/>
          <w:marRight w:val="0"/>
          <w:marTop w:val="0"/>
          <w:marBottom w:val="0"/>
          <w:divBdr>
            <w:top w:val="none" w:sz="0" w:space="0" w:color="auto"/>
            <w:left w:val="none" w:sz="0" w:space="0" w:color="auto"/>
            <w:bottom w:val="none" w:sz="0" w:space="0" w:color="auto"/>
            <w:right w:val="none" w:sz="0" w:space="0" w:color="auto"/>
          </w:divBdr>
        </w:div>
        <w:div w:id="1415083406">
          <w:marLeft w:val="480"/>
          <w:marRight w:val="0"/>
          <w:marTop w:val="0"/>
          <w:marBottom w:val="0"/>
          <w:divBdr>
            <w:top w:val="none" w:sz="0" w:space="0" w:color="auto"/>
            <w:left w:val="none" w:sz="0" w:space="0" w:color="auto"/>
            <w:bottom w:val="none" w:sz="0" w:space="0" w:color="auto"/>
            <w:right w:val="none" w:sz="0" w:space="0" w:color="auto"/>
          </w:divBdr>
        </w:div>
        <w:div w:id="1512336436">
          <w:marLeft w:val="480"/>
          <w:marRight w:val="0"/>
          <w:marTop w:val="0"/>
          <w:marBottom w:val="0"/>
          <w:divBdr>
            <w:top w:val="none" w:sz="0" w:space="0" w:color="auto"/>
            <w:left w:val="none" w:sz="0" w:space="0" w:color="auto"/>
            <w:bottom w:val="none" w:sz="0" w:space="0" w:color="auto"/>
            <w:right w:val="none" w:sz="0" w:space="0" w:color="auto"/>
          </w:divBdr>
        </w:div>
        <w:div w:id="1580553180">
          <w:marLeft w:val="480"/>
          <w:marRight w:val="0"/>
          <w:marTop w:val="0"/>
          <w:marBottom w:val="0"/>
          <w:divBdr>
            <w:top w:val="none" w:sz="0" w:space="0" w:color="auto"/>
            <w:left w:val="none" w:sz="0" w:space="0" w:color="auto"/>
            <w:bottom w:val="none" w:sz="0" w:space="0" w:color="auto"/>
            <w:right w:val="none" w:sz="0" w:space="0" w:color="auto"/>
          </w:divBdr>
        </w:div>
        <w:div w:id="1581909366">
          <w:marLeft w:val="480"/>
          <w:marRight w:val="0"/>
          <w:marTop w:val="0"/>
          <w:marBottom w:val="0"/>
          <w:divBdr>
            <w:top w:val="none" w:sz="0" w:space="0" w:color="auto"/>
            <w:left w:val="none" w:sz="0" w:space="0" w:color="auto"/>
            <w:bottom w:val="none" w:sz="0" w:space="0" w:color="auto"/>
            <w:right w:val="none" w:sz="0" w:space="0" w:color="auto"/>
          </w:divBdr>
        </w:div>
        <w:div w:id="1604653454">
          <w:marLeft w:val="480"/>
          <w:marRight w:val="0"/>
          <w:marTop w:val="0"/>
          <w:marBottom w:val="0"/>
          <w:divBdr>
            <w:top w:val="none" w:sz="0" w:space="0" w:color="auto"/>
            <w:left w:val="none" w:sz="0" w:space="0" w:color="auto"/>
            <w:bottom w:val="none" w:sz="0" w:space="0" w:color="auto"/>
            <w:right w:val="none" w:sz="0" w:space="0" w:color="auto"/>
          </w:divBdr>
        </w:div>
        <w:div w:id="1624507234">
          <w:marLeft w:val="480"/>
          <w:marRight w:val="0"/>
          <w:marTop w:val="0"/>
          <w:marBottom w:val="0"/>
          <w:divBdr>
            <w:top w:val="none" w:sz="0" w:space="0" w:color="auto"/>
            <w:left w:val="none" w:sz="0" w:space="0" w:color="auto"/>
            <w:bottom w:val="none" w:sz="0" w:space="0" w:color="auto"/>
            <w:right w:val="none" w:sz="0" w:space="0" w:color="auto"/>
          </w:divBdr>
        </w:div>
      </w:divsChild>
    </w:div>
    <w:div w:id="157696655">
      <w:bodyDiv w:val="1"/>
      <w:marLeft w:val="0"/>
      <w:marRight w:val="0"/>
      <w:marTop w:val="0"/>
      <w:marBottom w:val="0"/>
      <w:divBdr>
        <w:top w:val="none" w:sz="0" w:space="0" w:color="auto"/>
        <w:left w:val="none" w:sz="0" w:space="0" w:color="auto"/>
        <w:bottom w:val="none" w:sz="0" w:space="0" w:color="auto"/>
        <w:right w:val="none" w:sz="0" w:space="0" w:color="auto"/>
      </w:divBdr>
    </w:div>
    <w:div w:id="157698304">
      <w:bodyDiv w:val="1"/>
      <w:marLeft w:val="0"/>
      <w:marRight w:val="0"/>
      <w:marTop w:val="0"/>
      <w:marBottom w:val="0"/>
      <w:divBdr>
        <w:top w:val="none" w:sz="0" w:space="0" w:color="auto"/>
        <w:left w:val="none" w:sz="0" w:space="0" w:color="auto"/>
        <w:bottom w:val="none" w:sz="0" w:space="0" w:color="auto"/>
        <w:right w:val="none" w:sz="0" w:space="0" w:color="auto"/>
      </w:divBdr>
    </w:div>
    <w:div w:id="157818344">
      <w:bodyDiv w:val="1"/>
      <w:marLeft w:val="0"/>
      <w:marRight w:val="0"/>
      <w:marTop w:val="0"/>
      <w:marBottom w:val="0"/>
      <w:divBdr>
        <w:top w:val="none" w:sz="0" w:space="0" w:color="auto"/>
        <w:left w:val="none" w:sz="0" w:space="0" w:color="auto"/>
        <w:bottom w:val="none" w:sz="0" w:space="0" w:color="auto"/>
        <w:right w:val="none" w:sz="0" w:space="0" w:color="auto"/>
      </w:divBdr>
    </w:div>
    <w:div w:id="158663302">
      <w:bodyDiv w:val="1"/>
      <w:marLeft w:val="0"/>
      <w:marRight w:val="0"/>
      <w:marTop w:val="0"/>
      <w:marBottom w:val="0"/>
      <w:divBdr>
        <w:top w:val="none" w:sz="0" w:space="0" w:color="auto"/>
        <w:left w:val="none" w:sz="0" w:space="0" w:color="auto"/>
        <w:bottom w:val="none" w:sz="0" w:space="0" w:color="auto"/>
        <w:right w:val="none" w:sz="0" w:space="0" w:color="auto"/>
      </w:divBdr>
    </w:div>
    <w:div w:id="159277590">
      <w:bodyDiv w:val="1"/>
      <w:marLeft w:val="0"/>
      <w:marRight w:val="0"/>
      <w:marTop w:val="0"/>
      <w:marBottom w:val="0"/>
      <w:divBdr>
        <w:top w:val="none" w:sz="0" w:space="0" w:color="auto"/>
        <w:left w:val="none" w:sz="0" w:space="0" w:color="auto"/>
        <w:bottom w:val="none" w:sz="0" w:space="0" w:color="auto"/>
        <w:right w:val="none" w:sz="0" w:space="0" w:color="auto"/>
      </w:divBdr>
    </w:div>
    <w:div w:id="159391939">
      <w:bodyDiv w:val="1"/>
      <w:marLeft w:val="0"/>
      <w:marRight w:val="0"/>
      <w:marTop w:val="0"/>
      <w:marBottom w:val="0"/>
      <w:divBdr>
        <w:top w:val="none" w:sz="0" w:space="0" w:color="auto"/>
        <w:left w:val="none" w:sz="0" w:space="0" w:color="auto"/>
        <w:bottom w:val="none" w:sz="0" w:space="0" w:color="auto"/>
        <w:right w:val="none" w:sz="0" w:space="0" w:color="auto"/>
      </w:divBdr>
    </w:div>
    <w:div w:id="159542102">
      <w:bodyDiv w:val="1"/>
      <w:marLeft w:val="0"/>
      <w:marRight w:val="0"/>
      <w:marTop w:val="0"/>
      <w:marBottom w:val="0"/>
      <w:divBdr>
        <w:top w:val="none" w:sz="0" w:space="0" w:color="auto"/>
        <w:left w:val="none" w:sz="0" w:space="0" w:color="auto"/>
        <w:bottom w:val="none" w:sz="0" w:space="0" w:color="auto"/>
        <w:right w:val="none" w:sz="0" w:space="0" w:color="auto"/>
      </w:divBdr>
    </w:div>
    <w:div w:id="159733657">
      <w:bodyDiv w:val="1"/>
      <w:marLeft w:val="0"/>
      <w:marRight w:val="0"/>
      <w:marTop w:val="0"/>
      <w:marBottom w:val="0"/>
      <w:divBdr>
        <w:top w:val="none" w:sz="0" w:space="0" w:color="auto"/>
        <w:left w:val="none" w:sz="0" w:space="0" w:color="auto"/>
        <w:bottom w:val="none" w:sz="0" w:space="0" w:color="auto"/>
        <w:right w:val="none" w:sz="0" w:space="0" w:color="auto"/>
      </w:divBdr>
    </w:div>
    <w:div w:id="159858106">
      <w:bodyDiv w:val="1"/>
      <w:marLeft w:val="0"/>
      <w:marRight w:val="0"/>
      <w:marTop w:val="0"/>
      <w:marBottom w:val="0"/>
      <w:divBdr>
        <w:top w:val="none" w:sz="0" w:space="0" w:color="auto"/>
        <w:left w:val="none" w:sz="0" w:space="0" w:color="auto"/>
        <w:bottom w:val="none" w:sz="0" w:space="0" w:color="auto"/>
        <w:right w:val="none" w:sz="0" w:space="0" w:color="auto"/>
      </w:divBdr>
    </w:div>
    <w:div w:id="159858703">
      <w:bodyDiv w:val="1"/>
      <w:marLeft w:val="0"/>
      <w:marRight w:val="0"/>
      <w:marTop w:val="0"/>
      <w:marBottom w:val="0"/>
      <w:divBdr>
        <w:top w:val="none" w:sz="0" w:space="0" w:color="auto"/>
        <w:left w:val="none" w:sz="0" w:space="0" w:color="auto"/>
        <w:bottom w:val="none" w:sz="0" w:space="0" w:color="auto"/>
        <w:right w:val="none" w:sz="0" w:space="0" w:color="auto"/>
      </w:divBdr>
    </w:div>
    <w:div w:id="159934894">
      <w:bodyDiv w:val="1"/>
      <w:marLeft w:val="0"/>
      <w:marRight w:val="0"/>
      <w:marTop w:val="0"/>
      <w:marBottom w:val="0"/>
      <w:divBdr>
        <w:top w:val="none" w:sz="0" w:space="0" w:color="auto"/>
        <w:left w:val="none" w:sz="0" w:space="0" w:color="auto"/>
        <w:bottom w:val="none" w:sz="0" w:space="0" w:color="auto"/>
        <w:right w:val="none" w:sz="0" w:space="0" w:color="auto"/>
      </w:divBdr>
    </w:div>
    <w:div w:id="160050929">
      <w:bodyDiv w:val="1"/>
      <w:marLeft w:val="0"/>
      <w:marRight w:val="0"/>
      <w:marTop w:val="0"/>
      <w:marBottom w:val="0"/>
      <w:divBdr>
        <w:top w:val="none" w:sz="0" w:space="0" w:color="auto"/>
        <w:left w:val="none" w:sz="0" w:space="0" w:color="auto"/>
        <w:bottom w:val="none" w:sz="0" w:space="0" w:color="auto"/>
        <w:right w:val="none" w:sz="0" w:space="0" w:color="auto"/>
      </w:divBdr>
    </w:div>
    <w:div w:id="160701553">
      <w:bodyDiv w:val="1"/>
      <w:marLeft w:val="0"/>
      <w:marRight w:val="0"/>
      <w:marTop w:val="0"/>
      <w:marBottom w:val="0"/>
      <w:divBdr>
        <w:top w:val="none" w:sz="0" w:space="0" w:color="auto"/>
        <w:left w:val="none" w:sz="0" w:space="0" w:color="auto"/>
        <w:bottom w:val="none" w:sz="0" w:space="0" w:color="auto"/>
        <w:right w:val="none" w:sz="0" w:space="0" w:color="auto"/>
      </w:divBdr>
    </w:div>
    <w:div w:id="160780449">
      <w:bodyDiv w:val="1"/>
      <w:marLeft w:val="0"/>
      <w:marRight w:val="0"/>
      <w:marTop w:val="0"/>
      <w:marBottom w:val="0"/>
      <w:divBdr>
        <w:top w:val="none" w:sz="0" w:space="0" w:color="auto"/>
        <w:left w:val="none" w:sz="0" w:space="0" w:color="auto"/>
        <w:bottom w:val="none" w:sz="0" w:space="0" w:color="auto"/>
        <w:right w:val="none" w:sz="0" w:space="0" w:color="auto"/>
      </w:divBdr>
    </w:div>
    <w:div w:id="160894087">
      <w:bodyDiv w:val="1"/>
      <w:marLeft w:val="0"/>
      <w:marRight w:val="0"/>
      <w:marTop w:val="0"/>
      <w:marBottom w:val="0"/>
      <w:divBdr>
        <w:top w:val="none" w:sz="0" w:space="0" w:color="auto"/>
        <w:left w:val="none" w:sz="0" w:space="0" w:color="auto"/>
        <w:bottom w:val="none" w:sz="0" w:space="0" w:color="auto"/>
        <w:right w:val="none" w:sz="0" w:space="0" w:color="auto"/>
      </w:divBdr>
    </w:div>
    <w:div w:id="160969214">
      <w:bodyDiv w:val="1"/>
      <w:marLeft w:val="0"/>
      <w:marRight w:val="0"/>
      <w:marTop w:val="0"/>
      <w:marBottom w:val="0"/>
      <w:divBdr>
        <w:top w:val="none" w:sz="0" w:space="0" w:color="auto"/>
        <w:left w:val="none" w:sz="0" w:space="0" w:color="auto"/>
        <w:bottom w:val="none" w:sz="0" w:space="0" w:color="auto"/>
        <w:right w:val="none" w:sz="0" w:space="0" w:color="auto"/>
      </w:divBdr>
    </w:div>
    <w:div w:id="161051482">
      <w:bodyDiv w:val="1"/>
      <w:marLeft w:val="0"/>
      <w:marRight w:val="0"/>
      <w:marTop w:val="0"/>
      <w:marBottom w:val="0"/>
      <w:divBdr>
        <w:top w:val="none" w:sz="0" w:space="0" w:color="auto"/>
        <w:left w:val="none" w:sz="0" w:space="0" w:color="auto"/>
        <w:bottom w:val="none" w:sz="0" w:space="0" w:color="auto"/>
        <w:right w:val="none" w:sz="0" w:space="0" w:color="auto"/>
      </w:divBdr>
    </w:div>
    <w:div w:id="161170042">
      <w:bodyDiv w:val="1"/>
      <w:marLeft w:val="0"/>
      <w:marRight w:val="0"/>
      <w:marTop w:val="0"/>
      <w:marBottom w:val="0"/>
      <w:divBdr>
        <w:top w:val="none" w:sz="0" w:space="0" w:color="auto"/>
        <w:left w:val="none" w:sz="0" w:space="0" w:color="auto"/>
        <w:bottom w:val="none" w:sz="0" w:space="0" w:color="auto"/>
        <w:right w:val="none" w:sz="0" w:space="0" w:color="auto"/>
      </w:divBdr>
    </w:div>
    <w:div w:id="161433994">
      <w:bodyDiv w:val="1"/>
      <w:marLeft w:val="0"/>
      <w:marRight w:val="0"/>
      <w:marTop w:val="0"/>
      <w:marBottom w:val="0"/>
      <w:divBdr>
        <w:top w:val="none" w:sz="0" w:space="0" w:color="auto"/>
        <w:left w:val="none" w:sz="0" w:space="0" w:color="auto"/>
        <w:bottom w:val="none" w:sz="0" w:space="0" w:color="auto"/>
        <w:right w:val="none" w:sz="0" w:space="0" w:color="auto"/>
      </w:divBdr>
      <w:divsChild>
        <w:div w:id="70548682">
          <w:marLeft w:val="480"/>
          <w:marRight w:val="0"/>
          <w:marTop w:val="0"/>
          <w:marBottom w:val="0"/>
          <w:divBdr>
            <w:top w:val="none" w:sz="0" w:space="0" w:color="auto"/>
            <w:left w:val="none" w:sz="0" w:space="0" w:color="auto"/>
            <w:bottom w:val="none" w:sz="0" w:space="0" w:color="auto"/>
            <w:right w:val="none" w:sz="0" w:space="0" w:color="auto"/>
          </w:divBdr>
        </w:div>
        <w:div w:id="237906527">
          <w:marLeft w:val="480"/>
          <w:marRight w:val="0"/>
          <w:marTop w:val="0"/>
          <w:marBottom w:val="0"/>
          <w:divBdr>
            <w:top w:val="none" w:sz="0" w:space="0" w:color="auto"/>
            <w:left w:val="none" w:sz="0" w:space="0" w:color="auto"/>
            <w:bottom w:val="none" w:sz="0" w:space="0" w:color="auto"/>
            <w:right w:val="none" w:sz="0" w:space="0" w:color="auto"/>
          </w:divBdr>
        </w:div>
        <w:div w:id="301161650">
          <w:marLeft w:val="480"/>
          <w:marRight w:val="0"/>
          <w:marTop w:val="0"/>
          <w:marBottom w:val="0"/>
          <w:divBdr>
            <w:top w:val="none" w:sz="0" w:space="0" w:color="auto"/>
            <w:left w:val="none" w:sz="0" w:space="0" w:color="auto"/>
            <w:bottom w:val="none" w:sz="0" w:space="0" w:color="auto"/>
            <w:right w:val="none" w:sz="0" w:space="0" w:color="auto"/>
          </w:divBdr>
        </w:div>
        <w:div w:id="511604615">
          <w:marLeft w:val="480"/>
          <w:marRight w:val="0"/>
          <w:marTop w:val="0"/>
          <w:marBottom w:val="0"/>
          <w:divBdr>
            <w:top w:val="none" w:sz="0" w:space="0" w:color="auto"/>
            <w:left w:val="none" w:sz="0" w:space="0" w:color="auto"/>
            <w:bottom w:val="none" w:sz="0" w:space="0" w:color="auto"/>
            <w:right w:val="none" w:sz="0" w:space="0" w:color="auto"/>
          </w:divBdr>
        </w:div>
        <w:div w:id="643198404">
          <w:marLeft w:val="480"/>
          <w:marRight w:val="0"/>
          <w:marTop w:val="0"/>
          <w:marBottom w:val="0"/>
          <w:divBdr>
            <w:top w:val="none" w:sz="0" w:space="0" w:color="auto"/>
            <w:left w:val="none" w:sz="0" w:space="0" w:color="auto"/>
            <w:bottom w:val="none" w:sz="0" w:space="0" w:color="auto"/>
            <w:right w:val="none" w:sz="0" w:space="0" w:color="auto"/>
          </w:divBdr>
        </w:div>
        <w:div w:id="673073740">
          <w:marLeft w:val="480"/>
          <w:marRight w:val="0"/>
          <w:marTop w:val="0"/>
          <w:marBottom w:val="0"/>
          <w:divBdr>
            <w:top w:val="none" w:sz="0" w:space="0" w:color="auto"/>
            <w:left w:val="none" w:sz="0" w:space="0" w:color="auto"/>
            <w:bottom w:val="none" w:sz="0" w:space="0" w:color="auto"/>
            <w:right w:val="none" w:sz="0" w:space="0" w:color="auto"/>
          </w:divBdr>
        </w:div>
        <w:div w:id="728071434">
          <w:marLeft w:val="480"/>
          <w:marRight w:val="0"/>
          <w:marTop w:val="0"/>
          <w:marBottom w:val="0"/>
          <w:divBdr>
            <w:top w:val="none" w:sz="0" w:space="0" w:color="auto"/>
            <w:left w:val="none" w:sz="0" w:space="0" w:color="auto"/>
            <w:bottom w:val="none" w:sz="0" w:space="0" w:color="auto"/>
            <w:right w:val="none" w:sz="0" w:space="0" w:color="auto"/>
          </w:divBdr>
        </w:div>
        <w:div w:id="790436869">
          <w:marLeft w:val="480"/>
          <w:marRight w:val="0"/>
          <w:marTop w:val="0"/>
          <w:marBottom w:val="0"/>
          <w:divBdr>
            <w:top w:val="none" w:sz="0" w:space="0" w:color="auto"/>
            <w:left w:val="none" w:sz="0" w:space="0" w:color="auto"/>
            <w:bottom w:val="none" w:sz="0" w:space="0" w:color="auto"/>
            <w:right w:val="none" w:sz="0" w:space="0" w:color="auto"/>
          </w:divBdr>
        </w:div>
        <w:div w:id="838889757">
          <w:marLeft w:val="480"/>
          <w:marRight w:val="0"/>
          <w:marTop w:val="0"/>
          <w:marBottom w:val="0"/>
          <w:divBdr>
            <w:top w:val="none" w:sz="0" w:space="0" w:color="auto"/>
            <w:left w:val="none" w:sz="0" w:space="0" w:color="auto"/>
            <w:bottom w:val="none" w:sz="0" w:space="0" w:color="auto"/>
            <w:right w:val="none" w:sz="0" w:space="0" w:color="auto"/>
          </w:divBdr>
        </w:div>
        <w:div w:id="876116841">
          <w:marLeft w:val="480"/>
          <w:marRight w:val="0"/>
          <w:marTop w:val="0"/>
          <w:marBottom w:val="0"/>
          <w:divBdr>
            <w:top w:val="none" w:sz="0" w:space="0" w:color="auto"/>
            <w:left w:val="none" w:sz="0" w:space="0" w:color="auto"/>
            <w:bottom w:val="none" w:sz="0" w:space="0" w:color="auto"/>
            <w:right w:val="none" w:sz="0" w:space="0" w:color="auto"/>
          </w:divBdr>
        </w:div>
        <w:div w:id="1028066441">
          <w:marLeft w:val="480"/>
          <w:marRight w:val="0"/>
          <w:marTop w:val="0"/>
          <w:marBottom w:val="0"/>
          <w:divBdr>
            <w:top w:val="none" w:sz="0" w:space="0" w:color="auto"/>
            <w:left w:val="none" w:sz="0" w:space="0" w:color="auto"/>
            <w:bottom w:val="none" w:sz="0" w:space="0" w:color="auto"/>
            <w:right w:val="none" w:sz="0" w:space="0" w:color="auto"/>
          </w:divBdr>
        </w:div>
        <w:div w:id="1388988067">
          <w:marLeft w:val="480"/>
          <w:marRight w:val="0"/>
          <w:marTop w:val="0"/>
          <w:marBottom w:val="0"/>
          <w:divBdr>
            <w:top w:val="none" w:sz="0" w:space="0" w:color="auto"/>
            <w:left w:val="none" w:sz="0" w:space="0" w:color="auto"/>
            <w:bottom w:val="none" w:sz="0" w:space="0" w:color="auto"/>
            <w:right w:val="none" w:sz="0" w:space="0" w:color="auto"/>
          </w:divBdr>
        </w:div>
        <w:div w:id="1400402783">
          <w:marLeft w:val="480"/>
          <w:marRight w:val="0"/>
          <w:marTop w:val="0"/>
          <w:marBottom w:val="0"/>
          <w:divBdr>
            <w:top w:val="none" w:sz="0" w:space="0" w:color="auto"/>
            <w:left w:val="none" w:sz="0" w:space="0" w:color="auto"/>
            <w:bottom w:val="none" w:sz="0" w:space="0" w:color="auto"/>
            <w:right w:val="none" w:sz="0" w:space="0" w:color="auto"/>
          </w:divBdr>
        </w:div>
        <w:div w:id="1683433200">
          <w:marLeft w:val="480"/>
          <w:marRight w:val="0"/>
          <w:marTop w:val="0"/>
          <w:marBottom w:val="0"/>
          <w:divBdr>
            <w:top w:val="none" w:sz="0" w:space="0" w:color="auto"/>
            <w:left w:val="none" w:sz="0" w:space="0" w:color="auto"/>
            <w:bottom w:val="none" w:sz="0" w:space="0" w:color="auto"/>
            <w:right w:val="none" w:sz="0" w:space="0" w:color="auto"/>
          </w:divBdr>
        </w:div>
      </w:divsChild>
    </w:div>
    <w:div w:id="161504556">
      <w:bodyDiv w:val="1"/>
      <w:marLeft w:val="0"/>
      <w:marRight w:val="0"/>
      <w:marTop w:val="0"/>
      <w:marBottom w:val="0"/>
      <w:divBdr>
        <w:top w:val="none" w:sz="0" w:space="0" w:color="auto"/>
        <w:left w:val="none" w:sz="0" w:space="0" w:color="auto"/>
        <w:bottom w:val="none" w:sz="0" w:space="0" w:color="auto"/>
        <w:right w:val="none" w:sz="0" w:space="0" w:color="auto"/>
      </w:divBdr>
    </w:div>
    <w:div w:id="161556841">
      <w:bodyDiv w:val="1"/>
      <w:marLeft w:val="0"/>
      <w:marRight w:val="0"/>
      <w:marTop w:val="0"/>
      <w:marBottom w:val="0"/>
      <w:divBdr>
        <w:top w:val="none" w:sz="0" w:space="0" w:color="auto"/>
        <w:left w:val="none" w:sz="0" w:space="0" w:color="auto"/>
        <w:bottom w:val="none" w:sz="0" w:space="0" w:color="auto"/>
        <w:right w:val="none" w:sz="0" w:space="0" w:color="auto"/>
      </w:divBdr>
      <w:divsChild>
        <w:div w:id="41026618">
          <w:marLeft w:val="480"/>
          <w:marRight w:val="0"/>
          <w:marTop w:val="0"/>
          <w:marBottom w:val="0"/>
          <w:divBdr>
            <w:top w:val="none" w:sz="0" w:space="0" w:color="auto"/>
            <w:left w:val="none" w:sz="0" w:space="0" w:color="auto"/>
            <w:bottom w:val="none" w:sz="0" w:space="0" w:color="auto"/>
            <w:right w:val="none" w:sz="0" w:space="0" w:color="auto"/>
          </w:divBdr>
        </w:div>
        <w:div w:id="173496902">
          <w:marLeft w:val="480"/>
          <w:marRight w:val="0"/>
          <w:marTop w:val="0"/>
          <w:marBottom w:val="0"/>
          <w:divBdr>
            <w:top w:val="none" w:sz="0" w:space="0" w:color="auto"/>
            <w:left w:val="none" w:sz="0" w:space="0" w:color="auto"/>
            <w:bottom w:val="none" w:sz="0" w:space="0" w:color="auto"/>
            <w:right w:val="none" w:sz="0" w:space="0" w:color="auto"/>
          </w:divBdr>
        </w:div>
        <w:div w:id="319969780">
          <w:marLeft w:val="480"/>
          <w:marRight w:val="0"/>
          <w:marTop w:val="0"/>
          <w:marBottom w:val="0"/>
          <w:divBdr>
            <w:top w:val="none" w:sz="0" w:space="0" w:color="auto"/>
            <w:left w:val="none" w:sz="0" w:space="0" w:color="auto"/>
            <w:bottom w:val="none" w:sz="0" w:space="0" w:color="auto"/>
            <w:right w:val="none" w:sz="0" w:space="0" w:color="auto"/>
          </w:divBdr>
        </w:div>
        <w:div w:id="438529366">
          <w:marLeft w:val="480"/>
          <w:marRight w:val="0"/>
          <w:marTop w:val="0"/>
          <w:marBottom w:val="0"/>
          <w:divBdr>
            <w:top w:val="none" w:sz="0" w:space="0" w:color="auto"/>
            <w:left w:val="none" w:sz="0" w:space="0" w:color="auto"/>
            <w:bottom w:val="none" w:sz="0" w:space="0" w:color="auto"/>
            <w:right w:val="none" w:sz="0" w:space="0" w:color="auto"/>
          </w:divBdr>
        </w:div>
        <w:div w:id="465120260">
          <w:marLeft w:val="480"/>
          <w:marRight w:val="0"/>
          <w:marTop w:val="0"/>
          <w:marBottom w:val="0"/>
          <w:divBdr>
            <w:top w:val="none" w:sz="0" w:space="0" w:color="auto"/>
            <w:left w:val="none" w:sz="0" w:space="0" w:color="auto"/>
            <w:bottom w:val="none" w:sz="0" w:space="0" w:color="auto"/>
            <w:right w:val="none" w:sz="0" w:space="0" w:color="auto"/>
          </w:divBdr>
        </w:div>
        <w:div w:id="491331397">
          <w:marLeft w:val="480"/>
          <w:marRight w:val="0"/>
          <w:marTop w:val="0"/>
          <w:marBottom w:val="0"/>
          <w:divBdr>
            <w:top w:val="none" w:sz="0" w:space="0" w:color="auto"/>
            <w:left w:val="none" w:sz="0" w:space="0" w:color="auto"/>
            <w:bottom w:val="none" w:sz="0" w:space="0" w:color="auto"/>
            <w:right w:val="none" w:sz="0" w:space="0" w:color="auto"/>
          </w:divBdr>
        </w:div>
        <w:div w:id="514998456">
          <w:marLeft w:val="480"/>
          <w:marRight w:val="0"/>
          <w:marTop w:val="0"/>
          <w:marBottom w:val="0"/>
          <w:divBdr>
            <w:top w:val="none" w:sz="0" w:space="0" w:color="auto"/>
            <w:left w:val="none" w:sz="0" w:space="0" w:color="auto"/>
            <w:bottom w:val="none" w:sz="0" w:space="0" w:color="auto"/>
            <w:right w:val="none" w:sz="0" w:space="0" w:color="auto"/>
          </w:divBdr>
        </w:div>
        <w:div w:id="547572811">
          <w:marLeft w:val="480"/>
          <w:marRight w:val="0"/>
          <w:marTop w:val="0"/>
          <w:marBottom w:val="0"/>
          <w:divBdr>
            <w:top w:val="none" w:sz="0" w:space="0" w:color="auto"/>
            <w:left w:val="none" w:sz="0" w:space="0" w:color="auto"/>
            <w:bottom w:val="none" w:sz="0" w:space="0" w:color="auto"/>
            <w:right w:val="none" w:sz="0" w:space="0" w:color="auto"/>
          </w:divBdr>
        </w:div>
        <w:div w:id="704797179">
          <w:marLeft w:val="480"/>
          <w:marRight w:val="0"/>
          <w:marTop w:val="0"/>
          <w:marBottom w:val="0"/>
          <w:divBdr>
            <w:top w:val="none" w:sz="0" w:space="0" w:color="auto"/>
            <w:left w:val="none" w:sz="0" w:space="0" w:color="auto"/>
            <w:bottom w:val="none" w:sz="0" w:space="0" w:color="auto"/>
            <w:right w:val="none" w:sz="0" w:space="0" w:color="auto"/>
          </w:divBdr>
        </w:div>
        <w:div w:id="807086104">
          <w:marLeft w:val="480"/>
          <w:marRight w:val="0"/>
          <w:marTop w:val="0"/>
          <w:marBottom w:val="0"/>
          <w:divBdr>
            <w:top w:val="none" w:sz="0" w:space="0" w:color="auto"/>
            <w:left w:val="none" w:sz="0" w:space="0" w:color="auto"/>
            <w:bottom w:val="none" w:sz="0" w:space="0" w:color="auto"/>
            <w:right w:val="none" w:sz="0" w:space="0" w:color="auto"/>
          </w:divBdr>
        </w:div>
        <w:div w:id="878980042">
          <w:marLeft w:val="480"/>
          <w:marRight w:val="0"/>
          <w:marTop w:val="0"/>
          <w:marBottom w:val="0"/>
          <w:divBdr>
            <w:top w:val="none" w:sz="0" w:space="0" w:color="auto"/>
            <w:left w:val="none" w:sz="0" w:space="0" w:color="auto"/>
            <w:bottom w:val="none" w:sz="0" w:space="0" w:color="auto"/>
            <w:right w:val="none" w:sz="0" w:space="0" w:color="auto"/>
          </w:divBdr>
        </w:div>
        <w:div w:id="883129874">
          <w:marLeft w:val="480"/>
          <w:marRight w:val="0"/>
          <w:marTop w:val="0"/>
          <w:marBottom w:val="0"/>
          <w:divBdr>
            <w:top w:val="none" w:sz="0" w:space="0" w:color="auto"/>
            <w:left w:val="none" w:sz="0" w:space="0" w:color="auto"/>
            <w:bottom w:val="none" w:sz="0" w:space="0" w:color="auto"/>
            <w:right w:val="none" w:sz="0" w:space="0" w:color="auto"/>
          </w:divBdr>
        </w:div>
        <w:div w:id="952594599">
          <w:marLeft w:val="480"/>
          <w:marRight w:val="0"/>
          <w:marTop w:val="0"/>
          <w:marBottom w:val="0"/>
          <w:divBdr>
            <w:top w:val="none" w:sz="0" w:space="0" w:color="auto"/>
            <w:left w:val="none" w:sz="0" w:space="0" w:color="auto"/>
            <w:bottom w:val="none" w:sz="0" w:space="0" w:color="auto"/>
            <w:right w:val="none" w:sz="0" w:space="0" w:color="auto"/>
          </w:divBdr>
        </w:div>
        <w:div w:id="990522341">
          <w:marLeft w:val="480"/>
          <w:marRight w:val="0"/>
          <w:marTop w:val="0"/>
          <w:marBottom w:val="0"/>
          <w:divBdr>
            <w:top w:val="none" w:sz="0" w:space="0" w:color="auto"/>
            <w:left w:val="none" w:sz="0" w:space="0" w:color="auto"/>
            <w:bottom w:val="none" w:sz="0" w:space="0" w:color="auto"/>
            <w:right w:val="none" w:sz="0" w:space="0" w:color="auto"/>
          </w:divBdr>
        </w:div>
        <w:div w:id="1001813669">
          <w:marLeft w:val="480"/>
          <w:marRight w:val="0"/>
          <w:marTop w:val="0"/>
          <w:marBottom w:val="0"/>
          <w:divBdr>
            <w:top w:val="none" w:sz="0" w:space="0" w:color="auto"/>
            <w:left w:val="none" w:sz="0" w:space="0" w:color="auto"/>
            <w:bottom w:val="none" w:sz="0" w:space="0" w:color="auto"/>
            <w:right w:val="none" w:sz="0" w:space="0" w:color="auto"/>
          </w:divBdr>
        </w:div>
        <w:div w:id="1011758095">
          <w:marLeft w:val="480"/>
          <w:marRight w:val="0"/>
          <w:marTop w:val="0"/>
          <w:marBottom w:val="0"/>
          <w:divBdr>
            <w:top w:val="none" w:sz="0" w:space="0" w:color="auto"/>
            <w:left w:val="none" w:sz="0" w:space="0" w:color="auto"/>
            <w:bottom w:val="none" w:sz="0" w:space="0" w:color="auto"/>
            <w:right w:val="none" w:sz="0" w:space="0" w:color="auto"/>
          </w:divBdr>
        </w:div>
        <w:div w:id="1049182801">
          <w:marLeft w:val="480"/>
          <w:marRight w:val="0"/>
          <w:marTop w:val="0"/>
          <w:marBottom w:val="0"/>
          <w:divBdr>
            <w:top w:val="none" w:sz="0" w:space="0" w:color="auto"/>
            <w:left w:val="none" w:sz="0" w:space="0" w:color="auto"/>
            <w:bottom w:val="none" w:sz="0" w:space="0" w:color="auto"/>
            <w:right w:val="none" w:sz="0" w:space="0" w:color="auto"/>
          </w:divBdr>
        </w:div>
        <w:div w:id="1130318783">
          <w:marLeft w:val="480"/>
          <w:marRight w:val="0"/>
          <w:marTop w:val="0"/>
          <w:marBottom w:val="0"/>
          <w:divBdr>
            <w:top w:val="none" w:sz="0" w:space="0" w:color="auto"/>
            <w:left w:val="none" w:sz="0" w:space="0" w:color="auto"/>
            <w:bottom w:val="none" w:sz="0" w:space="0" w:color="auto"/>
            <w:right w:val="none" w:sz="0" w:space="0" w:color="auto"/>
          </w:divBdr>
        </w:div>
        <w:div w:id="1207529968">
          <w:marLeft w:val="480"/>
          <w:marRight w:val="0"/>
          <w:marTop w:val="0"/>
          <w:marBottom w:val="0"/>
          <w:divBdr>
            <w:top w:val="none" w:sz="0" w:space="0" w:color="auto"/>
            <w:left w:val="none" w:sz="0" w:space="0" w:color="auto"/>
            <w:bottom w:val="none" w:sz="0" w:space="0" w:color="auto"/>
            <w:right w:val="none" w:sz="0" w:space="0" w:color="auto"/>
          </w:divBdr>
        </w:div>
      </w:divsChild>
    </w:div>
    <w:div w:id="162743851">
      <w:bodyDiv w:val="1"/>
      <w:marLeft w:val="0"/>
      <w:marRight w:val="0"/>
      <w:marTop w:val="0"/>
      <w:marBottom w:val="0"/>
      <w:divBdr>
        <w:top w:val="none" w:sz="0" w:space="0" w:color="auto"/>
        <w:left w:val="none" w:sz="0" w:space="0" w:color="auto"/>
        <w:bottom w:val="none" w:sz="0" w:space="0" w:color="auto"/>
        <w:right w:val="none" w:sz="0" w:space="0" w:color="auto"/>
      </w:divBdr>
    </w:div>
    <w:div w:id="163131926">
      <w:bodyDiv w:val="1"/>
      <w:marLeft w:val="0"/>
      <w:marRight w:val="0"/>
      <w:marTop w:val="0"/>
      <w:marBottom w:val="0"/>
      <w:divBdr>
        <w:top w:val="none" w:sz="0" w:space="0" w:color="auto"/>
        <w:left w:val="none" w:sz="0" w:space="0" w:color="auto"/>
        <w:bottom w:val="none" w:sz="0" w:space="0" w:color="auto"/>
        <w:right w:val="none" w:sz="0" w:space="0" w:color="auto"/>
      </w:divBdr>
    </w:div>
    <w:div w:id="163133795">
      <w:bodyDiv w:val="1"/>
      <w:marLeft w:val="0"/>
      <w:marRight w:val="0"/>
      <w:marTop w:val="0"/>
      <w:marBottom w:val="0"/>
      <w:divBdr>
        <w:top w:val="none" w:sz="0" w:space="0" w:color="auto"/>
        <w:left w:val="none" w:sz="0" w:space="0" w:color="auto"/>
        <w:bottom w:val="none" w:sz="0" w:space="0" w:color="auto"/>
        <w:right w:val="none" w:sz="0" w:space="0" w:color="auto"/>
      </w:divBdr>
    </w:div>
    <w:div w:id="163399866">
      <w:bodyDiv w:val="1"/>
      <w:marLeft w:val="0"/>
      <w:marRight w:val="0"/>
      <w:marTop w:val="0"/>
      <w:marBottom w:val="0"/>
      <w:divBdr>
        <w:top w:val="none" w:sz="0" w:space="0" w:color="auto"/>
        <w:left w:val="none" w:sz="0" w:space="0" w:color="auto"/>
        <w:bottom w:val="none" w:sz="0" w:space="0" w:color="auto"/>
        <w:right w:val="none" w:sz="0" w:space="0" w:color="auto"/>
      </w:divBdr>
      <w:divsChild>
        <w:div w:id="2782334">
          <w:marLeft w:val="480"/>
          <w:marRight w:val="0"/>
          <w:marTop w:val="0"/>
          <w:marBottom w:val="0"/>
          <w:divBdr>
            <w:top w:val="none" w:sz="0" w:space="0" w:color="auto"/>
            <w:left w:val="none" w:sz="0" w:space="0" w:color="auto"/>
            <w:bottom w:val="none" w:sz="0" w:space="0" w:color="auto"/>
            <w:right w:val="none" w:sz="0" w:space="0" w:color="auto"/>
          </w:divBdr>
        </w:div>
        <w:div w:id="188836390">
          <w:marLeft w:val="480"/>
          <w:marRight w:val="0"/>
          <w:marTop w:val="0"/>
          <w:marBottom w:val="0"/>
          <w:divBdr>
            <w:top w:val="none" w:sz="0" w:space="0" w:color="auto"/>
            <w:left w:val="none" w:sz="0" w:space="0" w:color="auto"/>
            <w:bottom w:val="none" w:sz="0" w:space="0" w:color="auto"/>
            <w:right w:val="none" w:sz="0" w:space="0" w:color="auto"/>
          </w:divBdr>
        </w:div>
        <w:div w:id="204566873">
          <w:marLeft w:val="480"/>
          <w:marRight w:val="0"/>
          <w:marTop w:val="0"/>
          <w:marBottom w:val="0"/>
          <w:divBdr>
            <w:top w:val="none" w:sz="0" w:space="0" w:color="auto"/>
            <w:left w:val="none" w:sz="0" w:space="0" w:color="auto"/>
            <w:bottom w:val="none" w:sz="0" w:space="0" w:color="auto"/>
            <w:right w:val="none" w:sz="0" w:space="0" w:color="auto"/>
          </w:divBdr>
        </w:div>
        <w:div w:id="260719710">
          <w:marLeft w:val="480"/>
          <w:marRight w:val="0"/>
          <w:marTop w:val="0"/>
          <w:marBottom w:val="0"/>
          <w:divBdr>
            <w:top w:val="none" w:sz="0" w:space="0" w:color="auto"/>
            <w:left w:val="none" w:sz="0" w:space="0" w:color="auto"/>
            <w:bottom w:val="none" w:sz="0" w:space="0" w:color="auto"/>
            <w:right w:val="none" w:sz="0" w:space="0" w:color="auto"/>
          </w:divBdr>
        </w:div>
        <w:div w:id="337004904">
          <w:marLeft w:val="480"/>
          <w:marRight w:val="0"/>
          <w:marTop w:val="0"/>
          <w:marBottom w:val="0"/>
          <w:divBdr>
            <w:top w:val="none" w:sz="0" w:space="0" w:color="auto"/>
            <w:left w:val="none" w:sz="0" w:space="0" w:color="auto"/>
            <w:bottom w:val="none" w:sz="0" w:space="0" w:color="auto"/>
            <w:right w:val="none" w:sz="0" w:space="0" w:color="auto"/>
          </w:divBdr>
        </w:div>
        <w:div w:id="423301489">
          <w:marLeft w:val="480"/>
          <w:marRight w:val="0"/>
          <w:marTop w:val="0"/>
          <w:marBottom w:val="0"/>
          <w:divBdr>
            <w:top w:val="none" w:sz="0" w:space="0" w:color="auto"/>
            <w:left w:val="none" w:sz="0" w:space="0" w:color="auto"/>
            <w:bottom w:val="none" w:sz="0" w:space="0" w:color="auto"/>
            <w:right w:val="none" w:sz="0" w:space="0" w:color="auto"/>
          </w:divBdr>
        </w:div>
        <w:div w:id="529144284">
          <w:marLeft w:val="480"/>
          <w:marRight w:val="0"/>
          <w:marTop w:val="0"/>
          <w:marBottom w:val="0"/>
          <w:divBdr>
            <w:top w:val="none" w:sz="0" w:space="0" w:color="auto"/>
            <w:left w:val="none" w:sz="0" w:space="0" w:color="auto"/>
            <w:bottom w:val="none" w:sz="0" w:space="0" w:color="auto"/>
            <w:right w:val="none" w:sz="0" w:space="0" w:color="auto"/>
          </w:divBdr>
        </w:div>
        <w:div w:id="543718124">
          <w:marLeft w:val="480"/>
          <w:marRight w:val="0"/>
          <w:marTop w:val="0"/>
          <w:marBottom w:val="0"/>
          <w:divBdr>
            <w:top w:val="none" w:sz="0" w:space="0" w:color="auto"/>
            <w:left w:val="none" w:sz="0" w:space="0" w:color="auto"/>
            <w:bottom w:val="none" w:sz="0" w:space="0" w:color="auto"/>
            <w:right w:val="none" w:sz="0" w:space="0" w:color="auto"/>
          </w:divBdr>
        </w:div>
        <w:div w:id="544870722">
          <w:marLeft w:val="480"/>
          <w:marRight w:val="0"/>
          <w:marTop w:val="0"/>
          <w:marBottom w:val="0"/>
          <w:divBdr>
            <w:top w:val="none" w:sz="0" w:space="0" w:color="auto"/>
            <w:left w:val="none" w:sz="0" w:space="0" w:color="auto"/>
            <w:bottom w:val="none" w:sz="0" w:space="0" w:color="auto"/>
            <w:right w:val="none" w:sz="0" w:space="0" w:color="auto"/>
          </w:divBdr>
        </w:div>
        <w:div w:id="590091512">
          <w:marLeft w:val="480"/>
          <w:marRight w:val="0"/>
          <w:marTop w:val="0"/>
          <w:marBottom w:val="0"/>
          <w:divBdr>
            <w:top w:val="none" w:sz="0" w:space="0" w:color="auto"/>
            <w:left w:val="none" w:sz="0" w:space="0" w:color="auto"/>
            <w:bottom w:val="none" w:sz="0" w:space="0" w:color="auto"/>
            <w:right w:val="none" w:sz="0" w:space="0" w:color="auto"/>
          </w:divBdr>
        </w:div>
        <w:div w:id="624237068">
          <w:marLeft w:val="480"/>
          <w:marRight w:val="0"/>
          <w:marTop w:val="0"/>
          <w:marBottom w:val="0"/>
          <w:divBdr>
            <w:top w:val="none" w:sz="0" w:space="0" w:color="auto"/>
            <w:left w:val="none" w:sz="0" w:space="0" w:color="auto"/>
            <w:bottom w:val="none" w:sz="0" w:space="0" w:color="auto"/>
            <w:right w:val="none" w:sz="0" w:space="0" w:color="auto"/>
          </w:divBdr>
        </w:div>
        <w:div w:id="697581872">
          <w:marLeft w:val="480"/>
          <w:marRight w:val="0"/>
          <w:marTop w:val="0"/>
          <w:marBottom w:val="0"/>
          <w:divBdr>
            <w:top w:val="none" w:sz="0" w:space="0" w:color="auto"/>
            <w:left w:val="none" w:sz="0" w:space="0" w:color="auto"/>
            <w:bottom w:val="none" w:sz="0" w:space="0" w:color="auto"/>
            <w:right w:val="none" w:sz="0" w:space="0" w:color="auto"/>
          </w:divBdr>
        </w:div>
        <w:div w:id="713431399">
          <w:marLeft w:val="480"/>
          <w:marRight w:val="0"/>
          <w:marTop w:val="0"/>
          <w:marBottom w:val="0"/>
          <w:divBdr>
            <w:top w:val="none" w:sz="0" w:space="0" w:color="auto"/>
            <w:left w:val="none" w:sz="0" w:space="0" w:color="auto"/>
            <w:bottom w:val="none" w:sz="0" w:space="0" w:color="auto"/>
            <w:right w:val="none" w:sz="0" w:space="0" w:color="auto"/>
          </w:divBdr>
        </w:div>
        <w:div w:id="748620274">
          <w:marLeft w:val="480"/>
          <w:marRight w:val="0"/>
          <w:marTop w:val="0"/>
          <w:marBottom w:val="0"/>
          <w:divBdr>
            <w:top w:val="none" w:sz="0" w:space="0" w:color="auto"/>
            <w:left w:val="none" w:sz="0" w:space="0" w:color="auto"/>
            <w:bottom w:val="none" w:sz="0" w:space="0" w:color="auto"/>
            <w:right w:val="none" w:sz="0" w:space="0" w:color="auto"/>
          </w:divBdr>
        </w:div>
        <w:div w:id="772625441">
          <w:marLeft w:val="480"/>
          <w:marRight w:val="0"/>
          <w:marTop w:val="0"/>
          <w:marBottom w:val="0"/>
          <w:divBdr>
            <w:top w:val="none" w:sz="0" w:space="0" w:color="auto"/>
            <w:left w:val="none" w:sz="0" w:space="0" w:color="auto"/>
            <w:bottom w:val="none" w:sz="0" w:space="0" w:color="auto"/>
            <w:right w:val="none" w:sz="0" w:space="0" w:color="auto"/>
          </w:divBdr>
        </w:div>
        <w:div w:id="889653376">
          <w:marLeft w:val="480"/>
          <w:marRight w:val="0"/>
          <w:marTop w:val="0"/>
          <w:marBottom w:val="0"/>
          <w:divBdr>
            <w:top w:val="none" w:sz="0" w:space="0" w:color="auto"/>
            <w:left w:val="none" w:sz="0" w:space="0" w:color="auto"/>
            <w:bottom w:val="none" w:sz="0" w:space="0" w:color="auto"/>
            <w:right w:val="none" w:sz="0" w:space="0" w:color="auto"/>
          </w:divBdr>
        </w:div>
        <w:div w:id="945578651">
          <w:marLeft w:val="480"/>
          <w:marRight w:val="0"/>
          <w:marTop w:val="0"/>
          <w:marBottom w:val="0"/>
          <w:divBdr>
            <w:top w:val="none" w:sz="0" w:space="0" w:color="auto"/>
            <w:left w:val="none" w:sz="0" w:space="0" w:color="auto"/>
            <w:bottom w:val="none" w:sz="0" w:space="0" w:color="auto"/>
            <w:right w:val="none" w:sz="0" w:space="0" w:color="auto"/>
          </w:divBdr>
        </w:div>
        <w:div w:id="959385703">
          <w:marLeft w:val="480"/>
          <w:marRight w:val="0"/>
          <w:marTop w:val="0"/>
          <w:marBottom w:val="0"/>
          <w:divBdr>
            <w:top w:val="none" w:sz="0" w:space="0" w:color="auto"/>
            <w:left w:val="none" w:sz="0" w:space="0" w:color="auto"/>
            <w:bottom w:val="none" w:sz="0" w:space="0" w:color="auto"/>
            <w:right w:val="none" w:sz="0" w:space="0" w:color="auto"/>
          </w:divBdr>
        </w:div>
        <w:div w:id="1094009385">
          <w:marLeft w:val="480"/>
          <w:marRight w:val="0"/>
          <w:marTop w:val="0"/>
          <w:marBottom w:val="0"/>
          <w:divBdr>
            <w:top w:val="none" w:sz="0" w:space="0" w:color="auto"/>
            <w:left w:val="none" w:sz="0" w:space="0" w:color="auto"/>
            <w:bottom w:val="none" w:sz="0" w:space="0" w:color="auto"/>
            <w:right w:val="none" w:sz="0" w:space="0" w:color="auto"/>
          </w:divBdr>
        </w:div>
        <w:div w:id="1298953998">
          <w:marLeft w:val="480"/>
          <w:marRight w:val="0"/>
          <w:marTop w:val="0"/>
          <w:marBottom w:val="0"/>
          <w:divBdr>
            <w:top w:val="none" w:sz="0" w:space="0" w:color="auto"/>
            <w:left w:val="none" w:sz="0" w:space="0" w:color="auto"/>
            <w:bottom w:val="none" w:sz="0" w:space="0" w:color="auto"/>
            <w:right w:val="none" w:sz="0" w:space="0" w:color="auto"/>
          </w:divBdr>
        </w:div>
        <w:div w:id="1469931863">
          <w:marLeft w:val="480"/>
          <w:marRight w:val="0"/>
          <w:marTop w:val="0"/>
          <w:marBottom w:val="0"/>
          <w:divBdr>
            <w:top w:val="none" w:sz="0" w:space="0" w:color="auto"/>
            <w:left w:val="none" w:sz="0" w:space="0" w:color="auto"/>
            <w:bottom w:val="none" w:sz="0" w:space="0" w:color="auto"/>
            <w:right w:val="none" w:sz="0" w:space="0" w:color="auto"/>
          </w:divBdr>
        </w:div>
        <w:div w:id="1607344374">
          <w:marLeft w:val="480"/>
          <w:marRight w:val="0"/>
          <w:marTop w:val="0"/>
          <w:marBottom w:val="0"/>
          <w:divBdr>
            <w:top w:val="none" w:sz="0" w:space="0" w:color="auto"/>
            <w:left w:val="none" w:sz="0" w:space="0" w:color="auto"/>
            <w:bottom w:val="none" w:sz="0" w:space="0" w:color="auto"/>
            <w:right w:val="none" w:sz="0" w:space="0" w:color="auto"/>
          </w:divBdr>
        </w:div>
        <w:div w:id="1611938501">
          <w:marLeft w:val="480"/>
          <w:marRight w:val="0"/>
          <w:marTop w:val="0"/>
          <w:marBottom w:val="0"/>
          <w:divBdr>
            <w:top w:val="none" w:sz="0" w:space="0" w:color="auto"/>
            <w:left w:val="none" w:sz="0" w:space="0" w:color="auto"/>
            <w:bottom w:val="none" w:sz="0" w:space="0" w:color="auto"/>
            <w:right w:val="none" w:sz="0" w:space="0" w:color="auto"/>
          </w:divBdr>
        </w:div>
      </w:divsChild>
    </w:div>
    <w:div w:id="163671510">
      <w:bodyDiv w:val="1"/>
      <w:marLeft w:val="0"/>
      <w:marRight w:val="0"/>
      <w:marTop w:val="0"/>
      <w:marBottom w:val="0"/>
      <w:divBdr>
        <w:top w:val="none" w:sz="0" w:space="0" w:color="auto"/>
        <w:left w:val="none" w:sz="0" w:space="0" w:color="auto"/>
        <w:bottom w:val="none" w:sz="0" w:space="0" w:color="auto"/>
        <w:right w:val="none" w:sz="0" w:space="0" w:color="auto"/>
      </w:divBdr>
    </w:div>
    <w:div w:id="163858495">
      <w:bodyDiv w:val="1"/>
      <w:marLeft w:val="0"/>
      <w:marRight w:val="0"/>
      <w:marTop w:val="0"/>
      <w:marBottom w:val="0"/>
      <w:divBdr>
        <w:top w:val="none" w:sz="0" w:space="0" w:color="auto"/>
        <w:left w:val="none" w:sz="0" w:space="0" w:color="auto"/>
        <w:bottom w:val="none" w:sz="0" w:space="0" w:color="auto"/>
        <w:right w:val="none" w:sz="0" w:space="0" w:color="auto"/>
      </w:divBdr>
    </w:div>
    <w:div w:id="164130586">
      <w:bodyDiv w:val="1"/>
      <w:marLeft w:val="0"/>
      <w:marRight w:val="0"/>
      <w:marTop w:val="0"/>
      <w:marBottom w:val="0"/>
      <w:divBdr>
        <w:top w:val="none" w:sz="0" w:space="0" w:color="auto"/>
        <w:left w:val="none" w:sz="0" w:space="0" w:color="auto"/>
        <w:bottom w:val="none" w:sz="0" w:space="0" w:color="auto"/>
        <w:right w:val="none" w:sz="0" w:space="0" w:color="auto"/>
      </w:divBdr>
    </w:div>
    <w:div w:id="164325359">
      <w:bodyDiv w:val="1"/>
      <w:marLeft w:val="0"/>
      <w:marRight w:val="0"/>
      <w:marTop w:val="0"/>
      <w:marBottom w:val="0"/>
      <w:divBdr>
        <w:top w:val="none" w:sz="0" w:space="0" w:color="auto"/>
        <w:left w:val="none" w:sz="0" w:space="0" w:color="auto"/>
        <w:bottom w:val="none" w:sz="0" w:space="0" w:color="auto"/>
        <w:right w:val="none" w:sz="0" w:space="0" w:color="auto"/>
      </w:divBdr>
    </w:div>
    <w:div w:id="164395782">
      <w:bodyDiv w:val="1"/>
      <w:marLeft w:val="0"/>
      <w:marRight w:val="0"/>
      <w:marTop w:val="0"/>
      <w:marBottom w:val="0"/>
      <w:divBdr>
        <w:top w:val="none" w:sz="0" w:space="0" w:color="auto"/>
        <w:left w:val="none" w:sz="0" w:space="0" w:color="auto"/>
        <w:bottom w:val="none" w:sz="0" w:space="0" w:color="auto"/>
        <w:right w:val="none" w:sz="0" w:space="0" w:color="auto"/>
      </w:divBdr>
    </w:div>
    <w:div w:id="164563100">
      <w:bodyDiv w:val="1"/>
      <w:marLeft w:val="0"/>
      <w:marRight w:val="0"/>
      <w:marTop w:val="0"/>
      <w:marBottom w:val="0"/>
      <w:divBdr>
        <w:top w:val="none" w:sz="0" w:space="0" w:color="auto"/>
        <w:left w:val="none" w:sz="0" w:space="0" w:color="auto"/>
        <w:bottom w:val="none" w:sz="0" w:space="0" w:color="auto"/>
        <w:right w:val="none" w:sz="0" w:space="0" w:color="auto"/>
      </w:divBdr>
    </w:div>
    <w:div w:id="164981624">
      <w:bodyDiv w:val="1"/>
      <w:marLeft w:val="0"/>
      <w:marRight w:val="0"/>
      <w:marTop w:val="0"/>
      <w:marBottom w:val="0"/>
      <w:divBdr>
        <w:top w:val="none" w:sz="0" w:space="0" w:color="auto"/>
        <w:left w:val="none" w:sz="0" w:space="0" w:color="auto"/>
        <w:bottom w:val="none" w:sz="0" w:space="0" w:color="auto"/>
        <w:right w:val="none" w:sz="0" w:space="0" w:color="auto"/>
      </w:divBdr>
    </w:div>
    <w:div w:id="164983045">
      <w:bodyDiv w:val="1"/>
      <w:marLeft w:val="0"/>
      <w:marRight w:val="0"/>
      <w:marTop w:val="0"/>
      <w:marBottom w:val="0"/>
      <w:divBdr>
        <w:top w:val="none" w:sz="0" w:space="0" w:color="auto"/>
        <w:left w:val="none" w:sz="0" w:space="0" w:color="auto"/>
        <w:bottom w:val="none" w:sz="0" w:space="0" w:color="auto"/>
        <w:right w:val="none" w:sz="0" w:space="0" w:color="auto"/>
      </w:divBdr>
    </w:div>
    <w:div w:id="165100790">
      <w:bodyDiv w:val="1"/>
      <w:marLeft w:val="0"/>
      <w:marRight w:val="0"/>
      <w:marTop w:val="0"/>
      <w:marBottom w:val="0"/>
      <w:divBdr>
        <w:top w:val="none" w:sz="0" w:space="0" w:color="auto"/>
        <w:left w:val="none" w:sz="0" w:space="0" w:color="auto"/>
        <w:bottom w:val="none" w:sz="0" w:space="0" w:color="auto"/>
        <w:right w:val="none" w:sz="0" w:space="0" w:color="auto"/>
      </w:divBdr>
    </w:div>
    <w:div w:id="165443693">
      <w:bodyDiv w:val="1"/>
      <w:marLeft w:val="0"/>
      <w:marRight w:val="0"/>
      <w:marTop w:val="0"/>
      <w:marBottom w:val="0"/>
      <w:divBdr>
        <w:top w:val="none" w:sz="0" w:space="0" w:color="auto"/>
        <w:left w:val="none" w:sz="0" w:space="0" w:color="auto"/>
        <w:bottom w:val="none" w:sz="0" w:space="0" w:color="auto"/>
        <w:right w:val="none" w:sz="0" w:space="0" w:color="auto"/>
      </w:divBdr>
    </w:div>
    <w:div w:id="165560196">
      <w:bodyDiv w:val="1"/>
      <w:marLeft w:val="0"/>
      <w:marRight w:val="0"/>
      <w:marTop w:val="0"/>
      <w:marBottom w:val="0"/>
      <w:divBdr>
        <w:top w:val="none" w:sz="0" w:space="0" w:color="auto"/>
        <w:left w:val="none" w:sz="0" w:space="0" w:color="auto"/>
        <w:bottom w:val="none" w:sz="0" w:space="0" w:color="auto"/>
        <w:right w:val="none" w:sz="0" w:space="0" w:color="auto"/>
      </w:divBdr>
    </w:div>
    <w:div w:id="166137368">
      <w:bodyDiv w:val="1"/>
      <w:marLeft w:val="0"/>
      <w:marRight w:val="0"/>
      <w:marTop w:val="0"/>
      <w:marBottom w:val="0"/>
      <w:divBdr>
        <w:top w:val="none" w:sz="0" w:space="0" w:color="auto"/>
        <w:left w:val="none" w:sz="0" w:space="0" w:color="auto"/>
        <w:bottom w:val="none" w:sz="0" w:space="0" w:color="auto"/>
        <w:right w:val="none" w:sz="0" w:space="0" w:color="auto"/>
      </w:divBdr>
      <w:divsChild>
        <w:div w:id="1442413417">
          <w:marLeft w:val="0"/>
          <w:marRight w:val="0"/>
          <w:marTop w:val="0"/>
          <w:marBottom w:val="0"/>
          <w:divBdr>
            <w:top w:val="none" w:sz="0" w:space="0" w:color="auto"/>
            <w:left w:val="none" w:sz="0" w:space="0" w:color="auto"/>
            <w:bottom w:val="none" w:sz="0" w:space="0" w:color="auto"/>
            <w:right w:val="none" w:sz="0" w:space="0" w:color="auto"/>
          </w:divBdr>
          <w:divsChild>
            <w:div w:id="119349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3533">
      <w:bodyDiv w:val="1"/>
      <w:marLeft w:val="0"/>
      <w:marRight w:val="0"/>
      <w:marTop w:val="0"/>
      <w:marBottom w:val="0"/>
      <w:divBdr>
        <w:top w:val="none" w:sz="0" w:space="0" w:color="auto"/>
        <w:left w:val="none" w:sz="0" w:space="0" w:color="auto"/>
        <w:bottom w:val="none" w:sz="0" w:space="0" w:color="auto"/>
        <w:right w:val="none" w:sz="0" w:space="0" w:color="auto"/>
      </w:divBdr>
    </w:div>
    <w:div w:id="166529564">
      <w:bodyDiv w:val="1"/>
      <w:marLeft w:val="0"/>
      <w:marRight w:val="0"/>
      <w:marTop w:val="0"/>
      <w:marBottom w:val="0"/>
      <w:divBdr>
        <w:top w:val="none" w:sz="0" w:space="0" w:color="auto"/>
        <w:left w:val="none" w:sz="0" w:space="0" w:color="auto"/>
        <w:bottom w:val="none" w:sz="0" w:space="0" w:color="auto"/>
        <w:right w:val="none" w:sz="0" w:space="0" w:color="auto"/>
      </w:divBdr>
    </w:div>
    <w:div w:id="166678769">
      <w:bodyDiv w:val="1"/>
      <w:marLeft w:val="0"/>
      <w:marRight w:val="0"/>
      <w:marTop w:val="0"/>
      <w:marBottom w:val="0"/>
      <w:divBdr>
        <w:top w:val="none" w:sz="0" w:space="0" w:color="auto"/>
        <w:left w:val="none" w:sz="0" w:space="0" w:color="auto"/>
        <w:bottom w:val="none" w:sz="0" w:space="0" w:color="auto"/>
        <w:right w:val="none" w:sz="0" w:space="0" w:color="auto"/>
      </w:divBdr>
    </w:div>
    <w:div w:id="166941172">
      <w:bodyDiv w:val="1"/>
      <w:marLeft w:val="0"/>
      <w:marRight w:val="0"/>
      <w:marTop w:val="0"/>
      <w:marBottom w:val="0"/>
      <w:divBdr>
        <w:top w:val="none" w:sz="0" w:space="0" w:color="auto"/>
        <w:left w:val="none" w:sz="0" w:space="0" w:color="auto"/>
        <w:bottom w:val="none" w:sz="0" w:space="0" w:color="auto"/>
        <w:right w:val="none" w:sz="0" w:space="0" w:color="auto"/>
      </w:divBdr>
    </w:div>
    <w:div w:id="166988250">
      <w:bodyDiv w:val="1"/>
      <w:marLeft w:val="0"/>
      <w:marRight w:val="0"/>
      <w:marTop w:val="0"/>
      <w:marBottom w:val="0"/>
      <w:divBdr>
        <w:top w:val="none" w:sz="0" w:space="0" w:color="auto"/>
        <w:left w:val="none" w:sz="0" w:space="0" w:color="auto"/>
        <w:bottom w:val="none" w:sz="0" w:space="0" w:color="auto"/>
        <w:right w:val="none" w:sz="0" w:space="0" w:color="auto"/>
      </w:divBdr>
    </w:div>
    <w:div w:id="167253106">
      <w:bodyDiv w:val="1"/>
      <w:marLeft w:val="0"/>
      <w:marRight w:val="0"/>
      <w:marTop w:val="0"/>
      <w:marBottom w:val="0"/>
      <w:divBdr>
        <w:top w:val="none" w:sz="0" w:space="0" w:color="auto"/>
        <w:left w:val="none" w:sz="0" w:space="0" w:color="auto"/>
        <w:bottom w:val="none" w:sz="0" w:space="0" w:color="auto"/>
        <w:right w:val="none" w:sz="0" w:space="0" w:color="auto"/>
      </w:divBdr>
    </w:div>
    <w:div w:id="167409558">
      <w:bodyDiv w:val="1"/>
      <w:marLeft w:val="0"/>
      <w:marRight w:val="0"/>
      <w:marTop w:val="0"/>
      <w:marBottom w:val="0"/>
      <w:divBdr>
        <w:top w:val="none" w:sz="0" w:space="0" w:color="auto"/>
        <w:left w:val="none" w:sz="0" w:space="0" w:color="auto"/>
        <w:bottom w:val="none" w:sz="0" w:space="0" w:color="auto"/>
        <w:right w:val="none" w:sz="0" w:space="0" w:color="auto"/>
      </w:divBdr>
    </w:div>
    <w:div w:id="167868350">
      <w:bodyDiv w:val="1"/>
      <w:marLeft w:val="0"/>
      <w:marRight w:val="0"/>
      <w:marTop w:val="0"/>
      <w:marBottom w:val="0"/>
      <w:divBdr>
        <w:top w:val="none" w:sz="0" w:space="0" w:color="auto"/>
        <w:left w:val="none" w:sz="0" w:space="0" w:color="auto"/>
        <w:bottom w:val="none" w:sz="0" w:space="0" w:color="auto"/>
        <w:right w:val="none" w:sz="0" w:space="0" w:color="auto"/>
      </w:divBdr>
    </w:div>
    <w:div w:id="168374370">
      <w:bodyDiv w:val="1"/>
      <w:marLeft w:val="0"/>
      <w:marRight w:val="0"/>
      <w:marTop w:val="0"/>
      <w:marBottom w:val="0"/>
      <w:divBdr>
        <w:top w:val="none" w:sz="0" w:space="0" w:color="auto"/>
        <w:left w:val="none" w:sz="0" w:space="0" w:color="auto"/>
        <w:bottom w:val="none" w:sz="0" w:space="0" w:color="auto"/>
        <w:right w:val="none" w:sz="0" w:space="0" w:color="auto"/>
      </w:divBdr>
    </w:div>
    <w:div w:id="168448335">
      <w:bodyDiv w:val="1"/>
      <w:marLeft w:val="0"/>
      <w:marRight w:val="0"/>
      <w:marTop w:val="0"/>
      <w:marBottom w:val="0"/>
      <w:divBdr>
        <w:top w:val="none" w:sz="0" w:space="0" w:color="auto"/>
        <w:left w:val="none" w:sz="0" w:space="0" w:color="auto"/>
        <w:bottom w:val="none" w:sz="0" w:space="0" w:color="auto"/>
        <w:right w:val="none" w:sz="0" w:space="0" w:color="auto"/>
      </w:divBdr>
    </w:div>
    <w:div w:id="168719088">
      <w:bodyDiv w:val="1"/>
      <w:marLeft w:val="0"/>
      <w:marRight w:val="0"/>
      <w:marTop w:val="0"/>
      <w:marBottom w:val="0"/>
      <w:divBdr>
        <w:top w:val="none" w:sz="0" w:space="0" w:color="auto"/>
        <w:left w:val="none" w:sz="0" w:space="0" w:color="auto"/>
        <w:bottom w:val="none" w:sz="0" w:space="0" w:color="auto"/>
        <w:right w:val="none" w:sz="0" w:space="0" w:color="auto"/>
      </w:divBdr>
    </w:div>
    <w:div w:id="168836229">
      <w:bodyDiv w:val="1"/>
      <w:marLeft w:val="0"/>
      <w:marRight w:val="0"/>
      <w:marTop w:val="0"/>
      <w:marBottom w:val="0"/>
      <w:divBdr>
        <w:top w:val="none" w:sz="0" w:space="0" w:color="auto"/>
        <w:left w:val="none" w:sz="0" w:space="0" w:color="auto"/>
        <w:bottom w:val="none" w:sz="0" w:space="0" w:color="auto"/>
        <w:right w:val="none" w:sz="0" w:space="0" w:color="auto"/>
      </w:divBdr>
      <w:divsChild>
        <w:div w:id="22755574">
          <w:marLeft w:val="480"/>
          <w:marRight w:val="0"/>
          <w:marTop w:val="0"/>
          <w:marBottom w:val="0"/>
          <w:divBdr>
            <w:top w:val="none" w:sz="0" w:space="0" w:color="auto"/>
            <w:left w:val="none" w:sz="0" w:space="0" w:color="auto"/>
            <w:bottom w:val="none" w:sz="0" w:space="0" w:color="auto"/>
            <w:right w:val="none" w:sz="0" w:space="0" w:color="auto"/>
          </w:divBdr>
        </w:div>
        <w:div w:id="55010119">
          <w:marLeft w:val="480"/>
          <w:marRight w:val="0"/>
          <w:marTop w:val="0"/>
          <w:marBottom w:val="0"/>
          <w:divBdr>
            <w:top w:val="none" w:sz="0" w:space="0" w:color="auto"/>
            <w:left w:val="none" w:sz="0" w:space="0" w:color="auto"/>
            <w:bottom w:val="none" w:sz="0" w:space="0" w:color="auto"/>
            <w:right w:val="none" w:sz="0" w:space="0" w:color="auto"/>
          </w:divBdr>
        </w:div>
        <w:div w:id="134688507">
          <w:marLeft w:val="480"/>
          <w:marRight w:val="0"/>
          <w:marTop w:val="0"/>
          <w:marBottom w:val="0"/>
          <w:divBdr>
            <w:top w:val="none" w:sz="0" w:space="0" w:color="auto"/>
            <w:left w:val="none" w:sz="0" w:space="0" w:color="auto"/>
            <w:bottom w:val="none" w:sz="0" w:space="0" w:color="auto"/>
            <w:right w:val="none" w:sz="0" w:space="0" w:color="auto"/>
          </w:divBdr>
        </w:div>
        <w:div w:id="180780613">
          <w:marLeft w:val="480"/>
          <w:marRight w:val="0"/>
          <w:marTop w:val="0"/>
          <w:marBottom w:val="0"/>
          <w:divBdr>
            <w:top w:val="none" w:sz="0" w:space="0" w:color="auto"/>
            <w:left w:val="none" w:sz="0" w:space="0" w:color="auto"/>
            <w:bottom w:val="none" w:sz="0" w:space="0" w:color="auto"/>
            <w:right w:val="none" w:sz="0" w:space="0" w:color="auto"/>
          </w:divBdr>
        </w:div>
        <w:div w:id="190649613">
          <w:marLeft w:val="480"/>
          <w:marRight w:val="0"/>
          <w:marTop w:val="0"/>
          <w:marBottom w:val="0"/>
          <w:divBdr>
            <w:top w:val="none" w:sz="0" w:space="0" w:color="auto"/>
            <w:left w:val="none" w:sz="0" w:space="0" w:color="auto"/>
            <w:bottom w:val="none" w:sz="0" w:space="0" w:color="auto"/>
            <w:right w:val="none" w:sz="0" w:space="0" w:color="auto"/>
          </w:divBdr>
        </w:div>
        <w:div w:id="201795078">
          <w:marLeft w:val="480"/>
          <w:marRight w:val="0"/>
          <w:marTop w:val="0"/>
          <w:marBottom w:val="0"/>
          <w:divBdr>
            <w:top w:val="none" w:sz="0" w:space="0" w:color="auto"/>
            <w:left w:val="none" w:sz="0" w:space="0" w:color="auto"/>
            <w:bottom w:val="none" w:sz="0" w:space="0" w:color="auto"/>
            <w:right w:val="none" w:sz="0" w:space="0" w:color="auto"/>
          </w:divBdr>
        </w:div>
        <w:div w:id="211507699">
          <w:marLeft w:val="480"/>
          <w:marRight w:val="0"/>
          <w:marTop w:val="0"/>
          <w:marBottom w:val="0"/>
          <w:divBdr>
            <w:top w:val="none" w:sz="0" w:space="0" w:color="auto"/>
            <w:left w:val="none" w:sz="0" w:space="0" w:color="auto"/>
            <w:bottom w:val="none" w:sz="0" w:space="0" w:color="auto"/>
            <w:right w:val="none" w:sz="0" w:space="0" w:color="auto"/>
          </w:divBdr>
        </w:div>
        <w:div w:id="237910261">
          <w:marLeft w:val="480"/>
          <w:marRight w:val="0"/>
          <w:marTop w:val="0"/>
          <w:marBottom w:val="0"/>
          <w:divBdr>
            <w:top w:val="none" w:sz="0" w:space="0" w:color="auto"/>
            <w:left w:val="none" w:sz="0" w:space="0" w:color="auto"/>
            <w:bottom w:val="none" w:sz="0" w:space="0" w:color="auto"/>
            <w:right w:val="none" w:sz="0" w:space="0" w:color="auto"/>
          </w:divBdr>
        </w:div>
        <w:div w:id="239564228">
          <w:marLeft w:val="480"/>
          <w:marRight w:val="0"/>
          <w:marTop w:val="0"/>
          <w:marBottom w:val="0"/>
          <w:divBdr>
            <w:top w:val="none" w:sz="0" w:space="0" w:color="auto"/>
            <w:left w:val="none" w:sz="0" w:space="0" w:color="auto"/>
            <w:bottom w:val="none" w:sz="0" w:space="0" w:color="auto"/>
            <w:right w:val="none" w:sz="0" w:space="0" w:color="auto"/>
          </w:divBdr>
        </w:div>
        <w:div w:id="268240183">
          <w:marLeft w:val="480"/>
          <w:marRight w:val="0"/>
          <w:marTop w:val="0"/>
          <w:marBottom w:val="0"/>
          <w:divBdr>
            <w:top w:val="none" w:sz="0" w:space="0" w:color="auto"/>
            <w:left w:val="none" w:sz="0" w:space="0" w:color="auto"/>
            <w:bottom w:val="none" w:sz="0" w:space="0" w:color="auto"/>
            <w:right w:val="none" w:sz="0" w:space="0" w:color="auto"/>
          </w:divBdr>
        </w:div>
        <w:div w:id="314144555">
          <w:marLeft w:val="480"/>
          <w:marRight w:val="0"/>
          <w:marTop w:val="0"/>
          <w:marBottom w:val="0"/>
          <w:divBdr>
            <w:top w:val="none" w:sz="0" w:space="0" w:color="auto"/>
            <w:left w:val="none" w:sz="0" w:space="0" w:color="auto"/>
            <w:bottom w:val="none" w:sz="0" w:space="0" w:color="auto"/>
            <w:right w:val="none" w:sz="0" w:space="0" w:color="auto"/>
          </w:divBdr>
        </w:div>
        <w:div w:id="364674217">
          <w:marLeft w:val="480"/>
          <w:marRight w:val="0"/>
          <w:marTop w:val="0"/>
          <w:marBottom w:val="0"/>
          <w:divBdr>
            <w:top w:val="none" w:sz="0" w:space="0" w:color="auto"/>
            <w:left w:val="none" w:sz="0" w:space="0" w:color="auto"/>
            <w:bottom w:val="none" w:sz="0" w:space="0" w:color="auto"/>
            <w:right w:val="none" w:sz="0" w:space="0" w:color="auto"/>
          </w:divBdr>
        </w:div>
        <w:div w:id="413474663">
          <w:marLeft w:val="480"/>
          <w:marRight w:val="0"/>
          <w:marTop w:val="0"/>
          <w:marBottom w:val="0"/>
          <w:divBdr>
            <w:top w:val="none" w:sz="0" w:space="0" w:color="auto"/>
            <w:left w:val="none" w:sz="0" w:space="0" w:color="auto"/>
            <w:bottom w:val="none" w:sz="0" w:space="0" w:color="auto"/>
            <w:right w:val="none" w:sz="0" w:space="0" w:color="auto"/>
          </w:divBdr>
        </w:div>
        <w:div w:id="444154793">
          <w:marLeft w:val="480"/>
          <w:marRight w:val="0"/>
          <w:marTop w:val="0"/>
          <w:marBottom w:val="0"/>
          <w:divBdr>
            <w:top w:val="none" w:sz="0" w:space="0" w:color="auto"/>
            <w:left w:val="none" w:sz="0" w:space="0" w:color="auto"/>
            <w:bottom w:val="none" w:sz="0" w:space="0" w:color="auto"/>
            <w:right w:val="none" w:sz="0" w:space="0" w:color="auto"/>
          </w:divBdr>
        </w:div>
        <w:div w:id="467238234">
          <w:marLeft w:val="480"/>
          <w:marRight w:val="0"/>
          <w:marTop w:val="0"/>
          <w:marBottom w:val="0"/>
          <w:divBdr>
            <w:top w:val="none" w:sz="0" w:space="0" w:color="auto"/>
            <w:left w:val="none" w:sz="0" w:space="0" w:color="auto"/>
            <w:bottom w:val="none" w:sz="0" w:space="0" w:color="auto"/>
            <w:right w:val="none" w:sz="0" w:space="0" w:color="auto"/>
          </w:divBdr>
        </w:div>
        <w:div w:id="553469410">
          <w:marLeft w:val="480"/>
          <w:marRight w:val="0"/>
          <w:marTop w:val="0"/>
          <w:marBottom w:val="0"/>
          <w:divBdr>
            <w:top w:val="none" w:sz="0" w:space="0" w:color="auto"/>
            <w:left w:val="none" w:sz="0" w:space="0" w:color="auto"/>
            <w:bottom w:val="none" w:sz="0" w:space="0" w:color="auto"/>
            <w:right w:val="none" w:sz="0" w:space="0" w:color="auto"/>
          </w:divBdr>
        </w:div>
        <w:div w:id="567113609">
          <w:marLeft w:val="480"/>
          <w:marRight w:val="0"/>
          <w:marTop w:val="0"/>
          <w:marBottom w:val="0"/>
          <w:divBdr>
            <w:top w:val="none" w:sz="0" w:space="0" w:color="auto"/>
            <w:left w:val="none" w:sz="0" w:space="0" w:color="auto"/>
            <w:bottom w:val="none" w:sz="0" w:space="0" w:color="auto"/>
            <w:right w:val="none" w:sz="0" w:space="0" w:color="auto"/>
          </w:divBdr>
        </w:div>
        <w:div w:id="603616219">
          <w:marLeft w:val="480"/>
          <w:marRight w:val="0"/>
          <w:marTop w:val="0"/>
          <w:marBottom w:val="0"/>
          <w:divBdr>
            <w:top w:val="none" w:sz="0" w:space="0" w:color="auto"/>
            <w:left w:val="none" w:sz="0" w:space="0" w:color="auto"/>
            <w:bottom w:val="none" w:sz="0" w:space="0" w:color="auto"/>
            <w:right w:val="none" w:sz="0" w:space="0" w:color="auto"/>
          </w:divBdr>
        </w:div>
        <w:div w:id="624316815">
          <w:marLeft w:val="480"/>
          <w:marRight w:val="0"/>
          <w:marTop w:val="0"/>
          <w:marBottom w:val="0"/>
          <w:divBdr>
            <w:top w:val="none" w:sz="0" w:space="0" w:color="auto"/>
            <w:left w:val="none" w:sz="0" w:space="0" w:color="auto"/>
            <w:bottom w:val="none" w:sz="0" w:space="0" w:color="auto"/>
            <w:right w:val="none" w:sz="0" w:space="0" w:color="auto"/>
          </w:divBdr>
        </w:div>
        <w:div w:id="723794148">
          <w:marLeft w:val="480"/>
          <w:marRight w:val="0"/>
          <w:marTop w:val="0"/>
          <w:marBottom w:val="0"/>
          <w:divBdr>
            <w:top w:val="none" w:sz="0" w:space="0" w:color="auto"/>
            <w:left w:val="none" w:sz="0" w:space="0" w:color="auto"/>
            <w:bottom w:val="none" w:sz="0" w:space="0" w:color="auto"/>
            <w:right w:val="none" w:sz="0" w:space="0" w:color="auto"/>
          </w:divBdr>
        </w:div>
        <w:div w:id="767627395">
          <w:marLeft w:val="480"/>
          <w:marRight w:val="0"/>
          <w:marTop w:val="0"/>
          <w:marBottom w:val="0"/>
          <w:divBdr>
            <w:top w:val="none" w:sz="0" w:space="0" w:color="auto"/>
            <w:left w:val="none" w:sz="0" w:space="0" w:color="auto"/>
            <w:bottom w:val="none" w:sz="0" w:space="0" w:color="auto"/>
            <w:right w:val="none" w:sz="0" w:space="0" w:color="auto"/>
          </w:divBdr>
        </w:div>
        <w:div w:id="787356627">
          <w:marLeft w:val="480"/>
          <w:marRight w:val="0"/>
          <w:marTop w:val="0"/>
          <w:marBottom w:val="0"/>
          <w:divBdr>
            <w:top w:val="none" w:sz="0" w:space="0" w:color="auto"/>
            <w:left w:val="none" w:sz="0" w:space="0" w:color="auto"/>
            <w:bottom w:val="none" w:sz="0" w:space="0" w:color="auto"/>
            <w:right w:val="none" w:sz="0" w:space="0" w:color="auto"/>
          </w:divBdr>
        </w:div>
        <w:div w:id="854000550">
          <w:marLeft w:val="480"/>
          <w:marRight w:val="0"/>
          <w:marTop w:val="0"/>
          <w:marBottom w:val="0"/>
          <w:divBdr>
            <w:top w:val="none" w:sz="0" w:space="0" w:color="auto"/>
            <w:left w:val="none" w:sz="0" w:space="0" w:color="auto"/>
            <w:bottom w:val="none" w:sz="0" w:space="0" w:color="auto"/>
            <w:right w:val="none" w:sz="0" w:space="0" w:color="auto"/>
          </w:divBdr>
        </w:div>
        <w:div w:id="854196850">
          <w:marLeft w:val="480"/>
          <w:marRight w:val="0"/>
          <w:marTop w:val="0"/>
          <w:marBottom w:val="0"/>
          <w:divBdr>
            <w:top w:val="none" w:sz="0" w:space="0" w:color="auto"/>
            <w:left w:val="none" w:sz="0" w:space="0" w:color="auto"/>
            <w:bottom w:val="none" w:sz="0" w:space="0" w:color="auto"/>
            <w:right w:val="none" w:sz="0" w:space="0" w:color="auto"/>
          </w:divBdr>
        </w:div>
        <w:div w:id="857810339">
          <w:marLeft w:val="480"/>
          <w:marRight w:val="0"/>
          <w:marTop w:val="0"/>
          <w:marBottom w:val="0"/>
          <w:divBdr>
            <w:top w:val="none" w:sz="0" w:space="0" w:color="auto"/>
            <w:left w:val="none" w:sz="0" w:space="0" w:color="auto"/>
            <w:bottom w:val="none" w:sz="0" w:space="0" w:color="auto"/>
            <w:right w:val="none" w:sz="0" w:space="0" w:color="auto"/>
          </w:divBdr>
        </w:div>
        <w:div w:id="961418363">
          <w:marLeft w:val="480"/>
          <w:marRight w:val="0"/>
          <w:marTop w:val="0"/>
          <w:marBottom w:val="0"/>
          <w:divBdr>
            <w:top w:val="none" w:sz="0" w:space="0" w:color="auto"/>
            <w:left w:val="none" w:sz="0" w:space="0" w:color="auto"/>
            <w:bottom w:val="none" w:sz="0" w:space="0" w:color="auto"/>
            <w:right w:val="none" w:sz="0" w:space="0" w:color="auto"/>
          </w:divBdr>
        </w:div>
        <w:div w:id="969362018">
          <w:marLeft w:val="480"/>
          <w:marRight w:val="0"/>
          <w:marTop w:val="0"/>
          <w:marBottom w:val="0"/>
          <w:divBdr>
            <w:top w:val="none" w:sz="0" w:space="0" w:color="auto"/>
            <w:left w:val="none" w:sz="0" w:space="0" w:color="auto"/>
            <w:bottom w:val="none" w:sz="0" w:space="0" w:color="auto"/>
            <w:right w:val="none" w:sz="0" w:space="0" w:color="auto"/>
          </w:divBdr>
        </w:div>
        <w:div w:id="983125748">
          <w:marLeft w:val="480"/>
          <w:marRight w:val="0"/>
          <w:marTop w:val="0"/>
          <w:marBottom w:val="0"/>
          <w:divBdr>
            <w:top w:val="none" w:sz="0" w:space="0" w:color="auto"/>
            <w:left w:val="none" w:sz="0" w:space="0" w:color="auto"/>
            <w:bottom w:val="none" w:sz="0" w:space="0" w:color="auto"/>
            <w:right w:val="none" w:sz="0" w:space="0" w:color="auto"/>
          </w:divBdr>
        </w:div>
        <w:div w:id="991562280">
          <w:marLeft w:val="480"/>
          <w:marRight w:val="0"/>
          <w:marTop w:val="0"/>
          <w:marBottom w:val="0"/>
          <w:divBdr>
            <w:top w:val="none" w:sz="0" w:space="0" w:color="auto"/>
            <w:left w:val="none" w:sz="0" w:space="0" w:color="auto"/>
            <w:bottom w:val="none" w:sz="0" w:space="0" w:color="auto"/>
            <w:right w:val="none" w:sz="0" w:space="0" w:color="auto"/>
          </w:divBdr>
        </w:div>
        <w:div w:id="1017343178">
          <w:marLeft w:val="480"/>
          <w:marRight w:val="0"/>
          <w:marTop w:val="0"/>
          <w:marBottom w:val="0"/>
          <w:divBdr>
            <w:top w:val="none" w:sz="0" w:space="0" w:color="auto"/>
            <w:left w:val="none" w:sz="0" w:space="0" w:color="auto"/>
            <w:bottom w:val="none" w:sz="0" w:space="0" w:color="auto"/>
            <w:right w:val="none" w:sz="0" w:space="0" w:color="auto"/>
          </w:divBdr>
        </w:div>
        <w:div w:id="1049036701">
          <w:marLeft w:val="480"/>
          <w:marRight w:val="0"/>
          <w:marTop w:val="0"/>
          <w:marBottom w:val="0"/>
          <w:divBdr>
            <w:top w:val="none" w:sz="0" w:space="0" w:color="auto"/>
            <w:left w:val="none" w:sz="0" w:space="0" w:color="auto"/>
            <w:bottom w:val="none" w:sz="0" w:space="0" w:color="auto"/>
            <w:right w:val="none" w:sz="0" w:space="0" w:color="auto"/>
          </w:divBdr>
        </w:div>
        <w:div w:id="1115490013">
          <w:marLeft w:val="480"/>
          <w:marRight w:val="0"/>
          <w:marTop w:val="0"/>
          <w:marBottom w:val="0"/>
          <w:divBdr>
            <w:top w:val="none" w:sz="0" w:space="0" w:color="auto"/>
            <w:left w:val="none" w:sz="0" w:space="0" w:color="auto"/>
            <w:bottom w:val="none" w:sz="0" w:space="0" w:color="auto"/>
            <w:right w:val="none" w:sz="0" w:space="0" w:color="auto"/>
          </w:divBdr>
        </w:div>
        <w:div w:id="1115901085">
          <w:marLeft w:val="480"/>
          <w:marRight w:val="0"/>
          <w:marTop w:val="0"/>
          <w:marBottom w:val="0"/>
          <w:divBdr>
            <w:top w:val="none" w:sz="0" w:space="0" w:color="auto"/>
            <w:left w:val="none" w:sz="0" w:space="0" w:color="auto"/>
            <w:bottom w:val="none" w:sz="0" w:space="0" w:color="auto"/>
            <w:right w:val="none" w:sz="0" w:space="0" w:color="auto"/>
          </w:divBdr>
        </w:div>
        <w:div w:id="1146892260">
          <w:marLeft w:val="480"/>
          <w:marRight w:val="0"/>
          <w:marTop w:val="0"/>
          <w:marBottom w:val="0"/>
          <w:divBdr>
            <w:top w:val="none" w:sz="0" w:space="0" w:color="auto"/>
            <w:left w:val="none" w:sz="0" w:space="0" w:color="auto"/>
            <w:bottom w:val="none" w:sz="0" w:space="0" w:color="auto"/>
            <w:right w:val="none" w:sz="0" w:space="0" w:color="auto"/>
          </w:divBdr>
        </w:div>
        <w:div w:id="1151216263">
          <w:marLeft w:val="480"/>
          <w:marRight w:val="0"/>
          <w:marTop w:val="0"/>
          <w:marBottom w:val="0"/>
          <w:divBdr>
            <w:top w:val="none" w:sz="0" w:space="0" w:color="auto"/>
            <w:left w:val="none" w:sz="0" w:space="0" w:color="auto"/>
            <w:bottom w:val="none" w:sz="0" w:space="0" w:color="auto"/>
            <w:right w:val="none" w:sz="0" w:space="0" w:color="auto"/>
          </w:divBdr>
        </w:div>
        <w:div w:id="1158615829">
          <w:marLeft w:val="480"/>
          <w:marRight w:val="0"/>
          <w:marTop w:val="0"/>
          <w:marBottom w:val="0"/>
          <w:divBdr>
            <w:top w:val="none" w:sz="0" w:space="0" w:color="auto"/>
            <w:left w:val="none" w:sz="0" w:space="0" w:color="auto"/>
            <w:bottom w:val="none" w:sz="0" w:space="0" w:color="auto"/>
            <w:right w:val="none" w:sz="0" w:space="0" w:color="auto"/>
          </w:divBdr>
        </w:div>
        <w:div w:id="1178035263">
          <w:marLeft w:val="480"/>
          <w:marRight w:val="0"/>
          <w:marTop w:val="0"/>
          <w:marBottom w:val="0"/>
          <w:divBdr>
            <w:top w:val="none" w:sz="0" w:space="0" w:color="auto"/>
            <w:left w:val="none" w:sz="0" w:space="0" w:color="auto"/>
            <w:bottom w:val="none" w:sz="0" w:space="0" w:color="auto"/>
            <w:right w:val="none" w:sz="0" w:space="0" w:color="auto"/>
          </w:divBdr>
        </w:div>
        <w:div w:id="1246455866">
          <w:marLeft w:val="480"/>
          <w:marRight w:val="0"/>
          <w:marTop w:val="0"/>
          <w:marBottom w:val="0"/>
          <w:divBdr>
            <w:top w:val="none" w:sz="0" w:space="0" w:color="auto"/>
            <w:left w:val="none" w:sz="0" w:space="0" w:color="auto"/>
            <w:bottom w:val="none" w:sz="0" w:space="0" w:color="auto"/>
            <w:right w:val="none" w:sz="0" w:space="0" w:color="auto"/>
          </w:divBdr>
        </w:div>
        <w:div w:id="1254704418">
          <w:marLeft w:val="480"/>
          <w:marRight w:val="0"/>
          <w:marTop w:val="0"/>
          <w:marBottom w:val="0"/>
          <w:divBdr>
            <w:top w:val="none" w:sz="0" w:space="0" w:color="auto"/>
            <w:left w:val="none" w:sz="0" w:space="0" w:color="auto"/>
            <w:bottom w:val="none" w:sz="0" w:space="0" w:color="auto"/>
            <w:right w:val="none" w:sz="0" w:space="0" w:color="auto"/>
          </w:divBdr>
        </w:div>
        <w:div w:id="1254825500">
          <w:marLeft w:val="480"/>
          <w:marRight w:val="0"/>
          <w:marTop w:val="0"/>
          <w:marBottom w:val="0"/>
          <w:divBdr>
            <w:top w:val="none" w:sz="0" w:space="0" w:color="auto"/>
            <w:left w:val="none" w:sz="0" w:space="0" w:color="auto"/>
            <w:bottom w:val="none" w:sz="0" w:space="0" w:color="auto"/>
            <w:right w:val="none" w:sz="0" w:space="0" w:color="auto"/>
          </w:divBdr>
        </w:div>
        <w:div w:id="1255363207">
          <w:marLeft w:val="480"/>
          <w:marRight w:val="0"/>
          <w:marTop w:val="0"/>
          <w:marBottom w:val="0"/>
          <w:divBdr>
            <w:top w:val="none" w:sz="0" w:space="0" w:color="auto"/>
            <w:left w:val="none" w:sz="0" w:space="0" w:color="auto"/>
            <w:bottom w:val="none" w:sz="0" w:space="0" w:color="auto"/>
            <w:right w:val="none" w:sz="0" w:space="0" w:color="auto"/>
          </w:divBdr>
        </w:div>
        <w:div w:id="1259679840">
          <w:marLeft w:val="480"/>
          <w:marRight w:val="0"/>
          <w:marTop w:val="0"/>
          <w:marBottom w:val="0"/>
          <w:divBdr>
            <w:top w:val="none" w:sz="0" w:space="0" w:color="auto"/>
            <w:left w:val="none" w:sz="0" w:space="0" w:color="auto"/>
            <w:bottom w:val="none" w:sz="0" w:space="0" w:color="auto"/>
            <w:right w:val="none" w:sz="0" w:space="0" w:color="auto"/>
          </w:divBdr>
        </w:div>
        <w:div w:id="1293055079">
          <w:marLeft w:val="480"/>
          <w:marRight w:val="0"/>
          <w:marTop w:val="0"/>
          <w:marBottom w:val="0"/>
          <w:divBdr>
            <w:top w:val="none" w:sz="0" w:space="0" w:color="auto"/>
            <w:left w:val="none" w:sz="0" w:space="0" w:color="auto"/>
            <w:bottom w:val="none" w:sz="0" w:space="0" w:color="auto"/>
            <w:right w:val="none" w:sz="0" w:space="0" w:color="auto"/>
          </w:divBdr>
        </w:div>
        <w:div w:id="1335717911">
          <w:marLeft w:val="480"/>
          <w:marRight w:val="0"/>
          <w:marTop w:val="0"/>
          <w:marBottom w:val="0"/>
          <w:divBdr>
            <w:top w:val="none" w:sz="0" w:space="0" w:color="auto"/>
            <w:left w:val="none" w:sz="0" w:space="0" w:color="auto"/>
            <w:bottom w:val="none" w:sz="0" w:space="0" w:color="auto"/>
            <w:right w:val="none" w:sz="0" w:space="0" w:color="auto"/>
          </w:divBdr>
        </w:div>
        <w:div w:id="1360668253">
          <w:marLeft w:val="480"/>
          <w:marRight w:val="0"/>
          <w:marTop w:val="0"/>
          <w:marBottom w:val="0"/>
          <w:divBdr>
            <w:top w:val="none" w:sz="0" w:space="0" w:color="auto"/>
            <w:left w:val="none" w:sz="0" w:space="0" w:color="auto"/>
            <w:bottom w:val="none" w:sz="0" w:space="0" w:color="auto"/>
            <w:right w:val="none" w:sz="0" w:space="0" w:color="auto"/>
          </w:divBdr>
        </w:div>
        <w:div w:id="1400905669">
          <w:marLeft w:val="480"/>
          <w:marRight w:val="0"/>
          <w:marTop w:val="0"/>
          <w:marBottom w:val="0"/>
          <w:divBdr>
            <w:top w:val="none" w:sz="0" w:space="0" w:color="auto"/>
            <w:left w:val="none" w:sz="0" w:space="0" w:color="auto"/>
            <w:bottom w:val="none" w:sz="0" w:space="0" w:color="auto"/>
            <w:right w:val="none" w:sz="0" w:space="0" w:color="auto"/>
          </w:divBdr>
        </w:div>
        <w:div w:id="1456169696">
          <w:marLeft w:val="480"/>
          <w:marRight w:val="0"/>
          <w:marTop w:val="0"/>
          <w:marBottom w:val="0"/>
          <w:divBdr>
            <w:top w:val="none" w:sz="0" w:space="0" w:color="auto"/>
            <w:left w:val="none" w:sz="0" w:space="0" w:color="auto"/>
            <w:bottom w:val="none" w:sz="0" w:space="0" w:color="auto"/>
            <w:right w:val="none" w:sz="0" w:space="0" w:color="auto"/>
          </w:divBdr>
        </w:div>
      </w:divsChild>
    </w:div>
    <w:div w:id="169028383">
      <w:bodyDiv w:val="1"/>
      <w:marLeft w:val="0"/>
      <w:marRight w:val="0"/>
      <w:marTop w:val="0"/>
      <w:marBottom w:val="0"/>
      <w:divBdr>
        <w:top w:val="none" w:sz="0" w:space="0" w:color="auto"/>
        <w:left w:val="none" w:sz="0" w:space="0" w:color="auto"/>
        <w:bottom w:val="none" w:sz="0" w:space="0" w:color="auto"/>
        <w:right w:val="none" w:sz="0" w:space="0" w:color="auto"/>
      </w:divBdr>
    </w:div>
    <w:div w:id="169377239">
      <w:bodyDiv w:val="1"/>
      <w:marLeft w:val="0"/>
      <w:marRight w:val="0"/>
      <w:marTop w:val="0"/>
      <w:marBottom w:val="0"/>
      <w:divBdr>
        <w:top w:val="none" w:sz="0" w:space="0" w:color="auto"/>
        <w:left w:val="none" w:sz="0" w:space="0" w:color="auto"/>
        <w:bottom w:val="none" w:sz="0" w:space="0" w:color="auto"/>
        <w:right w:val="none" w:sz="0" w:space="0" w:color="auto"/>
      </w:divBdr>
      <w:divsChild>
        <w:div w:id="3940735">
          <w:marLeft w:val="480"/>
          <w:marRight w:val="0"/>
          <w:marTop w:val="0"/>
          <w:marBottom w:val="0"/>
          <w:divBdr>
            <w:top w:val="none" w:sz="0" w:space="0" w:color="auto"/>
            <w:left w:val="none" w:sz="0" w:space="0" w:color="auto"/>
            <w:bottom w:val="none" w:sz="0" w:space="0" w:color="auto"/>
            <w:right w:val="none" w:sz="0" w:space="0" w:color="auto"/>
          </w:divBdr>
        </w:div>
        <w:div w:id="63378045">
          <w:marLeft w:val="480"/>
          <w:marRight w:val="0"/>
          <w:marTop w:val="0"/>
          <w:marBottom w:val="0"/>
          <w:divBdr>
            <w:top w:val="none" w:sz="0" w:space="0" w:color="auto"/>
            <w:left w:val="none" w:sz="0" w:space="0" w:color="auto"/>
            <w:bottom w:val="none" w:sz="0" w:space="0" w:color="auto"/>
            <w:right w:val="none" w:sz="0" w:space="0" w:color="auto"/>
          </w:divBdr>
        </w:div>
        <w:div w:id="74402215">
          <w:marLeft w:val="480"/>
          <w:marRight w:val="0"/>
          <w:marTop w:val="0"/>
          <w:marBottom w:val="0"/>
          <w:divBdr>
            <w:top w:val="none" w:sz="0" w:space="0" w:color="auto"/>
            <w:left w:val="none" w:sz="0" w:space="0" w:color="auto"/>
            <w:bottom w:val="none" w:sz="0" w:space="0" w:color="auto"/>
            <w:right w:val="none" w:sz="0" w:space="0" w:color="auto"/>
          </w:divBdr>
        </w:div>
        <w:div w:id="158346438">
          <w:marLeft w:val="480"/>
          <w:marRight w:val="0"/>
          <w:marTop w:val="0"/>
          <w:marBottom w:val="0"/>
          <w:divBdr>
            <w:top w:val="none" w:sz="0" w:space="0" w:color="auto"/>
            <w:left w:val="none" w:sz="0" w:space="0" w:color="auto"/>
            <w:bottom w:val="none" w:sz="0" w:space="0" w:color="auto"/>
            <w:right w:val="none" w:sz="0" w:space="0" w:color="auto"/>
          </w:divBdr>
        </w:div>
        <w:div w:id="279261995">
          <w:marLeft w:val="480"/>
          <w:marRight w:val="0"/>
          <w:marTop w:val="0"/>
          <w:marBottom w:val="0"/>
          <w:divBdr>
            <w:top w:val="none" w:sz="0" w:space="0" w:color="auto"/>
            <w:left w:val="none" w:sz="0" w:space="0" w:color="auto"/>
            <w:bottom w:val="none" w:sz="0" w:space="0" w:color="auto"/>
            <w:right w:val="none" w:sz="0" w:space="0" w:color="auto"/>
          </w:divBdr>
        </w:div>
        <w:div w:id="373695446">
          <w:marLeft w:val="480"/>
          <w:marRight w:val="0"/>
          <w:marTop w:val="0"/>
          <w:marBottom w:val="0"/>
          <w:divBdr>
            <w:top w:val="none" w:sz="0" w:space="0" w:color="auto"/>
            <w:left w:val="none" w:sz="0" w:space="0" w:color="auto"/>
            <w:bottom w:val="none" w:sz="0" w:space="0" w:color="auto"/>
            <w:right w:val="none" w:sz="0" w:space="0" w:color="auto"/>
          </w:divBdr>
        </w:div>
        <w:div w:id="427310447">
          <w:marLeft w:val="480"/>
          <w:marRight w:val="0"/>
          <w:marTop w:val="0"/>
          <w:marBottom w:val="0"/>
          <w:divBdr>
            <w:top w:val="none" w:sz="0" w:space="0" w:color="auto"/>
            <w:left w:val="none" w:sz="0" w:space="0" w:color="auto"/>
            <w:bottom w:val="none" w:sz="0" w:space="0" w:color="auto"/>
            <w:right w:val="none" w:sz="0" w:space="0" w:color="auto"/>
          </w:divBdr>
        </w:div>
        <w:div w:id="437989021">
          <w:marLeft w:val="480"/>
          <w:marRight w:val="0"/>
          <w:marTop w:val="0"/>
          <w:marBottom w:val="0"/>
          <w:divBdr>
            <w:top w:val="none" w:sz="0" w:space="0" w:color="auto"/>
            <w:left w:val="none" w:sz="0" w:space="0" w:color="auto"/>
            <w:bottom w:val="none" w:sz="0" w:space="0" w:color="auto"/>
            <w:right w:val="none" w:sz="0" w:space="0" w:color="auto"/>
          </w:divBdr>
        </w:div>
        <w:div w:id="482281488">
          <w:marLeft w:val="480"/>
          <w:marRight w:val="0"/>
          <w:marTop w:val="0"/>
          <w:marBottom w:val="0"/>
          <w:divBdr>
            <w:top w:val="none" w:sz="0" w:space="0" w:color="auto"/>
            <w:left w:val="none" w:sz="0" w:space="0" w:color="auto"/>
            <w:bottom w:val="none" w:sz="0" w:space="0" w:color="auto"/>
            <w:right w:val="none" w:sz="0" w:space="0" w:color="auto"/>
          </w:divBdr>
        </w:div>
        <w:div w:id="664742050">
          <w:marLeft w:val="480"/>
          <w:marRight w:val="0"/>
          <w:marTop w:val="0"/>
          <w:marBottom w:val="0"/>
          <w:divBdr>
            <w:top w:val="none" w:sz="0" w:space="0" w:color="auto"/>
            <w:left w:val="none" w:sz="0" w:space="0" w:color="auto"/>
            <w:bottom w:val="none" w:sz="0" w:space="0" w:color="auto"/>
            <w:right w:val="none" w:sz="0" w:space="0" w:color="auto"/>
          </w:divBdr>
        </w:div>
        <w:div w:id="700476898">
          <w:marLeft w:val="480"/>
          <w:marRight w:val="0"/>
          <w:marTop w:val="0"/>
          <w:marBottom w:val="0"/>
          <w:divBdr>
            <w:top w:val="none" w:sz="0" w:space="0" w:color="auto"/>
            <w:left w:val="none" w:sz="0" w:space="0" w:color="auto"/>
            <w:bottom w:val="none" w:sz="0" w:space="0" w:color="auto"/>
            <w:right w:val="none" w:sz="0" w:space="0" w:color="auto"/>
          </w:divBdr>
        </w:div>
        <w:div w:id="728724095">
          <w:marLeft w:val="480"/>
          <w:marRight w:val="0"/>
          <w:marTop w:val="0"/>
          <w:marBottom w:val="0"/>
          <w:divBdr>
            <w:top w:val="none" w:sz="0" w:space="0" w:color="auto"/>
            <w:left w:val="none" w:sz="0" w:space="0" w:color="auto"/>
            <w:bottom w:val="none" w:sz="0" w:space="0" w:color="auto"/>
            <w:right w:val="none" w:sz="0" w:space="0" w:color="auto"/>
          </w:divBdr>
        </w:div>
        <w:div w:id="770978785">
          <w:marLeft w:val="480"/>
          <w:marRight w:val="0"/>
          <w:marTop w:val="0"/>
          <w:marBottom w:val="0"/>
          <w:divBdr>
            <w:top w:val="none" w:sz="0" w:space="0" w:color="auto"/>
            <w:left w:val="none" w:sz="0" w:space="0" w:color="auto"/>
            <w:bottom w:val="none" w:sz="0" w:space="0" w:color="auto"/>
            <w:right w:val="none" w:sz="0" w:space="0" w:color="auto"/>
          </w:divBdr>
        </w:div>
        <w:div w:id="838932589">
          <w:marLeft w:val="480"/>
          <w:marRight w:val="0"/>
          <w:marTop w:val="0"/>
          <w:marBottom w:val="0"/>
          <w:divBdr>
            <w:top w:val="none" w:sz="0" w:space="0" w:color="auto"/>
            <w:left w:val="none" w:sz="0" w:space="0" w:color="auto"/>
            <w:bottom w:val="none" w:sz="0" w:space="0" w:color="auto"/>
            <w:right w:val="none" w:sz="0" w:space="0" w:color="auto"/>
          </w:divBdr>
        </w:div>
        <w:div w:id="1210264348">
          <w:marLeft w:val="480"/>
          <w:marRight w:val="0"/>
          <w:marTop w:val="0"/>
          <w:marBottom w:val="0"/>
          <w:divBdr>
            <w:top w:val="none" w:sz="0" w:space="0" w:color="auto"/>
            <w:left w:val="none" w:sz="0" w:space="0" w:color="auto"/>
            <w:bottom w:val="none" w:sz="0" w:space="0" w:color="auto"/>
            <w:right w:val="none" w:sz="0" w:space="0" w:color="auto"/>
          </w:divBdr>
        </w:div>
        <w:div w:id="1233200132">
          <w:marLeft w:val="480"/>
          <w:marRight w:val="0"/>
          <w:marTop w:val="0"/>
          <w:marBottom w:val="0"/>
          <w:divBdr>
            <w:top w:val="none" w:sz="0" w:space="0" w:color="auto"/>
            <w:left w:val="none" w:sz="0" w:space="0" w:color="auto"/>
            <w:bottom w:val="none" w:sz="0" w:space="0" w:color="auto"/>
            <w:right w:val="none" w:sz="0" w:space="0" w:color="auto"/>
          </w:divBdr>
        </w:div>
        <w:div w:id="1247032550">
          <w:marLeft w:val="480"/>
          <w:marRight w:val="0"/>
          <w:marTop w:val="0"/>
          <w:marBottom w:val="0"/>
          <w:divBdr>
            <w:top w:val="none" w:sz="0" w:space="0" w:color="auto"/>
            <w:left w:val="none" w:sz="0" w:space="0" w:color="auto"/>
            <w:bottom w:val="none" w:sz="0" w:space="0" w:color="auto"/>
            <w:right w:val="none" w:sz="0" w:space="0" w:color="auto"/>
          </w:divBdr>
        </w:div>
        <w:div w:id="1321812802">
          <w:marLeft w:val="480"/>
          <w:marRight w:val="0"/>
          <w:marTop w:val="0"/>
          <w:marBottom w:val="0"/>
          <w:divBdr>
            <w:top w:val="none" w:sz="0" w:space="0" w:color="auto"/>
            <w:left w:val="none" w:sz="0" w:space="0" w:color="auto"/>
            <w:bottom w:val="none" w:sz="0" w:space="0" w:color="auto"/>
            <w:right w:val="none" w:sz="0" w:space="0" w:color="auto"/>
          </w:divBdr>
        </w:div>
        <w:div w:id="1355810829">
          <w:marLeft w:val="480"/>
          <w:marRight w:val="0"/>
          <w:marTop w:val="0"/>
          <w:marBottom w:val="0"/>
          <w:divBdr>
            <w:top w:val="none" w:sz="0" w:space="0" w:color="auto"/>
            <w:left w:val="none" w:sz="0" w:space="0" w:color="auto"/>
            <w:bottom w:val="none" w:sz="0" w:space="0" w:color="auto"/>
            <w:right w:val="none" w:sz="0" w:space="0" w:color="auto"/>
          </w:divBdr>
        </w:div>
        <w:div w:id="1402291721">
          <w:marLeft w:val="480"/>
          <w:marRight w:val="0"/>
          <w:marTop w:val="0"/>
          <w:marBottom w:val="0"/>
          <w:divBdr>
            <w:top w:val="none" w:sz="0" w:space="0" w:color="auto"/>
            <w:left w:val="none" w:sz="0" w:space="0" w:color="auto"/>
            <w:bottom w:val="none" w:sz="0" w:space="0" w:color="auto"/>
            <w:right w:val="none" w:sz="0" w:space="0" w:color="auto"/>
          </w:divBdr>
        </w:div>
        <w:div w:id="1403453871">
          <w:marLeft w:val="480"/>
          <w:marRight w:val="0"/>
          <w:marTop w:val="0"/>
          <w:marBottom w:val="0"/>
          <w:divBdr>
            <w:top w:val="none" w:sz="0" w:space="0" w:color="auto"/>
            <w:left w:val="none" w:sz="0" w:space="0" w:color="auto"/>
            <w:bottom w:val="none" w:sz="0" w:space="0" w:color="auto"/>
            <w:right w:val="none" w:sz="0" w:space="0" w:color="auto"/>
          </w:divBdr>
        </w:div>
        <w:div w:id="1429040054">
          <w:marLeft w:val="480"/>
          <w:marRight w:val="0"/>
          <w:marTop w:val="0"/>
          <w:marBottom w:val="0"/>
          <w:divBdr>
            <w:top w:val="none" w:sz="0" w:space="0" w:color="auto"/>
            <w:left w:val="none" w:sz="0" w:space="0" w:color="auto"/>
            <w:bottom w:val="none" w:sz="0" w:space="0" w:color="auto"/>
            <w:right w:val="none" w:sz="0" w:space="0" w:color="auto"/>
          </w:divBdr>
        </w:div>
        <w:div w:id="1497576627">
          <w:marLeft w:val="480"/>
          <w:marRight w:val="0"/>
          <w:marTop w:val="0"/>
          <w:marBottom w:val="0"/>
          <w:divBdr>
            <w:top w:val="none" w:sz="0" w:space="0" w:color="auto"/>
            <w:left w:val="none" w:sz="0" w:space="0" w:color="auto"/>
            <w:bottom w:val="none" w:sz="0" w:space="0" w:color="auto"/>
            <w:right w:val="none" w:sz="0" w:space="0" w:color="auto"/>
          </w:divBdr>
        </w:div>
        <w:div w:id="1557667072">
          <w:marLeft w:val="480"/>
          <w:marRight w:val="0"/>
          <w:marTop w:val="0"/>
          <w:marBottom w:val="0"/>
          <w:divBdr>
            <w:top w:val="none" w:sz="0" w:space="0" w:color="auto"/>
            <w:left w:val="none" w:sz="0" w:space="0" w:color="auto"/>
            <w:bottom w:val="none" w:sz="0" w:space="0" w:color="auto"/>
            <w:right w:val="none" w:sz="0" w:space="0" w:color="auto"/>
          </w:divBdr>
        </w:div>
        <w:div w:id="1645087904">
          <w:marLeft w:val="480"/>
          <w:marRight w:val="0"/>
          <w:marTop w:val="0"/>
          <w:marBottom w:val="0"/>
          <w:divBdr>
            <w:top w:val="none" w:sz="0" w:space="0" w:color="auto"/>
            <w:left w:val="none" w:sz="0" w:space="0" w:color="auto"/>
            <w:bottom w:val="none" w:sz="0" w:space="0" w:color="auto"/>
            <w:right w:val="none" w:sz="0" w:space="0" w:color="auto"/>
          </w:divBdr>
        </w:div>
      </w:divsChild>
    </w:div>
    <w:div w:id="169682432">
      <w:bodyDiv w:val="1"/>
      <w:marLeft w:val="0"/>
      <w:marRight w:val="0"/>
      <w:marTop w:val="0"/>
      <w:marBottom w:val="0"/>
      <w:divBdr>
        <w:top w:val="none" w:sz="0" w:space="0" w:color="auto"/>
        <w:left w:val="none" w:sz="0" w:space="0" w:color="auto"/>
        <w:bottom w:val="none" w:sz="0" w:space="0" w:color="auto"/>
        <w:right w:val="none" w:sz="0" w:space="0" w:color="auto"/>
      </w:divBdr>
    </w:div>
    <w:div w:id="169873370">
      <w:bodyDiv w:val="1"/>
      <w:marLeft w:val="0"/>
      <w:marRight w:val="0"/>
      <w:marTop w:val="0"/>
      <w:marBottom w:val="0"/>
      <w:divBdr>
        <w:top w:val="none" w:sz="0" w:space="0" w:color="auto"/>
        <w:left w:val="none" w:sz="0" w:space="0" w:color="auto"/>
        <w:bottom w:val="none" w:sz="0" w:space="0" w:color="auto"/>
        <w:right w:val="none" w:sz="0" w:space="0" w:color="auto"/>
      </w:divBdr>
    </w:div>
    <w:div w:id="170335516">
      <w:bodyDiv w:val="1"/>
      <w:marLeft w:val="0"/>
      <w:marRight w:val="0"/>
      <w:marTop w:val="0"/>
      <w:marBottom w:val="0"/>
      <w:divBdr>
        <w:top w:val="none" w:sz="0" w:space="0" w:color="auto"/>
        <w:left w:val="none" w:sz="0" w:space="0" w:color="auto"/>
        <w:bottom w:val="none" w:sz="0" w:space="0" w:color="auto"/>
        <w:right w:val="none" w:sz="0" w:space="0" w:color="auto"/>
      </w:divBdr>
    </w:div>
    <w:div w:id="170993530">
      <w:bodyDiv w:val="1"/>
      <w:marLeft w:val="0"/>
      <w:marRight w:val="0"/>
      <w:marTop w:val="0"/>
      <w:marBottom w:val="0"/>
      <w:divBdr>
        <w:top w:val="none" w:sz="0" w:space="0" w:color="auto"/>
        <w:left w:val="none" w:sz="0" w:space="0" w:color="auto"/>
        <w:bottom w:val="none" w:sz="0" w:space="0" w:color="auto"/>
        <w:right w:val="none" w:sz="0" w:space="0" w:color="auto"/>
      </w:divBdr>
    </w:div>
    <w:div w:id="171799567">
      <w:bodyDiv w:val="1"/>
      <w:marLeft w:val="0"/>
      <w:marRight w:val="0"/>
      <w:marTop w:val="0"/>
      <w:marBottom w:val="0"/>
      <w:divBdr>
        <w:top w:val="none" w:sz="0" w:space="0" w:color="auto"/>
        <w:left w:val="none" w:sz="0" w:space="0" w:color="auto"/>
        <w:bottom w:val="none" w:sz="0" w:space="0" w:color="auto"/>
        <w:right w:val="none" w:sz="0" w:space="0" w:color="auto"/>
      </w:divBdr>
    </w:div>
    <w:div w:id="171838651">
      <w:bodyDiv w:val="1"/>
      <w:marLeft w:val="0"/>
      <w:marRight w:val="0"/>
      <w:marTop w:val="0"/>
      <w:marBottom w:val="0"/>
      <w:divBdr>
        <w:top w:val="none" w:sz="0" w:space="0" w:color="auto"/>
        <w:left w:val="none" w:sz="0" w:space="0" w:color="auto"/>
        <w:bottom w:val="none" w:sz="0" w:space="0" w:color="auto"/>
        <w:right w:val="none" w:sz="0" w:space="0" w:color="auto"/>
      </w:divBdr>
    </w:div>
    <w:div w:id="171995005">
      <w:bodyDiv w:val="1"/>
      <w:marLeft w:val="0"/>
      <w:marRight w:val="0"/>
      <w:marTop w:val="0"/>
      <w:marBottom w:val="0"/>
      <w:divBdr>
        <w:top w:val="none" w:sz="0" w:space="0" w:color="auto"/>
        <w:left w:val="none" w:sz="0" w:space="0" w:color="auto"/>
        <w:bottom w:val="none" w:sz="0" w:space="0" w:color="auto"/>
        <w:right w:val="none" w:sz="0" w:space="0" w:color="auto"/>
      </w:divBdr>
    </w:div>
    <w:div w:id="171998494">
      <w:bodyDiv w:val="1"/>
      <w:marLeft w:val="0"/>
      <w:marRight w:val="0"/>
      <w:marTop w:val="0"/>
      <w:marBottom w:val="0"/>
      <w:divBdr>
        <w:top w:val="none" w:sz="0" w:space="0" w:color="auto"/>
        <w:left w:val="none" w:sz="0" w:space="0" w:color="auto"/>
        <w:bottom w:val="none" w:sz="0" w:space="0" w:color="auto"/>
        <w:right w:val="none" w:sz="0" w:space="0" w:color="auto"/>
      </w:divBdr>
      <w:divsChild>
        <w:div w:id="37559185">
          <w:marLeft w:val="480"/>
          <w:marRight w:val="0"/>
          <w:marTop w:val="0"/>
          <w:marBottom w:val="0"/>
          <w:divBdr>
            <w:top w:val="none" w:sz="0" w:space="0" w:color="auto"/>
            <w:left w:val="none" w:sz="0" w:space="0" w:color="auto"/>
            <w:bottom w:val="none" w:sz="0" w:space="0" w:color="auto"/>
            <w:right w:val="none" w:sz="0" w:space="0" w:color="auto"/>
          </w:divBdr>
        </w:div>
        <w:div w:id="47920086">
          <w:marLeft w:val="480"/>
          <w:marRight w:val="0"/>
          <w:marTop w:val="0"/>
          <w:marBottom w:val="0"/>
          <w:divBdr>
            <w:top w:val="none" w:sz="0" w:space="0" w:color="auto"/>
            <w:left w:val="none" w:sz="0" w:space="0" w:color="auto"/>
            <w:bottom w:val="none" w:sz="0" w:space="0" w:color="auto"/>
            <w:right w:val="none" w:sz="0" w:space="0" w:color="auto"/>
          </w:divBdr>
        </w:div>
        <w:div w:id="56559427">
          <w:marLeft w:val="480"/>
          <w:marRight w:val="0"/>
          <w:marTop w:val="0"/>
          <w:marBottom w:val="0"/>
          <w:divBdr>
            <w:top w:val="none" w:sz="0" w:space="0" w:color="auto"/>
            <w:left w:val="none" w:sz="0" w:space="0" w:color="auto"/>
            <w:bottom w:val="none" w:sz="0" w:space="0" w:color="auto"/>
            <w:right w:val="none" w:sz="0" w:space="0" w:color="auto"/>
          </w:divBdr>
        </w:div>
        <w:div w:id="84885572">
          <w:marLeft w:val="480"/>
          <w:marRight w:val="0"/>
          <w:marTop w:val="0"/>
          <w:marBottom w:val="0"/>
          <w:divBdr>
            <w:top w:val="none" w:sz="0" w:space="0" w:color="auto"/>
            <w:left w:val="none" w:sz="0" w:space="0" w:color="auto"/>
            <w:bottom w:val="none" w:sz="0" w:space="0" w:color="auto"/>
            <w:right w:val="none" w:sz="0" w:space="0" w:color="auto"/>
          </w:divBdr>
        </w:div>
        <w:div w:id="91095593">
          <w:marLeft w:val="480"/>
          <w:marRight w:val="0"/>
          <w:marTop w:val="0"/>
          <w:marBottom w:val="0"/>
          <w:divBdr>
            <w:top w:val="none" w:sz="0" w:space="0" w:color="auto"/>
            <w:left w:val="none" w:sz="0" w:space="0" w:color="auto"/>
            <w:bottom w:val="none" w:sz="0" w:space="0" w:color="auto"/>
            <w:right w:val="none" w:sz="0" w:space="0" w:color="auto"/>
          </w:divBdr>
        </w:div>
        <w:div w:id="116876959">
          <w:marLeft w:val="480"/>
          <w:marRight w:val="0"/>
          <w:marTop w:val="0"/>
          <w:marBottom w:val="0"/>
          <w:divBdr>
            <w:top w:val="none" w:sz="0" w:space="0" w:color="auto"/>
            <w:left w:val="none" w:sz="0" w:space="0" w:color="auto"/>
            <w:bottom w:val="none" w:sz="0" w:space="0" w:color="auto"/>
            <w:right w:val="none" w:sz="0" w:space="0" w:color="auto"/>
          </w:divBdr>
        </w:div>
        <w:div w:id="128132186">
          <w:marLeft w:val="480"/>
          <w:marRight w:val="0"/>
          <w:marTop w:val="0"/>
          <w:marBottom w:val="0"/>
          <w:divBdr>
            <w:top w:val="none" w:sz="0" w:space="0" w:color="auto"/>
            <w:left w:val="none" w:sz="0" w:space="0" w:color="auto"/>
            <w:bottom w:val="none" w:sz="0" w:space="0" w:color="auto"/>
            <w:right w:val="none" w:sz="0" w:space="0" w:color="auto"/>
          </w:divBdr>
        </w:div>
        <w:div w:id="140195958">
          <w:marLeft w:val="480"/>
          <w:marRight w:val="0"/>
          <w:marTop w:val="0"/>
          <w:marBottom w:val="0"/>
          <w:divBdr>
            <w:top w:val="none" w:sz="0" w:space="0" w:color="auto"/>
            <w:left w:val="none" w:sz="0" w:space="0" w:color="auto"/>
            <w:bottom w:val="none" w:sz="0" w:space="0" w:color="auto"/>
            <w:right w:val="none" w:sz="0" w:space="0" w:color="auto"/>
          </w:divBdr>
        </w:div>
        <w:div w:id="149104346">
          <w:marLeft w:val="480"/>
          <w:marRight w:val="0"/>
          <w:marTop w:val="0"/>
          <w:marBottom w:val="0"/>
          <w:divBdr>
            <w:top w:val="none" w:sz="0" w:space="0" w:color="auto"/>
            <w:left w:val="none" w:sz="0" w:space="0" w:color="auto"/>
            <w:bottom w:val="none" w:sz="0" w:space="0" w:color="auto"/>
            <w:right w:val="none" w:sz="0" w:space="0" w:color="auto"/>
          </w:divBdr>
        </w:div>
        <w:div w:id="231473244">
          <w:marLeft w:val="480"/>
          <w:marRight w:val="0"/>
          <w:marTop w:val="0"/>
          <w:marBottom w:val="0"/>
          <w:divBdr>
            <w:top w:val="none" w:sz="0" w:space="0" w:color="auto"/>
            <w:left w:val="none" w:sz="0" w:space="0" w:color="auto"/>
            <w:bottom w:val="none" w:sz="0" w:space="0" w:color="auto"/>
            <w:right w:val="none" w:sz="0" w:space="0" w:color="auto"/>
          </w:divBdr>
        </w:div>
        <w:div w:id="282856272">
          <w:marLeft w:val="480"/>
          <w:marRight w:val="0"/>
          <w:marTop w:val="0"/>
          <w:marBottom w:val="0"/>
          <w:divBdr>
            <w:top w:val="none" w:sz="0" w:space="0" w:color="auto"/>
            <w:left w:val="none" w:sz="0" w:space="0" w:color="auto"/>
            <w:bottom w:val="none" w:sz="0" w:space="0" w:color="auto"/>
            <w:right w:val="none" w:sz="0" w:space="0" w:color="auto"/>
          </w:divBdr>
        </w:div>
        <w:div w:id="285551383">
          <w:marLeft w:val="480"/>
          <w:marRight w:val="0"/>
          <w:marTop w:val="0"/>
          <w:marBottom w:val="0"/>
          <w:divBdr>
            <w:top w:val="none" w:sz="0" w:space="0" w:color="auto"/>
            <w:left w:val="none" w:sz="0" w:space="0" w:color="auto"/>
            <w:bottom w:val="none" w:sz="0" w:space="0" w:color="auto"/>
            <w:right w:val="none" w:sz="0" w:space="0" w:color="auto"/>
          </w:divBdr>
        </w:div>
        <w:div w:id="335235586">
          <w:marLeft w:val="480"/>
          <w:marRight w:val="0"/>
          <w:marTop w:val="0"/>
          <w:marBottom w:val="0"/>
          <w:divBdr>
            <w:top w:val="none" w:sz="0" w:space="0" w:color="auto"/>
            <w:left w:val="none" w:sz="0" w:space="0" w:color="auto"/>
            <w:bottom w:val="none" w:sz="0" w:space="0" w:color="auto"/>
            <w:right w:val="none" w:sz="0" w:space="0" w:color="auto"/>
          </w:divBdr>
        </w:div>
        <w:div w:id="434600480">
          <w:marLeft w:val="480"/>
          <w:marRight w:val="0"/>
          <w:marTop w:val="0"/>
          <w:marBottom w:val="0"/>
          <w:divBdr>
            <w:top w:val="none" w:sz="0" w:space="0" w:color="auto"/>
            <w:left w:val="none" w:sz="0" w:space="0" w:color="auto"/>
            <w:bottom w:val="none" w:sz="0" w:space="0" w:color="auto"/>
            <w:right w:val="none" w:sz="0" w:space="0" w:color="auto"/>
          </w:divBdr>
        </w:div>
        <w:div w:id="573899598">
          <w:marLeft w:val="480"/>
          <w:marRight w:val="0"/>
          <w:marTop w:val="0"/>
          <w:marBottom w:val="0"/>
          <w:divBdr>
            <w:top w:val="none" w:sz="0" w:space="0" w:color="auto"/>
            <w:left w:val="none" w:sz="0" w:space="0" w:color="auto"/>
            <w:bottom w:val="none" w:sz="0" w:space="0" w:color="auto"/>
            <w:right w:val="none" w:sz="0" w:space="0" w:color="auto"/>
          </w:divBdr>
        </w:div>
        <w:div w:id="578366372">
          <w:marLeft w:val="480"/>
          <w:marRight w:val="0"/>
          <w:marTop w:val="0"/>
          <w:marBottom w:val="0"/>
          <w:divBdr>
            <w:top w:val="none" w:sz="0" w:space="0" w:color="auto"/>
            <w:left w:val="none" w:sz="0" w:space="0" w:color="auto"/>
            <w:bottom w:val="none" w:sz="0" w:space="0" w:color="auto"/>
            <w:right w:val="none" w:sz="0" w:space="0" w:color="auto"/>
          </w:divBdr>
        </w:div>
        <w:div w:id="658002994">
          <w:marLeft w:val="480"/>
          <w:marRight w:val="0"/>
          <w:marTop w:val="0"/>
          <w:marBottom w:val="0"/>
          <w:divBdr>
            <w:top w:val="none" w:sz="0" w:space="0" w:color="auto"/>
            <w:left w:val="none" w:sz="0" w:space="0" w:color="auto"/>
            <w:bottom w:val="none" w:sz="0" w:space="0" w:color="auto"/>
            <w:right w:val="none" w:sz="0" w:space="0" w:color="auto"/>
          </w:divBdr>
        </w:div>
        <w:div w:id="682899886">
          <w:marLeft w:val="480"/>
          <w:marRight w:val="0"/>
          <w:marTop w:val="0"/>
          <w:marBottom w:val="0"/>
          <w:divBdr>
            <w:top w:val="none" w:sz="0" w:space="0" w:color="auto"/>
            <w:left w:val="none" w:sz="0" w:space="0" w:color="auto"/>
            <w:bottom w:val="none" w:sz="0" w:space="0" w:color="auto"/>
            <w:right w:val="none" w:sz="0" w:space="0" w:color="auto"/>
          </w:divBdr>
        </w:div>
        <w:div w:id="783573205">
          <w:marLeft w:val="480"/>
          <w:marRight w:val="0"/>
          <w:marTop w:val="0"/>
          <w:marBottom w:val="0"/>
          <w:divBdr>
            <w:top w:val="none" w:sz="0" w:space="0" w:color="auto"/>
            <w:left w:val="none" w:sz="0" w:space="0" w:color="auto"/>
            <w:bottom w:val="none" w:sz="0" w:space="0" w:color="auto"/>
            <w:right w:val="none" w:sz="0" w:space="0" w:color="auto"/>
          </w:divBdr>
        </w:div>
        <w:div w:id="858665359">
          <w:marLeft w:val="480"/>
          <w:marRight w:val="0"/>
          <w:marTop w:val="0"/>
          <w:marBottom w:val="0"/>
          <w:divBdr>
            <w:top w:val="none" w:sz="0" w:space="0" w:color="auto"/>
            <w:left w:val="none" w:sz="0" w:space="0" w:color="auto"/>
            <w:bottom w:val="none" w:sz="0" w:space="0" w:color="auto"/>
            <w:right w:val="none" w:sz="0" w:space="0" w:color="auto"/>
          </w:divBdr>
        </w:div>
        <w:div w:id="867647493">
          <w:marLeft w:val="480"/>
          <w:marRight w:val="0"/>
          <w:marTop w:val="0"/>
          <w:marBottom w:val="0"/>
          <w:divBdr>
            <w:top w:val="none" w:sz="0" w:space="0" w:color="auto"/>
            <w:left w:val="none" w:sz="0" w:space="0" w:color="auto"/>
            <w:bottom w:val="none" w:sz="0" w:space="0" w:color="auto"/>
            <w:right w:val="none" w:sz="0" w:space="0" w:color="auto"/>
          </w:divBdr>
        </w:div>
        <w:div w:id="884104032">
          <w:marLeft w:val="480"/>
          <w:marRight w:val="0"/>
          <w:marTop w:val="0"/>
          <w:marBottom w:val="0"/>
          <w:divBdr>
            <w:top w:val="none" w:sz="0" w:space="0" w:color="auto"/>
            <w:left w:val="none" w:sz="0" w:space="0" w:color="auto"/>
            <w:bottom w:val="none" w:sz="0" w:space="0" w:color="auto"/>
            <w:right w:val="none" w:sz="0" w:space="0" w:color="auto"/>
          </w:divBdr>
        </w:div>
        <w:div w:id="915630508">
          <w:marLeft w:val="480"/>
          <w:marRight w:val="0"/>
          <w:marTop w:val="0"/>
          <w:marBottom w:val="0"/>
          <w:divBdr>
            <w:top w:val="none" w:sz="0" w:space="0" w:color="auto"/>
            <w:left w:val="none" w:sz="0" w:space="0" w:color="auto"/>
            <w:bottom w:val="none" w:sz="0" w:space="0" w:color="auto"/>
            <w:right w:val="none" w:sz="0" w:space="0" w:color="auto"/>
          </w:divBdr>
        </w:div>
        <w:div w:id="1039938740">
          <w:marLeft w:val="480"/>
          <w:marRight w:val="0"/>
          <w:marTop w:val="0"/>
          <w:marBottom w:val="0"/>
          <w:divBdr>
            <w:top w:val="none" w:sz="0" w:space="0" w:color="auto"/>
            <w:left w:val="none" w:sz="0" w:space="0" w:color="auto"/>
            <w:bottom w:val="none" w:sz="0" w:space="0" w:color="auto"/>
            <w:right w:val="none" w:sz="0" w:space="0" w:color="auto"/>
          </w:divBdr>
        </w:div>
        <w:div w:id="1043821109">
          <w:marLeft w:val="480"/>
          <w:marRight w:val="0"/>
          <w:marTop w:val="0"/>
          <w:marBottom w:val="0"/>
          <w:divBdr>
            <w:top w:val="none" w:sz="0" w:space="0" w:color="auto"/>
            <w:left w:val="none" w:sz="0" w:space="0" w:color="auto"/>
            <w:bottom w:val="none" w:sz="0" w:space="0" w:color="auto"/>
            <w:right w:val="none" w:sz="0" w:space="0" w:color="auto"/>
          </w:divBdr>
        </w:div>
        <w:div w:id="1054620074">
          <w:marLeft w:val="480"/>
          <w:marRight w:val="0"/>
          <w:marTop w:val="0"/>
          <w:marBottom w:val="0"/>
          <w:divBdr>
            <w:top w:val="none" w:sz="0" w:space="0" w:color="auto"/>
            <w:left w:val="none" w:sz="0" w:space="0" w:color="auto"/>
            <w:bottom w:val="none" w:sz="0" w:space="0" w:color="auto"/>
            <w:right w:val="none" w:sz="0" w:space="0" w:color="auto"/>
          </w:divBdr>
        </w:div>
        <w:div w:id="1060397195">
          <w:marLeft w:val="480"/>
          <w:marRight w:val="0"/>
          <w:marTop w:val="0"/>
          <w:marBottom w:val="0"/>
          <w:divBdr>
            <w:top w:val="none" w:sz="0" w:space="0" w:color="auto"/>
            <w:left w:val="none" w:sz="0" w:space="0" w:color="auto"/>
            <w:bottom w:val="none" w:sz="0" w:space="0" w:color="auto"/>
            <w:right w:val="none" w:sz="0" w:space="0" w:color="auto"/>
          </w:divBdr>
        </w:div>
        <w:div w:id="1107772445">
          <w:marLeft w:val="480"/>
          <w:marRight w:val="0"/>
          <w:marTop w:val="0"/>
          <w:marBottom w:val="0"/>
          <w:divBdr>
            <w:top w:val="none" w:sz="0" w:space="0" w:color="auto"/>
            <w:left w:val="none" w:sz="0" w:space="0" w:color="auto"/>
            <w:bottom w:val="none" w:sz="0" w:space="0" w:color="auto"/>
            <w:right w:val="none" w:sz="0" w:space="0" w:color="auto"/>
          </w:divBdr>
        </w:div>
        <w:div w:id="1125350195">
          <w:marLeft w:val="480"/>
          <w:marRight w:val="0"/>
          <w:marTop w:val="0"/>
          <w:marBottom w:val="0"/>
          <w:divBdr>
            <w:top w:val="none" w:sz="0" w:space="0" w:color="auto"/>
            <w:left w:val="none" w:sz="0" w:space="0" w:color="auto"/>
            <w:bottom w:val="none" w:sz="0" w:space="0" w:color="auto"/>
            <w:right w:val="none" w:sz="0" w:space="0" w:color="auto"/>
          </w:divBdr>
        </w:div>
        <w:div w:id="1138768881">
          <w:marLeft w:val="480"/>
          <w:marRight w:val="0"/>
          <w:marTop w:val="0"/>
          <w:marBottom w:val="0"/>
          <w:divBdr>
            <w:top w:val="none" w:sz="0" w:space="0" w:color="auto"/>
            <w:left w:val="none" w:sz="0" w:space="0" w:color="auto"/>
            <w:bottom w:val="none" w:sz="0" w:space="0" w:color="auto"/>
            <w:right w:val="none" w:sz="0" w:space="0" w:color="auto"/>
          </w:divBdr>
        </w:div>
        <w:div w:id="1215697860">
          <w:marLeft w:val="480"/>
          <w:marRight w:val="0"/>
          <w:marTop w:val="0"/>
          <w:marBottom w:val="0"/>
          <w:divBdr>
            <w:top w:val="none" w:sz="0" w:space="0" w:color="auto"/>
            <w:left w:val="none" w:sz="0" w:space="0" w:color="auto"/>
            <w:bottom w:val="none" w:sz="0" w:space="0" w:color="auto"/>
            <w:right w:val="none" w:sz="0" w:space="0" w:color="auto"/>
          </w:divBdr>
        </w:div>
        <w:div w:id="1264724018">
          <w:marLeft w:val="480"/>
          <w:marRight w:val="0"/>
          <w:marTop w:val="0"/>
          <w:marBottom w:val="0"/>
          <w:divBdr>
            <w:top w:val="none" w:sz="0" w:space="0" w:color="auto"/>
            <w:left w:val="none" w:sz="0" w:space="0" w:color="auto"/>
            <w:bottom w:val="none" w:sz="0" w:space="0" w:color="auto"/>
            <w:right w:val="none" w:sz="0" w:space="0" w:color="auto"/>
          </w:divBdr>
        </w:div>
        <w:div w:id="1356419078">
          <w:marLeft w:val="480"/>
          <w:marRight w:val="0"/>
          <w:marTop w:val="0"/>
          <w:marBottom w:val="0"/>
          <w:divBdr>
            <w:top w:val="none" w:sz="0" w:space="0" w:color="auto"/>
            <w:left w:val="none" w:sz="0" w:space="0" w:color="auto"/>
            <w:bottom w:val="none" w:sz="0" w:space="0" w:color="auto"/>
            <w:right w:val="none" w:sz="0" w:space="0" w:color="auto"/>
          </w:divBdr>
        </w:div>
        <w:div w:id="1372463534">
          <w:marLeft w:val="480"/>
          <w:marRight w:val="0"/>
          <w:marTop w:val="0"/>
          <w:marBottom w:val="0"/>
          <w:divBdr>
            <w:top w:val="none" w:sz="0" w:space="0" w:color="auto"/>
            <w:left w:val="none" w:sz="0" w:space="0" w:color="auto"/>
            <w:bottom w:val="none" w:sz="0" w:space="0" w:color="auto"/>
            <w:right w:val="none" w:sz="0" w:space="0" w:color="auto"/>
          </w:divBdr>
        </w:div>
        <w:div w:id="1518500310">
          <w:marLeft w:val="480"/>
          <w:marRight w:val="0"/>
          <w:marTop w:val="0"/>
          <w:marBottom w:val="0"/>
          <w:divBdr>
            <w:top w:val="none" w:sz="0" w:space="0" w:color="auto"/>
            <w:left w:val="none" w:sz="0" w:space="0" w:color="auto"/>
            <w:bottom w:val="none" w:sz="0" w:space="0" w:color="auto"/>
            <w:right w:val="none" w:sz="0" w:space="0" w:color="auto"/>
          </w:divBdr>
        </w:div>
        <w:div w:id="1538421932">
          <w:marLeft w:val="480"/>
          <w:marRight w:val="0"/>
          <w:marTop w:val="0"/>
          <w:marBottom w:val="0"/>
          <w:divBdr>
            <w:top w:val="none" w:sz="0" w:space="0" w:color="auto"/>
            <w:left w:val="none" w:sz="0" w:space="0" w:color="auto"/>
            <w:bottom w:val="none" w:sz="0" w:space="0" w:color="auto"/>
            <w:right w:val="none" w:sz="0" w:space="0" w:color="auto"/>
          </w:divBdr>
        </w:div>
        <w:div w:id="1563981573">
          <w:marLeft w:val="480"/>
          <w:marRight w:val="0"/>
          <w:marTop w:val="0"/>
          <w:marBottom w:val="0"/>
          <w:divBdr>
            <w:top w:val="none" w:sz="0" w:space="0" w:color="auto"/>
            <w:left w:val="none" w:sz="0" w:space="0" w:color="auto"/>
            <w:bottom w:val="none" w:sz="0" w:space="0" w:color="auto"/>
            <w:right w:val="none" w:sz="0" w:space="0" w:color="auto"/>
          </w:divBdr>
        </w:div>
        <w:div w:id="1600522736">
          <w:marLeft w:val="480"/>
          <w:marRight w:val="0"/>
          <w:marTop w:val="0"/>
          <w:marBottom w:val="0"/>
          <w:divBdr>
            <w:top w:val="none" w:sz="0" w:space="0" w:color="auto"/>
            <w:left w:val="none" w:sz="0" w:space="0" w:color="auto"/>
            <w:bottom w:val="none" w:sz="0" w:space="0" w:color="auto"/>
            <w:right w:val="none" w:sz="0" w:space="0" w:color="auto"/>
          </w:divBdr>
        </w:div>
        <w:div w:id="1629358752">
          <w:marLeft w:val="480"/>
          <w:marRight w:val="0"/>
          <w:marTop w:val="0"/>
          <w:marBottom w:val="0"/>
          <w:divBdr>
            <w:top w:val="none" w:sz="0" w:space="0" w:color="auto"/>
            <w:left w:val="none" w:sz="0" w:space="0" w:color="auto"/>
            <w:bottom w:val="none" w:sz="0" w:space="0" w:color="auto"/>
            <w:right w:val="none" w:sz="0" w:space="0" w:color="auto"/>
          </w:divBdr>
        </w:div>
        <w:div w:id="1639988134">
          <w:marLeft w:val="480"/>
          <w:marRight w:val="0"/>
          <w:marTop w:val="0"/>
          <w:marBottom w:val="0"/>
          <w:divBdr>
            <w:top w:val="none" w:sz="0" w:space="0" w:color="auto"/>
            <w:left w:val="none" w:sz="0" w:space="0" w:color="auto"/>
            <w:bottom w:val="none" w:sz="0" w:space="0" w:color="auto"/>
            <w:right w:val="none" w:sz="0" w:space="0" w:color="auto"/>
          </w:divBdr>
        </w:div>
      </w:divsChild>
    </w:div>
    <w:div w:id="172114816">
      <w:bodyDiv w:val="1"/>
      <w:marLeft w:val="0"/>
      <w:marRight w:val="0"/>
      <w:marTop w:val="0"/>
      <w:marBottom w:val="0"/>
      <w:divBdr>
        <w:top w:val="none" w:sz="0" w:space="0" w:color="auto"/>
        <w:left w:val="none" w:sz="0" w:space="0" w:color="auto"/>
        <w:bottom w:val="none" w:sz="0" w:space="0" w:color="auto"/>
        <w:right w:val="none" w:sz="0" w:space="0" w:color="auto"/>
      </w:divBdr>
    </w:div>
    <w:div w:id="172229884">
      <w:bodyDiv w:val="1"/>
      <w:marLeft w:val="0"/>
      <w:marRight w:val="0"/>
      <w:marTop w:val="0"/>
      <w:marBottom w:val="0"/>
      <w:divBdr>
        <w:top w:val="none" w:sz="0" w:space="0" w:color="auto"/>
        <w:left w:val="none" w:sz="0" w:space="0" w:color="auto"/>
        <w:bottom w:val="none" w:sz="0" w:space="0" w:color="auto"/>
        <w:right w:val="none" w:sz="0" w:space="0" w:color="auto"/>
      </w:divBdr>
    </w:div>
    <w:div w:id="172260543">
      <w:bodyDiv w:val="1"/>
      <w:marLeft w:val="0"/>
      <w:marRight w:val="0"/>
      <w:marTop w:val="0"/>
      <w:marBottom w:val="0"/>
      <w:divBdr>
        <w:top w:val="none" w:sz="0" w:space="0" w:color="auto"/>
        <w:left w:val="none" w:sz="0" w:space="0" w:color="auto"/>
        <w:bottom w:val="none" w:sz="0" w:space="0" w:color="auto"/>
        <w:right w:val="none" w:sz="0" w:space="0" w:color="auto"/>
      </w:divBdr>
    </w:div>
    <w:div w:id="172308554">
      <w:bodyDiv w:val="1"/>
      <w:marLeft w:val="0"/>
      <w:marRight w:val="0"/>
      <w:marTop w:val="0"/>
      <w:marBottom w:val="0"/>
      <w:divBdr>
        <w:top w:val="none" w:sz="0" w:space="0" w:color="auto"/>
        <w:left w:val="none" w:sz="0" w:space="0" w:color="auto"/>
        <w:bottom w:val="none" w:sz="0" w:space="0" w:color="auto"/>
        <w:right w:val="none" w:sz="0" w:space="0" w:color="auto"/>
      </w:divBdr>
    </w:div>
    <w:div w:id="172453858">
      <w:bodyDiv w:val="1"/>
      <w:marLeft w:val="0"/>
      <w:marRight w:val="0"/>
      <w:marTop w:val="0"/>
      <w:marBottom w:val="0"/>
      <w:divBdr>
        <w:top w:val="none" w:sz="0" w:space="0" w:color="auto"/>
        <w:left w:val="none" w:sz="0" w:space="0" w:color="auto"/>
        <w:bottom w:val="none" w:sz="0" w:space="0" w:color="auto"/>
        <w:right w:val="none" w:sz="0" w:space="0" w:color="auto"/>
      </w:divBdr>
    </w:div>
    <w:div w:id="172645887">
      <w:bodyDiv w:val="1"/>
      <w:marLeft w:val="0"/>
      <w:marRight w:val="0"/>
      <w:marTop w:val="0"/>
      <w:marBottom w:val="0"/>
      <w:divBdr>
        <w:top w:val="none" w:sz="0" w:space="0" w:color="auto"/>
        <w:left w:val="none" w:sz="0" w:space="0" w:color="auto"/>
        <w:bottom w:val="none" w:sz="0" w:space="0" w:color="auto"/>
        <w:right w:val="none" w:sz="0" w:space="0" w:color="auto"/>
      </w:divBdr>
    </w:div>
    <w:div w:id="172845216">
      <w:bodyDiv w:val="1"/>
      <w:marLeft w:val="0"/>
      <w:marRight w:val="0"/>
      <w:marTop w:val="0"/>
      <w:marBottom w:val="0"/>
      <w:divBdr>
        <w:top w:val="none" w:sz="0" w:space="0" w:color="auto"/>
        <w:left w:val="none" w:sz="0" w:space="0" w:color="auto"/>
        <w:bottom w:val="none" w:sz="0" w:space="0" w:color="auto"/>
        <w:right w:val="none" w:sz="0" w:space="0" w:color="auto"/>
      </w:divBdr>
    </w:div>
    <w:div w:id="173081725">
      <w:bodyDiv w:val="1"/>
      <w:marLeft w:val="0"/>
      <w:marRight w:val="0"/>
      <w:marTop w:val="0"/>
      <w:marBottom w:val="0"/>
      <w:divBdr>
        <w:top w:val="none" w:sz="0" w:space="0" w:color="auto"/>
        <w:left w:val="none" w:sz="0" w:space="0" w:color="auto"/>
        <w:bottom w:val="none" w:sz="0" w:space="0" w:color="auto"/>
        <w:right w:val="none" w:sz="0" w:space="0" w:color="auto"/>
      </w:divBdr>
    </w:div>
    <w:div w:id="174073396">
      <w:bodyDiv w:val="1"/>
      <w:marLeft w:val="0"/>
      <w:marRight w:val="0"/>
      <w:marTop w:val="0"/>
      <w:marBottom w:val="0"/>
      <w:divBdr>
        <w:top w:val="none" w:sz="0" w:space="0" w:color="auto"/>
        <w:left w:val="none" w:sz="0" w:space="0" w:color="auto"/>
        <w:bottom w:val="none" w:sz="0" w:space="0" w:color="auto"/>
        <w:right w:val="none" w:sz="0" w:space="0" w:color="auto"/>
      </w:divBdr>
    </w:div>
    <w:div w:id="174195948">
      <w:bodyDiv w:val="1"/>
      <w:marLeft w:val="0"/>
      <w:marRight w:val="0"/>
      <w:marTop w:val="0"/>
      <w:marBottom w:val="0"/>
      <w:divBdr>
        <w:top w:val="none" w:sz="0" w:space="0" w:color="auto"/>
        <w:left w:val="none" w:sz="0" w:space="0" w:color="auto"/>
        <w:bottom w:val="none" w:sz="0" w:space="0" w:color="auto"/>
        <w:right w:val="none" w:sz="0" w:space="0" w:color="auto"/>
      </w:divBdr>
    </w:div>
    <w:div w:id="174266737">
      <w:bodyDiv w:val="1"/>
      <w:marLeft w:val="0"/>
      <w:marRight w:val="0"/>
      <w:marTop w:val="0"/>
      <w:marBottom w:val="0"/>
      <w:divBdr>
        <w:top w:val="none" w:sz="0" w:space="0" w:color="auto"/>
        <w:left w:val="none" w:sz="0" w:space="0" w:color="auto"/>
        <w:bottom w:val="none" w:sz="0" w:space="0" w:color="auto"/>
        <w:right w:val="none" w:sz="0" w:space="0" w:color="auto"/>
      </w:divBdr>
    </w:div>
    <w:div w:id="174267404">
      <w:bodyDiv w:val="1"/>
      <w:marLeft w:val="0"/>
      <w:marRight w:val="0"/>
      <w:marTop w:val="0"/>
      <w:marBottom w:val="0"/>
      <w:divBdr>
        <w:top w:val="none" w:sz="0" w:space="0" w:color="auto"/>
        <w:left w:val="none" w:sz="0" w:space="0" w:color="auto"/>
        <w:bottom w:val="none" w:sz="0" w:space="0" w:color="auto"/>
        <w:right w:val="none" w:sz="0" w:space="0" w:color="auto"/>
      </w:divBdr>
    </w:div>
    <w:div w:id="175198594">
      <w:bodyDiv w:val="1"/>
      <w:marLeft w:val="0"/>
      <w:marRight w:val="0"/>
      <w:marTop w:val="0"/>
      <w:marBottom w:val="0"/>
      <w:divBdr>
        <w:top w:val="none" w:sz="0" w:space="0" w:color="auto"/>
        <w:left w:val="none" w:sz="0" w:space="0" w:color="auto"/>
        <w:bottom w:val="none" w:sz="0" w:space="0" w:color="auto"/>
        <w:right w:val="none" w:sz="0" w:space="0" w:color="auto"/>
      </w:divBdr>
    </w:div>
    <w:div w:id="175928374">
      <w:bodyDiv w:val="1"/>
      <w:marLeft w:val="0"/>
      <w:marRight w:val="0"/>
      <w:marTop w:val="0"/>
      <w:marBottom w:val="0"/>
      <w:divBdr>
        <w:top w:val="none" w:sz="0" w:space="0" w:color="auto"/>
        <w:left w:val="none" w:sz="0" w:space="0" w:color="auto"/>
        <w:bottom w:val="none" w:sz="0" w:space="0" w:color="auto"/>
        <w:right w:val="none" w:sz="0" w:space="0" w:color="auto"/>
      </w:divBdr>
    </w:div>
    <w:div w:id="176038424">
      <w:bodyDiv w:val="1"/>
      <w:marLeft w:val="0"/>
      <w:marRight w:val="0"/>
      <w:marTop w:val="0"/>
      <w:marBottom w:val="0"/>
      <w:divBdr>
        <w:top w:val="none" w:sz="0" w:space="0" w:color="auto"/>
        <w:left w:val="none" w:sz="0" w:space="0" w:color="auto"/>
        <w:bottom w:val="none" w:sz="0" w:space="0" w:color="auto"/>
        <w:right w:val="none" w:sz="0" w:space="0" w:color="auto"/>
      </w:divBdr>
    </w:div>
    <w:div w:id="176047212">
      <w:bodyDiv w:val="1"/>
      <w:marLeft w:val="0"/>
      <w:marRight w:val="0"/>
      <w:marTop w:val="0"/>
      <w:marBottom w:val="0"/>
      <w:divBdr>
        <w:top w:val="none" w:sz="0" w:space="0" w:color="auto"/>
        <w:left w:val="none" w:sz="0" w:space="0" w:color="auto"/>
        <w:bottom w:val="none" w:sz="0" w:space="0" w:color="auto"/>
        <w:right w:val="none" w:sz="0" w:space="0" w:color="auto"/>
      </w:divBdr>
    </w:div>
    <w:div w:id="176116607">
      <w:bodyDiv w:val="1"/>
      <w:marLeft w:val="0"/>
      <w:marRight w:val="0"/>
      <w:marTop w:val="0"/>
      <w:marBottom w:val="0"/>
      <w:divBdr>
        <w:top w:val="none" w:sz="0" w:space="0" w:color="auto"/>
        <w:left w:val="none" w:sz="0" w:space="0" w:color="auto"/>
        <w:bottom w:val="none" w:sz="0" w:space="0" w:color="auto"/>
        <w:right w:val="none" w:sz="0" w:space="0" w:color="auto"/>
      </w:divBdr>
    </w:div>
    <w:div w:id="176119457">
      <w:bodyDiv w:val="1"/>
      <w:marLeft w:val="0"/>
      <w:marRight w:val="0"/>
      <w:marTop w:val="0"/>
      <w:marBottom w:val="0"/>
      <w:divBdr>
        <w:top w:val="none" w:sz="0" w:space="0" w:color="auto"/>
        <w:left w:val="none" w:sz="0" w:space="0" w:color="auto"/>
        <w:bottom w:val="none" w:sz="0" w:space="0" w:color="auto"/>
        <w:right w:val="none" w:sz="0" w:space="0" w:color="auto"/>
      </w:divBdr>
    </w:div>
    <w:div w:id="176191184">
      <w:bodyDiv w:val="1"/>
      <w:marLeft w:val="0"/>
      <w:marRight w:val="0"/>
      <w:marTop w:val="0"/>
      <w:marBottom w:val="0"/>
      <w:divBdr>
        <w:top w:val="none" w:sz="0" w:space="0" w:color="auto"/>
        <w:left w:val="none" w:sz="0" w:space="0" w:color="auto"/>
        <w:bottom w:val="none" w:sz="0" w:space="0" w:color="auto"/>
        <w:right w:val="none" w:sz="0" w:space="0" w:color="auto"/>
      </w:divBdr>
    </w:div>
    <w:div w:id="176310216">
      <w:bodyDiv w:val="1"/>
      <w:marLeft w:val="0"/>
      <w:marRight w:val="0"/>
      <w:marTop w:val="0"/>
      <w:marBottom w:val="0"/>
      <w:divBdr>
        <w:top w:val="none" w:sz="0" w:space="0" w:color="auto"/>
        <w:left w:val="none" w:sz="0" w:space="0" w:color="auto"/>
        <w:bottom w:val="none" w:sz="0" w:space="0" w:color="auto"/>
        <w:right w:val="none" w:sz="0" w:space="0" w:color="auto"/>
      </w:divBdr>
      <w:divsChild>
        <w:div w:id="5717529">
          <w:marLeft w:val="480"/>
          <w:marRight w:val="0"/>
          <w:marTop w:val="0"/>
          <w:marBottom w:val="0"/>
          <w:divBdr>
            <w:top w:val="none" w:sz="0" w:space="0" w:color="auto"/>
            <w:left w:val="none" w:sz="0" w:space="0" w:color="auto"/>
            <w:bottom w:val="none" w:sz="0" w:space="0" w:color="auto"/>
            <w:right w:val="none" w:sz="0" w:space="0" w:color="auto"/>
          </w:divBdr>
        </w:div>
        <w:div w:id="6174172">
          <w:marLeft w:val="480"/>
          <w:marRight w:val="0"/>
          <w:marTop w:val="0"/>
          <w:marBottom w:val="0"/>
          <w:divBdr>
            <w:top w:val="none" w:sz="0" w:space="0" w:color="auto"/>
            <w:left w:val="none" w:sz="0" w:space="0" w:color="auto"/>
            <w:bottom w:val="none" w:sz="0" w:space="0" w:color="auto"/>
            <w:right w:val="none" w:sz="0" w:space="0" w:color="auto"/>
          </w:divBdr>
        </w:div>
        <w:div w:id="36853171">
          <w:marLeft w:val="480"/>
          <w:marRight w:val="0"/>
          <w:marTop w:val="0"/>
          <w:marBottom w:val="0"/>
          <w:divBdr>
            <w:top w:val="none" w:sz="0" w:space="0" w:color="auto"/>
            <w:left w:val="none" w:sz="0" w:space="0" w:color="auto"/>
            <w:bottom w:val="none" w:sz="0" w:space="0" w:color="auto"/>
            <w:right w:val="none" w:sz="0" w:space="0" w:color="auto"/>
          </w:divBdr>
        </w:div>
        <w:div w:id="38625899">
          <w:marLeft w:val="480"/>
          <w:marRight w:val="0"/>
          <w:marTop w:val="0"/>
          <w:marBottom w:val="0"/>
          <w:divBdr>
            <w:top w:val="none" w:sz="0" w:space="0" w:color="auto"/>
            <w:left w:val="none" w:sz="0" w:space="0" w:color="auto"/>
            <w:bottom w:val="none" w:sz="0" w:space="0" w:color="auto"/>
            <w:right w:val="none" w:sz="0" w:space="0" w:color="auto"/>
          </w:divBdr>
        </w:div>
        <w:div w:id="49614860">
          <w:marLeft w:val="480"/>
          <w:marRight w:val="0"/>
          <w:marTop w:val="0"/>
          <w:marBottom w:val="0"/>
          <w:divBdr>
            <w:top w:val="none" w:sz="0" w:space="0" w:color="auto"/>
            <w:left w:val="none" w:sz="0" w:space="0" w:color="auto"/>
            <w:bottom w:val="none" w:sz="0" w:space="0" w:color="auto"/>
            <w:right w:val="none" w:sz="0" w:space="0" w:color="auto"/>
          </w:divBdr>
        </w:div>
        <w:div w:id="82148932">
          <w:marLeft w:val="480"/>
          <w:marRight w:val="0"/>
          <w:marTop w:val="0"/>
          <w:marBottom w:val="0"/>
          <w:divBdr>
            <w:top w:val="none" w:sz="0" w:space="0" w:color="auto"/>
            <w:left w:val="none" w:sz="0" w:space="0" w:color="auto"/>
            <w:bottom w:val="none" w:sz="0" w:space="0" w:color="auto"/>
            <w:right w:val="none" w:sz="0" w:space="0" w:color="auto"/>
          </w:divBdr>
        </w:div>
        <w:div w:id="137692091">
          <w:marLeft w:val="480"/>
          <w:marRight w:val="0"/>
          <w:marTop w:val="0"/>
          <w:marBottom w:val="0"/>
          <w:divBdr>
            <w:top w:val="none" w:sz="0" w:space="0" w:color="auto"/>
            <w:left w:val="none" w:sz="0" w:space="0" w:color="auto"/>
            <w:bottom w:val="none" w:sz="0" w:space="0" w:color="auto"/>
            <w:right w:val="none" w:sz="0" w:space="0" w:color="auto"/>
          </w:divBdr>
        </w:div>
        <w:div w:id="170534333">
          <w:marLeft w:val="480"/>
          <w:marRight w:val="0"/>
          <w:marTop w:val="0"/>
          <w:marBottom w:val="0"/>
          <w:divBdr>
            <w:top w:val="none" w:sz="0" w:space="0" w:color="auto"/>
            <w:left w:val="none" w:sz="0" w:space="0" w:color="auto"/>
            <w:bottom w:val="none" w:sz="0" w:space="0" w:color="auto"/>
            <w:right w:val="none" w:sz="0" w:space="0" w:color="auto"/>
          </w:divBdr>
        </w:div>
        <w:div w:id="244582568">
          <w:marLeft w:val="480"/>
          <w:marRight w:val="0"/>
          <w:marTop w:val="0"/>
          <w:marBottom w:val="0"/>
          <w:divBdr>
            <w:top w:val="none" w:sz="0" w:space="0" w:color="auto"/>
            <w:left w:val="none" w:sz="0" w:space="0" w:color="auto"/>
            <w:bottom w:val="none" w:sz="0" w:space="0" w:color="auto"/>
            <w:right w:val="none" w:sz="0" w:space="0" w:color="auto"/>
          </w:divBdr>
        </w:div>
        <w:div w:id="307251711">
          <w:marLeft w:val="480"/>
          <w:marRight w:val="0"/>
          <w:marTop w:val="0"/>
          <w:marBottom w:val="0"/>
          <w:divBdr>
            <w:top w:val="none" w:sz="0" w:space="0" w:color="auto"/>
            <w:left w:val="none" w:sz="0" w:space="0" w:color="auto"/>
            <w:bottom w:val="none" w:sz="0" w:space="0" w:color="auto"/>
            <w:right w:val="none" w:sz="0" w:space="0" w:color="auto"/>
          </w:divBdr>
        </w:div>
        <w:div w:id="346905166">
          <w:marLeft w:val="480"/>
          <w:marRight w:val="0"/>
          <w:marTop w:val="0"/>
          <w:marBottom w:val="0"/>
          <w:divBdr>
            <w:top w:val="none" w:sz="0" w:space="0" w:color="auto"/>
            <w:left w:val="none" w:sz="0" w:space="0" w:color="auto"/>
            <w:bottom w:val="none" w:sz="0" w:space="0" w:color="auto"/>
            <w:right w:val="none" w:sz="0" w:space="0" w:color="auto"/>
          </w:divBdr>
        </w:div>
        <w:div w:id="386998127">
          <w:marLeft w:val="480"/>
          <w:marRight w:val="0"/>
          <w:marTop w:val="0"/>
          <w:marBottom w:val="0"/>
          <w:divBdr>
            <w:top w:val="none" w:sz="0" w:space="0" w:color="auto"/>
            <w:left w:val="none" w:sz="0" w:space="0" w:color="auto"/>
            <w:bottom w:val="none" w:sz="0" w:space="0" w:color="auto"/>
            <w:right w:val="none" w:sz="0" w:space="0" w:color="auto"/>
          </w:divBdr>
        </w:div>
        <w:div w:id="391076614">
          <w:marLeft w:val="480"/>
          <w:marRight w:val="0"/>
          <w:marTop w:val="0"/>
          <w:marBottom w:val="0"/>
          <w:divBdr>
            <w:top w:val="none" w:sz="0" w:space="0" w:color="auto"/>
            <w:left w:val="none" w:sz="0" w:space="0" w:color="auto"/>
            <w:bottom w:val="none" w:sz="0" w:space="0" w:color="auto"/>
            <w:right w:val="none" w:sz="0" w:space="0" w:color="auto"/>
          </w:divBdr>
        </w:div>
        <w:div w:id="448477293">
          <w:marLeft w:val="480"/>
          <w:marRight w:val="0"/>
          <w:marTop w:val="0"/>
          <w:marBottom w:val="0"/>
          <w:divBdr>
            <w:top w:val="none" w:sz="0" w:space="0" w:color="auto"/>
            <w:left w:val="none" w:sz="0" w:space="0" w:color="auto"/>
            <w:bottom w:val="none" w:sz="0" w:space="0" w:color="auto"/>
            <w:right w:val="none" w:sz="0" w:space="0" w:color="auto"/>
          </w:divBdr>
        </w:div>
        <w:div w:id="523634184">
          <w:marLeft w:val="480"/>
          <w:marRight w:val="0"/>
          <w:marTop w:val="0"/>
          <w:marBottom w:val="0"/>
          <w:divBdr>
            <w:top w:val="none" w:sz="0" w:space="0" w:color="auto"/>
            <w:left w:val="none" w:sz="0" w:space="0" w:color="auto"/>
            <w:bottom w:val="none" w:sz="0" w:space="0" w:color="auto"/>
            <w:right w:val="none" w:sz="0" w:space="0" w:color="auto"/>
          </w:divBdr>
        </w:div>
        <w:div w:id="592864404">
          <w:marLeft w:val="480"/>
          <w:marRight w:val="0"/>
          <w:marTop w:val="0"/>
          <w:marBottom w:val="0"/>
          <w:divBdr>
            <w:top w:val="none" w:sz="0" w:space="0" w:color="auto"/>
            <w:left w:val="none" w:sz="0" w:space="0" w:color="auto"/>
            <w:bottom w:val="none" w:sz="0" w:space="0" w:color="auto"/>
            <w:right w:val="none" w:sz="0" w:space="0" w:color="auto"/>
          </w:divBdr>
        </w:div>
        <w:div w:id="651522508">
          <w:marLeft w:val="480"/>
          <w:marRight w:val="0"/>
          <w:marTop w:val="0"/>
          <w:marBottom w:val="0"/>
          <w:divBdr>
            <w:top w:val="none" w:sz="0" w:space="0" w:color="auto"/>
            <w:left w:val="none" w:sz="0" w:space="0" w:color="auto"/>
            <w:bottom w:val="none" w:sz="0" w:space="0" w:color="auto"/>
            <w:right w:val="none" w:sz="0" w:space="0" w:color="auto"/>
          </w:divBdr>
        </w:div>
        <w:div w:id="660890046">
          <w:marLeft w:val="480"/>
          <w:marRight w:val="0"/>
          <w:marTop w:val="0"/>
          <w:marBottom w:val="0"/>
          <w:divBdr>
            <w:top w:val="none" w:sz="0" w:space="0" w:color="auto"/>
            <w:left w:val="none" w:sz="0" w:space="0" w:color="auto"/>
            <w:bottom w:val="none" w:sz="0" w:space="0" w:color="auto"/>
            <w:right w:val="none" w:sz="0" w:space="0" w:color="auto"/>
          </w:divBdr>
        </w:div>
        <w:div w:id="725684374">
          <w:marLeft w:val="480"/>
          <w:marRight w:val="0"/>
          <w:marTop w:val="0"/>
          <w:marBottom w:val="0"/>
          <w:divBdr>
            <w:top w:val="none" w:sz="0" w:space="0" w:color="auto"/>
            <w:left w:val="none" w:sz="0" w:space="0" w:color="auto"/>
            <w:bottom w:val="none" w:sz="0" w:space="0" w:color="auto"/>
            <w:right w:val="none" w:sz="0" w:space="0" w:color="auto"/>
          </w:divBdr>
        </w:div>
        <w:div w:id="734398601">
          <w:marLeft w:val="480"/>
          <w:marRight w:val="0"/>
          <w:marTop w:val="0"/>
          <w:marBottom w:val="0"/>
          <w:divBdr>
            <w:top w:val="none" w:sz="0" w:space="0" w:color="auto"/>
            <w:left w:val="none" w:sz="0" w:space="0" w:color="auto"/>
            <w:bottom w:val="none" w:sz="0" w:space="0" w:color="auto"/>
            <w:right w:val="none" w:sz="0" w:space="0" w:color="auto"/>
          </w:divBdr>
        </w:div>
        <w:div w:id="796028779">
          <w:marLeft w:val="480"/>
          <w:marRight w:val="0"/>
          <w:marTop w:val="0"/>
          <w:marBottom w:val="0"/>
          <w:divBdr>
            <w:top w:val="none" w:sz="0" w:space="0" w:color="auto"/>
            <w:left w:val="none" w:sz="0" w:space="0" w:color="auto"/>
            <w:bottom w:val="none" w:sz="0" w:space="0" w:color="auto"/>
            <w:right w:val="none" w:sz="0" w:space="0" w:color="auto"/>
          </w:divBdr>
        </w:div>
        <w:div w:id="812523705">
          <w:marLeft w:val="480"/>
          <w:marRight w:val="0"/>
          <w:marTop w:val="0"/>
          <w:marBottom w:val="0"/>
          <w:divBdr>
            <w:top w:val="none" w:sz="0" w:space="0" w:color="auto"/>
            <w:left w:val="none" w:sz="0" w:space="0" w:color="auto"/>
            <w:bottom w:val="none" w:sz="0" w:space="0" w:color="auto"/>
            <w:right w:val="none" w:sz="0" w:space="0" w:color="auto"/>
          </w:divBdr>
        </w:div>
        <w:div w:id="888417853">
          <w:marLeft w:val="480"/>
          <w:marRight w:val="0"/>
          <w:marTop w:val="0"/>
          <w:marBottom w:val="0"/>
          <w:divBdr>
            <w:top w:val="none" w:sz="0" w:space="0" w:color="auto"/>
            <w:left w:val="none" w:sz="0" w:space="0" w:color="auto"/>
            <w:bottom w:val="none" w:sz="0" w:space="0" w:color="auto"/>
            <w:right w:val="none" w:sz="0" w:space="0" w:color="auto"/>
          </w:divBdr>
        </w:div>
        <w:div w:id="935405702">
          <w:marLeft w:val="480"/>
          <w:marRight w:val="0"/>
          <w:marTop w:val="0"/>
          <w:marBottom w:val="0"/>
          <w:divBdr>
            <w:top w:val="none" w:sz="0" w:space="0" w:color="auto"/>
            <w:left w:val="none" w:sz="0" w:space="0" w:color="auto"/>
            <w:bottom w:val="none" w:sz="0" w:space="0" w:color="auto"/>
            <w:right w:val="none" w:sz="0" w:space="0" w:color="auto"/>
          </w:divBdr>
        </w:div>
        <w:div w:id="1023826956">
          <w:marLeft w:val="480"/>
          <w:marRight w:val="0"/>
          <w:marTop w:val="0"/>
          <w:marBottom w:val="0"/>
          <w:divBdr>
            <w:top w:val="none" w:sz="0" w:space="0" w:color="auto"/>
            <w:left w:val="none" w:sz="0" w:space="0" w:color="auto"/>
            <w:bottom w:val="none" w:sz="0" w:space="0" w:color="auto"/>
            <w:right w:val="none" w:sz="0" w:space="0" w:color="auto"/>
          </w:divBdr>
        </w:div>
        <w:div w:id="1035345787">
          <w:marLeft w:val="480"/>
          <w:marRight w:val="0"/>
          <w:marTop w:val="0"/>
          <w:marBottom w:val="0"/>
          <w:divBdr>
            <w:top w:val="none" w:sz="0" w:space="0" w:color="auto"/>
            <w:left w:val="none" w:sz="0" w:space="0" w:color="auto"/>
            <w:bottom w:val="none" w:sz="0" w:space="0" w:color="auto"/>
            <w:right w:val="none" w:sz="0" w:space="0" w:color="auto"/>
          </w:divBdr>
        </w:div>
        <w:div w:id="1056703891">
          <w:marLeft w:val="480"/>
          <w:marRight w:val="0"/>
          <w:marTop w:val="0"/>
          <w:marBottom w:val="0"/>
          <w:divBdr>
            <w:top w:val="none" w:sz="0" w:space="0" w:color="auto"/>
            <w:left w:val="none" w:sz="0" w:space="0" w:color="auto"/>
            <w:bottom w:val="none" w:sz="0" w:space="0" w:color="auto"/>
            <w:right w:val="none" w:sz="0" w:space="0" w:color="auto"/>
          </w:divBdr>
        </w:div>
        <w:div w:id="1066609097">
          <w:marLeft w:val="480"/>
          <w:marRight w:val="0"/>
          <w:marTop w:val="0"/>
          <w:marBottom w:val="0"/>
          <w:divBdr>
            <w:top w:val="none" w:sz="0" w:space="0" w:color="auto"/>
            <w:left w:val="none" w:sz="0" w:space="0" w:color="auto"/>
            <w:bottom w:val="none" w:sz="0" w:space="0" w:color="auto"/>
            <w:right w:val="none" w:sz="0" w:space="0" w:color="auto"/>
          </w:divBdr>
        </w:div>
        <w:div w:id="1080106387">
          <w:marLeft w:val="480"/>
          <w:marRight w:val="0"/>
          <w:marTop w:val="0"/>
          <w:marBottom w:val="0"/>
          <w:divBdr>
            <w:top w:val="none" w:sz="0" w:space="0" w:color="auto"/>
            <w:left w:val="none" w:sz="0" w:space="0" w:color="auto"/>
            <w:bottom w:val="none" w:sz="0" w:space="0" w:color="auto"/>
            <w:right w:val="none" w:sz="0" w:space="0" w:color="auto"/>
          </w:divBdr>
        </w:div>
        <w:div w:id="1094941370">
          <w:marLeft w:val="480"/>
          <w:marRight w:val="0"/>
          <w:marTop w:val="0"/>
          <w:marBottom w:val="0"/>
          <w:divBdr>
            <w:top w:val="none" w:sz="0" w:space="0" w:color="auto"/>
            <w:left w:val="none" w:sz="0" w:space="0" w:color="auto"/>
            <w:bottom w:val="none" w:sz="0" w:space="0" w:color="auto"/>
            <w:right w:val="none" w:sz="0" w:space="0" w:color="auto"/>
          </w:divBdr>
        </w:div>
        <w:div w:id="1125586809">
          <w:marLeft w:val="480"/>
          <w:marRight w:val="0"/>
          <w:marTop w:val="0"/>
          <w:marBottom w:val="0"/>
          <w:divBdr>
            <w:top w:val="none" w:sz="0" w:space="0" w:color="auto"/>
            <w:left w:val="none" w:sz="0" w:space="0" w:color="auto"/>
            <w:bottom w:val="none" w:sz="0" w:space="0" w:color="auto"/>
            <w:right w:val="none" w:sz="0" w:space="0" w:color="auto"/>
          </w:divBdr>
        </w:div>
        <w:div w:id="1162548565">
          <w:marLeft w:val="480"/>
          <w:marRight w:val="0"/>
          <w:marTop w:val="0"/>
          <w:marBottom w:val="0"/>
          <w:divBdr>
            <w:top w:val="none" w:sz="0" w:space="0" w:color="auto"/>
            <w:left w:val="none" w:sz="0" w:space="0" w:color="auto"/>
            <w:bottom w:val="none" w:sz="0" w:space="0" w:color="auto"/>
            <w:right w:val="none" w:sz="0" w:space="0" w:color="auto"/>
          </w:divBdr>
        </w:div>
        <w:div w:id="1170825802">
          <w:marLeft w:val="480"/>
          <w:marRight w:val="0"/>
          <w:marTop w:val="0"/>
          <w:marBottom w:val="0"/>
          <w:divBdr>
            <w:top w:val="none" w:sz="0" w:space="0" w:color="auto"/>
            <w:left w:val="none" w:sz="0" w:space="0" w:color="auto"/>
            <w:bottom w:val="none" w:sz="0" w:space="0" w:color="auto"/>
            <w:right w:val="none" w:sz="0" w:space="0" w:color="auto"/>
          </w:divBdr>
        </w:div>
        <w:div w:id="1182670684">
          <w:marLeft w:val="480"/>
          <w:marRight w:val="0"/>
          <w:marTop w:val="0"/>
          <w:marBottom w:val="0"/>
          <w:divBdr>
            <w:top w:val="none" w:sz="0" w:space="0" w:color="auto"/>
            <w:left w:val="none" w:sz="0" w:space="0" w:color="auto"/>
            <w:bottom w:val="none" w:sz="0" w:space="0" w:color="auto"/>
            <w:right w:val="none" w:sz="0" w:space="0" w:color="auto"/>
          </w:divBdr>
        </w:div>
        <w:div w:id="1186405140">
          <w:marLeft w:val="480"/>
          <w:marRight w:val="0"/>
          <w:marTop w:val="0"/>
          <w:marBottom w:val="0"/>
          <w:divBdr>
            <w:top w:val="none" w:sz="0" w:space="0" w:color="auto"/>
            <w:left w:val="none" w:sz="0" w:space="0" w:color="auto"/>
            <w:bottom w:val="none" w:sz="0" w:space="0" w:color="auto"/>
            <w:right w:val="none" w:sz="0" w:space="0" w:color="auto"/>
          </w:divBdr>
        </w:div>
        <w:div w:id="1207254920">
          <w:marLeft w:val="480"/>
          <w:marRight w:val="0"/>
          <w:marTop w:val="0"/>
          <w:marBottom w:val="0"/>
          <w:divBdr>
            <w:top w:val="none" w:sz="0" w:space="0" w:color="auto"/>
            <w:left w:val="none" w:sz="0" w:space="0" w:color="auto"/>
            <w:bottom w:val="none" w:sz="0" w:space="0" w:color="auto"/>
            <w:right w:val="none" w:sz="0" w:space="0" w:color="auto"/>
          </w:divBdr>
        </w:div>
        <w:div w:id="1268391681">
          <w:marLeft w:val="480"/>
          <w:marRight w:val="0"/>
          <w:marTop w:val="0"/>
          <w:marBottom w:val="0"/>
          <w:divBdr>
            <w:top w:val="none" w:sz="0" w:space="0" w:color="auto"/>
            <w:left w:val="none" w:sz="0" w:space="0" w:color="auto"/>
            <w:bottom w:val="none" w:sz="0" w:space="0" w:color="auto"/>
            <w:right w:val="none" w:sz="0" w:space="0" w:color="auto"/>
          </w:divBdr>
        </w:div>
        <w:div w:id="1306932167">
          <w:marLeft w:val="480"/>
          <w:marRight w:val="0"/>
          <w:marTop w:val="0"/>
          <w:marBottom w:val="0"/>
          <w:divBdr>
            <w:top w:val="none" w:sz="0" w:space="0" w:color="auto"/>
            <w:left w:val="none" w:sz="0" w:space="0" w:color="auto"/>
            <w:bottom w:val="none" w:sz="0" w:space="0" w:color="auto"/>
            <w:right w:val="none" w:sz="0" w:space="0" w:color="auto"/>
          </w:divBdr>
        </w:div>
        <w:div w:id="1409186475">
          <w:marLeft w:val="480"/>
          <w:marRight w:val="0"/>
          <w:marTop w:val="0"/>
          <w:marBottom w:val="0"/>
          <w:divBdr>
            <w:top w:val="none" w:sz="0" w:space="0" w:color="auto"/>
            <w:left w:val="none" w:sz="0" w:space="0" w:color="auto"/>
            <w:bottom w:val="none" w:sz="0" w:space="0" w:color="auto"/>
            <w:right w:val="none" w:sz="0" w:space="0" w:color="auto"/>
          </w:divBdr>
        </w:div>
        <w:div w:id="1476557353">
          <w:marLeft w:val="480"/>
          <w:marRight w:val="0"/>
          <w:marTop w:val="0"/>
          <w:marBottom w:val="0"/>
          <w:divBdr>
            <w:top w:val="none" w:sz="0" w:space="0" w:color="auto"/>
            <w:left w:val="none" w:sz="0" w:space="0" w:color="auto"/>
            <w:bottom w:val="none" w:sz="0" w:space="0" w:color="auto"/>
            <w:right w:val="none" w:sz="0" w:space="0" w:color="auto"/>
          </w:divBdr>
        </w:div>
        <w:div w:id="1500582850">
          <w:marLeft w:val="480"/>
          <w:marRight w:val="0"/>
          <w:marTop w:val="0"/>
          <w:marBottom w:val="0"/>
          <w:divBdr>
            <w:top w:val="none" w:sz="0" w:space="0" w:color="auto"/>
            <w:left w:val="none" w:sz="0" w:space="0" w:color="auto"/>
            <w:bottom w:val="none" w:sz="0" w:space="0" w:color="auto"/>
            <w:right w:val="none" w:sz="0" w:space="0" w:color="auto"/>
          </w:divBdr>
        </w:div>
        <w:div w:id="1522738321">
          <w:marLeft w:val="480"/>
          <w:marRight w:val="0"/>
          <w:marTop w:val="0"/>
          <w:marBottom w:val="0"/>
          <w:divBdr>
            <w:top w:val="none" w:sz="0" w:space="0" w:color="auto"/>
            <w:left w:val="none" w:sz="0" w:space="0" w:color="auto"/>
            <w:bottom w:val="none" w:sz="0" w:space="0" w:color="auto"/>
            <w:right w:val="none" w:sz="0" w:space="0" w:color="auto"/>
          </w:divBdr>
        </w:div>
        <w:div w:id="1652709442">
          <w:marLeft w:val="480"/>
          <w:marRight w:val="0"/>
          <w:marTop w:val="0"/>
          <w:marBottom w:val="0"/>
          <w:divBdr>
            <w:top w:val="none" w:sz="0" w:space="0" w:color="auto"/>
            <w:left w:val="none" w:sz="0" w:space="0" w:color="auto"/>
            <w:bottom w:val="none" w:sz="0" w:space="0" w:color="auto"/>
            <w:right w:val="none" w:sz="0" w:space="0" w:color="auto"/>
          </w:divBdr>
        </w:div>
        <w:div w:id="1669014853">
          <w:marLeft w:val="480"/>
          <w:marRight w:val="0"/>
          <w:marTop w:val="0"/>
          <w:marBottom w:val="0"/>
          <w:divBdr>
            <w:top w:val="none" w:sz="0" w:space="0" w:color="auto"/>
            <w:left w:val="none" w:sz="0" w:space="0" w:color="auto"/>
            <w:bottom w:val="none" w:sz="0" w:space="0" w:color="auto"/>
            <w:right w:val="none" w:sz="0" w:space="0" w:color="auto"/>
          </w:divBdr>
        </w:div>
        <w:div w:id="1674527457">
          <w:marLeft w:val="480"/>
          <w:marRight w:val="0"/>
          <w:marTop w:val="0"/>
          <w:marBottom w:val="0"/>
          <w:divBdr>
            <w:top w:val="none" w:sz="0" w:space="0" w:color="auto"/>
            <w:left w:val="none" w:sz="0" w:space="0" w:color="auto"/>
            <w:bottom w:val="none" w:sz="0" w:space="0" w:color="auto"/>
            <w:right w:val="none" w:sz="0" w:space="0" w:color="auto"/>
          </w:divBdr>
        </w:div>
      </w:divsChild>
    </w:div>
    <w:div w:id="176625472">
      <w:bodyDiv w:val="1"/>
      <w:marLeft w:val="0"/>
      <w:marRight w:val="0"/>
      <w:marTop w:val="0"/>
      <w:marBottom w:val="0"/>
      <w:divBdr>
        <w:top w:val="none" w:sz="0" w:space="0" w:color="auto"/>
        <w:left w:val="none" w:sz="0" w:space="0" w:color="auto"/>
        <w:bottom w:val="none" w:sz="0" w:space="0" w:color="auto"/>
        <w:right w:val="none" w:sz="0" w:space="0" w:color="auto"/>
      </w:divBdr>
    </w:div>
    <w:div w:id="176895340">
      <w:bodyDiv w:val="1"/>
      <w:marLeft w:val="0"/>
      <w:marRight w:val="0"/>
      <w:marTop w:val="0"/>
      <w:marBottom w:val="0"/>
      <w:divBdr>
        <w:top w:val="none" w:sz="0" w:space="0" w:color="auto"/>
        <w:left w:val="none" w:sz="0" w:space="0" w:color="auto"/>
        <w:bottom w:val="none" w:sz="0" w:space="0" w:color="auto"/>
        <w:right w:val="none" w:sz="0" w:space="0" w:color="auto"/>
      </w:divBdr>
    </w:div>
    <w:div w:id="176969573">
      <w:bodyDiv w:val="1"/>
      <w:marLeft w:val="0"/>
      <w:marRight w:val="0"/>
      <w:marTop w:val="0"/>
      <w:marBottom w:val="0"/>
      <w:divBdr>
        <w:top w:val="none" w:sz="0" w:space="0" w:color="auto"/>
        <w:left w:val="none" w:sz="0" w:space="0" w:color="auto"/>
        <w:bottom w:val="none" w:sz="0" w:space="0" w:color="auto"/>
        <w:right w:val="none" w:sz="0" w:space="0" w:color="auto"/>
      </w:divBdr>
    </w:div>
    <w:div w:id="177082809">
      <w:bodyDiv w:val="1"/>
      <w:marLeft w:val="0"/>
      <w:marRight w:val="0"/>
      <w:marTop w:val="0"/>
      <w:marBottom w:val="0"/>
      <w:divBdr>
        <w:top w:val="none" w:sz="0" w:space="0" w:color="auto"/>
        <w:left w:val="none" w:sz="0" w:space="0" w:color="auto"/>
        <w:bottom w:val="none" w:sz="0" w:space="0" w:color="auto"/>
        <w:right w:val="none" w:sz="0" w:space="0" w:color="auto"/>
      </w:divBdr>
    </w:div>
    <w:div w:id="177545453">
      <w:bodyDiv w:val="1"/>
      <w:marLeft w:val="0"/>
      <w:marRight w:val="0"/>
      <w:marTop w:val="0"/>
      <w:marBottom w:val="0"/>
      <w:divBdr>
        <w:top w:val="none" w:sz="0" w:space="0" w:color="auto"/>
        <w:left w:val="none" w:sz="0" w:space="0" w:color="auto"/>
        <w:bottom w:val="none" w:sz="0" w:space="0" w:color="auto"/>
        <w:right w:val="none" w:sz="0" w:space="0" w:color="auto"/>
      </w:divBdr>
    </w:div>
    <w:div w:id="177551625">
      <w:bodyDiv w:val="1"/>
      <w:marLeft w:val="0"/>
      <w:marRight w:val="0"/>
      <w:marTop w:val="0"/>
      <w:marBottom w:val="0"/>
      <w:divBdr>
        <w:top w:val="none" w:sz="0" w:space="0" w:color="auto"/>
        <w:left w:val="none" w:sz="0" w:space="0" w:color="auto"/>
        <w:bottom w:val="none" w:sz="0" w:space="0" w:color="auto"/>
        <w:right w:val="none" w:sz="0" w:space="0" w:color="auto"/>
      </w:divBdr>
    </w:div>
    <w:div w:id="177695610">
      <w:bodyDiv w:val="1"/>
      <w:marLeft w:val="0"/>
      <w:marRight w:val="0"/>
      <w:marTop w:val="0"/>
      <w:marBottom w:val="0"/>
      <w:divBdr>
        <w:top w:val="none" w:sz="0" w:space="0" w:color="auto"/>
        <w:left w:val="none" w:sz="0" w:space="0" w:color="auto"/>
        <w:bottom w:val="none" w:sz="0" w:space="0" w:color="auto"/>
        <w:right w:val="none" w:sz="0" w:space="0" w:color="auto"/>
      </w:divBdr>
    </w:div>
    <w:div w:id="177745046">
      <w:bodyDiv w:val="1"/>
      <w:marLeft w:val="0"/>
      <w:marRight w:val="0"/>
      <w:marTop w:val="0"/>
      <w:marBottom w:val="0"/>
      <w:divBdr>
        <w:top w:val="none" w:sz="0" w:space="0" w:color="auto"/>
        <w:left w:val="none" w:sz="0" w:space="0" w:color="auto"/>
        <w:bottom w:val="none" w:sz="0" w:space="0" w:color="auto"/>
        <w:right w:val="none" w:sz="0" w:space="0" w:color="auto"/>
      </w:divBdr>
    </w:div>
    <w:div w:id="177812347">
      <w:bodyDiv w:val="1"/>
      <w:marLeft w:val="0"/>
      <w:marRight w:val="0"/>
      <w:marTop w:val="0"/>
      <w:marBottom w:val="0"/>
      <w:divBdr>
        <w:top w:val="none" w:sz="0" w:space="0" w:color="auto"/>
        <w:left w:val="none" w:sz="0" w:space="0" w:color="auto"/>
        <w:bottom w:val="none" w:sz="0" w:space="0" w:color="auto"/>
        <w:right w:val="none" w:sz="0" w:space="0" w:color="auto"/>
      </w:divBdr>
    </w:div>
    <w:div w:id="178156484">
      <w:bodyDiv w:val="1"/>
      <w:marLeft w:val="0"/>
      <w:marRight w:val="0"/>
      <w:marTop w:val="0"/>
      <w:marBottom w:val="0"/>
      <w:divBdr>
        <w:top w:val="none" w:sz="0" w:space="0" w:color="auto"/>
        <w:left w:val="none" w:sz="0" w:space="0" w:color="auto"/>
        <w:bottom w:val="none" w:sz="0" w:space="0" w:color="auto"/>
        <w:right w:val="none" w:sz="0" w:space="0" w:color="auto"/>
      </w:divBdr>
    </w:div>
    <w:div w:id="178158833">
      <w:bodyDiv w:val="1"/>
      <w:marLeft w:val="0"/>
      <w:marRight w:val="0"/>
      <w:marTop w:val="0"/>
      <w:marBottom w:val="0"/>
      <w:divBdr>
        <w:top w:val="none" w:sz="0" w:space="0" w:color="auto"/>
        <w:left w:val="none" w:sz="0" w:space="0" w:color="auto"/>
        <w:bottom w:val="none" w:sz="0" w:space="0" w:color="auto"/>
        <w:right w:val="none" w:sz="0" w:space="0" w:color="auto"/>
      </w:divBdr>
    </w:div>
    <w:div w:id="178202866">
      <w:bodyDiv w:val="1"/>
      <w:marLeft w:val="0"/>
      <w:marRight w:val="0"/>
      <w:marTop w:val="0"/>
      <w:marBottom w:val="0"/>
      <w:divBdr>
        <w:top w:val="none" w:sz="0" w:space="0" w:color="auto"/>
        <w:left w:val="none" w:sz="0" w:space="0" w:color="auto"/>
        <w:bottom w:val="none" w:sz="0" w:space="0" w:color="auto"/>
        <w:right w:val="none" w:sz="0" w:space="0" w:color="auto"/>
      </w:divBdr>
    </w:div>
    <w:div w:id="178279741">
      <w:bodyDiv w:val="1"/>
      <w:marLeft w:val="0"/>
      <w:marRight w:val="0"/>
      <w:marTop w:val="0"/>
      <w:marBottom w:val="0"/>
      <w:divBdr>
        <w:top w:val="none" w:sz="0" w:space="0" w:color="auto"/>
        <w:left w:val="none" w:sz="0" w:space="0" w:color="auto"/>
        <w:bottom w:val="none" w:sz="0" w:space="0" w:color="auto"/>
        <w:right w:val="none" w:sz="0" w:space="0" w:color="auto"/>
      </w:divBdr>
    </w:div>
    <w:div w:id="178468767">
      <w:bodyDiv w:val="1"/>
      <w:marLeft w:val="0"/>
      <w:marRight w:val="0"/>
      <w:marTop w:val="0"/>
      <w:marBottom w:val="0"/>
      <w:divBdr>
        <w:top w:val="none" w:sz="0" w:space="0" w:color="auto"/>
        <w:left w:val="none" w:sz="0" w:space="0" w:color="auto"/>
        <w:bottom w:val="none" w:sz="0" w:space="0" w:color="auto"/>
        <w:right w:val="none" w:sz="0" w:space="0" w:color="auto"/>
      </w:divBdr>
    </w:div>
    <w:div w:id="178543270">
      <w:bodyDiv w:val="1"/>
      <w:marLeft w:val="0"/>
      <w:marRight w:val="0"/>
      <w:marTop w:val="0"/>
      <w:marBottom w:val="0"/>
      <w:divBdr>
        <w:top w:val="none" w:sz="0" w:space="0" w:color="auto"/>
        <w:left w:val="none" w:sz="0" w:space="0" w:color="auto"/>
        <w:bottom w:val="none" w:sz="0" w:space="0" w:color="auto"/>
        <w:right w:val="none" w:sz="0" w:space="0" w:color="auto"/>
      </w:divBdr>
    </w:div>
    <w:div w:id="179051573">
      <w:bodyDiv w:val="1"/>
      <w:marLeft w:val="0"/>
      <w:marRight w:val="0"/>
      <w:marTop w:val="0"/>
      <w:marBottom w:val="0"/>
      <w:divBdr>
        <w:top w:val="none" w:sz="0" w:space="0" w:color="auto"/>
        <w:left w:val="none" w:sz="0" w:space="0" w:color="auto"/>
        <w:bottom w:val="none" w:sz="0" w:space="0" w:color="auto"/>
        <w:right w:val="none" w:sz="0" w:space="0" w:color="auto"/>
      </w:divBdr>
    </w:div>
    <w:div w:id="179122090">
      <w:bodyDiv w:val="1"/>
      <w:marLeft w:val="0"/>
      <w:marRight w:val="0"/>
      <w:marTop w:val="0"/>
      <w:marBottom w:val="0"/>
      <w:divBdr>
        <w:top w:val="none" w:sz="0" w:space="0" w:color="auto"/>
        <w:left w:val="none" w:sz="0" w:space="0" w:color="auto"/>
        <w:bottom w:val="none" w:sz="0" w:space="0" w:color="auto"/>
        <w:right w:val="none" w:sz="0" w:space="0" w:color="auto"/>
      </w:divBdr>
    </w:div>
    <w:div w:id="179127136">
      <w:bodyDiv w:val="1"/>
      <w:marLeft w:val="0"/>
      <w:marRight w:val="0"/>
      <w:marTop w:val="0"/>
      <w:marBottom w:val="0"/>
      <w:divBdr>
        <w:top w:val="none" w:sz="0" w:space="0" w:color="auto"/>
        <w:left w:val="none" w:sz="0" w:space="0" w:color="auto"/>
        <w:bottom w:val="none" w:sz="0" w:space="0" w:color="auto"/>
        <w:right w:val="none" w:sz="0" w:space="0" w:color="auto"/>
      </w:divBdr>
      <w:divsChild>
        <w:div w:id="8066833">
          <w:marLeft w:val="480"/>
          <w:marRight w:val="0"/>
          <w:marTop w:val="0"/>
          <w:marBottom w:val="0"/>
          <w:divBdr>
            <w:top w:val="none" w:sz="0" w:space="0" w:color="auto"/>
            <w:left w:val="none" w:sz="0" w:space="0" w:color="auto"/>
            <w:bottom w:val="none" w:sz="0" w:space="0" w:color="auto"/>
            <w:right w:val="none" w:sz="0" w:space="0" w:color="auto"/>
          </w:divBdr>
        </w:div>
        <w:div w:id="54016460">
          <w:marLeft w:val="480"/>
          <w:marRight w:val="0"/>
          <w:marTop w:val="0"/>
          <w:marBottom w:val="0"/>
          <w:divBdr>
            <w:top w:val="none" w:sz="0" w:space="0" w:color="auto"/>
            <w:left w:val="none" w:sz="0" w:space="0" w:color="auto"/>
            <w:bottom w:val="none" w:sz="0" w:space="0" w:color="auto"/>
            <w:right w:val="none" w:sz="0" w:space="0" w:color="auto"/>
          </w:divBdr>
        </w:div>
        <w:div w:id="90668085">
          <w:marLeft w:val="480"/>
          <w:marRight w:val="0"/>
          <w:marTop w:val="0"/>
          <w:marBottom w:val="0"/>
          <w:divBdr>
            <w:top w:val="none" w:sz="0" w:space="0" w:color="auto"/>
            <w:left w:val="none" w:sz="0" w:space="0" w:color="auto"/>
            <w:bottom w:val="none" w:sz="0" w:space="0" w:color="auto"/>
            <w:right w:val="none" w:sz="0" w:space="0" w:color="auto"/>
          </w:divBdr>
        </w:div>
        <w:div w:id="97455693">
          <w:marLeft w:val="480"/>
          <w:marRight w:val="0"/>
          <w:marTop w:val="0"/>
          <w:marBottom w:val="0"/>
          <w:divBdr>
            <w:top w:val="none" w:sz="0" w:space="0" w:color="auto"/>
            <w:left w:val="none" w:sz="0" w:space="0" w:color="auto"/>
            <w:bottom w:val="none" w:sz="0" w:space="0" w:color="auto"/>
            <w:right w:val="none" w:sz="0" w:space="0" w:color="auto"/>
          </w:divBdr>
        </w:div>
        <w:div w:id="232087651">
          <w:marLeft w:val="480"/>
          <w:marRight w:val="0"/>
          <w:marTop w:val="0"/>
          <w:marBottom w:val="0"/>
          <w:divBdr>
            <w:top w:val="none" w:sz="0" w:space="0" w:color="auto"/>
            <w:left w:val="none" w:sz="0" w:space="0" w:color="auto"/>
            <w:bottom w:val="none" w:sz="0" w:space="0" w:color="auto"/>
            <w:right w:val="none" w:sz="0" w:space="0" w:color="auto"/>
          </w:divBdr>
        </w:div>
        <w:div w:id="278339156">
          <w:marLeft w:val="480"/>
          <w:marRight w:val="0"/>
          <w:marTop w:val="0"/>
          <w:marBottom w:val="0"/>
          <w:divBdr>
            <w:top w:val="none" w:sz="0" w:space="0" w:color="auto"/>
            <w:left w:val="none" w:sz="0" w:space="0" w:color="auto"/>
            <w:bottom w:val="none" w:sz="0" w:space="0" w:color="auto"/>
            <w:right w:val="none" w:sz="0" w:space="0" w:color="auto"/>
          </w:divBdr>
        </w:div>
        <w:div w:id="311372882">
          <w:marLeft w:val="480"/>
          <w:marRight w:val="0"/>
          <w:marTop w:val="0"/>
          <w:marBottom w:val="0"/>
          <w:divBdr>
            <w:top w:val="none" w:sz="0" w:space="0" w:color="auto"/>
            <w:left w:val="none" w:sz="0" w:space="0" w:color="auto"/>
            <w:bottom w:val="none" w:sz="0" w:space="0" w:color="auto"/>
            <w:right w:val="none" w:sz="0" w:space="0" w:color="auto"/>
          </w:divBdr>
        </w:div>
        <w:div w:id="349265180">
          <w:marLeft w:val="480"/>
          <w:marRight w:val="0"/>
          <w:marTop w:val="0"/>
          <w:marBottom w:val="0"/>
          <w:divBdr>
            <w:top w:val="none" w:sz="0" w:space="0" w:color="auto"/>
            <w:left w:val="none" w:sz="0" w:space="0" w:color="auto"/>
            <w:bottom w:val="none" w:sz="0" w:space="0" w:color="auto"/>
            <w:right w:val="none" w:sz="0" w:space="0" w:color="auto"/>
          </w:divBdr>
        </w:div>
        <w:div w:id="372656230">
          <w:marLeft w:val="480"/>
          <w:marRight w:val="0"/>
          <w:marTop w:val="0"/>
          <w:marBottom w:val="0"/>
          <w:divBdr>
            <w:top w:val="none" w:sz="0" w:space="0" w:color="auto"/>
            <w:left w:val="none" w:sz="0" w:space="0" w:color="auto"/>
            <w:bottom w:val="none" w:sz="0" w:space="0" w:color="auto"/>
            <w:right w:val="none" w:sz="0" w:space="0" w:color="auto"/>
          </w:divBdr>
        </w:div>
        <w:div w:id="388574423">
          <w:marLeft w:val="480"/>
          <w:marRight w:val="0"/>
          <w:marTop w:val="0"/>
          <w:marBottom w:val="0"/>
          <w:divBdr>
            <w:top w:val="none" w:sz="0" w:space="0" w:color="auto"/>
            <w:left w:val="none" w:sz="0" w:space="0" w:color="auto"/>
            <w:bottom w:val="none" w:sz="0" w:space="0" w:color="auto"/>
            <w:right w:val="none" w:sz="0" w:space="0" w:color="auto"/>
          </w:divBdr>
        </w:div>
        <w:div w:id="424152426">
          <w:marLeft w:val="480"/>
          <w:marRight w:val="0"/>
          <w:marTop w:val="0"/>
          <w:marBottom w:val="0"/>
          <w:divBdr>
            <w:top w:val="none" w:sz="0" w:space="0" w:color="auto"/>
            <w:left w:val="none" w:sz="0" w:space="0" w:color="auto"/>
            <w:bottom w:val="none" w:sz="0" w:space="0" w:color="auto"/>
            <w:right w:val="none" w:sz="0" w:space="0" w:color="auto"/>
          </w:divBdr>
        </w:div>
        <w:div w:id="515655880">
          <w:marLeft w:val="480"/>
          <w:marRight w:val="0"/>
          <w:marTop w:val="0"/>
          <w:marBottom w:val="0"/>
          <w:divBdr>
            <w:top w:val="none" w:sz="0" w:space="0" w:color="auto"/>
            <w:left w:val="none" w:sz="0" w:space="0" w:color="auto"/>
            <w:bottom w:val="none" w:sz="0" w:space="0" w:color="auto"/>
            <w:right w:val="none" w:sz="0" w:space="0" w:color="auto"/>
          </w:divBdr>
        </w:div>
        <w:div w:id="545994771">
          <w:marLeft w:val="480"/>
          <w:marRight w:val="0"/>
          <w:marTop w:val="0"/>
          <w:marBottom w:val="0"/>
          <w:divBdr>
            <w:top w:val="none" w:sz="0" w:space="0" w:color="auto"/>
            <w:left w:val="none" w:sz="0" w:space="0" w:color="auto"/>
            <w:bottom w:val="none" w:sz="0" w:space="0" w:color="auto"/>
            <w:right w:val="none" w:sz="0" w:space="0" w:color="auto"/>
          </w:divBdr>
        </w:div>
        <w:div w:id="547956107">
          <w:marLeft w:val="480"/>
          <w:marRight w:val="0"/>
          <w:marTop w:val="0"/>
          <w:marBottom w:val="0"/>
          <w:divBdr>
            <w:top w:val="none" w:sz="0" w:space="0" w:color="auto"/>
            <w:left w:val="none" w:sz="0" w:space="0" w:color="auto"/>
            <w:bottom w:val="none" w:sz="0" w:space="0" w:color="auto"/>
            <w:right w:val="none" w:sz="0" w:space="0" w:color="auto"/>
          </w:divBdr>
        </w:div>
        <w:div w:id="629170218">
          <w:marLeft w:val="480"/>
          <w:marRight w:val="0"/>
          <w:marTop w:val="0"/>
          <w:marBottom w:val="0"/>
          <w:divBdr>
            <w:top w:val="none" w:sz="0" w:space="0" w:color="auto"/>
            <w:left w:val="none" w:sz="0" w:space="0" w:color="auto"/>
            <w:bottom w:val="none" w:sz="0" w:space="0" w:color="auto"/>
            <w:right w:val="none" w:sz="0" w:space="0" w:color="auto"/>
          </w:divBdr>
        </w:div>
        <w:div w:id="629357220">
          <w:marLeft w:val="480"/>
          <w:marRight w:val="0"/>
          <w:marTop w:val="0"/>
          <w:marBottom w:val="0"/>
          <w:divBdr>
            <w:top w:val="none" w:sz="0" w:space="0" w:color="auto"/>
            <w:left w:val="none" w:sz="0" w:space="0" w:color="auto"/>
            <w:bottom w:val="none" w:sz="0" w:space="0" w:color="auto"/>
            <w:right w:val="none" w:sz="0" w:space="0" w:color="auto"/>
          </w:divBdr>
        </w:div>
        <w:div w:id="639923421">
          <w:marLeft w:val="480"/>
          <w:marRight w:val="0"/>
          <w:marTop w:val="0"/>
          <w:marBottom w:val="0"/>
          <w:divBdr>
            <w:top w:val="none" w:sz="0" w:space="0" w:color="auto"/>
            <w:left w:val="none" w:sz="0" w:space="0" w:color="auto"/>
            <w:bottom w:val="none" w:sz="0" w:space="0" w:color="auto"/>
            <w:right w:val="none" w:sz="0" w:space="0" w:color="auto"/>
          </w:divBdr>
        </w:div>
        <w:div w:id="658969804">
          <w:marLeft w:val="480"/>
          <w:marRight w:val="0"/>
          <w:marTop w:val="0"/>
          <w:marBottom w:val="0"/>
          <w:divBdr>
            <w:top w:val="none" w:sz="0" w:space="0" w:color="auto"/>
            <w:left w:val="none" w:sz="0" w:space="0" w:color="auto"/>
            <w:bottom w:val="none" w:sz="0" w:space="0" w:color="auto"/>
            <w:right w:val="none" w:sz="0" w:space="0" w:color="auto"/>
          </w:divBdr>
        </w:div>
        <w:div w:id="681929009">
          <w:marLeft w:val="480"/>
          <w:marRight w:val="0"/>
          <w:marTop w:val="0"/>
          <w:marBottom w:val="0"/>
          <w:divBdr>
            <w:top w:val="none" w:sz="0" w:space="0" w:color="auto"/>
            <w:left w:val="none" w:sz="0" w:space="0" w:color="auto"/>
            <w:bottom w:val="none" w:sz="0" w:space="0" w:color="auto"/>
            <w:right w:val="none" w:sz="0" w:space="0" w:color="auto"/>
          </w:divBdr>
        </w:div>
        <w:div w:id="723680639">
          <w:marLeft w:val="480"/>
          <w:marRight w:val="0"/>
          <w:marTop w:val="0"/>
          <w:marBottom w:val="0"/>
          <w:divBdr>
            <w:top w:val="none" w:sz="0" w:space="0" w:color="auto"/>
            <w:left w:val="none" w:sz="0" w:space="0" w:color="auto"/>
            <w:bottom w:val="none" w:sz="0" w:space="0" w:color="auto"/>
            <w:right w:val="none" w:sz="0" w:space="0" w:color="auto"/>
          </w:divBdr>
        </w:div>
        <w:div w:id="746683728">
          <w:marLeft w:val="480"/>
          <w:marRight w:val="0"/>
          <w:marTop w:val="0"/>
          <w:marBottom w:val="0"/>
          <w:divBdr>
            <w:top w:val="none" w:sz="0" w:space="0" w:color="auto"/>
            <w:left w:val="none" w:sz="0" w:space="0" w:color="auto"/>
            <w:bottom w:val="none" w:sz="0" w:space="0" w:color="auto"/>
            <w:right w:val="none" w:sz="0" w:space="0" w:color="auto"/>
          </w:divBdr>
        </w:div>
        <w:div w:id="783497852">
          <w:marLeft w:val="480"/>
          <w:marRight w:val="0"/>
          <w:marTop w:val="0"/>
          <w:marBottom w:val="0"/>
          <w:divBdr>
            <w:top w:val="none" w:sz="0" w:space="0" w:color="auto"/>
            <w:left w:val="none" w:sz="0" w:space="0" w:color="auto"/>
            <w:bottom w:val="none" w:sz="0" w:space="0" w:color="auto"/>
            <w:right w:val="none" w:sz="0" w:space="0" w:color="auto"/>
          </w:divBdr>
        </w:div>
        <w:div w:id="803237485">
          <w:marLeft w:val="480"/>
          <w:marRight w:val="0"/>
          <w:marTop w:val="0"/>
          <w:marBottom w:val="0"/>
          <w:divBdr>
            <w:top w:val="none" w:sz="0" w:space="0" w:color="auto"/>
            <w:left w:val="none" w:sz="0" w:space="0" w:color="auto"/>
            <w:bottom w:val="none" w:sz="0" w:space="0" w:color="auto"/>
            <w:right w:val="none" w:sz="0" w:space="0" w:color="auto"/>
          </w:divBdr>
        </w:div>
        <w:div w:id="1024790827">
          <w:marLeft w:val="480"/>
          <w:marRight w:val="0"/>
          <w:marTop w:val="0"/>
          <w:marBottom w:val="0"/>
          <w:divBdr>
            <w:top w:val="none" w:sz="0" w:space="0" w:color="auto"/>
            <w:left w:val="none" w:sz="0" w:space="0" w:color="auto"/>
            <w:bottom w:val="none" w:sz="0" w:space="0" w:color="auto"/>
            <w:right w:val="none" w:sz="0" w:space="0" w:color="auto"/>
          </w:divBdr>
        </w:div>
        <w:div w:id="1037391512">
          <w:marLeft w:val="480"/>
          <w:marRight w:val="0"/>
          <w:marTop w:val="0"/>
          <w:marBottom w:val="0"/>
          <w:divBdr>
            <w:top w:val="none" w:sz="0" w:space="0" w:color="auto"/>
            <w:left w:val="none" w:sz="0" w:space="0" w:color="auto"/>
            <w:bottom w:val="none" w:sz="0" w:space="0" w:color="auto"/>
            <w:right w:val="none" w:sz="0" w:space="0" w:color="auto"/>
          </w:divBdr>
        </w:div>
        <w:div w:id="1056467829">
          <w:marLeft w:val="480"/>
          <w:marRight w:val="0"/>
          <w:marTop w:val="0"/>
          <w:marBottom w:val="0"/>
          <w:divBdr>
            <w:top w:val="none" w:sz="0" w:space="0" w:color="auto"/>
            <w:left w:val="none" w:sz="0" w:space="0" w:color="auto"/>
            <w:bottom w:val="none" w:sz="0" w:space="0" w:color="auto"/>
            <w:right w:val="none" w:sz="0" w:space="0" w:color="auto"/>
          </w:divBdr>
        </w:div>
        <w:div w:id="1094403862">
          <w:marLeft w:val="480"/>
          <w:marRight w:val="0"/>
          <w:marTop w:val="0"/>
          <w:marBottom w:val="0"/>
          <w:divBdr>
            <w:top w:val="none" w:sz="0" w:space="0" w:color="auto"/>
            <w:left w:val="none" w:sz="0" w:space="0" w:color="auto"/>
            <w:bottom w:val="none" w:sz="0" w:space="0" w:color="auto"/>
            <w:right w:val="none" w:sz="0" w:space="0" w:color="auto"/>
          </w:divBdr>
        </w:div>
        <w:div w:id="1143084370">
          <w:marLeft w:val="480"/>
          <w:marRight w:val="0"/>
          <w:marTop w:val="0"/>
          <w:marBottom w:val="0"/>
          <w:divBdr>
            <w:top w:val="none" w:sz="0" w:space="0" w:color="auto"/>
            <w:left w:val="none" w:sz="0" w:space="0" w:color="auto"/>
            <w:bottom w:val="none" w:sz="0" w:space="0" w:color="auto"/>
            <w:right w:val="none" w:sz="0" w:space="0" w:color="auto"/>
          </w:divBdr>
        </w:div>
        <w:div w:id="1166476236">
          <w:marLeft w:val="480"/>
          <w:marRight w:val="0"/>
          <w:marTop w:val="0"/>
          <w:marBottom w:val="0"/>
          <w:divBdr>
            <w:top w:val="none" w:sz="0" w:space="0" w:color="auto"/>
            <w:left w:val="none" w:sz="0" w:space="0" w:color="auto"/>
            <w:bottom w:val="none" w:sz="0" w:space="0" w:color="auto"/>
            <w:right w:val="none" w:sz="0" w:space="0" w:color="auto"/>
          </w:divBdr>
        </w:div>
        <w:div w:id="1169100121">
          <w:marLeft w:val="480"/>
          <w:marRight w:val="0"/>
          <w:marTop w:val="0"/>
          <w:marBottom w:val="0"/>
          <w:divBdr>
            <w:top w:val="none" w:sz="0" w:space="0" w:color="auto"/>
            <w:left w:val="none" w:sz="0" w:space="0" w:color="auto"/>
            <w:bottom w:val="none" w:sz="0" w:space="0" w:color="auto"/>
            <w:right w:val="none" w:sz="0" w:space="0" w:color="auto"/>
          </w:divBdr>
        </w:div>
        <w:div w:id="1180659611">
          <w:marLeft w:val="480"/>
          <w:marRight w:val="0"/>
          <w:marTop w:val="0"/>
          <w:marBottom w:val="0"/>
          <w:divBdr>
            <w:top w:val="none" w:sz="0" w:space="0" w:color="auto"/>
            <w:left w:val="none" w:sz="0" w:space="0" w:color="auto"/>
            <w:bottom w:val="none" w:sz="0" w:space="0" w:color="auto"/>
            <w:right w:val="none" w:sz="0" w:space="0" w:color="auto"/>
          </w:divBdr>
        </w:div>
        <w:div w:id="1302540432">
          <w:marLeft w:val="480"/>
          <w:marRight w:val="0"/>
          <w:marTop w:val="0"/>
          <w:marBottom w:val="0"/>
          <w:divBdr>
            <w:top w:val="none" w:sz="0" w:space="0" w:color="auto"/>
            <w:left w:val="none" w:sz="0" w:space="0" w:color="auto"/>
            <w:bottom w:val="none" w:sz="0" w:space="0" w:color="auto"/>
            <w:right w:val="none" w:sz="0" w:space="0" w:color="auto"/>
          </w:divBdr>
        </w:div>
        <w:div w:id="1349913829">
          <w:marLeft w:val="480"/>
          <w:marRight w:val="0"/>
          <w:marTop w:val="0"/>
          <w:marBottom w:val="0"/>
          <w:divBdr>
            <w:top w:val="none" w:sz="0" w:space="0" w:color="auto"/>
            <w:left w:val="none" w:sz="0" w:space="0" w:color="auto"/>
            <w:bottom w:val="none" w:sz="0" w:space="0" w:color="auto"/>
            <w:right w:val="none" w:sz="0" w:space="0" w:color="auto"/>
          </w:divBdr>
        </w:div>
        <w:div w:id="1391265194">
          <w:marLeft w:val="480"/>
          <w:marRight w:val="0"/>
          <w:marTop w:val="0"/>
          <w:marBottom w:val="0"/>
          <w:divBdr>
            <w:top w:val="none" w:sz="0" w:space="0" w:color="auto"/>
            <w:left w:val="none" w:sz="0" w:space="0" w:color="auto"/>
            <w:bottom w:val="none" w:sz="0" w:space="0" w:color="auto"/>
            <w:right w:val="none" w:sz="0" w:space="0" w:color="auto"/>
          </w:divBdr>
        </w:div>
        <w:div w:id="1406102741">
          <w:marLeft w:val="480"/>
          <w:marRight w:val="0"/>
          <w:marTop w:val="0"/>
          <w:marBottom w:val="0"/>
          <w:divBdr>
            <w:top w:val="none" w:sz="0" w:space="0" w:color="auto"/>
            <w:left w:val="none" w:sz="0" w:space="0" w:color="auto"/>
            <w:bottom w:val="none" w:sz="0" w:space="0" w:color="auto"/>
            <w:right w:val="none" w:sz="0" w:space="0" w:color="auto"/>
          </w:divBdr>
        </w:div>
        <w:div w:id="1416317029">
          <w:marLeft w:val="480"/>
          <w:marRight w:val="0"/>
          <w:marTop w:val="0"/>
          <w:marBottom w:val="0"/>
          <w:divBdr>
            <w:top w:val="none" w:sz="0" w:space="0" w:color="auto"/>
            <w:left w:val="none" w:sz="0" w:space="0" w:color="auto"/>
            <w:bottom w:val="none" w:sz="0" w:space="0" w:color="auto"/>
            <w:right w:val="none" w:sz="0" w:space="0" w:color="auto"/>
          </w:divBdr>
        </w:div>
        <w:div w:id="1449013039">
          <w:marLeft w:val="480"/>
          <w:marRight w:val="0"/>
          <w:marTop w:val="0"/>
          <w:marBottom w:val="0"/>
          <w:divBdr>
            <w:top w:val="none" w:sz="0" w:space="0" w:color="auto"/>
            <w:left w:val="none" w:sz="0" w:space="0" w:color="auto"/>
            <w:bottom w:val="none" w:sz="0" w:space="0" w:color="auto"/>
            <w:right w:val="none" w:sz="0" w:space="0" w:color="auto"/>
          </w:divBdr>
        </w:div>
        <w:div w:id="1453019911">
          <w:marLeft w:val="480"/>
          <w:marRight w:val="0"/>
          <w:marTop w:val="0"/>
          <w:marBottom w:val="0"/>
          <w:divBdr>
            <w:top w:val="none" w:sz="0" w:space="0" w:color="auto"/>
            <w:left w:val="none" w:sz="0" w:space="0" w:color="auto"/>
            <w:bottom w:val="none" w:sz="0" w:space="0" w:color="auto"/>
            <w:right w:val="none" w:sz="0" w:space="0" w:color="auto"/>
          </w:divBdr>
        </w:div>
        <w:div w:id="1591892523">
          <w:marLeft w:val="480"/>
          <w:marRight w:val="0"/>
          <w:marTop w:val="0"/>
          <w:marBottom w:val="0"/>
          <w:divBdr>
            <w:top w:val="none" w:sz="0" w:space="0" w:color="auto"/>
            <w:left w:val="none" w:sz="0" w:space="0" w:color="auto"/>
            <w:bottom w:val="none" w:sz="0" w:space="0" w:color="auto"/>
            <w:right w:val="none" w:sz="0" w:space="0" w:color="auto"/>
          </w:divBdr>
        </w:div>
        <w:div w:id="1621261253">
          <w:marLeft w:val="480"/>
          <w:marRight w:val="0"/>
          <w:marTop w:val="0"/>
          <w:marBottom w:val="0"/>
          <w:divBdr>
            <w:top w:val="none" w:sz="0" w:space="0" w:color="auto"/>
            <w:left w:val="none" w:sz="0" w:space="0" w:color="auto"/>
            <w:bottom w:val="none" w:sz="0" w:space="0" w:color="auto"/>
            <w:right w:val="none" w:sz="0" w:space="0" w:color="auto"/>
          </w:divBdr>
        </w:div>
      </w:divsChild>
    </w:div>
    <w:div w:id="179315523">
      <w:bodyDiv w:val="1"/>
      <w:marLeft w:val="0"/>
      <w:marRight w:val="0"/>
      <w:marTop w:val="0"/>
      <w:marBottom w:val="0"/>
      <w:divBdr>
        <w:top w:val="none" w:sz="0" w:space="0" w:color="auto"/>
        <w:left w:val="none" w:sz="0" w:space="0" w:color="auto"/>
        <w:bottom w:val="none" w:sz="0" w:space="0" w:color="auto"/>
        <w:right w:val="none" w:sz="0" w:space="0" w:color="auto"/>
      </w:divBdr>
    </w:div>
    <w:div w:id="179323665">
      <w:bodyDiv w:val="1"/>
      <w:marLeft w:val="0"/>
      <w:marRight w:val="0"/>
      <w:marTop w:val="0"/>
      <w:marBottom w:val="0"/>
      <w:divBdr>
        <w:top w:val="none" w:sz="0" w:space="0" w:color="auto"/>
        <w:left w:val="none" w:sz="0" w:space="0" w:color="auto"/>
        <w:bottom w:val="none" w:sz="0" w:space="0" w:color="auto"/>
        <w:right w:val="none" w:sz="0" w:space="0" w:color="auto"/>
      </w:divBdr>
    </w:div>
    <w:div w:id="179392122">
      <w:bodyDiv w:val="1"/>
      <w:marLeft w:val="0"/>
      <w:marRight w:val="0"/>
      <w:marTop w:val="0"/>
      <w:marBottom w:val="0"/>
      <w:divBdr>
        <w:top w:val="none" w:sz="0" w:space="0" w:color="auto"/>
        <w:left w:val="none" w:sz="0" w:space="0" w:color="auto"/>
        <w:bottom w:val="none" w:sz="0" w:space="0" w:color="auto"/>
        <w:right w:val="none" w:sz="0" w:space="0" w:color="auto"/>
      </w:divBdr>
    </w:div>
    <w:div w:id="179784220">
      <w:bodyDiv w:val="1"/>
      <w:marLeft w:val="0"/>
      <w:marRight w:val="0"/>
      <w:marTop w:val="0"/>
      <w:marBottom w:val="0"/>
      <w:divBdr>
        <w:top w:val="none" w:sz="0" w:space="0" w:color="auto"/>
        <w:left w:val="none" w:sz="0" w:space="0" w:color="auto"/>
        <w:bottom w:val="none" w:sz="0" w:space="0" w:color="auto"/>
        <w:right w:val="none" w:sz="0" w:space="0" w:color="auto"/>
      </w:divBdr>
      <w:divsChild>
        <w:div w:id="7417014">
          <w:marLeft w:val="480"/>
          <w:marRight w:val="0"/>
          <w:marTop w:val="0"/>
          <w:marBottom w:val="0"/>
          <w:divBdr>
            <w:top w:val="none" w:sz="0" w:space="0" w:color="auto"/>
            <w:left w:val="none" w:sz="0" w:space="0" w:color="auto"/>
            <w:bottom w:val="none" w:sz="0" w:space="0" w:color="auto"/>
            <w:right w:val="none" w:sz="0" w:space="0" w:color="auto"/>
          </w:divBdr>
        </w:div>
        <w:div w:id="50346351">
          <w:marLeft w:val="480"/>
          <w:marRight w:val="0"/>
          <w:marTop w:val="0"/>
          <w:marBottom w:val="0"/>
          <w:divBdr>
            <w:top w:val="none" w:sz="0" w:space="0" w:color="auto"/>
            <w:left w:val="none" w:sz="0" w:space="0" w:color="auto"/>
            <w:bottom w:val="none" w:sz="0" w:space="0" w:color="auto"/>
            <w:right w:val="none" w:sz="0" w:space="0" w:color="auto"/>
          </w:divBdr>
        </w:div>
        <w:div w:id="64690583">
          <w:marLeft w:val="480"/>
          <w:marRight w:val="0"/>
          <w:marTop w:val="0"/>
          <w:marBottom w:val="0"/>
          <w:divBdr>
            <w:top w:val="none" w:sz="0" w:space="0" w:color="auto"/>
            <w:left w:val="none" w:sz="0" w:space="0" w:color="auto"/>
            <w:bottom w:val="none" w:sz="0" w:space="0" w:color="auto"/>
            <w:right w:val="none" w:sz="0" w:space="0" w:color="auto"/>
          </w:divBdr>
        </w:div>
        <w:div w:id="88234267">
          <w:marLeft w:val="480"/>
          <w:marRight w:val="0"/>
          <w:marTop w:val="0"/>
          <w:marBottom w:val="0"/>
          <w:divBdr>
            <w:top w:val="none" w:sz="0" w:space="0" w:color="auto"/>
            <w:left w:val="none" w:sz="0" w:space="0" w:color="auto"/>
            <w:bottom w:val="none" w:sz="0" w:space="0" w:color="auto"/>
            <w:right w:val="none" w:sz="0" w:space="0" w:color="auto"/>
          </w:divBdr>
        </w:div>
        <w:div w:id="129396550">
          <w:marLeft w:val="480"/>
          <w:marRight w:val="0"/>
          <w:marTop w:val="0"/>
          <w:marBottom w:val="0"/>
          <w:divBdr>
            <w:top w:val="none" w:sz="0" w:space="0" w:color="auto"/>
            <w:left w:val="none" w:sz="0" w:space="0" w:color="auto"/>
            <w:bottom w:val="none" w:sz="0" w:space="0" w:color="auto"/>
            <w:right w:val="none" w:sz="0" w:space="0" w:color="auto"/>
          </w:divBdr>
        </w:div>
        <w:div w:id="170880598">
          <w:marLeft w:val="480"/>
          <w:marRight w:val="0"/>
          <w:marTop w:val="0"/>
          <w:marBottom w:val="0"/>
          <w:divBdr>
            <w:top w:val="none" w:sz="0" w:space="0" w:color="auto"/>
            <w:left w:val="none" w:sz="0" w:space="0" w:color="auto"/>
            <w:bottom w:val="none" w:sz="0" w:space="0" w:color="auto"/>
            <w:right w:val="none" w:sz="0" w:space="0" w:color="auto"/>
          </w:divBdr>
        </w:div>
        <w:div w:id="172116212">
          <w:marLeft w:val="480"/>
          <w:marRight w:val="0"/>
          <w:marTop w:val="0"/>
          <w:marBottom w:val="0"/>
          <w:divBdr>
            <w:top w:val="none" w:sz="0" w:space="0" w:color="auto"/>
            <w:left w:val="none" w:sz="0" w:space="0" w:color="auto"/>
            <w:bottom w:val="none" w:sz="0" w:space="0" w:color="auto"/>
            <w:right w:val="none" w:sz="0" w:space="0" w:color="auto"/>
          </w:divBdr>
        </w:div>
        <w:div w:id="195849057">
          <w:marLeft w:val="480"/>
          <w:marRight w:val="0"/>
          <w:marTop w:val="0"/>
          <w:marBottom w:val="0"/>
          <w:divBdr>
            <w:top w:val="none" w:sz="0" w:space="0" w:color="auto"/>
            <w:left w:val="none" w:sz="0" w:space="0" w:color="auto"/>
            <w:bottom w:val="none" w:sz="0" w:space="0" w:color="auto"/>
            <w:right w:val="none" w:sz="0" w:space="0" w:color="auto"/>
          </w:divBdr>
        </w:div>
        <w:div w:id="235091307">
          <w:marLeft w:val="480"/>
          <w:marRight w:val="0"/>
          <w:marTop w:val="0"/>
          <w:marBottom w:val="0"/>
          <w:divBdr>
            <w:top w:val="none" w:sz="0" w:space="0" w:color="auto"/>
            <w:left w:val="none" w:sz="0" w:space="0" w:color="auto"/>
            <w:bottom w:val="none" w:sz="0" w:space="0" w:color="auto"/>
            <w:right w:val="none" w:sz="0" w:space="0" w:color="auto"/>
          </w:divBdr>
        </w:div>
        <w:div w:id="237131694">
          <w:marLeft w:val="480"/>
          <w:marRight w:val="0"/>
          <w:marTop w:val="0"/>
          <w:marBottom w:val="0"/>
          <w:divBdr>
            <w:top w:val="none" w:sz="0" w:space="0" w:color="auto"/>
            <w:left w:val="none" w:sz="0" w:space="0" w:color="auto"/>
            <w:bottom w:val="none" w:sz="0" w:space="0" w:color="auto"/>
            <w:right w:val="none" w:sz="0" w:space="0" w:color="auto"/>
          </w:divBdr>
        </w:div>
        <w:div w:id="240070186">
          <w:marLeft w:val="480"/>
          <w:marRight w:val="0"/>
          <w:marTop w:val="0"/>
          <w:marBottom w:val="0"/>
          <w:divBdr>
            <w:top w:val="none" w:sz="0" w:space="0" w:color="auto"/>
            <w:left w:val="none" w:sz="0" w:space="0" w:color="auto"/>
            <w:bottom w:val="none" w:sz="0" w:space="0" w:color="auto"/>
            <w:right w:val="none" w:sz="0" w:space="0" w:color="auto"/>
          </w:divBdr>
        </w:div>
        <w:div w:id="242957225">
          <w:marLeft w:val="480"/>
          <w:marRight w:val="0"/>
          <w:marTop w:val="0"/>
          <w:marBottom w:val="0"/>
          <w:divBdr>
            <w:top w:val="none" w:sz="0" w:space="0" w:color="auto"/>
            <w:left w:val="none" w:sz="0" w:space="0" w:color="auto"/>
            <w:bottom w:val="none" w:sz="0" w:space="0" w:color="auto"/>
            <w:right w:val="none" w:sz="0" w:space="0" w:color="auto"/>
          </w:divBdr>
        </w:div>
        <w:div w:id="258491460">
          <w:marLeft w:val="480"/>
          <w:marRight w:val="0"/>
          <w:marTop w:val="0"/>
          <w:marBottom w:val="0"/>
          <w:divBdr>
            <w:top w:val="none" w:sz="0" w:space="0" w:color="auto"/>
            <w:left w:val="none" w:sz="0" w:space="0" w:color="auto"/>
            <w:bottom w:val="none" w:sz="0" w:space="0" w:color="auto"/>
            <w:right w:val="none" w:sz="0" w:space="0" w:color="auto"/>
          </w:divBdr>
        </w:div>
        <w:div w:id="265116387">
          <w:marLeft w:val="480"/>
          <w:marRight w:val="0"/>
          <w:marTop w:val="0"/>
          <w:marBottom w:val="0"/>
          <w:divBdr>
            <w:top w:val="none" w:sz="0" w:space="0" w:color="auto"/>
            <w:left w:val="none" w:sz="0" w:space="0" w:color="auto"/>
            <w:bottom w:val="none" w:sz="0" w:space="0" w:color="auto"/>
            <w:right w:val="none" w:sz="0" w:space="0" w:color="auto"/>
          </w:divBdr>
        </w:div>
        <w:div w:id="293143549">
          <w:marLeft w:val="480"/>
          <w:marRight w:val="0"/>
          <w:marTop w:val="0"/>
          <w:marBottom w:val="0"/>
          <w:divBdr>
            <w:top w:val="none" w:sz="0" w:space="0" w:color="auto"/>
            <w:left w:val="none" w:sz="0" w:space="0" w:color="auto"/>
            <w:bottom w:val="none" w:sz="0" w:space="0" w:color="auto"/>
            <w:right w:val="none" w:sz="0" w:space="0" w:color="auto"/>
          </w:divBdr>
        </w:div>
        <w:div w:id="390202372">
          <w:marLeft w:val="480"/>
          <w:marRight w:val="0"/>
          <w:marTop w:val="0"/>
          <w:marBottom w:val="0"/>
          <w:divBdr>
            <w:top w:val="none" w:sz="0" w:space="0" w:color="auto"/>
            <w:left w:val="none" w:sz="0" w:space="0" w:color="auto"/>
            <w:bottom w:val="none" w:sz="0" w:space="0" w:color="auto"/>
            <w:right w:val="none" w:sz="0" w:space="0" w:color="auto"/>
          </w:divBdr>
        </w:div>
        <w:div w:id="561142782">
          <w:marLeft w:val="480"/>
          <w:marRight w:val="0"/>
          <w:marTop w:val="0"/>
          <w:marBottom w:val="0"/>
          <w:divBdr>
            <w:top w:val="none" w:sz="0" w:space="0" w:color="auto"/>
            <w:left w:val="none" w:sz="0" w:space="0" w:color="auto"/>
            <w:bottom w:val="none" w:sz="0" w:space="0" w:color="auto"/>
            <w:right w:val="none" w:sz="0" w:space="0" w:color="auto"/>
          </w:divBdr>
        </w:div>
        <w:div w:id="656080919">
          <w:marLeft w:val="480"/>
          <w:marRight w:val="0"/>
          <w:marTop w:val="0"/>
          <w:marBottom w:val="0"/>
          <w:divBdr>
            <w:top w:val="none" w:sz="0" w:space="0" w:color="auto"/>
            <w:left w:val="none" w:sz="0" w:space="0" w:color="auto"/>
            <w:bottom w:val="none" w:sz="0" w:space="0" w:color="auto"/>
            <w:right w:val="none" w:sz="0" w:space="0" w:color="auto"/>
          </w:divBdr>
        </w:div>
        <w:div w:id="691036971">
          <w:marLeft w:val="480"/>
          <w:marRight w:val="0"/>
          <w:marTop w:val="0"/>
          <w:marBottom w:val="0"/>
          <w:divBdr>
            <w:top w:val="none" w:sz="0" w:space="0" w:color="auto"/>
            <w:left w:val="none" w:sz="0" w:space="0" w:color="auto"/>
            <w:bottom w:val="none" w:sz="0" w:space="0" w:color="auto"/>
            <w:right w:val="none" w:sz="0" w:space="0" w:color="auto"/>
          </w:divBdr>
        </w:div>
        <w:div w:id="816190537">
          <w:marLeft w:val="480"/>
          <w:marRight w:val="0"/>
          <w:marTop w:val="0"/>
          <w:marBottom w:val="0"/>
          <w:divBdr>
            <w:top w:val="none" w:sz="0" w:space="0" w:color="auto"/>
            <w:left w:val="none" w:sz="0" w:space="0" w:color="auto"/>
            <w:bottom w:val="none" w:sz="0" w:space="0" w:color="auto"/>
            <w:right w:val="none" w:sz="0" w:space="0" w:color="auto"/>
          </w:divBdr>
        </w:div>
        <w:div w:id="860049809">
          <w:marLeft w:val="480"/>
          <w:marRight w:val="0"/>
          <w:marTop w:val="0"/>
          <w:marBottom w:val="0"/>
          <w:divBdr>
            <w:top w:val="none" w:sz="0" w:space="0" w:color="auto"/>
            <w:left w:val="none" w:sz="0" w:space="0" w:color="auto"/>
            <w:bottom w:val="none" w:sz="0" w:space="0" w:color="auto"/>
            <w:right w:val="none" w:sz="0" w:space="0" w:color="auto"/>
          </w:divBdr>
        </w:div>
        <w:div w:id="983703686">
          <w:marLeft w:val="480"/>
          <w:marRight w:val="0"/>
          <w:marTop w:val="0"/>
          <w:marBottom w:val="0"/>
          <w:divBdr>
            <w:top w:val="none" w:sz="0" w:space="0" w:color="auto"/>
            <w:left w:val="none" w:sz="0" w:space="0" w:color="auto"/>
            <w:bottom w:val="none" w:sz="0" w:space="0" w:color="auto"/>
            <w:right w:val="none" w:sz="0" w:space="0" w:color="auto"/>
          </w:divBdr>
        </w:div>
        <w:div w:id="1092628013">
          <w:marLeft w:val="480"/>
          <w:marRight w:val="0"/>
          <w:marTop w:val="0"/>
          <w:marBottom w:val="0"/>
          <w:divBdr>
            <w:top w:val="none" w:sz="0" w:space="0" w:color="auto"/>
            <w:left w:val="none" w:sz="0" w:space="0" w:color="auto"/>
            <w:bottom w:val="none" w:sz="0" w:space="0" w:color="auto"/>
            <w:right w:val="none" w:sz="0" w:space="0" w:color="auto"/>
          </w:divBdr>
        </w:div>
        <w:div w:id="1097479940">
          <w:marLeft w:val="480"/>
          <w:marRight w:val="0"/>
          <w:marTop w:val="0"/>
          <w:marBottom w:val="0"/>
          <w:divBdr>
            <w:top w:val="none" w:sz="0" w:space="0" w:color="auto"/>
            <w:left w:val="none" w:sz="0" w:space="0" w:color="auto"/>
            <w:bottom w:val="none" w:sz="0" w:space="0" w:color="auto"/>
            <w:right w:val="none" w:sz="0" w:space="0" w:color="auto"/>
          </w:divBdr>
        </w:div>
        <w:div w:id="1099058336">
          <w:marLeft w:val="480"/>
          <w:marRight w:val="0"/>
          <w:marTop w:val="0"/>
          <w:marBottom w:val="0"/>
          <w:divBdr>
            <w:top w:val="none" w:sz="0" w:space="0" w:color="auto"/>
            <w:left w:val="none" w:sz="0" w:space="0" w:color="auto"/>
            <w:bottom w:val="none" w:sz="0" w:space="0" w:color="auto"/>
            <w:right w:val="none" w:sz="0" w:space="0" w:color="auto"/>
          </w:divBdr>
        </w:div>
        <w:div w:id="1225994200">
          <w:marLeft w:val="480"/>
          <w:marRight w:val="0"/>
          <w:marTop w:val="0"/>
          <w:marBottom w:val="0"/>
          <w:divBdr>
            <w:top w:val="none" w:sz="0" w:space="0" w:color="auto"/>
            <w:left w:val="none" w:sz="0" w:space="0" w:color="auto"/>
            <w:bottom w:val="none" w:sz="0" w:space="0" w:color="auto"/>
            <w:right w:val="none" w:sz="0" w:space="0" w:color="auto"/>
          </w:divBdr>
        </w:div>
        <w:div w:id="1261258065">
          <w:marLeft w:val="480"/>
          <w:marRight w:val="0"/>
          <w:marTop w:val="0"/>
          <w:marBottom w:val="0"/>
          <w:divBdr>
            <w:top w:val="none" w:sz="0" w:space="0" w:color="auto"/>
            <w:left w:val="none" w:sz="0" w:space="0" w:color="auto"/>
            <w:bottom w:val="none" w:sz="0" w:space="0" w:color="auto"/>
            <w:right w:val="none" w:sz="0" w:space="0" w:color="auto"/>
          </w:divBdr>
        </w:div>
        <w:div w:id="1291546374">
          <w:marLeft w:val="480"/>
          <w:marRight w:val="0"/>
          <w:marTop w:val="0"/>
          <w:marBottom w:val="0"/>
          <w:divBdr>
            <w:top w:val="none" w:sz="0" w:space="0" w:color="auto"/>
            <w:left w:val="none" w:sz="0" w:space="0" w:color="auto"/>
            <w:bottom w:val="none" w:sz="0" w:space="0" w:color="auto"/>
            <w:right w:val="none" w:sz="0" w:space="0" w:color="auto"/>
          </w:divBdr>
        </w:div>
        <w:div w:id="1328246370">
          <w:marLeft w:val="480"/>
          <w:marRight w:val="0"/>
          <w:marTop w:val="0"/>
          <w:marBottom w:val="0"/>
          <w:divBdr>
            <w:top w:val="none" w:sz="0" w:space="0" w:color="auto"/>
            <w:left w:val="none" w:sz="0" w:space="0" w:color="auto"/>
            <w:bottom w:val="none" w:sz="0" w:space="0" w:color="auto"/>
            <w:right w:val="none" w:sz="0" w:space="0" w:color="auto"/>
          </w:divBdr>
        </w:div>
        <w:div w:id="1351176855">
          <w:marLeft w:val="480"/>
          <w:marRight w:val="0"/>
          <w:marTop w:val="0"/>
          <w:marBottom w:val="0"/>
          <w:divBdr>
            <w:top w:val="none" w:sz="0" w:space="0" w:color="auto"/>
            <w:left w:val="none" w:sz="0" w:space="0" w:color="auto"/>
            <w:bottom w:val="none" w:sz="0" w:space="0" w:color="auto"/>
            <w:right w:val="none" w:sz="0" w:space="0" w:color="auto"/>
          </w:divBdr>
        </w:div>
        <w:div w:id="1430736591">
          <w:marLeft w:val="480"/>
          <w:marRight w:val="0"/>
          <w:marTop w:val="0"/>
          <w:marBottom w:val="0"/>
          <w:divBdr>
            <w:top w:val="none" w:sz="0" w:space="0" w:color="auto"/>
            <w:left w:val="none" w:sz="0" w:space="0" w:color="auto"/>
            <w:bottom w:val="none" w:sz="0" w:space="0" w:color="auto"/>
            <w:right w:val="none" w:sz="0" w:space="0" w:color="auto"/>
          </w:divBdr>
        </w:div>
        <w:div w:id="1610821514">
          <w:marLeft w:val="480"/>
          <w:marRight w:val="0"/>
          <w:marTop w:val="0"/>
          <w:marBottom w:val="0"/>
          <w:divBdr>
            <w:top w:val="none" w:sz="0" w:space="0" w:color="auto"/>
            <w:left w:val="none" w:sz="0" w:space="0" w:color="auto"/>
            <w:bottom w:val="none" w:sz="0" w:space="0" w:color="auto"/>
            <w:right w:val="none" w:sz="0" w:space="0" w:color="auto"/>
          </w:divBdr>
        </w:div>
        <w:div w:id="1633486806">
          <w:marLeft w:val="480"/>
          <w:marRight w:val="0"/>
          <w:marTop w:val="0"/>
          <w:marBottom w:val="0"/>
          <w:divBdr>
            <w:top w:val="none" w:sz="0" w:space="0" w:color="auto"/>
            <w:left w:val="none" w:sz="0" w:space="0" w:color="auto"/>
            <w:bottom w:val="none" w:sz="0" w:space="0" w:color="auto"/>
            <w:right w:val="none" w:sz="0" w:space="0" w:color="auto"/>
          </w:divBdr>
        </w:div>
        <w:div w:id="1656716787">
          <w:marLeft w:val="480"/>
          <w:marRight w:val="0"/>
          <w:marTop w:val="0"/>
          <w:marBottom w:val="0"/>
          <w:divBdr>
            <w:top w:val="none" w:sz="0" w:space="0" w:color="auto"/>
            <w:left w:val="none" w:sz="0" w:space="0" w:color="auto"/>
            <w:bottom w:val="none" w:sz="0" w:space="0" w:color="auto"/>
            <w:right w:val="none" w:sz="0" w:space="0" w:color="auto"/>
          </w:divBdr>
        </w:div>
        <w:div w:id="1671642574">
          <w:marLeft w:val="480"/>
          <w:marRight w:val="0"/>
          <w:marTop w:val="0"/>
          <w:marBottom w:val="0"/>
          <w:divBdr>
            <w:top w:val="none" w:sz="0" w:space="0" w:color="auto"/>
            <w:left w:val="none" w:sz="0" w:space="0" w:color="auto"/>
            <w:bottom w:val="none" w:sz="0" w:space="0" w:color="auto"/>
            <w:right w:val="none" w:sz="0" w:space="0" w:color="auto"/>
          </w:divBdr>
        </w:div>
      </w:divsChild>
    </w:div>
    <w:div w:id="179896620">
      <w:bodyDiv w:val="1"/>
      <w:marLeft w:val="0"/>
      <w:marRight w:val="0"/>
      <w:marTop w:val="0"/>
      <w:marBottom w:val="0"/>
      <w:divBdr>
        <w:top w:val="none" w:sz="0" w:space="0" w:color="auto"/>
        <w:left w:val="none" w:sz="0" w:space="0" w:color="auto"/>
        <w:bottom w:val="none" w:sz="0" w:space="0" w:color="auto"/>
        <w:right w:val="none" w:sz="0" w:space="0" w:color="auto"/>
      </w:divBdr>
      <w:divsChild>
        <w:div w:id="1275528">
          <w:marLeft w:val="480"/>
          <w:marRight w:val="0"/>
          <w:marTop w:val="0"/>
          <w:marBottom w:val="0"/>
          <w:divBdr>
            <w:top w:val="none" w:sz="0" w:space="0" w:color="auto"/>
            <w:left w:val="none" w:sz="0" w:space="0" w:color="auto"/>
            <w:bottom w:val="none" w:sz="0" w:space="0" w:color="auto"/>
            <w:right w:val="none" w:sz="0" w:space="0" w:color="auto"/>
          </w:divBdr>
        </w:div>
        <w:div w:id="29302581">
          <w:marLeft w:val="480"/>
          <w:marRight w:val="0"/>
          <w:marTop w:val="0"/>
          <w:marBottom w:val="0"/>
          <w:divBdr>
            <w:top w:val="none" w:sz="0" w:space="0" w:color="auto"/>
            <w:left w:val="none" w:sz="0" w:space="0" w:color="auto"/>
            <w:bottom w:val="none" w:sz="0" w:space="0" w:color="auto"/>
            <w:right w:val="none" w:sz="0" w:space="0" w:color="auto"/>
          </w:divBdr>
        </w:div>
        <w:div w:id="166797929">
          <w:marLeft w:val="480"/>
          <w:marRight w:val="0"/>
          <w:marTop w:val="0"/>
          <w:marBottom w:val="0"/>
          <w:divBdr>
            <w:top w:val="none" w:sz="0" w:space="0" w:color="auto"/>
            <w:left w:val="none" w:sz="0" w:space="0" w:color="auto"/>
            <w:bottom w:val="none" w:sz="0" w:space="0" w:color="auto"/>
            <w:right w:val="none" w:sz="0" w:space="0" w:color="auto"/>
          </w:divBdr>
        </w:div>
        <w:div w:id="399324860">
          <w:marLeft w:val="480"/>
          <w:marRight w:val="0"/>
          <w:marTop w:val="0"/>
          <w:marBottom w:val="0"/>
          <w:divBdr>
            <w:top w:val="none" w:sz="0" w:space="0" w:color="auto"/>
            <w:left w:val="none" w:sz="0" w:space="0" w:color="auto"/>
            <w:bottom w:val="none" w:sz="0" w:space="0" w:color="auto"/>
            <w:right w:val="none" w:sz="0" w:space="0" w:color="auto"/>
          </w:divBdr>
        </w:div>
        <w:div w:id="411246239">
          <w:marLeft w:val="480"/>
          <w:marRight w:val="0"/>
          <w:marTop w:val="0"/>
          <w:marBottom w:val="0"/>
          <w:divBdr>
            <w:top w:val="none" w:sz="0" w:space="0" w:color="auto"/>
            <w:left w:val="none" w:sz="0" w:space="0" w:color="auto"/>
            <w:bottom w:val="none" w:sz="0" w:space="0" w:color="auto"/>
            <w:right w:val="none" w:sz="0" w:space="0" w:color="auto"/>
          </w:divBdr>
        </w:div>
        <w:div w:id="443964058">
          <w:marLeft w:val="480"/>
          <w:marRight w:val="0"/>
          <w:marTop w:val="0"/>
          <w:marBottom w:val="0"/>
          <w:divBdr>
            <w:top w:val="none" w:sz="0" w:space="0" w:color="auto"/>
            <w:left w:val="none" w:sz="0" w:space="0" w:color="auto"/>
            <w:bottom w:val="none" w:sz="0" w:space="0" w:color="auto"/>
            <w:right w:val="none" w:sz="0" w:space="0" w:color="auto"/>
          </w:divBdr>
        </w:div>
        <w:div w:id="458188009">
          <w:marLeft w:val="480"/>
          <w:marRight w:val="0"/>
          <w:marTop w:val="0"/>
          <w:marBottom w:val="0"/>
          <w:divBdr>
            <w:top w:val="none" w:sz="0" w:space="0" w:color="auto"/>
            <w:left w:val="none" w:sz="0" w:space="0" w:color="auto"/>
            <w:bottom w:val="none" w:sz="0" w:space="0" w:color="auto"/>
            <w:right w:val="none" w:sz="0" w:space="0" w:color="auto"/>
          </w:divBdr>
        </w:div>
        <w:div w:id="473839591">
          <w:marLeft w:val="480"/>
          <w:marRight w:val="0"/>
          <w:marTop w:val="0"/>
          <w:marBottom w:val="0"/>
          <w:divBdr>
            <w:top w:val="none" w:sz="0" w:space="0" w:color="auto"/>
            <w:left w:val="none" w:sz="0" w:space="0" w:color="auto"/>
            <w:bottom w:val="none" w:sz="0" w:space="0" w:color="auto"/>
            <w:right w:val="none" w:sz="0" w:space="0" w:color="auto"/>
          </w:divBdr>
        </w:div>
        <w:div w:id="484668405">
          <w:marLeft w:val="480"/>
          <w:marRight w:val="0"/>
          <w:marTop w:val="0"/>
          <w:marBottom w:val="0"/>
          <w:divBdr>
            <w:top w:val="none" w:sz="0" w:space="0" w:color="auto"/>
            <w:left w:val="none" w:sz="0" w:space="0" w:color="auto"/>
            <w:bottom w:val="none" w:sz="0" w:space="0" w:color="auto"/>
            <w:right w:val="none" w:sz="0" w:space="0" w:color="auto"/>
          </w:divBdr>
        </w:div>
        <w:div w:id="646084043">
          <w:marLeft w:val="480"/>
          <w:marRight w:val="0"/>
          <w:marTop w:val="0"/>
          <w:marBottom w:val="0"/>
          <w:divBdr>
            <w:top w:val="none" w:sz="0" w:space="0" w:color="auto"/>
            <w:left w:val="none" w:sz="0" w:space="0" w:color="auto"/>
            <w:bottom w:val="none" w:sz="0" w:space="0" w:color="auto"/>
            <w:right w:val="none" w:sz="0" w:space="0" w:color="auto"/>
          </w:divBdr>
        </w:div>
        <w:div w:id="646086368">
          <w:marLeft w:val="480"/>
          <w:marRight w:val="0"/>
          <w:marTop w:val="0"/>
          <w:marBottom w:val="0"/>
          <w:divBdr>
            <w:top w:val="none" w:sz="0" w:space="0" w:color="auto"/>
            <w:left w:val="none" w:sz="0" w:space="0" w:color="auto"/>
            <w:bottom w:val="none" w:sz="0" w:space="0" w:color="auto"/>
            <w:right w:val="none" w:sz="0" w:space="0" w:color="auto"/>
          </w:divBdr>
        </w:div>
        <w:div w:id="704334485">
          <w:marLeft w:val="480"/>
          <w:marRight w:val="0"/>
          <w:marTop w:val="0"/>
          <w:marBottom w:val="0"/>
          <w:divBdr>
            <w:top w:val="none" w:sz="0" w:space="0" w:color="auto"/>
            <w:left w:val="none" w:sz="0" w:space="0" w:color="auto"/>
            <w:bottom w:val="none" w:sz="0" w:space="0" w:color="auto"/>
            <w:right w:val="none" w:sz="0" w:space="0" w:color="auto"/>
          </w:divBdr>
        </w:div>
        <w:div w:id="713891334">
          <w:marLeft w:val="480"/>
          <w:marRight w:val="0"/>
          <w:marTop w:val="0"/>
          <w:marBottom w:val="0"/>
          <w:divBdr>
            <w:top w:val="none" w:sz="0" w:space="0" w:color="auto"/>
            <w:left w:val="none" w:sz="0" w:space="0" w:color="auto"/>
            <w:bottom w:val="none" w:sz="0" w:space="0" w:color="auto"/>
            <w:right w:val="none" w:sz="0" w:space="0" w:color="auto"/>
          </w:divBdr>
        </w:div>
        <w:div w:id="821895575">
          <w:marLeft w:val="480"/>
          <w:marRight w:val="0"/>
          <w:marTop w:val="0"/>
          <w:marBottom w:val="0"/>
          <w:divBdr>
            <w:top w:val="none" w:sz="0" w:space="0" w:color="auto"/>
            <w:left w:val="none" w:sz="0" w:space="0" w:color="auto"/>
            <w:bottom w:val="none" w:sz="0" w:space="0" w:color="auto"/>
            <w:right w:val="none" w:sz="0" w:space="0" w:color="auto"/>
          </w:divBdr>
        </w:div>
        <w:div w:id="830565267">
          <w:marLeft w:val="480"/>
          <w:marRight w:val="0"/>
          <w:marTop w:val="0"/>
          <w:marBottom w:val="0"/>
          <w:divBdr>
            <w:top w:val="none" w:sz="0" w:space="0" w:color="auto"/>
            <w:left w:val="none" w:sz="0" w:space="0" w:color="auto"/>
            <w:bottom w:val="none" w:sz="0" w:space="0" w:color="auto"/>
            <w:right w:val="none" w:sz="0" w:space="0" w:color="auto"/>
          </w:divBdr>
        </w:div>
        <w:div w:id="916398310">
          <w:marLeft w:val="480"/>
          <w:marRight w:val="0"/>
          <w:marTop w:val="0"/>
          <w:marBottom w:val="0"/>
          <w:divBdr>
            <w:top w:val="none" w:sz="0" w:space="0" w:color="auto"/>
            <w:left w:val="none" w:sz="0" w:space="0" w:color="auto"/>
            <w:bottom w:val="none" w:sz="0" w:space="0" w:color="auto"/>
            <w:right w:val="none" w:sz="0" w:space="0" w:color="auto"/>
          </w:divBdr>
        </w:div>
        <w:div w:id="918322260">
          <w:marLeft w:val="480"/>
          <w:marRight w:val="0"/>
          <w:marTop w:val="0"/>
          <w:marBottom w:val="0"/>
          <w:divBdr>
            <w:top w:val="none" w:sz="0" w:space="0" w:color="auto"/>
            <w:left w:val="none" w:sz="0" w:space="0" w:color="auto"/>
            <w:bottom w:val="none" w:sz="0" w:space="0" w:color="auto"/>
            <w:right w:val="none" w:sz="0" w:space="0" w:color="auto"/>
          </w:divBdr>
        </w:div>
        <w:div w:id="923999876">
          <w:marLeft w:val="480"/>
          <w:marRight w:val="0"/>
          <w:marTop w:val="0"/>
          <w:marBottom w:val="0"/>
          <w:divBdr>
            <w:top w:val="none" w:sz="0" w:space="0" w:color="auto"/>
            <w:left w:val="none" w:sz="0" w:space="0" w:color="auto"/>
            <w:bottom w:val="none" w:sz="0" w:space="0" w:color="auto"/>
            <w:right w:val="none" w:sz="0" w:space="0" w:color="auto"/>
          </w:divBdr>
        </w:div>
        <w:div w:id="955482084">
          <w:marLeft w:val="480"/>
          <w:marRight w:val="0"/>
          <w:marTop w:val="0"/>
          <w:marBottom w:val="0"/>
          <w:divBdr>
            <w:top w:val="none" w:sz="0" w:space="0" w:color="auto"/>
            <w:left w:val="none" w:sz="0" w:space="0" w:color="auto"/>
            <w:bottom w:val="none" w:sz="0" w:space="0" w:color="auto"/>
            <w:right w:val="none" w:sz="0" w:space="0" w:color="auto"/>
          </w:divBdr>
        </w:div>
        <w:div w:id="966860064">
          <w:marLeft w:val="480"/>
          <w:marRight w:val="0"/>
          <w:marTop w:val="0"/>
          <w:marBottom w:val="0"/>
          <w:divBdr>
            <w:top w:val="none" w:sz="0" w:space="0" w:color="auto"/>
            <w:left w:val="none" w:sz="0" w:space="0" w:color="auto"/>
            <w:bottom w:val="none" w:sz="0" w:space="0" w:color="auto"/>
            <w:right w:val="none" w:sz="0" w:space="0" w:color="auto"/>
          </w:divBdr>
        </w:div>
        <w:div w:id="1045062688">
          <w:marLeft w:val="480"/>
          <w:marRight w:val="0"/>
          <w:marTop w:val="0"/>
          <w:marBottom w:val="0"/>
          <w:divBdr>
            <w:top w:val="none" w:sz="0" w:space="0" w:color="auto"/>
            <w:left w:val="none" w:sz="0" w:space="0" w:color="auto"/>
            <w:bottom w:val="none" w:sz="0" w:space="0" w:color="auto"/>
            <w:right w:val="none" w:sz="0" w:space="0" w:color="auto"/>
          </w:divBdr>
        </w:div>
        <w:div w:id="1051609630">
          <w:marLeft w:val="480"/>
          <w:marRight w:val="0"/>
          <w:marTop w:val="0"/>
          <w:marBottom w:val="0"/>
          <w:divBdr>
            <w:top w:val="none" w:sz="0" w:space="0" w:color="auto"/>
            <w:left w:val="none" w:sz="0" w:space="0" w:color="auto"/>
            <w:bottom w:val="none" w:sz="0" w:space="0" w:color="auto"/>
            <w:right w:val="none" w:sz="0" w:space="0" w:color="auto"/>
          </w:divBdr>
        </w:div>
        <w:div w:id="1131241510">
          <w:marLeft w:val="480"/>
          <w:marRight w:val="0"/>
          <w:marTop w:val="0"/>
          <w:marBottom w:val="0"/>
          <w:divBdr>
            <w:top w:val="none" w:sz="0" w:space="0" w:color="auto"/>
            <w:left w:val="none" w:sz="0" w:space="0" w:color="auto"/>
            <w:bottom w:val="none" w:sz="0" w:space="0" w:color="auto"/>
            <w:right w:val="none" w:sz="0" w:space="0" w:color="auto"/>
          </w:divBdr>
        </w:div>
        <w:div w:id="1210218321">
          <w:marLeft w:val="480"/>
          <w:marRight w:val="0"/>
          <w:marTop w:val="0"/>
          <w:marBottom w:val="0"/>
          <w:divBdr>
            <w:top w:val="none" w:sz="0" w:space="0" w:color="auto"/>
            <w:left w:val="none" w:sz="0" w:space="0" w:color="auto"/>
            <w:bottom w:val="none" w:sz="0" w:space="0" w:color="auto"/>
            <w:right w:val="none" w:sz="0" w:space="0" w:color="auto"/>
          </w:divBdr>
        </w:div>
        <w:div w:id="1294599559">
          <w:marLeft w:val="480"/>
          <w:marRight w:val="0"/>
          <w:marTop w:val="0"/>
          <w:marBottom w:val="0"/>
          <w:divBdr>
            <w:top w:val="none" w:sz="0" w:space="0" w:color="auto"/>
            <w:left w:val="none" w:sz="0" w:space="0" w:color="auto"/>
            <w:bottom w:val="none" w:sz="0" w:space="0" w:color="auto"/>
            <w:right w:val="none" w:sz="0" w:space="0" w:color="auto"/>
          </w:divBdr>
        </w:div>
        <w:div w:id="1296370738">
          <w:marLeft w:val="480"/>
          <w:marRight w:val="0"/>
          <w:marTop w:val="0"/>
          <w:marBottom w:val="0"/>
          <w:divBdr>
            <w:top w:val="none" w:sz="0" w:space="0" w:color="auto"/>
            <w:left w:val="none" w:sz="0" w:space="0" w:color="auto"/>
            <w:bottom w:val="none" w:sz="0" w:space="0" w:color="auto"/>
            <w:right w:val="none" w:sz="0" w:space="0" w:color="auto"/>
          </w:divBdr>
        </w:div>
        <w:div w:id="1375154663">
          <w:marLeft w:val="480"/>
          <w:marRight w:val="0"/>
          <w:marTop w:val="0"/>
          <w:marBottom w:val="0"/>
          <w:divBdr>
            <w:top w:val="none" w:sz="0" w:space="0" w:color="auto"/>
            <w:left w:val="none" w:sz="0" w:space="0" w:color="auto"/>
            <w:bottom w:val="none" w:sz="0" w:space="0" w:color="auto"/>
            <w:right w:val="none" w:sz="0" w:space="0" w:color="auto"/>
          </w:divBdr>
        </w:div>
        <w:div w:id="1377584391">
          <w:marLeft w:val="480"/>
          <w:marRight w:val="0"/>
          <w:marTop w:val="0"/>
          <w:marBottom w:val="0"/>
          <w:divBdr>
            <w:top w:val="none" w:sz="0" w:space="0" w:color="auto"/>
            <w:left w:val="none" w:sz="0" w:space="0" w:color="auto"/>
            <w:bottom w:val="none" w:sz="0" w:space="0" w:color="auto"/>
            <w:right w:val="none" w:sz="0" w:space="0" w:color="auto"/>
          </w:divBdr>
        </w:div>
        <w:div w:id="1394431724">
          <w:marLeft w:val="480"/>
          <w:marRight w:val="0"/>
          <w:marTop w:val="0"/>
          <w:marBottom w:val="0"/>
          <w:divBdr>
            <w:top w:val="none" w:sz="0" w:space="0" w:color="auto"/>
            <w:left w:val="none" w:sz="0" w:space="0" w:color="auto"/>
            <w:bottom w:val="none" w:sz="0" w:space="0" w:color="auto"/>
            <w:right w:val="none" w:sz="0" w:space="0" w:color="auto"/>
          </w:divBdr>
        </w:div>
        <w:div w:id="1469399606">
          <w:marLeft w:val="480"/>
          <w:marRight w:val="0"/>
          <w:marTop w:val="0"/>
          <w:marBottom w:val="0"/>
          <w:divBdr>
            <w:top w:val="none" w:sz="0" w:space="0" w:color="auto"/>
            <w:left w:val="none" w:sz="0" w:space="0" w:color="auto"/>
            <w:bottom w:val="none" w:sz="0" w:space="0" w:color="auto"/>
            <w:right w:val="none" w:sz="0" w:space="0" w:color="auto"/>
          </w:divBdr>
        </w:div>
        <w:div w:id="1496847324">
          <w:marLeft w:val="480"/>
          <w:marRight w:val="0"/>
          <w:marTop w:val="0"/>
          <w:marBottom w:val="0"/>
          <w:divBdr>
            <w:top w:val="none" w:sz="0" w:space="0" w:color="auto"/>
            <w:left w:val="none" w:sz="0" w:space="0" w:color="auto"/>
            <w:bottom w:val="none" w:sz="0" w:space="0" w:color="auto"/>
            <w:right w:val="none" w:sz="0" w:space="0" w:color="auto"/>
          </w:divBdr>
        </w:div>
        <w:div w:id="1530335678">
          <w:marLeft w:val="480"/>
          <w:marRight w:val="0"/>
          <w:marTop w:val="0"/>
          <w:marBottom w:val="0"/>
          <w:divBdr>
            <w:top w:val="none" w:sz="0" w:space="0" w:color="auto"/>
            <w:left w:val="none" w:sz="0" w:space="0" w:color="auto"/>
            <w:bottom w:val="none" w:sz="0" w:space="0" w:color="auto"/>
            <w:right w:val="none" w:sz="0" w:space="0" w:color="auto"/>
          </w:divBdr>
        </w:div>
        <w:div w:id="1537113987">
          <w:marLeft w:val="480"/>
          <w:marRight w:val="0"/>
          <w:marTop w:val="0"/>
          <w:marBottom w:val="0"/>
          <w:divBdr>
            <w:top w:val="none" w:sz="0" w:space="0" w:color="auto"/>
            <w:left w:val="none" w:sz="0" w:space="0" w:color="auto"/>
            <w:bottom w:val="none" w:sz="0" w:space="0" w:color="auto"/>
            <w:right w:val="none" w:sz="0" w:space="0" w:color="auto"/>
          </w:divBdr>
        </w:div>
        <w:div w:id="1556044510">
          <w:marLeft w:val="480"/>
          <w:marRight w:val="0"/>
          <w:marTop w:val="0"/>
          <w:marBottom w:val="0"/>
          <w:divBdr>
            <w:top w:val="none" w:sz="0" w:space="0" w:color="auto"/>
            <w:left w:val="none" w:sz="0" w:space="0" w:color="auto"/>
            <w:bottom w:val="none" w:sz="0" w:space="0" w:color="auto"/>
            <w:right w:val="none" w:sz="0" w:space="0" w:color="auto"/>
          </w:divBdr>
        </w:div>
        <w:div w:id="1562054854">
          <w:marLeft w:val="480"/>
          <w:marRight w:val="0"/>
          <w:marTop w:val="0"/>
          <w:marBottom w:val="0"/>
          <w:divBdr>
            <w:top w:val="none" w:sz="0" w:space="0" w:color="auto"/>
            <w:left w:val="none" w:sz="0" w:space="0" w:color="auto"/>
            <w:bottom w:val="none" w:sz="0" w:space="0" w:color="auto"/>
            <w:right w:val="none" w:sz="0" w:space="0" w:color="auto"/>
          </w:divBdr>
        </w:div>
        <w:div w:id="1575748348">
          <w:marLeft w:val="480"/>
          <w:marRight w:val="0"/>
          <w:marTop w:val="0"/>
          <w:marBottom w:val="0"/>
          <w:divBdr>
            <w:top w:val="none" w:sz="0" w:space="0" w:color="auto"/>
            <w:left w:val="none" w:sz="0" w:space="0" w:color="auto"/>
            <w:bottom w:val="none" w:sz="0" w:space="0" w:color="auto"/>
            <w:right w:val="none" w:sz="0" w:space="0" w:color="auto"/>
          </w:divBdr>
        </w:div>
        <w:div w:id="1629240632">
          <w:marLeft w:val="480"/>
          <w:marRight w:val="0"/>
          <w:marTop w:val="0"/>
          <w:marBottom w:val="0"/>
          <w:divBdr>
            <w:top w:val="none" w:sz="0" w:space="0" w:color="auto"/>
            <w:left w:val="none" w:sz="0" w:space="0" w:color="auto"/>
            <w:bottom w:val="none" w:sz="0" w:space="0" w:color="auto"/>
            <w:right w:val="none" w:sz="0" w:space="0" w:color="auto"/>
          </w:divBdr>
        </w:div>
        <w:div w:id="1630281008">
          <w:marLeft w:val="480"/>
          <w:marRight w:val="0"/>
          <w:marTop w:val="0"/>
          <w:marBottom w:val="0"/>
          <w:divBdr>
            <w:top w:val="none" w:sz="0" w:space="0" w:color="auto"/>
            <w:left w:val="none" w:sz="0" w:space="0" w:color="auto"/>
            <w:bottom w:val="none" w:sz="0" w:space="0" w:color="auto"/>
            <w:right w:val="none" w:sz="0" w:space="0" w:color="auto"/>
          </w:divBdr>
        </w:div>
        <w:div w:id="1673222762">
          <w:marLeft w:val="480"/>
          <w:marRight w:val="0"/>
          <w:marTop w:val="0"/>
          <w:marBottom w:val="0"/>
          <w:divBdr>
            <w:top w:val="none" w:sz="0" w:space="0" w:color="auto"/>
            <w:left w:val="none" w:sz="0" w:space="0" w:color="auto"/>
            <w:bottom w:val="none" w:sz="0" w:space="0" w:color="auto"/>
            <w:right w:val="none" w:sz="0" w:space="0" w:color="auto"/>
          </w:divBdr>
        </w:div>
      </w:divsChild>
    </w:div>
    <w:div w:id="180552531">
      <w:bodyDiv w:val="1"/>
      <w:marLeft w:val="0"/>
      <w:marRight w:val="0"/>
      <w:marTop w:val="0"/>
      <w:marBottom w:val="0"/>
      <w:divBdr>
        <w:top w:val="none" w:sz="0" w:space="0" w:color="auto"/>
        <w:left w:val="none" w:sz="0" w:space="0" w:color="auto"/>
        <w:bottom w:val="none" w:sz="0" w:space="0" w:color="auto"/>
        <w:right w:val="none" w:sz="0" w:space="0" w:color="auto"/>
      </w:divBdr>
    </w:div>
    <w:div w:id="180553359">
      <w:bodyDiv w:val="1"/>
      <w:marLeft w:val="0"/>
      <w:marRight w:val="0"/>
      <w:marTop w:val="0"/>
      <w:marBottom w:val="0"/>
      <w:divBdr>
        <w:top w:val="none" w:sz="0" w:space="0" w:color="auto"/>
        <w:left w:val="none" w:sz="0" w:space="0" w:color="auto"/>
        <w:bottom w:val="none" w:sz="0" w:space="0" w:color="auto"/>
        <w:right w:val="none" w:sz="0" w:space="0" w:color="auto"/>
      </w:divBdr>
    </w:div>
    <w:div w:id="180626002">
      <w:bodyDiv w:val="1"/>
      <w:marLeft w:val="0"/>
      <w:marRight w:val="0"/>
      <w:marTop w:val="0"/>
      <w:marBottom w:val="0"/>
      <w:divBdr>
        <w:top w:val="none" w:sz="0" w:space="0" w:color="auto"/>
        <w:left w:val="none" w:sz="0" w:space="0" w:color="auto"/>
        <w:bottom w:val="none" w:sz="0" w:space="0" w:color="auto"/>
        <w:right w:val="none" w:sz="0" w:space="0" w:color="auto"/>
      </w:divBdr>
      <w:divsChild>
        <w:div w:id="98569034">
          <w:marLeft w:val="480"/>
          <w:marRight w:val="0"/>
          <w:marTop w:val="0"/>
          <w:marBottom w:val="0"/>
          <w:divBdr>
            <w:top w:val="none" w:sz="0" w:space="0" w:color="auto"/>
            <w:left w:val="none" w:sz="0" w:space="0" w:color="auto"/>
            <w:bottom w:val="none" w:sz="0" w:space="0" w:color="auto"/>
            <w:right w:val="none" w:sz="0" w:space="0" w:color="auto"/>
          </w:divBdr>
        </w:div>
        <w:div w:id="215090567">
          <w:marLeft w:val="480"/>
          <w:marRight w:val="0"/>
          <w:marTop w:val="0"/>
          <w:marBottom w:val="0"/>
          <w:divBdr>
            <w:top w:val="none" w:sz="0" w:space="0" w:color="auto"/>
            <w:left w:val="none" w:sz="0" w:space="0" w:color="auto"/>
            <w:bottom w:val="none" w:sz="0" w:space="0" w:color="auto"/>
            <w:right w:val="none" w:sz="0" w:space="0" w:color="auto"/>
          </w:divBdr>
        </w:div>
        <w:div w:id="385185404">
          <w:marLeft w:val="480"/>
          <w:marRight w:val="0"/>
          <w:marTop w:val="0"/>
          <w:marBottom w:val="0"/>
          <w:divBdr>
            <w:top w:val="none" w:sz="0" w:space="0" w:color="auto"/>
            <w:left w:val="none" w:sz="0" w:space="0" w:color="auto"/>
            <w:bottom w:val="none" w:sz="0" w:space="0" w:color="auto"/>
            <w:right w:val="none" w:sz="0" w:space="0" w:color="auto"/>
          </w:divBdr>
        </w:div>
        <w:div w:id="423305362">
          <w:marLeft w:val="480"/>
          <w:marRight w:val="0"/>
          <w:marTop w:val="0"/>
          <w:marBottom w:val="0"/>
          <w:divBdr>
            <w:top w:val="none" w:sz="0" w:space="0" w:color="auto"/>
            <w:left w:val="none" w:sz="0" w:space="0" w:color="auto"/>
            <w:bottom w:val="none" w:sz="0" w:space="0" w:color="auto"/>
            <w:right w:val="none" w:sz="0" w:space="0" w:color="auto"/>
          </w:divBdr>
        </w:div>
        <w:div w:id="455805023">
          <w:marLeft w:val="480"/>
          <w:marRight w:val="0"/>
          <w:marTop w:val="0"/>
          <w:marBottom w:val="0"/>
          <w:divBdr>
            <w:top w:val="none" w:sz="0" w:space="0" w:color="auto"/>
            <w:left w:val="none" w:sz="0" w:space="0" w:color="auto"/>
            <w:bottom w:val="none" w:sz="0" w:space="0" w:color="auto"/>
            <w:right w:val="none" w:sz="0" w:space="0" w:color="auto"/>
          </w:divBdr>
        </w:div>
        <w:div w:id="585118338">
          <w:marLeft w:val="480"/>
          <w:marRight w:val="0"/>
          <w:marTop w:val="0"/>
          <w:marBottom w:val="0"/>
          <w:divBdr>
            <w:top w:val="none" w:sz="0" w:space="0" w:color="auto"/>
            <w:left w:val="none" w:sz="0" w:space="0" w:color="auto"/>
            <w:bottom w:val="none" w:sz="0" w:space="0" w:color="auto"/>
            <w:right w:val="none" w:sz="0" w:space="0" w:color="auto"/>
          </w:divBdr>
        </w:div>
        <w:div w:id="595598378">
          <w:marLeft w:val="480"/>
          <w:marRight w:val="0"/>
          <w:marTop w:val="0"/>
          <w:marBottom w:val="0"/>
          <w:divBdr>
            <w:top w:val="none" w:sz="0" w:space="0" w:color="auto"/>
            <w:left w:val="none" w:sz="0" w:space="0" w:color="auto"/>
            <w:bottom w:val="none" w:sz="0" w:space="0" w:color="auto"/>
            <w:right w:val="none" w:sz="0" w:space="0" w:color="auto"/>
          </w:divBdr>
        </w:div>
        <w:div w:id="632560372">
          <w:marLeft w:val="480"/>
          <w:marRight w:val="0"/>
          <w:marTop w:val="0"/>
          <w:marBottom w:val="0"/>
          <w:divBdr>
            <w:top w:val="none" w:sz="0" w:space="0" w:color="auto"/>
            <w:left w:val="none" w:sz="0" w:space="0" w:color="auto"/>
            <w:bottom w:val="none" w:sz="0" w:space="0" w:color="auto"/>
            <w:right w:val="none" w:sz="0" w:space="0" w:color="auto"/>
          </w:divBdr>
        </w:div>
        <w:div w:id="922377227">
          <w:marLeft w:val="480"/>
          <w:marRight w:val="0"/>
          <w:marTop w:val="0"/>
          <w:marBottom w:val="0"/>
          <w:divBdr>
            <w:top w:val="none" w:sz="0" w:space="0" w:color="auto"/>
            <w:left w:val="none" w:sz="0" w:space="0" w:color="auto"/>
            <w:bottom w:val="none" w:sz="0" w:space="0" w:color="auto"/>
            <w:right w:val="none" w:sz="0" w:space="0" w:color="auto"/>
          </w:divBdr>
        </w:div>
        <w:div w:id="951210952">
          <w:marLeft w:val="480"/>
          <w:marRight w:val="0"/>
          <w:marTop w:val="0"/>
          <w:marBottom w:val="0"/>
          <w:divBdr>
            <w:top w:val="none" w:sz="0" w:space="0" w:color="auto"/>
            <w:left w:val="none" w:sz="0" w:space="0" w:color="auto"/>
            <w:bottom w:val="none" w:sz="0" w:space="0" w:color="auto"/>
            <w:right w:val="none" w:sz="0" w:space="0" w:color="auto"/>
          </w:divBdr>
        </w:div>
        <w:div w:id="981617029">
          <w:marLeft w:val="480"/>
          <w:marRight w:val="0"/>
          <w:marTop w:val="0"/>
          <w:marBottom w:val="0"/>
          <w:divBdr>
            <w:top w:val="none" w:sz="0" w:space="0" w:color="auto"/>
            <w:left w:val="none" w:sz="0" w:space="0" w:color="auto"/>
            <w:bottom w:val="none" w:sz="0" w:space="0" w:color="auto"/>
            <w:right w:val="none" w:sz="0" w:space="0" w:color="auto"/>
          </w:divBdr>
        </w:div>
        <w:div w:id="1091393327">
          <w:marLeft w:val="480"/>
          <w:marRight w:val="0"/>
          <w:marTop w:val="0"/>
          <w:marBottom w:val="0"/>
          <w:divBdr>
            <w:top w:val="none" w:sz="0" w:space="0" w:color="auto"/>
            <w:left w:val="none" w:sz="0" w:space="0" w:color="auto"/>
            <w:bottom w:val="none" w:sz="0" w:space="0" w:color="auto"/>
            <w:right w:val="none" w:sz="0" w:space="0" w:color="auto"/>
          </w:divBdr>
        </w:div>
        <w:div w:id="1110472153">
          <w:marLeft w:val="480"/>
          <w:marRight w:val="0"/>
          <w:marTop w:val="0"/>
          <w:marBottom w:val="0"/>
          <w:divBdr>
            <w:top w:val="none" w:sz="0" w:space="0" w:color="auto"/>
            <w:left w:val="none" w:sz="0" w:space="0" w:color="auto"/>
            <w:bottom w:val="none" w:sz="0" w:space="0" w:color="auto"/>
            <w:right w:val="none" w:sz="0" w:space="0" w:color="auto"/>
          </w:divBdr>
        </w:div>
        <w:div w:id="1290431489">
          <w:marLeft w:val="480"/>
          <w:marRight w:val="0"/>
          <w:marTop w:val="0"/>
          <w:marBottom w:val="0"/>
          <w:divBdr>
            <w:top w:val="none" w:sz="0" w:space="0" w:color="auto"/>
            <w:left w:val="none" w:sz="0" w:space="0" w:color="auto"/>
            <w:bottom w:val="none" w:sz="0" w:space="0" w:color="auto"/>
            <w:right w:val="none" w:sz="0" w:space="0" w:color="auto"/>
          </w:divBdr>
        </w:div>
        <w:div w:id="1361467542">
          <w:marLeft w:val="480"/>
          <w:marRight w:val="0"/>
          <w:marTop w:val="0"/>
          <w:marBottom w:val="0"/>
          <w:divBdr>
            <w:top w:val="none" w:sz="0" w:space="0" w:color="auto"/>
            <w:left w:val="none" w:sz="0" w:space="0" w:color="auto"/>
            <w:bottom w:val="none" w:sz="0" w:space="0" w:color="auto"/>
            <w:right w:val="none" w:sz="0" w:space="0" w:color="auto"/>
          </w:divBdr>
        </w:div>
        <w:div w:id="1471819764">
          <w:marLeft w:val="480"/>
          <w:marRight w:val="0"/>
          <w:marTop w:val="0"/>
          <w:marBottom w:val="0"/>
          <w:divBdr>
            <w:top w:val="none" w:sz="0" w:space="0" w:color="auto"/>
            <w:left w:val="none" w:sz="0" w:space="0" w:color="auto"/>
            <w:bottom w:val="none" w:sz="0" w:space="0" w:color="auto"/>
            <w:right w:val="none" w:sz="0" w:space="0" w:color="auto"/>
          </w:divBdr>
        </w:div>
      </w:divsChild>
    </w:div>
    <w:div w:id="180629918">
      <w:bodyDiv w:val="1"/>
      <w:marLeft w:val="0"/>
      <w:marRight w:val="0"/>
      <w:marTop w:val="0"/>
      <w:marBottom w:val="0"/>
      <w:divBdr>
        <w:top w:val="none" w:sz="0" w:space="0" w:color="auto"/>
        <w:left w:val="none" w:sz="0" w:space="0" w:color="auto"/>
        <w:bottom w:val="none" w:sz="0" w:space="0" w:color="auto"/>
        <w:right w:val="none" w:sz="0" w:space="0" w:color="auto"/>
      </w:divBdr>
    </w:div>
    <w:div w:id="181163099">
      <w:bodyDiv w:val="1"/>
      <w:marLeft w:val="0"/>
      <w:marRight w:val="0"/>
      <w:marTop w:val="0"/>
      <w:marBottom w:val="0"/>
      <w:divBdr>
        <w:top w:val="none" w:sz="0" w:space="0" w:color="auto"/>
        <w:left w:val="none" w:sz="0" w:space="0" w:color="auto"/>
        <w:bottom w:val="none" w:sz="0" w:space="0" w:color="auto"/>
        <w:right w:val="none" w:sz="0" w:space="0" w:color="auto"/>
      </w:divBdr>
    </w:div>
    <w:div w:id="181239077">
      <w:bodyDiv w:val="1"/>
      <w:marLeft w:val="0"/>
      <w:marRight w:val="0"/>
      <w:marTop w:val="0"/>
      <w:marBottom w:val="0"/>
      <w:divBdr>
        <w:top w:val="none" w:sz="0" w:space="0" w:color="auto"/>
        <w:left w:val="none" w:sz="0" w:space="0" w:color="auto"/>
        <w:bottom w:val="none" w:sz="0" w:space="0" w:color="auto"/>
        <w:right w:val="none" w:sz="0" w:space="0" w:color="auto"/>
      </w:divBdr>
    </w:div>
    <w:div w:id="181670358">
      <w:bodyDiv w:val="1"/>
      <w:marLeft w:val="0"/>
      <w:marRight w:val="0"/>
      <w:marTop w:val="0"/>
      <w:marBottom w:val="0"/>
      <w:divBdr>
        <w:top w:val="none" w:sz="0" w:space="0" w:color="auto"/>
        <w:left w:val="none" w:sz="0" w:space="0" w:color="auto"/>
        <w:bottom w:val="none" w:sz="0" w:space="0" w:color="auto"/>
        <w:right w:val="none" w:sz="0" w:space="0" w:color="auto"/>
      </w:divBdr>
    </w:div>
    <w:div w:id="182256442">
      <w:bodyDiv w:val="1"/>
      <w:marLeft w:val="0"/>
      <w:marRight w:val="0"/>
      <w:marTop w:val="0"/>
      <w:marBottom w:val="0"/>
      <w:divBdr>
        <w:top w:val="none" w:sz="0" w:space="0" w:color="auto"/>
        <w:left w:val="none" w:sz="0" w:space="0" w:color="auto"/>
        <w:bottom w:val="none" w:sz="0" w:space="0" w:color="auto"/>
        <w:right w:val="none" w:sz="0" w:space="0" w:color="auto"/>
      </w:divBdr>
    </w:div>
    <w:div w:id="182280084">
      <w:bodyDiv w:val="1"/>
      <w:marLeft w:val="0"/>
      <w:marRight w:val="0"/>
      <w:marTop w:val="0"/>
      <w:marBottom w:val="0"/>
      <w:divBdr>
        <w:top w:val="none" w:sz="0" w:space="0" w:color="auto"/>
        <w:left w:val="none" w:sz="0" w:space="0" w:color="auto"/>
        <w:bottom w:val="none" w:sz="0" w:space="0" w:color="auto"/>
        <w:right w:val="none" w:sz="0" w:space="0" w:color="auto"/>
      </w:divBdr>
    </w:div>
    <w:div w:id="182286041">
      <w:bodyDiv w:val="1"/>
      <w:marLeft w:val="0"/>
      <w:marRight w:val="0"/>
      <w:marTop w:val="0"/>
      <w:marBottom w:val="0"/>
      <w:divBdr>
        <w:top w:val="none" w:sz="0" w:space="0" w:color="auto"/>
        <w:left w:val="none" w:sz="0" w:space="0" w:color="auto"/>
        <w:bottom w:val="none" w:sz="0" w:space="0" w:color="auto"/>
        <w:right w:val="none" w:sz="0" w:space="0" w:color="auto"/>
      </w:divBdr>
    </w:div>
    <w:div w:id="182326842">
      <w:bodyDiv w:val="1"/>
      <w:marLeft w:val="0"/>
      <w:marRight w:val="0"/>
      <w:marTop w:val="0"/>
      <w:marBottom w:val="0"/>
      <w:divBdr>
        <w:top w:val="none" w:sz="0" w:space="0" w:color="auto"/>
        <w:left w:val="none" w:sz="0" w:space="0" w:color="auto"/>
        <w:bottom w:val="none" w:sz="0" w:space="0" w:color="auto"/>
        <w:right w:val="none" w:sz="0" w:space="0" w:color="auto"/>
      </w:divBdr>
    </w:div>
    <w:div w:id="182983007">
      <w:bodyDiv w:val="1"/>
      <w:marLeft w:val="0"/>
      <w:marRight w:val="0"/>
      <w:marTop w:val="0"/>
      <w:marBottom w:val="0"/>
      <w:divBdr>
        <w:top w:val="none" w:sz="0" w:space="0" w:color="auto"/>
        <w:left w:val="none" w:sz="0" w:space="0" w:color="auto"/>
        <w:bottom w:val="none" w:sz="0" w:space="0" w:color="auto"/>
        <w:right w:val="none" w:sz="0" w:space="0" w:color="auto"/>
      </w:divBdr>
    </w:div>
    <w:div w:id="183055210">
      <w:bodyDiv w:val="1"/>
      <w:marLeft w:val="0"/>
      <w:marRight w:val="0"/>
      <w:marTop w:val="0"/>
      <w:marBottom w:val="0"/>
      <w:divBdr>
        <w:top w:val="none" w:sz="0" w:space="0" w:color="auto"/>
        <w:left w:val="none" w:sz="0" w:space="0" w:color="auto"/>
        <w:bottom w:val="none" w:sz="0" w:space="0" w:color="auto"/>
        <w:right w:val="none" w:sz="0" w:space="0" w:color="auto"/>
      </w:divBdr>
    </w:div>
    <w:div w:id="183134328">
      <w:bodyDiv w:val="1"/>
      <w:marLeft w:val="0"/>
      <w:marRight w:val="0"/>
      <w:marTop w:val="0"/>
      <w:marBottom w:val="0"/>
      <w:divBdr>
        <w:top w:val="none" w:sz="0" w:space="0" w:color="auto"/>
        <w:left w:val="none" w:sz="0" w:space="0" w:color="auto"/>
        <w:bottom w:val="none" w:sz="0" w:space="0" w:color="auto"/>
        <w:right w:val="none" w:sz="0" w:space="0" w:color="auto"/>
      </w:divBdr>
    </w:div>
    <w:div w:id="183397387">
      <w:bodyDiv w:val="1"/>
      <w:marLeft w:val="0"/>
      <w:marRight w:val="0"/>
      <w:marTop w:val="0"/>
      <w:marBottom w:val="0"/>
      <w:divBdr>
        <w:top w:val="none" w:sz="0" w:space="0" w:color="auto"/>
        <w:left w:val="none" w:sz="0" w:space="0" w:color="auto"/>
        <w:bottom w:val="none" w:sz="0" w:space="0" w:color="auto"/>
        <w:right w:val="none" w:sz="0" w:space="0" w:color="auto"/>
      </w:divBdr>
    </w:div>
    <w:div w:id="183829165">
      <w:bodyDiv w:val="1"/>
      <w:marLeft w:val="0"/>
      <w:marRight w:val="0"/>
      <w:marTop w:val="0"/>
      <w:marBottom w:val="0"/>
      <w:divBdr>
        <w:top w:val="none" w:sz="0" w:space="0" w:color="auto"/>
        <w:left w:val="none" w:sz="0" w:space="0" w:color="auto"/>
        <w:bottom w:val="none" w:sz="0" w:space="0" w:color="auto"/>
        <w:right w:val="none" w:sz="0" w:space="0" w:color="auto"/>
      </w:divBdr>
    </w:div>
    <w:div w:id="184175438">
      <w:bodyDiv w:val="1"/>
      <w:marLeft w:val="0"/>
      <w:marRight w:val="0"/>
      <w:marTop w:val="0"/>
      <w:marBottom w:val="0"/>
      <w:divBdr>
        <w:top w:val="none" w:sz="0" w:space="0" w:color="auto"/>
        <w:left w:val="none" w:sz="0" w:space="0" w:color="auto"/>
        <w:bottom w:val="none" w:sz="0" w:space="0" w:color="auto"/>
        <w:right w:val="none" w:sz="0" w:space="0" w:color="auto"/>
      </w:divBdr>
    </w:div>
    <w:div w:id="184180039">
      <w:bodyDiv w:val="1"/>
      <w:marLeft w:val="0"/>
      <w:marRight w:val="0"/>
      <w:marTop w:val="0"/>
      <w:marBottom w:val="0"/>
      <w:divBdr>
        <w:top w:val="none" w:sz="0" w:space="0" w:color="auto"/>
        <w:left w:val="none" w:sz="0" w:space="0" w:color="auto"/>
        <w:bottom w:val="none" w:sz="0" w:space="0" w:color="auto"/>
        <w:right w:val="none" w:sz="0" w:space="0" w:color="auto"/>
      </w:divBdr>
    </w:div>
    <w:div w:id="184253365">
      <w:bodyDiv w:val="1"/>
      <w:marLeft w:val="0"/>
      <w:marRight w:val="0"/>
      <w:marTop w:val="0"/>
      <w:marBottom w:val="0"/>
      <w:divBdr>
        <w:top w:val="none" w:sz="0" w:space="0" w:color="auto"/>
        <w:left w:val="none" w:sz="0" w:space="0" w:color="auto"/>
        <w:bottom w:val="none" w:sz="0" w:space="0" w:color="auto"/>
        <w:right w:val="none" w:sz="0" w:space="0" w:color="auto"/>
      </w:divBdr>
    </w:div>
    <w:div w:id="184293902">
      <w:bodyDiv w:val="1"/>
      <w:marLeft w:val="0"/>
      <w:marRight w:val="0"/>
      <w:marTop w:val="0"/>
      <w:marBottom w:val="0"/>
      <w:divBdr>
        <w:top w:val="none" w:sz="0" w:space="0" w:color="auto"/>
        <w:left w:val="none" w:sz="0" w:space="0" w:color="auto"/>
        <w:bottom w:val="none" w:sz="0" w:space="0" w:color="auto"/>
        <w:right w:val="none" w:sz="0" w:space="0" w:color="auto"/>
      </w:divBdr>
    </w:div>
    <w:div w:id="184484247">
      <w:bodyDiv w:val="1"/>
      <w:marLeft w:val="0"/>
      <w:marRight w:val="0"/>
      <w:marTop w:val="0"/>
      <w:marBottom w:val="0"/>
      <w:divBdr>
        <w:top w:val="none" w:sz="0" w:space="0" w:color="auto"/>
        <w:left w:val="none" w:sz="0" w:space="0" w:color="auto"/>
        <w:bottom w:val="none" w:sz="0" w:space="0" w:color="auto"/>
        <w:right w:val="none" w:sz="0" w:space="0" w:color="auto"/>
      </w:divBdr>
    </w:div>
    <w:div w:id="184758950">
      <w:bodyDiv w:val="1"/>
      <w:marLeft w:val="0"/>
      <w:marRight w:val="0"/>
      <w:marTop w:val="0"/>
      <w:marBottom w:val="0"/>
      <w:divBdr>
        <w:top w:val="none" w:sz="0" w:space="0" w:color="auto"/>
        <w:left w:val="none" w:sz="0" w:space="0" w:color="auto"/>
        <w:bottom w:val="none" w:sz="0" w:space="0" w:color="auto"/>
        <w:right w:val="none" w:sz="0" w:space="0" w:color="auto"/>
      </w:divBdr>
    </w:div>
    <w:div w:id="185103369">
      <w:bodyDiv w:val="1"/>
      <w:marLeft w:val="0"/>
      <w:marRight w:val="0"/>
      <w:marTop w:val="0"/>
      <w:marBottom w:val="0"/>
      <w:divBdr>
        <w:top w:val="none" w:sz="0" w:space="0" w:color="auto"/>
        <w:left w:val="none" w:sz="0" w:space="0" w:color="auto"/>
        <w:bottom w:val="none" w:sz="0" w:space="0" w:color="auto"/>
        <w:right w:val="none" w:sz="0" w:space="0" w:color="auto"/>
      </w:divBdr>
    </w:div>
    <w:div w:id="185599037">
      <w:bodyDiv w:val="1"/>
      <w:marLeft w:val="0"/>
      <w:marRight w:val="0"/>
      <w:marTop w:val="0"/>
      <w:marBottom w:val="0"/>
      <w:divBdr>
        <w:top w:val="none" w:sz="0" w:space="0" w:color="auto"/>
        <w:left w:val="none" w:sz="0" w:space="0" w:color="auto"/>
        <w:bottom w:val="none" w:sz="0" w:space="0" w:color="auto"/>
        <w:right w:val="none" w:sz="0" w:space="0" w:color="auto"/>
      </w:divBdr>
    </w:div>
    <w:div w:id="185607138">
      <w:bodyDiv w:val="1"/>
      <w:marLeft w:val="0"/>
      <w:marRight w:val="0"/>
      <w:marTop w:val="0"/>
      <w:marBottom w:val="0"/>
      <w:divBdr>
        <w:top w:val="none" w:sz="0" w:space="0" w:color="auto"/>
        <w:left w:val="none" w:sz="0" w:space="0" w:color="auto"/>
        <w:bottom w:val="none" w:sz="0" w:space="0" w:color="auto"/>
        <w:right w:val="none" w:sz="0" w:space="0" w:color="auto"/>
      </w:divBdr>
    </w:div>
    <w:div w:id="186409251">
      <w:bodyDiv w:val="1"/>
      <w:marLeft w:val="0"/>
      <w:marRight w:val="0"/>
      <w:marTop w:val="0"/>
      <w:marBottom w:val="0"/>
      <w:divBdr>
        <w:top w:val="none" w:sz="0" w:space="0" w:color="auto"/>
        <w:left w:val="none" w:sz="0" w:space="0" w:color="auto"/>
        <w:bottom w:val="none" w:sz="0" w:space="0" w:color="auto"/>
        <w:right w:val="none" w:sz="0" w:space="0" w:color="auto"/>
      </w:divBdr>
    </w:div>
    <w:div w:id="186673817">
      <w:bodyDiv w:val="1"/>
      <w:marLeft w:val="0"/>
      <w:marRight w:val="0"/>
      <w:marTop w:val="0"/>
      <w:marBottom w:val="0"/>
      <w:divBdr>
        <w:top w:val="none" w:sz="0" w:space="0" w:color="auto"/>
        <w:left w:val="none" w:sz="0" w:space="0" w:color="auto"/>
        <w:bottom w:val="none" w:sz="0" w:space="0" w:color="auto"/>
        <w:right w:val="none" w:sz="0" w:space="0" w:color="auto"/>
      </w:divBdr>
    </w:div>
    <w:div w:id="186918307">
      <w:bodyDiv w:val="1"/>
      <w:marLeft w:val="0"/>
      <w:marRight w:val="0"/>
      <w:marTop w:val="0"/>
      <w:marBottom w:val="0"/>
      <w:divBdr>
        <w:top w:val="none" w:sz="0" w:space="0" w:color="auto"/>
        <w:left w:val="none" w:sz="0" w:space="0" w:color="auto"/>
        <w:bottom w:val="none" w:sz="0" w:space="0" w:color="auto"/>
        <w:right w:val="none" w:sz="0" w:space="0" w:color="auto"/>
      </w:divBdr>
      <w:divsChild>
        <w:div w:id="143475742">
          <w:marLeft w:val="480"/>
          <w:marRight w:val="0"/>
          <w:marTop w:val="0"/>
          <w:marBottom w:val="0"/>
          <w:divBdr>
            <w:top w:val="none" w:sz="0" w:space="0" w:color="auto"/>
            <w:left w:val="none" w:sz="0" w:space="0" w:color="auto"/>
            <w:bottom w:val="none" w:sz="0" w:space="0" w:color="auto"/>
            <w:right w:val="none" w:sz="0" w:space="0" w:color="auto"/>
          </w:divBdr>
        </w:div>
        <w:div w:id="830560743">
          <w:marLeft w:val="480"/>
          <w:marRight w:val="0"/>
          <w:marTop w:val="0"/>
          <w:marBottom w:val="0"/>
          <w:divBdr>
            <w:top w:val="none" w:sz="0" w:space="0" w:color="auto"/>
            <w:left w:val="none" w:sz="0" w:space="0" w:color="auto"/>
            <w:bottom w:val="none" w:sz="0" w:space="0" w:color="auto"/>
            <w:right w:val="none" w:sz="0" w:space="0" w:color="auto"/>
          </w:divBdr>
        </w:div>
        <w:div w:id="1222324854">
          <w:marLeft w:val="480"/>
          <w:marRight w:val="0"/>
          <w:marTop w:val="0"/>
          <w:marBottom w:val="0"/>
          <w:divBdr>
            <w:top w:val="none" w:sz="0" w:space="0" w:color="auto"/>
            <w:left w:val="none" w:sz="0" w:space="0" w:color="auto"/>
            <w:bottom w:val="none" w:sz="0" w:space="0" w:color="auto"/>
            <w:right w:val="none" w:sz="0" w:space="0" w:color="auto"/>
          </w:divBdr>
        </w:div>
      </w:divsChild>
    </w:div>
    <w:div w:id="187066222">
      <w:bodyDiv w:val="1"/>
      <w:marLeft w:val="0"/>
      <w:marRight w:val="0"/>
      <w:marTop w:val="0"/>
      <w:marBottom w:val="0"/>
      <w:divBdr>
        <w:top w:val="none" w:sz="0" w:space="0" w:color="auto"/>
        <w:left w:val="none" w:sz="0" w:space="0" w:color="auto"/>
        <w:bottom w:val="none" w:sz="0" w:space="0" w:color="auto"/>
        <w:right w:val="none" w:sz="0" w:space="0" w:color="auto"/>
      </w:divBdr>
    </w:div>
    <w:div w:id="187108277">
      <w:bodyDiv w:val="1"/>
      <w:marLeft w:val="0"/>
      <w:marRight w:val="0"/>
      <w:marTop w:val="0"/>
      <w:marBottom w:val="0"/>
      <w:divBdr>
        <w:top w:val="none" w:sz="0" w:space="0" w:color="auto"/>
        <w:left w:val="none" w:sz="0" w:space="0" w:color="auto"/>
        <w:bottom w:val="none" w:sz="0" w:space="0" w:color="auto"/>
        <w:right w:val="none" w:sz="0" w:space="0" w:color="auto"/>
      </w:divBdr>
    </w:div>
    <w:div w:id="187110151">
      <w:bodyDiv w:val="1"/>
      <w:marLeft w:val="0"/>
      <w:marRight w:val="0"/>
      <w:marTop w:val="0"/>
      <w:marBottom w:val="0"/>
      <w:divBdr>
        <w:top w:val="none" w:sz="0" w:space="0" w:color="auto"/>
        <w:left w:val="none" w:sz="0" w:space="0" w:color="auto"/>
        <w:bottom w:val="none" w:sz="0" w:space="0" w:color="auto"/>
        <w:right w:val="none" w:sz="0" w:space="0" w:color="auto"/>
      </w:divBdr>
      <w:divsChild>
        <w:div w:id="32460458">
          <w:marLeft w:val="480"/>
          <w:marRight w:val="0"/>
          <w:marTop w:val="0"/>
          <w:marBottom w:val="0"/>
          <w:divBdr>
            <w:top w:val="none" w:sz="0" w:space="0" w:color="auto"/>
            <w:left w:val="none" w:sz="0" w:space="0" w:color="auto"/>
            <w:bottom w:val="none" w:sz="0" w:space="0" w:color="auto"/>
            <w:right w:val="none" w:sz="0" w:space="0" w:color="auto"/>
          </w:divBdr>
        </w:div>
        <w:div w:id="63454661">
          <w:marLeft w:val="480"/>
          <w:marRight w:val="0"/>
          <w:marTop w:val="0"/>
          <w:marBottom w:val="0"/>
          <w:divBdr>
            <w:top w:val="none" w:sz="0" w:space="0" w:color="auto"/>
            <w:left w:val="none" w:sz="0" w:space="0" w:color="auto"/>
            <w:bottom w:val="none" w:sz="0" w:space="0" w:color="auto"/>
            <w:right w:val="none" w:sz="0" w:space="0" w:color="auto"/>
          </w:divBdr>
        </w:div>
        <w:div w:id="100079305">
          <w:marLeft w:val="480"/>
          <w:marRight w:val="0"/>
          <w:marTop w:val="0"/>
          <w:marBottom w:val="0"/>
          <w:divBdr>
            <w:top w:val="none" w:sz="0" w:space="0" w:color="auto"/>
            <w:left w:val="none" w:sz="0" w:space="0" w:color="auto"/>
            <w:bottom w:val="none" w:sz="0" w:space="0" w:color="auto"/>
            <w:right w:val="none" w:sz="0" w:space="0" w:color="auto"/>
          </w:divBdr>
        </w:div>
        <w:div w:id="107698417">
          <w:marLeft w:val="480"/>
          <w:marRight w:val="0"/>
          <w:marTop w:val="0"/>
          <w:marBottom w:val="0"/>
          <w:divBdr>
            <w:top w:val="none" w:sz="0" w:space="0" w:color="auto"/>
            <w:left w:val="none" w:sz="0" w:space="0" w:color="auto"/>
            <w:bottom w:val="none" w:sz="0" w:space="0" w:color="auto"/>
            <w:right w:val="none" w:sz="0" w:space="0" w:color="auto"/>
          </w:divBdr>
        </w:div>
        <w:div w:id="237398643">
          <w:marLeft w:val="480"/>
          <w:marRight w:val="0"/>
          <w:marTop w:val="0"/>
          <w:marBottom w:val="0"/>
          <w:divBdr>
            <w:top w:val="none" w:sz="0" w:space="0" w:color="auto"/>
            <w:left w:val="none" w:sz="0" w:space="0" w:color="auto"/>
            <w:bottom w:val="none" w:sz="0" w:space="0" w:color="auto"/>
            <w:right w:val="none" w:sz="0" w:space="0" w:color="auto"/>
          </w:divBdr>
        </w:div>
        <w:div w:id="239214671">
          <w:marLeft w:val="480"/>
          <w:marRight w:val="0"/>
          <w:marTop w:val="0"/>
          <w:marBottom w:val="0"/>
          <w:divBdr>
            <w:top w:val="none" w:sz="0" w:space="0" w:color="auto"/>
            <w:left w:val="none" w:sz="0" w:space="0" w:color="auto"/>
            <w:bottom w:val="none" w:sz="0" w:space="0" w:color="auto"/>
            <w:right w:val="none" w:sz="0" w:space="0" w:color="auto"/>
          </w:divBdr>
        </w:div>
        <w:div w:id="325406589">
          <w:marLeft w:val="480"/>
          <w:marRight w:val="0"/>
          <w:marTop w:val="0"/>
          <w:marBottom w:val="0"/>
          <w:divBdr>
            <w:top w:val="none" w:sz="0" w:space="0" w:color="auto"/>
            <w:left w:val="none" w:sz="0" w:space="0" w:color="auto"/>
            <w:bottom w:val="none" w:sz="0" w:space="0" w:color="auto"/>
            <w:right w:val="none" w:sz="0" w:space="0" w:color="auto"/>
          </w:divBdr>
        </w:div>
        <w:div w:id="337780970">
          <w:marLeft w:val="480"/>
          <w:marRight w:val="0"/>
          <w:marTop w:val="0"/>
          <w:marBottom w:val="0"/>
          <w:divBdr>
            <w:top w:val="none" w:sz="0" w:space="0" w:color="auto"/>
            <w:left w:val="none" w:sz="0" w:space="0" w:color="auto"/>
            <w:bottom w:val="none" w:sz="0" w:space="0" w:color="auto"/>
            <w:right w:val="none" w:sz="0" w:space="0" w:color="auto"/>
          </w:divBdr>
        </w:div>
        <w:div w:id="449520117">
          <w:marLeft w:val="480"/>
          <w:marRight w:val="0"/>
          <w:marTop w:val="0"/>
          <w:marBottom w:val="0"/>
          <w:divBdr>
            <w:top w:val="none" w:sz="0" w:space="0" w:color="auto"/>
            <w:left w:val="none" w:sz="0" w:space="0" w:color="auto"/>
            <w:bottom w:val="none" w:sz="0" w:space="0" w:color="auto"/>
            <w:right w:val="none" w:sz="0" w:space="0" w:color="auto"/>
          </w:divBdr>
        </w:div>
        <w:div w:id="485363599">
          <w:marLeft w:val="480"/>
          <w:marRight w:val="0"/>
          <w:marTop w:val="0"/>
          <w:marBottom w:val="0"/>
          <w:divBdr>
            <w:top w:val="none" w:sz="0" w:space="0" w:color="auto"/>
            <w:left w:val="none" w:sz="0" w:space="0" w:color="auto"/>
            <w:bottom w:val="none" w:sz="0" w:space="0" w:color="auto"/>
            <w:right w:val="none" w:sz="0" w:space="0" w:color="auto"/>
          </w:divBdr>
        </w:div>
        <w:div w:id="500202560">
          <w:marLeft w:val="480"/>
          <w:marRight w:val="0"/>
          <w:marTop w:val="0"/>
          <w:marBottom w:val="0"/>
          <w:divBdr>
            <w:top w:val="none" w:sz="0" w:space="0" w:color="auto"/>
            <w:left w:val="none" w:sz="0" w:space="0" w:color="auto"/>
            <w:bottom w:val="none" w:sz="0" w:space="0" w:color="auto"/>
            <w:right w:val="none" w:sz="0" w:space="0" w:color="auto"/>
          </w:divBdr>
        </w:div>
        <w:div w:id="599488378">
          <w:marLeft w:val="480"/>
          <w:marRight w:val="0"/>
          <w:marTop w:val="0"/>
          <w:marBottom w:val="0"/>
          <w:divBdr>
            <w:top w:val="none" w:sz="0" w:space="0" w:color="auto"/>
            <w:left w:val="none" w:sz="0" w:space="0" w:color="auto"/>
            <w:bottom w:val="none" w:sz="0" w:space="0" w:color="auto"/>
            <w:right w:val="none" w:sz="0" w:space="0" w:color="auto"/>
          </w:divBdr>
        </w:div>
        <w:div w:id="657079487">
          <w:marLeft w:val="480"/>
          <w:marRight w:val="0"/>
          <w:marTop w:val="0"/>
          <w:marBottom w:val="0"/>
          <w:divBdr>
            <w:top w:val="none" w:sz="0" w:space="0" w:color="auto"/>
            <w:left w:val="none" w:sz="0" w:space="0" w:color="auto"/>
            <w:bottom w:val="none" w:sz="0" w:space="0" w:color="auto"/>
            <w:right w:val="none" w:sz="0" w:space="0" w:color="auto"/>
          </w:divBdr>
        </w:div>
        <w:div w:id="681320514">
          <w:marLeft w:val="480"/>
          <w:marRight w:val="0"/>
          <w:marTop w:val="0"/>
          <w:marBottom w:val="0"/>
          <w:divBdr>
            <w:top w:val="none" w:sz="0" w:space="0" w:color="auto"/>
            <w:left w:val="none" w:sz="0" w:space="0" w:color="auto"/>
            <w:bottom w:val="none" w:sz="0" w:space="0" w:color="auto"/>
            <w:right w:val="none" w:sz="0" w:space="0" w:color="auto"/>
          </w:divBdr>
        </w:div>
        <w:div w:id="700086197">
          <w:marLeft w:val="480"/>
          <w:marRight w:val="0"/>
          <w:marTop w:val="0"/>
          <w:marBottom w:val="0"/>
          <w:divBdr>
            <w:top w:val="none" w:sz="0" w:space="0" w:color="auto"/>
            <w:left w:val="none" w:sz="0" w:space="0" w:color="auto"/>
            <w:bottom w:val="none" w:sz="0" w:space="0" w:color="auto"/>
            <w:right w:val="none" w:sz="0" w:space="0" w:color="auto"/>
          </w:divBdr>
        </w:div>
        <w:div w:id="753086648">
          <w:marLeft w:val="480"/>
          <w:marRight w:val="0"/>
          <w:marTop w:val="0"/>
          <w:marBottom w:val="0"/>
          <w:divBdr>
            <w:top w:val="none" w:sz="0" w:space="0" w:color="auto"/>
            <w:left w:val="none" w:sz="0" w:space="0" w:color="auto"/>
            <w:bottom w:val="none" w:sz="0" w:space="0" w:color="auto"/>
            <w:right w:val="none" w:sz="0" w:space="0" w:color="auto"/>
          </w:divBdr>
        </w:div>
        <w:div w:id="863250586">
          <w:marLeft w:val="480"/>
          <w:marRight w:val="0"/>
          <w:marTop w:val="0"/>
          <w:marBottom w:val="0"/>
          <w:divBdr>
            <w:top w:val="none" w:sz="0" w:space="0" w:color="auto"/>
            <w:left w:val="none" w:sz="0" w:space="0" w:color="auto"/>
            <w:bottom w:val="none" w:sz="0" w:space="0" w:color="auto"/>
            <w:right w:val="none" w:sz="0" w:space="0" w:color="auto"/>
          </w:divBdr>
        </w:div>
        <w:div w:id="884219732">
          <w:marLeft w:val="480"/>
          <w:marRight w:val="0"/>
          <w:marTop w:val="0"/>
          <w:marBottom w:val="0"/>
          <w:divBdr>
            <w:top w:val="none" w:sz="0" w:space="0" w:color="auto"/>
            <w:left w:val="none" w:sz="0" w:space="0" w:color="auto"/>
            <w:bottom w:val="none" w:sz="0" w:space="0" w:color="auto"/>
            <w:right w:val="none" w:sz="0" w:space="0" w:color="auto"/>
          </w:divBdr>
        </w:div>
        <w:div w:id="965626159">
          <w:marLeft w:val="480"/>
          <w:marRight w:val="0"/>
          <w:marTop w:val="0"/>
          <w:marBottom w:val="0"/>
          <w:divBdr>
            <w:top w:val="none" w:sz="0" w:space="0" w:color="auto"/>
            <w:left w:val="none" w:sz="0" w:space="0" w:color="auto"/>
            <w:bottom w:val="none" w:sz="0" w:space="0" w:color="auto"/>
            <w:right w:val="none" w:sz="0" w:space="0" w:color="auto"/>
          </w:divBdr>
        </w:div>
        <w:div w:id="1023746159">
          <w:marLeft w:val="480"/>
          <w:marRight w:val="0"/>
          <w:marTop w:val="0"/>
          <w:marBottom w:val="0"/>
          <w:divBdr>
            <w:top w:val="none" w:sz="0" w:space="0" w:color="auto"/>
            <w:left w:val="none" w:sz="0" w:space="0" w:color="auto"/>
            <w:bottom w:val="none" w:sz="0" w:space="0" w:color="auto"/>
            <w:right w:val="none" w:sz="0" w:space="0" w:color="auto"/>
          </w:divBdr>
        </w:div>
        <w:div w:id="1063913730">
          <w:marLeft w:val="480"/>
          <w:marRight w:val="0"/>
          <w:marTop w:val="0"/>
          <w:marBottom w:val="0"/>
          <w:divBdr>
            <w:top w:val="none" w:sz="0" w:space="0" w:color="auto"/>
            <w:left w:val="none" w:sz="0" w:space="0" w:color="auto"/>
            <w:bottom w:val="none" w:sz="0" w:space="0" w:color="auto"/>
            <w:right w:val="none" w:sz="0" w:space="0" w:color="auto"/>
          </w:divBdr>
        </w:div>
        <w:div w:id="1086801512">
          <w:marLeft w:val="480"/>
          <w:marRight w:val="0"/>
          <w:marTop w:val="0"/>
          <w:marBottom w:val="0"/>
          <w:divBdr>
            <w:top w:val="none" w:sz="0" w:space="0" w:color="auto"/>
            <w:left w:val="none" w:sz="0" w:space="0" w:color="auto"/>
            <w:bottom w:val="none" w:sz="0" w:space="0" w:color="auto"/>
            <w:right w:val="none" w:sz="0" w:space="0" w:color="auto"/>
          </w:divBdr>
        </w:div>
        <w:div w:id="1101491357">
          <w:marLeft w:val="480"/>
          <w:marRight w:val="0"/>
          <w:marTop w:val="0"/>
          <w:marBottom w:val="0"/>
          <w:divBdr>
            <w:top w:val="none" w:sz="0" w:space="0" w:color="auto"/>
            <w:left w:val="none" w:sz="0" w:space="0" w:color="auto"/>
            <w:bottom w:val="none" w:sz="0" w:space="0" w:color="auto"/>
            <w:right w:val="none" w:sz="0" w:space="0" w:color="auto"/>
          </w:divBdr>
        </w:div>
        <w:div w:id="1119374266">
          <w:marLeft w:val="480"/>
          <w:marRight w:val="0"/>
          <w:marTop w:val="0"/>
          <w:marBottom w:val="0"/>
          <w:divBdr>
            <w:top w:val="none" w:sz="0" w:space="0" w:color="auto"/>
            <w:left w:val="none" w:sz="0" w:space="0" w:color="auto"/>
            <w:bottom w:val="none" w:sz="0" w:space="0" w:color="auto"/>
            <w:right w:val="none" w:sz="0" w:space="0" w:color="auto"/>
          </w:divBdr>
        </w:div>
        <w:div w:id="1245651947">
          <w:marLeft w:val="480"/>
          <w:marRight w:val="0"/>
          <w:marTop w:val="0"/>
          <w:marBottom w:val="0"/>
          <w:divBdr>
            <w:top w:val="none" w:sz="0" w:space="0" w:color="auto"/>
            <w:left w:val="none" w:sz="0" w:space="0" w:color="auto"/>
            <w:bottom w:val="none" w:sz="0" w:space="0" w:color="auto"/>
            <w:right w:val="none" w:sz="0" w:space="0" w:color="auto"/>
          </w:divBdr>
        </w:div>
        <w:div w:id="1305701498">
          <w:marLeft w:val="480"/>
          <w:marRight w:val="0"/>
          <w:marTop w:val="0"/>
          <w:marBottom w:val="0"/>
          <w:divBdr>
            <w:top w:val="none" w:sz="0" w:space="0" w:color="auto"/>
            <w:left w:val="none" w:sz="0" w:space="0" w:color="auto"/>
            <w:bottom w:val="none" w:sz="0" w:space="0" w:color="auto"/>
            <w:right w:val="none" w:sz="0" w:space="0" w:color="auto"/>
          </w:divBdr>
        </w:div>
        <w:div w:id="1340767301">
          <w:marLeft w:val="480"/>
          <w:marRight w:val="0"/>
          <w:marTop w:val="0"/>
          <w:marBottom w:val="0"/>
          <w:divBdr>
            <w:top w:val="none" w:sz="0" w:space="0" w:color="auto"/>
            <w:left w:val="none" w:sz="0" w:space="0" w:color="auto"/>
            <w:bottom w:val="none" w:sz="0" w:space="0" w:color="auto"/>
            <w:right w:val="none" w:sz="0" w:space="0" w:color="auto"/>
          </w:divBdr>
        </w:div>
        <w:div w:id="1397581728">
          <w:marLeft w:val="480"/>
          <w:marRight w:val="0"/>
          <w:marTop w:val="0"/>
          <w:marBottom w:val="0"/>
          <w:divBdr>
            <w:top w:val="none" w:sz="0" w:space="0" w:color="auto"/>
            <w:left w:val="none" w:sz="0" w:space="0" w:color="auto"/>
            <w:bottom w:val="none" w:sz="0" w:space="0" w:color="auto"/>
            <w:right w:val="none" w:sz="0" w:space="0" w:color="auto"/>
          </w:divBdr>
        </w:div>
        <w:div w:id="1417022030">
          <w:marLeft w:val="480"/>
          <w:marRight w:val="0"/>
          <w:marTop w:val="0"/>
          <w:marBottom w:val="0"/>
          <w:divBdr>
            <w:top w:val="none" w:sz="0" w:space="0" w:color="auto"/>
            <w:left w:val="none" w:sz="0" w:space="0" w:color="auto"/>
            <w:bottom w:val="none" w:sz="0" w:space="0" w:color="auto"/>
            <w:right w:val="none" w:sz="0" w:space="0" w:color="auto"/>
          </w:divBdr>
        </w:div>
        <w:div w:id="1531529891">
          <w:marLeft w:val="480"/>
          <w:marRight w:val="0"/>
          <w:marTop w:val="0"/>
          <w:marBottom w:val="0"/>
          <w:divBdr>
            <w:top w:val="none" w:sz="0" w:space="0" w:color="auto"/>
            <w:left w:val="none" w:sz="0" w:space="0" w:color="auto"/>
            <w:bottom w:val="none" w:sz="0" w:space="0" w:color="auto"/>
            <w:right w:val="none" w:sz="0" w:space="0" w:color="auto"/>
          </w:divBdr>
        </w:div>
        <w:div w:id="1561820219">
          <w:marLeft w:val="480"/>
          <w:marRight w:val="0"/>
          <w:marTop w:val="0"/>
          <w:marBottom w:val="0"/>
          <w:divBdr>
            <w:top w:val="none" w:sz="0" w:space="0" w:color="auto"/>
            <w:left w:val="none" w:sz="0" w:space="0" w:color="auto"/>
            <w:bottom w:val="none" w:sz="0" w:space="0" w:color="auto"/>
            <w:right w:val="none" w:sz="0" w:space="0" w:color="auto"/>
          </w:divBdr>
        </w:div>
        <w:div w:id="1581326007">
          <w:marLeft w:val="480"/>
          <w:marRight w:val="0"/>
          <w:marTop w:val="0"/>
          <w:marBottom w:val="0"/>
          <w:divBdr>
            <w:top w:val="none" w:sz="0" w:space="0" w:color="auto"/>
            <w:left w:val="none" w:sz="0" w:space="0" w:color="auto"/>
            <w:bottom w:val="none" w:sz="0" w:space="0" w:color="auto"/>
            <w:right w:val="none" w:sz="0" w:space="0" w:color="auto"/>
          </w:divBdr>
        </w:div>
        <w:div w:id="1595626490">
          <w:marLeft w:val="480"/>
          <w:marRight w:val="0"/>
          <w:marTop w:val="0"/>
          <w:marBottom w:val="0"/>
          <w:divBdr>
            <w:top w:val="none" w:sz="0" w:space="0" w:color="auto"/>
            <w:left w:val="none" w:sz="0" w:space="0" w:color="auto"/>
            <w:bottom w:val="none" w:sz="0" w:space="0" w:color="auto"/>
            <w:right w:val="none" w:sz="0" w:space="0" w:color="auto"/>
          </w:divBdr>
        </w:div>
        <w:div w:id="1650015733">
          <w:marLeft w:val="480"/>
          <w:marRight w:val="0"/>
          <w:marTop w:val="0"/>
          <w:marBottom w:val="0"/>
          <w:divBdr>
            <w:top w:val="none" w:sz="0" w:space="0" w:color="auto"/>
            <w:left w:val="none" w:sz="0" w:space="0" w:color="auto"/>
            <w:bottom w:val="none" w:sz="0" w:space="0" w:color="auto"/>
            <w:right w:val="none" w:sz="0" w:space="0" w:color="auto"/>
          </w:divBdr>
        </w:div>
      </w:divsChild>
    </w:div>
    <w:div w:id="187255179">
      <w:bodyDiv w:val="1"/>
      <w:marLeft w:val="0"/>
      <w:marRight w:val="0"/>
      <w:marTop w:val="0"/>
      <w:marBottom w:val="0"/>
      <w:divBdr>
        <w:top w:val="none" w:sz="0" w:space="0" w:color="auto"/>
        <w:left w:val="none" w:sz="0" w:space="0" w:color="auto"/>
        <w:bottom w:val="none" w:sz="0" w:space="0" w:color="auto"/>
        <w:right w:val="none" w:sz="0" w:space="0" w:color="auto"/>
      </w:divBdr>
    </w:div>
    <w:div w:id="187721727">
      <w:bodyDiv w:val="1"/>
      <w:marLeft w:val="0"/>
      <w:marRight w:val="0"/>
      <w:marTop w:val="0"/>
      <w:marBottom w:val="0"/>
      <w:divBdr>
        <w:top w:val="none" w:sz="0" w:space="0" w:color="auto"/>
        <w:left w:val="none" w:sz="0" w:space="0" w:color="auto"/>
        <w:bottom w:val="none" w:sz="0" w:space="0" w:color="auto"/>
        <w:right w:val="none" w:sz="0" w:space="0" w:color="auto"/>
      </w:divBdr>
    </w:div>
    <w:div w:id="187791284">
      <w:bodyDiv w:val="1"/>
      <w:marLeft w:val="0"/>
      <w:marRight w:val="0"/>
      <w:marTop w:val="0"/>
      <w:marBottom w:val="0"/>
      <w:divBdr>
        <w:top w:val="none" w:sz="0" w:space="0" w:color="auto"/>
        <w:left w:val="none" w:sz="0" w:space="0" w:color="auto"/>
        <w:bottom w:val="none" w:sz="0" w:space="0" w:color="auto"/>
        <w:right w:val="none" w:sz="0" w:space="0" w:color="auto"/>
      </w:divBdr>
    </w:div>
    <w:div w:id="187913353">
      <w:bodyDiv w:val="1"/>
      <w:marLeft w:val="0"/>
      <w:marRight w:val="0"/>
      <w:marTop w:val="0"/>
      <w:marBottom w:val="0"/>
      <w:divBdr>
        <w:top w:val="none" w:sz="0" w:space="0" w:color="auto"/>
        <w:left w:val="none" w:sz="0" w:space="0" w:color="auto"/>
        <w:bottom w:val="none" w:sz="0" w:space="0" w:color="auto"/>
        <w:right w:val="none" w:sz="0" w:space="0" w:color="auto"/>
      </w:divBdr>
    </w:div>
    <w:div w:id="188107557">
      <w:bodyDiv w:val="1"/>
      <w:marLeft w:val="0"/>
      <w:marRight w:val="0"/>
      <w:marTop w:val="0"/>
      <w:marBottom w:val="0"/>
      <w:divBdr>
        <w:top w:val="none" w:sz="0" w:space="0" w:color="auto"/>
        <w:left w:val="none" w:sz="0" w:space="0" w:color="auto"/>
        <w:bottom w:val="none" w:sz="0" w:space="0" w:color="auto"/>
        <w:right w:val="none" w:sz="0" w:space="0" w:color="auto"/>
      </w:divBdr>
    </w:div>
    <w:div w:id="188303867">
      <w:bodyDiv w:val="1"/>
      <w:marLeft w:val="0"/>
      <w:marRight w:val="0"/>
      <w:marTop w:val="0"/>
      <w:marBottom w:val="0"/>
      <w:divBdr>
        <w:top w:val="none" w:sz="0" w:space="0" w:color="auto"/>
        <w:left w:val="none" w:sz="0" w:space="0" w:color="auto"/>
        <w:bottom w:val="none" w:sz="0" w:space="0" w:color="auto"/>
        <w:right w:val="none" w:sz="0" w:space="0" w:color="auto"/>
      </w:divBdr>
    </w:div>
    <w:div w:id="188417440">
      <w:bodyDiv w:val="1"/>
      <w:marLeft w:val="0"/>
      <w:marRight w:val="0"/>
      <w:marTop w:val="0"/>
      <w:marBottom w:val="0"/>
      <w:divBdr>
        <w:top w:val="none" w:sz="0" w:space="0" w:color="auto"/>
        <w:left w:val="none" w:sz="0" w:space="0" w:color="auto"/>
        <w:bottom w:val="none" w:sz="0" w:space="0" w:color="auto"/>
        <w:right w:val="none" w:sz="0" w:space="0" w:color="auto"/>
      </w:divBdr>
      <w:divsChild>
        <w:div w:id="7025909">
          <w:marLeft w:val="480"/>
          <w:marRight w:val="0"/>
          <w:marTop w:val="0"/>
          <w:marBottom w:val="0"/>
          <w:divBdr>
            <w:top w:val="none" w:sz="0" w:space="0" w:color="auto"/>
            <w:left w:val="none" w:sz="0" w:space="0" w:color="auto"/>
            <w:bottom w:val="none" w:sz="0" w:space="0" w:color="auto"/>
            <w:right w:val="none" w:sz="0" w:space="0" w:color="auto"/>
          </w:divBdr>
        </w:div>
        <w:div w:id="13771928">
          <w:marLeft w:val="480"/>
          <w:marRight w:val="0"/>
          <w:marTop w:val="0"/>
          <w:marBottom w:val="0"/>
          <w:divBdr>
            <w:top w:val="none" w:sz="0" w:space="0" w:color="auto"/>
            <w:left w:val="none" w:sz="0" w:space="0" w:color="auto"/>
            <w:bottom w:val="none" w:sz="0" w:space="0" w:color="auto"/>
            <w:right w:val="none" w:sz="0" w:space="0" w:color="auto"/>
          </w:divBdr>
        </w:div>
        <w:div w:id="43453565">
          <w:marLeft w:val="480"/>
          <w:marRight w:val="0"/>
          <w:marTop w:val="0"/>
          <w:marBottom w:val="0"/>
          <w:divBdr>
            <w:top w:val="none" w:sz="0" w:space="0" w:color="auto"/>
            <w:left w:val="none" w:sz="0" w:space="0" w:color="auto"/>
            <w:bottom w:val="none" w:sz="0" w:space="0" w:color="auto"/>
            <w:right w:val="none" w:sz="0" w:space="0" w:color="auto"/>
          </w:divBdr>
        </w:div>
        <w:div w:id="56248619">
          <w:marLeft w:val="480"/>
          <w:marRight w:val="0"/>
          <w:marTop w:val="0"/>
          <w:marBottom w:val="0"/>
          <w:divBdr>
            <w:top w:val="none" w:sz="0" w:space="0" w:color="auto"/>
            <w:left w:val="none" w:sz="0" w:space="0" w:color="auto"/>
            <w:bottom w:val="none" w:sz="0" w:space="0" w:color="auto"/>
            <w:right w:val="none" w:sz="0" w:space="0" w:color="auto"/>
          </w:divBdr>
        </w:div>
        <w:div w:id="56589840">
          <w:marLeft w:val="480"/>
          <w:marRight w:val="0"/>
          <w:marTop w:val="0"/>
          <w:marBottom w:val="0"/>
          <w:divBdr>
            <w:top w:val="none" w:sz="0" w:space="0" w:color="auto"/>
            <w:left w:val="none" w:sz="0" w:space="0" w:color="auto"/>
            <w:bottom w:val="none" w:sz="0" w:space="0" w:color="auto"/>
            <w:right w:val="none" w:sz="0" w:space="0" w:color="auto"/>
          </w:divBdr>
        </w:div>
        <w:div w:id="68382316">
          <w:marLeft w:val="480"/>
          <w:marRight w:val="0"/>
          <w:marTop w:val="0"/>
          <w:marBottom w:val="0"/>
          <w:divBdr>
            <w:top w:val="none" w:sz="0" w:space="0" w:color="auto"/>
            <w:left w:val="none" w:sz="0" w:space="0" w:color="auto"/>
            <w:bottom w:val="none" w:sz="0" w:space="0" w:color="auto"/>
            <w:right w:val="none" w:sz="0" w:space="0" w:color="auto"/>
          </w:divBdr>
        </w:div>
        <w:div w:id="116027889">
          <w:marLeft w:val="480"/>
          <w:marRight w:val="0"/>
          <w:marTop w:val="0"/>
          <w:marBottom w:val="0"/>
          <w:divBdr>
            <w:top w:val="none" w:sz="0" w:space="0" w:color="auto"/>
            <w:left w:val="none" w:sz="0" w:space="0" w:color="auto"/>
            <w:bottom w:val="none" w:sz="0" w:space="0" w:color="auto"/>
            <w:right w:val="none" w:sz="0" w:space="0" w:color="auto"/>
          </w:divBdr>
        </w:div>
        <w:div w:id="122237083">
          <w:marLeft w:val="480"/>
          <w:marRight w:val="0"/>
          <w:marTop w:val="0"/>
          <w:marBottom w:val="0"/>
          <w:divBdr>
            <w:top w:val="none" w:sz="0" w:space="0" w:color="auto"/>
            <w:left w:val="none" w:sz="0" w:space="0" w:color="auto"/>
            <w:bottom w:val="none" w:sz="0" w:space="0" w:color="auto"/>
            <w:right w:val="none" w:sz="0" w:space="0" w:color="auto"/>
          </w:divBdr>
        </w:div>
        <w:div w:id="189225324">
          <w:marLeft w:val="480"/>
          <w:marRight w:val="0"/>
          <w:marTop w:val="0"/>
          <w:marBottom w:val="0"/>
          <w:divBdr>
            <w:top w:val="none" w:sz="0" w:space="0" w:color="auto"/>
            <w:left w:val="none" w:sz="0" w:space="0" w:color="auto"/>
            <w:bottom w:val="none" w:sz="0" w:space="0" w:color="auto"/>
            <w:right w:val="none" w:sz="0" w:space="0" w:color="auto"/>
          </w:divBdr>
        </w:div>
        <w:div w:id="202787208">
          <w:marLeft w:val="480"/>
          <w:marRight w:val="0"/>
          <w:marTop w:val="0"/>
          <w:marBottom w:val="0"/>
          <w:divBdr>
            <w:top w:val="none" w:sz="0" w:space="0" w:color="auto"/>
            <w:left w:val="none" w:sz="0" w:space="0" w:color="auto"/>
            <w:bottom w:val="none" w:sz="0" w:space="0" w:color="auto"/>
            <w:right w:val="none" w:sz="0" w:space="0" w:color="auto"/>
          </w:divBdr>
        </w:div>
        <w:div w:id="206338320">
          <w:marLeft w:val="480"/>
          <w:marRight w:val="0"/>
          <w:marTop w:val="0"/>
          <w:marBottom w:val="0"/>
          <w:divBdr>
            <w:top w:val="none" w:sz="0" w:space="0" w:color="auto"/>
            <w:left w:val="none" w:sz="0" w:space="0" w:color="auto"/>
            <w:bottom w:val="none" w:sz="0" w:space="0" w:color="auto"/>
            <w:right w:val="none" w:sz="0" w:space="0" w:color="auto"/>
          </w:divBdr>
        </w:div>
        <w:div w:id="212695571">
          <w:marLeft w:val="480"/>
          <w:marRight w:val="0"/>
          <w:marTop w:val="0"/>
          <w:marBottom w:val="0"/>
          <w:divBdr>
            <w:top w:val="none" w:sz="0" w:space="0" w:color="auto"/>
            <w:left w:val="none" w:sz="0" w:space="0" w:color="auto"/>
            <w:bottom w:val="none" w:sz="0" w:space="0" w:color="auto"/>
            <w:right w:val="none" w:sz="0" w:space="0" w:color="auto"/>
          </w:divBdr>
        </w:div>
        <w:div w:id="214777838">
          <w:marLeft w:val="480"/>
          <w:marRight w:val="0"/>
          <w:marTop w:val="0"/>
          <w:marBottom w:val="0"/>
          <w:divBdr>
            <w:top w:val="none" w:sz="0" w:space="0" w:color="auto"/>
            <w:left w:val="none" w:sz="0" w:space="0" w:color="auto"/>
            <w:bottom w:val="none" w:sz="0" w:space="0" w:color="auto"/>
            <w:right w:val="none" w:sz="0" w:space="0" w:color="auto"/>
          </w:divBdr>
        </w:div>
        <w:div w:id="247616659">
          <w:marLeft w:val="480"/>
          <w:marRight w:val="0"/>
          <w:marTop w:val="0"/>
          <w:marBottom w:val="0"/>
          <w:divBdr>
            <w:top w:val="none" w:sz="0" w:space="0" w:color="auto"/>
            <w:left w:val="none" w:sz="0" w:space="0" w:color="auto"/>
            <w:bottom w:val="none" w:sz="0" w:space="0" w:color="auto"/>
            <w:right w:val="none" w:sz="0" w:space="0" w:color="auto"/>
          </w:divBdr>
        </w:div>
        <w:div w:id="257758321">
          <w:marLeft w:val="480"/>
          <w:marRight w:val="0"/>
          <w:marTop w:val="0"/>
          <w:marBottom w:val="0"/>
          <w:divBdr>
            <w:top w:val="none" w:sz="0" w:space="0" w:color="auto"/>
            <w:left w:val="none" w:sz="0" w:space="0" w:color="auto"/>
            <w:bottom w:val="none" w:sz="0" w:space="0" w:color="auto"/>
            <w:right w:val="none" w:sz="0" w:space="0" w:color="auto"/>
          </w:divBdr>
        </w:div>
        <w:div w:id="280108628">
          <w:marLeft w:val="480"/>
          <w:marRight w:val="0"/>
          <w:marTop w:val="0"/>
          <w:marBottom w:val="0"/>
          <w:divBdr>
            <w:top w:val="none" w:sz="0" w:space="0" w:color="auto"/>
            <w:left w:val="none" w:sz="0" w:space="0" w:color="auto"/>
            <w:bottom w:val="none" w:sz="0" w:space="0" w:color="auto"/>
            <w:right w:val="none" w:sz="0" w:space="0" w:color="auto"/>
          </w:divBdr>
        </w:div>
        <w:div w:id="296304951">
          <w:marLeft w:val="480"/>
          <w:marRight w:val="0"/>
          <w:marTop w:val="0"/>
          <w:marBottom w:val="0"/>
          <w:divBdr>
            <w:top w:val="none" w:sz="0" w:space="0" w:color="auto"/>
            <w:left w:val="none" w:sz="0" w:space="0" w:color="auto"/>
            <w:bottom w:val="none" w:sz="0" w:space="0" w:color="auto"/>
            <w:right w:val="none" w:sz="0" w:space="0" w:color="auto"/>
          </w:divBdr>
        </w:div>
        <w:div w:id="401830546">
          <w:marLeft w:val="480"/>
          <w:marRight w:val="0"/>
          <w:marTop w:val="0"/>
          <w:marBottom w:val="0"/>
          <w:divBdr>
            <w:top w:val="none" w:sz="0" w:space="0" w:color="auto"/>
            <w:left w:val="none" w:sz="0" w:space="0" w:color="auto"/>
            <w:bottom w:val="none" w:sz="0" w:space="0" w:color="auto"/>
            <w:right w:val="none" w:sz="0" w:space="0" w:color="auto"/>
          </w:divBdr>
        </w:div>
        <w:div w:id="413165211">
          <w:marLeft w:val="480"/>
          <w:marRight w:val="0"/>
          <w:marTop w:val="0"/>
          <w:marBottom w:val="0"/>
          <w:divBdr>
            <w:top w:val="none" w:sz="0" w:space="0" w:color="auto"/>
            <w:left w:val="none" w:sz="0" w:space="0" w:color="auto"/>
            <w:bottom w:val="none" w:sz="0" w:space="0" w:color="auto"/>
            <w:right w:val="none" w:sz="0" w:space="0" w:color="auto"/>
          </w:divBdr>
        </w:div>
        <w:div w:id="435252852">
          <w:marLeft w:val="480"/>
          <w:marRight w:val="0"/>
          <w:marTop w:val="0"/>
          <w:marBottom w:val="0"/>
          <w:divBdr>
            <w:top w:val="none" w:sz="0" w:space="0" w:color="auto"/>
            <w:left w:val="none" w:sz="0" w:space="0" w:color="auto"/>
            <w:bottom w:val="none" w:sz="0" w:space="0" w:color="auto"/>
            <w:right w:val="none" w:sz="0" w:space="0" w:color="auto"/>
          </w:divBdr>
        </w:div>
        <w:div w:id="509636347">
          <w:marLeft w:val="480"/>
          <w:marRight w:val="0"/>
          <w:marTop w:val="0"/>
          <w:marBottom w:val="0"/>
          <w:divBdr>
            <w:top w:val="none" w:sz="0" w:space="0" w:color="auto"/>
            <w:left w:val="none" w:sz="0" w:space="0" w:color="auto"/>
            <w:bottom w:val="none" w:sz="0" w:space="0" w:color="auto"/>
            <w:right w:val="none" w:sz="0" w:space="0" w:color="auto"/>
          </w:divBdr>
        </w:div>
        <w:div w:id="551430364">
          <w:marLeft w:val="480"/>
          <w:marRight w:val="0"/>
          <w:marTop w:val="0"/>
          <w:marBottom w:val="0"/>
          <w:divBdr>
            <w:top w:val="none" w:sz="0" w:space="0" w:color="auto"/>
            <w:left w:val="none" w:sz="0" w:space="0" w:color="auto"/>
            <w:bottom w:val="none" w:sz="0" w:space="0" w:color="auto"/>
            <w:right w:val="none" w:sz="0" w:space="0" w:color="auto"/>
          </w:divBdr>
        </w:div>
        <w:div w:id="552012078">
          <w:marLeft w:val="480"/>
          <w:marRight w:val="0"/>
          <w:marTop w:val="0"/>
          <w:marBottom w:val="0"/>
          <w:divBdr>
            <w:top w:val="none" w:sz="0" w:space="0" w:color="auto"/>
            <w:left w:val="none" w:sz="0" w:space="0" w:color="auto"/>
            <w:bottom w:val="none" w:sz="0" w:space="0" w:color="auto"/>
            <w:right w:val="none" w:sz="0" w:space="0" w:color="auto"/>
          </w:divBdr>
        </w:div>
        <w:div w:id="636489404">
          <w:marLeft w:val="480"/>
          <w:marRight w:val="0"/>
          <w:marTop w:val="0"/>
          <w:marBottom w:val="0"/>
          <w:divBdr>
            <w:top w:val="none" w:sz="0" w:space="0" w:color="auto"/>
            <w:left w:val="none" w:sz="0" w:space="0" w:color="auto"/>
            <w:bottom w:val="none" w:sz="0" w:space="0" w:color="auto"/>
            <w:right w:val="none" w:sz="0" w:space="0" w:color="auto"/>
          </w:divBdr>
        </w:div>
        <w:div w:id="639189305">
          <w:marLeft w:val="480"/>
          <w:marRight w:val="0"/>
          <w:marTop w:val="0"/>
          <w:marBottom w:val="0"/>
          <w:divBdr>
            <w:top w:val="none" w:sz="0" w:space="0" w:color="auto"/>
            <w:left w:val="none" w:sz="0" w:space="0" w:color="auto"/>
            <w:bottom w:val="none" w:sz="0" w:space="0" w:color="auto"/>
            <w:right w:val="none" w:sz="0" w:space="0" w:color="auto"/>
          </w:divBdr>
        </w:div>
        <w:div w:id="801775681">
          <w:marLeft w:val="480"/>
          <w:marRight w:val="0"/>
          <w:marTop w:val="0"/>
          <w:marBottom w:val="0"/>
          <w:divBdr>
            <w:top w:val="none" w:sz="0" w:space="0" w:color="auto"/>
            <w:left w:val="none" w:sz="0" w:space="0" w:color="auto"/>
            <w:bottom w:val="none" w:sz="0" w:space="0" w:color="auto"/>
            <w:right w:val="none" w:sz="0" w:space="0" w:color="auto"/>
          </w:divBdr>
        </w:div>
        <w:div w:id="870993239">
          <w:marLeft w:val="480"/>
          <w:marRight w:val="0"/>
          <w:marTop w:val="0"/>
          <w:marBottom w:val="0"/>
          <w:divBdr>
            <w:top w:val="none" w:sz="0" w:space="0" w:color="auto"/>
            <w:left w:val="none" w:sz="0" w:space="0" w:color="auto"/>
            <w:bottom w:val="none" w:sz="0" w:space="0" w:color="auto"/>
            <w:right w:val="none" w:sz="0" w:space="0" w:color="auto"/>
          </w:divBdr>
        </w:div>
        <w:div w:id="964971692">
          <w:marLeft w:val="480"/>
          <w:marRight w:val="0"/>
          <w:marTop w:val="0"/>
          <w:marBottom w:val="0"/>
          <w:divBdr>
            <w:top w:val="none" w:sz="0" w:space="0" w:color="auto"/>
            <w:left w:val="none" w:sz="0" w:space="0" w:color="auto"/>
            <w:bottom w:val="none" w:sz="0" w:space="0" w:color="auto"/>
            <w:right w:val="none" w:sz="0" w:space="0" w:color="auto"/>
          </w:divBdr>
        </w:div>
        <w:div w:id="1038700136">
          <w:marLeft w:val="480"/>
          <w:marRight w:val="0"/>
          <w:marTop w:val="0"/>
          <w:marBottom w:val="0"/>
          <w:divBdr>
            <w:top w:val="none" w:sz="0" w:space="0" w:color="auto"/>
            <w:left w:val="none" w:sz="0" w:space="0" w:color="auto"/>
            <w:bottom w:val="none" w:sz="0" w:space="0" w:color="auto"/>
            <w:right w:val="none" w:sz="0" w:space="0" w:color="auto"/>
          </w:divBdr>
        </w:div>
        <w:div w:id="1074206226">
          <w:marLeft w:val="480"/>
          <w:marRight w:val="0"/>
          <w:marTop w:val="0"/>
          <w:marBottom w:val="0"/>
          <w:divBdr>
            <w:top w:val="none" w:sz="0" w:space="0" w:color="auto"/>
            <w:left w:val="none" w:sz="0" w:space="0" w:color="auto"/>
            <w:bottom w:val="none" w:sz="0" w:space="0" w:color="auto"/>
            <w:right w:val="none" w:sz="0" w:space="0" w:color="auto"/>
          </w:divBdr>
        </w:div>
        <w:div w:id="1107577313">
          <w:marLeft w:val="480"/>
          <w:marRight w:val="0"/>
          <w:marTop w:val="0"/>
          <w:marBottom w:val="0"/>
          <w:divBdr>
            <w:top w:val="none" w:sz="0" w:space="0" w:color="auto"/>
            <w:left w:val="none" w:sz="0" w:space="0" w:color="auto"/>
            <w:bottom w:val="none" w:sz="0" w:space="0" w:color="auto"/>
            <w:right w:val="none" w:sz="0" w:space="0" w:color="auto"/>
          </w:divBdr>
        </w:div>
        <w:div w:id="1122649175">
          <w:marLeft w:val="480"/>
          <w:marRight w:val="0"/>
          <w:marTop w:val="0"/>
          <w:marBottom w:val="0"/>
          <w:divBdr>
            <w:top w:val="none" w:sz="0" w:space="0" w:color="auto"/>
            <w:left w:val="none" w:sz="0" w:space="0" w:color="auto"/>
            <w:bottom w:val="none" w:sz="0" w:space="0" w:color="auto"/>
            <w:right w:val="none" w:sz="0" w:space="0" w:color="auto"/>
          </w:divBdr>
        </w:div>
        <w:div w:id="1173230031">
          <w:marLeft w:val="480"/>
          <w:marRight w:val="0"/>
          <w:marTop w:val="0"/>
          <w:marBottom w:val="0"/>
          <w:divBdr>
            <w:top w:val="none" w:sz="0" w:space="0" w:color="auto"/>
            <w:left w:val="none" w:sz="0" w:space="0" w:color="auto"/>
            <w:bottom w:val="none" w:sz="0" w:space="0" w:color="auto"/>
            <w:right w:val="none" w:sz="0" w:space="0" w:color="auto"/>
          </w:divBdr>
        </w:div>
        <w:div w:id="1198007092">
          <w:marLeft w:val="480"/>
          <w:marRight w:val="0"/>
          <w:marTop w:val="0"/>
          <w:marBottom w:val="0"/>
          <w:divBdr>
            <w:top w:val="none" w:sz="0" w:space="0" w:color="auto"/>
            <w:left w:val="none" w:sz="0" w:space="0" w:color="auto"/>
            <w:bottom w:val="none" w:sz="0" w:space="0" w:color="auto"/>
            <w:right w:val="none" w:sz="0" w:space="0" w:color="auto"/>
          </w:divBdr>
        </w:div>
        <w:div w:id="1237785843">
          <w:marLeft w:val="480"/>
          <w:marRight w:val="0"/>
          <w:marTop w:val="0"/>
          <w:marBottom w:val="0"/>
          <w:divBdr>
            <w:top w:val="none" w:sz="0" w:space="0" w:color="auto"/>
            <w:left w:val="none" w:sz="0" w:space="0" w:color="auto"/>
            <w:bottom w:val="none" w:sz="0" w:space="0" w:color="auto"/>
            <w:right w:val="none" w:sz="0" w:space="0" w:color="auto"/>
          </w:divBdr>
        </w:div>
        <w:div w:id="1316422579">
          <w:marLeft w:val="480"/>
          <w:marRight w:val="0"/>
          <w:marTop w:val="0"/>
          <w:marBottom w:val="0"/>
          <w:divBdr>
            <w:top w:val="none" w:sz="0" w:space="0" w:color="auto"/>
            <w:left w:val="none" w:sz="0" w:space="0" w:color="auto"/>
            <w:bottom w:val="none" w:sz="0" w:space="0" w:color="auto"/>
            <w:right w:val="none" w:sz="0" w:space="0" w:color="auto"/>
          </w:divBdr>
        </w:div>
        <w:div w:id="1433235946">
          <w:marLeft w:val="480"/>
          <w:marRight w:val="0"/>
          <w:marTop w:val="0"/>
          <w:marBottom w:val="0"/>
          <w:divBdr>
            <w:top w:val="none" w:sz="0" w:space="0" w:color="auto"/>
            <w:left w:val="none" w:sz="0" w:space="0" w:color="auto"/>
            <w:bottom w:val="none" w:sz="0" w:space="0" w:color="auto"/>
            <w:right w:val="none" w:sz="0" w:space="0" w:color="auto"/>
          </w:divBdr>
        </w:div>
        <w:div w:id="1450275057">
          <w:marLeft w:val="480"/>
          <w:marRight w:val="0"/>
          <w:marTop w:val="0"/>
          <w:marBottom w:val="0"/>
          <w:divBdr>
            <w:top w:val="none" w:sz="0" w:space="0" w:color="auto"/>
            <w:left w:val="none" w:sz="0" w:space="0" w:color="auto"/>
            <w:bottom w:val="none" w:sz="0" w:space="0" w:color="auto"/>
            <w:right w:val="none" w:sz="0" w:space="0" w:color="auto"/>
          </w:divBdr>
        </w:div>
        <w:div w:id="1456411360">
          <w:marLeft w:val="480"/>
          <w:marRight w:val="0"/>
          <w:marTop w:val="0"/>
          <w:marBottom w:val="0"/>
          <w:divBdr>
            <w:top w:val="none" w:sz="0" w:space="0" w:color="auto"/>
            <w:left w:val="none" w:sz="0" w:space="0" w:color="auto"/>
            <w:bottom w:val="none" w:sz="0" w:space="0" w:color="auto"/>
            <w:right w:val="none" w:sz="0" w:space="0" w:color="auto"/>
          </w:divBdr>
        </w:div>
        <w:div w:id="1564873556">
          <w:marLeft w:val="480"/>
          <w:marRight w:val="0"/>
          <w:marTop w:val="0"/>
          <w:marBottom w:val="0"/>
          <w:divBdr>
            <w:top w:val="none" w:sz="0" w:space="0" w:color="auto"/>
            <w:left w:val="none" w:sz="0" w:space="0" w:color="auto"/>
            <w:bottom w:val="none" w:sz="0" w:space="0" w:color="auto"/>
            <w:right w:val="none" w:sz="0" w:space="0" w:color="auto"/>
          </w:divBdr>
        </w:div>
        <w:div w:id="1633557771">
          <w:marLeft w:val="480"/>
          <w:marRight w:val="0"/>
          <w:marTop w:val="0"/>
          <w:marBottom w:val="0"/>
          <w:divBdr>
            <w:top w:val="none" w:sz="0" w:space="0" w:color="auto"/>
            <w:left w:val="none" w:sz="0" w:space="0" w:color="auto"/>
            <w:bottom w:val="none" w:sz="0" w:space="0" w:color="auto"/>
            <w:right w:val="none" w:sz="0" w:space="0" w:color="auto"/>
          </w:divBdr>
        </w:div>
        <w:div w:id="1665745536">
          <w:marLeft w:val="480"/>
          <w:marRight w:val="0"/>
          <w:marTop w:val="0"/>
          <w:marBottom w:val="0"/>
          <w:divBdr>
            <w:top w:val="none" w:sz="0" w:space="0" w:color="auto"/>
            <w:left w:val="none" w:sz="0" w:space="0" w:color="auto"/>
            <w:bottom w:val="none" w:sz="0" w:space="0" w:color="auto"/>
            <w:right w:val="none" w:sz="0" w:space="0" w:color="auto"/>
          </w:divBdr>
        </w:div>
      </w:divsChild>
    </w:div>
    <w:div w:id="188839691">
      <w:bodyDiv w:val="1"/>
      <w:marLeft w:val="0"/>
      <w:marRight w:val="0"/>
      <w:marTop w:val="0"/>
      <w:marBottom w:val="0"/>
      <w:divBdr>
        <w:top w:val="none" w:sz="0" w:space="0" w:color="auto"/>
        <w:left w:val="none" w:sz="0" w:space="0" w:color="auto"/>
        <w:bottom w:val="none" w:sz="0" w:space="0" w:color="auto"/>
        <w:right w:val="none" w:sz="0" w:space="0" w:color="auto"/>
      </w:divBdr>
    </w:div>
    <w:div w:id="188954305">
      <w:bodyDiv w:val="1"/>
      <w:marLeft w:val="0"/>
      <w:marRight w:val="0"/>
      <w:marTop w:val="0"/>
      <w:marBottom w:val="0"/>
      <w:divBdr>
        <w:top w:val="none" w:sz="0" w:space="0" w:color="auto"/>
        <w:left w:val="none" w:sz="0" w:space="0" w:color="auto"/>
        <w:bottom w:val="none" w:sz="0" w:space="0" w:color="auto"/>
        <w:right w:val="none" w:sz="0" w:space="0" w:color="auto"/>
      </w:divBdr>
    </w:div>
    <w:div w:id="189148838">
      <w:bodyDiv w:val="1"/>
      <w:marLeft w:val="0"/>
      <w:marRight w:val="0"/>
      <w:marTop w:val="0"/>
      <w:marBottom w:val="0"/>
      <w:divBdr>
        <w:top w:val="none" w:sz="0" w:space="0" w:color="auto"/>
        <w:left w:val="none" w:sz="0" w:space="0" w:color="auto"/>
        <w:bottom w:val="none" w:sz="0" w:space="0" w:color="auto"/>
        <w:right w:val="none" w:sz="0" w:space="0" w:color="auto"/>
      </w:divBdr>
    </w:div>
    <w:div w:id="189340874">
      <w:bodyDiv w:val="1"/>
      <w:marLeft w:val="0"/>
      <w:marRight w:val="0"/>
      <w:marTop w:val="0"/>
      <w:marBottom w:val="0"/>
      <w:divBdr>
        <w:top w:val="none" w:sz="0" w:space="0" w:color="auto"/>
        <w:left w:val="none" w:sz="0" w:space="0" w:color="auto"/>
        <w:bottom w:val="none" w:sz="0" w:space="0" w:color="auto"/>
        <w:right w:val="none" w:sz="0" w:space="0" w:color="auto"/>
      </w:divBdr>
      <w:divsChild>
        <w:div w:id="736170823">
          <w:marLeft w:val="0"/>
          <w:marRight w:val="0"/>
          <w:marTop w:val="0"/>
          <w:marBottom w:val="0"/>
          <w:divBdr>
            <w:top w:val="none" w:sz="0" w:space="0" w:color="auto"/>
            <w:left w:val="none" w:sz="0" w:space="0" w:color="auto"/>
            <w:bottom w:val="none" w:sz="0" w:space="0" w:color="auto"/>
            <w:right w:val="none" w:sz="0" w:space="0" w:color="auto"/>
          </w:divBdr>
          <w:divsChild>
            <w:div w:id="110364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5114">
      <w:bodyDiv w:val="1"/>
      <w:marLeft w:val="0"/>
      <w:marRight w:val="0"/>
      <w:marTop w:val="0"/>
      <w:marBottom w:val="0"/>
      <w:divBdr>
        <w:top w:val="none" w:sz="0" w:space="0" w:color="auto"/>
        <w:left w:val="none" w:sz="0" w:space="0" w:color="auto"/>
        <w:bottom w:val="none" w:sz="0" w:space="0" w:color="auto"/>
        <w:right w:val="none" w:sz="0" w:space="0" w:color="auto"/>
      </w:divBdr>
    </w:div>
    <w:div w:id="189685815">
      <w:bodyDiv w:val="1"/>
      <w:marLeft w:val="0"/>
      <w:marRight w:val="0"/>
      <w:marTop w:val="0"/>
      <w:marBottom w:val="0"/>
      <w:divBdr>
        <w:top w:val="none" w:sz="0" w:space="0" w:color="auto"/>
        <w:left w:val="none" w:sz="0" w:space="0" w:color="auto"/>
        <w:bottom w:val="none" w:sz="0" w:space="0" w:color="auto"/>
        <w:right w:val="none" w:sz="0" w:space="0" w:color="auto"/>
      </w:divBdr>
      <w:divsChild>
        <w:div w:id="354963725">
          <w:marLeft w:val="480"/>
          <w:marRight w:val="0"/>
          <w:marTop w:val="0"/>
          <w:marBottom w:val="0"/>
          <w:divBdr>
            <w:top w:val="none" w:sz="0" w:space="0" w:color="auto"/>
            <w:left w:val="none" w:sz="0" w:space="0" w:color="auto"/>
            <w:bottom w:val="none" w:sz="0" w:space="0" w:color="auto"/>
            <w:right w:val="none" w:sz="0" w:space="0" w:color="auto"/>
          </w:divBdr>
        </w:div>
        <w:div w:id="697970931">
          <w:marLeft w:val="480"/>
          <w:marRight w:val="0"/>
          <w:marTop w:val="0"/>
          <w:marBottom w:val="0"/>
          <w:divBdr>
            <w:top w:val="none" w:sz="0" w:space="0" w:color="auto"/>
            <w:left w:val="none" w:sz="0" w:space="0" w:color="auto"/>
            <w:bottom w:val="none" w:sz="0" w:space="0" w:color="auto"/>
            <w:right w:val="none" w:sz="0" w:space="0" w:color="auto"/>
          </w:divBdr>
        </w:div>
        <w:div w:id="892959330">
          <w:marLeft w:val="480"/>
          <w:marRight w:val="0"/>
          <w:marTop w:val="0"/>
          <w:marBottom w:val="0"/>
          <w:divBdr>
            <w:top w:val="none" w:sz="0" w:space="0" w:color="auto"/>
            <w:left w:val="none" w:sz="0" w:space="0" w:color="auto"/>
            <w:bottom w:val="none" w:sz="0" w:space="0" w:color="auto"/>
            <w:right w:val="none" w:sz="0" w:space="0" w:color="auto"/>
          </w:divBdr>
        </w:div>
        <w:div w:id="997611311">
          <w:marLeft w:val="480"/>
          <w:marRight w:val="0"/>
          <w:marTop w:val="0"/>
          <w:marBottom w:val="0"/>
          <w:divBdr>
            <w:top w:val="none" w:sz="0" w:space="0" w:color="auto"/>
            <w:left w:val="none" w:sz="0" w:space="0" w:color="auto"/>
            <w:bottom w:val="none" w:sz="0" w:space="0" w:color="auto"/>
            <w:right w:val="none" w:sz="0" w:space="0" w:color="auto"/>
          </w:divBdr>
        </w:div>
      </w:divsChild>
    </w:div>
    <w:div w:id="189995848">
      <w:bodyDiv w:val="1"/>
      <w:marLeft w:val="0"/>
      <w:marRight w:val="0"/>
      <w:marTop w:val="0"/>
      <w:marBottom w:val="0"/>
      <w:divBdr>
        <w:top w:val="none" w:sz="0" w:space="0" w:color="auto"/>
        <w:left w:val="none" w:sz="0" w:space="0" w:color="auto"/>
        <w:bottom w:val="none" w:sz="0" w:space="0" w:color="auto"/>
        <w:right w:val="none" w:sz="0" w:space="0" w:color="auto"/>
      </w:divBdr>
    </w:div>
    <w:div w:id="190145490">
      <w:bodyDiv w:val="1"/>
      <w:marLeft w:val="0"/>
      <w:marRight w:val="0"/>
      <w:marTop w:val="0"/>
      <w:marBottom w:val="0"/>
      <w:divBdr>
        <w:top w:val="none" w:sz="0" w:space="0" w:color="auto"/>
        <w:left w:val="none" w:sz="0" w:space="0" w:color="auto"/>
        <w:bottom w:val="none" w:sz="0" w:space="0" w:color="auto"/>
        <w:right w:val="none" w:sz="0" w:space="0" w:color="auto"/>
      </w:divBdr>
    </w:div>
    <w:div w:id="190342020">
      <w:bodyDiv w:val="1"/>
      <w:marLeft w:val="0"/>
      <w:marRight w:val="0"/>
      <w:marTop w:val="0"/>
      <w:marBottom w:val="0"/>
      <w:divBdr>
        <w:top w:val="none" w:sz="0" w:space="0" w:color="auto"/>
        <w:left w:val="none" w:sz="0" w:space="0" w:color="auto"/>
        <w:bottom w:val="none" w:sz="0" w:space="0" w:color="auto"/>
        <w:right w:val="none" w:sz="0" w:space="0" w:color="auto"/>
      </w:divBdr>
    </w:div>
    <w:div w:id="190385165">
      <w:bodyDiv w:val="1"/>
      <w:marLeft w:val="0"/>
      <w:marRight w:val="0"/>
      <w:marTop w:val="0"/>
      <w:marBottom w:val="0"/>
      <w:divBdr>
        <w:top w:val="none" w:sz="0" w:space="0" w:color="auto"/>
        <w:left w:val="none" w:sz="0" w:space="0" w:color="auto"/>
        <w:bottom w:val="none" w:sz="0" w:space="0" w:color="auto"/>
        <w:right w:val="none" w:sz="0" w:space="0" w:color="auto"/>
      </w:divBdr>
      <w:divsChild>
        <w:div w:id="72970293">
          <w:marLeft w:val="480"/>
          <w:marRight w:val="0"/>
          <w:marTop w:val="0"/>
          <w:marBottom w:val="0"/>
          <w:divBdr>
            <w:top w:val="none" w:sz="0" w:space="0" w:color="auto"/>
            <w:left w:val="none" w:sz="0" w:space="0" w:color="auto"/>
            <w:bottom w:val="none" w:sz="0" w:space="0" w:color="auto"/>
            <w:right w:val="none" w:sz="0" w:space="0" w:color="auto"/>
          </w:divBdr>
        </w:div>
        <w:div w:id="102580244">
          <w:marLeft w:val="480"/>
          <w:marRight w:val="0"/>
          <w:marTop w:val="0"/>
          <w:marBottom w:val="0"/>
          <w:divBdr>
            <w:top w:val="none" w:sz="0" w:space="0" w:color="auto"/>
            <w:left w:val="none" w:sz="0" w:space="0" w:color="auto"/>
            <w:bottom w:val="none" w:sz="0" w:space="0" w:color="auto"/>
            <w:right w:val="none" w:sz="0" w:space="0" w:color="auto"/>
          </w:divBdr>
        </w:div>
        <w:div w:id="119687452">
          <w:marLeft w:val="480"/>
          <w:marRight w:val="0"/>
          <w:marTop w:val="0"/>
          <w:marBottom w:val="0"/>
          <w:divBdr>
            <w:top w:val="none" w:sz="0" w:space="0" w:color="auto"/>
            <w:left w:val="none" w:sz="0" w:space="0" w:color="auto"/>
            <w:bottom w:val="none" w:sz="0" w:space="0" w:color="auto"/>
            <w:right w:val="none" w:sz="0" w:space="0" w:color="auto"/>
          </w:divBdr>
        </w:div>
        <w:div w:id="253172094">
          <w:marLeft w:val="480"/>
          <w:marRight w:val="0"/>
          <w:marTop w:val="0"/>
          <w:marBottom w:val="0"/>
          <w:divBdr>
            <w:top w:val="none" w:sz="0" w:space="0" w:color="auto"/>
            <w:left w:val="none" w:sz="0" w:space="0" w:color="auto"/>
            <w:bottom w:val="none" w:sz="0" w:space="0" w:color="auto"/>
            <w:right w:val="none" w:sz="0" w:space="0" w:color="auto"/>
          </w:divBdr>
        </w:div>
        <w:div w:id="338846596">
          <w:marLeft w:val="480"/>
          <w:marRight w:val="0"/>
          <w:marTop w:val="0"/>
          <w:marBottom w:val="0"/>
          <w:divBdr>
            <w:top w:val="none" w:sz="0" w:space="0" w:color="auto"/>
            <w:left w:val="none" w:sz="0" w:space="0" w:color="auto"/>
            <w:bottom w:val="none" w:sz="0" w:space="0" w:color="auto"/>
            <w:right w:val="none" w:sz="0" w:space="0" w:color="auto"/>
          </w:divBdr>
        </w:div>
        <w:div w:id="396366312">
          <w:marLeft w:val="480"/>
          <w:marRight w:val="0"/>
          <w:marTop w:val="0"/>
          <w:marBottom w:val="0"/>
          <w:divBdr>
            <w:top w:val="none" w:sz="0" w:space="0" w:color="auto"/>
            <w:left w:val="none" w:sz="0" w:space="0" w:color="auto"/>
            <w:bottom w:val="none" w:sz="0" w:space="0" w:color="auto"/>
            <w:right w:val="none" w:sz="0" w:space="0" w:color="auto"/>
          </w:divBdr>
        </w:div>
        <w:div w:id="658340121">
          <w:marLeft w:val="480"/>
          <w:marRight w:val="0"/>
          <w:marTop w:val="0"/>
          <w:marBottom w:val="0"/>
          <w:divBdr>
            <w:top w:val="none" w:sz="0" w:space="0" w:color="auto"/>
            <w:left w:val="none" w:sz="0" w:space="0" w:color="auto"/>
            <w:bottom w:val="none" w:sz="0" w:space="0" w:color="auto"/>
            <w:right w:val="none" w:sz="0" w:space="0" w:color="auto"/>
          </w:divBdr>
        </w:div>
        <w:div w:id="739786913">
          <w:marLeft w:val="480"/>
          <w:marRight w:val="0"/>
          <w:marTop w:val="0"/>
          <w:marBottom w:val="0"/>
          <w:divBdr>
            <w:top w:val="none" w:sz="0" w:space="0" w:color="auto"/>
            <w:left w:val="none" w:sz="0" w:space="0" w:color="auto"/>
            <w:bottom w:val="none" w:sz="0" w:space="0" w:color="auto"/>
            <w:right w:val="none" w:sz="0" w:space="0" w:color="auto"/>
          </w:divBdr>
        </w:div>
        <w:div w:id="818183031">
          <w:marLeft w:val="480"/>
          <w:marRight w:val="0"/>
          <w:marTop w:val="0"/>
          <w:marBottom w:val="0"/>
          <w:divBdr>
            <w:top w:val="none" w:sz="0" w:space="0" w:color="auto"/>
            <w:left w:val="none" w:sz="0" w:space="0" w:color="auto"/>
            <w:bottom w:val="none" w:sz="0" w:space="0" w:color="auto"/>
            <w:right w:val="none" w:sz="0" w:space="0" w:color="auto"/>
          </w:divBdr>
        </w:div>
        <w:div w:id="846289086">
          <w:marLeft w:val="480"/>
          <w:marRight w:val="0"/>
          <w:marTop w:val="0"/>
          <w:marBottom w:val="0"/>
          <w:divBdr>
            <w:top w:val="none" w:sz="0" w:space="0" w:color="auto"/>
            <w:left w:val="none" w:sz="0" w:space="0" w:color="auto"/>
            <w:bottom w:val="none" w:sz="0" w:space="0" w:color="auto"/>
            <w:right w:val="none" w:sz="0" w:space="0" w:color="auto"/>
          </w:divBdr>
        </w:div>
        <w:div w:id="847019054">
          <w:marLeft w:val="480"/>
          <w:marRight w:val="0"/>
          <w:marTop w:val="0"/>
          <w:marBottom w:val="0"/>
          <w:divBdr>
            <w:top w:val="none" w:sz="0" w:space="0" w:color="auto"/>
            <w:left w:val="none" w:sz="0" w:space="0" w:color="auto"/>
            <w:bottom w:val="none" w:sz="0" w:space="0" w:color="auto"/>
            <w:right w:val="none" w:sz="0" w:space="0" w:color="auto"/>
          </w:divBdr>
        </w:div>
        <w:div w:id="1055741023">
          <w:marLeft w:val="480"/>
          <w:marRight w:val="0"/>
          <w:marTop w:val="0"/>
          <w:marBottom w:val="0"/>
          <w:divBdr>
            <w:top w:val="none" w:sz="0" w:space="0" w:color="auto"/>
            <w:left w:val="none" w:sz="0" w:space="0" w:color="auto"/>
            <w:bottom w:val="none" w:sz="0" w:space="0" w:color="auto"/>
            <w:right w:val="none" w:sz="0" w:space="0" w:color="auto"/>
          </w:divBdr>
        </w:div>
        <w:div w:id="1136332054">
          <w:marLeft w:val="480"/>
          <w:marRight w:val="0"/>
          <w:marTop w:val="0"/>
          <w:marBottom w:val="0"/>
          <w:divBdr>
            <w:top w:val="none" w:sz="0" w:space="0" w:color="auto"/>
            <w:left w:val="none" w:sz="0" w:space="0" w:color="auto"/>
            <w:bottom w:val="none" w:sz="0" w:space="0" w:color="auto"/>
            <w:right w:val="none" w:sz="0" w:space="0" w:color="auto"/>
          </w:divBdr>
        </w:div>
        <w:div w:id="1209687102">
          <w:marLeft w:val="480"/>
          <w:marRight w:val="0"/>
          <w:marTop w:val="0"/>
          <w:marBottom w:val="0"/>
          <w:divBdr>
            <w:top w:val="none" w:sz="0" w:space="0" w:color="auto"/>
            <w:left w:val="none" w:sz="0" w:space="0" w:color="auto"/>
            <w:bottom w:val="none" w:sz="0" w:space="0" w:color="auto"/>
            <w:right w:val="none" w:sz="0" w:space="0" w:color="auto"/>
          </w:divBdr>
        </w:div>
        <w:div w:id="1291936824">
          <w:marLeft w:val="480"/>
          <w:marRight w:val="0"/>
          <w:marTop w:val="0"/>
          <w:marBottom w:val="0"/>
          <w:divBdr>
            <w:top w:val="none" w:sz="0" w:space="0" w:color="auto"/>
            <w:left w:val="none" w:sz="0" w:space="0" w:color="auto"/>
            <w:bottom w:val="none" w:sz="0" w:space="0" w:color="auto"/>
            <w:right w:val="none" w:sz="0" w:space="0" w:color="auto"/>
          </w:divBdr>
        </w:div>
        <w:div w:id="1336759764">
          <w:marLeft w:val="480"/>
          <w:marRight w:val="0"/>
          <w:marTop w:val="0"/>
          <w:marBottom w:val="0"/>
          <w:divBdr>
            <w:top w:val="none" w:sz="0" w:space="0" w:color="auto"/>
            <w:left w:val="none" w:sz="0" w:space="0" w:color="auto"/>
            <w:bottom w:val="none" w:sz="0" w:space="0" w:color="auto"/>
            <w:right w:val="none" w:sz="0" w:space="0" w:color="auto"/>
          </w:divBdr>
        </w:div>
        <w:div w:id="1337416160">
          <w:marLeft w:val="480"/>
          <w:marRight w:val="0"/>
          <w:marTop w:val="0"/>
          <w:marBottom w:val="0"/>
          <w:divBdr>
            <w:top w:val="none" w:sz="0" w:space="0" w:color="auto"/>
            <w:left w:val="none" w:sz="0" w:space="0" w:color="auto"/>
            <w:bottom w:val="none" w:sz="0" w:space="0" w:color="auto"/>
            <w:right w:val="none" w:sz="0" w:space="0" w:color="auto"/>
          </w:divBdr>
        </w:div>
        <w:div w:id="1345547187">
          <w:marLeft w:val="480"/>
          <w:marRight w:val="0"/>
          <w:marTop w:val="0"/>
          <w:marBottom w:val="0"/>
          <w:divBdr>
            <w:top w:val="none" w:sz="0" w:space="0" w:color="auto"/>
            <w:left w:val="none" w:sz="0" w:space="0" w:color="auto"/>
            <w:bottom w:val="none" w:sz="0" w:space="0" w:color="auto"/>
            <w:right w:val="none" w:sz="0" w:space="0" w:color="auto"/>
          </w:divBdr>
        </w:div>
        <w:div w:id="1350062364">
          <w:marLeft w:val="480"/>
          <w:marRight w:val="0"/>
          <w:marTop w:val="0"/>
          <w:marBottom w:val="0"/>
          <w:divBdr>
            <w:top w:val="none" w:sz="0" w:space="0" w:color="auto"/>
            <w:left w:val="none" w:sz="0" w:space="0" w:color="auto"/>
            <w:bottom w:val="none" w:sz="0" w:space="0" w:color="auto"/>
            <w:right w:val="none" w:sz="0" w:space="0" w:color="auto"/>
          </w:divBdr>
        </w:div>
        <w:div w:id="1390421912">
          <w:marLeft w:val="480"/>
          <w:marRight w:val="0"/>
          <w:marTop w:val="0"/>
          <w:marBottom w:val="0"/>
          <w:divBdr>
            <w:top w:val="none" w:sz="0" w:space="0" w:color="auto"/>
            <w:left w:val="none" w:sz="0" w:space="0" w:color="auto"/>
            <w:bottom w:val="none" w:sz="0" w:space="0" w:color="auto"/>
            <w:right w:val="none" w:sz="0" w:space="0" w:color="auto"/>
          </w:divBdr>
        </w:div>
        <w:div w:id="1480001961">
          <w:marLeft w:val="480"/>
          <w:marRight w:val="0"/>
          <w:marTop w:val="0"/>
          <w:marBottom w:val="0"/>
          <w:divBdr>
            <w:top w:val="none" w:sz="0" w:space="0" w:color="auto"/>
            <w:left w:val="none" w:sz="0" w:space="0" w:color="auto"/>
            <w:bottom w:val="none" w:sz="0" w:space="0" w:color="auto"/>
            <w:right w:val="none" w:sz="0" w:space="0" w:color="auto"/>
          </w:divBdr>
        </w:div>
        <w:div w:id="1532837247">
          <w:marLeft w:val="480"/>
          <w:marRight w:val="0"/>
          <w:marTop w:val="0"/>
          <w:marBottom w:val="0"/>
          <w:divBdr>
            <w:top w:val="none" w:sz="0" w:space="0" w:color="auto"/>
            <w:left w:val="none" w:sz="0" w:space="0" w:color="auto"/>
            <w:bottom w:val="none" w:sz="0" w:space="0" w:color="auto"/>
            <w:right w:val="none" w:sz="0" w:space="0" w:color="auto"/>
          </w:divBdr>
        </w:div>
        <w:div w:id="1536967497">
          <w:marLeft w:val="480"/>
          <w:marRight w:val="0"/>
          <w:marTop w:val="0"/>
          <w:marBottom w:val="0"/>
          <w:divBdr>
            <w:top w:val="none" w:sz="0" w:space="0" w:color="auto"/>
            <w:left w:val="none" w:sz="0" w:space="0" w:color="auto"/>
            <w:bottom w:val="none" w:sz="0" w:space="0" w:color="auto"/>
            <w:right w:val="none" w:sz="0" w:space="0" w:color="auto"/>
          </w:divBdr>
        </w:div>
        <w:div w:id="1559321720">
          <w:marLeft w:val="480"/>
          <w:marRight w:val="0"/>
          <w:marTop w:val="0"/>
          <w:marBottom w:val="0"/>
          <w:divBdr>
            <w:top w:val="none" w:sz="0" w:space="0" w:color="auto"/>
            <w:left w:val="none" w:sz="0" w:space="0" w:color="auto"/>
            <w:bottom w:val="none" w:sz="0" w:space="0" w:color="auto"/>
            <w:right w:val="none" w:sz="0" w:space="0" w:color="auto"/>
          </w:divBdr>
        </w:div>
        <w:div w:id="1586452725">
          <w:marLeft w:val="480"/>
          <w:marRight w:val="0"/>
          <w:marTop w:val="0"/>
          <w:marBottom w:val="0"/>
          <w:divBdr>
            <w:top w:val="none" w:sz="0" w:space="0" w:color="auto"/>
            <w:left w:val="none" w:sz="0" w:space="0" w:color="auto"/>
            <w:bottom w:val="none" w:sz="0" w:space="0" w:color="auto"/>
            <w:right w:val="none" w:sz="0" w:space="0" w:color="auto"/>
          </w:divBdr>
        </w:div>
        <w:div w:id="1612277413">
          <w:marLeft w:val="480"/>
          <w:marRight w:val="0"/>
          <w:marTop w:val="0"/>
          <w:marBottom w:val="0"/>
          <w:divBdr>
            <w:top w:val="none" w:sz="0" w:space="0" w:color="auto"/>
            <w:left w:val="none" w:sz="0" w:space="0" w:color="auto"/>
            <w:bottom w:val="none" w:sz="0" w:space="0" w:color="auto"/>
            <w:right w:val="none" w:sz="0" w:space="0" w:color="auto"/>
          </w:divBdr>
        </w:div>
        <w:div w:id="1616206892">
          <w:marLeft w:val="480"/>
          <w:marRight w:val="0"/>
          <w:marTop w:val="0"/>
          <w:marBottom w:val="0"/>
          <w:divBdr>
            <w:top w:val="none" w:sz="0" w:space="0" w:color="auto"/>
            <w:left w:val="none" w:sz="0" w:space="0" w:color="auto"/>
            <w:bottom w:val="none" w:sz="0" w:space="0" w:color="auto"/>
            <w:right w:val="none" w:sz="0" w:space="0" w:color="auto"/>
          </w:divBdr>
        </w:div>
        <w:div w:id="1628852313">
          <w:marLeft w:val="480"/>
          <w:marRight w:val="0"/>
          <w:marTop w:val="0"/>
          <w:marBottom w:val="0"/>
          <w:divBdr>
            <w:top w:val="none" w:sz="0" w:space="0" w:color="auto"/>
            <w:left w:val="none" w:sz="0" w:space="0" w:color="auto"/>
            <w:bottom w:val="none" w:sz="0" w:space="0" w:color="auto"/>
            <w:right w:val="none" w:sz="0" w:space="0" w:color="auto"/>
          </w:divBdr>
        </w:div>
        <w:div w:id="1687125476">
          <w:marLeft w:val="480"/>
          <w:marRight w:val="0"/>
          <w:marTop w:val="0"/>
          <w:marBottom w:val="0"/>
          <w:divBdr>
            <w:top w:val="none" w:sz="0" w:space="0" w:color="auto"/>
            <w:left w:val="none" w:sz="0" w:space="0" w:color="auto"/>
            <w:bottom w:val="none" w:sz="0" w:space="0" w:color="auto"/>
            <w:right w:val="none" w:sz="0" w:space="0" w:color="auto"/>
          </w:divBdr>
        </w:div>
        <w:div w:id="1690256337">
          <w:marLeft w:val="480"/>
          <w:marRight w:val="0"/>
          <w:marTop w:val="0"/>
          <w:marBottom w:val="0"/>
          <w:divBdr>
            <w:top w:val="none" w:sz="0" w:space="0" w:color="auto"/>
            <w:left w:val="none" w:sz="0" w:space="0" w:color="auto"/>
            <w:bottom w:val="none" w:sz="0" w:space="0" w:color="auto"/>
            <w:right w:val="none" w:sz="0" w:space="0" w:color="auto"/>
          </w:divBdr>
        </w:div>
      </w:divsChild>
    </w:div>
    <w:div w:id="190648985">
      <w:bodyDiv w:val="1"/>
      <w:marLeft w:val="0"/>
      <w:marRight w:val="0"/>
      <w:marTop w:val="0"/>
      <w:marBottom w:val="0"/>
      <w:divBdr>
        <w:top w:val="none" w:sz="0" w:space="0" w:color="auto"/>
        <w:left w:val="none" w:sz="0" w:space="0" w:color="auto"/>
        <w:bottom w:val="none" w:sz="0" w:space="0" w:color="auto"/>
        <w:right w:val="none" w:sz="0" w:space="0" w:color="auto"/>
      </w:divBdr>
    </w:div>
    <w:div w:id="190841910">
      <w:bodyDiv w:val="1"/>
      <w:marLeft w:val="0"/>
      <w:marRight w:val="0"/>
      <w:marTop w:val="0"/>
      <w:marBottom w:val="0"/>
      <w:divBdr>
        <w:top w:val="none" w:sz="0" w:space="0" w:color="auto"/>
        <w:left w:val="none" w:sz="0" w:space="0" w:color="auto"/>
        <w:bottom w:val="none" w:sz="0" w:space="0" w:color="auto"/>
        <w:right w:val="none" w:sz="0" w:space="0" w:color="auto"/>
      </w:divBdr>
    </w:div>
    <w:div w:id="190920017">
      <w:bodyDiv w:val="1"/>
      <w:marLeft w:val="0"/>
      <w:marRight w:val="0"/>
      <w:marTop w:val="0"/>
      <w:marBottom w:val="0"/>
      <w:divBdr>
        <w:top w:val="none" w:sz="0" w:space="0" w:color="auto"/>
        <w:left w:val="none" w:sz="0" w:space="0" w:color="auto"/>
        <w:bottom w:val="none" w:sz="0" w:space="0" w:color="auto"/>
        <w:right w:val="none" w:sz="0" w:space="0" w:color="auto"/>
      </w:divBdr>
    </w:div>
    <w:div w:id="191304280">
      <w:bodyDiv w:val="1"/>
      <w:marLeft w:val="0"/>
      <w:marRight w:val="0"/>
      <w:marTop w:val="0"/>
      <w:marBottom w:val="0"/>
      <w:divBdr>
        <w:top w:val="none" w:sz="0" w:space="0" w:color="auto"/>
        <w:left w:val="none" w:sz="0" w:space="0" w:color="auto"/>
        <w:bottom w:val="none" w:sz="0" w:space="0" w:color="auto"/>
        <w:right w:val="none" w:sz="0" w:space="0" w:color="auto"/>
      </w:divBdr>
      <w:divsChild>
        <w:div w:id="10110517">
          <w:marLeft w:val="480"/>
          <w:marRight w:val="0"/>
          <w:marTop w:val="0"/>
          <w:marBottom w:val="0"/>
          <w:divBdr>
            <w:top w:val="none" w:sz="0" w:space="0" w:color="auto"/>
            <w:left w:val="none" w:sz="0" w:space="0" w:color="auto"/>
            <w:bottom w:val="none" w:sz="0" w:space="0" w:color="auto"/>
            <w:right w:val="none" w:sz="0" w:space="0" w:color="auto"/>
          </w:divBdr>
        </w:div>
        <w:div w:id="19820418">
          <w:marLeft w:val="480"/>
          <w:marRight w:val="0"/>
          <w:marTop w:val="0"/>
          <w:marBottom w:val="0"/>
          <w:divBdr>
            <w:top w:val="none" w:sz="0" w:space="0" w:color="auto"/>
            <w:left w:val="none" w:sz="0" w:space="0" w:color="auto"/>
            <w:bottom w:val="none" w:sz="0" w:space="0" w:color="auto"/>
            <w:right w:val="none" w:sz="0" w:space="0" w:color="auto"/>
          </w:divBdr>
        </w:div>
        <w:div w:id="111943221">
          <w:marLeft w:val="480"/>
          <w:marRight w:val="0"/>
          <w:marTop w:val="0"/>
          <w:marBottom w:val="0"/>
          <w:divBdr>
            <w:top w:val="none" w:sz="0" w:space="0" w:color="auto"/>
            <w:left w:val="none" w:sz="0" w:space="0" w:color="auto"/>
            <w:bottom w:val="none" w:sz="0" w:space="0" w:color="auto"/>
            <w:right w:val="none" w:sz="0" w:space="0" w:color="auto"/>
          </w:divBdr>
        </w:div>
        <w:div w:id="154418905">
          <w:marLeft w:val="480"/>
          <w:marRight w:val="0"/>
          <w:marTop w:val="0"/>
          <w:marBottom w:val="0"/>
          <w:divBdr>
            <w:top w:val="none" w:sz="0" w:space="0" w:color="auto"/>
            <w:left w:val="none" w:sz="0" w:space="0" w:color="auto"/>
            <w:bottom w:val="none" w:sz="0" w:space="0" w:color="auto"/>
            <w:right w:val="none" w:sz="0" w:space="0" w:color="auto"/>
          </w:divBdr>
        </w:div>
        <w:div w:id="234899816">
          <w:marLeft w:val="480"/>
          <w:marRight w:val="0"/>
          <w:marTop w:val="0"/>
          <w:marBottom w:val="0"/>
          <w:divBdr>
            <w:top w:val="none" w:sz="0" w:space="0" w:color="auto"/>
            <w:left w:val="none" w:sz="0" w:space="0" w:color="auto"/>
            <w:bottom w:val="none" w:sz="0" w:space="0" w:color="auto"/>
            <w:right w:val="none" w:sz="0" w:space="0" w:color="auto"/>
          </w:divBdr>
        </w:div>
        <w:div w:id="277300940">
          <w:marLeft w:val="480"/>
          <w:marRight w:val="0"/>
          <w:marTop w:val="0"/>
          <w:marBottom w:val="0"/>
          <w:divBdr>
            <w:top w:val="none" w:sz="0" w:space="0" w:color="auto"/>
            <w:left w:val="none" w:sz="0" w:space="0" w:color="auto"/>
            <w:bottom w:val="none" w:sz="0" w:space="0" w:color="auto"/>
            <w:right w:val="none" w:sz="0" w:space="0" w:color="auto"/>
          </w:divBdr>
        </w:div>
        <w:div w:id="384259955">
          <w:marLeft w:val="480"/>
          <w:marRight w:val="0"/>
          <w:marTop w:val="0"/>
          <w:marBottom w:val="0"/>
          <w:divBdr>
            <w:top w:val="none" w:sz="0" w:space="0" w:color="auto"/>
            <w:left w:val="none" w:sz="0" w:space="0" w:color="auto"/>
            <w:bottom w:val="none" w:sz="0" w:space="0" w:color="auto"/>
            <w:right w:val="none" w:sz="0" w:space="0" w:color="auto"/>
          </w:divBdr>
        </w:div>
        <w:div w:id="427970391">
          <w:marLeft w:val="480"/>
          <w:marRight w:val="0"/>
          <w:marTop w:val="0"/>
          <w:marBottom w:val="0"/>
          <w:divBdr>
            <w:top w:val="none" w:sz="0" w:space="0" w:color="auto"/>
            <w:left w:val="none" w:sz="0" w:space="0" w:color="auto"/>
            <w:bottom w:val="none" w:sz="0" w:space="0" w:color="auto"/>
            <w:right w:val="none" w:sz="0" w:space="0" w:color="auto"/>
          </w:divBdr>
        </w:div>
        <w:div w:id="461963938">
          <w:marLeft w:val="480"/>
          <w:marRight w:val="0"/>
          <w:marTop w:val="0"/>
          <w:marBottom w:val="0"/>
          <w:divBdr>
            <w:top w:val="none" w:sz="0" w:space="0" w:color="auto"/>
            <w:left w:val="none" w:sz="0" w:space="0" w:color="auto"/>
            <w:bottom w:val="none" w:sz="0" w:space="0" w:color="auto"/>
            <w:right w:val="none" w:sz="0" w:space="0" w:color="auto"/>
          </w:divBdr>
        </w:div>
        <w:div w:id="522323638">
          <w:marLeft w:val="480"/>
          <w:marRight w:val="0"/>
          <w:marTop w:val="0"/>
          <w:marBottom w:val="0"/>
          <w:divBdr>
            <w:top w:val="none" w:sz="0" w:space="0" w:color="auto"/>
            <w:left w:val="none" w:sz="0" w:space="0" w:color="auto"/>
            <w:bottom w:val="none" w:sz="0" w:space="0" w:color="auto"/>
            <w:right w:val="none" w:sz="0" w:space="0" w:color="auto"/>
          </w:divBdr>
        </w:div>
        <w:div w:id="549265951">
          <w:marLeft w:val="480"/>
          <w:marRight w:val="0"/>
          <w:marTop w:val="0"/>
          <w:marBottom w:val="0"/>
          <w:divBdr>
            <w:top w:val="none" w:sz="0" w:space="0" w:color="auto"/>
            <w:left w:val="none" w:sz="0" w:space="0" w:color="auto"/>
            <w:bottom w:val="none" w:sz="0" w:space="0" w:color="auto"/>
            <w:right w:val="none" w:sz="0" w:space="0" w:color="auto"/>
          </w:divBdr>
        </w:div>
        <w:div w:id="609313491">
          <w:marLeft w:val="480"/>
          <w:marRight w:val="0"/>
          <w:marTop w:val="0"/>
          <w:marBottom w:val="0"/>
          <w:divBdr>
            <w:top w:val="none" w:sz="0" w:space="0" w:color="auto"/>
            <w:left w:val="none" w:sz="0" w:space="0" w:color="auto"/>
            <w:bottom w:val="none" w:sz="0" w:space="0" w:color="auto"/>
            <w:right w:val="none" w:sz="0" w:space="0" w:color="auto"/>
          </w:divBdr>
        </w:div>
        <w:div w:id="638992803">
          <w:marLeft w:val="480"/>
          <w:marRight w:val="0"/>
          <w:marTop w:val="0"/>
          <w:marBottom w:val="0"/>
          <w:divBdr>
            <w:top w:val="none" w:sz="0" w:space="0" w:color="auto"/>
            <w:left w:val="none" w:sz="0" w:space="0" w:color="auto"/>
            <w:bottom w:val="none" w:sz="0" w:space="0" w:color="auto"/>
            <w:right w:val="none" w:sz="0" w:space="0" w:color="auto"/>
          </w:divBdr>
        </w:div>
        <w:div w:id="690378799">
          <w:marLeft w:val="480"/>
          <w:marRight w:val="0"/>
          <w:marTop w:val="0"/>
          <w:marBottom w:val="0"/>
          <w:divBdr>
            <w:top w:val="none" w:sz="0" w:space="0" w:color="auto"/>
            <w:left w:val="none" w:sz="0" w:space="0" w:color="auto"/>
            <w:bottom w:val="none" w:sz="0" w:space="0" w:color="auto"/>
            <w:right w:val="none" w:sz="0" w:space="0" w:color="auto"/>
          </w:divBdr>
        </w:div>
        <w:div w:id="711659665">
          <w:marLeft w:val="480"/>
          <w:marRight w:val="0"/>
          <w:marTop w:val="0"/>
          <w:marBottom w:val="0"/>
          <w:divBdr>
            <w:top w:val="none" w:sz="0" w:space="0" w:color="auto"/>
            <w:left w:val="none" w:sz="0" w:space="0" w:color="auto"/>
            <w:bottom w:val="none" w:sz="0" w:space="0" w:color="auto"/>
            <w:right w:val="none" w:sz="0" w:space="0" w:color="auto"/>
          </w:divBdr>
        </w:div>
        <w:div w:id="733090480">
          <w:marLeft w:val="480"/>
          <w:marRight w:val="0"/>
          <w:marTop w:val="0"/>
          <w:marBottom w:val="0"/>
          <w:divBdr>
            <w:top w:val="none" w:sz="0" w:space="0" w:color="auto"/>
            <w:left w:val="none" w:sz="0" w:space="0" w:color="auto"/>
            <w:bottom w:val="none" w:sz="0" w:space="0" w:color="auto"/>
            <w:right w:val="none" w:sz="0" w:space="0" w:color="auto"/>
          </w:divBdr>
        </w:div>
        <w:div w:id="918367735">
          <w:marLeft w:val="480"/>
          <w:marRight w:val="0"/>
          <w:marTop w:val="0"/>
          <w:marBottom w:val="0"/>
          <w:divBdr>
            <w:top w:val="none" w:sz="0" w:space="0" w:color="auto"/>
            <w:left w:val="none" w:sz="0" w:space="0" w:color="auto"/>
            <w:bottom w:val="none" w:sz="0" w:space="0" w:color="auto"/>
            <w:right w:val="none" w:sz="0" w:space="0" w:color="auto"/>
          </w:divBdr>
        </w:div>
        <w:div w:id="1041251588">
          <w:marLeft w:val="480"/>
          <w:marRight w:val="0"/>
          <w:marTop w:val="0"/>
          <w:marBottom w:val="0"/>
          <w:divBdr>
            <w:top w:val="none" w:sz="0" w:space="0" w:color="auto"/>
            <w:left w:val="none" w:sz="0" w:space="0" w:color="auto"/>
            <w:bottom w:val="none" w:sz="0" w:space="0" w:color="auto"/>
            <w:right w:val="none" w:sz="0" w:space="0" w:color="auto"/>
          </w:divBdr>
        </w:div>
        <w:div w:id="1074595216">
          <w:marLeft w:val="480"/>
          <w:marRight w:val="0"/>
          <w:marTop w:val="0"/>
          <w:marBottom w:val="0"/>
          <w:divBdr>
            <w:top w:val="none" w:sz="0" w:space="0" w:color="auto"/>
            <w:left w:val="none" w:sz="0" w:space="0" w:color="auto"/>
            <w:bottom w:val="none" w:sz="0" w:space="0" w:color="auto"/>
            <w:right w:val="none" w:sz="0" w:space="0" w:color="auto"/>
          </w:divBdr>
        </w:div>
        <w:div w:id="1094207606">
          <w:marLeft w:val="480"/>
          <w:marRight w:val="0"/>
          <w:marTop w:val="0"/>
          <w:marBottom w:val="0"/>
          <w:divBdr>
            <w:top w:val="none" w:sz="0" w:space="0" w:color="auto"/>
            <w:left w:val="none" w:sz="0" w:space="0" w:color="auto"/>
            <w:bottom w:val="none" w:sz="0" w:space="0" w:color="auto"/>
            <w:right w:val="none" w:sz="0" w:space="0" w:color="auto"/>
          </w:divBdr>
        </w:div>
        <w:div w:id="1187862556">
          <w:marLeft w:val="480"/>
          <w:marRight w:val="0"/>
          <w:marTop w:val="0"/>
          <w:marBottom w:val="0"/>
          <w:divBdr>
            <w:top w:val="none" w:sz="0" w:space="0" w:color="auto"/>
            <w:left w:val="none" w:sz="0" w:space="0" w:color="auto"/>
            <w:bottom w:val="none" w:sz="0" w:space="0" w:color="auto"/>
            <w:right w:val="none" w:sz="0" w:space="0" w:color="auto"/>
          </w:divBdr>
        </w:div>
        <w:div w:id="1333291300">
          <w:marLeft w:val="480"/>
          <w:marRight w:val="0"/>
          <w:marTop w:val="0"/>
          <w:marBottom w:val="0"/>
          <w:divBdr>
            <w:top w:val="none" w:sz="0" w:space="0" w:color="auto"/>
            <w:left w:val="none" w:sz="0" w:space="0" w:color="auto"/>
            <w:bottom w:val="none" w:sz="0" w:space="0" w:color="auto"/>
            <w:right w:val="none" w:sz="0" w:space="0" w:color="auto"/>
          </w:divBdr>
        </w:div>
        <w:div w:id="1361779206">
          <w:marLeft w:val="480"/>
          <w:marRight w:val="0"/>
          <w:marTop w:val="0"/>
          <w:marBottom w:val="0"/>
          <w:divBdr>
            <w:top w:val="none" w:sz="0" w:space="0" w:color="auto"/>
            <w:left w:val="none" w:sz="0" w:space="0" w:color="auto"/>
            <w:bottom w:val="none" w:sz="0" w:space="0" w:color="auto"/>
            <w:right w:val="none" w:sz="0" w:space="0" w:color="auto"/>
          </w:divBdr>
        </w:div>
        <w:div w:id="1430807144">
          <w:marLeft w:val="480"/>
          <w:marRight w:val="0"/>
          <w:marTop w:val="0"/>
          <w:marBottom w:val="0"/>
          <w:divBdr>
            <w:top w:val="none" w:sz="0" w:space="0" w:color="auto"/>
            <w:left w:val="none" w:sz="0" w:space="0" w:color="auto"/>
            <w:bottom w:val="none" w:sz="0" w:space="0" w:color="auto"/>
            <w:right w:val="none" w:sz="0" w:space="0" w:color="auto"/>
          </w:divBdr>
        </w:div>
        <w:div w:id="1451168740">
          <w:marLeft w:val="480"/>
          <w:marRight w:val="0"/>
          <w:marTop w:val="0"/>
          <w:marBottom w:val="0"/>
          <w:divBdr>
            <w:top w:val="none" w:sz="0" w:space="0" w:color="auto"/>
            <w:left w:val="none" w:sz="0" w:space="0" w:color="auto"/>
            <w:bottom w:val="none" w:sz="0" w:space="0" w:color="auto"/>
            <w:right w:val="none" w:sz="0" w:space="0" w:color="auto"/>
          </w:divBdr>
        </w:div>
        <w:div w:id="1453397581">
          <w:marLeft w:val="480"/>
          <w:marRight w:val="0"/>
          <w:marTop w:val="0"/>
          <w:marBottom w:val="0"/>
          <w:divBdr>
            <w:top w:val="none" w:sz="0" w:space="0" w:color="auto"/>
            <w:left w:val="none" w:sz="0" w:space="0" w:color="auto"/>
            <w:bottom w:val="none" w:sz="0" w:space="0" w:color="auto"/>
            <w:right w:val="none" w:sz="0" w:space="0" w:color="auto"/>
          </w:divBdr>
        </w:div>
        <w:div w:id="1465808373">
          <w:marLeft w:val="480"/>
          <w:marRight w:val="0"/>
          <w:marTop w:val="0"/>
          <w:marBottom w:val="0"/>
          <w:divBdr>
            <w:top w:val="none" w:sz="0" w:space="0" w:color="auto"/>
            <w:left w:val="none" w:sz="0" w:space="0" w:color="auto"/>
            <w:bottom w:val="none" w:sz="0" w:space="0" w:color="auto"/>
            <w:right w:val="none" w:sz="0" w:space="0" w:color="auto"/>
          </w:divBdr>
        </w:div>
        <w:div w:id="1491092725">
          <w:marLeft w:val="480"/>
          <w:marRight w:val="0"/>
          <w:marTop w:val="0"/>
          <w:marBottom w:val="0"/>
          <w:divBdr>
            <w:top w:val="none" w:sz="0" w:space="0" w:color="auto"/>
            <w:left w:val="none" w:sz="0" w:space="0" w:color="auto"/>
            <w:bottom w:val="none" w:sz="0" w:space="0" w:color="auto"/>
            <w:right w:val="none" w:sz="0" w:space="0" w:color="auto"/>
          </w:divBdr>
        </w:div>
        <w:div w:id="1577787521">
          <w:marLeft w:val="480"/>
          <w:marRight w:val="0"/>
          <w:marTop w:val="0"/>
          <w:marBottom w:val="0"/>
          <w:divBdr>
            <w:top w:val="none" w:sz="0" w:space="0" w:color="auto"/>
            <w:left w:val="none" w:sz="0" w:space="0" w:color="auto"/>
            <w:bottom w:val="none" w:sz="0" w:space="0" w:color="auto"/>
            <w:right w:val="none" w:sz="0" w:space="0" w:color="auto"/>
          </w:divBdr>
        </w:div>
        <w:div w:id="1579247343">
          <w:marLeft w:val="480"/>
          <w:marRight w:val="0"/>
          <w:marTop w:val="0"/>
          <w:marBottom w:val="0"/>
          <w:divBdr>
            <w:top w:val="none" w:sz="0" w:space="0" w:color="auto"/>
            <w:left w:val="none" w:sz="0" w:space="0" w:color="auto"/>
            <w:bottom w:val="none" w:sz="0" w:space="0" w:color="auto"/>
            <w:right w:val="none" w:sz="0" w:space="0" w:color="auto"/>
          </w:divBdr>
        </w:div>
        <w:div w:id="1600017990">
          <w:marLeft w:val="480"/>
          <w:marRight w:val="0"/>
          <w:marTop w:val="0"/>
          <w:marBottom w:val="0"/>
          <w:divBdr>
            <w:top w:val="none" w:sz="0" w:space="0" w:color="auto"/>
            <w:left w:val="none" w:sz="0" w:space="0" w:color="auto"/>
            <w:bottom w:val="none" w:sz="0" w:space="0" w:color="auto"/>
            <w:right w:val="none" w:sz="0" w:space="0" w:color="auto"/>
          </w:divBdr>
        </w:div>
        <w:div w:id="1600024017">
          <w:marLeft w:val="480"/>
          <w:marRight w:val="0"/>
          <w:marTop w:val="0"/>
          <w:marBottom w:val="0"/>
          <w:divBdr>
            <w:top w:val="none" w:sz="0" w:space="0" w:color="auto"/>
            <w:left w:val="none" w:sz="0" w:space="0" w:color="auto"/>
            <w:bottom w:val="none" w:sz="0" w:space="0" w:color="auto"/>
            <w:right w:val="none" w:sz="0" w:space="0" w:color="auto"/>
          </w:divBdr>
        </w:div>
        <w:div w:id="1663583707">
          <w:marLeft w:val="480"/>
          <w:marRight w:val="0"/>
          <w:marTop w:val="0"/>
          <w:marBottom w:val="0"/>
          <w:divBdr>
            <w:top w:val="none" w:sz="0" w:space="0" w:color="auto"/>
            <w:left w:val="none" w:sz="0" w:space="0" w:color="auto"/>
            <w:bottom w:val="none" w:sz="0" w:space="0" w:color="auto"/>
            <w:right w:val="none" w:sz="0" w:space="0" w:color="auto"/>
          </w:divBdr>
        </w:div>
      </w:divsChild>
    </w:div>
    <w:div w:id="191309919">
      <w:bodyDiv w:val="1"/>
      <w:marLeft w:val="0"/>
      <w:marRight w:val="0"/>
      <w:marTop w:val="0"/>
      <w:marBottom w:val="0"/>
      <w:divBdr>
        <w:top w:val="none" w:sz="0" w:space="0" w:color="auto"/>
        <w:left w:val="none" w:sz="0" w:space="0" w:color="auto"/>
        <w:bottom w:val="none" w:sz="0" w:space="0" w:color="auto"/>
        <w:right w:val="none" w:sz="0" w:space="0" w:color="auto"/>
      </w:divBdr>
    </w:div>
    <w:div w:id="191459012">
      <w:bodyDiv w:val="1"/>
      <w:marLeft w:val="0"/>
      <w:marRight w:val="0"/>
      <w:marTop w:val="0"/>
      <w:marBottom w:val="0"/>
      <w:divBdr>
        <w:top w:val="none" w:sz="0" w:space="0" w:color="auto"/>
        <w:left w:val="none" w:sz="0" w:space="0" w:color="auto"/>
        <w:bottom w:val="none" w:sz="0" w:space="0" w:color="auto"/>
        <w:right w:val="none" w:sz="0" w:space="0" w:color="auto"/>
      </w:divBdr>
      <w:divsChild>
        <w:div w:id="168953753">
          <w:marLeft w:val="0"/>
          <w:marRight w:val="0"/>
          <w:marTop w:val="0"/>
          <w:marBottom w:val="0"/>
          <w:divBdr>
            <w:top w:val="none" w:sz="0" w:space="0" w:color="auto"/>
            <w:left w:val="none" w:sz="0" w:space="0" w:color="auto"/>
            <w:bottom w:val="none" w:sz="0" w:space="0" w:color="auto"/>
            <w:right w:val="none" w:sz="0" w:space="0" w:color="auto"/>
          </w:divBdr>
          <w:divsChild>
            <w:div w:id="2836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7535">
      <w:bodyDiv w:val="1"/>
      <w:marLeft w:val="0"/>
      <w:marRight w:val="0"/>
      <w:marTop w:val="0"/>
      <w:marBottom w:val="0"/>
      <w:divBdr>
        <w:top w:val="none" w:sz="0" w:space="0" w:color="auto"/>
        <w:left w:val="none" w:sz="0" w:space="0" w:color="auto"/>
        <w:bottom w:val="none" w:sz="0" w:space="0" w:color="auto"/>
        <w:right w:val="none" w:sz="0" w:space="0" w:color="auto"/>
      </w:divBdr>
    </w:div>
    <w:div w:id="192115433">
      <w:bodyDiv w:val="1"/>
      <w:marLeft w:val="0"/>
      <w:marRight w:val="0"/>
      <w:marTop w:val="0"/>
      <w:marBottom w:val="0"/>
      <w:divBdr>
        <w:top w:val="none" w:sz="0" w:space="0" w:color="auto"/>
        <w:left w:val="none" w:sz="0" w:space="0" w:color="auto"/>
        <w:bottom w:val="none" w:sz="0" w:space="0" w:color="auto"/>
        <w:right w:val="none" w:sz="0" w:space="0" w:color="auto"/>
      </w:divBdr>
    </w:div>
    <w:div w:id="192227256">
      <w:bodyDiv w:val="1"/>
      <w:marLeft w:val="0"/>
      <w:marRight w:val="0"/>
      <w:marTop w:val="0"/>
      <w:marBottom w:val="0"/>
      <w:divBdr>
        <w:top w:val="none" w:sz="0" w:space="0" w:color="auto"/>
        <w:left w:val="none" w:sz="0" w:space="0" w:color="auto"/>
        <w:bottom w:val="none" w:sz="0" w:space="0" w:color="auto"/>
        <w:right w:val="none" w:sz="0" w:space="0" w:color="auto"/>
      </w:divBdr>
    </w:div>
    <w:div w:id="192695542">
      <w:bodyDiv w:val="1"/>
      <w:marLeft w:val="0"/>
      <w:marRight w:val="0"/>
      <w:marTop w:val="0"/>
      <w:marBottom w:val="0"/>
      <w:divBdr>
        <w:top w:val="none" w:sz="0" w:space="0" w:color="auto"/>
        <w:left w:val="none" w:sz="0" w:space="0" w:color="auto"/>
        <w:bottom w:val="none" w:sz="0" w:space="0" w:color="auto"/>
        <w:right w:val="none" w:sz="0" w:space="0" w:color="auto"/>
      </w:divBdr>
    </w:div>
    <w:div w:id="192811320">
      <w:bodyDiv w:val="1"/>
      <w:marLeft w:val="0"/>
      <w:marRight w:val="0"/>
      <w:marTop w:val="0"/>
      <w:marBottom w:val="0"/>
      <w:divBdr>
        <w:top w:val="none" w:sz="0" w:space="0" w:color="auto"/>
        <w:left w:val="none" w:sz="0" w:space="0" w:color="auto"/>
        <w:bottom w:val="none" w:sz="0" w:space="0" w:color="auto"/>
        <w:right w:val="none" w:sz="0" w:space="0" w:color="auto"/>
      </w:divBdr>
    </w:div>
    <w:div w:id="192961324">
      <w:bodyDiv w:val="1"/>
      <w:marLeft w:val="0"/>
      <w:marRight w:val="0"/>
      <w:marTop w:val="0"/>
      <w:marBottom w:val="0"/>
      <w:divBdr>
        <w:top w:val="none" w:sz="0" w:space="0" w:color="auto"/>
        <w:left w:val="none" w:sz="0" w:space="0" w:color="auto"/>
        <w:bottom w:val="none" w:sz="0" w:space="0" w:color="auto"/>
        <w:right w:val="none" w:sz="0" w:space="0" w:color="auto"/>
      </w:divBdr>
    </w:div>
    <w:div w:id="193077451">
      <w:bodyDiv w:val="1"/>
      <w:marLeft w:val="0"/>
      <w:marRight w:val="0"/>
      <w:marTop w:val="0"/>
      <w:marBottom w:val="0"/>
      <w:divBdr>
        <w:top w:val="none" w:sz="0" w:space="0" w:color="auto"/>
        <w:left w:val="none" w:sz="0" w:space="0" w:color="auto"/>
        <w:bottom w:val="none" w:sz="0" w:space="0" w:color="auto"/>
        <w:right w:val="none" w:sz="0" w:space="0" w:color="auto"/>
      </w:divBdr>
    </w:div>
    <w:div w:id="193078035">
      <w:bodyDiv w:val="1"/>
      <w:marLeft w:val="0"/>
      <w:marRight w:val="0"/>
      <w:marTop w:val="0"/>
      <w:marBottom w:val="0"/>
      <w:divBdr>
        <w:top w:val="none" w:sz="0" w:space="0" w:color="auto"/>
        <w:left w:val="none" w:sz="0" w:space="0" w:color="auto"/>
        <w:bottom w:val="none" w:sz="0" w:space="0" w:color="auto"/>
        <w:right w:val="none" w:sz="0" w:space="0" w:color="auto"/>
      </w:divBdr>
    </w:div>
    <w:div w:id="193273643">
      <w:bodyDiv w:val="1"/>
      <w:marLeft w:val="0"/>
      <w:marRight w:val="0"/>
      <w:marTop w:val="0"/>
      <w:marBottom w:val="0"/>
      <w:divBdr>
        <w:top w:val="none" w:sz="0" w:space="0" w:color="auto"/>
        <w:left w:val="none" w:sz="0" w:space="0" w:color="auto"/>
        <w:bottom w:val="none" w:sz="0" w:space="0" w:color="auto"/>
        <w:right w:val="none" w:sz="0" w:space="0" w:color="auto"/>
      </w:divBdr>
    </w:div>
    <w:div w:id="193541116">
      <w:bodyDiv w:val="1"/>
      <w:marLeft w:val="0"/>
      <w:marRight w:val="0"/>
      <w:marTop w:val="0"/>
      <w:marBottom w:val="0"/>
      <w:divBdr>
        <w:top w:val="none" w:sz="0" w:space="0" w:color="auto"/>
        <w:left w:val="none" w:sz="0" w:space="0" w:color="auto"/>
        <w:bottom w:val="none" w:sz="0" w:space="0" w:color="auto"/>
        <w:right w:val="none" w:sz="0" w:space="0" w:color="auto"/>
      </w:divBdr>
    </w:div>
    <w:div w:id="193622223">
      <w:bodyDiv w:val="1"/>
      <w:marLeft w:val="0"/>
      <w:marRight w:val="0"/>
      <w:marTop w:val="0"/>
      <w:marBottom w:val="0"/>
      <w:divBdr>
        <w:top w:val="none" w:sz="0" w:space="0" w:color="auto"/>
        <w:left w:val="none" w:sz="0" w:space="0" w:color="auto"/>
        <w:bottom w:val="none" w:sz="0" w:space="0" w:color="auto"/>
        <w:right w:val="none" w:sz="0" w:space="0" w:color="auto"/>
      </w:divBdr>
    </w:div>
    <w:div w:id="194084256">
      <w:bodyDiv w:val="1"/>
      <w:marLeft w:val="0"/>
      <w:marRight w:val="0"/>
      <w:marTop w:val="0"/>
      <w:marBottom w:val="0"/>
      <w:divBdr>
        <w:top w:val="none" w:sz="0" w:space="0" w:color="auto"/>
        <w:left w:val="none" w:sz="0" w:space="0" w:color="auto"/>
        <w:bottom w:val="none" w:sz="0" w:space="0" w:color="auto"/>
        <w:right w:val="none" w:sz="0" w:space="0" w:color="auto"/>
      </w:divBdr>
    </w:div>
    <w:div w:id="194268992">
      <w:bodyDiv w:val="1"/>
      <w:marLeft w:val="0"/>
      <w:marRight w:val="0"/>
      <w:marTop w:val="0"/>
      <w:marBottom w:val="0"/>
      <w:divBdr>
        <w:top w:val="none" w:sz="0" w:space="0" w:color="auto"/>
        <w:left w:val="none" w:sz="0" w:space="0" w:color="auto"/>
        <w:bottom w:val="none" w:sz="0" w:space="0" w:color="auto"/>
        <w:right w:val="none" w:sz="0" w:space="0" w:color="auto"/>
      </w:divBdr>
    </w:div>
    <w:div w:id="194275381">
      <w:bodyDiv w:val="1"/>
      <w:marLeft w:val="0"/>
      <w:marRight w:val="0"/>
      <w:marTop w:val="0"/>
      <w:marBottom w:val="0"/>
      <w:divBdr>
        <w:top w:val="none" w:sz="0" w:space="0" w:color="auto"/>
        <w:left w:val="none" w:sz="0" w:space="0" w:color="auto"/>
        <w:bottom w:val="none" w:sz="0" w:space="0" w:color="auto"/>
        <w:right w:val="none" w:sz="0" w:space="0" w:color="auto"/>
      </w:divBdr>
    </w:div>
    <w:div w:id="194346109">
      <w:bodyDiv w:val="1"/>
      <w:marLeft w:val="0"/>
      <w:marRight w:val="0"/>
      <w:marTop w:val="0"/>
      <w:marBottom w:val="0"/>
      <w:divBdr>
        <w:top w:val="none" w:sz="0" w:space="0" w:color="auto"/>
        <w:left w:val="none" w:sz="0" w:space="0" w:color="auto"/>
        <w:bottom w:val="none" w:sz="0" w:space="0" w:color="auto"/>
        <w:right w:val="none" w:sz="0" w:space="0" w:color="auto"/>
      </w:divBdr>
    </w:div>
    <w:div w:id="194389617">
      <w:bodyDiv w:val="1"/>
      <w:marLeft w:val="0"/>
      <w:marRight w:val="0"/>
      <w:marTop w:val="0"/>
      <w:marBottom w:val="0"/>
      <w:divBdr>
        <w:top w:val="none" w:sz="0" w:space="0" w:color="auto"/>
        <w:left w:val="none" w:sz="0" w:space="0" w:color="auto"/>
        <w:bottom w:val="none" w:sz="0" w:space="0" w:color="auto"/>
        <w:right w:val="none" w:sz="0" w:space="0" w:color="auto"/>
      </w:divBdr>
    </w:div>
    <w:div w:id="194467576">
      <w:bodyDiv w:val="1"/>
      <w:marLeft w:val="0"/>
      <w:marRight w:val="0"/>
      <w:marTop w:val="0"/>
      <w:marBottom w:val="0"/>
      <w:divBdr>
        <w:top w:val="none" w:sz="0" w:space="0" w:color="auto"/>
        <w:left w:val="none" w:sz="0" w:space="0" w:color="auto"/>
        <w:bottom w:val="none" w:sz="0" w:space="0" w:color="auto"/>
        <w:right w:val="none" w:sz="0" w:space="0" w:color="auto"/>
      </w:divBdr>
    </w:div>
    <w:div w:id="194470302">
      <w:bodyDiv w:val="1"/>
      <w:marLeft w:val="0"/>
      <w:marRight w:val="0"/>
      <w:marTop w:val="0"/>
      <w:marBottom w:val="0"/>
      <w:divBdr>
        <w:top w:val="none" w:sz="0" w:space="0" w:color="auto"/>
        <w:left w:val="none" w:sz="0" w:space="0" w:color="auto"/>
        <w:bottom w:val="none" w:sz="0" w:space="0" w:color="auto"/>
        <w:right w:val="none" w:sz="0" w:space="0" w:color="auto"/>
      </w:divBdr>
    </w:div>
    <w:div w:id="194734518">
      <w:bodyDiv w:val="1"/>
      <w:marLeft w:val="0"/>
      <w:marRight w:val="0"/>
      <w:marTop w:val="0"/>
      <w:marBottom w:val="0"/>
      <w:divBdr>
        <w:top w:val="none" w:sz="0" w:space="0" w:color="auto"/>
        <w:left w:val="none" w:sz="0" w:space="0" w:color="auto"/>
        <w:bottom w:val="none" w:sz="0" w:space="0" w:color="auto"/>
        <w:right w:val="none" w:sz="0" w:space="0" w:color="auto"/>
      </w:divBdr>
    </w:div>
    <w:div w:id="194777102">
      <w:bodyDiv w:val="1"/>
      <w:marLeft w:val="0"/>
      <w:marRight w:val="0"/>
      <w:marTop w:val="0"/>
      <w:marBottom w:val="0"/>
      <w:divBdr>
        <w:top w:val="none" w:sz="0" w:space="0" w:color="auto"/>
        <w:left w:val="none" w:sz="0" w:space="0" w:color="auto"/>
        <w:bottom w:val="none" w:sz="0" w:space="0" w:color="auto"/>
        <w:right w:val="none" w:sz="0" w:space="0" w:color="auto"/>
      </w:divBdr>
    </w:div>
    <w:div w:id="194781746">
      <w:bodyDiv w:val="1"/>
      <w:marLeft w:val="0"/>
      <w:marRight w:val="0"/>
      <w:marTop w:val="0"/>
      <w:marBottom w:val="0"/>
      <w:divBdr>
        <w:top w:val="none" w:sz="0" w:space="0" w:color="auto"/>
        <w:left w:val="none" w:sz="0" w:space="0" w:color="auto"/>
        <w:bottom w:val="none" w:sz="0" w:space="0" w:color="auto"/>
        <w:right w:val="none" w:sz="0" w:space="0" w:color="auto"/>
      </w:divBdr>
    </w:div>
    <w:div w:id="195239960">
      <w:bodyDiv w:val="1"/>
      <w:marLeft w:val="0"/>
      <w:marRight w:val="0"/>
      <w:marTop w:val="0"/>
      <w:marBottom w:val="0"/>
      <w:divBdr>
        <w:top w:val="none" w:sz="0" w:space="0" w:color="auto"/>
        <w:left w:val="none" w:sz="0" w:space="0" w:color="auto"/>
        <w:bottom w:val="none" w:sz="0" w:space="0" w:color="auto"/>
        <w:right w:val="none" w:sz="0" w:space="0" w:color="auto"/>
      </w:divBdr>
    </w:div>
    <w:div w:id="195428457">
      <w:bodyDiv w:val="1"/>
      <w:marLeft w:val="0"/>
      <w:marRight w:val="0"/>
      <w:marTop w:val="0"/>
      <w:marBottom w:val="0"/>
      <w:divBdr>
        <w:top w:val="none" w:sz="0" w:space="0" w:color="auto"/>
        <w:left w:val="none" w:sz="0" w:space="0" w:color="auto"/>
        <w:bottom w:val="none" w:sz="0" w:space="0" w:color="auto"/>
        <w:right w:val="none" w:sz="0" w:space="0" w:color="auto"/>
      </w:divBdr>
      <w:divsChild>
        <w:div w:id="799610792">
          <w:marLeft w:val="547"/>
          <w:marRight w:val="0"/>
          <w:marTop w:val="0"/>
          <w:marBottom w:val="0"/>
          <w:divBdr>
            <w:top w:val="none" w:sz="0" w:space="0" w:color="auto"/>
            <w:left w:val="none" w:sz="0" w:space="0" w:color="auto"/>
            <w:bottom w:val="none" w:sz="0" w:space="0" w:color="auto"/>
            <w:right w:val="none" w:sz="0" w:space="0" w:color="auto"/>
          </w:divBdr>
        </w:div>
      </w:divsChild>
    </w:div>
    <w:div w:id="195433501">
      <w:bodyDiv w:val="1"/>
      <w:marLeft w:val="0"/>
      <w:marRight w:val="0"/>
      <w:marTop w:val="0"/>
      <w:marBottom w:val="0"/>
      <w:divBdr>
        <w:top w:val="none" w:sz="0" w:space="0" w:color="auto"/>
        <w:left w:val="none" w:sz="0" w:space="0" w:color="auto"/>
        <w:bottom w:val="none" w:sz="0" w:space="0" w:color="auto"/>
        <w:right w:val="none" w:sz="0" w:space="0" w:color="auto"/>
      </w:divBdr>
    </w:div>
    <w:div w:id="195435418">
      <w:bodyDiv w:val="1"/>
      <w:marLeft w:val="0"/>
      <w:marRight w:val="0"/>
      <w:marTop w:val="0"/>
      <w:marBottom w:val="0"/>
      <w:divBdr>
        <w:top w:val="none" w:sz="0" w:space="0" w:color="auto"/>
        <w:left w:val="none" w:sz="0" w:space="0" w:color="auto"/>
        <w:bottom w:val="none" w:sz="0" w:space="0" w:color="auto"/>
        <w:right w:val="none" w:sz="0" w:space="0" w:color="auto"/>
      </w:divBdr>
      <w:divsChild>
        <w:div w:id="1135878280">
          <w:marLeft w:val="0"/>
          <w:marRight w:val="0"/>
          <w:marTop w:val="0"/>
          <w:marBottom w:val="0"/>
          <w:divBdr>
            <w:top w:val="none" w:sz="0" w:space="0" w:color="auto"/>
            <w:left w:val="none" w:sz="0" w:space="0" w:color="auto"/>
            <w:bottom w:val="none" w:sz="0" w:space="0" w:color="auto"/>
            <w:right w:val="none" w:sz="0" w:space="0" w:color="auto"/>
          </w:divBdr>
          <w:divsChild>
            <w:div w:id="35384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4728">
      <w:bodyDiv w:val="1"/>
      <w:marLeft w:val="0"/>
      <w:marRight w:val="0"/>
      <w:marTop w:val="0"/>
      <w:marBottom w:val="0"/>
      <w:divBdr>
        <w:top w:val="none" w:sz="0" w:space="0" w:color="auto"/>
        <w:left w:val="none" w:sz="0" w:space="0" w:color="auto"/>
        <w:bottom w:val="none" w:sz="0" w:space="0" w:color="auto"/>
        <w:right w:val="none" w:sz="0" w:space="0" w:color="auto"/>
      </w:divBdr>
    </w:div>
    <w:div w:id="195512499">
      <w:bodyDiv w:val="1"/>
      <w:marLeft w:val="0"/>
      <w:marRight w:val="0"/>
      <w:marTop w:val="0"/>
      <w:marBottom w:val="0"/>
      <w:divBdr>
        <w:top w:val="none" w:sz="0" w:space="0" w:color="auto"/>
        <w:left w:val="none" w:sz="0" w:space="0" w:color="auto"/>
        <w:bottom w:val="none" w:sz="0" w:space="0" w:color="auto"/>
        <w:right w:val="none" w:sz="0" w:space="0" w:color="auto"/>
      </w:divBdr>
      <w:divsChild>
        <w:div w:id="16588886">
          <w:marLeft w:val="480"/>
          <w:marRight w:val="0"/>
          <w:marTop w:val="0"/>
          <w:marBottom w:val="0"/>
          <w:divBdr>
            <w:top w:val="none" w:sz="0" w:space="0" w:color="auto"/>
            <w:left w:val="none" w:sz="0" w:space="0" w:color="auto"/>
            <w:bottom w:val="none" w:sz="0" w:space="0" w:color="auto"/>
            <w:right w:val="none" w:sz="0" w:space="0" w:color="auto"/>
          </w:divBdr>
        </w:div>
        <w:div w:id="50464551">
          <w:marLeft w:val="480"/>
          <w:marRight w:val="0"/>
          <w:marTop w:val="0"/>
          <w:marBottom w:val="0"/>
          <w:divBdr>
            <w:top w:val="none" w:sz="0" w:space="0" w:color="auto"/>
            <w:left w:val="none" w:sz="0" w:space="0" w:color="auto"/>
            <w:bottom w:val="none" w:sz="0" w:space="0" w:color="auto"/>
            <w:right w:val="none" w:sz="0" w:space="0" w:color="auto"/>
          </w:divBdr>
        </w:div>
        <w:div w:id="62409027">
          <w:marLeft w:val="480"/>
          <w:marRight w:val="0"/>
          <w:marTop w:val="0"/>
          <w:marBottom w:val="0"/>
          <w:divBdr>
            <w:top w:val="none" w:sz="0" w:space="0" w:color="auto"/>
            <w:left w:val="none" w:sz="0" w:space="0" w:color="auto"/>
            <w:bottom w:val="none" w:sz="0" w:space="0" w:color="auto"/>
            <w:right w:val="none" w:sz="0" w:space="0" w:color="auto"/>
          </w:divBdr>
        </w:div>
        <w:div w:id="92895075">
          <w:marLeft w:val="480"/>
          <w:marRight w:val="0"/>
          <w:marTop w:val="0"/>
          <w:marBottom w:val="0"/>
          <w:divBdr>
            <w:top w:val="none" w:sz="0" w:space="0" w:color="auto"/>
            <w:left w:val="none" w:sz="0" w:space="0" w:color="auto"/>
            <w:bottom w:val="none" w:sz="0" w:space="0" w:color="auto"/>
            <w:right w:val="none" w:sz="0" w:space="0" w:color="auto"/>
          </w:divBdr>
        </w:div>
        <w:div w:id="213778761">
          <w:marLeft w:val="480"/>
          <w:marRight w:val="0"/>
          <w:marTop w:val="0"/>
          <w:marBottom w:val="0"/>
          <w:divBdr>
            <w:top w:val="none" w:sz="0" w:space="0" w:color="auto"/>
            <w:left w:val="none" w:sz="0" w:space="0" w:color="auto"/>
            <w:bottom w:val="none" w:sz="0" w:space="0" w:color="auto"/>
            <w:right w:val="none" w:sz="0" w:space="0" w:color="auto"/>
          </w:divBdr>
        </w:div>
        <w:div w:id="266275242">
          <w:marLeft w:val="480"/>
          <w:marRight w:val="0"/>
          <w:marTop w:val="0"/>
          <w:marBottom w:val="0"/>
          <w:divBdr>
            <w:top w:val="none" w:sz="0" w:space="0" w:color="auto"/>
            <w:left w:val="none" w:sz="0" w:space="0" w:color="auto"/>
            <w:bottom w:val="none" w:sz="0" w:space="0" w:color="auto"/>
            <w:right w:val="none" w:sz="0" w:space="0" w:color="auto"/>
          </w:divBdr>
        </w:div>
        <w:div w:id="291717546">
          <w:marLeft w:val="480"/>
          <w:marRight w:val="0"/>
          <w:marTop w:val="0"/>
          <w:marBottom w:val="0"/>
          <w:divBdr>
            <w:top w:val="none" w:sz="0" w:space="0" w:color="auto"/>
            <w:left w:val="none" w:sz="0" w:space="0" w:color="auto"/>
            <w:bottom w:val="none" w:sz="0" w:space="0" w:color="auto"/>
            <w:right w:val="none" w:sz="0" w:space="0" w:color="auto"/>
          </w:divBdr>
        </w:div>
        <w:div w:id="302319081">
          <w:marLeft w:val="480"/>
          <w:marRight w:val="0"/>
          <w:marTop w:val="0"/>
          <w:marBottom w:val="0"/>
          <w:divBdr>
            <w:top w:val="none" w:sz="0" w:space="0" w:color="auto"/>
            <w:left w:val="none" w:sz="0" w:space="0" w:color="auto"/>
            <w:bottom w:val="none" w:sz="0" w:space="0" w:color="auto"/>
            <w:right w:val="none" w:sz="0" w:space="0" w:color="auto"/>
          </w:divBdr>
        </w:div>
        <w:div w:id="438767836">
          <w:marLeft w:val="480"/>
          <w:marRight w:val="0"/>
          <w:marTop w:val="0"/>
          <w:marBottom w:val="0"/>
          <w:divBdr>
            <w:top w:val="none" w:sz="0" w:space="0" w:color="auto"/>
            <w:left w:val="none" w:sz="0" w:space="0" w:color="auto"/>
            <w:bottom w:val="none" w:sz="0" w:space="0" w:color="auto"/>
            <w:right w:val="none" w:sz="0" w:space="0" w:color="auto"/>
          </w:divBdr>
        </w:div>
        <w:div w:id="476193711">
          <w:marLeft w:val="480"/>
          <w:marRight w:val="0"/>
          <w:marTop w:val="0"/>
          <w:marBottom w:val="0"/>
          <w:divBdr>
            <w:top w:val="none" w:sz="0" w:space="0" w:color="auto"/>
            <w:left w:val="none" w:sz="0" w:space="0" w:color="auto"/>
            <w:bottom w:val="none" w:sz="0" w:space="0" w:color="auto"/>
            <w:right w:val="none" w:sz="0" w:space="0" w:color="auto"/>
          </w:divBdr>
        </w:div>
        <w:div w:id="490830425">
          <w:marLeft w:val="480"/>
          <w:marRight w:val="0"/>
          <w:marTop w:val="0"/>
          <w:marBottom w:val="0"/>
          <w:divBdr>
            <w:top w:val="none" w:sz="0" w:space="0" w:color="auto"/>
            <w:left w:val="none" w:sz="0" w:space="0" w:color="auto"/>
            <w:bottom w:val="none" w:sz="0" w:space="0" w:color="auto"/>
            <w:right w:val="none" w:sz="0" w:space="0" w:color="auto"/>
          </w:divBdr>
        </w:div>
        <w:div w:id="517617596">
          <w:marLeft w:val="480"/>
          <w:marRight w:val="0"/>
          <w:marTop w:val="0"/>
          <w:marBottom w:val="0"/>
          <w:divBdr>
            <w:top w:val="none" w:sz="0" w:space="0" w:color="auto"/>
            <w:left w:val="none" w:sz="0" w:space="0" w:color="auto"/>
            <w:bottom w:val="none" w:sz="0" w:space="0" w:color="auto"/>
            <w:right w:val="none" w:sz="0" w:space="0" w:color="auto"/>
          </w:divBdr>
        </w:div>
        <w:div w:id="532115193">
          <w:marLeft w:val="480"/>
          <w:marRight w:val="0"/>
          <w:marTop w:val="0"/>
          <w:marBottom w:val="0"/>
          <w:divBdr>
            <w:top w:val="none" w:sz="0" w:space="0" w:color="auto"/>
            <w:left w:val="none" w:sz="0" w:space="0" w:color="auto"/>
            <w:bottom w:val="none" w:sz="0" w:space="0" w:color="auto"/>
            <w:right w:val="none" w:sz="0" w:space="0" w:color="auto"/>
          </w:divBdr>
        </w:div>
        <w:div w:id="578562672">
          <w:marLeft w:val="480"/>
          <w:marRight w:val="0"/>
          <w:marTop w:val="0"/>
          <w:marBottom w:val="0"/>
          <w:divBdr>
            <w:top w:val="none" w:sz="0" w:space="0" w:color="auto"/>
            <w:left w:val="none" w:sz="0" w:space="0" w:color="auto"/>
            <w:bottom w:val="none" w:sz="0" w:space="0" w:color="auto"/>
            <w:right w:val="none" w:sz="0" w:space="0" w:color="auto"/>
          </w:divBdr>
        </w:div>
        <w:div w:id="679770400">
          <w:marLeft w:val="480"/>
          <w:marRight w:val="0"/>
          <w:marTop w:val="0"/>
          <w:marBottom w:val="0"/>
          <w:divBdr>
            <w:top w:val="none" w:sz="0" w:space="0" w:color="auto"/>
            <w:left w:val="none" w:sz="0" w:space="0" w:color="auto"/>
            <w:bottom w:val="none" w:sz="0" w:space="0" w:color="auto"/>
            <w:right w:val="none" w:sz="0" w:space="0" w:color="auto"/>
          </w:divBdr>
        </w:div>
        <w:div w:id="693580991">
          <w:marLeft w:val="480"/>
          <w:marRight w:val="0"/>
          <w:marTop w:val="0"/>
          <w:marBottom w:val="0"/>
          <w:divBdr>
            <w:top w:val="none" w:sz="0" w:space="0" w:color="auto"/>
            <w:left w:val="none" w:sz="0" w:space="0" w:color="auto"/>
            <w:bottom w:val="none" w:sz="0" w:space="0" w:color="auto"/>
            <w:right w:val="none" w:sz="0" w:space="0" w:color="auto"/>
          </w:divBdr>
        </w:div>
        <w:div w:id="696467860">
          <w:marLeft w:val="480"/>
          <w:marRight w:val="0"/>
          <w:marTop w:val="0"/>
          <w:marBottom w:val="0"/>
          <w:divBdr>
            <w:top w:val="none" w:sz="0" w:space="0" w:color="auto"/>
            <w:left w:val="none" w:sz="0" w:space="0" w:color="auto"/>
            <w:bottom w:val="none" w:sz="0" w:space="0" w:color="auto"/>
            <w:right w:val="none" w:sz="0" w:space="0" w:color="auto"/>
          </w:divBdr>
        </w:div>
        <w:div w:id="795560450">
          <w:marLeft w:val="480"/>
          <w:marRight w:val="0"/>
          <w:marTop w:val="0"/>
          <w:marBottom w:val="0"/>
          <w:divBdr>
            <w:top w:val="none" w:sz="0" w:space="0" w:color="auto"/>
            <w:left w:val="none" w:sz="0" w:space="0" w:color="auto"/>
            <w:bottom w:val="none" w:sz="0" w:space="0" w:color="auto"/>
            <w:right w:val="none" w:sz="0" w:space="0" w:color="auto"/>
          </w:divBdr>
        </w:div>
        <w:div w:id="807674498">
          <w:marLeft w:val="480"/>
          <w:marRight w:val="0"/>
          <w:marTop w:val="0"/>
          <w:marBottom w:val="0"/>
          <w:divBdr>
            <w:top w:val="none" w:sz="0" w:space="0" w:color="auto"/>
            <w:left w:val="none" w:sz="0" w:space="0" w:color="auto"/>
            <w:bottom w:val="none" w:sz="0" w:space="0" w:color="auto"/>
            <w:right w:val="none" w:sz="0" w:space="0" w:color="auto"/>
          </w:divBdr>
        </w:div>
        <w:div w:id="853036397">
          <w:marLeft w:val="480"/>
          <w:marRight w:val="0"/>
          <w:marTop w:val="0"/>
          <w:marBottom w:val="0"/>
          <w:divBdr>
            <w:top w:val="none" w:sz="0" w:space="0" w:color="auto"/>
            <w:left w:val="none" w:sz="0" w:space="0" w:color="auto"/>
            <w:bottom w:val="none" w:sz="0" w:space="0" w:color="auto"/>
            <w:right w:val="none" w:sz="0" w:space="0" w:color="auto"/>
          </w:divBdr>
        </w:div>
        <w:div w:id="864907633">
          <w:marLeft w:val="480"/>
          <w:marRight w:val="0"/>
          <w:marTop w:val="0"/>
          <w:marBottom w:val="0"/>
          <w:divBdr>
            <w:top w:val="none" w:sz="0" w:space="0" w:color="auto"/>
            <w:left w:val="none" w:sz="0" w:space="0" w:color="auto"/>
            <w:bottom w:val="none" w:sz="0" w:space="0" w:color="auto"/>
            <w:right w:val="none" w:sz="0" w:space="0" w:color="auto"/>
          </w:divBdr>
        </w:div>
        <w:div w:id="1051001224">
          <w:marLeft w:val="480"/>
          <w:marRight w:val="0"/>
          <w:marTop w:val="0"/>
          <w:marBottom w:val="0"/>
          <w:divBdr>
            <w:top w:val="none" w:sz="0" w:space="0" w:color="auto"/>
            <w:left w:val="none" w:sz="0" w:space="0" w:color="auto"/>
            <w:bottom w:val="none" w:sz="0" w:space="0" w:color="auto"/>
            <w:right w:val="none" w:sz="0" w:space="0" w:color="auto"/>
          </w:divBdr>
        </w:div>
        <w:div w:id="1055010500">
          <w:marLeft w:val="480"/>
          <w:marRight w:val="0"/>
          <w:marTop w:val="0"/>
          <w:marBottom w:val="0"/>
          <w:divBdr>
            <w:top w:val="none" w:sz="0" w:space="0" w:color="auto"/>
            <w:left w:val="none" w:sz="0" w:space="0" w:color="auto"/>
            <w:bottom w:val="none" w:sz="0" w:space="0" w:color="auto"/>
            <w:right w:val="none" w:sz="0" w:space="0" w:color="auto"/>
          </w:divBdr>
        </w:div>
        <w:div w:id="1057239940">
          <w:marLeft w:val="480"/>
          <w:marRight w:val="0"/>
          <w:marTop w:val="0"/>
          <w:marBottom w:val="0"/>
          <w:divBdr>
            <w:top w:val="none" w:sz="0" w:space="0" w:color="auto"/>
            <w:left w:val="none" w:sz="0" w:space="0" w:color="auto"/>
            <w:bottom w:val="none" w:sz="0" w:space="0" w:color="auto"/>
            <w:right w:val="none" w:sz="0" w:space="0" w:color="auto"/>
          </w:divBdr>
        </w:div>
        <w:div w:id="1179198009">
          <w:marLeft w:val="480"/>
          <w:marRight w:val="0"/>
          <w:marTop w:val="0"/>
          <w:marBottom w:val="0"/>
          <w:divBdr>
            <w:top w:val="none" w:sz="0" w:space="0" w:color="auto"/>
            <w:left w:val="none" w:sz="0" w:space="0" w:color="auto"/>
            <w:bottom w:val="none" w:sz="0" w:space="0" w:color="auto"/>
            <w:right w:val="none" w:sz="0" w:space="0" w:color="auto"/>
          </w:divBdr>
        </w:div>
        <w:div w:id="1198926507">
          <w:marLeft w:val="480"/>
          <w:marRight w:val="0"/>
          <w:marTop w:val="0"/>
          <w:marBottom w:val="0"/>
          <w:divBdr>
            <w:top w:val="none" w:sz="0" w:space="0" w:color="auto"/>
            <w:left w:val="none" w:sz="0" w:space="0" w:color="auto"/>
            <w:bottom w:val="none" w:sz="0" w:space="0" w:color="auto"/>
            <w:right w:val="none" w:sz="0" w:space="0" w:color="auto"/>
          </w:divBdr>
        </w:div>
        <w:div w:id="1216895355">
          <w:marLeft w:val="480"/>
          <w:marRight w:val="0"/>
          <w:marTop w:val="0"/>
          <w:marBottom w:val="0"/>
          <w:divBdr>
            <w:top w:val="none" w:sz="0" w:space="0" w:color="auto"/>
            <w:left w:val="none" w:sz="0" w:space="0" w:color="auto"/>
            <w:bottom w:val="none" w:sz="0" w:space="0" w:color="auto"/>
            <w:right w:val="none" w:sz="0" w:space="0" w:color="auto"/>
          </w:divBdr>
        </w:div>
        <w:div w:id="1226527315">
          <w:marLeft w:val="480"/>
          <w:marRight w:val="0"/>
          <w:marTop w:val="0"/>
          <w:marBottom w:val="0"/>
          <w:divBdr>
            <w:top w:val="none" w:sz="0" w:space="0" w:color="auto"/>
            <w:left w:val="none" w:sz="0" w:space="0" w:color="auto"/>
            <w:bottom w:val="none" w:sz="0" w:space="0" w:color="auto"/>
            <w:right w:val="none" w:sz="0" w:space="0" w:color="auto"/>
          </w:divBdr>
        </w:div>
        <w:div w:id="1245604203">
          <w:marLeft w:val="480"/>
          <w:marRight w:val="0"/>
          <w:marTop w:val="0"/>
          <w:marBottom w:val="0"/>
          <w:divBdr>
            <w:top w:val="none" w:sz="0" w:space="0" w:color="auto"/>
            <w:left w:val="none" w:sz="0" w:space="0" w:color="auto"/>
            <w:bottom w:val="none" w:sz="0" w:space="0" w:color="auto"/>
            <w:right w:val="none" w:sz="0" w:space="0" w:color="auto"/>
          </w:divBdr>
        </w:div>
        <w:div w:id="1280186096">
          <w:marLeft w:val="480"/>
          <w:marRight w:val="0"/>
          <w:marTop w:val="0"/>
          <w:marBottom w:val="0"/>
          <w:divBdr>
            <w:top w:val="none" w:sz="0" w:space="0" w:color="auto"/>
            <w:left w:val="none" w:sz="0" w:space="0" w:color="auto"/>
            <w:bottom w:val="none" w:sz="0" w:space="0" w:color="auto"/>
            <w:right w:val="none" w:sz="0" w:space="0" w:color="auto"/>
          </w:divBdr>
        </w:div>
        <w:div w:id="1355501627">
          <w:marLeft w:val="480"/>
          <w:marRight w:val="0"/>
          <w:marTop w:val="0"/>
          <w:marBottom w:val="0"/>
          <w:divBdr>
            <w:top w:val="none" w:sz="0" w:space="0" w:color="auto"/>
            <w:left w:val="none" w:sz="0" w:space="0" w:color="auto"/>
            <w:bottom w:val="none" w:sz="0" w:space="0" w:color="auto"/>
            <w:right w:val="none" w:sz="0" w:space="0" w:color="auto"/>
          </w:divBdr>
        </w:div>
        <w:div w:id="1372461521">
          <w:marLeft w:val="480"/>
          <w:marRight w:val="0"/>
          <w:marTop w:val="0"/>
          <w:marBottom w:val="0"/>
          <w:divBdr>
            <w:top w:val="none" w:sz="0" w:space="0" w:color="auto"/>
            <w:left w:val="none" w:sz="0" w:space="0" w:color="auto"/>
            <w:bottom w:val="none" w:sz="0" w:space="0" w:color="auto"/>
            <w:right w:val="none" w:sz="0" w:space="0" w:color="auto"/>
          </w:divBdr>
        </w:div>
        <w:div w:id="1395087042">
          <w:marLeft w:val="480"/>
          <w:marRight w:val="0"/>
          <w:marTop w:val="0"/>
          <w:marBottom w:val="0"/>
          <w:divBdr>
            <w:top w:val="none" w:sz="0" w:space="0" w:color="auto"/>
            <w:left w:val="none" w:sz="0" w:space="0" w:color="auto"/>
            <w:bottom w:val="none" w:sz="0" w:space="0" w:color="auto"/>
            <w:right w:val="none" w:sz="0" w:space="0" w:color="auto"/>
          </w:divBdr>
        </w:div>
        <w:div w:id="1403478649">
          <w:marLeft w:val="480"/>
          <w:marRight w:val="0"/>
          <w:marTop w:val="0"/>
          <w:marBottom w:val="0"/>
          <w:divBdr>
            <w:top w:val="none" w:sz="0" w:space="0" w:color="auto"/>
            <w:left w:val="none" w:sz="0" w:space="0" w:color="auto"/>
            <w:bottom w:val="none" w:sz="0" w:space="0" w:color="auto"/>
            <w:right w:val="none" w:sz="0" w:space="0" w:color="auto"/>
          </w:divBdr>
        </w:div>
        <w:div w:id="1446464981">
          <w:marLeft w:val="480"/>
          <w:marRight w:val="0"/>
          <w:marTop w:val="0"/>
          <w:marBottom w:val="0"/>
          <w:divBdr>
            <w:top w:val="none" w:sz="0" w:space="0" w:color="auto"/>
            <w:left w:val="none" w:sz="0" w:space="0" w:color="auto"/>
            <w:bottom w:val="none" w:sz="0" w:space="0" w:color="auto"/>
            <w:right w:val="none" w:sz="0" w:space="0" w:color="auto"/>
          </w:divBdr>
        </w:div>
        <w:div w:id="1501043452">
          <w:marLeft w:val="480"/>
          <w:marRight w:val="0"/>
          <w:marTop w:val="0"/>
          <w:marBottom w:val="0"/>
          <w:divBdr>
            <w:top w:val="none" w:sz="0" w:space="0" w:color="auto"/>
            <w:left w:val="none" w:sz="0" w:space="0" w:color="auto"/>
            <w:bottom w:val="none" w:sz="0" w:space="0" w:color="auto"/>
            <w:right w:val="none" w:sz="0" w:space="0" w:color="auto"/>
          </w:divBdr>
        </w:div>
        <w:div w:id="1507596821">
          <w:marLeft w:val="480"/>
          <w:marRight w:val="0"/>
          <w:marTop w:val="0"/>
          <w:marBottom w:val="0"/>
          <w:divBdr>
            <w:top w:val="none" w:sz="0" w:space="0" w:color="auto"/>
            <w:left w:val="none" w:sz="0" w:space="0" w:color="auto"/>
            <w:bottom w:val="none" w:sz="0" w:space="0" w:color="auto"/>
            <w:right w:val="none" w:sz="0" w:space="0" w:color="auto"/>
          </w:divBdr>
        </w:div>
        <w:div w:id="1542328795">
          <w:marLeft w:val="480"/>
          <w:marRight w:val="0"/>
          <w:marTop w:val="0"/>
          <w:marBottom w:val="0"/>
          <w:divBdr>
            <w:top w:val="none" w:sz="0" w:space="0" w:color="auto"/>
            <w:left w:val="none" w:sz="0" w:space="0" w:color="auto"/>
            <w:bottom w:val="none" w:sz="0" w:space="0" w:color="auto"/>
            <w:right w:val="none" w:sz="0" w:space="0" w:color="auto"/>
          </w:divBdr>
        </w:div>
        <w:div w:id="1549410589">
          <w:marLeft w:val="480"/>
          <w:marRight w:val="0"/>
          <w:marTop w:val="0"/>
          <w:marBottom w:val="0"/>
          <w:divBdr>
            <w:top w:val="none" w:sz="0" w:space="0" w:color="auto"/>
            <w:left w:val="none" w:sz="0" w:space="0" w:color="auto"/>
            <w:bottom w:val="none" w:sz="0" w:space="0" w:color="auto"/>
            <w:right w:val="none" w:sz="0" w:space="0" w:color="auto"/>
          </w:divBdr>
        </w:div>
        <w:div w:id="1556042085">
          <w:marLeft w:val="480"/>
          <w:marRight w:val="0"/>
          <w:marTop w:val="0"/>
          <w:marBottom w:val="0"/>
          <w:divBdr>
            <w:top w:val="none" w:sz="0" w:space="0" w:color="auto"/>
            <w:left w:val="none" w:sz="0" w:space="0" w:color="auto"/>
            <w:bottom w:val="none" w:sz="0" w:space="0" w:color="auto"/>
            <w:right w:val="none" w:sz="0" w:space="0" w:color="auto"/>
          </w:divBdr>
        </w:div>
        <w:div w:id="1559852690">
          <w:marLeft w:val="480"/>
          <w:marRight w:val="0"/>
          <w:marTop w:val="0"/>
          <w:marBottom w:val="0"/>
          <w:divBdr>
            <w:top w:val="none" w:sz="0" w:space="0" w:color="auto"/>
            <w:left w:val="none" w:sz="0" w:space="0" w:color="auto"/>
            <w:bottom w:val="none" w:sz="0" w:space="0" w:color="auto"/>
            <w:right w:val="none" w:sz="0" w:space="0" w:color="auto"/>
          </w:divBdr>
        </w:div>
        <w:div w:id="1575237367">
          <w:marLeft w:val="480"/>
          <w:marRight w:val="0"/>
          <w:marTop w:val="0"/>
          <w:marBottom w:val="0"/>
          <w:divBdr>
            <w:top w:val="none" w:sz="0" w:space="0" w:color="auto"/>
            <w:left w:val="none" w:sz="0" w:space="0" w:color="auto"/>
            <w:bottom w:val="none" w:sz="0" w:space="0" w:color="auto"/>
            <w:right w:val="none" w:sz="0" w:space="0" w:color="auto"/>
          </w:divBdr>
        </w:div>
        <w:div w:id="1576477008">
          <w:marLeft w:val="480"/>
          <w:marRight w:val="0"/>
          <w:marTop w:val="0"/>
          <w:marBottom w:val="0"/>
          <w:divBdr>
            <w:top w:val="none" w:sz="0" w:space="0" w:color="auto"/>
            <w:left w:val="none" w:sz="0" w:space="0" w:color="auto"/>
            <w:bottom w:val="none" w:sz="0" w:space="0" w:color="auto"/>
            <w:right w:val="none" w:sz="0" w:space="0" w:color="auto"/>
          </w:divBdr>
        </w:div>
        <w:div w:id="1577935401">
          <w:marLeft w:val="480"/>
          <w:marRight w:val="0"/>
          <w:marTop w:val="0"/>
          <w:marBottom w:val="0"/>
          <w:divBdr>
            <w:top w:val="none" w:sz="0" w:space="0" w:color="auto"/>
            <w:left w:val="none" w:sz="0" w:space="0" w:color="auto"/>
            <w:bottom w:val="none" w:sz="0" w:space="0" w:color="auto"/>
            <w:right w:val="none" w:sz="0" w:space="0" w:color="auto"/>
          </w:divBdr>
        </w:div>
        <w:div w:id="1610043517">
          <w:marLeft w:val="480"/>
          <w:marRight w:val="0"/>
          <w:marTop w:val="0"/>
          <w:marBottom w:val="0"/>
          <w:divBdr>
            <w:top w:val="none" w:sz="0" w:space="0" w:color="auto"/>
            <w:left w:val="none" w:sz="0" w:space="0" w:color="auto"/>
            <w:bottom w:val="none" w:sz="0" w:space="0" w:color="auto"/>
            <w:right w:val="none" w:sz="0" w:space="0" w:color="auto"/>
          </w:divBdr>
        </w:div>
        <w:div w:id="1664888456">
          <w:marLeft w:val="480"/>
          <w:marRight w:val="0"/>
          <w:marTop w:val="0"/>
          <w:marBottom w:val="0"/>
          <w:divBdr>
            <w:top w:val="none" w:sz="0" w:space="0" w:color="auto"/>
            <w:left w:val="none" w:sz="0" w:space="0" w:color="auto"/>
            <w:bottom w:val="none" w:sz="0" w:space="0" w:color="auto"/>
            <w:right w:val="none" w:sz="0" w:space="0" w:color="auto"/>
          </w:divBdr>
        </w:div>
      </w:divsChild>
    </w:div>
    <w:div w:id="195583269">
      <w:bodyDiv w:val="1"/>
      <w:marLeft w:val="0"/>
      <w:marRight w:val="0"/>
      <w:marTop w:val="0"/>
      <w:marBottom w:val="0"/>
      <w:divBdr>
        <w:top w:val="none" w:sz="0" w:space="0" w:color="auto"/>
        <w:left w:val="none" w:sz="0" w:space="0" w:color="auto"/>
        <w:bottom w:val="none" w:sz="0" w:space="0" w:color="auto"/>
        <w:right w:val="none" w:sz="0" w:space="0" w:color="auto"/>
      </w:divBdr>
    </w:div>
    <w:div w:id="195656909">
      <w:bodyDiv w:val="1"/>
      <w:marLeft w:val="0"/>
      <w:marRight w:val="0"/>
      <w:marTop w:val="0"/>
      <w:marBottom w:val="0"/>
      <w:divBdr>
        <w:top w:val="none" w:sz="0" w:space="0" w:color="auto"/>
        <w:left w:val="none" w:sz="0" w:space="0" w:color="auto"/>
        <w:bottom w:val="none" w:sz="0" w:space="0" w:color="auto"/>
        <w:right w:val="none" w:sz="0" w:space="0" w:color="auto"/>
      </w:divBdr>
    </w:div>
    <w:div w:id="195849505">
      <w:bodyDiv w:val="1"/>
      <w:marLeft w:val="0"/>
      <w:marRight w:val="0"/>
      <w:marTop w:val="0"/>
      <w:marBottom w:val="0"/>
      <w:divBdr>
        <w:top w:val="none" w:sz="0" w:space="0" w:color="auto"/>
        <w:left w:val="none" w:sz="0" w:space="0" w:color="auto"/>
        <w:bottom w:val="none" w:sz="0" w:space="0" w:color="auto"/>
        <w:right w:val="none" w:sz="0" w:space="0" w:color="auto"/>
      </w:divBdr>
    </w:div>
    <w:div w:id="196045485">
      <w:bodyDiv w:val="1"/>
      <w:marLeft w:val="0"/>
      <w:marRight w:val="0"/>
      <w:marTop w:val="0"/>
      <w:marBottom w:val="0"/>
      <w:divBdr>
        <w:top w:val="none" w:sz="0" w:space="0" w:color="auto"/>
        <w:left w:val="none" w:sz="0" w:space="0" w:color="auto"/>
        <w:bottom w:val="none" w:sz="0" w:space="0" w:color="auto"/>
        <w:right w:val="none" w:sz="0" w:space="0" w:color="auto"/>
      </w:divBdr>
    </w:div>
    <w:div w:id="196085556">
      <w:bodyDiv w:val="1"/>
      <w:marLeft w:val="0"/>
      <w:marRight w:val="0"/>
      <w:marTop w:val="0"/>
      <w:marBottom w:val="0"/>
      <w:divBdr>
        <w:top w:val="none" w:sz="0" w:space="0" w:color="auto"/>
        <w:left w:val="none" w:sz="0" w:space="0" w:color="auto"/>
        <w:bottom w:val="none" w:sz="0" w:space="0" w:color="auto"/>
        <w:right w:val="none" w:sz="0" w:space="0" w:color="auto"/>
      </w:divBdr>
    </w:div>
    <w:div w:id="196159177">
      <w:bodyDiv w:val="1"/>
      <w:marLeft w:val="0"/>
      <w:marRight w:val="0"/>
      <w:marTop w:val="0"/>
      <w:marBottom w:val="0"/>
      <w:divBdr>
        <w:top w:val="none" w:sz="0" w:space="0" w:color="auto"/>
        <w:left w:val="none" w:sz="0" w:space="0" w:color="auto"/>
        <w:bottom w:val="none" w:sz="0" w:space="0" w:color="auto"/>
        <w:right w:val="none" w:sz="0" w:space="0" w:color="auto"/>
      </w:divBdr>
    </w:div>
    <w:div w:id="196312565">
      <w:bodyDiv w:val="1"/>
      <w:marLeft w:val="0"/>
      <w:marRight w:val="0"/>
      <w:marTop w:val="0"/>
      <w:marBottom w:val="0"/>
      <w:divBdr>
        <w:top w:val="none" w:sz="0" w:space="0" w:color="auto"/>
        <w:left w:val="none" w:sz="0" w:space="0" w:color="auto"/>
        <w:bottom w:val="none" w:sz="0" w:space="0" w:color="auto"/>
        <w:right w:val="none" w:sz="0" w:space="0" w:color="auto"/>
      </w:divBdr>
    </w:div>
    <w:div w:id="196505845">
      <w:bodyDiv w:val="1"/>
      <w:marLeft w:val="0"/>
      <w:marRight w:val="0"/>
      <w:marTop w:val="0"/>
      <w:marBottom w:val="0"/>
      <w:divBdr>
        <w:top w:val="none" w:sz="0" w:space="0" w:color="auto"/>
        <w:left w:val="none" w:sz="0" w:space="0" w:color="auto"/>
        <w:bottom w:val="none" w:sz="0" w:space="0" w:color="auto"/>
        <w:right w:val="none" w:sz="0" w:space="0" w:color="auto"/>
      </w:divBdr>
    </w:div>
    <w:div w:id="196627746">
      <w:bodyDiv w:val="1"/>
      <w:marLeft w:val="0"/>
      <w:marRight w:val="0"/>
      <w:marTop w:val="0"/>
      <w:marBottom w:val="0"/>
      <w:divBdr>
        <w:top w:val="none" w:sz="0" w:space="0" w:color="auto"/>
        <w:left w:val="none" w:sz="0" w:space="0" w:color="auto"/>
        <w:bottom w:val="none" w:sz="0" w:space="0" w:color="auto"/>
        <w:right w:val="none" w:sz="0" w:space="0" w:color="auto"/>
      </w:divBdr>
      <w:divsChild>
        <w:div w:id="190802495">
          <w:marLeft w:val="480"/>
          <w:marRight w:val="0"/>
          <w:marTop w:val="0"/>
          <w:marBottom w:val="0"/>
          <w:divBdr>
            <w:top w:val="none" w:sz="0" w:space="0" w:color="auto"/>
            <w:left w:val="none" w:sz="0" w:space="0" w:color="auto"/>
            <w:bottom w:val="none" w:sz="0" w:space="0" w:color="auto"/>
            <w:right w:val="none" w:sz="0" w:space="0" w:color="auto"/>
          </w:divBdr>
        </w:div>
        <w:div w:id="225386594">
          <w:marLeft w:val="480"/>
          <w:marRight w:val="0"/>
          <w:marTop w:val="0"/>
          <w:marBottom w:val="0"/>
          <w:divBdr>
            <w:top w:val="none" w:sz="0" w:space="0" w:color="auto"/>
            <w:left w:val="none" w:sz="0" w:space="0" w:color="auto"/>
            <w:bottom w:val="none" w:sz="0" w:space="0" w:color="auto"/>
            <w:right w:val="none" w:sz="0" w:space="0" w:color="auto"/>
          </w:divBdr>
        </w:div>
        <w:div w:id="334697163">
          <w:marLeft w:val="480"/>
          <w:marRight w:val="0"/>
          <w:marTop w:val="0"/>
          <w:marBottom w:val="0"/>
          <w:divBdr>
            <w:top w:val="none" w:sz="0" w:space="0" w:color="auto"/>
            <w:left w:val="none" w:sz="0" w:space="0" w:color="auto"/>
            <w:bottom w:val="none" w:sz="0" w:space="0" w:color="auto"/>
            <w:right w:val="none" w:sz="0" w:space="0" w:color="auto"/>
          </w:divBdr>
        </w:div>
        <w:div w:id="1260259465">
          <w:marLeft w:val="480"/>
          <w:marRight w:val="0"/>
          <w:marTop w:val="0"/>
          <w:marBottom w:val="0"/>
          <w:divBdr>
            <w:top w:val="none" w:sz="0" w:space="0" w:color="auto"/>
            <w:left w:val="none" w:sz="0" w:space="0" w:color="auto"/>
            <w:bottom w:val="none" w:sz="0" w:space="0" w:color="auto"/>
            <w:right w:val="none" w:sz="0" w:space="0" w:color="auto"/>
          </w:divBdr>
        </w:div>
        <w:div w:id="1289510788">
          <w:marLeft w:val="480"/>
          <w:marRight w:val="0"/>
          <w:marTop w:val="0"/>
          <w:marBottom w:val="0"/>
          <w:divBdr>
            <w:top w:val="none" w:sz="0" w:space="0" w:color="auto"/>
            <w:left w:val="none" w:sz="0" w:space="0" w:color="auto"/>
            <w:bottom w:val="none" w:sz="0" w:space="0" w:color="auto"/>
            <w:right w:val="none" w:sz="0" w:space="0" w:color="auto"/>
          </w:divBdr>
        </w:div>
        <w:div w:id="1409689785">
          <w:marLeft w:val="480"/>
          <w:marRight w:val="0"/>
          <w:marTop w:val="0"/>
          <w:marBottom w:val="0"/>
          <w:divBdr>
            <w:top w:val="none" w:sz="0" w:space="0" w:color="auto"/>
            <w:left w:val="none" w:sz="0" w:space="0" w:color="auto"/>
            <w:bottom w:val="none" w:sz="0" w:space="0" w:color="auto"/>
            <w:right w:val="none" w:sz="0" w:space="0" w:color="auto"/>
          </w:divBdr>
        </w:div>
        <w:div w:id="1629239248">
          <w:marLeft w:val="480"/>
          <w:marRight w:val="0"/>
          <w:marTop w:val="0"/>
          <w:marBottom w:val="0"/>
          <w:divBdr>
            <w:top w:val="none" w:sz="0" w:space="0" w:color="auto"/>
            <w:left w:val="none" w:sz="0" w:space="0" w:color="auto"/>
            <w:bottom w:val="none" w:sz="0" w:space="0" w:color="auto"/>
            <w:right w:val="none" w:sz="0" w:space="0" w:color="auto"/>
          </w:divBdr>
        </w:div>
      </w:divsChild>
    </w:div>
    <w:div w:id="196815854">
      <w:bodyDiv w:val="1"/>
      <w:marLeft w:val="0"/>
      <w:marRight w:val="0"/>
      <w:marTop w:val="0"/>
      <w:marBottom w:val="0"/>
      <w:divBdr>
        <w:top w:val="none" w:sz="0" w:space="0" w:color="auto"/>
        <w:left w:val="none" w:sz="0" w:space="0" w:color="auto"/>
        <w:bottom w:val="none" w:sz="0" w:space="0" w:color="auto"/>
        <w:right w:val="none" w:sz="0" w:space="0" w:color="auto"/>
      </w:divBdr>
    </w:div>
    <w:div w:id="196822018">
      <w:bodyDiv w:val="1"/>
      <w:marLeft w:val="0"/>
      <w:marRight w:val="0"/>
      <w:marTop w:val="0"/>
      <w:marBottom w:val="0"/>
      <w:divBdr>
        <w:top w:val="none" w:sz="0" w:space="0" w:color="auto"/>
        <w:left w:val="none" w:sz="0" w:space="0" w:color="auto"/>
        <w:bottom w:val="none" w:sz="0" w:space="0" w:color="auto"/>
        <w:right w:val="none" w:sz="0" w:space="0" w:color="auto"/>
      </w:divBdr>
    </w:div>
    <w:div w:id="197202920">
      <w:bodyDiv w:val="1"/>
      <w:marLeft w:val="0"/>
      <w:marRight w:val="0"/>
      <w:marTop w:val="0"/>
      <w:marBottom w:val="0"/>
      <w:divBdr>
        <w:top w:val="none" w:sz="0" w:space="0" w:color="auto"/>
        <w:left w:val="none" w:sz="0" w:space="0" w:color="auto"/>
        <w:bottom w:val="none" w:sz="0" w:space="0" w:color="auto"/>
        <w:right w:val="none" w:sz="0" w:space="0" w:color="auto"/>
      </w:divBdr>
    </w:div>
    <w:div w:id="197399474">
      <w:bodyDiv w:val="1"/>
      <w:marLeft w:val="0"/>
      <w:marRight w:val="0"/>
      <w:marTop w:val="0"/>
      <w:marBottom w:val="0"/>
      <w:divBdr>
        <w:top w:val="none" w:sz="0" w:space="0" w:color="auto"/>
        <w:left w:val="none" w:sz="0" w:space="0" w:color="auto"/>
        <w:bottom w:val="none" w:sz="0" w:space="0" w:color="auto"/>
        <w:right w:val="none" w:sz="0" w:space="0" w:color="auto"/>
      </w:divBdr>
    </w:div>
    <w:div w:id="197667774">
      <w:bodyDiv w:val="1"/>
      <w:marLeft w:val="0"/>
      <w:marRight w:val="0"/>
      <w:marTop w:val="0"/>
      <w:marBottom w:val="0"/>
      <w:divBdr>
        <w:top w:val="none" w:sz="0" w:space="0" w:color="auto"/>
        <w:left w:val="none" w:sz="0" w:space="0" w:color="auto"/>
        <w:bottom w:val="none" w:sz="0" w:space="0" w:color="auto"/>
        <w:right w:val="none" w:sz="0" w:space="0" w:color="auto"/>
      </w:divBdr>
    </w:div>
    <w:div w:id="197739267">
      <w:bodyDiv w:val="1"/>
      <w:marLeft w:val="0"/>
      <w:marRight w:val="0"/>
      <w:marTop w:val="0"/>
      <w:marBottom w:val="0"/>
      <w:divBdr>
        <w:top w:val="none" w:sz="0" w:space="0" w:color="auto"/>
        <w:left w:val="none" w:sz="0" w:space="0" w:color="auto"/>
        <w:bottom w:val="none" w:sz="0" w:space="0" w:color="auto"/>
        <w:right w:val="none" w:sz="0" w:space="0" w:color="auto"/>
      </w:divBdr>
    </w:div>
    <w:div w:id="198246774">
      <w:bodyDiv w:val="1"/>
      <w:marLeft w:val="0"/>
      <w:marRight w:val="0"/>
      <w:marTop w:val="0"/>
      <w:marBottom w:val="0"/>
      <w:divBdr>
        <w:top w:val="none" w:sz="0" w:space="0" w:color="auto"/>
        <w:left w:val="none" w:sz="0" w:space="0" w:color="auto"/>
        <w:bottom w:val="none" w:sz="0" w:space="0" w:color="auto"/>
        <w:right w:val="none" w:sz="0" w:space="0" w:color="auto"/>
      </w:divBdr>
    </w:div>
    <w:div w:id="198325944">
      <w:bodyDiv w:val="1"/>
      <w:marLeft w:val="0"/>
      <w:marRight w:val="0"/>
      <w:marTop w:val="0"/>
      <w:marBottom w:val="0"/>
      <w:divBdr>
        <w:top w:val="none" w:sz="0" w:space="0" w:color="auto"/>
        <w:left w:val="none" w:sz="0" w:space="0" w:color="auto"/>
        <w:bottom w:val="none" w:sz="0" w:space="0" w:color="auto"/>
        <w:right w:val="none" w:sz="0" w:space="0" w:color="auto"/>
      </w:divBdr>
    </w:div>
    <w:div w:id="198444021">
      <w:bodyDiv w:val="1"/>
      <w:marLeft w:val="0"/>
      <w:marRight w:val="0"/>
      <w:marTop w:val="0"/>
      <w:marBottom w:val="0"/>
      <w:divBdr>
        <w:top w:val="none" w:sz="0" w:space="0" w:color="auto"/>
        <w:left w:val="none" w:sz="0" w:space="0" w:color="auto"/>
        <w:bottom w:val="none" w:sz="0" w:space="0" w:color="auto"/>
        <w:right w:val="none" w:sz="0" w:space="0" w:color="auto"/>
      </w:divBdr>
    </w:div>
    <w:div w:id="198787520">
      <w:bodyDiv w:val="1"/>
      <w:marLeft w:val="0"/>
      <w:marRight w:val="0"/>
      <w:marTop w:val="0"/>
      <w:marBottom w:val="0"/>
      <w:divBdr>
        <w:top w:val="none" w:sz="0" w:space="0" w:color="auto"/>
        <w:left w:val="none" w:sz="0" w:space="0" w:color="auto"/>
        <w:bottom w:val="none" w:sz="0" w:space="0" w:color="auto"/>
        <w:right w:val="none" w:sz="0" w:space="0" w:color="auto"/>
      </w:divBdr>
    </w:div>
    <w:div w:id="198862647">
      <w:bodyDiv w:val="1"/>
      <w:marLeft w:val="0"/>
      <w:marRight w:val="0"/>
      <w:marTop w:val="0"/>
      <w:marBottom w:val="0"/>
      <w:divBdr>
        <w:top w:val="none" w:sz="0" w:space="0" w:color="auto"/>
        <w:left w:val="none" w:sz="0" w:space="0" w:color="auto"/>
        <w:bottom w:val="none" w:sz="0" w:space="0" w:color="auto"/>
        <w:right w:val="none" w:sz="0" w:space="0" w:color="auto"/>
      </w:divBdr>
    </w:div>
    <w:div w:id="199048556">
      <w:bodyDiv w:val="1"/>
      <w:marLeft w:val="0"/>
      <w:marRight w:val="0"/>
      <w:marTop w:val="0"/>
      <w:marBottom w:val="0"/>
      <w:divBdr>
        <w:top w:val="none" w:sz="0" w:space="0" w:color="auto"/>
        <w:left w:val="none" w:sz="0" w:space="0" w:color="auto"/>
        <w:bottom w:val="none" w:sz="0" w:space="0" w:color="auto"/>
        <w:right w:val="none" w:sz="0" w:space="0" w:color="auto"/>
      </w:divBdr>
    </w:div>
    <w:div w:id="199057393">
      <w:bodyDiv w:val="1"/>
      <w:marLeft w:val="0"/>
      <w:marRight w:val="0"/>
      <w:marTop w:val="0"/>
      <w:marBottom w:val="0"/>
      <w:divBdr>
        <w:top w:val="none" w:sz="0" w:space="0" w:color="auto"/>
        <w:left w:val="none" w:sz="0" w:space="0" w:color="auto"/>
        <w:bottom w:val="none" w:sz="0" w:space="0" w:color="auto"/>
        <w:right w:val="none" w:sz="0" w:space="0" w:color="auto"/>
      </w:divBdr>
    </w:div>
    <w:div w:id="199173585">
      <w:bodyDiv w:val="1"/>
      <w:marLeft w:val="0"/>
      <w:marRight w:val="0"/>
      <w:marTop w:val="0"/>
      <w:marBottom w:val="0"/>
      <w:divBdr>
        <w:top w:val="none" w:sz="0" w:space="0" w:color="auto"/>
        <w:left w:val="none" w:sz="0" w:space="0" w:color="auto"/>
        <w:bottom w:val="none" w:sz="0" w:space="0" w:color="auto"/>
        <w:right w:val="none" w:sz="0" w:space="0" w:color="auto"/>
      </w:divBdr>
    </w:div>
    <w:div w:id="199319859">
      <w:bodyDiv w:val="1"/>
      <w:marLeft w:val="0"/>
      <w:marRight w:val="0"/>
      <w:marTop w:val="0"/>
      <w:marBottom w:val="0"/>
      <w:divBdr>
        <w:top w:val="none" w:sz="0" w:space="0" w:color="auto"/>
        <w:left w:val="none" w:sz="0" w:space="0" w:color="auto"/>
        <w:bottom w:val="none" w:sz="0" w:space="0" w:color="auto"/>
        <w:right w:val="none" w:sz="0" w:space="0" w:color="auto"/>
      </w:divBdr>
    </w:div>
    <w:div w:id="199510750">
      <w:bodyDiv w:val="1"/>
      <w:marLeft w:val="0"/>
      <w:marRight w:val="0"/>
      <w:marTop w:val="0"/>
      <w:marBottom w:val="0"/>
      <w:divBdr>
        <w:top w:val="none" w:sz="0" w:space="0" w:color="auto"/>
        <w:left w:val="none" w:sz="0" w:space="0" w:color="auto"/>
        <w:bottom w:val="none" w:sz="0" w:space="0" w:color="auto"/>
        <w:right w:val="none" w:sz="0" w:space="0" w:color="auto"/>
      </w:divBdr>
    </w:div>
    <w:div w:id="199514126">
      <w:bodyDiv w:val="1"/>
      <w:marLeft w:val="0"/>
      <w:marRight w:val="0"/>
      <w:marTop w:val="0"/>
      <w:marBottom w:val="0"/>
      <w:divBdr>
        <w:top w:val="none" w:sz="0" w:space="0" w:color="auto"/>
        <w:left w:val="none" w:sz="0" w:space="0" w:color="auto"/>
        <w:bottom w:val="none" w:sz="0" w:space="0" w:color="auto"/>
        <w:right w:val="none" w:sz="0" w:space="0" w:color="auto"/>
      </w:divBdr>
      <w:divsChild>
        <w:div w:id="50006998">
          <w:marLeft w:val="480"/>
          <w:marRight w:val="0"/>
          <w:marTop w:val="0"/>
          <w:marBottom w:val="0"/>
          <w:divBdr>
            <w:top w:val="none" w:sz="0" w:space="0" w:color="auto"/>
            <w:left w:val="none" w:sz="0" w:space="0" w:color="auto"/>
            <w:bottom w:val="none" w:sz="0" w:space="0" w:color="auto"/>
            <w:right w:val="none" w:sz="0" w:space="0" w:color="auto"/>
          </w:divBdr>
        </w:div>
        <w:div w:id="222330138">
          <w:marLeft w:val="480"/>
          <w:marRight w:val="0"/>
          <w:marTop w:val="0"/>
          <w:marBottom w:val="0"/>
          <w:divBdr>
            <w:top w:val="none" w:sz="0" w:space="0" w:color="auto"/>
            <w:left w:val="none" w:sz="0" w:space="0" w:color="auto"/>
            <w:bottom w:val="none" w:sz="0" w:space="0" w:color="auto"/>
            <w:right w:val="none" w:sz="0" w:space="0" w:color="auto"/>
          </w:divBdr>
        </w:div>
        <w:div w:id="324359097">
          <w:marLeft w:val="480"/>
          <w:marRight w:val="0"/>
          <w:marTop w:val="0"/>
          <w:marBottom w:val="0"/>
          <w:divBdr>
            <w:top w:val="none" w:sz="0" w:space="0" w:color="auto"/>
            <w:left w:val="none" w:sz="0" w:space="0" w:color="auto"/>
            <w:bottom w:val="none" w:sz="0" w:space="0" w:color="auto"/>
            <w:right w:val="none" w:sz="0" w:space="0" w:color="auto"/>
          </w:divBdr>
        </w:div>
        <w:div w:id="343634900">
          <w:marLeft w:val="480"/>
          <w:marRight w:val="0"/>
          <w:marTop w:val="0"/>
          <w:marBottom w:val="0"/>
          <w:divBdr>
            <w:top w:val="none" w:sz="0" w:space="0" w:color="auto"/>
            <w:left w:val="none" w:sz="0" w:space="0" w:color="auto"/>
            <w:bottom w:val="none" w:sz="0" w:space="0" w:color="auto"/>
            <w:right w:val="none" w:sz="0" w:space="0" w:color="auto"/>
          </w:divBdr>
        </w:div>
        <w:div w:id="438065324">
          <w:marLeft w:val="480"/>
          <w:marRight w:val="0"/>
          <w:marTop w:val="0"/>
          <w:marBottom w:val="0"/>
          <w:divBdr>
            <w:top w:val="none" w:sz="0" w:space="0" w:color="auto"/>
            <w:left w:val="none" w:sz="0" w:space="0" w:color="auto"/>
            <w:bottom w:val="none" w:sz="0" w:space="0" w:color="auto"/>
            <w:right w:val="none" w:sz="0" w:space="0" w:color="auto"/>
          </w:divBdr>
        </w:div>
        <w:div w:id="459424206">
          <w:marLeft w:val="480"/>
          <w:marRight w:val="0"/>
          <w:marTop w:val="0"/>
          <w:marBottom w:val="0"/>
          <w:divBdr>
            <w:top w:val="none" w:sz="0" w:space="0" w:color="auto"/>
            <w:left w:val="none" w:sz="0" w:space="0" w:color="auto"/>
            <w:bottom w:val="none" w:sz="0" w:space="0" w:color="auto"/>
            <w:right w:val="none" w:sz="0" w:space="0" w:color="auto"/>
          </w:divBdr>
        </w:div>
        <w:div w:id="492186476">
          <w:marLeft w:val="480"/>
          <w:marRight w:val="0"/>
          <w:marTop w:val="0"/>
          <w:marBottom w:val="0"/>
          <w:divBdr>
            <w:top w:val="none" w:sz="0" w:space="0" w:color="auto"/>
            <w:left w:val="none" w:sz="0" w:space="0" w:color="auto"/>
            <w:bottom w:val="none" w:sz="0" w:space="0" w:color="auto"/>
            <w:right w:val="none" w:sz="0" w:space="0" w:color="auto"/>
          </w:divBdr>
        </w:div>
        <w:div w:id="498153604">
          <w:marLeft w:val="480"/>
          <w:marRight w:val="0"/>
          <w:marTop w:val="0"/>
          <w:marBottom w:val="0"/>
          <w:divBdr>
            <w:top w:val="none" w:sz="0" w:space="0" w:color="auto"/>
            <w:left w:val="none" w:sz="0" w:space="0" w:color="auto"/>
            <w:bottom w:val="none" w:sz="0" w:space="0" w:color="auto"/>
            <w:right w:val="none" w:sz="0" w:space="0" w:color="auto"/>
          </w:divBdr>
        </w:div>
        <w:div w:id="619267158">
          <w:marLeft w:val="480"/>
          <w:marRight w:val="0"/>
          <w:marTop w:val="0"/>
          <w:marBottom w:val="0"/>
          <w:divBdr>
            <w:top w:val="none" w:sz="0" w:space="0" w:color="auto"/>
            <w:left w:val="none" w:sz="0" w:space="0" w:color="auto"/>
            <w:bottom w:val="none" w:sz="0" w:space="0" w:color="auto"/>
            <w:right w:val="none" w:sz="0" w:space="0" w:color="auto"/>
          </w:divBdr>
        </w:div>
        <w:div w:id="841239010">
          <w:marLeft w:val="480"/>
          <w:marRight w:val="0"/>
          <w:marTop w:val="0"/>
          <w:marBottom w:val="0"/>
          <w:divBdr>
            <w:top w:val="none" w:sz="0" w:space="0" w:color="auto"/>
            <w:left w:val="none" w:sz="0" w:space="0" w:color="auto"/>
            <w:bottom w:val="none" w:sz="0" w:space="0" w:color="auto"/>
            <w:right w:val="none" w:sz="0" w:space="0" w:color="auto"/>
          </w:divBdr>
        </w:div>
        <w:div w:id="879897942">
          <w:marLeft w:val="480"/>
          <w:marRight w:val="0"/>
          <w:marTop w:val="0"/>
          <w:marBottom w:val="0"/>
          <w:divBdr>
            <w:top w:val="none" w:sz="0" w:space="0" w:color="auto"/>
            <w:left w:val="none" w:sz="0" w:space="0" w:color="auto"/>
            <w:bottom w:val="none" w:sz="0" w:space="0" w:color="auto"/>
            <w:right w:val="none" w:sz="0" w:space="0" w:color="auto"/>
          </w:divBdr>
        </w:div>
        <w:div w:id="918757649">
          <w:marLeft w:val="480"/>
          <w:marRight w:val="0"/>
          <w:marTop w:val="0"/>
          <w:marBottom w:val="0"/>
          <w:divBdr>
            <w:top w:val="none" w:sz="0" w:space="0" w:color="auto"/>
            <w:left w:val="none" w:sz="0" w:space="0" w:color="auto"/>
            <w:bottom w:val="none" w:sz="0" w:space="0" w:color="auto"/>
            <w:right w:val="none" w:sz="0" w:space="0" w:color="auto"/>
          </w:divBdr>
        </w:div>
        <w:div w:id="937248864">
          <w:marLeft w:val="480"/>
          <w:marRight w:val="0"/>
          <w:marTop w:val="0"/>
          <w:marBottom w:val="0"/>
          <w:divBdr>
            <w:top w:val="none" w:sz="0" w:space="0" w:color="auto"/>
            <w:left w:val="none" w:sz="0" w:space="0" w:color="auto"/>
            <w:bottom w:val="none" w:sz="0" w:space="0" w:color="auto"/>
            <w:right w:val="none" w:sz="0" w:space="0" w:color="auto"/>
          </w:divBdr>
        </w:div>
        <w:div w:id="987049173">
          <w:marLeft w:val="480"/>
          <w:marRight w:val="0"/>
          <w:marTop w:val="0"/>
          <w:marBottom w:val="0"/>
          <w:divBdr>
            <w:top w:val="none" w:sz="0" w:space="0" w:color="auto"/>
            <w:left w:val="none" w:sz="0" w:space="0" w:color="auto"/>
            <w:bottom w:val="none" w:sz="0" w:space="0" w:color="auto"/>
            <w:right w:val="none" w:sz="0" w:space="0" w:color="auto"/>
          </w:divBdr>
        </w:div>
        <w:div w:id="1016690825">
          <w:marLeft w:val="480"/>
          <w:marRight w:val="0"/>
          <w:marTop w:val="0"/>
          <w:marBottom w:val="0"/>
          <w:divBdr>
            <w:top w:val="none" w:sz="0" w:space="0" w:color="auto"/>
            <w:left w:val="none" w:sz="0" w:space="0" w:color="auto"/>
            <w:bottom w:val="none" w:sz="0" w:space="0" w:color="auto"/>
            <w:right w:val="none" w:sz="0" w:space="0" w:color="auto"/>
          </w:divBdr>
        </w:div>
        <w:div w:id="1052461656">
          <w:marLeft w:val="480"/>
          <w:marRight w:val="0"/>
          <w:marTop w:val="0"/>
          <w:marBottom w:val="0"/>
          <w:divBdr>
            <w:top w:val="none" w:sz="0" w:space="0" w:color="auto"/>
            <w:left w:val="none" w:sz="0" w:space="0" w:color="auto"/>
            <w:bottom w:val="none" w:sz="0" w:space="0" w:color="auto"/>
            <w:right w:val="none" w:sz="0" w:space="0" w:color="auto"/>
          </w:divBdr>
        </w:div>
        <w:div w:id="1103646262">
          <w:marLeft w:val="480"/>
          <w:marRight w:val="0"/>
          <w:marTop w:val="0"/>
          <w:marBottom w:val="0"/>
          <w:divBdr>
            <w:top w:val="none" w:sz="0" w:space="0" w:color="auto"/>
            <w:left w:val="none" w:sz="0" w:space="0" w:color="auto"/>
            <w:bottom w:val="none" w:sz="0" w:space="0" w:color="auto"/>
            <w:right w:val="none" w:sz="0" w:space="0" w:color="auto"/>
          </w:divBdr>
        </w:div>
        <w:div w:id="1186793492">
          <w:marLeft w:val="480"/>
          <w:marRight w:val="0"/>
          <w:marTop w:val="0"/>
          <w:marBottom w:val="0"/>
          <w:divBdr>
            <w:top w:val="none" w:sz="0" w:space="0" w:color="auto"/>
            <w:left w:val="none" w:sz="0" w:space="0" w:color="auto"/>
            <w:bottom w:val="none" w:sz="0" w:space="0" w:color="auto"/>
            <w:right w:val="none" w:sz="0" w:space="0" w:color="auto"/>
          </w:divBdr>
        </w:div>
        <w:div w:id="1207982989">
          <w:marLeft w:val="480"/>
          <w:marRight w:val="0"/>
          <w:marTop w:val="0"/>
          <w:marBottom w:val="0"/>
          <w:divBdr>
            <w:top w:val="none" w:sz="0" w:space="0" w:color="auto"/>
            <w:left w:val="none" w:sz="0" w:space="0" w:color="auto"/>
            <w:bottom w:val="none" w:sz="0" w:space="0" w:color="auto"/>
            <w:right w:val="none" w:sz="0" w:space="0" w:color="auto"/>
          </w:divBdr>
        </w:div>
        <w:div w:id="1215890333">
          <w:marLeft w:val="480"/>
          <w:marRight w:val="0"/>
          <w:marTop w:val="0"/>
          <w:marBottom w:val="0"/>
          <w:divBdr>
            <w:top w:val="none" w:sz="0" w:space="0" w:color="auto"/>
            <w:left w:val="none" w:sz="0" w:space="0" w:color="auto"/>
            <w:bottom w:val="none" w:sz="0" w:space="0" w:color="auto"/>
            <w:right w:val="none" w:sz="0" w:space="0" w:color="auto"/>
          </w:divBdr>
        </w:div>
        <w:div w:id="1246722045">
          <w:marLeft w:val="480"/>
          <w:marRight w:val="0"/>
          <w:marTop w:val="0"/>
          <w:marBottom w:val="0"/>
          <w:divBdr>
            <w:top w:val="none" w:sz="0" w:space="0" w:color="auto"/>
            <w:left w:val="none" w:sz="0" w:space="0" w:color="auto"/>
            <w:bottom w:val="none" w:sz="0" w:space="0" w:color="auto"/>
            <w:right w:val="none" w:sz="0" w:space="0" w:color="auto"/>
          </w:divBdr>
        </w:div>
        <w:div w:id="1317420204">
          <w:marLeft w:val="480"/>
          <w:marRight w:val="0"/>
          <w:marTop w:val="0"/>
          <w:marBottom w:val="0"/>
          <w:divBdr>
            <w:top w:val="none" w:sz="0" w:space="0" w:color="auto"/>
            <w:left w:val="none" w:sz="0" w:space="0" w:color="auto"/>
            <w:bottom w:val="none" w:sz="0" w:space="0" w:color="auto"/>
            <w:right w:val="none" w:sz="0" w:space="0" w:color="auto"/>
          </w:divBdr>
        </w:div>
        <w:div w:id="1364019120">
          <w:marLeft w:val="480"/>
          <w:marRight w:val="0"/>
          <w:marTop w:val="0"/>
          <w:marBottom w:val="0"/>
          <w:divBdr>
            <w:top w:val="none" w:sz="0" w:space="0" w:color="auto"/>
            <w:left w:val="none" w:sz="0" w:space="0" w:color="auto"/>
            <w:bottom w:val="none" w:sz="0" w:space="0" w:color="auto"/>
            <w:right w:val="none" w:sz="0" w:space="0" w:color="auto"/>
          </w:divBdr>
        </w:div>
        <w:div w:id="1507791710">
          <w:marLeft w:val="480"/>
          <w:marRight w:val="0"/>
          <w:marTop w:val="0"/>
          <w:marBottom w:val="0"/>
          <w:divBdr>
            <w:top w:val="none" w:sz="0" w:space="0" w:color="auto"/>
            <w:left w:val="none" w:sz="0" w:space="0" w:color="auto"/>
            <w:bottom w:val="none" w:sz="0" w:space="0" w:color="auto"/>
            <w:right w:val="none" w:sz="0" w:space="0" w:color="auto"/>
          </w:divBdr>
        </w:div>
        <w:div w:id="1521240524">
          <w:marLeft w:val="480"/>
          <w:marRight w:val="0"/>
          <w:marTop w:val="0"/>
          <w:marBottom w:val="0"/>
          <w:divBdr>
            <w:top w:val="none" w:sz="0" w:space="0" w:color="auto"/>
            <w:left w:val="none" w:sz="0" w:space="0" w:color="auto"/>
            <w:bottom w:val="none" w:sz="0" w:space="0" w:color="auto"/>
            <w:right w:val="none" w:sz="0" w:space="0" w:color="auto"/>
          </w:divBdr>
        </w:div>
        <w:div w:id="1541553934">
          <w:marLeft w:val="480"/>
          <w:marRight w:val="0"/>
          <w:marTop w:val="0"/>
          <w:marBottom w:val="0"/>
          <w:divBdr>
            <w:top w:val="none" w:sz="0" w:space="0" w:color="auto"/>
            <w:left w:val="none" w:sz="0" w:space="0" w:color="auto"/>
            <w:bottom w:val="none" w:sz="0" w:space="0" w:color="auto"/>
            <w:right w:val="none" w:sz="0" w:space="0" w:color="auto"/>
          </w:divBdr>
        </w:div>
        <w:div w:id="1654947507">
          <w:marLeft w:val="480"/>
          <w:marRight w:val="0"/>
          <w:marTop w:val="0"/>
          <w:marBottom w:val="0"/>
          <w:divBdr>
            <w:top w:val="none" w:sz="0" w:space="0" w:color="auto"/>
            <w:left w:val="none" w:sz="0" w:space="0" w:color="auto"/>
            <w:bottom w:val="none" w:sz="0" w:space="0" w:color="auto"/>
            <w:right w:val="none" w:sz="0" w:space="0" w:color="auto"/>
          </w:divBdr>
        </w:div>
        <w:div w:id="1656489809">
          <w:marLeft w:val="480"/>
          <w:marRight w:val="0"/>
          <w:marTop w:val="0"/>
          <w:marBottom w:val="0"/>
          <w:divBdr>
            <w:top w:val="none" w:sz="0" w:space="0" w:color="auto"/>
            <w:left w:val="none" w:sz="0" w:space="0" w:color="auto"/>
            <w:bottom w:val="none" w:sz="0" w:space="0" w:color="auto"/>
            <w:right w:val="none" w:sz="0" w:space="0" w:color="auto"/>
          </w:divBdr>
        </w:div>
      </w:divsChild>
    </w:div>
    <w:div w:id="199518342">
      <w:bodyDiv w:val="1"/>
      <w:marLeft w:val="0"/>
      <w:marRight w:val="0"/>
      <w:marTop w:val="0"/>
      <w:marBottom w:val="0"/>
      <w:divBdr>
        <w:top w:val="none" w:sz="0" w:space="0" w:color="auto"/>
        <w:left w:val="none" w:sz="0" w:space="0" w:color="auto"/>
        <w:bottom w:val="none" w:sz="0" w:space="0" w:color="auto"/>
        <w:right w:val="none" w:sz="0" w:space="0" w:color="auto"/>
      </w:divBdr>
    </w:div>
    <w:div w:id="199829769">
      <w:bodyDiv w:val="1"/>
      <w:marLeft w:val="0"/>
      <w:marRight w:val="0"/>
      <w:marTop w:val="0"/>
      <w:marBottom w:val="0"/>
      <w:divBdr>
        <w:top w:val="none" w:sz="0" w:space="0" w:color="auto"/>
        <w:left w:val="none" w:sz="0" w:space="0" w:color="auto"/>
        <w:bottom w:val="none" w:sz="0" w:space="0" w:color="auto"/>
        <w:right w:val="none" w:sz="0" w:space="0" w:color="auto"/>
      </w:divBdr>
    </w:div>
    <w:div w:id="200167911">
      <w:bodyDiv w:val="1"/>
      <w:marLeft w:val="0"/>
      <w:marRight w:val="0"/>
      <w:marTop w:val="0"/>
      <w:marBottom w:val="0"/>
      <w:divBdr>
        <w:top w:val="none" w:sz="0" w:space="0" w:color="auto"/>
        <w:left w:val="none" w:sz="0" w:space="0" w:color="auto"/>
        <w:bottom w:val="none" w:sz="0" w:space="0" w:color="auto"/>
        <w:right w:val="none" w:sz="0" w:space="0" w:color="auto"/>
      </w:divBdr>
    </w:div>
    <w:div w:id="200360103">
      <w:bodyDiv w:val="1"/>
      <w:marLeft w:val="0"/>
      <w:marRight w:val="0"/>
      <w:marTop w:val="0"/>
      <w:marBottom w:val="0"/>
      <w:divBdr>
        <w:top w:val="none" w:sz="0" w:space="0" w:color="auto"/>
        <w:left w:val="none" w:sz="0" w:space="0" w:color="auto"/>
        <w:bottom w:val="none" w:sz="0" w:space="0" w:color="auto"/>
        <w:right w:val="none" w:sz="0" w:space="0" w:color="auto"/>
      </w:divBdr>
    </w:div>
    <w:div w:id="200827769">
      <w:bodyDiv w:val="1"/>
      <w:marLeft w:val="0"/>
      <w:marRight w:val="0"/>
      <w:marTop w:val="0"/>
      <w:marBottom w:val="0"/>
      <w:divBdr>
        <w:top w:val="none" w:sz="0" w:space="0" w:color="auto"/>
        <w:left w:val="none" w:sz="0" w:space="0" w:color="auto"/>
        <w:bottom w:val="none" w:sz="0" w:space="0" w:color="auto"/>
        <w:right w:val="none" w:sz="0" w:space="0" w:color="auto"/>
      </w:divBdr>
    </w:div>
    <w:div w:id="201015385">
      <w:bodyDiv w:val="1"/>
      <w:marLeft w:val="0"/>
      <w:marRight w:val="0"/>
      <w:marTop w:val="0"/>
      <w:marBottom w:val="0"/>
      <w:divBdr>
        <w:top w:val="none" w:sz="0" w:space="0" w:color="auto"/>
        <w:left w:val="none" w:sz="0" w:space="0" w:color="auto"/>
        <w:bottom w:val="none" w:sz="0" w:space="0" w:color="auto"/>
        <w:right w:val="none" w:sz="0" w:space="0" w:color="auto"/>
      </w:divBdr>
    </w:div>
    <w:div w:id="201133510">
      <w:bodyDiv w:val="1"/>
      <w:marLeft w:val="0"/>
      <w:marRight w:val="0"/>
      <w:marTop w:val="0"/>
      <w:marBottom w:val="0"/>
      <w:divBdr>
        <w:top w:val="none" w:sz="0" w:space="0" w:color="auto"/>
        <w:left w:val="none" w:sz="0" w:space="0" w:color="auto"/>
        <w:bottom w:val="none" w:sz="0" w:space="0" w:color="auto"/>
        <w:right w:val="none" w:sz="0" w:space="0" w:color="auto"/>
      </w:divBdr>
    </w:div>
    <w:div w:id="201207788">
      <w:bodyDiv w:val="1"/>
      <w:marLeft w:val="0"/>
      <w:marRight w:val="0"/>
      <w:marTop w:val="0"/>
      <w:marBottom w:val="0"/>
      <w:divBdr>
        <w:top w:val="none" w:sz="0" w:space="0" w:color="auto"/>
        <w:left w:val="none" w:sz="0" w:space="0" w:color="auto"/>
        <w:bottom w:val="none" w:sz="0" w:space="0" w:color="auto"/>
        <w:right w:val="none" w:sz="0" w:space="0" w:color="auto"/>
      </w:divBdr>
    </w:div>
    <w:div w:id="201720130">
      <w:bodyDiv w:val="1"/>
      <w:marLeft w:val="0"/>
      <w:marRight w:val="0"/>
      <w:marTop w:val="0"/>
      <w:marBottom w:val="0"/>
      <w:divBdr>
        <w:top w:val="none" w:sz="0" w:space="0" w:color="auto"/>
        <w:left w:val="none" w:sz="0" w:space="0" w:color="auto"/>
        <w:bottom w:val="none" w:sz="0" w:space="0" w:color="auto"/>
        <w:right w:val="none" w:sz="0" w:space="0" w:color="auto"/>
      </w:divBdr>
    </w:div>
    <w:div w:id="201791189">
      <w:bodyDiv w:val="1"/>
      <w:marLeft w:val="0"/>
      <w:marRight w:val="0"/>
      <w:marTop w:val="0"/>
      <w:marBottom w:val="0"/>
      <w:divBdr>
        <w:top w:val="none" w:sz="0" w:space="0" w:color="auto"/>
        <w:left w:val="none" w:sz="0" w:space="0" w:color="auto"/>
        <w:bottom w:val="none" w:sz="0" w:space="0" w:color="auto"/>
        <w:right w:val="none" w:sz="0" w:space="0" w:color="auto"/>
      </w:divBdr>
    </w:div>
    <w:div w:id="202180953">
      <w:bodyDiv w:val="1"/>
      <w:marLeft w:val="0"/>
      <w:marRight w:val="0"/>
      <w:marTop w:val="0"/>
      <w:marBottom w:val="0"/>
      <w:divBdr>
        <w:top w:val="none" w:sz="0" w:space="0" w:color="auto"/>
        <w:left w:val="none" w:sz="0" w:space="0" w:color="auto"/>
        <w:bottom w:val="none" w:sz="0" w:space="0" w:color="auto"/>
        <w:right w:val="none" w:sz="0" w:space="0" w:color="auto"/>
      </w:divBdr>
    </w:div>
    <w:div w:id="202250282">
      <w:bodyDiv w:val="1"/>
      <w:marLeft w:val="0"/>
      <w:marRight w:val="0"/>
      <w:marTop w:val="0"/>
      <w:marBottom w:val="0"/>
      <w:divBdr>
        <w:top w:val="none" w:sz="0" w:space="0" w:color="auto"/>
        <w:left w:val="none" w:sz="0" w:space="0" w:color="auto"/>
        <w:bottom w:val="none" w:sz="0" w:space="0" w:color="auto"/>
        <w:right w:val="none" w:sz="0" w:space="0" w:color="auto"/>
      </w:divBdr>
    </w:div>
    <w:div w:id="202405086">
      <w:bodyDiv w:val="1"/>
      <w:marLeft w:val="0"/>
      <w:marRight w:val="0"/>
      <w:marTop w:val="0"/>
      <w:marBottom w:val="0"/>
      <w:divBdr>
        <w:top w:val="none" w:sz="0" w:space="0" w:color="auto"/>
        <w:left w:val="none" w:sz="0" w:space="0" w:color="auto"/>
        <w:bottom w:val="none" w:sz="0" w:space="0" w:color="auto"/>
        <w:right w:val="none" w:sz="0" w:space="0" w:color="auto"/>
      </w:divBdr>
    </w:div>
    <w:div w:id="202451235">
      <w:bodyDiv w:val="1"/>
      <w:marLeft w:val="0"/>
      <w:marRight w:val="0"/>
      <w:marTop w:val="0"/>
      <w:marBottom w:val="0"/>
      <w:divBdr>
        <w:top w:val="none" w:sz="0" w:space="0" w:color="auto"/>
        <w:left w:val="none" w:sz="0" w:space="0" w:color="auto"/>
        <w:bottom w:val="none" w:sz="0" w:space="0" w:color="auto"/>
        <w:right w:val="none" w:sz="0" w:space="0" w:color="auto"/>
      </w:divBdr>
    </w:div>
    <w:div w:id="202601346">
      <w:bodyDiv w:val="1"/>
      <w:marLeft w:val="0"/>
      <w:marRight w:val="0"/>
      <w:marTop w:val="0"/>
      <w:marBottom w:val="0"/>
      <w:divBdr>
        <w:top w:val="none" w:sz="0" w:space="0" w:color="auto"/>
        <w:left w:val="none" w:sz="0" w:space="0" w:color="auto"/>
        <w:bottom w:val="none" w:sz="0" w:space="0" w:color="auto"/>
        <w:right w:val="none" w:sz="0" w:space="0" w:color="auto"/>
      </w:divBdr>
    </w:div>
    <w:div w:id="202789545">
      <w:bodyDiv w:val="1"/>
      <w:marLeft w:val="0"/>
      <w:marRight w:val="0"/>
      <w:marTop w:val="0"/>
      <w:marBottom w:val="0"/>
      <w:divBdr>
        <w:top w:val="none" w:sz="0" w:space="0" w:color="auto"/>
        <w:left w:val="none" w:sz="0" w:space="0" w:color="auto"/>
        <w:bottom w:val="none" w:sz="0" w:space="0" w:color="auto"/>
        <w:right w:val="none" w:sz="0" w:space="0" w:color="auto"/>
      </w:divBdr>
    </w:div>
    <w:div w:id="203249565">
      <w:bodyDiv w:val="1"/>
      <w:marLeft w:val="0"/>
      <w:marRight w:val="0"/>
      <w:marTop w:val="0"/>
      <w:marBottom w:val="0"/>
      <w:divBdr>
        <w:top w:val="none" w:sz="0" w:space="0" w:color="auto"/>
        <w:left w:val="none" w:sz="0" w:space="0" w:color="auto"/>
        <w:bottom w:val="none" w:sz="0" w:space="0" w:color="auto"/>
        <w:right w:val="none" w:sz="0" w:space="0" w:color="auto"/>
      </w:divBdr>
    </w:div>
    <w:div w:id="203370685">
      <w:bodyDiv w:val="1"/>
      <w:marLeft w:val="0"/>
      <w:marRight w:val="0"/>
      <w:marTop w:val="0"/>
      <w:marBottom w:val="0"/>
      <w:divBdr>
        <w:top w:val="none" w:sz="0" w:space="0" w:color="auto"/>
        <w:left w:val="none" w:sz="0" w:space="0" w:color="auto"/>
        <w:bottom w:val="none" w:sz="0" w:space="0" w:color="auto"/>
        <w:right w:val="none" w:sz="0" w:space="0" w:color="auto"/>
      </w:divBdr>
    </w:div>
    <w:div w:id="203521222">
      <w:bodyDiv w:val="1"/>
      <w:marLeft w:val="0"/>
      <w:marRight w:val="0"/>
      <w:marTop w:val="0"/>
      <w:marBottom w:val="0"/>
      <w:divBdr>
        <w:top w:val="none" w:sz="0" w:space="0" w:color="auto"/>
        <w:left w:val="none" w:sz="0" w:space="0" w:color="auto"/>
        <w:bottom w:val="none" w:sz="0" w:space="0" w:color="auto"/>
        <w:right w:val="none" w:sz="0" w:space="0" w:color="auto"/>
      </w:divBdr>
    </w:div>
    <w:div w:id="203642912">
      <w:bodyDiv w:val="1"/>
      <w:marLeft w:val="0"/>
      <w:marRight w:val="0"/>
      <w:marTop w:val="0"/>
      <w:marBottom w:val="0"/>
      <w:divBdr>
        <w:top w:val="none" w:sz="0" w:space="0" w:color="auto"/>
        <w:left w:val="none" w:sz="0" w:space="0" w:color="auto"/>
        <w:bottom w:val="none" w:sz="0" w:space="0" w:color="auto"/>
        <w:right w:val="none" w:sz="0" w:space="0" w:color="auto"/>
      </w:divBdr>
    </w:div>
    <w:div w:id="203908800">
      <w:bodyDiv w:val="1"/>
      <w:marLeft w:val="0"/>
      <w:marRight w:val="0"/>
      <w:marTop w:val="0"/>
      <w:marBottom w:val="0"/>
      <w:divBdr>
        <w:top w:val="none" w:sz="0" w:space="0" w:color="auto"/>
        <w:left w:val="none" w:sz="0" w:space="0" w:color="auto"/>
        <w:bottom w:val="none" w:sz="0" w:space="0" w:color="auto"/>
        <w:right w:val="none" w:sz="0" w:space="0" w:color="auto"/>
      </w:divBdr>
    </w:div>
    <w:div w:id="204293113">
      <w:bodyDiv w:val="1"/>
      <w:marLeft w:val="0"/>
      <w:marRight w:val="0"/>
      <w:marTop w:val="0"/>
      <w:marBottom w:val="0"/>
      <w:divBdr>
        <w:top w:val="none" w:sz="0" w:space="0" w:color="auto"/>
        <w:left w:val="none" w:sz="0" w:space="0" w:color="auto"/>
        <w:bottom w:val="none" w:sz="0" w:space="0" w:color="auto"/>
        <w:right w:val="none" w:sz="0" w:space="0" w:color="auto"/>
      </w:divBdr>
    </w:div>
    <w:div w:id="204568594">
      <w:bodyDiv w:val="1"/>
      <w:marLeft w:val="0"/>
      <w:marRight w:val="0"/>
      <w:marTop w:val="0"/>
      <w:marBottom w:val="0"/>
      <w:divBdr>
        <w:top w:val="none" w:sz="0" w:space="0" w:color="auto"/>
        <w:left w:val="none" w:sz="0" w:space="0" w:color="auto"/>
        <w:bottom w:val="none" w:sz="0" w:space="0" w:color="auto"/>
        <w:right w:val="none" w:sz="0" w:space="0" w:color="auto"/>
      </w:divBdr>
    </w:div>
    <w:div w:id="204952706">
      <w:bodyDiv w:val="1"/>
      <w:marLeft w:val="0"/>
      <w:marRight w:val="0"/>
      <w:marTop w:val="0"/>
      <w:marBottom w:val="0"/>
      <w:divBdr>
        <w:top w:val="none" w:sz="0" w:space="0" w:color="auto"/>
        <w:left w:val="none" w:sz="0" w:space="0" w:color="auto"/>
        <w:bottom w:val="none" w:sz="0" w:space="0" w:color="auto"/>
        <w:right w:val="none" w:sz="0" w:space="0" w:color="auto"/>
      </w:divBdr>
      <w:divsChild>
        <w:div w:id="18285508">
          <w:marLeft w:val="480"/>
          <w:marRight w:val="0"/>
          <w:marTop w:val="0"/>
          <w:marBottom w:val="0"/>
          <w:divBdr>
            <w:top w:val="none" w:sz="0" w:space="0" w:color="auto"/>
            <w:left w:val="none" w:sz="0" w:space="0" w:color="auto"/>
            <w:bottom w:val="none" w:sz="0" w:space="0" w:color="auto"/>
            <w:right w:val="none" w:sz="0" w:space="0" w:color="auto"/>
          </w:divBdr>
        </w:div>
        <w:div w:id="67115715">
          <w:marLeft w:val="480"/>
          <w:marRight w:val="0"/>
          <w:marTop w:val="0"/>
          <w:marBottom w:val="0"/>
          <w:divBdr>
            <w:top w:val="none" w:sz="0" w:space="0" w:color="auto"/>
            <w:left w:val="none" w:sz="0" w:space="0" w:color="auto"/>
            <w:bottom w:val="none" w:sz="0" w:space="0" w:color="auto"/>
            <w:right w:val="none" w:sz="0" w:space="0" w:color="auto"/>
          </w:divBdr>
        </w:div>
        <w:div w:id="97798581">
          <w:marLeft w:val="480"/>
          <w:marRight w:val="0"/>
          <w:marTop w:val="0"/>
          <w:marBottom w:val="0"/>
          <w:divBdr>
            <w:top w:val="none" w:sz="0" w:space="0" w:color="auto"/>
            <w:left w:val="none" w:sz="0" w:space="0" w:color="auto"/>
            <w:bottom w:val="none" w:sz="0" w:space="0" w:color="auto"/>
            <w:right w:val="none" w:sz="0" w:space="0" w:color="auto"/>
          </w:divBdr>
        </w:div>
        <w:div w:id="100612835">
          <w:marLeft w:val="480"/>
          <w:marRight w:val="0"/>
          <w:marTop w:val="0"/>
          <w:marBottom w:val="0"/>
          <w:divBdr>
            <w:top w:val="none" w:sz="0" w:space="0" w:color="auto"/>
            <w:left w:val="none" w:sz="0" w:space="0" w:color="auto"/>
            <w:bottom w:val="none" w:sz="0" w:space="0" w:color="auto"/>
            <w:right w:val="none" w:sz="0" w:space="0" w:color="auto"/>
          </w:divBdr>
        </w:div>
        <w:div w:id="110058137">
          <w:marLeft w:val="480"/>
          <w:marRight w:val="0"/>
          <w:marTop w:val="0"/>
          <w:marBottom w:val="0"/>
          <w:divBdr>
            <w:top w:val="none" w:sz="0" w:space="0" w:color="auto"/>
            <w:left w:val="none" w:sz="0" w:space="0" w:color="auto"/>
            <w:bottom w:val="none" w:sz="0" w:space="0" w:color="auto"/>
            <w:right w:val="none" w:sz="0" w:space="0" w:color="auto"/>
          </w:divBdr>
        </w:div>
        <w:div w:id="141317914">
          <w:marLeft w:val="480"/>
          <w:marRight w:val="0"/>
          <w:marTop w:val="0"/>
          <w:marBottom w:val="0"/>
          <w:divBdr>
            <w:top w:val="none" w:sz="0" w:space="0" w:color="auto"/>
            <w:left w:val="none" w:sz="0" w:space="0" w:color="auto"/>
            <w:bottom w:val="none" w:sz="0" w:space="0" w:color="auto"/>
            <w:right w:val="none" w:sz="0" w:space="0" w:color="auto"/>
          </w:divBdr>
        </w:div>
        <w:div w:id="184246089">
          <w:marLeft w:val="480"/>
          <w:marRight w:val="0"/>
          <w:marTop w:val="0"/>
          <w:marBottom w:val="0"/>
          <w:divBdr>
            <w:top w:val="none" w:sz="0" w:space="0" w:color="auto"/>
            <w:left w:val="none" w:sz="0" w:space="0" w:color="auto"/>
            <w:bottom w:val="none" w:sz="0" w:space="0" w:color="auto"/>
            <w:right w:val="none" w:sz="0" w:space="0" w:color="auto"/>
          </w:divBdr>
        </w:div>
        <w:div w:id="210460841">
          <w:marLeft w:val="480"/>
          <w:marRight w:val="0"/>
          <w:marTop w:val="0"/>
          <w:marBottom w:val="0"/>
          <w:divBdr>
            <w:top w:val="none" w:sz="0" w:space="0" w:color="auto"/>
            <w:left w:val="none" w:sz="0" w:space="0" w:color="auto"/>
            <w:bottom w:val="none" w:sz="0" w:space="0" w:color="auto"/>
            <w:right w:val="none" w:sz="0" w:space="0" w:color="auto"/>
          </w:divBdr>
        </w:div>
        <w:div w:id="250283246">
          <w:marLeft w:val="480"/>
          <w:marRight w:val="0"/>
          <w:marTop w:val="0"/>
          <w:marBottom w:val="0"/>
          <w:divBdr>
            <w:top w:val="none" w:sz="0" w:space="0" w:color="auto"/>
            <w:left w:val="none" w:sz="0" w:space="0" w:color="auto"/>
            <w:bottom w:val="none" w:sz="0" w:space="0" w:color="auto"/>
            <w:right w:val="none" w:sz="0" w:space="0" w:color="auto"/>
          </w:divBdr>
        </w:div>
        <w:div w:id="389695669">
          <w:marLeft w:val="480"/>
          <w:marRight w:val="0"/>
          <w:marTop w:val="0"/>
          <w:marBottom w:val="0"/>
          <w:divBdr>
            <w:top w:val="none" w:sz="0" w:space="0" w:color="auto"/>
            <w:left w:val="none" w:sz="0" w:space="0" w:color="auto"/>
            <w:bottom w:val="none" w:sz="0" w:space="0" w:color="auto"/>
            <w:right w:val="none" w:sz="0" w:space="0" w:color="auto"/>
          </w:divBdr>
        </w:div>
        <w:div w:id="475492208">
          <w:marLeft w:val="480"/>
          <w:marRight w:val="0"/>
          <w:marTop w:val="0"/>
          <w:marBottom w:val="0"/>
          <w:divBdr>
            <w:top w:val="none" w:sz="0" w:space="0" w:color="auto"/>
            <w:left w:val="none" w:sz="0" w:space="0" w:color="auto"/>
            <w:bottom w:val="none" w:sz="0" w:space="0" w:color="auto"/>
            <w:right w:val="none" w:sz="0" w:space="0" w:color="auto"/>
          </w:divBdr>
        </w:div>
        <w:div w:id="483621181">
          <w:marLeft w:val="480"/>
          <w:marRight w:val="0"/>
          <w:marTop w:val="0"/>
          <w:marBottom w:val="0"/>
          <w:divBdr>
            <w:top w:val="none" w:sz="0" w:space="0" w:color="auto"/>
            <w:left w:val="none" w:sz="0" w:space="0" w:color="auto"/>
            <w:bottom w:val="none" w:sz="0" w:space="0" w:color="auto"/>
            <w:right w:val="none" w:sz="0" w:space="0" w:color="auto"/>
          </w:divBdr>
        </w:div>
        <w:div w:id="582254007">
          <w:marLeft w:val="480"/>
          <w:marRight w:val="0"/>
          <w:marTop w:val="0"/>
          <w:marBottom w:val="0"/>
          <w:divBdr>
            <w:top w:val="none" w:sz="0" w:space="0" w:color="auto"/>
            <w:left w:val="none" w:sz="0" w:space="0" w:color="auto"/>
            <w:bottom w:val="none" w:sz="0" w:space="0" w:color="auto"/>
            <w:right w:val="none" w:sz="0" w:space="0" w:color="auto"/>
          </w:divBdr>
        </w:div>
        <w:div w:id="669795431">
          <w:marLeft w:val="480"/>
          <w:marRight w:val="0"/>
          <w:marTop w:val="0"/>
          <w:marBottom w:val="0"/>
          <w:divBdr>
            <w:top w:val="none" w:sz="0" w:space="0" w:color="auto"/>
            <w:left w:val="none" w:sz="0" w:space="0" w:color="auto"/>
            <w:bottom w:val="none" w:sz="0" w:space="0" w:color="auto"/>
            <w:right w:val="none" w:sz="0" w:space="0" w:color="auto"/>
          </w:divBdr>
        </w:div>
        <w:div w:id="789280709">
          <w:marLeft w:val="480"/>
          <w:marRight w:val="0"/>
          <w:marTop w:val="0"/>
          <w:marBottom w:val="0"/>
          <w:divBdr>
            <w:top w:val="none" w:sz="0" w:space="0" w:color="auto"/>
            <w:left w:val="none" w:sz="0" w:space="0" w:color="auto"/>
            <w:bottom w:val="none" w:sz="0" w:space="0" w:color="auto"/>
            <w:right w:val="none" w:sz="0" w:space="0" w:color="auto"/>
          </w:divBdr>
        </w:div>
        <w:div w:id="838929502">
          <w:marLeft w:val="480"/>
          <w:marRight w:val="0"/>
          <w:marTop w:val="0"/>
          <w:marBottom w:val="0"/>
          <w:divBdr>
            <w:top w:val="none" w:sz="0" w:space="0" w:color="auto"/>
            <w:left w:val="none" w:sz="0" w:space="0" w:color="auto"/>
            <w:bottom w:val="none" w:sz="0" w:space="0" w:color="auto"/>
            <w:right w:val="none" w:sz="0" w:space="0" w:color="auto"/>
          </w:divBdr>
        </w:div>
        <w:div w:id="928923291">
          <w:marLeft w:val="480"/>
          <w:marRight w:val="0"/>
          <w:marTop w:val="0"/>
          <w:marBottom w:val="0"/>
          <w:divBdr>
            <w:top w:val="none" w:sz="0" w:space="0" w:color="auto"/>
            <w:left w:val="none" w:sz="0" w:space="0" w:color="auto"/>
            <w:bottom w:val="none" w:sz="0" w:space="0" w:color="auto"/>
            <w:right w:val="none" w:sz="0" w:space="0" w:color="auto"/>
          </w:divBdr>
        </w:div>
        <w:div w:id="944456431">
          <w:marLeft w:val="480"/>
          <w:marRight w:val="0"/>
          <w:marTop w:val="0"/>
          <w:marBottom w:val="0"/>
          <w:divBdr>
            <w:top w:val="none" w:sz="0" w:space="0" w:color="auto"/>
            <w:left w:val="none" w:sz="0" w:space="0" w:color="auto"/>
            <w:bottom w:val="none" w:sz="0" w:space="0" w:color="auto"/>
            <w:right w:val="none" w:sz="0" w:space="0" w:color="auto"/>
          </w:divBdr>
        </w:div>
        <w:div w:id="1016810986">
          <w:marLeft w:val="480"/>
          <w:marRight w:val="0"/>
          <w:marTop w:val="0"/>
          <w:marBottom w:val="0"/>
          <w:divBdr>
            <w:top w:val="none" w:sz="0" w:space="0" w:color="auto"/>
            <w:left w:val="none" w:sz="0" w:space="0" w:color="auto"/>
            <w:bottom w:val="none" w:sz="0" w:space="0" w:color="auto"/>
            <w:right w:val="none" w:sz="0" w:space="0" w:color="auto"/>
          </w:divBdr>
        </w:div>
        <w:div w:id="1084569351">
          <w:marLeft w:val="480"/>
          <w:marRight w:val="0"/>
          <w:marTop w:val="0"/>
          <w:marBottom w:val="0"/>
          <w:divBdr>
            <w:top w:val="none" w:sz="0" w:space="0" w:color="auto"/>
            <w:left w:val="none" w:sz="0" w:space="0" w:color="auto"/>
            <w:bottom w:val="none" w:sz="0" w:space="0" w:color="auto"/>
            <w:right w:val="none" w:sz="0" w:space="0" w:color="auto"/>
          </w:divBdr>
        </w:div>
        <w:div w:id="1266426073">
          <w:marLeft w:val="480"/>
          <w:marRight w:val="0"/>
          <w:marTop w:val="0"/>
          <w:marBottom w:val="0"/>
          <w:divBdr>
            <w:top w:val="none" w:sz="0" w:space="0" w:color="auto"/>
            <w:left w:val="none" w:sz="0" w:space="0" w:color="auto"/>
            <w:bottom w:val="none" w:sz="0" w:space="0" w:color="auto"/>
            <w:right w:val="none" w:sz="0" w:space="0" w:color="auto"/>
          </w:divBdr>
        </w:div>
        <w:div w:id="1276907105">
          <w:marLeft w:val="480"/>
          <w:marRight w:val="0"/>
          <w:marTop w:val="0"/>
          <w:marBottom w:val="0"/>
          <w:divBdr>
            <w:top w:val="none" w:sz="0" w:space="0" w:color="auto"/>
            <w:left w:val="none" w:sz="0" w:space="0" w:color="auto"/>
            <w:bottom w:val="none" w:sz="0" w:space="0" w:color="auto"/>
            <w:right w:val="none" w:sz="0" w:space="0" w:color="auto"/>
          </w:divBdr>
        </w:div>
        <w:div w:id="1340500021">
          <w:marLeft w:val="480"/>
          <w:marRight w:val="0"/>
          <w:marTop w:val="0"/>
          <w:marBottom w:val="0"/>
          <w:divBdr>
            <w:top w:val="none" w:sz="0" w:space="0" w:color="auto"/>
            <w:left w:val="none" w:sz="0" w:space="0" w:color="auto"/>
            <w:bottom w:val="none" w:sz="0" w:space="0" w:color="auto"/>
            <w:right w:val="none" w:sz="0" w:space="0" w:color="auto"/>
          </w:divBdr>
        </w:div>
        <w:div w:id="1350647304">
          <w:marLeft w:val="480"/>
          <w:marRight w:val="0"/>
          <w:marTop w:val="0"/>
          <w:marBottom w:val="0"/>
          <w:divBdr>
            <w:top w:val="none" w:sz="0" w:space="0" w:color="auto"/>
            <w:left w:val="none" w:sz="0" w:space="0" w:color="auto"/>
            <w:bottom w:val="none" w:sz="0" w:space="0" w:color="auto"/>
            <w:right w:val="none" w:sz="0" w:space="0" w:color="auto"/>
          </w:divBdr>
        </w:div>
        <w:div w:id="1361735752">
          <w:marLeft w:val="480"/>
          <w:marRight w:val="0"/>
          <w:marTop w:val="0"/>
          <w:marBottom w:val="0"/>
          <w:divBdr>
            <w:top w:val="none" w:sz="0" w:space="0" w:color="auto"/>
            <w:left w:val="none" w:sz="0" w:space="0" w:color="auto"/>
            <w:bottom w:val="none" w:sz="0" w:space="0" w:color="auto"/>
            <w:right w:val="none" w:sz="0" w:space="0" w:color="auto"/>
          </w:divBdr>
        </w:div>
        <w:div w:id="1423184275">
          <w:marLeft w:val="480"/>
          <w:marRight w:val="0"/>
          <w:marTop w:val="0"/>
          <w:marBottom w:val="0"/>
          <w:divBdr>
            <w:top w:val="none" w:sz="0" w:space="0" w:color="auto"/>
            <w:left w:val="none" w:sz="0" w:space="0" w:color="auto"/>
            <w:bottom w:val="none" w:sz="0" w:space="0" w:color="auto"/>
            <w:right w:val="none" w:sz="0" w:space="0" w:color="auto"/>
          </w:divBdr>
        </w:div>
        <w:div w:id="1483622956">
          <w:marLeft w:val="480"/>
          <w:marRight w:val="0"/>
          <w:marTop w:val="0"/>
          <w:marBottom w:val="0"/>
          <w:divBdr>
            <w:top w:val="none" w:sz="0" w:space="0" w:color="auto"/>
            <w:left w:val="none" w:sz="0" w:space="0" w:color="auto"/>
            <w:bottom w:val="none" w:sz="0" w:space="0" w:color="auto"/>
            <w:right w:val="none" w:sz="0" w:space="0" w:color="auto"/>
          </w:divBdr>
        </w:div>
        <w:div w:id="1524316645">
          <w:marLeft w:val="480"/>
          <w:marRight w:val="0"/>
          <w:marTop w:val="0"/>
          <w:marBottom w:val="0"/>
          <w:divBdr>
            <w:top w:val="none" w:sz="0" w:space="0" w:color="auto"/>
            <w:left w:val="none" w:sz="0" w:space="0" w:color="auto"/>
            <w:bottom w:val="none" w:sz="0" w:space="0" w:color="auto"/>
            <w:right w:val="none" w:sz="0" w:space="0" w:color="auto"/>
          </w:divBdr>
        </w:div>
        <w:div w:id="1524829567">
          <w:marLeft w:val="480"/>
          <w:marRight w:val="0"/>
          <w:marTop w:val="0"/>
          <w:marBottom w:val="0"/>
          <w:divBdr>
            <w:top w:val="none" w:sz="0" w:space="0" w:color="auto"/>
            <w:left w:val="none" w:sz="0" w:space="0" w:color="auto"/>
            <w:bottom w:val="none" w:sz="0" w:space="0" w:color="auto"/>
            <w:right w:val="none" w:sz="0" w:space="0" w:color="auto"/>
          </w:divBdr>
        </w:div>
        <w:div w:id="1538616444">
          <w:marLeft w:val="480"/>
          <w:marRight w:val="0"/>
          <w:marTop w:val="0"/>
          <w:marBottom w:val="0"/>
          <w:divBdr>
            <w:top w:val="none" w:sz="0" w:space="0" w:color="auto"/>
            <w:left w:val="none" w:sz="0" w:space="0" w:color="auto"/>
            <w:bottom w:val="none" w:sz="0" w:space="0" w:color="auto"/>
            <w:right w:val="none" w:sz="0" w:space="0" w:color="auto"/>
          </w:divBdr>
        </w:div>
        <w:div w:id="1565992233">
          <w:marLeft w:val="480"/>
          <w:marRight w:val="0"/>
          <w:marTop w:val="0"/>
          <w:marBottom w:val="0"/>
          <w:divBdr>
            <w:top w:val="none" w:sz="0" w:space="0" w:color="auto"/>
            <w:left w:val="none" w:sz="0" w:space="0" w:color="auto"/>
            <w:bottom w:val="none" w:sz="0" w:space="0" w:color="auto"/>
            <w:right w:val="none" w:sz="0" w:space="0" w:color="auto"/>
          </w:divBdr>
        </w:div>
        <w:div w:id="1567063760">
          <w:marLeft w:val="480"/>
          <w:marRight w:val="0"/>
          <w:marTop w:val="0"/>
          <w:marBottom w:val="0"/>
          <w:divBdr>
            <w:top w:val="none" w:sz="0" w:space="0" w:color="auto"/>
            <w:left w:val="none" w:sz="0" w:space="0" w:color="auto"/>
            <w:bottom w:val="none" w:sz="0" w:space="0" w:color="auto"/>
            <w:right w:val="none" w:sz="0" w:space="0" w:color="auto"/>
          </w:divBdr>
        </w:div>
        <w:div w:id="1599294850">
          <w:marLeft w:val="480"/>
          <w:marRight w:val="0"/>
          <w:marTop w:val="0"/>
          <w:marBottom w:val="0"/>
          <w:divBdr>
            <w:top w:val="none" w:sz="0" w:space="0" w:color="auto"/>
            <w:left w:val="none" w:sz="0" w:space="0" w:color="auto"/>
            <w:bottom w:val="none" w:sz="0" w:space="0" w:color="auto"/>
            <w:right w:val="none" w:sz="0" w:space="0" w:color="auto"/>
          </w:divBdr>
        </w:div>
      </w:divsChild>
    </w:div>
    <w:div w:id="204997262">
      <w:bodyDiv w:val="1"/>
      <w:marLeft w:val="0"/>
      <w:marRight w:val="0"/>
      <w:marTop w:val="0"/>
      <w:marBottom w:val="0"/>
      <w:divBdr>
        <w:top w:val="none" w:sz="0" w:space="0" w:color="auto"/>
        <w:left w:val="none" w:sz="0" w:space="0" w:color="auto"/>
        <w:bottom w:val="none" w:sz="0" w:space="0" w:color="auto"/>
        <w:right w:val="none" w:sz="0" w:space="0" w:color="auto"/>
      </w:divBdr>
    </w:div>
    <w:div w:id="205064956">
      <w:bodyDiv w:val="1"/>
      <w:marLeft w:val="0"/>
      <w:marRight w:val="0"/>
      <w:marTop w:val="0"/>
      <w:marBottom w:val="0"/>
      <w:divBdr>
        <w:top w:val="none" w:sz="0" w:space="0" w:color="auto"/>
        <w:left w:val="none" w:sz="0" w:space="0" w:color="auto"/>
        <w:bottom w:val="none" w:sz="0" w:space="0" w:color="auto"/>
        <w:right w:val="none" w:sz="0" w:space="0" w:color="auto"/>
      </w:divBdr>
    </w:div>
    <w:div w:id="205682661">
      <w:bodyDiv w:val="1"/>
      <w:marLeft w:val="0"/>
      <w:marRight w:val="0"/>
      <w:marTop w:val="0"/>
      <w:marBottom w:val="0"/>
      <w:divBdr>
        <w:top w:val="none" w:sz="0" w:space="0" w:color="auto"/>
        <w:left w:val="none" w:sz="0" w:space="0" w:color="auto"/>
        <w:bottom w:val="none" w:sz="0" w:space="0" w:color="auto"/>
        <w:right w:val="none" w:sz="0" w:space="0" w:color="auto"/>
      </w:divBdr>
    </w:div>
    <w:div w:id="205919094">
      <w:bodyDiv w:val="1"/>
      <w:marLeft w:val="0"/>
      <w:marRight w:val="0"/>
      <w:marTop w:val="0"/>
      <w:marBottom w:val="0"/>
      <w:divBdr>
        <w:top w:val="none" w:sz="0" w:space="0" w:color="auto"/>
        <w:left w:val="none" w:sz="0" w:space="0" w:color="auto"/>
        <w:bottom w:val="none" w:sz="0" w:space="0" w:color="auto"/>
        <w:right w:val="none" w:sz="0" w:space="0" w:color="auto"/>
      </w:divBdr>
    </w:div>
    <w:div w:id="205988883">
      <w:bodyDiv w:val="1"/>
      <w:marLeft w:val="0"/>
      <w:marRight w:val="0"/>
      <w:marTop w:val="0"/>
      <w:marBottom w:val="0"/>
      <w:divBdr>
        <w:top w:val="none" w:sz="0" w:space="0" w:color="auto"/>
        <w:left w:val="none" w:sz="0" w:space="0" w:color="auto"/>
        <w:bottom w:val="none" w:sz="0" w:space="0" w:color="auto"/>
        <w:right w:val="none" w:sz="0" w:space="0" w:color="auto"/>
      </w:divBdr>
    </w:div>
    <w:div w:id="206259742">
      <w:bodyDiv w:val="1"/>
      <w:marLeft w:val="0"/>
      <w:marRight w:val="0"/>
      <w:marTop w:val="0"/>
      <w:marBottom w:val="0"/>
      <w:divBdr>
        <w:top w:val="none" w:sz="0" w:space="0" w:color="auto"/>
        <w:left w:val="none" w:sz="0" w:space="0" w:color="auto"/>
        <w:bottom w:val="none" w:sz="0" w:space="0" w:color="auto"/>
        <w:right w:val="none" w:sz="0" w:space="0" w:color="auto"/>
      </w:divBdr>
      <w:divsChild>
        <w:div w:id="8335734">
          <w:marLeft w:val="480"/>
          <w:marRight w:val="0"/>
          <w:marTop w:val="0"/>
          <w:marBottom w:val="0"/>
          <w:divBdr>
            <w:top w:val="none" w:sz="0" w:space="0" w:color="auto"/>
            <w:left w:val="none" w:sz="0" w:space="0" w:color="auto"/>
            <w:bottom w:val="none" w:sz="0" w:space="0" w:color="auto"/>
            <w:right w:val="none" w:sz="0" w:space="0" w:color="auto"/>
          </w:divBdr>
        </w:div>
        <w:div w:id="17582488">
          <w:marLeft w:val="480"/>
          <w:marRight w:val="0"/>
          <w:marTop w:val="0"/>
          <w:marBottom w:val="0"/>
          <w:divBdr>
            <w:top w:val="none" w:sz="0" w:space="0" w:color="auto"/>
            <w:left w:val="none" w:sz="0" w:space="0" w:color="auto"/>
            <w:bottom w:val="none" w:sz="0" w:space="0" w:color="auto"/>
            <w:right w:val="none" w:sz="0" w:space="0" w:color="auto"/>
          </w:divBdr>
        </w:div>
        <w:div w:id="58135690">
          <w:marLeft w:val="480"/>
          <w:marRight w:val="0"/>
          <w:marTop w:val="0"/>
          <w:marBottom w:val="0"/>
          <w:divBdr>
            <w:top w:val="none" w:sz="0" w:space="0" w:color="auto"/>
            <w:left w:val="none" w:sz="0" w:space="0" w:color="auto"/>
            <w:bottom w:val="none" w:sz="0" w:space="0" w:color="auto"/>
            <w:right w:val="none" w:sz="0" w:space="0" w:color="auto"/>
          </w:divBdr>
        </w:div>
        <w:div w:id="127355730">
          <w:marLeft w:val="480"/>
          <w:marRight w:val="0"/>
          <w:marTop w:val="0"/>
          <w:marBottom w:val="0"/>
          <w:divBdr>
            <w:top w:val="none" w:sz="0" w:space="0" w:color="auto"/>
            <w:left w:val="none" w:sz="0" w:space="0" w:color="auto"/>
            <w:bottom w:val="none" w:sz="0" w:space="0" w:color="auto"/>
            <w:right w:val="none" w:sz="0" w:space="0" w:color="auto"/>
          </w:divBdr>
        </w:div>
        <w:div w:id="175970092">
          <w:marLeft w:val="480"/>
          <w:marRight w:val="0"/>
          <w:marTop w:val="0"/>
          <w:marBottom w:val="0"/>
          <w:divBdr>
            <w:top w:val="none" w:sz="0" w:space="0" w:color="auto"/>
            <w:left w:val="none" w:sz="0" w:space="0" w:color="auto"/>
            <w:bottom w:val="none" w:sz="0" w:space="0" w:color="auto"/>
            <w:right w:val="none" w:sz="0" w:space="0" w:color="auto"/>
          </w:divBdr>
        </w:div>
        <w:div w:id="334379335">
          <w:marLeft w:val="480"/>
          <w:marRight w:val="0"/>
          <w:marTop w:val="0"/>
          <w:marBottom w:val="0"/>
          <w:divBdr>
            <w:top w:val="none" w:sz="0" w:space="0" w:color="auto"/>
            <w:left w:val="none" w:sz="0" w:space="0" w:color="auto"/>
            <w:bottom w:val="none" w:sz="0" w:space="0" w:color="auto"/>
            <w:right w:val="none" w:sz="0" w:space="0" w:color="auto"/>
          </w:divBdr>
        </w:div>
        <w:div w:id="384258540">
          <w:marLeft w:val="480"/>
          <w:marRight w:val="0"/>
          <w:marTop w:val="0"/>
          <w:marBottom w:val="0"/>
          <w:divBdr>
            <w:top w:val="none" w:sz="0" w:space="0" w:color="auto"/>
            <w:left w:val="none" w:sz="0" w:space="0" w:color="auto"/>
            <w:bottom w:val="none" w:sz="0" w:space="0" w:color="auto"/>
            <w:right w:val="none" w:sz="0" w:space="0" w:color="auto"/>
          </w:divBdr>
        </w:div>
        <w:div w:id="459302269">
          <w:marLeft w:val="480"/>
          <w:marRight w:val="0"/>
          <w:marTop w:val="0"/>
          <w:marBottom w:val="0"/>
          <w:divBdr>
            <w:top w:val="none" w:sz="0" w:space="0" w:color="auto"/>
            <w:left w:val="none" w:sz="0" w:space="0" w:color="auto"/>
            <w:bottom w:val="none" w:sz="0" w:space="0" w:color="auto"/>
            <w:right w:val="none" w:sz="0" w:space="0" w:color="auto"/>
          </w:divBdr>
        </w:div>
        <w:div w:id="504905812">
          <w:marLeft w:val="480"/>
          <w:marRight w:val="0"/>
          <w:marTop w:val="0"/>
          <w:marBottom w:val="0"/>
          <w:divBdr>
            <w:top w:val="none" w:sz="0" w:space="0" w:color="auto"/>
            <w:left w:val="none" w:sz="0" w:space="0" w:color="auto"/>
            <w:bottom w:val="none" w:sz="0" w:space="0" w:color="auto"/>
            <w:right w:val="none" w:sz="0" w:space="0" w:color="auto"/>
          </w:divBdr>
        </w:div>
        <w:div w:id="505828096">
          <w:marLeft w:val="480"/>
          <w:marRight w:val="0"/>
          <w:marTop w:val="0"/>
          <w:marBottom w:val="0"/>
          <w:divBdr>
            <w:top w:val="none" w:sz="0" w:space="0" w:color="auto"/>
            <w:left w:val="none" w:sz="0" w:space="0" w:color="auto"/>
            <w:bottom w:val="none" w:sz="0" w:space="0" w:color="auto"/>
            <w:right w:val="none" w:sz="0" w:space="0" w:color="auto"/>
          </w:divBdr>
        </w:div>
        <w:div w:id="526335143">
          <w:marLeft w:val="480"/>
          <w:marRight w:val="0"/>
          <w:marTop w:val="0"/>
          <w:marBottom w:val="0"/>
          <w:divBdr>
            <w:top w:val="none" w:sz="0" w:space="0" w:color="auto"/>
            <w:left w:val="none" w:sz="0" w:space="0" w:color="auto"/>
            <w:bottom w:val="none" w:sz="0" w:space="0" w:color="auto"/>
            <w:right w:val="none" w:sz="0" w:space="0" w:color="auto"/>
          </w:divBdr>
        </w:div>
        <w:div w:id="546599719">
          <w:marLeft w:val="480"/>
          <w:marRight w:val="0"/>
          <w:marTop w:val="0"/>
          <w:marBottom w:val="0"/>
          <w:divBdr>
            <w:top w:val="none" w:sz="0" w:space="0" w:color="auto"/>
            <w:left w:val="none" w:sz="0" w:space="0" w:color="auto"/>
            <w:bottom w:val="none" w:sz="0" w:space="0" w:color="auto"/>
            <w:right w:val="none" w:sz="0" w:space="0" w:color="auto"/>
          </w:divBdr>
        </w:div>
        <w:div w:id="558900268">
          <w:marLeft w:val="480"/>
          <w:marRight w:val="0"/>
          <w:marTop w:val="0"/>
          <w:marBottom w:val="0"/>
          <w:divBdr>
            <w:top w:val="none" w:sz="0" w:space="0" w:color="auto"/>
            <w:left w:val="none" w:sz="0" w:space="0" w:color="auto"/>
            <w:bottom w:val="none" w:sz="0" w:space="0" w:color="auto"/>
            <w:right w:val="none" w:sz="0" w:space="0" w:color="auto"/>
          </w:divBdr>
        </w:div>
        <w:div w:id="571543331">
          <w:marLeft w:val="480"/>
          <w:marRight w:val="0"/>
          <w:marTop w:val="0"/>
          <w:marBottom w:val="0"/>
          <w:divBdr>
            <w:top w:val="none" w:sz="0" w:space="0" w:color="auto"/>
            <w:left w:val="none" w:sz="0" w:space="0" w:color="auto"/>
            <w:bottom w:val="none" w:sz="0" w:space="0" w:color="auto"/>
            <w:right w:val="none" w:sz="0" w:space="0" w:color="auto"/>
          </w:divBdr>
        </w:div>
        <w:div w:id="582567849">
          <w:marLeft w:val="480"/>
          <w:marRight w:val="0"/>
          <w:marTop w:val="0"/>
          <w:marBottom w:val="0"/>
          <w:divBdr>
            <w:top w:val="none" w:sz="0" w:space="0" w:color="auto"/>
            <w:left w:val="none" w:sz="0" w:space="0" w:color="auto"/>
            <w:bottom w:val="none" w:sz="0" w:space="0" w:color="auto"/>
            <w:right w:val="none" w:sz="0" w:space="0" w:color="auto"/>
          </w:divBdr>
        </w:div>
        <w:div w:id="627246441">
          <w:marLeft w:val="480"/>
          <w:marRight w:val="0"/>
          <w:marTop w:val="0"/>
          <w:marBottom w:val="0"/>
          <w:divBdr>
            <w:top w:val="none" w:sz="0" w:space="0" w:color="auto"/>
            <w:left w:val="none" w:sz="0" w:space="0" w:color="auto"/>
            <w:bottom w:val="none" w:sz="0" w:space="0" w:color="auto"/>
            <w:right w:val="none" w:sz="0" w:space="0" w:color="auto"/>
          </w:divBdr>
        </w:div>
        <w:div w:id="675350871">
          <w:marLeft w:val="480"/>
          <w:marRight w:val="0"/>
          <w:marTop w:val="0"/>
          <w:marBottom w:val="0"/>
          <w:divBdr>
            <w:top w:val="none" w:sz="0" w:space="0" w:color="auto"/>
            <w:left w:val="none" w:sz="0" w:space="0" w:color="auto"/>
            <w:bottom w:val="none" w:sz="0" w:space="0" w:color="auto"/>
            <w:right w:val="none" w:sz="0" w:space="0" w:color="auto"/>
          </w:divBdr>
        </w:div>
        <w:div w:id="711458873">
          <w:marLeft w:val="480"/>
          <w:marRight w:val="0"/>
          <w:marTop w:val="0"/>
          <w:marBottom w:val="0"/>
          <w:divBdr>
            <w:top w:val="none" w:sz="0" w:space="0" w:color="auto"/>
            <w:left w:val="none" w:sz="0" w:space="0" w:color="auto"/>
            <w:bottom w:val="none" w:sz="0" w:space="0" w:color="auto"/>
            <w:right w:val="none" w:sz="0" w:space="0" w:color="auto"/>
          </w:divBdr>
        </w:div>
        <w:div w:id="736706278">
          <w:marLeft w:val="480"/>
          <w:marRight w:val="0"/>
          <w:marTop w:val="0"/>
          <w:marBottom w:val="0"/>
          <w:divBdr>
            <w:top w:val="none" w:sz="0" w:space="0" w:color="auto"/>
            <w:left w:val="none" w:sz="0" w:space="0" w:color="auto"/>
            <w:bottom w:val="none" w:sz="0" w:space="0" w:color="auto"/>
            <w:right w:val="none" w:sz="0" w:space="0" w:color="auto"/>
          </w:divBdr>
        </w:div>
        <w:div w:id="737900210">
          <w:marLeft w:val="480"/>
          <w:marRight w:val="0"/>
          <w:marTop w:val="0"/>
          <w:marBottom w:val="0"/>
          <w:divBdr>
            <w:top w:val="none" w:sz="0" w:space="0" w:color="auto"/>
            <w:left w:val="none" w:sz="0" w:space="0" w:color="auto"/>
            <w:bottom w:val="none" w:sz="0" w:space="0" w:color="auto"/>
            <w:right w:val="none" w:sz="0" w:space="0" w:color="auto"/>
          </w:divBdr>
        </w:div>
        <w:div w:id="800076214">
          <w:marLeft w:val="480"/>
          <w:marRight w:val="0"/>
          <w:marTop w:val="0"/>
          <w:marBottom w:val="0"/>
          <w:divBdr>
            <w:top w:val="none" w:sz="0" w:space="0" w:color="auto"/>
            <w:left w:val="none" w:sz="0" w:space="0" w:color="auto"/>
            <w:bottom w:val="none" w:sz="0" w:space="0" w:color="auto"/>
            <w:right w:val="none" w:sz="0" w:space="0" w:color="auto"/>
          </w:divBdr>
        </w:div>
        <w:div w:id="830488820">
          <w:marLeft w:val="480"/>
          <w:marRight w:val="0"/>
          <w:marTop w:val="0"/>
          <w:marBottom w:val="0"/>
          <w:divBdr>
            <w:top w:val="none" w:sz="0" w:space="0" w:color="auto"/>
            <w:left w:val="none" w:sz="0" w:space="0" w:color="auto"/>
            <w:bottom w:val="none" w:sz="0" w:space="0" w:color="auto"/>
            <w:right w:val="none" w:sz="0" w:space="0" w:color="auto"/>
          </w:divBdr>
        </w:div>
        <w:div w:id="872420068">
          <w:marLeft w:val="480"/>
          <w:marRight w:val="0"/>
          <w:marTop w:val="0"/>
          <w:marBottom w:val="0"/>
          <w:divBdr>
            <w:top w:val="none" w:sz="0" w:space="0" w:color="auto"/>
            <w:left w:val="none" w:sz="0" w:space="0" w:color="auto"/>
            <w:bottom w:val="none" w:sz="0" w:space="0" w:color="auto"/>
            <w:right w:val="none" w:sz="0" w:space="0" w:color="auto"/>
          </w:divBdr>
        </w:div>
        <w:div w:id="890649868">
          <w:marLeft w:val="480"/>
          <w:marRight w:val="0"/>
          <w:marTop w:val="0"/>
          <w:marBottom w:val="0"/>
          <w:divBdr>
            <w:top w:val="none" w:sz="0" w:space="0" w:color="auto"/>
            <w:left w:val="none" w:sz="0" w:space="0" w:color="auto"/>
            <w:bottom w:val="none" w:sz="0" w:space="0" w:color="auto"/>
            <w:right w:val="none" w:sz="0" w:space="0" w:color="auto"/>
          </w:divBdr>
        </w:div>
        <w:div w:id="892886715">
          <w:marLeft w:val="480"/>
          <w:marRight w:val="0"/>
          <w:marTop w:val="0"/>
          <w:marBottom w:val="0"/>
          <w:divBdr>
            <w:top w:val="none" w:sz="0" w:space="0" w:color="auto"/>
            <w:left w:val="none" w:sz="0" w:space="0" w:color="auto"/>
            <w:bottom w:val="none" w:sz="0" w:space="0" w:color="auto"/>
            <w:right w:val="none" w:sz="0" w:space="0" w:color="auto"/>
          </w:divBdr>
        </w:div>
        <w:div w:id="918297163">
          <w:marLeft w:val="480"/>
          <w:marRight w:val="0"/>
          <w:marTop w:val="0"/>
          <w:marBottom w:val="0"/>
          <w:divBdr>
            <w:top w:val="none" w:sz="0" w:space="0" w:color="auto"/>
            <w:left w:val="none" w:sz="0" w:space="0" w:color="auto"/>
            <w:bottom w:val="none" w:sz="0" w:space="0" w:color="auto"/>
            <w:right w:val="none" w:sz="0" w:space="0" w:color="auto"/>
          </w:divBdr>
        </w:div>
        <w:div w:id="939723524">
          <w:marLeft w:val="480"/>
          <w:marRight w:val="0"/>
          <w:marTop w:val="0"/>
          <w:marBottom w:val="0"/>
          <w:divBdr>
            <w:top w:val="none" w:sz="0" w:space="0" w:color="auto"/>
            <w:left w:val="none" w:sz="0" w:space="0" w:color="auto"/>
            <w:bottom w:val="none" w:sz="0" w:space="0" w:color="auto"/>
            <w:right w:val="none" w:sz="0" w:space="0" w:color="auto"/>
          </w:divBdr>
        </w:div>
        <w:div w:id="968165657">
          <w:marLeft w:val="480"/>
          <w:marRight w:val="0"/>
          <w:marTop w:val="0"/>
          <w:marBottom w:val="0"/>
          <w:divBdr>
            <w:top w:val="none" w:sz="0" w:space="0" w:color="auto"/>
            <w:left w:val="none" w:sz="0" w:space="0" w:color="auto"/>
            <w:bottom w:val="none" w:sz="0" w:space="0" w:color="auto"/>
            <w:right w:val="none" w:sz="0" w:space="0" w:color="auto"/>
          </w:divBdr>
        </w:div>
        <w:div w:id="992022933">
          <w:marLeft w:val="480"/>
          <w:marRight w:val="0"/>
          <w:marTop w:val="0"/>
          <w:marBottom w:val="0"/>
          <w:divBdr>
            <w:top w:val="none" w:sz="0" w:space="0" w:color="auto"/>
            <w:left w:val="none" w:sz="0" w:space="0" w:color="auto"/>
            <w:bottom w:val="none" w:sz="0" w:space="0" w:color="auto"/>
            <w:right w:val="none" w:sz="0" w:space="0" w:color="auto"/>
          </w:divBdr>
        </w:div>
        <w:div w:id="1053163667">
          <w:marLeft w:val="480"/>
          <w:marRight w:val="0"/>
          <w:marTop w:val="0"/>
          <w:marBottom w:val="0"/>
          <w:divBdr>
            <w:top w:val="none" w:sz="0" w:space="0" w:color="auto"/>
            <w:left w:val="none" w:sz="0" w:space="0" w:color="auto"/>
            <w:bottom w:val="none" w:sz="0" w:space="0" w:color="auto"/>
            <w:right w:val="none" w:sz="0" w:space="0" w:color="auto"/>
          </w:divBdr>
        </w:div>
        <w:div w:id="1054698140">
          <w:marLeft w:val="480"/>
          <w:marRight w:val="0"/>
          <w:marTop w:val="0"/>
          <w:marBottom w:val="0"/>
          <w:divBdr>
            <w:top w:val="none" w:sz="0" w:space="0" w:color="auto"/>
            <w:left w:val="none" w:sz="0" w:space="0" w:color="auto"/>
            <w:bottom w:val="none" w:sz="0" w:space="0" w:color="auto"/>
            <w:right w:val="none" w:sz="0" w:space="0" w:color="auto"/>
          </w:divBdr>
        </w:div>
        <w:div w:id="1064766332">
          <w:marLeft w:val="480"/>
          <w:marRight w:val="0"/>
          <w:marTop w:val="0"/>
          <w:marBottom w:val="0"/>
          <w:divBdr>
            <w:top w:val="none" w:sz="0" w:space="0" w:color="auto"/>
            <w:left w:val="none" w:sz="0" w:space="0" w:color="auto"/>
            <w:bottom w:val="none" w:sz="0" w:space="0" w:color="auto"/>
            <w:right w:val="none" w:sz="0" w:space="0" w:color="auto"/>
          </w:divBdr>
        </w:div>
        <w:div w:id="1139302110">
          <w:marLeft w:val="480"/>
          <w:marRight w:val="0"/>
          <w:marTop w:val="0"/>
          <w:marBottom w:val="0"/>
          <w:divBdr>
            <w:top w:val="none" w:sz="0" w:space="0" w:color="auto"/>
            <w:left w:val="none" w:sz="0" w:space="0" w:color="auto"/>
            <w:bottom w:val="none" w:sz="0" w:space="0" w:color="auto"/>
            <w:right w:val="none" w:sz="0" w:space="0" w:color="auto"/>
          </w:divBdr>
        </w:div>
        <w:div w:id="1198931202">
          <w:marLeft w:val="480"/>
          <w:marRight w:val="0"/>
          <w:marTop w:val="0"/>
          <w:marBottom w:val="0"/>
          <w:divBdr>
            <w:top w:val="none" w:sz="0" w:space="0" w:color="auto"/>
            <w:left w:val="none" w:sz="0" w:space="0" w:color="auto"/>
            <w:bottom w:val="none" w:sz="0" w:space="0" w:color="auto"/>
            <w:right w:val="none" w:sz="0" w:space="0" w:color="auto"/>
          </w:divBdr>
        </w:div>
        <w:div w:id="1218316238">
          <w:marLeft w:val="480"/>
          <w:marRight w:val="0"/>
          <w:marTop w:val="0"/>
          <w:marBottom w:val="0"/>
          <w:divBdr>
            <w:top w:val="none" w:sz="0" w:space="0" w:color="auto"/>
            <w:left w:val="none" w:sz="0" w:space="0" w:color="auto"/>
            <w:bottom w:val="none" w:sz="0" w:space="0" w:color="auto"/>
            <w:right w:val="none" w:sz="0" w:space="0" w:color="auto"/>
          </w:divBdr>
        </w:div>
        <w:div w:id="1246378278">
          <w:marLeft w:val="480"/>
          <w:marRight w:val="0"/>
          <w:marTop w:val="0"/>
          <w:marBottom w:val="0"/>
          <w:divBdr>
            <w:top w:val="none" w:sz="0" w:space="0" w:color="auto"/>
            <w:left w:val="none" w:sz="0" w:space="0" w:color="auto"/>
            <w:bottom w:val="none" w:sz="0" w:space="0" w:color="auto"/>
            <w:right w:val="none" w:sz="0" w:space="0" w:color="auto"/>
          </w:divBdr>
        </w:div>
        <w:div w:id="1323512394">
          <w:marLeft w:val="480"/>
          <w:marRight w:val="0"/>
          <w:marTop w:val="0"/>
          <w:marBottom w:val="0"/>
          <w:divBdr>
            <w:top w:val="none" w:sz="0" w:space="0" w:color="auto"/>
            <w:left w:val="none" w:sz="0" w:space="0" w:color="auto"/>
            <w:bottom w:val="none" w:sz="0" w:space="0" w:color="auto"/>
            <w:right w:val="none" w:sz="0" w:space="0" w:color="auto"/>
          </w:divBdr>
        </w:div>
        <w:div w:id="1335961347">
          <w:marLeft w:val="480"/>
          <w:marRight w:val="0"/>
          <w:marTop w:val="0"/>
          <w:marBottom w:val="0"/>
          <w:divBdr>
            <w:top w:val="none" w:sz="0" w:space="0" w:color="auto"/>
            <w:left w:val="none" w:sz="0" w:space="0" w:color="auto"/>
            <w:bottom w:val="none" w:sz="0" w:space="0" w:color="auto"/>
            <w:right w:val="none" w:sz="0" w:space="0" w:color="auto"/>
          </w:divBdr>
        </w:div>
        <w:div w:id="1338384081">
          <w:marLeft w:val="480"/>
          <w:marRight w:val="0"/>
          <w:marTop w:val="0"/>
          <w:marBottom w:val="0"/>
          <w:divBdr>
            <w:top w:val="none" w:sz="0" w:space="0" w:color="auto"/>
            <w:left w:val="none" w:sz="0" w:space="0" w:color="auto"/>
            <w:bottom w:val="none" w:sz="0" w:space="0" w:color="auto"/>
            <w:right w:val="none" w:sz="0" w:space="0" w:color="auto"/>
          </w:divBdr>
        </w:div>
        <w:div w:id="1352489808">
          <w:marLeft w:val="480"/>
          <w:marRight w:val="0"/>
          <w:marTop w:val="0"/>
          <w:marBottom w:val="0"/>
          <w:divBdr>
            <w:top w:val="none" w:sz="0" w:space="0" w:color="auto"/>
            <w:left w:val="none" w:sz="0" w:space="0" w:color="auto"/>
            <w:bottom w:val="none" w:sz="0" w:space="0" w:color="auto"/>
            <w:right w:val="none" w:sz="0" w:space="0" w:color="auto"/>
          </w:divBdr>
        </w:div>
        <w:div w:id="1362703706">
          <w:marLeft w:val="480"/>
          <w:marRight w:val="0"/>
          <w:marTop w:val="0"/>
          <w:marBottom w:val="0"/>
          <w:divBdr>
            <w:top w:val="none" w:sz="0" w:space="0" w:color="auto"/>
            <w:left w:val="none" w:sz="0" w:space="0" w:color="auto"/>
            <w:bottom w:val="none" w:sz="0" w:space="0" w:color="auto"/>
            <w:right w:val="none" w:sz="0" w:space="0" w:color="auto"/>
          </w:divBdr>
        </w:div>
        <w:div w:id="1397120683">
          <w:marLeft w:val="480"/>
          <w:marRight w:val="0"/>
          <w:marTop w:val="0"/>
          <w:marBottom w:val="0"/>
          <w:divBdr>
            <w:top w:val="none" w:sz="0" w:space="0" w:color="auto"/>
            <w:left w:val="none" w:sz="0" w:space="0" w:color="auto"/>
            <w:bottom w:val="none" w:sz="0" w:space="0" w:color="auto"/>
            <w:right w:val="none" w:sz="0" w:space="0" w:color="auto"/>
          </w:divBdr>
        </w:div>
        <w:div w:id="1409111988">
          <w:marLeft w:val="480"/>
          <w:marRight w:val="0"/>
          <w:marTop w:val="0"/>
          <w:marBottom w:val="0"/>
          <w:divBdr>
            <w:top w:val="none" w:sz="0" w:space="0" w:color="auto"/>
            <w:left w:val="none" w:sz="0" w:space="0" w:color="auto"/>
            <w:bottom w:val="none" w:sz="0" w:space="0" w:color="auto"/>
            <w:right w:val="none" w:sz="0" w:space="0" w:color="auto"/>
          </w:divBdr>
        </w:div>
        <w:div w:id="1448548984">
          <w:marLeft w:val="480"/>
          <w:marRight w:val="0"/>
          <w:marTop w:val="0"/>
          <w:marBottom w:val="0"/>
          <w:divBdr>
            <w:top w:val="none" w:sz="0" w:space="0" w:color="auto"/>
            <w:left w:val="none" w:sz="0" w:space="0" w:color="auto"/>
            <w:bottom w:val="none" w:sz="0" w:space="0" w:color="auto"/>
            <w:right w:val="none" w:sz="0" w:space="0" w:color="auto"/>
          </w:divBdr>
        </w:div>
        <w:div w:id="1513032954">
          <w:marLeft w:val="480"/>
          <w:marRight w:val="0"/>
          <w:marTop w:val="0"/>
          <w:marBottom w:val="0"/>
          <w:divBdr>
            <w:top w:val="none" w:sz="0" w:space="0" w:color="auto"/>
            <w:left w:val="none" w:sz="0" w:space="0" w:color="auto"/>
            <w:bottom w:val="none" w:sz="0" w:space="0" w:color="auto"/>
            <w:right w:val="none" w:sz="0" w:space="0" w:color="auto"/>
          </w:divBdr>
        </w:div>
        <w:div w:id="1643458481">
          <w:marLeft w:val="480"/>
          <w:marRight w:val="0"/>
          <w:marTop w:val="0"/>
          <w:marBottom w:val="0"/>
          <w:divBdr>
            <w:top w:val="none" w:sz="0" w:space="0" w:color="auto"/>
            <w:left w:val="none" w:sz="0" w:space="0" w:color="auto"/>
            <w:bottom w:val="none" w:sz="0" w:space="0" w:color="auto"/>
            <w:right w:val="none" w:sz="0" w:space="0" w:color="auto"/>
          </w:divBdr>
        </w:div>
        <w:div w:id="1657958573">
          <w:marLeft w:val="480"/>
          <w:marRight w:val="0"/>
          <w:marTop w:val="0"/>
          <w:marBottom w:val="0"/>
          <w:divBdr>
            <w:top w:val="none" w:sz="0" w:space="0" w:color="auto"/>
            <w:left w:val="none" w:sz="0" w:space="0" w:color="auto"/>
            <w:bottom w:val="none" w:sz="0" w:space="0" w:color="auto"/>
            <w:right w:val="none" w:sz="0" w:space="0" w:color="auto"/>
          </w:divBdr>
        </w:div>
      </w:divsChild>
    </w:div>
    <w:div w:id="206382584">
      <w:bodyDiv w:val="1"/>
      <w:marLeft w:val="0"/>
      <w:marRight w:val="0"/>
      <w:marTop w:val="0"/>
      <w:marBottom w:val="0"/>
      <w:divBdr>
        <w:top w:val="none" w:sz="0" w:space="0" w:color="auto"/>
        <w:left w:val="none" w:sz="0" w:space="0" w:color="auto"/>
        <w:bottom w:val="none" w:sz="0" w:space="0" w:color="auto"/>
        <w:right w:val="none" w:sz="0" w:space="0" w:color="auto"/>
      </w:divBdr>
    </w:div>
    <w:div w:id="206451075">
      <w:bodyDiv w:val="1"/>
      <w:marLeft w:val="0"/>
      <w:marRight w:val="0"/>
      <w:marTop w:val="0"/>
      <w:marBottom w:val="0"/>
      <w:divBdr>
        <w:top w:val="none" w:sz="0" w:space="0" w:color="auto"/>
        <w:left w:val="none" w:sz="0" w:space="0" w:color="auto"/>
        <w:bottom w:val="none" w:sz="0" w:space="0" w:color="auto"/>
        <w:right w:val="none" w:sz="0" w:space="0" w:color="auto"/>
      </w:divBdr>
    </w:div>
    <w:div w:id="206527831">
      <w:bodyDiv w:val="1"/>
      <w:marLeft w:val="0"/>
      <w:marRight w:val="0"/>
      <w:marTop w:val="0"/>
      <w:marBottom w:val="0"/>
      <w:divBdr>
        <w:top w:val="none" w:sz="0" w:space="0" w:color="auto"/>
        <w:left w:val="none" w:sz="0" w:space="0" w:color="auto"/>
        <w:bottom w:val="none" w:sz="0" w:space="0" w:color="auto"/>
        <w:right w:val="none" w:sz="0" w:space="0" w:color="auto"/>
      </w:divBdr>
    </w:div>
    <w:div w:id="206720978">
      <w:bodyDiv w:val="1"/>
      <w:marLeft w:val="0"/>
      <w:marRight w:val="0"/>
      <w:marTop w:val="0"/>
      <w:marBottom w:val="0"/>
      <w:divBdr>
        <w:top w:val="none" w:sz="0" w:space="0" w:color="auto"/>
        <w:left w:val="none" w:sz="0" w:space="0" w:color="auto"/>
        <w:bottom w:val="none" w:sz="0" w:space="0" w:color="auto"/>
        <w:right w:val="none" w:sz="0" w:space="0" w:color="auto"/>
      </w:divBdr>
    </w:div>
    <w:div w:id="206836394">
      <w:bodyDiv w:val="1"/>
      <w:marLeft w:val="0"/>
      <w:marRight w:val="0"/>
      <w:marTop w:val="0"/>
      <w:marBottom w:val="0"/>
      <w:divBdr>
        <w:top w:val="none" w:sz="0" w:space="0" w:color="auto"/>
        <w:left w:val="none" w:sz="0" w:space="0" w:color="auto"/>
        <w:bottom w:val="none" w:sz="0" w:space="0" w:color="auto"/>
        <w:right w:val="none" w:sz="0" w:space="0" w:color="auto"/>
      </w:divBdr>
    </w:div>
    <w:div w:id="207037663">
      <w:bodyDiv w:val="1"/>
      <w:marLeft w:val="0"/>
      <w:marRight w:val="0"/>
      <w:marTop w:val="0"/>
      <w:marBottom w:val="0"/>
      <w:divBdr>
        <w:top w:val="none" w:sz="0" w:space="0" w:color="auto"/>
        <w:left w:val="none" w:sz="0" w:space="0" w:color="auto"/>
        <w:bottom w:val="none" w:sz="0" w:space="0" w:color="auto"/>
        <w:right w:val="none" w:sz="0" w:space="0" w:color="auto"/>
      </w:divBdr>
    </w:div>
    <w:div w:id="207038294">
      <w:bodyDiv w:val="1"/>
      <w:marLeft w:val="0"/>
      <w:marRight w:val="0"/>
      <w:marTop w:val="0"/>
      <w:marBottom w:val="0"/>
      <w:divBdr>
        <w:top w:val="none" w:sz="0" w:space="0" w:color="auto"/>
        <w:left w:val="none" w:sz="0" w:space="0" w:color="auto"/>
        <w:bottom w:val="none" w:sz="0" w:space="0" w:color="auto"/>
        <w:right w:val="none" w:sz="0" w:space="0" w:color="auto"/>
      </w:divBdr>
    </w:div>
    <w:div w:id="207105266">
      <w:bodyDiv w:val="1"/>
      <w:marLeft w:val="0"/>
      <w:marRight w:val="0"/>
      <w:marTop w:val="0"/>
      <w:marBottom w:val="0"/>
      <w:divBdr>
        <w:top w:val="none" w:sz="0" w:space="0" w:color="auto"/>
        <w:left w:val="none" w:sz="0" w:space="0" w:color="auto"/>
        <w:bottom w:val="none" w:sz="0" w:space="0" w:color="auto"/>
        <w:right w:val="none" w:sz="0" w:space="0" w:color="auto"/>
      </w:divBdr>
    </w:div>
    <w:div w:id="207112629">
      <w:bodyDiv w:val="1"/>
      <w:marLeft w:val="0"/>
      <w:marRight w:val="0"/>
      <w:marTop w:val="0"/>
      <w:marBottom w:val="0"/>
      <w:divBdr>
        <w:top w:val="none" w:sz="0" w:space="0" w:color="auto"/>
        <w:left w:val="none" w:sz="0" w:space="0" w:color="auto"/>
        <w:bottom w:val="none" w:sz="0" w:space="0" w:color="auto"/>
        <w:right w:val="none" w:sz="0" w:space="0" w:color="auto"/>
      </w:divBdr>
    </w:div>
    <w:div w:id="207302422">
      <w:bodyDiv w:val="1"/>
      <w:marLeft w:val="0"/>
      <w:marRight w:val="0"/>
      <w:marTop w:val="0"/>
      <w:marBottom w:val="0"/>
      <w:divBdr>
        <w:top w:val="none" w:sz="0" w:space="0" w:color="auto"/>
        <w:left w:val="none" w:sz="0" w:space="0" w:color="auto"/>
        <w:bottom w:val="none" w:sz="0" w:space="0" w:color="auto"/>
        <w:right w:val="none" w:sz="0" w:space="0" w:color="auto"/>
      </w:divBdr>
    </w:div>
    <w:div w:id="207377712">
      <w:bodyDiv w:val="1"/>
      <w:marLeft w:val="0"/>
      <w:marRight w:val="0"/>
      <w:marTop w:val="0"/>
      <w:marBottom w:val="0"/>
      <w:divBdr>
        <w:top w:val="none" w:sz="0" w:space="0" w:color="auto"/>
        <w:left w:val="none" w:sz="0" w:space="0" w:color="auto"/>
        <w:bottom w:val="none" w:sz="0" w:space="0" w:color="auto"/>
        <w:right w:val="none" w:sz="0" w:space="0" w:color="auto"/>
      </w:divBdr>
      <w:divsChild>
        <w:div w:id="49576181">
          <w:marLeft w:val="480"/>
          <w:marRight w:val="0"/>
          <w:marTop w:val="0"/>
          <w:marBottom w:val="0"/>
          <w:divBdr>
            <w:top w:val="none" w:sz="0" w:space="0" w:color="auto"/>
            <w:left w:val="none" w:sz="0" w:space="0" w:color="auto"/>
            <w:bottom w:val="none" w:sz="0" w:space="0" w:color="auto"/>
            <w:right w:val="none" w:sz="0" w:space="0" w:color="auto"/>
          </w:divBdr>
        </w:div>
        <w:div w:id="60951755">
          <w:marLeft w:val="480"/>
          <w:marRight w:val="0"/>
          <w:marTop w:val="0"/>
          <w:marBottom w:val="0"/>
          <w:divBdr>
            <w:top w:val="none" w:sz="0" w:space="0" w:color="auto"/>
            <w:left w:val="none" w:sz="0" w:space="0" w:color="auto"/>
            <w:bottom w:val="none" w:sz="0" w:space="0" w:color="auto"/>
            <w:right w:val="none" w:sz="0" w:space="0" w:color="auto"/>
          </w:divBdr>
        </w:div>
        <w:div w:id="101923159">
          <w:marLeft w:val="480"/>
          <w:marRight w:val="0"/>
          <w:marTop w:val="0"/>
          <w:marBottom w:val="0"/>
          <w:divBdr>
            <w:top w:val="none" w:sz="0" w:space="0" w:color="auto"/>
            <w:left w:val="none" w:sz="0" w:space="0" w:color="auto"/>
            <w:bottom w:val="none" w:sz="0" w:space="0" w:color="auto"/>
            <w:right w:val="none" w:sz="0" w:space="0" w:color="auto"/>
          </w:divBdr>
        </w:div>
        <w:div w:id="128132583">
          <w:marLeft w:val="480"/>
          <w:marRight w:val="0"/>
          <w:marTop w:val="0"/>
          <w:marBottom w:val="0"/>
          <w:divBdr>
            <w:top w:val="none" w:sz="0" w:space="0" w:color="auto"/>
            <w:left w:val="none" w:sz="0" w:space="0" w:color="auto"/>
            <w:bottom w:val="none" w:sz="0" w:space="0" w:color="auto"/>
            <w:right w:val="none" w:sz="0" w:space="0" w:color="auto"/>
          </w:divBdr>
        </w:div>
        <w:div w:id="155459291">
          <w:marLeft w:val="480"/>
          <w:marRight w:val="0"/>
          <w:marTop w:val="0"/>
          <w:marBottom w:val="0"/>
          <w:divBdr>
            <w:top w:val="none" w:sz="0" w:space="0" w:color="auto"/>
            <w:left w:val="none" w:sz="0" w:space="0" w:color="auto"/>
            <w:bottom w:val="none" w:sz="0" w:space="0" w:color="auto"/>
            <w:right w:val="none" w:sz="0" w:space="0" w:color="auto"/>
          </w:divBdr>
        </w:div>
        <w:div w:id="162088907">
          <w:marLeft w:val="480"/>
          <w:marRight w:val="0"/>
          <w:marTop w:val="0"/>
          <w:marBottom w:val="0"/>
          <w:divBdr>
            <w:top w:val="none" w:sz="0" w:space="0" w:color="auto"/>
            <w:left w:val="none" w:sz="0" w:space="0" w:color="auto"/>
            <w:bottom w:val="none" w:sz="0" w:space="0" w:color="auto"/>
            <w:right w:val="none" w:sz="0" w:space="0" w:color="auto"/>
          </w:divBdr>
        </w:div>
        <w:div w:id="168915470">
          <w:marLeft w:val="480"/>
          <w:marRight w:val="0"/>
          <w:marTop w:val="0"/>
          <w:marBottom w:val="0"/>
          <w:divBdr>
            <w:top w:val="none" w:sz="0" w:space="0" w:color="auto"/>
            <w:left w:val="none" w:sz="0" w:space="0" w:color="auto"/>
            <w:bottom w:val="none" w:sz="0" w:space="0" w:color="auto"/>
            <w:right w:val="none" w:sz="0" w:space="0" w:color="auto"/>
          </w:divBdr>
        </w:div>
        <w:div w:id="191722449">
          <w:marLeft w:val="480"/>
          <w:marRight w:val="0"/>
          <w:marTop w:val="0"/>
          <w:marBottom w:val="0"/>
          <w:divBdr>
            <w:top w:val="none" w:sz="0" w:space="0" w:color="auto"/>
            <w:left w:val="none" w:sz="0" w:space="0" w:color="auto"/>
            <w:bottom w:val="none" w:sz="0" w:space="0" w:color="auto"/>
            <w:right w:val="none" w:sz="0" w:space="0" w:color="auto"/>
          </w:divBdr>
        </w:div>
        <w:div w:id="203058481">
          <w:marLeft w:val="480"/>
          <w:marRight w:val="0"/>
          <w:marTop w:val="0"/>
          <w:marBottom w:val="0"/>
          <w:divBdr>
            <w:top w:val="none" w:sz="0" w:space="0" w:color="auto"/>
            <w:left w:val="none" w:sz="0" w:space="0" w:color="auto"/>
            <w:bottom w:val="none" w:sz="0" w:space="0" w:color="auto"/>
            <w:right w:val="none" w:sz="0" w:space="0" w:color="auto"/>
          </w:divBdr>
        </w:div>
        <w:div w:id="361592402">
          <w:marLeft w:val="480"/>
          <w:marRight w:val="0"/>
          <w:marTop w:val="0"/>
          <w:marBottom w:val="0"/>
          <w:divBdr>
            <w:top w:val="none" w:sz="0" w:space="0" w:color="auto"/>
            <w:left w:val="none" w:sz="0" w:space="0" w:color="auto"/>
            <w:bottom w:val="none" w:sz="0" w:space="0" w:color="auto"/>
            <w:right w:val="none" w:sz="0" w:space="0" w:color="auto"/>
          </w:divBdr>
        </w:div>
        <w:div w:id="479342873">
          <w:marLeft w:val="480"/>
          <w:marRight w:val="0"/>
          <w:marTop w:val="0"/>
          <w:marBottom w:val="0"/>
          <w:divBdr>
            <w:top w:val="none" w:sz="0" w:space="0" w:color="auto"/>
            <w:left w:val="none" w:sz="0" w:space="0" w:color="auto"/>
            <w:bottom w:val="none" w:sz="0" w:space="0" w:color="auto"/>
            <w:right w:val="none" w:sz="0" w:space="0" w:color="auto"/>
          </w:divBdr>
        </w:div>
        <w:div w:id="498933166">
          <w:marLeft w:val="480"/>
          <w:marRight w:val="0"/>
          <w:marTop w:val="0"/>
          <w:marBottom w:val="0"/>
          <w:divBdr>
            <w:top w:val="none" w:sz="0" w:space="0" w:color="auto"/>
            <w:left w:val="none" w:sz="0" w:space="0" w:color="auto"/>
            <w:bottom w:val="none" w:sz="0" w:space="0" w:color="auto"/>
            <w:right w:val="none" w:sz="0" w:space="0" w:color="auto"/>
          </w:divBdr>
        </w:div>
        <w:div w:id="531696139">
          <w:marLeft w:val="480"/>
          <w:marRight w:val="0"/>
          <w:marTop w:val="0"/>
          <w:marBottom w:val="0"/>
          <w:divBdr>
            <w:top w:val="none" w:sz="0" w:space="0" w:color="auto"/>
            <w:left w:val="none" w:sz="0" w:space="0" w:color="auto"/>
            <w:bottom w:val="none" w:sz="0" w:space="0" w:color="auto"/>
            <w:right w:val="none" w:sz="0" w:space="0" w:color="auto"/>
          </w:divBdr>
        </w:div>
        <w:div w:id="536547387">
          <w:marLeft w:val="480"/>
          <w:marRight w:val="0"/>
          <w:marTop w:val="0"/>
          <w:marBottom w:val="0"/>
          <w:divBdr>
            <w:top w:val="none" w:sz="0" w:space="0" w:color="auto"/>
            <w:left w:val="none" w:sz="0" w:space="0" w:color="auto"/>
            <w:bottom w:val="none" w:sz="0" w:space="0" w:color="auto"/>
            <w:right w:val="none" w:sz="0" w:space="0" w:color="auto"/>
          </w:divBdr>
        </w:div>
        <w:div w:id="618530537">
          <w:marLeft w:val="480"/>
          <w:marRight w:val="0"/>
          <w:marTop w:val="0"/>
          <w:marBottom w:val="0"/>
          <w:divBdr>
            <w:top w:val="none" w:sz="0" w:space="0" w:color="auto"/>
            <w:left w:val="none" w:sz="0" w:space="0" w:color="auto"/>
            <w:bottom w:val="none" w:sz="0" w:space="0" w:color="auto"/>
            <w:right w:val="none" w:sz="0" w:space="0" w:color="auto"/>
          </w:divBdr>
        </w:div>
        <w:div w:id="623080579">
          <w:marLeft w:val="480"/>
          <w:marRight w:val="0"/>
          <w:marTop w:val="0"/>
          <w:marBottom w:val="0"/>
          <w:divBdr>
            <w:top w:val="none" w:sz="0" w:space="0" w:color="auto"/>
            <w:left w:val="none" w:sz="0" w:space="0" w:color="auto"/>
            <w:bottom w:val="none" w:sz="0" w:space="0" w:color="auto"/>
            <w:right w:val="none" w:sz="0" w:space="0" w:color="auto"/>
          </w:divBdr>
        </w:div>
        <w:div w:id="651370984">
          <w:marLeft w:val="480"/>
          <w:marRight w:val="0"/>
          <w:marTop w:val="0"/>
          <w:marBottom w:val="0"/>
          <w:divBdr>
            <w:top w:val="none" w:sz="0" w:space="0" w:color="auto"/>
            <w:left w:val="none" w:sz="0" w:space="0" w:color="auto"/>
            <w:bottom w:val="none" w:sz="0" w:space="0" w:color="auto"/>
            <w:right w:val="none" w:sz="0" w:space="0" w:color="auto"/>
          </w:divBdr>
        </w:div>
        <w:div w:id="680623603">
          <w:marLeft w:val="480"/>
          <w:marRight w:val="0"/>
          <w:marTop w:val="0"/>
          <w:marBottom w:val="0"/>
          <w:divBdr>
            <w:top w:val="none" w:sz="0" w:space="0" w:color="auto"/>
            <w:left w:val="none" w:sz="0" w:space="0" w:color="auto"/>
            <w:bottom w:val="none" w:sz="0" w:space="0" w:color="auto"/>
            <w:right w:val="none" w:sz="0" w:space="0" w:color="auto"/>
          </w:divBdr>
        </w:div>
        <w:div w:id="690299042">
          <w:marLeft w:val="480"/>
          <w:marRight w:val="0"/>
          <w:marTop w:val="0"/>
          <w:marBottom w:val="0"/>
          <w:divBdr>
            <w:top w:val="none" w:sz="0" w:space="0" w:color="auto"/>
            <w:left w:val="none" w:sz="0" w:space="0" w:color="auto"/>
            <w:bottom w:val="none" w:sz="0" w:space="0" w:color="auto"/>
            <w:right w:val="none" w:sz="0" w:space="0" w:color="auto"/>
          </w:divBdr>
        </w:div>
        <w:div w:id="701786588">
          <w:marLeft w:val="480"/>
          <w:marRight w:val="0"/>
          <w:marTop w:val="0"/>
          <w:marBottom w:val="0"/>
          <w:divBdr>
            <w:top w:val="none" w:sz="0" w:space="0" w:color="auto"/>
            <w:left w:val="none" w:sz="0" w:space="0" w:color="auto"/>
            <w:bottom w:val="none" w:sz="0" w:space="0" w:color="auto"/>
            <w:right w:val="none" w:sz="0" w:space="0" w:color="auto"/>
          </w:divBdr>
        </w:div>
        <w:div w:id="726034999">
          <w:marLeft w:val="480"/>
          <w:marRight w:val="0"/>
          <w:marTop w:val="0"/>
          <w:marBottom w:val="0"/>
          <w:divBdr>
            <w:top w:val="none" w:sz="0" w:space="0" w:color="auto"/>
            <w:left w:val="none" w:sz="0" w:space="0" w:color="auto"/>
            <w:bottom w:val="none" w:sz="0" w:space="0" w:color="auto"/>
            <w:right w:val="none" w:sz="0" w:space="0" w:color="auto"/>
          </w:divBdr>
        </w:div>
        <w:div w:id="742023366">
          <w:marLeft w:val="480"/>
          <w:marRight w:val="0"/>
          <w:marTop w:val="0"/>
          <w:marBottom w:val="0"/>
          <w:divBdr>
            <w:top w:val="none" w:sz="0" w:space="0" w:color="auto"/>
            <w:left w:val="none" w:sz="0" w:space="0" w:color="auto"/>
            <w:bottom w:val="none" w:sz="0" w:space="0" w:color="auto"/>
            <w:right w:val="none" w:sz="0" w:space="0" w:color="auto"/>
          </w:divBdr>
        </w:div>
        <w:div w:id="752817961">
          <w:marLeft w:val="480"/>
          <w:marRight w:val="0"/>
          <w:marTop w:val="0"/>
          <w:marBottom w:val="0"/>
          <w:divBdr>
            <w:top w:val="none" w:sz="0" w:space="0" w:color="auto"/>
            <w:left w:val="none" w:sz="0" w:space="0" w:color="auto"/>
            <w:bottom w:val="none" w:sz="0" w:space="0" w:color="auto"/>
            <w:right w:val="none" w:sz="0" w:space="0" w:color="auto"/>
          </w:divBdr>
        </w:div>
        <w:div w:id="794520190">
          <w:marLeft w:val="480"/>
          <w:marRight w:val="0"/>
          <w:marTop w:val="0"/>
          <w:marBottom w:val="0"/>
          <w:divBdr>
            <w:top w:val="none" w:sz="0" w:space="0" w:color="auto"/>
            <w:left w:val="none" w:sz="0" w:space="0" w:color="auto"/>
            <w:bottom w:val="none" w:sz="0" w:space="0" w:color="auto"/>
            <w:right w:val="none" w:sz="0" w:space="0" w:color="auto"/>
          </w:divBdr>
        </w:div>
        <w:div w:id="797646278">
          <w:marLeft w:val="480"/>
          <w:marRight w:val="0"/>
          <w:marTop w:val="0"/>
          <w:marBottom w:val="0"/>
          <w:divBdr>
            <w:top w:val="none" w:sz="0" w:space="0" w:color="auto"/>
            <w:left w:val="none" w:sz="0" w:space="0" w:color="auto"/>
            <w:bottom w:val="none" w:sz="0" w:space="0" w:color="auto"/>
            <w:right w:val="none" w:sz="0" w:space="0" w:color="auto"/>
          </w:divBdr>
        </w:div>
        <w:div w:id="801122308">
          <w:marLeft w:val="480"/>
          <w:marRight w:val="0"/>
          <w:marTop w:val="0"/>
          <w:marBottom w:val="0"/>
          <w:divBdr>
            <w:top w:val="none" w:sz="0" w:space="0" w:color="auto"/>
            <w:left w:val="none" w:sz="0" w:space="0" w:color="auto"/>
            <w:bottom w:val="none" w:sz="0" w:space="0" w:color="auto"/>
            <w:right w:val="none" w:sz="0" w:space="0" w:color="auto"/>
          </w:divBdr>
        </w:div>
        <w:div w:id="847402980">
          <w:marLeft w:val="480"/>
          <w:marRight w:val="0"/>
          <w:marTop w:val="0"/>
          <w:marBottom w:val="0"/>
          <w:divBdr>
            <w:top w:val="none" w:sz="0" w:space="0" w:color="auto"/>
            <w:left w:val="none" w:sz="0" w:space="0" w:color="auto"/>
            <w:bottom w:val="none" w:sz="0" w:space="0" w:color="auto"/>
            <w:right w:val="none" w:sz="0" w:space="0" w:color="auto"/>
          </w:divBdr>
        </w:div>
        <w:div w:id="856239135">
          <w:marLeft w:val="480"/>
          <w:marRight w:val="0"/>
          <w:marTop w:val="0"/>
          <w:marBottom w:val="0"/>
          <w:divBdr>
            <w:top w:val="none" w:sz="0" w:space="0" w:color="auto"/>
            <w:left w:val="none" w:sz="0" w:space="0" w:color="auto"/>
            <w:bottom w:val="none" w:sz="0" w:space="0" w:color="auto"/>
            <w:right w:val="none" w:sz="0" w:space="0" w:color="auto"/>
          </w:divBdr>
        </w:div>
        <w:div w:id="877281533">
          <w:marLeft w:val="480"/>
          <w:marRight w:val="0"/>
          <w:marTop w:val="0"/>
          <w:marBottom w:val="0"/>
          <w:divBdr>
            <w:top w:val="none" w:sz="0" w:space="0" w:color="auto"/>
            <w:left w:val="none" w:sz="0" w:space="0" w:color="auto"/>
            <w:bottom w:val="none" w:sz="0" w:space="0" w:color="auto"/>
            <w:right w:val="none" w:sz="0" w:space="0" w:color="auto"/>
          </w:divBdr>
        </w:div>
        <w:div w:id="915020702">
          <w:marLeft w:val="480"/>
          <w:marRight w:val="0"/>
          <w:marTop w:val="0"/>
          <w:marBottom w:val="0"/>
          <w:divBdr>
            <w:top w:val="none" w:sz="0" w:space="0" w:color="auto"/>
            <w:left w:val="none" w:sz="0" w:space="0" w:color="auto"/>
            <w:bottom w:val="none" w:sz="0" w:space="0" w:color="auto"/>
            <w:right w:val="none" w:sz="0" w:space="0" w:color="auto"/>
          </w:divBdr>
        </w:div>
        <w:div w:id="942112454">
          <w:marLeft w:val="480"/>
          <w:marRight w:val="0"/>
          <w:marTop w:val="0"/>
          <w:marBottom w:val="0"/>
          <w:divBdr>
            <w:top w:val="none" w:sz="0" w:space="0" w:color="auto"/>
            <w:left w:val="none" w:sz="0" w:space="0" w:color="auto"/>
            <w:bottom w:val="none" w:sz="0" w:space="0" w:color="auto"/>
            <w:right w:val="none" w:sz="0" w:space="0" w:color="auto"/>
          </w:divBdr>
        </w:div>
        <w:div w:id="1009982880">
          <w:marLeft w:val="480"/>
          <w:marRight w:val="0"/>
          <w:marTop w:val="0"/>
          <w:marBottom w:val="0"/>
          <w:divBdr>
            <w:top w:val="none" w:sz="0" w:space="0" w:color="auto"/>
            <w:left w:val="none" w:sz="0" w:space="0" w:color="auto"/>
            <w:bottom w:val="none" w:sz="0" w:space="0" w:color="auto"/>
            <w:right w:val="none" w:sz="0" w:space="0" w:color="auto"/>
          </w:divBdr>
        </w:div>
        <w:div w:id="1018312450">
          <w:marLeft w:val="480"/>
          <w:marRight w:val="0"/>
          <w:marTop w:val="0"/>
          <w:marBottom w:val="0"/>
          <w:divBdr>
            <w:top w:val="none" w:sz="0" w:space="0" w:color="auto"/>
            <w:left w:val="none" w:sz="0" w:space="0" w:color="auto"/>
            <w:bottom w:val="none" w:sz="0" w:space="0" w:color="auto"/>
            <w:right w:val="none" w:sz="0" w:space="0" w:color="auto"/>
          </w:divBdr>
        </w:div>
        <w:div w:id="1075394542">
          <w:marLeft w:val="480"/>
          <w:marRight w:val="0"/>
          <w:marTop w:val="0"/>
          <w:marBottom w:val="0"/>
          <w:divBdr>
            <w:top w:val="none" w:sz="0" w:space="0" w:color="auto"/>
            <w:left w:val="none" w:sz="0" w:space="0" w:color="auto"/>
            <w:bottom w:val="none" w:sz="0" w:space="0" w:color="auto"/>
            <w:right w:val="none" w:sz="0" w:space="0" w:color="auto"/>
          </w:divBdr>
        </w:div>
        <w:div w:id="1082600431">
          <w:marLeft w:val="480"/>
          <w:marRight w:val="0"/>
          <w:marTop w:val="0"/>
          <w:marBottom w:val="0"/>
          <w:divBdr>
            <w:top w:val="none" w:sz="0" w:space="0" w:color="auto"/>
            <w:left w:val="none" w:sz="0" w:space="0" w:color="auto"/>
            <w:bottom w:val="none" w:sz="0" w:space="0" w:color="auto"/>
            <w:right w:val="none" w:sz="0" w:space="0" w:color="auto"/>
          </w:divBdr>
        </w:div>
        <w:div w:id="1089424155">
          <w:marLeft w:val="480"/>
          <w:marRight w:val="0"/>
          <w:marTop w:val="0"/>
          <w:marBottom w:val="0"/>
          <w:divBdr>
            <w:top w:val="none" w:sz="0" w:space="0" w:color="auto"/>
            <w:left w:val="none" w:sz="0" w:space="0" w:color="auto"/>
            <w:bottom w:val="none" w:sz="0" w:space="0" w:color="auto"/>
            <w:right w:val="none" w:sz="0" w:space="0" w:color="auto"/>
          </w:divBdr>
        </w:div>
        <w:div w:id="1242986227">
          <w:marLeft w:val="480"/>
          <w:marRight w:val="0"/>
          <w:marTop w:val="0"/>
          <w:marBottom w:val="0"/>
          <w:divBdr>
            <w:top w:val="none" w:sz="0" w:space="0" w:color="auto"/>
            <w:left w:val="none" w:sz="0" w:space="0" w:color="auto"/>
            <w:bottom w:val="none" w:sz="0" w:space="0" w:color="auto"/>
            <w:right w:val="none" w:sz="0" w:space="0" w:color="auto"/>
          </w:divBdr>
        </w:div>
        <w:div w:id="1243682635">
          <w:marLeft w:val="480"/>
          <w:marRight w:val="0"/>
          <w:marTop w:val="0"/>
          <w:marBottom w:val="0"/>
          <w:divBdr>
            <w:top w:val="none" w:sz="0" w:space="0" w:color="auto"/>
            <w:left w:val="none" w:sz="0" w:space="0" w:color="auto"/>
            <w:bottom w:val="none" w:sz="0" w:space="0" w:color="auto"/>
            <w:right w:val="none" w:sz="0" w:space="0" w:color="auto"/>
          </w:divBdr>
        </w:div>
        <w:div w:id="1261910938">
          <w:marLeft w:val="480"/>
          <w:marRight w:val="0"/>
          <w:marTop w:val="0"/>
          <w:marBottom w:val="0"/>
          <w:divBdr>
            <w:top w:val="none" w:sz="0" w:space="0" w:color="auto"/>
            <w:left w:val="none" w:sz="0" w:space="0" w:color="auto"/>
            <w:bottom w:val="none" w:sz="0" w:space="0" w:color="auto"/>
            <w:right w:val="none" w:sz="0" w:space="0" w:color="auto"/>
          </w:divBdr>
        </w:div>
        <w:div w:id="1308630672">
          <w:marLeft w:val="480"/>
          <w:marRight w:val="0"/>
          <w:marTop w:val="0"/>
          <w:marBottom w:val="0"/>
          <w:divBdr>
            <w:top w:val="none" w:sz="0" w:space="0" w:color="auto"/>
            <w:left w:val="none" w:sz="0" w:space="0" w:color="auto"/>
            <w:bottom w:val="none" w:sz="0" w:space="0" w:color="auto"/>
            <w:right w:val="none" w:sz="0" w:space="0" w:color="auto"/>
          </w:divBdr>
        </w:div>
        <w:div w:id="1331953876">
          <w:marLeft w:val="480"/>
          <w:marRight w:val="0"/>
          <w:marTop w:val="0"/>
          <w:marBottom w:val="0"/>
          <w:divBdr>
            <w:top w:val="none" w:sz="0" w:space="0" w:color="auto"/>
            <w:left w:val="none" w:sz="0" w:space="0" w:color="auto"/>
            <w:bottom w:val="none" w:sz="0" w:space="0" w:color="auto"/>
            <w:right w:val="none" w:sz="0" w:space="0" w:color="auto"/>
          </w:divBdr>
        </w:div>
        <w:div w:id="1356544524">
          <w:marLeft w:val="480"/>
          <w:marRight w:val="0"/>
          <w:marTop w:val="0"/>
          <w:marBottom w:val="0"/>
          <w:divBdr>
            <w:top w:val="none" w:sz="0" w:space="0" w:color="auto"/>
            <w:left w:val="none" w:sz="0" w:space="0" w:color="auto"/>
            <w:bottom w:val="none" w:sz="0" w:space="0" w:color="auto"/>
            <w:right w:val="none" w:sz="0" w:space="0" w:color="auto"/>
          </w:divBdr>
        </w:div>
        <w:div w:id="1399133357">
          <w:marLeft w:val="480"/>
          <w:marRight w:val="0"/>
          <w:marTop w:val="0"/>
          <w:marBottom w:val="0"/>
          <w:divBdr>
            <w:top w:val="none" w:sz="0" w:space="0" w:color="auto"/>
            <w:left w:val="none" w:sz="0" w:space="0" w:color="auto"/>
            <w:bottom w:val="none" w:sz="0" w:space="0" w:color="auto"/>
            <w:right w:val="none" w:sz="0" w:space="0" w:color="auto"/>
          </w:divBdr>
        </w:div>
        <w:div w:id="1651399343">
          <w:marLeft w:val="480"/>
          <w:marRight w:val="0"/>
          <w:marTop w:val="0"/>
          <w:marBottom w:val="0"/>
          <w:divBdr>
            <w:top w:val="none" w:sz="0" w:space="0" w:color="auto"/>
            <w:left w:val="none" w:sz="0" w:space="0" w:color="auto"/>
            <w:bottom w:val="none" w:sz="0" w:space="0" w:color="auto"/>
            <w:right w:val="none" w:sz="0" w:space="0" w:color="auto"/>
          </w:divBdr>
        </w:div>
      </w:divsChild>
    </w:div>
    <w:div w:id="207449964">
      <w:bodyDiv w:val="1"/>
      <w:marLeft w:val="0"/>
      <w:marRight w:val="0"/>
      <w:marTop w:val="0"/>
      <w:marBottom w:val="0"/>
      <w:divBdr>
        <w:top w:val="none" w:sz="0" w:space="0" w:color="auto"/>
        <w:left w:val="none" w:sz="0" w:space="0" w:color="auto"/>
        <w:bottom w:val="none" w:sz="0" w:space="0" w:color="auto"/>
        <w:right w:val="none" w:sz="0" w:space="0" w:color="auto"/>
      </w:divBdr>
    </w:div>
    <w:div w:id="207953329">
      <w:bodyDiv w:val="1"/>
      <w:marLeft w:val="0"/>
      <w:marRight w:val="0"/>
      <w:marTop w:val="0"/>
      <w:marBottom w:val="0"/>
      <w:divBdr>
        <w:top w:val="none" w:sz="0" w:space="0" w:color="auto"/>
        <w:left w:val="none" w:sz="0" w:space="0" w:color="auto"/>
        <w:bottom w:val="none" w:sz="0" w:space="0" w:color="auto"/>
        <w:right w:val="none" w:sz="0" w:space="0" w:color="auto"/>
      </w:divBdr>
    </w:div>
    <w:div w:id="208226961">
      <w:bodyDiv w:val="1"/>
      <w:marLeft w:val="0"/>
      <w:marRight w:val="0"/>
      <w:marTop w:val="0"/>
      <w:marBottom w:val="0"/>
      <w:divBdr>
        <w:top w:val="none" w:sz="0" w:space="0" w:color="auto"/>
        <w:left w:val="none" w:sz="0" w:space="0" w:color="auto"/>
        <w:bottom w:val="none" w:sz="0" w:space="0" w:color="auto"/>
        <w:right w:val="none" w:sz="0" w:space="0" w:color="auto"/>
      </w:divBdr>
    </w:div>
    <w:div w:id="208417873">
      <w:bodyDiv w:val="1"/>
      <w:marLeft w:val="0"/>
      <w:marRight w:val="0"/>
      <w:marTop w:val="0"/>
      <w:marBottom w:val="0"/>
      <w:divBdr>
        <w:top w:val="none" w:sz="0" w:space="0" w:color="auto"/>
        <w:left w:val="none" w:sz="0" w:space="0" w:color="auto"/>
        <w:bottom w:val="none" w:sz="0" w:space="0" w:color="auto"/>
        <w:right w:val="none" w:sz="0" w:space="0" w:color="auto"/>
      </w:divBdr>
    </w:div>
    <w:div w:id="208424079">
      <w:bodyDiv w:val="1"/>
      <w:marLeft w:val="0"/>
      <w:marRight w:val="0"/>
      <w:marTop w:val="0"/>
      <w:marBottom w:val="0"/>
      <w:divBdr>
        <w:top w:val="none" w:sz="0" w:space="0" w:color="auto"/>
        <w:left w:val="none" w:sz="0" w:space="0" w:color="auto"/>
        <w:bottom w:val="none" w:sz="0" w:space="0" w:color="auto"/>
        <w:right w:val="none" w:sz="0" w:space="0" w:color="auto"/>
      </w:divBdr>
    </w:div>
    <w:div w:id="208541787">
      <w:bodyDiv w:val="1"/>
      <w:marLeft w:val="0"/>
      <w:marRight w:val="0"/>
      <w:marTop w:val="0"/>
      <w:marBottom w:val="0"/>
      <w:divBdr>
        <w:top w:val="none" w:sz="0" w:space="0" w:color="auto"/>
        <w:left w:val="none" w:sz="0" w:space="0" w:color="auto"/>
        <w:bottom w:val="none" w:sz="0" w:space="0" w:color="auto"/>
        <w:right w:val="none" w:sz="0" w:space="0" w:color="auto"/>
      </w:divBdr>
    </w:div>
    <w:div w:id="208684050">
      <w:bodyDiv w:val="1"/>
      <w:marLeft w:val="0"/>
      <w:marRight w:val="0"/>
      <w:marTop w:val="0"/>
      <w:marBottom w:val="0"/>
      <w:divBdr>
        <w:top w:val="none" w:sz="0" w:space="0" w:color="auto"/>
        <w:left w:val="none" w:sz="0" w:space="0" w:color="auto"/>
        <w:bottom w:val="none" w:sz="0" w:space="0" w:color="auto"/>
        <w:right w:val="none" w:sz="0" w:space="0" w:color="auto"/>
      </w:divBdr>
    </w:div>
    <w:div w:id="208807369">
      <w:bodyDiv w:val="1"/>
      <w:marLeft w:val="0"/>
      <w:marRight w:val="0"/>
      <w:marTop w:val="0"/>
      <w:marBottom w:val="0"/>
      <w:divBdr>
        <w:top w:val="none" w:sz="0" w:space="0" w:color="auto"/>
        <w:left w:val="none" w:sz="0" w:space="0" w:color="auto"/>
        <w:bottom w:val="none" w:sz="0" w:space="0" w:color="auto"/>
        <w:right w:val="none" w:sz="0" w:space="0" w:color="auto"/>
      </w:divBdr>
    </w:div>
    <w:div w:id="208807641">
      <w:bodyDiv w:val="1"/>
      <w:marLeft w:val="0"/>
      <w:marRight w:val="0"/>
      <w:marTop w:val="0"/>
      <w:marBottom w:val="0"/>
      <w:divBdr>
        <w:top w:val="none" w:sz="0" w:space="0" w:color="auto"/>
        <w:left w:val="none" w:sz="0" w:space="0" w:color="auto"/>
        <w:bottom w:val="none" w:sz="0" w:space="0" w:color="auto"/>
        <w:right w:val="none" w:sz="0" w:space="0" w:color="auto"/>
      </w:divBdr>
    </w:div>
    <w:div w:id="209149340">
      <w:bodyDiv w:val="1"/>
      <w:marLeft w:val="0"/>
      <w:marRight w:val="0"/>
      <w:marTop w:val="0"/>
      <w:marBottom w:val="0"/>
      <w:divBdr>
        <w:top w:val="none" w:sz="0" w:space="0" w:color="auto"/>
        <w:left w:val="none" w:sz="0" w:space="0" w:color="auto"/>
        <w:bottom w:val="none" w:sz="0" w:space="0" w:color="auto"/>
        <w:right w:val="none" w:sz="0" w:space="0" w:color="auto"/>
      </w:divBdr>
    </w:div>
    <w:div w:id="209458709">
      <w:bodyDiv w:val="1"/>
      <w:marLeft w:val="0"/>
      <w:marRight w:val="0"/>
      <w:marTop w:val="0"/>
      <w:marBottom w:val="0"/>
      <w:divBdr>
        <w:top w:val="none" w:sz="0" w:space="0" w:color="auto"/>
        <w:left w:val="none" w:sz="0" w:space="0" w:color="auto"/>
        <w:bottom w:val="none" w:sz="0" w:space="0" w:color="auto"/>
        <w:right w:val="none" w:sz="0" w:space="0" w:color="auto"/>
      </w:divBdr>
    </w:div>
    <w:div w:id="209540470">
      <w:bodyDiv w:val="1"/>
      <w:marLeft w:val="0"/>
      <w:marRight w:val="0"/>
      <w:marTop w:val="0"/>
      <w:marBottom w:val="0"/>
      <w:divBdr>
        <w:top w:val="none" w:sz="0" w:space="0" w:color="auto"/>
        <w:left w:val="none" w:sz="0" w:space="0" w:color="auto"/>
        <w:bottom w:val="none" w:sz="0" w:space="0" w:color="auto"/>
        <w:right w:val="none" w:sz="0" w:space="0" w:color="auto"/>
      </w:divBdr>
    </w:div>
    <w:div w:id="209608114">
      <w:bodyDiv w:val="1"/>
      <w:marLeft w:val="0"/>
      <w:marRight w:val="0"/>
      <w:marTop w:val="0"/>
      <w:marBottom w:val="0"/>
      <w:divBdr>
        <w:top w:val="none" w:sz="0" w:space="0" w:color="auto"/>
        <w:left w:val="none" w:sz="0" w:space="0" w:color="auto"/>
        <w:bottom w:val="none" w:sz="0" w:space="0" w:color="auto"/>
        <w:right w:val="none" w:sz="0" w:space="0" w:color="auto"/>
      </w:divBdr>
    </w:div>
    <w:div w:id="209725977">
      <w:bodyDiv w:val="1"/>
      <w:marLeft w:val="0"/>
      <w:marRight w:val="0"/>
      <w:marTop w:val="0"/>
      <w:marBottom w:val="0"/>
      <w:divBdr>
        <w:top w:val="none" w:sz="0" w:space="0" w:color="auto"/>
        <w:left w:val="none" w:sz="0" w:space="0" w:color="auto"/>
        <w:bottom w:val="none" w:sz="0" w:space="0" w:color="auto"/>
        <w:right w:val="none" w:sz="0" w:space="0" w:color="auto"/>
      </w:divBdr>
      <w:divsChild>
        <w:div w:id="144980706">
          <w:marLeft w:val="480"/>
          <w:marRight w:val="0"/>
          <w:marTop w:val="0"/>
          <w:marBottom w:val="0"/>
          <w:divBdr>
            <w:top w:val="none" w:sz="0" w:space="0" w:color="auto"/>
            <w:left w:val="none" w:sz="0" w:space="0" w:color="auto"/>
            <w:bottom w:val="none" w:sz="0" w:space="0" w:color="auto"/>
            <w:right w:val="none" w:sz="0" w:space="0" w:color="auto"/>
          </w:divBdr>
        </w:div>
        <w:div w:id="170461271">
          <w:marLeft w:val="480"/>
          <w:marRight w:val="0"/>
          <w:marTop w:val="0"/>
          <w:marBottom w:val="0"/>
          <w:divBdr>
            <w:top w:val="none" w:sz="0" w:space="0" w:color="auto"/>
            <w:left w:val="none" w:sz="0" w:space="0" w:color="auto"/>
            <w:bottom w:val="none" w:sz="0" w:space="0" w:color="auto"/>
            <w:right w:val="none" w:sz="0" w:space="0" w:color="auto"/>
          </w:divBdr>
        </w:div>
        <w:div w:id="344140583">
          <w:marLeft w:val="480"/>
          <w:marRight w:val="0"/>
          <w:marTop w:val="0"/>
          <w:marBottom w:val="0"/>
          <w:divBdr>
            <w:top w:val="none" w:sz="0" w:space="0" w:color="auto"/>
            <w:left w:val="none" w:sz="0" w:space="0" w:color="auto"/>
            <w:bottom w:val="none" w:sz="0" w:space="0" w:color="auto"/>
            <w:right w:val="none" w:sz="0" w:space="0" w:color="auto"/>
          </w:divBdr>
        </w:div>
        <w:div w:id="412361304">
          <w:marLeft w:val="480"/>
          <w:marRight w:val="0"/>
          <w:marTop w:val="0"/>
          <w:marBottom w:val="0"/>
          <w:divBdr>
            <w:top w:val="none" w:sz="0" w:space="0" w:color="auto"/>
            <w:left w:val="none" w:sz="0" w:space="0" w:color="auto"/>
            <w:bottom w:val="none" w:sz="0" w:space="0" w:color="auto"/>
            <w:right w:val="none" w:sz="0" w:space="0" w:color="auto"/>
          </w:divBdr>
        </w:div>
        <w:div w:id="421873734">
          <w:marLeft w:val="480"/>
          <w:marRight w:val="0"/>
          <w:marTop w:val="0"/>
          <w:marBottom w:val="0"/>
          <w:divBdr>
            <w:top w:val="none" w:sz="0" w:space="0" w:color="auto"/>
            <w:left w:val="none" w:sz="0" w:space="0" w:color="auto"/>
            <w:bottom w:val="none" w:sz="0" w:space="0" w:color="auto"/>
            <w:right w:val="none" w:sz="0" w:space="0" w:color="auto"/>
          </w:divBdr>
        </w:div>
        <w:div w:id="465659525">
          <w:marLeft w:val="480"/>
          <w:marRight w:val="0"/>
          <w:marTop w:val="0"/>
          <w:marBottom w:val="0"/>
          <w:divBdr>
            <w:top w:val="none" w:sz="0" w:space="0" w:color="auto"/>
            <w:left w:val="none" w:sz="0" w:space="0" w:color="auto"/>
            <w:bottom w:val="none" w:sz="0" w:space="0" w:color="auto"/>
            <w:right w:val="none" w:sz="0" w:space="0" w:color="auto"/>
          </w:divBdr>
        </w:div>
        <w:div w:id="506747714">
          <w:marLeft w:val="480"/>
          <w:marRight w:val="0"/>
          <w:marTop w:val="0"/>
          <w:marBottom w:val="0"/>
          <w:divBdr>
            <w:top w:val="none" w:sz="0" w:space="0" w:color="auto"/>
            <w:left w:val="none" w:sz="0" w:space="0" w:color="auto"/>
            <w:bottom w:val="none" w:sz="0" w:space="0" w:color="auto"/>
            <w:right w:val="none" w:sz="0" w:space="0" w:color="auto"/>
          </w:divBdr>
        </w:div>
        <w:div w:id="518860341">
          <w:marLeft w:val="480"/>
          <w:marRight w:val="0"/>
          <w:marTop w:val="0"/>
          <w:marBottom w:val="0"/>
          <w:divBdr>
            <w:top w:val="none" w:sz="0" w:space="0" w:color="auto"/>
            <w:left w:val="none" w:sz="0" w:space="0" w:color="auto"/>
            <w:bottom w:val="none" w:sz="0" w:space="0" w:color="auto"/>
            <w:right w:val="none" w:sz="0" w:space="0" w:color="auto"/>
          </w:divBdr>
        </w:div>
        <w:div w:id="521554172">
          <w:marLeft w:val="480"/>
          <w:marRight w:val="0"/>
          <w:marTop w:val="0"/>
          <w:marBottom w:val="0"/>
          <w:divBdr>
            <w:top w:val="none" w:sz="0" w:space="0" w:color="auto"/>
            <w:left w:val="none" w:sz="0" w:space="0" w:color="auto"/>
            <w:bottom w:val="none" w:sz="0" w:space="0" w:color="auto"/>
            <w:right w:val="none" w:sz="0" w:space="0" w:color="auto"/>
          </w:divBdr>
        </w:div>
        <w:div w:id="523136235">
          <w:marLeft w:val="480"/>
          <w:marRight w:val="0"/>
          <w:marTop w:val="0"/>
          <w:marBottom w:val="0"/>
          <w:divBdr>
            <w:top w:val="none" w:sz="0" w:space="0" w:color="auto"/>
            <w:left w:val="none" w:sz="0" w:space="0" w:color="auto"/>
            <w:bottom w:val="none" w:sz="0" w:space="0" w:color="auto"/>
            <w:right w:val="none" w:sz="0" w:space="0" w:color="auto"/>
          </w:divBdr>
        </w:div>
        <w:div w:id="538981315">
          <w:marLeft w:val="480"/>
          <w:marRight w:val="0"/>
          <w:marTop w:val="0"/>
          <w:marBottom w:val="0"/>
          <w:divBdr>
            <w:top w:val="none" w:sz="0" w:space="0" w:color="auto"/>
            <w:left w:val="none" w:sz="0" w:space="0" w:color="auto"/>
            <w:bottom w:val="none" w:sz="0" w:space="0" w:color="auto"/>
            <w:right w:val="none" w:sz="0" w:space="0" w:color="auto"/>
          </w:divBdr>
        </w:div>
        <w:div w:id="558321036">
          <w:marLeft w:val="480"/>
          <w:marRight w:val="0"/>
          <w:marTop w:val="0"/>
          <w:marBottom w:val="0"/>
          <w:divBdr>
            <w:top w:val="none" w:sz="0" w:space="0" w:color="auto"/>
            <w:left w:val="none" w:sz="0" w:space="0" w:color="auto"/>
            <w:bottom w:val="none" w:sz="0" w:space="0" w:color="auto"/>
            <w:right w:val="none" w:sz="0" w:space="0" w:color="auto"/>
          </w:divBdr>
        </w:div>
        <w:div w:id="560795798">
          <w:marLeft w:val="480"/>
          <w:marRight w:val="0"/>
          <w:marTop w:val="0"/>
          <w:marBottom w:val="0"/>
          <w:divBdr>
            <w:top w:val="none" w:sz="0" w:space="0" w:color="auto"/>
            <w:left w:val="none" w:sz="0" w:space="0" w:color="auto"/>
            <w:bottom w:val="none" w:sz="0" w:space="0" w:color="auto"/>
            <w:right w:val="none" w:sz="0" w:space="0" w:color="auto"/>
          </w:divBdr>
        </w:div>
        <w:div w:id="678581945">
          <w:marLeft w:val="480"/>
          <w:marRight w:val="0"/>
          <w:marTop w:val="0"/>
          <w:marBottom w:val="0"/>
          <w:divBdr>
            <w:top w:val="none" w:sz="0" w:space="0" w:color="auto"/>
            <w:left w:val="none" w:sz="0" w:space="0" w:color="auto"/>
            <w:bottom w:val="none" w:sz="0" w:space="0" w:color="auto"/>
            <w:right w:val="none" w:sz="0" w:space="0" w:color="auto"/>
          </w:divBdr>
        </w:div>
        <w:div w:id="711225031">
          <w:marLeft w:val="480"/>
          <w:marRight w:val="0"/>
          <w:marTop w:val="0"/>
          <w:marBottom w:val="0"/>
          <w:divBdr>
            <w:top w:val="none" w:sz="0" w:space="0" w:color="auto"/>
            <w:left w:val="none" w:sz="0" w:space="0" w:color="auto"/>
            <w:bottom w:val="none" w:sz="0" w:space="0" w:color="auto"/>
            <w:right w:val="none" w:sz="0" w:space="0" w:color="auto"/>
          </w:divBdr>
        </w:div>
        <w:div w:id="719330521">
          <w:marLeft w:val="480"/>
          <w:marRight w:val="0"/>
          <w:marTop w:val="0"/>
          <w:marBottom w:val="0"/>
          <w:divBdr>
            <w:top w:val="none" w:sz="0" w:space="0" w:color="auto"/>
            <w:left w:val="none" w:sz="0" w:space="0" w:color="auto"/>
            <w:bottom w:val="none" w:sz="0" w:space="0" w:color="auto"/>
            <w:right w:val="none" w:sz="0" w:space="0" w:color="auto"/>
          </w:divBdr>
        </w:div>
        <w:div w:id="790518594">
          <w:marLeft w:val="480"/>
          <w:marRight w:val="0"/>
          <w:marTop w:val="0"/>
          <w:marBottom w:val="0"/>
          <w:divBdr>
            <w:top w:val="none" w:sz="0" w:space="0" w:color="auto"/>
            <w:left w:val="none" w:sz="0" w:space="0" w:color="auto"/>
            <w:bottom w:val="none" w:sz="0" w:space="0" w:color="auto"/>
            <w:right w:val="none" w:sz="0" w:space="0" w:color="auto"/>
          </w:divBdr>
        </w:div>
        <w:div w:id="830218869">
          <w:marLeft w:val="480"/>
          <w:marRight w:val="0"/>
          <w:marTop w:val="0"/>
          <w:marBottom w:val="0"/>
          <w:divBdr>
            <w:top w:val="none" w:sz="0" w:space="0" w:color="auto"/>
            <w:left w:val="none" w:sz="0" w:space="0" w:color="auto"/>
            <w:bottom w:val="none" w:sz="0" w:space="0" w:color="auto"/>
            <w:right w:val="none" w:sz="0" w:space="0" w:color="auto"/>
          </w:divBdr>
        </w:div>
        <w:div w:id="894046757">
          <w:marLeft w:val="480"/>
          <w:marRight w:val="0"/>
          <w:marTop w:val="0"/>
          <w:marBottom w:val="0"/>
          <w:divBdr>
            <w:top w:val="none" w:sz="0" w:space="0" w:color="auto"/>
            <w:left w:val="none" w:sz="0" w:space="0" w:color="auto"/>
            <w:bottom w:val="none" w:sz="0" w:space="0" w:color="auto"/>
            <w:right w:val="none" w:sz="0" w:space="0" w:color="auto"/>
          </w:divBdr>
        </w:div>
        <w:div w:id="912473169">
          <w:marLeft w:val="480"/>
          <w:marRight w:val="0"/>
          <w:marTop w:val="0"/>
          <w:marBottom w:val="0"/>
          <w:divBdr>
            <w:top w:val="none" w:sz="0" w:space="0" w:color="auto"/>
            <w:left w:val="none" w:sz="0" w:space="0" w:color="auto"/>
            <w:bottom w:val="none" w:sz="0" w:space="0" w:color="auto"/>
            <w:right w:val="none" w:sz="0" w:space="0" w:color="auto"/>
          </w:divBdr>
        </w:div>
        <w:div w:id="1077632652">
          <w:marLeft w:val="480"/>
          <w:marRight w:val="0"/>
          <w:marTop w:val="0"/>
          <w:marBottom w:val="0"/>
          <w:divBdr>
            <w:top w:val="none" w:sz="0" w:space="0" w:color="auto"/>
            <w:left w:val="none" w:sz="0" w:space="0" w:color="auto"/>
            <w:bottom w:val="none" w:sz="0" w:space="0" w:color="auto"/>
            <w:right w:val="none" w:sz="0" w:space="0" w:color="auto"/>
          </w:divBdr>
        </w:div>
        <w:div w:id="1128007939">
          <w:marLeft w:val="480"/>
          <w:marRight w:val="0"/>
          <w:marTop w:val="0"/>
          <w:marBottom w:val="0"/>
          <w:divBdr>
            <w:top w:val="none" w:sz="0" w:space="0" w:color="auto"/>
            <w:left w:val="none" w:sz="0" w:space="0" w:color="auto"/>
            <w:bottom w:val="none" w:sz="0" w:space="0" w:color="auto"/>
            <w:right w:val="none" w:sz="0" w:space="0" w:color="auto"/>
          </w:divBdr>
        </w:div>
        <w:div w:id="1136339818">
          <w:marLeft w:val="480"/>
          <w:marRight w:val="0"/>
          <w:marTop w:val="0"/>
          <w:marBottom w:val="0"/>
          <w:divBdr>
            <w:top w:val="none" w:sz="0" w:space="0" w:color="auto"/>
            <w:left w:val="none" w:sz="0" w:space="0" w:color="auto"/>
            <w:bottom w:val="none" w:sz="0" w:space="0" w:color="auto"/>
            <w:right w:val="none" w:sz="0" w:space="0" w:color="auto"/>
          </w:divBdr>
        </w:div>
        <w:div w:id="1176191647">
          <w:marLeft w:val="480"/>
          <w:marRight w:val="0"/>
          <w:marTop w:val="0"/>
          <w:marBottom w:val="0"/>
          <w:divBdr>
            <w:top w:val="none" w:sz="0" w:space="0" w:color="auto"/>
            <w:left w:val="none" w:sz="0" w:space="0" w:color="auto"/>
            <w:bottom w:val="none" w:sz="0" w:space="0" w:color="auto"/>
            <w:right w:val="none" w:sz="0" w:space="0" w:color="auto"/>
          </w:divBdr>
        </w:div>
        <w:div w:id="1192690545">
          <w:marLeft w:val="480"/>
          <w:marRight w:val="0"/>
          <w:marTop w:val="0"/>
          <w:marBottom w:val="0"/>
          <w:divBdr>
            <w:top w:val="none" w:sz="0" w:space="0" w:color="auto"/>
            <w:left w:val="none" w:sz="0" w:space="0" w:color="auto"/>
            <w:bottom w:val="none" w:sz="0" w:space="0" w:color="auto"/>
            <w:right w:val="none" w:sz="0" w:space="0" w:color="auto"/>
          </w:divBdr>
        </w:div>
        <w:div w:id="1348824678">
          <w:marLeft w:val="480"/>
          <w:marRight w:val="0"/>
          <w:marTop w:val="0"/>
          <w:marBottom w:val="0"/>
          <w:divBdr>
            <w:top w:val="none" w:sz="0" w:space="0" w:color="auto"/>
            <w:left w:val="none" w:sz="0" w:space="0" w:color="auto"/>
            <w:bottom w:val="none" w:sz="0" w:space="0" w:color="auto"/>
            <w:right w:val="none" w:sz="0" w:space="0" w:color="auto"/>
          </w:divBdr>
        </w:div>
        <w:div w:id="1348947414">
          <w:marLeft w:val="480"/>
          <w:marRight w:val="0"/>
          <w:marTop w:val="0"/>
          <w:marBottom w:val="0"/>
          <w:divBdr>
            <w:top w:val="none" w:sz="0" w:space="0" w:color="auto"/>
            <w:left w:val="none" w:sz="0" w:space="0" w:color="auto"/>
            <w:bottom w:val="none" w:sz="0" w:space="0" w:color="auto"/>
            <w:right w:val="none" w:sz="0" w:space="0" w:color="auto"/>
          </w:divBdr>
        </w:div>
        <w:div w:id="1414081791">
          <w:marLeft w:val="480"/>
          <w:marRight w:val="0"/>
          <w:marTop w:val="0"/>
          <w:marBottom w:val="0"/>
          <w:divBdr>
            <w:top w:val="none" w:sz="0" w:space="0" w:color="auto"/>
            <w:left w:val="none" w:sz="0" w:space="0" w:color="auto"/>
            <w:bottom w:val="none" w:sz="0" w:space="0" w:color="auto"/>
            <w:right w:val="none" w:sz="0" w:space="0" w:color="auto"/>
          </w:divBdr>
        </w:div>
        <w:div w:id="1471168016">
          <w:marLeft w:val="480"/>
          <w:marRight w:val="0"/>
          <w:marTop w:val="0"/>
          <w:marBottom w:val="0"/>
          <w:divBdr>
            <w:top w:val="none" w:sz="0" w:space="0" w:color="auto"/>
            <w:left w:val="none" w:sz="0" w:space="0" w:color="auto"/>
            <w:bottom w:val="none" w:sz="0" w:space="0" w:color="auto"/>
            <w:right w:val="none" w:sz="0" w:space="0" w:color="auto"/>
          </w:divBdr>
        </w:div>
        <w:div w:id="1482455627">
          <w:marLeft w:val="480"/>
          <w:marRight w:val="0"/>
          <w:marTop w:val="0"/>
          <w:marBottom w:val="0"/>
          <w:divBdr>
            <w:top w:val="none" w:sz="0" w:space="0" w:color="auto"/>
            <w:left w:val="none" w:sz="0" w:space="0" w:color="auto"/>
            <w:bottom w:val="none" w:sz="0" w:space="0" w:color="auto"/>
            <w:right w:val="none" w:sz="0" w:space="0" w:color="auto"/>
          </w:divBdr>
        </w:div>
        <w:div w:id="1486045611">
          <w:marLeft w:val="480"/>
          <w:marRight w:val="0"/>
          <w:marTop w:val="0"/>
          <w:marBottom w:val="0"/>
          <w:divBdr>
            <w:top w:val="none" w:sz="0" w:space="0" w:color="auto"/>
            <w:left w:val="none" w:sz="0" w:space="0" w:color="auto"/>
            <w:bottom w:val="none" w:sz="0" w:space="0" w:color="auto"/>
            <w:right w:val="none" w:sz="0" w:space="0" w:color="auto"/>
          </w:divBdr>
        </w:div>
        <w:div w:id="1577473410">
          <w:marLeft w:val="480"/>
          <w:marRight w:val="0"/>
          <w:marTop w:val="0"/>
          <w:marBottom w:val="0"/>
          <w:divBdr>
            <w:top w:val="none" w:sz="0" w:space="0" w:color="auto"/>
            <w:left w:val="none" w:sz="0" w:space="0" w:color="auto"/>
            <w:bottom w:val="none" w:sz="0" w:space="0" w:color="auto"/>
            <w:right w:val="none" w:sz="0" w:space="0" w:color="auto"/>
          </w:divBdr>
        </w:div>
        <w:div w:id="1597252286">
          <w:marLeft w:val="480"/>
          <w:marRight w:val="0"/>
          <w:marTop w:val="0"/>
          <w:marBottom w:val="0"/>
          <w:divBdr>
            <w:top w:val="none" w:sz="0" w:space="0" w:color="auto"/>
            <w:left w:val="none" w:sz="0" w:space="0" w:color="auto"/>
            <w:bottom w:val="none" w:sz="0" w:space="0" w:color="auto"/>
            <w:right w:val="none" w:sz="0" w:space="0" w:color="auto"/>
          </w:divBdr>
        </w:div>
        <w:div w:id="1612006318">
          <w:marLeft w:val="480"/>
          <w:marRight w:val="0"/>
          <w:marTop w:val="0"/>
          <w:marBottom w:val="0"/>
          <w:divBdr>
            <w:top w:val="none" w:sz="0" w:space="0" w:color="auto"/>
            <w:left w:val="none" w:sz="0" w:space="0" w:color="auto"/>
            <w:bottom w:val="none" w:sz="0" w:space="0" w:color="auto"/>
            <w:right w:val="none" w:sz="0" w:space="0" w:color="auto"/>
          </w:divBdr>
        </w:div>
        <w:div w:id="1619292790">
          <w:marLeft w:val="480"/>
          <w:marRight w:val="0"/>
          <w:marTop w:val="0"/>
          <w:marBottom w:val="0"/>
          <w:divBdr>
            <w:top w:val="none" w:sz="0" w:space="0" w:color="auto"/>
            <w:left w:val="none" w:sz="0" w:space="0" w:color="auto"/>
            <w:bottom w:val="none" w:sz="0" w:space="0" w:color="auto"/>
            <w:right w:val="none" w:sz="0" w:space="0" w:color="auto"/>
          </w:divBdr>
        </w:div>
        <w:div w:id="1658343355">
          <w:marLeft w:val="480"/>
          <w:marRight w:val="0"/>
          <w:marTop w:val="0"/>
          <w:marBottom w:val="0"/>
          <w:divBdr>
            <w:top w:val="none" w:sz="0" w:space="0" w:color="auto"/>
            <w:left w:val="none" w:sz="0" w:space="0" w:color="auto"/>
            <w:bottom w:val="none" w:sz="0" w:space="0" w:color="auto"/>
            <w:right w:val="none" w:sz="0" w:space="0" w:color="auto"/>
          </w:divBdr>
        </w:div>
        <w:div w:id="1683820645">
          <w:marLeft w:val="480"/>
          <w:marRight w:val="0"/>
          <w:marTop w:val="0"/>
          <w:marBottom w:val="0"/>
          <w:divBdr>
            <w:top w:val="none" w:sz="0" w:space="0" w:color="auto"/>
            <w:left w:val="none" w:sz="0" w:space="0" w:color="auto"/>
            <w:bottom w:val="none" w:sz="0" w:space="0" w:color="auto"/>
            <w:right w:val="none" w:sz="0" w:space="0" w:color="auto"/>
          </w:divBdr>
        </w:div>
      </w:divsChild>
    </w:div>
    <w:div w:id="209728889">
      <w:bodyDiv w:val="1"/>
      <w:marLeft w:val="0"/>
      <w:marRight w:val="0"/>
      <w:marTop w:val="0"/>
      <w:marBottom w:val="0"/>
      <w:divBdr>
        <w:top w:val="none" w:sz="0" w:space="0" w:color="auto"/>
        <w:left w:val="none" w:sz="0" w:space="0" w:color="auto"/>
        <w:bottom w:val="none" w:sz="0" w:space="0" w:color="auto"/>
        <w:right w:val="none" w:sz="0" w:space="0" w:color="auto"/>
      </w:divBdr>
    </w:div>
    <w:div w:id="209732186">
      <w:bodyDiv w:val="1"/>
      <w:marLeft w:val="0"/>
      <w:marRight w:val="0"/>
      <w:marTop w:val="0"/>
      <w:marBottom w:val="0"/>
      <w:divBdr>
        <w:top w:val="none" w:sz="0" w:space="0" w:color="auto"/>
        <w:left w:val="none" w:sz="0" w:space="0" w:color="auto"/>
        <w:bottom w:val="none" w:sz="0" w:space="0" w:color="auto"/>
        <w:right w:val="none" w:sz="0" w:space="0" w:color="auto"/>
      </w:divBdr>
    </w:div>
    <w:div w:id="210044754">
      <w:bodyDiv w:val="1"/>
      <w:marLeft w:val="0"/>
      <w:marRight w:val="0"/>
      <w:marTop w:val="0"/>
      <w:marBottom w:val="0"/>
      <w:divBdr>
        <w:top w:val="none" w:sz="0" w:space="0" w:color="auto"/>
        <w:left w:val="none" w:sz="0" w:space="0" w:color="auto"/>
        <w:bottom w:val="none" w:sz="0" w:space="0" w:color="auto"/>
        <w:right w:val="none" w:sz="0" w:space="0" w:color="auto"/>
      </w:divBdr>
    </w:div>
    <w:div w:id="210270989">
      <w:bodyDiv w:val="1"/>
      <w:marLeft w:val="0"/>
      <w:marRight w:val="0"/>
      <w:marTop w:val="0"/>
      <w:marBottom w:val="0"/>
      <w:divBdr>
        <w:top w:val="none" w:sz="0" w:space="0" w:color="auto"/>
        <w:left w:val="none" w:sz="0" w:space="0" w:color="auto"/>
        <w:bottom w:val="none" w:sz="0" w:space="0" w:color="auto"/>
        <w:right w:val="none" w:sz="0" w:space="0" w:color="auto"/>
      </w:divBdr>
    </w:div>
    <w:div w:id="210456994">
      <w:bodyDiv w:val="1"/>
      <w:marLeft w:val="0"/>
      <w:marRight w:val="0"/>
      <w:marTop w:val="0"/>
      <w:marBottom w:val="0"/>
      <w:divBdr>
        <w:top w:val="none" w:sz="0" w:space="0" w:color="auto"/>
        <w:left w:val="none" w:sz="0" w:space="0" w:color="auto"/>
        <w:bottom w:val="none" w:sz="0" w:space="0" w:color="auto"/>
        <w:right w:val="none" w:sz="0" w:space="0" w:color="auto"/>
      </w:divBdr>
    </w:div>
    <w:div w:id="210458564">
      <w:bodyDiv w:val="1"/>
      <w:marLeft w:val="0"/>
      <w:marRight w:val="0"/>
      <w:marTop w:val="0"/>
      <w:marBottom w:val="0"/>
      <w:divBdr>
        <w:top w:val="none" w:sz="0" w:space="0" w:color="auto"/>
        <w:left w:val="none" w:sz="0" w:space="0" w:color="auto"/>
        <w:bottom w:val="none" w:sz="0" w:space="0" w:color="auto"/>
        <w:right w:val="none" w:sz="0" w:space="0" w:color="auto"/>
      </w:divBdr>
    </w:div>
    <w:div w:id="210727639">
      <w:bodyDiv w:val="1"/>
      <w:marLeft w:val="0"/>
      <w:marRight w:val="0"/>
      <w:marTop w:val="0"/>
      <w:marBottom w:val="0"/>
      <w:divBdr>
        <w:top w:val="none" w:sz="0" w:space="0" w:color="auto"/>
        <w:left w:val="none" w:sz="0" w:space="0" w:color="auto"/>
        <w:bottom w:val="none" w:sz="0" w:space="0" w:color="auto"/>
        <w:right w:val="none" w:sz="0" w:space="0" w:color="auto"/>
      </w:divBdr>
    </w:div>
    <w:div w:id="210772540">
      <w:bodyDiv w:val="1"/>
      <w:marLeft w:val="0"/>
      <w:marRight w:val="0"/>
      <w:marTop w:val="0"/>
      <w:marBottom w:val="0"/>
      <w:divBdr>
        <w:top w:val="none" w:sz="0" w:space="0" w:color="auto"/>
        <w:left w:val="none" w:sz="0" w:space="0" w:color="auto"/>
        <w:bottom w:val="none" w:sz="0" w:space="0" w:color="auto"/>
        <w:right w:val="none" w:sz="0" w:space="0" w:color="auto"/>
      </w:divBdr>
    </w:div>
    <w:div w:id="211163974">
      <w:bodyDiv w:val="1"/>
      <w:marLeft w:val="0"/>
      <w:marRight w:val="0"/>
      <w:marTop w:val="0"/>
      <w:marBottom w:val="0"/>
      <w:divBdr>
        <w:top w:val="none" w:sz="0" w:space="0" w:color="auto"/>
        <w:left w:val="none" w:sz="0" w:space="0" w:color="auto"/>
        <w:bottom w:val="none" w:sz="0" w:space="0" w:color="auto"/>
        <w:right w:val="none" w:sz="0" w:space="0" w:color="auto"/>
      </w:divBdr>
      <w:divsChild>
        <w:div w:id="4982624">
          <w:marLeft w:val="480"/>
          <w:marRight w:val="0"/>
          <w:marTop w:val="0"/>
          <w:marBottom w:val="0"/>
          <w:divBdr>
            <w:top w:val="none" w:sz="0" w:space="0" w:color="auto"/>
            <w:left w:val="none" w:sz="0" w:space="0" w:color="auto"/>
            <w:bottom w:val="none" w:sz="0" w:space="0" w:color="auto"/>
            <w:right w:val="none" w:sz="0" w:space="0" w:color="auto"/>
          </w:divBdr>
        </w:div>
        <w:div w:id="32965854">
          <w:marLeft w:val="480"/>
          <w:marRight w:val="0"/>
          <w:marTop w:val="0"/>
          <w:marBottom w:val="0"/>
          <w:divBdr>
            <w:top w:val="none" w:sz="0" w:space="0" w:color="auto"/>
            <w:left w:val="none" w:sz="0" w:space="0" w:color="auto"/>
            <w:bottom w:val="none" w:sz="0" w:space="0" w:color="auto"/>
            <w:right w:val="none" w:sz="0" w:space="0" w:color="auto"/>
          </w:divBdr>
        </w:div>
        <w:div w:id="45380589">
          <w:marLeft w:val="480"/>
          <w:marRight w:val="0"/>
          <w:marTop w:val="0"/>
          <w:marBottom w:val="0"/>
          <w:divBdr>
            <w:top w:val="none" w:sz="0" w:space="0" w:color="auto"/>
            <w:left w:val="none" w:sz="0" w:space="0" w:color="auto"/>
            <w:bottom w:val="none" w:sz="0" w:space="0" w:color="auto"/>
            <w:right w:val="none" w:sz="0" w:space="0" w:color="auto"/>
          </w:divBdr>
        </w:div>
        <w:div w:id="105006545">
          <w:marLeft w:val="480"/>
          <w:marRight w:val="0"/>
          <w:marTop w:val="0"/>
          <w:marBottom w:val="0"/>
          <w:divBdr>
            <w:top w:val="none" w:sz="0" w:space="0" w:color="auto"/>
            <w:left w:val="none" w:sz="0" w:space="0" w:color="auto"/>
            <w:bottom w:val="none" w:sz="0" w:space="0" w:color="auto"/>
            <w:right w:val="none" w:sz="0" w:space="0" w:color="auto"/>
          </w:divBdr>
        </w:div>
        <w:div w:id="108863571">
          <w:marLeft w:val="480"/>
          <w:marRight w:val="0"/>
          <w:marTop w:val="0"/>
          <w:marBottom w:val="0"/>
          <w:divBdr>
            <w:top w:val="none" w:sz="0" w:space="0" w:color="auto"/>
            <w:left w:val="none" w:sz="0" w:space="0" w:color="auto"/>
            <w:bottom w:val="none" w:sz="0" w:space="0" w:color="auto"/>
            <w:right w:val="none" w:sz="0" w:space="0" w:color="auto"/>
          </w:divBdr>
        </w:div>
        <w:div w:id="141314626">
          <w:marLeft w:val="480"/>
          <w:marRight w:val="0"/>
          <w:marTop w:val="0"/>
          <w:marBottom w:val="0"/>
          <w:divBdr>
            <w:top w:val="none" w:sz="0" w:space="0" w:color="auto"/>
            <w:left w:val="none" w:sz="0" w:space="0" w:color="auto"/>
            <w:bottom w:val="none" w:sz="0" w:space="0" w:color="auto"/>
            <w:right w:val="none" w:sz="0" w:space="0" w:color="auto"/>
          </w:divBdr>
        </w:div>
        <w:div w:id="158816310">
          <w:marLeft w:val="480"/>
          <w:marRight w:val="0"/>
          <w:marTop w:val="0"/>
          <w:marBottom w:val="0"/>
          <w:divBdr>
            <w:top w:val="none" w:sz="0" w:space="0" w:color="auto"/>
            <w:left w:val="none" w:sz="0" w:space="0" w:color="auto"/>
            <w:bottom w:val="none" w:sz="0" w:space="0" w:color="auto"/>
            <w:right w:val="none" w:sz="0" w:space="0" w:color="auto"/>
          </w:divBdr>
        </w:div>
        <w:div w:id="226302915">
          <w:marLeft w:val="480"/>
          <w:marRight w:val="0"/>
          <w:marTop w:val="0"/>
          <w:marBottom w:val="0"/>
          <w:divBdr>
            <w:top w:val="none" w:sz="0" w:space="0" w:color="auto"/>
            <w:left w:val="none" w:sz="0" w:space="0" w:color="auto"/>
            <w:bottom w:val="none" w:sz="0" w:space="0" w:color="auto"/>
            <w:right w:val="none" w:sz="0" w:space="0" w:color="auto"/>
          </w:divBdr>
        </w:div>
        <w:div w:id="303197328">
          <w:marLeft w:val="480"/>
          <w:marRight w:val="0"/>
          <w:marTop w:val="0"/>
          <w:marBottom w:val="0"/>
          <w:divBdr>
            <w:top w:val="none" w:sz="0" w:space="0" w:color="auto"/>
            <w:left w:val="none" w:sz="0" w:space="0" w:color="auto"/>
            <w:bottom w:val="none" w:sz="0" w:space="0" w:color="auto"/>
            <w:right w:val="none" w:sz="0" w:space="0" w:color="auto"/>
          </w:divBdr>
        </w:div>
        <w:div w:id="330253735">
          <w:marLeft w:val="480"/>
          <w:marRight w:val="0"/>
          <w:marTop w:val="0"/>
          <w:marBottom w:val="0"/>
          <w:divBdr>
            <w:top w:val="none" w:sz="0" w:space="0" w:color="auto"/>
            <w:left w:val="none" w:sz="0" w:space="0" w:color="auto"/>
            <w:bottom w:val="none" w:sz="0" w:space="0" w:color="auto"/>
            <w:right w:val="none" w:sz="0" w:space="0" w:color="auto"/>
          </w:divBdr>
        </w:div>
        <w:div w:id="337192904">
          <w:marLeft w:val="480"/>
          <w:marRight w:val="0"/>
          <w:marTop w:val="0"/>
          <w:marBottom w:val="0"/>
          <w:divBdr>
            <w:top w:val="none" w:sz="0" w:space="0" w:color="auto"/>
            <w:left w:val="none" w:sz="0" w:space="0" w:color="auto"/>
            <w:bottom w:val="none" w:sz="0" w:space="0" w:color="auto"/>
            <w:right w:val="none" w:sz="0" w:space="0" w:color="auto"/>
          </w:divBdr>
        </w:div>
        <w:div w:id="368066389">
          <w:marLeft w:val="480"/>
          <w:marRight w:val="0"/>
          <w:marTop w:val="0"/>
          <w:marBottom w:val="0"/>
          <w:divBdr>
            <w:top w:val="none" w:sz="0" w:space="0" w:color="auto"/>
            <w:left w:val="none" w:sz="0" w:space="0" w:color="auto"/>
            <w:bottom w:val="none" w:sz="0" w:space="0" w:color="auto"/>
            <w:right w:val="none" w:sz="0" w:space="0" w:color="auto"/>
          </w:divBdr>
        </w:div>
        <w:div w:id="391465884">
          <w:marLeft w:val="480"/>
          <w:marRight w:val="0"/>
          <w:marTop w:val="0"/>
          <w:marBottom w:val="0"/>
          <w:divBdr>
            <w:top w:val="none" w:sz="0" w:space="0" w:color="auto"/>
            <w:left w:val="none" w:sz="0" w:space="0" w:color="auto"/>
            <w:bottom w:val="none" w:sz="0" w:space="0" w:color="auto"/>
            <w:right w:val="none" w:sz="0" w:space="0" w:color="auto"/>
          </w:divBdr>
        </w:div>
        <w:div w:id="418407569">
          <w:marLeft w:val="480"/>
          <w:marRight w:val="0"/>
          <w:marTop w:val="0"/>
          <w:marBottom w:val="0"/>
          <w:divBdr>
            <w:top w:val="none" w:sz="0" w:space="0" w:color="auto"/>
            <w:left w:val="none" w:sz="0" w:space="0" w:color="auto"/>
            <w:bottom w:val="none" w:sz="0" w:space="0" w:color="auto"/>
            <w:right w:val="none" w:sz="0" w:space="0" w:color="auto"/>
          </w:divBdr>
        </w:div>
        <w:div w:id="433329686">
          <w:marLeft w:val="480"/>
          <w:marRight w:val="0"/>
          <w:marTop w:val="0"/>
          <w:marBottom w:val="0"/>
          <w:divBdr>
            <w:top w:val="none" w:sz="0" w:space="0" w:color="auto"/>
            <w:left w:val="none" w:sz="0" w:space="0" w:color="auto"/>
            <w:bottom w:val="none" w:sz="0" w:space="0" w:color="auto"/>
            <w:right w:val="none" w:sz="0" w:space="0" w:color="auto"/>
          </w:divBdr>
        </w:div>
        <w:div w:id="464666337">
          <w:marLeft w:val="480"/>
          <w:marRight w:val="0"/>
          <w:marTop w:val="0"/>
          <w:marBottom w:val="0"/>
          <w:divBdr>
            <w:top w:val="none" w:sz="0" w:space="0" w:color="auto"/>
            <w:left w:val="none" w:sz="0" w:space="0" w:color="auto"/>
            <w:bottom w:val="none" w:sz="0" w:space="0" w:color="auto"/>
            <w:right w:val="none" w:sz="0" w:space="0" w:color="auto"/>
          </w:divBdr>
        </w:div>
        <w:div w:id="503016272">
          <w:marLeft w:val="480"/>
          <w:marRight w:val="0"/>
          <w:marTop w:val="0"/>
          <w:marBottom w:val="0"/>
          <w:divBdr>
            <w:top w:val="none" w:sz="0" w:space="0" w:color="auto"/>
            <w:left w:val="none" w:sz="0" w:space="0" w:color="auto"/>
            <w:bottom w:val="none" w:sz="0" w:space="0" w:color="auto"/>
            <w:right w:val="none" w:sz="0" w:space="0" w:color="auto"/>
          </w:divBdr>
        </w:div>
        <w:div w:id="522746260">
          <w:marLeft w:val="480"/>
          <w:marRight w:val="0"/>
          <w:marTop w:val="0"/>
          <w:marBottom w:val="0"/>
          <w:divBdr>
            <w:top w:val="none" w:sz="0" w:space="0" w:color="auto"/>
            <w:left w:val="none" w:sz="0" w:space="0" w:color="auto"/>
            <w:bottom w:val="none" w:sz="0" w:space="0" w:color="auto"/>
            <w:right w:val="none" w:sz="0" w:space="0" w:color="auto"/>
          </w:divBdr>
        </w:div>
        <w:div w:id="524561928">
          <w:marLeft w:val="480"/>
          <w:marRight w:val="0"/>
          <w:marTop w:val="0"/>
          <w:marBottom w:val="0"/>
          <w:divBdr>
            <w:top w:val="none" w:sz="0" w:space="0" w:color="auto"/>
            <w:left w:val="none" w:sz="0" w:space="0" w:color="auto"/>
            <w:bottom w:val="none" w:sz="0" w:space="0" w:color="auto"/>
            <w:right w:val="none" w:sz="0" w:space="0" w:color="auto"/>
          </w:divBdr>
        </w:div>
        <w:div w:id="525756295">
          <w:marLeft w:val="480"/>
          <w:marRight w:val="0"/>
          <w:marTop w:val="0"/>
          <w:marBottom w:val="0"/>
          <w:divBdr>
            <w:top w:val="none" w:sz="0" w:space="0" w:color="auto"/>
            <w:left w:val="none" w:sz="0" w:space="0" w:color="auto"/>
            <w:bottom w:val="none" w:sz="0" w:space="0" w:color="auto"/>
            <w:right w:val="none" w:sz="0" w:space="0" w:color="auto"/>
          </w:divBdr>
        </w:div>
        <w:div w:id="583299230">
          <w:marLeft w:val="480"/>
          <w:marRight w:val="0"/>
          <w:marTop w:val="0"/>
          <w:marBottom w:val="0"/>
          <w:divBdr>
            <w:top w:val="none" w:sz="0" w:space="0" w:color="auto"/>
            <w:left w:val="none" w:sz="0" w:space="0" w:color="auto"/>
            <w:bottom w:val="none" w:sz="0" w:space="0" w:color="auto"/>
            <w:right w:val="none" w:sz="0" w:space="0" w:color="auto"/>
          </w:divBdr>
        </w:div>
        <w:div w:id="584189116">
          <w:marLeft w:val="480"/>
          <w:marRight w:val="0"/>
          <w:marTop w:val="0"/>
          <w:marBottom w:val="0"/>
          <w:divBdr>
            <w:top w:val="none" w:sz="0" w:space="0" w:color="auto"/>
            <w:left w:val="none" w:sz="0" w:space="0" w:color="auto"/>
            <w:bottom w:val="none" w:sz="0" w:space="0" w:color="auto"/>
            <w:right w:val="none" w:sz="0" w:space="0" w:color="auto"/>
          </w:divBdr>
        </w:div>
        <w:div w:id="584218749">
          <w:marLeft w:val="480"/>
          <w:marRight w:val="0"/>
          <w:marTop w:val="0"/>
          <w:marBottom w:val="0"/>
          <w:divBdr>
            <w:top w:val="none" w:sz="0" w:space="0" w:color="auto"/>
            <w:left w:val="none" w:sz="0" w:space="0" w:color="auto"/>
            <w:bottom w:val="none" w:sz="0" w:space="0" w:color="auto"/>
            <w:right w:val="none" w:sz="0" w:space="0" w:color="auto"/>
          </w:divBdr>
        </w:div>
        <w:div w:id="585844465">
          <w:marLeft w:val="480"/>
          <w:marRight w:val="0"/>
          <w:marTop w:val="0"/>
          <w:marBottom w:val="0"/>
          <w:divBdr>
            <w:top w:val="none" w:sz="0" w:space="0" w:color="auto"/>
            <w:left w:val="none" w:sz="0" w:space="0" w:color="auto"/>
            <w:bottom w:val="none" w:sz="0" w:space="0" w:color="auto"/>
            <w:right w:val="none" w:sz="0" w:space="0" w:color="auto"/>
          </w:divBdr>
        </w:div>
        <w:div w:id="586961917">
          <w:marLeft w:val="480"/>
          <w:marRight w:val="0"/>
          <w:marTop w:val="0"/>
          <w:marBottom w:val="0"/>
          <w:divBdr>
            <w:top w:val="none" w:sz="0" w:space="0" w:color="auto"/>
            <w:left w:val="none" w:sz="0" w:space="0" w:color="auto"/>
            <w:bottom w:val="none" w:sz="0" w:space="0" w:color="auto"/>
            <w:right w:val="none" w:sz="0" w:space="0" w:color="auto"/>
          </w:divBdr>
        </w:div>
        <w:div w:id="588464693">
          <w:marLeft w:val="480"/>
          <w:marRight w:val="0"/>
          <w:marTop w:val="0"/>
          <w:marBottom w:val="0"/>
          <w:divBdr>
            <w:top w:val="none" w:sz="0" w:space="0" w:color="auto"/>
            <w:left w:val="none" w:sz="0" w:space="0" w:color="auto"/>
            <w:bottom w:val="none" w:sz="0" w:space="0" w:color="auto"/>
            <w:right w:val="none" w:sz="0" w:space="0" w:color="auto"/>
          </w:divBdr>
        </w:div>
        <w:div w:id="683166786">
          <w:marLeft w:val="480"/>
          <w:marRight w:val="0"/>
          <w:marTop w:val="0"/>
          <w:marBottom w:val="0"/>
          <w:divBdr>
            <w:top w:val="none" w:sz="0" w:space="0" w:color="auto"/>
            <w:left w:val="none" w:sz="0" w:space="0" w:color="auto"/>
            <w:bottom w:val="none" w:sz="0" w:space="0" w:color="auto"/>
            <w:right w:val="none" w:sz="0" w:space="0" w:color="auto"/>
          </w:divBdr>
        </w:div>
        <w:div w:id="721755950">
          <w:marLeft w:val="480"/>
          <w:marRight w:val="0"/>
          <w:marTop w:val="0"/>
          <w:marBottom w:val="0"/>
          <w:divBdr>
            <w:top w:val="none" w:sz="0" w:space="0" w:color="auto"/>
            <w:left w:val="none" w:sz="0" w:space="0" w:color="auto"/>
            <w:bottom w:val="none" w:sz="0" w:space="0" w:color="auto"/>
            <w:right w:val="none" w:sz="0" w:space="0" w:color="auto"/>
          </w:divBdr>
        </w:div>
        <w:div w:id="781996196">
          <w:marLeft w:val="480"/>
          <w:marRight w:val="0"/>
          <w:marTop w:val="0"/>
          <w:marBottom w:val="0"/>
          <w:divBdr>
            <w:top w:val="none" w:sz="0" w:space="0" w:color="auto"/>
            <w:left w:val="none" w:sz="0" w:space="0" w:color="auto"/>
            <w:bottom w:val="none" w:sz="0" w:space="0" w:color="auto"/>
            <w:right w:val="none" w:sz="0" w:space="0" w:color="auto"/>
          </w:divBdr>
        </w:div>
        <w:div w:id="809203844">
          <w:marLeft w:val="480"/>
          <w:marRight w:val="0"/>
          <w:marTop w:val="0"/>
          <w:marBottom w:val="0"/>
          <w:divBdr>
            <w:top w:val="none" w:sz="0" w:space="0" w:color="auto"/>
            <w:left w:val="none" w:sz="0" w:space="0" w:color="auto"/>
            <w:bottom w:val="none" w:sz="0" w:space="0" w:color="auto"/>
            <w:right w:val="none" w:sz="0" w:space="0" w:color="auto"/>
          </w:divBdr>
        </w:div>
        <w:div w:id="953515398">
          <w:marLeft w:val="480"/>
          <w:marRight w:val="0"/>
          <w:marTop w:val="0"/>
          <w:marBottom w:val="0"/>
          <w:divBdr>
            <w:top w:val="none" w:sz="0" w:space="0" w:color="auto"/>
            <w:left w:val="none" w:sz="0" w:space="0" w:color="auto"/>
            <w:bottom w:val="none" w:sz="0" w:space="0" w:color="auto"/>
            <w:right w:val="none" w:sz="0" w:space="0" w:color="auto"/>
          </w:divBdr>
        </w:div>
        <w:div w:id="1004091756">
          <w:marLeft w:val="480"/>
          <w:marRight w:val="0"/>
          <w:marTop w:val="0"/>
          <w:marBottom w:val="0"/>
          <w:divBdr>
            <w:top w:val="none" w:sz="0" w:space="0" w:color="auto"/>
            <w:left w:val="none" w:sz="0" w:space="0" w:color="auto"/>
            <w:bottom w:val="none" w:sz="0" w:space="0" w:color="auto"/>
            <w:right w:val="none" w:sz="0" w:space="0" w:color="auto"/>
          </w:divBdr>
        </w:div>
        <w:div w:id="1036347460">
          <w:marLeft w:val="480"/>
          <w:marRight w:val="0"/>
          <w:marTop w:val="0"/>
          <w:marBottom w:val="0"/>
          <w:divBdr>
            <w:top w:val="none" w:sz="0" w:space="0" w:color="auto"/>
            <w:left w:val="none" w:sz="0" w:space="0" w:color="auto"/>
            <w:bottom w:val="none" w:sz="0" w:space="0" w:color="auto"/>
            <w:right w:val="none" w:sz="0" w:space="0" w:color="auto"/>
          </w:divBdr>
        </w:div>
        <w:div w:id="1064374946">
          <w:marLeft w:val="480"/>
          <w:marRight w:val="0"/>
          <w:marTop w:val="0"/>
          <w:marBottom w:val="0"/>
          <w:divBdr>
            <w:top w:val="none" w:sz="0" w:space="0" w:color="auto"/>
            <w:left w:val="none" w:sz="0" w:space="0" w:color="auto"/>
            <w:bottom w:val="none" w:sz="0" w:space="0" w:color="auto"/>
            <w:right w:val="none" w:sz="0" w:space="0" w:color="auto"/>
          </w:divBdr>
        </w:div>
        <w:div w:id="1070271595">
          <w:marLeft w:val="480"/>
          <w:marRight w:val="0"/>
          <w:marTop w:val="0"/>
          <w:marBottom w:val="0"/>
          <w:divBdr>
            <w:top w:val="none" w:sz="0" w:space="0" w:color="auto"/>
            <w:left w:val="none" w:sz="0" w:space="0" w:color="auto"/>
            <w:bottom w:val="none" w:sz="0" w:space="0" w:color="auto"/>
            <w:right w:val="none" w:sz="0" w:space="0" w:color="auto"/>
          </w:divBdr>
        </w:div>
        <w:div w:id="1130246753">
          <w:marLeft w:val="480"/>
          <w:marRight w:val="0"/>
          <w:marTop w:val="0"/>
          <w:marBottom w:val="0"/>
          <w:divBdr>
            <w:top w:val="none" w:sz="0" w:space="0" w:color="auto"/>
            <w:left w:val="none" w:sz="0" w:space="0" w:color="auto"/>
            <w:bottom w:val="none" w:sz="0" w:space="0" w:color="auto"/>
            <w:right w:val="none" w:sz="0" w:space="0" w:color="auto"/>
          </w:divBdr>
        </w:div>
        <w:div w:id="1188368006">
          <w:marLeft w:val="480"/>
          <w:marRight w:val="0"/>
          <w:marTop w:val="0"/>
          <w:marBottom w:val="0"/>
          <w:divBdr>
            <w:top w:val="none" w:sz="0" w:space="0" w:color="auto"/>
            <w:left w:val="none" w:sz="0" w:space="0" w:color="auto"/>
            <w:bottom w:val="none" w:sz="0" w:space="0" w:color="auto"/>
            <w:right w:val="none" w:sz="0" w:space="0" w:color="auto"/>
          </w:divBdr>
        </w:div>
        <w:div w:id="1199901179">
          <w:marLeft w:val="480"/>
          <w:marRight w:val="0"/>
          <w:marTop w:val="0"/>
          <w:marBottom w:val="0"/>
          <w:divBdr>
            <w:top w:val="none" w:sz="0" w:space="0" w:color="auto"/>
            <w:left w:val="none" w:sz="0" w:space="0" w:color="auto"/>
            <w:bottom w:val="none" w:sz="0" w:space="0" w:color="auto"/>
            <w:right w:val="none" w:sz="0" w:space="0" w:color="auto"/>
          </w:divBdr>
        </w:div>
        <w:div w:id="1234588341">
          <w:marLeft w:val="480"/>
          <w:marRight w:val="0"/>
          <w:marTop w:val="0"/>
          <w:marBottom w:val="0"/>
          <w:divBdr>
            <w:top w:val="none" w:sz="0" w:space="0" w:color="auto"/>
            <w:left w:val="none" w:sz="0" w:space="0" w:color="auto"/>
            <w:bottom w:val="none" w:sz="0" w:space="0" w:color="auto"/>
            <w:right w:val="none" w:sz="0" w:space="0" w:color="auto"/>
          </w:divBdr>
        </w:div>
        <w:div w:id="1255093865">
          <w:marLeft w:val="480"/>
          <w:marRight w:val="0"/>
          <w:marTop w:val="0"/>
          <w:marBottom w:val="0"/>
          <w:divBdr>
            <w:top w:val="none" w:sz="0" w:space="0" w:color="auto"/>
            <w:left w:val="none" w:sz="0" w:space="0" w:color="auto"/>
            <w:bottom w:val="none" w:sz="0" w:space="0" w:color="auto"/>
            <w:right w:val="none" w:sz="0" w:space="0" w:color="auto"/>
          </w:divBdr>
        </w:div>
        <w:div w:id="1264797731">
          <w:marLeft w:val="480"/>
          <w:marRight w:val="0"/>
          <w:marTop w:val="0"/>
          <w:marBottom w:val="0"/>
          <w:divBdr>
            <w:top w:val="none" w:sz="0" w:space="0" w:color="auto"/>
            <w:left w:val="none" w:sz="0" w:space="0" w:color="auto"/>
            <w:bottom w:val="none" w:sz="0" w:space="0" w:color="auto"/>
            <w:right w:val="none" w:sz="0" w:space="0" w:color="auto"/>
          </w:divBdr>
        </w:div>
        <w:div w:id="1292591773">
          <w:marLeft w:val="480"/>
          <w:marRight w:val="0"/>
          <w:marTop w:val="0"/>
          <w:marBottom w:val="0"/>
          <w:divBdr>
            <w:top w:val="none" w:sz="0" w:space="0" w:color="auto"/>
            <w:left w:val="none" w:sz="0" w:space="0" w:color="auto"/>
            <w:bottom w:val="none" w:sz="0" w:space="0" w:color="auto"/>
            <w:right w:val="none" w:sz="0" w:space="0" w:color="auto"/>
          </w:divBdr>
        </w:div>
        <w:div w:id="1308705066">
          <w:marLeft w:val="480"/>
          <w:marRight w:val="0"/>
          <w:marTop w:val="0"/>
          <w:marBottom w:val="0"/>
          <w:divBdr>
            <w:top w:val="none" w:sz="0" w:space="0" w:color="auto"/>
            <w:left w:val="none" w:sz="0" w:space="0" w:color="auto"/>
            <w:bottom w:val="none" w:sz="0" w:space="0" w:color="auto"/>
            <w:right w:val="none" w:sz="0" w:space="0" w:color="auto"/>
          </w:divBdr>
        </w:div>
        <w:div w:id="1400590080">
          <w:marLeft w:val="480"/>
          <w:marRight w:val="0"/>
          <w:marTop w:val="0"/>
          <w:marBottom w:val="0"/>
          <w:divBdr>
            <w:top w:val="none" w:sz="0" w:space="0" w:color="auto"/>
            <w:left w:val="none" w:sz="0" w:space="0" w:color="auto"/>
            <w:bottom w:val="none" w:sz="0" w:space="0" w:color="auto"/>
            <w:right w:val="none" w:sz="0" w:space="0" w:color="auto"/>
          </w:divBdr>
        </w:div>
        <w:div w:id="1412770357">
          <w:marLeft w:val="480"/>
          <w:marRight w:val="0"/>
          <w:marTop w:val="0"/>
          <w:marBottom w:val="0"/>
          <w:divBdr>
            <w:top w:val="none" w:sz="0" w:space="0" w:color="auto"/>
            <w:left w:val="none" w:sz="0" w:space="0" w:color="auto"/>
            <w:bottom w:val="none" w:sz="0" w:space="0" w:color="auto"/>
            <w:right w:val="none" w:sz="0" w:space="0" w:color="auto"/>
          </w:divBdr>
        </w:div>
        <w:div w:id="1423146284">
          <w:marLeft w:val="480"/>
          <w:marRight w:val="0"/>
          <w:marTop w:val="0"/>
          <w:marBottom w:val="0"/>
          <w:divBdr>
            <w:top w:val="none" w:sz="0" w:space="0" w:color="auto"/>
            <w:left w:val="none" w:sz="0" w:space="0" w:color="auto"/>
            <w:bottom w:val="none" w:sz="0" w:space="0" w:color="auto"/>
            <w:right w:val="none" w:sz="0" w:space="0" w:color="auto"/>
          </w:divBdr>
        </w:div>
        <w:div w:id="1423650589">
          <w:marLeft w:val="480"/>
          <w:marRight w:val="0"/>
          <w:marTop w:val="0"/>
          <w:marBottom w:val="0"/>
          <w:divBdr>
            <w:top w:val="none" w:sz="0" w:space="0" w:color="auto"/>
            <w:left w:val="none" w:sz="0" w:space="0" w:color="auto"/>
            <w:bottom w:val="none" w:sz="0" w:space="0" w:color="auto"/>
            <w:right w:val="none" w:sz="0" w:space="0" w:color="auto"/>
          </w:divBdr>
        </w:div>
        <w:div w:id="1495411827">
          <w:marLeft w:val="480"/>
          <w:marRight w:val="0"/>
          <w:marTop w:val="0"/>
          <w:marBottom w:val="0"/>
          <w:divBdr>
            <w:top w:val="none" w:sz="0" w:space="0" w:color="auto"/>
            <w:left w:val="none" w:sz="0" w:space="0" w:color="auto"/>
            <w:bottom w:val="none" w:sz="0" w:space="0" w:color="auto"/>
            <w:right w:val="none" w:sz="0" w:space="0" w:color="auto"/>
          </w:divBdr>
        </w:div>
        <w:div w:id="1509444579">
          <w:marLeft w:val="480"/>
          <w:marRight w:val="0"/>
          <w:marTop w:val="0"/>
          <w:marBottom w:val="0"/>
          <w:divBdr>
            <w:top w:val="none" w:sz="0" w:space="0" w:color="auto"/>
            <w:left w:val="none" w:sz="0" w:space="0" w:color="auto"/>
            <w:bottom w:val="none" w:sz="0" w:space="0" w:color="auto"/>
            <w:right w:val="none" w:sz="0" w:space="0" w:color="auto"/>
          </w:divBdr>
        </w:div>
      </w:divsChild>
    </w:div>
    <w:div w:id="211385442">
      <w:bodyDiv w:val="1"/>
      <w:marLeft w:val="0"/>
      <w:marRight w:val="0"/>
      <w:marTop w:val="0"/>
      <w:marBottom w:val="0"/>
      <w:divBdr>
        <w:top w:val="none" w:sz="0" w:space="0" w:color="auto"/>
        <w:left w:val="none" w:sz="0" w:space="0" w:color="auto"/>
        <w:bottom w:val="none" w:sz="0" w:space="0" w:color="auto"/>
        <w:right w:val="none" w:sz="0" w:space="0" w:color="auto"/>
      </w:divBdr>
    </w:div>
    <w:div w:id="211578800">
      <w:bodyDiv w:val="1"/>
      <w:marLeft w:val="0"/>
      <w:marRight w:val="0"/>
      <w:marTop w:val="0"/>
      <w:marBottom w:val="0"/>
      <w:divBdr>
        <w:top w:val="none" w:sz="0" w:space="0" w:color="auto"/>
        <w:left w:val="none" w:sz="0" w:space="0" w:color="auto"/>
        <w:bottom w:val="none" w:sz="0" w:space="0" w:color="auto"/>
        <w:right w:val="none" w:sz="0" w:space="0" w:color="auto"/>
      </w:divBdr>
    </w:div>
    <w:div w:id="211886823">
      <w:bodyDiv w:val="1"/>
      <w:marLeft w:val="0"/>
      <w:marRight w:val="0"/>
      <w:marTop w:val="0"/>
      <w:marBottom w:val="0"/>
      <w:divBdr>
        <w:top w:val="none" w:sz="0" w:space="0" w:color="auto"/>
        <w:left w:val="none" w:sz="0" w:space="0" w:color="auto"/>
        <w:bottom w:val="none" w:sz="0" w:space="0" w:color="auto"/>
        <w:right w:val="none" w:sz="0" w:space="0" w:color="auto"/>
      </w:divBdr>
      <w:divsChild>
        <w:div w:id="32191198">
          <w:marLeft w:val="480"/>
          <w:marRight w:val="0"/>
          <w:marTop w:val="0"/>
          <w:marBottom w:val="0"/>
          <w:divBdr>
            <w:top w:val="none" w:sz="0" w:space="0" w:color="auto"/>
            <w:left w:val="none" w:sz="0" w:space="0" w:color="auto"/>
            <w:bottom w:val="none" w:sz="0" w:space="0" w:color="auto"/>
            <w:right w:val="none" w:sz="0" w:space="0" w:color="auto"/>
          </w:divBdr>
        </w:div>
        <w:div w:id="78992853">
          <w:marLeft w:val="480"/>
          <w:marRight w:val="0"/>
          <w:marTop w:val="0"/>
          <w:marBottom w:val="0"/>
          <w:divBdr>
            <w:top w:val="none" w:sz="0" w:space="0" w:color="auto"/>
            <w:left w:val="none" w:sz="0" w:space="0" w:color="auto"/>
            <w:bottom w:val="none" w:sz="0" w:space="0" w:color="auto"/>
            <w:right w:val="none" w:sz="0" w:space="0" w:color="auto"/>
          </w:divBdr>
        </w:div>
        <w:div w:id="231085689">
          <w:marLeft w:val="480"/>
          <w:marRight w:val="0"/>
          <w:marTop w:val="0"/>
          <w:marBottom w:val="0"/>
          <w:divBdr>
            <w:top w:val="none" w:sz="0" w:space="0" w:color="auto"/>
            <w:left w:val="none" w:sz="0" w:space="0" w:color="auto"/>
            <w:bottom w:val="none" w:sz="0" w:space="0" w:color="auto"/>
            <w:right w:val="none" w:sz="0" w:space="0" w:color="auto"/>
          </w:divBdr>
        </w:div>
        <w:div w:id="599414580">
          <w:marLeft w:val="480"/>
          <w:marRight w:val="0"/>
          <w:marTop w:val="0"/>
          <w:marBottom w:val="0"/>
          <w:divBdr>
            <w:top w:val="none" w:sz="0" w:space="0" w:color="auto"/>
            <w:left w:val="none" w:sz="0" w:space="0" w:color="auto"/>
            <w:bottom w:val="none" w:sz="0" w:space="0" w:color="auto"/>
            <w:right w:val="none" w:sz="0" w:space="0" w:color="auto"/>
          </w:divBdr>
        </w:div>
        <w:div w:id="998770091">
          <w:marLeft w:val="480"/>
          <w:marRight w:val="0"/>
          <w:marTop w:val="0"/>
          <w:marBottom w:val="0"/>
          <w:divBdr>
            <w:top w:val="none" w:sz="0" w:space="0" w:color="auto"/>
            <w:left w:val="none" w:sz="0" w:space="0" w:color="auto"/>
            <w:bottom w:val="none" w:sz="0" w:space="0" w:color="auto"/>
            <w:right w:val="none" w:sz="0" w:space="0" w:color="auto"/>
          </w:divBdr>
        </w:div>
        <w:div w:id="1497182948">
          <w:marLeft w:val="480"/>
          <w:marRight w:val="0"/>
          <w:marTop w:val="0"/>
          <w:marBottom w:val="0"/>
          <w:divBdr>
            <w:top w:val="none" w:sz="0" w:space="0" w:color="auto"/>
            <w:left w:val="none" w:sz="0" w:space="0" w:color="auto"/>
            <w:bottom w:val="none" w:sz="0" w:space="0" w:color="auto"/>
            <w:right w:val="none" w:sz="0" w:space="0" w:color="auto"/>
          </w:divBdr>
        </w:div>
        <w:div w:id="1628966880">
          <w:marLeft w:val="480"/>
          <w:marRight w:val="0"/>
          <w:marTop w:val="0"/>
          <w:marBottom w:val="0"/>
          <w:divBdr>
            <w:top w:val="none" w:sz="0" w:space="0" w:color="auto"/>
            <w:left w:val="none" w:sz="0" w:space="0" w:color="auto"/>
            <w:bottom w:val="none" w:sz="0" w:space="0" w:color="auto"/>
            <w:right w:val="none" w:sz="0" w:space="0" w:color="auto"/>
          </w:divBdr>
        </w:div>
      </w:divsChild>
    </w:div>
    <w:div w:id="211966327">
      <w:bodyDiv w:val="1"/>
      <w:marLeft w:val="0"/>
      <w:marRight w:val="0"/>
      <w:marTop w:val="0"/>
      <w:marBottom w:val="0"/>
      <w:divBdr>
        <w:top w:val="none" w:sz="0" w:space="0" w:color="auto"/>
        <w:left w:val="none" w:sz="0" w:space="0" w:color="auto"/>
        <w:bottom w:val="none" w:sz="0" w:space="0" w:color="auto"/>
        <w:right w:val="none" w:sz="0" w:space="0" w:color="auto"/>
      </w:divBdr>
    </w:div>
    <w:div w:id="212163180">
      <w:bodyDiv w:val="1"/>
      <w:marLeft w:val="0"/>
      <w:marRight w:val="0"/>
      <w:marTop w:val="0"/>
      <w:marBottom w:val="0"/>
      <w:divBdr>
        <w:top w:val="none" w:sz="0" w:space="0" w:color="auto"/>
        <w:left w:val="none" w:sz="0" w:space="0" w:color="auto"/>
        <w:bottom w:val="none" w:sz="0" w:space="0" w:color="auto"/>
        <w:right w:val="none" w:sz="0" w:space="0" w:color="auto"/>
      </w:divBdr>
    </w:div>
    <w:div w:id="212234093">
      <w:bodyDiv w:val="1"/>
      <w:marLeft w:val="0"/>
      <w:marRight w:val="0"/>
      <w:marTop w:val="0"/>
      <w:marBottom w:val="0"/>
      <w:divBdr>
        <w:top w:val="none" w:sz="0" w:space="0" w:color="auto"/>
        <w:left w:val="none" w:sz="0" w:space="0" w:color="auto"/>
        <w:bottom w:val="none" w:sz="0" w:space="0" w:color="auto"/>
        <w:right w:val="none" w:sz="0" w:space="0" w:color="auto"/>
      </w:divBdr>
    </w:div>
    <w:div w:id="212273917">
      <w:bodyDiv w:val="1"/>
      <w:marLeft w:val="0"/>
      <w:marRight w:val="0"/>
      <w:marTop w:val="0"/>
      <w:marBottom w:val="0"/>
      <w:divBdr>
        <w:top w:val="none" w:sz="0" w:space="0" w:color="auto"/>
        <w:left w:val="none" w:sz="0" w:space="0" w:color="auto"/>
        <w:bottom w:val="none" w:sz="0" w:space="0" w:color="auto"/>
        <w:right w:val="none" w:sz="0" w:space="0" w:color="auto"/>
      </w:divBdr>
    </w:div>
    <w:div w:id="212470032">
      <w:bodyDiv w:val="1"/>
      <w:marLeft w:val="0"/>
      <w:marRight w:val="0"/>
      <w:marTop w:val="0"/>
      <w:marBottom w:val="0"/>
      <w:divBdr>
        <w:top w:val="none" w:sz="0" w:space="0" w:color="auto"/>
        <w:left w:val="none" w:sz="0" w:space="0" w:color="auto"/>
        <w:bottom w:val="none" w:sz="0" w:space="0" w:color="auto"/>
        <w:right w:val="none" w:sz="0" w:space="0" w:color="auto"/>
      </w:divBdr>
    </w:div>
    <w:div w:id="212474200">
      <w:bodyDiv w:val="1"/>
      <w:marLeft w:val="0"/>
      <w:marRight w:val="0"/>
      <w:marTop w:val="0"/>
      <w:marBottom w:val="0"/>
      <w:divBdr>
        <w:top w:val="none" w:sz="0" w:space="0" w:color="auto"/>
        <w:left w:val="none" w:sz="0" w:space="0" w:color="auto"/>
        <w:bottom w:val="none" w:sz="0" w:space="0" w:color="auto"/>
        <w:right w:val="none" w:sz="0" w:space="0" w:color="auto"/>
      </w:divBdr>
    </w:div>
    <w:div w:id="212547434">
      <w:bodyDiv w:val="1"/>
      <w:marLeft w:val="0"/>
      <w:marRight w:val="0"/>
      <w:marTop w:val="0"/>
      <w:marBottom w:val="0"/>
      <w:divBdr>
        <w:top w:val="none" w:sz="0" w:space="0" w:color="auto"/>
        <w:left w:val="none" w:sz="0" w:space="0" w:color="auto"/>
        <w:bottom w:val="none" w:sz="0" w:space="0" w:color="auto"/>
        <w:right w:val="none" w:sz="0" w:space="0" w:color="auto"/>
      </w:divBdr>
    </w:div>
    <w:div w:id="212665117">
      <w:bodyDiv w:val="1"/>
      <w:marLeft w:val="0"/>
      <w:marRight w:val="0"/>
      <w:marTop w:val="0"/>
      <w:marBottom w:val="0"/>
      <w:divBdr>
        <w:top w:val="none" w:sz="0" w:space="0" w:color="auto"/>
        <w:left w:val="none" w:sz="0" w:space="0" w:color="auto"/>
        <w:bottom w:val="none" w:sz="0" w:space="0" w:color="auto"/>
        <w:right w:val="none" w:sz="0" w:space="0" w:color="auto"/>
      </w:divBdr>
    </w:div>
    <w:div w:id="212738822">
      <w:bodyDiv w:val="1"/>
      <w:marLeft w:val="0"/>
      <w:marRight w:val="0"/>
      <w:marTop w:val="0"/>
      <w:marBottom w:val="0"/>
      <w:divBdr>
        <w:top w:val="none" w:sz="0" w:space="0" w:color="auto"/>
        <w:left w:val="none" w:sz="0" w:space="0" w:color="auto"/>
        <w:bottom w:val="none" w:sz="0" w:space="0" w:color="auto"/>
        <w:right w:val="none" w:sz="0" w:space="0" w:color="auto"/>
      </w:divBdr>
    </w:div>
    <w:div w:id="212892947">
      <w:bodyDiv w:val="1"/>
      <w:marLeft w:val="0"/>
      <w:marRight w:val="0"/>
      <w:marTop w:val="0"/>
      <w:marBottom w:val="0"/>
      <w:divBdr>
        <w:top w:val="none" w:sz="0" w:space="0" w:color="auto"/>
        <w:left w:val="none" w:sz="0" w:space="0" w:color="auto"/>
        <w:bottom w:val="none" w:sz="0" w:space="0" w:color="auto"/>
        <w:right w:val="none" w:sz="0" w:space="0" w:color="auto"/>
      </w:divBdr>
    </w:div>
    <w:div w:id="213005267">
      <w:bodyDiv w:val="1"/>
      <w:marLeft w:val="0"/>
      <w:marRight w:val="0"/>
      <w:marTop w:val="0"/>
      <w:marBottom w:val="0"/>
      <w:divBdr>
        <w:top w:val="none" w:sz="0" w:space="0" w:color="auto"/>
        <w:left w:val="none" w:sz="0" w:space="0" w:color="auto"/>
        <w:bottom w:val="none" w:sz="0" w:space="0" w:color="auto"/>
        <w:right w:val="none" w:sz="0" w:space="0" w:color="auto"/>
      </w:divBdr>
    </w:div>
    <w:div w:id="213085752">
      <w:bodyDiv w:val="1"/>
      <w:marLeft w:val="0"/>
      <w:marRight w:val="0"/>
      <w:marTop w:val="0"/>
      <w:marBottom w:val="0"/>
      <w:divBdr>
        <w:top w:val="none" w:sz="0" w:space="0" w:color="auto"/>
        <w:left w:val="none" w:sz="0" w:space="0" w:color="auto"/>
        <w:bottom w:val="none" w:sz="0" w:space="0" w:color="auto"/>
        <w:right w:val="none" w:sz="0" w:space="0" w:color="auto"/>
      </w:divBdr>
    </w:div>
    <w:div w:id="213153631">
      <w:bodyDiv w:val="1"/>
      <w:marLeft w:val="0"/>
      <w:marRight w:val="0"/>
      <w:marTop w:val="0"/>
      <w:marBottom w:val="0"/>
      <w:divBdr>
        <w:top w:val="none" w:sz="0" w:space="0" w:color="auto"/>
        <w:left w:val="none" w:sz="0" w:space="0" w:color="auto"/>
        <w:bottom w:val="none" w:sz="0" w:space="0" w:color="auto"/>
        <w:right w:val="none" w:sz="0" w:space="0" w:color="auto"/>
      </w:divBdr>
    </w:div>
    <w:div w:id="213196135">
      <w:bodyDiv w:val="1"/>
      <w:marLeft w:val="0"/>
      <w:marRight w:val="0"/>
      <w:marTop w:val="0"/>
      <w:marBottom w:val="0"/>
      <w:divBdr>
        <w:top w:val="none" w:sz="0" w:space="0" w:color="auto"/>
        <w:left w:val="none" w:sz="0" w:space="0" w:color="auto"/>
        <w:bottom w:val="none" w:sz="0" w:space="0" w:color="auto"/>
        <w:right w:val="none" w:sz="0" w:space="0" w:color="auto"/>
      </w:divBdr>
    </w:div>
    <w:div w:id="213322615">
      <w:bodyDiv w:val="1"/>
      <w:marLeft w:val="0"/>
      <w:marRight w:val="0"/>
      <w:marTop w:val="0"/>
      <w:marBottom w:val="0"/>
      <w:divBdr>
        <w:top w:val="none" w:sz="0" w:space="0" w:color="auto"/>
        <w:left w:val="none" w:sz="0" w:space="0" w:color="auto"/>
        <w:bottom w:val="none" w:sz="0" w:space="0" w:color="auto"/>
        <w:right w:val="none" w:sz="0" w:space="0" w:color="auto"/>
      </w:divBdr>
    </w:div>
    <w:div w:id="213473631">
      <w:bodyDiv w:val="1"/>
      <w:marLeft w:val="0"/>
      <w:marRight w:val="0"/>
      <w:marTop w:val="0"/>
      <w:marBottom w:val="0"/>
      <w:divBdr>
        <w:top w:val="none" w:sz="0" w:space="0" w:color="auto"/>
        <w:left w:val="none" w:sz="0" w:space="0" w:color="auto"/>
        <w:bottom w:val="none" w:sz="0" w:space="0" w:color="auto"/>
        <w:right w:val="none" w:sz="0" w:space="0" w:color="auto"/>
      </w:divBdr>
    </w:div>
    <w:div w:id="213586259">
      <w:bodyDiv w:val="1"/>
      <w:marLeft w:val="0"/>
      <w:marRight w:val="0"/>
      <w:marTop w:val="0"/>
      <w:marBottom w:val="0"/>
      <w:divBdr>
        <w:top w:val="none" w:sz="0" w:space="0" w:color="auto"/>
        <w:left w:val="none" w:sz="0" w:space="0" w:color="auto"/>
        <w:bottom w:val="none" w:sz="0" w:space="0" w:color="auto"/>
        <w:right w:val="none" w:sz="0" w:space="0" w:color="auto"/>
      </w:divBdr>
    </w:div>
    <w:div w:id="213734733">
      <w:bodyDiv w:val="1"/>
      <w:marLeft w:val="0"/>
      <w:marRight w:val="0"/>
      <w:marTop w:val="0"/>
      <w:marBottom w:val="0"/>
      <w:divBdr>
        <w:top w:val="none" w:sz="0" w:space="0" w:color="auto"/>
        <w:left w:val="none" w:sz="0" w:space="0" w:color="auto"/>
        <w:bottom w:val="none" w:sz="0" w:space="0" w:color="auto"/>
        <w:right w:val="none" w:sz="0" w:space="0" w:color="auto"/>
      </w:divBdr>
    </w:div>
    <w:div w:id="213779902">
      <w:bodyDiv w:val="1"/>
      <w:marLeft w:val="0"/>
      <w:marRight w:val="0"/>
      <w:marTop w:val="0"/>
      <w:marBottom w:val="0"/>
      <w:divBdr>
        <w:top w:val="none" w:sz="0" w:space="0" w:color="auto"/>
        <w:left w:val="none" w:sz="0" w:space="0" w:color="auto"/>
        <w:bottom w:val="none" w:sz="0" w:space="0" w:color="auto"/>
        <w:right w:val="none" w:sz="0" w:space="0" w:color="auto"/>
      </w:divBdr>
    </w:div>
    <w:div w:id="214393872">
      <w:bodyDiv w:val="1"/>
      <w:marLeft w:val="0"/>
      <w:marRight w:val="0"/>
      <w:marTop w:val="0"/>
      <w:marBottom w:val="0"/>
      <w:divBdr>
        <w:top w:val="none" w:sz="0" w:space="0" w:color="auto"/>
        <w:left w:val="none" w:sz="0" w:space="0" w:color="auto"/>
        <w:bottom w:val="none" w:sz="0" w:space="0" w:color="auto"/>
        <w:right w:val="none" w:sz="0" w:space="0" w:color="auto"/>
      </w:divBdr>
    </w:div>
    <w:div w:id="214437507">
      <w:bodyDiv w:val="1"/>
      <w:marLeft w:val="0"/>
      <w:marRight w:val="0"/>
      <w:marTop w:val="0"/>
      <w:marBottom w:val="0"/>
      <w:divBdr>
        <w:top w:val="none" w:sz="0" w:space="0" w:color="auto"/>
        <w:left w:val="none" w:sz="0" w:space="0" w:color="auto"/>
        <w:bottom w:val="none" w:sz="0" w:space="0" w:color="auto"/>
        <w:right w:val="none" w:sz="0" w:space="0" w:color="auto"/>
      </w:divBdr>
    </w:div>
    <w:div w:id="214631777">
      <w:bodyDiv w:val="1"/>
      <w:marLeft w:val="0"/>
      <w:marRight w:val="0"/>
      <w:marTop w:val="0"/>
      <w:marBottom w:val="0"/>
      <w:divBdr>
        <w:top w:val="none" w:sz="0" w:space="0" w:color="auto"/>
        <w:left w:val="none" w:sz="0" w:space="0" w:color="auto"/>
        <w:bottom w:val="none" w:sz="0" w:space="0" w:color="auto"/>
        <w:right w:val="none" w:sz="0" w:space="0" w:color="auto"/>
      </w:divBdr>
    </w:div>
    <w:div w:id="214780534">
      <w:bodyDiv w:val="1"/>
      <w:marLeft w:val="0"/>
      <w:marRight w:val="0"/>
      <w:marTop w:val="0"/>
      <w:marBottom w:val="0"/>
      <w:divBdr>
        <w:top w:val="none" w:sz="0" w:space="0" w:color="auto"/>
        <w:left w:val="none" w:sz="0" w:space="0" w:color="auto"/>
        <w:bottom w:val="none" w:sz="0" w:space="0" w:color="auto"/>
        <w:right w:val="none" w:sz="0" w:space="0" w:color="auto"/>
      </w:divBdr>
    </w:div>
    <w:div w:id="215052697">
      <w:bodyDiv w:val="1"/>
      <w:marLeft w:val="0"/>
      <w:marRight w:val="0"/>
      <w:marTop w:val="0"/>
      <w:marBottom w:val="0"/>
      <w:divBdr>
        <w:top w:val="none" w:sz="0" w:space="0" w:color="auto"/>
        <w:left w:val="none" w:sz="0" w:space="0" w:color="auto"/>
        <w:bottom w:val="none" w:sz="0" w:space="0" w:color="auto"/>
        <w:right w:val="none" w:sz="0" w:space="0" w:color="auto"/>
      </w:divBdr>
    </w:div>
    <w:div w:id="215626222">
      <w:bodyDiv w:val="1"/>
      <w:marLeft w:val="0"/>
      <w:marRight w:val="0"/>
      <w:marTop w:val="0"/>
      <w:marBottom w:val="0"/>
      <w:divBdr>
        <w:top w:val="none" w:sz="0" w:space="0" w:color="auto"/>
        <w:left w:val="none" w:sz="0" w:space="0" w:color="auto"/>
        <w:bottom w:val="none" w:sz="0" w:space="0" w:color="auto"/>
        <w:right w:val="none" w:sz="0" w:space="0" w:color="auto"/>
      </w:divBdr>
    </w:div>
    <w:div w:id="215703049">
      <w:bodyDiv w:val="1"/>
      <w:marLeft w:val="0"/>
      <w:marRight w:val="0"/>
      <w:marTop w:val="0"/>
      <w:marBottom w:val="0"/>
      <w:divBdr>
        <w:top w:val="none" w:sz="0" w:space="0" w:color="auto"/>
        <w:left w:val="none" w:sz="0" w:space="0" w:color="auto"/>
        <w:bottom w:val="none" w:sz="0" w:space="0" w:color="auto"/>
        <w:right w:val="none" w:sz="0" w:space="0" w:color="auto"/>
      </w:divBdr>
    </w:div>
    <w:div w:id="215971976">
      <w:bodyDiv w:val="1"/>
      <w:marLeft w:val="0"/>
      <w:marRight w:val="0"/>
      <w:marTop w:val="0"/>
      <w:marBottom w:val="0"/>
      <w:divBdr>
        <w:top w:val="none" w:sz="0" w:space="0" w:color="auto"/>
        <w:left w:val="none" w:sz="0" w:space="0" w:color="auto"/>
        <w:bottom w:val="none" w:sz="0" w:space="0" w:color="auto"/>
        <w:right w:val="none" w:sz="0" w:space="0" w:color="auto"/>
      </w:divBdr>
      <w:divsChild>
        <w:div w:id="98645655">
          <w:marLeft w:val="480"/>
          <w:marRight w:val="0"/>
          <w:marTop w:val="0"/>
          <w:marBottom w:val="0"/>
          <w:divBdr>
            <w:top w:val="none" w:sz="0" w:space="0" w:color="auto"/>
            <w:left w:val="none" w:sz="0" w:space="0" w:color="auto"/>
            <w:bottom w:val="none" w:sz="0" w:space="0" w:color="auto"/>
            <w:right w:val="none" w:sz="0" w:space="0" w:color="auto"/>
          </w:divBdr>
        </w:div>
        <w:div w:id="124392747">
          <w:marLeft w:val="480"/>
          <w:marRight w:val="0"/>
          <w:marTop w:val="0"/>
          <w:marBottom w:val="0"/>
          <w:divBdr>
            <w:top w:val="none" w:sz="0" w:space="0" w:color="auto"/>
            <w:left w:val="none" w:sz="0" w:space="0" w:color="auto"/>
            <w:bottom w:val="none" w:sz="0" w:space="0" w:color="auto"/>
            <w:right w:val="none" w:sz="0" w:space="0" w:color="auto"/>
          </w:divBdr>
        </w:div>
        <w:div w:id="216747102">
          <w:marLeft w:val="480"/>
          <w:marRight w:val="0"/>
          <w:marTop w:val="0"/>
          <w:marBottom w:val="0"/>
          <w:divBdr>
            <w:top w:val="none" w:sz="0" w:space="0" w:color="auto"/>
            <w:left w:val="none" w:sz="0" w:space="0" w:color="auto"/>
            <w:bottom w:val="none" w:sz="0" w:space="0" w:color="auto"/>
            <w:right w:val="none" w:sz="0" w:space="0" w:color="auto"/>
          </w:divBdr>
        </w:div>
        <w:div w:id="245921102">
          <w:marLeft w:val="480"/>
          <w:marRight w:val="0"/>
          <w:marTop w:val="0"/>
          <w:marBottom w:val="0"/>
          <w:divBdr>
            <w:top w:val="none" w:sz="0" w:space="0" w:color="auto"/>
            <w:left w:val="none" w:sz="0" w:space="0" w:color="auto"/>
            <w:bottom w:val="none" w:sz="0" w:space="0" w:color="auto"/>
            <w:right w:val="none" w:sz="0" w:space="0" w:color="auto"/>
          </w:divBdr>
        </w:div>
        <w:div w:id="259148476">
          <w:marLeft w:val="480"/>
          <w:marRight w:val="0"/>
          <w:marTop w:val="0"/>
          <w:marBottom w:val="0"/>
          <w:divBdr>
            <w:top w:val="none" w:sz="0" w:space="0" w:color="auto"/>
            <w:left w:val="none" w:sz="0" w:space="0" w:color="auto"/>
            <w:bottom w:val="none" w:sz="0" w:space="0" w:color="auto"/>
            <w:right w:val="none" w:sz="0" w:space="0" w:color="auto"/>
          </w:divBdr>
        </w:div>
        <w:div w:id="357509332">
          <w:marLeft w:val="480"/>
          <w:marRight w:val="0"/>
          <w:marTop w:val="0"/>
          <w:marBottom w:val="0"/>
          <w:divBdr>
            <w:top w:val="none" w:sz="0" w:space="0" w:color="auto"/>
            <w:left w:val="none" w:sz="0" w:space="0" w:color="auto"/>
            <w:bottom w:val="none" w:sz="0" w:space="0" w:color="auto"/>
            <w:right w:val="none" w:sz="0" w:space="0" w:color="auto"/>
          </w:divBdr>
        </w:div>
        <w:div w:id="436683640">
          <w:marLeft w:val="480"/>
          <w:marRight w:val="0"/>
          <w:marTop w:val="0"/>
          <w:marBottom w:val="0"/>
          <w:divBdr>
            <w:top w:val="none" w:sz="0" w:space="0" w:color="auto"/>
            <w:left w:val="none" w:sz="0" w:space="0" w:color="auto"/>
            <w:bottom w:val="none" w:sz="0" w:space="0" w:color="auto"/>
            <w:right w:val="none" w:sz="0" w:space="0" w:color="auto"/>
          </w:divBdr>
        </w:div>
        <w:div w:id="473833986">
          <w:marLeft w:val="480"/>
          <w:marRight w:val="0"/>
          <w:marTop w:val="0"/>
          <w:marBottom w:val="0"/>
          <w:divBdr>
            <w:top w:val="none" w:sz="0" w:space="0" w:color="auto"/>
            <w:left w:val="none" w:sz="0" w:space="0" w:color="auto"/>
            <w:bottom w:val="none" w:sz="0" w:space="0" w:color="auto"/>
            <w:right w:val="none" w:sz="0" w:space="0" w:color="auto"/>
          </w:divBdr>
        </w:div>
        <w:div w:id="537661806">
          <w:marLeft w:val="480"/>
          <w:marRight w:val="0"/>
          <w:marTop w:val="0"/>
          <w:marBottom w:val="0"/>
          <w:divBdr>
            <w:top w:val="none" w:sz="0" w:space="0" w:color="auto"/>
            <w:left w:val="none" w:sz="0" w:space="0" w:color="auto"/>
            <w:bottom w:val="none" w:sz="0" w:space="0" w:color="auto"/>
            <w:right w:val="none" w:sz="0" w:space="0" w:color="auto"/>
          </w:divBdr>
        </w:div>
        <w:div w:id="542210587">
          <w:marLeft w:val="480"/>
          <w:marRight w:val="0"/>
          <w:marTop w:val="0"/>
          <w:marBottom w:val="0"/>
          <w:divBdr>
            <w:top w:val="none" w:sz="0" w:space="0" w:color="auto"/>
            <w:left w:val="none" w:sz="0" w:space="0" w:color="auto"/>
            <w:bottom w:val="none" w:sz="0" w:space="0" w:color="auto"/>
            <w:right w:val="none" w:sz="0" w:space="0" w:color="auto"/>
          </w:divBdr>
        </w:div>
        <w:div w:id="553463601">
          <w:marLeft w:val="480"/>
          <w:marRight w:val="0"/>
          <w:marTop w:val="0"/>
          <w:marBottom w:val="0"/>
          <w:divBdr>
            <w:top w:val="none" w:sz="0" w:space="0" w:color="auto"/>
            <w:left w:val="none" w:sz="0" w:space="0" w:color="auto"/>
            <w:bottom w:val="none" w:sz="0" w:space="0" w:color="auto"/>
            <w:right w:val="none" w:sz="0" w:space="0" w:color="auto"/>
          </w:divBdr>
        </w:div>
        <w:div w:id="597176654">
          <w:marLeft w:val="480"/>
          <w:marRight w:val="0"/>
          <w:marTop w:val="0"/>
          <w:marBottom w:val="0"/>
          <w:divBdr>
            <w:top w:val="none" w:sz="0" w:space="0" w:color="auto"/>
            <w:left w:val="none" w:sz="0" w:space="0" w:color="auto"/>
            <w:bottom w:val="none" w:sz="0" w:space="0" w:color="auto"/>
            <w:right w:val="none" w:sz="0" w:space="0" w:color="auto"/>
          </w:divBdr>
        </w:div>
        <w:div w:id="669799218">
          <w:marLeft w:val="480"/>
          <w:marRight w:val="0"/>
          <w:marTop w:val="0"/>
          <w:marBottom w:val="0"/>
          <w:divBdr>
            <w:top w:val="none" w:sz="0" w:space="0" w:color="auto"/>
            <w:left w:val="none" w:sz="0" w:space="0" w:color="auto"/>
            <w:bottom w:val="none" w:sz="0" w:space="0" w:color="auto"/>
            <w:right w:val="none" w:sz="0" w:space="0" w:color="auto"/>
          </w:divBdr>
        </w:div>
        <w:div w:id="717163714">
          <w:marLeft w:val="480"/>
          <w:marRight w:val="0"/>
          <w:marTop w:val="0"/>
          <w:marBottom w:val="0"/>
          <w:divBdr>
            <w:top w:val="none" w:sz="0" w:space="0" w:color="auto"/>
            <w:left w:val="none" w:sz="0" w:space="0" w:color="auto"/>
            <w:bottom w:val="none" w:sz="0" w:space="0" w:color="auto"/>
            <w:right w:val="none" w:sz="0" w:space="0" w:color="auto"/>
          </w:divBdr>
        </w:div>
        <w:div w:id="791023935">
          <w:marLeft w:val="480"/>
          <w:marRight w:val="0"/>
          <w:marTop w:val="0"/>
          <w:marBottom w:val="0"/>
          <w:divBdr>
            <w:top w:val="none" w:sz="0" w:space="0" w:color="auto"/>
            <w:left w:val="none" w:sz="0" w:space="0" w:color="auto"/>
            <w:bottom w:val="none" w:sz="0" w:space="0" w:color="auto"/>
            <w:right w:val="none" w:sz="0" w:space="0" w:color="auto"/>
          </w:divBdr>
        </w:div>
        <w:div w:id="891307443">
          <w:marLeft w:val="480"/>
          <w:marRight w:val="0"/>
          <w:marTop w:val="0"/>
          <w:marBottom w:val="0"/>
          <w:divBdr>
            <w:top w:val="none" w:sz="0" w:space="0" w:color="auto"/>
            <w:left w:val="none" w:sz="0" w:space="0" w:color="auto"/>
            <w:bottom w:val="none" w:sz="0" w:space="0" w:color="auto"/>
            <w:right w:val="none" w:sz="0" w:space="0" w:color="auto"/>
          </w:divBdr>
        </w:div>
        <w:div w:id="894435600">
          <w:marLeft w:val="480"/>
          <w:marRight w:val="0"/>
          <w:marTop w:val="0"/>
          <w:marBottom w:val="0"/>
          <w:divBdr>
            <w:top w:val="none" w:sz="0" w:space="0" w:color="auto"/>
            <w:left w:val="none" w:sz="0" w:space="0" w:color="auto"/>
            <w:bottom w:val="none" w:sz="0" w:space="0" w:color="auto"/>
            <w:right w:val="none" w:sz="0" w:space="0" w:color="auto"/>
          </w:divBdr>
        </w:div>
        <w:div w:id="984311097">
          <w:marLeft w:val="480"/>
          <w:marRight w:val="0"/>
          <w:marTop w:val="0"/>
          <w:marBottom w:val="0"/>
          <w:divBdr>
            <w:top w:val="none" w:sz="0" w:space="0" w:color="auto"/>
            <w:left w:val="none" w:sz="0" w:space="0" w:color="auto"/>
            <w:bottom w:val="none" w:sz="0" w:space="0" w:color="auto"/>
            <w:right w:val="none" w:sz="0" w:space="0" w:color="auto"/>
          </w:divBdr>
        </w:div>
        <w:div w:id="991057826">
          <w:marLeft w:val="480"/>
          <w:marRight w:val="0"/>
          <w:marTop w:val="0"/>
          <w:marBottom w:val="0"/>
          <w:divBdr>
            <w:top w:val="none" w:sz="0" w:space="0" w:color="auto"/>
            <w:left w:val="none" w:sz="0" w:space="0" w:color="auto"/>
            <w:bottom w:val="none" w:sz="0" w:space="0" w:color="auto"/>
            <w:right w:val="none" w:sz="0" w:space="0" w:color="auto"/>
          </w:divBdr>
        </w:div>
        <w:div w:id="1008799004">
          <w:marLeft w:val="480"/>
          <w:marRight w:val="0"/>
          <w:marTop w:val="0"/>
          <w:marBottom w:val="0"/>
          <w:divBdr>
            <w:top w:val="none" w:sz="0" w:space="0" w:color="auto"/>
            <w:left w:val="none" w:sz="0" w:space="0" w:color="auto"/>
            <w:bottom w:val="none" w:sz="0" w:space="0" w:color="auto"/>
            <w:right w:val="none" w:sz="0" w:space="0" w:color="auto"/>
          </w:divBdr>
        </w:div>
        <w:div w:id="1065031523">
          <w:marLeft w:val="480"/>
          <w:marRight w:val="0"/>
          <w:marTop w:val="0"/>
          <w:marBottom w:val="0"/>
          <w:divBdr>
            <w:top w:val="none" w:sz="0" w:space="0" w:color="auto"/>
            <w:left w:val="none" w:sz="0" w:space="0" w:color="auto"/>
            <w:bottom w:val="none" w:sz="0" w:space="0" w:color="auto"/>
            <w:right w:val="none" w:sz="0" w:space="0" w:color="auto"/>
          </w:divBdr>
        </w:div>
        <w:div w:id="1090854936">
          <w:marLeft w:val="480"/>
          <w:marRight w:val="0"/>
          <w:marTop w:val="0"/>
          <w:marBottom w:val="0"/>
          <w:divBdr>
            <w:top w:val="none" w:sz="0" w:space="0" w:color="auto"/>
            <w:left w:val="none" w:sz="0" w:space="0" w:color="auto"/>
            <w:bottom w:val="none" w:sz="0" w:space="0" w:color="auto"/>
            <w:right w:val="none" w:sz="0" w:space="0" w:color="auto"/>
          </w:divBdr>
        </w:div>
        <w:div w:id="1111822266">
          <w:marLeft w:val="480"/>
          <w:marRight w:val="0"/>
          <w:marTop w:val="0"/>
          <w:marBottom w:val="0"/>
          <w:divBdr>
            <w:top w:val="none" w:sz="0" w:space="0" w:color="auto"/>
            <w:left w:val="none" w:sz="0" w:space="0" w:color="auto"/>
            <w:bottom w:val="none" w:sz="0" w:space="0" w:color="auto"/>
            <w:right w:val="none" w:sz="0" w:space="0" w:color="auto"/>
          </w:divBdr>
        </w:div>
        <w:div w:id="1143280959">
          <w:marLeft w:val="480"/>
          <w:marRight w:val="0"/>
          <w:marTop w:val="0"/>
          <w:marBottom w:val="0"/>
          <w:divBdr>
            <w:top w:val="none" w:sz="0" w:space="0" w:color="auto"/>
            <w:left w:val="none" w:sz="0" w:space="0" w:color="auto"/>
            <w:bottom w:val="none" w:sz="0" w:space="0" w:color="auto"/>
            <w:right w:val="none" w:sz="0" w:space="0" w:color="auto"/>
          </w:divBdr>
        </w:div>
        <w:div w:id="1151410936">
          <w:marLeft w:val="480"/>
          <w:marRight w:val="0"/>
          <w:marTop w:val="0"/>
          <w:marBottom w:val="0"/>
          <w:divBdr>
            <w:top w:val="none" w:sz="0" w:space="0" w:color="auto"/>
            <w:left w:val="none" w:sz="0" w:space="0" w:color="auto"/>
            <w:bottom w:val="none" w:sz="0" w:space="0" w:color="auto"/>
            <w:right w:val="none" w:sz="0" w:space="0" w:color="auto"/>
          </w:divBdr>
        </w:div>
        <w:div w:id="1195314301">
          <w:marLeft w:val="480"/>
          <w:marRight w:val="0"/>
          <w:marTop w:val="0"/>
          <w:marBottom w:val="0"/>
          <w:divBdr>
            <w:top w:val="none" w:sz="0" w:space="0" w:color="auto"/>
            <w:left w:val="none" w:sz="0" w:space="0" w:color="auto"/>
            <w:bottom w:val="none" w:sz="0" w:space="0" w:color="auto"/>
            <w:right w:val="none" w:sz="0" w:space="0" w:color="auto"/>
          </w:divBdr>
        </w:div>
        <w:div w:id="1270091463">
          <w:marLeft w:val="480"/>
          <w:marRight w:val="0"/>
          <w:marTop w:val="0"/>
          <w:marBottom w:val="0"/>
          <w:divBdr>
            <w:top w:val="none" w:sz="0" w:space="0" w:color="auto"/>
            <w:left w:val="none" w:sz="0" w:space="0" w:color="auto"/>
            <w:bottom w:val="none" w:sz="0" w:space="0" w:color="auto"/>
            <w:right w:val="none" w:sz="0" w:space="0" w:color="auto"/>
          </w:divBdr>
        </w:div>
        <w:div w:id="1336373742">
          <w:marLeft w:val="480"/>
          <w:marRight w:val="0"/>
          <w:marTop w:val="0"/>
          <w:marBottom w:val="0"/>
          <w:divBdr>
            <w:top w:val="none" w:sz="0" w:space="0" w:color="auto"/>
            <w:left w:val="none" w:sz="0" w:space="0" w:color="auto"/>
            <w:bottom w:val="none" w:sz="0" w:space="0" w:color="auto"/>
            <w:right w:val="none" w:sz="0" w:space="0" w:color="auto"/>
          </w:divBdr>
        </w:div>
        <w:div w:id="1353219093">
          <w:marLeft w:val="480"/>
          <w:marRight w:val="0"/>
          <w:marTop w:val="0"/>
          <w:marBottom w:val="0"/>
          <w:divBdr>
            <w:top w:val="none" w:sz="0" w:space="0" w:color="auto"/>
            <w:left w:val="none" w:sz="0" w:space="0" w:color="auto"/>
            <w:bottom w:val="none" w:sz="0" w:space="0" w:color="auto"/>
            <w:right w:val="none" w:sz="0" w:space="0" w:color="auto"/>
          </w:divBdr>
        </w:div>
        <w:div w:id="1383673265">
          <w:marLeft w:val="480"/>
          <w:marRight w:val="0"/>
          <w:marTop w:val="0"/>
          <w:marBottom w:val="0"/>
          <w:divBdr>
            <w:top w:val="none" w:sz="0" w:space="0" w:color="auto"/>
            <w:left w:val="none" w:sz="0" w:space="0" w:color="auto"/>
            <w:bottom w:val="none" w:sz="0" w:space="0" w:color="auto"/>
            <w:right w:val="none" w:sz="0" w:space="0" w:color="auto"/>
          </w:divBdr>
        </w:div>
        <w:div w:id="1423603272">
          <w:marLeft w:val="480"/>
          <w:marRight w:val="0"/>
          <w:marTop w:val="0"/>
          <w:marBottom w:val="0"/>
          <w:divBdr>
            <w:top w:val="none" w:sz="0" w:space="0" w:color="auto"/>
            <w:left w:val="none" w:sz="0" w:space="0" w:color="auto"/>
            <w:bottom w:val="none" w:sz="0" w:space="0" w:color="auto"/>
            <w:right w:val="none" w:sz="0" w:space="0" w:color="auto"/>
          </w:divBdr>
        </w:div>
        <w:div w:id="1456287810">
          <w:marLeft w:val="480"/>
          <w:marRight w:val="0"/>
          <w:marTop w:val="0"/>
          <w:marBottom w:val="0"/>
          <w:divBdr>
            <w:top w:val="none" w:sz="0" w:space="0" w:color="auto"/>
            <w:left w:val="none" w:sz="0" w:space="0" w:color="auto"/>
            <w:bottom w:val="none" w:sz="0" w:space="0" w:color="auto"/>
            <w:right w:val="none" w:sz="0" w:space="0" w:color="auto"/>
          </w:divBdr>
        </w:div>
        <w:div w:id="1550721058">
          <w:marLeft w:val="480"/>
          <w:marRight w:val="0"/>
          <w:marTop w:val="0"/>
          <w:marBottom w:val="0"/>
          <w:divBdr>
            <w:top w:val="none" w:sz="0" w:space="0" w:color="auto"/>
            <w:left w:val="none" w:sz="0" w:space="0" w:color="auto"/>
            <w:bottom w:val="none" w:sz="0" w:space="0" w:color="auto"/>
            <w:right w:val="none" w:sz="0" w:space="0" w:color="auto"/>
          </w:divBdr>
        </w:div>
        <w:div w:id="1550989387">
          <w:marLeft w:val="480"/>
          <w:marRight w:val="0"/>
          <w:marTop w:val="0"/>
          <w:marBottom w:val="0"/>
          <w:divBdr>
            <w:top w:val="none" w:sz="0" w:space="0" w:color="auto"/>
            <w:left w:val="none" w:sz="0" w:space="0" w:color="auto"/>
            <w:bottom w:val="none" w:sz="0" w:space="0" w:color="auto"/>
            <w:right w:val="none" w:sz="0" w:space="0" w:color="auto"/>
          </w:divBdr>
        </w:div>
        <w:div w:id="1581523958">
          <w:marLeft w:val="480"/>
          <w:marRight w:val="0"/>
          <w:marTop w:val="0"/>
          <w:marBottom w:val="0"/>
          <w:divBdr>
            <w:top w:val="none" w:sz="0" w:space="0" w:color="auto"/>
            <w:left w:val="none" w:sz="0" w:space="0" w:color="auto"/>
            <w:bottom w:val="none" w:sz="0" w:space="0" w:color="auto"/>
            <w:right w:val="none" w:sz="0" w:space="0" w:color="auto"/>
          </w:divBdr>
        </w:div>
        <w:div w:id="1615211525">
          <w:marLeft w:val="480"/>
          <w:marRight w:val="0"/>
          <w:marTop w:val="0"/>
          <w:marBottom w:val="0"/>
          <w:divBdr>
            <w:top w:val="none" w:sz="0" w:space="0" w:color="auto"/>
            <w:left w:val="none" w:sz="0" w:space="0" w:color="auto"/>
            <w:bottom w:val="none" w:sz="0" w:space="0" w:color="auto"/>
            <w:right w:val="none" w:sz="0" w:space="0" w:color="auto"/>
          </w:divBdr>
        </w:div>
        <w:div w:id="1656447083">
          <w:marLeft w:val="480"/>
          <w:marRight w:val="0"/>
          <w:marTop w:val="0"/>
          <w:marBottom w:val="0"/>
          <w:divBdr>
            <w:top w:val="none" w:sz="0" w:space="0" w:color="auto"/>
            <w:left w:val="none" w:sz="0" w:space="0" w:color="auto"/>
            <w:bottom w:val="none" w:sz="0" w:space="0" w:color="auto"/>
            <w:right w:val="none" w:sz="0" w:space="0" w:color="auto"/>
          </w:divBdr>
        </w:div>
      </w:divsChild>
    </w:div>
    <w:div w:id="216668387">
      <w:bodyDiv w:val="1"/>
      <w:marLeft w:val="0"/>
      <w:marRight w:val="0"/>
      <w:marTop w:val="0"/>
      <w:marBottom w:val="0"/>
      <w:divBdr>
        <w:top w:val="none" w:sz="0" w:space="0" w:color="auto"/>
        <w:left w:val="none" w:sz="0" w:space="0" w:color="auto"/>
        <w:bottom w:val="none" w:sz="0" w:space="0" w:color="auto"/>
        <w:right w:val="none" w:sz="0" w:space="0" w:color="auto"/>
      </w:divBdr>
    </w:div>
    <w:div w:id="216670564">
      <w:bodyDiv w:val="1"/>
      <w:marLeft w:val="0"/>
      <w:marRight w:val="0"/>
      <w:marTop w:val="0"/>
      <w:marBottom w:val="0"/>
      <w:divBdr>
        <w:top w:val="none" w:sz="0" w:space="0" w:color="auto"/>
        <w:left w:val="none" w:sz="0" w:space="0" w:color="auto"/>
        <w:bottom w:val="none" w:sz="0" w:space="0" w:color="auto"/>
        <w:right w:val="none" w:sz="0" w:space="0" w:color="auto"/>
      </w:divBdr>
    </w:div>
    <w:div w:id="216823716">
      <w:bodyDiv w:val="1"/>
      <w:marLeft w:val="0"/>
      <w:marRight w:val="0"/>
      <w:marTop w:val="0"/>
      <w:marBottom w:val="0"/>
      <w:divBdr>
        <w:top w:val="none" w:sz="0" w:space="0" w:color="auto"/>
        <w:left w:val="none" w:sz="0" w:space="0" w:color="auto"/>
        <w:bottom w:val="none" w:sz="0" w:space="0" w:color="auto"/>
        <w:right w:val="none" w:sz="0" w:space="0" w:color="auto"/>
      </w:divBdr>
    </w:div>
    <w:div w:id="216936208">
      <w:bodyDiv w:val="1"/>
      <w:marLeft w:val="0"/>
      <w:marRight w:val="0"/>
      <w:marTop w:val="0"/>
      <w:marBottom w:val="0"/>
      <w:divBdr>
        <w:top w:val="none" w:sz="0" w:space="0" w:color="auto"/>
        <w:left w:val="none" w:sz="0" w:space="0" w:color="auto"/>
        <w:bottom w:val="none" w:sz="0" w:space="0" w:color="auto"/>
        <w:right w:val="none" w:sz="0" w:space="0" w:color="auto"/>
      </w:divBdr>
    </w:div>
    <w:div w:id="217253639">
      <w:bodyDiv w:val="1"/>
      <w:marLeft w:val="0"/>
      <w:marRight w:val="0"/>
      <w:marTop w:val="0"/>
      <w:marBottom w:val="0"/>
      <w:divBdr>
        <w:top w:val="none" w:sz="0" w:space="0" w:color="auto"/>
        <w:left w:val="none" w:sz="0" w:space="0" w:color="auto"/>
        <w:bottom w:val="none" w:sz="0" w:space="0" w:color="auto"/>
        <w:right w:val="none" w:sz="0" w:space="0" w:color="auto"/>
      </w:divBdr>
    </w:div>
    <w:div w:id="217397442">
      <w:bodyDiv w:val="1"/>
      <w:marLeft w:val="0"/>
      <w:marRight w:val="0"/>
      <w:marTop w:val="0"/>
      <w:marBottom w:val="0"/>
      <w:divBdr>
        <w:top w:val="none" w:sz="0" w:space="0" w:color="auto"/>
        <w:left w:val="none" w:sz="0" w:space="0" w:color="auto"/>
        <w:bottom w:val="none" w:sz="0" w:space="0" w:color="auto"/>
        <w:right w:val="none" w:sz="0" w:space="0" w:color="auto"/>
      </w:divBdr>
    </w:div>
    <w:div w:id="217399970">
      <w:bodyDiv w:val="1"/>
      <w:marLeft w:val="0"/>
      <w:marRight w:val="0"/>
      <w:marTop w:val="0"/>
      <w:marBottom w:val="0"/>
      <w:divBdr>
        <w:top w:val="none" w:sz="0" w:space="0" w:color="auto"/>
        <w:left w:val="none" w:sz="0" w:space="0" w:color="auto"/>
        <w:bottom w:val="none" w:sz="0" w:space="0" w:color="auto"/>
        <w:right w:val="none" w:sz="0" w:space="0" w:color="auto"/>
      </w:divBdr>
      <w:divsChild>
        <w:div w:id="51773938">
          <w:marLeft w:val="480"/>
          <w:marRight w:val="0"/>
          <w:marTop w:val="0"/>
          <w:marBottom w:val="0"/>
          <w:divBdr>
            <w:top w:val="none" w:sz="0" w:space="0" w:color="auto"/>
            <w:left w:val="none" w:sz="0" w:space="0" w:color="auto"/>
            <w:bottom w:val="none" w:sz="0" w:space="0" w:color="auto"/>
            <w:right w:val="none" w:sz="0" w:space="0" w:color="auto"/>
          </w:divBdr>
        </w:div>
        <w:div w:id="76442684">
          <w:marLeft w:val="480"/>
          <w:marRight w:val="0"/>
          <w:marTop w:val="0"/>
          <w:marBottom w:val="0"/>
          <w:divBdr>
            <w:top w:val="none" w:sz="0" w:space="0" w:color="auto"/>
            <w:left w:val="none" w:sz="0" w:space="0" w:color="auto"/>
            <w:bottom w:val="none" w:sz="0" w:space="0" w:color="auto"/>
            <w:right w:val="none" w:sz="0" w:space="0" w:color="auto"/>
          </w:divBdr>
        </w:div>
        <w:div w:id="78143251">
          <w:marLeft w:val="480"/>
          <w:marRight w:val="0"/>
          <w:marTop w:val="0"/>
          <w:marBottom w:val="0"/>
          <w:divBdr>
            <w:top w:val="none" w:sz="0" w:space="0" w:color="auto"/>
            <w:left w:val="none" w:sz="0" w:space="0" w:color="auto"/>
            <w:bottom w:val="none" w:sz="0" w:space="0" w:color="auto"/>
            <w:right w:val="none" w:sz="0" w:space="0" w:color="auto"/>
          </w:divBdr>
        </w:div>
        <w:div w:id="104427060">
          <w:marLeft w:val="480"/>
          <w:marRight w:val="0"/>
          <w:marTop w:val="0"/>
          <w:marBottom w:val="0"/>
          <w:divBdr>
            <w:top w:val="none" w:sz="0" w:space="0" w:color="auto"/>
            <w:left w:val="none" w:sz="0" w:space="0" w:color="auto"/>
            <w:bottom w:val="none" w:sz="0" w:space="0" w:color="auto"/>
            <w:right w:val="none" w:sz="0" w:space="0" w:color="auto"/>
          </w:divBdr>
        </w:div>
        <w:div w:id="107511727">
          <w:marLeft w:val="480"/>
          <w:marRight w:val="0"/>
          <w:marTop w:val="0"/>
          <w:marBottom w:val="0"/>
          <w:divBdr>
            <w:top w:val="none" w:sz="0" w:space="0" w:color="auto"/>
            <w:left w:val="none" w:sz="0" w:space="0" w:color="auto"/>
            <w:bottom w:val="none" w:sz="0" w:space="0" w:color="auto"/>
            <w:right w:val="none" w:sz="0" w:space="0" w:color="auto"/>
          </w:divBdr>
        </w:div>
        <w:div w:id="166949368">
          <w:marLeft w:val="480"/>
          <w:marRight w:val="0"/>
          <w:marTop w:val="0"/>
          <w:marBottom w:val="0"/>
          <w:divBdr>
            <w:top w:val="none" w:sz="0" w:space="0" w:color="auto"/>
            <w:left w:val="none" w:sz="0" w:space="0" w:color="auto"/>
            <w:bottom w:val="none" w:sz="0" w:space="0" w:color="auto"/>
            <w:right w:val="none" w:sz="0" w:space="0" w:color="auto"/>
          </w:divBdr>
        </w:div>
        <w:div w:id="186911693">
          <w:marLeft w:val="480"/>
          <w:marRight w:val="0"/>
          <w:marTop w:val="0"/>
          <w:marBottom w:val="0"/>
          <w:divBdr>
            <w:top w:val="none" w:sz="0" w:space="0" w:color="auto"/>
            <w:left w:val="none" w:sz="0" w:space="0" w:color="auto"/>
            <w:bottom w:val="none" w:sz="0" w:space="0" w:color="auto"/>
            <w:right w:val="none" w:sz="0" w:space="0" w:color="auto"/>
          </w:divBdr>
        </w:div>
        <w:div w:id="285431026">
          <w:marLeft w:val="480"/>
          <w:marRight w:val="0"/>
          <w:marTop w:val="0"/>
          <w:marBottom w:val="0"/>
          <w:divBdr>
            <w:top w:val="none" w:sz="0" w:space="0" w:color="auto"/>
            <w:left w:val="none" w:sz="0" w:space="0" w:color="auto"/>
            <w:bottom w:val="none" w:sz="0" w:space="0" w:color="auto"/>
            <w:right w:val="none" w:sz="0" w:space="0" w:color="auto"/>
          </w:divBdr>
        </w:div>
        <w:div w:id="437994420">
          <w:marLeft w:val="480"/>
          <w:marRight w:val="0"/>
          <w:marTop w:val="0"/>
          <w:marBottom w:val="0"/>
          <w:divBdr>
            <w:top w:val="none" w:sz="0" w:space="0" w:color="auto"/>
            <w:left w:val="none" w:sz="0" w:space="0" w:color="auto"/>
            <w:bottom w:val="none" w:sz="0" w:space="0" w:color="auto"/>
            <w:right w:val="none" w:sz="0" w:space="0" w:color="auto"/>
          </w:divBdr>
        </w:div>
        <w:div w:id="442964870">
          <w:marLeft w:val="480"/>
          <w:marRight w:val="0"/>
          <w:marTop w:val="0"/>
          <w:marBottom w:val="0"/>
          <w:divBdr>
            <w:top w:val="none" w:sz="0" w:space="0" w:color="auto"/>
            <w:left w:val="none" w:sz="0" w:space="0" w:color="auto"/>
            <w:bottom w:val="none" w:sz="0" w:space="0" w:color="auto"/>
            <w:right w:val="none" w:sz="0" w:space="0" w:color="auto"/>
          </w:divBdr>
        </w:div>
        <w:div w:id="572276239">
          <w:marLeft w:val="480"/>
          <w:marRight w:val="0"/>
          <w:marTop w:val="0"/>
          <w:marBottom w:val="0"/>
          <w:divBdr>
            <w:top w:val="none" w:sz="0" w:space="0" w:color="auto"/>
            <w:left w:val="none" w:sz="0" w:space="0" w:color="auto"/>
            <w:bottom w:val="none" w:sz="0" w:space="0" w:color="auto"/>
            <w:right w:val="none" w:sz="0" w:space="0" w:color="auto"/>
          </w:divBdr>
        </w:div>
        <w:div w:id="739863762">
          <w:marLeft w:val="480"/>
          <w:marRight w:val="0"/>
          <w:marTop w:val="0"/>
          <w:marBottom w:val="0"/>
          <w:divBdr>
            <w:top w:val="none" w:sz="0" w:space="0" w:color="auto"/>
            <w:left w:val="none" w:sz="0" w:space="0" w:color="auto"/>
            <w:bottom w:val="none" w:sz="0" w:space="0" w:color="auto"/>
            <w:right w:val="none" w:sz="0" w:space="0" w:color="auto"/>
          </w:divBdr>
        </w:div>
        <w:div w:id="742141365">
          <w:marLeft w:val="480"/>
          <w:marRight w:val="0"/>
          <w:marTop w:val="0"/>
          <w:marBottom w:val="0"/>
          <w:divBdr>
            <w:top w:val="none" w:sz="0" w:space="0" w:color="auto"/>
            <w:left w:val="none" w:sz="0" w:space="0" w:color="auto"/>
            <w:bottom w:val="none" w:sz="0" w:space="0" w:color="auto"/>
            <w:right w:val="none" w:sz="0" w:space="0" w:color="auto"/>
          </w:divBdr>
        </w:div>
        <w:div w:id="890575024">
          <w:marLeft w:val="480"/>
          <w:marRight w:val="0"/>
          <w:marTop w:val="0"/>
          <w:marBottom w:val="0"/>
          <w:divBdr>
            <w:top w:val="none" w:sz="0" w:space="0" w:color="auto"/>
            <w:left w:val="none" w:sz="0" w:space="0" w:color="auto"/>
            <w:bottom w:val="none" w:sz="0" w:space="0" w:color="auto"/>
            <w:right w:val="none" w:sz="0" w:space="0" w:color="auto"/>
          </w:divBdr>
        </w:div>
        <w:div w:id="895627637">
          <w:marLeft w:val="480"/>
          <w:marRight w:val="0"/>
          <w:marTop w:val="0"/>
          <w:marBottom w:val="0"/>
          <w:divBdr>
            <w:top w:val="none" w:sz="0" w:space="0" w:color="auto"/>
            <w:left w:val="none" w:sz="0" w:space="0" w:color="auto"/>
            <w:bottom w:val="none" w:sz="0" w:space="0" w:color="auto"/>
            <w:right w:val="none" w:sz="0" w:space="0" w:color="auto"/>
          </w:divBdr>
        </w:div>
        <w:div w:id="906960488">
          <w:marLeft w:val="480"/>
          <w:marRight w:val="0"/>
          <w:marTop w:val="0"/>
          <w:marBottom w:val="0"/>
          <w:divBdr>
            <w:top w:val="none" w:sz="0" w:space="0" w:color="auto"/>
            <w:left w:val="none" w:sz="0" w:space="0" w:color="auto"/>
            <w:bottom w:val="none" w:sz="0" w:space="0" w:color="auto"/>
            <w:right w:val="none" w:sz="0" w:space="0" w:color="auto"/>
          </w:divBdr>
        </w:div>
        <w:div w:id="917328726">
          <w:marLeft w:val="480"/>
          <w:marRight w:val="0"/>
          <w:marTop w:val="0"/>
          <w:marBottom w:val="0"/>
          <w:divBdr>
            <w:top w:val="none" w:sz="0" w:space="0" w:color="auto"/>
            <w:left w:val="none" w:sz="0" w:space="0" w:color="auto"/>
            <w:bottom w:val="none" w:sz="0" w:space="0" w:color="auto"/>
            <w:right w:val="none" w:sz="0" w:space="0" w:color="auto"/>
          </w:divBdr>
        </w:div>
        <w:div w:id="964774306">
          <w:marLeft w:val="480"/>
          <w:marRight w:val="0"/>
          <w:marTop w:val="0"/>
          <w:marBottom w:val="0"/>
          <w:divBdr>
            <w:top w:val="none" w:sz="0" w:space="0" w:color="auto"/>
            <w:left w:val="none" w:sz="0" w:space="0" w:color="auto"/>
            <w:bottom w:val="none" w:sz="0" w:space="0" w:color="auto"/>
            <w:right w:val="none" w:sz="0" w:space="0" w:color="auto"/>
          </w:divBdr>
        </w:div>
        <w:div w:id="980384362">
          <w:marLeft w:val="480"/>
          <w:marRight w:val="0"/>
          <w:marTop w:val="0"/>
          <w:marBottom w:val="0"/>
          <w:divBdr>
            <w:top w:val="none" w:sz="0" w:space="0" w:color="auto"/>
            <w:left w:val="none" w:sz="0" w:space="0" w:color="auto"/>
            <w:bottom w:val="none" w:sz="0" w:space="0" w:color="auto"/>
            <w:right w:val="none" w:sz="0" w:space="0" w:color="auto"/>
          </w:divBdr>
        </w:div>
        <w:div w:id="1054235849">
          <w:marLeft w:val="480"/>
          <w:marRight w:val="0"/>
          <w:marTop w:val="0"/>
          <w:marBottom w:val="0"/>
          <w:divBdr>
            <w:top w:val="none" w:sz="0" w:space="0" w:color="auto"/>
            <w:left w:val="none" w:sz="0" w:space="0" w:color="auto"/>
            <w:bottom w:val="none" w:sz="0" w:space="0" w:color="auto"/>
            <w:right w:val="none" w:sz="0" w:space="0" w:color="auto"/>
          </w:divBdr>
        </w:div>
        <w:div w:id="1269772799">
          <w:marLeft w:val="480"/>
          <w:marRight w:val="0"/>
          <w:marTop w:val="0"/>
          <w:marBottom w:val="0"/>
          <w:divBdr>
            <w:top w:val="none" w:sz="0" w:space="0" w:color="auto"/>
            <w:left w:val="none" w:sz="0" w:space="0" w:color="auto"/>
            <w:bottom w:val="none" w:sz="0" w:space="0" w:color="auto"/>
            <w:right w:val="none" w:sz="0" w:space="0" w:color="auto"/>
          </w:divBdr>
        </w:div>
        <w:div w:id="1306546151">
          <w:marLeft w:val="480"/>
          <w:marRight w:val="0"/>
          <w:marTop w:val="0"/>
          <w:marBottom w:val="0"/>
          <w:divBdr>
            <w:top w:val="none" w:sz="0" w:space="0" w:color="auto"/>
            <w:left w:val="none" w:sz="0" w:space="0" w:color="auto"/>
            <w:bottom w:val="none" w:sz="0" w:space="0" w:color="auto"/>
            <w:right w:val="none" w:sz="0" w:space="0" w:color="auto"/>
          </w:divBdr>
        </w:div>
        <w:div w:id="1343314997">
          <w:marLeft w:val="480"/>
          <w:marRight w:val="0"/>
          <w:marTop w:val="0"/>
          <w:marBottom w:val="0"/>
          <w:divBdr>
            <w:top w:val="none" w:sz="0" w:space="0" w:color="auto"/>
            <w:left w:val="none" w:sz="0" w:space="0" w:color="auto"/>
            <w:bottom w:val="none" w:sz="0" w:space="0" w:color="auto"/>
            <w:right w:val="none" w:sz="0" w:space="0" w:color="auto"/>
          </w:divBdr>
        </w:div>
        <w:div w:id="1359702043">
          <w:marLeft w:val="480"/>
          <w:marRight w:val="0"/>
          <w:marTop w:val="0"/>
          <w:marBottom w:val="0"/>
          <w:divBdr>
            <w:top w:val="none" w:sz="0" w:space="0" w:color="auto"/>
            <w:left w:val="none" w:sz="0" w:space="0" w:color="auto"/>
            <w:bottom w:val="none" w:sz="0" w:space="0" w:color="auto"/>
            <w:right w:val="none" w:sz="0" w:space="0" w:color="auto"/>
          </w:divBdr>
        </w:div>
        <w:div w:id="1375231190">
          <w:marLeft w:val="480"/>
          <w:marRight w:val="0"/>
          <w:marTop w:val="0"/>
          <w:marBottom w:val="0"/>
          <w:divBdr>
            <w:top w:val="none" w:sz="0" w:space="0" w:color="auto"/>
            <w:left w:val="none" w:sz="0" w:space="0" w:color="auto"/>
            <w:bottom w:val="none" w:sz="0" w:space="0" w:color="auto"/>
            <w:right w:val="none" w:sz="0" w:space="0" w:color="auto"/>
          </w:divBdr>
        </w:div>
        <w:div w:id="1432972201">
          <w:marLeft w:val="480"/>
          <w:marRight w:val="0"/>
          <w:marTop w:val="0"/>
          <w:marBottom w:val="0"/>
          <w:divBdr>
            <w:top w:val="none" w:sz="0" w:space="0" w:color="auto"/>
            <w:left w:val="none" w:sz="0" w:space="0" w:color="auto"/>
            <w:bottom w:val="none" w:sz="0" w:space="0" w:color="auto"/>
            <w:right w:val="none" w:sz="0" w:space="0" w:color="auto"/>
          </w:divBdr>
        </w:div>
        <w:div w:id="1521506277">
          <w:marLeft w:val="480"/>
          <w:marRight w:val="0"/>
          <w:marTop w:val="0"/>
          <w:marBottom w:val="0"/>
          <w:divBdr>
            <w:top w:val="none" w:sz="0" w:space="0" w:color="auto"/>
            <w:left w:val="none" w:sz="0" w:space="0" w:color="auto"/>
            <w:bottom w:val="none" w:sz="0" w:space="0" w:color="auto"/>
            <w:right w:val="none" w:sz="0" w:space="0" w:color="auto"/>
          </w:divBdr>
        </w:div>
        <w:div w:id="1530679531">
          <w:marLeft w:val="480"/>
          <w:marRight w:val="0"/>
          <w:marTop w:val="0"/>
          <w:marBottom w:val="0"/>
          <w:divBdr>
            <w:top w:val="none" w:sz="0" w:space="0" w:color="auto"/>
            <w:left w:val="none" w:sz="0" w:space="0" w:color="auto"/>
            <w:bottom w:val="none" w:sz="0" w:space="0" w:color="auto"/>
            <w:right w:val="none" w:sz="0" w:space="0" w:color="auto"/>
          </w:divBdr>
        </w:div>
        <w:div w:id="1540700104">
          <w:marLeft w:val="480"/>
          <w:marRight w:val="0"/>
          <w:marTop w:val="0"/>
          <w:marBottom w:val="0"/>
          <w:divBdr>
            <w:top w:val="none" w:sz="0" w:space="0" w:color="auto"/>
            <w:left w:val="none" w:sz="0" w:space="0" w:color="auto"/>
            <w:bottom w:val="none" w:sz="0" w:space="0" w:color="auto"/>
            <w:right w:val="none" w:sz="0" w:space="0" w:color="auto"/>
          </w:divBdr>
        </w:div>
        <w:div w:id="1592814742">
          <w:marLeft w:val="480"/>
          <w:marRight w:val="0"/>
          <w:marTop w:val="0"/>
          <w:marBottom w:val="0"/>
          <w:divBdr>
            <w:top w:val="none" w:sz="0" w:space="0" w:color="auto"/>
            <w:left w:val="none" w:sz="0" w:space="0" w:color="auto"/>
            <w:bottom w:val="none" w:sz="0" w:space="0" w:color="auto"/>
            <w:right w:val="none" w:sz="0" w:space="0" w:color="auto"/>
          </w:divBdr>
        </w:div>
        <w:div w:id="1611620219">
          <w:marLeft w:val="480"/>
          <w:marRight w:val="0"/>
          <w:marTop w:val="0"/>
          <w:marBottom w:val="0"/>
          <w:divBdr>
            <w:top w:val="none" w:sz="0" w:space="0" w:color="auto"/>
            <w:left w:val="none" w:sz="0" w:space="0" w:color="auto"/>
            <w:bottom w:val="none" w:sz="0" w:space="0" w:color="auto"/>
            <w:right w:val="none" w:sz="0" w:space="0" w:color="auto"/>
          </w:divBdr>
        </w:div>
        <w:div w:id="1638027713">
          <w:marLeft w:val="480"/>
          <w:marRight w:val="0"/>
          <w:marTop w:val="0"/>
          <w:marBottom w:val="0"/>
          <w:divBdr>
            <w:top w:val="none" w:sz="0" w:space="0" w:color="auto"/>
            <w:left w:val="none" w:sz="0" w:space="0" w:color="auto"/>
            <w:bottom w:val="none" w:sz="0" w:space="0" w:color="auto"/>
            <w:right w:val="none" w:sz="0" w:space="0" w:color="auto"/>
          </w:divBdr>
        </w:div>
        <w:div w:id="1669478854">
          <w:marLeft w:val="480"/>
          <w:marRight w:val="0"/>
          <w:marTop w:val="0"/>
          <w:marBottom w:val="0"/>
          <w:divBdr>
            <w:top w:val="none" w:sz="0" w:space="0" w:color="auto"/>
            <w:left w:val="none" w:sz="0" w:space="0" w:color="auto"/>
            <w:bottom w:val="none" w:sz="0" w:space="0" w:color="auto"/>
            <w:right w:val="none" w:sz="0" w:space="0" w:color="auto"/>
          </w:divBdr>
        </w:div>
      </w:divsChild>
    </w:div>
    <w:div w:id="217521022">
      <w:bodyDiv w:val="1"/>
      <w:marLeft w:val="0"/>
      <w:marRight w:val="0"/>
      <w:marTop w:val="0"/>
      <w:marBottom w:val="0"/>
      <w:divBdr>
        <w:top w:val="none" w:sz="0" w:space="0" w:color="auto"/>
        <w:left w:val="none" w:sz="0" w:space="0" w:color="auto"/>
        <w:bottom w:val="none" w:sz="0" w:space="0" w:color="auto"/>
        <w:right w:val="none" w:sz="0" w:space="0" w:color="auto"/>
      </w:divBdr>
    </w:div>
    <w:div w:id="217861710">
      <w:bodyDiv w:val="1"/>
      <w:marLeft w:val="0"/>
      <w:marRight w:val="0"/>
      <w:marTop w:val="0"/>
      <w:marBottom w:val="0"/>
      <w:divBdr>
        <w:top w:val="none" w:sz="0" w:space="0" w:color="auto"/>
        <w:left w:val="none" w:sz="0" w:space="0" w:color="auto"/>
        <w:bottom w:val="none" w:sz="0" w:space="0" w:color="auto"/>
        <w:right w:val="none" w:sz="0" w:space="0" w:color="auto"/>
      </w:divBdr>
    </w:div>
    <w:div w:id="218172270">
      <w:bodyDiv w:val="1"/>
      <w:marLeft w:val="0"/>
      <w:marRight w:val="0"/>
      <w:marTop w:val="0"/>
      <w:marBottom w:val="0"/>
      <w:divBdr>
        <w:top w:val="none" w:sz="0" w:space="0" w:color="auto"/>
        <w:left w:val="none" w:sz="0" w:space="0" w:color="auto"/>
        <w:bottom w:val="none" w:sz="0" w:space="0" w:color="auto"/>
        <w:right w:val="none" w:sz="0" w:space="0" w:color="auto"/>
      </w:divBdr>
    </w:div>
    <w:div w:id="218371517">
      <w:bodyDiv w:val="1"/>
      <w:marLeft w:val="0"/>
      <w:marRight w:val="0"/>
      <w:marTop w:val="0"/>
      <w:marBottom w:val="0"/>
      <w:divBdr>
        <w:top w:val="none" w:sz="0" w:space="0" w:color="auto"/>
        <w:left w:val="none" w:sz="0" w:space="0" w:color="auto"/>
        <w:bottom w:val="none" w:sz="0" w:space="0" w:color="auto"/>
        <w:right w:val="none" w:sz="0" w:space="0" w:color="auto"/>
      </w:divBdr>
    </w:div>
    <w:div w:id="218439387">
      <w:bodyDiv w:val="1"/>
      <w:marLeft w:val="0"/>
      <w:marRight w:val="0"/>
      <w:marTop w:val="0"/>
      <w:marBottom w:val="0"/>
      <w:divBdr>
        <w:top w:val="none" w:sz="0" w:space="0" w:color="auto"/>
        <w:left w:val="none" w:sz="0" w:space="0" w:color="auto"/>
        <w:bottom w:val="none" w:sz="0" w:space="0" w:color="auto"/>
        <w:right w:val="none" w:sz="0" w:space="0" w:color="auto"/>
      </w:divBdr>
    </w:div>
    <w:div w:id="218520703">
      <w:bodyDiv w:val="1"/>
      <w:marLeft w:val="0"/>
      <w:marRight w:val="0"/>
      <w:marTop w:val="0"/>
      <w:marBottom w:val="0"/>
      <w:divBdr>
        <w:top w:val="none" w:sz="0" w:space="0" w:color="auto"/>
        <w:left w:val="none" w:sz="0" w:space="0" w:color="auto"/>
        <w:bottom w:val="none" w:sz="0" w:space="0" w:color="auto"/>
        <w:right w:val="none" w:sz="0" w:space="0" w:color="auto"/>
      </w:divBdr>
    </w:div>
    <w:div w:id="218591527">
      <w:bodyDiv w:val="1"/>
      <w:marLeft w:val="0"/>
      <w:marRight w:val="0"/>
      <w:marTop w:val="0"/>
      <w:marBottom w:val="0"/>
      <w:divBdr>
        <w:top w:val="none" w:sz="0" w:space="0" w:color="auto"/>
        <w:left w:val="none" w:sz="0" w:space="0" w:color="auto"/>
        <w:bottom w:val="none" w:sz="0" w:space="0" w:color="auto"/>
        <w:right w:val="none" w:sz="0" w:space="0" w:color="auto"/>
      </w:divBdr>
    </w:div>
    <w:div w:id="218975916">
      <w:bodyDiv w:val="1"/>
      <w:marLeft w:val="0"/>
      <w:marRight w:val="0"/>
      <w:marTop w:val="0"/>
      <w:marBottom w:val="0"/>
      <w:divBdr>
        <w:top w:val="none" w:sz="0" w:space="0" w:color="auto"/>
        <w:left w:val="none" w:sz="0" w:space="0" w:color="auto"/>
        <w:bottom w:val="none" w:sz="0" w:space="0" w:color="auto"/>
        <w:right w:val="none" w:sz="0" w:space="0" w:color="auto"/>
      </w:divBdr>
    </w:div>
    <w:div w:id="219443663">
      <w:bodyDiv w:val="1"/>
      <w:marLeft w:val="0"/>
      <w:marRight w:val="0"/>
      <w:marTop w:val="0"/>
      <w:marBottom w:val="0"/>
      <w:divBdr>
        <w:top w:val="none" w:sz="0" w:space="0" w:color="auto"/>
        <w:left w:val="none" w:sz="0" w:space="0" w:color="auto"/>
        <w:bottom w:val="none" w:sz="0" w:space="0" w:color="auto"/>
        <w:right w:val="none" w:sz="0" w:space="0" w:color="auto"/>
      </w:divBdr>
    </w:div>
    <w:div w:id="219678896">
      <w:bodyDiv w:val="1"/>
      <w:marLeft w:val="0"/>
      <w:marRight w:val="0"/>
      <w:marTop w:val="0"/>
      <w:marBottom w:val="0"/>
      <w:divBdr>
        <w:top w:val="none" w:sz="0" w:space="0" w:color="auto"/>
        <w:left w:val="none" w:sz="0" w:space="0" w:color="auto"/>
        <w:bottom w:val="none" w:sz="0" w:space="0" w:color="auto"/>
        <w:right w:val="none" w:sz="0" w:space="0" w:color="auto"/>
      </w:divBdr>
    </w:div>
    <w:div w:id="219754564">
      <w:bodyDiv w:val="1"/>
      <w:marLeft w:val="0"/>
      <w:marRight w:val="0"/>
      <w:marTop w:val="0"/>
      <w:marBottom w:val="0"/>
      <w:divBdr>
        <w:top w:val="none" w:sz="0" w:space="0" w:color="auto"/>
        <w:left w:val="none" w:sz="0" w:space="0" w:color="auto"/>
        <w:bottom w:val="none" w:sz="0" w:space="0" w:color="auto"/>
        <w:right w:val="none" w:sz="0" w:space="0" w:color="auto"/>
      </w:divBdr>
    </w:div>
    <w:div w:id="220215209">
      <w:bodyDiv w:val="1"/>
      <w:marLeft w:val="0"/>
      <w:marRight w:val="0"/>
      <w:marTop w:val="0"/>
      <w:marBottom w:val="0"/>
      <w:divBdr>
        <w:top w:val="none" w:sz="0" w:space="0" w:color="auto"/>
        <w:left w:val="none" w:sz="0" w:space="0" w:color="auto"/>
        <w:bottom w:val="none" w:sz="0" w:space="0" w:color="auto"/>
        <w:right w:val="none" w:sz="0" w:space="0" w:color="auto"/>
      </w:divBdr>
    </w:div>
    <w:div w:id="220596804">
      <w:bodyDiv w:val="1"/>
      <w:marLeft w:val="0"/>
      <w:marRight w:val="0"/>
      <w:marTop w:val="0"/>
      <w:marBottom w:val="0"/>
      <w:divBdr>
        <w:top w:val="none" w:sz="0" w:space="0" w:color="auto"/>
        <w:left w:val="none" w:sz="0" w:space="0" w:color="auto"/>
        <w:bottom w:val="none" w:sz="0" w:space="0" w:color="auto"/>
        <w:right w:val="none" w:sz="0" w:space="0" w:color="auto"/>
      </w:divBdr>
      <w:divsChild>
        <w:div w:id="33777409">
          <w:marLeft w:val="480"/>
          <w:marRight w:val="0"/>
          <w:marTop w:val="0"/>
          <w:marBottom w:val="0"/>
          <w:divBdr>
            <w:top w:val="none" w:sz="0" w:space="0" w:color="auto"/>
            <w:left w:val="none" w:sz="0" w:space="0" w:color="auto"/>
            <w:bottom w:val="none" w:sz="0" w:space="0" w:color="auto"/>
            <w:right w:val="none" w:sz="0" w:space="0" w:color="auto"/>
          </w:divBdr>
        </w:div>
        <w:div w:id="34156965">
          <w:marLeft w:val="480"/>
          <w:marRight w:val="0"/>
          <w:marTop w:val="0"/>
          <w:marBottom w:val="0"/>
          <w:divBdr>
            <w:top w:val="none" w:sz="0" w:space="0" w:color="auto"/>
            <w:left w:val="none" w:sz="0" w:space="0" w:color="auto"/>
            <w:bottom w:val="none" w:sz="0" w:space="0" w:color="auto"/>
            <w:right w:val="none" w:sz="0" w:space="0" w:color="auto"/>
          </w:divBdr>
        </w:div>
        <w:div w:id="40204838">
          <w:marLeft w:val="480"/>
          <w:marRight w:val="0"/>
          <w:marTop w:val="0"/>
          <w:marBottom w:val="0"/>
          <w:divBdr>
            <w:top w:val="none" w:sz="0" w:space="0" w:color="auto"/>
            <w:left w:val="none" w:sz="0" w:space="0" w:color="auto"/>
            <w:bottom w:val="none" w:sz="0" w:space="0" w:color="auto"/>
            <w:right w:val="none" w:sz="0" w:space="0" w:color="auto"/>
          </w:divBdr>
        </w:div>
        <w:div w:id="105126843">
          <w:marLeft w:val="480"/>
          <w:marRight w:val="0"/>
          <w:marTop w:val="0"/>
          <w:marBottom w:val="0"/>
          <w:divBdr>
            <w:top w:val="none" w:sz="0" w:space="0" w:color="auto"/>
            <w:left w:val="none" w:sz="0" w:space="0" w:color="auto"/>
            <w:bottom w:val="none" w:sz="0" w:space="0" w:color="auto"/>
            <w:right w:val="none" w:sz="0" w:space="0" w:color="auto"/>
          </w:divBdr>
        </w:div>
        <w:div w:id="119538834">
          <w:marLeft w:val="480"/>
          <w:marRight w:val="0"/>
          <w:marTop w:val="0"/>
          <w:marBottom w:val="0"/>
          <w:divBdr>
            <w:top w:val="none" w:sz="0" w:space="0" w:color="auto"/>
            <w:left w:val="none" w:sz="0" w:space="0" w:color="auto"/>
            <w:bottom w:val="none" w:sz="0" w:space="0" w:color="auto"/>
            <w:right w:val="none" w:sz="0" w:space="0" w:color="auto"/>
          </w:divBdr>
        </w:div>
        <w:div w:id="216936015">
          <w:marLeft w:val="480"/>
          <w:marRight w:val="0"/>
          <w:marTop w:val="0"/>
          <w:marBottom w:val="0"/>
          <w:divBdr>
            <w:top w:val="none" w:sz="0" w:space="0" w:color="auto"/>
            <w:left w:val="none" w:sz="0" w:space="0" w:color="auto"/>
            <w:bottom w:val="none" w:sz="0" w:space="0" w:color="auto"/>
            <w:right w:val="none" w:sz="0" w:space="0" w:color="auto"/>
          </w:divBdr>
        </w:div>
        <w:div w:id="245919242">
          <w:marLeft w:val="480"/>
          <w:marRight w:val="0"/>
          <w:marTop w:val="0"/>
          <w:marBottom w:val="0"/>
          <w:divBdr>
            <w:top w:val="none" w:sz="0" w:space="0" w:color="auto"/>
            <w:left w:val="none" w:sz="0" w:space="0" w:color="auto"/>
            <w:bottom w:val="none" w:sz="0" w:space="0" w:color="auto"/>
            <w:right w:val="none" w:sz="0" w:space="0" w:color="auto"/>
          </w:divBdr>
        </w:div>
        <w:div w:id="289701684">
          <w:marLeft w:val="480"/>
          <w:marRight w:val="0"/>
          <w:marTop w:val="0"/>
          <w:marBottom w:val="0"/>
          <w:divBdr>
            <w:top w:val="none" w:sz="0" w:space="0" w:color="auto"/>
            <w:left w:val="none" w:sz="0" w:space="0" w:color="auto"/>
            <w:bottom w:val="none" w:sz="0" w:space="0" w:color="auto"/>
            <w:right w:val="none" w:sz="0" w:space="0" w:color="auto"/>
          </w:divBdr>
        </w:div>
        <w:div w:id="323558366">
          <w:marLeft w:val="480"/>
          <w:marRight w:val="0"/>
          <w:marTop w:val="0"/>
          <w:marBottom w:val="0"/>
          <w:divBdr>
            <w:top w:val="none" w:sz="0" w:space="0" w:color="auto"/>
            <w:left w:val="none" w:sz="0" w:space="0" w:color="auto"/>
            <w:bottom w:val="none" w:sz="0" w:space="0" w:color="auto"/>
            <w:right w:val="none" w:sz="0" w:space="0" w:color="auto"/>
          </w:divBdr>
        </w:div>
        <w:div w:id="393550937">
          <w:marLeft w:val="480"/>
          <w:marRight w:val="0"/>
          <w:marTop w:val="0"/>
          <w:marBottom w:val="0"/>
          <w:divBdr>
            <w:top w:val="none" w:sz="0" w:space="0" w:color="auto"/>
            <w:left w:val="none" w:sz="0" w:space="0" w:color="auto"/>
            <w:bottom w:val="none" w:sz="0" w:space="0" w:color="auto"/>
            <w:right w:val="none" w:sz="0" w:space="0" w:color="auto"/>
          </w:divBdr>
        </w:div>
        <w:div w:id="405416085">
          <w:marLeft w:val="480"/>
          <w:marRight w:val="0"/>
          <w:marTop w:val="0"/>
          <w:marBottom w:val="0"/>
          <w:divBdr>
            <w:top w:val="none" w:sz="0" w:space="0" w:color="auto"/>
            <w:left w:val="none" w:sz="0" w:space="0" w:color="auto"/>
            <w:bottom w:val="none" w:sz="0" w:space="0" w:color="auto"/>
            <w:right w:val="none" w:sz="0" w:space="0" w:color="auto"/>
          </w:divBdr>
        </w:div>
        <w:div w:id="409498172">
          <w:marLeft w:val="480"/>
          <w:marRight w:val="0"/>
          <w:marTop w:val="0"/>
          <w:marBottom w:val="0"/>
          <w:divBdr>
            <w:top w:val="none" w:sz="0" w:space="0" w:color="auto"/>
            <w:left w:val="none" w:sz="0" w:space="0" w:color="auto"/>
            <w:bottom w:val="none" w:sz="0" w:space="0" w:color="auto"/>
            <w:right w:val="none" w:sz="0" w:space="0" w:color="auto"/>
          </w:divBdr>
        </w:div>
        <w:div w:id="409817414">
          <w:marLeft w:val="480"/>
          <w:marRight w:val="0"/>
          <w:marTop w:val="0"/>
          <w:marBottom w:val="0"/>
          <w:divBdr>
            <w:top w:val="none" w:sz="0" w:space="0" w:color="auto"/>
            <w:left w:val="none" w:sz="0" w:space="0" w:color="auto"/>
            <w:bottom w:val="none" w:sz="0" w:space="0" w:color="auto"/>
            <w:right w:val="none" w:sz="0" w:space="0" w:color="auto"/>
          </w:divBdr>
        </w:div>
        <w:div w:id="547911409">
          <w:marLeft w:val="480"/>
          <w:marRight w:val="0"/>
          <w:marTop w:val="0"/>
          <w:marBottom w:val="0"/>
          <w:divBdr>
            <w:top w:val="none" w:sz="0" w:space="0" w:color="auto"/>
            <w:left w:val="none" w:sz="0" w:space="0" w:color="auto"/>
            <w:bottom w:val="none" w:sz="0" w:space="0" w:color="auto"/>
            <w:right w:val="none" w:sz="0" w:space="0" w:color="auto"/>
          </w:divBdr>
        </w:div>
        <w:div w:id="596864099">
          <w:marLeft w:val="480"/>
          <w:marRight w:val="0"/>
          <w:marTop w:val="0"/>
          <w:marBottom w:val="0"/>
          <w:divBdr>
            <w:top w:val="none" w:sz="0" w:space="0" w:color="auto"/>
            <w:left w:val="none" w:sz="0" w:space="0" w:color="auto"/>
            <w:bottom w:val="none" w:sz="0" w:space="0" w:color="auto"/>
            <w:right w:val="none" w:sz="0" w:space="0" w:color="auto"/>
          </w:divBdr>
        </w:div>
        <w:div w:id="656885137">
          <w:marLeft w:val="480"/>
          <w:marRight w:val="0"/>
          <w:marTop w:val="0"/>
          <w:marBottom w:val="0"/>
          <w:divBdr>
            <w:top w:val="none" w:sz="0" w:space="0" w:color="auto"/>
            <w:left w:val="none" w:sz="0" w:space="0" w:color="auto"/>
            <w:bottom w:val="none" w:sz="0" w:space="0" w:color="auto"/>
            <w:right w:val="none" w:sz="0" w:space="0" w:color="auto"/>
          </w:divBdr>
        </w:div>
        <w:div w:id="765659188">
          <w:marLeft w:val="480"/>
          <w:marRight w:val="0"/>
          <w:marTop w:val="0"/>
          <w:marBottom w:val="0"/>
          <w:divBdr>
            <w:top w:val="none" w:sz="0" w:space="0" w:color="auto"/>
            <w:left w:val="none" w:sz="0" w:space="0" w:color="auto"/>
            <w:bottom w:val="none" w:sz="0" w:space="0" w:color="auto"/>
            <w:right w:val="none" w:sz="0" w:space="0" w:color="auto"/>
          </w:divBdr>
        </w:div>
        <w:div w:id="770009511">
          <w:marLeft w:val="480"/>
          <w:marRight w:val="0"/>
          <w:marTop w:val="0"/>
          <w:marBottom w:val="0"/>
          <w:divBdr>
            <w:top w:val="none" w:sz="0" w:space="0" w:color="auto"/>
            <w:left w:val="none" w:sz="0" w:space="0" w:color="auto"/>
            <w:bottom w:val="none" w:sz="0" w:space="0" w:color="auto"/>
            <w:right w:val="none" w:sz="0" w:space="0" w:color="auto"/>
          </w:divBdr>
        </w:div>
        <w:div w:id="812254410">
          <w:marLeft w:val="480"/>
          <w:marRight w:val="0"/>
          <w:marTop w:val="0"/>
          <w:marBottom w:val="0"/>
          <w:divBdr>
            <w:top w:val="none" w:sz="0" w:space="0" w:color="auto"/>
            <w:left w:val="none" w:sz="0" w:space="0" w:color="auto"/>
            <w:bottom w:val="none" w:sz="0" w:space="0" w:color="auto"/>
            <w:right w:val="none" w:sz="0" w:space="0" w:color="auto"/>
          </w:divBdr>
        </w:div>
        <w:div w:id="848444621">
          <w:marLeft w:val="480"/>
          <w:marRight w:val="0"/>
          <w:marTop w:val="0"/>
          <w:marBottom w:val="0"/>
          <w:divBdr>
            <w:top w:val="none" w:sz="0" w:space="0" w:color="auto"/>
            <w:left w:val="none" w:sz="0" w:space="0" w:color="auto"/>
            <w:bottom w:val="none" w:sz="0" w:space="0" w:color="auto"/>
            <w:right w:val="none" w:sz="0" w:space="0" w:color="auto"/>
          </w:divBdr>
        </w:div>
        <w:div w:id="864951793">
          <w:marLeft w:val="480"/>
          <w:marRight w:val="0"/>
          <w:marTop w:val="0"/>
          <w:marBottom w:val="0"/>
          <w:divBdr>
            <w:top w:val="none" w:sz="0" w:space="0" w:color="auto"/>
            <w:left w:val="none" w:sz="0" w:space="0" w:color="auto"/>
            <w:bottom w:val="none" w:sz="0" w:space="0" w:color="auto"/>
            <w:right w:val="none" w:sz="0" w:space="0" w:color="auto"/>
          </w:divBdr>
        </w:div>
        <w:div w:id="869606814">
          <w:marLeft w:val="480"/>
          <w:marRight w:val="0"/>
          <w:marTop w:val="0"/>
          <w:marBottom w:val="0"/>
          <w:divBdr>
            <w:top w:val="none" w:sz="0" w:space="0" w:color="auto"/>
            <w:left w:val="none" w:sz="0" w:space="0" w:color="auto"/>
            <w:bottom w:val="none" w:sz="0" w:space="0" w:color="auto"/>
            <w:right w:val="none" w:sz="0" w:space="0" w:color="auto"/>
          </w:divBdr>
        </w:div>
        <w:div w:id="904998863">
          <w:marLeft w:val="480"/>
          <w:marRight w:val="0"/>
          <w:marTop w:val="0"/>
          <w:marBottom w:val="0"/>
          <w:divBdr>
            <w:top w:val="none" w:sz="0" w:space="0" w:color="auto"/>
            <w:left w:val="none" w:sz="0" w:space="0" w:color="auto"/>
            <w:bottom w:val="none" w:sz="0" w:space="0" w:color="auto"/>
            <w:right w:val="none" w:sz="0" w:space="0" w:color="auto"/>
          </w:divBdr>
        </w:div>
        <w:div w:id="981737246">
          <w:marLeft w:val="480"/>
          <w:marRight w:val="0"/>
          <w:marTop w:val="0"/>
          <w:marBottom w:val="0"/>
          <w:divBdr>
            <w:top w:val="none" w:sz="0" w:space="0" w:color="auto"/>
            <w:left w:val="none" w:sz="0" w:space="0" w:color="auto"/>
            <w:bottom w:val="none" w:sz="0" w:space="0" w:color="auto"/>
            <w:right w:val="none" w:sz="0" w:space="0" w:color="auto"/>
          </w:divBdr>
        </w:div>
        <w:div w:id="1013921464">
          <w:marLeft w:val="480"/>
          <w:marRight w:val="0"/>
          <w:marTop w:val="0"/>
          <w:marBottom w:val="0"/>
          <w:divBdr>
            <w:top w:val="none" w:sz="0" w:space="0" w:color="auto"/>
            <w:left w:val="none" w:sz="0" w:space="0" w:color="auto"/>
            <w:bottom w:val="none" w:sz="0" w:space="0" w:color="auto"/>
            <w:right w:val="none" w:sz="0" w:space="0" w:color="auto"/>
          </w:divBdr>
        </w:div>
        <w:div w:id="1040664614">
          <w:marLeft w:val="480"/>
          <w:marRight w:val="0"/>
          <w:marTop w:val="0"/>
          <w:marBottom w:val="0"/>
          <w:divBdr>
            <w:top w:val="none" w:sz="0" w:space="0" w:color="auto"/>
            <w:left w:val="none" w:sz="0" w:space="0" w:color="auto"/>
            <w:bottom w:val="none" w:sz="0" w:space="0" w:color="auto"/>
            <w:right w:val="none" w:sz="0" w:space="0" w:color="auto"/>
          </w:divBdr>
        </w:div>
        <w:div w:id="1058554429">
          <w:marLeft w:val="480"/>
          <w:marRight w:val="0"/>
          <w:marTop w:val="0"/>
          <w:marBottom w:val="0"/>
          <w:divBdr>
            <w:top w:val="none" w:sz="0" w:space="0" w:color="auto"/>
            <w:left w:val="none" w:sz="0" w:space="0" w:color="auto"/>
            <w:bottom w:val="none" w:sz="0" w:space="0" w:color="auto"/>
            <w:right w:val="none" w:sz="0" w:space="0" w:color="auto"/>
          </w:divBdr>
        </w:div>
        <w:div w:id="1059934700">
          <w:marLeft w:val="480"/>
          <w:marRight w:val="0"/>
          <w:marTop w:val="0"/>
          <w:marBottom w:val="0"/>
          <w:divBdr>
            <w:top w:val="none" w:sz="0" w:space="0" w:color="auto"/>
            <w:left w:val="none" w:sz="0" w:space="0" w:color="auto"/>
            <w:bottom w:val="none" w:sz="0" w:space="0" w:color="auto"/>
            <w:right w:val="none" w:sz="0" w:space="0" w:color="auto"/>
          </w:divBdr>
        </w:div>
        <w:div w:id="1079406425">
          <w:marLeft w:val="480"/>
          <w:marRight w:val="0"/>
          <w:marTop w:val="0"/>
          <w:marBottom w:val="0"/>
          <w:divBdr>
            <w:top w:val="none" w:sz="0" w:space="0" w:color="auto"/>
            <w:left w:val="none" w:sz="0" w:space="0" w:color="auto"/>
            <w:bottom w:val="none" w:sz="0" w:space="0" w:color="auto"/>
            <w:right w:val="none" w:sz="0" w:space="0" w:color="auto"/>
          </w:divBdr>
        </w:div>
        <w:div w:id="1125395047">
          <w:marLeft w:val="480"/>
          <w:marRight w:val="0"/>
          <w:marTop w:val="0"/>
          <w:marBottom w:val="0"/>
          <w:divBdr>
            <w:top w:val="none" w:sz="0" w:space="0" w:color="auto"/>
            <w:left w:val="none" w:sz="0" w:space="0" w:color="auto"/>
            <w:bottom w:val="none" w:sz="0" w:space="0" w:color="auto"/>
            <w:right w:val="none" w:sz="0" w:space="0" w:color="auto"/>
          </w:divBdr>
        </w:div>
        <w:div w:id="1155949359">
          <w:marLeft w:val="480"/>
          <w:marRight w:val="0"/>
          <w:marTop w:val="0"/>
          <w:marBottom w:val="0"/>
          <w:divBdr>
            <w:top w:val="none" w:sz="0" w:space="0" w:color="auto"/>
            <w:left w:val="none" w:sz="0" w:space="0" w:color="auto"/>
            <w:bottom w:val="none" w:sz="0" w:space="0" w:color="auto"/>
            <w:right w:val="none" w:sz="0" w:space="0" w:color="auto"/>
          </w:divBdr>
        </w:div>
        <w:div w:id="1190677269">
          <w:marLeft w:val="480"/>
          <w:marRight w:val="0"/>
          <w:marTop w:val="0"/>
          <w:marBottom w:val="0"/>
          <w:divBdr>
            <w:top w:val="none" w:sz="0" w:space="0" w:color="auto"/>
            <w:left w:val="none" w:sz="0" w:space="0" w:color="auto"/>
            <w:bottom w:val="none" w:sz="0" w:space="0" w:color="auto"/>
            <w:right w:val="none" w:sz="0" w:space="0" w:color="auto"/>
          </w:divBdr>
        </w:div>
        <w:div w:id="1227300967">
          <w:marLeft w:val="480"/>
          <w:marRight w:val="0"/>
          <w:marTop w:val="0"/>
          <w:marBottom w:val="0"/>
          <w:divBdr>
            <w:top w:val="none" w:sz="0" w:space="0" w:color="auto"/>
            <w:left w:val="none" w:sz="0" w:space="0" w:color="auto"/>
            <w:bottom w:val="none" w:sz="0" w:space="0" w:color="auto"/>
            <w:right w:val="none" w:sz="0" w:space="0" w:color="auto"/>
          </w:divBdr>
        </w:div>
        <w:div w:id="1229221236">
          <w:marLeft w:val="480"/>
          <w:marRight w:val="0"/>
          <w:marTop w:val="0"/>
          <w:marBottom w:val="0"/>
          <w:divBdr>
            <w:top w:val="none" w:sz="0" w:space="0" w:color="auto"/>
            <w:left w:val="none" w:sz="0" w:space="0" w:color="auto"/>
            <w:bottom w:val="none" w:sz="0" w:space="0" w:color="auto"/>
            <w:right w:val="none" w:sz="0" w:space="0" w:color="auto"/>
          </w:divBdr>
        </w:div>
        <w:div w:id="1245608731">
          <w:marLeft w:val="480"/>
          <w:marRight w:val="0"/>
          <w:marTop w:val="0"/>
          <w:marBottom w:val="0"/>
          <w:divBdr>
            <w:top w:val="none" w:sz="0" w:space="0" w:color="auto"/>
            <w:left w:val="none" w:sz="0" w:space="0" w:color="auto"/>
            <w:bottom w:val="none" w:sz="0" w:space="0" w:color="auto"/>
            <w:right w:val="none" w:sz="0" w:space="0" w:color="auto"/>
          </w:divBdr>
        </w:div>
        <w:div w:id="1247763005">
          <w:marLeft w:val="480"/>
          <w:marRight w:val="0"/>
          <w:marTop w:val="0"/>
          <w:marBottom w:val="0"/>
          <w:divBdr>
            <w:top w:val="none" w:sz="0" w:space="0" w:color="auto"/>
            <w:left w:val="none" w:sz="0" w:space="0" w:color="auto"/>
            <w:bottom w:val="none" w:sz="0" w:space="0" w:color="auto"/>
            <w:right w:val="none" w:sz="0" w:space="0" w:color="auto"/>
          </w:divBdr>
        </w:div>
        <w:div w:id="1262182098">
          <w:marLeft w:val="480"/>
          <w:marRight w:val="0"/>
          <w:marTop w:val="0"/>
          <w:marBottom w:val="0"/>
          <w:divBdr>
            <w:top w:val="none" w:sz="0" w:space="0" w:color="auto"/>
            <w:left w:val="none" w:sz="0" w:space="0" w:color="auto"/>
            <w:bottom w:val="none" w:sz="0" w:space="0" w:color="auto"/>
            <w:right w:val="none" w:sz="0" w:space="0" w:color="auto"/>
          </w:divBdr>
        </w:div>
        <w:div w:id="1477451558">
          <w:marLeft w:val="480"/>
          <w:marRight w:val="0"/>
          <w:marTop w:val="0"/>
          <w:marBottom w:val="0"/>
          <w:divBdr>
            <w:top w:val="none" w:sz="0" w:space="0" w:color="auto"/>
            <w:left w:val="none" w:sz="0" w:space="0" w:color="auto"/>
            <w:bottom w:val="none" w:sz="0" w:space="0" w:color="auto"/>
            <w:right w:val="none" w:sz="0" w:space="0" w:color="auto"/>
          </w:divBdr>
        </w:div>
        <w:div w:id="1527253505">
          <w:marLeft w:val="480"/>
          <w:marRight w:val="0"/>
          <w:marTop w:val="0"/>
          <w:marBottom w:val="0"/>
          <w:divBdr>
            <w:top w:val="none" w:sz="0" w:space="0" w:color="auto"/>
            <w:left w:val="none" w:sz="0" w:space="0" w:color="auto"/>
            <w:bottom w:val="none" w:sz="0" w:space="0" w:color="auto"/>
            <w:right w:val="none" w:sz="0" w:space="0" w:color="auto"/>
          </w:divBdr>
        </w:div>
        <w:div w:id="1603804748">
          <w:marLeft w:val="480"/>
          <w:marRight w:val="0"/>
          <w:marTop w:val="0"/>
          <w:marBottom w:val="0"/>
          <w:divBdr>
            <w:top w:val="none" w:sz="0" w:space="0" w:color="auto"/>
            <w:left w:val="none" w:sz="0" w:space="0" w:color="auto"/>
            <w:bottom w:val="none" w:sz="0" w:space="0" w:color="auto"/>
            <w:right w:val="none" w:sz="0" w:space="0" w:color="auto"/>
          </w:divBdr>
        </w:div>
        <w:div w:id="1612321220">
          <w:marLeft w:val="480"/>
          <w:marRight w:val="0"/>
          <w:marTop w:val="0"/>
          <w:marBottom w:val="0"/>
          <w:divBdr>
            <w:top w:val="none" w:sz="0" w:space="0" w:color="auto"/>
            <w:left w:val="none" w:sz="0" w:space="0" w:color="auto"/>
            <w:bottom w:val="none" w:sz="0" w:space="0" w:color="auto"/>
            <w:right w:val="none" w:sz="0" w:space="0" w:color="auto"/>
          </w:divBdr>
        </w:div>
        <w:div w:id="1660378324">
          <w:marLeft w:val="480"/>
          <w:marRight w:val="0"/>
          <w:marTop w:val="0"/>
          <w:marBottom w:val="0"/>
          <w:divBdr>
            <w:top w:val="none" w:sz="0" w:space="0" w:color="auto"/>
            <w:left w:val="none" w:sz="0" w:space="0" w:color="auto"/>
            <w:bottom w:val="none" w:sz="0" w:space="0" w:color="auto"/>
            <w:right w:val="none" w:sz="0" w:space="0" w:color="auto"/>
          </w:divBdr>
        </w:div>
      </w:divsChild>
    </w:div>
    <w:div w:id="220754701">
      <w:bodyDiv w:val="1"/>
      <w:marLeft w:val="0"/>
      <w:marRight w:val="0"/>
      <w:marTop w:val="0"/>
      <w:marBottom w:val="0"/>
      <w:divBdr>
        <w:top w:val="none" w:sz="0" w:space="0" w:color="auto"/>
        <w:left w:val="none" w:sz="0" w:space="0" w:color="auto"/>
        <w:bottom w:val="none" w:sz="0" w:space="0" w:color="auto"/>
        <w:right w:val="none" w:sz="0" w:space="0" w:color="auto"/>
      </w:divBdr>
    </w:div>
    <w:div w:id="221016760">
      <w:bodyDiv w:val="1"/>
      <w:marLeft w:val="0"/>
      <w:marRight w:val="0"/>
      <w:marTop w:val="0"/>
      <w:marBottom w:val="0"/>
      <w:divBdr>
        <w:top w:val="none" w:sz="0" w:space="0" w:color="auto"/>
        <w:left w:val="none" w:sz="0" w:space="0" w:color="auto"/>
        <w:bottom w:val="none" w:sz="0" w:space="0" w:color="auto"/>
        <w:right w:val="none" w:sz="0" w:space="0" w:color="auto"/>
      </w:divBdr>
    </w:div>
    <w:div w:id="221137702">
      <w:bodyDiv w:val="1"/>
      <w:marLeft w:val="0"/>
      <w:marRight w:val="0"/>
      <w:marTop w:val="0"/>
      <w:marBottom w:val="0"/>
      <w:divBdr>
        <w:top w:val="none" w:sz="0" w:space="0" w:color="auto"/>
        <w:left w:val="none" w:sz="0" w:space="0" w:color="auto"/>
        <w:bottom w:val="none" w:sz="0" w:space="0" w:color="auto"/>
        <w:right w:val="none" w:sz="0" w:space="0" w:color="auto"/>
      </w:divBdr>
    </w:div>
    <w:div w:id="221140288">
      <w:bodyDiv w:val="1"/>
      <w:marLeft w:val="0"/>
      <w:marRight w:val="0"/>
      <w:marTop w:val="0"/>
      <w:marBottom w:val="0"/>
      <w:divBdr>
        <w:top w:val="none" w:sz="0" w:space="0" w:color="auto"/>
        <w:left w:val="none" w:sz="0" w:space="0" w:color="auto"/>
        <w:bottom w:val="none" w:sz="0" w:space="0" w:color="auto"/>
        <w:right w:val="none" w:sz="0" w:space="0" w:color="auto"/>
      </w:divBdr>
    </w:div>
    <w:div w:id="221140943">
      <w:bodyDiv w:val="1"/>
      <w:marLeft w:val="0"/>
      <w:marRight w:val="0"/>
      <w:marTop w:val="0"/>
      <w:marBottom w:val="0"/>
      <w:divBdr>
        <w:top w:val="none" w:sz="0" w:space="0" w:color="auto"/>
        <w:left w:val="none" w:sz="0" w:space="0" w:color="auto"/>
        <w:bottom w:val="none" w:sz="0" w:space="0" w:color="auto"/>
        <w:right w:val="none" w:sz="0" w:space="0" w:color="auto"/>
      </w:divBdr>
    </w:div>
    <w:div w:id="221215123">
      <w:bodyDiv w:val="1"/>
      <w:marLeft w:val="0"/>
      <w:marRight w:val="0"/>
      <w:marTop w:val="0"/>
      <w:marBottom w:val="0"/>
      <w:divBdr>
        <w:top w:val="none" w:sz="0" w:space="0" w:color="auto"/>
        <w:left w:val="none" w:sz="0" w:space="0" w:color="auto"/>
        <w:bottom w:val="none" w:sz="0" w:space="0" w:color="auto"/>
        <w:right w:val="none" w:sz="0" w:space="0" w:color="auto"/>
      </w:divBdr>
    </w:div>
    <w:div w:id="221253526">
      <w:bodyDiv w:val="1"/>
      <w:marLeft w:val="0"/>
      <w:marRight w:val="0"/>
      <w:marTop w:val="0"/>
      <w:marBottom w:val="0"/>
      <w:divBdr>
        <w:top w:val="none" w:sz="0" w:space="0" w:color="auto"/>
        <w:left w:val="none" w:sz="0" w:space="0" w:color="auto"/>
        <w:bottom w:val="none" w:sz="0" w:space="0" w:color="auto"/>
        <w:right w:val="none" w:sz="0" w:space="0" w:color="auto"/>
      </w:divBdr>
    </w:div>
    <w:div w:id="221451670">
      <w:bodyDiv w:val="1"/>
      <w:marLeft w:val="0"/>
      <w:marRight w:val="0"/>
      <w:marTop w:val="0"/>
      <w:marBottom w:val="0"/>
      <w:divBdr>
        <w:top w:val="none" w:sz="0" w:space="0" w:color="auto"/>
        <w:left w:val="none" w:sz="0" w:space="0" w:color="auto"/>
        <w:bottom w:val="none" w:sz="0" w:space="0" w:color="auto"/>
        <w:right w:val="none" w:sz="0" w:space="0" w:color="auto"/>
      </w:divBdr>
    </w:div>
    <w:div w:id="221797331">
      <w:bodyDiv w:val="1"/>
      <w:marLeft w:val="0"/>
      <w:marRight w:val="0"/>
      <w:marTop w:val="0"/>
      <w:marBottom w:val="0"/>
      <w:divBdr>
        <w:top w:val="none" w:sz="0" w:space="0" w:color="auto"/>
        <w:left w:val="none" w:sz="0" w:space="0" w:color="auto"/>
        <w:bottom w:val="none" w:sz="0" w:space="0" w:color="auto"/>
        <w:right w:val="none" w:sz="0" w:space="0" w:color="auto"/>
      </w:divBdr>
    </w:div>
    <w:div w:id="222058505">
      <w:bodyDiv w:val="1"/>
      <w:marLeft w:val="0"/>
      <w:marRight w:val="0"/>
      <w:marTop w:val="0"/>
      <w:marBottom w:val="0"/>
      <w:divBdr>
        <w:top w:val="none" w:sz="0" w:space="0" w:color="auto"/>
        <w:left w:val="none" w:sz="0" w:space="0" w:color="auto"/>
        <w:bottom w:val="none" w:sz="0" w:space="0" w:color="auto"/>
        <w:right w:val="none" w:sz="0" w:space="0" w:color="auto"/>
      </w:divBdr>
    </w:div>
    <w:div w:id="222301203">
      <w:bodyDiv w:val="1"/>
      <w:marLeft w:val="0"/>
      <w:marRight w:val="0"/>
      <w:marTop w:val="0"/>
      <w:marBottom w:val="0"/>
      <w:divBdr>
        <w:top w:val="none" w:sz="0" w:space="0" w:color="auto"/>
        <w:left w:val="none" w:sz="0" w:space="0" w:color="auto"/>
        <w:bottom w:val="none" w:sz="0" w:space="0" w:color="auto"/>
        <w:right w:val="none" w:sz="0" w:space="0" w:color="auto"/>
      </w:divBdr>
    </w:div>
    <w:div w:id="222371573">
      <w:bodyDiv w:val="1"/>
      <w:marLeft w:val="0"/>
      <w:marRight w:val="0"/>
      <w:marTop w:val="0"/>
      <w:marBottom w:val="0"/>
      <w:divBdr>
        <w:top w:val="none" w:sz="0" w:space="0" w:color="auto"/>
        <w:left w:val="none" w:sz="0" w:space="0" w:color="auto"/>
        <w:bottom w:val="none" w:sz="0" w:space="0" w:color="auto"/>
        <w:right w:val="none" w:sz="0" w:space="0" w:color="auto"/>
      </w:divBdr>
    </w:div>
    <w:div w:id="222446402">
      <w:bodyDiv w:val="1"/>
      <w:marLeft w:val="0"/>
      <w:marRight w:val="0"/>
      <w:marTop w:val="0"/>
      <w:marBottom w:val="0"/>
      <w:divBdr>
        <w:top w:val="none" w:sz="0" w:space="0" w:color="auto"/>
        <w:left w:val="none" w:sz="0" w:space="0" w:color="auto"/>
        <w:bottom w:val="none" w:sz="0" w:space="0" w:color="auto"/>
        <w:right w:val="none" w:sz="0" w:space="0" w:color="auto"/>
      </w:divBdr>
    </w:div>
    <w:div w:id="223177738">
      <w:bodyDiv w:val="1"/>
      <w:marLeft w:val="0"/>
      <w:marRight w:val="0"/>
      <w:marTop w:val="0"/>
      <w:marBottom w:val="0"/>
      <w:divBdr>
        <w:top w:val="none" w:sz="0" w:space="0" w:color="auto"/>
        <w:left w:val="none" w:sz="0" w:space="0" w:color="auto"/>
        <w:bottom w:val="none" w:sz="0" w:space="0" w:color="auto"/>
        <w:right w:val="none" w:sz="0" w:space="0" w:color="auto"/>
      </w:divBdr>
    </w:div>
    <w:div w:id="223297355">
      <w:bodyDiv w:val="1"/>
      <w:marLeft w:val="0"/>
      <w:marRight w:val="0"/>
      <w:marTop w:val="0"/>
      <w:marBottom w:val="0"/>
      <w:divBdr>
        <w:top w:val="none" w:sz="0" w:space="0" w:color="auto"/>
        <w:left w:val="none" w:sz="0" w:space="0" w:color="auto"/>
        <w:bottom w:val="none" w:sz="0" w:space="0" w:color="auto"/>
        <w:right w:val="none" w:sz="0" w:space="0" w:color="auto"/>
      </w:divBdr>
    </w:div>
    <w:div w:id="223493576">
      <w:bodyDiv w:val="1"/>
      <w:marLeft w:val="0"/>
      <w:marRight w:val="0"/>
      <w:marTop w:val="0"/>
      <w:marBottom w:val="0"/>
      <w:divBdr>
        <w:top w:val="none" w:sz="0" w:space="0" w:color="auto"/>
        <w:left w:val="none" w:sz="0" w:space="0" w:color="auto"/>
        <w:bottom w:val="none" w:sz="0" w:space="0" w:color="auto"/>
        <w:right w:val="none" w:sz="0" w:space="0" w:color="auto"/>
      </w:divBdr>
    </w:div>
    <w:div w:id="223566773">
      <w:bodyDiv w:val="1"/>
      <w:marLeft w:val="0"/>
      <w:marRight w:val="0"/>
      <w:marTop w:val="0"/>
      <w:marBottom w:val="0"/>
      <w:divBdr>
        <w:top w:val="none" w:sz="0" w:space="0" w:color="auto"/>
        <w:left w:val="none" w:sz="0" w:space="0" w:color="auto"/>
        <w:bottom w:val="none" w:sz="0" w:space="0" w:color="auto"/>
        <w:right w:val="none" w:sz="0" w:space="0" w:color="auto"/>
      </w:divBdr>
    </w:div>
    <w:div w:id="223639189">
      <w:bodyDiv w:val="1"/>
      <w:marLeft w:val="0"/>
      <w:marRight w:val="0"/>
      <w:marTop w:val="0"/>
      <w:marBottom w:val="0"/>
      <w:divBdr>
        <w:top w:val="none" w:sz="0" w:space="0" w:color="auto"/>
        <w:left w:val="none" w:sz="0" w:space="0" w:color="auto"/>
        <w:bottom w:val="none" w:sz="0" w:space="0" w:color="auto"/>
        <w:right w:val="none" w:sz="0" w:space="0" w:color="auto"/>
      </w:divBdr>
    </w:div>
    <w:div w:id="223641343">
      <w:bodyDiv w:val="1"/>
      <w:marLeft w:val="0"/>
      <w:marRight w:val="0"/>
      <w:marTop w:val="0"/>
      <w:marBottom w:val="0"/>
      <w:divBdr>
        <w:top w:val="none" w:sz="0" w:space="0" w:color="auto"/>
        <w:left w:val="none" w:sz="0" w:space="0" w:color="auto"/>
        <w:bottom w:val="none" w:sz="0" w:space="0" w:color="auto"/>
        <w:right w:val="none" w:sz="0" w:space="0" w:color="auto"/>
      </w:divBdr>
    </w:div>
    <w:div w:id="223954308">
      <w:bodyDiv w:val="1"/>
      <w:marLeft w:val="0"/>
      <w:marRight w:val="0"/>
      <w:marTop w:val="0"/>
      <w:marBottom w:val="0"/>
      <w:divBdr>
        <w:top w:val="none" w:sz="0" w:space="0" w:color="auto"/>
        <w:left w:val="none" w:sz="0" w:space="0" w:color="auto"/>
        <w:bottom w:val="none" w:sz="0" w:space="0" w:color="auto"/>
        <w:right w:val="none" w:sz="0" w:space="0" w:color="auto"/>
      </w:divBdr>
    </w:div>
    <w:div w:id="224147382">
      <w:bodyDiv w:val="1"/>
      <w:marLeft w:val="0"/>
      <w:marRight w:val="0"/>
      <w:marTop w:val="0"/>
      <w:marBottom w:val="0"/>
      <w:divBdr>
        <w:top w:val="none" w:sz="0" w:space="0" w:color="auto"/>
        <w:left w:val="none" w:sz="0" w:space="0" w:color="auto"/>
        <w:bottom w:val="none" w:sz="0" w:space="0" w:color="auto"/>
        <w:right w:val="none" w:sz="0" w:space="0" w:color="auto"/>
      </w:divBdr>
    </w:div>
    <w:div w:id="224150164">
      <w:bodyDiv w:val="1"/>
      <w:marLeft w:val="0"/>
      <w:marRight w:val="0"/>
      <w:marTop w:val="0"/>
      <w:marBottom w:val="0"/>
      <w:divBdr>
        <w:top w:val="none" w:sz="0" w:space="0" w:color="auto"/>
        <w:left w:val="none" w:sz="0" w:space="0" w:color="auto"/>
        <w:bottom w:val="none" w:sz="0" w:space="0" w:color="auto"/>
        <w:right w:val="none" w:sz="0" w:space="0" w:color="auto"/>
      </w:divBdr>
    </w:div>
    <w:div w:id="224605211">
      <w:bodyDiv w:val="1"/>
      <w:marLeft w:val="0"/>
      <w:marRight w:val="0"/>
      <w:marTop w:val="0"/>
      <w:marBottom w:val="0"/>
      <w:divBdr>
        <w:top w:val="none" w:sz="0" w:space="0" w:color="auto"/>
        <w:left w:val="none" w:sz="0" w:space="0" w:color="auto"/>
        <w:bottom w:val="none" w:sz="0" w:space="0" w:color="auto"/>
        <w:right w:val="none" w:sz="0" w:space="0" w:color="auto"/>
      </w:divBdr>
    </w:div>
    <w:div w:id="224799220">
      <w:bodyDiv w:val="1"/>
      <w:marLeft w:val="0"/>
      <w:marRight w:val="0"/>
      <w:marTop w:val="0"/>
      <w:marBottom w:val="0"/>
      <w:divBdr>
        <w:top w:val="none" w:sz="0" w:space="0" w:color="auto"/>
        <w:left w:val="none" w:sz="0" w:space="0" w:color="auto"/>
        <w:bottom w:val="none" w:sz="0" w:space="0" w:color="auto"/>
        <w:right w:val="none" w:sz="0" w:space="0" w:color="auto"/>
      </w:divBdr>
    </w:div>
    <w:div w:id="224991320">
      <w:bodyDiv w:val="1"/>
      <w:marLeft w:val="0"/>
      <w:marRight w:val="0"/>
      <w:marTop w:val="0"/>
      <w:marBottom w:val="0"/>
      <w:divBdr>
        <w:top w:val="none" w:sz="0" w:space="0" w:color="auto"/>
        <w:left w:val="none" w:sz="0" w:space="0" w:color="auto"/>
        <w:bottom w:val="none" w:sz="0" w:space="0" w:color="auto"/>
        <w:right w:val="none" w:sz="0" w:space="0" w:color="auto"/>
      </w:divBdr>
    </w:div>
    <w:div w:id="225067326">
      <w:bodyDiv w:val="1"/>
      <w:marLeft w:val="0"/>
      <w:marRight w:val="0"/>
      <w:marTop w:val="0"/>
      <w:marBottom w:val="0"/>
      <w:divBdr>
        <w:top w:val="none" w:sz="0" w:space="0" w:color="auto"/>
        <w:left w:val="none" w:sz="0" w:space="0" w:color="auto"/>
        <w:bottom w:val="none" w:sz="0" w:space="0" w:color="auto"/>
        <w:right w:val="none" w:sz="0" w:space="0" w:color="auto"/>
      </w:divBdr>
      <w:divsChild>
        <w:div w:id="86314958">
          <w:marLeft w:val="480"/>
          <w:marRight w:val="0"/>
          <w:marTop w:val="0"/>
          <w:marBottom w:val="0"/>
          <w:divBdr>
            <w:top w:val="none" w:sz="0" w:space="0" w:color="auto"/>
            <w:left w:val="none" w:sz="0" w:space="0" w:color="auto"/>
            <w:bottom w:val="none" w:sz="0" w:space="0" w:color="auto"/>
            <w:right w:val="none" w:sz="0" w:space="0" w:color="auto"/>
          </w:divBdr>
        </w:div>
        <w:div w:id="117456148">
          <w:marLeft w:val="480"/>
          <w:marRight w:val="0"/>
          <w:marTop w:val="0"/>
          <w:marBottom w:val="0"/>
          <w:divBdr>
            <w:top w:val="none" w:sz="0" w:space="0" w:color="auto"/>
            <w:left w:val="none" w:sz="0" w:space="0" w:color="auto"/>
            <w:bottom w:val="none" w:sz="0" w:space="0" w:color="auto"/>
            <w:right w:val="none" w:sz="0" w:space="0" w:color="auto"/>
          </w:divBdr>
        </w:div>
        <w:div w:id="128523000">
          <w:marLeft w:val="480"/>
          <w:marRight w:val="0"/>
          <w:marTop w:val="0"/>
          <w:marBottom w:val="0"/>
          <w:divBdr>
            <w:top w:val="none" w:sz="0" w:space="0" w:color="auto"/>
            <w:left w:val="none" w:sz="0" w:space="0" w:color="auto"/>
            <w:bottom w:val="none" w:sz="0" w:space="0" w:color="auto"/>
            <w:right w:val="none" w:sz="0" w:space="0" w:color="auto"/>
          </w:divBdr>
        </w:div>
        <w:div w:id="170679335">
          <w:marLeft w:val="480"/>
          <w:marRight w:val="0"/>
          <w:marTop w:val="0"/>
          <w:marBottom w:val="0"/>
          <w:divBdr>
            <w:top w:val="none" w:sz="0" w:space="0" w:color="auto"/>
            <w:left w:val="none" w:sz="0" w:space="0" w:color="auto"/>
            <w:bottom w:val="none" w:sz="0" w:space="0" w:color="auto"/>
            <w:right w:val="none" w:sz="0" w:space="0" w:color="auto"/>
          </w:divBdr>
        </w:div>
        <w:div w:id="180632093">
          <w:marLeft w:val="480"/>
          <w:marRight w:val="0"/>
          <w:marTop w:val="0"/>
          <w:marBottom w:val="0"/>
          <w:divBdr>
            <w:top w:val="none" w:sz="0" w:space="0" w:color="auto"/>
            <w:left w:val="none" w:sz="0" w:space="0" w:color="auto"/>
            <w:bottom w:val="none" w:sz="0" w:space="0" w:color="auto"/>
            <w:right w:val="none" w:sz="0" w:space="0" w:color="auto"/>
          </w:divBdr>
        </w:div>
        <w:div w:id="214968195">
          <w:marLeft w:val="480"/>
          <w:marRight w:val="0"/>
          <w:marTop w:val="0"/>
          <w:marBottom w:val="0"/>
          <w:divBdr>
            <w:top w:val="none" w:sz="0" w:space="0" w:color="auto"/>
            <w:left w:val="none" w:sz="0" w:space="0" w:color="auto"/>
            <w:bottom w:val="none" w:sz="0" w:space="0" w:color="auto"/>
            <w:right w:val="none" w:sz="0" w:space="0" w:color="auto"/>
          </w:divBdr>
        </w:div>
        <w:div w:id="304549029">
          <w:marLeft w:val="480"/>
          <w:marRight w:val="0"/>
          <w:marTop w:val="0"/>
          <w:marBottom w:val="0"/>
          <w:divBdr>
            <w:top w:val="none" w:sz="0" w:space="0" w:color="auto"/>
            <w:left w:val="none" w:sz="0" w:space="0" w:color="auto"/>
            <w:bottom w:val="none" w:sz="0" w:space="0" w:color="auto"/>
            <w:right w:val="none" w:sz="0" w:space="0" w:color="auto"/>
          </w:divBdr>
        </w:div>
        <w:div w:id="309791411">
          <w:marLeft w:val="480"/>
          <w:marRight w:val="0"/>
          <w:marTop w:val="0"/>
          <w:marBottom w:val="0"/>
          <w:divBdr>
            <w:top w:val="none" w:sz="0" w:space="0" w:color="auto"/>
            <w:left w:val="none" w:sz="0" w:space="0" w:color="auto"/>
            <w:bottom w:val="none" w:sz="0" w:space="0" w:color="auto"/>
            <w:right w:val="none" w:sz="0" w:space="0" w:color="auto"/>
          </w:divBdr>
        </w:div>
        <w:div w:id="341591590">
          <w:marLeft w:val="480"/>
          <w:marRight w:val="0"/>
          <w:marTop w:val="0"/>
          <w:marBottom w:val="0"/>
          <w:divBdr>
            <w:top w:val="none" w:sz="0" w:space="0" w:color="auto"/>
            <w:left w:val="none" w:sz="0" w:space="0" w:color="auto"/>
            <w:bottom w:val="none" w:sz="0" w:space="0" w:color="auto"/>
            <w:right w:val="none" w:sz="0" w:space="0" w:color="auto"/>
          </w:divBdr>
        </w:div>
        <w:div w:id="369771288">
          <w:marLeft w:val="480"/>
          <w:marRight w:val="0"/>
          <w:marTop w:val="0"/>
          <w:marBottom w:val="0"/>
          <w:divBdr>
            <w:top w:val="none" w:sz="0" w:space="0" w:color="auto"/>
            <w:left w:val="none" w:sz="0" w:space="0" w:color="auto"/>
            <w:bottom w:val="none" w:sz="0" w:space="0" w:color="auto"/>
            <w:right w:val="none" w:sz="0" w:space="0" w:color="auto"/>
          </w:divBdr>
        </w:div>
        <w:div w:id="402416898">
          <w:marLeft w:val="480"/>
          <w:marRight w:val="0"/>
          <w:marTop w:val="0"/>
          <w:marBottom w:val="0"/>
          <w:divBdr>
            <w:top w:val="none" w:sz="0" w:space="0" w:color="auto"/>
            <w:left w:val="none" w:sz="0" w:space="0" w:color="auto"/>
            <w:bottom w:val="none" w:sz="0" w:space="0" w:color="auto"/>
            <w:right w:val="none" w:sz="0" w:space="0" w:color="auto"/>
          </w:divBdr>
        </w:div>
        <w:div w:id="448596352">
          <w:marLeft w:val="480"/>
          <w:marRight w:val="0"/>
          <w:marTop w:val="0"/>
          <w:marBottom w:val="0"/>
          <w:divBdr>
            <w:top w:val="none" w:sz="0" w:space="0" w:color="auto"/>
            <w:left w:val="none" w:sz="0" w:space="0" w:color="auto"/>
            <w:bottom w:val="none" w:sz="0" w:space="0" w:color="auto"/>
            <w:right w:val="none" w:sz="0" w:space="0" w:color="auto"/>
          </w:divBdr>
        </w:div>
        <w:div w:id="473526659">
          <w:marLeft w:val="480"/>
          <w:marRight w:val="0"/>
          <w:marTop w:val="0"/>
          <w:marBottom w:val="0"/>
          <w:divBdr>
            <w:top w:val="none" w:sz="0" w:space="0" w:color="auto"/>
            <w:left w:val="none" w:sz="0" w:space="0" w:color="auto"/>
            <w:bottom w:val="none" w:sz="0" w:space="0" w:color="auto"/>
            <w:right w:val="none" w:sz="0" w:space="0" w:color="auto"/>
          </w:divBdr>
        </w:div>
        <w:div w:id="571962949">
          <w:marLeft w:val="480"/>
          <w:marRight w:val="0"/>
          <w:marTop w:val="0"/>
          <w:marBottom w:val="0"/>
          <w:divBdr>
            <w:top w:val="none" w:sz="0" w:space="0" w:color="auto"/>
            <w:left w:val="none" w:sz="0" w:space="0" w:color="auto"/>
            <w:bottom w:val="none" w:sz="0" w:space="0" w:color="auto"/>
            <w:right w:val="none" w:sz="0" w:space="0" w:color="auto"/>
          </w:divBdr>
        </w:div>
        <w:div w:id="576137971">
          <w:marLeft w:val="480"/>
          <w:marRight w:val="0"/>
          <w:marTop w:val="0"/>
          <w:marBottom w:val="0"/>
          <w:divBdr>
            <w:top w:val="none" w:sz="0" w:space="0" w:color="auto"/>
            <w:left w:val="none" w:sz="0" w:space="0" w:color="auto"/>
            <w:bottom w:val="none" w:sz="0" w:space="0" w:color="auto"/>
            <w:right w:val="none" w:sz="0" w:space="0" w:color="auto"/>
          </w:divBdr>
        </w:div>
        <w:div w:id="611666384">
          <w:marLeft w:val="480"/>
          <w:marRight w:val="0"/>
          <w:marTop w:val="0"/>
          <w:marBottom w:val="0"/>
          <w:divBdr>
            <w:top w:val="none" w:sz="0" w:space="0" w:color="auto"/>
            <w:left w:val="none" w:sz="0" w:space="0" w:color="auto"/>
            <w:bottom w:val="none" w:sz="0" w:space="0" w:color="auto"/>
            <w:right w:val="none" w:sz="0" w:space="0" w:color="auto"/>
          </w:divBdr>
        </w:div>
        <w:div w:id="729616059">
          <w:marLeft w:val="480"/>
          <w:marRight w:val="0"/>
          <w:marTop w:val="0"/>
          <w:marBottom w:val="0"/>
          <w:divBdr>
            <w:top w:val="none" w:sz="0" w:space="0" w:color="auto"/>
            <w:left w:val="none" w:sz="0" w:space="0" w:color="auto"/>
            <w:bottom w:val="none" w:sz="0" w:space="0" w:color="auto"/>
            <w:right w:val="none" w:sz="0" w:space="0" w:color="auto"/>
          </w:divBdr>
        </w:div>
        <w:div w:id="772476583">
          <w:marLeft w:val="480"/>
          <w:marRight w:val="0"/>
          <w:marTop w:val="0"/>
          <w:marBottom w:val="0"/>
          <w:divBdr>
            <w:top w:val="none" w:sz="0" w:space="0" w:color="auto"/>
            <w:left w:val="none" w:sz="0" w:space="0" w:color="auto"/>
            <w:bottom w:val="none" w:sz="0" w:space="0" w:color="auto"/>
            <w:right w:val="none" w:sz="0" w:space="0" w:color="auto"/>
          </w:divBdr>
        </w:div>
        <w:div w:id="846866651">
          <w:marLeft w:val="480"/>
          <w:marRight w:val="0"/>
          <w:marTop w:val="0"/>
          <w:marBottom w:val="0"/>
          <w:divBdr>
            <w:top w:val="none" w:sz="0" w:space="0" w:color="auto"/>
            <w:left w:val="none" w:sz="0" w:space="0" w:color="auto"/>
            <w:bottom w:val="none" w:sz="0" w:space="0" w:color="auto"/>
            <w:right w:val="none" w:sz="0" w:space="0" w:color="auto"/>
          </w:divBdr>
        </w:div>
        <w:div w:id="852493313">
          <w:marLeft w:val="480"/>
          <w:marRight w:val="0"/>
          <w:marTop w:val="0"/>
          <w:marBottom w:val="0"/>
          <w:divBdr>
            <w:top w:val="none" w:sz="0" w:space="0" w:color="auto"/>
            <w:left w:val="none" w:sz="0" w:space="0" w:color="auto"/>
            <w:bottom w:val="none" w:sz="0" w:space="0" w:color="auto"/>
            <w:right w:val="none" w:sz="0" w:space="0" w:color="auto"/>
          </w:divBdr>
        </w:div>
        <w:div w:id="972058295">
          <w:marLeft w:val="480"/>
          <w:marRight w:val="0"/>
          <w:marTop w:val="0"/>
          <w:marBottom w:val="0"/>
          <w:divBdr>
            <w:top w:val="none" w:sz="0" w:space="0" w:color="auto"/>
            <w:left w:val="none" w:sz="0" w:space="0" w:color="auto"/>
            <w:bottom w:val="none" w:sz="0" w:space="0" w:color="auto"/>
            <w:right w:val="none" w:sz="0" w:space="0" w:color="auto"/>
          </w:divBdr>
        </w:div>
        <w:div w:id="989669913">
          <w:marLeft w:val="480"/>
          <w:marRight w:val="0"/>
          <w:marTop w:val="0"/>
          <w:marBottom w:val="0"/>
          <w:divBdr>
            <w:top w:val="none" w:sz="0" w:space="0" w:color="auto"/>
            <w:left w:val="none" w:sz="0" w:space="0" w:color="auto"/>
            <w:bottom w:val="none" w:sz="0" w:space="0" w:color="auto"/>
            <w:right w:val="none" w:sz="0" w:space="0" w:color="auto"/>
          </w:divBdr>
        </w:div>
        <w:div w:id="1001809616">
          <w:marLeft w:val="480"/>
          <w:marRight w:val="0"/>
          <w:marTop w:val="0"/>
          <w:marBottom w:val="0"/>
          <w:divBdr>
            <w:top w:val="none" w:sz="0" w:space="0" w:color="auto"/>
            <w:left w:val="none" w:sz="0" w:space="0" w:color="auto"/>
            <w:bottom w:val="none" w:sz="0" w:space="0" w:color="auto"/>
            <w:right w:val="none" w:sz="0" w:space="0" w:color="auto"/>
          </w:divBdr>
        </w:div>
        <w:div w:id="1057123025">
          <w:marLeft w:val="480"/>
          <w:marRight w:val="0"/>
          <w:marTop w:val="0"/>
          <w:marBottom w:val="0"/>
          <w:divBdr>
            <w:top w:val="none" w:sz="0" w:space="0" w:color="auto"/>
            <w:left w:val="none" w:sz="0" w:space="0" w:color="auto"/>
            <w:bottom w:val="none" w:sz="0" w:space="0" w:color="auto"/>
            <w:right w:val="none" w:sz="0" w:space="0" w:color="auto"/>
          </w:divBdr>
        </w:div>
        <w:div w:id="1203445361">
          <w:marLeft w:val="480"/>
          <w:marRight w:val="0"/>
          <w:marTop w:val="0"/>
          <w:marBottom w:val="0"/>
          <w:divBdr>
            <w:top w:val="none" w:sz="0" w:space="0" w:color="auto"/>
            <w:left w:val="none" w:sz="0" w:space="0" w:color="auto"/>
            <w:bottom w:val="none" w:sz="0" w:space="0" w:color="auto"/>
            <w:right w:val="none" w:sz="0" w:space="0" w:color="auto"/>
          </w:divBdr>
        </w:div>
        <w:div w:id="1217814227">
          <w:marLeft w:val="480"/>
          <w:marRight w:val="0"/>
          <w:marTop w:val="0"/>
          <w:marBottom w:val="0"/>
          <w:divBdr>
            <w:top w:val="none" w:sz="0" w:space="0" w:color="auto"/>
            <w:left w:val="none" w:sz="0" w:space="0" w:color="auto"/>
            <w:bottom w:val="none" w:sz="0" w:space="0" w:color="auto"/>
            <w:right w:val="none" w:sz="0" w:space="0" w:color="auto"/>
          </w:divBdr>
        </w:div>
        <w:div w:id="1225679985">
          <w:marLeft w:val="480"/>
          <w:marRight w:val="0"/>
          <w:marTop w:val="0"/>
          <w:marBottom w:val="0"/>
          <w:divBdr>
            <w:top w:val="none" w:sz="0" w:space="0" w:color="auto"/>
            <w:left w:val="none" w:sz="0" w:space="0" w:color="auto"/>
            <w:bottom w:val="none" w:sz="0" w:space="0" w:color="auto"/>
            <w:right w:val="none" w:sz="0" w:space="0" w:color="auto"/>
          </w:divBdr>
        </w:div>
        <w:div w:id="1235504665">
          <w:marLeft w:val="480"/>
          <w:marRight w:val="0"/>
          <w:marTop w:val="0"/>
          <w:marBottom w:val="0"/>
          <w:divBdr>
            <w:top w:val="none" w:sz="0" w:space="0" w:color="auto"/>
            <w:left w:val="none" w:sz="0" w:space="0" w:color="auto"/>
            <w:bottom w:val="none" w:sz="0" w:space="0" w:color="auto"/>
            <w:right w:val="none" w:sz="0" w:space="0" w:color="auto"/>
          </w:divBdr>
        </w:div>
        <w:div w:id="1236084426">
          <w:marLeft w:val="480"/>
          <w:marRight w:val="0"/>
          <w:marTop w:val="0"/>
          <w:marBottom w:val="0"/>
          <w:divBdr>
            <w:top w:val="none" w:sz="0" w:space="0" w:color="auto"/>
            <w:left w:val="none" w:sz="0" w:space="0" w:color="auto"/>
            <w:bottom w:val="none" w:sz="0" w:space="0" w:color="auto"/>
            <w:right w:val="none" w:sz="0" w:space="0" w:color="auto"/>
          </w:divBdr>
        </w:div>
        <w:div w:id="1239052821">
          <w:marLeft w:val="480"/>
          <w:marRight w:val="0"/>
          <w:marTop w:val="0"/>
          <w:marBottom w:val="0"/>
          <w:divBdr>
            <w:top w:val="none" w:sz="0" w:space="0" w:color="auto"/>
            <w:left w:val="none" w:sz="0" w:space="0" w:color="auto"/>
            <w:bottom w:val="none" w:sz="0" w:space="0" w:color="auto"/>
            <w:right w:val="none" w:sz="0" w:space="0" w:color="auto"/>
          </w:divBdr>
        </w:div>
        <w:div w:id="1274442790">
          <w:marLeft w:val="480"/>
          <w:marRight w:val="0"/>
          <w:marTop w:val="0"/>
          <w:marBottom w:val="0"/>
          <w:divBdr>
            <w:top w:val="none" w:sz="0" w:space="0" w:color="auto"/>
            <w:left w:val="none" w:sz="0" w:space="0" w:color="auto"/>
            <w:bottom w:val="none" w:sz="0" w:space="0" w:color="auto"/>
            <w:right w:val="none" w:sz="0" w:space="0" w:color="auto"/>
          </w:divBdr>
        </w:div>
        <w:div w:id="1439136230">
          <w:marLeft w:val="480"/>
          <w:marRight w:val="0"/>
          <w:marTop w:val="0"/>
          <w:marBottom w:val="0"/>
          <w:divBdr>
            <w:top w:val="none" w:sz="0" w:space="0" w:color="auto"/>
            <w:left w:val="none" w:sz="0" w:space="0" w:color="auto"/>
            <w:bottom w:val="none" w:sz="0" w:space="0" w:color="auto"/>
            <w:right w:val="none" w:sz="0" w:space="0" w:color="auto"/>
          </w:divBdr>
        </w:div>
        <w:div w:id="1518735570">
          <w:marLeft w:val="480"/>
          <w:marRight w:val="0"/>
          <w:marTop w:val="0"/>
          <w:marBottom w:val="0"/>
          <w:divBdr>
            <w:top w:val="none" w:sz="0" w:space="0" w:color="auto"/>
            <w:left w:val="none" w:sz="0" w:space="0" w:color="auto"/>
            <w:bottom w:val="none" w:sz="0" w:space="0" w:color="auto"/>
            <w:right w:val="none" w:sz="0" w:space="0" w:color="auto"/>
          </w:divBdr>
        </w:div>
        <w:div w:id="1538814571">
          <w:marLeft w:val="480"/>
          <w:marRight w:val="0"/>
          <w:marTop w:val="0"/>
          <w:marBottom w:val="0"/>
          <w:divBdr>
            <w:top w:val="none" w:sz="0" w:space="0" w:color="auto"/>
            <w:left w:val="none" w:sz="0" w:space="0" w:color="auto"/>
            <w:bottom w:val="none" w:sz="0" w:space="0" w:color="auto"/>
            <w:right w:val="none" w:sz="0" w:space="0" w:color="auto"/>
          </w:divBdr>
        </w:div>
        <w:div w:id="1558200315">
          <w:marLeft w:val="480"/>
          <w:marRight w:val="0"/>
          <w:marTop w:val="0"/>
          <w:marBottom w:val="0"/>
          <w:divBdr>
            <w:top w:val="none" w:sz="0" w:space="0" w:color="auto"/>
            <w:left w:val="none" w:sz="0" w:space="0" w:color="auto"/>
            <w:bottom w:val="none" w:sz="0" w:space="0" w:color="auto"/>
            <w:right w:val="none" w:sz="0" w:space="0" w:color="auto"/>
          </w:divBdr>
        </w:div>
        <w:div w:id="1664893702">
          <w:marLeft w:val="480"/>
          <w:marRight w:val="0"/>
          <w:marTop w:val="0"/>
          <w:marBottom w:val="0"/>
          <w:divBdr>
            <w:top w:val="none" w:sz="0" w:space="0" w:color="auto"/>
            <w:left w:val="none" w:sz="0" w:space="0" w:color="auto"/>
            <w:bottom w:val="none" w:sz="0" w:space="0" w:color="auto"/>
            <w:right w:val="none" w:sz="0" w:space="0" w:color="auto"/>
          </w:divBdr>
        </w:div>
        <w:div w:id="1666590064">
          <w:marLeft w:val="480"/>
          <w:marRight w:val="0"/>
          <w:marTop w:val="0"/>
          <w:marBottom w:val="0"/>
          <w:divBdr>
            <w:top w:val="none" w:sz="0" w:space="0" w:color="auto"/>
            <w:left w:val="none" w:sz="0" w:space="0" w:color="auto"/>
            <w:bottom w:val="none" w:sz="0" w:space="0" w:color="auto"/>
            <w:right w:val="none" w:sz="0" w:space="0" w:color="auto"/>
          </w:divBdr>
        </w:div>
        <w:div w:id="1679649262">
          <w:marLeft w:val="480"/>
          <w:marRight w:val="0"/>
          <w:marTop w:val="0"/>
          <w:marBottom w:val="0"/>
          <w:divBdr>
            <w:top w:val="none" w:sz="0" w:space="0" w:color="auto"/>
            <w:left w:val="none" w:sz="0" w:space="0" w:color="auto"/>
            <w:bottom w:val="none" w:sz="0" w:space="0" w:color="auto"/>
            <w:right w:val="none" w:sz="0" w:space="0" w:color="auto"/>
          </w:divBdr>
        </w:div>
      </w:divsChild>
    </w:div>
    <w:div w:id="225071355">
      <w:bodyDiv w:val="1"/>
      <w:marLeft w:val="0"/>
      <w:marRight w:val="0"/>
      <w:marTop w:val="0"/>
      <w:marBottom w:val="0"/>
      <w:divBdr>
        <w:top w:val="none" w:sz="0" w:space="0" w:color="auto"/>
        <w:left w:val="none" w:sz="0" w:space="0" w:color="auto"/>
        <w:bottom w:val="none" w:sz="0" w:space="0" w:color="auto"/>
        <w:right w:val="none" w:sz="0" w:space="0" w:color="auto"/>
      </w:divBdr>
    </w:div>
    <w:div w:id="225263453">
      <w:bodyDiv w:val="1"/>
      <w:marLeft w:val="0"/>
      <w:marRight w:val="0"/>
      <w:marTop w:val="0"/>
      <w:marBottom w:val="0"/>
      <w:divBdr>
        <w:top w:val="none" w:sz="0" w:space="0" w:color="auto"/>
        <w:left w:val="none" w:sz="0" w:space="0" w:color="auto"/>
        <w:bottom w:val="none" w:sz="0" w:space="0" w:color="auto"/>
        <w:right w:val="none" w:sz="0" w:space="0" w:color="auto"/>
      </w:divBdr>
    </w:div>
    <w:div w:id="225724594">
      <w:bodyDiv w:val="1"/>
      <w:marLeft w:val="0"/>
      <w:marRight w:val="0"/>
      <w:marTop w:val="0"/>
      <w:marBottom w:val="0"/>
      <w:divBdr>
        <w:top w:val="none" w:sz="0" w:space="0" w:color="auto"/>
        <w:left w:val="none" w:sz="0" w:space="0" w:color="auto"/>
        <w:bottom w:val="none" w:sz="0" w:space="0" w:color="auto"/>
        <w:right w:val="none" w:sz="0" w:space="0" w:color="auto"/>
      </w:divBdr>
    </w:div>
    <w:div w:id="225842296">
      <w:bodyDiv w:val="1"/>
      <w:marLeft w:val="0"/>
      <w:marRight w:val="0"/>
      <w:marTop w:val="0"/>
      <w:marBottom w:val="0"/>
      <w:divBdr>
        <w:top w:val="none" w:sz="0" w:space="0" w:color="auto"/>
        <w:left w:val="none" w:sz="0" w:space="0" w:color="auto"/>
        <w:bottom w:val="none" w:sz="0" w:space="0" w:color="auto"/>
        <w:right w:val="none" w:sz="0" w:space="0" w:color="auto"/>
      </w:divBdr>
    </w:div>
    <w:div w:id="226033893">
      <w:bodyDiv w:val="1"/>
      <w:marLeft w:val="0"/>
      <w:marRight w:val="0"/>
      <w:marTop w:val="0"/>
      <w:marBottom w:val="0"/>
      <w:divBdr>
        <w:top w:val="none" w:sz="0" w:space="0" w:color="auto"/>
        <w:left w:val="none" w:sz="0" w:space="0" w:color="auto"/>
        <w:bottom w:val="none" w:sz="0" w:space="0" w:color="auto"/>
        <w:right w:val="none" w:sz="0" w:space="0" w:color="auto"/>
      </w:divBdr>
    </w:div>
    <w:div w:id="226189862">
      <w:bodyDiv w:val="1"/>
      <w:marLeft w:val="0"/>
      <w:marRight w:val="0"/>
      <w:marTop w:val="0"/>
      <w:marBottom w:val="0"/>
      <w:divBdr>
        <w:top w:val="none" w:sz="0" w:space="0" w:color="auto"/>
        <w:left w:val="none" w:sz="0" w:space="0" w:color="auto"/>
        <w:bottom w:val="none" w:sz="0" w:space="0" w:color="auto"/>
        <w:right w:val="none" w:sz="0" w:space="0" w:color="auto"/>
      </w:divBdr>
    </w:div>
    <w:div w:id="226233663">
      <w:bodyDiv w:val="1"/>
      <w:marLeft w:val="0"/>
      <w:marRight w:val="0"/>
      <w:marTop w:val="0"/>
      <w:marBottom w:val="0"/>
      <w:divBdr>
        <w:top w:val="none" w:sz="0" w:space="0" w:color="auto"/>
        <w:left w:val="none" w:sz="0" w:space="0" w:color="auto"/>
        <w:bottom w:val="none" w:sz="0" w:space="0" w:color="auto"/>
        <w:right w:val="none" w:sz="0" w:space="0" w:color="auto"/>
      </w:divBdr>
    </w:div>
    <w:div w:id="226305934">
      <w:bodyDiv w:val="1"/>
      <w:marLeft w:val="0"/>
      <w:marRight w:val="0"/>
      <w:marTop w:val="0"/>
      <w:marBottom w:val="0"/>
      <w:divBdr>
        <w:top w:val="none" w:sz="0" w:space="0" w:color="auto"/>
        <w:left w:val="none" w:sz="0" w:space="0" w:color="auto"/>
        <w:bottom w:val="none" w:sz="0" w:space="0" w:color="auto"/>
        <w:right w:val="none" w:sz="0" w:space="0" w:color="auto"/>
      </w:divBdr>
    </w:div>
    <w:div w:id="226385714">
      <w:bodyDiv w:val="1"/>
      <w:marLeft w:val="0"/>
      <w:marRight w:val="0"/>
      <w:marTop w:val="0"/>
      <w:marBottom w:val="0"/>
      <w:divBdr>
        <w:top w:val="none" w:sz="0" w:space="0" w:color="auto"/>
        <w:left w:val="none" w:sz="0" w:space="0" w:color="auto"/>
        <w:bottom w:val="none" w:sz="0" w:space="0" w:color="auto"/>
        <w:right w:val="none" w:sz="0" w:space="0" w:color="auto"/>
      </w:divBdr>
    </w:div>
    <w:div w:id="226648654">
      <w:bodyDiv w:val="1"/>
      <w:marLeft w:val="0"/>
      <w:marRight w:val="0"/>
      <w:marTop w:val="0"/>
      <w:marBottom w:val="0"/>
      <w:divBdr>
        <w:top w:val="none" w:sz="0" w:space="0" w:color="auto"/>
        <w:left w:val="none" w:sz="0" w:space="0" w:color="auto"/>
        <w:bottom w:val="none" w:sz="0" w:space="0" w:color="auto"/>
        <w:right w:val="none" w:sz="0" w:space="0" w:color="auto"/>
      </w:divBdr>
    </w:div>
    <w:div w:id="227305469">
      <w:bodyDiv w:val="1"/>
      <w:marLeft w:val="0"/>
      <w:marRight w:val="0"/>
      <w:marTop w:val="0"/>
      <w:marBottom w:val="0"/>
      <w:divBdr>
        <w:top w:val="none" w:sz="0" w:space="0" w:color="auto"/>
        <w:left w:val="none" w:sz="0" w:space="0" w:color="auto"/>
        <w:bottom w:val="none" w:sz="0" w:space="0" w:color="auto"/>
        <w:right w:val="none" w:sz="0" w:space="0" w:color="auto"/>
      </w:divBdr>
    </w:div>
    <w:div w:id="227352115">
      <w:bodyDiv w:val="1"/>
      <w:marLeft w:val="0"/>
      <w:marRight w:val="0"/>
      <w:marTop w:val="0"/>
      <w:marBottom w:val="0"/>
      <w:divBdr>
        <w:top w:val="none" w:sz="0" w:space="0" w:color="auto"/>
        <w:left w:val="none" w:sz="0" w:space="0" w:color="auto"/>
        <w:bottom w:val="none" w:sz="0" w:space="0" w:color="auto"/>
        <w:right w:val="none" w:sz="0" w:space="0" w:color="auto"/>
      </w:divBdr>
    </w:div>
    <w:div w:id="227616346">
      <w:bodyDiv w:val="1"/>
      <w:marLeft w:val="0"/>
      <w:marRight w:val="0"/>
      <w:marTop w:val="0"/>
      <w:marBottom w:val="0"/>
      <w:divBdr>
        <w:top w:val="none" w:sz="0" w:space="0" w:color="auto"/>
        <w:left w:val="none" w:sz="0" w:space="0" w:color="auto"/>
        <w:bottom w:val="none" w:sz="0" w:space="0" w:color="auto"/>
        <w:right w:val="none" w:sz="0" w:space="0" w:color="auto"/>
      </w:divBdr>
      <w:divsChild>
        <w:div w:id="10448781">
          <w:marLeft w:val="480"/>
          <w:marRight w:val="0"/>
          <w:marTop w:val="0"/>
          <w:marBottom w:val="0"/>
          <w:divBdr>
            <w:top w:val="none" w:sz="0" w:space="0" w:color="auto"/>
            <w:left w:val="none" w:sz="0" w:space="0" w:color="auto"/>
            <w:bottom w:val="none" w:sz="0" w:space="0" w:color="auto"/>
            <w:right w:val="none" w:sz="0" w:space="0" w:color="auto"/>
          </w:divBdr>
        </w:div>
        <w:div w:id="14313311">
          <w:marLeft w:val="480"/>
          <w:marRight w:val="0"/>
          <w:marTop w:val="0"/>
          <w:marBottom w:val="0"/>
          <w:divBdr>
            <w:top w:val="none" w:sz="0" w:space="0" w:color="auto"/>
            <w:left w:val="none" w:sz="0" w:space="0" w:color="auto"/>
            <w:bottom w:val="none" w:sz="0" w:space="0" w:color="auto"/>
            <w:right w:val="none" w:sz="0" w:space="0" w:color="auto"/>
          </w:divBdr>
        </w:div>
        <w:div w:id="121391386">
          <w:marLeft w:val="480"/>
          <w:marRight w:val="0"/>
          <w:marTop w:val="0"/>
          <w:marBottom w:val="0"/>
          <w:divBdr>
            <w:top w:val="none" w:sz="0" w:space="0" w:color="auto"/>
            <w:left w:val="none" w:sz="0" w:space="0" w:color="auto"/>
            <w:bottom w:val="none" w:sz="0" w:space="0" w:color="auto"/>
            <w:right w:val="none" w:sz="0" w:space="0" w:color="auto"/>
          </w:divBdr>
        </w:div>
        <w:div w:id="122623707">
          <w:marLeft w:val="480"/>
          <w:marRight w:val="0"/>
          <w:marTop w:val="0"/>
          <w:marBottom w:val="0"/>
          <w:divBdr>
            <w:top w:val="none" w:sz="0" w:space="0" w:color="auto"/>
            <w:left w:val="none" w:sz="0" w:space="0" w:color="auto"/>
            <w:bottom w:val="none" w:sz="0" w:space="0" w:color="auto"/>
            <w:right w:val="none" w:sz="0" w:space="0" w:color="auto"/>
          </w:divBdr>
        </w:div>
        <w:div w:id="136846823">
          <w:marLeft w:val="480"/>
          <w:marRight w:val="0"/>
          <w:marTop w:val="0"/>
          <w:marBottom w:val="0"/>
          <w:divBdr>
            <w:top w:val="none" w:sz="0" w:space="0" w:color="auto"/>
            <w:left w:val="none" w:sz="0" w:space="0" w:color="auto"/>
            <w:bottom w:val="none" w:sz="0" w:space="0" w:color="auto"/>
            <w:right w:val="none" w:sz="0" w:space="0" w:color="auto"/>
          </w:divBdr>
        </w:div>
        <w:div w:id="149642729">
          <w:marLeft w:val="480"/>
          <w:marRight w:val="0"/>
          <w:marTop w:val="0"/>
          <w:marBottom w:val="0"/>
          <w:divBdr>
            <w:top w:val="none" w:sz="0" w:space="0" w:color="auto"/>
            <w:left w:val="none" w:sz="0" w:space="0" w:color="auto"/>
            <w:bottom w:val="none" w:sz="0" w:space="0" w:color="auto"/>
            <w:right w:val="none" w:sz="0" w:space="0" w:color="auto"/>
          </w:divBdr>
        </w:div>
        <w:div w:id="170609409">
          <w:marLeft w:val="480"/>
          <w:marRight w:val="0"/>
          <w:marTop w:val="0"/>
          <w:marBottom w:val="0"/>
          <w:divBdr>
            <w:top w:val="none" w:sz="0" w:space="0" w:color="auto"/>
            <w:left w:val="none" w:sz="0" w:space="0" w:color="auto"/>
            <w:bottom w:val="none" w:sz="0" w:space="0" w:color="auto"/>
            <w:right w:val="none" w:sz="0" w:space="0" w:color="auto"/>
          </w:divBdr>
        </w:div>
        <w:div w:id="189148295">
          <w:marLeft w:val="480"/>
          <w:marRight w:val="0"/>
          <w:marTop w:val="0"/>
          <w:marBottom w:val="0"/>
          <w:divBdr>
            <w:top w:val="none" w:sz="0" w:space="0" w:color="auto"/>
            <w:left w:val="none" w:sz="0" w:space="0" w:color="auto"/>
            <w:bottom w:val="none" w:sz="0" w:space="0" w:color="auto"/>
            <w:right w:val="none" w:sz="0" w:space="0" w:color="auto"/>
          </w:divBdr>
        </w:div>
        <w:div w:id="202324882">
          <w:marLeft w:val="480"/>
          <w:marRight w:val="0"/>
          <w:marTop w:val="0"/>
          <w:marBottom w:val="0"/>
          <w:divBdr>
            <w:top w:val="none" w:sz="0" w:space="0" w:color="auto"/>
            <w:left w:val="none" w:sz="0" w:space="0" w:color="auto"/>
            <w:bottom w:val="none" w:sz="0" w:space="0" w:color="auto"/>
            <w:right w:val="none" w:sz="0" w:space="0" w:color="auto"/>
          </w:divBdr>
        </w:div>
        <w:div w:id="229311512">
          <w:marLeft w:val="480"/>
          <w:marRight w:val="0"/>
          <w:marTop w:val="0"/>
          <w:marBottom w:val="0"/>
          <w:divBdr>
            <w:top w:val="none" w:sz="0" w:space="0" w:color="auto"/>
            <w:left w:val="none" w:sz="0" w:space="0" w:color="auto"/>
            <w:bottom w:val="none" w:sz="0" w:space="0" w:color="auto"/>
            <w:right w:val="none" w:sz="0" w:space="0" w:color="auto"/>
          </w:divBdr>
        </w:div>
        <w:div w:id="290943292">
          <w:marLeft w:val="480"/>
          <w:marRight w:val="0"/>
          <w:marTop w:val="0"/>
          <w:marBottom w:val="0"/>
          <w:divBdr>
            <w:top w:val="none" w:sz="0" w:space="0" w:color="auto"/>
            <w:left w:val="none" w:sz="0" w:space="0" w:color="auto"/>
            <w:bottom w:val="none" w:sz="0" w:space="0" w:color="auto"/>
            <w:right w:val="none" w:sz="0" w:space="0" w:color="auto"/>
          </w:divBdr>
        </w:div>
        <w:div w:id="322199472">
          <w:marLeft w:val="480"/>
          <w:marRight w:val="0"/>
          <w:marTop w:val="0"/>
          <w:marBottom w:val="0"/>
          <w:divBdr>
            <w:top w:val="none" w:sz="0" w:space="0" w:color="auto"/>
            <w:left w:val="none" w:sz="0" w:space="0" w:color="auto"/>
            <w:bottom w:val="none" w:sz="0" w:space="0" w:color="auto"/>
            <w:right w:val="none" w:sz="0" w:space="0" w:color="auto"/>
          </w:divBdr>
        </w:div>
        <w:div w:id="365183702">
          <w:marLeft w:val="480"/>
          <w:marRight w:val="0"/>
          <w:marTop w:val="0"/>
          <w:marBottom w:val="0"/>
          <w:divBdr>
            <w:top w:val="none" w:sz="0" w:space="0" w:color="auto"/>
            <w:left w:val="none" w:sz="0" w:space="0" w:color="auto"/>
            <w:bottom w:val="none" w:sz="0" w:space="0" w:color="auto"/>
            <w:right w:val="none" w:sz="0" w:space="0" w:color="auto"/>
          </w:divBdr>
        </w:div>
        <w:div w:id="380904370">
          <w:marLeft w:val="480"/>
          <w:marRight w:val="0"/>
          <w:marTop w:val="0"/>
          <w:marBottom w:val="0"/>
          <w:divBdr>
            <w:top w:val="none" w:sz="0" w:space="0" w:color="auto"/>
            <w:left w:val="none" w:sz="0" w:space="0" w:color="auto"/>
            <w:bottom w:val="none" w:sz="0" w:space="0" w:color="auto"/>
            <w:right w:val="none" w:sz="0" w:space="0" w:color="auto"/>
          </w:divBdr>
        </w:div>
        <w:div w:id="461652889">
          <w:marLeft w:val="480"/>
          <w:marRight w:val="0"/>
          <w:marTop w:val="0"/>
          <w:marBottom w:val="0"/>
          <w:divBdr>
            <w:top w:val="none" w:sz="0" w:space="0" w:color="auto"/>
            <w:left w:val="none" w:sz="0" w:space="0" w:color="auto"/>
            <w:bottom w:val="none" w:sz="0" w:space="0" w:color="auto"/>
            <w:right w:val="none" w:sz="0" w:space="0" w:color="auto"/>
          </w:divBdr>
        </w:div>
        <w:div w:id="494148687">
          <w:marLeft w:val="480"/>
          <w:marRight w:val="0"/>
          <w:marTop w:val="0"/>
          <w:marBottom w:val="0"/>
          <w:divBdr>
            <w:top w:val="none" w:sz="0" w:space="0" w:color="auto"/>
            <w:left w:val="none" w:sz="0" w:space="0" w:color="auto"/>
            <w:bottom w:val="none" w:sz="0" w:space="0" w:color="auto"/>
            <w:right w:val="none" w:sz="0" w:space="0" w:color="auto"/>
          </w:divBdr>
        </w:div>
        <w:div w:id="515385579">
          <w:marLeft w:val="480"/>
          <w:marRight w:val="0"/>
          <w:marTop w:val="0"/>
          <w:marBottom w:val="0"/>
          <w:divBdr>
            <w:top w:val="none" w:sz="0" w:space="0" w:color="auto"/>
            <w:left w:val="none" w:sz="0" w:space="0" w:color="auto"/>
            <w:bottom w:val="none" w:sz="0" w:space="0" w:color="auto"/>
            <w:right w:val="none" w:sz="0" w:space="0" w:color="auto"/>
          </w:divBdr>
        </w:div>
        <w:div w:id="544217690">
          <w:marLeft w:val="480"/>
          <w:marRight w:val="0"/>
          <w:marTop w:val="0"/>
          <w:marBottom w:val="0"/>
          <w:divBdr>
            <w:top w:val="none" w:sz="0" w:space="0" w:color="auto"/>
            <w:left w:val="none" w:sz="0" w:space="0" w:color="auto"/>
            <w:bottom w:val="none" w:sz="0" w:space="0" w:color="auto"/>
            <w:right w:val="none" w:sz="0" w:space="0" w:color="auto"/>
          </w:divBdr>
        </w:div>
        <w:div w:id="547766605">
          <w:marLeft w:val="480"/>
          <w:marRight w:val="0"/>
          <w:marTop w:val="0"/>
          <w:marBottom w:val="0"/>
          <w:divBdr>
            <w:top w:val="none" w:sz="0" w:space="0" w:color="auto"/>
            <w:left w:val="none" w:sz="0" w:space="0" w:color="auto"/>
            <w:bottom w:val="none" w:sz="0" w:space="0" w:color="auto"/>
            <w:right w:val="none" w:sz="0" w:space="0" w:color="auto"/>
          </w:divBdr>
        </w:div>
        <w:div w:id="682124060">
          <w:marLeft w:val="480"/>
          <w:marRight w:val="0"/>
          <w:marTop w:val="0"/>
          <w:marBottom w:val="0"/>
          <w:divBdr>
            <w:top w:val="none" w:sz="0" w:space="0" w:color="auto"/>
            <w:left w:val="none" w:sz="0" w:space="0" w:color="auto"/>
            <w:bottom w:val="none" w:sz="0" w:space="0" w:color="auto"/>
            <w:right w:val="none" w:sz="0" w:space="0" w:color="auto"/>
          </w:divBdr>
        </w:div>
        <w:div w:id="729154538">
          <w:marLeft w:val="480"/>
          <w:marRight w:val="0"/>
          <w:marTop w:val="0"/>
          <w:marBottom w:val="0"/>
          <w:divBdr>
            <w:top w:val="none" w:sz="0" w:space="0" w:color="auto"/>
            <w:left w:val="none" w:sz="0" w:space="0" w:color="auto"/>
            <w:bottom w:val="none" w:sz="0" w:space="0" w:color="auto"/>
            <w:right w:val="none" w:sz="0" w:space="0" w:color="auto"/>
          </w:divBdr>
        </w:div>
        <w:div w:id="778523281">
          <w:marLeft w:val="480"/>
          <w:marRight w:val="0"/>
          <w:marTop w:val="0"/>
          <w:marBottom w:val="0"/>
          <w:divBdr>
            <w:top w:val="none" w:sz="0" w:space="0" w:color="auto"/>
            <w:left w:val="none" w:sz="0" w:space="0" w:color="auto"/>
            <w:bottom w:val="none" w:sz="0" w:space="0" w:color="auto"/>
            <w:right w:val="none" w:sz="0" w:space="0" w:color="auto"/>
          </w:divBdr>
        </w:div>
        <w:div w:id="902983152">
          <w:marLeft w:val="480"/>
          <w:marRight w:val="0"/>
          <w:marTop w:val="0"/>
          <w:marBottom w:val="0"/>
          <w:divBdr>
            <w:top w:val="none" w:sz="0" w:space="0" w:color="auto"/>
            <w:left w:val="none" w:sz="0" w:space="0" w:color="auto"/>
            <w:bottom w:val="none" w:sz="0" w:space="0" w:color="auto"/>
            <w:right w:val="none" w:sz="0" w:space="0" w:color="auto"/>
          </w:divBdr>
        </w:div>
        <w:div w:id="904990884">
          <w:marLeft w:val="480"/>
          <w:marRight w:val="0"/>
          <w:marTop w:val="0"/>
          <w:marBottom w:val="0"/>
          <w:divBdr>
            <w:top w:val="none" w:sz="0" w:space="0" w:color="auto"/>
            <w:left w:val="none" w:sz="0" w:space="0" w:color="auto"/>
            <w:bottom w:val="none" w:sz="0" w:space="0" w:color="auto"/>
            <w:right w:val="none" w:sz="0" w:space="0" w:color="auto"/>
          </w:divBdr>
        </w:div>
        <w:div w:id="918906876">
          <w:marLeft w:val="480"/>
          <w:marRight w:val="0"/>
          <w:marTop w:val="0"/>
          <w:marBottom w:val="0"/>
          <w:divBdr>
            <w:top w:val="none" w:sz="0" w:space="0" w:color="auto"/>
            <w:left w:val="none" w:sz="0" w:space="0" w:color="auto"/>
            <w:bottom w:val="none" w:sz="0" w:space="0" w:color="auto"/>
            <w:right w:val="none" w:sz="0" w:space="0" w:color="auto"/>
          </w:divBdr>
        </w:div>
        <w:div w:id="967931416">
          <w:marLeft w:val="480"/>
          <w:marRight w:val="0"/>
          <w:marTop w:val="0"/>
          <w:marBottom w:val="0"/>
          <w:divBdr>
            <w:top w:val="none" w:sz="0" w:space="0" w:color="auto"/>
            <w:left w:val="none" w:sz="0" w:space="0" w:color="auto"/>
            <w:bottom w:val="none" w:sz="0" w:space="0" w:color="auto"/>
            <w:right w:val="none" w:sz="0" w:space="0" w:color="auto"/>
          </w:divBdr>
        </w:div>
        <w:div w:id="1029142151">
          <w:marLeft w:val="480"/>
          <w:marRight w:val="0"/>
          <w:marTop w:val="0"/>
          <w:marBottom w:val="0"/>
          <w:divBdr>
            <w:top w:val="none" w:sz="0" w:space="0" w:color="auto"/>
            <w:left w:val="none" w:sz="0" w:space="0" w:color="auto"/>
            <w:bottom w:val="none" w:sz="0" w:space="0" w:color="auto"/>
            <w:right w:val="none" w:sz="0" w:space="0" w:color="auto"/>
          </w:divBdr>
        </w:div>
        <w:div w:id="1136878664">
          <w:marLeft w:val="480"/>
          <w:marRight w:val="0"/>
          <w:marTop w:val="0"/>
          <w:marBottom w:val="0"/>
          <w:divBdr>
            <w:top w:val="none" w:sz="0" w:space="0" w:color="auto"/>
            <w:left w:val="none" w:sz="0" w:space="0" w:color="auto"/>
            <w:bottom w:val="none" w:sz="0" w:space="0" w:color="auto"/>
            <w:right w:val="none" w:sz="0" w:space="0" w:color="auto"/>
          </w:divBdr>
        </w:div>
        <w:div w:id="1155416432">
          <w:marLeft w:val="480"/>
          <w:marRight w:val="0"/>
          <w:marTop w:val="0"/>
          <w:marBottom w:val="0"/>
          <w:divBdr>
            <w:top w:val="none" w:sz="0" w:space="0" w:color="auto"/>
            <w:left w:val="none" w:sz="0" w:space="0" w:color="auto"/>
            <w:bottom w:val="none" w:sz="0" w:space="0" w:color="auto"/>
            <w:right w:val="none" w:sz="0" w:space="0" w:color="auto"/>
          </w:divBdr>
        </w:div>
        <w:div w:id="1164659719">
          <w:marLeft w:val="480"/>
          <w:marRight w:val="0"/>
          <w:marTop w:val="0"/>
          <w:marBottom w:val="0"/>
          <w:divBdr>
            <w:top w:val="none" w:sz="0" w:space="0" w:color="auto"/>
            <w:left w:val="none" w:sz="0" w:space="0" w:color="auto"/>
            <w:bottom w:val="none" w:sz="0" w:space="0" w:color="auto"/>
            <w:right w:val="none" w:sz="0" w:space="0" w:color="auto"/>
          </w:divBdr>
        </w:div>
        <w:div w:id="1190605226">
          <w:marLeft w:val="480"/>
          <w:marRight w:val="0"/>
          <w:marTop w:val="0"/>
          <w:marBottom w:val="0"/>
          <w:divBdr>
            <w:top w:val="none" w:sz="0" w:space="0" w:color="auto"/>
            <w:left w:val="none" w:sz="0" w:space="0" w:color="auto"/>
            <w:bottom w:val="none" w:sz="0" w:space="0" w:color="auto"/>
            <w:right w:val="none" w:sz="0" w:space="0" w:color="auto"/>
          </w:divBdr>
        </w:div>
        <w:div w:id="1193228646">
          <w:marLeft w:val="480"/>
          <w:marRight w:val="0"/>
          <w:marTop w:val="0"/>
          <w:marBottom w:val="0"/>
          <w:divBdr>
            <w:top w:val="none" w:sz="0" w:space="0" w:color="auto"/>
            <w:left w:val="none" w:sz="0" w:space="0" w:color="auto"/>
            <w:bottom w:val="none" w:sz="0" w:space="0" w:color="auto"/>
            <w:right w:val="none" w:sz="0" w:space="0" w:color="auto"/>
          </w:divBdr>
        </w:div>
        <w:div w:id="1198615727">
          <w:marLeft w:val="480"/>
          <w:marRight w:val="0"/>
          <w:marTop w:val="0"/>
          <w:marBottom w:val="0"/>
          <w:divBdr>
            <w:top w:val="none" w:sz="0" w:space="0" w:color="auto"/>
            <w:left w:val="none" w:sz="0" w:space="0" w:color="auto"/>
            <w:bottom w:val="none" w:sz="0" w:space="0" w:color="auto"/>
            <w:right w:val="none" w:sz="0" w:space="0" w:color="auto"/>
          </w:divBdr>
        </w:div>
        <w:div w:id="1204901943">
          <w:marLeft w:val="480"/>
          <w:marRight w:val="0"/>
          <w:marTop w:val="0"/>
          <w:marBottom w:val="0"/>
          <w:divBdr>
            <w:top w:val="none" w:sz="0" w:space="0" w:color="auto"/>
            <w:left w:val="none" w:sz="0" w:space="0" w:color="auto"/>
            <w:bottom w:val="none" w:sz="0" w:space="0" w:color="auto"/>
            <w:right w:val="none" w:sz="0" w:space="0" w:color="auto"/>
          </w:divBdr>
        </w:div>
        <w:div w:id="1270312701">
          <w:marLeft w:val="480"/>
          <w:marRight w:val="0"/>
          <w:marTop w:val="0"/>
          <w:marBottom w:val="0"/>
          <w:divBdr>
            <w:top w:val="none" w:sz="0" w:space="0" w:color="auto"/>
            <w:left w:val="none" w:sz="0" w:space="0" w:color="auto"/>
            <w:bottom w:val="none" w:sz="0" w:space="0" w:color="auto"/>
            <w:right w:val="none" w:sz="0" w:space="0" w:color="auto"/>
          </w:divBdr>
        </w:div>
        <w:div w:id="1281645940">
          <w:marLeft w:val="480"/>
          <w:marRight w:val="0"/>
          <w:marTop w:val="0"/>
          <w:marBottom w:val="0"/>
          <w:divBdr>
            <w:top w:val="none" w:sz="0" w:space="0" w:color="auto"/>
            <w:left w:val="none" w:sz="0" w:space="0" w:color="auto"/>
            <w:bottom w:val="none" w:sz="0" w:space="0" w:color="auto"/>
            <w:right w:val="none" w:sz="0" w:space="0" w:color="auto"/>
          </w:divBdr>
        </w:div>
        <w:div w:id="1386415773">
          <w:marLeft w:val="480"/>
          <w:marRight w:val="0"/>
          <w:marTop w:val="0"/>
          <w:marBottom w:val="0"/>
          <w:divBdr>
            <w:top w:val="none" w:sz="0" w:space="0" w:color="auto"/>
            <w:left w:val="none" w:sz="0" w:space="0" w:color="auto"/>
            <w:bottom w:val="none" w:sz="0" w:space="0" w:color="auto"/>
            <w:right w:val="none" w:sz="0" w:space="0" w:color="auto"/>
          </w:divBdr>
        </w:div>
        <w:div w:id="1410152953">
          <w:marLeft w:val="480"/>
          <w:marRight w:val="0"/>
          <w:marTop w:val="0"/>
          <w:marBottom w:val="0"/>
          <w:divBdr>
            <w:top w:val="none" w:sz="0" w:space="0" w:color="auto"/>
            <w:left w:val="none" w:sz="0" w:space="0" w:color="auto"/>
            <w:bottom w:val="none" w:sz="0" w:space="0" w:color="auto"/>
            <w:right w:val="none" w:sz="0" w:space="0" w:color="auto"/>
          </w:divBdr>
        </w:div>
        <w:div w:id="1445494564">
          <w:marLeft w:val="480"/>
          <w:marRight w:val="0"/>
          <w:marTop w:val="0"/>
          <w:marBottom w:val="0"/>
          <w:divBdr>
            <w:top w:val="none" w:sz="0" w:space="0" w:color="auto"/>
            <w:left w:val="none" w:sz="0" w:space="0" w:color="auto"/>
            <w:bottom w:val="none" w:sz="0" w:space="0" w:color="auto"/>
            <w:right w:val="none" w:sz="0" w:space="0" w:color="auto"/>
          </w:divBdr>
        </w:div>
        <w:div w:id="1493522337">
          <w:marLeft w:val="480"/>
          <w:marRight w:val="0"/>
          <w:marTop w:val="0"/>
          <w:marBottom w:val="0"/>
          <w:divBdr>
            <w:top w:val="none" w:sz="0" w:space="0" w:color="auto"/>
            <w:left w:val="none" w:sz="0" w:space="0" w:color="auto"/>
            <w:bottom w:val="none" w:sz="0" w:space="0" w:color="auto"/>
            <w:right w:val="none" w:sz="0" w:space="0" w:color="auto"/>
          </w:divBdr>
        </w:div>
        <w:div w:id="1631133637">
          <w:marLeft w:val="480"/>
          <w:marRight w:val="0"/>
          <w:marTop w:val="0"/>
          <w:marBottom w:val="0"/>
          <w:divBdr>
            <w:top w:val="none" w:sz="0" w:space="0" w:color="auto"/>
            <w:left w:val="none" w:sz="0" w:space="0" w:color="auto"/>
            <w:bottom w:val="none" w:sz="0" w:space="0" w:color="auto"/>
            <w:right w:val="none" w:sz="0" w:space="0" w:color="auto"/>
          </w:divBdr>
        </w:div>
        <w:div w:id="1670905988">
          <w:marLeft w:val="480"/>
          <w:marRight w:val="0"/>
          <w:marTop w:val="0"/>
          <w:marBottom w:val="0"/>
          <w:divBdr>
            <w:top w:val="none" w:sz="0" w:space="0" w:color="auto"/>
            <w:left w:val="none" w:sz="0" w:space="0" w:color="auto"/>
            <w:bottom w:val="none" w:sz="0" w:space="0" w:color="auto"/>
            <w:right w:val="none" w:sz="0" w:space="0" w:color="auto"/>
          </w:divBdr>
        </w:div>
      </w:divsChild>
    </w:div>
    <w:div w:id="228616909">
      <w:bodyDiv w:val="1"/>
      <w:marLeft w:val="0"/>
      <w:marRight w:val="0"/>
      <w:marTop w:val="0"/>
      <w:marBottom w:val="0"/>
      <w:divBdr>
        <w:top w:val="none" w:sz="0" w:space="0" w:color="auto"/>
        <w:left w:val="none" w:sz="0" w:space="0" w:color="auto"/>
        <w:bottom w:val="none" w:sz="0" w:space="0" w:color="auto"/>
        <w:right w:val="none" w:sz="0" w:space="0" w:color="auto"/>
      </w:divBdr>
    </w:div>
    <w:div w:id="228655993">
      <w:bodyDiv w:val="1"/>
      <w:marLeft w:val="0"/>
      <w:marRight w:val="0"/>
      <w:marTop w:val="0"/>
      <w:marBottom w:val="0"/>
      <w:divBdr>
        <w:top w:val="none" w:sz="0" w:space="0" w:color="auto"/>
        <w:left w:val="none" w:sz="0" w:space="0" w:color="auto"/>
        <w:bottom w:val="none" w:sz="0" w:space="0" w:color="auto"/>
        <w:right w:val="none" w:sz="0" w:space="0" w:color="auto"/>
      </w:divBdr>
      <w:divsChild>
        <w:div w:id="6562791">
          <w:marLeft w:val="480"/>
          <w:marRight w:val="0"/>
          <w:marTop w:val="0"/>
          <w:marBottom w:val="0"/>
          <w:divBdr>
            <w:top w:val="none" w:sz="0" w:space="0" w:color="auto"/>
            <w:left w:val="none" w:sz="0" w:space="0" w:color="auto"/>
            <w:bottom w:val="none" w:sz="0" w:space="0" w:color="auto"/>
            <w:right w:val="none" w:sz="0" w:space="0" w:color="auto"/>
          </w:divBdr>
        </w:div>
        <w:div w:id="28186025">
          <w:marLeft w:val="480"/>
          <w:marRight w:val="0"/>
          <w:marTop w:val="0"/>
          <w:marBottom w:val="0"/>
          <w:divBdr>
            <w:top w:val="none" w:sz="0" w:space="0" w:color="auto"/>
            <w:left w:val="none" w:sz="0" w:space="0" w:color="auto"/>
            <w:bottom w:val="none" w:sz="0" w:space="0" w:color="auto"/>
            <w:right w:val="none" w:sz="0" w:space="0" w:color="auto"/>
          </w:divBdr>
        </w:div>
        <w:div w:id="149685765">
          <w:marLeft w:val="480"/>
          <w:marRight w:val="0"/>
          <w:marTop w:val="0"/>
          <w:marBottom w:val="0"/>
          <w:divBdr>
            <w:top w:val="none" w:sz="0" w:space="0" w:color="auto"/>
            <w:left w:val="none" w:sz="0" w:space="0" w:color="auto"/>
            <w:bottom w:val="none" w:sz="0" w:space="0" w:color="auto"/>
            <w:right w:val="none" w:sz="0" w:space="0" w:color="auto"/>
          </w:divBdr>
        </w:div>
        <w:div w:id="153760867">
          <w:marLeft w:val="480"/>
          <w:marRight w:val="0"/>
          <w:marTop w:val="0"/>
          <w:marBottom w:val="0"/>
          <w:divBdr>
            <w:top w:val="none" w:sz="0" w:space="0" w:color="auto"/>
            <w:left w:val="none" w:sz="0" w:space="0" w:color="auto"/>
            <w:bottom w:val="none" w:sz="0" w:space="0" w:color="auto"/>
            <w:right w:val="none" w:sz="0" w:space="0" w:color="auto"/>
          </w:divBdr>
        </w:div>
        <w:div w:id="187839297">
          <w:marLeft w:val="480"/>
          <w:marRight w:val="0"/>
          <w:marTop w:val="0"/>
          <w:marBottom w:val="0"/>
          <w:divBdr>
            <w:top w:val="none" w:sz="0" w:space="0" w:color="auto"/>
            <w:left w:val="none" w:sz="0" w:space="0" w:color="auto"/>
            <w:bottom w:val="none" w:sz="0" w:space="0" w:color="auto"/>
            <w:right w:val="none" w:sz="0" w:space="0" w:color="auto"/>
          </w:divBdr>
        </w:div>
        <w:div w:id="255015153">
          <w:marLeft w:val="480"/>
          <w:marRight w:val="0"/>
          <w:marTop w:val="0"/>
          <w:marBottom w:val="0"/>
          <w:divBdr>
            <w:top w:val="none" w:sz="0" w:space="0" w:color="auto"/>
            <w:left w:val="none" w:sz="0" w:space="0" w:color="auto"/>
            <w:bottom w:val="none" w:sz="0" w:space="0" w:color="auto"/>
            <w:right w:val="none" w:sz="0" w:space="0" w:color="auto"/>
          </w:divBdr>
        </w:div>
        <w:div w:id="287206919">
          <w:marLeft w:val="480"/>
          <w:marRight w:val="0"/>
          <w:marTop w:val="0"/>
          <w:marBottom w:val="0"/>
          <w:divBdr>
            <w:top w:val="none" w:sz="0" w:space="0" w:color="auto"/>
            <w:left w:val="none" w:sz="0" w:space="0" w:color="auto"/>
            <w:bottom w:val="none" w:sz="0" w:space="0" w:color="auto"/>
            <w:right w:val="none" w:sz="0" w:space="0" w:color="auto"/>
          </w:divBdr>
        </w:div>
        <w:div w:id="301229026">
          <w:marLeft w:val="480"/>
          <w:marRight w:val="0"/>
          <w:marTop w:val="0"/>
          <w:marBottom w:val="0"/>
          <w:divBdr>
            <w:top w:val="none" w:sz="0" w:space="0" w:color="auto"/>
            <w:left w:val="none" w:sz="0" w:space="0" w:color="auto"/>
            <w:bottom w:val="none" w:sz="0" w:space="0" w:color="auto"/>
            <w:right w:val="none" w:sz="0" w:space="0" w:color="auto"/>
          </w:divBdr>
        </w:div>
        <w:div w:id="441151558">
          <w:marLeft w:val="480"/>
          <w:marRight w:val="0"/>
          <w:marTop w:val="0"/>
          <w:marBottom w:val="0"/>
          <w:divBdr>
            <w:top w:val="none" w:sz="0" w:space="0" w:color="auto"/>
            <w:left w:val="none" w:sz="0" w:space="0" w:color="auto"/>
            <w:bottom w:val="none" w:sz="0" w:space="0" w:color="auto"/>
            <w:right w:val="none" w:sz="0" w:space="0" w:color="auto"/>
          </w:divBdr>
        </w:div>
        <w:div w:id="457376881">
          <w:marLeft w:val="480"/>
          <w:marRight w:val="0"/>
          <w:marTop w:val="0"/>
          <w:marBottom w:val="0"/>
          <w:divBdr>
            <w:top w:val="none" w:sz="0" w:space="0" w:color="auto"/>
            <w:left w:val="none" w:sz="0" w:space="0" w:color="auto"/>
            <w:bottom w:val="none" w:sz="0" w:space="0" w:color="auto"/>
            <w:right w:val="none" w:sz="0" w:space="0" w:color="auto"/>
          </w:divBdr>
        </w:div>
        <w:div w:id="669210825">
          <w:marLeft w:val="480"/>
          <w:marRight w:val="0"/>
          <w:marTop w:val="0"/>
          <w:marBottom w:val="0"/>
          <w:divBdr>
            <w:top w:val="none" w:sz="0" w:space="0" w:color="auto"/>
            <w:left w:val="none" w:sz="0" w:space="0" w:color="auto"/>
            <w:bottom w:val="none" w:sz="0" w:space="0" w:color="auto"/>
            <w:right w:val="none" w:sz="0" w:space="0" w:color="auto"/>
          </w:divBdr>
        </w:div>
        <w:div w:id="676034788">
          <w:marLeft w:val="480"/>
          <w:marRight w:val="0"/>
          <w:marTop w:val="0"/>
          <w:marBottom w:val="0"/>
          <w:divBdr>
            <w:top w:val="none" w:sz="0" w:space="0" w:color="auto"/>
            <w:left w:val="none" w:sz="0" w:space="0" w:color="auto"/>
            <w:bottom w:val="none" w:sz="0" w:space="0" w:color="auto"/>
            <w:right w:val="none" w:sz="0" w:space="0" w:color="auto"/>
          </w:divBdr>
        </w:div>
        <w:div w:id="724372541">
          <w:marLeft w:val="480"/>
          <w:marRight w:val="0"/>
          <w:marTop w:val="0"/>
          <w:marBottom w:val="0"/>
          <w:divBdr>
            <w:top w:val="none" w:sz="0" w:space="0" w:color="auto"/>
            <w:left w:val="none" w:sz="0" w:space="0" w:color="auto"/>
            <w:bottom w:val="none" w:sz="0" w:space="0" w:color="auto"/>
            <w:right w:val="none" w:sz="0" w:space="0" w:color="auto"/>
          </w:divBdr>
        </w:div>
        <w:div w:id="744953117">
          <w:marLeft w:val="480"/>
          <w:marRight w:val="0"/>
          <w:marTop w:val="0"/>
          <w:marBottom w:val="0"/>
          <w:divBdr>
            <w:top w:val="none" w:sz="0" w:space="0" w:color="auto"/>
            <w:left w:val="none" w:sz="0" w:space="0" w:color="auto"/>
            <w:bottom w:val="none" w:sz="0" w:space="0" w:color="auto"/>
            <w:right w:val="none" w:sz="0" w:space="0" w:color="auto"/>
          </w:divBdr>
        </w:div>
        <w:div w:id="776221172">
          <w:marLeft w:val="480"/>
          <w:marRight w:val="0"/>
          <w:marTop w:val="0"/>
          <w:marBottom w:val="0"/>
          <w:divBdr>
            <w:top w:val="none" w:sz="0" w:space="0" w:color="auto"/>
            <w:left w:val="none" w:sz="0" w:space="0" w:color="auto"/>
            <w:bottom w:val="none" w:sz="0" w:space="0" w:color="auto"/>
            <w:right w:val="none" w:sz="0" w:space="0" w:color="auto"/>
          </w:divBdr>
        </w:div>
        <w:div w:id="791484475">
          <w:marLeft w:val="480"/>
          <w:marRight w:val="0"/>
          <w:marTop w:val="0"/>
          <w:marBottom w:val="0"/>
          <w:divBdr>
            <w:top w:val="none" w:sz="0" w:space="0" w:color="auto"/>
            <w:left w:val="none" w:sz="0" w:space="0" w:color="auto"/>
            <w:bottom w:val="none" w:sz="0" w:space="0" w:color="auto"/>
            <w:right w:val="none" w:sz="0" w:space="0" w:color="auto"/>
          </w:divBdr>
        </w:div>
        <w:div w:id="820925657">
          <w:marLeft w:val="480"/>
          <w:marRight w:val="0"/>
          <w:marTop w:val="0"/>
          <w:marBottom w:val="0"/>
          <w:divBdr>
            <w:top w:val="none" w:sz="0" w:space="0" w:color="auto"/>
            <w:left w:val="none" w:sz="0" w:space="0" w:color="auto"/>
            <w:bottom w:val="none" w:sz="0" w:space="0" w:color="auto"/>
            <w:right w:val="none" w:sz="0" w:space="0" w:color="auto"/>
          </w:divBdr>
        </w:div>
        <w:div w:id="880744436">
          <w:marLeft w:val="480"/>
          <w:marRight w:val="0"/>
          <w:marTop w:val="0"/>
          <w:marBottom w:val="0"/>
          <w:divBdr>
            <w:top w:val="none" w:sz="0" w:space="0" w:color="auto"/>
            <w:left w:val="none" w:sz="0" w:space="0" w:color="auto"/>
            <w:bottom w:val="none" w:sz="0" w:space="0" w:color="auto"/>
            <w:right w:val="none" w:sz="0" w:space="0" w:color="auto"/>
          </w:divBdr>
        </w:div>
        <w:div w:id="900218432">
          <w:marLeft w:val="480"/>
          <w:marRight w:val="0"/>
          <w:marTop w:val="0"/>
          <w:marBottom w:val="0"/>
          <w:divBdr>
            <w:top w:val="none" w:sz="0" w:space="0" w:color="auto"/>
            <w:left w:val="none" w:sz="0" w:space="0" w:color="auto"/>
            <w:bottom w:val="none" w:sz="0" w:space="0" w:color="auto"/>
            <w:right w:val="none" w:sz="0" w:space="0" w:color="auto"/>
          </w:divBdr>
        </w:div>
        <w:div w:id="922184996">
          <w:marLeft w:val="480"/>
          <w:marRight w:val="0"/>
          <w:marTop w:val="0"/>
          <w:marBottom w:val="0"/>
          <w:divBdr>
            <w:top w:val="none" w:sz="0" w:space="0" w:color="auto"/>
            <w:left w:val="none" w:sz="0" w:space="0" w:color="auto"/>
            <w:bottom w:val="none" w:sz="0" w:space="0" w:color="auto"/>
            <w:right w:val="none" w:sz="0" w:space="0" w:color="auto"/>
          </w:divBdr>
        </w:div>
        <w:div w:id="936182318">
          <w:marLeft w:val="480"/>
          <w:marRight w:val="0"/>
          <w:marTop w:val="0"/>
          <w:marBottom w:val="0"/>
          <w:divBdr>
            <w:top w:val="none" w:sz="0" w:space="0" w:color="auto"/>
            <w:left w:val="none" w:sz="0" w:space="0" w:color="auto"/>
            <w:bottom w:val="none" w:sz="0" w:space="0" w:color="auto"/>
            <w:right w:val="none" w:sz="0" w:space="0" w:color="auto"/>
          </w:divBdr>
        </w:div>
        <w:div w:id="957373603">
          <w:marLeft w:val="480"/>
          <w:marRight w:val="0"/>
          <w:marTop w:val="0"/>
          <w:marBottom w:val="0"/>
          <w:divBdr>
            <w:top w:val="none" w:sz="0" w:space="0" w:color="auto"/>
            <w:left w:val="none" w:sz="0" w:space="0" w:color="auto"/>
            <w:bottom w:val="none" w:sz="0" w:space="0" w:color="auto"/>
            <w:right w:val="none" w:sz="0" w:space="0" w:color="auto"/>
          </w:divBdr>
        </w:div>
        <w:div w:id="959802944">
          <w:marLeft w:val="480"/>
          <w:marRight w:val="0"/>
          <w:marTop w:val="0"/>
          <w:marBottom w:val="0"/>
          <w:divBdr>
            <w:top w:val="none" w:sz="0" w:space="0" w:color="auto"/>
            <w:left w:val="none" w:sz="0" w:space="0" w:color="auto"/>
            <w:bottom w:val="none" w:sz="0" w:space="0" w:color="auto"/>
            <w:right w:val="none" w:sz="0" w:space="0" w:color="auto"/>
          </w:divBdr>
        </w:div>
        <w:div w:id="963274856">
          <w:marLeft w:val="480"/>
          <w:marRight w:val="0"/>
          <w:marTop w:val="0"/>
          <w:marBottom w:val="0"/>
          <w:divBdr>
            <w:top w:val="none" w:sz="0" w:space="0" w:color="auto"/>
            <w:left w:val="none" w:sz="0" w:space="0" w:color="auto"/>
            <w:bottom w:val="none" w:sz="0" w:space="0" w:color="auto"/>
            <w:right w:val="none" w:sz="0" w:space="0" w:color="auto"/>
          </w:divBdr>
        </w:div>
        <w:div w:id="1070344945">
          <w:marLeft w:val="480"/>
          <w:marRight w:val="0"/>
          <w:marTop w:val="0"/>
          <w:marBottom w:val="0"/>
          <w:divBdr>
            <w:top w:val="none" w:sz="0" w:space="0" w:color="auto"/>
            <w:left w:val="none" w:sz="0" w:space="0" w:color="auto"/>
            <w:bottom w:val="none" w:sz="0" w:space="0" w:color="auto"/>
            <w:right w:val="none" w:sz="0" w:space="0" w:color="auto"/>
          </w:divBdr>
        </w:div>
        <w:div w:id="1075591437">
          <w:marLeft w:val="480"/>
          <w:marRight w:val="0"/>
          <w:marTop w:val="0"/>
          <w:marBottom w:val="0"/>
          <w:divBdr>
            <w:top w:val="none" w:sz="0" w:space="0" w:color="auto"/>
            <w:left w:val="none" w:sz="0" w:space="0" w:color="auto"/>
            <w:bottom w:val="none" w:sz="0" w:space="0" w:color="auto"/>
            <w:right w:val="none" w:sz="0" w:space="0" w:color="auto"/>
          </w:divBdr>
        </w:div>
        <w:div w:id="1099132990">
          <w:marLeft w:val="480"/>
          <w:marRight w:val="0"/>
          <w:marTop w:val="0"/>
          <w:marBottom w:val="0"/>
          <w:divBdr>
            <w:top w:val="none" w:sz="0" w:space="0" w:color="auto"/>
            <w:left w:val="none" w:sz="0" w:space="0" w:color="auto"/>
            <w:bottom w:val="none" w:sz="0" w:space="0" w:color="auto"/>
            <w:right w:val="none" w:sz="0" w:space="0" w:color="auto"/>
          </w:divBdr>
        </w:div>
        <w:div w:id="1107890038">
          <w:marLeft w:val="480"/>
          <w:marRight w:val="0"/>
          <w:marTop w:val="0"/>
          <w:marBottom w:val="0"/>
          <w:divBdr>
            <w:top w:val="none" w:sz="0" w:space="0" w:color="auto"/>
            <w:left w:val="none" w:sz="0" w:space="0" w:color="auto"/>
            <w:bottom w:val="none" w:sz="0" w:space="0" w:color="auto"/>
            <w:right w:val="none" w:sz="0" w:space="0" w:color="auto"/>
          </w:divBdr>
        </w:div>
        <w:div w:id="1125152965">
          <w:marLeft w:val="480"/>
          <w:marRight w:val="0"/>
          <w:marTop w:val="0"/>
          <w:marBottom w:val="0"/>
          <w:divBdr>
            <w:top w:val="none" w:sz="0" w:space="0" w:color="auto"/>
            <w:left w:val="none" w:sz="0" w:space="0" w:color="auto"/>
            <w:bottom w:val="none" w:sz="0" w:space="0" w:color="auto"/>
            <w:right w:val="none" w:sz="0" w:space="0" w:color="auto"/>
          </w:divBdr>
        </w:div>
        <w:div w:id="1140926524">
          <w:marLeft w:val="480"/>
          <w:marRight w:val="0"/>
          <w:marTop w:val="0"/>
          <w:marBottom w:val="0"/>
          <w:divBdr>
            <w:top w:val="none" w:sz="0" w:space="0" w:color="auto"/>
            <w:left w:val="none" w:sz="0" w:space="0" w:color="auto"/>
            <w:bottom w:val="none" w:sz="0" w:space="0" w:color="auto"/>
            <w:right w:val="none" w:sz="0" w:space="0" w:color="auto"/>
          </w:divBdr>
        </w:div>
        <w:div w:id="1157767473">
          <w:marLeft w:val="480"/>
          <w:marRight w:val="0"/>
          <w:marTop w:val="0"/>
          <w:marBottom w:val="0"/>
          <w:divBdr>
            <w:top w:val="none" w:sz="0" w:space="0" w:color="auto"/>
            <w:left w:val="none" w:sz="0" w:space="0" w:color="auto"/>
            <w:bottom w:val="none" w:sz="0" w:space="0" w:color="auto"/>
            <w:right w:val="none" w:sz="0" w:space="0" w:color="auto"/>
          </w:divBdr>
        </w:div>
        <w:div w:id="1165902481">
          <w:marLeft w:val="480"/>
          <w:marRight w:val="0"/>
          <w:marTop w:val="0"/>
          <w:marBottom w:val="0"/>
          <w:divBdr>
            <w:top w:val="none" w:sz="0" w:space="0" w:color="auto"/>
            <w:left w:val="none" w:sz="0" w:space="0" w:color="auto"/>
            <w:bottom w:val="none" w:sz="0" w:space="0" w:color="auto"/>
            <w:right w:val="none" w:sz="0" w:space="0" w:color="auto"/>
          </w:divBdr>
        </w:div>
        <w:div w:id="1174805382">
          <w:marLeft w:val="480"/>
          <w:marRight w:val="0"/>
          <w:marTop w:val="0"/>
          <w:marBottom w:val="0"/>
          <w:divBdr>
            <w:top w:val="none" w:sz="0" w:space="0" w:color="auto"/>
            <w:left w:val="none" w:sz="0" w:space="0" w:color="auto"/>
            <w:bottom w:val="none" w:sz="0" w:space="0" w:color="auto"/>
            <w:right w:val="none" w:sz="0" w:space="0" w:color="auto"/>
          </w:divBdr>
        </w:div>
        <w:div w:id="1191995451">
          <w:marLeft w:val="480"/>
          <w:marRight w:val="0"/>
          <w:marTop w:val="0"/>
          <w:marBottom w:val="0"/>
          <w:divBdr>
            <w:top w:val="none" w:sz="0" w:space="0" w:color="auto"/>
            <w:left w:val="none" w:sz="0" w:space="0" w:color="auto"/>
            <w:bottom w:val="none" w:sz="0" w:space="0" w:color="auto"/>
            <w:right w:val="none" w:sz="0" w:space="0" w:color="auto"/>
          </w:divBdr>
        </w:div>
        <w:div w:id="1237397406">
          <w:marLeft w:val="480"/>
          <w:marRight w:val="0"/>
          <w:marTop w:val="0"/>
          <w:marBottom w:val="0"/>
          <w:divBdr>
            <w:top w:val="none" w:sz="0" w:space="0" w:color="auto"/>
            <w:left w:val="none" w:sz="0" w:space="0" w:color="auto"/>
            <w:bottom w:val="none" w:sz="0" w:space="0" w:color="auto"/>
            <w:right w:val="none" w:sz="0" w:space="0" w:color="auto"/>
          </w:divBdr>
        </w:div>
        <w:div w:id="1243101712">
          <w:marLeft w:val="480"/>
          <w:marRight w:val="0"/>
          <w:marTop w:val="0"/>
          <w:marBottom w:val="0"/>
          <w:divBdr>
            <w:top w:val="none" w:sz="0" w:space="0" w:color="auto"/>
            <w:left w:val="none" w:sz="0" w:space="0" w:color="auto"/>
            <w:bottom w:val="none" w:sz="0" w:space="0" w:color="auto"/>
            <w:right w:val="none" w:sz="0" w:space="0" w:color="auto"/>
          </w:divBdr>
        </w:div>
        <w:div w:id="1252665967">
          <w:marLeft w:val="480"/>
          <w:marRight w:val="0"/>
          <w:marTop w:val="0"/>
          <w:marBottom w:val="0"/>
          <w:divBdr>
            <w:top w:val="none" w:sz="0" w:space="0" w:color="auto"/>
            <w:left w:val="none" w:sz="0" w:space="0" w:color="auto"/>
            <w:bottom w:val="none" w:sz="0" w:space="0" w:color="auto"/>
            <w:right w:val="none" w:sz="0" w:space="0" w:color="auto"/>
          </w:divBdr>
        </w:div>
        <w:div w:id="1295063247">
          <w:marLeft w:val="480"/>
          <w:marRight w:val="0"/>
          <w:marTop w:val="0"/>
          <w:marBottom w:val="0"/>
          <w:divBdr>
            <w:top w:val="none" w:sz="0" w:space="0" w:color="auto"/>
            <w:left w:val="none" w:sz="0" w:space="0" w:color="auto"/>
            <w:bottom w:val="none" w:sz="0" w:space="0" w:color="auto"/>
            <w:right w:val="none" w:sz="0" w:space="0" w:color="auto"/>
          </w:divBdr>
        </w:div>
        <w:div w:id="1311062152">
          <w:marLeft w:val="480"/>
          <w:marRight w:val="0"/>
          <w:marTop w:val="0"/>
          <w:marBottom w:val="0"/>
          <w:divBdr>
            <w:top w:val="none" w:sz="0" w:space="0" w:color="auto"/>
            <w:left w:val="none" w:sz="0" w:space="0" w:color="auto"/>
            <w:bottom w:val="none" w:sz="0" w:space="0" w:color="auto"/>
            <w:right w:val="none" w:sz="0" w:space="0" w:color="auto"/>
          </w:divBdr>
        </w:div>
        <w:div w:id="1348369900">
          <w:marLeft w:val="480"/>
          <w:marRight w:val="0"/>
          <w:marTop w:val="0"/>
          <w:marBottom w:val="0"/>
          <w:divBdr>
            <w:top w:val="none" w:sz="0" w:space="0" w:color="auto"/>
            <w:left w:val="none" w:sz="0" w:space="0" w:color="auto"/>
            <w:bottom w:val="none" w:sz="0" w:space="0" w:color="auto"/>
            <w:right w:val="none" w:sz="0" w:space="0" w:color="auto"/>
          </w:divBdr>
        </w:div>
        <w:div w:id="1448626443">
          <w:marLeft w:val="480"/>
          <w:marRight w:val="0"/>
          <w:marTop w:val="0"/>
          <w:marBottom w:val="0"/>
          <w:divBdr>
            <w:top w:val="none" w:sz="0" w:space="0" w:color="auto"/>
            <w:left w:val="none" w:sz="0" w:space="0" w:color="auto"/>
            <w:bottom w:val="none" w:sz="0" w:space="0" w:color="auto"/>
            <w:right w:val="none" w:sz="0" w:space="0" w:color="auto"/>
          </w:divBdr>
        </w:div>
        <w:div w:id="1553998693">
          <w:marLeft w:val="480"/>
          <w:marRight w:val="0"/>
          <w:marTop w:val="0"/>
          <w:marBottom w:val="0"/>
          <w:divBdr>
            <w:top w:val="none" w:sz="0" w:space="0" w:color="auto"/>
            <w:left w:val="none" w:sz="0" w:space="0" w:color="auto"/>
            <w:bottom w:val="none" w:sz="0" w:space="0" w:color="auto"/>
            <w:right w:val="none" w:sz="0" w:space="0" w:color="auto"/>
          </w:divBdr>
        </w:div>
        <w:div w:id="1575358597">
          <w:marLeft w:val="480"/>
          <w:marRight w:val="0"/>
          <w:marTop w:val="0"/>
          <w:marBottom w:val="0"/>
          <w:divBdr>
            <w:top w:val="none" w:sz="0" w:space="0" w:color="auto"/>
            <w:left w:val="none" w:sz="0" w:space="0" w:color="auto"/>
            <w:bottom w:val="none" w:sz="0" w:space="0" w:color="auto"/>
            <w:right w:val="none" w:sz="0" w:space="0" w:color="auto"/>
          </w:divBdr>
        </w:div>
        <w:div w:id="1678192549">
          <w:marLeft w:val="480"/>
          <w:marRight w:val="0"/>
          <w:marTop w:val="0"/>
          <w:marBottom w:val="0"/>
          <w:divBdr>
            <w:top w:val="none" w:sz="0" w:space="0" w:color="auto"/>
            <w:left w:val="none" w:sz="0" w:space="0" w:color="auto"/>
            <w:bottom w:val="none" w:sz="0" w:space="0" w:color="auto"/>
            <w:right w:val="none" w:sz="0" w:space="0" w:color="auto"/>
          </w:divBdr>
        </w:div>
        <w:div w:id="1679427171">
          <w:marLeft w:val="480"/>
          <w:marRight w:val="0"/>
          <w:marTop w:val="0"/>
          <w:marBottom w:val="0"/>
          <w:divBdr>
            <w:top w:val="none" w:sz="0" w:space="0" w:color="auto"/>
            <w:left w:val="none" w:sz="0" w:space="0" w:color="auto"/>
            <w:bottom w:val="none" w:sz="0" w:space="0" w:color="auto"/>
            <w:right w:val="none" w:sz="0" w:space="0" w:color="auto"/>
          </w:divBdr>
        </w:div>
      </w:divsChild>
    </w:div>
    <w:div w:id="228730587">
      <w:bodyDiv w:val="1"/>
      <w:marLeft w:val="0"/>
      <w:marRight w:val="0"/>
      <w:marTop w:val="0"/>
      <w:marBottom w:val="0"/>
      <w:divBdr>
        <w:top w:val="none" w:sz="0" w:space="0" w:color="auto"/>
        <w:left w:val="none" w:sz="0" w:space="0" w:color="auto"/>
        <w:bottom w:val="none" w:sz="0" w:space="0" w:color="auto"/>
        <w:right w:val="none" w:sz="0" w:space="0" w:color="auto"/>
      </w:divBdr>
    </w:div>
    <w:div w:id="228812561">
      <w:bodyDiv w:val="1"/>
      <w:marLeft w:val="0"/>
      <w:marRight w:val="0"/>
      <w:marTop w:val="0"/>
      <w:marBottom w:val="0"/>
      <w:divBdr>
        <w:top w:val="none" w:sz="0" w:space="0" w:color="auto"/>
        <w:left w:val="none" w:sz="0" w:space="0" w:color="auto"/>
        <w:bottom w:val="none" w:sz="0" w:space="0" w:color="auto"/>
        <w:right w:val="none" w:sz="0" w:space="0" w:color="auto"/>
      </w:divBdr>
    </w:div>
    <w:div w:id="228856212">
      <w:bodyDiv w:val="1"/>
      <w:marLeft w:val="0"/>
      <w:marRight w:val="0"/>
      <w:marTop w:val="0"/>
      <w:marBottom w:val="0"/>
      <w:divBdr>
        <w:top w:val="none" w:sz="0" w:space="0" w:color="auto"/>
        <w:left w:val="none" w:sz="0" w:space="0" w:color="auto"/>
        <w:bottom w:val="none" w:sz="0" w:space="0" w:color="auto"/>
        <w:right w:val="none" w:sz="0" w:space="0" w:color="auto"/>
      </w:divBdr>
    </w:div>
    <w:div w:id="229000669">
      <w:bodyDiv w:val="1"/>
      <w:marLeft w:val="0"/>
      <w:marRight w:val="0"/>
      <w:marTop w:val="0"/>
      <w:marBottom w:val="0"/>
      <w:divBdr>
        <w:top w:val="none" w:sz="0" w:space="0" w:color="auto"/>
        <w:left w:val="none" w:sz="0" w:space="0" w:color="auto"/>
        <w:bottom w:val="none" w:sz="0" w:space="0" w:color="auto"/>
        <w:right w:val="none" w:sz="0" w:space="0" w:color="auto"/>
      </w:divBdr>
    </w:div>
    <w:div w:id="229005167">
      <w:bodyDiv w:val="1"/>
      <w:marLeft w:val="0"/>
      <w:marRight w:val="0"/>
      <w:marTop w:val="0"/>
      <w:marBottom w:val="0"/>
      <w:divBdr>
        <w:top w:val="none" w:sz="0" w:space="0" w:color="auto"/>
        <w:left w:val="none" w:sz="0" w:space="0" w:color="auto"/>
        <w:bottom w:val="none" w:sz="0" w:space="0" w:color="auto"/>
        <w:right w:val="none" w:sz="0" w:space="0" w:color="auto"/>
      </w:divBdr>
    </w:div>
    <w:div w:id="229048574">
      <w:bodyDiv w:val="1"/>
      <w:marLeft w:val="0"/>
      <w:marRight w:val="0"/>
      <w:marTop w:val="0"/>
      <w:marBottom w:val="0"/>
      <w:divBdr>
        <w:top w:val="none" w:sz="0" w:space="0" w:color="auto"/>
        <w:left w:val="none" w:sz="0" w:space="0" w:color="auto"/>
        <w:bottom w:val="none" w:sz="0" w:space="0" w:color="auto"/>
        <w:right w:val="none" w:sz="0" w:space="0" w:color="auto"/>
      </w:divBdr>
    </w:div>
    <w:div w:id="229123945">
      <w:bodyDiv w:val="1"/>
      <w:marLeft w:val="0"/>
      <w:marRight w:val="0"/>
      <w:marTop w:val="0"/>
      <w:marBottom w:val="0"/>
      <w:divBdr>
        <w:top w:val="none" w:sz="0" w:space="0" w:color="auto"/>
        <w:left w:val="none" w:sz="0" w:space="0" w:color="auto"/>
        <w:bottom w:val="none" w:sz="0" w:space="0" w:color="auto"/>
        <w:right w:val="none" w:sz="0" w:space="0" w:color="auto"/>
      </w:divBdr>
    </w:div>
    <w:div w:id="229655345">
      <w:bodyDiv w:val="1"/>
      <w:marLeft w:val="0"/>
      <w:marRight w:val="0"/>
      <w:marTop w:val="0"/>
      <w:marBottom w:val="0"/>
      <w:divBdr>
        <w:top w:val="none" w:sz="0" w:space="0" w:color="auto"/>
        <w:left w:val="none" w:sz="0" w:space="0" w:color="auto"/>
        <w:bottom w:val="none" w:sz="0" w:space="0" w:color="auto"/>
        <w:right w:val="none" w:sz="0" w:space="0" w:color="auto"/>
      </w:divBdr>
      <w:divsChild>
        <w:div w:id="6828388">
          <w:marLeft w:val="480"/>
          <w:marRight w:val="0"/>
          <w:marTop w:val="0"/>
          <w:marBottom w:val="0"/>
          <w:divBdr>
            <w:top w:val="none" w:sz="0" w:space="0" w:color="auto"/>
            <w:left w:val="none" w:sz="0" w:space="0" w:color="auto"/>
            <w:bottom w:val="none" w:sz="0" w:space="0" w:color="auto"/>
            <w:right w:val="none" w:sz="0" w:space="0" w:color="auto"/>
          </w:divBdr>
        </w:div>
        <w:div w:id="127362693">
          <w:marLeft w:val="480"/>
          <w:marRight w:val="0"/>
          <w:marTop w:val="0"/>
          <w:marBottom w:val="0"/>
          <w:divBdr>
            <w:top w:val="none" w:sz="0" w:space="0" w:color="auto"/>
            <w:left w:val="none" w:sz="0" w:space="0" w:color="auto"/>
            <w:bottom w:val="none" w:sz="0" w:space="0" w:color="auto"/>
            <w:right w:val="none" w:sz="0" w:space="0" w:color="auto"/>
          </w:divBdr>
        </w:div>
        <w:div w:id="345209616">
          <w:marLeft w:val="480"/>
          <w:marRight w:val="0"/>
          <w:marTop w:val="0"/>
          <w:marBottom w:val="0"/>
          <w:divBdr>
            <w:top w:val="none" w:sz="0" w:space="0" w:color="auto"/>
            <w:left w:val="none" w:sz="0" w:space="0" w:color="auto"/>
            <w:bottom w:val="none" w:sz="0" w:space="0" w:color="auto"/>
            <w:right w:val="none" w:sz="0" w:space="0" w:color="auto"/>
          </w:divBdr>
        </w:div>
        <w:div w:id="451478252">
          <w:marLeft w:val="480"/>
          <w:marRight w:val="0"/>
          <w:marTop w:val="0"/>
          <w:marBottom w:val="0"/>
          <w:divBdr>
            <w:top w:val="none" w:sz="0" w:space="0" w:color="auto"/>
            <w:left w:val="none" w:sz="0" w:space="0" w:color="auto"/>
            <w:bottom w:val="none" w:sz="0" w:space="0" w:color="auto"/>
            <w:right w:val="none" w:sz="0" w:space="0" w:color="auto"/>
          </w:divBdr>
        </w:div>
        <w:div w:id="491872541">
          <w:marLeft w:val="480"/>
          <w:marRight w:val="0"/>
          <w:marTop w:val="0"/>
          <w:marBottom w:val="0"/>
          <w:divBdr>
            <w:top w:val="none" w:sz="0" w:space="0" w:color="auto"/>
            <w:left w:val="none" w:sz="0" w:space="0" w:color="auto"/>
            <w:bottom w:val="none" w:sz="0" w:space="0" w:color="auto"/>
            <w:right w:val="none" w:sz="0" w:space="0" w:color="auto"/>
          </w:divBdr>
        </w:div>
        <w:div w:id="521666789">
          <w:marLeft w:val="480"/>
          <w:marRight w:val="0"/>
          <w:marTop w:val="0"/>
          <w:marBottom w:val="0"/>
          <w:divBdr>
            <w:top w:val="none" w:sz="0" w:space="0" w:color="auto"/>
            <w:left w:val="none" w:sz="0" w:space="0" w:color="auto"/>
            <w:bottom w:val="none" w:sz="0" w:space="0" w:color="auto"/>
            <w:right w:val="none" w:sz="0" w:space="0" w:color="auto"/>
          </w:divBdr>
        </w:div>
        <w:div w:id="523325185">
          <w:marLeft w:val="480"/>
          <w:marRight w:val="0"/>
          <w:marTop w:val="0"/>
          <w:marBottom w:val="0"/>
          <w:divBdr>
            <w:top w:val="none" w:sz="0" w:space="0" w:color="auto"/>
            <w:left w:val="none" w:sz="0" w:space="0" w:color="auto"/>
            <w:bottom w:val="none" w:sz="0" w:space="0" w:color="auto"/>
            <w:right w:val="none" w:sz="0" w:space="0" w:color="auto"/>
          </w:divBdr>
        </w:div>
        <w:div w:id="640429968">
          <w:marLeft w:val="480"/>
          <w:marRight w:val="0"/>
          <w:marTop w:val="0"/>
          <w:marBottom w:val="0"/>
          <w:divBdr>
            <w:top w:val="none" w:sz="0" w:space="0" w:color="auto"/>
            <w:left w:val="none" w:sz="0" w:space="0" w:color="auto"/>
            <w:bottom w:val="none" w:sz="0" w:space="0" w:color="auto"/>
            <w:right w:val="none" w:sz="0" w:space="0" w:color="auto"/>
          </w:divBdr>
        </w:div>
        <w:div w:id="716011916">
          <w:marLeft w:val="480"/>
          <w:marRight w:val="0"/>
          <w:marTop w:val="0"/>
          <w:marBottom w:val="0"/>
          <w:divBdr>
            <w:top w:val="none" w:sz="0" w:space="0" w:color="auto"/>
            <w:left w:val="none" w:sz="0" w:space="0" w:color="auto"/>
            <w:bottom w:val="none" w:sz="0" w:space="0" w:color="auto"/>
            <w:right w:val="none" w:sz="0" w:space="0" w:color="auto"/>
          </w:divBdr>
        </w:div>
        <w:div w:id="741106081">
          <w:marLeft w:val="480"/>
          <w:marRight w:val="0"/>
          <w:marTop w:val="0"/>
          <w:marBottom w:val="0"/>
          <w:divBdr>
            <w:top w:val="none" w:sz="0" w:space="0" w:color="auto"/>
            <w:left w:val="none" w:sz="0" w:space="0" w:color="auto"/>
            <w:bottom w:val="none" w:sz="0" w:space="0" w:color="auto"/>
            <w:right w:val="none" w:sz="0" w:space="0" w:color="auto"/>
          </w:divBdr>
        </w:div>
        <w:div w:id="776174392">
          <w:marLeft w:val="480"/>
          <w:marRight w:val="0"/>
          <w:marTop w:val="0"/>
          <w:marBottom w:val="0"/>
          <w:divBdr>
            <w:top w:val="none" w:sz="0" w:space="0" w:color="auto"/>
            <w:left w:val="none" w:sz="0" w:space="0" w:color="auto"/>
            <w:bottom w:val="none" w:sz="0" w:space="0" w:color="auto"/>
            <w:right w:val="none" w:sz="0" w:space="0" w:color="auto"/>
          </w:divBdr>
        </w:div>
        <w:div w:id="776799370">
          <w:marLeft w:val="480"/>
          <w:marRight w:val="0"/>
          <w:marTop w:val="0"/>
          <w:marBottom w:val="0"/>
          <w:divBdr>
            <w:top w:val="none" w:sz="0" w:space="0" w:color="auto"/>
            <w:left w:val="none" w:sz="0" w:space="0" w:color="auto"/>
            <w:bottom w:val="none" w:sz="0" w:space="0" w:color="auto"/>
            <w:right w:val="none" w:sz="0" w:space="0" w:color="auto"/>
          </w:divBdr>
        </w:div>
        <w:div w:id="857043919">
          <w:marLeft w:val="480"/>
          <w:marRight w:val="0"/>
          <w:marTop w:val="0"/>
          <w:marBottom w:val="0"/>
          <w:divBdr>
            <w:top w:val="none" w:sz="0" w:space="0" w:color="auto"/>
            <w:left w:val="none" w:sz="0" w:space="0" w:color="auto"/>
            <w:bottom w:val="none" w:sz="0" w:space="0" w:color="auto"/>
            <w:right w:val="none" w:sz="0" w:space="0" w:color="auto"/>
          </w:divBdr>
        </w:div>
        <w:div w:id="898248211">
          <w:marLeft w:val="480"/>
          <w:marRight w:val="0"/>
          <w:marTop w:val="0"/>
          <w:marBottom w:val="0"/>
          <w:divBdr>
            <w:top w:val="none" w:sz="0" w:space="0" w:color="auto"/>
            <w:left w:val="none" w:sz="0" w:space="0" w:color="auto"/>
            <w:bottom w:val="none" w:sz="0" w:space="0" w:color="auto"/>
            <w:right w:val="none" w:sz="0" w:space="0" w:color="auto"/>
          </w:divBdr>
        </w:div>
        <w:div w:id="939797106">
          <w:marLeft w:val="480"/>
          <w:marRight w:val="0"/>
          <w:marTop w:val="0"/>
          <w:marBottom w:val="0"/>
          <w:divBdr>
            <w:top w:val="none" w:sz="0" w:space="0" w:color="auto"/>
            <w:left w:val="none" w:sz="0" w:space="0" w:color="auto"/>
            <w:bottom w:val="none" w:sz="0" w:space="0" w:color="auto"/>
            <w:right w:val="none" w:sz="0" w:space="0" w:color="auto"/>
          </w:divBdr>
        </w:div>
        <w:div w:id="978725835">
          <w:marLeft w:val="480"/>
          <w:marRight w:val="0"/>
          <w:marTop w:val="0"/>
          <w:marBottom w:val="0"/>
          <w:divBdr>
            <w:top w:val="none" w:sz="0" w:space="0" w:color="auto"/>
            <w:left w:val="none" w:sz="0" w:space="0" w:color="auto"/>
            <w:bottom w:val="none" w:sz="0" w:space="0" w:color="auto"/>
            <w:right w:val="none" w:sz="0" w:space="0" w:color="auto"/>
          </w:divBdr>
        </w:div>
        <w:div w:id="1052847177">
          <w:marLeft w:val="480"/>
          <w:marRight w:val="0"/>
          <w:marTop w:val="0"/>
          <w:marBottom w:val="0"/>
          <w:divBdr>
            <w:top w:val="none" w:sz="0" w:space="0" w:color="auto"/>
            <w:left w:val="none" w:sz="0" w:space="0" w:color="auto"/>
            <w:bottom w:val="none" w:sz="0" w:space="0" w:color="auto"/>
            <w:right w:val="none" w:sz="0" w:space="0" w:color="auto"/>
          </w:divBdr>
        </w:div>
        <w:div w:id="1295452283">
          <w:marLeft w:val="480"/>
          <w:marRight w:val="0"/>
          <w:marTop w:val="0"/>
          <w:marBottom w:val="0"/>
          <w:divBdr>
            <w:top w:val="none" w:sz="0" w:space="0" w:color="auto"/>
            <w:left w:val="none" w:sz="0" w:space="0" w:color="auto"/>
            <w:bottom w:val="none" w:sz="0" w:space="0" w:color="auto"/>
            <w:right w:val="none" w:sz="0" w:space="0" w:color="auto"/>
          </w:divBdr>
        </w:div>
        <w:div w:id="1327781243">
          <w:marLeft w:val="480"/>
          <w:marRight w:val="0"/>
          <w:marTop w:val="0"/>
          <w:marBottom w:val="0"/>
          <w:divBdr>
            <w:top w:val="none" w:sz="0" w:space="0" w:color="auto"/>
            <w:left w:val="none" w:sz="0" w:space="0" w:color="auto"/>
            <w:bottom w:val="none" w:sz="0" w:space="0" w:color="auto"/>
            <w:right w:val="none" w:sz="0" w:space="0" w:color="auto"/>
          </w:divBdr>
        </w:div>
        <w:div w:id="1382942344">
          <w:marLeft w:val="480"/>
          <w:marRight w:val="0"/>
          <w:marTop w:val="0"/>
          <w:marBottom w:val="0"/>
          <w:divBdr>
            <w:top w:val="none" w:sz="0" w:space="0" w:color="auto"/>
            <w:left w:val="none" w:sz="0" w:space="0" w:color="auto"/>
            <w:bottom w:val="none" w:sz="0" w:space="0" w:color="auto"/>
            <w:right w:val="none" w:sz="0" w:space="0" w:color="auto"/>
          </w:divBdr>
        </w:div>
        <w:div w:id="1421607944">
          <w:marLeft w:val="480"/>
          <w:marRight w:val="0"/>
          <w:marTop w:val="0"/>
          <w:marBottom w:val="0"/>
          <w:divBdr>
            <w:top w:val="none" w:sz="0" w:space="0" w:color="auto"/>
            <w:left w:val="none" w:sz="0" w:space="0" w:color="auto"/>
            <w:bottom w:val="none" w:sz="0" w:space="0" w:color="auto"/>
            <w:right w:val="none" w:sz="0" w:space="0" w:color="auto"/>
          </w:divBdr>
        </w:div>
        <w:div w:id="1453941662">
          <w:marLeft w:val="480"/>
          <w:marRight w:val="0"/>
          <w:marTop w:val="0"/>
          <w:marBottom w:val="0"/>
          <w:divBdr>
            <w:top w:val="none" w:sz="0" w:space="0" w:color="auto"/>
            <w:left w:val="none" w:sz="0" w:space="0" w:color="auto"/>
            <w:bottom w:val="none" w:sz="0" w:space="0" w:color="auto"/>
            <w:right w:val="none" w:sz="0" w:space="0" w:color="auto"/>
          </w:divBdr>
        </w:div>
        <w:div w:id="1562327044">
          <w:marLeft w:val="480"/>
          <w:marRight w:val="0"/>
          <w:marTop w:val="0"/>
          <w:marBottom w:val="0"/>
          <w:divBdr>
            <w:top w:val="none" w:sz="0" w:space="0" w:color="auto"/>
            <w:left w:val="none" w:sz="0" w:space="0" w:color="auto"/>
            <w:bottom w:val="none" w:sz="0" w:space="0" w:color="auto"/>
            <w:right w:val="none" w:sz="0" w:space="0" w:color="auto"/>
          </w:divBdr>
        </w:div>
        <w:div w:id="1601831967">
          <w:marLeft w:val="480"/>
          <w:marRight w:val="0"/>
          <w:marTop w:val="0"/>
          <w:marBottom w:val="0"/>
          <w:divBdr>
            <w:top w:val="none" w:sz="0" w:space="0" w:color="auto"/>
            <w:left w:val="none" w:sz="0" w:space="0" w:color="auto"/>
            <w:bottom w:val="none" w:sz="0" w:space="0" w:color="auto"/>
            <w:right w:val="none" w:sz="0" w:space="0" w:color="auto"/>
          </w:divBdr>
        </w:div>
      </w:divsChild>
    </w:div>
    <w:div w:id="229728798">
      <w:bodyDiv w:val="1"/>
      <w:marLeft w:val="0"/>
      <w:marRight w:val="0"/>
      <w:marTop w:val="0"/>
      <w:marBottom w:val="0"/>
      <w:divBdr>
        <w:top w:val="none" w:sz="0" w:space="0" w:color="auto"/>
        <w:left w:val="none" w:sz="0" w:space="0" w:color="auto"/>
        <w:bottom w:val="none" w:sz="0" w:space="0" w:color="auto"/>
        <w:right w:val="none" w:sz="0" w:space="0" w:color="auto"/>
      </w:divBdr>
    </w:div>
    <w:div w:id="230044535">
      <w:bodyDiv w:val="1"/>
      <w:marLeft w:val="0"/>
      <w:marRight w:val="0"/>
      <w:marTop w:val="0"/>
      <w:marBottom w:val="0"/>
      <w:divBdr>
        <w:top w:val="none" w:sz="0" w:space="0" w:color="auto"/>
        <w:left w:val="none" w:sz="0" w:space="0" w:color="auto"/>
        <w:bottom w:val="none" w:sz="0" w:space="0" w:color="auto"/>
        <w:right w:val="none" w:sz="0" w:space="0" w:color="auto"/>
      </w:divBdr>
    </w:div>
    <w:div w:id="230238616">
      <w:bodyDiv w:val="1"/>
      <w:marLeft w:val="0"/>
      <w:marRight w:val="0"/>
      <w:marTop w:val="0"/>
      <w:marBottom w:val="0"/>
      <w:divBdr>
        <w:top w:val="none" w:sz="0" w:space="0" w:color="auto"/>
        <w:left w:val="none" w:sz="0" w:space="0" w:color="auto"/>
        <w:bottom w:val="none" w:sz="0" w:space="0" w:color="auto"/>
        <w:right w:val="none" w:sz="0" w:space="0" w:color="auto"/>
      </w:divBdr>
    </w:div>
    <w:div w:id="230391343">
      <w:bodyDiv w:val="1"/>
      <w:marLeft w:val="0"/>
      <w:marRight w:val="0"/>
      <w:marTop w:val="0"/>
      <w:marBottom w:val="0"/>
      <w:divBdr>
        <w:top w:val="none" w:sz="0" w:space="0" w:color="auto"/>
        <w:left w:val="none" w:sz="0" w:space="0" w:color="auto"/>
        <w:bottom w:val="none" w:sz="0" w:space="0" w:color="auto"/>
        <w:right w:val="none" w:sz="0" w:space="0" w:color="auto"/>
      </w:divBdr>
    </w:div>
    <w:div w:id="230507212">
      <w:bodyDiv w:val="1"/>
      <w:marLeft w:val="0"/>
      <w:marRight w:val="0"/>
      <w:marTop w:val="0"/>
      <w:marBottom w:val="0"/>
      <w:divBdr>
        <w:top w:val="none" w:sz="0" w:space="0" w:color="auto"/>
        <w:left w:val="none" w:sz="0" w:space="0" w:color="auto"/>
        <w:bottom w:val="none" w:sz="0" w:space="0" w:color="auto"/>
        <w:right w:val="none" w:sz="0" w:space="0" w:color="auto"/>
      </w:divBdr>
    </w:div>
    <w:div w:id="230623506">
      <w:bodyDiv w:val="1"/>
      <w:marLeft w:val="0"/>
      <w:marRight w:val="0"/>
      <w:marTop w:val="0"/>
      <w:marBottom w:val="0"/>
      <w:divBdr>
        <w:top w:val="none" w:sz="0" w:space="0" w:color="auto"/>
        <w:left w:val="none" w:sz="0" w:space="0" w:color="auto"/>
        <w:bottom w:val="none" w:sz="0" w:space="0" w:color="auto"/>
        <w:right w:val="none" w:sz="0" w:space="0" w:color="auto"/>
      </w:divBdr>
    </w:div>
    <w:div w:id="231476008">
      <w:bodyDiv w:val="1"/>
      <w:marLeft w:val="0"/>
      <w:marRight w:val="0"/>
      <w:marTop w:val="0"/>
      <w:marBottom w:val="0"/>
      <w:divBdr>
        <w:top w:val="none" w:sz="0" w:space="0" w:color="auto"/>
        <w:left w:val="none" w:sz="0" w:space="0" w:color="auto"/>
        <w:bottom w:val="none" w:sz="0" w:space="0" w:color="auto"/>
        <w:right w:val="none" w:sz="0" w:space="0" w:color="auto"/>
      </w:divBdr>
    </w:div>
    <w:div w:id="231739290">
      <w:bodyDiv w:val="1"/>
      <w:marLeft w:val="0"/>
      <w:marRight w:val="0"/>
      <w:marTop w:val="0"/>
      <w:marBottom w:val="0"/>
      <w:divBdr>
        <w:top w:val="none" w:sz="0" w:space="0" w:color="auto"/>
        <w:left w:val="none" w:sz="0" w:space="0" w:color="auto"/>
        <w:bottom w:val="none" w:sz="0" w:space="0" w:color="auto"/>
        <w:right w:val="none" w:sz="0" w:space="0" w:color="auto"/>
      </w:divBdr>
    </w:div>
    <w:div w:id="232009203">
      <w:bodyDiv w:val="1"/>
      <w:marLeft w:val="0"/>
      <w:marRight w:val="0"/>
      <w:marTop w:val="0"/>
      <w:marBottom w:val="0"/>
      <w:divBdr>
        <w:top w:val="none" w:sz="0" w:space="0" w:color="auto"/>
        <w:left w:val="none" w:sz="0" w:space="0" w:color="auto"/>
        <w:bottom w:val="none" w:sz="0" w:space="0" w:color="auto"/>
        <w:right w:val="none" w:sz="0" w:space="0" w:color="auto"/>
      </w:divBdr>
    </w:div>
    <w:div w:id="232397462">
      <w:bodyDiv w:val="1"/>
      <w:marLeft w:val="0"/>
      <w:marRight w:val="0"/>
      <w:marTop w:val="0"/>
      <w:marBottom w:val="0"/>
      <w:divBdr>
        <w:top w:val="none" w:sz="0" w:space="0" w:color="auto"/>
        <w:left w:val="none" w:sz="0" w:space="0" w:color="auto"/>
        <w:bottom w:val="none" w:sz="0" w:space="0" w:color="auto"/>
        <w:right w:val="none" w:sz="0" w:space="0" w:color="auto"/>
      </w:divBdr>
    </w:div>
    <w:div w:id="232856660">
      <w:bodyDiv w:val="1"/>
      <w:marLeft w:val="0"/>
      <w:marRight w:val="0"/>
      <w:marTop w:val="0"/>
      <w:marBottom w:val="0"/>
      <w:divBdr>
        <w:top w:val="none" w:sz="0" w:space="0" w:color="auto"/>
        <w:left w:val="none" w:sz="0" w:space="0" w:color="auto"/>
        <w:bottom w:val="none" w:sz="0" w:space="0" w:color="auto"/>
        <w:right w:val="none" w:sz="0" w:space="0" w:color="auto"/>
      </w:divBdr>
    </w:div>
    <w:div w:id="233007858">
      <w:bodyDiv w:val="1"/>
      <w:marLeft w:val="0"/>
      <w:marRight w:val="0"/>
      <w:marTop w:val="0"/>
      <w:marBottom w:val="0"/>
      <w:divBdr>
        <w:top w:val="none" w:sz="0" w:space="0" w:color="auto"/>
        <w:left w:val="none" w:sz="0" w:space="0" w:color="auto"/>
        <w:bottom w:val="none" w:sz="0" w:space="0" w:color="auto"/>
        <w:right w:val="none" w:sz="0" w:space="0" w:color="auto"/>
      </w:divBdr>
    </w:div>
    <w:div w:id="233050415">
      <w:bodyDiv w:val="1"/>
      <w:marLeft w:val="0"/>
      <w:marRight w:val="0"/>
      <w:marTop w:val="0"/>
      <w:marBottom w:val="0"/>
      <w:divBdr>
        <w:top w:val="none" w:sz="0" w:space="0" w:color="auto"/>
        <w:left w:val="none" w:sz="0" w:space="0" w:color="auto"/>
        <w:bottom w:val="none" w:sz="0" w:space="0" w:color="auto"/>
        <w:right w:val="none" w:sz="0" w:space="0" w:color="auto"/>
      </w:divBdr>
    </w:div>
    <w:div w:id="233322528">
      <w:bodyDiv w:val="1"/>
      <w:marLeft w:val="0"/>
      <w:marRight w:val="0"/>
      <w:marTop w:val="0"/>
      <w:marBottom w:val="0"/>
      <w:divBdr>
        <w:top w:val="none" w:sz="0" w:space="0" w:color="auto"/>
        <w:left w:val="none" w:sz="0" w:space="0" w:color="auto"/>
        <w:bottom w:val="none" w:sz="0" w:space="0" w:color="auto"/>
        <w:right w:val="none" w:sz="0" w:space="0" w:color="auto"/>
      </w:divBdr>
    </w:div>
    <w:div w:id="233971595">
      <w:bodyDiv w:val="1"/>
      <w:marLeft w:val="0"/>
      <w:marRight w:val="0"/>
      <w:marTop w:val="0"/>
      <w:marBottom w:val="0"/>
      <w:divBdr>
        <w:top w:val="none" w:sz="0" w:space="0" w:color="auto"/>
        <w:left w:val="none" w:sz="0" w:space="0" w:color="auto"/>
        <w:bottom w:val="none" w:sz="0" w:space="0" w:color="auto"/>
        <w:right w:val="none" w:sz="0" w:space="0" w:color="auto"/>
      </w:divBdr>
    </w:div>
    <w:div w:id="233979305">
      <w:bodyDiv w:val="1"/>
      <w:marLeft w:val="0"/>
      <w:marRight w:val="0"/>
      <w:marTop w:val="0"/>
      <w:marBottom w:val="0"/>
      <w:divBdr>
        <w:top w:val="none" w:sz="0" w:space="0" w:color="auto"/>
        <w:left w:val="none" w:sz="0" w:space="0" w:color="auto"/>
        <w:bottom w:val="none" w:sz="0" w:space="0" w:color="auto"/>
        <w:right w:val="none" w:sz="0" w:space="0" w:color="auto"/>
      </w:divBdr>
      <w:divsChild>
        <w:div w:id="38407738">
          <w:marLeft w:val="480"/>
          <w:marRight w:val="0"/>
          <w:marTop w:val="0"/>
          <w:marBottom w:val="0"/>
          <w:divBdr>
            <w:top w:val="none" w:sz="0" w:space="0" w:color="auto"/>
            <w:left w:val="none" w:sz="0" w:space="0" w:color="auto"/>
            <w:bottom w:val="none" w:sz="0" w:space="0" w:color="auto"/>
            <w:right w:val="none" w:sz="0" w:space="0" w:color="auto"/>
          </w:divBdr>
        </w:div>
        <w:div w:id="54553549">
          <w:marLeft w:val="480"/>
          <w:marRight w:val="0"/>
          <w:marTop w:val="0"/>
          <w:marBottom w:val="0"/>
          <w:divBdr>
            <w:top w:val="none" w:sz="0" w:space="0" w:color="auto"/>
            <w:left w:val="none" w:sz="0" w:space="0" w:color="auto"/>
            <w:bottom w:val="none" w:sz="0" w:space="0" w:color="auto"/>
            <w:right w:val="none" w:sz="0" w:space="0" w:color="auto"/>
          </w:divBdr>
        </w:div>
        <w:div w:id="81686834">
          <w:marLeft w:val="480"/>
          <w:marRight w:val="0"/>
          <w:marTop w:val="0"/>
          <w:marBottom w:val="0"/>
          <w:divBdr>
            <w:top w:val="none" w:sz="0" w:space="0" w:color="auto"/>
            <w:left w:val="none" w:sz="0" w:space="0" w:color="auto"/>
            <w:bottom w:val="none" w:sz="0" w:space="0" w:color="auto"/>
            <w:right w:val="none" w:sz="0" w:space="0" w:color="auto"/>
          </w:divBdr>
        </w:div>
        <w:div w:id="120002051">
          <w:marLeft w:val="480"/>
          <w:marRight w:val="0"/>
          <w:marTop w:val="0"/>
          <w:marBottom w:val="0"/>
          <w:divBdr>
            <w:top w:val="none" w:sz="0" w:space="0" w:color="auto"/>
            <w:left w:val="none" w:sz="0" w:space="0" w:color="auto"/>
            <w:bottom w:val="none" w:sz="0" w:space="0" w:color="auto"/>
            <w:right w:val="none" w:sz="0" w:space="0" w:color="auto"/>
          </w:divBdr>
        </w:div>
        <w:div w:id="232204002">
          <w:marLeft w:val="480"/>
          <w:marRight w:val="0"/>
          <w:marTop w:val="0"/>
          <w:marBottom w:val="0"/>
          <w:divBdr>
            <w:top w:val="none" w:sz="0" w:space="0" w:color="auto"/>
            <w:left w:val="none" w:sz="0" w:space="0" w:color="auto"/>
            <w:bottom w:val="none" w:sz="0" w:space="0" w:color="auto"/>
            <w:right w:val="none" w:sz="0" w:space="0" w:color="auto"/>
          </w:divBdr>
        </w:div>
        <w:div w:id="276571934">
          <w:marLeft w:val="480"/>
          <w:marRight w:val="0"/>
          <w:marTop w:val="0"/>
          <w:marBottom w:val="0"/>
          <w:divBdr>
            <w:top w:val="none" w:sz="0" w:space="0" w:color="auto"/>
            <w:left w:val="none" w:sz="0" w:space="0" w:color="auto"/>
            <w:bottom w:val="none" w:sz="0" w:space="0" w:color="auto"/>
            <w:right w:val="none" w:sz="0" w:space="0" w:color="auto"/>
          </w:divBdr>
        </w:div>
        <w:div w:id="294725488">
          <w:marLeft w:val="480"/>
          <w:marRight w:val="0"/>
          <w:marTop w:val="0"/>
          <w:marBottom w:val="0"/>
          <w:divBdr>
            <w:top w:val="none" w:sz="0" w:space="0" w:color="auto"/>
            <w:left w:val="none" w:sz="0" w:space="0" w:color="auto"/>
            <w:bottom w:val="none" w:sz="0" w:space="0" w:color="auto"/>
            <w:right w:val="none" w:sz="0" w:space="0" w:color="auto"/>
          </w:divBdr>
        </w:div>
        <w:div w:id="326054454">
          <w:marLeft w:val="480"/>
          <w:marRight w:val="0"/>
          <w:marTop w:val="0"/>
          <w:marBottom w:val="0"/>
          <w:divBdr>
            <w:top w:val="none" w:sz="0" w:space="0" w:color="auto"/>
            <w:left w:val="none" w:sz="0" w:space="0" w:color="auto"/>
            <w:bottom w:val="none" w:sz="0" w:space="0" w:color="auto"/>
            <w:right w:val="none" w:sz="0" w:space="0" w:color="auto"/>
          </w:divBdr>
        </w:div>
        <w:div w:id="436413218">
          <w:marLeft w:val="480"/>
          <w:marRight w:val="0"/>
          <w:marTop w:val="0"/>
          <w:marBottom w:val="0"/>
          <w:divBdr>
            <w:top w:val="none" w:sz="0" w:space="0" w:color="auto"/>
            <w:left w:val="none" w:sz="0" w:space="0" w:color="auto"/>
            <w:bottom w:val="none" w:sz="0" w:space="0" w:color="auto"/>
            <w:right w:val="none" w:sz="0" w:space="0" w:color="auto"/>
          </w:divBdr>
        </w:div>
        <w:div w:id="549539008">
          <w:marLeft w:val="480"/>
          <w:marRight w:val="0"/>
          <w:marTop w:val="0"/>
          <w:marBottom w:val="0"/>
          <w:divBdr>
            <w:top w:val="none" w:sz="0" w:space="0" w:color="auto"/>
            <w:left w:val="none" w:sz="0" w:space="0" w:color="auto"/>
            <w:bottom w:val="none" w:sz="0" w:space="0" w:color="auto"/>
            <w:right w:val="none" w:sz="0" w:space="0" w:color="auto"/>
          </w:divBdr>
        </w:div>
        <w:div w:id="682976823">
          <w:marLeft w:val="480"/>
          <w:marRight w:val="0"/>
          <w:marTop w:val="0"/>
          <w:marBottom w:val="0"/>
          <w:divBdr>
            <w:top w:val="none" w:sz="0" w:space="0" w:color="auto"/>
            <w:left w:val="none" w:sz="0" w:space="0" w:color="auto"/>
            <w:bottom w:val="none" w:sz="0" w:space="0" w:color="auto"/>
            <w:right w:val="none" w:sz="0" w:space="0" w:color="auto"/>
          </w:divBdr>
        </w:div>
        <w:div w:id="710115210">
          <w:marLeft w:val="480"/>
          <w:marRight w:val="0"/>
          <w:marTop w:val="0"/>
          <w:marBottom w:val="0"/>
          <w:divBdr>
            <w:top w:val="none" w:sz="0" w:space="0" w:color="auto"/>
            <w:left w:val="none" w:sz="0" w:space="0" w:color="auto"/>
            <w:bottom w:val="none" w:sz="0" w:space="0" w:color="auto"/>
            <w:right w:val="none" w:sz="0" w:space="0" w:color="auto"/>
          </w:divBdr>
        </w:div>
        <w:div w:id="782110157">
          <w:marLeft w:val="480"/>
          <w:marRight w:val="0"/>
          <w:marTop w:val="0"/>
          <w:marBottom w:val="0"/>
          <w:divBdr>
            <w:top w:val="none" w:sz="0" w:space="0" w:color="auto"/>
            <w:left w:val="none" w:sz="0" w:space="0" w:color="auto"/>
            <w:bottom w:val="none" w:sz="0" w:space="0" w:color="auto"/>
            <w:right w:val="none" w:sz="0" w:space="0" w:color="auto"/>
          </w:divBdr>
        </w:div>
        <w:div w:id="810637125">
          <w:marLeft w:val="480"/>
          <w:marRight w:val="0"/>
          <w:marTop w:val="0"/>
          <w:marBottom w:val="0"/>
          <w:divBdr>
            <w:top w:val="none" w:sz="0" w:space="0" w:color="auto"/>
            <w:left w:val="none" w:sz="0" w:space="0" w:color="auto"/>
            <w:bottom w:val="none" w:sz="0" w:space="0" w:color="auto"/>
            <w:right w:val="none" w:sz="0" w:space="0" w:color="auto"/>
          </w:divBdr>
        </w:div>
        <w:div w:id="841236224">
          <w:marLeft w:val="480"/>
          <w:marRight w:val="0"/>
          <w:marTop w:val="0"/>
          <w:marBottom w:val="0"/>
          <w:divBdr>
            <w:top w:val="none" w:sz="0" w:space="0" w:color="auto"/>
            <w:left w:val="none" w:sz="0" w:space="0" w:color="auto"/>
            <w:bottom w:val="none" w:sz="0" w:space="0" w:color="auto"/>
            <w:right w:val="none" w:sz="0" w:space="0" w:color="auto"/>
          </w:divBdr>
        </w:div>
        <w:div w:id="881093478">
          <w:marLeft w:val="480"/>
          <w:marRight w:val="0"/>
          <w:marTop w:val="0"/>
          <w:marBottom w:val="0"/>
          <w:divBdr>
            <w:top w:val="none" w:sz="0" w:space="0" w:color="auto"/>
            <w:left w:val="none" w:sz="0" w:space="0" w:color="auto"/>
            <w:bottom w:val="none" w:sz="0" w:space="0" w:color="auto"/>
            <w:right w:val="none" w:sz="0" w:space="0" w:color="auto"/>
          </w:divBdr>
        </w:div>
        <w:div w:id="938608267">
          <w:marLeft w:val="480"/>
          <w:marRight w:val="0"/>
          <w:marTop w:val="0"/>
          <w:marBottom w:val="0"/>
          <w:divBdr>
            <w:top w:val="none" w:sz="0" w:space="0" w:color="auto"/>
            <w:left w:val="none" w:sz="0" w:space="0" w:color="auto"/>
            <w:bottom w:val="none" w:sz="0" w:space="0" w:color="auto"/>
            <w:right w:val="none" w:sz="0" w:space="0" w:color="auto"/>
          </w:divBdr>
        </w:div>
        <w:div w:id="965937539">
          <w:marLeft w:val="480"/>
          <w:marRight w:val="0"/>
          <w:marTop w:val="0"/>
          <w:marBottom w:val="0"/>
          <w:divBdr>
            <w:top w:val="none" w:sz="0" w:space="0" w:color="auto"/>
            <w:left w:val="none" w:sz="0" w:space="0" w:color="auto"/>
            <w:bottom w:val="none" w:sz="0" w:space="0" w:color="auto"/>
            <w:right w:val="none" w:sz="0" w:space="0" w:color="auto"/>
          </w:divBdr>
        </w:div>
        <w:div w:id="999310030">
          <w:marLeft w:val="480"/>
          <w:marRight w:val="0"/>
          <w:marTop w:val="0"/>
          <w:marBottom w:val="0"/>
          <w:divBdr>
            <w:top w:val="none" w:sz="0" w:space="0" w:color="auto"/>
            <w:left w:val="none" w:sz="0" w:space="0" w:color="auto"/>
            <w:bottom w:val="none" w:sz="0" w:space="0" w:color="auto"/>
            <w:right w:val="none" w:sz="0" w:space="0" w:color="auto"/>
          </w:divBdr>
        </w:div>
        <w:div w:id="1133058654">
          <w:marLeft w:val="480"/>
          <w:marRight w:val="0"/>
          <w:marTop w:val="0"/>
          <w:marBottom w:val="0"/>
          <w:divBdr>
            <w:top w:val="none" w:sz="0" w:space="0" w:color="auto"/>
            <w:left w:val="none" w:sz="0" w:space="0" w:color="auto"/>
            <w:bottom w:val="none" w:sz="0" w:space="0" w:color="auto"/>
            <w:right w:val="none" w:sz="0" w:space="0" w:color="auto"/>
          </w:divBdr>
        </w:div>
        <w:div w:id="1280989688">
          <w:marLeft w:val="480"/>
          <w:marRight w:val="0"/>
          <w:marTop w:val="0"/>
          <w:marBottom w:val="0"/>
          <w:divBdr>
            <w:top w:val="none" w:sz="0" w:space="0" w:color="auto"/>
            <w:left w:val="none" w:sz="0" w:space="0" w:color="auto"/>
            <w:bottom w:val="none" w:sz="0" w:space="0" w:color="auto"/>
            <w:right w:val="none" w:sz="0" w:space="0" w:color="auto"/>
          </w:divBdr>
        </w:div>
        <w:div w:id="1284651075">
          <w:marLeft w:val="480"/>
          <w:marRight w:val="0"/>
          <w:marTop w:val="0"/>
          <w:marBottom w:val="0"/>
          <w:divBdr>
            <w:top w:val="none" w:sz="0" w:space="0" w:color="auto"/>
            <w:left w:val="none" w:sz="0" w:space="0" w:color="auto"/>
            <w:bottom w:val="none" w:sz="0" w:space="0" w:color="auto"/>
            <w:right w:val="none" w:sz="0" w:space="0" w:color="auto"/>
          </w:divBdr>
        </w:div>
        <w:div w:id="1349406087">
          <w:marLeft w:val="480"/>
          <w:marRight w:val="0"/>
          <w:marTop w:val="0"/>
          <w:marBottom w:val="0"/>
          <w:divBdr>
            <w:top w:val="none" w:sz="0" w:space="0" w:color="auto"/>
            <w:left w:val="none" w:sz="0" w:space="0" w:color="auto"/>
            <w:bottom w:val="none" w:sz="0" w:space="0" w:color="auto"/>
            <w:right w:val="none" w:sz="0" w:space="0" w:color="auto"/>
          </w:divBdr>
        </w:div>
        <w:div w:id="1367562374">
          <w:marLeft w:val="480"/>
          <w:marRight w:val="0"/>
          <w:marTop w:val="0"/>
          <w:marBottom w:val="0"/>
          <w:divBdr>
            <w:top w:val="none" w:sz="0" w:space="0" w:color="auto"/>
            <w:left w:val="none" w:sz="0" w:space="0" w:color="auto"/>
            <w:bottom w:val="none" w:sz="0" w:space="0" w:color="auto"/>
            <w:right w:val="none" w:sz="0" w:space="0" w:color="auto"/>
          </w:divBdr>
        </w:div>
        <w:div w:id="1368143077">
          <w:marLeft w:val="480"/>
          <w:marRight w:val="0"/>
          <w:marTop w:val="0"/>
          <w:marBottom w:val="0"/>
          <w:divBdr>
            <w:top w:val="none" w:sz="0" w:space="0" w:color="auto"/>
            <w:left w:val="none" w:sz="0" w:space="0" w:color="auto"/>
            <w:bottom w:val="none" w:sz="0" w:space="0" w:color="auto"/>
            <w:right w:val="none" w:sz="0" w:space="0" w:color="auto"/>
          </w:divBdr>
        </w:div>
        <w:div w:id="1372878582">
          <w:marLeft w:val="480"/>
          <w:marRight w:val="0"/>
          <w:marTop w:val="0"/>
          <w:marBottom w:val="0"/>
          <w:divBdr>
            <w:top w:val="none" w:sz="0" w:space="0" w:color="auto"/>
            <w:left w:val="none" w:sz="0" w:space="0" w:color="auto"/>
            <w:bottom w:val="none" w:sz="0" w:space="0" w:color="auto"/>
            <w:right w:val="none" w:sz="0" w:space="0" w:color="auto"/>
          </w:divBdr>
        </w:div>
        <w:div w:id="1376153873">
          <w:marLeft w:val="480"/>
          <w:marRight w:val="0"/>
          <w:marTop w:val="0"/>
          <w:marBottom w:val="0"/>
          <w:divBdr>
            <w:top w:val="none" w:sz="0" w:space="0" w:color="auto"/>
            <w:left w:val="none" w:sz="0" w:space="0" w:color="auto"/>
            <w:bottom w:val="none" w:sz="0" w:space="0" w:color="auto"/>
            <w:right w:val="none" w:sz="0" w:space="0" w:color="auto"/>
          </w:divBdr>
        </w:div>
        <w:div w:id="1385258230">
          <w:marLeft w:val="480"/>
          <w:marRight w:val="0"/>
          <w:marTop w:val="0"/>
          <w:marBottom w:val="0"/>
          <w:divBdr>
            <w:top w:val="none" w:sz="0" w:space="0" w:color="auto"/>
            <w:left w:val="none" w:sz="0" w:space="0" w:color="auto"/>
            <w:bottom w:val="none" w:sz="0" w:space="0" w:color="auto"/>
            <w:right w:val="none" w:sz="0" w:space="0" w:color="auto"/>
          </w:divBdr>
        </w:div>
        <w:div w:id="1442610561">
          <w:marLeft w:val="480"/>
          <w:marRight w:val="0"/>
          <w:marTop w:val="0"/>
          <w:marBottom w:val="0"/>
          <w:divBdr>
            <w:top w:val="none" w:sz="0" w:space="0" w:color="auto"/>
            <w:left w:val="none" w:sz="0" w:space="0" w:color="auto"/>
            <w:bottom w:val="none" w:sz="0" w:space="0" w:color="auto"/>
            <w:right w:val="none" w:sz="0" w:space="0" w:color="auto"/>
          </w:divBdr>
        </w:div>
        <w:div w:id="1557544982">
          <w:marLeft w:val="480"/>
          <w:marRight w:val="0"/>
          <w:marTop w:val="0"/>
          <w:marBottom w:val="0"/>
          <w:divBdr>
            <w:top w:val="none" w:sz="0" w:space="0" w:color="auto"/>
            <w:left w:val="none" w:sz="0" w:space="0" w:color="auto"/>
            <w:bottom w:val="none" w:sz="0" w:space="0" w:color="auto"/>
            <w:right w:val="none" w:sz="0" w:space="0" w:color="auto"/>
          </w:divBdr>
        </w:div>
        <w:div w:id="1627855345">
          <w:marLeft w:val="480"/>
          <w:marRight w:val="0"/>
          <w:marTop w:val="0"/>
          <w:marBottom w:val="0"/>
          <w:divBdr>
            <w:top w:val="none" w:sz="0" w:space="0" w:color="auto"/>
            <w:left w:val="none" w:sz="0" w:space="0" w:color="auto"/>
            <w:bottom w:val="none" w:sz="0" w:space="0" w:color="auto"/>
            <w:right w:val="none" w:sz="0" w:space="0" w:color="auto"/>
          </w:divBdr>
        </w:div>
        <w:div w:id="1661540159">
          <w:marLeft w:val="480"/>
          <w:marRight w:val="0"/>
          <w:marTop w:val="0"/>
          <w:marBottom w:val="0"/>
          <w:divBdr>
            <w:top w:val="none" w:sz="0" w:space="0" w:color="auto"/>
            <w:left w:val="none" w:sz="0" w:space="0" w:color="auto"/>
            <w:bottom w:val="none" w:sz="0" w:space="0" w:color="auto"/>
            <w:right w:val="none" w:sz="0" w:space="0" w:color="auto"/>
          </w:divBdr>
        </w:div>
      </w:divsChild>
    </w:div>
    <w:div w:id="234096351">
      <w:bodyDiv w:val="1"/>
      <w:marLeft w:val="0"/>
      <w:marRight w:val="0"/>
      <w:marTop w:val="0"/>
      <w:marBottom w:val="0"/>
      <w:divBdr>
        <w:top w:val="none" w:sz="0" w:space="0" w:color="auto"/>
        <w:left w:val="none" w:sz="0" w:space="0" w:color="auto"/>
        <w:bottom w:val="none" w:sz="0" w:space="0" w:color="auto"/>
        <w:right w:val="none" w:sz="0" w:space="0" w:color="auto"/>
      </w:divBdr>
    </w:div>
    <w:div w:id="234169125">
      <w:bodyDiv w:val="1"/>
      <w:marLeft w:val="0"/>
      <w:marRight w:val="0"/>
      <w:marTop w:val="0"/>
      <w:marBottom w:val="0"/>
      <w:divBdr>
        <w:top w:val="none" w:sz="0" w:space="0" w:color="auto"/>
        <w:left w:val="none" w:sz="0" w:space="0" w:color="auto"/>
        <w:bottom w:val="none" w:sz="0" w:space="0" w:color="auto"/>
        <w:right w:val="none" w:sz="0" w:space="0" w:color="auto"/>
      </w:divBdr>
    </w:div>
    <w:div w:id="234555369">
      <w:bodyDiv w:val="1"/>
      <w:marLeft w:val="0"/>
      <w:marRight w:val="0"/>
      <w:marTop w:val="0"/>
      <w:marBottom w:val="0"/>
      <w:divBdr>
        <w:top w:val="none" w:sz="0" w:space="0" w:color="auto"/>
        <w:left w:val="none" w:sz="0" w:space="0" w:color="auto"/>
        <w:bottom w:val="none" w:sz="0" w:space="0" w:color="auto"/>
        <w:right w:val="none" w:sz="0" w:space="0" w:color="auto"/>
      </w:divBdr>
    </w:div>
    <w:div w:id="234709021">
      <w:bodyDiv w:val="1"/>
      <w:marLeft w:val="0"/>
      <w:marRight w:val="0"/>
      <w:marTop w:val="0"/>
      <w:marBottom w:val="0"/>
      <w:divBdr>
        <w:top w:val="none" w:sz="0" w:space="0" w:color="auto"/>
        <w:left w:val="none" w:sz="0" w:space="0" w:color="auto"/>
        <w:bottom w:val="none" w:sz="0" w:space="0" w:color="auto"/>
        <w:right w:val="none" w:sz="0" w:space="0" w:color="auto"/>
      </w:divBdr>
    </w:div>
    <w:div w:id="234779659">
      <w:bodyDiv w:val="1"/>
      <w:marLeft w:val="0"/>
      <w:marRight w:val="0"/>
      <w:marTop w:val="0"/>
      <w:marBottom w:val="0"/>
      <w:divBdr>
        <w:top w:val="none" w:sz="0" w:space="0" w:color="auto"/>
        <w:left w:val="none" w:sz="0" w:space="0" w:color="auto"/>
        <w:bottom w:val="none" w:sz="0" w:space="0" w:color="auto"/>
        <w:right w:val="none" w:sz="0" w:space="0" w:color="auto"/>
      </w:divBdr>
    </w:div>
    <w:div w:id="234780584">
      <w:bodyDiv w:val="1"/>
      <w:marLeft w:val="0"/>
      <w:marRight w:val="0"/>
      <w:marTop w:val="0"/>
      <w:marBottom w:val="0"/>
      <w:divBdr>
        <w:top w:val="none" w:sz="0" w:space="0" w:color="auto"/>
        <w:left w:val="none" w:sz="0" w:space="0" w:color="auto"/>
        <w:bottom w:val="none" w:sz="0" w:space="0" w:color="auto"/>
        <w:right w:val="none" w:sz="0" w:space="0" w:color="auto"/>
      </w:divBdr>
    </w:div>
    <w:div w:id="235633872">
      <w:bodyDiv w:val="1"/>
      <w:marLeft w:val="0"/>
      <w:marRight w:val="0"/>
      <w:marTop w:val="0"/>
      <w:marBottom w:val="0"/>
      <w:divBdr>
        <w:top w:val="none" w:sz="0" w:space="0" w:color="auto"/>
        <w:left w:val="none" w:sz="0" w:space="0" w:color="auto"/>
        <w:bottom w:val="none" w:sz="0" w:space="0" w:color="auto"/>
        <w:right w:val="none" w:sz="0" w:space="0" w:color="auto"/>
      </w:divBdr>
      <w:divsChild>
        <w:div w:id="65494449">
          <w:marLeft w:val="480"/>
          <w:marRight w:val="0"/>
          <w:marTop w:val="0"/>
          <w:marBottom w:val="0"/>
          <w:divBdr>
            <w:top w:val="none" w:sz="0" w:space="0" w:color="auto"/>
            <w:left w:val="none" w:sz="0" w:space="0" w:color="auto"/>
            <w:bottom w:val="none" w:sz="0" w:space="0" w:color="auto"/>
            <w:right w:val="none" w:sz="0" w:space="0" w:color="auto"/>
          </w:divBdr>
        </w:div>
        <w:div w:id="118768602">
          <w:marLeft w:val="480"/>
          <w:marRight w:val="0"/>
          <w:marTop w:val="0"/>
          <w:marBottom w:val="0"/>
          <w:divBdr>
            <w:top w:val="none" w:sz="0" w:space="0" w:color="auto"/>
            <w:left w:val="none" w:sz="0" w:space="0" w:color="auto"/>
            <w:bottom w:val="none" w:sz="0" w:space="0" w:color="auto"/>
            <w:right w:val="none" w:sz="0" w:space="0" w:color="auto"/>
          </w:divBdr>
        </w:div>
        <w:div w:id="220213434">
          <w:marLeft w:val="480"/>
          <w:marRight w:val="0"/>
          <w:marTop w:val="0"/>
          <w:marBottom w:val="0"/>
          <w:divBdr>
            <w:top w:val="none" w:sz="0" w:space="0" w:color="auto"/>
            <w:left w:val="none" w:sz="0" w:space="0" w:color="auto"/>
            <w:bottom w:val="none" w:sz="0" w:space="0" w:color="auto"/>
            <w:right w:val="none" w:sz="0" w:space="0" w:color="auto"/>
          </w:divBdr>
        </w:div>
        <w:div w:id="290676230">
          <w:marLeft w:val="480"/>
          <w:marRight w:val="0"/>
          <w:marTop w:val="0"/>
          <w:marBottom w:val="0"/>
          <w:divBdr>
            <w:top w:val="none" w:sz="0" w:space="0" w:color="auto"/>
            <w:left w:val="none" w:sz="0" w:space="0" w:color="auto"/>
            <w:bottom w:val="none" w:sz="0" w:space="0" w:color="auto"/>
            <w:right w:val="none" w:sz="0" w:space="0" w:color="auto"/>
          </w:divBdr>
        </w:div>
        <w:div w:id="318001135">
          <w:marLeft w:val="480"/>
          <w:marRight w:val="0"/>
          <w:marTop w:val="0"/>
          <w:marBottom w:val="0"/>
          <w:divBdr>
            <w:top w:val="none" w:sz="0" w:space="0" w:color="auto"/>
            <w:left w:val="none" w:sz="0" w:space="0" w:color="auto"/>
            <w:bottom w:val="none" w:sz="0" w:space="0" w:color="auto"/>
            <w:right w:val="none" w:sz="0" w:space="0" w:color="auto"/>
          </w:divBdr>
        </w:div>
        <w:div w:id="360133896">
          <w:marLeft w:val="480"/>
          <w:marRight w:val="0"/>
          <w:marTop w:val="0"/>
          <w:marBottom w:val="0"/>
          <w:divBdr>
            <w:top w:val="none" w:sz="0" w:space="0" w:color="auto"/>
            <w:left w:val="none" w:sz="0" w:space="0" w:color="auto"/>
            <w:bottom w:val="none" w:sz="0" w:space="0" w:color="auto"/>
            <w:right w:val="none" w:sz="0" w:space="0" w:color="auto"/>
          </w:divBdr>
        </w:div>
        <w:div w:id="395279763">
          <w:marLeft w:val="480"/>
          <w:marRight w:val="0"/>
          <w:marTop w:val="0"/>
          <w:marBottom w:val="0"/>
          <w:divBdr>
            <w:top w:val="none" w:sz="0" w:space="0" w:color="auto"/>
            <w:left w:val="none" w:sz="0" w:space="0" w:color="auto"/>
            <w:bottom w:val="none" w:sz="0" w:space="0" w:color="auto"/>
            <w:right w:val="none" w:sz="0" w:space="0" w:color="auto"/>
          </w:divBdr>
        </w:div>
        <w:div w:id="486020164">
          <w:marLeft w:val="480"/>
          <w:marRight w:val="0"/>
          <w:marTop w:val="0"/>
          <w:marBottom w:val="0"/>
          <w:divBdr>
            <w:top w:val="none" w:sz="0" w:space="0" w:color="auto"/>
            <w:left w:val="none" w:sz="0" w:space="0" w:color="auto"/>
            <w:bottom w:val="none" w:sz="0" w:space="0" w:color="auto"/>
            <w:right w:val="none" w:sz="0" w:space="0" w:color="auto"/>
          </w:divBdr>
        </w:div>
        <w:div w:id="494030466">
          <w:marLeft w:val="480"/>
          <w:marRight w:val="0"/>
          <w:marTop w:val="0"/>
          <w:marBottom w:val="0"/>
          <w:divBdr>
            <w:top w:val="none" w:sz="0" w:space="0" w:color="auto"/>
            <w:left w:val="none" w:sz="0" w:space="0" w:color="auto"/>
            <w:bottom w:val="none" w:sz="0" w:space="0" w:color="auto"/>
            <w:right w:val="none" w:sz="0" w:space="0" w:color="auto"/>
          </w:divBdr>
        </w:div>
        <w:div w:id="667178312">
          <w:marLeft w:val="480"/>
          <w:marRight w:val="0"/>
          <w:marTop w:val="0"/>
          <w:marBottom w:val="0"/>
          <w:divBdr>
            <w:top w:val="none" w:sz="0" w:space="0" w:color="auto"/>
            <w:left w:val="none" w:sz="0" w:space="0" w:color="auto"/>
            <w:bottom w:val="none" w:sz="0" w:space="0" w:color="auto"/>
            <w:right w:val="none" w:sz="0" w:space="0" w:color="auto"/>
          </w:divBdr>
        </w:div>
        <w:div w:id="706445241">
          <w:marLeft w:val="480"/>
          <w:marRight w:val="0"/>
          <w:marTop w:val="0"/>
          <w:marBottom w:val="0"/>
          <w:divBdr>
            <w:top w:val="none" w:sz="0" w:space="0" w:color="auto"/>
            <w:left w:val="none" w:sz="0" w:space="0" w:color="auto"/>
            <w:bottom w:val="none" w:sz="0" w:space="0" w:color="auto"/>
            <w:right w:val="none" w:sz="0" w:space="0" w:color="auto"/>
          </w:divBdr>
        </w:div>
        <w:div w:id="711002926">
          <w:marLeft w:val="480"/>
          <w:marRight w:val="0"/>
          <w:marTop w:val="0"/>
          <w:marBottom w:val="0"/>
          <w:divBdr>
            <w:top w:val="none" w:sz="0" w:space="0" w:color="auto"/>
            <w:left w:val="none" w:sz="0" w:space="0" w:color="auto"/>
            <w:bottom w:val="none" w:sz="0" w:space="0" w:color="auto"/>
            <w:right w:val="none" w:sz="0" w:space="0" w:color="auto"/>
          </w:divBdr>
        </w:div>
        <w:div w:id="783354691">
          <w:marLeft w:val="480"/>
          <w:marRight w:val="0"/>
          <w:marTop w:val="0"/>
          <w:marBottom w:val="0"/>
          <w:divBdr>
            <w:top w:val="none" w:sz="0" w:space="0" w:color="auto"/>
            <w:left w:val="none" w:sz="0" w:space="0" w:color="auto"/>
            <w:bottom w:val="none" w:sz="0" w:space="0" w:color="auto"/>
            <w:right w:val="none" w:sz="0" w:space="0" w:color="auto"/>
          </w:divBdr>
        </w:div>
        <w:div w:id="796334303">
          <w:marLeft w:val="480"/>
          <w:marRight w:val="0"/>
          <w:marTop w:val="0"/>
          <w:marBottom w:val="0"/>
          <w:divBdr>
            <w:top w:val="none" w:sz="0" w:space="0" w:color="auto"/>
            <w:left w:val="none" w:sz="0" w:space="0" w:color="auto"/>
            <w:bottom w:val="none" w:sz="0" w:space="0" w:color="auto"/>
            <w:right w:val="none" w:sz="0" w:space="0" w:color="auto"/>
          </w:divBdr>
        </w:div>
        <w:div w:id="871265874">
          <w:marLeft w:val="480"/>
          <w:marRight w:val="0"/>
          <w:marTop w:val="0"/>
          <w:marBottom w:val="0"/>
          <w:divBdr>
            <w:top w:val="none" w:sz="0" w:space="0" w:color="auto"/>
            <w:left w:val="none" w:sz="0" w:space="0" w:color="auto"/>
            <w:bottom w:val="none" w:sz="0" w:space="0" w:color="auto"/>
            <w:right w:val="none" w:sz="0" w:space="0" w:color="auto"/>
          </w:divBdr>
        </w:div>
        <w:div w:id="1413163780">
          <w:marLeft w:val="480"/>
          <w:marRight w:val="0"/>
          <w:marTop w:val="0"/>
          <w:marBottom w:val="0"/>
          <w:divBdr>
            <w:top w:val="none" w:sz="0" w:space="0" w:color="auto"/>
            <w:left w:val="none" w:sz="0" w:space="0" w:color="auto"/>
            <w:bottom w:val="none" w:sz="0" w:space="0" w:color="auto"/>
            <w:right w:val="none" w:sz="0" w:space="0" w:color="auto"/>
          </w:divBdr>
        </w:div>
        <w:div w:id="1426148598">
          <w:marLeft w:val="480"/>
          <w:marRight w:val="0"/>
          <w:marTop w:val="0"/>
          <w:marBottom w:val="0"/>
          <w:divBdr>
            <w:top w:val="none" w:sz="0" w:space="0" w:color="auto"/>
            <w:left w:val="none" w:sz="0" w:space="0" w:color="auto"/>
            <w:bottom w:val="none" w:sz="0" w:space="0" w:color="auto"/>
            <w:right w:val="none" w:sz="0" w:space="0" w:color="auto"/>
          </w:divBdr>
        </w:div>
        <w:div w:id="1433865794">
          <w:marLeft w:val="480"/>
          <w:marRight w:val="0"/>
          <w:marTop w:val="0"/>
          <w:marBottom w:val="0"/>
          <w:divBdr>
            <w:top w:val="none" w:sz="0" w:space="0" w:color="auto"/>
            <w:left w:val="none" w:sz="0" w:space="0" w:color="auto"/>
            <w:bottom w:val="none" w:sz="0" w:space="0" w:color="auto"/>
            <w:right w:val="none" w:sz="0" w:space="0" w:color="auto"/>
          </w:divBdr>
        </w:div>
        <w:div w:id="1674844572">
          <w:marLeft w:val="480"/>
          <w:marRight w:val="0"/>
          <w:marTop w:val="0"/>
          <w:marBottom w:val="0"/>
          <w:divBdr>
            <w:top w:val="none" w:sz="0" w:space="0" w:color="auto"/>
            <w:left w:val="none" w:sz="0" w:space="0" w:color="auto"/>
            <w:bottom w:val="none" w:sz="0" w:space="0" w:color="auto"/>
            <w:right w:val="none" w:sz="0" w:space="0" w:color="auto"/>
          </w:divBdr>
        </w:div>
      </w:divsChild>
    </w:div>
    <w:div w:id="235676314">
      <w:bodyDiv w:val="1"/>
      <w:marLeft w:val="0"/>
      <w:marRight w:val="0"/>
      <w:marTop w:val="0"/>
      <w:marBottom w:val="0"/>
      <w:divBdr>
        <w:top w:val="none" w:sz="0" w:space="0" w:color="auto"/>
        <w:left w:val="none" w:sz="0" w:space="0" w:color="auto"/>
        <w:bottom w:val="none" w:sz="0" w:space="0" w:color="auto"/>
        <w:right w:val="none" w:sz="0" w:space="0" w:color="auto"/>
      </w:divBdr>
    </w:div>
    <w:div w:id="235821706">
      <w:bodyDiv w:val="1"/>
      <w:marLeft w:val="0"/>
      <w:marRight w:val="0"/>
      <w:marTop w:val="0"/>
      <w:marBottom w:val="0"/>
      <w:divBdr>
        <w:top w:val="none" w:sz="0" w:space="0" w:color="auto"/>
        <w:left w:val="none" w:sz="0" w:space="0" w:color="auto"/>
        <w:bottom w:val="none" w:sz="0" w:space="0" w:color="auto"/>
        <w:right w:val="none" w:sz="0" w:space="0" w:color="auto"/>
      </w:divBdr>
    </w:div>
    <w:div w:id="236205942">
      <w:bodyDiv w:val="1"/>
      <w:marLeft w:val="0"/>
      <w:marRight w:val="0"/>
      <w:marTop w:val="0"/>
      <w:marBottom w:val="0"/>
      <w:divBdr>
        <w:top w:val="none" w:sz="0" w:space="0" w:color="auto"/>
        <w:left w:val="none" w:sz="0" w:space="0" w:color="auto"/>
        <w:bottom w:val="none" w:sz="0" w:space="0" w:color="auto"/>
        <w:right w:val="none" w:sz="0" w:space="0" w:color="auto"/>
      </w:divBdr>
    </w:div>
    <w:div w:id="236479452">
      <w:bodyDiv w:val="1"/>
      <w:marLeft w:val="0"/>
      <w:marRight w:val="0"/>
      <w:marTop w:val="0"/>
      <w:marBottom w:val="0"/>
      <w:divBdr>
        <w:top w:val="none" w:sz="0" w:space="0" w:color="auto"/>
        <w:left w:val="none" w:sz="0" w:space="0" w:color="auto"/>
        <w:bottom w:val="none" w:sz="0" w:space="0" w:color="auto"/>
        <w:right w:val="none" w:sz="0" w:space="0" w:color="auto"/>
      </w:divBdr>
    </w:div>
    <w:div w:id="237180867">
      <w:bodyDiv w:val="1"/>
      <w:marLeft w:val="0"/>
      <w:marRight w:val="0"/>
      <w:marTop w:val="0"/>
      <w:marBottom w:val="0"/>
      <w:divBdr>
        <w:top w:val="none" w:sz="0" w:space="0" w:color="auto"/>
        <w:left w:val="none" w:sz="0" w:space="0" w:color="auto"/>
        <w:bottom w:val="none" w:sz="0" w:space="0" w:color="auto"/>
        <w:right w:val="none" w:sz="0" w:space="0" w:color="auto"/>
      </w:divBdr>
    </w:div>
    <w:div w:id="237904415">
      <w:bodyDiv w:val="1"/>
      <w:marLeft w:val="0"/>
      <w:marRight w:val="0"/>
      <w:marTop w:val="0"/>
      <w:marBottom w:val="0"/>
      <w:divBdr>
        <w:top w:val="none" w:sz="0" w:space="0" w:color="auto"/>
        <w:left w:val="none" w:sz="0" w:space="0" w:color="auto"/>
        <w:bottom w:val="none" w:sz="0" w:space="0" w:color="auto"/>
        <w:right w:val="none" w:sz="0" w:space="0" w:color="auto"/>
      </w:divBdr>
    </w:div>
    <w:div w:id="237977862">
      <w:bodyDiv w:val="1"/>
      <w:marLeft w:val="0"/>
      <w:marRight w:val="0"/>
      <w:marTop w:val="0"/>
      <w:marBottom w:val="0"/>
      <w:divBdr>
        <w:top w:val="none" w:sz="0" w:space="0" w:color="auto"/>
        <w:left w:val="none" w:sz="0" w:space="0" w:color="auto"/>
        <w:bottom w:val="none" w:sz="0" w:space="0" w:color="auto"/>
        <w:right w:val="none" w:sz="0" w:space="0" w:color="auto"/>
      </w:divBdr>
    </w:div>
    <w:div w:id="238057802">
      <w:bodyDiv w:val="1"/>
      <w:marLeft w:val="0"/>
      <w:marRight w:val="0"/>
      <w:marTop w:val="0"/>
      <w:marBottom w:val="0"/>
      <w:divBdr>
        <w:top w:val="none" w:sz="0" w:space="0" w:color="auto"/>
        <w:left w:val="none" w:sz="0" w:space="0" w:color="auto"/>
        <w:bottom w:val="none" w:sz="0" w:space="0" w:color="auto"/>
        <w:right w:val="none" w:sz="0" w:space="0" w:color="auto"/>
      </w:divBdr>
    </w:div>
    <w:div w:id="238290895">
      <w:bodyDiv w:val="1"/>
      <w:marLeft w:val="0"/>
      <w:marRight w:val="0"/>
      <w:marTop w:val="0"/>
      <w:marBottom w:val="0"/>
      <w:divBdr>
        <w:top w:val="none" w:sz="0" w:space="0" w:color="auto"/>
        <w:left w:val="none" w:sz="0" w:space="0" w:color="auto"/>
        <w:bottom w:val="none" w:sz="0" w:space="0" w:color="auto"/>
        <w:right w:val="none" w:sz="0" w:space="0" w:color="auto"/>
      </w:divBdr>
      <w:divsChild>
        <w:div w:id="19281635">
          <w:marLeft w:val="480"/>
          <w:marRight w:val="0"/>
          <w:marTop w:val="0"/>
          <w:marBottom w:val="0"/>
          <w:divBdr>
            <w:top w:val="none" w:sz="0" w:space="0" w:color="auto"/>
            <w:left w:val="none" w:sz="0" w:space="0" w:color="auto"/>
            <w:bottom w:val="none" w:sz="0" w:space="0" w:color="auto"/>
            <w:right w:val="none" w:sz="0" w:space="0" w:color="auto"/>
          </w:divBdr>
        </w:div>
        <w:div w:id="19554766">
          <w:marLeft w:val="480"/>
          <w:marRight w:val="0"/>
          <w:marTop w:val="0"/>
          <w:marBottom w:val="0"/>
          <w:divBdr>
            <w:top w:val="none" w:sz="0" w:space="0" w:color="auto"/>
            <w:left w:val="none" w:sz="0" w:space="0" w:color="auto"/>
            <w:bottom w:val="none" w:sz="0" w:space="0" w:color="auto"/>
            <w:right w:val="none" w:sz="0" w:space="0" w:color="auto"/>
          </w:divBdr>
        </w:div>
        <w:div w:id="73550900">
          <w:marLeft w:val="480"/>
          <w:marRight w:val="0"/>
          <w:marTop w:val="0"/>
          <w:marBottom w:val="0"/>
          <w:divBdr>
            <w:top w:val="none" w:sz="0" w:space="0" w:color="auto"/>
            <w:left w:val="none" w:sz="0" w:space="0" w:color="auto"/>
            <w:bottom w:val="none" w:sz="0" w:space="0" w:color="auto"/>
            <w:right w:val="none" w:sz="0" w:space="0" w:color="auto"/>
          </w:divBdr>
        </w:div>
        <w:div w:id="137306540">
          <w:marLeft w:val="480"/>
          <w:marRight w:val="0"/>
          <w:marTop w:val="0"/>
          <w:marBottom w:val="0"/>
          <w:divBdr>
            <w:top w:val="none" w:sz="0" w:space="0" w:color="auto"/>
            <w:left w:val="none" w:sz="0" w:space="0" w:color="auto"/>
            <w:bottom w:val="none" w:sz="0" w:space="0" w:color="auto"/>
            <w:right w:val="none" w:sz="0" w:space="0" w:color="auto"/>
          </w:divBdr>
        </w:div>
        <w:div w:id="210575718">
          <w:marLeft w:val="480"/>
          <w:marRight w:val="0"/>
          <w:marTop w:val="0"/>
          <w:marBottom w:val="0"/>
          <w:divBdr>
            <w:top w:val="none" w:sz="0" w:space="0" w:color="auto"/>
            <w:left w:val="none" w:sz="0" w:space="0" w:color="auto"/>
            <w:bottom w:val="none" w:sz="0" w:space="0" w:color="auto"/>
            <w:right w:val="none" w:sz="0" w:space="0" w:color="auto"/>
          </w:divBdr>
        </w:div>
        <w:div w:id="287854353">
          <w:marLeft w:val="480"/>
          <w:marRight w:val="0"/>
          <w:marTop w:val="0"/>
          <w:marBottom w:val="0"/>
          <w:divBdr>
            <w:top w:val="none" w:sz="0" w:space="0" w:color="auto"/>
            <w:left w:val="none" w:sz="0" w:space="0" w:color="auto"/>
            <w:bottom w:val="none" w:sz="0" w:space="0" w:color="auto"/>
            <w:right w:val="none" w:sz="0" w:space="0" w:color="auto"/>
          </w:divBdr>
        </w:div>
        <w:div w:id="326633123">
          <w:marLeft w:val="480"/>
          <w:marRight w:val="0"/>
          <w:marTop w:val="0"/>
          <w:marBottom w:val="0"/>
          <w:divBdr>
            <w:top w:val="none" w:sz="0" w:space="0" w:color="auto"/>
            <w:left w:val="none" w:sz="0" w:space="0" w:color="auto"/>
            <w:bottom w:val="none" w:sz="0" w:space="0" w:color="auto"/>
            <w:right w:val="none" w:sz="0" w:space="0" w:color="auto"/>
          </w:divBdr>
        </w:div>
        <w:div w:id="351490459">
          <w:marLeft w:val="480"/>
          <w:marRight w:val="0"/>
          <w:marTop w:val="0"/>
          <w:marBottom w:val="0"/>
          <w:divBdr>
            <w:top w:val="none" w:sz="0" w:space="0" w:color="auto"/>
            <w:left w:val="none" w:sz="0" w:space="0" w:color="auto"/>
            <w:bottom w:val="none" w:sz="0" w:space="0" w:color="auto"/>
            <w:right w:val="none" w:sz="0" w:space="0" w:color="auto"/>
          </w:divBdr>
        </w:div>
        <w:div w:id="355351799">
          <w:marLeft w:val="480"/>
          <w:marRight w:val="0"/>
          <w:marTop w:val="0"/>
          <w:marBottom w:val="0"/>
          <w:divBdr>
            <w:top w:val="none" w:sz="0" w:space="0" w:color="auto"/>
            <w:left w:val="none" w:sz="0" w:space="0" w:color="auto"/>
            <w:bottom w:val="none" w:sz="0" w:space="0" w:color="auto"/>
            <w:right w:val="none" w:sz="0" w:space="0" w:color="auto"/>
          </w:divBdr>
        </w:div>
        <w:div w:id="372966387">
          <w:marLeft w:val="480"/>
          <w:marRight w:val="0"/>
          <w:marTop w:val="0"/>
          <w:marBottom w:val="0"/>
          <w:divBdr>
            <w:top w:val="none" w:sz="0" w:space="0" w:color="auto"/>
            <w:left w:val="none" w:sz="0" w:space="0" w:color="auto"/>
            <w:bottom w:val="none" w:sz="0" w:space="0" w:color="auto"/>
            <w:right w:val="none" w:sz="0" w:space="0" w:color="auto"/>
          </w:divBdr>
        </w:div>
        <w:div w:id="384959177">
          <w:marLeft w:val="480"/>
          <w:marRight w:val="0"/>
          <w:marTop w:val="0"/>
          <w:marBottom w:val="0"/>
          <w:divBdr>
            <w:top w:val="none" w:sz="0" w:space="0" w:color="auto"/>
            <w:left w:val="none" w:sz="0" w:space="0" w:color="auto"/>
            <w:bottom w:val="none" w:sz="0" w:space="0" w:color="auto"/>
            <w:right w:val="none" w:sz="0" w:space="0" w:color="auto"/>
          </w:divBdr>
        </w:div>
        <w:div w:id="448621529">
          <w:marLeft w:val="480"/>
          <w:marRight w:val="0"/>
          <w:marTop w:val="0"/>
          <w:marBottom w:val="0"/>
          <w:divBdr>
            <w:top w:val="none" w:sz="0" w:space="0" w:color="auto"/>
            <w:left w:val="none" w:sz="0" w:space="0" w:color="auto"/>
            <w:bottom w:val="none" w:sz="0" w:space="0" w:color="auto"/>
            <w:right w:val="none" w:sz="0" w:space="0" w:color="auto"/>
          </w:divBdr>
        </w:div>
        <w:div w:id="512763629">
          <w:marLeft w:val="480"/>
          <w:marRight w:val="0"/>
          <w:marTop w:val="0"/>
          <w:marBottom w:val="0"/>
          <w:divBdr>
            <w:top w:val="none" w:sz="0" w:space="0" w:color="auto"/>
            <w:left w:val="none" w:sz="0" w:space="0" w:color="auto"/>
            <w:bottom w:val="none" w:sz="0" w:space="0" w:color="auto"/>
            <w:right w:val="none" w:sz="0" w:space="0" w:color="auto"/>
          </w:divBdr>
        </w:div>
        <w:div w:id="630988077">
          <w:marLeft w:val="480"/>
          <w:marRight w:val="0"/>
          <w:marTop w:val="0"/>
          <w:marBottom w:val="0"/>
          <w:divBdr>
            <w:top w:val="none" w:sz="0" w:space="0" w:color="auto"/>
            <w:left w:val="none" w:sz="0" w:space="0" w:color="auto"/>
            <w:bottom w:val="none" w:sz="0" w:space="0" w:color="auto"/>
            <w:right w:val="none" w:sz="0" w:space="0" w:color="auto"/>
          </w:divBdr>
        </w:div>
        <w:div w:id="650597841">
          <w:marLeft w:val="480"/>
          <w:marRight w:val="0"/>
          <w:marTop w:val="0"/>
          <w:marBottom w:val="0"/>
          <w:divBdr>
            <w:top w:val="none" w:sz="0" w:space="0" w:color="auto"/>
            <w:left w:val="none" w:sz="0" w:space="0" w:color="auto"/>
            <w:bottom w:val="none" w:sz="0" w:space="0" w:color="auto"/>
            <w:right w:val="none" w:sz="0" w:space="0" w:color="auto"/>
          </w:divBdr>
        </w:div>
        <w:div w:id="779644118">
          <w:marLeft w:val="480"/>
          <w:marRight w:val="0"/>
          <w:marTop w:val="0"/>
          <w:marBottom w:val="0"/>
          <w:divBdr>
            <w:top w:val="none" w:sz="0" w:space="0" w:color="auto"/>
            <w:left w:val="none" w:sz="0" w:space="0" w:color="auto"/>
            <w:bottom w:val="none" w:sz="0" w:space="0" w:color="auto"/>
            <w:right w:val="none" w:sz="0" w:space="0" w:color="auto"/>
          </w:divBdr>
        </w:div>
        <w:div w:id="814251358">
          <w:marLeft w:val="480"/>
          <w:marRight w:val="0"/>
          <w:marTop w:val="0"/>
          <w:marBottom w:val="0"/>
          <w:divBdr>
            <w:top w:val="none" w:sz="0" w:space="0" w:color="auto"/>
            <w:left w:val="none" w:sz="0" w:space="0" w:color="auto"/>
            <w:bottom w:val="none" w:sz="0" w:space="0" w:color="auto"/>
            <w:right w:val="none" w:sz="0" w:space="0" w:color="auto"/>
          </w:divBdr>
        </w:div>
        <w:div w:id="916742112">
          <w:marLeft w:val="480"/>
          <w:marRight w:val="0"/>
          <w:marTop w:val="0"/>
          <w:marBottom w:val="0"/>
          <w:divBdr>
            <w:top w:val="none" w:sz="0" w:space="0" w:color="auto"/>
            <w:left w:val="none" w:sz="0" w:space="0" w:color="auto"/>
            <w:bottom w:val="none" w:sz="0" w:space="0" w:color="auto"/>
            <w:right w:val="none" w:sz="0" w:space="0" w:color="auto"/>
          </w:divBdr>
        </w:div>
        <w:div w:id="955984152">
          <w:marLeft w:val="480"/>
          <w:marRight w:val="0"/>
          <w:marTop w:val="0"/>
          <w:marBottom w:val="0"/>
          <w:divBdr>
            <w:top w:val="none" w:sz="0" w:space="0" w:color="auto"/>
            <w:left w:val="none" w:sz="0" w:space="0" w:color="auto"/>
            <w:bottom w:val="none" w:sz="0" w:space="0" w:color="auto"/>
            <w:right w:val="none" w:sz="0" w:space="0" w:color="auto"/>
          </w:divBdr>
        </w:div>
        <w:div w:id="1031952016">
          <w:marLeft w:val="480"/>
          <w:marRight w:val="0"/>
          <w:marTop w:val="0"/>
          <w:marBottom w:val="0"/>
          <w:divBdr>
            <w:top w:val="none" w:sz="0" w:space="0" w:color="auto"/>
            <w:left w:val="none" w:sz="0" w:space="0" w:color="auto"/>
            <w:bottom w:val="none" w:sz="0" w:space="0" w:color="auto"/>
            <w:right w:val="none" w:sz="0" w:space="0" w:color="auto"/>
          </w:divBdr>
        </w:div>
        <w:div w:id="1186795627">
          <w:marLeft w:val="480"/>
          <w:marRight w:val="0"/>
          <w:marTop w:val="0"/>
          <w:marBottom w:val="0"/>
          <w:divBdr>
            <w:top w:val="none" w:sz="0" w:space="0" w:color="auto"/>
            <w:left w:val="none" w:sz="0" w:space="0" w:color="auto"/>
            <w:bottom w:val="none" w:sz="0" w:space="0" w:color="auto"/>
            <w:right w:val="none" w:sz="0" w:space="0" w:color="auto"/>
          </w:divBdr>
        </w:div>
        <w:div w:id="1203245158">
          <w:marLeft w:val="480"/>
          <w:marRight w:val="0"/>
          <w:marTop w:val="0"/>
          <w:marBottom w:val="0"/>
          <w:divBdr>
            <w:top w:val="none" w:sz="0" w:space="0" w:color="auto"/>
            <w:left w:val="none" w:sz="0" w:space="0" w:color="auto"/>
            <w:bottom w:val="none" w:sz="0" w:space="0" w:color="auto"/>
            <w:right w:val="none" w:sz="0" w:space="0" w:color="auto"/>
          </w:divBdr>
        </w:div>
        <w:div w:id="1219322720">
          <w:marLeft w:val="480"/>
          <w:marRight w:val="0"/>
          <w:marTop w:val="0"/>
          <w:marBottom w:val="0"/>
          <w:divBdr>
            <w:top w:val="none" w:sz="0" w:space="0" w:color="auto"/>
            <w:left w:val="none" w:sz="0" w:space="0" w:color="auto"/>
            <w:bottom w:val="none" w:sz="0" w:space="0" w:color="auto"/>
            <w:right w:val="none" w:sz="0" w:space="0" w:color="auto"/>
          </w:divBdr>
        </w:div>
        <w:div w:id="1225868146">
          <w:marLeft w:val="480"/>
          <w:marRight w:val="0"/>
          <w:marTop w:val="0"/>
          <w:marBottom w:val="0"/>
          <w:divBdr>
            <w:top w:val="none" w:sz="0" w:space="0" w:color="auto"/>
            <w:left w:val="none" w:sz="0" w:space="0" w:color="auto"/>
            <w:bottom w:val="none" w:sz="0" w:space="0" w:color="auto"/>
            <w:right w:val="none" w:sz="0" w:space="0" w:color="auto"/>
          </w:divBdr>
        </w:div>
        <w:div w:id="1226452634">
          <w:marLeft w:val="480"/>
          <w:marRight w:val="0"/>
          <w:marTop w:val="0"/>
          <w:marBottom w:val="0"/>
          <w:divBdr>
            <w:top w:val="none" w:sz="0" w:space="0" w:color="auto"/>
            <w:left w:val="none" w:sz="0" w:space="0" w:color="auto"/>
            <w:bottom w:val="none" w:sz="0" w:space="0" w:color="auto"/>
            <w:right w:val="none" w:sz="0" w:space="0" w:color="auto"/>
          </w:divBdr>
        </w:div>
        <w:div w:id="1249078851">
          <w:marLeft w:val="480"/>
          <w:marRight w:val="0"/>
          <w:marTop w:val="0"/>
          <w:marBottom w:val="0"/>
          <w:divBdr>
            <w:top w:val="none" w:sz="0" w:space="0" w:color="auto"/>
            <w:left w:val="none" w:sz="0" w:space="0" w:color="auto"/>
            <w:bottom w:val="none" w:sz="0" w:space="0" w:color="auto"/>
            <w:right w:val="none" w:sz="0" w:space="0" w:color="auto"/>
          </w:divBdr>
        </w:div>
        <w:div w:id="1364087379">
          <w:marLeft w:val="480"/>
          <w:marRight w:val="0"/>
          <w:marTop w:val="0"/>
          <w:marBottom w:val="0"/>
          <w:divBdr>
            <w:top w:val="none" w:sz="0" w:space="0" w:color="auto"/>
            <w:left w:val="none" w:sz="0" w:space="0" w:color="auto"/>
            <w:bottom w:val="none" w:sz="0" w:space="0" w:color="auto"/>
            <w:right w:val="none" w:sz="0" w:space="0" w:color="auto"/>
          </w:divBdr>
        </w:div>
        <w:div w:id="1385788126">
          <w:marLeft w:val="480"/>
          <w:marRight w:val="0"/>
          <w:marTop w:val="0"/>
          <w:marBottom w:val="0"/>
          <w:divBdr>
            <w:top w:val="none" w:sz="0" w:space="0" w:color="auto"/>
            <w:left w:val="none" w:sz="0" w:space="0" w:color="auto"/>
            <w:bottom w:val="none" w:sz="0" w:space="0" w:color="auto"/>
            <w:right w:val="none" w:sz="0" w:space="0" w:color="auto"/>
          </w:divBdr>
        </w:div>
        <w:div w:id="1485318429">
          <w:marLeft w:val="480"/>
          <w:marRight w:val="0"/>
          <w:marTop w:val="0"/>
          <w:marBottom w:val="0"/>
          <w:divBdr>
            <w:top w:val="none" w:sz="0" w:space="0" w:color="auto"/>
            <w:left w:val="none" w:sz="0" w:space="0" w:color="auto"/>
            <w:bottom w:val="none" w:sz="0" w:space="0" w:color="auto"/>
            <w:right w:val="none" w:sz="0" w:space="0" w:color="auto"/>
          </w:divBdr>
        </w:div>
        <w:div w:id="1557352596">
          <w:marLeft w:val="480"/>
          <w:marRight w:val="0"/>
          <w:marTop w:val="0"/>
          <w:marBottom w:val="0"/>
          <w:divBdr>
            <w:top w:val="none" w:sz="0" w:space="0" w:color="auto"/>
            <w:left w:val="none" w:sz="0" w:space="0" w:color="auto"/>
            <w:bottom w:val="none" w:sz="0" w:space="0" w:color="auto"/>
            <w:right w:val="none" w:sz="0" w:space="0" w:color="auto"/>
          </w:divBdr>
        </w:div>
        <w:div w:id="1561013200">
          <w:marLeft w:val="480"/>
          <w:marRight w:val="0"/>
          <w:marTop w:val="0"/>
          <w:marBottom w:val="0"/>
          <w:divBdr>
            <w:top w:val="none" w:sz="0" w:space="0" w:color="auto"/>
            <w:left w:val="none" w:sz="0" w:space="0" w:color="auto"/>
            <w:bottom w:val="none" w:sz="0" w:space="0" w:color="auto"/>
            <w:right w:val="none" w:sz="0" w:space="0" w:color="auto"/>
          </w:divBdr>
        </w:div>
        <w:div w:id="1565530151">
          <w:marLeft w:val="480"/>
          <w:marRight w:val="0"/>
          <w:marTop w:val="0"/>
          <w:marBottom w:val="0"/>
          <w:divBdr>
            <w:top w:val="none" w:sz="0" w:space="0" w:color="auto"/>
            <w:left w:val="none" w:sz="0" w:space="0" w:color="auto"/>
            <w:bottom w:val="none" w:sz="0" w:space="0" w:color="auto"/>
            <w:right w:val="none" w:sz="0" w:space="0" w:color="auto"/>
          </w:divBdr>
        </w:div>
        <w:div w:id="1594783344">
          <w:marLeft w:val="480"/>
          <w:marRight w:val="0"/>
          <w:marTop w:val="0"/>
          <w:marBottom w:val="0"/>
          <w:divBdr>
            <w:top w:val="none" w:sz="0" w:space="0" w:color="auto"/>
            <w:left w:val="none" w:sz="0" w:space="0" w:color="auto"/>
            <w:bottom w:val="none" w:sz="0" w:space="0" w:color="auto"/>
            <w:right w:val="none" w:sz="0" w:space="0" w:color="auto"/>
          </w:divBdr>
        </w:div>
        <w:div w:id="1631200897">
          <w:marLeft w:val="480"/>
          <w:marRight w:val="0"/>
          <w:marTop w:val="0"/>
          <w:marBottom w:val="0"/>
          <w:divBdr>
            <w:top w:val="none" w:sz="0" w:space="0" w:color="auto"/>
            <w:left w:val="none" w:sz="0" w:space="0" w:color="auto"/>
            <w:bottom w:val="none" w:sz="0" w:space="0" w:color="auto"/>
            <w:right w:val="none" w:sz="0" w:space="0" w:color="auto"/>
          </w:divBdr>
        </w:div>
      </w:divsChild>
    </w:div>
    <w:div w:id="238444252">
      <w:bodyDiv w:val="1"/>
      <w:marLeft w:val="0"/>
      <w:marRight w:val="0"/>
      <w:marTop w:val="0"/>
      <w:marBottom w:val="0"/>
      <w:divBdr>
        <w:top w:val="none" w:sz="0" w:space="0" w:color="auto"/>
        <w:left w:val="none" w:sz="0" w:space="0" w:color="auto"/>
        <w:bottom w:val="none" w:sz="0" w:space="0" w:color="auto"/>
        <w:right w:val="none" w:sz="0" w:space="0" w:color="auto"/>
      </w:divBdr>
    </w:div>
    <w:div w:id="238559255">
      <w:bodyDiv w:val="1"/>
      <w:marLeft w:val="0"/>
      <w:marRight w:val="0"/>
      <w:marTop w:val="0"/>
      <w:marBottom w:val="0"/>
      <w:divBdr>
        <w:top w:val="none" w:sz="0" w:space="0" w:color="auto"/>
        <w:left w:val="none" w:sz="0" w:space="0" w:color="auto"/>
        <w:bottom w:val="none" w:sz="0" w:space="0" w:color="auto"/>
        <w:right w:val="none" w:sz="0" w:space="0" w:color="auto"/>
      </w:divBdr>
    </w:div>
    <w:div w:id="238566994">
      <w:bodyDiv w:val="1"/>
      <w:marLeft w:val="0"/>
      <w:marRight w:val="0"/>
      <w:marTop w:val="0"/>
      <w:marBottom w:val="0"/>
      <w:divBdr>
        <w:top w:val="none" w:sz="0" w:space="0" w:color="auto"/>
        <w:left w:val="none" w:sz="0" w:space="0" w:color="auto"/>
        <w:bottom w:val="none" w:sz="0" w:space="0" w:color="auto"/>
        <w:right w:val="none" w:sz="0" w:space="0" w:color="auto"/>
      </w:divBdr>
    </w:div>
    <w:div w:id="238640073">
      <w:bodyDiv w:val="1"/>
      <w:marLeft w:val="0"/>
      <w:marRight w:val="0"/>
      <w:marTop w:val="0"/>
      <w:marBottom w:val="0"/>
      <w:divBdr>
        <w:top w:val="none" w:sz="0" w:space="0" w:color="auto"/>
        <w:left w:val="none" w:sz="0" w:space="0" w:color="auto"/>
        <w:bottom w:val="none" w:sz="0" w:space="0" w:color="auto"/>
        <w:right w:val="none" w:sz="0" w:space="0" w:color="auto"/>
      </w:divBdr>
    </w:div>
    <w:div w:id="239023060">
      <w:bodyDiv w:val="1"/>
      <w:marLeft w:val="0"/>
      <w:marRight w:val="0"/>
      <w:marTop w:val="0"/>
      <w:marBottom w:val="0"/>
      <w:divBdr>
        <w:top w:val="none" w:sz="0" w:space="0" w:color="auto"/>
        <w:left w:val="none" w:sz="0" w:space="0" w:color="auto"/>
        <w:bottom w:val="none" w:sz="0" w:space="0" w:color="auto"/>
        <w:right w:val="none" w:sz="0" w:space="0" w:color="auto"/>
      </w:divBdr>
      <w:divsChild>
        <w:div w:id="2826378">
          <w:marLeft w:val="480"/>
          <w:marRight w:val="0"/>
          <w:marTop w:val="0"/>
          <w:marBottom w:val="0"/>
          <w:divBdr>
            <w:top w:val="none" w:sz="0" w:space="0" w:color="auto"/>
            <w:left w:val="none" w:sz="0" w:space="0" w:color="auto"/>
            <w:bottom w:val="none" w:sz="0" w:space="0" w:color="auto"/>
            <w:right w:val="none" w:sz="0" w:space="0" w:color="auto"/>
          </w:divBdr>
        </w:div>
        <w:div w:id="60910153">
          <w:marLeft w:val="480"/>
          <w:marRight w:val="0"/>
          <w:marTop w:val="0"/>
          <w:marBottom w:val="0"/>
          <w:divBdr>
            <w:top w:val="none" w:sz="0" w:space="0" w:color="auto"/>
            <w:left w:val="none" w:sz="0" w:space="0" w:color="auto"/>
            <w:bottom w:val="none" w:sz="0" w:space="0" w:color="auto"/>
            <w:right w:val="none" w:sz="0" w:space="0" w:color="auto"/>
          </w:divBdr>
        </w:div>
        <w:div w:id="63335305">
          <w:marLeft w:val="480"/>
          <w:marRight w:val="0"/>
          <w:marTop w:val="0"/>
          <w:marBottom w:val="0"/>
          <w:divBdr>
            <w:top w:val="none" w:sz="0" w:space="0" w:color="auto"/>
            <w:left w:val="none" w:sz="0" w:space="0" w:color="auto"/>
            <w:bottom w:val="none" w:sz="0" w:space="0" w:color="auto"/>
            <w:right w:val="none" w:sz="0" w:space="0" w:color="auto"/>
          </w:divBdr>
        </w:div>
        <w:div w:id="85075698">
          <w:marLeft w:val="480"/>
          <w:marRight w:val="0"/>
          <w:marTop w:val="0"/>
          <w:marBottom w:val="0"/>
          <w:divBdr>
            <w:top w:val="none" w:sz="0" w:space="0" w:color="auto"/>
            <w:left w:val="none" w:sz="0" w:space="0" w:color="auto"/>
            <w:bottom w:val="none" w:sz="0" w:space="0" w:color="auto"/>
            <w:right w:val="none" w:sz="0" w:space="0" w:color="auto"/>
          </w:divBdr>
        </w:div>
        <w:div w:id="139929139">
          <w:marLeft w:val="480"/>
          <w:marRight w:val="0"/>
          <w:marTop w:val="0"/>
          <w:marBottom w:val="0"/>
          <w:divBdr>
            <w:top w:val="none" w:sz="0" w:space="0" w:color="auto"/>
            <w:left w:val="none" w:sz="0" w:space="0" w:color="auto"/>
            <w:bottom w:val="none" w:sz="0" w:space="0" w:color="auto"/>
            <w:right w:val="none" w:sz="0" w:space="0" w:color="auto"/>
          </w:divBdr>
        </w:div>
        <w:div w:id="200678392">
          <w:marLeft w:val="480"/>
          <w:marRight w:val="0"/>
          <w:marTop w:val="0"/>
          <w:marBottom w:val="0"/>
          <w:divBdr>
            <w:top w:val="none" w:sz="0" w:space="0" w:color="auto"/>
            <w:left w:val="none" w:sz="0" w:space="0" w:color="auto"/>
            <w:bottom w:val="none" w:sz="0" w:space="0" w:color="auto"/>
            <w:right w:val="none" w:sz="0" w:space="0" w:color="auto"/>
          </w:divBdr>
        </w:div>
        <w:div w:id="211968577">
          <w:marLeft w:val="480"/>
          <w:marRight w:val="0"/>
          <w:marTop w:val="0"/>
          <w:marBottom w:val="0"/>
          <w:divBdr>
            <w:top w:val="none" w:sz="0" w:space="0" w:color="auto"/>
            <w:left w:val="none" w:sz="0" w:space="0" w:color="auto"/>
            <w:bottom w:val="none" w:sz="0" w:space="0" w:color="auto"/>
            <w:right w:val="none" w:sz="0" w:space="0" w:color="auto"/>
          </w:divBdr>
        </w:div>
        <w:div w:id="255864590">
          <w:marLeft w:val="480"/>
          <w:marRight w:val="0"/>
          <w:marTop w:val="0"/>
          <w:marBottom w:val="0"/>
          <w:divBdr>
            <w:top w:val="none" w:sz="0" w:space="0" w:color="auto"/>
            <w:left w:val="none" w:sz="0" w:space="0" w:color="auto"/>
            <w:bottom w:val="none" w:sz="0" w:space="0" w:color="auto"/>
            <w:right w:val="none" w:sz="0" w:space="0" w:color="auto"/>
          </w:divBdr>
        </w:div>
        <w:div w:id="266694615">
          <w:marLeft w:val="480"/>
          <w:marRight w:val="0"/>
          <w:marTop w:val="0"/>
          <w:marBottom w:val="0"/>
          <w:divBdr>
            <w:top w:val="none" w:sz="0" w:space="0" w:color="auto"/>
            <w:left w:val="none" w:sz="0" w:space="0" w:color="auto"/>
            <w:bottom w:val="none" w:sz="0" w:space="0" w:color="auto"/>
            <w:right w:val="none" w:sz="0" w:space="0" w:color="auto"/>
          </w:divBdr>
        </w:div>
        <w:div w:id="280118030">
          <w:marLeft w:val="480"/>
          <w:marRight w:val="0"/>
          <w:marTop w:val="0"/>
          <w:marBottom w:val="0"/>
          <w:divBdr>
            <w:top w:val="none" w:sz="0" w:space="0" w:color="auto"/>
            <w:left w:val="none" w:sz="0" w:space="0" w:color="auto"/>
            <w:bottom w:val="none" w:sz="0" w:space="0" w:color="auto"/>
            <w:right w:val="none" w:sz="0" w:space="0" w:color="auto"/>
          </w:divBdr>
        </w:div>
        <w:div w:id="335151995">
          <w:marLeft w:val="480"/>
          <w:marRight w:val="0"/>
          <w:marTop w:val="0"/>
          <w:marBottom w:val="0"/>
          <w:divBdr>
            <w:top w:val="none" w:sz="0" w:space="0" w:color="auto"/>
            <w:left w:val="none" w:sz="0" w:space="0" w:color="auto"/>
            <w:bottom w:val="none" w:sz="0" w:space="0" w:color="auto"/>
            <w:right w:val="none" w:sz="0" w:space="0" w:color="auto"/>
          </w:divBdr>
        </w:div>
        <w:div w:id="485822084">
          <w:marLeft w:val="480"/>
          <w:marRight w:val="0"/>
          <w:marTop w:val="0"/>
          <w:marBottom w:val="0"/>
          <w:divBdr>
            <w:top w:val="none" w:sz="0" w:space="0" w:color="auto"/>
            <w:left w:val="none" w:sz="0" w:space="0" w:color="auto"/>
            <w:bottom w:val="none" w:sz="0" w:space="0" w:color="auto"/>
            <w:right w:val="none" w:sz="0" w:space="0" w:color="auto"/>
          </w:divBdr>
        </w:div>
        <w:div w:id="514423010">
          <w:marLeft w:val="480"/>
          <w:marRight w:val="0"/>
          <w:marTop w:val="0"/>
          <w:marBottom w:val="0"/>
          <w:divBdr>
            <w:top w:val="none" w:sz="0" w:space="0" w:color="auto"/>
            <w:left w:val="none" w:sz="0" w:space="0" w:color="auto"/>
            <w:bottom w:val="none" w:sz="0" w:space="0" w:color="auto"/>
            <w:right w:val="none" w:sz="0" w:space="0" w:color="auto"/>
          </w:divBdr>
        </w:div>
        <w:div w:id="625235087">
          <w:marLeft w:val="480"/>
          <w:marRight w:val="0"/>
          <w:marTop w:val="0"/>
          <w:marBottom w:val="0"/>
          <w:divBdr>
            <w:top w:val="none" w:sz="0" w:space="0" w:color="auto"/>
            <w:left w:val="none" w:sz="0" w:space="0" w:color="auto"/>
            <w:bottom w:val="none" w:sz="0" w:space="0" w:color="auto"/>
            <w:right w:val="none" w:sz="0" w:space="0" w:color="auto"/>
          </w:divBdr>
        </w:div>
        <w:div w:id="794952490">
          <w:marLeft w:val="480"/>
          <w:marRight w:val="0"/>
          <w:marTop w:val="0"/>
          <w:marBottom w:val="0"/>
          <w:divBdr>
            <w:top w:val="none" w:sz="0" w:space="0" w:color="auto"/>
            <w:left w:val="none" w:sz="0" w:space="0" w:color="auto"/>
            <w:bottom w:val="none" w:sz="0" w:space="0" w:color="auto"/>
            <w:right w:val="none" w:sz="0" w:space="0" w:color="auto"/>
          </w:divBdr>
        </w:div>
        <w:div w:id="803932826">
          <w:marLeft w:val="480"/>
          <w:marRight w:val="0"/>
          <w:marTop w:val="0"/>
          <w:marBottom w:val="0"/>
          <w:divBdr>
            <w:top w:val="none" w:sz="0" w:space="0" w:color="auto"/>
            <w:left w:val="none" w:sz="0" w:space="0" w:color="auto"/>
            <w:bottom w:val="none" w:sz="0" w:space="0" w:color="auto"/>
            <w:right w:val="none" w:sz="0" w:space="0" w:color="auto"/>
          </w:divBdr>
        </w:div>
        <w:div w:id="804853006">
          <w:marLeft w:val="480"/>
          <w:marRight w:val="0"/>
          <w:marTop w:val="0"/>
          <w:marBottom w:val="0"/>
          <w:divBdr>
            <w:top w:val="none" w:sz="0" w:space="0" w:color="auto"/>
            <w:left w:val="none" w:sz="0" w:space="0" w:color="auto"/>
            <w:bottom w:val="none" w:sz="0" w:space="0" w:color="auto"/>
            <w:right w:val="none" w:sz="0" w:space="0" w:color="auto"/>
          </w:divBdr>
        </w:div>
        <w:div w:id="1000353184">
          <w:marLeft w:val="480"/>
          <w:marRight w:val="0"/>
          <w:marTop w:val="0"/>
          <w:marBottom w:val="0"/>
          <w:divBdr>
            <w:top w:val="none" w:sz="0" w:space="0" w:color="auto"/>
            <w:left w:val="none" w:sz="0" w:space="0" w:color="auto"/>
            <w:bottom w:val="none" w:sz="0" w:space="0" w:color="auto"/>
            <w:right w:val="none" w:sz="0" w:space="0" w:color="auto"/>
          </w:divBdr>
        </w:div>
        <w:div w:id="1138114107">
          <w:marLeft w:val="480"/>
          <w:marRight w:val="0"/>
          <w:marTop w:val="0"/>
          <w:marBottom w:val="0"/>
          <w:divBdr>
            <w:top w:val="none" w:sz="0" w:space="0" w:color="auto"/>
            <w:left w:val="none" w:sz="0" w:space="0" w:color="auto"/>
            <w:bottom w:val="none" w:sz="0" w:space="0" w:color="auto"/>
            <w:right w:val="none" w:sz="0" w:space="0" w:color="auto"/>
          </w:divBdr>
        </w:div>
        <w:div w:id="1154178995">
          <w:marLeft w:val="480"/>
          <w:marRight w:val="0"/>
          <w:marTop w:val="0"/>
          <w:marBottom w:val="0"/>
          <w:divBdr>
            <w:top w:val="none" w:sz="0" w:space="0" w:color="auto"/>
            <w:left w:val="none" w:sz="0" w:space="0" w:color="auto"/>
            <w:bottom w:val="none" w:sz="0" w:space="0" w:color="auto"/>
            <w:right w:val="none" w:sz="0" w:space="0" w:color="auto"/>
          </w:divBdr>
        </w:div>
        <w:div w:id="1240410010">
          <w:marLeft w:val="480"/>
          <w:marRight w:val="0"/>
          <w:marTop w:val="0"/>
          <w:marBottom w:val="0"/>
          <w:divBdr>
            <w:top w:val="none" w:sz="0" w:space="0" w:color="auto"/>
            <w:left w:val="none" w:sz="0" w:space="0" w:color="auto"/>
            <w:bottom w:val="none" w:sz="0" w:space="0" w:color="auto"/>
            <w:right w:val="none" w:sz="0" w:space="0" w:color="auto"/>
          </w:divBdr>
        </w:div>
        <w:div w:id="1311061195">
          <w:marLeft w:val="480"/>
          <w:marRight w:val="0"/>
          <w:marTop w:val="0"/>
          <w:marBottom w:val="0"/>
          <w:divBdr>
            <w:top w:val="none" w:sz="0" w:space="0" w:color="auto"/>
            <w:left w:val="none" w:sz="0" w:space="0" w:color="auto"/>
            <w:bottom w:val="none" w:sz="0" w:space="0" w:color="auto"/>
            <w:right w:val="none" w:sz="0" w:space="0" w:color="auto"/>
          </w:divBdr>
        </w:div>
        <w:div w:id="1325165269">
          <w:marLeft w:val="480"/>
          <w:marRight w:val="0"/>
          <w:marTop w:val="0"/>
          <w:marBottom w:val="0"/>
          <w:divBdr>
            <w:top w:val="none" w:sz="0" w:space="0" w:color="auto"/>
            <w:left w:val="none" w:sz="0" w:space="0" w:color="auto"/>
            <w:bottom w:val="none" w:sz="0" w:space="0" w:color="auto"/>
            <w:right w:val="none" w:sz="0" w:space="0" w:color="auto"/>
          </w:divBdr>
        </w:div>
        <w:div w:id="1425806688">
          <w:marLeft w:val="480"/>
          <w:marRight w:val="0"/>
          <w:marTop w:val="0"/>
          <w:marBottom w:val="0"/>
          <w:divBdr>
            <w:top w:val="none" w:sz="0" w:space="0" w:color="auto"/>
            <w:left w:val="none" w:sz="0" w:space="0" w:color="auto"/>
            <w:bottom w:val="none" w:sz="0" w:space="0" w:color="auto"/>
            <w:right w:val="none" w:sz="0" w:space="0" w:color="auto"/>
          </w:divBdr>
        </w:div>
        <w:div w:id="1489243956">
          <w:marLeft w:val="480"/>
          <w:marRight w:val="0"/>
          <w:marTop w:val="0"/>
          <w:marBottom w:val="0"/>
          <w:divBdr>
            <w:top w:val="none" w:sz="0" w:space="0" w:color="auto"/>
            <w:left w:val="none" w:sz="0" w:space="0" w:color="auto"/>
            <w:bottom w:val="none" w:sz="0" w:space="0" w:color="auto"/>
            <w:right w:val="none" w:sz="0" w:space="0" w:color="auto"/>
          </w:divBdr>
        </w:div>
        <w:div w:id="1505974437">
          <w:marLeft w:val="480"/>
          <w:marRight w:val="0"/>
          <w:marTop w:val="0"/>
          <w:marBottom w:val="0"/>
          <w:divBdr>
            <w:top w:val="none" w:sz="0" w:space="0" w:color="auto"/>
            <w:left w:val="none" w:sz="0" w:space="0" w:color="auto"/>
            <w:bottom w:val="none" w:sz="0" w:space="0" w:color="auto"/>
            <w:right w:val="none" w:sz="0" w:space="0" w:color="auto"/>
          </w:divBdr>
        </w:div>
        <w:div w:id="1543177821">
          <w:marLeft w:val="480"/>
          <w:marRight w:val="0"/>
          <w:marTop w:val="0"/>
          <w:marBottom w:val="0"/>
          <w:divBdr>
            <w:top w:val="none" w:sz="0" w:space="0" w:color="auto"/>
            <w:left w:val="none" w:sz="0" w:space="0" w:color="auto"/>
            <w:bottom w:val="none" w:sz="0" w:space="0" w:color="auto"/>
            <w:right w:val="none" w:sz="0" w:space="0" w:color="auto"/>
          </w:divBdr>
        </w:div>
        <w:div w:id="1573658597">
          <w:marLeft w:val="480"/>
          <w:marRight w:val="0"/>
          <w:marTop w:val="0"/>
          <w:marBottom w:val="0"/>
          <w:divBdr>
            <w:top w:val="none" w:sz="0" w:space="0" w:color="auto"/>
            <w:left w:val="none" w:sz="0" w:space="0" w:color="auto"/>
            <w:bottom w:val="none" w:sz="0" w:space="0" w:color="auto"/>
            <w:right w:val="none" w:sz="0" w:space="0" w:color="auto"/>
          </w:divBdr>
        </w:div>
        <w:div w:id="1585410929">
          <w:marLeft w:val="480"/>
          <w:marRight w:val="0"/>
          <w:marTop w:val="0"/>
          <w:marBottom w:val="0"/>
          <w:divBdr>
            <w:top w:val="none" w:sz="0" w:space="0" w:color="auto"/>
            <w:left w:val="none" w:sz="0" w:space="0" w:color="auto"/>
            <w:bottom w:val="none" w:sz="0" w:space="0" w:color="auto"/>
            <w:right w:val="none" w:sz="0" w:space="0" w:color="auto"/>
          </w:divBdr>
        </w:div>
        <w:div w:id="1593195265">
          <w:marLeft w:val="480"/>
          <w:marRight w:val="0"/>
          <w:marTop w:val="0"/>
          <w:marBottom w:val="0"/>
          <w:divBdr>
            <w:top w:val="none" w:sz="0" w:space="0" w:color="auto"/>
            <w:left w:val="none" w:sz="0" w:space="0" w:color="auto"/>
            <w:bottom w:val="none" w:sz="0" w:space="0" w:color="auto"/>
            <w:right w:val="none" w:sz="0" w:space="0" w:color="auto"/>
          </w:divBdr>
        </w:div>
        <w:div w:id="1658345302">
          <w:marLeft w:val="480"/>
          <w:marRight w:val="0"/>
          <w:marTop w:val="0"/>
          <w:marBottom w:val="0"/>
          <w:divBdr>
            <w:top w:val="none" w:sz="0" w:space="0" w:color="auto"/>
            <w:left w:val="none" w:sz="0" w:space="0" w:color="auto"/>
            <w:bottom w:val="none" w:sz="0" w:space="0" w:color="auto"/>
            <w:right w:val="none" w:sz="0" w:space="0" w:color="auto"/>
          </w:divBdr>
        </w:div>
        <w:div w:id="1663894167">
          <w:marLeft w:val="480"/>
          <w:marRight w:val="0"/>
          <w:marTop w:val="0"/>
          <w:marBottom w:val="0"/>
          <w:divBdr>
            <w:top w:val="none" w:sz="0" w:space="0" w:color="auto"/>
            <w:left w:val="none" w:sz="0" w:space="0" w:color="auto"/>
            <w:bottom w:val="none" w:sz="0" w:space="0" w:color="auto"/>
            <w:right w:val="none" w:sz="0" w:space="0" w:color="auto"/>
          </w:divBdr>
        </w:div>
      </w:divsChild>
    </w:div>
    <w:div w:id="239097031">
      <w:bodyDiv w:val="1"/>
      <w:marLeft w:val="0"/>
      <w:marRight w:val="0"/>
      <w:marTop w:val="0"/>
      <w:marBottom w:val="0"/>
      <w:divBdr>
        <w:top w:val="none" w:sz="0" w:space="0" w:color="auto"/>
        <w:left w:val="none" w:sz="0" w:space="0" w:color="auto"/>
        <w:bottom w:val="none" w:sz="0" w:space="0" w:color="auto"/>
        <w:right w:val="none" w:sz="0" w:space="0" w:color="auto"/>
      </w:divBdr>
      <w:divsChild>
        <w:div w:id="120533913">
          <w:marLeft w:val="480"/>
          <w:marRight w:val="0"/>
          <w:marTop w:val="0"/>
          <w:marBottom w:val="0"/>
          <w:divBdr>
            <w:top w:val="none" w:sz="0" w:space="0" w:color="auto"/>
            <w:left w:val="none" w:sz="0" w:space="0" w:color="auto"/>
            <w:bottom w:val="none" w:sz="0" w:space="0" w:color="auto"/>
            <w:right w:val="none" w:sz="0" w:space="0" w:color="auto"/>
          </w:divBdr>
        </w:div>
        <w:div w:id="168326369">
          <w:marLeft w:val="480"/>
          <w:marRight w:val="0"/>
          <w:marTop w:val="0"/>
          <w:marBottom w:val="0"/>
          <w:divBdr>
            <w:top w:val="none" w:sz="0" w:space="0" w:color="auto"/>
            <w:left w:val="none" w:sz="0" w:space="0" w:color="auto"/>
            <w:bottom w:val="none" w:sz="0" w:space="0" w:color="auto"/>
            <w:right w:val="none" w:sz="0" w:space="0" w:color="auto"/>
          </w:divBdr>
        </w:div>
        <w:div w:id="201410080">
          <w:marLeft w:val="480"/>
          <w:marRight w:val="0"/>
          <w:marTop w:val="0"/>
          <w:marBottom w:val="0"/>
          <w:divBdr>
            <w:top w:val="none" w:sz="0" w:space="0" w:color="auto"/>
            <w:left w:val="none" w:sz="0" w:space="0" w:color="auto"/>
            <w:bottom w:val="none" w:sz="0" w:space="0" w:color="auto"/>
            <w:right w:val="none" w:sz="0" w:space="0" w:color="auto"/>
          </w:divBdr>
        </w:div>
        <w:div w:id="231474721">
          <w:marLeft w:val="480"/>
          <w:marRight w:val="0"/>
          <w:marTop w:val="0"/>
          <w:marBottom w:val="0"/>
          <w:divBdr>
            <w:top w:val="none" w:sz="0" w:space="0" w:color="auto"/>
            <w:left w:val="none" w:sz="0" w:space="0" w:color="auto"/>
            <w:bottom w:val="none" w:sz="0" w:space="0" w:color="auto"/>
            <w:right w:val="none" w:sz="0" w:space="0" w:color="auto"/>
          </w:divBdr>
        </w:div>
        <w:div w:id="239218522">
          <w:marLeft w:val="480"/>
          <w:marRight w:val="0"/>
          <w:marTop w:val="0"/>
          <w:marBottom w:val="0"/>
          <w:divBdr>
            <w:top w:val="none" w:sz="0" w:space="0" w:color="auto"/>
            <w:left w:val="none" w:sz="0" w:space="0" w:color="auto"/>
            <w:bottom w:val="none" w:sz="0" w:space="0" w:color="auto"/>
            <w:right w:val="none" w:sz="0" w:space="0" w:color="auto"/>
          </w:divBdr>
        </w:div>
        <w:div w:id="291401895">
          <w:marLeft w:val="480"/>
          <w:marRight w:val="0"/>
          <w:marTop w:val="0"/>
          <w:marBottom w:val="0"/>
          <w:divBdr>
            <w:top w:val="none" w:sz="0" w:space="0" w:color="auto"/>
            <w:left w:val="none" w:sz="0" w:space="0" w:color="auto"/>
            <w:bottom w:val="none" w:sz="0" w:space="0" w:color="auto"/>
            <w:right w:val="none" w:sz="0" w:space="0" w:color="auto"/>
          </w:divBdr>
        </w:div>
        <w:div w:id="329531806">
          <w:marLeft w:val="480"/>
          <w:marRight w:val="0"/>
          <w:marTop w:val="0"/>
          <w:marBottom w:val="0"/>
          <w:divBdr>
            <w:top w:val="none" w:sz="0" w:space="0" w:color="auto"/>
            <w:left w:val="none" w:sz="0" w:space="0" w:color="auto"/>
            <w:bottom w:val="none" w:sz="0" w:space="0" w:color="auto"/>
            <w:right w:val="none" w:sz="0" w:space="0" w:color="auto"/>
          </w:divBdr>
        </w:div>
        <w:div w:id="389307797">
          <w:marLeft w:val="480"/>
          <w:marRight w:val="0"/>
          <w:marTop w:val="0"/>
          <w:marBottom w:val="0"/>
          <w:divBdr>
            <w:top w:val="none" w:sz="0" w:space="0" w:color="auto"/>
            <w:left w:val="none" w:sz="0" w:space="0" w:color="auto"/>
            <w:bottom w:val="none" w:sz="0" w:space="0" w:color="auto"/>
            <w:right w:val="none" w:sz="0" w:space="0" w:color="auto"/>
          </w:divBdr>
        </w:div>
        <w:div w:id="400639224">
          <w:marLeft w:val="480"/>
          <w:marRight w:val="0"/>
          <w:marTop w:val="0"/>
          <w:marBottom w:val="0"/>
          <w:divBdr>
            <w:top w:val="none" w:sz="0" w:space="0" w:color="auto"/>
            <w:left w:val="none" w:sz="0" w:space="0" w:color="auto"/>
            <w:bottom w:val="none" w:sz="0" w:space="0" w:color="auto"/>
            <w:right w:val="none" w:sz="0" w:space="0" w:color="auto"/>
          </w:divBdr>
        </w:div>
        <w:div w:id="440760694">
          <w:marLeft w:val="480"/>
          <w:marRight w:val="0"/>
          <w:marTop w:val="0"/>
          <w:marBottom w:val="0"/>
          <w:divBdr>
            <w:top w:val="none" w:sz="0" w:space="0" w:color="auto"/>
            <w:left w:val="none" w:sz="0" w:space="0" w:color="auto"/>
            <w:bottom w:val="none" w:sz="0" w:space="0" w:color="auto"/>
            <w:right w:val="none" w:sz="0" w:space="0" w:color="auto"/>
          </w:divBdr>
        </w:div>
        <w:div w:id="454449545">
          <w:marLeft w:val="480"/>
          <w:marRight w:val="0"/>
          <w:marTop w:val="0"/>
          <w:marBottom w:val="0"/>
          <w:divBdr>
            <w:top w:val="none" w:sz="0" w:space="0" w:color="auto"/>
            <w:left w:val="none" w:sz="0" w:space="0" w:color="auto"/>
            <w:bottom w:val="none" w:sz="0" w:space="0" w:color="auto"/>
            <w:right w:val="none" w:sz="0" w:space="0" w:color="auto"/>
          </w:divBdr>
        </w:div>
        <w:div w:id="554512337">
          <w:marLeft w:val="480"/>
          <w:marRight w:val="0"/>
          <w:marTop w:val="0"/>
          <w:marBottom w:val="0"/>
          <w:divBdr>
            <w:top w:val="none" w:sz="0" w:space="0" w:color="auto"/>
            <w:left w:val="none" w:sz="0" w:space="0" w:color="auto"/>
            <w:bottom w:val="none" w:sz="0" w:space="0" w:color="auto"/>
            <w:right w:val="none" w:sz="0" w:space="0" w:color="auto"/>
          </w:divBdr>
        </w:div>
        <w:div w:id="589240340">
          <w:marLeft w:val="480"/>
          <w:marRight w:val="0"/>
          <w:marTop w:val="0"/>
          <w:marBottom w:val="0"/>
          <w:divBdr>
            <w:top w:val="none" w:sz="0" w:space="0" w:color="auto"/>
            <w:left w:val="none" w:sz="0" w:space="0" w:color="auto"/>
            <w:bottom w:val="none" w:sz="0" w:space="0" w:color="auto"/>
            <w:right w:val="none" w:sz="0" w:space="0" w:color="auto"/>
          </w:divBdr>
        </w:div>
        <w:div w:id="603076038">
          <w:marLeft w:val="480"/>
          <w:marRight w:val="0"/>
          <w:marTop w:val="0"/>
          <w:marBottom w:val="0"/>
          <w:divBdr>
            <w:top w:val="none" w:sz="0" w:space="0" w:color="auto"/>
            <w:left w:val="none" w:sz="0" w:space="0" w:color="auto"/>
            <w:bottom w:val="none" w:sz="0" w:space="0" w:color="auto"/>
            <w:right w:val="none" w:sz="0" w:space="0" w:color="auto"/>
          </w:divBdr>
        </w:div>
        <w:div w:id="678695436">
          <w:marLeft w:val="480"/>
          <w:marRight w:val="0"/>
          <w:marTop w:val="0"/>
          <w:marBottom w:val="0"/>
          <w:divBdr>
            <w:top w:val="none" w:sz="0" w:space="0" w:color="auto"/>
            <w:left w:val="none" w:sz="0" w:space="0" w:color="auto"/>
            <w:bottom w:val="none" w:sz="0" w:space="0" w:color="auto"/>
            <w:right w:val="none" w:sz="0" w:space="0" w:color="auto"/>
          </w:divBdr>
        </w:div>
        <w:div w:id="834027736">
          <w:marLeft w:val="480"/>
          <w:marRight w:val="0"/>
          <w:marTop w:val="0"/>
          <w:marBottom w:val="0"/>
          <w:divBdr>
            <w:top w:val="none" w:sz="0" w:space="0" w:color="auto"/>
            <w:left w:val="none" w:sz="0" w:space="0" w:color="auto"/>
            <w:bottom w:val="none" w:sz="0" w:space="0" w:color="auto"/>
            <w:right w:val="none" w:sz="0" w:space="0" w:color="auto"/>
          </w:divBdr>
        </w:div>
        <w:div w:id="926889612">
          <w:marLeft w:val="480"/>
          <w:marRight w:val="0"/>
          <w:marTop w:val="0"/>
          <w:marBottom w:val="0"/>
          <w:divBdr>
            <w:top w:val="none" w:sz="0" w:space="0" w:color="auto"/>
            <w:left w:val="none" w:sz="0" w:space="0" w:color="auto"/>
            <w:bottom w:val="none" w:sz="0" w:space="0" w:color="auto"/>
            <w:right w:val="none" w:sz="0" w:space="0" w:color="auto"/>
          </w:divBdr>
        </w:div>
        <w:div w:id="970550366">
          <w:marLeft w:val="480"/>
          <w:marRight w:val="0"/>
          <w:marTop w:val="0"/>
          <w:marBottom w:val="0"/>
          <w:divBdr>
            <w:top w:val="none" w:sz="0" w:space="0" w:color="auto"/>
            <w:left w:val="none" w:sz="0" w:space="0" w:color="auto"/>
            <w:bottom w:val="none" w:sz="0" w:space="0" w:color="auto"/>
            <w:right w:val="none" w:sz="0" w:space="0" w:color="auto"/>
          </w:divBdr>
        </w:div>
        <w:div w:id="1012880268">
          <w:marLeft w:val="480"/>
          <w:marRight w:val="0"/>
          <w:marTop w:val="0"/>
          <w:marBottom w:val="0"/>
          <w:divBdr>
            <w:top w:val="none" w:sz="0" w:space="0" w:color="auto"/>
            <w:left w:val="none" w:sz="0" w:space="0" w:color="auto"/>
            <w:bottom w:val="none" w:sz="0" w:space="0" w:color="auto"/>
            <w:right w:val="none" w:sz="0" w:space="0" w:color="auto"/>
          </w:divBdr>
        </w:div>
        <w:div w:id="1044524234">
          <w:marLeft w:val="480"/>
          <w:marRight w:val="0"/>
          <w:marTop w:val="0"/>
          <w:marBottom w:val="0"/>
          <w:divBdr>
            <w:top w:val="none" w:sz="0" w:space="0" w:color="auto"/>
            <w:left w:val="none" w:sz="0" w:space="0" w:color="auto"/>
            <w:bottom w:val="none" w:sz="0" w:space="0" w:color="auto"/>
            <w:right w:val="none" w:sz="0" w:space="0" w:color="auto"/>
          </w:divBdr>
        </w:div>
        <w:div w:id="1056930683">
          <w:marLeft w:val="480"/>
          <w:marRight w:val="0"/>
          <w:marTop w:val="0"/>
          <w:marBottom w:val="0"/>
          <w:divBdr>
            <w:top w:val="none" w:sz="0" w:space="0" w:color="auto"/>
            <w:left w:val="none" w:sz="0" w:space="0" w:color="auto"/>
            <w:bottom w:val="none" w:sz="0" w:space="0" w:color="auto"/>
            <w:right w:val="none" w:sz="0" w:space="0" w:color="auto"/>
          </w:divBdr>
        </w:div>
        <w:div w:id="1107887365">
          <w:marLeft w:val="480"/>
          <w:marRight w:val="0"/>
          <w:marTop w:val="0"/>
          <w:marBottom w:val="0"/>
          <w:divBdr>
            <w:top w:val="none" w:sz="0" w:space="0" w:color="auto"/>
            <w:left w:val="none" w:sz="0" w:space="0" w:color="auto"/>
            <w:bottom w:val="none" w:sz="0" w:space="0" w:color="auto"/>
            <w:right w:val="none" w:sz="0" w:space="0" w:color="auto"/>
          </w:divBdr>
        </w:div>
        <w:div w:id="1123422909">
          <w:marLeft w:val="480"/>
          <w:marRight w:val="0"/>
          <w:marTop w:val="0"/>
          <w:marBottom w:val="0"/>
          <w:divBdr>
            <w:top w:val="none" w:sz="0" w:space="0" w:color="auto"/>
            <w:left w:val="none" w:sz="0" w:space="0" w:color="auto"/>
            <w:bottom w:val="none" w:sz="0" w:space="0" w:color="auto"/>
            <w:right w:val="none" w:sz="0" w:space="0" w:color="auto"/>
          </w:divBdr>
        </w:div>
        <w:div w:id="1146893404">
          <w:marLeft w:val="480"/>
          <w:marRight w:val="0"/>
          <w:marTop w:val="0"/>
          <w:marBottom w:val="0"/>
          <w:divBdr>
            <w:top w:val="none" w:sz="0" w:space="0" w:color="auto"/>
            <w:left w:val="none" w:sz="0" w:space="0" w:color="auto"/>
            <w:bottom w:val="none" w:sz="0" w:space="0" w:color="auto"/>
            <w:right w:val="none" w:sz="0" w:space="0" w:color="auto"/>
          </w:divBdr>
        </w:div>
        <w:div w:id="1243103805">
          <w:marLeft w:val="480"/>
          <w:marRight w:val="0"/>
          <w:marTop w:val="0"/>
          <w:marBottom w:val="0"/>
          <w:divBdr>
            <w:top w:val="none" w:sz="0" w:space="0" w:color="auto"/>
            <w:left w:val="none" w:sz="0" w:space="0" w:color="auto"/>
            <w:bottom w:val="none" w:sz="0" w:space="0" w:color="auto"/>
            <w:right w:val="none" w:sz="0" w:space="0" w:color="auto"/>
          </w:divBdr>
        </w:div>
        <w:div w:id="1248809840">
          <w:marLeft w:val="480"/>
          <w:marRight w:val="0"/>
          <w:marTop w:val="0"/>
          <w:marBottom w:val="0"/>
          <w:divBdr>
            <w:top w:val="none" w:sz="0" w:space="0" w:color="auto"/>
            <w:left w:val="none" w:sz="0" w:space="0" w:color="auto"/>
            <w:bottom w:val="none" w:sz="0" w:space="0" w:color="auto"/>
            <w:right w:val="none" w:sz="0" w:space="0" w:color="auto"/>
          </w:divBdr>
        </w:div>
        <w:div w:id="1275332643">
          <w:marLeft w:val="480"/>
          <w:marRight w:val="0"/>
          <w:marTop w:val="0"/>
          <w:marBottom w:val="0"/>
          <w:divBdr>
            <w:top w:val="none" w:sz="0" w:space="0" w:color="auto"/>
            <w:left w:val="none" w:sz="0" w:space="0" w:color="auto"/>
            <w:bottom w:val="none" w:sz="0" w:space="0" w:color="auto"/>
            <w:right w:val="none" w:sz="0" w:space="0" w:color="auto"/>
          </w:divBdr>
        </w:div>
        <w:div w:id="1380975740">
          <w:marLeft w:val="480"/>
          <w:marRight w:val="0"/>
          <w:marTop w:val="0"/>
          <w:marBottom w:val="0"/>
          <w:divBdr>
            <w:top w:val="none" w:sz="0" w:space="0" w:color="auto"/>
            <w:left w:val="none" w:sz="0" w:space="0" w:color="auto"/>
            <w:bottom w:val="none" w:sz="0" w:space="0" w:color="auto"/>
            <w:right w:val="none" w:sz="0" w:space="0" w:color="auto"/>
          </w:divBdr>
        </w:div>
        <w:div w:id="1518888180">
          <w:marLeft w:val="480"/>
          <w:marRight w:val="0"/>
          <w:marTop w:val="0"/>
          <w:marBottom w:val="0"/>
          <w:divBdr>
            <w:top w:val="none" w:sz="0" w:space="0" w:color="auto"/>
            <w:left w:val="none" w:sz="0" w:space="0" w:color="auto"/>
            <w:bottom w:val="none" w:sz="0" w:space="0" w:color="auto"/>
            <w:right w:val="none" w:sz="0" w:space="0" w:color="auto"/>
          </w:divBdr>
        </w:div>
        <w:div w:id="1521895784">
          <w:marLeft w:val="480"/>
          <w:marRight w:val="0"/>
          <w:marTop w:val="0"/>
          <w:marBottom w:val="0"/>
          <w:divBdr>
            <w:top w:val="none" w:sz="0" w:space="0" w:color="auto"/>
            <w:left w:val="none" w:sz="0" w:space="0" w:color="auto"/>
            <w:bottom w:val="none" w:sz="0" w:space="0" w:color="auto"/>
            <w:right w:val="none" w:sz="0" w:space="0" w:color="auto"/>
          </w:divBdr>
        </w:div>
        <w:div w:id="1613439466">
          <w:marLeft w:val="480"/>
          <w:marRight w:val="0"/>
          <w:marTop w:val="0"/>
          <w:marBottom w:val="0"/>
          <w:divBdr>
            <w:top w:val="none" w:sz="0" w:space="0" w:color="auto"/>
            <w:left w:val="none" w:sz="0" w:space="0" w:color="auto"/>
            <w:bottom w:val="none" w:sz="0" w:space="0" w:color="auto"/>
            <w:right w:val="none" w:sz="0" w:space="0" w:color="auto"/>
          </w:divBdr>
        </w:div>
        <w:div w:id="1641764839">
          <w:marLeft w:val="480"/>
          <w:marRight w:val="0"/>
          <w:marTop w:val="0"/>
          <w:marBottom w:val="0"/>
          <w:divBdr>
            <w:top w:val="none" w:sz="0" w:space="0" w:color="auto"/>
            <w:left w:val="none" w:sz="0" w:space="0" w:color="auto"/>
            <w:bottom w:val="none" w:sz="0" w:space="0" w:color="auto"/>
            <w:right w:val="none" w:sz="0" w:space="0" w:color="auto"/>
          </w:divBdr>
        </w:div>
      </w:divsChild>
    </w:div>
    <w:div w:id="239294385">
      <w:bodyDiv w:val="1"/>
      <w:marLeft w:val="0"/>
      <w:marRight w:val="0"/>
      <w:marTop w:val="0"/>
      <w:marBottom w:val="0"/>
      <w:divBdr>
        <w:top w:val="none" w:sz="0" w:space="0" w:color="auto"/>
        <w:left w:val="none" w:sz="0" w:space="0" w:color="auto"/>
        <w:bottom w:val="none" w:sz="0" w:space="0" w:color="auto"/>
        <w:right w:val="none" w:sz="0" w:space="0" w:color="auto"/>
      </w:divBdr>
    </w:div>
    <w:div w:id="239297399">
      <w:bodyDiv w:val="1"/>
      <w:marLeft w:val="0"/>
      <w:marRight w:val="0"/>
      <w:marTop w:val="0"/>
      <w:marBottom w:val="0"/>
      <w:divBdr>
        <w:top w:val="none" w:sz="0" w:space="0" w:color="auto"/>
        <w:left w:val="none" w:sz="0" w:space="0" w:color="auto"/>
        <w:bottom w:val="none" w:sz="0" w:space="0" w:color="auto"/>
        <w:right w:val="none" w:sz="0" w:space="0" w:color="auto"/>
      </w:divBdr>
    </w:div>
    <w:div w:id="239485099">
      <w:bodyDiv w:val="1"/>
      <w:marLeft w:val="0"/>
      <w:marRight w:val="0"/>
      <w:marTop w:val="0"/>
      <w:marBottom w:val="0"/>
      <w:divBdr>
        <w:top w:val="none" w:sz="0" w:space="0" w:color="auto"/>
        <w:left w:val="none" w:sz="0" w:space="0" w:color="auto"/>
        <w:bottom w:val="none" w:sz="0" w:space="0" w:color="auto"/>
        <w:right w:val="none" w:sz="0" w:space="0" w:color="auto"/>
      </w:divBdr>
    </w:div>
    <w:div w:id="239680854">
      <w:bodyDiv w:val="1"/>
      <w:marLeft w:val="0"/>
      <w:marRight w:val="0"/>
      <w:marTop w:val="0"/>
      <w:marBottom w:val="0"/>
      <w:divBdr>
        <w:top w:val="none" w:sz="0" w:space="0" w:color="auto"/>
        <w:left w:val="none" w:sz="0" w:space="0" w:color="auto"/>
        <w:bottom w:val="none" w:sz="0" w:space="0" w:color="auto"/>
        <w:right w:val="none" w:sz="0" w:space="0" w:color="auto"/>
      </w:divBdr>
    </w:div>
    <w:div w:id="239825748">
      <w:bodyDiv w:val="1"/>
      <w:marLeft w:val="0"/>
      <w:marRight w:val="0"/>
      <w:marTop w:val="0"/>
      <w:marBottom w:val="0"/>
      <w:divBdr>
        <w:top w:val="none" w:sz="0" w:space="0" w:color="auto"/>
        <w:left w:val="none" w:sz="0" w:space="0" w:color="auto"/>
        <w:bottom w:val="none" w:sz="0" w:space="0" w:color="auto"/>
        <w:right w:val="none" w:sz="0" w:space="0" w:color="auto"/>
      </w:divBdr>
    </w:div>
    <w:div w:id="240064928">
      <w:bodyDiv w:val="1"/>
      <w:marLeft w:val="0"/>
      <w:marRight w:val="0"/>
      <w:marTop w:val="0"/>
      <w:marBottom w:val="0"/>
      <w:divBdr>
        <w:top w:val="none" w:sz="0" w:space="0" w:color="auto"/>
        <w:left w:val="none" w:sz="0" w:space="0" w:color="auto"/>
        <w:bottom w:val="none" w:sz="0" w:space="0" w:color="auto"/>
        <w:right w:val="none" w:sz="0" w:space="0" w:color="auto"/>
      </w:divBdr>
    </w:div>
    <w:div w:id="240065342">
      <w:bodyDiv w:val="1"/>
      <w:marLeft w:val="0"/>
      <w:marRight w:val="0"/>
      <w:marTop w:val="0"/>
      <w:marBottom w:val="0"/>
      <w:divBdr>
        <w:top w:val="none" w:sz="0" w:space="0" w:color="auto"/>
        <w:left w:val="none" w:sz="0" w:space="0" w:color="auto"/>
        <w:bottom w:val="none" w:sz="0" w:space="0" w:color="auto"/>
        <w:right w:val="none" w:sz="0" w:space="0" w:color="auto"/>
      </w:divBdr>
    </w:div>
    <w:div w:id="240213704">
      <w:bodyDiv w:val="1"/>
      <w:marLeft w:val="0"/>
      <w:marRight w:val="0"/>
      <w:marTop w:val="0"/>
      <w:marBottom w:val="0"/>
      <w:divBdr>
        <w:top w:val="none" w:sz="0" w:space="0" w:color="auto"/>
        <w:left w:val="none" w:sz="0" w:space="0" w:color="auto"/>
        <w:bottom w:val="none" w:sz="0" w:space="0" w:color="auto"/>
        <w:right w:val="none" w:sz="0" w:space="0" w:color="auto"/>
      </w:divBdr>
    </w:div>
    <w:div w:id="240216446">
      <w:bodyDiv w:val="1"/>
      <w:marLeft w:val="0"/>
      <w:marRight w:val="0"/>
      <w:marTop w:val="0"/>
      <w:marBottom w:val="0"/>
      <w:divBdr>
        <w:top w:val="none" w:sz="0" w:space="0" w:color="auto"/>
        <w:left w:val="none" w:sz="0" w:space="0" w:color="auto"/>
        <w:bottom w:val="none" w:sz="0" w:space="0" w:color="auto"/>
        <w:right w:val="none" w:sz="0" w:space="0" w:color="auto"/>
      </w:divBdr>
    </w:div>
    <w:div w:id="240264146">
      <w:bodyDiv w:val="1"/>
      <w:marLeft w:val="0"/>
      <w:marRight w:val="0"/>
      <w:marTop w:val="0"/>
      <w:marBottom w:val="0"/>
      <w:divBdr>
        <w:top w:val="none" w:sz="0" w:space="0" w:color="auto"/>
        <w:left w:val="none" w:sz="0" w:space="0" w:color="auto"/>
        <w:bottom w:val="none" w:sz="0" w:space="0" w:color="auto"/>
        <w:right w:val="none" w:sz="0" w:space="0" w:color="auto"/>
      </w:divBdr>
    </w:div>
    <w:div w:id="240601178">
      <w:bodyDiv w:val="1"/>
      <w:marLeft w:val="0"/>
      <w:marRight w:val="0"/>
      <w:marTop w:val="0"/>
      <w:marBottom w:val="0"/>
      <w:divBdr>
        <w:top w:val="none" w:sz="0" w:space="0" w:color="auto"/>
        <w:left w:val="none" w:sz="0" w:space="0" w:color="auto"/>
        <w:bottom w:val="none" w:sz="0" w:space="0" w:color="auto"/>
        <w:right w:val="none" w:sz="0" w:space="0" w:color="auto"/>
      </w:divBdr>
    </w:div>
    <w:div w:id="240716967">
      <w:bodyDiv w:val="1"/>
      <w:marLeft w:val="0"/>
      <w:marRight w:val="0"/>
      <w:marTop w:val="0"/>
      <w:marBottom w:val="0"/>
      <w:divBdr>
        <w:top w:val="none" w:sz="0" w:space="0" w:color="auto"/>
        <w:left w:val="none" w:sz="0" w:space="0" w:color="auto"/>
        <w:bottom w:val="none" w:sz="0" w:space="0" w:color="auto"/>
        <w:right w:val="none" w:sz="0" w:space="0" w:color="auto"/>
      </w:divBdr>
      <w:divsChild>
        <w:div w:id="252520613">
          <w:marLeft w:val="480"/>
          <w:marRight w:val="0"/>
          <w:marTop w:val="0"/>
          <w:marBottom w:val="0"/>
          <w:divBdr>
            <w:top w:val="none" w:sz="0" w:space="0" w:color="auto"/>
            <w:left w:val="none" w:sz="0" w:space="0" w:color="auto"/>
            <w:bottom w:val="none" w:sz="0" w:space="0" w:color="auto"/>
            <w:right w:val="none" w:sz="0" w:space="0" w:color="auto"/>
          </w:divBdr>
        </w:div>
        <w:div w:id="274021394">
          <w:marLeft w:val="480"/>
          <w:marRight w:val="0"/>
          <w:marTop w:val="0"/>
          <w:marBottom w:val="0"/>
          <w:divBdr>
            <w:top w:val="none" w:sz="0" w:space="0" w:color="auto"/>
            <w:left w:val="none" w:sz="0" w:space="0" w:color="auto"/>
            <w:bottom w:val="none" w:sz="0" w:space="0" w:color="auto"/>
            <w:right w:val="none" w:sz="0" w:space="0" w:color="auto"/>
          </w:divBdr>
        </w:div>
        <w:div w:id="428426888">
          <w:marLeft w:val="480"/>
          <w:marRight w:val="0"/>
          <w:marTop w:val="0"/>
          <w:marBottom w:val="0"/>
          <w:divBdr>
            <w:top w:val="none" w:sz="0" w:space="0" w:color="auto"/>
            <w:left w:val="none" w:sz="0" w:space="0" w:color="auto"/>
            <w:bottom w:val="none" w:sz="0" w:space="0" w:color="auto"/>
            <w:right w:val="none" w:sz="0" w:space="0" w:color="auto"/>
          </w:divBdr>
        </w:div>
        <w:div w:id="485316039">
          <w:marLeft w:val="480"/>
          <w:marRight w:val="0"/>
          <w:marTop w:val="0"/>
          <w:marBottom w:val="0"/>
          <w:divBdr>
            <w:top w:val="none" w:sz="0" w:space="0" w:color="auto"/>
            <w:left w:val="none" w:sz="0" w:space="0" w:color="auto"/>
            <w:bottom w:val="none" w:sz="0" w:space="0" w:color="auto"/>
            <w:right w:val="none" w:sz="0" w:space="0" w:color="auto"/>
          </w:divBdr>
        </w:div>
        <w:div w:id="556937564">
          <w:marLeft w:val="480"/>
          <w:marRight w:val="0"/>
          <w:marTop w:val="0"/>
          <w:marBottom w:val="0"/>
          <w:divBdr>
            <w:top w:val="none" w:sz="0" w:space="0" w:color="auto"/>
            <w:left w:val="none" w:sz="0" w:space="0" w:color="auto"/>
            <w:bottom w:val="none" w:sz="0" w:space="0" w:color="auto"/>
            <w:right w:val="none" w:sz="0" w:space="0" w:color="auto"/>
          </w:divBdr>
        </w:div>
        <w:div w:id="690686168">
          <w:marLeft w:val="480"/>
          <w:marRight w:val="0"/>
          <w:marTop w:val="0"/>
          <w:marBottom w:val="0"/>
          <w:divBdr>
            <w:top w:val="none" w:sz="0" w:space="0" w:color="auto"/>
            <w:left w:val="none" w:sz="0" w:space="0" w:color="auto"/>
            <w:bottom w:val="none" w:sz="0" w:space="0" w:color="auto"/>
            <w:right w:val="none" w:sz="0" w:space="0" w:color="auto"/>
          </w:divBdr>
        </w:div>
        <w:div w:id="692461339">
          <w:marLeft w:val="480"/>
          <w:marRight w:val="0"/>
          <w:marTop w:val="0"/>
          <w:marBottom w:val="0"/>
          <w:divBdr>
            <w:top w:val="none" w:sz="0" w:space="0" w:color="auto"/>
            <w:left w:val="none" w:sz="0" w:space="0" w:color="auto"/>
            <w:bottom w:val="none" w:sz="0" w:space="0" w:color="auto"/>
            <w:right w:val="none" w:sz="0" w:space="0" w:color="auto"/>
          </w:divBdr>
        </w:div>
        <w:div w:id="843713953">
          <w:marLeft w:val="480"/>
          <w:marRight w:val="0"/>
          <w:marTop w:val="0"/>
          <w:marBottom w:val="0"/>
          <w:divBdr>
            <w:top w:val="none" w:sz="0" w:space="0" w:color="auto"/>
            <w:left w:val="none" w:sz="0" w:space="0" w:color="auto"/>
            <w:bottom w:val="none" w:sz="0" w:space="0" w:color="auto"/>
            <w:right w:val="none" w:sz="0" w:space="0" w:color="auto"/>
          </w:divBdr>
        </w:div>
        <w:div w:id="883063487">
          <w:marLeft w:val="480"/>
          <w:marRight w:val="0"/>
          <w:marTop w:val="0"/>
          <w:marBottom w:val="0"/>
          <w:divBdr>
            <w:top w:val="none" w:sz="0" w:space="0" w:color="auto"/>
            <w:left w:val="none" w:sz="0" w:space="0" w:color="auto"/>
            <w:bottom w:val="none" w:sz="0" w:space="0" w:color="auto"/>
            <w:right w:val="none" w:sz="0" w:space="0" w:color="auto"/>
          </w:divBdr>
        </w:div>
        <w:div w:id="1020426416">
          <w:marLeft w:val="480"/>
          <w:marRight w:val="0"/>
          <w:marTop w:val="0"/>
          <w:marBottom w:val="0"/>
          <w:divBdr>
            <w:top w:val="none" w:sz="0" w:space="0" w:color="auto"/>
            <w:left w:val="none" w:sz="0" w:space="0" w:color="auto"/>
            <w:bottom w:val="none" w:sz="0" w:space="0" w:color="auto"/>
            <w:right w:val="none" w:sz="0" w:space="0" w:color="auto"/>
          </w:divBdr>
        </w:div>
        <w:div w:id="1166553419">
          <w:marLeft w:val="480"/>
          <w:marRight w:val="0"/>
          <w:marTop w:val="0"/>
          <w:marBottom w:val="0"/>
          <w:divBdr>
            <w:top w:val="none" w:sz="0" w:space="0" w:color="auto"/>
            <w:left w:val="none" w:sz="0" w:space="0" w:color="auto"/>
            <w:bottom w:val="none" w:sz="0" w:space="0" w:color="auto"/>
            <w:right w:val="none" w:sz="0" w:space="0" w:color="auto"/>
          </w:divBdr>
        </w:div>
        <w:div w:id="1501583899">
          <w:marLeft w:val="480"/>
          <w:marRight w:val="0"/>
          <w:marTop w:val="0"/>
          <w:marBottom w:val="0"/>
          <w:divBdr>
            <w:top w:val="none" w:sz="0" w:space="0" w:color="auto"/>
            <w:left w:val="none" w:sz="0" w:space="0" w:color="auto"/>
            <w:bottom w:val="none" w:sz="0" w:space="0" w:color="auto"/>
            <w:right w:val="none" w:sz="0" w:space="0" w:color="auto"/>
          </w:divBdr>
        </w:div>
        <w:div w:id="1553037965">
          <w:marLeft w:val="480"/>
          <w:marRight w:val="0"/>
          <w:marTop w:val="0"/>
          <w:marBottom w:val="0"/>
          <w:divBdr>
            <w:top w:val="none" w:sz="0" w:space="0" w:color="auto"/>
            <w:left w:val="none" w:sz="0" w:space="0" w:color="auto"/>
            <w:bottom w:val="none" w:sz="0" w:space="0" w:color="auto"/>
            <w:right w:val="none" w:sz="0" w:space="0" w:color="auto"/>
          </w:divBdr>
        </w:div>
        <w:div w:id="1587105665">
          <w:marLeft w:val="480"/>
          <w:marRight w:val="0"/>
          <w:marTop w:val="0"/>
          <w:marBottom w:val="0"/>
          <w:divBdr>
            <w:top w:val="none" w:sz="0" w:space="0" w:color="auto"/>
            <w:left w:val="none" w:sz="0" w:space="0" w:color="auto"/>
            <w:bottom w:val="none" w:sz="0" w:space="0" w:color="auto"/>
            <w:right w:val="none" w:sz="0" w:space="0" w:color="auto"/>
          </w:divBdr>
        </w:div>
        <w:div w:id="1618609433">
          <w:marLeft w:val="480"/>
          <w:marRight w:val="0"/>
          <w:marTop w:val="0"/>
          <w:marBottom w:val="0"/>
          <w:divBdr>
            <w:top w:val="none" w:sz="0" w:space="0" w:color="auto"/>
            <w:left w:val="none" w:sz="0" w:space="0" w:color="auto"/>
            <w:bottom w:val="none" w:sz="0" w:space="0" w:color="auto"/>
            <w:right w:val="none" w:sz="0" w:space="0" w:color="auto"/>
          </w:divBdr>
        </w:div>
      </w:divsChild>
    </w:div>
    <w:div w:id="240913092">
      <w:bodyDiv w:val="1"/>
      <w:marLeft w:val="0"/>
      <w:marRight w:val="0"/>
      <w:marTop w:val="0"/>
      <w:marBottom w:val="0"/>
      <w:divBdr>
        <w:top w:val="none" w:sz="0" w:space="0" w:color="auto"/>
        <w:left w:val="none" w:sz="0" w:space="0" w:color="auto"/>
        <w:bottom w:val="none" w:sz="0" w:space="0" w:color="auto"/>
        <w:right w:val="none" w:sz="0" w:space="0" w:color="auto"/>
      </w:divBdr>
    </w:div>
    <w:div w:id="241061136">
      <w:bodyDiv w:val="1"/>
      <w:marLeft w:val="0"/>
      <w:marRight w:val="0"/>
      <w:marTop w:val="0"/>
      <w:marBottom w:val="0"/>
      <w:divBdr>
        <w:top w:val="none" w:sz="0" w:space="0" w:color="auto"/>
        <w:left w:val="none" w:sz="0" w:space="0" w:color="auto"/>
        <w:bottom w:val="none" w:sz="0" w:space="0" w:color="auto"/>
        <w:right w:val="none" w:sz="0" w:space="0" w:color="auto"/>
      </w:divBdr>
    </w:div>
    <w:div w:id="241188470">
      <w:bodyDiv w:val="1"/>
      <w:marLeft w:val="0"/>
      <w:marRight w:val="0"/>
      <w:marTop w:val="0"/>
      <w:marBottom w:val="0"/>
      <w:divBdr>
        <w:top w:val="none" w:sz="0" w:space="0" w:color="auto"/>
        <w:left w:val="none" w:sz="0" w:space="0" w:color="auto"/>
        <w:bottom w:val="none" w:sz="0" w:space="0" w:color="auto"/>
        <w:right w:val="none" w:sz="0" w:space="0" w:color="auto"/>
      </w:divBdr>
    </w:div>
    <w:div w:id="241330632">
      <w:bodyDiv w:val="1"/>
      <w:marLeft w:val="0"/>
      <w:marRight w:val="0"/>
      <w:marTop w:val="0"/>
      <w:marBottom w:val="0"/>
      <w:divBdr>
        <w:top w:val="none" w:sz="0" w:space="0" w:color="auto"/>
        <w:left w:val="none" w:sz="0" w:space="0" w:color="auto"/>
        <w:bottom w:val="none" w:sz="0" w:space="0" w:color="auto"/>
        <w:right w:val="none" w:sz="0" w:space="0" w:color="auto"/>
      </w:divBdr>
    </w:div>
    <w:div w:id="241376541">
      <w:bodyDiv w:val="1"/>
      <w:marLeft w:val="0"/>
      <w:marRight w:val="0"/>
      <w:marTop w:val="0"/>
      <w:marBottom w:val="0"/>
      <w:divBdr>
        <w:top w:val="none" w:sz="0" w:space="0" w:color="auto"/>
        <w:left w:val="none" w:sz="0" w:space="0" w:color="auto"/>
        <w:bottom w:val="none" w:sz="0" w:space="0" w:color="auto"/>
        <w:right w:val="none" w:sz="0" w:space="0" w:color="auto"/>
      </w:divBdr>
    </w:div>
    <w:div w:id="241452363">
      <w:bodyDiv w:val="1"/>
      <w:marLeft w:val="0"/>
      <w:marRight w:val="0"/>
      <w:marTop w:val="0"/>
      <w:marBottom w:val="0"/>
      <w:divBdr>
        <w:top w:val="none" w:sz="0" w:space="0" w:color="auto"/>
        <w:left w:val="none" w:sz="0" w:space="0" w:color="auto"/>
        <w:bottom w:val="none" w:sz="0" w:space="0" w:color="auto"/>
        <w:right w:val="none" w:sz="0" w:space="0" w:color="auto"/>
      </w:divBdr>
    </w:div>
    <w:div w:id="241567248">
      <w:bodyDiv w:val="1"/>
      <w:marLeft w:val="0"/>
      <w:marRight w:val="0"/>
      <w:marTop w:val="0"/>
      <w:marBottom w:val="0"/>
      <w:divBdr>
        <w:top w:val="none" w:sz="0" w:space="0" w:color="auto"/>
        <w:left w:val="none" w:sz="0" w:space="0" w:color="auto"/>
        <w:bottom w:val="none" w:sz="0" w:space="0" w:color="auto"/>
        <w:right w:val="none" w:sz="0" w:space="0" w:color="auto"/>
      </w:divBdr>
    </w:div>
    <w:div w:id="241837053">
      <w:bodyDiv w:val="1"/>
      <w:marLeft w:val="0"/>
      <w:marRight w:val="0"/>
      <w:marTop w:val="0"/>
      <w:marBottom w:val="0"/>
      <w:divBdr>
        <w:top w:val="none" w:sz="0" w:space="0" w:color="auto"/>
        <w:left w:val="none" w:sz="0" w:space="0" w:color="auto"/>
        <w:bottom w:val="none" w:sz="0" w:space="0" w:color="auto"/>
        <w:right w:val="none" w:sz="0" w:space="0" w:color="auto"/>
      </w:divBdr>
    </w:div>
    <w:div w:id="241843760">
      <w:bodyDiv w:val="1"/>
      <w:marLeft w:val="0"/>
      <w:marRight w:val="0"/>
      <w:marTop w:val="0"/>
      <w:marBottom w:val="0"/>
      <w:divBdr>
        <w:top w:val="none" w:sz="0" w:space="0" w:color="auto"/>
        <w:left w:val="none" w:sz="0" w:space="0" w:color="auto"/>
        <w:bottom w:val="none" w:sz="0" w:space="0" w:color="auto"/>
        <w:right w:val="none" w:sz="0" w:space="0" w:color="auto"/>
      </w:divBdr>
    </w:div>
    <w:div w:id="242103067">
      <w:bodyDiv w:val="1"/>
      <w:marLeft w:val="0"/>
      <w:marRight w:val="0"/>
      <w:marTop w:val="0"/>
      <w:marBottom w:val="0"/>
      <w:divBdr>
        <w:top w:val="none" w:sz="0" w:space="0" w:color="auto"/>
        <w:left w:val="none" w:sz="0" w:space="0" w:color="auto"/>
        <w:bottom w:val="none" w:sz="0" w:space="0" w:color="auto"/>
        <w:right w:val="none" w:sz="0" w:space="0" w:color="auto"/>
      </w:divBdr>
    </w:div>
    <w:div w:id="242492703">
      <w:bodyDiv w:val="1"/>
      <w:marLeft w:val="0"/>
      <w:marRight w:val="0"/>
      <w:marTop w:val="0"/>
      <w:marBottom w:val="0"/>
      <w:divBdr>
        <w:top w:val="none" w:sz="0" w:space="0" w:color="auto"/>
        <w:left w:val="none" w:sz="0" w:space="0" w:color="auto"/>
        <w:bottom w:val="none" w:sz="0" w:space="0" w:color="auto"/>
        <w:right w:val="none" w:sz="0" w:space="0" w:color="auto"/>
      </w:divBdr>
    </w:div>
    <w:div w:id="242493809">
      <w:bodyDiv w:val="1"/>
      <w:marLeft w:val="0"/>
      <w:marRight w:val="0"/>
      <w:marTop w:val="0"/>
      <w:marBottom w:val="0"/>
      <w:divBdr>
        <w:top w:val="none" w:sz="0" w:space="0" w:color="auto"/>
        <w:left w:val="none" w:sz="0" w:space="0" w:color="auto"/>
        <w:bottom w:val="none" w:sz="0" w:space="0" w:color="auto"/>
        <w:right w:val="none" w:sz="0" w:space="0" w:color="auto"/>
      </w:divBdr>
      <w:divsChild>
        <w:div w:id="1981642">
          <w:marLeft w:val="480"/>
          <w:marRight w:val="0"/>
          <w:marTop w:val="0"/>
          <w:marBottom w:val="0"/>
          <w:divBdr>
            <w:top w:val="none" w:sz="0" w:space="0" w:color="auto"/>
            <w:left w:val="none" w:sz="0" w:space="0" w:color="auto"/>
            <w:bottom w:val="none" w:sz="0" w:space="0" w:color="auto"/>
            <w:right w:val="none" w:sz="0" w:space="0" w:color="auto"/>
          </w:divBdr>
        </w:div>
        <w:div w:id="47457315">
          <w:marLeft w:val="480"/>
          <w:marRight w:val="0"/>
          <w:marTop w:val="0"/>
          <w:marBottom w:val="0"/>
          <w:divBdr>
            <w:top w:val="none" w:sz="0" w:space="0" w:color="auto"/>
            <w:left w:val="none" w:sz="0" w:space="0" w:color="auto"/>
            <w:bottom w:val="none" w:sz="0" w:space="0" w:color="auto"/>
            <w:right w:val="none" w:sz="0" w:space="0" w:color="auto"/>
          </w:divBdr>
        </w:div>
        <w:div w:id="146168307">
          <w:marLeft w:val="480"/>
          <w:marRight w:val="0"/>
          <w:marTop w:val="0"/>
          <w:marBottom w:val="0"/>
          <w:divBdr>
            <w:top w:val="none" w:sz="0" w:space="0" w:color="auto"/>
            <w:left w:val="none" w:sz="0" w:space="0" w:color="auto"/>
            <w:bottom w:val="none" w:sz="0" w:space="0" w:color="auto"/>
            <w:right w:val="none" w:sz="0" w:space="0" w:color="auto"/>
          </w:divBdr>
        </w:div>
        <w:div w:id="149753119">
          <w:marLeft w:val="480"/>
          <w:marRight w:val="0"/>
          <w:marTop w:val="0"/>
          <w:marBottom w:val="0"/>
          <w:divBdr>
            <w:top w:val="none" w:sz="0" w:space="0" w:color="auto"/>
            <w:left w:val="none" w:sz="0" w:space="0" w:color="auto"/>
            <w:bottom w:val="none" w:sz="0" w:space="0" w:color="auto"/>
            <w:right w:val="none" w:sz="0" w:space="0" w:color="auto"/>
          </w:divBdr>
        </w:div>
        <w:div w:id="175392589">
          <w:marLeft w:val="480"/>
          <w:marRight w:val="0"/>
          <w:marTop w:val="0"/>
          <w:marBottom w:val="0"/>
          <w:divBdr>
            <w:top w:val="none" w:sz="0" w:space="0" w:color="auto"/>
            <w:left w:val="none" w:sz="0" w:space="0" w:color="auto"/>
            <w:bottom w:val="none" w:sz="0" w:space="0" w:color="auto"/>
            <w:right w:val="none" w:sz="0" w:space="0" w:color="auto"/>
          </w:divBdr>
        </w:div>
        <w:div w:id="222064971">
          <w:marLeft w:val="480"/>
          <w:marRight w:val="0"/>
          <w:marTop w:val="0"/>
          <w:marBottom w:val="0"/>
          <w:divBdr>
            <w:top w:val="none" w:sz="0" w:space="0" w:color="auto"/>
            <w:left w:val="none" w:sz="0" w:space="0" w:color="auto"/>
            <w:bottom w:val="none" w:sz="0" w:space="0" w:color="auto"/>
            <w:right w:val="none" w:sz="0" w:space="0" w:color="auto"/>
          </w:divBdr>
        </w:div>
        <w:div w:id="256254324">
          <w:marLeft w:val="480"/>
          <w:marRight w:val="0"/>
          <w:marTop w:val="0"/>
          <w:marBottom w:val="0"/>
          <w:divBdr>
            <w:top w:val="none" w:sz="0" w:space="0" w:color="auto"/>
            <w:left w:val="none" w:sz="0" w:space="0" w:color="auto"/>
            <w:bottom w:val="none" w:sz="0" w:space="0" w:color="auto"/>
            <w:right w:val="none" w:sz="0" w:space="0" w:color="auto"/>
          </w:divBdr>
        </w:div>
        <w:div w:id="274482117">
          <w:marLeft w:val="480"/>
          <w:marRight w:val="0"/>
          <w:marTop w:val="0"/>
          <w:marBottom w:val="0"/>
          <w:divBdr>
            <w:top w:val="none" w:sz="0" w:space="0" w:color="auto"/>
            <w:left w:val="none" w:sz="0" w:space="0" w:color="auto"/>
            <w:bottom w:val="none" w:sz="0" w:space="0" w:color="auto"/>
            <w:right w:val="none" w:sz="0" w:space="0" w:color="auto"/>
          </w:divBdr>
        </w:div>
        <w:div w:id="287050739">
          <w:marLeft w:val="480"/>
          <w:marRight w:val="0"/>
          <w:marTop w:val="0"/>
          <w:marBottom w:val="0"/>
          <w:divBdr>
            <w:top w:val="none" w:sz="0" w:space="0" w:color="auto"/>
            <w:left w:val="none" w:sz="0" w:space="0" w:color="auto"/>
            <w:bottom w:val="none" w:sz="0" w:space="0" w:color="auto"/>
            <w:right w:val="none" w:sz="0" w:space="0" w:color="auto"/>
          </w:divBdr>
        </w:div>
        <w:div w:id="336424032">
          <w:marLeft w:val="480"/>
          <w:marRight w:val="0"/>
          <w:marTop w:val="0"/>
          <w:marBottom w:val="0"/>
          <w:divBdr>
            <w:top w:val="none" w:sz="0" w:space="0" w:color="auto"/>
            <w:left w:val="none" w:sz="0" w:space="0" w:color="auto"/>
            <w:bottom w:val="none" w:sz="0" w:space="0" w:color="auto"/>
            <w:right w:val="none" w:sz="0" w:space="0" w:color="auto"/>
          </w:divBdr>
        </w:div>
        <w:div w:id="350297499">
          <w:marLeft w:val="480"/>
          <w:marRight w:val="0"/>
          <w:marTop w:val="0"/>
          <w:marBottom w:val="0"/>
          <w:divBdr>
            <w:top w:val="none" w:sz="0" w:space="0" w:color="auto"/>
            <w:left w:val="none" w:sz="0" w:space="0" w:color="auto"/>
            <w:bottom w:val="none" w:sz="0" w:space="0" w:color="auto"/>
            <w:right w:val="none" w:sz="0" w:space="0" w:color="auto"/>
          </w:divBdr>
        </w:div>
        <w:div w:id="381905114">
          <w:marLeft w:val="480"/>
          <w:marRight w:val="0"/>
          <w:marTop w:val="0"/>
          <w:marBottom w:val="0"/>
          <w:divBdr>
            <w:top w:val="none" w:sz="0" w:space="0" w:color="auto"/>
            <w:left w:val="none" w:sz="0" w:space="0" w:color="auto"/>
            <w:bottom w:val="none" w:sz="0" w:space="0" w:color="auto"/>
            <w:right w:val="none" w:sz="0" w:space="0" w:color="auto"/>
          </w:divBdr>
        </w:div>
        <w:div w:id="381949795">
          <w:marLeft w:val="480"/>
          <w:marRight w:val="0"/>
          <w:marTop w:val="0"/>
          <w:marBottom w:val="0"/>
          <w:divBdr>
            <w:top w:val="none" w:sz="0" w:space="0" w:color="auto"/>
            <w:left w:val="none" w:sz="0" w:space="0" w:color="auto"/>
            <w:bottom w:val="none" w:sz="0" w:space="0" w:color="auto"/>
            <w:right w:val="none" w:sz="0" w:space="0" w:color="auto"/>
          </w:divBdr>
        </w:div>
        <w:div w:id="504981413">
          <w:marLeft w:val="480"/>
          <w:marRight w:val="0"/>
          <w:marTop w:val="0"/>
          <w:marBottom w:val="0"/>
          <w:divBdr>
            <w:top w:val="none" w:sz="0" w:space="0" w:color="auto"/>
            <w:left w:val="none" w:sz="0" w:space="0" w:color="auto"/>
            <w:bottom w:val="none" w:sz="0" w:space="0" w:color="auto"/>
            <w:right w:val="none" w:sz="0" w:space="0" w:color="auto"/>
          </w:divBdr>
        </w:div>
        <w:div w:id="542258269">
          <w:marLeft w:val="480"/>
          <w:marRight w:val="0"/>
          <w:marTop w:val="0"/>
          <w:marBottom w:val="0"/>
          <w:divBdr>
            <w:top w:val="none" w:sz="0" w:space="0" w:color="auto"/>
            <w:left w:val="none" w:sz="0" w:space="0" w:color="auto"/>
            <w:bottom w:val="none" w:sz="0" w:space="0" w:color="auto"/>
            <w:right w:val="none" w:sz="0" w:space="0" w:color="auto"/>
          </w:divBdr>
        </w:div>
        <w:div w:id="563491161">
          <w:marLeft w:val="480"/>
          <w:marRight w:val="0"/>
          <w:marTop w:val="0"/>
          <w:marBottom w:val="0"/>
          <w:divBdr>
            <w:top w:val="none" w:sz="0" w:space="0" w:color="auto"/>
            <w:left w:val="none" w:sz="0" w:space="0" w:color="auto"/>
            <w:bottom w:val="none" w:sz="0" w:space="0" w:color="auto"/>
            <w:right w:val="none" w:sz="0" w:space="0" w:color="auto"/>
          </w:divBdr>
        </w:div>
        <w:div w:id="628823528">
          <w:marLeft w:val="480"/>
          <w:marRight w:val="0"/>
          <w:marTop w:val="0"/>
          <w:marBottom w:val="0"/>
          <w:divBdr>
            <w:top w:val="none" w:sz="0" w:space="0" w:color="auto"/>
            <w:left w:val="none" w:sz="0" w:space="0" w:color="auto"/>
            <w:bottom w:val="none" w:sz="0" w:space="0" w:color="auto"/>
            <w:right w:val="none" w:sz="0" w:space="0" w:color="auto"/>
          </w:divBdr>
        </w:div>
        <w:div w:id="661394288">
          <w:marLeft w:val="480"/>
          <w:marRight w:val="0"/>
          <w:marTop w:val="0"/>
          <w:marBottom w:val="0"/>
          <w:divBdr>
            <w:top w:val="none" w:sz="0" w:space="0" w:color="auto"/>
            <w:left w:val="none" w:sz="0" w:space="0" w:color="auto"/>
            <w:bottom w:val="none" w:sz="0" w:space="0" w:color="auto"/>
            <w:right w:val="none" w:sz="0" w:space="0" w:color="auto"/>
          </w:divBdr>
        </w:div>
        <w:div w:id="742605256">
          <w:marLeft w:val="480"/>
          <w:marRight w:val="0"/>
          <w:marTop w:val="0"/>
          <w:marBottom w:val="0"/>
          <w:divBdr>
            <w:top w:val="none" w:sz="0" w:space="0" w:color="auto"/>
            <w:left w:val="none" w:sz="0" w:space="0" w:color="auto"/>
            <w:bottom w:val="none" w:sz="0" w:space="0" w:color="auto"/>
            <w:right w:val="none" w:sz="0" w:space="0" w:color="auto"/>
          </w:divBdr>
        </w:div>
        <w:div w:id="783501984">
          <w:marLeft w:val="480"/>
          <w:marRight w:val="0"/>
          <w:marTop w:val="0"/>
          <w:marBottom w:val="0"/>
          <w:divBdr>
            <w:top w:val="none" w:sz="0" w:space="0" w:color="auto"/>
            <w:left w:val="none" w:sz="0" w:space="0" w:color="auto"/>
            <w:bottom w:val="none" w:sz="0" w:space="0" w:color="auto"/>
            <w:right w:val="none" w:sz="0" w:space="0" w:color="auto"/>
          </w:divBdr>
        </w:div>
        <w:div w:id="919171492">
          <w:marLeft w:val="480"/>
          <w:marRight w:val="0"/>
          <w:marTop w:val="0"/>
          <w:marBottom w:val="0"/>
          <w:divBdr>
            <w:top w:val="none" w:sz="0" w:space="0" w:color="auto"/>
            <w:left w:val="none" w:sz="0" w:space="0" w:color="auto"/>
            <w:bottom w:val="none" w:sz="0" w:space="0" w:color="auto"/>
            <w:right w:val="none" w:sz="0" w:space="0" w:color="auto"/>
          </w:divBdr>
        </w:div>
        <w:div w:id="1060053164">
          <w:marLeft w:val="480"/>
          <w:marRight w:val="0"/>
          <w:marTop w:val="0"/>
          <w:marBottom w:val="0"/>
          <w:divBdr>
            <w:top w:val="none" w:sz="0" w:space="0" w:color="auto"/>
            <w:left w:val="none" w:sz="0" w:space="0" w:color="auto"/>
            <w:bottom w:val="none" w:sz="0" w:space="0" w:color="auto"/>
            <w:right w:val="none" w:sz="0" w:space="0" w:color="auto"/>
          </w:divBdr>
        </w:div>
        <w:div w:id="1145128673">
          <w:marLeft w:val="480"/>
          <w:marRight w:val="0"/>
          <w:marTop w:val="0"/>
          <w:marBottom w:val="0"/>
          <w:divBdr>
            <w:top w:val="none" w:sz="0" w:space="0" w:color="auto"/>
            <w:left w:val="none" w:sz="0" w:space="0" w:color="auto"/>
            <w:bottom w:val="none" w:sz="0" w:space="0" w:color="auto"/>
            <w:right w:val="none" w:sz="0" w:space="0" w:color="auto"/>
          </w:divBdr>
        </w:div>
        <w:div w:id="1176310531">
          <w:marLeft w:val="480"/>
          <w:marRight w:val="0"/>
          <w:marTop w:val="0"/>
          <w:marBottom w:val="0"/>
          <w:divBdr>
            <w:top w:val="none" w:sz="0" w:space="0" w:color="auto"/>
            <w:left w:val="none" w:sz="0" w:space="0" w:color="auto"/>
            <w:bottom w:val="none" w:sz="0" w:space="0" w:color="auto"/>
            <w:right w:val="none" w:sz="0" w:space="0" w:color="auto"/>
          </w:divBdr>
        </w:div>
        <w:div w:id="1214851113">
          <w:marLeft w:val="480"/>
          <w:marRight w:val="0"/>
          <w:marTop w:val="0"/>
          <w:marBottom w:val="0"/>
          <w:divBdr>
            <w:top w:val="none" w:sz="0" w:space="0" w:color="auto"/>
            <w:left w:val="none" w:sz="0" w:space="0" w:color="auto"/>
            <w:bottom w:val="none" w:sz="0" w:space="0" w:color="auto"/>
            <w:right w:val="none" w:sz="0" w:space="0" w:color="auto"/>
          </w:divBdr>
        </w:div>
        <w:div w:id="1216117937">
          <w:marLeft w:val="480"/>
          <w:marRight w:val="0"/>
          <w:marTop w:val="0"/>
          <w:marBottom w:val="0"/>
          <w:divBdr>
            <w:top w:val="none" w:sz="0" w:space="0" w:color="auto"/>
            <w:left w:val="none" w:sz="0" w:space="0" w:color="auto"/>
            <w:bottom w:val="none" w:sz="0" w:space="0" w:color="auto"/>
            <w:right w:val="none" w:sz="0" w:space="0" w:color="auto"/>
          </w:divBdr>
        </w:div>
        <w:div w:id="1216773056">
          <w:marLeft w:val="480"/>
          <w:marRight w:val="0"/>
          <w:marTop w:val="0"/>
          <w:marBottom w:val="0"/>
          <w:divBdr>
            <w:top w:val="none" w:sz="0" w:space="0" w:color="auto"/>
            <w:left w:val="none" w:sz="0" w:space="0" w:color="auto"/>
            <w:bottom w:val="none" w:sz="0" w:space="0" w:color="auto"/>
            <w:right w:val="none" w:sz="0" w:space="0" w:color="auto"/>
          </w:divBdr>
        </w:div>
        <w:div w:id="1277371575">
          <w:marLeft w:val="480"/>
          <w:marRight w:val="0"/>
          <w:marTop w:val="0"/>
          <w:marBottom w:val="0"/>
          <w:divBdr>
            <w:top w:val="none" w:sz="0" w:space="0" w:color="auto"/>
            <w:left w:val="none" w:sz="0" w:space="0" w:color="auto"/>
            <w:bottom w:val="none" w:sz="0" w:space="0" w:color="auto"/>
            <w:right w:val="none" w:sz="0" w:space="0" w:color="auto"/>
          </w:divBdr>
        </w:div>
        <w:div w:id="1333023564">
          <w:marLeft w:val="480"/>
          <w:marRight w:val="0"/>
          <w:marTop w:val="0"/>
          <w:marBottom w:val="0"/>
          <w:divBdr>
            <w:top w:val="none" w:sz="0" w:space="0" w:color="auto"/>
            <w:left w:val="none" w:sz="0" w:space="0" w:color="auto"/>
            <w:bottom w:val="none" w:sz="0" w:space="0" w:color="auto"/>
            <w:right w:val="none" w:sz="0" w:space="0" w:color="auto"/>
          </w:divBdr>
        </w:div>
        <w:div w:id="1379935766">
          <w:marLeft w:val="480"/>
          <w:marRight w:val="0"/>
          <w:marTop w:val="0"/>
          <w:marBottom w:val="0"/>
          <w:divBdr>
            <w:top w:val="none" w:sz="0" w:space="0" w:color="auto"/>
            <w:left w:val="none" w:sz="0" w:space="0" w:color="auto"/>
            <w:bottom w:val="none" w:sz="0" w:space="0" w:color="auto"/>
            <w:right w:val="none" w:sz="0" w:space="0" w:color="auto"/>
          </w:divBdr>
        </w:div>
        <w:div w:id="1396930794">
          <w:marLeft w:val="480"/>
          <w:marRight w:val="0"/>
          <w:marTop w:val="0"/>
          <w:marBottom w:val="0"/>
          <w:divBdr>
            <w:top w:val="none" w:sz="0" w:space="0" w:color="auto"/>
            <w:left w:val="none" w:sz="0" w:space="0" w:color="auto"/>
            <w:bottom w:val="none" w:sz="0" w:space="0" w:color="auto"/>
            <w:right w:val="none" w:sz="0" w:space="0" w:color="auto"/>
          </w:divBdr>
        </w:div>
        <w:div w:id="1402291756">
          <w:marLeft w:val="480"/>
          <w:marRight w:val="0"/>
          <w:marTop w:val="0"/>
          <w:marBottom w:val="0"/>
          <w:divBdr>
            <w:top w:val="none" w:sz="0" w:space="0" w:color="auto"/>
            <w:left w:val="none" w:sz="0" w:space="0" w:color="auto"/>
            <w:bottom w:val="none" w:sz="0" w:space="0" w:color="auto"/>
            <w:right w:val="none" w:sz="0" w:space="0" w:color="auto"/>
          </w:divBdr>
        </w:div>
        <w:div w:id="1410350649">
          <w:marLeft w:val="480"/>
          <w:marRight w:val="0"/>
          <w:marTop w:val="0"/>
          <w:marBottom w:val="0"/>
          <w:divBdr>
            <w:top w:val="none" w:sz="0" w:space="0" w:color="auto"/>
            <w:left w:val="none" w:sz="0" w:space="0" w:color="auto"/>
            <w:bottom w:val="none" w:sz="0" w:space="0" w:color="auto"/>
            <w:right w:val="none" w:sz="0" w:space="0" w:color="auto"/>
          </w:divBdr>
        </w:div>
        <w:div w:id="1475247102">
          <w:marLeft w:val="480"/>
          <w:marRight w:val="0"/>
          <w:marTop w:val="0"/>
          <w:marBottom w:val="0"/>
          <w:divBdr>
            <w:top w:val="none" w:sz="0" w:space="0" w:color="auto"/>
            <w:left w:val="none" w:sz="0" w:space="0" w:color="auto"/>
            <w:bottom w:val="none" w:sz="0" w:space="0" w:color="auto"/>
            <w:right w:val="none" w:sz="0" w:space="0" w:color="auto"/>
          </w:divBdr>
        </w:div>
        <w:div w:id="1485850963">
          <w:marLeft w:val="480"/>
          <w:marRight w:val="0"/>
          <w:marTop w:val="0"/>
          <w:marBottom w:val="0"/>
          <w:divBdr>
            <w:top w:val="none" w:sz="0" w:space="0" w:color="auto"/>
            <w:left w:val="none" w:sz="0" w:space="0" w:color="auto"/>
            <w:bottom w:val="none" w:sz="0" w:space="0" w:color="auto"/>
            <w:right w:val="none" w:sz="0" w:space="0" w:color="auto"/>
          </w:divBdr>
        </w:div>
        <w:div w:id="1529296294">
          <w:marLeft w:val="480"/>
          <w:marRight w:val="0"/>
          <w:marTop w:val="0"/>
          <w:marBottom w:val="0"/>
          <w:divBdr>
            <w:top w:val="none" w:sz="0" w:space="0" w:color="auto"/>
            <w:left w:val="none" w:sz="0" w:space="0" w:color="auto"/>
            <w:bottom w:val="none" w:sz="0" w:space="0" w:color="auto"/>
            <w:right w:val="none" w:sz="0" w:space="0" w:color="auto"/>
          </w:divBdr>
        </w:div>
        <w:div w:id="1573663409">
          <w:marLeft w:val="480"/>
          <w:marRight w:val="0"/>
          <w:marTop w:val="0"/>
          <w:marBottom w:val="0"/>
          <w:divBdr>
            <w:top w:val="none" w:sz="0" w:space="0" w:color="auto"/>
            <w:left w:val="none" w:sz="0" w:space="0" w:color="auto"/>
            <w:bottom w:val="none" w:sz="0" w:space="0" w:color="auto"/>
            <w:right w:val="none" w:sz="0" w:space="0" w:color="auto"/>
          </w:divBdr>
        </w:div>
        <w:div w:id="1597447805">
          <w:marLeft w:val="480"/>
          <w:marRight w:val="0"/>
          <w:marTop w:val="0"/>
          <w:marBottom w:val="0"/>
          <w:divBdr>
            <w:top w:val="none" w:sz="0" w:space="0" w:color="auto"/>
            <w:left w:val="none" w:sz="0" w:space="0" w:color="auto"/>
            <w:bottom w:val="none" w:sz="0" w:space="0" w:color="auto"/>
            <w:right w:val="none" w:sz="0" w:space="0" w:color="auto"/>
          </w:divBdr>
        </w:div>
      </w:divsChild>
    </w:div>
    <w:div w:id="242686442">
      <w:bodyDiv w:val="1"/>
      <w:marLeft w:val="0"/>
      <w:marRight w:val="0"/>
      <w:marTop w:val="0"/>
      <w:marBottom w:val="0"/>
      <w:divBdr>
        <w:top w:val="none" w:sz="0" w:space="0" w:color="auto"/>
        <w:left w:val="none" w:sz="0" w:space="0" w:color="auto"/>
        <w:bottom w:val="none" w:sz="0" w:space="0" w:color="auto"/>
        <w:right w:val="none" w:sz="0" w:space="0" w:color="auto"/>
      </w:divBdr>
    </w:div>
    <w:div w:id="242692249">
      <w:bodyDiv w:val="1"/>
      <w:marLeft w:val="0"/>
      <w:marRight w:val="0"/>
      <w:marTop w:val="0"/>
      <w:marBottom w:val="0"/>
      <w:divBdr>
        <w:top w:val="none" w:sz="0" w:space="0" w:color="auto"/>
        <w:left w:val="none" w:sz="0" w:space="0" w:color="auto"/>
        <w:bottom w:val="none" w:sz="0" w:space="0" w:color="auto"/>
        <w:right w:val="none" w:sz="0" w:space="0" w:color="auto"/>
      </w:divBdr>
    </w:div>
    <w:div w:id="242881785">
      <w:bodyDiv w:val="1"/>
      <w:marLeft w:val="0"/>
      <w:marRight w:val="0"/>
      <w:marTop w:val="0"/>
      <w:marBottom w:val="0"/>
      <w:divBdr>
        <w:top w:val="none" w:sz="0" w:space="0" w:color="auto"/>
        <w:left w:val="none" w:sz="0" w:space="0" w:color="auto"/>
        <w:bottom w:val="none" w:sz="0" w:space="0" w:color="auto"/>
        <w:right w:val="none" w:sz="0" w:space="0" w:color="auto"/>
      </w:divBdr>
    </w:div>
    <w:div w:id="242883422">
      <w:bodyDiv w:val="1"/>
      <w:marLeft w:val="0"/>
      <w:marRight w:val="0"/>
      <w:marTop w:val="0"/>
      <w:marBottom w:val="0"/>
      <w:divBdr>
        <w:top w:val="none" w:sz="0" w:space="0" w:color="auto"/>
        <w:left w:val="none" w:sz="0" w:space="0" w:color="auto"/>
        <w:bottom w:val="none" w:sz="0" w:space="0" w:color="auto"/>
        <w:right w:val="none" w:sz="0" w:space="0" w:color="auto"/>
      </w:divBdr>
    </w:div>
    <w:div w:id="242884115">
      <w:bodyDiv w:val="1"/>
      <w:marLeft w:val="0"/>
      <w:marRight w:val="0"/>
      <w:marTop w:val="0"/>
      <w:marBottom w:val="0"/>
      <w:divBdr>
        <w:top w:val="none" w:sz="0" w:space="0" w:color="auto"/>
        <w:left w:val="none" w:sz="0" w:space="0" w:color="auto"/>
        <w:bottom w:val="none" w:sz="0" w:space="0" w:color="auto"/>
        <w:right w:val="none" w:sz="0" w:space="0" w:color="auto"/>
      </w:divBdr>
    </w:div>
    <w:div w:id="243418371">
      <w:bodyDiv w:val="1"/>
      <w:marLeft w:val="0"/>
      <w:marRight w:val="0"/>
      <w:marTop w:val="0"/>
      <w:marBottom w:val="0"/>
      <w:divBdr>
        <w:top w:val="none" w:sz="0" w:space="0" w:color="auto"/>
        <w:left w:val="none" w:sz="0" w:space="0" w:color="auto"/>
        <w:bottom w:val="none" w:sz="0" w:space="0" w:color="auto"/>
        <w:right w:val="none" w:sz="0" w:space="0" w:color="auto"/>
      </w:divBdr>
    </w:div>
    <w:div w:id="243806389">
      <w:bodyDiv w:val="1"/>
      <w:marLeft w:val="0"/>
      <w:marRight w:val="0"/>
      <w:marTop w:val="0"/>
      <w:marBottom w:val="0"/>
      <w:divBdr>
        <w:top w:val="none" w:sz="0" w:space="0" w:color="auto"/>
        <w:left w:val="none" w:sz="0" w:space="0" w:color="auto"/>
        <w:bottom w:val="none" w:sz="0" w:space="0" w:color="auto"/>
        <w:right w:val="none" w:sz="0" w:space="0" w:color="auto"/>
      </w:divBdr>
    </w:div>
    <w:div w:id="243993141">
      <w:bodyDiv w:val="1"/>
      <w:marLeft w:val="0"/>
      <w:marRight w:val="0"/>
      <w:marTop w:val="0"/>
      <w:marBottom w:val="0"/>
      <w:divBdr>
        <w:top w:val="none" w:sz="0" w:space="0" w:color="auto"/>
        <w:left w:val="none" w:sz="0" w:space="0" w:color="auto"/>
        <w:bottom w:val="none" w:sz="0" w:space="0" w:color="auto"/>
        <w:right w:val="none" w:sz="0" w:space="0" w:color="auto"/>
      </w:divBdr>
    </w:div>
    <w:div w:id="244153448">
      <w:bodyDiv w:val="1"/>
      <w:marLeft w:val="0"/>
      <w:marRight w:val="0"/>
      <w:marTop w:val="0"/>
      <w:marBottom w:val="0"/>
      <w:divBdr>
        <w:top w:val="none" w:sz="0" w:space="0" w:color="auto"/>
        <w:left w:val="none" w:sz="0" w:space="0" w:color="auto"/>
        <w:bottom w:val="none" w:sz="0" w:space="0" w:color="auto"/>
        <w:right w:val="none" w:sz="0" w:space="0" w:color="auto"/>
      </w:divBdr>
    </w:div>
    <w:div w:id="244386945">
      <w:bodyDiv w:val="1"/>
      <w:marLeft w:val="0"/>
      <w:marRight w:val="0"/>
      <w:marTop w:val="0"/>
      <w:marBottom w:val="0"/>
      <w:divBdr>
        <w:top w:val="none" w:sz="0" w:space="0" w:color="auto"/>
        <w:left w:val="none" w:sz="0" w:space="0" w:color="auto"/>
        <w:bottom w:val="none" w:sz="0" w:space="0" w:color="auto"/>
        <w:right w:val="none" w:sz="0" w:space="0" w:color="auto"/>
      </w:divBdr>
    </w:div>
    <w:div w:id="244606954">
      <w:bodyDiv w:val="1"/>
      <w:marLeft w:val="0"/>
      <w:marRight w:val="0"/>
      <w:marTop w:val="0"/>
      <w:marBottom w:val="0"/>
      <w:divBdr>
        <w:top w:val="none" w:sz="0" w:space="0" w:color="auto"/>
        <w:left w:val="none" w:sz="0" w:space="0" w:color="auto"/>
        <w:bottom w:val="none" w:sz="0" w:space="0" w:color="auto"/>
        <w:right w:val="none" w:sz="0" w:space="0" w:color="auto"/>
      </w:divBdr>
    </w:div>
    <w:div w:id="244925822">
      <w:bodyDiv w:val="1"/>
      <w:marLeft w:val="0"/>
      <w:marRight w:val="0"/>
      <w:marTop w:val="0"/>
      <w:marBottom w:val="0"/>
      <w:divBdr>
        <w:top w:val="none" w:sz="0" w:space="0" w:color="auto"/>
        <w:left w:val="none" w:sz="0" w:space="0" w:color="auto"/>
        <w:bottom w:val="none" w:sz="0" w:space="0" w:color="auto"/>
        <w:right w:val="none" w:sz="0" w:space="0" w:color="auto"/>
      </w:divBdr>
    </w:div>
    <w:div w:id="245069888">
      <w:bodyDiv w:val="1"/>
      <w:marLeft w:val="0"/>
      <w:marRight w:val="0"/>
      <w:marTop w:val="0"/>
      <w:marBottom w:val="0"/>
      <w:divBdr>
        <w:top w:val="none" w:sz="0" w:space="0" w:color="auto"/>
        <w:left w:val="none" w:sz="0" w:space="0" w:color="auto"/>
        <w:bottom w:val="none" w:sz="0" w:space="0" w:color="auto"/>
        <w:right w:val="none" w:sz="0" w:space="0" w:color="auto"/>
      </w:divBdr>
    </w:div>
    <w:div w:id="245382338">
      <w:bodyDiv w:val="1"/>
      <w:marLeft w:val="0"/>
      <w:marRight w:val="0"/>
      <w:marTop w:val="0"/>
      <w:marBottom w:val="0"/>
      <w:divBdr>
        <w:top w:val="none" w:sz="0" w:space="0" w:color="auto"/>
        <w:left w:val="none" w:sz="0" w:space="0" w:color="auto"/>
        <w:bottom w:val="none" w:sz="0" w:space="0" w:color="auto"/>
        <w:right w:val="none" w:sz="0" w:space="0" w:color="auto"/>
      </w:divBdr>
      <w:divsChild>
        <w:div w:id="1106384711">
          <w:marLeft w:val="0"/>
          <w:marRight w:val="0"/>
          <w:marTop w:val="0"/>
          <w:marBottom w:val="0"/>
          <w:divBdr>
            <w:top w:val="none" w:sz="0" w:space="0" w:color="auto"/>
            <w:left w:val="none" w:sz="0" w:space="0" w:color="auto"/>
            <w:bottom w:val="none" w:sz="0" w:space="0" w:color="auto"/>
            <w:right w:val="none" w:sz="0" w:space="0" w:color="auto"/>
          </w:divBdr>
        </w:div>
      </w:divsChild>
    </w:div>
    <w:div w:id="245387240">
      <w:bodyDiv w:val="1"/>
      <w:marLeft w:val="0"/>
      <w:marRight w:val="0"/>
      <w:marTop w:val="0"/>
      <w:marBottom w:val="0"/>
      <w:divBdr>
        <w:top w:val="none" w:sz="0" w:space="0" w:color="auto"/>
        <w:left w:val="none" w:sz="0" w:space="0" w:color="auto"/>
        <w:bottom w:val="none" w:sz="0" w:space="0" w:color="auto"/>
        <w:right w:val="none" w:sz="0" w:space="0" w:color="auto"/>
      </w:divBdr>
    </w:div>
    <w:div w:id="245694986">
      <w:bodyDiv w:val="1"/>
      <w:marLeft w:val="0"/>
      <w:marRight w:val="0"/>
      <w:marTop w:val="0"/>
      <w:marBottom w:val="0"/>
      <w:divBdr>
        <w:top w:val="none" w:sz="0" w:space="0" w:color="auto"/>
        <w:left w:val="none" w:sz="0" w:space="0" w:color="auto"/>
        <w:bottom w:val="none" w:sz="0" w:space="0" w:color="auto"/>
        <w:right w:val="none" w:sz="0" w:space="0" w:color="auto"/>
      </w:divBdr>
    </w:div>
    <w:div w:id="245844474">
      <w:bodyDiv w:val="1"/>
      <w:marLeft w:val="0"/>
      <w:marRight w:val="0"/>
      <w:marTop w:val="0"/>
      <w:marBottom w:val="0"/>
      <w:divBdr>
        <w:top w:val="none" w:sz="0" w:space="0" w:color="auto"/>
        <w:left w:val="none" w:sz="0" w:space="0" w:color="auto"/>
        <w:bottom w:val="none" w:sz="0" w:space="0" w:color="auto"/>
        <w:right w:val="none" w:sz="0" w:space="0" w:color="auto"/>
      </w:divBdr>
    </w:div>
    <w:div w:id="245917484">
      <w:bodyDiv w:val="1"/>
      <w:marLeft w:val="0"/>
      <w:marRight w:val="0"/>
      <w:marTop w:val="0"/>
      <w:marBottom w:val="0"/>
      <w:divBdr>
        <w:top w:val="none" w:sz="0" w:space="0" w:color="auto"/>
        <w:left w:val="none" w:sz="0" w:space="0" w:color="auto"/>
        <w:bottom w:val="none" w:sz="0" w:space="0" w:color="auto"/>
        <w:right w:val="none" w:sz="0" w:space="0" w:color="auto"/>
      </w:divBdr>
    </w:div>
    <w:div w:id="245959171">
      <w:bodyDiv w:val="1"/>
      <w:marLeft w:val="0"/>
      <w:marRight w:val="0"/>
      <w:marTop w:val="0"/>
      <w:marBottom w:val="0"/>
      <w:divBdr>
        <w:top w:val="none" w:sz="0" w:space="0" w:color="auto"/>
        <w:left w:val="none" w:sz="0" w:space="0" w:color="auto"/>
        <w:bottom w:val="none" w:sz="0" w:space="0" w:color="auto"/>
        <w:right w:val="none" w:sz="0" w:space="0" w:color="auto"/>
      </w:divBdr>
    </w:div>
    <w:div w:id="246113291">
      <w:bodyDiv w:val="1"/>
      <w:marLeft w:val="0"/>
      <w:marRight w:val="0"/>
      <w:marTop w:val="0"/>
      <w:marBottom w:val="0"/>
      <w:divBdr>
        <w:top w:val="none" w:sz="0" w:space="0" w:color="auto"/>
        <w:left w:val="none" w:sz="0" w:space="0" w:color="auto"/>
        <w:bottom w:val="none" w:sz="0" w:space="0" w:color="auto"/>
        <w:right w:val="none" w:sz="0" w:space="0" w:color="auto"/>
      </w:divBdr>
    </w:div>
    <w:div w:id="246114128">
      <w:bodyDiv w:val="1"/>
      <w:marLeft w:val="0"/>
      <w:marRight w:val="0"/>
      <w:marTop w:val="0"/>
      <w:marBottom w:val="0"/>
      <w:divBdr>
        <w:top w:val="none" w:sz="0" w:space="0" w:color="auto"/>
        <w:left w:val="none" w:sz="0" w:space="0" w:color="auto"/>
        <w:bottom w:val="none" w:sz="0" w:space="0" w:color="auto"/>
        <w:right w:val="none" w:sz="0" w:space="0" w:color="auto"/>
      </w:divBdr>
    </w:div>
    <w:div w:id="246766262">
      <w:bodyDiv w:val="1"/>
      <w:marLeft w:val="0"/>
      <w:marRight w:val="0"/>
      <w:marTop w:val="0"/>
      <w:marBottom w:val="0"/>
      <w:divBdr>
        <w:top w:val="none" w:sz="0" w:space="0" w:color="auto"/>
        <w:left w:val="none" w:sz="0" w:space="0" w:color="auto"/>
        <w:bottom w:val="none" w:sz="0" w:space="0" w:color="auto"/>
        <w:right w:val="none" w:sz="0" w:space="0" w:color="auto"/>
      </w:divBdr>
    </w:div>
    <w:div w:id="246769799">
      <w:bodyDiv w:val="1"/>
      <w:marLeft w:val="0"/>
      <w:marRight w:val="0"/>
      <w:marTop w:val="0"/>
      <w:marBottom w:val="0"/>
      <w:divBdr>
        <w:top w:val="none" w:sz="0" w:space="0" w:color="auto"/>
        <w:left w:val="none" w:sz="0" w:space="0" w:color="auto"/>
        <w:bottom w:val="none" w:sz="0" w:space="0" w:color="auto"/>
        <w:right w:val="none" w:sz="0" w:space="0" w:color="auto"/>
      </w:divBdr>
    </w:div>
    <w:div w:id="246958385">
      <w:bodyDiv w:val="1"/>
      <w:marLeft w:val="0"/>
      <w:marRight w:val="0"/>
      <w:marTop w:val="0"/>
      <w:marBottom w:val="0"/>
      <w:divBdr>
        <w:top w:val="none" w:sz="0" w:space="0" w:color="auto"/>
        <w:left w:val="none" w:sz="0" w:space="0" w:color="auto"/>
        <w:bottom w:val="none" w:sz="0" w:space="0" w:color="auto"/>
        <w:right w:val="none" w:sz="0" w:space="0" w:color="auto"/>
      </w:divBdr>
    </w:div>
    <w:div w:id="247008134">
      <w:bodyDiv w:val="1"/>
      <w:marLeft w:val="0"/>
      <w:marRight w:val="0"/>
      <w:marTop w:val="0"/>
      <w:marBottom w:val="0"/>
      <w:divBdr>
        <w:top w:val="none" w:sz="0" w:space="0" w:color="auto"/>
        <w:left w:val="none" w:sz="0" w:space="0" w:color="auto"/>
        <w:bottom w:val="none" w:sz="0" w:space="0" w:color="auto"/>
        <w:right w:val="none" w:sz="0" w:space="0" w:color="auto"/>
      </w:divBdr>
    </w:div>
    <w:div w:id="247203442">
      <w:bodyDiv w:val="1"/>
      <w:marLeft w:val="0"/>
      <w:marRight w:val="0"/>
      <w:marTop w:val="0"/>
      <w:marBottom w:val="0"/>
      <w:divBdr>
        <w:top w:val="none" w:sz="0" w:space="0" w:color="auto"/>
        <w:left w:val="none" w:sz="0" w:space="0" w:color="auto"/>
        <w:bottom w:val="none" w:sz="0" w:space="0" w:color="auto"/>
        <w:right w:val="none" w:sz="0" w:space="0" w:color="auto"/>
      </w:divBdr>
    </w:div>
    <w:div w:id="247428502">
      <w:bodyDiv w:val="1"/>
      <w:marLeft w:val="0"/>
      <w:marRight w:val="0"/>
      <w:marTop w:val="0"/>
      <w:marBottom w:val="0"/>
      <w:divBdr>
        <w:top w:val="none" w:sz="0" w:space="0" w:color="auto"/>
        <w:left w:val="none" w:sz="0" w:space="0" w:color="auto"/>
        <w:bottom w:val="none" w:sz="0" w:space="0" w:color="auto"/>
        <w:right w:val="none" w:sz="0" w:space="0" w:color="auto"/>
      </w:divBdr>
    </w:div>
    <w:div w:id="247547112">
      <w:bodyDiv w:val="1"/>
      <w:marLeft w:val="0"/>
      <w:marRight w:val="0"/>
      <w:marTop w:val="0"/>
      <w:marBottom w:val="0"/>
      <w:divBdr>
        <w:top w:val="none" w:sz="0" w:space="0" w:color="auto"/>
        <w:left w:val="none" w:sz="0" w:space="0" w:color="auto"/>
        <w:bottom w:val="none" w:sz="0" w:space="0" w:color="auto"/>
        <w:right w:val="none" w:sz="0" w:space="0" w:color="auto"/>
      </w:divBdr>
    </w:div>
    <w:div w:id="247617041">
      <w:bodyDiv w:val="1"/>
      <w:marLeft w:val="0"/>
      <w:marRight w:val="0"/>
      <w:marTop w:val="0"/>
      <w:marBottom w:val="0"/>
      <w:divBdr>
        <w:top w:val="none" w:sz="0" w:space="0" w:color="auto"/>
        <w:left w:val="none" w:sz="0" w:space="0" w:color="auto"/>
        <w:bottom w:val="none" w:sz="0" w:space="0" w:color="auto"/>
        <w:right w:val="none" w:sz="0" w:space="0" w:color="auto"/>
      </w:divBdr>
    </w:div>
    <w:div w:id="247857587">
      <w:bodyDiv w:val="1"/>
      <w:marLeft w:val="0"/>
      <w:marRight w:val="0"/>
      <w:marTop w:val="0"/>
      <w:marBottom w:val="0"/>
      <w:divBdr>
        <w:top w:val="none" w:sz="0" w:space="0" w:color="auto"/>
        <w:left w:val="none" w:sz="0" w:space="0" w:color="auto"/>
        <w:bottom w:val="none" w:sz="0" w:space="0" w:color="auto"/>
        <w:right w:val="none" w:sz="0" w:space="0" w:color="auto"/>
      </w:divBdr>
    </w:div>
    <w:div w:id="248320935">
      <w:bodyDiv w:val="1"/>
      <w:marLeft w:val="0"/>
      <w:marRight w:val="0"/>
      <w:marTop w:val="0"/>
      <w:marBottom w:val="0"/>
      <w:divBdr>
        <w:top w:val="none" w:sz="0" w:space="0" w:color="auto"/>
        <w:left w:val="none" w:sz="0" w:space="0" w:color="auto"/>
        <w:bottom w:val="none" w:sz="0" w:space="0" w:color="auto"/>
        <w:right w:val="none" w:sz="0" w:space="0" w:color="auto"/>
      </w:divBdr>
      <w:divsChild>
        <w:div w:id="23021948">
          <w:marLeft w:val="480"/>
          <w:marRight w:val="0"/>
          <w:marTop w:val="0"/>
          <w:marBottom w:val="0"/>
          <w:divBdr>
            <w:top w:val="none" w:sz="0" w:space="0" w:color="auto"/>
            <w:left w:val="none" w:sz="0" w:space="0" w:color="auto"/>
            <w:bottom w:val="none" w:sz="0" w:space="0" w:color="auto"/>
            <w:right w:val="none" w:sz="0" w:space="0" w:color="auto"/>
          </w:divBdr>
        </w:div>
        <w:div w:id="65342572">
          <w:marLeft w:val="480"/>
          <w:marRight w:val="0"/>
          <w:marTop w:val="0"/>
          <w:marBottom w:val="0"/>
          <w:divBdr>
            <w:top w:val="none" w:sz="0" w:space="0" w:color="auto"/>
            <w:left w:val="none" w:sz="0" w:space="0" w:color="auto"/>
            <w:bottom w:val="none" w:sz="0" w:space="0" w:color="auto"/>
            <w:right w:val="none" w:sz="0" w:space="0" w:color="auto"/>
          </w:divBdr>
        </w:div>
        <w:div w:id="167528000">
          <w:marLeft w:val="480"/>
          <w:marRight w:val="0"/>
          <w:marTop w:val="0"/>
          <w:marBottom w:val="0"/>
          <w:divBdr>
            <w:top w:val="none" w:sz="0" w:space="0" w:color="auto"/>
            <w:left w:val="none" w:sz="0" w:space="0" w:color="auto"/>
            <w:bottom w:val="none" w:sz="0" w:space="0" w:color="auto"/>
            <w:right w:val="none" w:sz="0" w:space="0" w:color="auto"/>
          </w:divBdr>
        </w:div>
        <w:div w:id="199902994">
          <w:marLeft w:val="480"/>
          <w:marRight w:val="0"/>
          <w:marTop w:val="0"/>
          <w:marBottom w:val="0"/>
          <w:divBdr>
            <w:top w:val="none" w:sz="0" w:space="0" w:color="auto"/>
            <w:left w:val="none" w:sz="0" w:space="0" w:color="auto"/>
            <w:bottom w:val="none" w:sz="0" w:space="0" w:color="auto"/>
            <w:right w:val="none" w:sz="0" w:space="0" w:color="auto"/>
          </w:divBdr>
        </w:div>
        <w:div w:id="206994054">
          <w:marLeft w:val="480"/>
          <w:marRight w:val="0"/>
          <w:marTop w:val="0"/>
          <w:marBottom w:val="0"/>
          <w:divBdr>
            <w:top w:val="none" w:sz="0" w:space="0" w:color="auto"/>
            <w:left w:val="none" w:sz="0" w:space="0" w:color="auto"/>
            <w:bottom w:val="none" w:sz="0" w:space="0" w:color="auto"/>
            <w:right w:val="none" w:sz="0" w:space="0" w:color="auto"/>
          </w:divBdr>
        </w:div>
        <w:div w:id="207494372">
          <w:marLeft w:val="480"/>
          <w:marRight w:val="0"/>
          <w:marTop w:val="0"/>
          <w:marBottom w:val="0"/>
          <w:divBdr>
            <w:top w:val="none" w:sz="0" w:space="0" w:color="auto"/>
            <w:left w:val="none" w:sz="0" w:space="0" w:color="auto"/>
            <w:bottom w:val="none" w:sz="0" w:space="0" w:color="auto"/>
            <w:right w:val="none" w:sz="0" w:space="0" w:color="auto"/>
          </w:divBdr>
        </w:div>
        <w:div w:id="260382522">
          <w:marLeft w:val="480"/>
          <w:marRight w:val="0"/>
          <w:marTop w:val="0"/>
          <w:marBottom w:val="0"/>
          <w:divBdr>
            <w:top w:val="none" w:sz="0" w:space="0" w:color="auto"/>
            <w:left w:val="none" w:sz="0" w:space="0" w:color="auto"/>
            <w:bottom w:val="none" w:sz="0" w:space="0" w:color="auto"/>
            <w:right w:val="none" w:sz="0" w:space="0" w:color="auto"/>
          </w:divBdr>
        </w:div>
        <w:div w:id="345593134">
          <w:marLeft w:val="480"/>
          <w:marRight w:val="0"/>
          <w:marTop w:val="0"/>
          <w:marBottom w:val="0"/>
          <w:divBdr>
            <w:top w:val="none" w:sz="0" w:space="0" w:color="auto"/>
            <w:left w:val="none" w:sz="0" w:space="0" w:color="auto"/>
            <w:bottom w:val="none" w:sz="0" w:space="0" w:color="auto"/>
            <w:right w:val="none" w:sz="0" w:space="0" w:color="auto"/>
          </w:divBdr>
        </w:div>
        <w:div w:id="380982524">
          <w:marLeft w:val="480"/>
          <w:marRight w:val="0"/>
          <w:marTop w:val="0"/>
          <w:marBottom w:val="0"/>
          <w:divBdr>
            <w:top w:val="none" w:sz="0" w:space="0" w:color="auto"/>
            <w:left w:val="none" w:sz="0" w:space="0" w:color="auto"/>
            <w:bottom w:val="none" w:sz="0" w:space="0" w:color="auto"/>
            <w:right w:val="none" w:sz="0" w:space="0" w:color="auto"/>
          </w:divBdr>
        </w:div>
        <w:div w:id="433402214">
          <w:marLeft w:val="480"/>
          <w:marRight w:val="0"/>
          <w:marTop w:val="0"/>
          <w:marBottom w:val="0"/>
          <w:divBdr>
            <w:top w:val="none" w:sz="0" w:space="0" w:color="auto"/>
            <w:left w:val="none" w:sz="0" w:space="0" w:color="auto"/>
            <w:bottom w:val="none" w:sz="0" w:space="0" w:color="auto"/>
            <w:right w:val="none" w:sz="0" w:space="0" w:color="auto"/>
          </w:divBdr>
        </w:div>
        <w:div w:id="434519139">
          <w:marLeft w:val="480"/>
          <w:marRight w:val="0"/>
          <w:marTop w:val="0"/>
          <w:marBottom w:val="0"/>
          <w:divBdr>
            <w:top w:val="none" w:sz="0" w:space="0" w:color="auto"/>
            <w:left w:val="none" w:sz="0" w:space="0" w:color="auto"/>
            <w:bottom w:val="none" w:sz="0" w:space="0" w:color="auto"/>
            <w:right w:val="none" w:sz="0" w:space="0" w:color="auto"/>
          </w:divBdr>
        </w:div>
        <w:div w:id="485829711">
          <w:marLeft w:val="480"/>
          <w:marRight w:val="0"/>
          <w:marTop w:val="0"/>
          <w:marBottom w:val="0"/>
          <w:divBdr>
            <w:top w:val="none" w:sz="0" w:space="0" w:color="auto"/>
            <w:left w:val="none" w:sz="0" w:space="0" w:color="auto"/>
            <w:bottom w:val="none" w:sz="0" w:space="0" w:color="auto"/>
            <w:right w:val="none" w:sz="0" w:space="0" w:color="auto"/>
          </w:divBdr>
        </w:div>
        <w:div w:id="511578170">
          <w:marLeft w:val="480"/>
          <w:marRight w:val="0"/>
          <w:marTop w:val="0"/>
          <w:marBottom w:val="0"/>
          <w:divBdr>
            <w:top w:val="none" w:sz="0" w:space="0" w:color="auto"/>
            <w:left w:val="none" w:sz="0" w:space="0" w:color="auto"/>
            <w:bottom w:val="none" w:sz="0" w:space="0" w:color="auto"/>
            <w:right w:val="none" w:sz="0" w:space="0" w:color="auto"/>
          </w:divBdr>
        </w:div>
        <w:div w:id="567769846">
          <w:marLeft w:val="480"/>
          <w:marRight w:val="0"/>
          <w:marTop w:val="0"/>
          <w:marBottom w:val="0"/>
          <w:divBdr>
            <w:top w:val="none" w:sz="0" w:space="0" w:color="auto"/>
            <w:left w:val="none" w:sz="0" w:space="0" w:color="auto"/>
            <w:bottom w:val="none" w:sz="0" w:space="0" w:color="auto"/>
            <w:right w:val="none" w:sz="0" w:space="0" w:color="auto"/>
          </w:divBdr>
        </w:div>
        <w:div w:id="619381886">
          <w:marLeft w:val="480"/>
          <w:marRight w:val="0"/>
          <w:marTop w:val="0"/>
          <w:marBottom w:val="0"/>
          <w:divBdr>
            <w:top w:val="none" w:sz="0" w:space="0" w:color="auto"/>
            <w:left w:val="none" w:sz="0" w:space="0" w:color="auto"/>
            <w:bottom w:val="none" w:sz="0" w:space="0" w:color="auto"/>
            <w:right w:val="none" w:sz="0" w:space="0" w:color="auto"/>
          </w:divBdr>
        </w:div>
        <w:div w:id="638997821">
          <w:marLeft w:val="480"/>
          <w:marRight w:val="0"/>
          <w:marTop w:val="0"/>
          <w:marBottom w:val="0"/>
          <w:divBdr>
            <w:top w:val="none" w:sz="0" w:space="0" w:color="auto"/>
            <w:left w:val="none" w:sz="0" w:space="0" w:color="auto"/>
            <w:bottom w:val="none" w:sz="0" w:space="0" w:color="auto"/>
            <w:right w:val="none" w:sz="0" w:space="0" w:color="auto"/>
          </w:divBdr>
        </w:div>
        <w:div w:id="692153642">
          <w:marLeft w:val="480"/>
          <w:marRight w:val="0"/>
          <w:marTop w:val="0"/>
          <w:marBottom w:val="0"/>
          <w:divBdr>
            <w:top w:val="none" w:sz="0" w:space="0" w:color="auto"/>
            <w:left w:val="none" w:sz="0" w:space="0" w:color="auto"/>
            <w:bottom w:val="none" w:sz="0" w:space="0" w:color="auto"/>
            <w:right w:val="none" w:sz="0" w:space="0" w:color="auto"/>
          </w:divBdr>
        </w:div>
        <w:div w:id="710351085">
          <w:marLeft w:val="480"/>
          <w:marRight w:val="0"/>
          <w:marTop w:val="0"/>
          <w:marBottom w:val="0"/>
          <w:divBdr>
            <w:top w:val="none" w:sz="0" w:space="0" w:color="auto"/>
            <w:left w:val="none" w:sz="0" w:space="0" w:color="auto"/>
            <w:bottom w:val="none" w:sz="0" w:space="0" w:color="auto"/>
            <w:right w:val="none" w:sz="0" w:space="0" w:color="auto"/>
          </w:divBdr>
        </w:div>
        <w:div w:id="737363815">
          <w:marLeft w:val="480"/>
          <w:marRight w:val="0"/>
          <w:marTop w:val="0"/>
          <w:marBottom w:val="0"/>
          <w:divBdr>
            <w:top w:val="none" w:sz="0" w:space="0" w:color="auto"/>
            <w:left w:val="none" w:sz="0" w:space="0" w:color="auto"/>
            <w:bottom w:val="none" w:sz="0" w:space="0" w:color="auto"/>
            <w:right w:val="none" w:sz="0" w:space="0" w:color="auto"/>
          </w:divBdr>
        </w:div>
        <w:div w:id="830024318">
          <w:marLeft w:val="480"/>
          <w:marRight w:val="0"/>
          <w:marTop w:val="0"/>
          <w:marBottom w:val="0"/>
          <w:divBdr>
            <w:top w:val="none" w:sz="0" w:space="0" w:color="auto"/>
            <w:left w:val="none" w:sz="0" w:space="0" w:color="auto"/>
            <w:bottom w:val="none" w:sz="0" w:space="0" w:color="auto"/>
            <w:right w:val="none" w:sz="0" w:space="0" w:color="auto"/>
          </w:divBdr>
        </w:div>
        <w:div w:id="867648258">
          <w:marLeft w:val="480"/>
          <w:marRight w:val="0"/>
          <w:marTop w:val="0"/>
          <w:marBottom w:val="0"/>
          <w:divBdr>
            <w:top w:val="none" w:sz="0" w:space="0" w:color="auto"/>
            <w:left w:val="none" w:sz="0" w:space="0" w:color="auto"/>
            <w:bottom w:val="none" w:sz="0" w:space="0" w:color="auto"/>
            <w:right w:val="none" w:sz="0" w:space="0" w:color="auto"/>
          </w:divBdr>
        </w:div>
        <w:div w:id="907619529">
          <w:marLeft w:val="480"/>
          <w:marRight w:val="0"/>
          <w:marTop w:val="0"/>
          <w:marBottom w:val="0"/>
          <w:divBdr>
            <w:top w:val="none" w:sz="0" w:space="0" w:color="auto"/>
            <w:left w:val="none" w:sz="0" w:space="0" w:color="auto"/>
            <w:bottom w:val="none" w:sz="0" w:space="0" w:color="auto"/>
            <w:right w:val="none" w:sz="0" w:space="0" w:color="auto"/>
          </w:divBdr>
        </w:div>
        <w:div w:id="962929266">
          <w:marLeft w:val="480"/>
          <w:marRight w:val="0"/>
          <w:marTop w:val="0"/>
          <w:marBottom w:val="0"/>
          <w:divBdr>
            <w:top w:val="none" w:sz="0" w:space="0" w:color="auto"/>
            <w:left w:val="none" w:sz="0" w:space="0" w:color="auto"/>
            <w:bottom w:val="none" w:sz="0" w:space="0" w:color="auto"/>
            <w:right w:val="none" w:sz="0" w:space="0" w:color="auto"/>
          </w:divBdr>
        </w:div>
        <w:div w:id="1067875229">
          <w:marLeft w:val="480"/>
          <w:marRight w:val="0"/>
          <w:marTop w:val="0"/>
          <w:marBottom w:val="0"/>
          <w:divBdr>
            <w:top w:val="none" w:sz="0" w:space="0" w:color="auto"/>
            <w:left w:val="none" w:sz="0" w:space="0" w:color="auto"/>
            <w:bottom w:val="none" w:sz="0" w:space="0" w:color="auto"/>
            <w:right w:val="none" w:sz="0" w:space="0" w:color="auto"/>
          </w:divBdr>
        </w:div>
        <w:div w:id="1097092096">
          <w:marLeft w:val="480"/>
          <w:marRight w:val="0"/>
          <w:marTop w:val="0"/>
          <w:marBottom w:val="0"/>
          <w:divBdr>
            <w:top w:val="none" w:sz="0" w:space="0" w:color="auto"/>
            <w:left w:val="none" w:sz="0" w:space="0" w:color="auto"/>
            <w:bottom w:val="none" w:sz="0" w:space="0" w:color="auto"/>
            <w:right w:val="none" w:sz="0" w:space="0" w:color="auto"/>
          </w:divBdr>
        </w:div>
        <w:div w:id="1149783813">
          <w:marLeft w:val="480"/>
          <w:marRight w:val="0"/>
          <w:marTop w:val="0"/>
          <w:marBottom w:val="0"/>
          <w:divBdr>
            <w:top w:val="none" w:sz="0" w:space="0" w:color="auto"/>
            <w:left w:val="none" w:sz="0" w:space="0" w:color="auto"/>
            <w:bottom w:val="none" w:sz="0" w:space="0" w:color="auto"/>
            <w:right w:val="none" w:sz="0" w:space="0" w:color="auto"/>
          </w:divBdr>
        </w:div>
        <w:div w:id="1191450481">
          <w:marLeft w:val="480"/>
          <w:marRight w:val="0"/>
          <w:marTop w:val="0"/>
          <w:marBottom w:val="0"/>
          <w:divBdr>
            <w:top w:val="none" w:sz="0" w:space="0" w:color="auto"/>
            <w:left w:val="none" w:sz="0" w:space="0" w:color="auto"/>
            <w:bottom w:val="none" w:sz="0" w:space="0" w:color="auto"/>
            <w:right w:val="none" w:sz="0" w:space="0" w:color="auto"/>
          </w:divBdr>
        </w:div>
        <w:div w:id="1206403380">
          <w:marLeft w:val="480"/>
          <w:marRight w:val="0"/>
          <w:marTop w:val="0"/>
          <w:marBottom w:val="0"/>
          <w:divBdr>
            <w:top w:val="none" w:sz="0" w:space="0" w:color="auto"/>
            <w:left w:val="none" w:sz="0" w:space="0" w:color="auto"/>
            <w:bottom w:val="none" w:sz="0" w:space="0" w:color="auto"/>
            <w:right w:val="none" w:sz="0" w:space="0" w:color="auto"/>
          </w:divBdr>
        </w:div>
        <w:div w:id="1221479987">
          <w:marLeft w:val="480"/>
          <w:marRight w:val="0"/>
          <w:marTop w:val="0"/>
          <w:marBottom w:val="0"/>
          <w:divBdr>
            <w:top w:val="none" w:sz="0" w:space="0" w:color="auto"/>
            <w:left w:val="none" w:sz="0" w:space="0" w:color="auto"/>
            <w:bottom w:val="none" w:sz="0" w:space="0" w:color="auto"/>
            <w:right w:val="none" w:sz="0" w:space="0" w:color="auto"/>
          </w:divBdr>
        </w:div>
        <w:div w:id="1297756179">
          <w:marLeft w:val="480"/>
          <w:marRight w:val="0"/>
          <w:marTop w:val="0"/>
          <w:marBottom w:val="0"/>
          <w:divBdr>
            <w:top w:val="none" w:sz="0" w:space="0" w:color="auto"/>
            <w:left w:val="none" w:sz="0" w:space="0" w:color="auto"/>
            <w:bottom w:val="none" w:sz="0" w:space="0" w:color="auto"/>
            <w:right w:val="none" w:sz="0" w:space="0" w:color="auto"/>
          </w:divBdr>
        </w:div>
        <w:div w:id="1363701517">
          <w:marLeft w:val="480"/>
          <w:marRight w:val="0"/>
          <w:marTop w:val="0"/>
          <w:marBottom w:val="0"/>
          <w:divBdr>
            <w:top w:val="none" w:sz="0" w:space="0" w:color="auto"/>
            <w:left w:val="none" w:sz="0" w:space="0" w:color="auto"/>
            <w:bottom w:val="none" w:sz="0" w:space="0" w:color="auto"/>
            <w:right w:val="none" w:sz="0" w:space="0" w:color="auto"/>
          </w:divBdr>
        </w:div>
        <w:div w:id="1371343753">
          <w:marLeft w:val="480"/>
          <w:marRight w:val="0"/>
          <w:marTop w:val="0"/>
          <w:marBottom w:val="0"/>
          <w:divBdr>
            <w:top w:val="none" w:sz="0" w:space="0" w:color="auto"/>
            <w:left w:val="none" w:sz="0" w:space="0" w:color="auto"/>
            <w:bottom w:val="none" w:sz="0" w:space="0" w:color="auto"/>
            <w:right w:val="none" w:sz="0" w:space="0" w:color="auto"/>
          </w:divBdr>
        </w:div>
        <w:div w:id="1420446240">
          <w:marLeft w:val="480"/>
          <w:marRight w:val="0"/>
          <w:marTop w:val="0"/>
          <w:marBottom w:val="0"/>
          <w:divBdr>
            <w:top w:val="none" w:sz="0" w:space="0" w:color="auto"/>
            <w:left w:val="none" w:sz="0" w:space="0" w:color="auto"/>
            <w:bottom w:val="none" w:sz="0" w:space="0" w:color="auto"/>
            <w:right w:val="none" w:sz="0" w:space="0" w:color="auto"/>
          </w:divBdr>
        </w:div>
        <w:div w:id="1488084374">
          <w:marLeft w:val="480"/>
          <w:marRight w:val="0"/>
          <w:marTop w:val="0"/>
          <w:marBottom w:val="0"/>
          <w:divBdr>
            <w:top w:val="none" w:sz="0" w:space="0" w:color="auto"/>
            <w:left w:val="none" w:sz="0" w:space="0" w:color="auto"/>
            <w:bottom w:val="none" w:sz="0" w:space="0" w:color="auto"/>
            <w:right w:val="none" w:sz="0" w:space="0" w:color="auto"/>
          </w:divBdr>
        </w:div>
        <w:div w:id="1498380066">
          <w:marLeft w:val="480"/>
          <w:marRight w:val="0"/>
          <w:marTop w:val="0"/>
          <w:marBottom w:val="0"/>
          <w:divBdr>
            <w:top w:val="none" w:sz="0" w:space="0" w:color="auto"/>
            <w:left w:val="none" w:sz="0" w:space="0" w:color="auto"/>
            <w:bottom w:val="none" w:sz="0" w:space="0" w:color="auto"/>
            <w:right w:val="none" w:sz="0" w:space="0" w:color="auto"/>
          </w:divBdr>
        </w:div>
        <w:div w:id="1512182422">
          <w:marLeft w:val="480"/>
          <w:marRight w:val="0"/>
          <w:marTop w:val="0"/>
          <w:marBottom w:val="0"/>
          <w:divBdr>
            <w:top w:val="none" w:sz="0" w:space="0" w:color="auto"/>
            <w:left w:val="none" w:sz="0" w:space="0" w:color="auto"/>
            <w:bottom w:val="none" w:sz="0" w:space="0" w:color="auto"/>
            <w:right w:val="none" w:sz="0" w:space="0" w:color="auto"/>
          </w:divBdr>
        </w:div>
        <w:div w:id="1540320206">
          <w:marLeft w:val="480"/>
          <w:marRight w:val="0"/>
          <w:marTop w:val="0"/>
          <w:marBottom w:val="0"/>
          <w:divBdr>
            <w:top w:val="none" w:sz="0" w:space="0" w:color="auto"/>
            <w:left w:val="none" w:sz="0" w:space="0" w:color="auto"/>
            <w:bottom w:val="none" w:sz="0" w:space="0" w:color="auto"/>
            <w:right w:val="none" w:sz="0" w:space="0" w:color="auto"/>
          </w:divBdr>
        </w:div>
        <w:div w:id="1579703309">
          <w:marLeft w:val="480"/>
          <w:marRight w:val="0"/>
          <w:marTop w:val="0"/>
          <w:marBottom w:val="0"/>
          <w:divBdr>
            <w:top w:val="none" w:sz="0" w:space="0" w:color="auto"/>
            <w:left w:val="none" w:sz="0" w:space="0" w:color="auto"/>
            <w:bottom w:val="none" w:sz="0" w:space="0" w:color="auto"/>
            <w:right w:val="none" w:sz="0" w:space="0" w:color="auto"/>
          </w:divBdr>
        </w:div>
        <w:div w:id="1590042179">
          <w:marLeft w:val="480"/>
          <w:marRight w:val="0"/>
          <w:marTop w:val="0"/>
          <w:marBottom w:val="0"/>
          <w:divBdr>
            <w:top w:val="none" w:sz="0" w:space="0" w:color="auto"/>
            <w:left w:val="none" w:sz="0" w:space="0" w:color="auto"/>
            <w:bottom w:val="none" w:sz="0" w:space="0" w:color="auto"/>
            <w:right w:val="none" w:sz="0" w:space="0" w:color="auto"/>
          </w:divBdr>
        </w:div>
        <w:div w:id="1644191262">
          <w:marLeft w:val="480"/>
          <w:marRight w:val="0"/>
          <w:marTop w:val="0"/>
          <w:marBottom w:val="0"/>
          <w:divBdr>
            <w:top w:val="none" w:sz="0" w:space="0" w:color="auto"/>
            <w:left w:val="none" w:sz="0" w:space="0" w:color="auto"/>
            <w:bottom w:val="none" w:sz="0" w:space="0" w:color="auto"/>
            <w:right w:val="none" w:sz="0" w:space="0" w:color="auto"/>
          </w:divBdr>
        </w:div>
      </w:divsChild>
    </w:div>
    <w:div w:id="248584730">
      <w:bodyDiv w:val="1"/>
      <w:marLeft w:val="0"/>
      <w:marRight w:val="0"/>
      <w:marTop w:val="0"/>
      <w:marBottom w:val="0"/>
      <w:divBdr>
        <w:top w:val="none" w:sz="0" w:space="0" w:color="auto"/>
        <w:left w:val="none" w:sz="0" w:space="0" w:color="auto"/>
        <w:bottom w:val="none" w:sz="0" w:space="0" w:color="auto"/>
        <w:right w:val="none" w:sz="0" w:space="0" w:color="auto"/>
      </w:divBdr>
    </w:div>
    <w:div w:id="248731947">
      <w:bodyDiv w:val="1"/>
      <w:marLeft w:val="0"/>
      <w:marRight w:val="0"/>
      <w:marTop w:val="0"/>
      <w:marBottom w:val="0"/>
      <w:divBdr>
        <w:top w:val="none" w:sz="0" w:space="0" w:color="auto"/>
        <w:left w:val="none" w:sz="0" w:space="0" w:color="auto"/>
        <w:bottom w:val="none" w:sz="0" w:space="0" w:color="auto"/>
        <w:right w:val="none" w:sz="0" w:space="0" w:color="auto"/>
      </w:divBdr>
    </w:div>
    <w:div w:id="248739718">
      <w:bodyDiv w:val="1"/>
      <w:marLeft w:val="0"/>
      <w:marRight w:val="0"/>
      <w:marTop w:val="0"/>
      <w:marBottom w:val="0"/>
      <w:divBdr>
        <w:top w:val="none" w:sz="0" w:space="0" w:color="auto"/>
        <w:left w:val="none" w:sz="0" w:space="0" w:color="auto"/>
        <w:bottom w:val="none" w:sz="0" w:space="0" w:color="auto"/>
        <w:right w:val="none" w:sz="0" w:space="0" w:color="auto"/>
      </w:divBdr>
    </w:div>
    <w:div w:id="248930888">
      <w:bodyDiv w:val="1"/>
      <w:marLeft w:val="0"/>
      <w:marRight w:val="0"/>
      <w:marTop w:val="0"/>
      <w:marBottom w:val="0"/>
      <w:divBdr>
        <w:top w:val="none" w:sz="0" w:space="0" w:color="auto"/>
        <w:left w:val="none" w:sz="0" w:space="0" w:color="auto"/>
        <w:bottom w:val="none" w:sz="0" w:space="0" w:color="auto"/>
        <w:right w:val="none" w:sz="0" w:space="0" w:color="auto"/>
      </w:divBdr>
    </w:div>
    <w:div w:id="249049861">
      <w:bodyDiv w:val="1"/>
      <w:marLeft w:val="0"/>
      <w:marRight w:val="0"/>
      <w:marTop w:val="0"/>
      <w:marBottom w:val="0"/>
      <w:divBdr>
        <w:top w:val="none" w:sz="0" w:space="0" w:color="auto"/>
        <w:left w:val="none" w:sz="0" w:space="0" w:color="auto"/>
        <w:bottom w:val="none" w:sz="0" w:space="0" w:color="auto"/>
        <w:right w:val="none" w:sz="0" w:space="0" w:color="auto"/>
      </w:divBdr>
    </w:div>
    <w:div w:id="249119313">
      <w:bodyDiv w:val="1"/>
      <w:marLeft w:val="0"/>
      <w:marRight w:val="0"/>
      <w:marTop w:val="0"/>
      <w:marBottom w:val="0"/>
      <w:divBdr>
        <w:top w:val="none" w:sz="0" w:space="0" w:color="auto"/>
        <w:left w:val="none" w:sz="0" w:space="0" w:color="auto"/>
        <w:bottom w:val="none" w:sz="0" w:space="0" w:color="auto"/>
        <w:right w:val="none" w:sz="0" w:space="0" w:color="auto"/>
      </w:divBdr>
    </w:div>
    <w:div w:id="249316541">
      <w:bodyDiv w:val="1"/>
      <w:marLeft w:val="0"/>
      <w:marRight w:val="0"/>
      <w:marTop w:val="0"/>
      <w:marBottom w:val="0"/>
      <w:divBdr>
        <w:top w:val="none" w:sz="0" w:space="0" w:color="auto"/>
        <w:left w:val="none" w:sz="0" w:space="0" w:color="auto"/>
        <w:bottom w:val="none" w:sz="0" w:space="0" w:color="auto"/>
        <w:right w:val="none" w:sz="0" w:space="0" w:color="auto"/>
      </w:divBdr>
    </w:div>
    <w:div w:id="249394808">
      <w:bodyDiv w:val="1"/>
      <w:marLeft w:val="0"/>
      <w:marRight w:val="0"/>
      <w:marTop w:val="0"/>
      <w:marBottom w:val="0"/>
      <w:divBdr>
        <w:top w:val="none" w:sz="0" w:space="0" w:color="auto"/>
        <w:left w:val="none" w:sz="0" w:space="0" w:color="auto"/>
        <w:bottom w:val="none" w:sz="0" w:space="0" w:color="auto"/>
        <w:right w:val="none" w:sz="0" w:space="0" w:color="auto"/>
      </w:divBdr>
    </w:div>
    <w:div w:id="249778510">
      <w:bodyDiv w:val="1"/>
      <w:marLeft w:val="0"/>
      <w:marRight w:val="0"/>
      <w:marTop w:val="0"/>
      <w:marBottom w:val="0"/>
      <w:divBdr>
        <w:top w:val="none" w:sz="0" w:space="0" w:color="auto"/>
        <w:left w:val="none" w:sz="0" w:space="0" w:color="auto"/>
        <w:bottom w:val="none" w:sz="0" w:space="0" w:color="auto"/>
        <w:right w:val="none" w:sz="0" w:space="0" w:color="auto"/>
      </w:divBdr>
    </w:div>
    <w:div w:id="249893396">
      <w:bodyDiv w:val="1"/>
      <w:marLeft w:val="0"/>
      <w:marRight w:val="0"/>
      <w:marTop w:val="0"/>
      <w:marBottom w:val="0"/>
      <w:divBdr>
        <w:top w:val="none" w:sz="0" w:space="0" w:color="auto"/>
        <w:left w:val="none" w:sz="0" w:space="0" w:color="auto"/>
        <w:bottom w:val="none" w:sz="0" w:space="0" w:color="auto"/>
        <w:right w:val="none" w:sz="0" w:space="0" w:color="auto"/>
      </w:divBdr>
    </w:div>
    <w:div w:id="250047770">
      <w:bodyDiv w:val="1"/>
      <w:marLeft w:val="0"/>
      <w:marRight w:val="0"/>
      <w:marTop w:val="0"/>
      <w:marBottom w:val="0"/>
      <w:divBdr>
        <w:top w:val="none" w:sz="0" w:space="0" w:color="auto"/>
        <w:left w:val="none" w:sz="0" w:space="0" w:color="auto"/>
        <w:bottom w:val="none" w:sz="0" w:space="0" w:color="auto"/>
        <w:right w:val="none" w:sz="0" w:space="0" w:color="auto"/>
      </w:divBdr>
    </w:div>
    <w:div w:id="250356229">
      <w:bodyDiv w:val="1"/>
      <w:marLeft w:val="0"/>
      <w:marRight w:val="0"/>
      <w:marTop w:val="0"/>
      <w:marBottom w:val="0"/>
      <w:divBdr>
        <w:top w:val="none" w:sz="0" w:space="0" w:color="auto"/>
        <w:left w:val="none" w:sz="0" w:space="0" w:color="auto"/>
        <w:bottom w:val="none" w:sz="0" w:space="0" w:color="auto"/>
        <w:right w:val="none" w:sz="0" w:space="0" w:color="auto"/>
      </w:divBdr>
    </w:div>
    <w:div w:id="250504700">
      <w:bodyDiv w:val="1"/>
      <w:marLeft w:val="0"/>
      <w:marRight w:val="0"/>
      <w:marTop w:val="0"/>
      <w:marBottom w:val="0"/>
      <w:divBdr>
        <w:top w:val="none" w:sz="0" w:space="0" w:color="auto"/>
        <w:left w:val="none" w:sz="0" w:space="0" w:color="auto"/>
        <w:bottom w:val="none" w:sz="0" w:space="0" w:color="auto"/>
        <w:right w:val="none" w:sz="0" w:space="0" w:color="auto"/>
      </w:divBdr>
    </w:div>
    <w:div w:id="250741916">
      <w:bodyDiv w:val="1"/>
      <w:marLeft w:val="0"/>
      <w:marRight w:val="0"/>
      <w:marTop w:val="0"/>
      <w:marBottom w:val="0"/>
      <w:divBdr>
        <w:top w:val="none" w:sz="0" w:space="0" w:color="auto"/>
        <w:left w:val="none" w:sz="0" w:space="0" w:color="auto"/>
        <w:bottom w:val="none" w:sz="0" w:space="0" w:color="auto"/>
        <w:right w:val="none" w:sz="0" w:space="0" w:color="auto"/>
      </w:divBdr>
    </w:div>
    <w:div w:id="251084778">
      <w:bodyDiv w:val="1"/>
      <w:marLeft w:val="0"/>
      <w:marRight w:val="0"/>
      <w:marTop w:val="0"/>
      <w:marBottom w:val="0"/>
      <w:divBdr>
        <w:top w:val="none" w:sz="0" w:space="0" w:color="auto"/>
        <w:left w:val="none" w:sz="0" w:space="0" w:color="auto"/>
        <w:bottom w:val="none" w:sz="0" w:space="0" w:color="auto"/>
        <w:right w:val="none" w:sz="0" w:space="0" w:color="auto"/>
      </w:divBdr>
    </w:div>
    <w:div w:id="251667071">
      <w:bodyDiv w:val="1"/>
      <w:marLeft w:val="0"/>
      <w:marRight w:val="0"/>
      <w:marTop w:val="0"/>
      <w:marBottom w:val="0"/>
      <w:divBdr>
        <w:top w:val="none" w:sz="0" w:space="0" w:color="auto"/>
        <w:left w:val="none" w:sz="0" w:space="0" w:color="auto"/>
        <w:bottom w:val="none" w:sz="0" w:space="0" w:color="auto"/>
        <w:right w:val="none" w:sz="0" w:space="0" w:color="auto"/>
      </w:divBdr>
      <w:divsChild>
        <w:div w:id="26376204">
          <w:marLeft w:val="480"/>
          <w:marRight w:val="0"/>
          <w:marTop w:val="0"/>
          <w:marBottom w:val="0"/>
          <w:divBdr>
            <w:top w:val="none" w:sz="0" w:space="0" w:color="auto"/>
            <w:left w:val="none" w:sz="0" w:space="0" w:color="auto"/>
            <w:bottom w:val="none" w:sz="0" w:space="0" w:color="auto"/>
            <w:right w:val="none" w:sz="0" w:space="0" w:color="auto"/>
          </w:divBdr>
        </w:div>
        <w:div w:id="45759332">
          <w:marLeft w:val="480"/>
          <w:marRight w:val="0"/>
          <w:marTop w:val="0"/>
          <w:marBottom w:val="0"/>
          <w:divBdr>
            <w:top w:val="none" w:sz="0" w:space="0" w:color="auto"/>
            <w:left w:val="none" w:sz="0" w:space="0" w:color="auto"/>
            <w:bottom w:val="none" w:sz="0" w:space="0" w:color="auto"/>
            <w:right w:val="none" w:sz="0" w:space="0" w:color="auto"/>
          </w:divBdr>
        </w:div>
        <w:div w:id="145175009">
          <w:marLeft w:val="480"/>
          <w:marRight w:val="0"/>
          <w:marTop w:val="0"/>
          <w:marBottom w:val="0"/>
          <w:divBdr>
            <w:top w:val="none" w:sz="0" w:space="0" w:color="auto"/>
            <w:left w:val="none" w:sz="0" w:space="0" w:color="auto"/>
            <w:bottom w:val="none" w:sz="0" w:space="0" w:color="auto"/>
            <w:right w:val="none" w:sz="0" w:space="0" w:color="auto"/>
          </w:divBdr>
        </w:div>
        <w:div w:id="189071434">
          <w:marLeft w:val="480"/>
          <w:marRight w:val="0"/>
          <w:marTop w:val="0"/>
          <w:marBottom w:val="0"/>
          <w:divBdr>
            <w:top w:val="none" w:sz="0" w:space="0" w:color="auto"/>
            <w:left w:val="none" w:sz="0" w:space="0" w:color="auto"/>
            <w:bottom w:val="none" w:sz="0" w:space="0" w:color="auto"/>
            <w:right w:val="none" w:sz="0" w:space="0" w:color="auto"/>
          </w:divBdr>
        </w:div>
        <w:div w:id="214775734">
          <w:marLeft w:val="480"/>
          <w:marRight w:val="0"/>
          <w:marTop w:val="0"/>
          <w:marBottom w:val="0"/>
          <w:divBdr>
            <w:top w:val="none" w:sz="0" w:space="0" w:color="auto"/>
            <w:left w:val="none" w:sz="0" w:space="0" w:color="auto"/>
            <w:bottom w:val="none" w:sz="0" w:space="0" w:color="auto"/>
            <w:right w:val="none" w:sz="0" w:space="0" w:color="auto"/>
          </w:divBdr>
        </w:div>
        <w:div w:id="268129352">
          <w:marLeft w:val="480"/>
          <w:marRight w:val="0"/>
          <w:marTop w:val="0"/>
          <w:marBottom w:val="0"/>
          <w:divBdr>
            <w:top w:val="none" w:sz="0" w:space="0" w:color="auto"/>
            <w:left w:val="none" w:sz="0" w:space="0" w:color="auto"/>
            <w:bottom w:val="none" w:sz="0" w:space="0" w:color="auto"/>
            <w:right w:val="none" w:sz="0" w:space="0" w:color="auto"/>
          </w:divBdr>
        </w:div>
        <w:div w:id="307175594">
          <w:marLeft w:val="480"/>
          <w:marRight w:val="0"/>
          <w:marTop w:val="0"/>
          <w:marBottom w:val="0"/>
          <w:divBdr>
            <w:top w:val="none" w:sz="0" w:space="0" w:color="auto"/>
            <w:left w:val="none" w:sz="0" w:space="0" w:color="auto"/>
            <w:bottom w:val="none" w:sz="0" w:space="0" w:color="auto"/>
            <w:right w:val="none" w:sz="0" w:space="0" w:color="auto"/>
          </w:divBdr>
        </w:div>
        <w:div w:id="343870469">
          <w:marLeft w:val="480"/>
          <w:marRight w:val="0"/>
          <w:marTop w:val="0"/>
          <w:marBottom w:val="0"/>
          <w:divBdr>
            <w:top w:val="none" w:sz="0" w:space="0" w:color="auto"/>
            <w:left w:val="none" w:sz="0" w:space="0" w:color="auto"/>
            <w:bottom w:val="none" w:sz="0" w:space="0" w:color="auto"/>
            <w:right w:val="none" w:sz="0" w:space="0" w:color="auto"/>
          </w:divBdr>
        </w:div>
        <w:div w:id="417216674">
          <w:marLeft w:val="480"/>
          <w:marRight w:val="0"/>
          <w:marTop w:val="0"/>
          <w:marBottom w:val="0"/>
          <w:divBdr>
            <w:top w:val="none" w:sz="0" w:space="0" w:color="auto"/>
            <w:left w:val="none" w:sz="0" w:space="0" w:color="auto"/>
            <w:bottom w:val="none" w:sz="0" w:space="0" w:color="auto"/>
            <w:right w:val="none" w:sz="0" w:space="0" w:color="auto"/>
          </w:divBdr>
        </w:div>
        <w:div w:id="465778327">
          <w:marLeft w:val="480"/>
          <w:marRight w:val="0"/>
          <w:marTop w:val="0"/>
          <w:marBottom w:val="0"/>
          <w:divBdr>
            <w:top w:val="none" w:sz="0" w:space="0" w:color="auto"/>
            <w:left w:val="none" w:sz="0" w:space="0" w:color="auto"/>
            <w:bottom w:val="none" w:sz="0" w:space="0" w:color="auto"/>
            <w:right w:val="none" w:sz="0" w:space="0" w:color="auto"/>
          </w:divBdr>
        </w:div>
        <w:div w:id="498736610">
          <w:marLeft w:val="480"/>
          <w:marRight w:val="0"/>
          <w:marTop w:val="0"/>
          <w:marBottom w:val="0"/>
          <w:divBdr>
            <w:top w:val="none" w:sz="0" w:space="0" w:color="auto"/>
            <w:left w:val="none" w:sz="0" w:space="0" w:color="auto"/>
            <w:bottom w:val="none" w:sz="0" w:space="0" w:color="auto"/>
            <w:right w:val="none" w:sz="0" w:space="0" w:color="auto"/>
          </w:divBdr>
        </w:div>
        <w:div w:id="543566700">
          <w:marLeft w:val="480"/>
          <w:marRight w:val="0"/>
          <w:marTop w:val="0"/>
          <w:marBottom w:val="0"/>
          <w:divBdr>
            <w:top w:val="none" w:sz="0" w:space="0" w:color="auto"/>
            <w:left w:val="none" w:sz="0" w:space="0" w:color="auto"/>
            <w:bottom w:val="none" w:sz="0" w:space="0" w:color="auto"/>
            <w:right w:val="none" w:sz="0" w:space="0" w:color="auto"/>
          </w:divBdr>
        </w:div>
        <w:div w:id="584340667">
          <w:marLeft w:val="480"/>
          <w:marRight w:val="0"/>
          <w:marTop w:val="0"/>
          <w:marBottom w:val="0"/>
          <w:divBdr>
            <w:top w:val="none" w:sz="0" w:space="0" w:color="auto"/>
            <w:left w:val="none" w:sz="0" w:space="0" w:color="auto"/>
            <w:bottom w:val="none" w:sz="0" w:space="0" w:color="auto"/>
            <w:right w:val="none" w:sz="0" w:space="0" w:color="auto"/>
          </w:divBdr>
        </w:div>
        <w:div w:id="736324722">
          <w:marLeft w:val="480"/>
          <w:marRight w:val="0"/>
          <w:marTop w:val="0"/>
          <w:marBottom w:val="0"/>
          <w:divBdr>
            <w:top w:val="none" w:sz="0" w:space="0" w:color="auto"/>
            <w:left w:val="none" w:sz="0" w:space="0" w:color="auto"/>
            <w:bottom w:val="none" w:sz="0" w:space="0" w:color="auto"/>
            <w:right w:val="none" w:sz="0" w:space="0" w:color="auto"/>
          </w:divBdr>
        </w:div>
        <w:div w:id="780342946">
          <w:marLeft w:val="480"/>
          <w:marRight w:val="0"/>
          <w:marTop w:val="0"/>
          <w:marBottom w:val="0"/>
          <w:divBdr>
            <w:top w:val="none" w:sz="0" w:space="0" w:color="auto"/>
            <w:left w:val="none" w:sz="0" w:space="0" w:color="auto"/>
            <w:bottom w:val="none" w:sz="0" w:space="0" w:color="auto"/>
            <w:right w:val="none" w:sz="0" w:space="0" w:color="auto"/>
          </w:divBdr>
        </w:div>
        <w:div w:id="781650492">
          <w:marLeft w:val="480"/>
          <w:marRight w:val="0"/>
          <w:marTop w:val="0"/>
          <w:marBottom w:val="0"/>
          <w:divBdr>
            <w:top w:val="none" w:sz="0" w:space="0" w:color="auto"/>
            <w:left w:val="none" w:sz="0" w:space="0" w:color="auto"/>
            <w:bottom w:val="none" w:sz="0" w:space="0" w:color="auto"/>
            <w:right w:val="none" w:sz="0" w:space="0" w:color="auto"/>
          </w:divBdr>
        </w:div>
        <w:div w:id="820773993">
          <w:marLeft w:val="480"/>
          <w:marRight w:val="0"/>
          <w:marTop w:val="0"/>
          <w:marBottom w:val="0"/>
          <w:divBdr>
            <w:top w:val="none" w:sz="0" w:space="0" w:color="auto"/>
            <w:left w:val="none" w:sz="0" w:space="0" w:color="auto"/>
            <w:bottom w:val="none" w:sz="0" w:space="0" w:color="auto"/>
            <w:right w:val="none" w:sz="0" w:space="0" w:color="auto"/>
          </w:divBdr>
        </w:div>
        <w:div w:id="853349411">
          <w:marLeft w:val="480"/>
          <w:marRight w:val="0"/>
          <w:marTop w:val="0"/>
          <w:marBottom w:val="0"/>
          <w:divBdr>
            <w:top w:val="none" w:sz="0" w:space="0" w:color="auto"/>
            <w:left w:val="none" w:sz="0" w:space="0" w:color="auto"/>
            <w:bottom w:val="none" w:sz="0" w:space="0" w:color="auto"/>
            <w:right w:val="none" w:sz="0" w:space="0" w:color="auto"/>
          </w:divBdr>
        </w:div>
        <w:div w:id="870073568">
          <w:marLeft w:val="480"/>
          <w:marRight w:val="0"/>
          <w:marTop w:val="0"/>
          <w:marBottom w:val="0"/>
          <w:divBdr>
            <w:top w:val="none" w:sz="0" w:space="0" w:color="auto"/>
            <w:left w:val="none" w:sz="0" w:space="0" w:color="auto"/>
            <w:bottom w:val="none" w:sz="0" w:space="0" w:color="auto"/>
            <w:right w:val="none" w:sz="0" w:space="0" w:color="auto"/>
          </w:divBdr>
        </w:div>
        <w:div w:id="879056744">
          <w:marLeft w:val="480"/>
          <w:marRight w:val="0"/>
          <w:marTop w:val="0"/>
          <w:marBottom w:val="0"/>
          <w:divBdr>
            <w:top w:val="none" w:sz="0" w:space="0" w:color="auto"/>
            <w:left w:val="none" w:sz="0" w:space="0" w:color="auto"/>
            <w:bottom w:val="none" w:sz="0" w:space="0" w:color="auto"/>
            <w:right w:val="none" w:sz="0" w:space="0" w:color="auto"/>
          </w:divBdr>
        </w:div>
        <w:div w:id="892886317">
          <w:marLeft w:val="480"/>
          <w:marRight w:val="0"/>
          <w:marTop w:val="0"/>
          <w:marBottom w:val="0"/>
          <w:divBdr>
            <w:top w:val="none" w:sz="0" w:space="0" w:color="auto"/>
            <w:left w:val="none" w:sz="0" w:space="0" w:color="auto"/>
            <w:bottom w:val="none" w:sz="0" w:space="0" w:color="auto"/>
            <w:right w:val="none" w:sz="0" w:space="0" w:color="auto"/>
          </w:divBdr>
        </w:div>
        <w:div w:id="933830420">
          <w:marLeft w:val="480"/>
          <w:marRight w:val="0"/>
          <w:marTop w:val="0"/>
          <w:marBottom w:val="0"/>
          <w:divBdr>
            <w:top w:val="none" w:sz="0" w:space="0" w:color="auto"/>
            <w:left w:val="none" w:sz="0" w:space="0" w:color="auto"/>
            <w:bottom w:val="none" w:sz="0" w:space="0" w:color="auto"/>
            <w:right w:val="none" w:sz="0" w:space="0" w:color="auto"/>
          </w:divBdr>
        </w:div>
        <w:div w:id="959528751">
          <w:marLeft w:val="480"/>
          <w:marRight w:val="0"/>
          <w:marTop w:val="0"/>
          <w:marBottom w:val="0"/>
          <w:divBdr>
            <w:top w:val="none" w:sz="0" w:space="0" w:color="auto"/>
            <w:left w:val="none" w:sz="0" w:space="0" w:color="auto"/>
            <w:bottom w:val="none" w:sz="0" w:space="0" w:color="auto"/>
            <w:right w:val="none" w:sz="0" w:space="0" w:color="auto"/>
          </w:divBdr>
        </w:div>
        <w:div w:id="994605352">
          <w:marLeft w:val="480"/>
          <w:marRight w:val="0"/>
          <w:marTop w:val="0"/>
          <w:marBottom w:val="0"/>
          <w:divBdr>
            <w:top w:val="none" w:sz="0" w:space="0" w:color="auto"/>
            <w:left w:val="none" w:sz="0" w:space="0" w:color="auto"/>
            <w:bottom w:val="none" w:sz="0" w:space="0" w:color="auto"/>
            <w:right w:val="none" w:sz="0" w:space="0" w:color="auto"/>
          </w:divBdr>
        </w:div>
        <w:div w:id="1020624338">
          <w:marLeft w:val="480"/>
          <w:marRight w:val="0"/>
          <w:marTop w:val="0"/>
          <w:marBottom w:val="0"/>
          <w:divBdr>
            <w:top w:val="none" w:sz="0" w:space="0" w:color="auto"/>
            <w:left w:val="none" w:sz="0" w:space="0" w:color="auto"/>
            <w:bottom w:val="none" w:sz="0" w:space="0" w:color="auto"/>
            <w:right w:val="none" w:sz="0" w:space="0" w:color="auto"/>
          </w:divBdr>
        </w:div>
        <w:div w:id="1075932227">
          <w:marLeft w:val="480"/>
          <w:marRight w:val="0"/>
          <w:marTop w:val="0"/>
          <w:marBottom w:val="0"/>
          <w:divBdr>
            <w:top w:val="none" w:sz="0" w:space="0" w:color="auto"/>
            <w:left w:val="none" w:sz="0" w:space="0" w:color="auto"/>
            <w:bottom w:val="none" w:sz="0" w:space="0" w:color="auto"/>
            <w:right w:val="none" w:sz="0" w:space="0" w:color="auto"/>
          </w:divBdr>
        </w:div>
        <w:div w:id="1155537625">
          <w:marLeft w:val="480"/>
          <w:marRight w:val="0"/>
          <w:marTop w:val="0"/>
          <w:marBottom w:val="0"/>
          <w:divBdr>
            <w:top w:val="none" w:sz="0" w:space="0" w:color="auto"/>
            <w:left w:val="none" w:sz="0" w:space="0" w:color="auto"/>
            <w:bottom w:val="none" w:sz="0" w:space="0" w:color="auto"/>
            <w:right w:val="none" w:sz="0" w:space="0" w:color="auto"/>
          </w:divBdr>
        </w:div>
        <w:div w:id="1214348448">
          <w:marLeft w:val="480"/>
          <w:marRight w:val="0"/>
          <w:marTop w:val="0"/>
          <w:marBottom w:val="0"/>
          <w:divBdr>
            <w:top w:val="none" w:sz="0" w:space="0" w:color="auto"/>
            <w:left w:val="none" w:sz="0" w:space="0" w:color="auto"/>
            <w:bottom w:val="none" w:sz="0" w:space="0" w:color="auto"/>
            <w:right w:val="none" w:sz="0" w:space="0" w:color="auto"/>
          </w:divBdr>
        </w:div>
        <w:div w:id="1282690420">
          <w:marLeft w:val="480"/>
          <w:marRight w:val="0"/>
          <w:marTop w:val="0"/>
          <w:marBottom w:val="0"/>
          <w:divBdr>
            <w:top w:val="none" w:sz="0" w:space="0" w:color="auto"/>
            <w:left w:val="none" w:sz="0" w:space="0" w:color="auto"/>
            <w:bottom w:val="none" w:sz="0" w:space="0" w:color="auto"/>
            <w:right w:val="none" w:sz="0" w:space="0" w:color="auto"/>
          </w:divBdr>
        </w:div>
        <w:div w:id="1332949990">
          <w:marLeft w:val="480"/>
          <w:marRight w:val="0"/>
          <w:marTop w:val="0"/>
          <w:marBottom w:val="0"/>
          <w:divBdr>
            <w:top w:val="none" w:sz="0" w:space="0" w:color="auto"/>
            <w:left w:val="none" w:sz="0" w:space="0" w:color="auto"/>
            <w:bottom w:val="none" w:sz="0" w:space="0" w:color="auto"/>
            <w:right w:val="none" w:sz="0" w:space="0" w:color="auto"/>
          </w:divBdr>
        </w:div>
        <w:div w:id="1356613580">
          <w:marLeft w:val="480"/>
          <w:marRight w:val="0"/>
          <w:marTop w:val="0"/>
          <w:marBottom w:val="0"/>
          <w:divBdr>
            <w:top w:val="none" w:sz="0" w:space="0" w:color="auto"/>
            <w:left w:val="none" w:sz="0" w:space="0" w:color="auto"/>
            <w:bottom w:val="none" w:sz="0" w:space="0" w:color="auto"/>
            <w:right w:val="none" w:sz="0" w:space="0" w:color="auto"/>
          </w:divBdr>
        </w:div>
        <w:div w:id="1406757564">
          <w:marLeft w:val="480"/>
          <w:marRight w:val="0"/>
          <w:marTop w:val="0"/>
          <w:marBottom w:val="0"/>
          <w:divBdr>
            <w:top w:val="none" w:sz="0" w:space="0" w:color="auto"/>
            <w:left w:val="none" w:sz="0" w:space="0" w:color="auto"/>
            <w:bottom w:val="none" w:sz="0" w:space="0" w:color="auto"/>
            <w:right w:val="none" w:sz="0" w:space="0" w:color="auto"/>
          </w:divBdr>
        </w:div>
        <w:div w:id="1454447291">
          <w:marLeft w:val="480"/>
          <w:marRight w:val="0"/>
          <w:marTop w:val="0"/>
          <w:marBottom w:val="0"/>
          <w:divBdr>
            <w:top w:val="none" w:sz="0" w:space="0" w:color="auto"/>
            <w:left w:val="none" w:sz="0" w:space="0" w:color="auto"/>
            <w:bottom w:val="none" w:sz="0" w:space="0" w:color="auto"/>
            <w:right w:val="none" w:sz="0" w:space="0" w:color="auto"/>
          </w:divBdr>
        </w:div>
        <w:div w:id="1469593013">
          <w:marLeft w:val="480"/>
          <w:marRight w:val="0"/>
          <w:marTop w:val="0"/>
          <w:marBottom w:val="0"/>
          <w:divBdr>
            <w:top w:val="none" w:sz="0" w:space="0" w:color="auto"/>
            <w:left w:val="none" w:sz="0" w:space="0" w:color="auto"/>
            <w:bottom w:val="none" w:sz="0" w:space="0" w:color="auto"/>
            <w:right w:val="none" w:sz="0" w:space="0" w:color="auto"/>
          </w:divBdr>
        </w:div>
        <w:div w:id="1479152176">
          <w:marLeft w:val="480"/>
          <w:marRight w:val="0"/>
          <w:marTop w:val="0"/>
          <w:marBottom w:val="0"/>
          <w:divBdr>
            <w:top w:val="none" w:sz="0" w:space="0" w:color="auto"/>
            <w:left w:val="none" w:sz="0" w:space="0" w:color="auto"/>
            <w:bottom w:val="none" w:sz="0" w:space="0" w:color="auto"/>
            <w:right w:val="none" w:sz="0" w:space="0" w:color="auto"/>
          </w:divBdr>
        </w:div>
        <w:div w:id="1535845389">
          <w:marLeft w:val="480"/>
          <w:marRight w:val="0"/>
          <w:marTop w:val="0"/>
          <w:marBottom w:val="0"/>
          <w:divBdr>
            <w:top w:val="none" w:sz="0" w:space="0" w:color="auto"/>
            <w:left w:val="none" w:sz="0" w:space="0" w:color="auto"/>
            <w:bottom w:val="none" w:sz="0" w:space="0" w:color="auto"/>
            <w:right w:val="none" w:sz="0" w:space="0" w:color="auto"/>
          </w:divBdr>
        </w:div>
        <w:div w:id="1545436662">
          <w:marLeft w:val="480"/>
          <w:marRight w:val="0"/>
          <w:marTop w:val="0"/>
          <w:marBottom w:val="0"/>
          <w:divBdr>
            <w:top w:val="none" w:sz="0" w:space="0" w:color="auto"/>
            <w:left w:val="none" w:sz="0" w:space="0" w:color="auto"/>
            <w:bottom w:val="none" w:sz="0" w:space="0" w:color="auto"/>
            <w:right w:val="none" w:sz="0" w:space="0" w:color="auto"/>
          </w:divBdr>
        </w:div>
        <w:div w:id="1579049075">
          <w:marLeft w:val="480"/>
          <w:marRight w:val="0"/>
          <w:marTop w:val="0"/>
          <w:marBottom w:val="0"/>
          <w:divBdr>
            <w:top w:val="none" w:sz="0" w:space="0" w:color="auto"/>
            <w:left w:val="none" w:sz="0" w:space="0" w:color="auto"/>
            <w:bottom w:val="none" w:sz="0" w:space="0" w:color="auto"/>
            <w:right w:val="none" w:sz="0" w:space="0" w:color="auto"/>
          </w:divBdr>
        </w:div>
        <w:div w:id="1606881800">
          <w:marLeft w:val="480"/>
          <w:marRight w:val="0"/>
          <w:marTop w:val="0"/>
          <w:marBottom w:val="0"/>
          <w:divBdr>
            <w:top w:val="none" w:sz="0" w:space="0" w:color="auto"/>
            <w:left w:val="none" w:sz="0" w:space="0" w:color="auto"/>
            <w:bottom w:val="none" w:sz="0" w:space="0" w:color="auto"/>
            <w:right w:val="none" w:sz="0" w:space="0" w:color="auto"/>
          </w:divBdr>
        </w:div>
        <w:div w:id="1612938469">
          <w:marLeft w:val="480"/>
          <w:marRight w:val="0"/>
          <w:marTop w:val="0"/>
          <w:marBottom w:val="0"/>
          <w:divBdr>
            <w:top w:val="none" w:sz="0" w:space="0" w:color="auto"/>
            <w:left w:val="none" w:sz="0" w:space="0" w:color="auto"/>
            <w:bottom w:val="none" w:sz="0" w:space="0" w:color="auto"/>
            <w:right w:val="none" w:sz="0" w:space="0" w:color="auto"/>
          </w:divBdr>
        </w:div>
        <w:div w:id="1646739132">
          <w:marLeft w:val="480"/>
          <w:marRight w:val="0"/>
          <w:marTop w:val="0"/>
          <w:marBottom w:val="0"/>
          <w:divBdr>
            <w:top w:val="none" w:sz="0" w:space="0" w:color="auto"/>
            <w:left w:val="none" w:sz="0" w:space="0" w:color="auto"/>
            <w:bottom w:val="none" w:sz="0" w:space="0" w:color="auto"/>
            <w:right w:val="none" w:sz="0" w:space="0" w:color="auto"/>
          </w:divBdr>
        </w:div>
      </w:divsChild>
    </w:div>
    <w:div w:id="251740951">
      <w:bodyDiv w:val="1"/>
      <w:marLeft w:val="0"/>
      <w:marRight w:val="0"/>
      <w:marTop w:val="0"/>
      <w:marBottom w:val="0"/>
      <w:divBdr>
        <w:top w:val="none" w:sz="0" w:space="0" w:color="auto"/>
        <w:left w:val="none" w:sz="0" w:space="0" w:color="auto"/>
        <w:bottom w:val="none" w:sz="0" w:space="0" w:color="auto"/>
        <w:right w:val="none" w:sz="0" w:space="0" w:color="auto"/>
      </w:divBdr>
    </w:div>
    <w:div w:id="252663821">
      <w:bodyDiv w:val="1"/>
      <w:marLeft w:val="0"/>
      <w:marRight w:val="0"/>
      <w:marTop w:val="0"/>
      <w:marBottom w:val="0"/>
      <w:divBdr>
        <w:top w:val="none" w:sz="0" w:space="0" w:color="auto"/>
        <w:left w:val="none" w:sz="0" w:space="0" w:color="auto"/>
        <w:bottom w:val="none" w:sz="0" w:space="0" w:color="auto"/>
        <w:right w:val="none" w:sz="0" w:space="0" w:color="auto"/>
      </w:divBdr>
    </w:div>
    <w:div w:id="252667055">
      <w:bodyDiv w:val="1"/>
      <w:marLeft w:val="0"/>
      <w:marRight w:val="0"/>
      <w:marTop w:val="0"/>
      <w:marBottom w:val="0"/>
      <w:divBdr>
        <w:top w:val="none" w:sz="0" w:space="0" w:color="auto"/>
        <w:left w:val="none" w:sz="0" w:space="0" w:color="auto"/>
        <w:bottom w:val="none" w:sz="0" w:space="0" w:color="auto"/>
        <w:right w:val="none" w:sz="0" w:space="0" w:color="auto"/>
      </w:divBdr>
    </w:div>
    <w:div w:id="253170556">
      <w:bodyDiv w:val="1"/>
      <w:marLeft w:val="0"/>
      <w:marRight w:val="0"/>
      <w:marTop w:val="0"/>
      <w:marBottom w:val="0"/>
      <w:divBdr>
        <w:top w:val="none" w:sz="0" w:space="0" w:color="auto"/>
        <w:left w:val="none" w:sz="0" w:space="0" w:color="auto"/>
        <w:bottom w:val="none" w:sz="0" w:space="0" w:color="auto"/>
        <w:right w:val="none" w:sz="0" w:space="0" w:color="auto"/>
      </w:divBdr>
    </w:div>
    <w:div w:id="253368905">
      <w:bodyDiv w:val="1"/>
      <w:marLeft w:val="0"/>
      <w:marRight w:val="0"/>
      <w:marTop w:val="0"/>
      <w:marBottom w:val="0"/>
      <w:divBdr>
        <w:top w:val="none" w:sz="0" w:space="0" w:color="auto"/>
        <w:left w:val="none" w:sz="0" w:space="0" w:color="auto"/>
        <w:bottom w:val="none" w:sz="0" w:space="0" w:color="auto"/>
        <w:right w:val="none" w:sz="0" w:space="0" w:color="auto"/>
      </w:divBdr>
    </w:div>
    <w:div w:id="253561264">
      <w:bodyDiv w:val="1"/>
      <w:marLeft w:val="0"/>
      <w:marRight w:val="0"/>
      <w:marTop w:val="0"/>
      <w:marBottom w:val="0"/>
      <w:divBdr>
        <w:top w:val="none" w:sz="0" w:space="0" w:color="auto"/>
        <w:left w:val="none" w:sz="0" w:space="0" w:color="auto"/>
        <w:bottom w:val="none" w:sz="0" w:space="0" w:color="auto"/>
        <w:right w:val="none" w:sz="0" w:space="0" w:color="auto"/>
      </w:divBdr>
      <w:divsChild>
        <w:div w:id="116031250">
          <w:marLeft w:val="480"/>
          <w:marRight w:val="0"/>
          <w:marTop w:val="0"/>
          <w:marBottom w:val="0"/>
          <w:divBdr>
            <w:top w:val="none" w:sz="0" w:space="0" w:color="auto"/>
            <w:left w:val="none" w:sz="0" w:space="0" w:color="auto"/>
            <w:bottom w:val="none" w:sz="0" w:space="0" w:color="auto"/>
            <w:right w:val="none" w:sz="0" w:space="0" w:color="auto"/>
          </w:divBdr>
        </w:div>
        <w:div w:id="252788506">
          <w:marLeft w:val="480"/>
          <w:marRight w:val="0"/>
          <w:marTop w:val="0"/>
          <w:marBottom w:val="0"/>
          <w:divBdr>
            <w:top w:val="none" w:sz="0" w:space="0" w:color="auto"/>
            <w:left w:val="none" w:sz="0" w:space="0" w:color="auto"/>
            <w:bottom w:val="none" w:sz="0" w:space="0" w:color="auto"/>
            <w:right w:val="none" w:sz="0" w:space="0" w:color="auto"/>
          </w:divBdr>
        </w:div>
        <w:div w:id="319816801">
          <w:marLeft w:val="480"/>
          <w:marRight w:val="0"/>
          <w:marTop w:val="0"/>
          <w:marBottom w:val="0"/>
          <w:divBdr>
            <w:top w:val="none" w:sz="0" w:space="0" w:color="auto"/>
            <w:left w:val="none" w:sz="0" w:space="0" w:color="auto"/>
            <w:bottom w:val="none" w:sz="0" w:space="0" w:color="auto"/>
            <w:right w:val="none" w:sz="0" w:space="0" w:color="auto"/>
          </w:divBdr>
        </w:div>
        <w:div w:id="335227599">
          <w:marLeft w:val="480"/>
          <w:marRight w:val="0"/>
          <w:marTop w:val="0"/>
          <w:marBottom w:val="0"/>
          <w:divBdr>
            <w:top w:val="none" w:sz="0" w:space="0" w:color="auto"/>
            <w:left w:val="none" w:sz="0" w:space="0" w:color="auto"/>
            <w:bottom w:val="none" w:sz="0" w:space="0" w:color="auto"/>
            <w:right w:val="none" w:sz="0" w:space="0" w:color="auto"/>
          </w:divBdr>
        </w:div>
        <w:div w:id="360712944">
          <w:marLeft w:val="480"/>
          <w:marRight w:val="0"/>
          <w:marTop w:val="0"/>
          <w:marBottom w:val="0"/>
          <w:divBdr>
            <w:top w:val="none" w:sz="0" w:space="0" w:color="auto"/>
            <w:left w:val="none" w:sz="0" w:space="0" w:color="auto"/>
            <w:bottom w:val="none" w:sz="0" w:space="0" w:color="auto"/>
            <w:right w:val="none" w:sz="0" w:space="0" w:color="auto"/>
          </w:divBdr>
        </w:div>
        <w:div w:id="399645087">
          <w:marLeft w:val="480"/>
          <w:marRight w:val="0"/>
          <w:marTop w:val="0"/>
          <w:marBottom w:val="0"/>
          <w:divBdr>
            <w:top w:val="none" w:sz="0" w:space="0" w:color="auto"/>
            <w:left w:val="none" w:sz="0" w:space="0" w:color="auto"/>
            <w:bottom w:val="none" w:sz="0" w:space="0" w:color="auto"/>
            <w:right w:val="none" w:sz="0" w:space="0" w:color="auto"/>
          </w:divBdr>
        </w:div>
        <w:div w:id="430273198">
          <w:marLeft w:val="480"/>
          <w:marRight w:val="0"/>
          <w:marTop w:val="0"/>
          <w:marBottom w:val="0"/>
          <w:divBdr>
            <w:top w:val="none" w:sz="0" w:space="0" w:color="auto"/>
            <w:left w:val="none" w:sz="0" w:space="0" w:color="auto"/>
            <w:bottom w:val="none" w:sz="0" w:space="0" w:color="auto"/>
            <w:right w:val="none" w:sz="0" w:space="0" w:color="auto"/>
          </w:divBdr>
        </w:div>
        <w:div w:id="483667635">
          <w:marLeft w:val="480"/>
          <w:marRight w:val="0"/>
          <w:marTop w:val="0"/>
          <w:marBottom w:val="0"/>
          <w:divBdr>
            <w:top w:val="none" w:sz="0" w:space="0" w:color="auto"/>
            <w:left w:val="none" w:sz="0" w:space="0" w:color="auto"/>
            <w:bottom w:val="none" w:sz="0" w:space="0" w:color="auto"/>
            <w:right w:val="none" w:sz="0" w:space="0" w:color="auto"/>
          </w:divBdr>
        </w:div>
        <w:div w:id="497228392">
          <w:marLeft w:val="480"/>
          <w:marRight w:val="0"/>
          <w:marTop w:val="0"/>
          <w:marBottom w:val="0"/>
          <w:divBdr>
            <w:top w:val="none" w:sz="0" w:space="0" w:color="auto"/>
            <w:left w:val="none" w:sz="0" w:space="0" w:color="auto"/>
            <w:bottom w:val="none" w:sz="0" w:space="0" w:color="auto"/>
            <w:right w:val="none" w:sz="0" w:space="0" w:color="auto"/>
          </w:divBdr>
        </w:div>
        <w:div w:id="519465875">
          <w:marLeft w:val="480"/>
          <w:marRight w:val="0"/>
          <w:marTop w:val="0"/>
          <w:marBottom w:val="0"/>
          <w:divBdr>
            <w:top w:val="none" w:sz="0" w:space="0" w:color="auto"/>
            <w:left w:val="none" w:sz="0" w:space="0" w:color="auto"/>
            <w:bottom w:val="none" w:sz="0" w:space="0" w:color="auto"/>
            <w:right w:val="none" w:sz="0" w:space="0" w:color="auto"/>
          </w:divBdr>
        </w:div>
        <w:div w:id="548035185">
          <w:marLeft w:val="480"/>
          <w:marRight w:val="0"/>
          <w:marTop w:val="0"/>
          <w:marBottom w:val="0"/>
          <w:divBdr>
            <w:top w:val="none" w:sz="0" w:space="0" w:color="auto"/>
            <w:left w:val="none" w:sz="0" w:space="0" w:color="auto"/>
            <w:bottom w:val="none" w:sz="0" w:space="0" w:color="auto"/>
            <w:right w:val="none" w:sz="0" w:space="0" w:color="auto"/>
          </w:divBdr>
        </w:div>
        <w:div w:id="567420461">
          <w:marLeft w:val="480"/>
          <w:marRight w:val="0"/>
          <w:marTop w:val="0"/>
          <w:marBottom w:val="0"/>
          <w:divBdr>
            <w:top w:val="none" w:sz="0" w:space="0" w:color="auto"/>
            <w:left w:val="none" w:sz="0" w:space="0" w:color="auto"/>
            <w:bottom w:val="none" w:sz="0" w:space="0" w:color="auto"/>
            <w:right w:val="none" w:sz="0" w:space="0" w:color="auto"/>
          </w:divBdr>
        </w:div>
        <w:div w:id="574322497">
          <w:marLeft w:val="480"/>
          <w:marRight w:val="0"/>
          <w:marTop w:val="0"/>
          <w:marBottom w:val="0"/>
          <w:divBdr>
            <w:top w:val="none" w:sz="0" w:space="0" w:color="auto"/>
            <w:left w:val="none" w:sz="0" w:space="0" w:color="auto"/>
            <w:bottom w:val="none" w:sz="0" w:space="0" w:color="auto"/>
            <w:right w:val="none" w:sz="0" w:space="0" w:color="auto"/>
          </w:divBdr>
        </w:div>
        <w:div w:id="1052195220">
          <w:marLeft w:val="480"/>
          <w:marRight w:val="0"/>
          <w:marTop w:val="0"/>
          <w:marBottom w:val="0"/>
          <w:divBdr>
            <w:top w:val="none" w:sz="0" w:space="0" w:color="auto"/>
            <w:left w:val="none" w:sz="0" w:space="0" w:color="auto"/>
            <w:bottom w:val="none" w:sz="0" w:space="0" w:color="auto"/>
            <w:right w:val="none" w:sz="0" w:space="0" w:color="auto"/>
          </w:divBdr>
        </w:div>
        <w:div w:id="1193684371">
          <w:marLeft w:val="480"/>
          <w:marRight w:val="0"/>
          <w:marTop w:val="0"/>
          <w:marBottom w:val="0"/>
          <w:divBdr>
            <w:top w:val="none" w:sz="0" w:space="0" w:color="auto"/>
            <w:left w:val="none" w:sz="0" w:space="0" w:color="auto"/>
            <w:bottom w:val="none" w:sz="0" w:space="0" w:color="auto"/>
            <w:right w:val="none" w:sz="0" w:space="0" w:color="auto"/>
          </w:divBdr>
        </w:div>
        <w:div w:id="1366753356">
          <w:marLeft w:val="480"/>
          <w:marRight w:val="0"/>
          <w:marTop w:val="0"/>
          <w:marBottom w:val="0"/>
          <w:divBdr>
            <w:top w:val="none" w:sz="0" w:space="0" w:color="auto"/>
            <w:left w:val="none" w:sz="0" w:space="0" w:color="auto"/>
            <w:bottom w:val="none" w:sz="0" w:space="0" w:color="auto"/>
            <w:right w:val="none" w:sz="0" w:space="0" w:color="auto"/>
          </w:divBdr>
        </w:div>
        <w:div w:id="1483811474">
          <w:marLeft w:val="480"/>
          <w:marRight w:val="0"/>
          <w:marTop w:val="0"/>
          <w:marBottom w:val="0"/>
          <w:divBdr>
            <w:top w:val="none" w:sz="0" w:space="0" w:color="auto"/>
            <w:left w:val="none" w:sz="0" w:space="0" w:color="auto"/>
            <w:bottom w:val="none" w:sz="0" w:space="0" w:color="auto"/>
            <w:right w:val="none" w:sz="0" w:space="0" w:color="auto"/>
          </w:divBdr>
        </w:div>
        <w:div w:id="1531918841">
          <w:marLeft w:val="480"/>
          <w:marRight w:val="0"/>
          <w:marTop w:val="0"/>
          <w:marBottom w:val="0"/>
          <w:divBdr>
            <w:top w:val="none" w:sz="0" w:space="0" w:color="auto"/>
            <w:left w:val="none" w:sz="0" w:space="0" w:color="auto"/>
            <w:bottom w:val="none" w:sz="0" w:space="0" w:color="auto"/>
            <w:right w:val="none" w:sz="0" w:space="0" w:color="auto"/>
          </w:divBdr>
        </w:div>
      </w:divsChild>
    </w:div>
    <w:div w:id="253783969">
      <w:bodyDiv w:val="1"/>
      <w:marLeft w:val="0"/>
      <w:marRight w:val="0"/>
      <w:marTop w:val="0"/>
      <w:marBottom w:val="0"/>
      <w:divBdr>
        <w:top w:val="none" w:sz="0" w:space="0" w:color="auto"/>
        <w:left w:val="none" w:sz="0" w:space="0" w:color="auto"/>
        <w:bottom w:val="none" w:sz="0" w:space="0" w:color="auto"/>
        <w:right w:val="none" w:sz="0" w:space="0" w:color="auto"/>
      </w:divBdr>
    </w:div>
    <w:div w:id="254439918">
      <w:bodyDiv w:val="1"/>
      <w:marLeft w:val="0"/>
      <w:marRight w:val="0"/>
      <w:marTop w:val="0"/>
      <w:marBottom w:val="0"/>
      <w:divBdr>
        <w:top w:val="none" w:sz="0" w:space="0" w:color="auto"/>
        <w:left w:val="none" w:sz="0" w:space="0" w:color="auto"/>
        <w:bottom w:val="none" w:sz="0" w:space="0" w:color="auto"/>
        <w:right w:val="none" w:sz="0" w:space="0" w:color="auto"/>
      </w:divBdr>
    </w:div>
    <w:div w:id="254828046">
      <w:bodyDiv w:val="1"/>
      <w:marLeft w:val="0"/>
      <w:marRight w:val="0"/>
      <w:marTop w:val="0"/>
      <w:marBottom w:val="0"/>
      <w:divBdr>
        <w:top w:val="none" w:sz="0" w:space="0" w:color="auto"/>
        <w:left w:val="none" w:sz="0" w:space="0" w:color="auto"/>
        <w:bottom w:val="none" w:sz="0" w:space="0" w:color="auto"/>
        <w:right w:val="none" w:sz="0" w:space="0" w:color="auto"/>
      </w:divBdr>
    </w:div>
    <w:div w:id="254830502">
      <w:bodyDiv w:val="1"/>
      <w:marLeft w:val="0"/>
      <w:marRight w:val="0"/>
      <w:marTop w:val="0"/>
      <w:marBottom w:val="0"/>
      <w:divBdr>
        <w:top w:val="none" w:sz="0" w:space="0" w:color="auto"/>
        <w:left w:val="none" w:sz="0" w:space="0" w:color="auto"/>
        <w:bottom w:val="none" w:sz="0" w:space="0" w:color="auto"/>
        <w:right w:val="none" w:sz="0" w:space="0" w:color="auto"/>
      </w:divBdr>
    </w:div>
    <w:div w:id="254948522">
      <w:bodyDiv w:val="1"/>
      <w:marLeft w:val="0"/>
      <w:marRight w:val="0"/>
      <w:marTop w:val="0"/>
      <w:marBottom w:val="0"/>
      <w:divBdr>
        <w:top w:val="none" w:sz="0" w:space="0" w:color="auto"/>
        <w:left w:val="none" w:sz="0" w:space="0" w:color="auto"/>
        <w:bottom w:val="none" w:sz="0" w:space="0" w:color="auto"/>
        <w:right w:val="none" w:sz="0" w:space="0" w:color="auto"/>
      </w:divBdr>
    </w:div>
    <w:div w:id="255214964">
      <w:bodyDiv w:val="1"/>
      <w:marLeft w:val="0"/>
      <w:marRight w:val="0"/>
      <w:marTop w:val="0"/>
      <w:marBottom w:val="0"/>
      <w:divBdr>
        <w:top w:val="none" w:sz="0" w:space="0" w:color="auto"/>
        <w:left w:val="none" w:sz="0" w:space="0" w:color="auto"/>
        <w:bottom w:val="none" w:sz="0" w:space="0" w:color="auto"/>
        <w:right w:val="none" w:sz="0" w:space="0" w:color="auto"/>
      </w:divBdr>
    </w:div>
    <w:div w:id="255285800">
      <w:bodyDiv w:val="1"/>
      <w:marLeft w:val="0"/>
      <w:marRight w:val="0"/>
      <w:marTop w:val="0"/>
      <w:marBottom w:val="0"/>
      <w:divBdr>
        <w:top w:val="none" w:sz="0" w:space="0" w:color="auto"/>
        <w:left w:val="none" w:sz="0" w:space="0" w:color="auto"/>
        <w:bottom w:val="none" w:sz="0" w:space="0" w:color="auto"/>
        <w:right w:val="none" w:sz="0" w:space="0" w:color="auto"/>
      </w:divBdr>
    </w:div>
    <w:div w:id="255482798">
      <w:bodyDiv w:val="1"/>
      <w:marLeft w:val="0"/>
      <w:marRight w:val="0"/>
      <w:marTop w:val="0"/>
      <w:marBottom w:val="0"/>
      <w:divBdr>
        <w:top w:val="none" w:sz="0" w:space="0" w:color="auto"/>
        <w:left w:val="none" w:sz="0" w:space="0" w:color="auto"/>
        <w:bottom w:val="none" w:sz="0" w:space="0" w:color="auto"/>
        <w:right w:val="none" w:sz="0" w:space="0" w:color="auto"/>
      </w:divBdr>
    </w:div>
    <w:div w:id="255553702">
      <w:bodyDiv w:val="1"/>
      <w:marLeft w:val="0"/>
      <w:marRight w:val="0"/>
      <w:marTop w:val="0"/>
      <w:marBottom w:val="0"/>
      <w:divBdr>
        <w:top w:val="none" w:sz="0" w:space="0" w:color="auto"/>
        <w:left w:val="none" w:sz="0" w:space="0" w:color="auto"/>
        <w:bottom w:val="none" w:sz="0" w:space="0" w:color="auto"/>
        <w:right w:val="none" w:sz="0" w:space="0" w:color="auto"/>
      </w:divBdr>
    </w:div>
    <w:div w:id="255602472">
      <w:bodyDiv w:val="1"/>
      <w:marLeft w:val="0"/>
      <w:marRight w:val="0"/>
      <w:marTop w:val="0"/>
      <w:marBottom w:val="0"/>
      <w:divBdr>
        <w:top w:val="none" w:sz="0" w:space="0" w:color="auto"/>
        <w:left w:val="none" w:sz="0" w:space="0" w:color="auto"/>
        <w:bottom w:val="none" w:sz="0" w:space="0" w:color="auto"/>
        <w:right w:val="none" w:sz="0" w:space="0" w:color="auto"/>
      </w:divBdr>
    </w:div>
    <w:div w:id="255939461">
      <w:bodyDiv w:val="1"/>
      <w:marLeft w:val="0"/>
      <w:marRight w:val="0"/>
      <w:marTop w:val="0"/>
      <w:marBottom w:val="0"/>
      <w:divBdr>
        <w:top w:val="none" w:sz="0" w:space="0" w:color="auto"/>
        <w:left w:val="none" w:sz="0" w:space="0" w:color="auto"/>
        <w:bottom w:val="none" w:sz="0" w:space="0" w:color="auto"/>
        <w:right w:val="none" w:sz="0" w:space="0" w:color="auto"/>
      </w:divBdr>
      <w:divsChild>
        <w:div w:id="163208712">
          <w:marLeft w:val="480"/>
          <w:marRight w:val="0"/>
          <w:marTop w:val="0"/>
          <w:marBottom w:val="0"/>
          <w:divBdr>
            <w:top w:val="none" w:sz="0" w:space="0" w:color="auto"/>
            <w:left w:val="none" w:sz="0" w:space="0" w:color="auto"/>
            <w:bottom w:val="none" w:sz="0" w:space="0" w:color="auto"/>
            <w:right w:val="none" w:sz="0" w:space="0" w:color="auto"/>
          </w:divBdr>
        </w:div>
        <w:div w:id="257953272">
          <w:marLeft w:val="480"/>
          <w:marRight w:val="0"/>
          <w:marTop w:val="0"/>
          <w:marBottom w:val="0"/>
          <w:divBdr>
            <w:top w:val="none" w:sz="0" w:space="0" w:color="auto"/>
            <w:left w:val="none" w:sz="0" w:space="0" w:color="auto"/>
            <w:bottom w:val="none" w:sz="0" w:space="0" w:color="auto"/>
            <w:right w:val="none" w:sz="0" w:space="0" w:color="auto"/>
          </w:divBdr>
        </w:div>
        <w:div w:id="291180900">
          <w:marLeft w:val="480"/>
          <w:marRight w:val="0"/>
          <w:marTop w:val="0"/>
          <w:marBottom w:val="0"/>
          <w:divBdr>
            <w:top w:val="none" w:sz="0" w:space="0" w:color="auto"/>
            <w:left w:val="none" w:sz="0" w:space="0" w:color="auto"/>
            <w:bottom w:val="none" w:sz="0" w:space="0" w:color="auto"/>
            <w:right w:val="none" w:sz="0" w:space="0" w:color="auto"/>
          </w:divBdr>
        </w:div>
        <w:div w:id="301539395">
          <w:marLeft w:val="480"/>
          <w:marRight w:val="0"/>
          <w:marTop w:val="0"/>
          <w:marBottom w:val="0"/>
          <w:divBdr>
            <w:top w:val="none" w:sz="0" w:space="0" w:color="auto"/>
            <w:left w:val="none" w:sz="0" w:space="0" w:color="auto"/>
            <w:bottom w:val="none" w:sz="0" w:space="0" w:color="auto"/>
            <w:right w:val="none" w:sz="0" w:space="0" w:color="auto"/>
          </w:divBdr>
        </w:div>
        <w:div w:id="317810580">
          <w:marLeft w:val="480"/>
          <w:marRight w:val="0"/>
          <w:marTop w:val="0"/>
          <w:marBottom w:val="0"/>
          <w:divBdr>
            <w:top w:val="none" w:sz="0" w:space="0" w:color="auto"/>
            <w:left w:val="none" w:sz="0" w:space="0" w:color="auto"/>
            <w:bottom w:val="none" w:sz="0" w:space="0" w:color="auto"/>
            <w:right w:val="none" w:sz="0" w:space="0" w:color="auto"/>
          </w:divBdr>
        </w:div>
        <w:div w:id="366947935">
          <w:marLeft w:val="480"/>
          <w:marRight w:val="0"/>
          <w:marTop w:val="0"/>
          <w:marBottom w:val="0"/>
          <w:divBdr>
            <w:top w:val="none" w:sz="0" w:space="0" w:color="auto"/>
            <w:left w:val="none" w:sz="0" w:space="0" w:color="auto"/>
            <w:bottom w:val="none" w:sz="0" w:space="0" w:color="auto"/>
            <w:right w:val="none" w:sz="0" w:space="0" w:color="auto"/>
          </w:divBdr>
        </w:div>
        <w:div w:id="378676416">
          <w:marLeft w:val="480"/>
          <w:marRight w:val="0"/>
          <w:marTop w:val="0"/>
          <w:marBottom w:val="0"/>
          <w:divBdr>
            <w:top w:val="none" w:sz="0" w:space="0" w:color="auto"/>
            <w:left w:val="none" w:sz="0" w:space="0" w:color="auto"/>
            <w:bottom w:val="none" w:sz="0" w:space="0" w:color="auto"/>
            <w:right w:val="none" w:sz="0" w:space="0" w:color="auto"/>
          </w:divBdr>
        </w:div>
        <w:div w:id="398557012">
          <w:marLeft w:val="480"/>
          <w:marRight w:val="0"/>
          <w:marTop w:val="0"/>
          <w:marBottom w:val="0"/>
          <w:divBdr>
            <w:top w:val="none" w:sz="0" w:space="0" w:color="auto"/>
            <w:left w:val="none" w:sz="0" w:space="0" w:color="auto"/>
            <w:bottom w:val="none" w:sz="0" w:space="0" w:color="auto"/>
            <w:right w:val="none" w:sz="0" w:space="0" w:color="auto"/>
          </w:divBdr>
        </w:div>
        <w:div w:id="435100965">
          <w:marLeft w:val="480"/>
          <w:marRight w:val="0"/>
          <w:marTop w:val="0"/>
          <w:marBottom w:val="0"/>
          <w:divBdr>
            <w:top w:val="none" w:sz="0" w:space="0" w:color="auto"/>
            <w:left w:val="none" w:sz="0" w:space="0" w:color="auto"/>
            <w:bottom w:val="none" w:sz="0" w:space="0" w:color="auto"/>
            <w:right w:val="none" w:sz="0" w:space="0" w:color="auto"/>
          </w:divBdr>
        </w:div>
        <w:div w:id="459343746">
          <w:marLeft w:val="480"/>
          <w:marRight w:val="0"/>
          <w:marTop w:val="0"/>
          <w:marBottom w:val="0"/>
          <w:divBdr>
            <w:top w:val="none" w:sz="0" w:space="0" w:color="auto"/>
            <w:left w:val="none" w:sz="0" w:space="0" w:color="auto"/>
            <w:bottom w:val="none" w:sz="0" w:space="0" w:color="auto"/>
            <w:right w:val="none" w:sz="0" w:space="0" w:color="auto"/>
          </w:divBdr>
        </w:div>
        <w:div w:id="510225310">
          <w:marLeft w:val="480"/>
          <w:marRight w:val="0"/>
          <w:marTop w:val="0"/>
          <w:marBottom w:val="0"/>
          <w:divBdr>
            <w:top w:val="none" w:sz="0" w:space="0" w:color="auto"/>
            <w:left w:val="none" w:sz="0" w:space="0" w:color="auto"/>
            <w:bottom w:val="none" w:sz="0" w:space="0" w:color="auto"/>
            <w:right w:val="none" w:sz="0" w:space="0" w:color="auto"/>
          </w:divBdr>
        </w:div>
        <w:div w:id="594173686">
          <w:marLeft w:val="480"/>
          <w:marRight w:val="0"/>
          <w:marTop w:val="0"/>
          <w:marBottom w:val="0"/>
          <w:divBdr>
            <w:top w:val="none" w:sz="0" w:space="0" w:color="auto"/>
            <w:left w:val="none" w:sz="0" w:space="0" w:color="auto"/>
            <w:bottom w:val="none" w:sz="0" w:space="0" w:color="auto"/>
            <w:right w:val="none" w:sz="0" w:space="0" w:color="auto"/>
          </w:divBdr>
        </w:div>
        <w:div w:id="613560184">
          <w:marLeft w:val="480"/>
          <w:marRight w:val="0"/>
          <w:marTop w:val="0"/>
          <w:marBottom w:val="0"/>
          <w:divBdr>
            <w:top w:val="none" w:sz="0" w:space="0" w:color="auto"/>
            <w:left w:val="none" w:sz="0" w:space="0" w:color="auto"/>
            <w:bottom w:val="none" w:sz="0" w:space="0" w:color="auto"/>
            <w:right w:val="none" w:sz="0" w:space="0" w:color="auto"/>
          </w:divBdr>
        </w:div>
        <w:div w:id="659508468">
          <w:marLeft w:val="480"/>
          <w:marRight w:val="0"/>
          <w:marTop w:val="0"/>
          <w:marBottom w:val="0"/>
          <w:divBdr>
            <w:top w:val="none" w:sz="0" w:space="0" w:color="auto"/>
            <w:left w:val="none" w:sz="0" w:space="0" w:color="auto"/>
            <w:bottom w:val="none" w:sz="0" w:space="0" w:color="auto"/>
            <w:right w:val="none" w:sz="0" w:space="0" w:color="auto"/>
          </w:divBdr>
        </w:div>
        <w:div w:id="677930080">
          <w:marLeft w:val="480"/>
          <w:marRight w:val="0"/>
          <w:marTop w:val="0"/>
          <w:marBottom w:val="0"/>
          <w:divBdr>
            <w:top w:val="none" w:sz="0" w:space="0" w:color="auto"/>
            <w:left w:val="none" w:sz="0" w:space="0" w:color="auto"/>
            <w:bottom w:val="none" w:sz="0" w:space="0" w:color="auto"/>
            <w:right w:val="none" w:sz="0" w:space="0" w:color="auto"/>
          </w:divBdr>
        </w:div>
        <w:div w:id="706100843">
          <w:marLeft w:val="480"/>
          <w:marRight w:val="0"/>
          <w:marTop w:val="0"/>
          <w:marBottom w:val="0"/>
          <w:divBdr>
            <w:top w:val="none" w:sz="0" w:space="0" w:color="auto"/>
            <w:left w:val="none" w:sz="0" w:space="0" w:color="auto"/>
            <w:bottom w:val="none" w:sz="0" w:space="0" w:color="auto"/>
            <w:right w:val="none" w:sz="0" w:space="0" w:color="auto"/>
          </w:divBdr>
        </w:div>
        <w:div w:id="719087035">
          <w:marLeft w:val="480"/>
          <w:marRight w:val="0"/>
          <w:marTop w:val="0"/>
          <w:marBottom w:val="0"/>
          <w:divBdr>
            <w:top w:val="none" w:sz="0" w:space="0" w:color="auto"/>
            <w:left w:val="none" w:sz="0" w:space="0" w:color="auto"/>
            <w:bottom w:val="none" w:sz="0" w:space="0" w:color="auto"/>
            <w:right w:val="none" w:sz="0" w:space="0" w:color="auto"/>
          </w:divBdr>
        </w:div>
        <w:div w:id="776406041">
          <w:marLeft w:val="480"/>
          <w:marRight w:val="0"/>
          <w:marTop w:val="0"/>
          <w:marBottom w:val="0"/>
          <w:divBdr>
            <w:top w:val="none" w:sz="0" w:space="0" w:color="auto"/>
            <w:left w:val="none" w:sz="0" w:space="0" w:color="auto"/>
            <w:bottom w:val="none" w:sz="0" w:space="0" w:color="auto"/>
            <w:right w:val="none" w:sz="0" w:space="0" w:color="auto"/>
          </w:divBdr>
        </w:div>
        <w:div w:id="857042305">
          <w:marLeft w:val="480"/>
          <w:marRight w:val="0"/>
          <w:marTop w:val="0"/>
          <w:marBottom w:val="0"/>
          <w:divBdr>
            <w:top w:val="none" w:sz="0" w:space="0" w:color="auto"/>
            <w:left w:val="none" w:sz="0" w:space="0" w:color="auto"/>
            <w:bottom w:val="none" w:sz="0" w:space="0" w:color="auto"/>
            <w:right w:val="none" w:sz="0" w:space="0" w:color="auto"/>
          </w:divBdr>
        </w:div>
        <w:div w:id="913664751">
          <w:marLeft w:val="480"/>
          <w:marRight w:val="0"/>
          <w:marTop w:val="0"/>
          <w:marBottom w:val="0"/>
          <w:divBdr>
            <w:top w:val="none" w:sz="0" w:space="0" w:color="auto"/>
            <w:left w:val="none" w:sz="0" w:space="0" w:color="auto"/>
            <w:bottom w:val="none" w:sz="0" w:space="0" w:color="auto"/>
            <w:right w:val="none" w:sz="0" w:space="0" w:color="auto"/>
          </w:divBdr>
        </w:div>
        <w:div w:id="925771324">
          <w:marLeft w:val="480"/>
          <w:marRight w:val="0"/>
          <w:marTop w:val="0"/>
          <w:marBottom w:val="0"/>
          <w:divBdr>
            <w:top w:val="none" w:sz="0" w:space="0" w:color="auto"/>
            <w:left w:val="none" w:sz="0" w:space="0" w:color="auto"/>
            <w:bottom w:val="none" w:sz="0" w:space="0" w:color="auto"/>
            <w:right w:val="none" w:sz="0" w:space="0" w:color="auto"/>
          </w:divBdr>
        </w:div>
        <w:div w:id="994182956">
          <w:marLeft w:val="480"/>
          <w:marRight w:val="0"/>
          <w:marTop w:val="0"/>
          <w:marBottom w:val="0"/>
          <w:divBdr>
            <w:top w:val="none" w:sz="0" w:space="0" w:color="auto"/>
            <w:left w:val="none" w:sz="0" w:space="0" w:color="auto"/>
            <w:bottom w:val="none" w:sz="0" w:space="0" w:color="auto"/>
            <w:right w:val="none" w:sz="0" w:space="0" w:color="auto"/>
          </w:divBdr>
        </w:div>
        <w:div w:id="1011491264">
          <w:marLeft w:val="480"/>
          <w:marRight w:val="0"/>
          <w:marTop w:val="0"/>
          <w:marBottom w:val="0"/>
          <w:divBdr>
            <w:top w:val="none" w:sz="0" w:space="0" w:color="auto"/>
            <w:left w:val="none" w:sz="0" w:space="0" w:color="auto"/>
            <w:bottom w:val="none" w:sz="0" w:space="0" w:color="auto"/>
            <w:right w:val="none" w:sz="0" w:space="0" w:color="auto"/>
          </w:divBdr>
        </w:div>
        <w:div w:id="1072123205">
          <w:marLeft w:val="480"/>
          <w:marRight w:val="0"/>
          <w:marTop w:val="0"/>
          <w:marBottom w:val="0"/>
          <w:divBdr>
            <w:top w:val="none" w:sz="0" w:space="0" w:color="auto"/>
            <w:left w:val="none" w:sz="0" w:space="0" w:color="auto"/>
            <w:bottom w:val="none" w:sz="0" w:space="0" w:color="auto"/>
            <w:right w:val="none" w:sz="0" w:space="0" w:color="auto"/>
          </w:divBdr>
        </w:div>
        <w:div w:id="1126391487">
          <w:marLeft w:val="480"/>
          <w:marRight w:val="0"/>
          <w:marTop w:val="0"/>
          <w:marBottom w:val="0"/>
          <w:divBdr>
            <w:top w:val="none" w:sz="0" w:space="0" w:color="auto"/>
            <w:left w:val="none" w:sz="0" w:space="0" w:color="auto"/>
            <w:bottom w:val="none" w:sz="0" w:space="0" w:color="auto"/>
            <w:right w:val="none" w:sz="0" w:space="0" w:color="auto"/>
          </w:divBdr>
        </w:div>
        <w:div w:id="1133332567">
          <w:marLeft w:val="480"/>
          <w:marRight w:val="0"/>
          <w:marTop w:val="0"/>
          <w:marBottom w:val="0"/>
          <w:divBdr>
            <w:top w:val="none" w:sz="0" w:space="0" w:color="auto"/>
            <w:left w:val="none" w:sz="0" w:space="0" w:color="auto"/>
            <w:bottom w:val="none" w:sz="0" w:space="0" w:color="auto"/>
            <w:right w:val="none" w:sz="0" w:space="0" w:color="auto"/>
          </w:divBdr>
        </w:div>
        <w:div w:id="1152600886">
          <w:marLeft w:val="480"/>
          <w:marRight w:val="0"/>
          <w:marTop w:val="0"/>
          <w:marBottom w:val="0"/>
          <w:divBdr>
            <w:top w:val="none" w:sz="0" w:space="0" w:color="auto"/>
            <w:left w:val="none" w:sz="0" w:space="0" w:color="auto"/>
            <w:bottom w:val="none" w:sz="0" w:space="0" w:color="auto"/>
            <w:right w:val="none" w:sz="0" w:space="0" w:color="auto"/>
          </w:divBdr>
        </w:div>
        <w:div w:id="1182550412">
          <w:marLeft w:val="480"/>
          <w:marRight w:val="0"/>
          <w:marTop w:val="0"/>
          <w:marBottom w:val="0"/>
          <w:divBdr>
            <w:top w:val="none" w:sz="0" w:space="0" w:color="auto"/>
            <w:left w:val="none" w:sz="0" w:space="0" w:color="auto"/>
            <w:bottom w:val="none" w:sz="0" w:space="0" w:color="auto"/>
            <w:right w:val="none" w:sz="0" w:space="0" w:color="auto"/>
          </w:divBdr>
        </w:div>
        <w:div w:id="1225875061">
          <w:marLeft w:val="480"/>
          <w:marRight w:val="0"/>
          <w:marTop w:val="0"/>
          <w:marBottom w:val="0"/>
          <w:divBdr>
            <w:top w:val="none" w:sz="0" w:space="0" w:color="auto"/>
            <w:left w:val="none" w:sz="0" w:space="0" w:color="auto"/>
            <w:bottom w:val="none" w:sz="0" w:space="0" w:color="auto"/>
            <w:right w:val="none" w:sz="0" w:space="0" w:color="auto"/>
          </w:divBdr>
        </w:div>
        <w:div w:id="1275163797">
          <w:marLeft w:val="480"/>
          <w:marRight w:val="0"/>
          <w:marTop w:val="0"/>
          <w:marBottom w:val="0"/>
          <w:divBdr>
            <w:top w:val="none" w:sz="0" w:space="0" w:color="auto"/>
            <w:left w:val="none" w:sz="0" w:space="0" w:color="auto"/>
            <w:bottom w:val="none" w:sz="0" w:space="0" w:color="auto"/>
            <w:right w:val="none" w:sz="0" w:space="0" w:color="auto"/>
          </w:divBdr>
        </w:div>
        <w:div w:id="1299995753">
          <w:marLeft w:val="480"/>
          <w:marRight w:val="0"/>
          <w:marTop w:val="0"/>
          <w:marBottom w:val="0"/>
          <w:divBdr>
            <w:top w:val="none" w:sz="0" w:space="0" w:color="auto"/>
            <w:left w:val="none" w:sz="0" w:space="0" w:color="auto"/>
            <w:bottom w:val="none" w:sz="0" w:space="0" w:color="auto"/>
            <w:right w:val="none" w:sz="0" w:space="0" w:color="auto"/>
          </w:divBdr>
        </w:div>
        <w:div w:id="1355612441">
          <w:marLeft w:val="480"/>
          <w:marRight w:val="0"/>
          <w:marTop w:val="0"/>
          <w:marBottom w:val="0"/>
          <w:divBdr>
            <w:top w:val="none" w:sz="0" w:space="0" w:color="auto"/>
            <w:left w:val="none" w:sz="0" w:space="0" w:color="auto"/>
            <w:bottom w:val="none" w:sz="0" w:space="0" w:color="auto"/>
            <w:right w:val="none" w:sz="0" w:space="0" w:color="auto"/>
          </w:divBdr>
        </w:div>
        <w:div w:id="1441988910">
          <w:marLeft w:val="480"/>
          <w:marRight w:val="0"/>
          <w:marTop w:val="0"/>
          <w:marBottom w:val="0"/>
          <w:divBdr>
            <w:top w:val="none" w:sz="0" w:space="0" w:color="auto"/>
            <w:left w:val="none" w:sz="0" w:space="0" w:color="auto"/>
            <w:bottom w:val="none" w:sz="0" w:space="0" w:color="auto"/>
            <w:right w:val="none" w:sz="0" w:space="0" w:color="auto"/>
          </w:divBdr>
        </w:div>
        <w:div w:id="1523977992">
          <w:marLeft w:val="480"/>
          <w:marRight w:val="0"/>
          <w:marTop w:val="0"/>
          <w:marBottom w:val="0"/>
          <w:divBdr>
            <w:top w:val="none" w:sz="0" w:space="0" w:color="auto"/>
            <w:left w:val="none" w:sz="0" w:space="0" w:color="auto"/>
            <w:bottom w:val="none" w:sz="0" w:space="0" w:color="auto"/>
            <w:right w:val="none" w:sz="0" w:space="0" w:color="auto"/>
          </w:divBdr>
        </w:div>
        <w:div w:id="1527059530">
          <w:marLeft w:val="480"/>
          <w:marRight w:val="0"/>
          <w:marTop w:val="0"/>
          <w:marBottom w:val="0"/>
          <w:divBdr>
            <w:top w:val="none" w:sz="0" w:space="0" w:color="auto"/>
            <w:left w:val="none" w:sz="0" w:space="0" w:color="auto"/>
            <w:bottom w:val="none" w:sz="0" w:space="0" w:color="auto"/>
            <w:right w:val="none" w:sz="0" w:space="0" w:color="auto"/>
          </w:divBdr>
        </w:div>
        <w:div w:id="1557663198">
          <w:marLeft w:val="480"/>
          <w:marRight w:val="0"/>
          <w:marTop w:val="0"/>
          <w:marBottom w:val="0"/>
          <w:divBdr>
            <w:top w:val="none" w:sz="0" w:space="0" w:color="auto"/>
            <w:left w:val="none" w:sz="0" w:space="0" w:color="auto"/>
            <w:bottom w:val="none" w:sz="0" w:space="0" w:color="auto"/>
            <w:right w:val="none" w:sz="0" w:space="0" w:color="auto"/>
          </w:divBdr>
        </w:div>
        <w:div w:id="1583906765">
          <w:marLeft w:val="480"/>
          <w:marRight w:val="0"/>
          <w:marTop w:val="0"/>
          <w:marBottom w:val="0"/>
          <w:divBdr>
            <w:top w:val="none" w:sz="0" w:space="0" w:color="auto"/>
            <w:left w:val="none" w:sz="0" w:space="0" w:color="auto"/>
            <w:bottom w:val="none" w:sz="0" w:space="0" w:color="auto"/>
            <w:right w:val="none" w:sz="0" w:space="0" w:color="auto"/>
          </w:divBdr>
        </w:div>
      </w:divsChild>
    </w:div>
    <w:div w:id="256057987">
      <w:bodyDiv w:val="1"/>
      <w:marLeft w:val="0"/>
      <w:marRight w:val="0"/>
      <w:marTop w:val="0"/>
      <w:marBottom w:val="0"/>
      <w:divBdr>
        <w:top w:val="none" w:sz="0" w:space="0" w:color="auto"/>
        <w:left w:val="none" w:sz="0" w:space="0" w:color="auto"/>
        <w:bottom w:val="none" w:sz="0" w:space="0" w:color="auto"/>
        <w:right w:val="none" w:sz="0" w:space="0" w:color="auto"/>
      </w:divBdr>
    </w:div>
    <w:div w:id="256251992">
      <w:bodyDiv w:val="1"/>
      <w:marLeft w:val="0"/>
      <w:marRight w:val="0"/>
      <w:marTop w:val="0"/>
      <w:marBottom w:val="0"/>
      <w:divBdr>
        <w:top w:val="none" w:sz="0" w:space="0" w:color="auto"/>
        <w:left w:val="none" w:sz="0" w:space="0" w:color="auto"/>
        <w:bottom w:val="none" w:sz="0" w:space="0" w:color="auto"/>
        <w:right w:val="none" w:sz="0" w:space="0" w:color="auto"/>
      </w:divBdr>
    </w:div>
    <w:div w:id="256255088">
      <w:bodyDiv w:val="1"/>
      <w:marLeft w:val="0"/>
      <w:marRight w:val="0"/>
      <w:marTop w:val="0"/>
      <w:marBottom w:val="0"/>
      <w:divBdr>
        <w:top w:val="none" w:sz="0" w:space="0" w:color="auto"/>
        <w:left w:val="none" w:sz="0" w:space="0" w:color="auto"/>
        <w:bottom w:val="none" w:sz="0" w:space="0" w:color="auto"/>
        <w:right w:val="none" w:sz="0" w:space="0" w:color="auto"/>
      </w:divBdr>
    </w:div>
    <w:div w:id="256325756">
      <w:bodyDiv w:val="1"/>
      <w:marLeft w:val="0"/>
      <w:marRight w:val="0"/>
      <w:marTop w:val="0"/>
      <w:marBottom w:val="0"/>
      <w:divBdr>
        <w:top w:val="none" w:sz="0" w:space="0" w:color="auto"/>
        <w:left w:val="none" w:sz="0" w:space="0" w:color="auto"/>
        <w:bottom w:val="none" w:sz="0" w:space="0" w:color="auto"/>
        <w:right w:val="none" w:sz="0" w:space="0" w:color="auto"/>
      </w:divBdr>
    </w:div>
    <w:div w:id="256790217">
      <w:bodyDiv w:val="1"/>
      <w:marLeft w:val="0"/>
      <w:marRight w:val="0"/>
      <w:marTop w:val="0"/>
      <w:marBottom w:val="0"/>
      <w:divBdr>
        <w:top w:val="none" w:sz="0" w:space="0" w:color="auto"/>
        <w:left w:val="none" w:sz="0" w:space="0" w:color="auto"/>
        <w:bottom w:val="none" w:sz="0" w:space="0" w:color="auto"/>
        <w:right w:val="none" w:sz="0" w:space="0" w:color="auto"/>
      </w:divBdr>
    </w:div>
    <w:div w:id="256792296">
      <w:bodyDiv w:val="1"/>
      <w:marLeft w:val="0"/>
      <w:marRight w:val="0"/>
      <w:marTop w:val="0"/>
      <w:marBottom w:val="0"/>
      <w:divBdr>
        <w:top w:val="none" w:sz="0" w:space="0" w:color="auto"/>
        <w:left w:val="none" w:sz="0" w:space="0" w:color="auto"/>
        <w:bottom w:val="none" w:sz="0" w:space="0" w:color="auto"/>
        <w:right w:val="none" w:sz="0" w:space="0" w:color="auto"/>
      </w:divBdr>
    </w:div>
    <w:div w:id="256907562">
      <w:bodyDiv w:val="1"/>
      <w:marLeft w:val="0"/>
      <w:marRight w:val="0"/>
      <w:marTop w:val="0"/>
      <w:marBottom w:val="0"/>
      <w:divBdr>
        <w:top w:val="none" w:sz="0" w:space="0" w:color="auto"/>
        <w:left w:val="none" w:sz="0" w:space="0" w:color="auto"/>
        <w:bottom w:val="none" w:sz="0" w:space="0" w:color="auto"/>
        <w:right w:val="none" w:sz="0" w:space="0" w:color="auto"/>
      </w:divBdr>
    </w:div>
    <w:div w:id="256912216">
      <w:bodyDiv w:val="1"/>
      <w:marLeft w:val="0"/>
      <w:marRight w:val="0"/>
      <w:marTop w:val="0"/>
      <w:marBottom w:val="0"/>
      <w:divBdr>
        <w:top w:val="none" w:sz="0" w:space="0" w:color="auto"/>
        <w:left w:val="none" w:sz="0" w:space="0" w:color="auto"/>
        <w:bottom w:val="none" w:sz="0" w:space="0" w:color="auto"/>
        <w:right w:val="none" w:sz="0" w:space="0" w:color="auto"/>
      </w:divBdr>
    </w:div>
    <w:div w:id="257175313">
      <w:bodyDiv w:val="1"/>
      <w:marLeft w:val="0"/>
      <w:marRight w:val="0"/>
      <w:marTop w:val="0"/>
      <w:marBottom w:val="0"/>
      <w:divBdr>
        <w:top w:val="none" w:sz="0" w:space="0" w:color="auto"/>
        <w:left w:val="none" w:sz="0" w:space="0" w:color="auto"/>
        <w:bottom w:val="none" w:sz="0" w:space="0" w:color="auto"/>
        <w:right w:val="none" w:sz="0" w:space="0" w:color="auto"/>
      </w:divBdr>
    </w:div>
    <w:div w:id="257717881">
      <w:bodyDiv w:val="1"/>
      <w:marLeft w:val="0"/>
      <w:marRight w:val="0"/>
      <w:marTop w:val="0"/>
      <w:marBottom w:val="0"/>
      <w:divBdr>
        <w:top w:val="none" w:sz="0" w:space="0" w:color="auto"/>
        <w:left w:val="none" w:sz="0" w:space="0" w:color="auto"/>
        <w:bottom w:val="none" w:sz="0" w:space="0" w:color="auto"/>
        <w:right w:val="none" w:sz="0" w:space="0" w:color="auto"/>
      </w:divBdr>
    </w:div>
    <w:div w:id="258149339">
      <w:bodyDiv w:val="1"/>
      <w:marLeft w:val="0"/>
      <w:marRight w:val="0"/>
      <w:marTop w:val="0"/>
      <w:marBottom w:val="0"/>
      <w:divBdr>
        <w:top w:val="none" w:sz="0" w:space="0" w:color="auto"/>
        <w:left w:val="none" w:sz="0" w:space="0" w:color="auto"/>
        <w:bottom w:val="none" w:sz="0" w:space="0" w:color="auto"/>
        <w:right w:val="none" w:sz="0" w:space="0" w:color="auto"/>
      </w:divBdr>
    </w:div>
    <w:div w:id="258176599">
      <w:bodyDiv w:val="1"/>
      <w:marLeft w:val="0"/>
      <w:marRight w:val="0"/>
      <w:marTop w:val="0"/>
      <w:marBottom w:val="0"/>
      <w:divBdr>
        <w:top w:val="none" w:sz="0" w:space="0" w:color="auto"/>
        <w:left w:val="none" w:sz="0" w:space="0" w:color="auto"/>
        <w:bottom w:val="none" w:sz="0" w:space="0" w:color="auto"/>
        <w:right w:val="none" w:sz="0" w:space="0" w:color="auto"/>
      </w:divBdr>
    </w:div>
    <w:div w:id="258223848">
      <w:bodyDiv w:val="1"/>
      <w:marLeft w:val="0"/>
      <w:marRight w:val="0"/>
      <w:marTop w:val="0"/>
      <w:marBottom w:val="0"/>
      <w:divBdr>
        <w:top w:val="none" w:sz="0" w:space="0" w:color="auto"/>
        <w:left w:val="none" w:sz="0" w:space="0" w:color="auto"/>
        <w:bottom w:val="none" w:sz="0" w:space="0" w:color="auto"/>
        <w:right w:val="none" w:sz="0" w:space="0" w:color="auto"/>
      </w:divBdr>
    </w:div>
    <w:div w:id="258291413">
      <w:bodyDiv w:val="1"/>
      <w:marLeft w:val="0"/>
      <w:marRight w:val="0"/>
      <w:marTop w:val="0"/>
      <w:marBottom w:val="0"/>
      <w:divBdr>
        <w:top w:val="none" w:sz="0" w:space="0" w:color="auto"/>
        <w:left w:val="none" w:sz="0" w:space="0" w:color="auto"/>
        <w:bottom w:val="none" w:sz="0" w:space="0" w:color="auto"/>
        <w:right w:val="none" w:sz="0" w:space="0" w:color="auto"/>
      </w:divBdr>
    </w:div>
    <w:div w:id="258369898">
      <w:bodyDiv w:val="1"/>
      <w:marLeft w:val="0"/>
      <w:marRight w:val="0"/>
      <w:marTop w:val="0"/>
      <w:marBottom w:val="0"/>
      <w:divBdr>
        <w:top w:val="none" w:sz="0" w:space="0" w:color="auto"/>
        <w:left w:val="none" w:sz="0" w:space="0" w:color="auto"/>
        <w:bottom w:val="none" w:sz="0" w:space="0" w:color="auto"/>
        <w:right w:val="none" w:sz="0" w:space="0" w:color="auto"/>
      </w:divBdr>
    </w:div>
    <w:div w:id="258374851">
      <w:bodyDiv w:val="1"/>
      <w:marLeft w:val="0"/>
      <w:marRight w:val="0"/>
      <w:marTop w:val="0"/>
      <w:marBottom w:val="0"/>
      <w:divBdr>
        <w:top w:val="none" w:sz="0" w:space="0" w:color="auto"/>
        <w:left w:val="none" w:sz="0" w:space="0" w:color="auto"/>
        <w:bottom w:val="none" w:sz="0" w:space="0" w:color="auto"/>
        <w:right w:val="none" w:sz="0" w:space="0" w:color="auto"/>
      </w:divBdr>
      <w:divsChild>
        <w:div w:id="28799189">
          <w:marLeft w:val="480"/>
          <w:marRight w:val="0"/>
          <w:marTop w:val="0"/>
          <w:marBottom w:val="0"/>
          <w:divBdr>
            <w:top w:val="none" w:sz="0" w:space="0" w:color="auto"/>
            <w:left w:val="none" w:sz="0" w:space="0" w:color="auto"/>
            <w:bottom w:val="none" w:sz="0" w:space="0" w:color="auto"/>
            <w:right w:val="none" w:sz="0" w:space="0" w:color="auto"/>
          </w:divBdr>
        </w:div>
        <w:div w:id="78603117">
          <w:marLeft w:val="480"/>
          <w:marRight w:val="0"/>
          <w:marTop w:val="0"/>
          <w:marBottom w:val="0"/>
          <w:divBdr>
            <w:top w:val="none" w:sz="0" w:space="0" w:color="auto"/>
            <w:left w:val="none" w:sz="0" w:space="0" w:color="auto"/>
            <w:bottom w:val="none" w:sz="0" w:space="0" w:color="auto"/>
            <w:right w:val="none" w:sz="0" w:space="0" w:color="auto"/>
          </w:divBdr>
        </w:div>
        <w:div w:id="91514964">
          <w:marLeft w:val="480"/>
          <w:marRight w:val="0"/>
          <w:marTop w:val="0"/>
          <w:marBottom w:val="0"/>
          <w:divBdr>
            <w:top w:val="none" w:sz="0" w:space="0" w:color="auto"/>
            <w:left w:val="none" w:sz="0" w:space="0" w:color="auto"/>
            <w:bottom w:val="none" w:sz="0" w:space="0" w:color="auto"/>
            <w:right w:val="none" w:sz="0" w:space="0" w:color="auto"/>
          </w:divBdr>
        </w:div>
        <w:div w:id="129589801">
          <w:marLeft w:val="480"/>
          <w:marRight w:val="0"/>
          <w:marTop w:val="0"/>
          <w:marBottom w:val="0"/>
          <w:divBdr>
            <w:top w:val="none" w:sz="0" w:space="0" w:color="auto"/>
            <w:left w:val="none" w:sz="0" w:space="0" w:color="auto"/>
            <w:bottom w:val="none" w:sz="0" w:space="0" w:color="auto"/>
            <w:right w:val="none" w:sz="0" w:space="0" w:color="auto"/>
          </w:divBdr>
        </w:div>
        <w:div w:id="148642805">
          <w:marLeft w:val="480"/>
          <w:marRight w:val="0"/>
          <w:marTop w:val="0"/>
          <w:marBottom w:val="0"/>
          <w:divBdr>
            <w:top w:val="none" w:sz="0" w:space="0" w:color="auto"/>
            <w:left w:val="none" w:sz="0" w:space="0" w:color="auto"/>
            <w:bottom w:val="none" w:sz="0" w:space="0" w:color="auto"/>
            <w:right w:val="none" w:sz="0" w:space="0" w:color="auto"/>
          </w:divBdr>
        </w:div>
        <w:div w:id="162281494">
          <w:marLeft w:val="480"/>
          <w:marRight w:val="0"/>
          <w:marTop w:val="0"/>
          <w:marBottom w:val="0"/>
          <w:divBdr>
            <w:top w:val="none" w:sz="0" w:space="0" w:color="auto"/>
            <w:left w:val="none" w:sz="0" w:space="0" w:color="auto"/>
            <w:bottom w:val="none" w:sz="0" w:space="0" w:color="auto"/>
            <w:right w:val="none" w:sz="0" w:space="0" w:color="auto"/>
          </w:divBdr>
        </w:div>
        <w:div w:id="204870662">
          <w:marLeft w:val="480"/>
          <w:marRight w:val="0"/>
          <w:marTop w:val="0"/>
          <w:marBottom w:val="0"/>
          <w:divBdr>
            <w:top w:val="none" w:sz="0" w:space="0" w:color="auto"/>
            <w:left w:val="none" w:sz="0" w:space="0" w:color="auto"/>
            <w:bottom w:val="none" w:sz="0" w:space="0" w:color="auto"/>
            <w:right w:val="none" w:sz="0" w:space="0" w:color="auto"/>
          </w:divBdr>
        </w:div>
        <w:div w:id="253174497">
          <w:marLeft w:val="480"/>
          <w:marRight w:val="0"/>
          <w:marTop w:val="0"/>
          <w:marBottom w:val="0"/>
          <w:divBdr>
            <w:top w:val="none" w:sz="0" w:space="0" w:color="auto"/>
            <w:left w:val="none" w:sz="0" w:space="0" w:color="auto"/>
            <w:bottom w:val="none" w:sz="0" w:space="0" w:color="auto"/>
            <w:right w:val="none" w:sz="0" w:space="0" w:color="auto"/>
          </w:divBdr>
        </w:div>
        <w:div w:id="270405381">
          <w:marLeft w:val="480"/>
          <w:marRight w:val="0"/>
          <w:marTop w:val="0"/>
          <w:marBottom w:val="0"/>
          <w:divBdr>
            <w:top w:val="none" w:sz="0" w:space="0" w:color="auto"/>
            <w:left w:val="none" w:sz="0" w:space="0" w:color="auto"/>
            <w:bottom w:val="none" w:sz="0" w:space="0" w:color="auto"/>
            <w:right w:val="none" w:sz="0" w:space="0" w:color="auto"/>
          </w:divBdr>
        </w:div>
        <w:div w:id="313460766">
          <w:marLeft w:val="480"/>
          <w:marRight w:val="0"/>
          <w:marTop w:val="0"/>
          <w:marBottom w:val="0"/>
          <w:divBdr>
            <w:top w:val="none" w:sz="0" w:space="0" w:color="auto"/>
            <w:left w:val="none" w:sz="0" w:space="0" w:color="auto"/>
            <w:bottom w:val="none" w:sz="0" w:space="0" w:color="auto"/>
            <w:right w:val="none" w:sz="0" w:space="0" w:color="auto"/>
          </w:divBdr>
        </w:div>
        <w:div w:id="375280062">
          <w:marLeft w:val="480"/>
          <w:marRight w:val="0"/>
          <w:marTop w:val="0"/>
          <w:marBottom w:val="0"/>
          <w:divBdr>
            <w:top w:val="none" w:sz="0" w:space="0" w:color="auto"/>
            <w:left w:val="none" w:sz="0" w:space="0" w:color="auto"/>
            <w:bottom w:val="none" w:sz="0" w:space="0" w:color="auto"/>
            <w:right w:val="none" w:sz="0" w:space="0" w:color="auto"/>
          </w:divBdr>
        </w:div>
        <w:div w:id="395712516">
          <w:marLeft w:val="480"/>
          <w:marRight w:val="0"/>
          <w:marTop w:val="0"/>
          <w:marBottom w:val="0"/>
          <w:divBdr>
            <w:top w:val="none" w:sz="0" w:space="0" w:color="auto"/>
            <w:left w:val="none" w:sz="0" w:space="0" w:color="auto"/>
            <w:bottom w:val="none" w:sz="0" w:space="0" w:color="auto"/>
            <w:right w:val="none" w:sz="0" w:space="0" w:color="auto"/>
          </w:divBdr>
        </w:div>
        <w:div w:id="426006763">
          <w:marLeft w:val="480"/>
          <w:marRight w:val="0"/>
          <w:marTop w:val="0"/>
          <w:marBottom w:val="0"/>
          <w:divBdr>
            <w:top w:val="none" w:sz="0" w:space="0" w:color="auto"/>
            <w:left w:val="none" w:sz="0" w:space="0" w:color="auto"/>
            <w:bottom w:val="none" w:sz="0" w:space="0" w:color="auto"/>
            <w:right w:val="none" w:sz="0" w:space="0" w:color="auto"/>
          </w:divBdr>
        </w:div>
        <w:div w:id="439492949">
          <w:marLeft w:val="480"/>
          <w:marRight w:val="0"/>
          <w:marTop w:val="0"/>
          <w:marBottom w:val="0"/>
          <w:divBdr>
            <w:top w:val="none" w:sz="0" w:space="0" w:color="auto"/>
            <w:left w:val="none" w:sz="0" w:space="0" w:color="auto"/>
            <w:bottom w:val="none" w:sz="0" w:space="0" w:color="auto"/>
            <w:right w:val="none" w:sz="0" w:space="0" w:color="auto"/>
          </w:divBdr>
        </w:div>
        <w:div w:id="460810069">
          <w:marLeft w:val="480"/>
          <w:marRight w:val="0"/>
          <w:marTop w:val="0"/>
          <w:marBottom w:val="0"/>
          <w:divBdr>
            <w:top w:val="none" w:sz="0" w:space="0" w:color="auto"/>
            <w:left w:val="none" w:sz="0" w:space="0" w:color="auto"/>
            <w:bottom w:val="none" w:sz="0" w:space="0" w:color="auto"/>
            <w:right w:val="none" w:sz="0" w:space="0" w:color="auto"/>
          </w:divBdr>
        </w:div>
        <w:div w:id="499589258">
          <w:marLeft w:val="480"/>
          <w:marRight w:val="0"/>
          <w:marTop w:val="0"/>
          <w:marBottom w:val="0"/>
          <w:divBdr>
            <w:top w:val="none" w:sz="0" w:space="0" w:color="auto"/>
            <w:left w:val="none" w:sz="0" w:space="0" w:color="auto"/>
            <w:bottom w:val="none" w:sz="0" w:space="0" w:color="auto"/>
            <w:right w:val="none" w:sz="0" w:space="0" w:color="auto"/>
          </w:divBdr>
        </w:div>
        <w:div w:id="500121547">
          <w:marLeft w:val="480"/>
          <w:marRight w:val="0"/>
          <w:marTop w:val="0"/>
          <w:marBottom w:val="0"/>
          <w:divBdr>
            <w:top w:val="none" w:sz="0" w:space="0" w:color="auto"/>
            <w:left w:val="none" w:sz="0" w:space="0" w:color="auto"/>
            <w:bottom w:val="none" w:sz="0" w:space="0" w:color="auto"/>
            <w:right w:val="none" w:sz="0" w:space="0" w:color="auto"/>
          </w:divBdr>
        </w:div>
        <w:div w:id="512189610">
          <w:marLeft w:val="480"/>
          <w:marRight w:val="0"/>
          <w:marTop w:val="0"/>
          <w:marBottom w:val="0"/>
          <w:divBdr>
            <w:top w:val="none" w:sz="0" w:space="0" w:color="auto"/>
            <w:left w:val="none" w:sz="0" w:space="0" w:color="auto"/>
            <w:bottom w:val="none" w:sz="0" w:space="0" w:color="auto"/>
            <w:right w:val="none" w:sz="0" w:space="0" w:color="auto"/>
          </w:divBdr>
        </w:div>
        <w:div w:id="635916295">
          <w:marLeft w:val="480"/>
          <w:marRight w:val="0"/>
          <w:marTop w:val="0"/>
          <w:marBottom w:val="0"/>
          <w:divBdr>
            <w:top w:val="none" w:sz="0" w:space="0" w:color="auto"/>
            <w:left w:val="none" w:sz="0" w:space="0" w:color="auto"/>
            <w:bottom w:val="none" w:sz="0" w:space="0" w:color="auto"/>
            <w:right w:val="none" w:sz="0" w:space="0" w:color="auto"/>
          </w:divBdr>
        </w:div>
        <w:div w:id="676735679">
          <w:marLeft w:val="480"/>
          <w:marRight w:val="0"/>
          <w:marTop w:val="0"/>
          <w:marBottom w:val="0"/>
          <w:divBdr>
            <w:top w:val="none" w:sz="0" w:space="0" w:color="auto"/>
            <w:left w:val="none" w:sz="0" w:space="0" w:color="auto"/>
            <w:bottom w:val="none" w:sz="0" w:space="0" w:color="auto"/>
            <w:right w:val="none" w:sz="0" w:space="0" w:color="auto"/>
          </w:divBdr>
        </w:div>
        <w:div w:id="737556187">
          <w:marLeft w:val="480"/>
          <w:marRight w:val="0"/>
          <w:marTop w:val="0"/>
          <w:marBottom w:val="0"/>
          <w:divBdr>
            <w:top w:val="none" w:sz="0" w:space="0" w:color="auto"/>
            <w:left w:val="none" w:sz="0" w:space="0" w:color="auto"/>
            <w:bottom w:val="none" w:sz="0" w:space="0" w:color="auto"/>
            <w:right w:val="none" w:sz="0" w:space="0" w:color="auto"/>
          </w:divBdr>
        </w:div>
        <w:div w:id="777605819">
          <w:marLeft w:val="480"/>
          <w:marRight w:val="0"/>
          <w:marTop w:val="0"/>
          <w:marBottom w:val="0"/>
          <w:divBdr>
            <w:top w:val="none" w:sz="0" w:space="0" w:color="auto"/>
            <w:left w:val="none" w:sz="0" w:space="0" w:color="auto"/>
            <w:bottom w:val="none" w:sz="0" w:space="0" w:color="auto"/>
            <w:right w:val="none" w:sz="0" w:space="0" w:color="auto"/>
          </w:divBdr>
        </w:div>
        <w:div w:id="823551592">
          <w:marLeft w:val="480"/>
          <w:marRight w:val="0"/>
          <w:marTop w:val="0"/>
          <w:marBottom w:val="0"/>
          <w:divBdr>
            <w:top w:val="none" w:sz="0" w:space="0" w:color="auto"/>
            <w:left w:val="none" w:sz="0" w:space="0" w:color="auto"/>
            <w:bottom w:val="none" w:sz="0" w:space="0" w:color="auto"/>
            <w:right w:val="none" w:sz="0" w:space="0" w:color="auto"/>
          </w:divBdr>
        </w:div>
        <w:div w:id="852575745">
          <w:marLeft w:val="480"/>
          <w:marRight w:val="0"/>
          <w:marTop w:val="0"/>
          <w:marBottom w:val="0"/>
          <w:divBdr>
            <w:top w:val="none" w:sz="0" w:space="0" w:color="auto"/>
            <w:left w:val="none" w:sz="0" w:space="0" w:color="auto"/>
            <w:bottom w:val="none" w:sz="0" w:space="0" w:color="auto"/>
            <w:right w:val="none" w:sz="0" w:space="0" w:color="auto"/>
          </w:divBdr>
        </w:div>
        <w:div w:id="872308369">
          <w:marLeft w:val="480"/>
          <w:marRight w:val="0"/>
          <w:marTop w:val="0"/>
          <w:marBottom w:val="0"/>
          <w:divBdr>
            <w:top w:val="none" w:sz="0" w:space="0" w:color="auto"/>
            <w:left w:val="none" w:sz="0" w:space="0" w:color="auto"/>
            <w:bottom w:val="none" w:sz="0" w:space="0" w:color="auto"/>
            <w:right w:val="none" w:sz="0" w:space="0" w:color="auto"/>
          </w:divBdr>
        </w:div>
        <w:div w:id="890270268">
          <w:marLeft w:val="480"/>
          <w:marRight w:val="0"/>
          <w:marTop w:val="0"/>
          <w:marBottom w:val="0"/>
          <w:divBdr>
            <w:top w:val="none" w:sz="0" w:space="0" w:color="auto"/>
            <w:left w:val="none" w:sz="0" w:space="0" w:color="auto"/>
            <w:bottom w:val="none" w:sz="0" w:space="0" w:color="auto"/>
            <w:right w:val="none" w:sz="0" w:space="0" w:color="auto"/>
          </w:divBdr>
        </w:div>
        <w:div w:id="921108950">
          <w:marLeft w:val="480"/>
          <w:marRight w:val="0"/>
          <w:marTop w:val="0"/>
          <w:marBottom w:val="0"/>
          <w:divBdr>
            <w:top w:val="none" w:sz="0" w:space="0" w:color="auto"/>
            <w:left w:val="none" w:sz="0" w:space="0" w:color="auto"/>
            <w:bottom w:val="none" w:sz="0" w:space="0" w:color="auto"/>
            <w:right w:val="none" w:sz="0" w:space="0" w:color="auto"/>
          </w:divBdr>
        </w:div>
        <w:div w:id="933318805">
          <w:marLeft w:val="480"/>
          <w:marRight w:val="0"/>
          <w:marTop w:val="0"/>
          <w:marBottom w:val="0"/>
          <w:divBdr>
            <w:top w:val="none" w:sz="0" w:space="0" w:color="auto"/>
            <w:left w:val="none" w:sz="0" w:space="0" w:color="auto"/>
            <w:bottom w:val="none" w:sz="0" w:space="0" w:color="auto"/>
            <w:right w:val="none" w:sz="0" w:space="0" w:color="auto"/>
          </w:divBdr>
        </w:div>
        <w:div w:id="945117665">
          <w:marLeft w:val="480"/>
          <w:marRight w:val="0"/>
          <w:marTop w:val="0"/>
          <w:marBottom w:val="0"/>
          <w:divBdr>
            <w:top w:val="none" w:sz="0" w:space="0" w:color="auto"/>
            <w:left w:val="none" w:sz="0" w:space="0" w:color="auto"/>
            <w:bottom w:val="none" w:sz="0" w:space="0" w:color="auto"/>
            <w:right w:val="none" w:sz="0" w:space="0" w:color="auto"/>
          </w:divBdr>
        </w:div>
        <w:div w:id="959409501">
          <w:marLeft w:val="480"/>
          <w:marRight w:val="0"/>
          <w:marTop w:val="0"/>
          <w:marBottom w:val="0"/>
          <w:divBdr>
            <w:top w:val="none" w:sz="0" w:space="0" w:color="auto"/>
            <w:left w:val="none" w:sz="0" w:space="0" w:color="auto"/>
            <w:bottom w:val="none" w:sz="0" w:space="0" w:color="auto"/>
            <w:right w:val="none" w:sz="0" w:space="0" w:color="auto"/>
          </w:divBdr>
        </w:div>
        <w:div w:id="966082021">
          <w:marLeft w:val="480"/>
          <w:marRight w:val="0"/>
          <w:marTop w:val="0"/>
          <w:marBottom w:val="0"/>
          <w:divBdr>
            <w:top w:val="none" w:sz="0" w:space="0" w:color="auto"/>
            <w:left w:val="none" w:sz="0" w:space="0" w:color="auto"/>
            <w:bottom w:val="none" w:sz="0" w:space="0" w:color="auto"/>
            <w:right w:val="none" w:sz="0" w:space="0" w:color="auto"/>
          </w:divBdr>
        </w:div>
        <w:div w:id="981302978">
          <w:marLeft w:val="480"/>
          <w:marRight w:val="0"/>
          <w:marTop w:val="0"/>
          <w:marBottom w:val="0"/>
          <w:divBdr>
            <w:top w:val="none" w:sz="0" w:space="0" w:color="auto"/>
            <w:left w:val="none" w:sz="0" w:space="0" w:color="auto"/>
            <w:bottom w:val="none" w:sz="0" w:space="0" w:color="auto"/>
            <w:right w:val="none" w:sz="0" w:space="0" w:color="auto"/>
          </w:divBdr>
        </w:div>
        <w:div w:id="1029835810">
          <w:marLeft w:val="480"/>
          <w:marRight w:val="0"/>
          <w:marTop w:val="0"/>
          <w:marBottom w:val="0"/>
          <w:divBdr>
            <w:top w:val="none" w:sz="0" w:space="0" w:color="auto"/>
            <w:left w:val="none" w:sz="0" w:space="0" w:color="auto"/>
            <w:bottom w:val="none" w:sz="0" w:space="0" w:color="auto"/>
            <w:right w:val="none" w:sz="0" w:space="0" w:color="auto"/>
          </w:divBdr>
        </w:div>
        <w:div w:id="1050612687">
          <w:marLeft w:val="480"/>
          <w:marRight w:val="0"/>
          <w:marTop w:val="0"/>
          <w:marBottom w:val="0"/>
          <w:divBdr>
            <w:top w:val="none" w:sz="0" w:space="0" w:color="auto"/>
            <w:left w:val="none" w:sz="0" w:space="0" w:color="auto"/>
            <w:bottom w:val="none" w:sz="0" w:space="0" w:color="auto"/>
            <w:right w:val="none" w:sz="0" w:space="0" w:color="auto"/>
          </w:divBdr>
        </w:div>
        <w:div w:id="1091312669">
          <w:marLeft w:val="480"/>
          <w:marRight w:val="0"/>
          <w:marTop w:val="0"/>
          <w:marBottom w:val="0"/>
          <w:divBdr>
            <w:top w:val="none" w:sz="0" w:space="0" w:color="auto"/>
            <w:left w:val="none" w:sz="0" w:space="0" w:color="auto"/>
            <w:bottom w:val="none" w:sz="0" w:space="0" w:color="auto"/>
            <w:right w:val="none" w:sz="0" w:space="0" w:color="auto"/>
          </w:divBdr>
        </w:div>
        <w:div w:id="1113288402">
          <w:marLeft w:val="480"/>
          <w:marRight w:val="0"/>
          <w:marTop w:val="0"/>
          <w:marBottom w:val="0"/>
          <w:divBdr>
            <w:top w:val="none" w:sz="0" w:space="0" w:color="auto"/>
            <w:left w:val="none" w:sz="0" w:space="0" w:color="auto"/>
            <w:bottom w:val="none" w:sz="0" w:space="0" w:color="auto"/>
            <w:right w:val="none" w:sz="0" w:space="0" w:color="auto"/>
          </w:divBdr>
        </w:div>
        <w:div w:id="1122580088">
          <w:marLeft w:val="480"/>
          <w:marRight w:val="0"/>
          <w:marTop w:val="0"/>
          <w:marBottom w:val="0"/>
          <w:divBdr>
            <w:top w:val="none" w:sz="0" w:space="0" w:color="auto"/>
            <w:left w:val="none" w:sz="0" w:space="0" w:color="auto"/>
            <w:bottom w:val="none" w:sz="0" w:space="0" w:color="auto"/>
            <w:right w:val="none" w:sz="0" w:space="0" w:color="auto"/>
          </w:divBdr>
        </w:div>
        <w:div w:id="1173564446">
          <w:marLeft w:val="480"/>
          <w:marRight w:val="0"/>
          <w:marTop w:val="0"/>
          <w:marBottom w:val="0"/>
          <w:divBdr>
            <w:top w:val="none" w:sz="0" w:space="0" w:color="auto"/>
            <w:left w:val="none" w:sz="0" w:space="0" w:color="auto"/>
            <w:bottom w:val="none" w:sz="0" w:space="0" w:color="auto"/>
            <w:right w:val="none" w:sz="0" w:space="0" w:color="auto"/>
          </w:divBdr>
        </w:div>
        <w:div w:id="1174955856">
          <w:marLeft w:val="480"/>
          <w:marRight w:val="0"/>
          <w:marTop w:val="0"/>
          <w:marBottom w:val="0"/>
          <w:divBdr>
            <w:top w:val="none" w:sz="0" w:space="0" w:color="auto"/>
            <w:left w:val="none" w:sz="0" w:space="0" w:color="auto"/>
            <w:bottom w:val="none" w:sz="0" w:space="0" w:color="auto"/>
            <w:right w:val="none" w:sz="0" w:space="0" w:color="auto"/>
          </w:divBdr>
        </w:div>
        <w:div w:id="1227298283">
          <w:marLeft w:val="480"/>
          <w:marRight w:val="0"/>
          <w:marTop w:val="0"/>
          <w:marBottom w:val="0"/>
          <w:divBdr>
            <w:top w:val="none" w:sz="0" w:space="0" w:color="auto"/>
            <w:left w:val="none" w:sz="0" w:space="0" w:color="auto"/>
            <w:bottom w:val="none" w:sz="0" w:space="0" w:color="auto"/>
            <w:right w:val="none" w:sz="0" w:space="0" w:color="auto"/>
          </w:divBdr>
        </w:div>
        <w:div w:id="1269629478">
          <w:marLeft w:val="480"/>
          <w:marRight w:val="0"/>
          <w:marTop w:val="0"/>
          <w:marBottom w:val="0"/>
          <w:divBdr>
            <w:top w:val="none" w:sz="0" w:space="0" w:color="auto"/>
            <w:left w:val="none" w:sz="0" w:space="0" w:color="auto"/>
            <w:bottom w:val="none" w:sz="0" w:space="0" w:color="auto"/>
            <w:right w:val="none" w:sz="0" w:space="0" w:color="auto"/>
          </w:divBdr>
        </w:div>
        <w:div w:id="1317413058">
          <w:marLeft w:val="480"/>
          <w:marRight w:val="0"/>
          <w:marTop w:val="0"/>
          <w:marBottom w:val="0"/>
          <w:divBdr>
            <w:top w:val="none" w:sz="0" w:space="0" w:color="auto"/>
            <w:left w:val="none" w:sz="0" w:space="0" w:color="auto"/>
            <w:bottom w:val="none" w:sz="0" w:space="0" w:color="auto"/>
            <w:right w:val="none" w:sz="0" w:space="0" w:color="auto"/>
          </w:divBdr>
        </w:div>
        <w:div w:id="1318655945">
          <w:marLeft w:val="480"/>
          <w:marRight w:val="0"/>
          <w:marTop w:val="0"/>
          <w:marBottom w:val="0"/>
          <w:divBdr>
            <w:top w:val="none" w:sz="0" w:space="0" w:color="auto"/>
            <w:left w:val="none" w:sz="0" w:space="0" w:color="auto"/>
            <w:bottom w:val="none" w:sz="0" w:space="0" w:color="auto"/>
            <w:right w:val="none" w:sz="0" w:space="0" w:color="auto"/>
          </w:divBdr>
        </w:div>
        <w:div w:id="1333532196">
          <w:marLeft w:val="480"/>
          <w:marRight w:val="0"/>
          <w:marTop w:val="0"/>
          <w:marBottom w:val="0"/>
          <w:divBdr>
            <w:top w:val="none" w:sz="0" w:space="0" w:color="auto"/>
            <w:left w:val="none" w:sz="0" w:space="0" w:color="auto"/>
            <w:bottom w:val="none" w:sz="0" w:space="0" w:color="auto"/>
            <w:right w:val="none" w:sz="0" w:space="0" w:color="auto"/>
          </w:divBdr>
        </w:div>
        <w:div w:id="1337801371">
          <w:marLeft w:val="480"/>
          <w:marRight w:val="0"/>
          <w:marTop w:val="0"/>
          <w:marBottom w:val="0"/>
          <w:divBdr>
            <w:top w:val="none" w:sz="0" w:space="0" w:color="auto"/>
            <w:left w:val="none" w:sz="0" w:space="0" w:color="auto"/>
            <w:bottom w:val="none" w:sz="0" w:space="0" w:color="auto"/>
            <w:right w:val="none" w:sz="0" w:space="0" w:color="auto"/>
          </w:divBdr>
        </w:div>
        <w:div w:id="1405251277">
          <w:marLeft w:val="480"/>
          <w:marRight w:val="0"/>
          <w:marTop w:val="0"/>
          <w:marBottom w:val="0"/>
          <w:divBdr>
            <w:top w:val="none" w:sz="0" w:space="0" w:color="auto"/>
            <w:left w:val="none" w:sz="0" w:space="0" w:color="auto"/>
            <w:bottom w:val="none" w:sz="0" w:space="0" w:color="auto"/>
            <w:right w:val="none" w:sz="0" w:space="0" w:color="auto"/>
          </w:divBdr>
        </w:div>
        <w:div w:id="1488326395">
          <w:marLeft w:val="480"/>
          <w:marRight w:val="0"/>
          <w:marTop w:val="0"/>
          <w:marBottom w:val="0"/>
          <w:divBdr>
            <w:top w:val="none" w:sz="0" w:space="0" w:color="auto"/>
            <w:left w:val="none" w:sz="0" w:space="0" w:color="auto"/>
            <w:bottom w:val="none" w:sz="0" w:space="0" w:color="auto"/>
            <w:right w:val="none" w:sz="0" w:space="0" w:color="auto"/>
          </w:divBdr>
        </w:div>
        <w:div w:id="1664233176">
          <w:marLeft w:val="480"/>
          <w:marRight w:val="0"/>
          <w:marTop w:val="0"/>
          <w:marBottom w:val="0"/>
          <w:divBdr>
            <w:top w:val="none" w:sz="0" w:space="0" w:color="auto"/>
            <w:left w:val="none" w:sz="0" w:space="0" w:color="auto"/>
            <w:bottom w:val="none" w:sz="0" w:space="0" w:color="auto"/>
            <w:right w:val="none" w:sz="0" w:space="0" w:color="auto"/>
          </w:divBdr>
        </w:div>
        <w:div w:id="1666738997">
          <w:marLeft w:val="480"/>
          <w:marRight w:val="0"/>
          <w:marTop w:val="0"/>
          <w:marBottom w:val="0"/>
          <w:divBdr>
            <w:top w:val="none" w:sz="0" w:space="0" w:color="auto"/>
            <w:left w:val="none" w:sz="0" w:space="0" w:color="auto"/>
            <w:bottom w:val="none" w:sz="0" w:space="0" w:color="auto"/>
            <w:right w:val="none" w:sz="0" w:space="0" w:color="auto"/>
          </w:divBdr>
        </w:div>
      </w:divsChild>
    </w:div>
    <w:div w:id="258409321">
      <w:bodyDiv w:val="1"/>
      <w:marLeft w:val="0"/>
      <w:marRight w:val="0"/>
      <w:marTop w:val="0"/>
      <w:marBottom w:val="0"/>
      <w:divBdr>
        <w:top w:val="none" w:sz="0" w:space="0" w:color="auto"/>
        <w:left w:val="none" w:sz="0" w:space="0" w:color="auto"/>
        <w:bottom w:val="none" w:sz="0" w:space="0" w:color="auto"/>
        <w:right w:val="none" w:sz="0" w:space="0" w:color="auto"/>
      </w:divBdr>
    </w:div>
    <w:div w:id="258876741">
      <w:bodyDiv w:val="1"/>
      <w:marLeft w:val="0"/>
      <w:marRight w:val="0"/>
      <w:marTop w:val="0"/>
      <w:marBottom w:val="0"/>
      <w:divBdr>
        <w:top w:val="none" w:sz="0" w:space="0" w:color="auto"/>
        <w:left w:val="none" w:sz="0" w:space="0" w:color="auto"/>
        <w:bottom w:val="none" w:sz="0" w:space="0" w:color="auto"/>
        <w:right w:val="none" w:sz="0" w:space="0" w:color="auto"/>
      </w:divBdr>
    </w:div>
    <w:div w:id="259140503">
      <w:bodyDiv w:val="1"/>
      <w:marLeft w:val="0"/>
      <w:marRight w:val="0"/>
      <w:marTop w:val="0"/>
      <w:marBottom w:val="0"/>
      <w:divBdr>
        <w:top w:val="none" w:sz="0" w:space="0" w:color="auto"/>
        <w:left w:val="none" w:sz="0" w:space="0" w:color="auto"/>
        <w:bottom w:val="none" w:sz="0" w:space="0" w:color="auto"/>
        <w:right w:val="none" w:sz="0" w:space="0" w:color="auto"/>
      </w:divBdr>
    </w:div>
    <w:div w:id="259877489">
      <w:bodyDiv w:val="1"/>
      <w:marLeft w:val="0"/>
      <w:marRight w:val="0"/>
      <w:marTop w:val="0"/>
      <w:marBottom w:val="0"/>
      <w:divBdr>
        <w:top w:val="none" w:sz="0" w:space="0" w:color="auto"/>
        <w:left w:val="none" w:sz="0" w:space="0" w:color="auto"/>
        <w:bottom w:val="none" w:sz="0" w:space="0" w:color="auto"/>
        <w:right w:val="none" w:sz="0" w:space="0" w:color="auto"/>
      </w:divBdr>
    </w:div>
    <w:div w:id="259991305">
      <w:bodyDiv w:val="1"/>
      <w:marLeft w:val="0"/>
      <w:marRight w:val="0"/>
      <w:marTop w:val="0"/>
      <w:marBottom w:val="0"/>
      <w:divBdr>
        <w:top w:val="none" w:sz="0" w:space="0" w:color="auto"/>
        <w:left w:val="none" w:sz="0" w:space="0" w:color="auto"/>
        <w:bottom w:val="none" w:sz="0" w:space="0" w:color="auto"/>
        <w:right w:val="none" w:sz="0" w:space="0" w:color="auto"/>
      </w:divBdr>
    </w:div>
    <w:div w:id="259996651">
      <w:bodyDiv w:val="1"/>
      <w:marLeft w:val="0"/>
      <w:marRight w:val="0"/>
      <w:marTop w:val="0"/>
      <w:marBottom w:val="0"/>
      <w:divBdr>
        <w:top w:val="none" w:sz="0" w:space="0" w:color="auto"/>
        <w:left w:val="none" w:sz="0" w:space="0" w:color="auto"/>
        <w:bottom w:val="none" w:sz="0" w:space="0" w:color="auto"/>
        <w:right w:val="none" w:sz="0" w:space="0" w:color="auto"/>
      </w:divBdr>
    </w:div>
    <w:div w:id="260380236">
      <w:bodyDiv w:val="1"/>
      <w:marLeft w:val="0"/>
      <w:marRight w:val="0"/>
      <w:marTop w:val="0"/>
      <w:marBottom w:val="0"/>
      <w:divBdr>
        <w:top w:val="none" w:sz="0" w:space="0" w:color="auto"/>
        <w:left w:val="none" w:sz="0" w:space="0" w:color="auto"/>
        <w:bottom w:val="none" w:sz="0" w:space="0" w:color="auto"/>
        <w:right w:val="none" w:sz="0" w:space="0" w:color="auto"/>
      </w:divBdr>
    </w:div>
    <w:div w:id="260532531">
      <w:bodyDiv w:val="1"/>
      <w:marLeft w:val="0"/>
      <w:marRight w:val="0"/>
      <w:marTop w:val="0"/>
      <w:marBottom w:val="0"/>
      <w:divBdr>
        <w:top w:val="none" w:sz="0" w:space="0" w:color="auto"/>
        <w:left w:val="none" w:sz="0" w:space="0" w:color="auto"/>
        <w:bottom w:val="none" w:sz="0" w:space="0" w:color="auto"/>
        <w:right w:val="none" w:sz="0" w:space="0" w:color="auto"/>
      </w:divBdr>
    </w:div>
    <w:div w:id="260603676">
      <w:bodyDiv w:val="1"/>
      <w:marLeft w:val="0"/>
      <w:marRight w:val="0"/>
      <w:marTop w:val="0"/>
      <w:marBottom w:val="0"/>
      <w:divBdr>
        <w:top w:val="none" w:sz="0" w:space="0" w:color="auto"/>
        <w:left w:val="none" w:sz="0" w:space="0" w:color="auto"/>
        <w:bottom w:val="none" w:sz="0" w:space="0" w:color="auto"/>
        <w:right w:val="none" w:sz="0" w:space="0" w:color="auto"/>
      </w:divBdr>
    </w:div>
    <w:div w:id="260846501">
      <w:bodyDiv w:val="1"/>
      <w:marLeft w:val="0"/>
      <w:marRight w:val="0"/>
      <w:marTop w:val="0"/>
      <w:marBottom w:val="0"/>
      <w:divBdr>
        <w:top w:val="none" w:sz="0" w:space="0" w:color="auto"/>
        <w:left w:val="none" w:sz="0" w:space="0" w:color="auto"/>
        <w:bottom w:val="none" w:sz="0" w:space="0" w:color="auto"/>
        <w:right w:val="none" w:sz="0" w:space="0" w:color="auto"/>
      </w:divBdr>
    </w:div>
    <w:div w:id="261452674">
      <w:bodyDiv w:val="1"/>
      <w:marLeft w:val="0"/>
      <w:marRight w:val="0"/>
      <w:marTop w:val="0"/>
      <w:marBottom w:val="0"/>
      <w:divBdr>
        <w:top w:val="none" w:sz="0" w:space="0" w:color="auto"/>
        <w:left w:val="none" w:sz="0" w:space="0" w:color="auto"/>
        <w:bottom w:val="none" w:sz="0" w:space="0" w:color="auto"/>
        <w:right w:val="none" w:sz="0" w:space="0" w:color="auto"/>
      </w:divBdr>
    </w:div>
    <w:div w:id="261573273">
      <w:bodyDiv w:val="1"/>
      <w:marLeft w:val="0"/>
      <w:marRight w:val="0"/>
      <w:marTop w:val="0"/>
      <w:marBottom w:val="0"/>
      <w:divBdr>
        <w:top w:val="none" w:sz="0" w:space="0" w:color="auto"/>
        <w:left w:val="none" w:sz="0" w:space="0" w:color="auto"/>
        <w:bottom w:val="none" w:sz="0" w:space="0" w:color="auto"/>
        <w:right w:val="none" w:sz="0" w:space="0" w:color="auto"/>
      </w:divBdr>
    </w:div>
    <w:div w:id="261574487">
      <w:bodyDiv w:val="1"/>
      <w:marLeft w:val="0"/>
      <w:marRight w:val="0"/>
      <w:marTop w:val="0"/>
      <w:marBottom w:val="0"/>
      <w:divBdr>
        <w:top w:val="none" w:sz="0" w:space="0" w:color="auto"/>
        <w:left w:val="none" w:sz="0" w:space="0" w:color="auto"/>
        <w:bottom w:val="none" w:sz="0" w:space="0" w:color="auto"/>
        <w:right w:val="none" w:sz="0" w:space="0" w:color="auto"/>
      </w:divBdr>
    </w:div>
    <w:div w:id="261688740">
      <w:bodyDiv w:val="1"/>
      <w:marLeft w:val="0"/>
      <w:marRight w:val="0"/>
      <w:marTop w:val="0"/>
      <w:marBottom w:val="0"/>
      <w:divBdr>
        <w:top w:val="none" w:sz="0" w:space="0" w:color="auto"/>
        <w:left w:val="none" w:sz="0" w:space="0" w:color="auto"/>
        <w:bottom w:val="none" w:sz="0" w:space="0" w:color="auto"/>
        <w:right w:val="none" w:sz="0" w:space="0" w:color="auto"/>
      </w:divBdr>
      <w:divsChild>
        <w:div w:id="283924007">
          <w:marLeft w:val="480"/>
          <w:marRight w:val="0"/>
          <w:marTop w:val="0"/>
          <w:marBottom w:val="0"/>
          <w:divBdr>
            <w:top w:val="none" w:sz="0" w:space="0" w:color="auto"/>
            <w:left w:val="none" w:sz="0" w:space="0" w:color="auto"/>
            <w:bottom w:val="none" w:sz="0" w:space="0" w:color="auto"/>
            <w:right w:val="none" w:sz="0" w:space="0" w:color="auto"/>
          </w:divBdr>
        </w:div>
        <w:div w:id="340545028">
          <w:marLeft w:val="480"/>
          <w:marRight w:val="0"/>
          <w:marTop w:val="0"/>
          <w:marBottom w:val="0"/>
          <w:divBdr>
            <w:top w:val="none" w:sz="0" w:space="0" w:color="auto"/>
            <w:left w:val="none" w:sz="0" w:space="0" w:color="auto"/>
            <w:bottom w:val="none" w:sz="0" w:space="0" w:color="auto"/>
            <w:right w:val="none" w:sz="0" w:space="0" w:color="auto"/>
          </w:divBdr>
        </w:div>
        <w:div w:id="412048946">
          <w:marLeft w:val="480"/>
          <w:marRight w:val="0"/>
          <w:marTop w:val="0"/>
          <w:marBottom w:val="0"/>
          <w:divBdr>
            <w:top w:val="none" w:sz="0" w:space="0" w:color="auto"/>
            <w:left w:val="none" w:sz="0" w:space="0" w:color="auto"/>
            <w:bottom w:val="none" w:sz="0" w:space="0" w:color="auto"/>
            <w:right w:val="none" w:sz="0" w:space="0" w:color="auto"/>
          </w:divBdr>
        </w:div>
        <w:div w:id="483738495">
          <w:marLeft w:val="480"/>
          <w:marRight w:val="0"/>
          <w:marTop w:val="0"/>
          <w:marBottom w:val="0"/>
          <w:divBdr>
            <w:top w:val="none" w:sz="0" w:space="0" w:color="auto"/>
            <w:left w:val="none" w:sz="0" w:space="0" w:color="auto"/>
            <w:bottom w:val="none" w:sz="0" w:space="0" w:color="auto"/>
            <w:right w:val="none" w:sz="0" w:space="0" w:color="auto"/>
          </w:divBdr>
        </w:div>
        <w:div w:id="660737481">
          <w:marLeft w:val="480"/>
          <w:marRight w:val="0"/>
          <w:marTop w:val="0"/>
          <w:marBottom w:val="0"/>
          <w:divBdr>
            <w:top w:val="none" w:sz="0" w:space="0" w:color="auto"/>
            <w:left w:val="none" w:sz="0" w:space="0" w:color="auto"/>
            <w:bottom w:val="none" w:sz="0" w:space="0" w:color="auto"/>
            <w:right w:val="none" w:sz="0" w:space="0" w:color="auto"/>
          </w:divBdr>
        </w:div>
        <w:div w:id="816921486">
          <w:marLeft w:val="480"/>
          <w:marRight w:val="0"/>
          <w:marTop w:val="0"/>
          <w:marBottom w:val="0"/>
          <w:divBdr>
            <w:top w:val="none" w:sz="0" w:space="0" w:color="auto"/>
            <w:left w:val="none" w:sz="0" w:space="0" w:color="auto"/>
            <w:bottom w:val="none" w:sz="0" w:space="0" w:color="auto"/>
            <w:right w:val="none" w:sz="0" w:space="0" w:color="auto"/>
          </w:divBdr>
        </w:div>
        <w:div w:id="846674421">
          <w:marLeft w:val="480"/>
          <w:marRight w:val="0"/>
          <w:marTop w:val="0"/>
          <w:marBottom w:val="0"/>
          <w:divBdr>
            <w:top w:val="none" w:sz="0" w:space="0" w:color="auto"/>
            <w:left w:val="none" w:sz="0" w:space="0" w:color="auto"/>
            <w:bottom w:val="none" w:sz="0" w:space="0" w:color="auto"/>
            <w:right w:val="none" w:sz="0" w:space="0" w:color="auto"/>
          </w:divBdr>
        </w:div>
        <w:div w:id="1128208740">
          <w:marLeft w:val="480"/>
          <w:marRight w:val="0"/>
          <w:marTop w:val="0"/>
          <w:marBottom w:val="0"/>
          <w:divBdr>
            <w:top w:val="none" w:sz="0" w:space="0" w:color="auto"/>
            <w:left w:val="none" w:sz="0" w:space="0" w:color="auto"/>
            <w:bottom w:val="none" w:sz="0" w:space="0" w:color="auto"/>
            <w:right w:val="none" w:sz="0" w:space="0" w:color="auto"/>
          </w:divBdr>
        </w:div>
        <w:div w:id="1241645573">
          <w:marLeft w:val="480"/>
          <w:marRight w:val="0"/>
          <w:marTop w:val="0"/>
          <w:marBottom w:val="0"/>
          <w:divBdr>
            <w:top w:val="none" w:sz="0" w:space="0" w:color="auto"/>
            <w:left w:val="none" w:sz="0" w:space="0" w:color="auto"/>
            <w:bottom w:val="none" w:sz="0" w:space="0" w:color="auto"/>
            <w:right w:val="none" w:sz="0" w:space="0" w:color="auto"/>
          </w:divBdr>
        </w:div>
        <w:div w:id="1298998298">
          <w:marLeft w:val="480"/>
          <w:marRight w:val="0"/>
          <w:marTop w:val="0"/>
          <w:marBottom w:val="0"/>
          <w:divBdr>
            <w:top w:val="none" w:sz="0" w:space="0" w:color="auto"/>
            <w:left w:val="none" w:sz="0" w:space="0" w:color="auto"/>
            <w:bottom w:val="none" w:sz="0" w:space="0" w:color="auto"/>
            <w:right w:val="none" w:sz="0" w:space="0" w:color="auto"/>
          </w:divBdr>
        </w:div>
        <w:div w:id="1300452381">
          <w:marLeft w:val="480"/>
          <w:marRight w:val="0"/>
          <w:marTop w:val="0"/>
          <w:marBottom w:val="0"/>
          <w:divBdr>
            <w:top w:val="none" w:sz="0" w:space="0" w:color="auto"/>
            <w:left w:val="none" w:sz="0" w:space="0" w:color="auto"/>
            <w:bottom w:val="none" w:sz="0" w:space="0" w:color="auto"/>
            <w:right w:val="none" w:sz="0" w:space="0" w:color="auto"/>
          </w:divBdr>
        </w:div>
        <w:div w:id="1309360304">
          <w:marLeft w:val="480"/>
          <w:marRight w:val="0"/>
          <w:marTop w:val="0"/>
          <w:marBottom w:val="0"/>
          <w:divBdr>
            <w:top w:val="none" w:sz="0" w:space="0" w:color="auto"/>
            <w:left w:val="none" w:sz="0" w:space="0" w:color="auto"/>
            <w:bottom w:val="none" w:sz="0" w:space="0" w:color="auto"/>
            <w:right w:val="none" w:sz="0" w:space="0" w:color="auto"/>
          </w:divBdr>
        </w:div>
        <w:div w:id="1391423452">
          <w:marLeft w:val="480"/>
          <w:marRight w:val="0"/>
          <w:marTop w:val="0"/>
          <w:marBottom w:val="0"/>
          <w:divBdr>
            <w:top w:val="none" w:sz="0" w:space="0" w:color="auto"/>
            <w:left w:val="none" w:sz="0" w:space="0" w:color="auto"/>
            <w:bottom w:val="none" w:sz="0" w:space="0" w:color="auto"/>
            <w:right w:val="none" w:sz="0" w:space="0" w:color="auto"/>
          </w:divBdr>
        </w:div>
        <w:div w:id="1471095058">
          <w:marLeft w:val="480"/>
          <w:marRight w:val="0"/>
          <w:marTop w:val="0"/>
          <w:marBottom w:val="0"/>
          <w:divBdr>
            <w:top w:val="none" w:sz="0" w:space="0" w:color="auto"/>
            <w:left w:val="none" w:sz="0" w:space="0" w:color="auto"/>
            <w:bottom w:val="none" w:sz="0" w:space="0" w:color="auto"/>
            <w:right w:val="none" w:sz="0" w:space="0" w:color="auto"/>
          </w:divBdr>
        </w:div>
        <w:div w:id="1520317229">
          <w:marLeft w:val="480"/>
          <w:marRight w:val="0"/>
          <w:marTop w:val="0"/>
          <w:marBottom w:val="0"/>
          <w:divBdr>
            <w:top w:val="none" w:sz="0" w:space="0" w:color="auto"/>
            <w:left w:val="none" w:sz="0" w:space="0" w:color="auto"/>
            <w:bottom w:val="none" w:sz="0" w:space="0" w:color="auto"/>
            <w:right w:val="none" w:sz="0" w:space="0" w:color="auto"/>
          </w:divBdr>
        </w:div>
        <w:div w:id="1561595260">
          <w:marLeft w:val="480"/>
          <w:marRight w:val="0"/>
          <w:marTop w:val="0"/>
          <w:marBottom w:val="0"/>
          <w:divBdr>
            <w:top w:val="none" w:sz="0" w:space="0" w:color="auto"/>
            <w:left w:val="none" w:sz="0" w:space="0" w:color="auto"/>
            <w:bottom w:val="none" w:sz="0" w:space="0" w:color="auto"/>
            <w:right w:val="none" w:sz="0" w:space="0" w:color="auto"/>
          </w:divBdr>
        </w:div>
        <w:div w:id="1579286999">
          <w:marLeft w:val="480"/>
          <w:marRight w:val="0"/>
          <w:marTop w:val="0"/>
          <w:marBottom w:val="0"/>
          <w:divBdr>
            <w:top w:val="none" w:sz="0" w:space="0" w:color="auto"/>
            <w:left w:val="none" w:sz="0" w:space="0" w:color="auto"/>
            <w:bottom w:val="none" w:sz="0" w:space="0" w:color="auto"/>
            <w:right w:val="none" w:sz="0" w:space="0" w:color="auto"/>
          </w:divBdr>
        </w:div>
      </w:divsChild>
    </w:div>
    <w:div w:id="261691012">
      <w:bodyDiv w:val="1"/>
      <w:marLeft w:val="0"/>
      <w:marRight w:val="0"/>
      <w:marTop w:val="0"/>
      <w:marBottom w:val="0"/>
      <w:divBdr>
        <w:top w:val="none" w:sz="0" w:space="0" w:color="auto"/>
        <w:left w:val="none" w:sz="0" w:space="0" w:color="auto"/>
        <w:bottom w:val="none" w:sz="0" w:space="0" w:color="auto"/>
        <w:right w:val="none" w:sz="0" w:space="0" w:color="auto"/>
      </w:divBdr>
    </w:div>
    <w:div w:id="261840718">
      <w:bodyDiv w:val="1"/>
      <w:marLeft w:val="0"/>
      <w:marRight w:val="0"/>
      <w:marTop w:val="0"/>
      <w:marBottom w:val="0"/>
      <w:divBdr>
        <w:top w:val="none" w:sz="0" w:space="0" w:color="auto"/>
        <w:left w:val="none" w:sz="0" w:space="0" w:color="auto"/>
        <w:bottom w:val="none" w:sz="0" w:space="0" w:color="auto"/>
        <w:right w:val="none" w:sz="0" w:space="0" w:color="auto"/>
      </w:divBdr>
      <w:divsChild>
        <w:div w:id="102773223">
          <w:marLeft w:val="480"/>
          <w:marRight w:val="0"/>
          <w:marTop w:val="0"/>
          <w:marBottom w:val="0"/>
          <w:divBdr>
            <w:top w:val="none" w:sz="0" w:space="0" w:color="auto"/>
            <w:left w:val="none" w:sz="0" w:space="0" w:color="auto"/>
            <w:bottom w:val="none" w:sz="0" w:space="0" w:color="auto"/>
            <w:right w:val="none" w:sz="0" w:space="0" w:color="auto"/>
          </w:divBdr>
        </w:div>
        <w:div w:id="198979191">
          <w:marLeft w:val="480"/>
          <w:marRight w:val="0"/>
          <w:marTop w:val="0"/>
          <w:marBottom w:val="0"/>
          <w:divBdr>
            <w:top w:val="none" w:sz="0" w:space="0" w:color="auto"/>
            <w:left w:val="none" w:sz="0" w:space="0" w:color="auto"/>
            <w:bottom w:val="none" w:sz="0" w:space="0" w:color="auto"/>
            <w:right w:val="none" w:sz="0" w:space="0" w:color="auto"/>
          </w:divBdr>
        </w:div>
        <w:div w:id="320279198">
          <w:marLeft w:val="480"/>
          <w:marRight w:val="0"/>
          <w:marTop w:val="0"/>
          <w:marBottom w:val="0"/>
          <w:divBdr>
            <w:top w:val="none" w:sz="0" w:space="0" w:color="auto"/>
            <w:left w:val="none" w:sz="0" w:space="0" w:color="auto"/>
            <w:bottom w:val="none" w:sz="0" w:space="0" w:color="auto"/>
            <w:right w:val="none" w:sz="0" w:space="0" w:color="auto"/>
          </w:divBdr>
        </w:div>
        <w:div w:id="450513637">
          <w:marLeft w:val="480"/>
          <w:marRight w:val="0"/>
          <w:marTop w:val="0"/>
          <w:marBottom w:val="0"/>
          <w:divBdr>
            <w:top w:val="none" w:sz="0" w:space="0" w:color="auto"/>
            <w:left w:val="none" w:sz="0" w:space="0" w:color="auto"/>
            <w:bottom w:val="none" w:sz="0" w:space="0" w:color="auto"/>
            <w:right w:val="none" w:sz="0" w:space="0" w:color="auto"/>
          </w:divBdr>
        </w:div>
        <w:div w:id="758869058">
          <w:marLeft w:val="480"/>
          <w:marRight w:val="0"/>
          <w:marTop w:val="0"/>
          <w:marBottom w:val="0"/>
          <w:divBdr>
            <w:top w:val="none" w:sz="0" w:space="0" w:color="auto"/>
            <w:left w:val="none" w:sz="0" w:space="0" w:color="auto"/>
            <w:bottom w:val="none" w:sz="0" w:space="0" w:color="auto"/>
            <w:right w:val="none" w:sz="0" w:space="0" w:color="auto"/>
          </w:divBdr>
        </w:div>
        <w:div w:id="816069747">
          <w:marLeft w:val="480"/>
          <w:marRight w:val="0"/>
          <w:marTop w:val="0"/>
          <w:marBottom w:val="0"/>
          <w:divBdr>
            <w:top w:val="none" w:sz="0" w:space="0" w:color="auto"/>
            <w:left w:val="none" w:sz="0" w:space="0" w:color="auto"/>
            <w:bottom w:val="none" w:sz="0" w:space="0" w:color="auto"/>
            <w:right w:val="none" w:sz="0" w:space="0" w:color="auto"/>
          </w:divBdr>
        </w:div>
        <w:div w:id="860319658">
          <w:marLeft w:val="480"/>
          <w:marRight w:val="0"/>
          <w:marTop w:val="0"/>
          <w:marBottom w:val="0"/>
          <w:divBdr>
            <w:top w:val="none" w:sz="0" w:space="0" w:color="auto"/>
            <w:left w:val="none" w:sz="0" w:space="0" w:color="auto"/>
            <w:bottom w:val="none" w:sz="0" w:space="0" w:color="auto"/>
            <w:right w:val="none" w:sz="0" w:space="0" w:color="auto"/>
          </w:divBdr>
        </w:div>
        <w:div w:id="885794403">
          <w:marLeft w:val="480"/>
          <w:marRight w:val="0"/>
          <w:marTop w:val="0"/>
          <w:marBottom w:val="0"/>
          <w:divBdr>
            <w:top w:val="none" w:sz="0" w:space="0" w:color="auto"/>
            <w:left w:val="none" w:sz="0" w:space="0" w:color="auto"/>
            <w:bottom w:val="none" w:sz="0" w:space="0" w:color="auto"/>
            <w:right w:val="none" w:sz="0" w:space="0" w:color="auto"/>
          </w:divBdr>
        </w:div>
        <w:div w:id="965694483">
          <w:marLeft w:val="480"/>
          <w:marRight w:val="0"/>
          <w:marTop w:val="0"/>
          <w:marBottom w:val="0"/>
          <w:divBdr>
            <w:top w:val="none" w:sz="0" w:space="0" w:color="auto"/>
            <w:left w:val="none" w:sz="0" w:space="0" w:color="auto"/>
            <w:bottom w:val="none" w:sz="0" w:space="0" w:color="auto"/>
            <w:right w:val="none" w:sz="0" w:space="0" w:color="auto"/>
          </w:divBdr>
        </w:div>
        <w:div w:id="1094209062">
          <w:marLeft w:val="480"/>
          <w:marRight w:val="0"/>
          <w:marTop w:val="0"/>
          <w:marBottom w:val="0"/>
          <w:divBdr>
            <w:top w:val="none" w:sz="0" w:space="0" w:color="auto"/>
            <w:left w:val="none" w:sz="0" w:space="0" w:color="auto"/>
            <w:bottom w:val="none" w:sz="0" w:space="0" w:color="auto"/>
            <w:right w:val="none" w:sz="0" w:space="0" w:color="auto"/>
          </w:divBdr>
        </w:div>
        <w:div w:id="1166896563">
          <w:marLeft w:val="480"/>
          <w:marRight w:val="0"/>
          <w:marTop w:val="0"/>
          <w:marBottom w:val="0"/>
          <w:divBdr>
            <w:top w:val="none" w:sz="0" w:space="0" w:color="auto"/>
            <w:left w:val="none" w:sz="0" w:space="0" w:color="auto"/>
            <w:bottom w:val="none" w:sz="0" w:space="0" w:color="auto"/>
            <w:right w:val="none" w:sz="0" w:space="0" w:color="auto"/>
          </w:divBdr>
        </w:div>
        <w:div w:id="1279602714">
          <w:marLeft w:val="480"/>
          <w:marRight w:val="0"/>
          <w:marTop w:val="0"/>
          <w:marBottom w:val="0"/>
          <w:divBdr>
            <w:top w:val="none" w:sz="0" w:space="0" w:color="auto"/>
            <w:left w:val="none" w:sz="0" w:space="0" w:color="auto"/>
            <w:bottom w:val="none" w:sz="0" w:space="0" w:color="auto"/>
            <w:right w:val="none" w:sz="0" w:space="0" w:color="auto"/>
          </w:divBdr>
        </w:div>
        <w:div w:id="1453598445">
          <w:marLeft w:val="480"/>
          <w:marRight w:val="0"/>
          <w:marTop w:val="0"/>
          <w:marBottom w:val="0"/>
          <w:divBdr>
            <w:top w:val="none" w:sz="0" w:space="0" w:color="auto"/>
            <w:left w:val="none" w:sz="0" w:space="0" w:color="auto"/>
            <w:bottom w:val="none" w:sz="0" w:space="0" w:color="auto"/>
            <w:right w:val="none" w:sz="0" w:space="0" w:color="auto"/>
          </w:divBdr>
        </w:div>
      </w:divsChild>
    </w:div>
    <w:div w:id="261912416">
      <w:bodyDiv w:val="1"/>
      <w:marLeft w:val="0"/>
      <w:marRight w:val="0"/>
      <w:marTop w:val="0"/>
      <w:marBottom w:val="0"/>
      <w:divBdr>
        <w:top w:val="none" w:sz="0" w:space="0" w:color="auto"/>
        <w:left w:val="none" w:sz="0" w:space="0" w:color="auto"/>
        <w:bottom w:val="none" w:sz="0" w:space="0" w:color="auto"/>
        <w:right w:val="none" w:sz="0" w:space="0" w:color="auto"/>
      </w:divBdr>
    </w:div>
    <w:div w:id="261954070">
      <w:bodyDiv w:val="1"/>
      <w:marLeft w:val="0"/>
      <w:marRight w:val="0"/>
      <w:marTop w:val="0"/>
      <w:marBottom w:val="0"/>
      <w:divBdr>
        <w:top w:val="none" w:sz="0" w:space="0" w:color="auto"/>
        <w:left w:val="none" w:sz="0" w:space="0" w:color="auto"/>
        <w:bottom w:val="none" w:sz="0" w:space="0" w:color="auto"/>
        <w:right w:val="none" w:sz="0" w:space="0" w:color="auto"/>
      </w:divBdr>
    </w:div>
    <w:div w:id="262226588">
      <w:bodyDiv w:val="1"/>
      <w:marLeft w:val="0"/>
      <w:marRight w:val="0"/>
      <w:marTop w:val="0"/>
      <w:marBottom w:val="0"/>
      <w:divBdr>
        <w:top w:val="none" w:sz="0" w:space="0" w:color="auto"/>
        <w:left w:val="none" w:sz="0" w:space="0" w:color="auto"/>
        <w:bottom w:val="none" w:sz="0" w:space="0" w:color="auto"/>
        <w:right w:val="none" w:sz="0" w:space="0" w:color="auto"/>
      </w:divBdr>
      <w:divsChild>
        <w:div w:id="1251473">
          <w:marLeft w:val="480"/>
          <w:marRight w:val="0"/>
          <w:marTop w:val="0"/>
          <w:marBottom w:val="0"/>
          <w:divBdr>
            <w:top w:val="none" w:sz="0" w:space="0" w:color="auto"/>
            <w:left w:val="none" w:sz="0" w:space="0" w:color="auto"/>
            <w:bottom w:val="none" w:sz="0" w:space="0" w:color="auto"/>
            <w:right w:val="none" w:sz="0" w:space="0" w:color="auto"/>
          </w:divBdr>
        </w:div>
        <w:div w:id="322127771">
          <w:marLeft w:val="480"/>
          <w:marRight w:val="0"/>
          <w:marTop w:val="0"/>
          <w:marBottom w:val="0"/>
          <w:divBdr>
            <w:top w:val="none" w:sz="0" w:space="0" w:color="auto"/>
            <w:left w:val="none" w:sz="0" w:space="0" w:color="auto"/>
            <w:bottom w:val="none" w:sz="0" w:space="0" w:color="auto"/>
            <w:right w:val="none" w:sz="0" w:space="0" w:color="auto"/>
          </w:divBdr>
        </w:div>
        <w:div w:id="421921041">
          <w:marLeft w:val="480"/>
          <w:marRight w:val="0"/>
          <w:marTop w:val="0"/>
          <w:marBottom w:val="0"/>
          <w:divBdr>
            <w:top w:val="none" w:sz="0" w:space="0" w:color="auto"/>
            <w:left w:val="none" w:sz="0" w:space="0" w:color="auto"/>
            <w:bottom w:val="none" w:sz="0" w:space="0" w:color="auto"/>
            <w:right w:val="none" w:sz="0" w:space="0" w:color="auto"/>
          </w:divBdr>
        </w:div>
        <w:div w:id="615717411">
          <w:marLeft w:val="480"/>
          <w:marRight w:val="0"/>
          <w:marTop w:val="0"/>
          <w:marBottom w:val="0"/>
          <w:divBdr>
            <w:top w:val="none" w:sz="0" w:space="0" w:color="auto"/>
            <w:left w:val="none" w:sz="0" w:space="0" w:color="auto"/>
            <w:bottom w:val="none" w:sz="0" w:space="0" w:color="auto"/>
            <w:right w:val="none" w:sz="0" w:space="0" w:color="auto"/>
          </w:divBdr>
        </w:div>
        <w:div w:id="632952493">
          <w:marLeft w:val="480"/>
          <w:marRight w:val="0"/>
          <w:marTop w:val="0"/>
          <w:marBottom w:val="0"/>
          <w:divBdr>
            <w:top w:val="none" w:sz="0" w:space="0" w:color="auto"/>
            <w:left w:val="none" w:sz="0" w:space="0" w:color="auto"/>
            <w:bottom w:val="none" w:sz="0" w:space="0" w:color="auto"/>
            <w:right w:val="none" w:sz="0" w:space="0" w:color="auto"/>
          </w:divBdr>
        </w:div>
        <w:div w:id="887955537">
          <w:marLeft w:val="480"/>
          <w:marRight w:val="0"/>
          <w:marTop w:val="0"/>
          <w:marBottom w:val="0"/>
          <w:divBdr>
            <w:top w:val="none" w:sz="0" w:space="0" w:color="auto"/>
            <w:left w:val="none" w:sz="0" w:space="0" w:color="auto"/>
            <w:bottom w:val="none" w:sz="0" w:space="0" w:color="auto"/>
            <w:right w:val="none" w:sz="0" w:space="0" w:color="auto"/>
          </w:divBdr>
        </w:div>
        <w:div w:id="916668521">
          <w:marLeft w:val="480"/>
          <w:marRight w:val="0"/>
          <w:marTop w:val="0"/>
          <w:marBottom w:val="0"/>
          <w:divBdr>
            <w:top w:val="none" w:sz="0" w:space="0" w:color="auto"/>
            <w:left w:val="none" w:sz="0" w:space="0" w:color="auto"/>
            <w:bottom w:val="none" w:sz="0" w:space="0" w:color="auto"/>
            <w:right w:val="none" w:sz="0" w:space="0" w:color="auto"/>
          </w:divBdr>
        </w:div>
        <w:div w:id="1155607315">
          <w:marLeft w:val="480"/>
          <w:marRight w:val="0"/>
          <w:marTop w:val="0"/>
          <w:marBottom w:val="0"/>
          <w:divBdr>
            <w:top w:val="none" w:sz="0" w:space="0" w:color="auto"/>
            <w:left w:val="none" w:sz="0" w:space="0" w:color="auto"/>
            <w:bottom w:val="none" w:sz="0" w:space="0" w:color="auto"/>
            <w:right w:val="none" w:sz="0" w:space="0" w:color="auto"/>
          </w:divBdr>
        </w:div>
        <w:div w:id="1173570137">
          <w:marLeft w:val="480"/>
          <w:marRight w:val="0"/>
          <w:marTop w:val="0"/>
          <w:marBottom w:val="0"/>
          <w:divBdr>
            <w:top w:val="none" w:sz="0" w:space="0" w:color="auto"/>
            <w:left w:val="none" w:sz="0" w:space="0" w:color="auto"/>
            <w:bottom w:val="none" w:sz="0" w:space="0" w:color="auto"/>
            <w:right w:val="none" w:sz="0" w:space="0" w:color="auto"/>
          </w:divBdr>
        </w:div>
        <w:div w:id="1319116328">
          <w:marLeft w:val="480"/>
          <w:marRight w:val="0"/>
          <w:marTop w:val="0"/>
          <w:marBottom w:val="0"/>
          <w:divBdr>
            <w:top w:val="none" w:sz="0" w:space="0" w:color="auto"/>
            <w:left w:val="none" w:sz="0" w:space="0" w:color="auto"/>
            <w:bottom w:val="none" w:sz="0" w:space="0" w:color="auto"/>
            <w:right w:val="none" w:sz="0" w:space="0" w:color="auto"/>
          </w:divBdr>
        </w:div>
        <w:div w:id="1380128761">
          <w:marLeft w:val="480"/>
          <w:marRight w:val="0"/>
          <w:marTop w:val="0"/>
          <w:marBottom w:val="0"/>
          <w:divBdr>
            <w:top w:val="none" w:sz="0" w:space="0" w:color="auto"/>
            <w:left w:val="none" w:sz="0" w:space="0" w:color="auto"/>
            <w:bottom w:val="none" w:sz="0" w:space="0" w:color="auto"/>
            <w:right w:val="none" w:sz="0" w:space="0" w:color="auto"/>
          </w:divBdr>
        </w:div>
        <w:div w:id="1454245726">
          <w:marLeft w:val="480"/>
          <w:marRight w:val="0"/>
          <w:marTop w:val="0"/>
          <w:marBottom w:val="0"/>
          <w:divBdr>
            <w:top w:val="none" w:sz="0" w:space="0" w:color="auto"/>
            <w:left w:val="none" w:sz="0" w:space="0" w:color="auto"/>
            <w:bottom w:val="none" w:sz="0" w:space="0" w:color="auto"/>
            <w:right w:val="none" w:sz="0" w:space="0" w:color="auto"/>
          </w:divBdr>
        </w:div>
      </w:divsChild>
    </w:div>
    <w:div w:id="262613225">
      <w:bodyDiv w:val="1"/>
      <w:marLeft w:val="0"/>
      <w:marRight w:val="0"/>
      <w:marTop w:val="0"/>
      <w:marBottom w:val="0"/>
      <w:divBdr>
        <w:top w:val="none" w:sz="0" w:space="0" w:color="auto"/>
        <w:left w:val="none" w:sz="0" w:space="0" w:color="auto"/>
        <w:bottom w:val="none" w:sz="0" w:space="0" w:color="auto"/>
        <w:right w:val="none" w:sz="0" w:space="0" w:color="auto"/>
      </w:divBdr>
    </w:div>
    <w:div w:id="262881360">
      <w:bodyDiv w:val="1"/>
      <w:marLeft w:val="0"/>
      <w:marRight w:val="0"/>
      <w:marTop w:val="0"/>
      <w:marBottom w:val="0"/>
      <w:divBdr>
        <w:top w:val="none" w:sz="0" w:space="0" w:color="auto"/>
        <w:left w:val="none" w:sz="0" w:space="0" w:color="auto"/>
        <w:bottom w:val="none" w:sz="0" w:space="0" w:color="auto"/>
        <w:right w:val="none" w:sz="0" w:space="0" w:color="auto"/>
      </w:divBdr>
    </w:div>
    <w:div w:id="263149557">
      <w:bodyDiv w:val="1"/>
      <w:marLeft w:val="0"/>
      <w:marRight w:val="0"/>
      <w:marTop w:val="0"/>
      <w:marBottom w:val="0"/>
      <w:divBdr>
        <w:top w:val="none" w:sz="0" w:space="0" w:color="auto"/>
        <w:left w:val="none" w:sz="0" w:space="0" w:color="auto"/>
        <w:bottom w:val="none" w:sz="0" w:space="0" w:color="auto"/>
        <w:right w:val="none" w:sz="0" w:space="0" w:color="auto"/>
      </w:divBdr>
    </w:div>
    <w:div w:id="263389738">
      <w:bodyDiv w:val="1"/>
      <w:marLeft w:val="0"/>
      <w:marRight w:val="0"/>
      <w:marTop w:val="0"/>
      <w:marBottom w:val="0"/>
      <w:divBdr>
        <w:top w:val="none" w:sz="0" w:space="0" w:color="auto"/>
        <w:left w:val="none" w:sz="0" w:space="0" w:color="auto"/>
        <w:bottom w:val="none" w:sz="0" w:space="0" w:color="auto"/>
        <w:right w:val="none" w:sz="0" w:space="0" w:color="auto"/>
      </w:divBdr>
    </w:div>
    <w:div w:id="263392146">
      <w:bodyDiv w:val="1"/>
      <w:marLeft w:val="0"/>
      <w:marRight w:val="0"/>
      <w:marTop w:val="0"/>
      <w:marBottom w:val="0"/>
      <w:divBdr>
        <w:top w:val="none" w:sz="0" w:space="0" w:color="auto"/>
        <w:left w:val="none" w:sz="0" w:space="0" w:color="auto"/>
        <w:bottom w:val="none" w:sz="0" w:space="0" w:color="auto"/>
        <w:right w:val="none" w:sz="0" w:space="0" w:color="auto"/>
      </w:divBdr>
    </w:div>
    <w:div w:id="263653235">
      <w:bodyDiv w:val="1"/>
      <w:marLeft w:val="0"/>
      <w:marRight w:val="0"/>
      <w:marTop w:val="0"/>
      <w:marBottom w:val="0"/>
      <w:divBdr>
        <w:top w:val="none" w:sz="0" w:space="0" w:color="auto"/>
        <w:left w:val="none" w:sz="0" w:space="0" w:color="auto"/>
        <w:bottom w:val="none" w:sz="0" w:space="0" w:color="auto"/>
        <w:right w:val="none" w:sz="0" w:space="0" w:color="auto"/>
      </w:divBdr>
    </w:div>
    <w:div w:id="263803488">
      <w:bodyDiv w:val="1"/>
      <w:marLeft w:val="0"/>
      <w:marRight w:val="0"/>
      <w:marTop w:val="0"/>
      <w:marBottom w:val="0"/>
      <w:divBdr>
        <w:top w:val="none" w:sz="0" w:space="0" w:color="auto"/>
        <w:left w:val="none" w:sz="0" w:space="0" w:color="auto"/>
        <w:bottom w:val="none" w:sz="0" w:space="0" w:color="auto"/>
        <w:right w:val="none" w:sz="0" w:space="0" w:color="auto"/>
      </w:divBdr>
    </w:div>
    <w:div w:id="264045466">
      <w:bodyDiv w:val="1"/>
      <w:marLeft w:val="0"/>
      <w:marRight w:val="0"/>
      <w:marTop w:val="0"/>
      <w:marBottom w:val="0"/>
      <w:divBdr>
        <w:top w:val="none" w:sz="0" w:space="0" w:color="auto"/>
        <w:left w:val="none" w:sz="0" w:space="0" w:color="auto"/>
        <w:bottom w:val="none" w:sz="0" w:space="0" w:color="auto"/>
        <w:right w:val="none" w:sz="0" w:space="0" w:color="auto"/>
      </w:divBdr>
    </w:div>
    <w:div w:id="264307208">
      <w:bodyDiv w:val="1"/>
      <w:marLeft w:val="0"/>
      <w:marRight w:val="0"/>
      <w:marTop w:val="0"/>
      <w:marBottom w:val="0"/>
      <w:divBdr>
        <w:top w:val="none" w:sz="0" w:space="0" w:color="auto"/>
        <w:left w:val="none" w:sz="0" w:space="0" w:color="auto"/>
        <w:bottom w:val="none" w:sz="0" w:space="0" w:color="auto"/>
        <w:right w:val="none" w:sz="0" w:space="0" w:color="auto"/>
      </w:divBdr>
    </w:div>
    <w:div w:id="264460037">
      <w:bodyDiv w:val="1"/>
      <w:marLeft w:val="0"/>
      <w:marRight w:val="0"/>
      <w:marTop w:val="0"/>
      <w:marBottom w:val="0"/>
      <w:divBdr>
        <w:top w:val="none" w:sz="0" w:space="0" w:color="auto"/>
        <w:left w:val="none" w:sz="0" w:space="0" w:color="auto"/>
        <w:bottom w:val="none" w:sz="0" w:space="0" w:color="auto"/>
        <w:right w:val="none" w:sz="0" w:space="0" w:color="auto"/>
      </w:divBdr>
    </w:div>
    <w:div w:id="264463555">
      <w:bodyDiv w:val="1"/>
      <w:marLeft w:val="0"/>
      <w:marRight w:val="0"/>
      <w:marTop w:val="0"/>
      <w:marBottom w:val="0"/>
      <w:divBdr>
        <w:top w:val="none" w:sz="0" w:space="0" w:color="auto"/>
        <w:left w:val="none" w:sz="0" w:space="0" w:color="auto"/>
        <w:bottom w:val="none" w:sz="0" w:space="0" w:color="auto"/>
        <w:right w:val="none" w:sz="0" w:space="0" w:color="auto"/>
      </w:divBdr>
    </w:div>
    <w:div w:id="264464696">
      <w:bodyDiv w:val="1"/>
      <w:marLeft w:val="0"/>
      <w:marRight w:val="0"/>
      <w:marTop w:val="0"/>
      <w:marBottom w:val="0"/>
      <w:divBdr>
        <w:top w:val="none" w:sz="0" w:space="0" w:color="auto"/>
        <w:left w:val="none" w:sz="0" w:space="0" w:color="auto"/>
        <w:bottom w:val="none" w:sz="0" w:space="0" w:color="auto"/>
        <w:right w:val="none" w:sz="0" w:space="0" w:color="auto"/>
      </w:divBdr>
    </w:div>
    <w:div w:id="265041714">
      <w:bodyDiv w:val="1"/>
      <w:marLeft w:val="0"/>
      <w:marRight w:val="0"/>
      <w:marTop w:val="0"/>
      <w:marBottom w:val="0"/>
      <w:divBdr>
        <w:top w:val="none" w:sz="0" w:space="0" w:color="auto"/>
        <w:left w:val="none" w:sz="0" w:space="0" w:color="auto"/>
        <w:bottom w:val="none" w:sz="0" w:space="0" w:color="auto"/>
        <w:right w:val="none" w:sz="0" w:space="0" w:color="auto"/>
      </w:divBdr>
    </w:div>
    <w:div w:id="265308586">
      <w:bodyDiv w:val="1"/>
      <w:marLeft w:val="0"/>
      <w:marRight w:val="0"/>
      <w:marTop w:val="0"/>
      <w:marBottom w:val="0"/>
      <w:divBdr>
        <w:top w:val="none" w:sz="0" w:space="0" w:color="auto"/>
        <w:left w:val="none" w:sz="0" w:space="0" w:color="auto"/>
        <w:bottom w:val="none" w:sz="0" w:space="0" w:color="auto"/>
        <w:right w:val="none" w:sz="0" w:space="0" w:color="auto"/>
      </w:divBdr>
      <w:divsChild>
        <w:div w:id="420177196">
          <w:marLeft w:val="480"/>
          <w:marRight w:val="0"/>
          <w:marTop w:val="0"/>
          <w:marBottom w:val="0"/>
          <w:divBdr>
            <w:top w:val="none" w:sz="0" w:space="0" w:color="auto"/>
            <w:left w:val="none" w:sz="0" w:space="0" w:color="auto"/>
            <w:bottom w:val="none" w:sz="0" w:space="0" w:color="auto"/>
            <w:right w:val="none" w:sz="0" w:space="0" w:color="auto"/>
          </w:divBdr>
        </w:div>
        <w:div w:id="492796985">
          <w:marLeft w:val="480"/>
          <w:marRight w:val="0"/>
          <w:marTop w:val="0"/>
          <w:marBottom w:val="0"/>
          <w:divBdr>
            <w:top w:val="none" w:sz="0" w:space="0" w:color="auto"/>
            <w:left w:val="none" w:sz="0" w:space="0" w:color="auto"/>
            <w:bottom w:val="none" w:sz="0" w:space="0" w:color="auto"/>
            <w:right w:val="none" w:sz="0" w:space="0" w:color="auto"/>
          </w:divBdr>
        </w:div>
        <w:div w:id="925846313">
          <w:marLeft w:val="480"/>
          <w:marRight w:val="0"/>
          <w:marTop w:val="0"/>
          <w:marBottom w:val="0"/>
          <w:divBdr>
            <w:top w:val="none" w:sz="0" w:space="0" w:color="auto"/>
            <w:left w:val="none" w:sz="0" w:space="0" w:color="auto"/>
            <w:bottom w:val="none" w:sz="0" w:space="0" w:color="auto"/>
            <w:right w:val="none" w:sz="0" w:space="0" w:color="auto"/>
          </w:divBdr>
        </w:div>
        <w:div w:id="1057972010">
          <w:marLeft w:val="480"/>
          <w:marRight w:val="0"/>
          <w:marTop w:val="0"/>
          <w:marBottom w:val="0"/>
          <w:divBdr>
            <w:top w:val="none" w:sz="0" w:space="0" w:color="auto"/>
            <w:left w:val="none" w:sz="0" w:space="0" w:color="auto"/>
            <w:bottom w:val="none" w:sz="0" w:space="0" w:color="auto"/>
            <w:right w:val="none" w:sz="0" w:space="0" w:color="auto"/>
          </w:divBdr>
        </w:div>
        <w:div w:id="1128233711">
          <w:marLeft w:val="480"/>
          <w:marRight w:val="0"/>
          <w:marTop w:val="0"/>
          <w:marBottom w:val="0"/>
          <w:divBdr>
            <w:top w:val="none" w:sz="0" w:space="0" w:color="auto"/>
            <w:left w:val="none" w:sz="0" w:space="0" w:color="auto"/>
            <w:bottom w:val="none" w:sz="0" w:space="0" w:color="auto"/>
            <w:right w:val="none" w:sz="0" w:space="0" w:color="auto"/>
          </w:divBdr>
        </w:div>
        <w:div w:id="1403453755">
          <w:marLeft w:val="480"/>
          <w:marRight w:val="0"/>
          <w:marTop w:val="0"/>
          <w:marBottom w:val="0"/>
          <w:divBdr>
            <w:top w:val="none" w:sz="0" w:space="0" w:color="auto"/>
            <w:left w:val="none" w:sz="0" w:space="0" w:color="auto"/>
            <w:bottom w:val="none" w:sz="0" w:space="0" w:color="auto"/>
            <w:right w:val="none" w:sz="0" w:space="0" w:color="auto"/>
          </w:divBdr>
        </w:div>
        <w:div w:id="1431699853">
          <w:marLeft w:val="480"/>
          <w:marRight w:val="0"/>
          <w:marTop w:val="0"/>
          <w:marBottom w:val="0"/>
          <w:divBdr>
            <w:top w:val="none" w:sz="0" w:space="0" w:color="auto"/>
            <w:left w:val="none" w:sz="0" w:space="0" w:color="auto"/>
            <w:bottom w:val="none" w:sz="0" w:space="0" w:color="auto"/>
            <w:right w:val="none" w:sz="0" w:space="0" w:color="auto"/>
          </w:divBdr>
        </w:div>
      </w:divsChild>
    </w:div>
    <w:div w:id="265310010">
      <w:bodyDiv w:val="1"/>
      <w:marLeft w:val="0"/>
      <w:marRight w:val="0"/>
      <w:marTop w:val="0"/>
      <w:marBottom w:val="0"/>
      <w:divBdr>
        <w:top w:val="none" w:sz="0" w:space="0" w:color="auto"/>
        <w:left w:val="none" w:sz="0" w:space="0" w:color="auto"/>
        <w:bottom w:val="none" w:sz="0" w:space="0" w:color="auto"/>
        <w:right w:val="none" w:sz="0" w:space="0" w:color="auto"/>
      </w:divBdr>
    </w:div>
    <w:div w:id="265624070">
      <w:bodyDiv w:val="1"/>
      <w:marLeft w:val="0"/>
      <w:marRight w:val="0"/>
      <w:marTop w:val="0"/>
      <w:marBottom w:val="0"/>
      <w:divBdr>
        <w:top w:val="none" w:sz="0" w:space="0" w:color="auto"/>
        <w:left w:val="none" w:sz="0" w:space="0" w:color="auto"/>
        <w:bottom w:val="none" w:sz="0" w:space="0" w:color="auto"/>
        <w:right w:val="none" w:sz="0" w:space="0" w:color="auto"/>
      </w:divBdr>
    </w:div>
    <w:div w:id="265624209">
      <w:bodyDiv w:val="1"/>
      <w:marLeft w:val="0"/>
      <w:marRight w:val="0"/>
      <w:marTop w:val="0"/>
      <w:marBottom w:val="0"/>
      <w:divBdr>
        <w:top w:val="none" w:sz="0" w:space="0" w:color="auto"/>
        <w:left w:val="none" w:sz="0" w:space="0" w:color="auto"/>
        <w:bottom w:val="none" w:sz="0" w:space="0" w:color="auto"/>
        <w:right w:val="none" w:sz="0" w:space="0" w:color="auto"/>
      </w:divBdr>
      <w:divsChild>
        <w:div w:id="59835339">
          <w:marLeft w:val="480"/>
          <w:marRight w:val="0"/>
          <w:marTop w:val="0"/>
          <w:marBottom w:val="0"/>
          <w:divBdr>
            <w:top w:val="none" w:sz="0" w:space="0" w:color="auto"/>
            <w:left w:val="none" w:sz="0" w:space="0" w:color="auto"/>
            <w:bottom w:val="none" w:sz="0" w:space="0" w:color="auto"/>
            <w:right w:val="none" w:sz="0" w:space="0" w:color="auto"/>
          </w:divBdr>
        </w:div>
        <w:div w:id="268780202">
          <w:marLeft w:val="480"/>
          <w:marRight w:val="0"/>
          <w:marTop w:val="0"/>
          <w:marBottom w:val="0"/>
          <w:divBdr>
            <w:top w:val="none" w:sz="0" w:space="0" w:color="auto"/>
            <w:left w:val="none" w:sz="0" w:space="0" w:color="auto"/>
            <w:bottom w:val="none" w:sz="0" w:space="0" w:color="auto"/>
            <w:right w:val="none" w:sz="0" w:space="0" w:color="auto"/>
          </w:divBdr>
        </w:div>
        <w:div w:id="345711731">
          <w:marLeft w:val="480"/>
          <w:marRight w:val="0"/>
          <w:marTop w:val="0"/>
          <w:marBottom w:val="0"/>
          <w:divBdr>
            <w:top w:val="none" w:sz="0" w:space="0" w:color="auto"/>
            <w:left w:val="none" w:sz="0" w:space="0" w:color="auto"/>
            <w:bottom w:val="none" w:sz="0" w:space="0" w:color="auto"/>
            <w:right w:val="none" w:sz="0" w:space="0" w:color="auto"/>
          </w:divBdr>
        </w:div>
        <w:div w:id="478544779">
          <w:marLeft w:val="480"/>
          <w:marRight w:val="0"/>
          <w:marTop w:val="0"/>
          <w:marBottom w:val="0"/>
          <w:divBdr>
            <w:top w:val="none" w:sz="0" w:space="0" w:color="auto"/>
            <w:left w:val="none" w:sz="0" w:space="0" w:color="auto"/>
            <w:bottom w:val="none" w:sz="0" w:space="0" w:color="auto"/>
            <w:right w:val="none" w:sz="0" w:space="0" w:color="auto"/>
          </w:divBdr>
        </w:div>
        <w:div w:id="561404727">
          <w:marLeft w:val="480"/>
          <w:marRight w:val="0"/>
          <w:marTop w:val="0"/>
          <w:marBottom w:val="0"/>
          <w:divBdr>
            <w:top w:val="none" w:sz="0" w:space="0" w:color="auto"/>
            <w:left w:val="none" w:sz="0" w:space="0" w:color="auto"/>
            <w:bottom w:val="none" w:sz="0" w:space="0" w:color="auto"/>
            <w:right w:val="none" w:sz="0" w:space="0" w:color="auto"/>
          </w:divBdr>
        </w:div>
        <w:div w:id="564730737">
          <w:marLeft w:val="480"/>
          <w:marRight w:val="0"/>
          <w:marTop w:val="0"/>
          <w:marBottom w:val="0"/>
          <w:divBdr>
            <w:top w:val="none" w:sz="0" w:space="0" w:color="auto"/>
            <w:left w:val="none" w:sz="0" w:space="0" w:color="auto"/>
            <w:bottom w:val="none" w:sz="0" w:space="0" w:color="auto"/>
            <w:right w:val="none" w:sz="0" w:space="0" w:color="auto"/>
          </w:divBdr>
        </w:div>
        <w:div w:id="804783485">
          <w:marLeft w:val="480"/>
          <w:marRight w:val="0"/>
          <w:marTop w:val="0"/>
          <w:marBottom w:val="0"/>
          <w:divBdr>
            <w:top w:val="none" w:sz="0" w:space="0" w:color="auto"/>
            <w:left w:val="none" w:sz="0" w:space="0" w:color="auto"/>
            <w:bottom w:val="none" w:sz="0" w:space="0" w:color="auto"/>
            <w:right w:val="none" w:sz="0" w:space="0" w:color="auto"/>
          </w:divBdr>
        </w:div>
        <w:div w:id="1013457484">
          <w:marLeft w:val="480"/>
          <w:marRight w:val="0"/>
          <w:marTop w:val="0"/>
          <w:marBottom w:val="0"/>
          <w:divBdr>
            <w:top w:val="none" w:sz="0" w:space="0" w:color="auto"/>
            <w:left w:val="none" w:sz="0" w:space="0" w:color="auto"/>
            <w:bottom w:val="none" w:sz="0" w:space="0" w:color="auto"/>
            <w:right w:val="none" w:sz="0" w:space="0" w:color="auto"/>
          </w:divBdr>
        </w:div>
        <w:div w:id="1017077486">
          <w:marLeft w:val="480"/>
          <w:marRight w:val="0"/>
          <w:marTop w:val="0"/>
          <w:marBottom w:val="0"/>
          <w:divBdr>
            <w:top w:val="none" w:sz="0" w:space="0" w:color="auto"/>
            <w:left w:val="none" w:sz="0" w:space="0" w:color="auto"/>
            <w:bottom w:val="none" w:sz="0" w:space="0" w:color="auto"/>
            <w:right w:val="none" w:sz="0" w:space="0" w:color="auto"/>
          </w:divBdr>
        </w:div>
        <w:div w:id="1095055597">
          <w:marLeft w:val="480"/>
          <w:marRight w:val="0"/>
          <w:marTop w:val="0"/>
          <w:marBottom w:val="0"/>
          <w:divBdr>
            <w:top w:val="none" w:sz="0" w:space="0" w:color="auto"/>
            <w:left w:val="none" w:sz="0" w:space="0" w:color="auto"/>
            <w:bottom w:val="none" w:sz="0" w:space="0" w:color="auto"/>
            <w:right w:val="none" w:sz="0" w:space="0" w:color="auto"/>
          </w:divBdr>
        </w:div>
        <w:div w:id="1285768603">
          <w:marLeft w:val="480"/>
          <w:marRight w:val="0"/>
          <w:marTop w:val="0"/>
          <w:marBottom w:val="0"/>
          <w:divBdr>
            <w:top w:val="none" w:sz="0" w:space="0" w:color="auto"/>
            <w:left w:val="none" w:sz="0" w:space="0" w:color="auto"/>
            <w:bottom w:val="none" w:sz="0" w:space="0" w:color="auto"/>
            <w:right w:val="none" w:sz="0" w:space="0" w:color="auto"/>
          </w:divBdr>
        </w:div>
        <w:div w:id="1315916315">
          <w:marLeft w:val="480"/>
          <w:marRight w:val="0"/>
          <w:marTop w:val="0"/>
          <w:marBottom w:val="0"/>
          <w:divBdr>
            <w:top w:val="none" w:sz="0" w:space="0" w:color="auto"/>
            <w:left w:val="none" w:sz="0" w:space="0" w:color="auto"/>
            <w:bottom w:val="none" w:sz="0" w:space="0" w:color="auto"/>
            <w:right w:val="none" w:sz="0" w:space="0" w:color="auto"/>
          </w:divBdr>
        </w:div>
        <w:div w:id="1339163597">
          <w:marLeft w:val="480"/>
          <w:marRight w:val="0"/>
          <w:marTop w:val="0"/>
          <w:marBottom w:val="0"/>
          <w:divBdr>
            <w:top w:val="none" w:sz="0" w:space="0" w:color="auto"/>
            <w:left w:val="none" w:sz="0" w:space="0" w:color="auto"/>
            <w:bottom w:val="none" w:sz="0" w:space="0" w:color="auto"/>
            <w:right w:val="none" w:sz="0" w:space="0" w:color="auto"/>
          </w:divBdr>
        </w:div>
        <w:div w:id="1387685033">
          <w:marLeft w:val="480"/>
          <w:marRight w:val="0"/>
          <w:marTop w:val="0"/>
          <w:marBottom w:val="0"/>
          <w:divBdr>
            <w:top w:val="none" w:sz="0" w:space="0" w:color="auto"/>
            <w:left w:val="none" w:sz="0" w:space="0" w:color="auto"/>
            <w:bottom w:val="none" w:sz="0" w:space="0" w:color="auto"/>
            <w:right w:val="none" w:sz="0" w:space="0" w:color="auto"/>
          </w:divBdr>
        </w:div>
        <w:div w:id="1400248363">
          <w:marLeft w:val="480"/>
          <w:marRight w:val="0"/>
          <w:marTop w:val="0"/>
          <w:marBottom w:val="0"/>
          <w:divBdr>
            <w:top w:val="none" w:sz="0" w:space="0" w:color="auto"/>
            <w:left w:val="none" w:sz="0" w:space="0" w:color="auto"/>
            <w:bottom w:val="none" w:sz="0" w:space="0" w:color="auto"/>
            <w:right w:val="none" w:sz="0" w:space="0" w:color="auto"/>
          </w:divBdr>
        </w:div>
        <w:div w:id="1409962273">
          <w:marLeft w:val="480"/>
          <w:marRight w:val="0"/>
          <w:marTop w:val="0"/>
          <w:marBottom w:val="0"/>
          <w:divBdr>
            <w:top w:val="none" w:sz="0" w:space="0" w:color="auto"/>
            <w:left w:val="none" w:sz="0" w:space="0" w:color="auto"/>
            <w:bottom w:val="none" w:sz="0" w:space="0" w:color="auto"/>
            <w:right w:val="none" w:sz="0" w:space="0" w:color="auto"/>
          </w:divBdr>
        </w:div>
        <w:div w:id="1427848888">
          <w:marLeft w:val="480"/>
          <w:marRight w:val="0"/>
          <w:marTop w:val="0"/>
          <w:marBottom w:val="0"/>
          <w:divBdr>
            <w:top w:val="none" w:sz="0" w:space="0" w:color="auto"/>
            <w:left w:val="none" w:sz="0" w:space="0" w:color="auto"/>
            <w:bottom w:val="none" w:sz="0" w:space="0" w:color="auto"/>
            <w:right w:val="none" w:sz="0" w:space="0" w:color="auto"/>
          </w:divBdr>
        </w:div>
        <w:div w:id="1461074994">
          <w:marLeft w:val="480"/>
          <w:marRight w:val="0"/>
          <w:marTop w:val="0"/>
          <w:marBottom w:val="0"/>
          <w:divBdr>
            <w:top w:val="none" w:sz="0" w:space="0" w:color="auto"/>
            <w:left w:val="none" w:sz="0" w:space="0" w:color="auto"/>
            <w:bottom w:val="none" w:sz="0" w:space="0" w:color="auto"/>
            <w:right w:val="none" w:sz="0" w:space="0" w:color="auto"/>
          </w:divBdr>
        </w:div>
      </w:divsChild>
    </w:div>
    <w:div w:id="266037215">
      <w:bodyDiv w:val="1"/>
      <w:marLeft w:val="0"/>
      <w:marRight w:val="0"/>
      <w:marTop w:val="0"/>
      <w:marBottom w:val="0"/>
      <w:divBdr>
        <w:top w:val="none" w:sz="0" w:space="0" w:color="auto"/>
        <w:left w:val="none" w:sz="0" w:space="0" w:color="auto"/>
        <w:bottom w:val="none" w:sz="0" w:space="0" w:color="auto"/>
        <w:right w:val="none" w:sz="0" w:space="0" w:color="auto"/>
      </w:divBdr>
    </w:div>
    <w:div w:id="266080134">
      <w:bodyDiv w:val="1"/>
      <w:marLeft w:val="0"/>
      <w:marRight w:val="0"/>
      <w:marTop w:val="0"/>
      <w:marBottom w:val="0"/>
      <w:divBdr>
        <w:top w:val="none" w:sz="0" w:space="0" w:color="auto"/>
        <w:left w:val="none" w:sz="0" w:space="0" w:color="auto"/>
        <w:bottom w:val="none" w:sz="0" w:space="0" w:color="auto"/>
        <w:right w:val="none" w:sz="0" w:space="0" w:color="auto"/>
      </w:divBdr>
    </w:div>
    <w:div w:id="266158955">
      <w:bodyDiv w:val="1"/>
      <w:marLeft w:val="0"/>
      <w:marRight w:val="0"/>
      <w:marTop w:val="0"/>
      <w:marBottom w:val="0"/>
      <w:divBdr>
        <w:top w:val="none" w:sz="0" w:space="0" w:color="auto"/>
        <w:left w:val="none" w:sz="0" w:space="0" w:color="auto"/>
        <w:bottom w:val="none" w:sz="0" w:space="0" w:color="auto"/>
        <w:right w:val="none" w:sz="0" w:space="0" w:color="auto"/>
      </w:divBdr>
    </w:div>
    <w:div w:id="266549559">
      <w:bodyDiv w:val="1"/>
      <w:marLeft w:val="0"/>
      <w:marRight w:val="0"/>
      <w:marTop w:val="0"/>
      <w:marBottom w:val="0"/>
      <w:divBdr>
        <w:top w:val="none" w:sz="0" w:space="0" w:color="auto"/>
        <w:left w:val="none" w:sz="0" w:space="0" w:color="auto"/>
        <w:bottom w:val="none" w:sz="0" w:space="0" w:color="auto"/>
        <w:right w:val="none" w:sz="0" w:space="0" w:color="auto"/>
      </w:divBdr>
    </w:div>
    <w:div w:id="266696038">
      <w:bodyDiv w:val="1"/>
      <w:marLeft w:val="0"/>
      <w:marRight w:val="0"/>
      <w:marTop w:val="0"/>
      <w:marBottom w:val="0"/>
      <w:divBdr>
        <w:top w:val="none" w:sz="0" w:space="0" w:color="auto"/>
        <w:left w:val="none" w:sz="0" w:space="0" w:color="auto"/>
        <w:bottom w:val="none" w:sz="0" w:space="0" w:color="auto"/>
        <w:right w:val="none" w:sz="0" w:space="0" w:color="auto"/>
      </w:divBdr>
    </w:div>
    <w:div w:id="266890006">
      <w:bodyDiv w:val="1"/>
      <w:marLeft w:val="0"/>
      <w:marRight w:val="0"/>
      <w:marTop w:val="0"/>
      <w:marBottom w:val="0"/>
      <w:divBdr>
        <w:top w:val="none" w:sz="0" w:space="0" w:color="auto"/>
        <w:left w:val="none" w:sz="0" w:space="0" w:color="auto"/>
        <w:bottom w:val="none" w:sz="0" w:space="0" w:color="auto"/>
        <w:right w:val="none" w:sz="0" w:space="0" w:color="auto"/>
      </w:divBdr>
    </w:div>
    <w:div w:id="266929297">
      <w:bodyDiv w:val="1"/>
      <w:marLeft w:val="0"/>
      <w:marRight w:val="0"/>
      <w:marTop w:val="0"/>
      <w:marBottom w:val="0"/>
      <w:divBdr>
        <w:top w:val="none" w:sz="0" w:space="0" w:color="auto"/>
        <w:left w:val="none" w:sz="0" w:space="0" w:color="auto"/>
        <w:bottom w:val="none" w:sz="0" w:space="0" w:color="auto"/>
        <w:right w:val="none" w:sz="0" w:space="0" w:color="auto"/>
      </w:divBdr>
    </w:div>
    <w:div w:id="267005316">
      <w:bodyDiv w:val="1"/>
      <w:marLeft w:val="0"/>
      <w:marRight w:val="0"/>
      <w:marTop w:val="0"/>
      <w:marBottom w:val="0"/>
      <w:divBdr>
        <w:top w:val="none" w:sz="0" w:space="0" w:color="auto"/>
        <w:left w:val="none" w:sz="0" w:space="0" w:color="auto"/>
        <w:bottom w:val="none" w:sz="0" w:space="0" w:color="auto"/>
        <w:right w:val="none" w:sz="0" w:space="0" w:color="auto"/>
      </w:divBdr>
    </w:div>
    <w:div w:id="267126932">
      <w:bodyDiv w:val="1"/>
      <w:marLeft w:val="0"/>
      <w:marRight w:val="0"/>
      <w:marTop w:val="0"/>
      <w:marBottom w:val="0"/>
      <w:divBdr>
        <w:top w:val="none" w:sz="0" w:space="0" w:color="auto"/>
        <w:left w:val="none" w:sz="0" w:space="0" w:color="auto"/>
        <w:bottom w:val="none" w:sz="0" w:space="0" w:color="auto"/>
        <w:right w:val="none" w:sz="0" w:space="0" w:color="auto"/>
      </w:divBdr>
    </w:div>
    <w:div w:id="267322810">
      <w:bodyDiv w:val="1"/>
      <w:marLeft w:val="0"/>
      <w:marRight w:val="0"/>
      <w:marTop w:val="0"/>
      <w:marBottom w:val="0"/>
      <w:divBdr>
        <w:top w:val="none" w:sz="0" w:space="0" w:color="auto"/>
        <w:left w:val="none" w:sz="0" w:space="0" w:color="auto"/>
        <w:bottom w:val="none" w:sz="0" w:space="0" w:color="auto"/>
        <w:right w:val="none" w:sz="0" w:space="0" w:color="auto"/>
      </w:divBdr>
    </w:div>
    <w:div w:id="267397268">
      <w:bodyDiv w:val="1"/>
      <w:marLeft w:val="0"/>
      <w:marRight w:val="0"/>
      <w:marTop w:val="0"/>
      <w:marBottom w:val="0"/>
      <w:divBdr>
        <w:top w:val="none" w:sz="0" w:space="0" w:color="auto"/>
        <w:left w:val="none" w:sz="0" w:space="0" w:color="auto"/>
        <w:bottom w:val="none" w:sz="0" w:space="0" w:color="auto"/>
        <w:right w:val="none" w:sz="0" w:space="0" w:color="auto"/>
      </w:divBdr>
    </w:div>
    <w:div w:id="267544812">
      <w:bodyDiv w:val="1"/>
      <w:marLeft w:val="0"/>
      <w:marRight w:val="0"/>
      <w:marTop w:val="0"/>
      <w:marBottom w:val="0"/>
      <w:divBdr>
        <w:top w:val="none" w:sz="0" w:space="0" w:color="auto"/>
        <w:left w:val="none" w:sz="0" w:space="0" w:color="auto"/>
        <w:bottom w:val="none" w:sz="0" w:space="0" w:color="auto"/>
        <w:right w:val="none" w:sz="0" w:space="0" w:color="auto"/>
      </w:divBdr>
    </w:div>
    <w:div w:id="267589973">
      <w:bodyDiv w:val="1"/>
      <w:marLeft w:val="0"/>
      <w:marRight w:val="0"/>
      <w:marTop w:val="0"/>
      <w:marBottom w:val="0"/>
      <w:divBdr>
        <w:top w:val="none" w:sz="0" w:space="0" w:color="auto"/>
        <w:left w:val="none" w:sz="0" w:space="0" w:color="auto"/>
        <w:bottom w:val="none" w:sz="0" w:space="0" w:color="auto"/>
        <w:right w:val="none" w:sz="0" w:space="0" w:color="auto"/>
      </w:divBdr>
    </w:div>
    <w:div w:id="268046194">
      <w:bodyDiv w:val="1"/>
      <w:marLeft w:val="0"/>
      <w:marRight w:val="0"/>
      <w:marTop w:val="0"/>
      <w:marBottom w:val="0"/>
      <w:divBdr>
        <w:top w:val="none" w:sz="0" w:space="0" w:color="auto"/>
        <w:left w:val="none" w:sz="0" w:space="0" w:color="auto"/>
        <w:bottom w:val="none" w:sz="0" w:space="0" w:color="auto"/>
        <w:right w:val="none" w:sz="0" w:space="0" w:color="auto"/>
      </w:divBdr>
    </w:div>
    <w:div w:id="268389136">
      <w:bodyDiv w:val="1"/>
      <w:marLeft w:val="0"/>
      <w:marRight w:val="0"/>
      <w:marTop w:val="0"/>
      <w:marBottom w:val="0"/>
      <w:divBdr>
        <w:top w:val="none" w:sz="0" w:space="0" w:color="auto"/>
        <w:left w:val="none" w:sz="0" w:space="0" w:color="auto"/>
        <w:bottom w:val="none" w:sz="0" w:space="0" w:color="auto"/>
        <w:right w:val="none" w:sz="0" w:space="0" w:color="auto"/>
      </w:divBdr>
    </w:div>
    <w:div w:id="268700358">
      <w:bodyDiv w:val="1"/>
      <w:marLeft w:val="0"/>
      <w:marRight w:val="0"/>
      <w:marTop w:val="0"/>
      <w:marBottom w:val="0"/>
      <w:divBdr>
        <w:top w:val="none" w:sz="0" w:space="0" w:color="auto"/>
        <w:left w:val="none" w:sz="0" w:space="0" w:color="auto"/>
        <w:bottom w:val="none" w:sz="0" w:space="0" w:color="auto"/>
        <w:right w:val="none" w:sz="0" w:space="0" w:color="auto"/>
      </w:divBdr>
    </w:div>
    <w:div w:id="268975896">
      <w:bodyDiv w:val="1"/>
      <w:marLeft w:val="0"/>
      <w:marRight w:val="0"/>
      <w:marTop w:val="0"/>
      <w:marBottom w:val="0"/>
      <w:divBdr>
        <w:top w:val="none" w:sz="0" w:space="0" w:color="auto"/>
        <w:left w:val="none" w:sz="0" w:space="0" w:color="auto"/>
        <w:bottom w:val="none" w:sz="0" w:space="0" w:color="auto"/>
        <w:right w:val="none" w:sz="0" w:space="0" w:color="auto"/>
      </w:divBdr>
    </w:div>
    <w:div w:id="269241696">
      <w:bodyDiv w:val="1"/>
      <w:marLeft w:val="0"/>
      <w:marRight w:val="0"/>
      <w:marTop w:val="0"/>
      <w:marBottom w:val="0"/>
      <w:divBdr>
        <w:top w:val="none" w:sz="0" w:space="0" w:color="auto"/>
        <w:left w:val="none" w:sz="0" w:space="0" w:color="auto"/>
        <w:bottom w:val="none" w:sz="0" w:space="0" w:color="auto"/>
        <w:right w:val="none" w:sz="0" w:space="0" w:color="auto"/>
      </w:divBdr>
    </w:div>
    <w:div w:id="269316653">
      <w:bodyDiv w:val="1"/>
      <w:marLeft w:val="0"/>
      <w:marRight w:val="0"/>
      <w:marTop w:val="0"/>
      <w:marBottom w:val="0"/>
      <w:divBdr>
        <w:top w:val="none" w:sz="0" w:space="0" w:color="auto"/>
        <w:left w:val="none" w:sz="0" w:space="0" w:color="auto"/>
        <w:bottom w:val="none" w:sz="0" w:space="0" w:color="auto"/>
        <w:right w:val="none" w:sz="0" w:space="0" w:color="auto"/>
      </w:divBdr>
    </w:div>
    <w:div w:id="269434529">
      <w:bodyDiv w:val="1"/>
      <w:marLeft w:val="0"/>
      <w:marRight w:val="0"/>
      <w:marTop w:val="0"/>
      <w:marBottom w:val="0"/>
      <w:divBdr>
        <w:top w:val="none" w:sz="0" w:space="0" w:color="auto"/>
        <w:left w:val="none" w:sz="0" w:space="0" w:color="auto"/>
        <w:bottom w:val="none" w:sz="0" w:space="0" w:color="auto"/>
        <w:right w:val="none" w:sz="0" w:space="0" w:color="auto"/>
      </w:divBdr>
    </w:div>
    <w:div w:id="269552175">
      <w:bodyDiv w:val="1"/>
      <w:marLeft w:val="0"/>
      <w:marRight w:val="0"/>
      <w:marTop w:val="0"/>
      <w:marBottom w:val="0"/>
      <w:divBdr>
        <w:top w:val="none" w:sz="0" w:space="0" w:color="auto"/>
        <w:left w:val="none" w:sz="0" w:space="0" w:color="auto"/>
        <w:bottom w:val="none" w:sz="0" w:space="0" w:color="auto"/>
        <w:right w:val="none" w:sz="0" w:space="0" w:color="auto"/>
      </w:divBdr>
    </w:div>
    <w:div w:id="269629596">
      <w:bodyDiv w:val="1"/>
      <w:marLeft w:val="0"/>
      <w:marRight w:val="0"/>
      <w:marTop w:val="0"/>
      <w:marBottom w:val="0"/>
      <w:divBdr>
        <w:top w:val="none" w:sz="0" w:space="0" w:color="auto"/>
        <w:left w:val="none" w:sz="0" w:space="0" w:color="auto"/>
        <w:bottom w:val="none" w:sz="0" w:space="0" w:color="auto"/>
        <w:right w:val="none" w:sz="0" w:space="0" w:color="auto"/>
      </w:divBdr>
    </w:div>
    <w:div w:id="269749541">
      <w:bodyDiv w:val="1"/>
      <w:marLeft w:val="0"/>
      <w:marRight w:val="0"/>
      <w:marTop w:val="0"/>
      <w:marBottom w:val="0"/>
      <w:divBdr>
        <w:top w:val="none" w:sz="0" w:space="0" w:color="auto"/>
        <w:left w:val="none" w:sz="0" w:space="0" w:color="auto"/>
        <w:bottom w:val="none" w:sz="0" w:space="0" w:color="auto"/>
        <w:right w:val="none" w:sz="0" w:space="0" w:color="auto"/>
      </w:divBdr>
    </w:div>
    <w:div w:id="269821256">
      <w:bodyDiv w:val="1"/>
      <w:marLeft w:val="0"/>
      <w:marRight w:val="0"/>
      <w:marTop w:val="0"/>
      <w:marBottom w:val="0"/>
      <w:divBdr>
        <w:top w:val="none" w:sz="0" w:space="0" w:color="auto"/>
        <w:left w:val="none" w:sz="0" w:space="0" w:color="auto"/>
        <w:bottom w:val="none" w:sz="0" w:space="0" w:color="auto"/>
        <w:right w:val="none" w:sz="0" w:space="0" w:color="auto"/>
      </w:divBdr>
    </w:div>
    <w:div w:id="269824004">
      <w:bodyDiv w:val="1"/>
      <w:marLeft w:val="0"/>
      <w:marRight w:val="0"/>
      <w:marTop w:val="0"/>
      <w:marBottom w:val="0"/>
      <w:divBdr>
        <w:top w:val="none" w:sz="0" w:space="0" w:color="auto"/>
        <w:left w:val="none" w:sz="0" w:space="0" w:color="auto"/>
        <w:bottom w:val="none" w:sz="0" w:space="0" w:color="auto"/>
        <w:right w:val="none" w:sz="0" w:space="0" w:color="auto"/>
      </w:divBdr>
    </w:div>
    <w:div w:id="269892964">
      <w:bodyDiv w:val="1"/>
      <w:marLeft w:val="0"/>
      <w:marRight w:val="0"/>
      <w:marTop w:val="0"/>
      <w:marBottom w:val="0"/>
      <w:divBdr>
        <w:top w:val="none" w:sz="0" w:space="0" w:color="auto"/>
        <w:left w:val="none" w:sz="0" w:space="0" w:color="auto"/>
        <w:bottom w:val="none" w:sz="0" w:space="0" w:color="auto"/>
        <w:right w:val="none" w:sz="0" w:space="0" w:color="auto"/>
      </w:divBdr>
    </w:div>
    <w:div w:id="270092609">
      <w:bodyDiv w:val="1"/>
      <w:marLeft w:val="0"/>
      <w:marRight w:val="0"/>
      <w:marTop w:val="0"/>
      <w:marBottom w:val="0"/>
      <w:divBdr>
        <w:top w:val="none" w:sz="0" w:space="0" w:color="auto"/>
        <w:left w:val="none" w:sz="0" w:space="0" w:color="auto"/>
        <w:bottom w:val="none" w:sz="0" w:space="0" w:color="auto"/>
        <w:right w:val="none" w:sz="0" w:space="0" w:color="auto"/>
      </w:divBdr>
    </w:div>
    <w:div w:id="270283904">
      <w:bodyDiv w:val="1"/>
      <w:marLeft w:val="0"/>
      <w:marRight w:val="0"/>
      <w:marTop w:val="0"/>
      <w:marBottom w:val="0"/>
      <w:divBdr>
        <w:top w:val="none" w:sz="0" w:space="0" w:color="auto"/>
        <w:left w:val="none" w:sz="0" w:space="0" w:color="auto"/>
        <w:bottom w:val="none" w:sz="0" w:space="0" w:color="auto"/>
        <w:right w:val="none" w:sz="0" w:space="0" w:color="auto"/>
      </w:divBdr>
    </w:div>
    <w:div w:id="270402846">
      <w:bodyDiv w:val="1"/>
      <w:marLeft w:val="0"/>
      <w:marRight w:val="0"/>
      <w:marTop w:val="0"/>
      <w:marBottom w:val="0"/>
      <w:divBdr>
        <w:top w:val="none" w:sz="0" w:space="0" w:color="auto"/>
        <w:left w:val="none" w:sz="0" w:space="0" w:color="auto"/>
        <w:bottom w:val="none" w:sz="0" w:space="0" w:color="auto"/>
        <w:right w:val="none" w:sz="0" w:space="0" w:color="auto"/>
      </w:divBdr>
    </w:div>
    <w:div w:id="270626145">
      <w:bodyDiv w:val="1"/>
      <w:marLeft w:val="0"/>
      <w:marRight w:val="0"/>
      <w:marTop w:val="0"/>
      <w:marBottom w:val="0"/>
      <w:divBdr>
        <w:top w:val="none" w:sz="0" w:space="0" w:color="auto"/>
        <w:left w:val="none" w:sz="0" w:space="0" w:color="auto"/>
        <w:bottom w:val="none" w:sz="0" w:space="0" w:color="auto"/>
        <w:right w:val="none" w:sz="0" w:space="0" w:color="auto"/>
      </w:divBdr>
    </w:div>
    <w:div w:id="270746067">
      <w:bodyDiv w:val="1"/>
      <w:marLeft w:val="0"/>
      <w:marRight w:val="0"/>
      <w:marTop w:val="0"/>
      <w:marBottom w:val="0"/>
      <w:divBdr>
        <w:top w:val="none" w:sz="0" w:space="0" w:color="auto"/>
        <w:left w:val="none" w:sz="0" w:space="0" w:color="auto"/>
        <w:bottom w:val="none" w:sz="0" w:space="0" w:color="auto"/>
        <w:right w:val="none" w:sz="0" w:space="0" w:color="auto"/>
      </w:divBdr>
    </w:div>
    <w:div w:id="270748417">
      <w:bodyDiv w:val="1"/>
      <w:marLeft w:val="0"/>
      <w:marRight w:val="0"/>
      <w:marTop w:val="0"/>
      <w:marBottom w:val="0"/>
      <w:divBdr>
        <w:top w:val="none" w:sz="0" w:space="0" w:color="auto"/>
        <w:left w:val="none" w:sz="0" w:space="0" w:color="auto"/>
        <w:bottom w:val="none" w:sz="0" w:space="0" w:color="auto"/>
        <w:right w:val="none" w:sz="0" w:space="0" w:color="auto"/>
      </w:divBdr>
    </w:div>
    <w:div w:id="271130135">
      <w:bodyDiv w:val="1"/>
      <w:marLeft w:val="0"/>
      <w:marRight w:val="0"/>
      <w:marTop w:val="0"/>
      <w:marBottom w:val="0"/>
      <w:divBdr>
        <w:top w:val="none" w:sz="0" w:space="0" w:color="auto"/>
        <w:left w:val="none" w:sz="0" w:space="0" w:color="auto"/>
        <w:bottom w:val="none" w:sz="0" w:space="0" w:color="auto"/>
        <w:right w:val="none" w:sz="0" w:space="0" w:color="auto"/>
      </w:divBdr>
    </w:div>
    <w:div w:id="271206111">
      <w:bodyDiv w:val="1"/>
      <w:marLeft w:val="0"/>
      <w:marRight w:val="0"/>
      <w:marTop w:val="0"/>
      <w:marBottom w:val="0"/>
      <w:divBdr>
        <w:top w:val="none" w:sz="0" w:space="0" w:color="auto"/>
        <w:left w:val="none" w:sz="0" w:space="0" w:color="auto"/>
        <w:bottom w:val="none" w:sz="0" w:space="0" w:color="auto"/>
        <w:right w:val="none" w:sz="0" w:space="0" w:color="auto"/>
      </w:divBdr>
    </w:div>
    <w:div w:id="271280141">
      <w:bodyDiv w:val="1"/>
      <w:marLeft w:val="0"/>
      <w:marRight w:val="0"/>
      <w:marTop w:val="0"/>
      <w:marBottom w:val="0"/>
      <w:divBdr>
        <w:top w:val="none" w:sz="0" w:space="0" w:color="auto"/>
        <w:left w:val="none" w:sz="0" w:space="0" w:color="auto"/>
        <w:bottom w:val="none" w:sz="0" w:space="0" w:color="auto"/>
        <w:right w:val="none" w:sz="0" w:space="0" w:color="auto"/>
      </w:divBdr>
    </w:div>
    <w:div w:id="271285435">
      <w:bodyDiv w:val="1"/>
      <w:marLeft w:val="0"/>
      <w:marRight w:val="0"/>
      <w:marTop w:val="0"/>
      <w:marBottom w:val="0"/>
      <w:divBdr>
        <w:top w:val="none" w:sz="0" w:space="0" w:color="auto"/>
        <w:left w:val="none" w:sz="0" w:space="0" w:color="auto"/>
        <w:bottom w:val="none" w:sz="0" w:space="0" w:color="auto"/>
        <w:right w:val="none" w:sz="0" w:space="0" w:color="auto"/>
      </w:divBdr>
    </w:div>
    <w:div w:id="271325105">
      <w:bodyDiv w:val="1"/>
      <w:marLeft w:val="0"/>
      <w:marRight w:val="0"/>
      <w:marTop w:val="0"/>
      <w:marBottom w:val="0"/>
      <w:divBdr>
        <w:top w:val="none" w:sz="0" w:space="0" w:color="auto"/>
        <w:left w:val="none" w:sz="0" w:space="0" w:color="auto"/>
        <w:bottom w:val="none" w:sz="0" w:space="0" w:color="auto"/>
        <w:right w:val="none" w:sz="0" w:space="0" w:color="auto"/>
      </w:divBdr>
    </w:div>
    <w:div w:id="271398660">
      <w:bodyDiv w:val="1"/>
      <w:marLeft w:val="0"/>
      <w:marRight w:val="0"/>
      <w:marTop w:val="0"/>
      <w:marBottom w:val="0"/>
      <w:divBdr>
        <w:top w:val="none" w:sz="0" w:space="0" w:color="auto"/>
        <w:left w:val="none" w:sz="0" w:space="0" w:color="auto"/>
        <w:bottom w:val="none" w:sz="0" w:space="0" w:color="auto"/>
        <w:right w:val="none" w:sz="0" w:space="0" w:color="auto"/>
      </w:divBdr>
    </w:div>
    <w:div w:id="271522953">
      <w:bodyDiv w:val="1"/>
      <w:marLeft w:val="0"/>
      <w:marRight w:val="0"/>
      <w:marTop w:val="0"/>
      <w:marBottom w:val="0"/>
      <w:divBdr>
        <w:top w:val="none" w:sz="0" w:space="0" w:color="auto"/>
        <w:left w:val="none" w:sz="0" w:space="0" w:color="auto"/>
        <w:bottom w:val="none" w:sz="0" w:space="0" w:color="auto"/>
        <w:right w:val="none" w:sz="0" w:space="0" w:color="auto"/>
      </w:divBdr>
    </w:div>
    <w:div w:id="271713006">
      <w:bodyDiv w:val="1"/>
      <w:marLeft w:val="0"/>
      <w:marRight w:val="0"/>
      <w:marTop w:val="0"/>
      <w:marBottom w:val="0"/>
      <w:divBdr>
        <w:top w:val="none" w:sz="0" w:space="0" w:color="auto"/>
        <w:left w:val="none" w:sz="0" w:space="0" w:color="auto"/>
        <w:bottom w:val="none" w:sz="0" w:space="0" w:color="auto"/>
        <w:right w:val="none" w:sz="0" w:space="0" w:color="auto"/>
      </w:divBdr>
    </w:div>
    <w:div w:id="271784876">
      <w:bodyDiv w:val="1"/>
      <w:marLeft w:val="0"/>
      <w:marRight w:val="0"/>
      <w:marTop w:val="0"/>
      <w:marBottom w:val="0"/>
      <w:divBdr>
        <w:top w:val="none" w:sz="0" w:space="0" w:color="auto"/>
        <w:left w:val="none" w:sz="0" w:space="0" w:color="auto"/>
        <w:bottom w:val="none" w:sz="0" w:space="0" w:color="auto"/>
        <w:right w:val="none" w:sz="0" w:space="0" w:color="auto"/>
      </w:divBdr>
    </w:div>
    <w:div w:id="272175479">
      <w:bodyDiv w:val="1"/>
      <w:marLeft w:val="0"/>
      <w:marRight w:val="0"/>
      <w:marTop w:val="0"/>
      <w:marBottom w:val="0"/>
      <w:divBdr>
        <w:top w:val="none" w:sz="0" w:space="0" w:color="auto"/>
        <w:left w:val="none" w:sz="0" w:space="0" w:color="auto"/>
        <w:bottom w:val="none" w:sz="0" w:space="0" w:color="auto"/>
        <w:right w:val="none" w:sz="0" w:space="0" w:color="auto"/>
      </w:divBdr>
    </w:div>
    <w:div w:id="272321860">
      <w:bodyDiv w:val="1"/>
      <w:marLeft w:val="0"/>
      <w:marRight w:val="0"/>
      <w:marTop w:val="0"/>
      <w:marBottom w:val="0"/>
      <w:divBdr>
        <w:top w:val="none" w:sz="0" w:space="0" w:color="auto"/>
        <w:left w:val="none" w:sz="0" w:space="0" w:color="auto"/>
        <w:bottom w:val="none" w:sz="0" w:space="0" w:color="auto"/>
        <w:right w:val="none" w:sz="0" w:space="0" w:color="auto"/>
      </w:divBdr>
    </w:div>
    <w:div w:id="272326013">
      <w:bodyDiv w:val="1"/>
      <w:marLeft w:val="0"/>
      <w:marRight w:val="0"/>
      <w:marTop w:val="0"/>
      <w:marBottom w:val="0"/>
      <w:divBdr>
        <w:top w:val="none" w:sz="0" w:space="0" w:color="auto"/>
        <w:left w:val="none" w:sz="0" w:space="0" w:color="auto"/>
        <w:bottom w:val="none" w:sz="0" w:space="0" w:color="auto"/>
        <w:right w:val="none" w:sz="0" w:space="0" w:color="auto"/>
      </w:divBdr>
    </w:div>
    <w:div w:id="272368888">
      <w:bodyDiv w:val="1"/>
      <w:marLeft w:val="0"/>
      <w:marRight w:val="0"/>
      <w:marTop w:val="0"/>
      <w:marBottom w:val="0"/>
      <w:divBdr>
        <w:top w:val="none" w:sz="0" w:space="0" w:color="auto"/>
        <w:left w:val="none" w:sz="0" w:space="0" w:color="auto"/>
        <w:bottom w:val="none" w:sz="0" w:space="0" w:color="auto"/>
        <w:right w:val="none" w:sz="0" w:space="0" w:color="auto"/>
      </w:divBdr>
    </w:div>
    <w:div w:id="272709480">
      <w:bodyDiv w:val="1"/>
      <w:marLeft w:val="0"/>
      <w:marRight w:val="0"/>
      <w:marTop w:val="0"/>
      <w:marBottom w:val="0"/>
      <w:divBdr>
        <w:top w:val="none" w:sz="0" w:space="0" w:color="auto"/>
        <w:left w:val="none" w:sz="0" w:space="0" w:color="auto"/>
        <w:bottom w:val="none" w:sz="0" w:space="0" w:color="auto"/>
        <w:right w:val="none" w:sz="0" w:space="0" w:color="auto"/>
      </w:divBdr>
    </w:div>
    <w:div w:id="273052751">
      <w:bodyDiv w:val="1"/>
      <w:marLeft w:val="0"/>
      <w:marRight w:val="0"/>
      <w:marTop w:val="0"/>
      <w:marBottom w:val="0"/>
      <w:divBdr>
        <w:top w:val="none" w:sz="0" w:space="0" w:color="auto"/>
        <w:left w:val="none" w:sz="0" w:space="0" w:color="auto"/>
        <w:bottom w:val="none" w:sz="0" w:space="0" w:color="auto"/>
        <w:right w:val="none" w:sz="0" w:space="0" w:color="auto"/>
      </w:divBdr>
    </w:div>
    <w:div w:id="273172066">
      <w:bodyDiv w:val="1"/>
      <w:marLeft w:val="0"/>
      <w:marRight w:val="0"/>
      <w:marTop w:val="0"/>
      <w:marBottom w:val="0"/>
      <w:divBdr>
        <w:top w:val="none" w:sz="0" w:space="0" w:color="auto"/>
        <w:left w:val="none" w:sz="0" w:space="0" w:color="auto"/>
        <w:bottom w:val="none" w:sz="0" w:space="0" w:color="auto"/>
        <w:right w:val="none" w:sz="0" w:space="0" w:color="auto"/>
      </w:divBdr>
    </w:div>
    <w:div w:id="273289449">
      <w:bodyDiv w:val="1"/>
      <w:marLeft w:val="0"/>
      <w:marRight w:val="0"/>
      <w:marTop w:val="0"/>
      <w:marBottom w:val="0"/>
      <w:divBdr>
        <w:top w:val="none" w:sz="0" w:space="0" w:color="auto"/>
        <w:left w:val="none" w:sz="0" w:space="0" w:color="auto"/>
        <w:bottom w:val="none" w:sz="0" w:space="0" w:color="auto"/>
        <w:right w:val="none" w:sz="0" w:space="0" w:color="auto"/>
      </w:divBdr>
    </w:div>
    <w:div w:id="273484101">
      <w:bodyDiv w:val="1"/>
      <w:marLeft w:val="0"/>
      <w:marRight w:val="0"/>
      <w:marTop w:val="0"/>
      <w:marBottom w:val="0"/>
      <w:divBdr>
        <w:top w:val="none" w:sz="0" w:space="0" w:color="auto"/>
        <w:left w:val="none" w:sz="0" w:space="0" w:color="auto"/>
        <w:bottom w:val="none" w:sz="0" w:space="0" w:color="auto"/>
        <w:right w:val="none" w:sz="0" w:space="0" w:color="auto"/>
      </w:divBdr>
      <w:divsChild>
        <w:div w:id="4989239">
          <w:marLeft w:val="480"/>
          <w:marRight w:val="0"/>
          <w:marTop w:val="0"/>
          <w:marBottom w:val="0"/>
          <w:divBdr>
            <w:top w:val="none" w:sz="0" w:space="0" w:color="auto"/>
            <w:left w:val="none" w:sz="0" w:space="0" w:color="auto"/>
            <w:bottom w:val="none" w:sz="0" w:space="0" w:color="auto"/>
            <w:right w:val="none" w:sz="0" w:space="0" w:color="auto"/>
          </w:divBdr>
        </w:div>
        <w:div w:id="30152714">
          <w:marLeft w:val="480"/>
          <w:marRight w:val="0"/>
          <w:marTop w:val="0"/>
          <w:marBottom w:val="0"/>
          <w:divBdr>
            <w:top w:val="none" w:sz="0" w:space="0" w:color="auto"/>
            <w:left w:val="none" w:sz="0" w:space="0" w:color="auto"/>
            <w:bottom w:val="none" w:sz="0" w:space="0" w:color="auto"/>
            <w:right w:val="none" w:sz="0" w:space="0" w:color="auto"/>
          </w:divBdr>
        </w:div>
        <w:div w:id="75520883">
          <w:marLeft w:val="480"/>
          <w:marRight w:val="0"/>
          <w:marTop w:val="0"/>
          <w:marBottom w:val="0"/>
          <w:divBdr>
            <w:top w:val="none" w:sz="0" w:space="0" w:color="auto"/>
            <w:left w:val="none" w:sz="0" w:space="0" w:color="auto"/>
            <w:bottom w:val="none" w:sz="0" w:space="0" w:color="auto"/>
            <w:right w:val="none" w:sz="0" w:space="0" w:color="auto"/>
          </w:divBdr>
        </w:div>
        <w:div w:id="99764049">
          <w:marLeft w:val="480"/>
          <w:marRight w:val="0"/>
          <w:marTop w:val="0"/>
          <w:marBottom w:val="0"/>
          <w:divBdr>
            <w:top w:val="none" w:sz="0" w:space="0" w:color="auto"/>
            <w:left w:val="none" w:sz="0" w:space="0" w:color="auto"/>
            <w:bottom w:val="none" w:sz="0" w:space="0" w:color="auto"/>
            <w:right w:val="none" w:sz="0" w:space="0" w:color="auto"/>
          </w:divBdr>
        </w:div>
        <w:div w:id="109011309">
          <w:marLeft w:val="480"/>
          <w:marRight w:val="0"/>
          <w:marTop w:val="0"/>
          <w:marBottom w:val="0"/>
          <w:divBdr>
            <w:top w:val="none" w:sz="0" w:space="0" w:color="auto"/>
            <w:left w:val="none" w:sz="0" w:space="0" w:color="auto"/>
            <w:bottom w:val="none" w:sz="0" w:space="0" w:color="auto"/>
            <w:right w:val="none" w:sz="0" w:space="0" w:color="auto"/>
          </w:divBdr>
        </w:div>
        <w:div w:id="128058492">
          <w:marLeft w:val="480"/>
          <w:marRight w:val="0"/>
          <w:marTop w:val="0"/>
          <w:marBottom w:val="0"/>
          <w:divBdr>
            <w:top w:val="none" w:sz="0" w:space="0" w:color="auto"/>
            <w:left w:val="none" w:sz="0" w:space="0" w:color="auto"/>
            <w:bottom w:val="none" w:sz="0" w:space="0" w:color="auto"/>
            <w:right w:val="none" w:sz="0" w:space="0" w:color="auto"/>
          </w:divBdr>
        </w:div>
        <w:div w:id="136728739">
          <w:marLeft w:val="480"/>
          <w:marRight w:val="0"/>
          <w:marTop w:val="0"/>
          <w:marBottom w:val="0"/>
          <w:divBdr>
            <w:top w:val="none" w:sz="0" w:space="0" w:color="auto"/>
            <w:left w:val="none" w:sz="0" w:space="0" w:color="auto"/>
            <w:bottom w:val="none" w:sz="0" w:space="0" w:color="auto"/>
            <w:right w:val="none" w:sz="0" w:space="0" w:color="auto"/>
          </w:divBdr>
        </w:div>
        <w:div w:id="164364593">
          <w:marLeft w:val="480"/>
          <w:marRight w:val="0"/>
          <w:marTop w:val="0"/>
          <w:marBottom w:val="0"/>
          <w:divBdr>
            <w:top w:val="none" w:sz="0" w:space="0" w:color="auto"/>
            <w:left w:val="none" w:sz="0" w:space="0" w:color="auto"/>
            <w:bottom w:val="none" w:sz="0" w:space="0" w:color="auto"/>
            <w:right w:val="none" w:sz="0" w:space="0" w:color="auto"/>
          </w:divBdr>
        </w:div>
        <w:div w:id="202669943">
          <w:marLeft w:val="480"/>
          <w:marRight w:val="0"/>
          <w:marTop w:val="0"/>
          <w:marBottom w:val="0"/>
          <w:divBdr>
            <w:top w:val="none" w:sz="0" w:space="0" w:color="auto"/>
            <w:left w:val="none" w:sz="0" w:space="0" w:color="auto"/>
            <w:bottom w:val="none" w:sz="0" w:space="0" w:color="auto"/>
            <w:right w:val="none" w:sz="0" w:space="0" w:color="auto"/>
          </w:divBdr>
        </w:div>
        <w:div w:id="237634773">
          <w:marLeft w:val="480"/>
          <w:marRight w:val="0"/>
          <w:marTop w:val="0"/>
          <w:marBottom w:val="0"/>
          <w:divBdr>
            <w:top w:val="none" w:sz="0" w:space="0" w:color="auto"/>
            <w:left w:val="none" w:sz="0" w:space="0" w:color="auto"/>
            <w:bottom w:val="none" w:sz="0" w:space="0" w:color="auto"/>
            <w:right w:val="none" w:sz="0" w:space="0" w:color="auto"/>
          </w:divBdr>
        </w:div>
        <w:div w:id="243271364">
          <w:marLeft w:val="480"/>
          <w:marRight w:val="0"/>
          <w:marTop w:val="0"/>
          <w:marBottom w:val="0"/>
          <w:divBdr>
            <w:top w:val="none" w:sz="0" w:space="0" w:color="auto"/>
            <w:left w:val="none" w:sz="0" w:space="0" w:color="auto"/>
            <w:bottom w:val="none" w:sz="0" w:space="0" w:color="auto"/>
            <w:right w:val="none" w:sz="0" w:space="0" w:color="auto"/>
          </w:divBdr>
        </w:div>
        <w:div w:id="272593097">
          <w:marLeft w:val="480"/>
          <w:marRight w:val="0"/>
          <w:marTop w:val="0"/>
          <w:marBottom w:val="0"/>
          <w:divBdr>
            <w:top w:val="none" w:sz="0" w:space="0" w:color="auto"/>
            <w:left w:val="none" w:sz="0" w:space="0" w:color="auto"/>
            <w:bottom w:val="none" w:sz="0" w:space="0" w:color="auto"/>
            <w:right w:val="none" w:sz="0" w:space="0" w:color="auto"/>
          </w:divBdr>
        </w:div>
        <w:div w:id="400562872">
          <w:marLeft w:val="480"/>
          <w:marRight w:val="0"/>
          <w:marTop w:val="0"/>
          <w:marBottom w:val="0"/>
          <w:divBdr>
            <w:top w:val="none" w:sz="0" w:space="0" w:color="auto"/>
            <w:left w:val="none" w:sz="0" w:space="0" w:color="auto"/>
            <w:bottom w:val="none" w:sz="0" w:space="0" w:color="auto"/>
            <w:right w:val="none" w:sz="0" w:space="0" w:color="auto"/>
          </w:divBdr>
        </w:div>
        <w:div w:id="536281825">
          <w:marLeft w:val="480"/>
          <w:marRight w:val="0"/>
          <w:marTop w:val="0"/>
          <w:marBottom w:val="0"/>
          <w:divBdr>
            <w:top w:val="none" w:sz="0" w:space="0" w:color="auto"/>
            <w:left w:val="none" w:sz="0" w:space="0" w:color="auto"/>
            <w:bottom w:val="none" w:sz="0" w:space="0" w:color="auto"/>
            <w:right w:val="none" w:sz="0" w:space="0" w:color="auto"/>
          </w:divBdr>
        </w:div>
        <w:div w:id="540367612">
          <w:marLeft w:val="480"/>
          <w:marRight w:val="0"/>
          <w:marTop w:val="0"/>
          <w:marBottom w:val="0"/>
          <w:divBdr>
            <w:top w:val="none" w:sz="0" w:space="0" w:color="auto"/>
            <w:left w:val="none" w:sz="0" w:space="0" w:color="auto"/>
            <w:bottom w:val="none" w:sz="0" w:space="0" w:color="auto"/>
            <w:right w:val="none" w:sz="0" w:space="0" w:color="auto"/>
          </w:divBdr>
        </w:div>
        <w:div w:id="557664293">
          <w:marLeft w:val="480"/>
          <w:marRight w:val="0"/>
          <w:marTop w:val="0"/>
          <w:marBottom w:val="0"/>
          <w:divBdr>
            <w:top w:val="none" w:sz="0" w:space="0" w:color="auto"/>
            <w:left w:val="none" w:sz="0" w:space="0" w:color="auto"/>
            <w:bottom w:val="none" w:sz="0" w:space="0" w:color="auto"/>
            <w:right w:val="none" w:sz="0" w:space="0" w:color="auto"/>
          </w:divBdr>
        </w:div>
        <w:div w:id="589391907">
          <w:marLeft w:val="480"/>
          <w:marRight w:val="0"/>
          <w:marTop w:val="0"/>
          <w:marBottom w:val="0"/>
          <w:divBdr>
            <w:top w:val="none" w:sz="0" w:space="0" w:color="auto"/>
            <w:left w:val="none" w:sz="0" w:space="0" w:color="auto"/>
            <w:bottom w:val="none" w:sz="0" w:space="0" w:color="auto"/>
            <w:right w:val="none" w:sz="0" w:space="0" w:color="auto"/>
          </w:divBdr>
        </w:div>
        <w:div w:id="606305814">
          <w:marLeft w:val="480"/>
          <w:marRight w:val="0"/>
          <w:marTop w:val="0"/>
          <w:marBottom w:val="0"/>
          <w:divBdr>
            <w:top w:val="none" w:sz="0" w:space="0" w:color="auto"/>
            <w:left w:val="none" w:sz="0" w:space="0" w:color="auto"/>
            <w:bottom w:val="none" w:sz="0" w:space="0" w:color="auto"/>
            <w:right w:val="none" w:sz="0" w:space="0" w:color="auto"/>
          </w:divBdr>
        </w:div>
        <w:div w:id="627510660">
          <w:marLeft w:val="480"/>
          <w:marRight w:val="0"/>
          <w:marTop w:val="0"/>
          <w:marBottom w:val="0"/>
          <w:divBdr>
            <w:top w:val="none" w:sz="0" w:space="0" w:color="auto"/>
            <w:left w:val="none" w:sz="0" w:space="0" w:color="auto"/>
            <w:bottom w:val="none" w:sz="0" w:space="0" w:color="auto"/>
            <w:right w:val="none" w:sz="0" w:space="0" w:color="auto"/>
          </w:divBdr>
        </w:div>
        <w:div w:id="647325234">
          <w:marLeft w:val="480"/>
          <w:marRight w:val="0"/>
          <w:marTop w:val="0"/>
          <w:marBottom w:val="0"/>
          <w:divBdr>
            <w:top w:val="none" w:sz="0" w:space="0" w:color="auto"/>
            <w:left w:val="none" w:sz="0" w:space="0" w:color="auto"/>
            <w:bottom w:val="none" w:sz="0" w:space="0" w:color="auto"/>
            <w:right w:val="none" w:sz="0" w:space="0" w:color="auto"/>
          </w:divBdr>
        </w:div>
        <w:div w:id="658846552">
          <w:marLeft w:val="480"/>
          <w:marRight w:val="0"/>
          <w:marTop w:val="0"/>
          <w:marBottom w:val="0"/>
          <w:divBdr>
            <w:top w:val="none" w:sz="0" w:space="0" w:color="auto"/>
            <w:left w:val="none" w:sz="0" w:space="0" w:color="auto"/>
            <w:bottom w:val="none" w:sz="0" w:space="0" w:color="auto"/>
            <w:right w:val="none" w:sz="0" w:space="0" w:color="auto"/>
          </w:divBdr>
        </w:div>
        <w:div w:id="680933951">
          <w:marLeft w:val="480"/>
          <w:marRight w:val="0"/>
          <w:marTop w:val="0"/>
          <w:marBottom w:val="0"/>
          <w:divBdr>
            <w:top w:val="none" w:sz="0" w:space="0" w:color="auto"/>
            <w:left w:val="none" w:sz="0" w:space="0" w:color="auto"/>
            <w:bottom w:val="none" w:sz="0" w:space="0" w:color="auto"/>
            <w:right w:val="none" w:sz="0" w:space="0" w:color="auto"/>
          </w:divBdr>
        </w:div>
        <w:div w:id="721558193">
          <w:marLeft w:val="480"/>
          <w:marRight w:val="0"/>
          <w:marTop w:val="0"/>
          <w:marBottom w:val="0"/>
          <w:divBdr>
            <w:top w:val="none" w:sz="0" w:space="0" w:color="auto"/>
            <w:left w:val="none" w:sz="0" w:space="0" w:color="auto"/>
            <w:bottom w:val="none" w:sz="0" w:space="0" w:color="auto"/>
            <w:right w:val="none" w:sz="0" w:space="0" w:color="auto"/>
          </w:divBdr>
        </w:div>
        <w:div w:id="830877888">
          <w:marLeft w:val="480"/>
          <w:marRight w:val="0"/>
          <w:marTop w:val="0"/>
          <w:marBottom w:val="0"/>
          <w:divBdr>
            <w:top w:val="none" w:sz="0" w:space="0" w:color="auto"/>
            <w:left w:val="none" w:sz="0" w:space="0" w:color="auto"/>
            <w:bottom w:val="none" w:sz="0" w:space="0" w:color="auto"/>
            <w:right w:val="none" w:sz="0" w:space="0" w:color="auto"/>
          </w:divBdr>
        </w:div>
        <w:div w:id="938486851">
          <w:marLeft w:val="480"/>
          <w:marRight w:val="0"/>
          <w:marTop w:val="0"/>
          <w:marBottom w:val="0"/>
          <w:divBdr>
            <w:top w:val="none" w:sz="0" w:space="0" w:color="auto"/>
            <w:left w:val="none" w:sz="0" w:space="0" w:color="auto"/>
            <w:bottom w:val="none" w:sz="0" w:space="0" w:color="auto"/>
            <w:right w:val="none" w:sz="0" w:space="0" w:color="auto"/>
          </w:divBdr>
        </w:div>
        <w:div w:id="1214393877">
          <w:marLeft w:val="480"/>
          <w:marRight w:val="0"/>
          <w:marTop w:val="0"/>
          <w:marBottom w:val="0"/>
          <w:divBdr>
            <w:top w:val="none" w:sz="0" w:space="0" w:color="auto"/>
            <w:left w:val="none" w:sz="0" w:space="0" w:color="auto"/>
            <w:bottom w:val="none" w:sz="0" w:space="0" w:color="auto"/>
            <w:right w:val="none" w:sz="0" w:space="0" w:color="auto"/>
          </w:divBdr>
        </w:div>
        <w:div w:id="1269922947">
          <w:marLeft w:val="480"/>
          <w:marRight w:val="0"/>
          <w:marTop w:val="0"/>
          <w:marBottom w:val="0"/>
          <w:divBdr>
            <w:top w:val="none" w:sz="0" w:space="0" w:color="auto"/>
            <w:left w:val="none" w:sz="0" w:space="0" w:color="auto"/>
            <w:bottom w:val="none" w:sz="0" w:space="0" w:color="auto"/>
            <w:right w:val="none" w:sz="0" w:space="0" w:color="auto"/>
          </w:divBdr>
        </w:div>
        <w:div w:id="1424648337">
          <w:marLeft w:val="480"/>
          <w:marRight w:val="0"/>
          <w:marTop w:val="0"/>
          <w:marBottom w:val="0"/>
          <w:divBdr>
            <w:top w:val="none" w:sz="0" w:space="0" w:color="auto"/>
            <w:left w:val="none" w:sz="0" w:space="0" w:color="auto"/>
            <w:bottom w:val="none" w:sz="0" w:space="0" w:color="auto"/>
            <w:right w:val="none" w:sz="0" w:space="0" w:color="auto"/>
          </w:divBdr>
        </w:div>
        <w:div w:id="1436949346">
          <w:marLeft w:val="480"/>
          <w:marRight w:val="0"/>
          <w:marTop w:val="0"/>
          <w:marBottom w:val="0"/>
          <w:divBdr>
            <w:top w:val="none" w:sz="0" w:space="0" w:color="auto"/>
            <w:left w:val="none" w:sz="0" w:space="0" w:color="auto"/>
            <w:bottom w:val="none" w:sz="0" w:space="0" w:color="auto"/>
            <w:right w:val="none" w:sz="0" w:space="0" w:color="auto"/>
          </w:divBdr>
        </w:div>
        <w:div w:id="1538078390">
          <w:marLeft w:val="480"/>
          <w:marRight w:val="0"/>
          <w:marTop w:val="0"/>
          <w:marBottom w:val="0"/>
          <w:divBdr>
            <w:top w:val="none" w:sz="0" w:space="0" w:color="auto"/>
            <w:left w:val="none" w:sz="0" w:space="0" w:color="auto"/>
            <w:bottom w:val="none" w:sz="0" w:space="0" w:color="auto"/>
            <w:right w:val="none" w:sz="0" w:space="0" w:color="auto"/>
          </w:divBdr>
        </w:div>
        <w:div w:id="1625116137">
          <w:marLeft w:val="480"/>
          <w:marRight w:val="0"/>
          <w:marTop w:val="0"/>
          <w:marBottom w:val="0"/>
          <w:divBdr>
            <w:top w:val="none" w:sz="0" w:space="0" w:color="auto"/>
            <w:left w:val="none" w:sz="0" w:space="0" w:color="auto"/>
            <w:bottom w:val="none" w:sz="0" w:space="0" w:color="auto"/>
            <w:right w:val="none" w:sz="0" w:space="0" w:color="auto"/>
          </w:divBdr>
        </w:div>
      </w:divsChild>
    </w:div>
    <w:div w:id="273680686">
      <w:bodyDiv w:val="1"/>
      <w:marLeft w:val="0"/>
      <w:marRight w:val="0"/>
      <w:marTop w:val="0"/>
      <w:marBottom w:val="0"/>
      <w:divBdr>
        <w:top w:val="none" w:sz="0" w:space="0" w:color="auto"/>
        <w:left w:val="none" w:sz="0" w:space="0" w:color="auto"/>
        <w:bottom w:val="none" w:sz="0" w:space="0" w:color="auto"/>
        <w:right w:val="none" w:sz="0" w:space="0" w:color="auto"/>
      </w:divBdr>
    </w:div>
    <w:div w:id="273751199">
      <w:bodyDiv w:val="1"/>
      <w:marLeft w:val="0"/>
      <w:marRight w:val="0"/>
      <w:marTop w:val="0"/>
      <w:marBottom w:val="0"/>
      <w:divBdr>
        <w:top w:val="none" w:sz="0" w:space="0" w:color="auto"/>
        <w:left w:val="none" w:sz="0" w:space="0" w:color="auto"/>
        <w:bottom w:val="none" w:sz="0" w:space="0" w:color="auto"/>
        <w:right w:val="none" w:sz="0" w:space="0" w:color="auto"/>
      </w:divBdr>
    </w:div>
    <w:div w:id="273754959">
      <w:bodyDiv w:val="1"/>
      <w:marLeft w:val="0"/>
      <w:marRight w:val="0"/>
      <w:marTop w:val="0"/>
      <w:marBottom w:val="0"/>
      <w:divBdr>
        <w:top w:val="none" w:sz="0" w:space="0" w:color="auto"/>
        <w:left w:val="none" w:sz="0" w:space="0" w:color="auto"/>
        <w:bottom w:val="none" w:sz="0" w:space="0" w:color="auto"/>
        <w:right w:val="none" w:sz="0" w:space="0" w:color="auto"/>
      </w:divBdr>
    </w:div>
    <w:div w:id="273946468">
      <w:bodyDiv w:val="1"/>
      <w:marLeft w:val="0"/>
      <w:marRight w:val="0"/>
      <w:marTop w:val="0"/>
      <w:marBottom w:val="0"/>
      <w:divBdr>
        <w:top w:val="none" w:sz="0" w:space="0" w:color="auto"/>
        <w:left w:val="none" w:sz="0" w:space="0" w:color="auto"/>
        <w:bottom w:val="none" w:sz="0" w:space="0" w:color="auto"/>
        <w:right w:val="none" w:sz="0" w:space="0" w:color="auto"/>
      </w:divBdr>
    </w:div>
    <w:div w:id="274093599">
      <w:bodyDiv w:val="1"/>
      <w:marLeft w:val="0"/>
      <w:marRight w:val="0"/>
      <w:marTop w:val="0"/>
      <w:marBottom w:val="0"/>
      <w:divBdr>
        <w:top w:val="none" w:sz="0" w:space="0" w:color="auto"/>
        <w:left w:val="none" w:sz="0" w:space="0" w:color="auto"/>
        <w:bottom w:val="none" w:sz="0" w:space="0" w:color="auto"/>
        <w:right w:val="none" w:sz="0" w:space="0" w:color="auto"/>
      </w:divBdr>
    </w:div>
    <w:div w:id="274404772">
      <w:bodyDiv w:val="1"/>
      <w:marLeft w:val="0"/>
      <w:marRight w:val="0"/>
      <w:marTop w:val="0"/>
      <w:marBottom w:val="0"/>
      <w:divBdr>
        <w:top w:val="none" w:sz="0" w:space="0" w:color="auto"/>
        <w:left w:val="none" w:sz="0" w:space="0" w:color="auto"/>
        <w:bottom w:val="none" w:sz="0" w:space="0" w:color="auto"/>
        <w:right w:val="none" w:sz="0" w:space="0" w:color="auto"/>
      </w:divBdr>
    </w:div>
    <w:div w:id="274870194">
      <w:bodyDiv w:val="1"/>
      <w:marLeft w:val="0"/>
      <w:marRight w:val="0"/>
      <w:marTop w:val="0"/>
      <w:marBottom w:val="0"/>
      <w:divBdr>
        <w:top w:val="none" w:sz="0" w:space="0" w:color="auto"/>
        <w:left w:val="none" w:sz="0" w:space="0" w:color="auto"/>
        <w:bottom w:val="none" w:sz="0" w:space="0" w:color="auto"/>
        <w:right w:val="none" w:sz="0" w:space="0" w:color="auto"/>
      </w:divBdr>
    </w:div>
    <w:div w:id="274873265">
      <w:bodyDiv w:val="1"/>
      <w:marLeft w:val="0"/>
      <w:marRight w:val="0"/>
      <w:marTop w:val="0"/>
      <w:marBottom w:val="0"/>
      <w:divBdr>
        <w:top w:val="none" w:sz="0" w:space="0" w:color="auto"/>
        <w:left w:val="none" w:sz="0" w:space="0" w:color="auto"/>
        <w:bottom w:val="none" w:sz="0" w:space="0" w:color="auto"/>
        <w:right w:val="none" w:sz="0" w:space="0" w:color="auto"/>
      </w:divBdr>
    </w:div>
    <w:div w:id="274943704">
      <w:bodyDiv w:val="1"/>
      <w:marLeft w:val="0"/>
      <w:marRight w:val="0"/>
      <w:marTop w:val="0"/>
      <w:marBottom w:val="0"/>
      <w:divBdr>
        <w:top w:val="none" w:sz="0" w:space="0" w:color="auto"/>
        <w:left w:val="none" w:sz="0" w:space="0" w:color="auto"/>
        <w:bottom w:val="none" w:sz="0" w:space="0" w:color="auto"/>
        <w:right w:val="none" w:sz="0" w:space="0" w:color="auto"/>
      </w:divBdr>
    </w:div>
    <w:div w:id="275334841">
      <w:bodyDiv w:val="1"/>
      <w:marLeft w:val="0"/>
      <w:marRight w:val="0"/>
      <w:marTop w:val="0"/>
      <w:marBottom w:val="0"/>
      <w:divBdr>
        <w:top w:val="none" w:sz="0" w:space="0" w:color="auto"/>
        <w:left w:val="none" w:sz="0" w:space="0" w:color="auto"/>
        <w:bottom w:val="none" w:sz="0" w:space="0" w:color="auto"/>
        <w:right w:val="none" w:sz="0" w:space="0" w:color="auto"/>
      </w:divBdr>
    </w:div>
    <w:div w:id="275648163">
      <w:bodyDiv w:val="1"/>
      <w:marLeft w:val="0"/>
      <w:marRight w:val="0"/>
      <w:marTop w:val="0"/>
      <w:marBottom w:val="0"/>
      <w:divBdr>
        <w:top w:val="none" w:sz="0" w:space="0" w:color="auto"/>
        <w:left w:val="none" w:sz="0" w:space="0" w:color="auto"/>
        <w:bottom w:val="none" w:sz="0" w:space="0" w:color="auto"/>
        <w:right w:val="none" w:sz="0" w:space="0" w:color="auto"/>
      </w:divBdr>
    </w:div>
    <w:div w:id="276374613">
      <w:bodyDiv w:val="1"/>
      <w:marLeft w:val="0"/>
      <w:marRight w:val="0"/>
      <w:marTop w:val="0"/>
      <w:marBottom w:val="0"/>
      <w:divBdr>
        <w:top w:val="none" w:sz="0" w:space="0" w:color="auto"/>
        <w:left w:val="none" w:sz="0" w:space="0" w:color="auto"/>
        <w:bottom w:val="none" w:sz="0" w:space="0" w:color="auto"/>
        <w:right w:val="none" w:sz="0" w:space="0" w:color="auto"/>
      </w:divBdr>
    </w:div>
    <w:div w:id="276523587">
      <w:bodyDiv w:val="1"/>
      <w:marLeft w:val="0"/>
      <w:marRight w:val="0"/>
      <w:marTop w:val="0"/>
      <w:marBottom w:val="0"/>
      <w:divBdr>
        <w:top w:val="none" w:sz="0" w:space="0" w:color="auto"/>
        <w:left w:val="none" w:sz="0" w:space="0" w:color="auto"/>
        <w:bottom w:val="none" w:sz="0" w:space="0" w:color="auto"/>
        <w:right w:val="none" w:sz="0" w:space="0" w:color="auto"/>
      </w:divBdr>
    </w:div>
    <w:div w:id="276563877">
      <w:bodyDiv w:val="1"/>
      <w:marLeft w:val="0"/>
      <w:marRight w:val="0"/>
      <w:marTop w:val="0"/>
      <w:marBottom w:val="0"/>
      <w:divBdr>
        <w:top w:val="none" w:sz="0" w:space="0" w:color="auto"/>
        <w:left w:val="none" w:sz="0" w:space="0" w:color="auto"/>
        <w:bottom w:val="none" w:sz="0" w:space="0" w:color="auto"/>
        <w:right w:val="none" w:sz="0" w:space="0" w:color="auto"/>
      </w:divBdr>
    </w:div>
    <w:div w:id="276640263">
      <w:bodyDiv w:val="1"/>
      <w:marLeft w:val="0"/>
      <w:marRight w:val="0"/>
      <w:marTop w:val="0"/>
      <w:marBottom w:val="0"/>
      <w:divBdr>
        <w:top w:val="none" w:sz="0" w:space="0" w:color="auto"/>
        <w:left w:val="none" w:sz="0" w:space="0" w:color="auto"/>
        <w:bottom w:val="none" w:sz="0" w:space="0" w:color="auto"/>
        <w:right w:val="none" w:sz="0" w:space="0" w:color="auto"/>
      </w:divBdr>
    </w:div>
    <w:div w:id="277178236">
      <w:bodyDiv w:val="1"/>
      <w:marLeft w:val="0"/>
      <w:marRight w:val="0"/>
      <w:marTop w:val="0"/>
      <w:marBottom w:val="0"/>
      <w:divBdr>
        <w:top w:val="none" w:sz="0" w:space="0" w:color="auto"/>
        <w:left w:val="none" w:sz="0" w:space="0" w:color="auto"/>
        <w:bottom w:val="none" w:sz="0" w:space="0" w:color="auto"/>
        <w:right w:val="none" w:sz="0" w:space="0" w:color="auto"/>
      </w:divBdr>
      <w:divsChild>
        <w:div w:id="89278604">
          <w:marLeft w:val="480"/>
          <w:marRight w:val="0"/>
          <w:marTop w:val="0"/>
          <w:marBottom w:val="0"/>
          <w:divBdr>
            <w:top w:val="none" w:sz="0" w:space="0" w:color="auto"/>
            <w:left w:val="none" w:sz="0" w:space="0" w:color="auto"/>
            <w:bottom w:val="none" w:sz="0" w:space="0" w:color="auto"/>
            <w:right w:val="none" w:sz="0" w:space="0" w:color="auto"/>
          </w:divBdr>
        </w:div>
        <w:div w:id="94062991">
          <w:marLeft w:val="480"/>
          <w:marRight w:val="0"/>
          <w:marTop w:val="0"/>
          <w:marBottom w:val="0"/>
          <w:divBdr>
            <w:top w:val="none" w:sz="0" w:space="0" w:color="auto"/>
            <w:left w:val="none" w:sz="0" w:space="0" w:color="auto"/>
            <w:bottom w:val="none" w:sz="0" w:space="0" w:color="auto"/>
            <w:right w:val="none" w:sz="0" w:space="0" w:color="auto"/>
          </w:divBdr>
        </w:div>
        <w:div w:id="241305186">
          <w:marLeft w:val="480"/>
          <w:marRight w:val="0"/>
          <w:marTop w:val="0"/>
          <w:marBottom w:val="0"/>
          <w:divBdr>
            <w:top w:val="none" w:sz="0" w:space="0" w:color="auto"/>
            <w:left w:val="none" w:sz="0" w:space="0" w:color="auto"/>
            <w:bottom w:val="none" w:sz="0" w:space="0" w:color="auto"/>
            <w:right w:val="none" w:sz="0" w:space="0" w:color="auto"/>
          </w:divBdr>
        </w:div>
        <w:div w:id="281378573">
          <w:marLeft w:val="480"/>
          <w:marRight w:val="0"/>
          <w:marTop w:val="0"/>
          <w:marBottom w:val="0"/>
          <w:divBdr>
            <w:top w:val="none" w:sz="0" w:space="0" w:color="auto"/>
            <w:left w:val="none" w:sz="0" w:space="0" w:color="auto"/>
            <w:bottom w:val="none" w:sz="0" w:space="0" w:color="auto"/>
            <w:right w:val="none" w:sz="0" w:space="0" w:color="auto"/>
          </w:divBdr>
        </w:div>
        <w:div w:id="414013333">
          <w:marLeft w:val="480"/>
          <w:marRight w:val="0"/>
          <w:marTop w:val="0"/>
          <w:marBottom w:val="0"/>
          <w:divBdr>
            <w:top w:val="none" w:sz="0" w:space="0" w:color="auto"/>
            <w:left w:val="none" w:sz="0" w:space="0" w:color="auto"/>
            <w:bottom w:val="none" w:sz="0" w:space="0" w:color="auto"/>
            <w:right w:val="none" w:sz="0" w:space="0" w:color="auto"/>
          </w:divBdr>
        </w:div>
        <w:div w:id="426122757">
          <w:marLeft w:val="480"/>
          <w:marRight w:val="0"/>
          <w:marTop w:val="0"/>
          <w:marBottom w:val="0"/>
          <w:divBdr>
            <w:top w:val="none" w:sz="0" w:space="0" w:color="auto"/>
            <w:left w:val="none" w:sz="0" w:space="0" w:color="auto"/>
            <w:bottom w:val="none" w:sz="0" w:space="0" w:color="auto"/>
            <w:right w:val="none" w:sz="0" w:space="0" w:color="auto"/>
          </w:divBdr>
        </w:div>
        <w:div w:id="461270980">
          <w:marLeft w:val="480"/>
          <w:marRight w:val="0"/>
          <w:marTop w:val="0"/>
          <w:marBottom w:val="0"/>
          <w:divBdr>
            <w:top w:val="none" w:sz="0" w:space="0" w:color="auto"/>
            <w:left w:val="none" w:sz="0" w:space="0" w:color="auto"/>
            <w:bottom w:val="none" w:sz="0" w:space="0" w:color="auto"/>
            <w:right w:val="none" w:sz="0" w:space="0" w:color="auto"/>
          </w:divBdr>
        </w:div>
        <w:div w:id="467553663">
          <w:marLeft w:val="480"/>
          <w:marRight w:val="0"/>
          <w:marTop w:val="0"/>
          <w:marBottom w:val="0"/>
          <w:divBdr>
            <w:top w:val="none" w:sz="0" w:space="0" w:color="auto"/>
            <w:left w:val="none" w:sz="0" w:space="0" w:color="auto"/>
            <w:bottom w:val="none" w:sz="0" w:space="0" w:color="auto"/>
            <w:right w:val="none" w:sz="0" w:space="0" w:color="auto"/>
          </w:divBdr>
        </w:div>
        <w:div w:id="603198194">
          <w:marLeft w:val="480"/>
          <w:marRight w:val="0"/>
          <w:marTop w:val="0"/>
          <w:marBottom w:val="0"/>
          <w:divBdr>
            <w:top w:val="none" w:sz="0" w:space="0" w:color="auto"/>
            <w:left w:val="none" w:sz="0" w:space="0" w:color="auto"/>
            <w:bottom w:val="none" w:sz="0" w:space="0" w:color="auto"/>
            <w:right w:val="none" w:sz="0" w:space="0" w:color="auto"/>
          </w:divBdr>
        </w:div>
        <w:div w:id="690886121">
          <w:marLeft w:val="480"/>
          <w:marRight w:val="0"/>
          <w:marTop w:val="0"/>
          <w:marBottom w:val="0"/>
          <w:divBdr>
            <w:top w:val="none" w:sz="0" w:space="0" w:color="auto"/>
            <w:left w:val="none" w:sz="0" w:space="0" w:color="auto"/>
            <w:bottom w:val="none" w:sz="0" w:space="0" w:color="auto"/>
            <w:right w:val="none" w:sz="0" w:space="0" w:color="auto"/>
          </w:divBdr>
        </w:div>
        <w:div w:id="712731912">
          <w:marLeft w:val="480"/>
          <w:marRight w:val="0"/>
          <w:marTop w:val="0"/>
          <w:marBottom w:val="0"/>
          <w:divBdr>
            <w:top w:val="none" w:sz="0" w:space="0" w:color="auto"/>
            <w:left w:val="none" w:sz="0" w:space="0" w:color="auto"/>
            <w:bottom w:val="none" w:sz="0" w:space="0" w:color="auto"/>
            <w:right w:val="none" w:sz="0" w:space="0" w:color="auto"/>
          </w:divBdr>
        </w:div>
        <w:div w:id="795295540">
          <w:marLeft w:val="480"/>
          <w:marRight w:val="0"/>
          <w:marTop w:val="0"/>
          <w:marBottom w:val="0"/>
          <w:divBdr>
            <w:top w:val="none" w:sz="0" w:space="0" w:color="auto"/>
            <w:left w:val="none" w:sz="0" w:space="0" w:color="auto"/>
            <w:bottom w:val="none" w:sz="0" w:space="0" w:color="auto"/>
            <w:right w:val="none" w:sz="0" w:space="0" w:color="auto"/>
          </w:divBdr>
        </w:div>
        <w:div w:id="908462729">
          <w:marLeft w:val="480"/>
          <w:marRight w:val="0"/>
          <w:marTop w:val="0"/>
          <w:marBottom w:val="0"/>
          <w:divBdr>
            <w:top w:val="none" w:sz="0" w:space="0" w:color="auto"/>
            <w:left w:val="none" w:sz="0" w:space="0" w:color="auto"/>
            <w:bottom w:val="none" w:sz="0" w:space="0" w:color="auto"/>
            <w:right w:val="none" w:sz="0" w:space="0" w:color="auto"/>
          </w:divBdr>
        </w:div>
        <w:div w:id="913851673">
          <w:marLeft w:val="480"/>
          <w:marRight w:val="0"/>
          <w:marTop w:val="0"/>
          <w:marBottom w:val="0"/>
          <w:divBdr>
            <w:top w:val="none" w:sz="0" w:space="0" w:color="auto"/>
            <w:left w:val="none" w:sz="0" w:space="0" w:color="auto"/>
            <w:bottom w:val="none" w:sz="0" w:space="0" w:color="auto"/>
            <w:right w:val="none" w:sz="0" w:space="0" w:color="auto"/>
          </w:divBdr>
        </w:div>
        <w:div w:id="931157642">
          <w:marLeft w:val="480"/>
          <w:marRight w:val="0"/>
          <w:marTop w:val="0"/>
          <w:marBottom w:val="0"/>
          <w:divBdr>
            <w:top w:val="none" w:sz="0" w:space="0" w:color="auto"/>
            <w:left w:val="none" w:sz="0" w:space="0" w:color="auto"/>
            <w:bottom w:val="none" w:sz="0" w:space="0" w:color="auto"/>
            <w:right w:val="none" w:sz="0" w:space="0" w:color="auto"/>
          </w:divBdr>
        </w:div>
        <w:div w:id="1149634567">
          <w:marLeft w:val="480"/>
          <w:marRight w:val="0"/>
          <w:marTop w:val="0"/>
          <w:marBottom w:val="0"/>
          <w:divBdr>
            <w:top w:val="none" w:sz="0" w:space="0" w:color="auto"/>
            <w:left w:val="none" w:sz="0" w:space="0" w:color="auto"/>
            <w:bottom w:val="none" w:sz="0" w:space="0" w:color="auto"/>
            <w:right w:val="none" w:sz="0" w:space="0" w:color="auto"/>
          </w:divBdr>
        </w:div>
        <w:div w:id="1209220055">
          <w:marLeft w:val="480"/>
          <w:marRight w:val="0"/>
          <w:marTop w:val="0"/>
          <w:marBottom w:val="0"/>
          <w:divBdr>
            <w:top w:val="none" w:sz="0" w:space="0" w:color="auto"/>
            <w:left w:val="none" w:sz="0" w:space="0" w:color="auto"/>
            <w:bottom w:val="none" w:sz="0" w:space="0" w:color="auto"/>
            <w:right w:val="none" w:sz="0" w:space="0" w:color="auto"/>
          </w:divBdr>
        </w:div>
        <w:div w:id="1270241229">
          <w:marLeft w:val="480"/>
          <w:marRight w:val="0"/>
          <w:marTop w:val="0"/>
          <w:marBottom w:val="0"/>
          <w:divBdr>
            <w:top w:val="none" w:sz="0" w:space="0" w:color="auto"/>
            <w:left w:val="none" w:sz="0" w:space="0" w:color="auto"/>
            <w:bottom w:val="none" w:sz="0" w:space="0" w:color="auto"/>
            <w:right w:val="none" w:sz="0" w:space="0" w:color="auto"/>
          </w:divBdr>
        </w:div>
        <w:div w:id="1334606884">
          <w:marLeft w:val="480"/>
          <w:marRight w:val="0"/>
          <w:marTop w:val="0"/>
          <w:marBottom w:val="0"/>
          <w:divBdr>
            <w:top w:val="none" w:sz="0" w:space="0" w:color="auto"/>
            <w:left w:val="none" w:sz="0" w:space="0" w:color="auto"/>
            <w:bottom w:val="none" w:sz="0" w:space="0" w:color="auto"/>
            <w:right w:val="none" w:sz="0" w:space="0" w:color="auto"/>
          </w:divBdr>
        </w:div>
        <w:div w:id="1349482561">
          <w:marLeft w:val="480"/>
          <w:marRight w:val="0"/>
          <w:marTop w:val="0"/>
          <w:marBottom w:val="0"/>
          <w:divBdr>
            <w:top w:val="none" w:sz="0" w:space="0" w:color="auto"/>
            <w:left w:val="none" w:sz="0" w:space="0" w:color="auto"/>
            <w:bottom w:val="none" w:sz="0" w:space="0" w:color="auto"/>
            <w:right w:val="none" w:sz="0" w:space="0" w:color="auto"/>
          </w:divBdr>
        </w:div>
        <w:div w:id="1432816197">
          <w:marLeft w:val="480"/>
          <w:marRight w:val="0"/>
          <w:marTop w:val="0"/>
          <w:marBottom w:val="0"/>
          <w:divBdr>
            <w:top w:val="none" w:sz="0" w:space="0" w:color="auto"/>
            <w:left w:val="none" w:sz="0" w:space="0" w:color="auto"/>
            <w:bottom w:val="none" w:sz="0" w:space="0" w:color="auto"/>
            <w:right w:val="none" w:sz="0" w:space="0" w:color="auto"/>
          </w:divBdr>
        </w:div>
        <w:div w:id="1558593008">
          <w:marLeft w:val="480"/>
          <w:marRight w:val="0"/>
          <w:marTop w:val="0"/>
          <w:marBottom w:val="0"/>
          <w:divBdr>
            <w:top w:val="none" w:sz="0" w:space="0" w:color="auto"/>
            <w:left w:val="none" w:sz="0" w:space="0" w:color="auto"/>
            <w:bottom w:val="none" w:sz="0" w:space="0" w:color="auto"/>
            <w:right w:val="none" w:sz="0" w:space="0" w:color="auto"/>
          </w:divBdr>
        </w:div>
        <w:div w:id="1686442207">
          <w:marLeft w:val="480"/>
          <w:marRight w:val="0"/>
          <w:marTop w:val="0"/>
          <w:marBottom w:val="0"/>
          <w:divBdr>
            <w:top w:val="none" w:sz="0" w:space="0" w:color="auto"/>
            <w:left w:val="none" w:sz="0" w:space="0" w:color="auto"/>
            <w:bottom w:val="none" w:sz="0" w:space="0" w:color="auto"/>
            <w:right w:val="none" w:sz="0" w:space="0" w:color="auto"/>
          </w:divBdr>
        </w:div>
      </w:divsChild>
    </w:div>
    <w:div w:id="277493367">
      <w:bodyDiv w:val="1"/>
      <w:marLeft w:val="0"/>
      <w:marRight w:val="0"/>
      <w:marTop w:val="0"/>
      <w:marBottom w:val="0"/>
      <w:divBdr>
        <w:top w:val="none" w:sz="0" w:space="0" w:color="auto"/>
        <w:left w:val="none" w:sz="0" w:space="0" w:color="auto"/>
        <w:bottom w:val="none" w:sz="0" w:space="0" w:color="auto"/>
        <w:right w:val="none" w:sz="0" w:space="0" w:color="auto"/>
      </w:divBdr>
    </w:div>
    <w:div w:id="277612728">
      <w:bodyDiv w:val="1"/>
      <w:marLeft w:val="0"/>
      <w:marRight w:val="0"/>
      <w:marTop w:val="0"/>
      <w:marBottom w:val="0"/>
      <w:divBdr>
        <w:top w:val="none" w:sz="0" w:space="0" w:color="auto"/>
        <w:left w:val="none" w:sz="0" w:space="0" w:color="auto"/>
        <w:bottom w:val="none" w:sz="0" w:space="0" w:color="auto"/>
        <w:right w:val="none" w:sz="0" w:space="0" w:color="auto"/>
      </w:divBdr>
    </w:div>
    <w:div w:id="277758404">
      <w:bodyDiv w:val="1"/>
      <w:marLeft w:val="0"/>
      <w:marRight w:val="0"/>
      <w:marTop w:val="0"/>
      <w:marBottom w:val="0"/>
      <w:divBdr>
        <w:top w:val="none" w:sz="0" w:space="0" w:color="auto"/>
        <w:left w:val="none" w:sz="0" w:space="0" w:color="auto"/>
        <w:bottom w:val="none" w:sz="0" w:space="0" w:color="auto"/>
        <w:right w:val="none" w:sz="0" w:space="0" w:color="auto"/>
      </w:divBdr>
    </w:div>
    <w:div w:id="278148277">
      <w:bodyDiv w:val="1"/>
      <w:marLeft w:val="0"/>
      <w:marRight w:val="0"/>
      <w:marTop w:val="0"/>
      <w:marBottom w:val="0"/>
      <w:divBdr>
        <w:top w:val="none" w:sz="0" w:space="0" w:color="auto"/>
        <w:left w:val="none" w:sz="0" w:space="0" w:color="auto"/>
        <w:bottom w:val="none" w:sz="0" w:space="0" w:color="auto"/>
        <w:right w:val="none" w:sz="0" w:space="0" w:color="auto"/>
      </w:divBdr>
    </w:div>
    <w:div w:id="278608044">
      <w:bodyDiv w:val="1"/>
      <w:marLeft w:val="0"/>
      <w:marRight w:val="0"/>
      <w:marTop w:val="0"/>
      <w:marBottom w:val="0"/>
      <w:divBdr>
        <w:top w:val="none" w:sz="0" w:space="0" w:color="auto"/>
        <w:left w:val="none" w:sz="0" w:space="0" w:color="auto"/>
        <w:bottom w:val="none" w:sz="0" w:space="0" w:color="auto"/>
        <w:right w:val="none" w:sz="0" w:space="0" w:color="auto"/>
      </w:divBdr>
    </w:div>
    <w:div w:id="278612358">
      <w:bodyDiv w:val="1"/>
      <w:marLeft w:val="0"/>
      <w:marRight w:val="0"/>
      <w:marTop w:val="0"/>
      <w:marBottom w:val="0"/>
      <w:divBdr>
        <w:top w:val="none" w:sz="0" w:space="0" w:color="auto"/>
        <w:left w:val="none" w:sz="0" w:space="0" w:color="auto"/>
        <w:bottom w:val="none" w:sz="0" w:space="0" w:color="auto"/>
        <w:right w:val="none" w:sz="0" w:space="0" w:color="auto"/>
      </w:divBdr>
    </w:div>
    <w:div w:id="278798929">
      <w:bodyDiv w:val="1"/>
      <w:marLeft w:val="0"/>
      <w:marRight w:val="0"/>
      <w:marTop w:val="0"/>
      <w:marBottom w:val="0"/>
      <w:divBdr>
        <w:top w:val="none" w:sz="0" w:space="0" w:color="auto"/>
        <w:left w:val="none" w:sz="0" w:space="0" w:color="auto"/>
        <w:bottom w:val="none" w:sz="0" w:space="0" w:color="auto"/>
        <w:right w:val="none" w:sz="0" w:space="0" w:color="auto"/>
      </w:divBdr>
    </w:div>
    <w:div w:id="278878943">
      <w:bodyDiv w:val="1"/>
      <w:marLeft w:val="0"/>
      <w:marRight w:val="0"/>
      <w:marTop w:val="0"/>
      <w:marBottom w:val="0"/>
      <w:divBdr>
        <w:top w:val="none" w:sz="0" w:space="0" w:color="auto"/>
        <w:left w:val="none" w:sz="0" w:space="0" w:color="auto"/>
        <w:bottom w:val="none" w:sz="0" w:space="0" w:color="auto"/>
        <w:right w:val="none" w:sz="0" w:space="0" w:color="auto"/>
      </w:divBdr>
    </w:div>
    <w:div w:id="278992124">
      <w:bodyDiv w:val="1"/>
      <w:marLeft w:val="0"/>
      <w:marRight w:val="0"/>
      <w:marTop w:val="0"/>
      <w:marBottom w:val="0"/>
      <w:divBdr>
        <w:top w:val="none" w:sz="0" w:space="0" w:color="auto"/>
        <w:left w:val="none" w:sz="0" w:space="0" w:color="auto"/>
        <w:bottom w:val="none" w:sz="0" w:space="0" w:color="auto"/>
        <w:right w:val="none" w:sz="0" w:space="0" w:color="auto"/>
      </w:divBdr>
    </w:div>
    <w:div w:id="279184600">
      <w:bodyDiv w:val="1"/>
      <w:marLeft w:val="0"/>
      <w:marRight w:val="0"/>
      <w:marTop w:val="0"/>
      <w:marBottom w:val="0"/>
      <w:divBdr>
        <w:top w:val="none" w:sz="0" w:space="0" w:color="auto"/>
        <w:left w:val="none" w:sz="0" w:space="0" w:color="auto"/>
        <w:bottom w:val="none" w:sz="0" w:space="0" w:color="auto"/>
        <w:right w:val="none" w:sz="0" w:space="0" w:color="auto"/>
      </w:divBdr>
    </w:div>
    <w:div w:id="279260012">
      <w:bodyDiv w:val="1"/>
      <w:marLeft w:val="0"/>
      <w:marRight w:val="0"/>
      <w:marTop w:val="0"/>
      <w:marBottom w:val="0"/>
      <w:divBdr>
        <w:top w:val="none" w:sz="0" w:space="0" w:color="auto"/>
        <w:left w:val="none" w:sz="0" w:space="0" w:color="auto"/>
        <w:bottom w:val="none" w:sz="0" w:space="0" w:color="auto"/>
        <w:right w:val="none" w:sz="0" w:space="0" w:color="auto"/>
      </w:divBdr>
    </w:div>
    <w:div w:id="279532639">
      <w:bodyDiv w:val="1"/>
      <w:marLeft w:val="0"/>
      <w:marRight w:val="0"/>
      <w:marTop w:val="0"/>
      <w:marBottom w:val="0"/>
      <w:divBdr>
        <w:top w:val="none" w:sz="0" w:space="0" w:color="auto"/>
        <w:left w:val="none" w:sz="0" w:space="0" w:color="auto"/>
        <w:bottom w:val="none" w:sz="0" w:space="0" w:color="auto"/>
        <w:right w:val="none" w:sz="0" w:space="0" w:color="auto"/>
      </w:divBdr>
    </w:div>
    <w:div w:id="279798944">
      <w:bodyDiv w:val="1"/>
      <w:marLeft w:val="0"/>
      <w:marRight w:val="0"/>
      <w:marTop w:val="0"/>
      <w:marBottom w:val="0"/>
      <w:divBdr>
        <w:top w:val="none" w:sz="0" w:space="0" w:color="auto"/>
        <w:left w:val="none" w:sz="0" w:space="0" w:color="auto"/>
        <w:bottom w:val="none" w:sz="0" w:space="0" w:color="auto"/>
        <w:right w:val="none" w:sz="0" w:space="0" w:color="auto"/>
      </w:divBdr>
      <w:divsChild>
        <w:div w:id="17394610">
          <w:marLeft w:val="480"/>
          <w:marRight w:val="0"/>
          <w:marTop w:val="0"/>
          <w:marBottom w:val="0"/>
          <w:divBdr>
            <w:top w:val="none" w:sz="0" w:space="0" w:color="auto"/>
            <w:left w:val="none" w:sz="0" w:space="0" w:color="auto"/>
            <w:bottom w:val="none" w:sz="0" w:space="0" w:color="auto"/>
            <w:right w:val="none" w:sz="0" w:space="0" w:color="auto"/>
          </w:divBdr>
        </w:div>
        <w:div w:id="29230175">
          <w:marLeft w:val="480"/>
          <w:marRight w:val="0"/>
          <w:marTop w:val="0"/>
          <w:marBottom w:val="0"/>
          <w:divBdr>
            <w:top w:val="none" w:sz="0" w:space="0" w:color="auto"/>
            <w:left w:val="none" w:sz="0" w:space="0" w:color="auto"/>
            <w:bottom w:val="none" w:sz="0" w:space="0" w:color="auto"/>
            <w:right w:val="none" w:sz="0" w:space="0" w:color="auto"/>
          </w:divBdr>
        </w:div>
        <w:div w:id="56131497">
          <w:marLeft w:val="480"/>
          <w:marRight w:val="0"/>
          <w:marTop w:val="0"/>
          <w:marBottom w:val="0"/>
          <w:divBdr>
            <w:top w:val="none" w:sz="0" w:space="0" w:color="auto"/>
            <w:left w:val="none" w:sz="0" w:space="0" w:color="auto"/>
            <w:bottom w:val="none" w:sz="0" w:space="0" w:color="auto"/>
            <w:right w:val="none" w:sz="0" w:space="0" w:color="auto"/>
          </w:divBdr>
        </w:div>
        <w:div w:id="82190614">
          <w:marLeft w:val="480"/>
          <w:marRight w:val="0"/>
          <w:marTop w:val="0"/>
          <w:marBottom w:val="0"/>
          <w:divBdr>
            <w:top w:val="none" w:sz="0" w:space="0" w:color="auto"/>
            <w:left w:val="none" w:sz="0" w:space="0" w:color="auto"/>
            <w:bottom w:val="none" w:sz="0" w:space="0" w:color="auto"/>
            <w:right w:val="none" w:sz="0" w:space="0" w:color="auto"/>
          </w:divBdr>
        </w:div>
        <w:div w:id="113527346">
          <w:marLeft w:val="480"/>
          <w:marRight w:val="0"/>
          <w:marTop w:val="0"/>
          <w:marBottom w:val="0"/>
          <w:divBdr>
            <w:top w:val="none" w:sz="0" w:space="0" w:color="auto"/>
            <w:left w:val="none" w:sz="0" w:space="0" w:color="auto"/>
            <w:bottom w:val="none" w:sz="0" w:space="0" w:color="auto"/>
            <w:right w:val="none" w:sz="0" w:space="0" w:color="auto"/>
          </w:divBdr>
        </w:div>
        <w:div w:id="138502426">
          <w:marLeft w:val="480"/>
          <w:marRight w:val="0"/>
          <w:marTop w:val="0"/>
          <w:marBottom w:val="0"/>
          <w:divBdr>
            <w:top w:val="none" w:sz="0" w:space="0" w:color="auto"/>
            <w:left w:val="none" w:sz="0" w:space="0" w:color="auto"/>
            <w:bottom w:val="none" w:sz="0" w:space="0" w:color="auto"/>
            <w:right w:val="none" w:sz="0" w:space="0" w:color="auto"/>
          </w:divBdr>
        </w:div>
        <w:div w:id="156502216">
          <w:marLeft w:val="480"/>
          <w:marRight w:val="0"/>
          <w:marTop w:val="0"/>
          <w:marBottom w:val="0"/>
          <w:divBdr>
            <w:top w:val="none" w:sz="0" w:space="0" w:color="auto"/>
            <w:left w:val="none" w:sz="0" w:space="0" w:color="auto"/>
            <w:bottom w:val="none" w:sz="0" w:space="0" w:color="auto"/>
            <w:right w:val="none" w:sz="0" w:space="0" w:color="auto"/>
          </w:divBdr>
        </w:div>
        <w:div w:id="169374920">
          <w:marLeft w:val="480"/>
          <w:marRight w:val="0"/>
          <w:marTop w:val="0"/>
          <w:marBottom w:val="0"/>
          <w:divBdr>
            <w:top w:val="none" w:sz="0" w:space="0" w:color="auto"/>
            <w:left w:val="none" w:sz="0" w:space="0" w:color="auto"/>
            <w:bottom w:val="none" w:sz="0" w:space="0" w:color="auto"/>
            <w:right w:val="none" w:sz="0" w:space="0" w:color="auto"/>
          </w:divBdr>
        </w:div>
        <w:div w:id="205870258">
          <w:marLeft w:val="480"/>
          <w:marRight w:val="0"/>
          <w:marTop w:val="0"/>
          <w:marBottom w:val="0"/>
          <w:divBdr>
            <w:top w:val="none" w:sz="0" w:space="0" w:color="auto"/>
            <w:left w:val="none" w:sz="0" w:space="0" w:color="auto"/>
            <w:bottom w:val="none" w:sz="0" w:space="0" w:color="auto"/>
            <w:right w:val="none" w:sz="0" w:space="0" w:color="auto"/>
          </w:divBdr>
        </w:div>
        <w:div w:id="210579045">
          <w:marLeft w:val="480"/>
          <w:marRight w:val="0"/>
          <w:marTop w:val="0"/>
          <w:marBottom w:val="0"/>
          <w:divBdr>
            <w:top w:val="none" w:sz="0" w:space="0" w:color="auto"/>
            <w:left w:val="none" w:sz="0" w:space="0" w:color="auto"/>
            <w:bottom w:val="none" w:sz="0" w:space="0" w:color="auto"/>
            <w:right w:val="none" w:sz="0" w:space="0" w:color="auto"/>
          </w:divBdr>
        </w:div>
        <w:div w:id="249433930">
          <w:marLeft w:val="480"/>
          <w:marRight w:val="0"/>
          <w:marTop w:val="0"/>
          <w:marBottom w:val="0"/>
          <w:divBdr>
            <w:top w:val="none" w:sz="0" w:space="0" w:color="auto"/>
            <w:left w:val="none" w:sz="0" w:space="0" w:color="auto"/>
            <w:bottom w:val="none" w:sz="0" w:space="0" w:color="auto"/>
            <w:right w:val="none" w:sz="0" w:space="0" w:color="auto"/>
          </w:divBdr>
        </w:div>
        <w:div w:id="285043570">
          <w:marLeft w:val="480"/>
          <w:marRight w:val="0"/>
          <w:marTop w:val="0"/>
          <w:marBottom w:val="0"/>
          <w:divBdr>
            <w:top w:val="none" w:sz="0" w:space="0" w:color="auto"/>
            <w:left w:val="none" w:sz="0" w:space="0" w:color="auto"/>
            <w:bottom w:val="none" w:sz="0" w:space="0" w:color="auto"/>
            <w:right w:val="none" w:sz="0" w:space="0" w:color="auto"/>
          </w:divBdr>
        </w:div>
        <w:div w:id="293676916">
          <w:marLeft w:val="480"/>
          <w:marRight w:val="0"/>
          <w:marTop w:val="0"/>
          <w:marBottom w:val="0"/>
          <w:divBdr>
            <w:top w:val="none" w:sz="0" w:space="0" w:color="auto"/>
            <w:left w:val="none" w:sz="0" w:space="0" w:color="auto"/>
            <w:bottom w:val="none" w:sz="0" w:space="0" w:color="auto"/>
            <w:right w:val="none" w:sz="0" w:space="0" w:color="auto"/>
          </w:divBdr>
        </w:div>
        <w:div w:id="296761879">
          <w:marLeft w:val="480"/>
          <w:marRight w:val="0"/>
          <w:marTop w:val="0"/>
          <w:marBottom w:val="0"/>
          <w:divBdr>
            <w:top w:val="none" w:sz="0" w:space="0" w:color="auto"/>
            <w:left w:val="none" w:sz="0" w:space="0" w:color="auto"/>
            <w:bottom w:val="none" w:sz="0" w:space="0" w:color="auto"/>
            <w:right w:val="none" w:sz="0" w:space="0" w:color="auto"/>
          </w:divBdr>
        </w:div>
        <w:div w:id="311712166">
          <w:marLeft w:val="480"/>
          <w:marRight w:val="0"/>
          <w:marTop w:val="0"/>
          <w:marBottom w:val="0"/>
          <w:divBdr>
            <w:top w:val="none" w:sz="0" w:space="0" w:color="auto"/>
            <w:left w:val="none" w:sz="0" w:space="0" w:color="auto"/>
            <w:bottom w:val="none" w:sz="0" w:space="0" w:color="auto"/>
            <w:right w:val="none" w:sz="0" w:space="0" w:color="auto"/>
          </w:divBdr>
        </w:div>
        <w:div w:id="312224537">
          <w:marLeft w:val="480"/>
          <w:marRight w:val="0"/>
          <w:marTop w:val="0"/>
          <w:marBottom w:val="0"/>
          <w:divBdr>
            <w:top w:val="none" w:sz="0" w:space="0" w:color="auto"/>
            <w:left w:val="none" w:sz="0" w:space="0" w:color="auto"/>
            <w:bottom w:val="none" w:sz="0" w:space="0" w:color="auto"/>
            <w:right w:val="none" w:sz="0" w:space="0" w:color="auto"/>
          </w:divBdr>
        </w:div>
        <w:div w:id="418253892">
          <w:marLeft w:val="480"/>
          <w:marRight w:val="0"/>
          <w:marTop w:val="0"/>
          <w:marBottom w:val="0"/>
          <w:divBdr>
            <w:top w:val="none" w:sz="0" w:space="0" w:color="auto"/>
            <w:left w:val="none" w:sz="0" w:space="0" w:color="auto"/>
            <w:bottom w:val="none" w:sz="0" w:space="0" w:color="auto"/>
            <w:right w:val="none" w:sz="0" w:space="0" w:color="auto"/>
          </w:divBdr>
        </w:div>
        <w:div w:id="544407813">
          <w:marLeft w:val="480"/>
          <w:marRight w:val="0"/>
          <w:marTop w:val="0"/>
          <w:marBottom w:val="0"/>
          <w:divBdr>
            <w:top w:val="none" w:sz="0" w:space="0" w:color="auto"/>
            <w:left w:val="none" w:sz="0" w:space="0" w:color="auto"/>
            <w:bottom w:val="none" w:sz="0" w:space="0" w:color="auto"/>
            <w:right w:val="none" w:sz="0" w:space="0" w:color="auto"/>
          </w:divBdr>
        </w:div>
        <w:div w:id="669216342">
          <w:marLeft w:val="480"/>
          <w:marRight w:val="0"/>
          <w:marTop w:val="0"/>
          <w:marBottom w:val="0"/>
          <w:divBdr>
            <w:top w:val="none" w:sz="0" w:space="0" w:color="auto"/>
            <w:left w:val="none" w:sz="0" w:space="0" w:color="auto"/>
            <w:bottom w:val="none" w:sz="0" w:space="0" w:color="auto"/>
            <w:right w:val="none" w:sz="0" w:space="0" w:color="auto"/>
          </w:divBdr>
        </w:div>
        <w:div w:id="674455581">
          <w:marLeft w:val="480"/>
          <w:marRight w:val="0"/>
          <w:marTop w:val="0"/>
          <w:marBottom w:val="0"/>
          <w:divBdr>
            <w:top w:val="none" w:sz="0" w:space="0" w:color="auto"/>
            <w:left w:val="none" w:sz="0" w:space="0" w:color="auto"/>
            <w:bottom w:val="none" w:sz="0" w:space="0" w:color="auto"/>
            <w:right w:val="none" w:sz="0" w:space="0" w:color="auto"/>
          </w:divBdr>
        </w:div>
        <w:div w:id="684131149">
          <w:marLeft w:val="480"/>
          <w:marRight w:val="0"/>
          <w:marTop w:val="0"/>
          <w:marBottom w:val="0"/>
          <w:divBdr>
            <w:top w:val="none" w:sz="0" w:space="0" w:color="auto"/>
            <w:left w:val="none" w:sz="0" w:space="0" w:color="auto"/>
            <w:bottom w:val="none" w:sz="0" w:space="0" w:color="auto"/>
            <w:right w:val="none" w:sz="0" w:space="0" w:color="auto"/>
          </w:divBdr>
        </w:div>
        <w:div w:id="753555293">
          <w:marLeft w:val="480"/>
          <w:marRight w:val="0"/>
          <w:marTop w:val="0"/>
          <w:marBottom w:val="0"/>
          <w:divBdr>
            <w:top w:val="none" w:sz="0" w:space="0" w:color="auto"/>
            <w:left w:val="none" w:sz="0" w:space="0" w:color="auto"/>
            <w:bottom w:val="none" w:sz="0" w:space="0" w:color="auto"/>
            <w:right w:val="none" w:sz="0" w:space="0" w:color="auto"/>
          </w:divBdr>
        </w:div>
        <w:div w:id="771436764">
          <w:marLeft w:val="480"/>
          <w:marRight w:val="0"/>
          <w:marTop w:val="0"/>
          <w:marBottom w:val="0"/>
          <w:divBdr>
            <w:top w:val="none" w:sz="0" w:space="0" w:color="auto"/>
            <w:left w:val="none" w:sz="0" w:space="0" w:color="auto"/>
            <w:bottom w:val="none" w:sz="0" w:space="0" w:color="auto"/>
            <w:right w:val="none" w:sz="0" w:space="0" w:color="auto"/>
          </w:divBdr>
        </w:div>
        <w:div w:id="798574788">
          <w:marLeft w:val="480"/>
          <w:marRight w:val="0"/>
          <w:marTop w:val="0"/>
          <w:marBottom w:val="0"/>
          <w:divBdr>
            <w:top w:val="none" w:sz="0" w:space="0" w:color="auto"/>
            <w:left w:val="none" w:sz="0" w:space="0" w:color="auto"/>
            <w:bottom w:val="none" w:sz="0" w:space="0" w:color="auto"/>
            <w:right w:val="none" w:sz="0" w:space="0" w:color="auto"/>
          </w:divBdr>
        </w:div>
        <w:div w:id="862015409">
          <w:marLeft w:val="480"/>
          <w:marRight w:val="0"/>
          <w:marTop w:val="0"/>
          <w:marBottom w:val="0"/>
          <w:divBdr>
            <w:top w:val="none" w:sz="0" w:space="0" w:color="auto"/>
            <w:left w:val="none" w:sz="0" w:space="0" w:color="auto"/>
            <w:bottom w:val="none" w:sz="0" w:space="0" w:color="auto"/>
            <w:right w:val="none" w:sz="0" w:space="0" w:color="auto"/>
          </w:divBdr>
        </w:div>
        <w:div w:id="919673718">
          <w:marLeft w:val="480"/>
          <w:marRight w:val="0"/>
          <w:marTop w:val="0"/>
          <w:marBottom w:val="0"/>
          <w:divBdr>
            <w:top w:val="none" w:sz="0" w:space="0" w:color="auto"/>
            <w:left w:val="none" w:sz="0" w:space="0" w:color="auto"/>
            <w:bottom w:val="none" w:sz="0" w:space="0" w:color="auto"/>
            <w:right w:val="none" w:sz="0" w:space="0" w:color="auto"/>
          </w:divBdr>
        </w:div>
        <w:div w:id="926377605">
          <w:marLeft w:val="480"/>
          <w:marRight w:val="0"/>
          <w:marTop w:val="0"/>
          <w:marBottom w:val="0"/>
          <w:divBdr>
            <w:top w:val="none" w:sz="0" w:space="0" w:color="auto"/>
            <w:left w:val="none" w:sz="0" w:space="0" w:color="auto"/>
            <w:bottom w:val="none" w:sz="0" w:space="0" w:color="auto"/>
            <w:right w:val="none" w:sz="0" w:space="0" w:color="auto"/>
          </w:divBdr>
        </w:div>
        <w:div w:id="962733878">
          <w:marLeft w:val="480"/>
          <w:marRight w:val="0"/>
          <w:marTop w:val="0"/>
          <w:marBottom w:val="0"/>
          <w:divBdr>
            <w:top w:val="none" w:sz="0" w:space="0" w:color="auto"/>
            <w:left w:val="none" w:sz="0" w:space="0" w:color="auto"/>
            <w:bottom w:val="none" w:sz="0" w:space="0" w:color="auto"/>
            <w:right w:val="none" w:sz="0" w:space="0" w:color="auto"/>
          </w:divBdr>
        </w:div>
        <w:div w:id="993144088">
          <w:marLeft w:val="480"/>
          <w:marRight w:val="0"/>
          <w:marTop w:val="0"/>
          <w:marBottom w:val="0"/>
          <w:divBdr>
            <w:top w:val="none" w:sz="0" w:space="0" w:color="auto"/>
            <w:left w:val="none" w:sz="0" w:space="0" w:color="auto"/>
            <w:bottom w:val="none" w:sz="0" w:space="0" w:color="auto"/>
            <w:right w:val="none" w:sz="0" w:space="0" w:color="auto"/>
          </w:divBdr>
        </w:div>
        <w:div w:id="1090858331">
          <w:marLeft w:val="480"/>
          <w:marRight w:val="0"/>
          <w:marTop w:val="0"/>
          <w:marBottom w:val="0"/>
          <w:divBdr>
            <w:top w:val="none" w:sz="0" w:space="0" w:color="auto"/>
            <w:left w:val="none" w:sz="0" w:space="0" w:color="auto"/>
            <w:bottom w:val="none" w:sz="0" w:space="0" w:color="auto"/>
            <w:right w:val="none" w:sz="0" w:space="0" w:color="auto"/>
          </w:divBdr>
        </w:div>
        <w:div w:id="1133669641">
          <w:marLeft w:val="480"/>
          <w:marRight w:val="0"/>
          <w:marTop w:val="0"/>
          <w:marBottom w:val="0"/>
          <w:divBdr>
            <w:top w:val="none" w:sz="0" w:space="0" w:color="auto"/>
            <w:left w:val="none" w:sz="0" w:space="0" w:color="auto"/>
            <w:bottom w:val="none" w:sz="0" w:space="0" w:color="auto"/>
            <w:right w:val="none" w:sz="0" w:space="0" w:color="auto"/>
          </w:divBdr>
        </w:div>
        <w:div w:id="1198349113">
          <w:marLeft w:val="480"/>
          <w:marRight w:val="0"/>
          <w:marTop w:val="0"/>
          <w:marBottom w:val="0"/>
          <w:divBdr>
            <w:top w:val="none" w:sz="0" w:space="0" w:color="auto"/>
            <w:left w:val="none" w:sz="0" w:space="0" w:color="auto"/>
            <w:bottom w:val="none" w:sz="0" w:space="0" w:color="auto"/>
            <w:right w:val="none" w:sz="0" w:space="0" w:color="auto"/>
          </w:divBdr>
        </w:div>
        <w:div w:id="1258640288">
          <w:marLeft w:val="480"/>
          <w:marRight w:val="0"/>
          <w:marTop w:val="0"/>
          <w:marBottom w:val="0"/>
          <w:divBdr>
            <w:top w:val="none" w:sz="0" w:space="0" w:color="auto"/>
            <w:left w:val="none" w:sz="0" w:space="0" w:color="auto"/>
            <w:bottom w:val="none" w:sz="0" w:space="0" w:color="auto"/>
            <w:right w:val="none" w:sz="0" w:space="0" w:color="auto"/>
          </w:divBdr>
        </w:div>
        <w:div w:id="1269654213">
          <w:marLeft w:val="480"/>
          <w:marRight w:val="0"/>
          <w:marTop w:val="0"/>
          <w:marBottom w:val="0"/>
          <w:divBdr>
            <w:top w:val="none" w:sz="0" w:space="0" w:color="auto"/>
            <w:left w:val="none" w:sz="0" w:space="0" w:color="auto"/>
            <w:bottom w:val="none" w:sz="0" w:space="0" w:color="auto"/>
            <w:right w:val="none" w:sz="0" w:space="0" w:color="auto"/>
          </w:divBdr>
        </w:div>
        <w:div w:id="1270435802">
          <w:marLeft w:val="480"/>
          <w:marRight w:val="0"/>
          <w:marTop w:val="0"/>
          <w:marBottom w:val="0"/>
          <w:divBdr>
            <w:top w:val="none" w:sz="0" w:space="0" w:color="auto"/>
            <w:left w:val="none" w:sz="0" w:space="0" w:color="auto"/>
            <w:bottom w:val="none" w:sz="0" w:space="0" w:color="auto"/>
            <w:right w:val="none" w:sz="0" w:space="0" w:color="auto"/>
          </w:divBdr>
        </w:div>
        <w:div w:id="1308316570">
          <w:marLeft w:val="480"/>
          <w:marRight w:val="0"/>
          <w:marTop w:val="0"/>
          <w:marBottom w:val="0"/>
          <w:divBdr>
            <w:top w:val="none" w:sz="0" w:space="0" w:color="auto"/>
            <w:left w:val="none" w:sz="0" w:space="0" w:color="auto"/>
            <w:bottom w:val="none" w:sz="0" w:space="0" w:color="auto"/>
            <w:right w:val="none" w:sz="0" w:space="0" w:color="auto"/>
          </w:divBdr>
        </w:div>
        <w:div w:id="1435634248">
          <w:marLeft w:val="480"/>
          <w:marRight w:val="0"/>
          <w:marTop w:val="0"/>
          <w:marBottom w:val="0"/>
          <w:divBdr>
            <w:top w:val="none" w:sz="0" w:space="0" w:color="auto"/>
            <w:left w:val="none" w:sz="0" w:space="0" w:color="auto"/>
            <w:bottom w:val="none" w:sz="0" w:space="0" w:color="auto"/>
            <w:right w:val="none" w:sz="0" w:space="0" w:color="auto"/>
          </w:divBdr>
        </w:div>
        <w:div w:id="1472671372">
          <w:marLeft w:val="480"/>
          <w:marRight w:val="0"/>
          <w:marTop w:val="0"/>
          <w:marBottom w:val="0"/>
          <w:divBdr>
            <w:top w:val="none" w:sz="0" w:space="0" w:color="auto"/>
            <w:left w:val="none" w:sz="0" w:space="0" w:color="auto"/>
            <w:bottom w:val="none" w:sz="0" w:space="0" w:color="auto"/>
            <w:right w:val="none" w:sz="0" w:space="0" w:color="auto"/>
          </w:divBdr>
        </w:div>
        <w:div w:id="1491828446">
          <w:marLeft w:val="480"/>
          <w:marRight w:val="0"/>
          <w:marTop w:val="0"/>
          <w:marBottom w:val="0"/>
          <w:divBdr>
            <w:top w:val="none" w:sz="0" w:space="0" w:color="auto"/>
            <w:left w:val="none" w:sz="0" w:space="0" w:color="auto"/>
            <w:bottom w:val="none" w:sz="0" w:space="0" w:color="auto"/>
            <w:right w:val="none" w:sz="0" w:space="0" w:color="auto"/>
          </w:divBdr>
        </w:div>
        <w:div w:id="1526089994">
          <w:marLeft w:val="480"/>
          <w:marRight w:val="0"/>
          <w:marTop w:val="0"/>
          <w:marBottom w:val="0"/>
          <w:divBdr>
            <w:top w:val="none" w:sz="0" w:space="0" w:color="auto"/>
            <w:left w:val="none" w:sz="0" w:space="0" w:color="auto"/>
            <w:bottom w:val="none" w:sz="0" w:space="0" w:color="auto"/>
            <w:right w:val="none" w:sz="0" w:space="0" w:color="auto"/>
          </w:divBdr>
        </w:div>
        <w:div w:id="1578125839">
          <w:marLeft w:val="480"/>
          <w:marRight w:val="0"/>
          <w:marTop w:val="0"/>
          <w:marBottom w:val="0"/>
          <w:divBdr>
            <w:top w:val="none" w:sz="0" w:space="0" w:color="auto"/>
            <w:left w:val="none" w:sz="0" w:space="0" w:color="auto"/>
            <w:bottom w:val="none" w:sz="0" w:space="0" w:color="auto"/>
            <w:right w:val="none" w:sz="0" w:space="0" w:color="auto"/>
          </w:divBdr>
        </w:div>
        <w:div w:id="1592271737">
          <w:marLeft w:val="480"/>
          <w:marRight w:val="0"/>
          <w:marTop w:val="0"/>
          <w:marBottom w:val="0"/>
          <w:divBdr>
            <w:top w:val="none" w:sz="0" w:space="0" w:color="auto"/>
            <w:left w:val="none" w:sz="0" w:space="0" w:color="auto"/>
            <w:bottom w:val="none" w:sz="0" w:space="0" w:color="auto"/>
            <w:right w:val="none" w:sz="0" w:space="0" w:color="auto"/>
          </w:divBdr>
        </w:div>
        <w:div w:id="1615937869">
          <w:marLeft w:val="480"/>
          <w:marRight w:val="0"/>
          <w:marTop w:val="0"/>
          <w:marBottom w:val="0"/>
          <w:divBdr>
            <w:top w:val="none" w:sz="0" w:space="0" w:color="auto"/>
            <w:left w:val="none" w:sz="0" w:space="0" w:color="auto"/>
            <w:bottom w:val="none" w:sz="0" w:space="0" w:color="auto"/>
            <w:right w:val="none" w:sz="0" w:space="0" w:color="auto"/>
          </w:divBdr>
        </w:div>
        <w:div w:id="1634864751">
          <w:marLeft w:val="480"/>
          <w:marRight w:val="0"/>
          <w:marTop w:val="0"/>
          <w:marBottom w:val="0"/>
          <w:divBdr>
            <w:top w:val="none" w:sz="0" w:space="0" w:color="auto"/>
            <w:left w:val="none" w:sz="0" w:space="0" w:color="auto"/>
            <w:bottom w:val="none" w:sz="0" w:space="0" w:color="auto"/>
            <w:right w:val="none" w:sz="0" w:space="0" w:color="auto"/>
          </w:divBdr>
        </w:div>
        <w:div w:id="1665695014">
          <w:marLeft w:val="480"/>
          <w:marRight w:val="0"/>
          <w:marTop w:val="0"/>
          <w:marBottom w:val="0"/>
          <w:divBdr>
            <w:top w:val="none" w:sz="0" w:space="0" w:color="auto"/>
            <w:left w:val="none" w:sz="0" w:space="0" w:color="auto"/>
            <w:bottom w:val="none" w:sz="0" w:space="0" w:color="auto"/>
            <w:right w:val="none" w:sz="0" w:space="0" w:color="auto"/>
          </w:divBdr>
        </w:div>
        <w:div w:id="1678463830">
          <w:marLeft w:val="480"/>
          <w:marRight w:val="0"/>
          <w:marTop w:val="0"/>
          <w:marBottom w:val="0"/>
          <w:divBdr>
            <w:top w:val="none" w:sz="0" w:space="0" w:color="auto"/>
            <w:left w:val="none" w:sz="0" w:space="0" w:color="auto"/>
            <w:bottom w:val="none" w:sz="0" w:space="0" w:color="auto"/>
            <w:right w:val="none" w:sz="0" w:space="0" w:color="auto"/>
          </w:divBdr>
        </w:div>
      </w:divsChild>
    </w:div>
    <w:div w:id="279840611">
      <w:bodyDiv w:val="1"/>
      <w:marLeft w:val="0"/>
      <w:marRight w:val="0"/>
      <w:marTop w:val="0"/>
      <w:marBottom w:val="0"/>
      <w:divBdr>
        <w:top w:val="none" w:sz="0" w:space="0" w:color="auto"/>
        <w:left w:val="none" w:sz="0" w:space="0" w:color="auto"/>
        <w:bottom w:val="none" w:sz="0" w:space="0" w:color="auto"/>
        <w:right w:val="none" w:sz="0" w:space="0" w:color="auto"/>
      </w:divBdr>
    </w:div>
    <w:div w:id="280458580">
      <w:bodyDiv w:val="1"/>
      <w:marLeft w:val="0"/>
      <w:marRight w:val="0"/>
      <w:marTop w:val="0"/>
      <w:marBottom w:val="0"/>
      <w:divBdr>
        <w:top w:val="none" w:sz="0" w:space="0" w:color="auto"/>
        <w:left w:val="none" w:sz="0" w:space="0" w:color="auto"/>
        <w:bottom w:val="none" w:sz="0" w:space="0" w:color="auto"/>
        <w:right w:val="none" w:sz="0" w:space="0" w:color="auto"/>
      </w:divBdr>
    </w:div>
    <w:div w:id="280575756">
      <w:bodyDiv w:val="1"/>
      <w:marLeft w:val="0"/>
      <w:marRight w:val="0"/>
      <w:marTop w:val="0"/>
      <w:marBottom w:val="0"/>
      <w:divBdr>
        <w:top w:val="none" w:sz="0" w:space="0" w:color="auto"/>
        <w:left w:val="none" w:sz="0" w:space="0" w:color="auto"/>
        <w:bottom w:val="none" w:sz="0" w:space="0" w:color="auto"/>
        <w:right w:val="none" w:sz="0" w:space="0" w:color="auto"/>
      </w:divBdr>
    </w:div>
    <w:div w:id="280770599">
      <w:bodyDiv w:val="1"/>
      <w:marLeft w:val="0"/>
      <w:marRight w:val="0"/>
      <w:marTop w:val="0"/>
      <w:marBottom w:val="0"/>
      <w:divBdr>
        <w:top w:val="none" w:sz="0" w:space="0" w:color="auto"/>
        <w:left w:val="none" w:sz="0" w:space="0" w:color="auto"/>
        <w:bottom w:val="none" w:sz="0" w:space="0" w:color="auto"/>
        <w:right w:val="none" w:sz="0" w:space="0" w:color="auto"/>
      </w:divBdr>
    </w:div>
    <w:div w:id="280915838">
      <w:bodyDiv w:val="1"/>
      <w:marLeft w:val="0"/>
      <w:marRight w:val="0"/>
      <w:marTop w:val="0"/>
      <w:marBottom w:val="0"/>
      <w:divBdr>
        <w:top w:val="none" w:sz="0" w:space="0" w:color="auto"/>
        <w:left w:val="none" w:sz="0" w:space="0" w:color="auto"/>
        <w:bottom w:val="none" w:sz="0" w:space="0" w:color="auto"/>
        <w:right w:val="none" w:sz="0" w:space="0" w:color="auto"/>
      </w:divBdr>
    </w:div>
    <w:div w:id="280917295">
      <w:bodyDiv w:val="1"/>
      <w:marLeft w:val="0"/>
      <w:marRight w:val="0"/>
      <w:marTop w:val="0"/>
      <w:marBottom w:val="0"/>
      <w:divBdr>
        <w:top w:val="none" w:sz="0" w:space="0" w:color="auto"/>
        <w:left w:val="none" w:sz="0" w:space="0" w:color="auto"/>
        <w:bottom w:val="none" w:sz="0" w:space="0" w:color="auto"/>
        <w:right w:val="none" w:sz="0" w:space="0" w:color="auto"/>
      </w:divBdr>
    </w:div>
    <w:div w:id="281694351">
      <w:bodyDiv w:val="1"/>
      <w:marLeft w:val="0"/>
      <w:marRight w:val="0"/>
      <w:marTop w:val="0"/>
      <w:marBottom w:val="0"/>
      <w:divBdr>
        <w:top w:val="none" w:sz="0" w:space="0" w:color="auto"/>
        <w:left w:val="none" w:sz="0" w:space="0" w:color="auto"/>
        <w:bottom w:val="none" w:sz="0" w:space="0" w:color="auto"/>
        <w:right w:val="none" w:sz="0" w:space="0" w:color="auto"/>
      </w:divBdr>
    </w:div>
    <w:div w:id="282152260">
      <w:bodyDiv w:val="1"/>
      <w:marLeft w:val="0"/>
      <w:marRight w:val="0"/>
      <w:marTop w:val="0"/>
      <w:marBottom w:val="0"/>
      <w:divBdr>
        <w:top w:val="none" w:sz="0" w:space="0" w:color="auto"/>
        <w:left w:val="none" w:sz="0" w:space="0" w:color="auto"/>
        <w:bottom w:val="none" w:sz="0" w:space="0" w:color="auto"/>
        <w:right w:val="none" w:sz="0" w:space="0" w:color="auto"/>
      </w:divBdr>
    </w:div>
    <w:div w:id="282157980">
      <w:bodyDiv w:val="1"/>
      <w:marLeft w:val="0"/>
      <w:marRight w:val="0"/>
      <w:marTop w:val="0"/>
      <w:marBottom w:val="0"/>
      <w:divBdr>
        <w:top w:val="none" w:sz="0" w:space="0" w:color="auto"/>
        <w:left w:val="none" w:sz="0" w:space="0" w:color="auto"/>
        <w:bottom w:val="none" w:sz="0" w:space="0" w:color="auto"/>
        <w:right w:val="none" w:sz="0" w:space="0" w:color="auto"/>
      </w:divBdr>
    </w:div>
    <w:div w:id="282462782">
      <w:bodyDiv w:val="1"/>
      <w:marLeft w:val="0"/>
      <w:marRight w:val="0"/>
      <w:marTop w:val="0"/>
      <w:marBottom w:val="0"/>
      <w:divBdr>
        <w:top w:val="none" w:sz="0" w:space="0" w:color="auto"/>
        <w:left w:val="none" w:sz="0" w:space="0" w:color="auto"/>
        <w:bottom w:val="none" w:sz="0" w:space="0" w:color="auto"/>
        <w:right w:val="none" w:sz="0" w:space="0" w:color="auto"/>
      </w:divBdr>
    </w:div>
    <w:div w:id="282466023">
      <w:bodyDiv w:val="1"/>
      <w:marLeft w:val="0"/>
      <w:marRight w:val="0"/>
      <w:marTop w:val="0"/>
      <w:marBottom w:val="0"/>
      <w:divBdr>
        <w:top w:val="none" w:sz="0" w:space="0" w:color="auto"/>
        <w:left w:val="none" w:sz="0" w:space="0" w:color="auto"/>
        <w:bottom w:val="none" w:sz="0" w:space="0" w:color="auto"/>
        <w:right w:val="none" w:sz="0" w:space="0" w:color="auto"/>
      </w:divBdr>
    </w:div>
    <w:div w:id="282659841">
      <w:bodyDiv w:val="1"/>
      <w:marLeft w:val="0"/>
      <w:marRight w:val="0"/>
      <w:marTop w:val="0"/>
      <w:marBottom w:val="0"/>
      <w:divBdr>
        <w:top w:val="none" w:sz="0" w:space="0" w:color="auto"/>
        <w:left w:val="none" w:sz="0" w:space="0" w:color="auto"/>
        <w:bottom w:val="none" w:sz="0" w:space="0" w:color="auto"/>
        <w:right w:val="none" w:sz="0" w:space="0" w:color="auto"/>
      </w:divBdr>
    </w:div>
    <w:div w:id="282925109">
      <w:bodyDiv w:val="1"/>
      <w:marLeft w:val="0"/>
      <w:marRight w:val="0"/>
      <w:marTop w:val="0"/>
      <w:marBottom w:val="0"/>
      <w:divBdr>
        <w:top w:val="none" w:sz="0" w:space="0" w:color="auto"/>
        <w:left w:val="none" w:sz="0" w:space="0" w:color="auto"/>
        <w:bottom w:val="none" w:sz="0" w:space="0" w:color="auto"/>
        <w:right w:val="none" w:sz="0" w:space="0" w:color="auto"/>
      </w:divBdr>
    </w:div>
    <w:div w:id="282932192">
      <w:bodyDiv w:val="1"/>
      <w:marLeft w:val="0"/>
      <w:marRight w:val="0"/>
      <w:marTop w:val="0"/>
      <w:marBottom w:val="0"/>
      <w:divBdr>
        <w:top w:val="none" w:sz="0" w:space="0" w:color="auto"/>
        <w:left w:val="none" w:sz="0" w:space="0" w:color="auto"/>
        <w:bottom w:val="none" w:sz="0" w:space="0" w:color="auto"/>
        <w:right w:val="none" w:sz="0" w:space="0" w:color="auto"/>
      </w:divBdr>
    </w:div>
    <w:div w:id="283269058">
      <w:bodyDiv w:val="1"/>
      <w:marLeft w:val="0"/>
      <w:marRight w:val="0"/>
      <w:marTop w:val="0"/>
      <w:marBottom w:val="0"/>
      <w:divBdr>
        <w:top w:val="none" w:sz="0" w:space="0" w:color="auto"/>
        <w:left w:val="none" w:sz="0" w:space="0" w:color="auto"/>
        <w:bottom w:val="none" w:sz="0" w:space="0" w:color="auto"/>
        <w:right w:val="none" w:sz="0" w:space="0" w:color="auto"/>
      </w:divBdr>
    </w:div>
    <w:div w:id="283460712">
      <w:bodyDiv w:val="1"/>
      <w:marLeft w:val="0"/>
      <w:marRight w:val="0"/>
      <w:marTop w:val="0"/>
      <w:marBottom w:val="0"/>
      <w:divBdr>
        <w:top w:val="none" w:sz="0" w:space="0" w:color="auto"/>
        <w:left w:val="none" w:sz="0" w:space="0" w:color="auto"/>
        <w:bottom w:val="none" w:sz="0" w:space="0" w:color="auto"/>
        <w:right w:val="none" w:sz="0" w:space="0" w:color="auto"/>
      </w:divBdr>
    </w:div>
    <w:div w:id="283511410">
      <w:bodyDiv w:val="1"/>
      <w:marLeft w:val="0"/>
      <w:marRight w:val="0"/>
      <w:marTop w:val="0"/>
      <w:marBottom w:val="0"/>
      <w:divBdr>
        <w:top w:val="none" w:sz="0" w:space="0" w:color="auto"/>
        <w:left w:val="none" w:sz="0" w:space="0" w:color="auto"/>
        <w:bottom w:val="none" w:sz="0" w:space="0" w:color="auto"/>
        <w:right w:val="none" w:sz="0" w:space="0" w:color="auto"/>
      </w:divBdr>
    </w:div>
    <w:div w:id="283928765">
      <w:bodyDiv w:val="1"/>
      <w:marLeft w:val="0"/>
      <w:marRight w:val="0"/>
      <w:marTop w:val="0"/>
      <w:marBottom w:val="0"/>
      <w:divBdr>
        <w:top w:val="none" w:sz="0" w:space="0" w:color="auto"/>
        <w:left w:val="none" w:sz="0" w:space="0" w:color="auto"/>
        <w:bottom w:val="none" w:sz="0" w:space="0" w:color="auto"/>
        <w:right w:val="none" w:sz="0" w:space="0" w:color="auto"/>
      </w:divBdr>
    </w:div>
    <w:div w:id="284049294">
      <w:bodyDiv w:val="1"/>
      <w:marLeft w:val="0"/>
      <w:marRight w:val="0"/>
      <w:marTop w:val="0"/>
      <w:marBottom w:val="0"/>
      <w:divBdr>
        <w:top w:val="none" w:sz="0" w:space="0" w:color="auto"/>
        <w:left w:val="none" w:sz="0" w:space="0" w:color="auto"/>
        <w:bottom w:val="none" w:sz="0" w:space="0" w:color="auto"/>
        <w:right w:val="none" w:sz="0" w:space="0" w:color="auto"/>
      </w:divBdr>
    </w:div>
    <w:div w:id="284238990">
      <w:bodyDiv w:val="1"/>
      <w:marLeft w:val="0"/>
      <w:marRight w:val="0"/>
      <w:marTop w:val="0"/>
      <w:marBottom w:val="0"/>
      <w:divBdr>
        <w:top w:val="none" w:sz="0" w:space="0" w:color="auto"/>
        <w:left w:val="none" w:sz="0" w:space="0" w:color="auto"/>
        <w:bottom w:val="none" w:sz="0" w:space="0" w:color="auto"/>
        <w:right w:val="none" w:sz="0" w:space="0" w:color="auto"/>
      </w:divBdr>
    </w:div>
    <w:div w:id="284315595">
      <w:bodyDiv w:val="1"/>
      <w:marLeft w:val="0"/>
      <w:marRight w:val="0"/>
      <w:marTop w:val="0"/>
      <w:marBottom w:val="0"/>
      <w:divBdr>
        <w:top w:val="none" w:sz="0" w:space="0" w:color="auto"/>
        <w:left w:val="none" w:sz="0" w:space="0" w:color="auto"/>
        <w:bottom w:val="none" w:sz="0" w:space="0" w:color="auto"/>
        <w:right w:val="none" w:sz="0" w:space="0" w:color="auto"/>
      </w:divBdr>
    </w:div>
    <w:div w:id="284316168">
      <w:bodyDiv w:val="1"/>
      <w:marLeft w:val="0"/>
      <w:marRight w:val="0"/>
      <w:marTop w:val="0"/>
      <w:marBottom w:val="0"/>
      <w:divBdr>
        <w:top w:val="none" w:sz="0" w:space="0" w:color="auto"/>
        <w:left w:val="none" w:sz="0" w:space="0" w:color="auto"/>
        <w:bottom w:val="none" w:sz="0" w:space="0" w:color="auto"/>
        <w:right w:val="none" w:sz="0" w:space="0" w:color="auto"/>
      </w:divBdr>
    </w:div>
    <w:div w:id="284392059">
      <w:bodyDiv w:val="1"/>
      <w:marLeft w:val="0"/>
      <w:marRight w:val="0"/>
      <w:marTop w:val="0"/>
      <w:marBottom w:val="0"/>
      <w:divBdr>
        <w:top w:val="none" w:sz="0" w:space="0" w:color="auto"/>
        <w:left w:val="none" w:sz="0" w:space="0" w:color="auto"/>
        <w:bottom w:val="none" w:sz="0" w:space="0" w:color="auto"/>
        <w:right w:val="none" w:sz="0" w:space="0" w:color="auto"/>
      </w:divBdr>
    </w:div>
    <w:div w:id="284970460">
      <w:bodyDiv w:val="1"/>
      <w:marLeft w:val="0"/>
      <w:marRight w:val="0"/>
      <w:marTop w:val="0"/>
      <w:marBottom w:val="0"/>
      <w:divBdr>
        <w:top w:val="none" w:sz="0" w:space="0" w:color="auto"/>
        <w:left w:val="none" w:sz="0" w:space="0" w:color="auto"/>
        <w:bottom w:val="none" w:sz="0" w:space="0" w:color="auto"/>
        <w:right w:val="none" w:sz="0" w:space="0" w:color="auto"/>
      </w:divBdr>
    </w:div>
    <w:div w:id="285081754">
      <w:bodyDiv w:val="1"/>
      <w:marLeft w:val="0"/>
      <w:marRight w:val="0"/>
      <w:marTop w:val="0"/>
      <w:marBottom w:val="0"/>
      <w:divBdr>
        <w:top w:val="none" w:sz="0" w:space="0" w:color="auto"/>
        <w:left w:val="none" w:sz="0" w:space="0" w:color="auto"/>
        <w:bottom w:val="none" w:sz="0" w:space="0" w:color="auto"/>
        <w:right w:val="none" w:sz="0" w:space="0" w:color="auto"/>
      </w:divBdr>
    </w:div>
    <w:div w:id="285166141">
      <w:bodyDiv w:val="1"/>
      <w:marLeft w:val="0"/>
      <w:marRight w:val="0"/>
      <w:marTop w:val="0"/>
      <w:marBottom w:val="0"/>
      <w:divBdr>
        <w:top w:val="none" w:sz="0" w:space="0" w:color="auto"/>
        <w:left w:val="none" w:sz="0" w:space="0" w:color="auto"/>
        <w:bottom w:val="none" w:sz="0" w:space="0" w:color="auto"/>
        <w:right w:val="none" w:sz="0" w:space="0" w:color="auto"/>
      </w:divBdr>
      <w:divsChild>
        <w:div w:id="173881346">
          <w:marLeft w:val="480"/>
          <w:marRight w:val="0"/>
          <w:marTop w:val="0"/>
          <w:marBottom w:val="0"/>
          <w:divBdr>
            <w:top w:val="none" w:sz="0" w:space="0" w:color="auto"/>
            <w:left w:val="none" w:sz="0" w:space="0" w:color="auto"/>
            <w:bottom w:val="none" w:sz="0" w:space="0" w:color="auto"/>
            <w:right w:val="none" w:sz="0" w:space="0" w:color="auto"/>
          </w:divBdr>
        </w:div>
        <w:div w:id="218371429">
          <w:marLeft w:val="480"/>
          <w:marRight w:val="0"/>
          <w:marTop w:val="0"/>
          <w:marBottom w:val="0"/>
          <w:divBdr>
            <w:top w:val="none" w:sz="0" w:space="0" w:color="auto"/>
            <w:left w:val="none" w:sz="0" w:space="0" w:color="auto"/>
            <w:bottom w:val="none" w:sz="0" w:space="0" w:color="auto"/>
            <w:right w:val="none" w:sz="0" w:space="0" w:color="auto"/>
          </w:divBdr>
        </w:div>
        <w:div w:id="359479923">
          <w:marLeft w:val="480"/>
          <w:marRight w:val="0"/>
          <w:marTop w:val="0"/>
          <w:marBottom w:val="0"/>
          <w:divBdr>
            <w:top w:val="none" w:sz="0" w:space="0" w:color="auto"/>
            <w:left w:val="none" w:sz="0" w:space="0" w:color="auto"/>
            <w:bottom w:val="none" w:sz="0" w:space="0" w:color="auto"/>
            <w:right w:val="none" w:sz="0" w:space="0" w:color="auto"/>
          </w:divBdr>
        </w:div>
        <w:div w:id="379520816">
          <w:marLeft w:val="480"/>
          <w:marRight w:val="0"/>
          <w:marTop w:val="0"/>
          <w:marBottom w:val="0"/>
          <w:divBdr>
            <w:top w:val="none" w:sz="0" w:space="0" w:color="auto"/>
            <w:left w:val="none" w:sz="0" w:space="0" w:color="auto"/>
            <w:bottom w:val="none" w:sz="0" w:space="0" w:color="auto"/>
            <w:right w:val="none" w:sz="0" w:space="0" w:color="auto"/>
          </w:divBdr>
        </w:div>
        <w:div w:id="379937604">
          <w:marLeft w:val="480"/>
          <w:marRight w:val="0"/>
          <w:marTop w:val="0"/>
          <w:marBottom w:val="0"/>
          <w:divBdr>
            <w:top w:val="none" w:sz="0" w:space="0" w:color="auto"/>
            <w:left w:val="none" w:sz="0" w:space="0" w:color="auto"/>
            <w:bottom w:val="none" w:sz="0" w:space="0" w:color="auto"/>
            <w:right w:val="none" w:sz="0" w:space="0" w:color="auto"/>
          </w:divBdr>
        </w:div>
        <w:div w:id="449475425">
          <w:marLeft w:val="480"/>
          <w:marRight w:val="0"/>
          <w:marTop w:val="0"/>
          <w:marBottom w:val="0"/>
          <w:divBdr>
            <w:top w:val="none" w:sz="0" w:space="0" w:color="auto"/>
            <w:left w:val="none" w:sz="0" w:space="0" w:color="auto"/>
            <w:bottom w:val="none" w:sz="0" w:space="0" w:color="auto"/>
            <w:right w:val="none" w:sz="0" w:space="0" w:color="auto"/>
          </w:divBdr>
        </w:div>
        <w:div w:id="451637962">
          <w:marLeft w:val="480"/>
          <w:marRight w:val="0"/>
          <w:marTop w:val="0"/>
          <w:marBottom w:val="0"/>
          <w:divBdr>
            <w:top w:val="none" w:sz="0" w:space="0" w:color="auto"/>
            <w:left w:val="none" w:sz="0" w:space="0" w:color="auto"/>
            <w:bottom w:val="none" w:sz="0" w:space="0" w:color="auto"/>
            <w:right w:val="none" w:sz="0" w:space="0" w:color="auto"/>
          </w:divBdr>
        </w:div>
        <w:div w:id="464347163">
          <w:marLeft w:val="480"/>
          <w:marRight w:val="0"/>
          <w:marTop w:val="0"/>
          <w:marBottom w:val="0"/>
          <w:divBdr>
            <w:top w:val="none" w:sz="0" w:space="0" w:color="auto"/>
            <w:left w:val="none" w:sz="0" w:space="0" w:color="auto"/>
            <w:bottom w:val="none" w:sz="0" w:space="0" w:color="auto"/>
            <w:right w:val="none" w:sz="0" w:space="0" w:color="auto"/>
          </w:divBdr>
        </w:div>
        <w:div w:id="599339466">
          <w:marLeft w:val="480"/>
          <w:marRight w:val="0"/>
          <w:marTop w:val="0"/>
          <w:marBottom w:val="0"/>
          <w:divBdr>
            <w:top w:val="none" w:sz="0" w:space="0" w:color="auto"/>
            <w:left w:val="none" w:sz="0" w:space="0" w:color="auto"/>
            <w:bottom w:val="none" w:sz="0" w:space="0" w:color="auto"/>
            <w:right w:val="none" w:sz="0" w:space="0" w:color="auto"/>
          </w:divBdr>
        </w:div>
        <w:div w:id="643044117">
          <w:marLeft w:val="480"/>
          <w:marRight w:val="0"/>
          <w:marTop w:val="0"/>
          <w:marBottom w:val="0"/>
          <w:divBdr>
            <w:top w:val="none" w:sz="0" w:space="0" w:color="auto"/>
            <w:left w:val="none" w:sz="0" w:space="0" w:color="auto"/>
            <w:bottom w:val="none" w:sz="0" w:space="0" w:color="auto"/>
            <w:right w:val="none" w:sz="0" w:space="0" w:color="auto"/>
          </w:divBdr>
        </w:div>
        <w:div w:id="665329618">
          <w:marLeft w:val="480"/>
          <w:marRight w:val="0"/>
          <w:marTop w:val="0"/>
          <w:marBottom w:val="0"/>
          <w:divBdr>
            <w:top w:val="none" w:sz="0" w:space="0" w:color="auto"/>
            <w:left w:val="none" w:sz="0" w:space="0" w:color="auto"/>
            <w:bottom w:val="none" w:sz="0" w:space="0" w:color="auto"/>
            <w:right w:val="none" w:sz="0" w:space="0" w:color="auto"/>
          </w:divBdr>
        </w:div>
        <w:div w:id="858012086">
          <w:marLeft w:val="480"/>
          <w:marRight w:val="0"/>
          <w:marTop w:val="0"/>
          <w:marBottom w:val="0"/>
          <w:divBdr>
            <w:top w:val="none" w:sz="0" w:space="0" w:color="auto"/>
            <w:left w:val="none" w:sz="0" w:space="0" w:color="auto"/>
            <w:bottom w:val="none" w:sz="0" w:space="0" w:color="auto"/>
            <w:right w:val="none" w:sz="0" w:space="0" w:color="auto"/>
          </w:divBdr>
        </w:div>
        <w:div w:id="919488098">
          <w:marLeft w:val="480"/>
          <w:marRight w:val="0"/>
          <w:marTop w:val="0"/>
          <w:marBottom w:val="0"/>
          <w:divBdr>
            <w:top w:val="none" w:sz="0" w:space="0" w:color="auto"/>
            <w:left w:val="none" w:sz="0" w:space="0" w:color="auto"/>
            <w:bottom w:val="none" w:sz="0" w:space="0" w:color="auto"/>
            <w:right w:val="none" w:sz="0" w:space="0" w:color="auto"/>
          </w:divBdr>
        </w:div>
        <w:div w:id="1012418744">
          <w:marLeft w:val="480"/>
          <w:marRight w:val="0"/>
          <w:marTop w:val="0"/>
          <w:marBottom w:val="0"/>
          <w:divBdr>
            <w:top w:val="none" w:sz="0" w:space="0" w:color="auto"/>
            <w:left w:val="none" w:sz="0" w:space="0" w:color="auto"/>
            <w:bottom w:val="none" w:sz="0" w:space="0" w:color="auto"/>
            <w:right w:val="none" w:sz="0" w:space="0" w:color="auto"/>
          </w:divBdr>
        </w:div>
        <w:div w:id="1022435707">
          <w:marLeft w:val="480"/>
          <w:marRight w:val="0"/>
          <w:marTop w:val="0"/>
          <w:marBottom w:val="0"/>
          <w:divBdr>
            <w:top w:val="none" w:sz="0" w:space="0" w:color="auto"/>
            <w:left w:val="none" w:sz="0" w:space="0" w:color="auto"/>
            <w:bottom w:val="none" w:sz="0" w:space="0" w:color="auto"/>
            <w:right w:val="none" w:sz="0" w:space="0" w:color="auto"/>
          </w:divBdr>
        </w:div>
        <w:div w:id="1028530120">
          <w:marLeft w:val="480"/>
          <w:marRight w:val="0"/>
          <w:marTop w:val="0"/>
          <w:marBottom w:val="0"/>
          <w:divBdr>
            <w:top w:val="none" w:sz="0" w:space="0" w:color="auto"/>
            <w:left w:val="none" w:sz="0" w:space="0" w:color="auto"/>
            <w:bottom w:val="none" w:sz="0" w:space="0" w:color="auto"/>
            <w:right w:val="none" w:sz="0" w:space="0" w:color="auto"/>
          </w:divBdr>
        </w:div>
        <w:div w:id="1044061573">
          <w:marLeft w:val="480"/>
          <w:marRight w:val="0"/>
          <w:marTop w:val="0"/>
          <w:marBottom w:val="0"/>
          <w:divBdr>
            <w:top w:val="none" w:sz="0" w:space="0" w:color="auto"/>
            <w:left w:val="none" w:sz="0" w:space="0" w:color="auto"/>
            <w:bottom w:val="none" w:sz="0" w:space="0" w:color="auto"/>
            <w:right w:val="none" w:sz="0" w:space="0" w:color="auto"/>
          </w:divBdr>
        </w:div>
        <w:div w:id="1259362713">
          <w:marLeft w:val="480"/>
          <w:marRight w:val="0"/>
          <w:marTop w:val="0"/>
          <w:marBottom w:val="0"/>
          <w:divBdr>
            <w:top w:val="none" w:sz="0" w:space="0" w:color="auto"/>
            <w:left w:val="none" w:sz="0" w:space="0" w:color="auto"/>
            <w:bottom w:val="none" w:sz="0" w:space="0" w:color="auto"/>
            <w:right w:val="none" w:sz="0" w:space="0" w:color="auto"/>
          </w:divBdr>
        </w:div>
        <w:div w:id="1362824816">
          <w:marLeft w:val="480"/>
          <w:marRight w:val="0"/>
          <w:marTop w:val="0"/>
          <w:marBottom w:val="0"/>
          <w:divBdr>
            <w:top w:val="none" w:sz="0" w:space="0" w:color="auto"/>
            <w:left w:val="none" w:sz="0" w:space="0" w:color="auto"/>
            <w:bottom w:val="none" w:sz="0" w:space="0" w:color="auto"/>
            <w:right w:val="none" w:sz="0" w:space="0" w:color="auto"/>
          </w:divBdr>
        </w:div>
        <w:div w:id="1363939635">
          <w:marLeft w:val="480"/>
          <w:marRight w:val="0"/>
          <w:marTop w:val="0"/>
          <w:marBottom w:val="0"/>
          <w:divBdr>
            <w:top w:val="none" w:sz="0" w:space="0" w:color="auto"/>
            <w:left w:val="none" w:sz="0" w:space="0" w:color="auto"/>
            <w:bottom w:val="none" w:sz="0" w:space="0" w:color="auto"/>
            <w:right w:val="none" w:sz="0" w:space="0" w:color="auto"/>
          </w:divBdr>
        </w:div>
        <w:div w:id="1374303666">
          <w:marLeft w:val="480"/>
          <w:marRight w:val="0"/>
          <w:marTop w:val="0"/>
          <w:marBottom w:val="0"/>
          <w:divBdr>
            <w:top w:val="none" w:sz="0" w:space="0" w:color="auto"/>
            <w:left w:val="none" w:sz="0" w:space="0" w:color="auto"/>
            <w:bottom w:val="none" w:sz="0" w:space="0" w:color="auto"/>
            <w:right w:val="none" w:sz="0" w:space="0" w:color="auto"/>
          </w:divBdr>
        </w:div>
        <w:div w:id="1378698498">
          <w:marLeft w:val="480"/>
          <w:marRight w:val="0"/>
          <w:marTop w:val="0"/>
          <w:marBottom w:val="0"/>
          <w:divBdr>
            <w:top w:val="none" w:sz="0" w:space="0" w:color="auto"/>
            <w:left w:val="none" w:sz="0" w:space="0" w:color="auto"/>
            <w:bottom w:val="none" w:sz="0" w:space="0" w:color="auto"/>
            <w:right w:val="none" w:sz="0" w:space="0" w:color="auto"/>
          </w:divBdr>
        </w:div>
        <w:div w:id="1403988202">
          <w:marLeft w:val="480"/>
          <w:marRight w:val="0"/>
          <w:marTop w:val="0"/>
          <w:marBottom w:val="0"/>
          <w:divBdr>
            <w:top w:val="none" w:sz="0" w:space="0" w:color="auto"/>
            <w:left w:val="none" w:sz="0" w:space="0" w:color="auto"/>
            <w:bottom w:val="none" w:sz="0" w:space="0" w:color="auto"/>
            <w:right w:val="none" w:sz="0" w:space="0" w:color="auto"/>
          </w:divBdr>
        </w:div>
        <w:div w:id="1447310244">
          <w:marLeft w:val="480"/>
          <w:marRight w:val="0"/>
          <w:marTop w:val="0"/>
          <w:marBottom w:val="0"/>
          <w:divBdr>
            <w:top w:val="none" w:sz="0" w:space="0" w:color="auto"/>
            <w:left w:val="none" w:sz="0" w:space="0" w:color="auto"/>
            <w:bottom w:val="none" w:sz="0" w:space="0" w:color="auto"/>
            <w:right w:val="none" w:sz="0" w:space="0" w:color="auto"/>
          </w:divBdr>
        </w:div>
        <w:div w:id="1508786863">
          <w:marLeft w:val="480"/>
          <w:marRight w:val="0"/>
          <w:marTop w:val="0"/>
          <w:marBottom w:val="0"/>
          <w:divBdr>
            <w:top w:val="none" w:sz="0" w:space="0" w:color="auto"/>
            <w:left w:val="none" w:sz="0" w:space="0" w:color="auto"/>
            <w:bottom w:val="none" w:sz="0" w:space="0" w:color="auto"/>
            <w:right w:val="none" w:sz="0" w:space="0" w:color="auto"/>
          </w:divBdr>
        </w:div>
        <w:div w:id="1511523799">
          <w:marLeft w:val="480"/>
          <w:marRight w:val="0"/>
          <w:marTop w:val="0"/>
          <w:marBottom w:val="0"/>
          <w:divBdr>
            <w:top w:val="none" w:sz="0" w:space="0" w:color="auto"/>
            <w:left w:val="none" w:sz="0" w:space="0" w:color="auto"/>
            <w:bottom w:val="none" w:sz="0" w:space="0" w:color="auto"/>
            <w:right w:val="none" w:sz="0" w:space="0" w:color="auto"/>
          </w:divBdr>
        </w:div>
        <w:div w:id="1531913519">
          <w:marLeft w:val="480"/>
          <w:marRight w:val="0"/>
          <w:marTop w:val="0"/>
          <w:marBottom w:val="0"/>
          <w:divBdr>
            <w:top w:val="none" w:sz="0" w:space="0" w:color="auto"/>
            <w:left w:val="none" w:sz="0" w:space="0" w:color="auto"/>
            <w:bottom w:val="none" w:sz="0" w:space="0" w:color="auto"/>
            <w:right w:val="none" w:sz="0" w:space="0" w:color="auto"/>
          </w:divBdr>
        </w:div>
        <w:div w:id="1564221372">
          <w:marLeft w:val="480"/>
          <w:marRight w:val="0"/>
          <w:marTop w:val="0"/>
          <w:marBottom w:val="0"/>
          <w:divBdr>
            <w:top w:val="none" w:sz="0" w:space="0" w:color="auto"/>
            <w:left w:val="none" w:sz="0" w:space="0" w:color="auto"/>
            <w:bottom w:val="none" w:sz="0" w:space="0" w:color="auto"/>
            <w:right w:val="none" w:sz="0" w:space="0" w:color="auto"/>
          </w:divBdr>
        </w:div>
        <w:div w:id="1627809607">
          <w:marLeft w:val="480"/>
          <w:marRight w:val="0"/>
          <w:marTop w:val="0"/>
          <w:marBottom w:val="0"/>
          <w:divBdr>
            <w:top w:val="none" w:sz="0" w:space="0" w:color="auto"/>
            <w:left w:val="none" w:sz="0" w:space="0" w:color="auto"/>
            <w:bottom w:val="none" w:sz="0" w:space="0" w:color="auto"/>
            <w:right w:val="none" w:sz="0" w:space="0" w:color="auto"/>
          </w:divBdr>
        </w:div>
        <w:div w:id="1652977557">
          <w:marLeft w:val="480"/>
          <w:marRight w:val="0"/>
          <w:marTop w:val="0"/>
          <w:marBottom w:val="0"/>
          <w:divBdr>
            <w:top w:val="none" w:sz="0" w:space="0" w:color="auto"/>
            <w:left w:val="none" w:sz="0" w:space="0" w:color="auto"/>
            <w:bottom w:val="none" w:sz="0" w:space="0" w:color="auto"/>
            <w:right w:val="none" w:sz="0" w:space="0" w:color="auto"/>
          </w:divBdr>
        </w:div>
        <w:div w:id="1669092153">
          <w:marLeft w:val="480"/>
          <w:marRight w:val="0"/>
          <w:marTop w:val="0"/>
          <w:marBottom w:val="0"/>
          <w:divBdr>
            <w:top w:val="none" w:sz="0" w:space="0" w:color="auto"/>
            <w:left w:val="none" w:sz="0" w:space="0" w:color="auto"/>
            <w:bottom w:val="none" w:sz="0" w:space="0" w:color="auto"/>
            <w:right w:val="none" w:sz="0" w:space="0" w:color="auto"/>
          </w:divBdr>
        </w:div>
      </w:divsChild>
    </w:div>
    <w:div w:id="285280223">
      <w:bodyDiv w:val="1"/>
      <w:marLeft w:val="0"/>
      <w:marRight w:val="0"/>
      <w:marTop w:val="0"/>
      <w:marBottom w:val="0"/>
      <w:divBdr>
        <w:top w:val="none" w:sz="0" w:space="0" w:color="auto"/>
        <w:left w:val="none" w:sz="0" w:space="0" w:color="auto"/>
        <w:bottom w:val="none" w:sz="0" w:space="0" w:color="auto"/>
        <w:right w:val="none" w:sz="0" w:space="0" w:color="auto"/>
      </w:divBdr>
    </w:div>
    <w:div w:id="285358623">
      <w:bodyDiv w:val="1"/>
      <w:marLeft w:val="0"/>
      <w:marRight w:val="0"/>
      <w:marTop w:val="0"/>
      <w:marBottom w:val="0"/>
      <w:divBdr>
        <w:top w:val="none" w:sz="0" w:space="0" w:color="auto"/>
        <w:left w:val="none" w:sz="0" w:space="0" w:color="auto"/>
        <w:bottom w:val="none" w:sz="0" w:space="0" w:color="auto"/>
        <w:right w:val="none" w:sz="0" w:space="0" w:color="auto"/>
      </w:divBdr>
    </w:div>
    <w:div w:id="285543714">
      <w:bodyDiv w:val="1"/>
      <w:marLeft w:val="0"/>
      <w:marRight w:val="0"/>
      <w:marTop w:val="0"/>
      <w:marBottom w:val="0"/>
      <w:divBdr>
        <w:top w:val="none" w:sz="0" w:space="0" w:color="auto"/>
        <w:left w:val="none" w:sz="0" w:space="0" w:color="auto"/>
        <w:bottom w:val="none" w:sz="0" w:space="0" w:color="auto"/>
        <w:right w:val="none" w:sz="0" w:space="0" w:color="auto"/>
      </w:divBdr>
    </w:div>
    <w:div w:id="285544051">
      <w:bodyDiv w:val="1"/>
      <w:marLeft w:val="0"/>
      <w:marRight w:val="0"/>
      <w:marTop w:val="0"/>
      <w:marBottom w:val="0"/>
      <w:divBdr>
        <w:top w:val="none" w:sz="0" w:space="0" w:color="auto"/>
        <w:left w:val="none" w:sz="0" w:space="0" w:color="auto"/>
        <w:bottom w:val="none" w:sz="0" w:space="0" w:color="auto"/>
        <w:right w:val="none" w:sz="0" w:space="0" w:color="auto"/>
      </w:divBdr>
    </w:div>
    <w:div w:id="285700126">
      <w:bodyDiv w:val="1"/>
      <w:marLeft w:val="0"/>
      <w:marRight w:val="0"/>
      <w:marTop w:val="0"/>
      <w:marBottom w:val="0"/>
      <w:divBdr>
        <w:top w:val="none" w:sz="0" w:space="0" w:color="auto"/>
        <w:left w:val="none" w:sz="0" w:space="0" w:color="auto"/>
        <w:bottom w:val="none" w:sz="0" w:space="0" w:color="auto"/>
        <w:right w:val="none" w:sz="0" w:space="0" w:color="auto"/>
      </w:divBdr>
    </w:div>
    <w:div w:id="285745072">
      <w:bodyDiv w:val="1"/>
      <w:marLeft w:val="0"/>
      <w:marRight w:val="0"/>
      <w:marTop w:val="0"/>
      <w:marBottom w:val="0"/>
      <w:divBdr>
        <w:top w:val="none" w:sz="0" w:space="0" w:color="auto"/>
        <w:left w:val="none" w:sz="0" w:space="0" w:color="auto"/>
        <w:bottom w:val="none" w:sz="0" w:space="0" w:color="auto"/>
        <w:right w:val="none" w:sz="0" w:space="0" w:color="auto"/>
      </w:divBdr>
    </w:div>
    <w:div w:id="285965742">
      <w:bodyDiv w:val="1"/>
      <w:marLeft w:val="0"/>
      <w:marRight w:val="0"/>
      <w:marTop w:val="0"/>
      <w:marBottom w:val="0"/>
      <w:divBdr>
        <w:top w:val="none" w:sz="0" w:space="0" w:color="auto"/>
        <w:left w:val="none" w:sz="0" w:space="0" w:color="auto"/>
        <w:bottom w:val="none" w:sz="0" w:space="0" w:color="auto"/>
        <w:right w:val="none" w:sz="0" w:space="0" w:color="auto"/>
      </w:divBdr>
    </w:div>
    <w:div w:id="286012816">
      <w:bodyDiv w:val="1"/>
      <w:marLeft w:val="0"/>
      <w:marRight w:val="0"/>
      <w:marTop w:val="0"/>
      <w:marBottom w:val="0"/>
      <w:divBdr>
        <w:top w:val="none" w:sz="0" w:space="0" w:color="auto"/>
        <w:left w:val="none" w:sz="0" w:space="0" w:color="auto"/>
        <w:bottom w:val="none" w:sz="0" w:space="0" w:color="auto"/>
        <w:right w:val="none" w:sz="0" w:space="0" w:color="auto"/>
      </w:divBdr>
    </w:div>
    <w:div w:id="286083888">
      <w:bodyDiv w:val="1"/>
      <w:marLeft w:val="0"/>
      <w:marRight w:val="0"/>
      <w:marTop w:val="0"/>
      <w:marBottom w:val="0"/>
      <w:divBdr>
        <w:top w:val="none" w:sz="0" w:space="0" w:color="auto"/>
        <w:left w:val="none" w:sz="0" w:space="0" w:color="auto"/>
        <w:bottom w:val="none" w:sz="0" w:space="0" w:color="auto"/>
        <w:right w:val="none" w:sz="0" w:space="0" w:color="auto"/>
      </w:divBdr>
    </w:div>
    <w:div w:id="286277410">
      <w:bodyDiv w:val="1"/>
      <w:marLeft w:val="0"/>
      <w:marRight w:val="0"/>
      <w:marTop w:val="0"/>
      <w:marBottom w:val="0"/>
      <w:divBdr>
        <w:top w:val="none" w:sz="0" w:space="0" w:color="auto"/>
        <w:left w:val="none" w:sz="0" w:space="0" w:color="auto"/>
        <w:bottom w:val="none" w:sz="0" w:space="0" w:color="auto"/>
        <w:right w:val="none" w:sz="0" w:space="0" w:color="auto"/>
      </w:divBdr>
      <w:divsChild>
        <w:div w:id="26958089">
          <w:marLeft w:val="480"/>
          <w:marRight w:val="0"/>
          <w:marTop w:val="0"/>
          <w:marBottom w:val="0"/>
          <w:divBdr>
            <w:top w:val="none" w:sz="0" w:space="0" w:color="auto"/>
            <w:left w:val="none" w:sz="0" w:space="0" w:color="auto"/>
            <w:bottom w:val="none" w:sz="0" w:space="0" w:color="auto"/>
            <w:right w:val="none" w:sz="0" w:space="0" w:color="auto"/>
          </w:divBdr>
        </w:div>
        <w:div w:id="89812248">
          <w:marLeft w:val="480"/>
          <w:marRight w:val="0"/>
          <w:marTop w:val="0"/>
          <w:marBottom w:val="0"/>
          <w:divBdr>
            <w:top w:val="none" w:sz="0" w:space="0" w:color="auto"/>
            <w:left w:val="none" w:sz="0" w:space="0" w:color="auto"/>
            <w:bottom w:val="none" w:sz="0" w:space="0" w:color="auto"/>
            <w:right w:val="none" w:sz="0" w:space="0" w:color="auto"/>
          </w:divBdr>
        </w:div>
        <w:div w:id="121271104">
          <w:marLeft w:val="480"/>
          <w:marRight w:val="0"/>
          <w:marTop w:val="0"/>
          <w:marBottom w:val="0"/>
          <w:divBdr>
            <w:top w:val="none" w:sz="0" w:space="0" w:color="auto"/>
            <w:left w:val="none" w:sz="0" w:space="0" w:color="auto"/>
            <w:bottom w:val="none" w:sz="0" w:space="0" w:color="auto"/>
            <w:right w:val="none" w:sz="0" w:space="0" w:color="auto"/>
          </w:divBdr>
        </w:div>
        <w:div w:id="212540680">
          <w:marLeft w:val="480"/>
          <w:marRight w:val="0"/>
          <w:marTop w:val="0"/>
          <w:marBottom w:val="0"/>
          <w:divBdr>
            <w:top w:val="none" w:sz="0" w:space="0" w:color="auto"/>
            <w:left w:val="none" w:sz="0" w:space="0" w:color="auto"/>
            <w:bottom w:val="none" w:sz="0" w:space="0" w:color="auto"/>
            <w:right w:val="none" w:sz="0" w:space="0" w:color="auto"/>
          </w:divBdr>
        </w:div>
        <w:div w:id="230384911">
          <w:marLeft w:val="480"/>
          <w:marRight w:val="0"/>
          <w:marTop w:val="0"/>
          <w:marBottom w:val="0"/>
          <w:divBdr>
            <w:top w:val="none" w:sz="0" w:space="0" w:color="auto"/>
            <w:left w:val="none" w:sz="0" w:space="0" w:color="auto"/>
            <w:bottom w:val="none" w:sz="0" w:space="0" w:color="auto"/>
            <w:right w:val="none" w:sz="0" w:space="0" w:color="auto"/>
          </w:divBdr>
        </w:div>
        <w:div w:id="425662664">
          <w:marLeft w:val="480"/>
          <w:marRight w:val="0"/>
          <w:marTop w:val="0"/>
          <w:marBottom w:val="0"/>
          <w:divBdr>
            <w:top w:val="none" w:sz="0" w:space="0" w:color="auto"/>
            <w:left w:val="none" w:sz="0" w:space="0" w:color="auto"/>
            <w:bottom w:val="none" w:sz="0" w:space="0" w:color="auto"/>
            <w:right w:val="none" w:sz="0" w:space="0" w:color="auto"/>
          </w:divBdr>
        </w:div>
        <w:div w:id="446700976">
          <w:marLeft w:val="480"/>
          <w:marRight w:val="0"/>
          <w:marTop w:val="0"/>
          <w:marBottom w:val="0"/>
          <w:divBdr>
            <w:top w:val="none" w:sz="0" w:space="0" w:color="auto"/>
            <w:left w:val="none" w:sz="0" w:space="0" w:color="auto"/>
            <w:bottom w:val="none" w:sz="0" w:space="0" w:color="auto"/>
            <w:right w:val="none" w:sz="0" w:space="0" w:color="auto"/>
          </w:divBdr>
        </w:div>
        <w:div w:id="457649959">
          <w:marLeft w:val="480"/>
          <w:marRight w:val="0"/>
          <w:marTop w:val="0"/>
          <w:marBottom w:val="0"/>
          <w:divBdr>
            <w:top w:val="none" w:sz="0" w:space="0" w:color="auto"/>
            <w:left w:val="none" w:sz="0" w:space="0" w:color="auto"/>
            <w:bottom w:val="none" w:sz="0" w:space="0" w:color="auto"/>
            <w:right w:val="none" w:sz="0" w:space="0" w:color="auto"/>
          </w:divBdr>
        </w:div>
        <w:div w:id="468211628">
          <w:marLeft w:val="480"/>
          <w:marRight w:val="0"/>
          <w:marTop w:val="0"/>
          <w:marBottom w:val="0"/>
          <w:divBdr>
            <w:top w:val="none" w:sz="0" w:space="0" w:color="auto"/>
            <w:left w:val="none" w:sz="0" w:space="0" w:color="auto"/>
            <w:bottom w:val="none" w:sz="0" w:space="0" w:color="auto"/>
            <w:right w:val="none" w:sz="0" w:space="0" w:color="auto"/>
          </w:divBdr>
        </w:div>
        <w:div w:id="543566693">
          <w:marLeft w:val="480"/>
          <w:marRight w:val="0"/>
          <w:marTop w:val="0"/>
          <w:marBottom w:val="0"/>
          <w:divBdr>
            <w:top w:val="none" w:sz="0" w:space="0" w:color="auto"/>
            <w:left w:val="none" w:sz="0" w:space="0" w:color="auto"/>
            <w:bottom w:val="none" w:sz="0" w:space="0" w:color="auto"/>
            <w:right w:val="none" w:sz="0" w:space="0" w:color="auto"/>
          </w:divBdr>
        </w:div>
        <w:div w:id="756680807">
          <w:marLeft w:val="480"/>
          <w:marRight w:val="0"/>
          <w:marTop w:val="0"/>
          <w:marBottom w:val="0"/>
          <w:divBdr>
            <w:top w:val="none" w:sz="0" w:space="0" w:color="auto"/>
            <w:left w:val="none" w:sz="0" w:space="0" w:color="auto"/>
            <w:bottom w:val="none" w:sz="0" w:space="0" w:color="auto"/>
            <w:right w:val="none" w:sz="0" w:space="0" w:color="auto"/>
          </w:divBdr>
        </w:div>
        <w:div w:id="896555632">
          <w:marLeft w:val="480"/>
          <w:marRight w:val="0"/>
          <w:marTop w:val="0"/>
          <w:marBottom w:val="0"/>
          <w:divBdr>
            <w:top w:val="none" w:sz="0" w:space="0" w:color="auto"/>
            <w:left w:val="none" w:sz="0" w:space="0" w:color="auto"/>
            <w:bottom w:val="none" w:sz="0" w:space="0" w:color="auto"/>
            <w:right w:val="none" w:sz="0" w:space="0" w:color="auto"/>
          </w:divBdr>
        </w:div>
        <w:div w:id="935944027">
          <w:marLeft w:val="480"/>
          <w:marRight w:val="0"/>
          <w:marTop w:val="0"/>
          <w:marBottom w:val="0"/>
          <w:divBdr>
            <w:top w:val="none" w:sz="0" w:space="0" w:color="auto"/>
            <w:left w:val="none" w:sz="0" w:space="0" w:color="auto"/>
            <w:bottom w:val="none" w:sz="0" w:space="0" w:color="auto"/>
            <w:right w:val="none" w:sz="0" w:space="0" w:color="auto"/>
          </w:divBdr>
        </w:div>
        <w:div w:id="1065370024">
          <w:marLeft w:val="480"/>
          <w:marRight w:val="0"/>
          <w:marTop w:val="0"/>
          <w:marBottom w:val="0"/>
          <w:divBdr>
            <w:top w:val="none" w:sz="0" w:space="0" w:color="auto"/>
            <w:left w:val="none" w:sz="0" w:space="0" w:color="auto"/>
            <w:bottom w:val="none" w:sz="0" w:space="0" w:color="auto"/>
            <w:right w:val="none" w:sz="0" w:space="0" w:color="auto"/>
          </w:divBdr>
        </w:div>
        <w:div w:id="1071929736">
          <w:marLeft w:val="480"/>
          <w:marRight w:val="0"/>
          <w:marTop w:val="0"/>
          <w:marBottom w:val="0"/>
          <w:divBdr>
            <w:top w:val="none" w:sz="0" w:space="0" w:color="auto"/>
            <w:left w:val="none" w:sz="0" w:space="0" w:color="auto"/>
            <w:bottom w:val="none" w:sz="0" w:space="0" w:color="auto"/>
            <w:right w:val="none" w:sz="0" w:space="0" w:color="auto"/>
          </w:divBdr>
        </w:div>
        <w:div w:id="1123840377">
          <w:marLeft w:val="480"/>
          <w:marRight w:val="0"/>
          <w:marTop w:val="0"/>
          <w:marBottom w:val="0"/>
          <w:divBdr>
            <w:top w:val="none" w:sz="0" w:space="0" w:color="auto"/>
            <w:left w:val="none" w:sz="0" w:space="0" w:color="auto"/>
            <w:bottom w:val="none" w:sz="0" w:space="0" w:color="auto"/>
            <w:right w:val="none" w:sz="0" w:space="0" w:color="auto"/>
          </w:divBdr>
        </w:div>
        <w:div w:id="1277909618">
          <w:marLeft w:val="480"/>
          <w:marRight w:val="0"/>
          <w:marTop w:val="0"/>
          <w:marBottom w:val="0"/>
          <w:divBdr>
            <w:top w:val="none" w:sz="0" w:space="0" w:color="auto"/>
            <w:left w:val="none" w:sz="0" w:space="0" w:color="auto"/>
            <w:bottom w:val="none" w:sz="0" w:space="0" w:color="auto"/>
            <w:right w:val="none" w:sz="0" w:space="0" w:color="auto"/>
          </w:divBdr>
        </w:div>
        <w:div w:id="1300724264">
          <w:marLeft w:val="480"/>
          <w:marRight w:val="0"/>
          <w:marTop w:val="0"/>
          <w:marBottom w:val="0"/>
          <w:divBdr>
            <w:top w:val="none" w:sz="0" w:space="0" w:color="auto"/>
            <w:left w:val="none" w:sz="0" w:space="0" w:color="auto"/>
            <w:bottom w:val="none" w:sz="0" w:space="0" w:color="auto"/>
            <w:right w:val="none" w:sz="0" w:space="0" w:color="auto"/>
          </w:divBdr>
        </w:div>
        <w:div w:id="1339770825">
          <w:marLeft w:val="480"/>
          <w:marRight w:val="0"/>
          <w:marTop w:val="0"/>
          <w:marBottom w:val="0"/>
          <w:divBdr>
            <w:top w:val="none" w:sz="0" w:space="0" w:color="auto"/>
            <w:left w:val="none" w:sz="0" w:space="0" w:color="auto"/>
            <w:bottom w:val="none" w:sz="0" w:space="0" w:color="auto"/>
            <w:right w:val="none" w:sz="0" w:space="0" w:color="auto"/>
          </w:divBdr>
        </w:div>
        <w:div w:id="1404839796">
          <w:marLeft w:val="480"/>
          <w:marRight w:val="0"/>
          <w:marTop w:val="0"/>
          <w:marBottom w:val="0"/>
          <w:divBdr>
            <w:top w:val="none" w:sz="0" w:space="0" w:color="auto"/>
            <w:left w:val="none" w:sz="0" w:space="0" w:color="auto"/>
            <w:bottom w:val="none" w:sz="0" w:space="0" w:color="auto"/>
            <w:right w:val="none" w:sz="0" w:space="0" w:color="auto"/>
          </w:divBdr>
        </w:div>
        <w:div w:id="1434742897">
          <w:marLeft w:val="480"/>
          <w:marRight w:val="0"/>
          <w:marTop w:val="0"/>
          <w:marBottom w:val="0"/>
          <w:divBdr>
            <w:top w:val="none" w:sz="0" w:space="0" w:color="auto"/>
            <w:left w:val="none" w:sz="0" w:space="0" w:color="auto"/>
            <w:bottom w:val="none" w:sz="0" w:space="0" w:color="auto"/>
            <w:right w:val="none" w:sz="0" w:space="0" w:color="auto"/>
          </w:divBdr>
        </w:div>
        <w:div w:id="1452935060">
          <w:marLeft w:val="480"/>
          <w:marRight w:val="0"/>
          <w:marTop w:val="0"/>
          <w:marBottom w:val="0"/>
          <w:divBdr>
            <w:top w:val="none" w:sz="0" w:space="0" w:color="auto"/>
            <w:left w:val="none" w:sz="0" w:space="0" w:color="auto"/>
            <w:bottom w:val="none" w:sz="0" w:space="0" w:color="auto"/>
            <w:right w:val="none" w:sz="0" w:space="0" w:color="auto"/>
          </w:divBdr>
        </w:div>
        <w:div w:id="1601524244">
          <w:marLeft w:val="480"/>
          <w:marRight w:val="0"/>
          <w:marTop w:val="0"/>
          <w:marBottom w:val="0"/>
          <w:divBdr>
            <w:top w:val="none" w:sz="0" w:space="0" w:color="auto"/>
            <w:left w:val="none" w:sz="0" w:space="0" w:color="auto"/>
            <w:bottom w:val="none" w:sz="0" w:space="0" w:color="auto"/>
            <w:right w:val="none" w:sz="0" w:space="0" w:color="auto"/>
          </w:divBdr>
        </w:div>
        <w:div w:id="1647272757">
          <w:marLeft w:val="480"/>
          <w:marRight w:val="0"/>
          <w:marTop w:val="0"/>
          <w:marBottom w:val="0"/>
          <w:divBdr>
            <w:top w:val="none" w:sz="0" w:space="0" w:color="auto"/>
            <w:left w:val="none" w:sz="0" w:space="0" w:color="auto"/>
            <w:bottom w:val="none" w:sz="0" w:space="0" w:color="auto"/>
            <w:right w:val="none" w:sz="0" w:space="0" w:color="auto"/>
          </w:divBdr>
        </w:div>
        <w:div w:id="1660302420">
          <w:marLeft w:val="480"/>
          <w:marRight w:val="0"/>
          <w:marTop w:val="0"/>
          <w:marBottom w:val="0"/>
          <w:divBdr>
            <w:top w:val="none" w:sz="0" w:space="0" w:color="auto"/>
            <w:left w:val="none" w:sz="0" w:space="0" w:color="auto"/>
            <w:bottom w:val="none" w:sz="0" w:space="0" w:color="auto"/>
            <w:right w:val="none" w:sz="0" w:space="0" w:color="auto"/>
          </w:divBdr>
        </w:div>
        <w:div w:id="1677802335">
          <w:marLeft w:val="480"/>
          <w:marRight w:val="0"/>
          <w:marTop w:val="0"/>
          <w:marBottom w:val="0"/>
          <w:divBdr>
            <w:top w:val="none" w:sz="0" w:space="0" w:color="auto"/>
            <w:left w:val="none" w:sz="0" w:space="0" w:color="auto"/>
            <w:bottom w:val="none" w:sz="0" w:space="0" w:color="auto"/>
            <w:right w:val="none" w:sz="0" w:space="0" w:color="auto"/>
          </w:divBdr>
        </w:div>
      </w:divsChild>
    </w:div>
    <w:div w:id="286545409">
      <w:bodyDiv w:val="1"/>
      <w:marLeft w:val="0"/>
      <w:marRight w:val="0"/>
      <w:marTop w:val="0"/>
      <w:marBottom w:val="0"/>
      <w:divBdr>
        <w:top w:val="none" w:sz="0" w:space="0" w:color="auto"/>
        <w:left w:val="none" w:sz="0" w:space="0" w:color="auto"/>
        <w:bottom w:val="none" w:sz="0" w:space="0" w:color="auto"/>
        <w:right w:val="none" w:sz="0" w:space="0" w:color="auto"/>
      </w:divBdr>
    </w:div>
    <w:div w:id="286816475">
      <w:bodyDiv w:val="1"/>
      <w:marLeft w:val="0"/>
      <w:marRight w:val="0"/>
      <w:marTop w:val="0"/>
      <w:marBottom w:val="0"/>
      <w:divBdr>
        <w:top w:val="none" w:sz="0" w:space="0" w:color="auto"/>
        <w:left w:val="none" w:sz="0" w:space="0" w:color="auto"/>
        <w:bottom w:val="none" w:sz="0" w:space="0" w:color="auto"/>
        <w:right w:val="none" w:sz="0" w:space="0" w:color="auto"/>
      </w:divBdr>
    </w:div>
    <w:div w:id="286860760">
      <w:bodyDiv w:val="1"/>
      <w:marLeft w:val="0"/>
      <w:marRight w:val="0"/>
      <w:marTop w:val="0"/>
      <w:marBottom w:val="0"/>
      <w:divBdr>
        <w:top w:val="none" w:sz="0" w:space="0" w:color="auto"/>
        <w:left w:val="none" w:sz="0" w:space="0" w:color="auto"/>
        <w:bottom w:val="none" w:sz="0" w:space="0" w:color="auto"/>
        <w:right w:val="none" w:sz="0" w:space="0" w:color="auto"/>
      </w:divBdr>
    </w:div>
    <w:div w:id="286934049">
      <w:bodyDiv w:val="1"/>
      <w:marLeft w:val="0"/>
      <w:marRight w:val="0"/>
      <w:marTop w:val="0"/>
      <w:marBottom w:val="0"/>
      <w:divBdr>
        <w:top w:val="none" w:sz="0" w:space="0" w:color="auto"/>
        <w:left w:val="none" w:sz="0" w:space="0" w:color="auto"/>
        <w:bottom w:val="none" w:sz="0" w:space="0" w:color="auto"/>
        <w:right w:val="none" w:sz="0" w:space="0" w:color="auto"/>
      </w:divBdr>
    </w:div>
    <w:div w:id="287013765">
      <w:bodyDiv w:val="1"/>
      <w:marLeft w:val="0"/>
      <w:marRight w:val="0"/>
      <w:marTop w:val="0"/>
      <w:marBottom w:val="0"/>
      <w:divBdr>
        <w:top w:val="none" w:sz="0" w:space="0" w:color="auto"/>
        <w:left w:val="none" w:sz="0" w:space="0" w:color="auto"/>
        <w:bottom w:val="none" w:sz="0" w:space="0" w:color="auto"/>
        <w:right w:val="none" w:sz="0" w:space="0" w:color="auto"/>
      </w:divBdr>
    </w:div>
    <w:div w:id="287048044">
      <w:bodyDiv w:val="1"/>
      <w:marLeft w:val="0"/>
      <w:marRight w:val="0"/>
      <w:marTop w:val="0"/>
      <w:marBottom w:val="0"/>
      <w:divBdr>
        <w:top w:val="none" w:sz="0" w:space="0" w:color="auto"/>
        <w:left w:val="none" w:sz="0" w:space="0" w:color="auto"/>
        <w:bottom w:val="none" w:sz="0" w:space="0" w:color="auto"/>
        <w:right w:val="none" w:sz="0" w:space="0" w:color="auto"/>
      </w:divBdr>
    </w:div>
    <w:div w:id="287052573">
      <w:bodyDiv w:val="1"/>
      <w:marLeft w:val="0"/>
      <w:marRight w:val="0"/>
      <w:marTop w:val="0"/>
      <w:marBottom w:val="0"/>
      <w:divBdr>
        <w:top w:val="none" w:sz="0" w:space="0" w:color="auto"/>
        <w:left w:val="none" w:sz="0" w:space="0" w:color="auto"/>
        <w:bottom w:val="none" w:sz="0" w:space="0" w:color="auto"/>
        <w:right w:val="none" w:sz="0" w:space="0" w:color="auto"/>
      </w:divBdr>
    </w:div>
    <w:div w:id="287246899">
      <w:bodyDiv w:val="1"/>
      <w:marLeft w:val="0"/>
      <w:marRight w:val="0"/>
      <w:marTop w:val="0"/>
      <w:marBottom w:val="0"/>
      <w:divBdr>
        <w:top w:val="none" w:sz="0" w:space="0" w:color="auto"/>
        <w:left w:val="none" w:sz="0" w:space="0" w:color="auto"/>
        <w:bottom w:val="none" w:sz="0" w:space="0" w:color="auto"/>
        <w:right w:val="none" w:sz="0" w:space="0" w:color="auto"/>
      </w:divBdr>
    </w:div>
    <w:div w:id="287392208">
      <w:bodyDiv w:val="1"/>
      <w:marLeft w:val="0"/>
      <w:marRight w:val="0"/>
      <w:marTop w:val="0"/>
      <w:marBottom w:val="0"/>
      <w:divBdr>
        <w:top w:val="none" w:sz="0" w:space="0" w:color="auto"/>
        <w:left w:val="none" w:sz="0" w:space="0" w:color="auto"/>
        <w:bottom w:val="none" w:sz="0" w:space="0" w:color="auto"/>
        <w:right w:val="none" w:sz="0" w:space="0" w:color="auto"/>
      </w:divBdr>
    </w:div>
    <w:div w:id="287709108">
      <w:bodyDiv w:val="1"/>
      <w:marLeft w:val="0"/>
      <w:marRight w:val="0"/>
      <w:marTop w:val="0"/>
      <w:marBottom w:val="0"/>
      <w:divBdr>
        <w:top w:val="none" w:sz="0" w:space="0" w:color="auto"/>
        <w:left w:val="none" w:sz="0" w:space="0" w:color="auto"/>
        <w:bottom w:val="none" w:sz="0" w:space="0" w:color="auto"/>
        <w:right w:val="none" w:sz="0" w:space="0" w:color="auto"/>
      </w:divBdr>
    </w:div>
    <w:div w:id="287928873">
      <w:bodyDiv w:val="1"/>
      <w:marLeft w:val="0"/>
      <w:marRight w:val="0"/>
      <w:marTop w:val="0"/>
      <w:marBottom w:val="0"/>
      <w:divBdr>
        <w:top w:val="none" w:sz="0" w:space="0" w:color="auto"/>
        <w:left w:val="none" w:sz="0" w:space="0" w:color="auto"/>
        <w:bottom w:val="none" w:sz="0" w:space="0" w:color="auto"/>
        <w:right w:val="none" w:sz="0" w:space="0" w:color="auto"/>
      </w:divBdr>
    </w:div>
    <w:div w:id="288046954">
      <w:bodyDiv w:val="1"/>
      <w:marLeft w:val="0"/>
      <w:marRight w:val="0"/>
      <w:marTop w:val="0"/>
      <w:marBottom w:val="0"/>
      <w:divBdr>
        <w:top w:val="none" w:sz="0" w:space="0" w:color="auto"/>
        <w:left w:val="none" w:sz="0" w:space="0" w:color="auto"/>
        <w:bottom w:val="none" w:sz="0" w:space="0" w:color="auto"/>
        <w:right w:val="none" w:sz="0" w:space="0" w:color="auto"/>
      </w:divBdr>
    </w:div>
    <w:div w:id="288246180">
      <w:bodyDiv w:val="1"/>
      <w:marLeft w:val="0"/>
      <w:marRight w:val="0"/>
      <w:marTop w:val="0"/>
      <w:marBottom w:val="0"/>
      <w:divBdr>
        <w:top w:val="none" w:sz="0" w:space="0" w:color="auto"/>
        <w:left w:val="none" w:sz="0" w:space="0" w:color="auto"/>
        <w:bottom w:val="none" w:sz="0" w:space="0" w:color="auto"/>
        <w:right w:val="none" w:sz="0" w:space="0" w:color="auto"/>
      </w:divBdr>
    </w:div>
    <w:div w:id="288629249">
      <w:bodyDiv w:val="1"/>
      <w:marLeft w:val="0"/>
      <w:marRight w:val="0"/>
      <w:marTop w:val="0"/>
      <w:marBottom w:val="0"/>
      <w:divBdr>
        <w:top w:val="none" w:sz="0" w:space="0" w:color="auto"/>
        <w:left w:val="none" w:sz="0" w:space="0" w:color="auto"/>
        <w:bottom w:val="none" w:sz="0" w:space="0" w:color="auto"/>
        <w:right w:val="none" w:sz="0" w:space="0" w:color="auto"/>
      </w:divBdr>
    </w:div>
    <w:div w:id="288825387">
      <w:bodyDiv w:val="1"/>
      <w:marLeft w:val="0"/>
      <w:marRight w:val="0"/>
      <w:marTop w:val="0"/>
      <w:marBottom w:val="0"/>
      <w:divBdr>
        <w:top w:val="none" w:sz="0" w:space="0" w:color="auto"/>
        <w:left w:val="none" w:sz="0" w:space="0" w:color="auto"/>
        <w:bottom w:val="none" w:sz="0" w:space="0" w:color="auto"/>
        <w:right w:val="none" w:sz="0" w:space="0" w:color="auto"/>
      </w:divBdr>
    </w:div>
    <w:div w:id="288977990">
      <w:bodyDiv w:val="1"/>
      <w:marLeft w:val="0"/>
      <w:marRight w:val="0"/>
      <w:marTop w:val="0"/>
      <w:marBottom w:val="0"/>
      <w:divBdr>
        <w:top w:val="none" w:sz="0" w:space="0" w:color="auto"/>
        <w:left w:val="none" w:sz="0" w:space="0" w:color="auto"/>
        <w:bottom w:val="none" w:sz="0" w:space="0" w:color="auto"/>
        <w:right w:val="none" w:sz="0" w:space="0" w:color="auto"/>
      </w:divBdr>
      <w:divsChild>
        <w:div w:id="1351685629">
          <w:marLeft w:val="0"/>
          <w:marRight w:val="0"/>
          <w:marTop w:val="0"/>
          <w:marBottom w:val="0"/>
          <w:divBdr>
            <w:top w:val="none" w:sz="0" w:space="0" w:color="auto"/>
            <w:left w:val="none" w:sz="0" w:space="0" w:color="auto"/>
            <w:bottom w:val="none" w:sz="0" w:space="0" w:color="auto"/>
            <w:right w:val="none" w:sz="0" w:space="0" w:color="auto"/>
          </w:divBdr>
          <w:divsChild>
            <w:div w:id="6802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8370">
      <w:bodyDiv w:val="1"/>
      <w:marLeft w:val="0"/>
      <w:marRight w:val="0"/>
      <w:marTop w:val="0"/>
      <w:marBottom w:val="0"/>
      <w:divBdr>
        <w:top w:val="none" w:sz="0" w:space="0" w:color="auto"/>
        <w:left w:val="none" w:sz="0" w:space="0" w:color="auto"/>
        <w:bottom w:val="none" w:sz="0" w:space="0" w:color="auto"/>
        <w:right w:val="none" w:sz="0" w:space="0" w:color="auto"/>
      </w:divBdr>
    </w:div>
    <w:div w:id="289868274">
      <w:bodyDiv w:val="1"/>
      <w:marLeft w:val="0"/>
      <w:marRight w:val="0"/>
      <w:marTop w:val="0"/>
      <w:marBottom w:val="0"/>
      <w:divBdr>
        <w:top w:val="none" w:sz="0" w:space="0" w:color="auto"/>
        <w:left w:val="none" w:sz="0" w:space="0" w:color="auto"/>
        <w:bottom w:val="none" w:sz="0" w:space="0" w:color="auto"/>
        <w:right w:val="none" w:sz="0" w:space="0" w:color="auto"/>
      </w:divBdr>
    </w:div>
    <w:div w:id="290013697">
      <w:bodyDiv w:val="1"/>
      <w:marLeft w:val="0"/>
      <w:marRight w:val="0"/>
      <w:marTop w:val="0"/>
      <w:marBottom w:val="0"/>
      <w:divBdr>
        <w:top w:val="none" w:sz="0" w:space="0" w:color="auto"/>
        <w:left w:val="none" w:sz="0" w:space="0" w:color="auto"/>
        <w:bottom w:val="none" w:sz="0" w:space="0" w:color="auto"/>
        <w:right w:val="none" w:sz="0" w:space="0" w:color="auto"/>
      </w:divBdr>
    </w:div>
    <w:div w:id="290015534">
      <w:bodyDiv w:val="1"/>
      <w:marLeft w:val="0"/>
      <w:marRight w:val="0"/>
      <w:marTop w:val="0"/>
      <w:marBottom w:val="0"/>
      <w:divBdr>
        <w:top w:val="none" w:sz="0" w:space="0" w:color="auto"/>
        <w:left w:val="none" w:sz="0" w:space="0" w:color="auto"/>
        <w:bottom w:val="none" w:sz="0" w:space="0" w:color="auto"/>
        <w:right w:val="none" w:sz="0" w:space="0" w:color="auto"/>
      </w:divBdr>
    </w:div>
    <w:div w:id="290789428">
      <w:bodyDiv w:val="1"/>
      <w:marLeft w:val="0"/>
      <w:marRight w:val="0"/>
      <w:marTop w:val="0"/>
      <w:marBottom w:val="0"/>
      <w:divBdr>
        <w:top w:val="none" w:sz="0" w:space="0" w:color="auto"/>
        <w:left w:val="none" w:sz="0" w:space="0" w:color="auto"/>
        <w:bottom w:val="none" w:sz="0" w:space="0" w:color="auto"/>
        <w:right w:val="none" w:sz="0" w:space="0" w:color="auto"/>
      </w:divBdr>
    </w:div>
    <w:div w:id="290980939">
      <w:bodyDiv w:val="1"/>
      <w:marLeft w:val="0"/>
      <w:marRight w:val="0"/>
      <w:marTop w:val="0"/>
      <w:marBottom w:val="0"/>
      <w:divBdr>
        <w:top w:val="none" w:sz="0" w:space="0" w:color="auto"/>
        <w:left w:val="none" w:sz="0" w:space="0" w:color="auto"/>
        <w:bottom w:val="none" w:sz="0" w:space="0" w:color="auto"/>
        <w:right w:val="none" w:sz="0" w:space="0" w:color="auto"/>
      </w:divBdr>
    </w:div>
    <w:div w:id="290983949">
      <w:bodyDiv w:val="1"/>
      <w:marLeft w:val="0"/>
      <w:marRight w:val="0"/>
      <w:marTop w:val="0"/>
      <w:marBottom w:val="0"/>
      <w:divBdr>
        <w:top w:val="none" w:sz="0" w:space="0" w:color="auto"/>
        <w:left w:val="none" w:sz="0" w:space="0" w:color="auto"/>
        <w:bottom w:val="none" w:sz="0" w:space="0" w:color="auto"/>
        <w:right w:val="none" w:sz="0" w:space="0" w:color="auto"/>
      </w:divBdr>
    </w:div>
    <w:div w:id="290985457">
      <w:bodyDiv w:val="1"/>
      <w:marLeft w:val="0"/>
      <w:marRight w:val="0"/>
      <w:marTop w:val="0"/>
      <w:marBottom w:val="0"/>
      <w:divBdr>
        <w:top w:val="none" w:sz="0" w:space="0" w:color="auto"/>
        <w:left w:val="none" w:sz="0" w:space="0" w:color="auto"/>
        <w:bottom w:val="none" w:sz="0" w:space="0" w:color="auto"/>
        <w:right w:val="none" w:sz="0" w:space="0" w:color="auto"/>
      </w:divBdr>
    </w:div>
    <w:div w:id="291057591">
      <w:bodyDiv w:val="1"/>
      <w:marLeft w:val="0"/>
      <w:marRight w:val="0"/>
      <w:marTop w:val="0"/>
      <w:marBottom w:val="0"/>
      <w:divBdr>
        <w:top w:val="none" w:sz="0" w:space="0" w:color="auto"/>
        <w:left w:val="none" w:sz="0" w:space="0" w:color="auto"/>
        <w:bottom w:val="none" w:sz="0" w:space="0" w:color="auto"/>
        <w:right w:val="none" w:sz="0" w:space="0" w:color="auto"/>
      </w:divBdr>
    </w:div>
    <w:div w:id="291327809">
      <w:bodyDiv w:val="1"/>
      <w:marLeft w:val="0"/>
      <w:marRight w:val="0"/>
      <w:marTop w:val="0"/>
      <w:marBottom w:val="0"/>
      <w:divBdr>
        <w:top w:val="none" w:sz="0" w:space="0" w:color="auto"/>
        <w:left w:val="none" w:sz="0" w:space="0" w:color="auto"/>
        <w:bottom w:val="none" w:sz="0" w:space="0" w:color="auto"/>
        <w:right w:val="none" w:sz="0" w:space="0" w:color="auto"/>
      </w:divBdr>
    </w:div>
    <w:div w:id="291400309">
      <w:bodyDiv w:val="1"/>
      <w:marLeft w:val="0"/>
      <w:marRight w:val="0"/>
      <w:marTop w:val="0"/>
      <w:marBottom w:val="0"/>
      <w:divBdr>
        <w:top w:val="none" w:sz="0" w:space="0" w:color="auto"/>
        <w:left w:val="none" w:sz="0" w:space="0" w:color="auto"/>
        <w:bottom w:val="none" w:sz="0" w:space="0" w:color="auto"/>
        <w:right w:val="none" w:sz="0" w:space="0" w:color="auto"/>
      </w:divBdr>
    </w:div>
    <w:div w:id="292255913">
      <w:bodyDiv w:val="1"/>
      <w:marLeft w:val="0"/>
      <w:marRight w:val="0"/>
      <w:marTop w:val="0"/>
      <w:marBottom w:val="0"/>
      <w:divBdr>
        <w:top w:val="none" w:sz="0" w:space="0" w:color="auto"/>
        <w:left w:val="none" w:sz="0" w:space="0" w:color="auto"/>
        <w:bottom w:val="none" w:sz="0" w:space="0" w:color="auto"/>
        <w:right w:val="none" w:sz="0" w:space="0" w:color="auto"/>
      </w:divBdr>
    </w:div>
    <w:div w:id="292298256">
      <w:bodyDiv w:val="1"/>
      <w:marLeft w:val="0"/>
      <w:marRight w:val="0"/>
      <w:marTop w:val="0"/>
      <w:marBottom w:val="0"/>
      <w:divBdr>
        <w:top w:val="none" w:sz="0" w:space="0" w:color="auto"/>
        <w:left w:val="none" w:sz="0" w:space="0" w:color="auto"/>
        <w:bottom w:val="none" w:sz="0" w:space="0" w:color="auto"/>
        <w:right w:val="none" w:sz="0" w:space="0" w:color="auto"/>
      </w:divBdr>
    </w:div>
    <w:div w:id="292445851">
      <w:bodyDiv w:val="1"/>
      <w:marLeft w:val="0"/>
      <w:marRight w:val="0"/>
      <w:marTop w:val="0"/>
      <w:marBottom w:val="0"/>
      <w:divBdr>
        <w:top w:val="none" w:sz="0" w:space="0" w:color="auto"/>
        <w:left w:val="none" w:sz="0" w:space="0" w:color="auto"/>
        <w:bottom w:val="none" w:sz="0" w:space="0" w:color="auto"/>
        <w:right w:val="none" w:sz="0" w:space="0" w:color="auto"/>
      </w:divBdr>
    </w:div>
    <w:div w:id="292489950">
      <w:bodyDiv w:val="1"/>
      <w:marLeft w:val="0"/>
      <w:marRight w:val="0"/>
      <w:marTop w:val="0"/>
      <w:marBottom w:val="0"/>
      <w:divBdr>
        <w:top w:val="none" w:sz="0" w:space="0" w:color="auto"/>
        <w:left w:val="none" w:sz="0" w:space="0" w:color="auto"/>
        <w:bottom w:val="none" w:sz="0" w:space="0" w:color="auto"/>
        <w:right w:val="none" w:sz="0" w:space="0" w:color="auto"/>
      </w:divBdr>
    </w:div>
    <w:div w:id="292519927">
      <w:bodyDiv w:val="1"/>
      <w:marLeft w:val="0"/>
      <w:marRight w:val="0"/>
      <w:marTop w:val="0"/>
      <w:marBottom w:val="0"/>
      <w:divBdr>
        <w:top w:val="none" w:sz="0" w:space="0" w:color="auto"/>
        <w:left w:val="none" w:sz="0" w:space="0" w:color="auto"/>
        <w:bottom w:val="none" w:sz="0" w:space="0" w:color="auto"/>
        <w:right w:val="none" w:sz="0" w:space="0" w:color="auto"/>
      </w:divBdr>
    </w:div>
    <w:div w:id="292757371">
      <w:bodyDiv w:val="1"/>
      <w:marLeft w:val="0"/>
      <w:marRight w:val="0"/>
      <w:marTop w:val="0"/>
      <w:marBottom w:val="0"/>
      <w:divBdr>
        <w:top w:val="none" w:sz="0" w:space="0" w:color="auto"/>
        <w:left w:val="none" w:sz="0" w:space="0" w:color="auto"/>
        <w:bottom w:val="none" w:sz="0" w:space="0" w:color="auto"/>
        <w:right w:val="none" w:sz="0" w:space="0" w:color="auto"/>
      </w:divBdr>
    </w:div>
    <w:div w:id="292902459">
      <w:bodyDiv w:val="1"/>
      <w:marLeft w:val="0"/>
      <w:marRight w:val="0"/>
      <w:marTop w:val="0"/>
      <w:marBottom w:val="0"/>
      <w:divBdr>
        <w:top w:val="none" w:sz="0" w:space="0" w:color="auto"/>
        <w:left w:val="none" w:sz="0" w:space="0" w:color="auto"/>
        <w:bottom w:val="none" w:sz="0" w:space="0" w:color="auto"/>
        <w:right w:val="none" w:sz="0" w:space="0" w:color="auto"/>
      </w:divBdr>
    </w:div>
    <w:div w:id="293023091">
      <w:bodyDiv w:val="1"/>
      <w:marLeft w:val="0"/>
      <w:marRight w:val="0"/>
      <w:marTop w:val="0"/>
      <w:marBottom w:val="0"/>
      <w:divBdr>
        <w:top w:val="none" w:sz="0" w:space="0" w:color="auto"/>
        <w:left w:val="none" w:sz="0" w:space="0" w:color="auto"/>
        <w:bottom w:val="none" w:sz="0" w:space="0" w:color="auto"/>
        <w:right w:val="none" w:sz="0" w:space="0" w:color="auto"/>
      </w:divBdr>
    </w:div>
    <w:div w:id="293371723">
      <w:bodyDiv w:val="1"/>
      <w:marLeft w:val="0"/>
      <w:marRight w:val="0"/>
      <w:marTop w:val="0"/>
      <w:marBottom w:val="0"/>
      <w:divBdr>
        <w:top w:val="none" w:sz="0" w:space="0" w:color="auto"/>
        <w:left w:val="none" w:sz="0" w:space="0" w:color="auto"/>
        <w:bottom w:val="none" w:sz="0" w:space="0" w:color="auto"/>
        <w:right w:val="none" w:sz="0" w:space="0" w:color="auto"/>
      </w:divBdr>
    </w:div>
    <w:div w:id="293487869">
      <w:bodyDiv w:val="1"/>
      <w:marLeft w:val="0"/>
      <w:marRight w:val="0"/>
      <w:marTop w:val="0"/>
      <w:marBottom w:val="0"/>
      <w:divBdr>
        <w:top w:val="none" w:sz="0" w:space="0" w:color="auto"/>
        <w:left w:val="none" w:sz="0" w:space="0" w:color="auto"/>
        <w:bottom w:val="none" w:sz="0" w:space="0" w:color="auto"/>
        <w:right w:val="none" w:sz="0" w:space="0" w:color="auto"/>
      </w:divBdr>
    </w:div>
    <w:div w:id="293677857">
      <w:bodyDiv w:val="1"/>
      <w:marLeft w:val="0"/>
      <w:marRight w:val="0"/>
      <w:marTop w:val="0"/>
      <w:marBottom w:val="0"/>
      <w:divBdr>
        <w:top w:val="none" w:sz="0" w:space="0" w:color="auto"/>
        <w:left w:val="none" w:sz="0" w:space="0" w:color="auto"/>
        <w:bottom w:val="none" w:sz="0" w:space="0" w:color="auto"/>
        <w:right w:val="none" w:sz="0" w:space="0" w:color="auto"/>
      </w:divBdr>
    </w:div>
    <w:div w:id="293877826">
      <w:bodyDiv w:val="1"/>
      <w:marLeft w:val="0"/>
      <w:marRight w:val="0"/>
      <w:marTop w:val="0"/>
      <w:marBottom w:val="0"/>
      <w:divBdr>
        <w:top w:val="none" w:sz="0" w:space="0" w:color="auto"/>
        <w:left w:val="none" w:sz="0" w:space="0" w:color="auto"/>
        <w:bottom w:val="none" w:sz="0" w:space="0" w:color="auto"/>
        <w:right w:val="none" w:sz="0" w:space="0" w:color="auto"/>
      </w:divBdr>
    </w:div>
    <w:div w:id="294331698">
      <w:bodyDiv w:val="1"/>
      <w:marLeft w:val="0"/>
      <w:marRight w:val="0"/>
      <w:marTop w:val="0"/>
      <w:marBottom w:val="0"/>
      <w:divBdr>
        <w:top w:val="none" w:sz="0" w:space="0" w:color="auto"/>
        <w:left w:val="none" w:sz="0" w:space="0" w:color="auto"/>
        <w:bottom w:val="none" w:sz="0" w:space="0" w:color="auto"/>
        <w:right w:val="none" w:sz="0" w:space="0" w:color="auto"/>
      </w:divBdr>
    </w:div>
    <w:div w:id="294482201">
      <w:bodyDiv w:val="1"/>
      <w:marLeft w:val="0"/>
      <w:marRight w:val="0"/>
      <w:marTop w:val="0"/>
      <w:marBottom w:val="0"/>
      <w:divBdr>
        <w:top w:val="none" w:sz="0" w:space="0" w:color="auto"/>
        <w:left w:val="none" w:sz="0" w:space="0" w:color="auto"/>
        <w:bottom w:val="none" w:sz="0" w:space="0" w:color="auto"/>
        <w:right w:val="none" w:sz="0" w:space="0" w:color="auto"/>
      </w:divBdr>
    </w:div>
    <w:div w:id="294718042">
      <w:bodyDiv w:val="1"/>
      <w:marLeft w:val="0"/>
      <w:marRight w:val="0"/>
      <w:marTop w:val="0"/>
      <w:marBottom w:val="0"/>
      <w:divBdr>
        <w:top w:val="none" w:sz="0" w:space="0" w:color="auto"/>
        <w:left w:val="none" w:sz="0" w:space="0" w:color="auto"/>
        <w:bottom w:val="none" w:sz="0" w:space="0" w:color="auto"/>
        <w:right w:val="none" w:sz="0" w:space="0" w:color="auto"/>
      </w:divBdr>
    </w:div>
    <w:div w:id="294917549">
      <w:bodyDiv w:val="1"/>
      <w:marLeft w:val="0"/>
      <w:marRight w:val="0"/>
      <w:marTop w:val="0"/>
      <w:marBottom w:val="0"/>
      <w:divBdr>
        <w:top w:val="none" w:sz="0" w:space="0" w:color="auto"/>
        <w:left w:val="none" w:sz="0" w:space="0" w:color="auto"/>
        <w:bottom w:val="none" w:sz="0" w:space="0" w:color="auto"/>
        <w:right w:val="none" w:sz="0" w:space="0" w:color="auto"/>
      </w:divBdr>
    </w:div>
    <w:div w:id="294918004">
      <w:bodyDiv w:val="1"/>
      <w:marLeft w:val="0"/>
      <w:marRight w:val="0"/>
      <w:marTop w:val="0"/>
      <w:marBottom w:val="0"/>
      <w:divBdr>
        <w:top w:val="none" w:sz="0" w:space="0" w:color="auto"/>
        <w:left w:val="none" w:sz="0" w:space="0" w:color="auto"/>
        <w:bottom w:val="none" w:sz="0" w:space="0" w:color="auto"/>
        <w:right w:val="none" w:sz="0" w:space="0" w:color="auto"/>
      </w:divBdr>
    </w:div>
    <w:div w:id="295449417">
      <w:bodyDiv w:val="1"/>
      <w:marLeft w:val="0"/>
      <w:marRight w:val="0"/>
      <w:marTop w:val="0"/>
      <w:marBottom w:val="0"/>
      <w:divBdr>
        <w:top w:val="none" w:sz="0" w:space="0" w:color="auto"/>
        <w:left w:val="none" w:sz="0" w:space="0" w:color="auto"/>
        <w:bottom w:val="none" w:sz="0" w:space="0" w:color="auto"/>
        <w:right w:val="none" w:sz="0" w:space="0" w:color="auto"/>
      </w:divBdr>
    </w:div>
    <w:div w:id="295571168">
      <w:bodyDiv w:val="1"/>
      <w:marLeft w:val="0"/>
      <w:marRight w:val="0"/>
      <w:marTop w:val="0"/>
      <w:marBottom w:val="0"/>
      <w:divBdr>
        <w:top w:val="none" w:sz="0" w:space="0" w:color="auto"/>
        <w:left w:val="none" w:sz="0" w:space="0" w:color="auto"/>
        <w:bottom w:val="none" w:sz="0" w:space="0" w:color="auto"/>
        <w:right w:val="none" w:sz="0" w:space="0" w:color="auto"/>
      </w:divBdr>
    </w:div>
    <w:div w:id="295717669">
      <w:bodyDiv w:val="1"/>
      <w:marLeft w:val="0"/>
      <w:marRight w:val="0"/>
      <w:marTop w:val="0"/>
      <w:marBottom w:val="0"/>
      <w:divBdr>
        <w:top w:val="none" w:sz="0" w:space="0" w:color="auto"/>
        <w:left w:val="none" w:sz="0" w:space="0" w:color="auto"/>
        <w:bottom w:val="none" w:sz="0" w:space="0" w:color="auto"/>
        <w:right w:val="none" w:sz="0" w:space="0" w:color="auto"/>
      </w:divBdr>
    </w:div>
    <w:div w:id="295793835">
      <w:bodyDiv w:val="1"/>
      <w:marLeft w:val="0"/>
      <w:marRight w:val="0"/>
      <w:marTop w:val="0"/>
      <w:marBottom w:val="0"/>
      <w:divBdr>
        <w:top w:val="none" w:sz="0" w:space="0" w:color="auto"/>
        <w:left w:val="none" w:sz="0" w:space="0" w:color="auto"/>
        <w:bottom w:val="none" w:sz="0" w:space="0" w:color="auto"/>
        <w:right w:val="none" w:sz="0" w:space="0" w:color="auto"/>
      </w:divBdr>
    </w:div>
    <w:div w:id="296110996">
      <w:bodyDiv w:val="1"/>
      <w:marLeft w:val="0"/>
      <w:marRight w:val="0"/>
      <w:marTop w:val="0"/>
      <w:marBottom w:val="0"/>
      <w:divBdr>
        <w:top w:val="none" w:sz="0" w:space="0" w:color="auto"/>
        <w:left w:val="none" w:sz="0" w:space="0" w:color="auto"/>
        <w:bottom w:val="none" w:sz="0" w:space="0" w:color="auto"/>
        <w:right w:val="none" w:sz="0" w:space="0" w:color="auto"/>
      </w:divBdr>
    </w:div>
    <w:div w:id="296451459">
      <w:bodyDiv w:val="1"/>
      <w:marLeft w:val="0"/>
      <w:marRight w:val="0"/>
      <w:marTop w:val="0"/>
      <w:marBottom w:val="0"/>
      <w:divBdr>
        <w:top w:val="none" w:sz="0" w:space="0" w:color="auto"/>
        <w:left w:val="none" w:sz="0" w:space="0" w:color="auto"/>
        <w:bottom w:val="none" w:sz="0" w:space="0" w:color="auto"/>
        <w:right w:val="none" w:sz="0" w:space="0" w:color="auto"/>
      </w:divBdr>
    </w:div>
    <w:div w:id="296763150">
      <w:bodyDiv w:val="1"/>
      <w:marLeft w:val="0"/>
      <w:marRight w:val="0"/>
      <w:marTop w:val="0"/>
      <w:marBottom w:val="0"/>
      <w:divBdr>
        <w:top w:val="none" w:sz="0" w:space="0" w:color="auto"/>
        <w:left w:val="none" w:sz="0" w:space="0" w:color="auto"/>
        <w:bottom w:val="none" w:sz="0" w:space="0" w:color="auto"/>
        <w:right w:val="none" w:sz="0" w:space="0" w:color="auto"/>
      </w:divBdr>
    </w:div>
    <w:div w:id="296767747">
      <w:bodyDiv w:val="1"/>
      <w:marLeft w:val="0"/>
      <w:marRight w:val="0"/>
      <w:marTop w:val="0"/>
      <w:marBottom w:val="0"/>
      <w:divBdr>
        <w:top w:val="none" w:sz="0" w:space="0" w:color="auto"/>
        <w:left w:val="none" w:sz="0" w:space="0" w:color="auto"/>
        <w:bottom w:val="none" w:sz="0" w:space="0" w:color="auto"/>
        <w:right w:val="none" w:sz="0" w:space="0" w:color="auto"/>
      </w:divBdr>
      <w:divsChild>
        <w:div w:id="161822499">
          <w:marLeft w:val="480"/>
          <w:marRight w:val="0"/>
          <w:marTop w:val="0"/>
          <w:marBottom w:val="0"/>
          <w:divBdr>
            <w:top w:val="none" w:sz="0" w:space="0" w:color="auto"/>
            <w:left w:val="none" w:sz="0" w:space="0" w:color="auto"/>
            <w:bottom w:val="none" w:sz="0" w:space="0" w:color="auto"/>
            <w:right w:val="none" w:sz="0" w:space="0" w:color="auto"/>
          </w:divBdr>
        </w:div>
        <w:div w:id="163133023">
          <w:marLeft w:val="480"/>
          <w:marRight w:val="0"/>
          <w:marTop w:val="0"/>
          <w:marBottom w:val="0"/>
          <w:divBdr>
            <w:top w:val="none" w:sz="0" w:space="0" w:color="auto"/>
            <w:left w:val="none" w:sz="0" w:space="0" w:color="auto"/>
            <w:bottom w:val="none" w:sz="0" w:space="0" w:color="auto"/>
            <w:right w:val="none" w:sz="0" w:space="0" w:color="auto"/>
          </w:divBdr>
        </w:div>
        <w:div w:id="199056722">
          <w:marLeft w:val="480"/>
          <w:marRight w:val="0"/>
          <w:marTop w:val="0"/>
          <w:marBottom w:val="0"/>
          <w:divBdr>
            <w:top w:val="none" w:sz="0" w:space="0" w:color="auto"/>
            <w:left w:val="none" w:sz="0" w:space="0" w:color="auto"/>
            <w:bottom w:val="none" w:sz="0" w:space="0" w:color="auto"/>
            <w:right w:val="none" w:sz="0" w:space="0" w:color="auto"/>
          </w:divBdr>
        </w:div>
        <w:div w:id="221333162">
          <w:marLeft w:val="480"/>
          <w:marRight w:val="0"/>
          <w:marTop w:val="0"/>
          <w:marBottom w:val="0"/>
          <w:divBdr>
            <w:top w:val="none" w:sz="0" w:space="0" w:color="auto"/>
            <w:left w:val="none" w:sz="0" w:space="0" w:color="auto"/>
            <w:bottom w:val="none" w:sz="0" w:space="0" w:color="auto"/>
            <w:right w:val="none" w:sz="0" w:space="0" w:color="auto"/>
          </w:divBdr>
        </w:div>
        <w:div w:id="267540901">
          <w:marLeft w:val="480"/>
          <w:marRight w:val="0"/>
          <w:marTop w:val="0"/>
          <w:marBottom w:val="0"/>
          <w:divBdr>
            <w:top w:val="none" w:sz="0" w:space="0" w:color="auto"/>
            <w:left w:val="none" w:sz="0" w:space="0" w:color="auto"/>
            <w:bottom w:val="none" w:sz="0" w:space="0" w:color="auto"/>
            <w:right w:val="none" w:sz="0" w:space="0" w:color="auto"/>
          </w:divBdr>
        </w:div>
        <w:div w:id="321550187">
          <w:marLeft w:val="480"/>
          <w:marRight w:val="0"/>
          <w:marTop w:val="0"/>
          <w:marBottom w:val="0"/>
          <w:divBdr>
            <w:top w:val="none" w:sz="0" w:space="0" w:color="auto"/>
            <w:left w:val="none" w:sz="0" w:space="0" w:color="auto"/>
            <w:bottom w:val="none" w:sz="0" w:space="0" w:color="auto"/>
            <w:right w:val="none" w:sz="0" w:space="0" w:color="auto"/>
          </w:divBdr>
        </w:div>
        <w:div w:id="393049342">
          <w:marLeft w:val="480"/>
          <w:marRight w:val="0"/>
          <w:marTop w:val="0"/>
          <w:marBottom w:val="0"/>
          <w:divBdr>
            <w:top w:val="none" w:sz="0" w:space="0" w:color="auto"/>
            <w:left w:val="none" w:sz="0" w:space="0" w:color="auto"/>
            <w:bottom w:val="none" w:sz="0" w:space="0" w:color="auto"/>
            <w:right w:val="none" w:sz="0" w:space="0" w:color="auto"/>
          </w:divBdr>
        </w:div>
        <w:div w:id="412973911">
          <w:marLeft w:val="480"/>
          <w:marRight w:val="0"/>
          <w:marTop w:val="0"/>
          <w:marBottom w:val="0"/>
          <w:divBdr>
            <w:top w:val="none" w:sz="0" w:space="0" w:color="auto"/>
            <w:left w:val="none" w:sz="0" w:space="0" w:color="auto"/>
            <w:bottom w:val="none" w:sz="0" w:space="0" w:color="auto"/>
            <w:right w:val="none" w:sz="0" w:space="0" w:color="auto"/>
          </w:divBdr>
        </w:div>
        <w:div w:id="421921580">
          <w:marLeft w:val="480"/>
          <w:marRight w:val="0"/>
          <w:marTop w:val="0"/>
          <w:marBottom w:val="0"/>
          <w:divBdr>
            <w:top w:val="none" w:sz="0" w:space="0" w:color="auto"/>
            <w:left w:val="none" w:sz="0" w:space="0" w:color="auto"/>
            <w:bottom w:val="none" w:sz="0" w:space="0" w:color="auto"/>
            <w:right w:val="none" w:sz="0" w:space="0" w:color="auto"/>
          </w:divBdr>
        </w:div>
        <w:div w:id="465270929">
          <w:marLeft w:val="480"/>
          <w:marRight w:val="0"/>
          <w:marTop w:val="0"/>
          <w:marBottom w:val="0"/>
          <w:divBdr>
            <w:top w:val="none" w:sz="0" w:space="0" w:color="auto"/>
            <w:left w:val="none" w:sz="0" w:space="0" w:color="auto"/>
            <w:bottom w:val="none" w:sz="0" w:space="0" w:color="auto"/>
            <w:right w:val="none" w:sz="0" w:space="0" w:color="auto"/>
          </w:divBdr>
        </w:div>
        <w:div w:id="579170645">
          <w:marLeft w:val="480"/>
          <w:marRight w:val="0"/>
          <w:marTop w:val="0"/>
          <w:marBottom w:val="0"/>
          <w:divBdr>
            <w:top w:val="none" w:sz="0" w:space="0" w:color="auto"/>
            <w:left w:val="none" w:sz="0" w:space="0" w:color="auto"/>
            <w:bottom w:val="none" w:sz="0" w:space="0" w:color="auto"/>
            <w:right w:val="none" w:sz="0" w:space="0" w:color="auto"/>
          </w:divBdr>
        </w:div>
        <w:div w:id="659847382">
          <w:marLeft w:val="480"/>
          <w:marRight w:val="0"/>
          <w:marTop w:val="0"/>
          <w:marBottom w:val="0"/>
          <w:divBdr>
            <w:top w:val="none" w:sz="0" w:space="0" w:color="auto"/>
            <w:left w:val="none" w:sz="0" w:space="0" w:color="auto"/>
            <w:bottom w:val="none" w:sz="0" w:space="0" w:color="auto"/>
            <w:right w:val="none" w:sz="0" w:space="0" w:color="auto"/>
          </w:divBdr>
        </w:div>
        <w:div w:id="713432416">
          <w:marLeft w:val="480"/>
          <w:marRight w:val="0"/>
          <w:marTop w:val="0"/>
          <w:marBottom w:val="0"/>
          <w:divBdr>
            <w:top w:val="none" w:sz="0" w:space="0" w:color="auto"/>
            <w:left w:val="none" w:sz="0" w:space="0" w:color="auto"/>
            <w:bottom w:val="none" w:sz="0" w:space="0" w:color="auto"/>
            <w:right w:val="none" w:sz="0" w:space="0" w:color="auto"/>
          </w:divBdr>
        </w:div>
        <w:div w:id="755370020">
          <w:marLeft w:val="480"/>
          <w:marRight w:val="0"/>
          <w:marTop w:val="0"/>
          <w:marBottom w:val="0"/>
          <w:divBdr>
            <w:top w:val="none" w:sz="0" w:space="0" w:color="auto"/>
            <w:left w:val="none" w:sz="0" w:space="0" w:color="auto"/>
            <w:bottom w:val="none" w:sz="0" w:space="0" w:color="auto"/>
            <w:right w:val="none" w:sz="0" w:space="0" w:color="auto"/>
          </w:divBdr>
        </w:div>
        <w:div w:id="814184241">
          <w:marLeft w:val="480"/>
          <w:marRight w:val="0"/>
          <w:marTop w:val="0"/>
          <w:marBottom w:val="0"/>
          <w:divBdr>
            <w:top w:val="none" w:sz="0" w:space="0" w:color="auto"/>
            <w:left w:val="none" w:sz="0" w:space="0" w:color="auto"/>
            <w:bottom w:val="none" w:sz="0" w:space="0" w:color="auto"/>
            <w:right w:val="none" w:sz="0" w:space="0" w:color="auto"/>
          </w:divBdr>
        </w:div>
        <w:div w:id="818619946">
          <w:marLeft w:val="480"/>
          <w:marRight w:val="0"/>
          <w:marTop w:val="0"/>
          <w:marBottom w:val="0"/>
          <w:divBdr>
            <w:top w:val="none" w:sz="0" w:space="0" w:color="auto"/>
            <w:left w:val="none" w:sz="0" w:space="0" w:color="auto"/>
            <w:bottom w:val="none" w:sz="0" w:space="0" w:color="auto"/>
            <w:right w:val="none" w:sz="0" w:space="0" w:color="auto"/>
          </w:divBdr>
        </w:div>
        <w:div w:id="868185235">
          <w:marLeft w:val="480"/>
          <w:marRight w:val="0"/>
          <w:marTop w:val="0"/>
          <w:marBottom w:val="0"/>
          <w:divBdr>
            <w:top w:val="none" w:sz="0" w:space="0" w:color="auto"/>
            <w:left w:val="none" w:sz="0" w:space="0" w:color="auto"/>
            <w:bottom w:val="none" w:sz="0" w:space="0" w:color="auto"/>
            <w:right w:val="none" w:sz="0" w:space="0" w:color="auto"/>
          </w:divBdr>
        </w:div>
        <w:div w:id="874582170">
          <w:marLeft w:val="480"/>
          <w:marRight w:val="0"/>
          <w:marTop w:val="0"/>
          <w:marBottom w:val="0"/>
          <w:divBdr>
            <w:top w:val="none" w:sz="0" w:space="0" w:color="auto"/>
            <w:left w:val="none" w:sz="0" w:space="0" w:color="auto"/>
            <w:bottom w:val="none" w:sz="0" w:space="0" w:color="auto"/>
            <w:right w:val="none" w:sz="0" w:space="0" w:color="auto"/>
          </w:divBdr>
        </w:div>
        <w:div w:id="892541120">
          <w:marLeft w:val="480"/>
          <w:marRight w:val="0"/>
          <w:marTop w:val="0"/>
          <w:marBottom w:val="0"/>
          <w:divBdr>
            <w:top w:val="none" w:sz="0" w:space="0" w:color="auto"/>
            <w:left w:val="none" w:sz="0" w:space="0" w:color="auto"/>
            <w:bottom w:val="none" w:sz="0" w:space="0" w:color="auto"/>
            <w:right w:val="none" w:sz="0" w:space="0" w:color="auto"/>
          </w:divBdr>
        </w:div>
        <w:div w:id="1040933619">
          <w:marLeft w:val="480"/>
          <w:marRight w:val="0"/>
          <w:marTop w:val="0"/>
          <w:marBottom w:val="0"/>
          <w:divBdr>
            <w:top w:val="none" w:sz="0" w:space="0" w:color="auto"/>
            <w:left w:val="none" w:sz="0" w:space="0" w:color="auto"/>
            <w:bottom w:val="none" w:sz="0" w:space="0" w:color="auto"/>
            <w:right w:val="none" w:sz="0" w:space="0" w:color="auto"/>
          </w:divBdr>
        </w:div>
        <w:div w:id="1086926518">
          <w:marLeft w:val="480"/>
          <w:marRight w:val="0"/>
          <w:marTop w:val="0"/>
          <w:marBottom w:val="0"/>
          <w:divBdr>
            <w:top w:val="none" w:sz="0" w:space="0" w:color="auto"/>
            <w:left w:val="none" w:sz="0" w:space="0" w:color="auto"/>
            <w:bottom w:val="none" w:sz="0" w:space="0" w:color="auto"/>
            <w:right w:val="none" w:sz="0" w:space="0" w:color="auto"/>
          </w:divBdr>
        </w:div>
        <w:div w:id="1126385168">
          <w:marLeft w:val="480"/>
          <w:marRight w:val="0"/>
          <w:marTop w:val="0"/>
          <w:marBottom w:val="0"/>
          <w:divBdr>
            <w:top w:val="none" w:sz="0" w:space="0" w:color="auto"/>
            <w:left w:val="none" w:sz="0" w:space="0" w:color="auto"/>
            <w:bottom w:val="none" w:sz="0" w:space="0" w:color="auto"/>
            <w:right w:val="none" w:sz="0" w:space="0" w:color="auto"/>
          </w:divBdr>
        </w:div>
        <w:div w:id="1131561474">
          <w:marLeft w:val="480"/>
          <w:marRight w:val="0"/>
          <w:marTop w:val="0"/>
          <w:marBottom w:val="0"/>
          <w:divBdr>
            <w:top w:val="none" w:sz="0" w:space="0" w:color="auto"/>
            <w:left w:val="none" w:sz="0" w:space="0" w:color="auto"/>
            <w:bottom w:val="none" w:sz="0" w:space="0" w:color="auto"/>
            <w:right w:val="none" w:sz="0" w:space="0" w:color="auto"/>
          </w:divBdr>
        </w:div>
        <w:div w:id="1221795056">
          <w:marLeft w:val="480"/>
          <w:marRight w:val="0"/>
          <w:marTop w:val="0"/>
          <w:marBottom w:val="0"/>
          <w:divBdr>
            <w:top w:val="none" w:sz="0" w:space="0" w:color="auto"/>
            <w:left w:val="none" w:sz="0" w:space="0" w:color="auto"/>
            <w:bottom w:val="none" w:sz="0" w:space="0" w:color="auto"/>
            <w:right w:val="none" w:sz="0" w:space="0" w:color="auto"/>
          </w:divBdr>
        </w:div>
        <w:div w:id="1259211410">
          <w:marLeft w:val="480"/>
          <w:marRight w:val="0"/>
          <w:marTop w:val="0"/>
          <w:marBottom w:val="0"/>
          <w:divBdr>
            <w:top w:val="none" w:sz="0" w:space="0" w:color="auto"/>
            <w:left w:val="none" w:sz="0" w:space="0" w:color="auto"/>
            <w:bottom w:val="none" w:sz="0" w:space="0" w:color="auto"/>
            <w:right w:val="none" w:sz="0" w:space="0" w:color="auto"/>
          </w:divBdr>
        </w:div>
        <w:div w:id="1290673640">
          <w:marLeft w:val="480"/>
          <w:marRight w:val="0"/>
          <w:marTop w:val="0"/>
          <w:marBottom w:val="0"/>
          <w:divBdr>
            <w:top w:val="none" w:sz="0" w:space="0" w:color="auto"/>
            <w:left w:val="none" w:sz="0" w:space="0" w:color="auto"/>
            <w:bottom w:val="none" w:sz="0" w:space="0" w:color="auto"/>
            <w:right w:val="none" w:sz="0" w:space="0" w:color="auto"/>
          </w:divBdr>
        </w:div>
        <w:div w:id="1299383248">
          <w:marLeft w:val="480"/>
          <w:marRight w:val="0"/>
          <w:marTop w:val="0"/>
          <w:marBottom w:val="0"/>
          <w:divBdr>
            <w:top w:val="none" w:sz="0" w:space="0" w:color="auto"/>
            <w:left w:val="none" w:sz="0" w:space="0" w:color="auto"/>
            <w:bottom w:val="none" w:sz="0" w:space="0" w:color="auto"/>
            <w:right w:val="none" w:sz="0" w:space="0" w:color="auto"/>
          </w:divBdr>
        </w:div>
        <w:div w:id="1356274388">
          <w:marLeft w:val="480"/>
          <w:marRight w:val="0"/>
          <w:marTop w:val="0"/>
          <w:marBottom w:val="0"/>
          <w:divBdr>
            <w:top w:val="none" w:sz="0" w:space="0" w:color="auto"/>
            <w:left w:val="none" w:sz="0" w:space="0" w:color="auto"/>
            <w:bottom w:val="none" w:sz="0" w:space="0" w:color="auto"/>
            <w:right w:val="none" w:sz="0" w:space="0" w:color="auto"/>
          </w:divBdr>
        </w:div>
        <w:div w:id="1402943912">
          <w:marLeft w:val="480"/>
          <w:marRight w:val="0"/>
          <w:marTop w:val="0"/>
          <w:marBottom w:val="0"/>
          <w:divBdr>
            <w:top w:val="none" w:sz="0" w:space="0" w:color="auto"/>
            <w:left w:val="none" w:sz="0" w:space="0" w:color="auto"/>
            <w:bottom w:val="none" w:sz="0" w:space="0" w:color="auto"/>
            <w:right w:val="none" w:sz="0" w:space="0" w:color="auto"/>
          </w:divBdr>
        </w:div>
        <w:div w:id="1440374748">
          <w:marLeft w:val="480"/>
          <w:marRight w:val="0"/>
          <w:marTop w:val="0"/>
          <w:marBottom w:val="0"/>
          <w:divBdr>
            <w:top w:val="none" w:sz="0" w:space="0" w:color="auto"/>
            <w:left w:val="none" w:sz="0" w:space="0" w:color="auto"/>
            <w:bottom w:val="none" w:sz="0" w:space="0" w:color="auto"/>
            <w:right w:val="none" w:sz="0" w:space="0" w:color="auto"/>
          </w:divBdr>
        </w:div>
        <w:div w:id="1448348189">
          <w:marLeft w:val="480"/>
          <w:marRight w:val="0"/>
          <w:marTop w:val="0"/>
          <w:marBottom w:val="0"/>
          <w:divBdr>
            <w:top w:val="none" w:sz="0" w:space="0" w:color="auto"/>
            <w:left w:val="none" w:sz="0" w:space="0" w:color="auto"/>
            <w:bottom w:val="none" w:sz="0" w:space="0" w:color="auto"/>
            <w:right w:val="none" w:sz="0" w:space="0" w:color="auto"/>
          </w:divBdr>
        </w:div>
        <w:div w:id="1545756155">
          <w:marLeft w:val="480"/>
          <w:marRight w:val="0"/>
          <w:marTop w:val="0"/>
          <w:marBottom w:val="0"/>
          <w:divBdr>
            <w:top w:val="none" w:sz="0" w:space="0" w:color="auto"/>
            <w:left w:val="none" w:sz="0" w:space="0" w:color="auto"/>
            <w:bottom w:val="none" w:sz="0" w:space="0" w:color="auto"/>
            <w:right w:val="none" w:sz="0" w:space="0" w:color="auto"/>
          </w:divBdr>
        </w:div>
        <w:div w:id="1579942296">
          <w:marLeft w:val="480"/>
          <w:marRight w:val="0"/>
          <w:marTop w:val="0"/>
          <w:marBottom w:val="0"/>
          <w:divBdr>
            <w:top w:val="none" w:sz="0" w:space="0" w:color="auto"/>
            <w:left w:val="none" w:sz="0" w:space="0" w:color="auto"/>
            <w:bottom w:val="none" w:sz="0" w:space="0" w:color="auto"/>
            <w:right w:val="none" w:sz="0" w:space="0" w:color="auto"/>
          </w:divBdr>
        </w:div>
        <w:div w:id="1583954464">
          <w:marLeft w:val="480"/>
          <w:marRight w:val="0"/>
          <w:marTop w:val="0"/>
          <w:marBottom w:val="0"/>
          <w:divBdr>
            <w:top w:val="none" w:sz="0" w:space="0" w:color="auto"/>
            <w:left w:val="none" w:sz="0" w:space="0" w:color="auto"/>
            <w:bottom w:val="none" w:sz="0" w:space="0" w:color="auto"/>
            <w:right w:val="none" w:sz="0" w:space="0" w:color="auto"/>
          </w:divBdr>
        </w:div>
        <w:div w:id="1648898543">
          <w:marLeft w:val="480"/>
          <w:marRight w:val="0"/>
          <w:marTop w:val="0"/>
          <w:marBottom w:val="0"/>
          <w:divBdr>
            <w:top w:val="none" w:sz="0" w:space="0" w:color="auto"/>
            <w:left w:val="none" w:sz="0" w:space="0" w:color="auto"/>
            <w:bottom w:val="none" w:sz="0" w:space="0" w:color="auto"/>
            <w:right w:val="none" w:sz="0" w:space="0" w:color="auto"/>
          </w:divBdr>
        </w:div>
        <w:div w:id="1662544203">
          <w:marLeft w:val="480"/>
          <w:marRight w:val="0"/>
          <w:marTop w:val="0"/>
          <w:marBottom w:val="0"/>
          <w:divBdr>
            <w:top w:val="none" w:sz="0" w:space="0" w:color="auto"/>
            <w:left w:val="none" w:sz="0" w:space="0" w:color="auto"/>
            <w:bottom w:val="none" w:sz="0" w:space="0" w:color="auto"/>
            <w:right w:val="none" w:sz="0" w:space="0" w:color="auto"/>
          </w:divBdr>
        </w:div>
        <w:div w:id="1671371966">
          <w:marLeft w:val="480"/>
          <w:marRight w:val="0"/>
          <w:marTop w:val="0"/>
          <w:marBottom w:val="0"/>
          <w:divBdr>
            <w:top w:val="none" w:sz="0" w:space="0" w:color="auto"/>
            <w:left w:val="none" w:sz="0" w:space="0" w:color="auto"/>
            <w:bottom w:val="none" w:sz="0" w:space="0" w:color="auto"/>
            <w:right w:val="none" w:sz="0" w:space="0" w:color="auto"/>
          </w:divBdr>
        </w:div>
        <w:div w:id="1684940936">
          <w:marLeft w:val="480"/>
          <w:marRight w:val="0"/>
          <w:marTop w:val="0"/>
          <w:marBottom w:val="0"/>
          <w:divBdr>
            <w:top w:val="none" w:sz="0" w:space="0" w:color="auto"/>
            <w:left w:val="none" w:sz="0" w:space="0" w:color="auto"/>
            <w:bottom w:val="none" w:sz="0" w:space="0" w:color="auto"/>
            <w:right w:val="none" w:sz="0" w:space="0" w:color="auto"/>
          </w:divBdr>
        </w:div>
      </w:divsChild>
    </w:div>
    <w:div w:id="297032998">
      <w:bodyDiv w:val="1"/>
      <w:marLeft w:val="0"/>
      <w:marRight w:val="0"/>
      <w:marTop w:val="0"/>
      <w:marBottom w:val="0"/>
      <w:divBdr>
        <w:top w:val="none" w:sz="0" w:space="0" w:color="auto"/>
        <w:left w:val="none" w:sz="0" w:space="0" w:color="auto"/>
        <w:bottom w:val="none" w:sz="0" w:space="0" w:color="auto"/>
        <w:right w:val="none" w:sz="0" w:space="0" w:color="auto"/>
      </w:divBdr>
    </w:div>
    <w:div w:id="297228566">
      <w:bodyDiv w:val="1"/>
      <w:marLeft w:val="0"/>
      <w:marRight w:val="0"/>
      <w:marTop w:val="0"/>
      <w:marBottom w:val="0"/>
      <w:divBdr>
        <w:top w:val="none" w:sz="0" w:space="0" w:color="auto"/>
        <w:left w:val="none" w:sz="0" w:space="0" w:color="auto"/>
        <w:bottom w:val="none" w:sz="0" w:space="0" w:color="auto"/>
        <w:right w:val="none" w:sz="0" w:space="0" w:color="auto"/>
      </w:divBdr>
    </w:div>
    <w:div w:id="297565122">
      <w:bodyDiv w:val="1"/>
      <w:marLeft w:val="0"/>
      <w:marRight w:val="0"/>
      <w:marTop w:val="0"/>
      <w:marBottom w:val="0"/>
      <w:divBdr>
        <w:top w:val="none" w:sz="0" w:space="0" w:color="auto"/>
        <w:left w:val="none" w:sz="0" w:space="0" w:color="auto"/>
        <w:bottom w:val="none" w:sz="0" w:space="0" w:color="auto"/>
        <w:right w:val="none" w:sz="0" w:space="0" w:color="auto"/>
      </w:divBdr>
    </w:div>
    <w:div w:id="297613804">
      <w:bodyDiv w:val="1"/>
      <w:marLeft w:val="0"/>
      <w:marRight w:val="0"/>
      <w:marTop w:val="0"/>
      <w:marBottom w:val="0"/>
      <w:divBdr>
        <w:top w:val="none" w:sz="0" w:space="0" w:color="auto"/>
        <w:left w:val="none" w:sz="0" w:space="0" w:color="auto"/>
        <w:bottom w:val="none" w:sz="0" w:space="0" w:color="auto"/>
        <w:right w:val="none" w:sz="0" w:space="0" w:color="auto"/>
      </w:divBdr>
    </w:div>
    <w:div w:id="297734069">
      <w:bodyDiv w:val="1"/>
      <w:marLeft w:val="0"/>
      <w:marRight w:val="0"/>
      <w:marTop w:val="0"/>
      <w:marBottom w:val="0"/>
      <w:divBdr>
        <w:top w:val="none" w:sz="0" w:space="0" w:color="auto"/>
        <w:left w:val="none" w:sz="0" w:space="0" w:color="auto"/>
        <w:bottom w:val="none" w:sz="0" w:space="0" w:color="auto"/>
        <w:right w:val="none" w:sz="0" w:space="0" w:color="auto"/>
      </w:divBdr>
    </w:div>
    <w:div w:id="298070825">
      <w:bodyDiv w:val="1"/>
      <w:marLeft w:val="0"/>
      <w:marRight w:val="0"/>
      <w:marTop w:val="0"/>
      <w:marBottom w:val="0"/>
      <w:divBdr>
        <w:top w:val="none" w:sz="0" w:space="0" w:color="auto"/>
        <w:left w:val="none" w:sz="0" w:space="0" w:color="auto"/>
        <w:bottom w:val="none" w:sz="0" w:space="0" w:color="auto"/>
        <w:right w:val="none" w:sz="0" w:space="0" w:color="auto"/>
      </w:divBdr>
    </w:div>
    <w:div w:id="298074286">
      <w:bodyDiv w:val="1"/>
      <w:marLeft w:val="0"/>
      <w:marRight w:val="0"/>
      <w:marTop w:val="0"/>
      <w:marBottom w:val="0"/>
      <w:divBdr>
        <w:top w:val="none" w:sz="0" w:space="0" w:color="auto"/>
        <w:left w:val="none" w:sz="0" w:space="0" w:color="auto"/>
        <w:bottom w:val="none" w:sz="0" w:space="0" w:color="auto"/>
        <w:right w:val="none" w:sz="0" w:space="0" w:color="auto"/>
      </w:divBdr>
    </w:div>
    <w:div w:id="298337998">
      <w:bodyDiv w:val="1"/>
      <w:marLeft w:val="0"/>
      <w:marRight w:val="0"/>
      <w:marTop w:val="0"/>
      <w:marBottom w:val="0"/>
      <w:divBdr>
        <w:top w:val="none" w:sz="0" w:space="0" w:color="auto"/>
        <w:left w:val="none" w:sz="0" w:space="0" w:color="auto"/>
        <w:bottom w:val="none" w:sz="0" w:space="0" w:color="auto"/>
        <w:right w:val="none" w:sz="0" w:space="0" w:color="auto"/>
      </w:divBdr>
    </w:div>
    <w:div w:id="298993930">
      <w:bodyDiv w:val="1"/>
      <w:marLeft w:val="0"/>
      <w:marRight w:val="0"/>
      <w:marTop w:val="0"/>
      <w:marBottom w:val="0"/>
      <w:divBdr>
        <w:top w:val="none" w:sz="0" w:space="0" w:color="auto"/>
        <w:left w:val="none" w:sz="0" w:space="0" w:color="auto"/>
        <w:bottom w:val="none" w:sz="0" w:space="0" w:color="auto"/>
        <w:right w:val="none" w:sz="0" w:space="0" w:color="auto"/>
      </w:divBdr>
    </w:div>
    <w:div w:id="299387445">
      <w:bodyDiv w:val="1"/>
      <w:marLeft w:val="0"/>
      <w:marRight w:val="0"/>
      <w:marTop w:val="0"/>
      <w:marBottom w:val="0"/>
      <w:divBdr>
        <w:top w:val="none" w:sz="0" w:space="0" w:color="auto"/>
        <w:left w:val="none" w:sz="0" w:space="0" w:color="auto"/>
        <w:bottom w:val="none" w:sz="0" w:space="0" w:color="auto"/>
        <w:right w:val="none" w:sz="0" w:space="0" w:color="auto"/>
      </w:divBdr>
    </w:div>
    <w:div w:id="299460733">
      <w:bodyDiv w:val="1"/>
      <w:marLeft w:val="0"/>
      <w:marRight w:val="0"/>
      <w:marTop w:val="0"/>
      <w:marBottom w:val="0"/>
      <w:divBdr>
        <w:top w:val="none" w:sz="0" w:space="0" w:color="auto"/>
        <w:left w:val="none" w:sz="0" w:space="0" w:color="auto"/>
        <w:bottom w:val="none" w:sz="0" w:space="0" w:color="auto"/>
        <w:right w:val="none" w:sz="0" w:space="0" w:color="auto"/>
      </w:divBdr>
    </w:div>
    <w:div w:id="299462638">
      <w:bodyDiv w:val="1"/>
      <w:marLeft w:val="0"/>
      <w:marRight w:val="0"/>
      <w:marTop w:val="0"/>
      <w:marBottom w:val="0"/>
      <w:divBdr>
        <w:top w:val="none" w:sz="0" w:space="0" w:color="auto"/>
        <w:left w:val="none" w:sz="0" w:space="0" w:color="auto"/>
        <w:bottom w:val="none" w:sz="0" w:space="0" w:color="auto"/>
        <w:right w:val="none" w:sz="0" w:space="0" w:color="auto"/>
      </w:divBdr>
    </w:div>
    <w:div w:id="299699692">
      <w:bodyDiv w:val="1"/>
      <w:marLeft w:val="0"/>
      <w:marRight w:val="0"/>
      <w:marTop w:val="0"/>
      <w:marBottom w:val="0"/>
      <w:divBdr>
        <w:top w:val="none" w:sz="0" w:space="0" w:color="auto"/>
        <w:left w:val="none" w:sz="0" w:space="0" w:color="auto"/>
        <w:bottom w:val="none" w:sz="0" w:space="0" w:color="auto"/>
        <w:right w:val="none" w:sz="0" w:space="0" w:color="auto"/>
      </w:divBdr>
    </w:div>
    <w:div w:id="299893613">
      <w:bodyDiv w:val="1"/>
      <w:marLeft w:val="0"/>
      <w:marRight w:val="0"/>
      <w:marTop w:val="0"/>
      <w:marBottom w:val="0"/>
      <w:divBdr>
        <w:top w:val="none" w:sz="0" w:space="0" w:color="auto"/>
        <w:left w:val="none" w:sz="0" w:space="0" w:color="auto"/>
        <w:bottom w:val="none" w:sz="0" w:space="0" w:color="auto"/>
        <w:right w:val="none" w:sz="0" w:space="0" w:color="auto"/>
      </w:divBdr>
    </w:div>
    <w:div w:id="300119938">
      <w:bodyDiv w:val="1"/>
      <w:marLeft w:val="0"/>
      <w:marRight w:val="0"/>
      <w:marTop w:val="0"/>
      <w:marBottom w:val="0"/>
      <w:divBdr>
        <w:top w:val="none" w:sz="0" w:space="0" w:color="auto"/>
        <w:left w:val="none" w:sz="0" w:space="0" w:color="auto"/>
        <w:bottom w:val="none" w:sz="0" w:space="0" w:color="auto"/>
        <w:right w:val="none" w:sz="0" w:space="0" w:color="auto"/>
      </w:divBdr>
    </w:div>
    <w:div w:id="300430258">
      <w:bodyDiv w:val="1"/>
      <w:marLeft w:val="0"/>
      <w:marRight w:val="0"/>
      <w:marTop w:val="0"/>
      <w:marBottom w:val="0"/>
      <w:divBdr>
        <w:top w:val="none" w:sz="0" w:space="0" w:color="auto"/>
        <w:left w:val="none" w:sz="0" w:space="0" w:color="auto"/>
        <w:bottom w:val="none" w:sz="0" w:space="0" w:color="auto"/>
        <w:right w:val="none" w:sz="0" w:space="0" w:color="auto"/>
      </w:divBdr>
    </w:div>
    <w:div w:id="300498427">
      <w:bodyDiv w:val="1"/>
      <w:marLeft w:val="0"/>
      <w:marRight w:val="0"/>
      <w:marTop w:val="0"/>
      <w:marBottom w:val="0"/>
      <w:divBdr>
        <w:top w:val="none" w:sz="0" w:space="0" w:color="auto"/>
        <w:left w:val="none" w:sz="0" w:space="0" w:color="auto"/>
        <w:bottom w:val="none" w:sz="0" w:space="0" w:color="auto"/>
        <w:right w:val="none" w:sz="0" w:space="0" w:color="auto"/>
      </w:divBdr>
    </w:div>
    <w:div w:id="300505490">
      <w:bodyDiv w:val="1"/>
      <w:marLeft w:val="0"/>
      <w:marRight w:val="0"/>
      <w:marTop w:val="0"/>
      <w:marBottom w:val="0"/>
      <w:divBdr>
        <w:top w:val="none" w:sz="0" w:space="0" w:color="auto"/>
        <w:left w:val="none" w:sz="0" w:space="0" w:color="auto"/>
        <w:bottom w:val="none" w:sz="0" w:space="0" w:color="auto"/>
        <w:right w:val="none" w:sz="0" w:space="0" w:color="auto"/>
      </w:divBdr>
      <w:divsChild>
        <w:div w:id="4137846">
          <w:marLeft w:val="480"/>
          <w:marRight w:val="0"/>
          <w:marTop w:val="0"/>
          <w:marBottom w:val="0"/>
          <w:divBdr>
            <w:top w:val="none" w:sz="0" w:space="0" w:color="auto"/>
            <w:left w:val="none" w:sz="0" w:space="0" w:color="auto"/>
            <w:bottom w:val="none" w:sz="0" w:space="0" w:color="auto"/>
            <w:right w:val="none" w:sz="0" w:space="0" w:color="auto"/>
          </w:divBdr>
        </w:div>
        <w:div w:id="84571683">
          <w:marLeft w:val="480"/>
          <w:marRight w:val="0"/>
          <w:marTop w:val="0"/>
          <w:marBottom w:val="0"/>
          <w:divBdr>
            <w:top w:val="none" w:sz="0" w:space="0" w:color="auto"/>
            <w:left w:val="none" w:sz="0" w:space="0" w:color="auto"/>
            <w:bottom w:val="none" w:sz="0" w:space="0" w:color="auto"/>
            <w:right w:val="none" w:sz="0" w:space="0" w:color="auto"/>
          </w:divBdr>
        </w:div>
        <w:div w:id="111898472">
          <w:marLeft w:val="480"/>
          <w:marRight w:val="0"/>
          <w:marTop w:val="0"/>
          <w:marBottom w:val="0"/>
          <w:divBdr>
            <w:top w:val="none" w:sz="0" w:space="0" w:color="auto"/>
            <w:left w:val="none" w:sz="0" w:space="0" w:color="auto"/>
            <w:bottom w:val="none" w:sz="0" w:space="0" w:color="auto"/>
            <w:right w:val="none" w:sz="0" w:space="0" w:color="auto"/>
          </w:divBdr>
        </w:div>
        <w:div w:id="159083811">
          <w:marLeft w:val="480"/>
          <w:marRight w:val="0"/>
          <w:marTop w:val="0"/>
          <w:marBottom w:val="0"/>
          <w:divBdr>
            <w:top w:val="none" w:sz="0" w:space="0" w:color="auto"/>
            <w:left w:val="none" w:sz="0" w:space="0" w:color="auto"/>
            <w:bottom w:val="none" w:sz="0" w:space="0" w:color="auto"/>
            <w:right w:val="none" w:sz="0" w:space="0" w:color="auto"/>
          </w:divBdr>
        </w:div>
        <w:div w:id="219365455">
          <w:marLeft w:val="480"/>
          <w:marRight w:val="0"/>
          <w:marTop w:val="0"/>
          <w:marBottom w:val="0"/>
          <w:divBdr>
            <w:top w:val="none" w:sz="0" w:space="0" w:color="auto"/>
            <w:left w:val="none" w:sz="0" w:space="0" w:color="auto"/>
            <w:bottom w:val="none" w:sz="0" w:space="0" w:color="auto"/>
            <w:right w:val="none" w:sz="0" w:space="0" w:color="auto"/>
          </w:divBdr>
        </w:div>
        <w:div w:id="220868826">
          <w:marLeft w:val="480"/>
          <w:marRight w:val="0"/>
          <w:marTop w:val="0"/>
          <w:marBottom w:val="0"/>
          <w:divBdr>
            <w:top w:val="none" w:sz="0" w:space="0" w:color="auto"/>
            <w:left w:val="none" w:sz="0" w:space="0" w:color="auto"/>
            <w:bottom w:val="none" w:sz="0" w:space="0" w:color="auto"/>
            <w:right w:val="none" w:sz="0" w:space="0" w:color="auto"/>
          </w:divBdr>
        </w:div>
        <w:div w:id="252512037">
          <w:marLeft w:val="480"/>
          <w:marRight w:val="0"/>
          <w:marTop w:val="0"/>
          <w:marBottom w:val="0"/>
          <w:divBdr>
            <w:top w:val="none" w:sz="0" w:space="0" w:color="auto"/>
            <w:left w:val="none" w:sz="0" w:space="0" w:color="auto"/>
            <w:bottom w:val="none" w:sz="0" w:space="0" w:color="auto"/>
            <w:right w:val="none" w:sz="0" w:space="0" w:color="auto"/>
          </w:divBdr>
        </w:div>
        <w:div w:id="254628459">
          <w:marLeft w:val="480"/>
          <w:marRight w:val="0"/>
          <w:marTop w:val="0"/>
          <w:marBottom w:val="0"/>
          <w:divBdr>
            <w:top w:val="none" w:sz="0" w:space="0" w:color="auto"/>
            <w:left w:val="none" w:sz="0" w:space="0" w:color="auto"/>
            <w:bottom w:val="none" w:sz="0" w:space="0" w:color="auto"/>
            <w:right w:val="none" w:sz="0" w:space="0" w:color="auto"/>
          </w:divBdr>
        </w:div>
        <w:div w:id="287782048">
          <w:marLeft w:val="480"/>
          <w:marRight w:val="0"/>
          <w:marTop w:val="0"/>
          <w:marBottom w:val="0"/>
          <w:divBdr>
            <w:top w:val="none" w:sz="0" w:space="0" w:color="auto"/>
            <w:left w:val="none" w:sz="0" w:space="0" w:color="auto"/>
            <w:bottom w:val="none" w:sz="0" w:space="0" w:color="auto"/>
            <w:right w:val="none" w:sz="0" w:space="0" w:color="auto"/>
          </w:divBdr>
        </w:div>
        <w:div w:id="301270417">
          <w:marLeft w:val="480"/>
          <w:marRight w:val="0"/>
          <w:marTop w:val="0"/>
          <w:marBottom w:val="0"/>
          <w:divBdr>
            <w:top w:val="none" w:sz="0" w:space="0" w:color="auto"/>
            <w:left w:val="none" w:sz="0" w:space="0" w:color="auto"/>
            <w:bottom w:val="none" w:sz="0" w:space="0" w:color="auto"/>
            <w:right w:val="none" w:sz="0" w:space="0" w:color="auto"/>
          </w:divBdr>
        </w:div>
        <w:div w:id="307393657">
          <w:marLeft w:val="480"/>
          <w:marRight w:val="0"/>
          <w:marTop w:val="0"/>
          <w:marBottom w:val="0"/>
          <w:divBdr>
            <w:top w:val="none" w:sz="0" w:space="0" w:color="auto"/>
            <w:left w:val="none" w:sz="0" w:space="0" w:color="auto"/>
            <w:bottom w:val="none" w:sz="0" w:space="0" w:color="auto"/>
            <w:right w:val="none" w:sz="0" w:space="0" w:color="auto"/>
          </w:divBdr>
        </w:div>
        <w:div w:id="347566433">
          <w:marLeft w:val="480"/>
          <w:marRight w:val="0"/>
          <w:marTop w:val="0"/>
          <w:marBottom w:val="0"/>
          <w:divBdr>
            <w:top w:val="none" w:sz="0" w:space="0" w:color="auto"/>
            <w:left w:val="none" w:sz="0" w:space="0" w:color="auto"/>
            <w:bottom w:val="none" w:sz="0" w:space="0" w:color="auto"/>
            <w:right w:val="none" w:sz="0" w:space="0" w:color="auto"/>
          </w:divBdr>
        </w:div>
        <w:div w:id="399988597">
          <w:marLeft w:val="480"/>
          <w:marRight w:val="0"/>
          <w:marTop w:val="0"/>
          <w:marBottom w:val="0"/>
          <w:divBdr>
            <w:top w:val="none" w:sz="0" w:space="0" w:color="auto"/>
            <w:left w:val="none" w:sz="0" w:space="0" w:color="auto"/>
            <w:bottom w:val="none" w:sz="0" w:space="0" w:color="auto"/>
            <w:right w:val="none" w:sz="0" w:space="0" w:color="auto"/>
          </w:divBdr>
        </w:div>
        <w:div w:id="478305716">
          <w:marLeft w:val="480"/>
          <w:marRight w:val="0"/>
          <w:marTop w:val="0"/>
          <w:marBottom w:val="0"/>
          <w:divBdr>
            <w:top w:val="none" w:sz="0" w:space="0" w:color="auto"/>
            <w:left w:val="none" w:sz="0" w:space="0" w:color="auto"/>
            <w:bottom w:val="none" w:sz="0" w:space="0" w:color="auto"/>
            <w:right w:val="none" w:sz="0" w:space="0" w:color="auto"/>
          </w:divBdr>
        </w:div>
        <w:div w:id="495418599">
          <w:marLeft w:val="480"/>
          <w:marRight w:val="0"/>
          <w:marTop w:val="0"/>
          <w:marBottom w:val="0"/>
          <w:divBdr>
            <w:top w:val="none" w:sz="0" w:space="0" w:color="auto"/>
            <w:left w:val="none" w:sz="0" w:space="0" w:color="auto"/>
            <w:bottom w:val="none" w:sz="0" w:space="0" w:color="auto"/>
            <w:right w:val="none" w:sz="0" w:space="0" w:color="auto"/>
          </w:divBdr>
        </w:div>
        <w:div w:id="609512987">
          <w:marLeft w:val="480"/>
          <w:marRight w:val="0"/>
          <w:marTop w:val="0"/>
          <w:marBottom w:val="0"/>
          <w:divBdr>
            <w:top w:val="none" w:sz="0" w:space="0" w:color="auto"/>
            <w:left w:val="none" w:sz="0" w:space="0" w:color="auto"/>
            <w:bottom w:val="none" w:sz="0" w:space="0" w:color="auto"/>
            <w:right w:val="none" w:sz="0" w:space="0" w:color="auto"/>
          </w:divBdr>
        </w:div>
        <w:div w:id="610934534">
          <w:marLeft w:val="480"/>
          <w:marRight w:val="0"/>
          <w:marTop w:val="0"/>
          <w:marBottom w:val="0"/>
          <w:divBdr>
            <w:top w:val="none" w:sz="0" w:space="0" w:color="auto"/>
            <w:left w:val="none" w:sz="0" w:space="0" w:color="auto"/>
            <w:bottom w:val="none" w:sz="0" w:space="0" w:color="auto"/>
            <w:right w:val="none" w:sz="0" w:space="0" w:color="auto"/>
          </w:divBdr>
        </w:div>
        <w:div w:id="637540189">
          <w:marLeft w:val="480"/>
          <w:marRight w:val="0"/>
          <w:marTop w:val="0"/>
          <w:marBottom w:val="0"/>
          <w:divBdr>
            <w:top w:val="none" w:sz="0" w:space="0" w:color="auto"/>
            <w:left w:val="none" w:sz="0" w:space="0" w:color="auto"/>
            <w:bottom w:val="none" w:sz="0" w:space="0" w:color="auto"/>
            <w:right w:val="none" w:sz="0" w:space="0" w:color="auto"/>
          </w:divBdr>
        </w:div>
        <w:div w:id="696855109">
          <w:marLeft w:val="480"/>
          <w:marRight w:val="0"/>
          <w:marTop w:val="0"/>
          <w:marBottom w:val="0"/>
          <w:divBdr>
            <w:top w:val="none" w:sz="0" w:space="0" w:color="auto"/>
            <w:left w:val="none" w:sz="0" w:space="0" w:color="auto"/>
            <w:bottom w:val="none" w:sz="0" w:space="0" w:color="auto"/>
            <w:right w:val="none" w:sz="0" w:space="0" w:color="auto"/>
          </w:divBdr>
        </w:div>
        <w:div w:id="742799589">
          <w:marLeft w:val="480"/>
          <w:marRight w:val="0"/>
          <w:marTop w:val="0"/>
          <w:marBottom w:val="0"/>
          <w:divBdr>
            <w:top w:val="none" w:sz="0" w:space="0" w:color="auto"/>
            <w:left w:val="none" w:sz="0" w:space="0" w:color="auto"/>
            <w:bottom w:val="none" w:sz="0" w:space="0" w:color="auto"/>
            <w:right w:val="none" w:sz="0" w:space="0" w:color="auto"/>
          </w:divBdr>
        </w:div>
        <w:div w:id="823668309">
          <w:marLeft w:val="480"/>
          <w:marRight w:val="0"/>
          <w:marTop w:val="0"/>
          <w:marBottom w:val="0"/>
          <w:divBdr>
            <w:top w:val="none" w:sz="0" w:space="0" w:color="auto"/>
            <w:left w:val="none" w:sz="0" w:space="0" w:color="auto"/>
            <w:bottom w:val="none" w:sz="0" w:space="0" w:color="auto"/>
            <w:right w:val="none" w:sz="0" w:space="0" w:color="auto"/>
          </w:divBdr>
        </w:div>
        <w:div w:id="856164562">
          <w:marLeft w:val="480"/>
          <w:marRight w:val="0"/>
          <w:marTop w:val="0"/>
          <w:marBottom w:val="0"/>
          <w:divBdr>
            <w:top w:val="none" w:sz="0" w:space="0" w:color="auto"/>
            <w:left w:val="none" w:sz="0" w:space="0" w:color="auto"/>
            <w:bottom w:val="none" w:sz="0" w:space="0" w:color="auto"/>
            <w:right w:val="none" w:sz="0" w:space="0" w:color="auto"/>
          </w:divBdr>
        </w:div>
        <w:div w:id="925263214">
          <w:marLeft w:val="480"/>
          <w:marRight w:val="0"/>
          <w:marTop w:val="0"/>
          <w:marBottom w:val="0"/>
          <w:divBdr>
            <w:top w:val="none" w:sz="0" w:space="0" w:color="auto"/>
            <w:left w:val="none" w:sz="0" w:space="0" w:color="auto"/>
            <w:bottom w:val="none" w:sz="0" w:space="0" w:color="auto"/>
            <w:right w:val="none" w:sz="0" w:space="0" w:color="auto"/>
          </w:divBdr>
        </w:div>
        <w:div w:id="931476331">
          <w:marLeft w:val="480"/>
          <w:marRight w:val="0"/>
          <w:marTop w:val="0"/>
          <w:marBottom w:val="0"/>
          <w:divBdr>
            <w:top w:val="none" w:sz="0" w:space="0" w:color="auto"/>
            <w:left w:val="none" w:sz="0" w:space="0" w:color="auto"/>
            <w:bottom w:val="none" w:sz="0" w:space="0" w:color="auto"/>
            <w:right w:val="none" w:sz="0" w:space="0" w:color="auto"/>
          </w:divBdr>
        </w:div>
        <w:div w:id="962492789">
          <w:marLeft w:val="480"/>
          <w:marRight w:val="0"/>
          <w:marTop w:val="0"/>
          <w:marBottom w:val="0"/>
          <w:divBdr>
            <w:top w:val="none" w:sz="0" w:space="0" w:color="auto"/>
            <w:left w:val="none" w:sz="0" w:space="0" w:color="auto"/>
            <w:bottom w:val="none" w:sz="0" w:space="0" w:color="auto"/>
            <w:right w:val="none" w:sz="0" w:space="0" w:color="auto"/>
          </w:divBdr>
        </w:div>
        <w:div w:id="972564724">
          <w:marLeft w:val="480"/>
          <w:marRight w:val="0"/>
          <w:marTop w:val="0"/>
          <w:marBottom w:val="0"/>
          <w:divBdr>
            <w:top w:val="none" w:sz="0" w:space="0" w:color="auto"/>
            <w:left w:val="none" w:sz="0" w:space="0" w:color="auto"/>
            <w:bottom w:val="none" w:sz="0" w:space="0" w:color="auto"/>
            <w:right w:val="none" w:sz="0" w:space="0" w:color="auto"/>
          </w:divBdr>
        </w:div>
        <w:div w:id="994183161">
          <w:marLeft w:val="480"/>
          <w:marRight w:val="0"/>
          <w:marTop w:val="0"/>
          <w:marBottom w:val="0"/>
          <w:divBdr>
            <w:top w:val="none" w:sz="0" w:space="0" w:color="auto"/>
            <w:left w:val="none" w:sz="0" w:space="0" w:color="auto"/>
            <w:bottom w:val="none" w:sz="0" w:space="0" w:color="auto"/>
            <w:right w:val="none" w:sz="0" w:space="0" w:color="auto"/>
          </w:divBdr>
        </w:div>
        <w:div w:id="1018896753">
          <w:marLeft w:val="480"/>
          <w:marRight w:val="0"/>
          <w:marTop w:val="0"/>
          <w:marBottom w:val="0"/>
          <w:divBdr>
            <w:top w:val="none" w:sz="0" w:space="0" w:color="auto"/>
            <w:left w:val="none" w:sz="0" w:space="0" w:color="auto"/>
            <w:bottom w:val="none" w:sz="0" w:space="0" w:color="auto"/>
            <w:right w:val="none" w:sz="0" w:space="0" w:color="auto"/>
          </w:divBdr>
        </w:div>
        <w:div w:id="1122071592">
          <w:marLeft w:val="480"/>
          <w:marRight w:val="0"/>
          <w:marTop w:val="0"/>
          <w:marBottom w:val="0"/>
          <w:divBdr>
            <w:top w:val="none" w:sz="0" w:space="0" w:color="auto"/>
            <w:left w:val="none" w:sz="0" w:space="0" w:color="auto"/>
            <w:bottom w:val="none" w:sz="0" w:space="0" w:color="auto"/>
            <w:right w:val="none" w:sz="0" w:space="0" w:color="auto"/>
          </w:divBdr>
        </w:div>
        <w:div w:id="1151482563">
          <w:marLeft w:val="480"/>
          <w:marRight w:val="0"/>
          <w:marTop w:val="0"/>
          <w:marBottom w:val="0"/>
          <w:divBdr>
            <w:top w:val="none" w:sz="0" w:space="0" w:color="auto"/>
            <w:left w:val="none" w:sz="0" w:space="0" w:color="auto"/>
            <w:bottom w:val="none" w:sz="0" w:space="0" w:color="auto"/>
            <w:right w:val="none" w:sz="0" w:space="0" w:color="auto"/>
          </w:divBdr>
        </w:div>
        <w:div w:id="1179857437">
          <w:marLeft w:val="480"/>
          <w:marRight w:val="0"/>
          <w:marTop w:val="0"/>
          <w:marBottom w:val="0"/>
          <w:divBdr>
            <w:top w:val="none" w:sz="0" w:space="0" w:color="auto"/>
            <w:left w:val="none" w:sz="0" w:space="0" w:color="auto"/>
            <w:bottom w:val="none" w:sz="0" w:space="0" w:color="auto"/>
            <w:right w:val="none" w:sz="0" w:space="0" w:color="auto"/>
          </w:divBdr>
        </w:div>
        <w:div w:id="1205755829">
          <w:marLeft w:val="480"/>
          <w:marRight w:val="0"/>
          <w:marTop w:val="0"/>
          <w:marBottom w:val="0"/>
          <w:divBdr>
            <w:top w:val="none" w:sz="0" w:space="0" w:color="auto"/>
            <w:left w:val="none" w:sz="0" w:space="0" w:color="auto"/>
            <w:bottom w:val="none" w:sz="0" w:space="0" w:color="auto"/>
            <w:right w:val="none" w:sz="0" w:space="0" w:color="auto"/>
          </w:divBdr>
        </w:div>
        <w:div w:id="1261452912">
          <w:marLeft w:val="480"/>
          <w:marRight w:val="0"/>
          <w:marTop w:val="0"/>
          <w:marBottom w:val="0"/>
          <w:divBdr>
            <w:top w:val="none" w:sz="0" w:space="0" w:color="auto"/>
            <w:left w:val="none" w:sz="0" w:space="0" w:color="auto"/>
            <w:bottom w:val="none" w:sz="0" w:space="0" w:color="auto"/>
            <w:right w:val="none" w:sz="0" w:space="0" w:color="auto"/>
          </w:divBdr>
        </w:div>
        <w:div w:id="1268151466">
          <w:marLeft w:val="480"/>
          <w:marRight w:val="0"/>
          <w:marTop w:val="0"/>
          <w:marBottom w:val="0"/>
          <w:divBdr>
            <w:top w:val="none" w:sz="0" w:space="0" w:color="auto"/>
            <w:left w:val="none" w:sz="0" w:space="0" w:color="auto"/>
            <w:bottom w:val="none" w:sz="0" w:space="0" w:color="auto"/>
            <w:right w:val="none" w:sz="0" w:space="0" w:color="auto"/>
          </w:divBdr>
        </w:div>
        <w:div w:id="1305812627">
          <w:marLeft w:val="480"/>
          <w:marRight w:val="0"/>
          <w:marTop w:val="0"/>
          <w:marBottom w:val="0"/>
          <w:divBdr>
            <w:top w:val="none" w:sz="0" w:space="0" w:color="auto"/>
            <w:left w:val="none" w:sz="0" w:space="0" w:color="auto"/>
            <w:bottom w:val="none" w:sz="0" w:space="0" w:color="auto"/>
            <w:right w:val="none" w:sz="0" w:space="0" w:color="auto"/>
          </w:divBdr>
        </w:div>
        <w:div w:id="1307323806">
          <w:marLeft w:val="480"/>
          <w:marRight w:val="0"/>
          <w:marTop w:val="0"/>
          <w:marBottom w:val="0"/>
          <w:divBdr>
            <w:top w:val="none" w:sz="0" w:space="0" w:color="auto"/>
            <w:left w:val="none" w:sz="0" w:space="0" w:color="auto"/>
            <w:bottom w:val="none" w:sz="0" w:space="0" w:color="auto"/>
            <w:right w:val="none" w:sz="0" w:space="0" w:color="auto"/>
          </w:divBdr>
        </w:div>
        <w:div w:id="1307592906">
          <w:marLeft w:val="480"/>
          <w:marRight w:val="0"/>
          <w:marTop w:val="0"/>
          <w:marBottom w:val="0"/>
          <w:divBdr>
            <w:top w:val="none" w:sz="0" w:space="0" w:color="auto"/>
            <w:left w:val="none" w:sz="0" w:space="0" w:color="auto"/>
            <w:bottom w:val="none" w:sz="0" w:space="0" w:color="auto"/>
            <w:right w:val="none" w:sz="0" w:space="0" w:color="auto"/>
          </w:divBdr>
        </w:div>
        <w:div w:id="1316299822">
          <w:marLeft w:val="480"/>
          <w:marRight w:val="0"/>
          <w:marTop w:val="0"/>
          <w:marBottom w:val="0"/>
          <w:divBdr>
            <w:top w:val="none" w:sz="0" w:space="0" w:color="auto"/>
            <w:left w:val="none" w:sz="0" w:space="0" w:color="auto"/>
            <w:bottom w:val="none" w:sz="0" w:space="0" w:color="auto"/>
            <w:right w:val="none" w:sz="0" w:space="0" w:color="auto"/>
          </w:divBdr>
        </w:div>
        <w:div w:id="1450006948">
          <w:marLeft w:val="480"/>
          <w:marRight w:val="0"/>
          <w:marTop w:val="0"/>
          <w:marBottom w:val="0"/>
          <w:divBdr>
            <w:top w:val="none" w:sz="0" w:space="0" w:color="auto"/>
            <w:left w:val="none" w:sz="0" w:space="0" w:color="auto"/>
            <w:bottom w:val="none" w:sz="0" w:space="0" w:color="auto"/>
            <w:right w:val="none" w:sz="0" w:space="0" w:color="auto"/>
          </w:divBdr>
        </w:div>
        <w:div w:id="1551187013">
          <w:marLeft w:val="480"/>
          <w:marRight w:val="0"/>
          <w:marTop w:val="0"/>
          <w:marBottom w:val="0"/>
          <w:divBdr>
            <w:top w:val="none" w:sz="0" w:space="0" w:color="auto"/>
            <w:left w:val="none" w:sz="0" w:space="0" w:color="auto"/>
            <w:bottom w:val="none" w:sz="0" w:space="0" w:color="auto"/>
            <w:right w:val="none" w:sz="0" w:space="0" w:color="auto"/>
          </w:divBdr>
        </w:div>
        <w:div w:id="1576863018">
          <w:marLeft w:val="480"/>
          <w:marRight w:val="0"/>
          <w:marTop w:val="0"/>
          <w:marBottom w:val="0"/>
          <w:divBdr>
            <w:top w:val="none" w:sz="0" w:space="0" w:color="auto"/>
            <w:left w:val="none" w:sz="0" w:space="0" w:color="auto"/>
            <w:bottom w:val="none" w:sz="0" w:space="0" w:color="auto"/>
            <w:right w:val="none" w:sz="0" w:space="0" w:color="auto"/>
          </w:divBdr>
        </w:div>
        <w:div w:id="1637103156">
          <w:marLeft w:val="480"/>
          <w:marRight w:val="0"/>
          <w:marTop w:val="0"/>
          <w:marBottom w:val="0"/>
          <w:divBdr>
            <w:top w:val="none" w:sz="0" w:space="0" w:color="auto"/>
            <w:left w:val="none" w:sz="0" w:space="0" w:color="auto"/>
            <w:bottom w:val="none" w:sz="0" w:space="0" w:color="auto"/>
            <w:right w:val="none" w:sz="0" w:space="0" w:color="auto"/>
          </w:divBdr>
        </w:div>
      </w:divsChild>
    </w:div>
    <w:div w:id="300574487">
      <w:bodyDiv w:val="1"/>
      <w:marLeft w:val="0"/>
      <w:marRight w:val="0"/>
      <w:marTop w:val="0"/>
      <w:marBottom w:val="0"/>
      <w:divBdr>
        <w:top w:val="none" w:sz="0" w:space="0" w:color="auto"/>
        <w:left w:val="none" w:sz="0" w:space="0" w:color="auto"/>
        <w:bottom w:val="none" w:sz="0" w:space="0" w:color="auto"/>
        <w:right w:val="none" w:sz="0" w:space="0" w:color="auto"/>
      </w:divBdr>
    </w:div>
    <w:div w:id="300690244">
      <w:bodyDiv w:val="1"/>
      <w:marLeft w:val="0"/>
      <w:marRight w:val="0"/>
      <w:marTop w:val="0"/>
      <w:marBottom w:val="0"/>
      <w:divBdr>
        <w:top w:val="none" w:sz="0" w:space="0" w:color="auto"/>
        <w:left w:val="none" w:sz="0" w:space="0" w:color="auto"/>
        <w:bottom w:val="none" w:sz="0" w:space="0" w:color="auto"/>
        <w:right w:val="none" w:sz="0" w:space="0" w:color="auto"/>
      </w:divBdr>
    </w:div>
    <w:div w:id="300841300">
      <w:bodyDiv w:val="1"/>
      <w:marLeft w:val="0"/>
      <w:marRight w:val="0"/>
      <w:marTop w:val="0"/>
      <w:marBottom w:val="0"/>
      <w:divBdr>
        <w:top w:val="none" w:sz="0" w:space="0" w:color="auto"/>
        <w:left w:val="none" w:sz="0" w:space="0" w:color="auto"/>
        <w:bottom w:val="none" w:sz="0" w:space="0" w:color="auto"/>
        <w:right w:val="none" w:sz="0" w:space="0" w:color="auto"/>
      </w:divBdr>
      <w:divsChild>
        <w:div w:id="45490479">
          <w:marLeft w:val="480"/>
          <w:marRight w:val="0"/>
          <w:marTop w:val="0"/>
          <w:marBottom w:val="0"/>
          <w:divBdr>
            <w:top w:val="none" w:sz="0" w:space="0" w:color="auto"/>
            <w:left w:val="none" w:sz="0" w:space="0" w:color="auto"/>
            <w:bottom w:val="none" w:sz="0" w:space="0" w:color="auto"/>
            <w:right w:val="none" w:sz="0" w:space="0" w:color="auto"/>
          </w:divBdr>
        </w:div>
        <w:div w:id="157040303">
          <w:marLeft w:val="480"/>
          <w:marRight w:val="0"/>
          <w:marTop w:val="0"/>
          <w:marBottom w:val="0"/>
          <w:divBdr>
            <w:top w:val="none" w:sz="0" w:space="0" w:color="auto"/>
            <w:left w:val="none" w:sz="0" w:space="0" w:color="auto"/>
            <w:bottom w:val="none" w:sz="0" w:space="0" w:color="auto"/>
            <w:right w:val="none" w:sz="0" w:space="0" w:color="auto"/>
          </w:divBdr>
        </w:div>
        <w:div w:id="176307303">
          <w:marLeft w:val="480"/>
          <w:marRight w:val="0"/>
          <w:marTop w:val="0"/>
          <w:marBottom w:val="0"/>
          <w:divBdr>
            <w:top w:val="none" w:sz="0" w:space="0" w:color="auto"/>
            <w:left w:val="none" w:sz="0" w:space="0" w:color="auto"/>
            <w:bottom w:val="none" w:sz="0" w:space="0" w:color="auto"/>
            <w:right w:val="none" w:sz="0" w:space="0" w:color="auto"/>
          </w:divBdr>
        </w:div>
        <w:div w:id="177886644">
          <w:marLeft w:val="480"/>
          <w:marRight w:val="0"/>
          <w:marTop w:val="0"/>
          <w:marBottom w:val="0"/>
          <w:divBdr>
            <w:top w:val="none" w:sz="0" w:space="0" w:color="auto"/>
            <w:left w:val="none" w:sz="0" w:space="0" w:color="auto"/>
            <w:bottom w:val="none" w:sz="0" w:space="0" w:color="auto"/>
            <w:right w:val="none" w:sz="0" w:space="0" w:color="auto"/>
          </w:divBdr>
        </w:div>
        <w:div w:id="194391673">
          <w:marLeft w:val="480"/>
          <w:marRight w:val="0"/>
          <w:marTop w:val="0"/>
          <w:marBottom w:val="0"/>
          <w:divBdr>
            <w:top w:val="none" w:sz="0" w:space="0" w:color="auto"/>
            <w:left w:val="none" w:sz="0" w:space="0" w:color="auto"/>
            <w:bottom w:val="none" w:sz="0" w:space="0" w:color="auto"/>
            <w:right w:val="none" w:sz="0" w:space="0" w:color="auto"/>
          </w:divBdr>
        </w:div>
        <w:div w:id="203490850">
          <w:marLeft w:val="480"/>
          <w:marRight w:val="0"/>
          <w:marTop w:val="0"/>
          <w:marBottom w:val="0"/>
          <w:divBdr>
            <w:top w:val="none" w:sz="0" w:space="0" w:color="auto"/>
            <w:left w:val="none" w:sz="0" w:space="0" w:color="auto"/>
            <w:bottom w:val="none" w:sz="0" w:space="0" w:color="auto"/>
            <w:right w:val="none" w:sz="0" w:space="0" w:color="auto"/>
          </w:divBdr>
        </w:div>
        <w:div w:id="222525561">
          <w:marLeft w:val="480"/>
          <w:marRight w:val="0"/>
          <w:marTop w:val="0"/>
          <w:marBottom w:val="0"/>
          <w:divBdr>
            <w:top w:val="none" w:sz="0" w:space="0" w:color="auto"/>
            <w:left w:val="none" w:sz="0" w:space="0" w:color="auto"/>
            <w:bottom w:val="none" w:sz="0" w:space="0" w:color="auto"/>
            <w:right w:val="none" w:sz="0" w:space="0" w:color="auto"/>
          </w:divBdr>
        </w:div>
        <w:div w:id="234121540">
          <w:marLeft w:val="480"/>
          <w:marRight w:val="0"/>
          <w:marTop w:val="0"/>
          <w:marBottom w:val="0"/>
          <w:divBdr>
            <w:top w:val="none" w:sz="0" w:space="0" w:color="auto"/>
            <w:left w:val="none" w:sz="0" w:space="0" w:color="auto"/>
            <w:bottom w:val="none" w:sz="0" w:space="0" w:color="auto"/>
            <w:right w:val="none" w:sz="0" w:space="0" w:color="auto"/>
          </w:divBdr>
        </w:div>
        <w:div w:id="248123102">
          <w:marLeft w:val="480"/>
          <w:marRight w:val="0"/>
          <w:marTop w:val="0"/>
          <w:marBottom w:val="0"/>
          <w:divBdr>
            <w:top w:val="none" w:sz="0" w:space="0" w:color="auto"/>
            <w:left w:val="none" w:sz="0" w:space="0" w:color="auto"/>
            <w:bottom w:val="none" w:sz="0" w:space="0" w:color="auto"/>
            <w:right w:val="none" w:sz="0" w:space="0" w:color="auto"/>
          </w:divBdr>
        </w:div>
        <w:div w:id="277226602">
          <w:marLeft w:val="480"/>
          <w:marRight w:val="0"/>
          <w:marTop w:val="0"/>
          <w:marBottom w:val="0"/>
          <w:divBdr>
            <w:top w:val="none" w:sz="0" w:space="0" w:color="auto"/>
            <w:left w:val="none" w:sz="0" w:space="0" w:color="auto"/>
            <w:bottom w:val="none" w:sz="0" w:space="0" w:color="auto"/>
            <w:right w:val="none" w:sz="0" w:space="0" w:color="auto"/>
          </w:divBdr>
        </w:div>
        <w:div w:id="297608414">
          <w:marLeft w:val="480"/>
          <w:marRight w:val="0"/>
          <w:marTop w:val="0"/>
          <w:marBottom w:val="0"/>
          <w:divBdr>
            <w:top w:val="none" w:sz="0" w:space="0" w:color="auto"/>
            <w:left w:val="none" w:sz="0" w:space="0" w:color="auto"/>
            <w:bottom w:val="none" w:sz="0" w:space="0" w:color="auto"/>
            <w:right w:val="none" w:sz="0" w:space="0" w:color="auto"/>
          </w:divBdr>
        </w:div>
        <w:div w:id="302003259">
          <w:marLeft w:val="480"/>
          <w:marRight w:val="0"/>
          <w:marTop w:val="0"/>
          <w:marBottom w:val="0"/>
          <w:divBdr>
            <w:top w:val="none" w:sz="0" w:space="0" w:color="auto"/>
            <w:left w:val="none" w:sz="0" w:space="0" w:color="auto"/>
            <w:bottom w:val="none" w:sz="0" w:space="0" w:color="auto"/>
            <w:right w:val="none" w:sz="0" w:space="0" w:color="auto"/>
          </w:divBdr>
        </w:div>
        <w:div w:id="303891759">
          <w:marLeft w:val="480"/>
          <w:marRight w:val="0"/>
          <w:marTop w:val="0"/>
          <w:marBottom w:val="0"/>
          <w:divBdr>
            <w:top w:val="none" w:sz="0" w:space="0" w:color="auto"/>
            <w:left w:val="none" w:sz="0" w:space="0" w:color="auto"/>
            <w:bottom w:val="none" w:sz="0" w:space="0" w:color="auto"/>
            <w:right w:val="none" w:sz="0" w:space="0" w:color="auto"/>
          </w:divBdr>
        </w:div>
        <w:div w:id="307129018">
          <w:marLeft w:val="480"/>
          <w:marRight w:val="0"/>
          <w:marTop w:val="0"/>
          <w:marBottom w:val="0"/>
          <w:divBdr>
            <w:top w:val="none" w:sz="0" w:space="0" w:color="auto"/>
            <w:left w:val="none" w:sz="0" w:space="0" w:color="auto"/>
            <w:bottom w:val="none" w:sz="0" w:space="0" w:color="auto"/>
            <w:right w:val="none" w:sz="0" w:space="0" w:color="auto"/>
          </w:divBdr>
        </w:div>
        <w:div w:id="314533381">
          <w:marLeft w:val="480"/>
          <w:marRight w:val="0"/>
          <w:marTop w:val="0"/>
          <w:marBottom w:val="0"/>
          <w:divBdr>
            <w:top w:val="none" w:sz="0" w:space="0" w:color="auto"/>
            <w:left w:val="none" w:sz="0" w:space="0" w:color="auto"/>
            <w:bottom w:val="none" w:sz="0" w:space="0" w:color="auto"/>
            <w:right w:val="none" w:sz="0" w:space="0" w:color="auto"/>
          </w:divBdr>
        </w:div>
        <w:div w:id="323974994">
          <w:marLeft w:val="480"/>
          <w:marRight w:val="0"/>
          <w:marTop w:val="0"/>
          <w:marBottom w:val="0"/>
          <w:divBdr>
            <w:top w:val="none" w:sz="0" w:space="0" w:color="auto"/>
            <w:left w:val="none" w:sz="0" w:space="0" w:color="auto"/>
            <w:bottom w:val="none" w:sz="0" w:space="0" w:color="auto"/>
            <w:right w:val="none" w:sz="0" w:space="0" w:color="auto"/>
          </w:divBdr>
        </w:div>
        <w:div w:id="334840265">
          <w:marLeft w:val="480"/>
          <w:marRight w:val="0"/>
          <w:marTop w:val="0"/>
          <w:marBottom w:val="0"/>
          <w:divBdr>
            <w:top w:val="none" w:sz="0" w:space="0" w:color="auto"/>
            <w:left w:val="none" w:sz="0" w:space="0" w:color="auto"/>
            <w:bottom w:val="none" w:sz="0" w:space="0" w:color="auto"/>
            <w:right w:val="none" w:sz="0" w:space="0" w:color="auto"/>
          </w:divBdr>
        </w:div>
        <w:div w:id="370619010">
          <w:marLeft w:val="480"/>
          <w:marRight w:val="0"/>
          <w:marTop w:val="0"/>
          <w:marBottom w:val="0"/>
          <w:divBdr>
            <w:top w:val="none" w:sz="0" w:space="0" w:color="auto"/>
            <w:left w:val="none" w:sz="0" w:space="0" w:color="auto"/>
            <w:bottom w:val="none" w:sz="0" w:space="0" w:color="auto"/>
            <w:right w:val="none" w:sz="0" w:space="0" w:color="auto"/>
          </w:divBdr>
        </w:div>
        <w:div w:id="386298102">
          <w:marLeft w:val="480"/>
          <w:marRight w:val="0"/>
          <w:marTop w:val="0"/>
          <w:marBottom w:val="0"/>
          <w:divBdr>
            <w:top w:val="none" w:sz="0" w:space="0" w:color="auto"/>
            <w:left w:val="none" w:sz="0" w:space="0" w:color="auto"/>
            <w:bottom w:val="none" w:sz="0" w:space="0" w:color="auto"/>
            <w:right w:val="none" w:sz="0" w:space="0" w:color="auto"/>
          </w:divBdr>
        </w:div>
        <w:div w:id="393504626">
          <w:marLeft w:val="480"/>
          <w:marRight w:val="0"/>
          <w:marTop w:val="0"/>
          <w:marBottom w:val="0"/>
          <w:divBdr>
            <w:top w:val="none" w:sz="0" w:space="0" w:color="auto"/>
            <w:left w:val="none" w:sz="0" w:space="0" w:color="auto"/>
            <w:bottom w:val="none" w:sz="0" w:space="0" w:color="auto"/>
            <w:right w:val="none" w:sz="0" w:space="0" w:color="auto"/>
          </w:divBdr>
        </w:div>
        <w:div w:id="482545722">
          <w:marLeft w:val="480"/>
          <w:marRight w:val="0"/>
          <w:marTop w:val="0"/>
          <w:marBottom w:val="0"/>
          <w:divBdr>
            <w:top w:val="none" w:sz="0" w:space="0" w:color="auto"/>
            <w:left w:val="none" w:sz="0" w:space="0" w:color="auto"/>
            <w:bottom w:val="none" w:sz="0" w:space="0" w:color="auto"/>
            <w:right w:val="none" w:sz="0" w:space="0" w:color="auto"/>
          </w:divBdr>
        </w:div>
        <w:div w:id="486166082">
          <w:marLeft w:val="480"/>
          <w:marRight w:val="0"/>
          <w:marTop w:val="0"/>
          <w:marBottom w:val="0"/>
          <w:divBdr>
            <w:top w:val="none" w:sz="0" w:space="0" w:color="auto"/>
            <w:left w:val="none" w:sz="0" w:space="0" w:color="auto"/>
            <w:bottom w:val="none" w:sz="0" w:space="0" w:color="auto"/>
            <w:right w:val="none" w:sz="0" w:space="0" w:color="auto"/>
          </w:divBdr>
        </w:div>
        <w:div w:id="557739551">
          <w:marLeft w:val="480"/>
          <w:marRight w:val="0"/>
          <w:marTop w:val="0"/>
          <w:marBottom w:val="0"/>
          <w:divBdr>
            <w:top w:val="none" w:sz="0" w:space="0" w:color="auto"/>
            <w:left w:val="none" w:sz="0" w:space="0" w:color="auto"/>
            <w:bottom w:val="none" w:sz="0" w:space="0" w:color="auto"/>
            <w:right w:val="none" w:sz="0" w:space="0" w:color="auto"/>
          </w:divBdr>
        </w:div>
        <w:div w:id="570584395">
          <w:marLeft w:val="480"/>
          <w:marRight w:val="0"/>
          <w:marTop w:val="0"/>
          <w:marBottom w:val="0"/>
          <w:divBdr>
            <w:top w:val="none" w:sz="0" w:space="0" w:color="auto"/>
            <w:left w:val="none" w:sz="0" w:space="0" w:color="auto"/>
            <w:bottom w:val="none" w:sz="0" w:space="0" w:color="auto"/>
            <w:right w:val="none" w:sz="0" w:space="0" w:color="auto"/>
          </w:divBdr>
        </w:div>
        <w:div w:id="583146889">
          <w:marLeft w:val="480"/>
          <w:marRight w:val="0"/>
          <w:marTop w:val="0"/>
          <w:marBottom w:val="0"/>
          <w:divBdr>
            <w:top w:val="none" w:sz="0" w:space="0" w:color="auto"/>
            <w:left w:val="none" w:sz="0" w:space="0" w:color="auto"/>
            <w:bottom w:val="none" w:sz="0" w:space="0" w:color="auto"/>
            <w:right w:val="none" w:sz="0" w:space="0" w:color="auto"/>
          </w:divBdr>
        </w:div>
        <w:div w:id="593132931">
          <w:marLeft w:val="480"/>
          <w:marRight w:val="0"/>
          <w:marTop w:val="0"/>
          <w:marBottom w:val="0"/>
          <w:divBdr>
            <w:top w:val="none" w:sz="0" w:space="0" w:color="auto"/>
            <w:left w:val="none" w:sz="0" w:space="0" w:color="auto"/>
            <w:bottom w:val="none" w:sz="0" w:space="0" w:color="auto"/>
            <w:right w:val="none" w:sz="0" w:space="0" w:color="auto"/>
          </w:divBdr>
        </w:div>
        <w:div w:id="695236414">
          <w:marLeft w:val="480"/>
          <w:marRight w:val="0"/>
          <w:marTop w:val="0"/>
          <w:marBottom w:val="0"/>
          <w:divBdr>
            <w:top w:val="none" w:sz="0" w:space="0" w:color="auto"/>
            <w:left w:val="none" w:sz="0" w:space="0" w:color="auto"/>
            <w:bottom w:val="none" w:sz="0" w:space="0" w:color="auto"/>
            <w:right w:val="none" w:sz="0" w:space="0" w:color="auto"/>
          </w:divBdr>
        </w:div>
        <w:div w:id="850679370">
          <w:marLeft w:val="480"/>
          <w:marRight w:val="0"/>
          <w:marTop w:val="0"/>
          <w:marBottom w:val="0"/>
          <w:divBdr>
            <w:top w:val="none" w:sz="0" w:space="0" w:color="auto"/>
            <w:left w:val="none" w:sz="0" w:space="0" w:color="auto"/>
            <w:bottom w:val="none" w:sz="0" w:space="0" w:color="auto"/>
            <w:right w:val="none" w:sz="0" w:space="0" w:color="auto"/>
          </w:divBdr>
        </w:div>
        <w:div w:id="914625619">
          <w:marLeft w:val="480"/>
          <w:marRight w:val="0"/>
          <w:marTop w:val="0"/>
          <w:marBottom w:val="0"/>
          <w:divBdr>
            <w:top w:val="none" w:sz="0" w:space="0" w:color="auto"/>
            <w:left w:val="none" w:sz="0" w:space="0" w:color="auto"/>
            <w:bottom w:val="none" w:sz="0" w:space="0" w:color="auto"/>
            <w:right w:val="none" w:sz="0" w:space="0" w:color="auto"/>
          </w:divBdr>
        </w:div>
        <w:div w:id="926773300">
          <w:marLeft w:val="480"/>
          <w:marRight w:val="0"/>
          <w:marTop w:val="0"/>
          <w:marBottom w:val="0"/>
          <w:divBdr>
            <w:top w:val="none" w:sz="0" w:space="0" w:color="auto"/>
            <w:left w:val="none" w:sz="0" w:space="0" w:color="auto"/>
            <w:bottom w:val="none" w:sz="0" w:space="0" w:color="auto"/>
            <w:right w:val="none" w:sz="0" w:space="0" w:color="auto"/>
          </w:divBdr>
        </w:div>
        <w:div w:id="931401443">
          <w:marLeft w:val="480"/>
          <w:marRight w:val="0"/>
          <w:marTop w:val="0"/>
          <w:marBottom w:val="0"/>
          <w:divBdr>
            <w:top w:val="none" w:sz="0" w:space="0" w:color="auto"/>
            <w:left w:val="none" w:sz="0" w:space="0" w:color="auto"/>
            <w:bottom w:val="none" w:sz="0" w:space="0" w:color="auto"/>
            <w:right w:val="none" w:sz="0" w:space="0" w:color="auto"/>
          </w:divBdr>
        </w:div>
        <w:div w:id="932980008">
          <w:marLeft w:val="480"/>
          <w:marRight w:val="0"/>
          <w:marTop w:val="0"/>
          <w:marBottom w:val="0"/>
          <w:divBdr>
            <w:top w:val="none" w:sz="0" w:space="0" w:color="auto"/>
            <w:left w:val="none" w:sz="0" w:space="0" w:color="auto"/>
            <w:bottom w:val="none" w:sz="0" w:space="0" w:color="auto"/>
            <w:right w:val="none" w:sz="0" w:space="0" w:color="auto"/>
          </w:divBdr>
        </w:div>
        <w:div w:id="948313927">
          <w:marLeft w:val="480"/>
          <w:marRight w:val="0"/>
          <w:marTop w:val="0"/>
          <w:marBottom w:val="0"/>
          <w:divBdr>
            <w:top w:val="none" w:sz="0" w:space="0" w:color="auto"/>
            <w:left w:val="none" w:sz="0" w:space="0" w:color="auto"/>
            <w:bottom w:val="none" w:sz="0" w:space="0" w:color="auto"/>
            <w:right w:val="none" w:sz="0" w:space="0" w:color="auto"/>
          </w:divBdr>
        </w:div>
        <w:div w:id="976105979">
          <w:marLeft w:val="480"/>
          <w:marRight w:val="0"/>
          <w:marTop w:val="0"/>
          <w:marBottom w:val="0"/>
          <w:divBdr>
            <w:top w:val="none" w:sz="0" w:space="0" w:color="auto"/>
            <w:left w:val="none" w:sz="0" w:space="0" w:color="auto"/>
            <w:bottom w:val="none" w:sz="0" w:space="0" w:color="auto"/>
            <w:right w:val="none" w:sz="0" w:space="0" w:color="auto"/>
          </w:divBdr>
        </w:div>
        <w:div w:id="987710661">
          <w:marLeft w:val="480"/>
          <w:marRight w:val="0"/>
          <w:marTop w:val="0"/>
          <w:marBottom w:val="0"/>
          <w:divBdr>
            <w:top w:val="none" w:sz="0" w:space="0" w:color="auto"/>
            <w:left w:val="none" w:sz="0" w:space="0" w:color="auto"/>
            <w:bottom w:val="none" w:sz="0" w:space="0" w:color="auto"/>
            <w:right w:val="none" w:sz="0" w:space="0" w:color="auto"/>
          </w:divBdr>
        </w:div>
        <w:div w:id="1024281427">
          <w:marLeft w:val="480"/>
          <w:marRight w:val="0"/>
          <w:marTop w:val="0"/>
          <w:marBottom w:val="0"/>
          <w:divBdr>
            <w:top w:val="none" w:sz="0" w:space="0" w:color="auto"/>
            <w:left w:val="none" w:sz="0" w:space="0" w:color="auto"/>
            <w:bottom w:val="none" w:sz="0" w:space="0" w:color="auto"/>
            <w:right w:val="none" w:sz="0" w:space="0" w:color="auto"/>
          </w:divBdr>
        </w:div>
        <w:div w:id="1051811535">
          <w:marLeft w:val="480"/>
          <w:marRight w:val="0"/>
          <w:marTop w:val="0"/>
          <w:marBottom w:val="0"/>
          <w:divBdr>
            <w:top w:val="none" w:sz="0" w:space="0" w:color="auto"/>
            <w:left w:val="none" w:sz="0" w:space="0" w:color="auto"/>
            <w:bottom w:val="none" w:sz="0" w:space="0" w:color="auto"/>
            <w:right w:val="none" w:sz="0" w:space="0" w:color="auto"/>
          </w:divBdr>
        </w:div>
        <w:div w:id="1054619884">
          <w:marLeft w:val="480"/>
          <w:marRight w:val="0"/>
          <w:marTop w:val="0"/>
          <w:marBottom w:val="0"/>
          <w:divBdr>
            <w:top w:val="none" w:sz="0" w:space="0" w:color="auto"/>
            <w:left w:val="none" w:sz="0" w:space="0" w:color="auto"/>
            <w:bottom w:val="none" w:sz="0" w:space="0" w:color="auto"/>
            <w:right w:val="none" w:sz="0" w:space="0" w:color="auto"/>
          </w:divBdr>
        </w:div>
        <w:div w:id="1120301806">
          <w:marLeft w:val="480"/>
          <w:marRight w:val="0"/>
          <w:marTop w:val="0"/>
          <w:marBottom w:val="0"/>
          <w:divBdr>
            <w:top w:val="none" w:sz="0" w:space="0" w:color="auto"/>
            <w:left w:val="none" w:sz="0" w:space="0" w:color="auto"/>
            <w:bottom w:val="none" w:sz="0" w:space="0" w:color="auto"/>
            <w:right w:val="none" w:sz="0" w:space="0" w:color="auto"/>
          </w:divBdr>
        </w:div>
        <w:div w:id="1130322787">
          <w:marLeft w:val="480"/>
          <w:marRight w:val="0"/>
          <w:marTop w:val="0"/>
          <w:marBottom w:val="0"/>
          <w:divBdr>
            <w:top w:val="none" w:sz="0" w:space="0" w:color="auto"/>
            <w:left w:val="none" w:sz="0" w:space="0" w:color="auto"/>
            <w:bottom w:val="none" w:sz="0" w:space="0" w:color="auto"/>
            <w:right w:val="none" w:sz="0" w:space="0" w:color="auto"/>
          </w:divBdr>
        </w:div>
        <w:div w:id="1235749192">
          <w:marLeft w:val="480"/>
          <w:marRight w:val="0"/>
          <w:marTop w:val="0"/>
          <w:marBottom w:val="0"/>
          <w:divBdr>
            <w:top w:val="none" w:sz="0" w:space="0" w:color="auto"/>
            <w:left w:val="none" w:sz="0" w:space="0" w:color="auto"/>
            <w:bottom w:val="none" w:sz="0" w:space="0" w:color="auto"/>
            <w:right w:val="none" w:sz="0" w:space="0" w:color="auto"/>
          </w:divBdr>
        </w:div>
        <w:div w:id="1252468822">
          <w:marLeft w:val="480"/>
          <w:marRight w:val="0"/>
          <w:marTop w:val="0"/>
          <w:marBottom w:val="0"/>
          <w:divBdr>
            <w:top w:val="none" w:sz="0" w:space="0" w:color="auto"/>
            <w:left w:val="none" w:sz="0" w:space="0" w:color="auto"/>
            <w:bottom w:val="none" w:sz="0" w:space="0" w:color="auto"/>
            <w:right w:val="none" w:sz="0" w:space="0" w:color="auto"/>
          </w:divBdr>
        </w:div>
        <w:div w:id="1375040218">
          <w:marLeft w:val="480"/>
          <w:marRight w:val="0"/>
          <w:marTop w:val="0"/>
          <w:marBottom w:val="0"/>
          <w:divBdr>
            <w:top w:val="none" w:sz="0" w:space="0" w:color="auto"/>
            <w:left w:val="none" w:sz="0" w:space="0" w:color="auto"/>
            <w:bottom w:val="none" w:sz="0" w:space="0" w:color="auto"/>
            <w:right w:val="none" w:sz="0" w:space="0" w:color="auto"/>
          </w:divBdr>
        </w:div>
        <w:div w:id="1392650398">
          <w:marLeft w:val="480"/>
          <w:marRight w:val="0"/>
          <w:marTop w:val="0"/>
          <w:marBottom w:val="0"/>
          <w:divBdr>
            <w:top w:val="none" w:sz="0" w:space="0" w:color="auto"/>
            <w:left w:val="none" w:sz="0" w:space="0" w:color="auto"/>
            <w:bottom w:val="none" w:sz="0" w:space="0" w:color="auto"/>
            <w:right w:val="none" w:sz="0" w:space="0" w:color="auto"/>
          </w:divBdr>
        </w:div>
        <w:div w:id="1421172162">
          <w:marLeft w:val="480"/>
          <w:marRight w:val="0"/>
          <w:marTop w:val="0"/>
          <w:marBottom w:val="0"/>
          <w:divBdr>
            <w:top w:val="none" w:sz="0" w:space="0" w:color="auto"/>
            <w:left w:val="none" w:sz="0" w:space="0" w:color="auto"/>
            <w:bottom w:val="none" w:sz="0" w:space="0" w:color="auto"/>
            <w:right w:val="none" w:sz="0" w:space="0" w:color="auto"/>
          </w:divBdr>
        </w:div>
        <w:div w:id="1478837730">
          <w:marLeft w:val="480"/>
          <w:marRight w:val="0"/>
          <w:marTop w:val="0"/>
          <w:marBottom w:val="0"/>
          <w:divBdr>
            <w:top w:val="none" w:sz="0" w:space="0" w:color="auto"/>
            <w:left w:val="none" w:sz="0" w:space="0" w:color="auto"/>
            <w:bottom w:val="none" w:sz="0" w:space="0" w:color="auto"/>
            <w:right w:val="none" w:sz="0" w:space="0" w:color="auto"/>
          </w:divBdr>
        </w:div>
        <w:div w:id="1481342291">
          <w:marLeft w:val="480"/>
          <w:marRight w:val="0"/>
          <w:marTop w:val="0"/>
          <w:marBottom w:val="0"/>
          <w:divBdr>
            <w:top w:val="none" w:sz="0" w:space="0" w:color="auto"/>
            <w:left w:val="none" w:sz="0" w:space="0" w:color="auto"/>
            <w:bottom w:val="none" w:sz="0" w:space="0" w:color="auto"/>
            <w:right w:val="none" w:sz="0" w:space="0" w:color="auto"/>
          </w:divBdr>
        </w:div>
        <w:div w:id="1550848237">
          <w:marLeft w:val="480"/>
          <w:marRight w:val="0"/>
          <w:marTop w:val="0"/>
          <w:marBottom w:val="0"/>
          <w:divBdr>
            <w:top w:val="none" w:sz="0" w:space="0" w:color="auto"/>
            <w:left w:val="none" w:sz="0" w:space="0" w:color="auto"/>
            <w:bottom w:val="none" w:sz="0" w:space="0" w:color="auto"/>
            <w:right w:val="none" w:sz="0" w:space="0" w:color="auto"/>
          </w:divBdr>
        </w:div>
        <w:div w:id="1580746375">
          <w:marLeft w:val="480"/>
          <w:marRight w:val="0"/>
          <w:marTop w:val="0"/>
          <w:marBottom w:val="0"/>
          <w:divBdr>
            <w:top w:val="none" w:sz="0" w:space="0" w:color="auto"/>
            <w:left w:val="none" w:sz="0" w:space="0" w:color="auto"/>
            <w:bottom w:val="none" w:sz="0" w:space="0" w:color="auto"/>
            <w:right w:val="none" w:sz="0" w:space="0" w:color="auto"/>
          </w:divBdr>
        </w:div>
        <w:div w:id="1605266821">
          <w:marLeft w:val="480"/>
          <w:marRight w:val="0"/>
          <w:marTop w:val="0"/>
          <w:marBottom w:val="0"/>
          <w:divBdr>
            <w:top w:val="none" w:sz="0" w:space="0" w:color="auto"/>
            <w:left w:val="none" w:sz="0" w:space="0" w:color="auto"/>
            <w:bottom w:val="none" w:sz="0" w:space="0" w:color="auto"/>
            <w:right w:val="none" w:sz="0" w:space="0" w:color="auto"/>
          </w:divBdr>
        </w:div>
      </w:divsChild>
    </w:div>
    <w:div w:id="300958941">
      <w:bodyDiv w:val="1"/>
      <w:marLeft w:val="0"/>
      <w:marRight w:val="0"/>
      <w:marTop w:val="0"/>
      <w:marBottom w:val="0"/>
      <w:divBdr>
        <w:top w:val="none" w:sz="0" w:space="0" w:color="auto"/>
        <w:left w:val="none" w:sz="0" w:space="0" w:color="auto"/>
        <w:bottom w:val="none" w:sz="0" w:space="0" w:color="auto"/>
        <w:right w:val="none" w:sz="0" w:space="0" w:color="auto"/>
      </w:divBdr>
    </w:div>
    <w:div w:id="301008124">
      <w:bodyDiv w:val="1"/>
      <w:marLeft w:val="0"/>
      <w:marRight w:val="0"/>
      <w:marTop w:val="0"/>
      <w:marBottom w:val="0"/>
      <w:divBdr>
        <w:top w:val="none" w:sz="0" w:space="0" w:color="auto"/>
        <w:left w:val="none" w:sz="0" w:space="0" w:color="auto"/>
        <w:bottom w:val="none" w:sz="0" w:space="0" w:color="auto"/>
        <w:right w:val="none" w:sz="0" w:space="0" w:color="auto"/>
      </w:divBdr>
    </w:div>
    <w:div w:id="301153584">
      <w:bodyDiv w:val="1"/>
      <w:marLeft w:val="0"/>
      <w:marRight w:val="0"/>
      <w:marTop w:val="0"/>
      <w:marBottom w:val="0"/>
      <w:divBdr>
        <w:top w:val="none" w:sz="0" w:space="0" w:color="auto"/>
        <w:left w:val="none" w:sz="0" w:space="0" w:color="auto"/>
        <w:bottom w:val="none" w:sz="0" w:space="0" w:color="auto"/>
        <w:right w:val="none" w:sz="0" w:space="0" w:color="auto"/>
      </w:divBdr>
    </w:div>
    <w:div w:id="301230576">
      <w:bodyDiv w:val="1"/>
      <w:marLeft w:val="0"/>
      <w:marRight w:val="0"/>
      <w:marTop w:val="0"/>
      <w:marBottom w:val="0"/>
      <w:divBdr>
        <w:top w:val="none" w:sz="0" w:space="0" w:color="auto"/>
        <w:left w:val="none" w:sz="0" w:space="0" w:color="auto"/>
        <w:bottom w:val="none" w:sz="0" w:space="0" w:color="auto"/>
        <w:right w:val="none" w:sz="0" w:space="0" w:color="auto"/>
      </w:divBdr>
    </w:div>
    <w:div w:id="301277412">
      <w:bodyDiv w:val="1"/>
      <w:marLeft w:val="0"/>
      <w:marRight w:val="0"/>
      <w:marTop w:val="0"/>
      <w:marBottom w:val="0"/>
      <w:divBdr>
        <w:top w:val="none" w:sz="0" w:space="0" w:color="auto"/>
        <w:left w:val="none" w:sz="0" w:space="0" w:color="auto"/>
        <w:bottom w:val="none" w:sz="0" w:space="0" w:color="auto"/>
        <w:right w:val="none" w:sz="0" w:space="0" w:color="auto"/>
      </w:divBdr>
    </w:div>
    <w:div w:id="301930943">
      <w:bodyDiv w:val="1"/>
      <w:marLeft w:val="0"/>
      <w:marRight w:val="0"/>
      <w:marTop w:val="0"/>
      <w:marBottom w:val="0"/>
      <w:divBdr>
        <w:top w:val="none" w:sz="0" w:space="0" w:color="auto"/>
        <w:left w:val="none" w:sz="0" w:space="0" w:color="auto"/>
        <w:bottom w:val="none" w:sz="0" w:space="0" w:color="auto"/>
        <w:right w:val="none" w:sz="0" w:space="0" w:color="auto"/>
      </w:divBdr>
    </w:div>
    <w:div w:id="302004602">
      <w:bodyDiv w:val="1"/>
      <w:marLeft w:val="0"/>
      <w:marRight w:val="0"/>
      <w:marTop w:val="0"/>
      <w:marBottom w:val="0"/>
      <w:divBdr>
        <w:top w:val="none" w:sz="0" w:space="0" w:color="auto"/>
        <w:left w:val="none" w:sz="0" w:space="0" w:color="auto"/>
        <w:bottom w:val="none" w:sz="0" w:space="0" w:color="auto"/>
        <w:right w:val="none" w:sz="0" w:space="0" w:color="auto"/>
      </w:divBdr>
    </w:div>
    <w:div w:id="302081373">
      <w:bodyDiv w:val="1"/>
      <w:marLeft w:val="0"/>
      <w:marRight w:val="0"/>
      <w:marTop w:val="0"/>
      <w:marBottom w:val="0"/>
      <w:divBdr>
        <w:top w:val="none" w:sz="0" w:space="0" w:color="auto"/>
        <w:left w:val="none" w:sz="0" w:space="0" w:color="auto"/>
        <w:bottom w:val="none" w:sz="0" w:space="0" w:color="auto"/>
        <w:right w:val="none" w:sz="0" w:space="0" w:color="auto"/>
      </w:divBdr>
    </w:div>
    <w:div w:id="302122674">
      <w:bodyDiv w:val="1"/>
      <w:marLeft w:val="0"/>
      <w:marRight w:val="0"/>
      <w:marTop w:val="0"/>
      <w:marBottom w:val="0"/>
      <w:divBdr>
        <w:top w:val="none" w:sz="0" w:space="0" w:color="auto"/>
        <w:left w:val="none" w:sz="0" w:space="0" w:color="auto"/>
        <w:bottom w:val="none" w:sz="0" w:space="0" w:color="auto"/>
        <w:right w:val="none" w:sz="0" w:space="0" w:color="auto"/>
      </w:divBdr>
    </w:div>
    <w:div w:id="302153147">
      <w:bodyDiv w:val="1"/>
      <w:marLeft w:val="0"/>
      <w:marRight w:val="0"/>
      <w:marTop w:val="0"/>
      <w:marBottom w:val="0"/>
      <w:divBdr>
        <w:top w:val="none" w:sz="0" w:space="0" w:color="auto"/>
        <w:left w:val="none" w:sz="0" w:space="0" w:color="auto"/>
        <w:bottom w:val="none" w:sz="0" w:space="0" w:color="auto"/>
        <w:right w:val="none" w:sz="0" w:space="0" w:color="auto"/>
      </w:divBdr>
    </w:div>
    <w:div w:id="302200886">
      <w:bodyDiv w:val="1"/>
      <w:marLeft w:val="0"/>
      <w:marRight w:val="0"/>
      <w:marTop w:val="0"/>
      <w:marBottom w:val="0"/>
      <w:divBdr>
        <w:top w:val="none" w:sz="0" w:space="0" w:color="auto"/>
        <w:left w:val="none" w:sz="0" w:space="0" w:color="auto"/>
        <w:bottom w:val="none" w:sz="0" w:space="0" w:color="auto"/>
        <w:right w:val="none" w:sz="0" w:space="0" w:color="auto"/>
      </w:divBdr>
    </w:div>
    <w:div w:id="302467836">
      <w:bodyDiv w:val="1"/>
      <w:marLeft w:val="0"/>
      <w:marRight w:val="0"/>
      <w:marTop w:val="0"/>
      <w:marBottom w:val="0"/>
      <w:divBdr>
        <w:top w:val="none" w:sz="0" w:space="0" w:color="auto"/>
        <w:left w:val="none" w:sz="0" w:space="0" w:color="auto"/>
        <w:bottom w:val="none" w:sz="0" w:space="0" w:color="auto"/>
        <w:right w:val="none" w:sz="0" w:space="0" w:color="auto"/>
      </w:divBdr>
      <w:divsChild>
        <w:div w:id="49348958">
          <w:marLeft w:val="480"/>
          <w:marRight w:val="0"/>
          <w:marTop w:val="0"/>
          <w:marBottom w:val="0"/>
          <w:divBdr>
            <w:top w:val="none" w:sz="0" w:space="0" w:color="auto"/>
            <w:left w:val="none" w:sz="0" w:space="0" w:color="auto"/>
            <w:bottom w:val="none" w:sz="0" w:space="0" w:color="auto"/>
            <w:right w:val="none" w:sz="0" w:space="0" w:color="auto"/>
          </w:divBdr>
        </w:div>
        <w:div w:id="60057163">
          <w:marLeft w:val="480"/>
          <w:marRight w:val="0"/>
          <w:marTop w:val="0"/>
          <w:marBottom w:val="0"/>
          <w:divBdr>
            <w:top w:val="none" w:sz="0" w:space="0" w:color="auto"/>
            <w:left w:val="none" w:sz="0" w:space="0" w:color="auto"/>
            <w:bottom w:val="none" w:sz="0" w:space="0" w:color="auto"/>
            <w:right w:val="none" w:sz="0" w:space="0" w:color="auto"/>
          </w:divBdr>
        </w:div>
        <w:div w:id="127476525">
          <w:marLeft w:val="480"/>
          <w:marRight w:val="0"/>
          <w:marTop w:val="0"/>
          <w:marBottom w:val="0"/>
          <w:divBdr>
            <w:top w:val="none" w:sz="0" w:space="0" w:color="auto"/>
            <w:left w:val="none" w:sz="0" w:space="0" w:color="auto"/>
            <w:bottom w:val="none" w:sz="0" w:space="0" w:color="auto"/>
            <w:right w:val="none" w:sz="0" w:space="0" w:color="auto"/>
          </w:divBdr>
        </w:div>
        <w:div w:id="146678398">
          <w:marLeft w:val="480"/>
          <w:marRight w:val="0"/>
          <w:marTop w:val="0"/>
          <w:marBottom w:val="0"/>
          <w:divBdr>
            <w:top w:val="none" w:sz="0" w:space="0" w:color="auto"/>
            <w:left w:val="none" w:sz="0" w:space="0" w:color="auto"/>
            <w:bottom w:val="none" w:sz="0" w:space="0" w:color="auto"/>
            <w:right w:val="none" w:sz="0" w:space="0" w:color="auto"/>
          </w:divBdr>
        </w:div>
        <w:div w:id="152264383">
          <w:marLeft w:val="480"/>
          <w:marRight w:val="0"/>
          <w:marTop w:val="0"/>
          <w:marBottom w:val="0"/>
          <w:divBdr>
            <w:top w:val="none" w:sz="0" w:space="0" w:color="auto"/>
            <w:left w:val="none" w:sz="0" w:space="0" w:color="auto"/>
            <w:bottom w:val="none" w:sz="0" w:space="0" w:color="auto"/>
            <w:right w:val="none" w:sz="0" w:space="0" w:color="auto"/>
          </w:divBdr>
        </w:div>
        <w:div w:id="198276035">
          <w:marLeft w:val="480"/>
          <w:marRight w:val="0"/>
          <w:marTop w:val="0"/>
          <w:marBottom w:val="0"/>
          <w:divBdr>
            <w:top w:val="none" w:sz="0" w:space="0" w:color="auto"/>
            <w:left w:val="none" w:sz="0" w:space="0" w:color="auto"/>
            <w:bottom w:val="none" w:sz="0" w:space="0" w:color="auto"/>
            <w:right w:val="none" w:sz="0" w:space="0" w:color="auto"/>
          </w:divBdr>
        </w:div>
        <w:div w:id="216818591">
          <w:marLeft w:val="480"/>
          <w:marRight w:val="0"/>
          <w:marTop w:val="0"/>
          <w:marBottom w:val="0"/>
          <w:divBdr>
            <w:top w:val="none" w:sz="0" w:space="0" w:color="auto"/>
            <w:left w:val="none" w:sz="0" w:space="0" w:color="auto"/>
            <w:bottom w:val="none" w:sz="0" w:space="0" w:color="auto"/>
            <w:right w:val="none" w:sz="0" w:space="0" w:color="auto"/>
          </w:divBdr>
        </w:div>
        <w:div w:id="239369400">
          <w:marLeft w:val="480"/>
          <w:marRight w:val="0"/>
          <w:marTop w:val="0"/>
          <w:marBottom w:val="0"/>
          <w:divBdr>
            <w:top w:val="none" w:sz="0" w:space="0" w:color="auto"/>
            <w:left w:val="none" w:sz="0" w:space="0" w:color="auto"/>
            <w:bottom w:val="none" w:sz="0" w:space="0" w:color="auto"/>
            <w:right w:val="none" w:sz="0" w:space="0" w:color="auto"/>
          </w:divBdr>
        </w:div>
        <w:div w:id="285700331">
          <w:marLeft w:val="480"/>
          <w:marRight w:val="0"/>
          <w:marTop w:val="0"/>
          <w:marBottom w:val="0"/>
          <w:divBdr>
            <w:top w:val="none" w:sz="0" w:space="0" w:color="auto"/>
            <w:left w:val="none" w:sz="0" w:space="0" w:color="auto"/>
            <w:bottom w:val="none" w:sz="0" w:space="0" w:color="auto"/>
            <w:right w:val="none" w:sz="0" w:space="0" w:color="auto"/>
          </w:divBdr>
        </w:div>
        <w:div w:id="292640684">
          <w:marLeft w:val="480"/>
          <w:marRight w:val="0"/>
          <w:marTop w:val="0"/>
          <w:marBottom w:val="0"/>
          <w:divBdr>
            <w:top w:val="none" w:sz="0" w:space="0" w:color="auto"/>
            <w:left w:val="none" w:sz="0" w:space="0" w:color="auto"/>
            <w:bottom w:val="none" w:sz="0" w:space="0" w:color="auto"/>
            <w:right w:val="none" w:sz="0" w:space="0" w:color="auto"/>
          </w:divBdr>
        </w:div>
        <w:div w:id="311254021">
          <w:marLeft w:val="480"/>
          <w:marRight w:val="0"/>
          <w:marTop w:val="0"/>
          <w:marBottom w:val="0"/>
          <w:divBdr>
            <w:top w:val="none" w:sz="0" w:space="0" w:color="auto"/>
            <w:left w:val="none" w:sz="0" w:space="0" w:color="auto"/>
            <w:bottom w:val="none" w:sz="0" w:space="0" w:color="auto"/>
            <w:right w:val="none" w:sz="0" w:space="0" w:color="auto"/>
          </w:divBdr>
        </w:div>
        <w:div w:id="313146000">
          <w:marLeft w:val="480"/>
          <w:marRight w:val="0"/>
          <w:marTop w:val="0"/>
          <w:marBottom w:val="0"/>
          <w:divBdr>
            <w:top w:val="none" w:sz="0" w:space="0" w:color="auto"/>
            <w:left w:val="none" w:sz="0" w:space="0" w:color="auto"/>
            <w:bottom w:val="none" w:sz="0" w:space="0" w:color="auto"/>
            <w:right w:val="none" w:sz="0" w:space="0" w:color="auto"/>
          </w:divBdr>
        </w:div>
        <w:div w:id="337587800">
          <w:marLeft w:val="480"/>
          <w:marRight w:val="0"/>
          <w:marTop w:val="0"/>
          <w:marBottom w:val="0"/>
          <w:divBdr>
            <w:top w:val="none" w:sz="0" w:space="0" w:color="auto"/>
            <w:left w:val="none" w:sz="0" w:space="0" w:color="auto"/>
            <w:bottom w:val="none" w:sz="0" w:space="0" w:color="auto"/>
            <w:right w:val="none" w:sz="0" w:space="0" w:color="auto"/>
          </w:divBdr>
        </w:div>
        <w:div w:id="345598748">
          <w:marLeft w:val="480"/>
          <w:marRight w:val="0"/>
          <w:marTop w:val="0"/>
          <w:marBottom w:val="0"/>
          <w:divBdr>
            <w:top w:val="none" w:sz="0" w:space="0" w:color="auto"/>
            <w:left w:val="none" w:sz="0" w:space="0" w:color="auto"/>
            <w:bottom w:val="none" w:sz="0" w:space="0" w:color="auto"/>
            <w:right w:val="none" w:sz="0" w:space="0" w:color="auto"/>
          </w:divBdr>
        </w:div>
        <w:div w:id="436174358">
          <w:marLeft w:val="480"/>
          <w:marRight w:val="0"/>
          <w:marTop w:val="0"/>
          <w:marBottom w:val="0"/>
          <w:divBdr>
            <w:top w:val="none" w:sz="0" w:space="0" w:color="auto"/>
            <w:left w:val="none" w:sz="0" w:space="0" w:color="auto"/>
            <w:bottom w:val="none" w:sz="0" w:space="0" w:color="auto"/>
            <w:right w:val="none" w:sz="0" w:space="0" w:color="auto"/>
          </w:divBdr>
        </w:div>
        <w:div w:id="509028629">
          <w:marLeft w:val="480"/>
          <w:marRight w:val="0"/>
          <w:marTop w:val="0"/>
          <w:marBottom w:val="0"/>
          <w:divBdr>
            <w:top w:val="none" w:sz="0" w:space="0" w:color="auto"/>
            <w:left w:val="none" w:sz="0" w:space="0" w:color="auto"/>
            <w:bottom w:val="none" w:sz="0" w:space="0" w:color="auto"/>
            <w:right w:val="none" w:sz="0" w:space="0" w:color="auto"/>
          </w:divBdr>
        </w:div>
        <w:div w:id="551694861">
          <w:marLeft w:val="480"/>
          <w:marRight w:val="0"/>
          <w:marTop w:val="0"/>
          <w:marBottom w:val="0"/>
          <w:divBdr>
            <w:top w:val="none" w:sz="0" w:space="0" w:color="auto"/>
            <w:left w:val="none" w:sz="0" w:space="0" w:color="auto"/>
            <w:bottom w:val="none" w:sz="0" w:space="0" w:color="auto"/>
            <w:right w:val="none" w:sz="0" w:space="0" w:color="auto"/>
          </w:divBdr>
        </w:div>
        <w:div w:id="554203126">
          <w:marLeft w:val="480"/>
          <w:marRight w:val="0"/>
          <w:marTop w:val="0"/>
          <w:marBottom w:val="0"/>
          <w:divBdr>
            <w:top w:val="none" w:sz="0" w:space="0" w:color="auto"/>
            <w:left w:val="none" w:sz="0" w:space="0" w:color="auto"/>
            <w:bottom w:val="none" w:sz="0" w:space="0" w:color="auto"/>
            <w:right w:val="none" w:sz="0" w:space="0" w:color="auto"/>
          </w:divBdr>
        </w:div>
        <w:div w:id="558518811">
          <w:marLeft w:val="480"/>
          <w:marRight w:val="0"/>
          <w:marTop w:val="0"/>
          <w:marBottom w:val="0"/>
          <w:divBdr>
            <w:top w:val="none" w:sz="0" w:space="0" w:color="auto"/>
            <w:left w:val="none" w:sz="0" w:space="0" w:color="auto"/>
            <w:bottom w:val="none" w:sz="0" w:space="0" w:color="auto"/>
            <w:right w:val="none" w:sz="0" w:space="0" w:color="auto"/>
          </w:divBdr>
        </w:div>
        <w:div w:id="610938903">
          <w:marLeft w:val="480"/>
          <w:marRight w:val="0"/>
          <w:marTop w:val="0"/>
          <w:marBottom w:val="0"/>
          <w:divBdr>
            <w:top w:val="none" w:sz="0" w:space="0" w:color="auto"/>
            <w:left w:val="none" w:sz="0" w:space="0" w:color="auto"/>
            <w:bottom w:val="none" w:sz="0" w:space="0" w:color="auto"/>
            <w:right w:val="none" w:sz="0" w:space="0" w:color="auto"/>
          </w:divBdr>
        </w:div>
        <w:div w:id="613245236">
          <w:marLeft w:val="480"/>
          <w:marRight w:val="0"/>
          <w:marTop w:val="0"/>
          <w:marBottom w:val="0"/>
          <w:divBdr>
            <w:top w:val="none" w:sz="0" w:space="0" w:color="auto"/>
            <w:left w:val="none" w:sz="0" w:space="0" w:color="auto"/>
            <w:bottom w:val="none" w:sz="0" w:space="0" w:color="auto"/>
            <w:right w:val="none" w:sz="0" w:space="0" w:color="auto"/>
          </w:divBdr>
        </w:div>
        <w:div w:id="690031232">
          <w:marLeft w:val="480"/>
          <w:marRight w:val="0"/>
          <w:marTop w:val="0"/>
          <w:marBottom w:val="0"/>
          <w:divBdr>
            <w:top w:val="none" w:sz="0" w:space="0" w:color="auto"/>
            <w:left w:val="none" w:sz="0" w:space="0" w:color="auto"/>
            <w:bottom w:val="none" w:sz="0" w:space="0" w:color="auto"/>
            <w:right w:val="none" w:sz="0" w:space="0" w:color="auto"/>
          </w:divBdr>
        </w:div>
        <w:div w:id="734014796">
          <w:marLeft w:val="480"/>
          <w:marRight w:val="0"/>
          <w:marTop w:val="0"/>
          <w:marBottom w:val="0"/>
          <w:divBdr>
            <w:top w:val="none" w:sz="0" w:space="0" w:color="auto"/>
            <w:left w:val="none" w:sz="0" w:space="0" w:color="auto"/>
            <w:bottom w:val="none" w:sz="0" w:space="0" w:color="auto"/>
            <w:right w:val="none" w:sz="0" w:space="0" w:color="auto"/>
          </w:divBdr>
        </w:div>
        <w:div w:id="775099814">
          <w:marLeft w:val="480"/>
          <w:marRight w:val="0"/>
          <w:marTop w:val="0"/>
          <w:marBottom w:val="0"/>
          <w:divBdr>
            <w:top w:val="none" w:sz="0" w:space="0" w:color="auto"/>
            <w:left w:val="none" w:sz="0" w:space="0" w:color="auto"/>
            <w:bottom w:val="none" w:sz="0" w:space="0" w:color="auto"/>
            <w:right w:val="none" w:sz="0" w:space="0" w:color="auto"/>
          </w:divBdr>
        </w:div>
        <w:div w:id="823853741">
          <w:marLeft w:val="480"/>
          <w:marRight w:val="0"/>
          <w:marTop w:val="0"/>
          <w:marBottom w:val="0"/>
          <w:divBdr>
            <w:top w:val="none" w:sz="0" w:space="0" w:color="auto"/>
            <w:left w:val="none" w:sz="0" w:space="0" w:color="auto"/>
            <w:bottom w:val="none" w:sz="0" w:space="0" w:color="auto"/>
            <w:right w:val="none" w:sz="0" w:space="0" w:color="auto"/>
          </w:divBdr>
        </w:div>
        <w:div w:id="840972725">
          <w:marLeft w:val="480"/>
          <w:marRight w:val="0"/>
          <w:marTop w:val="0"/>
          <w:marBottom w:val="0"/>
          <w:divBdr>
            <w:top w:val="none" w:sz="0" w:space="0" w:color="auto"/>
            <w:left w:val="none" w:sz="0" w:space="0" w:color="auto"/>
            <w:bottom w:val="none" w:sz="0" w:space="0" w:color="auto"/>
            <w:right w:val="none" w:sz="0" w:space="0" w:color="auto"/>
          </w:divBdr>
        </w:div>
        <w:div w:id="925649148">
          <w:marLeft w:val="480"/>
          <w:marRight w:val="0"/>
          <w:marTop w:val="0"/>
          <w:marBottom w:val="0"/>
          <w:divBdr>
            <w:top w:val="none" w:sz="0" w:space="0" w:color="auto"/>
            <w:left w:val="none" w:sz="0" w:space="0" w:color="auto"/>
            <w:bottom w:val="none" w:sz="0" w:space="0" w:color="auto"/>
            <w:right w:val="none" w:sz="0" w:space="0" w:color="auto"/>
          </w:divBdr>
        </w:div>
        <w:div w:id="963266660">
          <w:marLeft w:val="480"/>
          <w:marRight w:val="0"/>
          <w:marTop w:val="0"/>
          <w:marBottom w:val="0"/>
          <w:divBdr>
            <w:top w:val="none" w:sz="0" w:space="0" w:color="auto"/>
            <w:left w:val="none" w:sz="0" w:space="0" w:color="auto"/>
            <w:bottom w:val="none" w:sz="0" w:space="0" w:color="auto"/>
            <w:right w:val="none" w:sz="0" w:space="0" w:color="auto"/>
          </w:divBdr>
        </w:div>
        <w:div w:id="1271006096">
          <w:marLeft w:val="480"/>
          <w:marRight w:val="0"/>
          <w:marTop w:val="0"/>
          <w:marBottom w:val="0"/>
          <w:divBdr>
            <w:top w:val="none" w:sz="0" w:space="0" w:color="auto"/>
            <w:left w:val="none" w:sz="0" w:space="0" w:color="auto"/>
            <w:bottom w:val="none" w:sz="0" w:space="0" w:color="auto"/>
            <w:right w:val="none" w:sz="0" w:space="0" w:color="auto"/>
          </w:divBdr>
        </w:div>
        <w:div w:id="1305114771">
          <w:marLeft w:val="480"/>
          <w:marRight w:val="0"/>
          <w:marTop w:val="0"/>
          <w:marBottom w:val="0"/>
          <w:divBdr>
            <w:top w:val="none" w:sz="0" w:space="0" w:color="auto"/>
            <w:left w:val="none" w:sz="0" w:space="0" w:color="auto"/>
            <w:bottom w:val="none" w:sz="0" w:space="0" w:color="auto"/>
            <w:right w:val="none" w:sz="0" w:space="0" w:color="auto"/>
          </w:divBdr>
        </w:div>
        <w:div w:id="1365717334">
          <w:marLeft w:val="480"/>
          <w:marRight w:val="0"/>
          <w:marTop w:val="0"/>
          <w:marBottom w:val="0"/>
          <w:divBdr>
            <w:top w:val="none" w:sz="0" w:space="0" w:color="auto"/>
            <w:left w:val="none" w:sz="0" w:space="0" w:color="auto"/>
            <w:bottom w:val="none" w:sz="0" w:space="0" w:color="auto"/>
            <w:right w:val="none" w:sz="0" w:space="0" w:color="auto"/>
          </w:divBdr>
        </w:div>
        <w:div w:id="1368138131">
          <w:marLeft w:val="480"/>
          <w:marRight w:val="0"/>
          <w:marTop w:val="0"/>
          <w:marBottom w:val="0"/>
          <w:divBdr>
            <w:top w:val="none" w:sz="0" w:space="0" w:color="auto"/>
            <w:left w:val="none" w:sz="0" w:space="0" w:color="auto"/>
            <w:bottom w:val="none" w:sz="0" w:space="0" w:color="auto"/>
            <w:right w:val="none" w:sz="0" w:space="0" w:color="auto"/>
          </w:divBdr>
        </w:div>
        <w:div w:id="1368987538">
          <w:marLeft w:val="480"/>
          <w:marRight w:val="0"/>
          <w:marTop w:val="0"/>
          <w:marBottom w:val="0"/>
          <w:divBdr>
            <w:top w:val="none" w:sz="0" w:space="0" w:color="auto"/>
            <w:left w:val="none" w:sz="0" w:space="0" w:color="auto"/>
            <w:bottom w:val="none" w:sz="0" w:space="0" w:color="auto"/>
            <w:right w:val="none" w:sz="0" w:space="0" w:color="auto"/>
          </w:divBdr>
        </w:div>
        <w:div w:id="1373574682">
          <w:marLeft w:val="480"/>
          <w:marRight w:val="0"/>
          <w:marTop w:val="0"/>
          <w:marBottom w:val="0"/>
          <w:divBdr>
            <w:top w:val="none" w:sz="0" w:space="0" w:color="auto"/>
            <w:left w:val="none" w:sz="0" w:space="0" w:color="auto"/>
            <w:bottom w:val="none" w:sz="0" w:space="0" w:color="auto"/>
            <w:right w:val="none" w:sz="0" w:space="0" w:color="auto"/>
          </w:divBdr>
        </w:div>
        <w:div w:id="1378503272">
          <w:marLeft w:val="480"/>
          <w:marRight w:val="0"/>
          <w:marTop w:val="0"/>
          <w:marBottom w:val="0"/>
          <w:divBdr>
            <w:top w:val="none" w:sz="0" w:space="0" w:color="auto"/>
            <w:left w:val="none" w:sz="0" w:space="0" w:color="auto"/>
            <w:bottom w:val="none" w:sz="0" w:space="0" w:color="auto"/>
            <w:right w:val="none" w:sz="0" w:space="0" w:color="auto"/>
          </w:divBdr>
        </w:div>
        <w:div w:id="1420296903">
          <w:marLeft w:val="480"/>
          <w:marRight w:val="0"/>
          <w:marTop w:val="0"/>
          <w:marBottom w:val="0"/>
          <w:divBdr>
            <w:top w:val="none" w:sz="0" w:space="0" w:color="auto"/>
            <w:left w:val="none" w:sz="0" w:space="0" w:color="auto"/>
            <w:bottom w:val="none" w:sz="0" w:space="0" w:color="auto"/>
            <w:right w:val="none" w:sz="0" w:space="0" w:color="auto"/>
          </w:divBdr>
        </w:div>
        <w:div w:id="1439446120">
          <w:marLeft w:val="480"/>
          <w:marRight w:val="0"/>
          <w:marTop w:val="0"/>
          <w:marBottom w:val="0"/>
          <w:divBdr>
            <w:top w:val="none" w:sz="0" w:space="0" w:color="auto"/>
            <w:left w:val="none" w:sz="0" w:space="0" w:color="auto"/>
            <w:bottom w:val="none" w:sz="0" w:space="0" w:color="auto"/>
            <w:right w:val="none" w:sz="0" w:space="0" w:color="auto"/>
          </w:divBdr>
        </w:div>
        <w:div w:id="1465536475">
          <w:marLeft w:val="480"/>
          <w:marRight w:val="0"/>
          <w:marTop w:val="0"/>
          <w:marBottom w:val="0"/>
          <w:divBdr>
            <w:top w:val="none" w:sz="0" w:space="0" w:color="auto"/>
            <w:left w:val="none" w:sz="0" w:space="0" w:color="auto"/>
            <w:bottom w:val="none" w:sz="0" w:space="0" w:color="auto"/>
            <w:right w:val="none" w:sz="0" w:space="0" w:color="auto"/>
          </w:divBdr>
        </w:div>
        <w:div w:id="1467771980">
          <w:marLeft w:val="480"/>
          <w:marRight w:val="0"/>
          <w:marTop w:val="0"/>
          <w:marBottom w:val="0"/>
          <w:divBdr>
            <w:top w:val="none" w:sz="0" w:space="0" w:color="auto"/>
            <w:left w:val="none" w:sz="0" w:space="0" w:color="auto"/>
            <w:bottom w:val="none" w:sz="0" w:space="0" w:color="auto"/>
            <w:right w:val="none" w:sz="0" w:space="0" w:color="auto"/>
          </w:divBdr>
        </w:div>
        <w:div w:id="1477917583">
          <w:marLeft w:val="480"/>
          <w:marRight w:val="0"/>
          <w:marTop w:val="0"/>
          <w:marBottom w:val="0"/>
          <w:divBdr>
            <w:top w:val="none" w:sz="0" w:space="0" w:color="auto"/>
            <w:left w:val="none" w:sz="0" w:space="0" w:color="auto"/>
            <w:bottom w:val="none" w:sz="0" w:space="0" w:color="auto"/>
            <w:right w:val="none" w:sz="0" w:space="0" w:color="auto"/>
          </w:divBdr>
        </w:div>
        <w:div w:id="1484854044">
          <w:marLeft w:val="480"/>
          <w:marRight w:val="0"/>
          <w:marTop w:val="0"/>
          <w:marBottom w:val="0"/>
          <w:divBdr>
            <w:top w:val="none" w:sz="0" w:space="0" w:color="auto"/>
            <w:left w:val="none" w:sz="0" w:space="0" w:color="auto"/>
            <w:bottom w:val="none" w:sz="0" w:space="0" w:color="auto"/>
            <w:right w:val="none" w:sz="0" w:space="0" w:color="auto"/>
          </w:divBdr>
        </w:div>
        <w:div w:id="1509708381">
          <w:marLeft w:val="480"/>
          <w:marRight w:val="0"/>
          <w:marTop w:val="0"/>
          <w:marBottom w:val="0"/>
          <w:divBdr>
            <w:top w:val="none" w:sz="0" w:space="0" w:color="auto"/>
            <w:left w:val="none" w:sz="0" w:space="0" w:color="auto"/>
            <w:bottom w:val="none" w:sz="0" w:space="0" w:color="auto"/>
            <w:right w:val="none" w:sz="0" w:space="0" w:color="auto"/>
          </w:divBdr>
        </w:div>
        <w:div w:id="1604191370">
          <w:marLeft w:val="480"/>
          <w:marRight w:val="0"/>
          <w:marTop w:val="0"/>
          <w:marBottom w:val="0"/>
          <w:divBdr>
            <w:top w:val="none" w:sz="0" w:space="0" w:color="auto"/>
            <w:left w:val="none" w:sz="0" w:space="0" w:color="auto"/>
            <w:bottom w:val="none" w:sz="0" w:space="0" w:color="auto"/>
            <w:right w:val="none" w:sz="0" w:space="0" w:color="auto"/>
          </w:divBdr>
        </w:div>
        <w:div w:id="1611473403">
          <w:marLeft w:val="480"/>
          <w:marRight w:val="0"/>
          <w:marTop w:val="0"/>
          <w:marBottom w:val="0"/>
          <w:divBdr>
            <w:top w:val="none" w:sz="0" w:space="0" w:color="auto"/>
            <w:left w:val="none" w:sz="0" w:space="0" w:color="auto"/>
            <w:bottom w:val="none" w:sz="0" w:space="0" w:color="auto"/>
            <w:right w:val="none" w:sz="0" w:space="0" w:color="auto"/>
          </w:divBdr>
        </w:div>
        <w:div w:id="1652710890">
          <w:marLeft w:val="480"/>
          <w:marRight w:val="0"/>
          <w:marTop w:val="0"/>
          <w:marBottom w:val="0"/>
          <w:divBdr>
            <w:top w:val="none" w:sz="0" w:space="0" w:color="auto"/>
            <w:left w:val="none" w:sz="0" w:space="0" w:color="auto"/>
            <w:bottom w:val="none" w:sz="0" w:space="0" w:color="auto"/>
            <w:right w:val="none" w:sz="0" w:space="0" w:color="auto"/>
          </w:divBdr>
        </w:div>
        <w:div w:id="1655059732">
          <w:marLeft w:val="480"/>
          <w:marRight w:val="0"/>
          <w:marTop w:val="0"/>
          <w:marBottom w:val="0"/>
          <w:divBdr>
            <w:top w:val="none" w:sz="0" w:space="0" w:color="auto"/>
            <w:left w:val="none" w:sz="0" w:space="0" w:color="auto"/>
            <w:bottom w:val="none" w:sz="0" w:space="0" w:color="auto"/>
            <w:right w:val="none" w:sz="0" w:space="0" w:color="auto"/>
          </w:divBdr>
        </w:div>
        <w:div w:id="1689717623">
          <w:marLeft w:val="480"/>
          <w:marRight w:val="0"/>
          <w:marTop w:val="0"/>
          <w:marBottom w:val="0"/>
          <w:divBdr>
            <w:top w:val="none" w:sz="0" w:space="0" w:color="auto"/>
            <w:left w:val="none" w:sz="0" w:space="0" w:color="auto"/>
            <w:bottom w:val="none" w:sz="0" w:space="0" w:color="auto"/>
            <w:right w:val="none" w:sz="0" w:space="0" w:color="auto"/>
          </w:divBdr>
        </w:div>
      </w:divsChild>
    </w:div>
    <w:div w:id="302586650">
      <w:bodyDiv w:val="1"/>
      <w:marLeft w:val="0"/>
      <w:marRight w:val="0"/>
      <w:marTop w:val="0"/>
      <w:marBottom w:val="0"/>
      <w:divBdr>
        <w:top w:val="none" w:sz="0" w:space="0" w:color="auto"/>
        <w:left w:val="none" w:sz="0" w:space="0" w:color="auto"/>
        <w:bottom w:val="none" w:sz="0" w:space="0" w:color="auto"/>
        <w:right w:val="none" w:sz="0" w:space="0" w:color="auto"/>
      </w:divBdr>
    </w:div>
    <w:div w:id="302855016">
      <w:bodyDiv w:val="1"/>
      <w:marLeft w:val="0"/>
      <w:marRight w:val="0"/>
      <w:marTop w:val="0"/>
      <w:marBottom w:val="0"/>
      <w:divBdr>
        <w:top w:val="none" w:sz="0" w:space="0" w:color="auto"/>
        <w:left w:val="none" w:sz="0" w:space="0" w:color="auto"/>
        <w:bottom w:val="none" w:sz="0" w:space="0" w:color="auto"/>
        <w:right w:val="none" w:sz="0" w:space="0" w:color="auto"/>
      </w:divBdr>
    </w:div>
    <w:div w:id="302929181">
      <w:bodyDiv w:val="1"/>
      <w:marLeft w:val="0"/>
      <w:marRight w:val="0"/>
      <w:marTop w:val="0"/>
      <w:marBottom w:val="0"/>
      <w:divBdr>
        <w:top w:val="none" w:sz="0" w:space="0" w:color="auto"/>
        <w:left w:val="none" w:sz="0" w:space="0" w:color="auto"/>
        <w:bottom w:val="none" w:sz="0" w:space="0" w:color="auto"/>
        <w:right w:val="none" w:sz="0" w:space="0" w:color="auto"/>
      </w:divBdr>
    </w:div>
    <w:div w:id="303194337">
      <w:bodyDiv w:val="1"/>
      <w:marLeft w:val="0"/>
      <w:marRight w:val="0"/>
      <w:marTop w:val="0"/>
      <w:marBottom w:val="0"/>
      <w:divBdr>
        <w:top w:val="none" w:sz="0" w:space="0" w:color="auto"/>
        <w:left w:val="none" w:sz="0" w:space="0" w:color="auto"/>
        <w:bottom w:val="none" w:sz="0" w:space="0" w:color="auto"/>
        <w:right w:val="none" w:sz="0" w:space="0" w:color="auto"/>
      </w:divBdr>
    </w:div>
    <w:div w:id="303395355">
      <w:bodyDiv w:val="1"/>
      <w:marLeft w:val="0"/>
      <w:marRight w:val="0"/>
      <w:marTop w:val="0"/>
      <w:marBottom w:val="0"/>
      <w:divBdr>
        <w:top w:val="none" w:sz="0" w:space="0" w:color="auto"/>
        <w:left w:val="none" w:sz="0" w:space="0" w:color="auto"/>
        <w:bottom w:val="none" w:sz="0" w:space="0" w:color="auto"/>
        <w:right w:val="none" w:sz="0" w:space="0" w:color="auto"/>
      </w:divBdr>
    </w:div>
    <w:div w:id="303432105">
      <w:bodyDiv w:val="1"/>
      <w:marLeft w:val="0"/>
      <w:marRight w:val="0"/>
      <w:marTop w:val="0"/>
      <w:marBottom w:val="0"/>
      <w:divBdr>
        <w:top w:val="none" w:sz="0" w:space="0" w:color="auto"/>
        <w:left w:val="none" w:sz="0" w:space="0" w:color="auto"/>
        <w:bottom w:val="none" w:sz="0" w:space="0" w:color="auto"/>
        <w:right w:val="none" w:sz="0" w:space="0" w:color="auto"/>
      </w:divBdr>
    </w:div>
    <w:div w:id="303512070">
      <w:bodyDiv w:val="1"/>
      <w:marLeft w:val="0"/>
      <w:marRight w:val="0"/>
      <w:marTop w:val="0"/>
      <w:marBottom w:val="0"/>
      <w:divBdr>
        <w:top w:val="none" w:sz="0" w:space="0" w:color="auto"/>
        <w:left w:val="none" w:sz="0" w:space="0" w:color="auto"/>
        <w:bottom w:val="none" w:sz="0" w:space="0" w:color="auto"/>
        <w:right w:val="none" w:sz="0" w:space="0" w:color="auto"/>
      </w:divBdr>
    </w:div>
    <w:div w:id="303705042">
      <w:bodyDiv w:val="1"/>
      <w:marLeft w:val="0"/>
      <w:marRight w:val="0"/>
      <w:marTop w:val="0"/>
      <w:marBottom w:val="0"/>
      <w:divBdr>
        <w:top w:val="none" w:sz="0" w:space="0" w:color="auto"/>
        <w:left w:val="none" w:sz="0" w:space="0" w:color="auto"/>
        <w:bottom w:val="none" w:sz="0" w:space="0" w:color="auto"/>
        <w:right w:val="none" w:sz="0" w:space="0" w:color="auto"/>
      </w:divBdr>
    </w:div>
    <w:div w:id="303775134">
      <w:bodyDiv w:val="1"/>
      <w:marLeft w:val="0"/>
      <w:marRight w:val="0"/>
      <w:marTop w:val="0"/>
      <w:marBottom w:val="0"/>
      <w:divBdr>
        <w:top w:val="none" w:sz="0" w:space="0" w:color="auto"/>
        <w:left w:val="none" w:sz="0" w:space="0" w:color="auto"/>
        <w:bottom w:val="none" w:sz="0" w:space="0" w:color="auto"/>
        <w:right w:val="none" w:sz="0" w:space="0" w:color="auto"/>
      </w:divBdr>
      <w:divsChild>
        <w:div w:id="98646373">
          <w:marLeft w:val="480"/>
          <w:marRight w:val="0"/>
          <w:marTop w:val="0"/>
          <w:marBottom w:val="0"/>
          <w:divBdr>
            <w:top w:val="none" w:sz="0" w:space="0" w:color="auto"/>
            <w:left w:val="none" w:sz="0" w:space="0" w:color="auto"/>
            <w:bottom w:val="none" w:sz="0" w:space="0" w:color="auto"/>
            <w:right w:val="none" w:sz="0" w:space="0" w:color="auto"/>
          </w:divBdr>
        </w:div>
        <w:div w:id="343941831">
          <w:marLeft w:val="480"/>
          <w:marRight w:val="0"/>
          <w:marTop w:val="0"/>
          <w:marBottom w:val="0"/>
          <w:divBdr>
            <w:top w:val="none" w:sz="0" w:space="0" w:color="auto"/>
            <w:left w:val="none" w:sz="0" w:space="0" w:color="auto"/>
            <w:bottom w:val="none" w:sz="0" w:space="0" w:color="auto"/>
            <w:right w:val="none" w:sz="0" w:space="0" w:color="auto"/>
          </w:divBdr>
        </w:div>
        <w:div w:id="376858120">
          <w:marLeft w:val="480"/>
          <w:marRight w:val="0"/>
          <w:marTop w:val="0"/>
          <w:marBottom w:val="0"/>
          <w:divBdr>
            <w:top w:val="none" w:sz="0" w:space="0" w:color="auto"/>
            <w:left w:val="none" w:sz="0" w:space="0" w:color="auto"/>
            <w:bottom w:val="none" w:sz="0" w:space="0" w:color="auto"/>
            <w:right w:val="none" w:sz="0" w:space="0" w:color="auto"/>
          </w:divBdr>
        </w:div>
        <w:div w:id="414594535">
          <w:marLeft w:val="480"/>
          <w:marRight w:val="0"/>
          <w:marTop w:val="0"/>
          <w:marBottom w:val="0"/>
          <w:divBdr>
            <w:top w:val="none" w:sz="0" w:space="0" w:color="auto"/>
            <w:left w:val="none" w:sz="0" w:space="0" w:color="auto"/>
            <w:bottom w:val="none" w:sz="0" w:space="0" w:color="auto"/>
            <w:right w:val="none" w:sz="0" w:space="0" w:color="auto"/>
          </w:divBdr>
        </w:div>
        <w:div w:id="504639202">
          <w:marLeft w:val="480"/>
          <w:marRight w:val="0"/>
          <w:marTop w:val="0"/>
          <w:marBottom w:val="0"/>
          <w:divBdr>
            <w:top w:val="none" w:sz="0" w:space="0" w:color="auto"/>
            <w:left w:val="none" w:sz="0" w:space="0" w:color="auto"/>
            <w:bottom w:val="none" w:sz="0" w:space="0" w:color="auto"/>
            <w:right w:val="none" w:sz="0" w:space="0" w:color="auto"/>
          </w:divBdr>
        </w:div>
        <w:div w:id="547766928">
          <w:marLeft w:val="480"/>
          <w:marRight w:val="0"/>
          <w:marTop w:val="0"/>
          <w:marBottom w:val="0"/>
          <w:divBdr>
            <w:top w:val="none" w:sz="0" w:space="0" w:color="auto"/>
            <w:left w:val="none" w:sz="0" w:space="0" w:color="auto"/>
            <w:bottom w:val="none" w:sz="0" w:space="0" w:color="auto"/>
            <w:right w:val="none" w:sz="0" w:space="0" w:color="auto"/>
          </w:divBdr>
        </w:div>
        <w:div w:id="621813765">
          <w:marLeft w:val="480"/>
          <w:marRight w:val="0"/>
          <w:marTop w:val="0"/>
          <w:marBottom w:val="0"/>
          <w:divBdr>
            <w:top w:val="none" w:sz="0" w:space="0" w:color="auto"/>
            <w:left w:val="none" w:sz="0" w:space="0" w:color="auto"/>
            <w:bottom w:val="none" w:sz="0" w:space="0" w:color="auto"/>
            <w:right w:val="none" w:sz="0" w:space="0" w:color="auto"/>
          </w:divBdr>
        </w:div>
        <w:div w:id="651832935">
          <w:marLeft w:val="480"/>
          <w:marRight w:val="0"/>
          <w:marTop w:val="0"/>
          <w:marBottom w:val="0"/>
          <w:divBdr>
            <w:top w:val="none" w:sz="0" w:space="0" w:color="auto"/>
            <w:left w:val="none" w:sz="0" w:space="0" w:color="auto"/>
            <w:bottom w:val="none" w:sz="0" w:space="0" w:color="auto"/>
            <w:right w:val="none" w:sz="0" w:space="0" w:color="auto"/>
          </w:divBdr>
        </w:div>
        <w:div w:id="654257535">
          <w:marLeft w:val="480"/>
          <w:marRight w:val="0"/>
          <w:marTop w:val="0"/>
          <w:marBottom w:val="0"/>
          <w:divBdr>
            <w:top w:val="none" w:sz="0" w:space="0" w:color="auto"/>
            <w:left w:val="none" w:sz="0" w:space="0" w:color="auto"/>
            <w:bottom w:val="none" w:sz="0" w:space="0" w:color="auto"/>
            <w:right w:val="none" w:sz="0" w:space="0" w:color="auto"/>
          </w:divBdr>
        </w:div>
        <w:div w:id="677854138">
          <w:marLeft w:val="480"/>
          <w:marRight w:val="0"/>
          <w:marTop w:val="0"/>
          <w:marBottom w:val="0"/>
          <w:divBdr>
            <w:top w:val="none" w:sz="0" w:space="0" w:color="auto"/>
            <w:left w:val="none" w:sz="0" w:space="0" w:color="auto"/>
            <w:bottom w:val="none" w:sz="0" w:space="0" w:color="auto"/>
            <w:right w:val="none" w:sz="0" w:space="0" w:color="auto"/>
          </w:divBdr>
        </w:div>
        <w:div w:id="712846963">
          <w:marLeft w:val="480"/>
          <w:marRight w:val="0"/>
          <w:marTop w:val="0"/>
          <w:marBottom w:val="0"/>
          <w:divBdr>
            <w:top w:val="none" w:sz="0" w:space="0" w:color="auto"/>
            <w:left w:val="none" w:sz="0" w:space="0" w:color="auto"/>
            <w:bottom w:val="none" w:sz="0" w:space="0" w:color="auto"/>
            <w:right w:val="none" w:sz="0" w:space="0" w:color="auto"/>
          </w:divBdr>
        </w:div>
        <w:div w:id="768696660">
          <w:marLeft w:val="480"/>
          <w:marRight w:val="0"/>
          <w:marTop w:val="0"/>
          <w:marBottom w:val="0"/>
          <w:divBdr>
            <w:top w:val="none" w:sz="0" w:space="0" w:color="auto"/>
            <w:left w:val="none" w:sz="0" w:space="0" w:color="auto"/>
            <w:bottom w:val="none" w:sz="0" w:space="0" w:color="auto"/>
            <w:right w:val="none" w:sz="0" w:space="0" w:color="auto"/>
          </w:divBdr>
        </w:div>
        <w:div w:id="770589769">
          <w:marLeft w:val="480"/>
          <w:marRight w:val="0"/>
          <w:marTop w:val="0"/>
          <w:marBottom w:val="0"/>
          <w:divBdr>
            <w:top w:val="none" w:sz="0" w:space="0" w:color="auto"/>
            <w:left w:val="none" w:sz="0" w:space="0" w:color="auto"/>
            <w:bottom w:val="none" w:sz="0" w:space="0" w:color="auto"/>
            <w:right w:val="none" w:sz="0" w:space="0" w:color="auto"/>
          </w:divBdr>
        </w:div>
        <w:div w:id="823667666">
          <w:marLeft w:val="480"/>
          <w:marRight w:val="0"/>
          <w:marTop w:val="0"/>
          <w:marBottom w:val="0"/>
          <w:divBdr>
            <w:top w:val="none" w:sz="0" w:space="0" w:color="auto"/>
            <w:left w:val="none" w:sz="0" w:space="0" w:color="auto"/>
            <w:bottom w:val="none" w:sz="0" w:space="0" w:color="auto"/>
            <w:right w:val="none" w:sz="0" w:space="0" w:color="auto"/>
          </w:divBdr>
        </w:div>
        <w:div w:id="833225568">
          <w:marLeft w:val="480"/>
          <w:marRight w:val="0"/>
          <w:marTop w:val="0"/>
          <w:marBottom w:val="0"/>
          <w:divBdr>
            <w:top w:val="none" w:sz="0" w:space="0" w:color="auto"/>
            <w:left w:val="none" w:sz="0" w:space="0" w:color="auto"/>
            <w:bottom w:val="none" w:sz="0" w:space="0" w:color="auto"/>
            <w:right w:val="none" w:sz="0" w:space="0" w:color="auto"/>
          </w:divBdr>
        </w:div>
        <w:div w:id="876239588">
          <w:marLeft w:val="480"/>
          <w:marRight w:val="0"/>
          <w:marTop w:val="0"/>
          <w:marBottom w:val="0"/>
          <w:divBdr>
            <w:top w:val="none" w:sz="0" w:space="0" w:color="auto"/>
            <w:left w:val="none" w:sz="0" w:space="0" w:color="auto"/>
            <w:bottom w:val="none" w:sz="0" w:space="0" w:color="auto"/>
            <w:right w:val="none" w:sz="0" w:space="0" w:color="auto"/>
          </w:divBdr>
        </w:div>
        <w:div w:id="921840579">
          <w:marLeft w:val="480"/>
          <w:marRight w:val="0"/>
          <w:marTop w:val="0"/>
          <w:marBottom w:val="0"/>
          <w:divBdr>
            <w:top w:val="none" w:sz="0" w:space="0" w:color="auto"/>
            <w:left w:val="none" w:sz="0" w:space="0" w:color="auto"/>
            <w:bottom w:val="none" w:sz="0" w:space="0" w:color="auto"/>
            <w:right w:val="none" w:sz="0" w:space="0" w:color="auto"/>
          </w:divBdr>
        </w:div>
        <w:div w:id="961036912">
          <w:marLeft w:val="480"/>
          <w:marRight w:val="0"/>
          <w:marTop w:val="0"/>
          <w:marBottom w:val="0"/>
          <w:divBdr>
            <w:top w:val="none" w:sz="0" w:space="0" w:color="auto"/>
            <w:left w:val="none" w:sz="0" w:space="0" w:color="auto"/>
            <w:bottom w:val="none" w:sz="0" w:space="0" w:color="auto"/>
            <w:right w:val="none" w:sz="0" w:space="0" w:color="auto"/>
          </w:divBdr>
        </w:div>
        <w:div w:id="963536580">
          <w:marLeft w:val="480"/>
          <w:marRight w:val="0"/>
          <w:marTop w:val="0"/>
          <w:marBottom w:val="0"/>
          <w:divBdr>
            <w:top w:val="none" w:sz="0" w:space="0" w:color="auto"/>
            <w:left w:val="none" w:sz="0" w:space="0" w:color="auto"/>
            <w:bottom w:val="none" w:sz="0" w:space="0" w:color="auto"/>
            <w:right w:val="none" w:sz="0" w:space="0" w:color="auto"/>
          </w:divBdr>
        </w:div>
        <w:div w:id="1013386644">
          <w:marLeft w:val="480"/>
          <w:marRight w:val="0"/>
          <w:marTop w:val="0"/>
          <w:marBottom w:val="0"/>
          <w:divBdr>
            <w:top w:val="none" w:sz="0" w:space="0" w:color="auto"/>
            <w:left w:val="none" w:sz="0" w:space="0" w:color="auto"/>
            <w:bottom w:val="none" w:sz="0" w:space="0" w:color="auto"/>
            <w:right w:val="none" w:sz="0" w:space="0" w:color="auto"/>
          </w:divBdr>
        </w:div>
        <w:div w:id="1013652325">
          <w:marLeft w:val="480"/>
          <w:marRight w:val="0"/>
          <w:marTop w:val="0"/>
          <w:marBottom w:val="0"/>
          <w:divBdr>
            <w:top w:val="none" w:sz="0" w:space="0" w:color="auto"/>
            <w:left w:val="none" w:sz="0" w:space="0" w:color="auto"/>
            <w:bottom w:val="none" w:sz="0" w:space="0" w:color="auto"/>
            <w:right w:val="none" w:sz="0" w:space="0" w:color="auto"/>
          </w:divBdr>
        </w:div>
        <w:div w:id="1149059237">
          <w:marLeft w:val="480"/>
          <w:marRight w:val="0"/>
          <w:marTop w:val="0"/>
          <w:marBottom w:val="0"/>
          <w:divBdr>
            <w:top w:val="none" w:sz="0" w:space="0" w:color="auto"/>
            <w:left w:val="none" w:sz="0" w:space="0" w:color="auto"/>
            <w:bottom w:val="none" w:sz="0" w:space="0" w:color="auto"/>
            <w:right w:val="none" w:sz="0" w:space="0" w:color="auto"/>
          </w:divBdr>
        </w:div>
        <w:div w:id="1180201419">
          <w:marLeft w:val="480"/>
          <w:marRight w:val="0"/>
          <w:marTop w:val="0"/>
          <w:marBottom w:val="0"/>
          <w:divBdr>
            <w:top w:val="none" w:sz="0" w:space="0" w:color="auto"/>
            <w:left w:val="none" w:sz="0" w:space="0" w:color="auto"/>
            <w:bottom w:val="none" w:sz="0" w:space="0" w:color="auto"/>
            <w:right w:val="none" w:sz="0" w:space="0" w:color="auto"/>
          </w:divBdr>
        </w:div>
        <w:div w:id="1183203723">
          <w:marLeft w:val="480"/>
          <w:marRight w:val="0"/>
          <w:marTop w:val="0"/>
          <w:marBottom w:val="0"/>
          <w:divBdr>
            <w:top w:val="none" w:sz="0" w:space="0" w:color="auto"/>
            <w:left w:val="none" w:sz="0" w:space="0" w:color="auto"/>
            <w:bottom w:val="none" w:sz="0" w:space="0" w:color="auto"/>
            <w:right w:val="none" w:sz="0" w:space="0" w:color="auto"/>
          </w:divBdr>
        </w:div>
        <w:div w:id="1183935299">
          <w:marLeft w:val="480"/>
          <w:marRight w:val="0"/>
          <w:marTop w:val="0"/>
          <w:marBottom w:val="0"/>
          <w:divBdr>
            <w:top w:val="none" w:sz="0" w:space="0" w:color="auto"/>
            <w:left w:val="none" w:sz="0" w:space="0" w:color="auto"/>
            <w:bottom w:val="none" w:sz="0" w:space="0" w:color="auto"/>
            <w:right w:val="none" w:sz="0" w:space="0" w:color="auto"/>
          </w:divBdr>
        </w:div>
        <w:div w:id="1200633242">
          <w:marLeft w:val="480"/>
          <w:marRight w:val="0"/>
          <w:marTop w:val="0"/>
          <w:marBottom w:val="0"/>
          <w:divBdr>
            <w:top w:val="none" w:sz="0" w:space="0" w:color="auto"/>
            <w:left w:val="none" w:sz="0" w:space="0" w:color="auto"/>
            <w:bottom w:val="none" w:sz="0" w:space="0" w:color="auto"/>
            <w:right w:val="none" w:sz="0" w:space="0" w:color="auto"/>
          </w:divBdr>
        </w:div>
        <w:div w:id="1201623862">
          <w:marLeft w:val="480"/>
          <w:marRight w:val="0"/>
          <w:marTop w:val="0"/>
          <w:marBottom w:val="0"/>
          <w:divBdr>
            <w:top w:val="none" w:sz="0" w:space="0" w:color="auto"/>
            <w:left w:val="none" w:sz="0" w:space="0" w:color="auto"/>
            <w:bottom w:val="none" w:sz="0" w:space="0" w:color="auto"/>
            <w:right w:val="none" w:sz="0" w:space="0" w:color="auto"/>
          </w:divBdr>
        </w:div>
        <w:div w:id="1236672442">
          <w:marLeft w:val="480"/>
          <w:marRight w:val="0"/>
          <w:marTop w:val="0"/>
          <w:marBottom w:val="0"/>
          <w:divBdr>
            <w:top w:val="none" w:sz="0" w:space="0" w:color="auto"/>
            <w:left w:val="none" w:sz="0" w:space="0" w:color="auto"/>
            <w:bottom w:val="none" w:sz="0" w:space="0" w:color="auto"/>
            <w:right w:val="none" w:sz="0" w:space="0" w:color="auto"/>
          </w:divBdr>
        </w:div>
        <w:div w:id="1255702115">
          <w:marLeft w:val="480"/>
          <w:marRight w:val="0"/>
          <w:marTop w:val="0"/>
          <w:marBottom w:val="0"/>
          <w:divBdr>
            <w:top w:val="none" w:sz="0" w:space="0" w:color="auto"/>
            <w:left w:val="none" w:sz="0" w:space="0" w:color="auto"/>
            <w:bottom w:val="none" w:sz="0" w:space="0" w:color="auto"/>
            <w:right w:val="none" w:sz="0" w:space="0" w:color="auto"/>
          </w:divBdr>
        </w:div>
        <w:div w:id="1314024407">
          <w:marLeft w:val="480"/>
          <w:marRight w:val="0"/>
          <w:marTop w:val="0"/>
          <w:marBottom w:val="0"/>
          <w:divBdr>
            <w:top w:val="none" w:sz="0" w:space="0" w:color="auto"/>
            <w:left w:val="none" w:sz="0" w:space="0" w:color="auto"/>
            <w:bottom w:val="none" w:sz="0" w:space="0" w:color="auto"/>
            <w:right w:val="none" w:sz="0" w:space="0" w:color="auto"/>
          </w:divBdr>
        </w:div>
        <w:div w:id="1384712381">
          <w:marLeft w:val="480"/>
          <w:marRight w:val="0"/>
          <w:marTop w:val="0"/>
          <w:marBottom w:val="0"/>
          <w:divBdr>
            <w:top w:val="none" w:sz="0" w:space="0" w:color="auto"/>
            <w:left w:val="none" w:sz="0" w:space="0" w:color="auto"/>
            <w:bottom w:val="none" w:sz="0" w:space="0" w:color="auto"/>
            <w:right w:val="none" w:sz="0" w:space="0" w:color="auto"/>
          </w:divBdr>
        </w:div>
        <w:div w:id="1408192455">
          <w:marLeft w:val="480"/>
          <w:marRight w:val="0"/>
          <w:marTop w:val="0"/>
          <w:marBottom w:val="0"/>
          <w:divBdr>
            <w:top w:val="none" w:sz="0" w:space="0" w:color="auto"/>
            <w:left w:val="none" w:sz="0" w:space="0" w:color="auto"/>
            <w:bottom w:val="none" w:sz="0" w:space="0" w:color="auto"/>
            <w:right w:val="none" w:sz="0" w:space="0" w:color="auto"/>
          </w:divBdr>
        </w:div>
        <w:div w:id="1419793033">
          <w:marLeft w:val="480"/>
          <w:marRight w:val="0"/>
          <w:marTop w:val="0"/>
          <w:marBottom w:val="0"/>
          <w:divBdr>
            <w:top w:val="none" w:sz="0" w:space="0" w:color="auto"/>
            <w:left w:val="none" w:sz="0" w:space="0" w:color="auto"/>
            <w:bottom w:val="none" w:sz="0" w:space="0" w:color="auto"/>
            <w:right w:val="none" w:sz="0" w:space="0" w:color="auto"/>
          </w:divBdr>
        </w:div>
        <w:div w:id="1590693429">
          <w:marLeft w:val="480"/>
          <w:marRight w:val="0"/>
          <w:marTop w:val="0"/>
          <w:marBottom w:val="0"/>
          <w:divBdr>
            <w:top w:val="none" w:sz="0" w:space="0" w:color="auto"/>
            <w:left w:val="none" w:sz="0" w:space="0" w:color="auto"/>
            <w:bottom w:val="none" w:sz="0" w:space="0" w:color="auto"/>
            <w:right w:val="none" w:sz="0" w:space="0" w:color="auto"/>
          </w:divBdr>
        </w:div>
        <w:div w:id="1595674426">
          <w:marLeft w:val="480"/>
          <w:marRight w:val="0"/>
          <w:marTop w:val="0"/>
          <w:marBottom w:val="0"/>
          <w:divBdr>
            <w:top w:val="none" w:sz="0" w:space="0" w:color="auto"/>
            <w:left w:val="none" w:sz="0" w:space="0" w:color="auto"/>
            <w:bottom w:val="none" w:sz="0" w:space="0" w:color="auto"/>
            <w:right w:val="none" w:sz="0" w:space="0" w:color="auto"/>
          </w:divBdr>
        </w:div>
        <w:div w:id="1614510266">
          <w:marLeft w:val="480"/>
          <w:marRight w:val="0"/>
          <w:marTop w:val="0"/>
          <w:marBottom w:val="0"/>
          <w:divBdr>
            <w:top w:val="none" w:sz="0" w:space="0" w:color="auto"/>
            <w:left w:val="none" w:sz="0" w:space="0" w:color="auto"/>
            <w:bottom w:val="none" w:sz="0" w:space="0" w:color="auto"/>
            <w:right w:val="none" w:sz="0" w:space="0" w:color="auto"/>
          </w:divBdr>
        </w:div>
        <w:div w:id="1622303342">
          <w:marLeft w:val="480"/>
          <w:marRight w:val="0"/>
          <w:marTop w:val="0"/>
          <w:marBottom w:val="0"/>
          <w:divBdr>
            <w:top w:val="none" w:sz="0" w:space="0" w:color="auto"/>
            <w:left w:val="none" w:sz="0" w:space="0" w:color="auto"/>
            <w:bottom w:val="none" w:sz="0" w:space="0" w:color="auto"/>
            <w:right w:val="none" w:sz="0" w:space="0" w:color="auto"/>
          </w:divBdr>
        </w:div>
      </w:divsChild>
    </w:div>
    <w:div w:id="303781481">
      <w:bodyDiv w:val="1"/>
      <w:marLeft w:val="0"/>
      <w:marRight w:val="0"/>
      <w:marTop w:val="0"/>
      <w:marBottom w:val="0"/>
      <w:divBdr>
        <w:top w:val="none" w:sz="0" w:space="0" w:color="auto"/>
        <w:left w:val="none" w:sz="0" w:space="0" w:color="auto"/>
        <w:bottom w:val="none" w:sz="0" w:space="0" w:color="auto"/>
        <w:right w:val="none" w:sz="0" w:space="0" w:color="auto"/>
      </w:divBdr>
    </w:div>
    <w:div w:id="303893558">
      <w:bodyDiv w:val="1"/>
      <w:marLeft w:val="0"/>
      <w:marRight w:val="0"/>
      <w:marTop w:val="0"/>
      <w:marBottom w:val="0"/>
      <w:divBdr>
        <w:top w:val="none" w:sz="0" w:space="0" w:color="auto"/>
        <w:left w:val="none" w:sz="0" w:space="0" w:color="auto"/>
        <w:bottom w:val="none" w:sz="0" w:space="0" w:color="auto"/>
        <w:right w:val="none" w:sz="0" w:space="0" w:color="auto"/>
      </w:divBdr>
    </w:div>
    <w:div w:id="304431332">
      <w:bodyDiv w:val="1"/>
      <w:marLeft w:val="0"/>
      <w:marRight w:val="0"/>
      <w:marTop w:val="0"/>
      <w:marBottom w:val="0"/>
      <w:divBdr>
        <w:top w:val="none" w:sz="0" w:space="0" w:color="auto"/>
        <w:left w:val="none" w:sz="0" w:space="0" w:color="auto"/>
        <w:bottom w:val="none" w:sz="0" w:space="0" w:color="auto"/>
        <w:right w:val="none" w:sz="0" w:space="0" w:color="auto"/>
      </w:divBdr>
    </w:div>
    <w:div w:id="304747161">
      <w:bodyDiv w:val="1"/>
      <w:marLeft w:val="0"/>
      <w:marRight w:val="0"/>
      <w:marTop w:val="0"/>
      <w:marBottom w:val="0"/>
      <w:divBdr>
        <w:top w:val="none" w:sz="0" w:space="0" w:color="auto"/>
        <w:left w:val="none" w:sz="0" w:space="0" w:color="auto"/>
        <w:bottom w:val="none" w:sz="0" w:space="0" w:color="auto"/>
        <w:right w:val="none" w:sz="0" w:space="0" w:color="auto"/>
      </w:divBdr>
    </w:div>
    <w:div w:id="305859383">
      <w:bodyDiv w:val="1"/>
      <w:marLeft w:val="0"/>
      <w:marRight w:val="0"/>
      <w:marTop w:val="0"/>
      <w:marBottom w:val="0"/>
      <w:divBdr>
        <w:top w:val="none" w:sz="0" w:space="0" w:color="auto"/>
        <w:left w:val="none" w:sz="0" w:space="0" w:color="auto"/>
        <w:bottom w:val="none" w:sz="0" w:space="0" w:color="auto"/>
        <w:right w:val="none" w:sz="0" w:space="0" w:color="auto"/>
      </w:divBdr>
    </w:div>
    <w:div w:id="306207830">
      <w:bodyDiv w:val="1"/>
      <w:marLeft w:val="0"/>
      <w:marRight w:val="0"/>
      <w:marTop w:val="0"/>
      <w:marBottom w:val="0"/>
      <w:divBdr>
        <w:top w:val="none" w:sz="0" w:space="0" w:color="auto"/>
        <w:left w:val="none" w:sz="0" w:space="0" w:color="auto"/>
        <w:bottom w:val="none" w:sz="0" w:space="0" w:color="auto"/>
        <w:right w:val="none" w:sz="0" w:space="0" w:color="auto"/>
      </w:divBdr>
    </w:div>
    <w:div w:id="306589273">
      <w:bodyDiv w:val="1"/>
      <w:marLeft w:val="0"/>
      <w:marRight w:val="0"/>
      <w:marTop w:val="0"/>
      <w:marBottom w:val="0"/>
      <w:divBdr>
        <w:top w:val="none" w:sz="0" w:space="0" w:color="auto"/>
        <w:left w:val="none" w:sz="0" w:space="0" w:color="auto"/>
        <w:bottom w:val="none" w:sz="0" w:space="0" w:color="auto"/>
        <w:right w:val="none" w:sz="0" w:space="0" w:color="auto"/>
      </w:divBdr>
    </w:div>
    <w:div w:id="307369502">
      <w:bodyDiv w:val="1"/>
      <w:marLeft w:val="0"/>
      <w:marRight w:val="0"/>
      <w:marTop w:val="0"/>
      <w:marBottom w:val="0"/>
      <w:divBdr>
        <w:top w:val="none" w:sz="0" w:space="0" w:color="auto"/>
        <w:left w:val="none" w:sz="0" w:space="0" w:color="auto"/>
        <w:bottom w:val="none" w:sz="0" w:space="0" w:color="auto"/>
        <w:right w:val="none" w:sz="0" w:space="0" w:color="auto"/>
      </w:divBdr>
    </w:div>
    <w:div w:id="307370391">
      <w:bodyDiv w:val="1"/>
      <w:marLeft w:val="0"/>
      <w:marRight w:val="0"/>
      <w:marTop w:val="0"/>
      <w:marBottom w:val="0"/>
      <w:divBdr>
        <w:top w:val="none" w:sz="0" w:space="0" w:color="auto"/>
        <w:left w:val="none" w:sz="0" w:space="0" w:color="auto"/>
        <w:bottom w:val="none" w:sz="0" w:space="0" w:color="auto"/>
        <w:right w:val="none" w:sz="0" w:space="0" w:color="auto"/>
      </w:divBdr>
      <w:divsChild>
        <w:div w:id="19818107">
          <w:marLeft w:val="480"/>
          <w:marRight w:val="0"/>
          <w:marTop w:val="0"/>
          <w:marBottom w:val="0"/>
          <w:divBdr>
            <w:top w:val="none" w:sz="0" w:space="0" w:color="auto"/>
            <w:left w:val="none" w:sz="0" w:space="0" w:color="auto"/>
            <w:bottom w:val="none" w:sz="0" w:space="0" w:color="auto"/>
            <w:right w:val="none" w:sz="0" w:space="0" w:color="auto"/>
          </w:divBdr>
        </w:div>
        <w:div w:id="74984034">
          <w:marLeft w:val="480"/>
          <w:marRight w:val="0"/>
          <w:marTop w:val="0"/>
          <w:marBottom w:val="0"/>
          <w:divBdr>
            <w:top w:val="none" w:sz="0" w:space="0" w:color="auto"/>
            <w:left w:val="none" w:sz="0" w:space="0" w:color="auto"/>
            <w:bottom w:val="none" w:sz="0" w:space="0" w:color="auto"/>
            <w:right w:val="none" w:sz="0" w:space="0" w:color="auto"/>
          </w:divBdr>
        </w:div>
        <w:div w:id="76171931">
          <w:marLeft w:val="480"/>
          <w:marRight w:val="0"/>
          <w:marTop w:val="0"/>
          <w:marBottom w:val="0"/>
          <w:divBdr>
            <w:top w:val="none" w:sz="0" w:space="0" w:color="auto"/>
            <w:left w:val="none" w:sz="0" w:space="0" w:color="auto"/>
            <w:bottom w:val="none" w:sz="0" w:space="0" w:color="auto"/>
            <w:right w:val="none" w:sz="0" w:space="0" w:color="auto"/>
          </w:divBdr>
        </w:div>
        <w:div w:id="136653744">
          <w:marLeft w:val="480"/>
          <w:marRight w:val="0"/>
          <w:marTop w:val="0"/>
          <w:marBottom w:val="0"/>
          <w:divBdr>
            <w:top w:val="none" w:sz="0" w:space="0" w:color="auto"/>
            <w:left w:val="none" w:sz="0" w:space="0" w:color="auto"/>
            <w:bottom w:val="none" w:sz="0" w:space="0" w:color="auto"/>
            <w:right w:val="none" w:sz="0" w:space="0" w:color="auto"/>
          </w:divBdr>
        </w:div>
        <w:div w:id="157157709">
          <w:marLeft w:val="480"/>
          <w:marRight w:val="0"/>
          <w:marTop w:val="0"/>
          <w:marBottom w:val="0"/>
          <w:divBdr>
            <w:top w:val="none" w:sz="0" w:space="0" w:color="auto"/>
            <w:left w:val="none" w:sz="0" w:space="0" w:color="auto"/>
            <w:bottom w:val="none" w:sz="0" w:space="0" w:color="auto"/>
            <w:right w:val="none" w:sz="0" w:space="0" w:color="auto"/>
          </w:divBdr>
        </w:div>
        <w:div w:id="229853577">
          <w:marLeft w:val="480"/>
          <w:marRight w:val="0"/>
          <w:marTop w:val="0"/>
          <w:marBottom w:val="0"/>
          <w:divBdr>
            <w:top w:val="none" w:sz="0" w:space="0" w:color="auto"/>
            <w:left w:val="none" w:sz="0" w:space="0" w:color="auto"/>
            <w:bottom w:val="none" w:sz="0" w:space="0" w:color="auto"/>
            <w:right w:val="none" w:sz="0" w:space="0" w:color="auto"/>
          </w:divBdr>
        </w:div>
        <w:div w:id="349963100">
          <w:marLeft w:val="480"/>
          <w:marRight w:val="0"/>
          <w:marTop w:val="0"/>
          <w:marBottom w:val="0"/>
          <w:divBdr>
            <w:top w:val="none" w:sz="0" w:space="0" w:color="auto"/>
            <w:left w:val="none" w:sz="0" w:space="0" w:color="auto"/>
            <w:bottom w:val="none" w:sz="0" w:space="0" w:color="auto"/>
            <w:right w:val="none" w:sz="0" w:space="0" w:color="auto"/>
          </w:divBdr>
        </w:div>
        <w:div w:id="375814423">
          <w:marLeft w:val="480"/>
          <w:marRight w:val="0"/>
          <w:marTop w:val="0"/>
          <w:marBottom w:val="0"/>
          <w:divBdr>
            <w:top w:val="none" w:sz="0" w:space="0" w:color="auto"/>
            <w:left w:val="none" w:sz="0" w:space="0" w:color="auto"/>
            <w:bottom w:val="none" w:sz="0" w:space="0" w:color="auto"/>
            <w:right w:val="none" w:sz="0" w:space="0" w:color="auto"/>
          </w:divBdr>
        </w:div>
        <w:div w:id="411783811">
          <w:marLeft w:val="480"/>
          <w:marRight w:val="0"/>
          <w:marTop w:val="0"/>
          <w:marBottom w:val="0"/>
          <w:divBdr>
            <w:top w:val="none" w:sz="0" w:space="0" w:color="auto"/>
            <w:left w:val="none" w:sz="0" w:space="0" w:color="auto"/>
            <w:bottom w:val="none" w:sz="0" w:space="0" w:color="auto"/>
            <w:right w:val="none" w:sz="0" w:space="0" w:color="auto"/>
          </w:divBdr>
        </w:div>
        <w:div w:id="421991828">
          <w:marLeft w:val="480"/>
          <w:marRight w:val="0"/>
          <w:marTop w:val="0"/>
          <w:marBottom w:val="0"/>
          <w:divBdr>
            <w:top w:val="none" w:sz="0" w:space="0" w:color="auto"/>
            <w:left w:val="none" w:sz="0" w:space="0" w:color="auto"/>
            <w:bottom w:val="none" w:sz="0" w:space="0" w:color="auto"/>
            <w:right w:val="none" w:sz="0" w:space="0" w:color="auto"/>
          </w:divBdr>
        </w:div>
        <w:div w:id="517356325">
          <w:marLeft w:val="480"/>
          <w:marRight w:val="0"/>
          <w:marTop w:val="0"/>
          <w:marBottom w:val="0"/>
          <w:divBdr>
            <w:top w:val="none" w:sz="0" w:space="0" w:color="auto"/>
            <w:left w:val="none" w:sz="0" w:space="0" w:color="auto"/>
            <w:bottom w:val="none" w:sz="0" w:space="0" w:color="auto"/>
            <w:right w:val="none" w:sz="0" w:space="0" w:color="auto"/>
          </w:divBdr>
        </w:div>
        <w:div w:id="517545413">
          <w:marLeft w:val="480"/>
          <w:marRight w:val="0"/>
          <w:marTop w:val="0"/>
          <w:marBottom w:val="0"/>
          <w:divBdr>
            <w:top w:val="none" w:sz="0" w:space="0" w:color="auto"/>
            <w:left w:val="none" w:sz="0" w:space="0" w:color="auto"/>
            <w:bottom w:val="none" w:sz="0" w:space="0" w:color="auto"/>
            <w:right w:val="none" w:sz="0" w:space="0" w:color="auto"/>
          </w:divBdr>
        </w:div>
        <w:div w:id="555512645">
          <w:marLeft w:val="480"/>
          <w:marRight w:val="0"/>
          <w:marTop w:val="0"/>
          <w:marBottom w:val="0"/>
          <w:divBdr>
            <w:top w:val="none" w:sz="0" w:space="0" w:color="auto"/>
            <w:left w:val="none" w:sz="0" w:space="0" w:color="auto"/>
            <w:bottom w:val="none" w:sz="0" w:space="0" w:color="auto"/>
            <w:right w:val="none" w:sz="0" w:space="0" w:color="auto"/>
          </w:divBdr>
        </w:div>
        <w:div w:id="562299992">
          <w:marLeft w:val="480"/>
          <w:marRight w:val="0"/>
          <w:marTop w:val="0"/>
          <w:marBottom w:val="0"/>
          <w:divBdr>
            <w:top w:val="none" w:sz="0" w:space="0" w:color="auto"/>
            <w:left w:val="none" w:sz="0" w:space="0" w:color="auto"/>
            <w:bottom w:val="none" w:sz="0" w:space="0" w:color="auto"/>
            <w:right w:val="none" w:sz="0" w:space="0" w:color="auto"/>
          </w:divBdr>
        </w:div>
        <w:div w:id="653338040">
          <w:marLeft w:val="480"/>
          <w:marRight w:val="0"/>
          <w:marTop w:val="0"/>
          <w:marBottom w:val="0"/>
          <w:divBdr>
            <w:top w:val="none" w:sz="0" w:space="0" w:color="auto"/>
            <w:left w:val="none" w:sz="0" w:space="0" w:color="auto"/>
            <w:bottom w:val="none" w:sz="0" w:space="0" w:color="auto"/>
            <w:right w:val="none" w:sz="0" w:space="0" w:color="auto"/>
          </w:divBdr>
        </w:div>
        <w:div w:id="714549759">
          <w:marLeft w:val="480"/>
          <w:marRight w:val="0"/>
          <w:marTop w:val="0"/>
          <w:marBottom w:val="0"/>
          <w:divBdr>
            <w:top w:val="none" w:sz="0" w:space="0" w:color="auto"/>
            <w:left w:val="none" w:sz="0" w:space="0" w:color="auto"/>
            <w:bottom w:val="none" w:sz="0" w:space="0" w:color="auto"/>
            <w:right w:val="none" w:sz="0" w:space="0" w:color="auto"/>
          </w:divBdr>
        </w:div>
        <w:div w:id="790123940">
          <w:marLeft w:val="480"/>
          <w:marRight w:val="0"/>
          <w:marTop w:val="0"/>
          <w:marBottom w:val="0"/>
          <w:divBdr>
            <w:top w:val="none" w:sz="0" w:space="0" w:color="auto"/>
            <w:left w:val="none" w:sz="0" w:space="0" w:color="auto"/>
            <w:bottom w:val="none" w:sz="0" w:space="0" w:color="auto"/>
            <w:right w:val="none" w:sz="0" w:space="0" w:color="auto"/>
          </w:divBdr>
        </w:div>
        <w:div w:id="862790492">
          <w:marLeft w:val="480"/>
          <w:marRight w:val="0"/>
          <w:marTop w:val="0"/>
          <w:marBottom w:val="0"/>
          <w:divBdr>
            <w:top w:val="none" w:sz="0" w:space="0" w:color="auto"/>
            <w:left w:val="none" w:sz="0" w:space="0" w:color="auto"/>
            <w:bottom w:val="none" w:sz="0" w:space="0" w:color="auto"/>
            <w:right w:val="none" w:sz="0" w:space="0" w:color="auto"/>
          </w:divBdr>
        </w:div>
        <w:div w:id="885722869">
          <w:marLeft w:val="480"/>
          <w:marRight w:val="0"/>
          <w:marTop w:val="0"/>
          <w:marBottom w:val="0"/>
          <w:divBdr>
            <w:top w:val="none" w:sz="0" w:space="0" w:color="auto"/>
            <w:left w:val="none" w:sz="0" w:space="0" w:color="auto"/>
            <w:bottom w:val="none" w:sz="0" w:space="0" w:color="auto"/>
            <w:right w:val="none" w:sz="0" w:space="0" w:color="auto"/>
          </w:divBdr>
        </w:div>
        <w:div w:id="927151772">
          <w:marLeft w:val="480"/>
          <w:marRight w:val="0"/>
          <w:marTop w:val="0"/>
          <w:marBottom w:val="0"/>
          <w:divBdr>
            <w:top w:val="none" w:sz="0" w:space="0" w:color="auto"/>
            <w:left w:val="none" w:sz="0" w:space="0" w:color="auto"/>
            <w:bottom w:val="none" w:sz="0" w:space="0" w:color="auto"/>
            <w:right w:val="none" w:sz="0" w:space="0" w:color="auto"/>
          </w:divBdr>
        </w:div>
        <w:div w:id="971863917">
          <w:marLeft w:val="480"/>
          <w:marRight w:val="0"/>
          <w:marTop w:val="0"/>
          <w:marBottom w:val="0"/>
          <w:divBdr>
            <w:top w:val="none" w:sz="0" w:space="0" w:color="auto"/>
            <w:left w:val="none" w:sz="0" w:space="0" w:color="auto"/>
            <w:bottom w:val="none" w:sz="0" w:space="0" w:color="auto"/>
            <w:right w:val="none" w:sz="0" w:space="0" w:color="auto"/>
          </w:divBdr>
        </w:div>
        <w:div w:id="1124301224">
          <w:marLeft w:val="480"/>
          <w:marRight w:val="0"/>
          <w:marTop w:val="0"/>
          <w:marBottom w:val="0"/>
          <w:divBdr>
            <w:top w:val="none" w:sz="0" w:space="0" w:color="auto"/>
            <w:left w:val="none" w:sz="0" w:space="0" w:color="auto"/>
            <w:bottom w:val="none" w:sz="0" w:space="0" w:color="auto"/>
            <w:right w:val="none" w:sz="0" w:space="0" w:color="auto"/>
          </w:divBdr>
        </w:div>
        <w:div w:id="1142387870">
          <w:marLeft w:val="480"/>
          <w:marRight w:val="0"/>
          <w:marTop w:val="0"/>
          <w:marBottom w:val="0"/>
          <w:divBdr>
            <w:top w:val="none" w:sz="0" w:space="0" w:color="auto"/>
            <w:left w:val="none" w:sz="0" w:space="0" w:color="auto"/>
            <w:bottom w:val="none" w:sz="0" w:space="0" w:color="auto"/>
            <w:right w:val="none" w:sz="0" w:space="0" w:color="auto"/>
          </w:divBdr>
        </w:div>
        <w:div w:id="1165393866">
          <w:marLeft w:val="480"/>
          <w:marRight w:val="0"/>
          <w:marTop w:val="0"/>
          <w:marBottom w:val="0"/>
          <w:divBdr>
            <w:top w:val="none" w:sz="0" w:space="0" w:color="auto"/>
            <w:left w:val="none" w:sz="0" w:space="0" w:color="auto"/>
            <w:bottom w:val="none" w:sz="0" w:space="0" w:color="auto"/>
            <w:right w:val="none" w:sz="0" w:space="0" w:color="auto"/>
          </w:divBdr>
        </w:div>
        <w:div w:id="1188058438">
          <w:marLeft w:val="480"/>
          <w:marRight w:val="0"/>
          <w:marTop w:val="0"/>
          <w:marBottom w:val="0"/>
          <w:divBdr>
            <w:top w:val="none" w:sz="0" w:space="0" w:color="auto"/>
            <w:left w:val="none" w:sz="0" w:space="0" w:color="auto"/>
            <w:bottom w:val="none" w:sz="0" w:space="0" w:color="auto"/>
            <w:right w:val="none" w:sz="0" w:space="0" w:color="auto"/>
          </w:divBdr>
        </w:div>
        <w:div w:id="1193424283">
          <w:marLeft w:val="480"/>
          <w:marRight w:val="0"/>
          <w:marTop w:val="0"/>
          <w:marBottom w:val="0"/>
          <w:divBdr>
            <w:top w:val="none" w:sz="0" w:space="0" w:color="auto"/>
            <w:left w:val="none" w:sz="0" w:space="0" w:color="auto"/>
            <w:bottom w:val="none" w:sz="0" w:space="0" w:color="auto"/>
            <w:right w:val="none" w:sz="0" w:space="0" w:color="auto"/>
          </w:divBdr>
        </w:div>
        <w:div w:id="1252156266">
          <w:marLeft w:val="480"/>
          <w:marRight w:val="0"/>
          <w:marTop w:val="0"/>
          <w:marBottom w:val="0"/>
          <w:divBdr>
            <w:top w:val="none" w:sz="0" w:space="0" w:color="auto"/>
            <w:left w:val="none" w:sz="0" w:space="0" w:color="auto"/>
            <w:bottom w:val="none" w:sz="0" w:space="0" w:color="auto"/>
            <w:right w:val="none" w:sz="0" w:space="0" w:color="auto"/>
          </w:divBdr>
        </w:div>
        <w:div w:id="1313825038">
          <w:marLeft w:val="480"/>
          <w:marRight w:val="0"/>
          <w:marTop w:val="0"/>
          <w:marBottom w:val="0"/>
          <w:divBdr>
            <w:top w:val="none" w:sz="0" w:space="0" w:color="auto"/>
            <w:left w:val="none" w:sz="0" w:space="0" w:color="auto"/>
            <w:bottom w:val="none" w:sz="0" w:space="0" w:color="auto"/>
            <w:right w:val="none" w:sz="0" w:space="0" w:color="auto"/>
          </w:divBdr>
        </w:div>
        <w:div w:id="1344622722">
          <w:marLeft w:val="480"/>
          <w:marRight w:val="0"/>
          <w:marTop w:val="0"/>
          <w:marBottom w:val="0"/>
          <w:divBdr>
            <w:top w:val="none" w:sz="0" w:space="0" w:color="auto"/>
            <w:left w:val="none" w:sz="0" w:space="0" w:color="auto"/>
            <w:bottom w:val="none" w:sz="0" w:space="0" w:color="auto"/>
            <w:right w:val="none" w:sz="0" w:space="0" w:color="auto"/>
          </w:divBdr>
        </w:div>
        <w:div w:id="1392581854">
          <w:marLeft w:val="480"/>
          <w:marRight w:val="0"/>
          <w:marTop w:val="0"/>
          <w:marBottom w:val="0"/>
          <w:divBdr>
            <w:top w:val="none" w:sz="0" w:space="0" w:color="auto"/>
            <w:left w:val="none" w:sz="0" w:space="0" w:color="auto"/>
            <w:bottom w:val="none" w:sz="0" w:space="0" w:color="auto"/>
            <w:right w:val="none" w:sz="0" w:space="0" w:color="auto"/>
          </w:divBdr>
        </w:div>
        <w:div w:id="1413431223">
          <w:marLeft w:val="480"/>
          <w:marRight w:val="0"/>
          <w:marTop w:val="0"/>
          <w:marBottom w:val="0"/>
          <w:divBdr>
            <w:top w:val="none" w:sz="0" w:space="0" w:color="auto"/>
            <w:left w:val="none" w:sz="0" w:space="0" w:color="auto"/>
            <w:bottom w:val="none" w:sz="0" w:space="0" w:color="auto"/>
            <w:right w:val="none" w:sz="0" w:space="0" w:color="auto"/>
          </w:divBdr>
        </w:div>
        <w:div w:id="1427262316">
          <w:marLeft w:val="480"/>
          <w:marRight w:val="0"/>
          <w:marTop w:val="0"/>
          <w:marBottom w:val="0"/>
          <w:divBdr>
            <w:top w:val="none" w:sz="0" w:space="0" w:color="auto"/>
            <w:left w:val="none" w:sz="0" w:space="0" w:color="auto"/>
            <w:bottom w:val="none" w:sz="0" w:space="0" w:color="auto"/>
            <w:right w:val="none" w:sz="0" w:space="0" w:color="auto"/>
          </w:divBdr>
        </w:div>
        <w:div w:id="1477913989">
          <w:marLeft w:val="480"/>
          <w:marRight w:val="0"/>
          <w:marTop w:val="0"/>
          <w:marBottom w:val="0"/>
          <w:divBdr>
            <w:top w:val="none" w:sz="0" w:space="0" w:color="auto"/>
            <w:left w:val="none" w:sz="0" w:space="0" w:color="auto"/>
            <w:bottom w:val="none" w:sz="0" w:space="0" w:color="auto"/>
            <w:right w:val="none" w:sz="0" w:space="0" w:color="auto"/>
          </w:divBdr>
        </w:div>
        <w:div w:id="1478179421">
          <w:marLeft w:val="480"/>
          <w:marRight w:val="0"/>
          <w:marTop w:val="0"/>
          <w:marBottom w:val="0"/>
          <w:divBdr>
            <w:top w:val="none" w:sz="0" w:space="0" w:color="auto"/>
            <w:left w:val="none" w:sz="0" w:space="0" w:color="auto"/>
            <w:bottom w:val="none" w:sz="0" w:space="0" w:color="auto"/>
            <w:right w:val="none" w:sz="0" w:space="0" w:color="auto"/>
          </w:divBdr>
        </w:div>
        <w:div w:id="1496606372">
          <w:marLeft w:val="480"/>
          <w:marRight w:val="0"/>
          <w:marTop w:val="0"/>
          <w:marBottom w:val="0"/>
          <w:divBdr>
            <w:top w:val="none" w:sz="0" w:space="0" w:color="auto"/>
            <w:left w:val="none" w:sz="0" w:space="0" w:color="auto"/>
            <w:bottom w:val="none" w:sz="0" w:space="0" w:color="auto"/>
            <w:right w:val="none" w:sz="0" w:space="0" w:color="auto"/>
          </w:divBdr>
        </w:div>
        <w:div w:id="1499033334">
          <w:marLeft w:val="480"/>
          <w:marRight w:val="0"/>
          <w:marTop w:val="0"/>
          <w:marBottom w:val="0"/>
          <w:divBdr>
            <w:top w:val="none" w:sz="0" w:space="0" w:color="auto"/>
            <w:left w:val="none" w:sz="0" w:space="0" w:color="auto"/>
            <w:bottom w:val="none" w:sz="0" w:space="0" w:color="auto"/>
            <w:right w:val="none" w:sz="0" w:space="0" w:color="auto"/>
          </w:divBdr>
        </w:div>
        <w:div w:id="1553882815">
          <w:marLeft w:val="480"/>
          <w:marRight w:val="0"/>
          <w:marTop w:val="0"/>
          <w:marBottom w:val="0"/>
          <w:divBdr>
            <w:top w:val="none" w:sz="0" w:space="0" w:color="auto"/>
            <w:left w:val="none" w:sz="0" w:space="0" w:color="auto"/>
            <w:bottom w:val="none" w:sz="0" w:space="0" w:color="auto"/>
            <w:right w:val="none" w:sz="0" w:space="0" w:color="auto"/>
          </w:divBdr>
        </w:div>
        <w:div w:id="1648171411">
          <w:marLeft w:val="480"/>
          <w:marRight w:val="0"/>
          <w:marTop w:val="0"/>
          <w:marBottom w:val="0"/>
          <w:divBdr>
            <w:top w:val="none" w:sz="0" w:space="0" w:color="auto"/>
            <w:left w:val="none" w:sz="0" w:space="0" w:color="auto"/>
            <w:bottom w:val="none" w:sz="0" w:space="0" w:color="auto"/>
            <w:right w:val="none" w:sz="0" w:space="0" w:color="auto"/>
          </w:divBdr>
        </w:div>
        <w:div w:id="1651246583">
          <w:marLeft w:val="480"/>
          <w:marRight w:val="0"/>
          <w:marTop w:val="0"/>
          <w:marBottom w:val="0"/>
          <w:divBdr>
            <w:top w:val="none" w:sz="0" w:space="0" w:color="auto"/>
            <w:left w:val="none" w:sz="0" w:space="0" w:color="auto"/>
            <w:bottom w:val="none" w:sz="0" w:space="0" w:color="auto"/>
            <w:right w:val="none" w:sz="0" w:space="0" w:color="auto"/>
          </w:divBdr>
        </w:div>
      </w:divsChild>
    </w:div>
    <w:div w:id="307511743">
      <w:bodyDiv w:val="1"/>
      <w:marLeft w:val="0"/>
      <w:marRight w:val="0"/>
      <w:marTop w:val="0"/>
      <w:marBottom w:val="0"/>
      <w:divBdr>
        <w:top w:val="none" w:sz="0" w:space="0" w:color="auto"/>
        <w:left w:val="none" w:sz="0" w:space="0" w:color="auto"/>
        <w:bottom w:val="none" w:sz="0" w:space="0" w:color="auto"/>
        <w:right w:val="none" w:sz="0" w:space="0" w:color="auto"/>
      </w:divBdr>
    </w:div>
    <w:div w:id="307520494">
      <w:bodyDiv w:val="1"/>
      <w:marLeft w:val="0"/>
      <w:marRight w:val="0"/>
      <w:marTop w:val="0"/>
      <w:marBottom w:val="0"/>
      <w:divBdr>
        <w:top w:val="none" w:sz="0" w:space="0" w:color="auto"/>
        <w:left w:val="none" w:sz="0" w:space="0" w:color="auto"/>
        <w:bottom w:val="none" w:sz="0" w:space="0" w:color="auto"/>
        <w:right w:val="none" w:sz="0" w:space="0" w:color="auto"/>
      </w:divBdr>
    </w:div>
    <w:div w:id="307638858">
      <w:bodyDiv w:val="1"/>
      <w:marLeft w:val="0"/>
      <w:marRight w:val="0"/>
      <w:marTop w:val="0"/>
      <w:marBottom w:val="0"/>
      <w:divBdr>
        <w:top w:val="none" w:sz="0" w:space="0" w:color="auto"/>
        <w:left w:val="none" w:sz="0" w:space="0" w:color="auto"/>
        <w:bottom w:val="none" w:sz="0" w:space="0" w:color="auto"/>
        <w:right w:val="none" w:sz="0" w:space="0" w:color="auto"/>
      </w:divBdr>
    </w:div>
    <w:div w:id="307784553">
      <w:bodyDiv w:val="1"/>
      <w:marLeft w:val="0"/>
      <w:marRight w:val="0"/>
      <w:marTop w:val="0"/>
      <w:marBottom w:val="0"/>
      <w:divBdr>
        <w:top w:val="none" w:sz="0" w:space="0" w:color="auto"/>
        <w:left w:val="none" w:sz="0" w:space="0" w:color="auto"/>
        <w:bottom w:val="none" w:sz="0" w:space="0" w:color="auto"/>
        <w:right w:val="none" w:sz="0" w:space="0" w:color="auto"/>
      </w:divBdr>
    </w:div>
    <w:div w:id="308216982">
      <w:bodyDiv w:val="1"/>
      <w:marLeft w:val="0"/>
      <w:marRight w:val="0"/>
      <w:marTop w:val="0"/>
      <w:marBottom w:val="0"/>
      <w:divBdr>
        <w:top w:val="none" w:sz="0" w:space="0" w:color="auto"/>
        <w:left w:val="none" w:sz="0" w:space="0" w:color="auto"/>
        <w:bottom w:val="none" w:sz="0" w:space="0" w:color="auto"/>
        <w:right w:val="none" w:sz="0" w:space="0" w:color="auto"/>
      </w:divBdr>
    </w:div>
    <w:div w:id="308636206">
      <w:bodyDiv w:val="1"/>
      <w:marLeft w:val="0"/>
      <w:marRight w:val="0"/>
      <w:marTop w:val="0"/>
      <w:marBottom w:val="0"/>
      <w:divBdr>
        <w:top w:val="none" w:sz="0" w:space="0" w:color="auto"/>
        <w:left w:val="none" w:sz="0" w:space="0" w:color="auto"/>
        <w:bottom w:val="none" w:sz="0" w:space="0" w:color="auto"/>
        <w:right w:val="none" w:sz="0" w:space="0" w:color="auto"/>
      </w:divBdr>
      <w:divsChild>
        <w:div w:id="301279324">
          <w:marLeft w:val="480"/>
          <w:marRight w:val="0"/>
          <w:marTop w:val="0"/>
          <w:marBottom w:val="0"/>
          <w:divBdr>
            <w:top w:val="none" w:sz="0" w:space="0" w:color="auto"/>
            <w:left w:val="none" w:sz="0" w:space="0" w:color="auto"/>
            <w:bottom w:val="none" w:sz="0" w:space="0" w:color="auto"/>
            <w:right w:val="none" w:sz="0" w:space="0" w:color="auto"/>
          </w:divBdr>
        </w:div>
        <w:div w:id="344214335">
          <w:marLeft w:val="480"/>
          <w:marRight w:val="0"/>
          <w:marTop w:val="0"/>
          <w:marBottom w:val="0"/>
          <w:divBdr>
            <w:top w:val="none" w:sz="0" w:space="0" w:color="auto"/>
            <w:left w:val="none" w:sz="0" w:space="0" w:color="auto"/>
            <w:bottom w:val="none" w:sz="0" w:space="0" w:color="auto"/>
            <w:right w:val="none" w:sz="0" w:space="0" w:color="auto"/>
          </w:divBdr>
        </w:div>
        <w:div w:id="479887167">
          <w:marLeft w:val="480"/>
          <w:marRight w:val="0"/>
          <w:marTop w:val="0"/>
          <w:marBottom w:val="0"/>
          <w:divBdr>
            <w:top w:val="none" w:sz="0" w:space="0" w:color="auto"/>
            <w:left w:val="none" w:sz="0" w:space="0" w:color="auto"/>
            <w:bottom w:val="none" w:sz="0" w:space="0" w:color="auto"/>
            <w:right w:val="none" w:sz="0" w:space="0" w:color="auto"/>
          </w:divBdr>
        </w:div>
        <w:div w:id="563299124">
          <w:marLeft w:val="480"/>
          <w:marRight w:val="0"/>
          <w:marTop w:val="0"/>
          <w:marBottom w:val="0"/>
          <w:divBdr>
            <w:top w:val="none" w:sz="0" w:space="0" w:color="auto"/>
            <w:left w:val="none" w:sz="0" w:space="0" w:color="auto"/>
            <w:bottom w:val="none" w:sz="0" w:space="0" w:color="auto"/>
            <w:right w:val="none" w:sz="0" w:space="0" w:color="auto"/>
          </w:divBdr>
        </w:div>
        <w:div w:id="705719025">
          <w:marLeft w:val="480"/>
          <w:marRight w:val="0"/>
          <w:marTop w:val="0"/>
          <w:marBottom w:val="0"/>
          <w:divBdr>
            <w:top w:val="none" w:sz="0" w:space="0" w:color="auto"/>
            <w:left w:val="none" w:sz="0" w:space="0" w:color="auto"/>
            <w:bottom w:val="none" w:sz="0" w:space="0" w:color="auto"/>
            <w:right w:val="none" w:sz="0" w:space="0" w:color="auto"/>
          </w:divBdr>
        </w:div>
        <w:div w:id="859244697">
          <w:marLeft w:val="480"/>
          <w:marRight w:val="0"/>
          <w:marTop w:val="0"/>
          <w:marBottom w:val="0"/>
          <w:divBdr>
            <w:top w:val="none" w:sz="0" w:space="0" w:color="auto"/>
            <w:left w:val="none" w:sz="0" w:space="0" w:color="auto"/>
            <w:bottom w:val="none" w:sz="0" w:space="0" w:color="auto"/>
            <w:right w:val="none" w:sz="0" w:space="0" w:color="auto"/>
          </w:divBdr>
        </w:div>
        <w:div w:id="1166359954">
          <w:marLeft w:val="480"/>
          <w:marRight w:val="0"/>
          <w:marTop w:val="0"/>
          <w:marBottom w:val="0"/>
          <w:divBdr>
            <w:top w:val="none" w:sz="0" w:space="0" w:color="auto"/>
            <w:left w:val="none" w:sz="0" w:space="0" w:color="auto"/>
            <w:bottom w:val="none" w:sz="0" w:space="0" w:color="auto"/>
            <w:right w:val="none" w:sz="0" w:space="0" w:color="auto"/>
          </w:divBdr>
        </w:div>
        <w:div w:id="1218978044">
          <w:marLeft w:val="480"/>
          <w:marRight w:val="0"/>
          <w:marTop w:val="0"/>
          <w:marBottom w:val="0"/>
          <w:divBdr>
            <w:top w:val="none" w:sz="0" w:space="0" w:color="auto"/>
            <w:left w:val="none" w:sz="0" w:space="0" w:color="auto"/>
            <w:bottom w:val="none" w:sz="0" w:space="0" w:color="auto"/>
            <w:right w:val="none" w:sz="0" w:space="0" w:color="auto"/>
          </w:divBdr>
        </w:div>
        <w:div w:id="1312489680">
          <w:marLeft w:val="480"/>
          <w:marRight w:val="0"/>
          <w:marTop w:val="0"/>
          <w:marBottom w:val="0"/>
          <w:divBdr>
            <w:top w:val="none" w:sz="0" w:space="0" w:color="auto"/>
            <w:left w:val="none" w:sz="0" w:space="0" w:color="auto"/>
            <w:bottom w:val="none" w:sz="0" w:space="0" w:color="auto"/>
            <w:right w:val="none" w:sz="0" w:space="0" w:color="auto"/>
          </w:divBdr>
        </w:div>
        <w:div w:id="1455756650">
          <w:marLeft w:val="480"/>
          <w:marRight w:val="0"/>
          <w:marTop w:val="0"/>
          <w:marBottom w:val="0"/>
          <w:divBdr>
            <w:top w:val="none" w:sz="0" w:space="0" w:color="auto"/>
            <w:left w:val="none" w:sz="0" w:space="0" w:color="auto"/>
            <w:bottom w:val="none" w:sz="0" w:space="0" w:color="auto"/>
            <w:right w:val="none" w:sz="0" w:space="0" w:color="auto"/>
          </w:divBdr>
        </w:div>
        <w:div w:id="1560898962">
          <w:marLeft w:val="480"/>
          <w:marRight w:val="0"/>
          <w:marTop w:val="0"/>
          <w:marBottom w:val="0"/>
          <w:divBdr>
            <w:top w:val="none" w:sz="0" w:space="0" w:color="auto"/>
            <w:left w:val="none" w:sz="0" w:space="0" w:color="auto"/>
            <w:bottom w:val="none" w:sz="0" w:space="0" w:color="auto"/>
            <w:right w:val="none" w:sz="0" w:space="0" w:color="auto"/>
          </w:divBdr>
        </w:div>
        <w:div w:id="1605261412">
          <w:marLeft w:val="480"/>
          <w:marRight w:val="0"/>
          <w:marTop w:val="0"/>
          <w:marBottom w:val="0"/>
          <w:divBdr>
            <w:top w:val="none" w:sz="0" w:space="0" w:color="auto"/>
            <w:left w:val="none" w:sz="0" w:space="0" w:color="auto"/>
            <w:bottom w:val="none" w:sz="0" w:space="0" w:color="auto"/>
            <w:right w:val="none" w:sz="0" w:space="0" w:color="auto"/>
          </w:divBdr>
        </w:div>
      </w:divsChild>
    </w:div>
    <w:div w:id="308751697">
      <w:bodyDiv w:val="1"/>
      <w:marLeft w:val="0"/>
      <w:marRight w:val="0"/>
      <w:marTop w:val="0"/>
      <w:marBottom w:val="0"/>
      <w:divBdr>
        <w:top w:val="none" w:sz="0" w:space="0" w:color="auto"/>
        <w:left w:val="none" w:sz="0" w:space="0" w:color="auto"/>
        <w:bottom w:val="none" w:sz="0" w:space="0" w:color="auto"/>
        <w:right w:val="none" w:sz="0" w:space="0" w:color="auto"/>
      </w:divBdr>
    </w:div>
    <w:div w:id="309135662">
      <w:bodyDiv w:val="1"/>
      <w:marLeft w:val="0"/>
      <w:marRight w:val="0"/>
      <w:marTop w:val="0"/>
      <w:marBottom w:val="0"/>
      <w:divBdr>
        <w:top w:val="none" w:sz="0" w:space="0" w:color="auto"/>
        <w:left w:val="none" w:sz="0" w:space="0" w:color="auto"/>
        <w:bottom w:val="none" w:sz="0" w:space="0" w:color="auto"/>
        <w:right w:val="none" w:sz="0" w:space="0" w:color="auto"/>
      </w:divBdr>
    </w:div>
    <w:div w:id="309407322">
      <w:bodyDiv w:val="1"/>
      <w:marLeft w:val="0"/>
      <w:marRight w:val="0"/>
      <w:marTop w:val="0"/>
      <w:marBottom w:val="0"/>
      <w:divBdr>
        <w:top w:val="none" w:sz="0" w:space="0" w:color="auto"/>
        <w:left w:val="none" w:sz="0" w:space="0" w:color="auto"/>
        <w:bottom w:val="none" w:sz="0" w:space="0" w:color="auto"/>
        <w:right w:val="none" w:sz="0" w:space="0" w:color="auto"/>
      </w:divBdr>
    </w:div>
    <w:div w:id="309485485">
      <w:bodyDiv w:val="1"/>
      <w:marLeft w:val="0"/>
      <w:marRight w:val="0"/>
      <w:marTop w:val="0"/>
      <w:marBottom w:val="0"/>
      <w:divBdr>
        <w:top w:val="none" w:sz="0" w:space="0" w:color="auto"/>
        <w:left w:val="none" w:sz="0" w:space="0" w:color="auto"/>
        <w:bottom w:val="none" w:sz="0" w:space="0" w:color="auto"/>
        <w:right w:val="none" w:sz="0" w:space="0" w:color="auto"/>
      </w:divBdr>
      <w:divsChild>
        <w:div w:id="29453863">
          <w:marLeft w:val="480"/>
          <w:marRight w:val="0"/>
          <w:marTop w:val="0"/>
          <w:marBottom w:val="0"/>
          <w:divBdr>
            <w:top w:val="none" w:sz="0" w:space="0" w:color="auto"/>
            <w:left w:val="none" w:sz="0" w:space="0" w:color="auto"/>
            <w:bottom w:val="none" w:sz="0" w:space="0" w:color="auto"/>
            <w:right w:val="none" w:sz="0" w:space="0" w:color="auto"/>
          </w:divBdr>
        </w:div>
        <w:div w:id="105926203">
          <w:marLeft w:val="480"/>
          <w:marRight w:val="0"/>
          <w:marTop w:val="0"/>
          <w:marBottom w:val="0"/>
          <w:divBdr>
            <w:top w:val="none" w:sz="0" w:space="0" w:color="auto"/>
            <w:left w:val="none" w:sz="0" w:space="0" w:color="auto"/>
            <w:bottom w:val="none" w:sz="0" w:space="0" w:color="auto"/>
            <w:right w:val="none" w:sz="0" w:space="0" w:color="auto"/>
          </w:divBdr>
        </w:div>
        <w:div w:id="110787815">
          <w:marLeft w:val="480"/>
          <w:marRight w:val="0"/>
          <w:marTop w:val="0"/>
          <w:marBottom w:val="0"/>
          <w:divBdr>
            <w:top w:val="none" w:sz="0" w:space="0" w:color="auto"/>
            <w:left w:val="none" w:sz="0" w:space="0" w:color="auto"/>
            <w:bottom w:val="none" w:sz="0" w:space="0" w:color="auto"/>
            <w:right w:val="none" w:sz="0" w:space="0" w:color="auto"/>
          </w:divBdr>
        </w:div>
        <w:div w:id="121114950">
          <w:marLeft w:val="480"/>
          <w:marRight w:val="0"/>
          <w:marTop w:val="0"/>
          <w:marBottom w:val="0"/>
          <w:divBdr>
            <w:top w:val="none" w:sz="0" w:space="0" w:color="auto"/>
            <w:left w:val="none" w:sz="0" w:space="0" w:color="auto"/>
            <w:bottom w:val="none" w:sz="0" w:space="0" w:color="auto"/>
            <w:right w:val="none" w:sz="0" w:space="0" w:color="auto"/>
          </w:divBdr>
        </w:div>
        <w:div w:id="188226850">
          <w:marLeft w:val="480"/>
          <w:marRight w:val="0"/>
          <w:marTop w:val="0"/>
          <w:marBottom w:val="0"/>
          <w:divBdr>
            <w:top w:val="none" w:sz="0" w:space="0" w:color="auto"/>
            <w:left w:val="none" w:sz="0" w:space="0" w:color="auto"/>
            <w:bottom w:val="none" w:sz="0" w:space="0" w:color="auto"/>
            <w:right w:val="none" w:sz="0" w:space="0" w:color="auto"/>
          </w:divBdr>
        </w:div>
        <w:div w:id="201212307">
          <w:marLeft w:val="480"/>
          <w:marRight w:val="0"/>
          <w:marTop w:val="0"/>
          <w:marBottom w:val="0"/>
          <w:divBdr>
            <w:top w:val="none" w:sz="0" w:space="0" w:color="auto"/>
            <w:left w:val="none" w:sz="0" w:space="0" w:color="auto"/>
            <w:bottom w:val="none" w:sz="0" w:space="0" w:color="auto"/>
            <w:right w:val="none" w:sz="0" w:space="0" w:color="auto"/>
          </w:divBdr>
        </w:div>
        <w:div w:id="220362450">
          <w:marLeft w:val="480"/>
          <w:marRight w:val="0"/>
          <w:marTop w:val="0"/>
          <w:marBottom w:val="0"/>
          <w:divBdr>
            <w:top w:val="none" w:sz="0" w:space="0" w:color="auto"/>
            <w:left w:val="none" w:sz="0" w:space="0" w:color="auto"/>
            <w:bottom w:val="none" w:sz="0" w:space="0" w:color="auto"/>
            <w:right w:val="none" w:sz="0" w:space="0" w:color="auto"/>
          </w:divBdr>
        </w:div>
        <w:div w:id="311717645">
          <w:marLeft w:val="480"/>
          <w:marRight w:val="0"/>
          <w:marTop w:val="0"/>
          <w:marBottom w:val="0"/>
          <w:divBdr>
            <w:top w:val="none" w:sz="0" w:space="0" w:color="auto"/>
            <w:left w:val="none" w:sz="0" w:space="0" w:color="auto"/>
            <w:bottom w:val="none" w:sz="0" w:space="0" w:color="auto"/>
            <w:right w:val="none" w:sz="0" w:space="0" w:color="auto"/>
          </w:divBdr>
        </w:div>
        <w:div w:id="335420272">
          <w:marLeft w:val="480"/>
          <w:marRight w:val="0"/>
          <w:marTop w:val="0"/>
          <w:marBottom w:val="0"/>
          <w:divBdr>
            <w:top w:val="none" w:sz="0" w:space="0" w:color="auto"/>
            <w:left w:val="none" w:sz="0" w:space="0" w:color="auto"/>
            <w:bottom w:val="none" w:sz="0" w:space="0" w:color="auto"/>
            <w:right w:val="none" w:sz="0" w:space="0" w:color="auto"/>
          </w:divBdr>
        </w:div>
        <w:div w:id="345257897">
          <w:marLeft w:val="480"/>
          <w:marRight w:val="0"/>
          <w:marTop w:val="0"/>
          <w:marBottom w:val="0"/>
          <w:divBdr>
            <w:top w:val="none" w:sz="0" w:space="0" w:color="auto"/>
            <w:left w:val="none" w:sz="0" w:space="0" w:color="auto"/>
            <w:bottom w:val="none" w:sz="0" w:space="0" w:color="auto"/>
            <w:right w:val="none" w:sz="0" w:space="0" w:color="auto"/>
          </w:divBdr>
        </w:div>
        <w:div w:id="359207216">
          <w:marLeft w:val="480"/>
          <w:marRight w:val="0"/>
          <w:marTop w:val="0"/>
          <w:marBottom w:val="0"/>
          <w:divBdr>
            <w:top w:val="none" w:sz="0" w:space="0" w:color="auto"/>
            <w:left w:val="none" w:sz="0" w:space="0" w:color="auto"/>
            <w:bottom w:val="none" w:sz="0" w:space="0" w:color="auto"/>
            <w:right w:val="none" w:sz="0" w:space="0" w:color="auto"/>
          </w:divBdr>
        </w:div>
        <w:div w:id="381178992">
          <w:marLeft w:val="480"/>
          <w:marRight w:val="0"/>
          <w:marTop w:val="0"/>
          <w:marBottom w:val="0"/>
          <w:divBdr>
            <w:top w:val="none" w:sz="0" w:space="0" w:color="auto"/>
            <w:left w:val="none" w:sz="0" w:space="0" w:color="auto"/>
            <w:bottom w:val="none" w:sz="0" w:space="0" w:color="auto"/>
            <w:right w:val="none" w:sz="0" w:space="0" w:color="auto"/>
          </w:divBdr>
        </w:div>
        <w:div w:id="383913000">
          <w:marLeft w:val="480"/>
          <w:marRight w:val="0"/>
          <w:marTop w:val="0"/>
          <w:marBottom w:val="0"/>
          <w:divBdr>
            <w:top w:val="none" w:sz="0" w:space="0" w:color="auto"/>
            <w:left w:val="none" w:sz="0" w:space="0" w:color="auto"/>
            <w:bottom w:val="none" w:sz="0" w:space="0" w:color="auto"/>
            <w:right w:val="none" w:sz="0" w:space="0" w:color="auto"/>
          </w:divBdr>
        </w:div>
        <w:div w:id="390151907">
          <w:marLeft w:val="480"/>
          <w:marRight w:val="0"/>
          <w:marTop w:val="0"/>
          <w:marBottom w:val="0"/>
          <w:divBdr>
            <w:top w:val="none" w:sz="0" w:space="0" w:color="auto"/>
            <w:left w:val="none" w:sz="0" w:space="0" w:color="auto"/>
            <w:bottom w:val="none" w:sz="0" w:space="0" w:color="auto"/>
            <w:right w:val="none" w:sz="0" w:space="0" w:color="auto"/>
          </w:divBdr>
        </w:div>
        <w:div w:id="391319245">
          <w:marLeft w:val="480"/>
          <w:marRight w:val="0"/>
          <w:marTop w:val="0"/>
          <w:marBottom w:val="0"/>
          <w:divBdr>
            <w:top w:val="none" w:sz="0" w:space="0" w:color="auto"/>
            <w:left w:val="none" w:sz="0" w:space="0" w:color="auto"/>
            <w:bottom w:val="none" w:sz="0" w:space="0" w:color="auto"/>
            <w:right w:val="none" w:sz="0" w:space="0" w:color="auto"/>
          </w:divBdr>
        </w:div>
        <w:div w:id="433983193">
          <w:marLeft w:val="480"/>
          <w:marRight w:val="0"/>
          <w:marTop w:val="0"/>
          <w:marBottom w:val="0"/>
          <w:divBdr>
            <w:top w:val="none" w:sz="0" w:space="0" w:color="auto"/>
            <w:left w:val="none" w:sz="0" w:space="0" w:color="auto"/>
            <w:bottom w:val="none" w:sz="0" w:space="0" w:color="auto"/>
            <w:right w:val="none" w:sz="0" w:space="0" w:color="auto"/>
          </w:divBdr>
        </w:div>
        <w:div w:id="515970091">
          <w:marLeft w:val="480"/>
          <w:marRight w:val="0"/>
          <w:marTop w:val="0"/>
          <w:marBottom w:val="0"/>
          <w:divBdr>
            <w:top w:val="none" w:sz="0" w:space="0" w:color="auto"/>
            <w:left w:val="none" w:sz="0" w:space="0" w:color="auto"/>
            <w:bottom w:val="none" w:sz="0" w:space="0" w:color="auto"/>
            <w:right w:val="none" w:sz="0" w:space="0" w:color="auto"/>
          </w:divBdr>
        </w:div>
        <w:div w:id="539786557">
          <w:marLeft w:val="480"/>
          <w:marRight w:val="0"/>
          <w:marTop w:val="0"/>
          <w:marBottom w:val="0"/>
          <w:divBdr>
            <w:top w:val="none" w:sz="0" w:space="0" w:color="auto"/>
            <w:left w:val="none" w:sz="0" w:space="0" w:color="auto"/>
            <w:bottom w:val="none" w:sz="0" w:space="0" w:color="auto"/>
            <w:right w:val="none" w:sz="0" w:space="0" w:color="auto"/>
          </w:divBdr>
        </w:div>
        <w:div w:id="548035353">
          <w:marLeft w:val="480"/>
          <w:marRight w:val="0"/>
          <w:marTop w:val="0"/>
          <w:marBottom w:val="0"/>
          <w:divBdr>
            <w:top w:val="none" w:sz="0" w:space="0" w:color="auto"/>
            <w:left w:val="none" w:sz="0" w:space="0" w:color="auto"/>
            <w:bottom w:val="none" w:sz="0" w:space="0" w:color="auto"/>
            <w:right w:val="none" w:sz="0" w:space="0" w:color="auto"/>
          </w:divBdr>
        </w:div>
        <w:div w:id="568467469">
          <w:marLeft w:val="480"/>
          <w:marRight w:val="0"/>
          <w:marTop w:val="0"/>
          <w:marBottom w:val="0"/>
          <w:divBdr>
            <w:top w:val="none" w:sz="0" w:space="0" w:color="auto"/>
            <w:left w:val="none" w:sz="0" w:space="0" w:color="auto"/>
            <w:bottom w:val="none" w:sz="0" w:space="0" w:color="auto"/>
            <w:right w:val="none" w:sz="0" w:space="0" w:color="auto"/>
          </w:divBdr>
        </w:div>
        <w:div w:id="614413153">
          <w:marLeft w:val="480"/>
          <w:marRight w:val="0"/>
          <w:marTop w:val="0"/>
          <w:marBottom w:val="0"/>
          <w:divBdr>
            <w:top w:val="none" w:sz="0" w:space="0" w:color="auto"/>
            <w:left w:val="none" w:sz="0" w:space="0" w:color="auto"/>
            <w:bottom w:val="none" w:sz="0" w:space="0" w:color="auto"/>
            <w:right w:val="none" w:sz="0" w:space="0" w:color="auto"/>
          </w:divBdr>
        </w:div>
        <w:div w:id="645474818">
          <w:marLeft w:val="480"/>
          <w:marRight w:val="0"/>
          <w:marTop w:val="0"/>
          <w:marBottom w:val="0"/>
          <w:divBdr>
            <w:top w:val="none" w:sz="0" w:space="0" w:color="auto"/>
            <w:left w:val="none" w:sz="0" w:space="0" w:color="auto"/>
            <w:bottom w:val="none" w:sz="0" w:space="0" w:color="auto"/>
            <w:right w:val="none" w:sz="0" w:space="0" w:color="auto"/>
          </w:divBdr>
        </w:div>
        <w:div w:id="669873812">
          <w:marLeft w:val="480"/>
          <w:marRight w:val="0"/>
          <w:marTop w:val="0"/>
          <w:marBottom w:val="0"/>
          <w:divBdr>
            <w:top w:val="none" w:sz="0" w:space="0" w:color="auto"/>
            <w:left w:val="none" w:sz="0" w:space="0" w:color="auto"/>
            <w:bottom w:val="none" w:sz="0" w:space="0" w:color="auto"/>
            <w:right w:val="none" w:sz="0" w:space="0" w:color="auto"/>
          </w:divBdr>
        </w:div>
        <w:div w:id="742291982">
          <w:marLeft w:val="480"/>
          <w:marRight w:val="0"/>
          <w:marTop w:val="0"/>
          <w:marBottom w:val="0"/>
          <w:divBdr>
            <w:top w:val="none" w:sz="0" w:space="0" w:color="auto"/>
            <w:left w:val="none" w:sz="0" w:space="0" w:color="auto"/>
            <w:bottom w:val="none" w:sz="0" w:space="0" w:color="auto"/>
            <w:right w:val="none" w:sz="0" w:space="0" w:color="auto"/>
          </w:divBdr>
        </w:div>
        <w:div w:id="745346643">
          <w:marLeft w:val="480"/>
          <w:marRight w:val="0"/>
          <w:marTop w:val="0"/>
          <w:marBottom w:val="0"/>
          <w:divBdr>
            <w:top w:val="none" w:sz="0" w:space="0" w:color="auto"/>
            <w:left w:val="none" w:sz="0" w:space="0" w:color="auto"/>
            <w:bottom w:val="none" w:sz="0" w:space="0" w:color="auto"/>
            <w:right w:val="none" w:sz="0" w:space="0" w:color="auto"/>
          </w:divBdr>
        </w:div>
        <w:div w:id="785539054">
          <w:marLeft w:val="480"/>
          <w:marRight w:val="0"/>
          <w:marTop w:val="0"/>
          <w:marBottom w:val="0"/>
          <w:divBdr>
            <w:top w:val="none" w:sz="0" w:space="0" w:color="auto"/>
            <w:left w:val="none" w:sz="0" w:space="0" w:color="auto"/>
            <w:bottom w:val="none" w:sz="0" w:space="0" w:color="auto"/>
            <w:right w:val="none" w:sz="0" w:space="0" w:color="auto"/>
          </w:divBdr>
        </w:div>
        <w:div w:id="797917326">
          <w:marLeft w:val="480"/>
          <w:marRight w:val="0"/>
          <w:marTop w:val="0"/>
          <w:marBottom w:val="0"/>
          <w:divBdr>
            <w:top w:val="none" w:sz="0" w:space="0" w:color="auto"/>
            <w:left w:val="none" w:sz="0" w:space="0" w:color="auto"/>
            <w:bottom w:val="none" w:sz="0" w:space="0" w:color="auto"/>
            <w:right w:val="none" w:sz="0" w:space="0" w:color="auto"/>
          </w:divBdr>
        </w:div>
        <w:div w:id="1053508487">
          <w:marLeft w:val="480"/>
          <w:marRight w:val="0"/>
          <w:marTop w:val="0"/>
          <w:marBottom w:val="0"/>
          <w:divBdr>
            <w:top w:val="none" w:sz="0" w:space="0" w:color="auto"/>
            <w:left w:val="none" w:sz="0" w:space="0" w:color="auto"/>
            <w:bottom w:val="none" w:sz="0" w:space="0" w:color="auto"/>
            <w:right w:val="none" w:sz="0" w:space="0" w:color="auto"/>
          </w:divBdr>
        </w:div>
        <w:div w:id="1080102475">
          <w:marLeft w:val="480"/>
          <w:marRight w:val="0"/>
          <w:marTop w:val="0"/>
          <w:marBottom w:val="0"/>
          <w:divBdr>
            <w:top w:val="none" w:sz="0" w:space="0" w:color="auto"/>
            <w:left w:val="none" w:sz="0" w:space="0" w:color="auto"/>
            <w:bottom w:val="none" w:sz="0" w:space="0" w:color="auto"/>
            <w:right w:val="none" w:sz="0" w:space="0" w:color="auto"/>
          </w:divBdr>
        </w:div>
        <w:div w:id="1114325798">
          <w:marLeft w:val="480"/>
          <w:marRight w:val="0"/>
          <w:marTop w:val="0"/>
          <w:marBottom w:val="0"/>
          <w:divBdr>
            <w:top w:val="none" w:sz="0" w:space="0" w:color="auto"/>
            <w:left w:val="none" w:sz="0" w:space="0" w:color="auto"/>
            <w:bottom w:val="none" w:sz="0" w:space="0" w:color="auto"/>
            <w:right w:val="none" w:sz="0" w:space="0" w:color="auto"/>
          </w:divBdr>
        </w:div>
        <w:div w:id="1118329331">
          <w:marLeft w:val="480"/>
          <w:marRight w:val="0"/>
          <w:marTop w:val="0"/>
          <w:marBottom w:val="0"/>
          <w:divBdr>
            <w:top w:val="none" w:sz="0" w:space="0" w:color="auto"/>
            <w:left w:val="none" w:sz="0" w:space="0" w:color="auto"/>
            <w:bottom w:val="none" w:sz="0" w:space="0" w:color="auto"/>
            <w:right w:val="none" w:sz="0" w:space="0" w:color="auto"/>
          </w:divBdr>
        </w:div>
        <w:div w:id="1261715266">
          <w:marLeft w:val="480"/>
          <w:marRight w:val="0"/>
          <w:marTop w:val="0"/>
          <w:marBottom w:val="0"/>
          <w:divBdr>
            <w:top w:val="none" w:sz="0" w:space="0" w:color="auto"/>
            <w:left w:val="none" w:sz="0" w:space="0" w:color="auto"/>
            <w:bottom w:val="none" w:sz="0" w:space="0" w:color="auto"/>
            <w:right w:val="none" w:sz="0" w:space="0" w:color="auto"/>
          </w:divBdr>
        </w:div>
        <w:div w:id="1323505884">
          <w:marLeft w:val="480"/>
          <w:marRight w:val="0"/>
          <w:marTop w:val="0"/>
          <w:marBottom w:val="0"/>
          <w:divBdr>
            <w:top w:val="none" w:sz="0" w:space="0" w:color="auto"/>
            <w:left w:val="none" w:sz="0" w:space="0" w:color="auto"/>
            <w:bottom w:val="none" w:sz="0" w:space="0" w:color="auto"/>
            <w:right w:val="none" w:sz="0" w:space="0" w:color="auto"/>
          </w:divBdr>
        </w:div>
        <w:div w:id="1503272720">
          <w:marLeft w:val="480"/>
          <w:marRight w:val="0"/>
          <w:marTop w:val="0"/>
          <w:marBottom w:val="0"/>
          <w:divBdr>
            <w:top w:val="none" w:sz="0" w:space="0" w:color="auto"/>
            <w:left w:val="none" w:sz="0" w:space="0" w:color="auto"/>
            <w:bottom w:val="none" w:sz="0" w:space="0" w:color="auto"/>
            <w:right w:val="none" w:sz="0" w:space="0" w:color="auto"/>
          </w:divBdr>
        </w:div>
        <w:div w:id="1616793907">
          <w:marLeft w:val="480"/>
          <w:marRight w:val="0"/>
          <w:marTop w:val="0"/>
          <w:marBottom w:val="0"/>
          <w:divBdr>
            <w:top w:val="none" w:sz="0" w:space="0" w:color="auto"/>
            <w:left w:val="none" w:sz="0" w:space="0" w:color="auto"/>
            <w:bottom w:val="none" w:sz="0" w:space="0" w:color="auto"/>
            <w:right w:val="none" w:sz="0" w:space="0" w:color="auto"/>
          </w:divBdr>
        </w:div>
        <w:div w:id="1620188217">
          <w:marLeft w:val="480"/>
          <w:marRight w:val="0"/>
          <w:marTop w:val="0"/>
          <w:marBottom w:val="0"/>
          <w:divBdr>
            <w:top w:val="none" w:sz="0" w:space="0" w:color="auto"/>
            <w:left w:val="none" w:sz="0" w:space="0" w:color="auto"/>
            <w:bottom w:val="none" w:sz="0" w:space="0" w:color="auto"/>
            <w:right w:val="none" w:sz="0" w:space="0" w:color="auto"/>
          </w:divBdr>
        </w:div>
        <w:div w:id="1660696745">
          <w:marLeft w:val="480"/>
          <w:marRight w:val="0"/>
          <w:marTop w:val="0"/>
          <w:marBottom w:val="0"/>
          <w:divBdr>
            <w:top w:val="none" w:sz="0" w:space="0" w:color="auto"/>
            <w:left w:val="none" w:sz="0" w:space="0" w:color="auto"/>
            <w:bottom w:val="none" w:sz="0" w:space="0" w:color="auto"/>
            <w:right w:val="none" w:sz="0" w:space="0" w:color="auto"/>
          </w:divBdr>
        </w:div>
        <w:div w:id="1661033610">
          <w:marLeft w:val="480"/>
          <w:marRight w:val="0"/>
          <w:marTop w:val="0"/>
          <w:marBottom w:val="0"/>
          <w:divBdr>
            <w:top w:val="none" w:sz="0" w:space="0" w:color="auto"/>
            <w:left w:val="none" w:sz="0" w:space="0" w:color="auto"/>
            <w:bottom w:val="none" w:sz="0" w:space="0" w:color="auto"/>
            <w:right w:val="none" w:sz="0" w:space="0" w:color="auto"/>
          </w:divBdr>
        </w:div>
      </w:divsChild>
    </w:div>
    <w:div w:id="309753209">
      <w:bodyDiv w:val="1"/>
      <w:marLeft w:val="0"/>
      <w:marRight w:val="0"/>
      <w:marTop w:val="0"/>
      <w:marBottom w:val="0"/>
      <w:divBdr>
        <w:top w:val="none" w:sz="0" w:space="0" w:color="auto"/>
        <w:left w:val="none" w:sz="0" w:space="0" w:color="auto"/>
        <w:bottom w:val="none" w:sz="0" w:space="0" w:color="auto"/>
        <w:right w:val="none" w:sz="0" w:space="0" w:color="auto"/>
      </w:divBdr>
    </w:div>
    <w:div w:id="309948424">
      <w:bodyDiv w:val="1"/>
      <w:marLeft w:val="0"/>
      <w:marRight w:val="0"/>
      <w:marTop w:val="0"/>
      <w:marBottom w:val="0"/>
      <w:divBdr>
        <w:top w:val="none" w:sz="0" w:space="0" w:color="auto"/>
        <w:left w:val="none" w:sz="0" w:space="0" w:color="auto"/>
        <w:bottom w:val="none" w:sz="0" w:space="0" w:color="auto"/>
        <w:right w:val="none" w:sz="0" w:space="0" w:color="auto"/>
      </w:divBdr>
    </w:div>
    <w:div w:id="310254640">
      <w:bodyDiv w:val="1"/>
      <w:marLeft w:val="0"/>
      <w:marRight w:val="0"/>
      <w:marTop w:val="0"/>
      <w:marBottom w:val="0"/>
      <w:divBdr>
        <w:top w:val="none" w:sz="0" w:space="0" w:color="auto"/>
        <w:left w:val="none" w:sz="0" w:space="0" w:color="auto"/>
        <w:bottom w:val="none" w:sz="0" w:space="0" w:color="auto"/>
        <w:right w:val="none" w:sz="0" w:space="0" w:color="auto"/>
      </w:divBdr>
    </w:div>
    <w:div w:id="310446367">
      <w:bodyDiv w:val="1"/>
      <w:marLeft w:val="0"/>
      <w:marRight w:val="0"/>
      <w:marTop w:val="0"/>
      <w:marBottom w:val="0"/>
      <w:divBdr>
        <w:top w:val="none" w:sz="0" w:space="0" w:color="auto"/>
        <w:left w:val="none" w:sz="0" w:space="0" w:color="auto"/>
        <w:bottom w:val="none" w:sz="0" w:space="0" w:color="auto"/>
        <w:right w:val="none" w:sz="0" w:space="0" w:color="auto"/>
      </w:divBdr>
    </w:div>
    <w:div w:id="310448826">
      <w:bodyDiv w:val="1"/>
      <w:marLeft w:val="0"/>
      <w:marRight w:val="0"/>
      <w:marTop w:val="0"/>
      <w:marBottom w:val="0"/>
      <w:divBdr>
        <w:top w:val="none" w:sz="0" w:space="0" w:color="auto"/>
        <w:left w:val="none" w:sz="0" w:space="0" w:color="auto"/>
        <w:bottom w:val="none" w:sz="0" w:space="0" w:color="auto"/>
        <w:right w:val="none" w:sz="0" w:space="0" w:color="auto"/>
      </w:divBdr>
    </w:div>
    <w:div w:id="310603077">
      <w:bodyDiv w:val="1"/>
      <w:marLeft w:val="0"/>
      <w:marRight w:val="0"/>
      <w:marTop w:val="0"/>
      <w:marBottom w:val="0"/>
      <w:divBdr>
        <w:top w:val="none" w:sz="0" w:space="0" w:color="auto"/>
        <w:left w:val="none" w:sz="0" w:space="0" w:color="auto"/>
        <w:bottom w:val="none" w:sz="0" w:space="0" w:color="auto"/>
        <w:right w:val="none" w:sz="0" w:space="0" w:color="auto"/>
      </w:divBdr>
    </w:div>
    <w:div w:id="310715620">
      <w:bodyDiv w:val="1"/>
      <w:marLeft w:val="0"/>
      <w:marRight w:val="0"/>
      <w:marTop w:val="0"/>
      <w:marBottom w:val="0"/>
      <w:divBdr>
        <w:top w:val="none" w:sz="0" w:space="0" w:color="auto"/>
        <w:left w:val="none" w:sz="0" w:space="0" w:color="auto"/>
        <w:bottom w:val="none" w:sz="0" w:space="0" w:color="auto"/>
        <w:right w:val="none" w:sz="0" w:space="0" w:color="auto"/>
      </w:divBdr>
    </w:div>
    <w:div w:id="310796724">
      <w:bodyDiv w:val="1"/>
      <w:marLeft w:val="0"/>
      <w:marRight w:val="0"/>
      <w:marTop w:val="0"/>
      <w:marBottom w:val="0"/>
      <w:divBdr>
        <w:top w:val="none" w:sz="0" w:space="0" w:color="auto"/>
        <w:left w:val="none" w:sz="0" w:space="0" w:color="auto"/>
        <w:bottom w:val="none" w:sz="0" w:space="0" w:color="auto"/>
        <w:right w:val="none" w:sz="0" w:space="0" w:color="auto"/>
      </w:divBdr>
    </w:div>
    <w:div w:id="310864466">
      <w:bodyDiv w:val="1"/>
      <w:marLeft w:val="0"/>
      <w:marRight w:val="0"/>
      <w:marTop w:val="0"/>
      <w:marBottom w:val="0"/>
      <w:divBdr>
        <w:top w:val="none" w:sz="0" w:space="0" w:color="auto"/>
        <w:left w:val="none" w:sz="0" w:space="0" w:color="auto"/>
        <w:bottom w:val="none" w:sz="0" w:space="0" w:color="auto"/>
        <w:right w:val="none" w:sz="0" w:space="0" w:color="auto"/>
      </w:divBdr>
    </w:div>
    <w:div w:id="310984432">
      <w:bodyDiv w:val="1"/>
      <w:marLeft w:val="0"/>
      <w:marRight w:val="0"/>
      <w:marTop w:val="0"/>
      <w:marBottom w:val="0"/>
      <w:divBdr>
        <w:top w:val="none" w:sz="0" w:space="0" w:color="auto"/>
        <w:left w:val="none" w:sz="0" w:space="0" w:color="auto"/>
        <w:bottom w:val="none" w:sz="0" w:space="0" w:color="auto"/>
        <w:right w:val="none" w:sz="0" w:space="0" w:color="auto"/>
      </w:divBdr>
    </w:div>
    <w:div w:id="311104609">
      <w:bodyDiv w:val="1"/>
      <w:marLeft w:val="0"/>
      <w:marRight w:val="0"/>
      <w:marTop w:val="0"/>
      <w:marBottom w:val="0"/>
      <w:divBdr>
        <w:top w:val="none" w:sz="0" w:space="0" w:color="auto"/>
        <w:left w:val="none" w:sz="0" w:space="0" w:color="auto"/>
        <w:bottom w:val="none" w:sz="0" w:space="0" w:color="auto"/>
        <w:right w:val="none" w:sz="0" w:space="0" w:color="auto"/>
      </w:divBdr>
    </w:div>
    <w:div w:id="311373525">
      <w:bodyDiv w:val="1"/>
      <w:marLeft w:val="0"/>
      <w:marRight w:val="0"/>
      <w:marTop w:val="0"/>
      <w:marBottom w:val="0"/>
      <w:divBdr>
        <w:top w:val="none" w:sz="0" w:space="0" w:color="auto"/>
        <w:left w:val="none" w:sz="0" w:space="0" w:color="auto"/>
        <w:bottom w:val="none" w:sz="0" w:space="0" w:color="auto"/>
        <w:right w:val="none" w:sz="0" w:space="0" w:color="auto"/>
      </w:divBdr>
    </w:div>
    <w:div w:id="311521570">
      <w:bodyDiv w:val="1"/>
      <w:marLeft w:val="0"/>
      <w:marRight w:val="0"/>
      <w:marTop w:val="0"/>
      <w:marBottom w:val="0"/>
      <w:divBdr>
        <w:top w:val="none" w:sz="0" w:space="0" w:color="auto"/>
        <w:left w:val="none" w:sz="0" w:space="0" w:color="auto"/>
        <w:bottom w:val="none" w:sz="0" w:space="0" w:color="auto"/>
        <w:right w:val="none" w:sz="0" w:space="0" w:color="auto"/>
      </w:divBdr>
    </w:div>
    <w:div w:id="311720252">
      <w:bodyDiv w:val="1"/>
      <w:marLeft w:val="0"/>
      <w:marRight w:val="0"/>
      <w:marTop w:val="0"/>
      <w:marBottom w:val="0"/>
      <w:divBdr>
        <w:top w:val="none" w:sz="0" w:space="0" w:color="auto"/>
        <w:left w:val="none" w:sz="0" w:space="0" w:color="auto"/>
        <w:bottom w:val="none" w:sz="0" w:space="0" w:color="auto"/>
        <w:right w:val="none" w:sz="0" w:space="0" w:color="auto"/>
      </w:divBdr>
    </w:div>
    <w:div w:id="311763534">
      <w:bodyDiv w:val="1"/>
      <w:marLeft w:val="0"/>
      <w:marRight w:val="0"/>
      <w:marTop w:val="0"/>
      <w:marBottom w:val="0"/>
      <w:divBdr>
        <w:top w:val="none" w:sz="0" w:space="0" w:color="auto"/>
        <w:left w:val="none" w:sz="0" w:space="0" w:color="auto"/>
        <w:bottom w:val="none" w:sz="0" w:space="0" w:color="auto"/>
        <w:right w:val="none" w:sz="0" w:space="0" w:color="auto"/>
      </w:divBdr>
    </w:div>
    <w:div w:id="311955421">
      <w:bodyDiv w:val="1"/>
      <w:marLeft w:val="0"/>
      <w:marRight w:val="0"/>
      <w:marTop w:val="0"/>
      <w:marBottom w:val="0"/>
      <w:divBdr>
        <w:top w:val="none" w:sz="0" w:space="0" w:color="auto"/>
        <w:left w:val="none" w:sz="0" w:space="0" w:color="auto"/>
        <w:bottom w:val="none" w:sz="0" w:space="0" w:color="auto"/>
        <w:right w:val="none" w:sz="0" w:space="0" w:color="auto"/>
      </w:divBdr>
    </w:div>
    <w:div w:id="311983089">
      <w:bodyDiv w:val="1"/>
      <w:marLeft w:val="0"/>
      <w:marRight w:val="0"/>
      <w:marTop w:val="0"/>
      <w:marBottom w:val="0"/>
      <w:divBdr>
        <w:top w:val="none" w:sz="0" w:space="0" w:color="auto"/>
        <w:left w:val="none" w:sz="0" w:space="0" w:color="auto"/>
        <w:bottom w:val="none" w:sz="0" w:space="0" w:color="auto"/>
        <w:right w:val="none" w:sz="0" w:space="0" w:color="auto"/>
      </w:divBdr>
    </w:div>
    <w:div w:id="312174503">
      <w:bodyDiv w:val="1"/>
      <w:marLeft w:val="0"/>
      <w:marRight w:val="0"/>
      <w:marTop w:val="0"/>
      <w:marBottom w:val="0"/>
      <w:divBdr>
        <w:top w:val="none" w:sz="0" w:space="0" w:color="auto"/>
        <w:left w:val="none" w:sz="0" w:space="0" w:color="auto"/>
        <w:bottom w:val="none" w:sz="0" w:space="0" w:color="auto"/>
        <w:right w:val="none" w:sz="0" w:space="0" w:color="auto"/>
      </w:divBdr>
    </w:div>
    <w:div w:id="312225103">
      <w:bodyDiv w:val="1"/>
      <w:marLeft w:val="0"/>
      <w:marRight w:val="0"/>
      <w:marTop w:val="0"/>
      <w:marBottom w:val="0"/>
      <w:divBdr>
        <w:top w:val="none" w:sz="0" w:space="0" w:color="auto"/>
        <w:left w:val="none" w:sz="0" w:space="0" w:color="auto"/>
        <w:bottom w:val="none" w:sz="0" w:space="0" w:color="auto"/>
        <w:right w:val="none" w:sz="0" w:space="0" w:color="auto"/>
      </w:divBdr>
    </w:div>
    <w:div w:id="312373929">
      <w:bodyDiv w:val="1"/>
      <w:marLeft w:val="0"/>
      <w:marRight w:val="0"/>
      <w:marTop w:val="0"/>
      <w:marBottom w:val="0"/>
      <w:divBdr>
        <w:top w:val="none" w:sz="0" w:space="0" w:color="auto"/>
        <w:left w:val="none" w:sz="0" w:space="0" w:color="auto"/>
        <w:bottom w:val="none" w:sz="0" w:space="0" w:color="auto"/>
        <w:right w:val="none" w:sz="0" w:space="0" w:color="auto"/>
      </w:divBdr>
    </w:div>
    <w:div w:id="312566177">
      <w:bodyDiv w:val="1"/>
      <w:marLeft w:val="0"/>
      <w:marRight w:val="0"/>
      <w:marTop w:val="0"/>
      <w:marBottom w:val="0"/>
      <w:divBdr>
        <w:top w:val="none" w:sz="0" w:space="0" w:color="auto"/>
        <w:left w:val="none" w:sz="0" w:space="0" w:color="auto"/>
        <w:bottom w:val="none" w:sz="0" w:space="0" w:color="auto"/>
        <w:right w:val="none" w:sz="0" w:space="0" w:color="auto"/>
      </w:divBdr>
    </w:div>
    <w:div w:id="312610842">
      <w:bodyDiv w:val="1"/>
      <w:marLeft w:val="0"/>
      <w:marRight w:val="0"/>
      <w:marTop w:val="0"/>
      <w:marBottom w:val="0"/>
      <w:divBdr>
        <w:top w:val="none" w:sz="0" w:space="0" w:color="auto"/>
        <w:left w:val="none" w:sz="0" w:space="0" w:color="auto"/>
        <w:bottom w:val="none" w:sz="0" w:space="0" w:color="auto"/>
        <w:right w:val="none" w:sz="0" w:space="0" w:color="auto"/>
      </w:divBdr>
    </w:div>
    <w:div w:id="313221285">
      <w:bodyDiv w:val="1"/>
      <w:marLeft w:val="0"/>
      <w:marRight w:val="0"/>
      <w:marTop w:val="0"/>
      <w:marBottom w:val="0"/>
      <w:divBdr>
        <w:top w:val="none" w:sz="0" w:space="0" w:color="auto"/>
        <w:left w:val="none" w:sz="0" w:space="0" w:color="auto"/>
        <w:bottom w:val="none" w:sz="0" w:space="0" w:color="auto"/>
        <w:right w:val="none" w:sz="0" w:space="0" w:color="auto"/>
      </w:divBdr>
    </w:div>
    <w:div w:id="313684288">
      <w:bodyDiv w:val="1"/>
      <w:marLeft w:val="0"/>
      <w:marRight w:val="0"/>
      <w:marTop w:val="0"/>
      <w:marBottom w:val="0"/>
      <w:divBdr>
        <w:top w:val="none" w:sz="0" w:space="0" w:color="auto"/>
        <w:left w:val="none" w:sz="0" w:space="0" w:color="auto"/>
        <w:bottom w:val="none" w:sz="0" w:space="0" w:color="auto"/>
        <w:right w:val="none" w:sz="0" w:space="0" w:color="auto"/>
      </w:divBdr>
      <w:divsChild>
        <w:div w:id="11230973">
          <w:marLeft w:val="480"/>
          <w:marRight w:val="0"/>
          <w:marTop w:val="0"/>
          <w:marBottom w:val="0"/>
          <w:divBdr>
            <w:top w:val="none" w:sz="0" w:space="0" w:color="auto"/>
            <w:left w:val="none" w:sz="0" w:space="0" w:color="auto"/>
            <w:bottom w:val="none" w:sz="0" w:space="0" w:color="auto"/>
            <w:right w:val="none" w:sz="0" w:space="0" w:color="auto"/>
          </w:divBdr>
        </w:div>
        <w:div w:id="94790978">
          <w:marLeft w:val="480"/>
          <w:marRight w:val="0"/>
          <w:marTop w:val="0"/>
          <w:marBottom w:val="0"/>
          <w:divBdr>
            <w:top w:val="none" w:sz="0" w:space="0" w:color="auto"/>
            <w:left w:val="none" w:sz="0" w:space="0" w:color="auto"/>
            <w:bottom w:val="none" w:sz="0" w:space="0" w:color="auto"/>
            <w:right w:val="none" w:sz="0" w:space="0" w:color="auto"/>
          </w:divBdr>
        </w:div>
        <w:div w:id="138497027">
          <w:marLeft w:val="480"/>
          <w:marRight w:val="0"/>
          <w:marTop w:val="0"/>
          <w:marBottom w:val="0"/>
          <w:divBdr>
            <w:top w:val="none" w:sz="0" w:space="0" w:color="auto"/>
            <w:left w:val="none" w:sz="0" w:space="0" w:color="auto"/>
            <w:bottom w:val="none" w:sz="0" w:space="0" w:color="auto"/>
            <w:right w:val="none" w:sz="0" w:space="0" w:color="auto"/>
          </w:divBdr>
        </w:div>
        <w:div w:id="165176759">
          <w:marLeft w:val="480"/>
          <w:marRight w:val="0"/>
          <w:marTop w:val="0"/>
          <w:marBottom w:val="0"/>
          <w:divBdr>
            <w:top w:val="none" w:sz="0" w:space="0" w:color="auto"/>
            <w:left w:val="none" w:sz="0" w:space="0" w:color="auto"/>
            <w:bottom w:val="none" w:sz="0" w:space="0" w:color="auto"/>
            <w:right w:val="none" w:sz="0" w:space="0" w:color="auto"/>
          </w:divBdr>
        </w:div>
        <w:div w:id="169877944">
          <w:marLeft w:val="480"/>
          <w:marRight w:val="0"/>
          <w:marTop w:val="0"/>
          <w:marBottom w:val="0"/>
          <w:divBdr>
            <w:top w:val="none" w:sz="0" w:space="0" w:color="auto"/>
            <w:left w:val="none" w:sz="0" w:space="0" w:color="auto"/>
            <w:bottom w:val="none" w:sz="0" w:space="0" w:color="auto"/>
            <w:right w:val="none" w:sz="0" w:space="0" w:color="auto"/>
          </w:divBdr>
        </w:div>
        <w:div w:id="206796545">
          <w:marLeft w:val="480"/>
          <w:marRight w:val="0"/>
          <w:marTop w:val="0"/>
          <w:marBottom w:val="0"/>
          <w:divBdr>
            <w:top w:val="none" w:sz="0" w:space="0" w:color="auto"/>
            <w:left w:val="none" w:sz="0" w:space="0" w:color="auto"/>
            <w:bottom w:val="none" w:sz="0" w:space="0" w:color="auto"/>
            <w:right w:val="none" w:sz="0" w:space="0" w:color="auto"/>
          </w:divBdr>
        </w:div>
        <w:div w:id="236406898">
          <w:marLeft w:val="480"/>
          <w:marRight w:val="0"/>
          <w:marTop w:val="0"/>
          <w:marBottom w:val="0"/>
          <w:divBdr>
            <w:top w:val="none" w:sz="0" w:space="0" w:color="auto"/>
            <w:left w:val="none" w:sz="0" w:space="0" w:color="auto"/>
            <w:bottom w:val="none" w:sz="0" w:space="0" w:color="auto"/>
            <w:right w:val="none" w:sz="0" w:space="0" w:color="auto"/>
          </w:divBdr>
        </w:div>
        <w:div w:id="266887891">
          <w:marLeft w:val="480"/>
          <w:marRight w:val="0"/>
          <w:marTop w:val="0"/>
          <w:marBottom w:val="0"/>
          <w:divBdr>
            <w:top w:val="none" w:sz="0" w:space="0" w:color="auto"/>
            <w:left w:val="none" w:sz="0" w:space="0" w:color="auto"/>
            <w:bottom w:val="none" w:sz="0" w:space="0" w:color="auto"/>
            <w:right w:val="none" w:sz="0" w:space="0" w:color="auto"/>
          </w:divBdr>
        </w:div>
        <w:div w:id="287468893">
          <w:marLeft w:val="480"/>
          <w:marRight w:val="0"/>
          <w:marTop w:val="0"/>
          <w:marBottom w:val="0"/>
          <w:divBdr>
            <w:top w:val="none" w:sz="0" w:space="0" w:color="auto"/>
            <w:left w:val="none" w:sz="0" w:space="0" w:color="auto"/>
            <w:bottom w:val="none" w:sz="0" w:space="0" w:color="auto"/>
            <w:right w:val="none" w:sz="0" w:space="0" w:color="auto"/>
          </w:divBdr>
        </w:div>
        <w:div w:id="370082456">
          <w:marLeft w:val="480"/>
          <w:marRight w:val="0"/>
          <w:marTop w:val="0"/>
          <w:marBottom w:val="0"/>
          <w:divBdr>
            <w:top w:val="none" w:sz="0" w:space="0" w:color="auto"/>
            <w:left w:val="none" w:sz="0" w:space="0" w:color="auto"/>
            <w:bottom w:val="none" w:sz="0" w:space="0" w:color="auto"/>
            <w:right w:val="none" w:sz="0" w:space="0" w:color="auto"/>
          </w:divBdr>
        </w:div>
        <w:div w:id="377700727">
          <w:marLeft w:val="480"/>
          <w:marRight w:val="0"/>
          <w:marTop w:val="0"/>
          <w:marBottom w:val="0"/>
          <w:divBdr>
            <w:top w:val="none" w:sz="0" w:space="0" w:color="auto"/>
            <w:left w:val="none" w:sz="0" w:space="0" w:color="auto"/>
            <w:bottom w:val="none" w:sz="0" w:space="0" w:color="auto"/>
            <w:right w:val="none" w:sz="0" w:space="0" w:color="auto"/>
          </w:divBdr>
        </w:div>
        <w:div w:id="475803585">
          <w:marLeft w:val="480"/>
          <w:marRight w:val="0"/>
          <w:marTop w:val="0"/>
          <w:marBottom w:val="0"/>
          <w:divBdr>
            <w:top w:val="none" w:sz="0" w:space="0" w:color="auto"/>
            <w:left w:val="none" w:sz="0" w:space="0" w:color="auto"/>
            <w:bottom w:val="none" w:sz="0" w:space="0" w:color="auto"/>
            <w:right w:val="none" w:sz="0" w:space="0" w:color="auto"/>
          </w:divBdr>
        </w:div>
        <w:div w:id="484668507">
          <w:marLeft w:val="480"/>
          <w:marRight w:val="0"/>
          <w:marTop w:val="0"/>
          <w:marBottom w:val="0"/>
          <w:divBdr>
            <w:top w:val="none" w:sz="0" w:space="0" w:color="auto"/>
            <w:left w:val="none" w:sz="0" w:space="0" w:color="auto"/>
            <w:bottom w:val="none" w:sz="0" w:space="0" w:color="auto"/>
            <w:right w:val="none" w:sz="0" w:space="0" w:color="auto"/>
          </w:divBdr>
        </w:div>
        <w:div w:id="598220958">
          <w:marLeft w:val="480"/>
          <w:marRight w:val="0"/>
          <w:marTop w:val="0"/>
          <w:marBottom w:val="0"/>
          <w:divBdr>
            <w:top w:val="none" w:sz="0" w:space="0" w:color="auto"/>
            <w:left w:val="none" w:sz="0" w:space="0" w:color="auto"/>
            <w:bottom w:val="none" w:sz="0" w:space="0" w:color="auto"/>
            <w:right w:val="none" w:sz="0" w:space="0" w:color="auto"/>
          </w:divBdr>
        </w:div>
        <w:div w:id="598873892">
          <w:marLeft w:val="480"/>
          <w:marRight w:val="0"/>
          <w:marTop w:val="0"/>
          <w:marBottom w:val="0"/>
          <w:divBdr>
            <w:top w:val="none" w:sz="0" w:space="0" w:color="auto"/>
            <w:left w:val="none" w:sz="0" w:space="0" w:color="auto"/>
            <w:bottom w:val="none" w:sz="0" w:space="0" w:color="auto"/>
            <w:right w:val="none" w:sz="0" w:space="0" w:color="auto"/>
          </w:divBdr>
        </w:div>
        <w:div w:id="626396772">
          <w:marLeft w:val="480"/>
          <w:marRight w:val="0"/>
          <w:marTop w:val="0"/>
          <w:marBottom w:val="0"/>
          <w:divBdr>
            <w:top w:val="none" w:sz="0" w:space="0" w:color="auto"/>
            <w:left w:val="none" w:sz="0" w:space="0" w:color="auto"/>
            <w:bottom w:val="none" w:sz="0" w:space="0" w:color="auto"/>
            <w:right w:val="none" w:sz="0" w:space="0" w:color="auto"/>
          </w:divBdr>
        </w:div>
        <w:div w:id="652149878">
          <w:marLeft w:val="480"/>
          <w:marRight w:val="0"/>
          <w:marTop w:val="0"/>
          <w:marBottom w:val="0"/>
          <w:divBdr>
            <w:top w:val="none" w:sz="0" w:space="0" w:color="auto"/>
            <w:left w:val="none" w:sz="0" w:space="0" w:color="auto"/>
            <w:bottom w:val="none" w:sz="0" w:space="0" w:color="auto"/>
            <w:right w:val="none" w:sz="0" w:space="0" w:color="auto"/>
          </w:divBdr>
        </w:div>
        <w:div w:id="710572232">
          <w:marLeft w:val="480"/>
          <w:marRight w:val="0"/>
          <w:marTop w:val="0"/>
          <w:marBottom w:val="0"/>
          <w:divBdr>
            <w:top w:val="none" w:sz="0" w:space="0" w:color="auto"/>
            <w:left w:val="none" w:sz="0" w:space="0" w:color="auto"/>
            <w:bottom w:val="none" w:sz="0" w:space="0" w:color="auto"/>
            <w:right w:val="none" w:sz="0" w:space="0" w:color="auto"/>
          </w:divBdr>
        </w:div>
        <w:div w:id="787354784">
          <w:marLeft w:val="480"/>
          <w:marRight w:val="0"/>
          <w:marTop w:val="0"/>
          <w:marBottom w:val="0"/>
          <w:divBdr>
            <w:top w:val="none" w:sz="0" w:space="0" w:color="auto"/>
            <w:left w:val="none" w:sz="0" w:space="0" w:color="auto"/>
            <w:bottom w:val="none" w:sz="0" w:space="0" w:color="auto"/>
            <w:right w:val="none" w:sz="0" w:space="0" w:color="auto"/>
          </w:divBdr>
        </w:div>
        <w:div w:id="789320269">
          <w:marLeft w:val="480"/>
          <w:marRight w:val="0"/>
          <w:marTop w:val="0"/>
          <w:marBottom w:val="0"/>
          <w:divBdr>
            <w:top w:val="none" w:sz="0" w:space="0" w:color="auto"/>
            <w:left w:val="none" w:sz="0" w:space="0" w:color="auto"/>
            <w:bottom w:val="none" w:sz="0" w:space="0" w:color="auto"/>
            <w:right w:val="none" w:sz="0" w:space="0" w:color="auto"/>
          </w:divBdr>
        </w:div>
        <w:div w:id="791705360">
          <w:marLeft w:val="480"/>
          <w:marRight w:val="0"/>
          <w:marTop w:val="0"/>
          <w:marBottom w:val="0"/>
          <w:divBdr>
            <w:top w:val="none" w:sz="0" w:space="0" w:color="auto"/>
            <w:left w:val="none" w:sz="0" w:space="0" w:color="auto"/>
            <w:bottom w:val="none" w:sz="0" w:space="0" w:color="auto"/>
            <w:right w:val="none" w:sz="0" w:space="0" w:color="auto"/>
          </w:divBdr>
        </w:div>
        <w:div w:id="877742892">
          <w:marLeft w:val="480"/>
          <w:marRight w:val="0"/>
          <w:marTop w:val="0"/>
          <w:marBottom w:val="0"/>
          <w:divBdr>
            <w:top w:val="none" w:sz="0" w:space="0" w:color="auto"/>
            <w:left w:val="none" w:sz="0" w:space="0" w:color="auto"/>
            <w:bottom w:val="none" w:sz="0" w:space="0" w:color="auto"/>
            <w:right w:val="none" w:sz="0" w:space="0" w:color="auto"/>
          </w:divBdr>
        </w:div>
        <w:div w:id="883951370">
          <w:marLeft w:val="480"/>
          <w:marRight w:val="0"/>
          <w:marTop w:val="0"/>
          <w:marBottom w:val="0"/>
          <w:divBdr>
            <w:top w:val="none" w:sz="0" w:space="0" w:color="auto"/>
            <w:left w:val="none" w:sz="0" w:space="0" w:color="auto"/>
            <w:bottom w:val="none" w:sz="0" w:space="0" w:color="auto"/>
            <w:right w:val="none" w:sz="0" w:space="0" w:color="auto"/>
          </w:divBdr>
        </w:div>
        <w:div w:id="915240963">
          <w:marLeft w:val="480"/>
          <w:marRight w:val="0"/>
          <w:marTop w:val="0"/>
          <w:marBottom w:val="0"/>
          <w:divBdr>
            <w:top w:val="none" w:sz="0" w:space="0" w:color="auto"/>
            <w:left w:val="none" w:sz="0" w:space="0" w:color="auto"/>
            <w:bottom w:val="none" w:sz="0" w:space="0" w:color="auto"/>
            <w:right w:val="none" w:sz="0" w:space="0" w:color="auto"/>
          </w:divBdr>
        </w:div>
        <w:div w:id="922378471">
          <w:marLeft w:val="480"/>
          <w:marRight w:val="0"/>
          <w:marTop w:val="0"/>
          <w:marBottom w:val="0"/>
          <w:divBdr>
            <w:top w:val="none" w:sz="0" w:space="0" w:color="auto"/>
            <w:left w:val="none" w:sz="0" w:space="0" w:color="auto"/>
            <w:bottom w:val="none" w:sz="0" w:space="0" w:color="auto"/>
            <w:right w:val="none" w:sz="0" w:space="0" w:color="auto"/>
          </w:divBdr>
        </w:div>
        <w:div w:id="1047334779">
          <w:marLeft w:val="480"/>
          <w:marRight w:val="0"/>
          <w:marTop w:val="0"/>
          <w:marBottom w:val="0"/>
          <w:divBdr>
            <w:top w:val="none" w:sz="0" w:space="0" w:color="auto"/>
            <w:left w:val="none" w:sz="0" w:space="0" w:color="auto"/>
            <w:bottom w:val="none" w:sz="0" w:space="0" w:color="auto"/>
            <w:right w:val="none" w:sz="0" w:space="0" w:color="auto"/>
          </w:divBdr>
        </w:div>
        <w:div w:id="1087921676">
          <w:marLeft w:val="480"/>
          <w:marRight w:val="0"/>
          <w:marTop w:val="0"/>
          <w:marBottom w:val="0"/>
          <w:divBdr>
            <w:top w:val="none" w:sz="0" w:space="0" w:color="auto"/>
            <w:left w:val="none" w:sz="0" w:space="0" w:color="auto"/>
            <w:bottom w:val="none" w:sz="0" w:space="0" w:color="auto"/>
            <w:right w:val="none" w:sz="0" w:space="0" w:color="auto"/>
          </w:divBdr>
        </w:div>
        <w:div w:id="1157846008">
          <w:marLeft w:val="480"/>
          <w:marRight w:val="0"/>
          <w:marTop w:val="0"/>
          <w:marBottom w:val="0"/>
          <w:divBdr>
            <w:top w:val="none" w:sz="0" w:space="0" w:color="auto"/>
            <w:left w:val="none" w:sz="0" w:space="0" w:color="auto"/>
            <w:bottom w:val="none" w:sz="0" w:space="0" w:color="auto"/>
            <w:right w:val="none" w:sz="0" w:space="0" w:color="auto"/>
          </w:divBdr>
        </w:div>
        <w:div w:id="1164395451">
          <w:marLeft w:val="480"/>
          <w:marRight w:val="0"/>
          <w:marTop w:val="0"/>
          <w:marBottom w:val="0"/>
          <w:divBdr>
            <w:top w:val="none" w:sz="0" w:space="0" w:color="auto"/>
            <w:left w:val="none" w:sz="0" w:space="0" w:color="auto"/>
            <w:bottom w:val="none" w:sz="0" w:space="0" w:color="auto"/>
            <w:right w:val="none" w:sz="0" w:space="0" w:color="auto"/>
          </w:divBdr>
        </w:div>
        <w:div w:id="1222330941">
          <w:marLeft w:val="480"/>
          <w:marRight w:val="0"/>
          <w:marTop w:val="0"/>
          <w:marBottom w:val="0"/>
          <w:divBdr>
            <w:top w:val="none" w:sz="0" w:space="0" w:color="auto"/>
            <w:left w:val="none" w:sz="0" w:space="0" w:color="auto"/>
            <w:bottom w:val="none" w:sz="0" w:space="0" w:color="auto"/>
            <w:right w:val="none" w:sz="0" w:space="0" w:color="auto"/>
          </w:divBdr>
        </w:div>
        <w:div w:id="1309943453">
          <w:marLeft w:val="480"/>
          <w:marRight w:val="0"/>
          <w:marTop w:val="0"/>
          <w:marBottom w:val="0"/>
          <w:divBdr>
            <w:top w:val="none" w:sz="0" w:space="0" w:color="auto"/>
            <w:left w:val="none" w:sz="0" w:space="0" w:color="auto"/>
            <w:bottom w:val="none" w:sz="0" w:space="0" w:color="auto"/>
            <w:right w:val="none" w:sz="0" w:space="0" w:color="auto"/>
          </w:divBdr>
        </w:div>
        <w:div w:id="1424954588">
          <w:marLeft w:val="480"/>
          <w:marRight w:val="0"/>
          <w:marTop w:val="0"/>
          <w:marBottom w:val="0"/>
          <w:divBdr>
            <w:top w:val="none" w:sz="0" w:space="0" w:color="auto"/>
            <w:left w:val="none" w:sz="0" w:space="0" w:color="auto"/>
            <w:bottom w:val="none" w:sz="0" w:space="0" w:color="auto"/>
            <w:right w:val="none" w:sz="0" w:space="0" w:color="auto"/>
          </w:divBdr>
        </w:div>
        <w:div w:id="1529679423">
          <w:marLeft w:val="480"/>
          <w:marRight w:val="0"/>
          <w:marTop w:val="0"/>
          <w:marBottom w:val="0"/>
          <w:divBdr>
            <w:top w:val="none" w:sz="0" w:space="0" w:color="auto"/>
            <w:left w:val="none" w:sz="0" w:space="0" w:color="auto"/>
            <w:bottom w:val="none" w:sz="0" w:space="0" w:color="auto"/>
            <w:right w:val="none" w:sz="0" w:space="0" w:color="auto"/>
          </w:divBdr>
        </w:div>
        <w:div w:id="1599942409">
          <w:marLeft w:val="480"/>
          <w:marRight w:val="0"/>
          <w:marTop w:val="0"/>
          <w:marBottom w:val="0"/>
          <w:divBdr>
            <w:top w:val="none" w:sz="0" w:space="0" w:color="auto"/>
            <w:left w:val="none" w:sz="0" w:space="0" w:color="auto"/>
            <w:bottom w:val="none" w:sz="0" w:space="0" w:color="auto"/>
            <w:right w:val="none" w:sz="0" w:space="0" w:color="auto"/>
          </w:divBdr>
        </w:div>
        <w:div w:id="1604726076">
          <w:marLeft w:val="480"/>
          <w:marRight w:val="0"/>
          <w:marTop w:val="0"/>
          <w:marBottom w:val="0"/>
          <w:divBdr>
            <w:top w:val="none" w:sz="0" w:space="0" w:color="auto"/>
            <w:left w:val="none" w:sz="0" w:space="0" w:color="auto"/>
            <w:bottom w:val="none" w:sz="0" w:space="0" w:color="auto"/>
            <w:right w:val="none" w:sz="0" w:space="0" w:color="auto"/>
          </w:divBdr>
        </w:div>
        <w:div w:id="1669939669">
          <w:marLeft w:val="480"/>
          <w:marRight w:val="0"/>
          <w:marTop w:val="0"/>
          <w:marBottom w:val="0"/>
          <w:divBdr>
            <w:top w:val="none" w:sz="0" w:space="0" w:color="auto"/>
            <w:left w:val="none" w:sz="0" w:space="0" w:color="auto"/>
            <w:bottom w:val="none" w:sz="0" w:space="0" w:color="auto"/>
            <w:right w:val="none" w:sz="0" w:space="0" w:color="auto"/>
          </w:divBdr>
        </w:div>
      </w:divsChild>
    </w:div>
    <w:div w:id="313800760">
      <w:bodyDiv w:val="1"/>
      <w:marLeft w:val="0"/>
      <w:marRight w:val="0"/>
      <w:marTop w:val="0"/>
      <w:marBottom w:val="0"/>
      <w:divBdr>
        <w:top w:val="none" w:sz="0" w:space="0" w:color="auto"/>
        <w:left w:val="none" w:sz="0" w:space="0" w:color="auto"/>
        <w:bottom w:val="none" w:sz="0" w:space="0" w:color="auto"/>
        <w:right w:val="none" w:sz="0" w:space="0" w:color="auto"/>
      </w:divBdr>
    </w:div>
    <w:div w:id="313874266">
      <w:bodyDiv w:val="1"/>
      <w:marLeft w:val="0"/>
      <w:marRight w:val="0"/>
      <w:marTop w:val="0"/>
      <w:marBottom w:val="0"/>
      <w:divBdr>
        <w:top w:val="none" w:sz="0" w:space="0" w:color="auto"/>
        <w:left w:val="none" w:sz="0" w:space="0" w:color="auto"/>
        <w:bottom w:val="none" w:sz="0" w:space="0" w:color="auto"/>
        <w:right w:val="none" w:sz="0" w:space="0" w:color="auto"/>
      </w:divBdr>
    </w:div>
    <w:div w:id="313877437">
      <w:bodyDiv w:val="1"/>
      <w:marLeft w:val="0"/>
      <w:marRight w:val="0"/>
      <w:marTop w:val="0"/>
      <w:marBottom w:val="0"/>
      <w:divBdr>
        <w:top w:val="none" w:sz="0" w:space="0" w:color="auto"/>
        <w:left w:val="none" w:sz="0" w:space="0" w:color="auto"/>
        <w:bottom w:val="none" w:sz="0" w:space="0" w:color="auto"/>
        <w:right w:val="none" w:sz="0" w:space="0" w:color="auto"/>
      </w:divBdr>
    </w:div>
    <w:div w:id="314064923">
      <w:bodyDiv w:val="1"/>
      <w:marLeft w:val="0"/>
      <w:marRight w:val="0"/>
      <w:marTop w:val="0"/>
      <w:marBottom w:val="0"/>
      <w:divBdr>
        <w:top w:val="none" w:sz="0" w:space="0" w:color="auto"/>
        <w:left w:val="none" w:sz="0" w:space="0" w:color="auto"/>
        <w:bottom w:val="none" w:sz="0" w:space="0" w:color="auto"/>
        <w:right w:val="none" w:sz="0" w:space="0" w:color="auto"/>
      </w:divBdr>
    </w:div>
    <w:div w:id="314722458">
      <w:bodyDiv w:val="1"/>
      <w:marLeft w:val="0"/>
      <w:marRight w:val="0"/>
      <w:marTop w:val="0"/>
      <w:marBottom w:val="0"/>
      <w:divBdr>
        <w:top w:val="none" w:sz="0" w:space="0" w:color="auto"/>
        <w:left w:val="none" w:sz="0" w:space="0" w:color="auto"/>
        <w:bottom w:val="none" w:sz="0" w:space="0" w:color="auto"/>
        <w:right w:val="none" w:sz="0" w:space="0" w:color="auto"/>
      </w:divBdr>
    </w:div>
    <w:div w:id="315190219">
      <w:bodyDiv w:val="1"/>
      <w:marLeft w:val="0"/>
      <w:marRight w:val="0"/>
      <w:marTop w:val="0"/>
      <w:marBottom w:val="0"/>
      <w:divBdr>
        <w:top w:val="none" w:sz="0" w:space="0" w:color="auto"/>
        <w:left w:val="none" w:sz="0" w:space="0" w:color="auto"/>
        <w:bottom w:val="none" w:sz="0" w:space="0" w:color="auto"/>
        <w:right w:val="none" w:sz="0" w:space="0" w:color="auto"/>
      </w:divBdr>
    </w:div>
    <w:div w:id="315306555">
      <w:bodyDiv w:val="1"/>
      <w:marLeft w:val="0"/>
      <w:marRight w:val="0"/>
      <w:marTop w:val="0"/>
      <w:marBottom w:val="0"/>
      <w:divBdr>
        <w:top w:val="none" w:sz="0" w:space="0" w:color="auto"/>
        <w:left w:val="none" w:sz="0" w:space="0" w:color="auto"/>
        <w:bottom w:val="none" w:sz="0" w:space="0" w:color="auto"/>
        <w:right w:val="none" w:sz="0" w:space="0" w:color="auto"/>
      </w:divBdr>
      <w:divsChild>
        <w:div w:id="16153356">
          <w:marLeft w:val="480"/>
          <w:marRight w:val="0"/>
          <w:marTop w:val="0"/>
          <w:marBottom w:val="0"/>
          <w:divBdr>
            <w:top w:val="none" w:sz="0" w:space="0" w:color="auto"/>
            <w:left w:val="none" w:sz="0" w:space="0" w:color="auto"/>
            <w:bottom w:val="none" w:sz="0" w:space="0" w:color="auto"/>
            <w:right w:val="none" w:sz="0" w:space="0" w:color="auto"/>
          </w:divBdr>
        </w:div>
        <w:div w:id="25064979">
          <w:marLeft w:val="480"/>
          <w:marRight w:val="0"/>
          <w:marTop w:val="0"/>
          <w:marBottom w:val="0"/>
          <w:divBdr>
            <w:top w:val="none" w:sz="0" w:space="0" w:color="auto"/>
            <w:left w:val="none" w:sz="0" w:space="0" w:color="auto"/>
            <w:bottom w:val="none" w:sz="0" w:space="0" w:color="auto"/>
            <w:right w:val="none" w:sz="0" w:space="0" w:color="auto"/>
          </w:divBdr>
        </w:div>
        <w:div w:id="45448961">
          <w:marLeft w:val="480"/>
          <w:marRight w:val="0"/>
          <w:marTop w:val="0"/>
          <w:marBottom w:val="0"/>
          <w:divBdr>
            <w:top w:val="none" w:sz="0" w:space="0" w:color="auto"/>
            <w:left w:val="none" w:sz="0" w:space="0" w:color="auto"/>
            <w:bottom w:val="none" w:sz="0" w:space="0" w:color="auto"/>
            <w:right w:val="none" w:sz="0" w:space="0" w:color="auto"/>
          </w:divBdr>
        </w:div>
        <w:div w:id="65996188">
          <w:marLeft w:val="480"/>
          <w:marRight w:val="0"/>
          <w:marTop w:val="0"/>
          <w:marBottom w:val="0"/>
          <w:divBdr>
            <w:top w:val="none" w:sz="0" w:space="0" w:color="auto"/>
            <w:left w:val="none" w:sz="0" w:space="0" w:color="auto"/>
            <w:bottom w:val="none" w:sz="0" w:space="0" w:color="auto"/>
            <w:right w:val="none" w:sz="0" w:space="0" w:color="auto"/>
          </w:divBdr>
        </w:div>
        <w:div w:id="141969526">
          <w:marLeft w:val="480"/>
          <w:marRight w:val="0"/>
          <w:marTop w:val="0"/>
          <w:marBottom w:val="0"/>
          <w:divBdr>
            <w:top w:val="none" w:sz="0" w:space="0" w:color="auto"/>
            <w:left w:val="none" w:sz="0" w:space="0" w:color="auto"/>
            <w:bottom w:val="none" w:sz="0" w:space="0" w:color="auto"/>
            <w:right w:val="none" w:sz="0" w:space="0" w:color="auto"/>
          </w:divBdr>
        </w:div>
        <w:div w:id="192572943">
          <w:marLeft w:val="480"/>
          <w:marRight w:val="0"/>
          <w:marTop w:val="0"/>
          <w:marBottom w:val="0"/>
          <w:divBdr>
            <w:top w:val="none" w:sz="0" w:space="0" w:color="auto"/>
            <w:left w:val="none" w:sz="0" w:space="0" w:color="auto"/>
            <w:bottom w:val="none" w:sz="0" w:space="0" w:color="auto"/>
            <w:right w:val="none" w:sz="0" w:space="0" w:color="auto"/>
          </w:divBdr>
        </w:div>
        <w:div w:id="269163374">
          <w:marLeft w:val="480"/>
          <w:marRight w:val="0"/>
          <w:marTop w:val="0"/>
          <w:marBottom w:val="0"/>
          <w:divBdr>
            <w:top w:val="none" w:sz="0" w:space="0" w:color="auto"/>
            <w:left w:val="none" w:sz="0" w:space="0" w:color="auto"/>
            <w:bottom w:val="none" w:sz="0" w:space="0" w:color="auto"/>
            <w:right w:val="none" w:sz="0" w:space="0" w:color="auto"/>
          </w:divBdr>
        </w:div>
        <w:div w:id="304169106">
          <w:marLeft w:val="480"/>
          <w:marRight w:val="0"/>
          <w:marTop w:val="0"/>
          <w:marBottom w:val="0"/>
          <w:divBdr>
            <w:top w:val="none" w:sz="0" w:space="0" w:color="auto"/>
            <w:left w:val="none" w:sz="0" w:space="0" w:color="auto"/>
            <w:bottom w:val="none" w:sz="0" w:space="0" w:color="auto"/>
            <w:right w:val="none" w:sz="0" w:space="0" w:color="auto"/>
          </w:divBdr>
        </w:div>
        <w:div w:id="317152956">
          <w:marLeft w:val="480"/>
          <w:marRight w:val="0"/>
          <w:marTop w:val="0"/>
          <w:marBottom w:val="0"/>
          <w:divBdr>
            <w:top w:val="none" w:sz="0" w:space="0" w:color="auto"/>
            <w:left w:val="none" w:sz="0" w:space="0" w:color="auto"/>
            <w:bottom w:val="none" w:sz="0" w:space="0" w:color="auto"/>
            <w:right w:val="none" w:sz="0" w:space="0" w:color="auto"/>
          </w:divBdr>
        </w:div>
        <w:div w:id="401486239">
          <w:marLeft w:val="480"/>
          <w:marRight w:val="0"/>
          <w:marTop w:val="0"/>
          <w:marBottom w:val="0"/>
          <w:divBdr>
            <w:top w:val="none" w:sz="0" w:space="0" w:color="auto"/>
            <w:left w:val="none" w:sz="0" w:space="0" w:color="auto"/>
            <w:bottom w:val="none" w:sz="0" w:space="0" w:color="auto"/>
            <w:right w:val="none" w:sz="0" w:space="0" w:color="auto"/>
          </w:divBdr>
        </w:div>
        <w:div w:id="401831554">
          <w:marLeft w:val="480"/>
          <w:marRight w:val="0"/>
          <w:marTop w:val="0"/>
          <w:marBottom w:val="0"/>
          <w:divBdr>
            <w:top w:val="none" w:sz="0" w:space="0" w:color="auto"/>
            <w:left w:val="none" w:sz="0" w:space="0" w:color="auto"/>
            <w:bottom w:val="none" w:sz="0" w:space="0" w:color="auto"/>
            <w:right w:val="none" w:sz="0" w:space="0" w:color="auto"/>
          </w:divBdr>
        </w:div>
        <w:div w:id="442892313">
          <w:marLeft w:val="480"/>
          <w:marRight w:val="0"/>
          <w:marTop w:val="0"/>
          <w:marBottom w:val="0"/>
          <w:divBdr>
            <w:top w:val="none" w:sz="0" w:space="0" w:color="auto"/>
            <w:left w:val="none" w:sz="0" w:space="0" w:color="auto"/>
            <w:bottom w:val="none" w:sz="0" w:space="0" w:color="auto"/>
            <w:right w:val="none" w:sz="0" w:space="0" w:color="auto"/>
          </w:divBdr>
        </w:div>
        <w:div w:id="517502548">
          <w:marLeft w:val="480"/>
          <w:marRight w:val="0"/>
          <w:marTop w:val="0"/>
          <w:marBottom w:val="0"/>
          <w:divBdr>
            <w:top w:val="none" w:sz="0" w:space="0" w:color="auto"/>
            <w:left w:val="none" w:sz="0" w:space="0" w:color="auto"/>
            <w:bottom w:val="none" w:sz="0" w:space="0" w:color="auto"/>
            <w:right w:val="none" w:sz="0" w:space="0" w:color="auto"/>
          </w:divBdr>
        </w:div>
        <w:div w:id="567769699">
          <w:marLeft w:val="480"/>
          <w:marRight w:val="0"/>
          <w:marTop w:val="0"/>
          <w:marBottom w:val="0"/>
          <w:divBdr>
            <w:top w:val="none" w:sz="0" w:space="0" w:color="auto"/>
            <w:left w:val="none" w:sz="0" w:space="0" w:color="auto"/>
            <w:bottom w:val="none" w:sz="0" w:space="0" w:color="auto"/>
            <w:right w:val="none" w:sz="0" w:space="0" w:color="auto"/>
          </w:divBdr>
        </w:div>
        <w:div w:id="601500992">
          <w:marLeft w:val="480"/>
          <w:marRight w:val="0"/>
          <w:marTop w:val="0"/>
          <w:marBottom w:val="0"/>
          <w:divBdr>
            <w:top w:val="none" w:sz="0" w:space="0" w:color="auto"/>
            <w:left w:val="none" w:sz="0" w:space="0" w:color="auto"/>
            <w:bottom w:val="none" w:sz="0" w:space="0" w:color="auto"/>
            <w:right w:val="none" w:sz="0" w:space="0" w:color="auto"/>
          </w:divBdr>
        </w:div>
        <w:div w:id="683938076">
          <w:marLeft w:val="480"/>
          <w:marRight w:val="0"/>
          <w:marTop w:val="0"/>
          <w:marBottom w:val="0"/>
          <w:divBdr>
            <w:top w:val="none" w:sz="0" w:space="0" w:color="auto"/>
            <w:left w:val="none" w:sz="0" w:space="0" w:color="auto"/>
            <w:bottom w:val="none" w:sz="0" w:space="0" w:color="auto"/>
            <w:right w:val="none" w:sz="0" w:space="0" w:color="auto"/>
          </w:divBdr>
        </w:div>
        <w:div w:id="699669533">
          <w:marLeft w:val="480"/>
          <w:marRight w:val="0"/>
          <w:marTop w:val="0"/>
          <w:marBottom w:val="0"/>
          <w:divBdr>
            <w:top w:val="none" w:sz="0" w:space="0" w:color="auto"/>
            <w:left w:val="none" w:sz="0" w:space="0" w:color="auto"/>
            <w:bottom w:val="none" w:sz="0" w:space="0" w:color="auto"/>
            <w:right w:val="none" w:sz="0" w:space="0" w:color="auto"/>
          </w:divBdr>
        </w:div>
        <w:div w:id="728503280">
          <w:marLeft w:val="480"/>
          <w:marRight w:val="0"/>
          <w:marTop w:val="0"/>
          <w:marBottom w:val="0"/>
          <w:divBdr>
            <w:top w:val="none" w:sz="0" w:space="0" w:color="auto"/>
            <w:left w:val="none" w:sz="0" w:space="0" w:color="auto"/>
            <w:bottom w:val="none" w:sz="0" w:space="0" w:color="auto"/>
            <w:right w:val="none" w:sz="0" w:space="0" w:color="auto"/>
          </w:divBdr>
        </w:div>
        <w:div w:id="767115449">
          <w:marLeft w:val="480"/>
          <w:marRight w:val="0"/>
          <w:marTop w:val="0"/>
          <w:marBottom w:val="0"/>
          <w:divBdr>
            <w:top w:val="none" w:sz="0" w:space="0" w:color="auto"/>
            <w:left w:val="none" w:sz="0" w:space="0" w:color="auto"/>
            <w:bottom w:val="none" w:sz="0" w:space="0" w:color="auto"/>
            <w:right w:val="none" w:sz="0" w:space="0" w:color="auto"/>
          </w:divBdr>
        </w:div>
        <w:div w:id="785929776">
          <w:marLeft w:val="480"/>
          <w:marRight w:val="0"/>
          <w:marTop w:val="0"/>
          <w:marBottom w:val="0"/>
          <w:divBdr>
            <w:top w:val="none" w:sz="0" w:space="0" w:color="auto"/>
            <w:left w:val="none" w:sz="0" w:space="0" w:color="auto"/>
            <w:bottom w:val="none" w:sz="0" w:space="0" w:color="auto"/>
            <w:right w:val="none" w:sz="0" w:space="0" w:color="auto"/>
          </w:divBdr>
        </w:div>
        <w:div w:id="810711723">
          <w:marLeft w:val="480"/>
          <w:marRight w:val="0"/>
          <w:marTop w:val="0"/>
          <w:marBottom w:val="0"/>
          <w:divBdr>
            <w:top w:val="none" w:sz="0" w:space="0" w:color="auto"/>
            <w:left w:val="none" w:sz="0" w:space="0" w:color="auto"/>
            <w:bottom w:val="none" w:sz="0" w:space="0" w:color="auto"/>
            <w:right w:val="none" w:sz="0" w:space="0" w:color="auto"/>
          </w:divBdr>
        </w:div>
        <w:div w:id="821044472">
          <w:marLeft w:val="480"/>
          <w:marRight w:val="0"/>
          <w:marTop w:val="0"/>
          <w:marBottom w:val="0"/>
          <w:divBdr>
            <w:top w:val="none" w:sz="0" w:space="0" w:color="auto"/>
            <w:left w:val="none" w:sz="0" w:space="0" w:color="auto"/>
            <w:bottom w:val="none" w:sz="0" w:space="0" w:color="auto"/>
            <w:right w:val="none" w:sz="0" w:space="0" w:color="auto"/>
          </w:divBdr>
        </w:div>
        <w:div w:id="831455893">
          <w:marLeft w:val="480"/>
          <w:marRight w:val="0"/>
          <w:marTop w:val="0"/>
          <w:marBottom w:val="0"/>
          <w:divBdr>
            <w:top w:val="none" w:sz="0" w:space="0" w:color="auto"/>
            <w:left w:val="none" w:sz="0" w:space="0" w:color="auto"/>
            <w:bottom w:val="none" w:sz="0" w:space="0" w:color="auto"/>
            <w:right w:val="none" w:sz="0" w:space="0" w:color="auto"/>
          </w:divBdr>
        </w:div>
        <w:div w:id="866720983">
          <w:marLeft w:val="480"/>
          <w:marRight w:val="0"/>
          <w:marTop w:val="0"/>
          <w:marBottom w:val="0"/>
          <w:divBdr>
            <w:top w:val="none" w:sz="0" w:space="0" w:color="auto"/>
            <w:left w:val="none" w:sz="0" w:space="0" w:color="auto"/>
            <w:bottom w:val="none" w:sz="0" w:space="0" w:color="auto"/>
            <w:right w:val="none" w:sz="0" w:space="0" w:color="auto"/>
          </w:divBdr>
        </w:div>
        <w:div w:id="926428080">
          <w:marLeft w:val="480"/>
          <w:marRight w:val="0"/>
          <w:marTop w:val="0"/>
          <w:marBottom w:val="0"/>
          <w:divBdr>
            <w:top w:val="none" w:sz="0" w:space="0" w:color="auto"/>
            <w:left w:val="none" w:sz="0" w:space="0" w:color="auto"/>
            <w:bottom w:val="none" w:sz="0" w:space="0" w:color="auto"/>
            <w:right w:val="none" w:sz="0" w:space="0" w:color="auto"/>
          </w:divBdr>
        </w:div>
        <w:div w:id="1009911342">
          <w:marLeft w:val="480"/>
          <w:marRight w:val="0"/>
          <w:marTop w:val="0"/>
          <w:marBottom w:val="0"/>
          <w:divBdr>
            <w:top w:val="none" w:sz="0" w:space="0" w:color="auto"/>
            <w:left w:val="none" w:sz="0" w:space="0" w:color="auto"/>
            <w:bottom w:val="none" w:sz="0" w:space="0" w:color="auto"/>
            <w:right w:val="none" w:sz="0" w:space="0" w:color="auto"/>
          </w:divBdr>
        </w:div>
        <w:div w:id="1039932091">
          <w:marLeft w:val="480"/>
          <w:marRight w:val="0"/>
          <w:marTop w:val="0"/>
          <w:marBottom w:val="0"/>
          <w:divBdr>
            <w:top w:val="none" w:sz="0" w:space="0" w:color="auto"/>
            <w:left w:val="none" w:sz="0" w:space="0" w:color="auto"/>
            <w:bottom w:val="none" w:sz="0" w:space="0" w:color="auto"/>
            <w:right w:val="none" w:sz="0" w:space="0" w:color="auto"/>
          </w:divBdr>
        </w:div>
        <w:div w:id="1073819322">
          <w:marLeft w:val="480"/>
          <w:marRight w:val="0"/>
          <w:marTop w:val="0"/>
          <w:marBottom w:val="0"/>
          <w:divBdr>
            <w:top w:val="none" w:sz="0" w:space="0" w:color="auto"/>
            <w:left w:val="none" w:sz="0" w:space="0" w:color="auto"/>
            <w:bottom w:val="none" w:sz="0" w:space="0" w:color="auto"/>
            <w:right w:val="none" w:sz="0" w:space="0" w:color="auto"/>
          </w:divBdr>
        </w:div>
        <w:div w:id="1096512664">
          <w:marLeft w:val="480"/>
          <w:marRight w:val="0"/>
          <w:marTop w:val="0"/>
          <w:marBottom w:val="0"/>
          <w:divBdr>
            <w:top w:val="none" w:sz="0" w:space="0" w:color="auto"/>
            <w:left w:val="none" w:sz="0" w:space="0" w:color="auto"/>
            <w:bottom w:val="none" w:sz="0" w:space="0" w:color="auto"/>
            <w:right w:val="none" w:sz="0" w:space="0" w:color="auto"/>
          </w:divBdr>
        </w:div>
        <w:div w:id="1129544958">
          <w:marLeft w:val="480"/>
          <w:marRight w:val="0"/>
          <w:marTop w:val="0"/>
          <w:marBottom w:val="0"/>
          <w:divBdr>
            <w:top w:val="none" w:sz="0" w:space="0" w:color="auto"/>
            <w:left w:val="none" w:sz="0" w:space="0" w:color="auto"/>
            <w:bottom w:val="none" w:sz="0" w:space="0" w:color="auto"/>
            <w:right w:val="none" w:sz="0" w:space="0" w:color="auto"/>
          </w:divBdr>
        </w:div>
        <w:div w:id="1216770032">
          <w:marLeft w:val="480"/>
          <w:marRight w:val="0"/>
          <w:marTop w:val="0"/>
          <w:marBottom w:val="0"/>
          <w:divBdr>
            <w:top w:val="none" w:sz="0" w:space="0" w:color="auto"/>
            <w:left w:val="none" w:sz="0" w:space="0" w:color="auto"/>
            <w:bottom w:val="none" w:sz="0" w:space="0" w:color="auto"/>
            <w:right w:val="none" w:sz="0" w:space="0" w:color="auto"/>
          </w:divBdr>
        </w:div>
        <w:div w:id="1221360704">
          <w:marLeft w:val="480"/>
          <w:marRight w:val="0"/>
          <w:marTop w:val="0"/>
          <w:marBottom w:val="0"/>
          <w:divBdr>
            <w:top w:val="none" w:sz="0" w:space="0" w:color="auto"/>
            <w:left w:val="none" w:sz="0" w:space="0" w:color="auto"/>
            <w:bottom w:val="none" w:sz="0" w:space="0" w:color="auto"/>
            <w:right w:val="none" w:sz="0" w:space="0" w:color="auto"/>
          </w:divBdr>
        </w:div>
        <w:div w:id="1247302050">
          <w:marLeft w:val="480"/>
          <w:marRight w:val="0"/>
          <w:marTop w:val="0"/>
          <w:marBottom w:val="0"/>
          <w:divBdr>
            <w:top w:val="none" w:sz="0" w:space="0" w:color="auto"/>
            <w:left w:val="none" w:sz="0" w:space="0" w:color="auto"/>
            <w:bottom w:val="none" w:sz="0" w:space="0" w:color="auto"/>
            <w:right w:val="none" w:sz="0" w:space="0" w:color="auto"/>
          </w:divBdr>
        </w:div>
        <w:div w:id="1258908296">
          <w:marLeft w:val="480"/>
          <w:marRight w:val="0"/>
          <w:marTop w:val="0"/>
          <w:marBottom w:val="0"/>
          <w:divBdr>
            <w:top w:val="none" w:sz="0" w:space="0" w:color="auto"/>
            <w:left w:val="none" w:sz="0" w:space="0" w:color="auto"/>
            <w:bottom w:val="none" w:sz="0" w:space="0" w:color="auto"/>
            <w:right w:val="none" w:sz="0" w:space="0" w:color="auto"/>
          </w:divBdr>
        </w:div>
        <w:div w:id="1281573780">
          <w:marLeft w:val="480"/>
          <w:marRight w:val="0"/>
          <w:marTop w:val="0"/>
          <w:marBottom w:val="0"/>
          <w:divBdr>
            <w:top w:val="none" w:sz="0" w:space="0" w:color="auto"/>
            <w:left w:val="none" w:sz="0" w:space="0" w:color="auto"/>
            <w:bottom w:val="none" w:sz="0" w:space="0" w:color="auto"/>
            <w:right w:val="none" w:sz="0" w:space="0" w:color="auto"/>
          </w:divBdr>
        </w:div>
        <w:div w:id="1301693325">
          <w:marLeft w:val="480"/>
          <w:marRight w:val="0"/>
          <w:marTop w:val="0"/>
          <w:marBottom w:val="0"/>
          <w:divBdr>
            <w:top w:val="none" w:sz="0" w:space="0" w:color="auto"/>
            <w:left w:val="none" w:sz="0" w:space="0" w:color="auto"/>
            <w:bottom w:val="none" w:sz="0" w:space="0" w:color="auto"/>
            <w:right w:val="none" w:sz="0" w:space="0" w:color="auto"/>
          </w:divBdr>
        </w:div>
        <w:div w:id="1328245449">
          <w:marLeft w:val="480"/>
          <w:marRight w:val="0"/>
          <w:marTop w:val="0"/>
          <w:marBottom w:val="0"/>
          <w:divBdr>
            <w:top w:val="none" w:sz="0" w:space="0" w:color="auto"/>
            <w:left w:val="none" w:sz="0" w:space="0" w:color="auto"/>
            <w:bottom w:val="none" w:sz="0" w:space="0" w:color="auto"/>
            <w:right w:val="none" w:sz="0" w:space="0" w:color="auto"/>
          </w:divBdr>
        </w:div>
        <w:div w:id="1351301335">
          <w:marLeft w:val="480"/>
          <w:marRight w:val="0"/>
          <w:marTop w:val="0"/>
          <w:marBottom w:val="0"/>
          <w:divBdr>
            <w:top w:val="none" w:sz="0" w:space="0" w:color="auto"/>
            <w:left w:val="none" w:sz="0" w:space="0" w:color="auto"/>
            <w:bottom w:val="none" w:sz="0" w:space="0" w:color="auto"/>
            <w:right w:val="none" w:sz="0" w:space="0" w:color="auto"/>
          </w:divBdr>
        </w:div>
        <w:div w:id="1382973290">
          <w:marLeft w:val="480"/>
          <w:marRight w:val="0"/>
          <w:marTop w:val="0"/>
          <w:marBottom w:val="0"/>
          <w:divBdr>
            <w:top w:val="none" w:sz="0" w:space="0" w:color="auto"/>
            <w:left w:val="none" w:sz="0" w:space="0" w:color="auto"/>
            <w:bottom w:val="none" w:sz="0" w:space="0" w:color="auto"/>
            <w:right w:val="none" w:sz="0" w:space="0" w:color="auto"/>
          </w:divBdr>
        </w:div>
        <w:div w:id="1387334490">
          <w:marLeft w:val="480"/>
          <w:marRight w:val="0"/>
          <w:marTop w:val="0"/>
          <w:marBottom w:val="0"/>
          <w:divBdr>
            <w:top w:val="none" w:sz="0" w:space="0" w:color="auto"/>
            <w:left w:val="none" w:sz="0" w:space="0" w:color="auto"/>
            <w:bottom w:val="none" w:sz="0" w:space="0" w:color="auto"/>
            <w:right w:val="none" w:sz="0" w:space="0" w:color="auto"/>
          </w:divBdr>
        </w:div>
        <w:div w:id="1413772908">
          <w:marLeft w:val="480"/>
          <w:marRight w:val="0"/>
          <w:marTop w:val="0"/>
          <w:marBottom w:val="0"/>
          <w:divBdr>
            <w:top w:val="none" w:sz="0" w:space="0" w:color="auto"/>
            <w:left w:val="none" w:sz="0" w:space="0" w:color="auto"/>
            <w:bottom w:val="none" w:sz="0" w:space="0" w:color="auto"/>
            <w:right w:val="none" w:sz="0" w:space="0" w:color="auto"/>
          </w:divBdr>
        </w:div>
        <w:div w:id="1416904241">
          <w:marLeft w:val="480"/>
          <w:marRight w:val="0"/>
          <w:marTop w:val="0"/>
          <w:marBottom w:val="0"/>
          <w:divBdr>
            <w:top w:val="none" w:sz="0" w:space="0" w:color="auto"/>
            <w:left w:val="none" w:sz="0" w:space="0" w:color="auto"/>
            <w:bottom w:val="none" w:sz="0" w:space="0" w:color="auto"/>
            <w:right w:val="none" w:sz="0" w:space="0" w:color="auto"/>
          </w:divBdr>
        </w:div>
        <w:div w:id="1475444650">
          <w:marLeft w:val="480"/>
          <w:marRight w:val="0"/>
          <w:marTop w:val="0"/>
          <w:marBottom w:val="0"/>
          <w:divBdr>
            <w:top w:val="none" w:sz="0" w:space="0" w:color="auto"/>
            <w:left w:val="none" w:sz="0" w:space="0" w:color="auto"/>
            <w:bottom w:val="none" w:sz="0" w:space="0" w:color="auto"/>
            <w:right w:val="none" w:sz="0" w:space="0" w:color="auto"/>
          </w:divBdr>
        </w:div>
        <w:div w:id="1570576262">
          <w:marLeft w:val="480"/>
          <w:marRight w:val="0"/>
          <w:marTop w:val="0"/>
          <w:marBottom w:val="0"/>
          <w:divBdr>
            <w:top w:val="none" w:sz="0" w:space="0" w:color="auto"/>
            <w:left w:val="none" w:sz="0" w:space="0" w:color="auto"/>
            <w:bottom w:val="none" w:sz="0" w:space="0" w:color="auto"/>
            <w:right w:val="none" w:sz="0" w:space="0" w:color="auto"/>
          </w:divBdr>
        </w:div>
        <w:div w:id="1623417717">
          <w:marLeft w:val="480"/>
          <w:marRight w:val="0"/>
          <w:marTop w:val="0"/>
          <w:marBottom w:val="0"/>
          <w:divBdr>
            <w:top w:val="none" w:sz="0" w:space="0" w:color="auto"/>
            <w:left w:val="none" w:sz="0" w:space="0" w:color="auto"/>
            <w:bottom w:val="none" w:sz="0" w:space="0" w:color="auto"/>
            <w:right w:val="none" w:sz="0" w:space="0" w:color="auto"/>
          </w:divBdr>
        </w:div>
        <w:div w:id="1683704735">
          <w:marLeft w:val="480"/>
          <w:marRight w:val="0"/>
          <w:marTop w:val="0"/>
          <w:marBottom w:val="0"/>
          <w:divBdr>
            <w:top w:val="none" w:sz="0" w:space="0" w:color="auto"/>
            <w:left w:val="none" w:sz="0" w:space="0" w:color="auto"/>
            <w:bottom w:val="none" w:sz="0" w:space="0" w:color="auto"/>
            <w:right w:val="none" w:sz="0" w:space="0" w:color="auto"/>
          </w:divBdr>
        </w:div>
        <w:div w:id="1685013089">
          <w:marLeft w:val="480"/>
          <w:marRight w:val="0"/>
          <w:marTop w:val="0"/>
          <w:marBottom w:val="0"/>
          <w:divBdr>
            <w:top w:val="none" w:sz="0" w:space="0" w:color="auto"/>
            <w:left w:val="none" w:sz="0" w:space="0" w:color="auto"/>
            <w:bottom w:val="none" w:sz="0" w:space="0" w:color="auto"/>
            <w:right w:val="none" w:sz="0" w:space="0" w:color="auto"/>
          </w:divBdr>
        </w:div>
      </w:divsChild>
    </w:div>
    <w:div w:id="315649735">
      <w:bodyDiv w:val="1"/>
      <w:marLeft w:val="0"/>
      <w:marRight w:val="0"/>
      <w:marTop w:val="0"/>
      <w:marBottom w:val="0"/>
      <w:divBdr>
        <w:top w:val="none" w:sz="0" w:space="0" w:color="auto"/>
        <w:left w:val="none" w:sz="0" w:space="0" w:color="auto"/>
        <w:bottom w:val="none" w:sz="0" w:space="0" w:color="auto"/>
        <w:right w:val="none" w:sz="0" w:space="0" w:color="auto"/>
      </w:divBdr>
    </w:div>
    <w:div w:id="316955746">
      <w:bodyDiv w:val="1"/>
      <w:marLeft w:val="0"/>
      <w:marRight w:val="0"/>
      <w:marTop w:val="0"/>
      <w:marBottom w:val="0"/>
      <w:divBdr>
        <w:top w:val="none" w:sz="0" w:space="0" w:color="auto"/>
        <w:left w:val="none" w:sz="0" w:space="0" w:color="auto"/>
        <w:bottom w:val="none" w:sz="0" w:space="0" w:color="auto"/>
        <w:right w:val="none" w:sz="0" w:space="0" w:color="auto"/>
      </w:divBdr>
    </w:div>
    <w:div w:id="317029376">
      <w:bodyDiv w:val="1"/>
      <w:marLeft w:val="0"/>
      <w:marRight w:val="0"/>
      <w:marTop w:val="0"/>
      <w:marBottom w:val="0"/>
      <w:divBdr>
        <w:top w:val="none" w:sz="0" w:space="0" w:color="auto"/>
        <w:left w:val="none" w:sz="0" w:space="0" w:color="auto"/>
        <w:bottom w:val="none" w:sz="0" w:space="0" w:color="auto"/>
        <w:right w:val="none" w:sz="0" w:space="0" w:color="auto"/>
      </w:divBdr>
    </w:div>
    <w:div w:id="317266473">
      <w:bodyDiv w:val="1"/>
      <w:marLeft w:val="0"/>
      <w:marRight w:val="0"/>
      <w:marTop w:val="0"/>
      <w:marBottom w:val="0"/>
      <w:divBdr>
        <w:top w:val="none" w:sz="0" w:space="0" w:color="auto"/>
        <w:left w:val="none" w:sz="0" w:space="0" w:color="auto"/>
        <w:bottom w:val="none" w:sz="0" w:space="0" w:color="auto"/>
        <w:right w:val="none" w:sz="0" w:space="0" w:color="auto"/>
      </w:divBdr>
    </w:div>
    <w:div w:id="317391494">
      <w:bodyDiv w:val="1"/>
      <w:marLeft w:val="0"/>
      <w:marRight w:val="0"/>
      <w:marTop w:val="0"/>
      <w:marBottom w:val="0"/>
      <w:divBdr>
        <w:top w:val="none" w:sz="0" w:space="0" w:color="auto"/>
        <w:left w:val="none" w:sz="0" w:space="0" w:color="auto"/>
        <w:bottom w:val="none" w:sz="0" w:space="0" w:color="auto"/>
        <w:right w:val="none" w:sz="0" w:space="0" w:color="auto"/>
      </w:divBdr>
    </w:div>
    <w:div w:id="317612674">
      <w:bodyDiv w:val="1"/>
      <w:marLeft w:val="0"/>
      <w:marRight w:val="0"/>
      <w:marTop w:val="0"/>
      <w:marBottom w:val="0"/>
      <w:divBdr>
        <w:top w:val="none" w:sz="0" w:space="0" w:color="auto"/>
        <w:left w:val="none" w:sz="0" w:space="0" w:color="auto"/>
        <w:bottom w:val="none" w:sz="0" w:space="0" w:color="auto"/>
        <w:right w:val="none" w:sz="0" w:space="0" w:color="auto"/>
      </w:divBdr>
    </w:div>
    <w:div w:id="317656637">
      <w:bodyDiv w:val="1"/>
      <w:marLeft w:val="0"/>
      <w:marRight w:val="0"/>
      <w:marTop w:val="0"/>
      <w:marBottom w:val="0"/>
      <w:divBdr>
        <w:top w:val="none" w:sz="0" w:space="0" w:color="auto"/>
        <w:left w:val="none" w:sz="0" w:space="0" w:color="auto"/>
        <w:bottom w:val="none" w:sz="0" w:space="0" w:color="auto"/>
        <w:right w:val="none" w:sz="0" w:space="0" w:color="auto"/>
      </w:divBdr>
    </w:div>
    <w:div w:id="317807932">
      <w:bodyDiv w:val="1"/>
      <w:marLeft w:val="0"/>
      <w:marRight w:val="0"/>
      <w:marTop w:val="0"/>
      <w:marBottom w:val="0"/>
      <w:divBdr>
        <w:top w:val="none" w:sz="0" w:space="0" w:color="auto"/>
        <w:left w:val="none" w:sz="0" w:space="0" w:color="auto"/>
        <w:bottom w:val="none" w:sz="0" w:space="0" w:color="auto"/>
        <w:right w:val="none" w:sz="0" w:space="0" w:color="auto"/>
      </w:divBdr>
    </w:div>
    <w:div w:id="317851751">
      <w:bodyDiv w:val="1"/>
      <w:marLeft w:val="0"/>
      <w:marRight w:val="0"/>
      <w:marTop w:val="0"/>
      <w:marBottom w:val="0"/>
      <w:divBdr>
        <w:top w:val="none" w:sz="0" w:space="0" w:color="auto"/>
        <w:left w:val="none" w:sz="0" w:space="0" w:color="auto"/>
        <w:bottom w:val="none" w:sz="0" w:space="0" w:color="auto"/>
        <w:right w:val="none" w:sz="0" w:space="0" w:color="auto"/>
      </w:divBdr>
    </w:div>
    <w:div w:id="318193821">
      <w:bodyDiv w:val="1"/>
      <w:marLeft w:val="0"/>
      <w:marRight w:val="0"/>
      <w:marTop w:val="0"/>
      <w:marBottom w:val="0"/>
      <w:divBdr>
        <w:top w:val="none" w:sz="0" w:space="0" w:color="auto"/>
        <w:left w:val="none" w:sz="0" w:space="0" w:color="auto"/>
        <w:bottom w:val="none" w:sz="0" w:space="0" w:color="auto"/>
        <w:right w:val="none" w:sz="0" w:space="0" w:color="auto"/>
      </w:divBdr>
    </w:div>
    <w:div w:id="318383667">
      <w:bodyDiv w:val="1"/>
      <w:marLeft w:val="0"/>
      <w:marRight w:val="0"/>
      <w:marTop w:val="0"/>
      <w:marBottom w:val="0"/>
      <w:divBdr>
        <w:top w:val="none" w:sz="0" w:space="0" w:color="auto"/>
        <w:left w:val="none" w:sz="0" w:space="0" w:color="auto"/>
        <w:bottom w:val="none" w:sz="0" w:space="0" w:color="auto"/>
        <w:right w:val="none" w:sz="0" w:space="0" w:color="auto"/>
      </w:divBdr>
    </w:div>
    <w:div w:id="318728004">
      <w:bodyDiv w:val="1"/>
      <w:marLeft w:val="0"/>
      <w:marRight w:val="0"/>
      <w:marTop w:val="0"/>
      <w:marBottom w:val="0"/>
      <w:divBdr>
        <w:top w:val="none" w:sz="0" w:space="0" w:color="auto"/>
        <w:left w:val="none" w:sz="0" w:space="0" w:color="auto"/>
        <w:bottom w:val="none" w:sz="0" w:space="0" w:color="auto"/>
        <w:right w:val="none" w:sz="0" w:space="0" w:color="auto"/>
      </w:divBdr>
    </w:div>
    <w:div w:id="318995687">
      <w:bodyDiv w:val="1"/>
      <w:marLeft w:val="0"/>
      <w:marRight w:val="0"/>
      <w:marTop w:val="0"/>
      <w:marBottom w:val="0"/>
      <w:divBdr>
        <w:top w:val="none" w:sz="0" w:space="0" w:color="auto"/>
        <w:left w:val="none" w:sz="0" w:space="0" w:color="auto"/>
        <w:bottom w:val="none" w:sz="0" w:space="0" w:color="auto"/>
        <w:right w:val="none" w:sz="0" w:space="0" w:color="auto"/>
      </w:divBdr>
    </w:div>
    <w:div w:id="319043160">
      <w:bodyDiv w:val="1"/>
      <w:marLeft w:val="0"/>
      <w:marRight w:val="0"/>
      <w:marTop w:val="0"/>
      <w:marBottom w:val="0"/>
      <w:divBdr>
        <w:top w:val="none" w:sz="0" w:space="0" w:color="auto"/>
        <w:left w:val="none" w:sz="0" w:space="0" w:color="auto"/>
        <w:bottom w:val="none" w:sz="0" w:space="0" w:color="auto"/>
        <w:right w:val="none" w:sz="0" w:space="0" w:color="auto"/>
      </w:divBdr>
    </w:div>
    <w:div w:id="319161524">
      <w:bodyDiv w:val="1"/>
      <w:marLeft w:val="0"/>
      <w:marRight w:val="0"/>
      <w:marTop w:val="0"/>
      <w:marBottom w:val="0"/>
      <w:divBdr>
        <w:top w:val="none" w:sz="0" w:space="0" w:color="auto"/>
        <w:left w:val="none" w:sz="0" w:space="0" w:color="auto"/>
        <w:bottom w:val="none" w:sz="0" w:space="0" w:color="auto"/>
        <w:right w:val="none" w:sz="0" w:space="0" w:color="auto"/>
      </w:divBdr>
    </w:div>
    <w:div w:id="319162255">
      <w:bodyDiv w:val="1"/>
      <w:marLeft w:val="0"/>
      <w:marRight w:val="0"/>
      <w:marTop w:val="0"/>
      <w:marBottom w:val="0"/>
      <w:divBdr>
        <w:top w:val="none" w:sz="0" w:space="0" w:color="auto"/>
        <w:left w:val="none" w:sz="0" w:space="0" w:color="auto"/>
        <w:bottom w:val="none" w:sz="0" w:space="0" w:color="auto"/>
        <w:right w:val="none" w:sz="0" w:space="0" w:color="auto"/>
      </w:divBdr>
    </w:div>
    <w:div w:id="320162598">
      <w:bodyDiv w:val="1"/>
      <w:marLeft w:val="0"/>
      <w:marRight w:val="0"/>
      <w:marTop w:val="0"/>
      <w:marBottom w:val="0"/>
      <w:divBdr>
        <w:top w:val="none" w:sz="0" w:space="0" w:color="auto"/>
        <w:left w:val="none" w:sz="0" w:space="0" w:color="auto"/>
        <w:bottom w:val="none" w:sz="0" w:space="0" w:color="auto"/>
        <w:right w:val="none" w:sz="0" w:space="0" w:color="auto"/>
      </w:divBdr>
    </w:div>
    <w:div w:id="320735623">
      <w:bodyDiv w:val="1"/>
      <w:marLeft w:val="0"/>
      <w:marRight w:val="0"/>
      <w:marTop w:val="0"/>
      <w:marBottom w:val="0"/>
      <w:divBdr>
        <w:top w:val="none" w:sz="0" w:space="0" w:color="auto"/>
        <w:left w:val="none" w:sz="0" w:space="0" w:color="auto"/>
        <w:bottom w:val="none" w:sz="0" w:space="0" w:color="auto"/>
        <w:right w:val="none" w:sz="0" w:space="0" w:color="auto"/>
      </w:divBdr>
    </w:div>
    <w:div w:id="320889402">
      <w:bodyDiv w:val="1"/>
      <w:marLeft w:val="0"/>
      <w:marRight w:val="0"/>
      <w:marTop w:val="0"/>
      <w:marBottom w:val="0"/>
      <w:divBdr>
        <w:top w:val="none" w:sz="0" w:space="0" w:color="auto"/>
        <w:left w:val="none" w:sz="0" w:space="0" w:color="auto"/>
        <w:bottom w:val="none" w:sz="0" w:space="0" w:color="auto"/>
        <w:right w:val="none" w:sz="0" w:space="0" w:color="auto"/>
      </w:divBdr>
    </w:div>
    <w:div w:id="320936541">
      <w:bodyDiv w:val="1"/>
      <w:marLeft w:val="0"/>
      <w:marRight w:val="0"/>
      <w:marTop w:val="0"/>
      <w:marBottom w:val="0"/>
      <w:divBdr>
        <w:top w:val="none" w:sz="0" w:space="0" w:color="auto"/>
        <w:left w:val="none" w:sz="0" w:space="0" w:color="auto"/>
        <w:bottom w:val="none" w:sz="0" w:space="0" w:color="auto"/>
        <w:right w:val="none" w:sz="0" w:space="0" w:color="auto"/>
      </w:divBdr>
    </w:div>
    <w:div w:id="321205128">
      <w:bodyDiv w:val="1"/>
      <w:marLeft w:val="0"/>
      <w:marRight w:val="0"/>
      <w:marTop w:val="0"/>
      <w:marBottom w:val="0"/>
      <w:divBdr>
        <w:top w:val="none" w:sz="0" w:space="0" w:color="auto"/>
        <w:left w:val="none" w:sz="0" w:space="0" w:color="auto"/>
        <w:bottom w:val="none" w:sz="0" w:space="0" w:color="auto"/>
        <w:right w:val="none" w:sz="0" w:space="0" w:color="auto"/>
      </w:divBdr>
    </w:div>
    <w:div w:id="321281524">
      <w:bodyDiv w:val="1"/>
      <w:marLeft w:val="0"/>
      <w:marRight w:val="0"/>
      <w:marTop w:val="0"/>
      <w:marBottom w:val="0"/>
      <w:divBdr>
        <w:top w:val="none" w:sz="0" w:space="0" w:color="auto"/>
        <w:left w:val="none" w:sz="0" w:space="0" w:color="auto"/>
        <w:bottom w:val="none" w:sz="0" w:space="0" w:color="auto"/>
        <w:right w:val="none" w:sz="0" w:space="0" w:color="auto"/>
      </w:divBdr>
    </w:div>
    <w:div w:id="321589846">
      <w:bodyDiv w:val="1"/>
      <w:marLeft w:val="0"/>
      <w:marRight w:val="0"/>
      <w:marTop w:val="0"/>
      <w:marBottom w:val="0"/>
      <w:divBdr>
        <w:top w:val="none" w:sz="0" w:space="0" w:color="auto"/>
        <w:left w:val="none" w:sz="0" w:space="0" w:color="auto"/>
        <w:bottom w:val="none" w:sz="0" w:space="0" w:color="auto"/>
        <w:right w:val="none" w:sz="0" w:space="0" w:color="auto"/>
      </w:divBdr>
    </w:div>
    <w:div w:id="321664304">
      <w:bodyDiv w:val="1"/>
      <w:marLeft w:val="0"/>
      <w:marRight w:val="0"/>
      <w:marTop w:val="0"/>
      <w:marBottom w:val="0"/>
      <w:divBdr>
        <w:top w:val="none" w:sz="0" w:space="0" w:color="auto"/>
        <w:left w:val="none" w:sz="0" w:space="0" w:color="auto"/>
        <w:bottom w:val="none" w:sz="0" w:space="0" w:color="auto"/>
        <w:right w:val="none" w:sz="0" w:space="0" w:color="auto"/>
      </w:divBdr>
      <w:divsChild>
        <w:div w:id="5987562">
          <w:marLeft w:val="480"/>
          <w:marRight w:val="0"/>
          <w:marTop w:val="0"/>
          <w:marBottom w:val="0"/>
          <w:divBdr>
            <w:top w:val="none" w:sz="0" w:space="0" w:color="auto"/>
            <w:left w:val="none" w:sz="0" w:space="0" w:color="auto"/>
            <w:bottom w:val="none" w:sz="0" w:space="0" w:color="auto"/>
            <w:right w:val="none" w:sz="0" w:space="0" w:color="auto"/>
          </w:divBdr>
        </w:div>
        <w:div w:id="69274753">
          <w:marLeft w:val="480"/>
          <w:marRight w:val="0"/>
          <w:marTop w:val="0"/>
          <w:marBottom w:val="0"/>
          <w:divBdr>
            <w:top w:val="none" w:sz="0" w:space="0" w:color="auto"/>
            <w:left w:val="none" w:sz="0" w:space="0" w:color="auto"/>
            <w:bottom w:val="none" w:sz="0" w:space="0" w:color="auto"/>
            <w:right w:val="none" w:sz="0" w:space="0" w:color="auto"/>
          </w:divBdr>
        </w:div>
        <w:div w:id="151263906">
          <w:marLeft w:val="480"/>
          <w:marRight w:val="0"/>
          <w:marTop w:val="0"/>
          <w:marBottom w:val="0"/>
          <w:divBdr>
            <w:top w:val="none" w:sz="0" w:space="0" w:color="auto"/>
            <w:left w:val="none" w:sz="0" w:space="0" w:color="auto"/>
            <w:bottom w:val="none" w:sz="0" w:space="0" w:color="auto"/>
            <w:right w:val="none" w:sz="0" w:space="0" w:color="auto"/>
          </w:divBdr>
        </w:div>
        <w:div w:id="170804106">
          <w:marLeft w:val="480"/>
          <w:marRight w:val="0"/>
          <w:marTop w:val="0"/>
          <w:marBottom w:val="0"/>
          <w:divBdr>
            <w:top w:val="none" w:sz="0" w:space="0" w:color="auto"/>
            <w:left w:val="none" w:sz="0" w:space="0" w:color="auto"/>
            <w:bottom w:val="none" w:sz="0" w:space="0" w:color="auto"/>
            <w:right w:val="none" w:sz="0" w:space="0" w:color="auto"/>
          </w:divBdr>
        </w:div>
        <w:div w:id="263152987">
          <w:marLeft w:val="480"/>
          <w:marRight w:val="0"/>
          <w:marTop w:val="0"/>
          <w:marBottom w:val="0"/>
          <w:divBdr>
            <w:top w:val="none" w:sz="0" w:space="0" w:color="auto"/>
            <w:left w:val="none" w:sz="0" w:space="0" w:color="auto"/>
            <w:bottom w:val="none" w:sz="0" w:space="0" w:color="auto"/>
            <w:right w:val="none" w:sz="0" w:space="0" w:color="auto"/>
          </w:divBdr>
        </w:div>
        <w:div w:id="303631778">
          <w:marLeft w:val="480"/>
          <w:marRight w:val="0"/>
          <w:marTop w:val="0"/>
          <w:marBottom w:val="0"/>
          <w:divBdr>
            <w:top w:val="none" w:sz="0" w:space="0" w:color="auto"/>
            <w:left w:val="none" w:sz="0" w:space="0" w:color="auto"/>
            <w:bottom w:val="none" w:sz="0" w:space="0" w:color="auto"/>
            <w:right w:val="none" w:sz="0" w:space="0" w:color="auto"/>
          </w:divBdr>
        </w:div>
        <w:div w:id="318775983">
          <w:marLeft w:val="480"/>
          <w:marRight w:val="0"/>
          <w:marTop w:val="0"/>
          <w:marBottom w:val="0"/>
          <w:divBdr>
            <w:top w:val="none" w:sz="0" w:space="0" w:color="auto"/>
            <w:left w:val="none" w:sz="0" w:space="0" w:color="auto"/>
            <w:bottom w:val="none" w:sz="0" w:space="0" w:color="auto"/>
            <w:right w:val="none" w:sz="0" w:space="0" w:color="auto"/>
          </w:divBdr>
        </w:div>
        <w:div w:id="325861699">
          <w:marLeft w:val="480"/>
          <w:marRight w:val="0"/>
          <w:marTop w:val="0"/>
          <w:marBottom w:val="0"/>
          <w:divBdr>
            <w:top w:val="none" w:sz="0" w:space="0" w:color="auto"/>
            <w:left w:val="none" w:sz="0" w:space="0" w:color="auto"/>
            <w:bottom w:val="none" w:sz="0" w:space="0" w:color="auto"/>
            <w:right w:val="none" w:sz="0" w:space="0" w:color="auto"/>
          </w:divBdr>
        </w:div>
        <w:div w:id="347879276">
          <w:marLeft w:val="480"/>
          <w:marRight w:val="0"/>
          <w:marTop w:val="0"/>
          <w:marBottom w:val="0"/>
          <w:divBdr>
            <w:top w:val="none" w:sz="0" w:space="0" w:color="auto"/>
            <w:left w:val="none" w:sz="0" w:space="0" w:color="auto"/>
            <w:bottom w:val="none" w:sz="0" w:space="0" w:color="auto"/>
            <w:right w:val="none" w:sz="0" w:space="0" w:color="auto"/>
          </w:divBdr>
        </w:div>
        <w:div w:id="393046908">
          <w:marLeft w:val="480"/>
          <w:marRight w:val="0"/>
          <w:marTop w:val="0"/>
          <w:marBottom w:val="0"/>
          <w:divBdr>
            <w:top w:val="none" w:sz="0" w:space="0" w:color="auto"/>
            <w:left w:val="none" w:sz="0" w:space="0" w:color="auto"/>
            <w:bottom w:val="none" w:sz="0" w:space="0" w:color="auto"/>
            <w:right w:val="none" w:sz="0" w:space="0" w:color="auto"/>
          </w:divBdr>
        </w:div>
        <w:div w:id="410733387">
          <w:marLeft w:val="480"/>
          <w:marRight w:val="0"/>
          <w:marTop w:val="0"/>
          <w:marBottom w:val="0"/>
          <w:divBdr>
            <w:top w:val="none" w:sz="0" w:space="0" w:color="auto"/>
            <w:left w:val="none" w:sz="0" w:space="0" w:color="auto"/>
            <w:bottom w:val="none" w:sz="0" w:space="0" w:color="auto"/>
            <w:right w:val="none" w:sz="0" w:space="0" w:color="auto"/>
          </w:divBdr>
        </w:div>
        <w:div w:id="412432412">
          <w:marLeft w:val="480"/>
          <w:marRight w:val="0"/>
          <w:marTop w:val="0"/>
          <w:marBottom w:val="0"/>
          <w:divBdr>
            <w:top w:val="none" w:sz="0" w:space="0" w:color="auto"/>
            <w:left w:val="none" w:sz="0" w:space="0" w:color="auto"/>
            <w:bottom w:val="none" w:sz="0" w:space="0" w:color="auto"/>
            <w:right w:val="none" w:sz="0" w:space="0" w:color="auto"/>
          </w:divBdr>
        </w:div>
        <w:div w:id="592249790">
          <w:marLeft w:val="480"/>
          <w:marRight w:val="0"/>
          <w:marTop w:val="0"/>
          <w:marBottom w:val="0"/>
          <w:divBdr>
            <w:top w:val="none" w:sz="0" w:space="0" w:color="auto"/>
            <w:left w:val="none" w:sz="0" w:space="0" w:color="auto"/>
            <w:bottom w:val="none" w:sz="0" w:space="0" w:color="auto"/>
            <w:right w:val="none" w:sz="0" w:space="0" w:color="auto"/>
          </w:divBdr>
        </w:div>
        <w:div w:id="639967007">
          <w:marLeft w:val="480"/>
          <w:marRight w:val="0"/>
          <w:marTop w:val="0"/>
          <w:marBottom w:val="0"/>
          <w:divBdr>
            <w:top w:val="none" w:sz="0" w:space="0" w:color="auto"/>
            <w:left w:val="none" w:sz="0" w:space="0" w:color="auto"/>
            <w:bottom w:val="none" w:sz="0" w:space="0" w:color="auto"/>
            <w:right w:val="none" w:sz="0" w:space="0" w:color="auto"/>
          </w:divBdr>
        </w:div>
        <w:div w:id="831725120">
          <w:marLeft w:val="480"/>
          <w:marRight w:val="0"/>
          <w:marTop w:val="0"/>
          <w:marBottom w:val="0"/>
          <w:divBdr>
            <w:top w:val="none" w:sz="0" w:space="0" w:color="auto"/>
            <w:left w:val="none" w:sz="0" w:space="0" w:color="auto"/>
            <w:bottom w:val="none" w:sz="0" w:space="0" w:color="auto"/>
            <w:right w:val="none" w:sz="0" w:space="0" w:color="auto"/>
          </w:divBdr>
        </w:div>
        <w:div w:id="951353179">
          <w:marLeft w:val="480"/>
          <w:marRight w:val="0"/>
          <w:marTop w:val="0"/>
          <w:marBottom w:val="0"/>
          <w:divBdr>
            <w:top w:val="none" w:sz="0" w:space="0" w:color="auto"/>
            <w:left w:val="none" w:sz="0" w:space="0" w:color="auto"/>
            <w:bottom w:val="none" w:sz="0" w:space="0" w:color="auto"/>
            <w:right w:val="none" w:sz="0" w:space="0" w:color="auto"/>
          </w:divBdr>
        </w:div>
        <w:div w:id="994994808">
          <w:marLeft w:val="480"/>
          <w:marRight w:val="0"/>
          <w:marTop w:val="0"/>
          <w:marBottom w:val="0"/>
          <w:divBdr>
            <w:top w:val="none" w:sz="0" w:space="0" w:color="auto"/>
            <w:left w:val="none" w:sz="0" w:space="0" w:color="auto"/>
            <w:bottom w:val="none" w:sz="0" w:space="0" w:color="auto"/>
            <w:right w:val="none" w:sz="0" w:space="0" w:color="auto"/>
          </w:divBdr>
        </w:div>
        <w:div w:id="1049307750">
          <w:marLeft w:val="480"/>
          <w:marRight w:val="0"/>
          <w:marTop w:val="0"/>
          <w:marBottom w:val="0"/>
          <w:divBdr>
            <w:top w:val="none" w:sz="0" w:space="0" w:color="auto"/>
            <w:left w:val="none" w:sz="0" w:space="0" w:color="auto"/>
            <w:bottom w:val="none" w:sz="0" w:space="0" w:color="auto"/>
            <w:right w:val="none" w:sz="0" w:space="0" w:color="auto"/>
          </w:divBdr>
        </w:div>
        <w:div w:id="1083532491">
          <w:marLeft w:val="480"/>
          <w:marRight w:val="0"/>
          <w:marTop w:val="0"/>
          <w:marBottom w:val="0"/>
          <w:divBdr>
            <w:top w:val="none" w:sz="0" w:space="0" w:color="auto"/>
            <w:left w:val="none" w:sz="0" w:space="0" w:color="auto"/>
            <w:bottom w:val="none" w:sz="0" w:space="0" w:color="auto"/>
            <w:right w:val="none" w:sz="0" w:space="0" w:color="auto"/>
          </w:divBdr>
        </w:div>
        <w:div w:id="1172599449">
          <w:marLeft w:val="480"/>
          <w:marRight w:val="0"/>
          <w:marTop w:val="0"/>
          <w:marBottom w:val="0"/>
          <w:divBdr>
            <w:top w:val="none" w:sz="0" w:space="0" w:color="auto"/>
            <w:left w:val="none" w:sz="0" w:space="0" w:color="auto"/>
            <w:bottom w:val="none" w:sz="0" w:space="0" w:color="auto"/>
            <w:right w:val="none" w:sz="0" w:space="0" w:color="auto"/>
          </w:divBdr>
        </w:div>
        <w:div w:id="1186938386">
          <w:marLeft w:val="480"/>
          <w:marRight w:val="0"/>
          <w:marTop w:val="0"/>
          <w:marBottom w:val="0"/>
          <w:divBdr>
            <w:top w:val="none" w:sz="0" w:space="0" w:color="auto"/>
            <w:left w:val="none" w:sz="0" w:space="0" w:color="auto"/>
            <w:bottom w:val="none" w:sz="0" w:space="0" w:color="auto"/>
            <w:right w:val="none" w:sz="0" w:space="0" w:color="auto"/>
          </w:divBdr>
        </w:div>
        <w:div w:id="1216551059">
          <w:marLeft w:val="480"/>
          <w:marRight w:val="0"/>
          <w:marTop w:val="0"/>
          <w:marBottom w:val="0"/>
          <w:divBdr>
            <w:top w:val="none" w:sz="0" w:space="0" w:color="auto"/>
            <w:left w:val="none" w:sz="0" w:space="0" w:color="auto"/>
            <w:bottom w:val="none" w:sz="0" w:space="0" w:color="auto"/>
            <w:right w:val="none" w:sz="0" w:space="0" w:color="auto"/>
          </w:divBdr>
        </w:div>
        <w:div w:id="1224678295">
          <w:marLeft w:val="480"/>
          <w:marRight w:val="0"/>
          <w:marTop w:val="0"/>
          <w:marBottom w:val="0"/>
          <w:divBdr>
            <w:top w:val="none" w:sz="0" w:space="0" w:color="auto"/>
            <w:left w:val="none" w:sz="0" w:space="0" w:color="auto"/>
            <w:bottom w:val="none" w:sz="0" w:space="0" w:color="auto"/>
            <w:right w:val="none" w:sz="0" w:space="0" w:color="auto"/>
          </w:divBdr>
        </w:div>
        <w:div w:id="1226840607">
          <w:marLeft w:val="480"/>
          <w:marRight w:val="0"/>
          <w:marTop w:val="0"/>
          <w:marBottom w:val="0"/>
          <w:divBdr>
            <w:top w:val="none" w:sz="0" w:space="0" w:color="auto"/>
            <w:left w:val="none" w:sz="0" w:space="0" w:color="auto"/>
            <w:bottom w:val="none" w:sz="0" w:space="0" w:color="auto"/>
            <w:right w:val="none" w:sz="0" w:space="0" w:color="auto"/>
          </w:divBdr>
        </w:div>
        <w:div w:id="1349598958">
          <w:marLeft w:val="480"/>
          <w:marRight w:val="0"/>
          <w:marTop w:val="0"/>
          <w:marBottom w:val="0"/>
          <w:divBdr>
            <w:top w:val="none" w:sz="0" w:space="0" w:color="auto"/>
            <w:left w:val="none" w:sz="0" w:space="0" w:color="auto"/>
            <w:bottom w:val="none" w:sz="0" w:space="0" w:color="auto"/>
            <w:right w:val="none" w:sz="0" w:space="0" w:color="auto"/>
          </w:divBdr>
        </w:div>
        <w:div w:id="1411002715">
          <w:marLeft w:val="480"/>
          <w:marRight w:val="0"/>
          <w:marTop w:val="0"/>
          <w:marBottom w:val="0"/>
          <w:divBdr>
            <w:top w:val="none" w:sz="0" w:space="0" w:color="auto"/>
            <w:left w:val="none" w:sz="0" w:space="0" w:color="auto"/>
            <w:bottom w:val="none" w:sz="0" w:space="0" w:color="auto"/>
            <w:right w:val="none" w:sz="0" w:space="0" w:color="auto"/>
          </w:divBdr>
        </w:div>
        <w:div w:id="1424375767">
          <w:marLeft w:val="480"/>
          <w:marRight w:val="0"/>
          <w:marTop w:val="0"/>
          <w:marBottom w:val="0"/>
          <w:divBdr>
            <w:top w:val="none" w:sz="0" w:space="0" w:color="auto"/>
            <w:left w:val="none" w:sz="0" w:space="0" w:color="auto"/>
            <w:bottom w:val="none" w:sz="0" w:space="0" w:color="auto"/>
            <w:right w:val="none" w:sz="0" w:space="0" w:color="auto"/>
          </w:divBdr>
        </w:div>
        <w:div w:id="1458724119">
          <w:marLeft w:val="480"/>
          <w:marRight w:val="0"/>
          <w:marTop w:val="0"/>
          <w:marBottom w:val="0"/>
          <w:divBdr>
            <w:top w:val="none" w:sz="0" w:space="0" w:color="auto"/>
            <w:left w:val="none" w:sz="0" w:space="0" w:color="auto"/>
            <w:bottom w:val="none" w:sz="0" w:space="0" w:color="auto"/>
            <w:right w:val="none" w:sz="0" w:space="0" w:color="auto"/>
          </w:divBdr>
        </w:div>
        <w:div w:id="1601600104">
          <w:marLeft w:val="480"/>
          <w:marRight w:val="0"/>
          <w:marTop w:val="0"/>
          <w:marBottom w:val="0"/>
          <w:divBdr>
            <w:top w:val="none" w:sz="0" w:space="0" w:color="auto"/>
            <w:left w:val="none" w:sz="0" w:space="0" w:color="auto"/>
            <w:bottom w:val="none" w:sz="0" w:space="0" w:color="auto"/>
            <w:right w:val="none" w:sz="0" w:space="0" w:color="auto"/>
          </w:divBdr>
        </w:div>
        <w:div w:id="1677999177">
          <w:marLeft w:val="480"/>
          <w:marRight w:val="0"/>
          <w:marTop w:val="0"/>
          <w:marBottom w:val="0"/>
          <w:divBdr>
            <w:top w:val="none" w:sz="0" w:space="0" w:color="auto"/>
            <w:left w:val="none" w:sz="0" w:space="0" w:color="auto"/>
            <w:bottom w:val="none" w:sz="0" w:space="0" w:color="auto"/>
            <w:right w:val="none" w:sz="0" w:space="0" w:color="auto"/>
          </w:divBdr>
        </w:div>
      </w:divsChild>
    </w:div>
    <w:div w:id="321743804">
      <w:bodyDiv w:val="1"/>
      <w:marLeft w:val="0"/>
      <w:marRight w:val="0"/>
      <w:marTop w:val="0"/>
      <w:marBottom w:val="0"/>
      <w:divBdr>
        <w:top w:val="none" w:sz="0" w:space="0" w:color="auto"/>
        <w:left w:val="none" w:sz="0" w:space="0" w:color="auto"/>
        <w:bottom w:val="none" w:sz="0" w:space="0" w:color="auto"/>
        <w:right w:val="none" w:sz="0" w:space="0" w:color="auto"/>
      </w:divBdr>
      <w:divsChild>
        <w:div w:id="808473836">
          <w:marLeft w:val="0"/>
          <w:marRight w:val="0"/>
          <w:marTop w:val="0"/>
          <w:marBottom w:val="0"/>
          <w:divBdr>
            <w:top w:val="none" w:sz="0" w:space="0" w:color="auto"/>
            <w:left w:val="none" w:sz="0" w:space="0" w:color="auto"/>
            <w:bottom w:val="none" w:sz="0" w:space="0" w:color="auto"/>
            <w:right w:val="none" w:sz="0" w:space="0" w:color="auto"/>
          </w:divBdr>
        </w:div>
      </w:divsChild>
    </w:div>
    <w:div w:id="321783663">
      <w:bodyDiv w:val="1"/>
      <w:marLeft w:val="0"/>
      <w:marRight w:val="0"/>
      <w:marTop w:val="0"/>
      <w:marBottom w:val="0"/>
      <w:divBdr>
        <w:top w:val="none" w:sz="0" w:space="0" w:color="auto"/>
        <w:left w:val="none" w:sz="0" w:space="0" w:color="auto"/>
        <w:bottom w:val="none" w:sz="0" w:space="0" w:color="auto"/>
        <w:right w:val="none" w:sz="0" w:space="0" w:color="auto"/>
      </w:divBdr>
    </w:div>
    <w:div w:id="321857121">
      <w:bodyDiv w:val="1"/>
      <w:marLeft w:val="0"/>
      <w:marRight w:val="0"/>
      <w:marTop w:val="0"/>
      <w:marBottom w:val="0"/>
      <w:divBdr>
        <w:top w:val="none" w:sz="0" w:space="0" w:color="auto"/>
        <w:left w:val="none" w:sz="0" w:space="0" w:color="auto"/>
        <w:bottom w:val="none" w:sz="0" w:space="0" w:color="auto"/>
        <w:right w:val="none" w:sz="0" w:space="0" w:color="auto"/>
      </w:divBdr>
    </w:div>
    <w:div w:id="322003311">
      <w:bodyDiv w:val="1"/>
      <w:marLeft w:val="0"/>
      <w:marRight w:val="0"/>
      <w:marTop w:val="0"/>
      <w:marBottom w:val="0"/>
      <w:divBdr>
        <w:top w:val="none" w:sz="0" w:space="0" w:color="auto"/>
        <w:left w:val="none" w:sz="0" w:space="0" w:color="auto"/>
        <w:bottom w:val="none" w:sz="0" w:space="0" w:color="auto"/>
        <w:right w:val="none" w:sz="0" w:space="0" w:color="auto"/>
      </w:divBdr>
    </w:div>
    <w:div w:id="322241897">
      <w:bodyDiv w:val="1"/>
      <w:marLeft w:val="0"/>
      <w:marRight w:val="0"/>
      <w:marTop w:val="0"/>
      <w:marBottom w:val="0"/>
      <w:divBdr>
        <w:top w:val="none" w:sz="0" w:space="0" w:color="auto"/>
        <w:left w:val="none" w:sz="0" w:space="0" w:color="auto"/>
        <w:bottom w:val="none" w:sz="0" w:space="0" w:color="auto"/>
        <w:right w:val="none" w:sz="0" w:space="0" w:color="auto"/>
      </w:divBdr>
    </w:div>
    <w:div w:id="322247045">
      <w:bodyDiv w:val="1"/>
      <w:marLeft w:val="0"/>
      <w:marRight w:val="0"/>
      <w:marTop w:val="0"/>
      <w:marBottom w:val="0"/>
      <w:divBdr>
        <w:top w:val="none" w:sz="0" w:space="0" w:color="auto"/>
        <w:left w:val="none" w:sz="0" w:space="0" w:color="auto"/>
        <w:bottom w:val="none" w:sz="0" w:space="0" w:color="auto"/>
        <w:right w:val="none" w:sz="0" w:space="0" w:color="auto"/>
      </w:divBdr>
    </w:div>
    <w:div w:id="322591327">
      <w:bodyDiv w:val="1"/>
      <w:marLeft w:val="0"/>
      <w:marRight w:val="0"/>
      <w:marTop w:val="0"/>
      <w:marBottom w:val="0"/>
      <w:divBdr>
        <w:top w:val="none" w:sz="0" w:space="0" w:color="auto"/>
        <w:left w:val="none" w:sz="0" w:space="0" w:color="auto"/>
        <w:bottom w:val="none" w:sz="0" w:space="0" w:color="auto"/>
        <w:right w:val="none" w:sz="0" w:space="0" w:color="auto"/>
      </w:divBdr>
    </w:div>
    <w:div w:id="322659855">
      <w:bodyDiv w:val="1"/>
      <w:marLeft w:val="0"/>
      <w:marRight w:val="0"/>
      <w:marTop w:val="0"/>
      <w:marBottom w:val="0"/>
      <w:divBdr>
        <w:top w:val="none" w:sz="0" w:space="0" w:color="auto"/>
        <w:left w:val="none" w:sz="0" w:space="0" w:color="auto"/>
        <w:bottom w:val="none" w:sz="0" w:space="0" w:color="auto"/>
        <w:right w:val="none" w:sz="0" w:space="0" w:color="auto"/>
      </w:divBdr>
    </w:div>
    <w:div w:id="322708128">
      <w:bodyDiv w:val="1"/>
      <w:marLeft w:val="0"/>
      <w:marRight w:val="0"/>
      <w:marTop w:val="0"/>
      <w:marBottom w:val="0"/>
      <w:divBdr>
        <w:top w:val="none" w:sz="0" w:space="0" w:color="auto"/>
        <w:left w:val="none" w:sz="0" w:space="0" w:color="auto"/>
        <w:bottom w:val="none" w:sz="0" w:space="0" w:color="auto"/>
        <w:right w:val="none" w:sz="0" w:space="0" w:color="auto"/>
      </w:divBdr>
    </w:div>
    <w:div w:id="323246649">
      <w:bodyDiv w:val="1"/>
      <w:marLeft w:val="0"/>
      <w:marRight w:val="0"/>
      <w:marTop w:val="0"/>
      <w:marBottom w:val="0"/>
      <w:divBdr>
        <w:top w:val="none" w:sz="0" w:space="0" w:color="auto"/>
        <w:left w:val="none" w:sz="0" w:space="0" w:color="auto"/>
        <w:bottom w:val="none" w:sz="0" w:space="0" w:color="auto"/>
        <w:right w:val="none" w:sz="0" w:space="0" w:color="auto"/>
      </w:divBdr>
    </w:div>
    <w:div w:id="323317386">
      <w:bodyDiv w:val="1"/>
      <w:marLeft w:val="0"/>
      <w:marRight w:val="0"/>
      <w:marTop w:val="0"/>
      <w:marBottom w:val="0"/>
      <w:divBdr>
        <w:top w:val="none" w:sz="0" w:space="0" w:color="auto"/>
        <w:left w:val="none" w:sz="0" w:space="0" w:color="auto"/>
        <w:bottom w:val="none" w:sz="0" w:space="0" w:color="auto"/>
        <w:right w:val="none" w:sz="0" w:space="0" w:color="auto"/>
      </w:divBdr>
    </w:div>
    <w:div w:id="323509121">
      <w:bodyDiv w:val="1"/>
      <w:marLeft w:val="0"/>
      <w:marRight w:val="0"/>
      <w:marTop w:val="0"/>
      <w:marBottom w:val="0"/>
      <w:divBdr>
        <w:top w:val="none" w:sz="0" w:space="0" w:color="auto"/>
        <w:left w:val="none" w:sz="0" w:space="0" w:color="auto"/>
        <w:bottom w:val="none" w:sz="0" w:space="0" w:color="auto"/>
        <w:right w:val="none" w:sz="0" w:space="0" w:color="auto"/>
      </w:divBdr>
    </w:div>
    <w:div w:id="323631620">
      <w:bodyDiv w:val="1"/>
      <w:marLeft w:val="0"/>
      <w:marRight w:val="0"/>
      <w:marTop w:val="0"/>
      <w:marBottom w:val="0"/>
      <w:divBdr>
        <w:top w:val="none" w:sz="0" w:space="0" w:color="auto"/>
        <w:left w:val="none" w:sz="0" w:space="0" w:color="auto"/>
        <w:bottom w:val="none" w:sz="0" w:space="0" w:color="auto"/>
        <w:right w:val="none" w:sz="0" w:space="0" w:color="auto"/>
      </w:divBdr>
    </w:div>
    <w:div w:id="323902215">
      <w:bodyDiv w:val="1"/>
      <w:marLeft w:val="0"/>
      <w:marRight w:val="0"/>
      <w:marTop w:val="0"/>
      <w:marBottom w:val="0"/>
      <w:divBdr>
        <w:top w:val="none" w:sz="0" w:space="0" w:color="auto"/>
        <w:left w:val="none" w:sz="0" w:space="0" w:color="auto"/>
        <w:bottom w:val="none" w:sz="0" w:space="0" w:color="auto"/>
        <w:right w:val="none" w:sz="0" w:space="0" w:color="auto"/>
      </w:divBdr>
    </w:div>
    <w:div w:id="323975221">
      <w:bodyDiv w:val="1"/>
      <w:marLeft w:val="0"/>
      <w:marRight w:val="0"/>
      <w:marTop w:val="0"/>
      <w:marBottom w:val="0"/>
      <w:divBdr>
        <w:top w:val="none" w:sz="0" w:space="0" w:color="auto"/>
        <w:left w:val="none" w:sz="0" w:space="0" w:color="auto"/>
        <w:bottom w:val="none" w:sz="0" w:space="0" w:color="auto"/>
        <w:right w:val="none" w:sz="0" w:space="0" w:color="auto"/>
      </w:divBdr>
    </w:div>
    <w:div w:id="324011522">
      <w:bodyDiv w:val="1"/>
      <w:marLeft w:val="0"/>
      <w:marRight w:val="0"/>
      <w:marTop w:val="0"/>
      <w:marBottom w:val="0"/>
      <w:divBdr>
        <w:top w:val="none" w:sz="0" w:space="0" w:color="auto"/>
        <w:left w:val="none" w:sz="0" w:space="0" w:color="auto"/>
        <w:bottom w:val="none" w:sz="0" w:space="0" w:color="auto"/>
        <w:right w:val="none" w:sz="0" w:space="0" w:color="auto"/>
      </w:divBdr>
    </w:div>
    <w:div w:id="324093112">
      <w:bodyDiv w:val="1"/>
      <w:marLeft w:val="0"/>
      <w:marRight w:val="0"/>
      <w:marTop w:val="0"/>
      <w:marBottom w:val="0"/>
      <w:divBdr>
        <w:top w:val="none" w:sz="0" w:space="0" w:color="auto"/>
        <w:left w:val="none" w:sz="0" w:space="0" w:color="auto"/>
        <w:bottom w:val="none" w:sz="0" w:space="0" w:color="auto"/>
        <w:right w:val="none" w:sz="0" w:space="0" w:color="auto"/>
      </w:divBdr>
    </w:div>
    <w:div w:id="324168898">
      <w:bodyDiv w:val="1"/>
      <w:marLeft w:val="0"/>
      <w:marRight w:val="0"/>
      <w:marTop w:val="0"/>
      <w:marBottom w:val="0"/>
      <w:divBdr>
        <w:top w:val="none" w:sz="0" w:space="0" w:color="auto"/>
        <w:left w:val="none" w:sz="0" w:space="0" w:color="auto"/>
        <w:bottom w:val="none" w:sz="0" w:space="0" w:color="auto"/>
        <w:right w:val="none" w:sz="0" w:space="0" w:color="auto"/>
      </w:divBdr>
    </w:div>
    <w:div w:id="324211188">
      <w:bodyDiv w:val="1"/>
      <w:marLeft w:val="0"/>
      <w:marRight w:val="0"/>
      <w:marTop w:val="0"/>
      <w:marBottom w:val="0"/>
      <w:divBdr>
        <w:top w:val="none" w:sz="0" w:space="0" w:color="auto"/>
        <w:left w:val="none" w:sz="0" w:space="0" w:color="auto"/>
        <w:bottom w:val="none" w:sz="0" w:space="0" w:color="auto"/>
        <w:right w:val="none" w:sz="0" w:space="0" w:color="auto"/>
      </w:divBdr>
    </w:div>
    <w:div w:id="324212945">
      <w:bodyDiv w:val="1"/>
      <w:marLeft w:val="0"/>
      <w:marRight w:val="0"/>
      <w:marTop w:val="0"/>
      <w:marBottom w:val="0"/>
      <w:divBdr>
        <w:top w:val="none" w:sz="0" w:space="0" w:color="auto"/>
        <w:left w:val="none" w:sz="0" w:space="0" w:color="auto"/>
        <w:bottom w:val="none" w:sz="0" w:space="0" w:color="auto"/>
        <w:right w:val="none" w:sz="0" w:space="0" w:color="auto"/>
      </w:divBdr>
    </w:div>
    <w:div w:id="324361795">
      <w:bodyDiv w:val="1"/>
      <w:marLeft w:val="0"/>
      <w:marRight w:val="0"/>
      <w:marTop w:val="0"/>
      <w:marBottom w:val="0"/>
      <w:divBdr>
        <w:top w:val="none" w:sz="0" w:space="0" w:color="auto"/>
        <w:left w:val="none" w:sz="0" w:space="0" w:color="auto"/>
        <w:bottom w:val="none" w:sz="0" w:space="0" w:color="auto"/>
        <w:right w:val="none" w:sz="0" w:space="0" w:color="auto"/>
      </w:divBdr>
    </w:div>
    <w:div w:id="324672264">
      <w:bodyDiv w:val="1"/>
      <w:marLeft w:val="0"/>
      <w:marRight w:val="0"/>
      <w:marTop w:val="0"/>
      <w:marBottom w:val="0"/>
      <w:divBdr>
        <w:top w:val="none" w:sz="0" w:space="0" w:color="auto"/>
        <w:left w:val="none" w:sz="0" w:space="0" w:color="auto"/>
        <w:bottom w:val="none" w:sz="0" w:space="0" w:color="auto"/>
        <w:right w:val="none" w:sz="0" w:space="0" w:color="auto"/>
      </w:divBdr>
      <w:divsChild>
        <w:div w:id="70661209">
          <w:marLeft w:val="480"/>
          <w:marRight w:val="0"/>
          <w:marTop w:val="0"/>
          <w:marBottom w:val="0"/>
          <w:divBdr>
            <w:top w:val="none" w:sz="0" w:space="0" w:color="auto"/>
            <w:left w:val="none" w:sz="0" w:space="0" w:color="auto"/>
            <w:bottom w:val="none" w:sz="0" w:space="0" w:color="auto"/>
            <w:right w:val="none" w:sz="0" w:space="0" w:color="auto"/>
          </w:divBdr>
        </w:div>
        <w:div w:id="131411378">
          <w:marLeft w:val="480"/>
          <w:marRight w:val="0"/>
          <w:marTop w:val="0"/>
          <w:marBottom w:val="0"/>
          <w:divBdr>
            <w:top w:val="none" w:sz="0" w:space="0" w:color="auto"/>
            <w:left w:val="none" w:sz="0" w:space="0" w:color="auto"/>
            <w:bottom w:val="none" w:sz="0" w:space="0" w:color="auto"/>
            <w:right w:val="none" w:sz="0" w:space="0" w:color="auto"/>
          </w:divBdr>
        </w:div>
        <w:div w:id="138115878">
          <w:marLeft w:val="480"/>
          <w:marRight w:val="0"/>
          <w:marTop w:val="0"/>
          <w:marBottom w:val="0"/>
          <w:divBdr>
            <w:top w:val="none" w:sz="0" w:space="0" w:color="auto"/>
            <w:left w:val="none" w:sz="0" w:space="0" w:color="auto"/>
            <w:bottom w:val="none" w:sz="0" w:space="0" w:color="auto"/>
            <w:right w:val="none" w:sz="0" w:space="0" w:color="auto"/>
          </w:divBdr>
        </w:div>
        <w:div w:id="155347179">
          <w:marLeft w:val="480"/>
          <w:marRight w:val="0"/>
          <w:marTop w:val="0"/>
          <w:marBottom w:val="0"/>
          <w:divBdr>
            <w:top w:val="none" w:sz="0" w:space="0" w:color="auto"/>
            <w:left w:val="none" w:sz="0" w:space="0" w:color="auto"/>
            <w:bottom w:val="none" w:sz="0" w:space="0" w:color="auto"/>
            <w:right w:val="none" w:sz="0" w:space="0" w:color="auto"/>
          </w:divBdr>
        </w:div>
        <w:div w:id="220988777">
          <w:marLeft w:val="480"/>
          <w:marRight w:val="0"/>
          <w:marTop w:val="0"/>
          <w:marBottom w:val="0"/>
          <w:divBdr>
            <w:top w:val="none" w:sz="0" w:space="0" w:color="auto"/>
            <w:left w:val="none" w:sz="0" w:space="0" w:color="auto"/>
            <w:bottom w:val="none" w:sz="0" w:space="0" w:color="auto"/>
            <w:right w:val="none" w:sz="0" w:space="0" w:color="auto"/>
          </w:divBdr>
        </w:div>
        <w:div w:id="245380116">
          <w:marLeft w:val="480"/>
          <w:marRight w:val="0"/>
          <w:marTop w:val="0"/>
          <w:marBottom w:val="0"/>
          <w:divBdr>
            <w:top w:val="none" w:sz="0" w:space="0" w:color="auto"/>
            <w:left w:val="none" w:sz="0" w:space="0" w:color="auto"/>
            <w:bottom w:val="none" w:sz="0" w:space="0" w:color="auto"/>
            <w:right w:val="none" w:sz="0" w:space="0" w:color="auto"/>
          </w:divBdr>
        </w:div>
        <w:div w:id="246883856">
          <w:marLeft w:val="480"/>
          <w:marRight w:val="0"/>
          <w:marTop w:val="0"/>
          <w:marBottom w:val="0"/>
          <w:divBdr>
            <w:top w:val="none" w:sz="0" w:space="0" w:color="auto"/>
            <w:left w:val="none" w:sz="0" w:space="0" w:color="auto"/>
            <w:bottom w:val="none" w:sz="0" w:space="0" w:color="auto"/>
            <w:right w:val="none" w:sz="0" w:space="0" w:color="auto"/>
          </w:divBdr>
        </w:div>
        <w:div w:id="349992005">
          <w:marLeft w:val="480"/>
          <w:marRight w:val="0"/>
          <w:marTop w:val="0"/>
          <w:marBottom w:val="0"/>
          <w:divBdr>
            <w:top w:val="none" w:sz="0" w:space="0" w:color="auto"/>
            <w:left w:val="none" w:sz="0" w:space="0" w:color="auto"/>
            <w:bottom w:val="none" w:sz="0" w:space="0" w:color="auto"/>
            <w:right w:val="none" w:sz="0" w:space="0" w:color="auto"/>
          </w:divBdr>
        </w:div>
        <w:div w:id="360282983">
          <w:marLeft w:val="480"/>
          <w:marRight w:val="0"/>
          <w:marTop w:val="0"/>
          <w:marBottom w:val="0"/>
          <w:divBdr>
            <w:top w:val="none" w:sz="0" w:space="0" w:color="auto"/>
            <w:left w:val="none" w:sz="0" w:space="0" w:color="auto"/>
            <w:bottom w:val="none" w:sz="0" w:space="0" w:color="auto"/>
            <w:right w:val="none" w:sz="0" w:space="0" w:color="auto"/>
          </w:divBdr>
        </w:div>
        <w:div w:id="372654217">
          <w:marLeft w:val="480"/>
          <w:marRight w:val="0"/>
          <w:marTop w:val="0"/>
          <w:marBottom w:val="0"/>
          <w:divBdr>
            <w:top w:val="none" w:sz="0" w:space="0" w:color="auto"/>
            <w:left w:val="none" w:sz="0" w:space="0" w:color="auto"/>
            <w:bottom w:val="none" w:sz="0" w:space="0" w:color="auto"/>
            <w:right w:val="none" w:sz="0" w:space="0" w:color="auto"/>
          </w:divBdr>
        </w:div>
        <w:div w:id="462237590">
          <w:marLeft w:val="480"/>
          <w:marRight w:val="0"/>
          <w:marTop w:val="0"/>
          <w:marBottom w:val="0"/>
          <w:divBdr>
            <w:top w:val="none" w:sz="0" w:space="0" w:color="auto"/>
            <w:left w:val="none" w:sz="0" w:space="0" w:color="auto"/>
            <w:bottom w:val="none" w:sz="0" w:space="0" w:color="auto"/>
            <w:right w:val="none" w:sz="0" w:space="0" w:color="auto"/>
          </w:divBdr>
        </w:div>
        <w:div w:id="462624398">
          <w:marLeft w:val="480"/>
          <w:marRight w:val="0"/>
          <w:marTop w:val="0"/>
          <w:marBottom w:val="0"/>
          <w:divBdr>
            <w:top w:val="none" w:sz="0" w:space="0" w:color="auto"/>
            <w:left w:val="none" w:sz="0" w:space="0" w:color="auto"/>
            <w:bottom w:val="none" w:sz="0" w:space="0" w:color="auto"/>
            <w:right w:val="none" w:sz="0" w:space="0" w:color="auto"/>
          </w:divBdr>
        </w:div>
        <w:div w:id="538392570">
          <w:marLeft w:val="480"/>
          <w:marRight w:val="0"/>
          <w:marTop w:val="0"/>
          <w:marBottom w:val="0"/>
          <w:divBdr>
            <w:top w:val="none" w:sz="0" w:space="0" w:color="auto"/>
            <w:left w:val="none" w:sz="0" w:space="0" w:color="auto"/>
            <w:bottom w:val="none" w:sz="0" w:space="0" w:color="auto"/>
            <w:right w:val="none" w:sz="0" w:space="0" w:color="auto"/>
          </w:divBdr>
        </w:div>
        <w:div w:id="544147222">
          <w:marLeft w:val="480"/>
          <w:marRight w:val="0"/>
          <w:marTop w:val="0"/>
          <w:marBottom w:val="0"/>
          <w:divBdr>
            <w:top w:val="none" w:sz="0" w:space="0" w:color="auto"/>
            <w:left w:val="none" w:sz="0" w:space="0" w:color="auto"/>
            <w:bottom w:val="none" w:sz="0" w:space="0" w:color="auto"/>
            <w:right w:val="none" w:sz="0" w:space="0" w:color="auto"/>
          </w:divBdr>
        </w:div>
        <w:div w:id="578058516">
          <w:marLeft w:val="480"/>
          <w:marRight w:val="0"/>
          <w:marTop w:val="0"/>
          <w:marBottom w:val="0"/>
          <w:divBdr>
            <w:top w:val="none" w:sz="0" w:space="0" w:color="auto"/>
            <w:left w:val="none" w:sz="0" w:space="0" w:color="auto"/>
            <w:bottom w:val="none" w:sz="0" w:space="0" w:color="auto"/>
            <w:right w:val="none" w:sz="0" w:space="0" w:color="auto"/>
          </w:divBdr>
        </w:div>
        <w:div w:id="583682536">
          <w:marLeft w:val="480"/>
          <w:marRight w:val="0"/>
          <w:marTop w:val="0"/>
          <w:marBottom w:val="0"/>
          <w:divBdr>
            <w:top w:val="none" w:sz="0" w:space="0" w:color="auto"/>
            <w:left w:val="none" w:sz="0" w:space="0" w:color="auto"/>
            <w:bottom w:val="none" w:sz="0" w:space="0" w:color="auto"/>
            <w:right w:val="none" w:sz="0" w:space="0" w:color="auto"/>
          </w:divBdr>
        </w:div>
        <w:div w:id="624776789">
          <w:marLeft w:val="480"/>
          <w:marRight w:val="0"/>
          <w:marTop w:val="0"/>
          <w:marBottom w:val="0"/>
          <w:divBdr>
            <w:top w:val="none" w:sz="0" w:space="0" w:color="auto"/>
            <w:left w:val="none" w:sz="0" w:space="0" w:color="auto"/>
            <w:bottom w:val="none" w:sz="0" w:space="0" w:color="auto"/>
            <w:right w:val="none" w:sz="0" w:space="0" w:color="auto"/>
          </w:divBdr>
        </w:div>
        <w:div w:id="693190937">
          <w:marLeft w:val="480"/>
          <w:marRight w:val="0"/>
          <w:marTop w:val="0"/>
          <w:marBottom w:val="0"/>
          <w:divBdr>
            <w:top w:val="none" w:sz="0" w:space="0" w:color="auto"/>
            <w:left w:val="none" w:sz="0" w:space="0" w:color="auto"/>
            <w:bottom w:val="none" w:sz="0" w:space="0" w:color="auto"/>
            <w:right w:val="none" w:sz="0" w:space="0" w:color="auto"/>
          </w:divBdr>
        </w:div>
        <w:div w:id="730275169">
          <w:marLeft w:val="480"/>
          <w:marRight w:val="0"/>
          <w:marTop w:val="0"/>
          <w:marBottom w:val="0"/>
          <w:divBdr>
            <w:top w:val="none" w:sz="0" w:space="0" w:color="auto"/>
            <w:left w:val="none" w:sz="0" w:space="0" w:color="auto"/>
            <w:bottom w:val="none" w:sz="0" w:space="0" w:color="auto"/>
            <w:right w:val="none" w:sz="0" w:space="0" w:color="auto"/>
          </w:divBdr>
        </w:div>
        <w:div w:id="791286343">
          <w:marLeft w:val="480"/>
          <w:marRight w:val="0"/>
          <w:marTop w:val="0"/>
          <w:marBottom w:val="0"/>
          <w:divBdr>
            <w:top w:val="none" w:sz="0" w:space="0" w:color="auto"/>
            <w:left w:val="none" w:sz="0" w:space="0" w:color="auto"/>
            <w:bottom w:val="none" w:sz="0" w:space="0" w:color="auto"/>
            <w:right w:val="none" w:sz="0" w:space="0" w:color="auto"/>
          </w:divBdr>
        </w:div>
        <w:div w:id="840656921">
          <w:marLeft w:val="480"/>
          <w:marRight w:val="0"/>
          <w:marTop w:val="0"/>
          <w:marBottom w:val="0"/>
          <w:divBdr>
            <w:top w:val="none" w:sz="0" w:space="0" w:color="auto"/>
            <w:left w:val="none" w:sz="0" w:space="0" w:color="auto"/>
            <w:bottom w:val="none" w:sz="0" w:space="0" w:color="auto"/>
            <w:right w:val="none" w:sz="0" w:space="0" w:color="auto"/>
          </w:divBdr>
        </w:div>
        <w:div w:id="845024529">
          <w:marLeft w:val="480"/>
          <w:marRight w:val="0"/>
          <w:marTop w:val="0"/>
          <w:marBottom w:val="0"/>
          <w:divBdr>
            <w:top w:val="none" w:sz="0" w:space="0" w:color="auto"/>
            <w:left w:val="none" w:sz="0" w:space="0" w:color="auto"/>
            <w:bottom w:val="none" w:sz="0" w:space="0" w:color="auto"/>
            <w:right w:val="none" w:sz="0" w:space="0" w:color="auto"/>
          </w:divBdr>
        </w:div>
        <w:div w:id="880172264">
          <w:marLeft w:val="480"/>
          <w:marRight w:val="0"/>
          <w:marTop w:val="0"/>
          <w:marBottom w:val="0"/>
          <w:divBdr>
            <w:top w:val="none" w:sz="0" w:space="0" w:color="auto"/>
            <w:left w:val="none" w:sz="0" w:space="0" w:color="auto"/>
            <w:bottom w:val="none" w:sz="0" w:space="0" w:color="auto"/>
            <w:right w:val="none" w:sz="0" w:space="0" w:color="auto"/>
          </w:divBdr>
        </w:div>
        <w:div w:id="893545984">
          <w:marLeft w:val="480"/>
          <w:marRight w:val="0"/>
          <w:marTop w:val="0"/>
          <w:marBottom w:val="0"/>
          <w:divBdr>
            <w:top w:val="none" w:sz="0" w:space="0" w:color="auto"/>
            <w:left w:val="none" w:sz="0" w:space="0" w:color="auto"/>
            <w:bottom w:val="none" w:sz="0" w:space="0" w:color="auto"/>
            <w:right w:val="none" w:sz="0" w:space="0" w:color="auto"/>
          </w:divBdr>
        </w:div>
        <w:div w:id="975068908">
          <w:marLeft w:val="480"/>
          <w:marRight w:val="0"/>
          <w:marTop w:val="0"/>
          <w:marBottom w:val="0"/>
          <w:divBdr>
            <w:top w:val="none" w:sz="0" w:space="0" w:color="auto"/>
            <w:left w:val="none" w:sz="0" w:space="0" w:color="auto"/>
            <w:bottom w:val="none" w:sz="0" w:space="0" w:color="auto"/>
            <w:right w:val="none" w:sz="0" w:space="0" w:color="auto"/>
          </w:divBdr>
        </w:div>
        <w:div w:id="986277242">
          <w:marLeft w:val="480"/>
          <w:marRight w:val="0"/>
          <w:marTop w:val="0"/>
          <w:marBottom w:val="0"/>
          <w:divBdr>
            <w:top w:val="none" w:sz="0" w:space="0" w:color="auto"/>
            <w:left w:val="none" w:sz="0" w:space="0" w:color="auto"/>
            <w:bottom w:val="none" w:sz="0" w:space="0" w:color="auto"/>
            <w:right w:val="none" w:sz="0" w:space="0" w:color="auto"/>
          </w:divBdr>
        </w:div>
        <w:div w:id="1041899547">
          <w:marLeft w:val="480"/>
          <w:marRight w:val="0"/>
          <w:marTop w:val="0"/>
          <w:marBottom w:val="0"/>
          <w:divBdr>
            <w:top w:val="none" w:sz="0" w:space="0" w:color="auto"/>
            <w:left w:val="none" w:sz="0" w:space="0" w:color="auto"/>
            <w:bottom w:val="none" w:sz="0" w:space="0" w:color="auto"/>
            <w:right w:val="none" w:sz="0" w:space="0" w:color="auto"/>
          </w:divBdr>
        </w:div>
        <w:div w:id="1125807531">
          <w:marLeft w:val="480"/>
          <w:marRight w:val="0"/>
          <w:marTop w:val="0"/>
          <w:marBottom w:val="0"/>
          <w:divBdr>
            <w:top w:val="none" w:sz="0" w:space="0" w:color="auto"/>
            <w:left w:val="none" w:sz="0" w:space="0" w:color="auto"/>
            <w:bottom w:val="none" w:sz="0" w:space="0" w:color="auto"/>
            <w:right w:val="none" w:sz="0" w:space="0" w:color="auto"/>
          </w:divBdr>
        </w:div>
        <w:div w:id="1243953901">
          <w:marLeft w:val="480"/>
          <w:marRight w:val="0"/>
          <w:marTop w:val="0"/>
          <w:marBottom w:val="0"/>
          <w:divBdr>
            <w:top w:val="none" w:sz="0" w:space="0" w:color="auto"/>
            <w:left w:val="none" w:sz="0" w:space="0" w:color="auto"/>
            <w:bottom w:val="none" w:sz="0" w:space="0" w:color="auto"/>
            <w:right w:val="none" w:sz="0" w:space="0" w:color="auto"/>
          </w:divBdr>
        </w:div>
        <w:div w:id="1256524337">
          <w:marLeft w:val="480"/>
          <w:marRight w:val="0"/>
          <w:marTop w:val="0"/>
          <w:marBottom w:val="0"/>
          <w:divBdr>
            <w:top w:val="none" w:sz="0" w:space="0" w:color="auto"/>
            <w:left w:val="none" w:sz="0" w:space="0" w:color="auto"/>
            <w:bottom w:val="none" w:sz="0" w:space="0" w:color="auto"/>
            <w:right w:val="none" w:sz="0" w:space="0" w:color="auto"/>
          </w:divBdr>
        </w:div>
        <w:div w:id="1310674118">
          <w:marLeft w:val="480"/>
          <w:marRight w:val="0"/>
          <w:marTop w:val="0"/>
          <w:marBottom w:val="0"/>
          <w:divBdr>
            <w:top w:val="none" w:sz="0" w:space="0" w:color="auto"/>
            <w:left w:val="none" w:sz="0" w:space="0" w:color="auto"/>
            <w:bottom w:val="none" w:sz="0" w:space="0" w:color="auto"/>
            <w:right w:val="none" w:sz="0" w:space="0" w:color="auto"/>
          </w:divBdr>
        </w:div>
        <w:div w:id="1322470670">
          <w:marLeft w:val="480"/>
          <w:marRight w:val="0"/>
          <w:marTop w:val="0"/>
          <w:marBottom w:val="0"/>
          <w:divBdr>
            <w:top w:val="none" w:sz="0" w:space="0" w:color="auto"/>
            <w:left w:val="none" w:sz="0" w:space="0" w:color="auto"/>
            <w:bottom w:val="none" w:sz="0" w:space="0" w:color="auto"/>
            <w:right w:val="none" w:sz="0" w:space="0" w:color="auto"/>
          </w:divBdr>
        </w:div>
        <w:div w:id="1338850253">
          <w:marLeft w:val="480"/>
          <w:marRight w:val="0"/>
          <w:marTop w:val="0"/>
          <w:marBottom w:val="0"/>
          <w:divBdr>
            <w:top w:val="none" w:sz="0" w:space="0" w:color="auto"/>
            <w:left w:val="none" w:sz="0" w:space="0" w:color="auto"/>
            <w:bottom w:val="none" w:sz="0" w:space="0" w:color="auto"/>
            <w:right w:val="none" w:sz="0" w:space="0" w:color="auto"/>
          </w:divBdr>
        </w:div>
        <w:div w:id="1410807845">
          <w:marLeft w:val="480"/>
          <w:marRight w:val="0"/>
          <w:marTop w:val="0"/>
          <w:marBottom w:val="0"/>
          <w:divBdr>
            <w:top w:val="none" w:sz="0" w:space="0" w:color="auto"/>
            <w:left w:val="none" w:sz="0" w:space="0" w:color="auto"/>
            <w:bottom w:val="none" w:sz="0" w:space="0" w:color="auto"/>
            <w:right w:val="none" w:sz="0" w:space="0" w:color="auto"/>
          </w:divBdr>
        </w:div>
        <w:div w:id="1501894764">
          <w:marLeft w:val="480"/>
          <w:marRight w:val="0"/>
          <w:marTop w:val="0"/>
          <w:marBottom w:val="0"/>
          <w:divBdr>
            <w:top w:val="none" w:sz="0" w:space="0" w:color="auto"/>
            <w:left w:val="none" w:sz="0" w:space="0" w:color="auto"/>
            <w:bottom w:val="none" w:sz="0" w:space="0" w:color="auto"/>
            <w:right w:val="none" w:sz="0" w:space="0" w:color="auto"/>
          </w:divBdr>
        </w:div>
        <w:div w:id="1521552760">
          <w:marLeft w:val="480"/>
          <w:marRight w:val="0"/>
          <w:marTop w:val="0"/>
          <w:marBottom w:val="0"/>
          <w:divBdr>
            <w:top w:val="none" w:sz="0" w:space="0" w:color="auto"/>
            <w:left w:val="none" w:sz="0" w:space="0" w:color="auto"/>
            <w:bottom w:val="none" w:sz="0" w:space="0" w:color="auto"/>
            <w:right w:val="none" w:sz="0" w:space="0" w:color="auto"/>
          </w:divBdr>
        </w:div>
        <w:div w:id="1644237580">
          <w:marLeft w:val="480"/>
          <w:marRight w:val="0"/>
          <w:marTop w:val="0"/>
          <w:marBottom w:val="0"/>
          <w:divBdr>
            <w:top w:val="none" w:sz="0" w:space="0" w:color="auto"/>
            <w:left w:val="none" w:sz="0" w:space="0" w:color="auto"/>
            <w:bottom w:val="none" w:sz="0" w:space="0" w:color="auto"/>
            <w:right w:val="none" w:sz="0" w:space="0" w:color="auto"/>
          </w:divBdr>
        </w:div>
        <w:div w:id="1647736597">
          <w:marLeft w:val="480"/>
          <w:marRight w:val="0"/>
          <w:marTop w:val="0"/>
          <w:marBottom w:val="0"/>
          <w:divBdr>
            <w:top w:val="none" w:sz="0" w:space="0" w:color="auto"/>
            <w:left w:val="none" w:sz="0" w:space="0" w:color="auto"/>
            <w:bottom w:val="none" w:sz="0" w:space="0" w:color="auto"/>
            <w:right w:val="none" w:sz="0" w:space="0" w:color="auto"/>
          </w:divBdr>
        </w:div>
      </w:divsChild>
    </w:div>
    <w:div w:id="324745163">
      <w:bodyDiv w:val="1"/>
      <w:marLeft w:val="0"/>
      <w:marRight w:val="0"/>
      <w:marTop w:val="0"/>
      <w:marBottom w:val="0"/>
      <w:divBdr>
        <w:top w:val="none" w:sz="0" w:space="0" w:color="auto"/>
        <w:left w:val="none" w:sz="0" w:space="0" w:color="auto"/>
        <w:bottom w:val="none" w:sz="0" w:space="0" w:color="auto"/>
        <w:right w:val="none" w:sz="0" w:space="0" w:color="auto"/>
      </w:divBdr>
    </w:div>
    <w:div w:id="324748072">
      <w:bodyDiv w:val="1"/>
      <w:marLeft w:val="0"/>
      <w:marRight w:val="0"/>
      <w:marTop w:val="0"/>
      <w:marBottom w:val="0"/>
      <w:divBdr>
        <w:top w:val="none" w:sz="0" w:space="0" w:color="auto"/>
        <w:left w:val="none" w:sz="0" w:space="0" w:color="auto"/>
        <w:bottom w:val="none" w:sz="0" w:space="0" w:color="auto"/>
        <w:right w:val="none" w:sz="0" w:space="0" w:color="auto"/>
      </w:divBdr>
    </w:div>
    <w:div w:id="324944747">
      <w:bodyDiv w:val="1"/>
      <w:marLeft w:val="0"/>
      <w:marRight w:val="0"/>
      <w:marTop w:val="0"/>
      <w:marBottom w:val="0"/>
      <w:divBdr>
        <w:top w:val="none" w:sz="0" w:space="0" w:color="auto"/>
        <w:left w:val="none" w:sz="0" w:space="0" w:color="auto"/>
        <w:bottom w:val="none" w:sz="0" w:space="0" w:color="auto"/>
        <w:right w:val="none" w:sz="0" w:space="0" w:color="auto"/>
      </w:divBdr>
    </w:div>
    <w:div w:id="325087214">
      <w:bodyDiv w:val="1"/>
      <w:marLeft w:val="0"/>
      <w:marRight w:val="0"/>
      <w:marTop w:val="0"/>
      <w:marBottom w:val="0"/>
      <w:divBdr>
        <w:top w:val="none" w:sz="0" w:space="0" w:color="auto"/>
        <w:left w:val="none" w:sz="0" w:space="0" w:color="auto"/>
        <w:bottom w:val="none" w:sz="0" w:space="0" w:color="auto"/>
        <w:right w:val="none" w:sz="0" w:space="0" w:color="auto"/>
      </w:divBdr>
    </w:div>
    <w:div w:id="325206664">
      <w:bodyDiv w:val="1"/>
      <w:marLeft w:val="0"/>
      <w:marRight w:val="0"/>
      <w:marTop w:val="0"/>
      <w:marBottom w:val="0"/>
      <w:divBdr>
        <w:top w:val="none" w:sz="0" w:space="0" w:color="auto"/>
        <w:left w:val="none" w:sz="0" w:space="0" w:color="auto"/>
        <w:bottom w:val="none" w:sz="0" w:space="0" w:color="auto"/>
        <w:right w:val="none" w:sz="0" w:space="0" w:color="auto"/>
      </w:divBdr>
    </w:div>
    <w:div w:id="325210924">
      <w:bodyDiv w:val="1"/>
      <w:marLeft w:val="0"/>
      <w:marRight w:val="0"/>
      <w:marTop w:val="0"/>
      <w:marBottom w:val="0"/>
      <w:divBdr>
        <w:top w:val="none" w:sz="0" w:space="0" w:color="auto"/>
        <w:left w:val="none" w:sz="0" w:space="0" w:color="auto"/>
        <w:bottom w:val="none" w:sz="0" w:space="0" w:color="auto"/>
        <w:right w:val="none" w:sz="0" w:space="0" w:color="auto"/>
      </w:divBdr>
    </w:div>
    <w:div w:id="325279750">
      <w:bodyDiv w:val="1"/>
      <w:marLeft w:val="0"/>
      <w:marRight w:val="0"/>
      <w:marTop w:val="0"/>
      <w:marBottom w:val="0"/>
      <w:divBdr>
        <w:top w:val="none" w:sz="0" w:space="0" w:color="auto"/>
        <w:left w:val="none" w:sz="0" w:space="0" w:color="auto"/>
        <w:bottom w:val="none" w:sz="0" w:space="0" w:color="auto"/>
        <w:right w:val="none" w:sz="0" w:space="0" w:color="auto"/>
      </w:divBdr>
    </w:div>
    <w:div w:id="325860028">
      <w:bodyDiv w:val="1"/>
      <w:marLeft w:val="0"/>
      <w:marRight w:val="0"/>
      <w:marTop w:val="0"/>
      <w:marBottom w:val="0"/>
      <w:divBdr>
        <w:top w:val="none" w:sz="0" w:space="0" w:color="auto"/>
        <w:left w:val="none" w:sz="0" w:space="0" w:color="auto"/>
        <w:bottom w:val="none" w:sz="0" w:space="0" w:color="auto"/>
        <w:right w:val="none" w:sz="0" w:space="0" w:color="auto"/>
      </w:divBdr>
    </w:div>
    <w:div w:id="325911191">
      <w:bodyDiv w:val="1"/>
      <w:marLeft w:val="0"/>
      <w:marRight w:val="0"/>
      <w:marTop w:val="0"/>
      <w:marBottom w:val="0"/>
      <w:divBdr>
        <w:top w:val="none" w:sz="0" w:space="0" w:color="auto"/>
        <w:left w:val="none" w:sz="0" w:space="0" w:color="auto"/>
        <w:bottom w:val="none" w:sz="0" w:space="0" w:color="auto"/>
        <w:right w:val="none" w:sz="0" w:space="0" w:color="auto"/>
      </w:divBdr>
    </w:div>
    <w:div w:id="327055536">
      <w:bodyDiv w:val="1"/>
      <w:marLeft w:val="0"/>
      <w:marRight w:val="0"/>
      <w:marTop w:val="0"/>
      <w:marBottom w:val="0"/>
      <w:divBdr>
        <w:top w:val="none" w:sz="0" w:space="0" w:color="auto"/>
        <w:left w:val="none" w:sz="0" w:space="0" w:color="auto"/>
        <w:bottom w:val="none" w:sz="0" w:space="0" w:color="auto"/>
        <w:right w:val="none" w:sz="0" w:space="0" w:color="auto"/>
      </w:divBdr>
    </w:div>
    <w:div w:id="327296467">
      <w:bodyDiv w:val="1"/>
      <w:marLeft w:val="0"/>
      <w:marRight w:val="0"/>
      <w:marTop w:val="0"/>
      <w:marBottom w:val="0"/>
      <w:divBdr>
        <w:top w:val="none" w:sz="0" w:space="0" w:color="auto"/>
        <w:left w:val="none" w:sz="0" w:space="0" w:color="auto"/>
        <w:bottom w:val="none" w:sz="0" w:space="0" w:color="auto"/>
        <w:right w:val="none" w:sz="0" w:space="0" w:color="auto"/>
      </w:divBdr>
    </w:div>
    <w:div w:id="327486705">
      <w:bodyDiv w:val="1"/>
      <w:marLeft w:val="0"/>
      <w:marRight w:val="0"/>
      <w:marTop w:val="0"/>
      <w:marBottom w:val="0"/>
      <w:divBdr>
        <w:top w:val="none" w:sz="0" w:space="0" w:color="auto"/>
        <w:left w:val="none" w:sz="0" w:space="0" w:color="auto"/>
        <w:bottom w:val="none" w:sz="0" w:space="0" w:color="auto"/>
        <w:right w:val="none" w:sz="0" w:space="0" w:color="auto"/>
      </w:divBdr>
      <w:divsChild>
        <w:div w:id="13850458">
          <w:marLeft w:val="480"/>
          <w:marRight w:val="0"/>
          <w:marTop w:val="0"/>
          <w:marBottom w:val="0"/>
          <w:divBdr>
            <w:top w:val="none" w:sz="0" w:space="0" w:color="auto"/>
            <w:left w:val="none" w:sz="0" w:space="0" w:color="auto"/>
            <w:bottom w:val="none" w:sz="0" w:space="0" w:color="auto"/>
            <w:right w:val="none" w:sz="0" w:space="0" w:color="auto"/>
          </w:divBdr>
        </w:div>
        <w:div w:id="62025190">
          <w:marLeft w:val="480"/>
          <w:marRight w:val="0"/>
          <w:marTop w:val="0"/>
          <w:marBottom w:val="0"/>
          <w:divBdr>
            <w:top w:val="none" w:sz="0" w:space="0" w:color="auto"/>
            <w:left w:val="none" w:sz="0" w:space="0" w:color="auto"/>
            <w:bottom w:val="none" w:sz="0" w:space="0" w:color="auto"/>
            <w:right w:val="none" w:sz="0" w:space="0" w:color="auto"/>
          </w:divBdr>
        </w:div>
        <w:div w:id="103111945">
          <w:marLeft w:val="480"/>
          <w:marRight w:val="0"/>
          <w:marTop w:val="0"/>
          <w:marBottom w:val="0"/>
          <w:divBdr>
            <w:top w:val="none" w:sz="0" w:space="0" w:color="auto"/>
            <w:left w:val="none" w:sz="0" w:space="0" w:color="auto"/>
            <w:bottom w:val="none" w:sz="0" w:space="0" w:color="auto"/>
            <w:right w:val="none" w:sz="0" w:space="0" w:color="auto"/>
          </w:divBdr>
        </w:div>
        <w:div w:id="165755589">
          <w:marLeft w:val="480"/>
          <w:marRight w:val="0"/>
          <w:marTop w:val="0"/>
          <w:marBottom w:val="0"/>
          <w:divBdr>
            <w:top w:val="none" w:sz="0" w:space="0" w:color="auto"/>
            <w:left w:val="none" w:sz="0" w:space="0" w:color="auto"/>
            <w:bottom w:val="none" w:sz="0" w:space="0" w:color="auto"/>
            <w:right w:val="none" w:sz="0" w:space="0" w:color="auto"/>
          </w:divBdr>
        </w:div>
        <w:div w:id="175848070">
          <w:marLeft w:val="480"/>
          <w:marRight w:val="0"/>
          <w:marTop w:val="0"/>
          <w:marBottom w:val="0"/>
          <w:divBdr>
            <w:top w:val="none" w:sz="0" w:space="0" w:color="auto"/>
            <w:left w:val="none" w:sz="0" w:space="0" w:color="auto"/>
            <w:bottom w:val="none" w:sz="0" w:space="0" w:color="auto"/>
            <w:right w:val="none" w:sz="0" w:space="0" w:color="auto"/>
          </w:divBdr>
        </w:div>
        <w:div w:id="176694880">
          <w:marLeft w:val="480"/>
          <w:marRight w:val="0"/>
          <w:marTop w:val="0"/>
          <w:marBottom w:val="0"/>
          <w:divBdr>
            <w:top w:val="none" w:sz="0" w:space="0" w:color="auto"/>
            <w:left w:val="none" w:sz="0" w:space="0" w:color="auto"/>
            <w:bottom w:val="none" w:sz="0" w:space="0" w:color="auto"/>
            <w:right w:val="none" w:sz="0" w:space="0" w:color="auto"/>
          </w:divBdr>
        </w:div>
        <w:div w:id="201482801">
          <w:marLeft w:val="480"/>
          <w:marRight w:val="0"/>
          <w:marTop w:val="0"/>
          <w:marBottom w:val="0"/>
          <w:divBdr>
            <w:top w:val="none" w:sz="0" w:space="0" w:color="auto"/>
            <w:left w:val="none" w:sz="0" w:space="0" w:color="auto"/>
            <w:bottom w:val="none" w:sz="0" w:space="0" w:color="auto"/>
            <w:right w:val="none" w:sz="0" w:space="0" w:color="auto"/>
          </w:divBdr>
        </w:div>
        <w:div w:id="248002628">
          <w:marLeft w:val="480"/>
          <w:marRight w:val="0"/>
          <w:marTop w:val="0"/>
          <w:marBottom w:val="0"/>
          <w:divBdr>
            <w:top w:val="none" w:sz="0" w:space="0" w:color="auto"/>
            <w:left w:val="none" w:sz="0" w:space="0" w:color="auto"/>
            <w:bottom w:val="none" w:sz="0" w:space="0" w:color="auto"/>
            <w:right w:val="none" w:sz="0" w:space="0" w:color="auto"/>
          </w:divBdr>
        </w:div>
        <w:div w:id="319815833">
          <w:marLeft w:val="480"/>
          <w:marRight w:val="0"/>
          <w:marTop w:val="0"/>
          <w:marBottom w:val="0"/>
          <w:divBdr>
            <w:top w:val="none" w:sz="0" w:space="0" w:color="auto"/>
            <w:left w:val="none" w:sz="0" w:space="0" w:color="auto"/>
            <w:bottom w:val="none" w:sz="0" w:space="0" w:color="auto"/>
            <w:right w:val="none" w:sz="0" w:space="0" w:color="auto"/>
          </w:divBdr>
        </w:div>
        <w:div w:id="349455691">
          <w:marLeft w:val="480"/>
          <w:marRight w:val="0"/>
          <w:marTop w:val="0"/>
          <w:marBottom w:val="0"/>
          <w:divBdr>
            <w:top w:val="none" w:sz="0" w:space="0" w:color="auto"/>
            <w:left w:val="none" w:sz="0" w:space="0" w:color="auto"/>
            <w:bottom w:val="none" w:sz="0" w:space="0" w:color="auto"/>
            <w:right w:val="none" w:sz="0" w:space="0" w:color="auto"/>
          </w:divBdr>
        </w:div>
        <w:div w:id="384643269">
          <w:marLeft w:val="480"/>
          <w:marRight w:val="0"/>
          <w:marTop w:val="0"/>
          <w:marBottom w:val="0"/>
          <w:divBdr>
            <w:top w:val="none" w:sz="0" w:space="0" w:color="auto"/>
            <w:left w:val="none" w:sz="0" w:space="0" w:color="auto"/>
            <w:bottom w:val="none" w:sz="0" w:space="0" w:color="auto"/>
            <w:right w:val="none" w:sz="0" w:space="0" w:color="auto"/>
          </w:divBdr>
        </w:div>
        <w:div w:id="439033295">
          <w:marLeft w:val="480"/>
          <w:marRight w:val="0"/>
          <w:marTop w:val="0"/>
          <w:marBottom w:val="0"/>
          <w:divBdr>
            <w:top w:val="none" w:sz="0" w:space="0" w:color="auto"/>
            <w:left w:val="none" w:sz="0" w:space="0" w:color="auto"/>
            <w:bottom w:val="none" w:sz="0" w:space="0" w:color="auto"/>
            <w:right w:val="none" w:sz="0" w:space="0" w:color="auto"/>
          </w:divBdr>
        </w:div>
        <w:div w:id="440224953">
          <w:marLeft w:val="480"/>
          <w:marRight w:val="0"/>
          <w:marTop w:val="0"/>
          <w:marBottom w:val="0"/>
          <w:divBdr>
            <w:top w:val="none" w:sz="0" w:space="0" w:color="auto"/>
            <w:left w:val="none" w:sz="0" w:space="0" w:color="auto"/>
            <w:bottom w:val="none" w:sz="0" w:space="0" w:color="auto"/>
            <w:right w:val="none" w:sz="0" w:space="0" w:color="auto"/>
          </w:divBdr>
        </w:div>
        <w:div w:id="545945555">
          <w:marLeft w:val="480"/>
          <w:marRight w:val="0"/>
          <w:marTop w:val="0"/>
          <w:marBottom w:val="0"/>
          <w:divBdr>
            <w:top w:val="none" w:sz="0" w:space="0" w:color="auto"/>
            <w:left w:val="none" w:sz="0" w:space="0" w:color="auto"/>
            <w:bottom w:val="none" w:sz="0" w:space="0" w:color="auto"/>
            <w:right w:val="none" w:sz="0" w:space="0" w:color="auto"/>
          </w:divBdr>
        </w:div>
        <w:div w:id="624459439">
          <w:marLeft w:val="480"/>
          <w:marRight w:val="0"/>
          <w:marTop w:val="0"/>
          <w:marBottom w:val="0"/>
          <w:divBdr>
            <w:top w:val="none" w:sz="0" w:space="0" w:color="auto"/>
            <w:left w:val="none" w:sz="0" w:space="0" w:color="auto"/>
            <w:bottom w:val="none" w:sz="0" w:space="0" w:color="auto"/>
            <w:right w:val="none" w:sz="0" w:space="0" w:color="auto"/>
          </w:divBdr>
        </w:div>
        <w:div w:id="626399477">
          <w:marLeft w:val="480"/>
          <w:marRight w:val="0"/>
          <w:marTop w:val="0"/>
          <w:marBottom w:val="0"/>
          <w:divBdr>
            <w:top w:val="none" w:sz="0" w:space="0" w:color="auto"/>
            <w:left w:val="none" w:sz="0" w:space="0" w:color="auto"/>
            <w:bottom w:val="none" w:sz="0" w:space="0" w:color="auto"/>
            <w:right w:val="none" w:sz="0" w:space="0" w:color="auto"/>
          </w:divBdr>
        </w:div>
        <w:div w:id="745297252">
          <w:marLeft w:val="480"/>
          <w:marRight w:val="0"/>
          <w:marTop w:val="0"/>
          <w:marBottom w:val="0"/>
          <w:divBdr>
            <w:top w:val="none" w:sz="0" w:space="0" w:color="auto"/>
            <w:left w:val="none" w:sz="0" w:space="0" w:color="auto"/>
            <w:bottom w:val="none" w:sz="0" w:space="0" w:color="auto"/>
            <w:right w:val="none" w:sz="0" w:space="0" w:color="auto"/>
          </w:divBdr>
        </w:div>
        <w:div w:id="838228556">
          <w:marLeft w:val="480"/>
          <w:marRight w:val="0"/>
          <w:marTop w:val="0"/>
          <w:marBottom w:val="0"/>
          <w:divBdr>
            <w:top w:val="none" w:sz="0" w:space="0" w:color="auto"/>
            <w:left w:val="none" w:sz="0" w:space="0" w:color="auto"/>
            <w:bottom w:val="none" w:sz="0" w:space="0" w:color="auto"/>
            <w:right w:val="none" w:sz="0" w:space="0" w:color="auto"/>
          </w:divBdr>
        </w:div>
        <w:div w:id="842746640">
          <w:marLeft w:val="480"/>
          <w:marRight w:val="0"/>
          <w:marTop w:val="0"/>
          <w:marBottom w:val="0"/>
          <w:divBdr>
            <w:top w:val="none" w:sz="0" w:space="0" w:color="auto"/>
            <w:left w:val="none" w:sz="0" w:space="0" w:color="auto"/>
            <w:bottom w:val="none" w:sz="0" w:space="0" w:color="auto"/>
            <w:right w:val="none" w:sz="0" w:space="0" w:color="auto"/>
          </w:divBdr>
        </w:div>
        <w:div w:id="866064345">
          <w:marLeft w:val="480"/>
          <w:marRight w:val="0"/>
          <w:marTop w:val="0"/>
          <w:marBottom w:val="0"/>
          <w:divBdr>
            <w:top w:val="none" w:sz="0" w:space="0" w:color="auto"/>
            <w:left w:val="none" w:sz="0" w:space="0" w:color="auto"/>
            <w:bottom w:val="none" w:sz="0" w:space="0" w:color="auto"/>
            <w:right w:val="none" w:sz="0" w:space="0" w:color="auto"/>
          </w:divBdr>
        </w:div>
        <w:div w:id="868494227">
          <w:marLeft w:val="480"/>
          <w:marRight w:val="0"/>
          <w:marTop w:val="0"/>
          <w:marBottom w:val="0"/>
          <w:divBdr>
            <w:top w:val="none" w:sz="0" w:space="0" w:color="auto"/>
            <w:left w:val="none" w:sz="0" w:space="0" w:color="auto"/>
            <w:bottom w:val="none" w:sz="0" w:space="0" w:color="auto"/>
            <w:right w:val="none" w:sz="0" w:space="0" w:color="auto"/>
          </w:divBdr>
        </w:div>
        <w:div w:id="868955564">
          <w:marLeft w:val="480"/>
          <w:marRight w:val="0"/>
          <w:marTop w:val="0"/>
          <w:marBottom w:val="0"/>
          <w:divBdr>
            <w:top w:val="none" w:sz="0" w:space="0" w:color="auto"/>
            <w:left w:val="none" w:sz="0" w:space="0" w:color="auto"/>
            <w:bottom w:val="none" w:sz="0" w:space="0" w:color="auto"/>
            <w:right w:val="none" w:sz="0" w:space="0" w:color="auto"/>
          </w:divBdr>
        </w:div>
        <w:div w:id="871964898">
          <w:marLeft w:val="480"/>
          <w:marRight w:val="0"/>
          <w:marTop w:val="0"/>
          <w:marBottom w:val="0"/>
          <w:divBdr>
            <w:top w:val="none" w:sz="0" w:space="0" w:color="auto"/>
            <w:left w:val="none" w:sz="0" w:space="0" w:color="auto"/>
            <w:bottom w:val="none" w:sz="0" w:space="0" w:color="auto"/>
            <w:right w:val="none" w:sz="0" w:space="0" w:color="auto"/>
          </w:divBdr>
        </w:div>
        <w:div w:id="896353827">
          <w:marLeft w:val="480"/>
          <w:marRight w:val="0"/>
          <w:marTop w:val="0"/>
          <w:marBottom w:val="0"/>
          <w:divBdr>
            <w:top w:val="none" w:sz="0" w:space="0" w:color="auto"/>
            <w:left w:val="none" w:sz="0" w:space="0" w:color="auto"/>
            <w:bottom w:val="none" w:sz="0" w:space="0" w:color="auto"/>
            <w:right w:val="none" w:sz="0" w:space="0" w:color="auto"/>
          </w:divBdr>
        </w:div>
        <w:div w:id="914164029">
          <w:marLeft w:val="480"/>
          <w:marRight w:val="0"/>
          <w:marTop w:val="0"/>
          <w:marBottom w:val="0"/>
          <w:divBdr>
            <w:top w:val="none" w:sz="0" w:space="0" w:color="auto"/>
            <w:left w:val="none" w:sz="0" w:space="0" w:color="auto"/>
            <w:bottom w:val="none" w:sz="0" w:space="0" w:color="auto"/>
            <w:right w:val="none" w:sz="0" w:space="0" w:color="auto"/>
          </w:divBdr>
        </w:div>
        <w:div w:id="936787152">
          <w:marLeft w:val="480"/>
          <w:marRight w:val="0"/>
          <w:marTop w:val="0"/>
          <w:marBottom w:val="0"/>
          <w:divBdr>
            <w:top w:val="none" w:sz="0" w:space="0" w:color="auto"/>
            <w:left w:val="none" w:sz="0" w:space="0" w:color="auto"/>
            <w:bottom w:val="none" w:sz="0" w:space="0" w:color="auto"/>
            <w:right w:val="none" w:sz="0" w:space="0" w:color="auto"/>
          </w:divBdr>
        </w:div>
        <w:div w:id="936794277">
          <w:marLeft w:val="480"/>
          <w:marRight w:val="0"/>
          <w:marTop w:val="0"/>
          <w:marBottom w:val="0"/>
          <w:divBdr>
            <w:top w:val="none" w:sz="0" w:space="0" w:color="auto"/>
            <w:left w:val="none" w:sz="0" w:space="0" w:color="auto"/>
            <w:bottom w:val="none" w:sz="0" w:space="0" w:color="auto"/>
            <w:right w:val="none" w:sz="0" w:space="0" w:color="auto"/>
          </w:divBdr>
        </w:div>
        <w:div w:id="981426756">
          <w:marLeft w:val="480"/>
          <w:marRight w:val="0"/>
          <w:marTop w:val="0"/>
          <w:marBottom w:val="0"/>
          <w:divBdr>
            <w:top w:val="none" w:sz="0" w:space="0" w:color="auto"/>
            <w:left w:val="none" w:sz="0" w:space="0" w:color="auto"/>
            <w:bottom w:val="none" w:sz="0" w:space="0" w:color="auto"/>
            <w:right w:val="none" w:sz="0" w:space="0" w:color="auto"/>
          </w:divBdr>
        </w:div>
        <w:div w:id="1063869070">
          <w:marLeft w:val="480"/>
          <w:marRight w:val="0"/>
          <w:marTop w:val="0"/>
          <w:marBottom w:val="0"/>
          <w:divBdr>
            <w:top w:val="none" w:sz="0" w:space="0" w:color="auto"/>
            <w:left w:val="none" w:sz="0" w:space="0" w:color="auto"/>
            <w:bottom w:val="none" w:sz="0" w:space="0" w:color="auto"/>
            <w:right w:val="none" w:sz="0" w:space="0" w:color="auto"/>
          </w:divBdr>
        </w:div>
        <w:div w:id="1100837010">
          <w:marLeft w:val="480"/>
          <w:marRight w:val="0"/>
          <w:marTop w:val="0"/>
          <w:marBottom w:val="0"/>
          <w:divBdr>
            <w:top w:val="none" w:sz="0" w:space="0" w:color="auto"/>
            <w:left w:val="none" w:sz="0" w:space="0" w:color="auto"/>
            <w:bottom w:val="none" w:sz="0" w:space="0" w:color="auto"/>
            <w:right w:val="none" w:sz="0" w:space="0" w:color="auto"/>
          </w:divBdr>
        </w:div>
        <w:div w:id="1136988464">
          <w:marLeft w:val="480"/>
          <w:marRight w:val="0"/>
          <w:marTop w:val="0"/>
          <w:marBottom w:val="0"/>
          <w:divBdr>
            <w:top w:val="none" w:sz="0" w:space="0" w:color="auto"/>
            <w:left w:val="none" w:sz="0" w:space="0" w:color="auto"/>
            <w:bottom w:val="none" w:sz="0" w:space="0" w:color="auto"/>
            <w:right w:val="none" w:sz="0" w:space="0" w:color="auto"/>
          </w:divBdr>
        </w:div>
        <w:div w:id="1212838584">
          <w:marLeft w:val="480"/>
          <w:marRight w:val="0"/>
          <w:marTop w:val="0"/>
          <w:marBottom w:val="0"/>
          <w:divBdr>
            <w:top w:val="none" w:sz="0" w:space="0" w:color="auto"/>
            <w:left w:val="none" w:sz="0" w:space="0" w:color="auto"/>
            <w:bottom w:val="none" w:sz="0" w:space="0" w:color="auto"/>
            <w:right w:val="none" w:sz="0" w:space="0" w:color="auto"/>
          </w:divBdr>
        </w:div>
        <w:div w:id="1236208851">
          <w:marLeft w:val="480"/>
          <w:marRight w:val="0"/>
          <w:marTop w:val="0"/>
          <w:marBottom w:val="0"/>
          <w:divBdr>
            <w:top w:val="none" w:sz="0" w:space="0" w:color="auto"/>
            <w:left w:val="none" w:sz="0" w:space="0" w:color="auto"/>
            <w:bottom w:val="none" w:sz="0" w:space="0" w:color="auto"/>
            <w:right w:val="none" w:sz="0" w:space="0" w:color="auto"/>
          </w:divBdr>
        </w:div>
        <w:div w:id="1252196751">
          <w:marLeft w:val="480"/>
          <w:marRight w:val="0"/>
          <w:marTop w:val="0"/>
          <w:marBottom w:val="0"/>
          <w:divBdr>
            <w:top w:val="none" w:sz="0" w:space="0" w:color="auto"/>
            <w:left w:val="none" w:sz="0" w:space="0" w:color="auto"/>
            <w:bottom w:val="none" w:sz="0" w:space="0" w:color="auto"/>
            <w:right w:val="none" w:sz="0" w:space="0" w:color="auto"/>
          </w:divBdr>
        </w:div>
        <w:div w:id="1263104898">
          <w:marLeft w:val="480"/>
          <w:marRight w:val="0"/>
          <w:marTop w:val="0"/>
          <w:marBottom w:val="0"/>
          <w:divBdr>
            <w:top w:val="none" w:sz="0" w:space="0" w:color="auto"/>
            <w:left w:val="none" w:sz="0" w:space="0" w:color="auto"/>
            <w:bottom w:val="none" w:sz="0" w:space="0" w:color="auto"/>
            <w:right w:val="none" w:sz="0" w:space="0" w:color="auto"/>
          </w:divBdr>
        </w:div>
        <w:div w:id="1272861315">
          <w:marLeft w:val="480"/>
          <w:marRight w:val="0"/>
          <w:marTop w:val="0"/>
          <w:marBottom w:val="0"/>
          <w:divBdr>
            <w:top w:val="none" w:sz="0" w:space="0" w:color="auto"/>
            <w:left w:val="none" w:sz="0" w:space="0" w:color="auto"/>
            <w:bottom w:val="none" w:sz="0" w:space="0" w:color="auto"/>
            <w:right w:val="none" w:sz="0" w:space="0" w:color="auto"/>
          </w:divBdr>
        </w:div>
        <w:div w:id="1289626524">
          <w:marLeft w:val="480"/>
          <w:marRight w:val="0"/>
          <w:marTop w:val="0"/>
          <w:marBottom w:val="0"/>
          <w:divBdr>
            <w:top w:val="none" w:sz="0" w:space="0" w:color="auto"/>
            <w:left w:val="none" w:sz="0" w:space="0" w:color="auto"/>
            <w:bottom w:val="none" w:sz="0" w:space="0" w:color="auto"/>
            <w:right w:val="none" w:sz="0" w:space="0" w:color="auto"/>
          </w:divBdr>
        </w:div>
        <w:div w:id="1393193645">
          <w:marLeft w:val="480"/>
          <w:marRight w:val="0"/>
          <w:marTop w:val="0"/>
          <w:marBottom w:val="0"/>
          <w:divBdr>
            <w:top w:val="none" w:sz="0" w:space="0" w:color="auto"/>
            <w:left w:val="none" w:sz="0" w:space="0" w:color="auto"/>
            <w:bottom w:val="none" w:sz="0" w:space="0" w:color="auto"/>
            <w:right w:val="none" w:sz="0" w:space="0" w:color="auto"/>
          </w:divBdr>
        </w:div>
        <w:div w:id="1416054563">
          <w:marLeft w:val="480"/>
          <w:marRight w:val="0"/>
          <w:marTop w:val="0"/>
          <w:marBottom w:val="0"/>
          <w:divBdr>
            <w:top w:val="none" w:sz="0" w:space="0" w:color="auto"/>
            <w:left w:val="none" w:sz="0" w:space="0" w:color="auto"/>
            <w:bottom w:val="none" w:sz="0" w:space="0" w:color="auto"/>
            <w:right w:val="none" w:sz="0" w:space="0" w:color="auto"/>
          </w:divBdr>
        </w:div>
        <w:div w:id="1472362798">
          <w:marLeft w:val="480"/>
          <w:marRight w:val="0"/>
          <w:marTop w:val="0"/>
          <w:marBottom w:val="0"/>
          <w:divBdr>
            <w:top w:val="none" w:sz="0" w:space="0" w:color="auto"/>
            <w:left w:val="none" w:sz="0" w:space="0" w:color="auto"/>
            <w:bottom w:val="none" w:sz="0" w:space="0" w:color="auto"/>
            <w:right w:val="none" w:sz="0" w:space="0" w:color="auto"/>
          </w:divBdr>
        </w:div>
        <w:div w:id="1476872058">
          <w:marLeft w:val="480"/>
          <w:marRight w:val="0"/>
          <w:marTop w:val="0"/>
          <w:marBottom w:val="0"/>
          <w:divBdr>
            <w:top w:val="none" w:sz="0" w:space="0" w:color="auto"/>
            <w:left w:val="none" w:sz="0" w:space="0" w:color="auto"/>
            <w:bottom w:val="none" w:sz="0" w:space="0" w:color="auto"/>
            <w:right w:val="none" w:sz="0" w:space="0" w:color="auto"/>
          </w:divBdr>
        </w:div>
        <w:div w:id="1504467417">
          <w:marLeft w:val="480"/>
          <w:marRight w:val="0"/>
          <w:marTop w:val="0"/>
          <w:marBottom w:val="0"/>
          <w:divBdr>
            <w:top w:val="none" w:sz="0" w:space="0" w:color="auto"/>
            <w:left w:val="none" w:sz="0" w:space="0" w:color="auto"/>
            <w:bottom w:val="none" w:sz="0" w:space="0" w:color="auto"/>
            <w:right w:val="none" w:sz="0" w:space="0" w:color="auto"/>
          </w:divBdr>
        </w:div>
        <w:div w:id="1562668190">
          <w:marLeft w:val="480"/>
          <w:marRight w:val="0"/>
          <w:marTop w:val="0"/>
          <w:marBottom w:val="0"/>
          <w:divBdr>
            <w:top w:val="none" w:sz="0" w:space="0" w:color="auto"/>
            <w:left w:val="none" w:sz="0" w:space="0" w:color="auto"/>
            <w:bottom w:val="none" w:sz="0" w:space="0" w:color="auto"/>
            <w:right w:val="none" w:sz="0" w:space="0" w:color="auto"/>
          </w:divBdr>
        </w:div>
        <w:div w:id="1566915180">
          <w:marLeft w:val="480"/>
          <w:marRight w:val="0"/>
          <w:marTop w:val="0"/>
          <w:marBottom w:val="0"/>
          <w:divBdr>
            <w:top w:val="none" w:sz="0" w:space="0" w:color="auto"/>
            <w:left w:val="none" w:sz="0" w:space="0" w:color="auto"/>
            <w:bottom w:val="none" w:sz="0" w:space="0" w:color="auto"/>
            <w:right w:val="none" w:sz="0" w:space="0" w:color="auto"/>
          </w:divBdr>
        </w:div>
        <w:div w:id="1657803942">
          <w:marLeft w:val="480"/>
          <w:marRight w:val="0"/>
          <w:marTop w:val="0"/>
          <w:marBottom w:val="0"/>
          <w:divBdr>
            <w:top w:val="none" w:sz="0" w:space="0" w:color="auto"/>
            <w:left w:val="none" w:sz="0" w:space="0" w:color="auto"/>
            <w:bottom w:val="none" w:sz="0" w:space="0" w:color="auto"/>
            <w:right w:val="none" w:sz="0" w:space="0" w:color="auto"/>
          </w:divBdr>
        </w:div>
      </w:divsChild>
    </w:div>
    <w:div w:id="327560745">
      <w:bodyDiv w:val="1"/>
      <w:marLeft w:val="0"/>
      <w:marRight w:val="0"/>
      <w:marTop w:val="0"/>
      <w:marBottom w:val="0"/>
      <w:divBdr>
        <w:top w:val="none" w:sz="0" w:space="0" w:color="auto"/>
        <w:left w:val="none" w:sz="0" w:space="0" w:color="auto"/>
        <w:bottom w:val="none" w:sz="0" w:space="0" w:color="auto"/>
        <w:right w:val="none" w:sz="0" w:space="0" w:color="auto"/>
      </w:divBdr>
    </w:div>
    <w:div w:id="328213904">
      <w:bodyDiv w:val="1"/>
      <w:marLeft w:val="0"/>
      <w:marRight w:val="0"/>
      <w:marTop w:val="0"/>
      <w:marBottom w:val="0"/>
      <w:divBdr>
        <w:top w:val="none" w:sz="0" w:space="0" w:color="auto"/>
        <w:left w:val="none" w:sz="0" w:space="0" w:color="auto"/>
        <w:bottom w:val="none" w:sz="0" w:space="0" w:color="auto"/>
        <w:right w:val="none" w:sz="0" w:space="0" w:color="auto"/>
      </w:divBdr>
      <w:divsChild>
        <w:div w:id="2981296">
          <w:marLeft w:val="480"/>
          <w:marRight w:val="0"/>
          <w:marTop w:val="0"/>
          <w:marBottom w:val="0"/>
          <w:divBdr>
            <w:top w:val="none" w:sz="0" w:space="0" w:color="auto"/>
            <w:left w:val="none" w:sz="0" w:space="0" w:color="auto"/>
            <w:bottom w:val="none" w:sz="0" w:space="0" w:color="auto"/>
            <w:right w:val="none" w:sz="0" w:space="0" w:color="auto"/>
          </w:divBdr>
        </w:div>
        <w:div w:id="43600452">
          <w:marLeft w:val="480"/>
          <w:marRight w:val="0"/>
          <w:marTop w:val="0"/>
          <w:marBottom w:val="0"/>
          <w:divBdr>
            <w:top w:val="none" w:sz="0" w:space="0" w:color="auto"/>
            <w:left w:val="none" w:sz="0" w:space="0" w:color="auto"/>
            <w:bottom w:val="none" w:sz="0" w:space="0" w:color="auto"/>
            <w:right w:val="none" w:sz="0" w:space="0" w:color="auto"/>
          </w:divBdr>
        </w:div>
        <w:div w:id="48920115">
          <w:marLeft w:val="480"/>
          <w:marRight w:val="0"/>
          <w:marTop w:val="0"/>
          <w:marBottom w:val="0"/>
          <w:divBdr>
            <w:top w:val="none" w:sz="0" w:space="0" w:color="auto"/>
            <w:left w:val="none" w:sz="0" w:space="0" w:color="auto"/>
            <w:bottom w:val="none" w:sz="0" w:space="0" w:color="auto"/>
            <w:right w:val="none" w:sz="0" w:space="0" w:color="auto"/>
          </w:divBdr>
        </w:div>
        <w:div w:id="75827916">
          <w:marLeft w:val="480"/>
          <w:marRight w:val="0"/>
          <w:marTop w:val="0"/>
          <w:marBottom w:val="0"/>
          <w:divBdr>
            <w:top w:val="none" w:sz="0" w:space="0" w:color="auto"/>
            <w:left w:val="none" w:sz="0" w:space="0" w:color="auto"/>
            <w:bottom w:val="none" w:sz="0" w:space="0" w:color="auto"/>
            <w:right w:val="none" w:sz="0" w:space="0" w:color="auto"/>
          </w:divBdr>
        </w:div>
        <w:div w:id="87586457">
          <w:marLeft w:val="480"/>
          <w:marRight w:val="0"/>
          <w:marTop w:val="0"/>
          <w:marBottom w:val="0"/>
          <w:divBdr>
            <w:top w:val="none" w:sz="0" w:space="0" w:color="auto"/>
            <w:left w:val="none" w:sz="0" w:space="0" w:color="auto"/>
            <w:bottom w:val="none" w:sz="0" w:space="0" w:color="auto"/>
            <w:right w:val="none" w:sz="0" w:space="0" w:color="auto"/>
          </w:divBdr>
        </w:div>
        <w:div w:id="278297384">
          <w:marLeft w:val="480"/>
          <w:marRight w:val="0"/>
          <w:marTop w:val="0"/>
          <w:marBottom w:val="0"/>
          <w:divBdr>
            <w:top w:val="none" w:sz="0" w:space="0" w:color="auto"/>
            <w:left w:val="none" w:sz="0" w:space="0" w:color="auto"/>
            <w:bottom w:val="none" w:sz="0" w:space="0" w:color="auto"/>
            <w:right w:val="none" w:sz="0" w:space="0" w:color="auto"/>
          </w:divBdr>
        </w:div>
        <w:div w:id="279186926">
          <w:marLeft w:val="480"/>
          <w:marRight w:val="0"/>
          <w:marTop w:val="0"/>
          <w:marBottom w:val="0"/>
          <w:divBdr>
            <w:top w:val="none" w:sz="0" w:space="0" w:color="auto"/>
            <w:left w:val="none" w:sz="0" w:space="0" w:color="auto"/>
            <w:bottom w:val="none" w:sz="0" w:space="0" w:color="auto"/>
            <w:right w:val="none" w:sz="0" w:space="0" w:color="auto"/>
          </w:divBdr>
        </w:div>
        <w:div w:id="550918913">
          <w:marLeft w:val="480"/>
          <w:marRight w:val="0"/>
          <w:marTop w:val="0"/>
          <w:marBottom w:val="0"/>
          <w:divBdr>
            <w:top w:val="none" w:sz="0" w:space="0" w:color="auto"/>
            <w:left w:val="none" w:sz="0" w:space="0" w:color="auto"/>
            <w:bottom w:val="none" w:sz="0" w:space="0" w:color="auto"/>
            <w:right w:val="none" w:sz="0" w:space="0" w:color="auto"/>
          </w:divBdr>
        </w:div>
        <w:div w:id="564099034">
          <w:marLeft w:val="480"/>
          <w:marRight w:val="0"/>
          <w:marTop w:val="0"/>
          <w:marBottom w:val="0"/>
          <w:divBdr>
            <w:top w:val="none" w:sz="0" w:space="0" w:color="auto"/>
            <w:left w:val="none" w:sz="0" w:space="0" w:color="auto"/>
            <w:bottom w:val="none" w:sz="0" w:space="0" w:color="auto"/>
            <w:right w:val="none" w:sz="0" w:space="0" w:color="auto"/>
          </w:divBdr>
        </w:div>
        <w:div w:id="674771071">
          <w:marLeft w:val="480"/>
          <w:marRight w:val="0"/>
          <w:marTop w:val="0"/>
          <w:marBottom w:val="0"/>
          <w:divBdr>
            <w:top w:val="none" w:sz="0" w:space="0" w:color="auto"/>
            <w:left w:val="none" w:sz="0" w:space="0" w:color="auto"/>
            <w:bottom w:val="none" w:sz="0" w:space="0" w:color="auto"/>
            <w:right w:val="none" w:sz="0" w:space="0" w:color="auto"/>
          </w:divBdr>
        </w:div>
        <w:div w:id="742144888">
          <w:marLeft w:val="480"/>
          <w:marRight w:val="0"/>
          <w:marTop w:val="0"/>
          <w:marBottom w:val="0"/>
          <w:divBdr>
            <w:top w:val="none" w:sz="0" w:space="0" w:color="auto"/>
            <w:left w:val="none" w:sz="0" w:space="0" w:color="auto"/>
            <w:bottom w:val="none" w:sz="0" w:space="0" w:color="auto"/>
            <w:right w:val="none" w:sz="0" w:space="0" w:color="auto"/>
          </w:divBdr>
        </w:div>
        <w:div w:id="762143737">
          <w:marLeft w:val="480"/>
          <w:marRight w:val="0"/>
          <w:marTop w:val="0"/>
          <w:marBottom w:val="0"/>
          <w:divBdr>
            <w:top w:val="none" w:sz="0" w:space="0" w:color="auto"/>
            <w:left w:val="none" w:sz="0" w:space="0" w:color="auto"/>
            <w:bottom w:val="none" w:sz="0" w:space="0" w:color="auto"/>
            <w:right w:val="none" w:sz="0" w:space="0" w:color="auto"/>
          </w:divBdr>
        </w:div>
        <w:div w:id="792596678">
          <w:marLeft w:val="480"/>
          <w:marRight w:val="0"/>
          <w:marTop w:val="0"/>
          <w:marBottom w:val="0"/>
          <w:divBdr>
            <w:top w:val="none" w:sz="0" w:space="0" w:color="auto"/>
            <w:left w:val="none" w:sz="0" w:space="0" w:color="auto"/>
            <w:bottom w:val="none" w:sz="0" w:space="0" w:color="auto"/>
            <w:right w:val="none" w:sz="0" w:space="0" w:color="auto"/>
          </w:divBdr>
        </w:div>
        <w:div w:id="1129056693">
          <w:marLeft w:val="480"/>
          <w:marRight w:val="0"/>
          <w:marTop w:val="0"/>
          <w:marBottom w:val="0"/>
          <w:divBdr>
            <w:top w:val="none" w:sz="0" w:space="0" w:color="auto"/>
            <w:left w:val="none" w:sz="0" w:space="0" w:color="auto"/>
            <w:bottom w:val="none" w:sz="0" w:space="0" w:color="auto"/>
            <w:right w:val="none" w:sz="0" w:space="0" w:color="auto"/>
          </w:divBdr>
        </w:div>
        <w:div w:id="1164661947">
          <w:marLeft w:val="480"/>
          <w:marRight w:val="0"/>
          <w:marTop w:val="0"/>
          <w:marBottom w:val="0"/>
          <w:divBdr>
            <w:top w:val="none" w:sz="0" w:space="0" w:color="auto"/>
            <w:left w:val="none" w:sz="0" w:space="0" w:color="auto"/>
            <w:bottom w:val="none" w:sz="0" w:space="0" w:color="auto"/>
            <w:right w:val="none" w:sz="0" w:space="0" w:color="auto"/>
          </w:divBdr>
        </w:div>
        <w:div w:id="1538664233">
          <w:marLeft w:val="480"/>
          <w:marRight w:val="0"/>
          <w:marTop w:val="0"/>
          <w:marBottom w:val="0"/>
          <w:divBdr>
            <w:top w:val="none" w:sz="0" w:space="0" w:color="auto"/>
            <w:left w:val="none" w:sz="0" w:space="0" w:color="auto"/>
            <w:bottom w:val="none" w:sz="0" w:space="0" w:color="auto"/>
            <w:right w:val="none" w:sz="0" w:space="0" w:color="auto"/>
          </w:divBdr>
        </w:div>
        <w:div w:id="1573853165">
          <w:marLeft w:val="480"/>
          <w:marRight w:val="0"/>
          <w:marTop w:val="0"/>
          <w:marBottom w:val="0"/>
          <w:divBdr>
            <w:top w:val="none" w:sz="0" w:space="0" w:color="auto"/>
            <w:left w:val="none" w:sz="0" w:space="0" w:color="auto"/>
            <w:bottom w:val="none" w:sz="0" w:space="0" w:color="auto"/>
            <w:right w:val="none" w:sz="0" w:space="0" w:color="auto"/>
          </w:divBdr>
        </w:div>
        <w:div w:id="1591692400">
          <w:marLeft w:val="480"/>
          <w:marRight w:val="0"/>
          <w:marTop w:val="0"/>
          <w:marBottom w:val="0"/>
          <w:divBdr>
            <w:top w:val="none" w:sz="0" w:space="0" w:color="auto"/>
            <w:left w:val="none" w:sz="0" w:space="0" w:color="auto"/>
            <w:bottom w:val="none" w:sz="0" w:space="0" w:color="auto"/>
            <w:right w:val="none" w:sz="0" w:space="0" w:color="auto"/>
          </w:divBdr>
        </w:div>
        <w:div w:id="1602495905">
          <w:marLeft w:val="480"/>
          <w:marRight w:val="0"/>
          <w:marTop w:val="0"/>
          <w:marBottom w:val="0"/>
          <w:divBdr>
            <w:top w:val="none" w:sz="0" w:space="0" w:color="auto"/>
            <w:left w:val="none" w:sz="0" w:space="0" w:color="auto"/>
            <w:bottom w:val="none" w:sz="0" w:space="0" w:color="auto"/>
            <w:right w:val="none" w:sz="0" w:space="0" w:color="auto"/>
          </w:divBdr>
        </w:div>
        <w:div w:id="1621178522">
          <w:marLeft w:val="480"/>
          <w:marRight w:val="0"/>
          <w:marTop w:val="0"/>
          <w:marBottom w:val="0"/>
          <w:divBdr>
            <w:top w:val="none" w:sz="0" w:space="0" w:color="auto"/>
            <w:left w:val="none" w:sz="0" w:space="0" w:color="auto"/>
            <w:bottom w:val="none" w:sz="0" w:space="0" w:color="auto"/>
            <w:right w:val="none" w:sz="0" w:space="0" w:color="auto"/>
          </w:divBdr>
        </w:div>
      </w:divsChild>
    </w:div>
    <w:div w:id="328412611">
      <w:bodyDiv w:val="1"/>
      <w:marLeft w:val="0"/>
      <w:marRight w:val="0"/>
      <w:marTop w:val="0"/>
      <w:marBottom w:val="0"/>
      <w:divBdr>
        <w:top w:val="none" w:sz="0" w:space="0" w:color="auto"/>
        <w:left w:val="none" w:sz="0" w:space="0" w:color="auto"/>
        <w:bottom w:val="none" w:sz="0" w:space="0" w:color="auto"/>
        <w:right w:val="none" w:sz="0" w:space="0" w:color="auto"/>
      </w:divBdr>
    </w:div>
    <w:div w:id="328675926">
      <w:bodyDiv w:val="1"/>
      <w:marLeft w:val="0"/>
      <w:marRight w:val="0"/>
      <w:marTop w:val="0"/>
      <w:marBottom w:val="0"/>
      <w:divBdr>
        <w:top w:val="none" w:sz="0" w:space="0" w:color="auto"/>
        <w:left w:val="none" w:sz="0" w:space="0" w:color="auto"/>
        <w:bottom w:val="none" w:sz="0" w:space="0" w:color="auto"/>
        <w:right w:val="none" w:sz="0" w:space="0" w:color="auto"/>
      </w:divBdr>
    </w:div>
    <w:div w:id="328753087">
      <w:bodyDiv w:val="1"/>
      <w:marLeft w:val="0"/>
      <w:marRight w:val="0"/>
      <w:marTop w:val="0"/>
      <w:marBottom w:val="0"/>
      <w:divBdr>
        <w:top w:val="none" w:sz="0" w:space="0" w:color="auto"/>
        <w:left w:val="none" w:sz="0" w:space="0" w:color="auto"/>
        <w:bottom w:val="none" w:sz="0" w:space="0" w:color="auto"/>
        <w:right w:val="none" w:sz="0" w:space="0" w:color="auto"/>
      </w:divBdr>
    </w:div>
    <w:div w:id="328757114">
      <w:bodyDiv w:val="1"/>
      <w:marLeft w:val="0"/>
      <w:marRight w:val="0"/>
      <w:marTop w:val="0"/>
      <w:marBottom w:val="0"/>
      <w:divBdr>
        <w:top w:val="none" w:sz="0" w:space="0" w:color="auto"/>
        <w:left w:val="none" w:sz="0" w:space="0" w:color="auto"/>
        <w:bottom w:val="none" w:sz="0" w:space="0" w:color="auto"/>
        <w:right w:val="none" w:sz="0" w:space="0" w:color="auto"/>
      </w:divBdr>
    </w:div>
    <w:div w:id="328944117">
      <w:bodyDiv w:val="1"/>
      <w:marLeft w:val="0"/>
      <w:marRight w:val="0"/>
      <w:marTop w:val="0"/>
      <w:marBottom w:val="0"/>
      <w:divBdr>
        <w:top w:val="none" w:sz="0" w:space="0" w:color="auto"/>
        <w:left w:val="none" w:sz="0" w:space="0" w:color="auto"/>
        <w:bottom w:val="none" w:sz="0" w:space="0" w:color="auto"/>
        <w:right w:val="none" w:sz="0" w:space="0" w:color="auto"/>
      </w:divBdr>
    </w:div>
    <w:div w:id="330566603">
      <w:bodyDiv w:val="1"/>
      <w:marLeft w:val="0"/>
      <w:marRight w:val="0"/>
      <w:marTop w:val="0"/>
      <w:marBottom w:val="0"/>
      <w:divBdr>
        <w:top w:val="none" w:sz="0" w:space="0" w:color="auto"/>
        <w:left w:val="none" w:sz="0" w:space="0" w:color="auto"/>
        <w:bottom w:val="none" w:sz="0" w:space="0" w:color="auto"/>
        <w:right w:val="none" w:sz="0" w:space="0" w:color="auto"/>
      </w:divBdr>
    </w:div>
    <w:div w:id="330718927">
      <w:bodyDiv w:val="1"/>
      <w:marLeft w:val="0"/>
      <w:marRight w:val="0"/>
      <w:marTop w:val="0"/>
      <w:marBottom w:val="0"/>
      <w:divBdr>
        <w:top w:val="none" w:sz="0" w:space="0" w:color="auto"/>
        <w:left w:val="none" w:sz="0" w:space="0" w:color="auto"/>
        <w:bottom w:val="none" w:sz="0" w:space="0" w:color="auto"/>
        <w:right w:val="none" w:sz="0" w:space="0" w:color="auto"/>
      </w:divBdr>
      <w:divsChild>
        <w:div w:id="34429532">
          <w:marLeft w:val="480"/>
          <w:marRight w:val="0"/>
          <w:marTop w:val="0"/>
          <w:marBottom w:val="0"/>
          <w:divBdr>
            <w:top w:val="none" w:sz="0" w:space="0" w:color="auto"/>
            <w:left w:val="none" w:sz="0" w:space="0" w:color="auto"/>
            <w:bottom w:val="none" w:sz="0" w:space="0" w:color="auto"/>
            <w:right w:val="none" w:sz="0" w:space="0" w:color="auto"/>
          </w:divBdr>
        </w:div>
        <w:div w:id="58142339">
          <w:marLeft w:val="480"/>
          <w:marRight w:val="0"/>
          <w:marTop w:val="0"/>
          <w:marBottom w:val="0"/>
          <w:divBdr>
            <w:top w:val="none" w:sz="0" w:space="0" w:color="auto"/>
            <w:left w:val="none" w:sz="0" w:space="0" w:color="auto"/>
            <w:bottom w:val="none" w:sz="0" w:space="0" w:color="auto"/>
            <w:right w:val="none" w:sz="0" w:space="0" w:color="auto"/>
          </w:divBdr>
        </w:div>
        <w:div w:id="78647328">
          <w:marLeft w:val="480"/>
          <w:marRight w:val="0"/>
          <w:marTop w:val="0"/>
          <w:marBottom w:val="0"/>
          <w:divBdr>
            <w:top w:val="none" w:sz="0" w:space="0" w:color="auto"/>
            <w:left w:val="none" w:sz="0" w:space="0" w:color="auto"/>
            <w:bottom w:val="none" w:sz="0" w:space="0" w:color="auto"/>
            <w:right w:val="none" w:sz="0" w:space="0" w:color="auto"/>
          </w:divBdr>
        </w:div>
        <w:div w:id="136992646">
          <w:marLeft w:val="480"/>
          <w:marRight w:val="0"/>
          <w:marTop w:val="0"/>
          <w:marBottom w:val="0"/>
          <w:divBdr>
            <w:top w:val="none" w:sz="0" w:space="0" w:color="auto"/>
            <w:left w:val="none" w:sz="0" w:space="0" w:color="auto"/>
            <w:bottom w:val="none" w:sz="0" w:space="0" w:color="auto"/>
            <w:right w:val="none" w:sz="0" w:space="0" w:color="auto"/>
          </w:divBdr>
        </w:div>
        <w:div w:id="166554914">
          <w:marLeft w:val="480"/>
          <w:marRight w:val="0"/>
          <w:marTop w:val="0"/>
          <w:marBottom w:val="0"/>
          <w:divBdr>
            <w:top w:val="none" w:sz="0" w:space="0" w:color="auto"/>
            <w:left w:val="none" w:sz="0" w:space="0" w:color="auto"/>
            <w:bottom w:val="none" w:sz="0" w:space="0" w:color="auto"/>
            <w:right w:val="none" w:sz="0" w:space="0" w:color="auto"/>
          </w:divBdr>
        </w:div>
        <w:div w:id="222103493">
          <w:marLeft w:val="480"/>
          <w:marRight w:val="0"/>
          <w:marTop w:val="0"/>
          <w:marBottom w:val="0"/>
          <w:divBdr>
            <w:top w:val="none" w:sz="0" w:space="0" w:color="auto"/>
            <w:left w:val="none" w:sz="0" w:space="0" w:color="auto"/>
            <w:bottom w:val="none" w:sz="0" w:space="0" w:color="auto"/>
            <w:right w:val="none" w:sz="0" w:space="0" w:color="auto"/>
          </w:divBdr>
        </w:div>
        <w:div w:id="228810960">
          <w:marLeft w:val="480"/>
          <w:marRight w:val="0"/>
          <w:marTop w:val="0"/>
          <w:marBottom w:val="0"/>
          <w:divBdr>
            <w:top w:val="none" w:sz="0" w:space="0" w:color="auto"/>
            <w:left w:val="none" w:sz="0" w:space="0" w:color="auto"/>
            <w:bottom w:val="none" w:sz="0" w:space="0" w:color="auto"/>
            <w:right w:val="none" w:sz="0" w:space="0" w:color="auto"/>
          </w:divBdr>
        </w:div>
        <w:div w:id="273439898">
          <w:marLeft w:val="480"/>
          <w:marRight w:val="0"/>
          <w:marTop w:val="0"/>
          <w:marBottom w:val="0"/>
          <w:divBdr>
            <w:top w:val="none" w:sz="0" w:space="0" w:color="auto"/>
            <w:left w:val="none" w:sz="0" w:space="0" w:color="auto"/>
            <w:bottom w:val="none" w:sz="0" w:space="0" w:color="auto"/>
            <w:right w:val="none" w:sz="0" w:space="0" w:color="auto"/>
          </w:divBdr>
        </w:div>
        <w:div w:id="347829798">
          <w:marLeft w:val="480"/>
          <w:marRight w:val="0"/>
          <w:marTop w:val="0"/>
          <w:marBottom w:val="0"/>
          <w:divBdr>
            <w:top w:val="none" w:sz="0" w:space="0" w:color="auto"/>
            <w:left w:val="none" w:sz="0" w:space="0" w:color="auto"/>
            <w:bottom w:val="none" w:sz="0" w:space="0" w:color="auto"/>
            <w:right w:val="none" w:sz="0" w:space="0" w:color="auto"/>
          </w:divBdr>
        </w:div>
        <w:div w:id="361635022">
          <w:marLeft w:val="480"/>
          <w:marRight w:val="0"/>
          <w:marTop w:val="0"/>
          <w:marBottom w:val="0"/>
          <w:divBdr>
            <w:top w:val="none" w:sz="0" w:space="0" w:color="auto"/>
            <w:left w:val="none" w:sz="0" w:space="0" w:color="auto"/>
            <w:bottom w:val="none" w:sz="0" w:space="0" w:color="auto"/>
            <w:right w:val="none" w:sz="0" w:space="0" w:color="auto"/>
          </w:divBdr>
        </w:div>
        <w:div w:id="378549668">
          <w:marLeft w:val="480"/>
          <w:marRight w:val="0"/>
          <w:marTop w:val="0"/>
          <w:marBottom w:val="0"/>
          <w:divBdr>
            <w:top w:val="none" w:sz="0" w:space="0" w:color="auto"/>
            <w:left w:val="none" w:sz="0" w:space="0" w:color="auto"/>
            <w:bottom w:val="none" w:sz="0" w:space="0" w:color="auto"/>
            <w:right w:val="none" w:sz="0" w:space="0" w:color="auto"/>
          </w:divBdr>
        </w:div>
        <w:div w:id="445467542">
          <w:marLeft w:val="480"/>
          <w:marRight w:val="0"/>
          <w:marTop w:val="0"/>
          <w:marBottom w:val="0"/>
          <w:divBdr>
            <w:top w:val="none" w:sz="0" w:space="0" w:color="auto"/>
            <w:left w:val="none" w:sz="0" w:space="0" w:color="auto"/>
            <w:bottom w:val="none" w:sz="0" w:space="0" w:color="auto"/>
            <w:right w:val="none" w:sz="0" w:space="0" w:color="auto"/>
          </w:divBdr>
        </w:div>
        <w:div w:id="490676977">
          <w:marLeft w:val="480"/>
          <w:marRight w:val="0"/>
          <w:marTop w:val="0"/>
          <w:marBottom w:val="0"/>
          <w:divBdr>
            <w:top w:val="none" w:sz="0" w:space="0" w:color="auto"/>
            <w:left w:val="none" w:sz="0" w:space="0" w:color="auto"/>
            <w:bottom w:val="none" w:sz="0" w:space="0" w:color="auto"/>
            <w:right w:val="none" w:sz="0" w:space="0" w:color="auto"/>
          </w:divBdr>
        </w:div>
        <w:div w:id="493955362">
          <w:marLeft w:val="480"/>
          <w:marRight w:val="0"/>
          <w:marTop w:val="0"/>
          <w:marBottom w:val="0"/>
          <w:divBdr>
            <w:top w:val="none" w:sz="0" w:space="0" w:color="auto"/>
            <w:left w:val="none" w:sz="0" w:space="0" w:color="auto"/>
            <w:bottom w:val="none" w:sz="0" w:space="0" w:color="auto"/>
            <w:right w:val="none" w:sz="0" w:space="0" w:color="auto"/>
          </w:divBdr>
        </w:div>
        <w:div w:id="507603671">
          <w:marLeft w:val="480"/>
          <w:marRight w:val="0"/>
          <w:marTop w:val="0"/>
          <w:marBottom w:val="0"/>
          <w:divBdr>
            <w:top w:val="none" w:sz="0" w:space="0" w:color="auto"/>
            <w:left w:val="none" w:sz="0" w:space="0" w:color="auto"/>
            <w:bottom w:val="none" w:sz="0" w:space="0" w:color="auto"/>
            <w:right w:val="none" w:sz="0" w:space="0" w:color="auto"/>
          </w:divBdr>
        </w:div>
        <w:div w:id="543948939">
          <w:marLeft w:val="480"/>
          <w:marRight w:val="0"/>
          <w:marTop w:val="0"/>
          <w:marBottom w:val="0"/>
          <w:divBdr>
            <w:top w:val="none" w:sz="0" w:space="0" w:color="auto"/>
            <w:left w:val="none" w:sz="0" w:space="0" w:color="auto"/>
            <w:bottom w:val="none" w:sz="0" w:space="0" w:color="auto"/>
            <w:right w:val="none" w:sz="0" w:space="0" w:color="auto"/>
          </w:divBdr>
        </w:div>
        <w:div w:id="587080248">
          <w:marLeft w:val="480"/>
          <w:marRight w:val="0"/>
          <w:marTop w:val="0"/>
          <w:marBottom w:val="0"/>
          <w:divBdr>
            <w:top w:val="none" w:sz="0" w:space="0" w:color="auto"/>
            <w:left w:val="none" w:sz="0" w:space="0" w:color="auto"/>
            <w:bottom w:val="none" w:sz="0" w:space="0" w:color="auto"/>
            <w:right w:val="none" w:sz="0" w:space="0" w:color="auto"/>
          </w:divBdr>
        </w:div>
        <w:div w:id="635258086">
          <w:marLeft w:val="480"/>
          <w:marRight w:val="0"/>
          <w:marTop w:val="0"/>
          <w:marBottom w:val="0"/>
          <w:divBdr>
            <w:top w:val="none" w:sz="0" w:space="0" w:color="auto"/>
            <w:left w:val="none" w:sz="0" w:space="0" w:color="auto"/>
            <w:bottom w:val="none" w:sz="0" w:space="0" w:color="auto"/>
            <w:right w:val="none" w:sz="0" w:space="0" w:color="auto"/>
          </w:divBdr>
        </w:div>
        <w:div w:id="640699298">
          <w:marLeft w:val="480"/>
          <w:marRight w:val="0"/>
          <w:marTop w:val="0"/>
          <w:marBottom w:val="0"/>
          <w:divBdr>
            <w:top w:val="none" w:sz="0" w:space="0" w:color="auto"/>
            <w:left w:val="none" w:sz="0" w:space="0" w:color="auto"/>
            <w:bottom w:val="none" w:sz="0" w:space="0" w:color="auto"/>
            <w:right w:val="none" w:sz="0" w:space="0" w:color="auto"/>
          </w:divBdr>
        </w:div>
        <w:div w:id="658071503">
          <w:marLeft w:val="480"/>
          <w:marRight w:val="0"/>
          <w:marTop w:val="0"/>
          <w:marBottom w:val="0"/>
          <w:divBdr>
            <w:top w:val="none" w:sz="0" w:space="0" w:color="auto"/>
            <w:left w:val="none" w:sz="0" w:space="0" w:color="auto"/>
            <w:bottom w:val="none" w:sz="0" w:space="0" w:color="auto"/>
            <w:right w:val="none" w:sz="0" w:space="0" w:color="auto"/>
          </w:divBdr>
        </w:div>
        <w:div w:id="699625294">
          <w:marLeft w:val="480"/>
          <w:marRight w:val="0"/>
          <w:marTop w:val="0"/>
          <w:marBottom w:val="0"/>
          <w:divBdr>
            <w:top w:val="none" w:sz="0" w:space="0" w:color="auto"/>
            <w:left w:val="none" w:sz="0" w:space="0" w:color="auto"/>
            <w:bottom w:val="none" w:sz="0" w:space="0" w:color="auto"/>
            <w:right w:val="none" w:sz="0" w:space="0" w:color="auto"/>
          </w:divBdr>
        </w:div>
        <w:div w:id="714307185">
          <w:marLeft w:val="480"/>
          <w:marRight w:val="0"/>
          <w:marTop w:val="0"/>
          <w:marBottom w:val="0"/>
          <w:divBdr>
            <w:top w:val="none" w:sz="0" w:space="0" w:color="auto"/>
            <w:left w:val="none" w:sz="0" w:space="0" w:color="auto"/>
            <w:bottom w:val="none" w:sz="0" w:space="0" w:color="auto"/>
            <w:right w:val="none" w:sz="0" w:space="0" w:color="auto"/>
          </w:divBdr>
        </w:div>
        <w:div w:id="744183116">
          <w:marLeft w:val="480"/>
          <w:marRight w:val="0"/>
          <w:marTop w:val="0"/>
          <w:marBottom w:val="0"/>
          <w:divBdr>
            <w:top w:val="none" w:sz="0" w:space="0" w:color="auto"/>
            <w:left w:val="none" w:sz="0" w:space="0" w:color="auto"/>
            <w:bottom w:val="none" w:sz="0" w:space="0" w:color="auto"/>
            <w:right w:val="none" w:sz="0" w:space="0" w:color="auto"/>
          </w:divBdr>
        </w:div>
        <w:div w:id="760880494">
          <w:marLeft w:val="480"/>
          <w:marRight w:val="0"/>
          <w:marTop w:val="0"/>
          <w:marBottom w:val="0"/>
          <w:divBdr>
            <w:top w:val="none" w:sz="0" w:space="0" w:color="auto"/>
            <w:left w:val="none" w:sz="0" w:space="0" w:color="auto"/>
            <w:bottom w:val="none" w:sz="0" w:space="0" w:color="auto"/>
            <w:right w:val="none" w:sz="0" w:space="0" w:color="auto"/>
          </w:divBdr>
        </w:div>
        <w:div w:id="792212334">
          <w:marLeft w:val="480"/>
          <w:marRight w:val="0"/>
          <w:marTop w:val="0"/>
          <w:marBottom w:val="0"/>
          <w:divBdr>
            <w:top w:val="none" w:sz="0" w:space="0" w:color="auto"/>
            <w:left w:val="none" w:sz="0" w:space="0" w:color="auto"/>
            <w:bottom w:val="none" w:sz="0" w:space="0" w:color="auto"/>
            <w:right w:val="none" w:sz="0" w:space="0" w:color="auto"/>
          </w:divBdr>
        </w:div>
        <w:div w:id="797146322">
          <w:marLeft w:val="480"/>
          <w:marRight w:val="0"/>
          <w:marTop w:val="0"/>
          <w:marBottom w:val="0"/>
          <w:divBdr>
            <w:top w:val="none" w:sz="0" w:space="0" w:color="auto"/>
            <w:left w:val="none" w:sz="0" w:space="0" w:color="auto"/>
            <w:bottom w:val="none" w:sz="0" w:space="0" w:color="auto"/>
            <w:right w:val="none" w:sz="0" w:space="0" w:color="auto"/>
          </w:divBdr>
        </w:div>
        <w:div w:id="829440610">
          <w:marLeft w:val="480"/>
          <w:marRight w:val="0"/>
          <w:marTop w:val="0"/>
          <w:marBottom w:val="0"/>
          <w:divBdr>
            <w:top w:val="none" w:sz="0" w:space="0" w:color="auto"/>
            <w:left w:val="none" w:sz="0" w:space="0" w:color="auto"/>
            <w:bottom w:val="none" w:sz="0" w:space="0" w:color="auto"/>
            <w:right w:val="none" w:sz="0" w:space="0" w:color="auto"/>
          </w:divBdr>
        </w:div>
        <w:div w:id="844174716">
          <w:marLeft w:val="480"/>
          <w:marRight w:val="0"/>
          <w:marTop w:val="0"/>
          <w:marBottom w:val="0"/>
          <w:divBdr>
            <w:top w:val="none" w:sz="0" w:space="0" w:color="auto"/>
            <w:left w:val="none" w:sz="0" w:space="0" w:color="auto"/>
            <w:bottom w:val="none" w:sz="0" w:space="0" w:color="auto"/>
            <w:right w:val="none" w:sz="0" w:space="0" w:color="auto"/>
          </w:divBdr>
        </w:div>
        <w:div w:id="844444631">
          <w:marLeft w:val="480"/>
          <w:marRight w:val="0"/>
          <w:marTop w:val="0"/>
          <w:marBottom w:val="0"/>
          <w:divBdr>
            <w:top w:val="none" w:sz="0" w:space="0" w:color="auto"/>
            <w:left w:val="none" w:sz="0" w:space="0" w:color="auto"/>
            <w:bottom w:val="none" w:sz="0" w:space="0" w:color="auto"/>
            <w:right w:val="none" w:sz="0" w:space="0" w:color="auto"/>
          </w:divBdr>
        </w:div>
        <w:div w:id="859665618">
          <w:marLeft w:val="480"/>
          <w:marRight w:val="0"/>
          <w:marTop w:val="0"/>
          <w:marBottom w:val="0"/>
          <w:divBdr>
            <w:top w:val="none" w:sz="0" w:space="0" w:color="auto"/>
            <w:left w:val="none" w:sz="0" w:space="0" w:color="auto"/>
            <w:bottom w:val="none" w:sz="0" w:space="0" w:color="auto"/>
            <w:right w:val="none" w:sz="0" w:space="0" w:color="auto"/>
          </w:divBdr>
        </w:div>
        <w:div w:id="950092549">
          <w:marLeft w:val="480"/>
          <w:marRight w:val="0"/>
          <w:marTop w:val="0"/>
          <w:marBottom w:val="0"/>
          <w:divBdr>
            <w:top w:val="none" w:sz="0" w:space="0" w:color="auto"/>
            <w:left w:val="none" w:sz="0" w:space="0" w:color="auto"/>
            <w:bottom w:val="none" w:sz="0" w:space="0" w:color="auto"/>
            <w:right w:val="none" w:sz="0" w:space="0" w:color="auto"/>
          </w:divBdr>
        </w:div>
        <w:div w:id="959336929">
          <w:marLeft w:val="480"/>
          <w:marRight w:val="0"/>
          <w:marTop w:val="0"/>
          <w:marBottom w:val="0"/>
          <w:divBdr>
            <w:top w:val="none" w:sz="0" w:space="0" w:color="auto"/>
            <w:left w:val="none" w:sz="0" w:space="0" w:color="auto"/>
            <w:bottom w:val="none" w:sz="0" w:space="0" w:color="auto"/>
            <w:right w:val="none" w:sz="0" w:space="0" w:color="auto"/>
          </w:divBdr>
        </w:div>
        <w:div w:id="1016348088">
          <w:marLeft w:val="480"/>
          <w:marRight w:val="0"/>
          <w:marTop w:val="0"/>
          <w:marBottom w:val="0"/>
          <w:divBdr>
            <w:top w:val="none" w:sz="0" w:space="0" w:color="auto"/>
            <w:left w:val="none" w:sz="0" w:space="0" w:color="auto"/>
            <w:bottom w:val="none" w:sz="0" w:space="0" w:color="auto"/>
            <w:right w:val="none" w:sz="0" w:space="0" w:color="auto"/>
          </w:divBdr>
        </w:div>
        <w:div w:id="1022589830">
          <w:marLeft w:val="480"/>
          <w:marRight w:val="0"/>
          <w:marTop w:val="0"/>
          <w:marBottom w:val="0"/>
          <w:divBdr>
            <w:top w:val="none" w:sz="0" w:space="0" w:color="auto"/>
            <w:left w:val="none" w:sz="0" w:space="0" w:color="auto"/>
            <w:bottom w:val="none" w:sz="0" w:space="0" w:color="auto"/>
            <w:right w:val="none" w:sz="0" w:space="0" w:color="auto"/>
          </w:divBdr>
        </w:div>
        <w:div w:id="1055665208">
          <w:marLeft w:val="480"/>
          <w:marRight w:val="0"/>
          <w:marTop w:val="0"/>
          <w:marBottom w:val="0"/>
          <w:divBdr>
            <w:top w:val="none" w:sz="0" w:space="0" w:color="auto"/>
            <w:left w:val="none" w:sz="0" w:space="0" w:color="auto"/>
            <w:bottom w:val="none" w:sz="0" w:space="0" w:color="auto"/>
            <w:right w:val="none" w:sz="0" w:space="0" w:color="auto"/>
          </w:divBdr>
        </w:div>
        <w:div w:id="1070805147">
          <w:marLeft w:val="480"/>
          <w:marRight w:val="0"/>
          <w:marTop w:val="0"/>
          <w:marBottom w:val="0"/>
          <w:divBdr>
            <w:top w:val="none" w:sz="0" w:space="0" w:color="auto"/>
            <w:left w:val="none" w:sz="0" w:space="0" w:color="auto"/>
            <w:bottom w:val="none" w:sz="0" w:space="0" w:color="auto"/>
            <w:right w:val="none" w:sz="0" w:space="0" w:color="auto"/>
          </w:divBdr>
        </w:div>
        <w:div w:id="1080450337">
          <w:marLeft w:val="480"/>
          <w:marRight w:val="0"/>
          <w:marTop w:val="0"/>
          <w:marBottom w:val="0"/>
          <w:divBdr>
            <w:top w:val="none" w:sz="0" w:space="0" w:color="auto"/>
            <w:left w:val="none" w:sz="0" w:space="0" w:color="auto"/>
            <w:bottom w:val="none" w:sz="0" w:space="0" w:color="auto"/>
            <w:right w:val="none" w:sz="0" w:space="0" w:color="auto"/>
          </w:divBdr>
        </w:div>
        <w:div w:id="1107584248">
          <w:marLeft w:val="480"/>
          <w:marRight w:val="0"/>
          <w:marTop w:val="0"/>
          <w:marBottom w:val="0"/>
          <w:divBdr>
            <w:top w:val="none" w:sz="0" w:space="0" w:color="auto"/>
            <w:left w:val="none" w:sz="0" w:space="0" w:color="auto"/>
            <w:bottom w:val="none" w:sz="0" w:space="0" w:color="auto"/>
            <w:right w:val="none" w:sz="0" w:space="0" w:color="auto"/>
          </w:divBdr>
        </w:div>
        <w:div w:id="1190030319">
          <w:marLeft w:val="480"/>
          <w:marRight w:val="0"/>
          <w:marTop w:val="0"/>
          <w:marBottom w:val="0"/>
          <w:divBdr>
            <w:top w:val="none" w:sz="0" w:space="0" w:color="auto"/>
            <w:left w:val="none" w:sz="0" w:space="0" w:color="auto"/>
            <w:bottom w:val="none" w:sz="0" w:space="0" w:color="auto"/>
            <w:right w:val="none" w:sz="0" w:space="0" w:color="auto"/>
          </w:divBdr>
        </w:div>
        <w:div w:id="1340422064">
          <w:marLeft w:val="480"/>
          <w:marRight w:val="0"/>
          <w:marTop w:val="0"/>
          <w:marBottom w:val="0"/>
          <w:divBdr>
            <w:top w:val="none" w:sz="0" w:space="0" w:color="auto"/>
            <w:left w:val="none" w:sz="0" w:space="0" w:color="auto"/>
            <w:bottom w:val="none" w:sz="0" w:space="0" w:color="auto"/>
            <w:right w:val="none" w:sz="0" w:space="0" w:color="auto"/>
          </w:divBdr>
        </w:div>
        <w:div w:id="1383825009">
          <w:marLeft w:val="480"/>
          <w:marRight w:val="0"/>
          <w:marTop w:val="0"/>
          <w:marBottom w:val="0"/>
          <w:divBdr>
            <w:top w:val="none" w:sz="0" w:space="0" w:color="auto"/>
            <w:left w:val="none" w:sz="0" w:space="0" w:color="auto"/>
            <w:bottom w:val="none" w:sz="0" w:space="0" w:color="auto"/>
            <w:right w:val="none" w:sz="0" w:space="0" w:color="auto"/>
          </w:divBdr>
        </w:div>
        <w:div w:id="1426464762">
          <w:marLeft w:val="480"/>
          <w:marRight w:val="0"/>
          <w:marTop w:val="0"/>
          <w:marBottom w:val="0"/>
          <w:divBdr>
            <w:top w:val="none" w:sz="0" w:space="0" w:color="auto"/>
            <w:left w:val="none" w:sz="0" w:space="0" w:color="auto"/>
            <w:bottom w:val="none" w:sz="0" w:space="0" w:color="auto"/>
            <w:right w:val="none" w:sz="0" w:space="0" w:color="auto"/>
          </w:divBdr>
        </w:div>
        <w:div w:id="1459183530">
          <w:marLeft w:val="480"/>
          <w:marRight w:val="0"/>
          <w:marTop w:val="0"/>
          <w:marBottom w:val="0"/>
          <w:divBdr>
            <w:top w:val="none" w:sz="0" w:space="0" w:color="auto"/>
            <w:left w:val="none" w:sz="0" w:space="0" w:color="auto"/>
            <w:bottom w:val="none" w:sz="0" w:space="0" w:color="auto"/>
            <w:right w:val="none" w:sz="0" w:space="0" w:color="auto"/>
          </w:divBdr>
        </w:div>
        <w:div w:id="1581795560">
          <w:marLeft w:val="480"/>
          <w:marRight w:val="0"/>
          <w:marTop w:val="0"/>
          <w:marBottom w:val="0"/>
          <w:divBdr>
            <w:top w:val="none" w:sz="0" w:space="0" w:color="auto"/>
            <w:left w:val="none" w:sz="0" w:space="0" w:color="auto"/>
            <w:bottom w:val="none" w:sz="0" w:space="0" w:color="auto"/>
            <w:right w:val="none" w:sz="0" w:space="0" w:color="auto"/>
          </w:divBdr>
        </w:div>
        <w:div w:id="1664820605">
          <w:marLeft w:val="480"/>
          <w:marRight w:val="0"/>
          <w:marTop w:val="0"/>
          <w:marBottom w:val="0"/>
          <w:divBdr>
            <w:top w:val="none" w:sz="0" w:space="0" w:color="auto"/>
            <w:left w:val="none" w:sz="0" w:space="0" w:color="auto"/>
            <w:bottom w:val="none" w:sz="0" w:space="0" w:color="auto"/>
            <w:right w:val="none" w:sz="0" w:space="0" w:color="auto"/>
          </w:divBdr>
        </w:div>
        <w:div w:id="1685860428">
          <w:marLeft w:val="480"/>
          <w:marRight w:val="0"/>
          <w:marTop w:val="0"/>
          <w:marBottom w:val="0"/>
          <w:divBdr>
            <w:top w:val="none" w:sz="0" w:space="0" w:color="auto"/>
            <w:left w:val="none" w:sz="0" w:space="0" w:color="auto"/>
            <w:bottom w:val="none" w:sz="0" w:space="0" w:color="auto"/>
            <w:right w:val="none" w:sz="0" w:space="0" w:color="auto"/>
          </w:divBdr>
        </w:div>
      </w:divsChild>
    </w:div>
    <w:div w:id="330766532">
      <w:bodyDiv w:val="1"/>
      <w:marLeft w:val="0"/>
      <w:marRight w:val="0"/>
      <w:marTop w:val="0"/>
      <w:marBottom w:val="0"/>
      <w:divBdr>
        <w:top w:val="none" w:sz="0" w:space="0" w:color="auto"/>
        <w:left w:val="none" w:sz="0" w:space="0" w:color="auto"/>
        <w:bottom w:val="none" w:sz="0" w:space="0" w:color="auto"/>
        <w:right w:val="none" w:sz="0" w:space="0" w:color="auto"/>
      </w:divBdr>
    </w:div>
    <w:div w:id="330790186">
      <w:bodyDiv w:val="1"/>
      <w:marLeft w:val="0"/>
      <w:marRight w:val="0"/>
      <w:marTop w:val="0"/>
      <w:marBottom w:val="0"/>
      <w:divBdr>
        <w:top w:val="none" w:sz="0" w:space="0" w:color="auto"/>
        <w:left w:val="none" w:sz="0" w:space="0" w:color="auto"/>
        <w:bottom w:val="none" w:sz="0" w:space="0" w:color="auto"/>
        <w:right w:val="none" w:sz="0" w:space="0" w:color="auto"/>
      </w:divBdr>
    </w:div>
    <w:div w:id="330791694">
      <w:bodyDiv w:val="1"/>
      <w:marLeft w:val="0"/>
      <w:marRight w:val="0"/>
      <w:marTop w:val="0"/>
      <w:marBottom w:val="0"/>
      <w:divBdr>
        <w:top w:val="none" w:sz="0" w:space="0" w:color="auto"/>
        <w:left w:val="none" w:sz="0" w:space="0" w:color="auto"/>
        <w:bottom w:val="none" w:sz="0" w:space="0" w:color="auto"/>
        <w:right w:val="none" w:sz="0" w:space="0" w:color="auto"/>
      </w:divBdr>
    </w:div>
    <w:div w:id="330840749">
      <w:bodyDiv w:val="1"/>
      <w:marLeft w:val="0"/>
      <w:marRight w:val="0"/>
      <w:marTop w:val="0"/>
      <w:marBottom w:val="0"/>
      <w:divBdr>
        <w:top w:val="none" w:sz="0" w:space="0" w:color="auto"/>
        <w:left w:val="none" w:sz="0" w:space="0" w:color="auto"/>
        <w:bottom w:val="none" w:sz="0" w:space="0" w:color="auto"/>
        <w:right w:val="none" w:sz="0" w:space="0" w:color="auto"/>
      </w:divBdr>
    </w:div>
    <w:div w:id="331104296">
      <w:bodyDiv w:val="1"/>
      <w:marLeft w:val="0"/>
      <w:marRight w:val="0"/>
      <w:marTop w:val="0"/>
      <w:marBottom w:val="0"/>
      <w:divBdr>
        <w:top w:val="none" w:sz="0" w:space="0" w:color="auto"/>
        <w:left w:val="none" w:sz="0" w:space="0" w:color="auto"/>
        <w:bottom w:val="none" w:sz="0" w:space="0" w:color="auto"/>
        <w:right w:val="none" w:sz="0" w:space="0" w:color="auto"/>
      </w:divBdr>
    </w:div>
    <w:div w:id="331228389">
      <w:bodyDiv w:val="1"/>
      <w:marLeft w:val="0"/>
      <w:marRight w:val="0"/>
      <w:marTop w:val="0"/>
      <w:marBottom w:val="0"/>
      <w:divBdr>
        <w:top w:val="none" w:sz="0" w:space="0" w:color="auto"/>
        <w:left w:val="none" w:sz="0" w:space="0" w:color="auto"/>
        <w:bottom w:val="none" w:sz="0" w:space="0" w:color="auto"/>
        <w:right w:val="none" w:sz="0" w:space="0" w:color="auto"/>
      </w:divBdr>
    </w:div>
    <w:div w:id="331294561">
      <w:bodyDiv w:val="1"/>
      <w:marLeft w:val="0"/>
      <w:marRight w:val="0"/>
      <w:marTop w:val="0"/>
      <w:marBottom w:val="0"/>
      <w:divBdr>
        <w:top w:val="none" w:sz="0" w:space="0" w:color="auto"/>
        <w:left w:val="none" w:sz="0" w:space="0" w:color="auto"/>
        <w:bottom w:val="none" w:sz="0" w:space="0" w:color="auto"/>
        <w:right w:val="none" w:sz="0" w:space="0" w:color="auto"/>
      </w:divBdr>
    </w:div>
    <w:div w:id="331297282">
      <w:bodyDiv w:val="1"/>
      <w:marLeft w:val="0"/>
      <w:marRight w:val="0"/>
      <w:marTop w:val="0"/>
      <w:marBottom w:val="0"/>
      <w:divBdr>
        <w:top w:val="none" w:sz="0" w:space="0" w:color="auto"/>
        <w:left w:val="none" w:sz="0" w:space="0" w:color="auto"/>
        <w:bottom w:val="none" w:sz="0" w:space="0" w:color="auto"/>
        <w:right w:val="none" w:sz="0" w:space="0" w:color="auto"/>
      </w:divBdr>
    </w:div>
    <w:div w:id="331301864">
      <w:bodyDiv w:val="1"/>
      <w:marLeft w:val="0"/>
      <w:marRight w:val="0"/>
      <w:marTop w:val="0"/>
      <w:marBottom w:val="0"/>
      <w:divBdr>
        <w:top w:val="none" w:sz="0" w:space="0" w:color="auto"/>
        <w:left w:val="none" w:sz="0" w:space="0" w:color="auto"/>
        <w:bottom w:val="none" w:sz="0" w:space="0" w:color="auto"/>
        <w:right w:val="none" w:sz="0" w:space="0" w:color="auto"/>
      </w:divBdr>
      <w:divsChild>
        <w:div w:id="86734699">
          <w:marLeft w:val="480"/>
          <w:marRight w:val="0"/>
          <w:marTop w:val="0"/>
          <w:marBottom w:val="0"/>
          <w:divBdr>
            <w:top w:val="none" w:sz="0" w:space="0" w:color="auto"/>
            <w:left w:val="none" w:sz="0" w:space="0" w:color="auto"/>
            <w:bottom w:val="none" w:sz="0" w:space="0" w:color="auto"/>
            <w:right w:val="none" w:sz="0" w:space="0" w:color="auto"/>
          </w:divBdr>
        </w:div>
        <w:div w:id="212499105">
          <w:marLeft w:val="480"/>
          <w:marRight w:val="0"/>
          <w:marTop w:val="0"/>
          <w:marBottom w:val="0"/>
          <w:divBdr>
            <w:top w:val="none" w:sz="0" w:space="0" w:color="auto"/>
            <w:left w:val="none" w:sz="0" w:space="0" w:color="auto"/>
            <w:bottom w:val="none" w:sz="0" w:space="0" w:color="auto"/>
            <w:right w:val="none" w:sz="0" w:space="0" w:color="auto"/>
          </w:divBdr>
        </w:div>
        <w:div w:id="259871299">
          <w:marLeft w:val="480"/>
          <w:marRight w:val="0"/>
          <w:marTop w:val="0"/>
          <w:marBottom w:val="0"/>
          <w:divBdr>
            <w:top w:val="none" w:sz="0" w:space="0" w:color="auto"/>
            <w:left w:val="none" w:sz="0" w:space="0" w:color="auto"/>
            <w:bottom w:val="none" w:sz="0" w:space="0" w:color="auto"/>
            <w:right w:val="none" w:sz="0" w:space="0" w:color="auto"/>
          </w:divBdr>
        </w:div>
        <w:div w:id="428625758">
          <w:marLeft w:val="480"/>
          <w:marRight w:val="0"/>
          <w:marTop w:val="0"/>
          <w:marBottom w:val="0"/>
          <w:divBdr>
            <w:top w:val="none" w:sz="0" w:space="0" w:color="auto"/>
            <w:left w:val="none" w:sz="0" w:space="0" w:color="auto"/>
            <w:bottom w:val="none" w:sz="0" w:space="0" w:color="auto"/>
            <w:right w:val="none" w:sz="0" w:space="0" w:color="auto"/>
          </w:divBdr>
        </w:div>
        <w:div w:id="492573212">
          <w:marLeft w:val="480"/>
          <w:marRight w:val="0"/>
          <w:marTop w:val="0"/>
          <w:marBottom w:val="0"/>
          <w:divBdr>
            <w:top w:val="none" w:sz="0" w:space="0" w:color="auto"/>
            <w:left w:val="none" w:sz="0" w:space="0" w:color="auto"/>
            <w:bottom w:val="none" w:sz="0" w:space="0" w:color="auto"/>
            <w:right w:val="none" w:sz="0" w:space="0" w:color="auto"/>
          </w:divBdr>
        </w:div>
        <w:div w:id="507328213">
          <w:marLeft w:val="480"/>
          <w:marRight w:val="0"/>
          <w:marTop w:val="0"/>
          <w:marBottom w:val="0"/>
          <w:divBdr>
            <w:top w:val="none" w:sz="0" w:space="0" w:color="auto"/>
            <w:left w:val="none" w:sz="0" w:space="0" w:color="auto"/>
            <w:bottom w:val="none" w:sz="0" w:space="0" w:color="auto"/>
            <w:right w:val="none" w:sz="0" w:space="0" w:color="auto"/>
          </w:divBdr>
        </w:div>
        <w:div w:id="551112671">
          <w:marLeft w:val="480"/>
          <w:marRight w:val="0"/>
          <w:marTop w:val="0"/>
          <w:marBottom w:val="0"/>
          <w:divBdr>
            <w:top w:val="none" w:sz="0" w:space="0" w:color="auto"/>
            <w:left w:val="none" w:sz="0" w:space="0" w:color="auto"/>
            <w:bottom w:val="none" w:sz="0" w:space="0" w:color="auto"/>
            <w:right w:val="none" w:sz="0" w:space="0" w:color="auto"/>
          </w:divBdr>
        </w:div>
        <w:div w:id="609318694">
          <w:marLeft w:val="480"/>
          <w:marRight w:val="0"/>
          <w:marTop w:val="0"/>
          <w:marBottom w:val="0"/>
          <w:divBdr>
            <w:top w:val="none" w:sz="0" w:space="0" w:color="auto"/>
            <w:left w:val="none" w:sz="0" w:space="0" w:color="auto"/>
            <w:bottom w:val="none" w:sz="0" w:space="0" w:color="auto"/>
            <w:right w:val="none" w:sz="0" w:space="0" w:color="auto"/>
          </w:divBdr>
        </w:div>
        <w:div w:id="664820138">
          <w:marLeft w:val="480"/>
          <w:marRight w:val="0"/>
          <w:marTop w:val="0"/>
          <w:marBottom w:val="0"/>
          <w:divBdr>
            <w:top w:val="none" w:sz="0" w:space="0" w:color="auto"/>
            <w:left w:val="none" w:sz="0" w:space="0" w:color="auto"/>
            <w:bottom w:val="none" w:sz="0" w:space="0" w:color="auto"/>
            <w:right w:val="none" w:sz="0" w:space="0" w:color="auto"/>
          </w:divBdr>
        </w:div>
        <w:div w:id="666204489">
          <w:marLeft w:val="480"/>
          <w:marRight w:val="0"/>
          <w:marTop w:val="0"/>
          <w:marBottom w:val="0"/>
          <w:divBdr>
            <w:top w:val="none" w:sz="0" w:space="0" w:color="auto"/>
            <w:left w:val="none" w:sz="0" w:space="0" w:color="auto"/>
            <w:bottom w:val="none" w:sz="0" w:space="0" w:color="auto"/>
            <w:right w:val="none" w:sz="0" w:space="0" w:color="auto"/>
          </w:divBdr>
        </w:div>
        <w:div w:id="803892308">
          <w:marLeft w:val="480"/>
          <w:marRight w:val="0"/>
          <w:marTop w:val="0"/>
          <w:marBottom w:val="0"/>
          <w:divBdr>
            <w:top w:val="none" w:sz="0" w:space="0" w:color="auto"/>
            <w:left w:val="none" w:sz="0" w:space="0" w:color="auto"/>
            <w:bottom w:val="none" w:sz="0" w:space="0" w:color="auto"/>
            <w:right w:val="none" w:sz="0" w:space="0" w:color="auto"/>
          </w:divBdr>
        </w:div>
        <w:div w:id="846940664">
          <w:marLeft w:val="480"/>
          <w:marRight w:val="0"/>
          <w:marTop w:val="0"/>
          <w:marBottom w:val="0"/>
          <w:divBdr>
            <w:top w:val="none" w:sz="0" w:space="0" w:color="auto"/>
            <w:left w:val="none" w:sz="0" w:space="0" w:color="auto"/>
            <w:bottom w:val="none" w:sz="0" w:space="0" w:color="auto"/>
            <w:right w:val="none" w:sz="0" w:space="0" w:color="auto"/>
          </w:divBdr>
        </w:div>
        <w:div w:id="928738197">
          <w:marLeft w:val="480"/>
          <w:marRight w:val="0"/>
          <w:marTop w:val="0"/>
          <w:marBottom w:val="0"/>
          <w:divBdr>
            <w:top w:val="none" w:sz="0" w:space="0" w:color="auto"/>
            <w:left w:val="none" w:sz="0" w:space="0" w:color="auto"/>
            <w:bottom w:val="none" w:sz="0" w:space="0" w:color="auto"/>
            <w:right w:val="none" w:sz="0" w:space="0" w:color="auto"/>
          </w:divBdr>
        </w:div>
        <w:div w:id="960457451">
          <w:marLeft w:val="480"/>
          <w:marRight w:val="0"/>
          <w:marTop w:val="0"/>
          <w:marBottom w:val="0"/>
          <w:divBdr>
            <w:top w:val="none" w:sz="0" w:space="0" w:color="auto"/>
            <w:left w:val="none" w:sz="0" w:space="0" w:color="auto"/>
            <w:bottom w:val="none" w:sz="0" w:space="0" w:color="auto"/>
            <w:right w:val="none" w:sz="0" w:space="0" w:color="auto"/>
          </w:divBdr>
        </w:div>
        <w:div w:id="1010597560">
          <w:marLeft w:val="480"/>
          <w:marRight w:val="0"/>
          <w:marTop w:val="0"/>
          <w:marBottom w:val="0"/>
          <w:divBdr>
            <w:top w:val="none" w:sz="0" w:space="0" w:color="auto"/>
            <w:left w:val="none" w:sz="0" w:space="0" w:color="auto"/>
            <w:bottom w:val="none" w:sz="0" w:space="0" w:color="auto"/>
            <w:right w:val="none" w:sz="0" w:space="0" w:color="auto"/>
          </w:divBdr>
        </w:div>
        <w:div w:id="1216355831">
          <w:marLeft w:val="480"/>
          <w:marRight w:val="0"/>
          <w:marTop w:val="0"/>
          <w:marBottom w:val="0"/>
          <w:divBdr>
            <w:top w:val="none" w:sz="0" w:space="0" w:color="auto"/>
            <w:left w:val="none" w:sz="0" w:space="0" w:color="auto"/>
            <w:bottom w:val="none" w:sz="0" w:space="0" w:color="auto"/>
            <w:right w:val="none" w:sz="0" w:space="0" w:color="auto"/>
          </w:divBdr>
        </w:div>
        <w:div w:id="1258564368">
          <w:marLeft w:val="480"/>
          <w:marRight w:val="0"/>
          <w:marTop w:val="0"/>
          <w:marBottom w:val="0"/>
          <w:divBdr>
            <w:top w:val="none" w:sz="0" w:space="0" w:color="auto"/>
            <w:left w:val="none" w:sz="0" w:space="0" w:color="auto"/>
            <w:bottom w:val="none" w:sz="0" w:space="0" w:color="auto"/>
            <w:right w:val="none" w:sz="0" w:space="0" w:color="auto"/>
          </w:divBdr>
        </w:div>
        <w:div w:id="1437098146">
          <w:marLeft w:val="480"/>
          <w:marRight w:val="0"/>
          <w:marTop w:val="0"/>
          <w:marBottom w:val="0"/>
          <w:divBdr>
            <w:top w:val="none" w:sz="0" w:space="0" w:color="auto"/>
            <w:left w:val="none" w:sz="0" w:space="0" w:color="auto"/>
            <w:bottom w:val="none" w:sz="0" w:space="0" w:color="auto"/>
            <w:right w:val="none" w:sz="0" w:space="0" w:color="auto"/>
          </w:divBdr>
        </w:div>
        <w:div w:id="1479148878">
          <w:marLeft w:val="480"/>
          <w:marRight w:val="0"/>
          <w:marTop w:val="0"/>
          <w:marBottom w:val="0"/>
          <w:divBdr>
            <w:top w:val="none" w:sz="0" w:space="0" w:color="auto"/>
            <w:left w:val="none" w:sz="0" w:space="0" w:color="auto"/>
            <w:bottom w:val="none" w:sz="0" w:space="0" w:color="auto"/>
            <w:right w:val="none" w:sz="0" w:space="0" w:color="auto"/>
          </w:divBdr>
        </w:div>
        <w:div w:id="1493598101">
          <w:marLeft w:val="480"/>
          <w:marRight w:val="0"/>
          <w:marTop w:val="0"/>
          <w:marBottom w:val="0"/>
          <w:divBdr>
            <w:top w:val="none" w:sz="0" w:space="0" w:color="auto"/>
            <w:left w:val="none" w:sz="0" w:space="0" w:color="auto"/>
            <w:bottom w:val="none" w:sz="0" w:space="0" w:color="auto"/>
            <w:right w:val="none" w:sz="0" w:space="0" w:color="auto"/>
          </w:divBdr>
        </w:div>
        <w:div w:id="1561135996">
          <w:marLeft w:val="480"/>
          <w:marRight w:val="0"/>
          <w:marTop w:val="0"/>
          <w:marBottom w:val="0"/>
          <w:divBdr>
            <w:top w:val="none" w:sz="0" w:space="0" w:color="auto"/>
            <w:left w:val="none" w:sz="0" w:space="0" w:color="auto"/>
            <w:bottom w:val="none" w:sz="0" w:space="0" w:color="auto"/>
            <w:right w:val="none" w:sz="0" w:space="0" w:color="auto"/>
          </w:divBdr>
        </w:div>
        <w:div w:id="1671712050">
          <w:marLeft w:val="480"/>
          <w:marRight w:val="0"/>
          <w:marTop w:val="0"/>
          <w:marBottom w:val="0"/>
          <w:divBdr>
            <w:top w:val="none" w:sz="0" w:space="0" w:color="auto"/>
            <w:left w:val="none" w:sz="0" w:space="0" w:color="auto"/>
            <w:bottom w:val="none" w:sz="0" w:space="0" w:color="auto"/>
            <w:right w:val="none" w:sz="0" w:space="0" w:color="auto"/>
          </w:divBdr>
        </w:div>
      </w:divsChild>
    </w:div>
    <w:div w:id="331417505">
      <w:bodyDiv w:val="1"/>
      <w:marLeft w:val="0"/>
      <w:marRight w:val="0"/>
      <w:marTop w:val="0"/>
      <w:marBottom w:val="0"/>
      <w:divBdr>
        <w:top w:val="none" w:sz="0" w:space="0" w:color="auto"/>
        <w:left w:val="none" w:sz="0" w:space="0" w:color="auto"/>
        <w:bottom w:val="none" w:sz="0" w:space="0" w:color="auto"/>
        <w:right w:val="none" w:sz="0" w:space="0" w:color="auto"/>
      </w:divBdr>
    </w:div>
    <w:div w:id="331686215">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2490080">
      <w:bodyDiv w:val="1"/>
      <w:marLeft w:val="0"/>
      <w:marRight w:val="0"/>
      <w:marTop w:val="0"/>
      <w:marBottom w:val="0"/>
      <w:divBdr>
        <w:top w:val="none" w:sz="0" w:space="0" w:color="auto"/>
        <w:left w:val="none" w:sz="0" w:space="0" w:color="auto"/>
        <w:bottom w:val="none" w:sz="0" w:space="0" w:color="auto"/>
        <w:right w:val="none" w:sz="0" w:space="0" w:color="auto"/>
      </w:divBdr>
    </w:div>
    <w:div w:id="332492201">
      <w:bodyDiv w:val="1"/>
      <w:marLeft w:val="0"/>
      <w:marRight w:val="0"/>
      <w:marTop w:val="0"/>
      <w:marBottom w:val="0"/>
      <w:divBdr>
        <w:top w:val="none" w:sz="0" w:space="0" w:color="auto"/>
        <w:left w:val="none" w:sz="0" w:space="0" w:color="auto"/>
        <w:bottom w:val="none" w:sz="0" w:space="0" w:color="auto"/>
        <w:right w:val="none" w:sz="0" w:space="0" w:color="auto"/>
      </w:divBdr>
    </w:div>
    <w:div w:id="332950890">
      <w:bodyDiv w:val="1"/>
      <w:marLeft w:val="0"/>
      <w:marRight w:val="0"/>
      <w:marTop w:val="0"/>
      <w:marBottom w:val="0"/>
      <w:divBdr>
        <w:top w:val="none" w:sz="0" w:space="0" w:color="auto"/>
        <w:left w:val="none" w:sz="0" w:space="0" w:color="auto"/>
        <w:bottom w:val="none" w:sz="0" w:space="0" w:color="auto"/>
        <w:right w:val="none" w:sz="0" w:space="0" w:color="auto"/>
      </w:divBdr>
    </w:div>
    <w:div w:id="333339282">
      <w:bodyDiv w:val="1"/>
      <w:marLeft w:val="0"/>
      <w:marRight w:val="0"/>
      <w:marTop w:val="0"/>
      <w:marBottom w:val="0"/>
      <w:divBdr>
        <w:top w:val="none" w:sz="0" w:space="0" w:color="auto"/>
        <w:left w:val="none" w:sz="0" w:space="0" w:color="auto"/>
        <w:bottom w:val="none" w:sz="0" w:space="0" w:color="auto"/>
        <w:right w:val="none" w:sz="0" w:space="0" w:color="auto"/>
      </w:divBdr>
    </w:div>
    <w:div w:id="333384407">
      <w:bodyDiv w:val="1"/>
      <w:marLeft w:val="0"/>
      <w:marRight w:val="0"/>
      <w:marTop w:val="0"/>
      <w:marBottom w:val="0"/>
      <w:divBdr>
        <w:top w:val="none" w:sz="0" w:space="0" w:color="auto"/>
        <w:left w:val="none" w:sz="0" w:space="0" w:color="auto"/>
        <w:bottom w:val="none" w:sz="0" w:space="0" w:color="auto"/>
        <w:right w:val="none" w:sz="0" w:space="0" w:color="auto"/>
      </w:divBdr>
    </w:div>
    <w:div w:id="333608454">
      <w:bodyDiv w:val="1"/>
      <w:marLeft w:val="0"/>
      <w:marRight w:val="0"/>
      <w:marTop w:val="0"/>
      <w:marBottom w:val="0"/>
      <w:divBdr>
        <w:top w:val="none" w:sz="0" w:space="0" w:color="auto"/>
        <w:left w:val="none" w:sz="0" w:space="0" w:color="auto"/>
        <w:bottom w:val="none" w:sz="0" w:space="0" w:color="auto"/>
        <w:right w:val="none" w:sz="0" w:space="0" w:color="auto"/>
      </w:divBdr>
    </w:div>
    <w:div w:id="333727670">
      <w:bodyDiv w:val="1"/>
      <w:marLeft w:val="0"/>
      <w:marRight w:val="0"/>
      <w:marTop w:val="0"/>
      <w:marBottom w:val="0"/>
      <w:divBdr>
        <w:top w:val="none" w:sz="0" w:space="0" w:color="auto"/>
        <w:left w:val="none" w:sz="0" w:space="0" w:color="auto"/>
        <w:bottom w:val="none" w:sz="0" w:space="0" w:color="auto"/>
        <w:right w:val="none" w:sz="0" w:space="0" w:color="auto"/>
      </w:divBdr>
    </w:div>
    <w:div w:id="333843039">
      <w:bodyDiv w:val="1"/>
      <w:marLeft w:val="0"/>
      <w:marRight w:val="0"/>
      <w:marTop w:val="0"/>
      <w:marBottom w:val="0"/>
      <w:divBdr>
        <w:top w:val="none" w:sz="0" w:space="0" w:color="auto"/>
        <w:left w:val="none" w:sz="0" w:space="0" w:color="auto"/>
        <w:bottom w:val="none" w:sz="0" w:space="0" w:color="auto"/>
        <w:right w:val="none" w:sz="0" w:space="0" w:color="auto"/>
      </w:divBdr>
    </w:div>
    <w:div w:id="333998233">
      <w:bodyDiv w:val="1"/>
      <w:marLeft w:val="0"/>
      <w:marRight w:val="0"/>
      <w:marTop w:val="0"/>
      <w:marBottom w:val="0"/>
      <w:divBdr>
        <w:top w:val="none" w:sz="0" w:space="0" w:color="auto"/>
        <w:left w:val="none" w:sz="0" w:space="0" w:color="auto"/>
        <w:bottom w:val="none" w:sz="0" w:space="0" w:color="auto"/>
        <w:right w:val="none" w:sz="0" w:space="0" w:color="auto"/>
      </w:divBdr>
    </w:div>
    <w:div w:id="334916506">
      <w:bodyDiv w:val="1"/>
      <w:marLeft w:val="0"/>
      <w:marRight w:val="0"/>
      <w:marTop w:val="0"/>
      <w:marBottom w:val="0"/>
      <w:divBdr>
        <w:top w:val="none" w:sz="0" w:space="0" w:color="auto"/>
        <w:left w:val="none" w:sz="0" w:space="0" w:color="auto"/>
        <w:bottom w:val="none" w:sz="0" w:space="0" w:color="auto"/>
        <w:right w:val="none" w:sz="0" w:space="0" w:color="auto"/>
      </w:divBdr>
    </w:div>
    <w:div w:id="334920101">
      <w:bodyDiv w:val="1"/>
      <w:marLeft w:val="0"/>
      <w:marRight w:val="0"/>
      <w:marTop w:val="0"/>
      <w:marBottom w:val="0"/>
      <w:divBdr>
        <w:top w:val="none" w:sz="0" w:space="0" w:color="auto"/>
        <w:left w:val="none" w:sz="0" w:space="0" w:color="auto"/>
        <w:bottom w:val="none" w:sz="0" w:space="0" w:color="auto"/>
        <w:right w:val="none" w:sz="0" w:space="0" w:color="auto"/>
      </w:divBdr>
    </w:div>
    <w:div w:id="335113687">
      <w:bodyDiv w:val="1"/>
      <w:marLeft w:val="0"/>
      <w:marRight w:val="0"/>
      <w:marTop w:val="0"/>
      <w:marBottom w:val="0"/>
      <w:divBdr>
        <w:top w:val="none" w:sz="0" w:space="0" w:color="auto"/>
        <w:left w:val="none" w:sz="0" w:space="0" w:color="auto"/>
        <w:bottom w:val="none" w:sz="0" w:space="0" w:color="auto"/>
        <w:right w:val="none" w:sz="0" w:space="0" w:color="auto"/>
      </w:divBdr>
    </w:div>
    <w:div w:id="335621098">
      <w:bodyDiv w:val="1"/>
      <w:marLeft w:val="0"/>
      <w:marRight w:val="0"/>
      <w:marTop w:val="0"/>
      <w:marBottom w:val="0"/>
      <w:divBdr>
        <w:top w:val="none" w:sz="0" w:space="0" w:color="auto"/>
        <w:left w:val="none" w:sz="0" w:space="0" w:color="auto"/>
        <w:bottom w:val="none" w:sz="0" w:space="0" w:color="auto"/>
        <w:right w:val="none" w:sz="0" w:space="0" w:color="auto"/>
      </w:divBdr>
    </w:div>
    <w:div w:id="335690872">
      <w:bodyDiv w:val="1"/>
      <w:marLeft w:val="0"/>
      <w:marRight w:val="0"/>
      <w:marTop w:val="0"/>
      <w:marBottom w:val="0"/>
      <w:divBdr>
        <w:top w:val="none" w:sz="0" w:space="0" w:color="auto"/>
        <w:left w:val="none" w:sz="0" w:space="0" w:color="auto"/>
        <w:bottom w:val="none" w:sz="0" w:space="0" w:color="auto"/>
        <w:right w:val="none" w:sz="0" w:space="0" w:color="auto"/>
      </w:divBdr>
    </w:div>
    <w:div w:id="335886551">
      <w:bodyDiv w:val="1"/>
      <w:marLeft w:val="0"/>
      <w:marRight w:val="0"/>
      <w:marTop w:val="0"/>
      <w:marBottom w:val="0"/>
      <w:divBdr>
        <w:top w:val="none" w:sz="0" w:space="0" w:color="auto"/>
        <w:left w:val="none" w:sz="0" w:space="0" w:color="auto"/>
        <w:bottom w:val="none" w:sz="0" w:space="0" w:color="auto"/>
        <w:right w:val="none" w:sz="0" w:space="0" w:color="auto"/>
      </w:divBdr>
    </w:div>
    <w:div w:id="335959365">
      <w:bodyDiv w:val="1"/>
      <w:marLeft w:val="0"/>
      <w:marRight w:val="0"/>
      <w:marTop w:val="0"/>
      <w:marBottom w:val="0"/>
      <w:divBdr>
        <w:top w:val="none" w:sz="0" w:space="0" w:color="auto"/>
        <w:left w:val="none" w:sz="0" w:space="0" w:color="auto"/>
        <w:bottom w:val="none" w:sz="0" w:space="0" w:color="auto"/>
        <w:right w:val="none" w:sz="0" w:space="0" w:color="auto"/>
      </w:divBdr>
    </w:div>
    <w:div w:id="336032273">
      <w:bodyDiv w:val="1"/>
      <w:marLeft w:val="0"/>
      <w:marRight w:val="0"/>
      <w:marTop w:val="0"/>
      <w:marBottom w:val="0"/>
      <w:divBdr>
        <w:top w:val="none" w:sz="0" w:space="0" w:color="auto"/>
        <w:left w:val="none" w:sz="0" w:space="0" w:color="auto"/>
        <w:bottom w:val="none" w:sz="0" w:space="0" w:color="auto"/>
        <w:right w:val="none" w:sz="0" w:space="0" w:color="auto"/>
      </w:divBdr>
    </w:div>
    <w:div w:id="336612628">
      <w:bodyDiv w:val="1"/>
      <w:marLeft w:val="0"/>
      <w:marRight w:val="0"/>
      <w:marTop w:val="0"/>
      <w:marBottom w:val="0"/>
      <w:divBdr>
        <w:top w:val="none" w:sz="0" w:space="0" w:color="auto"/>
        <w:left w:val="none" w:sz="0" w:space="0" w:color="auto"/>
        <w:bottom w:val="none" w:sz="0" w:space="0" w:color="auto"/>
        <w:right w:val="none" w:sz="0" w:space="0" w:color="auto"/>
      </w:divBdr>
    </w:div>
    <w:div w:id="336618100">
      <w:bodyDiv w:val="1"/>
      <w:marLeft w:val="0"/>
      <w:marRight w:val="0"/>
      <w:marTop w:val="0"/>
      <w:marBottom w:val="0"/>
      <w:divBdr>
        <w:top w:val="none" w:sz="0" w:space="0" w:color="auto"/>
        <w:left w:val="none" w:sz="0" w:space="0" w:color="auto"/>
        <w:bottom w:val="none" w:sz="0" w:space="0" w:color="auto"/>
        <w:right w:val="none" w:sz="0" w:space="0" w:color="auto"/>
      </w:divBdr>
    </w:div>
    <w:div w:id="336731748">
      <w:bodyDiv w:val="1"/>
      <w:marLeft w:val="0"/>
      <w:marRight w:val="0"/>
      <w:marTop w:val="0"/>
      <w:marBottom w:val="0"/>
      <w:divBdr>
        <w:top w:val="none" w:sz="0" w:space="0" w:color="auto"/>
        <w:left w:val="none" w:sz="0" w:space="0" w:color="auto"/>
        <w:bottom w:val="none" w:sz="0" w:space="0" w:color="auto"/>
        <w:right w:val="none" w:sz="0" w:space="0" w:color="auto"/>
      </w:divBdr>
    </w:div>
    <w:div w:id="337118085">
      <w:bodyDiv w:val="1"/>
      <w:marLeft w:val="0"/>
      <w:marRight w:val="0"/>
      <w:marTop w:val="0"/>
      <w:marBottom w:val="0"/>
      <w:divBdr>
        <w:top w:val="none" w:sz="0" w:space="0" w:color="auto"/>
        <w:left w:val="none" w:sz="0" w:space="0" w:color="auto"/>
        <w:bottom w:val="none" w:sz="0" w:space="0" w:color="auto"/>
        <w:right w:val="none" w:sz="0" w:space="0" w:color="auto"/>
      </w:divBdr>
    </w:div>
    <w:div w:id="337121532">
      <w:bodyDiv w:val="1"/>
      <w:marLeft w:val="0"/>
      <w:marRight w:val="0"/>
      <w:marTop w:val="0"/>
      <w:marBottom w:val="0"/>
      <w:divBdr>
        <w:top w:val="none" w:sz="0" w:space="0" w:color="auto"/>
        <w:left w:val="none" w:sz="0" w:space="0" w:color="auto"/>
        <w:bottom w:val="none" w:sz="0" w:space="0" w:color="auto"/>
        <w:right w:val="none" w:sz="0" w:space="0" w:color="auto"/>
      </w:divBdr>
    </w:div>
    <w:div w:id="337201220">
      <w:bodyDiv w:val="1"/>
      <w:marLeft w:val="0"/>
      <w:marRight w:val="0"/>
      <w:marTop w:val="0"/>
      <w:marBottom w:val="0"/>
      <w:divBdr>
        <w:top w:val="none" w:sz="0" w:space="0" w:color="auto"/>
        <w:left w:val="none" w:sz="0" w:space="0" w:color="auto"/>
        <w:bottom w:val="none" w:sz="0" w:space="0" w:color="auto"/>
        <w:right w:val="none" w:sz="0" w:space="0" w:color="auto"/>
      </w:divBdr>
    </w:div>
    <w:div w:id="337395060">
      <w:bodyDiv w:val="1"/>
      <w:marLeft w:val="0"/>
      <w:marRight w:val="0"/>
      <w:marTop w:val="0"/>
      <w:marBottom w:val="0"/>
      <w:divBdr>
        <w:top w:val="none" w:sz="0" w:space="0" w:color="auto"/>
        <w:left w:val="none" w:sz="0" w:space="0" w:color="auto"/>
        <w:bottom w:val="none" w:sz="0" w:space="0" w:color="auto"/>
        <w:right w:val="none" w:sz="0" w:space="0" w:color="auto"/>
      </w:divBdr>
    </w:div>
    <w:div w:id="337856947">
      <w:bodyDiv w:val="1"/>
      <w:marLeft w:val="0"/>
      <w:marRight w:val="0"/>
      <w:marTop w:val="0"/>
      <w:marBottom w:val="0"/>
      <w:divBdr>
        <w:top w:val="none" w:sz="0" w:space="0" w:color="auto"/>
        <w:left w:val="none" w:sz="0" w:space="0" w:color="auto"/>
        <w:bottom w:val="none" w:sz="0" w:space="0" w:color="auto"/>
        <w:right w:val="none" w:sz="0" w:space="0" w:color="auto"/>
      </w:divBdr>
    </w:div>
    <w:div w:id="338235580">
      <w:bodyDiv w:val="1"/>
      <w:marLeft w:val="0"/>
      <w:marRight w:val="0"/>
      <w:marTop w:val="0"/>
      <w:marBottom w:val="0"/>
      <w:divBdr>
        <w:top w:val="none" w:sz="0" w:space="0" w:color="auto"/>
        <w:left w:val="none" w:sz="0" w:space="0" w:color="auto"/>
        <w:bottom w:val="none" w:sz="0" w:space="0" w:color="auto"/>
        <w:right w:val="none" w:sz="0" w:space="0" w:color="auto"/>
      </w:divBdr>
    </w:div>
    <w:div w:id="338510024">
      <w:bodyDiv w:val="1"/>
      <w:marLeft w:val="0"/>
      <w:marRight w:val="0"/>
      <w:marTop w:val="0"/>
      <w:marBottom w:val="0"/>
      <w:divBdr>
        <w:top w:val="none" w:sz="0" w:space="0" w:color="auto"/>
        <w:left w:val="none" w:sz="0" w:space="0" w:color="auto"/>
        <w:bottom w:val="none" w:sz="0" w:space="0" w:color="auto"/>
        <w:right w:val="none" w:sz="0" w:space="0" w:color="auto"/>
      </w:divBdr>
    </w:div>
    <w:div w:id="338581976">
      <w:bodyDiv w:val="1"/>
      <w:marLeft w:val="0"/>
      <w:marRight w:val="0"/>
      <w:marTop w:val="0"/>
      <w:marBottom w:val="0"/>
      <w:divBdr>
        <w:top w:val="none" w:sz="0" w:space="0" w:color="auto"/>
        <w:left w:val="none" w:sz="0" w:space="0" w:color="auto"/>
        <w:bottom w:val="none" w:sz="0" w:space="0" w:color="auto"/>
        <w:right w:val="none" w:sz="0" w:space="0" w:color="auto"/>
      </w:divBdr>
    </w:div>
    <w:div w:id="338775727">
      <w:bodyDiv w:val="1"/>
      <w:marLeft w:val="0"/>
      <w:marRight w:val="0"/>
      <w:marTop w:val="0"/>
      <w:marBottom w:val="0"/>
      <w:divBdr>
        <w:top w:val="none" w:sz="0" w:space="0" w:color="auto"/>
        <w:left w:val="none" w:sz="0" w:space="0" w:color="auto"/>
        <w:bottom w:val="none" w:sz="0" w:space="0" w:color="auto"/>
        <w:right w:val="none" w:sz="0" w:space="0" w:color="auto"/>
      </w:divBdr>
    </w:div>
    <w:div w:id="338892394">
      <w:bodyDiv w:val="1"/>
      <w:marLeft w:val="0"/>
      <w:marRight w:val="0"/>
      <w:marTop w:val="0"/>
      <w:marBottom w:val="0"/>
      <w:divBdr>
        <w:top w:val="none" w:sz="0" w:space="0" w:color="auto"/>
        <w:left w:val="none" w:sz="0" w:space="0" w:color="auto"/>
        <w:bottom w:val="none" w:sz="0" w:space="0" w:color="auto"/>
        <w:right w:val="none" w:sz="0" w:space="0" w:color="auto"/>
      </w:divBdr>
    </w:div>
    <w:div w:id="339283681">
      <w:bodyDiv w:val="1"/>
      <w:marLeft w:val="0"/>
      <w:marRight w:val="0"/>
      <w:marTop w:val="0"/>
      <w:marBottom w:val="0"/>
      <w:divBdr>
        <w:top w:val="none" w:sz="0" w:space="0" w:color="auto"/>
        <w:left w:val="none" w:sz="0" w:space="0" w:color="auto"/>
        <w:bottom w:val="none" w:sz="0" w:space="0" w:color="auto"/>
        <w:right w:val="none" w:sz="0" w:space="0" w:color="auto"/>
      </w:divBdr>
    </w:div>
    <w:div w:id="339502430">
      <w:bodyDiv w:val="1"/>
      <w:marLeft w:val="0"/>
      <w:marRight w:val="0"/>
      <w:marTop w:val="0"/>
      <w:marBottom w:val="0"/>
      <w:divBdr>
        <w:top w:val="none" w:sz="0" w:space="0" w:color="auto"/>
        <w:left w:val="none" w:sz="0" w:space="0" w:color="auto"/>
        <w:bottom w:val="none" w:sz="0" w:space="0" w:color="auto"/>
        <w:right w:val="none" w:sz="0" w:space="0" w:color="auto"/>
      </w:divBdr>
    </w:div>
    <w:div w:id="340157641">
      <w:bodyDiv w:val="1"/>
      <w:marLeft w:val="0"/>
      <w:marRight w:val="0"/>
      <w:marTop w:val="0"/>
      <w:marBottom w:val="0"/>
      <w:divBdr>
        <w:top w:val="none" w:sz="0" w:space="0" w:color="auto"/>
        <w:left w:val="none" w:sz="0" w:space="0" w:color="auto"/>
        <w:bottom w:val="none" w:sz="0" w:space="0" w:color="auto"/>
        <w:right w:val="none" w:sz="0" w:space="0" w:color="auto"/>
      </w:divBdr>
    </w:div>
    <w:div w:id="340787466">
      <w:bodyDiv w:val="1"/>
      <w:marLeft w:val="0"/>
      <w:marRight w:val="0"/>
      <w:marTop w:val="0"/>
      <w:marBottom w:val="0"/>
      <w:divBdr>
        <w:top w:val="none" w:sz="0" w:space="0" w:color="auto"/>
        <w:left w:val="none" w:sz="0" w:space="0" w:color="auto"/>
        <w:bottom w:val="none" w:sz="0" w:space="0" w:color="auto"/>
        <w:right w:val="none" w:sz="0" w:space="0" w:color="auto"/>
      </w:divBdr>
    </w:div>
    <w:div w:id="340816134">
      <w:bodyDiv w:val="1"/>
      <w:marLeft w:val="0"/>
      <w:marRight w:val="0"/>
      <w:marTop w:val="0"/>
      <w:marBottom w:val="0"/>
      <w:divBdr>
        <w:top w:val="none" w:sz="0" w:space="0" w:color="auto"/>
        <w:left w:val="none" w:sz="0" w:space="0" w:color="auto"/>
        <w:bottom w:val="none" w:sz="0" w:space="0" w:color="auto"/>
        <w:right w:val="none" w:sz="0" w:space="0" w:color="auto"/>
      </w:divBdr>
    </w:div>
    <w:div w:id="340860977">
      <w:bodyDiv w:val="1"/>
      <w:marLeft w:val="0"/>
      <w:marRight w:val="0"/>
      <w:marTop w:val="0"/>
      <w:marBottom w:val="0"/>
      <w:divBdr>
        <w:top w:val="none" w:sz="0" w:space="0" w:color="auto"/>
        <w:left w:val="none" w:sz="0" w:space="0" w:color="auto"/>
        <w:bottom w:val="none" w:sz="0" w:space="0" w:color="auto"/>
        <w:right w:val="none" w:sz="0" w:space="0" w:color="auto"/>
      </w:divBdr>
    </w:div>
    <w:div w:id="341053151">
      <w:bodyDiv w:val="1"/>
      <w:marLeft w:val="0"/>
      <w:marRight w:val="0"/>
      <w:marTop w:val="0"/>
      <w:marBottom w:val="0"/>
      <w:divBdr>
        <w:top w:val="none" w:sz="0" w:space="0" w:color="auto"/>
        <w:left w:val="none" w:sz="0" w:space="0" w:color="auto"/>
        <w:bottom w:val="none" w:sz="0" w:space="0" w:color="auto"/>
        <w:right w:val="none" w:sz="0" w:space="0" w:color="auto"/>
      </w:divBdr>
    </w:div>
    <w:div w:id="341397165">
      <w:bodyDiv w:val="1"/>
      <w:marLeft w:val="0"/>
      <w:marRight w:val="0"/>
      <w:marTop w:val="0"/>
      <w:marBottom w:val="0"/>
      <w:divBdr>
        <w:top w:val="none" w:sz="0" w:space="0" w:color="auto"/>
        <w:left w:val="none" w:sz="0" w:space="0" w:color="auto"/>
        <w:bottom w:val="none" w:sz="0" w:space="0" w:color="auto"/>
        <w:right w:val="none" w:sz="0" w:space="0" w:color="auto"/>
      </w:divBdr>
    </w:div>
    <w:div w:id="341399555">
      <w:bodyDiv w:val="1"/>
      <w:marLeft w:val="0"/>
      <w:marRight w:val="0"/>
      <w:marTop w:val="0"/>
      <w:marBottom w:val="0"/>
      <w:divBdr>
        <w:top w:val="none" w:sz="0" w:space="0" w:color="auto"/>
        <w:left w:val="none" w:sz="0" w:space="0" w:color="auto"/>
        <w:bottom w:val="none" w:sz="0" w:space="0" w:color="auto"/>
        <w:right w:val="none" w:sz="0" w:space="0" w:color="auto"/>
      </w:divBdr>
    </w:div>
    <w:div w:id="341470344">
      <w:bodyDiv w:val="1"/>
      <w:marLeft w:val="0"/>
      <w:marRight w:val="0"/>
      <w:marTop w:val="0"/>
      <w:marBottom w:val="0"/>
      <w:divBdr>
        <w:top w:val="none" w:sz="0" w:space="0" w:color="auto"/>
        <w:left w:val="none" w:sz="0" w:space="0" w:color="auto"/>
        <w:bottom w:val="none" w:sz="0" w:space="0" w:color="auto"/>
        <w:right w:val="none" w:sz="0" w:space="0" w:color="auto"/>
      </w:divBdr>
    </w:div>
    <w:div w:id="341670713">
      <w:bodyDiv w:val="1"/>
      <w:marLeft w:val="0"/>
      <w:marRight w:val="0"/>
      <w:marTop w:val="0"/>
      <w:marBottom w:val="0"/>
      <w:divBdr>
        <w:top w:val="none" w:sz="0" w:space="0" w:color="auto"/>
        <w:left w:val="none" w:sz="0" w:space="0" w:color="auto"/>
        <w:bottom w:val="none" w:sz="0" w:space="0" w:color="auto"/>
        <w:right w:val="none" w:sz="0" w:space="0" w:color="auto"/>
      </w:divBdr>
    </w:div>
    <w:div w:id="341736579">
      <w:bodyDiv w:val="1"/>
      <w:marLeft w:val="0"/>
      <w:marRight w:val="0"/>
      <w:marTop w:val="0"/>
      <w:marBottom w:val="0"/>
      <w:divBdr>
        <w:top w:val="none" w:sz="0" w:space="0" w:color="auto"/>
        <w:left w:val="none" w:sz="0" w:space="0" w:color="auto"/>
        <w:bottom w:val="none" w:sz="0" w:space="0" w:color="auto"/>
        <w:right w:val="none" w:sz="0" w:space="0" w:color="auto"/>
      </w:divBdr>
    </w:div>
    <w:div w:id="341906132">
      <w:bodyDiv w:val="1"/>
      <w:marLeft w:val="0"/>
      <w:marRight w:val="0"/>
      <w:marTop w:val="0"/>
      <w:marBottom w:val="0"/>
      <w:divBdr>
        <w:top w:val="none" w:sz="0" w:space="0" w:color="auto"/>
        <w:left w:val="none" w:sz="0" w:space="0" w:color="auto"/>
        <w:bottom w:val="none" w:sz="0" w:space="0" w:color="auto"/>
        <w:right w:val="none" w:sz="0" w:space="0" w:color="auto"/>
      </w:divBdr>
    </w:div>
    <w:div w:id="341980552">
      <w:bodyDiv w:val="1"/>
      <w:marLeft w:val="0"/>
      <w:marRight w:val="0"/>
      <w:marTop w:val="0"/>
      <w:marBottom w:val="0"/>
      <w:divBdr>
        <w:top w:val="none" w:sz="0" w:space="0" w:color="auto"/>
        <w:left w:val="none" w:sz="0" w:space="0" w:color="auto"/>
        <w:bottom w:val="none" w:sz="0" w:space="0" w:color="auto"/>
        <w:right w:val="none" w:sz="0" w:space="0" w:color="auto"/>
      </w:divBdr>
    </w:div>
    <w:div w:id="342098449">
      <w:bodyDiv w:val="1"/>
      <w:marLeft w:val="0"/>
      <w:marRight w:val="0"/>
      <w:marTop w:val="0"/>
      <w:marBottom w:val="0"/>
      <w:divBdr>
        <w:top w:val="none" w:sz="0" w:space="0" w:color="auto"/>
        <w:left w:val="none" w:sz="0" w:space="0" w:color="auto"/>
        <w:bottom w:val="none" w:sz="0" w:space="0" w:color="auto"/>
        <w:right w:val="none" w:sz="0" w:space="0" w:color="auto"/>
      </w:divBdr>
    </w:div>
    <w:div w:id="342361080">
      <w:bodyDiv w:val="1"/>
      <w:marLeft w:val="0"/>
      <w:marRight w:val="0"/>
      <w:marTop w:val="0"/>
      <w:marBottom w:val="0"/>
      <w:divBdr>
        <w:top w:val="none" w:sz="0" w:space="0" w:color="auto"/>
        <w:left w:val="none" w:sz="0" w:space="0" w:color="auto"/>
        <w:bottom w:val="none" w:sz="0" w:space="0" w:color="auto"/>
        <w:right w:val="none" w:sz="0" w:space="0" w:color="auto"/>
      </w:divBdr>
    </w:div>
    <w:div w:id="342634060">
      <w:bodyDiv w:val="1"/>
      <w:marLeft w:val="0"/>
      <w:marRight w:val="0"/>
      <w:marTop w:val="0"/>
      <w:marBottom w:val="0"/>
      <w:divBdr>
        <w:top w:val="none" w:sz="0" w:space="0" w:color="auto"/>
        <w:left w:val="none" w:sz="0" w:space="0" w:color="auto"/>
        <w:bottom w:val="none" w:sz="0" w:space="0" w:color="auto"/>
        <w:right w:val="none" w:sz="0" w:space="0" w:color="auto"/>
      </w:divBdr>
    </w:div>
    <w:div w:id="342635016">
      <w:bodyDiv w:val="1"/>
      <w:marLeft w:val="0"/>
      <w:marRight w:val="0"/>
      <w:marTop w:val="0"/>
      <w:marBottom w:val="0"/>
      <w:divBdr>
        <w:top w:val="none" w:sz="0" w:space="0" w:color="auto"/>
        <w:left w:val="none" w:sz="0" w:space="0" w:color="auto"/>
        <w:bottom w:val="none" w:sz="0" w:space="0" w:color="auto"/>
        <w:right w:val="none" w:sz="0" w:space="0" w:color="auto"/>
      </w:divBdr>
    </w:div>
    <w:div w:id="342711383">
      <w:bodyDiv w:val="1"/>
      <w:marLeft w:val="0"/>
      <w:marRight w:val="0"/>
      <w:marTop w:val="0"/>
      <w:marBottom w:val="0"/>
      <w:divBdr>
        <w:top w:val="none" w:sz="0" w:space="0" w:color="auto"/>
        <w:left w:val="none" w:sz="0" w:space="0" w:color="auto"/>
        <w:bottom w:val="none" w:sz="0" w:space="0" w:color="auto"/>
        <w:right w:val="none" w:sz="0" w:space="0" w:color="auto"/>
      </w:divBdr>
    </w:div>
    <w:div w:id="342712403">
      <w:bodyDiv w:val="1"/>
      <w:marLeft w:val="0"/>
      <w:marRight w:val="0"/>
      <w:marTop w:val="0"/>
      <w:marBottom w:val="0"/>
      <w:divBdr>
        <w:top w:val="none" w:sz="0" w:space="0" w:color="auto"/>
        <w:left w:val="none" w:sz="0" w:space="0" w:color="auto"/>
        <w:bottom w:val="none" w:sz="0" w:space="0" w:color="auto"/>
        <w:right w:val="none" w:sz="0" w:space="0" w:color="auto"/>
      </w:divBdr>
    </w:div>
    <w:div w:id="342900470">
      <w:bodyDiv w:val="1"/>
      <w:marLeft w:val="0"/>
      <w:marRight w:val="0"/>
      <w:marTop w:val="0"/>
      <w:marBottom w:val="0"/>
      <w:divBdr>
        <w:top w:val="none" w:sz="0" w:space="0" w:color="auto"/>
        <w:left w:val="none" w:sz="0" w:space="0" w:color="auto"/>
        <w:bottom w:val="none" w:sz="0" w:space="0" w:color="auto"/>
        <w:right w:val="none" w:sz="0" w:space="0" w:color="auto"/>
      </w:divBdr>
      <w:divsChild>
        <w:div w:id="21979431">
          <w:marLeft w:val="480"/>
          <w:marRight w:val="0"/>
          <w:marTop w:val="0"/>
          <w:marBottom w:val="0"/>
          <w:divBdr>
            <w:top w:val="none" w:sz="0" w:space="0" w:color="auto"/>
            <w:left w:val="none" w:sz="0" w:space="0" w:color="auto"/>
            <w:bottom w:val="none" w:sz="0" w:space="0" w:color="auto"/>
            <w:right w:val="none" w:sz="0" w:space="0" w:color="auto"/>
          </w:divBdr>
        </w:div>
        <w:div w:id="129058856">
          <w:marLeft w:val="480"/>
          <w:marRight w:val="0"/>
          <w:marTop w:val="0"/>
          <w:marBottom w:val="0"/>
          <w:divBdr>
            <w:top w:val="none" w:sz="0" w:space="0" w:color="auto"/>
            <w:left w:val="none" w:sz="0" w:space="0" w:color="auto"/>
            <w:bottom w:val="none" w:sz="0" w:space="0" w:color="auto"/>
            <w:right w:val="none" w:sz="0" w:space="0" w:color="auto"/>
          </w:divBdr>
        </w:div>
        <w:div w:id="265239603">
          <w:marLeft w:val="480"/>
          <w:marRight w:val="0"/>
          <w:marTop w:val="0"/>
          <w:marBottom w:val="0"/>
          <w:divBdr>
            <w:top w:val="none" w:sz="0" w:space="0" w:color="auto"/>
            <w:left w:val="none" w:sz="0" w:space="0" w:color="auto"/>
            <w:bottom w:val="none" w:sz="0" w:space="0" w:color="auto"/>
            <w:right w:val="none" w:sz="0" w:space="0" w:color="auto"/>
          </w:divBdr>
        </w:div>
        <w:div w:id="269313700">
          <w:marLeft w:val="480"/>
          <w:marRight w:val="0"/>
          <w:marTop w:val="0"/>
          <w:marBottom w:val="0"/>
          <w:divBdr>
            <w:top w:val="none" w:sz="0" w:space="0" w:color="auto"/>
            <w:left w:val="none" w:sz="0" w:space="0" w:color="auto"/>
            <w:bottom w:val="none" w:sz="0" w:space="0" w:color="auto"/>
            <w:right w:val="none" w:sz="0" w:space="0" w:color="auto"/>
          </w:divBdr>
        </w:div>
        <w:div w:id="323096929">
          <w:marLeft w:val="480"/>
          <w:marRight w:val="0"/>
          <w:marTop w:val="0"/>
          <w:marBottom w:val="0"/>
          <w:divBdr>
            <w:top w:val="none" w:sz="0" w:space="0" w:color="auto"/>
            <w:left w:val="none" w:sz="0" w:space="0" w:color="auto"/>
            <w:bottom w:val="none" w:sz="0" w:space="0" w:color="auto"/>
            <w:right w:val="none" w:sz="0" w:space="0" w:color="auto"/>
          </w:divBdr>
        </w:div>
        <w:div w:id="329600950">
          <w:marLeft w:val="480"/>
          <w:marRight w:val="0"/>
          <w:marTop w:val="0"/>
          <w:marBottom w:val="0"/>
          <w:divBdr>
            <w:top w:val="none" w:sz="0" w:space="0" w:color="auto"/>
            <w:left w:val="none" w:sz="0" w:space="0" w:color="auto"/>
            <w:bottom w:val="none" w:sz="0" w:space="0" w:color="auto"/>
            <w:right w:val="none" w:sz="0" w:space="0" w:color="auto"/>
          </w:divBdr>
        </w:div>
        <w:div w:id="406419269">
          <w:marLeft w:val="480"/>
          <w:marRight w:val="0"/>
          <w:marTop w:val="0"/>
          <w:marBottom w:val="0"/>
          <w:divBdr>
            <w:top w:val="none" w:sz="0" w:space="0" w:color="auto"/>
            <w:left w:val="none" w:sz="0" w:space="0" w:color="auto"/>
            <w:bottom w:val="none" w:sz="0" w:space="0" w:color="auto"/>
            <w:right w:val="none" w:sz="0" w:space="0" w:color="auto"/>
          </w:divBdr>
        </w:div>
        <w:div w:id="408385944">
          <w:marLeft w:val="480"/>
          <w:marRight w:val="0"/>
          <w:marTop w:val="0"/>
          <w:marBottom w:val="0"/>
          <w:divBdr>
            <w:top w:val="none" w:sz="0" w:space="0" w:color="auto"/>
            <w:left w:val="none" w:sz="0" w:space="0" w:color="auto"/>
            <w:bottom w:val="none" w:sz="0" w:space="0" w:color="auto"/>
            <w:right w:val="none" w:sz="0" w:space="0" w:color="auto"/>
          </w:divBdr>
        </w:div>
        <w:div w:id="532309043">
          <w:marLeft w:val="480"/>
          <w:marRight w:val="0"/>
          <w:marTop w:val="0"/>
          <w:marBottom w:val="0"/>
          <w:divBdr>
            <w:top w:val="none" w:sz="0" w:space="0" w:color="auto"/>
            <w:left w:val="none" w:sz="0" w:space="0" w:color="auto"/>
            <w:bottom w:val="none" w:sz="0" w:space="0" w:color="auto"/>
            <w:right w:val="none" w:sz="0" w:space="0" w:color="auto"/>
          </w:divBdr>
        </w:div>
        <w:div w:id="617762374">
          <w:marLeft w:val="480"/>
          <w:marRight w:val="0"/>
          <w:marTop w:val="0"/>
          <w:marBottom w:val="0"/>
          <w:divBdr>
            <w:top w:val="none" w:sz="0" w:space="0" w:color="auto"/>
            <w:left w:val="none" w:sz="0" w:space="0" w:color="auto"/>
            <w:bottom w:val="none" w:sz="0" w:space="0" w:color="auto"/>
            <w:right w:val="none" w:sz="0" w:space="0" w:color="auto"/>
          </w:divBdr>
        </w:div>
        <w:div w:id="824663455">
          <w:marLeft w:val="480"/>
          <w:marRight w:val="0"/>
          <w:marTop w:val="0"/>
          <w:marBottom w:val="0"/>
          <w:divBdr>
            <w:top w:val="none" w:sz="0" w:space="0" w:color="auto"/>
            <w:left w:val="none" w:sz="0" w:space="0" w:color="auto"/>
            <w:bottom w:val="none" w:sz="0" w:space="0" w:color="auto"/>
            <w:right w:val="none" w:sz="0" w:space="0" w:color="auto"/>
          </w:divBdr>
        </w:div>
        <w:div w:id="827592365">
          <w:marLeft w:val="480"/>
          <w:marRight w:val="0"/>
          <w:marTop w:val="0"/>
          <w:marBottom w:val="0"/>
          <w:divBdr>
            <w:top w:val="none" w:sz="0" w:space="0" w:color="auto"/>
            <w:left w:val="none" w:sz="0" w:space="0" w:color="auto"/>
            <w:bottom w:val="none" w:sz="0" w:space="0" w:color="auto"/>
            <w:right w:val="none" w:sz="0" w:space="0" w:color="auto"/>
          </w:divBdr>
        </w:div>
        <w:div w:id="901403658">
          <w:marLeft w:val="480"/>
          <w:marRight w:val="0"/>
          <w:marTop w:val="0"/>
          <w:marBottom w:val="0"/>
          <w:divBdr>
            <w:top w:val="none" w:sz="0" w:space="0" w:color="auto"/>
            <w:left w:val="none" w:sz="0" w:space="0" w:color="auto"/>
            <w:bottom w:val="none" w:sz="0" w:space="0" w:color="auto"/>
            <w:right w:val="none" w:sz="0" w:space="0" w:color="auto"/>
          </w:divBdr>
        </w:div>
        <w:div w:id="1055930589">
          <w:marLeft w:val="480"/>
          <w:marRight w:val="0"/>
          <w:marTop w:val="0"/>
          <w:marBottom w:val="0"/>
          <w:divBdr>
            <w:top w:val="none" w:sz="0" w:space="0" w:color="auto"/>
            <w:left w:val="none" w:sz="0" w:space="0" w:color="auto"/>
            <w:bottom w:val="none" w:sz="0" w:space="0" w:color="auto"/>
            <w:right w:val="none" w:sz="0" w:space="0" w:color="auto"/>
          </w:divBdr>
        </w:div>
        <w:div w:id="1072194844">
          <w:marLeft w:val="480"/>
          <w:marRight w:val="0"/>
          <w:marTop w:val="0"/>
          <w:marBottom w:val="0"/>
          <w:divBdr>
            <w:top w:val="none" w:sz="0" w:space="0" w:color="auto"/>
            <w:left w:val="none" w:sz="0" w:space="0" w:color="auto"/>
            <w:bottom w:val="none" w:sz="0" w:space="0" w:color="auto"/>
            <w:right w:val="none" w:sz="0" w:space="0" w:color="auto"/>
          </w:divBdr>
        </w:div>
        <w:div w:id="1101412487">
          <w:marLeft w:val="480"/>
          <w:marRight w:val="0"/>
          <w:marTop w:val="0"/>
          <w:marBottom w:val="0"/>
          <w:divBdr>
            <w:top w:val="none" w:sz="0" w:space="0" w:color="auto"/>
            <w:left w:val="none" w:sz="0" w:space="0" w:color="auto"/>
            <w:bottom w:val="none" w:sz="0" w:space="0" w:color="auto"/>
            <w:right w:val="none" w:sz="0" w:space="0" w:color="auto"/>
          </w:divBdr>
        </w:div>
        <w:div w:id="1210070265">
          <w:marLeft w:val="480"/>
          <w:marRight w:val="0"/>
          <w:marTop w:val="0"/>
          <w:marBottom w:val="0"/>
          <w:divBdr>
            <w:top w:val="none" w:sz="0" w:space="0" w:color="auto"/>
            <w:left w:val="none" w:sz="0" w:space="0" w:color="auto"/>
            <w:bottom w:val="none" w:sz="0" w:space="0" w:color="auto"/>
            <w:right w:val="none" w:sz="0" w:space="0" w:color="auto"/>
          </w:divBdr>
        </w:div>
        <w:div w:id="1236814386">
          <w:marLeft w:val="480"/>
          <w:marRight w:val="0"/>
          <w:marTop w:val="0"/>
          <w:marBottom w:val="0"/>
          <w:divBdr>
            <w:top w:val="none" w:sz="0" w:space="0" w:color="auto"/>
            <w:left w:val="none" w:sz="0" w:space="0" w:color="auto"/>
            <w:bottom w:val="none" w:sz="0" w:space="0" w:color="auto"/>
            <w:right w:val="none" w:sz="0" w:space="0" w:color="auto"/>
          </w:divBdr>
        </w:div>
        <w:div w:id="1333920505">
          <w:marLeft w:val="480"/>
          <w:marRight w:val="0"/>
          <w:marTop w:val="0"/>
          <w:marBottom w:val="0"/>
          <w:divBdr>
            <w:top w:val="none" w:sz="0" w:space="0" w:color="auto"/>
            <w:left w:val="none" w:sz="0" w:space="0" w:color="auto"/>
            <w:bottom w:val="none" w:sz="0" w:space="0" w:color="auto"/>
            <w:right w:val="none" w:sz="0" w:space="0" w:color="auto"/>
          </w:divBdr>
        </w:div>
      </w:divsChild>
    </w:div>
    <w:div w:id="343215311">
      <w:bodyDiv w:val="1"/>
      <w:marLeft w:val="0"/>
      <w:marRight w:val="0"/>
      <w:marTop w:val="0"/>
      <w:marBottom w:val="0"/>
      <w:divBdr>
        <w:top w:val="none" w:sz="0" w:space="0" w:color="auto"/>
        <w:left w:val="none" w:sz="0" w:space="0" w:color="auto"/>
        <w:bottom w:val="none" w:sz="0" w:space="0" w:color="auto"/>
        <w:right w:val="none" w:sz="0" w:space="0" w:color="auto"/>
      </w:divBdr>
    </w:div>
    <w:div w:id="343360099">
      <w:bodyDiv w:val="1"/>
      <w:marLeft w:val="0"/>
      <w:marRight w:val="0"/>
      <w:marTop w:val="0"/>
      <w:marBottom w:val="0"/>
      <w:divBdr>
        <w:top w:val="none" w:sz="0" w:space="0" w:color="auto"/>
        <w:left w:val="none" w:sz="0" w:space="0" w:color="auto"/>
        <w:bottom w:val="none" w:sz="0" w:space="0" w:color="auto"/>
        <w:right w:val="none" w:sz="0" w:space="0" w:color="auto"/>
      </w:divBdr>
    </w:div>
    <w:div w:id="343626958">
      <w:bodyDiv w:val="1"/>
      <w:marLeft w:val="0"/>
      <w:marRight w:val="0"/>
      <w:marTop w:val="0"/>
      <w:marBottom w:val="0"/>
      <w:divBdr>
        <w:top w:val="none" w:sz="0" w:space="0" w:color="auto"/>
        <w:left w:val="none" w:sz="0" w:space="0" w:color="auto"/>
        <w:bottom w:val="none" w:sz="0" w:space="0" w:color="auto"/>
        <w:right w:val="none" w:sz="0" w:space="0" w:color="auto"/>
      </w:divBdr>
    </w:div>
    <w:div w:id="343629215">
      <w:bodyDiv w:val="1"/>
      <w:marLeft w:val="0"/>
      <w:marRight w:val="0"/>
      <w:marTop w:val="0"/>
      <w:marBottom w:val="0"/>
      <w:divBdr>
        <w:top w:val="none" w:sz="0" w:space="0" w:color="auto"/>
        <w:left w:val="none" w:sz="0" w:space="0" w:color="auto"/>
        <w:bottom w:val="none" w:sz="0" w:space="0" w:color="auto"/>
        <w:right w:val="none" w:sz="0" w:space="0" w:color="auto"/>
      </w:divBdr>
    </w:div>
    <w:div w:id="343671279">
      <w:bodyDiv w:val="1"/>
      <w:marLeft w:val="0"/>
      <w:marRight w:val="0"/>
      <w:marTop w:val="0"/>
      <w:marBottom w:val="0"/>
      <w:divBdr>
        <w:top w:val="none" w:sz="0" w:space="0" w:color="auto"/>
        <w:left w:val="none" w:sz="0" w:space="0" w:color="auto"/>
        <w:bottom w:val="none" w:sz="0" w:space="0" w:color="auto"/>
        <w:right w:val="none" w:sz="0" w:space="0" w:color="auto"/>
      </w:divBdr>
    </w:div>
    <w:div w:id="344014997">
      <w:bodyDiv w:val="1"/>
      <w:marLeft w:val="0"/>
      <w:marRight w:val="0"/>
      <w:marTop w:val="0"/>
      <w:marBottom w:val="0"/>
      <w:divBdr>
        <w:top w:val="none" w:sz="0" w:space="0" w:color="auto"/>
        <w:left w:val="none" w:sz="0" w:space="0" w:color="auto"/>
        <w:bottom w:val="none" w:sz="0" w:space="0" w:color="auto"/>
        <w:right w:val="none" w:sz="0" w:space="0" w:color="auto"/>
      </w:divBdr>
    </w:div>
    <w:div w:id="344065562">
      <w:bodyDiv w:val="1"/>
      <w:marLeft w:val="0"/>
      <w:marRight w:val="0"/>
      <w:marTop w:val="0"/>
      <w:marBottom w:val="0"/>
      <w:divBdr>
        <w:top w:val="none" w:sz="0" w:space="0" w:color="auto"/>
        <w:left w:val="none" w:sz="0" w:space="0" w:color="auto"/>
        <w:bottom w:val="none" w:sz="0" w:space="0" w:color="auto"/>
        <w:right w:val="none" w:sz="0" w:space="0" w:color="auto"/>
      </w:divBdr>
    </w:div>
    <w:div w:id="344477968">
      <w:bodyDiv w:val="1"/>
      <w:marLeft w:val="0"/>
      <w:marRight w:val="0"/>
      <w:marTop w:val="0"/>
      <w:marBottom w:val="0"/>
      <w:divBdr>
        <w:top w:val="none" w:sz="0" w:space="0" w:color="auto"/>
        <w:left w:val="none" w:sz="0" w:space="0" w:color="auto"/>
        <w:bottom w:val="none" w:sz="0" w:space="0" w:color="auto"/>
        <w:right w:val="none" w:sz="0" w:space="0" w:color="auto"/>
      </w:divBdr>
    </w:div>
    <w:div w:id="344865062">
      <w:bodyDiv w:val="1"/>
      <w:marLeft w:val="0"/>
      <w:marRight w:val="0"/>
      <w:marTop w:val="0"/>
      <w:marBottom w:val="0"/>
      <w:divBdr>
        <w:top w:val="none" w:sz="0" w:space="0" w:color="auto"/>
        <w:left w:val="none" w:sz="0" w:space="0" w:color="auto"/>
        <w:bottom w:val="none" w:sz="0" w:space="0" w:color="auto"/>
        <w:right w:val="none" w:sz="0" w:space="0" w:color="auto"/>
      </w:divBdr>
    </w:div>
    <w:div w:id="345249696">
      <w:bodyDiv w:val="1"/>
      <w:marLeft w:val="0"/>
      <w:marRight w:val="0"/>
      <w:marTop w:val="0"/>
      <w:marBottom w:val="0"/>
      <w:divBdr>
        <w:top w:val="none" w:sz="0" w:space="0" w:color="auto"/>
        <w:left w:val="none" w:sz="0" w:space="0" w:color="auto"/>
        <w:bottom w:val="none" w:sz="0" w:space="0" w:color="auto"/>
        <w:right w:val="none" w:sz="0" w:space="0" w:color="auto"/>
      </w:divBdr>
      <w:divsChild>
        <w:div w:id="19401393">
          <w:marLeft w:val="480"/>
          <w:marRight w:val="0"/>
          <w:marTop w:val="0"/>
          <w:marBottom w:val="0"/>
          <w:divBdr>
            <w:top w:val="none" w:sz="0" w:space="0" w:color="auto"/>
            <w:left w:val="none" w:sz="0" w:space="0" w:color="auto"/>
            <w:bottom w:val="none" w:sz="0" w:space="0" w:color="auto"/>
            <w:right w:val="none" w:sz="0" w:space="0" w:color="auto"/>
          </w:divBdr>
        </w:div>
        <w:div w:id="52582303">
          <w:marLeft w:val="480"/>
          <w:marRight w:val="0"/>
          <w:marTop w:val="0"/>
          <w:marBottom w:val="0"/>
          <w:divBdr>
            <w:top w:val="none" w:sz="0" w:space="0" w:color="auto"/>
            <w:left w:val="none" w:sz="0" w:space="0" w:color="auto"/>
            <w:bottom w:val="none" w:sz="0" w:space="0" w:color="auto"/>
            <w:right w:val="none" w:sz="0" w:space="0" w:color="auto"/>
          </w:divBdr>
        </w:div>
        <w:div w:id="68042087">
          <w:marLeft w:val="480"/>
          <w:marRight w:val="0"/>
          <w:marTop w:val="0"/>
          <w:marBottom w:val="0"/>
          <w:divBdr>
            <w:top w:val="none" w:sz="0" w:space="0" w:color="auto"/>
            <w:left w:val="none" w:sz="0" w:space="0" w:color="auto"/>
            <w:bottom w:val="none" w:sz="0" w:space="0" w:color="auto"/>
            <w:right w:val="none" w:sz="0" w:space="0" w:color="auto"/>
          </w:divBdr>
        </w:div>
        <w:div w:id="173962198">
          <w:marLeft w:val="480"/>
          <w:marRight w:val="0"/>
          <w:marTop w:val="0"/>
          <w:marBottom w:val="0"/>
          <w:divBdr>
            <w:top w:val="none" w:sz="0" w:space="0" w:color="auto"/>
            <w:left w:val="none" w:sz="0" w:space="0" w:color="auto"/>
            <w:bottom w:val="none" w:sz="0" w:space="0" w:color="auto"/>
            <w:right w:val="none" w:sz="0" w:space="0" w:color="auto"/>
          </w:divBdr>
        </w:div>
        <w:div w:id="264775822">
          <w:marLeft w:val="480"/>
          <w:marRight w:val="0"/>
          <w:marTop w:val="0"/>
          <w:marBottom w:val="0"/>
          <w:divBdr>
            <w:top w:val="none" w:sz="0" w:space="0" w:color="auto"/>
            <w:left w:val="none" w:sz="0" w:space="0" w:color="auto"/>
            <w:bottom w:val="none" w:sz="0" w:space="0" w:color="auto"/>
            <w:right w:val="none" w:sz="0" w:space="0" w:color="auto"/>
          </w:divBdr>
        </w:div>
        <w:div w:id="292249477">
          <w:marLeft w:val="480"/>
          <w:marRight w:val="0"/>
          <w:marTop w:val="0"/>
          <w:marBottom w:val="0"/>
          <w:divBdr>
            <w:top w:val="none" w:sz="0" w:space="0" w:color="auto"/>
            <w:left w:val="none" w:sz="0" w:space="0" w:color="auto"/>
            <w:bottom w:val="none" w:sz="0" w:space="0" w:color="auto"/>
            <w:right w:val="none" w:sz="0" w:space="0" w:color="auto"/>
          </w:divBdr>
        </w:div>
        <w:div w:id="351034138">
          <w:marLeft w:val="480"/>
          <w:marRight w:val="0"/>
          <w:marTop w:val="0"/>
          <w:marBottom w:val="0"/>
          <w:divBdr>
            <w:top w:val="none" w:sz="0" w:space="0" w:color="auto"/>
            <w:left w:val="none" w:sz="0" w:space="0" w:color="auto"/>
            <w:bottom w:val="none" w:sz="0" w:space="0" w:color="auto"/>
            <w:right w:val="none" w:sz="0" w:space="0" w:color="auto"/>
          </w:divBdr>
        </w:div>
        <w:div w:id="413430936">
          <w:marLeft w:val="480"/>
          <w:marRight w:val="0"/>
          <w:marTop w:val="0"/>
          <w:marBottom w:val="0"/>
          <w:divBdr>
            <w:top w:val="none" w:sz="0" w:space="0" w:color="auto"/>
            <w:left w:val="none" w:sz="0" w:space="0" w:color="auto"/>
            <w:bottom w:val="none" w:sz="0" w:space="0" w:color="auto"/>
            <w:right w:val="none" w:sz="0" w:space="0" w:color="auto"/>
          </w:divBdr>
        </w:div>
        <w:div w:id="419761481">
          <w:marLeft w:val="480"/>
          <w:marRight w:val="0"/>
          <w:marTop w:val="0"/>
          <w:marBottom w:val="0"/>
          <w:divBdr>
            <w:top w:val="none" w:sz="0" w:space="0" w:color="auto"/>
            <w:left w:val="none" w:sz="0" w:space="0" w:color="auto"/>
            <w:bottom w:val="none" w:sz="0" w:space="0" w:color="auto"/>
            <w:right w:val="none" w:sz="0" w:space="0" w:color="auto"/>
          </w:divBdr>
        </w:div>
        <w:div w:id="438261488">
          <w:marLeft w:val="480"/>
          <w:marRight w:val="0"/>
          <w:marTop w:val="0"/>
          <w:marBottom w:val="0"/>
          <w:divBdr>
            <w:top w:val="none" w:sz="0" w:space="0" w:color="auto"/>
            <w:left w:val="none" w:sz="0" w:space="0" w:color="auto"/>
            <w:bottom w:val="none" w:sz="0" w:space="0" w:color="auto"/>
            <w:right w:val="none" w:sz="0" w:space="0" w:color="auto"/>
          </w:divBdr>
        </w:div>
        <w:div w:id="531266303">
          <w:marLeft w:val="480"/>
          <w:marRight w:val="0"/>
          <w:marTop w:val="0"/>
          <w:marBottom w:val="0"/>
          <w:divBdr>
            <w:top w:val="none" w:sz="0" w:space="0" w:color="auto"/>
            <w:left w:val="none" w:sz="0" w:space="0" w:color="auto"/>
            <w:bottom w:val="none" w:sz="0" w:space="0" w:color="auto"/>
            <w:right w:val="none" w:sz="0" w:space="0" w:color="auto"/>
          </w:divBdr>
        </w:div>
        <w:div w:id="550506356">
          <w:marLeft w:val="480"/>
          <w:marRight w:val="0"/>
          <w:marTop w:val="0"/>
          <w:marBottom w:val="0"/>
          <w:divBdr>
            <w:top w:val="none" w:sz="0" w:space="0" w:color="auto"/>
            <w:left w:val="none" w:sz="0" w:space="0" w:color="auto"/>
            <w:bottom w:val="none" w:sz="0" w:space="0" w:color="auto"/>
            <w:right w:val="none" w:sz="0" w:space="0" w:color="auto"/>
          </w:divBdr>
        </w:div>
        <w:div w:id="630087454">
          <w:marLeft w:val="480"/>
          <w:marRight w:val="0"/>
          <w:marTop w:val="0"/>
          <w:marBottom w:val="0"/>
          <w:divBdr>
            <w:top w:val="none" w:sz="0" w:space="0" w:color="auto"/>
            <w:left w:val="none" w:sz="0" w:space="0" w:color="auto"/>
            <w:bottom w:val="none" w:sz="0" w:space="0" w:color="auto"/>
            <w:right w:val="none" w:sz="0" w:space="0" w:color="auto"/>
          </w:divBdr>
        </w:div>
        <w:div w:id="643391006">
          <w:marLeft w:val="480"/>
          <w:marRight w:val="0"/>
          <w:marTop w:val="0"/>
          <w:marBottom w:val="0"/>
          <w:divBdr>
            <w:top w:val="none" w:sz="0" w:space="0" w:color="auto"/>
            <w:left w:val="none" w:sz="0" w:space="0" w:color="auto"/>
            <w:bottom w:val="none" w:sz="0" w:space="0" w:color="auto"/>
            <w:right w:val="none" w:sz="0" w:space="0" w:color="auto"/>
          </w:divBdr>
        </w:div>
        <w:div w:id="667899847">
          <w:marLeft w:val="480"/>
          <w:marRight w:val="0"/>
          <w:marTop w:val="0"/>
          <w:marBottom w:val="0"/>
          <w:divBdr>
            <w:top w:val="none" w:sz="0" w:space="0" w:color="auto"/>
            <w:left w:val="none" w:sz="0" w:space="0" w:color="auto"/>
            <w:bottom w:val="none" w:sz="0" w:space="0" w:color="auto"/>
            <w:right w:val="none" w:sz="0" w:space="0" w:color="auto"/>
          </w:divBdr>
        </w:div>
        <w:div w:id="695739222">
          <w:marLeft w:val="480"/>
          <w:marRight w:val="0"/>
          <w:marTop w:val="0"/>
          <w:marBottom w:val="0"/>
          <w:divBdr>
            <w:top w:val="none" w:sz="0" w:space="0" w:color="auto"/>
            <w:left w:val="none" w:sz="0" w:space="0" w:color="auto"/>
            <w:bottom w:val="none" w:sz="0" w:space="0" w:color="auto"/>
            <w:right w:val="none" w:sz="0" w:space="0" w:color="auto"/>
          </w:divBdr>
        </w:div>
        <w:div w:id="756445427">
          <w:marLeft w:val="480"/>
          <w:marRight w:val="0"/>
          <w:marTop w:val="0"/>
          <w:marBottom w:val="0"/>
          <w:divBdr>
            <w:top w:val="none" w:sz="0" w:space="0" w:color="auto"/>
            <w:left w:val="none" w:sz="0" w:space="0" w:color="auto"/>
            <w:bottom w:val="none" w:sz="0" w:space="0" w:color="auto"/>
            <w:right w:val="none" w:sz="0" w:space="0" w:color="auto"/>
          </w:divBdr>
        </w:div>
        <w:div w:id="924069932">
          <w:marLeft w:val="480"/>
          <w:marRight w:val="0"/>
          <w:marTop w:val="0"/>
          <w:marBottom w:val="0"/>
          <w:divBdr>
            <w:top w:val="none" w:sz="0" w:space="0" w:color="auto"/>
            <w:left w:val="none" w:sz="0" w:space="0" w:color="auto"/>
            <w:bottom w:val="none" w:sz="0" w:space="0" w:color="auto"/>
            <w:right w:val="none" w:sz="0" w:space="0" w:color="auto"/>
          </w:divBdr>
        </w:div>
        <w:div w:id="948048215">
          <w:marLeft w:val="480"/>
          <w:marRight w:val="0"/>
          <w:marTop w:val="0"/>
          <w:marBottom w:val="0"/>
          <w:divBdr>
            <w:top w:val="none" w:sz="0" w:space="0" w:color="auto"/>
            <w:left w:val="none" w:sz="0" w:space="0" w:color="auto"/>
            <w:bottom w:val="none" w:sz="0" w:space="0" w:color="auto"/>
            <w:right w:val="none" w:sz="0" w:space="0" w:color="auto"/>
          </w:divBdr>
        </w:div>
        <w:div w:id="969480283">
          <w:marLeft w:val="480"/>
          <w:marRight w:val="0"/>
          <w:marTop w:val="0"/>
          <w:marBottom w:val="0"/>
          <w:divBdr>
            <w:top w:val="none" w:sz="0" w:space="0" w:color="auto"/>
            <w:left w:val="none" w:sz="0" w:space="0" w:color="auto"/>
            <w:bottom w:val="none" w:sz="0" w:space="0" w:color="auto"/>
            <w:right w:val="none" w:sz="0" w:space="0" w:color="auto"/>
          </w:divBdr>
        </w:div>
        <w:div w:id="979848740">
          <w:marLeft w:val="480"/>
          <w:marRight w:val="0"/>
          <w:marTop w:val="0"/>
          <w:marBottom w:val="0"/>
          <w:divBdr>
            <w:top w:val="none" w:sz="0" w:space="0" w:color="auto"/>
            <w:left w:val="none" w:sz="0" w:space="0" w:color="auto"/>
            <w:bottom w:val="none" w:sz="0" w:space="0" w:color="auto"/>
            <w:right w:val="none" w:sz="0" w:space="0" w:color="auto"/>
          </w:divBdr>
        </w:div>
        <w:div w:id="986663992">
          <w:marLeft w:val="480"/>
          <w:marRight w:val="0"/>
          <w:marTop w:val="0"/>
          <w:marBottom w:val="0"/>
          <w:divBdr>
            <w:top w:val="none" w:sz="0" w:space="0" w:color="auto"/>
            <w:left w:val="none" w:sz="0" w:space="0" w:color="auto"/>
            <w:bottom w:val="none" w:sz="0" w:space="0" w:color="auto"/>
            <w:right w:val="none" w:sz="0" w:space="0" w:color="auto"/>
          </w:divBdr>
        </w:div>
        <w:div w:id="1031078463">
          <w:marLeft w:val="480"/>
          <w:marRight w:val="0"/>
          <w:marTop w:val="0"/>
          <w:marBottom w:val="0"/>
          <w:divBdr>
            <w:top w:val="none" w:sz="0" w:space="0" w:color="auto"/>
            <w:left w:val="none" w:sz="0" w:space="0" w:color="auto"/>
            <w:bottom w:val="none" w:sz="0" w:space="0" w:color="auto"/>
            <w:right w:val="none" w:sz="0" w:space="0" w:color="auto"/>
          </w:divBdr>
        </w:div>
        <w:div w:id="1050225675">
          <w:marLeft w:val="480"/>
          <w:marRight w:val="0"/>
          <w:marTop w:val="0"/>
          <w:marBottom w:val="0"/>
          <w:divBdr>
            <w:top w:val="none" w:sz="0" w:space="0" w:color="auto"/>
            <w:left w:val="none" w:sz="0" w:space="0" w:color="auto"/>
            <w:bottom w:val="none" w:sz="0" w:space="0" w:color="auto"/>
            <w:right w:val="none" w:sz="0" w:space="0" w:color="auto"/>
          </w:divBdr>
        </w:div>
        <w:div w:id="1072969194">
          <w:marLeft w:val="480"/>
          <w:marRight w:val="0"/>
          <w:marTop w:val="0"/>
          <w:marBottom w:val="0"/>
          <w:divBdr>
            <w:top w:val="none" w:sz="0" w:space="0" w:color="auto"/>
            <w:left w:val="none" w:sz="0" w:space="0" w:color="auto"/>
            <w:bottom w:val="none" w:sz="0" w:space="0" w:color="auto"/>
            <w:right w:val="none" w:sz="0" w:space="0" w:color="auto"/>
          </w:divBdr>
        </w:div>
        <w:div w:id="1088236401">
          <w:marLeft w:val="480"/>
          <w:marRight w:val="0"/>
          <w:marTop w:val="0"/>
          <w:marBottom w:val="0"/>
          <w:divBdr>
            <w:top w:val="none" w:sz="0" w:space="0" w:color="auto"/>
            <w:left w:val="none" w:sz="0" w:space="0" w:color="auto"/>
            <w:bottom w:val="none" w:sz="0" w:space="0" w:color="auto"/>
            <w:right w:val="none" w:sz="0" w:space="0" w:color="auto"/>
          </w:divBdr>
        </w:div>
        <w:div w:id="1094789973">
          <w:marLeft w:val="480"/>
          <w:marRight w:val="0"/>
          <w:marTop w:val="0"/>
          <w:marBottom w:val="0"/>
          <w:divBdr>
            <w:top w:val="none" w:sz="0" w:space="0" w:color="auto"/>
            <w:left w:val="none" w:sz="0" w:space="0" w:color="auto"/>
            <w:bottom w:val="none" w:sz="0" w:space="0" w:color="auto"/>
            <w:right w:val="none" w:sz="0" w:space="0" w:color="auto"/>
          </w:divBdr>
        </w:div>
        <w:div w:id="1133716460">
          <w:marLeft w:val="480"/>
          <w:marRight w:val="0"/>
          <w:marTop w:val="0"/>
          <w:marBottom w:val="0"/>
          <w:divBdr>
            <w:top w:val="none" w:sz="0" w:space="0" w:color="auto"/>
            <w:left w:val="none" w:sz="0" w:space="0" w:color="auto"/>
            <w:bottom w:val="none" w:sz="0" w:space="0" w:color="auto"/>
            <w:right w:val="none" w:sz="0" w:space="0" w:color="auto"/>
          </w:divBdr>
        </w:div>
        <w:div w:id="1134710845">
          <w:marLeft w:val="480"/>
          <w:marRight w:val="0"/>
          <w:marTop w:val="0"/>
          <w:marBottom w:val="0"/>
          <w:divBdr>
            <w:top w:val="none" w:sz="0" w:space="0" w:color="auto"/>
            <w:left w:val="none" w:sz="0" w:space="0" w:color="auto"/>
            <w:bottom w:val="none" w:sz="0" w:space="0" w:color="auto"/>
            <w:right w:val="none" w:sz="0" w:space="0" w:color="auto"/>
          </w:divBdr>
        </w:div>
        <w:div w:id="1239553882">
          <w:marLeft w:val="480"/>
          <w:marRight w:val="0"/>
          <w:marTop w:val="0"/>
          <w:marBottom w:val="0"/>
          <w:divBdr>
            <w:top w:val="none" w:sz="0" w:space="0" w:color="auto"/>
            <w:left w:val="none" w:sz="0" w:space="0" w:color="auto"/>
            <w:bottom w:val="none" w:sz="0" w:space="0" w:color="auto"/>
            <w:right w:val="none" w:sz="0" w:space="0" w:color="auto"/>
          </w:divBdr>
        </w:div>
        <w:div w:id="1275598649">
          <w:marLeft w:val="480"/>
          <w:marRight w:val="0"/>
          <w:marTop w:val="0"/>
          <w:marBottom w:val="0"/>
          <w:divBdr>
            <w:top w:val="none" w:sz="0" w:space="0" w:color="auto"/>
            <w:left w:val="none" w:sz="0" w:space="0" w:color="auto"/>
            <w:bottom w:val="none" w:sz="0" w:space="0" w:color="auto"/>
            <w:right w:val="none" w:sz="0" w:space="0" w:color="auto"/>
          </w:divBdr>
        </w:div>
        <w:div w:id="1302736019">
          <w:marLeft w:val="480"/>
          <w:marRight w:val="0"/>
          <w:marTop w:val="0"/>
          <w:marBottom w:val="0"/>
          <w:divBdr>
            <w:top w:val="none" w:sz="0" w:space="0" w:color="auto"/>
            <w:left w:val="none" w:sz="0" w:space="0" w:color="auto"/>
            <w:bottom w:val="none" w:sz="0" w:space="0" w:color="auto"/>
            <w:right w:val="none" w:sz="0" w:space="0" w:color="auto"/>
          </w:divBdr>
        </w:div>
        <w:div w:id="1319268217">
          <w:marLeft w:val="480"/>
          <w:marRight w:val="0"/>
          <w:marTop w:val="0"/>
          <w:marBottom w:val="0"/>
          <w:divBdr>
            <w:top w:val="none" w:sz="0" w:space="0" w:color="auto"/>
            <w:left w:val="none" w:sz="0" w:space="0" w:color="auto"/>
            <w:bottom w:val="none" w:sz="0" w:space="0" w:color="auto"/>
            <w:right w:val="none" w:sz="0" w:space="0" w:color="auto"/>
          </w:divBdr>
        </w:div>
        <w:div w:id="1404722053">
          <w:marLeft w:val="480"/>
          <w:marRight w:val="0"/>
          <w:marTop w:val="0"/>
          <w:marBottom w:val="0"/>
          <w:divBdr>
            <w:top w:val="none" w:sz="0" w:space="0" w:color="auto"/>
            <w:left w:val="none" w:sz="0" w:space="0" w:color="auto"/>
            <w:bottom w:val="none" w:sz="0" w:space="0" w:color="auto"/>
            <w:right w:val="none" w:sz="0" w:space="0" w:color="auto"/>
          </w:divBdr>
        </w:div>
        <w:div w:id="1417089534">
          <w:marLeft w:val="480"/>
          <w:marRight w:val="0"/>
          <w:marTop w:val="0"/>
          <w:marBottom w:val="0"/>
          <w:divBdr>
            <w:top w:val="none" w:sz="0" w:space="0" w:color="auto"/>
            <w:left w:val="none" w:sz="0" w:space="0" w:color="auto"/>
            <w:bottom w:val="none" w:sz="0" w:space="0" w:color="auto"/>
            <w:right w:val="none" w:sz="0" w:space="0" w:color="auto"/>
          </w:divBdr>
        </w:div>
        <w:div w:id="1470631283">
          <w:marLeft w:val="480"/>
          <w:marRight w:val="0"/>
          <w:marTop w:val="0"/>
          <w:marBottom w:val="0"/>
          <w:divBdr>
            <w:top w:val="none" w:sz="0" w:space="0" w:color="auto"/>
            <w:left w:val="none" w:sz="0" w:space="0" w:color="auto"/>
            <w:bottom w:val="none" w:sz="0" w:space="0" w:color="auto"/>
            <w:right w:val="none" w:sz="0" w:space="0" w:color="auto"/>
          </w:divBdr>
        </w:div>
        <w:div w:id="1523976783">
          <w:marLeft w:val="480"/>
          <w:marRight w:val="0"/>
          <w:marTop w:val="0"/>
          <w:marBottom w:val="0"/>
          <w:divBdr>
            <w:top w:val="none" w:sz="0" w:space="0" w:color="auto"/>
            <w:left w:val="none" w:sz="0" w:space="0" w:color="auto"/>
            <w:bottom w:val="none" w:sz="0" w:space="0" w:color="auto"/>
            <w:right w:val="none" w:sz="0" w:space="0" w:color="auto"/>
          </w:divBdr>
        </w:div>
        <w:div w:id="1533149562">
          <w:marLeft w:val="480"/>
          <w:marRight w:val="0"/>
          <w:marTop w:val="0"/>
          <w:marBottom w:val="0"/>
          <w:divBdr>
            <w:top w:val="none" w:sz="0" w:space="0" w:color="auto"/>
            <w:left w:val="none" w:sz="0" w:space="0" w:color="auto"/>
            <w:bottom w:val="none" w:sz="0" w:space="0" w:color="auto"/>
            <w:right w:val="none" w:sz="0" w:space="0" w:color="auto"/>
          </w:divBdr>
        </w:div>
        <w:div w:id="1535577643">
          <w:marLeft w:val="480"/>
          <w:marRight w:val="0"/>
          <w:marTop w:val="0"/>
          <w:marBottom w:val="0"/>
          <w:divBdr>
            <w:top w:val="none" w:sz="0" w:space="0" w:color="auto"/>
            <w:left w:val="none" w:sz="0" w:space="0" w:color="auto"/>
            <w:bottom w:val="none" w:sz="0" w:space="0" w:color="auto"/>
            <w:right w:val="none" w:sz="0" w:space="0" w:color="auto"/>
          </w:divBdr>
        </w:div>
        <w:div w:id="1646544734">
          <w:marLeft w:val="480"/>
          <w:marRight w:val="0"/>
          <w:marTop w:val="0"/>
          <w:marBottom w:val="0"/>
          <w:divBdr>
            <w:top w:val="none" w:sz="0" w:space="0" w:color="auto"/>
            <w:left w:val="none" w:sz="0" w:space="0" w:color="auto"/>
            <w:bottom w:val="none" w:sz="0" w:space="0" w:color="auto"/>
            <w:right w:val="none" w:sz="0" w:space="0" w:color="auto"/>
          </w:divBdr>
        </w:div>
        <w:div w:id="1669019124">
          <w:marLeft w:val="480"/>
          <w:marRight w:val="0"/>
          <w:marTop w:val="0"/>
          <w:marBottom w:val="0"/>
          <w:divBdr>
            <w:top w:val="none" w:sz="0" w:space="0" w:color="auto"/>
            <w:left w:val="none" w:sz="0" w:space="0" w:color="auto"/>
            <w:bottom w:val="none" w:sz="0" w:space="0" w:color="auto"/>
            <w:right w:val="none" w:sz="0" w:space="0" w:color="auto"/>
          </w:divBdr>
        </w:div>
      </w:divsChild>
    </w:div>
    <w:div w:id="345450025">
      <w:bodyDiv w:val="1"/>
      <w:marLeft w:val="0"/>
      <w:marRight w:val="0"/>
      <w:marTop w:val="0"/>
      <w:marBottom w:val="0"/>
      <w:divBdr>
        <w:top w:val="none" w:sz="0" w:space="0" w:color="auto"/>
        <w:left w:val="none" w:sz="0" w:space="0" w:color="auto"/>
        <w:bottom w:val="none" w:sz="0" w:space="0" w:color="auto"/>
        <w:right w:val="none" w:sz="0" w:space="0" w:color="auto"/>
      </w:divBdr>
    </w:div>
    <w:div w:id="345717213">
      <w:bodyDiv w:val="1"/>
      <w:marLeft w:val="0"/>
      <w:marRight w:val="0"/>
      <w:marTop w:val="0"/>
      <w:marBottom w:val="0"/>
      <w:divBdr>
        <w:top w:val="none" w:sz="0" w:space="0" w:color="auto"/>
        <w:left w:val="none" w:sz="0" w:space="0" w:color="auto"/>
        <w:bottom w:val="none" w:sz="0" w:space="0" w:color="auto"/>
        <w:right w:val="none" w:sz="0" w:space="0" w:color="auto"/>
      </w:divBdr>
    </w:div>
    <w:div w:id="345904866">
      <w:bodyDiv w:val="1"/>
      <w:marLeft w:val="0"/>
      <w:marRight w:val="0"/>
      <w:marTop w:val="0"/>
      <w:marBottom w:val="0"/>
      <w:divBdr>
        <w:top w:val="none" w:sz="0" w:space="0" w:color="auto"/>
        <w:left w:val="none" w:sz="0" w:space="0" w:color="auto"/>
        <w:bottom w:val="none" w:sz="0" w:space="0" w:color="auto"/>
        <w:right w:val="none" w:sz="0" w:space="0" w:color="auto"/>
      </w:divBdr>
    </w:div>
    <w:div w:id="346055479">
      <w:bodyDiv w:val="1"/>
      <w:marLeft w:val="0"/>
      <w:marRight w:val="0"/>
      <w:marTop w:val="0"/>
      <w:marBottom w:val="0"/>
      <w:divBdr>
        <w:top w:val="none" w:sz="0" w:space="0" w:color="auto"/>
        <w:left w:val="none" w:sz="0" w:space="0" w:color="auto"/>
        <w:bottom w:val="none" w:sz="0" w:space="0" w:color="auto"/>
        <w:right w:val="none" w:sz="0" w:space="0" w:color="auto"/>
      </w:divBdr>
    </w:div>
    <w:div w:id="346062009">
      <w:bodyDiv w:val="1"/>
      <w:marLeft w:val="0"/>
      <w:marRight w:val="0"/>
      <w:marTop w:val="0"/>
      <w:marBottom w:val="0"/>
      <w:divBdr>
        <w:top w:val="none" w:sz="0" w:space="0" w:color="auto"/>
        <w:left w:val="none" w:sz="0" w:space="0" w:color="auto"/>
        <w:bottom w:val="none" w:sz="0" w:space="0" w:color="auto"/>
        <w:right w:val="none" w:sz="0" w:space="0" w:color="auto"/>
      </w:divBdr>
    </w:div>
    <w:div w:id="346102254">
      <w:bodyDiv w:val="1"/>
      <w:marLeft w:val="0"/>
      <w:marRight w:val="0"/>
      <w:marTop w:val="0"/>
      <w:marBottom w:val="0"/>
      <w:divBdr>
        <w:top w:val="none" w:sz="0" w:space="0" w:color="auto"/>
        <w:left w:val="none" w:sz="0" w:space="0" w:color="auto"/>
        <w:bottom w:val="none" w:sz="0" w:space="0" w:color="auto"/>
        <w:right w:val="none" w:sz="0" w:space="0" w:color="auto"/>
      </w:divBdr>
    </w:div>
    <w:div w:id="346104358">
      <w:bodyDiv w:val="1"/>
      <w:marLeft w:val="0"/>
      <w:marRight w:val="0"/>
      <w:marTop w:val="0"/>
      <w:marBottom w:val="0"/>
      <w:divBdr>
        <w:top w:val="none" w:sz="0" w:space="0" w:color="auto"/>
        <w:left w:val="none" w:sz="0" w:space="0" w:color="auto"/>
        <w:bottom w:val="none" w:sz="0" w:space="0" w:color="auto"/>
        <w:right w:val="none" w:sz="0" w:space="0" w:color="auto"/>
      </w:divBdr>
    </w:div>
    <w:div w:id="346105411">
      <w:bodyDiv w:val="1"/>
      <w:marLeft w:val="0"/>
      <w:marRight w:val="0"/>
      <w:marTop w:val="0"/>
      <w:marBottom w:val="0"/>
      <w:divBdr>
        <w:top w:val="none" w:sz="0" w:space="0" w:color="auto"/>
        <w:left w:val="none" w:sz="0" w:space="0" w:color="auto"/>
        <w:bottom w:val="none" w:sz="0" w:space="0" w:color="auto"/>
        <w:right w:val="none" w:sz="0" w:space="0" w:color="auto"/>
      </w:divBdr>
    </w:div>
    <w:div w:id="346443312">
      <w:bodyDiv w:val="1"/>
      <w:marLeft w:val="0"/>
      <w:marRight w:val="0"/>
      <w:marTop w:val="0"/>
      <w:marBottom w:val="0"/>
      <w:divBdr>
        <w:top w:val="none" w:sz="0" w:space="0" w:color="auto"/>
        <w:left w:val="none" w:sz="0" w:space="0" w:color="auto"/>
        <w:bottom w:val="none" w:sz="0" w:space="0" w:color="auto"/>
        <w:right w:val="none" w:sz="0" w:space="0" w:color="auto"/>
      </w:divBdr>
    </w:div>
    <w:div w:id="346711766">
      <w:bodyDiv w:val="1"/>
      <w:marLeft w:val="0"/>
      <w:marRight w:val="0"/>
      <w:marTop w:val="0"/>
      <w:marBottom w:val="0"/>
      <w:divBdr>
        <w:top w:val="none" w:sz="0" w:space="0" w:color="auto"/>
        <w:left w:val="none" w:sz="0" w:space="0" w:color="auto"/>
        <w:bottom w:val="none" w:sz="0" w:space="0" w:color="auto"/>
        <w:right w:val="none" w:sz="0" w:space="0" w:color="auto"/>
      </w:divBdr>
    </w:div>
    <w:div w:id="347373076">
      <w:bodyDiv w:val="1"/>
      <w:marLeft w:val="0"/>
      <w:marRight w:val="0"/>
      <w:marTop w:val="0"/>
      <w:marBottom w:val="0"/>
      <w:divBdr>
        <w:top w:val="none" w:sz="0" w:space="0" w:color="auto"/>
        <w:left w:val="none" w:sz="0" w:space="0" w:color="auto"/>
        <w:bottom w:val="none" w:sz="0" w:space="0" w:color="auto"/>
        <w:right w:val="none" w:sz="0" w:space="0" w:color="auto"/>
      </w:divBdr>
    </w:div>
    <w:div w:id="347484864">
      <w:bodyDiv w:val="1"/>
      <w:marLeft w:val="0"/>
      <w:marRight w:val="0"/>
      <w:marTop w:val="0"/>
      <w:marBottom w:val="0"/>
      <w:divBdr>
        <w:top w:val="none" w:sz="0" w:space="0" w:color="auto"/>
        <w:left w:val="none" w:sz="0" w:space="0" w:color="auto"/>
        <w:bottom w:val="none" w:sz="0" w:space="0" w:color="auto"/>
        <w:right w:val="none" w:sz="0" w:space="0" w:color="auto"/>
      </w:divBdr>
    </w:div>
    <w:div w:id="347564773">
      <w:bodyDiv w:val="1"/>
      <w:marLeft w:val="0"/>
      <w:marRight w:val="0"/>
      <w:marTop w:val="0"/>
      <w:marBottom w:val="0"/>
      <w:divBdr>
        <w:top w:val="none" w:sz="0" w:space="0" w:color="auto"/>
        <w:left w:val="none" w:sz="0" w:space="0" w:color="auto"/>
        <w:bottom w:val="none" w:sz="0" w:space="0" w:color="auto"/>
        <w:right w:val="none" w:sz="0" w:space="0" w:color="auto"/>
      </w:divBdr>
    </w:div>
    <w:div w:id="347565880">
      <w:bodyDiv w:val="1"/>
      <w:marLeft w:val="0"/>
      <w:marRight w:val="0"/>
      <w:marTop w:val="0"/>
      <w:marBottom w:val="0"/>
      <w:divBdr>
        <w:top w:val="none" w:sz="0" w:space="0" w:color="auto"/>
        <w:left w:val="none" w:sz="0" w:space="0" w:color="auto"/>
        <w:bottom w:val="none" w:sz="0" w:space="0" w:color="auto"/>
        <w:right w:val="none" w:sz="0" w:space="0" w:color="auto"/>
      </w:divBdr>
    </w:div>
    <w:div w:id="347567392">
      <w:bodyDiv w:val="1"/>
      <w:marLeft w:val="0"/>
      <w:marRight w:val="0"/>
      <w:marTop w:val="0"/>
      <w:marBottom w:val="0"/>
      <w:divBdr>
        <w:top w:val="none" w:sz="0" w:space="0" w:color="auto"/>
        <w:left w:val="none" w:sz="0" w:space="0" w:color="auto"/>
        <w:bottom w:val="none" w:sz="0" w:space="0" w:color="auto"/>
        <w:right w:val="none" w:sz="0" w:space="0" w:color="auto"/>
      </w:divBdr>
    </w:div>
    <w:div w:id="347608286">
      <w:bodyDiv w:val="1"/>
      <w:marLeft w:val="0"/>
      <w:marRight w:val="0"/>
      <w:marTop w:val="0"/>
      <w:marBottom w:val="0"/>
      <w:divBdr>
        <w:top w:val="none" w:sz="0" w:space="0" w:color="auto"/>
        <w:left w:val="none" w:sz="0" w:space="0" w:color="auto"/>
        <w:bottom w:val="none" w:sz="0" w:space="0" w:color="auto"/>
        <w:right w:val="none" w:sz="0" w:space="0" w:color="auto"/>
      </w:divBdr>
    </w:div>
    <w:div w:id="347677823">
      <w:bodyDiv w:val="1"/>
      <w:marLeft w:val="0"/>
      <w:marRight w:val="0"/>
      <w:marTop w:val="0"/>
      <w:marBottom w:val="0"/>
      <w:divBdr>
        <w:top w:val="none" w:sz="0" w:space="0" w:color="auto"/>
        <w:left w:val="none" w:sz="0" w:space="0" w:color="auto"/>
        <w:bottom w:val="none" w:sz="0" w:space="0" w:color="auto"/>
        <w:right w:val="none" w:sz="0" w:space="0" w:color="auto"/>
      </w:divBdr>
    </w:div>
    <w:div w:id="347872152">
      <w:bodyDiv w:val="1"/>
      <w:marLeft w:val="0"/>
      <w:marRight w:val="0"/>
      <w:marTop w:val="0"/>
      <w:marBottom w:val="0"/>
      <w:divBdr>
        <w:top w:val="none" w:sz="0" w:space="0" w:color="auto"/>
        <w:left w:val="none" w:sz="0" w:space="0" w:color="auto"/>
        <w:bottom w:val="none" w:sz="0" w:space="0" w:color="auto"/>
        <w:right w:val="none" w:sz="0" w:space="0" w:color="auto"/>
      </w:divBdr>
    </w:div>
    <w:div w:id="347875901">
      <w:bodyDiv w:val="1"/>
      <w:marLeft w:val="0"/>
      <w:marRight w:val="0"/>
      <w:marTop w:val="0"/>
      <w:marBottom w:val="0"/>
      <w:divBdr>
        <w:top w:val="none" w:sz="0" w:space="0" w:color="auto"/>
        <w:left w:val="none" w:sz="0" w:space="0" w:color="auto"/>
        <w:bottom w:val="none" w:sz="0" w:space="0" w:color="auto"/>
        <w:right w:val="none" w:sz="0" w:space="0" w:color="auto"/>
      </w:divBdr>
    </w:div>
    <w:div w:id="348143783">
      <w:bodyDiv w:val="1"/>
      <w:marLeft w:val="0"/>
      <w:marRight w:val="0"/>
      <w:marTop w:val="0"/>
      <w:marBottom w:val="0"/>
      <w:divBdr>
        <w:top w:val="none" w:sz="0" w:space="0" w:color="auto"/>
        <w:left w:val="none" w:sz="0" w:space="0" w:color="auto"/>
        <w:bottom w:val="none" w:sz="0" w:space="0" w:color="auto"/>
        <w:right w:val="none" w:sz="0" w:space="0" w:color="auto"/>
      </w:divBdr>
    </w:div>
    <w:div w:id="348412370">
      <w:bodyDiv w:val="1"/>
      <w:marLeft w:val="0"/>
      <w:marRight w:val="0"/>
      <w:marTop w:val="0"/>
      <w:marBottom w:val="0"/>
      <w:divBdr>
        <w:top w:val="none" w:sz="0" w:space="0" w:color="auto"/>
        <w:left w:val="none" w:sz="0" w:space="0" w:color="auto"/>
        <w:bottom w:val="none" w:sz="0" w:space="0" w:color="auto"/>
        <w:right w:val="none" w:sz="0" w:space="0" w:color="auto"/>
      </w:divBdr>
    </w:div>
    <w:div w:id="348915283">
      <w:bodyDiv w:val="1"/>
      <w:marLeft w:val="0"/>
      <w:marRight w:val="0"/>
      <w:marTop w:val="0"/>
      <w:marBottom w:val="0"/>
      <w:divBdr>
        <w:top w:val="none" w:sz="0" w:space="0" w:color="auto"/>
        <w:left w:val="none" w:sz="0" w:space="0" w:color="auto"/>
        <w:bottom w:val="none" w:sz="0" w:space="0" w:color="auto"/>
        <w:right w:val="none" w:sz="0" w:space="0" w:color="auto"/>
      </w:divBdr>
    </w:div>
    <w:div w:id="349376218">
      <w:bodyDiv w:val="1"/>
      <w:marLeft w:val="0"/>
      <w:marRight w:val="0"/>
      <w:marTop w:val="0"/>
      <w:marBottom w:val="0"/>
      <w:divBdr>
        <w:top w:val="none" w:sz="0" w:space="0" w:color="auto"/>
        <w:left w:val="none" w:sz="0" w:space="0" w:color="auto"/>
        <w:bottom w:val="none" w:sz="0" w:space="0" w:color="auto"/>
        <w:right w:val="none" w:sz="0" w:space="0" w:color="auto"/>
      </w:divBdr>
    </w:div>
    <w:div w:id="349457359">
      <w:bodyDiv w:val="1"/>
      <w:marLeft w:val="0"/>
      <w:marRight w:val="0"/>
      <w:marTop w:val="0"/>
      <w:marBottom w:val="0"/>
      <w:divBdr>
        <w:top w:val="none" w:sz="0" w:space="0" w:color="auto"/>
        <w:left w:val="none" w:sz="0" w:space="0" w:color="auto"/>
        <w:bottom w:val="none" w:sz="0" w:space="0" w:color="auto"/>
        <w:right w:val="none" w:sz="0" w:space="0" w:color="auto"/>
      </w:divBdr>
    </w:div>
    <w:div w:id="349525365">
      <w:bodyDiv w:val="1"/>
      <w:marLeft w:val="0"/>
      <w:marRight w:val="0"/>
      <w:marTop w:val="0"/>
      <w:marBottom w:val="0"/>
      <w:divBdr>
        <w:top w:val="none" w:sz="0" w:space="0" w:color="auto"/>
        <w:left w:val="none" w:sz="0" w:space="0" w:color="auto"/>
        <w:bottom w:val="none" w:sz="0" w:space="0" w:color="auto"/>
        <w:right w:val="none" w:sz="0" w:space="0" w:color="auto"/>
      </w:divBdr>
    </w:div>
    <w:div w:id="350105456">
      <w:bodyDiv w:val="1"/>
      <w:marLeft w:val="0"/>
      <w:marRight w:val="0"/>
      <w:marTop w:val="0"/>
      <w:marBottom w:val="0"/>
      <w:divBdr>
        <w:top w:val="none" w:sz="0" w:space="0" w:color="auto"/>
        <w:left w:val="none" w:sz="0" w:space="0" w:color="auto"/>
        <w:bottom w:val="none" w:sz="0" w:space="0" w:color="auto"/>
        <w:right w:val="none" w:sz="0" w:space="0" w:color="auto"/>
      </w:divBdr>
    </w:div>
    <w:div w:id="350299753">
      <w:bodyDiv w:val="1"/>
      <w:marLeft w:val="0"/>
      <w:marRight w:val="0"/>
      <w:marTop w:val="0"/>
      <w:marBottom w:val="0"/>
      <w:divBdr>
        <w:top w:val="none" w:sz="0" w:space="0" w:color="auto"/>
        <w:left w:val="none" w:sz="0" w:space="0" w:color="auto"/>
        <w:bottom w:val="none" w:sz="0" w:space="0" w:color="auto"/>
        <w:right w:val="none" w:sz="0" w:space="0" w:color="auto"/>
      </w:divBdr>
    </w:div>
    <w:div w:id="350301828">
      <w:bodyDiv w:val="1"/>
      <w:marLeft w:val="0"/>
      <w:marRight w:val="0"/>
      <w:marTop w:val="0"/>
      <w:marBottom w:val="0"/>
      <w:divBdr>
        <w:top w:val="none" w:sz="0" w:space="0" w:color="auto"/>
        <w:left w:val="none" w:sz="0" w:space="0" w:color="auto"/>
        <w:bottom w:val="none" w:sz="0" w:space="0" w:color="auto"/>
        <w:right w:val="none" w:sz="0" w:space="0" w:color="auto"/>
      </w:divBdr>
    </w:div>
    <w:div w:id="350378533">
      <w:bodyDiv w:val="1"/>
      <w:marLeft w:val="0"/>
      <w:marRight w:val="0"/>
      <w:marTop w:val="0"/>
      <w:marBottom w:val="0"/>
      <w:divBdr>
        <w:top w:val="none" w:sz="0" w:space="0" w:color="auto"/>
        <w:left w:val="none" w:sz="0" w:space="0" w:color="auto"/>
        <w:bottom w:val="none" w:sz="0" w:space="0" w:color="auto"/>
        <w:right w:val="none" w:sz="0" w:space="0" w:color="auto"/>
      </w:divBdr>
    </w:div>
    <w:div w:id="350493660">
      <w:bodyDiv w:val="1"/>
      <w:marLeft w:val="0"/>
      <w:marRight w:val="0"/>
      <w:marTop w:val="0"/>
      <w:marBottom w:val="0"/>
      <w:divBdr>
        <w:top w:val="none" w:sz="0" w:space="0" w:color="auto"/>
        <w:left w:val="none" w:sz="0" w:space="0" w:color="auto"/>
        <w:bottom w:val="none" w:sz="0" w:space="0" w:color="auto"/>
        <w:right w:val="none" w:sz="0" w:space="0" w:color="auto"/>
      </w:divBdr>
    </w:div>
    <w:div w:id="350572733">
      <w:bodyDiv w:val="1"/>
      <w:marLeft w:val="0"/>
      <w:marRight w:val="0"/>
      <w:marTop w:val="0"/>
      <w:marBottom w:val="0"/>
      <w:divBdr>
        <w:top w:val="none" w:sz="0" w:space="0" w:color="auto"/>
        <w:left w:val="none" w:sz="0" w:space="0" w:color="auto"/>
        <w:bottom w:val="none" w:sz="0" w:space="0" w:color="auto"/>
        <w:right w:val="none" w:sz="0" w:space="0" w:color="auto"/>
      </w:divBdr>
    </w:div>
    <w:div w:id="351104054">
      <w:bodyDiv w:val="1"/>
      <w:marLeft w:val="0"/>
      <w:marRight w:val="0"/>
      <w:marTop w:val="0"/>
      <w:marBottom w:val="0"/>
      <w:divBdr>
        <w:top w:val="none" w:sz="0" w:space="0" w:color="auto"/>
        <w:left w:val="none" w:sz="0" w:space="0" w:color="auto"/>
        <w:bottom w:val="none" w:sz="0" w:space="0" w:color="auto"/>
        <w:right w:val="none" w:sz="0" w:space="0" w:color="auto"/>
      </w:divBdr>
    </w:div>
    <w:div w:id="351499530">
      <w:bodyDiv w:val="1"/>
      <w:marLeft w:val="0"/>
      <w:marRight w:val="0"/>
      <w:marTop w:val="0"/>
      <w:marBottom w:val="0"/>
      <w:divBdr>
        <w:top w:val="none" w:sz="0" w:space="0" w:color="auto"/>
        <w:left w:val="none" w:sz="0" w:space="0" w:color="auto"/>
        <w:bottom w:val="none" w:sz="0" w:space="0" w:color="auto"/>
        <w:right w:val="none" w:sz="0" w:space="0" w:color="auto"/>
      </w:divBdr>
      <w:divsChild>
        <w:div w:id="21367163">
          <w:marLeft w:val="480"/>
          <w:marRight w:val="0"/>
          <w:marTop w:val="0"/>
          <w:marBottom w:val="0"/>
          <w:divBdr>
            <w:top w:val="none" w:sz="0" w:space="0" w:color="auto"/>
            <w:left w:val="none" w:sz="0" w:space="0" w:color="auto"/>
            <w:bottom w:val="none" w:sz="0" w:space="0" w:color="auto"/>
            <w:right w:val="none" w:sz="0" w:space="0" w:color="auto"/>
          </w:divBdr>
        </w:div>
        <w:div w:id="46952400">
          <w:marLeft w:val="480"/>
          <w:marRight w:val="0"/>
          <w:marTop w:val="0"/>
          <w:marBottom w:val="0"/>
          <w:divBdr>
            <w:top w:val="none" w:sz="0" w:space="0" w:color="auto"/>
            <w:left w:val="none" w:sz="0" w:space="0" w:color="auto"/>
            <w:bottom w:val="none" w:sz="0" w:space="0" w:color="auto"/>
            <w:right w:val="none" w:sz="0" w:space="0" w:color="auto"/>
          </w:divBdr>
        </w:div>
        <w:div w:id="54545064">
          <w:marLeft w:val="480"/>
          <w:marRight w:val="0"/>
          <w:marTop w:val="0"/>
          <w:marBottom w:val="0"/>
          <w:divBdr>
            <w:top w:val="none" w:sz="0" w:space="0" w:color="auto"/>
            <w:left w:val="none" w:sz="0" w:space="0" w:color="auto"/>
            <w:bottom w:val="none" w:sz="0" w:space="0" w:color="auto"/>
            <w:right w:val="none" w:sz="0" w:space="0" w:color="auto"/>
          </w:divBdr>
        </w:div>
        <w:div w:id="77099833">
          <w:marLeft w:val="480"/>
          <w:marRight w:val="0"/>
          <w:marTop w:val="0"/>
          <w:marBottom w:val="0"/>
          <w:divBdr>
            <w:top w:val="none" w:sz="0" w:space="0" w:color="auto"/>
            <w:left w:val="none" w:sz="0" w:space="0" w:color="auto"/>
            <w:bottom w:val="none" w:sz="0" w:space="0" w:color="auto"/>
            <w:right w:val="none" w:sz="0" w:space="0" w:color="auto"/>
          </w:divBdr>
        </w:div>
        <w:div w:id="172764929">
          <w:marLeft w:val="480"/>
          <w:marRight w:val="0"/>
          <w:marTop w:val="0"/>
          <w:marBottom w:val="0"/>
          <w:divBdr>
            <w:top w:val="none" w:sz="0" w:space="0" w:color="auto"/>
            <w:left w:val="none" w:sz="0" w:space="0" w:color="auto"/>
            <w:bottom w:val="none" w:sz="0" w:space="0" w:color="auto"/>
            <w:right w:val="none" w:sz="0" w:space="0" w:color="auto"/>
          </w:divBdr>
        </w:div>
        <w:div w:id="205458880">
          <w:marLeft w:val="480"/>
          <w:marRight w:val="0"/>
          <w:marTop w:val="0"/>
          <w:marBottom w:val="0"/>
          <w:divBdr>
            <w:top w:val="none" w:sz="0" w:space="0" w:color="auto"/>
            <w:left w:val="none" w:sz="0" w:space="0" w:color="auto"/>
            <w:bottom w:val="none" w:sz="0" w:space="0" w:color="auto"/>
            <w:right w:val="none" w:sz="0" w:space="0" w:color="auto"/>
          </w:divBdr>
        </w:div>
        <w:div w:id="250086695">
          <w:marLeft w:val="480"/>
          <w:marRight w:val="0"/>
          <w:marTop w:val="0"/>
          <w:marBottom w:val="0"/>
          <w:divBdr>
            <w:top w:val="none" w:sz="0" w:space="0" w:color="auto"/>
            <w:left w:val="none" w:sz="0" w:space="0" w:color="auto"/>
            <w:bottom w:val="none" w:sz="0" w:space="0" w:color="auto"/>
            <w:right w:val="none" w:sz="0" w:space="0" w:color="auto"/>
          </w:divBdr>
        </w:div>
        <w:div w:id="322853082">
          <w:marLeft w:val="480"/>
          <w:marRight w:val="0"/>
          <w:marTop w:val="0"/>
          <w:marBottom w:val="0"/>
          <w:divBdr>
            <w:top w:val="none" w:sz="0" w:space="0" w:color="auto"/>
            <w:left w:val="none" w:sz="0" w:space="0" w:color="auto"/>
            <w:bottom w:val="none" w:sz="0" w:space="0" w:color="auto"/>
            <w:right w:val="none" w:sz="0" w:space="0" w:color="auto"/>
          </w:divBdr>
        </w:div>
        <w:div w:id="336277150">
          <w:marLeft w:val="480"/>
          <w:marRight w:val="0"/>
          <w:marTop w:val="0"/>
          <w:marBottom w:val="0"/>
          <w:divBdr>
            <w:top w:val="none" w:sz="0" w:space="0" w:color="auto"/>
            <w:left w:val="none" w:sz="0" w:space="0" w:color="auto"/>
            <w:bottom w:val="none" w:sz="0" w:space="0" w:color="auto"/>
            <w:right w:val="none" w:sz="0" w:space="0" w:color="auto"/>
          </w:divBdr>
        </w:div>
        <w:div w:id="389808405">
          <w:marLeft w:val="480"/>
          <w:marRight w:val="0"/>
          <w:marTop w:val="0"/>
          <w:marBottom w:val="0"/>
          <w:divBdr>
            <w:top w:val="none" w:sz="0" w:space="0" w:color="auto"/>
            <w:left w:val="none" w:sz="0" w:space="0" w:color="auto"/>
            <w:bottom w:val="none" w:sz="0" w:space="0" w:color="auto"/>
            <w:right w:val="none" w:sz="0" w:space="0" w:color="auto"/>
          </w:divBdr>
        </w:div>
        <w:div w:id="400372499">
          <w:marLeft w:val="480"/>
          <w:marRight w:val="0"/>
          <w:marTop w:val="0"/>
          <w:marBottom w:val="0"/>
          <w:divBdr>
            <w:top w:val="none" w:sz="0" w:space="0" w:color="auto"/>
            <w:left w:val="none" w:sz="0" w:space="0" w:color="auto"/>
            <w:bottom w:val="none" w:sz="0" w:space="0" w:color="auto"/>
            <w:right w:val="none" w:sz="0" w:space="0" w:color="auto"/>
          </w:divBdr>
        </w:div>
        <w:div w:id="405881708">
          <w:marLeft w:val="480"/>
          <w:marRight w:val="0"/>
          <w:marTop w:val="0"/>
          <w:marBottom w:val="0"/>
          <w:divBdr>
            <w:top w:val="none" w:sz="0" w:space="0" w:color="auto"/>
            <w:left w:val="none" w:sz="0" w:space="0" w:color="auto"/>
            <w:bottom w:val="none" w:sz="0" w:space="0" w:color="auto"/>
            <w:right w:val="none" w:sz="0" w:space="0" w:color="auto"/>
          </w:divBdr>
        </w:div>
        <w:div w:id="412505632">
          <w:marLeft w:val="480"/>
          <w:marRight w:val="0"/>
          <w:marTop w:val="0"/>
          <w:marBottom w:val="0"/>
          <w:divBdr>
            <w:top w:val="none" w:sz="0" w:space="0" w:color="auto"/>
            <w:left w:val="none" w:sz="0" w:space="0" w:color="auto"/>
            <w:bottom w:val="none" w:sz="0" w:space="0" w:color="auto"/>
            <w:right w:val="none" w:sz="0" w:space="0" w:color="auto"/>
          </w:divBdr>
        </w:div>
        <w:div w:id="443883460">
          <w:marLeft w:val="480"/>
          <w:marRight w:val="0"/>
          <w:marTop w:val="0"/>
          <w:marBottom w:val="0"/>
          <w:divBdr>
            <w:top w:val="none" w:sz="0" w:space="0" w:color="auto"/>
            <w:left w:val="none" w:sz="0" w:space="0" w:color="auto"/>
            <w:bottom w:val="none" w:sz="0" w:space="0" w:color="auto"/>
            <w:right w:val="none" w:sz="0" w:space="0" w:color="auto"/>
          </w:divBdr>
        </w:div>
        <w:div w:id="450980999">
          <w:marLeft w:val="480"/>
          <w:marRight w:val="0"/>
          <w:marTop w:val="0"/>
          <w:marBottom w:val="0"/>
          <w:divBdr>
            <w:top w:val="none" w:sz="0" w:space="0" w:color="auto"/>
            <w:left w:val="none" w:sz="0" w:space="0" w:color="auto"/>
            <w:bottom w:val="none" w:sz="0" w:space="0" w:color="auto"/>
            <w:right w:val="none" w:sz="0" w:space="0" w:color="auto"/>
          </w:divBdr>
        </w:div>
        <w:div w:id="454370948">
          <w:marLeft w:val="480"/>
          <w:marRight w:val="0"/>
          <w:marTop w:val="0"/>
          <w:marBottom w:val="0"/>
          <w:divBdr>
            <w:top w:val="none" w:sz="0" w:space="0" w:color="auto"/>
            <w:left w:val="none" w:sz="0" w:space="0" w:color="auto"/>
            <w:bottom w:val="none" w:sz="0" w:space="0" w:color="auto"/>
            <w:right w:val="none" w:sz="0" w:space="0" w:color="auto"/>
          </w:divBdr>
        </w:div>
        <w:div w:id="454830130">
          <w:marLeft w:val="480"/>
          <w:marRight w:val="0"/>
          <w:marTop w:val="0"/>
          <w:marBottom w:val="0"/>
          <w:divBdr>
            <w:top w:val="none" w:sz="0" w:space="0" w:color="auto"/>
            <w:left w:val="none" w:sz="0" w:space="0" w:color="auto"/>
            <w:bottom w:val="none" w:sz="0" w:space="0" w:color="auto"/>
            <w:right w:val="none" w:sz="0" w:space="0" w:color="auto"/>
          </w:divBdr>
        </w:div>
        <w:div w:id="466896300">
          <w:marLeft w:val="480"/>
          <w:marRight w:val="0"/>
          <w:marTop w:val="0"/>
          <w:marBottom w:val="0"/>
          <w:divBdr>
            <w:top w:val="none" w:sz="0" w:space="0" w:color="auto"/>
            <w:left w:val="none" w:sz="0" w:space="0" w:color="auto"/>
            <w:bottom w:val="none" w:sz="0" w:space="0" w:color="auto"/>
            <w:right w:val="none" w:sz="0" w:space="0" w:color="auto"/>
          </w:divBdr>
        </w:div>
        <w:div w:id="548302337">
          <w:marLeft w:val="480"/>
          <w:marRight w:val="0"/>
          <w:marTop w:val="0"/>
          <w:marBottom w:val="0"/>
          <w:divBdr>
            <w:top w:val="none" w:sz="0" w:space="0" w:color="auto"/>
            <w:left w:val="none" w:sz="0" w:space="0" w:color="auto"/>
            <w:bottom w:val="none" w:sz="0" w:space="0" w:color="auto"/>
            <w:right w:val="none" w:sz="0" w:space="0" w:color="auto"/>
          </w:divBdr>
        </w:div>
        <w:div w:id="584262770">
          <w:marLeft w:val="480"/>
          <w:marRight w:val="0"/>
          <w:marTop w:val="0"/>
          <w:marBottom w:val="0"/>
          <w:divBdr>
            <w:top w:val="none" w:sz="0" w:space="0" w:color="auto"/>
            <w:left w:val="none" w:sz="0" w:space="0" w:color="auto"/>
            <w:bottom w:val="none" w:sz="0" w:space="0" w:color="auto"/>
            <w:right w:val="none" w:sz="0" w:space="0" w:color="auto"/>
          </w:divBdr>
        </w:div>
        <w:div w:id="605695843">
          <w:marLeft w:val="480"/>
          <w:marRight w:val="0"/>
          <w:marTop w:val="0"/>
          <w:marBottom w:val="0"/>
          <w:divBdr>
            <w:top w:val="none" w:sz="0" w:space="0" w:color="auto"/>
            <w:left w:val="none" w:sz="0" w:space="0" w:color="auto"/>
            <w:bottom w:val="none" w:sz="0" w:space="0" w:color="auto"/>
            <w:right w:val="none" w:sz="0" w:space="0" w:color="auto"/>
          </w:divBdr>
        </w:div>
        <w:div w:id="682130223">
          <w:marLeft w:val="480"/>
          <w:marRight w:val="0"/>
          <w:marTop w:val="0"/>
          <w:marBottom w:val="0"/>
          <w:divBdr>
            <w:top w:val="none" w:sz="0" w:space="0" w:color="auto"/>
            <w:left w:val="none" w:sz="0" w:space="0" w:color="auto"/>
            <w:bottom w:val="none" w:sz="0" w:space="0" w:color="auto"/>
            <w:right w:val="none" w:sz="0" w:space="0" w:color="auto"/>
          </w:divBdr>
        </w:div>
        <w:div w:id="725876797">
          <w:marLeft w:val="480"/>
          <w:marRight w:val="0"/>
          <w:marTop w:val="0"/>
          <w:marBottom w:val="0"/>
          <w:divBdr>
            <w:top w:val="none" w:sz="0" w:space="0" w:color="auto"/>
            <w:left w:val="none" w:sz="0" w:space="0" w:color="auto"/>
            <w:bottom w:val="none" w:sz="0" w:space="0" w:color="auto"/>
            <w:right w:val="none" w:sz="0" w:space="0" w:color="auto"/>
          </w:divBdr>
        </w:div>
        <w:div w:id="740643183">
          <w:marLeft w:val="480"/>
          <w:marRight w:val="0"/>
          <w:marTop w:val="0"/>
          <w:marBottom w:val="0"/>
          <w:divBdr>
            <w:top w:val="none" w:sz="0" w:space="0" w:color="auto"/>
            <w:left w:val="none" w:sz="0" w:space="0" w:color="auto"/>
            <w:bottom w:val="none" w:sz="0" w:space="0" w:color="auto"/>
            <w:right w:val="none" w:sz="0" w:space="0" w:color="auto"/>
          </w:divBdr>
        </w:div>
        <w:div w:id="860703287">
          <w:marLeft w:val="480"/>
          <w:marRight w:val="0"/>
          <w:marTop w:val="0"/>
          <w:marBottom w:val="0"/>
          <w:divBdr>
            <w:top w:val="none" w:sz="0" w:space="0" w:color="auto"/>
            <w:left w:val="none" w:sz="0" w:space="0" w:color="auto"/>
            <w:bottom w:val="none" w:sz="0" w:space="0" w:color="auto"/>
            <w:right w:val="none" w:sz="0" w:space="0" w:color="auto"/>
          </w:divBdr>
        </w:div>
        <w:div w:id="877356910">
          <w:marLeft w:val="480"/>
          <w:marRight w:val="0"/>
          <w:marTop w:val="0"/>
          <w:marBottom w:val="0"/>
          <w:divBdr>
            <w:top w:val="none" w:sz="0" w:space="0" w:color="auto"/>
            <w:left w:val="none" w:sz="0" w:space="0" w:color="auto"/>
            <w:bottom w:val="none" w:sz="0" w:space="0" w:color="auto"/>
            <w:right w:val="none" w:sz="0" w:space="0" w:color="auto"/>
          </w:divBdr>
        </w:div>
        <w:div w:id="878710856">
          <w:marLeft w:val="480"/>
          <w:marRight w:val="0"/>
          <w:marTop w:val="0"/>
          <w:marBottom w:val="0"/>
          <w:divBdr>
            <w:top w:val="none" w:sz="0" w:space="0" w:color="auto"/>
            <w:left w:val="none" w:sz="0" w:space="0" w:color="auto"/>
            <w:bottom w:val="none" w:sz="0" w:space="0" w:color="auto"/>
            <w:right w:val="none" w:sz="0" w:space="0" w:color="auto"/>
          </w:divBdr>
        </w:div>
        <w:div w:id="1075738741">
          <w:marLeft w:val="480"/>
          <w:marRight w:val="0"/>
          <w:marTop w:val="0"/>
          <w:marBottom w:val="0"/>
          <w:divBdr>
            <w:top w:val="none" w:sz="0" w:space="0" w:color="auto"/>
            <w:left w:val="none" w:sz="0" w:space="0" w:color="auto"/>
            <w:bottom w:val="none" w:sz="0" w:space="0" w:color="auto"/>
            <w:right w:val="none" w:sz="0" w:space="0" w:color="auto"/>
          </w:divBdr>
        </w:div>
        <w:div w:id="1162701091">
          <w:marLeft w:val="480"/>
          <w:marRight w:val="0"/>
          <w:marTop w:val="0"/>
          <w:marBottom w:val="0"/>
          <w:divBdr>
            <w:top w:val="none" w:sz="0" w:space="0" w:color="auto"/>
            <w:left w:val="none" w:sz="0" w:space="0" w:color="auto"/>
            <w:bottom w:val="none" w:sz="0" w:space="0" w:color="auto"/>
            <w:right w:val="none" w:sz="0" w:space="0" w:color="auto"/>
          </w:divBdr>
        </w:div>
        <w:div w:id="1191189603">
          <w:marLeft w:val="480"/>
          <w:marRight w:val="0"/>
          <w:marTop w:val="0"/>
          <w:marBottom w:val="0"/>
          <w:divBdr>
            <w:top w:val="none" w:sz="0" w:space="0" w:color="auto"/>
            <w:left w:val="none" w:sz="0" w:space="0" w:color="auto"/>
            <w:bottom w:val="none" w:sz="0" w:space="0" w:color="auto"/>
            <w:right w:val="none" w:sz="0" w:space="0" w:color="auto"/>
          </w:divBdr>
        </w:div>
        <w:div w:id="1267008034">
          <w:marLeft w:val="480"/>
          <w:marRight w:val="0"/>
          <w:marTop w:val="0"/>
          <w:marBottom w:val="0"/>
          <w:divBdr>
            <w:top w:val="none" w:sz="0" w:space="0" w:color="auto"/>
            <w:left w:val="none" w:sz="0" w:space="0" w:color="auto"/>
            <w:bottom w:val="none" w:sz="0" w:space="0" w:color="auto"/>
            <w:right w:val="none" w:sz="0" w:space="0" w:color="auto"/>
          </w:divBdr>
        </w:div>
        <w:div w:id="1324091130">
          <w:marLeft w:val="480"/>
          <w:marRight w:val="0"/>
          <w:marTop w:val="0"/>
          <w:marBottom w:val="0"/>
          <w:divBdr>
            <w:top w:val="none" w:sz="0" w:space="0" w:color="auto"/>
            <w:left w:val="none" w:sz="0" w:space="0" w:color="auto"/>
            <w:bottom w:val="none" w:sz="0" w:space="0" w:color="auto"/>
            <w:right w:val="none" w:sz="0" w:space="0" w:color="auto"/>
          </w:divBdr>
        </w:div>
        <w:div w:id="1335568249">
          <w:marLeft w:val="480"/>
          <w:marRight w:val="0"/>
          <w:marTop w:val="0"/>
          <w:marBottom w:val="0"/>
          <w:divBdr>
            <w:top w:val="none" w:sz="0" w:space="0" w:color="auto"/>
            <w:left w:val="none" w:sz="0" w:space="0" w:color="auto"/>
            <w:bottom w:val="none" w:sz="0" w:space="0" w:color="auto"/>
            <w:right w:val="none" w:sz="0" w:space="0" w:color="auto"/>
          </w:divBdr>
        </w:div>
        <w:div w:id="1387145110">
          <w:marLeft w:val="480"/>
          <w:marRight w:val="0"/>
          <w:marTop w:val="0"/>
          <w:marBottom w:val="0"/>
          <w:divBdr>
            <w:top w:val="none" w:sz="0" w:space="0" w:color="auto"/>
            <w:left w:val="none" w:sz="0" w:space="0" w:color="auto"/>
            <w:bottom w:val="none" w:sz="0" w:space="0" w:color="auto"/>
            <w:right w:val="none" w:sz="0" w:space="0" w:color="auto"/>
          </w:divBdr>
        </w:div>
        <w:div w:id="1387297919">
          <w:marLeft w:val="480"/>
          <w:marRight w:val="0"/>
          <w:marTop w:val="0"/>
          <w:marBottom w:val="0"/>
          <w:divBdr>
            <w:top w:val="none" w:sz="0" w:space="0" w:color="auto"/>
            <w:left w:val="none" w:sz="0" w:space="0" w:color="auto"/>
            <w:bottom w:val="none" w:sz="0" w:space="0" w:color="auto"/>
            <w:right w:val="none" w:sz="0" w:space="0" w:color="auto"/>
          </w:divBdr>
        </w:div>
        <w:div w:id="1441100236">
          <w:marLeft w:val="480"/>
          <w:marRight w:val="0"/>
          <w:marTop w:val="0"/>
          <w:marBottom w:val="0"/>
          <w:divBdr>
            <w:top w:val="none" w:sz="0" w:space="0" w:color="auto"/>
            <w:left w:val="none" w:sz="0" w:space="0" w:color="auto"/>
            <w:bottom w:val="none" w:sz="0" w:space="0" w:color="auto"/>
            <w:right w:val="none" w:sz="0" w:space="0" w:color="auto"/>
          </w:divBdr>
        </w:div>
        <w:div w:id="1466773014">
          <w:marLeft w:val="480"/>
          <w:marRight w:val="0"/>
          <w:marTop w:val="0"/>
          <w:marBottom w:val="0"/>
          <w:divBdr>
            <w:top w:val="none" w:sz="0" w:space="0" w:color="auto"/>
            <w:left w:val="none" w:sz="0" w:space="0" w:color="auto"/>
            <w:bottom w:val="none" w:sz="0" w:space="0" w:color="auto"/>
            <w:right w:val="none" w:sz="0" w:space="0" w:color="auto"/>
          </w:divBdr>
        </w:div>
        <w:div w:id="1499615915">
          <w:marLeft w:val="480"/>
          <w:marRight w:val="0"/>
          <w:marTop w:val="0"/>
          <w:marBottom w:val="0"/>
          <w:divBdr>
            <w:top w:val="none" w:sz="0" w:space="0" w:color="auto"/>
            <w:left w:val="none" w:sz="0" w:space="0" w:color="auto"/>
            <w:bottom w:val="none" w:sz="0" w:space="0" w:color="auto"/>
            <w:right w:val="none" w:sz="0" w:space="0" w:color="auto"/>
          </w:divBdr>
        </w:div>
        <w:div w:id="1530869609">
          <w:marLeft w:val="480"/>
          <w:marRight w:val="0"/>
          <w:marTop w:val="0"/>
          <w:marBottom w:val="0"/>
          <w:divBdr>
            <w:top w:val="none" w:sz="0" w:space="0" w:color="auto"/>
            <w:left w:val="none" w:sz="0" w:space="0" w:color="auto"/>
            <w:bottom w:val="none" w:sz="0" w:space="0" w:color="auto"/>
            <w:right w:val="none" w:sz="0" w:space="0" w:color="auto"/>
          </w:divBdr>
        </w:div>
        <w:div w:id="1606696508">
          <w:marLeft w:val="480"/>
          <w:marRight w:val="0"/>
          <w:marTop w:val="0"/>
          <w:marBottom w:val="0"/>
          <w:divBdr>
            <w:top w:val="none" w:sz="0" w:space="0" w:color="auto"/>
            <w:left w:val="none" w:sz="0" w:space="0" w:color="auto"/>
            <w:bottom w:val="none" w:sz="0" w:space="0" w:color="auto"/>
            <w:right w:val="none" w:sz="0" w:space="0" w:color="auto"/>
          </w:divBdr>
        </w:div>
        <w:div w:id="1624842617">
          <w:marLeft w:val="480"/>
          <w:marRight w:val="0"/>
          <w:marTop w:val="0"/>
          <w:marBottom w:val="0"/>
          <w:divBdr>
            <w:top w:val="none" w:sz="0" w:space="0" w:color="auto"/>
            <w:left w:val="none" w:sz="0" w:space="0" w:color="auto"/>
            <w:bottom w:val="none" w:sz="0" w:space="0" w:color="auto"/>
            <w:right w:val="none" w:sz="0" w:space="0" w:color="auto"/>
          </w:divBdr>
        </w:div>
      </w:divsChild>
    </w:div>
    <w:div w:id="351805456">
      <w:bodyDiv w:val="1"/>
      <w:marLeft w:val="0"/>
      <w:marRight w:val="0"/>
      <w:marTop w:val="0"/>
      <w:marBottom w:val="0"/>
      <w:divBdr>
        <w:top w:val="none" w:sz="0" w:space="0" w:color="auto"/>
        <w:left w:val="none" w:sz="0" w:space="0" w:color="auto"/>
        <w:bottom w:val="none" w:sz="0" w:space="0" w:color="auto"/>
        <w:right w:val="none" w:sz="0" w:space="0" w:color="auto"/>
      </w:divBdr>
    </w:div>
    <w:div w:id="351809567">
      <w:bodyDiv w:val="1"/>
      <w:marLeft w:val="0"/>
      <w:marRight w:val="0"/>
      <w:marTop w:val="0"/>
      <w:marBottom w:val="0"/>
      <w:divBdr>
        <w:top w:val="none" w:sz="0" w:space="0" w:color="auto"/>
        <w:left w:val="none" w:sz="0" w:space="0" w:color="auto"/>
        <w:bottom w:val="none" w:sz="0" w:space="0" w:color="auto"/>
        <w:right w:val="none" w:sz="0" w:space="0" w:color="auto"/>
      </w:divBdr>
    </w:div>
    <w:div w:id="351885674">
      <w:bodyDiv w:val="1"/>
      <w:marLeft w:val="0"/>
      <w:marRight w:val="0"/>
      <w:marTop w:val="0"/>
      <w:marBottom w:val="0"/>
      <w:divBdr>
        <w:top w:val="none" w:sz="0" w:space="0" w:color="auto"/>
        <w:left w:val="none" w:sz="0" w:space="0" w:color="auto"/>
        <w:bottom w:val="none" w:sz="0" w:space="0" w:color="auto"/>
        <w:right w:val="none" w:sz="0" w:space="0" w:color="auto"/>
      </w:divBdr>
    </w:div>
    <w:div w:id="351996151">
      <w:bodyDiv w:val="1"/>
      <w:marLeft w:val="0"/>
      <w:marRight w:val="0"/>
      <w:marTop w:val="0"/>
      <w:marBottom w:val="0"/>
      <w:divBdr>
        <w:top w:val="none" w:sz="0" w:space="0" w:color="auto"/>
        <w:left w:val="none" w:sz="0" w:space="0" w:color="auto"/>
        <w:bottom w:val="none" w:sz="0" w:space="0" w:color="auto"/>
        <w:right w:val="none" w:sz="0" w:space="0" w:color="auto"/>
      </w:divBdr>
    </w:div>
    <w:div w:id="352153236">
      <w:bodyDiv w:val="1"/>
      <w:marLeft w:val="0"/>
      <w:marRight w:val="0"/>
      <w:marTop w:val="0"/>
      <w:marBottom w:val="0"/>
      <w:divBdr>
        <w:top w:val="none" w:sz="0" w:space="0" w:color="auto"/>
        <w:left w:val="none" w:sz="0" w:space="0" w:color="auto"/>
        <w:bottom w:val="none" w:sz="0" w:space="0" w:color="auto"/>
        <w:right w:val="none" w:sz="0" w:space="0" w:color="auto"/>
      </w:divBdr>
    </w:div>
    <w:div w:id="352196921">
      <w:bodyDiv w:val="1"/>
      <w:marLeft w:val="0"/>
      <w:marRight w:val="0"/>
      <w:marTop w:val="0"/>
      <w:marBottom w:val="0"/>
      <w:divBdr>
        <w:top w:val="none" w:sz="0" w:space="0" w:color="auto"/>
        <w:left w:val="none" w:sz="0" w:space="0" w:color="auto"/>
        <w:bottom w:val="none" w:sz="0" w:space="0" w:color="auto"/>
        <w:right w:val="none" w:sz="0" w:space="0" w:color="auto"/>
      </w:divBdr>
    </w:div>
    <w:div w:id="352263621">
      <w:bodyDiv w:val="1"/>
      <w:marLeft w:val="0"/>
      <w:marRight w:val="0"/>
      <w:marTop w:val="0"/>
      <w:marBottom w:val="0"/>
      <w:divBdr>
        <w:top w:val="none" w:sz="0" w:space="0" w:color="auto"/>
        <w:left w:val="none" w:sz="0" w:space="0" w:color="auto"/>
        <w:bottom w:val="none" w:sz="0" w:space="0" w:color="auto"/>
        <w:right w:val="none" w:sz="0" w:space="0" w:color="auto"/>
      </w:divBdr>
    </w:div>
    <w:div w:id="352612888">
      <w:bodyDiv w:val="1"/>
      <w:marLeft w:val="0"/>
      <w:marRight w:val="0"/>
      <w:marTop w:val="0"/>
      <w:marBottom w:val="0"/>
      <w:divBdr>
        <w:top w:val="none" w:sz="0" w:space="0" w:color="auto"/>
        <w:left w:val="none" w:sz="0" w:space="0" w:color="auto"/>
        <w:bottom w:val="none" w:sz="0" w:space="0" w:color="auto"/>
        <w:right w:val="none" w:sz="0" w:space="0" w:color="auto"/>
      </w:divBdr>
    </w:div>
    <w:div w:id="353044564">
      <w:bodyDiv w:val="1"/>
      <w:marLeft w:val="0"/>
      <w:marRight w:val="0"/>
      <w:marTop w:val="0"/>
      <w:marBottom w:val="0"/>
      <w:divBdr>
        <w:top w:val="none" w:sz="0" w:space="0" w:color="auto"/>
        <w:left w:val="none" w:sz="0" w:space="0" w:color="auto"/>
        <w:bottom w:val="none" w:sz="0" w:space="0" w:color="auto"/>
        <w:right w:val="none" w:sz="0" w:space="0" w:color="auto"/>
      </w:divBdr>
    </w:div>
    <w:div w:id="353382302">
      <w:bodyDiv w:val="1"/>
      <w:marLeft w:val="0"/>
      <w:marRight w:val="0"/>
      <w:marTop w:val="0"/>
      <w:marBottom w:val="0"/>
      <w:divBdr>
        <w:top w:val="none" w:sz="0" w:space="0" w:color="auto"/>
        <w:left w:val="none" w:sz="0" w:space="0" w:color="auto"/>
        <w:bottom w:val="none" w:sz="0" w:space="0" w:color="auto"/>
        <w:right w:val="none" w:sz="0" w:space="0" w:color="auto"/>
      </w:divBdr>
    </w:div>
    <w:div w:id="353463231">
      <w:bodyDiv w:val="1"/>
      <w:marLeft w:val="0"/>
      <w:marRight w:val="0"/>
      <w:marTop w:val="0"/>
      <w:marBottom w:val="0"/>
      <w:divBdr>
        <w:top w:val="none" w:sz="0" w:space="0" w:color="auto"/>
        <w:left w:val="none" w:sz="0" w:space="0" w:color="auto"/>
        <w:bottom w:val="none" w:sz="0" w:space="0" w:color="auto"/>
        <w:right w:val="none" w:sz="0" w:space="0" w:color="auto"/>
      </w:divBdr>
    </w:div>
    <w:div w:id="353581634">
      <w:bodyDiv w:val="1"/>
      <w:marLeft w:val="0"/>
      <w:marRight w:val="0"/>
      <w:marTop w:val="0"/>
      <w:marBottom w:val="0"/>
      <w:divBdr>
        <w:top w:val="none" w:sz="0" w:space="0" w:color="auto"/>
        <w:left w:val="none" w:sz="0" w:space="0" w:color="auto"/>
        <w:bottom w:val="none" w:sz="0" w:space="0" w:color="auto"/>
        <w:right w:val="none" w:sz="0" w:space="0" w:color="auto"/>
      </w:divBdr>
    </w:div>
    <w:div w:id="353968874">
      <w:bodyDiv w:val="1"/>
      <w:marLeft w:val="0"/>
      <w:marRight w:val="0"/>
      <w:marTop w:val="0"/>
      <w:marBottom w:val="0"/>
      <w:divBdr>
        <w:top w:val="none" w:sz="0" w:space="0" w:color="auto"/>
        <w:left w:val="none" w:sz="0" w:space="0" w:color="auto"/>
        <w:bottom w:val="none" w:sz="0" w:space="0" w:color="auto"/>
        <w:right w:val="none" w:sz="0" w:space="0" w:color="auto"/>
      </w:divBdr>
    </w:div>
    <w:div w:id="354623852">
      <w:bodyDiv w:val="1"/>
      <w:marLeft w:val="0"/>
      <w:marRight w:val="0"/>
      <w:marTop w:val="0"/>
      <w:marBottom w:val="0"/>
      <w:divBdr>
        <w:top w:val="none" w:sz="0" w:space="0" w:color="auto"/>
        <w:left w:val="none" w:sz="0" w:space="0" w:color="auto"/>
        <w:bottom w:val="none" w:sz="0" w:space="0" w:color="auto"/>
        <w:right w:val="none" w:sz="0" w:space="0" w:color="auto"/>
      </w:divBdr>
      <w:divsChild>
        <w:div w:id="662486">
          <w:marLeft w:val="480"/>
          <w:marRight w:val="0"/>
          <w:marTop w:val="0"/>
          <w:marBottom w:val="0"/>
          <w:divBdr>
            <w:top w:val="none" w:sz="0" w:space="0" w:color="auto"/>
            <w:left w:val="none" w:sz="0" w:space="0" w:color="auto"/>
            <w:bottom w:val="none" w:sz="0" w:space="0" w:color="auto"/>
            <w:right w:val="none" w:sz="0" w:space="0" w:color="auto"/>
          </w:divBdr>
        </w:div>
        <w:div w:id="60101284">
          <w:marLeft w:val="480"/>
          <w:marRight w:val="0"/>
          <w:marTop w:val="0"/>
          <w:marBottom w:val="0"/>
          <w:divBdr>
            <w:top w:val="none" w:sz="0" w:space="0" w:color="auto"/>
            <w:left w:val="none" w:sz="0" w:space="0" w:color="auto"/>
            <w:bottom w:val="none" w:sz="0" w:space="0" w:color="auto"/>
            <w:right w:val="none" w:sz="0" w:space="0" w:color="auto"/>
          </w:divBdr>
        </w:div>
        <w:div w:id="99300832">
          <w:marLeft w:val="480"/>
          <w:marRight w:val="0"/>
          <w:marTop w:val="0"/>
          <w:marBottom w:val="0"/>
          <w:divBdr>
            <w:top w:val="none" w:sz="0" w:space="0" w:color="auto"/>
            <w:left w:val="none" w:sz="0" w:space="0" w:color="auto"/>
            <w:bottom w:val="none" w:sz="0" w:space="0" w:color="auto"/>
            <w:right w:val="none" w:sz="0" w:space="0" w:color="auto"/>
          </w:divBdr>
        </w:div>
        <w:div w:id="169806295">
          <w:marLeft w:val="480"/>
          <w:marRight w:val="0"/>
          <w:marTop w:val="0"/>
          <w:marBottom w:val="0"/>
          <w:divBdr>
            <w:top w:val="none" w:sz="0" w:space="0" w:color="auto"/>
            <w:left w:val="none" w:sz="0" w:space="0" w:color="auto"/>
            <w:bottom w:val="none" w:sz="0" w:space="0" w:color="auto"/>
            <w:right w:val="none" w:sz="0" w:space="0" w:color="auto"/>
          </w:divBdr>
        </w:div>
        <w:div w:id="211117082">
          <w:marLeft w:val="480"/>
          <w:marRight w:val="0"/>
          <w:marTop w:val="0"/>
          <w:marBottom w:val="0"/>
          <w:divBdr>
            <w:top w:val="none" w:sz="0" w:space="0" w:color="auto"/>
            <w:left w:val="none" w:sz="0" w:space="0" w:color="auto"/>
            <w:bottom w:val="none" w:sz="0" w:space="0" w:color="auto"/>
            <w:right w:val="none" w:sz="0" w:space="0" w:color="auto"/>
          </w:divBdr>
        </w:div>
        <w:div w:id="249705034">
          <w:marLeft w:val="480"/>
          <w:marRight w:val="0"/>
          <w:marTop w:val="0"/>
          <w:marBottom w:val="0"/>
          <w:divBdr>
            <w:top w:val="none" w:sz="0" w:space="0" w:color="auto"/>
            <w:left w:val="none" w:sz="0" w:space="0" w:color="auto"/>
            <w:bottom w:val="none" w:sz="0" w:space="0" w:color="auto"/>
            <w:right w:val="none" w:sz="0" w:space="0" w:color="auto"/>
          </w:divBdr>
        </w:div>
        <w:div w:id="250814447">
          <w:marLeft w:val="480"/>
          <w:marRight w:val="0"/>
          <w:marTop w:val="0"/>
          <w:marBottom w:val="0"/>
          <w:divBdr>
            <w:top w:val="none" w:sz="0" w:space="0" w:color="auto"/>
            <w:left w:val="none" w:sz="0" w:space="0" w:color="auto"/>
            <w:bottom w:val="none" w:sz="0" w:space="0" w:color="auto"/>
            <w:right w:val="none" w:sz="0" w:space="0" w:color="auto"/>
          </w:divBdr>
        </w:div>
        <w:div w:id="262491312">
          <w:marLeft w:val="480"/>
          <w:marRight w:val="0"/>
          <w:marTop w:val="0"/>
          <w:marBottom w:val="0"/>
          <w:divBdr>
            <w:top w:val="none" w:sz="0" w:space="0" w:color="auto"/>
            <w:left w:val="none" w:sz="0" w:space="0" w:color="auto"/>
            <w:bottom w:val="none" w:sz="0" w:space="0" w:color="auto"/>
            <w:right w:val="none" w:sz="0" w:space="0" w:color="auto"/>
          </w:divBdr>
        </w:div>
        <w:div w:id="304091524">
          <w:marLeft w:val="480"/>
          <w:marRight w:val="0"/>
          <w:marTop w:val="0"/>
          <w:marBottom w:val="0"/>
          <w:divBdr>
            <w:top w:val="none" w:sz="0" w:space="0" w:color="auto"/>
            <w:left w:val="none" w:sz="0" w:space="0" w:color="auto"/>
            <w:bottom w:val="none" w:sz="0" w:space="0" w:color="auto"/>
            <w:right w:val="none" w:sz="0" w:space="0" w:color="auto"/>
          </w:divBdr>
        </w:div>
        <w:div w:id="481776908">
          <w:marLeft w:val="480"/>
          <w:marRight w:val="0"/>
          <w:marTop w:val="0"/>
          <w:marBottom w:val="0"/>
          <w:divBdr>
            <w:top w:val="none" w:sz="0" w:space="0" w:color="auto"/>
            <w:left w:val="none" w:sz="0" w:space="0" w:color="auto"/>
            <w:bottom w:val="none" w:sz="0" w:space="0" w:color="auto"/>
            <w:right w:val="none" w:sz="0" w:space="0" w:color="auto"/>
          </w:divBdr>
        </w:div>
        <w:div w:id="552740994">
          <w:marLeft w:val="480"/>
          <w:marRight w:val="0"/>
          <w:marTop w:val="0"/>
          <w:marBottom w:val="0"/>
          <w:divBdr>
            <w:top w:val="none" w:sz="0" w:space="0" w:color="auto"/>
            <w:left w:val="none" w:sz="0" w:space="0" w:color="auto"/>
            <w:bottom w:val="none" w:sz="0" w:space="0" w:color="auto"/>
            <w:right w:val="none" w:sz="0" w:space="0" w:color="auto"/>
          </w:divBdr>
        </w:div>
        <w:div w:id="589236149">
          <w:marLeft w:val="480"/>
          <w:marRight w:val="0"/>
          <w:marTop w:val="0"/>
          <w:marBottom w:val="0"/>
          <w:divBdr>
            <w:top w:val="none" w:sz="0" w:space="0" w:color="auto"/>
            <w:left w:val="none" w:sz="0" w:space="0" w:color="auto"/>
            <w:bottom w:val="none" w:sz="0" w:space="0" w:color="auto"/>
            <w:right w:val="none" w:sz="0" w:space="0" w:color="auto"/>
          </w:divBdr>
        </w:div>
        <w:div w:id="628776988">
          <w:marLeft w:val="480"/>
          <w:marRight w:val="0"/>
          <w:marTop w:val="0"/>
          <w:marBottom w:val="0"/>
          <w:divBdr>
            <w:top w:val="none" w:sz="0" w:space="0" w:color="auto"/>
            <w:left w:val="none" w:sz="0" w:space="0" w:color="auto"/>
            <w:bottom w:val="none" w:sz="0" w:space="0" w:color="auto"/>
            <w:right w:val="none" w:sz="0" w:space="0" w:color="auto"/>
          </w:divBdr>
        </w:div>
        <w:div w:id="654455099">
          <w:marLeft w:val="480"/>
          <w:marRight w:val="0"/>
          <w:marTop w:val="0"/>
          <w:marBottom w:val="0"/>
          <w:divBdr>
            <w:top w:val="none" w:sz="0" w:space="0" w:color="auto"/>
            <w:left w:val="none" w:sz="0" w:space="0" w:color="auto"/>
            <w:bottom w:val="none" w:sz="0" w:space="0" w:color="auto"/>
            <w:right w:val="none" w:sz="0" w:space="0" w:color="auto"/>
          </w:divBdr>
        </w:div>
        <w:div w:id="681517544">
          <w:marLeft w:val="480"/>
          <w:marRight w:val="0"/>
          <w:marTop w:val="0"/>
          <w:marBottom w:val="0"/>
          <w:divBdr>
            <w:top w:val="none" w:sz="0" w:space="0" w:color="auto"/>
            <w:left w:val="none" w:sz="0" w:space="0" w:color="auto"/>
            <w:bottom w:val="none" w:sz="0" w:space="0" w:color="auto"/>
            <w:right w:val="none" w:sz="0" w:space="0" w:color="auto"/>
          </w:divBdr>
        </w:div>
        <w:div w:id="691305581">
          <w:marLeft w:val="480"/>
          <w:marRight w:val="0"/>
          <w:marTop w:val="0"/>
          <w:marBottom w:val="0"/>
          <w:divBdr>
            <w:top w:val="none" w:sz="0" w:space="0" w:color="auto"/>
            <w:left w:val="none" w:sz="0" w:space="0" w:color="auto"/>
            <w:bottom w:val="none" w:sz="0" w:space="0" w:color="auto"/>
            <w:right w:val="none" w:sz="0" w:space="0" w:color="auto"/>
          </w:divBdr>
        </w:div>
        <w:div w:id="790980477">
          <w:marLeft w:val="480"/>
          <w:marRight w:val="0"/>
          <w:marTop w:val="0"/>
          <w:marBottom w:val="0"/>
          <w:divBdr>
            <w:top w:val="none" w:sz="0" w:space="0" w:color="auto"/>
            <w:left w:val="none" w:sz="0" w:space="0" w:color="auto"/>
            <w:bottom w:val="none" w:sz="0" w:space="0" w:color="auto"/>
            <w:right w:val="none" w:sz="0" w:space="0" w:color="auto"/>
          </w:divBdr>
        </w:div>
        <w:div w:id="812796238">
          <w:marLeft w:val="480"/>
          <w:marRight w:val="0"/>
          <w:marTop w:val="0"/>
          <w:marBottom w:val="0"/>
          <w:divBdr>
            <w:top w:val="none" w:sz="0" w:space="0" w:color="auto"/>
            <w:left w:val="none" w:sz="0" w:space="0" w:color="auto"/>
            <w:bottom w:val="none" w:sz="0" w:space="0" w:color="auto"/>
            <w:right w:val="none" w:sz="0" w:space="0" w:color="auto"/>
          </w:divBdr>
        </w:div>
        <w:div w:id="853150684">
          <w:marLeft w:val="480"/>
          <w:marRight w:val="0"/>
          <w:marTop w:val="0"/>
          <w:marBottom w:val="0"/>
          <w:divBdr>
            <w:top w:val="none" w:sz="0" w:space="0" w:color="auto"/>
            <w:left w:val="none" w:sz="0" w:space="0" w:color="auto"/>
            <w:bottom w:val="none" w:sz="0" w:space="0" w:color="auto"/>
            <w:right w:val="none" w:sz="0" w:space="0" w:color="auto"/>
          </w:divBdr>
        </w:div>
        <w:div w:id="881863994">
          <w:marLeft w:val="480"/>
          <w:marRight w:val="0"/>
          <w:marTop w:val="0"/>
          <w:marBottom w:val="0"/>
          <w:divBdr>
            <w:top w:val="none" w:sz="0" w:space="0" w:color="auto"/>
            <w:left w:val="none" w:sz="0" w:space="0" w:color="auto"/>
            <w:bottom w:val="none" w:sz="0" w:space="0" w:color="auto"/>
            <w:right w:val="none" w:sz="0" w:space="0" w:color="auto"/>
          </w:divBdr>
        </w:div>
        <w:div w:id="921332281">
          <w:marLeft w:val="480"/>
          <w:marRight w:val="0"/>
          <w:marTop w:val="0"/>
          <w:marBottom w:val="0"/>
          <w:divBdr>
            <w:top w:val="none" w:sz="0" w:space="0" w:color="auto"/>
            <w:left w:val="none" w:sz="0" w:space="0" w:color="auto"/>
            <w:bottom w:val="none" w:sz="0" w:space="0" w:color="auto"/>
            <w:right w:val="none" w:sz="0" w:space="0" w:color="auto"/>
          </w:divBdr>
        </w:div>
        <w:div w:id="955982774">
          <w:marLeft w:val="480"/>
          <w:marRight w:val="0"/>
          <w:marTop w:val="0"/>
          <w:marBottom w:val="0"/>
          <w:divBdr>
            <w:top w:val="none" w:sz="0" w:space="0" w:color="auto"/>
            <w:left w:val="none" w:sz="0" w:space="0" w:color="auto"/>
            <w:bottom w:val="none" w:sz="0" w:space="0" w:color="auto"/>
            <w:right w:val="none" w:sz="0" w:space="0" w:color="auto"/>
          </w:divBdr>
        </w:div>
        <w:div w:id="1014266066">
          <w:marLeft w:val="480"/>
          <w:marRight w:val="0"/>
          <w:marTop w:val="0"/>
          <w:marBottom w:val="0"/>
          <w:divBdr>
            <w:top w:val="none" w:sz="0" w:space="0" w:color="auto"/>
            <w:left w:val="none" w:sz="0" w:space="0" w:color="auto"/>
            <w:bottom w:val="none" w:sz="0" w:space="0" w:color="auto"/>
            <w:right w:val="none" w:sz="0" w:space="0" w:color="auto"/>
          </w:divBdr>
        </w:div>
        <w:div w:id="1094715398">
          <w:marLeft w:val="480"/>
          <w:marRight w:val="0"/>
          <w:marTop w:val="0"/>
          <w:marBottom w:val="0"/>
          <w:divBdr>
            <w:top w:val="none" w:sz="0" w:space="0" w:color="auto"/>
            <w:left w:val="none" w:sz="0" w:space="0" w:color="auto"/>
            <w:bottom w:val="none" w:sz="0" w:space="0" w:color="auto"/>
            <w:right w:val="none" w:sz="0" w:space="0" w:color="auto"/>
          </w:divBdr>
        </w:div>
        <w:div w:id="1104308734">
          <w:marLeft w:val="480"/>
          <w:marRight w:val="0"/>
          <w:marTop w:val="0"/>
          <w:marBottom w:val="0"/>
          <w:divBdr>
            <w:top w:val="none" w:sz="0" w:space="0" w:color="auto"/>
            <w:left w:val="none" w:sz="0" w:space="0" w:color="auto"/>
            <w:bottom w:val="none" w:sz="0" w:space="0" w:color="auto"/>
            <w:right w:val="none" w:sz="0" w:space="0" w:color="auto"/>
          </w:divBdr>
        </w:div>
        <w:div w:id="1178276062">
          <w:marLeft w:val="480"/>
          <w:marRight w:val="0"/>
          <w:marTop w:val="0"/>
          <w:marBottom w:val="0"/>
          <w:divBdr>
            <w:top w:val="none" w:sz="0" w:space="0" w:color="auto"/>
            <w:left w:val="none" w:sz="0" w:space="0" w:color="auto"/>
            <w:bottom w:val="none" w:sz="0" w:space="0" w:color="auto"/>
            <w:right w:val="none" w:sz="0" w:space="0" w:color="auto"/>
          </w:divBdr>
        </w:div>
        <w:div w:id="1210650016">
          <w:marLeft w:val="480"/>
          <w:marRight w:val="0"/>
          <w:marTop w:val="0"/>
          <w:marBottom w:val="0"/>
          <w:divBdr>
            <w:top w:val="none" w:sz="0" w:space="0" w:color="auto"/>
            <w:left w:val="none" w:sz="0" w:space="0" w:color="auto"/>
            <w:bottom w:val="none" w:sz="0" w:space="0" w:color="auto"/>
            <w:right w:val="none" w:sz="0" w:space="0" w:color="auto"/>
          </w:divBdr>
        </w:div>
        <w:div w:id="1297566048">
          <w:marLeft w:val="480"/>
          <w:marRight w:val="0"/>
          <w:marTop w:val="0"/>
          <w:marBottom w:val="0"/>
          <w:divBdr>
            <w:top w:val="none" w:sz="0" w:space="0" w:color="auto"/>
            <w:left w:val="none" w:sz="0" w:space="0" w:color="auto"/>
            <w:bottom w:val="none" w:sz="0" w:space="0" w:color="auto"/>
            <w:right w:val="none" w:sz="0" w:space="0" w:color="auto"/>
          </w:divBdr>
        </w:div>
        <w:div w:id="1348216443">
          <w:marLeft w:val="480"/>
          <w:marRight w:val="0"/>
          <w:marTop w:val="0"/>
          <w:marBottom w:val="0"/>
          <w:divBdr>
            <w:top w:val="none" w:sz="0" w:space="0" w:color="auto"/>
            <w:left w:val="none" w:sz="0" w:space="0" w:color="auto"/>
            <w:bottom w:val="none" w:sz="0" w:space="0" w:color="auto"/>
            <w:right w:val="none" w:sz="0" w:space="0" w:color="auto"/>
          </w:divBdr>
        </w:div>
        <w:div w:id="1349409070">
          <w:marLeft w:val="480"/>
          <w:marRight w:val="0"/>
          <w:marTop w:val="0"/>
          <w:marBottom w:val="0"/>
          <w:divBdr>
            <w:top w:val="none" w:sz="0" w:space="0" w:color="auto"/>
            <w:left w:val="none" w:sz="0" w:space="0" w:color="auto"/>
            <w:bottom w:val="none" w:sz="0" w:space="0" w:color="auto"/>
            <w:right w:val="none" w:sz="0" w:space="0" w:color="auto"/>
          </w:divBdr>
        </w:div>
        <w:div w:id="1394623723">
          <w:marLeft w:val="480"/>
          <w:marRight w:val="0"/>
          <w:marTop w:val="0"/>
          <w:marBottom w:val="0"/>
          <w:divBdr>
            <w:top w:val="none" w:sz="0" w:space="0" w:color="auto"/>
            <w:left w:val="none" w:sz="0" w:space="0" w:color="auto"/>
            <w:bottom w:val="none" w:sz="0" w:space="0" w:color="auto"/>
            <w:right w:val="none" w:sz="0" w:space="0" w:color="auto"/>
          </w:divBdr>
        </w:div>
        <w:div w:id="1444883938">
          <w:marLeft w:val="480"/>
          <w:marRight w:val="0"/>
          <w:marTop w:val="0"/>
          <w:marBottom w:val="0"/>
          <w:divBdr>
            <w:top w:val="none" w:sz="0" w:space="0" w:color="auto"/>
            <w:left w:val="none" w:sz="0" w:space="0" w:color="auto"/>
            <w:bottom w:val="none" w:sz="0" w:space="0" w:color="auto"/>
            <w:right w:val="none" w:sz="0" w:space="0" w:color="auto"/>
          </w:divBdr>
        </w:div>
        <w:div w:id="1446314634">
          <w:marLeft w:val="480"/>
          <w:marRight w:val="0"/>
          <w:marTop w:val="0"/>
          <w:marBottom w:val="0"/>
          <w:divBdr>
            <w:top w:val="none" w:sz="0" w:space="0" w:color="auto"/>
            <w:left w:val="none" w:sz="0" w:space="0" w:color="auto"/>
            <w:bottom w:val="none" w:sz="0" w:space="0" w:color="auto"/>
            <w:right w:val="none" w:sz="0" w:space="0" w:color="auto"/>
          </w:divBdr>
        </w:div>
        <w:div w:id="1474172285">
          <w:marLeft w:val="480"/>
          <w:marRight w:val="0"/>
          <w:marTop w:val="0"/>
          <w:marBottom w:val="0"/>
          <w:divBdr>
            <w:top w:val="none" w:sz="0" w:space="0" w:color="auto"/>
            <w:left w:val="none" w:sz="0" w:space="0" w:color="auto"/>
            <w:bottom w:val="none" w:sz="0" w:space="0" w:color="auto"/>
            <w:right w:val="none" w:sz="0" w:space="0" w:color="auto"/>
          </w:divBdr>
        </w:div>
        <w:div w:id="1481652246">
          <w:marLeft w:val="480"/>
          <w:marRight w:val="0"/>
          <w:marTop w:val="0"/>
          <w:marBottom w:val="0"/>
          <w:divBdr>
            <w:top w:val="none" w:sz="0" w:space="0" w:color="auto"/>
            <w:left w:val="none" w:sz="0" w:space="0" w:color="auto"/>
            <w:bottom w:val="none" w:sz="0" w:space="0" w:color="auto"/>
            <w:right w:val="none" w:sz="0" w:space="0" w:color="auto"/>
          </w:divBdr>
        </w:div>
        <w:div w:id="1494495123">
          <w:marLeft w:val="480"/>
          <w:marRight w:val="0"/>
          <w:marTop w:val="0"/>
          <w:marBottom w:val="0"/>
          <w:divBdr>
            <w:top w:val="none" w:sz="0" w:space="0" w:color="auto"/>
            <w:left w:val="none" w:sz="0" w:space="0" w:color="auto"/>
            <w:bottom w:val="none" w:sz="0" w:space="0" w:color="auto"/>
            <w:right w:val="none" w:sz="0" w:space="0" w:color="auto"/>
          </w:divBdr>
        </w:div>
        <w:div w:id="1504541514">
          <w:marLeft w:val="480"/>
          <w:marRight w:val="0"/>
          <w:marTop w:val="0"/>
          <w:marBottom w:val="0"/>
          <w:divBdr>
            <w:top w:val="none" w:sz="0" w:space="0" w:color="auto"/>
            <w:left w:val="none" w:sz="0" w:space="0" w:color="auto"/>
            <w:bottom w:val="none" w:sz="0" w:space="0" w:color="auto"/>
            <w:right w:val="none" w:sz="0" w:space="0" w:color="auto"/>
          </w:divBdr>
        </w:div>
        <w:div w:id="1574319129">
          <w:marLeft w:val="480"/>
          <w:marRight w:val="0"/>
          <w:marTop w:val="0"/>
          <w:marBottom w:val="0"/>
          <w:divBdr>
            <w:top w:val="none" w:sz="0" w:space="0" w:color="auto"/>
            <w:left w:val="none" w:sz="0" w:space="0" w:color="auto"/>
            <w:bottom w:val="none" w:sz="0" w:space="0" w:color="auto"/>
            <w:right w:val="none" w:sz="0" w:space="0" w:color="auto"/>
          </w:divBdr>
        </w:div>
        <w:div w:id="1589194757">
          <w:marLeft w:val="480"/>
          <w:marRight w:val="0"/>
          <w:marTop w:val="0"/>
          <w:marBottom w:val="0"/>
          <w:divBdr>
            <w:top w:val="none" w:sz="0" w:space="0" w:color="auto"/>
            <w:left w:val="none" w:sz="0" w:space="0" w:color="auto"/>
            <w:bottom w:val="none" w:sz="0" w:space="0" w:color="auto"/>
            <w:right w:val="none" w:sz="0" w:space="0" w:color="auto"/>
          </w:divBdr>
        </w:div>
        <w:div w:id="1679648830">
          <w:marLeft w:val="480"/>
          <w:marRight w:val="0"/>
          <w:marTop w:val="0"/>
          <w:marBottom w:val="0"/>
          <w:divBdr>
            <w:top w:val="none" w:sz="0" w:space="0" w:color="auto"/>
            <w:left w:val="none" w:sz="0" w:space="0" w:color="auto"/>
            <w:bottom w:val="none" w:sz="0" w:space="0" w:color="auto"/>
            <w:right w:val="none" w:sz="0" w:space="0" w:color="auto"/>
          </w:divBdr>
        </w:div>
        <w:div w:id="1682388068">
          <w:marLeft w:val="480"/>
          <w:marRight w:val="0"/>
          <w:marTop w:val="0"/>
          <w:marBottom w:val="0"/>
          <w:divBdr>
            <w:top w:val="none" w:sz="0" w:space="0" w:color="auto"/>
            <w:left w:val="none" w:sz="0" w:space="0" w:color="auto"/>
            <w:bottom w:val="none" w:sz="0" w:space="0" w:color="auto"/>
            <w:right w:val="none" w:sz="0" w:space="0" w:color="auto"/>
          </w:divBdr>
        </w:div>
      </w:divsChild>
    </w:div>
    <w:div w:id="354692467">
      <w:bodyDiv w:val="1"/>
      <w:marLeft w:val="0"/>
      <w:marRight w:val="0"/>
      <w:marTop w:val="0"/>
      <w:marBottom w:val="0"/>
      <w:divBdr>
        <w:top w:val="none" w:sz="0" w:space="0" w:color="auto"/>
        <w:left w:val="none" w:sz="0" w:space="0" w:color="auto"/>
        <w:bottom w:val="none" w:sz="0" w:space="0" w:color="auto"/>
        <w:right w:val="none" w:sz="0" w:space="0" w:color="auto"/>
      </w:divBdr>
    </w:div>
    <w:div w:id="354767594">
      <w:bodyDiv w:val="1"/>
      <w:marLeft w:val="0"/>
      <w:marRight w:val="0"/>
      <w:marTop w:val="0"/>
      <w:marBottom w:val="0"/>
      <w:divBdr>
        <w:top w:val="none" w:sz="0" w:space="0" w:color="auto"/>
        <w:left w:val="none" w:sz="0" w:space="0" w:color="auto"/>
        <w:bottom w:val="none" w:sz="0" w:space="0" w:color="auto"/>
        <w:right w:val="none" w:sz="0" w:space="0" w:color="auto"/>
      </w:divBdr>
    </w:div>
    <w:div w:id="354768179">
      <w:bodyDiv w:val="1"/>
      <w:marLeft w:val="0"/>
      <w:marRight w:val="0"/>
      <w:marTop w:val="0"/>
      <w:marBottom w:val="0"/>
      <w:divBdr>
        <w:top w:val="none" w:sz="0" w:space="0" w:color="auto"/>
        <w:left w:val="none" w:sz="0" w:space="0" w:color="auto"/>
        <w:bottom w:val="none" w:sz="0" w:space="0" w:color="auto"/>
        <w:right w:val="none" w:sz="0" w:space="0" w:color="auto"/>
      </w:divBdr>
    </w:div>
    <w:div w:id="354772074">
      <w:bodyDiv w:val="1"/>
      <w:marLeft w:val="0"/>
      <w:marRight w:val="0"/>
      <w:marTop w:val="0"/>
      <w:marBottom w:val="0"/>
      <w:divBdr>
        <w:top w:val="none" w:sz="0" w:space="0" w:color="auto"/>
        <w:left w:val="none" w:sz="0" w:space="0" w:color="auto"/>
        <w:bottom w:val="none" w:sz="0" w:space="0" w:color="auto"/>
        <w:right w:val="none" w:sz="0" w:space="0" w:color="auto"/>
      </w:divBdr>
    </w:div>
    <w:div w:id="354813280">
      <w:bodyDiv w:val="1"/>
      <w:marLeft w:val="0"/>
      <w:marRight w:val="0"/>
      <w:marTop w:val="0"/>
      <w:marBottom w:val="0"/>
      <w:divBdr>
        <w:top w:val="none" w:sz="0" w:space="0" w:color="auto"/>
        <w:left w:val="none" w:sz="0" w:space="0" w:color="auto"/>
        <w:bottom w:val="none" w:sz="0" w:space="0" w:color="auto"/>
        <w:right w:val="none" w:sz="0" w:space="0" w:color="auto"/>
      </w:divBdr>
    </w:div>
    <w:div w:id="354813704">
      <w:bodyDiv w:val="1"/>
      <w:marLeft w:val="0"/>
      <w:marRight w:val="0"/>
      <w:marTop w:val="0"/>
      <w:marBottom w:val="0"/>
      <w:divBdr>
        <w:top w:val="none" w:sz="0" w:space="0" w:color="auto"/>
        <w:left w:val="none" w:sz="0" w:space="0" w:color="auto"/>
        <w:bottom w:val="none" w:sz="0" w:space="0" w:color="auto"/>
        <w:right w:val="none" w:sz="0" w:space="0" w:color="auto"/>
      </w:divBdr>
    </w:div>
    <w:div w:id="354886444">
      <w:bodyDiv w:val="1"/>
      <w:marLeft w:val="0"/>
      <w:marRight w:val="0"/>
      <w:marTop w:val="0"/>
      <w:marBottom w:val="0"/>
      <w:divBdr>
        <w:top w:val="none" w:sz="0" w:space="0" w:color="auto"/>
        <w:left w:val="none" w:sz="0" w:space="0" w:color="auto"/>
        <w:bottom w:val="none" w:sz="0" w:space="0" w:color="auto"/>
        <w:right w:val="none" w:sz="0" w:space="0" w:color="auto"/>
      </w:divBdr>
      <w:divsChild>
        <w:div w:id="14887740">
          <w:marLeft w:val="480"/>
          <w:marRight w:val="0"/>
          <w:marTop w:val="0"/>
          <w:marBottom w:val="0"/>
          <w:divBdr>
            <w:top w:val="none" w:sz="0" w:space="0" w:color="auto"/>
            <w:left w:val="none" w:sz="0" w:space="0" w:color="auto"/>
            <w:bottom w:val="none" w:sz="0" w:space="0" w:color="auto"/>
            <w:right w:val="none" w:sz="0" w:space="0" w:color="auto"/>
          </w:divBdr>
        </w:div>
        <w:div w:id="101195504">
          <w:marLeft w:val="480"/>
          <w:marRight w:val="0"/>
          <w:marTop w:val="0"/>
          <w:marBottom w:val="0"/>
          <w:divBdr>
            <w:top w:val="none" w:sz="0" w:space="0" w:color="auto"/>
            <w:left w:val="none" w:sz="0" w:space="0" w:color="auto"/>
            <w:bottom w:val="none" w:sz="0" w:space="0" w:color="auto"/>
            <w:right w:val="none" w:sz="0" w:space="0" w:color="auto"/>
          </w:divBdr>
        </w:div>
        <w:div w:id="134640084">
          <w:marLeft w:val="480"/>
          <w:marRight w:val="0"/>
          <w:marTop w:val="0"/>
          <w:marBottom w:val="0"/>
          <w:divBdr>
            <w:top w:val="none" w:sz="0" w:space="0" w:color="auto"/>
            <w:left w:val="none" w:sz="0" w:space="0" w:color="auto"/>
            <w:bottom w:val="none" w:sz="0" w:space="0" w:color="auto"/>
            <w:right w:val="none" w:sz="0" w:space="0" w:color="auto"/>
          </w:divBdr>
        </w:div>
        <w:div w:id="178282369">
          <w:marLeft w:val="480"/>
          <w:marRight w:val="0"/>
          <w:marTop w:val="0"/>
          <w:marBottom w:val="0"/>
          <w:divBdr>
            <w:top w:val="none" w:sz="0" w:space="0" w:color="auto"/>
            <w:left w:val="none" w:sz="0" w:space="0" w:color="auto"/>
            <w:bottom w:val="none" w:sz="0" w:space="0" w:color="auto"/>
            <w:right w:val="none" w:sz="0" w:space="0" w:color="auto"/>
          </w:divBdr>
        </w:div>
        <w:div w:id="235435697">
          <w:marLeft w:val="480"/>
          <w:marRight w:val="0"/>
          <w:marTop w:val="0"/>
          <w:marBottom w:val="0"/>
          <w:divBdr>
            <w:top w:val="none" w:sz="0" w:space="0" w:color="auto"/>
            <w:left w:val="none" w:sz="0" w:space="0" w:color="auto"/>
            <w:bottom w:val="none" w:sz="0" w:space="0" w:color="auto"/>
            <w:right w:val="none" w:sz="0" w:space="0" w:color="auto"/>
          </w:divBdr>
        </w:div>
        <w:div w:id="289283919">
          <w:marLeft w:val="480"/>
          <w:marRight w:val="0"/>
          <w:marTop w:val="0"/>
          <w:marBottom w:val="0"/>
          <w:divBdr>
            <w:top w:val="none" w:sz="0" w:space="0" w:color="auto"/>
            <w:left w:val="none" w:sz="0" w:space="0" w:color="auto"/>
            <w:bottom w:val="none" w:sz="0" w:space="0" w:color="auto"/>
            <w:right w:val="none" w:sz="0" w:space="0" w:color="auto"/>
          </w:divBdr>
        </w:div>
        <w:div w:id="394817458">
          <w:marLeft w:val="480"/>
          <w:marRight w:val="0"/>
          <w:marTop w:val="0"/>
          <w:marBottom w:val="0"/>
          <w:divBdr>
            <w:top w:val="none" w:sz="0" w:space="0" w:color="auto"/>
            <w:left w:val="none" w:sz="0" w:space="0" w:color="auto"/>
            <w:bottom w:val="none" w:sz="0" w:space="0" w:color="auto"/>
            <w:right w:val="none" w:sz="0" w:space="0" w:color="auto"/>
          </w:divBdr>
        </w:div>
        <w:div w:id="528495058">
          <w:marLeft w:val="480"/>
          <w:marRight w:val="0"/>
          <w:marTop w:val="0"/>
          <w:marBottom w:val="0"/>
          <w:divBdr>
            <w:top w:val="none" w:sz="0" w:space="0" w:color="auto"/>
            <w:left w:val="none" w:sz="0" w:space="0" w:color="auto"/>
            <w:bottom w:val="none" w:sz="0" w:space="0" w:color="auto"/>
            <w:right w:val="none" w:sz="0" w:space="0" w:color="auto"/>
          </w:divBdr>
        </w:div>
        <w:div w:id="622268536">
          <w:marLeft w:val="480"/>
          <w:marRight w:val="0"/>
          <w:marTop w:val="0"/>
          <w:marBottom w:val="0"/>
          <w:divBdr>
            <w:top w:val="none" w:sz="0" w:space="0" w:color="auto"/>
            <w:left w:val="none" w:sz="0" w:space="0" w:color="auto"/>
            <w:bottom w:val="none" w:sz="0" w:space="0" w:color="auto"/>
            <w:right w:val="none" w:sz="0" w:space="0" w:color="auto"/>
          </w:divBdr>
        </w:div>
        <w:div w:id="671028702">
          <w:marLeft w:val="480"/>
          <w:marRight w:val="0"/>
          <w:marTop w:val="0"/>
          <w:marBottom w:val="0"/>
          <w:divBdr>
            <w:top w:val="none" w:sz="0" w:space="0" w:color="auto"/>
            <w:left w:val="none" w:sz="0" w:space="0" w:color="auto"/>
            <w:bottom w:val="none" w:sz="0" w:space="0" w:color="auto"/>
            <w:right w:val="none" w:sz="0" w:space="0" w:color="auto"/>
          </w:divBdr>
        </w:div>
        <w:div w:id="897788447">
          <w:marLeft w:val="480"/>
          <w:marRight w:val="0"/>
          <w:marTop w:val="0"/>
          <w:marBottom w:val="0"/>
          <w:divBdr>
            <w:top w:val="none" w:sz="0" w:space="0" w:color="auto"/>
            <w:left w:val="none" w:sz="0" w:space="0" w:color="auto"/>
            <w:bottom w:val="none" w:sz="0" w:space="0" w:color="auto"/>
            <w:right w:val="none" w:sz="0" w:space="0" w:color="auto"/>
          </w:divBdr>
        </w:div>
        <w:div w:id="926691548">
          <w:marLeft w:val="480"/>
          <w:marRight w:val="0"/>
          <w:marTop w:val="0"/>
          <w:marBottom w:val="0"/>
          <w:divBdr>
            <w:top w:val="none" w:sz="0" w:space="0" w:color="auto"/>
            <w:left w:val="none" w:sz="0" w:space="0" w:color="auto"/>
            <w:bottom w:val="none" w:sz="0" w:space="0" w:color="auto"/>
            <w:right w:val="none" w:sz="0" w:space="0" w:color="auto"/>
          </w:divBdr>
        </w:div>
        <w:div w:id="1528790275">
          <w:marLeft w:val="480"/>
          <w:marRight w:val="0"/>
          <w:marTop w:val="0"/>
          <w:marBottom w:val="0"/>
          <w:divBdr>
            <w:top w:val="none" w:sz="0" w:space="0" w:color="auto"/>
            <w:left w:val="none" w:sz="0" w:space="0" w:color="auto"/>
            <w:bottom w:val="none" w:sz="0" w:space="0" w:color="auto"/>
            <w:right w:val="none" w:sz="0" w:space="0" w:color="auto"/>
          </w:divBdr>
        </w:div>
        <w:div w:id="1575117838">
          <w:marLeft w:val="480"/>
          <w:marRight w:val="0"/>
          <w:marTop w:val="0"/>
          <w:marBottom w:val="0"/>
          <w:divBdr>
            <w:top w:val="none" w:sz="0" w:space="0" w:color="auto"/>
            <w:left w:val="none" w:sz="0" w:space="0" w:color="auto"/>
            <w:bottom w:val="none" w:sz="0" w:space="0" w:color="auto"/>
            <w:right w:val="none" w:sz="0" w:space="0" w:color="auto"/>
          </w:divBdr>
        </w:div>
        <w:div w:id="1625621960">
          <w:marLeft w:val="480"/>
          <w:marRight w:val="0"/>
          <w:marTop w:val="0"/>
          <w:marBottom w:val="0"/>
          <w:divBdr>
            <w:top w:val="none" w:sz="0" w:space="0" w:color="auto"/>
            <w:left w:val="none" w:sz="0" w:space="0" w:color="auto"/>
            <w:bottom w:val="none" w:sz="0" w:space="0" w:color="auto"/>
            <w:right w:val="none" w:sz="0" w:space="0" w:color="auto"/>
          </w:divBdr>
        </w:div>
        <w:div w:id="1675499819">
          <w:marLeft w:val="480"/>
          <w:marRight w:val="0"/>
          <w:marTop w:val="0"/>
          <w:marBottom w:val="0"/>
          <w:divBdr>
            <w:top w:val="none" w:sz="0" w:space="0" w:color="auto"/>
            <w:left w:val="none" w:sz="0" w:space="0" w:color="auto"/>
            <w:bottom w:val="none" w:sz="0" w:space="0" w:color="auto"/>
            <w:right w:val="none" w:sz="0" w:space="0" w:color="auto"/>
          </w:divBdr>
        </w:div>
      </w:divsChild>
    </w:div>
    <w:div w:id="355154450">
      <w:bodyDiv w:val="1"/>
      <w:marLeft w:val="0"/>
      <w:marRight w:val="0"/>
      <w:marTop w:val="0"/>
      <w:marBottom w:val="0"/>
      <w:divBdr>
        <w:top w:val="none" w:sz="0" w:space="0" w:color="auto"/>
        <w:left w:val="none" w:sz="0" w:space="0" w:color="auto"/>
        <w:bottom w:val="none" w:sz="0" w:space="0" w:color="auto"/>
        <w:right w:val="none" w:sz="0" w:space="0" w:color="auto"/>
      </w:divBdr>
    </w:div>
    <w:div w:id="355279250">
      <w:bodyDiv w:val="1"/>
      <w:marLeft w:val="0"/>
      <w:marRight w:val="0"/>
      <w:marTop w:val="0"/>
      <w:marBottom w:val="0"/>
      <w:divBdr>
        <w:top w:val="none" w:sz="0" w:space="0" w:color="auto"/>
        <w:left w:val="none" w:sz="0" w:space="0" w:color="auto"/>
        <w:bottom w:val="none" w:sz="0" w:space="0" w:color="auto"/>
        <w:right w:val="none" w:sz="0" w:space="0" w:color="auto"/>
      </w:divBdr>
    </w:div>
    <w:div w:id="356351152">
      <w:bodyDiv w:val="1"/>
      <w:marLeft w:val="0"/>
      <w:marRight w:val="0"/>
      <w:marTop w:val="0"/>
      <w:marBottom w:val="0"/>
      <w:divBdr>
        <w:top w:val="none" w:sz="0" w:space="0" w:color="auto"/>
        <w:left w:val="none" w:sz="0" w:space="0" w:color="auto"/>
        <w:bottom w:val="none" w:sz="0" w:space="0" w:color="auto"/>
        <w:right w:val="none" w:sz="0" w:space="0" w:color="auto"/>
      </w:divBdr>
    </w:div>
    <w:div w:id="356471367">
      <w:bodyDiv w:val="1"/>
      <w:marLeft w:val="0"/>
      <w:marRight w:val="0"/>
      <w:marTop w:val="0"/>
      <w:marBottom w:val="0"/>
      <w:divBdr>
        <w:top w:val="none" w:sz="0" w:space="0" w:color="auto"/>
        <w:left w:val="none" w:sz="0" w:space="0" w:color="auto"/>
        <w:bottom w:val="none" w:sz="0" w:space="0" w:color="auto"/>
        <w:right w:val="none" w:sz="0" w:space="0" w:color="auto"/>
      </w:divBdr>
    </w:div>
    <w:div w:id="356590840">
      <w:bodyDiv w:val="1"/>
      <w:marLeft w:val="0"/>
      <w:marRight w:val="0"/>
      <w:marTop w:val="0"/>
      <w:marBottom w:val="0"/>
      <w:divBdr>
        <w:top w:val="none" w:sz="0" w:space="0" w:color="auto"/>
        <w:left w:val="none" w:sz="0" w:space="0" w:color="auto"/>
        <w:bottom w:val="none" w:sz="0" w:space="0" w:color="auto"/>
        <w:right w:val="none" w:sz="0" w:space="0" w:color="auto"/>
      </w:divBdr>
    </w:div>
    <w:div w:id="357121207">
      <w:bodyDiv w:val="1"/>
      <w:marLeft w:val="0"/>
      <w:marRight w:val="0"/>
      <w:marTop w:val="0"/>
      <w:marBottom w:val="0"/>
      <w:divBdr>
        <w:top w:val="none" w:sz="0" w:space="0" w:color="auto"/>
        <w:left w:val="none" w:sz="0" w:space="0" w:color="auto"/>
        <w:bottom w:val="none" w:sz="0" w:space="0" w:color="auto"/>
        <w:right w:val="none" w:sz="0" w:space="0" w:color="auto"/>
      </w:divBdr>
    </w:div>
    <w:div w:id="357199801">
      <w:bodyDiv w:val="1"/>
      <w:marLeft w:val="0"/>
      <w:marRight w:val="0"/>
      <w:marTop w:val="0"/>
      <w:marBottom w:val="0"/>
      <w:divBdr>
        <w:top w:val="none" w:sz="0" w:space="0" w:color="auto"/>
        <w:left w:val="none" w:sz="0" w:space="0" w:color="auto"/>
        <w:bottom w:val="none" w:sz="0" w:space="0" w:color="auto"/>
        <w:right w:val="none" w:sz="0" w:space="0" w:color="auto"/>
      </w:divBdr>
    </w:div>
    <w:div w:id="357315759">
      <w:bodyDiv w:val="1"/>
      <w:marLeft w:val="0"/>
      <w:marRight w:val="0"/>
      <w:marTop w:val="0"/>
      <w:marBottom w:val="0"/>
      <w:divBdr>
        <w:top w:val="none" w:sz="0" w:space="0" w:color="auto"/>
        <w:left w:val="none" w:sz="0" w:space="0" w:color="auto"/>
        <w:bottom w:val="none" w:sz="0" w:space="0" w:color="auto"/>
        <w:right w:val="none" w:sz="0" w:space="0" w:color="auto"/>
      </w:divBdr>
    </w:div>
    <w:div w:id="357582562">
      <w:bodyDiv w:val="1"/>
      <w:marLeft w:val="0"/>
      <w:marRight w:val="0"/>
      <w:marTop w:val="0"/>
      <w:marBottom w:val="0"/>
      <w:divBdr>
        <w:top w:val="none" w:sz="0" w:space="0" w:color="auto"/>
        <w:left w:val="none" w:sz="0" w:space="0" w:color="auto"/>
        <w:bottom w:val="none" w:sz="0" w:space="0" w:color="auto"/>
        <w:right w:val="none" w:sz="0" w:space="0" w:color="auto"/>
      </w:divBdr>
    </w:div>
    <w:div w:id="357583047">
      <w:bodyDiv w:val="1"/>
      <w:marLeft w:val="0"/>
      <w:marRight w:val="0"/>
      <w:marTop w:val="0"/>
      <w:marBottom w:val="0"/>
      <w:divBdr>
        <w:top w:val="none" w:sz="0" w:space="0" w:color="auto"/>
        <w:left w:val="none" w:sz="0" w:space="0" w:color="auto"/>
        <w:bottom w:val="none" w:sz="0" w:space="0" w:color="auto"/>
        <w:right w:val="none" w:sz="0" w:space="0" w:color="auto"/>
      </w:divBdr>
    </w:div>
    <w:div w:id="357774195">
      <w:bodyDiv w:val="1"/>
      <w:marLeft w:val="0"/>
      <w:marRight w:val="0"/>
      <w:marTop w:val="0"/>
      <w:marBottom w:val="0"/>
      <w:divBdr>
        <w:top w:val="none" w:sz="0" w:space="0" w:color="auto"/>
        <w:left w:val="none" w:sz="0" w:space="0" w:color="auto"/>
        <w:bottom w:val="none" w:sz="0" w:space="0" w:color="auto"/>
        <w:right w:val="none" w:sz="0" w:space="0" w:color="auto"/>
      </w:divBdr>
    </w:div>
    <w:div w:id="357777200">
      <w:bodyDiv w:val="1"/>
      <w:marLeft w:val="0"/>
      <w:marRight w:val="0"/>
      <w:marTop w:val="0"/>
      <w:marBottom w:val="0"/>
      <w:divBdr>
        <w:top w:val="none" w:sz="0" w:space="0" w:color="auto"/>
        <w:left w:val="none" w:sz="0" w:space="0" w:color="auto"/>
        <w:bottom w:val="none" w:sz="0" w:space="0" w:color="auto"/>
        <w:right w:val="none" w:sz="0" w:space="0" w:color="auto"/>
      </w:divBdr>
    </w:div>
    <w:div w:id="357894976">
      <w:bodyDiv w:val="1"/>
      <w:marLeft w:val="0"/>
      <w:marRight w:val="0"/>
      <w:marTop w:val="0"/>
      <w:marBottom w:val="0"/>
      <w:divBdr>
        <w:top w:val="none" w:sz="0" w:space="0" w:color="auto"/>
        <w:left w:val="none" w:sz="0" w:space="0" w:color="auto"/>
        <w:bottom w:val="none" w:sz="0" w:space="0" w:color="auto"/>
        <w:right w:val="none" w:sz="0" w:space="0" w:color="auto"/>
      </w:divBdr>
    </w:div>
    <w:div w:id="358118010">
      <w:bodyDiv w:val="1"/>
      <w:marLeft w:val="0"/>
      <w:marRight w:val="0"/>
      <w:marTop w:val="0"/>
      <w:marBottom w:val="0"/>
      <w:divBdr>
        <w:top w:val="none" w:sz="0" w:space="0" w:color="auto"/>
        <w:left w:val="none" w:sz="0" w:space="0" w:color="auto"/>
        <w:bottom w:val="none" w:sz="0" w:space="0" w:color="auto"/>
        <w:right w:val="none" w:sz="0" w:space="0" w:color="auto"/>
      </w:divBdr>
    </w:div>
    <w:div w:id="358164411">
      <w:bodyDiv w:val="1"/>
      <w:marLeft w:val="0"/>
      <w:marRight w:val="0"/>
      <w:marTop w:val="0"/>
      <w:marBottom w:val="0"/>
      <w:divBdr>
        <w:top w:val="none" w:sz="0" w:space="0" w:color="auto"/>
        <w:left w:val="none" w:sz="0" w:space="0" w:color="auto"/>
        <w:bottom w:val="none" w:sz="0" w:space="0" w:color="auto"/>
        <w:right w:val="none" w:sz="0" w:space="0" w:color="auto"/>
      </w:divBdr>
    </w:div>
    <w:div w:id="358554025">
      <w:bodyDiv w:val="1"/>
      <w:marLeft w:val="0"/>
      <w:marRight w:val="0"/>
      <w:marTop w:val="0"/>
      <w:marBottom w:val="0"/>
      <w:divBdr>
        <w:top w:val="none" w:sz="0" w:space="0" w:color="auto"/>
        <w:left w:val="none" w:sz="0" w:space="0" w:color="auto"/>
        <w:bottom w:val="none" w:sz="0" w:space="0" w:color="auto"/>
        <w:right w:val="none" w:sz="0" w:space="0" w:color="auto"/>
      </w:divBdr>
    </w:div>
    <w:div w:id="358818143">
      <w:bodyDiv w:val="1"/>
      <w:marLeft w:val="0"/>
      <w:marRight w:val="0"/>
      <w:marTop w:val="0"/>
      <w:marBottom w:val="0"/>
      <w:divBdr>
        <w:top w:val="none" w:sz="0" w:space="0" w:color="auto"/>
        <w:left w:val="none" w:sz="0" w:space="0" w:color="auto"/>
        <w:bottom w:val="none" w:sz="0" w:space="0" w:color="auto"/>
        <w:right w:val="none" w:sz="0" w:space="0" w:color="auto"/>
      </w:divBdr>
    </w:div>
    <w:div w:id="358823536">
      <w:bodyDiv w:val="1"/>
      <w:marLeft w:val="0"/>
      <w:marRight w:val="0"/>
      <w:marTop w:val="0"/>
      <w:marBottom w:val="0"/>
      <w:divBdr>
        <w:top w:val="none" w:sz="0" w:space="0" w:color="auto"/>
        <w:left w:val="none" w:sz="0" w:space="0" w:color="auto"/>
        <w:bottom w:val="none" w:sz="0" w:space="0" w:color="auto"/>
        <w:right w:val="none" w:sz="0" w:space="0" w:color="auto"/>
      </w:divBdr>
    </w:div>
    <w:div w:id="359285303">
      <w:bodyDiv w:val="1"/>
      <w:marLeft w:val="0"/>
      <w:marRight w:val="0"/>
      <w:marTop w:val="0"/>
      <w:marBottom w:val="0"/>
      <w:divBdr>
        <w:top w:val="none" w:sz="0" w:space="0" w:color="auto"/>
        <w:left w:val="none" w:sz="0" w:space="0" w:color="auto"/>
        <w:bottom w:val="none" w:sz="0" w:space="0" w:color="auto"/>
        <w:right w:val="none" w:sz="0" w:space="0" w:color="auto"/>
      </w:divBdr>
    </w:div>
    <w:div w:id="359356651">
      <w:bodyDiv w:val="1"/>
      <w:marLeft w:val="0"/>
      <w:marRight w:val="0"/>
      <w:marTop w:val="0"/>
      <w:marBottom w:val="0"/>
      <w:divBdr>
        <w:top w:val="none" w:sz="0" w:space="0" w:color="auto"/>
        <w:left w:val="none" w:sz="0" w:space="0" w:color="auto"/>
        <w:bottom w:val="none" w:sz="0" w:space="0" w:color="auto"/>
        <w:right w:val="none" w:sz="0" w:space="0" w:color="auto"/>
      </w:divBdr>
    </w:div>
    <w:div w:id="359403144">
      <w:bodyDiv w:val="1"/>
      <w:marLeft w:val="0"/>
      <w:marRight w:val="0"/>
      <w:marTop w:val="0"/>
      <w:marBottom w:val="0"/>
      <w:divBdr>
        <w:top w:val="none" w:sz="0" w:space="0" w:color="auto"/>
        <w:left w:val="none" w:sz="0" w:space="0" w:color="auto"/>
        <w:bottom w:val="none" w:sz="0" w:space="0" w:color="auto"/>
        <w:right w:val="none" w:sz="0" w:space="0" w:color="auto"/>
      </w:divBdr>
    </w:div>
    <w:div w:id="360012642">
      <w:bodyDiv w:val="1"/>
      <w:marLeft w:val="0"/>
      <w:marRight w:val="0"/>
      <w:marTop w:val="0"/>
      <w:marBottom w:val="0"/>
      <w:divBdr>
        <w:top w:val="none" w:sz="0" w:space="0" w:color="auto"/>
        <w:left w:val="none" w:sz="0" w:space="0" w:color="auto"/>
        <w:bottom w:val="none" w:sz="0" w:space="0" w:color="auto"/>
        <w:right w:val="none" w:sz="0" w:space="0" w:color="auto"/>
      </w:divBdr>
    </w:div>
    <w:div w:id="360016354">
      <w:bodyDiv w:val="1"/>
      <w:marLeft w:val="0"/>
      <w:marRight w:val="0"/>
      <w:marTop w:val="0"/>
      <w:marBottom w:val="0"/>
      <w:divBdr>
        <w:top w:val="none" w:sz="0" w:space="0" w:color="auto"/>
        <w:left w:val="none" w:sz="0" w:space="0" w:color="auto"/>
        <w:bottom w:val="none" w:sz="0" w:space="0" w:color="auto"/>
        <w:right w:val="none" w:sz="0" w:space="0" w:color="auto"/>
      </w:divBdr>
    </w:div>
    <w:div w:id="360252782">
      <w:bodyDiv w:val="1"/>
      <w:marLeft w:val="0"/>
      <w:marRight w:val="0"/>
      <w:marTop w:val="0"/>
      <w:marBottom w:val="0"/>
      <w:divBdr>
        <w:top w:val="none" w:sz="0" w:space="0" w:color="auto"/>
        <w:left w:val="none" w:sz="0" w:space="0" w:color="auto"/>
        <w:bottom w:val="none" w:sz="0" w:space="0" w:color="auto"/>
        <w:right w:val="none" w:sz="0" w:space="0" w:color="auto"/>
      </w:divBdr>
    </w:div>
    <w:div w:id="360395342">
      <w:bodyDiv w:val="1"/>
      <w:marLeft w:val="0"/>
      <w:marRight w:val="0"/>
      <w:marTop w:val="0"/>
      <w:marBottom w:val="0"/>
      <w:divBdr>
        <w:top w:val="none" w:sz="0" w:space="0" w:color="auto"/>
        <w:left w:val="none" w:sz="0" w:space="0" w:color="auto"/>
        <w:bottom w:val="none" w:sz="0" w:space="0" w:color="auto"/>
        <w:right w:val="none" w:sz="0" w:space="0" w:color="auto"/>
      </w:divBdr>
    </w:div>
    <w:div w:id="360475118">
      <w:bodyDiv w:val="1"/>
      <w:marLeft w:val="0"/>
      <w:marRight w:val="0"/>
      <w:marTop w:val="0"/>
      <w:marBottom w:val="0"/>
      <w:divBdr>
        <w:top w:val="none" w:sz="0" w:space="0" w:color="auto"/>
        <w:left w:val="none" w:sz="0" w:space="0" w:color="auto"/>
        <w:bottom w:val="none" w:sz="0" w:space="0" w:color="auto"/>
        <w:right w:val="none" w:sz="0" w:space="0" w:color="auto"/>
      </w:divBdr>
    </w:div>
    <w:div w:id="360521189">
      <w:bodyDiv w:val="1"/>
      <w:marLeft w:val="0"/>
      <w:marRight w:val="0"/>
      <w:marTop w:val="0"/>
      <w:marBottom w:val="0"/>
      <w:divBdr>
        <w:top w:val="none" w:sz="0" w:space="0" w:color="auto"/>
        <w:left w:val="none" w:sz="0" w:space="0" w:color="auto"/>
        <w:bottom w:val="none" w:sz="0" w:space="0" w:color="auto"/>
        <w:right w:val="none" w:sz="0" w:space="0" w:color="auto"/>
      </w:divBdr>
    </w:div>
    <w:div w:id="361321545">
      <w:bodyDiv w:val="1"/>
      <w:marLeft w:val="0"/>
      <w:marRight w:val="0"/>
      <w:marTop w:val="0"/>
      <w:marBottom w:val="0"/>
      <w:divBdr>
        <w:top w:val="none" w:sz="0" w:space="0" w:color="auto"/>
        <w:left w:val="none" w:sz="0" w:space="0" w:color="auto"/>
        <w:bottom w:val="none" w:sz="0" w:space="0" w:color="auto"/>
        <w:right w:val="none" w:sz="0" w:space="0" w:color="auto"/>
      </w:divBdr>
    </w:div>
    <w:div w:id="361369222">
      <w:bodyDiv w:val="1"/>
      <w:marLeft w:val="0"/>
      <w:marRight w:val="0"/>
      <w:marTop w:val="0"/>
      <w:marBottom w:val="0"/>
      <w:divBdr>
        <w:top w:val="none" w:sz="0" w:space="0" w:color="auto"/>
        <w:left w:val="none" w:sz="0" w:space="0" w:color="auto"/>
        <w:bottom w:val="none" w:sz="0" w:space="0" w:color="auto"/>
        <w:right w:val="none" w:sz="0" w:space="0" w:color="auto"/>
      </w:divBdr>
    </w:div>
    <w:div w:id="361438592">
      <w:bodyDiv w:val="1"/>
      <w:marLeft w:val="0"/>
      <w:marRight w:val="0"/>
      <w:marTop w:val="0"/>
      <w:marBottom w:val="0"/>
      <w:divBdr>
        <w:top w:val="none" w:sz="0" w:space="0" w:color="auto"/>
        <w:left w:val="none" w:sz="0" w:space="0" w:color="auto"/>
        <w:bottom w:val="none" w:sz="0" w:space="0" w:color="auto"/>
        <w:right w:val="none" w:sz="0" w:space="0" w:color="auto"/>
      </w:divBdr>
    </w:div>
    <w:div w:id="361590318">
      <w:bodyDiv w:val="1"/>
      <w:marLeft w:val="0"/>
      <w:marRight w:val="0"/>
      <w:marTop w:val="0"/>
      <w:marBottom w:val="0"/>
      <w:divBdr>
        <w:top w:val="none" w:sz="0" w:space="0" w:color="auto"/>
        <w:left w:val="none" w:sz="0" w:space="0" w:color="auto"/>
        <w:bottom w:val="none" w:sz="0" w:space="0" w:color="auto"/>
        <w:right w:val="none" w:sz="0" w:space="0" w:color="auto"/>
      </w:divBdr>
    </w:div>
    <w:div w:id="361633894">
      <w:bodyDiv w:val="1"/>
      <w:marLeft w:val="0"/>
      <w:marRight w:val="0"/>
      <w:marTop w:val="0"/>
      <w:marBottom w:val="0"/>
      <w:divBdr>
        <w:top w:val="none" w:sz="0" w:space="0" w:color="auto"/>
        <w:left w:val="none" w:sz="0" w:space="0" w:color="auto"/>
        <w:bottom w:val="none" w:sz="0" w:space="0" w:color="auto"/>
        <w:right w:val="none" w:sz="0" w:space="0" w:color="auto"/>
      </w:divBdr>
    </w:div>
    <w:div w:id="361790095">
      <w:bodyDiv w:val="1"/>
      <w:marLeft w:val="0"/>
      <w:marRight w:val="0"/>
      <w:marTop w:val="0"/>
      <w:marBottom w:val="0"/>
      <w:divBdr>
        <w:top w:val="none" w:sz="0" w:space="0" w:color="auto"/>
        <w:left w:val="none" w:sz="0" w:space="0" w:color="auto"/>
        <w:bottom w:val="none" w:sz="0" w:space="0" w:color="auto"/>
        <w:right w:val="none" w:sz="0" w:space="0" w:color="auto"/>
      </w:divBdr>
    </w:div>
    <w:div w:id="361826146">
      <w:bodyDiv w:val="1"/>
      <w:marLeft w:val="0"/>
      <w:marRight w:val="0"/>
      <w:marTop w:val="0"/>
      <w:marBottom w:val="0"/>
      <w:divBdr>
        <w:top w:val="none" w:sz="0" w:space="0" w:color="auto"/>
        <w:left w:val="none" w:sz="0" w:space="0" w:color="auto"/>
        <w:bottom w:val="none" w:sz="0" w:space="0" w:color="auto"/>
        <w:right w:val="none" w:sz="0" w:space="0" w:color="auto"/>
      </w:divBdr>
    </w:div>
    <w:div w:id="361831259">
      <w:bodyDiv w:val="1"/>
      <w:marLeft w:val="0"/>
      <w:marRight w:val="0"/>
      <w:marTop w:val="0"/>
      <w:marBottom w:val="0"/>
      <w:divBdr>
        <w:top w:val="none" w:sz="0" w:space="0" w:color="auto"/>
        <w:left w:val="none" w:sz="0" w:space="0" w:color="auto"/>
        <w:bottom w:val="none" w:sz="0" w:space="0" w:color="auto"/>
        <w:right w:val="none" w:sz="0" w:space="0" w:color="auto"/>
      </w:divBdr>
    </w:div>
    <w:div w:id="361832963">
      <w:bodyDiv w:val="1"/>
      <w:marLeft w:val="0"/>
      <w:marRight w:val="0"/>
      <w:marTop w:val="0"/>
      <w:marBottom w:val="0"/>
      <w:divBdr>
        <w:top w:val="none" w:sz="0" w:space="0" w:color="auto"/>
        <w:left w:val="none" w:sz="0" w:space="0" w:color="auto"/>
        <w:bottom w:val="none" w:sz="0" w:space="0" w:color="auto"/>
        <w:right w:val="none" w:sz="0" w:space="0" w:color="auto"/>
      </w:divBdr>
    </w:div>
    <w:div w:id="362177196">
      <w:bodyDiv w:val="1"/>
      <w:marLeft w:val="0"/>
      <w:marRight w:val="0"/>
      <w:marTop w:val="0"/>
      <w:marBottom w:val="0"/>
      <w:divBdr>
        <w:top w:val="none" w:sz="0" w:space="0" w:color="auto"/>
        <w:left w:val="none" w:sz="0" w:space="0" w:color="auto"/>
        <w:bottom w:val="none" w:sz="0" w:space="0" w:color="auto"/>
        <w:right w:val="none" w:sz="0" w:space="0" w:color="auto"/>
      </w:divBdr>
      <w:divsChild>
        <w:div w:id="73666071">
          <w:marLeft w:val="480"/>
          <w:marRight w:val="0"/>
          <w:marTop w:val="0"/>
          <w:marBottom w:val="0"/>
          <w:divBdr>
            <w:top w:val="none" w:sz="0" w:space="0" w:color="auto"/>
            <w:left w:val="none" w:sz="0" w:space="0" w:color="auto"/>
            <w:bottom w:val="none" w:sz="0" w:space="0" w:color="auto"/>
            <w:right w:val="none" w:sz="0" w:space="0" w:color="auto"/>
          </w:divBdr>
        </w:div>
        <w:div w:id="107552657">
          <w:marLeft w:val="480"/>
          <w:marRight w:val="0"/>
          <w:marTop w:val="0"/>
          <w:marBottom w:val="0"/>
          <w:divBdr>
            <w:top w:val="none" w:sz="0" w:space="0" w:color="auto"/>
            <w:left w:val="none" w:sz="0" w:space="0" w:color="auto"/>
            <w:bottom w:val="none" w:sz="0" w:space="0" w:color="auto"/>
            <w:right w:val="none" w:sz="0" w:space="0" w:color="auto"/>
          </w:divBdr>
        </w:div>
        <w:div w:id="124979446">
          <w:marLeft w:val="480"/>
          <w:marRight w:val="0"/>
          <w:marTop w:val="0"/>
          <w:marBottom w:val="0"/>
          <w:divBdr>
            <w:top w:val="none" w:sz="0" w:space="0" w:color="auto"/>
            <w:left w:val="none" w:sz="0" w:space="0" w:color="auto"/>
            <w:bottom w:val="none" w:sz="0" w:space="0" w:color="auto"/>
            <w:right w:val="none" w:sz="0" w:space="0" w:color="auto"/>
          </w:divBdr>
        </w:div>
        <w:div w:id="130948158">
          <w:marLeft w:val="480"/>
          <w:marRight w:val="0"/>
          <w:marTop w:val="0"/>
          <w:marBottom w:val="0"/>
          <w:divBdr>
            <w:top w:val="none" w:sz="0" w:space="0" w:color="auto"/>
            <w:left w:val="none" w:sz="0" w:space="0" w:color="auto"/>
            <w:bottom w:val="none" w:sz="0" w:space="0" w:color="auto"/>
            <w:right w:val="none" w:sz="0" w:space="0" w:color="auto"/>
          </w:divBdr>
        </w:div>
        <w:div w:id="147211874">
          <w:marLeft w:val="480"/>
          <w:marRight w:val="0"/>
          <w:marTop w:val="0"/>
          <w:marBottom w:val="0"/>
          <w:divBdr>
            <w:top w:val="none" w:sz="0" w:space="0" w:color="auto"/>
            <w:left w:val="none" w:sz="0" w:space="0" w:color="auto"/>
            <w:bottom w:val="none" w:sz="0" w:space="0" w:color="auto"/>
            <w:right w:val="none" w:sz="0" w:space="0" w:color="auto"/>
          </w:divBdr>
        </w:div>
        <w:div w:id="259724955">
          <w:marLeft w:val="480"/>
          <w:marRight w:val="0"/>
          <w:marTop w:val="0"/>
          <w:marBottom w:val="0"/>
          <w:divBdr>
            <w:top w:val="none" w:sz="0" w:space="0" w:color="auto"/>
            <w:left w:val="none" w:sz="0" w:space="0" w:color="auto"/>
            <w:bottom w:val="none" w:sz="0" w:space="0" w:color="auto"/>
            <w:right w:val="none" w:sz="0" w:space="0" w:color="auto"/>
          </w:divBdr>
        </w:div>
        <w:div w:id="302274573">
          <w:marLeft w:val="480"/>
          <w:marRight w:val="0"/>
          <w:marTop w:val="0"/>
          <w:marBottom w:val="0"/>
          <w:divBdr>
            <w:top w:val="none" w:sz="0" w:space="0" w:color="auto"/>
            <w:left w:val="none" w:sz="0" w:space="0" w:color="auto"/>
            <w:bottom w:val="none" w:sz="0" w:space="0" w:color="auto"/>
            <w:right w:val="none" w:sz="0" w:space="0" w:color="auto"/>
          </w:divBdr>
        </w:div>
        <w:div w:id="373968915">
          <w:marLeft w:val="480"/>
          <w:marRight w:val="0"/>
          <w:marTop w:val="0"/>
          <w:marBottom w:val="0"/>
          <w:divBdr>
            <w:top w:val="none" w:sz="0" w:space="0" w:color="auto"/>
            <w:left w:val="none" w:sz="0" w:space="0" w:color="auto"/>
            <w:bottom w:val="none" w:sz="0" w:space="0" w:color="auto"/>
            <w:right w:val="none" w:sz="0" w:space="0" w:color="auto"/>
          </w:divBdr>
        </w:div>
        <w:div w:id="498423537">
          <w:marLeft w:val="480"/>
          <w:marRight w:val="0"/>
          <w:marTop w:val="0"/>
          <w:marBottom w:val="0"/>
          <w:divBdr>
            <w:top w:val="none" w:sz="0" w:space="0" w:color="auto"/>
            <w:left w:val="none" w:sz="0" w:space="0" w:color="auto"/>
            <w:bottom w:val="none" w:sz="0" w:space="0" w:color="auto"/>
            <w:right w:val="none" w:sz="0" w:space="0" w:color="auto"/>
          </w:divBdr>
        </w:div>
        <w:div w:id="536746970">
          <w:marLeft w:val="480"/>
          <w:marRight w:val="0"/>
          <w:marTop w:val="0"/>
          <w:marBottom w:val="0"/>
          <w:divBdr>
            <w:top w:val="none" w:sz="0" w:space="0" w:color="auto"/>
            <w:left w:val="none" w:sz="0" w:space="0" w:color="auto"/>
            <w:bottom w:val="none" w:sz="0" w:space="0" w:color="auto"/>
            <w:right w:val="none" w:sz="0" w:space="0" w:color="auto"/>
          </w:divBdr>
        </w:div>
        <w:div w:id="556403283">
          <w:marLeft w:val="480"/>
          <w:marRight w:val="0"/>
          <w:marTop w:val="0"/>
          <w:marBottom w:val="0"/>
          <w:divBdr>
            <w:top w:val="none" w:sz="0" w:space="0" w:color="auto"/>
            <w:left w:val="none" w:sz="0" w:space="0" w:color="auto"/>
            <w:bottom w:val="none" w:sz="0" w:space="0" w:color="auto"/>
            <w:right w:val="none" w:sz="0" w:space="0" w:color="auto"/>
          </w:divBdr>
        </w:div>
        <w:div w:id="557518757">
          <w:marLeft w:val="480"/>
          <w:marRight w:val="0"/>
          <w:marTop w:val="0"/>
          <w:marBottom w:val="0"/>
          <w:divBdr>
            <w:top w:val="none" w:sz="0" w:space="0" w:color="auto"/>
            <w:left w:val="none" w:sz="0" w:space="0" w:color="auto"/>
            <w:bottom w:val="none" w:sz="0" w:space="0" w:color="auto"/>
            <w:right w:val="none" w:sz="0" w:space="0" w:color="auto"/>
          </w:divBdr>
        </w:div>
        <w:div w:id="580330759">
          <w:marLeft w:val="480"/>
          <w:marRight w:val="0"/>
          <w:marTop w:val="0"/>
          <w:marBottom w:val="0"/>
          <w:divBdr>
            <w:top w:val="none" w:sz="0" w:space="0" w:color="auto"/>
            <w:left w:val="none" w:sz="0" w:space="0" w:color="auto"/>
            <w:bottom w:val="none" w:sz="0" w:space="0" w:color="auto"/>
            <w:right w:val="none" w:sz="0" w:space="0" w:color="auto"/>
          </w:divBdr>
        </w:div>
        <w:div w:id="672270009">
          <w:marLeft w:val="480"/>
          <w:marRight w:val="0"/>
          <w:marTop w:val="0"/>
          <w:marBottom w:val="0"/>
          <w:divBdr>
            <w:top w:val="none" w:sz="0" w:space="0" w:color="auto"/>
            <w:left w:val="none" w:sz="0" w:space="0" w:color="auto"/>
            <w:bottom w:val="none" w:sz="0" w:space="0" w:color="auto"/>
            <w:right w:val="none" w:sz="0" w:space="0" w:color="auto"/>
          </w:divBdr>
        </w:div>
        <w:div w:id="700281913">
          <w:marLeft w:val="480"/>
          <w:marRight w:val="0"/>
          <w:marTop w:val="0"/>
          <w:marBottom w:val="0"/>
          <w:divBdr>
            <w:top w:val="none" w:sz="0" w:space="0" w:color="auto"/>
            <w:left w:val="none" w:sz="0" w:space="0" w:color="auto"/>
            <w:bottom w:val="none" w:sz="0" w:space="0" w:color="auto"/>
            <w:right w:val="none" w:sz="0" w:space="0" w:color="auto"/>
          </w:divBdr>
        </w:div>
        <w:div w:id="756943590">
          <w:marLeft w:val="480"/>
          <w:marRight w:val="0"/>
          <w:marTop w:val="0"/>
          <w:marBottom w:val="0"/>
          <w:divBdr>
            <w:top w:val="none" w:sz="0" w:space="0" w:color="auto"/>
            <w:left w:val="none" w:sz="0" w:space="0" w:color="auto"/>
            <w:bottom w:val="none" w:sz="0" w:space="0" w:color="auto"/>
            <w:right w:val="none" w:sz="0" w:space="0" w:color="auto"/>
          </w:divBdr>
        </w:div>
        <w:div w:id="861823725">
          <w:marLeft w:val="480"/>
          <w:marRight w:val="0"/>
          <w:marTop w:val="0"/>
          <w:marBottom w:val="0"/>
          <w:divBdr>
            <w:top w:val="none" w:sz="0" w:space="0" w:color="auto"/>
            <w:left w:val="none" w:sz="0" w:space="0" w:color="auto"/>
            <w:bottom w:val="none" w:sz="0" w:space="0" w:color="auto"/>
            <w:right w:val="none" w:sz="0" w:space="0" w:color="auto"/>
          </w:divBdr>
        </w:div>
        <w:div w:id="875242535">
          <w:marLeft w:val="480"/>
          <w:marRight w:val="0"/>
          <w:marTop w:val="0"/>
          <w:marBottom w:val="0"/>
          <w:divBdr>
            <w:top w:val="none" w:sz="0" w:space="0" w:color="auto"/>
            <w:left w:val="none" w:sz="0" w:space="0" w:color="auto"/>
            <w:bottom w:val="none" w:sz="0" w:space="0" w:color="auto"/>
            <w:right w:val="none" w:sz="0" w:space="0" w:color="auto"/>
          </w:divBdr>
        </w:div>
        <w:div w:id="882524714">
          <w:marLeft w:val="480"/>
          <w:marRight w:val="0"/>
          <w:marTop w:val="0"/>
          <w:marBottom w:val="0"/>
          <w:divBdr>
            <w:top w:val="none" w:sz="0" w:space="0" w:color="auto"/>
            <w:left w:val="none" w:sz="0" w:space="0" w:color="auto"/>
            <w:bottom w:val="none" w:sz="0" w:space="0" w:color="auto"/>
            <w:right w:val="none" w:sz="0" w:space="0" w:color="auto"/>
          </w:divBdr>
        </w:div>
        <w:div w:id="903108009">
          <w:marLeft w:val="480"/>
          <w:marRight w:val="0"/>
          <w:marTop w:val="0"/>
          <w:marBottom w:val="0"/>
          <w:divBdr>
            <w:top w:val="none" w:sz="0" w:space="0" w:color="auto"/>
            <w:left w:val="none" w:sz="0" w:space="0" w:color="auto"/>
            <w:bottom w:val="none" w:sz="0" w:space="0" w:color="auto"/>
            <w:right w:val="none" w:sz="0" w:space="0" w:color="auto"/>
          </w:divBdr>
        </w:div>
        <w:div w:id="970212949">
          <w:marLeft w:val="480"/>
          <w:marRight w:val="0"/>
          <w:marTop w:val="0"/>
          <w:marBottom w:val="0"/>
          <w:divBdr>
            <w:top w:val="none" w:sz="0" w:space="0" w:color="auto"/>
            <w:left w:val="none" w:sz="0" w:space="0" w:color="auto"/>
            <w:bottom w:val="none" w:sz="0" w:space="0" w:color="auto"/>
            <w:right w:val="none" w:sz="0" w:space="0" w:color="auto"/>
          </w:divBdr>
        </w:div>
        <w:div w:id="1011251337">
          <w:marLeft w:val="480"/>
          <w:marRight w:val="0"/>
          <w:marTop w:val="0"/>
          <w:marBottom w:val="0"/>
          <w:divBdr>
            <w:top w:val="none" w:sz="0" w:space="0" w:color="auto"/>
            <w:left w:val="none" w:sz="0" w:space="0" w:color="auto"/>
            <w:bottom w:val="none" w:sz="0" w:space="0" w:color="auto"/>
            <w:right w:val="none" w:sz="0" w:space="0" w:color="auto"/>
          </w:divBdr>
        </w:div>
        <w:div w:id="1040127932">
          <w:marLeft w:val="480"/>
          <w:marRight w:val="0"/>
          <w:marTop w:val="0"/>
          <w:marBottom w:val="0"/>
          <w:divBdr>
            <w:top w:val="none" w:sz="0" w:space="0" w:color="auto"/>
            <w:left w:val="none" w:sz="0" w:space="0" w:color="auto"/>
            <w:bottom w:val="none" w:sz="0" w:space="0" w:color="auto"/>
            <w:right w:val="none" w:sz="0" w:space="0" w:color="auto"/>
          </w:divBdr>
        </w:div>
        <w:div w:id="1048526772">
          <w:marLeft w:val="480"/>
          <w:marRight w:val="0"/>
          <w:marTop w:val="0"/>
          <w:marBottom w:val="0"/>
          <w:divBdr>
            <w:top w:val="none" w:sz="0" w:space="0" w:color="auto"/>
            <w:left w:val="none" w:sz="0" w:space="0" w:color="auto"/>
            <w:bottom w:val="none" w:sz="0" w:space="0" w:color="auto"/>
            <w:right w:val="none" w:sz="0" w:space="0" w:color="auto"/>
          </w:divBdr>
        </w:div>
        <w:div w:id="1058630347">
          <w:marLeft w:val="480"/>
          <w:marRight w:val="0"/>
          <w:marTop w:val="0"/>
          <w:marBottom w:val="0"/>
          <w:divBdr>
            <w:top w:val="none" w:sz="0" w:space="0" w:color="auto"/>
            <w:left w:val="none" w:sz="0" w:space="0" w:color="auto"/>
            <w:bottom w:val="none" w:sz="0" w:space="0" w:color="auto"/>
            <w:right w:val="none" w:sz="0" w:space="0" w:color="auto"/>
          </w:divBdr>
        </w:div>
        <w:div w:id="1067648714">
          <w:marLeft w:val="480"/>
          <w:marRight w:val="0"/>
          <w:marTop w:val="0"/>
          <w:marBottom w:val="0"/>
          <w:divBdr>
            <w:top w:val="none" w:sz="0" w:space="0" w:color="auto"/>
            <w:left w:val="none" w:sz="0" w:space="0" w:color="auto"/>
            <w:bottom w:val="none" w:sz="0" w:space="0" w:color="auto"/>
            <w:right w:val="none" w:sz="0" w:space="0" w:color="auto"/>
          </w:divBdr>
        </w:div>
        <w:div w:id="1088503331">
          <w:marLeft w:val="480"/>
          <w:marRight w:val="0"/>
          <w:marTop w:val="0"/>
          <w:marBottom w:val="0"/>
          <w:divBdr>
            <w:top w:val="none" w:sz="0" w:space="0" w:color="auto"/>
            <w:left w:val="none" w:sz="0" w:space="0" w:color="auto"/>
            <w:bottom w:val="none" w:sz="0" w:space="0" w:color="auto"/>
            <w:right w:val="none" w:sz="0" w:space="0" w:color="auto"/>
          </w:divBdr>
        </w:div>
        <w:div w:id="1112825833">
          <w:marLeft w:val="480"/>
          <w:marRight w:val="0"/>
          <w:marTop w:val="0"/>
          <w:marBottom w:val="0"/>
          <w:divBdr>
            <w:top w:val="none" w:sz="0" w:space="0" w:color="auto"/>
            <w:left w:val="none" w:sz="0" w:space="0" w:color="auto"/>
            <w:bottom w:val="none" w:sz="0" w:space="0" w:color="auto"/>
            <w:right w:val="none" w:sz="0" w:space="0" w:color="auto"/>
          </w:divBdr>
        </w:div>
        <w:div w:id="1124495104">
          <w:marLeft w:val="480"/>
          <w:marRight w:val="0"/>
          <w:marTop w:val="0"/>
          <w:marBottom w:val="0"/>
          <w:divBdr>
            <w:top w:val="none" w:sz="0" w:space="0" w:color="auto"/>
            <w:left w:val="none" w:sz="0" w:space="0" w:color="auto"/>
            <w:bottom w:val="none" w:sz="0" w:space="0" w:color="auto"/>
            <w:right w:val="none" w:sz="0" w:space="0" w:color="auto"/>
          </w:divBdr>
        </w:div>
        <w:div w:id="1159615092">
          <w:marLeft w:val="480"/>
          <w:marRight w:val="0"/>
          <w:marTop w:val="0"/>
          <w:marBottom w:val="0"/>
          <w:divBdr>
            <w:top w:val="none" w:sz="0" w:space="0" w:color="auto"/>
            <w:left w:val="none" w:sz="0" w:space="0" w:color="auto"/>
            <w:bottom w:val="none" w:sz="0" w:space="0" w:color="auto"/>
            <w:right w:val="none" w:sz="0" w:space="0" w:color="auto"/>
          </w:divBdr>
        </w:div>
        <w:div w:id="1226796717">
          <w:marLeft w:val="480"/>
          <w:marRight w:val="0"/>
          <w:marTop w:val="0"/>
          <w:marBottom w:val="0"/>
          <w:divBdr>
            <w:top w:val="none" w:sz="0" w:space="0" w:color="auto"/>
            <w:left w:val="none" w:sz="0" w:space="0" w:color="auto"/>
            <w:bottom w:val="none" w:sz="0" w:space="0" w:color="auto"/>
            <w:right w:val="none" w:sz="0" w:space="0" w:color="auto"/>
          </w:divBdr>
        </w:div>
        <w:div w:id="1229421710">
          <w:marLeft w:val="480"/>
          <w:marRight w:val="0"/>
          <w:marTop w:val="0"/>
          <w:marBottom w:val="0"/>
          <w:divBdr>
            <w:top w:val="none" w:sz="0" w:space="0" w:color="auto"/>
            <w:left w:val="none" w:sz="0" w:space="0" w:color="auto"/>
            <w:bottom w:val="none" w:sz="0" w:space="0" w:color="auto"/>
            <w:right w:val="none" w:sz="0" w:space="0" w:color="auto"/>
          </w:divBdr>
        </w:div>
        <w:div w:id="1291597459">
          <w:marLeft w:val="480"/>
          <w:marRight w:val="0"/>
          <w:marTop w:val="0"/>
          <w:marBottom w:val="0"/>
          <w:divBdr>
            <w:top w:val="none" w:sz="0" w:space="0" w:color="auto"/>
            <w:left w:val="none" w:sz="0" w:space="0" w:color="auto"/>
            <w:bottom w:val="none" w:sz="0" w:space="0" w:color="auto"/>
            <w:right w:val="none" w:sz="0" w:space="0" w:color="auto"/>
          </w:divBdr>
        </w:div>
        <w:div w:id="1326857698">
          <w:marLeft w:val="480"/>
          <w:marRight w:val="0"/>
          <w:marTop w:val="0"/>
          <w:marBottom w:val="0"/>
          <w:divBdr>
            <w:top w:val="none" w:sz="0" w:space="0" w:color="auto"/>
            <w:left w:val="none" w:sz="0" w:space="0" w:color="auto"/>
            <w:bottom w:val="none" w:sz="0" w:space="0" w:color="auto"/>
            <w:right w:val="none" w:sz="0" w:space="0" w:color="auto"/>
          </w:divBdr>
        </w:div>
        <w:div w:id="1368523172">
          <w:marLeft w:val="480"/>
          <w:marRight w:val="0"/>
          <w:marTop w:val="0"/>
          <w:marBottom w:val="0"/>
          <w:divBdr>
            <w:top w:val="none" w:sz="0" w:space="0" w:color="auto"/>
            <w:left w:val="none" w:sz="0" w:space="0" w:color="auto"/>
            <w:bottom w:val="none" w:sz="0" w:space="0" w:color="auto"/>
            <w:right w:val="none" w:sz="0" w:space="0" w:color="auto"/>
          </w:divBdr>
        </w:div>
        <w:div w:id="1424842369">
          <w:marLeft w:val="480"/>
          <w:marRight w:val="0"/>
          <w:marTop w:val="0"/>
          <w:marBottom w:val="0"/>
          <w:divBdr>
            <w:top w:val="none" w:sz="0" w:space="0" w:color="auto"/>
            <w:left w:val="none" w:sz="0" w:space="0" w:color="auto"/>
            <w:bottom w:val="none" w:sz="0" w:space="0" w:color="auto"/>
            <w:right w:val="none" w:sz="0" w:space="0" w:color="auto"/>
          </w:divBdr>
        </w:div>
        <w:div w:id="1443648357">
          <w:marLeft w:val="480"/>
          <w:marRight w:val="0"/>
          <w:marTop w:val="0"/>
          <w:marBottom w:val="0"/>
          <w:divBdr>
            <w:top w:val="none" w:sz="0" w:space="0" w:color="auto"/>
            <w:left w:val="none" w:sz="0" w:space="0" w:color="auto"/>
            <w:bottom w:val="none" w:sz="0" w:space="0" w:color="auto"/>
            <w:right w:val="none" w:sz="0" w:space="0" w:color="auto"/>
          </w:divBdr>
        </w:div>
        <w:div w:id="1458645901">
          <w:marLeft w:val="480"/>
          <w:marRight w:val="0"/>
          <w:marTop w:val="0"/>
          <w:marBottom w:val="0"/>
          <w:divBdr>
            <w:top w:val="none" w:sz="0" w:space="0" w:color="auto"/>
            <w:left w:val="none" w:sz="0" w:space="0" w:color="auto"/>
            <w:bottom w:val="none" w:sz="0" w:space="0" w:color="auto"/>
            <w:right w:val="none" w:sz="0" w:space="0" w:color="auto"/>
          </w:divBdr>
        </w:div>
        <w:div w:id="1464688241">
          <w:marLeft w:val="480"/>
          <w:marRight w:val="0"/>
          <w:marTop w:val="0"/>
          <w:marBottom w:val="0"/>
          <w:divBdr>
            <w:top w:val="none" w:sz="0" w:space="0" w:color="auto"/>
            <w:left w:val="none" w:sz="0" w:space="0" w:color="auto"/>
            <w:bottom w:val="none" w:sz="0" w:space="0" w:color="auto"/>
            <w:right w:val="none" w:sz="0" w:space="0" w:color="auto"/>
          </w:divBdr>
        </w:div>
        <w:div w:id="1510680111">
          <w:marLeft w:val="480"/>
          <w:marRight w:val="0"/>
          <w:marTop w:val="0"/>
          <w:marBottom w:val="0"/>
          <w:divBdr>
            <w:top w:val="none" w:sz="0" w:space="0" w:color="auto"/>
            <w:left w:val="none" w:sz="0" w:space="0" w:color="auto"/>
            <w:bottom w:val="none" w:sz="0" w:space="0" w:color="auto"/>
            <w:right w:val="none" w:sz="0" w:space="0" w:color="auto"/>
          </w:divBdr>
        </w:div>
        <w:div w:id="1573929054">
          <w:marLeft w:val="480"/>
          <w:marRight w:val="0"/>
          <w:marTop w:val="0"/>
          <w:marBottom w:val="0"/>
          <w:divBdr>
            <w:top w:val="none" w:sz="0" w:space="0" w:color="auto"/>
            <w:left w:val="none" w:sz="0" w:space="0" w:color="auto"/>
            <w:bottom w:val="none" w:sz="0" w:space="0" w:color="auto"/>
            <w:right w:val="none" w:sz="0" w:space="0" w:color="auto"/>
          </w:divBdr>
        </w:div>
        <w:div w:id="1633363537">
          <w:marLeft w:val="480"/>
          <w:marRight w:val="0"/>
          <w:marTop w:val="0"/>
          <w:marBottom w:val="0"/>
          <w:divBdr>
            <w:top w:val="none" w:sz="0" w:space="0" w:color="auto"/>
            <w:left w:val="none" w:sz="0" w:space="0" w:color="auto"/>
            <w:bottom w:val="none" w:sz="0" w:space="0" w:color="auto"/>
            <w:right w:val="none" w:sz="0" w:space="0" w:color="auto"/>
          </w:divBdr>
        </w:div>
        <w:div w:id="1657566563">
          <w:marLeft w:val="480"/>
          <w:marRight w:val="0"/>
          <w:marTop w:val="0"/>
          <w:marBottom w:val="0"/>
          <w:divBdr>
            <w:top w:val="none" w:sz="0" w:space="0" w:color="auto"/>
            <w:left w:val="none" w:sz="0" w:space="0" w:color="auto"/>
            <w:bottom w:val="none" w:sz="0" w:space="0" w:color="auto"/>
            <w:right w:val="none" w:sz="0" w:space="0" w:color="auto"/>
          </w:divBdr>
        </w:div>
      </w:divsChild>
    </w:div>
    <w:div w:id="362287469">
      <w:bodyDiv w:val="1"/>
      <w:marLeft w:val="0"/>
      <w:marRight w:val="0"/>
      <w:marTop w:val="0"/>
      <w:marBottom w:val="0"/>
      <w:divBdr>
        <w:top w:val="none" w:sz="0" w:space="0" w:color="auto"/>
        <w:left w:val="none" w:sz="0" w:space="0" w:color="auto"/>
        <w:bottom w:val="none" w:sz="0" w:space="0" w:color="auto"/>
        <w:right w:val="none" w:sz="0" w:space="0" w:color="auto"/>
      </w:divBdr>
    </w:div>
    <w:div w:id="362288670">
      <w:bodyDiv w:val="1"/>
      <w:marLeft w:val="0"/>
      <w:marRight w:val="0"/>
      <w:marTop w:val="0"/>
      <w:marBottom w:val="0"/>
      <w:divBdr>
        <w:top w:val="none" w:sz="0" w:space="0" w:color="auto"/>
        <w:left w:val="none" w:sz="0" w:space="0" w:color="auto"/>
        <w:bottom w:val="none" w:sz="0" w:space="0" w:color="auto"/>
        <w:right w:val="none" w:sz="0" w:space="0" w:color="auto"/>
      </w:divBdr>
    </w:div>
    <w:div w:id="362559480">
      <w:bodyDiv w:val="1"/>
      <w:marLeft w:val="0"/>
      <w:marRight w:val="0"/>
      <w:marTop w:val="0"/>
      <w:marBottom w:val="0"/>
      <w:divBdr>
        <w:top w:val="none" w:sz="0" w:space="0" w:color="auto"/>
        <w:left w:val="none" w:sz="0" w:space="0" w:color="auto"/>
        <w:bottom w:val="none" w:sz="0" w:space="0" w:color="auto"/>
        <w:right w:val="none" w:sz="0" w:space="0" w:color="auto"/>
      </w:divBdr>
    </w:div>
    <w:div w:id="362561116">
      <w:bodyDiv w:val="1"/>
      <w:marLeft w:val="0"/>
      <w:marRight w:val="0"/>
      <w:marTop w:val="0"/>
      <w:marBottom w:val="0"/>
      <w:divBdr>
        <w:top w:val="none" w:sz="0" w:space="0" w:color="auto"/>
        <w:left w:val="none" w:sz="0" w:space="0" w:color="auto"/>
        <w:bottom w:val="none" w:sz="0" w:space="0" w:color="auto"/>
        <w:right w:val="none" w:sz="0" w:space="0" w:color="auto"/>
      </w:divBdr>
    </w:div>
    <w:div w:id="362677213">
      <w:bodyDiv w:val="1"/>
      <w:marLeft w:val="0"/>
      <w:marRight w:val="0"/>
      <w:marTop w:val="0"/>
      <w:marBottom w:val="0"/>
      <w:divBdr>
        <w:top w:val="none" w:sz="0" w:space="0" w:color="auto"/>
        <w:left w:val="none" w:sz="0" w:space="0" w:color="auto"/>
        <w:bottom w:val="none" w:sz="0" w:space="0" w:color="auto"/>
        <w:right w:val="none" w:sz="0" w:space="0" w:color="auto"/>
      </w:divBdr>
    </w:div>
    <w:div w:id="362755549">
      <w:bodyDiv w:val="1"/>
      <w:marLeft w:val="0"/>
      <w:marRight w:val="0"/>
      <w:marTop w:val="0"/>
      <w:marBottom w:val="0"/>
      <w:divBdr>
        <w:top w:val="none" w:sz="0" w:space="0" w:color="auto"/>
        <w:left w:val="none" w:sz="0" w:space="0" w:color="auto"/>
        <w:bottom w:val="none" w:sz="0" w:space="0" w:color="auto"/>
        <w:right w:val="none" w:sz="0" w:space="0" w:color="auto"/>
      </w:divBdr>
      <w:divsChild>
        <w:div w:id="5255996">
          <w:marLeft w:val="480"/>
          <w:marRight w:val="0"/>
          <w:marTop w:val="0"/>
          <w:marBottom w:val="0"/>
          <w:divBdr>
            <w:top w:val="none" w:sz="0" w:space="0" w:color="auto"/>
            <w:left w:val="none" w:sz="0" w:space="0" w:color="auto"/>
            <w:bottom w:val="none" w:sz="0" w:space="0" w:color="auto"/>
            <w:right w:val="none" w:sz="0" w:space="0" w:color="auto"/>
          </w:divBdr>
        </w:div>
        <w:div w:id="36049828">
          <w:marLeft w:val="480"/>
          <w:marRight w:val="0"/>
          <w:marTop w:val="0"/>
          <w:marBottom w:val="0"/>
          <w:divBdr>
            <w:top w:val="none" w:sz="0" w:space="0" w:color="auto"/>
            <w:left w:val="none" w:sz="0" w:space="0" w:color="auto"/>
            <w:bottom w:val="none" w:sz="0" w:space="0" w:color="auto"/>
            <w:right w:val="none" w:sz="0" w:space="0" w:color="auto"/>
          </w:divBdr>
        </w:div>
        <w:div w:id="40785537">
          <w:marLeft w:val="480"/>
          <w:marRight w:val="0"/>
          <w:marTop w:val="0"/>
          <w:marBottom w:val="0"/>
          <w:divBdr>
            <w:top w:val="none" w:sz="0" w:space="0" w:color="auto"/>
            <w:left w:val="none" w:sz="0" w:space="0" w:color="auto"/>
            <w:bottom w:val="none" w:sz="0" w:space="0" w:color="auto"/>
            <w:right w:val="none" w:sz="0" w:space="0" w:color="auto"/>
          </w:divBdr>
        </w:div>
        <w:div w:id="105127504">
          <w:marLeft w:val="480"/>
          <w:marRight w:val="0"/>
          <w:marTop w:val="0"/>
          <w:marBottom w:val="0"/>
          <w:divBdr>
            <w:top w:val="none" w:sz="0" w:space="0" w:color="auto"/>
            <w:left w:val="none" w:sz="0" w:space="0" w:color="auto"/>
            <w:bottom w:val="none" w:sz="0" w:space="0" w:color="auto"/>
            <w:right w:val="none" w:sz="0" w:space="0" w:color="auto"/>
          </w:divBdr>
        </w:div>
        <w:div w:id="130754432">
          <w:marLeft w:val="480"/>
          <w:marRight w:val="0"/>
          <w:marTop w:val="0"/>
          <w:marBottom w:val="0"/>
          <w:divBdr>
            <w:top w:val="none" w:sz="0" w:space="0" w:color="auto"/>
            <w:left w:val="none" w:sz="0" w:space="0" w:color="auto"/>
            <w:bottom w:val="none" w:sz="0" w:space="0" w:color="auto"/>
            <w:right w:val="none" w:sz="0" w:space="0" w:color="auto"/>
          </w:divBdr>
        </w:div>
        <w:div w:id="150830133">
          <w:marLeft w:val="480"/>
          <w:marRight w:val="0"/>
          <w:marTop w:val="0"/>
          <w:marBottom w:val="0"/>
          <w:divBdr>
            <w:top w:val="none" w:sz="0" w:space="0" w:color="auto"/>
            <w:left w:val="none" w:sz="0" w:space="0" w:color="auto"/>
            <w:bottom w:val="none" w:sz="0" w:space="0" w:color="auto"/>
            <w:right w:val="none" w:sz="0" w:space="0" w:color="auto"/>
          </w:divBdr>
        </w:div>
        <w:div w:id="225265303">
          <w:marLeft w:val="480"/>
          <w:marRight w:val="0"/>
          <w:marTop w:val="0"/>
          <w:marBottom w:val="0"/>
          <w:divBdr>
            <w:top w:val="none" w:sz="0" w:space="0" w:color="auto"/>
            <w:left w:val="none" w:sz="0" w:space="0" w:color="auto"/>
            <w:bottom w:val="none" w:sz="0" w:space="0" w:color="auto"/>
            <w:right w:val="none" w:sz="0" w:space="0" w:color="auto"/>
          </w:divBdr>
        </w:div>
        <w:div w:id="245847444">
          <w:marLeft w:val="480"/>
          <w:marRight w:val="0"/>
          <w:marTop w:val="0"/>
          <w:marBottom w:val="0"/>
          <w:divBdr>
            <w:top w:val="none" w:sz="0" w:space="0" w:color="auto"/>
            <w:left w:val="none" w:sz="0" w:space="0" w:color="auto"/>
            <w:bottom w:val="none" w:sz="0" w:space="0" w:color="auto"/>
            <w:right w:val="none" w:sz="0" w:space="0" w:color="auto"/>
          </w:divBdr>
        </w:div>
        <w:div w:id="246767574">
          <w:marLeft w:val="480"/>
          <w:marRight w:val="0"/>
          <w:marTop w:val="0"/>
          <w:marBottom w:val="0"/>
          <w:divBdr>
            <w:top w:val="none" w:sz="0" w:space="0" w:color="auto"/>
            <w:left w:val="none" w:sz="0" w:space="0" w:color="auto"/>
            <w:bottom w:val="none" w:sz="0" w:space="0" w:color="auto"/>
            <w:right w:val="none" w:sz="0" w:space="0" w:color="auto"/>
          </w:divBdr>
        </w:div>
        <w:div w:id="256134974">
          <w:marLeft w:val="480"/>
          <w:marRight w:val="0"/>
          <w:marTop w:val="0"/>
          <w:marBottom w:val="0"/>
          <w:divBdr>
            <w:top w:val="none" w:sz="0" w:space="0" w:color="auto"/>
            <w:left w:val="none" w:sz="0" w:space="0" w:color="auto"/>
            <w:bottom w:val="none" w:sz="0" w:space="0" w:color="auto"/>
            <w:right w:val="none" w:sz="0" w:space="0" w:color="auto"/>
          </w:divBdr>
        </w:div>
        <w:div w:id="269052239">
          <w:marLeft w:val="480"/>
          <w:marRight w:val="0"/>
          <w:marTop w:val="0"/>
          <w:marBottom w:val="0"/>
          <w:divBdr>
            <w:top w:val="none" w:sz="0" w:space="0" w:color="auto"/>
            <w:left w:val="none" w:sz="0" w:space="0" w:color="auto"/>
            <w:bottom w:val="none" w:sz="0" w:space="0" w:color="auto"/>
            <w:right w:val="none" w:sz="0" w:space="0" w:color="auto"/>
          </w:divBdr>
        </w:div>
        <w:div w:id="300236458">
          <w:marLeft w:val="480"/>
          <w:marRight w:val="0"/>
          <w:marTop w:val="0"/>
          <w:marBottom w:val="0"/>
          <w:divBdr>
            <w:top w:val="none" w:sz="0" w:space="0" w:color="auto"/>
            <w:left w:val="none" w:sz="0" w:space="0" w:color="auto"/>
            <w:bottom w:val="none" w:sz="0" w:space="0" w:color="auto"/>
            <w:right w:val="none" w:sz="0" w:space="0" w:color="auto"/>
          </w:divBdr>
        </w:div>
        <w:div w:id="341318673">
          <w:marLeft w:val="480"/>
          <w:marRight w:val="0"/>
          <w:marTop w:val="0"/>
          <w:marBottom w:val="0"/>
          <w:divBdr>
            <w:top w:val="none" w:sz="0" w:space="0" w:color="auto"/>
            <w:left w:val="none" w:sz="0" w:space="0" w:color="auto"/>
            <w:bottom w:val="none" w:sz="0" w:space="0" w:color="auto"/>
            <w:right w:val="none" w:sz="0" w:space="0" w:color="auto"/>
          </w:divBdr>
        </w:div>
        <w:div w:id="343093593">
          <w:marLeft w:val="480"/>
          <w:marRight w:val="0"/>
          <w:marTop w:val="0"/>
          <w:marBottom w:val="0"/>
          <w:divBdr>
            <w:top w:val="none" w:sz="0" w:space="0" w:color="auto"/>
            <w:left w:val="none" w:sz="0" w:space="0" w:color="auto"/>
            <w:bottom w:val="none" w:sz="0" w:space="0" w:color="auto"/>
            <w:right w:val="none" w:sz="0" w:space="0" w:color="auto"/>
          </w:divBdr>
        </w:div>
        <w:div w:id="378165666">
          <w:marLeft w:val="480"/>
          <w:marRight w:val="0"/>
          <w:marTop w:val="0"/>
          <w:marBottom w:val="0"/>
          <w:divBdr>
            <w:top w:val="none" w:sz="0" w:space="0" w:color="auto"/>
            <w:left w:val="none" w:sz="0" w:space="0" w:color="auto"/>
            <w:bottom w:val="none" w:sz="0" w:space="0" w:color="auto"/>
            <w:right w:val="none" w:sz="0" w:space="0" w:color="auto"/>
          </w:divBdr>
        </w:div>
        <w:div w:id="380372647">
          <w:marLeft w:val="480"/>
          <w:marRight w:val="0"/>
          <w:marTop w:val="0"/>
          <w:marBottom w:val="0"/>
          <w:divBdr>
            <w:top w:val="none" w:sz="0" w:space="0" w:color="auto"/>
            <w:left w:val="none" w:sz="0" w:space="0" w:color="auto"/>
            <w:bottom w:val="none" w:sz="0" w:space="0" w:color="auto"/>
            <w:right w:val="none" w:sz="0" w:space="0" w:color="auto"/>
          </w:divBdr>
        </w:div>
        <w:div w:id="419983785">
          <w:marLeft w:val="480"/>
          <w:marRight w:val="0"/>
          <w:marTop w:val="0"/>
          <w:marBottom w:val="0"/>
          <w:divBdr>
            <w:top w:val="none" w:sz="0" w:space="0" w:color="auto"/>
            <w:left w:val="none" w:sz="0" w:space="0" w:color="auto"/>
            <w:bottom w:val="none" w:sz="0" w:space="0" w:color="auto"/>
            <w:right w:val="none" w:sz="0" w:space="0" w:color="auto"/>
          </w:divBdr>
        </w:div>
        <w:div w:id="436561800">
          <w:marLeft w:val="480"/>
          <w:marRight w:val="0"/>
          <w:marTop w:val="0"/>
          <w:marBottom w:val="0"/>
          <w:divBdr>
            <w:top w:val="none" w:sz="0" w:space="0" w:color="auto"/>
            <w:left w:val="none" w:sz="0" w:space="0" w:color="auto"/>
            <w:bottom w:val="none" w:sz="0" w:space="0" w:color="auto"/>
            <w:right w:val="none" w:sz="0" w:space="0" w:color="auto"/>
          </w:divBdr>
        </w:div>
        <w:div w:id="514345201">
          <w:marLeft w:val="480"/>
          <w:marRight w:val="0"/>
          <w:marTop w:val="0"/>
          <w:marBottom w:val="0"/>
          <w:divBdr>
            <w:top w:val="none" w:sz="0" w:space="0" w:color="auto"/>
            <w:left w:val="none" w:sz="0" w:space="0" w:color="auto"/>
            <w:bottom w:val="none" w:sz="0" w:space="0" w:color="auto"/>
            <w:right w:val="none" w:sz="0" w:space="0" w:color="auto"/>
          </w:divBdr>
        </w:div>
        <w:div w:id="546838839">
          <w:marLeft w:val="480"/>
          <w:marRight w:val="0"/>
          <w:marTop w:val="0"/>
          <w:marBottom w:val="0"/>
          <w:divBdr>
            <w:top w:val="none" w:sz="0" w:space="0" w:color="auto"/>
            <w:left w:val="none" w:sz="0" w:space="0" w:color="auto"/>
            <w:bottom w:val="none" w:sz="0" w:space="0" w:color="auto"/>
            <w:right w:val="none" w:sz="0" w:space="0" w:color="auto"/>
          </w:divBdr>
        </w:div>
        <w:div w:id="558902520">
          <w:marLeft w:val="480"/>
          <w:marRight w:val="0"/>
          <w:marTop w:val="0"/>
          <w:marBottom w:val="0"/>
          <w:divBdr>
            <w:top w:val="none" w:sz="0" w:space="0" w:color="auto"/>
            <w:left w:val="none" w:sz="0" w:space="0" w:color="auto"/>
            <w:bottom w:val="none" w:sz="0" w:space="0" w:color="auto"/>
            <w:right w:val="none" w:sz="0" w:space="0" w:color="auto"/>
          </w:divBdr>
        </w:div>
        <w:div w:id="648020250">
          <w:marLeft w:val="480"/>
          <w:marRight w:val="0"/>
          <w:marTop w:val="0"/>
          <w:marBottom w:val="0"/>
          <w:divBdr>
            <w:top w:val="none" w:sz="0" w:space="0" w:color="auto"/>
            <w:left w:val="none" w:sz="0" w:space="0" w:color="auto"/>
            <w:bottom w:val="none" w:sz="0" w:space="0" w:color="auto"/>
            <w:right w:val="none" w:sz="0" w:space="0" w:color="auto"/>
          </w:divBdr>
        </w:div>
        <w:div w:id="653529951">
          <w:marLeft w:val="480"/>
          <w:marRight w:val="0"/>
          <w:marTop w:val="0"/>
          <w:marBottom w:val="0"/>
          <w:divBdr>
            <w:top w:val="none" w:sz="0" w:space="0" w:color="auto"/>
            <w:left w:val="none" w:sz="0" w:space="0" w:color="auto"/>
            <w:bottom w:val="none" w:sz="0" w:space="0" w:color="auto"/>
            <w:right w:val="none" w:sz="0" w:space="0" w:color="auto"/>
          </w:divBdr>
        </w:div>
        <w:div w:id="725226340">
          <w:marLeft w:val="480"/>
          <w:marRight w:val="0"/>
          <w:marTop w:val="0"/>
          <w:marBottom w:val="0"/>
          <w:divBdr>
            <w:top w:val="none" w:sz="0" w:space="0" w:color="auto"/>
            <w:left w:val="none" w:sz="0" w:space="0" w:color="auto"/>
            <w:bottom w:val="none" w:sz="0" w:space="0" w:color="auto"/>
            <w:right w:val="none" w:sz="0" w:space="0" w:color="auto"/>
          </w:divBdr>
        </w:div>
        <w:div w:id="738209203">
          <w:marLeft w:val="480"/>
          <w:marRight w:val="0"/>
          <w:marTop w:val="0"/>
          <w:marBottom w:val="0"/>
          <w:divBdr>
            <w:top w:val="none" w:sz="0" w:space="0" w:color="auto"/>
            <w:left w:val="none" w:sz="0" w:space="0" w:color="auto"/>
            <w:bottom w:val="none" w:sz="0" w:space="0" w:color="auto"/>
            <w:right w:val="none" w:sz="0" w:space="0" w:color="auto"/>
          </w:divBdr>
        </w:div>
        <w:div w:id="755244509">
          <w:marLeft w:val="480"/>
          <w:marRight w:val="0"/>
          <w:marTop w:val="0"/>
          <w:marBottom w:val="0"/>
          <w:divBdr>
            <w:top w:val="none" w:sz="0" w:space="0" w:color="auto"/>
            <w:left w:val="none" w:sz="0" w:space="0" w:color="auto"/>
            <w:bottom w:val="none" w:sz="0" w:space="0" w:color="auto"/>
            <w:right w:val="none" w:sz="0" w:space="0" w:color="auto"/>
          </w:divBdr>
        </w:div>
        <w:div w:id="771052519">
          <w:marLeft w:val="480"/>
          <w:marRight w:val="0"/>
          <w:marTop w:val="0"/>
          <w:marBottom w:val="0"/>
          <w:divBdr>
            <w:top w:val="none" w:sz="0" w:space="0" w:color="auto"/>
            <w:left w:val="none" w:sz="0" w:space="0" w:color="auto"/>
            <w:bottom w:val="none" w:sz="0" w:space="0" w:color="auto"/>
            <w:right w:val="none" w:sz="0" w:space="0" w:color="auto"/>
          </w:divBdr>
        </w:div>
        <w:div w:id="915633310">
          <w:marLeft w:val="480"/>
          <w:marRight w:val="0"/>
          <w:marTop w:val="0"/>
          <w:marBottom w:val="0"/>
          <w:divBdr>
            <w:top w:val="none" w:sz="0" w:space="0" w:color="auto"/>
            <w:left w:val="none" w:sz="0" w:space="0" w:color="auto"/>
            <w:bottom w:val="none" w:sz="0" w:space="0" w:color="auto"/>
            <w:right w:val="none" w:sz="0" w:space="0" w:color="auto"/>
          </w:divBdr>
        </w:div>
        <w:div w:id="919945549">
          <w:marLeft w:val="480"/>
          <w:marRight w:val="0"/>
          <w:marTop w:val="0"/>
          <w:marBottom w:val="0"/>
          <w:divBdr>
            <w:top w:val="none" w:sz="0" w:space="0" w:color="auto"/>
            <w:left w:val="none" w:sz="0" w:space="0" w:color="auto"/>
            <w:bottom w:val="none" w:sz="0" w:space="0" w:color="auto"/>
            <w:right w:val="none" w:sz="0" w:space="0" w:color="auto"/>
          </w:divBdr>
        </w:div>
        <w:div w:id="929968035">
          <w:marLeft w:val="480"/>
          <w:marRight w:val="0"/>
          <w:marTop w:val="0"/>
          <w:marBottom w:val="0"/>
          <w:divBdr>
            <w:top w:val="none" w:sz="0" w:space="0" w:color="auto"/>
            <w:left w:val="none" w:sz="0" w:space="0" w:color="auto"/>
            <w:bottom w:val="none" w:sz="0" w:space="0" w:color="auto"/>
            <w:right w:val="none" w:sz="0" w:space="0" w:color="auto"/>
          </w:divBdr>
        </w:div>
        <w:div w:id="936137346">
          <w:marLeft w:val="480"/>
          <w:marRight w:val="0"/>
          <w:marTop w:val="0"/>
          <w:marBottom w:val="0"/>
          <w:divBdr>
            <w:top w:val="none" w:sz="0" w:space="0" w:color="auto"/>
            <w:left w:val="none" w:sz="0" w:space="0" w:color="auto"/>
            <w:bottom w:val="none" w:sz="0" w:space="0" w:color="auto"/>
            <w:right w:val="none" w:sz="0" w:space="0" w:color="auto"/>
          </w:divBdr>
        </w:div>
        <w:div w:id="952714734">
          <w:marLeft w:val="480"/>
          <w:marRight w:val="0"/>
          <w:marTop w:val="0"/>
          <w:marBottom w:val="0"/>
          <w:divBdr>
            <w:top w:val="none" w:sz="0" w:space="0" w:color="auto"/>
            <w:left w:val="none" w:sz="0" w:space="0" w:color="auto"/>
            <w:bottom w:val="none" w:sz="0" w:space="0" w:color="auto"/>
            <w:right w:val="none" w:sz="0" w:space="0" w:color="auto"/>
          </w:divBdr>
        </w:div>
        <w:div w:id="982932832">
          <w:marLeft w:val="480"/>
          <w:marRight w:val="0"/>
          <w:marTop w:val="0"/>
          <w:marBottom w:val="0"/>
          <w:divBdr>
            <w:top w:val="none" w:sz="0" w:space="0" w:color="auto"/>
            <w:left w:val="none" w:sz="0" w:space="0" w:color="auto"/>
            <w:bottom w:val="none" w:sz="0" w:space="0" w:color="auto"/>
            <w:right w:val="none" w:sz="0" w:space="0" w:color="auto"/>
          </w:divBdr>
        </w:div>
        <w:div w:id="1132795681">
          <w:marLeft w:val="480"/>
          <w:marRight w:val="0"/>
          <w:marTop w:val="0"/>
          <w:marBottom w:val="0"/>
          <w:divBdr>
            <w:top w:val="none" w:sz="0" w:space="0" w:color="auto"/>
            <w:left w:val="none" w:sz="0" w:space="0" w:color="auto"/>
            <w:bottom w:val="none" w:sz="0" w:space="0" w:color="auto"/>
            <w:right w:val="none" w:sz="0" w:space="0" w:color="auto"/>
          </w:divBdr>
        </w:div>
        <w:div w:id="1155334908">
          <w:marLeft w:val="480"/>
          <w:marRight w:val="0"/>
          <w:marTop w:val="0"/>
          <w:marBottom w:val="0"/>
          <w:divBdr>
            <w:top w:val="none" w:sz="0" w:space="0" w:color="auto"/>
            <w:left w:val="none" w:sz="0" w:space="0" w:color="auto"/>
            <w:bottom w:val="none" w:sz="0" w:space="0" w:color="auto"/>
            <w:right w:val="none" w:sz="0" w:space="0" w:color="auto"/>
          </w:divBdr>
        </w:div>
        <w:div w:id="1168448369">
          <w:marLeft w:val="480"/>
          <w:marRight w:val="0"/>
          <w:marTop w:val="0"/>
          <w:marBottom w:val="0"/>
          <w:divBdr>
            <w:top w:val="none" w:sz="0" w:space="0" w:color="auto"/>
            <w:left w:val="none" w:sz="0" w:space="0" w:color="auto"/>
            <w:bottom w:val="none" w:sz="0" w:space="0" w:color="auto"/>
            <w:right w:val="none" w:sz="0" w:space="0" w:color="auto"/>
          </w:divBdr>
        </w:div>
        <w:div w:id="1205171935">
          <w:marLeft w:val="480"/>
          <w:marRight w:val="0"/>
          <w:marTop w:val="0"/>
          <w:marBottom w:val="0"/>
          <w:divBdr>
            <w:top w:val="none" w:sz="0" w:space="0" w:color="auto"/>
            <w:left w:val="none" w:sz="0" w:space="0" w:color="auto"/>
            <w:bottom w:val="none" w:sz="0" w:space="0" w:color="auto"/>
            <w:right w:val="none" w:sz="0" w:space="0" w:color="auto"/>
          </w:divBdr>
        </w:div>
        <w:div w:id="1222671102">
          <w:marLeft w:val="480"/>
          <w:marRight w:val="0"/>
          <w:marTop w:val="0"/>
          <w:marBottom w:val="0"/>
          <w:divBdr>
            <w:top w:val="none" w:sz="0" w:space="0" w:color="auto"/>
            <w:left w:val="none" w:sz="0" w:space="0" w:color="auto"/>
            <w:bottom w:val="none" w:sz="0" w:space="0" w:color="auto"/>
            <w:right w:val="none" w:sz="0" w:space="0" w:color="auto"/>
          </w:divBdr>
        </w:div>
        <w:div w:id="1355379076">
          <w:marLeft w:val="480"/>
          <w:marRight w:val="0"/>
          <w:marTop w:val="0"/>
          <w:marBottom w:val="0"/>
          <w:divBdr>
            <w:top w:val="none" w:sz="0" w:space="0" w:color="auto"/>
            <w:left w:val="none" w:sz="0" w:space="0" w:color="auto"/>
            <w:bottom w:val="none" w:sz="0" w:space="0" w:color="auto"/>
            <w:right w:val="none" w:sz="0" w:space="0" w:color="auto"/>
          </w:divBdr>
        </w:div>
        <w:div w:id="1407872096">
          <w:marLeft w:val="480"/>
          <w:marRight w:val="0"/>
          <w:marTop w:val="0"/>
          <w:marBottom w:val="0"/>
          <w:divBdr>
            <w:top w:val="none" w:sz="0" w:space="0" w:color="auto"/>
            <w:left w:val="none" w:sz="0" w:space="0" w:color="auto"/>
            <w:bottom w:val="none" w:sz="0" w:space="0" w:color="auto"/>
            <w:right w:val="none" w:sz="0" w:space="0" w:color="auto"/>
          </w:divBdr>
        </w:div>
        <w:div w:id="1431580482">
          <w:marLeft w:val="480"/>
          <w:marRight w:val="0"/>
          <w:marTop w:val="0"/>
          <w:marBottom w:val="0"/>
          <w:divBdr>
            <w:top w:val="none" w:sz="0" w:space="0" w:color="auto"/>
            <w:left w:val="none" w:sz="0" w:space="0" w:color="auto"/>
            <w:bottom w:val="none" w:sz="0" w:space="0" w:color="auto"/>
            <w:right w:val="none" w:sz="0" w:space="0" w:color="auto"/>
          </w:divBdr>
        </w:div>
        <w:div w:id="1497107161">
          <w:marLeft w:val="480"/>
          <w:marRight w:val="0"/>
          <w:marTop w:val="0"/>
          <w:marBottom w:val="0"/>
          <w:divBdr>
            <w:top w:val="none" w:sz="0" w:space="0" w:color="auto"/>
            <w:left w:val="none" w:sz="0" w:space="0" w:color="auto"/>
            <w:bottom w:val="none" w:sz="0" w:space="0" w:color="auto"/>
            <w:right w:val="none" w:sz="0" w:space="0" w:color="auto"/>
          </w:divBdr>
        </w:div>
        <w:div w:id="1513569964">
          <w:marLeft w:val="480"/>
          <w:marRight w:val="0"/>
          <w:marTop w:val="0"/>
          <w:marBottom w:val="0"/>
          <w:divBdr>
            <w:top w:val="none" w:sz="0" w:space="0" w:color="auto"/>
            <w:left w:val="none" w:sz="0" w:space="0" w:color="auto"/>
            <w:bottom w:val="none" w:sz="0" w:space="0" w:color="auto"/>
            <w:right w:val="none" w:sz="0" w:space="0" w:color="auto"/>
          </w:divBdr>
        </w:div>
        <w:div w:id="1648165571">
          <w:marLeft w:val="480"/>
          <w:marRight w:val="0"/>
          <w:marTop w:val="0"/>
          <w:marBottom w:val="0"/>
          <w:divBdr>
            <w:top w:val="none" w:sz="0" w:space="0" w:color="auto"/>
            <w:left w:val="none" w:sz="0" w:space="0" w:color="auto"/>
            <w:bottom w:val="none" w:sz="0" w:space="0" w:color="auto"/>
            <w:right w:val="none" w:sz="0" w:space="0" w:color="auto"/>
          </w:divBdr>
        </w:div>
        <w:div w:id="1652908808">
          <w:marLeft w:val="480"/>
          <w:marRight w:val="0"/>
          <w:marTop w:val="0"/>
          <w:marBottom w:val="0"/>
          <w:divBdr>
            <w:top w:val="none" w:sz="0" w:space="0" w:color="auto"/>
            <w:left w:val="none" w:sz="0" w:space="0" w:color="auto"/>
            <w:bottom w:val="none" w:sz="0" w:space="0" w:color="auto"/>
            <w:right w:val="none" w:sz="0" w:space="0" w:color="auto"/>
          </w:divBdr>
        </w:div>
      </w:divsChild>
    </w:div>
    <w:div w:id="362827277">
      <w:bodyDiv w:val="1"/>
      <w:marLeft w:val="0"/>
      <w:marRight w:val="0"/>
      <w:marTop w:val="0"/>
      <w:marBottom w:val="0"/>
      <w:divBdr>
        <w:top w:val="none" w:sz="0" w:space="0" w:color="auto"/>
        <w:left w:val="none" w:sz="0" w:space="0" w:color="auto"/>
        <w:bottom w:val="none" w:sz="0" w:space="0" w:color="auto"/>
        <w:right w:val="none" w:sz="0" w:space="0" w:color="auto"/>
      </w:divBdr>
    </w:div>
    <w:div w:id="362828517">
      <w:bodyDiv w:val="1"/>
      <w:marLeft w:val="0"/>
      <w:marRight w:val="0"/>
      <w:marTop w:val="0"/>
      <w:marBottom w:val="0"/>
      <w:divBdr>
        <w:top w:val="none" w:sz="0" w:space="0" w:color="auto"/>
        <w:left w:val="none" w:sz="0" w:space="0" w:color="auto"/>
        <w:bottom w:val="none" w:sz="0" w:space="0" w:color="auto"/>
        <w:right w:val="none" w:sz="0" w:space="0" w:color="auto"/>
      </w:divBdr>
    </w:div>
    <w:div w:id="363020582">
      <w:bodyDiv w:val="1"/>
      <w:marLeft w:val="0"/>
      <w:marRight w:val="0"/>
      <w:marTop w:val="0"/>
      <w:marBottom w:val="0"/>
      <w:divBdr>
        <w:top w:val="none" w:sz="0" w:space="0" w:color="auto"/>
        <w:left w:val="none" w:sz="0" w:space="0" w:color="auto"/>
        <w:bottom w:val="none" w:sz="0" w:space="0" w:color="auto"/>
        <w:right w:val="none" w:sz="0" w:space="0" w:color="auto"/>
      </w:divBdr>
    </w:div>
    <w:div w:id="363478251">
      <w:bodyDiv w:val="1"/>
      <w:marLeft w:val="0"/>
      <w:marRight w:val="0"/>
      <w:marTop w:val="0"/>
      <w:marBottom w:val="0"/>
      <w:divBdr>
        <w:top w:val="none" w:sz="0" w:space="0" w:color="auto"/>
        <w:left w:val="none" w:sz="0" w:space="0" w:color="auto"/>
        <w:bottom w:val="none" w:sz="0" w:space="0" w:color="auto"/>
        <w:right w:val="none" w:sz="0" w:space="0" w:color="auto"/>
      </w:divBdr>
    </w:div>
    <w:div w:id="363484678">
      <w:bodyDiv w:val="1"/>
      <w:marLeft w:val="0"/>
      <w:marRight w:val="0"/>
      <w:marTop w:val="0"/>
      <w:marBottom w:val="0"/>
      <w:divBdr>
        <w:top w:val="none" w:sz="0" w:space="0" w:color="auto"/>
        <w:left w:val="none" w:sz="0" w:space="0" w:color="auto"/>
        <w:bottom w:val="none" w:sz="0" w:space="0" w:color="auto"/>
        <w:right w:val="none" w:sz="0" w:space="0" w:color="auto"/>
      </w:divBdr>
    </w:div>
    <w:div w:id="363864994">
      <w:bodyDiv w:val="1"/>
      <w:marLeft w:val="0"/>
      <w:marRight w:val="0"/>
      <w:marTop w:val="0"/>
      <w:marBottom w:val="0"/>
      <w:divBdr>
        <w:top w:val="none" w:sz="0" w:space="0" w:color="auto"/>
        <w:left w:val="none" w:sz="0" w:space="0" w:color="auto"/>
        <w:bottom w:val="none" w:sz="0" w:space="0" w:color="auto"/>
        <w:right w:val="none" w:sz="0" w:space="0" w:color="auto"/>
      </w:divBdr>
    </w:div>
    <w:div w:id="363867755">
      <w:bodyDiv w:val="1"/>
      <w:marLeft w:val="0"/>
      <w:marRight w:val="0"/>
      <w:marTop w:val="0"/>
      <w:marBottom w:val="0"/>
      <w:divBdr>
        <w:top w:val="none" w:sz="0" w:space="0" w:color="auto"/>
        <w:left w:val="none" w:sz="0" w:space="0" w:color="auto"/>
        <w:bottom w:val="none" w:sz="0" w:space="0" w:color="auto"/>
        <w:right w:val="none" w:sz="0" w:space="0" w:color="auto"/>
      </w:divBdr>
    </w:div>
    <w:div w:id="364135961">
      <w:bodyDiv w:val="1"/>
      <w:marLeft w:val="0"/>
      <w:marRight w:val="0"/>
      <w:marTop w:val="0"/>
      <w:marBottom w:val="0"/>
      <w:divBdr>
        <w:top w:val="none" w:sz="0" w:space="0" w:color="auto"/>
        <w:left w:val="none" w:sz="0" w:space="0" w:color="auto"/>
        <w:bottom w:val="none" w:sz="0" w:space="0" w:color="auto"/>
        <w:right w:val="none" w:sz="0" w:space="0" w:color="auto"/>
      </w:divBdr>
    </w:div>
    <w:div w:id="364142929">
      <w:bodyDiv w:val="1"/>
      <w:marLeft w:val="0"/>
      <w:marRight w:val="0"/>
      <w:marTop w:val="0"/>
      <w:marBottom w:val="0"/>
      <w:divBdr>
        <w:top w:val="none" w:sz="0" w:space="0" w:color="auto"/>
        <w:left w:val="none" w:sz="0" w:space="0" w:color="auto"/>
        <w:bottom w:val="none" w:sz="0" w:space="0" w:color="auto"/>
        <w:right w:val="none" w:sz="0" w:space="0" w:color="auto"/>
      </w:divBdr>
    </w:div>
    <w:div w:id="364331588">
      <w:bodyDiv w:val="1"/>
      <w:marLeft w:val="0"/>
      <w:marRight w:val="0"/>
      <w:marTop w:val="0"/>
      <w:marBottom w:val="0"/>
      <w:divBdr>
        <w:top w:val="none" w:sz="0" w:space="0" w:color="auto"/>
        <w:left w:val="none" w:sz="0" w:space="0" w:color="auto"/>
        <w:bottom w:val="none" w:sz="0" w:space="0" w:color="auto"/>
        <w:right w:val="none" w:sz="0" w:space="0" w:color="auto"/>
      </w:divBdr>
    </w:div>
    <w:div w:id="364520759">
      <w:bodyDiv w:val="1"/>
      <w:marLeft w:val="0"/>
      <w:marRight w:val="0"/>
      <w:marTop w:val="0"/>
      <w:marBottom w:val="0"/>
      <w:divBdr>
        <w:top w:val="none" w:sz="0" w:space="0" w:color="auto"/>
        <w:left w:val="none" w:sz="0" w:space="0" w:color="auto"/>
        <w:bottom w:val="none" w:sz="0" w:space="0" w:color="auto"/>
        <w:right w:val="none" w:sz="0" w:space="0" w:color="auto"/>
      </w:divBdr>
    </w:div>
    <w:div w:id="364524562">
      <w:bodyDiv w:val="1"/>
      <w:marLeft w:val="0"/>
      <w:marRight w:val="0"/>
      <w:marTop w:val="0"/>
      <w:marBottom w:val="0"/>
      <w:divBdr>
        <w:top w:val="none" w:sz="0" w:space="0" w:color="auto"/>
        <w:left w:val="none" w:sz="0" w:space="0" w:color="auto"/>
        <w:bottom w:val="none" w:sz="0" w:space="0" w:color="auto"/>
        <w:right w:val="none" w:sz="0" w:space="0" w:color="auto"/>
      </w:divBdr>
    </w:div>
    <w:div w:id="364604835">
      <w:bodyDiv w:val="1"/>
      <w:marLeft w:val="0"/>
      <w:marRight w:val="0"/>
      <w:marTop w:val="0"/>
      <w:marBottom w:val="0"/>
      <w:divBdr>
        <w:top w:val="none" w:sz="0" w:space="0" w:color="auto"/>
        <w:left w:val="none" w:sz="0" w:space="0" w:color="auto"/>
        <w:bottom w:val="none" w:sz="0" w:space="0" w:color="auto"/>
        <w:right w:val="none" w:sz="0" w:space="0" w:color="auto"/>
      </w:divBdr>
    </w:div>
    <w:div w:id="364982024">
      <w:bodyDiv w:val="1"/>
      <w:marLeft w:val="0"/>
      <w:marRight w:val="0"/>
      <w:marTop w:val="0"/>
      <w:marBottom w:val="0"/>
      <w:divBdr>
        <w:top w:val="none" w:sz="0" w:space="0" w:color="auto"/>
        <w:left w:val="none" w:sz="0" w:space="0" w:color="auto"/>
        <w:bottom w:val="none" w:sz="0" w:space="0" w:color="auto"/>
        <w:right w:val="none" w:sz="0" w:space="0" w:color="auto"/>
      </w:divBdr>
    </w:div>
    <w:div w:id="365175991">
      <w:bodyDiv w:val="1"/>
      <w:marLeft w:val="0"/>
      <w:marRight w:val="0"/>
      <w:marTop w:val="0"/>
      <w:marBottom w:val="0"/>
      <w:divBdr>
        <w:top w:val="none" w:sz="0" w:space="0" w:color="auto"/>
        <w:left w:val="none" w:sz="0" w:space="0" w:color="auto"/>
        <w:bottom w:val="none" w:sz="0" w:space="0" w:color="auto"/>
        <w:right w:val="none" w:sz="0" w:space="0" w:color="auto"/>
      </w:divBdr>
    </w:div>
    <w:div w:id="365257845">
      <w:bodyDiv w:val="1"/>
      <w:marLeft w:val="0"/>
      <w:marRight w:val="0"/>
      <w:marTop w:val="0"/>
      <w:marBottom w:val="0"/>
      <w:divBdr>
        <w:top w:val="none" w:sz="0" w:space="0" w:color="auto"/>
        <w:left w:val="none" w:sz="0" w:space="0" w:color="auto"/>
        <w:bottom w:val="none" w:sz="0" w:space="0" w:color="auto"/>
        <w:right w:val="none" w:sz="0" w:space="0" w:color="auto"/>
      </w:divBdr>
      <w:divsChild>
        <w:div w:id="9114358">
          <w:marLeft w:val="480"/>
          <w:marRight w:val="0"/>
          <w:marTop w:val="0"/>
          <w:marBottom w:val="0"/>
          <w:divBdr>
            <w:top w:val="none" w:sz="0" w:space="0" w:color="auto"/>
            <w:left w:val="none" w:sz="0" w:space="0" w:color="auto"/>
            <w:bottom w:val="none" w:sz="0" w:space="0" w:color="auto"/>
            <w:right w:val="none" w:sz="0" w:space="0" w:color="auto"/>
          </w:divBdr>
        </w:div>
        <w:div w:id="23672057">
          <w:marLeft w:val="480"/>
          <w:marRight w:val="0"/>
          <w:marTop w:val="0"/>
          <w:marBottom w:val="0"/>
          <w:divBdr>
            <w:top w:val="none" w:sz="0" w:space="0" w:color="auto"/>
            <w:left w:val="none" w:sz="0" w:space="0" w:color="auto"/>
            <w:bottom w:val="none" w:sz="0" w:space="0" w:color="auto"/>
            <w:right w:val="none" w:sz="0" w:space="0" w:color="auto"/>
          </w:divBdr>
        </w:div>
        <w:div w:id="192308479">
          <w:marLeft w:val="480"/>
          <w:marRight w:val="0"/>
          <w:marTop w:val="0"/>
          <w:marBottom w:val="0"/>
          <w:divBdr>
            <w:top w:val="none" w:sz="0" w:space="0" w:color="auto"/>
            <w:left w:val="none" w:sz="0" w:space="0" w:color="auto"/>
            <w:bottom w:val="none" w:sz="0" w:space="0" w:color="auto"/>
            <w:right w:val="none" w:sz="0" w:space="0" w:color="auto"/>
          </w:divBdr>
        </w:div>
        <w:div w:id="218635659">
          <w:marLeft w:val="480"/>
          <w:marRight w:val="0"/>
          <w:marTop w:val="0"/>
          <w:marBottom w:val="0"/>
          <w:divBdr>
            <w:top w:val="none" w:sz="0" w:space="0" w:color="auto"/>
            <w:left w:val="none" w:sz="0" w:space="0" w:color="auto"/>
            <w:bottom w:val="none" w:sz="0" w:space="0" w:color="auto"/>
            <w:right w:val="none" w:sz="0" w:space="0" w:color="auto"/>
          </w:divBdr>
        </w:div>
        <w:div w:id="239799786">
          <w:marLeft w:val="480"/>
          <w:marRight w:val="0"/>
          <w:marTop w:val="0"/>
          <w:marBottom w:val="0"/>
          <w:divBdr>
            <w:top w:val="none" w:sz="0" w:space="0" w:color="auto"/>
            <w:left w:val="none" w:sz="0" w:space="0" w:color="auto"/>
            <w:bottom w:val="none" w:sz="0" w:space="0" w:color="auto"/>
            <w:right w:val="none" w:sz="0" w:space="0" w:color="auto"/>
          </w:divBdr>
        </w:div>
        <w:div w:id="336346742">
          <w:marLeft w:val="480"/>
          <w:marRight w:val="0"/>
          <w:marTop w:val="0"/>
          <w:marBottom w:val="0"/>
          <w:divBdr>
            <w:top w:val="none" w:sz="0" w:space="0" w:color="auto"/>
            <w:left w:val="none" w:sz="0" w:space="0" w:color="auto"/>
            <w:bottom w:val="none" w:sz="0" w:space="0" w:color="auto"/>
            <w:right w:val="none" w:sz="0" w:space="0" w:color="auto"/>
          </w:divBdr>
        </w:div>
        <w:div w:id="384573392">
          <w:marLeft w:val="480"/>
          <w:marRight w:val="0"/>
          <w:marTop w:val="0"/>
          <w:marBottom w:val="0"/>
          <w:divBdr>
            <w:top w:val="none" w:sz="0" w:space="0" w:color="auto"/>
            <w:left w:val="none" w:sz="0" w:space="0" w:color="auto"/>
            <w:bottom w:val="none" w:sz="0" w:space="0" w:color="auto"/>
            <w:right w:val="none" w:sz="0" w:space="0" w:color="auto"/>
          </w:divBdr>
        </w:div>
        <w:div w:id="413825104">
          <w:marLeft w:val="480"/>
          <w:marRight w:val="0"/>
          <w:marTop w:val="0"/>
          <w:marBottom w:val="0"/>
          <w:divBdr>
            <w:top w:val="none" w:sz="0" w:space="0" w:color="auto"/>
            <w:left w:val="none" w:sz="0" w:space="0" w:color="auto"/>
            <w:bottom w:val="none" w:sz="0" w:space="0" w:color="auto"/>
            <w:right w:val="none" w:sz="0" w:space="0" w:color="auto"/>
          </w:divBdr>
        </w:div>
        <w:div w:id="472214261">
          <w:marLeft w:val="480"/>
          <w:marRight w:val="0"/>
          <w:marTop w:val="0"/>
          <w:marBottom w:val="0"/>
          <w:divBdr>
            <w:top w:val="none" w:sz="0" w:space="0" w:color="auto"/>
            <w:left w:val="none" w:sz="0" w:space="0" w:color="auto"/>
            <w:bottom w:val="none" w:sz="0" w:space="0" w:color="auto"/>
            <w:right w:val="none" w:sz="0" w:space="0" w:color="auto"/>
          </w:divBdr>
        </w:div>
        <w:div w:id="473186245">
          <w:marLeft w:val="480"/>
          <w:marRight w:val="0"/>
          <w:marTop w:val="0"/>
          <w:marBottom w:val="0"/>
          <w:divBdr>
            <w:top w:val="none" w:sz="0" w:space="0" w:color="auto"/>
            <w:left w:val="none" w:sz="0" w:space="0" w:color="auto"/>
            <w:bottom w:val="none" w:sz="0" w:space="0" w:color="auto"/>
            <w:right w:val="none" w:sz="0" w:space="0" w:color="auto"/>
          </w:divBdr>
        </w:div>
        <w:div w:id="536084718">
          <w:marLeft w:val="480"/>
          <w:marRight w:val="0"/>
          <w:marTop w:val="0"/>
          <w:marBottom w:val="0"/>
          <w:divBdr>
            <w:top w:val="none" w:sz="0" w:space="0" w:color="auto"/>
            <w:left w:val="none" w:sz="0" w:space="0" w:color="auto"/>
            <w:bottom w:val="none" w:sz="0" w:space="0" w:color="auto"/>
            <w:right w:val="none" w:sz="0" w:space="0" w:color="auto"/>
          </w:divBdr>
        </w:div>
        <w:div w:id="624772359">
          <w:marLeft w:val="480"/>
          <w:marRight w:val="0"/>
          <w:marTop w:val="0"/>
          <w:marBottom w:val="0"/>
          <w:divBdr>
            <w:top w:val="none" w:sz="0" w:space="0" w:color="auto"/>
            <w:left w:val="none" w:sz="0" w:space="0" w:color="auto"/>
            <w:bottom w:val="none" w:sz="0" w:space="0" w:color="auto"/>
            <w:right w:val="none" w:sz="0" w:space="0" w:color="auto"/>
          </w:divBdr>
        </w:div>
        <w:div w:id="629172134">
          <w:marLeft w:val="480"/>
          <w:marRight w:val="0"/>
          <w:marTop w:val="0"/>
          <w:marBottom w:val="0"/>
          <w:divBdr>
            <w:top w:val="none" w:sz="0" w:space="0" w:color="auto"/>
            <w:left w:val="none" w:sz="0" w:space="0" w:color="auto"/>
            <w:bottom w:val="none" w:sz="0" w:space="0" w:color="auto"/>
            <w:right w:val="none" w:sz="0" w:space="0" w:color="auto"/>
          </w:divBdr>
        </w:div>
        <w:div w:id="761725592">
          <w:marLeft w:val="480"/>
          <w:marRight w:val="0"/>
          <w:marTop w:val="0"/>
          <w:marBottom w:val="0"/>
          <w:divBdr>
            <w:top w:val="none" w:sz="0" w:space="0" w:color="auto"/>
            <w:left w:val="none" w:sz="0" w:space="0" w:color="auto"/>
            <w:bottom w:val="none" w:sz="0" w:space="0" w:color="auto"/>
            <w:right w:val="none" w:sz="0" w:space="0" w:color="auto"/>
          </w:divBdr>
        </w:div>
        <w:div w:id="800077135">
          <w:marLeft w:val="480"/>
          <w:marRight w:val="0"/>
          <w:marTop w:val="0"/>
          <w:marBottom w:val="0"/>
          <w:divBdr>
            <w:top w:val="none" w:sz="0" w:space="0" w:color="auto"/>
            <w:left w:val="none" w:sz="0" w:space="0" w:color="auto"/>
            <w:bottom w:val="none" w:sz="0" w:space="0" w:color="auto"/>
            <w:right w:val="none" w:sz="0" w:space="0" w:color="auto"/>
          </w:divBdr>
        </w:div>
        <w:div w:id="810564372">
          <w:marLeft w:val="480"/>
          <w:marRight w:val="0"/>
          <w:marTop w:val="0"/>
          <w:marBottom w:val="0"/>
          <w:divBdr>
            <w:top w:val="none" w:sz="0" w:space="0" w:color="auto"/>
            <w:left w:val="none" w:sz="0" w:space="0" w:color="auto"/>
            <w:bottom w:val="none" w:sz="0" w:space="0" w:color="auto"/>
            <w:right w:val="none" w:sz="0" w:space="0" w:color="auto"/>
          </w:divBdr>
        </w:div>
        <w:div w:id="856890571">
          <w:marLeft w:val="480"/>
          <w:marRight w:val="0"/>
          <w:marTop w:val="0"/>
          <w:marBottom w:val="0"/>
          <w:divBdr>
            <w:top w:val="none" w:sz="0" w:space="0" w:color="auto"/>
            <w:left w:val="none" w:sz="0" w:space="0" w:color="auto"/>
            <w:bottom w:val="none" w:sz="0" w:space="0" w:color="auto"/>
            <w:right w:val="none" w:sz="0" w:space="0" w:color="auto"/>
          </w:divBdr>
        </w:div>
        <w:div w:id="949438446">
          <w:marLeft w:val="480"/>
          <w:marRight w:val="0"/>
          <w:marTop w:val="0"/>
          <w:marBottom w:val="0"/>
          <w:divBdr>
            <w:top w:val="none" w:sz="0" w:space="0" w:color="auto"/>
            <w:left w:val="none" w:sz="0" w:space="0" w:color="auto"/>
            <w:bottom w:val="none" w:sz="0" w:space="0" w:color="auto"/>
            <w:right w:val="none" w:sz="0" w:space="0" w:color="auto"/>
          </w:divBdr>
        </w:div>
        <w:div w:id="968123495">
          <w:marLeft w:val="480"/>
          <w:marRight w:val="0"/>
          <w:marTop w:val="0"/>
          <w:marBottom w:val="0"/>
          <w:divBdr>
            <w:top w:val="none" w:sz="0" w:space="0" w:color="auto"/>
            <w:left w:val="none" w:sz="0" w:space="0" w:color="auto"/>
            <w:bottom w:val="none" w:sz="0" w:space="0" w:color="auto"/>
            <w:right w:val="none" w:sz="0" w:space="0" w:color="auto"/>
          </w:divBdr>
        </w:div>
        <w:div w:id="988634601">
          <w:marLeft w:val="480"/>
          <w:marRight w:val="0"/>
          <w:marTop w:val="0"/>
          <w:marBottom w:val="0"/>
          <w:divBdr>
            <w:top w:val="none" w:sz="0" w:space="0" w:color="auto"/>
            <w:left w:val="none" w:sz="0" w:space="0" w:color="auto"/>
            <w:bottom w:val="none" w:sz="0" w:space="0" w:color="auto"/>
            <w:right w:val="none" w:sz="0" w:space="0" w:color="auto"/>
          </w:divBdr>
        </w:div>
        <w:div w:id="1026904786">
          <w:marLeft w:val="480"/>
          <w:marRight w:val="0"/>
          <w:marTop w:val="0"/>
          <w:marBottom w:val="0"/>
          <w:divBdr>
            <w:top w:val="none" w:sz="0" w:space="0" w:color="auto"/>
            <w:left w:val="none" w:sz="0" w:space="0" w:color="auto"/>
            <w:bottom w:val="none" w:sz="0" w:space="0" w:color="auto"/>
            <w:right w:val="none" w:sz="0" w:space="0" w:color="auto"/>
          </w:divBdr>
        </w:div>
        <w:div w:id="1035809420">
          <w:marLeft w:val="480"/>
          <w:marRight w:val="0"/>
          <w:marTop w:val="0"/>
          <w:marBottom w:val="0"/>
          <w:divBdr>
            <w:top w:val="none" w:sz="0" w:space="0" w:color="auto"/>
            <w:left w:val="none" w:sz="0" w:space="0" w:color="auto"/>
            <w:bottom w:val="none" w:sz="0" w:space="0" w:color="auto"/>
            <w:right w:val="none" w:sz="0" w:space="0" w:color="auto"/>
          </w:divBdr>
        </w:div>
        <w:div w:id="1111319382">
          <w:marLeft w:val="480"/>
          <w:marRight w:val="0"/>
          <w:marTop w:val="0"/>
          <w:marBottom w:val="0"/>
          <w:divBdr>
            <w:top w:val="none" w:sz="0" w:space="0" w:color="auto"/>
            <w:left w:val="none" w:sz="0" w:space="0" w:color="auto"/>
            <w:bottom w:val="none" w:sz="0" w:space="0" w:color="auto"/>
            <w:right w:val="none" w:sz="0" w:space="0" w:color="auto"/>
          </w:divBdr>
        </w:div>
        <w:div w:id="1186747215">
          <w:marLeft w:val="480"/>
          <w:marRight w:val="0"/>
          <w:marTop w:val="0"/>
          <w:marBottom w:val="0"/>
          <w:divBdr>
            <w:top w:val="none" w:sz="0" w:space="0" w:color="auto"/>
            <w:left w:val="none" w:sz="0" w:space="0" w:color="auto"/>
            <w:bottom w:val="none" w:sz="0" w:space="0" w:color="auto"/>
            <w:right w:val="none" w:sz="0" w:space="0" w:color="auto"/>
          </w:divBdr>
        </w:div>
        <w:div w:id="1219322766">
          <w:marLeft w:val="480"/>
          <w:marRight w:val="0"/>
          <w:marTop w:val="0"/>
          <w:marBottom w:val="0"/>
          <w:divBdr>
            <w:top w:val="none" w:sz="0" w:space="0" w:color="auto"/>
            <w:left w:val="none" w:sz="0" w:space="0" w:color="auto"/>
            <w:bottom w:val="none" w:sz="0" w:space="0" w:color="auto"/>
            <w:right w:val="none" w:sz="0" w:space="0" w:color="auto"/>
          </w:divBdr>
        </w:div>
        <w:div w:id="1219632422">
          <w:marLeft w:val="480"/>
          <w:marRight w:val="0"/>
          <w:marTop w:val="0"/>
          <w:marBottom w:val="0"/>
          <w:divBdr>
            <w:top w:val="none" w:sz="0" w:space="0" w:color="auto"/>
            <w:left w:val="none" w:sz="0" w:space="0" w:color="auto"/>
            <w:bottom w:val="none" w:sz="0" w:space="0" w:color="auto"/>
            <w:right w:val="none" w:sz="0" w:space="0" w:color="auto"/>
          </w:divBdr>
        </w:div>
        <w:div w:id="1240674011">
          <w:marLeft w:val="480"/>
          <w:marRight w:val="0"/>
          <w:marTop w:val="0"/>
          <w:marBottom w:val="0"/>
          <w:divBdr>
            <w:top w:val="none" w:sz="0" w:space="0" w:color="auto"/>
            <w:left w:val="none" w:sz="0" w:space="0" w:color="auto"/>
            <w:bottom w:val="none" w:sz="0" w:space="0" w:color="auto"/>
            <w:right w:val="none" w:sz="0" w:space="0" w:color="auto"/>
          </w:divBdr>
        </w:div>
        <w:div w:id="1366978583">
          <w:marLeft w:val="480"/>
          <w:marRight w:val="0"/>
          <w:marTop w:val="0"/>
          <w:marBottom w:val="0"/>
          <w:divBdr>
            <w:top w:val="none" w:sz="0" w:space="0" w:color="auto"/>
            <w:left w:val="none" w:sz="0" w:space="0" w:color="auto"/>
            <w:bottom w:val="none" w:sz="0" w:space="0" w:color="auto"/>
            <w:right w:val="none" w:sz="0" w:space="0" w:color="auto"/>
          </w:divBdr>
        </w:div>
        <w:div w:id="1374387428">
          <w:marLeft w:val="480"/>
          <w:marRight w:val="0"/>
          <w:marTop w:val="0"/>
          <w:marBottom w:val="0"/>
          <w:divBdr>
            <w:top w:val="none" w:sz="0" w:space="0" w:color="auto"/>
            <w:left w:val="none" w:sz="0" w:space="0" w:color="auto"/>
            <w:bottom w:val="none" w:sz="0" w:space="0" w:color="auto"/>
            <w:right w:val="none" w:sz="0" w:space="0" w:color="auto"/>
          </w:divBdr>
        </w:div>
        <w:div w:id="1419790066">
          <w:marLeft w:val="480"/>
          <w:marRight w:val="0"/>
          <w:marTop w:val="0"/>
          <w:marBottom w:val="0"/>
          <w:divBdr>
            <w:top w:val="none" w:sz="0" w:space="0" w:color="auto"/>
            <w:left w:val="none" w:sz="0" w:space="0" w:color="auto"/>
            <w:bottom w:val="none" w:sz="0" w:space="0" w:color="auto"/>
            <w:right w:val="none" w:sz="0" w:space="0" w:color="auto"/>
          </w:divBdr>
        </w:div>
        <w:div w:id="1441677915">
          <w:marLeft w:val="480"/>
          <w:marRight w:val="0"/>
          <w:marTop w:val="0"/>
          <w:marBottom w:val="0"/>
          <w:divBdr>
            <w:top w:val="none" w:sz="0" w:space="0" w:color="auto"/>
            <w:left w:val="none" w:sz="0" w:space="0" w:color="auto"/>
            <w:bottom w:val="none" w:sz="0" w:space="0" w:color="auto"/>
            <w:right w:val="none" w:sz="0" w:space="0" w:color="auto"/>
          </w:divBdr>
        </w:div>
        <w:div w:id="1444032147">
          <w:marLeft w:val="480"/>
          <w:marRight w:val="0"/>
          <w:marTop w:val="0"/>
          <w:marBottom w:val="0"/>
          <w:divBdr>
            <w:top w:val="none" w:sz="0" w:space="0" w:color="auto"/>
            <w:left w:val="none" w:sz="0" w:space="0" w:color="auto"/>
            <w:bottom w:val="none" w:sz="0" w:space="0" w:color="auto"/>
            <w:right w:val="none" w:sz="0" w:space="0" w:color="auto"/>
          </w:divBdr>
        </w:div>
        <w:div w:id="1445073081">
          <w:marLeft w:val="480"/>
          <w:marRight w:val="0"/>
          <w:marTop w:val="0"/>
          <w:marBottom w:val="0"/>
          <w:divBdr>
            <w:top w:val="none" w:sz="0" w:space="0" w:color="auto"/>
            <w:left w:val="none" w:sz="0" w:space="0" w:color="auto"/>
            <w:bottom w:val="none" w:sz="0" w:space="0" w:color="auto"/>
            <w:right w:val="none" w:sz="0" w:space="0" w:color="auto"/>
          </w:divBdr>
        </w:div>
        <w:div w:id="1486776886">
          <w:marLeft w:val="480"/>
          <w:marRight w:val="0"/>
          <w:marTop w:val="0"/>
          <w:marBottom w:val="0"/>
          <w:divBdr>
            <w:top w:val="none" w:sz="0" w:space="0" w:color="auto"/>
            <w:left w:val="none" w:sz="0" w:space="0" w:color="auto"/>
            <w:bottom w:val="none" w:sz="0" w:space="0" w:color="auto"/>
            <w:right w:val="none" w:sz="0" w:space="0" w:color="auto"/>
          </w:divBdr>
        </w:div>
        <w:div w:id="1487162414">
          <w:marLeft w:val="480"/>
          <w:marRight w:val="0"/>
          <w:marTop w:val="0"/>
          <w:marBottom w:val="0"/>
          <w:divBdr>
            <w:top w:val="none" w:sz="0" w:space="0" w:color="auto"/>
            <w:left w:val="none" w:sz="0" w:space="0" w:color="auto"/>
            <w:bottom w:val="none" w:sz="0" w:space="0" w:color="auto"/>
            <w:right w:val="none" w:sz="0" w:space="0" w:color="auto"/>
          </w:divBdr>
        </w:div>
        <w:div w:id="1487163166">
          <w:marLeft w:val="480"/>
          <w:marRight w:val="0"/>
          <w:marTop w:val="0"/>
          <w:marBottom w:val="0"/>
          <w:divBdr>
            <w:top w:val="none" w:sz="0" w:space="0" w:color="auto"/>
            <w:left w:val="none" w:sz="0" w:space="0" w:color="auto"/>
            <w:bottom w:val="none" w:sz="0" w:space="0" w:color="auto"/>
            <w:right w:val="none" w:sz="0" w:space="0" w:color="auto"/>
          </w:divBdr>
        </w:div>
        <w:div w:id="1591352374">
          <w:marLeft w:val="480"/>
          <w:marRight w:val="0"/>
          <w:marTop w:val="0"/>
          <w:marBottom w:val="0"/>
          <w:divBdr>
            <w:top w:val="none" w:sz="0" w:space="0" w:color="auto"/>
            <w:left w:val="none" w:sz="0" w:space="0" w:color="auto"/>
            <w:bottom w:val="none" w:sz="0" w:space="0" w:color="auto"/>
            <w:right w:val="none" w:sz="0" w:space="0" w:color="auto"/>
          </w:divBdr>
        </w:div>
        <w:div w:id="1604071579">
          <w:marLeft w:val="480"/>
          <w:marRight w:val="0"/>
          <w:marTop w:val="0"/>
          <w:marBottom w:val="0"/>
          <w:divBdr>
            <w:top w:val="none" w:sz="0" w:space="0" w:color="auto"/>
            <w:left w:val="none" w:sz="0" w:space="0" w:color="auto"/>
            <w:bottom w:val="none" w:sz="0" w:space="0" w:color="auto"/>
            <w:right w:val="none" w:sz="0" w:space="0" w:color="auto"/>
          </w:divBdr>
        </w:div>
        <w:div w:id="1630013184">
          <w:marLeft w:val="480"/>
          <w:marRight w:val="0"/>
          <w:marTop w:val="0"/>
          <w:marBottom w:val="0"/>
          <w:divBdr>
            <w:top w:val="none" w:sz="0" w:space="0" w:color="auto"/>
            <w:left w:val="none" w:sz="0" w:space="0" w:color="auto"/>
            <w:bottom w:val="none" w:sz="0" w:space="0" w:color="auto"/>
            <w:right w:val="none" w:sz="0" w:space="0" w:color="auto"/>
          </w:divBdr>
        </w:div>
        <w:div w:id="1650285223">
          <w:marLeft w:val="480"/>
          <w:marRight w:val="0"/>
          <w:marTop w:val="0"/>
          <w:marBottom w:val="0"/>
          <w:divBdr>
            <w:top w:val="none" w:sz="0" w:space="0" w:color="auto"/>
            <w:left w:val="none" w:sz="0" w:space="0" w:color="auto"/>
            <w:bottom w:val="none" w:sz="0" w:space="0" w:color="auto"/>
            <w:right w:val="none" w:sz="0" w:space="0" w:color="auto"/>
          </w:divBdr>
        </w:div>
      </w:divsChild>
    </w:div>
    <w:div w:id="365302606">
      <w:bodyDiv w:val="1"/>
      <w:marLeft w:val="0"/>
      <w:marRight w:val="0"/>
      <w:marTop w:val="0"/>
      <w:marBottom w:val="0"/>
      <w:divBdr>
        <w:top w:val="none" w:sz="0" w:space="0" w:color="auto"/>
        <w:left w:val="none" w:sz="0" w:space="0" w:color="auto"/>
        <w:bottom w:val="none" w:sz="0" w:space="0" w:color="auto"/>
        <w:right w:val="none" w:sz="0" w:space="0" w:color="auto"/>
      </w:divBdr>
    </w:div>
    <w:div w:id="365368859">
      <w:bodyDiv w:val="1"/>
      <w:marLeft w:val="0"/>
      <w:marRight w:val="0"/>
      <w:marTop w:val="0"/>
      <w:marBottom w:val="0"/>
      <w:divBdr>
        <w:top w:val="none" w:sz="0" w:space="0" w:color="auto"/>
        <w:left w:val="none" w:sz="0" w:space="0" w:color="auto"/>
        <w:bottom w:val="none" w:sz="0" w:space="0" w:color="auto"/>
        <w:right w:val="none" w:sz="0" w:space="0" w:color="auto"/>
      </w:divBdr>
    </w:div>
    <w:div w:id="365982979">
      <w:bodyDiv w:val="1"/>
      <w:marLeft w:val="0"/>
      <w:marRight w:val="0"/>
      <w:marTop w:val="0"/>
      <w:marBottom w:val="0"/>
      <w:divBdr>
        <w:top w:val="none" w:sz="0" w:space="0" w:color="auto"/>
        <w:left w:val="none" w:sz="0" w:space="0" w:color="auto"/>
        <w:bottom w:val="none" w:sz="0" w:space="0" w:color="auto"/>
        <w:right w:val="none" w:sz="0" w:space="0" w:color="auto"/>
      </w:divBdr>
    </w:div>
    <w:div w:id="366026479">
      <w:bodyDiv w:val="1"/>
      <w:marLeft w:val="0"/>
      <w:marRight w:val="0"/>
      <w:marTop w:val="0"/>
      <w:marBottom w:val="0"/>
      <w:divBdr>
        <w:top w:val="none" w:sz="0" w:space="0" w:color="auto"/>
        <w:left w:val="none" w:sz="0" w:space="0" w:color="auto"/>
        <w:bottom w:val="none" w:sz="0" w:space="0" w:color="auto"/>
        <w:right w:val="none" w:sz="0" w:space="0" w:color="auto"/>
      </w:divBdr>
    </w:div>
    <w:div w:id="366030228">
      <w:bodyDiv w:val="1"/>
      <w:marLeft w:val="0"/>
      <w:marRight w:val="0"/>
      <w:marTop w:val="0"/>
      <w:marBottom w:val="0"/>
      <w:divBdr>
        <w:top w:val="none" w:sz="0" w:space="0" w:color="auto"/>
        <w:left w:val="none" w:sz="0" w:space="0" w:color="auto"/>
        <w:bottom w:val="none" w:sz="0" w:space="0" w:color="auto"/>
        <w:right w:val="none" w:sz="0" w:space="0" w:color="auto"/>
      </w:divBdr>
    </w:div>
    <w:div w:id="366218661">
      <w:bodyDiv w:val="1"/>
      <w:marLeft w:val="0"/>
      <w:marRight w:val="0"/>
      <w:marTop w:val="0"/>
      <w:marBottom w:val="0"/>
      <w:divBdr>
        <w:top w:val="none" w:sz="0" w:space="0" w:color="auto"/>
        <w:left w:val="none" w:sz="0" w:space="0" w:color="auto"/>
        <w:bottom w:val="none" w:sz="0" w:space="0" w:color="auto"/>
        <w:right w:val="none" w:sz="0" w:space="0" w:color="auto"/>
      </w:divBdr>
    </w:div>
    <w:div w:id="366294319">
      <w:bodyDiv w:val="1"/>
      <w:marLeft w:val="0"/>
      <w:marRight w:val="0"/>
      <w:marTop w:val="0"/>
      <w:marBottom w:val="0"/>
      <w:divBdr>
        <w:top w:val="none" w:sz="0" w:space="0" w:color="auto"/>
        <w:left w:val="none" w:sz="0" w:space="0" w:color="auto"/>
        <w:bottom w:val="none" w:sz="0" w:space="0" w:color="auto"/>
        <w:right w:val="none" w:sz="0" w:space="0" w:color="auto"/>
      </w:divBdr>
    </w:div>
    <w:div w:id="366369691">
      <w:bodyDiv w:val="1"/>
      <w:marLeft w:val="0"/>
      <w:marRight w:val="0"/>
      <w:marTop w:val="0"/>
      <w:marBottom w:val="0"/>
      <w:divBdr>
        <w:top w:val="none" w:sz="0" w:space="0" w:color="auto"/>
        <w:left w:val="none" w:sz="0" w:space="0" w:color="auto"/>
        <w:bottom w:val="none" w:sz="0" w:space="0" w:color="auto"/>
        <w:right w:val="none" w:sz="0" w:space="0" w:color="auto"/>
      </w:divBdr>
    </w:div>
    <w:div w:id="366487604">
      <w:bodyDiv w:val="1"/>
      <w:marLeft w:val="0"/>
      <w:marRight w:val="0"/>
      <w:marTop w:val="0"/>
      <w:marBottom w:val="0"/>
      <w:divBdr>
        <w:top w:val="none" w:sz="0" w:space="0" w:color="auto"/>
        <w:left w:val="none" w:sz="0" w:space="0" w:color="auto"/>
        <w:bottom w:val="none" w:sz="0" w:space="0" w:color="auto"/>
        <w:right w:val="none" w:sz="0" w:space="0" w:color="auto"/>
      </w:divBdr>
    </w:div>
    <w:div w:id="366755815">
      <w:bodyDiv w:val="1"/>
      <w:marLeft w:val="0"/>
      <w:marRight w:val="0"/>
      <w:marTop w:val="0"/>
      <w:marBottom w:val="0"/>
      <w:divBdr>
        <w:top w:val="none" w:sz="0" w:space="0" w:color="auto"/>
        <w:left w:val="none" w:sz="0" w:space="0" w:color="auto"/>
        <w:bottom w:val="none" w:sz="0" w:space="0" w:color="auto"/>
        <w:right w:val="none" w:sz="0" w:space="0" w:color="auto"/>
      </w:divBdr>
    </w:div>
    <w:div w:id="366834337">
      <w:bodyDiv w:val="1"/>
      <w:marLeft w:val="0"/>
      <w:marRight w:val="0"/>
      <w:marTop w:val="0"/>
      <w:marBottom w:val="0"/>
      <w:divBdr>
        <w:top w:val="none" w:sz="0" w:space="0" w:color="auto"/>
        <w:left w:val="none" w:sz="0" w:space="0" w:color="auto"/>
        <w:bottom w:val="none" w:sz="0" w:space="0" w:color="auto"/>
        <w:right w:val="none" w:sz="0" w:space="0" w:color="auto"/>
      </w:divBdr>
      <w:divsChild>
        <w:div w:id="137890940">
          <w:marLeft w:val="480"/>
          <w:marRight w:val="0"/>
          <w:marTop w:val="0"/>
          <w:marBottom w:val="0"/>
          <w:divBdr>
            <w:top w:val="none" w:sz="0" w:space="0" w:color="auto"/>
            <w:left w:val="none" w:sz="0" w:space="0" w:color="auto"/>
            <w:bottom w:val="none" w:sz="0" w:space="0" w:color="auto"/>
            <w:right w:val="none" w:sz="0" w:space="0" w:color="auto"/>
          </w:divBdr>
        </w:div>
        <w:div w:id="141309578">
          <w:marLeft w:val="480"/>
          <w:marRight w:val="0"/>
          <w:marTop w:val="0"/>
          <w:marBottom w:val="0"/>
          <w:divBdr>
            <w:top w:val="none" w:sz="0" w:space="0" w:color="auto"/>
            <w:left w:val="none" w:sz="0" w:space="0" w:color="auto"/>
            <w:bottom w:val="none" w:sz="0" w:space="0" w:color="auto"/>
            <w:right w:val="none" w:sz="0" w:space="0" w:color="auto"/>
          </w:divBdr>
        </w:div>
        <w:div w:id="240023918">
          <w:marLeft w:val="480"/>
          <w:marRight w:val="0"/>
          <w:marTop w:val="0"/>
          <w:marBottom w:val="0"/>
          <w:divBdr>
            <w:top w:val="none" w:sz="0" w:space="0" w:color="auto"/>
            <w:left w:val="none" w:sz="0" w:space="0" w:color="auto"/>
            <w:bottom w:val="none" w:sz="0" w:space="0" w:color="auto"/>
            <w:right w:val="none" w:sz="0" w:space="0" w:color="auto"/>
          </w:divBdr>
        </w:div>
        <w:div w:id="288587681">
          <w:marLeft w:val="480"/>
          <w:marRight w:val="0"/>
          <w:marTop w:val="0"/>
          <w:marBottom w:val="0"/>
          <w:divBdr>
            <w:top w:val="none" w:sz="0" w:space="0" w:color="auto"/>
            <w:left w:val="none" w:sz="0" w:space="0" w:color="auto"/>
            <w:bottom w:val="none" w:sz="0" w:space="0" w:color="auto"/>
            <w:right w:val="none" w:sz="0" w:space="0" w:color="auto"/>
          </w:divBdr>
        </w:div>
        <w:div w:id="470830647">
          <w:marLeft w:val="480"/>
          <w:marRight w:val="0"/>
          <w:marTop w:val="0"/>
          <w:marBottom w:val="0"/>
          <w:divBdr>
            <w:top w:val="none" w:sz="0" w:space="0" w:color="auto"/>
            <w:left w:val="none" w:sz="0" w:space="0" w:color="auto"/>
            <w:bottom w:val="none" w:sz="0" w:space="0" w:color="auto"/>
            <w:right w:val="none" w:sz="0" w:space="0" w:color="auto"/>
          </w:divBdr>
        </w:div>
        <w:div w:id="603808943">
          <w:marLeft w:val="480"/>
          <w:marRight w:val="0"/>
          <w:marTop w:val="0"/>
          <w:marBottom w:val="0"/>
          <w:divBdr>
            <w:top w:val="none" w:sz="0" w:space="0" w:color="auto"/>
            <w:left w:val="none" w:sz="0" w:space="0" w:color="auto"/>
            <w:bottom w:val="none" w:sz="0" w:space="0" w:color="auto"/>
            <w:right w:val="none" w:sz="0" w:space="0" w:color="auto"/>
          </w:divBdr>
        </w:div>
        <w:div w:id="626087494">
          <w:marLeft w:val="480"/>
          <w:marRight w:val="0"/>
          <w:marTop w:val="0"/>
          <w:marBottom w:val="0"/>
          <w:divBdr>
            <w:top w:val="none" w:sz="0" w:space="0" w:color="auto"/>
            <w:left w:val="none" w:sz="0" w:space="0" w:color="auto"/>
            <w:bottom w:val="none" w:sz="0" w:space="0" w:color="auto"/>
            <w:right w:val="none" w:sz="0" w:space="0" w:color="auto"/>
          </w:divBdr>
        </w:div>
        <w:div w:id="648556720">
          <w:marLeft w:val="480"/>
          <w:marRight w:val="0"/>
          <w:marTop w:val="0"/>
          <w:marBottom w:val="0"/>
          <w:divBdr>
            <w:top w:val="none" w:sz="0" w:space="0" w:color="auto"/>
            <w:left w:val="none" w:sz="0" w:space="0" w:color="auto"/>
            <w:bottom w:val="none" w:sz="0" w:space="0" w:color="auto"/>
            <w:right w:val="none" w:sz="0" w:space="0" w:color="auto"/>
          </w:divBdr>
        </w:div>
        <w:div w:id="792138614">
          <w:marLeft w:val="480"/>
          <w:marRight w:val="0"/>
          <w:marTop w:val="0"/>
          <w:marBottom w:val="0"/>
          <w:divBdr>
            <w:top w:val="none" w:sz="0" w:space="0" w:color="auto"/>
            <w:left w:val="none" w:sz="0" w:space="0" w:color="auto"/>
            <w:bottom w:val="none" w:sz="0" w:space="0" w:color="auto"/>
            <w:right w:val="none" w:sz="0" w:space="0" w:color="auto"/>
          </w:divBdr>
        </w:div>
        <w:div w:id="871070250">
          <w:marLeft w:val="480"/>
          <w:marRight w:val="0"/>
          <w:marTop w:val="0"/>
          <w:marBottom w:val="0"/>
          <w:divBdr>
            <w:top w:val="none" w:sz="0" w:space="0" w:color="auto"/>
            <w:left w:val="none" w:sz="0" w:space="0" w:color="auto"/>
            <w:bottom w:val="none" w:sz="0" w:space="0" w:color="auto"/>
            <w:right w:val="none" w:sz="0" w:space="0" w:color="auto"/>
          </w:divBdr>
        </w:div>
        <w:div w:id="1049111131">
          <w:marLeft w:val="480"/>
          <w:marRight w:val="0"/>
          <w:marTop w:val="0"/>
          <w:marBottom w:val="0"/>
          <w:divBdr>
            <w:top w:val="none" w:sz="0" w:space="0" w:color="auto"/>
            <w:left w:val="none" w:sz="0" w:space="0" w:color="auto"/>
            <w:bottom w:val="none" w:sz="0" w:space="0" w:color="auto"/>
            <w:right w:val="none" w:sz="0" w:space="0" w:color="auto"/>
          </w:divBdr>
        </w:div>
        <w:div w:id="1050306479">
          <w:marLeft w:val="480"/>
          <w:marRight w:val="0"/>
          <w:marTop w:val="0"/>
          <w:marBottom w:val="0"/>
          <w:divBdr>
            <w:top w:val="none" w:sz="0" w:space="0" w:color="auto"/>
            <w:left w:val="none" w:sz="0" w:space="0" w:color="auto"/>
            <w:bottom w:val="none" w:sz="0" w:space="0" w:color="auto"/>
            <w:right w:val="none" w:sz="0" w:space="0" w:color="auto"/>
          </w:divBdr>
        </w:div>
        <w:div w:id="1170869808">
          <w:marLeft w:val="480"/>
          <w:marRight w:val="0"/>
          <w:marTop w:val="0"/>
          <w:marBottom w:val="0"/>
          <w:divBdr>
            <w:top w:val="none" w:sz="0" w:space="0" w:color="auto"/>
            <w:left w:val="none" w:sz="0" w:space="0" w:color="auto"/>
            <w:bottom w:val="none" w:sz="0" w:space="0" w:color="auto"/>
            <w:right w:val="none" w:sz="0" w:space="0" w:color="auto"/>
          </w:divBdr>
        </w:div>
        <w:div w:id="1338577731">
          <w:marLeft w:val="480"/>
          <w:marRight w:val="0"/>
          <w:marTop w:val="0"/>
          <w:marBottom w:val="0"/>
          <w:divBdr>
            <w:top w:val="none" w:sz="0" w:space="0" w:color="auto"/>
            <w:left w:val="none" w:sz="0" w:space="0" w:color="auto"/>
            <w:bottom w:val="none" w:sz="0" w:space="0" w:color="auto"/>
            <w:right w:val="none" w:sz="0" w:space="0" w:color="auto"/>
          </w:divBdr>
        </w:div>
        <w:div w:id="1396858174">
          <w:marLeft w:val="480"/>
          <w:marRight w:val="0"/>
          <w:marTop w:val="0"/>
          <w:marBottom w:val="0"/>
          <w:divBdr>
            <w:top w:val="none" w:sz="0" w:space="0" w:color="auto"/>
            <w:left w:val="none" w:sz="0" w:space="0" w:color="auto"/>
            <w:bottom w:val="none" w:sz="0" w:space="0" w:color="auto"/>
            <w:right w:val="none" w:sz="0" w:space="0" w:color="auto"/>
          </w:divBdr>
        </w:div>
        <w:div w:id="1638802369">
          <w:marLeft w:val="480"/>
          <w:marRight w:val="0"/>
          <w:marTop w:val="0"/>
          <w:marBottom w:val="0"/>
          <w:divBdr>
            <w:top w:val="none" w:sz="0" w:space="0" w:color="auto"/>
            <w:left w:val="none" w:sz="0" w:space="0" w:color="auto"/>
            <w:bottom w:val="none" w:sz="0" w:space="0" w:color="auto"/>
            <w:right w:val="none" w:sz="0" w:space="0" w:color="auto"/>
          </w:divBdr>
        </w:div>
        <w:div w:id="1685472341">
          <w:marLeft w:val="480"/>
          <w:marRight w:val="0"/>
          <w:marTop w:val="0"/>
          <w:marBottom w:val="0"/>
          <w:divBdr>
            <w:top w:val="none" w:sz="0" w:space="0" w:color="auto"/>
            <w:left w:val="none" w:sz="0" w:space="0" w:color="auto"/>
            <w:bottom w:val="none" w:sz="0" w:space="0" w:color="auto"/>
            <w:right w:val="none" w:sz="0" w:space="0" w:color="auto"/>
          </w:divBdr>
        </w:div>
        <w:div w:id="1686857641">
          <w:marLeft w:val="480"/>
          <w:marRight w:val="0"/>
          <w:marTop w:val="0"/>
          <w:marBottom w:val="0"/>
          <w:divBdr>
            <w:top w:val="none" w:sz="0" w:space="0" w:color="auto"/>
            <w:left w:val="none" w:sz="0" w:space="0" w:color="auto"/>
            <w:bottom w:val="none" w:sz="0" w:space="0" w:color="auto"/>
            <w:right w:val="none" w:sz="0" w:space="0" w:color="auto"/>
          </w:divBdr>
        </w:div>
      </w:divsChild>
    </w:div>
    <w:div w:id="366875566">
      <w:bodyDiv w:val="1"/>
      <w:marLeft w:val="0"/>
      <w:marRight w:val="0"/>
      <w:marTop w:val="0"/>
      <w:marBottom w:val="0"/>
      <w:divBdr>
        <w:top w:val="none" w:sz="0" w:space="0" w:color="auto"/>
        <w:left w:val="none" w:sz="0" w:space="0" w:color="auto"/>
        <w:bottom w:val="none" w:sz="0" w:space="0" w:color="auto"/>
        <w:right w:val="none" w:sz="0" w:space="0" w:color="auto"/>
      </w:divBdr>
    </w:div>
    <w:div w:id="367223303">
      <w:bodyDiv w:val="1"/>
      <w:marLeft w:val="0"/>
      <w:marRight w:val="0"/>
      <w:marTop w:val="0"/>
      <w:marBottom w:val="0"/>
      <w:divBdr>
        <w:top w:val="none" w:sz="0" w:space="0" w:color="auto"/>
        <w:left w:val="none" w:sz="0" w:space="0" w:color="auto"/>
        <w:bottom w:val="none" w:sz="0" w:space="0" w:color="auto"/>
        <w:right w:val="none" w:sz="0" w:space="0" w:color="auto"/>
      </w:divBdr>
    </w:div>
    <w:div w:id="367417300">
      <w:bodyDiv w:val="1"/>
      <w:marLeft w:val="0"/>
      <w:marRight w:val="0"/>
      <w:marTop w:val="0"/>
      <w:marBottom w:val="0"/>
      <w:divBdr>
        <w:top w:val="none" w:sz="0" w:space="0" w:color="auto"/>
        <w:left w:val="none" w:sz="0" w:space="0" w:color="auto"/>
        <w:bottom w:val="none" w:sz="0" w:space="0" w:color="auto"/>
        <w:right w:val="none" w:sz="0" w:space="0" w:color="auto"/>
      </w:divBdr>
    </w:div>
    <w:div w:id="367418662">
      <w:bodyDiv w:val="1"/>
      <w:marLeft w:val="0"/>
      <w:marRight w:val="0"/>
      <w:marTop w:val="0"/>
      <w:marBottom w:val="0"/>
      <w:divBdr>
        <w:top w:val="none" w:sz="0" w:space="0" w:color="auto"/>
        <w:left w:val="none" w:sz="0" w:space="0" w:color="auto"/>
        <w:bottom w:val="none" w:sz="0" w:space="0" w:color="auto"/>
        <w:right w:val="none" w:sz="0" w:space="0" w:color="auto"/>
      </w:divBdr>
    </w:div>
    <w:div w:id="367922491">
      <w:bodyDiv w:val="1"/>
      <w:marLeft w:val="0"/>
      <w:marRight w:val="0"/>
      <w:marTop w:val="0"/>
      <w:marBottom w:val="0"/>
      <w:divBdr>
        <w:top w:val="none" w:sz="0" w:space="0" w:color="auto"/>
        <w:left w:val="none" w:sz="0" w:space="0" w:color="auto"/>
        <w:bottom w:val="none" w:sz="0" w:space="0" w:color="auto"/>
        <w:right w:val="none" w:sz="0" w:space="0" w:color="auto"/>
      </w:divBdr>
    </w:div>
    <w:div w:id="367947113">
      <w:bodyDiv w:val="1"/>
      <w:marLeft w:val="0"/>
      <w:marRight w:val="0"/>
      <w:marTop w:val="0"/>
      <w:marBottom w:val="0"/>
      <w:divBdr>
        <w:top w:val="none" w:sz="0" w:space="0" w:color="auto"/>
        <w:left w:val="none" w:sz="0" w:space="0" w:color="auto"/>
        <w:bottom w:val="none" w:sz="0" w:space="0" w:color="auto"/>
        <w:right w:val="none" w:sz="0" w:space="0" w:color="auto"/>
      </w:divBdr>
    </w:div>
    <w:div w:id="368067144">
      <w:bodyDiv w:val="1"/>
      <w:marLeft w:val="0"/>
      <w:marRight w:val="0"/>
      <w:marTop w:val="0"/>
      <w:marBottom w:val="0"/>
      <w:divBdr>
        <w:top w:val="none" w:sz="0" w:space="0" w:color="auto"/>
        <w:left w:val="none" w:sz="0" w:space="0" w:color="auto"/>
        <w:bottom w:val="none" w:sz="0" w:space="0" w:color="auto"/>
        <w:right w:val="none" w:sz="0" w:space="0" w:color="auto"/>
      </w:divBdr>
    </w:div>
    <w:div w:id="368574965">
      <w:bodyDiv w:val="1"/>
      <w:marLeft w:val="0"/>
      <w:marRight w:val="0"/>
      <w:marTop w:val="0"/>
      <w:marBottom w:val="0"/>
      <w:divBdr>
        <w:top w:val="none" w:sz="0" w:space="0" w:color="auto"/>
        <w:left w:val="none" w:sz="0" w:space="0" w:color="auto"/>
        <w:bottom w:val="none" w:sz="0" w:space="0" w:color="auto"/>
        <w:right w:val="none" w:sz="0" w:space="0" w:color="auto"/>
      </w:divBdr>
    </w:div>
    <w:div w:id="368604569">
      <w:bodyDiv w:val="1"/>
      <w:marLeft w:val="0"/>
      <w:marRight w:val="0"/>
      <w:marTop w:val="0"/>
      <w:marBottom w:val="0"/>
      <w:divBdr>
        <w:top w:val="none" w:sz="0" w:space="0" w:color="auto"/>
        <w:left w:val="none" w:sz="0" w:space="0" w:color="auto"/>
        <w:bottom w:val="none" w:sz="0" w:space="0" w:color="auto"/>
        <w:right w:val="none" w:sz="0" w:space="0" w:color="auto"/>
      </w:divBdr>
    </w:div>
    <w:div w:id="368915588">
      <w:bodyDiv w:val="1"/>
      <w:marLeft w:val="0"/>
      <w:marRight w:val="0"/>
      <w:marTop w:val="0"/>
      <w:marBottom w:val="0"/>
      <w:divBdr>
        <w:top w:val="none" w:sz="0" w:space="0" w:color="auto"/>
        <w:left w:val="none" w:sz="0" w:space="0" w:color="auto"/>
        <w:bottom w:val="none" w:sz="0" w:space="0" w:color="auto"/>
        <w:right w:val="none" w:sz="0" w:space="0" w:color="auto"/>
      </w:divBdr>
    </w:div>
    <w:div w:id="368915804">
      <w:bodyDiv w:val="1"/>
      <w:marLeft w:val="0"/>
      <w:marRight w:val="0"/>
      <w:marTop w:val="0"/>
      <w:marBottom w:val="0"/>
      <w:divBdr>
        <w:top w:val="none" w:sz="0" w:space="0" w:color="auto"/>
        <w:left w:val="none" w:sz="0" w:space="0" w:color="auto"/>
        <w:bottom w:val="none" w:sz="0" w:space="0" w:color="auto"/>
        <w:right w:val="none" w:sz="0" w:space="0" w:color="auto"/>
      </w:divBdr>
    </w:div>
    <w:div w:id="369064376">
      <w:bodyDiv w:val="1"/>
      <w:marLeft w:val="0"/>
      <w:marRight w:val="0"/>
      <w:marTop w:val="0"/>
      <w:marBottom w:val="0"/>
      <w:divBdr>
        <w:top w:val="none" w:sz="0" w:space="0" w:color="auto"/>
        <w:left w:val="none" w:sz="0" w:space="0" w:color="auto"/>
        <w:bottom w:val="none" w:sz="0" w:space="0" w:color="auto"/>
        <w:right w:val="none" w:sz="0" w:space="0" w:color="auto"/>
      </w:divBdr>
    </w:div>
    <w:div w:id="369115251">
      <w:bodyDiv w:val="1"/>
      <w:marLeft w:val="0"/>
      <w:marRight w:val="0"/>
      <w:marTop w:val="0"/>
      <w:marBottom w:val="0"/>
      <w:divBdr>
        <w:top w:val="none" w:sz="0" w:space="0" w:color="auto"/>
        <w:left w:val="none" w:sz="0" w:space="0" w:color="auto"/>
        <w:bottom w:val="none" w:sz="0" w:space="0" w:color="auto"/>
        <w:right w:val="none" w:sz="0" w:space="0" w:color="auto"/>
      </w:divBdr>
    </w:div>
    <w:div w:id="369262192">
      <w:bodyDiv w:val="1"/>
      <w:marLeft w:val="0"/>
      <w:marRight w:val="0"/>
      <w:marTop w:val="0"/>
      <w:marBottom w:val="0"/>
      <w:divBdr>
        <w:top w:val="none" w:sz="0" w:space="0" w:color="auto"/>
        <w:left w:val="none" w:sz="0" w:space="0" w:color="auto"/>
        <w:bottom w:val="none" w:sz="0" w:space="0" w:color="auto"/>
        <w:right w:val="none" w:sz="0" w:space="0" w:color="auto"/>
      </w:divBdr>
    </w:div>
    <w:div w:id="369300756">
      <w:bodyDiv w:val="1"/>
      <w:marLeft w:val="0"/>
      <w:marRight w:val="0"/>
      <w:marTop w:val="0"/>
      <w:marBottom w:val="0"/>
      <w:divBdr>
        <w:top w:val="none" w:sz="0" w:space="0" w:color="auto"/>
        <w:left w:val="none" w:sz="0" w:space="0" w:color="auto"/>
        <w:bottom w:val="none" w:sz="0" w:space="0" w:color="auto"/>
        <w:right w:val="none" w:sz="0" w:space="0" w:color="auto"/>
      </w:divBdr>
    </w:div>
    <w:div w:id="369569112">
      <w:bodyDiv w:val="1"/>
      <w:marLeft w:val="0"/>
      <w:marRight w:val="0"/>
      <w:marTop w:val="0"/>
      <w:marBottom w:val="0"/>
      <w:divBdr>
        <w:top w:val="none" w:sz="0" w:space="0" w:color="auto"/>
        <w:left w:val="none" w:sz="0" w:space="0" w:color="auto"/>
        <w:bottom w:val="none" w:sz="0" w:space="0" w:color="auto"/>
        <w:right w:val="none" w:sz="0" w:space="0" w:color="auto"/>
      </w:divBdr>
    </w:div>
    <w:div w:id="369574271">
      <w:bodyDiv w:val="1"/>
      <w:marLeft w:val="0"/>
      <w:marRight w:val="0"/>
      <w:marTop w:val="0"/>
      <w:marBottom w:val="0"/>
      <w:divBdr>
        <w:top w:val="none" w:sz="0" w:space="0" w:color="auto"/>
        <w:left w:val="none" w:sz="0" w:space="0" w:color="auto"/>
        <w:bottom w:val="none" w:sz="0" w:space="0" w:color="auto"/>
        <w:right w:val="none" w:sz="0" w:space="0" w:color="auto"/>
      </w:divBdr>
    </w:div>
    <w:div w:id="369577944">
      <w:bodyDiv w:val="1"/>
      <w:marLeft w:val="0"/>
      <w:marRight w:val="0"/>
      <w:marTop w:val="0"/>
      <w:marBottom w:val="0"/>
      <w:divBdr>
        <w:top w:val="none" w:sz="0" w:space="0" w:color="auto"/>
        <w:left w:val="none" w:sz="0" w:space="0" w:color="auto"/>
        <w:bottom w:val="none" w:sz="0" w:space="0" w:color="auto"/>
        <w:right w:val="none" w:sz="0" w:space="0" w:color="auto"/>
      </w:divBdr>
    </w:div>
    <w:div w:id="369578477">
      <w:bodyDiv w:val="1"/>
      <w:marLeft w:val="0"/>
      <w:marRight w:val="0"/>
      <w:marTop w:val="0"/>
      <w:marBottom w:val="0"/>
      <w:divBdr>
        <w:top w:val="none" w:sz="0" w:space="0" w:color="auto"/>
        <w:left w:val="none" w:sz="0" w:space="0" w:color="auto"/>
        <w:bottom w:val="none" w:sz="0" w:space="0" w:color="auto"/>
        <w:right w:val="none" w:sz="0" w:space="0" w:color="auto"/>
      </w:divBdr>
    </w:div>
    <w:div w:id="369719976">
      <w:bodyDiv w:val="1"/>
      <w:marLeft w:val="0"/>
      <w:marRight w:val="0"/>
      <w:marTop w:val="0"/>
      <w:marBottom w:val="0"/>
      <w:divBdr>
        <w:top w:val="none" w:sz="0" w:space="0" w:color="auto"/>
        <w:left w:val="none" w:sz="0" w:space="0" w:color="auto"/>
        <w:bottom w:val="none" w:sz="0" w:space="0" w:color="auto"/>
        <w:right w:val="none" w:sz="0" w:space="0" w:color="auto"/>
      </w:divBdr>
    </w:div>
    <w:div w:id="369847279">
      <w:bodyDiv w:val="1"/>
      <w:marLeft w:val="0"/>
      <w:marRight w:val="0"/>
      <w:marTop w:val="0"/>
      <w:marBottom w:val="0"/>
      <w:divBdr>
        <w:top w:val="none" w:sz="0" w:space="0" w:color="auto"/>
        <w:left w:val="none" w:sz="0" w:space="0" w:color="auto"/>
        <w:bottom w:val="none" w:sz="0" w:space="0" w:color="auto"/>
        <w:right w:val="none" w:sz="0" w:space="0" w:color="auto"/>
      </w:divBdr>
    </w:div>
    <w:div w:id="370037053">
      <w:bodyDiv w:val="1"/>
      <w:marLeft w:val="0"/>
      <w:marRight w:val="0"/>
      <w:marTop w:val="0"/>
      <w:marBottom w:val="0"/>
      <w:divBdr>
        <w:top w:val="none" w:sz="0" w:space="0" w:color="auto"/>
        <w:left w:val="none" w:sz="0" w:space="0" w:color="auto"/>
        <w:bottom w:val="none" w:sz="0" w:space="0" w:color="auto"/>
        <w:right w:val="none" w:sz="0" w:space="0" w:color="auto"/>
      </w:divBdr>
    </w:div>
    <w:div w:id="370229303">
      <w:bodyDiv w:val="1"/>
      <w:marLeft w:val="0"/>
      <w:marRight w:val="0"/>
      <w:marTop w:val="0"/>
      <w:marBottom w:val="0"/>
      <w:divBdr>
        <w:top w:val="none" w:sz="0" w:space="0" w:color="auto"/>
        <w:left w:val="none" w:sz="0" w:space="0" w:color="auto"/>
        <w:bottom w:val="none" w:sz="0" w:space="0" w:color="auto"/>
        <w:right w:val="none" w:sz="0" w:space="0" w:color="auto"/>
      </w:divBdr>
    </w:div>
    <w:div w:id="370233595">
      <w:bodyDiv w:val="1"/>
      <w:marLeft w:val="0"/>
      <w:marRight w:val="0"/>
      <w:marTop w:val="0"/>
      <w:marBottom w:val="0"/>
      <w:divBdr>
        <w:top w:val="none" w:sz="0" w:space="0" w:color="auto"/>
        <w:left w:val="none" w:sz="0" w:space="0" w:color="auto"/>
        <w:bottom w:val="none" w:sz="0" w:space="0" w:color="auto"/>
        <w:right w:val="none" w:sz="0" w:space="0" w:color="auto"/>
      </w:divBdr>
    </w:div>
    <w:div w:id="370424387">
      <w:bodyDiv w:val="1"/>
      <w:marLeft w:val="0"/>
      <w:marRight w:val="0"/>
      <w:marTop w:val="0"/>
      <w:marBottom w:val="0"/>
      <w:divBdr>
        <w:top w:val="none" w:sz="0" w:space="0" w:color="auto"/>
        <w:left w:val="none" w:sz="0" w:space="0" w:color="auto"/>
        <w:bottom w:val="none" w:sz="0" w:space="0" w:color="auto"/>
        <w:right w:val="none" w:sz="0" w:space="0" w:color="auto"/>
      </w:divBdr>
    </w:div>
    <w:div w:id="370493409">
      <w:bodyDiv w:val="1"/>
      <w:marLeft w:val="0"/>
      <w:marRight w:val="0"/>
      <w:marTop w:val="0"/>
      <w:marBottom w:val="0"/>
      <w:divBdr>
        <w:top w:val="none" w:sz="0" w:space="0" w:color="auto"/>
        <w:left w:val="none" w:sz="0" w:space="0" w:color="auto"/>
        <w:bottom w:val="none" w:sz="0" w:space="0" w:color="auto"/>
        <w:right w:val="none" w:sz="0" w:space="0" w:color="auto"/>
      </w:divBdr>
    </w:div>
    <w:div w:id="370501292">
      <w:bodyDiv w:val="1"/>
      <w:marLeft w:val="0"/>
      <w:marRight w:val="0"/>
      <w:marTop w:val="0"/>
      <w:marBottom w:val="0"/>
      <w:divBdr>
        <w:top w:val="none" w:sz="0" w:space="0" w:color="auto"/>
        <w:left w:val="none" w:sz="0" w:space="0" w:color="auto"/>
        <w:bottom w:val="none" w:sz="0" w:space="0" w:color="auto"/>
        <w:right w:val="none" w:sz="0" w:space="0" w:color="auto"/>
      </w:divBdr>
    </w:div>
    <w:div w:id="370612656">
      <w:bodyDiv w:val="1"/>
      <w:marLeft w:val="0"/>
      <w:marRight w:val="0"/>
      <w:marTop w:val="0"/>
      <w:marBottom w:val="0"/>
      <w:divBdr>
        <w:top w:val="none" w:sz="0" w:space="0" w:color="auto"/>
        <w:left w:val="none" w:sz="0" w:space="0" w:color="auto"/>
        <w:bottom w:val="none" w:sz="0" w:space="0" w:color="auto"/>
        <w:right w:val="none" w:sz="0" w:space="0" w:color="auto"/>
      </w:divBdr>
    </w:div>
    <w:div w:id="370882124">
      <w:bodyDiv w:val="1"/>
      <w:marLeft w:val="0"/>
      <w:marRight w:val="0"/>
      <w:marTop w:val="0"/>
      <w:marBottom w:val="0"/>
      <w:divBdr>
        <w:top w:val="none" w:sz="0" w:space="0" w:color="auto"/>
        <w:left w:val="none" w:sz="0" w:space="0" w:color="auto"/>
        <w:bottom w:val="none" w:sz="0" w:space="0" w:color="auto"/>
        <w:right w:val="none" w:sz="0" w:space="0" w:color="auto"/>
      </w:divBdr>
    </w:div>
    <w:div w:id="370888051">
      <w:bodyDiv w:val="1"/>
      <w:marLeft w:val="0"/>
      <w:marRight w:val="0"/>
      <w:marTop w:val="0"/>
      <w:marBottom w:val="0"/>
      <w:divBdr>
        <w:top w:val="none" w:sz="0" w:space="0" w:color="auto"/>
        <w:left w:val="none" w:sz="0" w:space="0" w:color="auto"/>
        <w:bottom w:val="none" w:sz="0" w:space="0" w:color="auto"/>
        <w:right w:val="none" w:sz="0" w:space="0" w:color="auto"/>
      </w:divBdr>
    </w:div>
    <w:div w:id="371227649">
      <w:bodyDiv w:val="1"/>
      <w:marLeft w:val="0"/>
      <w:marRight w:val="0"/>
      <w:marTop w:val="0"/>
      <w:marBottom w:val="0"/>
      <w:divBdr>
        <w:top w:val="none" w:sz="0" w:space="0" w:color="auto"/>
        <w:left w:val="none" w:sz="0" w:space="0" w:color="auto"/>
        <w:bottom w:val="none" w:sz="0" w:space="0" w:color="auto"/>
        <w:right w:val="none" w:sz="0" w:space="0" w:color="auto"/>
      </w:divBdr>
    </w:div>
    <w:div w:id="371268278">
      <w:bodyDiv w:val="1"/>
      <w:marLeft w:val="0"/>
      <w:marRight w:val="0"/>
      <w:marTop w:val="0"/>
      <w:marBottom w:val="0"/>
      <w:divBdr>
        <w:top w:val="none" w:sz="0" w:space="0" w:color="auto"/>
        <w:left w:val="none" w:sz="0" w:space="0" w:color="auto"/>
        <w:bottom w:val="none" w:sz="0" w:space="0" w:color="auto"/>
        <w:right w:val="none" w:sz="0" w:space="0" w:color="auto"/>
      </w:divBdr>
    </w:div>
    <w:div w:id="371348134">
      <w:bodyDiv w:val="1"/>
      <w:marLeft w:val="0"/>
      <w:marRight w:val="0"/>
      <w:marTop w:val="0"/>
      <w:marBottom w:val="0"/>
      <w:divBdr>
        <w:top w:val="none" w:sz="0" w:space="0" w:color="auto"/>
        <w:left w:val="none" w:sz="0" w:space="0" w:color="auto"/>
        <w:bottom w:val="none" w:sz="0" w:space="0" w:color="auto"/>
        <w:right w:val="none" w:sz="0" w:space="0" w:color="auto"/>
      </w:divBdr>
    </w:div>
    <w:div w:id="371614961">
      <w:bodyDiv w:val="1"/>
      <w:marLeft w:val="0"/>
      <w:marRight w:val="0"/>
      <w:marTop w:val="0"/>
      <w:marBottom w:val="0"/>
      <w:divBdr>
        <w:top w:val="none" w:sz="0" w:space="0" w:color="auto"/>
        <w:left w:val="none" w:sz="0" w:space="0" w:color="auto"/>
        <w:bottom w:val="none" w:sz="0" w:space="0" w:color="auto"/>
        <w:right w:val="none" w:sz="0" w:space="0" w:color="auto"/>
      </w:divBdr>
    </w:div>
    <w:div w:id="372115299">
      <w:bodyDiv w:val="1"/>
      <w:marLeft w:val="0"/>
      <w:marRight w:val="0"/>
      <w:marTop w:val="0"/>
      <w:marBottom w:val="0"/>
      <w:divBdr>
        <w:top w:val="none" w:sz="0" w:space="0" w:color="auto"/>
        <w:left w:val="none" w:sz="0" w:space="0" w:color="auto"/>
        <w:bottom w:val="none" w:sz="0" w:space="0" w:color="auto"/>
        <w:right w:val="none" w:sz="0" w:space="0" w:color="auto"/>
      </w:divBdr>
    </w:div>
    <w:div w:id="372116049">
      <w:bodyDiv w:val="1"/>
      <w:marLeft w:val="0"/>
      <w:marRight w:val="0"/>
      <w:marTop w:val="0"/>
      <w:marBottom w:val="0"/>
      <w:divBdr>
        <w:top w:val="none" w:sz="0" w:space="0" w:color="auto"/>
        <w:left w:val="none" w:sz="0" w:space="0" w:color="auto"/>
        <w:bottom w:val="none" w:sz="0" w:space="0" w:color="auto"/>
        <w:right w:val="none" w:sz="0" w:space="0" w:color="auto"/>
      </w:divBdr>
    </w:div>
    <w:div w:id="372510792">
      <w:bodyDiv w:val="1"/>
      <w:marLeft w:val="0"/>
      <w:marRight w:val="0"/>
      <w:marTop w:val="0"/>
      <w:marBottom w:val="0"/>
      <w:divBdr>
        <w:top w:val="none" w:sz="0" w:space="0" w:color="auto"/>
        <w:left w:val="none" w:sz="0" w:space="0" w:color="auto"/>
        <w:bottom w:val="none" w:sz="0" w:space="0" w:color="auto"/>
        <w:right w:val="none" w:sz="0" w:space="0" w:color="auto"/>
      </w:divBdr>
    </w:div>
    <w:div w:id="373118032">
      <w:bodyDiv w:val="1"/>
      <w:marLeft w:val="0"/>
      <w:marRight w:val="0"/>
      <w:marTop w:val="0"/>
      <w:marBottom w:val="0"/>
      <w:divBdr>
        <w:top w:val="none" w:sz="0" w:space="0" w:color="auto"/>
        <w:left w:val="none" w:sz="0" w:space="0" w:color="auto"/>
        <w:bottom w:val="none" w:sz="0" w:space="0" w:color="auto"/>
        <w:right w:val="none" w:sz="0" w:space="0" w:color="auto"/>
      </w:divBdr>
    </w:div>
    <w:div w:id="373191834">
      <w:bodyDiv w:val="1"/>
      <w:marLeft w:val="0"/>
      <w:marRight w:val="0"/>
      <w:marTop w:val="0"/>
      <w:marBottom w:val="0"/>
      <w:divBdr>
        <w:top w:val="none" w:sz="0" w:space="0" w:color="auto"/>
        <w:left w:val="none" w:sz="0" w:space="0" w:color="auto"/>
        <w:bottom w:val="none" w:sz="0" w:space="0" w:color="auto"/>
        <w:right w:val="none" w:sz="0" w:space="0" w:color="auto"/>
      </w:divBdr>
    </w:div>
    <w:div w:id="373429259">
      <w:bodyDiv w:val="1"/>
      <w:marLeft w:val="0"/>
      <w:marRight w:val="0"/>
      <w:marTop w:val="0"/>
      <w:marBottom w:val="0"/>
      <w:divBdr>
        <w:top w:val="none" w:sz="0" w:space="0" w:color="auto"/>
        <w:left w:val="none" w:sz="0" w:space="0" w:color="auto"/>
        <w:bottom w:val="none" w:sz="0" w:space="0" w:color="auto"/>
        <w:right w:val="none" w:sz="0" w:space="0" w:color="auto"/>
      </w:divBdr>
    </w:div>
    <w:div w:id="373508096">
      <w:bodyDiv w:val="1"/>
      <w:marLeft w:val="0"/>
      <w:marRight w:val="0"/>
      <w:marTop w:val="0"/>
      <w:marBottom w:val="0"/>
      <w:divBdr>
        <w:top w:val="none" w:sz="0" w:space="0" w:color="auto"/>
        <w:left w:val="none" w:sz="0" w:space="0" w:color="auto"/>
        <w:bottom w:val="none" w:sz="0" w:space="0" w:color="auto"/>
        <w:right w:val="none" w:sz="0" w:space="0" w:color="auto"/>
      </w:divBdr>
    </w:div>
    <w:div w:id="373581262">
      <w:bodyDiv w:val="1"/>
      <w:marLeft w:val="0"/>
      <w:marRight w:val="0"/>
      <w:marTop w:val="0"/>
      <w:marBottom w:val="0"/>
      <w:divBdr>
        <w:top w:val="none" w:sz="0" w:space="0" w:color="auto"/>
        <w:left w:val="none" w:sz="0" w:space="0" w:color="auto"/>
        <w:bottom w:val="none" w:sz="0" w:space="0" w:color="auto"/>
        <w:right w:val="none" w:sz="0" w:space="0" w:color="auto"/>
      </w:divBdr>
    </w:div>
    <w:div w:id="373703394">
      <w:bodyDiv w:val="1"/>
      <w:marLeft w:val="0"/>
      <w:marRight w:val="0"/>
      <w:marTop w:val="0"/>
      <w:marBottom w:val="0"/>
      <w:divBdr>
        <w:top w:val="none" w:sz="0" w:space="0" w:color="auto"/>
        <w:left w:val="none" w:sz="0" w:space="0" w:color="auto"/>
        <w:bottom w:val="none" w:sz="0" w:space="0" w:color="auto"/>
        <w:right w:val="none" w:sz="0" w:space="0" w:color="auto"/>
      </w:divBdr>
    </w:div>
    <w:div w:id="373965321">
      <w:bodyDiv w:val="1"/>
      <w:marLeft w:val="0"/>
      <w:marRight w:val="0"/>
      <w:marTop w:val="0"/>
      <w:marBottom w:val="0"/>
      <w:divBdr>
        <w:top w:val="none" w:sz="0" w:space="0" w:color="auto"/>
        <w:left w:val="none" w:sz="0" w:space="0" w:color="auto"/>
        <w:bottom w:val="none" w:sz="0" w:space="0" w:color="auto"/>
        <w:right w:val="none" w:sz="0" w:space="0" w:color="auto"/>
      </w:divBdr>
    </w:div>
    <w:div w:id="373965904">
      <w:bodyDiv w:val="1"/>
      <w:marLeft w:val="0"/>
      <w:marRight w:val="0"/>
      <w:marTop w:val="0"/>
      <w:marBottom w:val="0"/>
      <w:divBdr>
        <w:top w:val="none" w:sz="0" w:space="0" w:color="auto"/>
        <w:left w:val="none" w:sz="0" w:space="0" w:color="auto"/>
        <w:bottom w:val="none" w:sz="0" w:space="0" w:color="auto"/>
        <w:right w:val="none" w:sz="0" w:space="0" w:color="auto"/>
      </w:divBdr>
    </w:div>
    <w:div w:id="374239140">
      <w:bodyDiv w:val="1"/>
      <w:marLeft w:val="0"/>
      <w:marRight w:val="0"/>
      <w:marTop w:val="0"/>
      <w:marBottom w:val="0"/>
      <w:divBdr>
        <w:top w:val="none" w:sz="0" w:space="0" w:color="auto"/>
        <w:left w:val="none" w:sz="0" w:space="0" w:color="auto"/>
        <w:bottom w:val="none" w:sz="0" w:space="0" w:color="auto"/>
        <w:right w:val="none" w:sz="0" w:space="0" w:color="auto"/>
      </w:divBdr>
    </w:div>
    <w:div w:id="374352022">
      <w:bodyDiv w:val="1"/>
      <w:marLeft w:val="0"/>
      <w:marRight w:val="0"/>
      <w:marTop w:val="0"/>
      <w:marBottom w:val="0"/>
      <w:divBdr>
        <w:top w:val="none" w:sz="0" w:space="0" w:color="auto"/>
        <w:left w:val="none" w:sz="0" w:space="0" w:color="auto"/>
        <w:bottom w:val="none" w:sz="0" w:space="0" w:color="auto"/>
        <w:right w:val="none" w:sz="0" w:space="0" w:color="auto"/>
      </w:divBdr>
    </w:div>
    <w:div w:id="374473129">
      <w:bodyDiv w:val="1"/>
      <w:marLeft w:val="0"/>
      <w:marRight w:val="0"/>
      <w:marTop w:val="0"/>
      <w:marBottom w:val="0"/>
      <w:divBdr>
        <w:top w:val="none" w:sz="0" w:space="0" w:color="auto"/>
        <w:left w:val="none" w:sz="0" w:space="0" w:color="auto"/>
        <w:bottom w:val="none" w:sz="0" w:space="0" w:color="auto"/>
        <w:right w:val="none" w:sz="0" w:space="0" w:color="auto"/>
      </w:divBdr>
    </w:div>
    <w:div w:id="374741993">
      <w:bodyDiv w:val="1"/>
      <w:marLeft w:val="0"/>
      <w:marRight w:val="0"/>
      <w:marTop w:val="0"/>
      <w:marBottom w:val="0"/>
      <w:divBdr>
        <w:top w:val="none" w:sz="0" w:space="0" w:color="auto"/>
        <w:left w:val="none" w:sz="0" w:space="0" w:color="auto"/>
        <w:bottom w:val="none" w:sz="0" w:space="0" w:color="auto"/>
        <w:right w:val="none" w:sz="0" w:space="0" w:color="auto"/>
      </w:divBdr>
    </w:div>
    <w:div w:id="375008109">
      <w:bodyDiv w:val="1"/>
      <w:marLeft w:val="0"/>
      <w:marRight w:val="0"/>
      <w:marTop w:val="0"/>
      <w:marBottom w:val="0"/>
      <w:divBdr>
        <w:top w:val="none" w:sz="0" w:space="0" w:color="auto"/>
        <w:left w:val="none" w:sz="0" w:space="0" w:color="auto"/>
        <w:bottom w:val="none" w:sz="0" w:space="0" w:color="auto"/>
        <w:right w:val="none" w:sz="0" w:space="0" w:color="auto"/>
      </w:divBdr>
    </w:div>
    <w:div w:id="375281815">
      <w:bodyDiv w:val="1"/>
      <w:marLeft w:val="0"/>
      <w:marRight w:val="0"/>
      <w:marTop w:val="0"/>
      <w:marBottom w:val="0"/>
      <w:divBdr>
        <w:top w:val="none" w:sz="0" w:space="0" w:color="auto"/>
        <w:left w:val="none" w:sz="0" w:space="0" w:color="auto"/>
        <w:bottom w:val="none" w:sz="0" w:space="0" w:color="auto"/>
        <w:right w:val="none" w:sz="0" w:space="0" w:color="auto"/>
      </w:divBdr>
    </w:div>
    <w:div w:id="375542899">
      <w:bodyDiv w:val="1"/>
      <w:marLeft w:val="0"/>
      <w:marRight w:val="0"/>
      <w:marTop w:val="0"/>
      <w:marBottom w:val="0"/>
      <w:divBdr>
        <w:top w:val="none" w:sz="0" w:space="0" w:color="auto"/>
        <w:left w:val="none" w:sz="0" w:space="0" w:color="auto"/>
        <w:bottom w:val="none" w:sz="0" w:space="0" w:color="auto"/>
        <w:right w:val="none" w:sz="0" w:space="0" w:color="auto"/>
      </w:divBdr>
    </w:div>
    <w:div w:id="375542930">
      <w:bodyDiv w:val="1"/>
      <w:marLeft w:val="0"/>
      <w:marRight w:val="0"/>
      <w:marTop w:val="0"/>
      <w:marBottom w:val="0"/>
      <w:divBdr>
        <w:top w:val="none" w:sz="0" w:space="0" w:color="auto"/>
        <w:left w:val="none" w:sz="0" w:space="0" w:color="auto"/>
        <w:bottom w:val="none" w:sz="0" w:space="0" w:color="auto"/>
        <w:right w:val="none" w:sz="0" w:space="0" w:color="auto"/>
      </w:divBdr>
    </w:div>
    <w:div w:id="375545708">
      <w:bodyDiv w:val="1"/>
      <w:marLeft w:val="0"/>
      <w:marRight w:val="0"/>
      <w:marTop w:val="0"/>
      <w:marBottom w:val="0"/>
      <w:divBdr>
        <w:top w:val="none" w:sz="0" w:space="0" w:color="auto"/>
        <w:left w:val="none" w:sz="0" w:space="0" w:color="auto"/>
        <w:bottom w:val="none" w:sz="0" w:space="0" w:color="auto"/>
        <w:right w:val="none" w:sz="0" w:space="0" w:color="auto"/>
      </w:divBdr>
    </w:div>
    <w:div w:id="375545889">
      <w:bodyDiv w:val="1"/>
      <w:marLeft w:val="0"/>
      <w:marRight w:val="0"/>
      <w:marTop w:val="0"/>
      <w:marBottom w:val="0"/>
      <w:divBdr>
        <w:top w:val="none" w:sz="0" w:space="0" w:color="auto"/>
        <w:left w:val="none" w:sz="0" w:space="0" w:color="auto"/>
        <w:bottom w:val="none" w:sz="0" w:space="0" w:color="auto"/>
        <w:right w:val="none" w:sz="0" w:space="0" w:color="auto"/>
      </w:divBdr>
    </w:div>
    <w:div w:id="375546762">
      <w:bodyDiv w:val="1"/>
      <w:marLeft w:val="0"/>
      <w:marRight w:val="0"/>
      <w:marTop w:val="0"/>
      <w:marBottom w:val="0"/>
      <w:divBdr>
        <w:top w:val="none" w:sz="0" w:space="0" w:color="auto"/>
        <w:left w:val="none" w:sz="0" w:space="0" w:color="auto"/>
        <w:bottom w:val="none" w:sz="0" w:space="0" w:color="auto"/>
        <w:right w:val="none" w:sz="0" w:space="0" w:color="auto"/>
      </w:divBdr>
    </w:div>
    <w:div w:id="375666853">
      <w:bodyDiv w:val="1"/>
      <w:marLeft w:val="0"/>
      <w:marRight w:val="0"/>
      <w:marTop w:val="0"/>
      <w:marBottom w:val="0"/>
      <w:divBdr>
        <w:top w:val="none" w:sz="0" w:space="0" w:color="auto"/>
        <w:left w:val="none" w:sz="0" w:space="0" w:color="auto"/>
        <w:bottom w:val="none" w:sz="0" w:space="0" w:color="auto"/>
        <w:right w:val="none" w:sz="0" w:space="0" w:color="auto"/>
      </w:divBdr>
    </w:div>
    <w:div w:id="375667656">
      <w:bodyDiv w:val="1"/>
      <w:marLeft w:val="0"/>
      <w:marRight w:val="0"/>
      <w:marTop w:val="0"/>
      <w:marBottom w:val="0"/>
      <w:divBdr>
        <w:top w:val="none" w:sz="0" w:space="0" w:color="auto"/>
        <w:left w:val="none" w:sz="0" w:space="0" w:color="auto"/>
        <w:bottom w:val="none" w:sz="0" w:space="0" w:color="auto"/>
        <w:right w:val="none" w:sz="0" w:space="0" w:color="auto"/>
      </w:divBdr>
      <w:divsChild>
        <w:div w:id="71591018">
          <w:marLeft w:val="480"/>
          <w:marRight w:val="0"/>
          <w:marTop w:val="0"/>
          <w:marBottom w:val="0"/>
          <w:divBdr>
            <w:top w:val="none" w:sz="0" w:space="0" w:color="auto"/>
            <w:left w:val="none" w:sz="0" w:space="0" w:color="auto"/>
            <w:bottom w:val="none" w:sz="0" w:space="0" w:color="auto"/>
            <w:right w:val="none" w:sz="0" w:space="0" w:color="auto"/>
          </w:divBdr>
        </w:div>
        <w:div w:id="95565057">
          <w:marLeft w:val="480"/>
          <w:marRight w:val="0"/>
          <w:marTop w:val="0"/>
          <w:marBottom w:val="0"/>
          <w:divBdr>
            <w:top w:val="none" w:sz="0" w:space="0" w:color="auto"/>
            <w:left w:val="none" w:sz="0" w:space="0" w:color="auto"/>
            <w:bottom w:val="none" w:sz="0" w:space="0" w:color="auto"/>
            <w:right w:val="none" w:sz="0" w:space="0" w:color="auto"/>
          </w:divBdr>
        </w:div>
        <w:div w:id="137766284">
          <w:marLeft w:val="480"/>
          <w:marRight w:val="0"/>
          <w:marTop w:val="0"/>
          <w:marBottom w:val="0"/>
          <w:divBdr>
            <w:top w:val="none" w:sz="0" w:space="0" w:color="auto"/>
            <w:left w:val="none" w:sz="0" w:space="0" w:color="auto"/>
            <w:bottom w:val="none" w:sz="0" w:space="0" w:color="auto"/>
            <w:right w:val="none" w:sz="0" w:space="0" w:color="auto"/>
          </w:divBdr>
        </w:div>
        <w:div w:id="156380882">
          <w:marLeft w:val="480"/>
          <w:marRight w:val="0"/>
          <w:marTop w:val="0"/>
          <w:marBottom w:val="0"/>
          <w:divBdr>
            <w:top w:val="none" w:sz="0" w:space="0" w:color="auto"/>
            <w:left w:val="none" w:sz="0" w:space="0" w:color="auto"/>
            <w:bottom w:val="none" w:sz="0" w:space="0" w:color="auto"/>
            <w:right w:val="none" w:sz="0" w:space="0" w:color="auto"/>
          </w:divBdr>
        </w:div>
        <w:div w:id="162012355">
          <w:marLeft w:val="480"/>
          <w:marRight w:val="0"/>
          <w:marTop w:val="0"/>
          <w:marBottom w:val="0"/>
          <w:divBdr>
            <w:top w:val="none" w:sz="0" w:space="0" w:color="auto"/>
            <w:left w:val="none" w:sz="0" w:space="0" w:color="auto"/>
            <w:bottom w:val="none" w:sz="0" w:space="0" w:color="auto"/>
            <w:right w:val="none" w:sz="0" w:space="0" w:color="auto"/>
          </w:divBdr>
        </w:div>
        <w:div w:id="175072846">
          <w:marLeft w:val="480"/>
          <w:marRight w:val="0"/>
          <w:marTop w:val="0"/>
          <w:marBottom w:val="0"/>
          <w:divBdr>
            <w:top w:val="none" w:sz="0" w:space="0" w:color="auto"/>
            <w:left w:val="none" w:sz="0" w:space="0" w:color="auto"/>
            <w:bottom w:val="none" w:sz="0" w:space="0" w:color="auto"/>
            <w:right w:val="none" w:sz="0" w:space="0" w:color="auto"/>
          </w:divBdr>
        </w:div>
        <w:div w:id="228158395">
          <w:marLeft w:val="480"/>
          <w:marRight w:val="0"/>
          <w:marTop w:val="0"/>
          <w:marBottom w:val="0"/>
          <w:divBdr>
            <w:top w:val="none" w:sz="0" w:space="0" w:color="auto"/>
            <w:left w:val="none" w:sz="0" w:space="0" w:color="auto"/>
            <w:bottom w:val="none" w:sz="0" w:space="0" w:color="auto"/>
            <w:right w:val="none" w:sz="0" w:space="0" w:color="auto"/>
          </w:divBdr>
        </w:div>
        <w:div w:id="245119276">
          <w:marLeft w:val="480"/>
          <w:marRight w:val="0"/>
          <w:marTop w:val="0"/>
          <w:marBottom w:val="0"/>
          <w:divBdr>
            <w:top w:val="none" w:sz="0" w:space="0" w:color="auto"/>
            <w:left w:val="none" w:sz="0" w:space="0" w:color="auto"/>
            <w:bottom w:val="none" w:sz="0" w:space="0" w:color="auto"/>
            <w:right w:val="none" w:sz="0" w:space="0" w:color="auto"/>
          </w:divBdr>
        </w:div>
        <w:div w:id="246119332">
          <w:marLeft w:val="480"/>
          <w:marRight w:val="0"/>
          <w:marTop w:val="0"/>
          <w:marBottom w:val="0"/>
          <w:divBdr>
            <w:top w:val="none" w:sz="0" w:space="0" w:color="auto"/>
            <w:left w:val="none" w:sz="0" w:space="0" w:color="auto"/>
            <w:bottom w:val="none" w:sz="0" w:space="0" w:color="auto"/>
            <w:right w:val="none" w:sz="0" w:space="0" w:color="auto"/>
          </w:divBdr>
        </w:div>
        <w:div w:id="295113286">
          <w:marLeft w:val="480"/>
          <w:marRight w:val="0"/>
          <w:marTop w:val="0"/>
          <w:marBottom w:val="0"/>
          <w:divBdr>
            <w:top w:val="none" w:sz="0" w:space="0" w:color="auto"/>
            <w:left w:val="none" w:sz="0" w:space="0" w:color="auto"/>
            <w:bottom w:val="none" w:sz="0" w:space="0" w:color="auto"/>
            <w:right w:val="none" w:sz="0" w:space="0" w:color="auto"/>
          </w:divBdr>
        </w:div>
        <w:div w:id="297033756">
          <w:marLeft w:val="480"/>
          <w:marRight w:val="0"/>
          <w:marTop w:val="0"/>
          <w:marBottom w:val="0"/>
          <w:divBdr>
            <w:top w:val="none" w:sz="0" w:space="0" w:color="auto"/>
            <w:left w:val="none" w:sz="0" w:space="0" w:color="auto"/>
            <w:bottom w:val="none" w:sz="0" w:space="0" w:color="auto"/>
            <w:right w:val="none" w:sz="0" w:space="0" w:color="auto"/>
          </w:divBdr>
        </w:div>
        <w:div w:id="325132675">
          <w:marLeft w:val="480"/>
          <w:marRight w:val="0"/>
          <w:marTop w:val="0"/>
          <w:marBottom w:val="0"/>
          <w:divBdr>
            <w:top w:val="none" w:sz="0" w:space="0" w:color="auto"/>
            <w:left w:val="none" w:sz="0" w:space="0" w:color="auto"/>
            <w:bottom w:val="none" w:sz="0" w:space="0" w:color="auto"/>
            <w:right w:val="none" w:sz="0" w:space="0" w:color="auto"/>
          </w:divBdr>
        </w:div>
        <w:div w:id="340207783">
          <w:marLeft w:val="480"/>
          <w:marRight w:val="0"/>
          <w:marTop w:val="0"/>
          <w:marBottom w:val="0"/>
          <w:divBdr>
            <w:top w:val="none" w:sz="0" w:space="0" w:color="auto"/>
            <w:left w:val="none" w:sz="0" w:space="0" w:color="auto"/>
            <w:bottom w:val="none" w:sz="0" w:space="0" w:color="auto"/>
            <w:right w:val="none" w:sz="0" w:space="0" w:color="auto"/>
          </w:divBdr>
        </w:div>
        <w:div w:id="357389838">
          <w:marLeft w:val="480"/>
          <w:marRight w:val="0"/>
          <w:marTop w:val="0"/>
          <w:marBottom w:val="0"/>
          <w:divBdr>
            <w:top w:val="none" w:sz="0" w:space="0" w:color="auto"/>
            <w:left w:val="none" w:sz="0" w:space="0" w:color="auto"/>
            <w:bottom w:val="none" w:sz="0" w:space="0" w:color="auto"/>
            <w:right w:val="none" w:sz="0" w:space="0" w:color="auto"/>
          </w:divBdr>
        </w:div>
        <w:div w:id="358509735">
          <w:marLeft w:val="480"/>
          <w:marRight w:val="0"/>
          <w:marTop w:val="0"/>
          <w:marBottom w:val="0"/>
          <w:divBdr>
            <w:top w:val="none" w:sz="0" w:space="0" w:color="auto"/>
            <w:left w:val="none" w:sz="0" w:space="0" w:color="auto"/>
            <w:bottom w:val="none" w:sz="0" w:space="0" w:color="auto"/>
            <w:right w:val="none" w:sz="0" w:space="0" w:color="auto"/>
          </w:divBdr>
        </w:div>
        <w:div w:id="430901161">
          <w:marLeft w:val="480"/>
          <w:marRight w:val="0"/>
          <w:marTop w:val="0"/>
          <w:marBottom w:val="0"/>
          <w:divBdr>
            <w:top w:val="none" w:sz="0" w:space="0" w:color="auto"/>
            <w:left w:val="none" w:sz="0" w:space="0" w:color="auto"/>
            <w:bottom w:val="none" w:sz="0" w:space="0" w:color="auto"/>
            <w:right w:val="none" w:sz="0" w:space="0" w:color="auto"/>
          </w:divBdr>
        </w:div>
        <w:div w:id="443425569">
          <w:marLeft w:val="480"/>
          <w:marRight w:val="0"/>
          <w:marTop w:val="0"/>
          <w:marBottom w:val="0"/>
          <w:divBdr>
            <w:top w:val="none" w:sz="0" w:space="0" w:color="auto"/>
            <w:left w:val="none" w:sz="0" w:space="0" w:color="auto"/>
            <w:bottom w:val="none" w:sz="0" w:space="0" w:color="auto"/>
            <w:right w:val="none" w:sz="0" w:space="0" w:color="auto"/>
          </w:divBdr>
        </w:div>
        <w:div w:id="519978486">
          <w:marLeft w:val="480"/>
          <w:marRight w:val="0"/>
          <w:marTop w:val="0"/>
          <w:marBottom w:val="0"/>
          <w:divBdr>
            <w:top w:val="none" w:sz="0" w:space="0" w:color="auto"/>
            <w:left w:val="none" w:sz="0" w:space="0" w:color="auto"/>
            <w:bottom w:val="none" w:sz="0" w:space="0" w:color="auto"/>
            <w:right w:val="none" w:sz="0" w:space="0" w:color="auto"/>
          </w:divBdr>
        </w:div>
        <w:div w:id="549657848">
          <w:marLeft w:val="480"/>
          <w:marRight w:val="0"/>
          <w:marTop w:val="0"/>
          <w:marBottom w:val="0"/>
          <w:divBdr>
            <w:top w:val="none" w:sz="0" w:space="0" w:color="auto"/>
            <w:left w:val="none" w:sz="0" w:space="0" w:color="auto"/>
            <w:bottom w:val="none" w:sz="0" w:space="0" w:color="auto"/>
            <w:right w:val="none" w:sz="0" w:space="0" w:color="auto"/>
          </w:divBdr>
        </w:div>
        <w:div w:id="551578628">
          <w:marLeft w:val="480"/>
          <w:marRight w:val="0"/>
          <w:marTop w:val="0"/>
          <w:marBottom w:val="0"/>
          <w:divBdr>
            <w:top w:val="none" w:sz="0" w:space="0" w:color="auto"/>
            <w:left w:val="none" w:sz="0" w:space="0" w:color="auto"/>
            <w:bottom w:val="none" w:sz="0" w:space="0" w:color="auto"/>
            <w:right w:val="none" w:sz="0" w:space="0" w:color="auto"/>
          </w:divBdr>
        </w:div>
        <w:div w:id="624772724">
          <w:marLeft w:val="480"/>
          <w:marRight w:val="0"/>
          <w:marTop w:val="0"/>
          <w:marBottom w:val="0"/>
          <w:divBdr>
            <w:top w:val="none" w:sz="0" w:space="0" w:color="auto"/>
            <w:left w:val="none" w:sz="0" w:space="0" w:color="auto"/>
            <w:bottom w:val="none" w:sz="0" w:space="0" w:color="auto"/>
            <w:right w:val="none" w:sz="0" w:space="0" w:color="auto"/>
          </w:divBdr>
        </w:div>
        <w:div w:id="629020696">
          <w:marLeft w:val="480"/>
          <w:marRight w:val="0"/>
          <w:marTop w:val="0"/>
          <w:marBottom w:val="0"/>
          <w:divBdr>
            <w:top w:val="none" w:sz="0" w:space="0" w:color="auto"/>
            <w:left w:val="none" w:sz="0" w:space="0" w:color="auto"/>
            <w:bottom w:val="none" w:sz="0" w:space="0" w:color="auto"/>
            <w:right w:val="none" w:sz="0" w:space="0" w:color="auto"/>
          </w:divBdr>
        </w:div>
        <w:div w:id="653291831">
          <w:marLeft w:val="480"/>
          <w:marRight w:val="0"/>
          <w:marTop w:val="0"/>
          <w:marBottom w:val="0"/>
          <w:divBdr>
            <w:top w:val="none" w:sz="0" w:space="0" w:color="auto"/>
            <w:left w:val="none" w:sz="0" w:space="0" w:color="auto"/>
            <w:bottom w:val="none" w:sz="0" w:space="0" w:color="auto"/>
            <w:right w:val="none" w:sz="0" w:space="0" w:color="auto"/>
          </w:divBdr>
        </w:div>
        <w:div w:id="655690312">
          <w:marLeft w:val="480"/>
          <w:marRight w:val="0"/>
          <w:marTop w:val="0"/>
          <w:marBottom w:val="0"/>
          <w:divBdr>
            <w:top w:val="none" w:sz="0" w:space="0" w:color="auto"/>
            <w:left w:val="none" w:sz="0" w:space="0" w:color="auto"/>
            <w:bottom w:val="none" w:sz="0" w:space="0" w:color="auto"/>
            <w:right w:val="none" w:sz="0" w:space="0" w:color="auto"/>
          </w:divBdr>
        </w:div>
        <w:div w:id="676423319">
          <w:marLeft w:val="480"/>
          <w:marRight w:val="0"/>
          <w:marTop w:val="0"/>
          <w:marBottom w:val="0"/>
          <w:divBdr>
            <w:top w:val="none" w:sz="0" w:space="0" w:color="auto"/>
            <w:left w:val="none" w:sz="0" w:space="0" w:color="auto"/>
            <w:bottom w:val="none" w:sz="0" w:space="0" w:color="auto"/>
            <w:right w:val="none" w:sz="0" w:space="0" w:color="auto"/>
          </w:divBdr>
        </w:div>
        <w:div w:id="747583260">
          <w:marLeft w:val="480"/>
          <w:marRight w:val="0"/>
          <w:marTop w:val="0"/>
          <w:marBottom w:val="0"/>
          <w:divBdr>
            <w:top w:val="none" w:sz="0" w:space="0" w:color="auto"/>
            <w:left w:val="none" w:sz="0" w:space="0" w:color="auto"/>
            <w:bottom w:val="none" w:sz="0" w:space="0" w:color="auto"/>
            <w:right w:val="none" w:sz="0" w:space="0" w:color="auto"/>
          </w:divBdr>
        </w:div>
        <w:div w:id="765075951">
          <w:marLeft w:val="480"/>
          <w:marRight w:val="0"/>
          <w:marTop w:val="0"/>
          <w:marBottom w:val="0"/>
          <w:divBdr>
            <w:top w:val="none" w:sz="0" w:space="0" w:color="auto"/>
            <w:left w:val="none" w:sz="0" w:space="0" w:color="auto"/>
            <w:bottom w:val="none" w:sz="0" w:space="0" w:color="auto"/>
            <w:right w:val="none" w:sz="0" w:space="0" w:color="auto"/>
          </w:divBdr>
        </w:div>
        <w:div w:id="797140497">
          <w:marLeft w:val="480"/>
          <w:marRight w:val="0"/>
          <w:marTop w:val="0"/>
          <w:marBottom w:val="0"/>
          <w:divBdr>
            <w:top w:val="none" w:sz="0" w:space="0" w:color="auto"/>
            <w:left w:val="none" w:sz="0" w:space="0" w:color="auto"/>
            <w:bottom w:val="none" w:sz="0" w:space="0" w:color="auto"/>
            <w:right w:val="none" w:sz="0" w:space="0" w:color="auto"/>
          </w:divBdr>
        </w:div>
        <w:div w:id="802043100">
          <w:marLeft w:val="480"/>
          <w:marRight w:val="0"/>
          <w:marTop w:val="0"/>
          <w:marBottom w:val="0"/>
          <w:divBdr>
            <w:top w:val="none" w:sz="0" w:space="0" w:color="auto"/>
            <w:left w:val="none" w:sz="0" w:space="0" w:color="auto"/>
            <w:bottom w:val="none" w:sz="0" w:space="0" w:color="auto"/>
            <w:right w:val="none" w:sz="0" w:space="0" w:color="auto"/>
          </w:divBdr>
        </w:div>
        <w:div w:id="802693248">
          <w:marLeft w:val="480"/>
          <w:marRight w:val="0"/>
          <w:marTop w:val="0"/>
          <w:marBottom w:val="0"/>
          <w:divBdr>
            <w:top w:val="none" w:sz="0" w:space="0" w:color="auto"/>
            <w:left w:val="none" w:sz="0" w:space="0" w:color="auto"/>
            <w:bottom w:val="none" w:sz="0" w:space="0" w:color="auto"/>
            <w:right w:val="none" w:sz="0" w:space="0" w:color="auto"/>
          </w:divBdr>
        </w:div>
        <w:div w:id="833452660">
          <w:marLeft w:val="480"/>
          <w:marRight w:val="0"/>
          <w:marTop w:val="0"/>
          <w:marBottom w:val="0"/>
          <w:divBdr>
            <w:top w:val="none" w:sz="0" w:space="0" w:color="auto"/>
            <w:left w:val="none" w:sz="0" w:space="0" w:color="auto"/>
            <w:bottom w:val="none" w:sz="0" w:space="0" w:color="auto"/>
            <w:right w:val="none" w:sz="0" w:space="0" w:color="auto"/>
          </w:divBdr>
        </w:div>
        <w:div w:id="866022468">
          <w:marLeft w:val="480"/>
          <w:marRight w:val="0"/>
          <w:marTop w:val="0"/>
          <w:marBottom w:val="0"/>
          <w:divBdr>
            <w:top w:val="none" w:sz="0" w:space="0" w:color="auto"/>
            <w:left w:val="none" w:sz="0" w:space="0" w:color="auto"/>
            <w:bottom w:val="none" w:sz="0" w:space="0" w:color="auto"/>
            <w:right w:val="none" w:sz="0" w:space="0" w:color="auto"/>
          </w:divBdr>
        </w:div>
        <w:div w:id="929965755">
          <w:marLeft w:val="480"/>
          <w:marRight w:val="0"/>
          <w:marTop w:val="0"/>
          <w:marBottom w:val="0"/>
          <w:divBdr>
            <w:top w:val="none" w:sz="0" w:space="0" w:color="auto"/>
            <w:left w:val="none" w:sz="0" w:space="0" w:color="auto"/>
            <w:bottom w:val="none" w:sz="0" w:space="0" w:color="auto"/>
            <w:right w:val="none" w:sz="0" w:space="0" w:color="auto"/>
          </w:divBdr>
        </w:div>
        <w:div w:id="1076316684">
          <w:marLeft w:val="480"/>
          <w:marRight w:val="0"/>
          <w:marTop w:val="0"/>
          <w:marBottom w:val="0"/>
          <w:divBdr>
            <w:top w:val="none" w:sz="0" w:space="0" w:color="auto"/>
            <w:left w:val="none" w:sz="0" w:space="0" w:color="auto"/>
            <w:bottom w:val="none" w:sz="0" w:space="0" w:color="auto"/>
            <w:right w:val="none" w:sz="0" w:space="0" w:color="auto"/>
          </w:divBdr>
        </w:div>
        <w:div w:id="1112819761">
          <w:marLeft w:val="480"/>
          <w:marRight w:val="0"/>
          <w:marTop w:val="0"/>
          <w:marBottom w:val="0"/>
          <w:divBdr>
            <w:top w:val="none" w:sz="0" w:space="0" w:color="auto"/>
            <w:left w:val="none" w:sz="0" w:space="0" w:color="auto"/>
            <w:bottom w:val="none" w:sz="0" w:space="0" w:color="auto"/>
            <w:right w:val="none" w:sz="0" w:space="0" w:color="auto"/>
          </w:divBdr>
        </w:div>
        <w:div w:id="1223326598">
          <w:marLeft w:val="480"/>
          <w:marRight w:val="0"/>
          <w:marTop w:val="0"/>
          <w:marBottom w:val="0"/>
          <w:divBdr>
            <w:top w:val="none" w:sz="0" w:space="0" w:color="auto"/>
            <w:left w:val="none" w:sz="0" w:space="0" w:color="auto"/>
            <w:bottom w:val="none" w:sz="0" w:space="0" w:color="auto"/>
            <w:right w:val="none" w:sz="0" w:space="0" w:color="auto"/>
          </w:divBdr>
        </w:div>
        <w:div w:id="1311863019">
          <w:marLeft w:val="480"/>
          <w:marRight w:val="0"/>
          <w:marTop w:val="0"/>
          <w:marBottom w:val="0"/>
          <w:divBdr>
            <w:top w:val="none" w:sz="0" w:space="0" w:color="auto"/>
            <w:left w:val="none" w:sz="0" w:space="0" w:color="auto"/>
            <w:bottom w:val="none" w:sz="0" w:space="0" w:color="auto"/>
            <w:right w:val="none" w:sz="0" w:space="0" w:color="auto"/>
          </w:divBdr>
        </w:div>
        <w:div w:id="1342856337">
          <w:marLeft w:val="480"/>
          <w:marRight w:val="0"/>
          <w:marTop w:val="0"/>
          <w:marBottom w:val="0"/>
          <w:divBdr>
            <w:top w:val="none" w:sz="0" w:space="0" w:color="auto"/>
            <w:left w:val="none" w:sz="0" w:space="0" w:color="auto"/>
            <w:bottom w:val="none" w:sz="0" w:space="0" w:color="auto"/>
            <w:right w:val="none" w:sz="0" w:space="0" w:color="auto"/>
          </w:divBdr>
        </w:div>
        <w:div w:id="1391542340">
          <w:marLeft w:val="480"/>
          <w:marRight w:val="0"/>
          <w:marTop w:val="0"/>
          <w:marBottom w:val="0"/>
          <w:divBdr>
            <w:top w:val="none" w:sz="0" w:space="0" w:color="auto"/>
            <w:left w:val="none" w:sz="0" w:space="0" w:color="auto"/>
            <w:bottom w:val="none" w:sz="0" w:space="0" w:color="auto"/>
            <w:right w:val="none" w:sz="0" w:space="0" w:color="auto"/>
          </w:divBdr>
        </w:div>
        <w:div w:id="1421947220">
          <w:marLeft w:val="480"/>
          <w:marRight w:val="0"/>
          <w:marTop w:val="0"/>
          <w:marBottom w:val="0"/>
          <w:divBdr>
            <w:top w:val="none" w:sz="0" w:space="0" w:color="auto"/>
            <w:left w:val="none" w:sz="0" w:space="0" w:color="auto"/>
            <w:bottom w:val="none" w:sz="0" w:space="0" w:color="auto"/>
            <w:right w:val="none" w:sz="0" w:space="0" w:color="auto"/>
          </w:divBdr>
        </w:div>
        <w:div w:id="1486776347">
          <w:marLeft w:val="480"/>
          <w:marRight w:val="0"/>
          <w:marTop w:val="0"/>
          <w:marBottom w:val="0"/>
          <w:divBdr>
            <w:top w:val="none" w:sz="0" w:space="0" w:color="auto"/>
            <w:left w:val="none" w:sz="0" w:space="0" w:color="auto"/>
            <w:bottom w:val="none" w:sz="0" w:space="0" w:color="auto"/>
            <w:right w:val="none" w:sz="0" w:space="0" w:color="auto"/>
          </w:divBdr>
        </w:div>
        <w:div w:id="1618948380">
          <w:marLeft w:val="480"/>
          <w:marRight w:val="0"/>
          <w:marTop w:val="0"/>
          <w:marBottom w:val="0"/>
          <w:divBdr>
            <w:top w:val="none" w:sz="0" w:space="0" w:color="auto"/>
            <w:left w:val="none" w:sz="0" w:space="0" w:color="auto"/>
            <w:bottom w:val="none" w:sz="0" w:space="0" w:color="auto"/>
            <w:right w:val="none" w:sz="0" w:space="0" w:color="auto"/>
          </w:divBdr>
        </w:div>
        <w:div w:id="1620263815">
          <w:marLeft w:val="480"/>
          <w:marRight w:val="0"/>
          <w:marTop w:val="0"/>
          <w:marBottom w:val="0"/>
          <w:divBdr>
            <w:top w:val="none" w:sz="0" w:space="0" w:color="auto"/>
            <w:left w:val="none" w:sz="0" w:space="0" w:color="auto"/>
            <w:bottom w:val="none" w:sz="0" w:space="0" w:color="auto"/>
            <w:right w:val="none" w:sz="0" w:space="0" w:color="auto"/>
          </w:divBdr>
        </w:div>
        <w:div w:id="1649557622">
          <w:marLeft w:val="480"/>
          <w:marRight w:val="0"/>
          <w:marTop w:val="0"/>
          <w:marBottom w:val="0"/>
          <w:divBdr>
            <w:top w:val="none" w:sz="0" w:space="0" w:color="auto"/>
            <w:left w:val="none" w:sz="0" w:space="0" w:color="auto"/>
            <w:bottom w:val="none" w:sz="0" w:space="0" w:color="auto"/>
            <w:right w:val="none" w:sz="0" w:space="0" w:color="auto"/>
          </w:divBdr>
        </w:div>
      </w:divsChild>
    </w:div>
    <w:div w:id="376055933">
      <w:bodyDiv w:val="1"/>
      <w:marLeft w:val="0"/>
      <w:marRight w:val="0"/>
      <w:marTop w:val="0"/>
      <w:marBottom w:val="0"/>
      <w:divBdr>
        <w:top w:val="none" w:sz="0" w:space="0" w:color="auto"/>
        <w:left w:val="none" w:sz="0" w:space="0" w:color="auto"/>
        <w:bottom w:val="none" w:sz="0" w:space="0" w:color="auto"/>
        <w:right w:val="none" w:sz="0" w:space="0" w:color="auto"/>
      </w:divBdr>
    </w:div>
    <w:div w:id="376200583">
      <w:bodyDiv w:val="1"/>
      <w:marLeft w:val="0"/>
      <w:marRight w:val="0"/>
      <w:marTop w:val="0"/>
      <w:marBottom w:val="0"/>
      <w:divBdr>
        <w:top w:val="none" w:sz="0" w:space="0" w:color="auto"/>
        <w:left w:val="none" w:sz="0" w:space="0" w:color="auto"/>
        <w:bottom w:val="none" w:sz="0" w:space="0" w:color="auto"/>
        <w:right w:val="none" w:sz="0" w:space="0" w:color="auto"/>
      </w:divBdr>
    </w:div>
    <w:div w:id="376319744">
      <w:bodyDiv w:val="1"/>
      <w:marLeft w:val="0"/>
      <w:marRight w:val="0"/>
      <w:marTop w:val="0"/>
      <w:marBottom w:val="0"/>
      <w:divBdr>
        <w:top w:val="none" w:sz="0" w:space="0" w:color="auto"/>
        <w:left w:val="none" w:sz="0" w:space="0" w:color="auto"/>
        <w:bottom w:val="none" w:sz="0" w:space="0" w:color="auto"/>
        <w:right w:val="none" w:sz="0" w:space="0" w:color="auto"/>
      </w:divBdr>
    </w:div>
    <w:div w:id="376584747">
      <w:bodyDiv w:val="1"/>
      <w:marLeft w:val="0"/>
      <w:marRight w:val="0"/>
      <w:marTop w:val="0"/>
      <w:marBottom w:val="0"/>
      <w:divBdr>
        <w:top w:val="none" w:sz="0" w:space="0" w:color="auto"/>
        <w:left w:val="none" w:sz="0" w:space="0" w:color="auto"/>
        <w:bottom w:val="none" w:sz="0" w:space="0" w:color="auto"/>
        <w:right w:val="none" w:sz="0" w:space="0" w:color="auto"/>
      </w:divBdr>
    </w:div>
    <w:div w:id="376663334">
      <w:bodyDiv w:val="1"/>
      <w:marLeft w:val="0"/>
      <w:marRight w:val="0"/>
      <w:marTop w:val="0"/>
      <w:marBottom w:val="0"/>
      <w:divBdr>
        <w:top w:val="none" w:sz="0" w:space="0" w:color="auto"/>
        <w:left w:val="none" w:sz="0" w:space="0" w:color="auto"/>
        <w:bottom w:val="none" w:sz="0" w:space="0" w:color="auto"/>
        <w:right w:val="none" w:sz="0" w:space="0" w:color="auto"/>
      </w:divBdr>
    </w:div>
    <w:div w:id="377122625">
      <w:bodyDiv w:val="1"/>
      <w:marLeft w:val="0"/>
      <w:marRight w:val="0"/>
      <w:marTop w:val="0"/>
      <w:marBottom w:val="0"/>
      <w:divBdr>
        <w:top w:val="none" w:sz="0" w:space="0" w:color="auto"/>
        <w:left w:val="none" w:sz="0" w:space="0" w:color="auto"/>
        <w:bottom w:val="none" w:sz="0" w:space="0" w:color="auto"/>
        <w:right w:val="none" w:sz="0" w:space="0" w:color="auto"/>
      </w:divBdr>
    </w:div>
    <w:div w:id="377441267">
      <w:bodyDiv w:val="1"/>
      <w:marLeft w:val="0"/>
      <w:marRight w:val="0"/>
      <w:marTop w:val="0"/>
      <w:marBottom w:val="0"/>
      <w:divBdr>
        <w:top w:val="none" w:sz="0" w:space="0" w:color="auto"/>
        <w:left w:val="none" w:sz="0" w:space="0" w:color="auto"/>
        <w:bottom w:val="none" w:sz="0" w:space="0" w:color="auto"/>
        <w:right w:val="none" w:sz="0" w:space="0" w:color="auto"/>
      </w:divBdr>
    </w:div>
    <w:div w:id="377824302">
      <w:bodyDiv w:val="1"/>
      <w:marLeft w:val="0"/>
      <w:marRight w:val="0"/>
      <w:marTop w:val="0"/>
      <w:marBottom w:val="0"/>
      <w:divBdr>
        <w:top w:val="none" w:sz="0" w:space="0" w:color="auto"/>
        <w:left w:val="none" w:sz="0" w:space="0" w:color="auto"/>
        <w:bottom w:val="none" w:sz="0" w:space="0" w:color="auto"/>
        <w:right w:val="none" w:sz="0" w:space="0" w:color="auto"/>
      </w:divBdr>
    </w:div>
    <w:div w:id="378016549">
      <w:bodyDiv w:val="1"/>
      <w:marLeft w:val="0"/>
      <w:marRight w:val="0"/>
      <w:marTop w:val="0"/>
      <w:marBottom w:val="0"/>
      <w:divBdr>
        <w:top w:val="none" w:sz="0" w:space="0" w:color="auto"/>
        <w:left w:val="none" w:sz="0" w:space="0" w:color="auto"/>
        <w:bottom w:val="none" w:sz="0" w:space="0" w:color="auto"/>
        <w:right w:val="none" w:sz="0" w:space="0" w:color="auto"/>
      </w:divBdr>
    </w:div>
    <w:div w:id="378092105">
      <w:bodyDiv w:val="1"/>
      <w:marLeft w:val="0"/>
      <w:marRight w:val="0"/>
      <w:marTop w:val="0"/>
      <w:marBottom w:val="0"/>
      <w:divBdr>
        <w:top w:val="none" w:sz="0" w:space="0" w:color="auto"/>
        <w:left w:val="none" w:sz="0" w:space="0" w:color="auto"/>
        <w:bottom w:val="none" w:sz="0" w:space="0" w:color="auto"/>
        <w:right w:val="none" w:sz="0" w:space="0" w:color="auto"/>
      </w:divBdr>
    </w:div>
    <w:div w:id="378238457">
      <w:bodyDiv w:val="1"/>
      <w:marLeft w:val="0"/>
      <w:marRight w:val="0"/>
      <w:marTop w:val="0"/>
      <w:marBottom w:val="0"/>
      <w:divBdr>
        <w:top w:val="none" w:sz="0" w:space="0" w:color="auto"/>
        <w:left w:val="none" w:sz="0" w:space="0" w:color="auto"/>
        <w:bottom w:val="none" w:sz="0" w:space="0" w:color="auto"/>
        <w:right w:val="none" w:sz="0" w:space="0" w:color="auto"/>
      </w:divBdr>
    </w:div>
    <w:div w:id="378359520">
      <w:bodyDiv w:val="1"/>
      <w:marLeft w:val="0"/>
      <w:marRight w:val="0"/>
      <w:marTop w:val="0"/>
      <w:marBottom w:val="0"/>
      <w:divBdr>
        <w:top w:val="none" w:sz="0" w:space="0" w:color="auto"/>
        <w:left w:val="none" w:sz="0" w:space="0" w:color="auto"/>
        <w:bottom w:val="none" w:sz="0" w:space="0" w:color="auto"/>
        <w:right w:val="none" w:sz="0" w:space="0" w:color="auto"/>
      </w:divBdr>
    </w:div>
    <w:div w:id="378747074">
      <w:bodyDiv w:val="1"/>
      <w:marLeft w:val="0"/>
      <w:marRight w:val="0"/>
      <w:marTop w:val="0"/>
      <w:marBottom w:val="0"/>
      <w:divBdr>
        <w:top w:val="none" w:sz="0" w:space="0" w:color="auto"/>
        <w:left w:val="none" w:sz="0" w:space="0" w:color="auto"/>
        <w:bottom w:val="none" w:sz="0" w:space="0" w:color="auto"/>
        <w:right w:val="none" w:sz="0" w:space="0" w:color="auto"/>
      </w:divBdr>
    </w:div>
    <w:div w:id="378827295">
      <w:bodyDiv w:val="1"/>
      <w:marLeft w:val="0"/>
      <w:marRight w:val="0"/>
      <w:marTop w:val="0"/>
      <w:marBottom w:val="0"/>
      <w:divBdr>
        <w:top w:val="none" w:sz="0" w:space="0" w:color="auto"/>
        <w:left w:val="none" w:sz="0" w:space="0" w:color="auto"/>
        <w:bottom w:val="none" w:sz="0" w:space="0" w:color="auto"/>
        <w:right w:val="none" w:sz="0" w:space="0" w:color="auto"/>
      </w:divBdr>
    </w:div>
    <w:div w:id="379138851">
      <w:bodyDiv w:val="1"/>
      <w:marLeft w:val="0"/>
      <w:marRight w:val="0"/>
      <w:marTop w:val="0"/>
      <w:marBottom w:val="0"/>
      <w:divBdr>
        <w:top w:val="none" w:sz="0" w:space="0" w:color="auto"/>
        <w:left w:val="none" w:sz="0" w:space="0" w:color="auto"/>
        <w:bottom w:val="none" w:sz="0" w:space="0" w:color="auto"/>
        <w:right w:val="none" w:sz="0" w:space="0" w:color="auto"/>
      </w:divBdr>
    </w:div>
    <w:div w:id="379279976">
      <w:bodyDiv w:val="1"/>
      <w:marLeft w:val="0"/>
      <w:marRight w:val="0"/>
      <w:marTop w:val="0"/>
      <w:marBottom w:val="0"/>
      <w:divBdr>
        <w:top w:val="none" w:sz="0" w:space="0" w:color="auto"/>
        <w:left w:val="none" w:sz="0" w:space="0" w:color="auto"/>
        <w:bottom w:val="none" w:sz="0" w:space="0" w:color="auto"/>
        <w:right w:val="none" w:sz="0" w:space="0" w:color="auto"/>
      </w:divBdr>
      <w:divsChild>
        <w:div w:id="94180192">
          <w:marLeft w:val="480"/>
          <w:marRight w:val="0"/>
          <w:marTop w:val="0"/>
          <w:marBottom w:val="0"/>
          <w:divBdr>
            <w:top w:val="none" w:sz="0" w:space="0" w:color="auto"/>
            <w:left w:val="none" w:sz="0" w:space="0" w:color="auto"/>
            <w:bottom w:val="none" w:sz="0" w:space="0" w:color="auto"/>
            <w:right w:val="none" w:sz="0" w:space="0" w:color="auto"/>
          </w:divBdr>
        </w:div>
        <w:div w:id="170612178">
          <w:marLeft w:val="480"/>
          <w:marRight w:val="0"/>
          <w:marTop w:val="0"/>
          <w:marBottom w:val="0"/>
          <w:divBdr>
            <w:top w:val="none" w:sz="0" w:space="0" w:color="auto"/>
            <w:left w:val="none" w:sz="0" w:space="0" w:color="auto"/>
            <w:bottom w:val="none" w:sz="0" w:space="0" w:color="auto"/>
            <w:right w:val="none" w:sz="0" w:space="0" w:color="auto"/>
          </w:divBdr>
        </w:div>
        <w:div w:id="182519290">
          <w:marLeft w:val="480"/>
          <w:marRight w:val="0"/>
          <w:marTop w:val="0"/>
          <w:marBottom w:val="0"/>
          <w:divBdr>
            <w:top w:val="none" w:sz="0" w:space="0" w:color="auto"/>
            <w:left w:val="none" w:sz="0" w:space="0" w:color="auto"/>
            <w:bottom w:val="none" w:sz="0" w:space="0" w:color="auto"/>
            <w:right w:val="none" w:sz="0" w:space="0" w:color="auto"/>
          </w:divBdr>
        </w:div>
        <w:div w:id="267659588">
          <w:marLeft w:val="480"/>
          <w:marRight w:val="0"/>
          <w:marTop w:val="0"/>
          <w:marBottom w:val="0"/>
          <w:divBdr>
            <w:top w:val="none" w:sz="0" w:space="0" w:color="auto"/>
            <w:left w:val="none" w:sz="0" w:space="0" w:color="auto"/>
            <w:bottom w:val="none" w:sz="0" w:space="0" w:color="auto"/>
            <w:right w:val="none" w:sz="0" w:space="0" w:color="auto"/>
          </w:divBdr>
        </w:div>
        <w:div w:id="268242612">
          <w:marLeft w:val="480"/>
          <w:marRight w:val="0"/>
          <w:marTop w:val="0"/>
          <w:marBottom w:val="0"/>
          <w:divBdr>
            <w:top w:val="none" w:sz="0" w:space="0" w:color="auto"/>
            <w:left w:val="none" w:sz="0" w:space="0" w:color="auto"/>
            <w:bottom w:val="none" w:sz="0" w:space="0" w:color="auto"/>
            <w:right w:val="none" w:sz="0" w:space="0" w:color="auto"/>
          </w:divBdr>
        </w:div>
        <w:div w:id="289633975">
          <w:marLeft w:val="480"/>
          <w:marRight w:val="0"/>
          <w:marTop w:val="0"/>
          <w:marBottom w:val="0"/>
          <w:divBdr>
            <w:top w:val="none" w:sz="0" w:space="0" w:color="auto"/>
            <w:left w:val="none" w:sz="0" w:space="0" w:color="auto"/>
            <w:bottom w:val="none" w:sz="0" w:space="0" w:color="auto"/>
            <w:right w:val="none" w:sz="0" w:space="0" w:color="auto"/>
          </w:divBdr>
        </w:div>
        <w:div w:id="304896303">
          <w:marLeft w:val="480"/>
          <w:marRight w:val="0"/>
          <w:marTop w:val="0"/>
          <w:marBottom w:val="0"/>
          <w:divBdr>
            <w:top w:val="none" w:sz="0" w:space="0" w:color="auto"/>
            <w:left w:val="none" w:sz="0" w:space="0" w:color="auto"/>
            <w:bottom w:val="none" w:sz="0" w:space="0" w:color="auto"/>
            <w:right w:val="none" w:sz="0" w:space="0" w:color="auto"/>
          </w:divBdr>
        </w:div>
        <w:div w:id="380595406">
          <w:marLeft w:val="480"/>
          <w:marRight w:val="0"/>
          <w:marTop w:val="0"/>
          <w:marBottom w:val="0"/>
          <w:divBdr>
            <w:top w:val="none" w:sz="0" w:space="0" w:color="auto"/>
            <w:left w:val="none" w:sz="0" w:space="0" w:color="auto"/>
            <w:bottom w:val="none" w:sz="0" w:space="0" w:color="auto"/>
            <w:right w:val="none" w:sz="0" w:space="0" w:color="auto"/>
          </w:divBdr>
        </w:div>
        <w:div w:id="397023510">
          <w:marLeft w:val="480"/>
          <w:marRight w:val="0"/>
          <w:marTop w:val="0"/>
          <w:marBottom w:val="0"/>
          <w:divBdr>
            <w:top w:val="none" w:sz="0" w:space="0" w:color="auto"/>
            <w:left w:val="none" w:sz="0" w:space="0" w:color="auto"/>
            <w:bottom w:val="none" w:sz="0" w:space="0" w:color="auto"/>
            <w:right w:val="none" w:sz="0" w:space="0" w:color="auto"/>
          </w:divBdr>
        </w:div>
        <w:div w:id="398289545">
          <w:marLeft w:val="480"/>
          <w:marRight w:val="0"/>
          <w:marTop w:val="0"/>
          <w:marBottom w:val="0"/>
          <w:divBdr>
            <w:top w:val="none" w:sz="0" w:space="0" w:color="auto"/>
            <w:left w:val="none" w:sz="0" w:space="0" w:color="auto"/>
            <w:bottom w:val="none" w:sz="0" w:space="0" w:color="auto"/>
            <w:right w:val="none" w:sz="0" w:space="0" w:color="auto"/>
          </w:divBdr>
        </w:div>
        <w:div w:id="446967140">
          <w:marLeft w:val="480"/>
          <w:marRight w:val="0"/>
          <w:marTop w:val="0"/>
          <w:marBottom w:val="0"/>
          <w:divBdr>
            <w:top w:val="none" w:sz="0" w:space="0" w:color="auto"/>
            <w:left w:val="none" w:sz="0" w:space="0" w:color="auto"/>
            <w:bottom w:val="none" w:sz="0" w:space="0" w:color="auto"/>
            <w:right w:val="none" w:sz="0" w:space="0" w:color="auto"/>
          </w:divBdr>
        </w:div>
        <w:div w:id="502014613">
          <w:marLeft w:val="480"/>
          <w:marRight w:val="0"/>
          <w:marTop w:val="0"/>
          <w:marBottom w:val="0"/>
          <w:divBdr>
            <w:top w:val="none" w:sz="0" w:space="0" w:color="auto"/>
            <w:left w:val="none" w:sz="0" w:space="0" w:color="auto"/>
            <w:bottom w:val="none" w:sz="0" w:space="0" w:color="auto"/>
            <w:right w:val="none" w:sz="0" w:space="0" w:color="auto"/>
          </w:divBdr>
        </w:div>
        <w:div w:id="518130543">
          <w:marLeft w:val="480"/>
          <w:marRight w:val="0"/>
          <w:marTop w:val="0"/>
          <w:marBottom w:val="0"/>
          <w:divBdr>
            <w:top w:val="none" w:sz="0" w:space="0" w:color="auto"/>
            <w:left w:val="none" w:sz="0" w:space="0" w:color="auto"/>
            <w:bottom w:val="none" w:sz="0" w:space="0" w:color="auto"/>
            <w:right w:val="none" w:sz="0" w:space="0" w:color="auto"/>
          </w:divBdr>
        </w:div>
        <w:div w:id="532036256">
          <w:marLeft w:val="480"/>
          <w:marRight w:val="0"/>
          <w:marTop w:val="0"/>
          <w:marBottom w:val="0"/>
          <w:divBdr>
            <w:top w:val="none" w:sz="0" w:space="0" w:color="auto"/>
            <w:left w:val="none" w:sz="0" w:space="0" w:color="auto"/>
            <w:bottom w:val="none" w:sz="0" w:space="0" w:color="auto"/>
            <w:right w:val="none" w:sz="0" w:space="0" w:color="auto"/>
          </w:divBdr>
        </w:div>
        <w:div w:id="619647436">
          <w:marLeft w:val="480"/>
          <w:marRight w:val="0"/>
          <w:marTop w:val="0"/>
          <w:marBottom w:val="0"/>
          <w:divBdr>
            <w:top w:val="none" w:sz="0" w:space="0" w:color="auto"/>
            <w:left w:val="none" w:sz="0" w:space="0" w:color="auto"/>
            <w:bottom w:val="none" w:sz="0" w:space="0" w:color="auto"/>
            <w:right w:val="none" w:sz="0" w:space="0" w:color="auto"/>
          </w:divBdr>
        </w:div>
        <w:div w:id="642732498">
          <w:marLeft w:val="480"/>
          <w:marRight w:val="0"/>
          <w:marTop w:val="0"/>
          <w:marBottom w:val="0"/>
          <w:divBdr>
            <w:top w:val="none" w:sz="0" w:space="0" w:color="auto"/>
            <w:left w:val="none" w:sz="0" w:space="0" w:color="auto"/>
            <w:bottom w:val="none" w:sz="0" w:space="0" w:color="auto"/>
            <w:right w:val="none" w:sz="0" w:space="0" w:color="auto"/>
          </w:divBdr>
        </w:div>
        <w:div w:id="699280235">
          <w:marLeft w:val="480"/>
          <w:marRight w:val="0"/>
          <w:marTop w:val="0"/>
          <w:marBottom w:val="0"/>
          <w:divBdr>
            <w:top w:val="none" w:sz="0" w:space="0" w:color="auto"/>
            <w:left w:val="none" w:sz="0" w:space="0" w:color="auto"/>
            <w:bottom w:val="none" w:sz="0" w:space="0" w:color="auto"/>
            <w:right w:val="none" w:sz="0" w:space="0" w:color="auto"/>
          </w:divBdr>
        </w:div>
        <w:div w:id="755399328">
          <w:marLeft w:val="480"/>
          <w:marRight w:val="0"/>
          <w:marTop w:val="0"/>
          <w:marBottom w:val="0"/>
          <w:divBdr>
            <w:top w:val="none" w:sz="0" w:space="0" w:color="auto"/>
            <w:left w:val="none" w:sz="0" w:space="0" w:color="auto"/>
            <w:bottom w:val="none" w:sz="0" w:space="0" w:color="auto"/>
            <w:right w:val="none" w:sz="0" w:space="0" w:color="auto"/>
          </w:divBdr>
        </w:div>
        <w:div w:id="788547910">
          <w:marLeft w:val="480"/>
          <w:marRight w:val="0"/>
          <w:marTop w:val="0"/>
          <w:marBottom w:val="0"/>
          <w:divBdr>
            <w:top w:val="none" w:sz="0" w:space="0" w:color="auto"/>
            <w:left w:val="none" w:sz="0" w:space="0" w:color="auto"/>
            <w:bottom w:val="none" w:sz="0" w:space="0" w:color="auto"/>
            <w:right w:val="none" w:sz="0" w:space="0" w:color="auto"/>
          </w:divBdr>
        </w:div>
        <w:div w:id="913202701">
          <w:marLeft w:val="480"/>
          <w:marRight w:val="0"/>
          <w:marTop w:val="0"/>
          <w:marBottom w:val="0"/>
          <w:divBdr>
            <w:top w:val="none" w:sz="0" w:space="0" w:color="auto"/>
            <w:left w:val="none" w:sz="0" w:space="0" w:color="auto"/>
            <w:bottom w:val="none" w:sz="0" w:space="0" w:color="auto"/>
            <w:right w:val="none" w:sz="0" w:space="0" w:color="auto"/>
          </w:divBdr>
        </w:div>
        <w:div w:id="913322723">
          <w:marLeft w:val="480"/>
          <w:marRight w:val="0"/>
          <w:marTop w:val="0"/>
          <w:marBottom w:val="0"/>
          <w:divBdr>
            <w:top w:val="none" w:sz="0" w:space="0" w:color="auto"/>
            <w:left w:val="none" w:sz="0" w:space="0" w:color="auto"/>
            <w:bottom w:val="none" w:sz="0" w:space="0" w:color="auto"/>
            <w:right w:val="none" w:sz="0" w:space="0" w:color="auto"/>
          </w:divBdr>
        </w:div>
        <w:div w:id="943272608">
          <w:marLeft w:val="480"/>
          <w:marRight w:val="0"/>
          <w:marTop w:val="0"/>
          <w:marBottom w:val="0"/>
          <w:divBdr>
            <w:top w:val="none" w:sz="0" w:space="0" w:color="auto"/>
            <w:left w:val="none" w:sz="0" w:space="0" w:color="auto"/>
            <w:bottom w:val="none" w:sz="0" w:space="0" w:color="auto"/>
            <w:right w:val="none" w:sz="0" w:space="0" w:color="auto"/>
          </w:divBdr>
        </w:div>
        <w:div w:id="953707160">
          <w:marLeft w:val="480"/>
          <w:marRight w:val="0"/>
          <w:marTop w:val="0"/>
          <w:marBottom w:val="0"/>
          <w:divBdr>
            <w:top w:val="none" w:sz="0" w:space="0" w:color="auto"/>
            <w:left w:val="none" w:sz="0" w:space="0" w:color="auto"/>
            <w:bottom w:val="none" w:sz="0" w:space="0" w:color="auto"/>
            <w:right w:val="none" w:sz="0" w:space="0" w:color="auto"/>
          </w:divBdr>
        </w:div>
        <w:div w:id="967392435">
          <w:marLeft w:val="480"/>
          <w:marRight w:val="0"/>
          <w:marTop w:val="0"/>
          <w:marBottom w:val="0"/>
          <w:divBdr>
            <w:top w:val="none" w:sz="0" w:space="0" w:color="auto"/>
            <w:left w:val="none" w:sz="0" w:space="0" w:color="auto"/>
            <w:bottom w:val="none" w:sz="0" w:space="0" w:color="auto"/>
            <w:right w:val="none" w:sz="0" w:space="0" w:color="auto"/>
          </w:divBdr>
        </w:div>
        <w:div w:id="1026558340">
          <w:marLeft w:val="480"/>
          <w:marRight w:val="0"/>
          <w:marTop w:val="0"/>
          <w:marBottom w:val="0"/>
          <w:divBdr>
            <w:top w:val="none" w:sz="0" w:space="0" w:color="auto"/>
            <w:left w:val="none" w:sz="0" w:space="0" w:color="auto"/>
            <w:bottom w:val="none" w:sz="0" w:space="0" w:color="auto"/>
            <w:right w:val="none" w:sz="0" w:space="0" w:color="auto"/>
          </w:divBdr>
        </w:div>
        <w:div w:id="1058551776">
          <w:marLeft w:val="480"/>
          <w:marRight w:val="0"/>
          <w:marTop w:val="0"/>
          <w:marBottom w:val="0"/>
          <w:divBdr>
            <w:top w:val="none" w:sz="0" w:space="0" w:color="auto"/>
            <w:left w:val="none" w:sz="0" w:space="0" w:color="auto"/>
            <w:bottom w:val="none" w:sz="0" w:space="0" w:color="auto"/>
            <w:right w:val="none" w:sz="0" w:space="0" w:color="auto"/>
          </w:divBdr>
        </w:div>
        <w:div w:id="1071659712">
          <w:marLeft w:val="480"/>
          <w:marRight w:val="0"/>
          <w:marTop w:val="0"/>
          <w:marBottom w:val="0"/>
          <w:divBdr>
            <w:top w:val="none" w:sz="0" w:space="0" w:color="auto"/>
            <w:left w:val="none" w:sz="0" w:space="0" w:color="auto"/>
            <w:bottom w:val="none" w:sz="0" w:space="0" w:color="auto"/>
            <w:right w:val="none" w:sz="0" w:space="0" w:color="auto"/>
          </w:divBdr>
        </w:div>
        <w:div w:id="1140682997">
          <w:marLeft w:val="480"/>
          <w:marRight w:val="0"/>
          <w:marTop w:val="0"/>
          <w:marBottom w:val="0"/>
          <w:divBdr>
            <w:top w:val="none" w:sz="0" w:space="0" w:color="auto"/>
            <w:left w:val="none" w:sz="0" w:space="0" w:color="auto"/>
            <w:bottom w:val="none" w:sz="0" w:space="0" w:color="auto"/>
            <w:right w:val="none" w:sz="0" w:space="0" w:color="auto"/>
          </w:divBdr>
        </w:div>
        <w:div w:id="1152260822">
          <w:marLeft w:val="480"/>
          <w:marRight w:val="0"/>
          <w:marTop w:val="0"/>
          <w:marBottom w:val="0"/>
          <w:divBdr>
            <w:top w:val="none" w:sz="0" w:space="0" w:color="auto"/>
            <w:left w:val="none" w:sz="0" w:space="0" w:color="auto"/>
            <w:bottom w:val="none" w:sz="0" w:space="0" w:color="auto"/>
            <w:right w:val="none" w:sz="0" w:space="0" w:color="auto"/>
          </w:divBdr>
        </w:div>
        <w:div w:id="1246761625">
          <w:marLeft w:val="480"/>
          <w:marRight w:val="0"/>
          <w:marTop w:val="0"/>
          <w:marBottom w:val="0"/>
          <w:divBdr>
            <w:top w:val="none" w:sz="0" w:space="0" w:color="auto"/>
            <w:left w:val="none" w:sz="0" w:space="0" w:color="auto"/>
            <w:bottom w:val="none" w:sz="0" w:space="0" w:color="auto"/>
            <w:right w:val="none" w:sz="0" w:space="0" w:color="auto"/>
          </w:divBdr>
        </w:div>
        <w:div w:id="1263881774">
          <w:marLeft w:val="480"/>
          <w:marRight w:val="0"/>
          <w:marTop w:val="0"/>
          <w:marBottom w:val="0"/>
          <w:divBdr>
            <w:top w:val="none" w:sz="0" w:space="0" w:color="auto"/>
            <w:left w:val="none" w:sz="0" w:space="0" w:color="auto"/>
            <w:bottom w:val="none" w:sz="0" w:space="0" w:color="auto"/>
            <w:right w:val="none" w:sz="0" w:space="0" w:color="auto"/>
          </w:divBdr>
        </w:div>
        <w:div w:id="1457721189">
          <w:marLeft w:val="480"/>
          <w:marRight w:val="0"/>
          <w:marTop w:val="0"/>
          <w:marBottom w:val="0"/>
          <w:divBdr>
            <w:top w:val="none" w:sz="0" w:space="0" w:color="auto"/>
            <w:left w:val="none" w:sz="0" w:space="0" w:color="auto"/>
            <w:bottom w:val="none" w:sz="0" w:space="0" w:color="auto"/>
            <w:right w:val="none" w:sz="0" w:space="0" w:color="auto"/>
          </w:divBdr>
        </w:div>
        <w:div w:id="1497838917">
          <w:marLeft w:val="480"/>
          <w:marRight w:val="0"/>
          <w:marTop w:val="0"/>
          <w:marBottom w:val="0"/>
          <w:divBdr>
            <w:top w:val="none" w:sz="0" w:space="0" w:color="auto"/>
            <w:left w:val="none" w:sz="0" w:space="0" w:color="auto"/>
            <w:bottom w:val="none" w:sz="0" w:space="0" w:color="auto"/>
            <w:right w:val="none" w:sz="0" w:space="0" w:color="auto"/>
          </w:divBdr>
        </w:div>
        <w:div w:id="1500922248">
          <w:marLeft w:val="480"/>
          <w:marRight w:val="0"/>
          <w:marTop w:val="0"/>
          <w:marBottom w:val="0"/>
          <w:divBdr>
            <w:top w:val="none" w:sz="0" w:space="0" w:color="auto"/>
            <w:left w:val="none" w:sz="0" w:space="0" w:color="auto"/>
            <w:bottom w:val="none" w:sz="0" w:space="0" w:color="auto"/>
            <w:right w:val="none" w:sz="0" w:space="0" w:color="auto"/>
          </w:divBdr>
        </w:div>
        <w:div w:id="1530989111">
          <w:marLeft w:val="480"/>
          <w:marRight w:val="0"/>
          <w:marTop w:val="0"/>
          <w:marBottom w:val="0"/>
          <w:divBdr>
            <w:top w:val="none" w:sz="0" w:space="0" w:color="auto"/>
            <w:left w:val="none" w:sz="0" w:space="0" w:color="auto"/>
            <w:bottom w:val="none" w:sz="0" w:space="0" w:color="auto"/>
            <w:right w:val="none" w:sz="0" w:space="0" w:color="auto"/>
          </w:divBdr>
        </w:div>
        <w:div w:id="1606644918">
          <w:marLeft w:val="480"/>
          <w:marRight w:val="0"/>
          <w:marTop w:val="0"/>
          <w:marBottom w:val="0"/>
          <w:divBdr>
            <w:top w:val="none" w:sz="0" w:space="0" w:color="auto"/>
            <w:left w:val="none" w:sz="0" w:space="0" w:color="auto"/>
            <w:bottom w:val="none" w:sz="0" w:space="0" w:color="auto"/>
            <w:right w:val="none" w:sz="0" w:space="0" w:color="auto"/>
          </w:divBdr>
        </w:div>
        <w:div w:id="1632900885">
          <w:marLeft w:val="480"/>
          <w:marRight w:val="0"/>
          <w:marTop w:val="0"/>
          <w:marBottom w:val="0"/>
          <w:divBdr>
            <w:top w:val="none" w:sz="0" w:space="0" w:color="auto"/>
            <w:left w:val="none" w:sz="0" w:space="0" w:color="auto"/>
            <w:bottom w:val="none" w:sz="0" w:space="0" w:color="auto"/>
            <w:right w:val="none" w:sz="0" w:space="0" w:color="auto"/>
          </w:divBdr>
        </w:div>
        <w:div w:id="1656374297">
          <w:marLeft w:val="480"/>
          <w:marRight w:val="0"/>
          <w:marTop w:val="0"/>
          <w:marBottom w:val="0"/>
          <w:divBdr>
            <w:top w:val="none" w:sz="0" w:space="0" w:color="auto"/>
            <w:left w:val="none" w:sz="0" w:space="0" w:color="auto"/>
            <w:bottom w:val="none" w:sz="0" w:space="0" w:color="auto"/>
            <w:right w:val="none" w:sz="0" w:space="0" w:color="auto"/>
          </w:divBdr>
        </w:div>
      </w:divsChild>
    </w:div>
    <w:div w:id="379328561">
      <w:bodyDiv w:val="1"/>
      <w:marLeft w:val="0"/>
      <w:marRight w:val="0"/>
      <w:marTop w:val="0"/>
      <w:marBottom w:val="0"/>
      <w:divBdr>
        <w:top w:val="none" w:sz="0" w:space="0" w:color="auto"/>
        <w:left w:val="none" w:sz="0" w:space="0" w:color="auto"/>
        <w:bottom w:val="none" w:sz="0" w:space="0" w:color="auto"/>
        <w:right w:val="none" w:sz="0" w:space="0" w:color="auto"/>
      </w:divBdr>
    </w:div>
    <w:div w:id="379481496">
      <w:bodyDiv w:val="1"/>
      <w:marLeft w:val="0"/>
      <w:marRight w:val="0"/>
      <w:marTop w:val="0"/>
      <w:marBottom w:val="0"/>
      <w:divBdr>
        <w:top w:val="none" w:sz="0" w:space="0" w:color="auto"/>
        <w:left w:val="none" w:sz="0" w:space="0" w:color="auto"/>
        <w:bottom w:val="none" w:sz="0" w:space="0" w:color="auto"/>
        <w:right w:val="none" w:sz="0" w:space="0" w:color="auto"/>
      </w:divBdr>
    </w:div>
    <w:div w:id="379594076">
      <w:bodyDiv w:val="1"/>
      <w:marLeft w:val="0"/>
      <w:marRight w:val="0"/>
      <w:marTop w:val="0"/>
      <w:marBottom w:val="0"/>
      <w:divBdr>
        <w:top w:val="none" w:sz="0" w:space="0" w:color="auto"/>
        <w:left w:val="none" w:sz="0" w:space="0" w:color="auto"/>
        <w:bottom w:val="none" w:sz="0" w:space="0" w:color="auto"/>
        <w:right w:val="none" w:sz="0" w:space="0" w:color="auto"/>
      </w:divBdr>
    </w:div>
    <w:div w:id="379980809">
      <w:bodyDiv w:val="1"/>
      <w:marLeft w:val="0"/>
      <w:marRight w:val="0"/>
      <w:marTop w:val="0"/>
      <w:marBottom w:val="0"/>
      <w:divBdr>
        <w:top w:val="none" w:sz="0" w:space="0" w:color="auto"/>
        <w:left w:val="none" w:sz="0" w:space="0" w:color="auto"/>
        <w:bottom w:val="none" w:sz="0" w:space="0" w:color="auto"/>
        <w:right w:val="none" w:sz="0" w:space="0" w:color="auto"/>
      </w:divBdr>
    </w:div>
    <w:div w:id="380329270">
      <w:bodyDiv w:val="1"/>
      <w:marLeft w:val="0"/>
      <w:marRight w:val="0"/>
      <w:marTop w:val="0"/>
      <w:marBottom w:val="0"/>
      <w:divBdr>
        <w:top w:val="none" w:sz="0" w:space="0" w:color="auto"/>
        <w:left w:val="none" w:sz="0" w:space="0" w:color="auto"/>
        <w:bottom w:val="none" w:sz="0" w:space="0" w:color="auto"/>
        <w:right w:val="none" w:sz="0" w:space="0" w:color="auto"/>
      </w:divBdr>
    </w:div>
    <w:div w:id="380861701">
      <w:bodyDiv w:val="1"/>
      <w:marLeft w:val="0"/>
      <w:marRight w:val="0"/>
      <w:marTop w:val="0"/>
      <w:marBottom w:val="0"/>
      <w:divBdr>
        <w:top w:val="none" w:sz="0" w:space="0" w:color="auto"/>
        <w:left w:val="none" w:sz="0" w:space="0" w:color="auto"/>
        <w:bottom w:val="none" w:sz="0" w:space="0" w:color="auto"/>
        <w:right w:val="none" w:sz="0" w:space="0" w:color="auto"/>
      </w:divBdr>
    </w:div>
    <w:div w:id="380981486">
      <w:bodyDiv w:val="1"/>
      <w:marLeft w:val="0"/>
      <w:marRight w:val="0"/>
      <w:marTop w:val="0"/>
      <w:marBottom w:val="0"/>
      <w:divBdr>
        <w:top w:val="none" w:sz="0" w:space="0" w:color="auto"/>
        <w:left w:val="none" w:sz="0" w:space="0" w:color="auto"/>
        <w:bottom w:val="none" w:sz="0" w:space="0" w:color="auto"/>
        <w:right w:val="none" w:sz="0" w:space="0" w:color="auto"/>
      </w:divBdr>
    </w:div>
    <w:div w:id="381028604">
      <w:bodyDiv w:val="1"/>
      <w:marLeft w:val="0"/>
      <w:marRight w:val="0"/>
      <w:marTop w:val="0"/>
      <w:marBottom w:val="0"/>
      <w:divBdr>
        <w:top w:val="none" w:sz="0" w:space="0" w:color="auto"/>
        <w:left w:val="none" w:sz="0" w:space="0" w:color="auto"/>
        <w:bottom w:val="none" w:sz="0" w:space="0" w:color="auto"/>
        <w:right w:val="none" w:sz="0" w:space="0" w:color="auto"/>
      </w:divBdr>
    </w:div>
    <w:div w:id="381293913">
      <w:bodyDiv w:val="1"/>
      <w:marLeft w:val="0"/>
      <w:marRight w:val="0"/>
      <w:marTop w:val="0"/>
      <w:marBottom w:val="0"/>
      <w:divBdr>
        <w:top w:val="none" w:sz="0" w:space="0" w:color="auto"/>
        <w:left w:val="none" w:sz="0" w:space="0" w:color="auto"/>
        <w:bottom w:val="none" w:sz="0" w:space="0" w:color="auto"/>
        <w:right w:val="none" w:sz="0" w:space="0" w:color="auto"/>
      </w:divBdr>
    </w:div>
    <w:div w:id="381445779">
      <w:bodyDiv w:val="1"/>
      <w:marLeft w:val="0"/>
      <w:marRight w:val="0"/>
      <w:marTop w:val="0"/>
      <w:marBottom w:val="0"/>
      <w:divBdr>
        <w:top w:val="none" w:sz="0" w:space="0" w:color="auto"/>
        <w:left w:val="none" w:sz="0" w:space="0" w:color="auto"/>
        <w:bottom w:val="none" w:sz="0" w:space="0" w:color="auto"/>
        <w:right w:val="none" w:sz="0" w:space="0" w:color="auto"/>
      </w:divBdr>
    </w:div>
    <w:div w:id="381904592">
      <w:bodyDiv w:val="1"/>
      <w:marLeft w:val="0"/>
      <w:marRight w:val="0"/>
      <w:marTop w:val="0"/>
      <w:marBottom w:val="0"/>
      <w:divBdr>
        <w:top w:val="none" w:sz="0" w:space="0" w:color="auto"/>
        <w:left w:val="none" w:sz="0" w:space="0" w:color="auto"/>
        <w:bottom w:val="none" w:sz="0" w:space="0" w:color="auto"/>
        <w:right w:val="none" w:sz="0" w:space="0" w:color="auto"/>
      </w:divBdr>
    </w:div>
    <w:div w:id="381907694">
      <w:bodyDiv w:val="1"/>
      <w:marLeft w:val="0"/>
      <w:marRight w:val="0"/>
      <w:marTop w:val="0"/>
      <w:marBottom w:val="0"/>
      <w:divBdr>
        <w:top w:val="none" w:sz="0" w:space="0" w:color="auto"/>
        <w:left w:val="none" w:sz="0" w:space="0" w:color="auto"/>
        <w:bottom w:val="none" w:sz="0" w:space="0" w:color="auto"/>
        <w:right w:val="none" w:sz="0" w:space="0" w:color="auto"/>
      </w:divBdr>
    </w:div>
    <w:div w:id="382026701">
      <w:bodyDiv w:val="1"/>
      <w:marLeft w:val="0"/>
      <w:marRight w:val="0"/>
      <w:marTop w:val="0"/>
      <w:marBottom w:val="0"/>
      <w:divBdr>
        <w:top w:val="none" w:sz="0" w:space="0" w:color="auto"/>
        <w:left w:val="none" w:sz="0" w:space="0" w:color="auto"/>
        <w:bottom w:val="none" w:sz="0" w:space="0" w:color="auto"/>
        <w:right w:val="none" w:sz="0" w:space="0" w:color="auto"/>
      </w:divBdr>
    </w:div>
    <w:div w:id="382212995">
      <w:bodyDiv w:val="1"/>
      <w:marLeft w:val="0"/>
      <w:marRight w:val="0"/>
      <w:marTop w:val="0"/>
      <w:marBottom w:val="0"/>
      <w:divBdr>
        <w:top w:val="none" w:sz="0" w:space="0" w:color="auto"/>
        <w:left w:val="none" w:sz="0" w:space="0" w:color="auto"/>
        <w:bottom w:val="none" w:sz="0" w:space="0" w:color="auto"/>
        <w:right w:val="none" w:sz="0" w:space="0" w:color="auto"/>
      </w:divBdr>
    </w:div>
    <w:div w:id="382406911">
      <w:bodyDiv w:val="1"/>
      <w:marLeft w:val="0"/>
      <w:marRight w:val="0"/>
      <w:marTop w:val="0"/>
      <w:marBottom w:val="0"/>
      <w:divBdr>
        <w:top w:val="none" w:sz="0" w:space="0" w:color="auto"/>
        <w:left w:val="none" w:sz="0" w:space="0" w:color="auto"/>
        <w:bottom w:val="none" w:sz="0" w:space="0" w:color="auto"/>
        <w:right w:val="none" w:sz="0" w:space="0" w:color="auto"/>
      </w:divBdr>
    </w:div>
    <w:div w:id="382602403">
      <w:bodyDiv w:val="1"/>
      <w:marLeft w:val="0"/>
      <w:marRight w:val="0"/>
      <w:marTop w:val="0"/>
      <w:marBottom w:val="0"/>
      <w:divBdr>
        <w:top w:val="none" w:sz="0" w:space="0" w:color="auto"/>
        <w:left w:val="none" w:sz="0" w:space="0" w:color="auto"/>
        <w:bottom w:val="none" w:sz="0" w:space="0" w:color="auto"/>
        <w:right w:val="none" w:sz="0" w:space="0" w:color="auto"/>
      </w:divBdr>
    </w:div>
    <w:div w:id="382680783">
      <w:bodyDiv w:val="1"/>
      <w:marLeft w:val="0"/>
      <w:marRight w:val="0"/>
      <w:marTop w:val="0"/>
      <w:marBottom w:val="0"/>
      <w:divBdr>
        <w:top w:val="none" w:sz="0" w:space="0" w:color="auto"/>
        <w:left w:val="none" w:sz="0" w:space="0" w:color="auto"/>
        <w:bottom w:val="none" w:sz="0" w:space="0" w:color="auto"/>
        <w:right w:val="none" w:sz="0" w:space="0" w:color="auto"/>
      </w:divBdr>
    </w:div>
    <w:div w:id="382682381">
      <w:bodyDiv w:val="1"/>
      <w:marLeft w:val="0"/>
      <w:marRight w:val="0"/>
      <w:marTop w:val="0"/>
      <w:marBottom w:val="0"/>
      <w:divBdr>
        <w:top w:val="none" w:sz="0" w:space="0" w:color="auto"/>
        <w:left w:val="none" w:sz="0" w:space="0" w:color="auto"/>
        <w:bottom w:val="none" w:sz="0" w:space="0" w:color="auto"/>
        <w:right w:val="none" w:sz="0" w:space="0" w:color="auto"/>
      </w:divBdr>
    </w:div>
    <w:div w:id="383063104">
      <w:bodyDiv w:val="1"/>
      <w:marLeft w:val="0"/>
      <w:marRight w:val="0"/>
      <w:marTop w:val="0"/>
      <w:marBottom w:val="0"/>
      <w:divBdr>
        <w:top w:val="none" w:sz="0" w:space="0" w:color="auto"/>
        <w:left w:val="none" w:sz="0" w:space="0" w:color="auto"/>
        <w:bottom w:val="none" w:sz="0" w:space="0" w:color="auto"/>
        <w:right w:val="none" w:sz="0" w:space="0" w:color="auto"/>
      </w:divBdr>
    </w:div>
    <w:div w:id="383066908">
      <w:bodyDiv w:val="1"/>
      <w:marLeft w:val="0"/>
      <w:marRight w:val="0"/>
      <w:marTop w:val="0"/>
      <w:marBottom w:val="0"/>
      <w:divBdr>
        <w:top w:val="none" w:sz="0" w:space="0" w:color="auto"/>
        <w:left w:val="none" w:sz="0" w:space="0" w:color="auto"/>
        <w:bottom w:val="none" w:sz="0" w:space="0" w:color="auto"/>
        <w:right w:val="none" w:sz="0" w:space="0" w:color="auto"/>
      </w:divBdr>
    </w:div>
    <w:div w:id="383456634">
      <w:bodyDiv w:val="1"/>
      <w:marLeft w:val="0"/>
      <w:marRight w:val="0"/>
      <w:marTop w:val="0"/>
      <w:marBottom w:val="0"/>
      <w:divBdr>
        <w:top w:val="none" w:sz="0" w:space="0" w:color="auto"/>
        <w:left w:val="none" w:sz="0" w:space="0" w:color="auto"/>
        <w:bottom w:val="none" w:sz="0" w:space="0" w:color="auto"/>
        <w:right w:val="none" w:sz="0" w:space="0" w:color="auto"/>
      </w:divBdr>
    </w:div>
    <w:div w:id="383676744">
      <w:bodyDiv w:val="1"/>
      <w:marLeft w:val="0"/>
      <w:marRight w:val="0"/>
      <w:marTop w:val="0"/>
      <w:marBottom w:val="0"/>
      <w:divBdr>
        <w:top w:val="none" w:sz="0" w:space="0" w:color="auto"/>
        <w:left w:val="none" w:sz="0" w:space="0" w:color="auto"/>
        <w:bottom w:val="none" w:sz="0" w:space="0" w:color="auto"/>
        <w:right w:val="none" w:sz="0" w:space="0" w:color="auto"/>
      </w:divBdr>
    </w:div>
    <w:div w:id="383912765">
      <w:bodyDiv w:val="1"/>
      <w:marLeft w:val="0"/>
      <w:marRight w:val="0"/>
      <w:marTop w:val="0"/>
      <w:marBottom w:val="0"/>
      <w:divBdr>
        <w:top w:val="none" w:sz="0" w:space="0" w:color="auto"/>
        <w:left w:val="none" w:sz="0" w:space="0" w:color="auto"/>
        <w:bottom w:val="none" w:sz="0" w:space="0" w:color="auto"/>
        <w:right w:val="none" w:sz="0" w:space="0" w:color="auto"/>
      </w:divBdr>
    </w:div>
    <w:div w:id="384061849">
      <w:bodyDiv w:val="1"/>
      <w:marLeft w:val="0"/>
      <w:marRight w:val="0"/>
      <w:marTop w:val="0"/>
      <w:marBottom w:val="0"/>
      <w:divBdr>
        <w:top w:val="none" w:sz="0" w:space="0" w:color="auto"/>
        <w:left w:val="none" w:sz="0" w:space="0" w:color="auto"/>
        <w:bottom w:val="none" w:sz="0" w:space="0" w:color="auto"/>
        <w:right w:val="none" w:sz="0" w:space="0" w:color="auto"/>
      </w:divBdr>
    </w:div>
    <w:div w:id="384256059">
      <w:bodyDiv w:val="1"/>
      <w:marLeft w:val="0"/>
      <w:marRight w:val="0"/>
      <w:marTop w:val="0"/>
      <w:marBottom w:val="0"/>
      <w:divBdr>
        <w:top w:val="none" w:sz="0" w:space="0" w:color="auto"/>
        <w:left w:val="none" w:sz="0" w:space="0" w:color="auto"/>
        <w:bottom w:val="none" w:sz="0" w:space="0" w:color="auto"/>
        <w:right w:val="none" w:sz="0" w:space="0" w:color="auto"/>
      </w:divBdr>
    </w:div>
    <w:div w:id="384791876">
      <w:bodyDiv w:val="1"/>
      <w:marLeft w:val="0"/>
      <w:marRight w:val="0"/>
      <w:marTop w:val="0"/>
      <w:marBottom w:val="0"/>
      <w:divBdr>
        <w:top w:val="none" w:sz="0" w:space="0" w:color="auto"/>
        <w:left w:val="none" w:sz="0" w:space="0" w:color="auto"/>
        <w:bottom w:val="none" w:sz="0" w:space="0" w:color="auto"/>
        <w:right w:val="none" w:sz="0" w:space="0" w:color="auto"/>
      </w:divBdr>
      <w:divsChild>
        <w:div w:id="102579717">
          <w:marLeft w:val="480"/>
          <w:marRight w:val="0"/>
          <w:marTop w:val="0"/>
          <w:marBottom w:val="0"/>
          <w:divBdr>
            <w:top w:val="none" w:sz="0" w:space="0" w:color="auto"/>
            <w:left w:val="none" w:sz="0" w:space="0" w:color="auto"/>
            <w:bottom w:val="none" w:sz="0" w:space="0" w:color="auto"/>
            <w:right w:val="none" w:sz="0" w:space="0" w:color="auto"/>
          </w:divBdr>
        </w:div>
        <w:div w:id="126238898">
          <w:marLeft w:val="480"/>
          <w:marRight w:val="0"/>
          <w:marTop w:val="0"/>
          <w:marBottom w:val="0"/>
          <w:divBdr>
            <w:top w:val="none" w:sz="0" w:space="0" w:color="auto"/>
            <w:left w:val="none" w:sz="0" w:space="0" w:color="auto"/>
            <w:bottom w:val="none" w:sz="0" w:space="0" w:color="auto"/>
            <w:right w:val="none" w:sz="0" w:space="0" w:color="auto"/>
          </w:divBdr>
        </w:div>
        <w:div w:id="126241881">
          <w:marLeft w:val="480"/>
          <w:marRight w:val="0"/>
          <w:marTop w:val="0"/>
          <w:marBottom w:val="0"/>
          <w:divBdr>
            <w:top w:val="none" w:sz="0" w:space="0" w:color="auto"/>
            <w:left w:val="none" w:sz="0" w:space="0" w:color="auto"/>
            <w:bottom w:val="none" w:sz="0" w:space="0" w:color="auto"/>
            <w:right w:val="none" w:sz="0" w:space="0" w:color="auto"/>
          </w:divBdr>
        </w:div>
        <w:div w:id="132676391">
          <w:marLeft w:val="480"/>
          <w:marRight w:val="0"/>
          <w:marTop w:val="0"/>
          <w:marBottom w:val="0"/>
          <w:divBdr>
            <w:top w:val="none" w:sz="0" w:space="0" w:color="auto"/>
            <w:left w:val="none" w:sz="0" w:space="0" w:color="auto"/>
            <w:bottom w:val="none" w:sz="0" w:space="0" w:color="auto"/>
            <w:right w:val="none" w:sz="0" w:space="0" w:color="auto"/>
          </w:divBdr>
        </w:div>
        <w:div w:id="232933840">
          <w:marLeft w:val="480"/>
          <w:marRight w:val="0"/>
          <w:marTop w:val="0"/>
          <w:marBottom w:val="0"/>
          <w:divBdr>
            <w:top w:val="none" w:sz="0" w:space="0" w:color="auto"/>
            <w:left w:val="none" w:sz="0" w:space="0" w:color="auto"/>
            <w:bottom w:val="none" w:sz="0" w:space="0" w:color="auto"/>
            <w:right w:val="none" w:sz="0" w:space="0" w:color="auto"/>
          </w:divBdr>
        </w:div>
        <w:div w:id="246185151">
          <w:marLeft w:val="480"/>
          <w:marRight w:val="0"/>
          <w:marTop w:val="0"/>
          <w:marBottom w:val="0"/>
          <w:divBdr>
            <w:top w:val="none" w:sz="0" w:space="0" w:color="auto"/>
            <w:left w:val="none" w:sz="0" w:space="0" w:color="auto"/>
            <w:bottom w:val="none" w:sz="0" w:space="0" w:color="auto"/>
            <w:right w:val="none" w:sz="0" w:space="0" w:color="auto"/>
          </w:divBdr>
        </w:div>
        <w:div w:id="358168201">
          <w:marLeft w:val="480"/>
          <w:marRight w:val="0"/>
          <w:marTop w:val="0"/>
          <w:marBottom w:val="0"/>
          <w:divBdr>
            <w:top w:val="none" w:sz="0" w:space="0" w:color="auto"/>
            <w:left w:val="none" w:sz="0" w:space="0" w:color="auto"/>
            <w:bottom w:val="none" w:sz="0" w:space="0" w:color="auto"/>
            <w:right w:val="none" w:sz="0" w:space="0" w:color="auto"/>
          </w:divBdr>
        </w:div>
        <w:div w:id="407919018">
          <w:marLeft w:val="480"/>
          <w:marRight w:val="0"/>
          <w:marTop w:val="0"/>
          <w:marBottom w:val="0"/>
          <w:divBdr>
            <w:top w:val="none" w:sz="0" w:space="0" w:color="auto"/>
            <w:left w:val="none" w:sz="0" w:space="0" w:color="auto"/>
            <w:bottom w:val="none" w:sz="0" w:space="0" w:color="auto"/>
            <w:right w:val="none" w:sz="0" w:space="0" w:color="auto"/>
          </w:divBdr>
        </w:div>
        <w:div w:id="432096998">
          <w:marLeft w:val="480"/>
          <w:marRight w:val="0"/>
          <w:marTop w:val="0"/>
          <w:marBottom w:val="0"/>
          <w:divBdr>
            <w:top w:val="none" w:sz="0" w:space="0" w:color="auto"/>
            <w:left w:val="none" w:sz="0" w:space="0" w:color="auto"/>
            <w:bottom w:val="none" w:sz="0" w:space="0" w:color="auto"/>
            <w:right w:val="none" w:sz="0" w:space="0" w:color="auto"/>
          </w:divBdr>
        </w:div>
        <w:div w:id="472523013">
          <w:marLeft w:val="480"/>
          <w:marRight w:val="0"/>
          <w:marTop w:val="0"/>
          <w:marBottom w:val="0"/>
          <w:divBdr>
            <w:top w:val="none" w:sz="0" w:space="0" w:color="auto"/>
            <w:left w:val="none" w:sz="0" w:space="0" w:color="auto"/>
            <w:bottom w:val="none" w:sz="0" w:space="0" w:color="auto"/>
            <w:right w:val="none" w:sz="0" w:space="0" w:color="auto"/>
          </w:divBdr>
        </w:div>
        <w:div w:id="506599102">
          <w:marLeft w:val="480"/>
          <w:marRight w:val="0"/>
          <w:marTop w:val="0"/>
          <w:marBottom w:val="0"/>
          <w:divBdr>
            <w:top w:val="none" w:sz="0" w:space="0" w:color="auto"/>
            <w:left w:val="none" w:sz="0" w:space="0" w:color="auto"/>
            <w:bottom w:val="none" w:sz="0" w:space="0" w:color="auto"/>
            <w:right w:val="none" w:sz="0" w:space="0" w:color="auto"/>
          </w:divBdr>
        </w:div>
        <w:div w:id="540017804">
          <w:marLeft w:val="480"/>
          <w:marRight w:val="0"/>
          <w:marTop w:val="0"/>
          <w:marBottom w:val="0"/>
          <w:divBdr>
            <w:top w:val="none" w:sz="0" w:space="0" w:color="auto"/>
            <w:left w:val="none" w:sz="0" w:space="0" w:color="auto"/>
            <w:bottom w:val="none" w:sz="0" w:space="0" w:color="auto"/>
            <w:right w:val="none" w:sz="0" w:space="0" w:color="auto"/>
          </w:divBdr>
        </w:div>
        <w:div w:id="558981080">
          <w:marLeft w:val="480"/>
          <w:marRight w:val="0"/>
          <w:marTop w:val="0"/>
          <w:marBottom w:val="0"/>
          <w:divBdr>
            <w:top w:val="none" w:sz="0" w:space="0" w:color="auto"/>
            <w:left w:val="none" w:sz="0" w:space="0" w:color="auto"/>
            <w:bottom w:val="none" w:sz="0" w:space="0" w:color="auto"/>
            <w:right w:val="none" w:sz="0" w:space="0" w:color="auto"/>
          </w:divBdr>
        </w:div>
        <w:div w:id="627320610">
          <w:marLeft w:val="480"/>
          <w:marRight w:val="0"/>
          <w:marTop w:val="0"/>
          <w:marBottom w:val="0"/>
          <w:divBdr>
            <w:top w:val="none" w:sz="0" w:space="0" w:color="auto"/>
            <w:left w:val="none" w:sz="0" w:space="0" w:color="auto"/>
            <w:bottom w:val="none" w:sz="0" w:space="0" w:color="auto"/>
            <w:right w:val="none" w:sz="0" w:space="0" w:color="auto"/>
          </w:divBdr>
        </w:div>
        <w:div w:id="674576909">
          <w:marLeft w:val="480"/>
          <w:marRight w:val="0"/>
          <w:marTop w:val="0"/>
          <w:marBottom w:val="0"/>
          <w:divBdr>
            <w:top w:val="none" w:sz="0" w:space="0" w:color="auto"/>
            <w:left w:val="none" w:sz="0" w:space="0" w:color="auto"/>
            <w:bottom w:val="none" w:sz="0" w:space="0" w:color="auto"/>
            <w:right w:val="none" w:sz="0" w:space="0" w:color="auto"/>
          </w:divBdr>
        </w:div>
        <w:div w:id="692193250">
          <w:marLeft w:val="480"/>
          <w:marRight w:val="0"/>
          <w:marTop w:val="0"/>
          <w:marBottom w:val="0"/>
          <w:divBdr>
            <w:top w:val="none" w:sz="0" w:space="0" w:color="auto"/>
            <w:left w:val="none" w:sz="0" w:space="0" w:color="auto"/>
            <w:bottom w:val="none" w:sz="0" w:space="0" w:color="auto"/>
            <w:right w:val="none" w:sz="0" w:space="0" w:color="auto"/>
          </w:divBdr>
        </w:div>
        <w:div w:id="698162311">
          <w:marLeft w:val="480"/>
          <w:marRight w:val="0"/>
          <w:marTop w:val="0"/>
          <w:marBottom w:val="0"/>
          <w:divBdr>
            <w:top w:val="none" w:sz="0" w:space="0" w:color="auto"/>
            <w:left w:val="none" w:sz="0" w:space="0" w:color="auto"/>
            <w:bottom w:val="none" w:sz="0" w:space="0" w:color="auto"/>
            <w:right w:val="none" w:sz="0" w:space="0" w:color="auto"/>
          </w:divBdr>
        </w:div>
        <w:div w:id="704257851">
          <w:marLeft w:val="480"/>
          <w:marRight w:val="0"/>
          <w:marTop w:val="0"/>
          <w:marBottom w:val="0"/>
          <w:divBdr>
            <w:top w:val="none" w:sz="0" w:space="0" w:color="auto"/>
            <w:left w:val="none" w:sz="0" w:space="0" w:color="auto"/>
            <w:bottom w:val="none" w:sz="0" w:space="0" w:color="auto"/>
            <w:right w:val="none" w:sz="0" w:space="0" w:color="auto"/>
          </w:divBdr>
        </w:div>
        <w:div w:id="718018031">
          <w:marLeft w:val="480"/>
          <w:marRight w:val="0"/>
          <w:marTop w:val="0"/>
          <w:marBottom w:val="0"/>
          <w:divBdr>
            <w:top w:val="none" w:sz="0" w:space="0" w:color="auto"/>
            <w:left w:val="none" w:sz="0" w:space="0" w:color="auto"/>
            <w:bottom w:val="none" w:sz="0" w:space="0" w:color="auto"/>
            <w:right w:val="none" w:sz="0" w:space="0" w:color="auto"/>
          </w:divBdr>
        </w:div>
        <w:div w:id="820081650">
          <w:marLeft w:val="480"/>
          <w:marRight w:val="0"/>
          <w:marTop w:val="0"/>
          <w:marBottom w:val="0"/>
          <w:divBdr>
            <w:top w:val="none" w:sz="0" w:space="0" w:color="auto"/>
            <w:left w:val="none" w:sz="0" w:space="0" w:color="auto"/>
            <w:bottom w:val="none" w:sz="0" w:space="0" w:color="auto"/>
            <w:right w:val="none" w:sz="0" w:space="0" w:color="auto"/>
          </w:divBdr>
        </w:div>
        <w:div w:id="847255891">
          <w:marLeft w:val="480"/>
          <w:marRight w:val="0"/>
          <w:marTop w:val="0"/>
          <w:marBottom w:val="0"/>
          <w:divBdr>
            <w:top w:val="none" w:sz="0" w:space="0" w:color="auto"/>
            <w:left w:val="none" w:sz="0" w:space="0" w:color="auto"/>
            <w:bottom w:val="none" w:sz="0" w:space="0" w:color="auto"/>
            <w:right w:val="none" w:sz="0" w:space="0" w:color="auto"/>
          </w:divBdr>
        </w:div>
        <w:div w:id="875432073">
          <w:marLeft w:val="480"/>
          <w:marRight w:val="0"/>
          <w:marTop w:val="0"/>
          <w:marBottom w:val="0"/>
          <w:divBdr>
            <w:top w:val="none" w:sz="0" w:space="0" w:color="auto"/>
            <w:left w:val="none" w:sz="0" w:space="0" w:color="auto"/>
            <w:bottom w:val="none" w:sz="0" w:space="0" w:color="auto"/>
            <w:right w:val="none" w:sz="0" w:space="0" w:color="auto"/>
          </w:divBdr>
        </w:div>
        <w:div w:id="882138357">
          <w:marLeft w:val="480"/>
          <w:marRight w:val="0"/>
          <w:marTop w:val="0"/>
          <w:marBottom w:val="0"/>
          <w:divBdr>
            <w:top w:val="none" w:sz="0" w:space="0" w:color="auto"/>
            <w:left w:val="none" w:sz="0" w:space="0" w:color="auto"/>
            <w:bottom w:val="none" w:sz="0" w:space="0" w:color="auto"/>
            <w:right w:val="none" w:sz="0" w:space="0" w:color="auto"/>
          </w:divBdr>
        </w:div>
        <w:div w:id="895435911">
          <w:marLeft w:val="480"/>
          <w:marRight w:val="0"/>
          <w:marTop w:val="0"/>
          <w:marBottom w:val="0"/>
          <w:divBdr>
            <w:top w:val="none" w:sz="0" w:space="0" w:color="auto"/>
            <w:left w:val="none" w:sz="0" w:space="0" w:color="auto"/>
            <w:bottom w:val="none" w:sz="0" w:space="0" w:color="auto"/>
            <w:right w:val="none" w:sz="0" w:space="0" w:color="auto"/>
          </w:divBdr>
        </w:div>
        <w:div w:id="911163804">
          <w:marLeft w:val="480"/>
          <w:marRight w:val="0"/>
          <w:marTop w:val="0"/>
          <w:marBottom w:val="0"/>
          <w:divBdr>
            <w:top w:val="none" w:sz="0" w:space="0" w:color="auto"/>
            <w:left w:val="none" w:sz="0" w:space="0" w:color="auto"/>
            <w:bottom w:val="none" w:sz="0" w:space="0" w:color="auto"/>
            <w:right w:val="none" w:sz="0" w:space="0" w:color="auto"/>
          </w:divBdr>
        </w:div>
        <w:div w:id="923492646">
          <w:marLeft w:val="480"/>
          <w:marRight w:val="0"/>
          <w:marTop w:val="0"/>
          <w:marBottom w:val="0"/>
          <w:divBdr>
            <w:top w:val="none" w:sz="0" w:space="0" w:color="auto"/>
            <w:left w:val="none" w:sz="0" w:space="0" w:color="auto"/>
            <w:bottom w:val="none" w:sz="0" w:space="0" w:color="auto"/>
            <w:right w:val="none" w:sz="0" w:space="0" w:color="auto"/>
          </w:divBdr>
        </w:div>
        <w:div w:id="933709585">
          <w:marLeft w:val="480"/>
          <w:marRight w:val="0"/>
          <w:marTop w:val="0"/>
          <w:marBottom w:val="0"/>
          <w:divBdr>
            <w:top w:val="none" w:sz="0" w:space="0" w:color="auto"/>
            <w:left w:val="none" w:sz="0" w:space="0" w:color="auto"/>
            <w:bottom w:val="none" w:sz="0" w:space="0" w:color="auto"/>
            <w:right w:val="none" w:sz="0" w:space="0" w:color="auto"/>
          </w:divBdr>
        </w:div>
        <w:div w:id="1030110498">
          <w:marLeft w:val="480"/>
          <w:marRight w:val="0"/>
          <w:marTop w:val="0"/>
          <w:marBottom w:val="0"/>
          <w:divBdr>
            <w:top w:val="none" w:sz="0" w:space="0" w:color="auto"/>
            <w:left w:val="none" w:sz="0" w:space="0" w:color="auto"/>
            <w:bottom w:val="none" w:sz="0" w:space="0" w:color="auto"/>
            <w:right w:val="none" w:sz="0" w:space="0" w:color="auto"/>
          </w:divBdr>
        </w:div>
        <w:div w:id="1051346553">
          <w:marLeft w:val="480"/>
          <w:marRight w:val="0"/>
          <w:marTop w:val="0"/>
          <w:marBottom w:val="0"/>
          <w:divBdr>
            <w:top w:val="none" w:sz="0" w:space="0" w:color="auto"/>
            <w:left w:val="none" w:sz="0" w:space="0" w:color="auto"/>
            <w:bottom w:val="none" w:sz="0" w:space="0" w:color="auto"/>
            <w:right w:val="none" w:sz="0" w:space="0" w:color="auto"/>
          </w:divBdr>
        </w:div>
        <w:div w:id="1153912176">
          <w:marLeft w:val="480"/>
          <w:marRight w:val="0"/>
          <w:marTop w:val="0"/>
          <w:marBottom w:val="0"/>
          <w:divBdr>
            <w:top w:val="none" w:sz="0" w:space="0" w:color="auto"/>
            <w:left w:val="none" w:sz="0" w:space="0" w:color="auto"/>
            <w:bottom w:val="none" w:sz="0" w:space="0" w:color="auto"/>
            <w:right w:val="none" w:sz="0" w:space="0" w:color="auto"/>
          </w:divBdr>
        </w:div>
        <w:div w:id="1223173206">
          <w:marLeft w:val="480"/>
          <w:marRight w:val="0"/>
          <w:marTop w:val="0"/>
          <w:marBottom w:val="0"/>
          <w:divBdr>
            <w:top w:val="none" w:sz="0" w:space="0" w:color="auto"/>
            <w:left w:val="none" w:sz="0" w:space="0" w:color="auto"/>
            <w:bottom w:val="none" w:sz="0" w:space="0" w:color="auto"/>
            <w:right w:val="none" w:sz="0" w:space="0" w:color="auto"/>
          </w:divBdr>
        </w:div>
        <w:div w:id="1234243301">
          <w:marLeft w:val="480"/>
          <w:marRight w:val="0"/>
          <w:marTop w:val="0"/>
          <w:marBottom w:val="0"/>
          <w:divBdr>
            <w:top w:val="none" w:sz="0" w:space="0" w:color="auto"/>
            <w:left w:val="none" w:sz="0" w:space="0" w:color="auto"/>
            <w:bottom w:val="none" w:sz="0" w:space="0" w:color="auto"/>
            <w:right w:val="none" w:sz="0" w:space="0" w:color="auto"/>
          </w:divBdr>
        </w:div>
        <w:div w:id="1276979545">
          <w:marLeft w:val="480"/>
          <w:marRight w:val="0"/>
          <w:marTop w:val="0"/>
          <w:marBottom w:val="0"/>
          <w:divBdr>
            <w:top w:val="none" w:sz="0" w:space="0" w:color="auto"/>
            <w:left w:val="none" w:sz="0" w:space="0" w:color="auto"/>
            <w:bottom w:val="none" w:sz="0" w:space="0" w:color="auto"/>
            <w:right w:val="none" w:sz="0" w:space="0" w:color="auto"/>
          </w:divBdr>
        </w:div>
        <w:div w:id="1278105555">
          <w:marLeft w:val="480"/>
          <w:marRight w:val="0"/>
          <w:marTop w:val="0"/>
          <w:marBottom w:val="0"/>
          <w:divBdr>
            <w:top w:val="none" w:sz="0" w:space="0" w:color="auto"/>
            <w:left w:val="none" w:sz="0" w:space="0" w:color="auto"/>
            <w:bottom w:val="none" w:sz="0" w:space="0" w:color="auto"/>
            <w:right w:val="none" w:sz="0" w:space="0" w:color="auto"/>
          </w:divBdr>
        </w:div>
        <w:div w:id="1285037920">
          <w:marLeft w:val="480"/>
          <w:marRight w:val="0"/>
          <w:marTop w:val="0"/>
          <w:marBottom w:val="0"/>
          <w:divBdr>
            <w:top w:val="none" w:sz="0" w:space="0" w:color="auto"/>
            <w:left w:val="none" w:sz="0" w:space="0" w:color="auto"/>
            <w:bottom w:val="none" w:sz="0" w:space="0" w:color="auto"/>
            <w:right w:val="none" w:sz="0" w:space="0" w:color="auto"/>
          </w:divBdr>
        </w:div>
        <w:div w:id="1299801021">
          <w:marLeft w:val="480"/>
          <w:marRight w:val="0"/>
          <w:marTop w:val="0"/>
          <w:marBottom w:val="0"/>
          <w:divBdr>
            <w:top w:val="none" w:sz="0" w:space="0" w:color="auto"/>
            <w:left w:val="none" w:sz="0" w:space="0" w:color="auto"/>
            <w:bottom w:val="none" w:sz="0" w:space="0" w:color="auto"/>
            <w:right w:val="none" w:sz="0" w:space="0" w:color="auto"/>
          </w:divBdr>
        </w:div>
        <w:div w:id="1301963439">
          <w:marLeft w:val="480"/>
          <w:marRight w:val="0"/>
          <w:marTop w:val="0"/>
          <w:marBottom w:val="0"/>
          <w:divBdr>
            <w:top w:val="none" w:sz="0" w:space="0" w:color="auto"/>
            <w:left w:val="none" w:sz="0" w:space="0" w:color="auto"/>
            <w:bottom w:val="none" w:sz="0" w:space="0" w:color="auto"/>
            <w:right w:val="none" w:sz="0" w:space="0" w:color="auto"/>
          </w:divBdr>
        </w:div>
        <w:div w:id="1305429272">
          <w:marLeft w:val="480"/>
          <w:marRight w:val="0"/>
          <w:marTop w:val="0"/>
          <w:marBottom w:val="0"/>
          <w:divBdr>
            <w:top w:val="none" w:sz="0" w:space="0" w:color="auto"/>
            <w:left w:val="none" w:sz="0" w:space="0" w:color="auto"/>
            <w:bottom w:val="none" w:sz="0" w:space="0" w:color="auto"/>
            <w:right w:val="none" w:sz="0" w:space="0" w:color="auto"/>
          </w:divBdr>
        </w:div>
        <w:div w:id="1335839561">
          <w:marLeft w:val="480"/>
          <w:marRight w:val="0"/>
          <w:marTop w:val="0"/>
          <w:marBottom w:val="0"/>
          <w:divBdr>
            <w:top w:val="none" w:sz="0" w:space="0" w:color="auto"/>
            <w:left w:val="none" w:sz="0" w:space="0" w:color="auto"/>
            <w:bottom w:val="none" w:sz="0" w:space="0" w:color="auto"/>
            <w:right w:val="none" w:sz="0" w:space="0" w:color="auto"/>
          </w:divBdr>
        </w:div>
        <w:div w:id="1348022288">
          <w:marLeft w:val="480"/>
          <w:marRight w:val="0"/>
          <w:marTop w:val="0"/>
          <w:marBottom w:val="0"/>
          <w:divBdr>
            <w:top w:val="none" w:sz="0" w:space="0" w:color="auto"/>
            <w:left w:val="none" w:sz="0" w:space="0" w:color="auto"/>
            <w:bottom w:val="none" w:sz="0" w:space="0" w:color="auto"/>
            <w:right w:val="none" w:sz="0" w:space="0" w:color="auto"/>
          </w:divBdr>
        </w:div>
        <w:div w:id="1360006342">
          <w:marLeft w:val="480"/>
          <w:marRight w:val="0"/>
          <w:marTop w:val="0"/>
          <w:marBottom w:val="0"/>
          <w:divBdr>
            <w:top w:val="none" w:sz="0" w:space="0" w:color="auto"/>
            <w:left w:val="none" w:sz="0" w:space="0" w:color="auto"/>
            <w:bottom w:val="none" w:sz="0" w:space="0" w:color="auto"/>
            <w:right w:val="none" w:sz="0" w:space="0" w:color="auto"/>
          </w:divBdr>
        </w:div>
        <w:div w:id="1374312150">
          <w:marLeft w:val="480"/>
          <w:marRight w:val="0"/>
          <w:marTop w:val="0"/>
          <w:marBottom w:val="0"/>
          <w:divBdr>
            <w:top w:val="none" w:sz="0" w:space="0" w:color="auto"/>
            <w:left w:val="none" w:sz="0" w:space="0" w:color="auto"/>
            <w:bottom w:val="none" w:sz="0" w:space="0" w:color="auto"/>
            <w:right w:val="none" w:sz="0" w:space="0" w:color="auto"/>
          </w:divBdr>
        </w:div>
        <w:div w:id="1419057270">
          <w:marLeft w:val="480"/>
          <w:marRight w:val="0"/>
          <w:marTop w:val="0"/>
          <w:marBottom w:val="0"/>
          <w:divBdr>
            <w:top w:val="none" w:sz="0" w:space="0" w:color="auto"/>
            <w:left w:val="none" w:sz="0" w:space="0" w:color="auto"/>
            <w:bottom w:val="none" w:sz="0" w:space="0" w:color="auto"/>
            <w:right w:val="none" w:sz="0" w:space="0" w:color="auto"/>
          </w:divBdr>
        </w:div>
        <w:div w:id="1449469982">
          <w:marLeft w:val="480"/>
          <w:marRight w:val="0"/>
          <w:marTop w:val="0"/>
          <w:marBottom w:val="0"/>
          <w:divBdr>
            <w:top w:val="none" w:sz="0" w:space="0" w:color="auto"/>
            <w:left w:val="none" w:sz="0" w:space="0" w:color="auto"/>
            <w:bottom w:val="none" w:sz="0" w:space="0" w:color="auto"/>
            <w:right w:val="none" w:sz="0" w:space="0" w:color="auto"/>
          </w:divBdr>
        </w:div>
        <w:div w:id="1497771554">
          <w:marLeft w:val="480"/>
          <w:marRight w:val="0"/>
          <w:marTop w:val="0"/>
          <w:marBottom w:val="0"/>
          <w:divBdr>
            <w:top w:val="none" w:sz="0" w:space="0" w:color="auto"/>
            <w:left w:val="none" w:sz="0" w:space="0" w:color="auto"/>
            <w:bottom w:val="none" w:sz="0" w:space="0" w:color="auto"/>
            <w:right w:val="none" w:sz="0" w:space="0" w:color="auto"/>
          </w:divBdr>
        </w:div>
        <w:div w:id="1514491933">
          <w:marLeft w:val="480"/>
          <w:marRight w:val="0"/>
          <w:marTop w:val="0"/>
          <w:marBottom w:val="0"/>
          <w:divBdr>
            <w:top w:val="none" w:sz="0" w:space="0" w:color="auto"/>
            <w:left w:val="none" w:sz="0" w:space="0" w:color="auto"/>
            <w:bottom w:val="none" w:sz="0" w:space="0" w:color="auto"/>
            <w:right w:val="none" w:sz="0" w:space="0" w:color="auto"/>
          </w:divBdr>
        </w:div>
        <w:div w:id="1528911765">
          <w:marLeft w:val="480"/>
          <w:marRight w:val="0"/>
          <w:marTop w:val="0"/>
          <w:marBottom w:val="0"/>
          <w:divBdr>
            <w:top w:val="none" w:sz="0" w:space="0" w:color="auto"/>
            <w:left w:val="none" w:sz="0" w:space="0" w:color="auto"/>
            <w:bottom w:val="none" w:sz="0" w:space="0" w:color="auto"/>
            <w:right w:val="none" w:sz="0" w:space="0" w:color="auto"/>
          </w:divBdr>
        </w:div>
        <w:div w:id="1538471919">
          <w:marLeft w:val="480"/>
          <w:marRight w:val="0"/>
          <w:marTop w:val="0"/>
          <w:marBottom w:val="0"/>
          <w:divBdr>
            <w:top w:val="none" w:sz="0" w:space="0" w:color="auto"/>
            <w:left w:val="none" w:sz="0" w:space="0" w:color="auto"/>
            <w:bottom w:val="none" w:sz="0" w:space="0" w:color="auto"/>
            <w:right w:val="none" w:sz="0" w:space="0" w:color="auto"/>
          </w:divBdr>
        </w:div>
        <w:div w:id="1539782257">
          <w:marLeft w:val="480"/>
          <w:marRight w:val="0"/>
          <w:marTop w:val="0"/>
          <w:marBottom w:val="0"/>
          <w:divBdr>
            <w:top w:val="none" w:sz="0" w:space="0" w:color="auto"/>
            <w:left w:val="none" w:sz="0" w:space="0" w:color="auto"/>
            <w:bottom w:val="none" w:sz="0" w:space="0" w:color="auto"/>
            <w:right w:val="none" w:sz="0" w:space="0" w:color="auto"/>
          </w:divBdr>
        </w:div>
        <w:div w:id="1608007533">
          <w:marLeft w:val="480"/>
          <w:marRight w:val="0"/>
          <w:marTop w:val="0"/>
          <w:marBottom w:val="0"/>
          <w:divBdr>
            <w:top w:val="none" w:sz="0" w:space="0" w:color="auto"/>
            <w:left w:val="none" w:sz="0" w:space="0" w:color="auto"/>
            <w:bottom w:val="none" w:sz="0" w:space="0" w:color="auto"/>
            <w:right w:val="none" w:sz="0" w:space="0" w:color="auto"/>
          </w:divBdr>
        </w:div>
        <w:div w:id="1667249375">
          <w:marLeft w:val="480"/>
          <w:marRight w:val="0"/>
          <w:marTop w:val="0"/>
          <w:marBottom w:val="0"/>
          <w:divBdr>
            <w:top w:val="none" w:sz="0" w:space="0" w:color="auto"/>
            <w:left w:val="none" w:sz="0" w:space="0" w:color="auto"/>
            <w:bottom w:val="none" w:sz="0" w:space="0" w:color="auto"/>
            <w:right w:val="none" w:sz="0" w:space="0" w:color="auto"/>
          </w:divBdr>
        </w:div>
        <w:div w:id="1668440910">
          <w:marLeft w:val="480"/>
          <w:marRight w:val="0"/>
          <w:marTop w:val="0"/>
          <w:marBottom w:val="0"/>
          <w:divBdr>
            <w:top w:val="none" w:sz="0" w:space="0" w:color="auto"/>
            <w:left w:val="none" w:sz="0" w:space="0" w:color="auto"/>
            <w:bottom w:val="none" w:sz="0" w:space="0" w:color="auto"/>
            <w:right w:val="none" w:sz="0" w:space="0" w:color="auto"/>
          </w:divBdr>
        </w:div>
        <w:div w:id="1690182725">
          <w:marLeft w:val="480"/>
          <w:marRight w:val="0"/>
          <w:marTop w:val="0"/>
          <w:marBottom w:val="0"/>
          <w:divBdr>
            <w:top w:val="none" w:sz="0" w:space="0" w:color="auto"/>
            <w:left w:val="none" w:sz="0" w:space="0" w:color="auto"/>
            <w:bottom w:val="none" w:sz="0" w:space="0" w:color="auto"/>
            <w:right w:val="none" w:sz="0" w:space="0" w:color="auto"/>
          </w:divBdr>
        </w:div>
      </w:divsChild>
    </w:div>
    <w:div w:id="384838074">
      <w:bodyDiv w:val="1"/>
      <w:marLeft w:val="0"/>
      <w:marRight w:val="0"/>
      <w:marTop w:val="0"/>
      <w:marBottom w:val="0"/>
      <w:divBdr>
        <w:top w:val="none" w:sz="0" w:space="0" w:color="auto"/>
        <w:left w:val="none" w:sz="0" w:space="0" w:color="auto"/>
        <w:bottom w:val="none" w:sz="0" w:space="0" w:color="auto"/>
        <w:right w:val="none" w:sz="0" w:space="0" w:color="auto"/>
      </w:divBdr>
    </w:div>
    <w:div w:id="384916714">
      <w:bodyDiv w:val="1"/>
      <w:marLeft w:val="0"/>
      <w:marRight w:val="0"/>
      <w:marTop w:val="0"/>
      <w:marBottom w:val="0"/>
      <w:divBdr>
        <w:top w:val="none" w:sz="0" w:space="0" w:color="auto"/>
        <w:left w:val="none" w:sz="0" w:space="0" w:color="auto"/>
        <w:bottom w:val="none" w:sz="0" w:space="0" w:color="auto"/>
        <w:right w:val="none" w:sz="0" w:space="0" w:color="auto"/>
      </w:divBdr>
    </w:div>
    <w:div w:id="385104881">
      <w:bodyDiv w:val="1"/>
      <w:marLeft w:val="0"/>
      <w:marRight w:val="0"/>
      <w:marTop w:val="0"/>
      <w:marBottom w:val="0"/>
      <w:divBdr>
        <w:top w:val="none" w:sz="0" w:space="0" w:color="auto"/>
        <w:left w:val="none" w:sz="0" w:space="0" w:color="auto"/>
        <w:bottom w:val="none" w:sz="0" w:space="0" w:color="auto"/>
        <w:right w:val="none" w:sz="0" w:space="0" w:color="auto"/>
      </w:divBdr>
    </w:div>
    <w:div w:id="385417619">
      <w:bodyDiv w:val="1"/>
      <w:marLeft w:val="0"/>
      <w:marRight w:val="0"/>
      <w:marTop w:val="0"/>
      <w:marBottom w:val="0"/>
      <w:divBdr>
        <w:top w:val="none" w:sz="0" w:space="0" w:color="auto"/>
        <w:left w:val="none" w:sz="0" w:space="0" w:color="auto"/>
        <w:bottom w:val="none" w:sz="0" w:space="0" w:color="auto"/>
        <w:right w:val="none" w:sz="0" w:space="0" w:color="auto"/>
      </w:divBdr>
    </w:div>
    <w:div w:id="385492266">
      <w:bodyDiv w:val="1"/>
      <w:marLeft w:val="0"/>
      <w:marRight w:val="0"/>
      <w:marTop w:val="0"/>
      <w:marBottom w:val="0"/>
      <w:divBdr>
        <w:top w:val="none" w:sz="0" w:space="0" w:color="auto"/>
        <w:left w:val="none" w:sz="0" w:space="0" w:color="auto"/>
        <w:bottom w:val="none" w:sz="0" w:space="0" w:color="auto"/>
        <w:right w:val="none" w:sz="0" w:space="0" w:color="auto"/>
      </w:divBdr>
    </w:div>
    <w:div w:id="385879674">
      <w:bodyDiv w:val="1"/>
      <w:marLeft w:val="0"/>
      <w:marRight w:val="0"/>
      <w:marTop w:val="0"/>
      <w:marBottom w:val="0"/>
      <w:divBdr>
        <w:top w:val="none" w:sz="0" w:space="0" w:color="auto"/>
        <w:left w:val="none" w:sz="0" w:space="0" w:color="auto"/>
        <w:bottom w:val="none" w:sz="0" w:space="0" w:color="auto"/>
        <w:right w:val="none" w:sz="0" w:space="0" w:color="auto"/>
      </w:divBdr>
    </w:div>
    <w:div w:id="385957752">
      <w:bodyDiv w:val="1"/>
      <w:marLeft w:val="0"/>
      <w:marRight w:val="0"/>
      <w:marTop w:val="0"/>
      <w:marBottom w:val="0"/>
      <w:divBdr>
        <w:top w:val="none" w:sz="0" w:space="0" w:color="auto"/>
        <w:left w:val="none" w:sz="0" w:space="0" w:color="auto"/>
        <w:bottom w:val="none" w:sz="0" w:space="0" w:color="auto"/>
        <w:right w:val="none" w:sz="0" w:space="0" w:color="auto"/>
      </w:divBdr>
    </w:div>
    <w:div w:id="386145603">
      <w:bodyDiv w:val="1"/>
      <w:marLeft w:val="0"/>
      <w:marRight w:val="0"/>
      <w:marTop w:val="0"/>
      <w:marBottom w:val="0"/>
      <w:divBdr>
        <w:top w:val="none" w:sz="0" w:space="0" w:color="auto"/>
        <w:left w:val="none" w:sz="0" w:space="0" w:color="auto"/>
        <w:bottom w:val="none" w:sz="0" w:space="0" w:color="auto"/>
        <w:right w:val="none" w:sz="0" w:space="0" w:color="auto"/>
      </w:divBdr>
    </w:div>
    <w:div w:id="386224221">
      <w:bodyDiv w:val="1"/>
      <w:marLeft w:val="0"/>
      <w:marRight w:val="0"/>
      <w:marTop w:val="0"/>
      <w:marBottom w:val="0"/>
      <w:divBdr>
        <w:top w:val="none" w:sz="0" w:space="0" w:color="auto"/>
        <w:left w:val="none" w:sz="0" w:space="0" w:color="auto"/>
        <w:bottom w:val="none" w:sz="0" w:space="0" w:color="auto"/>
        <w:right w:val="none" w:sz="0" w:space="0" w:color="auto"/>
      </w:divBdr>
    </w:div>
    <w:div w:id="386226479">
      <w:bodyDiv w:val="1"/>
      <w:marLeft w:val="0"/>
      <w:marRight w:val="0"/>
      <w:marTop w:val="0"/>
      <w:marBottom w:val="0"/>
      <w:divBdr>
        <w:top w:val="none" w:sz="0" w:space="0" w:color="auto"/>
        <w:left w:val="none" w:sz="0" w:space="0" w:color="auto"/>
        <w:bottom w:val="none" w:sz="0" w:space="0" w:color="auto"/>
        <w:right w:val="none" w:sz="0" w:space="0" w:color="auto"/>
      </w:divBdr>
    </w:div>
    <w:div w:id="386298307">
      <w:bodyDiv w:val="1"/>
      <w:marLeft w:val="0"/>
      <w:marRight w:val="0"/>
      <w:marTop w:val="0"/>
      <w:marBottom w:val="0"/>
      <w:divBdr>
        <w:top w:val="none" w:sz="0" w:space="0" w:color="auto"/>
        <w:left w:val="none" w:sz="0" w:space="0" w:color="auto"/>
        <w:bottom w:val="none" w:sz="0" w:space="0" w:color="auto"/>
        <w:right w:val="none" w:sz="0" w:space="0" w:color="auto"/>
      </w:divBdr>
    </w:div>
    <w:div w:id="386342497">
      <w:bodyDiv w:val="1"/>
      <w:marLeft w:val="0"/>
      <w:marRight w:val="0"/>
      <w:marTop w:val="0"/>
      <w:marBottom w:val="0"/>
      <w:divBdr>
        <w:top w:val="none" w:sz="0" w:space="0" w:color="auto"/>
        <w:left w:val="none" w:sz="0" w:space="0" w:color="auto"/>
        <w:bottom w:val="none" w:sz="0" w:space="0" w:color="auto"/>
        <w:right w:val="none" w:sz="0" w:space="0" w:color="auto"/>
      </w:divBdr>
    </w:div>
    <w:div w:id="386802044">
      <w:bodyDiv w:val="1"/>
      <w:marLeft w:val="0"/>
      <w:marRight w:val="0"/>
      <w:marTop w:val="0"/>
      <w:marBottom w:val="0"/>
      <w:divBdr>
        <w:top w:val="none" w:sz="0" w:space="0" w:color="auto"/>
        <w:left w:val="none" w:sz="0" w:space="0" w:color="auto"/>
        <w:bottom w:val="none" w:sz="0" w:space="0" w:color="auto"/>
        <w:right w:val="none" w:sz="0" w:space="0" w:color="auto"/>
      </w:divBdr>
    </w:div>
    <w:div w:id="387151674">
      <w:bodyDiv w:val="1"/>
      <w:marLeft w:val="0"/>
      <w:marRight w:val="0"/>
      <w:marTop w:val="0"/>
      <w:marBottom w:val="0"/>
      <w:divBdr>
        <w:top w:val="none" w:sz="0" w:space="0" w:color="auto"/>
        <w:left w:val="none" w:sz="0" w:space="0" w:color="auto"/>
        <w:bottom w:val="none" w:sz="0" w:space="0" w:color="auto"/>
        <w:right w:val="none" w:sz="0" w:space="0" w:color="auto"/>
      </w:divBdr>
    </w:div>
    <w:div w:id="387264343">
      <w:bodyDiv w:val="1"/>
      <w:marLeft w:val="0"/>
      <w:marRight w:val="0"/>
      <w:marTop w:val="0"/>
      <w:marBottom w:val="0"/>
      <w:divBdr>
        <w:top w:val="none" w:sz="0" w:space="0" w:color="auto"/>
        <w:left w:val="none" w:sz="0" w:space="0" w:color="auto"/>
        <w:bottom w:val="none" w:sz="0" w:space="0" w:color="auto"/>
        <w:right w:val="none" w:sz="0" w:space="0" w:color="auto"/>
      </w:divBdr>
    </w:div>
    <w:div w:id="387385030">
      <w:bodyDiv w:val="1"/>
      <w:marLeft w:val="0"/>
      <w:marRight w:val="0"/>
      <w:marTop w:val="0"/>
      <w:marBottom w:val="0"/>
      <w:divBdr>
        <w:top w:val="none" w:sz="0" w:space="0" w:color="auto"/>
        <w:left w:val="none" w:sz="0" w:space="0" w:color="auto"/>
        <w:bottom w:val="none" w:sz="0" w:space="0" w:color="auto"/>
        <w:right w:val="none" w:sz="0" w:space="0" w:color="auto"/>
      </w:divBdr>
    </w:div>
    <w:div w:id="387455861">
      <w:bodyDiv w:val="1"/>
      <w:marLeft w:val="0"/>
      <w:marRight w:val="0"/>
      <w:marTop w:val="0"/>
      <w:marBottom w:val="0"/>
      <w:divBdr>
        <w:top w:val="none" w:sz="0" w:space="0" w:color="auto"/>
        <w:left w:val="none" w:sz="0" w:space="0" w:color="auto"/>
        <w:bottom w:val="none" w:sz="0" w:space="0" w:color="auto"/>
        <w:right w:val="none" w:sz="0" w:space="0" w:color="auto"/>
      </w:divBdr>
    </w:div>
    <w:div w:id="387808161">
      <w:bodyDiv w:val="1"/>
      <w:marLeft w:val="0"/>
      <w:marRight w:val="0"/>
      <w:marTop w:val="0"/>
      <w:marBottom w:val="0"/>
      <w:divBdr>
        <w:top w:val="none" w:sz="0" w:space="0" w:color="auto"/>
        <w:left w:val="none" w:sz="0" w:space="0" w:color="auto"/>
        <w:bottom w:val="none" w:sz="0" w:space="0" w:color="auto"/>
        <w:right w:val="none" w:sz="0" w:space="0" w:color="auto"/>
      </w:divBdr>
    </w:div>
    <w:div w:id="387843130">
      <w:bodyDiv w:val="1"/>
      <w:marLeft w:val="0"/>
      <w:marRight w:val="0"/>
      <w:marTop w:val="0"/>
      <w:marBottom w:val="0"/>
      <w:divBdr>
        <w:top w:val="none" w:sz="0" w:space="0" w:color="auto"/>
        <w:left w:val="none" w:sz="0" w:space="0" w:color="auto"/>
        <w:bottom w:val="none" w:sz="0" w:space="0" w:color="auto"/>
        <w:right w:val="none" w:sz="0" w:space="0" w:color="auto"/>
      </w:divBdr>
    </w:div>
    <w:div w:id="387845194">
      <w:bodyDiv w:val="1"/>
      <w:marLeft w:val="0"/>
      <w:marRight w:val="0"/>
      <w:marTop w:val="0"/>
      <w:marBottom w:val="0"/>
      <w:divBdr>
        <w:top w:val="none" w:sz="0" w:space="0" w:color="auto"/>
        <w:left w:val="none" w:sz="0" w:space="0" w:color="auto"/>
        <w:bottom w:val="none" w:sz="0" w:space="0" w:color="auto"/>
        <w:right w:val="none" w:sz="0" w:space="0" w:color="auto"/>
      </w:divBdr>
    </w:div>
    <w:div w:id="388501106">
      <w:bodyDiv w:val="1"/>
      <w:marLeft w:val="0"/>
      <w:marRight w:val="0"/>
      <w:marTop w:val="0"/>
      <w:marBottom w:val="0"/>
      <w:divBdr>
        <w:top w:val="none" w:sz="0" w:space="0" w:color="auto"/>
        <w:left w:val="none" w:sz="0" w:space="0" w:color="auto"/>
        <w:bottom w:val="none" w:sz="0" w:space="0" w:color="auto"/>
        <w:right w:val="none" w:sz="0" w:space="0" w:color="auto"/>
      </w:divBdr>
    </w:div>
    <w:div w:id="388578124">
      <w:bodyDiv w:val="1"/>
      <w:marLeft w:val="0"/>
      <w:marRight w:val="0"/>
      <w:marTop w:val="0"/>
      <w:marBottom w:val="0"/>
      <w:divBdr>
        <w:top w:val="none" w:sz="0" w:space="0" w:color="auto"/>
        <w:left w:val="none" w:sz="0" w:space="0" w:color="auto"/>
        <w:bottom w:val="none" w:sz="0" w:space="0" w:color="auto"/>
        <w:right w:val="none" w:sz="0" w:space="0" w:color="auto"/>
      </w:divBdr>
    </w:div>
    <w:div w:id="388916052">
      <w:bodyDiv w:val="1"/>
      <w:marLeft w:val="0"/>
      <w:marRight w:val="0"/>
      <w:marTop w:val="0"/>
      <w:marBottom w:val="0"/>
      <w:divBdr>
        <w:top w:val="none" w:sz="0" w:space="0" w:color="auto"/>
        <w:left w:val="none" w:sz="0" w:space="0" w:color="auto"/>
        <w:bottom w:val="none" w:sz="0" w:space="0" w:color="auto"/>
        <w:right w:val="none" w:sz="0" w:space="0" w:color="auto"/>
      </w:divBdr>
    </w:div>
    <w:div w:id="388965195">
      <w:bodyDiv w:val="1"/>
      <w:marLeft w:val="0"/>
      <w:marRight w:val="0"/>
      <w:marTop w:val="0"/>
      <w:marBottom w:val="0"/>
      <w:divBdr>
        <w:top w:val="none" w:sz="0" w:space="0" w:color="auto"/>
        <w:left w:val="none" w:sz="0" w:space="0" w:color="auto"/>
        <w:bottom w:val="none" w:sz="0" w:space="0" w:color="auto"/>
        <w:right w:val="none" w:sz="0" w:space="0" w:color="auto"/>
      </w:divBdr>
    </w:div>
    <w:div w:id="389118757">
      <w:bodyDiv w:val="1"/>
      <w:marLeft w:val="0"/>
      <w:marRight w:val="0"/>
      <w:marTop w:val="0"/>
      <w:marBottom w:val="0"/>
      <w:divBdr>
        <w:top w:val="none" w:sz="0" w:space="0" w:color="auto"/>
        <w:left w:val="none" w:sz="0" w:space="0" w:color="auto"/>
        <w:bottom w:val="none" w:sz="0" w:space="0" w:color="auto"/>
        <w:right w:val="none" w:sz="0" w:space="0" w:color="auto"/>
      </w:divBdr>
    </w:div>
    <w:div w:id="389227661">
      <w:bodyDiv w:val="1"/>
      <w:marLeft w:val="0"/>
      <w:marRight w:val="0"/>
      <w:marTop w:val="0"/>
      <w:marBottom w:val="0"/>
      <w:divBdr>
        <w:top w:val="none" w:sz="0" w:space="0" w:color="auto"/>
        <w:left w:val="none" w:sz="0" w:space="0" w:color="auto"/>
        <w:bottom w:val="none" w:sz="0" w:space="0" w:color="auto"/>
        <w:right w:val="none" w:sz="0" w:space="0" w:color="auto"/>
      </w:divBdr>
    </w:div>
    <w:div w:id="389503036">
      <w:bodyDiv w:val="1"/>
      <w:marLeft w:val="0"/>
      <w:marRight w:val="0"/>
      <w:marTop w:val="0"/>
      <w:marBottom w:val="0"/>
      <w:divBdr>
        <w:top w:val="none" w:sz="0" w:space="0" w:color="auto"/>
        <w:left w:val="none" w:sz="0" w:space="0" w:color="auto"/>
        <w:bottom w:val="none" w:sz="0" w:space="0" w:color="auto"/>
        <w:right w:val="none" w:sz="0" w:space="0" w:color="auto"/>
      </w:divBdr>
    </w:div>
    <w:div w:id="390544394">
      <w:bodyDiv w:val="1"/>
      <w:marLeft w:val="0"/>
      <w:marRight w:val="0"/>
      <w:marTop w:val="0"/>
      <w:marBottom w:val="0"/>
      <w:divBdr>
        <w:top w:val="none" w:sz="0" w:space="0" w:color="auto"/>
        <w:left w:val="none" w:sz="0" w:space="0" w:color="auto"/>
        <w:bottom w:val="none" w:sz="0" w:space="0" w:color="auto"/>
        <w:right w:val="none" w:sz="0" w:space="0" w:color="auto"/>
      </w:divBdr>
    </w:div>
    <w:div w:id="390738340">
      <w:bodyDiv w:val="1"/>
      <w:marLeft w:val="0"/>
      <w:marRight w:val="0"/>
      <w:marTop w:val="0"/>
      <w:marBottom w:val="0"/>
      <w:divBdr>
        <w:top w:val="none" w:sz="0" w:space="0" w:color="auto"/>
        <w:left w:val="none" w:sz="0" w:space="0" w:color="auto"/>
        <w:bottom w:val="none" w:sz="0" w:space="0" w:color="auto"/>
        <w:right w:val="none" w:sz="0" w:space="0" w:color="auto"/>
      </w:divBdr>
    </w:div>
    <w:div w:id="390928243">
      <w:bodyDiv w:val="1"/>
      <w:marLeft w:val="0"/>
      <w:marRight w:val="0"/>
      <w:marTop w:val="0"/>
      <w:marBottom w:val="0"/>
      <w:divBdr>
        <w:top w:val="none" w:sz="0" w:space="0" w:color="auto"/>
        <w:left w:val="none" w:sz="0" w:space="0" w:color="auto"/>
        <w:bottom w:val="none" w:sz="0" w:space="0" w:color="auto"/>
        <w:right w:val="none" w:sz="0" w:space="0" w:color="auto"/>
      </w:divBdr>
    </w:div>
    <w:div w:id="391005161">
      <w:bodyDiv w:val="1"/>
      <w:marLeft w:val="0"/>
      <w:marRight w:val="0"/>
      <w:marTop w:val="0"/>
      <w:marBottom w:val="0"/>
      <w:divBdr>
        <w:top w:val="none" w:sz="0" w:space="0" w:color="auto"/>
        <w:left w:val="none" w:sz="0" w:space="0" w:color="auto"/>
        <w:bottom w:val="none" w:sz="0" w:space="0" w:color="auto"/>
        <w:right w:val="none" w:sz="0" w:space="0" w:color="auto"/>
      </w:divBdr>
    </w:div>
    <w:div w:id="391199109">
      <w:bodyDiv w:val="1"/>
      <w:marLeft w:val="0"/>
      <w:marRight w:val="0"/>
      <w:marTop w:val="0"/>
      <w:marBottom w:val="0"/>
      <w:divBdr>
        <w:top w:val="none" w:sz="0" w:space="0" w:color="auto"/>
        <w:left w:val="none" w:sz="0" w:space="0" w:color="auto"/>
        <w:bottom w:val="none" w:sz="0" w:space="0" w:color="auto"/>
        <w:right w:val="none" w:sz="0" w:space="0" w:color="auto"/>
      </w:divBdr>
    </w:div>
    <w:div w:id="391538347">
      <w:bodyDiv w:val="1"/>
      <w:marLeft w:val="0"/>
      <w:marRight w:val="0"/>
      <w:marTop w:val="0"/>
      <w:marBottom w:val="0"/>
      <w:divBdr>
        <w:top w:val="none" w:sz="0" w:space="0" w:color="auto"/>
        <w:left w:val="none" w:sz="0" w:space="0" w:color="auto"/>
        <w:bottom w:val="none" w:sz="0" w:space="0" w:color="auto"/>
        <w:right w:val="none" w:sz="0" w:space="0" w:color="auto"/>
      </w:divBdr>
    </w:div>
    <w:div w:id="391540303">
      <w:bodyDiv w:val="1"/>
      <w:marLeft w:val="0"/>
      <w:marRight w:val="0"/>
      <w:marTop w:val="0"/>
      <w:marBottom w:val="0"/>
      <w:divBdr>
        <w:top w:val="none" w:sz="0" w:space="0" w:color="auto"/>
        <w:left w:val="none" w:sz="0" w:space="0" w:color="auto"/>
        <w:bottom w:val="none" w:sz="0" w:space="0" w:color="auto"/>
        <w:right w:val="none" w:sz="0" w:space="0" w:color="auto"/>
      </w:divBdr>
    </w:div>
    <w:div w:id="391663065">
      <w:bodyDiv w:val="1"/>
      <w:marLeft w:val="0"/>
      <w:marRight w:val="0"/>
      <w:marTop w:val="0"/>
      <w:marBottom w:val="0"/>
      <w:divBdr>
        <w:top w:val="none" w:sz="0" w:space="0" w:color="auto"/>
        <w:left w:val="none" w:sz="0" w:space="0" w:color="auto"/>
        <w:bottom w:val="none" w:sz="0" w:space="0" w:color="auto"/>
        <w:right w:val="none" w:sz="0" w:space="0" w:color="auto"/>
      </w:divBdr>
    </w:div>
    <w:div w:id="391663668">
      <w:bodyDiv w:val="1"/>
      <w:marLeft w:val="0"/>
      <w:marRight w:val="0"/>
      <w:marTop w:val="0"/>
      <w:marBottom w:val="0"/>
      <w:divBdr>
        <w:top w:val="none" w:sz="0" w:space="0" w:color="auto"/>
        <w:left w:val="none" w:sz="0" w:space="0" w:color="auto"/>
        <w:bottom w:val="none" w:sz="0" w:space="0" w:color="auto"/>
        <w:right w:val="none" w:sz="0" w:space="0" w:color="auto"/>
      </w:divBdr>
    </w:div>
    <w:div w:id="391736447">
      <w:bodyDiv w:val="1"/>
      <w:marLeft w:val="0"/>
      <w:marRight w:val="0"/>
      <w:marTop w:val="0"/>
      <w:marBottom w:val="0"/>
      <w:divBdr>
        <w:top w:val="none" w:sz="0" w:space="0" w:color="auto"/>
        <w:left w:val="none" w:sz="0" w:space="0" w:color="auto"/>
        <w:bottom w:val="none" w:sz="0" w:space="0" w:color="auto"/>
        <w:right w:val="none" w:sz="0" w:space="0" w:color="auto"/>
      </w:divBdr>
    </w:div>
    <w:div w:id="391778581">
      <w:bodyDiv w:val="1"/>
      <w:marLeft w:val="0"/>
      <w:marRight w:val="0"/>
      <w:marTop w:val="0"/>
      <w:marBottom w:val="0"/>
      <w:divBdr>
        <w:top w:val="none" w:sz="0" w:space="0" w:color="auto"/>
        <w:left w:val="none" w:sz="0" w:space="0" w:color="auto"/>
        <w:bottom w:val="none" w:sz="0" w:space="0" w:color="auto"/>
        <w:right w:val="none" w:sz="0" w:space="0" w:color="auto"/>
      </w:divBdr>
    </w:div>
    <w:div w:id="391932977">
      <w:bodyDiv w:val="1"/>
      <w:marLeft w:val="0"/>
      <w:marRight w:val="0"/>
      <w:marTop w:val="0"/>
      <w:marBottom w:val="0"/>
      <w:divBdr>
        <w:top w:val="none" w:sz="0" w:space="0" w:color="auto"/>
        <w:left w:val="none" w:sz="0" w:space="0" w:color="auto"/>
        <w:bottom w:val="none" w:sz="0" w:space="0" w:color="auto"/>
        <w:right w:val="none" w:sz="0" w:space="0" w:color="auto"/>
      </w:divBdr>
    </w:div>
    <w:div w:id="392001906">
      <w:bodyDiv w:val="1"/>
      <w:marLeft w:val="0"/>
      <w:marRight w:val="0"/>
      <w:marTop w:val="0"/>
      <w:marBottom w:val="0"/>
      <w:divBdr>
        <w:top w:val="none" w:sz="0" w:space="0" w:color="auto"/>
        <w:left w:val="none" w:sz="0" w:space="0" w:color="auto"/>
        <w:bottom w:val="none" w:sz="0" w:space="0" w:color="auto"/>
        <w:right w:val="none" w:sz="0" w:space="0" w:color="auto"/>
      </w:divBdr>
    </w:div>
    <w:div w:id="392194097">
      <w:bodyDiv w:val="1"/>
      <w:marLeft w:val="0"/>
      <w:marRight w:val="0"/>
      <w:marTop w:val="0"/>
      <w:marBottom w:val="0"/>
      <w:divBdr>
        <w:top w:val="none" w:sz="0" w:space="0" w:color="auto"/>
        <w:left w:val="none" w:sz="0" w:space="0" w:color="auto"/>
        <w:bottom w:val="none" w:sz="0" w:space="0" w:color="auto"/>
        <w:right w:val="none" w:sz="0" w:space="0" w:color="auto"/>
      </w:divBdr>
    </w:div>
    <w:div w:id="392235033">
      <w:bodyDiv w:val="1"/>
      <w:marLeft w:val="0"/>
      <w:marRight w:val="0"/>
      <w:marTop w:val="0"/>
      <w:marBottom w:val="0"/>
      <w:divBdr>
        <w:top w:val="none" w:sz="0" w:space="0" w:color="auto"/>
        <w:left w:val="none" w:sz="0" w:space="0" w:color="auto"/>
        <w:bottom w:val="none" w:sz="0" w:space="0" w:color="auto"/>
        <w:right w:val="none" w:sz="0" w:space="0" w:color="auto"/>
      </w:divBdr>
    </w:div>
    <w:div w:id="392319364">
      <w:bodyDiv w:val="1"/>
      <w:marLeft w:val="0"/>
      <w:marRight w:val="0"/>
      <w:marTop w:val="0"/>
      <w:marBottom w:val="0"/>
      <w:divBdr>
        <w:top w:val="none" w:sz="0" w:space="0" w:color="auto"/>
        <w:left w:val="none" w:sz="0" w:space="0" w:color="auto"/>
        <w:bottom w:val="none" w:sz="0" w:space="0" w:color="auto"/>
        <w:right w:val="none" w:sz="0" w:space="0" w:color="auto"/>
      </w:divBdr>
    </w:div>
    <w:div w:id="392703380">
      <w:bodyDiv w:val="1"/>
      <w:marLeft w:val="0"/>
      <w:marRight w:val="0"/>
      <w:marTop w:val="0"/>
      <w:marBottom w:val="0"/>
      <w:divBdr>
        <w:top w:val="none" w:sz="0" w:space="0" w:color="auto"/>
        <w:left w:val="none" w:sz="0" w:space="0" w:color="auto"/>
        <w:bottom w:val="none" w:sz="0" w:space="0" w:color="auto"/>
        <w:right w:val="none" w:sz="0" w:space="0" w:color="auto"/>
      </w:divBdr>
    </w:div>
    <w:div w:id="392853365">
      <w:bodyDiv w:val="1"/>
      <w:marLeft w:val="0"/>
      <w:marRight w:val="0"/>
      <w:marTop w:val="0"/>
      <w:marBottom w:val="0"/>
      <w:divBdr>
        <w:top w:val="none" w:sz="0" w:space="0" w:color="auto"/>
        <w:left w:val="none" w:sz="0" w:space="0" w:color="auto"/>
        <w:bottom w:val="none" w:sz="0" w:space="0" w:color="auto"/>
        <w:right w:val="none" w:sz="0" w:space="0" w:color="auto"/>
      </w:divBdr>
    </w:div>
    <w:div w:id="393116471">
      <w:bodyDiv w:val="1"/>
      <w:marLeft w:val="0"/>
      <w:marRight w:val="0"/>
      <w:marTop w:val="0"/>
      <w:marBottom w:val="0"/>
      <w:divBdr>
        <w:top w:val="none" w:sz="0" w:space="0" w:color="auto"/>
        <w:left w:val="none" w:sz="0" w:space="0" w:color="auto"/>
        <w:bottom w:val="none" w:sz="0" w:space="0" w:color="auto"/>
        <w:right w:val="none" w:sz="0" w:space="0" w:color="auto"/>
      </w:divBdr>
    </w:div>
    <w:div w:id="393241892">
      <w:bodyDiv w:val="1"/>
      <w:marLeft w:val="0"/>
      <w:marRight w:val="0"/>
      <w:marTop w:val="0"/>
      <w:marBottom w:val="0"/>
      <w:divBdr>
        <w:top w:val="none" w:sz="0" w:space="0" w:color="auto"/>
        <w:left w:val="none" w:sz="0" w:space="0" w:color="auto"/>
        <w:bottom w:val="none" w:sz="0" w:space="0" w:color="auto"/>
        <w:right w:val="none" w:sz="0" w:space="0" w:color="auto"/>
      </w:divBdr>
    </w:div>
    <w:div w:id="393427365">
      <w:bodyDiv w:val="1"/>
      <w:marLeft w:val="0"/>
      <w:marRight w:val="0"/>
      <w:marTop w:val="0"/>
      <w:marBottom w:val="0"/>
      <w:divBdr>
        <w:top w:val="none" w:sz="0" w:space="0" w:color="auto"/>
        <w:left w:val="none" w:sz="0" w:space="0" w:color="auto"/>
        <w:bottom w:val="none" w:sz="0" w:space="0" w:color="auto"/>
        <w:right w:val="none" w:sz="0" w:space="0" w:color="auto"/>
      </w:divBdr>
    </w:div>
    <w:div w:id="393743864">
      <w:bodyDiv w:val="1"/>
      <w:marLeft w:val="0"/>
      <w:marRight w:val="0"/>
      <w:marTop w:val="0"/>
      <w:marBottom w:val="0"/>
      <w:divBdr>
        <w:top w:val="none" w:sz="0" w:space="0" w:color="auto"/>
        <w:left w:val="none" w:sz="0" w:space="0" w:color="auto"/>
        <w:bottom w:val="none" w:sz="0" w:space="0" w:color="auto"/>
        <w:right w:val="none" w:sz="0" w:space="0" w:color="auto"/>
      </w:divBdr>
    </w:div>
    <w:div w:id="393968648">
      <w:bodyDiv w:val="1"/>
      <w:marLeft w:val="0"/>
      <w:marRight w:val="0"/>
      <w:marTop w:val="0"/>
      <w:marBottom w:val="0"/>
      <w:divBdr>
        <w:top w:val="none" w:sz="0" w:space="0" w:color="auto"/>
        <w:left w:val="none" w:sz="0" w:space="0" w:color="auto"/>
        <w:bottom w:val="none" w:sz="0" w:space="0" w:color="auto"/>
        <w:right w:val="none" w:sz="0" w:space="0" w:color="auto"/>
      </w:divBdr>
    </w:div>
    <w:div w:id="394091425">
      <w:bodyDiv w:val="1"/>
      <w:marLeft w:val="0"/>
      <w:marRight w:val="0"/>
      <w:marTop w:val="0"/>
      <w:marBottom w:val="0"/>
      <w:divBdr>
        <w:top w:val="none" w:sz="0" w:space="0" w:color="auto"/>
        <w:left w:val="none" w:sz="0" w:space="0" w:color="auto"/>
        <w:bottom w:val="none" w:sz="0" w:space="0" w:color="auto"/>
        <w:right w:val="none" w:sz="0" w:space="0" w:color="auto"/>
      </w:divBdr>
    </w:div>
    <w:div w:id="394208385">
      <w:bodyDiv w:val="1"/>
      <w:marLeft w:val="0"/>
      <w:marRight w:val="0"/>
      <w:marTop w:val="0"/>
      <w:marBottom w:val="0"/>
      <w:divBdr>
        <w:top w:val="none" w:sz="0" w:space="0" w:color="auto"/>
        <w:left w:val="none" w:sz="0" w:space="0" w:color="auto"/>
        <w:bottom w:val="none" w:sz="0" w:space="0" w:color="auto"/>
        <w:right w:val="none" w:sz="0" w:space="0" w:color="auto"/>
      </w:divBdr>
    </w:div>
    <w:div w:id="394398945">
      <w:bodyDiv w:val="1"/>
      <w:marLeft w:val="0"/>
      <w:marRight w:val="0"/>
      <w:marTop w:val="0"/>
      <w:marBottom w:val="0"/>
      <w:divBdr>
        <w:top w:val="none" w:sz="0" w:space="0" w:color="auto"/>
        <w:left w:val="none" w:sz="0" w:space="0" w:color="auto"/>
        <w:bottom w:val="none" w:sz="0" w:space="0" w:color="auto"/>
        <w:right w:val="none" w:sz="0" w:space="0" w:color="auto"/>
      </w:divBdr>
    </w:div>
    <w:div w:id="394547570">
      <w:bodyDiv w:val="1"/>
      <w:marLeft w:val="0"/>
      <w:marRight w:val="0"/>
      <w:marTop w:val="0"/>
      <w:marBottom w:val="0"/>
      <w:divBdr>
        <w:top w:val="none" w:sz="0" w:space="0" w:color="auto"/>
        <w:left w:val="none" w:sz="0" w:space="0" w:color="auto"/>
        <w:bottom w:val="none" w:sz="0" w:space="0" w:color="auto"/>
        <w:right w:val="none" w:sz="0" w:space="0" w:color="auto"/>
      </w:divBdr>
    </w:div>
    <w:div w:id="394814317">
      <w:bodyDiv w:val="1"/>
      <w:marLeft w:val="0"/>
      <w:marRight w:val="0"/>
      <w:marTop w:val="0"/>
      <w:marBottom w:val="0"/>
      <w:divBdr>
        <w:top w:val="none" w:sz="0" w:space="0" w:color="auto"/>
        <w:left w:val="none" w:sz="0" w:space="0" w:color="auto"/>
        <w:bottom w:val="none" w:sz="0" w:space="0" w:color="auto"/>
        <w:right w:val="none" w:sz="0" w:space="0" w:color="auto"/>
      </w:divBdr>
    </w:div>
    <w:div w:id="394820264">
      <w:bodyDiv w:val="1"/>
      <w:marLeft w:val="0"/>
      <w:marRight w:val="0"/>
      <w:marTop w:val="0"/>
      <w:marBottom w:val="0"/>
      <w:divBdr>
        <w:top w:val="none" w:sz="0" w:space="0" w:color="auto"/>
        <w:left w:val="none" w:sz="0" w:space="0" w:color="auto"/>
        <w:bottom w:val="none" w:sz="0" w:space="0" w:color="auto"/>
        <w:right w:val="none" w:sz="0" w:space="0" w:color="auto"/>
      </w:divBdr>
    </w:div>
    <w:div w:id="395010258">
      <w:bodyDiv w:val="1"/>
      <w:marLeft w:val="0"/>
      <w:marRight w:val="0"/>
      <w:marTop w:val="0"/>
      <w:marBottom w:val="0"/>
      <w:divBdr>
        <w:top w:val="none" w:sz="0" w:space="0" w:color="auto"/>
        <w:left w:val="none" w:sz="0" w:space="0" w:color="auto"/>
        <w:bottom w:val="none" w:sz="0" w:space="0" w:color="auto"/>
        <w:right w:val="none" w:sz="0" w:space="0" w:color="auto"/>
      </w:divBdr>
    </w:div>
    <w:div w:id="395015419">
      <w:bodyDiv w:val="1"/>
      <w:marLeft w:val="0"/>
      <w:marRight w:val="0"/>
      <w:marTop w:val="0"/>
      <w:marBottom w:val="0"/>
      <w:divBdr>
        <w:top w:val="none" w:sz="0" w:space="0" w:color="auto"/>
        <w:left w:val="none" w:sz="0" w:space="0" w:color="auto"/>
        <w:bottom w:val="none" w:sz="0" w:space="0" w:color="auto"/>
        <w:right w:val="none" w:sz="0" w:space="0" w:color="auto"/>
      </w:divBdr>
    </w:div>
    <w:div w:id="395203872">
      <w:bodyDiv w:val="1"/>
      <w:marLeft w:val="0"/>
      <w:marRight w:val="0"/>
      <w:marTop w:val="0"/>
      <w:marBottom w:val="0"/>
      <w:divBdr>
        <w:top w:val="none" w:sz="0" w:space="0" w:color="auto"/>
        <w:left w:val="none" w:sz="0" w:space="0" w:color="auto"/>
        <w:bottom w:val="none" w:sz="0" w:space="0" w:color="auto"/>
        <w:right w:val="none" w:sz="0" w:space="0" w:color="auto"/>
      </w:divBdr>
    </w:div>
    <w:div w:id="395396406">
      <w:bodyDiv w:val="1"/>
      <w:marLeft w:val="0"/>
      <w:marRight w:val="0"/>
      <w:marTop w:val="0"/>
      <w:marBottom w:val="0"/>
      <w:divBdr>
        <w:top w:val="none" w:sz="0" w:space="0" w:color="auto"/>
        <w:left w:val="none" w:sz="0" w:space="0" w:color="auto"/>
        <w:bottom w:val="none" w:sz="0" w:space="0" w:color="auto"/>
        <w:right w:val="none" w:sz="0" w:space="0" w:color="auto"/>
      </w:divBdr>
      <w:divsChild>
        <w:div w:id="21132466">
          <w:marLeft w:val="480"/>
          <w:marRight w:val="0"/>
          <w:marTop w:val="0"/>
          <w:marBottom w:val="0"/>
          <w:divBdr>
            <w:top w:val="none" w:sz="0" w:space="0" w:color="auto"/>
            <w:left w:val="none" w:sz="0" w:space="0" w:color="auto"/>
            <w:bottom w:val="none" w:sz="0" w:space="0" w:color="auto"/>
            <w:right w:val="none" w:sz="0" w:space="0" w:color="auto"/>
          </w:divBdr>
        </w:div>
        <w:div w:id="23559997">
          <w:marLeft w:val="480"/>
          <w:marRight w:val="0"/>
          <w:marTop w:val="0"/>
          <w:marBottom w:val="0"/>
          <w:divBdr>
            <w:top w:val="none" w:sz="0" w:space="0" w:color="auto"/>
            <w:left w:val="none" w:sz="0" w:space="0" w:color="auto"/>
            <w:bottom w:val="none" w:sz="0" w:space="0" w:color="auto"/>
            <w:right w:val="none" w:sz="0" w:space="0" w:color="auto"/>
          </w:divBdr>
        </w:div>
        <w:div w:id="94835781">
          <w:marLeft w:val="480"/>
          <w:marRight w:val="0"/>
          <w:marTop w:val="0"/>
          <w:marBottom w:val="0"/>
          <w:divBdr>
            <w:top w:val="none" w:sz="0" w:space="0" w:color="auto"/>
            <w:left w:val="none" w:sz="0" w:space="0" w:color="auto"/>
            <w:bottom w:val="none" w:sz="0" w:space="0" w:color="auto"/>
            <w:right w:val="none" w:sz="0" w:space="0" w:color="auto"/>
          </w:divBdr>
        </w:div>
        <w:div w:id="171377340">
          <w:marLeft w:val="480"/>
          <w:marRight w:val="0"/>
          <w:marTop w:val="0"/>
          <w:marBottom w:val="0"/>
          <w:divBdr>
            <w:top w:val="none" w:sz="0" w:space="0" w:color="auto"/>
            <w:left w:val="none" w:sz="0" w:space="0" w:color="auto"/>
            <w:bottom w:val="none" w:sz="0" w:space="0" w:color="auto"/>
            <w:right w:val="none" w:sz="0" w:space="0" w:color="auto"/>
          </w:divBdr>
        </w:div>
        <w:div w:id="235091392">
          <w:marLeft w:val="480"/>
          <w:marRight w:val="0"/>
          <w:marTop w:val="0"/>
          <w:marBottom w:val="0"/>
          <w:divBdr>
            <w:top w:val="none" w:sz="0" w:space="0" w:color="auto"/>
            <w:left w:val="none" w:sz="0" w:space="0" w:color="auto"/>
            <w:bottom w:val="none" w:sz="0" w:space="0" w:color="auto"/>
            <w:right w:val="none" w:sz="0" w:space="0" w:color="auto"/>
          </w:divBdr>
        </w:div>
        <w:div w:id="248202393">
          <w:marLeft w:val="480"/>
          <w:marRight w:val="0"/>
          <w:marTop w:val="0"/>
          <w:marBottom w:val="0"/>
          <w:divBdr>
            <w:top w:val="none" w:sz="0" w:space="0" w:color="auto"/>
            <w:left w:val="none" w:sz="0" w:space="0" w:color="auto"/>
            <w:bottom w:val="none" w:sz="0" w:space="0" w:color="auto"/>
            <w:right w:val="none" w:sz="0" w:space="0" w:color="auto"/>
          </w:divBdr>
        </w:div>
        <w:div w:id="309017190">
          <w:marLeft w:val="480"/>
          <w:marRight w:val="0"/>
          <w:marTop w:val="0"/>
          <w:marBottom w:val="0"/>
          <w:divBdr>
            <w:top w:val="none" w:sz="0" w:space="0" w:color="auto"/>
            <w:left w:val="none" w:sz="0" w:space="0" w:color="auto"/>
            <w:bottom w:val="none" w:sz="0" w:space="0" w:color="auto"/>
            <w:right w:val="none" w:sz="0" w:space="0" w:color="auto"/>
          </w:divBdr>
        </w:div>
        <w:div w:id="311174847">
          <w:marLeft w:val="480"/>
          <w:marRight w:val="0"/>
          <w:marTop w:val="0"/>
          <w:marBottom w:val="0"/>
          <w:divBdr>
            <w:top w:val="none" w:sz="0" w:space="0" w:color="auto"/>
            <w:left w:val="none" w:sz="0" w:space="0" w:color="auto"/>
            <w:bottom w:val="none" w:sz="0" w:space="0" w:color="auto"/>
            <w:right w:val="none" w:sz="0" w:space="0" w:color="auto"/>
          </w:divBdr>
        </w:div>
        <w:div w:id="367801639">
          <w:marLeft w:val="480"/>
          <w:marRight w:val="0"/>
          <w:marTop w:val="0"/>
          <w:marBottom w:val="0"/>
          <w:divBdr>
            <w:top w:val="none" w:sz="0" w:space="0" w:color="auto"/>
            <w:left w:val="none" w:sz="0" w:space="0" w:color="auto"/>
            <w:bottom w:val="none" w:sz="0" w:space="0" w:color="auto"/>
            <w:right w:val="none" w:sz="0" w:space="0" w:color="auto"/>
          </w:divBdr>
        </w:div>
        <w:div w:id="424301170">
          <w:marLeft w:val="480"/>
          <w:marRight w:val="0"/>
          <w:marTop w:val="0"/>
          <w:marBottom w:val="0"/>
          <w:divBdr>
            <w:top w:val="none" w:sz="0" w:space="0" w:color="auto"/>
            <w:left w:val="none" w:sz="0" w:space="0" w:color="auto"/>
            <w:bottom w:val="none" w:sz="0" w:space="0" w:color="auto"/>
            <w:right w:val="none" w:sz="0" w:space="0" w:color="auto"/>
          </w:divBdr>
        </w:div>
        <w:div w:id="595020675">
          <w:marLeft w:val="480"/>
          <w:marRight w:val="0"/>
          <w:marTop w:val="0"/>
          <w:marBottom w:val="0"/>
          <w:divBdr>
            <w:top w:val="none" w:sz="0" w:space="0" w:color="auto"/>
            <w:left w:val="none" w:sz="0" w:space="0" w:color="auto"/>
            <w:bottom w:val="none" w:sz="0" w:space="0" w:color="auto"/>
            <w:right w:val="none" w:sz="0" w:space="0" w:color="auto"/>
          </w:divBdr>
        </w:div>
        <w:div w:id="598759665">
          <w:marLeft w:val="480"/>
          <w:marRight w:val="0"/>
          <w:marTop w:val="0"/>
          <w:marBottom w:val="0"/>
          <w:divBdr>
            <w:top w:val="none" w:sz="0" w:space="0" w:color="auto"/>
            <w:left w:val="none" w:sz="0" w:space="0" w:color="auto"/>
            <w:bottom w:val="none" w:sz="0" w:space="0" w:color="auto"/>
            <w:right w:val="none" w:sz="0" w:space="0" w:color="auto"/>
          </w:divBdr>
        </w:div>
        <w:div w:id="606738673">
          <w:marLeft w:val="480"/>
          <w:marRight w:val="0"/>
          <w:marTop w:val="0"/>
          <w:marBottom w:val="0"/>
          <w:divBdr>
            <w:top w:val="none" w:sz="0" w:space="0" w:color="auto"/>
            <w:left w:val="none" w:sz="0" w:space="0" w:color="auto"/>
            <w:bottom w:val="none" w:sz="0" w:space="0" w:color="auto"/>
            <w:right w:val="none" w:sz="0" w:space="0" w:color="auto"/>
          </w:divBdr>
        </w:div>
        <w:div w:id="616525857">
          <w:marLeft w:val="480"/>
          <w:marRight w:val="0"/>
          <w:marTop w:val="0"/>
          <w:marBottom w:val="0"/>
          <w:divBdr>
            <w:top w:val="none" w:sz="0" w:space="0" w:color="auto"/>
            <w:left w:val="none" w:sz="0" w:space="0" w:color="auto"/>
            <w:bottom w:val="none" w:sz="0" w:space="0" w:color="auto"/>
            <w:right w:val="none" w:sz="0" w:space="0" w:color="auto"/>
          </w:divBdr>
        </w:div>
        <w:div w:id="687101355">
          <w:marLeft w:val="480"/>
          <w:marRight w:val="0"/>
          <w:marTop w:val="0"/>
          <w:marBottom w:val="0"/>
          <w:divBdr>
            <w:top w:val="none" w:sz="0" w:space="0" w:color="auto"/>
            <w:left w:val="none" w:sz="0" w:space="0" w:color="auto"/>
            <w:bottom w:val="none" w:sz="0" w:space="0" w:color="auto"/>
            <w:right w:val="none" w:sz="0" w:space="0" w:color="auto"/>
          </w:divBdr>
        </w:div>
        <w:div w:id="690571043">
          <w:marLeft w:val="480"/>
          <w:marRight w:val="0"/>
          <w:marTop w:val="0"/>
          <w:marBottom w:val="0"/>
          <w:divBdr>
            <w:top w:val="none" w:sz="0" w:space="0" w:color="auto"/>
            <w:left w:val="none" w:sz="0" w:space="0" w:color="auto"/>
            <w:bottom w:val="none" w:sz="0" w:space="0" w:color="auto"/>
            <w:right w:val="none" w:sz="0" w:space="0" w:color="auto"/>
          </w:divBdr>
        </w:div>
        <w:div w:id="718894343">
          <w:marLeft w:val="480"/>
          <w:marRight w:val="0"/>
          <w:marTop w:val="0"/>
          <w:marBottom w:val="0"/>
          <w:divBdr>
            <w:top w:val="none" w:sz="0" w:space="0" w:color="auto"/>
            <w:left w:val="none" w:sz="0" w:space="0" w:color="auto"/>
            <w:bottom w:val="none" w:sz="0" w:space="0" w:color="auto"/>
            <w:right w:val="none" w:sz="0" w:space="0" w:color="auto"/>
          </w:divBdr>
        </w:div>
        <w:div w:id="736783385">
          <w:marLeft w:val="480"/>
          <w:marRight w:val="0"/>
          <w:marTop w:val="0"/>
          <w:marBottom w:val="0"/>
          <w:divBdr>
            <w:top w:val="none" w:sz="0" w:space="0" w:color="auto"/>
            <w:left w:val="none" w:sz="0" w:space="0" w:color="auto"/>
            <w:bottom w:val="none" w:sz="0" w:space="0" w:color="auto"/>
            <w:right w:val="none" w:sz="0" w:space="0" w:color="auto"/>
          </w:divBdr>
        </w:div>
        <w:div w:id="847019488">
          <w:marLeft w:val="480"/>
          <w:marRight w:val="0"/>
          <w:marTop w:val="0"/>
          <w:marBottom w:val="0"/>
          <w:divBdr>
            <w:top w:val="none" w:sz="0" w:space="0" w:color="auto"/>
            <w:left w:val="none" w:sz="0" w:space="0" w:color="auto"/>
            <w:bottom w:val="none" w:sz="0" w:space="0" w:color="auto"/>
            <w:right w:val="none" w:sz="0" w:space="0" w:color="auto"/>
          </w:divBdr>
        </w:div>
        <w:div w:id="852381724">
          <w:marLeft w:val="480"/>
          <w:marRight w:val="0"/>
          <w:marTop w:val="0"/>
          <w:marBottom w:val="0"/>
          <w:divBdr>
            <w:top w:val="none" w:sz="0" w:space="0" w:color="auto"/>
            <w:left w:val="none" w:sz="0" w:space="0" w:color="auto"/>
            <w:bottom w:val="none" w:sz="0" w:space="0" w:color="auto"/>
            <w:right w:val="none" w:sz="0" w:space="0" w:color="auto"/>
          </w:divBdr>
        </w:div>
        <w:div w:id="930896749">
          <w:marLeft w:val="480"/>
          <w:marRight w:val="0"/>
          <w:marTop w:val="0"/>
          <w:marBottom w:val="0"/>
          <w:divBdr>
            <w:top w:val="none" w:sz="0" w:space="0" w:color="auto"/>
            <w:left w:val="none" w:sz="0" w:space="0" w:color="auto"/>
            <w:bottom w:val="none" w:sz="0" w:space="0" w:color="auto"/>
            <w:right w:val="none" w:sz="0" w:space="0" w:color="auto"/>
          </w:divBdr>
        </w:div>
        <w:div w:id="950749093">
          <w:marLeft w:val="480"/>
          <w:marRight w:val="0"/>
          <w:marTop w:val="0"/>
          <w:marBottom w:val="0"/>
          <w:divBdr>
            <w:top w:val="none" w:sz="0" w:space="0" w:color="auto"/>
            <w:left w:val="none" w:sz="0" w:space="0" w:color="auto"/>
            <w:bottom w:val="none" w:sz="0" w:space="0" w:color="auto"/>
            <w:right w:val="none" w:sz="0" w:space="0" w:color="auto"/>
          </w:divBdr>
        </w:div>
        <w:div w:id="959536314">
          <w:marLeft w:val="480"/>
          <w:marRight w:val="0"/>
          <w:marTop w:val="0"/>
          <w:marBottom w:val="0"/>
          <w:divBdr>
            <w:top w:val="none" w:sz="0" w:space="0" w:color="auto"/>
            <w:left w:val="none" w:sz="0" w:space="0" w:color="auto"/>
            <w:bottom w:val="none" w:sz="0" w:space="0" w:color="auto"/>
            <w:right w:val="none" w:sz="0" w:space="0" w:color="auto"/>
          </w:divBdr>
        </w:div>
        <w:div w:id="965162938">
          <w:marLeft w:val="480"/>
          <w:marRight w:val="0"/>
          <w:marTop w:val="0"/>
          <w:marBottom w:val="0"/>
          <w:divBdr>
            <w:top w:val="none" w:sz="0" w:space="0" w:color="auto"/>
            <w:left w:val="none" w:sz="0" w:space="0" w:color="auto"/>
            <w:bottom w:val="none" w:sz="0" w:space="0" w:color="auto"/>
            <w:right w:val="none" w:sz="0" w:space="0" w:color="auto"/>
          </w:divBdr>
        </w:div>
        <w:div w:id="982468889">
          <w:marLeft w:val="480"/>
          <w:marRight w:val="0"/>
          <w:marTop w:val="0"/>
          <w:marBottom w:val="0"/>
          <w:divBdr>
            <w:top w:val="none" w:sz="0" w:space="0" w:color="auto"/>
            <w:left w:val="none" w:sz="0" w:space="0" w:color="auto"/>
            <w:bottom w:val="none" w:sz="0" w:space="0" w:color="auto"/>
            <w:right w:val="none" w:sz="0" w:space="0" w:color="auto"/>
          </w:divBdr>
        </w:div>
        <w:div w:id="1007559591">
          <w:marLeft w:val="480"/>
          <w:marRight w:val="0"/>
          <w:marTop w:val="0"/>
          <w:marBottom w:val="0"/>
          <w:divBdr>
            <w:top w:val="none" w:sz="0" w:space="0" w:color="auto"/>
            <w:left w:val="none" w:sz="0" w:space="0" w:color="auto"/>
            <w:bottom w:val="none" w:sz="0" w:space="0" w:color="auto"/>
            <w:right w:val="none" w:sz="0" w:space="0" w:color="auto"/>
          </w:divBdr>
        </w:div>
        <w:div w:id="1142817352">
          <w:marLeft w:val="480"/>
          <w:marRight w:val="0"/>
          <w:marTop w:val="0"/>
          <w:marBottom w:val="0"/>
          <w:divBdr>
            <w:top w:val="none" w:sz="0" w:space="0" w:color="auto"/>
            <w:left w:val="none" w:sz="0" w:space="0" w:color="auto"/>
            <w:bottom w:val="none" w:sz="0" w:space="0" w:color="auto"/>
            <w:right w:val="none" w:sz="0" w:space="0" w:color="auto"/>
          </w:divBdr>
        </w:div>
        <w:div w:id="1169949667">
          <w:marLeft w:val="480"/>
          <w:marRight w:val="0"/>
          <w:marTop w:val="0"/>
          <w:marBottom w:val="0"/>
          <w:divBdr>
            <w:top w:val="none" w:sz="0" w:space="0" w:color="auto"/>
            <w:left w:val="none" w:sz="0" w:space="0" w:color="auto"/>
            <w:bottom w:val="none" w:sz="0" w:space="0" w:color="auto"/>
            <w:right w:val="none" w:sz="0" w:space="0" w:color="auto"/>
          </w:divBdr>
        </w:div>
        <w:div w:id="1216896245">
          <w:marLeft w:val="480"/>
          <w:marRight w:val="0"/>
          <w:marTop w:val="0"/>
          <w:marBottom w:val="0"/>
          <w:divBdr>
            <w:top w:val="none" w:sz="0" w:space="0" w:color="auto"/>
            <w:left w:val="none" w:sz="0" w:space="0" w:color="auto"/>
            <w:bottom w:val="none" w:sz="0" w:space="0" w:color="auto"/>
            <w:right w:val="none" w:sz="0" w:space="0" w:color="auto"/>
          </w:divBdr>
        </w:div>
        <w:div w:id="1218201664">
          <w:marLeft w:val="480"/>
          <w:marRight w:val="0"/>
          <w:marTop w:val="0"/>
          <w:marBottom w:val="0"/>
          <w:divBdr>
            <w:top w:val="none" w:sz="0" w:space="0" w:color="auto"/>
            <w:left w:val="none" w:sz="0" w:space="0" w:color="auto"/>
            <w:bottom w:val="none" w:sz="0" w:space="0" w:color="auto"/>
            <w:right w:val="none" w:sz="0" w:space="0" w:color="auto"/>
          </w:divBdr>
        </w:div>
        <w:div w:id="1221672547">
          <w:marLeft w:val="480"/>
          <w:marRight w:val="0"/>
          <w:marTop w:val="0"/>
          <w:marBottom w:val="0"/>
          <w:divBdr>
            <w:top w:val="none" w:sz="0" w:space="0" w:color="auto"/>
            <w:left w:val="none" w:sz="0" w:space="0" w:color="auto"/>
            <w:bottom w:val="none" w:sz="0" w:space="0" w:color="auto"/>
            <w:right w:val="none" w:sz="0" w:space="0" w:color="auto"/>
          </w:divBdr>
        </w:div>
        <w:div w:id="1222986379">
          <w:marLeft w:val="480"/>
          <w:marRight w:val="0"/>
          <w:marTop w:val="0"/>
          <w:marBottom w:val="0"/>
          <w:divBdr>
            <w:top w:val="none" w:sz="0" w:space="0" w:color="auto"/>
            <w:left w:val="none" w:sz="0" w:space="0" w:color="auto"/>
            <w:bottom w:val="none" w:sz="0" w:space="0" w:color="auto"/>
            <w:right w:val="none" w:sz="0" w:space="0" w:color="auto"/>
          </w:divBdr>
        </w:div>
        <w:div w:id="1283728133">
          <w:marLeft w:val="480"/>
          <w:marRight w:val="0"/>
          <w:marTop w:val="0"/>
          <w:marBottom w:val="0"/>
          <w:divBdr>
            <w:top w:val="none" w:sz="0" w:space="0" w:color="auto"/>
            <w:left w:val="none" w:sz="0" w:space="0" w:color="auto"/>
            <w:bottom w:val="none" w:sz="0" w:space="0" w:color="auto"/>
            <w:right w:val="none" w:sz="0" w:space="0" w:color="auto"/>
          </w:divBdr>
        </w:div>
        <w:div w:id="1353070506">
          <w:marLeft w:val="480"/>
          <w:marRight w:val="0"/>
          <w:marTop w:val="0"/>
          <w:marBottom w:val="0"/>
          <w:divBdr>
            <w:top w:val="none" w:sz="0" w:space="0" w:color="auto"/>
            <w:left w:val="none" w:sz="0" w:space="0" w:color="auto"/>
            <w:bottom w:val="none" w:sz="0" w:space="0" w:color="auto"/>
            <w:right w:val="none" w:sz="0" w:space="0" w:color="auto"/>
          </w:divBdr>
        </w:div>
        <w:div w:id="1395621756">
          <w:marLeft w:val="480"/>
          <w:marRight w:val="0"/>
          <w:marTop w:val="0"/>
          <w:marBottom w:val="0"/>
          <w:divBdr>
            <w:top w:val="none" w:sz="0" w:space="0" w:color="auto"/>
            <w:left w:val="none" w:sz="0" w:space="0" w:color="auto"/>
            <w:bottom w:val="none" w:sz="0" w:space="0" w:color="auto"/>
            <w:right w:val="none" w:sz="0" w:space="0" w:color="auto"/>
          </w:divBdr>
        </w:div>
        <w:div w:id="1408503724">
          <w:marLeft w:val="480"/>
          <w:marRight w:val="0"/>
          <w:marTop w:val="0"/>
          <w:marBottom w:val="0"/>
          <w:divBdr>
            <w:top w:val="none" w:sz="0" w:space="0" w:color="auto"/>
            <w:left w:val="none" w:sz="0" w:space="0" w:color="auto"/>
            <w:bottom w:val="none" w:sz="0" w:space="0" w:color="auto"/>
            <w:right w:val="none" w:sz="0" w:space="0" w:color="auto"/>
          </w:divBdr>
        </w:div>
        <w:div w:id="1498571790">
          <w:marLeft w:val="480"/>
          <w:marRight w:val="0"/>
          <w:marTop w:val="0"/>
          <w:marBottom w:val="0"/>
          <w:divBdr>
            <w:top w:val="none" w:sz="0" w:space="0" w:color="auto"/>
            <w:left w:val="none" w:sz="0" w:space="0" w:color="auto"/>
            <w:bottom w:val="none" w:sz="0" w:space="0" w:color="auto"/>
            <w:right w:val="none" w:sz="0" w:space="0" w:color="auto"/>
          </w:divBdr>
        </w:div>
        <w:div w:id="1521119769">
          <w:marLeft w:val="480"/>
          <w:marRight w:val="0"/>
          <w:marTop w:val="0"/>
          <w:marBottom w:val="0"/>
          <w:divBdr>
            <w:top w:val="none" w:sz="0" w:space="0" w:color="auto"/>
            <w:left w:val="none" w:sz="0" w:space="0" w:color="auto"/>
            <w:bottom w:val="none" w:sz="0" w:space="0" w:color="auto"/>
            <w:right w:val="none" w:sz="0" w:space="0" w:color="auto"/>
          </w:divBdr>
        </w:div>
        <w:div w:id="1631863085">
          <w:marLeft w:val="480"/>
          <w:marRight w:val="0"/>
          <w:marTop w:val="0"/>
          <w:marBottom w:val="0"/>
          <w:divBdr>
            <w:top w:val="none" w:sz="0" w:space="0" w:color="auto"/>
            <w:left w:val="none" w:sz="0" w:space="0" w:color="auto"/>
            <w:bottom w:val="none" w:sz="0" w:space="0" w:color="auto"/>
            <w:right w:val="none" w:sz="0" w:space="0" w:color="auto"/>
          </w:divBdr>
        </w:div>
        <w:div w:id="1657997592">
          <w:marLeft w:val="480"/>
          <w:marRight w:val="0"/>
          <w:marTop w:val="0"/>
          <w:marBottom w:val="0"/>
          <w:divBdr>
            <w:top w:val="none" w:sz="0" w:space="0" w:color="auto"/>
            <w:left w:val="none" w:sz="0" w:space="0" w:color="auto"/>
            <w:bottom w:val="none" w:sz="0" w:space="0" w:color="auto"/>
            <w:right w:val="none" w:sz="0" w:space="0" w:color="auto"/>
          </w:divBdr>
        </w:div>
        <w:div w:id="1679963845">
          <w:marLeft w:val="480"/>
          <w:marRight w:val="0"/>
          <w:marTop w:val="0"/>
          <w:marBottom w:val="0"/>
          <w:divBdr>
            <w:top w:val="none" w:sz="0" w:space="0" w:color="auto"/>
            <w:left w:val="none" w:sz="0" w:space="0" w:color="auto"/>
            <w:bottom w:val="none" w:sz="0" w:space="0" w:color="auto"/>
            <w:right w:val="none" w:sz="0" w:space="0" w:color="auto"/>
          </w:divBdr>
        </w:div>
      </w:divsChild>
    </w:div>
    <w:div w:id="395400624">
      <w:bodyDiv w:val="1"/>
      <w:marLeft w:val="0"/>
      <w:marRight w:val="0"/>
      <w:marTop w:val="0"/>
      <w:marBottom w:val="0"/>
      <w:divBdr>
        <w:top w:val="none" w:sz="0" w:space="0" w:color="auto"/>
        <w:left w:val="none" w:sz="0" w:space="0" w:color="auto"/>
        <w:bottom w:val="none" w:sz="0" w:space="0" w:color="auto"/>
        <w:right w:val="none" w:sz="0" w:space="0" w:color="auto"/>
      </w:divBdr>
    </w:div>
    <w:div w:id="395513995">
      <w:bodyDiv w:val="1"/>
      <w:marLeft w:val="0"/>
      <w:marRight w:val="0"/>
      <w:marTop w:val="0"/>
      <w:marBottom w:val="0"/>
      <w:divBdr>
        <w:top w:val="none" w:sz="0" w:space="0" w:color="auto"/>
        <w:left w:val="none" w:sz="0" w:space="0" w:color="auto"/>
        <w:bottom w:val="none" w:sz="0" w:space="0" w:color="auto"/>
        <w:right w:val="none" w:sz="0" w:space="0" w:color="auto"/>
      </w:divBdr>
    </w:div>
    <w:div w:id="395515447">
      <w:bodyDiv w:val="1"/>
      <w:marLeft w:val="0"/>
      <w:marRight w:val="0"/>
      <w:marTop w:val="0"/>
      <w:marBottom w:val="0"/>
      <w:divBdr>
        <w:top w:val="none" w:sz="0" w:space="0" w:color="auto"/>
        <w:left w:val="none" w:sz="0" w:space="0" w:color="auto"/>
        <w:bottom w:val="none" w:sz="0" w:space="0" w:color="auto"/>
        <w:right w:val="none" w:sz="0" w:space="0" w:color="auto"/>
      </w:divBdr>
    </w:div>
    <w:div w:id="395982566">
      <w:bodyDiv w:val="1"/>
      <w:marLeft w:val="0"/>
      <w:marRight w:val="0"/>
      <w:marTop w:val="0"/>
      <w:marBottom w:val="0"/>
      <w:divBdr>
        <w:top w:val="none" w:sz="0" w:space="0" w:color="auto"/>
        <w:left w:val="none" w:sz="0" w:space="0" w:color="auto"/>
        <w:bottom w:val="none" w:sz="0" w:space="0" w:color="auto"/>
        <w:right w:val="none" w:sz="0" w:space="0" w:color="auto"/>
      </w:divBdr>
    </w:div>
    <w:div w:id="396175347">
      <w:bodyDiv w:val="1"/>
      <w:marLeft w:val="0"/>
      <w:marRight w:val="0"/>
      <w:marTop w:val="0"/>
      <w:marBottom w:val="0"/>
      <w:divBdr>
        <w:top w:val="none" w:sz="0" w:space="0" w:color="auto"/>
        <w:left w:val="none" w:sz="0" w:space="0" w:color="auto"/>
        <w:bottom w:val="none" w:sz="0" w:space="0" w:color="auto"/>
        <w:right w:val="none" w:sz="0" w:space="0" w:color="auto"/>
      </w:divBdr>
    </w:div>
    <w:div w:id="396711185">
      <w:bodyDiv w:val="1"/>
      <w:marLeft w:val="0"/>
      <w:marRight w:val="0"/>
      <w:marTop w:val="0"/>
      <w:marBottom w:val="0"/>
      <w:divBdr>
        <w:top w:val="none" w:sz="0" w:space="0" w:color="auto"/>
        <w:left w:val="none" w:sz="0" w:space="0" w:color="auto"/>
        <w:bottom w:val="none" w:sz="0" w:space="0" w:color="auto"/>
        <w:right w:val="none" w:sz="0" w:space="0" w:color="auto"/>
      </w:divBdr>
    </w:div>
    <w:div w:id="397482772">
      <w:bodyDiv w:val="1"/>
      <w:marLeft w:val="0"/>
      <w:marRight w:val="0"/>
      <w:marTop w:val="0"/>
      <w:marBottom w:val="0"/>
      <w:divBdr>
        <w:top w:val="none" w:sz="0" w:space="0" w:color="auto"/>
        <w:left w:val="none" w:sz="0" w:space="0" w:color="auto"/>
        <w:bottom w:val="none" w:sz="0" w:space="0" w:color="auto"/>
        <w:right w:val="none" w:sz="0" w:space="0" w:color="auto"/>
      </w:divBdr>
    </w:div>
    <w:div w:id="397560398">
      <w:bodyDiv w:val="1"/>
      <w:marLeft w:val="0"/>
      <w:marRight w:val="0"/>
      <w:marTop w:val="0"/>
      <w:marBottom w:val="0"/>
      <w:divBdr>
        <w:top w:val="none" w:sz="0" w:space="0" w:color="auto"/>
        <w:left w:val="none" w:sz="0" w:space="0" w:color="auto"/>
        <w:bottom w:val="none" w:sz="0" w:space="0" w:color="auto"/>
        <w:right w:val="none" w:sz="0" w:space="0" w:color="auto"/>
      </w:divBdr>
    </w:div>
    <w:div w:id="397896330">
      <w:bodyDiv w:val="1"/>
      <w:marLeft w:val="0"/>
      <w:marRight w:val="0"/>
      <w:marTop w:val="0"/>
      <w:marBottom w:val="0"/>
      <w:divBdr>
        <w:top w:val="none" w:sz="0" w:space="0" w:color="auto"/>
        <w:left w:val="none" w:sz="0" w:space="0" w:color="auto"/>
        <w:bottom w:val="none" w:sz="0" w:space="0" w:color="auto"/>
        <w:right w:val="none" w:sz="0" w:space="0" w:color="auto"/>
      </w:divBdr>
      <w:divsChild>
        <w:div w:id="6756630">
          <w:marLeft w:val="480"/>
          <w:marRight w:val="0"/>
          <w:marTop w:val="0"/>
          <w:marBottom w:val="0"/>
          <w:divBdr>
            <w:top w:val="none" w:sz="0" w:space="0" w:color="auto"/>
            <w:left w:val="none" w:sz="0" w:space="0" w:color="auto"/>
            <w:bottom w:val="none" w:sz="0" w:space="0" w:color="auto"/>
            <w:right w:val="none" w:sz="0" w:space="0" w:color="auto"/>
          </w:divBdr>
        </w:div>
        <w:div w:id="115409724">
          <w:marLeft w:val="480"/>
          <w:marRight w:val="0"/>
          <w:marTop w:val="0"/>
          <w:marBottom w:val="0"/>
          <w:divBdr>
            <w:top w:val="none" w:sz="0" w:space="0" w:color="auto"/>
            <w:left w:val="none" w:sz="0" w:space="0" w:color="auto"/>
            <w:bottom w:val="none" w:sz="0" w:space="0" w:color="auto"/>
            <w:right w:val="none" w:sz="0" w:space="0" w:color="auto"/>
          </w:divBdr>
        </w:div>
        <w:div w:id="141045488">
          <w:marLeft w:val="480"/>
          <w:marRight w:val="0"/>
          <w:marTop w:val="0"/>
          <w:marBottom w:val="0"/>
          <w:divBdr>
            <w:top w:val="none" w:sz="0" w:space="0" w:color="auto"/>
            <w:left w:val="none" w:sz="0" w:space="0" w:color="auto"/>
            <w:bottom w:val="none" w:sz="0" w:space="0" w:color="auto"/>
            <w:right w:val="none" w:sz="0" w:space="0" w:color="auto"/>
          </w:divBdr>
        </w:div>
        <w:div w:id="165829094">
          <w:marLeft w:val="480"/>
          <w:marRight w:val="0"/>
          <w:marTop w:val="0"/>
          <w:marBottom w:val="0"/>
          <w:divBdr>
            <w:top w:val="none" w:sz="0" w:space="0" w:color="auto"/>
            <w:left w:val="none" w:sz="0" w:space="0" w:color="auto"/>
            <w:bottom w:val="none" w:sz="0" w:space="0" w:color="auto"/>
            <w:right w:val="none" w:sz="0" w:space="0" w:color="auto"/>
          </w:divBdr>
        </w:div>
        <w:div w:id="179784003">
          <w:marLeft w:val="480"/>
          <w:marRight w:val="0"/>
          <w:marTop w:val="0"/>
          <w:marBottom w:val="0"/>
          <w:divBdr>
            <w:top w:val="none" w:sz="0" w:space="0" w:color="auto"/>
            <w:left w:val="none" w:sz="0" w:space="0" w:color="auto"/>
            <w:bottom w:val="none" w:sz="0" w:space="0" w:color="auto"/>
            <w:right w:val="none" w:sz="0" w:space="0" w:color="auto"/>
          </w:divBdr>
        </w:div>
        <w:div w:id="245192060">
          <w:marLeft w:val="480"/>
          <w:marRight w:val="0"/>
          <w:marTop w:val="0"/>
          <w:marBottom w:val="0"/>
          <w:divBdr>
            <w:top w:val="none" w:sz="0" w:space="0" w:color="auto"/>
            <w:left w:val="none" w:sz="0" w:space="0" w:color="auto"/>
            <w:bottom w:val="none" w:sz="0" w:space="0" w:color="auto"/>
            <w:right w:val="none" w:sz="0" w:space="0" w:color="auto"/>
          </w:divBdr>
        </w:div>
        <w:div w:id="260339324">
          <w:marLeft w:val="480"/>
          <w:marRight w:val="0"/>
          <w:marTop w:val="0"/>
          <w:marBottom w:val="0"/>
          <w:divBdr>
            <w:top w:val="none" w:sz="0" w:space="0" w:color="auto"/>
            <w:left w:val="none" w:sz="0" w:space="0" w:color="auto"/>
            <w:bottom w:val="none" w:sz="0" w:space="0" w:color="auto"/>
            <w:right w:val="none" w:sz="0" w:space="0" w:color="auto"/>
          </w:divBdr>
        </w:div>
        <w:div w:id="371416887">
          <w:marLeft w:val="480"/>
          <w:marRight w:val="0"/>
          <w:marTop w:val="0"/>
          <w:marBottom w:val="0"/>
          <w:divBdr>
            <w:top w:val="none" w:sz="0" w:space="0" w:color="auto"/>
            <w:left w:val="none" w:sz="0" w:space="0" w:color="auto"/>
            <w:bottom w:val="none" w:sz="0" w:space="0" w:color="auto"/>
            <w:right w:val="none" w:sz="0" w:space="0" w:color="auto"/>
          </w:divBdr>
        </w:div>
        <w:div w:id="393430669">
          <w:marLeft w:val="480"/>
          <w:marRight w:val="0"/>
          <w:marTop w:val="0"/>
          <w:marBottom w:val="0"/>
          <w:divBdr>
            <w:top w:val="none" w:sz="0" w:space="0" w:color="auto"/>
            <w:left w:val="none" w:sz="0" w:space="0" w:color="auto"/>
            <w:bottom w:val="none" w:sz="0" w:space="0" w:color="auto"/>
            <w:right w:val="none" w:sz="0" w:space="0" w:color="auto"/>
          </w:divBdr>
        </w:div>
        <w:div w:id="456993671">
          <w:marLeft w:val="480"/>
          <w:marRight w:val="0"/>
          <w:marTop w:val="0"/>
          <w:marBottom w:val="0"/>
          <w:divBdr>
            <w:top w:val="none" w:sz="0" w:space="0" w:color="auto"/>
            <w:left w:val="none" w:sz="0" w:space="0" w:color="auto"/>
            <w:bottom w:val="none" w:sz="0" w:space="0" w:color="auto"/>
            <w:right w:val="none" w:sz="0" w:space="0" w:color="auto"/>
          </w:divBdr>
        </w:div>
        <w:div w:id="458842053">
          <w:marLeft w:val="480"/>
          <w:marRight w:val="0"/>
          <w:marTop w:val="0"/>
          <w:marBottom w:val="0"/>
          <w:divBdr>
            <w:top w:val="none" w:sz="0" w:space="0" w:color="auto"/>
            <w:left w:val="none" w:sz="0" w:space="0" w:color="auto"/>
            <w:bottom w:val="none" w:sz="0" w:space="0" w:color="auto"/>
            <w:right w:val="none" w:sz="0" w:space="0" w:color="auto"/>
          </w:divBdr>
        </w:div>
        <w:div w:id="476652027">
          <w:marLeft w:val="480"/>
          <w:marRight w:val="0"/>
          <w:marTop w:val="0"/>
          <w:marBottom w:val="0"/>
          <w:divBdr>
            <w:top w:val="none" w:sz="0" w:space="0" w:color="auto"/>
            <w:left w:val="none" w:sz="0" w:space="0" w:color="auto"/>
            <w:bottom w:val="none" w:sz="0" w:space="0" w:color="auto"/>
            <w:right w:val="none" w:sz="0" w:space="0" w:color="auto"/>
          </w:divBdr>
        </w:div>
        <w:div w:id="498154653">
          <w:marLeft w:val="480"/>
          <w:marRight w:val="0"/>
          <w:marTop w:val="0"/>
          <w:marBottom w:val="0"/>
          <w:divBdr>
            <w:top w:val="none" w:sz="0" w:space="0" w:color="auto"/>
            <w:left w:val="none" w:sz="0" w:space="0" w:color="auto"/>
            <w:bottom w:val="none" w:sz="0" w:space="0" w:color="auto"/>
            <w:right w:val="none" w:sz="0" w:space="0" w:color="auto"/>
          </w:divBdr>
        </w:div>
        <w:div w:id="499539401">
          <w:marLeft w:val="480"/>
          <w:marRight w:val="0"/>
          <w:marTop w:val="0"/>
          <w:marBottom w:val="0"/>
          <w:divBdr>
            <w:top w:val="none" w:sz="0" w:space="0" w:color="auto"/>
            <w:left w:val="none" w:sz="0" w:space="0" w:color="auto"/>
            <w:bottom w:val="none" w:sz="0" w:space="0" w:color="auto"/>
            <w:right w:val="none" w:sz="0" w:space="0" w:color="auto"/>
          </w:divBdr>
        </w:div>
        <w:div w:id="520242489">
          <w:marLeft w:val="480"/>
          <w:marRight w:val="0"/>
          <w:marTop w:val="0"/>
          <w:marBottom w:val="0"/>
          <w:divBdr>
            <w:top w:val="none" w:sz="0" w:space="0" w:color="auto"/>
            <w:left w:val="none" w:sz="0" w:space="0" w:color="auto"/>
            <w:bottom w:val="none" w:sz="0" w:space="0" w:color="auto"/>
            <w:right w:val="none" w:sz="0" w:space="0" w:color="auto"/>
          </w:divBdr>
        </w:div>
        <w:div w:id="541478061">
          <w:marLeft w:val="480"/>
          <w:marRight w:val="0"/>
          <w:marTop w:val="0"/>
          <w:marBottom w:val="0"/>
          <w:divBdr>
            <w:top w:val="none" w:sz="0" w:space="0" w:color="auto"/>
            <w:left w:val="none" w:sz="0" w:space="0" w:color="auto"/>
            <w:bottom w:val="none" w:sz="0" w:space="0" w:color="auto"/>
            <w:right w:val="none" w:sz="0" w:space="0" w:color="auto"/>
          </w:divBdr>
        </w:div>
        <w:div w:id="553391990">
          <w:marLeft w:val="480"/>
          <w:marRight w:val="0"/>
          <w:marTop w:val="0"/>
          <w:marBottom w:val="0"/>
          <w:divBdr>
            <w:top w:val="none" w:sz="0" w:space="0" w:color="auto"/>
            <w:left w:val="none" w:sz="0" w:space="0" w:color="auto"/>
            <w:bottom w:val="none" w:sz="0" w:space="0" w:color="auto"/>
            <w:right w:val="none" w:sz="0" w:space="0" w:color="auto"/>
          </w:divBdr>
        </w:div>
        <w:div w:id="629673381">
          <w:marLeft w:val="480"/>
          <w:marRight w:val="0"/>
          <w:marTop w:val="0"/>
          <w:marBottom w:val="0"/>
          <w:divBdr>
            <w:top w:val="none" w:sz="0" w:space="0" w:color="auto"/>
            <w:left w:val="none" w:sz="0" w:space="0" w:color="auto"/>
            <w:bottom w:val="none" w:sz="0" w:space="0" w:color="auto"/>
            <w:right w:val="none" w:sz="0" w:space="0" w:color="auto"/>
          </w:divBdr>
        </w:div>
        <w:div w:id="633096284">
          <w:marLeft w:val="480"/>
          <w:marRight w:val="0"/>
          <w:marTop w:val="0"/>
          <w:marBottom w:val="0"/>
          <w:divBdr>
            <w:top w:val="none" w:sz="0" w:space="0" w:color="auto"/>
            <w:left w:val="none" w:sz="0" w:space="0" w:color="auto"/>
            <w:bottom w:val="none" w:sz="0" w:space="0" w:color="auto"/>
            <w:right w:val="none" w:sz="0" w:space="0" w:color="auto"/>
          </w:divBdr>
        </w:div>
        <w:div w:id="657195609">
          <w:marLeft w:val="480"/>
          <w:marRight w:val="0"/>
          <w:marTop w:val="0"/>
          <w:marBottom w:val="0"/>
          <w:divBdr>
            <w:top w:val="none" w:sz="0" w:space="0" w:color="auto"/>
            <w:left w:val="none" w:sz="0" w:space="0" w:color="auto"/>
            <w:bottom w:val="none" w:sz="0" w:space="0" w:color="auto"/>
            <w:right w:val="none" w:sz="0" w:space="0" w:color="auto"/>
          </w:divBdr>
        </w:div>
        <w:div w:id="681009664">
          <w:marLeft w:val="480"/>
          <w:marRight w:val="0"/>
          <w:marTop w:val="0"/>
          <w:marBottom w:val="0"/>
          <w:divBdr>
            <w:top w:val="none" w:sz="0" w:space="0" w:color="auto"/>
            <w:left w:val="none" w:sz="0" w:space="0" w:color="auto"/>
            <w:bottom w:val="none" w:sz="0" w:space="0" w:color="auto"/>
            <w:right w:val="none" w:sz="0" w:space="0" w:color="auto"/>
          </w:divBdr>
        </w:div>
        <w:div w:id="706492812">
          <w:marLeft w:val="480"/>
          <w:marRight w:val="0"/>
          <w:marTop w:val="0"/>
          <w:marBottom w:val="0"/>
          <w:divBdr>
            <w:top w:val="none" w:sz="0" w:space="0" w:color="auto"/>
            <w:left w:val="none" w:sz="0" w:space="0" w:color="auto"/>
            <w:bottom w:val="none" w:sz="0" w:space="0" w:color="auto"/>
            <w:right w:val="none" w:sz="0" w:space="0" w:color="auto"/>
          </w:divBdr>
        </w:div>
        <w:div w:id="728845883">
          <w:marLeft w:val="480"/>
          <w:marRight w:val="0"/>
          <w:marTop w:val="0"/>
          <w:marBottom w:val="0"/>
          <w:divBdr>
            <w:top w:val="none" w:sz="0" w:space="0" w:color="auto"/>
            <w:left w:val="none" w:sz="0" w:space="0" w:color="auto"/>
            <w:bottom w:val="none" w:sz="0" w:space="0" w:color="auto"/>
            <w:right w:val="none" w:sz="0" w:space="0" w:color="auto"/>
          </w:divBdr>
        </w:div>
        <w:div w:id="782573007">
          <w:marLeft w:val="480"/>
          <w:marRight w:val="0"/>
          <w:marTop w:val="0"/>
          <w:marBottom w:val="0"/>
          <w:divBdr>
            <w:top w:val="none" w:sz="0" w:space="0" w:color="auto"/>
            <w:left w:val="none" w:sz="0" w:space="0" w:color="auto"/>
            <w:bottom w:val="none" w:sz="0" w:space="0" w:color="auto"/>
            <w:right w:val="none" w:sz="0" w:space="0" w:color="auto"/>
          </w:divBdr>
        </w:div>
        <w:div w:id="800461837">
          <w:marLeft w:val="480"/>
          <w:marRight w:val="0"/>
          <w:marTop w:val="0"/>
          <w:marBottom w:val="0"/>
          <w:divBdr>
            <w:top w:val="none" w:sz="0" w:space="0" w:color="auto"/>
            <w:left w:val="none" w:sz="0" w:space="0" w:color="auto"/>
            <w:bottom w:val="none" w:sz="0" w:space="0" w:color="auto"/>
            <w:right w:val="none" w:sz="0" w:space="0" w:color="auto"/>
          </w:divBdr>
        </w:div>
        <w:div w:id="811747846">
          <w:marLeft w:val="480"/>
          <w:marRight w:val="0"/>
          <w:marTop w:val="0"/>
          <w:marBottom w:val="0"/>
          <w:divBdr>
            <w:top w:val="none" w:sz="0" w:space="0" w:color="auto"/>
            <w:left w:val="none" w:sz="0" w:space="0" w:color="auto"/>
            <w:bottom w:val="none" w:sz="0" w:space="0" w:color="auto"/>
            <w:right w:val="none" w:sz="0" w:space="0" w:color="auto"/>
          </w:divBdr>
        </w:div>
        <w:div w:id="867719412">
          <w:marLeft w:val="480"/>
          <w:marRight w:val="0"/>
          <w:marTop w:val="0"/>
          <w:marBottom w:val="0"/>
          <w:divBdr>
            <w:top w:val="none" w:sz="0" w:space="0" w:color="auto"/>
            <w:left w:val="none" w:sz="0" w:space="0" w:color="auto"/>
            <w:bottom w:val="none" w:sz="0" w:space="0" w:color="auto"/>
            <w:right w:val="none" w:sz="0" w:space="0" w:color="auto"/>
          </w:divBdr>
        </w:div>
        <w:div w:id="893202801">
          <w:marLeft w:val="480"/>
          <w:marRight w:val="0"/>
          <w:marTop w:val="0"/>
          <w:marBottom w:val="0"/>
          <w:divBdr>
            <w:top w:val="none" w:sz="0" w:space="0" w:color="auto"/>
            <w:left w:val="none" w:sz="0" w:space="0" w:color="auto"/>
            <w:bottom w:val="none" w:sz="0" w:space="0" w:color="auto"/>
            <w:right w:val="none" w:sz="0" w:space="0" w:color="auto"/>
          </w:divBdr>
        </w:div>
        <w:div w:id="905452019">
          <w:marLeft w:val="480"/>
          <w:marRight w:val="0"/>
          <w:marTop w:val="0"/>
          <w:marBottom w:val="0"/>
          <w:divBdr>
            <w:top w:val="none" w:sz="0" w:space="0" w:color="auto"/>
            <w:left w:val="none" w:sz="0" w:space="0" w:color="auto"/>
            <w:bottom w:val="none" w:sz="0" w:space="0" w:color="auto"/>
            <w:right w:val="none" w:sz="0" w:space="0" w:color="auto"/>
          </w:divBdr>
        </w:div>
        <w:div w:id="908811157">
          <w:marLeft w:val="480"/>
          <w:marRight w:val="0"/>
          <w:marTop w:val="0"/>
          <w:marBottom w:val="0"/>
          <w:divBdr>
            <w:top w:val="none" w:sz="0" w:space="0" w:color="auto"/>
            <w:left w:val="none" w:sz="0" w:space="0" w:color="auto"/>
            <w:bottom w:val="none" w:sz="0" w:space="0" w:color="auto"/>
            <w:right w:val="none" w:sz="0" w:space="0" w:color="auto"/>
          </w:divBdr>
        </w:div>
        <w:div w:id="948050035">
          <w:marLeft w:val="480"/>
          <w:marRight w:val="0"/>
          <w:marTop w:val="0"/>
          <w:marBottom w:val="0"/>
          <w:divBdr>
            <w:top w:val="none" w:sz="0" w:space="0" w:color="auto"/>
            <w:left w:val="none" w:sz="0" w:space="0" w:color="auto"/>
            <w:bottom w:val="none" w:sz="0" w:space="0" w:color="auto"/>
            <w:right w:val="none" w:sz="0" w:space="0" w:color="auto"/>
          </w:divBdr>
        </w:div>
        <w:div w:id="972642043">
          <w:marLeft w:val="480"/>
          <w:marRight w:val="0"/>
          <w:marTop w:val="0"/>
          <w:marBottom w:val="0"/>
          <w:divBdr>
            <w:top w:val="none" w:sz="0" w:space="0" w:color="auto"/>
            <w:left w:val="none" w:sz="0" w:space="0" w:color="auto"/>
            <w:bottom w:val="none" w:sz="0" w:space="0" w:color="auto"/>
            <w:right w:val="none" w:sz="0" w:space="0" w:color="auto"/>
          </w:divBdr>
        </w:div>
        <w:div w:id="989098625">
          <w:marLeft w:val="480"/>
          <w:marRight w:val="0"/>
          <w:marTop w:val="0"/>
          <w:marBottom w:val="0"/>
          <w:divBdr>
            <w:top w:val="none" w:sz="0" w:space="0" w:color="auto"/>
            <w:left w:val="none" w:sz="0" w:space="0" w:color="auto"/>
            <w:bottom w:val="none" w:sz="0" w:space="0" w:color="auto"/>
            <w:right w:val="none" w:sz="0" w:space="0" w:color="auto"/>
          </w:divBdr>
        </w:div>
        <w:div w:id="1001660782">
          <w:marLeft w:val="480"/>
          <w:marRight w:val="0"/>
          <w:marTop w:val="0"/>
          <w:marBottom w:val="0"/>
          <w:divBdr>
            <w:top w:val="none" w:sz="0" w:space="0" w:color="auto"/>
            <w:left w:val="none" w:sz="0" w:space="0" w:color="auto"/>
            <w:bottom w:val="none" w:sz="0" w:space="0" w:color="auto"/>
            <w:right w:val="none" w:sz="0" w:space="0" w:color="auto"/>
          </w:divBdr>
        </w:div>
        <w:div w:id="1054620421">
          <w:marLeft w:val="480"/>
          <w:marRight w:val="0"/>
          <w:marTop w:val="0"/>
          <w:marBottom w:val="0"/>
          <w:divBdr>
            <w:top w:val="none" w:sz="0" w:space="0" w:color="auto"/>
            <w:left w:val="none" w:sz="0" w:space="0" w:color="auto"/>
            <w:bottom w:val="none" w:sz="0" w:space="0" w:color="auto"/>
            <w:right w:val="none" w:sz="0" w:space="0" w:color="auto"/>
          </w:divBdr>
        </w:div>
        <w:div w:id="1069620554">
          <w:marLeft w:val="480"/>
          <w:marRight w:val="0"/>
          <w:marTop w:val="0"/>
          <w:marBottom w:val="0"/>
          <w:divBdr>
            <w:top w:val="none" w:sz="0" w:space="0" w:color="auto"/>
            <w:left w:val="none" w:sz="0" w:space="0" w:color="auto"/>
            <w:bottom w:val="none" w:sz="0" w:space="0" w:color="auto"/>
            <w:right w:val="none" w:sz="0" w:space="0" w:color="auto"/>
          </w:divBdr>
        </w:div>
        <w:div w:id="1089228925">
          <w:marLeft w:val="480"/>
          <w:marRight w:val="0"/>
          <w:marTop w:val="0"/>
          <w:marBottom w:val="0"/>
          <w:divBdr>
            <w:top w:val="none" w:sz="0" w:space="0" w:color="auto"/>
            <w:left w:val="none" w:sz="0" w:space="0" w:color="auto"/>
            <w:bottom w:val="none" w:sz="0" w:space="0" w:color="auto"/>
            <w:right w:val="none" w:sz="0" w:space="0" w:color="auto"/>
          </w:divBdr>
        </w:div>
        <w:div w:id="1132016018">
          <w:marLeft w:val="480"/>
          <w:marRight w:val="0"/>
          <w:marTop w:val="0"/>
          <w:marBottom w:val="0"/>
          <w:divBdr>
            <w:top w:val="none" w:sz="0" w:space="0" w:color="auto"/>
            <w:left w:val="none" w:sz="0" w:space="0" w:color="auto"/>
            <w:bottom w:val="none" w:sz="0" w:space="0" w:color="auto"/>
            <w:right w:val="none" w:sz="0" w:space="0" w:color="auto"/>
          </w:divBdr>
        </w:div>
        <w:div w:id="1145203319">
          <w:marLeft w:val="480"/>
          <w:marRight w:val="0"/>
          <w:marTop w:val="0"/>
          <w:marBottom w:val="0"/>
          <w:divBdr>
            <w:top w:val="none" w:sz="0" w:space="0" w:color="auto"/>
            <w:left w:val="none" w:sz="0" w:space="0" w:color="auto"/>
            <w:bottom w:val="none" w:sz="0" w:space="0" w:color="auto"/>
            <w:right w:val="none" w:sz="0" w:space="0" w:color="auto"/>
          </w:divBdr>
        </w:div>
        <w:div w:id="1167134929">
          <w:marLeft w:val="480"/>
          <w:marRight w:val="0"/>
          <w:marTop w:val="0"/>
          <w:marBottom w:val="0"/>
          <w:divBdr>
            <w:top w:val="none" w:sz="0" w:space="0" w:color="auto"/>
            <w:left w:val="none" w:sz="0" w:space="0" w:color="auto"/>
            <w:bottom w:val="none" w:sz="0" w:space="0" w:color="auto"/>
            <w:right w:val="none" w:sz="0" w:space="0" w:color="auto"/>
          </w:divBdr>
        </w:div>
        <w:div w:id="1193153480">
          <w:marLeft w:val="480"/>
          <w:marRight w:val="0"/>
          <w:marTop w:val="0"/>
          <w:marBottom w:val="0"/>
          <w:divBdr>
            <w:top w:val="none" w:sz="0" w:space="0" w:color="auto"/>
            <w:left w:val="none" w:sz="0" w:space="0" w:color="auto"/>
            <w:bottom w:val="none" w:sz="0" w:space="0" w:color="auto"/>
            <w:right w:val="none" w:sz="0" w:space="0" w:color="auto"/>
          </w:divBdr>
        </w:div>
        <w:div w:id="1222251961">
          <w:marLeft w:val="480"/>
          <w:marRight w:val="0"/>
          <w:marTop w:val="0"/>
          <w:marBottom w:val="0"/>
          <w:divBdr>
            <w:top w:val="none" w:sz="0" w:space="0" w:color="auto"/>
            <w:left w:val="none" w:sz="0" w:space="0" w:color="auto"/>
            <w:bottom w:val="none" w:sz="0" w:space="0" w:color="auto"/>
            <w:right w:val="none" w:sz="0" w:space="0" w:color="auto"/>
          </w:divBdr>
        </w:div>
        <w:div w:id="1226530758">
          <w:marLeft w:val="480"/>
          <w:marRight w:val="0"/>
          <w:marTop w:val="0"/>
          <w:marBottom w:val="0"/>
          <w:divBdr>
            <w:top w:val="none" w:sz="0" w:space="0" w:color="auto"/>
            <w:left w:val="none" w:sz="0" w:space="0" w:color="auto"/>
            <w:bottom w:val="none" w:sz="0" w:space="0" w:color="auto"/>
            <w:right w:val="none" w:sz="0" w:space="0" w:color="auto"/>
          </w:divBdr>
        </w:div>
        <w:div w:id="1333679880">
          <w:marLeft w:val="480"/>
          <w:marRight w:val="0"/>
          <w:marTop w:val="0"/>
          <w:marBottom w:val="0"/>
          <w:divBdr>
            <w:top w:val="none" w:sz="0" w:space="0" w:color="auto"/>
            <w:left w:val="none" w:sz="0" w:space="0" w:color="auto"/>
            <w:bottom w:val="none" w:sz="0" w:space="0" w:color="auto"/>
            <w:right w:val="none" w:sz="0" w:space="0" w:color="auto"/>
          </w:divBdr>
        </w:div>
        <w:div w:id="1449619302">
          <w:marLeft w:val="480"/>
          <w:marRight w:val="0"/>
          <w:marTop w:val="0"/>
          <w:marBottom w:val="0"/>
          <w:divBdr>
            <w:top w:val="none" w:sz="0" w:space="0" w:color="auto"/>
            <w:left w:val="none" w:sz="0" w:space="0" w:color="auto"/>
            <w:bottom w:val="none" w:sz="0" w:space="0" w:color="auto"/>
            <w:right w:val="none" w:sz="0" w:space="0" w:color="auto"/>
          </w:divBdr>
        </w:div>
        <w:div w:id="1482843232">
          <w:marLeft w:val="480"/>
          <w:marRight w:val="0"/>
          <w:marTop w:val="0"/>
          <w:marBottom w:val="0"/>
          <w:divBdr>
            <w:top w:val="none" w:sz="0" w:space="0" w:color="auto"/>
            <w:left w:val="none" w:sz="0" w:space="0" w:color="auto"/>
            <w:bottom w:val="none" w:sz="0" w:space="0" w:color="auto"/>
            <w:right w:val="none" w:sz="0" w:space="0" w:color="auto"/>
          </w:divBdr>
        </w:div>
        <w:div w:id="1506550876">
          <w:marLeft w:val="480"/>
          <w:marRight w:val="0"/>
          <w:marTop w:val="0"/>
          <w:marBottom w:val="0"/>
          <w:divBdr>
            <w:top w:val="none" w:sz="0" w:space="0" w:color="auto"/>
            <w:left w:val="none" w:sz="0" w:space="0" w:color="auto"/>
            <w:bottom w:val="none" w:sz="0" w:space="0" w:color="auto"/>
            <w:right w:val="none" w:sz="0" w:space="0" w:color="auto"/>
          </w:divBdr>
        </w:div>
        <w:div w:id="1583564376">
          <w:marLeft w:val="480"/>
          <w:marRight w:val="0"/>
          <w:marTop w:val="0"/>
          <w:marBottom w:val="0"/>
          <w:divBdr>
            <w:top w:val="none" w:sz="0" w:space="0" w:color="auto"/>
            <w:left w:val="none" w:sz="0" w:space="0" w:color="auto"/>
            <w:bottom w:val="none" w:sz="0" w:space="0" w:color="auto"/>
            <w:right w:val="none" w:sz="0" w:space="0" w:color="auto"/>
          </w:divBdr>
        </w:div>
        <w:div w:id="1585844642">
          <w:marLeft w:val="480"/>
          <w:marRight w:val="0"/>
          <w:marTop w:val="0"/>
          <w:marBottom w:val="0"/>
          <w:divBdr>
            <w:top w:val="none" w:sz="0" w:space="0" w:color="auto"/>
            <w:left w:val="none" w:sz="0" w:space="0" w:color="auto"/>
            <w:bottom w:val="none" w:sz="0" w:space="0" w:color="auto"/>
            <w:right w:val="none" w:sz="0" w:space="0" w:color="auto"/>
          </w:divBdr>
        </w:div>
        <w:div w:id="1597445815">
          <w:marLeft w:val="480"/>
          <w:marRight w:val="0"/>
          <w:marTop w:val="0"/>
          <w:marBottom w:val="0"/>
          <w:divBdr>
            <w:top w:val="none" w:sz="0" w:space="0" w:color="auto"/>
            <w:left w:val="none" w:sz="0" w:space="0" w:color="auto"/>
            <w:bottom w:val="none" w:sz="0" w:space="0" w:color="auto"/>
            <w:right w:val="none" w:sz="0" w:space="0" w:color="auto"/>
          </w:divBdr>
        </w:div>
        <w:div w:id="1654869198">
          <w:marLeft w:val="480"/>
          <w:marRight w:val="0"/>
          <w:marTop w:val="0"/>
          <w:marBottom w:val="0"/>
          <w:divBdr>
            <w:top w:val="none" w:sz="0" w:space="0" w:color="auto"/>
            <w:left w:val="none" w:sz="0" w:space="0" w:color="auto"/>
            <w:bottom w:val="none" w:sz="0" w:space="0" w:color="auto"/>
            <w:right w:val="none" w:sz="0" w:space="0" w:color="auto"/>
          </w:divBdr>
        </w:div>
        <w:div w:id="1661227976">
          <w:marLeft w:val="480"/>
          <w:marRight w:val="0"/>
          <w:marTop w:val="0"/>
          <w:marBottom w:val="0"/>
          <w:divBdr>
            <w:top w:val="none" w:sz="0" w:space="0" w:color="auto"/>
            <w:left w:val="none" w:sz="0" w:space="0" w:color="auto"/>
            <w:bottom w:val="none" w:sz="0" w:space="0" w:color="auto"/>
            <w:right w:val="none" w:sz="0" w:space="0" w:color="auto"/>
          </w:divBdr>
        </w:div>
      </w:divsChild>
    </w:div>
    <w:div w:id="397945021">
      <w:bodyDiv w:val="1"/>
      <w:marLeft w:val="0"/>
      <w:marRight w:val="0"/>
      <w:marTop w:val="0"/>
      <w:marBottom w:val="0"/>
      <w:divBdr>
        <w:top w:val="none" w:sz="0" w:space="0" w:color="auto"/>
        <w:left w:val="none" w:sz="0" w:space="0" w:color="auto"/>
        <w:bottom w:val="none" w:sz="0" w:space="0" w:color="auto"/>
        <w:right w:val="none" w:sz="0" w:space="0" w:color="auto"/>
      </w:divBdr>
    </w:div>
    <w:div w:id="398021243">
      <w:bodyDiv w:val="1"/>
      <w:marLeft w:val="0"/>
      <w:marRight w:val="0"/>
      <w:marTop w:val="0"/>
      <w:marBottom w:val="0"/>
      <w:divBdr>
        <w:top w:val="none" w:sz="0" w:space="0" w:color="auto"/>
        <w:left w:val="none" w:sz="0" w:space="0" w:color="auto"/>
        <w:bottom w:val="none" w:sz="0" w:space="0" w:color="auto"/>
        <w:right w:val="none" w:sz="0" w:space="0" w:color="auto"/>
      </w:divBdr>
    </w:div>
    <w:div w:id="398288851">
      <w:bodyDiv w:val="1"/>
      <w:marLeft w:val="0"/>
      <w:marRight w:val="0"/>
      <w:marTop w:val="0"/>
      <w:marBottom w:val="0"/>
      <w:divBdr>
        <w:top w:val="none" w:sz="0" w:space="0" w:color="auto"/>
        <w:left w:val="none" w:sz="0" w:space="0" w:color="auto"/>
        <w:bottom w:val="none" w:sz="0" w:space="0" w:color="auto"/>
        <w:right w:val="none" w:sz="0" w:space="0" w:color="auto"/>
      </w:divBdr>
      <w:divsChild>
        <w:div w:id="63602524">
          <w:marLeft w:val="480"/>
          <w:marRight w:val="0"/>
          <w:marTop w:val="0"/>
          <w:marBottom w:val="0"/>
          <w:divBdr>
            <w:top w:val="none" w:sz="0" w:space="0" w:color="auto"/>
            <w:left w:val="none" w:sz="0" w:space="0" w:color="auto"/>
            <w:bottom w:val="none" w:sz="0" w:space="0" w:color="auto"/>
            <w:right w:val="none" w:sz="0" w:space="0" w:color="auto"/>
          </w:divBdr>
        </w:div>
        <w:div w:id="150172226">
          <w:marLeft w:val="480"/>
          <w:marRight w:val="0"/>
          <w:marTop w:val="0"/>
          <w:marBottom w:val="0"/>
          <w:divBdr>
            <w:top w:val="none" w:sz="0" w:space="0" w:color="auto"/>
            <w:left w:val="none" w:sz="0" w:space="0" w:color="auto"/>
            <w:bottom w:val="none" w:sz="0" w:space="0" w:color="auto"/>
            <w:right w:val="none" w:sz="0" w:space="0" w:color="auto"/>
          </w:divBdr>
        </w:div>
        <w:div w:id="174535023">
          <w:marLeft w:val="480"/>
          <w:marRight w:val="0"/>
          <w:marTop w:val="0"/>
          <w:marBottom w:val="0"/>
          <w:divBdr>
            <w:top w:val="none" w:sz="0" w:space="0" w:color="auto"/>
            <w:left w:val="none" w:sz="0" w:space="0" w:color="auto"/>
            <w:bottom w:val="none" w:sz="0" w:space="0" w:color="auto"/>
            <w:right w:val="none" w:sz="0" w:space="0" w:color="auto"/>
          </w:divBdr>
        </w:div>
        <w:div w:id="195198383">
          <w:marLeft w:val="480"/>
          <w:marRight w:val="0"/>
          <w:marTop w:val="0"/>
          <w:marBottom w:val="0"/>
          <w:divBdr>
            <w:top w:val="none" w:sz="0" w:space="0" w:color="auto"/>
            <w:left w:val="none" w:sz="0" w:space="0" w:color="auto"/>
            <w:bottom w:val="none" w:sz="0" w:space="0" w:color="auto"/>
            <w:right w:val="none" w:sz="0" w:space="0" w:color="auto"/>
          </w:divBdr>
        </w:div>
        <w:div w:id="278687961">
          <w:marLeft w:val="480"/>
          <w:marRight w:val="0"/>
          <w:marTop w:val="0"/>
          <w:marBottom w:val="0"/>
          <w:divBdr>
            <w:top w:val="none" w:sz="0" w:space="0" w:color="auto"/>
            <w:left w:val="none" w:sz="0" w:space="0" w:color="auto"/>
            <w:bottom w:val="none" w:sz="0" w:space="0" w:color="auto"/>
            <w:right w:val="none" w:sz="0" w:space="0" w:color="auto"/>
          </w:divBdr>
        </w:div>
        <w:div w:id="295989167">
          <w:marLeft w:val="480"/>
          <w:marRight w:val="0"/>
          <w:marTop w:val="0"/>
          <w:marBottom w:val="0"/>
          <w:divBdr>
            <w:top w:val="none" w:sz="0" w:space="0" w:color="auto"/>
            <w:left w:val="none" w:sz="0" w:space="0" w:color="auto"/>
            <w:bottom w:val="none" w:sz="0" w:space="0" w:color="auto"/>
            <w:right w:val="none" w:sz="0" w:space="0" w:color="auto"/>
          </w:divBdr>
        </w:div>
        <w:div w:id="306982294">
          <w:marLeft w:val="480"/>
          <w:marRight w:val="0"/>
          <w:marTop w:val="0"/>
          <w:marBottom w:val="0"/>
          <w:divBdr>
            <w:top w:val="none" w:sz="0" w:space="0" w:color="auto"/>
            <w:left w:val="none" w:sz="0" w:space="0" w:color="auto"/>
            <w:bottom w:val="none" w:sz="0" w:space="0" w:color="auto"/>
            <w:right w:val="none" w:sz="0" w:space="0" w:color="auto"/>
          </w:divBdr>
        </w:div>
        <w:div w:id="330302774">
          <w:marLeft w:val="480"/>
          <w:marRight w:val="0"/>
          <w:marTop w:val="0"/>
          <w:marBottom w:val="0"/>
          <w:divBdr>
            <w:top w:val="none" w:sz="0" w:space="0" w:color="auto"/>
            <w:left w:val="none" w:sz="0" w:space="0" w:color="auto"/>
            <w:bottom w:val="none" w:sz="0" w:space="0" w:color="auto"/>
            <w:right w:val="none" w:sz="0" w:space="0" w:color="auto"/>
          </w:divBdr>
        </w:div>
        <w:div w:id="377974272">
          <w:marLeft w:val="480"/>
          <w:marRight w:val="0"/>
          <w:marTop w:val="0"/>
          <w:marBottom w:val="0"/>
          <w:divBdr>
            <w:top w:val="none" w:sz="0" w:space="0" w:color="auto"/>
            <w:left w:val="none" w:sz="0" w:space="0" w:color="auto"/>
            <w:bottom w:val="none" w:sz="0" w:space="0" w:color="auto"/>
            <w:right w:val="none" w:sz="0" w:space="0" w:color="auto"/>
          </w:divBdr>
        </w:div>
        <w:div w:id="403993314">
          <w:marLeft w:val="480"/>
          <w:marRight w:val="0"/>
          <w:marTop w:val="0"/>
          <w:marBottom w:val="0"/>
          <w:divBdr>
            <w:top w:val="none" w:sz="0" w:space="0" w:color="auto"/>
            <w:left w:val="none" w:sz="0" w:space="0" w:color="auto"/>
            <w:bottom w:val="none" w:sz="0" w:space="0" w:color="auto"/>
            <w:right w:val="none" w:sz="0" w:space="0" w:color="auto"/>
          </w:divBdr>
        </w:div>
        <w:div w:id="463431887">
          <w:marLeft w:val="480"/>
          <w:marRight w:val="0"/>
          <w:marTop w:val="0"/>
          <w:marBottom w:val="0"/>
          <w:divBdr>
            <w:top w:val="none" w:sz="0" w:space="0" w:color="auto"/>
            <w:left w:val="none" w:sz="0" w:space="0" w:color="auto"/>
            <w:bottom w:val="none" w:sz="0" w:space="0" w:color="auto"/>
            <w:right w:val="none" w:sz="0" w:space="0" w:color="auto"/>
          </w:divBdr>
        </w:div>
        <w:div w:id="484322792">
          <w:marLeft w:val="480"/>
          <w:marRight w:val="0"/>
          <w:marTop w:val="0"/>
          <w:marBottom w:val="0"/>
          <w:divBdr>
            <w:top w:val="none" w:sz="0" w:space="0" w:color="auto"/>
            <w:left w:val="none" w:sz="0" w:space="0" w:color="auto"/>
            <w:bottom w:val="none" w:sz="0" w:space="0" w:color="auto"/>
            <w:right w:val="none" w:sz="0" w:space="0" w:color="auto"/>
          </w:divBdr>
        </w:div>
        <w:div w:id="525681722">
          <w:marLeft w:val="480"/>
          <w:marRight w:val="0"/>
          <w:marTop w:val="0"/>
          <w:marBottom w:val="0"/>
          <w:divBdr>
            <w:top w:val="none" w:sz="0" w:space="0" w:color="auto"/>
            <w:left w:val="none" w:sz="0" w:space="0" w:color="auto"/>
            <w:bottom w:val="none" w:sz="0" w:space="0" w:color="auto"/>
            <w:right w:val="none" w:sz="0" w:space="0" w:color="auto"/>
          </w:divBdr>
        </w:div>
        <w:div w:id="553738221">
          <w:marLeft w:val="480"/>
          <w:marRight w:val="0"/>
          <w:marTop w:val="0"/>
          <w:marBottom w:val="0"/>
          <w:divBdr>
            <w:top w:val="none" w:sz="0" w:space="0" w:color="auto"/>
            <w:left w:val="none" w:sz="0" w:space="0" w:color="auto"/>
            <w:bottom w:val="none" w:sz="0" w:space="0" w:color="auto"/>
            <w:right w:val="none" w:sz="0" w:space="0" w:color="auto"/>
          </w:divBdr>
        </w:div>
        <w:div w:id="620964849">
          <w:marLeft w:val="480"/>
          <w:marRight w:val="0"/>
          <w:marTop w:val="0"/>
          <w:marBottom w:val="0"/>
          <w:divBdr>
            <w:top w:val="none" w:sz="0" w:space="0" w:color="auto"/>
            <w:left w:val="none" w:sz="0" w:space="0" w:color="auto"/>
            <w:bottom w:val="none" w:sz="0" w:space="0" w:color="auto"/>
            <w:right w:val="none" w:sz="0" w:space="0" w:color="auto"/>
          </w:divBdr>
        </w:div>
        <w:div w:id="630862010">
          <w:marLeft w:val="480"/>
          <w:marRight w:val="0"/>
          <w:marTop w:val="0"/>
          <w:marBottom w:val="0"/>
          <w:divBdr>
            <w:top w:val="none" w:sz="0" w:space="0" w:color="auto"/>
            <w:left w:val="none" w:sz="0" w:space="0" w:color="auto"/>
            <w:bottom w:val="none" w:sz="0" w:space="0" w:color="auto"/>
            <w:right w:val="none" w:sz="0" w:space="0" w:color="auto"/>
          </w:divBdr>
        </w:div>
        <w:div w:id="667830805">
          <w:marLeft w:val="480"/>
          <w:marRight w:val="0"/>
          <w:marTop w:val="0"/>
          <w:marBottom w:val="0"/>
          <w:divBdr>
            <w:top w:val="none" w:sz="0" w:space="0" w:color="auto"/>
            <w:left w:val="none" w:sz="0" w:space="0" w:color="auto"/>
            <w:bottom w:val="none" w:sz="0" w:space="0" w:color="auto"/>
            <w:right w:val="none" w:sz="0" w:space="0" w:color="auto"/>
          </w:divBdr>
        </w:div>
        <w:div w:id="701438032">
          <w:marLeft w:val="480"/>
          <w:marRight w:val="0"/>
          <w:marTop w:val="0"/>
          <w:marBottom w:val="0"/>
          <w:divBdr>
            <w:top w:val="none" w:sz="0" w:space="0" w:color="auto"/>
            <w:left w:val="none" w:sz="0" w:space="0" w:color="auto"/>
            <w:bottom w:val="none" w:sz="0" w:space="0" w:color="auto"/>
            <w:right w:val="none" w:sz="0" w:space="0" w:color="auto"/>
          </w:divBdr>
        </w:div>
        <w:div w:id="702365227">
          <w:marLeft w:val="480"/>
          <w:marRight w:val="0"/>
          <w:marTop w:val="0"/>
          <w:marBottom w:val="0"/>
          <w:divBdr>
            <w:top w:val="none" w:sz="0" w:space="0" w:color="auto"/>
            <w:left w:val="none" w:sz="0" w:space="0" w:color="auto"/>
            <w:bottom w:val="none" w:sz="0" w:space="0" w:color="auto"/>
            <w:right w:val="none" w:sz="0" w:space="0" w:color="auto"/>
          </w:divBdr>
        </w:div>
        <w:div w:id="725639317">
          <w:marLeft w:val="480"/>
          <w:marRight w:val="0"/>
          <w:marTop w:val="0"/>
          <w:marBottom w:val="0"/>
          <w:divBdr>
            <w:top w:val="none" w:sz="0" w:space="0" w:color="auto"/>
            <w:left w:val="none" w:sz="0" w:space="0" w:color="auto"/>
            <w:bottom w:val="none" w:sz="0" w:space="0" w:color="auto"/>
            <w:right w:val="none" w:sz="0" w:space="0" w:color="auto"/>
          </w:divBdr>
        </w:div>
        <w:div w:id="742338524">
          <w:marLeft w:val="480"/>
          <w:marRight w:val="0"/>
          <w:marTop w:val="0"/>
          <w:marBottom w:val="0"/>
          <w:divBdr>
            <w:top w:val="none" w:sz="0" w:space="0" w:color="auto"/>
            <w:left w:val="none" w:sz="0" w:space="0" w:color="auto"/>
            <w:bottom w:val="none" w:sz="0" w:space="0" w:color="auto"/>
            <w:right w:val="none" w:sz="0" w:space="0" w:color="auto"/>
          </w:divBdr>
        </w:div>
        <w:div w:id="821045304">
          <w:marLeft w:val="480"/>
          <w:marRight w:val="0"/>
          <w:marTop w:val="0"/>
          <w:marBottom w:val="0"/>
          <w:divBdr>
            <w:top w:val="none" w:sz="0" w:space="0" w:color="auto"/>
            <w:left w:val="none" w:sz="0" w:space="0" w:color="auto"/>
            <w:bottom w:val="none" w:sz="0" w:space="0" w:color="auto"/>
            <w:right w:val="none" w:sz="0" w:space="0" w:color="auto"/>
          </w:divBdr>
        </w:div>
        <w:div w:id="840657602">
          <w:marLeft w:val="480"/>
          <w:marRight w:val="0"/>
          <w:marTop w:val="0"/>
          <w:marBottom w:val="0"/>
          <w:divBdr>
            <w:top w:val="none" w:sz="0" w:space="0" w:color="auto"/>
            <w:left w:val="none" w:sz="0" w:space="0" w:color="auto"/>
            <w:bottom w:val="none" w:sz="0" w:space="0" w:color="auto"/>
            <w:right w:val="none" w:sz="0" w:space="0" w:color="auto"/>
          </w:divBdr>
        </w:div>
        <w:div w:id="906955449">
          <w:marLeft w:val="480"/>
          <w:marRight w:val="0"/>
          <w:marTop w:val="0"/>
          <w:marBottom w:val="0"/>
          <w:divBdr>
            <w:top w:val="none" w:sz="0" w:space="0" w:color="auto"/>
            <w:left w:val="none" w:sz="0" w:space="0" w:color="auto"/>
            <w:bottom w:val="none" w:sz="0" w:space="0" w:color="auto"/>
            <w:right w:val="none" w:sz="0" w:space="0" w:color="auto"/>
          </w:divBdr>
        </w:div>
        <w:div w:id="920682449">
          <w:marLeft w:val="480"/>
          <w:marRight w:val="0"/>
          <w:marTop w:val="0"/>
          <w:marBottom w:val="0"/>
          <w:divBdr>
            <w:top w:val="none" w:sz="0" w:space="0" w:color="auto"/>
            <w:left w:val="none" w:sz="0" w:space="0" w:color="auto"/>
            <w:bottom w:val="none" w:sz="0" w:space="0" w:color="auto"/>
            <w:right w:val="none" w:sz="0" w:space="0" w:color="auto"/>
          </w:divBdr>
        </w:div>
        <w:div w:id="945698332">
          <w:marLeft w:val="480"/>
          <w:marRight w:val="0"/>
          <w:marTop w:val="0"/>
          <w:marBottom w:val="0"/>
          <w:divBdr>
            <w:top w:val="none" w:sz="0" w:space="0" w:color="auto"/>
            <w:left w:val="none" w:sz="0" w:space="0" w:color="auto"/>
            <w:bottom w:val="none" w:sz="0" w:space="0" w:color="auto"/>
            <w:right w:val="none" w:sz="0" w:space="0" w:color="auto"/>
          </w:divBdr>
        </w:div>
        <w:div w:id="957880169">
          <w:marLeft w:val="480"/>
          <w:marRight w:val="0"/>
          <w:marTop w:val="0"/>
          <w:marBottom w:val="0"/>
          <w:divBdr>
            <w:top w:val="none" w:sz="0" w:space="0" w:color="auto"/>
            <w:left w:val="none" w:sz="0" w:space="0" w:color="auto"/>
            <w:bottom w:val="none" w:sz="0" w:space="0" w:color="auto"/>
            <w:right w:val="none" w:sz="0" w:space="0" w:color="auto"/>
          </w:divBdr>
        </w:div>
        <w:div w:id="985936834">
          <w:marLeft w:val="480"/>
          <w:marRight w:val="0"/>
          <w:marTop w:val="0"/>
          <w:marBottom w:val="0"/>
          <w:divBdr>
            <w:top w:val="none" w:sz="0" w:space="0" w:color="auto"/>
            <w:left w:val="none" w:sz="0" w:space="0" w:color="auto"/>
            <w:bottom w:val="none" w:sz="0" w:space="0" w:color="auto"/>
            <w:right w:val="none" w:sz="0" w:space="0" w:color="auto"/>
          </w:divBdr>
        </w:div>
        <w:div w:id="1048379877">
          <w:marLeft w:val="480"/>
          <w:marRight w:val="0"/>
          <w:marTop w:val="0"/>
          <w:marBottom w:val="0"/>
          <w:divBdr>
            <w:top w:val="none" w:sz="0" w:space="0" w:color="auto"/>
            <w:left w:val="none" w:sz="0" w:space="0" w:color="auto"/>
            <w:bottom w:val="none" w:sz="0" w:space="0" w:color="auto"/>
            <w:right w:val="none" w:sz="0" w:space="0" w:color="auto"/>
          </w:divBdr>
        </w:div>
        <w:div w:id="1065490176">
          <w:marLeft w:val="480"/>
          <w:marRight w:val="0"/>
          <w:marTop w:val="0"/>
          <w:marBottom w:val="0"/>
          <w:divBdr>
            <w:top w:val="none" w:sz="0" w:space="0" w:color="auto"/>
            <w:left w:val="none" w:sz="0" w:space="0" w:color="auto"/>
            <w:bottom w:val="none" w:sz="0" w:space="0" w:color="auto"/>
            <w:right w:val="none" w:sz="0" w:space="0" w:color="auto"/>
          </w:divBdr>
        </w:div>
        <w:div w:id="1078753209">
          <w:marLeft w:val="480"/>
          <w:marRight w:val="0"/>
          <w:marTop w:val="0"/>
          <w:marBottom w:val="0"/>
          <w:divBdr>
            <w:top w:val="none" w:sz="0" w:space="0" w:color="auto"/>
            <w:left w:val="none" w:sz="0" w:space="0" w:color="auto"/>
            <w:bottom w:val="none" w:sz="0" w:space="0" w:color="auto"/>
            <w:right w:val="none" w:sz="0" w:space="0" w:color="auto"/>
          </w:divBdr>
        </w:div>
        <w:div w:id="1096293232">
          <w:marLeft w:val="480"/>
          <w:marRight w:val="0"/>
          <w:marTop w:val="0"/>
          <w:marBottom w:val="0"/>
          <w:divBdr>
            <w:top w:val="none" w:sz="0" w:space="0" w:color="auto"/>
            <w:left w:val="none" w:sz="0" w:space="0" w:color="auto"/>
            <w:bottom w:val="none" w:sz="0" w:space="0" w:color="auto"/>
            <w:right w:val="none" w:sz="0" w:space="0" w:color="auto"/>
          </w:divBdr>
        </w:div>
        <w:div w:id="1173029008">
          <w:marLeft w:val="480"/>
          <w:marRight w:val="0"/>
          <w:marTop w:val="0"/>
          <w:marBottom w:val="0"/>
          <w:divBdr>
            <w:top w:val="none" w:sz="0" w:space="0" w:color="auto"/>
            <w:left w:val="none" w:sz="0" w:space="0" w:color="auto"/>
            <w:bottom w:val="none" w:sz="0" w:space="0" w:color="auto"/>
            <w:right w:val="none" w:sz="0" w:space="0" w:color="auto"/>
          </w:divBdr>
        </w:div>
        <w:div w:id="1190727345">
          <w:marLeft w:val="480"/>
          <w:marRight w:val="0"/>
          <w:marTop w:val="0"/>
          <w:marBottom w:val="0"/>
          <w:divBdr>
            <w:top w:val="none" w:sz="0" w:space="0" w:color="auto"/>
            <w:left w:val="none" w:sz="0" w:space="0" w:color="auto"/>
            <w:bottom w:val="none" w:sz="0" w:space="0" w:color="auto"/>
            <w:right w:val="none" w:sz="0" w:space="0" w:color="auto"/>
          </w:divBdr>
        </w:div>
        <w:div w:id="1261570266">
          <w:marLeft w:val="480"/>
          <w:marRight w:val="0"/>
          <w:marTop w:val="0"/>
          <w:marBottom w:val="0"/>
          <w:divBdr>
            <w:top w:val="none" w:sz="0" w:space="0" w:color="auto"/>
            <w:left w:val="none" w:sz="0" w:space="0" w:color="auto"/>
            <w:bottom w:val="none" w:sz="0" w:space="0" w:color="auto"/>
            <w:right w:val="none" w:sz="0" w:space="0" w:color="auto"/>
          </w:divBdr>
        </w:div>
        <w:div w:id="1320772575">
          <w:marLeft w:val="480"/>
          <w:marRight w:val="0"/>
          <w:marTop w:val="0"/>
          <w:marBottom w:val="0"/>
          <w:divBdr>
            <w:top w:val="none" w:sz="0" w:space="0" w:color="auto"/>
            <w:left w:val="none" w:sz="0" w:space="0" w:color="auto"/>
            <w:bottom w:val="none" w:sz="0" w:space="0" w:color="auto"/>
            <w:right w:val="none" w:sz="0" w:space="0" w:color="auto"/>
          </w:divBdr>
        </w:div>
        <w:div w:id="1344745596">
          <w:marLeft w:val="480"/>
          <w:marRight w:val="0"/>
          <w:marTop w:val="0"/>
          <w:marBottom w:val="0"/>
          <w:divBdr>
            <w:top w:val="none" w:sz="0" w:space="0" w:color="auto"/>
            <w:left w:val="none" w:sz="0" w:space="0" w:color="auto"/>
            <w:bottom w:val="none" w:sz="0" w:space="0" w:color="auto"/>
            <w:right w:val="none" w:sz="0" w:space="0" w:color="auto"/>
          </w:divBdr>
        </w:div>
        <w:div w:id="1532568672">
          <w:marLeft w:val="480"/>
          <w:marRight w:val="0"/>
          <w:marTop w:val="0"/>
          <w:marBottom w:val="0"/>
          <w:divBdr>
            <w:top w:val="none" w:sz="0" w:space="0" w:color="auto"/>
            <w:left w:val="none" w:sz="0" w:space="0" w:color="auto"/>
            <w:bottom w:val="none" w:sz="0" w:space="0" w:color="auto"/>
            <w:right w:val="none" w:sz="0" w:space="0" w:color="auto"/>
          </w:divBdr>
        </w:div>
        <w:div w:id="1536962558">
          <w:marLeft w:val="480"/>
          <w:marRight w:val="0"/>
          <w:marTop w:val="0"/>
          <w:marBottom w:val="0"/>
          <w:divBdr>
            <w:top w:val="none" w:sz="0" w:space="0" w:color="auto"/>
            <w:left w:val="none" w:sz="0" w:space="0" w:color="auto"/>
            <w:bottom w:val="none" w:sz="0" w:space="0" w:color="auto"/>
            <w:right w:val="none" w:sz="0" w:space="0" w:color="auto"/>
          </w:divBdr>
        </w:div>
        <w:div w:id="1556160913">
          <w:marLeft w:val="480"/>
          <w:marRight w:val="0"/>
          <w:marTop w:val="0"/>
          <w:marBottom w:val="0"/>
          <w:divBdr>
            <w:top w:val="none" w:sz="0" w:space="0" w:color="auto"/>
            <w:left w:val="none" w:sz="0" w:space="0" w:color="auto"/>
            <w:bottom w:val="none" w:sz="0" w:space="0" w:color="auto"/>
            <w:right w:val="none" w:sz="0" w:space="0" w:color="auto"/>
          </w:divBdr>
        </w:div>
        <w:div w:id="1594128689">
          <w:marLeft w:val="480"/>
          <w:marRight w:val="0"/>
          <w:marTop w:val="0"/>
          <w:marBottom w:val="0"/>
          <w:divBdr>
            <w:top w:val="none" w:sz="0" w:space="0" w:color="auto"/>
            <w:left w:val="none" w:sz="0" w:space="0" w:color="auto"/>
            <w:bottom w:val="none" w:sz="0" w:space="0" w:color="auto"/>
            <w:right w:val="none" w:sz="0" w:space="0" w:color="auto"/>
          </w:divBdr>
        </w:div>
        <w:div w:id="1602831127">
          <w:marLeft w:val="480"/>
          <w:marRight w:val="0"/>
          <w:marTop w:val="0"/>
          <w:marBottom w:val="0"/>
          <w:divBdr>
            <w:top w:val="none" w:sz="0" w:space="0" w:color="auto"/>
            <w:left w:val="none" w:sz="0" w:space="0" w:color="auto"/>
            <w:bottom w:val="none" w:sz="0" w:space="0" w:color="auto"/>
            <w:right w:val="none" w:sz="0" w:space="0" w:color="auto"/>
          </w:divBdr>
        </w:div>
        <w:div w:id="1643147179">
          <w:marLeft w:val="480"/>
          <w:marRight w:val="0"/>
          <w:marTop w:val="0"/>
          <w:marBottom w:val="0"/>
          <w:divBdr>
            <w:top w:val="none" w:sz="0" w:space="0" w:color="auto"/>
            <w:left w:val="none" w:sz="0" w:space="0" w:color="auto"/>
            <w:bottom w:val="none" w:sz="0" w:space="0" w:color="auto"/>
            <w:right w:val="none" w:sz="0" w:space="0" w:color="auto"/>
          </w:divBdr>
        </w:div>
      </w:divsChild>
    </w:div>
    <w:div w:id="398359556">
      <w:bodyDiv w:val="1"/>
      <w:marLeft w:val="0"/>
      <w:marRight w:val="0"/>
      <w:marTop w:val="0"/>
      <w:marBottom w:val="0"/>
      <w:divBdr>
        <w:top w:val="none" w:sz="0" w:space="0" w:color="auto"/>
        <w:left w:val="none" w:sz="0" w:space="0" w:color="auto"/>
        <w:bottom w:val="none" w:sz="0" w:space="0" w:color="auto"/>
        <w:right w:val="none" w:sz="0" w:space="0" w:color="auto"/>
      </w:divBdr>
    </w:div>
    <w:div w:id="398602817">
      <w:bodyDiv w:val="1"/>
      <w:marLeft w:val="0"/>
      <w:marRight w:val="0"/>
      <w:marTop w:val="0"/>
      <w:marBottom w:val="0"/>
      <w:divBdr>
        <w:top w:val="none" w:sz="0" w:space="0" w:color="auto"/>
        <w:left w:val="none" w:sz="0" w:space="0" w:color="auto"/>
        <w:bottom w:val="none" w:sz="0" w:space="0" w:color="auto"/>
        <w:right w:val="none" w:sz="0" w:space="0" w:color="auto"/>
      </w:divBdr>
    </w:div>
    <w:div w:id="398866577">
      <w:bodyDiv w:val="1"/>
      <w:marLeft w:val="0"/>
      <w:marRight w:val="0"/>
      <w:marTop w:val="0"/>
      <w:marBottom w:val="0"/>
      <w:divBdr>
        <w:top w:val="none" w:sz="0" w:space="0" w:color="auto"/>
        <w:left w:val="none" w:sz="0" w:space="0" w:color="auto"/>
        <w:bottom w:val="none" w:sz="0" w:space="0" w:color="auto"/>
        <w:right w:val="none" w:sz="0" w:space="0" w:color="auto"/>
      </w:divBdr>
    </w:div>
    <w:div w:id="399329844">
      <w:bodyDiv w:val="1"/>
      <w:marLeft w:val="0"/>
      <w:marRight w:val="0"/>
      <w:marTop w:val="0"/>
      <w:marBottom w:val="0"/>
      <w:divBdr>
        <w:top w:val="none" w:sz="0" w:space="0" w:color="auto"/>
        <w:left w:val="none" w:sz="0" w:space="0" w:color="auto"/>
        <w:bottom w:val="none" w:sz="0" w:space="0" w:color="auto"/>
        <w:right w:val="none" w:sz="0" w:space="0" w:color="auto"/>
      </w:divBdr>
    </w:div>
    <w:div w:id="399524687">
      <w:bodyDiv w:val="1"/>
      <w:marLeft w:val="0"/>
      <w:marRight w:val="0"/>
      <w:marTop w:val="0"/>
      <w:marBottom w:val="0"/>
      <w:divBdr>
        <w:top w:val="none" w:sz="0" w:space="0" w:color="auto"/>
        <w:left w:val="none" w:sz="0" w:space="0" w:color="auto"/>
        <w:bottom w:val="none" w:sz="0" w:space="0" w:color="auto"/>
        <w:right w:val="none" w:sz="0" w:space="0" w:color="auto"/>
      </w:divBdr>
    </w:div>
    <w:div w:id="400055280">
      <w:bodyDiv w:val="1"/>
      <w:marLeft w:val="0"/>
      <w:marRight w:val="0"/>
      <w:marTop w:val="0"/>
      <w:marBottom w:val="0"/>
      <w:divBdr>
        <w:top w:val="none" w:sz="0" w:space="0" w:color="auto"/>
        <w:left w:val="none" w:sz="0" w:space="0" w:color="auto"/>
        <w:bottom w:val="none" w:sz="0" w:space="0" w:color="auto"/>
        <w:right w:val="none" w:sz="0" w:space="0" w:color="auto"/>
      </w:divBdr>
    </w:div>
    <w:div w:id="400177853">
      <w:bodyDiv w:val="1"/>
      <w:marLeft w:val="0"/>
      <w:marRight w:val="0"/>
      <w:marTop w:val="0"/>
      <w:marBottom w:val="0"/>
      <w:divBdr>
        <w:top w:val="none" w:sz="0" w:space="0" w:color="auto"/>
        <w:left w:val="none" w:sz="0" w:space="0" w:color="auto"/>
        <w:bottom w:val="none" w:sz="0" w:space="0" w:color="auto"/>
        <w:right w:val="none" w:sz="0" w:space="0" w:color="auto"/>
      </w:divBdr>
    </w:div>
    <w:div w:id="400256678">
      <w:bodyDiv w:val="1"/>
      <w:marLeft w:val="0"/>
      <w:marRight w:val="0"/>
      <w:marTop w:val="0"/>
      <w:marBottom w:val="0"/>
      <w:divBdr>
        <w:top w:val="none" w:sz="0" w:space="0" w:color="auto"/>
        <w:left w:val="none" w:sz="0" w:space="0" w:color="auto"/>
        <w:bottom w:val="none" w:sz="0" w:space="0" w:color="auto"/>
        <w:right w:val="none" w:sz="0" w:space="0" w:color="auto"/>
      </w:divBdr>
    </w:div>
    <w:div w:id="400367914">
      <w:bodyDiv w:val="1"/>
      <w:marLeft w:val="0"/>
      <w:marRight w:val="0"/>
      <w:marTop w:val="0"/>
      <w:marBottom w:val="0"/>
      <w:divBdr>
        <w:top w:val="none" w:sz="0" w:space="0" w:color="auto"/>
        <w:left w:val="none" w:sz="0" w:space="0" w:color="auto"/>
        <w:bottom w:val="none" w:sz="0" w:space="0" w:color="auto"/>
        <w:right w:val="none" w:sz="0" w:space="0" w:color="auto"/>
      </w:divBdr>
    </w:div>
    <w:div w:id="400371104">
      <w:bodyDiv w:val="1"/>
      <w:marLeft w:val="0"/>
      <w:marRight w:val="0"/>
      <w:marTop w:val="0"/>
      <w:marBottom w:val="0"/>
      <w:divBdr>
        <w:top w:val="none" w:sz="0" w:space="0" w:color="auto"/>
        <w:left w:val="none" w:sz="0" w:space="0" w:color="auto"/>
        <w:bottom w:val="none" w:sz="0" w:space="0" w:color="auto"/>
        <w:right w:val="none" w:sz="0" w:space="0" w:color="auto"/>
      </w:divBdr>
    </w:div>
    <w:div w:id="400444190">
      <w:bodyDiv w:val="1"/>
      <w:marLeft w:val="0"/>
      <w:marRight w:val="0"/>
      <w:marTop w:val="0"/>
      <w:marBottom w:val="0"/>
      <w:divBdr>
        <w:top w:val="none" w:sz="0" w:space="0" w:color="auto"/>
        <w:left w:val="none" w:sz="0" w:space="0" w:color="auto"/>
        <w:bottom w:val="none" w:sz="0" w:space="0" w:color="auto"/>
        <w:right w:val="none" w:sz="0" w:space="0" w:color="auto"/>
      </w:divBdr>
    </w:div>
    <w:div w:id="400636974">
      <w:bodyDiv w:val="1"/>
      <w:marLeft w:val="0"/>
      <w:marRight w:val="0"/>
      <w:marTop w:val="0"/>
      <w:marBottom w:val="0"/>
      <w:divBdr>
        <w:top w:val="none" w:sz="0" w:space="0" w:color="auto"/>
        <w:left w:val="none" w:sz="0" w:space="0" w:color="auto"/>
        <w:bottom w:val="none" w:sz="0" w:space="0" w:color="auto"/>
        <w:right w:val="none" w:sz="0" w:space="0" w:color="auto"/>
      </w:divBdr>
    </w:div>
    <w:div w:id="400719767">
      <w:bodyDiv w:val="1"/>
      <w:marLeft w:val="0"/>
      <w:marRight w:val="0"/>
      <w:marTop w:val="0"/>
      <w:marBottom w:val="0"/>
      <w:divBdr>
        <w:top w:val="none" w:sz="0" w:space="0" w:color="auto"/>
        <w:left w:val="none" w:sz="0" w:space="0" w:color="auto"/>
        <w:bottom w:val="none" w:sz="0" w:space="0" w:color="auto"/>
        <w:right w:val="none" w:sz="0" w:space="0" w:color="auto"/>
      </w:divBdr>
    </w:div>
    <w:div w:id="400952594">
      <w:bodyDiv w:val="1"/>
      <w:marLeft w:val="0"/>
      <w:marRight w:val="0"/>
      <w:marTop w:val="0"/>
      <w:marBottom w:val="0"/>
      <w:divBdr>
        <w:top w:val="none" w:sz="0" w:space="0" w:color="auto"/>
        <w:left w:val="none" w:sz="0" w:space="0" w:color="auto"/>
        <w:bottom w:val="none" w:sz="0" w:space="0" w:color="auto"/>
        <w:right w:val="none" w:sz="0" w:space="0" w:color="auto"/>
      </w:divBdr>
    </w:div>
    <w:div w:id="401104423">
      <w:bodyDiv w:val="1"/>
      <w:marLeft w:val="0"/>
      <w:marRight w:val="0"/>
      <w:marTop w:val="0"/>
      <w:marBottom w:val="0"/>
      <w:divBdr>
        <w:top w:val="none" w:sz="0" w:space="0" w:color="auto"/>
        <w:left w:val="none" w:sz="0" w:space="0" w:color="auto"/>
        <w:bottom w:val="none" w:sz="0" w:space="0" w:color="auto"/>
        <w:right w:val="none" w:sz="0" w:space="0" w:color="auto"/>
      </w:divBdr>
    </w:div>
    <w:div w:id="401413126">
      <w:bodyDiv w:val="1"/>
      <w:marLeft w:val="0"/>
      <w:marRight w:val="0"/>
      <w:marTop w:val="0"/>
      <w:marBottom w:val="0"/>
      <w:divBdr>
        <w:top w:val="none" w:sz="0" w:space="0" w:color="auto"/>
        <w:left w:val="none" w:sz="0" w:space="0" w:color="auto"/>
        <w:bottom w:val="none" w:sz="0" w:space="0" w:color="auto"/>
        <w:right w:val="none" w:sz="0" w:space="0" w:color="auto"/>
      </w:divBdr>
    </w:div>
    <w:div w:id="401953787">
      <w:bodyDiv w:val="1"/>
      <w:marLeft w:val="0"/>
      <w:marRight w:val="0"/>
      <w:marTop w:val="0"/>
      <w:marBottom w:val="0"/>
      <w:divBdr>
        <w:top w:val="none" w:sz="0" w:space="0" w:color="auto"/>
        <w:left w:val="none" w:sz="0" w:space="0" w:color="auto"/>
        <w:bottom w:val="none" w:sz="0" w:space="0" w:color="auto"/>
        <w:right w:val="none" w:sz="0" w:space="0" w:color="auto"/>
      </w:divBdr>
    </w:div>
    <w:div w:id="402022689">
      <w:bodyDiv w:val="1"/>
      <w:marLeft w:val="0"/>
      <w:marRight w:val="0"/>
      <w:marTop w:val="0"/>
      <w:marBottom w:val="0"/>
      <w:divBdr>
        <w:top w:val="none" w:sz="0" w:space="0" w:color="auto"/>
        <w:left w:val="none" w:sz="0" w:space="0" w:color="auto"/>
        <w:bottom w:val="none" w:sz="0" w:space="0" w:color="auto"/>
        <w:right w:val="none" w:sz="0" w:space="0" w:color="auto"/>
      </w:divBdr>
    </w:div>
    <w:div w:id="402026386">
      <w:bodyDiv w:val="1"/>
      <w:marLeft w:val="0"/>
      <w:marRight w:val="0"/>
      <w:marTop w:val="0"/>
      <w:marBottom w:val="0"/>
      <w:divBdr>
        <w:top w:val="none" w:sz="0" w:space="0" w:color="auto"/>
        <w:left w:val="none" w:sz="0" w:space="0" w:color="auto"/>
        <w:bottom w:val="none" w:sz="0" w:space="0" w:color="auto"/>
        <w:right w:val="none" w:sz="0" w:space="0" w:color="auto"/>
      </w:divBdr>
    </w:div>
    <w:div w:id="402147560">
      <w:bodyDiv w:val="1"/>
      <w:marLeft w:val="0"/>
      <w:marRight w:val="0"/>
      <w:marTop w:val="0"/>
      <w:marBottom w:val="0"/>
      <w:divBdr>
        <w:top w:val="none" w:sz="0" w:space="0" w:color="auto"/>
        <w:left w:val="none" w:sz="0" w:space="0" w:color="auto"/>
        <w:bottom w:val="none" w:sz="0" w:space="0" w:color="auto"/>
        <w:right w:val="none" w:sz="0" w:space="0" w:color="auto"/>
      </w:divBdr>
    </w:div>
    <w:div w:id="402407685">
      <w:bodyDiv w:val="1"/>
      <w:marLeft w:val="0"/>
      <w:marRight w:val="0"/>
      <w:marTop w:val="0"/>
      <w:marBottom w:val="0"/>
      <w:divBdr>
        <w:top w:val="none" w:sz="0" w:space="0" w:color="auto"/>
        <w:left w:val="none" w:sz="0" w:space="0" w:color="auto"/>
        <w:bottom w:val="none" w:sz="0" w:space="0" w:color="auto"/>
        <w:right w:val="none" w:sz="0" w:space="0" w:color="auto"/>
      </w:divBdr>
    </w:div>
    <w:div w:id="402457404">
      <w:bodyDiv w:val="1"/>
      <w:marLeft w:val="0"/>
      <w:marRight w:val="0"/>
      <w:marTop w:val="0"/>
      <w:marBottom w:val="0"/>
      <w:divBdr>
        <w:top w:val="none" w:sz="0" w:space="0" w:color="auto"/>
        <w:left w:val="none" w:sz="0" w:space="0" w:color="auto"/>
        <w:bottom w:val="none" w:sz="0" w:space="0" w:color="auto"/>
        <w:right w:val="none" w:sz="0" w:space="0" w:color="auto"/>
      </w:divBdr>
    </w:div>
    <w:div w:id="402526685">
      <w:bodyDiv w:val="1"/>
      <w:marLeft w:val="0"/>
      <w:marRight w:val="0"/>
      <w:marTop w:val="0"/>
      <w:marBottom w:val="0"/>
      <w:divBdr>
        <w:top w:val="none" w:sz="0" w:space="0" w:color="auto"/>
        <w:left w:val="none" w:sz="0" w:space="0" w:color="auto"/>
        <w:bottom w:val="none" w:sz="0" w:space="0" w:color="auto"/>
        <w:right w:val="none" w:sz="0" w:space="0" w:color="auto"/>
      </w:divBdr>
    </w:div>
    <w:div w:id="402915977">
      <w:bodyDiv w:val="1"/>
      <w:marLeft w:val="0"/>
      <w:marRight w:val="0"/>
      <w:marTop w:val="0"/>
      <w:marBottom w:val="0"/>
      <w:divBdr>
        <w:top w:val="none" w:sz="0" w:space="0" w:color="auto"/>
        <w:left w:val="none" w:sz="0" w:space="0" w:color="auto"/>
        <w:bottom w:val="none" w:sz="0" w:space="0" w:color="auto"/>
        <w:right w:val="none" w:sz="0" w:space="0" w:color="auto"/>
      </w:divBdr>
    </w:div>
    <w:div w:id="402917996">
      <w:bodyDiv w:val="1"/>
      <w:marLeft w:val="0"/>
      <w:marRight w:val="0"/>
      <w:marTop w:val="0"/>
      <w:marBottom w:val="0"/>
      <w:divBdr>
        <w:top w:val="none" w:sz="0" w:space="0" w:color="auto"/>
        <w:left w:val="none" w:sz="0" w:space="0" w:color="auto"/>
        <w:bottom w:val="none" w:sz="0" w:space="0" w:color="auto"/>
        <w:right w:val="none" w:sz="0" w:space="0" w:color="auto"/>
      </w:divBdr>
    </w:div>
    <w:div w:id="403379422">
      <w:bodyDiv w:val="1"/>
      <w:marLeft w:val="0"/>
      <w:marRight w:val="0"/>
      <w:marTop w:val="0"/>
      <w:marBottom w:val="0"/>
      <w:divBdr>
        <w:top w:val="none" w:sz="0" w:space="0" w:color="auto"/>
        <w:left w:val="none" w:sz="0" w:space="0" w:color="auto"/>
        <w:bottom w:val="none" w:sz="0" w:space="0" w:color="auto"/>
        <w:right w:val="none" w:sz="0" w:space="0" w:color="auto"/>
      </w:divBdr>
    </w:div>
    <w:div w:id="403449563">
      <w:bodyDiv w:val="1"/>
      <w:marLeft w:val="0"/>
      <w:marRight w:val="0"/>
      <w:marTop w:val="0"/>
      <w:marBottom w:val="0"/>
      <w:divBdr>
        <w:top w:val="none" w:sz="0" w:space="0" w:color="auto"/>
        <w:left w:val="none" w:sz="0" w:space="0" w:color="auto"/>
        <w:bottom w:val="none" w:sz="0" w:space="0" w:color="auto"/>
        <w:right w:val="none" w:sz="0" w:space="0" w:color="auto"/>
      </w:divBdr>
    </w:div>
    <w:div w:id="403531530">
      <w:bodyDiv w:val="1"/>
      <w:marLeft w:val="0"/>
      <w:marRight w:val="0"/>
      <w:marTop w:val="0"/>
      <w:marBottom w:val="0"/>
      <w:divBdr>
        <w:top w:val="none" w:sz="0" w:space="0" w:color="auto"/>
        <w:left w:val="none" w:sz="0" w:space="0" w:color="auto"/>
        <w:bottom w:val="none" w:sz="0" w:space="0" w:color="auto"/>
        <w:right w:val="none" w:sz="0" w:space="0" w:color="auto"/>
      </w:divBdr>
    </w:div>
    <w:div w:id="403571705">
      <w:bodyDiv w:val="1"/>
      <w:marLeft w:val="0"/>
      <w:marRight w:val="0"/>
      <w:marTop w:val="0"/>
      <w:marBottom w:val="0"/>
      <w:divBdr>
        <w:top w:val="none" w:sz="0" w:space="0" w:color="auto"/>
        <w:left w:val="none" w:sz="0" w:space="0" w:color="auto"/>
        <w:bottom w:val="none" w:sz="0" w:space="0" w:color="auto"/>
        <w:right w:val="none" w:sz="0" w:space="0" w:color="auto"/>
      </w:divBdr>
    </w:div>
    <w:div w:id="403601313">
      <w:bodyDiv w:val="1"/>
      <w:marLeft w:val="0"/>
      <w:marRight w:val="0"/>
      <w:marTop w:val="0"/>
      <w:marBottom w:val="0"/>
      <w:divBdr>
        <w:top w:val="none" w:sz="0" w:space="0" w:color="auto"/>
        <w:left w:val="none" w:sz="0" w:space="0" w:color="auto"/>
        <w:bottom w:val="none" w:sz="0" w:space="0" w:color="auto"/>
        <w:right w:val="none" w:sz="0" w:space="0" w:color="auto"/>
      </w:divBdr>
    </w:div>
    <w:div w:id="403911931">
      <w:bodyDiv w:val="1"/>
      <w:marLeft w:val="0"/>
      <w:marRight w:val="0"/>
      <w:marTop w:val="0"/>
      <w:marBottom w:val="0"/>
      <w:divBdr>
        <w:top w:val="none" w:sz="0" w:space="0" w:color="auto"/>
        <w:left w:val="none" w:sz="0" w:space="0" w:color="auto"/>
        <w:bottom w:val="none" w:sz="0" w:space="0" w:color="auto"/>
        <w:right w:val="none" w:sz="0" w:space="0" w:color="auto"/>
      </w:divBdr>
      <w:divsChild>
        <w:div w:id="28068619">
          <w:marLeft w:val="480"/>
          <w:marRight w:val="0"/>
          <w:marTop w:val="0"/>
          <w:marBottom w:val="0"/>
          <w:divBdr>
            <w:top w:val="none" w:sz="0" w:space="0" w:color="auto"/>
            <w:left w:val="none" w:sz="0" w:space="0" w:color="auto"/>
            <w:bottom w:val="none" w:sz="0" w:space="0" w:color="auto"/>
            <w:right w:val="none" w:sz="0" w:space="0" w:color="auto"/>
          </w:divBdr>
        </w:div>
        <w:div w:id="134639298">
          <w:marLeft w:val="480"/>
          <w:marRight w:val="0"/>
          <w:marTop w:val="0"/>
          <w:marBottom w:val="0"/>
          <w:divBdr>
            <w:top w:val="none" w:sz="0" w:space="0" w:color="auto"/>
            <w:left w:val="none" w:sz="0" w:space="0" w:color="auto"/>
            <w:bottom w:val="none" w:sz="0" w:space="0" w:color="auto"/>
            <w:right w:val="none" w:sz="0" w:space="0" w:color="auto"/>
          </w:divBdr>
        </w:div>
        <w:div w:id="148328804">
          <w:marLeft w:val="480"/>
          <w:marRight w:val="0"/>
          <w:marTop w:val="0"/>
          <w:marBottom w:val="0"/>
          <w:divBdr>
            <w:top w:val="none" w:sz="0" w:space="0" w:color="auto"/>
            <w:left w:val="none" w:sz="0" w:space="0" w:color="auto"/>
            <w:bottom w:val="none" w:sz="0" w:space="0" w:color="auto"/>
            <w:right w:val="none" w:sz="0" w:space="0" w:color="auto"/>
          </w:divBdr>
        </w:div>
        <w:div w:id="264266311">
          <w:marLeft w:val="480"/>
          <w:marRight w:val="0"/>
          <w:marTop w:val="0"/>
          <w:marBottom w:val="0"/>
          <w:divBdr>
            <w:top w:val="none" w:sz="0" w:space="0" w:color="auto"/>
            <w:left w:val="none" w:sz="0" w:space="0" w:color="auto"/>
            <w:bottom w:val="none" w:sz="0" w:space="0" w:color="auto"/>
            <w:right w:val="none" w:sz="0" w:space="0" w:color="auto"/>
          </w:divBdr>
        </w:div>
        <w:div w:id="274169506">
          <w:marLeft w:val="480"/>
          <w:marRight w:val="0"/>
          <w:marTop w:val="0"/>
          <w:marBottom w:val="0"/>
          <w:divBdr>
            <w:top w:val="none" w:sz="0" w:space="0" w:color="auto"/>
            <w:left w:val="none" w:sz="0" w:space="0" w:color="auto"/>
            <w:bottom w:val="none" w:sz="0" w:space="0" w:color="auto"/>
            <w:right w:val="none" w:sz="0" w:space="0" w:color="auto"/>
          </w:divBdr>
        </w:div>
        <w:div w:id="311956937">
          <w:marLeft w:val="480"/>
          <w:marRight w:val="0"/>
          <w:marTop w:val="0"/>
          <w:marBottom w:val="0"/>
          <w:divBdr>
            <w:top w:val="none" w:sz="0" w:space="0" w:color="auto"/>
            <w:left w:val="none" w:sz="0" w:space="0" w:color="auto"/>
            <w:bottom w:val="none" w:sz="0" w:space="0" w:color="auto"/>
            <w:right w:val="none" w:sz="0" w:space="0" w:color="auto"/>
          </w:divBdr>
        </w:div>
        <w:div w:id="380907677">
          <w:marLeft w:val="480"/>
          <w:marRight w:val="0"/>
          <w:marTop w:val="0"/>
          <w:marBottom w:val="0"/>
          <w:divBdr>
            <w:top w:val="none" w:sz="0" w:space="0" w:color="auto"/>
            <w:left w:val="none" w:sz="0" w:space="0" w:color="auto"/>
            <w:bottom w:val="none" w:sz="0" w:space="0" w:color="auto"/>
            <w:right w:val="none" w:sz="0" w:space="0" w:color="auto"/>
          </w:divBdr>
        </w:div>
        <w:div w:id="393705563">
          <w:marLeft w:val="480"/>
          <w:marRight w:val="0"/>
          <w:marTop w:val="0"/>
          <w:marBottom w:val="0"/>
          <w:divBdr>
            <w:top w:val="none" w:sz="0" w:space="0" w:color="auto"/>
            <w:left w:val="none" w:sz="0" w:space="0" w:color="auto"/>
            <w:bottom w:val="none" w:sz="0" w:space="0" w:color="auto"/>
            <w:right w:val="none" w:sz="0" w:space="0" w:color="auto"/>
          </w:divBdr>
        </w:div>
        <w:div w:id="395014371">
          <w:marLeft w:val="480"/>
          <w:marRight w:val="0"/>
          <w:marTop w:val="0"/>
          <w:marBottom w:val="0"/>
          <w:divBdr>
            <w:top w:val="none" w:sz="0" w:space="0" w:color="auto"/>
            <w:left w:val="none" w:sz="0" w:space="0" w:color="auto"/>
            <w:bottom w:val="none" w:sz="0" w:space="0" w:color="auto"/>
            <w:right w:val="none" w:sz="0" w:space="0" w:color="auto"/>
          </w:divBdr>
        </w:div>
        <w:div w:id="502471842">
          <w:marLeft w:val="480"/>
          <w:marRight w:val="0"/>
          <w:marTop w:val="0"/>
          <w:marBottom w:val="0"/>
          <w:divBdr>
            <w:top w:val="none" w:sz="0" w:space="0" w:color="auto"/>
            <w:left w:val="none" w:sz="0" w:space="0" w:color="auto"/>
            <w:bottom w:val="none" w:sz="0" w:space="0" w:color="auto"/>
            <w:right w:val="none" w:sz="0" w:space="0" w:color="auto"/>
          </w:divBdr>
        </w:div>
        <w:div w:id="511993338">
          <w:marLeft w:val="480"/>
          <w:marRight w:val="0"/>
          <w:marTop w:val="0"/>
          <w:marBottom w:val="0"/>
          <w:divBdr>
            <w:top w:val="none" w:sz="0" w:space="0" w:color="auto"/>
            <w:left w:val="none" w:sz="0" w:space="0" w:color="auto"/>
            <w:bottom w:val="none" w:sz="0" w:space="0" w:color="auto"/>
            <w:right w:val="none" w:sz="0" w:space="0" w:color="auto"/>
          </w:divBdr>
        </w:div>
        <w:div w:id="516504459">
          <w:marLeft w:val="480"/>
          <w:marRight w:val="0"/>
          <w:marTop w:val="0"/>
          <w:marBottom w:val="0"/>
          <w:divBdr>
            <w:top w:val="none" w:sz="0" w:space="0" w:color="auto"/>
            <w:left w:val="none" w:sz="0" w:space="0" w:color="auto"/>
            <w:bottom w:val="none" w:sz="0" w:space="0" w:color="auto"/>
            <w:right w:val="none" w:sz="0" w:space="0" w:color="auto"/>
          </w:divBdr>
        </w:div>
        <w:div w:id="529221532">
          <w:marLeft w:val="480"/>
          <w:marRight w:val="0"/>
          <w:marTop w:val="0"/>
          <w:marBottom w:val="0"/>
          <w:divBdr>
            <w:top w:val="none" w:sz="0" w:space="0" w:color="auto"/>
            <w:left w:val="none" w:sz="0" w:space="0" w:color="auto"/>
            <w:bottom w:val="none" w:sz="0" w:space="0" w:color="auto"/>
            <w:right w:val="none" w:sz="0" w:space="0" w:color="auto"/>
          </w:divBdr>
        </w:div>
        <w:div w:id="535967669">
          <w:marLeft w:val="480"/>
          <w:marRight w:val="0"/>
          <w:marTop w:val="0"/>
          <w:marBottom w:val="0"/>
          <w:divBdr>
            <w:top w:val="none" w:sz="0" w:space="0" w:color="auto"/>
            <w:left w:val="none" w:sz="0" w:space="0" w:color="auto"/>
            <w:bottom w:val="none" w:sz="0" w:space="0" w:color="auto"/>
            <w:right w:val="none" w:sz="0" w:space="0" w:color="auto"/>
          </w:divBdr>
        </w:div>
        <w:div w:id="603418141">
          <w:marLeft w:val="480"/>
          <w:marRight w:val="0"/>
          <w:marTop w:val="0"/>
          <w:marBottom w:val="0"/>
          <w:divBdr>
            <w:top w:val="none" w:sz="0" w:space="0" w:color="auto"/>
            <w:left w:val="none" w:sz="0" w:space="0" w:color="auto"/>
            <w:bottom w:val="none" w:sz="0" w:space="0" w:color="auto"/>
            <w:right w:val="none" w:sz="0" w:space="0" w:color="auto"/>
          </w:divBdr>
        </w:div>
        <w:div w:id="643002885">
          <w:marLeft w:val="480"/>
          <w:marRight w:val="0"/>
          <w:marTop w:val="0"/>
          <w:marBottom w:val="0"/>
          <w:divBdr>
            <w:top w:val="none" w:sz="0" w:space="0" w:color="auto"/>
            <w:left w:val="none" w:sz="0" w:space="0" w:color="auto"/>
            <w:bottom w:val="none" w:sz="0" w:space="0" w:color="auto"/>
            <w:right w:val="none" w:sz="0" w:space="0" w:color="auto"/>
          </w:divBdr>
        </w:div>
        <w:div w:id="690494229">
          <w:marLeft w:val="480"/>
          <w:marRight w:val="0"/>
          <w:marTop w:val="0"/>
          <w:marBottom w:val="0"/>
          <w:divBdr>
            <w:top w:val="none" w:sz="0" w:space="0" w:color="auto"/>
            <w:left w:val="none" w:sz="0" w:space="0" w:color="auto"/>
            <w:bottom w:val="none" w:sz="0" w:space="0" w:color="auto"/>
            <w:right w:val="none" w:sz="0" w:space="0" w:color="auto"/>
          </w:divBdr>
        </w:div>
        <w:div w:id="690649670">
          <w:marLeft w:val="480"/>
          <w:marRight w:val="0"/>
          <w:marTop w:val="0"/>
          <w:marBottom w:val="0"/>
          <w:divBdr>
            <w:top w:val="none" w:sz="0" w:space="0" w:color="auto"/>
            <w:left w:val="none" w:sz="0" w:space="0" w:color="auto"/>
            <w:bottom w:val="none" w:sz="0" w:space="0" w:color="auto"/>
            <w:right w:val="none" w:sz="0" w:space="0" w:color="auto"/>
          </w:divBdr>
        </w:div>
        <w:div w:id="789594324">
          <w:marLeft w:val="480"/>
          <w:marRight w:val="0"/>
          <w:marTop w:val="0"/>
          <w:marBottom w:val="0"/>
          <w:divBdr>
            <w:top w:val="none" w:sz="0" w:space="0" w:color="auto"/>
            <w:left w:val="none" w:sz="0" w:space="0" w:color="auto"/>
            <w:bottom w:val="none" w:sz="0" w:space="0" w:color="auto"/>
            <w:right w:val="none" w:sz="0" w:space="0" w:color="auto"/>
          </w:divBdr>
        </w:div>
        <w:div w:id="846989529">
          <w:marLeft w:val="480"/>
          <w:marRight w:val="0"/>
          <w:marTop w:val="0"/>
          <w:marBottom w:val="0"/>
          <w:divBdr>
            <w:top w:val="none" w:sz="0" w:space="0" w:color="auto"/>
            <w:left w:val="none" w:sz="0" w:space="0" w:color="auto"/>
            <w:bottom w:val="none" w:sz="0" w:space="0" w:color="auto"/>
            <w:right w:val="none" w:sz="0" w:space="0" w:color="auto"/>
          </w:divBdr>
        </w:div>
        <w:div w:id="851071636">
          <w:marLeft w:val="480"/>
          <w:marRight w:val="0"/>
          <w:marTop w:val="0"/>
          <w:marBottom w:val="0"/>
          <w:divBdr>
            <w:top w:val="none" w:sz="0" w:space="0" w:color="auto"/>
            <w:left w:val="none" w:sz="0" w:space="0" w:color="auto"/>
            <w:bottom w:val="none" w:sz="0" w:space="0" w:color="auto"/>
            <w:right w:val="none" w:sz="0" w:space="0" w:color="auto"/>
          </w:divBdr>
        </w:div>
        <w:div w:id="852186526">
          <w:marLeft w:val="480"/>
          <w:marRight w:val="0"/>
          <w:marTop w:val="0"/>
          <w:marBottom w:val="0"/>
          <w:divBdr>
            <w:top w:val="none" w:sz="0" w:space="0" w:color="auto"/>
            <w:left w:val="none" w:sz="0" w:space="0" w:color="auto"/>
            <w:bottom w:val="none" w:sz="0" w:space="0" w:color="auto"/>
            <w:right w:val="none" w:sz="0" w:space="0" w:color="auto"/>
          </w:divBdr>
        </w:div>
        <w:div w:id="897935963">
          <w:marLeft w:val="480"/>
          <w:marRight w:val="0"/>
          <w:marTop w:val="0"/>
          <w:marBottom w:val="0"/>
          <w:divBdr>
            <w:top w:val="none" w:sz="0" w:space="0" w:color="auto"/>
            <w:left w:val="none" w:sz="0" w:space="0" w:color="auto"/>
            <w:bottom w:val="none" w:sz="0" w:space="0" w:color="auto"/>
            <w:right w:val="none" w:sz="0" w:space="0" w:color="auto"/>
          </w:divBdr>
        </w:div>
        <w:div w:id="943878915">
          <w:marLeft w:val="480"/>
          <w:marRight w:val="0"/>
          <w:marTop w:val="0"/>
          <w:marBottom w:val="0"/>
          <w:divBdr>
            <w:top w:val="none" w:sz="0" w:space="0" w:color="auto"/>
            <w:left w:val="none" w:sz="0" w:space="0" w:color="auto"/>
            <w:bottom w:val="none" w:sz="0" w:space="0" w:color="auto"/>
            <w:right w:val="none" w:sz="0" w:space="0" w:color="auto"/>
          </w:divBdr>
        </w:div>
        <w:div w:id="964046484">
          <w:marLeft w:val="480"/>
          <w:marRight w:val="0"/>
          <w:marTop w:val="0"/>
          <w:marBottom w:val="0"/>
          <w:divBdr>
            <w:top w:val="none" w:sz="0" w:space="0" w:color="auto"/>
            <w:left w:val="none" w:sz="0" w:space="0" w:color="auto"/>
            <w:bottom w:val="none" w:sz="0" w:space="0" w:color="auto"/>
            <w:right w:val="none" w:sz="0" w:space="0" w:color="auto"/>
          </w:divBdr>
        </w:div>
        <w:div w:id="990603044">
          <w:marLeft w:val="480"/>
          <w:marRight w:val="0"/>
          <w:marTop w:val="0"/>
          <w:marBottom w:val="0"/>
          <w:divBdr>
            <w:top w:val="none" w:sz="0" w:space="0" w:color="auto"/>
            <w:left w:val="none" w:sz="0" w:space="0" w:color="auto"/>
            <w:bottom w:val="none" w:sz="0" w:space="0" w:color="auto"/>
            <w:right w:val="none" w:sz="0" w:space="0" w:color="auto"/>
          </w:divBdr>
        </w:div>
        <w:div w:id="994719916">
          <w:marLeft w:val="480"/>
          <w:marRight w:val="0"/>
          <w:marTop w:val="0"/>
          <w:marBottom w:val="0"/>
          <w:divBdr>
            <w:top w:val="none" w:sz="0" w:space="0" w:color="auto"/>
            <w:left w:val="none" w:sz="0" w:space="0" w:color="auto"/>
            <w:bottom w:val="none" w:sz="0" w:space="0" w:color="auto"/>
            <w:right w:val="none" w:sz="0" w:space="0" w:color="auto"/>
          </w:divBdr>
        </w:div>
        <w:div w:id="1090811048">
          <w:marLeft w:val="480"/>
          <w:marRight w:val="0"/>
          <w:marTop w:val="0"/>
          <w:marBottom w:val="0"/>
          <w:divBdr>
            <w:top w:val="none" w:sz="0" w:space="0" w:color="auto"/>
            <w:left w:val="none" w:sz="0" w:space="0" w:color="auto"/>
            <w:bottom w:val="none" w:sz="0" w:space="0" w:color="auto"/>
            <w:right w:val="none" w:sz="0" w:space="0" w:color="auto"/>
          </w:divBdr>
        </w:div>
        <w:div w:id="1091389037">
          <w:marLeft w:val="480"/>
          <w:marRight w:val="0"/>
          <w:marTop w:val="0"/>
          <w:marBottom w:val="0"/>
          <w:divBdr>
            <w:top w:val="none" w:sz="0" w:space="0" w:color="auto"/>
            <w:left w:val="none" w:sz="0" w:space="0" w:color="auto"/>
            <w:bottom w:val="none" w:sz="0" w:space="0" w:color="auto"/>
            <w:right w:val="none" w:sz="0" w:space="0" w:color="auto"/>
          </w:divBdr>
        </w:div>
        <w:div w:id="1123577923">
          <w:marLeft w:val="480"/>
          <w:marRight w:val="0"/>
          <w:marTop w:val="0"/>
          <w:marBottom w:val="0"/>
          <w:divBdr>
            <w:top w:val="none" w:sz="0" w:space="0" w:color="auto"/>
            <w:left w:val="none" w:sz="0" w:space="0" w:color="auto"/>
            <w:bottom w:val="none" w:sz="0" w:space="0" w:color="auto"/>
            <w:right w:val="none" w:sz="0" w:space="0" w:color="auto"/>
          </w:divBdr>
        </w:div>
        <w:div w:id="1175534536">
          <w:marLeft w:val="480"/>
          <w:marRight w:val="0"/>
          <w:marTop w:val="0"/>
          <w:marBottom w:val="0"/>
          <w:divBdr>
            <w:top w:val="none" w:sz="0" w:space="0" w:color="auto"/>
            <w:left w:val="none" w:sz="0" w:space="0" w:color="auto"/>
            <w:bottom w:val="none" w:sz="0" w:space="0" w:color="auto"/>
            <w:right w:val="none" w:sz="0" w:space="0" w:color="auto"/>
          </w:divBdr>
        </w:div>
        <w:div w:id="1185364383">
          <w:marLeft w:val="480"/>
          <w:marRight w:val="0"/>
          <w:marTop w:val="0"/>
          <w:marBottom w:val="0"/>
          <w:divBdr>
            <w:top w:val="none" w:sz="0" w:space="0" w:color="auto"/>
            <w:left w:val="none" w:sz="0" w:space="0" w:color="auto"/>
            <w:bottom w:val="none" w:sz="0" w:space="0" w:color="auto"/>
            <w:right w:val="none" w:sz="0" w:space="0" w:color="auto"/>
          </w:divBdr>
        </w:div>
        <w:div w:id="1270620579">
          <w:marLeft w:val="480"/>
          <w:marRight w:val="0"/>
          <w:marTop w:val="0"/>
          <w:marBottom w:val="0"/>
          <w:divBdr>
            <w:top w:val="none" w:sz="0" w:space="0" w:color="auto"/>
            <w:left w:val="none" w:sz="0" w:space="0" w:color="auto"/>
            <w:bottom w:val="none" w:sz="0" w:space="0" w:color="auto"/>
            <w:right w:val="none" w:sz="0" w:space="0" w:color="auto"/>
          </w:divBdr>
        </w:div>
        <w:div w:id="1352150047">
          <w:marLeft w:val="480"/>
          <w:marRight w:val="0"/>
          <w:marTop w:val="0"/>
          <w:marBottom w:val="0"/>
          <w:divBdr>
            <w:top w:val="none" w:sz="0" w:space="0" w:color="auto"/>
            <w:left w:val="none" w:sz="0" w:space="0" w:color="auto"/>
            <w:bottom w:val="none" w:sz="0" w:space="0" w:color="auto"/>
            <w:right w:val="none" w:sz="0" w:space="0" w:color="auto"/>
          </w:divBdr>
        </w:div>
        <w:div w:id="1389109487">
          <w:marLeft w:val="480"/>
          <w:marRight w:val="0"/>
          <w:marTop w:val="0"/>
          <w:marBottom w:val="0"/>
          <w:divBdr>
            <w:top w:val="none" w:sz="0" w:space="0" w:color="auto"/>
            <w:left w:val="none" w:sz="0" w:space="0" w:color="auto"/>
            <w:bottom w:val="none" w:sz="0" w:space="0" w:color="auto"/>
            <w:right w:val="none" w:sz="0" w:space="0" w:color="auto"/>
          </w:divBdr>
        </w:div>
        <w:div w:id="1395810634">
          <w:marLeft w:val="480"/>
          <w:marRight w:val="0"/>
          <w:marTop w:val="0"/>
          <w:marBottom w:val="0"/>
          <w:divBdr>
            <w:top w:val="none" w:sz="0" w:space="0" w:color="auto"/>
            <w:left w:val="none" w:sz="0" w:space="0" w:color="auto"/>
            <w:bottom w:val="none" w:sz="0" w:space="0" w:color="auto"/>
            <w:right w:val="none" w:sz="0" w:space="0" w:color="auto"/>
          </w:divBdr>
        </w:div>
        <w:div w:id="1443384035">
          <w:marLeft w:val="480"/>
          <w:marRight w:val="0"/>
          <w:marTop w:val="0"/>
          <w:marBottom w:val="0"/>
          <w:divBdr>
            <w:top w:val="none" w:sz="0" w:space="0" w:color="auto"/>
            <w:left w:val="none" w:sz="0" w:space="0" w:color="auto"/>
            <w:bottom w:val="none" w:sz="0" w:space="0" w:color="auto"/>
            <w:right w:val="none" w:sz="0" w:space="0" w:color="auto"/>
          </w:divBdr>
        </w:div>
        <w:div w:id="1473133113">
          <w:marLeft w:val="480"/>
          <w:marRight w:val="0"/>
          <w:marTop w:val="0"/>
          <w:marBottom w:val="0"/>
          <w:divBdr>
            <w:top w:val="none" w:sz="0" w:space="0" w:color="auto"/>
            <w:left w:val="none" w:sz="0" w:space="0" w:color="auto"/>
            <w:bottom w:val="none" w:sz="0" w:space="0" w:color="auto"/>
            <w:right w:val="none" w:sz="0" w:space="0" w:color="auto"/>
          </w:divBdr>
        </w:div>
        <w:div w:id="1480075260">
          <w:marLeft w:val="480"/>
          <w:marRight w:val="0"/>
          <w:marTop w:val="0"/>
          <w:marBottom w:val="0"/>
          <w:divBdr>
            <w:top w:val="none" w:sz="0" w:space="0" w:color="auto"/>
            <w:left w:val="none" w:sz="0" w:space="0" w:color="auto"/>
            <w:bottom w:val="none" w:sz="0" w:space="0" w:color="auto"/>
            <w:right w:val="none" w:sz="0" w:space="0" w:color="auto"/>
          </w:divBdr>
        </w:div>
        <w:div w:id="1483502576">
          <w:marLeft w:val="480"/>
          <w:marRight w:val="0"/>
          <w:marTop w:val="0"/>
          <w:marBottom w:val="0"/>
          <w:divBdr>
            <w:top w:val="none" w:sz="0" w:space="0" w:color="auto"/>
            <w:left w:val="none" w:sz="0" w:space="0" w:color="auto"/>
            <w:bottom w:val="none" w:sz="0" w:space="0" w:color="auto"/>
            <w:right w:val="none" w:sz="0" w:space="0" w:color="auto"/>
          </w:divBdr>
        </w:div>
        <w:div w:id="1519387368">
          <w:marLeft w:val="480"/>
          <w:marRight w:val="0"/>
          <w:marTop w:val="0"/>
          <w:marBottom w:val="0"/>
          <w:divBdr>
            <w:top w:val="none" w:sz="0" w:space="0" w:color="auto"/>
            <w:left w:val="none" w:sz="0" w:space="0" w:color="auto"/>
            <w:bottom w:val="none" w:sz="0" w:space="0" w:color="auto"/>
            <w:right w:val="none" w:sz="0" w:space="0" w:color="auto"/>
          </w:divBdr>
        </w:div>
        <w:div w:id="1561938628">
          <w:marLeft w:val="480"/>
          <w:marRight w:val="0"/>
          <w:marTop w:val="0"/>
          <w:marBottom w:val="0"/>
          <w:divBdr>
            <w:top w:val="none" w:sz="0" w:space="0" w:color="auto"/>
            <w:left w:val="none" w:sz="0" w:space="0" w:color="auto"/>
            <w:bottom w:val="none" w:sz="0" w:space="0" w:color="auto"/>
            <w:right w:val="none" w:sz="0" w:space="0" w:color="auto"/>
          </w:divBdr>
        </w:div>
        <w:div w:id="1665162676">
          <w:marLeft w:val="480"/>
          <w:marRight w:val="0"/>
          <w:marTop w:val="0"/>
          <w:marBottom w:val="0"/>
          <w:divBdr>
            <w:top w:val="none" w:sz="0" w:space="0" w:color="auto"/>
            <w:left w:val="none" w:sz="0" w:space="0" w:color="auto"/>
            <w:bottom w:val="none" w:sz="0" w:space="0" w:color="auto"/>
            <w:right w:val="none" w:sz="0" w:space="0" w:color="auto"/>
          </w:divBdr>
        </w:div>
      </w:divsChild>
    </w:div>
    <w:div w:id="403915683">
      <w:bodyDiv w:val="1"/>
      <w:marLeft w:val="0"/>
      <w:marRight w:val="0"/>
      <w:marTop w:val="0"/>
      <w:marBottom w:val="0"/>
      <w:divBdr>
        <w:top w:val="none" w:sz="0" w:space="0" w:color="auto"/>
        <w:left w:val="none" w:sz="0" w:space="0" w:color="auto"/>
        <w:bottom w:val="none" w:sz="0" w:space="0" w:color="auto"/>
        <w:right w:val="none" w:sz="0" w:space="0" w:color="auto"/>
      </w:divBdr>
    </w:div>
    <w:div w:id="404105861">
      <w:bodyDiv w:val="1"/>
      <w:marLeft w:val="0"/>
      <w:marRight w:val="0"/>
      <w:marTop w:val="0"/>
      <w:marBottom w:val="0"/>
      <w:divBdr>
        <w:top w:val="none" w:sz="0" w:space="0" w:color="auto"/>
        <w:left w:val="none" w:sz="0" w:space="0" w:color="auto"/>
        <w:bottom w:val="none" w:sz="0" w:space="0" w:color="auto"/>
        <w:right w:val="none" w:sz="0" w:space="0" w:color="auto"/>
      </w:divBdr>
    </w:div>
    <w:div w:id="404425255">
      <w:bodyDiv w:val="1"/>
      <w:marLeft w:val="0"/>
      <w:marRight w:val="0"/>
      <w:marTop w:val="0"/>
      <w:marBottom w:val="0"/>
      <w:divBdr>
        <w:top w:val="none" w:sz="0" w:space="0" w:color="auto"/>
        <w:left w:val="none" w:sz="0" w:space="0" w:color="auto"/>
        <w:bottom w:val="none" w:sz="0" w:space="0" w:color="auto"/>
        <w:right w:val="none" w:sz="0" w:space="0" w:color="auto"/>
      </w:divBdr>
    </w:div>
    <w:div w:id="404454555">
      <w:bodyDiv w:val="1"/>
      <w:marLeft w:val="0"/>
      <w:marRight w:val="0"/>
      <w:marTop w:val="0"/>
      <w:marBottom w:val="0"/>
      <w:divBdr>
        <w:top w:val="none" w:sz="0" w:space="0" w:color="auto"/>
        <w:left w:val="none" w:sz="0" w:space="0" w:color="auto"/>
        <w:bottom w:val="none" w:sz="0" w:space="0" w:color="auto"/>
        <w:right w:val="none" w:sz="0" w:space="0" w:color="auto"/>
      </w:divBdr>
    </w:div>
    <w:div w:id="404960986">
      <w:bodyDiv w:val="1"/>
      <w:marLeft w:val="0"/>
      <w:marRight w:val="0"/>
      <w:marTop w:val="0"/>
      <w:marBottom w:val="0"/>
      <w:divBdr>
        <w:top w:val="none" w:sz="0" w:space="0" w:color="auto"/>
        <w:left w:val="none" w:sz="0" w:space="0" w:color="auto"/>
        <w:bottom w:val="none" w:sz="0" w:space="0" w:color="auto"/>
        <w:right w:val="none" w:sz="0" w:space="0" w:color="auto"/>
      </w:divBdr>
    </w:div>
    <w:div w:id="405228998">
      <w:bodyDiv w:val="1"/>
      <w:marLeft w:val="0"/>
      <w:marRight w:val="0"/>
      <w:marTop w:val="0"/>
      <w:marBottom w:val="0"/>
      <w:divBdr>
        <w:top w:val="none" w:sz="0" w:space="0" w:color="auto"/>
        <w:left w:val="none" w:sz="0" w:space="0" w:color="auto"/>
        <w:bottom w:val="none" w:sz="0" w:space="0" w:color="auto"/>
        <w:right w:val="none" w:sz="0" w:space="0" w:color="auto"/>
      </w:divBdr>
    </w:div>
    <w:div w:id="405229767">
      <w:bodyDiv w:val="1"/>
      <w:marLeft w:val="0"/>
      <w:marRight w:val="0"/>
      <w:marTop w:val="0"/>
      <w:marBottom w:val="0"/>
      <w:divBdr>
        <w:top w:val="none" w:sz="0" w:space="0" w:color="auto"/>
        <w:left w:val="none" w:sz="0" w:space="0" w:color="auto"/>
        <w:bottom w:val="none" w:sz="0" w:space="0" w:color="auto"/>
        <w:right w:val="none" w:sz="0" w:space="0" w:color="auto"/>
      </w:divBdr>
    </w:div>
    <w:div w:id="405497811">
      <w:bodyDiv w:val="1"/>
      <w:marLeft w:val="0"/>
      <w:marRight w:val="0"/>
      <w:marTop w:val="0"/>
      <w:marBottom w:val="0"/>
      <w:divBdr>
        <w:top w:val="none" w:sz="0" w:space="0" w:color="auto"/>
        <w:left w:val="none" w:sz="0" w:space="0" w:color="auto"/>
        <w:bottom w:val="none" w:sz="0" w:space="0" w:color="auto"/>
        <w:right w:val="none" w:sz="0" w:space="0" w:color="auto"/>
      </w:divBdr>
    </w:div>
    <w:div w:id="405687608">
      <w:bodyDiv w:val="1"/>
      <w:marLeft w:val="0"/>
      <w:marRight w:val="0"/>
      <w:marTop w:val="0"/>
      <w:marBottom w:val="0"/>
      <w:divBdr>
        <w:top w:val="none" w:sz="0" w:space="0" w:color="auto"/>
        <w:left w:val="none" w:sz="0" w:space="0" w:color="auto"/>
        <w:bottom w:val="none" w:sz="0" w:space="0" w:color="auto"/>
        <w:right w:val="none" w:sz="0" w:space="0" w:color="auto"/>
      </w:divBdr>
    </w:div>
    <w:div w:id="405882172">
      <w:bodyDiv w:val="1"/>
      <w:marLeft w:val="0"/>
      <w:marRight w:val="0"/>
      <w:marTop w:val="0"/>
      <w:marBottom w:val="0"/>
      <w:divBdr>
        <w:top w:val="none" w:sz="0" w:space="0" w:color="auto"/>
        <w:left w:val="none" w:sz="0" w:space="0" w:color="auto"/>
        <w:bottom w:val="none" w:sz="0" w:space="0" w:color="auto"/>
        <w:right w:val="none" w:sz="0" w:space="0" w:color="auto"/>
      </w:divBdr>
    </w:div>
    <w:div w:id="405882447">
      <w:bodyDiv w:val="1"/>
      <w:marLeft w:val="0"/>
      <w:marRight w:val="0"/>
      <w:marTop w:val="0"/>
      <w:marBottom w:val="0"/>
      <w:divBdr>
        <w:top w:val="none" w:sz="0" w:space="0" w:color="auto"/>
        <w:left w:val="none" w:sz="0" w:space="0" w:color="auto"/>
        <w:bottom w:val="none" w:sz="0" w:space="0" w:color="auto"/>
        <w:right w:val="none" w:sz="0" w:space="0" w:color="auto"/>
      </w:divBdr>
    </w:div>
    <w:div w:id="405954795">
      <w:bodyDiv w:val="1"/>
      <w:marLeft w:val="0"/>
      <w:marRight w:val="0"/>
      <w:marTop w:val="0"/>
      <w:marBottom w:val="0"/>
      <w:divBdr>
        <w:top w:val="none" w:sz="0" w:space="0" w:color="auto"/>
        <w:left w:val="none" w:sz="0" w:space="0" w:color="auto"/>
        <w:bottom w:val="none" w:sz="0" w:space="0" w:color="auto"/>
        <w:right w:val="none" w:sz="0" w:space="0" w:color="auto"/>
      </w:divBdr>
    </w:div>
    <w:div w:id="405957179">
      <w:bodyDiv w:val="1"/>
      <w:marLeft w:val="0"/>
      <w:marRight w:val="0"/>
      <w:marTop w:val="0"/>
      <w:marBottom w:val="0"/>
      <w:divBdr>
        <w:top w:val="none" w:sz="0" w:space="0" w:color="auto"/>
        <w:left w:val="none" w:sz="0" w:space="0" w:color="auto"/>
        <w:bottom w:val="none" w:sz="0" w:space="0" w:color="auto"/>
        <w:right w:val="none" w:sz="0" w:space="0" w:color="auto"/>
      </w:divBdr>
    </w:div>
    <w:div w:id="406002026">
      <w:bodyDiv w:val="1"/>
      <w:marLeft w:val="0"/>
      <w:marRight w:val="0"/>
      <w:marTop w:val="0"/>
      <w:marBottom w:val="0"/>
      <w:divBdr>
        <w:top w:val="none" w:sz="0" w:space="0" w:color="auto"/>
        <w:left w:val="none" w:sz="0" w:space="0" w:color="auto"/>
        <w:bottom w:val="none" w:sz="0" w:space="0" w:color="auto"/>
        <w:right w:val="none" w:sz="0" w:space="0" w:color="auto"/>
      </w:divBdr>
    </w:div>
    <w:div w:id="406155422">
      <w:bodyDiv w:val="1"/>
      <w:marLeft w:val="0"/>
      <w:marRight w:val="0"/>
      <w:marTop w:val="0"/>
      <w:marBottom w:val="0"/>
      <w:divBdr>
        <w:top w:val="none" w:sz="0" w:space="0" w:color="auto"/>
        <w:left w:val="none" w:sz="0" w:space="0" w:color="auto"/>
        <w:bottom w:val="none" w:sz="0" w:space="0" w:color="auto"/>
        <w:right w:val="none" w:sz="0" w:space="0" w:color="auto"/>
      </w:divBdr>
      <w:divsChild>
        <w:div w:id="8609590">
          <w:marLeft w:val="480"/>
          <w:marRight w:val="0"/>
          <w:marTop w:val="0"/>
          <w:marBottom w:val="0"/>
          <w:divBdr>
            <w:top w:val="none" w:sz="0" w:space="0" w:color="auto"/>
            <w:left w:val="none" w:sz="0" w:space="0" w:color="auto"/>
            <w:bottom w:val="none" w:sz="0" w:space="0" w:color="auto"/>
            <w:right w:val="none" w:sz="0" w:space="0" w:color="auto"/>
          </w:divBdr>
        </w:div>
        <w:div w:id="75053490">
          <w:marLeft w:val="480"/>
          <w:marRight w:val="0"/>
          <w:marTop w:val="0"/>
          <w:marBottom w:val="0"/>
          <w:divBdr>
            <w:top w:val="none" w:sz="0" w:space="0" w:color="auto"/>
            <w:left w:val="none" w:sz="0" w:space="0" w:color="auto"/>
            <w:bottom w:val="none" w:sz="0" w:space="0" w:color="auto"/>
            <w:right w:val="none" w:sz="0" w:space="0" w:color="auto"/>
          </w:divBdr>
        </w:div>
        <w:div w:id="135297139">
          <w:marLeft w:val="480"/>
          <w:marRight w:val="0"/>
          <w:marTop w:val="0"/>
          <w:marBottom w:val="0"/>
          <w:divBdr>
            <w:top w:val="none" w:sz="0" w:space="0" w:color="auto"/>
            <w:left w:val="none" w:sz="0" w:space="0" w:color="auto"/>
            <w:bottom w:val="none" w:sz="0" w:space="0" w:color="auto"/>
            <w:right w:val="none" w:sz="0" w:space="0" w:color="auto"/>
          </w:divBdr>
        </w:div>
        <w:div w:id="160050838">
          <w:marLeft w:val="480"/>
          <w:marRight w:val="0"/>
          <w:marTop w:val="0"/>
          <w:marBottom w:val="0"/>
          <w:divBdr>
            <w:top w:val="none" w:sz="0" w:space="0" w:color="auto"/>
            <w:left w:val="none" w:sz="0" w:space="0" w:color="auto"/>
            <w:bottom w:val="none" w:sz="0" w:space="0" w:color="auto"/>
            <w:right w:val="none" w:sz="0" w:space="0" w:color="auto"/>
          </w:divBdr>
        </w:div>
        <w:div w:id="217590586">
          <w:marLeft w:val="480"/>
          <w:marRight w:val="0"/>
          <w:marTop w:val="0"/>
          <w:marBottom w:val="0"/>
          <w:divBdr>
            <w:top w:val="none" w:sz="0" w:space="0" w:color="auto"/>
            <w:left w:val="none" w:sz="0" w:space="0" w:color="auto"/>
            <w:bottom w:val="none" w:sz="0" w:space="0" w:color="auto"/>
            <w:right w:val="none" w:sz="0" w:space="0" w:color="auto"/>
          </w:divBdr>
        </w:div>
        <w:div w:id="285893644">
          <w:marLeft w:val="480"/>
          <w:marRight w:val="0"/>
          <w:marTop w:val="0"/>
          <w:marBottom w:val="0"/>
          <w:divBdr>
            <w:top w:val="none" w:sz="0" w:space="0" w:color="auto"/>
            <w:left w:val="none" w:sz="0" w:space="0" w:color="auto"/>
            <w:bottom w:val="none" w:sz="0" w:space="0" w:color="auto"/>
            <w:right w:val="none" w:sz="0" w:space="0" w:color="auto"/>
          </w:divBdr>
        </w:div>
        <w:div w:id="357585084">
          <w:marLeft w:val="480"/>
          <w:marRight w:val="0"/>
          <w:marTop w:val="0"/>
          <w:marBottom w:val="0"/>
          <w:divBdr>
            <w:top w:val="none" w:sz="0" w:space="0" w:color="auto"/>
            <w:left w:val="none" w:sz="0" w:space="0" w:color="auto"/>
            <w:bottom w:val="none" w:sz="0" w:space="0" w:color="auto"/>
            <w:right w:val="none" w:sz="0" w:space="0" w:color="auto"/>
          </w:divBdr>
        </w:div>
        <w:div w:id="371535532">
          <w:marLeft w:val="480"/>
          <w:marRight w:val="0"/>
          <w:marTop w:val="0"/>
          <w:marBottom w:val="0"/>
          <w:divBdr>
            <w:top w:val="none" w:sz="0" w:space="0" w:color="auto"/>
            <w:left w:val="none" w:sz="0" w:space="0" w:color="auto"/>
            <w:bottom w:val="none" w:sz="0" w:space="0" w:color="auto"/>
            <w:right w:val="none" w:sz="0" w:space="0" w:color="auto"/>
          </w:divBdr>
        </w:div>
        <w:div w:id="399594293">
          <w:marLeft w:val="480"/>
          <w:marRight w:val="0"/>
          <w:marTop w:val="0"/>
          <w:marBottom w:val="0"/>
          <w:divBdr>
            <w:top w:val="none" w:sz="0" w:space="0" w:color="auto"/>
            <w:left w:val="none" w:sz="0" w:space="0" w:color="auto"/>
            <w:bottom w:val="none" w:sz="0" w:space="0" w:color="auto"/>
            <w:right w:val="none" w:sz="0" w:space="0" w:color="auto"/>
          </w:divBdr>
        </w:div>
        <w:div w:id="412438628">
          <w:marLeft w:val="480"/>
          <w:marRight w:val="0"/>
          <w:marTop w:val="0"/>
          <w:marBottom w:val="0"/>
          <w:divBdr>
            <w:top w:val="none" w:sz="0" w:space="0" w:color="auto"/>
            <w:left w:val="none" w:sz="0" w:space="0" w:color="auto"/>
            <w:bottom w:val="none" w:sz="0" w:space="0" w:color="auto"/>
            <w:right w:val="none" w:sz="0" w:space="0" w:color="auto"/>
          </w:divBdr>
        </w:div>
        <w:div w:id="436171495">
          <w:marLeft w:val="480"/>
          <w:marRight w:val="0"/>
          <w:marTop w:val="0"/>
          <w:marBottom w:val="0"/>
          <w:divBdr>
            <w:top w:val="none" w:sz="0" w:space="0" w:color="auto"/>
            <w:left w:val="none" w:sz="0" w:space="0" w:color="auto"/>
            <w:bottom w:val="none" w:sz="0" w:space="0" w:color="auto"/>
            <w:right w:val="none" w:sz="0" w:space="0" w:color="auto"/>
          </w:divBdr>
        </w:div>
        <w:div w:id="504906467">
          <w:marLeft w:val="480"/>
          <w:marRight w:val="0"/>
          <w:marTop w:val="0"/>
          <w:marBottom w:val="0"/>
          <w:divBdr>
            <w:top w:val="none" w:sz="0" w:space="0" w:color="auto"/>
            <w:left w:val="none" w:sz="0" w:space="0" w:color="auto"/>
            <w:bottom w:val="none" w:sz="0" w:space="0" w:color="auto"/>
            <w:right w:val="none" w:sz="0" w:space="0" w:color="auto"/>
          </w:divBdr>
        </w:div>
        <w:div w:id="509829475">
          <w:marLeft w:val="480"/>
          <w:marRight w:val="0"/>
          <w:marTop w:val="0"/>
          <w:marBottom w:val="0"/>
          <w:divBdr>
            <w:top w:val="none" w:sz="0" w:space="0" w:color="auto"/>
            <w:left w:val="none" w:sz="0" w:space="0" w:color="auto"/>
            <w:bottom w:val="none" w:sz="0" w:space="0" w:color="auto"/>
            <w:right w:val="none" w:sz="0" w:space="0" w:color="auto"/>
          </w:divBdr>
        </w:div>
        <w:div w:id="541677795">
          <w:marLeft w:val="480"/>
          <w:marRight w:val="0"/>
          <w:marTop w:val="0"/>
          <w:marBottom w:val="0"/>
          <w:divBdr>
            <w:top w:val="none" w:sz="0" w:space="0" w:color="auto"/>
            <w:left w:val="none" w:sz="0" w:space="0" w:color="auto"/>
            <w:bottom w:val="none" w:sz="0" w:space="0" w:color="auto"/>
            <w:right w:val="none" w:sz="0" w:space="0" w:color="auto"/>
          </w:divBdr>
        </w:div>
        <w:div w:id="556934844">
          <w:marLeft w:val="480"/>
          <w:marRight w:val="0"/>
          <w:marTop w:val="0"/>
          <w:marBottom w:val="0"/>
          <w:divBdr>
            <w:top w:val="none" w:sz="0" w:space="0" w:color="auto"/>
            <w:left w:val="none" w:sz="0" w:space="0" w:color="auto"/>
            <w:bottom w:val="none" w:sz="0" w:space="0" w:color="auto"/>
            <w:right w:val="none" w:sz="0" w:space="0" w:color="auto"/>
          </w:divBdr>
        </w:div>
        <w:div w:id="558438642">
          <w:marLeft w:val="480"/>
          <w:marRight w:val="0"/>
          <w:marTop w:val="0"/>
          <w:marBottom w:val="0"/>
          <w:divBdr>
            <w:top w:val="none" w:sz="0" w:space="0" w:color="auto"/>
            <w:left w:val="none" w:sz="0" w:space="0" w:color="auto"/>
            <w:bottom w:val="none" w:sz="0" w:space="0" w:color="auto"/>
            <w:right w:val="none" w:sz="0" w:space="0" w:color="auto"/>
          </w:divBdr>
        </w:div>
        <w:div w:id="583802535">
          <w:marLeft w:val="480"/>
          <w:marRight w:val="0"/>
          <w:marTop w:val="0"/>
          <w:marBottom w:val="0"/>
          <w:divBdr>
            <w:top w:val="none" w:sz="0" w:space="0" w:color="auto"/>
            <w:left w:val="none" w:sz="0" w:space="0" w:color="auto"/>
            <w:bottom w:val="none" w:sz="0" w:space="0" w:color="auto"/>
            <w:right w:val="none" w:sz="0" w:space="0" w:color="auto"/>
          </w:divBdr>
        </w:div>
        <w:div w:id="704670305">
          <w:marLeft w:val="480"/>
          <w:marRight w:val="0"/>
          <w:marTop w:val="0"/>
          <w:marBottom w:val="0"/>
          <w:divBdr>
            <w:top w:val="none" w:sz="0" w:space="0" w:color="auto"/>
            <w:left w:val="none" w:sz="0" w:space="0" w:color="auto"/>
            <w:bottom w:val="none" w:sz="0" w:space="0" w:color="auto"/>
            <w:right w:val="none" w:sz="0" w:space="0" w:color="auto"/>
          </w:divBdr>
        </w:div>
        <w:div w:id="705526817">
          <w:marLeft w:val="480"/>
          <w:marRight w:val="0"/>
          <w:marTop w:val="0"/>
          <w:marBottom w:val="0"/>
          <w:divBdr>
            <w:top w:val="none" w:sz="0" w:space="0" w:color="auto"/>
            <w:left w:val="none" w:sz="0" w:space="0" w:color="auto"/>
            <w:bottom w:val="none" w:sz="0" w:space="0" w:color="auto"/>
            <w:right w:val="none" w:sz="0" w:space="0" w:color="auto"/>
          </w:divBdr>
        </w:div>
        <w:div w:id="717775837">
          <w:marLeft w:val="480"/>
          <w:marRight w:val="0"/>
          <w:marTop w:val="0"/>
          <w:marBottom w:val="0"/>
          <w:divBdr>
            <w:top w:val="none" w:sz="0" w:space="0" w:color="auto"/>
            <w:left w:val="none" w:sz="0" w:space="0" w:color="auto"/>
            <w:bottom w:val="none" w:sz="0" w:space="0" w:color="auto"/>
            <w:right w:val="none" w:sz="0" w:space="0" w:color="auto"/>
          </w:divBdr>
        </w:div>
        <w:div w:id="726148398">
          <w:marLeft w:val="480"/>
          <w:marRight w:val="0"/>
          <w:marTop w:val="0"/>
          <w:marBottom w:val="0"/>
          <w:divBdr>
            <w:top w:val="none" w:sz="0" w:space="0" w:color="auto"/>
            <w:left w:val="none" w:sz="0" w:space="0" w:color="auto"/>
            <w:bottom w:val="none" w:sz="0" w:space="0" w:color="auto"/>
            <w:right w:val="none" w:sz="0" w:space="0" w:color="auto"/>
          </w:divBdr>
        </w:div>
        <w:div w:id="746150611">
          <w:marLeft w:val="480"/>
          <w:marRight w:val="0"/>
          <w:marTop w:val="0"/>
          <w:marBottom w:val="0"/>
          <w:divBdr>
            <w:top w:val="none" w:sz="0" w:space="0" w:color="auto"/>
            <w:left w:val="none" w:sz="0" w:space="0" w:color="auto"/>
            <w:bottom w:val="none" w:sz="0" w:space="0" w:color="auto"/>
            <w:right w:val="none" w:sz="0" w:space="0" w:color="auto"/>
          </w:divBdr>
        </w:div>
        <w:div w:id="760183714">
          <w:marLeft w:val="480"/>
          <w:marRight w:val="0"/>
          <w:marTop w:val="0"/>
          <w:marBottom w:val="0"/>
          <w:divBdr>
            <w:top w:val="none" w:sz="0" w:space="0" w:color="auto"/>
            <w:left w:val="none" w:sz="0" w:space="0" w:color="auto"/>
            <w:bottom w:val="none" w:sz="0" w:space="0" w:color="auto"/>
            <w:right w:val="none" w:sz="0" w:space="0" w:color="auto"/>
          </w:divBdr>
        </w:div>
        <w:div w:id="816991976">
          <w:marLeft w:val="480"/>
          <w:marRight w:val="0"/>
          <w:marTop w:val="0"/>
          <w:marBottom w:val="0"/>
          <w:divBdr>
            <w:top w:val="none" w:sz="0" w:space="0" w:color="auto"/>
            <w:left w:val="none" w:sz="0" w:space="0" w:color="auto"/>
            <w:bottom w:val="none" w:sz="0" w:space="0" w:color="auto"/>
            <w:right w:val="none" w:sz="0" w:space="0" w:color="auto"/>
          </w:divBdr>
        </w:div>
        <w:div w:id="830365958">
          <w:marLeft w:val="480"/>
          <w:marRight w:val="0"/>
          <w:marTop w:val="0"/>
          <w:marBottom w:val="0"/>
          <w:divBdr>
            <w:top w:val="none" w:sz="0" w:space="0" w:color="auto"/>
            <w:left w:val="none" w:sz="0" w:space="0" w:color="auto"/>
            <w:bottom w:val="none" w:sz="0" w:space="0" w:color="auto"/>
            <w:right w:val="none" w:sz="0" w:space="0" w:color="auto"/>
          </w:divBdr>
        </w:div>
        <w:div w:id="842478264">
          <w:marLeft w:val="480"/>
          <w:marRight w:val="0"/>
          <w:marTop w:val="0"/>
          <w:marBottom w:val="0"/>
          <w:divBdr>
            <w:top w:val="none" w:sz="0" w:space="0" w:color="auto"/>
            <w:left w:val="none" w:sz="0" w:space="0" w:color="auto"/>
            <w:bottom w:val="none" w:sz="0" w:space="0" w:color="auto"/>
            <w:right w:val="none" w:sz="0" w:space="0" w:color="auto"/>
          </w:divBdr>
        </w:div>
        <w:div w:id="912351852">
          <w:marLeft w:val="480"/>
          <w:marRight w:val="0"/>
          <w:marTop w:val="0"/>
          <w:marBottom w:val="0"/>
          <w:divBdr>
            <w:top w:val="none" w:sz="0" w:space="0" w:color="auto"/>
            <w:left w:val="none" w:sz="0" w:space="0" w:color="auto"/>
            <w:bottom w:val="none" w:sz="0" w:space="0" w:color="auto"/>
            <w:right w:val="none" w:sz="0" w:space="0" w:color="auto"/>
          </w:divBdr>
        </w:div>
        <w:div w:id="925502260">
          <w:marLeft w:val="480"/>
          <w:marRight w:val="0"/>
          <w:marTop w:val="0"/>
          <w:marBottom w:val="0"/>
          <w:divBdr>
            <w:top w:val="none" w:sz="0" w:space="0" w:color="auto"/>
            <w:left w:val="none" w:sz="0" w:space="0" w:color="auto"/>
            <w:bottom w:val="none" w:sz="0" w:space="0" w:color="auto"/>
            <w:right w:val="none" w:sz="0" w:space="0" w:color="auto"/>
          </w:divBdr>
        </w:div>
        <w:div w:id="979960721">
          <w:marLeft w:val="480"/>
          <w:marRight w:val="0"/>
          <w:marTop w:val="0"/>
          <w:marBottom w:val="0"/>
          <w:divBdr>
            <w:top w:val="none" w:sz="0" w:space="0" w:color="auto"/>
            <w:left w:val="none" w:sz="0" w:space="0" w:color="auto"/>
            <w:bottom w:val="none" w:sz="0" w:space="0" w:color="auto"/>
            <w:right w:val="none" w:sz="0" w:space="0" w:color="auto"/>
          </w:divBdr>
        </w:div>
        <w:div w:id="994334158">
          <w:marLeft w:val="480"/>
          <w:marRight w:val="0"/>
          <w:marTop w:val="0"/>
          <w:marBottom w:val="0"/>
          <w:divBdr>
            <w:top w:val="none" w:sz="0" w:space="0" w:color="auto"/>
            <w:left w:val="none" w:sz="0" w:space="0" w:color="auto"/>
            <w:bottom w:val="none" w:sz="0" w:space="0" w:color="auto"/>
            <w:right w:val="none" w:sz="0" w:space="0" w:color="auto"/>
          </w:divBdr>
        </w:div>
        <w:div w:id="1215430787">
          <w:marLeft w:val="480"/>
          <w:marRight w:val="0"/>
          <w:marTop w:val="0"/>
          <w:marBottom w:val="0"/>
          <w:divBdr>
            <w:top w:val="none" w:sz="0" w:space="0" w:color="auto"/>
            <w:left w:val="none" w:sz="0" w:space="0" w:color="auto"/>
            <w:bottom w:val="none" w:sz="0" w:space="0" w:color="auto"/>
            <w:right w:val="none" w:sz="0" w:space="0" w:color="auto"/>
          </w:divBdr>
        </w:div>
        <w:div w:id="1250165063">
          <w:marLeft w:val="480"/>
          <w:marRight w:val="0"/>
          <w:marTop w:val="0"/>
          <w:marBottom w:val="0"/>
          <w:divBdr>
            <w:top w:val="none" w:sz="0" w:space="0" w:color="auto"/>
            <w:left w:val="none" w:sz="0" w:space="0" w:color="auto"/>
            <w:bottom w:val="none" w:sz="0" w:space="0" w:color="auto"/>
            <w:right w:val="none" w:sz="0" w:space="0" w:color="auto"/>
          </w:divBdr>
        </w:div>
        <w:div w:id="1291521333">
          <w:marLeft w:val="480"/>
          <w:marRight w:val="0"/>
          <w:marTop w:val="0"/>
          <w:marBottom w:val="0"/>
          <w:divBdr>
            <w:top w:val="none" w:sz="0" w:space="0" w:color="auto"/>
            <w:left w:val="none" w:sz="0" w:space="0" w:color="auto"/>
            <w:bottom w:val="none" w:sz="0" w:space="0" w:color="auto"/>
            <w:right w:val="none" w:sz="0" w:space="0" w:color="auto"/>
          </w:divBdr>
        </w:div>
        <w:div w:id="1302811262">
          <w:marLeft w:val="480"/>
          <w:marRight w:val="0"/>
          <w:marTop w:val="0"/>
          <w:marBottom w:val="0"/>
          <w:divBdr>
            <w:top w:val="none" w:sz="0" w:space="0" w:color="auto"/>
            <w:left w:val="none" w:sz="0" w:space="0" w:color="auto"/>
            <w:bottom w:val="none" w:sz="0" w:space="0" w:color="auto"/>
            <w:right w:val="none" w:sz="0" w:space="0" w:color="auto"/>
          </w:divBdr>
        </w:div>
        <w:div w:id="1307130629">
          <w:marLeft w:val="480"/>
          <w:marRight w:val="0"/>
          <w:marTop w:val="0"/>
          <w:marBottom w:val="0"/>
          <w:divBdr>
            <w:top w:val="none" w:sz="0" w:space="0" w:color="auto"/>
            <w:left w:val="none" w:sz="0" w:space="0" w:color="auto"/>
            <w:bottom w:val="none" w:sz="0" w:space="0" w:color="auto"/>
            <w:right w:val="none" w:sz="0" w:space="0" w:color="auto"/>
          </w:divBdr>
        </w:div>
        <w:div w:id="1329864873">
          <w:marLeft w:val="480"/>
          <w:marRight w:val="0"/>
          <w:marTop w:val="0"/>
          <w:marBottom w:val="0"/>
          <w:divBdr>
            <w:top w:val="none" w:sz="0" w:space="0" w:color="auto"/>
            <w:left w:val="none" w:sz="0" w:space="0" w:color="auto"/>
            <w:bottom w:val="none" w:sz="0" w:space="0" w:color="auto"/>
            <w:right w:val="none" w:sz="0" w:space="0" w:color="auto"/>
          </w:divBdr>
        </w:div>
        <w:div w:id="1369526361">
          <w:marLeft w:val="480"/>
          <w:marRight w:val="0"/>
          <w:marTop w:val="0"/>
          <w:marBottom w:val="0"/>
          <w:divBdr>
            <w:top w:val="none" w:sz="0" w:space="0" w:color="auto"/>
            <w:left w:val="none" w:sz="0" w:space="0" w:color="auto"/>
            <w:bottom w:val="none" w:sz="0" w:space="0" w:color="auto"/>
            <w:right w:val="none" w:sz="0" w:space="0" w:color="auto"/>
          </w:divBdr>
        </w:div>
        <w:div w:id="1506819658">
          <w:marLeft w:val="480"/>
          <w:marRight w:val="0"/>
          <w:marTop w:val="0"/>
          <w:marBottom w:val="0"/>
          <w:divBdr>
            <w:top w:val="none" w:sz="0" w:space="0" w:color="auto"/>
            <w:left w:val="none" w:sz="0" w:space="0" w:color="auto"/>
            <w:bottom w:val="none" w:sz="0" w:space="0" w:color="auto"/>
            <w:right w:val="none" w:sz="0" w:space="0" w:color="auto"/>
          </w:divBdr>
        </w:div>
        <w:div w:id="1510290171">
          <w:marLeft w:val="480"/>
          <w:marRight w:val="0"/>
          <w:marTop w:val="0"/>
          <w:marBottom w:val="0"/>
          <w:divBdr>
            <w:top w:val="none" w:sz="0" w:space="0" w:color="auto"/>
            <w:left w:val="none" w:sz="0" w:space="0" w:color="auto"/>
            <w:bottom w:val="none" w:sz="0" w:space="0" w:color="auto"/>
            <w:right w:val="none" w:sz="0" w:space="0" w:color="auto"/>
          </w:divBdr>
        </w:div>
        <w:div w:id="1529641776">
          <w:marLeft w:val="480"/>
          <w:marRight w:val="0"/>
          <w:marTop w:val="0"/>
          <w:marBottom w:val="0"/>
          <w:divBdr>
            <w:top w:val="none" w:sz="0" w:space="0" w:color="auto"/>
            <w:left w:val="none" w:sz="0" w:space="0" w:color="auto"/>
            <w:bottom w:val="none" w:sz="0" w:space="0" w:color="auto"/>
            <w:right w:val="none" w:sz="0" w:space="0" w:color="auto"/>
          </w:divBdr>
        </w:div>
        <w:div w:id="1534883019">
          <w:marLeft w:val="480"/>
          <w:marRight w:val="0"/>
          <w:marTop w:val="0"/>
          <w:marBottom w:val="0"/>
          <w:divBdr>
            <w:top w:val="none" w:sz="0" w:space="0" w:color="auto"/>
            <w:left w:val="none" w:sz="0" w:space="0" w:color="auto"/>
            <w:bottom w:val="none" w:sz="0" w:space="0" w:color="auto"/>
            <w:right w:val="none" w:sz="0" w:space="0" w:color="auto"/>
          </w:divBdr>
        </w:div>
        <w:div w:id="1541432816">
          <w:marLeft w:val="480"/>
          <w:marRight w:val="0"/>
          <w:marTop w:val="0"/>
          <w:marBottom w:val="0"/>
          <w:divBdr>
            <w:top w:val="none" w:sz="0" w:space="0" w:color="auto"/>
            <w:left w:val="none" w:sz="0" w:space="0" w:color="auto"/>
            <w:bottom w:val="none" w:sz="0" w:space="0" w:color="auto"/>
            <w:right w:val="none" w:sz="0" w:space="0" w:color="auto"/>
          </w:divBdr>
        </w:div>
        <w:div w:id="1573658512">
          <w:marLeft w:val="480"/>
          <w:marRight w:val="0"/>
          <w:marTop w:val="0"/>
          <w:marBottom w:val="0"/>
          <w:divBdr>
            <w:top w:val="none" w:sz="0" w:space="0" w:color="auto"/>
            <w:left w:val="none" w:sz="0" w:space="0" w:color="auto"/>
            <w:bottom w:val="none" w:sz="0" w:space="0" w:color="auto"/>
            <w:right w:val="none" w:sz="0" w:space="0" w:color="auto"/>
          </w:divBdr>
        </w:div>
        <w:div w:id="1620796986">
          <w:marLeft w:val="480"/>
          <w:marRight w:val="0"/>
          <w:marTop w:val="0"/>
          <w:marBottom w:val="0"/>
          <w:divBdr>
            <w:top w:val="none" w:sz="0" w:space="0" w:color="auto"/>
            <w:left w:val="none" w:sz="0" w:space="0" w:color="auto"/>
            <w:bottom w:val="none" w:sz="0" w:space="0" w:color="auto"/>
            <w:right w:val="none" w:sz="0" w:space="0" w:color="auto"/>
          </w:divBdr>
        </w:div>
        <w:div w:id="1657371516">
          <w:marLeft w:val="480"/>
          <w:marRight w:val="0"/>
          <w:marTop w:val="0"/>
          <w:marBottom w:val="0"/>
          <w:divBdr>
            <w:top w:val="none" w:sz="0" w:space="0" w:color="auto"/>
            <w:left w:val="none" w:sz="0" w:space="0" w:color="auto"/>
            <w:bottom w:val="none" w:sz="0" w:space="0" w:color="auto"/>
            <w:right w:val="none" w:sz="0" w:space="0" w:color="auto"/>
          </w:divBdr>
        </w:div>
        <w:div w:id="1684478781">
          <w:marLeft w:val="480"/>
          <w:marRight w:val="0"/>
          <w:marTop w:val="0"/>
          <w:marBottom w:val="0"/>
          <w:divBdr>
            <w:top w:val="none" w:sz="0" w:space="0" w:color="auto"/>
            <w:left w:val="none" w:sz="0" w:space="0" w:color="auto"/>
            <w:bottom w:val="none" w:sz="0" w:space="0" w:color="auto"/>
            <w:right w:val="none" w:sz="0" w:space="0" w:color="auto"/>
          </w:divBdr>
        </w:div>
      </w:divsChild>
    </w:div>
    <w:div w:id="406194475">
      <w:bodyDiv w:val="1"/>
      <w:marLeft w:val="0"/>
      <w:marRight w:val="0"/>
      <w:marTop w:val="0"/>
      <w:marBottom w:val="0"/>
      <w:divBdr>
        <w:top w:val="none" w:sz="0" w:space="0" w:color="auto"/>
        <w:left w:val="none" w:sz="0" w:space="0" w:color="auto"/>
        <w:bottom w:val="none" w:sz="0" w:space="0" w:color="auto"/>
        <w:right w:val="none" w:sz="0" w:space="0" w:color="auto"/>
      </w:divBdr>
    </w:div>
    <w:div w:id="406539510">
      <w:bodyDiv w:val="1"/>
      <w:marLeft w:val="0"/>
      <w:marRight w:val="0"/>
      <w:marTop w:val="0"/>
      <w:marBottom w:val="0"/>
      <w:divBdr>
        <w:top w:val="none" w:sz="0" w:space="0" w:color="auto"/>
        <w:left w:val="none" w:sz="0" w:space="0" w:color="auto"/>
        <w:bottom w:val="none" w:sz="0" w:space="0" w:color="auto"/>
        <w:right w:val="none" w:sz="0" w:space="0" w:color="auto"/>
      </w:divBdr>
    </w:div>
    <w:div w:id="406613659">
      <w:bodyDiv w:val="1"/>
      <w:marLeft w:val="0"/>
      <w:marRight w:val="0"/>
      <w:marTop w:val="0"/>
      <w:marBottom w:val="0"/>
      <w:divBdr>
        <w:top w:val="none" w:sz="0" w:space="0" w:color="auto"/>
        <w:left w:val="none" w:sz="0" w:space="0" w:color="auto"/>
        <w:bottom w:val="none" w:sz="0" w:space="0" w:color="auto"/>
        <w:right w:val="none" w:sz="0" w:space="0" w:color="auto"/>
      </w:divBdr>
    </w:div>
    <w:div w:id="406656851">
      <w:bodyDiv w:val="1"/>
      <w:marLeft w:val="0"/>
      <w:marRight w:val="0"/>
      <w:marTop w:val="0"/>
      <w:marBottom w:val="0"/>
      <w:divBdr>
        <w:top w:val="none" w:sz="0" w:space="0" w:color="auto"/>
        <w:left w:val="none" w:sz="0" w:space="0" w:color="auto"/>
        <w:bottom w:val="none" w:sz="0" w:space="0" w:color="auto"/>
        <w:right w:val="none" w:sz="0" w:space="0" w:color="auto"/>
      </w:divBdr>
    </w:div>
    <w:div w:id="406728370">
      <w:bodyDiv w:val="1"/>
      <w:marLeft w:val="0"/>
      <w:marRight w:val="0"/>
      <w:marTop w:val="0"/>
      <w:marBottom w:val="0"/>
      <w:divBdr>
        <w:top w:val="none" w:sz="0" w:space="0" w:color="auto"/>
        <w:left w:val="none" w:sz="0" w:space="0" w:color="auto"/>
        <w:bottom w:val="none" w:sz="0" w:space="0" w:color="auto"/>
        <w:right w:val="none" w:sz="0" w:space="0" w:color="auto"/>
      </w:divBdr>
    </w:div>
    <w:div w:id="406847510">
      <w:bodyDiv w:val="1"/>
      <w:marLeft w:val="0"/>
      <w:marRight w:val="0"/>
      <w:marTop w:val="0"/>
      <w:marBottom w:val="0"/>
      <w:divBdr>
        <w:top w:val="none" w:sz="0" w:space="0" w:color="auto"/>
        <w:left w:val="none" w:sz="0" w:space="0" w:color="auto"/>
        <w:bottom w:val="none" w:sz="0" w:space="0" w:color="auto"/>
        <w:right w:val="none" w:sz="0" w:space="0" w:color="auto"/>
      </w:divBdr>
      <w:divsChild>
        <w:div w:id="10883705">
          <w:marLeft w:val="480"/>
          <w:marRight w:val="0"/>
          <w:marTop w:val="0"/>
          <w:marBottom w:val="0"/>
          <w:divBdr>
            <w:top w:val="none" w:sz="0" w:space="0" w:color="auto"/>
            <w:left w:val="none" w:sz="0" w:space="0" w:color="auto"/>
            <w:bottom w:val="none" w:sz="0" w:space="0" w:color="auto"/>
            <w:right w:val="none" w:sz="0" w:space="0" w:color="auto"/>
          </w:divBdr>
        </w:div>
        <w:div w:id="34429848">
          <w:marLeft w:val="480"/>
          <w:marRight w:val="0"/>
          <w:marTop w:val="0"/>
          <w:marBottom w:val="0"/>
          <w:divBdr>
            <w:top w:val="none" w:sz="0" w:space="0" w:color="auto"/>
            <w:left w:val="none" w:sz="0" w:space="0" w:color="auto"/>
            <w:bottom w:val="none" w:sz="0" w:space="0" w:color="auto"/>
            <w:right w:val="none" w:sz="0" w:space="0" w:color="auto"/>
          </w:divBdr>
        </w:div>
        <w:div w:id="35546520">
          <w:marLeft w:val="480"/>
          <w:marRight w:val="0"/>
          <w:marTop w:val="0"/>
          <w:marBottom w:val="0"/>
          <w:divBdr>
            <w:top w:val="none" w:sz="0" w:space="0" w:color="auto"/>
            <w:left w:val="none" w:sz="0" w:space="0" w:color="auto"/>
            <w:bottom w:val="none" w:sz="0" w:space="0" w:color="auto"/>
            <w:right w:val="none" w:sz="0" w:space="0" w:color="auto"/>
          </w:divBdr>
        </w:div>
        <w:div w:id="53702787">
          <w:marLeft w:val="480"/>
          <w:marRight w:val="0"/>
          <w:marTop w:val="0"/>
          <w:marBottom w:val="0"/>
          <w:divBdr>
            <w:top w:val="none" w:sz="0" w:space="0" w:color="auto"/>
            <w:left w:val="none" w:sz="0" w:space="0" w:color="auto"/>
            <w:bottom w:val="none" w:sz="0" w:space="0" w:color="auto"/>
            <w:right w:val="none" w:sz="0" w:space="0" w:color="auto"/>
          </w:divBdr>
        </w:div>
        <w:div w:id="98840003">
          <w:marLeft w:val="480"/>
          <w:marRight w:val="0"/>
          <w:marTop w:val="0"/>
          <w:marBottom w:val="0"/>
          <w:divBdr>
            <w:top w:val="none" w:sz="0" w:space="0" w:color="auto"/>
            <w:left w:val="none" w:sz="0" w:space="0" w:color="auto"/>
            <w:bottom w:val="none" w:sz="0" w:space="0" w:color="auto"/>
            <w:right w:val="none" w:sz="0" w:space="0" w:color="auto"/>
          </w:divBdr>
        </w:div>
        <w:div w:id="114059019">
          <w:marLeft w:val="480"/>
          <w:marRight w:val="0"/>
          <w:marTop w:val="0"/>
          <w:marBottom w:val="0"/>
          <w:divBdr>
            <w:top w:val="none" w:sz="0" w:space="0" w:color="auto"/>
            <w:left w:val="none" w:sz="0" w:space="0" w:color="auto"/>
            <w:bottom w:val="none" w:sz="0" w:space="0" w:color="auto"/>
            <w:right w:val="none" w:sz="0" w:space="0" w:color="auto"/>
          </w:divBdr>
        </w:div>
        <w:div w:id="146435701">
          <w:marLeft w:val="480"/>
          <w:marRight w:val="0"/>
          <w:marTop w:val="0"/>
          <w:marBottom w:val="0"/>
          <w:divBdr>
            <w:top w:val="none" w:sz="0" w:space="0" w:color="auto"/>
            <w:left w:val="none" w:sz="0" w:space="0" w:color="auto"/>
            <w:bottom w:val="none" w:sz="0" w:space="0" w:color="auto"/>
            <w:right w:val="none" w:sz="0" w:space="0" w:color="auto"/>
          </w:divBdr>
        </w:div>
        <w:div w:id="163475574">
          <w:marLeft w:val="480"/>
          <w:marRight w:val="0"/>
          <w:marTop w:val="0"/>
          <w:marBottom w:val="0"/>
          <w:divBdr>
            <w:top w:val="none" w:sz="0" w:space="0" w:color="auto"/>
            <w:left w:val="none" w:sz="0" w:space="0" w:color="auto"/>
            <w:bottom w:val="none" w:sz="0" w:space="0" w:color="auto"/>
            <w:right w:val="none" w:sz="0" w:space="0" w:color="auto"/>
          </w:divBdr>
        </w:div>
        <w:div w:id="164394554">
          <w:marLeft w:val="480"/>
          <w:marRight w:val="0"/>
          <w:marTop w:val="0"/>
          <w:marBottom w:val="0"/>
          <w:divBdr>
            <w:top w:val="none" w:sz="0" w:space="0" w:color="auto"/>
            <w:left w:val="none" w:sz="0" w:space="0" w:color="auto"/>
            <w:bottom w:val="none" w:sz="0" w:space="0" w:color="auto"/>
            <w:right w:val="none" w:sz="0" w:space="0" w:color="auto"/>
          </w:divBdr>
        </w:div>
        <w:div w:id="192891427">
          <w:marLeft w:val="480"/>
          <w:marRight w:val="0"/>
          <w:marTop w:val="0"/>
          <w:marBottom w:val="0"/>
          <w:divBdr>
            <w:top w:val="none" w:sz="0" w:space="0" w:color="auto"/>
            <w:left w:val="none" w:sz="0" w:space="0" w:color="auto"/>
            <w:bottom w:val="none" w:sz="0" w:space="0" w:color="auto"/>
            <w:right w:val="none" w:sz="0" w:space="0" w:color="auto"/>
          </w:divBdr>
        </w:div>
        <w:div w:id="200555286">
          <w:marLeft w:val="480"/>
          <w:marRight w:val="0"/>
          <w:marTop w:val="0"/>
          <w:marBottom w:val="0"/>
          <w:divBdr>
            <w:top w:val="none" w:sz="0" w:space="0" w:color="auto"/>
            <w:left w:val="none" w:sz="0" w:space="0" w:color="auto"/>
            <w:bottom w:val="none" w:sz="0" w:space="0" w:color="auto"/>
            <w:right w:val="none" w:sz="0" w:space="0" w:color="auto"/>
          </w:divBdr>
        </w:div>
        <w:div w:id="320934447">
          <w:marLeft w:val="480"/>
          <w:marRight w:val="0"/>
          <w:marTop w:val="0"/>
          <w:marBottom w:val="0"/>
          <w:divBdr>
            <w:top w:val="none" w:sz="0" w:space="0" w:color="auto"/>
            <w:left w:val="none" w:sz="0" w:space="0" w:color="auto"/>
            <w:bottom w:val="none" w:sz="0" w:space="0" w:color="auto"/>
            <w:right w:val="none" w:sz="0" w:space="0" w:color="auto"/>
          </w:divBdr>
        </w:div>
        <w:div w:id="386615030">
          <w:marLeft w:val="480"/>
          <w:marRight w:val="0"/>
          <w:marTop w:val="0"/>
          <w:marBottom w:val="0"/>
          <w:divBdr>
            <w:top w:val="none" w:sz="0" w:space="0" w:color="auto"/>
            <w:left w:val="none" w:sz="0" w:space="0" w:color="auto"/>
            <w:bottom w:val="none" w:sz="0" w:space="0" w:color="auto"/>
            <w:right w:val="none" w:sz="0" w:space="0" w:color="auto"/>
          </w:divBdr>
        </w:div>
        <w:div w:id="432016478">
          <w:marLeft w:val="480"/>
          <w:marRight w:val="0"/>
          <w:marTop w:val="0"/>
          <w:marBottom w:val="0"/>
          <w:divBdr>
            <w:top w:val="none" w:sz="0" w:space="0" w:color="auto"/>
            <w:left w:val="none" w:sz="0" w:space="0" w:color="auto"/>
            <w:bottom w:val="none" w:sz="0" w:space="0" w:color="auto"/>
            <w:right w:val="none" w:sz="0" w:space="0" w:color="auto"/>
          </w:divBdr>
        </w:div>
        <w:div w:id="535512149">
          <w:marLeft w:val="480"/>
          <w:marRight w:val="0"/>
          <w:marTop w:val="0"/>
          <w:marBottom w:val="0"/>
          <w:divBdr>
            <w:top w:val="none" w:sz="0" w:space="0" w:color="auto"/>
            <w:left w:val="none" w:sz="0" w:space="0" w:color="auto"/>
            <w:bottom w:val="none" w:sz="0" w:space="0" w:color="auto"/>
            <w:right w:val="none" w:sz="0" w:space="0" w:color="auto"/>
          </w:divBdr>
        </w:div>
        <w:div w:id="608246474">
          <w:marLeft w:val="480"/>
          <w:marRight w:val="0"/>
          <w:marTop w:val="0"/>
          <w:marBottom w:val="0"/>
          <w:divBdr>
            <w:top w:val="none" w:sz="0" w:space="0" w:color="auto"/>
            <w:left w:val="none" w:sz="0" w:space="0" w:color="auto"/>
            <w:bottom w:val="none" w:sz="0" w:space="0" w:color="auto"/>
            <w:right w:val="none" w:sz="0" w:space="0" w:color="auto"/>
          </w:divBdr>
        </w:div>
        <w:div w:id="751001639">
          <w:marLeft w:val="480"/>
          <w:marRight w:val="0"/>
          <w:marTop w:val="0"/>
          <w:marBottom w:val="0"/>
          <w:divBdr>
            <w:top w:val="none" w:sz="0" w:space="0" w:color="auto"/>
            <w:left w:val="none" w:sz="0" w:space="0" w:color="auto"/>
            <w:bottom w:val="none" w:sz="0" w:space="0" w:color="auto"/>
            <w:right w:val="none" w:sz="0" w:space="0" w:color="auto"/>
          </w:divBdr>
        </w:div>
        <w:div w:id="754204290">
          <w:marLeft w:val="480"/>
          <w:marRight w:val="0"/>
          <w:marTop w:val="0"/>
          <w:marBottom w:val="0"/>
          <w:divBdr>
            <w:top w:val="none" w:sz="0" w:space="0" w:color="auto"/>
            <w:left w:val="none" w:sz="0" w:space="0" w:color="auto"/>
            <w:bottom w:val="none" w:sz="0" w:space="0" w:color="auto"/>
            <w:right w:val="none" w:sz="0" w:space="0" w:color="auto"/>
          </w:divBdr>
        </w:div>
        <w:div w:id="776828078">
          <w:marLeft w:val="480"/>
          <w:marRight w:val="0"/>
          <w:marTop w:val="0"/>
          <w:marBottom w:val="0"/>
          <w:divBdr>
            <w:top w:val="none" w:sz="0" w:space="0" w:color="auto"/>
            <w:left w:val="none" w:sz="0" w:space="0" w:color="auto"/>
            <w:bottom w:val="none" w:sz="0" w:space="0" w:color="auto"/>
            <w:right w:val="none" w:sz="0" w:space="0" w:color="auto"/>
          </w:divBdr>
        </w:div>
        <w:div w:id="783578971">
          <w:marLeft w:val="480"/>
          <w:marRight w:val="0"/>
          <w:marTop w:val="0"/>
          <w:marBottom w:val="0"/>
          <w:divBdr>
            <w:top w:val="none" w:sz="0" w:space="0" w:color="auto"/>
            <w:left w:val="none" w:sz="0" w:space="0" w:color="auto"/>
            <w:bottom w:val="none" w:sz="0" w:space="0" w:color="auto"/>
            <w:right w:val="none" w:sz="0" w:space="0" w:color="auto"/>
          </w:divBdr>
        </w:div>
        <w:div w:id="851794900">
          <w:marLeft w:val="480"/>
          <w:marRight w:val="0"/>
          <w:marTop w:val="0"/>
          <w:marBottom w:val="0"/>
          <w:divBdr>
            <w:top w:val="none" w:sz="0" w:space="0" w:color="auto"/>
            <w:left w:val="none" w:sz="0" w:space="0" w:color="auto"/>
            <w:bottom w:val="none" w:sz="0" w:space="0" w:color="auto"/>
            <w:right w:val="none" w:sz="0" w:space="0" w:color="auto"/>
          </w:divBdr>
        </w:div>
        <w:div w:id="921793863">
          <w:marLeft w:val="480"/>
          <w:marRight w:val="0"/>
          <w:marTop w:val="0"/>
          <w:marBottom w:val="0"/>
          <w:divBdr>
            <w:top w:val="none" w:sz="0" w:space="0" w:color="auto"/>
            <w:left w:val="none" w:sz="0" w:space="0" w:color="auto"/>
            <w:bottom w:val="none" w:sz="0" w:space="0" w:color="auto"/>
            <w:right w:val="none" w:sz="0" w:space="0" w:color="auto"/>
          </w:divBdr>
        </w:div>
        <w:div w:id="958023643">
          <w:marLeft w:val="480"/>
          <w:marRight w:val="0"/>
          <w:marTop w:val="0"/>
          <w:marBottom w:val="0"/>
          <w:divBdr>
            <w:top w:val="none" w:sz="0" w:space="0" w:color="auto"/>
            <w:left w:val="none" w:sz="0" w:space="0" w:color="auto"/>
            <w:bottom w:val="none" w:sz="0" w:space="0" w:color="auto"/>
            <w:right w:val="none" w:sz="0" w:space="0" w:color="auto"/>
          </w:divBdr>
        </w:div>
        <w:div w:id="959142209">
          <w:marLeft w:val="480"/>
          <w:marRight w:val="0"/>
          <w:marTop w:val="0"/>
          <w:marBottom w:val="0"/>
          <w:divBdr>
            <w:top w:val="none" w:sz="0" w:space="0" w:color="auto"/>
            <w:left w:val="none" w:sz="0" w:space="0" w:color="auto"/>
            <w:bottom w:val="none" w:sz="0" w:space="0" w:color="auto"/>
            <w:right w:val="none" w:sz="0" w:space="0" w:color="auto"/>
          </w:divBdr>
        </w:div>
        <w:div w:id="1159688347">
          <w:marLeft w:val="480"/>
          <w:marRight w:val="0"/>
          <w:marTop w:val="0"/>
          <w:marBottom w:val="0"/>
          <w:divBdr>
            <w:top w:val="none" w:sz="0" w:space="0" w:color="auto"/>
            <w:left w:val="none" w:sz="0" w:space="0" w:color="auto"/>
            <w:bottom w:val="none" w:sz="0" w:space="0" w:color="auto"/>
            <w:right w:val="none" w:sz="0" w:space="0" w:color="auto"/>
          </w:divBdr>
        </w:div>
        <w:div w:id="1197163350">
          <w:marLeft w:val="480"/>
          <w:marRight w:val="0"/>
          <w:marTop w:val="0"/>
          <w:marBottom w:val="0"/>
          <w:divBdr>
            <w:top w:val="none" w:sz="0" w:space="0" w:color="auto"/>
            <w:left w:val="none" w:sz="0" w:space="0" w:color="auto"/>
            <w:bottom w:val="none" w:sz="0" w:space="0" w:color="auto"/>
            <w:right w:val="none" w:sz="0" w:space="0" w:color="auto"/>
          </w:divBdr>
        </w:div>
        <w:div w:id="1236474774">
          <w:marLeft w:val="480"/>
          <w:marRight w:val="0"/>
          <w:marTop w:val="0"/>
          <w:marBottom w:val="0"/>
          <w:divBdr>
            <w:top w:val="none" w:sz="0" w:space="0" w:color="auto"/>
            <w:left w:val="none" w:sz="0" w:space="0" w:color="auto"/>
            <w:bottom w:val="none" w:sz="0" w:space="0" w:color="auto"/>
            <w:right w:val="none" w:sz="0" w:space="0" w:color="auto"/>
          </w:divBdr>
        </w:div>
        <w:div w:id="1241985368">
          <w:marLeft w:val="480"/>
          <w:marRight w:val="0"/>
          <w:marTop w:val="0"/>
          <w:marBottom w:val="0"/>
          <w:divBdr>
            <w:top w:val="none" w:sz="0" w:space="0" w:color="auto"/>
            <w:left w:val="none" w:sz="0" w:space="0" w:color="auto"/>
            <w:bottom w:val="none" w:sz="0" w:space="0" w:color="auto"/>
            <w:right w:val="none" w:sz="0" w:space="0" w:color="auto"/>
          </w:divBdr>
        </w:div>
        <w:div w:id="1253010612">
          <w:marLeft w:val="480"/>
          <w:marRight w:val="0"/>
          <w:marTop w:val="0"/>
          <w:marBottom w:val="0"/>
          <w:divBdr>
            <w:top w:val="none" w:sz="0" w:space="0" w:color="auto"/>
            <w:left w:val="none" w:sz="0" w:space="0" w:color="auto"/>
            <w:bottom w:val="none" w:sz="0" w:space="0" w:color="auto"/>
            <w:right w:val="none" w:sz="0" w:space="0" w:color="auto"/>
          </w:divBdr>
        </w:div>
        <w:div w:id="1379623905">
          <w:marLeft w:val="480"/>
          <w:marRight w:val="0"/>
          <w:marTop w:val="0"/>
          <w:marBottom w:val="0"/>
          <w:divBdr>
            <w:top w:val="none" w:sz="0" w:space="0" w:color="auto"/>
            <w:left w:val="none" w:sz="0" w:space="0" w:color="auto"/>
            <w:bottom w:val="none" w:sz="0" w:space="0" w:color="auto"/>
            <w:right w:val="none" w:sz="0" w:space="0" w:color="auto"/>
          </w:divBdr>
        </w:div>
        <w:div w:id="1382943484">
          <w:marLeft w:val="480"/>
          <w:marRight w:val="0"/>
          <w:marTop w:val="0"/>
          <w:marBottom w:val="0"/>
          <w:divBdr>
            <w:top w:val="none" w:sz="0" w:space="0" w:color="auto"/>
            <w:left w:val="none" w:sz="0" w:space="0" w:color="auto"/>
            <w:bottom w:val="none" w:sz="0" w:space="0" w:color="auto"/>
            <w:right w:val="none" w:sz="0" w:space="0" w:color="auto"/>
          </w:divBdr>
        </w:div>
        <w:div w:id="1425878780">
          <w:marLeft w:val="480"/>
          <w:marRight w:val="0"/>
          <w:marTop w:val="0"/>
          <w:marBottom w:val="0"/>
          <w:divBdr>
            <w:top w:val="none" w:sz="0" w:space="0" w:color="auto"/>
            <w:left w:val="none" w:sz="0" w:space="0" w:color="auto"/>
            <w:bottom w:val="none" w:sz="0" w:space="0" w:color="auto"/>
            <w:right w:val="none" w:sz="0" w:space="0" w:color="auto"/>
          </w:divBdr>
        </w:div>
        <w:div w:id="1437873468">
          <w:marLeft w:val="480"/>
          <w:marRight w:val="0"/>
          <w:marTop w:val="0"/>
          <w:marBottom w:val="0"/>
          <w:divBdr>
            <w:top w:val="none" w:sz="0" w:space="0" w:color="auto"/>
            <w:left w:val="none" w:sz="0" w:space="0" w:color="auto"/>
            <w:bottom w:val="none" w:sz="0" w:space="0" w:color="auto"/>
            <w:right w:val="none" w:sz="0" w:space="0" w:color="auto"/>
          </w:divBdr>
        </w:div>
        <w:div w:id="1507746377">
          <w:marLeft w:val="480"/>
          <w:marRight w:val="0"/>
          <w:marTop w:val="0"/>
          <w:marBottom w:val="0"/>
          <w:divBdr>
            <w:top w:val="none" w:sz="0" w:space="0" w:color="auto"/>
            <w:left w:val="none" w:sz="0" w:space="0" w:color="auto"/>
            <w:bottom w:val="none" w:sz="0" w:space="0" w:color="auto"/>
            <w:right w:val="none" w:sz="0" w:space="0" w:color="auto"/>
          </w:divBdr>
        </w:div>
        <w:div w:id="1509444819">
          <w:marLeft w:val="480"/>
          <w:marRight w:val="0"/>
          <w:marTop w:val="0"/>
          <w:marBottom w:val="0"/>
          <w:divBdr>
            <w:top w:val="none" w:sz="0" w:space="0" w:color="auto"/>
            <w:left w:val="none" w:sz="0" w:space="0" w:color="auto"/>
            <w:bottom w:val="none" w:sz="0" w:space="0" w:color="auto"/>
            <w:right w:val="none" w:sz="0" w:space="0" w:color="auto"/>
          </w:divBdr>
        </w:div>
        <w:div w:id="1519153511">
          <w:marLeft w:val="480"/>
          <w:marRight w:val="0"/>
          <w:marTop w:val="0"/>
          <w:marBottom w:val="0"/>
          <w:divBdr>
            <w:top w:val="none" w:sz="0" w:space="0" w:color="auto"/>
            <w:left w:val="none" w:sz="0" w:space="0" w:color="auto"/>
            <w:bottom w:val="none" w:sz="0" w:space="0" w:color="auto"/>
            <w:right w:val="none" w:sz="0" w:space="0" w:color="auto"/>
          </w:divBdr>
        </w:div>
        <w:div w:id="1684942568">
          <w:marLeft w:val="480"/>
          <w:marRight w:val="0"/>
          <w:marTop w:val="0"/>
          <w:marBottom w:val="0"/>
          <w:divBdr>
            <w:top w:val="none" w:sz="0" w:space="0" w:color="auto"/>
            <w:left w:val="none" w:sz="0" w:space="0" w:color="auto"/>
            <w:bottom w:val="none" w:sz="0" w:space="0" w:color="auto"/>
            <w:right w:val="none" w:sz="0" w:space="0" w:color="auto"/>
          </w:divBdr>
        </w:div>
        <w:div w:id="1687318846">
          <w:marLeft w:val="480"/>
          <w:marRight w:val="0"/>
          <w:marTop w:val="0"/>
          <w:marBottom w:val="0"/>
          <w:divBdr>
            <w:top w:val="none" w:sz="0" w:space="0" w:color="auto"/>
            <w:left w:val="none" w:sz="0" w:space="0" w:color="auto"/>
            <w:bottom w:val="none" w:sz="0" w:space="0" w:color="auto"/>
            <w:right w:val="none" w:sz="0" w:space="0" w:color="auto"/>
          </w:divBdr>
        </w:div>
      </w:divsChild>
    </w:div>
    <w:div w:id="407309481">
      <w:bodyDiv w:val="1"/>
      <w:marLeft w:val="0"/>
      <w:marRight w:val="0"/>
      <w:marTop w:val="0"/>
      <w:marBottom w:val="0"/>
      <w:divBdr>
        <w:top w:val="none" w:sz="0" w:space="0" w:color="auto"/>
        <w:left w:val="none" w:sz="0" w:space="0" w:color="auto"/>
        <w:bottom w:val="none" w:sz="0" w:space="0" w:color="auto"/>
        <w:right w:val="none" w:sz="0" w:space="0" w:color="auto"/>
      </w:divBdr>
    </w:div>
    <w:div w:id="407769306">
      <w:bodyDiv w:val="1"/>
      <w:marLeft w:val="0"/>
      <w:marRight w:val="0"/>
      <w:marTop w:val="0"/>
      <w:marBottom w:val="0"/>
      <w:divBdr>
        <w:top w:val="none" w:sz="0" w:space="0" w:color="auto"/>
        <w:left w:val="none" w:sz="0" w:space="0" w:color="auto"/>
        <w:bottom w:val="none" w:sz="0" w:space="0" w:color="auto"/>
        <w:right w:val="none" w:sz="0" w:space="0" w:color="auto"/>
      </w:divBdr>
    </w:div>
    <w:div w:id="407776830">
      <w:bodyDiv w:val="1"/>
      <w:marLeft w:val="0"/>
      <w:marRight w:val="0"/>
      <w:marTop w:val="0"/>
      <w:marBottom w:val="0"/>
      <w:divBdr>
        <w:top w:val="none" w:sz="0" w:space="0" w:color="auto"/>
        <w:left w:val="none" w:sz="0" w:space="0" w:color="auto"/>
        <w:bottom w:val="none" w:sz="0" w:space="0" w:color="auto"/>
        <w:right w:val="none" w:sz="0" w:space="0" w:color="auto"/>
      </w:divBdr>
    </w:div>
    <w:div w:id="408039268">
      <w:bodyDiv w:val="1"/>
      <w:marLeft w:val="0"/>
      <w:marRight w:val="0"/>
      <w:marTop w:val="0"/>
      <w:marBottom w:val="0"/>
      <w:divBdr>
        <w:top w:val="none" w:sz="0" w:space="0" w:color="auto"/>
        <w:left w:val="none" w:sz="0" w:space="0" w:color="auto"/>
        <w:bottom w:val="none" w:sz="0" w:space="0" w:color="auto"/>
        <w:right w:val="none" w:sz="0" w:space="0" w:color="auto"/>
      </w:divBdr>
    </w:div>
    <w:div w:id="408118730">
      <w:bodyDiv w:val="1"/>
      <w:marLeft w:val="0"/>
      <w:marRight w:val="0"/>
      <w:marTop w:val="0"/>
      <w:marBottom w:val="0"/>
      <w:divBdr>
        <w:top w:val="none" w:sz="0" w:space="0" w:color="auto"/>
        <w:left w:val="none" w:sz="0" w:space="0" w:color="auto"/>
        <w:bottom w:val="none" w:sz="0" w:space="0" w:color="auto"/>
        <w:right w:val="none" w:sz="0" w:space="0" w:color="auto"/>
      </w:divBdr>
    </w:div>
    <w:div w:id="408383875">
      <w:bodyDiv w:val="1"/>
      <w:marLeft w:val="0"/>
      <w:marRight w:val="0"/>
      <w:marTop w:val="0"/>
      <w:marBottom w:val="0"/>
      <w:divBdr>
        <w:top w:val="none" w:sz="0" w:space="0" w:color="auto"/>
        <w:left w:val="none" w:sz="0" w:space="0" w:color="auto"/>
        <w:bottom w:val="none" w:sz="0" w:space="0" w:color="auto"/>
        <w:right w:val="none" w:sz="0" w:space="0" w:color="auto"/>
      </w:divBdr>
    </w:div>
    <w:div w:id="408387487">
      <w:bodyDiv w:val="1"/>
      <w:marLeft w:val="0"/>
      <w:marRight w:val="0"/>
      <w:marTop w:val="0"/>
      <w:marBottom w:val="0"/>
      <w:divBdr>
        <w:top w:val="none" w:sz="0" w:space="0" w:color="auto"/>
        <w:left w:val="none" w:sz="0" w:space="0" w:color="auto"/>
        <w:bottom w:val="none" w:sz="0" w:space="0" w:color="auto"/>
        <w:right w:val="none" w:sz="0" w:space="0" w:color="auto"/>
      </w:divBdr>
    </w:div>
    <w:div w:id="408504760">
      <w:bodyDiv w:val="1"/>
      <w:marLeft w:val="0"/>
      <w:marRight w:val="0"/>
      <w:marTop w:val="0"/>
      <w:marBottom w:val="0"/>
      <w:divBdr>
        <w:top w:val="none" w:sz="0" w:space="0" w:color="auto"/>
        <w:left w:val="none" w:sz="0" w:space="0" w:color="auto"/>
        <w:bottom w:val="none" w:sz="0" w:space="0" w:color="auto"/>
        <w:right w:val="none" w:sz="0" w:space="0" w:color="auto"/>
      </w:divBdr>
    </w:div>
    <w:div w:id="408505991">
      <w:bodyDiv w:val="1"/>
      <w:marLeft w:val="0"/>
      <w:marRight w:val="0"/>
      <w:marTop w:val="0"/>
      <w:marBottom w:val="0"/>
      <w:divBdr>
        <w:top w:val="none" w:sz="0" w:space="0" w:color="auto"/>
        <w:left w:val="none" w:sz="0" w:space="0" w:color="auto"/>
        <w:bottom w:val="none" w:sz="0" w:space="0" w:color="auto"/>
        <w:right w:val="none" w:sz="0" w:space="0" w:color="auto"/>
      </w:divBdr>
    </w:div>
    <w:div w:id="408582162">
      <w:bodyDiv w:val="1"/>
      <w:marLeft w:val="0"/>
      <w:marRight w:val="0"/>
      <w:marTop w:val="0"/>
      <w:marBottom w:val="0"/>
      <w:divBdr>
        <w:top w:val="none" w:sz="0" w:space="0" w:color="auto"/>
        <w:left w:val="none" w:sz="0" w:space="0" w:color="auto"/>
        <w:bottom w:val="none" w:sz="0" w:space="0" w:color="auto"/>
        <w:right w:val="none" w:sz="0" w:space="0" w:color="auto"/>
      </w:divBdr>
    </w:div>
    <w:div w:id="408620813">
      <w:bodyDiv w:val="1"/>
      <w:marLeft w:val="0"/>
      <w:marRight w:val="0"/>
      <w:marTop w:val="0"/>
      <w:marBottom w:val="0"/>
      <w:divBdr>
        <w:top w:val="none" w:sz="0" w:space="0" w:color="auto"/>
        <w:left w:val="none" w:sz="0" w:space="0" w:color="auto"/>
        <w:bottom w:val="none" w:sz="0" w:space="0" w:color="auto"/>
        <w:right w:val="none" w:sz="0" w:space="0" w:color="auto"/>
      </w:divBdr>
    </w:div>
    <w:div w:id="408892192">
      <w:bodyDiv w:val="1"/>
      <w:marLeft w:val="0"/>
      <w:marRight w:val="0"/>
      <w:marTop w:val="0"/>
      <w:marBottom w:val="0"/>
      <w:divBdr>
        <w:top w:val="none" w:sz="0" w:space="0" w:color="auto"/>
        <w:left w:val="none" w:sz="0" w:space="0" w:color="auto"/>
        <w:bottom w:val="none" w:sz="0" w:space="0" w:color="auto"/>
        <w:right w:val="none" w:sz="0" w:space="0" w:color="auto"/>
      </w:divBdr>
    </w:div>
    <w:div w:id="409694864">
      <w:bodyDiv w:val="1"/>
      <w:marLeft w:val="0"/>
      <w:marRight w:val="0"/>
      <w:marTop w:val="0"/>
      <w:marBottom w:val="0"/>
      <w:divBdr>
        <w:top w:val="none" w:sz="0" w:space="0" w:color="auto"/>
        <w:left w:val="none" w:sz="0" w:space="0" w:color="auto"/>
        <w:bottom w:val="none" w:sz="0" w:space="0" w:color="auto"/>
        <w:right w:val="none" w:sz="0" w:space="0" w:color="auto"/>
      </w:divBdr>
    </w:div>
    <w:div w:id="409695909">
      <w:bodyDiv w:val="1"/>
      <w:marLeft w:val="0"/>
      <w:marRight w:val="0"/>
      <w:marTop w:val="0"/>
      <w:marBottom w:val="0"/>
      <w:divBdr>
        <w:top w:val="none" w:sz="0" w:space="0" w:color="auto"/>
        <w:left w:val="none" w:sz="0" w:space="0" w:color="auto"/>
        <w:bottom w:val="none" w:sz="0" w:space="0" w:color="auto"/>
        <w:right w:val="none" w:sz="0" w:space="0" w:color="auto"/>
      </w:divBdr>
    </w:div>
    <w:div w:id="409741777">
      <w:bodyDiv w:val="1"/>
      <w:marLeft w:val="0"/>
      <w:marRight w:val="0"/>
      <w:marTop w:val="0"/>
      <w:marBottom w:val="0"/>
      <w:divBdr>
        <w:top w:val="none" w:sz="0" w:space="0" w:color="auto"/>
        <w:left w:val="none" w:sz="0" w:space="0" w:color="auto"/>
        <w:bottom w:val="none" w:sz="0" w:space="0" w:color="auto"/>
        <w:right w:val="none" w:sz="0" w:space="0" w:color="auto"/>
      </w:divBdr>
    </w:div>
    <w:div w:id="409742554">
      <w:bodyDiv w:val="1"/>
      <w:marLeft w:val="0"/>
      <w:marRight w:val="0"/>
      <w:marTop w:val="0"/>
      <w:marBottom w:val="0"/>
      <w:divBdr>
        <w:top w:val="none" w:sz="0" w:space="0" w:color="auto"/>
        <w:left w:val="none" w:sz="0" w:space="0" w:color="auto"/>
        <w:bottom w:val="none" w:sz="0" w:space="0" w:color="auto"/>
        <w:right w:val="none" w:sz="0" w:space="0" w:color="auto"/>
      </w:divBdr>
      <w:divsChild>
        <w:div w:id="15347654">
          <w:marLeft w:val="480"/>
          <w:marRight w:val="0"/>
          <w:marTop w:val="0"/>
          <w:marBottom w:val="0"/>
          <w:divBdr>
            <w:top w:val="none" w:sz="0" w:space="0" w:color="auto"/>
            <w:left w:val="none" w:sz="0" w:space="0" w:color="auto"/>
            <w:bottom w:val="none" w:sz="0" w:space="0" w:color="auto"/>
            <w:right w:val="none" w:sz="0" w:space="0" w:color="auto"/>
          </w:divBdr>
        </w:div>
        <w:div w:id="39214021">
          <w:marLeft w:val="480"/>
          <w:marRight w:val="0"/>
          <w:marTop w:val="0"/>
          <w:marBottom w:val="0"/>
          <w:divBdr>
            <w:top w:val="none" w:sz="0" w:space="0" w:color="auto"/>
            <w:left w:val="none" w:sz="0" w:space="0" w:color="auto"/>
            <w:bottom w:val="none" w:sz="0" w:space="0" w:color="auto"/>
            <w:right w:val="none" w:sz="0" w:space="0" w:color="auto"/>
          </w:divBdr>
        </w:div>
        <w:div w:id="50471954">
          <w:marLeft w:val="480"/>
          <w:marRight w:val="0"/>
          <w:marTop w:val="0"/>
          <w:marBottom w:val="0"/>
          <w:divBdr>
            <w:top w:val="none" w:sz="0" w:space="0" w:color="auto"/>
            <w:left w:val="none" w:sz="0" w:space="0" w:color="auto"/>
            <w:bottom w:val="none" w:sz="0" w:space="0" w:color="auto"/>
            <w:right w:val="none" w:sz="0" w:space="0" w:color="auto"/>
          </w:divBdr>
        </w:div>
        <w:div w:id="88239437">
          <w:marLeft w:val="480"/>
          <w:marRight w:val="0"/>
          <w:marTop w:val="0"/>
          <w:marBottom w:val="0"/>
          <w:divBdr>
            <w:top w:val="none" w:sz="0" w:space="0" w:color="auto"/>
            <w:left w:val="none" w:sz="0" w:space="0" w:color="auto"/>
            <w:bottom w:val="none" w:sz="0" w:space="0" w:color="auto"/>
            <w:right w:val="none" w:sz="0" w:space="0" w:color="auto"/>
          </w:divBdr>
        </w:div>
        <w:div w:id="114252643">
          <w:marLeft w:val="480"/>
          <w:marRight w:val="0"/>
          <w:marTop w:val="0"/>
          <w:marBottom w:val="0"/>
          <w:divBdr>
            <w:top w:val="none" w:sz="0" w:space="0" w:color="auto"/>
            <w:left w:val="none" w:sz="0" w:space="0" w:color="auto"/>
            <w:bottom w:val="none" w:sz="0" w:space="0" w:color="auto"/>
            <w:right w:val="none" w:sz="0" w:space="0" w:color="auto"/>
          </w:divBdr>
        </w:div>
        <w:div w:id="121850031">
          <w:marLeft w:val="480"/>
          <w:marRight w:val="0"/>
          <w:marTop w:val="0"/>
          <w:marBottom w:val="0"/>
          <w:divBdr>
            <w:top w:val="none" w:sz="0" w:space="0" w:color="auto"/>
            <w:left w:val="none" w:sz="0" w:space="0" w:color="auto"/>
            <w:bottom w:val="none" w:sz="0" w:space="0" w:color="auto"/>
            <w:right w:val="none" w:sz="0" w:space="0" w:color="auto"/>
          </w:divBdr>
        </w:div>
        <w:div w:id="129565328">
          <w:marLeft w:val="480"/>
          <w:marRight w:val="0"/>
          <w:marTop w:val="0"/>
          <w:marBottom w:val="0"/>
          <w:divBdr>
            <w:top w:val="none" w:sz="0" w:space="0" w:color="auto"/>
            <w:left w:val="none" w:sz="0" w:space="0" w:color="auto"/>
            <w:bottom w:val="none" w:sz="0" w:space="0" w:color="auto"/>
            <w:right w:val="none" w:sz="0" w:space="0" w:color="auto"/>
          </w:divBdr>
        </w:div>
        <w:div w:id="292949142">
          <w:marLeft w:val="480"/>
          <w:marRight w:val="0"/>
          <w:marTop w:val="0"/>
          <w:marBottom w:val="0"/>
          <w:divBdr>
            <w:top w:val="none" w:sz="0" w:space="0" w:color="auto"/>
            <w:left w:val="none" w:sz="0" w:space="0" w:color="auto"/>
            <w:bottom w:val="none" w:sz="0" w:space="0" w:color="auto"/>
            <w:right w:val="none" w:sz="0" w:space="0" w:color="auto"/>
          </w:divBdr>
        </w:div>
        <w:div w:id="352147351">
          <w:marLeft w:val="480"/>
          <w:marRight w:val="0"/>
          <w:marTop w:val="0"/>
          <w:marBottom w:val="0"/>
          <w:divBdr>
            <w:top w:val="none" w:sz="0" w:space="0" w:color="auto"/>
            <w:left w:val="none" w:sz="0" w:space="0" w:color="auto"/>
            <w:bottom w:val="none" w:sz="0" w:space="0" w:color="auto"/>
            <w:right w:val="none" w:sz="0" w:space="0" w:color="auto"/>
          </w:divBdr>
        </w:div>
        <w:div w:id="404228466">
          <w:marLeft w:val="480"/>
          <w:marRight w:val="0"/>
          <w:marTop w:val="0"/>
          <w:marBottom w:val="0"/>
          <w:divBdr>
            <w:top w:val="none" w:sz="0" w:space="0" w:color="auto"/>
            <w:left w:val="none" w:sz="0" w:space="0" w:color="auto"/>
            <w:bottom w:val="none" w:sz="0" w:space="0" w:color="auto"/>
            <w:right w:val="none" w:sz="0" w:space="0" w:color="auto"/>
          </w:divBdr>
        </w:div>
        <w:div w:id="463013033">
          <w:marLeft w:val="480"/>
          <w:marRight w:val="0"/>
          <w:marTop w:val="0"/>
          <w:marBottom w:val="0"/>
          <w:divBdr>
            <w:top w:val="none" w:sz="0" w:space="0" w:color="auto"/>
            <w:left w:val="none" w:sz="0" w:space="0" w:color="auto"/>
            <w:bottom w:val="none" w:sz="0" w:space="0" w:color="auto"/>
            <w:right w:val="none" w:sz="0" w:space="0" w:color="auto"/>
          </w:divBdr>
        </w:div>
        <w:div w:id="471212841">
          <w:marLeft w:val="480"/>
          <w:marRight w:val="0"/>
          <w:marTop w:val="0"/>
          <w:marBottom w:val="0"/>
          <w:divBdr>
            <w:top w:val="none" w:sz="0" w:space="0" w:color="auto"/>
            <w:left w:val="none" w:sz="0" w:space="0" w:color="auto"/>
            <w:bottom w:val="none" w:sz="0" w:space="0" w:color="auto"/>
            <w:right w:val="none" w:sz="0" w:space="0" w:color="auto"/>
          </w:divBdr>
        </w:div>
        <w:div w:id="476188406">
          <w:marLeft w:val="480"/>
          <w:marRight w:val="0"/>
          <w:marTop w:val="0"/>
          <w:marBottom w:val="0"/>
          <w:divBdr>
            <w:top w:val="none" w:sz="0" w:space="0" w:color="auto"/>
            <w:left w:val="none" w:sz="0" w:space="0" w:color="auto"/>
            <w:bottom w:val="none" w:sz="0" w:space="0" w:color="auto"/>
            <w:right w:val="none" w:sz="0" w:space="0" w:color="auto"/>
          </w:divBdr>
        </w:div>
        <w:div w:id="476410520">
          <w:marLeft w:val="480"/>
          <w:marRight w:val="0"/>
          <w:marTop w:val="0"/>
          <w:marBottom w:val="0"/>
          <w:divBdr>
            <w:top w:val="none" w:sz="0" w:space="0" w:color="auto"/>
            <w:left w:val="none" w:sz="0" w:space="0" w:color="auto"/>
            <w:bottom w:val="none" w:sz="0" w:space="0" w:color="auto"/>
            <w:right w:val="none" w:sz="0" w:space="0" w:color="auto"/>
          </w:divBdr>
        </w:div>
        <w:div w:id="526524646">
          <w:marLeft w:val="480"/>
          <w:marRight w:val="0"/>
          <w:marTop w:val="0"/>
          <w:marBottom w:val="0"/>
          <w:divBdr>
            <w:top w:val="none" w:sz="0" w:space="0" w:color="auto"/>
            <w:left w:val="none" w:sz="0" w:space="0" w:color="auto"/>
            <w:bottom w:val="none" w:sz="0" w:space="0" w:color="auto"/>
            <w:right w:val="none" w:sz="0" w:space="0" w:color="auto"/>
          </w:divBdr>
        </w:div>
        <w:div w:id="562255790">
          <w:marLeft w:val="480"/>
          <w:marRight w:val="0"/>
          <w:marTop w:val="0"/>
          <w:marBottom w:val="0"/>
          <w:divBdr>
            <w:top w:val="none" w:sz="0" w:space="0" w:color="auto"/>
            <w:left w:val="none" w:sz="0" w:space="0" w:color="auto"/>
            <w:bottom w:val="none" w:sz="0" w:space="0" w:color="auto"/>
            <w:right w:val="none" w:sz="0" w:space="0" w:color="auto"/>
          </w:divBdr>
        </w:div>
        <w:div w:id="628826329">
          <w:marLeft w:val="480"/>
          <w:marRight w:val="0"/>
          <w:marTop w:val="0"/>
          <w:marBottom w:val="0"/>
          <w:divBdr>
            <w:top w:val="none" w:sz="0" w:space="0" w:color="auto"/>
            <w:left w:val="none" w:sz="0" w:space="0" w:color="auto"/>
            <w:bottom w:val="none" w:sz="0" w:space="0" w:color="auto"/>
            <w:right w:val="none" w:sz="0" w:space="0" w:color="auto"/>
          </w:divBdr>
        </w:div>
        <w:div w:id="679358571">
          <w:marLeft w:val="480"/>
          <w:marRight w:val="0"/>
          <w:marTop w:val="0"/>
          <w:marBottom w:val="0"/>
          <w:divBdr>
            <w:top w:val="none" w:sz="0" w:space="0" w:color="auto"/>
            <w:left w:val="none" w:sz="0" w:space="0" w:color="auto"/>
            <w:bottom w:val="none" w:sz="0" w:space="0" w:color="auto"/>
            <w:right w:val="none" w:sz="0" w:space="0" w:color="auto"/>
          </w:divBdr>
        </w:div>
        <w:div w:id="743261832">
          <w:marLeft w:val="480"/>
          <w:marRight w:val="0"/>
          <w:marTop w:val="0"/>
          <w:marBottom w:val="0"/>
          <w:divBdr>
            <w:top w:val="none" w:sz="0" w:space="0" w:color="auto"/>
            <w:left w:val="none" w:sz="0" w:space="0" w:color="auto"/>
            <w:bottom w:val="none" w:sz="0" w:space="0" w:color="auto"/>
            <w:right w:val="none" w:sz="0" w:space="0" w:color="auto"/>
          </w:divBdr>
        </w:div>
        <w:div w:id="798185232">
          <w:marLeft w:val="480"/>
          <w:marRight w:val="0"/>
          <w:marTop w:val="0"/>
          <w:marBottom w:val="0"/>
          <w:divBdr>
            <w:top w:val="none" w:sz="0" w:space="0" w:color="auto"/>
            <w:left w:val="none" w:sz="0" w:space="0" w:color="auto"/>
            <w:bottom w:val="none" w:sz="0" w:space="0" w:color="auto"/>
            <w:right w:val="none" w:sz="0" w:space="0" w:color="auto"/>
          </w:divBdr>
        </w:div>
        <w:div w:id="919290013">
          <w:marLeft w:val="480"/>
          <w:marRight w:val="0"/>
          <w:marTop w:val="0"/>
          <w:marBottom w:val="0"/>
          <w:divBdr>
            <w:top w:val="none" w:sz="0" w:space="0" w:color="auto"/>
            <w:left w:val="none" w:sz="0" w:space="0" w:color="auto"/>
            <w:bottom w:val="none" w:sz="0" w:space="0" w:color="auto"/>
            <w:right w:val="none" w:sz="0" w:space="0" w:color="auto"/>
          </w:divBdr>
        </w:div>
        <w:div w:id="1036270478">
          <w:marLeft w:val="480"/>
          <w:marRight w:val="0"/>
          <w:marTop w:val="0"/>
          <w:marBottom w:val="0"/>
          <w:divBdr>
            <w:top w:val="none" w:sz="0" w:space="0" w:color="auto"/>
            <w:left w:val="none" w:sz="0" w:space="0" w:color="auto"/>
            <w:bottom w:val="none" w:sz="0" w:space="0" w:color="auto"/>
            <w:right w:val="none" w:sz="0" w:space="0" w:color="auto"/>
          </w:divBdr>
        </w:div>
        <w:div w:id="1039236593">
          <w:marLeft w:val="480"/>
          <w:marRight w:val="0"/>
          <w:marTop w:val="0"/>
          <w:marBottom w:val="0"/>
          <w:divBdr>
            <w:top w:val="none" w:sz="0" w:space="0" w:color="auto"/>
            <w:left w:val="none" w:sz="0" w:space="0" w:color="auto"/>
            <w:bottom w:val="none" w:sz="0" w:space="0" w:color="auto"/>
            <w:right w:val="none" w:sz="0" w:space="0" w:color="auto"/>
          </w:divBdr>
        </w:div>
        <w:div w:id="1047022562">
          <w:marLeft w:val="480"/>
          <w:marRight w:val="0"/>
          <w:marTop w:val="0"/>
          <w:marBottom w:val="0"/>
          <w:divBdr>
            <w:top w:val="none" w:sz="0" w:space="0" w:color="auto"/>
            <w:left w:val="none" w:sz="0" w:space="0" w:color="auto"/>
            <w:bottom w:val="none" w:sz="0" w:space="0" w:color="auto"/>
            <w:right w:val="none" w:sz="0" w:space="0" w:color="auto"/>
          </w:divBdr>
        </w:div>
        <w:div w:id="1064184738">
          <w:marLeft w:val="480"/>
          <w:marRight w:val="0"/>
          <w:marTop w:val="0"/>
          <w:marBottom w:val="0"/>
          <w:divBdr>
            <w:top w:val="none" w:sz="0" w:space="0" w:color="auto"/>
            <w:left w:val="none" w:sz="0" w:space="0" w:color="auto"/>
            <w:bottom w:val="none" w:sz="0" w:space="0" w:color="auto"/>
            <w:right w:val="none" w:sz="0" w:space="0" w:color="auto"/>
          </w:divBdr>
        </w:div>
        <w:div w:id="1080298383">
          <w:marLeft w:val="480"/>
          <w:marRight w:val="0"/>
          <w:marTop w:val="0"/>
          <w:marBottom w:val="0"/>
          <w:divBdr>
            <w:top w:val="none" w:sz="0" w:space="0" w:color="auto"/>
            <w:left w:val="none" w:sz="0" w:space="0" w:color="auto"/>
            <w:bottom w:val="none" w:sz="0" w:space="0" w:color="auto"/>
            <w:right w:val="none" w:sz="0" w:space="0" w:color="auto"/>
          </w:divBdr>
        </w:div>
        <w:div w:id="1101996364">
          <w:marLeft w:val="480"/>
          <w:marRight w:val="0"/>
          <w:marTop w:val="0"/>
          <w:marBottom w:val="0"/>
          <w:divBdr>
            <w:top w:val="none" w:sz="0" w:space="0" w:color="auto"/>
            <w:left w:val="none" w:sz="0" w:space="0" w:color="auto"/>
            <w:bottom w:val="none" w:sz="0" w:space="0" w:color="auto"/>
            <w:right w:val="none" w:sz="0" w:space="0" w:color="auto"/>
          </w:divBdr>
        </w:div>
        <w:div w:id="1107119500">
          <w:marLeft w:val="480"/>
          <w:marRight w:val="0"/>
          <w:marTop w:val="0"/>
          <w:marBottom w:val="0"/>
          <w:divBdr>
            <w:top w:val="none" w:sz="0" w:space="0" w:color="auto"/>
            <w:left w:val="none" w:sz="0" w:space="0" w:color="auto"/>
            <w:bottom w:val="none" w:sz="0" w:space="0" w:color="auto"/>
            <w:right w:val="none" w:sz="0" w:space="0" w:color="auto"/>
          </w:divBdr>
        </w:div>
        <w:div w:id="1166824179">
          <w:marLeft w:val="480"/>
          <w:marRight w:val="0"/>
          <w:marTop w:val="0"/>
          <w:marBottom w:val="0"/>
          <w:divBdr>
            <w:top w:val="none" w:sz="0" w:space="0" w:color="auto"/>
            <w:left w:val="none" w:sz="0" w:space="0" w:color="auto"/>
            <w:bottom w:val="none" w:sz="0" w:space="0" w:color="auto"/>
            <w:right w:val="none" w:sz="0" w:space="0" w:color="auto"/>
          </w:divBdr>
        </w:div>
        <w:div w:id="1266770722">
          <w:marLeft w:val="480"/>
          <w:marRight w:val="0"/>
          <w:marTop w:val="0"/>
          <w:marBottom w:val="0"/>
          <w:divBdr>
            <w:top w:val="none" w:sz="0" w:space="0" w:color="auto"/>
            <w:left w:val="none" w:sz="0" w:space="0" w:color="auto"/>
            <w:bottom w:val="none" w:sz="0" w:space="0" w:color="auto"/>
            <w:right w:val="none" w:sz="0" w:space="0" w:color="auto"/>
          </w:divBdr>
        </w:div>
        <w:div w:id="1275357519">
          <w:marLeft w:val="480"/>
          <w:marRight w:val="0"/>
          <w:marTop w:val="0"/>
          <w:marBottom w:val="0"/>
          <w:divBdr>
            <w:top w:val="none" w:sz="0" w:space="0" w:color="auto"/>
            <w:left w:val="none" w:sz="0" w:space="0" w:color="auto"/>
            <w:bottom w:val="none" w:sz="0" w:space="0" w:color="auto"/>
            <w:right w:val="none" w:sz="0" w:space="0" w:color="auto"/>
          </w:divBdr>
        </w:div>
        <w:div w:id="1306470336">
          <w:marLeft w:val="480"/>
          <w:marRight w:val="0"/>
          <w:marTop w:val="0"/>
          <w:marBottom w:val="0"/>
          <w:divBdr>
            <w:top w:val="none" w:sz="0" w:space="0" w:color="auto"/>
            <w:left w:val="none" w:sz="0" w:space="0" w:color="auto"/>
            <w:bottom w:val="none" w:sz="0" w:space="0" w:color="auto"/>
            <w:right w:val="none" w:sz="0" w:space="0" w:color="auto"/>
          </w:divBdr>
        </w:div>
        <w:div w:id="1359620284">
          <w:marLeft w:val="480"/>
          <w:marRight w:val="0"/>
          <w:marTop w:val="0"/>
          <w:marBottom w:val="0"/>
          <w:divBdr>
            <w:top w:val="none" w:sz="0" w:space="0" w:color="auto"/>
            <w:left w:val="none" w:sz="0" w:space="0" w:color="auto"/>
            <w:bottom w:val="none" w:sz="0" w:space="0" w:color="auto"/>
            <w:right w:val="none" w:sz="0" w:space="0" w:color="auto"/>
          </w:divBdr>
        </w:div>
        <w:div w:id="1368411324">
          <w:marLeft w:val="480"/>
          <w:marRight w:val="0"/>
          <w:marTop w:val="0"/>
          <w:marBottom w:val="0"/>
          <w:divBdr>
            <w:top w:val="none" w:sz="0" w:space="0" w:color="auto"/>
            <w:left w:val="none" w:sz="0" w:space="0" w:color="auto"/>
            <w:bottom w:val="none" w:sz="0" w:space="0" w:color="auto"/>
            <w:right w:val="none" w:sz="0" w:space="0" w:color="auto"/>
          </w:divBdr>
        </w:div>
        <w:div w:id="1438015098">
          <w:marLeft w:val="480"/>
          <w:marRight w:val="0"/>
          <w:marTop w:val="0"/>
          <w:marBottom w:val="0"/>
          <w:divBdr>
            <w:top w:val="none" w:sz="0" w:space="0" w:color="auto"/>
            <w:left w:val="none" w:sz="0" w:space="0" w:color="auto"/>
            <w:bottom w:val="none" w:sz="0" w:space="0" w:color="auto"/>
            <w:right w:val="none" w:sz="0" w:space="0" w:color="auto"/>
          </w:divBdr>
        </w:div>
        <w:div w:id="1443069598">
          <w:marLeft w:val="480"/>
          <w:marRight w:val="0"/>
          <w:marTop w:val="0"/>
          <w:marBottom w:val="0"/>
          <w:divBdr>
            <w:top w:val="none" w:sz="0" w:space="0" w:color="auto"/>
            <w:left w:val="none" w:sz="0" w:space="0" w:color="auto"/>
            <w:bottom w:val="none" w:sz="0" w:space="0" w:color="auto"/>
            <w:right w:val="none" w:sz="0" w:space="0" w:color="auto"/>
          </w:divBdr>
        </w:div>
        <w:div w:id="1476994019">
          <w:marLeft w:val="480"/>
          <w:marRight w:val="0"/>
          <w:marTop w:val="0"/>
          <w:marBottom w:val="0"/>
          <w:divBdr>
            <w:top w:val="none" w:sz="0" w:space="0" w:color="auto"/>
            <w:left w:val="none" w:sz="0" w:space="0" w:color="auto"/>
            <w:bottom w:val="none" w:sz="0" w:space="0" w:color="auto"/>
            <w:right w:val="none" w:sz="0" w:space="0" w:color="auto"/>
          </w:divBdr>
        </w:div>
        <w:div w:id="1554468055">
          <w:marLeft w:val="480"/>
          <w:marRight w:val="0"/>
          <w:marTop w:val="0"/>
          <w:marBottom w:val="0"/>
          <w:divBdr>
            <w:top w:val="none" w:sz="0" w:space="0" w:color="auto"/>
            <w:left w:val="none" w:sz="0" w:space="0" w:color="auto"/>
            <w:bottom w:val="none" w:sz="0" w:space="0" w:color="auto"/>
            <w:right w:val="none" w:sz="0" w:space="0" w:color="auto"/>
          </w:divBdr>
        </w:div>
        <w:div w:id="1599750162">
          <w:marLeft w:val="480"/>
          <w:marRight w:val="0"/>
          <w:marTop w:val="0"/>
          <w:marBottom w:val="0"/>
          <w:divBdr>
            <w:top w:val="none" w:sz="0" w:space="0" w:color="auto"/>
            <w:left w:val="none" w:sz="0" w:space="0" w:color="auto"/>
            <w:bottom w:val="none" w:sz="0" w:space="0" w:color="auto"/>
            <w:right w:val="none" w:sz="0" w:space="0" w:color="auto"/>
          </w:divBdr>
        </w:div>
        <w:div w:id="1603799811">
          <w:marLeft w:val="480"/>
          <w:marRight w:val="0"/>
          <w:marTop w:val="0"/>
          <w:marBottom w:val="0"/>
          <w:divBdr>
            <w:top w:val="none" w:sz="0" w:space="0" w:color="auto"/>
            <w:left w:val="none" w:sz="0" w:space="0" w:color="auto"/>
            <w:bottom w:val="none" w:sz="0" w:space="0" w:color="auto"/>
            <w:right w:val="none" w:sz="0" w:space="0" w:color="auto"/>
          </w:divBdr>
        </w:div>
        <w:div w:id="1612279393">
          <w:marLeft w:val="480"/>
          <w:marRight w:val="0"/>
          <w:marTop w:val="0"/>
          <w:marBottom w:val="0"/>
          <w:divBdr>
            <w:top w:val="none" w:sz="0" w:space="0" w:color="auto"/>
            <w:left w:val="none" w:sz="0" w:space="0" w:color="auto"/>
            <w:bottom w:val="none" w:sz="0" w:space="0" w:color="auto"/>
            <w:right w:val="none" w:sz="0" w:space="0" w:color="auto"/>
          </w:divBdr>
        </w:div>
        <w:div w:id="1690062844">
          <w:marLeft w:val="480"/>
          <w:marRight w:val="0"/>
          <w:marTop w:val="0"/>
          <w:marBottom w:val="0"/>
          <w:divBdr>
            <w:top w:val="none" w:sz="0" w:space="0" w:color="auto"/>
            <w:left w:val="none" w:sz="0" w:space="0" w:color="auto"/>
            <w:bottom w:val="none" w:sz="0" w:space="0" w:color="auto"/>
            <w:right w:val="none" w:sz="0" w:space="0" w:color="auto"/>
          </w:divBdr>
        </w:div>
      </w:divsChild>
    </w:div>
    <w:div w:id="409884305">
      <w:bodyDiv w:val="1"/>
      <w:marLeft w:val="0"/>
      <w:marRight w:val="0"/>
      <w:marTop w:val="0"/>
      <w:marBottom w:val="0"/>
      <w:divBdr>
        <w:top w:val="none" w:sz="0" w:space="0" w:color="auto"/>
        <w:left w:val="none" w:sz="0" w:space="0" w:color="auto"/>
        <w:bottom w:val="none" w:sz="0" w:space="0" w:color="auto"/>
        <w:right w:val="none" w:sz="0" w:space="0" w:color="auto"/>
      </w:divBdr>
    </w:div>
    <w:div w:id="409888433">
      <w:bodyDiv w:val="1"/>
      <w:marLeft w:val="0"/>
      <w:marRight w:val="0"/>
      <w:marTop w:val="0"/>
      <w:marBottom w:val="0"/>
      <w:divBdr>
        <w:top w:val="none" w:sz="0" w:space="0" w:color="auto"/>
        <w:left w:val="none" w:sz="0" w:space="0" w:color="auto"/>
        <w:bottom w:val="none" w:sz="0" w:space="0" w:color="auto"/>
        <w:right w:val="none" w:sz="0" w:space="0" w:color="auto"/>
      </w:divBdr>
    </w:div>
    <w:div w:id="409889481">
      <w:bodyDiv w:val="1"/>
      <w:marLeft w:val="0"/>
      <w:marRight w:val="0"/>
      <w:marTop w:val="0"/>
      <w:marBottom w:val="0"/>
      <w:divBdr>
        <w:top w:val="none" w:sz="0" w:space="0" w:color="auto"/>
        <w:left w:val="none" w:sz="0" w:space="0" w:color="auto"/>
        <w:bottom w:val="none" w:sz="0" w:space="0" w:color="auto"/>
        <w:right w:val="none" w:sz="0" w:space="0" w:color="auto"/>
      </w:divBdr>
    </w:div>
    <w:div w:id="410203472">
      <w:bodyDiv w:val="1"/>
      <w:marLeft w:val="0"/>
      <w:marRight w:val="0"/>
      <w:marTop w:val="0"/>
      <w:marBottom w:val="0"/>
      <w:divBdr>
        <w:top w:val="none" w:sz="0" w:space="0" w:color="auto"/>
        <w:left w:val="none" w:sz="0" w:space="0" w:color="auto"/>
        <w:bottom w:val="none" w:sz="0" w:space="0" w:color="auto"/>
        <w:right w:val="none" w:sz="0" w:space="0" w:color="auto"/>
      </w:divBdr>
    </w:div>
    <w:div w:id="410934516">
      <w:bodyDiv w:val="1"/>
      <w:marLeft w:val="0"/>
      <w:marRight w:val="0"/>
      <w:marTop w:val="0"/>
      <w:marBottom w:val="0"/>
      <w:divBdr>
        <w:top w:val="none" w:sz="0" w:space="0" w:color="auto"/>
        <w:left w:val="none" w:sz="0" w:space="0" w:color="auto"/>
        <w:bottom w:val="none" w:sz="0" w:space="0" w:color="auto"/>
        <w:right w:val="none" w:sz="0" w:space="0" w:color="auto"/>
      </w:divBdr>
    </w:div>
    <w:div w:id="411052977">
      <w:bodyDiv w:val="1"/>
      <w:marLeft w:val="0"/>
      <w:marRight w:val="0"/>
      <w:marTop w:val="0"/>
      <w:marBottom w:val="0"/>
      <w:divBdr>
        <w:top w:val="none" w:sz="0" w:space="0" w:color="auto"/>
        <w:left w:val="none" w:sz="0" w:space="0" w:color="auto"/>
        <w:bottom w:val="none" w:sz="0" w:space="0" w:color="auto"/>
        <w:right w:val="none" w:sz="0" w:space="0" w:color="auto"/>
      </w:divBdr>
    </w:div>
    <w:div w:id="411200524">
      <w:bodyDiv w:val="1"/>
      <w:marLeft w:val="0"/>
      <w:marRight w:val="0"/>
      <w:marTop w:val="0"/>
      <w:marBottom w:val="0"/>
      <w:divBdr>
        <w:top w:val="none" w:sz="0" w:space="0" w:color="auto"/>
        <w:left w:val="none" w:sz="0" w:space="0" w:color="auto"/>
        <w:bottom w:val="none" w:sz="0" w:space="0" w:color="auto"/>
        <w:right w:val="none" w:sz="0" w:space="0" w:color="auto"/>
      </w:divBdr>
    </w:div>
    <w:div w:id="411390072">
      <w:bodyDiv w:val="1"/>
      <w:marLeft w:val="0"/>
      <w:marRight w:val="0"/>
      <w:marTop w:val="0"/>
      <w:marBottom w:val="0"/>
      <w:divBdr>
        <w:top w:val="none" w:sz="0" w:space="0" w:color="auto"/>
        <w:left w:val="none" w:sz="0" w:space="0" w:color="auto"/>
        <w:bottom w:val="none" w:sz="0" w:space="0" w:color="auto"/>
        <w:right w:val="none" w:sz="0" w:space="0" w:color="auto"/>
      </w:divBdr>
    </w:div>
    <w:div w:id="411508602">
      <w:bodyDiv w:val="1"/>
      <w:marLeft w:val="0"/>
      <w:marRight w:val="0"/>
      <w:marTop w:val="0"/>
      <w:marBottom w:val="0"/>
      <w:divBdr>
        <w:top w:val="none" w:sz="0" w:space="0" w:color="auto"/>
        <w:left w:val="none" w:sz="0" w:space="0" w:color="auto"/>
        <w:bottom w:val="none" w:sz="0" w:space="0" w:color="auto"/>
        <w:right w:val="none" w:sz="0" w:space="0" w:color="auto"/>
      </w:divBdr>
    </w:div>
    <w:div w:id="411512699">
      <w:bodyDiv w:val="1"/>
      <w:marLeft w:val="0"/>
      <w:marRight w:val="0"/>
      <w:marTop w:val="0"/>
      <w:marBottom w:val="0"/>
      <w:divBdr>
        <w:top w:val="none" w:sz="0" w:space="0" w:color="auto"/>
        <w:left w:val="none" w:sz="0" w:space="0" w:color="auto"/>
        <w:bottom w:val="none" w:sz="0" w:space="0" w:color="auto"/>
        <w:right w:val="none" w:sz="0" w:space="0" w:color="auto"/>
      </w:divBdr>
    </w:div>
    <w:div w:id="411660053">
      <w:bodyDiv w:val="1"/>
      <w:marLeft w:val="0"/>
      <w:marRight w:val="0"/>
      <w:marTop w:val="0"/>
      <w:marBottom w:val="0"/>
      <w:divBdr>
        <w:top w:val="none" w:sz="0" w:space="0" w:color="auto"/>
        <w:left w:val="none" w:sz="0" w:space="0" w:color="auto"/>
        <w:bottom w:val="none" w:sz="0" w:space="0" w:color="auto"/>
        <w:right w:val="none" w:sz="0" w:space="0" w:color="auto"/>
      </w:divBdr>
    </w:div>
    <w:div w:id="412162706">
      <w:bodyDiv w:val="1"/>
      <w:marLeft w:val="0"/>
      <w:marRight w:val="0"/>
      <w:marTop w:val="0"/>
      <w:marBottom w:val="0"/>
      <w:divBdr>
        <w:top w:val="none" w:sz="0" w:space="0" w:color="auto"/>
        <w:left w:val="none" w:sz="0" w:space="0" w:color="auto"/>
        <w:bottom w:val="none" w:sz="0" w:space="0" w:color="auto"/>
        <w:right w:val="none" w:sz="0" w:space="0" w:color="auto"/>
      </w:divBdr>
    </w:div>
    <w:div w:id="412316072">
      <w:bodyDiv w:val="1"/>
      <w:marLeft w:val="0"/>
      <w:marRight w:val="0"/>
      <w:marTop w:val="0"/>
      <w:marBottom w:val="0"/>
      <w:divBdr>
        <w:top w:val="none" w:sz="0" w:space="0" w:color="auto"/>
        <w:left w:val="none" w:sz="0" w:space="0" w:color="auto"/>
        <w:bottom w:val="none" w:sz="0" w:space="0" w:color="auto"/>
        <w:right w:val="none" w:sz="0" w:space="0" w:color="auto"/>
      </w:divBdr>
    </w:div>
    <w:div w:id="412439082">
      <w:bodyDiv w:val="1"/>
      <w:marLeft w:val="0"/>
      <w:marRight w:val="0"/>
      <w:marTop w:val="0"/>
      <w:marBottom w:val="0"/>
      <w:divBdr>
        <w:top w:val="none" w:sz="0" w:space="0" w:color="auto"/>
        <w:left w:val="none" w:sz="0" w:space="0" w:color="auto"/>
        <w:bottom w:val="none" w:sz="0" w:space="0" w:color="auto"/>
        <w:right w:val="none" w:sz="0" w:space="0" w:color="auto"/>
      </w:divBdr>
    </w:div>
    <w:div w:id="412625095">
      <w:bodyDiv w:val="1"/>
      <w:marLeft w:val="0"/>
      <w:marRight w:val="0"/>
      <w:marTop w:val="0"/>
      <w:marBottom w:val="0"/>
      <w:divBdr>
        <w:top w:val="none" w:sz="0" w:space="0" w:color="auto"/>
        <w:left w:val="none" w:sz="0" w:space="0" w:color="auto"/>
        <w:bottom w:val="none" w:sz="0" w:space="0" w:color="auto"/>
        <w:right w:val="none" w:sz="0" w:space="0" w:color="auto"/>
      </w:divBdr>
    </w:div>
    <w:div w:id="413013666">
      <w:bodyDiv w:val="1"/>
      <w:marLeft w:val="0"/>
      <w:marRight w:val="0"/>
      <w:marTop w:val="0"/>
      <w:marBottom w:val="0"/>
      <w:divBdr>
        <w:top w:val="none" w:sz="0" w:space="0" w:color="auto"/>
        <w:left w:val="none" w:sz="0" w:space="0" w:color="auto"/>
        <w:bottom w:val="none" w:sz="0" w:space="0" w:color="auto"/>
        <w:right w:val="none" w:sz="0" w:space="0" w:color="auto"/>
      </w:divBdr>
    </w:div>
    <w:div w:id="413093119">
      <w:bodyDiv w:val="1"/>
      <w:marLeft w:val="0"/>
      <w:marRight w:val="0"/>
      <w:marTop w:val="0"/>
      <w:marBottom w:val="0"/>
      <w:divBdr>
        <w:top w:val="none" w:sz="0" w:space="0" w:color="auto"/>
        <w:left w:val="none" w:sz="0" w:space="0" w:color="auto"/>
        <w:bottom w:val="none" w:sz="0" w:space="0" w:color="auto"/>
        <w:right w:val="none" w:sz="0" w:space="0" w:color="auto"/>
      </w:divBdr>
    </w:div>
    <w:div w:id="413205945">
      <w:bodyDiv w:val="1"/>
      <w:marLeft w:val="0"/>
      <w:marRight w:val="0"/>
      <w:marTop w:val="0"/>
      <w:marBottom w:val="0"/>
      <w:divBdr>
        <w:top w:val="none" w:sz="0" w:space="0" w:color="auto"/>
        <w:left w:val="none" w:sz="0" w:space="0" w:color="auto"/>
        <w:bottom w:val="none" w:sz="0" w:space="0" w:color="auto"/>
        <w:right w:val="none" w:sz="0" w:space="0" w:color="auto"/>
      </w:divBdr>
      <w:divsChild>
        <w:div w:id="15468658">
          <w:marLeft w:val="480"/>
          <w:marRight w:val="0"/>
          <w:marTop w:val="0"/>
          <w:marBottom w:val="0"/>
          <w:divBdr>
            <w:top w:val="none" w:sz="0" w:space="0" w:color="auto"/>
            <w:left w:val="none" w:sz="0" w:space="0" w:color="auto"/>
            <w:bottom w:val="none" w:sz="0" w:space="0" w:color="auto"/>
            <w:right w:val="none" w:sz="0" w:space="0" w:color="auto"/>
          </w:divBdr>
        </w:div>
        <w:div w:id="59602465">
          <w:marLeft w:val="480"/>
          <w:marRight w:val="0"/>
          <w:marTop w:val="0"/>
          <w:marBottom w:val="0"/>
          <w:divBdr>
            <w:top w:val="none" w:sz="0" w:space="0" w:color="auto"/>
            <w:left w:val="none" w:sz="0" w:space="0" w:color="auto"/>
            <w:bottom w:val="none" w:sz="0" w:space="0" w:color="auto"/>
            <w:right w:val="none" w:sz="0" w:space="0" w:color="auto"/>
          </w:divBdr>
        </w:div>
        <w:div w:id="60717290">
          <w:marLeft w:val="480"/>
          <w:marRight w:val="0"/>
          <w:marTop w:val="0"/>
          <w:marBottom w:val="0"/>
          <w:divBdr>
            <w:top w:val="none" w:sz="0" w:space="0" w:color="auto"/>
            <w:left w:val="none" w:sz="0" w:space="0" w:color="auto"/>
            <w:bottom w:val="none" w:sz="0" w:space="0" w:color="auto"/>
            <w:right w:val="none" w:sz="0" w:space="0" w:color="auto"/>
          </w:divBdr>
        </w:div>
        <w:div w:id="101535864">
          <w:marLeft w:val="480"/>
          <w:marRight w:val="0"/>
          <w:marTop w:val="0"/>
          <w:marBottom w:val="0"/>
          <w:divBdr>
            <w:top w:val="none" w:sz="0" w:space="0" w:color="auto"/>
            <w:left w:val="none" w:sz="0" w:space="0" w:color="auto"/>
            <w:bottom w:val="none" w:sz="0" w:space="0" w:color="auto"/>
            <w:right w:val="none" w:sz="0" w:space="0" w:color="auto"/>
          </w:divBdr>
        </w:div>
        <w:div w:id="300117534">
          <w:marLeft w:val="480"/>
          <w:marRight w:val="0"/>
          <w:marTop w:val="0"/>
          <w:marBottom w:val="0"/>
          <w:divBdr>
            <w:top w:val="none" w:sz="0" w:space="0" w:color="auto"/>
            <w:left w:val="none" w:sz="0" w:space="0" w:color="auto"/>
            <w:bottom w:val="none" w:sz="0" w:space="0" w:color="auto"/>
            <w:right w:val="none" w:sz="0" w:space="0" w:color="auto"/>
          </w:divBdr>
        </w:div>
        <w:div w:id="341133141">
          <w:marLeft w:val="480"/>
          <w:marRight w:val="0"/>
          <w:marTop w:val="0"/>
          <w:marBottom w:val="0"/>
          <w:divBdr>
            <w:top w:val="none" w:sz="0" w:space="0" w:color="auto"/>
            <w:left w:val="none" w:sz="0" w:space="0" w:color="auto"/>
            <w:bottom w:val="none" w:sz="0" w:space="0" w:color="auto"/>
            <w:right w:val="none" w:sz="0" w:space="0" w:color="auto"/>
          </w:divBdr>
        </w:div>
        <w:div w:id="360057520">
          <w:marLeft w:val="480"/>
          <w:marRight w:val="0"/>
          <w:marTop w:val="0"/>
          <w:marBottom w:val="0"/>
          <w:divBdr>
            <w:top w:val="none" w:sz="0" w:space="0" w:color="auto"/>
            <w:left w:val="none" w:sz="0" w:space="0" w:color="auto"/>
            <w:bottom w:val="none" w:sz="0" w:space="0" w:color="auto"/>
            <w:right w:val="none" w:sz="0" w:space="0" w:color="auto"/>
          </w:divBdr>
        </w:div>
        <w:div w:id="398209188">
          <w:marLeft w:val="480"/>
          <w:marRight w:val="0"/>
          <w:marTop w:val="0"/>
          <w:marBottom w:val="0"/>
          <w:divBdr>
            <w:top w:val="none" w:sz="0" w:space="0" w:color="auto"/>
            <w:left w:val="none" w:sz="0" w:space="0" w:color="auto"/>
            <w:bottom w:val="none" w:sz="0" w:space="0" w:color="auto"/>
            <w:right w:val="none" w:sz="0" w:space="0" w:color="auto"/>
          </w:divBdr>
        </w:div>
        <w:div w:id="442502320">
          <w:marLeft w:val="480"/>
          <w:marRight w:val="0"/>
          <w:marTop w:val="0"/>
          <w:marBottom w:val="0"/>
          <w:divBdr>
            <w:top w:val="none" w:sz="0" w:space="0" w:color="auto"/>
            <w:left w:val="none" w:sz="0" w:space="0" w:color="auto"/>
            <w:bottom w:val="none" w:sz="0" w:space="0" w:color="auto"/>
            <w:right w:val="none" w:sz="0" w:space="0" w:color="auto"/>
          </w:divBdr>
        </w:div>
        <w:div w:id="545679057">
          <w:marLeft w:val="480"/>
          <w:marRight w:val="0"/>
          <w:marTop w:val="0"/>
          <w:marBottom w:val="0"/>
          <w:divBdr>
            <w:top w:val="none" w:sz="0" w:space="0" w:color="auto"/>
            <w:left w:val="none" w:sz="0" w:space="0" w:color="auto"/>
            <w:bottom w:val="none" w:sz="0" w:space="0" w:color="auto"/>
            <w:right w:val="none" w:sz="0" w:space="0" w:color="auto"/>
          </w:divBdr>
        </w:div>
        <w:div w:id="586815035">
          <w:marLeft w:val="480"/>
          <w:marRight w:val="0"/>
          <w:marTop w:val="0"/>
          <w:marBottom w:val="0"/>
          <w:divBdr>
            <w:top w:val="none" w:sz="0" w:space="0" w:color="auto"/>
            <w:left w:val="none" w:sz="0" w:space="0" w:color="auto"/>
            <w:bottom w:val="none" w:sz="0" w:space="0" w:color="auto"/>
            <w:right w:val="none" w:sz="0" w:space="0" w:color="auto"/>
          </w:divBdr>
        </w:div>
        <w:div w:id="592858278">
          <w:marLeft w:val="480"/>
          <w:marRight w:val="0"/>
          <w:marTop w:val="0"/>
          <w:marBottom w:val="0"/>
          <w:divBdr>
            <w:top w:val="none" w:sz="0" w:space="0" w:color="auto"/>
            <w:left w:val="none" w:sz="0" w:space="0" w:color="auto"/>
            <w:bottom w:val="none" w:sz="0" w:space="0" w:color="auto"/>
            <w:right w:val="none" w:sz="0" w:space="0" w:color="auto"/>
          </w:divBdr>
        </w:div>
        <w:div w:id="594747940">
          <w:marLeft w:val="480"/>
          <w:marRight w:val="0"/>
          <w:marTop w:val="0"/>
          <w:marBottom w:val="0"/>
          <w:divBdr>
            <w:top w:val="none" w:sz="0" w:space="0" w:color="auto"/>
            <w:left w:val="none" w:sz="0" w:space="0" w:color="auto"/>
            <w:bottom w:val="none" w:sz="0" w:space="0" w:color="auto"/>
            <w:right w:val="none" w:sz="0" w:space="0" w:color="auto"/>
          </w:divBdr>
        </w:div>
        <w:div w:id="629241897">
          <w:marLeft w:val="480"/>
          <w:marRight w:val="0"/>
          <w:marTop w:val="0"/>
          <w:marBottom w:val="0"/>
          <w:divBdr>
            <w:top w:val="none" w:sz="0" w:space="0" w:color="auto"/>
            <w:left w:val="none" w:sz="0" w:space="0" w:color="auto"/>
            <w:bottom w:val="none" w:sz="0" w:space="0" w:color="auto"/>
            <w:right w:val="none" w:sz="0" w:space="0" w:color="auto"/>
          </w:divBdr>
        </w:div>
        <w:div w:id="631637174">
          <w:marLeft w:val="480"/>
          <w:marRight w:val="0"/>
          <w:marTop w:val="0"/>
          <w:marBottom w:val="0"/>
          <w:divBdr>
            <w:top w:val="none" w:sz="0" w:space="0" w:color="auto"/>
            <w:left w:val="none" w:sz="0" w:space="0" w:color="auto"/>
            <w:bottom w:val="none" w:sz="0" w:space="0" w:color="auto"/>
            <w:right w:val="none" w:sz="0" w:space="0" w:color="auto"/>
          </w:divBdr>
        </w:div>
        <w:div w:id="756101220">
          <w:marLeft w:val="480"/>
          <w:marRight w:val="0"/>
          <w:marTop w:val="0"/>
          <w:marBottom w:val="0"/>
          <w:divBdr>
            <w:top w:val="none" w:sz="0" w:space="0" w:color="auto"/>
            <w:left w:val="none" w:sz="0" w:space="0" w:color="auto"/>
            <w:bottom w:val="none" w:sz="0" w:space="0" w:color="auto"/>
            <w:right w:val="none" w:sz="0" w:space="0" w:color="auto"/>
          </w:divBdr>
        </w:div>
        <w:div w:id="785932634">
          <w:marLeft w:val="480"/>
          <w:marRight w:val="0"/>
          <w:marTop w:val="0"/>
          <w:marBottom w:val="0"/>
          <w:divBdr>
            <w:top w:val="none" w:sz="0" w:space="0" w:color="auto"/>
            <w:left w:val="none" w:sz="0" w:space="0" w:color="auto"/>
            <w:bottom w:val="none" w:sz="0" w:space="0" w:color="auto"/>
            <w:right w:val="none" w:sz="0" w:space="0" w:color="auto"/>
          </w:divBdr>
        </w:div>
        <w:div w:id="790828666">
          <w:marLeft w:val="480"/>
          <w:marRight w:val="0"/>
          <w:marTop w:val="0"/>
          <w:marBottom w:val="0"/>
          <w:divBdr>
            <w:top w:val="none" w:sz="0" w:space="0" w:color="auto"/>
            <w:left w:val="none" w:sz="0" w:space="0" w:color="auto"/>
            <w:bottom w:val="none" w:sz="0" w:space="0" w:color="auto"/>
            <w:right w:val="none" w:sz="0" w:space="0" w:color="auto"/>
          </w:divBdr>
        </w:div>
        <w:div w:id="894008682">
          <w:marLeft w:val="480"/>
          <w:marRight w:val="0"/>
          <w:marTop w:val="0"/>
          <w:marBottom w:val="0"/>
          <w:divBdr>
            <w:top w:val="none" w:sz="0" w:space="0" w:color="auto"/>
            <w:left w:val="none" w:sz="0" w:space="0" w:color="auto"/>
            <w:bottom w:val="none" w:sz="0" w:space="0" w:color="auto"/>
            <w:right w:val="none" w:sz="0" w:space="0" w:color="auto"/>
          </w:divBdr>
        </w:div>
        <w:div w:id="905651428">
          <w:marLeft w:val="480"/>
          <w:marRight w:val="0"/>
          <w:marTop w:val="0"/>
          <w:marBottom w:val="0"/>
          <w:divBdr>
            <w:top w:val="none" w:sz="0" w:space="0" w:color="auto"/>
            <w:left w:val="none" w:sz="0" w:space="0" w:color="auto"/>
            <w:bottom w:val="none" w:sz="0" w:space="0" w:color="auto"/>
            <w:right w:val="none" w:sz="0" w:space="0" w:color="auto"/>
          </w:divBdr>
        </w:div>
        <w:div w:id="927615146">
          <w:marLeft w:val="480"/>
          <w:marRight w:val="0"/>
          <w:marTop w:val="0"/>
          <w:marBottom w:val="0"/>
          <w:divBdr>
            <w:top w:val="none" w:sz="0" w:space="0" w:color="auto"/>
            <w:left w:val="none" w:sz="0" w:space="0" w:color="auto"/>
            <w:bottom w:val="none" w:sz="0" w:space="0" w:color="auto"/>
            <w:right w:val="none" w:sz="0" w:space="0" w:color="auto"/>
          </w:divBdr>
        </w:div>
        <w:div w:id="928080507">
          <w:marLeft w:val="480"/>
          <w:marRight w:val="0"/>
          <w:marTop w:val="0"/>
          <w:marBottom w:val="0"/>
          <w:divBdr>
            <w:top w:val="none" w:sz="0" w:space="0" w:color="auto"/>
            <w:left w:val="none" w:sz="0" w:space="0" w:color="auto"/>
            <w:bottom w:val="none" w:sz="0" w:space="0" w:color="auto"/>
            <w:right w:val="none" w:sz="0" w:space="0" w:color="auto"/>
          </w:divBdr>
        </w:div>
        <w:div w:id="935403134">
          <w:marLeft w:val="480"/>
          <w:marRight w:val="0"/>
          <w:marTop w:val="0"/>
          <w:marBottom w:val="0"/>
          <w:divBdr>
            <w:top w:val="none" w:sz="0" w:space="0" w:color="auto"/>
            <w:left w:val="none" w:sz="0" w:space="0" w:color="auto"/>
            <w:bottom w:val="none" w:sz="0" w:space="0" w:color="auto"/>
            <w:right w:val="none" w:sz="0" w:space="0" w:color="auto"/>
          </w:divBdr>
        </w:div>
        <w:div w:id="994382659">
          <w:marLeft w:val="480"/>
          <w:marRight w:val="0"/>
          <w:marTop w:val="0"/>
          <w:marBottom w:val="0"/>
          <w:divBdr>
            <w:top w:val="none" w:sz="0" w:space="0" w:color="auto"/>
            <w:left w:val="none" w:sz="0" w:space="0" w:color="auto"/>
            <w:bottom w:val="none" w:sz="0" w:space="0" w:color="auto"/>
            <w:right w:val="none" w:sz="0" w:space="0" w:color="auto"/>
          </w:divBdr>
        </w:div>
        <w:div w:id="1001351188">
          <w:marLeft w:val="480"/>
          <w:marRight w:val="0"/>
          <w:marTop w:val="0"/>
          <w:marBottom w:val="0"/>
          <w:divBdr>
            <w:top w:val="none" w:sz="0" w:space="0" w:color="auto"/>
            <w:left w:val="none" w:sz="0" w:space="0" w:color="auto"/>
            <w:bottom w:val="none" w:sz="0" w:space="0" w:color="auto"/>
            <w:right w:val="none" w:sz="0" w:space="0" w:color="auto"/>
          </w:divBdr>
        </w:div>
        <w:div w:id="1009600688">
          <w:marLeft w:val="480"/>
          <w:marRight w:val="0"/>
          <w:marTop w:val="0"/>
          <w:marBottom w:val="0"/>
          <w:divBdr>
            <w:top w:val="none" w:sz="0" w:space="0" w:color="auto"/>
            <w:left w:val="none" w:sz="0" w:space="0" w:color="auto"/>
            <w:bottom w:val="none" w:sz="0" w:space="0" w:color="auto"/>
            <w:right w:val="none" w:sz="0" w:space="0" w:color="auto"/>
          </w:divBdr>
        </w:div>
        <w:div w:id="1045133162">
          <w:marLeft w:val="480"/>
          <w:marRight w:val="0"/>
          <w:marTop w:val="0"/>
          <w:marBottom w:val="0"/>
          <w:divBdr>
            <w:top w:val="none" w:sz="0" w:space="0" w:color="auto"/>
            <w:left w:val="none" w:sz="0" w:space="0" w:color="auto"/>
            <w:bottom w:val="none" w:sz="0" w:space="0" w:color="auto"/>
            <w:right w:val="none" w:sz="0" w:space="0" w:color="auto"/>
          </w:divBdr>
        </w:div>
        <w:div w:id="1074667770">
          <w:marLeft w:val="480"/>
          <w:marRight w:val="0"/>
          <w:marTop w:val="0"/>
          <w:marBottom w:val="0"/>
          <w:divBdr>
            <w:top w:val="none" w:sz="0" w:space="0" w:color="auto"/>
            <w:left w:val="none" w:sz="0" w:space="0" w:color="auto"/>
            <w:bottom w:val="none" w:sz="0" w:space="0" w:color="auto"/>
            <w:right w:val="none" w:sz="0" w:space="0" w:color="auto"/>
          </w:divBdr>
        </w:div>
        <w:div w:id="1151824304">
          <w:marLeft w:val="480"/>
          <w:marRight w:val="0"/>
          <w:marTop w:val="0"/>
          <w:marBottom w:val="0"/>
          <w:divBdr>
            <w:top w:val="none" w:sz="0" w:space="0" w:color="auto"/>
            <w:left w:val="none" w:sz="0" w:space="0" w:color="auto"/>
            <w:bottom w:val="none" w:sz="0" w:space="0" w:color="auto"/>
            <w:right w:val="none" w:sz="0" w:space="0" w:color="auto"/>
          </w:divBdr>
        </w:div>
        <w:div w:id="1159350321">
          <w:marLeft w:val="480"/>
          <w:marRight w:val="0"/>
          <w:marTop w:val="0"/>
          <w:marBottom w:val="0"/>
          <w:divBdr>
            <w:top w:val="none" w:sz="0" w:space="0" w:color="auto"/>
            <w:left w:val="none" w:sz="0" w:space="0" w:color="auto"/>
            <w:bottom w:val="none" w:sz="0" w:space="0" w:color="auto"/>
            <w:right w:val="none" w:sz="0" w:space="0" w:color="auto"/>
          </w:divBdr>
        </w:div>
        <w:div w:id="1171797131">
          <w:marLeft w:val="480"/>
          <w:marRight w:val="0"/>
          <w:marTop w:val="0"/>
          <w:marBottom w:val="0"/>
          <w:divBdr>
            <w:top w:val="none" w:sz="0" w:space="0" w:color="auto"/>
            <w:left w:val="none" w:sz="0" w:space="0" w:color="auto"/>
            <w:bottom w:val="none" w:sz="0" w:space="0" w:color="auto"/>
            <w:right w:val="none" w:sz="0" w:space="0" w:color="auto"/>
          </w:divBdr>
        </w:div>
        <w:div w:id="1256405419">
          <w:marLeft w:val="480"/>
          <w:marRight w:val="0"/>
          <w:marTop w:val="0"/>
          <w:marBottom w:val="0"/>
          <w:divBdr>
            <w:top w:val="none" w:sz="0" w:space="0" w:color="auto"/>
            <w:left w:val="none" w:sz="0" w:space="0" w:color="auto"/>
            <w:bottom w:val="none" w:sz="0" w:space="0" w:color="auto"/>
            <w:right w:val="none" w:sz="0" w:space="0" w:color="auto"/>
          </w:divBdr>
        </w:div>
        <w:div w:id="1275478738">
          <w:marLeft w:val="480"/>
          <w:marRight w:val="0"/>
          <w:marTop w:val="0"/>
          <w:marBottom w:val="0"/>
          <w:divBdr>
            <w:top w:val="none" w:sz="0" w:space="0" w:color="auto"/>
            <w:left w:val="none" w:sz="0" w:space="0" w:color="auto"/>
            <w:bottom w:val="none" w:sz="0" w:space="0" w:color="auto"/>
            <w:right w:val="none" w:sz="0" w:space="0" w:color="auto"/>
          </w:divBdr>
        </w:div>
        <w:div w:id="1335066050">
          <w:marLeft w:val="480"/>
          <w:marRight w:val="0"/>
          <w:marTop w:val="0"/>
          <w:marBottom w:val="0"/>
          <w:divBdr>
            <w:top w:val="none" w:sz="0" w:space="0" w:color="auto"/>
            <w:left w:val="none" w:sz="0" w:space="0" w:color="auto"/>
            <w:bottom w:val="none" w:sz="0" w:space="0" w:color="auto"/>
            <w:right w:val="none" w:sz="0" w:space="0" w:color="auto"/>
          </w:divBdr>
        </w:div>
        <w:div w:id="1388188727">
          <w:marLeft w:val="480"/>
          <w:marRight w:val="0"/>
          <w:marTop w:val="0"/>
          <w:marBottom w:val="0"/>
          <w:divBdr>
            <w:top w:val="none" w:sz="0" w:space="0" w:color="auto"/>
            <w:left w:val="none" w:sz="0" w:space="0" w:color="auto"/>
            <w:bottom w:val="none" w:sz="0" w:space="0" w:color="auto"/>
            <w:right w:val="none" w:sz="0" w:space="0" w:color="auto"/>
          </w:divBdr>
        </w:div>
        <w:div w:id="1391727207">
          <w:marLeft w:val="480"/>
          <w:marRight w:val="0"/>
          <w:marTop w:val="0"/>
          <w:marBottom w:val="0"/>
          <w:divBdr>
            <w:top w:val="none" w:sz="0" w:space="0" w:color="auto"/>
            <w:left w:val="none" w:sz="0" w:space="0" w:color="auto"/>
            <w:bottom w:val="none" w:sz="0" w:space="0" w:color="auto"/>
            <w:right w:val="none" w:sz="0" w:space="0" w:color="auto"/>
          </w:divBdr>
        </w:div>
        <w:div w:id="1400786059">
          <w:marLeft w:val="480"/>
          <w:marRight w:val="0"/>
          <w:marTop w:val="0"/>
          <w:marBottom w:val="0"/>
          <w:divBdr>
            <w:top w:val="none" w:sz="0" w:space="0" w:color="auto"/>
            <w:left w:val="none" w:sz="0" w:space="0" w:color="auto"/>
            <w:bottom w:val="none" w:sz="0" w:space="0" w:color="auto"/>
            <w:right w:val="none" w:sz="0" w:space="0" w:color="auto"/>
          </w:divBdr>
        </w:div>
        <w:div w:id="1409696900">
          <w:marLeft w:val="480"/>
          <w:marRight w:val="0"/>
          <w:marTop w:val="0"/>
          <w:marBottom w:val="0"/>
          <w:divBdr>
            <w:top w:val="none" w:sz="0" w:space="0" w:color="auto"/>
            <w:left w:val="none" w:sz="0" w:space="0" w:color="auto"/>
            <w:bottom w:val="none" w:sz="0" w:space="0" w:color="auto"/>
            <w:right w:val="none" w:sz="0" w:space="0" w:color="auto"/>
          </w:divBdr>
        </w:div>
        <w:div w:id="1497303155">
          <w:marLeft w:val="480"/>
          <w:marRight w:val="0"/>
          <w:marTop w:val="0"/>
          <w:marBottom w:val="0"/>
          <w:divBdr>
            <w:top w:val="none" w:sz="0" w:space="0" w:color="auto"/>
            <w:left w:val="none" w:sz="0" w:space="0" w:color="auto"/>
            <w:bottom w:val="none" w:sz="0" w:space="0" w:color="auto"/>
            <w:right w:val="none" w:sz="0" w:space="0" w:color="auto"/>
          </w:divBdr>
        </w:div>
        <w:div w:id="1513639133">
          <w:marLeft w:val="480"/>
          <w:marRight w:val="0"/>
          <w:marTop w:val="0"/>
          <w:marBottom w:val="0"/>
          <w:divBdr>
            <w:top w:val="none" w:sz="0" w:space="0" w:color="auto"/>
            <w:left w:val="none" w:sz="0" w:space="0" w:color="auto"/>
            <w:bottom w:val="none" w:sz="0" w:space="0" w:color="auto"/>
            <w:right w:val="none" w:sz="0" w:space="0" w:color="auto"/>
          </w:divBdr>
        </w:div>
        <w:div w:id="1557160706">
          <w:marLeft w:val="480"/>
          <w:marRight w:val="0"/>
          <w:marTop w:val="0"/>
          <w:marBottom w:val="0"/>
          <w:divBdr>
            <w:top w:val="none" w:sz="0" w:space="0" w:color="auto"/>
            <w:left w:val="none" w:sz="0" w:space="0" w:color="auto"/>
            <w:bottom w:val="none" w:sz="0" w:space="0" w:color="auto"/>
            <w:right w:val="none" w:sz="0" w:space="0" w:color="auto"/>
          </w:divBdr>
        </w:div>
        <w:div w:id="1662074334">
          <w:marLeft w:val="480"/>
          <w:marRight w:val="0"/>
          <w:marTop w:val="0"/>
          <w:marBottom w:val="0"/>
          <w:divBdr>
            <w:top w:val="none" w:sz="0" w:space="0" w:color="auto"/>
            <w:left w:val="none" w:sz="0" w:space="0" w:color="auto"/>
            <w:bottom w:val="none" w:sz="0" w:space="0" w:color="auto"/>
            <w:right w:val="none" w:sz="0" w:space="0" w:color="auto"/>
          </w:divBdr>
        </w:div>
        <w:div w:id="1686639549">
          <w:marLeft w:val="480"/>
          <w:marRight w:val="0"/>
          <w:marTop w:val="0"/>
          <w:marBottom w:val="0"/>
          <w:divBdr>
            <w:top w:val="none" w:sz="0" w:space="0" w:color="auto"/>
            <w:left w:val="none" w:sz="0" w:space="0" w:color="auto"/>
            <w:bottom w:val="none" w:sz="0" w:space="0" w:color="auto"/>
            <w:right w:val="none" w:sz="0" w:space="0" w:color="auto"/>
          </w:divBdr>
        </w:div>
      </w:divsChild>
    </w:div>
    <w:div w:id="413359978">
      <w:bodyDiv w:val="1"/>
      <w:marLeft w:val="0"/>
      <w:marRight w:val="0"/>
      <w:marTop w:val="0"/>
      <w:marBottom w:val="0"/>
      <w:divBdr>
        <w:top w:val="none" w:sz="0" w:space="0" w:color="auto"/>
        <w:left w:val="none" w:sz="0" w:space="0" w:color="auto"/>
        <w:bottom w:val="none" w:sz="0" w:space="0" w:color="auto"/>
        <w:right w:val="none" w:sz="0" w:space="0" w:color="auto"/>
      </w:divBdr>
      <w:divsChild>
        <w:div w:id="170143471">
          <w:marLeft w:val="480"/>
          <w:marRight w:val="0"/>
          <w:marTop w:val="0"/>
          <w:marBottom w:val="0"/>
          <w:divBdr>
            <w:top w:val="none" w:sz="0" w:space="0" w:color="auto"/>
            <w:left w:val="none" w:sz="0" w:space="0" w:color="auto"/>
            <w:bottom w:val="none" w:sz="0" w:space="0" w:color="auto"/>
            <w:right w:val="none" w:sz="0" w:space="0" w:color="auto"/>
          </w:divBdr>
        </w:div>
        <w:div w:id="291375122">
          <w:marLeft w:val="480"/>
          <w:marRight w:val="0"/>
          <w:marTop w:val="0"/>
          <w:marBottom w:val="0"/>
          <w:divBdr>
            <w:top w:val="none" w:sz="0" w:space="0" w:color="auto"/>
            <w:left w:val="none" w:sz="0" w:space="0" w:color="auto"/>
            <w:bottom w:val="none" w:sz="0" w:space="0" w:color="auto"/>
            <w:right w:val="none" w:sz="0" w:space="0" w:color="auto"/>
          </w:divBdr>
        </w:div>
        <w:div w:id="445778690">
          <w:marLeft w:val="480"/>
          <w:marRight w:val="0"/>
          <w:marTop w:val="0"/>
          <w:marBottom w:val="0"/>
          <w:divBdr>
            <w:top w:val="none" w:sz="0" w:space="0" w:color="auto"/>
            <w:left w:val="none" w:sz="0" w:space="0" w:color="auto"/>
            <w:bottom w:val="none" w:sz="0" w:space="0" w:color="auto"/>
            <w:right w:val="none" w:sz="0" w:space="0" w:color="auto"/>
          </w:divBdr>
        </w:div>
        <w:div w:id="463929815">
          <w:marLeft w:val="480"/>
          <w:marRight w:val="0"/>
          <w:marTop w:val="0"/>
          <w:marBottom w:val="0"/>
          <w:divBdr>
            <w:top w:val="none" w:sz="0" w:space="0" w:color="auto"/>
            <w:left w:val="none" w:sz="0" w:space="0" w:color="auto"/>
            <w:bottom w:val="none" w:sz="0" w:space="0" w:color="auto"/>
            <w:right w:val="none" w:sz="0" w:space="0" w:color="auto"/>
          </w:divBdr>
        </w:div>
        <w:div w:id="528640282">
          <w:marLeft w:val="480"/>
          <w:marRight w:val="0"/>
          <w:marTop w:val="0"/>
          <w:marBottom w:val="0"/>
          <w:divBdr>
            <w:top w:val="none" w:sz="0" w:space="0" w:color="auto"/>
            <w:left w:val="none" w:sz="0" w:space="0" w:color="auto"/>
            <w:bottom w:val="none" w:sz="0" w:space="0" w:color="auto"/>
            <w:right w:val="none" w:sz="0" w:space="0" w:color="auto"/>
          </w:divBdr>
        </w:div>
        <w:div w:id="590552482">
          <w:marLeft w:val="480"/>
          <w:marRight w:val="0"/>
          <w:marTop w:val="0"/>
          <w:marBottom w:val="0"/>
          <w:divBdr>
            <w:top w:val="none" w:sz="0" w:space="0" w:color="auto"/>
            <w:left w:val="none" w:sz="0" w:space="0" w:color="auto"/>
            <w:bottom w:val="none" w:sz="0" w:space="0" w:color="auto"/>
            <w:right w:val="none" w:sz="0" w:space="0" w:color="auto"/>
          </w:divBdr>
        </w:div>
        <w:div w:id="656881010">
          <w:marLeft w:val="480"/>
          <w:marRight w:val="0"/>
          <w:marTop w:val="0"/>
          <w:marBottom w:val="0"/>
          <w:divBdr>
            <w:top w:val="none" w:sz="0" w:space="0" w:color="auto"/>
            <w:left w:val="none" w:sz="0" w:space="0" w:color="auto"/>
            <w:bottom w:val="none" w:sz="0" w:space="0" w:color="auto"/>
            <w:right w:val="none" w:sz="0" w:space="0" w:color="auto"/>
          </w:divBdr>
        </w:div>
        <w:div w:id="664865890">
          <w:marLeft w:val="480"/>
          <w:marRight w:val="0"/>
          <w:marTop w:val="0"/>
          <w:marBottom w:val="0"/>
          <w:divBdr>
            <w:top w:val="none" w:sz="0" w:space="0" w:color="auto"/>
            <w:left w:val="none" w:sz="0" w:space="0" w:color="auto"/>
            <w:bottom w:val="none" w:sz="0" w:space="0" w:color="auto"/>
            <w:right w:val="none" w:sz="0" w:space="0" w:color="auto"/>
          </w:divBdr>
        </w:div>
        <w:div w:id="681126856">
          <w:marLeft w:val="480"/>
          <w:marRight w:val="0"/>
          <w:marTop w:val="0"/>
          <w:marBottom w:val="0"/>
          <w:divBdr>
            <w:top w:val="none" w:sz="0" w:space="0" w:color="auto"/>
            <w:left w:val="none" w:sz="0" w:space="0" w:color="auto"/>
            <w:bottom w:val="none" w:sz="0" w:space="0" w:color="auto"/>
            <w:right w:val="none" w:sz="0" w:space="0" w:color="auto"/>
          </w:divBdr>
        </w:div>
        <w:div w:id="715664164">
          <w:marLeft w:val="480"/>
          <w:marRight w:val="0"/>
          <w:marTop w:val="0"/>
          <w:marBottom w:val="0"/>
          <w:divBdr>
            <w:top w:val="none" w:sz="0" w:space="0" w:color="auto"/>
            <w:left w:val="none" w:sz="0" w:space="0" w:color="auto"/>
            <w:bottom w:val="none" w:sz="0" w:space="0" w:color="auto"/>
            <w:right w:val="none" w:sz="0" w:space="0" w:color="auto"/>
          </w:divBdr>
        </w:div>
        <w:div w:id="738136076">
          <w:marLeft w:val="480"/>
          <w:marRight w:val="0"/>
          <w:marTop w:val="0"/>
          <w:marBottom w:val="0"/>
          <w:divBdr>
            <w:top w:val="none" w:sz="0" w:space="0" w:color="auto"/>
            <w:left w:val="none" w:sz="0" w:space="0" w:color="auto"/>
            <w:bottom w:val="none" w:sz="0" w:space="0" w:color="auto"/>
            <w:right w:val="none" w:sz="0" w:space="0" w:color="auto"/>
          </w:divBdr>
        </w:div>
        <w:div w:id="839807713">
          <w:marLeft w:val="480"/>
          <w:marRight w:val="0"/>
          <w:marTop w:val="0"/>
          <w:marBottom w:val="0"/>
          <w:divBdr>
            <w:top w:val="none" w:sz="0" w:space="0" w:color="auto"/>
            <w:left w:val="none" w:sz="0" w:space="0" w:color="auto"/>
            <w:bottom w:val="none" w:sz="0" w:space="0" w:color="auto"/>
            <w:right w:val="none" w:sz="0" w:space="0" w:color="auto"/>
          </w:divBdr>
        </w:div>
        <w:div w:id="903417928">
          <w:marLeft w:val="480"/>
          <w:marRight w:val="0"/>
          <w:marTop w:val="0"/>
          <w:marBottom w:val="0"/>
          <w:divBdr>
            <w:top w:val="none" w:sz="0" w:space="0" w:color="auto"/>
            <w:left w:val="none" w:sz="0" w:space="0" w:color="auto"/>
            <w:bottom w:val="none" w:sz="0" w:space="0" w:color="auto"/>
            <w:right w:val="none" w:sz="0" w:space="0" w:color="auto"/>
          </w:divBdr>
        </w:div>
        <w:div w:id="913778436">
          <w:marLeft w:val="480"/>
          <w:marRight w:val="0"/>
          <w:marTop w:val="0"/>
          <w:marBottom w:val="0"/>
          <w:divBdr>
            <w:top w:val="none" w:sz="0" w:space="0" w:color="auto"/>
            <w:left w:val="none" w:sz="0" w:space="0" w:color="auto"/>
            <w:bottom w:val="none" w:sz="0" w:space="0" w:color="auto"/>
            <w:right w:val="none" w:sz="0" w:space="0" w:color="auto"/>
          </w:divBdr>
        </w:div>
        <w:div w:id="963655733">
          <w:marLeft w:val="480"/>
          <w:marRight w:val="0"/>
          <w:marTop w:val="0"/>
          <w:marBottom w:val="0"/>
          <w:divBdr>
            <w:top w:val="none" w:sz="0" w:space="0" w:color="auto"/>
            <w:left w:val="none" w:sz="0" w:space="0" w:color="auto"/>
            <w:bottom w:val="none" w:sz="0" w:space="0" w:color="auto"/>
            <w:right w:val="none" w:sz="0" w:space="0" w:color="auto"/>
          </w:divBdr>
        </w:div>
        <w:div w:id="989017957">
          <w:marLeft w:val="480"/>
          <w:marRight w:val="0"/>
          <w:marTop w:val="0"/>
          <w:marBottom w:val="0"/>
          <w:divBdr>
            <w:top w:val="none" w:sz="0" w:space="0" w:color="auto"/>
            <w:left w:val="none" w:sz="0" w:space="0" w:color="auto"/>
            <w:bottom w:val="none" w:sz="0" w:space="0" w:color="auto"/>
            <w:right w:val="none" w:sz="0" w:space="0" w:color="auto"/>
          </w:divBdr>
        </w:div>
        <w:div w:id="1077361351">
          <w:marLeft w:val="480"/>
          <w:marRight w:val="0"/>
          <w:marTop w:val="0"/>
          <w:marBottom w:val="0"/>
          <w:divBdr>
            <w:top w:val="none" w:sz="0" w:space="0" w:color="auto"/>
            <w:left w:val="none" w:sz="0" w:space="0" w:color="auto"/>
            <w:bottom w:val="none" w:sz="0" w:space="0" w:color="auto"/>
            <w:right w:val="none" w:sz="0" w:space="0" w:color="auto"/>
          </w:divBdr>
        </w:div>
        <w:div w:id="1283920458">
          <w:marLeft w:val="480"/>
          <w:marRight w:val="0"/>
          <w:marTop w:val="0"/>
          <w:marBottom w:val="0"/>
          <w:divBdr>
            <w:top w:val="none" w:sz="0" w:space="0" w:color="auto"/>
            <w:left w:val="none" w:sz="0" w:space="0" w:color="auto"/>
            <w:bottom w:val="none" w:sz="0" w:space="0" w:color="auto"/>
            <w:right w:val="none" w:sz="0" w:space="0" w:color="auto"/>
          </w:divBdr>
        </w:div>
        <w:div w:id="1485969029">
          <w:marLeft w:val="480"/>
          <w:marRight w:val="0"/>
          <w:marTop w:val="0"/>
          <w:marBottom w:val="0"/>
          <w:divBdr>
            <w:top w:val="none" w:sz="0" w:space="0" w:color="auto"/>
            <w:left w:val="none" w:sz="0" w:space="0" w:color="auto"/>
            <w:bottom w:val="none" w:sz="0" w:space="0" w:color="auto"/>
            <w:right w:val="none" w:sz="0" w:space="0" w:color="auto"/>
          </w:divBdr>
        </w:div>
        <w:div w:id="1489402662">
          <w:marLeft w:val="480"/>
          <w:marRight w:val="0"/>
          <w:marTop w:val="0"/>
          <w:marBottom w:val="0"/>
          <w:divBdr>
            <w:top w:val="none" w:sz="0" w:space="0" w:color="auto"/>
            <w:left w:val="none" w:sz="0" w:space="0" w:color="auto"/>
            <w:bottom w:val="none" w:sz="0" w:space="0" w:color="auto"/>
            <w:right w:val="none" w:sz="0" w:space="0" w:color="auto"/>
          </w:divBdr>
        </w:div>
        <w:div w:id="1508517749">
          <w:marLeft w:val="480"/>
          <w:marRight w:val="0"/>
          <w:marTop w:val="0"/>
          <w:marBottom w:val="0"/>
          <w:divBdr>
            <w:top w:val="none" w:sz="0" w:space="0" w:color="auto"/>
            <w:left w:val="none" w:sz="0" w:space="0" w:color="auto"/>
            <w:bottom w:val="none" w:sz="0" w:space="0" w:color="auto"/>
            <w:right w:val="none" w:sz="0" w:space="0" w:color="auto"/>
          </w:divBdr>
        </w:div>
        <w:div w:id="1513910667">
          <w:marLeft w:val="480"/>
          <w:marRight w:val="0"/>
          <w:marTop w:val="0"/>
          <w:marBottom w:val="0"/>
          <w:divBdr>
            <w:top w:val="none" w:sz="0" w:space="0" w:color="auto"/>
            <w:left w:val="none" w:sz="0" w:space="0" w:color="auto"/>
            <w:bottom w:val="none" w:sz="0" w:space="0" w:color="auto"/>
            <w:right w:val="none" w:sz="0" w:space="0" w:color="auto"/>
          </w:divBdr>
        </w:div>
        <w:div w:id="1638022537">
          <w:marLeft w:val="480"/>
          <w:marRight w:val="0"/>
          <w:marTop w:val="0"/>
          <w:marBottom w:val="0"/>
          <w:divBdr>
            <w:top w:val="none" w:sz="0" w:space="0" w:color="auto"/>
            <w:left w:val="none" w:sz="0" w:space="0" w:color="auto"/>
            <w:bottom w:val="none" w:sz="0" w:space="0" w:color="auto"/>
            <w:right w:val="none" w:sz="0" w:space="0" w:color="auto"/>
          </w:divBdr>
        </w:div>
      </w:divsChild>
    </w:div>
    <w:div w:id="413401628">
      <w:bodyDiv w:val="1"/>
      <w:marLeft w:val="0"/>
      <w:marRight w:val="0"/>
      <w:marTop w:val="0"/>
      <w:marBottom w:val="0"/>
      <w:divBdr>
        <w:top w:val="none" w:sz="0" w:space="0" w:color="auto"/>
        <w:left w:val="none" w:sz="0" w:space="0" w:color="auto"/>
        <w:bottom w:val="none" w:sz="0" w:space="0" w:color="auto"/>
        <w:right w:val="none" w:sz="0" w:space="0" w:color="auto"/>
      </w:divBdr>
    </w:div>
    <w:div w:id="413403340">
      <w:bodyDiv w:val="1"/>
      <w:marLeft w:val="0"/>
      <w:marRight w:val="0"/>
      <w:marTop w:val="0"/>
      <w:marBottom w:val="0"/>
      <w:divBdr>
        <w:top w:val="none" w:sz="0" w:space="0" w:color="auto"/>
        <w:left w:val="none" w:sz="0" w:space="0" w:color="auto"/>
        <w:bottom w:val="none" w:sz="0" w:space="0" w:color="auto"/>
        <w:right w:val="none" w:sz="0" w:space="0" w:color="auto"/>
      </w:divBdr>
    </w:div>
    <w:div w:id="413548815">
      <w:bodyDiv w:val="1"/>
      <w:marLeft w:val="0"/>
      <w:marRight w:val="0"/>
      <w:marTop w:val="0"/>
      <w:marBottom w:val="0"/>
      <w:divBdr>
        <w:top w:val="none" w:sz="0" w:space="0" w:color="auto"/>
        <w:left w:val="none" w:sz="0" w:space="0" w:color="auto"/>
        <w:bottom w:val="none" w:sz="0" w:space="0" w:color="auto"/>
        <w:right w:val="none" w:sz="0" w:space="0" w:color="auto"/>
      </w:divBdr>
    </w:div>
    <w:div w:id="413670463">
      <w:bodyDiv w:val="1"/>
      <w:marLeft w:val="0"/>
      <w:marRight w:val="0"/>
      <w:marTop w:val="0"/>
      <w:marBottom w:val="0"/>
      <w:divBdr>
        <w:top w:val="none" w:sz="0" w:space="0" w:color="auto"/>
        <w:left w:val="none" w:sz="0" w:space="0" w:color="auto"/>
        <w:bottom w:val="none" w:sz="0" w:space="0" w:color="auto"/>
        <w:right w:val="none" w:sz="0" w:space="0" w:color="auto"/>
      </w:divBdr>
    </w:div>
    <w:div w:id="414399479">
      <w:bodyDiv w:val="1"/>
      <w:marLeft w:val="0"/>
      <w:marRight w:val="0"/>
      <w:marTop w:val="0"/>
      <w:marBottom w:val="0"/>
      <w:divBdr>
        <w:top w:val="none" w:sz="0" w:space="0" w:color="auto"/>
        <w:left w:val="none" w:sz="0" w:space="0" w:color="auto"/>
        <w:bottom w:val="none" w:sz="0" w:space="0" w:color="auto"/>
        <w:right w:val="none" w:sz="0" w:space="0" w:color="auto"/>
      </w:divBdr>
    </w:div>
    <w:div w:id="414400922">
      <w:bodyDiv w:val="1"/>
      <w:marLeft w:val="0"/>
      <w:marRight w:val="0"/>
      <w:marTop w:val="0"/>
      <w:marBottom w:val="0"/>
      <w:divBdr>
        <w:top w:val="none" w:sz="0" w:space="0" w:color="auto"/>
        <w:left w:val="none" w:sz="0" w:space="0" w:color="auto"/>
        <w:bottom w:val="none" w:sz="0" w:space="0" w:color="auto"/>
        <w:right w:val="none" w:sz="0" w:space="0" w:color="auto"/>
      </w:divBdr>
    </w:div>
    <w:div w:id="414591268">
      <w:bodyDiv w:val="1"/>
      <w:marLeft w:val="0"/>
      <w:marRight w:val="0"/>
      <w:marTop w:val="0"/>
      <w:marBottom w:val="0"/>
      <w:divBdr>
        <w:top w:val="none" w:sz="0" w:space="0" w:color="auto"/>
        <w:left w:val="none" w:sz="0" w:space="0" w:color="auto"/>
        <w:bottom w:val="none" w:sz="0" w:space="0" w:color="auto"/>
        <w:right w:val="none" w:sz="0" w:space="0" w:color="auto"/>
      </w:divBdr>
    </w:div>
    <w:div w:id="414595075">
      <w:bodyDiv w:val="1"/>
      <w:marLeft w:val="0"/>
      <w:marRight w:val="0"/>
      <w:marTop w:val="0"/>
      <w:marBottom w:val="0"/>
      <w:divBdr>
        <w:top w:val="none" w:sz="0" w:space="0" w:color="auto"/>
        <w:left w:val="none" w:sz="0" w:space="0" w:color="auto"/>
        <w:bottom w:val="none" w:sz="0" w:space="0" w:color="auto"/>
        <w:right w:val="none" w:sz="0" w:space="0" w:color="auto"/>
      </w:divBdr>
    </w:div>
    <w:div w:id="414670379">
      <w:bodyDiv w:val="1"/>
      <w:marLeft w:val="0"/>
      <w:marRight w:val="0"/>
      <w:marTop w:val="0"/>
      <w:marBottom w:val="0"/>
      <w:divBdr>
        <w:top w:val="none" w:sz="0" w:space="0" w:color="auto"/>
        <w:left w:val="none" w:sz="0" w:space="0" w:color="auto"/>
        <w:bottom w:val="none" w:sz="0" w:space="0" w:color="auto"/>
        <w:right w:val="none" w:sz="0" w:space="0" w:color="auto"/>
      </w:divBdr>
    </w:div>
    <w:div w:id="414671482">
      <w:bodyDiv w:val="1"/>
      <w:marLeft w:val="0"/>
      <w:marRight w:val="0"/>
      <w:marTop w:val="0"/>
      <w:marBottom w:val="0"/>
      <w:divBdr>
        <w:top w:val="none" w:sz="0" w:space="0" w:color="auto"/>
        <w:left w:val="none" w:sz="0" w:space="0" w:color="auto"/>
        <w:bottom w:val="none" w:sz="0" w:space="0" w:color="auto"/>
        <w:right w:val="none" w:sz="0" w:space="0" w:color="auto"/>
      </w:divBdr>
    </w:div>
    <w:div w:id="414743130">
      <w:bodyDiv w:val="1"/>
      <w:marLeft w:val="0"/>
      <w:marRight w:val="0"/>
      <w:marTop w:val="0"/>
      <w:marBottom w:val="0"/>
      <w:divBdr>
        <w:top w:val="none" w:sz="0" w:space="0" w:color="auto"/>
        <w:left w:val="none" w:sz="0" w:space="0" w:color="auto"/>
        <w:bottom w:val="none" w:sz="0" w:space="0" w:color="auto"/>
        <w:right w:val="none" w:sz="0" w:space="0" w:color="auto"/>
      </w:divBdr>
    </w:div>
    <w:div w:id="414863130">
      <w:bodyDiv w:val="1"/>
      <w:marLeft w:val="0"/>
      <w:marRight w:val="0"/>
      <w:marTop w:val="0"/>
      <w:marBottom w:val="0"/>
      <w:divBdr>
        <w:top w:val="none" w:sz="0" w:space="0" w:color="auto"/>
        <w:left w:val="none" w:sz="0" w:space="0" w:color="auto"/>
        <w:bottom w:val="none" w:sz="0" w:space="0" w:color="auto"/>
        <w:right w:val="none" w:sz="0" w:space="0" w:color="auto"/>
      </w:divBdr>
    </w:div>
    <w:div w:id="415320515">
      <w:bodyDiv w:val="1"/>
      <w:marLeft w:val="0"/>
      <w:marRight w:val="0"/>
      <w:marTop w:val="0"/>
      <w:marBottom w:val="0"/>
      <w:divBdr>
        <w:top w:val="none" w:sz="0" w:space="0" w:color="auto"/>
        <w:left w:val="none" w:sz="0" w:space="0" w:color="auto"/>
        <w:bottom w:val="none" w:sz="0" w:space="0" w:color="auto"/>
        <w:right w:val="none" w:sz="0" w:space="0" w:color="auto"/>
      </w:divBdr>
    </w:div>
    <w:div w:id="415637707">
      <w:bodyDiv w:val="1"/>
      <w:marLeft w:val="0"/>
      <w:marRight w:val="0"/>
      <w:marTop w:val="0"/>
      <w:marBottom w:val="0"/>
      <w:divBdr>
        <w:top w:val="none" w:sz="0" w:space="0" w:color="auto"/>
        <w:left w:val="none" w:sz="0" w:space="0" w:color="auto"/>
        <w:bottom w:val="none" w:sz="0" w:space="0" w:color="auto"/>
        <w:right w:val="none" w:sz="0" w:space="0" w:color="auto"/>
      </w:divBdr>
    </w:div>
    <w:div w:id="416295763">
      <w:bodyDiv w:val="1"/>
      <w:marLeft w:val="0"/>
      <w:marRight w:val="0"/>
      <w:marTop w:val="0"/>
      <w:marBottom w:val="0"/>
      <w:divBdr>
        <w:top w:val="none" w:sz="0" w:space="0" w:color="auto"/>
        <w:left w:val="none" w:sz="0" w:space="0" w:color="auto"/>
        <w:bottom w:val="none" w:sz="0" w:space="0" w:color="auto"/>
        <w:right w:val="none" w:sz="0" w:space="0" w:color="auto"/>
      </w:divBdr>
    </w:div>
    <w:div w:id="416513580">
      <w:bodyDiv w:val="1"/>
      <w:marLeft w:val="0"/>
      <w:marRight w:val="0"/>
      <w:marTop w:val="0"/>
      <w:marBottom w:val="0"/>
      <w:divBdr>
        <w:top w:val="none" w:sz="0" w:space="0" w:color="auto"/>
        <w:left w:val="none" w:sz="0" w:space="0" w:color="auto"/>
        <w:bottom w:val="none" w:sz="0" w:space="0" w:color="auto"/>
        <w:right w:val="none" w:sz="0" w:space="0" w:color="auto"/>
      </w:divBdr>
    </w:div>
    <w:div w:id="416562267">
      <w:bodyDiv w:val="1"/>
      <w:marLeft w:val="0"/>
      <w:marRight w:val="0"/>
      <w:marTop w:val="0"/>
      <w:marBottom w:val="0"/>
      <w:divBdr>
        <w:top w:val="none" w:sz="0" w:space="0" w:color="auto"/>
        <w:left w:val="none" w:sz="0" w:space="0" w:color="auto"/>
        <w:bottom w:val="none" w:sz="0" w:space="0" w:color="auto"/>
        <w:right w:val="none" w:sz="0" w:space="0" w:color="auto"/>
      </w:divBdr>
      <w:divsChild>
        <w:div w:id="45377711">
          <w:marLeft w:val="480"/>
          <w:marRight w:val="0"/>
          <w:marTop w:val="0"/>
          <w:marBottom w:val="0"/>
          <w:divBdr>
            <w:top w:val="none" w:sz="0" w:space="0" w:color="auto"/>
            <w:left w:val="none" w:sz="0" w:space="0" w:color="auto"/>
            <w:bottom w:val="none" w:sz="0" w:space="0" w:color="auto"/>
            <w:right w:val="none" w:sz="0" w:space="0" w:color="auto"/>
          </w:divBdr>
        </w:div>
        <w:div w:id="161241647">
          <w:marLeft w:val="480"/>
          <w:marRight w:val="0"/>
          <w:marTop w:val="0"/>
          <w:marBottom w:val="0"/>
          <w:divBdr>
            <w:top w:val="none" w:sz="0" w:space="0" w:color="auto"/>
            <w:left w:val="none" w:sz="0" w:space="0" w:color="auto"/>
            <w:bottom w:val="none" w:sz="0" w:space="0" w:color="auto"/>
            <w:right w:val="none" w:sz="0" w:space="0" w:color="auto"/>
          </w:divBdr>
        </w:div>
        <w:div w:id="259530971">
          <w:marLeft w:val="480"/>
          <w:marRight w:val="0"/>
          <w:marTop w:val="0"/>
          <w:marBottom w:val="0"/>
          <w:divBdr>
            <w:top w:val="none" w:sz="0" w:space="0" w:color="auto"/>
            <w:left w:val="none" w:sz="0" w:space="0" w:color="auto"/>
            <w:bottom w:val="none" w:sz="0" w:space="0" w:color="auto"/>
            <w:right w:val="none" w:sz="0" w:space="0" w:color="auto"/>
          </w:divBdr>
        </w:div>
        <w:div w:id="304939066">
          <w:marLeft w:val="480"/>
          <w:marRight w:val="0"/>
          <w:marTop w:val="0"/>
          <w:marBottom w:val="0"/>
          <w:divBdr>
            <w:top w:val="none" w:sz="0" w:space="0" w:color="auto"/>
            <w:left w:val="none" w:sz="0" w:space="0" w:color="auto"/>
            <w:bottom w:val="none" w:sz="0" w:space="0" w:color="auto"/>
            <w:right w:val="none" w:sz="0" w:space="0" w:color="auto"/>
          </w:divBdr>
        </w:div>
        <w:div w:id="397823378">
          <w:marLeft w:val="480"/>
          <w:marRight w:val="0"/>
          <w:marTop w:val="0"/>
          <w:marBottom w:val="0"/>
          <w:divBdr>
            <w:top w:val="none" w:sz="0" w:space="0" w:color="auto"/>
            <w:left w:val="none" w:sz="0" w:space="0" w:color="auto"/>
            <w:bottom w:val="none" w:sz="0" w:space="0" w:color="auto"/>
            <w:right w:val="none" w:sz="0" w:space="0" w:color="auto"/>
          </w:divBdr>
        </w:div>
        <w:div w:id="411659379">
          <w:marLeft w:val="480"/>
          <w:marRight w:val="0"/>
          <w:marTop w:val="0"/>
          <w:marBottom w:val="0"/>
          <w:divBdr>
            <w:top w:val="none" w:sz="0" w:space="0" w:color="auto"/>
            <w:left w:val="none" w:sz="0" w:space="0" w:color="auto"/>
            <w:bottom w:val="none" w:sz="0" w:space="0" w:color="auto"/>
            <w:right w:val="none" w:sz="0" w:space="0" w:color="auto"/>
          </w:divBdr>
        </w:div>
        <w:div w:id="494608545">
          <w:marLeft w:val="480"/>
          <w:marRight w:val="0"/>
          <w:marTop w:val="0"/>
          <w:marBottom w:val="0"/>
          <w:divBdr>
            <w:top w:val="none" w:sz="0" w:space="0" w:color="auto"/>
            <w:left w:val="none" w:sz="0" w:space="0" w:color="auto"/>
            <w:bottom w:val="none" w:sz="0" w:space="0" w:color="auto"/>
            <w:right w:val="none" w:sz="0" w:space="0" w:color="auto"/>
          </w:divBdr>
        </w:div>
        <w:div w:id="539125522">
          <w:marLeft w:val="480"/>
          <w:marRight w:val="0"/>
          <w:marTop w:val="0"/>
          <w:marBottom w:val="0"/>
          <w:divBdr>
            <w:top w:val="none" w:sz="0" w:space="0" w:color="auto"/>
            <w:left w:val="none" w:sz="0" w:space="0" w:color="auto"/>
            <w:bottom w:val="none" w:sz="0" w:space="0" w:color="auto"/>
            <w:right w:val="none" w:sz="0" w:space="0" w:color="auto"/>
          </w:divBdr>
        </w:div>
        <w:div w:id="547375739">
          <w:marLeft w:val="480"/>
          <w:marRight w:val="0"/>
          <w:marTop w:val="0"/>
          <w:marBottom w:val="0"/>
          <w:divBdr>
            <w:top w:val="none" w:sz="0" w:space="0" w:color="auto"/>
            <w:left w:val="none" w:sz="0" w:space="0" w:color="auto"/>
            <w:bottom w:val="none" w:sz="0" w:space="0" w:color="auto"/>
            <w:right w:val="none" w:sz="0" w:space="0" w:color="auto"/>
          </w:divBdr>
        </w:div>
        <w:div w:id="573128844">
          <w:marLeft w:val="480"/>
          <w:marRight w:val="0"/>
          <w:marTop w:val="0"/>
          <w:marBottom w:val="0"/>
          <w:divBdr>
            <w:top w:val="none" w:sz="0" w:space="0" w:color="auto"/>
            <w:left w:val="none" w:sz="0" w:space="0" w:color="auto"/>
            <w:bottom w:val="none" w:sz="0" w:space="0" w:color="auto"/>
            <w:right w:val="none" w:sz="0" w:space="0" w:color="auto"/>
          </w:divBdr>
        </w:div>
        <w:div w:id="598802979">
          <w:marLeft w:val="480"/>
          <w:marRight w:val="0"/>
          <w:marTop w:val="0"/>
          <w:marBottom w:val="0"/>
          <w:divBdr>
            <w:top w:val="none" w:sz="0" w:space="0" w:color="auto"/>
            <w:left w:val="none" w:sz="0" w:space="0" w:color="auto"/>
            <w:bottom w:val="none" w:sz="0" w:space="0" w:color="auto"/>
            <w:right w:val="none" w:sz="0" w:space="0" w:color="auto"/>
          </w:divBdr>
        </w:div>
        <w:div w:id="671296875">
          <w:marLeft w:val="480"/>
          <w:marRight w:val="0"/>
          <w:marTop w:val="0"/>
          <w:marBottom w:val="0"/>
          <w:divBdr>
            <w:top w:val="none" w:sz="0" w:space="0" w:color="auto"/>
            <w:left w:val="none" w:sz="0" w:space="0" w:color="auto"/>
            <w:bottom w:val="none" w:sz="0" w:space="0" w:color="auto"/>
            <w:right w:val="none" w:sz="0" w:space="0" w:color="auto"/>
          </w:divBdr>
        </w:div>
        <w:div w:id="708451598">
          <w:marLeft w:val="480"/>
          <w:marRight w:val="0"/>
          <w:marTop w:val="0"/>
          <w:marBottom w:val="0"/>
          <w:divBdr>
            <w:top w:val="none" w:sz="0" w:space="0" w:color="auto"/>
            <w:left w:val="none" w:sz="0" w:space="0" w:color="auto"/>
            <w:bottom w:val="none" w:sz="0" w:space="0" w:color="auto"/>
            <w:right w:val="none" w:sz="0" w:space="0" w:color="auto"/>
          </w:divBdr>
        </w:div>
        <w:div w:id="729424496">
          <w:marLeft w:val="480"/>
          <w:marRight w:val="0"/>
          <w:marTop w:val="0"/>
          <w:marBottom w:val="0"/>
          <w:divBdr>
            <w:top w:val="none" w:sz="0" w:space="0" w:color="auto"/>
            <w:left w:val="none" w:sz="0" w:space="0" w:color="auto"/>
            <w:bottom w:val="none" w:sz="0" w:space="0" w:color="auto"/>
            <w:right w:val="none" w:sz="0" w:space="0" w:color="auto"/>
          </w:divBdr>
        </w:div>
        <w:div w:id="792408015">
          <w:marLeft w:val="480"/>
          <w:marRight w:val="0"/>
          <w:marTop w:val="0"/>
          <w:marBottom w:val="0"/>
          <w:divBdr>
            <w:top w:val="none" w:sz="0" w:space="0" w:color="auto"/>
            <w:left w:val="none" w:sz="0" w:space="0" w:color="auto"/>
            <w:bottom w:val="none" w:sz="0" w:space="0" w:color="auto"/>
            <w:right w:val="none" w:sz="0" w:space="0" w:color="auto"/>
          </w:divBdr>
        </w:div>
        <w:div w:id="817453251">
          <w:marLeft w:val="480"/>
          <w:marRight w:val="0"/>
          <w:marTop w:val="0"/>
          <w:marBottom w:val="0"/>
          <w:divBdr>
            <w:top w:val="none" w:sz="0" w:space="0" w:color="auto"/>
            <w:left w:val="none" w:sz="0" w:space="0" w:color="auto"/>
            <w:bottom w:val="none" w:sz="0" w:space="0" w:color="auto"/>
            <w:right w:val="none" w:sz="0" w:space="0" w:color="auto"/>
          </w:divBdr>
        </w:div>
        <w:div w:id="824247716">
          <w:marLeft w:val="480"/>
          <w:marRight w:val="0"/>
          <w:marTop w:val="0"/>
          <w:marBottom w:val="0"/>
          <w:divBdr>
            <w:top w:val="none" w:sz="0" w:space="0" w:color="auto"/>
            <w:left w:val="none" w:sz="0" w:space="0" w:color="auto"/>
            <w:bottom w:val="none" w:sz="0" w:space="0" w:color="auto"/>
            <w:right w:val="none" w:sz="0" w:space="0" w:color="auto"/>
          </w:divBdr>
        </w:div>
        <w:div w:id="833881834">
          <w:marLeft w:val="480"/>
          <w:marRight w:val="0"/>
          <w:marTop w:val="0"/>
          <w:marBottom w:val="0"/>
          <w:divBdr>
            <w:top w:val="none" w:sz="0" w:space="0" w:color="auto"/>
            <w:left w:val="none" w:sz="0" w:space="0" w:color="auto"/>
            <w:bottom w:val="none" w:sz="0" w:space="0" w:color="auto"/>
            <w:right w:val="none" w:sz="0" w:space="0" w:color="auto"/>
          </w:divBdr>
        </w:div>
        <w:div w:id="859515382">
          <w:marLeft w:val="480"/>
          <w:marRight w:val="0"/>
          <w:marTop w:val="0"/>
          <w:marBottom w:val="0"/>
          <w:divBdr>
            <w:top w:val="none" w:sz="0" w:space="0" w:color="auto"/>
            <w:left w:val="none" w:sz="0" w:space="0" w:color="auto"/>
            <w:bottom w:val="none" w:sz="0" w:space="0" w:color="auto"/>
            <w:right w:val="none" w:sz="0" w:space="0" w:color="auto"/>
          </w:divBdr>
        </w:div>
        <w:div w:id="918637592">
          <w:marLeft w:val="480"/>
          <w:marRight w:val="0"/>
          <w:marTop w:val="0"/>
          <w:marBottom w:val="0"/>
          <w:divBdr>
            <w:top w:val="none" w:sz="0" w:space="0" w:color="auto"/>
            <w:left w:val="none" w:sz="0" w:space="0" w:color="auto"/>
            <w:bottom w:val="none" w:sz="0" w:space="0" w:color="auto"/>
            <w:right w:val="none" w:sz="0" w:space="0" w:color="auto"/>
          </w:divBdr>
        </w:div>
        <w:div w:id="941912516">
          <w:marLeft w:val="480"/>
          <w:marRight w:val="0"/>
          <w:marTop w:val="0"/>
          <w:marBottom w:val="0"/>
          <w:divBdr>
            <w:top w:val="none" w:sz="0" w:space="0" w:color="auto"/>
            <w:left w:val="none" w:sz="0" w:space="0" w:color="auto"/>
            <w:bottom w:val="none" w:sz="0" w:space="0" w:color="auto"/>
            <w:right w:val="none" w:sz="0" w:space="0" w:color="auto"/>
          </w:divBdr>
        </w:div>
        <w:div w:id="1069184037">
          <w:marLeft w:val="480"/>
          <w:marRight w:val="0"/>
          <w:marTop w:val="0"/>
          <w:marBottom w:val="0"/>
          <w:divBdr>
            <w:top w:val="none" w:sz="0" w:space="0" w:color="auto"/>
            <w:left w:val="none" w:sz="0" w:space="0" w:color="auto"/>
            <w:bottom w:val="none" w:sz="0" w:space="0" w:color="auto"/>
            <w:right w:val="none" w:sz="0" w:space="0" w:color="auto"/>
          </w:divBdr>
        </w:div>
        <w:div w:id="1122574501">
          <w:marLeft w:val="480"/>
          <w:marRight w:val="0"/>
          <w:marTop w:val="0"/>
          <w:marBottom w:val="0"/>
          <w:divBdr>
            <w:top w:val="none" w:sz="0" w:space="0" w:color="auto"/>
            <w:left w:val="none" w:sz="0" w:space="0" w:color="auto"/>
            <w:bottom w:val="none" w:sz="0" w:space="0" w:color="auto"/>
            <w:right w:val="none" w:sz="0" w:space="0" w:color="auto"/>
          </w:divBdr>
        </w:div>
        <w:div w:id="1138300824">
          <w:marLeft w:val="480"/>
          <w:marRight w:val="0"/>
          <w:marTop w:val="0"/>
          <w:marBottom w:val="0"/>
          <w:divBdr>
            <w:top w:val="none" w:sz="0" w:space="0" w:color="auto"/>
            <w:left w:val="none" w:sz="0" w:space="0" w:color="auto"/>
            <w:bottom w:val="none" w:sz="0" w:space="0" w:color="auto"/>
            <w:right w:val="none" w:sz="0" w:space="0" w:color="auto"/>
          </w:divBdr>
        </w:div>
        <w:div w:id="1182814742">
          <w:marLeft w:val="480"/>
          <w:marRight w:val="0"/>
          <w:marTop w:val="0"/>
          <w:marBottom w:val="0"/>
          <w:divBdr>
            <w:top w:val="none" w:sz="0" w:space="0" w:color="auto"/>
            <w:left w:val="none" w:sz="0" w:space="0" w:color="auto"/>
            <w:bottom w:val="none" w:sz="0" w:space="0" w:color="auto"/>
            <w:right w:val="none" w:sz="0" w:space="0" w:color="auto"/>
          </w:divBdr>
        </w:div>
        <w:div w:id="1284189965">
          <w:marLeft w:val="480"/>
          <w:marRight w:val="0"/>
          <w:marTop w:val="0"/>
          <w:marBottom w:val="0"/>
          <w:divBdr>
            <w:top w:val="none" w:sz="0" w:space="0" w:color="auto"/>
            <w:left w:val="none" w:sz="0" w:space="0" w:color="auto"/>
            <w:bottom w:val="none" w:sz="0" w:space="0" w:color="auto"/>
            <w:right w:val="none" w:sz="0" w:space="0" w:color="auto"/>
          </w:divBdr>
        </w:div>
        <w:div w:id="1320498188">
          <w:marLeft w:val="480"/>
          <w:marRight w:val="0"/>
          <w:marTop w:val="0"/>
          <w:marBottom w:val="0"/>
          <w:divBdr>
            <w:top w:val="none" w:sz="0" w:space="0" w:color="auto"/>
            <w:left w:val="none" w:sz="0" w:space="0" w:color="auto"/>
            <w:bottom w:val="none" w:sz="0" w:space="0" w:color="auto"/>
            <w:right w:val="none" w:sz="0" w:space="0" w:color="auto"/>
          </w:divBdr>
        </w:div>
        <w:div w:id="1340741041">
          <w:marLeft w:val="480"/>
          <w:marRight w:val="0"/>
          <w:marTop w:val="0"/>
          <w:marBottom w:val="0"/>
          <w:divBdr>
            <w:top w:val="none" w:sz="0" w:space="0" w:color="auto"/>
            <w:left w:val="none" w:sz="0" w:space="0" w:color="auto"/>
            <w:bottom w:val="none" w:sz="0" w:space="0" w:color="auto"/>
            <w:right w:val="none" w:sz="0" w:space="0" w:color="auto"/>
          </w:divBdr>
        </w:div>
        <w:div w:id="1450197499">
          <w:marLeft w:val="480"/>
          <w:marRight w:val="0"/>
          <w:marTop w:val="0"/>
          <w:marBottom w:val="0"/>
          <w:divBdr>
            <w:top w:val="none" w:sz="0" w:space="0" w:color="auto"/>
            <w:left w:val="none" w:sz="0" w:space="0" w:color="auto"/>
            <w:bottom w:val="none" w:sz="0" w:space="0" w:color="auto"/>
            <w:right w:val="none" w:sz="0" w:space="0" w:color="auto"/>
          </w:divBdr>
        </w:div>
        <w:div w:id="1523086707">
          <w:marLeft w:val="480"/>
          <w:marRight w:val="0"/>
          <w:marTop w:val="0"/>
          <w:marBottom w:val="0"/>
          <w:divBdr>
            <w:top w:val="none" w:sz="0" w:space="0" w:color="auto"/>
            <w:left w:val="none" w:sz="0" w:space="0" w:color="auto"/>
            <w:bottom w:val="none" w:sz="0" w:space="0" w:color="auto"/>
            <w:right w:val="none" w:sz="0" w:space="0" w:color="auto"/>
          </w:divBdr>
        </w:div>
        <w:div w:id="1538197303">
          <w:marLeft w:val="480"/>
          <w:marRight w:val="0"/>
          <w:marTop w:val="0"/>
          <w:marBottom w:val="0"/>
          <w:divBdr>
            <w:top w:val="none" w:sz="0" w:space="0" w:color="auto"/>
            <w:left w:val="none" w:sz="0" w:space="0" w:color="auto"/>
            <w:bottom w:val="none" w:sz="0" w:space="0" w:color="auto"/>
            <w:right w:val="none" w:sz="0" w:space="0" w:color="auto"/>
          </w:divBdr>
        </w:div>
        <w:div w:id="1558977057">
          <w:marLeft w:val="480"/>
          <w:marRight w:val="0"/>
          <w:marTop w:val="0"/>
          <w:marBottom w:val="0"/>
          <w:divBdr>
            <w:top w:val="none" w:sz="0" w:space="0" w:color="auto"/>
            <w:left w:val="none" w:sz="0" w:space="0" w:color="auto"/>
            <w:bottom w:val="none" w:sz="0" w:space="0" w:color="auto"/>
            <w:right w:val="none" w:sz="0" w:space="0" w:color="auto"/>
          </w:divBdr>
        </w:div>
        <w:div w:id="1608997499">
          <w:marLeft w:val="480"/>
          <w:marRight w:val="0"/>
          <w:marTop w:val="0"/>
          <w:marBottom w:val="0"/>
          <w:divBdr>
            <w:top w:val="none" w:sz="0" w:space="0" w:color="auto"/>
            <w:left w:val="none" w:sz="0" w:space="0" w:color="auto"/>
            <w:bottom w:val="none" w:sz="0" w:space="0" w:color="auto"/>
            <w:right w:val="none" w:sz="0" w:space="0" w:color="auto"/>
          </w:divBdr>
        </w:div>
        <w:div w:id="1624114600">
          <w:marLeft w:val="480"/>
          <w:marRight w:val="0"/>
          <w:marTop w:val="0"/>
          <w:marBottom w:val="0"/>
          <w:divBdr>
            <w:top w:val="none" w:sz="0" w:space="0" w:color="auto"/>
            <w:left w:val="none" w:sz="0" w:space="0" w:color="auto"/>
            <w:bottom w:val="none" w:sz="0" w:space="0" w:color="auto"/>
            <w:right w:val="none" w:sz="0" w:space="0" w:color="auto"/>
          </w:divBdr>
        </w:div>
        <w:div w:id="1632250340">
          <w:marLeft w:val="480"/>
          <w:marRight w:val="0"/>
          <w:marTop w:val="0"/>
          <w:marBottom w:val="0"/>
          <w:divBdr>
            <w:top w:val="none" w:sz="0" w:space="0" w:color="auto"/>
            <w:left w:val="none" w:sz="0" w:space="0" w:color="auto"/>
            <w:bottom w:val="none" w:sz="0" w:space="0" w:color="auto"/>
            <w:right w:val="none" w:sz="0" w:space="0" w:color="auto"/>
          </w:divBdr>
        </w:div>
        <w:div w:id="1672830256">
          <w:marLeft w:val="480"/>
          <w:marRight w:val="0"/>
          <w:marTop w:val="0"/>
          <w:marBottom w:val="0"/>
          <w:divBdr>
            <w:top w:val="none" w:sz="0" w:space="0" w:color="auto"/>
            <w:left w:val="none" w:sz="0" w:space="0" w:color="auto"/>
            <w:bottom w:val="none" w:sz="0" w:space="0" w:color="auto"/>
            <w:right w:val="none" w:sz="0" w:space="0" w:color="auto"/>
          </w:divBdr>
        </w:div>
      </w:divsChild>
    </w:div>
    <w:div w:id="416757207">
      <w:bodyDiv w:val="1"/>
      <w:marLeft w:val="0"/>
      <w:marRight w:val="0"/>
      <w:marTop w:val="0"/>
      <w:marBottom w:val="0"/>
      <w:divBdr>
        <w:top w:val="none" w:sz="0" w:space="0" w:color="auto"/>
        <w:left w:val="none" w:sz="0" w:space="0" w:color="auto"/>
        <w:bottom w:val="none" w:sz="0" w:space="0" w:color="auto"/>
        <w:right w:val="none" w:sz="0" w:space="0" w:color="auto"/>
      </w:divBdr>
    </w:div>
    <w:div w:id="418525637">
      <w:bodyDiv w:val="1"/>
      <w:marLeft w:val="0"/>
      <w:marRight w:val="0"/>
      <w:marTop w:val="0"/>
      <w:marBottom w:val="0"/>
      <w:divBdr>
        <w:top w:val="none" w:sz="0" w:space="0" w:color="auto"/>
        <w:left w:val="none" w:sz="0" w:space="0" w:color="auto"/>
        <w:bottom w:val="none" w:sz="0" w:space="0" w:color="auto"/>
        <w:right w:val="none" w:sz="0" w:space="0" w:color="auto"/>
      </w:divBdr>
    </w:div>
    <w:div w:id="418601048">
      <w:bodyDiv w:val="1"/>
      <w:marLeft w:val="0"/>
      <w:marRight w:val="0"/>
      <w:marTop w:val="0"/>
      <w:marBottom w:val="0"/>
      <w:divBdr>
        <w:top w:val="none" w:sz="0" w:space="0" w:color="auto"/>
        <w:left w:val="none" w:sz="0" w:space="0" w:color="auto"/>
        <w:bottom w:val="none" w:sz="0" w:space="0" w:color="auto"/>
        <w:right w:val="none" w:sz="0" w:space="0" w:color="auto"/>
      </w:divBdr>
    </w:div>
    <w:div w:id="418672248">
      <w:bodyDiv w:val="1"/>
      <w:marLeft w:val="0"/>
      <w:marRight w:val="0"/>
      <w:marTop w:val="0"/>
      <w:marBottom w:val="0"/>
      <w:divBdr>
        <w:top w:val="none" w:sz="0" w:space="0" w:color="auto"/>
        <w:left w:val="none" w:sz="0" w:space="0" w:color="auto"/>
        <w:bottom w:val="none" w:sz="0" w:space="0" w:color="auto"/>
        <w:right w:val="none" w:sz="0" w:space="0" w:color="auto"/>
      </w:divBdr>
    </w:div>
    <w:div w:id="419133528">
      <w:bodyDiv w:val="1"/>
      <w:marLeft w:val="0"/>
      <w:marRight w:val="0"/>
      <w:marTop w:val="0"/>
      <w:marBottom w:val="0"/>
      <w:divBdr>
        <w:top w:val="none" w:sz="0" w:space="0" w:color="auto"/>
        <w:left w:val="none" w:sz="0" w:space="0" w:color="auto"/>
        <w:bottom w:val="none" w:sz="0" w:space="0" w:color="auto"/>
        <w:right w:val="none" w:sz="0" w:space="0" w:color="auto"/>
      </w:divBdr>
    </w:div>
    <w:div w:id="419180130">
      <w:bodyDiv w:val="1"/>
      <w:marLeft w:val="0"/>
      <w:marRight w:val="0"/>
      <w:marTop w:val="0"/>
      <w:marBottom w:val="0"/>
      <w:divBdr>
        <w:top w:val="none" w:sz="0" w:space="0" w:color="auto"/>
        <w:left w:val="none" w:sz="0" w:space="0" w:color="auto"/>
        <w:bottom w:val="none" w:sz="0" w:space="0" w:color="auto"/>
        <w:right w:val="none" w:sz="0" w:space="0" w:color="auto"/>
      </w:divBdr>
    </w:div>
    <w:div w:id="419373994">
      <w:bodyDiv w:val="1"/>
      <w:marLeft w:val="0"/>
      <w:marRight w:val="0"/>
      <w:marTop w:val="0"/>
      <w:marBottom w:val="0"/>
      <w:divBdr>
        <w:top w:val="none" w:sz="0" w:space="0" w:color="auto"/>
        <w:left w:val="none" w:sz="0" w:space="0" w:color="auto"/>
        <w:bottom w:val="none" w:sz="0" w:space="0" w:color="auto"/>
        <w:right w:val="none" w:sz="0" w:space="0" w:color="auto"/>
      </w:divBdr>
      <w:divsChild>
        <w:div w:id="67966033">
          <w:marLeft w:val="480"/>
          <w:marRight w:val="0"/>
          <w:marTop w:val="0"/>
          <w:marBottom w:val="0"/>
          <w:divBdr>
            <w:top w:val="none" w:sz="0" w:space="0" w:color="auto"/>
            <w:left w:val="none" w:sz="0" w:space="0" w:color="auto"/>
            <w:bottom w:val="none" w:sz="0" w:space="0" w:color="auto"/>
            <w:right w:val="none" w:sz="0" w:space="0" w:color="auto"/>
          </w:divBdr>
        </w:div>
        <w:div w:id="70274578">
          <w:marLeft w:val="480"/>
          <w:marRight w:val="0"/>
          <w:marTop w:val="0"/>
          <w:marBottom w:val="0"/>
          <w:divBdr>
            <w:top w:val="none" w:sz="0" w:space="0" w:color="auto"/>
            <w:left w:val="none" w:sz="0" w:space="0" w:color="auto"/>
            <w:bottom w:val="none" w:sz="0" w:space="0" w:color="auto"/>
            <w:right w:val="none" w:sz="0" w:space="0" w:color="auto"/>
          </w:divBdr>
        </w:div>
        <w:div w:id="70472758">
          <w:marLeft w:val="480"/>
          <w:marRight w:val="0"/>
          <w:marTop w:val="0"/>
          <w:marBottom w:val="0"/>
          <w:divBdr>
            <w:top w:val="none" w:sz="0" w:space="0" w:color="auto"/>
            <w:left w:val="none" w:sz="0" w:space="0" w:color="auto"/>
            <w:bottom w:val="none" w:sz="0" w:space="0" w:color="auto"/>
            <w:right w:val="none" w:sz="0" w:space="0" w:color="auto"/>
          </w:divBdr>
        </w:div>
        <w:div w:id="209659461">
          <w:marLeft w:val="480"/>
          <w:marRight w:val="0"/>
          <w:marTop w:val="0"/>
          <w:marBottom w:val="0"/>
          <w:divBdr>
            <w:top w:val="none" w:sz="0" w:space="0" w:color="auto"/>
            <w:left w:val="none" w:sz="0" w:space="0" w:color="auto"/>
            <w:bottom w:val="none" w:sz="0" w:space="0" w:color="auto"/>
            <w:right w:val="none" w:sz="0" w:space="0" w:color="auto"/>
          </w:divBdr>
        </w:div>
        <w:div w:id="216281115">
          <w:marLeft w:val="480"/>
          <w:marRight w:val="0"/>
          <w:marTop w:val="0"/>
          <w:marBottom w:val="0"/>
          <w:divBdr>
            <w:top w:val="none" w:sz="0" w:space="0" w:color="auto"/>
            <w:left w:val="none" w:sz="0" w:space="0" w:color="auto"/>
            <w:bottom w:val="none" w:sz="0" w:space="0" w:color="auto"/>
            <w:right w:val="none" w:sz="0" w:space="0" w:color="auto"/>
          </w:divBdr>
        </w:div>
        <w:div w:id="225801965">
          <w:marLeft w:val="480"/>
          <w:marRight w:val="0"/>
          <w:marTop w:val="0"/>
          <w:marBottom w:val="0"/>
          <w:divBdr>
            <w:top w:val="none" w:sz="0" w:space="0" w:color="auto"/>
            <w:left w:val="none" w:sz="0" w:space="0" w:color="auto"/>
            <w:bottom w:val="none" w:sz="0" w:space="0" w:color="auto"/>
            <w:right w:val="none" w:sz="0" w:space="0" w:color="auto"/>
          </w:divBdr>
        </w:div>
        <w:div w:id="270824188">
          <w:marLeft w:val="480"/>
          <w:marRight w:val="0"/>
          <w:marTop w:val="0"/>
          <w:marBottom w:val="0"/>
          <w:divBdr>
            <w:top w:val="none" w:sz="0" w:space="0" w:color="auto"/>
            <w:left w:val="none" w:sz="0" w:space="0" w:color="auto"/>
            <w:bottom w:val="none" w:sz="0" w:space="0" w:color="auto"/>
            <w:right w:val="none" w:sz="0" w:space="0" w:color="auto"/>
          </w:divBdr>
        </w:div>
        <w:div w:id="312294683">
          <w:marLeft w:val="480"/>
          <w:marRight w:val="0"/>
          <w:marTop w:val="0"/>
          <w:marBottom w:val="0"/>
          <w:divBdr>
            <w:top w:val="none" w:sz="0" w:space="0" w:color="auto"/>
            <w:left w:val="none" w:sz="0" w:space="0" w:color="auto"/>
            <w:bottom w:val="none" w:sz="0" w:space="0" w:color="auto"/>
            <w:right w:val="none" w:sz="0" w:space="0" w:color="auto"/>
          </w:divBdr>
        </w:div>
        <w:div w:id="338309862">
          <w:marLeft w:val="480"/>
          <w:marRight w:val="0"/>
          <w:marTop w:val="0"/>
          <w:marBottom w:val="0"/>
          <w:divBdr>
            <w:top w:val="none" w:sz="0" w:space="0" w:color="auto"/>
            <w:left w:val="none" w:sz="0" w:space="0" w:color="auto"/>
            <w:bottom w:val="none" w:sz="0" w:space="0" w:color="auto"/>
            <w:right w:val="none" w:sz="0" w:space="0" w:color="auto"/>
          </w:divBdr>
        </w:div>
        <w:div w:id="348534535">
          <w:marLeft w:val="480"/>
          <w:marRight w:val="0"/>
          <w:marTop w:val="0"/>
          <w:marBottom w:val="0"/>
          <w:divBdr>
            <w:top w:val="none" w:sz="0" w:space="0" w:color="auto"/>
            <w:left w:val="none" w:sz="0" w:space="0" w:color="auto"/>
            <w:bottom w:val="none" w:sz="0" w:space="0" w:color="auto"/>
            <w:right w:val="none" w:sz="0" w:space="0" w:color="auto"/>
          </w:divBdr>
        </w:div>
        <w:div w:id="372196295">
          <w:marLeft w:val="480"/>
          <w:marRight w:val="0"/>
          <w:marTop w:val="0"/>
          <w:marBottom w:val="0"/>
          <w:divBdr>
            <w:top w:val="none" w:sz="0" w:space="0" w:color="auto"/>
            <w:left w:val="none" w:sz="0" w:space="0" w:color="auto"/>
            <w:bottom w:val="none" w:sz="0" w:space="0" w:color="auto"/>
            <w:right w:val="none" w:sz="0" w:space="0" w:color="auto"/>
          </w:divBdr>
        </w:div>
        <w:div w:id="397435542">
          <w:marLeft w:val="480"/>
          <w:marRight w:val="0"/>
          <w:marTop w:val="0"/>
          <w:marBottom w:val="0"/>
          <w:divBdr>
            <w:top w:val="none" w:sz="0" w:space="0" w:color="auto"/>
            <w:left w:val="none" w:sz="0" w:space="0" w:color="auto"/>
            <w:bottom w:val="none" w:sz="0" w:space="0" w:color="auto"/>
            <w:right w:val="none" w:sz="0" w:space="0" w:color="auto"/>
          </w:divBdr>
        </w:div>
        <w:div w:id="465902955">
          <w:marLeft w:val="480"/>
          <w:marRight w:val="0"/>
          <w:marTop w:val="0"/>
          <w:marBottom w:val="0"/>
          <w:divBdr>
            <w:top w:val="none" w:sz="0" w:space="0" w:color="auto"/>
            <w:left w:val="none" w:sz="0" w:space="0" w:color="auto"/>
            <w:bottom w:val="none" w:sz="0" w:space="0" w:color="auto"/>
            <w:right w:val="none" w:sz="0" w:space="0" w:color="auto"/>
          </w:divBdr>
        </w:div>
        <w:div w:id="478308149">
          <w:marLeft w:val="480"/>
          <w:marRight w:val="0"/>
          <w:marTop w:val="0"/>
          <w:marBottom w:val="0"/>
          <w:divBdr>
            <w:top w:val="none" w:sz="0" w:space="0" w:color="auto"/>
            <w:left w:val="none" w:sz="0" w:space="0" w:color="auto"/>
            <w:bottom w:val="none" w:sz="0" w:space="0" w:color="auto"/>
            <w:right w:val="none" w:sz="0" w:space="0" w:color="auto"/>
          </w:divBdr>
        </w:div>
        <w:div w:id="495194774">
          <w:marLeft w:val="480"/>
          <w:marRight w:val="0"/>
          <w:marTop w:val="0"/>
          <w:marBottom w:val="0"/>
          <w:divBdr>
            <w:top w:val="none" w:sz="0" w:space="0" w:color="auto"/>
            <w:left w:val="none" w:sz="0" w:space="0" w:color="auto"/>
            <w:bottom w:val="none" w:sz="0" w:space="0" w:color="auto"/>
            <w:right w:val="none" w:sz="0" w:space="0" w:color="auto"/>
          </w:divBdr>
        </w:div>
        <w:div w:id="538859981">
          <w:marLeft w:val="480"/>
          <w:marRight w:val="0"/>
          <w:marTop w:val="0"/>
          <w:marBottom w:val="0"/>
          <w:divBdr>
            <w:top w:val="none" w:sz="0" w:space="0" w:color="auto"/>
            <w:left w:val="none" w:sz="0" w:space="0" w:color="auto"/>
            <w:bottom w:val="none" w:sz="0" w:space="0" w:color="auto"/>
            <w:right w:val="none" w:sz="0" w:space="0" w:color="auto"/>
          </w:divBdr>
        </w:div>
        <w:div w:id="570585061">
          <w:marLeft w:val="480"/>
          <w:marRight w:val="0"/>
          <w:marTop w:val="0"/>
          <w:marBottom w:val="0"/>
          <w:divBdr>
            <w:top w:val="none" w:sz="0" w:space="0" w:color="auto"/>
            <w:left w:val="none" w:sz="0" w:space="0" w:color="auto"/>
            <w:bottom w:val="none" w:sz="0" w:space="0" w:color="auto"/>
            <w:right w:val="none" w:sz="0" w:space="0" w:color="auto"/>
          </w:divBdr>
        </w:div>
        <w:div w:id="571936028">
          <w:marLeft w:val="480"/>
          <w:marRight w:val="0"/>
          <w:marTop w:val="0"/>
          <w:marBottom w:val="0"/>
          <w:divBdr>
            <w:top w:val="none" w:sz="0" w:space="0" w:color="auto"/>
            <w:left w:val="none" w:sz="0" w:space="0" w:color="auto"/>
            <w:bottom w:val="none" w:sz="0" w:space="0" w:color="auto"/>
            <w:right w:val="none" w:sz="0" w:space="0" w:color="auto"/>
          </w:divBdr>
        </w:div>
        <w:div w:id="678965472">
          <w:marLeft w:val="480"/>
          <w:marRight w:val="0"/>
          <w:marTop w:val="0"/>
          <w:marBottom w:val="0"/>
          <w:divBdr>
            <w:top w:val="none" w:sz="0" w:space="0" w:color="auto"/>
            <w:left w:val="none" w:sz="0" w:space="0" w:color="auto"/>
            <w:bottom w:val="none" w:sz="0" w:space="0" w:color="auto"/>
            <w:right w:val="none" w:sz="0" w:space="0" w:color="auto"/>
          </w:divBdr>
        </w:div>
        <w:div w:id="691296495">
          <w:marLeft w:val="480"/>
          <w:marRight w:val="0"/>
          <w:marTop w:val="0"/>
          <w:marBottom w:val="0"/>
          <w:divBdr>
            <w:top w:val="none" w:sz="0" w:space="0" w:color="auto"/>
            <w:left w:val="none" w:sz="0" w:space="0" w:color="auto"/>
            <w:bottom w:val="none" w:sz="0" w:space="0" w:color="auto"/>
            <w:right w:val="none" w:sz="0" w:space="0" w:color="auto"/>
          </w:divBdr>
        </w:div>
        <w:div w:id="736324504">
          <w:marLeft w:val="480"/>
          <w:marRight w:val="0"/>
          <w:marTop w:val="0"/>
          <w:marBottom w:val="0"/>
          <w:divBdr>
            <w:top w:val="none" w:sz="0" w:space="0" w:color="auto"/>
            <w:left w:val="none" w:sz="0" w:space="0" w:color="auto"/>
            <w:bottom w:val="none" w:sz="0" w:space="0" w:color="auto"/>
            <w:right w:val="none" w:sz="0" w:space="0" w:color="auto"/>
          </w:divBdr>
        </w:div>
        <w:div w:id="847527086">
          <w:marLeft w:val="480"/>
          <w:marRight w:val="0"/>
          <w:marTop w:val="0"/>
          <w:marBottom w:val="0"/>
          <w:divBdr>
            <w:top w:val="none" w:sz="0" w:space="0" w:color="auto"/>
            <w:left w:val="none" w:sz="0" w:space="0" w:color="auto"/>
            <w:bottom w:val="none" w:sz="0" w:space="0" w:color="auto"/>
            <w:right w:val="none" w:sz="0" w:space="0" w:color="auto"/>
          </w:divBdr>
        </w:div>
        <w:div w:id="855196450">
          <w:marLeft w:val="480"/>
          <w:marRight w:val="0"/>
          <w:marTop w:val="0"/>
          <w:marBottom w:val="0"/>
          <w:divBdr>
            <w:top w:val="none" w:sz="0" w:space="0" w:color="auto"/>
            <w:left w:val="none" w:sz="0" w:space="0" w:color="auto"/>
            <w:bottom w:val="none" w:sz="0" w:space="0" w:color="auto"/>
            <w:right w:val="none" w:sz="0" w:space="0" w:color="auto"/>
          </w:divBdr>
        </w:div>
        <w:div w:id="873687632">
          <w:marLeft w:val="480"/>
          <w:marRight w:val="0"/>
          <w:marTop w:val="0"/>
          <w:marBottom w:val="0"/>
          <w:divBdr>
            <w:top w:val="none" w:sz="0" w:space="0" w:color="auto"/>
            <w:left w:val="none" w:sz="0" w:space="0" w:color="auto"/>
            <w:bottom w:val="none" w:sz="0" w:space="0" w:color="auto"/>
            <w:right w:val="none" w:sz="0" w:space="0" w:color="auto"/>
          </w:divBdr>
        </w:div>
        <w:div w:id="992874512">
          <w:marLeft w:val="480"/>
          <w:marRight w:val="0"/>
          <w:marTop w:val="0"/>
          <w:marBottom w:val="0"/>
          <w:divBdr>
            <w:top w:val="none" w:sz="0" w:space="0" w:color="auto"/>
            <w:left w:val="none" w:sz="0" w:space="0" w:color="auto"/>
            <w:bottom w:val="none" w:sz="0" w:space="0" w:color="auto"/>
            <w:right w:val="none" w:sz="0" w:space="0" w:color="auto"/>
          </w:divBdr>
        </w:div>
        <w:div w:id="1085148760">
          <w:marLeft w:val="480"/>
          <w:marRight w:val="0"/>
          <w:marTop w:val="0"/>
          <w:marBottom w:val="0"/>
          <w:divBdr>
            <w:top w:val="none" w:sz="0" w:space="0" w:color="auto"/>
            <w:left w:val="none" w:sz="0" w:space="0" w:color="auto"/>
            <w:bottom w:val="none" w:sz="0" w:space="0" w:color="auto"/>
            <w:right w:val="none" w:sz="0" w:space="0" w:color="auto"/>
          </w:divBdr>
        </w:div>
        <w:div w:id="1100487569">
          <w:marLeft w:val="480"/>
          <w:marRight w:val="0"/>
          <w:marTop w:val="0"/>
          <w:marBottom w:val="0"/>
          <w:divBdr>
            <w:top w:val="none" w:sz="0" w:space="0" w:color="auto"/>
            <w:left w:val="none" w:sz="0" w:space="0" w:color="auto"/>
            <w:bottom w:val="none" w:sz="0" w:space="0" w:color="auto"/>
            <w:right w:val="none" w:sz="0" w:space="0" w:color="auto"/>
          </w:divBdr>
        </w:div>
        <w:div w:id="1124346965">
          <w:marLeft w:val="480"/>
          <w:marRight w:val="0"/>
          <w:marTop w:val="0"/>
          <w:marBottom w:val="0"/>
          <w:divBdr>
            <w:top w:val="none" w:sz="0" w:space="0" w:color="auto"/>
            <w:left w:val="none" w:sz="0" w:space="0" w:color="auto"/>
            <w:bottom w:val="none" w:sz="0" w:space="0" w:color="auto"/>
            <w:right w:val="none" w:sz="0" w:space="0" w:color="auto"/>
          </w:divBdr>
        </w:div>
        <w:div w:id="1131241730">
          <w:marLeft w:val="480"/>
          <w:marRight w:val="0"/>
          <w:marTop w:val="0"/>
          <w:marBottom w:val="0"/>
          <w:divBdr>
            <w:top w:val="none" w:sz="0" w:space="0" w:color="auto"/>
            <w:left w:val="none" w:sz="0" w:space="0" w:color="auto"/>
            <w:bottom w:val="none" w:sz="0" w:space="0" w:color="auto"/>
            <w:right w:val="none" w:sz="0" w:space="0" w:color="auto"/>
          </w:divBdr>
        </w:div>
        <w:div w:id="1140265099">
          <w:marLeft w:val="480"/>
          <w:marRight w:val="0"/>
          <w:marTop w:val="0"/>
          <w:marBottom w:val="0"/>
          <w:divBdr>
            <w:top w:val="none" w:sz="0" w:space="0" w:color="auto"/>
            <w:left w:val="none" w:sz="0" w:space="0" w:color="auto"/>
            <w:bottom w:val="none" w:sz="0" w:space="0" w:color="auto"/>
            <w:right w:val="none" w:sz="0" w:space="0" w:color="auto"/>
          </w:divBdr>
        </w:div>
        <w:div w:id="1172111913">
          <w:marLeft w:val="480"/>
          <w:marRight w:val="0"/>
          <w:marTop w:val="0"/>
          <w:marBottom w:val="0"/>
          <w:divBdr>
            <w:top w:val="none" w:sz="0" w:space="0" w:color="auto"/>
            <w:left w:val="none" w:sz="0" w:space="0" w:color="auto"/>
            <w:bottom w:val="none" w:sz="0" w:space="0" w:color="auto"/>
            <w:right w:val="none" w:sz="0" w:space="0" w:color="auto"/>
          </w:divBdr>
        </w:div>
        <w:div w:id="1287002781">
          <w:marLeft w:val="480"/>
          <w:marRight w:val="0"/>
          <w:marTop w:val="0"/>
          <w:marBottom w:val="0"/>
          <w:divBdr>
            <w:top w:val="none" w:sz="0" w:space="0" w:color="auto"/>
            <w:left w:val="none" w:sz="0" w:space="0" w:color="auto"/>
            <w:bottom w:val="none" w:sz="0" w:space="0" w:color="auto"/>
            <w:right w:val="none" w:sz="0" w:space="0" w:color="auto"/>
          </w:divBdr>
        </w:div>
        <w:div w:id="1288200974">
          <w:marLeft w:val="480"/>
          <w:marRight w:val="0"/>
          <w:marTop w:val="0"/>
          <w:marBottom w:val="0"/>
          <w:divBdr>
            <w:top w:val="none" w:sz="0" w:space="0" w:color="auto"/>
            <w:left w:val="none" w:sz="0" w:space="0" w:color="auto"/>
            <w:bottom w:val="none" w:sz="0" w:space="0" w:color="auto"/>
            <w:right w:val="none" w:sz="0" w:space="0" w:color="auto"/>
          </w:divBdr>
        </w:div>
        <w:div w:id="1297376931">
          <w:marLeft w:val="480"/>
          <w:marRight w:val="0"/>
          <w:marTop w:val="0"/>
          <w:marBottom w:val="0"/>
          <w:divBdr>
            <w:top w:val="none" w:sz="0" w:space="0" w:color="auto"/>
            <w:left w:val="none" w:sz="0" w:space="0" w:color="auto"/>
            <w:bottom w:val="none" w:sz="0" w:space="0" w:color="auto"/>
            <w:right w:val="none" w:sz="0" w:space="0" w:color="auto"/>
          </w:divBdr>
        </w:div>
        <w:div w:id="1337998307">
          <w:marLeft w:val="480"/>
          <w:marRight w:val="0"/>
          <w:marTop w:val="0"/>
          <w:marBottom w:val="0"/>
          <w:divBdr>
            <w:top w:val="none" w:sz="0" w:space="0" w:color="auto"/>
            <w:left w:val="none" w:sz="0" w:space="0" w:color="auto"/>
            <w:bottom w:val="none" w:sz="0" w:space="0" w:color="auto"/>
            <w:right w:val="none" w:sz="0" w:space="0" w:color="auto"/>
          </w:divBdr>
        </w:div>
        <w:div w:id="1339574489">
          <w:marLeft w:val="480"/>
          <w:marRight w:val="0"/>
          <w:marTop w:val="0"/>
          <w:marBottom w:val="0"/>
          <w:divBdr>
            <w:top w:val="none" w:sz="0" w:space="0" w:color="auto"/>
            <w:left w:val="none" w:sz="0" w:space="0" w:color="auto"/>
            <w:bottom w:val="none" w:sz="0" w:space="0" w:color="auto"/>
            <w:right w:val="none" w:sz="0" w:space="0" w:color="auto"/>
          </w:divBdr>
        </w:div>
        <w:div w:id="1373264405">
          <w:marLeft w:val="480"/>
          <w:marRight w:val="0"/>
          <w:marTop w:val="0"/>
          <w:marBottom w:val="0"/>
          <w:divBdr>
            <w:top w:val="none" w:sz="0" w:space="0" w:color="auto"/>
            <w:left w:val="none" w:sz="0" w:space="0" w:color="auto"/>
            <w:bottom w:val="none" w:sz="0" w:space="0" w:color="auto"/>
            <w:right w:val="none" w:sz="0" w:space="0" w:color="auto"/>
          </w:divBdr>
        </w:div>
        <w:div w:id="1399282056">
          <w:marLeft w:val="480"/>
          <w:marRight w:val="0"/>
          <w:marTop w:val="0"/>
          <w:marBottom w:val="0"/>
          <w:divBdr>
            <w:top w:val="none" w:sz="0" w:space="0" w:color="auto"/>
            <w:left w:val="none" w:sz="0" w:space="0" w:color="auto"/>
            <w:bottom w:val="none" w:sz="0" w:space="0" w:color="auto"/>
            <w:right w:val="none" w:sz="0" w:space="0" w:color="auto"/>
          </w:divBdr>
        </w:div>
        <w:div w:id="1400596824">
          <w:marLeft w:val="480"/>
          <w:marRight w:val="0"/>
          <w:marTop w:val="0"/>
          <w:marBottom w:val="0"/>
          <w:divBdr>
            <w:top w:val="none" w:sz="0" w:space="0" w:color="auto"/>
            <w:left w:val="none" w:sz="0" w:space="0" w:color="auto"/>
            <w:bottom w:val="none" w:sz="0" w:space="0" w:color="auto"/>
            <w:right w:val="none" w:sz="0" w:space="0" w:color="auto"/>
          </w:divBdr>
        </w:div>
        <w:div w:id="1407803062">
          <w:marLeft w:val="480"/>
          <w:marRight w:val="0"/>
          <w:marTop w:val="0"/>
          <w:marBottom w:val="0"/>
          <w:divBdr>
            <w:top w:val="none" w:sz="0" w:space="0" w:color="auto"/>
            <w:left w:val="none" w:sz="0" w:space="0" w:color="auto"/>
            <w:bottom w:val="none" w:sz="0" w:space="0" w:color="auto"/>
            <w:right w:val="none" w:sz="0" w:space="0" w:color="auto"/>
          </w:divBdr>
        </w:div>
        <w:div w:id="1419523414">
          <w:marLeft w:val="480"/>
          <w:marRight w:val="0"/>
          <w:marTop w:val="0"/>
          <w:marBottom w:val="0"/>
          <w:divBdr>
            <w:top w:val="none" w:sz="0" w:space="0" w:color="auto"/>
            <w:left w:val="none" w:sz="0" w:space="0" w:color="auto"/>
            <w:bottom w:val="none" w:sz="0" w:space="0" w:color="auto"/>
            <w:right w:val="none" w:sz="0" w:space="0" w:color="auto"/>
          </w:divBdr>
        </w:div>
        <w:div w:id="1442409795">
          <w:marLeft w:val="480"/>
          <w:marRight w:val="0"/>
          <w:marTop w:val="0"/>
          <w:marBottom w:val="0"/>
          <w:divBdr>
            <w:top w:val="none" w:sz="0" w:space="0" w:color="auto"/>
            <w:left w:val="none" w:sz="0" w:space="0" w:color="auto"/>
            <w:bottom w:val="none" w:sz="0" w:space="0" w:color="auto"/>
            <w:right w:val="none" w:sz="0" w:space="0" w:color="auto"/>
          </w:divBdr>
        </w:div>
        <w:div w:id="1473672783">
          <w:marLeft w:val="480"/>
          <w:marRight w:val="0"/>
          <w:marTop w:val="0"/>
          <w:marBottom w:val="0"/>
          <w:divBdr>
            <w:top w:val="none" w:sz="0" w:space="0" w:color="auto"/>
            <w:left w:val="none" w:sz="0" w:space="0" w:color="auto"/>
            <w:bottom w:val="none" w:sz="0" w:space="0" w:color="auto"/>
            <w:right w:val="none" w:sz="0" w:space="0" w:color="auto"/>
          </w:divBdr>
        </w:div>
        <w:div w:id="1478065805">
          <w:marLeft w:val="480"/>
          <w:marRight w:val="0"/>
          <w:marTop w:val="0"/>
          <w:marBottom w:val="0"/>
          <w:divBdr>
            <w:top w:val="none" w:sz="0" w:space="0" w:color="auto"/>
            <w:left w:val="none" w:sz="0" w:space="0" w:color="auto"/>
            <w:bottom w:val="none" w:sz="0" w:space="0" w:color="auto"/>
            <w:right w:val="none" w:sz="0" w:space="0" w:color="auto"/>
          </w:divBdr>
        </w:div>
        <w:div w:id="1505902828">
          <w:marLeft w:val="480"/>
          <w:marRight w:val="0"/>
          <w:marTop w:val="0"/>
          <w:marBottom w:val="0"/>
          <w:divBdr>
            <w:top w:val="none" w:sz="0" w:space="0" w:color="auto"/>
            <w:left w:val="none" w:sz="0" w:space="0" w:color="auto"/>
            <w:bottom w:val="none" w:sz="0" w:space="0" w:color="auto"/>
            <w:right w:val="none" w:sz="0" w:space="0" w:color="auto"/>
          </w:divBdr>
        </w:div>
        <w:div w:id="1519537580">
          <w:marLeft w:val="480"/>
          <w:marRight w:val="0"/>
          <w:marTop w:val="0"/>
          <w:marBottom w:val="0"/>
          <w:divBdr>
            <w:top w:val="none" w:sz="0" w:space="0" w:color="auto"/>
            <w:left w:val="none" w:sz="0" w:space="0" w:color="auto"/>
            <w:bottom w:val="none" w:sz="0" w:space="0" w:color="auto"/>
            <w:right w:val="none" w:sz="0" w:space="0" w:color="auto"/>
          </w:divBdr>
        </w:div>
        <w:div w:id="1549104110">
          <w:marLeft w:val="480"/>
          <w:marRight w:val="0"/>
          <w:marTop w:val="0"/>
          <w:marBottom w:val="0"/>
          <w:divBdr>
            <w:top w:val="none" w:sz="0" w:space="0" w:color="auto"/>
            <w:left w:val="none" w:sz="0" w:space="0" w:color="auto"/>
            <w:bottom w:val="none" w:sz="0" w:space="0" w:color="auto"/>
            <w:right w:val="none" w:sz="0" w:space="0" w:color="auto"/>
          </w:divBdr>
        </w:div>
      </w:divsChild>
    </w:div>
    <w:div w:id="419447343">
      <w:bodyDiv w:val="1"/>
      <w:marLeft w:val="0"/>
      <w:marRight w:val="0"/>
      <w:marTop w:val="0"/>
      <w:marBottom w:val="0"/>
      <w:divBdr>
        <w:top w:val="none" w:sz="0" w:space="0" w:color="auto"/>
        <w:left w:val="none" w:sz="0" w:space="0" w:color="auto"/>
        <w:bottom w:val="none" w:sz="0" w:space="0" w:color="auto"/>
        <w:right w:val="none" w:sz="0" w:space="0" w:color="auto"/>
      </w:divBdr>
    </w:div>
    <w:div w:id="419644729">
      <w:bodyDiv w:val="1"/>
      <w:marLeft w:val="0"/>
      <w:marRight w:val="0"/>
      <w:marTop w:val="0"/>
      <w:marBottom w:val="0"/>
      <w:divBdr>
        <w:top w:val="none" w:sz="0" w:space="0" w:color="auto"/>
        <w:left w:val="none" w:sz="0" w:space="0" w:color="auto"/>
        <w:bottom w:val="none" w:sz="0" w:space="0" w:color="auto"/>
        <w:right w:val="none" w:sz="0" w:space="0" w:color="auto"/>
      </w:divBdr>
    </w:div>
    <w:div w:id="419834264">
      <w:bodyDiv w:val="1"/>
      <w:marLeft w:val="0"/>
      <w:marRight w:val="0"/>
      <w:marTop w:val="0"/>
      <w:marBottom w:val="0"/>
      <w:divBdr>
        <w:top w:val="none" w:sz="0" w:space="0" w:color="auto"/>
        <w:left w:val="none" w:sz="0" w:space="0" w:color="auto"/>
        <w:bottom w:val="none" w:sz="0" w:space="0" w:color="auto"/>
        <w:right w:val="none" w:sz="0" w:space="0" w:color="auto"/>
      </w:divBdr>
    </w:div>
    <w:div w:id="420025072">
      <w:bodyDiv w:val="1"/>
      <w:marLeft w:val="0"/>
      <w:marRight w:val="0"/>
      <w:marTop w:val="0"/>
      <w:marBottom w:val="0"/>
      <w:divBdr>
        <w:top w:val="none" w:sz="0" w:space="0" w:color="auto"/>
        <w:left w:val="none" w:sz="0" w:space="0" w:color="auto"/>
        <w:bottom w:val="none" w:sz="0" w:space="0" w:color="auto"/>
        <w:right w:val="none" w:sz="0" w:space="0" w:color="auto"/>
      </w:divBdr>
    </w:div>
    <w:div w:id="420109363">
      <w:bodyDiv w:val="1"/>
      <w:marLeft w:val="0"/>
      <w:marRight w:val="0"/>
      <w:marTop w:val="0"/>
      <w:marBottom w:val="0"/>
      <w:divBdr>
        <w:top w:val="none" w:sz="0" w:space="0" w:color="auto"/>
        <w:left w:val="none" w:sz="0" w:space="0" w:color="auto"/>
        <w:bottom w:val="none" w:sz="0" w:space="0" w:color="auto"/>
        <w:right w:val="none" w:sz="0" w:space="0" w:color="auto"/>
      </w:divBdr>
    </w:div>
    <w:div w:id="420293789">
      <w:bodyDiv w:val="1"/>
      <w:marLeft w:val="0"/>
      <w:marRight w:val="0"/>
      <w:marTop w:val="0"/>
      <w:marBottom w:val="0"/>
      <w:divBdr>
        <w:top w:val="none" w:sz="0" w:space="0" w:color="auto"/>
        <w:left w:val="none" w:sz="0" w:space="0" w:color="auto"/>
        <w:bottom w:val="none" w:sz="0" w:space="0" w:color="auto"/>
        <w:right w:val="none" w:sz="0" w:space="0" w:color="auto"/>
      </w:divBdr>
    </w:div>
    <w:div w:id="420642464">
      <w:bodyDiv w:val="1"/>
      <w:marLeft w:val="0"/>
      <w:marRight w:val="0"/>
      <w:marTop w:val="0"/>
      <w:marBottom w:val="0"/>
      <w:divBdr>
        <w:top w:val="none" w:sz="0" w:space="0" w:color="auto"/>
        <w:left w:val="none" w:sz="0" w:space="0" w:color="auto"/>
        <w:bottom w:val="none" w:sz="0" w:space="0" w:color="auto"/>
        <w:right w:val="none" w:sz="0" w:space="0" w:color="auto"/>
      </w:divBdr>
    </w:div>
    <w:div w:id="421070274">
      <w:bodyDiv w:val="1"/>
      <w:marLeft w:val="0"/>
      <w:marRight w:val="0"/>
      <w:marTop w:val="0"/>
      <w:marBottom w:val="0"/>
      <w:divBdr>
        <w:top w:val="none" w:sz="0" w:space="0" w:color="auto"/>
        <w:left w:val="none" w:sz="0" w:space="0" w:color="auto"/>
        <w:bottom w:val="none" w:sz="0" w:space="0" w:color="auto"/>
        <w:right w:val="none" w:sz="0" w:space="0" w:color="auto"/>
      </w:divBdr>
    </w:div>
    <w:div w:id="421294698">
      <w:bodyDiv w:val="1"/>
      <w:marLeft w:val="0"/>
      <w:marRight w:val="0"/>
      <w:marTop w:val="0"/>
      <w:marBottom w:val="0"/>
      <w:divBdr>
        <w:top w:val="none" w:sz="0" w:space="0" w:color="auto"/>
        <w:left w:val="none" w:sz="0" w:space="0" w:color="auto"/>
        <w:bottom w:val="none" w:sz="0" w:space="0" w:color="auto"/>
        <w:right w:val="none" w:sz="0" w:space="0" w:color="auto"/>
      </w:divBdr>
    </w:div>
    <w:div w:id="421683550">
      <w:bodyDiv w:val="1"/>
      <w:marLeft w:val="0"/>
      <w:marRight w:val="0"/>
      <w:marTop w:val="0"/>
      <w:marBottom w:val="0"/>
      <w:divBdr>
        <w:top w:val="none" w:sz="0" w:space="0" w:color="auto"/>
        <w:left w:val="none" w:sz="0" w:space="0" w:color="auto"/>
        <w:bottom w:val="none" w:sz="0" w:space="0" w:color="auto"/>
        <w:right w:val="none" w:sz="0" w:space="0" w:color="auto"/>
      </w:divBdr>
    </w:div>
    <w:div w:id="422067020">
      <w:bodyDiv w:val="1"/>
      <w:marLeft w:val="0"/>
      <w:marRight w:val="0"/>
      <w:marTop w:val="0"/>
      <w:marBottom w:val="0"/>
      <w:divBdr>
        <w:top w:val="none" w:sz="0" w:space="0" w:color="auto"/>
        <w:left w:val="none" w:sz="0" w:space="0" w:color="auto"/>
        <w:bottom w:val="none" w:sz="0" w:space="0" w:color="auto"/>
        <w:right w:val="none" w:sz="0" w:space="0" w:color="auto"/>
      </w:divBdr>
    </w:div>
    <w:div w:id="422074824">
      <w:bodyDiv w:val="1"/>
      <w:marLeft w:val="0"/>
      <w:marRight w:val="0"/>
      <w:marTop w:val="0"/>
      <w:marBottom w:val="0"/>
      <w:divBdr>
        <w:top w:val="none" w:sz="0" w:space="0" w:color="auto"/>
        <w:left w:val="none" w:sz="0" w:space="0" w:color="auto"/>
        <w:bottom w:val="none" w:sz="0" w:space="0" w:color="auto"/>
        <w:right w:val="none" w:sz="0" w:space="0" w:color="auto"/>
      </w:divBdr>
    </w:div>
    <w:div w:id="422605563">
      <w:bodyDiv w:val="1"/>
      <w:marLeft w:val="0"/>
      <w:marRight w:val="0"/>
      <w:marTop w:val="0"/>
      <w:marBottom w:val="0"/>
      <w:divBdr>
        <w:top w:val="none" w:sz="0" w:space="0" w:color="auto"/>
        <w:left w:val="none" w:sz="0" w:space="0" w:color="auto"/>
        <w:bottom w:val="none" w:sz="0" w:space="0" w:color="auto"/>
        <w:right w:val="none" w:sz="0" w:space="0" w:color="auto"/>
      </w:divBdr>
    </w:div>
    <w:div w:id="422647288">
      <w:bodyDiv w:val="1"/>
      <w:marLeft w:val="0"/>
      <w:marRight w:val="0"/>
      <w:marTop w:val="0"/>
      <w:marBottom w:val="0"/>
      <w:divBdr>
        <w:top w:val="none" w:sz="0" w:space="0" w:color="auto"/>
        <w:left w:val="none" w:sz="0" w:space="0" w:color="auto"/>
        <w:bottom w:val="none" w:sz="0" w:space="0" w:color="auto"/>
        <w:right w:val="none" w:sz="0" w:space="0" w:color="auto"/>
      </w:divBdr>
    </w:div>
    <w:div w:id="422803673">
      <w:bodyDiv w:val="1"/>
      <w:marLeft w:val="0"/>
      <w:marRight w:val="0"/>
      <w:marTop w:val="0"/>
      <w:marBottom w:val="0"/>
      <w:divBdr>
        <w:top w:val="none" w:sz="0" w:space="0" w:color="auto"/>
        <w:left w:val="none" w:sz="0" w:space="0" w:color="auto"/>
        <w:bottom w:val="none" w:sz="0" w:space="0" w:color="auto"/>
        <w:right w:val="none" w:sz="0" w:space="0" w:color="auto"/>
      </w:divBdr>
    </w:div>
    <w:div w:id="422995664">
      <w:bodyDiv w:val="1"/>
      <w:marLeft w:val="0"/>
      <w:marRight w:val="0"/>
      <w:marTop w:val="0"/>
      <w:marBottom w:val="0"/>
      <w:divBdr>
        <w:top w:val="none" w:sz="0" w:space="0" w:color="auto"/>
        <w:left w:val="none" w:sz="0" w:space="0" w:color="auto"/>
        <w:bottom w:val="none" w:sz="0" w:space="0" w:color="auto"/>
        <w:right w:val="none" w:sz="0" w:space="0" w:color="auto"/>
      </w:divBdr>
    </w:div>
    <w:div w:id="423108474">
      <w:bodyDiv w:val="1"/>
      <w:marLeft w:val="0"/>
      <w:marRight w:val="0"/>
      <w:marTop w:val="0"/>
      <w:marBottom w:val="0"/>
      <w:divBdr>
        <w:top w:val="none" w:sz="0" w:space="0" w:color="auto"/>
        <w:left w:val="none" w:sz="0" w:space="0" w:color="auto"/>
        <w:bottom w:val="none" w:sz="0" w:space="0" w:color="auto"/>
        <w:right w:val="none" w:sz="0" w:space="0" w:color="auto"/>
      </w:divBdr>
    </w:div>
    <w:div w:id="423233565">
      <w:bodyDiv w:val="1"/>
      <w:marLeft w:val="0"/>
      <w:marRight w:val="0"/>
      <w:marTop w:val="0"/>
      <w:marBottom w:val="0"/>
      <w:divBdr>
        <w:top w:val="none" w:sz="0" w:space="0" w:color="auto"/>
        <w:left w:val="none" w:sz="0" w:space="0" w:color="auto"/>
        <w:bottom w:val="none" w:sz="0" w:space="0" w:color="auto"/>
        <w:right w:val="none" w:sz="0" w:space="0" w:color="auto"/>
      </w:divBdr>
    </w:div>
    <w:div w:id="423380688">
      <w:bodyDiv w:val="1"/>
      <w:marLeft w:val="0"/>
      <w:marRight w:val="0"/>
      <w:marTop w:val="0"/>
      <w:marBottom w:val="0"/>
      <w:divBdr>
        <w:top w:val="none" w:sz="0" w:space="0" w:color="auto"/>
        <w:left w:val="none" w:sz="0" w:space="0" w:color="auto"/>
        <w:bottom w:val="none" w:sz="0" w:space="0" w:color="auto"/>
        <w:right w:val="none" w:sz="0" w:space="0" w:color="auto"/>
      </w:divBdr>
    </w:div>
    <w:div w:id="423381558">
      <w:bodyDiv w:val="1"/>
      <w:marLeft w:val="0"/>
      <w:marRight w:val="0"/>
      <w:marTop w:val="0"/>
      <w:marBottom w:val="0"/>
      <w:divBdr>
        <w:top w:val="none" w:sz="0" w:space="0" w:color="auto"/>
        <w:left w:val="none" w:sz="0" w:space="0" w:color="auto"/>
        <w:bottom w:val="none" w:sz="0" w:space="0" w:color="auto"/>
        <w:right w:val="none" w:sz="0" w:space="0" w:color="auto"/>
      </w:divBdr>
    </w:div>
    <w:div w:id="423428450">
      <w:bodyDiv w:val="1"/>
      <w:marLeft w:val="0"/>
      <w:marRight w:val="0"/>
      <w:marTop w:val="0"/>
      <w:marBottom w:val="0"/>
      <w:divBdr>
        <w:top w:val="none" w:sz="0" w:space="0" w:color="auto"/>
        <w:left w:val="none" w:sz="0" w:space="0" w:color="auto"/>
        <w:bottom w:val="none" w:sz="0" w:space="0" w:color="auto"/>
        <w:right w:val="none" w:sz="0" w:space="0" w:color="auto"/>
      </w:divBdr>
    </w:div>
    <w:div w:id="423845909">
      <w:bodyDiv w:val="1"/>
      <w:marLeft w:val="0"/>
      <w:marRight w:val="0"/>
      <w:marTop w:val="0"/>
      <w:marBottom w:val="0"/>
      <w:divBdr>
        <w:top w:val="none" w:sz="0" w:space="0" w:color="auto"/>
        <w:left w:val="none" w:sz="0" w:space="0" w:color="auto"/>
        <w:bottom w:val="none" w:sz="0" w:space="0" w:color="auto"/>
        <w:right w:val="none" w:sz="0" w:space="0" w:color="auto"/>
      </w:divBdr>
    </w:div>
    <w:div w:id="424308393">
      <w:bodyDiv w:val="1"/>
      <w:marLeft w:val="0"/>
      <w:marRight w:val="0"/>
      <w:marTop w:val="0"/>
      <w:marBottom w:val="0"/>
      <w:divBdr>
        <w:top w:val="none" w:sz="0" w:space="0" w:color="auto"/>
        <w:left w:val="none" w:sz="0" w:space="0" w:color="auto"/>
        <w:bottom w:val="none" w:sz="0" w:space="0" w:color="auto"/>
        <w:right w:val="none" w:sz="0" w:space="0" w:color="auto"/>
      </w:divBdr>
    </w:div>
    <w:div w:id="424619907">
      <w:bodyDiv w:val="1"/>
      <w:marLeft w:val="0"/>
      <w:marRight w:val="0"/>
      <w:marTop w:val="0"/>
      <w:marBottom w:val="0"/>
      <w:divBdr>
        <w:top w:val="none" w:sz="0" w:space="0" w:color="auto"/>
        <w:left w:val="none" w:sz="0" w:space="0" w:color="auto"/>
        <w:bottom w:val="none" w:sz="0" w:space="0" w:color="auto"/>
        <w:right w:val="none" w:sz="0" w:space="0" w:color="auto"/>
      </w:divBdr>
    </w:div>
    <w:div w:id="424695052">
      <w:bodyDiv w:val="1"/>
      <w:marLeft w:val="0"/>
      <w:marRight w:val="0"/>
      <w:marTop w:val="0"/>
      <w:marBottom w:val="0"/>
      <w:divBdr>
        <w:top w:val="none" w:sz="0" w:space="0" w:color="auto"/>
        <w:left w:val="none" w:sz="0" w:space="0" w:color="auto"/>
        <w:bottom w:val="none" w:sz="0" w:space="0" w:color="auto"/>
        <w:right w:val="none" w:sz="0" w:space="0" w:color="auto"/>
      </w:divBdr>
      <w:divsChild>
        <w:div w:id="55786257">
          <w:marLeft w:val="480"/>
          <w:marRight w:val="0"/>
          <w:marTop w:val="0"/>
          <w:marBottom w:val="0"/>
          <w:divBdr>
            <w:top w:val="none" w:sz="0" w:space="0" w:color="auto"/>
            <w:left w:val="none" w:sz="0" w:space="0" w:color="auto"/>
            <w:bottom w:val="none" w:sz="0" w:space="0" w:color="auto"/>
            <w:right w:val="none" w:sz="0" w:space="0" w:color="auto"/>
          </w:divBdr>
        </w:div>
        <w:div w:id="74325203">
          <w:marLeft w:val="480"/>
          <w:marRight w:val="0"/>
          <w:marTop w:val="0"/>
          <w:marBottom w:val="0"/>
          <w:divBdr>
            <w:top w:val="none" w:sz="0" w:space="0" w:color="auto"/>
            <w:left w:val="none" w:sz="0" w:space="0" w:color="auto"/>
            <w:bottom w:val="none" w:sz="0" w:space="0" w:color="auto"/>
            <w:right w:val="none" w:sz="0" w:space="0" w:color="auto"/>
          </w:divBdr>
        </w:div>
        <w:div w:id="89664202">
          <w:marLeft w:val="480"/>
          <w:marRight w:val="0"/>
          <w:marTop w:val="0"/>
          <w:marBottom w:val="0"/>
          <w:divBdr>
            <w:top w:val="none" w:sz="0" w:space="0" w:color="auto"/>
            <w:left w:val="none" w:sz="0" w:space="0" w:color="auto"/>
            <w:bottom w:val="none" w:sz="0" w:space="0" w:color="auto"/>
            <w:right w:val="none" w:sz="0" w:space="0" w:color="auto"/>
          </w:divBdr>
        </w:div>
        <w:div w:id="119884737">
          <w:marLeft w:val="480"/>
          <w:marRight w:val="0"/>
          <w:marTop w:val="0"/>
          <w:marBottom w:val="0"/>
          <w:divBdr>
            <w:top w:val="none" w:sz="0" w:space="0" w:color="auto"/>
            <w:left w:val="none" w:sz="0" w:space="0" w:color="auto"/>
            <w:bottom w:val="none" w:sz="0" w:space="0" w:color="auto"/>
            <w:right w:val="none" w:sz="0" w:space="0" w:color="auto"/>
          </w:divBdr>
        </w:div>
        <w:div w:id="160702196">
          <w:marLeft w:val="480"/>
          <w:marRight w:val="0"/>
          <w:marTop w:val="0"/>
          <w:marBottom w:val="0"/>
          <w:divBdr>
            <w:top w:val="none" w:sz="0" w:space="0" w:color="auto"/>
            <w:left w:val="none" w:sz="0" w:space="0" w:color="auto"/>
            <w:bottom w:val="none" w:sz="0" w:space="0" w:color="auto"/>
            <w:right w:val="none" w:sz="0" w:space="0" w:color="auto"/>
          </w:divBdr>
        </w:div>
        <w:div w:id="181478966">
          <w:marLeft w:val="480"/>
          <w:marRight w:val="0"/>
          <w:marTop w:val="0"/>
          <w:marBottom w:val="0"/>
          <w:divBdr>
            <w:top w:val="none" w:sz="0" w:space="0" w:color="auto"/>
            <w:left w:val="none" w:sz="0" w:space="0" w:color="auto"/>
            <w:bottom w:val="none" w:sz="0" w:space="0" w:color="auto"/>
            <w:right w:val="none" w:sz="0" w:space="0" w:color="auto"/>
          </w:divBdr>
        </w:div>
        <w:div w:id="308705865">
          <w:marLeft w:val="480"/>
          <w:marRight w:val="0"/>
          <w:marTop w:val="0"/>
          <w:marBottom w:val="0"/>
          <w:divBdr>
            <w:top w:val="none" w:sz="0" w:space="0" w:color="auto"/>
            <w:left w:val="none" w:sz="0" w:space="0" w:color="auto"/>
            <w:bottom w:val="none" w:sz="0" w:space="0" w:color="auto"/>
            <w:right w:val="none" w:sz="0" w:space="0" w:color="auto"/>
          </w:divBdr>
        </w:div>
        <w:div w:id="357699004">
          <w:marLeft w:val="480"/>
          <w:marRight w:val="0"/>
          <w:marTop w:val="0"/>
          <w:marBottom w:val="0"/>
          <w:divBdr>
            <w:top w:val="none" w:sz="0" w:space="0" w:color="auto"/>
            <w:left w:val="none" w:sz="0" w:space="0" w:color="auto"/>
            <w:bottom w:val="none" w:sz="0" w:space="0" w:color="auto"/>
            <w:right w:val="none" w:sz="0" w:space="0" w:color="auto"/>
          </w:divBdr>
        </w:div>
        <w:div w:id="433788582">
          <w:marLeft w:val="480"/>
          <w:marRight w:val="0"/>
          <w:marTop w:val="0"/>
          <w:marBottom w:val="0"/>
          <w:divBdr>
            <w:top w:val="none" w:sz="0" w:space="0" w:color="auto"/>
            <w:left w:val="none" w:sz="0" w:space="0" w:color="auto"/>
            <w:bottom w:val="none" w:sz="0" w:space="0" w:color="auto"/>
            <w:right w:val="none" w:sz="0" w:space="0" w:color="auto"/>
          </w:divBdr>
        </w:div>
        <w:div w:id="577137993">
          <w:marLeft w:val="480"/>
          <w:marRight w:val="0"/>
          <w:marTop w:val="0"/>
          <w:marBottom w:val="0"/>
          <w:divBdr>
            <w:top w:val="none" w:sz="0" w:space="0" w:color="auto"/>
            <w:left w:val="none" w:sz="0" w:space="0" w:color="auto"/>
            <w:bottom w:val="none" w:sz="0" w:space="0" w:color="auto"/>
            <w:right w:val="none" w:sz="0" w:space="0" w:color="auto"/>
          </w:divBdr>
        </w:div>
        <w:div w:id="586888439">
          <w:marLeft w:val="480"/>
          <w:marRight w:val="0"/>
          <w:marTop w:val="0"/>
          <w:marBottom w:val="0"/>
          <w:divBdr>
            <w:top w:val="none" w:sz="0" w:space="0" w:color="auto"/>
            <w:left w:val="none" w:sz="0" w:space="0" w:color="auto"/>
            <w:bottom w:val="none" w:sz="0" w:space="0" w:color="auto"/>
            <w:right w:val="none" w:sz="0" w:space="0" w:color="auto"/>
          </w:divBdr>
        </w:div>
        <w:div w:id="686760766">
          <w:marLeft w:val="480"/>
          <w:marRight w:val="0"/>
          <w:marTop w:val="0"/>
          <w:marBottom w:val="0"/>
          <w:divBdr>
            <w:top w:val="none" w:sz="0" w:space="0" w:color="auto"/>
            <w:left w:val="none" w:sz="0" w:space="0" w:color="auto"/>
            <w:bottom w:val="none" w:sz="0" w:space="0" w:color="auto"/>
            <w:right w:val="none" w:sz="0" w:space="0" w:color="auto"/>
          </w:divBdr>
        </w:div>
        <w:div w:id="692919021">
          <w:marLeft w:val="480"/>
          <w:marRight w:val="0"/>
          <w:marTop w:val="0"/>
          <w:marBottom w:val="0"/>
          <w:divBdr>
            <w:top w:val="none" w:sz="0" w:space="0" w:color="auto"/>
            <w:left w:val="none" w:sz="0" w:space="0" w:color="auto"/>
            <w:bottom w:val="none" w:sz="0" w:space="0" w:color="auto"/>
            <w:right w:val="none" w:sz="0" w:space="0" w:color="auto"/>
          </w:divBdr>
        </w:div>
        <w:div w:id="967708131">
          <w:marLeft w:val="480"/>
          <w:marRight w:val="0"/>
          <w:marTop w:val="0"/>
          <w:marBottom w:val="0"/>
          <w:divBdr>
            <w:top w:val="none" w:sz="0" w:space="0" w:color="auto"/>
            <w:left w:val="none" w:sz="0" w:space="0" w:color="auto"/>
            <w:bottom w:val="none" w:sz="0" w:space="0" w:color="auto"/>
            <w:right w:val="none" w:sz="0" w:space="0" w:color="auto"/>
          </w:divBdr>
        </w:div>
        <w:div w:id="1018049059">
          <w:marLeft w:val="480"/>
          <w:marRight w:val="0"/>
          <w:marTop w:val="0"/>
          <w:marBottom w:val="0"/>
          <w:divBdr>
            <w:top w:val="none" w:sz="0" w:space="0" w:color="auto"/>
            <w:left w:val="none" w:sz="0" w:space="0" w:color="auto"/>
            <w:bottom w:val="none" w:sz="0" w:space="0" w:color="auto"/>
            <w:right w:val="none" w:sz="0" w:space="0" w:color="auto"/>
          </w:divBdr>
        </w:div>
        <w:div w:id="1089888243">
          <w:marLeft w:val="480"/>
          <w:marRight w:val="0"/>
          <w:marTop w:val="0"/>
          <w:marBottom w:val="0"/>
          <w:divBdr>
            <w:top w:val="none" w:sz="0" w:space="0" w:color="auto"/>
            <w:left w:val="none" w:sz="0" w:space="0" w:color="auto"/>
            <w:bottom w:val="none" w:sz="0" w:space="0" w:color="auto"/>
            <w:right w:val="none" w:sz="0" w:space="0" w:color="auto"/>
          </w:divBdr>
        </w:div>
        <w:div w:id="1348556673">
          <w:marLeft w:val="480"/>
          <w:marRight w:val="0"/>
          <w:marTop w:val="0"/>
          <w:marBottom w:val="0"/>
          <w:divBdr>
            <w:top w:val="none" w:sz="0" w:space="0" w:color="auto"/>
            <w:left w:val="none" w:sz="0" w:space="0" w:color="auto"/>
            <w:bottom w:val="none" w:sz="0" w:space="0" w:color="auto"/>
            <w:right w:val="none" w:sz="0" w:space="0" w:color="auto"/>
          </w:divBdr>
        </w:div>
        <w:div w:id="1429236154">
          <w:marLeft w:val="480"/>
          <w:marRight w:val="0"/>
          <w:marTop w:val="0"/>
          <w:marBottom w:val="0"/>
          <w:divBdr>
            <w:top w:val="none" w:sz="0" w:space="0" w:color="auto"/>
            <w:left w:val="none" w:sz="0" w:space="0" w:color="auto"/>
            <w:bottom w:val="none" w:sz="0" w:space="0" w:color="auto"/>
            <w:right w:val="none" w:sz="0" w:space="0" w:color="auto"/>
          </w:divBdr>
        </w:div>
        <w:div w:id="1445418196">
          <w:marLeft w:val="480"/>
          <w:marRight w:val="0"/>
          <w:marTop w:val="0"/>
          <w:marBottom w:val="0"/>
          <w:divBdr>
            <w:top w:val="none" w:sz="0" w:space="0" w:color="auto"/>
            <w:left w:val="none" w:sz="0" w:space="0" w:color="auto"/>
            <w:bottom w:val="none" w:sz="0" w:space="0" w:color="auto"/>
            <w:right w:val="none" w:sz="0" w:space="0" w:color="auto"/>
          </w:divBdr>
        </w:div>
        <w:div w:id="1588147872">
          <w:marLeft w:val="480"/>
          <w:marRight w:val="0"/>
          <w:marTop w:val="0"/>
          <w:marBottom w:val="0"/>
          <w:divBdr>
            <w:top w:val="none" w:sz="0" w:space="0" w:color="auto"/>
            <w:left w:val="none" w:sz="0" w:space="0" w:color="auto"/>
            <w:bottom w:val="none" w:sz="0" w:space="0" w:color="auto"/>
            <w:right w:val="none" w:sz="0" w:space="0" w:color="auto"/>
          </w:divBdr>
        </w:div>
        <w:div w:id="1641499228">
          <w:marLeft w:val="480"/>
          <w:marRight w:val="0"/>
          <w:marTop w:val="0"/>
          <w:marBottom w:val="0"/>
          <w:divBdr>
            <w:top w:val="none" w:sz="0" w:space="0" w:color="auto"/>
            <w:left w:val="none" w:sz="0" w:space="0" w:color="auto"/>
            <w:bottom w:val="none" w:sz="0" w:space="0" w:color="auto"/>
            <w:right w:val="none" w:sz="0" w:space="0" w:color="auto"/>
          </w:divBdr>
        </w:div>
      </w:divsChild>
    </w:div>
    <w:div w:id="425224431">
      <w:bodyDiv w:val="1"/>
      <w:marLeft w:val="0"/>
      <w:marRight w:val="0"/>
      <w:marTop w:val="0"/>
      <w:marBottom w:val="0"/>
      <w:divBdr>
        <w:top w:val="none" w:sz="0" w:space="0" w:color="auto"/>
        <w:left w:val="none" w:sz="0" w:space="0" w:color="auto"/>
        <w:bottom w:val="none" w:sz="0" w:space="0" w:color="auto"/>
        <w:right w:val="none" w:sz="0" w:space="0" w:color="auto"/>
      </w:divBdr>
    </w:div>
    <w:div w:id="425347936">
      <w:bodyDiv w:val="1"/>
      <w:marLeft w:val="0"/>
      <w:marRight w:val="0"/>
      <w:marTop w:val="0"/>
      <w:marBottom w:val="0"/>
      <w:divBdr>
        <w:top w:val="none" w:sz="0" w:space="0" w:color="auto"/>
        <w:left w:val="none" w:sz="0" w:space="0" w:color="auto"/>
        <w:bottom w:val="none" w:sz="0" w:space="0" w:color="auto"/>
        <w:right w:val="none" w:sz="0" w:space="0" w:color="auto"/>
      </w:divBdr>
    </w:div>
    <w:div w:id="425538852">
      <w:bodyDiv w:val="1"/>
      <w:marLeft w:val="0"/>
      <w:marRight w:val="0"/>
      <w:marTop w:val="0"/>
      <w:marBottom w:val="0"/>
      <w:divBdr>
        <w:top w:val="none" w:sz="0" w:space="0" w:color="auto"/>
        <w:left w:val="none" w:sz="0" w:space="0" w:color="auto"/>
        <w:bottom w:val="none" w:sz="0" w:space="0" w:color="auto"/>
        <w:right w:val="none" w:sz="0" w:space="0" w:color="auto"/>
      </w:divBdr>
    </w:div>
    <w:div w:id="425612173">
      <w:bodyDiv w:val="1"/>
      <w:marLeft w:val="0"/>
      <w:marRight w:val="0"/>
      <w:marTop w:val="0"/>
      <w:marBottom w:val="0"/>
      <w:divBdr>
        <w:top w:val="none" w:sz="0" w:space="0" w:color="auto"/>
        <w:left w:val="none" w:sz="0" w:space="0" w:color="auto"/>
        <w:bottom w:val="none" w:sz="0" w:space="0" w:color="auto"/>
        <w:right w:val="none" w:sz="0" w:space="0" w:color="auto"/>
      </w:divBdr>
    </w:div>
    <w:div w:id="426073947">
      <w:bodyDiv w:val="1"/>
      <w:marLeft w:val="0"/>
      <w:marRight w:val="0"/>
      <w:marTop w:val="0"/>
      <w:marBottom w:val="0"/>
      <w:divBdr>
        <w:top w:val="none" w:sz="0" w:space="0" w:color="auto"/>
        <w:left w:val="none" w:sz="0" w:space="0" w:color="auto"/>
        <w:bottom w:val="none" w:sz="0" w:space="0" w:color="auto"/>
        <w:right w:val="none" w:sz="0" w:space="0" w:color="auto"/>
      </w:divBdr>
    </w:div>
    <w:div w:id="426082173">
      <w:bodyDiv w:val="1"/>
      <w:marLeft w:val="0"/>
      <w:marRight w:val="0"/>
      <w:marTop w:val="0"/>
      <w:marBottom w:val="0"/>
      <w:divBdr>
        <w:top w:val="none" w:sz="0" w:space="0" w:color="auto"/>
        <w:left w:val="none" w:sz="0" w:space="0" w:color="auto"/>
        <w:bottom w:val="none" w:sz="0" w:space="0" w:color="auto"/>
        <w:right w:val="none" w:sz="0" w:space="0" w:color="auto"/>
      </w:divBdr>
    </w:div>
    <w:div w:id="426199653">
      <w:bodyDiv w:val="1"/>
      <w:marLeft w:val="0"/>
      <w:marRight w:val="0"/>
      <w:marTop w:val="0"/>
      <w:marBottom w:val="0"/>
      <w:divBdr>
        <w:top w:val="none" w:sz="0" w:space="0" w:color="auto"/>
        <w:left w:val="none" w:sz="0" w:space="0" w:color="auto"/>
        <w:bottom w:val="none" w:sz="0" w:space="0" w:color="auto"/>
        <w:right w:val="none" w:sz="0" w:space="0" w:color="auto"/>
      </w:divBdr>
    </w:div>
    <w:div w:id="426311889">
      <w:bodyDiv w:val="1"/>
      <w:marLeft w:val="0"/>
      <w:marRight w:val="0"/>
      <w:marTop w:val="0"/>
      <w:marBottom w:val="0"/>
      <w:divBdr>
        <w:top w:val="none" w:sz="0" w:space="0" w:color="auto"/>
        <w:left w:val="none" w:sz="0" w:space="0" w:color="auto"/>
        <w:bottom w:val="none" w:sz="0" w:space="0" w:color="auto"/>
        <w:right w:val="none" w:sz="0" w:space="0" w:color="auto"/>
      </w:divBdr>
    </w:div>
    <w:div w:id="426316012">
      <w:bodyDiv w:val="1"/>
      <w:marLeft w:val="0"/>
      <w:marRight w:val="0"/>
      <w:marTop w:val="0"/>
      <w:marBottom w:val="0"/>
      <w:divBdr>
        <w:top w:val="none" w:sz="0" w:space="0" w:color="auto"/>
        <w:left w:val="none" w:sz="0" w:space="0" w:color="auto"/>
        <w:bottom w:val="none" w:sz="0" w:space="0" w:color="auto"/>
        <w:right w:val="none" w:sz="0" w:space="0" w:color="auto"/>
      </w:divBdr>
    </w:div>
    <w:div w:id="426584472">
      <w:bodyDiv w:val="1"/>
      <w:marLeft w:val="0"/>
      <w:marRight w:val="0"/>
      <w:marTop w:val="0"/>
      <w:marBottom w:val="0"/>
      <w:divBdr>
        <w:top w:val="none" w:sz="0" w:space="0" w:color="auto"/>
        <w:left w:val="none" w:sz="0" w:space="0" w:color="auto"/>
        <w:bottom w:val="none" w:sz="0" w:space="0" w:color="auto"/>
        <w:right w:val="none" w:sz="0" w:space="0" w:color="auto"/>
      </w:divBdr>
    </w:div>
    <w:div w:id="426777168">
      <w:bodyDiv w:val="1"/>
      <w:marLeft w:val="0"/>
      <w:marRight w:val="0"/>
      <w:marTop w:val="0"/>
      <w:marBottom w:val="0"/>
      <w:divBdr>
        <w:top w:val="none" w:sz="0" w:space="0" w:color="auto"/>
        <w:left w:val="none" w:sz="0" w:space="0" w:color="auto"/>
        <w:bottom w:val="none" w:sz="0" w:space="0" w:color="auto"/>
        <w:right w:val="none" w:sz="0" w:space="0" w:color="auto"/>
      </w:divBdr>
    </w:div>
    <w:div w:id="427387108">
      <w:bodyDiv w:val="1"/>
      <w:marLeft w:val="0"/>
      <w:marRight w:val="0"/>
      <w:marTop w:val="0"/>
      <w:marBottom w:val="0"/>
      <w:divBdr>
        <w:top w:val="none" w:sz="0" w:space="0" w:color="auto"/>
        <w:left w:val="none" w:sz="0" w:space="0" w:color="auto"/>
        <w:bottom w:val="none" w:sz="0" w:space="0" w:color="auto"/>
        <w:right w:val="none" w:sz="0" w:space="0" w:color="auto"/>
      </w:divBdr>
    </w:div>
    <w:div w:id="427776050">
      <w:bodyDiv w:val="1"/>
      <w:marLeft w:val="0"/>
      <w:marRight w:val="0"/>
      <w:marTop w:val="0"/>
      <w:marBottom w:val="0"/>
      <w:divBdr>
        <w:top w:val="none" w:sz="0" w:space="0" w:color="auto"/>
        <w:left w:val="none" w:sz="0" w:space="0" w:color="auto"/>
        <w:bottom w:val="none" w:sz="0" w:space="0" w:color="auto"/>
        <w:right w:val="none" w:sz="0" w:space="0" w:color="auto"/>
      </w:divBdr>
    </w:div>
    <w:div w:id="427846119">
      <w:bodyDiv w:val="1"/>
      <w:marLeft w:val="0"/>
      <w:marRight w:val="0"/>
      <w:marTop w:val="0"/>
      <w:marBottom w:val="0"/>
      <w:divBdr>
        <w:top w:val="none" w:sz="0" w:space="0" w:color="auto"/>
        <w:left w:val="none" w:sz="0" w:space="0" w:color="auto"/>
        <w:bottom w:val="none" w:sz="0" w:space="0" w:color="auto"/>
        <w:right w:val="none" w:sz="0" w:space="0" w:color="auto"/>
      </w:divBdr>
    </w:div>
    <w:div w:id="427847425">
      <w:bodyDiv w:val="1"/>
      <w:marLeft w:val="0"/>
      <w:marRight w:val="0"/>
      <w:marTop w:val="0"/>
      <w:marBottom w:val="0"/>
      <w:divBdr>
        <w:top w:val="none" w:sz="0" w:space="0" w:color="auto"/>
        <w:left w:val="none" w:sz="0" w:space="0" w:color="auto"/>
        <w:bottom w:val="none" w:sz="0" w:space="0" w:color="auto"/>
        <w:right w:val="none" w:sz="0" w:space="0" w:color="auto"/>
      </w:divBdr>
    </w:div>
    <w:div w:id="427971192">
      <w:bodyDiv w:val="1"/>
      <w:marLeft w:val="0"/>
      <w:marRight w:val="0"/>
      <w:marTop w:val="0"/>
      <w:marBottom w:val="0"/>
      <w:divBdr>
        <w:top w:val="none" w:sz="0" w:space="0" w:color="auto"/>
        <w:left w:val="none" w:sz="0" w:space="0" w:color="auto"/>
        <w:bottom w:val="none" w:sz="0" w:space="0" w:color="auto"/>
        <w:right w:val="none" w:sz="0" w:space="0" w:color="auto"/>
      </w:divBdr>
    </w:div>
    <w:div w:id="428084748">
      <w:bodyDiv w:val="1"/>
      <w:marLeft w:val="0"/>
      <w:marRight w:val="0"/>
      <w:marTop w:val="0"/>
      <w:marBottom w:val="0"/>
      <w:divBdr>
        <w:top w:val="none" w:sz="0" w:space="0" w:color="auto"/>
        <w:left w:val="none" w:sz="0" w:space="0" w:color="auto"/>
        <w:bottom w:val="none" w:sz="0" w:space="0" w:color="auto"/>
        <w:right w:val="none" w:sz="0" w:space="0" w:color="auto"/>
      </w:divBdr>
      <w:divsChild>
        <w:div w:id="9112832">
          <w:marLeft w:val="480"/>
          <w:marRight w:val="0"/>
          <w:marTop w:val="0"/>
          <w:marBottom w:val="0"/>
          <w:divBdr>
            <w:top w:val="none" w:sz="0" w:space="0" w:color="auto"/>
            <w:left w:val="none" w:sz="0" w:space="0" w:color="auto"/>
            <w:bottom w:val="none" w:sz="0" w:space="0" w:color="auto"/>
            <w:right w:val="none" w:sz="0" w:space="0" w:color="auto"/>
          </w:divBdr>
        </w:div>
        <w:div w:id="49352770">
          <w:marLeft w:val="480"/>
          <w:marRight w:val="0"/>
          <w:marTop w:val="0"/>
          <w:marBottom w:val="0"/>
          <w:divBdr>
            <w:top w:val="none" w:sz="0" w:space="0" w:color="auto"/>
            <w:left w:val="none" w:sz="0" w:space="0" w:color="auto"/>
            <w:bottom w:val="none" w:sz="0" w:space="0" w:color="auto"/>
            <w:right w:val="none" w:sz="0" w:space="0" w:color="auto"/>
          </w:divBdr>
        </w:div>
        <w:div w:id="123888101">
          <w:marLeft w:val="480"/>
          <w:marRight w:val="0"/>
          <w:marTop w:val="0"/>
          <w:marBottom w:val="0"/>
          <w:divBdr>
            <w:top w:val="none" w:sz="0" w:space="0" w:color="auto"/>
            <w:left w:val="none" w:sz="0" w:space="0" w:color="auto"/>
            <w:bottom w:val="none" w:sz="0" w:space="0" w:color="auto"/>
            <w:right w:val="none" w:sz="0" w:space="0" w:color="auto"/>
          </w:divBdr>
        </w:div>
        <w:div w:id="166018483">
          <w:marLeft w:val="480"/>
          <w:marRight w:val="0"/>
          <w:marTop w:val="0"/>
          <w:marBottom w:val="0"/>
          <w:divBdr>
            <w:top w:val="none" w:sz="0" w:space="0" w:color="auto"/>
            <w:left w:val="none" w:sz="0" w:space="0" w:color="auto"/>
            <w:bottom w:val="none" w:sz="0" w:space="0" w:color="auto"/>
            <w:right w:val="none" w:sz="0" w:space="0" w:color="auto"/>
          </w:divBdr>
        </w:div>
        <w:div w:id="176116533">
          <w:marLeft w:val="480"/>
          <w:marRight w:val="0"/>
          <w:marTop w:val="0"/>
          <w:marBottom w:val="0"/>
          <w:divBdr>
            <w:top w:val="none" w:sz="0" w:space="0" w:color="auto"/>
            <w:left w:val="none" w:sz="0" w:space="0" w:color="auto"/>
            <w:bottom w:val="none" w:sz="0" w:space="0" w:color="auto"/>
            <w:right w:val="none" w:sz="0" w:space="0" w:color="auto"/>
          </w:divBdr>
        </w:div>
        <w:div w:id="261646284">
          <w:marLeft w:val="480"/>
          <w:marRight w:val="0"/>
          <w:marTop w:val="0"/>
          <w:marBottom w:val="0"/>
          <w:divBdr>
            <w:top w:val="none" w:sz="0" w:space="0" w:color="auto"/>
            <w:left w:val="none" w:sz="0" w:space="0" w:color="auto"/>
            <w:bottom w:val="none" w:sz="0" w:space="0" w:color="auto"/>
            <w:right w:val="none" w:sz="0" w:space="0" w:color="auto"/>
          </w:divBdr>
        </w:div>
        <w:div w:id="299119784">
          <w:marLeft w:val="480"/>
          <w:marRight w:val="0"/>
          <w:marTop w:val="0"/>
          <w:marBottom w:val="0"/>
          <w:divBdr>
            <w:top w:val="none" w:sz="0" w:space="0" w:color="auto"/>
            <w:left w:val="none" w:sz="0" w:space="0" w:color="auto"/>
            <w:bottom w:val="none" w:sz="0" w:space="0" w:color="auto"/>
            <w:right w:val="none" w:sz="0" w:space="0" w:color="auto"/>
          </w:divBdr>
        </w:div>
        <w:div w:id="336470977">
          <w:marLeft w:val="480"/>
          <w:marRight w:val="0"/>
          <w:marTop w:val="0"/>
          <w:marBottom w:val="0"/>
          <w:divBdr>
            <w:top w:val="none" w:sz="0" w:space="0" w:color="auto"/>
            <w:left w:val="none" w:sz="0" w:space="0" w:color="auto"/>
            <w:bottom w:val="none" w:sz="0" w:space="0" w:color="auto"/>
            <w:right w:val="none" w:sz="0" w:space="0" w:color="auto"/>
          </w:divBdr>
        </w:div>
        <w:div w:id="344795258">
          <w:marLeft w:val="480"/>
          <w:marRight w:val="0"/>
          <w:marTop w:val="0"/>
          <w:marBottom w:val="0"/>
          <w:divBdr>
            <w:top w:val="none" w:sz="0" w:space="0" w:color="auto"/>
            <w:left w:val="none" w:sz="0" w:space="0" w:color="auto"/>
            <w:bottom w:val="none" w:sz="0" w:space="0" w:color="auto"/>
            <w:right w:val="none" w:sz="0" w:space="0" w:color="auto"/>
          </w:divBdr>
        </w:div>
        <w:div w:id="345405792">
          <w:marLeft w:val="480"/>
          <w:marRight w:val="0"/>
          <w:marTop w:val="0"/>
          <w:marBottom w:val="0"/>
          <w:divBdr>
            <w:top w:val="none" w:sz="0" w:space="0" w:color="auto"/>
            <w:left w:val="none" w:sz="0" w:space="0" w:color="auto"/>
            <w:bottom w:val="none" w:sz="0" w:space="0" w:color="auto"/>
            <w:right w:val="none" w:sz="0" w:space="0" w:color="auto"/>
          </w:divBdr>
        </w:div>
        <w:div w:id="354384441">
          <w:marLeft w:val="480"/>
          <w:marRight w:val="0"/>
          <w:marTop w:val="0"/>
          <w:marBottom w:val="0"/>
          <w:divBdr>
            <w:top w:val="none" w:sz="0" w:space="0" w:color="auto"/>
            <w:left w:val="none" w:sz="0" w:space="0" w:color="auto"/>
            <w:bottom w:val="none" w:sz="0" w:space="0" w:color="auto"/>
            <w:right w:val="none" w:sz="0" w:space="0" w:color="auto"/>
          </w:divBdr>
        </w:div>
        <w:div w:id="430661532">
          <w:marLeft w:val="480"/>
          <w:marRight w:val="0"/>
          <w:marTop w:val="0"/>
          <w:marBottom w:val="0"/>
          <w:divBdr>
            <w:top w:val="none" w:sz="0" w:space="0" w:color="auto"/>
            <w:left w:val="none" w:sz="0" w:space="0" w:color="auto"/>
            <w:bottom w:val="none" w:sz="0" w:space="0" w:color="auto"/>
            <w:right w:val="none" w:sz="0" w:space="0" w:color="auto"/>
          </w:divBdr>
        </w:div>
        <w:div w:id="433667853">
          <w:marLeft w:val="480"/>
          <w:marRight w:val="0"/>
          <w:marTop w:val="0"/>
          <w:marBottom w:val="0"/>
          <w:divBdr>
            <w:top w:val="none" w:sz="0" w:space="0" w:color="auto"/>
            <w:left w:val="none" w:sz="0" w:space="0" w:color="auto"/>
            <w:bottom w:val="none" w:sz="0" w:space="0" w:color="auto"/>
            <w:right w:val="none" w:sz="0" w:space="0" w:color="auto"/>
          </w:divBdr>
        </w:div>
        <w:div w:id="441074257">
          <w:marLeft w:val="480"/>
          <w:marRight w:val="0"/>
          <w:marTop w:val="0"/>
          <w:marBottom w:val="0"/>
          <w:divBdr>
            <w:top w:val="none" w:sz="0" w:space="0" w:color="auto"/>
            <w:left w:val="none" w:sz="0" w:space="0" w:color="auto"/>
            <w:bottom w:val="none" w:sz="0" w:space="0" w:color="auto"/>
            <w:right w:val="none" w:sz="0" w:space="0" w:color="auto"/>
          </w:divBdr>
        </w:div>
        <w:div w:id="465709797">
          <w:marLeft w:val="480"/>
          <w:marRight w:val="0"/>
          <w:marTop w:val="0"/>
          <w:marBottom w:val="0"/>
          <w:divBdr>
            <w:top w:val="none" w:sz="0" w:space="0" w:color="auto"/>
            <w:left w:val="none" w:sz="0" w:space="0" w:color="auto"/>
            <w:bottom w:val="none" w:sz="0" w:space="0" w:color="auto"/>
            <w:right w:val="none" w:sz="0" w:space="0" w:color="auto"/>
          </w:divBdr>
        </w:div>
        <w:div w:id="496845403">
          <w:marLeft w:val="480"/>
          <w:marRight w:val="0"/>
          <w:marTop w:val="0"/>
          <w:marBottom w:val="0"/>
          <w:divBdr>
            <w:top w:val="none" w:sz="0" w:space="0" w:color="auto"/>
            <w:left w:val="none" w:sz="0" w:space="0" w:color="auto"/>
            <w:bottom w:val="none" w:sz="0" w:space="0" w:color="auto"/>
            <w:right w:val="none" w:sz="0" w:space="0" w:color="auto"/>
          </w:divBdr>
        </w:div>
        <w:div w:id="551308578">
          <w:marLeft w:val="480"/>
          <w:marRight w:val="0"/>
          <w:marTop w:val="0"/>
          <w:marBottom w:val="0"/>
          <w:divBdr>
            <w:top w:val="none" w:sz="0" w:space="0" w:color="auto"/>
            <w:left w:val="none" w:sz="0" w:space="0" w:color="auto"/>
            <w:bottom w:val="none" w:sz="0" w:space="0" w:color="auto"/>
            <w:right w:val="none" w:sz="0" w:space="0" w:color="auto"/>
          </w:divBdr>
        </w:div>
        <w:div w:id="630983396">
          <w:marLeft w:val="480"/>
          <w:marRight w:val="0"/>
          <w:marTop w:val="0"/>
          <w:marBottom w:val="0"/>
          <w:divBdr>
            <w:top w:val="none" w:sz="0" w:space="0" w:color="auto"/>
            <w:left w:val="none" w:sz="0" w:space="0" w:color="auto"/>
            <w:bottom w:val="none" w:sz="0" w:space="0" w:color="auto"/>
            <w:right w:val="none" w:sz="0" w:space="0" w:color="auto"/>
          </w:divBdr>
        </w:div>
        <w:div w:id="671566159">
          <w:marLeft w:val="480"/>
          <w:marRight w:val="0"/>
          <w:marTop w:val="0"/>
          <w:marBottom w:val="0"/>
          <w:divBdr>
            <w:top w:val="none" w:sz="0" w:space="0" w:color="auto"/>
            <w:left w:val="none" w:sz="0" w:space="0" w:color="auto"/>
            <w:bottom w:val="none" w:sz="0" w:space="0" w:color="auto"/>
            <w:right w:val="none" w:sz="0" w:space="0" w:color="auto"/>
          </w:divBdr>
        </w:div>
        <w:div w:id="730690730">
          <w:marLeft w:val="480"/>
          <w:marRight w:val="0"/>
          <w:marTop w:val="0"/>
          <w:marBottom w:val="0"/>
          <w:divBdr>
            <w:top w:val="none" w:sz="0" w:space="0" w:color="auto"/>
            <w:left w:val="none" w:sz="0" w:space="0" w:color="auto"/>
            <w:bottom w:val="none" w:sz="0" w:space="0" w:color="auto"/>
            <w:right w:val="none" w:sz="0" w:space="0" w:color="auto"/>
          </w:divBdr>
        </w:div>
        <w:div w:id="769087591">
          <w:marLeft w:val="480"/>
          <w:marRight w:val="0"/>
          <w:marTop w:val="0"/>
          <w:marBottom w:val="0"/>
          <w:divBdr>
            <w:top w:val="none" w:sz="0" w:space="0" w:color="auto"/>
            <w:left w:val="none" w:sz="0" w:space="0" w:color="auto"/>
            <w:bottom w:val="none" w:sz="0" w:space="0" w:color="auto"/>
            <w:right w:val="none" w:sz="0" w:space="0" w:color="auto"/>
          </w:divBdr>
        </w:div>
        <w:div w:id="778914982">
          <w:marLeft w:val="480"/>
          <w:marRight w:val="0"/>
          <w:marTop w:val="0"/>
          <w:marBottom w:val="0"/>
          <w:divBdr>
            <w:top w:val="none" w:sz="0" w:space="0" w:color="auto"/>
            <w:left w:val="none" w:sz="0" w:space="0" w:color="auto"/>
            <w:bottom w:val="none" w:sz="0" w:space="0" w:color="auto"/>
            <w:right w:val="none" w:sz="0" w:space="0" w:color="auto"/>
          </w:divBdr>
        </w:div>
        <w:div w:id="788275921">
          <w:marLeft w:val="480"/>
          <w:marRight w:val="0"/>
          <w:marTop w:val="0"/>
          <w:marBottom w:val="0"/>
          <w:divBdr>
            <w:top w:val="none" w:sz="0" w:space="0" w:color="auto"/>
            <w:left w:val="none" w:sz="0" w:space="0" w:color="auto"/>
            <w:bottom w:val="none" w:sz="0" w:space="0" w:color="auto"/>
            <w:right w:val="none" w:sz="0" w:space="0" w:color="auto"/>
          </w:divBdr>
        </w:div>
        <w:div w:id="818158027">
          <w:marLeft w:val="480"/>
          <w:marRight w:val="0"/>
          <w:marTop w:val="0"/>
          <w:marBottom w:val="0"/>
          <w:divBdr>
            <w:top w:val="none" w:sz="0" w:space="0" w:color="auto"/>
            <w:left w:val="none" w:sz="0" w:space="0" w:color="auto"/>
            <w:bottom w:val="none" w:sz="0" w:space="0" w:color="auto"/>
            <w:right w:val="none" w:sz="0" w:space="0" w:color="auto"/>
          </w:divBdr>
        </w:div>
        <w:div w:id="823081440">
          <w:marLeft w:val="480"/>
          <w:marRight w:val="0"/>
          <w:marTop w:val="0"/>
          <w:marBottom w:val="0"/>
          <w:divBdr>
            <w:top w:val="none" w:sz="0" w:space="0" w:color="auto"/>
            <w:left w:val="none" w:sz="0" w:space="0" w:color="auto"/>
            <w:bottom w:val="none" w:sz="0" w:space="0" w:color="auto"/>
            <w:right w:val="none" w:sz="0" w:space="0" w:color="auto"/>
          </w:divBdr>
        </w:div>
        <w:div w:id="912162661">
          <w:marLeft w:val="480"/>
          <w:marRight w:val="0"/>
          <w:marTop w:val="0"/>
          <w:marBottom w:val="0"/>
          <w:divBdr>
            <w:top w:val="none" w:sz="0" w:space="0" w:color="auto"/>
            <w:left w:val="none" w:sz="0" w:space="0" w:color="auto"/>
            <w:bottom w:val="none" w:sz="0" w:space="0" w:color="auto"/>
            <w:right w:val="none" w:sz="0" w:space="0" w:color="auto"/>
          </w:divBdr>
        </w:div>
        <w:div w:id="1005863699">
          <w:marLeft w:val="480"/>
          <w:marRight w:val="0"/>
          <w:marTop w:val="0"/>
          <w:marBottom w:val="0"/>
          <w:divBdr>
            <w:top w:val="none" w:sz="0" w:space="0" w:color="auto"/>
            <w:left w:val="none" w:sz="0" w:space="0" w:color="auto"/>
            <w:bottom w:val="none" w:sz="0" w:space="0" w:color="auto"/>
            <w:right w:val="none" w:sz="0" w:space="0" w:color="auto"/>
          </w:divBdr>
        </w:div>
        <w:div w:id="1010526246">
          <w:marLeft w:val="480"/>
          <w:marRight w:val="0"/>
          <w:marTop w:val="0"/>
          <w:marBottom w:val="0"/>
          <w:divBdr>
            <w:top w:val="none" w:sz="0" w:space="0" w:color="auto"/>
            <w:left w:val="none" w:sz="0" w:space="0" w:color="auto"/>
            <w:bottom w:val="none" w:sz="0" w:space="0" w:color="auto"/>
            <w:right w:val="none" w:sz="0" w:space="0" w:color="auto"/>
          </w:divBdr>
        </w:div>
        <w:div w:id="1010909371">
          <w:marLeft w:val="480"/>
          <w:marRight w:val="0"/>
          <w:marTop w:val="0"/>
          <w:marBottom w:val="0"/>
          <w:divBdr>
            <w:top w:val="none" w:sz="0" w:space="0" w:color="auto"/>
            <w:left w:val="none" w:sz="0" w:space="0" w:color="auto"/>
            <w:bottom w:val="none" w:sz="0" w:space="0" w:color="auto"/>
            <w:right w:val="none" w:sz="0" w:space="0" w:color="auto"/>
          </w:divBdr>
        </w:div>
        <w:div w:id="1021395157">
          <w:marLeft w:val="480"/>
          <w:marRight w:val="0"/>
          <w:marTop w:val="0"/>
          <w:marBottom w:val="0"/>
          <w:divBdr>
            <w:top w:val="none" w:sz="0" w:space="0" w:color="auto"/>
            <w:left w:val="none" w:sz="0" w:space="0" w:color="auto"/>
            <w:bottom w:val="none" w:sz="0" w:space="0" w:color="auto"/>
            <w:right w:val="none" w:sz="0" w:space="0" w:color="auto"/>
          </w:divBdr>
        </w:div>
        <w:div w:id="1021587176">
          <w:marLeft w:val="480"/>
          <w:marRight w:val="0"/>
          <w:marTop w:val="0"/>
          <w:marBottom w:val="0"/>
          <w:divBdr>
            <w:top w:val="none" w:sz="0" w:space="0" w:color="auto"/>
            <w:left w:val="none" w:sz="0" w:space="0" w:color="auto"/>
            <w:bottom w:val="none" w:sz="0" w:space="0" w:color="auto"/>
            <w:right w:val="none" w:sz="0" w:space="0" w:color="auto"/>
          </w:divBdr>
        </w:div>
        <w:div w:id="1034647361">
          <w:marLeft w:val="480"/>
          <w:marRight w:val="0"/>
          <w:marTop w:val="0"/>
          <w:marBottom w:val="0"/>
          <w:divBdr>
            <w:top w:val="none" w:sz="0" w:space="0" w:color="auto"/>
            <w:left w:val="none" w:sz="0" w:space="0" w:color="auto"/>
            <w:bottom w:val="none" w:sz="0" w:space="0" w:color="auto"/>
            <w:right w:val="none" w:sz="0" w:space="0" w:color="auto"/>
          </w:divBdr>
        </w:div>
        <w:div w:id="1068845754">
          <w:marLeft w:val="480"/>
          <w:marRight w:val="0"/>
          <w:marTop w:val="0"/>
          <w:marBottom w:val="0"/>
          <w:divBdr>
            <w:top w:val="none" w:sz="0" w:space="0" w:color="auto"/>
            <w:left w:val="none" w:sz="0" w:space="0" w:color="auto"/>
            <w:bottom w:val="none" w:sz="0" w:space="0" w:color="auto"/>
            <w:right w:val="none" w:sz="0" w:space="0" w:color="auto"/>
          </w:divBdr>
        </w:div>
        <w:div w:id="1112631092">
          <w:marLeft w:val="480"/>
          <w:marRight w:val="0"/>
          <w:marTop w:val="0"/>
          <w:marBottom w:val="0"/>
          <w:divBdr>
            <w:top w:val="none" w:sz="0" w:space="0" w:color="auto"/>
            <w:left w:val="none" w:sz="0" w:space="0" w:color="auto"/>
            <w:bottom w:val="none" w:sz="0" w:space="0" w:color="auto"/>
            <w:right w:val="none" w:sz="0" w:space="0" w:color="auto"/>
          </w:divBdr>
        </w:div>
        <w:div w:id="1139808246">
          <w:marLeft w:val="480"/>
          <w:marRight w:val="0"/>
          <w:marTop w:val="0"/>
          <w:marBottom w:val="0"/>
          <w:divBdr>
            <w:top w:val="none" w:sz="0" w:space="0" w:color="auto"/>
            <w:left w:val="none" w:sz="0" w:space="0" w:color="auto"/>
            <w:bottom w:val="none" w:sz="0" w:space="0" w:color="auto"/>
            <w:right w:val="none" w:sz="0" w:space="0" w:color="auto"/>
          </w:divBdr>
        </w:div>
        <w:div w:id="1145196813">
          <w:marLeft w:val="480"/>
          <w:marRight w:val="0"/>
          <w:marTop w:val="0"/>
          <w:marBottom w:val="0"/>
          <w:divBdr>
            <w:top w:val="none" w:sz="0" w:space="0" w:color="auto"/>
            <w:left w:val="none" w:sz="0" w:space="0" w:color="auto"/>
            <w:bottom w:val="none" w:sz="0" w:space="0" w:color="auto"/>
            <w:right w:val="none" w:sz="0" w:space="0" w:color="auto"/>
          </w:divBdr>
        </w:div>
        <w:div w:id="1156611375">
          <w:marLeft w:val="480"/>
          <w:marRight w:val="0"/>
          <w:marTop w:val="0"/>
          <w:marBottom w:val="0"/>
          <w:divBdr>
            <w:top w:val="none" w:sz="0" w:space="0" w:color="auto"/>
            <w:left w:val="none" w:sz="0" w:space="0" w:color="auto"/>
            <w:bottom w:val="none" w:sz="0" w:space="0" w:color="auto"/>
            <w:right w:val="none" w:sz="0" w:space="0" w:color="auto"/>
          </w:divBdr>
        </w:div>
        <w:div w:id="1186481148">
          <w:marLeft w:val="480"/>
          <w:marRight w:val="0"/>
          <w:marTop w:val="0"/>
          <w:marBottom w:val="0"/>
          <w:divBdr>
            <w:top w:val="none" w:sz="0" w:space="0" w:color="auto"/>
            <w:left w:val="none" w:sz="0" w:space="0" w:color="auto"/>
            <w:bottom w:val="none" w:sz="0" w:space="0" w:color="auto"/>
            <w:right w:val="none" w:sz="0" w:space="0" w:color="auto"/>
          </w:divBdr>
        </w:div>
        <w:div w:id="1197809608">
          <w:marLeft w:val="480"/>
          <w:marRight w:val="0"/>
          <w:marTop w:val="0"/>
          <w:marBottom w:val="0"/>
          <w:divBdr>
            <w:top w:val="none" w:sz="0" w:space="0" w:color="auto"/>
            <w:left w:val="none" w:sz="0" w:space="0" w:color="auto"/>
            <w:bottom w:val="none" w:sz="0" w:space="0" w:color="auto"/>
            <w:right w:val="none" w:sz="0" w:space="0" w:color="auto"/>
          </w:divBdr>
        </w:div>
        <w:div w:id="1228804682">
          <w:marLeft w:val="480"/>
          <w:marRight w:val="0"/>
          <w:marTop w:val="0"/>
          <w:marBottom w:val="0"/>
          <w:divBdr>
            <w:top w:val="none" w:sz="0" w:space="0" w:color="auto"/>
            <w:left w:val="none" w:sz="0" w:space="0" w:color="auto"/>
            <w:bottom w:val="none" w:sz="0" w:space="0" w:color="auto"/>
            <w:right w:val="none" w:sz="0" w:space="0" w:color="auto"/>
          </w:divBdr>
        </w:div>
        <w:div w:id="1327392652">
          <w:marLeft w:val="480"/>
          <w:marRight w:val="0"/>
          <w:marTop w:val="0"/>
          <w:marBottom w:val="0"/>
          <w:divBdr>
            <w:top w:val="none" w:sz="0" w:space="0" w:color="auto"/>
            <w:left w:val="none" w:sz="0" w:space="0" w:color="auto"/>
            <w:bottom w:val="none" w:sz="0" w:space="0" w:color="auto"/>
            <w:right w:val="none" w:sz="0" w:space="0" w:color="auto"/>
          </w:divBdr>
        </w:div>
        <w:div w:id="1384139964">
          <w:marLeft w:val="480"/>
          <w:marRight w:val="0"/>
          <w:marTop w:val="0"/>
          <w:marBottom w:val="0"/>
          <w:divBdr>
            <w:top w:val="none" w:sz="0" w:space="0" w:color="auto"/>
            <w:left w:val="none" w:sz="0" w:space="0" w:color="auto"/>
            <w:bottom w:val="none" w:sz="0" w:space="0" w:color="auto"/>
            <w:right w:val="none" w:sz="0" w:space="0" w:color="auto"/>
          </w:divBdr>
        </w:div>
        <w:div w:id="1431971991">
          <w:marLeft w:val="480"/>
          <w:marRight w:val="0"/>
          <w:marTop w:val="0"/>
          <w:marBottom w:val="0"/>
          <w:divBdr>
            <w:top w:val="none" w:sz="0" w:space="0" w:color="auto"/>
            <w:left w:val="none" w:sz="0" w:space="0" w:color="auto"/>
            <w:bottom w:val="none" w:sz="0" w:space="0" w:color="auto"/>
            <w:right w:val="none" w:sz="0" w:space="0" w:color="auto"/>
          </w:divBdr>
        </w:div>
        <w:div w:id="1529029365">
          <w:marLeft w:val="480"/>
          <w:marRight w:val="0"/>
          <w:marTop w:val="0"/>
          <w:marBottom w:val="0"/>
          <w:divBdr>
            <w:top w:val="none" w:sz="0" w:space="0" w:color="auto"/>
            <w:left w:val="none" w:sz="0" w:space="0" w:color="auto"/>
            <w:bottom w:val="none" w:sz="0" w:space="0" w:color="auto"/>
            <w:right w:val="none" w:sz="0" w:space="0" w:color="auto"/>
          </w:divBdr>
        </w:div>
        <w:div w:id="1605989587">
          <w:marLeft w:val="480"/>
          <w:marRight w:val="0"/>
          <w:marTop w:val="0"/>
          <w:marBottom w:val="0"/>
          <w:divBdr>
            <w:top w:val="none" w:sz="0" w:space="0" w:color="auto"/>
            <w:left w:val="none" w:sz="0" w:space="0" w:color="auto"/>
            <w:bottom w:val="none" w:sz="0" w:space="0" w:color="auto"/>
            <w:right w:val="none" w:sz="0" w:space="0" w:color="auto"/>
          </w:divBdr>
        </w:div>
        <w:div w:id="1651712866">
          <w:marLeft w:val="480"/>
          <w:marRight w:val="0"/>
          <w:marTop w:val="0"/>
          <w:marBottom w:val="0"/>
          <w:divBdr>
            <w:top w:val="none" w:sz="0" w:space="0" w:color="auto"/>
            <w:left w:val="none" w:sz="0" w:space="0" w:color="auto"/>
            <w:bottom w:val="none" w:sz="0" w:space="0" w:color="auto"/>
            <w:right w:val="none" w:sz="0" w:space="0" w:color="auto"/>
          </w:divBdr>
        </w:div>
        <w:div w:id="1664162305">
          <w:marLeft w:val="480"/>
          <w:marRight w:val="0"/>
          <w:marTop w:val="0"/>
          <w:marBottom w:val="0"/>
          <w:divBdr>
            <w:top w:val="none" w:sz="0" w:space="0" w:color="auto"/>
            <w:left w:val="none" w:sz="0" w:space="0" w:color="auto"/>
            <w:bottom w:val="none" w:sz="0" w:space="0" w:color="auto"/>
            <w:right w:val="none" w:sz="0" w:space="0" w:color="auto"/>
          </w:divBdr>
        </w:div>
        <w:div w:id="1673097344">
          <w:marLeft w:val="480"/>
          <w:marRight w:val="0"/>
          <w:marTop w:val="0"/>
          <w:marBottom w:val="0"/>
          <w:divBdr>
            <w:top w:val="none" w:sz="0" w:space="0" w:color="auto"/>
            <w:left w:val="none" w:sz="0" w:space="0" w:color="auto"/>
            <w:bottom w:val="none" w:sz="0" w:space="0" w:color="auto"/>
            <w:right w:val="none" w:sz="0" w:space="0" w:color="auto"/>
          </w:divBdr>
        </w:div>
      </w:divsChild>
    </w:div>
    <w:div w:id="428350712">
      <w:bodyDiv w:val="1"/>
      <w:marLeft w:val="0"/>
      <w:marRight w:val="0"/>
      <w:marTop w:val="0"/>
      <w:marBottom w:val="0"/>
      <w:divBdr>
        <w:top w:val="none" w:sz="0" w:space="0" w:color="auto"/>
        <w:left w:val="none" w:sz="0" w:space="0" w:color="auto"/>
        <w:bottom w:val="none" w:sz="0" w:space="0" w:color="auto"/>
        <w:right w:val="none" w:sz="0" w:space="0" w:color="auto"/>
      </w:divBdr>
    </w:div>
    <w:div w:id="428358007">
      <w:bodyDiv w:val="1"/>
      <w:marLeft w:val="0"/>
      <w:marRight w:val="0"/>
      <w:marTop w:val="0"/>
      <w:marBottom w:val="0"/>
      <w:divBdr>
        <w:top w:val="none" w:sz="0" w:space="0" w:color="auto"/>
        <w:left w:val="none" w:sz="0" w:space="0" w:color="auto"/>
        <w:bottom w:val="none" w:sz="0" w:space="0" w:color="auto"/>
        <w:right w:val="none" w:sz="0" w:space="0" w:color="auto"/>
      </w:divBdr>
    </w:div>
    <w:div w:id="428432761">
      <w:bodyDiv w:val="1"/>
      <w:marLeft w:val="0"/>
      <w:marRight w:val="0"/>
      <w:marTop w:val="0"/>
      <w:marBottom w:val="0"/>
      <w:divBdr>
        <w:top w:val="none" w:sz="0" w:space="0" w:color="auto"/>
        <w:left w:val="none" w:sz="0" w:space="0" w:color="auto"/>
        <w:bottom w:val="none" w:sz="0" w:space="0" w:color="auto"/>
        <w:right w:val="none" w:sz="0" w:space="0" w:color="auto"/>
      </w:divBdr>
    </w:div>
    <w:div w:id="428550808">
      <w:bodyDiv w:val="1"/>
      <w:marLeft w:val="0"/>
      <w:marRight w:val="0"/>
      <w:marTop w:val="0"/>
      <w:marBottom w:val="0"/>
      <w:divBdr>
        <w:top w:val="none" w:sz="0" w:space="0" w:color="auto"/>
        <w:left w:val="none" w:sz="0" w:space="0" w:color="auto"/>
        <w:bottom w:val="none" w:sz="0" w:space="0" w:color="auto"/>
        <w:right w:val="none" w:sz="0" w:space="0" w:color="auto"/>
      </w:divBdr>
    </w:div>
    <w:div w:id="428890476">
      <w:bodyDiv w:val="1"/>
      <w:marLeft w:val="0"/>
      <w:marRight w:val="0"/>
      <w:marTop w:val="0"/>
      <w:marBottom w:val="0"/>
      <w:divBdr>
        <w:top w:val="none" w:sz="0" w:space="0" w:color="auto"/>
        <w:left w:val="none" w:sz="0" w:space="0" w:color="auto"/>
        <w:bottom w:val="none" w:sz="0" w:space="0" w:color="auto"/>
        <w:right w:val="none" w:sz="0" w:space="0" w:color="auto"/>
      </w:divBdr>
    </w:div>
    <w:div w:id="429202747">
      <w:bodyDiv w:val="1"/>
      <w:marLeft w:val="0"/>
      <w:marRight w:val="0"/>
      <w:marTop w:val="0"/>
      <w:marBottom w:val="0"/>
      <w:divBdr>
        <w:top w:val="none" w:sz="0" w:space="0" w:color="auto"/>
        <w:left w:val="none" w:sz="0" w:space="0" w:color="auto"/>
        <w:bottom w:val="none" w:sz="0" w:space="0" w:color="auto"/>
        <w:right w:val="none" w:sz="0" w:space="0" w:color="auto"/>
      </w:divBdr>
    </w:div>
    <w:div w:id="429358408">
      <w:bodyDiv w:val="1"/>
      <w:marLeft w:val="0"/>
      <w:marRight w:val="0"/>
      <w:marTop w:val="0"/>
      <w:marBottom w:val="0"/>
      <w:divBdr>
        <w:top w:val="none" w:sz="0" w:space="0" w:color="auto"/>
        <w:left w:val="none" w:sz="0" w:space="0" w:color="auto"/>
        <w:bottom w:val="none" w:sz="0" w:space="0" w:color="auto"/>
        <w:right w:val="none" w:sz="0" w:space="0" w:color="auto"/>
      </w:divBdr>
    </w:div>
    <w:div w:id="430129151">
      <w:bodyDiv w:val="1"/>
      <w:marLeft w:val="0"/>
      <w:marRight w:val="0"/>
      <w:marTop w:val="0"/>
      <w:marBottom w:val="0"/>
      <w:divBdr>
        <w:top w:val="none" w:sz="0" w:space="0" w:color="auto"/>
        <w:left w:val="none" w:sz="0" w:space="0" w:color="auto"/>
        <w:bottom w:val="none" w:sz="0" w:space="0" w:color="auto"/>
        <w:right w:val="none" w:sz="0" w:space="0" w:color="auto"/>
      </w:divBdr>
    </w:div>
    <w:div w:id="430202617">
      <w:bodyDiv w:val="1"/>
      <w:marLeft w:val="0"/>
      <w:marRight w:val="0"/>
      <w:marTop w:val="0"/>
      <w:marBottom w:val="0"/>
      <w:divBdr>
        <w:top w:val="none" w:sz="0" w:space="0" w:color="auto"/>
        <w:left w:val="none" w:sz="0" w:space="0" w:color="auto"/>
        <w:bottom w:val="none" w:sz="0" w:space="0" w:color="auto"/>
        <w:right w:val="none" w:sz="0" w:space="0" w:color="auto"/>
      </w:divBdr>
    </w:div>
    <w:div w:id="430247574">
      <w:bodyDiv w:val="1"/>
      <w:marLeft w:val="0"/>
      <w:marRight w:val="0"/>
      <w:marTop w:val="0"/>
      <w:marBottom w:val="0"/>
      <w:divBdr>
        <w:top w:val="none" w:sz="0" w:space="0" w:color="auto"/>
        <w:left w:val="none" w:sz="0" w:space="0" w:color="auto"/>
        <w:bottom w:val="none" w:sz="0" w:space="0" w:color="auto"/>
        <w:right w:val="none" w:sz="0" w:space="0" w:color="auto"/>
      </w:divBdr>
    </w:div>
    <w:div w:id="430315940">
      <w:bodyDiv w:val="1"/>
      <w:marLeft w:val="0"/>
      <w:marRight w:val="0"/>
      <w:marTop w:val="0"/>
      <w:marBottom w:val="0"/>
      <w:divBdr>
        <w:top w:val="none" w:sz="0" w:space="0" w:color="auto"/>
        <w:left w:val="none" w:sz="0" w:space="0" w:color="auto"/>
        <w:bottom w:val="none" w:sz="0" w:space="0" w:color="auto"/>
        <w:right w:val="none" w:sz="0" w:space="0" w:color="auto"/>
      </w:divBdr>
    </w:div>
    <w:div w:id="430324041">
      <w:bodyDiv w:val="1"/>
      <w:marLeft w:val="0"/>
      <w:marRight w:val="0"/>
      <w:marTop w:val="0"/>
      <w:marBottom w:val="0"/>
      <w:divBdr>
        <w:top w:val="none" w:sz="0" w:space="0" w:color="auto"/>
        <w:left w:val="none" w:sz="0" w:space="0" w:color="auto"/>
        <w:bottom w:val="none" w:sz="0" w:space="0" w:color="auto"/>
        <w:right w:val="none" w:sz="0" w:space="0" w:color="auto"/>
      </w:divBdr>
    </w:div>
    <w:div w:id="430390957">
      <w:bodyDiv w:val="1"/>
      <w:marLeft w:val="0"/>
      <w:marRight w:val="0"/>
      <w:marTop w:val="0"/>
      <w:marBottom w:val="0"/>
      <w:divBdr>
        <w:top w:val="none" w:sz="0" w:space="0" w:color="auto"/>
        <w:left w:val="none" w:sz="0" w:space="0" w:color="auto"/>
        <w:bottom w:val="none" w:sz="0" w:space="0" w:color="auto"/>
        <w:right w:val="none" w:sz="0" w:space="0" w:color="auto"/>
      </w:divBdr>
    </w:div>
    <w:div w:id="430391217">
      <w:bodyDiv w:val="1"/>
      <w:marLeft w:val="0"/>
      <w:marRight w:val="0"/>
      <w:marTop w:val="0"/>
      <w:marBottom w:val="0"/>
      <w:divBdr>
        <w:top w:val="none" w:sz="0" w:space="0" w:color="auto"/>
        <w:left w:val="none" w:sz="0" w:space="0" w:color="auto"/>
        <w:bottom w:val="none" w:sz="0" w:space="0" w:color="auto"/>
        <w:right w:val="none" w:sz="0" w:space="0" w:color="auto"/>
      </w:divBdr>
    </w:div>
    <w:div w:id="430392636">
      <w:bodyDiv w:val="1"/>
      <w:marLeft w:val="0"/>
      <w:marRight w:val="0"/>
      <w:marTop w:val="0"/>
      <w:marBottom w:val="0"/>
      <w:divBdr>
        <w:top w:val="none" w:sz="0" w:space="0" w:color="auto"/>
        <w:left w:val="none" w:sz="0" w:space="0" w:color="auto"/>
        <w:bottom w:val="none" w:sz="0" w:space="0" w:color="auto"/>
        <w:right w:val="none" w:sz="0" w:space="0" w:color="auto"/>
      </w:divBdr>
      <w:divsChild>
        <w:div w:id="86272202">
          <w:marLeft w:val="480"/>
          <w:marRight w:val="0"/>
          <w:marTop w:val="0"/>
          <w:marBottom w:val="0"/>
          <w:divBdr>
            <w:top w:val="none" w:sz="0" w:space="0" w:color="auto"/>
            <w:left w:val="none" w:sz="0" w:space="0" w:color="auto"/>
            <w:bottom w:val="none" w:sz="0" w:space="0" w:color="auto"/>
            <w:right w:val="none" w:sz="0" w:space="0" w:color="auto"/>
          </w:divBdr>
        </w:div>
        <w:div w:id="172841575">
          <w:marLeft w:val="480"/>
          <w:marRight w:val="0"/>
          <w:marTop w:val="0"/>
          <w:marBottom w:val="0"/>
          <w:divBdr>
            <w:top w:val="none" w:sz="0" w:space="0" w:color="auto"/>
            <w:left w:val="none" w:sz="0" w:space="0" w:color="auto"/>
            <w:bottom w:val="none" w:sz="0" w:space="0" w:color="auto"/>
            <w:right w:val="none" w:sz="0" w:space="0" w:color="auto"/>
          </w:divBdr>
        </w:div>
        <w:div w:id="287778596">
          <w:marLeft w:val="480"/>
          <w:marRight w:val="0"/>
          <w:marTop w:val="0"/>
          <w:marBottom w:val="0"/>
          <w:divBdr>
            <w:top w:val="none" w:sz="0" w:space="0" w:color="auto"/>
            <w:left w:val="none" w:sz="0" w:space="0" w:color="auto"/>
            <w:bottom w:val="none" w:sz="0" w:space="0" w:color="auto"/>
            <w:right w:val="none" w:sz="0" w:space="0" w:color="auto"/>
          </w:divBdr>
        </w:div>
        <w:div w:id="316156595">
          <w:marLeft w:val="480"/>
          <w:marRight w:val="0"/>
          <w:marTop w:val="0"/>
          <w:marBottom w:val="0"/>
          <w:divBdr>
            <w:top w:val="none" w:sz="0" w:space="0" w:color="auto"/>
            <w:left w:val="none" w:sz="0" w:space="0" w:color="auto"/>
            <w:bottom w:val="none" w:sz="0" w:space="0" w:color="auto"/>
            <w:right w:val="none" w:sz="0" w:space="0" w:color="auto"/>
          </w:divBdr>
        </w:div>
        <w:div w:id="398020341">
          <w:marLeft w:val="480"/>
          <w:marRight w:val="0"/>
          <w:marTop w:val="0"/>
          <w:marBottom w:val="0"/>
          <w:divBdr>
            <w:top w:val="none" w:sz="0" w:space="0" w:color="auto"/>
            <w:left w:val="none" w:sz="0" w:space="0" w:color="auto"/>
            <w:bottom w:val="none" w:sz="0" w:space="0" w:color="auto"/>
            <w:right w:val="none" w:sz="0" w:space="0" w:color="auto"/>
          </w:divBdr>
        </w:div>
        <w:div w:id="399401962">
          <w:marLeft w:val="480"/>
          <w:marRight w:val="0"/>
          <w:marTop w:val="0"/>
          <w:marBottom w:val="0"/>
          <w:divBdr>
            <w:top w:val="none" w:sz="0" w:space="0" w:color="auto"/>
            <w:left w:val="none" w:sz="0" w:space="0" w:color="auto"/>
            <w:bottom w:val="none" w:sz="0" w:space="0" w:color="auto"/>
            <w:right w:val="none" w:sz="0" w:space="0" w:color="auto"/>
          </w:divBdr>
        </w:div>
        <w:div w:id="462163601">
          <w:marLeft w:val="480"/>
          <w:marRight w:val="0"/>
          <w:marTop w:val="0"/>
          <w:marBottom w:val="0"/>
          <w:divBdr>
            <w:top w:val="none" w:sz="0" w:space="0" w:color="auto"/>
            <w:left w:val="none" w:sz="0" w:space="0" w:color="auto"/>
            <w:bottom w:val="none" w:sz="0" w:space="0" w:color="auto"/>
            <w:right w:val="none" w:sz="0" w:space="0" w:color="auto"/>
          </w:divBdr>
        </w:div>
        <w:div w:id="484974463">
          <w:marLeft w:val="480"/>
          <w:marRight w:val="0"/>
          <w:marTop w:val="0"/>
          <w:marBottom w:val="0"/>
          <w:divBdr>
            <w:top w:val="none" w:sz="0" w:space="0" w:color="auto"/>
            <w:left w:val="none" w:sz="0" w:space="0" w:color="auto"/>
            <w:bottom w:val="none" w:sz="0" w:space="0" w:color="auto"/>
            <w:right w:val="none" w:sz="0" w:space="0" w:color="auto"/>
          </w:divBdr>
        </w:div>
        <w:div w:id="526913047">
          <w:marLeft w:val="480"/>
          <w:marRight w:val="0"/>
          <w:marTop w:val="0"/>
          <w:marBottom w:val="0"/>
          <w:divBdr>
            <w:top w:val="none" w:sz="0" w:space="0" w:color="auto"/>
            <w:left w:val="none" w:sz="0" w:space="0" w:color="auto"/>
            <w:bottom w:val="none" w:sz="0" w:space="0" w:color="auto"/>
            <w:right w:val="none" w:sz="0" w:space="0" w:color="auto"/>
          </w:divBdr>
        </w:div>
        <w:div w:id="533621670">
          <w:marLeft w:val="480"/>
          <w:marRight w:val="0"/>
          <w:marTop w:val="0"/>
          <w:marBottom w:val="0"/>
          <w:divBdr>
            <w:top w:val="none" w:sz="0" w:space="0" w:color="auto"/>
            <w:left w:val="none" w:sz="0" w:space="0" w:color="auto"/>
            <w:bottom w:val="none" w:sz="0" w:space="0" w:color="auto"/>
            <w:right w:val="none" w:sz="0" w:space="0" w:color="auto"/>
          </w:divBdr>
        </w:div>
        <w:div w:id="557516759">
          <w:marLeft w:val="480"/>
          <w:marRight w:val="0"/>
          <w:marTop w:val="0"/>
          <w:marBottom w:val="0"/>
          <w:divBdr>
            <w:top w:val="none" w:sz="0" w:space="0" w:color="auto"/>
            <w:left w:val="none" w:sz="0" w:space="0" w:color="auto"/>
            <w:bottom w:val="none" w:sz="0" w:space="0" w:color="auto"/>
            <w:right w:val="none" w:sz="0" w:space="0" w:color="auto"/>
          </w:divBdr>
        </w:div>
        <w:div w:id="561871360">
          <w:marLeft w:val="480"/>
          <w:marRight w:val="0"/>
          <w:marTop w:val="0"/>
          <w:marBottom w:val="0"/>
          <w:divBdr>
            <w:top w:val="none" w:sz="0" w:space="0" w:color="auto"/>
            <w:left w:val="none" w:sz="0" w:space="0" w:color="auto"/>
            <w:bottom w:val="none" w:sz="0" w:space="0" w:color="auto"/>
            <w:right w:val="none" w:sz="0" w:space="0" w:color="auto"/>
          </w:divBdr>
        </w:div>
        <w:div w:id="605650568">
          <w:marLeft w:val="480"/>
          <w:marRight w:val="0"/>
          <w:marTop w:val="0"/>
          <w:marBottom w:val="0"/>
          <w:divBdr>
            <w:top w:val="none" w:sz="0" w:space="0" w:color="auto"/>
            <w:left w:val="none" w:sz="0" w:space="0" w:color="auto"/>
            <w:bottom w:val="none" w:sz="0" w:space="0" w:color="auto"/>
            <w:right w:val="none" w:sz="0" w:space="0" w:color="auto"/>
          </w:divBdr>
        </w:div>
        <w:div w:id="616522800">
          <w:marLeft w:val="480"/>
          <w:marRight w:val="0"/>
          <w:marTop w:val="0"/>
          <w:marBottom w:val="0"/>
          <w:divBdr>
            <w:top w:val="none" w:sz="0" w:space="0" w:color="auto"/>
            <w:left w:val="none" w:sz="0" w:space="0" w:color="auto"/>
            <w:bottom w:val="none" w:sz="0" w:space="0" w:color="auto"/>
            <w:right w:val="none" w:sz="0" w:space="0" w:color="auto"/>
          </w:divBdr>
        </w:div>
        <w:div w:id="622732312">
          <w:marLeft w:val="480"/>
          <w:marRight w:val="0"/>
          <w:marTop w:val="0"/>
          <w:marBottom w:val="0"/>
          <w:divBdr>
            <w:top w:val="none" w:sz="0" w:space="0" w:color="auto"/>
            <w:left w:val="none" w:sz="0" w:space="0" w:color="auto"/>
            <w:bottom w:val="none" w:sz="0" w:space="0" w:color="auto"/>
            <w:right w:val="none" w:sz="0" w:space="0" w:color="auto"/>
          </w:divBdr>
        </w:div>
        <w:div w:id="644117075">
          <w:marLeft w:val="480"/>
          <w:marRight w:val="0"/>
          <w:marTop w:val="0"/>
          <w:marBottom w:val="0"/>
          <w:divBdr>
            <w:top w:val="none" w:sz="0" w:space="0" w:color="auto"/>
            <w:left w:val="none" w:sz="0" w:space="0" w:color="auto"/>
            <w:bottom w:val="none" w:sz="0" w:space="0" w:color="auto"/>
            <w:right w:val="none" w:sz="0" w:space="0" w:color="auto"/>
          </w:divBdr>
        </w:div>
        <w:div w:id="684329198">
          <w:marLeft w:val="480"/>
          <w:marRight w:val="0"/>
          <w:marTop w:val="0"/>
          <w:marBottom w:val="0"/>
          <w:divBdr>
            <w:top w:val="none" w:sz="0" w:space="0" w:color="auto"/>
            <w:left w:val="none" w:sz="0" w:space="0" w:color="auto"/>
            <w:bottom w:val="none" w:sz="0" w:space="0" w:color="auto"/>
            <w:right w:val="none" w:sz="0" w:space="0" w:color="auto"/>
          </w:divBdr>
        </w:div>
        <w:div w:id="812330179">
          <w:marLeft w:val="480"/>
          <w:marRight w:val="0"/>
          <w:marTop w:val="0"/>
          <w:marBottom w:val="0"/>
          <w:divBdr>
            <w:top w:val="none" w:sz="0" w:space="0" w:color="auto"/>
            <w:left w:val="none" w:sz="0" w:space="0" w:color="auto"/>
            <w:bottom w:val="none" w:sz="0" w:space="0" w:color="auto"/>
            <w:right w:val="none" w:sz="0" w:space="0" w:color="auto"/>
          </w:divBdr>
        </w:div>
        <w:div w:id="886916036">
          <w:marLeft w:val="480"/>
          <w:marRight w:val="0"/>
          <w:marTop w:val="0"/>
          <w:marBottom w:val="0"/>
          <w:divBdr>
            <w:top w:val="none" w:sz="0" w:space="0" w:color="auto"/>
            <w:left w:val="none" w:sz="0" w:space="0" w:color="auto"/>
            <w:bottom w:val="none" w:sz="0" w:space="0" w:color="auto"/>
            <w:right w:val="none" w:sz="0" w:space="0" w:color="auto"/>
          </w:divBdr>
        </w:div>
        <w:div w:id="1022559999">
          <w:marLeft w:val="480"/>
          <w:marRight w:val="0"/>
          <w:marTop w:val="0"/>
          <w:marBottom w:val="0"/>
          <w:divBdr>
            <w:top w:val="none" w:sz="0" w:space="0" w:color="auto"/>
            <w:left w:val="none" w:sz="0" w:space="0" w:color="auto"/>
            <w:bottom w:val="none" w:sz="0" w:space="0" w:color="auto"/>
            <w:right w:val="none" w:sz="0" w:space="0" w:color="auto"/>
          </w:divBdr>
        </w:div>
        <w:div w:id="1044716473">
          <w:marLeft w:val="480"/>
          <w:marRight w:val="0"/>
          <w:marTop w:val="0"/>
          <w:marBottom w:val="0"/>
          <w:divBdr>
            <w:top w:val="none" w:sz="0" w:space="0" w:color="auto"/>
            <w:left w:val="none" w:sz="0" w:space="0" w:color="auto"/>
            <w:bottom w:val="none" w:sz="0" w:space="0" w:color="auto"/>
            <w:right w:val="none" w:sz="0" w:space="0" w:color="auto"/>
          </w:divBdr>
        </w:div>
        <w:div w:id="1115060099">
          <w:marLeft w:val="480"/>
          <w:marRight w:val="0"/>
          <w:marTop w:val="0"/>
          <w:marBottom w:val="0"/>
          <w:divBdr>
            <w:top w:val="none" w:sz="0" w:space="0" w:color="auto"/>
            <w:left w:val="none" w:sz="0" w:space="0" w:color="auto"/>
            <w:bottom w:val="none" w:sz="0" w:space="0" w:color="auto"/>
            <w:right w:val="none" w:sz="0" w:space="0" w:color="auto"/>
          </w:divBdr>
        </w:div>
        <w:div w:id="1120957936">
          <w:marLeft w:val="480"/>
          <w:marRight w:val="0"/>
          <w:marTop w:val="0"/>
          <w:marBottom w:val="0"/>
          <w:divBdr>
            <w:top w:val="none" w:sz="0" w:space="0" w:color="auto"/>
            <w:left w:val="none" w:sz="0" w:space="0" w:color="auto"/>
            <w:bottom w:val="none" w:sz="0" w:space="0" w:color="auto"/>
            <w:right w:val="none" w:sz="0" w:space="0" w:color="auto"/>
          </w:divBdr>
        </w:div>
        <w:div w:id="1128664927">
          <w:marLeft w:val="480"/>
          <w:marRight w:val="0"/>
          <w:marTop w:val="0"/>
          <w:marBottom w:val="0"/>
          <w:divBdr>
            <w:top w:val="none" w:sz="0" w:space="0" w:color="auto"/>
            <w:left w:val="none" w:sz="0" w:space="0" w:color="auto"/>
            <w:bottom w:val="none" w:sz="0" w:space="0" w:color="auto"/>
            <w:right w:val="none" w:sz="0" w:space="0" w:color="auto"/>
          </w:divBdr>
        </w:div>
        <w:div w:id="1144851202">
          <w:marLeft w:val="480"/>
          <w:marRight w:val="0"/>
          <w:marTop w:val="0"/>
          <w:marBottom w:val="0"/>
          <w:divBdr>
            <w:top w:val="none" w:sz="0" w:space="0" w:color="auto"/>
            <w:left w:val="none" w:sz="0" w:space="0" w:color="auto"/>
            <w:bottom w:val="none" w:sz="0" w:space="0" w:color="auto"/>
            <w:right w:val="none" w:sz="0" w:space="0" w:color="auto"/>
          </w:divBdr>
        </w:div>
        <w:div w:id="1184320590">
          <w:marLeft w:val="480"/>
          <w:marRight w:val="0"/>
          <w:marTop w:val="0"/>
          <w:marBottom w:val="0"/>
          <w:divBdr>
            <w:top w:val="none" w:sz="0" w:space="0" w:color="auto"/>
            <w:left w:val="none" w:sz="0" w:space="0" w:color="auto"/>
            <w:bottom w:val="none" w:sz="0" w:space="0" w:color="auto"/>
            <w:right w:val="none" w:sz="0" w:space="0" w:color="auto"/>
          </w:divBdr>
        </w:div>
        <w:div w:id="1193572558">
          <w:marLeft w:val="480"/>
          <w:marRight w:val="0"/>
          <w:marTop w:val="0"/>
          <w:marBottom w:val="0"/>
          <w:divBdr>
            <w:top w:val="none" w:sz="0" w:space="0" w:color="auto"/>
            <w:left w:val="none" w:sz="0" w:space="0" w:color="auto"/>
            <w:bottom w:val="none" w:sz="0" w:space="0" w:color="auto"/>
            <w:right w:val="none" w:sz="0" w:space="0" w:color="auto"/>
          </w:divBdr>
        </w:div>
        <w:div w:id="1208178054">
          <w:marLeft w:val="480"/>
          <w:marRight w:val="0"/>
          <w:marTop w:val="0"/>
          <w:marBottom w:val="0"/>
          <w:divBdr>
            <w:top w:val="none" w:sz="0" w:space="0" w:color="auto"/>
            <w:left w:val="none" w:sz="0" w:space="0" w:color="auto"/>
            <w:bottom w:val="none" w:sz="0" w:space="0" w:color="auto"/>
            <w:right w:val="none" w:sz="0" w:space="0" w:color="auto"/>
          </w:divBdr>
        </w:div>
        <w:div w:id="1244992597">
          <w:marLeft w:val="480"/>
          <w:marRight w:val="0"/>
          <w:marTop w:val="0"/>
          <w:marBottom w:val="0"/>
          <w:divBdr>
            <w:top w:val="none" w:sz="0" w:space="0" w:color="auto"/>
            <w:left w:val="none" w:sz="0" w:space="0" w:color="auto"/>
            <w:bottom w:val="none" w:sz="0" w:space="0" w:color="auto"/>
            <w:right w:val="none" w:sz="0" w:space="0" w:color="auto"/>
          </w:divBdr>
        </w:div>
        <w:div w:id="1258754598">
          <w:marLeft w:val="480"/>
          <w:marRight w:val="0"/>
          <w:marTop w:val="0"/>
          <w:marBottom w:val="0"/>
          <w:divBdr>
            <w:top w:val="none" w:sz="0" w:space="0" w:color="auto"/>
            <w:left w:val="none" w:sz="0" w:space="0" w:color="auto"/>
            <w:bottom w:val="none" w:sz="0" w:space="0" w:color="auto"/>
            <w:right w:val="none" w:sz="0" w:space="0" w:color="auto"/>
          </w:divBdr>
        </w:div>
        <w:div w:id="1304896362">
          <w:marLeft w:val="480"/>
          <w:marRight w:val="0"/>
          <w:marTop w:val="0"/>
          <w:marBottom w:val="0"/>
          <w:divBdr>
            <w:top w:val="none" w:sz="0" w:space="0" w:color="auto"/>
            <w:left w:val="none" w:sz="0" w:space="0" w:color="auto"/>
            <w:bottom w:val="none" w:sz="0" w:space="0" w:color="auto"/>
            <w:right w:val="none" w:sz="0" w:space="0" w:color="auto"/>
          </w:divBdr>
        </w:div>
        <w:div w:id="1338849224">
          <w:marLeft w:val="480"/>
          <w:marRight w:val="0"/>
          <w:marTop w:val="0"/>
          <w:marBottom w:val="0"/>
          <w:divBdr>
            <w:top w:val="none" w:sz="0" w:space="0" w:color="auto"/>
            <w:left w:val="none" w:sz="0" w:space="0" w:color="auto"/>
            <w:bottom w:val="none" w:sz="0" w:space="0" w:color="auto"/>
            <w:right w:val="none" w:sz="0" w:space="0" w:color="auto"/>
          </w:divBdr>
        </w:div>
        <w:div w:id="1397507442">
          <w:marLeft w:val="480"/>
          <w:marRight w:val="0"/>
          <w:marTop w:val="0"/>
          <w:marBottom w:val="0"/>
          <w:divBdr>
            <w:top w:val="none" w:sz="0" w:space="0" w:color="auto"/>
            <w:left w:val="none" w:sz="0" w:space="0" w:color="auto"/>
            <w:bottom w:val="none" w:sz="0" w:space="0" w:color="auto"/>
            <w:right w:val="none" w:sz="0" w:space="0" w:color="auto"/>
          </w:divBdr>
        </w:div>
        <w:div w:id="1540432404">
          <w:marLeft w:val="480"/>
          <w:marRight w:val="0"/>
          <w:marTop w:val="0"/>
          <w:marBottom w:val="0"/>
          <w:divBdr>
            <w:top w:val="none" w:sz="0" w:space="0" w:color="auto"/>
            <w:left w:val="none" w:sz="0" w:space="0" w:color="auto"/>
            <w:bottom w:val="none" w:sz="0" w:space="0" w:color="auto"/>
            <w:right w:val="none" w:sz="0" w:space="0" w:color="auto"/>
          </w:divBdr>
        </w:div>
        <w:div w:id="1558321370">
          <w:marLeft w:val="480"/>
          <w:marRight w:val="0"/>
          <w:marTop w:val="0"/>
          <w:marBottom w:val="0"/>
          <w:divBdr>
            <w:top w:val="none" w:sz="0" w:space="0" w:color="auto"/>
            <w:left w:val="none" w:sz="0" w:space="0" w:color="auto"/>
            <w:bottom w:val="none" w:sz="0" w:space="0" w:color="auto"/>
            <w:right w:val="none" w:sz="0" w:space="0" w:color="auto"/>
          </w:divBdr>
        </w:div>
        <w:div w:id="1570572588">
          <w:marLeft w:val="480"/>
          <w:marRight w:val="0"/>
          <w:marTop w:val="0"/>
          <w:marBottom w:val="0"/>
          <w:divBdr>
            <w:top w:val="none" w:sz="0" w:space="0" w:color="auto"/>
            <w:left w:val="none" w:sz="0" w:space="0" w:color="auto"/>
            <w:bottom w:val="none" w:sz="0" w:space="0" w:color="auto"/>
            <w:right w:val="none" w:sz="0" w:space="0" w:color="auto"/>
          </w:divBdr>
        </w:div>
        <w:div w:id="1571965425">
          <w:marLeft w:val="480"/>
          <w:marRight w:val="0"/>
          <w:marTop w:val="0"/>
          <w:marBottom w:val="0"/>
          <w:divBdr>
            <w:top w:val="none" w:sz="0" w:space="0" w:color="auto"/>
            <w:left w:val="none" w:sz="0" w:space="0" w:color="auto"/>
            <w:bottom w:val="none" w:sz="0" w:space="0" w:color="auto"/>
            <w:right w:val="none" w:sz="0" w:space="0" w:color="auto"/>
          </w:divBdr>
        </w:div>
        <w:div w:id="1588924066">
          <w:marLeft w:val="480"/>
          <w:marRight w:val="0"/>
          <w:marTop w:val="0"/>
          <w:marBottom w:val="0"/>
          <w:divBdr>
            <w:top w:val="none" w:sz="0" w:space="0" w:color="auto"/>
            <w:left w:val="none" w:sz="0" w:space="0" w:color="auto"/>
            <w:bottom w:val="none" w:sz="0" w:space="0" w:color="auto"/>
            <w:right w:val="none" w:sz="0" w:space="0" w:color="auto"/>
          </w:divBdr>
        </w:div>
        <w:div w:id="1597984986">
          <w:marLeft w:val="480"/>
          <w:marRight w:val="0"/>
          <w:marTop w:val="0"/>
          <w:marBottom w:val="0"/>
          <w:divBdr>
            <w:top w:val="none" w:sz="0" w:space="0" w:color="auto"/>
            <w:left w:val="none" w:sz="0" w:space="0" w:color="auto"/>
            <w:bottom w:val="none" w:sz="0" w:space="0" w:color="auto"/>
            <w:right w:val="none" w:sz="0" w:space="0" w:color="auto"/>
          </w:divBdr>
        </w:div>
        <w:div w:id="1654796174">
          <w:marLeft w:val="480"/>
          <w:marRight w:val="0"/>
          <w:marTop w:val="0"/>
          <w:marBottom w:val="0"/>
          <w:divBdr>
            <w:top w:val="none" w:sz="0" w:space="0" w:color="auto"/>
            <w:left w:val="none" w:sz="0" w:space="0" w:color="auto"/>
            <w:bottom w:val="none" w:sz="0" w:space="0" w:color="auto"/>
            <w:right w:val="none" w:sz="0" w:space="0" w:color="auto"/>
          </w:divBdr>
        </w:div>
        <w:div w:id="1662149917">
          <w:marLeft w:val="480"/>
          <w:marRight w:val="0"/>
          <w:marTop w:val="0"/>
          <w:marBottom w:val="0"/>
          <w:divBdr>
            <w:top w:val="none" w:sz="0" w:space="0" w:color="auto"/>
            <w:left w:val="none" w:sz="0" w:space="0" w:color="auto"/>
            <w:bottom w:val="none" w:sz="0" w:space="0" w:color="auto"/>
            <w:right w:val="none" w:sz="0" w:space="0" w:color="auto"/>
          </w:divBdr>
        </w:div>
        <w:div w:id="1679042072">
          <w:marLeft w:val="480"/>
          <w:marRight w:val="0"/>
          <w:marTop w:val="0"/>
          <w:marBottom w:val="0"/>
          <w:divBdr>
            <w:top w:val="none" w:sz="0" w:space="0" w:color="auto"/>
            <w:left w:val="none" w:sz="0" w:space="0" w:color="auto"/>
            <w:bottom w:val="none" w:sz="0" w:space="0" w:color="auto"/>
            <w:right w:val="none" w:sz="0" w:space="0" w:color="auto"/>
          </w:divBdr>
        </w:div>
      </w:divsChild>
    </w:div>
    <w:div w:id="430512402">
      <w:bodyDiv w:val="1"/>
      <w:marLeft w:val="0"/>
      <w:marRight w:val="0"/>
      <w:marTop w:val="0"/>
      <w:marBottom w:val="0"/>
      <w:divBdr>
        <w:top w:val="none" w:sz="0" w:space="0" w:color="auto"/>
        <w:left w:val="none" w:sz="0" w:space="0" w:color="auto"/>
        <w:bottom w:val="none" w:sz="0" w:space="0" w:color="auto"/>
        <w:right w:val="none" w:sz="0" w:space="0" w:color="auto"/>
      </w:divBdr>
    </w:div>
    <w:div w:id="431317119">
      <w:bodyDiv w:val="1"/>
      <w:marLeft w:val="0"/>
      <w:marRight w:val="0"/>
      <w:marTop w:val="0"/>
      <w:marBottom w:val="0"/>
      <w:divBdr>
        <w:top w:val="none" w:sz="0" w:space="0" w:color="auto"/>
        <w:left w:val="none" w:sz="0" w:space="0" w:color="auto"/>
        <w:bottom w:val="none" w:sz="0" w:space="0" w:color="auto"/>
        <w:right w:val="none" w:sz="0" w:space="0" w:color="auto"/>
      </w:divBdr>
    </w:div>
    <w:div w:id="431556875">
      <w:bodyDiv w:val="1"/>
      <w:marLeft w:val="0"/>
      <w:marRight w:val="0"/>
      <w:marTop w:val="0"/>
      <w:marBottom w:val="0"/>
      <w:divBdr>
        <w:top w:val="none" w:sz="0" w:space="0" w:color="auto"/>
        <w:left w:val="none" w:sz="0" w:space="0" w:color="auto"/>
        <w:bottom w:val="none" w:sz="0" w:space="0" w:color="auto"/>
        <w:right w:val="none" w:sz="0" w:space="0" w:color="auto"/>
      </w:divBdr>
    </w:div>
    <w:div w:id="431635816">
      <w:bodyDiv w:val="1"/>
      <w:marLeft w:val="0"/>
      <w:marRight w:val="0"/>
      <w:marTop w:val="0"/>
      <w:marBottom w:val="0"/>
      <w:divBdr>
        <w:top w:val="none" w:sz="0" w:space="0" w:color="auto"/>
        <w:left w:val="none" w:sz="0" w:space="0" w:color="auto"/>
        <w:bottom w:val="none" w:sz="0" w:space="0" w:color="auto"/>
        <w:right w:val="none" w:sz="0" w:space="0" w:color="auto"/>
      </w:divBdr>
    </w:div>
    <w:div w:id="431778964">
      <w:bodyDiv w:val="1"/>
      <w:marLeft w:val="0"/>
      <w:marRight w:val="0"/>
      <w:marTop w:val="0"/>
      <w:marBottom w:val="0"/>
      <w:divBdr>
        <w:top w:val="none" w:sz="0" w:space="0" w:color="auto"/>
        <w:left w:val="none" w:sz="0" w:space="0" w:color="auto"/>
        <w:bottom w:val="none" w:sz="0" w:space="0" w:color="auto"/>
        <w:right w:val="none" w:sz="0" w:space="0" w:color="auto"/>
      </w:divBdr>
    </w:div>
    <w:div w:id="431899153">
      <w:bodyDiv w:val="1"/>
      <w:marLeft w:val="0"/>
      <w:marRight w:val="0"/>
      <w:marTop w:val="0"/>
      <w:marBottom w:val="0"/>
      <w:divBdr>
        <w:top w:val="none" w:sz="0" w:space="0" w:color="auto"/>
        <w:left w:val="none" w:sz="0" w:space="0" w:color="auto"/>
        <w:bottom w:val="none" w:sz="0" w:space="0" w:color="auto"/>
        <w:right w:val="none" w:sz="0" w:space="0" w:color="auto"/>
      </w:divBdr>
    </w:div>
    <w:div w:id="431900782">
      <w:bodyDiv w:val="1"/>
      <w:marLeft w:val="0"/>
      <w:marRight w:val="0"/>
      <w:marTop w:val="0"/>
      <w:marBottom w:val="0"/>
      <w:divBdr>
        <w:top w:val="none" w:sz="0" w:space="0" w:color="auto"/>
        <w:left w:val="none" w:sz="0" w:space="0" w:color="auto"/>
        <w:bottom w:val="none" w:sz="0" w:space="0" w:color="auto"/>
        <w:right w:val="none" w:sz="0" w:space="0" w:color="auto"/>
      </w:divBdr>
    </w:div>
    <w:div w:id="432090117">
      <w:bodyDiv w:val="1"/>
      <w:marLeft w:val="0"/>
      <w:marRight w:val="0"/>
      <w:marTop w:val="0"/>
      <w:marBottom w:val="0"/>
      <w:divBdr>
        <w:top w:val="none" w:sz="0" w:space="0" w:color="auto"/>
        <w:left w:val="none" w:sz="0" w:space="0" w:color="auto"/>
        <w:bottom w:val="none" w:sz="0" w:space="0" w:color="auto"/>
        <w:right w:val="none" w:sz="0" w:space="0" w:color="auto"/>
      </w:divBdr>
    </w:div>
    <w:div w:id="432284398">
      <w:bodyDiv w:val="1"/>
      <w:marLeft w:val="0"/>
      <w:marRight w:val="0"/>
      <w:marTop w:val="0"/>
      <w:marBottom w:val="0"/>
      <w:divBdr>
        <w:top w:val="none" w:sz="0" w:space="0" w:color="auto"/>
        <w:left w:val="none" w:sz="0" w:space="0" w:color="auto"/>
        <w:bottom w:val="none" w:sz="0" w:space="0" w:color="auto"/>
        <w:right w:val="none" w:sz="0" w:space="0" w:color="auto"/>
      </w:divBdr>
    </w:div>
    <w:div w:id="432436861">
      <w:bodyDiv w:val="1"/>
      <w:marLeft w:val="0"/>
      <w:marRight w:val="0"/>
      <w:marTop w:val="0"/>
      <w:marBottom w:val="0"/>
      <w:divBdr>
        <w:top w:val="none" w:sz="0" w:space="0" w:color="auto"/>
        <w:left w:val="none" w:sz="0" w:space="0" w:color="auto"/>
        <w:bottom w:val="none" w:sz="0" w:space="0" w:color="auto"/>
        <w:right w:val="none" w:sz="0" w:space="0" w:color="auto"/>
      </w:divBdr>
    </w:div>
    <w:div w:id="432438157">
      <w:bodyDiv w:val="1"/>
      <w:marLeft w:val="0"/>
      <w:marRight w:val="0"/>
      <w:marTop w:val="0"/>
      <w:marBottom w:val="0"/>
      <w:divBdr>
        <w:top w:val="none" w:sz="0" w:space="0" w:color="auto"/>
        <w:left w:val="none" w:sz="0" w:space="0" w:color="auto"/>
        <w:bottom w:val="none" w:sz="0" w:space="0" w:color="auto"/>
        <w:right w:val="none" w:sz="0" w:space="0" w:color="auto"/>
      </w:divBdr>
    </w:div>
    <w:div w:id="432554140">
      <w:bodyDiv w:val="1"/>
      <w:marLeft w:val="0"/>
      <w:marRight w:val="0"/>
      <w:marTop w:val="0"/>
      <w:marBottom w:val="0"/>
      <w:divBdr>
        <w:top w:val="none" w:sz="0" w:space="0" w:color="auto"/>
        <w:left w:val="none" w:sz="0" w:space="0" w:color="auto"/>
        <w:bottom w:val="none" w:sz="0" w:space="0" w:color="auto"/>
        <w:right w:val="none" w:sz="0" w:space="0" w:color="auto"/>
      </w:divBdr>
    </w:div>
    <w:div w:id="432627717">
      <w:bodyDiv w:val="1"/>
      <w:marLeft w:val="0"/>
      <w:marRight w:val="0"/>
      <w:marTop w:val="0"/>
      <w:marBottom w:val="0"/>
      <w:divBdr>
        <w:top w:val="none" w:sz="0" w:space="0" w:color="auto"/>
        <w:left w:val="none" w:sz="0" w:space="0" w:color="auto"/>
        <w:bottom w:val="none" w:sz="0" w:space="0" w:color="auto"/>
        <w:right w:val="none" w:sz="0" w:space="0" w:color="auto"/>
      </w:divBdr>
    </w:div>
    <w:div w:id="432628414">
      <w:bodyDiv w:val="1"/>
      <w:marLeft w:val="0"/>
      <w:marRight w:val="0"/>
      <w:marTop w:val="0"/>
      <w:marBottom w:val="0"/>
      <w:divBdr>
        <w:top w:val="none" w:sz="0" w:space="0" w:color="auto"/>
        <w:left w:val="none" w:sz="0" w:space="0" w:color="auto"/>
        <w:bottom w:val="none" w:sz="0" w:space="0" w:color="auto"/>
        <w:right w:val="none" w:sz="0" w:space="0" w:color="auto"/>
      </w:divBdr>
    </w:div>
    <w:div w:id="432867856">
      <w:bodyDiv w:val="1"/>
      <w:marLeft w:val="0"/>
      <w:marRight w:val="0"/>
      <w:marTop w:val="0"/>
      <w:marBottom w:val="0"/>
      <w:divBdr>
        <w:top w:val="none" w:sz="0" w:space="0" w:color="auto"/>
        <w:left w:val="none" w:sz="0" w:space="0" w:color="auto"/>
        <w:bottom w:val="none" w:sz="0" w:space="0" w:color="auto"/>
        <w:right w:val="none" w:sz="0" w:space="0" w:color="auto"/>
      </w:divBdr>
    </w:div>
    <w:div w:id="433289866">
      <w:bodyDiv w:val="1"/>
      <w:marLeft w:val="0"/>
      <w:marRight w:val="0"/>
      <w:marTop w:val="0"/>
      <w:marBottom w:val="0"/>
      <w:divBdr>
        <w:top w:val="none" w:sz="0" w:space="0" w:color="auto"/>
        <w:left w:val="none" w:sz="0" w:space="0" w:color="auto"/>
        <w:bottom w:val="none" w:sz="0" w:space="0" w:color="auto"/>
        <w:right w:val="none" w:sz="0" w:space="0" w:color="auto"/>
      </w:divBdr>
      <w:divsChild>
        <w:div w:id="71781988">
          <w:marLeft w:val="480"/>
          <w:marRight w:val="0"/>
          <w:marTop w:val="0"/>
          <w:marBottom w:val="0"/>
          <w:divBdr>
            <w:top w:val="none" w:sz="0" w:space="0" w:color="auto"/>
            <w:left w:val="none" w:sz="0" w:space="0" w:color="auto"/>
            <w:bottom w:val="none" w:sz="0" w:space="0" w:color="auto"/>
            <w:right w:val="none" w:sz="0" w:space="0" w:color="auto"/>
          </w:divBdr>
        </w:div>
        <w:div w:id="187180133">
          <w:marLeft w:val="480"/>
          <w:marRight w:val="0"/>
          <w:marTop w:val="0"/>
          <w:marBottom w:val="0"/>
          <w:divBdr>
            <w:top w:val="none" w:sz="0" w:space="0" w:color="auto"/>
            <w:left w:val="none" w:sz="0" w:space="0" w:color="auto"/>
            <w:bottom w:val="none" w:sz="0" w:space="0" w:color="auto"/>
            <w:right w:val="none" w:sz="0" w:space="0" w:color="auto"/>
          </w:divBdr>
        </w:div>
        <w:div w:id="205533805">
          <w:marLeft w:val="480"/>
          <w:marRight w:val="0"/>
          <w:marTop w:val="0"/>
          <w:marBottom w:val="0"/>
          <w:divBdr>
            <w:top w:val="none" w:sz="0" w:space="0" w:color="auto"/>
            <w:left w:val="none" w:sz="0" w:space="0" w:color="auto"/>
            <w:bottom w:val="none" w:sz="0" w:space="0" w:color="auto"/>
            <w:right w:val="none" w:sz="0" w:space="0" w:color="auto"/>
          </w:divBdr>
        </w:div>
        <w:div w:id="211618816">
          <w:marLeft w:val="480"/>
          <w:marRight w:val="0"/>
          <w:marTop w:val="0"/>
          <w:marBottom w:val="0"/>
          <w:divBdr>
            <w:top w:val="none" w:sz="0" w:space="0" w:color="auto"/>
            <w:left w:val="none" w:sz="0" w:space="0" w:color="auto"/>
            <w:bottom w:val="none" w:sz="0" w:space="0" w:color="auto"/>
            <w:right w:val="none" w:sz="0" w:space="0" w:color="auto"/>
          </w:divBdr>
        </w:div>
        <w:div w:id="212161978">
          <w:marLeft w:val="480"/>
          <w:marRight w:val="0"/>
          <w:marTop w:val="0"/>
          <w:marBottom w:val="0"/>
          <w:divBdr>
            <w:top w:val="none" w:sz="0" w:space="0" w:color="auto"/>
            <w:left w:val="none" w:sz="0" w:space="0" w:color="auto"/>
            <w:bottom w:val="none" w:sz="0" w:space="0" w:color="auto"/>
            <w:right w:val="none" w:sz="0" w:space="0" w:color="auto"/>
          </w:divBdr>
        </w:div>
        <w:div w:id="254291037">
          <w:marLeft w:val="480"/>
          <w:marRight w:val="0"/>
          <w:marTop w:val="0"/>
          <w:marBottom w:val="0"/>
          <w:divBdr>
            <w:top w:val="none" w:sz="0" w:space="0" w:color="auto"/>
            <w:left w:val="none" w:sz="0" w:space="0" w:color="auto"/>
            <w:bottom w:val="none" w:sz="0" w:space="0" w:color="auto"/>
            <w:right w:val="none" w:sz="0" w:space="0" w:color="auto"/>
          </w:divBdr>
        </w:div>
        <w:div w:id="270405633">
          <w:marLeft w:val="480"/>
          <w:marRight w:val="0"/>
          <w:marTop w:val="0"/>
          <w:marBottom w:val="0"/>
          <w:divBdr>
            <w:top w:val="none" w:sz="0" w:space="0" w:color="auto"/>
            <w:left w:val="none" w:sz="0" w:space="0" w:color="auto"/>
            <w:bottom w:val="none" w:sz="0" w:space="0" w:color="auto"/>
            <w:right w:val="none" w:sz="0" w:space="0" w:color="auto"/>
          </w:divBdr>
        </w:div>
        <w:div w:id="338388022">
          <w:marLeft w:val="480"/>
          <w:marRight w:val="0"/>
          <w:marTop w:val="0"/>
          <w:marBottom w:val="0"/>
          <w:divBdr>
            <w:top w:val="none" w:sz="0" w:space="0" w:color="auto"/>
            <w:left w:val="none" w:sz="0" w:space="0" w:color="auto"/>
            <w:bottom w:val="none" w:sz="0" w:space="0" w:color="auto"/>
            <w:right w:val="none" w:sz="0" w:space="0" w:color="auto"/>
          </w:divBdr>
        </w:div>
        <w:div w:id="443505475">
          <w:marLeft w:val="480"/>
          <w:marRight w:val="0"/>
          <w:marTop w:val="0"/>
          <w:marBottom w:val="0"/>
          <w:divBdr>
            <w:top w:val="none" w:sz="0" w:space="0" w:color="auto"/>
            <w:left w:val="none" w:sz="0" w:space="0" w:color="auto"/>
            <w:bottom w:val="none" w:sz="0" w:space="0" w:color="auto"/>
            <w:right w:val="none" w:sz="0" w:space="0" w:color="auto"/>
          </w:divBdr>
        </w:div>
        <w:div w:id="450132359">
          <w:marLeft w:val="480"/>
          <w:marRight w:val="0"/>
          <w:marTop w:val="0"/>
          <w:marBottom w:val="0"/>
          <w:divBdr>
            <w:top w:val="none" w:sz="0" w:space="0" w:color="auto"/>
            <w:left w:val="none" w:sz="0" w:space="0" w:color="auto"/>
            <w:bottom w:val="none" w:sz="0" w:space="0" w:color="auto"/>
            <w:right w:val="none" w:sz="0" w:space="0" w:color="auto"/>
          </w:divBdr>
        </w:div>
        <w:div w:id="494300901">
          <w:marLeft w:val="480"/>
          <w:marRight w:val="0"/>
          <w:marTop w:val="0"/>
          <w:marBottom w:val="0"/>
          <w:divBdr>
            <w:top w:val="none" w:sz="0" w:space="0" w:color="auto"/>
            <w:left w:val="none" w:sz="0" w:space="0" w:color="auto"/>
            <w:bottom w:val="none" w:sz="0" w:space="0" w:color="auto"/>
            <w:right w:val="none" w:sz="0" w:space="0" w:color="auto"/>
          </w:divBdr>
        </w:div>
        <w:div w:id="564921709">
          <w:marLeft w:val="480"/>
          <w:marRight w:val="0"/>
          <w:marTop w:val="0"/>
          <w:marBottom w:val="0"/>
          <w:divBdr>
            <w:top w:val="none" w:sz="0" w:space="0" w:color="auto"/>
            <w:left w:val="none" w:sz="0" w:space="0" w:color="auto"/>
            <w:bottom w:val="none" w:sz="0" w:space="0" w:color="auto"/>
            <w:right w:val="none" w:sz="0" w:space="0" w:color="auto"/>
          </w:divBdr>
        </w:div>
        <w:div w:id="599921043">
          <w:marLeft w:val="480"/>
          <w:marRight w:val="0"/>
          <w:marTop w:val="0"/>
          <w:marBottom w:val="0"/>
          <w:divBdr>
            <w:top w:val="none" w:sz="0" w:space="0" w:color="auto"/>
            <w:left w:val="none" w:sz="0" w:space="0" w:color="auto"/>
            <w:bottom w:val="none" w:sz="0" w:space="0" w:color="auto"/>
            <w:right w:val="none" w:sz="0" w:space="0" w:color="auto"/>
          </w:divBdr>
        </w:div>
        <w:div w:id="600145025">
          <w:marLeft w:val="480"/>
          <w:marRight w:val="0"/>
          <w:marTop w:val="0"/>
          <w:marBottom w:val="0"/>
          <w:divBdr>
            <w:top w:val="none" w:sz="0" w:space="0" w:color="auto"/>
            <w:left w:val="none" w:sz="0" w:space="0" w:color="auto"/>
            <w:bottom w:val="none" w:sz="0" w:space="0" w:color="auto"/>
            <w:right w:val="none" w:sz="0" w:space="0" w:color="auto"/>
          </w:divBdr>
        </w:div>
        <w:div w:id="868374704">
          <w:marLeft w:val="480"/>
          <w:marRight w:val="0"/>
          <w:marTop w:val="0"/>
          <w:marBottom w:val="0"/>
          <w:divBdr>
            <w:top w:val="none" w:sz="0" w:space="0" w:color="auto"/>
            <w:left w:val="none" w:sz="0" w:space="0" w:color="auto"/>
            <w:bottom w:val="none" w:sz="0" w:space="0" w:color="auto"/>
            <w:right w:val="none" w:sz="0" w:space="0" w:color="auto"/>
          </w:divBdr>
        </w:div>
        <w:div w:id="878978512">
          <w:marLeft w:val="480"/>
          <w:marRight w:val="0"/>
          <w:marTop w:val="0"/>
          <w:marBottom w:val="0"/>
          <w:divBdr>
            <w:top w:val="none" w:sz="0" w:space="0" w:color="auto"/>
            <w:left w:val="none" w:sz="0" w:space="0" w:color="auto"/>
            <w:bottom w:val="none" w:sz="0" w:space="0" w:color="auto"/>
            <w:right w:val="none" w:sz="0" w:space="0" w:color="auto"/>
          </w:divBdr>
        </w:div>
        <w:div w:id="954285788">
          <w:marLeft w:val="480"/>
          <w:marRight w:val="0"/>
          <w:marTop w:val="0"/>
          <w:marBottom w:val="0"/>
          <w:divBdr>
            <w:top w:val="none" w:sz="0" w:space="0" w:color="auto"/>
            <w:left w:val="none" w:sz="0" w:space="0" w:color="auto"/>
            <w:bottom w:val="none" w:sz="0" w:space="0" w:color="auto"/>
            <w:right w:val="none" w:sz="0" w:space="0" w:color="auto"/>
          </w:divBdr>
        </w:div>
        <w:div w:id="965433659">
          <w:marLeft w:val="480"/>
          <w:marRight w:val="0"/>
          <w:marTop w:val="0"/>
          <w:marBottom w:val="0"/>
          <w:divBdr>
            <w:top w:val="none" w:sz="0" w:space="0" w:color="auto"/>
            <w:left w:val="none" w:sz="0" w:space="0" w:color="auto"/>
            <w:bottom w:val="none" w:sz="0" w:space="0" w:color="auto"/>
            <w:right w:val="none" w:sz="0" w:space="0" w:color="auto"/>
          </w:divBdr>
        </w:div>
        <w:div w:id="975797659">
          <w:marLeft w:val="480"/>
          <w:marRight w:val="0"/>
          <w:marTop w:val="0"/>
          <w:marBottom w:val="0"/>
          <w:divBdr>
            <w:top w:val="none" w:sz="0" w:space="0" w:color="auto"/>
            <w:left w:val="none" w:sz="0" w:space="0" w:color="auto"/>
            <w:bottom w:val="none" w:sz="0" w:space="0" w:color="auto"/>
            <w:right w:val="none" w:sz="0" w:space="0" w:color="auto"/>
          </w:divBdr>
        </w:div>
        <w:div w:id="1091243844">
          <w:marLeft w:val="480"/>
          <w:marRight w:val="0"/>
          <w:marTop w:val="0"/>
          <w:marBottom w:val="0"/>
          <w:divBdr>
            <w:top w:val="none" w:sz="0" w:space="0" w:color="auto"/>
            <w:left w:val="none" w:sz="0" w:space="0" w:color="auto"/>
            <w:bottom w:val="none" w:sz="0" w:space="0" w:color="auto"/>
            <w:right w:val="none" w:sz="0" w:space="0" w:color="auto"/>
          </w:divBdr>
        </w:div>
        <w:div w:id="1182742277">
          <w:marLeft w:val="480"/>
          <w:marRight w:val="0"/>
          <w:marTop w:val="0"/>
          <w:marBottom w:val="0"/>
          <w:divBdr>
            <w:top w:val="none" w:sz="0" w:space="0" w:color="auto"/>
            <w:left w:val="none" w:sz="0" w:space="0" w:color="auto"/>
            <w:bottom w:val="none" w:sz="0" w:space="0" w:color="auto"/>
            <w:right w:val="none" w:sz="0" w:space="0" w:color="auto"/>
          </w:divBdr>
        </w:div>
        <w:div w:id="1205026868">
          <w:marLeft w:val="480"/>
          <w:marRight w:val="0"/>
          <w:marTop w:val="0"/>
          <w:marBottom w:val="0"/>
          <w:divBdr>
            <w:top w:val="none" w:sz="0" w:space="0" w:color="auto"/>
            <w:left w:val="none" w:sz="0" w:space="0" w:color="auto"/>
            <w:bottom w:val="none" w:sz="0" w:space="0" w:color="auto"/>
            <w:right w:val="none" w:sz="0" w:space="0" w:color="auto"/>
          </w:divBdr>
        </w:div>
        <w:div w:id="1263799160">
          <w:marLeft w:val="480"/>
          <w:marRight w:val="0"/>
          <w:marTop w:val="0"/>
          <w:marBottom w:val="0"/>
          <w:divBdr>
            <w:top w:val="none" w:sz="0" w:space="0" w:color="auto"/>
            <w:left w:val="none" w:sz="0" w:space="0" w:color="auto"/>
            <w:bottom w:val="none" w:sz="0" w:space="0" w:color="auto"/>
            <w:right w:val="none" w:sz="0" w:space="0" w:color="auto"/>
          </w:divBdr>
        </w:div>
        <w:div w:id="1292595061">
          <w:marLeft w:val="480"/>
          <w:marRight w:val="0"/>
          <w:marTop w:val="0"/>
          <w:marBottom w:val="0"/>
          <w:divBdr>
            <w:top w:val="none" w:sz="0" w:space="0" w:color="auto"/>
            <w:left w:val="none" w:sz="0" w:space="0" w:color="auto"/>
            <w:bottom w:val="none" w:sz="0" w:space="0" w:color="auto"/>
            <w:right w:val="none" w:sz="0" w:space="0" w:color="auto"/>
          </w:divBdr>
        </w:div>
        <w:div w:id="1300307141">
          <w:marLeft w:val="480"/>
          <w:marRight w:val="0"/>
          <w:marTop w:val="0"/>
          <w:marBottom w:val="0"/>
          <w:divBdr>
            <w:top w:val="none" w:sz="0" w:space="0" w:color="auto"/>
            <w:left w:val="none" w:sz="0" w:space="0" w:color="auto"/>
            <w:bottom w:val="none" w:sz="0" w:space="0" w:color="auto"/>
            <w:right w:val="none" w:sz="0" w:space="0" w:color="auto"/>
          </w:divBdr>
        </w:div>
        <w:div w:id="1324317895">
          <w:marLeft w:val="480"/>
          <w:marRight w:val="0"/>
          <w:marTop w:val="0"/>
          <w:marBottom w:val="0"/>
          <w:divBdr>
            <w:top w:val="none" w:sz="0" w:space="0" w:color="auto"/>
            <w:left w:val="none" w:sz="0" w:space="0" w:color="auto"/>
            <w:bottom w:val="none" w:sz="0" w:space="0" w:color="auto"/>
            <w:right w:val="none" w:sz="0" w:space="0" w:color="auto"/>
          </w:divBdr>
        </w:div>
        <w:div w:id="1329598701">
          <w:marLeft w:val="480"/>
          <w:marRight w:val="0"/>
          <w:marTop w:val="0"/>
          <w:marBottom w:val="0"/>
          <w:divBdr>
            <w:top w:val="none" w:sz="0" w:space="0" w:color="auto"/>
            <w:left w:val="none" w:sz="0" w:space="0" w:color="auto"/>
            <w:bottom w:val="none" w:sz="0" w:space="0" w:color="auto"/>
            <w:right w:val="none" w:sz="0" w:space="0" w:color="auto"/>
          </w:divBdr>
        </w:div>
        <w:div w:id="1348827537">
          <w:marLeft w:val="480"/>
          <w:marRight w:val="0"/>
          <w:marTop w:val="0"/>
          <w:marBottom w:val="0"/>
          <w:divBdr>
            <w:top w:val="none" w:sz="0" w:space="0" w:color="auto"/>
            <w:left w:val="none" w:sz="0" w:space="0" w:color="auto"/>
            <w:bottom w:val="none" w:sz="0" w:space="0" w:color="auto"/>
            <w:right w:val="none" w:sz="0" w:space="0" w:color="auto"/>
          </w:divBdr>
        </w:div>
        <w:div w:id="1366950915">
          <w:marLeft w:val="480"/>
          <w:marRight w:val="0"/>
          <w:marTop w:val="0"/>
          <w:marBottom w:val="0"/>
          <w:divBdr>
            <w:top w:val="none" w:sz="0" w:space="0" w:color="auto"/>
            <w:left w:val="none" w:sz="0" w:space="0" w:color="auto"/>
            <w:bottom w:val="none" w:sz="0" w:space="0" w:color="auto"/>
            <w:right w:val="none" w:sz="0" w:space="0" w:color="auto"/>
          </w:divBdr>
        </w:div>
        <w:div w:id="1448543854">
          <w:marLeft w:val="480"/>
          <w:marRight w:val="0"/>
          <w:marTop w:val="0"/>
          <w:marBottom w:val="0"/>
          <w:divBdr>
            <w:top w:val="none" w:sz="0" w:space="0" w:color="auto"/>
            <w:left w:val="none" w:sz="0" w:space="0" w:color="auto"/>
            <w:bottom w:val="none" w:sz="0" w:space="0" w:color="auto"/>
            <w:right w:val="none" w:sz="0" w:space="0" w:color="auto"/>
          </w:divBdr>
        </w:div>
        <w:div w:id="1569412877">
          <w:marLeft w:val="480"/>
          <w:marRight w:val="0"/>
          <w:marTop w:val="0"/>
          <w:marBottom w:val="0"/>
          <w:divBdr>
            <w:top w:val="none" w:sz="0" w:space="0" w:color="auto"/>
            <w:left w:val="none" w:sz="0" w:space="0" w:color="auto"/>
            <w:bottom w:val="none" w:sz="0" w:space="0" w:color="auto"/>
            <w:right w:val="none" w:sz="0" w:space="0" w:color="auto"/>
          </w:divBdr>
        </w:div>
        <w:div w:id="1573662374">
          <w:marLeft w:val="480"/>
          <w:marRight w:val="0"/>
          <w:marTop w:val="0"/>
          <w:marBottom w:val="0"/>
          <w:divBdr>
            <w:top w:val="none" w:sz="0" w:space="0" w:color="auto"/>
            <w:left w:val="none" w:sz="0" w:space="0" w:color="auto"/>
            <w:bottom w:val="none" w:sz="0" w:space="0" w:color="auto"/>
            <w:right w:val="none" w:sz="0" w:space="0" w:color="auto"/>
          </w:divBdr>
        </w:div>
        <w:div w:id="1575894836">
          <w:marLeft w:val="480"/>
          <w:marRight w:val="0"/>
          <w:marTop w:val="0"/>
          <w:marBottom w:val="0"/>
          <w:divBdr>
            <w:top w:val="none" w:sz="0" w:space="0" w:color="auto"/>
            <w:left w:val="none" w:sz="0" w:space="0" w:color="auto"/>
            <w:bottom w:val="none" w:sz="0" w:space="0" w:color="auto"/>
            <w:right w:val="none" w:sz="0" w:space="0" w:color="auto"/>
          </w:divBdr>
        </w:div>
        <w:div w:id="1588810946">
          <w:marLeft w:val="480"/>
          <w:marRight w:val="0"/>
          <w:marTop w:val="0"/>
          <w:marBottom w:val="0"/>
          <w:divBdr>
            <w:top w:val="none" w:sz="0" w:space="0" w:color="auto"/>
            <w:left w:val="none" w:sz="0" w:space="0" w:color="auto"/>
            <w:bottom w:val="none" w:sz="0" w:space="0" w:color="auto"/>
            <w:right w:val="none" w:sz="0" w:space="0" w:color="auto"/>
          </w:divBdr>
        </w:div>
        <w:div w:id="1620064025">
          <w:marLeft w:val="480"/>
          <w:marRight w:val="0"/>
          <w:marTop w:val="0"/>
          <w:marBottom w:val="0"/>
          <w:divBdr>
            <w:top w:val="none" w:sz="0" w:space="0" w:color="auto"/>
            <w:left w:val="none" w:sz="0" w:space="0" w:color="auto"/>
            <w:bottom w:val="none" w:sz="0" w:space="0" w:color="auto"/>
            <w:right w:val="none" w:sz="0" w:space="0" w:color="auto"/>
          </w:divBdr>
        </w:div>
        <w:div w:id="1671562979">
          <w:marLeft w:val="480"/>
          <w:marRight w:val="0"/>
          <w:marTop w:val="0"/>
          <w:marBottom w:val="0"/>
          <w:divBdr>
            <w:top w:val="none" w:sz="0" w:space="0" w:color="auto"/>
            <w:left w:val="none" w:sz="0" w:space="0" w:color="auto"/>
            <w:bottom w:val="none" w:sz="0" w:space="0" w:color="auto"/>
            <w:right w:val="none" w:sz="0" w:space="0" w:color="auto"/>
          </w:divBdr>
        </w:div>
      </w:divsChild>
    </w:div>
    <w:div w:id="433328386">
      <w:bodyDiv w:val="1"/>
      <w:marLeft w:val="0"/>
      <w:marRight w:val="0"/>
      <w:marTop w:val="0"/>
      <w:marBottom w:val="0"/>
      <w:divBdr>
        <w:top w:val="none" w:sz="0" w:space="0" w:color="auto"/>
        <w:left w:val="none" w:sz="0" w:space="0" w:color="auto"/>
        <w:bottom w:val="none" w:sz="0" w:space="0" w:color="auto"/>
        <w:right w:val="none" w:sz="0" w:space="0" w:color="auto"/>
      </w:divBdr>
    </w:div>
    <w:div w:id="433399483">
      <w:bodyDiv w:val="1"/>
      <w:marLeft w:val="0"/>
      <w:marRight w:val="0"/>
      <w:marTop w:val="0"/>
      <w:marBottom w:val="0"/>
      <w:divBdr>
        <w:top w:val="none" w:sz="0" w:space="0" w:color="auto"/>
        <w:left w:val="none" w:sz="0" w:space="0" w:color="auto"/>
        <w:bottom w:val="none" w:sz="0" w:space="0" w:color="auto"/>
        <w:right w:val="none" w:sz="0" w:space="0" w:color="auto"/>
      </w:divBdr>
    </w:div>
    <w:div w:id="433522960">
      <w:bodyDiv w:val="1"/>
      <w:marLeft w:val="0"/>
      <w:marRight w:val="0"/>
      <w:marTop w:val="0"/>
      <w:marBottom w:val="0"/>
      <w:divBdr>
        <w:top w:val="none" w:sz="0" w:space="0" w:color="auto"/>
        <w:left w:val="none" w:sz="0" w:space="0" w:color="auto"/>
        <w:bottom w:val="none" w:sz="0" w:space="0" w:color="auto"/>
        <w:right w:val="none" w:sz="0" w:space="0" w:color="auto"/>
      </w:divBdr>
    </w:div>
    <w:div w:id="433938612">
      <w:bodyDiv w:val="1"/>
      <w:marLeft w:val="0"/>
      <w:marRight w:val="0"/>
      <w:marTop w:val="0"/>
      <w:marBottom w:val="0"/>
      <w:divBdr>
        <w:top w:val="none" w:sz="0" w:space="0" w:color="auto"/>
        <w:left w:val="none" w:sz="0" w:space="0" w:color="auto"/>
        <w:bottom w:val="none" w:sz="0" w:space="0" w:color="auto"/>
        <w:right w:val="none" w:sz="0" w:space="0" w:color="auto"/>
      </w:divBdr>
    </w:div>
    <w:div w:id="434328108">
      <w:bodyDiv w:val="1"/>
      <w:marLeft w:val="0"/>
      <w:marRight w:val="0"/>
      <w:marTop w:val="0"/>
      <w:marBottom w:val="0"/>
      <w:divBdr>
        <w:top w:val="none" w:sz="0" w:space="0" w:color="auto"/>
        <w:left w:val="none" w:sz="0" w:space="0" w:color="auto"/>
        <w:bottom w:val="none" w:sz="0" w:space="0" w:color="auto"/>
        <w:right w:val="none" w:sz="0" w:space="0" w:color="auto"/>
      </w:divBdr>
    </w:div>
    <w:div w:id="434640093">
      <w:bodyDiv w:val="1"/>
      <w:marLeft w:val="0"/>
      <w:marRight w:val="0"/>
      <w:marTop w:val="0"/>
      <w:marBottom w:val="0"/>
      <w:divBdr>
        <w:top w:val="none" w:sz="0" w:space="0" w:color="auto"/>
        <w:left w:val="none" w:sz="0" w:space="0" w:color="auto"/>
        <w:bottom w:val="none" w:sz="0" w:space="0" w:color="auto"/>
        <w:right w:val="none" w:sz="0" w:space="0" w:color="auto"/>
      </w:divBdr>
    </w:div>
    <w:div w:id="434710636">
      <w:bodyDiv w:val="1"/>
      <w:marLeft w:val="0"/>
      <w:marRight w:val="0"/>
      <w:marTop w:val="0"/>
      <w:marBottom w:val="0"/>
      <w:divBdr>
        <w:top w:val="none" w:sz="0" w:space="0" w:color="auto"/>
        <w:left w:val="none" w:sz="0" w:space="0" w:color="auto"/>
        <w:bottom w:val="none" w:sz="0" w:space="0" w:color="auto"/>
        <w:right w:val="none" w:sz="0" w:space="0" w:color="auto"/>
      </w:divBdr>
      <w:divsChild>
        <w:div w:id="285165499">
          <w:marLeft w:val="480"/>
          <w:marRight w:val="0"/>
          <w:marTop w:val="0"/>
          <w:marBottom w:val="0"/>
          <w:divBdr>
            <w:top w:val="none" w:sz="0" w:space="0" w:color="auto"/>
            <w:left w:val="none" w:sz="0" w:space="0" w:color="auto"/>
            <w:bottom w:val="none" w:sz="0" w:space="0" w:color="auto"/>
            <w:right w:val="none" w:sz="0" w:space="0" w:color="auto"/>
          </w:divBdr>
        </w:div>
        <w:div w:id="298266253">
          <w:marLeft w:val="480"/>
          <w:marRight w:val="0"/>
          <w:marTop w:val="0"/>
          <w:marBottom w:val="0"/>
          <w:divBdr>
            <w:top w:val="none" w:sz="0" w:space="0" w:color="auto"/>
            <w:left w:val="none" w:sz="0" w:space="0" w:color="auto"/>
            <w:bottom w:val="none" w:sz="0" w:space="0" w:color="auto"/>
            <w:right w:val="none" w:sz="0" w:space="0" w:color="auto"/>
          </w:divBdr>
        </w:div>
        <w:div w:id="329868302">
          <w:marLeft w:val="480"/>
          <w:marRight w:val="0"/>
          <w:marTop w:val="0"/>
          <w:marBottom w:val="0"/>
          <w:divBdr>
            <w:top w:val="none" w:sz="0" w:space="0" w:color="auto"/>
            <w:left w:val="none" w:sz="0" w:space="0" w:color="auto"/>
            <w:bottom w:val="none" w:sz="0" w:space="0" w:color="auto"/>
            <w:right w:val="none" w:sz="0" w:space="0" w:color="auto"/>
          </w:divBdr>
        </w:div>
        <w:div w:id="363797461">
          <w:marLeft w:val="480"/>
          <w:marRight w:val="0"/>
          <w:marTop w:val="0"/>
          <w:marBottom w:val="0"/>
          <w:divBdr>
            <w:top w:val="none" w:sz="0" w:space="0" w:color="auto"/>
            <w:left w:val="none" w:sz="0" w:space="0" w:color="auto"/>
            <w:bottom w:val="none" w:sz="0" w:space="0" w:color="auto"/>
            <w:right w:val="none" w:sz="0" w:space="0" w:color="auto"/>
          </w:divBdr>
        </w:div>
        <w:div w:id="435828114">
          <w:marLeft w:val="480"/>
          <w:marRight w:val="0"/>
          <w:marTop w:val="0"/>
          <w:marBottom w:val="0"/>
          <w:divBdr>
            <w:top w:val="none" w:sz="0" w:space="0" w:color="auto"/>
            <w:left w:val="none" w:sz="0" w:space="0" w:color="auto"/>
            <w:bottom w:val="none" w:sz="0" w:space="0" w:color="auto"/>
            <w:right w:val="none" w:sz="0" w:space="0" w:color="auto"/>
          </w:divBdr>
        </w:div>
        <w:div w:id="512230879">
          <w:marLeft w:val="480"/>
          <w:marRight w:val="0"/>
          <w:marTop w:val="0"/>
          <w:marBottom w:val="0"/>
          <w:divBdr>
            <w:top w:val="none" w:sz="0" w:space="0" w:color="auto"/>
            <w:left w:val="none" w:sz="0" w:space="0" w:color="auto"/>
            <w:bottom w:val="none" w:sz="0" w:space="0" w:color="auto"/>
            <w:right w:val="none" w:sz="0" w:space="0" w:color="auto"/>
          </w:divBdr>
        </w:div>
        <w:div w:id="519314359">
          <w:marLeft w:val="480"/>
          <w:marRight w:val="0"/>
          <w:marTop w:val="0"/>
          <w:marBottom w:val="0"/>
          <w:divBdr>
            <w:top w:val="none" w:sz="0" w:space="0" w:color="auto"/>
            <w:left w:val="none" w:sz="0" w:space="0" w:color="auto"/>
            <w:bottom w:val="none" w:sz="0" w:space="0" w:color="auto"/>
            <w:right w:val="none" w:sz="0" w:space="0" w:color="auto"/>
          </w:divBdr>
        </w:div>
        <w:div w:id="540900169">
          <w:marLeft w:val="480"/>
          <w:marRight w:val="0"/>
          <w:marTop w:val="0"/>
          <w:marBottom w:val="0"/>
          <w:divBdr>
            <w:top w:val="none" w:sz="0" w:space="0" w:color="auto"/>
            <w:left w:val="none" w:sz="0" w:space="0" w:color="auto"/>
            <w:bottom w:val="none" w:sz="0" w:space="0" w:color="auto"/>
            <w:right w:val="none" w:sz="0" w:space="0" w:color="auto"/>
          </w:divBdr>
        </w:div>
        <w:div w:id="556285489">
          <w:marLeft w:val="480"/>
          <w:marRight w:val="0"/>
          <w:marTop w:val="0"/>
          <w:marBottom w:val="0"/>
          <w:divBdr>
            <w:top w:val="none" w:sz="0" w:space="0" w:color="auto"/>
            <w:left w:val="none" w:sz="0" w:space="0" w:color="auto"/>
            <w:bottom w:val="none" w:sz="0" w:space="0" w:color="auto"/>
            <w:right w:val="none" w:sz="0" w:space="0" w:color="auto"/>
          </w:divBdr>
        </w:div>
        <w:div w:id="676464449">
          <w:marLeft w:val="480"/>
          <w:marRight w:val="0"/>
          <w:marTop w:val="0"/>
          <w:marBottom w:val="0"/>
          <w:divBdr>
            <w:top w:val="none" w:sz="0" w:space="0" w:color="auto"/>
            <w:left w:val="none" w:sz="0" w:space="0" w:color="auto"/>
            <w:bottom w:val="none" w:sz="0" w:space="0" w:color="auto"/>
            <w:right w:val="none" w:sz="0" w:space="0" w:color="auto"/>
          </w:divBdr>
        </w:div>
        <w:div w:id="681666321">
          <w:marLeft w:val="480"/>
          <w:marRight w:val="0"/>
          <w:marTop w:val="0"/>
          <w:marBottom w:val="0"/>
          <w:divBdr>
            <w:top w:val="none" w:sz="0" w:space="0" w:color="auto"/>
            <w:left w:val="none" w:sz="0" w:space="0" w:color="auto"/>
            <w:bottom w:val="none" w:sz="0" w:space="0" w:color="auto"/>
            <w:right w:val="none" w:sz="0" w:space="0" w:color="auto"/>
          </w:divBdr>
        </w:div>
        <w:div w:id="709721685">
          <w:marLeft w:val="480"/>
          <w:marRight w:val="0"/>
          <w:marTop w:val="0"/>
          <w:marBottom w:val="0"/>
          <w:divBdr>
            <w:top w:val="none" w:sz="0" w:space="0" w:color="auto"/>
            <w:left w:val="none" w:sz="0" w:space="0" w:color="auto"/>
            <w:bottom w:val="none" w:sz="0" w:space="0" w:color="auto"/>
            <w:right w:val="none" w:sz="0" w:space="0" w:color="auto"/>
          </w:divBdr>
        </w:div>
        <w:div w:id="800537465">
          <w:marLeft w:val="480"/>
          <w:marRight w:val="0"/>
          <w:marTop w:val="0"/>
          <w:marBottom w:val="0"/>
          <w:divBdr>
            <w:top w:val="none" w:sz="0" w:space="0" w:color="auto"/>
            <w:left w:val="none" w:sz="0" w:space="0" w:color="auto"/>
            <w:bottom w:val="none" w:sz="0" w:space="0" w:color="auto"/>
            <w:right w:val="none" w:sz="0" w:space="0" w:color="auto"/>
          </w:divBdr>
        </w:div>
        <w:div w:id="836925110">
          <w:marLeft w:val="480"/>
          <w:marRight w:val="0"/>
          <w:marTop w:val="0"/>
          <w:marBottom w:val="0"/>
          <w:divBdr>
            <w:top w:val="none" w:sz="0" w:space="0" w:color="auto"/>
            <w:left w:val="none" w:sz="0" w:space="0" w:color="auto"/>
            <w:bottom w:val="none" w:sz="0" w:space="0" w:color="auto"/>
            <w:right w:val="none" w:sz="0" w:space="0" w:color="auto"/>
          </w:divBdr>
        </w:div>
        <w:div w:id="852843190">
          <w:marLeft w:val="480"/>
          <w:marRight w:val="0"/>
          <w:marTop w:val="0"/>
          <w:marBottom w:val="0"/>
          <w:divBdr>
            <w:top w:val="none" w:sz="0" w:space="0" w:color="auto"/>
            <w:left w:val="none" w:sz="0" w:space="0" w:color="auto"/>
            <w:bottom w:val="none" w:sz="0" w:space="0" w:color="auto"/>
            <w:right w:val="none" w:sz="0" w:space="0" w:color="auto"/>
          </w:divBdr>
        </w:div>
        <w:div w:id="863321584">
          <w:marLeft w:val="480"/>
          <w:marRight w:val="0"/>
          <w:marTop w:val="0"/>
          <w:marBottom w:val="0"/>
          <w:divBdr>
            <w:top w:val="none" w:sz="0" w:space="0" w:color="auto"/>
            <w:left w:val="none" w:sz="0" w:space="0" w:color="auto"/>
            <w:bottom w:val="none" w:sz="0" w:space="0" w:color="auto"/>
            <w:right w:val="none" w:sz="0" w:space="0" w:color="auto"/>
          </w:divBdr>
        </w:div>
        <w:div w:id="874775976">
          <w:marLeft w:val="480"/>
          <w:marRight w:val="0"/>
          <w:marTop w:val="0"/>
          <w:marBottom w:val="0"/>
          <w:divBdr>
            <w:top w:val="none" w:sz="0" w:space="0" w:color="auto"/>
            <w:left w:val="none" w:sz="0" w:space="0" w:color="auto"/>
            <w:bottom w:val="none" w:sz="0" w:space="0" w:color="auto"/>
            <w:right w:val="none" w:sz="0" w:space="0" w:color="auto"/>
          </w:divBdr>
        </w:div>
        <w:div w:id="893345799">
          <w:marLeft w:val="480"/>
          <w:marRight w:val="0"/>
          <w:marTop w:val="0"/>
          <w:marBottom w:val="0"/>
          <w:divBdr>
            <w:top w:val="none" w:sz="0" w:space="0" w:color="auto"/>
            <w:left w:val="none" w:sz="0" w:space="0" w:color="auto"/>
            <w:bottom w:val="none" w:sz="0" w:space="0" w:color="auto"/>
            <w:right w:val="none" w:sz="0" w:space="0" w:color="auto"/>
          </w:divBdr>
        </w:div>
        <w:div w:id="941450782">
          <w:marLeft w:val="480"/>
          <w:marRight w:val="0"/>
          <w:marTop w:val="0"/>
          <w:marBottom w:val="0"/>
          <w:divBdr>
            <w:top w:val="none" w:sz="0" w:space="0" w:color="auto"/>
            <w:left w:val="none" w:sz="0" w:space="0" w:color="auto"/>
            <w:bottom w:val="none" w:sz="0" w:space="0" w:color="auto"/>
            <w:right w:val="none" w:sz="0" w:space="0" w:color="auto"/>
          </w:divBdr>
        </w:div>
        <w:div w:id="994836671">
          <w:marLeft w:val="480"/>
          <w:marRight w:val="0"/>
          <w:marTop w:val="0"/>
          <w:marBottom w:val="0"/>
          <w:divBdr>
            <w:top w:val="none" w:sz="0" w:space="0" w:color="auto"/>
            <w:left w:val="none" w:sz="0" w:space="0" w:color="auto"/>
            <w:bottom w:val="none" w:sz="0" w:space="0" w:color="auto"/>
            <w:right w:val="none" w:sz="0" w:space="0" w:color="auto"/>
          </w:divBdr>
        </w:div>
        <w:div w:id="1045522823">
          <w:marLeft w:val="480"/>
          <w:marRight w:val="0"/>
          <w:marTop w:val="0"/>
          <w:marBottom w:val="0"/>
          <w:divBdr>
            <w:top w:val="none" w:sz="0" w:space="0" w:color="auto"/>
            <w:left w:val="none" w:sz="0" w:space="0" w:color="auto"/>
            <w:bottom w:val="none" w:sz="0" w:space="0" w:color="auto"/>
            <w:right w:val="none" w:sz="0" w:space="0" w:color="auto"/>
          </w:divBdr>
        </w:div>
        <w:div w:id="1078792024">
          <w:marLeft w:val="480"/>
          <w:marRight w:val="0"/>
          <w:marTop w:val="0"/>
          <w:marBottom w:val="0"/>
          <w:divBdr>
            <w:top w:val="none" w:sz="0" w:space="0" w:color="auto"/>
            <w:left w:val="none" w:sz="0" w:space="0" w:color="auto"/>
            <w:bottom w:val="none" w:sz="0" w:space="0" w:color="auto"/>
            <w:right w:val="none" w:sz="0" w:space="0" w:color="auto"/>
          </w:divBdr>
        </w:div>
        <w:div w:id="1112632422">
          <w:marLeft w:val="480"/>
          <w:marRight w:val="0"/>
          <w:marTop w:val="0"/>
          <w:marBottom w:val="0"/>
          <w:divBdr>
            <w:top w:val="none" w:sz="0" w:space="0" w:color="auto"/>
            <w:left w:val="none" w:sz="0" w:space="0" w:color="auto"/>
            <w:bottom w:val="none" w:sz="0" w:space="0" w:color="auto"/>
            <w:right w:val="none" w:sz="0" w:space="0" w:color="auto"/>
          </w:divBdr>
        </w:div>
        <w:div w:id="1129320750">
          <w:marLeft w:val="480"/>
          <w:marRight w:val="0"/>
          <w:marTop w:val="0"/>
          <w:marBottom w:val="0"/>
          <w:divBdr>
            <w:top w:val="none" w:sz="0" w:space="0" w:color="auto"/>
            <w:left w:val="none" w:sz="0" w:space="0" w:color="auto"/>
            <w:bottom w:val="none" w:sz="0" w:space="0" w:color="auto"/>
            <w:right w:val="none" w:sz="0" w:space="0" w:color="auto"/>
          </w:divBdr>
        </w:div>
        <w:div w:id="1144197116">
          <w:marLeft w:val="480"/>
          <w:marRight w:val="0"/>
          <w:marTop w:val="0"/>
          <w:marBottom w:val="0"/>
          <w:divBdr>
            <w:top w:val="none" w:sz="0" w:space="0" w:color="auto"/>
            <w:left w:val="none" w:sz="0" w:space="0" w:color="auto"/>
            <w:bottom w:val="none" w:sz="0" w:space="0" w:color="auto"/>
            <w:right w:val="none" w:sz="0" w:space="0" w:color="auto"/>
          </w:divBdr>
        </w:div>
        <w:div w:id="1152674148">
          <w:marLeft w:val="480"/>
          <w:marRight w:val="0"/>
          <w:marTop w:val="0"/>
          <w:marBottom w:val="0"/>
          <w:divBdr>
            <w:top w:val="none" w:sz="0" w:space="0" w:color="auto"/>
            <w:left w:val="none" w:sz="0" w:space="0" w:color="auto"/>
            <w:bottom w:val="none" w:sz="0" w:space="0" w:color="auto"/>
            <w:right w:val="none" w:sz="0" w:space="0" w:color="auto"/>
          </w:divBdr>
        </w:div>
        <w:div w:id="1164973996">
          <w:marLeft w:val="480"/>
          <w:marRight w:val="0"/>
          <w:marTop w:val="0"/>
          <w:marBottom w:val="0"/>
          <w:divBdr>
            <w:top w:val="none" w:sz="0" w:space="0" w:color="auto"/>
            <w:left w:val="none" w:sz="0" w:space="0" w:color="auto"/>
            <w:bottom w:val="none" w:sz="0" w:space="0" w:color="auto"/>
            <w:right w:val="none" w:sz="0" w:space="0" w:color="auto"/>
          </w:divBdr>
        </w:div>
        <w:div w:id="1211770163">
          <w:marLeft w:val="480"/>
          <w:marRight w:val="0"/>
          <w:marTop w:val="0"/>
          <w:marBottom w:val="0"/>
          <w:divBdr>
            <w:top w:val="none" w:sz="0" w:space="0" w:color="auto"/>
            <w:left w:val="none" w:sz="0" w:space="0" w:color="auto"/>
            <w:bottom w:val="none" w:sz="0" w:space="0" w:color="auto"/>
            <w:right w:val="none" w:sz="0" w:space="0" w:color="auto"/>
          </w:divBdr>
        </w:div>
        <w:div w:id="1219197258">
          <w:marLeft w:val="480"/>
          <w:marRight w:val="0"/>
          <w:marTop w:val="0"/>
          <w:marBottom w:val="0"/>
          <w:divBdr>
            <w:top w:val="none" w:sz="0" w:space="0" w:color="auto"/>
            <w:left w:val="none" w:sz="0" w:space="0" w:color="auto"/>
            <w:bottom w:val="none" w:sz="0" w:space="0" w:color="auto"/>
            <w:right w:val="none" w:sz="0" w:space="0" w:color="auto"/>
          </w:divBdr>
        </w:div>
        <w:div w:id="1293052910">
          <w:marLeft w:val="480"/>
          <w:marRight w:val="0"/>
          <w:marTop w:val="0"/>
          <w:marBottom w:val="0"/>
          <w:divBdr>
            <w:top w:val="none" w:sz="0" w:space="0" w:color="auto"/>
            <w:left w:val="none" w:sz="0" w:space="0" w:color="auto"/>
            <w:bottom w:val="none" w:sz="0" w:space="0" w:color="auto"/>
            <w:right w:val="none" w:sz="0" w:space="0" w:color="auto"/>
          </w:divBdr>
        </w:div>
        <w:div w:id="1389763186">
          <w:marLeft w:val="480"/>
          <w:marRight w:val="0"/>
          <w:marTop w:val="0"/>
          <w:marBottom w:val="0"/>
          <w:divBdr>
            <w:top w:val="none" w:sz="0" w:space="0" w:color="auto"/>
            <w:left w:val="none" w:sz="0" w:space="0" w:color="auto"/>
            <w:bottom w:val="none" w:sz="0" w:space="0" w:color="auto"/>
            <w:right w:val="none" w:sz="0" w:space="0" w:color="auto"/>
          </w:divBdr>
        </w:div>
        <w:div w:id="1440952369">
          <w:marLeft w:val="480"/>
          <w:marRight w:val="0"/>
          <w:marTop w:val="0"/>
          <w:marBottom w:val="0"/>
          <w:divBdr>
            <w:top w:val="none" w:sz="0" w:space="0" w:color="auto"/>
            <w:left w:val="none" w:sz="0" w:space="0" w:color="auto"/>
            <w:bottom w:val="none" w:sz="0" w:space="0" w:color="auto"/>
            <w:right w:val="none" w:sz="0" w:space="0" w:color="auto"/>
          </w:divBdr>
        </w:div>
        <w:div w:id="1461339599">
          <w:marLeft w:val="480"/>
          <w:marRight w:val="0"/>
          <w:marTop w:val="0"/>
          <w:marBottom w:val="0"/>
          <w:divBdr>
            <w:top w:val="none" w:sz="0" w:space="0" w:color="auto"/>
            <w:left w:val="none" w:sz="0" w:space="0" w:color="auto"/>
            <w:bottom w:val="none" w:sz="0" w:space="0" w:color="auto"/>
            <w:right w:val="none" w:sz="0" w:space="0" w:color="auto"/>
          </w:divBdr>
        </w:div>
        <w:div w:id="1578595457">
          <w:marLeft w:val="480"/>
          <w:marRight w:val="0"/>
          <w:marTop w:val="0"/>
          <w:marBottom w:val="0"/>
          <w:divBdr>
            <w:top w:val="none" w:sz="0" w:space="0" w:color="auto"/>
            <w:left w:val="none" w:sz="0" w:space="0" w:color="auto"/>
            <w:bottom w:val="none" w:sz="0" w:space="0" w:color="auto"/>
            <w:right w:val="none" w:sz="0" w:space="0" w:color="auto"/>
          </w:divBdr>
        </w:div>
        <w:div w:id="1580939556">
          <w:marLeft w:val="480"/>
          <w:marRight w:val="0"/>
          <w:marTop w:val="0"/>
          <w:marBottom w:val="0"/>
          <w:divBdr>
            <w:top w:val="none" w:sz="0" w:space="0" w:color="auto"/>
            <w:left w:val="none" w:sz="0" w:space="0" w:color="auto"/>
            <w:bottom w:val="none" w:sz="0" w:space="0" w:color="auto"/>
            <w:right w:val="none" w:sz="0" w:space="0" w:color="auto"/>
          </w:divBdr>
        </w:div>
      </w:divsChild>
    </w:div>
    <w:div w:id="434790195">
      <w:bodyDiv w:val="1"/>
      <w:marLeft w:val="0"/>
      <w:marRight w:val="0"/>
      <w:marTop w:val="0"/>
      <w:marBottom w:val="0"/>
      <w:divBdr>
        <w:top w:val="none" w:sz="0" w:space="0" w:color="auto"/>
        <w:left w:val="none" w:sz="0" w:space="0" w:color="auto"/>
        <w:bottom w:val="none" w:sz="0" w:space="0" w:color="auto"/>
        <w:right w:val="none" w:sz="0" w:space="0" w:color="auto"/>
      </w:divBdr>
    </w:div>
    <w:div w:id="435488186">
      <w:bodyDiv w:val="1"/>
      <w:marLeft w:val="0"/>
      <w:marRight w:val="0"/>
      <w:marTop w:val="0"/>
      <w:marBottom w:val="0"/>
      <w:divBdr>
        <w:top w:val="none" w:sz="0" w:space="0" w:color="auto"/>
        <w:left w:val="none" w:sz="0" w:space="0" w:color="auto"/>
        <w:bottom w:val="none" w:sz="0" w:space="0" w:color="auto"/>
        <w:right w:val="none" w:sz="0" w:space="0" w:color="auto"/>
      </w:divBdr>
      <w:divsChild>
        <w:div w:id="285039178">
          <w:marLeft w:val="480"/>
          <w:marRight w:val="0"/>
          <w:marTop w:val="0"/>
          <w:marBottom w:val="0"/>
          <w:divBdr>
            <w:top w:val="none" w:sz="0" w:space="0" w:color="auto"/>
            <w:left w:val="none" w:sz="0" w:space="0" w:color="auto"/>
            <w:bottom w:val="none" w:sz="0" w:space="0" w:color="auto"/>
            <w:right w:val="none" w:sz="0" w:space="0" w:color="auto"/>
          </w:divBdr>
        </w:div>
        <w:div w:id="353070097">
          <w:marLeft w:val="480"/>
          <w:marRight w:val="0"/>
          <w:marTop w:val="0"/>
          <w:marBottom w:val="0"/>
          <w:divBdr>
            <w:top w:val="none" w:sz="0" w:space="0" w:color="auto"/>
            <w:left w:val="none" w:sz="0" w:space="0" w:color="auto"/>
            <w:bottom w:val="none" w:sz="0" w:space="0" w:color="auto"/>
            <w:right w:val="none" w:sz="0" w:space="0" w:color="auto"/>
          </w:divBdr>
        </w:div>
        <w:div w:id="356321804">
          <w:marLeft w:val="480"/>
          <w:marRight w:val="0"/>
          <w:marTop w:val="0"/>
          <w:marBottom w:val="0"/>
          <w:divBdr>
            <w:top w:val="none" w:sz="0" w:space="0" w:color="auto"/>
            <w:left w:val="none" w:sz="0" w:space="0" w:color="auto"/>
            <w:bottom w:val="none" w:sz="0" w:space="0" w:color="auto"/>
            <w:right w:val="none" w:sz="0" w:space="0" w:color="auto"/>
          </w:divBdr>
        </w:div>
        <w:div w:id="640381213">
          <w:marLeft w:val="480"/>
          <w:marRight w:val="0"/>
          <w:marTop w:val="0"/>
          <w:marBottom w:val="0"/>
          <w:divBdr>
            <w:top w:val="none" w:sz="0" w:space="0" w:color="auto"/>
            <w:left w:val="none" w:sz="0" w:space="0" w:color="auto"/>
            <w:bottom w:val="none" w:sz="0" w:space="0" w:color="auto"/>
            <w:right w:val="none" w:sz="0" w:space="0" w:color="auto"/>
          </w:divBdr>
        </w:div>
        <w:div w:id="1629508468">
          <w:marLeft w:val="480"/>
          <w:marRight w:val="0"/>
          <w:marTop w:val="0"/>
          <w:marBottom w:val="0"/>
          <w:divBdr>
            <w:top w:val="none" w:sz="0" w:space="0" w:color="auto"/>
            <w:left w:val="none" w:sz="0" w:space="0" w:color="auto"/>
            <w:bottom w:val="none" w:sz="0" w:space="0" w:color="auto"/>
            <w:right w:val="none" w:sz="0" w:space="0" w:color="auto"/>
          </w:divBdr>
        </w:div>
      </w:divsChild>
    </w:div>
    <w:div w:id="435640955">
      <w:bodyDiv w:val="1"/>
      <w:marLeft w:val="0"/>
      <w:marRight w:val="0"/>
      <w:marTop w:val="0"/>
      <w:marBottom w:val="0"/>
      <w:divBdr>
        <w:top w:val="none" w:sz="0" w:space="0" w:color="auto"/>
        <w:left w:val="none" w:sz="0" w:space="0" w:color="auto"/>
        <w:bottom w:val="none" w:sz="0" w:space="0" w:color="auto"/>
        <w:right w:val="none" w:sz="0" w:space="0" w:color="auto"/>
      </w:divBdr>
    </w:div>
    <w:div w:id="435708598">
      <w:bodyDiv w:val="1"/>
      <w:marLeft w:val="0"/>
      <w:marRight w:val="0"/>
      <w:marTop w:val="0"/>
      <w:marBottom w:val="0"/>
      <w:divBdr>
        <w:top w:val="none" w:sz="0" w:space="0" w:color="auto"/>
        <w:left w:val="none" w:sz="0" w:space="0" w:color="auto"/>
        <w:bottom w:val="none" w:sz="0" w:space="0" w:color="auto"/>
        <w:right w:val="none" w:sz="0" w:space="0" w:color="auto"/>
      </w:divBdr>
    </w:div>
    <w:div w:id="435904323">
      <w:bodyDiv w:val="1"/>
      <w:marLeft w:val="0"/>
      <w:marRight w:val="0"/>
      <w:marTop w:val="0"/>
      <w:marBottom w:val="0"/>
      <w:divBdr>
        <w:top w:val="none" w:sz="0" w:space="0" w:color="auto"/>
        <w:left w:val="none" w:sz="0" w:space="0" w:color="auto"/>
        <w:bottom w:val="none" w:sz="0" w:space="0" w:color="auto"/>
        <w:right w:val="none" w:sz="0" w:space="0" w:color="auto"/>
      </w:divBdr>
    </w:div>
    <w:div w:id="436028692">
      <w:bodyDiv w:val="1"/>
      <w:marLeft w:val="0"/>
      <w:marRight w:val="0"/>
      <w:marTop w:val="0"/>
      <w:marBottom w:val="0"/>
      <w:divBdr>
        <w:top w:val="none" w:sz="0" w:space="0" w:color="auto"/>
        <w:left w:val="none" w:sz="0" w:space="0" w:color="auto"/>
        <w:bottom w:val="none" w:sz="0" w:space="0" w:color="auto"/>
        <w:right w:val="none" w:sz="0" w:space="0" w:color="auto"/>
      </w:divBdr>
    </w:div>
    <w:div w:id="436143863">
      <w:bodyDiv w:val="1"/>
      <w:marLeft w:val="0"/>
      <w:marRight w:val="0"/>
      <w:marTop w:val="0"/>
      <w:marBottom w:val="0"/>
      <w:divBdr>
        <w:top w:val="none" w:sz="0" w:space="0" w:color="auto"/>
        <w:left w:val="none" w:sz="0" w:space="0" w:color="auto"/>
        <w:bottom w:val="none" w:sz="0" w:space="0" w:color="auto"/>
        <w:right w:val="none" w:sz="0" w:space="0" w:color="auto"/>
      </w:divBdr>
    </w:div>
    <w:div w:id="436173052">
      <w:bodyDiv w:val="1"/>
      <w:marLeft w:val="0"/>
      <w:marRight w:val="0"/>
      <w:marTop w:val="0"/>
      <w:marBottom w:val="0"/>
      <w:divBdr>
        <w:top w:val="none" w:sz="0" w:space="0" w:color="auto"/>
        <w:left w:val="none" w:sz="0" w:space="0" w:color="auto"/>
        <w:bottom w:val="none" w:sz="0" w:space="0" w:color="auto"/>
        <w:right w:val="none" w:sz="0" w:space="0" w:color="auto"/>
      </w:divBdr>
    </w:div>
    <w:div w:id="436408396">
      <w:bodyDiv w:val="1"/>
      <w:marLeft w:val="0"/>
      <w:marRight w:val="0"/>
      <w:marTop w:val="0"/>
      <w:marBottom w:val="0"/>
      <w:divBdr>
        <w:top w:val="none" w:sz="0" w:space="0" w:color="auto"/>
        <w:left w:val="none" w:sz="0" w:space="0" w:color="auto"/>
        <w:bottom w:val="none" w:sz="0" w:space="0" w:color="auto"/>
        <w:right w:val="none" w:sz="0" w:space="0" w:color="auto"/>
      </w:divBdr>
    </w:div>
    <w:div w:id="436488084">
      <w:bodyDiv w:val="1"/>
      <w:marLeft w:val="0"/>
      <w:marRight w:val="0"/>
      <w:marTop w:val="0"/>
      <w:marBottom w:val="0"/>
      <w:divBdr>
        <w:top w:val="none" w:sz="0" w:space="0" w:color="auto"/>
        <w:left w:val="none" w:sz="0" w:space="0" w:color="auto"/>
        <w:bottom w:val="none" w:sz="0" w:space="0" w:color="auto"/>
        <w:right w:val="none" w:sz="0" w:space="0" w:color="auto"/>
      </w:divBdr>
    </w:div>
    <w:div w:id="437484792">
      <w:bodyDiv w:val="1"/>
      <w:marLeft w:val="0"/>
      <w:marRight w:val="0"/>
      <w:marTop w:val="0"/>
      <w:marBottom w:val="0"/>
      <w:divBdr>
        <w:top w:val="none" w:sz="0" w:space="0" w:color="auto"/>
        <w:left w:val="none" w:sz="0" w:space="0" w:color="auto"/>
        <w:bottom w:val="none" w:sz="0" w:space="0" w:color="auto"/>
        <w:right w:val="none" w:sz="0" w:space="0" w:color="auto"/>
      </w:divBdr>
    </w:div>
    <w:div w:id="437793534">
      <w:bodyDiv w:val="1"/>
      <w:marLeft w:val="0"/>
      <w:marRight w:val="0"/>
      <w:marTop w:val="0"/>
      <w:marBottom w:val="0"/>
      <w:divBdr>
        <w:top w:val="none" w:sz="0" w:space="0" w:color="auto"/>
        <w:left w:val="none" w:sz="0" w:space="0" w:color="auto"/>
        <w:bottom w:val="none" w:sz="0" w:space="0" w:color="auto"/>
        <w:right w:val="none" w:sz="0" w:space="0" w:color="auto"/>
      </w:divBdr>
    </w:div>
    <w:div w:id="437914972">
      <w:bodyDiv w:val="1"/>
      <w:marLeft w:val="0"/>
      <w:marRight w:val="0"/>
      <w:marTop w:val="0"/>
      <w:marBottom w:val="0"/>
      <w:divBdr>
        <w:top w:val="none" w:sz="0" w:space="0" w:color="auto"/>
        <w:left w:val="none" w:sz="0" w:space="0" w:color="auto"/>
        <w:bottom w:val="none" w:sz="0" w:space="0" w:color="auto"/>
        <w:right w:val="none" w:sz="0" w:space="0" w:color="auto"/>
      </w:divBdr>
    </w:div>
    <w:div w:id="438139145">
      <w:bodyDiv w:val="1"/>
      <w:marLeft w:val="0"/>
      <w:marRight w:val="0"/>
      <w:marTop w:val="0"/>
      <w:marBottom w:val="0"/>
      <w:divBdr>
        <w:top w:val="none" w:sz="0" w:space="0" w:color="auto"/>
        <w:left w:val="none" w:sz="0" w:space="0" w:color="auto"/>
        <w:bottom w:val="none" w:sz="0" w:space="0" w:color="auto"/>
        <w:right w:val="none" w:sz="0" w:space="0" w:color="auto"/>
      </w:divBdr>
      <w:divsChild>
        <w:div w:id="62414110">
          <w:marLeft w:val="480"/>
          <w:marRight w:val="0"/>
          <w:marTop w:val="0"/>
          <w:marBottom w:val="0"/>
          <w:divBdr>
            <w:top w:val="none" w:sz="0" w:space="0" w:color="auto"/>
            <w:left w:val="none" w:sz="0" w:space="0" w:color="auto"/>
            <w:bottom w:val="none" w:sz="0" w:space="0" w:color="auto"/>
            <w:right w:val="none" w:sz="0" w:space="0" w:color="auto"/>
          </w:divBdr>
        </w:div>
        <w:div w:id="68306888">
          <w:marLeft w:val="480"/>
          <w:marRight w:val="0"/>
          <w:marTop w:val="0"/>
          <w:marBottom w:val="0"/>
          <w:divBdr>
            <w:top w:val="none" w:sz="0" w:space="0" w:color="auto"/>
            <w:left w:val="none" w:sz="0" w:space="0" w:color="auto"/>
            <w:bottom w:val="none" w:sz="0" w:space="0" w:color="auto"/>
            <w:right w:val="none" w:sz="0" w:space="0" w:color="auto"/>
          </w:divBdr>
        </w:div>
        <w:div w:id="76169408">
          <w:marLeft w:val="480"/>
          <w:marRight w:val="0"/>
          <w:marTop w:val="0"/>
          <w:marBottom w:val="0"/>
          <w:divBdr>
            <w:top w:val="none" w:sz="0" w:space="0" w:color="auto"/>
            <w:left w:val="none" w:sz="0" w:space="0" w:color="auto"/>
            <w:bottom w:val="none" w:sz="0" w:space="0" w:color="auto"/>
            <w:right w:val="none" w:sz="0" w:space="0" w:color="auto"/>
          </w:divBdr>
        </w:div>
        <w:div w:id="130561859">
          <w:marLeft w:val="480"/>
          <w:marRight w:val="0"/>
          <w:marTop w:val="0"/>
          <w:marBottom w:val="0"/>
          <w:divBdr>
            <w:top w:val="none" w:sz="0" w:space="0" w:color="auto"/>
            <w:left w:val="none" w:sz="0" w:space="0" w:color="auto"/>
            <w:bottom w:val="none" w:sz="0" w:space="0" w:color="auto"/>
            <w:right w:val="none" w:sz="0" w:space="0" w:color="auto"/>
          </w:divBdr>
        </w:div>
        <w:div w:id="150680194">
          <w:marLeft w:val="480"/>
          <w:marRight w:val="0"/>
          <w:marTop w:val="0"/>
          <w:marBottom w:val="0"/>
          <w:divBdr>
            <w:top w:val="none" w:sz="0" w:space="0" w:color="auto"/>
            <w:left w:val="none" w:sz="0" w:space="0" w:color="auto"/>
            <w:bottom w:val="none" w:sz="0" w:space="0" w:color="auto"/>
            <w:right w:val="none" w:sz="0" w:space="0" w:color="auto"/>
          </w:divBdr>
        </w:div>
        <w:div w:id="197160933">
          <w:marLeft w:val="480"/>
          <w:marRight w:val="0"/>
          <w:marTop w:val="0"/>
          <w:marBottom w:val="0"/>
          <w:divBdr>
            <w:top w:val="none" w:sz="0" w:space="0" w:color="auto"/>
            <w:left w:val="none" w:sz="0" w:space="0" w:color="auto"/>
            <w:bottom w:val="none" w:sz="0" w:space="0" w:color="auto"/>
            <w:right w:val="none" w:sz="0" w:space="0" w:color="auto"/>
          </w:divBdr>
        </w:div>
        <w:div w:id="232356014">
          <w:marLeft w:val="480"/>
          <w:marRight w:val="0"/>
          <w:marTop w:val="0"/>
          <w:marBottom w:val="0"/>
          <w:divBdr>
            <w:top w:val="none" w:sz="0" w:space="0" w:color="auto"/>
            <w:left w:val="none" w:sz="0" w:space="0" w:color="auto"/>
            <w:bottom w:val="none" w:sz="0" w:space="0" w:color="auto"/>
            <w:right w:val="none" w:sz="0" w:space="0" w:color="auto"/>
          </w:divBdr>
        </w:div>
        <w:div w:id="273367385">
          <w:marLeft w:val="480"/>
          <w:marRight w:val="0"/>
          <w:marTop w:val="0"/>
          <w:marBottom w:val="0"/>
          <w:divBdr>
            <w:top w:val="none" w:sz="0" w:space="0" w:color="auto"/>
            <w:left w:val="none" w:sz="0" w:space="0" w:color="auto"/>
            <w:bottom w:val="none" w:sz="0" w:space="0" w:color="auto"/>
            <w:right w:val="none" w:sz="0" w:space="0" w:color="auto"/>
          </w:divBdr>
        </w:div>
        <w:div w:id="290593459">
          <w:marLeft w:val="480"/>
          <w:marRight w:val="0"/>
          <w:marTop w:val="0"/>
          <w:marBottom w:val="0"/>
          <w:divBdr>
            <w:top w:val="none" w:sz="0" w:space="0" w:color="auto"/>
            <w:left w:val="none" w:sz="0" w:space="0" w:color="auto"/>
            <w:bottom w:val="none" w:sz="0" w:space="0" w:color="auto"/>
            <w:right w:val="none" w:sz="0" w:space="0" w:color="auto"/>
          </w:divBdr>
        </w:div>
        <w:div w:id="352730434">
          <w:marLeft w:val="480"/>
          <w:marRight w:val="0"/>
          <w:marTop w:val="0"/>
          <w:marBottom w:val="0"/>
          <w:divBdr>
            <w:top w:val="none" w:sz="0" w:space="0" w:color="auto"/>
            <w:left w:val="none" w:sz="0" w:space="0" w:color="auto"/>
            <w:bottom w:val="none" w:sz="0" w:space="0" w:color="auto"/>
            <w:right w:val="none" w:sz="0" w:space="0" w:color="auto"/>
          </w:divBdr>
        </w:div>
        <w:div w:id="386682742">
          <w:marLeft w:val="480"/>
          <w:marRight w:val="0"/>
          <w:marTop w:val="0"/>
          <w:marBottom w:val="0"/>
          <w:divBdr>
            <w:top w:val="none" w:sz="0" w:space="0" w:color="auto"/>
            <w:left w:val="none" w:sz="0" w:space="0" w:color="auto"/>
            <w:bottom w:val="none" w:sz="0" w:space="0" w:color="auto"/>
            <w:right w:val="none" w:sz="0" w:space="0" w:color="auto"/>
          </w:divBdr>
        </w:div>
        <w:div w:id="408190122">
          <w:marLeft w:val="480"/>
          <w:marRight w:val="0"/>
          <w:marTop w:val="0"/>
          <w:marBottom w:val="0"/>
          <w:divBdr>
            <w:top w:val="none" w:sz="0" w:space="0" w:color="auto"/>
            <w:left w:val="none" w:sz="0" w:space="0" w:color="auto"/>
            <w:bottom w:val="none" w:sz="0" w:space="0" w:color="auto"/>
            <w:right w:val="none" w:sz="0" w:space="0" w:color="auto"/>
          </w:divBdr>
        </w:div>
        <w:div w:id="439885034">
          <w:marLeft w:val="480"/>
          <w:marRight w:val="0"/>
          <w:marTop w:val="0"/>
          <w:marBottom w:val="0"/>
          <w:divBdr>
            <w:top w:val="none" w:sz="0" w:space="0" w:color="auto"/>
            <w:left w:val="none" w:sz="0" w:space="0" w:color="auto"/>
            <w:bottom w:val="none" w:sz="0" w:space="0" w:color="auto"/>
            <w:right w:val="none" w:sz="0" w:space="0" w:color="auto"/>
          </w:divBdr>
        </w:div>
        <w:div w:id="459761437">
          <w:marLeft w:val="480"/>
          <w:marRight w:val="0"/>
          <w:marTop w:val="0"/>
          <w:marBottom w:val="0"/>
          <w:divBdr>
            <w:top w:val="none" w:sz="0" w:space="0" w:color="auto"/>
            <w:left w:val="none" w:sz="0" w:space="0" w:color="auto"/>
            <w:bottom w:val="none" w:sz="0" w:space="0" w:color="auto"/>
            <w:right w:val="none" w:sz="0" w:space="0" w:color="auto"/>
          </w:divBdr>
        </w:div>
        <w:div w:id="589461206">
          <w:marLeft w:val="480"/>
          <w:marRight w:val="0"/>
          <w:marTop w:val="0"/>
          <w:marBottom w:val="0"/>
          <w:divBdr>
            <w:top w:val="none" w:sz="0" w:space="0" w:color="auto"/>
            <w:left w:val="none" w:sz="0" w:space="0" w:color="auto"/>
            <w:bottom w:val="none" w:sz="0" w:space="0" w:color="auto"/>
            <w:right w:val="none" w:sz="0" w:space="0" w:color="auto"/>
          </w:divBdr>
        </w:div>
        <w:div w:id="623079731">
          <w:marLeft w:val="480"/>
          <w:marRight w:val="0"/>
          <w:marTop w:val="0"/>
          <w:marBottom w:val="0"/>
          <w:divBdr>
            <w:top w:val="none" w:sz="0" w:space="0" w:color="auto"/>
            <w:left w:val="none" w:sz="0" w:space="0" w:color="auto"/>
            <w:bottom w:val="none" w:sz="0" w:space="0" w:color="auto"/>
            <w:right w:val="none" w:sz="0" w:space="0" w:color="auto"/>
          </w:divBdr>
        </w:div>
        <w:div w:id="694114029">
          <w:marLeft w:val="480"/>
          <w:marRight w:val="0"/>
          <w:marTop w:val="0"/>
          <w:marBottom w:val="0"/>
          <w:divBdr>
            <w:top w:val="none" w:sz="0" w:space="0" w:color="auto"/>
            <w:left w:val="none" w:sz="0" w:space="0" w:color="auto"/>
            <w:bottom w:val="none" w:sz="0" w:space="0" w:color="auto"/>
            <w:right w:val="none" w:sz="0" w:space="0" w:color="auto"/>
          </w:divBdr>
        </w:div>
        <w:div w:id="759448694">
          <w:marLeft w:val="480"/>
          <w:marRight w:val="0"/>
          <w:marTop w:val="0"/>
          <w:marBottom w:val="0"/>
          <w:divBdr>
            <w:top w:val="none" w:sz="0" w:space="0" w:color="auto"/>
            <w:left w:val="none" w:sz="0" w:space="0" w:color="auto"/>
            <w:bottom w:val="none" w:sz="0" w:space="0" w:color="auto"/>
            <w:right w:val="none" w:sz="0" w:space="0" w:color="auto"/>
          </w:divBdr>
        </w:div>
        <w:div w:id="786586392">
          <w:marLeft w:val="480"/>
          <w:marRight w:val="0"/>
          <w:marTop w:val="0"/>
          <w:marBottom w:val="0"/>
          <w:divBdr>
            <w:top w:val="none" w:sz="0" w:space="0" w:color="auto"/>
            <w:left w:val="none" w:sz="0" w:space="0" w:color="auto"/>
            <w:bottom w:val="none" w:sz="0" w:space="0" w:color="auto"/>
            <w:right w:val="none" w:sz="0" w:space="0" w:color="auto"/>
          </w:divBdr>
        </w:div>
        <w:div w:id="840588564">
          <w:marLeft w:val="480"/>
          <w:marRight w:val="0"/>
          <w:marTop w:val="0"/>
          <w:marBottom w:val="0"/>
          <w:divBdr>
            <w:top w:val="none" w:sz="0" w:space="0" w:color="auto"/>
            <w:left w:val="none" w:sz="0" w:space="0" w:color="auto"/>
            <w:bottom w:val="none" w:sz="0" w:space="0" w:color="auto"/>
            <w:right w:val="none" w:sz="0" w:space="0" w:color="auto"/>
          </w:divBdr>
        </w:div>
        <w:div w:id="913970139">
          <w:marLeft w:val="480"/>
          <w:marRight w:val="0"/>
          <w:marTop w:val="0"/>
          <w:marBottom w:val="0"/>
          <w:divBdr>
            <w:top w:val="none" w:sz="0" w:space="0" w:color="auto"/>
            <w:left w:val="none" w:sz="0" w:space="0" w:color="auto"/>
            <w:bottom w:val="none" w:sz="0" w:space="0" w:color="auto"/>
            <w:right w:val="none" w:sz="0" w:space="0" w:color="auto"/>
          </w:divBdr>
        </w:div>
        <w:div w:id="974717602">
          <w:marLeft w:val="480"/>
          <w:marRight w:val="0"/>
          <w:marTop w:val="0"/>
          <w:marBottom w:val="0"/>
          <w:divBdr>
            <w:top w:val="none" w:sz="0" w:space="0" w:color="auto"/>
            <w:left w:val="none" w:sz="0" w:space="0" w:color="auto"/>
            <w:bottom w:val="none" w:sz="0" w:space="0" w:color="auto"/>
            <w:right w:val="none" w:sz="0" w:space="0" w:color="auto"/>
          </w:divBdr>
        </w:div>
        <w:div w:id="1040320880">
          <w:marLeft w:val="480"/>
          <w:marRight w:val="0"/>
          <w:marTop w:val="0"/>
          <w:marBottom w:val="0"/>
          <w:divBdr>
            <w:top w:val="none" w:sz="0" w:space="0" w:color="auto"/>
            <w:left w:val="none" w:sz="0" w:space="0" w:color="auto"/>
            <w:bottom w:val="none" w:sz="0" w:space="0" w:color="auto"/>
            <w:right w:val="none" w:sz="0" w:space="0" w:color="auto"/>
          </w:divBdr>
        </w:div>
        <w:div w:id="1077243051">
          <w:marLeft w:val="480"/>
          <w:marRight w:val="0"/>
          <w:marTop w:val="0"/>
          <w:marBottom w:val="0"/>
          <w:divBdr>
            <w:top w:val="none" w:sz="0" w:space="0" w:color="auto"/>
            <w:left w:val="none" w:sz="0" w:space="0" w:color="auto"/>
            <w:bottom w:val="none" w:sz="0" w:space="0" w:color="auto"/>
            <w:right w:val="none" w:sz="0" w:space="0" w:color="auto"/>
          </w:divBdr>
        </w:div>
        <w:div w:id="1077283212">
          <w:marLeft w:val="480"/>
          <w:marRight w:val="0"/>
          <w:marTop w:val="0"/>
          <w:marBottom w:val="0"/>
          <w:divBdr>
            <w:top w:val="none" w:sz="0" w:space="0" w:color="auto"/>
            <w:left w:val="none" w:sz="0" w:space="0" w:color="auto"/>
            <w:bottom w:val="none" w:sz="0" w:space="0" w:color="auto"/>
            <w:right w:val="none" w:sz="0" w:space="0" w:color="auto"/>
          </w:divBdr>
        </w:div>
        <w:div w:id="1123570797">
          <w:marLeft w:val="480"/>
          <w:marRight w:val="0"/>
          <w:marTop w:val="0"/>
          <w:marBottom w:val="0"/>
          <w:divBdr>
            <w:top w:val="none" w:sz="0" w:space="0" w:color="auto"/>
            <w:left w:val="none" w:sz="0" w:space="0" w:color="auto"/>
            <w:bottom w:val="none" w:sz="0" w:space="0" w:color="auto"/>
            <w:right w:val="none" w:sz="0" w:space="0" w:color="auto"/>
          </w:divBdr>
        </w:div>
        <w:div w:id="1150974065">
          <w:marLeft w:val="480"/>
          <w:marRight w:val="0"/>
          <w:marTop w:val="0"/>
          <w:marBottom w:val="0"/>
          <w:divBdr>
            <w:top w:val="none" w:sz="0" w:space="0" w:color="auto"/>
            <w:left w:val="none" w:sz="0" w:space="0" w:color="auto"/>
            <w:bottom w:val="none" w:sz="0" w:space="0" w:color="auto"/>
            <w:right w:val="none" w:sz="0" w:space="0" w:color="auto"/>
          </w:divBdr>
        </w:div>
        <w:div w:id="1161430540">
          <w:marLeft w:val="480"/>
          <w:marRight w:val="0"/>
          <w:marTop w:val="0"/>
          <w:marBottom w:val="0"/>
          <w:divBdr>
            <w:top w:val="none" w:sz="0" w:space="0" w:color="auto"/>
            <w:left w:val="none" w:sz="0" w:space="0" w:color="auto"/>
            <w:bottom w:val="none" w:sz="0" w:space="0" w:color="auto"/>
            <w:right w:val="none" w:sz="0" w:space="0" w:color="auto"/>
          </w:divBdr>
        </w:div>
        <w:div w:id="1272930189">
          <w:marLeft w:val="480"/>
          <w:marRight w:val="0"/>
          <w:marTop w:val="0"/>
          <w:marBottom w:val="0"/>
          <w:divBdr>
            <w:top w:val="none" w:sz="0" w:space="0" w:color="auto"/>
            <w:left w:val="none" w:sz="0" w:space="0" w:color="auto"/>
            <w:bottom w:val="none" w:sz="0" w:space="0" w:color="auto"/>
            <w:right w:val="none" w:sz="0" w:space="0" w:color="auto"/>
          </w:divBdr>
        </w:div>
        <w:div w:id="1351643426">
          <w:marLeft w:val="480"/>
          <w:marRight w:val="0"/>
          <w:marTop w:val="0"/>
          <w:marBottom w:val="0"/>
          <w:divBdr>
            <w:top w:val="none" w:sz="0" w:space="0" w:color="auto"/>
            <w:left w:val="none" w:sz="0" w:space="0" w:color="auto"/>
            <w:bottom w:val="none" w:sz="0" w:space="0" w:color="auto"/>
            <w:right w:val="none" w:sz="0" w:space="0" w:color="auto"/>
          </w:divBdr>
        </w:div>
        <w:div w:id="1410882003">
          <w:marLeft w:val="480"/>
          <w:marRight w:val="0"/>
          <w:marTop w:val="0"/>
          <w:marBottom w:val="0"/>
          <w:divBdr>
            <w:top w:val="none" w:sz="0" w:space="0" w:color="auto"/>
            <w:left w:val="none" w:sz="0" w:space="0" w:color="auto"/>
            <w:bottom w:val="none" w:sz="0" w:space="0" w:color="auto"/>
            <w:right w:val="none" w:sz="0" w:space="0" w:color="auto"/>
          </w:divBdr>
        </w:div>
        <w:div w:id="1469132317">
          <w:marLeft w:val="480"/>
          <w:marRight w:val="0"/>
          <w:marTop w:val="0"/>
          <w:marBottom w:val="0"/>
          <w:divBdr>
            <w:top w:val="none" w:sz="0" w:space="0" w:color="auto"/>
            <w:left w:val="none" w:sz="0" w:space="0" w:color="auto"/>
            <w:bottom w:val="none" w:sz="0" w:space="0" w:color="auto"/>
            <w:right w:val="none" w:sz="0" w:space="0" w:color="auto"/>
          </w:divBdr>
        </w:div>
        <w:div w:id="1476871709">
          <w:marLeft w:val="480"/>
          <w:marRight w:val="0"/>
          <w:marTop w:val="0"/>
          <w:marBottom w:val="0"/>
          <w:divBdr>
            <w:top w:val="none" w:sz="0" w:space="0" w:color="auto"/>
            <w:left w:val="none" w:sz="0" w:space="0" w:color="auto"/>
            <w:bottom w:val="none" w:sz="0" w:space="0" w:color="auto"/>
            <w:right w:val="none" w:sz="0" w:space="0" w:color="auto"/>
          </w:divBdr>
        </w:div>
        <w:div w:id="1505630576">
          <w:marLeft w:val="480"/>
          <w:marRight w:val="0"/>
          <w:marTop w:val="0"/>
          <w:marBottom w:val="0"/>
          <w:divBdr>
            <w:top w:val="none" w:sz="0" w:space="0" w:color="auto"/>
            <w:left w:val="none" w:sz="0" w:space="0" w:color="auto"/>
            <w:bottom w:val="none" w:sz="0" w:space="0" w:color="auto"/>
            <w:right w:val="none" w:sz="0" w:space="0" w:color="auto"/>
          </w:divBdr>
        </w:div>
        <w:div w:id="1570455597">
          <w:marLeft w:val="480"/>
          <w:marRight w:val="0"/>
          <w:marTop w:val="0"/>
          <w:marBottom w:val="0"/>
          <w:divBdr>
            <w:top w:val="none" w:sz="0" w:space="0" w:color="auto"/>
            <w:left w:val="none" w:sz="0" w:space="0" w:color="auto"/>
            <w:bottom w:val="none" w:sz="0" w:space="0" w:color="auto"/>
            <w:right w:val="none" w:sz="0" w:space="0" w:color="auto"/>
          </w:divBdr>
        </w:div>
      </w:divsChild>
    </w:div>
    <w:div w:id="438182595">
      <w:bodyDiv w:val="1"/>
      <w:marLeft w:val="0"/>
      <w:marRight w:val="0"/>
      <w:marTop w:val="0"/>
      <w:marBottom w:val="0"/>
      <w:divBdr>
        <w:top w:val="none" w:sz="0" w:space="0" w:color="auto"/>
        <w:left w:val="none" w:sz="0" w:space="0" w:color="auto"/>
        <w:bottom w:val="none" w:sz="0" w:space="0" w:color="auto"/>
        <w:right w:val="none" w:sz="0" w:space="0" w:color="auto"/>
      </w:divBdr>
    </w:div>
    <w:div w:id="438378144">
      <w:bodyDiv w:val="1"/>
      <w:marLeft w:val="0"/>
      <w:marRight w:val="0"/>
      <w:marTop w:val="0"/>
      <w:marBottom w:val="0"/>
      <w:divBdr>
        <w:top w:val="none" w:sz="0" w:space="0" w:color="auto"/>
        <w:left w:val="none" w:sz="0" w:space="0" w:color="auto"/>
        <w:bottom w:val="none" w:sz="0" w:space="0" w:color="auto"/>
        <w:right w:val="none" w:sz="0" w:space="0" w:color="auto"/>
      </w:divBdr>
    </w:div>
    <w:div w:id="438991175">
      <w:bodyDiv w:val="1"/>
      <w:marLeft w:val="0"/>
      <w:marRight w:val="0"/>
      <w:marTop w:val="0"/>
      <w:marBottom w:val="0"/>
      <w:divBdr>
        <w:top w:val="none" w:sz="0" w:space="0" w:color="auto"/>
        <w:left w:val="none" w:sz="0" w:space="0" w:color="auto"/>
        <w:bottom w:val="none" w:sz="0" w:space="0" w:color="auto"/>
        <w:right w:val="none" w:sz="0" w:space="0" w:color="auto"/>
      </w:divBdr>
    </w:div>
    <w:div w:id="439571810">
      <w:bodyDiv w:val="1"/>
      <w:marLeft w:val="0"/>
      <w:marRight w:val="0"/>
      <w:marTop w:val="0"/>
      <w:marBottom w:val="0"/>
      <w:divBdr>
        <w:top w:val="none" w:sz="0" w:space="0" w:color="auto"/>
        <w:left w:val="none" w:sz="0" w:space="0" w:color="auto"/>
        <w:bottom w:val="none" w:sz="0" w:space="0" w:color="auto"/>
        <w:right w:val="none" w:sz="0" w:space="0" w:color="auto"/>
      </w:divBdr>
    </w:div>
    <w:div w:id="439766489">
      <w:bodyDiv w:val="1"/>
      <w:marLeft w:val="0"/>
      <w:marRight w:val="0"/>
      <w:marTop w:val="0"/>
      <w:marBottom w:val="0"/>
      <w:divBdr>
        <w:top w:val="none" w:sz="0" w:space="0" w:color="auto"/>
        <w:left w:val="none" w:sz="0" w:space="0" w:color="auto"/>
        <w:bottom w:val="none" w:sz="0" w:space="0" w:color="auto"/>
        <w:right w:val="none" w:sz="0" w:space="0" w:color="auto"/>
      </w:divBdr>
    </w:div>
    <w:div w:id="440147970">
      <w:bodyDiv w:val="1"/>
      <w:marLeft w:val="0"/>
      <w:marRight w:val="0"/>
      <w:marTop w:val="0"/>
      <w:marBottom w:val="0"/>
      <w:divBdr>
        <w:top w:val="none" w:sz="0" w:space="0" w:color="auto"/>
        <w:left w:val="none" w:sz="0" w:space="0" w:color="auto"/>
        <w:bottom w:val="none" w:sz="0" w:space="0" w:color="auto"/>
        <w:right w:val="none" w:sz="0" w:space="0" w:color="auto"/>
      </w:divBdr>
    </w:div>
    <w:div w:id="440494460">
      <w:bodyDiv w:val="1"/>
      <w:marLeft w:val="0"/>
      <w:marRight w:val="0"/>
      <w:marTop w:val="0"/>
      <w:marBottom w:val="0"/>
      <w:divBdr>
        <w:top w:val="none" w:sz="0" w:space="0" w:color="auto"/>
        <w:left w:val="none" w:sz="0" w:space="0" w:color="auto"/>
        <w:bottom w:val="none" w:sz="0" w:space="0" w:color="auto"/>
        <w:right w:val="none" w:sz="0" w:space="0" w:color="auto"/>
      </w:divBdr>
    </w:div>
    <w:div w:id="440495715">
      <w:bodyDiv w:val="1"/>
      <w:marLeft w:val="0"/>
      <w:marRight w:val="0"/>
      <w:marTop w:val="0"/>
      <w:marBottom w:val="0"/>
      <w:divBdr>
        <w:top w:val="none" w:sz="0" w:space="0" w:color="auto"/>
        <w:left w:val="none" w:sz="0" w:space="0" w:color="auto"/>
        <w:bottom w:val="none" w:sz="0" w:space="0" w:color="auto"/>
        <w:right w:val="none" w:sz="0" w:space="0" w:color="auto"/>
      </w:divBdr>
    </w:div>
    <w:div w:id="440616124">
      <w:bodyDiv w:val="1"/>
      <w:marLeft w:val="0"/>
      <w:marRight w:val="0"/>
      <w:marTop w:val="0"/>
      <w:marBottom w:val="0"/>
      <w:divBdr>
        <w:top w:val="none" w:sz="0" w:space="0" w:color="auto"/>
        <w:left w:val="none" w:sz="0" w:space="0" w:color="auto"/>
        <w:bottom w:val="none" w:sz="0" w:space="0" w:color="auto"/>
        <w:right w:val="none" w:sz="0" w:space="0" w:color="auto"/>
      </w:divBdr>
    </w:div>
    <w:div w:id="440733421">
      <w:bodyDiv w:val="1"/>
      <w:marLeft w:val="0"/>
      <w:marRight w:val="0"/>
      <w:marTop w:val="0"/>
      <w:marBottom w:val="0"/>
      <w:divBdr>
        <w:top w:val="none" w:sz="0" w:space="0" w:color="auto"/>
        <w:left w:val="none" w:sz="0" w:space="0" w:color="auto"/>
        <w:bottom w:val="none" w:sz="0" w:space="0" w:color="auto"/>
        <w:right w:val="none" w:sz="0" w:space="0" w:color="auto"/>
      </w:divBdr>
    </w:div>
    <w:div w:id="440802264">
      <w:bodyDiv w:val="1"/>
      <w:marLeft w:val="0"/>
      <w:marRight w:val="0"/>
      <w:marTop w:val="0"/>
      <w:marBottom w:val="0"/>
      <w:divBdr>
        <w:top w:val="none" w:sz="0" w:space="0" w:color="auto"/>
        <w:left w:val="none" w:sz="0" w:space="0" w:color="auto"/>
        <w:bottom w:val="none" w:sz="0" w:space="0" w:color="auto"/>
        <w:right w:val="none" w:sz="0" w:space="0" w:color="auto"/>
      </w:divBdr>
    </w:div>
    <w:div w:id="441146634">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41582773">
      <w:bodyDiv w:val="1"/>
      <w:marLeft w:val="0"/>
      <w:marRight w:val="0"/>
      <w:marTop w:val="0"/>
      <w:marBottom w:val="0"/>
      <w:divBdr>
        <w:top w:val="none" w:sz="0" w:space="0" w:color="auto"/>
        <w:left w:val="none" w:sz="0" w:space="0" w:color="auto"/>
        <w:bottom w:val="none" w:sz="0" w:space="0" w:color="auto"/>
        <w:right w:val="none" w:sz="0" w:space="0" w:color="auto"/>
      </w:divBdr>
    </w:div>
    <w:div w:id="441730761">
      <w:bodyDiv w:val="1"/>
      <w:marLeft w:val="0"/>
      <w:marRight w:val="0"/>
      <w:marTop w:val="0"/>
      <w:marBottom w:val="0"/>
      <w:divBdr>
        <w:top w:val="none" w:sz="0" w:space="0" w:color="auto"/>
        <w:left w:val="none" w:sz="0" w:space="0" w:color="auto"/>
        <w:bottom w:val="none" w:sz="0" w:space="0" w:color="auto"/>
        <w:right w:val="none" w:sz="0" w:space="0" w:color="auto"/>
      </w:divBdr>
    </w:div>
    <w:div w:id="442506463">
      <w:bodyDiv w:val="1"/>
      <w:marLeft w:val="0"/>
      <w:marRight w:val="0"/>
      <w:marTop w:val="0"/>
      <w:marBottom w:val="0"/>
      <w:divBdr>
        <w:top w:val="none" w:sz="0" w:space="0" w:color="auto"/>
        <w:left w:val="none" w:sz="0" w:space="0" w:color="auto"/>
        <w:bottom w:val="none" w:sz="0" w:space="0" w:color="auto"/>
        <w:right w:val="none" w:sz="0" w:space="0" w:color="auto"/>
      </w:divBdr>
    </w:div>
    <w:div w:id="442580908">
      <w:bodyDiv w:val="1"/>
      <w:marLeft w:val="0"/>
      <w:marRight w:val="0"/>
      <w:marTop w:val="0"/>
      <w:marBottom w:val="0"/>
      <w:divBdr>
        <w:top w:val="none" w:sz="0" w:space="0" w:color="auto"/>
        <w:left w:val="none" w:sz="0" w:space="0" w:color="auto"/>
        <w:bottom w:val="none" w:sz="0" w:space="0" w:color="auto"/>
        <w:right w:val="none" w:sz="0" w:space="0" w:color="auto"/>
      </w:divBdr>
    </w:div>
    <w:div w:id="442697487">
      <w:bodyDiv w:val="1"/>
      <w:marLeft w:val="0"/>
      <w:marRight w:val="0"/>
      <w:marTop w:val="0"/>
      <w:marBottom w:val="0"/>
      <w:divBdr>
        <w:top w:val="none" w:sz="0" w:space="0" w:color="auto"/>
        <w:left w:val="none" w:sz="0" w:space="0" w:color="auto"/>
        <w:bottom w:val="none" w:sz="0" w:space="0" w:color="auto"/>
        <w:right w:val="none" w:sz="0" w:space="0" w:color="auto"/>
      </w:divBdr>
    </w:div>
    <w:div w:id="442922374">
      <w:bodyDiv w:val="1"/>
      <w:marLeft w:val="0"/>
      <w:marRight w:val="0"/>
      <w:marTop w:val="0"/>
      <w:marBottom w:val="0"/>
      <w:divBdr>
        <w:top w:val="none" w:sz="0" w:space="0" w:color="auto"/>
        <w:left w:val="none" w:sz="0" w:space="0" w:color="auto"/>
        <w:bottom w:val="none" w:sz="0" w:space="0" w:color="auto"/>
        <w:right w:val="none" w:sz="0" w:space="0" w:color="auto"/>
      </w:divBdr>
    </w:div>
    <w:div w:id="443111967">
      <w:bodyDiv w:val="1"/>
      <w:marLeft w:val="0"/>
      <w:marRight w:val="0"/>
      <w:marTop w:val="0"/>
      <w:marBottom w:val="0"/>
      <w:divBdr>
        <w:top w:val="none" w:sz="0" w:space="0" w:color="auto"/>
        <w:left w:val="none" w:sz="0" w:space="0" w:color="auto"/>
        <w:bottom w:val="none" w:sz="0" w:space="0" w:color="auto"/>
        <w:right w:val="none" w:sz="0" w:space="0" w:color="auto"/>
      </w:divBdr>
    </w:div>
    <w:div w:id="443186145">
      <w:bodyDiv w:val="1"/>
      <w:marLeft w:val="0"/>
      <w:marRight w:val="0"/>
      <w:marTop w:val="0"/>
      <w:marBottom w:val="0"/>
      <w:divBdr>
        <w:top w:val="none" w:sz="0" w:space="0" w:color="auto"/>
        <w:left w:val="none" w:sz="0" w:space="0" w:color="auto"/>
        <w:bottom w:val="none" w:sz="0" w:space="0" w:color="auto"/>
        <w:right w:val="none" w:sz="0" w:space="0" w:color="auto"/>
      </w:divBdr>
    </w:div>
    <w:div w:id="443227760">
      <w:bodyDiv w:val="1"/>
      <w:marLeft w:val="0"/>
      <w:marRight w:val="0"/>
      <w:marTop w:val="0"/>
      <w:marBottom w:val="0"/>
      <w:divBdr>
        <w:top w:val="none" w:sz="0" w:space="0" w:color="auto"/>
        <w:left w:val="none" w:sz="0" w:space="0" w:color="auto"/>
        <w:bottom w:val="none" w:sz="0" w:space="0" w:color="auto"/>
        <w:right w:val="none" w:sz="0" w:space="0" w:color="auto"/>
      </w:divBdr>
    </w:div>
    <w:div w:id="443578690">
      <w:bodyDiv w:val="1"/>
      <w:marLeft w:val="0"/>
      <w:marRight w:val="0"/>
      <w:marTop w:val="0"/>
      <w:marBottom w:val="0"/>
      <w:divBdr>
        <w:top w:val="none" w:sz="0" w:space="0" w:color="auto"/>
        <w:left w:val="none" w:sz="0" w:space="0" w:color="auto"/>
        <w:bottom w:val="none" w:sz="0" w:space="0" w:color="auto"/>
        <w:right w:val="none" w:sz="0" w:space="0" w:color="auto"/>
      </w:divBdr>
    </w:div>
    <w:div w:id="443809843">
      <w:bodyDiv w:val="1"/>
      <w:marLeft w:val="0"/>
      <w:marRight w:val="0"/>
      <w:marTop w:val="0"/>
      <w:marBottom w:val="0"/>
      <w:divBdr>
        <w:top w:val="none" w:sz="0" w:space="0" w:color="auto"/>
        <w:left w:val="none" w:sz="0" w:space="0" w:color="auto"/>
        <w:bottom w:val="none" w:sz="0" w:space="0" w:color="auto"/>
        <w:right w:val="none" w:sz="0" w:space="0" w:color="auto"/>
      </w:divBdr>
    </w:div>
    <w:div w:id="444160548">
      <w:bodyDiv w:val="1"/>
      <w:marLeft w:val="0"/>
      <w:marRight w:val="0"/>
      <w:marTop w:val="0"/>
      <w:marBottom w:val="0"/>
      <w:divBdr>
        <w:top w:val="none" w:sz="0" w:space="0" w:color="auto"/>
        <w:left w:val="none" w:sz="0" w:space="0" w:color="auto"/>
        <w:bottom w:val="none" w:sz="0" w:space="0" w:color="auto"/>
        <w:right w:val="none" w:sz="0" w:space="0" w:color="auto"/>
      </w:divBdr>
    </w:div>
    <w:div w:id="444424515">
      <w:bodyDiv w:val="1"/>
      <w:marLeft w:val="0"/>
      <w:marRight w:val="0"/>
      <w:marTop w:val="0"/>
      <w:marBottom w:val="0"/>
      <w:divBdr>
        <w:top w:val="none" w:sz="0" w:space="0" w:color="auto"/>
        <w:left w:val="none" w:sz="0" w:space="0" w:color="auto"/>
        <w:bottom w:val="none" w:sz="0" w:space="0" w:color="auto"/>
        <w:right w:val="none" w:sz="0" w:space="0" w:color="auto"/>
      </w:divBdr>
    </w:div>
    <w:div w:id="444471019">
      <w:bodyDiv w:val="1"/>
      <w:marLeft w:val="0"/>
      <w:marRight w:val="0"/>
      <w:marTop w:val="0"/>
      <w:marBottom w:val="0"/>
      <w:divBdr>
        <w:top w:val="none" w:sz="0" w:space="0" w:color="auto"/>
        <w:left w:val="none" w:sz="0" w:space="0" w:color="auto"/>
        <w:bottom w:val="none" w:sz="0" w:space="0" w:color="auto"/>
        <w:right w:val="none" w:sz="0" w:space="0" w:color="auto"/>
      </w:divBdr>
    </w:div>
    <w:div w:id="444812212">
      <w:bodyDiv w:val="1"/>
      <w:marLeft w:val="0"/>
      <w:marRight w:val="0"/>
      <w:marTop w:val="0"/>
      <w:marBottom w:val="0"/>
      <w:divBdr>
        <w:top w:val="none" w:sz="0" w:space="0" w:color="auto"/>
        <w:left w:val="none" w:sz="0" w:space="0" w:color="auto"/>
        <w:bottom w:val="none" w:sz="0" w:space="0" w:color="auto"/>
        <w:right w:val="none" w:sz="0" w:space="0" w:color="auto"/>
      </w:divBdr>
    </w:div>
    <w:div w:id="444929475">
      <w:bodyDiv w:val="1"/>
      <w:marLeft w:val="0"/>
      <w:marRight w:val="0"/>
      <w:marTop w:val="0"/>
      <w:marBottom w:val="0"/>
      <w:divBdr>
        <w:top w:val="none" w:sz="0" w:space="0" w:color="auto"/>
        <w:left w:val="none" w:sz="0" w:space="0" w:color="auto"/>
        <w:bottom w:val="none" w:sz="0" w:space="0" w:color="auto"/>
        <w:right w:val="none" w:sz="0" w:space="0" w:color="auto"/>
      </w:divBdr>
    </w:div>
    <w:div w:id="444929794">
      <w:bodyDiv w:val="1"/>
      <w:marLeft w:val="0"/>
      <w:marRight w:val="0"/>
      <w:marTop w:val="0"/>
      <w:marBottom w:val="0"/>
      <w:divBdr>
        <w:top w:val="none" w:sz="0" w:space="0" w:color="auto"/>
        <w:left w:val="none" w:sz="0" w:space="0" w:color="auto"/>
        <w:bottom w:val="none" w:sz="0" w:space="0" w:color="auto"/>
        <w:right w:val="none" w:sz="0" w:space="0" w:color="auto"/>
      </w:divBdr>
    </w:div>
    <w:div w:id="445127547">
      <w:bodyDiv w:val="1"/>
      <w:marLeft w:val="0"/>
      <w:marRight w:val="0"/>
      <w:marTop w:val="0"/>
      <w:marBottom w:val="0"/>
      <w:divBdr>
        <w:top w:val="none" w:sz="0" w:space="0" w:color="auto"/>
        <w:left w:val="none" w:sz="0" w:space="0" w:color="auto"/>
        <w:bottom w:val="none" w:sz="0" w:space="0" w:color="auto"/>
        <w:right w:val="none" w:sz="0" w:space="0" w:color="auto"/>
      </w:divBdr>
    </w:div>
    <w:div w:id="445467679">
      <w:bodyDiv w:val="1"/>
      <w:marLeft w:val="0"/>
      <w:marRight w:val="0"/>
      <w:marTop w:val="0"/>
      <w:marBottom w:val="0"/>
      <w:divBdr>
        <w:top w:val="none" w:sz="0" w:space="0" w:color="auto"/>
        <w:left w:val="none" w:sz="0" w:space="0" w:color="auto"/>
        <w:bottom w:val="none" w:sz="0" w:space="0" w:color="auto"/>
        <w:right w:val="none" w:sz="0" w:space="0" w:color="auto"/>
      </w:divBdr>
    </w:div>
    <w:div w:id="445583918">
      <w:bodyDiv w:val="1"/>
      <w:marLeft w:val="0"/>
      <w:marRight w:val="0"/>
      <w:marTop w:val="0"/>
      <w:marBottom w:val="0"/>
      <w:divBdr>
        <w:top w:val="none" w:sz="0" w:space="0" w:color="auto"/>
        <w:left w:val="none" w:sz="0" w:space="0" w:color="auto"/>
        <w:bottom w:val="none" w:sz="0" w:space="0" w:color="auto"/>
        <w:right w:val="none" w:sz="0" w:space="0" w:color="auto"/>
      </w:divBdr>
    </w:div>
    <w:div w:id="445782078">
      <w:bodyDiv w:val="1"/>
      <w:marLeft w:val="0"/>
      <w:marRight w:val="0"/>
      <w:marTop w:val="0"/>
      <w:marBottom w:val="0"/>
      <w:divBdr>
        <w:top w:val="none" w:sz="0" w:space="0" w:color="auto"/>
        <w:left w:val="none" w:sz="0" w:space="0" w:color="auto"/>
        <w:bottom w:val="none" w:sz="0" w:space="0" w:color="auto"/>
        <w:right w:val="none" w:sz="0" w:space="0" w:color="auto"/>
      </w:divBdr>
    </w:div>
    <w:div w:id="446195089">
      <w:bodyDiv w:val="1"/>
      <w:marLeft w:val="0"/>
      <w:marRight w:val="0"/>
      <w:marTop w:val="0"/>
      <w:marBottom w:val="0"/>
      <w:divBdr>
        <w:top w:val="none" w:sz="0" w:space="0" w:color="auto"/>
        <w:left w:val="none" w:sz="0" w:space="0" w:color="auto"/>
        <w:bottom w:val="none" w:sz="0" w:space="0" w:color="auto"/>
        <w:right w:val="none" w:sz="0" w:space="0" w:color="auto"/>
      </w:divBdr>
    </w:div>
    <w:div w:id="446195664">
      <w:bodyDiv w:val="1"/>
      <w:marLeft w:val="0"/>
      <w:marRight w:val="0"/>
      <w:marTop w:val="0"/>
      <w:marBottom w:val="0"/>
      <w:divBdr>
        <w:top w:val="none" w:sz="0" w:space="0" w:color="auto"/>
        <w:left w:val="none" w:sz="0" w:space="0" w:color="auto"/>
        <w:bottom w:val="none" w:sz="0" w:space="0" w:color="auto"/>
        <w:right w:val="none" w:sz="0" w:space="0" w:color="auto"/>
      </w:divBdr>
    </w:div>
    <w:div w:id="446199891">
      <w:bodyDiv w:val="1"/>
      <w:marLeft w:val="0"/>
      <w:marRight w:val="0"/>
      <w:marTop w:val="0"/>
      <w:marBottom w:val="0"/>
      <w:divBdr>
        <w:top w:val="none" w:sz="0" w:space="0" w:color="auto"/>
        <w:left w:val="none" w:sz="0" w:space="0" w:color="auto"/>
        <w:bottom w:val="none" w:sz="0" w:space="0" w:color="auto"/>
        <w:right w:val="none" w:sz="0" w:space="0" w:color="auto"/>
      </w:divBdr>
    </w:div>
    <w:div w:id="446316004">
      <w:bodyDiv w:val="1"/>
      <w:marLeft w:val="0"/>
      <w:marRight w:val="0"/>
      <w:marTop w:val="0"/>
      <w:marBottom w:val="0"/>
      <w:divBdr>
        <w:top w:val="none" w:sz="0" w:space="0" w:color="auto"/>
        <w:left w:val="none" w:sz="0" w:space="0" w:color="auto"/>
        <w:bottom w:val="none" w:sz="0" w:space="0" w:color="auto"/>
        <w:right w:val="none" w:sz="0" w:space="0" w:color="auto"/>
      </w:divBdr>
    </w:div>
    <w:div w:id="446316166">
      <w:bodyDiv w:val="1"/>
      <w:marLeft w:val="0"/>
      <w:marRight w:val="0"/>
      <w:marTop w:val="0"/>
      <w:marBottom w:val="0"/>
      <w:divBdr>
        <w:top w:val="none" w:sz="0" w:space="0" w:color="auto"/>
        <w:left w:val="none" w:sz="0" w:space="0" w:color="auto"/>
        <w:bottom w:val="none" w:sz="0" w:space="0" w:color="auto"/>
        <w:right w:val="none" w:sz="0" w:space="0" w:color="auto"/>
      </w:divBdr>
    </w:div>
    <w:div w:id="446431575">
      <w:bodyDiv w:val="1"/>
      <w:marLeft w:val="0"/>
      <w:marRight w:val="0"/>
      <w:marTop w:val="0"/>
      <w:marBottom w:val="0"/>
      <w:divBdr>
        <w:top w:val="none" w:sz="0" w:space="0" w:color="auto"/>
        <w:left w:val="none" w:sz="0" w:space="0" w:color="auto"/>
        <w:bottom w:val="none" w:sz="0" w:space="0" w:color="auto"/>
        <w:right w:val="none" w:sz="0" w:space="0" w:color="auto"/>
      </w:divBdr>
    </w:div>
    <w:div w:id="446630898">
      <w:bodyDiv w:val="1"/>
      <w:marLeft w:val="0"/>
      <w:marRight w:val="0"/>
      <w:marTop w:val="0"/>
      <w:marBottom w:val="0"/>
      <w:divBdr>
        <w:top w:val="none" w:sz="0" w:space="0" w:color="auto"/>
        <w:left w:val="none" w:sz="0" w:space="0" w:color="auto"/>
        <w:bottom w:val="none" w:sz="0" w:space="0" w:color="auto"/>
        <w:right w:val="none" w:sz="0" w:space="0" w:color="auto"/>
      </w:divBdr>
    </w:div>
    <w:div w:id="446704982">
      <w:bodyDiv w:val="1"/>
      <w:marLeft w:val="0"/>
      <w:marRight w:val="0"/>
      <w:marTop w:val="0"/>
      <w:marBottom w:val="0"/>
      <w:divBdr>
        <w:top w:val="none" w:sz="0" w:space="0" w:color="auto"/>
        <w:left w:val="none" w:sz="0" w:space="0" w:color="auto"/>
        <w:bottom w:val="none" w:sz="0" w:space="0" w:color="auto"/>
        <w:right w:val="none" w:sz="0" w:space="0" w:color="auto"/>
      </w:divBdr>
    </w:div>
    <w:div w:id="446848860">
      <w:bodyDiv w:val="1"/>
      <w:marLeft w:val="0"/>
      <w:marRight w:val="0"/>
      <w:marTop w:val="0"/>
      <w:marBottom w:val="0"/>
      <w:divBdr>
        <w:top w:val="none" w:sz="0" w:space="0" w:color="auto"/>
        <w:left w:val="none" w:sz="0" w:space="0" w:color="auto"/>
        <w:bottom w:val="none" w:sz="0" w:space="0" w:color="auto"/>
        <w:right w:val="none" w:sz="0" w:space="0" w:color="auto"/>
      </w:divBdr>
    </w:div>
    <w:div w:id="447049373">
      <w:bodyDiv w:val="1"/>
      <w:marLeft w:val="0"/>
      <w:marRight w:val="0"/>
      <w:marTop w:val="0"/>
      <w:marBottom w:val="0"/>
      <w:divBdr>
        <w:top w:val="none" w:sz="0" w:space="0" w:color="auto"/>
        <w:left w:val="none" w:sz="0" w:space="0" w:color="auto"/>
        <w:bottom w:val="none" w:sz="0" w:space="0" w:color="auto"/>
        <w:right w:val="none" w:sz="0" w:space="0" w:color="auto"/>
      </w:divBdr>
    </w:div>
    <w:div w:id="447503702">
      <w:bodyDiv w:val="1"/>
      <w:marLeft w:val="0"/>
      <w:marRight w:val="0"/>
      <w:marTop w:val="0"/>
      <w:marBottom w:val="0"/>
      <w:divBdr>
        <w:top w:val="none" w:sz="0" w:space="0" w:color="auto"/>
        <w:left w:val="none" w:sz="0" w:space="0" w:color="auto"/>
        <w:bottom w:val="none" w:sz="0" w:space="0" w:color="auto"/>
        <w:right w:val="none" w:sz="0" w:space="0" w:color="auto"/>
      </w:divBdr>
    </w:div>
    <w:div w:id="447704586">
      <w:bodyDiv w:val="1"/>
      <w:marLeft w:val="0"/>
      <w:marRight w:val="0"/>
      <w:marTop w:val="0"/>
      <w:marBottom w:val="0"/>
      <w:divBdr>
        <w:top w:val="none" w:sz="0" w:space="0" w:color="auto"/>
        <w:left w:val="none" w:sz="0" w:space="0" w:color="auto"/>
        <w:bottom w:val="none" w:sz="0" w:space="0" w:color="auto"/>
        <w:right w:val="none" w:sz="0" w:space="0" w:color="auto"/>
      </w:divBdr>
    </w:div>
    <w:div w:id="447823586">
      <w:bodyDiv w:val="1"/>
      <w:marLeft w:val="0"/>
      <w:marRight w:val="0"/>
      <w:marTop w:val="0"/>
      <w:marBottom w:val="0"/>
      <w:divBdr>
        <w:top w:val="none" w:sz="0" w:space="0" w:color="auto"/>
        <w:left w:val="none" w:sz="0" w:space="0" w:color="auto"/>
        <w:bottom w:val="none" w:sz="0" w:space="0" w:color="auto"/>
        <w:right w:val="none" w:sz="0" w:space="0" w:color="auto"/>
      </w:divBdr>
    </w:div>
    <w:div w:id="448476610">
      <w:bodyDiv w:val="1"/>
      <w:marLeft w:val="0"/>
      <w:marRight w:val="0"/>
      <w:marTop w:val="0"/>
      <w:marBottom w:val="0"/>
      <w:divBdr>
        <w:top w:val="none" w:sz="0" w:space="0" w:color="auto"/>
        <w:left w:val="none" w:sz="0" w:space="0" w:color="auto"/>
        <w:bottom w:val="none" w:sz="0" w:space="0" w:color="auto"/>
        <w:right w:val="none" w:sz="0" w:space="0" w:color="auto"/>
      </w:divBdr>
    </w:div>
    <w:div w:id="448746367">
      <w:bodyDiv w:val="1"/>
      <w:marLeft w:val="0"/>
      <w:marRight w:val="0"/>
      <w:marTop w:val="0"/>
      <w:marBottom w:val="0"/>
      <w:divBdr>
        <w:top w:val="none" w:sz="0" w:space="0" w:color="auto"/>
        <w:left w:val="none" w:sz="0" w:space="0" w:color="auto"/>
        <w:bottom w:val="none" w:sz="0" w:space="0" w:color="auto"/>
        <w:right w:val="none" w:sz="0" w:space="0" w:color="auto"/>
      </w:divBdr>
    </w:div>
    <w:div w:id="448820373">
      <w:bodyDiv w:val="1"/>
      <w:marLeft w:val="0"/>
      <w:marRight w:val="0"/>
      <w:marTop w:val="0"/>
      <w:marBottom w:val="0"/>
      <w:divBdr>
        <w:top w:val="none" w:sz="0" w:space="0" w:color="auto"/>
        <w:left w:val="none" w:sz="0" w:space="0" w:color="auto"/>
        <w:bottom w:val="none" w:sz="0" w:space="0" w:color="auto"/>
        <w:right w:val="none" w:sz="0" w:space="0" w:color="auto"/>
      </w:divBdr>
    </w:div>
    <w:div w:id="448941541">
      <w:bodyDiv w:val="1"/>
      <w:marLeft w:val="0"/>
      <w:marRight w:val="0"/>
      <w:marTop w:val="0"/>
      <w:marBottom w:val="0"/>
      <w:divBdr>
        <w:top w:val="none" w:sz="0" w:space="0" w:color="auto"/>
        <w:left w:val="none" w:sz="0" w:space="0" w:color="auto"/>
        <w:bottom w:val="none" w:sz="0" w:space="0" w:color="auto"/>
        <w:right w:val="none" w:sz="0" w:space="0" w:color="auto"/>
      </w:divBdr>
      <w:divsChild>
        <w:div w:id="11956346">
          <w:marLeft w:val="480"/>
          <w:marRight w:val="0"/>
          <w:marTop w:val="0"/>
          <w:marBottom w:val="0"/>
          <w:divBdr>
            <w:top w:val="none" w:sz="0" w:space="0" w:color="auto"/>
            <w:left w:val="none" w:sz="0" w:space="0" w:color="auto"/>
            <w:bottom w:val="none" w:sz="0" w:space="0" w:color="auto"/>
            <w:right w:val="none" w:sz="0" w:space="0" w:color="auto"/>
          </w:divBdr>
        </w:div>
        <w:div w:id="97021392">
          <w:marLeft w:val="480"/>
          <w:marRight w:val="0"/>
          <w:marTop w:val="0"/>
          <w:marBottom w:val="0"/>
          <w:divBdr>
            <w:top w:val="none" w:sz="0" w:space="0" w:color="auto"/>
            <w:left w:val="none" w:sz="0" w:space="0" w:color="auto"/>
            <w:bottom w:val="none" w:sz="0" w:space="0" w:color="auto"/>
            <w:right w:val="none" w:sz="0" w:space="0" w:color="auto"/>
          </w:divBdr>
        </w:div>
        <w:div w:id="148863040">
          <w:marLeft w:val="480"/>
          <w:marRight w:val="0"/>
          <w:marTop w:val="0"/>
          <w:marBottom w:val="0"/>
          <w:divBdr>
            <w:top w:val="none" w:sz="0" w:space="0" w:color="auto"/>
            <w:left w:val="none" w:sz="0" w:space="0" w:color="auto"/>
            <w:bottom w:val="none" w:sz="0" w:space="0" w:color="auto"/>
            <w:right w:val="none" w:sz="0" w:space="0" w:color="auto"/>
          </w:divBdr>
        </w:div>
        <w:div w:id="196477888">
          <w:marLeft w:val="480"/>
          <w:marRight w:val="0"/>
          <w:marTop w:val="0"/>
          <w:marBottom w:val="0"/>
          <w:divBdr>
            <w:top w:val="none" w:sz="0" w:space="0" w:color="auto"/>
            <w:left w:val="none" w:sz="0" w:space="0" w:color="auto"/>
            <w:bottom w:val="none" w:sz="0" w:space="0" w:color="auto"/>
            <w:right w:val="none" w:sz="0" w:space="0" w:color="auto"/>
          </w:divBdr>
        </w:div>
        <w:div w:id="265508391">
          <w:marLeft w:val="480"/>
          <w:marRight w:val="0"/>
          <w:marTop w:val="0"/>
          <w:marBottom w:val="0"/>
          <w:divBdr>
            <w:top w:val="none" w:sz="0" w:space="0" w:color="auto"/>
            <w:left w:val="none" w:sz="0" w:space="0" w:color="auto"/>
            <w:bottom w:val="none" w:sz="0" w:space="0" w:color="auto"/>
            <w:right w:val="none" w:sz="0" w:space="0" w:color="auto"/>
          </w:divBdr>
        </w:div>
        <w:div w:id="335036147">
          <w:marLeft w:val="480"/>
          <w:marRight w:val="0"/>
          <w:marTop w:val="0"/>
          <w:marBottom w:val="0"/>
          <w:divBdr>
            <w:top w:val="none" w:sz="0" w:space="0" w:color="auto"/>
            <w:left w:val="none" w:sz="0" w:space="0" w:color="auto"/>
            <w:bottom w:val="none" w:sz="0" w:space="0" w:color="auto"/>
            <w:right w:val="none" w:sz="0" w:space="0" w:color="auto"/>
          </w:divBdr>
        </w:div>
        <w:div w:id="360010170">
          <w:marLeft w:val="480"/>
          <w:marRight w:val="0"/>
          <w:marTop w:val="0"/>
          <w:marBottom w:val="0"/>
          <w:divBdr>
            <w:top w:val="none" w:sz="0" w:space="0" w:color="auto"/>
            <w:left w:val="none" w:sz="0" w:space="0" w:color="auto"/>
            <w:bottom w:val="none" w:sz="0" w:space="0" w:color="auto"/>
            <w:right w:val="none" w:sz="0" w:space="0" w:color="auto"/>
          </w:divBdr>
        </w:div>
        <w:div w:id="624041244">
          <w:marLeft w:val="480"/>
          <w:marRight w:val="0"/>
          <w:marTop w:val="0"/>
          <w:marBottom w:val="0"/>
          <w:divBdr>
            <w:top w:val="none" w:sz="0" w:space="0" w:color="auto"/>
            <w:left w:val="none" w:sz="0" w:space="0" w:color="auto"/>
            <w:bottom w:val="none" w:sz="0" w:space="0" w:color="auto"/>
            <w:right w:val="none" w:sz="0" w:space="0" w:color="auto"/>
          </w:divBdr>
        </w:div>
        <w:div w:id="1045251304">
          <w:marLeft w:val="480"/>
          <w:marRight w:val="0"/>
          <w:marTop w:val="0"/>
          <w:marBottom w:val="0"/>
          <w:divBdr>
            <w:top w:val="none" w:sz="0" w:space="0" w:color="auto"/>
            <w:left w:val="none" w:sz="0" w:space="0" w:color="auto"/>
            <w:bottom w:val="none" w:sz="0" w:space="0" w:color="auto"/>
            <w:right w:val="none" w:sz="0" w:space="0" w:color="auto"/>
          </w:divBdr>
        </w:div>
        <w:div w:id="1113407214">
          <w:marLeft w:val="480"/>
          <w:marRight w:val="0"/>
          <w:marTop w:val="0"/>
          <w:marBottom w:val="0"/>
          <w:divBdr>
            <w:top w:val="none" w:sz="0" w:space="0" w:color="auto"/>
            <w:left w:val="none" w:sz="0" w:space="0" w:color="auto"/>
            <w:bottom w:val="none" w:sz="0" w:space="0" w:color="auto"/>
            <w:right w:val="none" w:sz="0" w:space="0" w:color="auto"/>
          </w:divBdr>
        </w:div>
        <w:div w:id="1189950310">
          <w:marLeft w:val="480"/>
          <w:marRight w:val="0"/>
          <w:marTop w:val="0"/>
          <w:marBottom w:val="0"/>
          <w:divBdr>
            <w:top w:val="none" w:sz="0" w:space="0" w:color="auto"/>
            <w:left w:val="none" w:sz="0" w:space="0" w:color="auto"/>
            <w:bottom w:val="none" w:sz="0" w:space="0" w:color="auto"/>
            <w:right w:val="none" w:sz="0" w:space="0" w:color="auto"/>
          </w:divBdr>
        </w:div>
        <w:div w:id="1344476665">
          <w:marLeft w:val="480"/>
          <w:marRight w:val="0"/>
          <w:marTop w:val="0"/>
          <w:marBottom w:val="0"/>
          <w:divBdr>
            <w:top w:val="none" w:sz="0" w:space="0" w:color="auto"/>
            <w:left w:val="none" w:sz="0" w:space="0" w:color="auto"/>
            <w:bottom w:val="none" w:sz="0" w:space="0" w:color="auto"/>
            <w:right w:val="none" w:sz="0" w:space="0" w:color="auto"/>
          </w:divBdr>
        </w:div>
        <w:div w:id="1398556260">
          <w:marLeft w:val="480"/>
          <w:marRight w:val="0"/>
          <w:marTop w:val="0"/>
          <w:marBottom w:val="0"/>
          <w:divBdr>
            <w:top w:val="none" w:sz="0" w:space="0" w:color="auto"/>
            <w:left w:val="none" w:sz="0" w:space="0" w:color="auto"/>
            <w:bottom w:val="none" w:sz="0" w:space="0" w:color="auto"/>
            <w:right w:val="none" w:sz="0" w:space="0" w:color="auto"/>
          </w:divBdr>
        </w:div>
        <w:div w:id="1453741958">
          <w:marLeft w:val="480"/>
          <w:marRight w:val="0"/>
          <w:marTop w:val="0"/>
          <w:marBottom w:val="0"/>
          <w:divBdr>
            <w:top w:val="none" w:sz="0" w:space="0" w:color="auto"/>
            <w:left w:val="none" w:sz="0" w:space="0" w:color="auto"/>
            <w:bottom w:val="none" w:sz="0" w:space="0" w:color="auto"/>
            <w:right w:val="none" w:sz="0" w:space="0" w:color="auto"/>
          </w:divBdr>
        </w:div>
        <w:div w:id="1458644332">
          <w:marLeft w:val="480"/>
          <w:marRight w:val="0"/>
          <w:marTop w:val="0"/>
          <w:marBottom w:val="0"/>
          <w:divBdr>
            <w:top w:val="none" w:sz="0" w:space="0" w:color="auto"/>
            <w:left w:val="none" w:sz="0" w:space="0" w:color="auto"/>
            <w:bottom w:val="none" w:sz="0" w:space="0" w:color="auto"/>
            <w:right w:val="none" w:sz="0" w:space="0" w:color="auto"/>
          </w:divBdr>
        </w:div>
        <w:div w:id="1662155396">
          <w:marLeft w:val="480"/>
          <w:marRight w:val="0"/>
          <w:marTop w:val="0"/>
          <w:marBottom w:val="0"/>
          <w:divBdr>
            <w:top w:val="none" w:sz="0" w:space="0" w:color="auto"/>
            <w:left w:val="none" w:sz="0" w:space="0" w:color="auto"/>
            <w:bottom w:val="none" w:sz="0" w:space="0" w:color="auto"/>
            <w:right w:val="none" w:sz="0" w:space="0" w:color="auto"/>
          </w:divBdr>
        </w:div>
      </w:divsChild>
    </w:div>
    <w:div w:id="449007851">
      <w:bodyDiv w:val="1"/>
      <w:marLeft w:val="0"/>
      <w:marRight w:val="0"/>
      <w:marTop w:val="0"/>
      <w:marBottom w:val="0"/>
      <w:divBdr>
        <w:top w:val="none" w:sz="0" w:space="0" w:color="auto"/>
        <w:left w:val="none" w:sz="0" w:space="0" w:color="auto"/>
        <w:bottom w:val="none" w:sz="0" w:space="0" w:color="auto"/>
        <w:right w:val="none" w:sz="0" w:space="0" w:color="auto"/>
      </w:divBdr>
    </w:div>
    <w:div w:id="449200419">
      <w:bodyDiv w:val="1"/>
      <w:marLeft w:val="0"/>
      <w:marRight w:val="0"/>
      <w:marTop w:val="0"/>
      <w:marBottom w:val="0"/>
      <w:divBdr>
        <w:top w:val="none" w:sz="0" w:space="0" w:color="auto"/>
        <w:left w:val="none" w:sz="0" w:space="0" w:color="auto"/>
        <w:bottom w:val="none" w:sz="0" w:space="0" w:color="auto"/>
        <w:right w:val="none" w:sz="0" w:space="0" w:color="auto"/>
      </w:divBdr>
    </w:div>
    <w:div w:id="449203293">
      <w:bodyDiv w:val="1"/>
      <w:marLeft w:val="0"/>
      <w:marRight w:val="0"/>
      <w:marTop w:val="0"/>
      <w:marBottom w:val="0"/>
      <w:divBdr>
        <w:top w:val="none" w:sz="0" w:space="0" w:color="auto"/>
        <w:left w:val="none" w:sz="0" w:space="0" w:color="auto"/>
        <w:bottom w:val="none" w:sz="0" w:space="0" w:color="auto"/>
        <w:right w:val="none" w:sz="0" w:space="0" w:color="auto"/>
      </w:divBdr>
      <w:divsChild>
        <w:div w:id="3898002">
          <w:marLeft w:val="480"/>
          <w:marRight w:val="0"/>
          <w:marTop w:val="0"/>
          <w:marBottom w:val="0"/>
          <w:divBdr>
            <w:top w:val="none" w:sz="0" w:space="0" w:color="auto"/>
            <w:left w:val="none" w:sz="0" w:space="0" w:color="auto"/>
            <w:bottom w:val="none" w:sz="0" w:space="0" w:color="auto"/>
            <w:right w:val="none" w:sz="0" w:space="0" w:color="auto"/>
          </w:divBdr>
        </w:div>
        <w:div w:id="48001790">
          <w:marLeft w:val="480"/>
          <w:marRight w:val="0"/>
          <w:marTop w:val="0"/>
          <w:marBottom w:val="0"/>
          <w:divBdr>
            <w:top w:val="none" w:sz="0" w:space="0" w:color="auto"/>
            <w:left w:val="none" w:sz="0" w:space="0" w:color="auto"/>
            <w:bottom w:val="none" w:sz="0" w:space="0" w:color="auto"/>
            <w:right w:val="none" w:sz="0" w:space="0" w:color="auto"/>
          </w:divBdr>
        </w:div>
        <w:div w:id="56171515">
          <w:marLeft w:val="480"/>
          <w:marRight w:val="0"/>
          <w:marTop w:val="0"/>
          <w:marBottom w:val="0"/>
          <w:divBdr>
            <w:top w:val="none" w:sz="0" w:space="0" w:color="auto"/>
            <w:left w:val="none" w:sz="0" w:space="0" w:color="auto"/>
            <w:bottom w:val="none" w:sz="0" w:space="0" w:color="auto"/>
            <w:right w:val="none" w:sz="0" w:space="0" w:color="auto"/>
          </w:divBdr>
        </w:div>
        <w:div w:id="56783223">
          <w:marLeft w:val="480"/>
          <w:marRight w:val="0"/>
          <w:marTop w:val="0"/>
          <w:marBottom w:val="0"/>
          <w:divBdr>
            <w:top w:val="none" w:sz="0" w:space="0" w:color="auto"/>
            <w:left w:val="none" w:sz="0" w:space="0" w:color="auto"/>
            <w:bottom w:val="none" w:sz="0" w:space="0" w:color="auto"/>
            <w:right w:val="none" w:sz="0" w:space="0" w:color="auto"/>
          </w:divBdr>
        </w:div>
        <w:div w:id="113137751">
          <w:marLeft w:val="480"/>
          <w:marRight w:val="0"/>
          <w:marTop w:val="0"/>
          <w:marBottom w:val="0"/>
          <w:divBdr>
            <w:top w:val="none" w:sz="0" w:space="0" w:color="auto"/>
            <w:left w:val="none" w:sz="0" w:space="0" w:color="auto"/>
            <w:bottom w:val="none" w:sz="0" w:space="0" w:color="auto"/>
            <w:right w:val="none" w:sz="0" w:space="0" w:color="auto"/>
          </w:divBdr>
        </w:div>
        <w:div w:id="128012258">
          <w:marLeft w:val="480"/>
          <w:marRight w:val="0"/>
          <w:marTop w:val="0"/>
          <w:marBottom w:val="0"/>
          <w:divBdr>
            <w:top w:val="none" w:sz="0" w:space="0" w:color="auto"/>
            <w:left w:val="none" w:sz="0" w:space="0" w:color="auto"/>
            <w:bottom w:val="none" w:sz="0" w:space="0" w:color="auto"/>
            <w:right w:val="none" w:sz="0" w:space="0" w:color="auto"/>
          </w:divBdr>
        </w:div>
        <w:div w:id="241573512">
          <w:marLeft w:val="480"/>
          <w:marRight w:val="0"/>
          <w:marTop w:val="0"/>
          <w:marBottom w:val="0"/>
          <w:divBdr>
            <w:top w:val="none" w:sz="0" w:space="0" w:color="auto"/>
            <w:left w:val="none" w:sz="0" w:space="0" w:color="auto"/>
            <w:bottom w:val="none" w:sz="0" w:space="0" w:color="auto"/>
            <w:right w:val="none" w:sz="0" w:space="0" w:color="auto"/>
          </w:divBdr>
        </w:div>
        <w:div w:id="280258966">
          <w:marLeft w:val="480"/>
          <w:marRight w:val="0"/>
          <w:marTop w:val="0"/>
          <w:marBottom w:val="0"/>
          <w:divBdr>
            <w:top w:val="none" w:sz="0" w:space="0" w:color="auto"/>
            <w:left w:val="none" w:sz="0" w:space="0" w:color="auto"/>
            <w:bottom w:val="none" w:sz="0" w:space="0" w:color="auto"/>
            <w:right w:val="none" w:sz="0" w:space="0" w:color="auto"/>
          </w:divBdr>
        </w:div>
        <w:div w:id="356003731">
          <w:marLeft w:val="480"/>
          <w:marRight w:val="0"/>
          <w:marTop w:val="0"/>
          <w:marBottom w:val="0"/>
          <w:divBdr>
            <w:top w:val="none" w:sz="0" w:space="0" w:color="auto"/>
            <w:left w:val="none" w:sz="0" w:space="0" w:color="auto"/>
            <w:bottom w:val="none" w:sz="0" w:space="0" w:color="auto"/>
            <w:right w:val="none" w:sz="0" w:space="0" w:color="auto"/>
          </w:divBdr>
        </w:div>
        <w:div w:id="442268673">
          <w:marLeft w:val="480"/>
          <w:marRight w:val="0"/>
          <w:marTop w:val="0"/>
          <w:marBottom w:val="0"/>
          <w:divBdr>
            <w:top w:val="none" w:sz="0" w:space="0" w:color="auto"/>
            <w:left w:val="none" w:sz="0" w:space="0" w:color="auto"/>
            <w:bottom w:val="none" w:sz="0" w:space="0" w:color="auto"/>
            <w:right w:val="none" w:sz="0" w:space="0" w:color="auto"/>
          </w:divBdr>
        </w:div>
        <w:div w:id="598611176">
          <w:marLeft w:val="480"/>
          <w:marRight w:val="0"/>
          <w:marTop w:val="0"/>
          <w:marBottom w:val="0"/>
          <w:divBdr>
            <w:top w:val="none" w:sz="0" w:space="0" w:color="auto"/>
            <w:left w:val="none" w:sz="0" w:space="0" w:color="auto"/>
            <w:bottom w:val="none" w:sz="0" w:space="0" w:color="auto"/>
            <w:right w:val="none" w:sz="0" w:space="0" w:color="auto"/>
          </w:divBdr>
        </w:div>
        <w:div w:id="600140105">
          <w:marLeft w:val="480"/>
          <w:marRight w:val="0"/>
          <w:marTop w:val="0"/>
          <w:marBottom w:val="0"/>
          <w:divBdr>
            <w:top w:val="none" w:sz="0" w:space="0" w:color="auto"/>
            <w:left w:val="none" w:sz="0" w:space="0" w:color="auto"/>
            <w:bottom w:val="none" w:sz="0" w:space="0" w:color="auto"/>
            <w:right w:val="none" w:sz="0" w:space="0" w:color="auto"/>
          </w:divBdr>
        </w:div>
        <w:div w:id="600602220">
          <w:marLeft w:val="480"/>
          <w:marRight w:val="0"/>
          <w:marTop w:val="0"/>
          <w:marBottom w:val="0"/>
          <w:divBdr>
            <w:top w:val="none" w:sz="0" w:space="0" w:color="auto"/>
            <w:left w:val="none" w:sz="0" w:space="0" w:color="auto"/>
            <w:bottom w:val="none" w:sz="0" w:space="0" w:color="auto"/>
            <w:right w:val="none" w:sz="0" w:space="0" w:color="auto"/>
          </w:divBdr>
        </w:div>
        <w:div w:id="622074623">
          <w:marLeft w:val="480"/>
          <w:marRight w:val="0"/>
          <w:marTop w:val="0"/>
          <w:marBottom w:val="0"/>
          <w:divBdr>
            <w:top w:val="none" w:sz="0" w:space="0" w:color="auto"/>
            <w:left w:val="none" w:sz="0" w:space="0" w:color="auto"/>
            <w:bottom w:val="none" w:sz="0" w:space="0" w:color="auto"/>
            <w:right w:val="none" w:sz="0" w:space="0" w:color="auto"/>
          </w:divBdr>
        </w:div>
        <w:div w:id="626157603">
          <w:marLeft w:val="480"/>
          <w:marRight w:val="0"/>
          <w:marTop w:val="0"/>
          <w:marBottom w:val="0"/>
          <w:divBdr>
            <w:top w:val="none" w:sz="0" w:space="0" w:color="auto"/>
            <w:left w:val="none" w:sz="0" w:space="0" w:color="auto"/>
            <w:bottom w:val="none" w:sz="0" w:space="0" w:color="auto"/>
            <w:right w:val="none" w:sz="0" w:space="0" w:color="auto"/>
          </w:divBdr>
        </w:div>
        <w:div w:id="656955446">
          <w:marLeft w:val="480"/>
          <w:marRight w:val="0"/>
          <w:marTop w:val="0"/>
          <w:marBottom w:val="0"/>
          <w:divBdr>
            <w:top w:val="none" w:sz="0" w:space="0" w:color="auto"/>
            <w:left w:val="none" w:sz="0" w:space="0" w:color="auto"/>
            <w:bottom w:val="none" w:sz="0" w:space="0" w:color="auto"/>
            <w:right w:val="none" w:sz="0" w:space="0" w:color="auto"/>
          </w:divBdr>
        </w:div>
        <w:div w:id="674920373">
          <w:marLeft w:val="480"/>
          <w:marRight w:val="0"/>
          <w:marTop w:val="0"/>
          <w:marBottom w:val="0"/>
          <w:divBdr>
            <w:top w:val="none" w:sz="0" w:space="0" w:color="auto"/>
            <w:left w:val="none" w:sz="0" w:space="0" w:color="auto"/>
            <w:bottom w:val="none" w:sz="0" w:space="0" w:color="auto"/>
            <w:right w:val="none" w:sz="0" w:space="0" w:color="auto"/>
          </w:divBdr>
        </w:div>
        <w:div w:id="676932015">
          <w:marLeft w:val="480"/>
          <w:marRight w:val="0"/>
          <w:marTop w:val="0"/>
          <w:marBottom w:val="0"/>
          <w:divBdr>
            <w:top w:val="none" w:sz="0" w:space="0" w:color="auto"/>
            <w:left w:val="none" w:sz="0" w:space="0" w:color="auto"/>
            <w:bottom w:val="none" w:sz="0" w:space="0" w:color="auto"/>
            <w:right w:val="none" w:sz="0" w:space="0" w:color="auto"/>
          </w:divBdr>
        </w:div>
        <w:div w:id="749813176">
          <w:marLeft w:val="480"/>
          <w:marRight w:val="0"/>
          <w:marTop w:val="0"/>
          <w:marBottom w:val="0"/>
          <w:divBdr>
            <w:top w:val="none" w:sz="0" w:space="0" w:color="auto"/>
            <w:left w:val="none" w:sz="0" w:space="0" w:color="auto"/>
            <w:bottom w:val="none" w:sz="0" w:space="0" w:color="auto"/>
            <w:right w:val="none" w:sz="0" w:space="0" w:color="auto"/>
          </w:divBdr>
        </w:div>
        <w:div w:id="758908322">
          <w:marLeft w:val="480"/>
          <w:marRight w:val="0"/>
          <w:marTop w:val="0"/>
          <w:marBottom w:val="0"/>
          <w:divBdr>
            <w:top w:val="none" w:sz="0" w:space="0" w:color="auto"/>
            <w:left w:val="none" w:sz="0" w:space="0" w:color="auto"/>
            <w:bottom w:val="none" w:sz="0" w:space="0" w:color="auto"/>
            <w:right w:val="none" w:sz="0" w:space="0" w:color="auto"/>
          </w:divBdr>
        </w:div>
        <w:div w:id="770315574">
          <w:marLeft w:val="480"/>
          <w:marRight w:val="0"/>
          <w:marTop w:val="0"/>
          <w:marBottom w:val="0"/>
          <w:divBdr>
            <w:top w:val="none" w:sz="0" w:space="0" w:color="auto"/>
            <w:left w:val="none" w:sz="0" w:space="0" w:color="auto"/>
            <w:bottom w:val="none" w:sz="0" w:space="0" w:color="auto"/>
            <w:right w:val="none" w:sz="0" w:space="0" w:color="auto"/>
          </w:divBdr>
        </w:div>
        <w:div w:id="863710071">
          <w:marLeft w:val="480"/>
          <w:marRight w:val="0"/>
          <w:marTop w:val="0"/>
          <w:marBottom w:val="0"/>
          <w:divBdr>
            <w:top w:val="none" w:sz="0" w:space="0" w:color="auto"/>
            <w:left w:val="none" w:sz="0" w:space="0" w:color="auto"/>
            <w:bottom w:val="none" w:sz="0" w:space="0" w:color="auto"/>
            <w:right w:val="none" w:sz="0" w:space="0" w:color="auto"/>
          </w:divBdr>
        </w:div>
        <w:div w:id="864053743">
          <w:marLeft w:val="480"/>
          <w:marRight w:val="0"/>
          <w:marTop w:val="0"/>
          <w:marBottom w:val="0"/>
          <w:divBdr>
            <w:top w:val="none" w:sz="0" w:space="0" w:color="auto"/>
            <w:left w:val="none" w:sz="0" w:space="0" w:color="auto"/>
            <w:bottom w:val="none" w:sz="0" w:space="0" w:color="auto"/>
            <w:right w:val="none" w:sz="0" w:space="0" w:color="auto"/>
          </w:divBdr>
        </w:div>
        <w:div w:id="932936009">
          <w:marLeft w:val="480"/>
          <w:marRight w:val="0"/>
          <w:marTop w:val="0"/>
          <w:marBottom w:val="0"/>
          <w:divBdr>
            <w:top w:val="none" w:sz="0" w:space="0" w:color="auto"/>
            <w:left w:val="none" w:sz="0" w:space="0" w:color="auto"/>
            <w:bottom w:val="none" w:sz="0" w:space="0" w:color="auto"/>
            <w:right w:val="none" w:sz="0" w:space="0" w:color="auto"/>
          </w:divBdr>
        </w:div>
        <w:div w:id="963386053">
          <w:marLeft w:val="480"/>
          <w:marRight w:val="0"/>
          <w:marTop w:val="0"/>
          <w:marBottom w:val="0"/>
          <w:divBdr>
            <w:top w:val="none" w:sz="0" w:space="0" w:color="auto"/>
            <w:left w:val="none" w:sz="0" w:space="0" w:color="auto"/>
            <w:bottom w:val="none" w:sz="0" w:space="0" w:color="auto"/>
            <w:right w:val="none" w:sz="0" w:space="0" w:color="auto"/>
          </w:divBdr>
        </w:div>
        <w:div w:id="966476054">
          <w:marLeft w:val="480"/>
          <w:marRight w:val="0"/>
          <w:marTop w:val="0"/>
          <w:marBottom w:val="0"/>
          <w:divBdr>
            <w:top w:val="none" w:sz="0" w:space="0" w:color="auto"/>
            <w:left w:val="none" w:sz="0" w:space="0" w:color="auto"/>
            <w:bottom w:val="none" w:sz="0" w:space="0" w:color="auto"/>
            <w:right w:val="none" w:sz="0" w:space="0" w:color="auto"/>
          </w:divBdr>
        </w:div>
        <w:div w:id="989988358">
          <w:marLeft w:val="480"/>
          <w:marRight w:val="0"/>
          <w:marTop w:val="0"/>
          <w:marBottom w:val="0"/>
          <w:divBdr>
            <w:top w:val="none" w:sz="0" w:space="0" w:color="auto"/>
            <w:left w:val="none" w:sz="0" w:space="0" w:color="auto"/>
            <w:bottom w:val="none" w:sz="0" w:space="0" w:color="auto"/>
            <w:right w:val="none" w:sz="0" w:space="0" w:color="auto"/>
          </w:divBdr>
        </w:div>
        <w:div w:id="1076322865">
          <w:marLeft w:val="480"/>
          <w:marRight w:val="0"/>
          <w:marTop w:val="0"/>
          <w:marBottom w:val="0"/>
          <w:divBdr>
            <w:top w:val="none" w:sz="0" w:space="0" w:color="auto"/>
            <w:left w:val="none" w:sz="0" w:space="0" w:color="auto"/>
            <w:bottom w:val="none" w:sz="0" w:space="0" w:color="auto"/>
            <w:right w:val="none" w:sz="0" w:space="0" w:color="auto"/>
          </w:divBdr>
        </w:div>
        <w:div w:id="1141312990">
          <w:marLeft w:val="480"/>
          <w:marRight w:val="0"/>
          <w:marTop w:val="0"/>
          <w:marBottom w:val="0"/>
          <w:divBdr>
            <w:top w:val="none" w:sz="0" w:space="0" w:color="auto"/>
            <w:left w:val="none" w:sz="0" w:space="0" w:color="auto"/>
            <w:bottom w:val="none" w:sz="0" w:space="0" w:color="auto"/>
            <w:right w:val="none" w:sz="0" w:space="0" w:color="auto"/>
          </w:divBdr>
        </w:div>
        <w:div w:id="1168986857">
          <w:marLeft w:val="480"/>
          <w:marRight w:val="0"/>
          <w:marTop w:val="0"/>
          <w:marBottom w:val="0"/>
          <w:divBdr>
            <w:top w:val="none" w:sz="0" w:space="0" w:color="auto"/>
            <w:left w:val="none" w:sz="0" w:space="0" w:color="auto"/>
            <w:bottom w:val="none" w:sz="0" w:space="0" w:color="auto"/>
            <w:right w:val="none" w:sz="0" w:space="0" w:color="auto"/>
          </w:divBdr>
        </w:div>
        <w:div w:id="1299605808">
          <w:marLeft w:val="480"/>
          <w:marRight w:val="0"/>
          <w:marTop w:val="0"/>
          <w:marBottom w:val="0"/>
          <w:divBdr>
            <w:top w:val="none" w:sz="0" w:space="0" w:color="auto"/>
            <w:left w:val="none" w:sz="0" w:space="0" w:color="auto"/>
            <w:bottom w:val="none" w:sz="0" w:space="0" w:color="auto"/>
            <w:right w:val="none" w:sz="0" w:space="0" w:color="auto"/>
          </w:divBdr>
        </w:div>
        <w:div w:id="1437865182">
          <w:marLeft w:val="480"/>
          <w:marRight w:val="0"/>
          <w:marTop w:val="0"/>
          <w:marBottom w:val="0"/>
          <w:divBdr>
            <w:top w:val="none" w:sz="0" w:space="0" w:color="auto"/>
            <w:left w:val="none" w:sz="0" w:space="0" w:color="auto"/>
            <w:bottom w:val="none" w:sz="0" w:space="0" w:color="auto"/>
            <w:right w:val="none" w:sz="0" w:space="0" w:color="auto"/>
          </w:divBdr>
        </w:div>
        <w:div w:id="1573200406">
          <w:marLeft w:val="480"/>
          <w:marRight w:val="0"/>
          <w:marTop w:val="0"/>
          <w:marBottom w:val="0"/>
          <w:divBdr>
            <w:top w:val="none" w:sz="0" w:space="0" w:color="auto"/>
            <w:left w:val="none" w:sz="0" w:space="0" w:color="auto"/>
            <w:bottom w:val="none" w:sz="0" w:space="0" w:color="auto"/>
            <w:right w:val="none" w:sz="0" w:space="0" w:color="auto"/>
          </w:divBdr>
        </w:div>
        <w:div w:id="1602907218">
          <w:marLeft w:val="480"/>
          <w:marRight w:val="0"/>
          <w:marTop w:val="0"/>
          <w:marBottom w:val="0"/>
          <w:divBdr>
            <w:top w:val="none" w:sz="0" w:space="0" w:color="auto"/>
            <w:left w:val="none" w:sz="0" w:space="0" w:color="auto"/>
            <w:bottom w:val="none" w:sz="0" w:space="0" w:color="auto"/>
            <w:right w:val="none" w:sz="0" w:space="0" w:color="auto"/>
          </w:divBdr>
        </w:div>
        <w:div w:id="1651785223">
          <w:marLeft w:val="480"/>
          <w:marRight w:val="0"/>
          <w:marTop w:val="0"/>
          <w:marBottom w:val="0"/>
          <w:divBdr>
            <w:top w:val="none" w:sz="0" w:space="0" w:color="auto"/>
            <w:left w:val="none" w:sz="0" w:space="0" w:color="auto"/>
            <w:bottom w:val="none" w:sz="0" w:space="0" w:color="auto"/>
            <w:right w:val="none" w:sz="0" w:space="0" w:color="auto"/>
          </w:divBdr>
        </w:div>
      </w:divsChild>
    </w:div>
    <w:div w:id="449281730">
      <w:bodyDiv w:val="1"/>
      <w:marLeft w:val="0"/>
      <w:marRight w:val="0"/>
      <w:marTop w:val="0"/>
      <w:marBottom w:val="0"/>
      <w:divBdr>
        <w:top w:val="none" w:sz="0" w:space="0" w:color="auto"/>
        <w:left w:val="none" w:sz="0" w:space="0" w:color="auto"/>
        <w:bottom w:val="none" w:sz="0" w:space="0" w:color="auto"/>
        <w:right w:val="none" w:sz="0" w:space="0" w:color="auto"/>
      </w:divBdr>
    </w:div>
    <w:div w:id="449401938">
      <w:bodyDiv w:val="1"/>
      <w:marLeft w:val="0"/>
      <w:marRight w:val="0"/>
      <w:marTop w:val="0"/>
      <w:marBottom w:val="0"/>
      <w:divBdr>
        <w:top w:val="none" w:sz="0" w:space="0" w:color="auto"/>
        <w:left w:val="none" w:sz="0" w:space="0" w:color="auto"/>
        <w:bottom w:val="none" w:sz="0" w:space="0" w:color="auto"/>
        <w:right w:val="none" w:sz="0" w:space="0" w:color="auto"/>
      </w:divBdr>
    </w:div>
    <w:div w:id="449519661">
      <w:bodyDiv w:val="1"/>
      <w:marLeft w:val="0"/>
      <w:marRight w:val="0"/>
      <w:marTop w:val="0"/>
      <w:marBottom w:val="0"/>
      <w:divBdr>
        <w:top w:val="none" w:sz="0" w:space="0" w:color="auto"/>
        <w:left w:val="none" w:sz="0" w:space="0" w:color="auto"/>
        <w:bottom w:val="none" w:sz="0" w:space="0" w:color="auto"/>
        <w:right w:val="none" w:sz="0" w:space="0" w:color="auto"/>
      </w:divBdr>
    </w:div>
    <w:div w:id="449592020">
      <w:bodyDiv w:val="1"/>
      <w:marLeft w:val="0"/>
      <w:marRight w:val="0"/>
      <w:marTop w:val="0"/>
      <w:marBottom w:val="0"/>
      <w:divBdr>
        <w:top w:val="none" w:sz="0" w:space="0" w:color="auto"/>
        <w:left w:val="none" w:sz="0" w:space="0" w:color="auto"/>
        <w:bottom w:val="none" w:sz="0" w:space="0" w:color="auto"/>
        <w:right w:val="none" w:sz="0" w:space="0" w:color="auto"/>
      </w:divBdr>
    </w:div>
    <w:div w:id="449668914">
      <w:bodyDiv w:val="1"/>
      <w:marLeft w:val="0"/>
      <w:marRight w:val="0"/>
      <w:marTop w:val="0"/>
      <w:marBottom w:val="0"/>
      <w:divBdr>
        <w:top w:val="none" w:sz="0" w:space="0" w:color="auto"/>
        <w:left w:val="none" w:sz="0" w:space="0" w:color="auto"/>
        <w:bottom w:val="none" w:sz="0" w:space="0" w:color="auto"/>
        <w:right w:val="none" w:sz="0" w:space="0" w:color="auto"/>
      </w:divBdr>
    </w:div>
    <w:div w:id="449855707">
      <w:bodyDiv w:val="1"/>
      <w:marLeft w:val="0"/>
      <w:marRight w:val="0"/>
      <w:marTop w:val="0"/>
      <w:marBottom w:val="0"/>
      <w:divBdr>
        <w:top w:val="none" w:sz="0" w:space="0" w:color="auto"/>
        <w:left w:val="none" w:sz="0" w:space="0" w:color="auto"/>
        <w:bottom w:val="none" w:sz="0" w:space="0" w:color="auto"/>
        <w:right w:val="none" w:sz="0" w:space="0" w:color="auto"/>
      </w:divBdr>
    </w:div>
    <w:div w:id="449904813">
      <w:bodyDiv w:val="1"/>
      <w:marLeft w:val="0"/>
      <w:marRight w:val="0"/>
      <w:marTop w:val="0"/>
      <w:marBottom w:val="0"/>
      <w:divBdr>
        <w:top w:val="none" w:sz="0" w:space="0" w:color="auto"/>
        <w:left w:val="none" w:sz="0" w:space="0" w:color="auto"/>
        <w:bottom w:val="none" w:sz="0" w:space="0" w:color="auto"/>
        <w:right w:val="none" w:sz="0" w:space="0" w:color="auto"/>
      </w:divBdr>
    </w:div>
    <w:div w:id="449907258">
      <w:bodyDiv w:val="1"/>
      <w:marLeft w:val="0"/>
      <w:marRight w:val="0"/>
      <w:marTop w:val="0"/>
      <w:marBottom w:val="0"/>
      <w:divBdr>
        <w:top w:val="none" w:sz="0" w:space="0" w:color="auto"/>
        <w:left w:val="none" w:sz="0" w:space="0" w:color="auto"/>
        <w:bottom w:val="none" w:sz="0" w:space="0" w:color="auto"/>
        <w:right w:val="none" w:sz="0" w:space="0" w:color="auto"/>
      </w:divBdr>
    </w:div>
    <w:div w:id="449983002">
      <w:bodyDiv w:val="1"/>
      <w:marLeft w:val="0"/>
      <w:marRight w:val="0"/>
      <w:marTop w:val="0"/>
      <w:marBottom w:val="0"/>
      <w:divBdr>
        <w:top w:val="none" w:sz="0" w:space="0" w:color="auto"/>
        <w:left w:val="none" w:sz="0" w:space="0" w:color="auto"/>
        <w:bottom w:val="none" w:sz="0" w:space="0" w:color="auto"/>
        <w:right w:val="none" w:sz="0" w:space="0" w:color="auto"/>
      </w:divBdr>
    </w:div>
    <w:div w:id="450057061">
      <w:bodyDiv w:val="1"/>
      <w:marLeft w:val="0"/>
      <w:marRight w:val="0"/>
      <w:marTop w:val="0"/>
      <w:marBottom w:val="0"/>
      <w:divBdr>
        <w:top w:val="none" w:sz="0" w:space="0" w:color="auto"/>
        <w:left w:val="none" w:sz="0" w:space="0" w:color="auto"/>
        <w:bottom w:val="none" w:sz="0" w:space="0" w:color="auto"/>
        <w:right w:val="none" w:sz="0" w:space="0" w:color="auto"/>
      </w:divBdr>
    </w:div>
    <w:div w:id="450125123">
      <w:bodyDiv w:val="1"/>
      <w:marLeft w:val="0"/>
      <w:marRight w:val="0"/>
      <w:marTop w:val="0"/>
      <w:marBottom w:val="0"/>
      <w:divBdr>
        <w:top w:val="none" w:sz="0" w:space="0" w:color="auto"/>
        <w:left w:val="none" w:sz="0" w:space="0" w:color="auto"/>
        <w:bottom w:val="none" w:sz="0" w:space="0" w:color="auto"/>
        <w:right w:val="none" w:sz="0" w:space="0" w:color="auto"/>
      </w:divBdr>
    </w:div>
    <w:div w:id="450393504">
      <w:bodyDiv w:val="1"/>
      <w:marLeft w:val="0"/>
      <w:marRight w:val="0"/>
      <w:marTop w:val="0"/>
      <w:marBottom w:val="0"/>
      <w:divBdr>
        <w:top w:val="none" w:sz="0" w:space="0" w:color="auto"/>
        <w:left w:val="none" w:sz="0" w:space="0" w:color="auto"/>
        <w:bottom w:val="none" w:sz="0" w:space="0" w:color="auto"/>
        <w:right w:val="none" w:sz="0" w:space="0" w:color="auto"/>
      </w:divBdr>
    </w:div>
    <w:div w:id="450435585">
      <w:bodyDiv w:val="1"/>
      <w:marLeft w:val="0"/>
      <w:marRight w:val="0"/>
      <w:marTop w:val="0"/>
      <w:marBottom w:val="0"/>
      <w:divBdr>
        <w:top w:val="none" w:sz="0" w:space="0" w:color="auto"/>
        <w:left w:val="none" w:sz="0" w:space="0" w:color="auto"/>
        <w:bottom w:val="none" w:sz="0" w:space="0" w:color="auto"/>
        <w:right w:val="none" w:sz="0" w:space="0" w:color="auto"/>
      </w:divBdr>
    </w:div>
    <w:div w:id="450436725">
      <w:bodyDiv w:val="1"/>
      <w:marLeft w:val="0"/>
      <w:marRight w:val="0"/>
      <w:marTop w:val="0"/>
      <w:marBottom w:val="0"/>
      <w:divBdr>
        <w:top w:val="none" w:sz="0" w:space="0" w:color="auto"/>
        <w:left w:val="none" w:sz="0" w:space="0" w:color="auto"/>
        <w:bottom w:val="none" w:sz="0" w:space="0" w:color="auto"/>
        <w:right w:val="none" w:sz="0" w:space="0" w:color="auto"/>
      </w:divBdr>
    </w:div>
    <w:div w:id="450788836">
      <w:bodyDiv w:val="1"/>
      <w:marLeft w:val="0"/>
      <w:marRight w:val="0"/>
      <w:marTop w:val="0"/>
      <w:marBottom w:val="0"/>
      <w:divBdr>
        <w:top w:val="none" w:sz="0" w:space="0" w:color="auto"/>
        <w:left w:val="none" w:sz="0" w:space="0" w:color="auto"/>
        <w:bottom w:val="none" w:sz="0" w:space="0" w:color="auto"/>
        <w:right w:val="none" w:sz="0" w:space="0" w:color="auto"/>
      </w:divBdr>
    </w:div>
    <w:div w:id="451364495">
      <w:bodyDiv w:val="1"/>
      <w:marLeft w:val="0"/>
      <w:marRight w:val="0"/>
      <w:marTop w:val="0"/>
      <w:marBottom w:val="0"/>
      <w:divBdr>
        <w:top w:val="none" w:sz="0" w:space="0" w:color="auto"/>
        <w:left w:val="none" w:sz="0" w:space="0" w:color="auto"/>
        <w:bottom w:val="none" w:sz="0" w:space="0" w:color="auto"/>
        <w:right w:val="none" w:sz="0" w:space="0" w:color="auto"/>
      </w:divBdr>
      <w:divsChild>
        <w:div w:id="62916517">
          <w:marLeft w:val="480"/>
          <w:marRight w:val="0"/>
          <w:marTop w:val="0"/>
          <w:marBottom w:val="0"/>
          <w:divBdr>
            <w:top w:val="none" w:sz="0" w:space="0" w:color="auto"/>
            <w:left w:val="none" w:sz="0" w:space="0" w:color="auto"/>
            <w:bottom w:val="none" w:sz="0" w:space="0" w:color="auto"/>
            <w:right w:val="none" w:sz="0" w:space="0" w:color="auto"/>
          </w:divBdr>
        </w:div>
        <w:div w:id="246227669">
          <w:marLeft w:val="480"/>
          <w:marRight w:val="0"/>
          <w:marTop w:val="0"/>
          <w:marBottom w:val="0"/>
          <w:divBdr>
            <w:top w:val="none" w:sz="0" w:space="0" w:color="auto"/>
            <w:left w:val="none" w:sz="0" w:space="0" w:color="auto"/>
            <w:bottom w:val="none" w:sz="0" w:space="0" w:color="auto"/>
            <w:right w:val="none" w:sz="0" w:space="0" w:color="auto"/>
          </w:divBdr>
        </w:div>
        <w:div w:id="267352428">
          <w:marLeft w:val="480"/>
          <w:marRight w:val="0"/>
          <w:marTop w:val="0"/>
          <w:marBottom w:val="0"/>
          <w:divBdr>
            <w:top w:val="none" w:sz="0" w:space="0" w:color="auto"/>
            <w:left w:val="none" w:sz="0" w:space="0" w:color="auto"/>
            <w:bottom w:val="none" w:sz="0" w:space="0" w:color="auto"/>
            <w:right w:val="none" w:sz="0" w:space="0" w:color="auto"/>
          </w:divBdr>
        </w:div>
        <w:div w:id="290984156">
          <w:marLeft w:val="480"/>
          <w:marRight w:val="0"/>
          <w:marTop w:val="0"/>
          <w:marBottom w:val="0"/>
          <w:divBdr>
            <w:top w:val="none" w:sz="0" w:space="0" w:color="auto"/>
            <w:left w:val="none" w:sz="0" w:space="0" w:color="auto"/>
            <w:bottom w:val="none" w:sz="0" w:space="0" w:color="auto"/>
            <w:right w:val="none" w:sz="0" w:space="0" w:color="auto"/>
          </w:divBdr>
        </w:div>
        <w:div w:id="447435658">
          <w:marLeft w:val="480"/>
          <w:marRight w:val="0"/>
          <w:marTop w:val="0"/>
          <w:marBottom w:val="0"/>
          <w:divBdr>
            <w:top w:val="none" w:sz="0" w:space="0" w:color="auto"/>
            <w:left w:val="none" w:sz="0" w:space="0" w:color="auto"/>
            <w:bottom w:val="none" w:sz="0" w:space="0" w:color="auto"/>
            <w:right w:val="none" w:sz="0" w:space="0" w:color="auto"/>
          </w:divBdr>
        </w:div>
        <w:div w:id="471991450">
          <w:marLeft w:val="480"/>
          <w:marRight w:val="0"/>
          <w:marTop w:val="0"/>
          <w:marBottom w:val="0"/>
          <w:divBdr>
            <w:top w:val="none" w:sz="0" w:space="0" w:color="auto"/>
            <w:left w:val="none" w:sz="0" w:space="0" w:color="auto"/>
            <w:bottom w:val="none" w:sz="0" w:space="0" w:color="auto"/>
            <w:right w:val="none" w:sz="0" w:space="0" w:color="auto"/>
          </w:divBdr>
        </w:div>
        <w:div w:id="685403811">
          <w:marLeft w:val="480"/>
          <w:marRight w:val="0"/>
          <w:marTop w:val="0"/>
          <w:marBottom w:val="0"/>
          <w:divBdr>
            <w:top w:val="none" w:sz="0" w:space="0" w:color="auto"/>
            <w:left w:val="none" w:sz="0" w:space="0" w:color="auto"/>
            <w:bottom w:val="none" w:sz="0" w:space="0" w:color="auto"/>
            <w:right w:val="none" w:sz="0" w:space="0" w:color="auto"/>
          </w:divBdr>
        </w:div>
        <w:div w:id="708720502">
          <w:marLeft w:val="480"/>
          <w:marRight w:val="0"/>
          <w:marTop w:val="0"/>
          <w:marBottom w:val="0"/>
          <w:divBdr>
            <w:top w:val="none" w:sz="0" w:space="0" w:color="auto"/>
            <w:left w:val="none" w:sz="0" w:space="0" w:color="auto"/>
            <w:bottom w:val="none" w:sz="0" w:space="0" w:color="auto"/>
            <w:right w:val="none" w:sz="0" w:space="0" w:color="auto"/>
          </w:divBdr>
        </w:div>
        <w:div w:id="797576614">
          <w:marLeft w:val="480"/>
          <w:marRight w:val="0"/>
          <w:marTop w:val="0"/>
          <w:marBottom w:val="0"/>
          <w:divBdr>
            <w:top w:val="none" w:sz="0" w:space="0" w:color="auto"/>
            <w:left w:val="none" w:sz="0" w:space="0" w:color="auto"/>
            <w:bottom w:val="none" w:sz="0" w:space="0" w:color="auto"/>
            <w:right w:val="none" w:sz="0" w:space="0" w:color="auto"/>
          </w:divBdr>
        </w:div>
        <w:div w:id="1007517569">
          <w:marLeft w:val="480"/>
          <w:marRight w:val="0"/>
          <w:marTop w:val="0"/>
          <w:marBottom w:val="0"/>
          <w:divBdr>
            <w:top w:val="none" w:sz="0" w:space="0" w:color="auto"/>
            <w:left w:val="none" w:sz="0" w:space="0" w:color="auto"/>
            <w:bottom w:val="none" w:sz="0" w:space="0" w:color="auto"/>
            <w:right w:val="none" w:sz="0" w:space="0" w:color="auto"/>
          </w:divBdr>
        </w:div>
        <w:div w:id="1113786881">
          <w:marLeft w:val="480"/>
          <w:marRight w:val="0"/>
          <w:marTop w:val="0"/>
          <w:marBottom w:val="0"/>
          <w:divBdr>
            <w:top w:val="none" w:sz="0" w:space="0" w:color="auto"/>
            <w:left w:val="none" w:sz="0" w:space="0" w:color="auto"/>
            <w:bottom w:val="none" w:sz="0" w:space="0" w:color="auto"/>
            <w:right w:val="none" w:sz="0" w:space="0" w:color="auto"/>
          </w:divBdr>
        </w:div>
        <w:div w:id="1197543498">
          <w:marLeft w:val="480"/>
          <w:marRight w:val="0"/>
          <w:marTop w:val="0"/>
          <w:marBottom w:val="0"/>
          <w:divBdr>
            <w:top w:val="none" w:sz="0" w:space="0" w:color="auto"/>
            <w:left w:val="none" w:sz="0" w:space="0" w:color="auto"/>
            <w:bottom w:val="none" w:sz="0" w:space="0" w:color="auto"/>
            <w:right w:val="none" w:sz="0" w:space="0" w:color="auto"/>
          </w:divBdr>
        </w:div>
        <w:div w:id="1239094288">
          <w:marLeft w:val="480"/>
          <w:marRight w:val="0"/>
          <w:marTop w:val="0"/>
          <w:marBottom w:val="0"/>
          <w:divBdr>
            <w:top w:val="none" w:sz="0" w:space="0" w:color="auto"/>
            <w:left w:val="none" w:sz="0" w:space="0" w:color="auto"/>
            <w:bottom w:val="none" w:sz="0" w:space="0" w:color="auto"/>
            <w:right w:val="none" w:sz="0" w:space="0" w:color="auto"/>
          </w:divBdr>
        </w:div>
        <w:div w:id="1241014705">
          <w:marLeft w:val="480"/>
          <w:marRight w:val="0"/>
          <w:marTop w:val="0"/>
          <w:marBottom w:val="0"/>
          <w:divBdr>
            <w:top w:val="none" w:sz="0" w:space="0" w:color="auto"/>
            <w:left w:val="none" w:sz="0" w:space="0" w:color="auto"/>
            <w:bottom w:val="none" w:sz="0" w:space="0" w:color="auto"/>
            <w:right w:val="none" w:sz="0" w:space="0" w:color="auto"/>
          </w:divBdr>
        </w:div>
        <w:div w:id="1312100368">
          <w:marLeft w:val="480"/>
          <w:marRight w:val="0"/>
          <w:marTop w:val="0"/>
          <w:marBottom w:val="0"/>
          <w:divBdr>
            <w:top w:val="none" w:sz="0" w:space="0" w:color="auto"/>
            <w:left w:val="none" w:sz="0" w:space="0" w:color="auto"/>
            <w:bottom w:val="none" w:sz="0" w:space="0" w:color="auto"/>
            <w:right w:val="none" w:sz="0" w:space="0" w:color="auto"/>
          </w:divBdr>
        </w:div>
        <w:div w:id="1317104058">
          <w:marLeft w:val="480"/>
          <w:marRight w:val="0"/>
          <w:marTop w:val="0"/>
          <w:marBottom w:val="0"/>
          <w:divBdr>
            <w:top w:val="none" w:sz="0" w:space="0" w:color="auto"/>
            <w:left w:val="none" w:sz="0" w:space="0" w:color="auto"/>
            <w:bottom w:val="none" w:sz="0" w:space="0" w:color="auto"/>
            <w:right w:val="none" w:sz="0" w:space="0" w:color="auto"/>
          </w:divBdr>
        </w:div>
        <w:div w:id="1407607877">
          <w:marLeft w:val="480"/>
          <w:marRight w:val="0"/>
          <w:marTop w:val="0"/>
          <w:marBottom w:val="0"/>
          <w:divBdr>
            <w:top w:val="none" w:sz="0" w:space="0" w:color="auto"/>
            <w:left w:val="none" w:sz="0" w:space="0" w:color="auto"/>
            <w:bottom w:val="none" w:sz="0" w:space="0" w:color="auto"/>
            <w:right w:val="none" w:sz="0" w:space="0" w:color="auto"/>
          </w:divBdr>
        </w:div>
        <w:div w:id="1450468953">
          <w:marLeft w:val="480"/>
          <w:marRight w:val="0"/>
          <w:marTop w:val="0"/>
          <w:marBottom w:val="0"/>
          <w:divBdr>
            <w:top w:val="none" w:sz="0" w:space="0" w:color="auto"/>
            <w:left w:val="none" w:sz="0" w:space="0" w:color="auto"/>
            <w:bottom w:val="none" w:sz="0" w:space="0" w:color="auto"/>
            <w:right w:val="none" w:sz="0" w:space="0" w:color="auto"/>
          </w:divBdr>
        </w:div>
        <w:div w:id="1453205480">
          <w:marLeft w:val="480"/>
          <w:marRight w:val="0"/>
          <w:marTop w:val="0"/>
          <w:marBottom w:val="0"/>
          <w:divBdr>
            <w:top w:val="none" w:sz="0" w:space="0" w:color="auto"/>
            <w:left w:val="none" w:sz="0" w:space="0" w:color="auto"/>
            <w:bottom w:val="none" w:sz="0" w:space="0" w:color="auto"/>
            <w:right w:val="none" w:sz="0" w:space="0" w:color="auto"/>
          </w:divBdr>
        </w:div>
      </w:divsChild>
    </w:div>
    <w:div w:id="451553145">
      <w:bodyDiv w:val="1"/>
      <w:marLeft w:val="0"/>
      <w:marRight w:val="0"/>
      <w:marTop w:val="0"/>
      <w:marBottom w:val="0"/>
      <w:divBdr>
        <w:top w:val="none" w:sz="0" w:space="0" w:color="auto"/>
        <w:left w:val="none" w:sz="0" w:space="0" w:color="auto"/>
        <w:bottom w:val="none" w:sz="0" w:space="0" w:color="auto"/>
        <w:right w:val="none" w:sz="0" w:space="0" w:color="auto"/>
      </w:divBdr>
    </w:div>
    <w:div w:id="451752041">
      <w:bodyDiv w:val="1"/>
      <w:marLeft w:val="0"/>
      <w:marRight w:val="0"/>
      <w:marTop w:val="0"/>
      <w:marBottom w:val="0"/>
      <w:divBdr>
        <w:top w:val="none" w:sz="0" w:space="0" w:color="auto"/>
        <w:left w:val="none" w:sz="0" w:space="0" w:color="auto"/>
        <w:bottom w:val="none" w:sz="0" w:space="0" w:color="auto"/>
        <w:right w:val="none" w:sz="0" w:space="0" w:color="auto"/>
      </w:divBdr>
    </w:div>
    <w:div w:id="451753142">
      <w:bodyDiv w:val="1"/>
      <w:marLeft w:val="0"/>
      <w:marRight w:val="0"/>
      <w:marTop w:val="0"/>
      <w:marBottom w:val="0"/>
      <w:divBdr>
        <w:top w:val="none" w:sz="0" w:space="0" w:color="auto"/>
        <w:left w:val="none" w:sz="0" w:space="0" w:color="auto"/>
        <w:bottom w:val="none" w:sz="0" w:space="0" w:color="auto"/>
        <w:right w:val="none" w:sz="0" w:space="0" w:color="auto"/>
      </w:divBdr>
    </w:div>
    <w:div w:id="451872571">
      <w:bodyDiv w:val="1"/>
      <w:marLeft w:val="0"/>
      <w:marRight w:val="0"/>
      <w:marTop w:val="0"/>
      <w:marBottom w:val="0"/>
      <w:divBdr>
        <w:top w:val="none" w:sz="0" w:space="0" w:color="auto"/>
        <w:left w:val="none" w:sz="0" w:space="0" w:color="auto"/>
        <w:bottom w:val="none" w:sz="0" w:space="0" w:color="auto"/>
        <w:right w:val="none" w:sz="0" w:space="0" w:color="auto"/>
      </w:divBdr>
    </w:div>
    <w:div w:id="451939705">
      <w:bodyDiv w:val="1"/>
      <w:marLeft w:val="0"/>
      <w:marRight w:val="0"/>
      <w:marTop w:val="0"/>
      <w:marBottom w:val="0"/>
      <w:divBdr>
        <w:top w:val="none" w:sz="0" w:space="0" w:color="auto"/>
        <w:left w:val="none" w:sz="0" w:space="0" w:color="auto"/>
        <w:bottom w:val="none" w:sz="0" w:space="0" w:color="auto"/>
        <w:right w:val="none" w:sz="0" w:space="0" w:color="auto"/>
      </w:divBdr>
    </w:div>
    <w:div w:id="452211397">
      <w:bodyDiv w:val="1"/>
      <w:marLeft w:val="0"/>
      <w:marRight w:val="0"/>
      <w:marTop w:val="0"/>
      <w:marBottom w:val="0"/>
      <w:divBdr>
        <w:top w:val="none" w:sz="0" w:space="0" w:color="auto"/>
        <w:left w:val="none" w:sz="0" w:space="0" w:color="auto"/>
        <w:bottom w:val="none" w:sz="0" w:space="0" w:color="auto"/>
        <w:right w:val="none" w:sz="0" w:space="0" w:color="auto"/>
      </w:divBdr>
    </w:div>
    <w:div w:id="452483215">
      <w:bodyDiv w:val="1"/>
      <w:marLeft w:val="0"/>
      <w:marRight w:val="0"/>
      <w:marTop w:val="0"/>
      <w:marBottom w:val="0"/>
      <w:divBdr>
        <w:top w:val="none" w:sz="0" w:space="0" w:color="auto"/>
        <w:left w:val="none" w:sz="0" w:space="0" w:color="auto"/>
        <w:bottom w:val="none" w:sz="0" w:space="0" w:color="auto"/>
        <w:right w:val="none" w:sz="0" w:space="0" w:color="auto"/>
      </w:divBdr>
    </w:div>
    <w:div w:id="452484631">
      <w:bodyDiv w:val="1"/>
      <w:marLeft w:val="0"/>
      <w:marRight w:val="0"/>
      <w:marTop w:val="0"/>
      <w:marBottom w:val="0"/>
      <w:divBdr>
        <w:top w:val="none" w:sz="0" w:space="0" w:color="auto"/>
        <w:left w:val="none" w:sz="0" w:space="0" w:color="auto"/>
        <w:bottom w:val="none" w:sz="0" w:space="0" w:color="auto"/>
        <w:right w:val="none" w:sz="0" w:space="0" w:color="auto"/>
      </w:divBdr>
    </w:div>
    <w:div w:id="452527905">
      <w:bodyDiv w:val="1"/>
      <w:marLeft w:val="0"/>
      <w:marRight w:val="0"/>
      <w:marTop w:val="0"/>
      <w:marBottom w:val="0"/>
      <w:divBdr>
        <w:top w:val="none" w:sz="0" w:space="0" w:color="auto"/>
        <w:left w:val="none" w:sz="0" w:space="0" w:color="auto"/>
        <w:bottom w:val="none" w:sz="0" w:space="0" w:color="auto"/>
        <w:right w:val="none" w:sz="0" w:space="0" w:color="auto"/>
      </w:divBdr>
    </w:div>
    <w:div w:id="452674281">
      <w:bodyDiv w:val="1"/>
      <w:marLeft w:val="0"/>
      <w:marRight w:val="0"/>
      <w:marTop w:val="0"/>
      <w:marBottom w:val="0"/>
      <w:divBdr>
        <w:top w:val="none" w:sz="0" w:space="0" w:color="auto"/>
        <w:left w:val="none" w:sz="0" w:space="0" w:color="auto"/>
        <w:bottom w:val="none" w:sz="0" w:space="0" w:color="auto"/>
        <w:right w:val="none" w:sz="0" w:space="0" w:color="auto"/>
      </w:divBdr>
    </w:div>
    <w:div w:id="452748478">
      <w:bodyDiv w:val="1"/>
      <w:marLeft w:val="0"/>
      <w:marRight w:val="0"/>
      <w:marTop w:val="0"/>
      <w:marBottom w:val="0"/>
      <w:divBdr>
        <w:top w:val="none" w:sz="0" w:space="0" w:color="auto"/>
        <w:left w:val="none" w:sz="0" w:space="0" w:color="auto"/>
        <w:bottom w:val="none" w:sz="0" w:space="0" w:color="auto"/>
        <w:right w:val="none" w:sz="0" w:space="0" w:color="auto"/>
      </w:divBdr>
    </w:div>
    <w:div w:id="452749199">
      <w:bodyDiv w:val="1"/>
      <w:marLeft w:val="0"/>
      <w:marRight w:val="0"/>
      <w:marTop w:val="0"/>
      <w:marBottom w:val="0"/>
      <w:divBdr>
        <w:top w:val="none" w:sz="0" w:space="0" w:color="auto"/>
        <w:left w:val="none" w:sz="0" w:space="0" w:color="auto"/>
        <w:bottom w:val="none" w:sz="0" w:space="0" w:color="auto"/>
        <w:right w:val="none" w:sz="0" w:space="0" w:color="auto"/>
      </w:divBdr>
    </w:div>
    <w:div w:id="452749319">
      <w:bodyDiv w:val="1"/>
      <w:marLeft w:val="0"/>
      <w:marRight w:val="0"/>
      <w:marTop w:val="0"/>
      <w:marBottom w:val="0"/>
      <w:divBdr>
        <w:top w:val="none" w:sz="0" w:space="0" w:color="auto"/>
        <w:left w:val="none" w:sz="0" w:space="0" w:color="auto"/>
        <w:bottom w:val="none" w:sz="0" w:space="0" w:color="auto"/>
        <w:right w:val="none" w:sz="0" w:space="0" w:color="auto"/>
      </w:divBdr>
    </w:div>
    <w:div w:id="452792206">
      <w:bodyDiv w:val="1"/>
      <w:marLeft w:val="0"/>
      <w:marRight w:val="0"/>
      <w:marTop w:val="0"/>
      <w:marBottom w:val="0"/>
      <w:divBdr>
        <w:top w:val="none" w:sz="0" w:space="0" w:color="auto"/>
        <w:left w:val="none" w:sz="0" w:space="0" w:color="auto"/>
        <w:bottom w:val="none" w:sz="0" w:space="0" w:color="auto"/>
        <w:right w:val="none" w:sz="0" w:space="0" w:color="auto"/>
      </w:divBdr>
    </w:div>
    <w:div w:id="452866166">
      <w:bodyDiv w:val="1"/>
      <w:marLeft w:val="0"/>
      <w:marRight w:val="0"/>
      <w:marTop w:val="0"/>
      <w:marBottom w:val="0"/>
      <w:divBdr>
        <w:top w:val="none" w:sz="0" w:space="0" w:color="auto"/>
        <w:left w:val="none" w:sz="0" w:space="0" w:color="auto"/>
        <w:bottom w:val="none" w:sz="0" w:space="0" w:color="auto"/>
        <w:right w:val="none" w:sz="0" w:space="0" w:color="auto"/>
      </w:divBdr>
    </w:div>
    <w:div w:id="453135990">
      <w:bodyDiv w:val="1"/>
      <w:marLeft w:val="0"/>
      <w:marRight w:val="0"/>
      <w:marTop w:val="0"/>
      <w:marBottom w:val="0"/>
      <w:divBdr>
        <w:top w:val="none" w:sz="0" w:space="0" w:color="auto"/>
        <w:left w:val="none" w:sz="0" w:space="0" w:color="auto"/>
        <w:bottom w:val="none" w:sz="0" w:space="0" w:color="auto"/>
        <w:right w:val="none" w:sz="0" w:space="0" w:color="auto"/>
      </w:divBdr>
    </w:div>
    <w:div w:id="453209365">
      <w:bodyDiv w:val="1"/>
      <w:marLeft w:val="0"/>
      <w:marRight w:val="0"/>
      <w:marTop w:val="0"/>
      <w:marBottom w:val="0"/>
      <w:divBdr>
        <w:top w:val="none" w:sz="0" w:space="0" w:color="auto"/>
        <w:left w:val="none" w:sz="0" w:space="0" w:color="auto"/>
        <w:bottom w:val="none" w:sz="0" w:space="0" w:color="auto"/>
        <w:right w:val="none" w:sz="0" w:space="0" w:color="auto"/>
      </w:divBdr>
    </w:div>
    <w:div w:id="453326687">
      <w:bodyDiv w:val="1"/>
      <w:marLeft w:val="0"/>
      <w:marRight w:val="0"/>
      <w:marTop w:val="0"/>
      <w:marBottom w:val="0"/>
      <w:divBdr>
        <w:top w:val="none" w:sz="0" w:space="0" w:color="auto"/>
        <w:left w:val="none" w:sz="0" w:space="0" w:color="auto"/>
        <w:bottom w:val="none" w:sz="0" w:space="0" w:color="auto"/>
        <w:right w:val="none" w:sz="0" w:space="0" w:color="auto"/>
      </w:divBdr>
    </w:div>
    <w:div w:id="453452720">
      <w:bodyDiv w:val="1"/>
      <w:marLeft w:val="0"/>
      <w:marRight w:val="0"/>
      <w:marTop w:val="0"/>
      <w:marBottom w:val="0"/>
      <w:divBdr>
        <w:top w:val="none" w:sz="0" w:space="0" w:color="auto"/>
        <w:left w:val="none" w:sz="0" w:space="0" w:color="auto"/>
        <w:bottom w:val="none" w:sz="0" w:space="0" w:color="auto"/>
        <w:right w:val="none" w:sz="0" w:space="0" w:color="auto"/>
      </w:divBdr>
      <w:divsChild>
        <w:div w:id="5713721">
          <w:marLeft w:val="480"/>
          <w:marRight w:val="0"/>
          <w:marTop w:val="0"/>
          <w:marBottom w:val="0"/>
          <w:divBdr>
            <w:top w:val="none" w:sz="0" w:space="0" w:color="auto"/>
            <w:left w:val="none" w:sz="0" w:space="0" w:color="auto"/>
            <w:bottom w:val="none" w:sz="0" w:space="0" w:color="auto"/>
            <w:right w:val="none" w:sz="0" w:space="0" w:color="auto"/>
          </w:divBdr>
        </w:div>
        <w:div w:id="16083212">
          <w:marLeft w:val="480"/>
          <w:marRight w:val="0"/>
          <w:marTop w:val="0"/>
          <w:marBottom w:val="0"/>
          <w:divBdr>
            <w:top w:val="none" w:sz="0" w:space="0" w:color="auto"/>
            <w:left w:val="none" w:sz="0" w:space="0" w:color="auto"/>
            <w:bottom w:val="none" w:sz="0" w:space="0" w:color="auto"/>
            <w:right w:val="none" w:sz="0" w:space="0" w:color="auto"/>
          </w:divBdr>
        </w:div>
        <w:div w:id="100539465">
          <w:marLeft w:val="480"/>
          <w:marRight w:val="0"/>
          <w:marTop w:val="0"/>
          <w:marBottom w:val="0"/>
          <w:divBdr>
            <w:top w:val="none" w:sz="0" w:space="0" w:color="auto"/>
            <w:left w:val="none" w:sz="0" w:space="0" w:color="auto"/>
            <w:bottom w:val="none" w:sz="0" w:space="0" w:color="auto"/>
            <w:right w:val="none" w:sz="0" w:space="0" w:color="auto"/>
          </w:divBdr>
        </w:div>
        <w:div w:id="141049886">
          <w:marLeft w:val="480"/>
          <w:marRight w:val="0"/>
          <w:marTop w:val="0"/>
          <w:marBottom w:val="0"/>
          <w:divBdr>
            <w:top w:val="none" w:sz="0" w:space="0" w:color="auto"/>
            <w:left w:val="none" w:sz="0" w:space="0" w:color="auto"/>
            <w:bottom w:val="none" w:sz="0" w:space="0" w:color="auto"/>
            <w:right w:val="none" w:sz="0" w:space="0" w:color="auto"/>
          </w:divBdr>
        </w:div>
        <w:div w:id="166864710">
          <w:marLeft w:val="480"/>
          <w:marRight w:val="0"/>
          <w:marTop w:val="0"/>
          <w:marBottom w:val="0"/>
          <w:divBdr>
            <w:top w:val="none" w:sz="0" w:space="0" w:color="auto"/>
            <w:left w:val="none" w:sz="0" w:space="0" w:color="auto"/>
            <w:bottom w:val="none" w:sz="0" w:space="0" w:color="auto"/>
            <w:right w:val="none" w:sz="0" w:space="0" w:color="auto"/>
          </w:divBdr>
        </w:div>
        <w:div w:id="193226239">
          <w:marLeft w:val="480"/>
          <w:marRight w:val="0"/>
          <w:marTop w:val="0"/>
          <w:marBottom w:val="0"/>
          <w:divBdr>
            <w:top w:val="none" w:sz="0" w:space="0" w:color="auto"/>
            <w:left w:val="none" w:sz="0" w:space="0" w:color="auto"/>
            <w:bottom w:val="none" w:sz="0" w:space="0" w:color="auto"/>
            <w:right w:val="none" w:sz="0" w:space="0" w:color="auto"/>
          </w:divBdr>
        </w:div>
        <w:div w:id="216355730">
          <w:marLeft w:val="480"/>
          <w:marRight w:val="0"/>
          <w:marTop w:val="0"/>
          <w:marBottom w:val="0"/>
          <w:divBdr>
            <w:top w:val="none" w:sz="0" w:space="0" w:color="auto"/>
            <w:left w:val="none" w:sz="0" w:space="0" w:color="auto"/>
            <w:bottom w:val="none" w:sz="0" w:space="0" w:color="auto"/>
            <w:right w:val="none" w:sz="0" w:space="0" w:color="auto"/>
          </w:divBdr>
        </w:div>
        <w:div w:id="390886688">
          <w:marLeft w:val="480"/>
          <w:marRight w:val="0"/>
          <w:marTop w:val="0"/>
          <w:marBottom w:val="0"/>
          <w:divBdr>
            <w:top w:val="none" w:sz="0" w:space="0" w:color="auto"/>
            <w:left w:val="none" w:sz="0" w:space="0" w:color="auto"/>
            <w:bottom w:val="none" w:sz="0" w:space="0" w:color="auto"/>
            <w:right w:val="none" w:sz="0" w:space="0" w:color="auto"/>
          </w:divBdr>
        </w:div>
        <w:div w:id="405225527">
          <w:marLeft w:val="480"/>
          <w:marRight w:val="0"/>
          <w:marTop w:val="0"/>
          <w:marBottom w:val="0"/>
          <w:divBdr>
            <w:top w:val="none" w:sz="0" w:space="0" w:color="auto"/>
            <w:left w:val="none" w:sz="0" w:space="0" w:color="auto"/>
            <w:bottom w:val="none" w:sz="0" w:space="0" w:color="auto"/>
            <w:right w:val="none" w:sz="0" w:space="0" w:color="auto"/>
          </w:divBdr>
        </w:div>
        <w:div w:id="450830577">
          <w:marLeft w:val="480"/>
          <w:marRight w:val="0"/>
          <w:marTop w:val="0"/>
          <w:marBottom w:val="0"/>
          <w:divBdr>
            <w:top w:val="none" w:sz="0" w:space="0" w:color="auto"/>
            <w:left w:val="none" w:sz="0" w:space="0" w:color="auto"/>
            <w:bottom w:val="none" w:sz="0" w:space="0" w:color="auto"/>
            <w:right w:val="none" w:sz="0" w:space="0" w:color="auto"/>
          </w:divBdr>
        </w:div>
        <w:div w:id="469059608">
          <w:marLeft w:val="480"/>
          <w:marRight w:val="0"/>
          <w:marTop w:val="0"/>
          <w:marBottom w:val="0"/>
          <w:divBdr>
            <w:top w:val="none" w:sz="0" w:space="0" w:color="auto"/>
            <w:left w:val="none" w:sz="0" w:space="0" w:color="auto"/>
            <w:bottom w:val="none" w:sz="0" w:space="0" w:color="auto"/>
            <w:right w:val="none" w:sz="0" w:space="0" w:color="auto"/>
          </w:divBdr>
        </w:div>
        <w:div w:id="505364932">
          <w:marLeft w:val="480"/>
          <w:marRight w:val="0"/>
          <w:marTop w:val="0"/>
          <w:marBottom w:val="0"/>
          <w:divBdr>
            <w:top w:val="none" w:sz="0" w:space="0" w:color="auto"/>
            <w:left w:val="none" w:sz="0" w:space="0" w:color="auto"/>
            <w:bottom w:val="none" w:sz="0" w:space="0" w:color="auto"/>
            <w:right w:val="none" w:sz="0" w:space="0" w:color="auto"/>
          </w:divBdr>
        </w:div>
        <w:div w:id="509030650">
          <w:marLeft w:val="480"/>
          <w:marRight w:val="0"/>
          <w:marTop w:val="0"/>
          <w:marBottom w:val="0"/>
          <w:divBdr>
            <w:top w:val="none" w:sz="0" w:space="0" w:color="auto"/>
            <w:left w:val="none" w:sz="0" w:space="0" w:color="auto"/>
            <w:bottom w:val="none" w:sz="0" w:space="0" w:color="auto"/>
            <w:right w:val="none" w:sz="0" w:space="0" w:color="auto"/>
          </w:divBdr>
        </w:div>
        <w:div w:id="528035485">
          <w:marLeft w:val="480"/>
          <w:marRight w:val="0"/>
          <w:marTop w:val="0"/>
          <w:marBottom w:val="0"/>
          <w:divBdr>
            <w:top w:val="none" w:sz="0" w:space="0" w:color="auto"/>
            <w:left w:val="none" w:sz="0" w:space="0" w:color="auto"/>
            <w:bottom w:val="none" w:sz="0" w:space="0" w:color="auto"/>
            <w:right w:val="none" w:sz="0" w:space="0" w:color="auto"/>
          </w:divBdr>
        </w:div>
        <w:div w:id="537158151">
          <w:marLeft w:val="480"/>
          <w:marRight w:val="0"/>
          <w:marTop w:val="0"/>
          <w:marBottom w:val="0"/>
          <w:divBdr>
            <w:top w:val="none" w:sz="0" w:space="0" w:color="auto"/>
            <w:left w:val="none" w:sz="0" w:space="0" w:color="auto"/>
            <w:bottom w:val="none" w:sz="0" w:space="0" w:color="auto"/>
            <w:right w:val="none" w:sz="0" w:space="0" w:color="auto"/>
          </w:divBdr>
        </w:div>
        <w:div w:id="561406477">
          <w:marLeft w:val="480"/>
          <w:marRight w:val="0"/>
          <w:marTop w:val="0"/>
          <w:marBottom w:val="0"/>
          <w:divBdr>
            <w:top w:val="none" w:sz="0" w:space="0" w:color="auto"/>
            <w:left w:val="none" w:sz="0" w:space="0" w:color="auto"/>
            <w:bottom w:val="none" w:sz="0" w:space="0" w:color="auto"/>
            <w:right w:val="none" w:sz="0" w:space="0" w:color="auto"/>
          </w:divBdr>
        </w:div>
        <w:div w:id="608008915">
          <w:marLeft w:val="480"/>
          <w:marRight w:val="0"/>
          <w:marTop w:val="0"/>
          <w:marBottom w:val="0"/>
          <w:divBdr>
            <w:top w:val="none" w:sz="0" w:space="0" w:color="auto"/>
            <w:left w:val="none" w:sz="0" w:space="0" w:color="auto"/>
            <w:bottom w:val="none" w:sz="0" w:space="0" w:color="auto"/>
            <w:right w:val="none" w:sz="0" w:space="0" w:color="auto"/>
          </w:divBdr>
        </w:div>
        <w:div w:id="617836180">
          <w:marLeft w:val="480"/>
          <w:marRight w:val="0"/>
          <w:marTop w:val="0"/>
          <w:marBottom w:val="0"/>
          <w:divBdr>
            <w:top w:val="none" w:sz="0" w:space="0" w:color="auto"/>
            <w:left w:val="none" w:sz="0" w:space="0" w:color="auto"/>
            <w:bottom w:val="none" w:sz="0" w:space="0" w:color="auto"/>
            <w:right w:val="none" w:sz="0" w:space="0" w:color="auto"/>
          </w:divBdr>
        </w:div>
        <w:div w:id="644510408">
          <w:marLeft w:val="480"/>
          <w:marRight w:val="0"/>
          <w:marTop w:val="0"/>
          <w:marBottom w:val="0"/>
          <w:divBdr>
            <w:top w:val="none" w:sz="0" w:space="0" w:color="auto"/>
            <w:left w:val="none" w:sz="0" w:space="0" w:color="auto"/>
            <w:bottom w:val="none" w:sz="0" w:space="0" w:color="auto"/>
            <w:right w:val="none" w:sz="0" w:space="0" w:color="auto"/>
          </w:divBdr>
        </w:div>
        <w:div w:id="764544812">
          <w:marLeft w:val="480"/>
          <w:marRight w:val="0"/>
          <w:marTop w:val="0"/>
          <w:marBottom w:val="0"/>
          <w:divBdr>
            <w:top w:val="none" w:sz="0" w:space="0" w:color="auto"/>
            <w:left w:val="none" w:sz="0" w:space="0" w:color="auto"/>
            <w:bottom w:val="none" w:sz="0" w:space="0" w:color="auto"/>
            <w:right w:val="none" w:sz="0" w:space="0" w:color="auto"/>
          </w:divBdr>
        </w:div>
        <w:div w:id="915016072">
          <w:marLeft w:val="480"/>
          <w:marRight w:val="0"/>
          <w:marTop w:val="0"/>
          <w:marBottom w:val="0"/>
          <w:divBdr>
            <w:top w:val="none" w:sz="0" w:space="0" w:color="auto"/>
            <w:left w:val="none" w:sz="0" w:space="0" w:color="auto"/>
            <w:bottom w:val="none" w:sz="0" w:space="0" w:color="auto"/>
            <w:right w:val="none" w:sz="0" w:space="0" w:color="auto"/>
          </w:divBdr>
        </w:div>
        <w:div w:id="956906165">
          <w:marLeft w:val="480"/>
          <w:marRight w:val="0"/>
          <w:marTop w:val="0"/>
          <w:marBottom w:val="0"/>
          <w:divBdr>
            <w:top w:val="none" w:sz="0" w:space="0" w:color="auto"/>
            <w:left w:val="none" w:sz="0" w:space="0" w:color="auto"/>
            <w:bottom w:val="none" w:sz="0" w:space="0" w:color="auto"/>
            <w:right w:val="none" w:sz="0" w:space="0" w:color="auto"/>
          </w:divBdr>
        </w:div>
        <w:div w:id="957875344">
          <w:marLeft w:val="480"/>
          <w:marRight w:val="0"/>
          <w:marTop w:val="0"/>
          <w:marBottom w:val="0"/>
          <w:divBdr>
            <w:top w:val="none" w:sz="0" w:space="0" w:color="auto"/>
            <w:left w:val="none" w:sz="0" w:space="0" w:color="auto"/>
            <w:bottom w:val="none" w:sz="0" w:space="0" w:color="auto"/>
            <w:right w:val="none" w:sz="0" w:space="0" w:color="auto"/>
          </w:divBdr>
        </w:div>
        <w:div w:id="1003047492">
          <w:marLeft w:val="480"/>
          <w:marRight w:val="0"/>
          <w:marTop w:val="0"/>
          <w:marBottom w:val="0"/>
          <w:divBdr>
            <w:top w:val="none" w:sz="0" w:space="0" w:color="auto"/>
            <w:left w:val="none" w:sz="0" w:space="0" w:color="auto"/>
            <w:bottom w:val="none" w:sz="0" w:space="0" w:color="auto"/>
            <w:right w:val="none" w:sz="0" w:space="0" w:color="auto"/>
          </w:divBdr>
        </w:div>
        <w:div w:id="1053313395">
          <w:marLeft w:val="480"/>
          <w:marRight w:val="0"/>
          <w:marTop w:val="0"/>
          <w:marBottom w:val="0"/>
          <w:divBdr>
            <w:top w:val="none" w:sz="0" w:space="0" w:color="auto"/>
            <w:left w:val="none" w:sz="0" w:space="0" w:color="auto"/>
            <w:bottom w:val="none" w:sz="0" w:space="0" w:color="auto"/>
            <w:right w:val="none" w:sz="0" w:space="0" w:color="auto"/>
          </w:divBdr>
        </w:div>
        <w:div w:id="1221358673">
          <w:marLeft w:val="480"/>
          <w:marRight w:val="0"/>
          <w:marTop w:val="0"/>
          <w:marBottom w:val="0"/>
          <w:divBdr>
            <w:top w:val="none" w:sz="0" w:space="0" w:color="auto"/>
            <w:left w:val="none" w:sz="0" w:space="0" w:color="auto"/>
            <w:bottom w:val="none" w:sz="0" w:space="0" w:color="auto"/>
            <w:right w:val="none" w:sz="0" w:space="0" w:color="auto"/>
          </w:divBdr>
        </w:div>
        <w:div w:id="1225751828">
          <w:marLeft w:val="480"/>
          <w:marRight w:val="0"/>
          <w:marTop w:val="0"/>
          <w:marBottom w:val="0"/>
          <w:divBdr>
            <w:top w:val="none" w:sz="0" w:space="0" w:color="auto"/>
            <w:left w:val="none" w:sz="0" w:space="0" w:color="auto"/>
            <w:bottom w:val="none" w:sz="0" w:space="0" w:color="auto"/>
            <w:right w:val="none" w:sz="0" w:space="0" w:color="auto"/>
          </w:divBdr>
        </w:div>
        <w:div w:id="1291739894">
          <w:marLeft w:val="480"/>
          <w:marRight w:val="0"/>
          <w:marTop w:val="0"/>
          <w:marBottom w:val="0"/>
          <w:divBdr>
            <w:top w:val="none" w:sz="0" w:space="0" w:color="auto"/>
            <w:left w:val="none" w:sz="0" w:space="0" w:color="auto"/>
            <w:bottom w:val="none" w:sz="0" w:space="0" w:color="auto"/>
            <w:right w:val="none" w:sz="0" w:space="0" w:color="auto"/>
          </w:divBdr>
        </w:div>
        <w:div w:id="1291856761">
          <w:marLeft w:val="480"/>
          <w:marRight w:val="0"/>
          <w:marTop w:val="0"/>
          <w:marBottom w:val="0"/>
          <w:divBdr>
            <w:top w:val="none" w:sz="0" w:space="0" w:color="auto"/>
            <w:left w:val="none" w:sz="0" w:space="0" w:color="auto"/>
            <w:bottom w:val="none" w:sz="0" w:space="0" w:color="auto"/>
            <w:right w:val="none" w:sz="0" w:space="0" w:color="auto"/>
          </w:divBdr>
        </w:div>
        <w:div w:id="1316299855">
          <w:marLeft w:val="480"/>
          <w:marRight w:val="0"/>
          <w:marTop w:val="0"/>
          <w:marBottom w:val="0"/>
          <w:divBdr>
            <w:top w:val="none" w:sz="0" w:space="0" w:color="auto"/>
            <w:left w:val="none" w:sz="0" w:space="0" w:color="auto"/>
            <w:bottom w:val="none" w:sz="0" w:space="0" w:color="auto"/>
            <w:right w:val="none" w:sz="0" w:space="0" w:color="auto"/>
          </w:divBdr>
        </w:div>
        <w:div w:id="1323436303">
          <w:marLeft w:val="480"/>
          <w:marRight w:val="0"/>
          <w:marTop w:val="0"/>
          <w:marBottom w:val="0"/>
          <w:divBdr>
            <w:top w:val="none" w:sz="0" w:space="0" w:color="auto"/>
            <w:left w:val="none" w:sz="0" w:space="0" w:color="auto"/>
            <w:bottom w:val="none" w:sz="0" w:space="0" w:color="auto"/>
            <w:right w:val="none" w:sz="0" w:space="0" w:color="auto"/>
          </w:divBdr>
        </w:div>
        <w:div w:id="1421953162">
          <w:marLeft w:val="480"/>
          <w:marRight w:val="0"/>
          <w:marTop w:val="0"/>
          <w:marBottom w:val="0"/>
          <w:divBdr>
            <w:top w:val="none" w:sz="0" w:space="0" w:color="auto"/>
            <w:left w:val="none" w:sz="0" w:space="0" w:color="auto"/>
            <w:bottom w:val="none" w:sz="0" w:space="0" w:color="auto"/>
            <w:right w:val="none" w:sz="0" w:space="0" w:color="auto"/>
          </w:divBdr>
        </w:div>
        <w:div w:id="1510174016">
          <w:marLeft w:val="480"/>
          <w:marRight w:val="0"/>
          <w:marTop w:val="0"/>
          <w:marBottom w:val="0"/>
          <w:divBdr>
            <w:top w:val="none" w:sz="0" w:space="0" w:color="auto"/>
            <w:left w:val="none" w:sz="0" w:space="0" w:color="auto"/>
            <w:bottom w:val="none" w:sz="0" w:space="0" w:color="auto"/>
            <w:right w:val="none" w:sz="0" w:space="0" w:color="auto"/>
          </w:divBdr>
        </w:div>
        <w:div w:id="1680039346">
          <w:marLeft w:val="480"/>
          <w:marRight w:val="0"/>
          <w:marTop w:val="0"/>
          <w:marBottom w:val="0"/>
          <w:divBdr>
            <w:top w:val="none" w:sz="0" w:space="0" w:color="auto"/>
            <w:left w:val="none" w:sz="0" w:space="0" w:color="auto"/>
            <w:bottom w:val="none" w:sz="0" w:space="0" w:color="auto"/>
            <w:right w:val="none" w:sz="0" w:space="0" w:color="auto"/>
          </w:divBdr>
        </w:div>
      </w:divsChild>
    </w:div>
    <w:div w:id="453595822">
      <w:bodyDiv w:val="1"/>
      <w:marLeft w:val="0"/>
      <w:marRight w:val="0"/>
      <w:marTop w:val="0"/>
      <w:marBottom w:val="0"/>
      <w:divBdr>
        <w:top w:val="none" w:sz="0" w:space="0" w:color="auto"/>
        <w:left w:val="none" w:sz="0" w:space="0" w:color="auto"/>
        <w:bottom w:val="none" w:sz="0" w:space="0" w:color="auto"/>
        <w:right w:val="none" w:sz="0" w:space="0" w:color="auto"/>
      </w:divBdr>
    </w:div>
    <w:div w:id="453599437">
      <w:bodyDiv w:val="1"/>
      <w:marLeft w:val="0"/>
      <w:marRight w:val="0"/>
      <w:marTop w:val="0"/>
      <w:marBottom w:val="0"/>
      <w:divBdr>
        <w:top w:val="none" w:sz="0" w:space="0" w:color="auto"/>
        <w:left w:val="none" w:sz="0" w:space="0" w:color="auto"/>
        <w:bottom w:val="none" w:sz="0" w:space="0" w:color="auto"/>
        <w:right w:val="none" w:sz="0" w:space="0" w:color="auto"/>
      </w:divBdr>
    </w:div>
    <w:div w:id="453787557">
      <w:bodyDiv w:val="1"/>
      <w:marLeft w:val="0"/>
      <w:marRight w:val="0"/>
      <w:marTop w:val="0"/>
      <w:marBottom w:val="0"/>
      <w:divBdr>
        <w:top w:val="none" w:sz="0" w:space="0" w:color="auto"/>
        <w:left w:val="none" w:sz="0" w:space="0" w:color="auto"/>
        <w:bottom w:val="none" w:sz="0" w:space="0" w:color="auto"/>
        <w:right w:val="none" w:sz="0" w:space="0" w:color="auto"/>
      </w:divBdr>
    </w:div>
    <w:div w:id="453982721">
      <w:bodyDiv w:val="1"/>
      <w:marLeft w:val="0"/>
      <w:marRight w:val="0"/>
      <w:marTop w:val="0"/>
      <w:marBottom w:val="0"/>
      <w:divBdr>
        <w:top w:val="none" w:sz="0" w:space="0" w:color="auto"/>
        <w:left w:val="none" w:sz="0" w:space="0" w:color="auto"/>
        <w:bottom w:val="none" w:sz="0" w:space="0" w:color="auto"/>
        <w:right w:val="none" w:sz="0" w:space="0" w:color="auto"/>
      </w:divBdr>
    </w:div>
    <w:div w:id="454254437">
      <w:bodyDiv w:val="1"/>
      <w:marLeft w:val="0"/>
      <w:marRight w:val="0"/>
      <w:marTop w:val="0"/>
      <w:marBottom w:val="0"/>
      <w:divBdr>
        <w:top w:val="none" w:sz="0" w:space="0" w:color="auto"/>
        <w:left w:val="none" w:sz="0" w:space="0" w:color="auto"/>
        <w:bottom w:val="none" w:sz="0" w:space="0" w:color="auto"/>
        <w:right w:val="none" w:sz="0" w:space="0" w:color="auto"/>
      </w:divBdr>
      <w:divsChild>
        <w:div w:id="138575429">
          <w:marLeft w:val="480"/>
          <w:marRight w:val="0"/>
          <w:marTop w:val="0"/>
          <w:marBottom w:val="0"/>
          <w:divBdr>
            <w:top w:val="none" w:sz="0" w:space="0" w:color="auto"/>
            <w:left w:val="none" w:sz="0" w:space="0" w:color="auto"/>
            <w:bottom w:val="none" w:sz="0" w:space="0" w:color="auto"/>
            <w:right w:val="none" w:sz="0" w:space="0" w:color="auto"/>
          </w:divBdr>
        </w:div>
        <w:div w:id="212540317">
          <w:marLeft w:val="480"/>
          <w:marRight w:val="0"/>
          <w:marTop w:val="0"/>
          <w:marBottom w:val="0"/>
          <w:divBdr>
            <w:top w:val="none" w:sz="0" w:space="0" w:color="auto"/>
            <w:left w:val="none" w:sz="0" w:space="0" w:color="auto"/>
            <w:bottom w:val="none" w:sz="0" w:space="0" w:color="auto"/>
            <w:right w:val="none" w:sz="0" w:space="0" w:color="auto"/>
          </w:divBdr>
        </w:div>
        <w:div w:id="229466706">
          <w:marLeft w:val="480"/>
          <w:marRight w:val="0"/>
          <w:marTop w:val="0"/>
          <w:marBottom w:val="0"/>
          <w:divBdr>
            <w:top w:val="none" w:sz="0" w:space="0" w:color="auto"/>
            <w:left w:val="none" w:sz="0" w:space="0" w:color="auto"/>
            <w:bottom w:val="none" w:sz="0" w:space="0" w:color="auto"/>
            <w:right w:val="none" w:sz="0" w:space="0" w:color="auto"/>
          </w:divBdr>
        </w:div>
        <w:div w:id="284701819">
          <w:marLeft w:val="480"/>
          <w:marRight w:val="0"/>
          <w:marTop w:val="0"/>
          <w:marBottom w:val="0"/>
          <w:divBdr>
            <w:top w:val="none" w:sz="0" w:space="0" w:color="auto"/>
            <w:left w:val="none" w:sz="0" w:space="0" w:color="auto"/>
            <w:bottom w:val="none" w:sz="0" w:space="0" w:color="auto"/>
            <w:right w:val="none" w:sz="0" w:space="0" w:color="auto"/>
          </w:divBdr>
        </w:div>
        <w:div w:id="347410203">
          <w:marLeft w:val="480"/>
          <w:marRight w:val="0"/>
          <w:marTop w:val="0"/>
          <w:marBottom w:val="0"/>
          <w:divBdr>
            <w:top w:val="none" w:sz="0" w:space="0" w:color="auto"/>
            <w:left w:val="none" w:sz="0" w:space="0" w:color="auto"/>
            <w:bottom w:val="none" w:sz="0" w:space="0" w:color="auto"/>
            <w:right w:val="none" w:sz="0" w:space="0" w:color="auto"/>
          </w:divBdr>
        </w:div>
        <w:div w:id="367725283">
          <w:marLeft w:val="480"/>
          <w:marRight w:val="0"/>
          <w:marTop w:val="0"/>
          <w:marBottom w:val="0"/>
          <w:divBdr>
            <w:top w:val="none" w:sz="0" w:space="0" w:color="auto"/>
            <w:left w:val="none" w:sz="0" w:space="0" w:color="auto"/>
            <w:bottom w:val="none" w:sz="0" w:space="0" w:color="auto"/>
            <w:right w:val="none" w:sz="0" w:space="0" w:color="auto"/>
          </w:divBdr>
        </w:div>
        <w:div w:id="441150998">
          <w:marLeft w:val="480"/>
          <w:marRight w:val="0"/>
          <w:marTop w:val="0"/>
          <w:marBottom w:val="0"/>
          <w:divBdr>
            <w:top w:val="none" w:sz="0" w:space="0" w:color="auto"/>
            <w:left w:val="none" w:sz="0" w:space="0" w:color="auto"/>
            <w:bottom w:val="none" w:sz="0" w:space="0" w:color="auto"/>
            <w:right w:val="none" w:sz="0" w:space="0" w:color="auto"/>
          </w:divBdr>
        </w:div>
        <w:div w:id="442968586">
          <w:marLeft w:val="480"/>
          <w:marRight w:val="0"/>
          <w:marTop w:val="0"/>
          <w:marBottom w:val="0"/>
          <w:divBdr>
            <w:top w:val="none" w:sz="0" w:space="0" w:color="auto"/>
            <w:left w:val="none" w:sz="0" w:space="0" w:color="auto"/>
            <w:bottom w:val="none" w:sz="0" w:space="0" w:color="auto"/>
            <w:right w:val="none" w:sz="0" w:space="0" w:color="auto"/>
          </w:divBdr>
        </w:div>
        <w:div w:id="482476100">
          <w:marLeft w:val="480"/>
          <w:marRight w:val="0"/>
          <w:marTop w:val="0"/>
          <w:marBottom w:val="0"/>
          <w:divBdr>
            <w:top w:val="none" w:sz="0" w:space="0" w:color="auto"/>
            <w:left w:val="none" w:sz="0" w:space="0" w:color="auto"/>
            <w:bottom w:val="none" w:sz="0" w:space="0" w:color="auto"/>
            <w:right w:val="none" w:sz="0" w:space="0" w:color="auto"/>
          </w:divBdr>
        </w:div>
        <w:div w:id="487478488">
          <w:marLeft w:val="480"/>
          <w:marRight w:val="0"/>
          <w:marTop w:val="0"/>
          <w:marBottom w:val="0"/>
          <w:divBdr>
            <w:top w:val="none" w:sz="0" w:space="0" w:color="auto"/>
            <w:left w:val="none" w:sz="0" w:space="0" w:color="auto"/>
            <w:bottom w:val="none" w:sz="0" w:space="0" w:color="auto"/>
            <w:right w:val="none" w:sz="0" w:space="0" w:color="auto"/>
          </w:divBdr>
        </w:div>
        <w:div w:id="616373674">
          <w:marLeft w:val="480"/>
          <w:marRight w:val="0"/>
          <w:marTop w:val="0"/>
          <w:marBottom w:val="0"/>
          <w:divBdr>
            <w:top w:val="none" w:sz="0" w:space="0" w:color="auto"/>
            <w:left w:val="none" w:sz="0" w:space="0" w:color="auto"/>
            <w:bottom w:val="none" w:sz="0" w:space="0" w:color="auto"/>
            <w:right w:val="none" w:sz="0" w:space="0" w:color="auto"/>
          </w:divBdr>
        </w:div>
        <w:div w:id="630598449">
          <w:marLeft w:val="480"/>
          <w:marRight w:val="0"/>
          <w:marTop w:val="0"/>
          <w:marBottom w:val="0"/>
          <w:divBdr>
            <w:top w:val="none" w:sz="0" w:space="0" w:color="auto"/>
            <w:left w:val="none" w:sz="0" w:space="0" w:color="auto"/>
            <w:bottom w:val="none" w:sz="0" w:space="0" w:color="auto"/>
            <w:right w:val="none" w:sz="0" w:space="0" w:color="auto"/>
          </w:divBdr>
        </w:div>
        <w:div w:id="728307176">
          <w:marLeft w:val="480"/>
          <w:marRight w:val="0"/>
          <w:marTop w:val="0"/>
          <w:marBottom w:val="0"/>
          <w:divBdr>
            <w:top w:val="none" w:sz="0" w:space="0" w:color="auto"/>
            <w:left w:val="none" w:sz="0" w:space="0" w:color="auto"/>
            <w:bottom w:val="none" w:sz="0" w:space="0" w:color="auto"/>
            <w:right w:val="none" w:sz="0" w:space="0" w:color="auto"/>
          </w:divBdr>
        </w:div>
        <w:div w:id="804011241">
          <w:marLeft w:val="480"/>
          <w:marRight w:val="0"/>
          <w:marTop w:val="0"/>
          <w:marBottom w:val="0"/>
          <w:divBdr>
            <w:top w:val="none" w:sz="0" w:space="0" w:color="auto"/>
            <w:left w:val="none" w:sz="0" w:space="0" w:color="auto"/>
            <w:bottom w:val="none" w:sz="0" w:space="0" w:color="auto"/>
            <w:right w:val="none" w:sz="0" w:space="0" w:color="auto"/>
          </w:divBdr>
        </w:div>
        <w:div w:id="841744696">
          <w:marLeft w:val="480"/>
          <w:marRight w:val="0"/>
          <w:marTop w:val="0"/>
          <w:marBottom w:val="0"/>
          <w:divBdr>
            <w:top w:val="none" w:sz="0" w:space="0" w:color="auto"/>
            <w:left w:val="none" w:sz="0" w:space="0" w:color="auto"/>
            <w:bottom w:val="none" w:sz="0" w:space="0" w:color="auto"/>
            <w:right w:val="none" w:sz="0" w:space="0" w:color="auto"/>
          </w:divBdr>
        </w:div>
        <w:div w:id="916212280">
          <w:marLeft w:val="480"/>
          <w:marRight w:val="0"/>
          <w:marTop w:val="0"/>
          <w:marBottom w:val="0"/>
          <w:divBdr>
            <w:top w:val="none" w:sz="0" w:space="0" w:color="auto"/>
            <w:left w:val="none" w:sz="0" w:space="0" w:color="auto"/>
            <w:bottom w:val="none" w:sz="0" w:space="0" w:color="auto"/>
            <w:right w:val="none" w:sz="0" w:space="0" w:color="auto"/>
          </w:divBdr>
        </w:div>
        <w:div w:id="968436672">
          <w:marLeft w:val="480"/>
          <w:marRight w:val="0"/>
          <w:marTop w:val="0"/>
          <w:marBottom w:val="0"/>
          <w:divBdr>
            <w:top w:val="none" w:sz="0" w:space="0" w:color="auto"/>
            <w:left w:val="none" w:sz="0" w:space="0" w:color="auto"/>
            <w:bottom w:val="none" w:sz="0" w:space="0" w:color="auto"/>
            <w:right w:val="none" w:sz="0" w:space="0" w:color="auto"/>
          </w:divBdr>
        </w:div>
        <w:div w:id="1003627095">
          <w:marLeft w:val="480"/>
          <w:marRight w:val="0"/>
          <w:marTop w:val="0"/>
          <w:marBottom w:val="0"/>
          <w:divBdr>
            <w:top w:val="none" w:sz="0" w:space="0" w:color="auto"/>
            <w:left w:val="none" w:sz="0" w:space="0" w:color="auto"/>
            <w:bottom w:val="none" w:sz="0" w:space="0" w:color="auto"/>
            <w:right w:val="none" w:sz="0" w:space="0" w:color="auto"/>
          </w:divBdr>
        </w:div>
        <w:div w:id="1125856574">
          <w:marLeft w:val="480"/>
          <w:marRight w:val="0"/>
          <w:marTop w:val="0"/>
          <w:marBottom w:val="0"/>
          <w:divBdr>
            <w:top w:val="none" w:sz="0" w:space="0" w:color="auto"/>
            <w:left w:val="none" w:sz="0" w:space="0" w:color="auto"/>
            <w:bottom w:val="none" w:sz="0" w:space="0" w:color="auto"/>
            <w:right w:val="none" w:sz="0" w:space="0" w:color="auto"/>
          </w:divBdr>
        </w:div>
        <w:div w:id="1149860750">
          <w:marLeft w:val="480"/>
          <w:marRight w:val="0"/>
          <w:marTop w:val="0"/>
          <w:marBottom w:val="0"/>
          <w:divBdr>
            <w:top w:val="none" w:sz="0" w:space="0" w:color="auto"/>
            <w:left w:val="none" w:sz="0" w:space="0" w:color="auto"/>
            <w:bottom w:val="none" w:sz="0" w:space="0" w:color="auto"/>
            <w:right w:val="none" w:sz="0" w:space="0" w:color="auto"/>
          </w:divBdr>
        </w:div>
        <w:div w:id="1246498615">
          <w:marLeft w:val="480"/>
          <w:marRight w:val="0"/>
          <w:marTop w:val="0"/>
          <w:marBottom w:val="0"/>
          <w:divBdr>
            <w:top w:val="none" w:sz="0" w:space="0" w:color="auto"/>
            <w:left w:val="none" w:sz="0" w:space="0" w:color="auto"/>
            <w:bottom w:val="none" w:sz="0" w:space="0" w:color="auto"/>
            <w:right w:val="none" w:sz="0" w:space="0" w:color="auto"/>
          </w:divBdr>
        </w:div>
        <w:div w:id="1351839171">
          <w:marLeft w:val="480"/>
          <w:marRight w:val="0"/>
          <w:marTop w:val="0"/>
          <w:marBottom w:val="0"/>
          <w:divBdr>
            <w:top w:val="none" w:sz="0" w:space="0" w:color="auto"/>
            <w:left w:val="none" w:sz="0" w:space="0" w:color="auto"/>
            <w:bottom w:val="none" w:sz="0" w:space="0" w:color="auto"/>
            <w:right w:val="none" w:sz="0" w:space="0" w:color="auto"/>
          </w:divBdr>
        </w:div>
        <w:div w:id="1375354244">
          <w:marLeft w:val="480"/>
          <w:marRight w:val="0"/>
          <w:marTop w:val="0"/>
          <w:marBottom w:val="0"/>
          <w:divBdr>
            <w:top w:val="none" w:sz="0" w:space="0" w:color="auto"/>
            <w:left w:val="none" w:sz="0" w:space="0" w:color="auto"/>
            <w:bottom w:val="none" w:sz="0" w:space="0" w:color="auto"/>
            <w:right w:val="none" w:sz="0" w:space="0" w:color="auto"/>
          </w:divBdr>
        </w:div>
        <w:div w:id="1389494352">
          <w:marLeft w:val="480"/>
          <w:marRight w:val="0"/>
          <w:marTop w:val="0"/>
          <w:marBottom w:val="0"/>
          <w:divBdr>
            <w:top w:val="none" w:sz="0" w:space="0" w:color="auto"/>
            <w:left w:val="none" w:sz="0" w:space="0" w:color="auto"/>
            <w:bottom w:val="none" w:sz="0" w:space="0" w:color="auto"/>
            <w:right w:val="none" w:sz="0" w:space="0" w:color="auto"/>
          </w:divBdr>
        </w:div>
        <w:div w:id="1406798195">
          <w:marLeft w:val="480"/>
          <w:marRight w:val="0"/>
          <w:marTop w:val="0"/>
          <w:marBottom w:val="0"/>
          <w:divBdr>
            <w:top w:val="none" w:sz="0" w:space="0" w:color="auto"/>
            <w:left w:val="none" w:sz="0" w:space="0" w:color="auto"/>
            <w:bottom w:val="none" w:sz="0" w:space="0" w:color="auto"/>
            <w:right w:val="none" w:sz="0" w:space="0" w:color="auto"/>
          </w:divBdr>
        </w:div>
        <w:div w:id="1411000380">
          <w:marLeft w:val="480"/>
          <w:marRight w:val="0"/>
          <w:marTop w:val="0"/>
          <w:marBottom w:val="0"/>
          <w:divBdr>
            <w:top w:val="none" w:sz="0" w:space="0" w:color="auto"/>
            <w:left w:val="none" w:sz="0" w:space="0" w:color="auto"/>
            <w:bottom w:val="none" w:sz="0" w:space="0" w:color="auto"/>
            <w:right w:val="none" w:sz="0" w:space="0" w:color="auto"/>
          </w:divBdr>
        </w:div>
        <w:div w:id="1435974633">
          <w:marLeft w:val="480"/>
          <w:marRight w:val="0"/>
          <w:marTop w:val="0"/>
          <w:marBottom w:val="0"/>
          <w:divBdr>
            <w:top w:val="none" w:sz="0" w:space="0" w:color="auto"/>
            <w:left w:val="none" w:sz="0" w:space="0" w:color="auto"/>
            <w:bottom w:val="none" w:sz="0" w:space="0" w:color="auto"/>
            <w:right w:val="none" w:sz="0" w:space="0" w:color="auto"/>
          </w:divBdr>
        </w:div>
        <w:div w:id="1441028987">
          <w:marLeft w:val="480"/>
          <w:marRight w:val="0"/>
          <w:marTop w:val="0"/>
          <w:marBottom w:val="0"/>
          <w:divBdr>
            <w:top w:val="none" w:sz="0" w:space="0" w:color="auto"/>
            <w:left w:val="none" w:sz="0" w:space="0" w:color="auto"/>
            <w:bottom w:val="none" w:sz="0" w:space="0" w:color="auto"/>
            <w:right w:val="none" w:sz="0" w:space="0" w:color="auto"/>
          </w:divBdr>
        </w:div>
      </w:divsChild>
    </w:div>
    <w:div w:id="454256792">
      <w:bodyDiv w:val="1"/>
      <w:marLeft w:val="0"/>
      <w:marRight w:val="0"/>
      <w:marTop w:val="0"/>
      <w:marBottom w:val="0"/>
      <w:divBdr>
        <w:top w:val="none" w:sz="0" w:space="0" w:color="auto"/>
        <w:left w:val="none" w:sz="0" w:space="0" w:color="auto"/>
        <w:bottom w:val="none" w:sz="0" w:space="0" w:color="auto"/>
        <w:right w:val="none" w:sz="0" w:space="0" w:color="auto"/>
      </w:divBdr>
    </w:div>
    <w:div w:id="454838596">
      <w:bodyDiv w:val="1"/>
      <w:marLeft w:val="0"/>
      <w:marRight w:val="0"/>
      <w:marTop w:val="0"/>
      <w:marBottom w:val="0"/>
      <w:divBdr>
        <w:top w:val="none" w:sz="0" w:space="0" w:color="auto"/>
        <w:left w:val="none" w:sz="0" w:space="0" w:color="auto"/>
        <w:bottom w:val="none" w:sz="0" w:space="0" w:color="auto"/>
        <w:right w:val="none" w:sz="0" w:space="0" w:color="auto"/>
      </w:divBdr>
    </w:div>
    <w:div w:id="454912575">
      <w:bodyDiv w:val="1"/>
      <w:marLeft w:val="0"/>
      <w:marRight w:val="0"/>
      <w:marTop w:val="0"/>
      <w:marBottom w:val="0"/>
      <w:divBdr>
        <w:top w:val="none" w:sz="0" w:space="0" w:color="auto"/>
        <w:left w:val="none" w:sz="0" w:space="0" w:color="auto"/>
        <w:bottom w:val="none" w:sz="0" w:space="0" w:color="auto"/>
        <w:right w:val="none" w:sz="0" w:space="0" w:color="auto"/>
      </w:divBdr>
    </w:div>
    <w:div w:id="455028357">
      <w:bodyDiv w:val="1"/>
      <w:marLeft w:val="0"/>
      <w:marRight w:val="0"/>
      <w:marTop w:val="0"/>
      <w:marBottom w:val="0"/>
      <w:divBdr>
        <w:top w:val="none" w:sz="0" w:space="0" w:color="auto"/>
        <w:left w:val="none" w:sz="0" w:space="0" w:color="auto"/>
        <w:bottom w:val="none" w:sz="0" w:space="0" w:color="auto"/>
        <w:right w:val="none" w:sz="0" w:space="0" w:color="auto"/>
      </w:divBdr>
    </w:div>
    <w:div w:id="455568035">
      <w:bodyDiv w:val="1"/>
      <w:marLeft w:val="0"/>
      <w:marRight w:val="0"/>
      <w:marTop w:val="0"/>
      <w:marBottom w:val="0"/>
      <w:divBdr>
        <w:top w:val="none" w:sz="0" w:space="0" w:color="auto"/>
        <w:left w:val="none" w:sz="0" w:space="0" w:color="auto"/>
        <w:bottom w:val="none" w:sz="0" w:space="0" w:color="auto"/>
        <w:right w:val="none" w:sz="0" w:space="0" w:color="auto"/>
      </w:divBdr>
    </w:div>
    <w:div w:id="455950860">
      <w:bodyDiv w:val="1"/>
      <w:marLeft w:val="0"/>
      <w:marRight w:val="0"/>
      <w:marTop w:val="0"/>
      <w:marBottom w:val="0"/>
      <w:divBdr>
        <w:top w:val="none" w:sz="0" w:space="0" w:color="auto"/>
        <w:left w:val="none" w:sz="0" w:space="0" w:color="auto"/>
        <w:bottom w:val="none" w:sz="0" w:space="0" w:color="auto"/>
        <w:right w:val="none" w:sz="0" w:space="0" w:color="auto"/>
      </w:divBdr>
    </w:div>
    <w:div w:id="456141895">
      <w:bodyDiv w:val="1"/>
      <w:marLeft w:val="0"/>
      <w:marRight w:val="0"/>
      <w:marTop w:val="0"/>
      <w:marBottom w:val="0"/>
      <w:divBdr>
        <w:top w:val="none" w:sz="0" w:space="0" w:color="auto"/>
        <w:left w:val="none" w:sz="0" w:space="0" w:color="auto"/>
        <w:bottom w:val="none" w:sz="0" w:space="0" w:color="auto"/>
        <w:right w:val="none" w:sz="0" w:space="0" w:color="auto"/>
      </w:divBdr>
    </w:div>
    <w:div w:id="456340704">
      <w:bodyDiv w:val="1"/>
      <w:marLeft w:val="0"/>
      <w:marRight w:val="0"/>
      <w:marTop w:val="0"/>
      <w:marBottom w:val="0"/>
      <w:divBdr>
        <w:top w:val="none" w:sz="0" w:space="0" w:color="auto"/>
        <w:left w:val="none" w:sz="0" w:space="0" w:color="auto"/>
        <w:bottom w:val="none" w:sz="0" w:space="0" w:color="auto"/>
        <w:right w:val="none" w:sz="0" w:space="0" w:color="auto"/>
      </w:divBdr>
    </w:div>
    <w:div w:id="456870970">
      <w:bodyDiv w:val="1"/>
      <w:marLeft w:val="0"/>
      <w:marRight w:val="0"/>
      <w:marTop w:val="0"/>
      <w:marBottom w:val="0"/>
      <w:divBdr>
        <w:top w:val="none" w:sz="0" w:space="0" w:color="auto"/>
        <w:left w:val="none" w:sz="0" w:space="0" w:color="auto"/>
        <w:bottom w:val="none" w:sz="0" w:space="0" w:color="auto"/>
        <w:right w:val="none" w:sz="0" w:space="0" w:color="auto"/>
      </w:divBdr>
    </w:div>
    <w:div w:id="456875388">
      <w:bodyDiv w:val="1"/>
      <w:marLeft w:val="0"/>
      <w:marRight w:val="0"/>
      <w:marTop w:val="0"/>
      <w:marBottom w:val="0"/>
      <w:divBdr>
        <w:top w:val="none" w:sz="0" w:space="0" w:color="auto"/>
        <w:left w:val="none" w:sz="0" w:space="0" w:color="auto"/>
        <w:bottom w:val="none" w:sz="0" w:space="0" w:color="auto"/>
        <w:right w:val="none" w:sz="0" w:space="0" w:color="auto"/>
      </w:divBdr>
    </w:div>
    <w:div w:id="457258679">
      <w:bodyDiv w:val="1"/>
      <w:marLeft w:val="0"/>
      <w:marRight w:val="0"/>
      <w:marTop w:val="0"/>
      <w:marBottom w:val="0"/>
      <w:divBdr>
        <w:top w:val="none" w:sz="0" w:space="0" w:color="auto"/>
        <w:left w:val="none" w:sz="0" w:space="0" w:color="auto"/>
        <w:bottom w:val="none" w:sz="0" w:space="0" w:color="auto"/>
        <w:right w:val="none" w:sz="0" w:space="0" w:color="auto"/>
      </w:divBdr>
    </w:div>
    <w:div w:id="457722040">
      <w:bodyDiv w:val="1"/>
      <w:marLeft w:val="0"/>
      <w:marRight w:val="0"/>
      <w:marTop w:val="0"/>
      <w:marBottom w:val="0"/>
      <w:divBdr>
        <w:top w:val="none" w:sz="0" w:space="0" w:color="auto"/>
        <w:left w:val="none" w:sz="0" w:space="0" w:color="auto"/>
        <w:bottom w:val="none" w:sz="0" w:space="0" w:color="auto"/>
        <w:right w:val="none" w:sz="0" w:space="0" w:color="auto"/>
      </w:divBdr>
    </w:div>
    <w:div w:id="457917030">
      <w:bodyDiv w:val="1"/>
      <w:marLeft w:val="0"/>
      <w:marRight w:val="0"/>
      <w:marTop w:val="0"/>
      <w:marBottom w:val="0"/>
      <w:divBdr>
        <w:top w:val="none" w:sz="0" w:space="0" w:color="auto"/>
        <w:left w:val="none" w:sz="0" w:space="0" w:color="auto"/>
        <w:bottom w:val="none" w:sz="0" w:space="0" w:color="auto"/>
        <w:right w:val="none" w:sz="0" w:space="0" w:color="auto"/>
      </w:divBdr>
    </w:div>
    <w:div w:id="458259580">
      <w:bodyDiv w:val="1"/>
      <w:marLeft w:val="0"/>
      <w:marRight w:val="0"/>
      <w:marTop w:val="0"/>
      <w:marBottom w:val="0"/>
      <w:divBdr>
        <w:top w:val="none" w:sz="0" w:space="0" w:color="auto"/>
        <w:left w:val="none" w:sz="0" w:space="0" w:color="auto"/>
        <w:bottom w:val="none" w:sz="0" w:space="0" w:color="auto"/>
        <w:right w:val="none" w:sz="0" w:space="0" w:color="auto"/>
      </w:divBdr>
    </w:div>
    <w:div w:id="458375684">
      <w:bodyDiv w:val="1"/>
      <w:marLeft w:val="0"/>
      <w:marRight w:val="0"/>
      <w:marTop w:val="0"/>
      <w:marBottom w:val="0"/>
      <w:divBdr>
        <w:top w:val="none" w:sz="0" w:space="0" w:color="auto"/>
        <w:left w:val="none" w:sz="0" w:space="0" w:color="auto"/>
        <w:bottom w:val="none" w:sz="0" w:space="0" w:color="auto"/>
        <w:right w:val="none" w:sz="0" w:space="0" w:color="auto"/>
      </w:divBdr>
    </w:div>
    <w:div w:id="458843736">
      <w:bodyDiv w:val="1"/>
      <w:marLeft w:val="0"/>
      <w:marRight w:val="0"/>
      <w:marTop w:val="0"/>
      <w:marBottom w:val="0"/>
      <w:divBdr>
        <w:top w:val="none" w:sz="0" w:space="0" w:color="auto"/>
        <w:left w:val="none" w:sz="0" w:space="0" w:color="auto"/>
        <w:bottom w:val="none" w:sz="0" w:space="0" w:color="auto"/>
        <w:right w:val="none" w:sz="0" w:space="0" w:color="auto"/>
      </w:divBdr>
    </w:div>
    <w:div w:id="458884665">
      <w:bodyDiv w:val="1"/>
      <w:marLeft w:val="0"/>
      <w:marRight w:val="0"/>
      <w:marTop w:val="0"/>
      <w:marBottom w:val="0"/>
      <w:divBdr>
        <w:top w:val="none" w:sz="0" w:space="0" w:color="auto"/>
        <w:left w:val="none" w:sz="0" w:space="0" w:color="auto"/>
        <w:bottom w:val="none" w:sz="0" w:space="0" w:color="auto"/>
        <w:right w:val="none" w:sz="0" w:space="0" w:color="auto"/>
      </w:divBdr>
    </w:div>
    <w:div w:id="459229233">
      <w:bodyDiv w:val="1"/>
      <w:marLeft w:val="0"/>
      <w:marRight w:val="0"/>
      <w:marTop w:val="0"/>
      <w:marBottom w:val="0"/>
      <w:divBdr>
        <w:top w:val="none" w:sz="0" w:space="0" w:color="auto"/>
        <w:left w:val="none" w:sz="0" w:space="0" w:color="auto"/>
        <w:bottom w:val="none" w:sz="0" w:space="0" w:color="auto"/>
        <w:right w:val="none" w:sz="0" w:space="0" w:color="auto"/>
      </w:divBdr>
    </w:div>
    <w:div w:id="460073237">
      <w:bodyDiv w:val="1"/>
      <w:marLeft w:val="0"/>
      <w:marRight w:val="0"/>
      <w:marTop w:val="0"/>
      <w:marBottom w:val="0"/>
      <w:divBdr>
        <w:top w:val="none" w:sz="0" w:space="0" w:color="auto"/>
        <w:left w:val="none" w:sz="0" w:space="0" w:color="auto"/>
        <w:bottom w:val="none" w:sz="0" w:space="0" w:color="auto"/>
        <w:right w:val="none" w:sz="0" w:space="0" w:color="auto"/>
      </w:divBdr>
    </w:div>
    <w:div w:id="460073990">
      <w:bodyDiv w:val="1"/>
      <w:marLeft w:val="0"/>
      <w:marRight w:val="0"/>
      <w:marTop w:val="0"/>
      <w:marBottom w:val="0"/>
      <w:divBdr>
        <w:top w:val="none" w:sz="0" w:space="0" w:color="auto"/>
        <w:left w:val="none" w:sz="0" w:space="0" w:color="auto"/>
        <w:bottom w:val="none" w:sz="0" w:space="0" w:color="auto"/>
        <w:right w:val="none" w:sz="0" w:space="0" w:color="auto"/>
      </w:divBdr>
    </w:div>
    <w:div w:id="460196799">
      <w:bodyDiv w:val="1"/>
      <w:marLeft w:val="0"/>
      <w:marRight w:val="0"/>
      <w:marTop w:val="0"/>
      <w:marBottom w:val="0"/>
      <w:divBdr>
        <w:top w:val="none" w:sz="0" w:space="0" w:color="auto"/>
        <w:left w:val="none" w:sz="0" w:space="0" w:color="auto"/>
        <w:bottom w:val="none" w:sz="0" w:space="0" w:color="auto"/>
        <w:right w:val="none" w:sz="0" w:space="0" w:color="auto"/>
      </w:divBdr>
    </w:div>
    <w:div w:id="460537652">
      <w:bodyDiv w:val="1"/>
      <w:marLeft w:val="0"/>
      <w:marRight w:val="0"/>
      <w:marTop w:val="0"/>
      <w:marBottom w:val="0"/>
      <w:divBdr>
        <w:top w:val="none" w:sz="0" w:space="0" w:color="auto"/>
        <w:left w:val="none" w:sz="0" w:space="0" w:color="auto"/>
        <w:bottom w:val="none" w:sz="0" w:space="0" w:color="auto"/>
        <w:right w:val="none" w:sz="0" w:space="0" w:color="auto"/>
      </w:divBdr>
    </w:div>
    <w:div w:id="460609226">
      <w:bodyDiv w:val="1"/>
      <w:marLeft w:val="0"/>
      <w:marRight w:val="0"/>
      <w:marTop w:val="0"/>
      <w:marBottom w:val="0"/>
      <w:divBdr>
        <w:top w:val="none" w:sz="0" w:space="0" w:color="auto"/>
        <w:left w:val="none" w:sz="0" w:space="0" w:color="auto"/>
        <w:bottom w:val="none" w:sz="0" w:space="0" w:color="auto"/>
        <w:right w:val="none" w:sz="0" w:space="0" w:color="auto"/>
      </w:divBdr>
    </w:div>
    <w:div w:id="460653012">
      <w:bodyDiv w:val="1"/>
      <w:marLeft w:val="0"/>
      <w:marRight w:val="0"/>
      <w:marTop w:val="0"/>
      <w:marBottom w:val="0"/>
      <w:divBdr>
        <w:top w:val="none" w:sz="0" w:space="0" w:color="auto"/>
        <w:left w:val="none" w:sz="0" w:space="0" w:color="auto"/>
        <w:bottom w:val="none" w:sz="0" w:space="0" w:color="auto"/>
        <w:right w:val="none" w:sz="0" w:space="0" w:color="auto"/>
      </w:divBdr>
    </w:div>
    <w:div w:id="460655852">
      <w:bodyDiv w:val="1"/>
      <w:marLeft w:val="0"/>
      <w:marRight w:val="0"/>
      <w:marTop w:val="0"/>
      <w:marBottom w:val="0"/>
      <w:divBdr>
        <w:top w:val="none" w:sz="0" w:space="0" w:color="auto"/>
        <w:left w:val="none" w:sz="0" w:space="0" w:color="auto"/>
        <w:bottom w:val="none" w:sz="0" w:space="0" w:color="auto"/>
        <w:right w:val="none" w:sz="0" w:space="0" w:color="auto"/>
      </w:divBdr>
    </w:div>
    <w:div w:id="461070893">
      <w:bodyDiv w:val="1"/>
      <w:marLeft w:val="0"/>
      <w:marRight w:val="0"/>
      <w:marTop w:val="0"/>
      <w:marBottom w:val="0"/>
      <w:divBdr>
        <w:top w:val="none" w:sz="0" w:space="0" w:color="auto"/>
        <w:left w:val="none" w:sz="0" w:space="0" w:color="auto"/>
        <w:bottom w:val="none" w:sz="0" w:space="0" w:color="auto"/>
        <w:right w:val="none" w:sz="0" w:space="0" w:color="auto"/>
      </w:divBdr>
    </w:div>
    <w:div w:id="461460151">
      <w:bodyDiv w:val="1"/>
      <w:marLeft w:val="0"/>
      <w:marRight w:val="0"/>
      <w:marTop w:val="0"/>
      <w:marBottom w:val="0"/>
      <w:divBdr>
        <w:top w:val="none" w:sz="0" w:space="0" w:color="auto"/>
        <w:left w:val="none" w:sz="0" w:space="0" w:color="auto"/>
        <w:bottom w:val="none" w:sz="0" w:space="0" w:color="auto"/>
        <w:right w:val="none" w:sz="0" w:space="0" w:color="auto"/>
      </w:divBdr>
    </w:div>
    <w:div w:id="461534424">
      <w:bodyDiv w:val="1"/>
      <w:marLeft w:val="0"/>
      <w:marRight w:val="0"/>
      <w:marTop w:val="0"/>
      <w:marBottom w:val="0"/>
      <w:divBdr>
        <w:top w:val="none" w:sz="0" w:space="0" w:color="auto"/>
        <w:left w:val="none" w:sz="0" w:space="0" w:color="auto"/>
        <w:bottom w:val="none" w:sz="0" w:space="0" w:color="auto"/>
        <w:right w:val="none" w:sz="0" w:space="0" w:color="auto"/>
      </w:divBdr>
    </w:div>
    <w:div w:id="461731759">
      <w:bodyDiv w:val="1"/>
      <w:marLeft w:val="0"/>
      <w:marRight w:val="0"/>
      <w:marTop w:val="0"/>
      <w:marBottom w:val="0"/>
      <w:divBdr>
        <w:top w:val="none" w:sz="0" w:space="0" w:color="auto"/>
        <w:left w:val="none" w:sz="0" w:space="0" w:color="auto"/>
        <w:bottom w:val="none" w:sz="0" w:space="0" w:color="auto"/>
        <w:right w:val="none" w:sz="0" w:space="0" w:color="auto"/>
      </w:divBdr>
    </w:div>
    <w:div w:id="461919635">
      <w:bodyDiv w:val="1"/>
      <w:marLeft w:val="0"/>
      <w:marRight w:val="0"/>
      <w:marTop w:val="0"/>
      <w:marBottom w:val="0"/>
      <w:divBdr>
        <w:top w:val="none" w:sz="0" w:space="0" w:color="auto"/>
        <w:left w:val="none" w:sz="0" w:space="0" w:color="auto"/>
        <w:bottom w:val="none" w:sz="0" w:space="0" w:color="auto"/>
        <w:right w:val="none" w:sz="0" w:space="0" w:color="auto"/>
      </w:divBdr>
    </w:div>
    <w:div w:id="462112535">
      <w:bodyDiv w:val="1"/>
      <w:marLeft w:val="0"/>
      <w:marRight w:val="0"/>
      <w:marTop w:val="0"/>
      <w:marBottom w:val="0"/>
      <w:divBdr>
        <w:top w:val="none" w:sz="0" w:space="0" w:color="auto"/>
        <w:left w:val="none" w:sz="0" w:space="0" w:color="auto"/>
        <w:bottom w:val="none" w:sz="0" w:space="0" w:color="auto"/>
        <w:right w:val="none" w:sz="0" w:space="0" w:color="auto"/>
      </w:divBdr>
    </w:div>
    <w:div w:id="462357170">
      <w:bodyDiv w:val="1"/>
      <w:marLeft w:val="0"/>
      <w:marRight w:val="0"/>
      <w:marTop w:val="0"/>
      <w:marBottom w:val="0"/>
      <w:divBdr>
        <w:top w:val="none" w:sz="0" w:space="0" w:color="auto"/>
        <w:left w:val="none" w:sz="0" w:space="0" w:color="auto"/>
        <w:bottom w:val="none" w:sz="0" w:space="0" w:color="auto"/>
        <w:right w:val="none" w:sz="0" w:space="0" w:color="auto"/>
      </w:divBdr>
    </w:div>
    <w:div w:id="462357543">
      <w:bodyDiv w:val="1"/>
      <w:marLeft w:val="0"/>
      <w:marRight w:val="0"/>
      <w:marTop w:val="0"/>
      <w:marBottom w:val="0"/>
      <w:divBdr>
        <w:top w:val="none" w:sz="0" w:space="0" w:color="auto"/>
        <w:left w:val="none" w:sz="0" w:space="0" w:color="auto"/>
        <w:bottom w:val="none" w:sz="0" w:space="0" w:color="auto"/>
        <w:right w:val="none" w:sz="0" w:space="0" w:color="auto"/>
      </w:divBdr>
    </w:div>
    <w:div w:id="462382938">
      <w:bodyDiv w:val="1"/>
      <w:marLeft w:val="0"/>
      <w:marRight w:val="0"/>
      <w:marTop w:val="0"/>
      <w:marBottom w:val="0"/>
      <w:divBdr>
        <w:top w:val="none" w:sz="0" w:space="0" w:color="auto"/>
        <w:left w:val="none" w:sz="0" w:space="0" w:color="auto"/>
        <w:bottom w:val="none" w:sz="0" w:space="0" w:color="auto"/>
        <w:right w:val="none" w:sz="0" w:space="0" w:color="auto"/>
      </w:divBdr>
    </w:div>
    <w:div w:id="462816657">
      <w:bodyDiv w:val="1"/>
      <w:marLeft w:val="0"/>
      <w:marRight w:val="0"/>
      <w:marTop w:val="0"/>
      <w:marBottom w:val="0"/>
      <w:divBdr>
        <w:top w:val="none" w:sz="0" w:space="0" w:color="auto"/>
        <w:left w:val="none" w:sz="0" w:space="0" w:color="auto"/>
        <w:bottom w:val="none" w:sz="0" w:space="0" w:color="auto"/>
        <w:right w:val="none" w:sz="0" w:space="0" w:color="auto"/>
      </w:divBdr>
    </w:div>
    <w:div w:id="462965489">
      <w:bodyDiv w:val="1"/>
      <w:marLeft w:val="0"/>
      <w:marRight w:val="0"/>
      <w:marTop w:val="0"/>
      <w:marBottom w:val="0"/>
      <w:divBdr>
        <w:top w:val="none" w:sz="0" w:space="0" w:color="auto"/>
        <w:left w:val="none" w:sz="0" w:space="0" w:color="auto"/>
        <w:bottom w:val="none" w:sz="0" w:space="0" w:color="auto"/>
        <w:right w:val="none" w:sz="0" w:space="0" w:color="auto"/>
      </w:divBdr>
    </w:div>
    <w:div w:id="463079789">
      <w:bodyDiv w:val="1"/>
      <w:marLeft w:val="0"/>
      <w:marRight w:val="0"/>
      <w:marTop w:val="0"/>
      <w:marBottom w:val="0"/>
      <w:divBdr>
        <w:top w:val="none" w:sz="0" w:space="0" w:color="auto"/>
        <w:left w:val="none" w:sz="0" w:space="0" w:color="auto"/>
        <w:bottom w:val="none" w:sz="0" w:space="0" w:color="auto"/>
        <w:right w:val="none" w:sz="0" w:space="0" w:color="auto"/>
      </w:divBdr>
    </w:div>
    <w:div w:id="463082308">
      <w:bodyDiv w:val="1"/>
      <w:marLeft w:val="0"/>
      <w:marRight w:val="0"/>
      <w:marTop w:val="0"/>
      <w:marBottom w:val="0"/>
      <w:divBdr>
        <w:top w:val="none" w:sz="0" w:space="0" w:color="auto"/>
        <w:left w:val="none" w:sz="0" w:space="0" w:color="auto"/>
        <w:bottom w:val="none" w:sz="0" w:space="0" w:color="auto"/>
        <w:right w:val="none" w:sz="0" w:space="0" w:color="auto"/>
      </w:divBdr>
    </w:div>
    <w:div w:id="463502813">
      <w:bodyDiv w:val="1"/>
      <w:marLeft w:val="0"/>
      <w:marRight w:val="0"/>
      <w:marTop w:val="0"/>
      <w:marBottom w:val="0"/>
      <w:divBdr>
        <w:top w:val="none" w:sz="0" w:space="0" w:color="auto"/>
        <w:left w:val="none" w:sz="0" w:space="0" w:color="auto"/>
        <w:bottom w:val="none" w:sz="0" w:space="0" w:color="auto"/>
        <w:right w:val="none" w:sz="0" w:space="0" w:color="auto"/>
      </w:divBdr>
    </w:div>
    <w:div w:id="464011662">
      <w:bodyDiv w:val="1"/>
      <w:marLeft w:val="0"/>
      <w:marRight w:val="0"/>
      <w:marTop w:val="0"/>
      <w:marBottom w:val="0"/>
      <w:divBdr>
        <w:top w:val="none" w:sz="0" w:space="0" w:color="auto"/>
        <w:left w:val="none" w:sz="0" w:space="0" w:color="auto"/>
        <w:bottom w:val="none" w:sz="0" w:space="0" w:color="auto"/>
        <w:right w:val="none" w:sz="0" w:space="0" w:color="auto"/>
      </w:divBdr>
    </w:div>
    <w:div w:id="464277062">
      <w:bodyDiv w:val="1"/>
      <w:marLeft w:val="0"/>
      <w:marRight w:val="0"/>
      <w:marTop w:val="0"/>
      <w:marBottom w:val="0"/>
      <w:divBdr>
        <w:top w:val="none" w:sz="0" w:space="0" w:color="auto"/>
        <w:left w:val="none" w:sz="0" w:space="0" w:color="auto"/>
        <w:bottom w:val="none" w:sz="0" w:space="0" w:color="auto"/>
        <w:right w:val="none" w:sz="0" w:space="0" w:color="auto"/>
      </w:divBdr>
      <w:divsChild>
        <w:div w:id="19820972">
          <w:marLeft w:val="480"/>
          <w:marRight w:val="0"/>
          <w:marTop w:val="0"/>
          <w:marBottom w:val="0"/>
          <w:divBdr>
            <w:top w:val="none" w:sz="0" w:space="0" w:color="auto"/>
            <w:left w:val="none" w:sz="0" w:space="0" w:color="auto"/>
            <w:bottom w:val="none" w:sz="0" w:space="0" w:color="auto"/>
            <w:right w:val="none" w:sz="0" w:space="0" w:color="auto"/>
          </w:divBdr>
        </w:div>
        <w:div w:id="72440073">
          <w:marLeft w:val="480"/>
          <w:marRight w:val="0"/>
          <w:marTop w:val="0"/>
          <w:marBottom w:val="0"/>
          <w:divBdr>
            <w:top w:val="none" w:sz="0" w:space="0" w:color="auto"/>
            <w:left w:val="none" w:sz="0" w:space="0" w:color="auto"/>
            <w:bottom w:val="none" w:sz="0" w:space="0" w:color="auto"/>
            <w:right w:val="none" w:sz="0" w:space="0" w:color="auto"/>
          </w:divBdr>
        </w:div>
        <w:div w:id="76173565">
          <w:marLeft w:val="480"/>
          <w:marRight w:val="0"/>
          <w:marTop w:val="0"/>
          <w:marBottom w:val="0"/>
          <w:divBdr>
            <w:top w:val="none" w:sz="0" w:space="0" w:color="auto"/>
            <w:left w:val="none" w:sz="0" w:space="0" w:color="auto"/>
            <w:bottom w:val="none" w:sz="0" w:space="0" w:color="auto"/>
            <w:right w:val="none" w:sz="0" w:space="0" w:color="auto"/>
          </w:divBdr>
        </w:div>
        <w:div w:id="173544920">
          <w:marLeft w:val="480"/>
          <w:marRight w:val="0"/>
          <w:marTop w:val="0"/>
          <w:marBottom w:val="0"/>
          <w:divBdr>
            <w:top w:val="none" w:sz="0" w:space="0" w:color="auto"/>
            <w:left w:val="none" w:sz="0" w:space="0" w:color="auto"/>
            <w:bottom w:val="none" w:sz="0" w:space="0" w:color="auto"/>
            <w:right w:val="none" w:sz="0" w:space="0" w:color="auto"/>
          </w:divBdr>
        </w:div>
        <w:div w:id="206722840">
          <w:marLeft w:val="480"/>
          <w:marRight w:val="0"/>
          <w:marTop w:val="0"/>
          <w:marBottom w:val="0"/>
          <w:divBdr>
            <w:top w:val="none" w:sz="0" w:space="0" w:color="auto"/>
            <w:left w:val="none" w:sz="0" w:space="0" w:color="auto"/>
            <w:bottom w:val="none" w:sz="0" w:space="0" w:color="auto"/>
            <w:right w:val="none" w:sz="0" w:space="0" w:color="auto"/>
          </w:divBdr>
        </w:div>
        <w:div w:id="216206086">
          <w:marLeft w:val="480"/>
          <w:marRight w:val="0"/>
          <w:marTop w:val="0"/>
          <w:marBottom w:val="0"/>
          <w:divBdr>
            <w:top w:val="none" w:sz="0" w:space="0" w:color="auto"/>
            <w:left w:val="none" w:sz="0" w:space="0" w:color="auto"/>
            <w:bottom w:val="none" w:sz="0" w:space="0" w:color="auto"/>
            <w:right w:val="none" w:sz="0" w:space="0" w:color="auto"/>
          </w:divBdr>
        </w:div>
        <w:div w:id="255090330">
          <w:marLeft w:val="480"/>
          <w:marRight w:val="0"/>
          <w:marTop w:val="0"/>
          <w:marBottom w:val="0"/>
          <w:divBdr>
            <w:top w:val="none" w:sz="0" w:space="0" w:color="auto"/>
            <w:left w:val="none" w:sz="0" w:space="0" w:color="auto"/>
            <w:bottom w:val="none" w:sz="0" w:space="0" w:color="auto"/>
            <w:right w:val="none" w:sz="0" w:space="0" w:color="auto"/>
          </w:divBdr>
        </w:div>
        <w:div w:id="288361014">
          <w:marLeft w:val="480"/>
          <w:marRight w:val="0"/>
          <w:marTop w:val="0"/>
          <w:marBottom w:val="0"/>
          <w:divBdr>
            <w:top w:val="none" w:sz="0" w:space="0" w:color="auto"/>
            <w:left w:val="none" w:sz="0" w:space="0" w:color="auto"/>
            <w:bottom w:val="none" w:sz="0" w:space="0" w:color="auto"/>
            <w:right w:val="none" w:sz="0" w:space="0" w:color="auto"/>
          </w:divBdr>
        </w:div>
        <w:div w:id="363554730">
          <w:marLeft w:val="480"/>
          <w:marRight w:val="0"/>
          <w:marTop w:val="0"/>
          <w:marBottom w:val="0"/>
          <w:divBdr>
            <w:top w:val="none" w:sz="0" w:space="0" w:color="auto"/>
            <w:left w:val="none" w:sz="0" w:space="0" w:color="auto"/>
            <w:bottom w:val="none" w:sz="0" w:space="0" w:color="auto"/>
            <w:right w:val="none" w:sz="0" w:space="0" w:color="auto"/>
          </w:divBdr>
        </w:div>
        <w:div w:id="364715091">
          <w:marLeft w:val="480"/>
          <w:marRight w:val="0"/>
          <w:marTop w:val="0"/>
          <w:marBottom w:val="0"/>
          <w:divBdr>
            <w:top w:val="none" w:sz="0" w:space="0" w:color="auto"/>
            <w:left w:val="none" w:sz="0" w:space="0" w:color="auto"/>
            <w:bottom w:val="none" w:sz="0" w:space="0" w:color="auto"/>
            <w:right w:val="none" w:sz="0" w:space="0" w:color="auto"/>
          </w:divBdr>
        </w:div>
        <w:div w:id="381364510">
          <w:marLeft w:val="480"/>
          <w:marRight w:val="0"/>
          <w:marTop w:val="0"/>
          <w:marBottom w:val="0"/>
          <w:divBdr>
            <w:top w:val="none" w:sz="0" w:space="0" w:color="auto"/>
            <w:left w:val="none" w:sz="0" w:space="0" w:color="auto"/>
            <w:bottom w:val="none" w:sz="0" w:space="0" w:color="auto"/>
            <w:right w:val="none" w:sz="0" w:space="0" w:color="auto"/>
          </w:divBdr>
        </w:div>
        <w:div w:id="499665751">
          <w:marLeft w:val="480"/>
          <w:marRight w:val="0"/>
          <w:marTop w:val="0"/>
          <w:marBottom w:val="0"/>
          <w:divBdr>
            <w:top w:val="none" w:sz="0" w:space="0" w:color="auto"/>
            <w:left w:val="none" w:sz="0" w:space="0" w:color="auto"/>
            <w:bottom w:val="none" w:sz="0" w:space="0" w:color="auto"/>
            <w:right w:val="none" w:sz="0" w:space="0" w:color="auto"/>
          </w:divBdr>
        </w:div>
        <w:div w:id="527109493">
          <w:marLeft w:val="480"/>
          <w:marRight w:val="0"/>
          <w:marTop w:val="0"/>
          <w:marBottom w:val="0"/>
          <w:divBdr>
            <w:top w:val="none" w:sz="0" w:space="0" w:color="auto"/>
            <w:left w:val="none" w:sz="0" w:space="0" w:color="auto"/>
            <w:bottom w:val="none" w:sz="0" w:space="0" w:color="auto"/>
            <w:right w:val="none" w:sz="0" w:space="0" w:color="auto"/>
          </w:divBdr>
        </w:div>
        <w:div w:id="566111402">
          <w:marLeft w:val="480"/>
          <w:marRight w:val="0"/>
          <w:marTop w:val="0"/>
          <w:marBottom w:val="0"/>
          <w:divBdr>
            <w:top w:val="none" w:sz="0" w:space="0" w:color="auto"/>
            <w:left w:val="none" w:sz="0" w:space="0" w:color="auto"/>
            <w:bottom w:val="none" w:sz="0" w:space="0" w:color="auto"/>
            <w:right w:val="none" w:sz="0" w:space="0" w:color="auto"/>
          </w:divBdr>
        </w:div>
        <w:div w:id="634800037">
          <w:marLeft w:val="480"/>
          <w:marRight w:val="0"/>
          <w:marTop w:val="0"/>
          <w:marBottom w:val="0"/>
          <w:divBdr>
            <w:top w:val="none" w:sz="0" w:space="0" w:color="auto"/>
            <w:left w:val="none" w:sz="0" w:space="0" w:color="auto"/>
            <w:bottom w:val="none" w:sz="0" w:space="0" w:color="auto"/>
            <w:right w:val="none" w:sz="0" w:space="0" w:color="auto"/>
          </w:divBdr>
        </w:div>
        <w:div w:id="643239831">
          <w:marLeft w:val="480"/>
          <w:marRight w:val="0"/>
          <w:marTop w:val="0"/>
          <w:marBottom w:val="0"/>
          <w:divBdr>
            <w:top w:val="none" w:sz="0" w:space="0" w:color="auto"/>
            <w:left w:val="none" w:sz="0" w:space="0" w:color="auto"/>
            <w:bottom w:val="none" w:sz="0" w:space="0" w:color="auto"/>
            <w:right w:val="none" w:sz="0" w:space="0" w:color="auto"/>
          </w:divBdr>
        </w:div>
        <w:div w:id="670177976">
          <w:marLeft w:val="480"/>
          <w:marRight w:val="0"/>
          <w:marTop w:val="0"/>
          <w:marBottom w:val="0"/>
          <w:divBdr>
            <w:top w:val="none" w:sz="0" w:space="0" w:color="auto"/>
            <w:left w:val="none" w:sz="0" w:space="0" w:color="auto"/>
            <w:bottom w:val="none" w:sz="0" w:space="0" w:color="auto"/>
            <w:right w:val="none" w:sz="0" w:space="0" w:color="auto"/>
          </w:divBdr>
        </w:div>
        <w:div w:id="718168699">
          <w:marLeft w:val="480"/>
          <w:marRight w:val="0"/>
          <w:marTop w:val="0"/>
          <w:marBottom w:val="0"/>
          <w:divBdr>
            <w:top w:val="none" w:sz="0" w:space="0" w:color="auto"/>
            <w:left w:val="none" w:sz="0" w:space="0" w:color="auto"/>
            <w:bottom w:val="none" w:sz="0" w:space="0" w:color="auto"/>
            <w:right w:val="none" w:sz="0" w:space="0" w:color="auto"/>
          </w:divBdr>
        </w:div>
        <w:div w:id="772094895">
          <w:marLeft w:val="480"/>
          <w:marRight w:val="0"/>
          <w:marTop w:val="0"/>
          <w:marBottom w:val="0"/>
          <w:divBdr>
            <w:top w:val="none" w:sz="0" w:space="0" w:color="auto"/>
            <w:left w:val="none" w:sz="0" w:space="0" w:color="auto"/>
            <w:bottom w:val="none" w:sz="0" w:space="0" w:color="auto"/>
            <w:right w:val="none" w:sz="0" w:space="0" w:color="auto"/>
          </w:divBdr>
        </w:div>
        <w:div w:id="798306206">
          <w:marLeft w:val="480"/>
          <w:marRight w:val="0"/>
          <w:marTop w:val="0"/>
          <w:marBottom w:val="0"/>
          <w:divBdr>
            <w:top w:val="none" w:sz="0" w:space="0" w:color="auto"/>
            <w:left w:val="none" w:sz="0" w:space="0" w:color="auto"/>
            <w:bottom w:val="none" w:sz="0" w:space="0" w:color="auto"/>
            <w:right w:val="none" w:sz="0" w:space="0" w:color="auto"/>
          </w:divBdr>
        </w:div>
        <w:div w:id="827476677">
          <w:marLeft w:val="480"/>
          <w:marRight w:val="0"/>
          <w:marTop w:val="0"/>
          <w:marBottom w:val="0"/>
          <w:divBdr>
            <w:top w:val="none" w:sz="0" w:space="0" w:color="auto"/>
            <w:left w:val="none" w:sz="0" w:space="0" w:color="auto"/>
            <w:bottom w:val="none" w:sz="0" w:space="0" w:color="auto"/>
            <w:right w:val="none" w:sz="0" w:space="0" w:color="auto"/>
          </w:divBdr>
        </w:div>
        <w:div w:id="848177295">
          <w:marLeft w:val="480"/>
          <w:marRight w:val="0"/>
          <w:marTop w:val="0"/>
          <w:marBottom w:val="0"/>
          <w:divBdr>
            <w:top w:val="none" w:sz="0" w:space="0" w:color="auto"/>
            <w:left w:val="none" w:sz="0" w:space="0" w:color="auto"/>
            <w:bottom w:val="none" w:sz="0" w:space="0" w:color="auto"/>
            <w:right w:val="none" w:sz="0" w:space="0" w:color="auto"/>
          </w:divBdr>
        </w:div>
        <w:div w:id="856428474">
          <w:marLeft w:val="480"/>
          <w:marRight w:val="0"/>
          <w:marTop w:val="0"/>
          <w:marBottom w:val="0"/>
          <w:divBdr>
            <w:top w:val="none" w:sz="0" w:space="0" w:color="auto"/>
            <w:left w:val="none" w:sz="0" w:space="0" w:color="auto"/>
            <w:bottom w:val="none" w:sz="0" w:space="0" w:color="auto"/>
            <w:right w:val="none" w:sz="0" w:space="0" w:color="auto"/>
          </w:divBdr>
        </w:div>
        <w:div w:id="915479638">
          <w:marLeft w:val="480"/>
          <w:marRight w:val="0"/>
          <w:marTop w:val="0"/>
          <w:marBottom w:val="0"/>
          <w:divBdr>
            <w:top w:val="none" w:sz="0" w:space="0" w:color="auto"/>
            <w:left w:val="none" w:sz="0" w:space="0" w:color="auto"/>
            <w:bottom w:val="none" w:sz="0" w:space="0" w:color="auto"/>
            <w:right w:val="none" w:sz="0" w:space="0" w:color="auto"/>
          </w:divBdr>
        </w:div>
        <w:div w:id="919221205">
          <w:marLeft w:val="480"/>
          <w:marRight w:val="0"/>
          <w:marTop w:val="0"/>
          <w:marBottom w:val="0"/>
          <w:divBdr>
            <w:top w:val="none" w:sz="0" w:space="0" w:color="auto"/>
            <w:left w:val="none" w:sz="0" w:space="0" w:color="auto"/>
            <w:bottom w:val="none" w:sz="0" w:space="0" w:color="auto"/>
            <w:right w:val="none" w:sz="0" w:space="0" w:color="auto"/>
          </w:divBdr>
        </w:div>
        <w:div w:id="1032997264">
          <w:marLeft w:val="480"/>
          <w:marRight w:val="0"/>
          <w:marTop w:val="0"/>
          <w:marBottom w:val="0"/>
          <w:divBdr>
            <w:top w:val="none" w:sz="0" w:space="0" w:color="auto"/>
            <w:left w:val="none" w:sz="0" w:space="0" w:color="auto"/>
            <w:bottom w:val="none" w:sz="0" w:space="0" w:color="auto"/>
            <w:right w:val="none" w:sz="0" w:space="0" w:color="auto"/>
          </w:divBdr>
        </w:div>
        <w:div w:id="1044477838">
          <w:marLeft w:val="480"/>
          <w:marRight w:val="0"/>
          <w:marTop w:val="0"/>
          <w:marBottom w:val="0"/>
          <w:divBdr>
            <w:top w:val="none" w:sz="0" w:space="0" w:color="auto"/>
            <w:left w:val="none" w:sz="0" w:space="0" w:color="auto"/>
            <w:bottom w:val="none" w:sz="0" w:space="0" w:color="auto"/>
            <w:right w:val="none" w:sz="0" w:space="0" w:color="auto"/>
          </w:divBdr>
        </w:div>
        <w:div w:id="1077509188">
          <w:marLeft w:val="480"/>
          <w:marRight w:val="0"/>
          <w:marTop w:val="0"/>
          <w:marBottom w:val="0"/>
          <w:divBdr>
            <w:top w:val="none" w:sz="0" w:space="0" w:color="auto"/>
            <w:left w:val="none" w:sz="0" w:space="0" w:color="auto"/>
            <w:bottom w:val="none" w:sz="0" w:space="0" w:color="auto"/>
            <w:right w:val="none" w:sz="0" w:space="0" w:color="auto"/>
          </w:divBdr>
        </w:div>
        <w:div w:id="1105689315">
          <w:marLeft w:val="480"/>
          <w:marRight w:val="0"/>
          <w:marTop w:val="0"/>
          <w:marBottom w:val="0"/>
          <w:divBdr>
            <w:top w:val="none" w:sz="0" w:space="0" w:color="auto"/>
            <w:left w:val="none" w:sz="0" w:space="0" w:color="auto"/>
            <w:bottom w:val="none" w:sz="0" w:space="0" w:color="auto"/>
            <w:right w:val="none" w:sz="0" w:space="0" w:color="auto"/>
          </w:divBdr>
        </w:div>
        <w:div w:id="1134445722">
          <w:marLeft w:val="480"/>
          <w:marRight w:val="0"/>
          <w:marTop w:val="0"/>
          <w:marBottom w:val="0"/>
          <w:divBdr>
            <w:top w:val="none" w:sz="0" w:space="0" w:color="auto"/>
            <w:left w:val="none" w:sz="0" w:space="0" w:color="auto"/>
            <w:bottom w:val="none" w:sz="0" w:space="0" w:color="auto"/>
            <w:right w:val="none" w:sz="0" w:space="0" w:color="auto"/>
          </w:divBdr>
        </w:div>
        <w:div w:id="1153913739">
          <w:marLeft w:val="480"/>
          <w:marRight w:val="0"/>
          <w:marTop w:val="0"/>
          <w:marBottom w:val="0"/>
          <w:divBdr>
            <w:top w:val="none" w:sz="0" w:space="0" w:color="auto"/>
            <w:left w:val="none" w:sz="0" w:space="0" w:color="auto"/>
            <w:bottom w:val="none" w:sz="0" w:space="0" w:color="auto"/>
            <w:right w:val="none" w:sz="0" w:space="0" w:color="auto"/>
          </w:divBdr>
        </w:div>
        <w:div w:id="1241981600">
          <w:marLeft w:val="480"/>
          <w:marRight w:val="0"/>
          <w:marTop w:val="0"/>
          <w:marBottom w:val="0"/>
          <w:divBdr>
            <w:top w:val="none" w:sz="0" w:space="0" w:color="auto"/>
            <w:left w:val="none" w:sz="0" w:space="0" w:color="auto"/>
            <w:bottom w:val="none" w:sz="0" w:space="0" w:color="auto"/>
            <w:right w:val="none" w:sz="0" w:space="0" w:color="auto"/>
          </w:divBdr>
        </w:div>
        <w:div w:id="1251818299">
          <w:marLeft w:val="480"/>
          <w:marRight w:val="0"/>
          <w:marTop w:val="0"/>
          <w:marBottom w:val="0"/>
          <w:divBdr>
            <w:top w:val="none" w:sz="0" w:space="0" w:color="auto"/>
            <w:left w:val="none" w:sz="0" w:space="0" w:color="auto"/>
            <w:bottom w:val="none" w:sz="0" w:space="0" w:color="auto"/>
            <w:right w:val="none" w:sz="0" w:space="0" w:color="auto"/>
          </w:divBdr>
        </w:div>
        <w:div w:id="1261914829">
          <w:marLeft w:val="480"/>
          <w:marRight w:val="0"/>
          <w:marTop w:val="0"/>
          <w:marBottom w:val="0"/>
          <w:divBdr>
            <w:top w:val="none" w:sz="0" w:space="0" w:color="auto"/>
            <w:left w:val="none" w:sz="0" w:space="0" w:color="auto"/>
            <w:bottom w:val="none" w:sz="0" w:space="0" w:color="auto"/>
            <w:right w:val="none" w:sz="0" w:space="0" w:color="auto"/>
          </w:divBdr>
        </w:div>
        <w:div w:id="1318074039">
          <w:marLeft w:val="480"/>
          <w:marRight w:val="0"/>
          <w:marTop w:val="0"/>
          <w:marBottom w:val="0"/>
          <w:divBdr>
            <w:top w:val="none" w:sz="0" w:space="0" w:color="auto"/>
            <w:left w:val="none" w:sz="0" w:space="0" w:color="auto"/>
            <w:bottom w:val="none" w:sz="0" w:space="0" w:color="auto"/>
            <w:right w:val="none" w:sz="0" w:space="0" w:color="auto"/>
          </w:divBdr>
        </w:div>
        <w:div w:id="1349259277">
          <w:marLeft w:val="480"/>
          <w:marRight w:val="0"/>
          <w:marTop w:val="0"/>
          <w:marBottom w:val="0"/>
          <w:divBdr>
            <w:top w:val="none" w:sz="0" w:space="0" w:color="auto"/>
            <w:left w:val="none" w:sz="0" w:space="0" w:color="auto"/>
            <w:bottom w:val="none" w:sz="0" w:space="0" w:color="auto"/>
            <w:right w:val="none" w:sz="0" w:space="0" w:color="auto"/>
          </w:divBdr>
        </w:div>
        <w:div w:id="1362319884">
          <w:marLeft w:val="480"/>
          <w:marRight w:val="0"/>
          <w:marTop w:val="0"/>
          <w:marBottom w:val="0"/>
          <w:divBdr>
            <w:top w:val="none" w:sz="0" w:space="0" w:color="auto"/>
            <w:left w:val="none" w:sz="0" w:space="0" w:color="auto"/>
            <w:bottom w:val="none" w:sz="0" w:space="0" w:color="auto"/>
            <w:right w:val="none" w:sz="0" w:space="0" w:color="auto"/>
          </w:divBdr>
        </w:div>
        <w:div w:id="1477723494">
          <w:marLeft w:val="480"/>
          <w:marRight w:val="0"/>
          <w:marTop w:val="0"/>
          <w:marBottom w:val="0"/>
          <w:divBdr>
            <w:top w:val="none" w:sz="0" w:space="0" w:color="auto"/>
            <w:left w:val="none" w:sz="0" w:space="0" w:color="auto"/>
            <w:bottom w:val="none" w:sz="0" w:space="0" w:color="auto"/>
            <w:right w:val="none" w:sz="0" w:space="0" w:color="auto"/>
          </w:divBdr>
        </w:div>
        <w:div w:id="1482039833">
          <w:marLeft w:val="480"/>
          <w:marRight w:val="0"/>
          <w:marTop w:val="0"/>
          <w:marBottom w:val="0"/>
          <w:divBdr>
            <w:top w:val="none" w:sz="0" w:space="0" w:color="auto"/>
            <w:left w:val="none" w:sz="0" w:space="0" w:color="auto"/>
            <w:bottom w:val="none" w:sz="0" w:space="0" w:color="auto"/>
            <w:right w:val="none" w:sz="0" w:space="0" w:color="auto"/>
          </w:divBdr>
        </w:div>
        <w:div w:id="1528179656">
          <w:marLeft w:val="480"/>
          <w:marRight w:val="0"/>
          <w:marTop w:val="0"/>
          <w:marBottom w:val="0"/>
          <w:divBdr>
            <w:top w:val="none" w:sz="0" w:space="0" w:color="auto"/>
            <w:left w:val="none" w:sz="0" w:space="0" w:color="auto"/>
            <w:bottom w:val="none" w:sz="0" w:space="0" w:color="auto"/>
            <w:right w:val="none" w:sz="0" w:space="0" w:color="auto"/>
          </w:divBdr>
        </w:div>
        <w:div w:id="1604067305">
          <w:marLeft w:val="480"/>
          <w:marRight w:val="0"/>
          <w:marTop w:val="0"/>
          <w:marBottom w:val="0"/>
          <w:divBdr>
            <w:top w:val="none" w:sz="0" w:space="0" w:color="auto"/>
            <w:left w:val="none" w:sz="0" w:space="0" w:color="auto"/>
            <w:bottom w:val="none" w:sz="0" w:space="0" w:color="auto"/>
            <w:right w:val="none" w:sz="0" w:space="0" w:color="auto"/>
          </w:divBdr>
        </w:div>
        <w:div w:id="1654679928">
          <w:marLeft w:val="480"/>
          <w:marRight w:val="0"/>
          <w:marTop w:val="0"/>
          <w:marBottom w:val="0"/>
          <w:divBdr>
            <w:top w:val="none" w:sz="0" w:space="0" w:color="auto"/>
            <w:left w:val="none" w:sz="0" w:space="0" w:color="auto"/>
            <w:bottom w:val="none" w:sz="0" w:space="0" w:color="auto"/>
            <w:right w:val="none" w:sz="0" w:space="0" w:color="auto"/>
          </w:divBdr>
        </w:div>
      </w:divsChild>
    </w:div>
    <w:div w:id="464398644">
      <w:bodyDiv w:val="1"/>
      <w:marLeft w:val="0"/>
      <w:marRight w:val="0"/>
      <w:marTop w:val="0"/>
      <w:marBottom w:val="0"/>
      <w:divBdr>
        <w:top w:val="none" w:sz="0" w:space="0" w:color="auto"/>
        <w:left w:val="none" w:sz="0" w:space="0" w:color="auto"/>
        <w:bottom w:val="none" w:sz="0" w:space="0" w:color="auto"/>
        <w:right w:val="none" w:sz="0" w:space="0" w:color="auto"/>
      </w:divBdr>
    </w:div>
    <w:div w:id="464542762">
      <w:bodyDiv w:val="1"/>
      <w:marLeft w:val="0"/>
      <w:marRight w:val="0"/>
      <w:marTop w:val="0"/>
      <w:marBottom w:val="0"/>
      <w:divBdr>
        <w:top w:val="none" w:sz="0" w:space="0" w:color="auto"/>
        <w:left w:val="none" w:sz="0" w:space="0" w:color="auto"/>
        <w:bottom w:val="none" w:sz="0" w:space="0" w:color="auto"/>
        <w:right w:val="none" w:sz="0" w:space="0" w:color="auto"/>
      </w:divBdr>
    </w:div>
    <w:div w:id="464588896">
      <w:bodyDiv w:val="1"/>
      <w:marLeft w:val="0"/>
      <w:marRight w:val="0"/>
      <w:marTop w:val="0"/>
      <w:marBottom w:val="0"/>
      <w:divBdr>
        <w:top w:val="none" w:sz="0" w:space="0" w:color="auto"/>
        <w:left w:val="none" w:sz="0" w:space="0" w:color="auto"/>
        <w:bottom w:val="none" w:sz="0" w:space="0" w:color="auto"/>
        <w:right w:val="none" w:sz="0" w:space="0" w:color="auto"/>
      </w:divBdr>
    </w:div>
    <w:div w:id="464665956">
      <w:bodyDiv w:val="1"/>
      <w:marLeft w:val="0"/>
      <w:marRight w:val="0"/>
      <w:marTop w:val="0"/>
      <w:marBottom w:val="0"/>
      <w:divBdr>
        <w:top w:val="none" w:sz="0" w:space="0" w:color="auto"/>
        <w:left w:val="none" w:sz="0" w:space="0" w:color="auto"/>
        <w:bottom w:val="none" w:sz="0" w:space="0" w:color="auto"/>
        <w:right w:val="none" w:sz="0" w:space="0" w:color="auto"/>
      </w:divBdr>
      <w:divsChild>
        <w:div w:id="19476008">
          <w:marLeft w:val="480"/>
          <w:marRight w:val="0"/>
          <w:marTop w:val="0"/>
          <w:marBottom w:val="0"/>
          <w:divBdr>
            <w:top w:val="none" w:sz="0" w:space="0" w:color="auto"/>
            <w:left w:val="none" w:sz="0" w:space="0" w:color="auto"/>
            <w:bottom w:val="none" w:sz="0" w:space="0" w:color="auto"/>
            <w:right w:val="none" w:sz="0" w:space="0" w:color="auto"/>
          </w:divBdr>
        </w:div>
        <w:div w:id="29258840">
          <w:marLeft w:val="480"/>
          <w:marRight w:val="0"/>
          <w:marTop w:val="0"/>
          <w:marBottom w:val="0"/>
          <w:divBdr>
            <w:top w:val="none" w:sz="0" w:space="0" w:color="auto"/>
            <w:left w:val="none" w:sz="0" w:space="0" w:color="auto"/>
            <w:bottom w:val="none" w:sz="0" w:space="0" w:color="auto"/>
            <w:right w:val="none" w:sz="0" w:space="0" w:color="auto"/>
          </w:divBdr>
        </w:div>
        <w:div w:id="53896166">
          <w:marLeft w:val="480"/>
          <w:marRight w:val="0"/>
          <w:marTop w:val="0"/>
          <w:marBottom w:val="0"/>
          <w:divBdr>
            <w:top w:val="none" w:sz="0" w:space="0" w:color="auto"/>
            <w:left w:val="none" w:sz="0" w:space="0" w:color="auto"/>
            <w:bottom w:val="none" w:sz="0" w:space="0" w:color="auto"/>
            <w:right w:val="none" w:sz="0" w:space="0" w:color="auto"/>
          </w:divBdr>
        </w:div>
        <w:div w:id="96026488">
          <w:marLeft w:val="480"/>
          <w:marRight w:val="0"/>
          <w:marTop w:val="0"/>
          <w:marBottom w:val="0"/>
          <w:divBdr>
            <w:top w:val="none" w:sz="0" w:space="0" w:color="auto"/>
            <w:left w:val="none" w:sz="0" w:space="0" w:color="auto"/>
            <w:bottom w:val="none" w:sz="0" w:space="0" w:color="auto"/>
            <w:right w:val="none" w:sz="0" w:space="0" w:color="auto"/>
          </w:divBdr>
        </w:div>
        <w:div w:id="113446456">
          <w:marLeft w:val="480"/>
          <w:marRight w:val="0"/>
          <w:marTop w:val="0"/>
          <w:marBottom w:val="0"/>
          <w:divBdr>
            <w:top w:val="none" w:sz="0" w:space="0" w:color="auto"/>
            <w:left w:val="none" w:sz="0" w:space="0" w:color="auto"/>
            <w:bottom w:val="none" w:sz="0" w:space="0" w:color="auto"/>
            <w:right w:val="none" w:sz="0" w:space="0" w:color="auto"/>
          </w:divBdr>
        </w:div>
        <w:div w:id="159778498">
          <w:marLeft w:val="480"/>
          <w:marRight w:val="0"/>
          <w:marTop w:val="0"/>
          <w:marBottom w:val="0"/>
          <w:divBdr>
            <w:top w:val="none" w:sz="0" w:space="0" w:color="auto"/>
            <w:left w:val="none" w:sz="0" w:space="0" w:color="auto"/>
            <w:bottom w:val="none" w:sz="0" w:space="0" w:color="auto"/>
            <w:right w:val="none" w:sz="0" w:space="0" w:color="auto"/>
          </w:divBdr>
        </w:div>
        <w:div w:id="300699683">
          <w:marLeft w:val="480"/>
          <w:marRight w:val="0"/>
          <w:marTop w:val="0"/>
          <w:marBottom w:val="0"/>
          <w:divBdr>
            <w:top w:val="none" w:sz="0" w:space="0" w:color="auto"/>
            <w:left w:val="none" w:sz="0" w:space="0" w:color="auto"/>
            <w:bottom w:val="none" w:sz="0" w:space="0" w:color="auto"/>
            <w:right w:val="none" w:sz="0" w:space="0" w:color="auto"/>
          </w:divBdr>
        </w:div>
        <w:div w:id="354775964">
          <w:marLeft w:val="480"/>
          <w:marRight w:val="0"/>
          <w:marTop w:val="0"/>
          <w:marBottom w:val="0"/>
          <w:divBdr>
            <w:top w:val="none" w:sz="0" w:space="0" w:color="auto"/>
            <w:left w:val="none" w:sz="0" w:space="0" w:color="auto"/>
            <w:bottom w:val="none" w:sz="0" w:space="0" w:color="auto"/>
            <w:right w:val="none" w:sz="0" w:space="0" w:color="auto"/>
          </w:divBdr>
        </w:div>
        <w:div w:id="358943440">
          <w:marLeft w:val="480"/>
          <w:marRight w:val="0"/>
          <w:marTop w:val="0"/>
          <w:marBottom w:val="0"/>
          <w:divBdr>
            <w:top w:val="none" w:sz="0" w:space="0" w:color="auto"/>
            <w:left w:val="none" w:sz="0" w:space="0" w:color="auto"/>
            <w:bottom w:val="none" w:sz="0" w:space="0" w:color="auto"/>
            <w:right w:val="none" w:sz="0" w:space="0" w:color="auto"/>
          </w:divBdr>
        </w:div>
        <w:div w:id="418254071">
          <w:marLeft w:val="480"/>
          <w:marRight w:val="0"/>
          <w:marTop w:val="0"/>
          <w:marBottom w:val="0"/>
          <w:divBdr>
            <w:top w:val="none" w:sz="0" w:space="0" w:color="auto"/>
            <w:left w:val="none" w:sz="0" w:space="0" w:color="auto"/>
            <w:bottom w:val="none" w:sz="0" w:space="0" w:color="auto"/>
            <w:right w:val="none" w:sz="0" w:space="0" w:color="auto"/>
          </w:divBdr>
        </w:div>
        <w:div w:id="775250469">
          <w:marLeft w:val="480"/>
          <w:marRight w:val="0"/>
          <w:marTop w:val="0"/>
          <w:marBottom w:val="0"/>
          <w:divBdr>
            <w:top w:val="none" w:sz="0" w:space="0" w:color="auto"/>
            <w:left w:val="none" w:sz="0" w:space="0" w:color="auto"/>
            <w:bottom w:val="none" w:sz="0" w:space="0" w:color="auto"/>
            <w:right w:val="none" w:sz="0" w:space="0" w:color="auto"/>
          </w:divBdr>
        </w:div>
        <w:div w:id="851602685">
          <w:marLeft w:val="480"/>
          <w:marRight w:val="0"/>
          <w:marTop w:val="0"/>
          <w:marBottom w:val="0"/>
          <w:divBdr>
            <w:top w:val="none" w:sz="0" w:space="0" w:color="auto"/>
            <w:left w:val="none" w:sz="0" w:space="0" w:color="auto"/>
            <w:bottom w:val="none" w:sz="0" w:space="0" w:color="auto"/>
            <w:right w:val="none" w:sz="0" w:space="0" w:color="auto"/>
          </w:divBdr>
        </w:div>
        <w:div w:id="872302638">
          <w:marLeft w:val="480"/>
          <w:marRight w:val="0"/>
          <w:marTop w:val="0"/>
          <w:marBottom w:val="0"/>
          <w:divBdr>
            <w:top w:val="none" w:sz="0" w:space="0" w:color="auto"/>
            <w:left w:val="none" w:sz="0" w:space="0" w:color="auto"/>
            <w:bottom w:val="none" w:sz="0" w:space="0" w:color="auto"/>
            <w:right w:val="none" w:sz="0" w:space="0" w:color="auto"/>
          </w:divBdr>
        </w:div>
        <w:div w:id="886645692">
          <w:marLeft w:val="480"/>
          <w:marRight w:val="0"/>
          <w:marTop w:val="0"/>
          <w:marBottom w:val="0"/>
          <w:divBdr>
            <w:top w:val="none" w:sz="0" w:space="0" w:color="auto"/>
            <w:left w:val="none" w:sz="0" w:space="0" w:color="auto"/>
            <w:bottom w:val="none" w:sz="0" w:space="0" w:color="auto"/>
            <w:right w:val="none" w:sz="0" w:space="0" w:color="auto"/>
          </w:divBdr>
        </w:div>
        <w:div w:id="1022820908">
          <w:marLeft w:val="480"/>
          <w:marRight w:val="0"/>
          <w:marTop w:val="0"/>
          <w:marBottom w:val="0"/>
          <w:divBdr>
            <w:top w:val="none" w:sz="0" w:space="0" w:color="auto"/>
            <w:left w:val="none" w:sz="0" w:space="0" w:color="auto"/>
            <w:bottom w:val="none" w:sz="0" w:space="0" w:color="auto"/>
            <w:right w:val="none" w:sz="0" w:space="0" w:color="auto"/>
          </w:divBdr>
        </w:div>
        <w:div w:id="1055545864">
          <w:marLeft w:val="480"/>
          <w:marRight w:val="0"/>
          <w:marTop w:val="0"/>
          <w:marBottom w:val="0"/>
          <w:divBdr>
            <w:top w:val="none" w:sz="0" w:space="0" w:color="auto"/>
            <w:left w:val="none" w:sz="0" w:space="0" w:color="auto"/>
            <w:bottom w:val="none" w:sz="0" w:space="0" w:color="auto"/>
            <w:right w:val="none" w:sz="0" w:space="0" w:color="auto"/>
          </w:divBdr>
        </w:div>
        <w:div w:id="1056664435">
          <w:marLeft w:val="480"/>
          <w:marRight w:val="0"/>
          <w:marTop w:val="0"/>
          <w:marBottom w:val="0"/>
          <w:divBdr>
            <w:top w:val="none" w:sz="0" w:space="0" w:color="auto"/>
            <w:left w:val="none" w:sz="0" w:space="0" w:color="auto"/>
            <w:bottom w:val="none" w:sz="0" w:space="0" w:color="auto"/>
            <w:right w:val="none" w:sz="0" w:space="0" w:color="auto"/>
          </w:divBdr>
        </w:div>
        <w:div w:id="1177112555">
          <w:marLeft w:val="480"/>
          <w:marRight w:val="0"/>
          <w:marTop w:val="0"/>
          <w:marBottom w:val="0"/>
          <w:divBdr>
            <w:top w:val="none" w:sz="0" w:space="0" w:color="auto"/>
            <w:left w:val="none" w:sz="0" w:space="0" w:color="auto"/>
            <w:bottom w:val="none" w:sz="0" w:space="0" w:color="auto"/>
            <w:right w:val="none" w:sz="0" w:space="0" w:color="auto"/>
          </w:divBdr>
        </w:div>
        <w:div w:id="1242445080">
          <w:marLeft w:val="480"/>
          <w:marRight w:val="0"/>
          <w:marTop w:val="0"/>
          <w:marBottom w:val="0"/>
          <w:divBdr>
            <w:top w:val="none" w:sz="0" w:space="0" w:color="auto"/>
            <w:left w:val="none" w:sz="0" w:space="0" w:color="auto"/>
            <w:bottom w:val="none" w:sz="0" w:space="0" w:color="auto"/>
            <w:right w:val="none" w:sz="0" w:space="0" w:color="auto"/>
          </w:divBdr>
        </w:div>
        <w:div w:id="1243101008">
          <w:marLeft w:val="480"/>
          <w:marRight w:val="0"/>
          <w:marTop w:val="0"/>
          <w:marBottom w:val="0"/>
          <w:divBdr>
            <w:top w:val="none" w:sz="0" w:space="0" w:color="auto"/>
            <w:left w:val="none" w:sz="0" w:space="0" w:color="auto"/>
            <w:bottom w:val="none" w:sz="0" w:space="0" w:color="auto"/>
            <w:right w:val="none" w:sz="0" w:space="0" w:color="auto"/>
          </w:divBdr>
        </w:div>
        <w:div w:id="1271275333">
          <w:marLeft w:val="480"/>
          <w:marRight w:val="0"/>
          <w:marTop w:val="0"/>
          <w:marBottom w:val="0"/>
          <w:divBdr>
            <w:top w:val="none" w:sz="0" w:space="0" w:color="auto"/>
            <w:left w:val="none" w:sz="0" w:space="0" w:color="auto"/>
            <w:bottom w:val="none" w:sz="0" w:space="0" w:color="auto"/>
            <w:right w:val="none" w:sz="0" w:space="0" w:color="auto"/>
          </w:divBdr>
        </w:div>
        <w:div w:id="1275987217">
          <w:marLeft w:val="480"/>
          <w:marRight w:val="0"/>
          <w:marTop w:val="0"/>
          <w:marBottom w:val="0"/>
          <w:divBdr>
            <w:top w:val="none" w:sz="0" w:space="0" w:color="auto"/>
            <w:left w:val="none" w:sz="0" w:space="0" w:color="auto"/>
            <w:bottom w:val="none" w:sz="0" w:space="0" w:color="auto"/>
            <w:right w:val="none" w:sz="0" w:space="0" w:color="auto"/>
          </w:divBdr>
        </w:div>
        <w:div w:id="1311866831">
          <w:marLeft w:val="480"/>
          <w:marRight w:val="0"/>
          <w:marTop w:val="0"/>
          <w:marBottom w:val="0"/>
          <w:divBdr>
            <w:top w:val="none" w:sz="0" w:space="0" w:color="auto"/>
            <w:left w:val="none" w:sz="0" w:space="0" w:color="auto"/>
            <w:bottom w:val="none" w:sz="0" w:space="0" w:color="auto"/>
            <w:right w:val="none" w:sz="0" w:space="0" w:color="auto"/>
          </w:divBdr>
        </w:div>
        <w:div w:id="1373380289">
          <w:marLeft w:val="480"/>
          <w:marRight w:val="0"/>
          <w:marTop w:val="0"/>
          <w:marBottom w:val="0"/>
          <w:divBdr>
            <w:top w:val="none" w:sz="0" w:space="0" w:color="auto"/>
            <w:left w:val="none" w:sz="0" w:space="0" w:color="auto"/>
            <w:bottom w:val="none" w:sz="0" w:space="0" w:color="auto"/>
            <w:right w:val="none" w:sz="0" w:space="0" w:color="auto"/>
          </w:divBdr>
        </w:div>
        <w:div w:id="1429109722">
          <w:marLeft w:val="480"/>
          <w:marRight w:val="0"/>
          <w:marTop w:val="0"/>
          <w:marBottom w:val="0"/>
          <w:divBdr>
            <w:top w:val="none" w:sz="0" w:space="0" w:color="auto"/>
            <w:left w:val="none" w:sz="0" w:space="0" w:color="auto"/>
            <w:bottom w:val="none" w:sz="0" w:space="0" w:color="auto"/>
            <w:right w:val="none" w:sz="0" w:space="0" w:color="auto"/>
          </w:divBdr>
        </w:div>
        <w:div w:id="1451319824">
          <w:marLeft w:val="480"/>
          <w:marRight w:val="0"/>
          <w:marTop w:val="0"/>
          <w:marBottom w:val="0"/>
          <w:divBdr>
            <w:top w:val="none" w:sz="0" w:space="0" w:color="auto"/>
            <w:left w:val="none" w:sz="0" w:space="0" w:color="auto"/>
            <w:bottom w:val="none" w:sz="0" w:space="0" w:color="auto"/>
            <w:right w:val="none" w:sz="0" w:space="0" w:color="auto"/>
          </w:divBdr>
        </w:div>
        <w:div w:id="1457405178">
          <w:marLeft w:val="480"/>
          <w:marRight w:val="0"/>
          <w:marTop w:val="0"/>
          <w:marBottom w:val="0"/>
          <w:divBdr>
            <w:top w:val="none" w:sz="0" w:space="0" w:color="auto"/>
            <w:left w:val="none" w:sz="0" w:space="0" w:color="auto"/>
            <w:bottom w:val="none" w:sz="0" w:space="0" w:color="auto"/>
            <w:right w:val="none" w:sz="0" w:space="0" w:color="auto"/>
          </w:divBdr>
        </w:div>
        <w:div w:id="1523933618">
          <w:marLeft w:val="480"/>
          <w:marRight w:val="0"/>
          <w:marTop w:val="0"/>
          <w:marBottom w:val="0"/>
          <w:divBdr>
            <w:top w:val="none" w:sz="0" w:space="0" w:color="auto"/>
            <w:left w:val="none" w:sz="0" w:space="0" w:color="auto"/>
            <w:bottom w:val="none" w:sz="0" w:space="0" w:color="auto"/>
            <w:right w:val="none" w:sz="0" w:space="0" w:color="auto"/>
          </w:divBdr>
        </w:div>
        <w:div w:id="1557160441">
          <w:marLeft w:val="480"/>
          <w:marRight w:val="0"/>
          <w:marTop w:val="0"/>
          <w:marBottom w:val="0"/>
          <w:divBdr>
            <w:top w:val="none" w:sz="0" w:space="0" w:color="auto"/>
            <w:left w:val="none" w:sz="0" w:space="0" w:color="auto"/>
            <w:bottom w:val="none" w:sz="0" w:space="0" w:color="auto"/>
            <w:right w:val="none" w:sz="0" w:space="0" w:color="auto"/>
          </w:divBdr>
        </w:div>
        <w:div w:id="1582450285">
          <w:marLeft w:val="480"/>
          <w:marRight w:val="0"/>
          <w:marTop w:val="0"/>
          <w:marBottom w:val="0"/>
          <w:divBdr>
            <w:top w:val="none" w:sz="0" w:space="0" w:color="auto"/>
            <w:left w:val="none" w:sz="0" w:space="0" w:color="auto"/>
            <w:bottom w:val="none" w:sz="0" w:space="0" w:color="auto"/>
            <w:right w:val="none" w:sz="0" w:space="0" w:color="auto"/>
          </w:divBdr>
        </w:div>
        <w:div w:id="1658339591">
          <w:marLeft w:val="480"/>
          <w:marRight w:val="0"/>
          <w:marTop w:val="0"/>
          <w:marBottom w:val="0"/>
          <w:divBdr>
            <w:top w:val="none" w:sz="0" w:space="0" w:color="auto"/>
            <w:left w:val="none" w:sz="0" w:space="0" w:color="auto"/>
            <w:bottom w:val="none" w:sz="0" w:space="0" w:color="auto"/>
            <w:right w:val="none" w:sz="0" w:space="0" w:color="auto"/>
          </w:divBdr>
        </w:div>
        <w:div w:id="1664310834">
          <w:marLeft w:val="480"/>
          <w:marRight w:val="0"/>
          <w:marTop w:val="0"/>
          <w:marBottom w:val="0"/>
          <w:divBdr>
            <w:top w:val="none" w:sz="0" w:space="0" w:color="auto"/>
            <w:left w:val="none" w:sz="0" w:space="0" w:color="auto"/>
            <w:bottom w:val="none" w:sz="0" w:space="0" w:color="auto"/>
            <w:right w:val="none" w:sz="0" w:space="0" w:color="auto"/>
          </w:divBdr>
        </w:div>
      </w:divsChild>
    </w:div>
    <w:div w:id="465044959">
      <w:bodyDiv w:val="1"/>
      <w:marLeft w:val="0"/>
      <w:marRight w:val="0"/>
      <w:marTop w:val="0"/>
      <w:marBottom w:val="0"/>
      <w:divBdr>
        <w:top w:val="none" w:sz="0" w:space="0" w:color="auto"/>
        <w:left w:val="none" w:sz="0" w:space="0" w:color="auto"/>
        <w:bottom w:val="none" w:sz="0" w:space="0" w:color="auto"/>
        <w:right w:val="none" w:sz="0" w:space="0" w:color="auto"/>
      </w:divBdr>
    </w:div>
    <w:div w:id="465245687">
      <w:bodyDiv w:val="1"/>
      <w:marLeft w:val="0"/>
      <w:marRight w:val="0"/>
      <w:marTop w:val="0"/>
      <w:marBottom w:val="0"/>
      <w:divBdr>
        <w:top w:val="none" w:sz="0" w:space="0" w:color="auto"/>
        <w:left w:val="none" w:sz="0" w:space="0" w:color="auto"/>
        <w:bottom w:val="none" w:sz="0" w:space="0" w:color="auto"/>
        <w:right w:val="none" w:sz="0" w:space="0" w:color="auto"/>
      </w:divBdr>
    </w:div>
    <w:div w:id="465659523">
      <w:bodyDiv w:val="1"/>
      <w:marLeft w:val="0"/>
      <w:marRight w:val="0"/>
      <w:marTop w:val="0"/>
      <w:marBottom w:val="0"/>
      <w:divBdr>
        <w:top w:val="none" w:sz="0" w:space="0" w:color="auto"/>
        <w:left w:val="none" w:sz="0" w:space="0" w:color="auto"/>
        <w:bottom w:val="none" w:sz="0" w:space="0" w:color="auto"/>
        <w:right w:val="none" w:sz="0" w:space="0" w:color="auto"/>
      </w:divBdr>
    </w:div>
    <w:div w:id="466289604">
      <w:bodyDiv w:val="1"/>
      <w:marLeft w:val="0"/>
      <w:marRight w:val="0"/>
      <w:marTop w:val="0"/>
      <w:marBottom w:val="0"/>
      <w:divBdr>
        <w:top w:val="none" w:sz="0" w:space="0" w:color="auto"/>
        <w:left w:val="none" w:sz="0" w:space="0" w:color="auto"/>
        <w:bottom w:val="none" w:sz="0" w:space="0" w:color="auto"/>
        <w:right w:val="none" w:sz="0" w:space="0" w:color="auto"/>
      </w:divBdr>
    </w:div>
    <w:div w:id="466359236">
      <w:bodyDiv w:val="1"/>
      <w:marLeft w:val="0"/>
      <w:marRight w:val="0"/>
      <w:marTop w:val="0"/>
      <w:marBottom w:val="0"/>
      <w:divBdr>
        <w:top w:val="none" w:sz="0" w:space="0" w:color="auto"/>
        <w:left w:val="none" w:sz="0" w:space="0" w:color="auto"/>
        <w:bottom w:val="none" w:sz="0" w:space="0" w:color="auto"/>
        <w:right w:val="none" w:sz="0" w:space="0" w:color="auto"/>
      </w:divBdr>
    </w:div>
    <w:div w:id="466512698">
      <w:bodyDiv w:val="1"/>
      <w:marLeft w:val="0"/>
      <w:marRight w:val="0"/>
      <w:marTop w:val="0"/>
      <w:marBottom w:val="0"/>
      <w:divBdr>
        <w:top w:val="none" w:sz="0" w:space="0" w:color="auto"/>
        <w:left w:val="none" w:sz="0" w:space="0" w:color="auto"/>
        <w:bottom w:val="none" w:sz="0" w:space="0" w:color="auto"/>
        <w:right w:val="none" w:sz="0" w:space="0" w:color="auto"/>
      </w:divBdr>
    </w:div>
    <w:div w:id="466554133">
      <w:bodyDiv w:val="1"/>
      <w:marLeft w:val="0"/>
      <w:marRight w:val="0"/>
      <w:marTop w:val="0"/>
      <w:marBottom w:val="0"/>
      <w:divBdr>
        <w:top w:val="none" w:sz="0" w:space="0" w:color="auto"/>
        <w:left w:val="none" w:sz="0" w:space="0" w:color="auto"/>
        <w:bottom w:val="none" w:sz="0" w:space="0" w:color="auto"/>
        <w:right w:val="none" w:sz="0" w:space="0" w:color="auto"/>
      </w:divBdr>
    </w:div>
    <w:div w:id="466707886">
      <w:bodyDiv w:val="1"/>
      <w:marLeft w:val="0"/>
      <w:marRight w:val="0"/>
      <w:marTop w:val="0"/>
      <w:marBottom w:val="0"/>
      <w:divBdr>
        <w:top w:val="none" w:sz="0" w:space="0" w:color="auto"/>
        <w:left w:val="none" w:sz="0" w:space="0" w:color="auto"/>
        <w:bottom w:val="none" w:sz="0" w:space="0" w:color="auto"/>
        <w:right w:val="none" w:sz="0" w:space="0" w:color="auto"/>
      </w:divBdr>
    </w:div>
    <w:div w:id="466748624">
      <w:bodyDiv w:val="1"/>
      <w:marLeft w:val="0"/>
      <w:marRight w:val="0"/>
      <w:marTop w:val="0"/>
      <w:marBottom w:val="0"/>
      <w:divBdr>
        <w:top w:val="none" w:sz="0" w:space="0" w:color="auto"/>
        <w:left w:val="none" w:sz="0" w:space="0" w:color="auto"/>
        <w:bottom w:val="none" w:sz="0" w:space="0" w:color="auto"/>
        <w:right w:val="none" w:sz="0" w:space="0" w:color="auto"/>
      </w:divBdr>
      <w:divsChild>
        <w:div w:id="100149715">
          <w:marLeft w:val="480"/>
          <w:marRight w:val="0"/>
          <w:marTop w:val="0"/>
          <w:marBottom w:val="0"/>
          <w:divBdr>
            <w:top w:val="none" w:sz="0" w:space="0" w:color="auto"/>
            <w:left w:val="none" w:sz="0" w:space="0" w:color="auto"/>
            <w:bottom w:val="none" w:sz="0" w:space="0" w:color="auto"/>
            <w:right w:val="none" w:sz="0" w:space="0" w:color="auto"/>
          </w:divBdr>
        </w:div>
        <w:div w:id="132136235">
          <w:marLeft w:val="480"/>
          <w:marRight w:val="0"/>
          <w:marTop w:val="0"/>
          <w:marBottom w:val="0"/>
          <w:divBdr>
            <w:top w:val="none" w:sz="0" w:space="0" w:color="auto"/>
            <w:left w:val="none" w:sz="0" w:space="0" w:color="auto"/>
            <w:bottom w:val="none" w:sz="0" w:space="0" w:color="auto"/>
            <w:right w:val="none" w:sz="0" w:space="0" w:color="auto"/>
          </w:divBdr>
        </w:div>
        <w:div w:id="137652370">
          <w:marLeft w:val="480"/>
          <w:marRight w:val="0"/>
          <w:marTop w:val="0"/>
          <w:marBottom w:val="0"/>
          <w:divBdr>
            <w:top w:val="none" w:sz="0" w:space="0" w:color="auto"/>
            <w:left w:val="none" w:sz="0" w:space="0" w:color="auto"/>
            <w:bottom w:val="none" w:sz="0" w:space="0" w:color="auto"/>
            <w:right w:val="none" w:sz="0" w:space="0" w:color="auto"/>
          </w:divBdr>
        </w:div>
        <w:div w:id="265768688">
          <w:marLeft w:val="480"/>
          <w:marRight w:val="0"/>
          <w:marTop w:val="0"/>
          <w:marBottom w:val="0"/>
          <w:divBdr>
            <w:top w:val="none" w:sz="0" w:space="0" w:color="auto"/>
            <w:left w:val="none" w:sz="0" w:space="0" w:color="auto"/>
            <w:bottom w:val="none" w:sz="0" w:space="0" w:color="auto"/>
            <w:right w:val="none" w:sz="0" w:space="0" w:color="auto"/>
          </w:divBdr>
        </w:div>
        <w:div w:id="280958464">
          <w:marLeft w:val="480"/>
          <w:marRight w:val="0"/>
          <w:marTop w:val="0"/>
          <w:marBottom w:val="0"/>
          <w:divBdr>
            <w:top w:val="none" w:sz="0" w:space="0" w:color="auto"/>
            <w:left w:val="none" w:sz="0" w:space="0" w:color="auto"/>
            <w:bottom w:val="none" w:sz="0" w:space="0" w:color="auto"/>
            <w:right w:val="none" w:sz="0" w:space="0" w:color="auto"/>
          </w:divBdr>
        </w:div>
        <w:div w:id="292953125">
          <w:marLeft w:val="480"/>
          <w:marRight w:val="0"/>
          <w:marTop w:val="0"/>
          <w:marBottom w:val="0"/>
          <w:divBdr>
            <w:top w:val="none" w:sz="0" w:space="0" w:color="auto"/>
            <w:left w:val="none" w:sz="0" w:space="0" w:color="auto"/>
            <w:bottom w:val="none" w:sz="0" w:space="0" w:color="auto"/>
            <w:right w:val="none" w:sz="0" w:space="0" w:color="auto"/>
          </w:divBdr>
        </w:div>
        <w:div w:id="298734021">
          <w:marLeft w:val="480"/>
          <w:marRight w:val="0"/>
          <w:marTop w:val="0"/>
          <w:marBottom w:val="0"/>
          <w:divBdr>
            <w:top w:val="none" w:sz="0" w:space="0" w:color="auto"/>
            <w:left w:val="none" w:sz="0" w:space="0" w:color="auto"/>
            <w:bottom w:val="none" w:sz="0" w:space="0" w:color="auto"/>
            <w:right w:val="none" w:sz="0" w:space="0" w:color="auto"/>
          </w:divBdr>
        </w:div>
        <w:div w:id="306976235">
          <w:marLeft w:val="480"/>
          <w:marRight w:val="0"/>
          <w:marTop w:val="0"/>
          <w:marBottom w:val="0"/>
          <w:divBdr>
            <w:top w:val="none" w:sz="0" w:space="0" w:color="auto"/>
            <w:left w:val="none" w:sz="0" w:space="0" w:color="auto"/>
            <w:bottom w:val="none" w:sz="0" w:space="0" w:color="auto"/>
            <w:right w:val="none" w:sz="0" w:space="0" w:color="auto"/>
          </w:divBdr>
        </w:div>
        <w:div w:id="547645208">
          <w:marLeft w:val="480"/>
          <w:marRight w:val="0"/>
          <w:marTop w:val="0"/>
          <w:marBottom w:val="0"/>
          <w:divBdr>
            <w:top w:val="none" w:sz="0" w:space="0" w:color="auto"/>
            <w:left w:val="none" w:sz="0" w:space="0" w:color="auto"/>
            <w:bottom w:val="none" w:sz="0" w:space="0" w:color="auto"/>
            <w:right w:val="none" w:sz="0" w:space="0" w:color="auto"/>
          </w:divBdr>
        </w:div>
        <w:div w:id="563297618">
          <w:marLeft w:val="480"/>
          <w:marRight w:val="0"/>
          <w:marTop w:val="0"/>
          <w:marBottom w:val="0"/>
          <w:divBdr>
            <w:top w:val="none" w:sz="0" w:space="0" w:color="auto"/>
            <w:left w:val="none" w:sz="0" w:space="0" w:color="auto"/>
            <w:bottom w:val="none" w:sz="0" w:space="0" w:color="auto"/>
            <w:right w:val="none" w:sz="0" w:space="0" w:color="auto"/>
          </w:divBdr>
        </w:div>
        <w:div w:id="578253683">
          <w:marLeft w:val="480"/>
          <w:marRight w:val="0"/>
          <w:marTop w:val="0"/>
          <w:marBottom w:val="0"/>
          <w:divBdr>
            <w:top w:val="none" w:sz="0" w:space="0" w:color="auto"/>
            <w:left w:val="none" w:sz="0" w:space="0" w:color="auto"/>
            <w:bottom w:val="none" w:sz="0" w:space="0" w:color="auto"/>
            <w:right w:val="none" w:sz="0" w:space="0" w:color="auto"/>
          </w:divBdr>
        </w:div>
        <w:div w:id="627785599">
          <w:marLeft w:val="480"/>
          <w:marRight w:val="0"/>
          <w:marTop w:val="0"/>
          <w:marBottom w:val="0"/>
          <w:divBdr>
            <w:top w:val="none" w:sz="0" w:space="0" w:color="auto"/>
            <w:left w:val="none" w:sz="0" w:space="0" w:color="auto"/>
            <w:bottom w:val="none" w:sz="0" w:space="0" w:color="auto"/>
            <w:right w:val="none" w:sz="0" w:space="0" w:color="auto"/>
          </w:divBdr>
        </w:div>
        <w:div w:id="664627546">
          <w:marLeft w:val="480"/>
          <w:marRight w:val="0"/>
          <w:marTop w:val="0"/>
          <w:marBottom w:val="0"/>
          <w:divBdr>
            <w:top w:val="none" w:sz="0" w:space="0" w:color="auto"/>
            <w:left w:val="none" w:sz="0" w:space="0" w:color="auto"/>
            <w:bottom w:val="none" w:sz="0" w:space="0" w:color="auto"/>
            <w:right w:val="none" w:sz="0" w:space="0" w:color="auto"/>
          </w:divBdr>
        </w:div>
        <w:div w:id="676423489">
          <w:marLeft w:val="480"/>
          <w:marRight w:val="0"/>
          <w:marTop w:val="0"/>
          <w:marBottom w:val="0"/>
          <w:divBdr>
            <w:top w:val="none" w:sz="0" w:space="0" w:color="auto"/>
            <w:left w:val="none" w:sz="0" w:space="0" w:color="auto"/>
            <w:bottom w:val="none" w:sz="0" w:space="0" w:color="auto"/>
            <w:right w:val="none" w:sz="0" w:space="0" w:color="auto"/>
          </w:divBdr>
        </w:div>
        <w:div w:id="703484964">
          <w:marLeft w:val="480"/>
          <w:marRight w:val="0"/>
          <w:marTop w:val="0"/>
          <w:marBottom w:val="0"/>
          <w:divBdr>
            <w:top w:val="none" w:sz="0" w:space="0" w:color="auto"/>
            <w:left w:val="none" w:sz="0" w:space="0" w:color="auto"/>
            <w:bottom w:val="none" w:sz="0" w:space="0" w:color="auto"/>
            <w:right w:val="none" w:sz="0" w:space="0" w:color="auto"/>
          </w:divBdr>
        </w:div>
        <w:div w:id="783769724">
          <w:marLeft w:val="480"/>
          <w:marRight w:val="0"/>
          <w:marTop w:val="0"/>
          <w:marBottom w:val="0"/>
          <w:divBdr>
            <w:top w:val="none" w:sz="0" w:space="0" w:color="auto"/>
            <w:left w:val="none" w:sz="0" w:space="0" w:color="auto"/>
            <w:bottom w:val="none" w:sz="0" w:space="0" w:color="auto"/>
            <w:right w:val="none" w:sz="0" w:space="0" w:color="auto"/>
          </w:divBdr>
        </w:div>
        <w:div w:id="820930684">
          <w:marLeft w:val="480"/>
          <w:marRight w:val="0"/>
          <w:marTop w:val="0"/>
          <w:marBottom w:val="0"/>
          <w:divBdr>
            <w:top w:val="none" w:sz="0" w:space="0" w:color="auto"/>
            <w:left w:val="none" w:sz="0" w:space="0" w:color="auto"/>
            <w:bottom w:val="none" w:sz="0" w:space="0" w:color="auto"/>
            <w:right w:val="none" w:sz="0" w:space="0" w:color="auto"/>
          </w:divBdr>
        </w:div>
        <w:div w:id="868223667">
          <w:marLeft w:val="480"/>
          <w:marRight w:val="0"/>
          <w:marTop w:val="0"/>
          <w:marBottom w:val="0"/>
          <w:divBdr>
            <w:top w:val="none" w:sz="0" w:space="0" w:color="auto"/>
            <w:left w:val="none" w:sz="0" w:space="0" w:color="auto"/>
            <w:bottom w:val="none" w:sz="0" w:space="0" w:color="auto"/>
            <w:right w:val="none" w:sz="0" w:space="0" w:color="auto"/>
          </w:divBdr>
        </w:div>
        <w:div w:id="901722375">
          <w:marLeft w:val="480"/>
          <w:marRight w:val="0"/>
          <w:marTop w:val="0"/>
          <w:marBottom w:val="0"/>
          <w:divBdr>
            <w:top w:val="none" w:sz="0" w:space="0" w:color="auto"/>
            <w:left w:val="none" w:sz="0" w:space="0" w:color="auto"/>
            <w:bottom w:val="none" w:sz="0" w:space="0" w:color="auto"/>
            <w:right w:val="none" w:sz="0" w:space="0" w:color="auto"/>
          </w:divBdr>
        </w:div>
        <w:div w:id="929047264">
          <w:marLeft w:val="480"/>
          <w:marRight w:val="0"/>
          <w:marTop w:val="0"/>
          <w:marBottom w:val="0"/>
          <w:divBdr>
            <w:top w:val="none" w:sz="0" w:space="0" w:color="auto"/>
            <w:left w:val="none" w:sz="0" w:space="0" w:color="auto"/>
            <w:bottom w:val="none" w:sz="0" w:space="0" w:color="auto"/>
            <w:right w:val="none" w:sz="0" w:space="0" w:color="auto"/>
          </w:divBdr>
        </w:div>
        <w:div w:id="933442586">
          <w:marLeft w:val="480"/>
          <w:marRight w:val="0"/>
          <w:marTop w:val="0"/>
          <w:marBottom w:val="0"/>
          <w:divBdr>
            <w:top w:val="none" w:sz="0" w:space="0" w:color="auto"/>
            <w:left w:val="none" w:sz="0" w:space="0" w:color="auto"/>
            <w:bottom w:val="none" w:sz="0" w:space="0" w:color="auto"/>
            <w:right w:val="none" w:sz="0" w:space="0" w:color="auto"/>
          </w:divBdr>
        </w:div>
        <w:div w:id="943541812">
          <w:marLeft w:val="480"/>
          <w:marRight w:val="0"/>
          <w:marTop w:val="0"/>
          <w:marBottom w:val="0"/>
          <w:divBdr>
            <w:top w:val="none" w:sz="0" w:space="0" w:color="auto"/>
            <w:left w:val="none" w:sz="0" w:space="0" w:color="auto"/>
            <w:bottom w:val="none" w:sz="0" w:space="0" w:color="auto"/>
            <w:right w:val="none" w:sz="0" w:space="0" w:color="auto"/>
          </w:divBdr>
        </w:div>
        <w:div w:id="1025791470">
          <w:marLeft w:val="480"/>
          <w:marRight w:val="0"/>
          <w:marTop w:val="0"/>
          <w:marBottom w:val="0"/>
          <w:divBdr>
            <w:top w:val="none" w:sz="0" w:space="0" w:color="auto"/>
            <w:left w:val="none" w:sz="0" w:space="0" w:color="auto"/>
            <w:bottom w:val="none" w:sz="0" w:space="0" w:color="auto"/>
            <w:right w:val="none" w:sz="0" w:space="0" w:color="auto"/>
          </w:divBdr>
        </w:div>
        <w:div w:id="1032653183">
          <w:marLeft w:val="480"/>
          <w:marRight w:val="0"/>
          <w:marTop w:val="0"/>
          <w:marBottom w:val="0"/>
          <w:divBdr>
            <w:top w:val="none" w:sz="0" w:space="0" w:color="auto"/>
            <w:left w:val="none" w:sz="0" w:space="0" w:color="auto"/>
            <w:bottom w:val="none" w:sz="0" w:space="0" w:color="auto"/>
            <w:right w:val="none" w:sz="0" w:space="0" w:color="auto"/>
          </w:divBdr>
        </w:div>
        <w:div w:id="1037392870">
          <w:marLeft w:val="480"/>
          <w:marRight w:val="0"/>
          <w:marTop w:val="0"/>
          <w:marBottom w:val="0"/>
          <w:divBdr>
            <w:top w:val="none" w:sz="0" w:space="0" w:color="auto"/>
            <w:left w:val="none" w:sz="0" w:space="0" w:color="auto"/>
            <w:bottom w:val="none" w:sz="0" w:space="0" w:color="auto"/>
            <w:right w:val="none" w:sz="0" w:space="0" w:color="auto"/>
          </w:divBdr>
        </w:div>
        <w:div w:id="1039862481">
          <w:marLeft w:val="480"/>
          <w:marRight w:val="0"/>
          <w:marTop w:val="0"/>
          <w:marBottom w:val="0"/>
          <w:divBdr>
            <w:top w:val="none" w:sz="0" w:space="0" w:color="auto"/>
            <w:left w:val="none" w:sz="0" w:space="0" w:color="auto"/>
            <w:bottom w:val="none" w:sz="0" w:space="0" w:color="auto"/>
            <w:right w:val="none" w:sz="0" w:space="0" w:color="auto"/>
          </w:divBdr>
        </w:div>
        <w:div w:id="1055087024">
          <w:marLeft w:val="480"/>
          <w:marRight w:val="0"/>
          <w:marTop w:val="0"/>
          <w:marBottom w:val="0"/>
          <w:divBdr>
            <w:top w:val="none" w:sz="0" w:space="0" w:color="auto"/>
            <w:left w:val="none" w:sz="0" w:space="0" w:color="auto"/>
            <w:bottom w:val="none" w:sz="0" w:space="0" w:color="auto"/>
            <w:right w:val="none" w:sz="0" w:space="0" w:color="auto"/>
          </w:divBdr>
        </w:div>
        <w:div w:id="1056507757">
          <w:marLeft w:val="480"/>
          <w:marRight w:val="0"/>
          <w:marTop w:val="0"/>
          <w:marBottom w:val="0"/>
          <w:divBdr>
            <w:top w:val="none" w:sz="0" w:space="0" w:color="auto"/>
            <w:left w:val="none" w:sz="0" w:space="0" w:color="auto"/>
            <w:bottom w:val="none" w:sz="0" w:space="0" w:color="auto"/>
            <w:right w:val="none" w:sz="0" w:space="0" w:color="auto"/>
          </w:divBdr>
        </w:div>
        <w:div w:id="1066873874">
          <w:marLeft w:val="480"/>
          <w:marRight w:val="0"/>
          <w:marTop w:val="0"/>
          <w:marBottom w:val="0"/>
          <w:divBdr>
            <w:top w:val="none" w:sz="0" w:space="0" w:color="auto"/>
            <w:left w:val="none" w:sz="0" w:space="0" w:color="auto"/>
            <w:bottom w:val="none" w:sz="0" w:space="0" w:color="auto"/>
            <w:right w:val="none" w:sz="0" w:space="0" w:color="auto"/>
          </w:divBdr>
        </w:div>
        <w:div w:id="1180967980">
          <w:marLeft w:val="480"/>
          <w:marRight w:val="0"/>
          <w:marTop w:val="0"/>
          <w:marBottom w:val="0"/>
          <w:divBdr>
            <w:top w:val="none" w:sz="0" w:space="0" w:color="auto"/>
            <w:left w:val="none" w:sz="0" w:space="0" w:color="auto"/>
            <w:bottom w:val="none" w:sz="0" w:space="0" w:color="auto"/>
            <w:right w:val="none" w:sz="0" w:space="0" w:color="auto"/>
          </w:divBdr>
        </w:div>
        <w:div w:id="1262497156">
          <w:marLeft w:val="480"/>
          <w:marRight w:val="0"/>
          <w:marTop w:val="0"/>
          <w:marBottom w:val="0"/>
          <w:divBdr>
            <w:top w:val="none" w:sz="0" w:space="0" w:color="auto"/>
            <w:left w:val="none" w:sz="0" w:space="0" w:color="auto"/>
            <w:bottom w:val="none" w:sz="0" w:space="0" w:color="auto"/>
            <w:right w:val="none" w:sz="0" w:space="0" w:color="auto"/>
          </w:divBdr>
        </w:div>
        <w:div w:id="1387873835">
          <w:marLeft w:val="480"/>
          <w:marRight w:val="0"/>
          <w:marTop w:val="0"/>
          <w:marBottom w:val="0"/>
          <w:divBdr>
            <w:top w:val="none" w:sz="0" w:space="0" w:color="auto"/>
            <w:left w:val="none" w:sz="0" w:space="0" w:color="auto"/>
            <w:bottom w:val="none" w:sz="0" w:space="0" w:color="auto"/>
            <w:right w:val="none" w:sz="0" w:space="0" w:color="auto"/>
          </w:divBdr>
        </w:div>
        <w:div w:id="1433743024">
          <w:marLeft w:val="480"/>
          <w:marRight w:val="0"/>
          <w:marTop w:val="0"/>
          <w:marBottom w:val="0"/>
          <w:divBdr>
            <w:top w:val="none" w:sz="0" w:space="0" w:color="auto"/>
            <w:left w:val="none" w:sz="0" w:space="0" w:color="auto"/>
            <w:bottom w:val="none" w:sz="0" w:space="0" w:color="auto"/>
            <w:right w:val="none" w:sz="0" w:space="0" w:color="auto"/>
          </w:divBdr>
        </w:div>
        <w:div w:id="1544902351">
          <w:marLeft w:val="480"/>
          <w:marRight w:val="0"/>
          <w:marTop w:val="0"/>
          <w:marBottom w:val="0"/>
          <w:divBdr>
            <w:top w:val="none" w:sz="0" w:space="0" w:color="auto"/>
            <w:left w:val="none" w:sz="0" w:space="0" w:color="auto"/>
            <w:bottom w:val="none" w:sz="0" w:space="0" w:color="auto"/>
            <w:right w:val="none" w:sz="0" w:space="0" w:color="auto"/>
          </w:divBdr>
        </w:div>
        <w:div w:id="1602570613">
          <w:marLeft w:val="480"/>
          <w:marRight w:val="0"/>
          <w:marTop w:val="0"/>
          <w:marBottom w:val="0"/>
          <w:divBdr>
            <w:top w:val="none" w:sz="0" w:space="0" w:color="auto"/>
            <w:left w:val="none" w:sz="0" w:space="0" w:color="auto"/>
            <w:bottom w:val="none" w:sz="0" w:space="0" w:color="auto"/>
            <w:right w:val="none" w:sz="0" w:space="0" w:color="auto"/>
          </w:divBdr>
        </w:div>
        <w:div w:id="1677222755">
          <w:marLeft w:val="480"/>
          <w:marRight w:val="0"/>
          <w:marTop w:val="0"/>
          <w:marBottom w:val="0"/>
          <w:divBdr>
            <w:top w:val="none" w:sz="0" w:space="0" w:color="auto"/>
            <w:left w:val="none" w:sz="0" w:space="0" w:color="auto"/>
            <w:bottom w:val="none" w:sz="0" w:space="0" w:color="auto"/>
            <w:right w:val="none" w:sz="0" w:space="0" w:color="auto"/>
          </w:divBdr>
        </w:div>
      </w:divsChild>
    </w:div>
    <w:div w:id="466974768">
      <w:bodyDiv w:val="1"/>
      <w:marLeft w:val="0"/>
      <w:marRight w:val="0"/>
      <w:marTop w:val="0"/>
      <w:marBottom w:val="0"/>
      <w:divBdr>
        <w:top w:val="none" w:sz="0" w:space="0" w:color="auto"/>
        <w:left w:val="none" w:sz="0" w:space="0" w:color="auto"/>
        <w:bottom w:val="none" w:sz="0" w:space="0" w:color="auto"/>
        <w:right w:val="none" w:sz="0" w:space="0" w:color="auto"/>
      </w:divBdr>
    </w:div>
    <w:div w:id="467090315">
      <w:bodyDiv w:val="1"/>
      <w:marLeft w:val="0"/>
      <w:marRight w:val="0"/>
      <w:marTop w:val="0"/>
      <w:marBottom w:val="0"/>
      <w:divBdr>
        <w:top w:val="none" w:sz="0" w:space="0" w:color="auto"/>
        <w:left w:val="none" w:sz="0" w:space="0" w:color="auto"/>
        <w:bottom w:val="none" w:sz="0" w:space="0" w:color="auto"/>
        <w:right w:val="none" w:sz="0" w:space="0" w:color="auto"/>
      </w:divBdr>
    </w:div>
    <w:div w:id="467093219">
      <w:bodyDiv w:val="1"/>
      <w:marLeft w:val="0"/>
      <w:marRight w:val="0"/>
      <w:marTop w:val="0"/>
      <w:marBottom w:val="0"/>
      <w:divBdr>
        <w:top w:val="none" w:sz="0" w:space="0" w:color="auto"/>
        <w:left w:val="none" w:sz="0" w:space="0" w:color="auto"/>
        <w:bottom w:val="none" w:sz="0" w:space="0" w:color="auto"/>
        <w:right w:val="none" w:sz="0" w:space="0" w:color="auto"/>
      </w:divBdr>
    </w:div>
    <w:div w:id="468327685">
      <w:bodyDiv w:val="1"/>
      <w:marLeft w:val="0"/>
      <w:marRight w:val="0"/>
      <w:marTop w:val="0"/>
      <w:marBottom w:val="0"/>
      <w:divBdr>
        <w:top w:val="none" w:sz="0" w:space="0" w:color="auto"/>
        <w:left w:val="none" w:sz="0" w:space="0" w:color="auto"/>
        <w:bottom w:val="none" w:sz="0" w:space="0" w:color="auto"/>
        <w:right w:val="none" w:sz="0" w:space="0" w:color="auto"/>
      </w:divBdr>
    </w:div>
    <w:div w:id="468400869">
      <w:bodyDiv w:val="1"/>
      <w:marLeft w:val="0"/>
      <w:marRight w:val="0"/>
      <w:marTop w:val="0"/>
      <w:marBottom w:val="0"/>
      <w:divBdr>
        <w:top w:val="none" w:sz="0" w:space="0" w:color="auto"/>
        <w:left w:val="none" w:sz="0" w:space="0" w:color="auto"/>
        <w:bottom w:val="none" w:sz="0" w:space="0" w:color="auto"/>
        <w:right w:val="none" w:sz="0" w:space="0" w:color="auto"/>
      </w:divBdr>
    </w:div>
    <w:div w:id="468669143">
      <w:bodyDiv w:val="1"/>
      <w:marLeft w:val="0"/>
      <w:marRight w:val="0"/>
      <w:marTop w:val="0"/>
      <w:marBottom w:val="0"/>
      <w:divBdr>
        <w:top w:val="none" w:sz="0" w:space="0" w:color="auto"/>
        <w:left w:val="none" w:sz="0" w:space="0" w:color="auto"/>
        <w:bottom w:val="none" w:sz="0" w:space="0" w:color="auto"/>
        <w:right w:val="none" w:sz="0" w:space="0" w:color="auto"/>
      </w:divBdr>
    </w:div>
    <w:div w:id="468670902">
      <w:bodyDiv w:val="1"/>
      <w:marLeft w:val="0"/>
      <w:marRight w:val="0"/>
      <w:marTop w:val="0"/>
      <w:marBottom w:val="0"/>
      <w:divBdr>
        <w:top w:val="none" w:sz="0" w:space="0" w:color="auto"/>
        <w:left w:val="none" w:sz="0" w:space="0" w:color="auto"/>
        <w:bottom w:val="none" w:sz="0" w:space="0" w:color="auto"/>
        <w:right w:val="none" w:sz="0" w:space="0" w:color="auto"/>
      </w:divBdr>
    </w:div>
    <w:div w:id="46878570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69175057">
      <w:bodyDiv w:val="1"/>
      <w:marLeft w:val="0"/>
      <w:marRight w:val="0"/>
      <w:marTop w:val="0"/>
      <w:marBottom w:val="0"/>
      <w:divBdr>
        <w:top w:val="none" w:sz="0" w:space="0" w:color="auto"/>
        <w:left w:val="none" w:sz="0" w:space="0" w:color="auto"/>
        <w:bottom w:val="none" w:sz="0" w:space="0" w:color="auto"/>
        <w:right w:val="none" w:sz="0" w:space="0" w:color="auto"/>
      </w:divBdr>
    </w:div>
    <w:div w:id="469202743">
      <w:bodyDiv w:val="1"/>
      <w:marLeft w:val="0"/>
      <w:marRight w:val="0"/>
      <w:marTop w:val="0"/>
      <w:marBottom w:val="0"/>
      <w:divBdr>
        <w:top w:val="none" w:sz="0" w:space="0" w:color="auto"/>
        <w:left w:val="none" w:sz="0" w:space="0" w:color="auto"/>
        <w:bottom w:val="none" w:sz="0" w:space="0" w:color="auto"/>
        <w:right w:val="none" w:sz="0" w:space="0" w:color="auto"/>
      </w:divBdr>
    </w:div>
    <w:div w:id="469590477">
      <w:bodyDiv w:val="1"/>
      <w:marLeft w:val="0"/>
      <w:marRight w:val="0"/>
      <w:marTop w:val="0"/>
      <w:marBottom w:val="0"/>
      <w:divBdr>
        <w:top w:val="none" w:sz="0" w:space="0" w:color="auto"/>
        <w:left w:val="none" w:sz="0" w:space="0" w:color="auto"/>
        <w:bottom w:val="none" w:sz="0" w:space="0" w:color="auto"/>
        <w:right w:val="none" w:sz="0" w:space="0" w:color="auto"/>
      </w:divBdr>
    </w:div>
    <w:div w:id="469791470">
      <w:bodyDiv w:val="1"/>
      <w:marLeft w:val="0"/>
      <w:marRight w:val="0"/>
      <w:marTop w:val="0"/>
      <w:marBottom w:val="0"/>
      <w:divBdr>
        <w:top w:val="none" w:sz="0" w:space="0" w:color="auto"/>
        <w:left w:val="none" w:sz="0" w:space="0" w:color="auto"/>
        <w:bottom w:val="none" w:sz="0" w:space="0" w:color="auto"/>
        <w:right w:val="none" w:sz="0" w:space="0" w:color="auto"/>
      </w:divBdr>
    </w:div>
    <w:div w:id="469829023">
      <w:bodyDiv w:val="1"/>
      <w:marLeft w:val="0"/>
      <w:marRight w:val="0"/>
      <w:marTop w:val="0"/>
      <w:marBottom w:val="0"/>
      <w:divBdr>
        <w:top w:val="none" w:sz="0" w:space="0" w:color="auto"/>
        <w:left w:val="none" w:sz="0" w:space="0" w:color="auto"/>
        <w:bottom w:val="none" w:sz="0" w:space="0" w:color="auto"/>
        <w:right w:val="none" w:sz="0" w:space="0" w:color="auto"/>
      </w:divBdr>
    </w:div>
    <w:div w:id="470170689">
      <w:bodyDiv w:val="1"/>
      <w:marLeft w:val="0"/>
      <w:marRight w:val="0"/>
      <w:marTop w:val="0"/>
      <w:marBottom w:val="0"/>
      <w:divBdr>
        <w:top w:val="none" w:sz="0" w:space="0" w:color="auto"/>
        <w:left w:val="none" w:sz="0" w:space="0" w:color="auto"/>
        <w:bottom w:val="none" w:sz="0" w:space="0" w:color="auto"/>
        <w:right w:val="none" w:sz="0" w:space="0" w:color="auto"/>
      </w:divBdr>
    </w:div>
    <w:div w:id="470220881">
      <w:bodyDiv w:val="1"/>
      <w:marLeft w:val="0"/>
      <w:marRight w:val="0"/>
      <w:marTop w:val="0"/>
      <w:marBottom w:val="0"/>
      <w:divBdr>
        <w:top w:val="none" w:sz="0" w:space="0" w:color="auto"/>
        <w:left w:val="none" w:sz="0" w:space="0" w:color="auto"/>
        <w:bottom w:val="none" w:sz="0" w:space="0" w:color="auto"/>
        <w:right w:val="none" w:sz="0" w:space="0" w:color="auto"/>
      </w:divBdr>
    </w:div>
    <w:div w:id="470824591">
      <w:bodyDiv w:val="1"/>
      <w:marLeft w:val="0"/>
      <w:marRight w:val="0"/>
      <w:marTop w:val="0"/>
      <w:marBottom w:val="0"/>
      <w:divBdr>
        <w:top w:val="none" w:sz="0" w:space="0" w:color="auto"/>
        <w:left w:val="none" w:sz="0" w:space="0" w:color="auto"/>
        <w:bottom w:val="none" w:sz="0" w:space="0" w:color="auto"/>
        <w:right w:val="none" w:sz="0" w:space="0" w:color="auto"/>
      </w:divBdr>
    </w:div>
    <w:div w:id="471216424">
      <w:bodyDiv w:val="1"/>
      <w:marLeft w:val="0"/>
      <w:marRight w:val="0"/>
      <w:marTop w:val="0"/>
      <w:marBottom w:val="0"/>
      <w:divBdr>
        <w:top w:val="none" w:sz="0" w:space="0" w:color="auto"/>
        <w:left w:val="none" w:sz="0" w:space="0" w:color="auto"/>
        <w:bottom w:val="none" w:sz="0" w:space="0" w:color="auto"/>
        <w:right w:val="none" w:sz="0" w:space="0" w:color="auto"/>
      </w:divBdr>
    </w:div>
    <w:div w:id="471485708">
      <w:bodyDiv w:val="1"/>
      <w:marLeft w:val="0"/>
      <w:marRight w:val="0"/>
      <w:marTop w:val="0"/>
      <w:marBottom w:val="0"/>
      <w:divBdr>
        <w:top w:val="none" w:sz="0" w:space="0" w:color="auto"/>
        <w:left w:val="none" w:sz="0" w:space="0" w:color="auto"/>
        <w:bottom w:val="none" w:sz="0" w:space="0" w:color="auto"/>
        <w:right w:val="none" w:sz="0" w:space="0" w:color="auto"/>
      </w:divBdr>
    </w:div>
    <w:div w:id="471555807">
      <w:bodyDiv w:val="1"/>
      <w:marLeft w:val="0"/>
      <w:marRight w:val="0"/>
      <w:marTop w:val="0"/>
      <w:marBottom w:val="0"/>
      <w:divBdr>
        <w:top w:val="none" w:sz="0" w:space="0" w:color="auto"/>
        <w:left w:val="none" w:sz="0" w:space="0" w:color="auto"/>
        <w:bottom w:val="none" w:sz="0" w:space="0" w:color="auto"/>
        <w:right w:val="none" w:sz="0" w:space="0" w:color="auto"/>
      </w:divBdr>
    </w:div>
    <w:div w:id="471604940">
      <w:bodyDiv w:val="1"/>
      <w:marLeft w:val="0"/>
      <w:marRight w:val="0"/>
      <w:marTop w:val="0"/>
      <w:marBottom w:val="0"/>
      <w:divBdr>
        <w:top w:val="none" w:sz="0" w:space="0" w:color="auto"/>
        <w:left w:val="none" w:sz="0" w:space="0" w:color="auto"/>
        <w:bottom w:val="none" w:sz="0" w:space="0" w:color="auto"/>
        <w:right w:val="none" w:sz="0" w:space="0" w:color="auto"/>
      </w:divBdr>
    </w:div>
    <w:div w:id="471867626">
      <w:bodyDiv w:val="1"/>
      <w:marLeft w:val="0"/>
      <w:marRight w:val="0"/>
      <w:marTop w:val="0"/>
      <w:marBottom w:val="0"/>
      <w:divBdr>
        <w:top w:val="none" w:sz="0" w:space="0" w:color="auto"/>
        <w:left w:val="none" w:sz="0" w:space="0" w:color="auto"/>
        <w:bottom w:val="none" w:sz="0" w:space="0" w:color="auto"/>
        <w:right w:val="none" w:sz="0" w:space="0" w:color="auto"/>
      </w:divBdr>
    </w:div>
    <w:div w:id="472021641">
      <w:bodyDiv w:val="1"/>
      <w:marLeft w:val="0"/>
      <w:marRight w:val="0"/>
      <w:marTop w:val="0"/>
      <w:marBottom w:val="0"/>
      <w:divBdr>
        <w:top w:val="none" w:sz="0" w:space="0" w:color="auto"/>
        <w:left w:val="none" w:sz="0" w:space="0" w:color="auto"/>
        <w:bottom w:val="none" w:sz="0" w:space="0" w:color="auto"/>
        <w:right w:val="none" w:sz="0" w:space="0" w:color="auto"/>
      </w:divBdr>
    </w:div>
    <w:div w:id="472716801">
      <w:bodyDiv w:val="1"/>
      <w:marLeft w:val="0"/>
      <w:marRight w:val="0"/>
      <w:marTop w:val="0"/>
      <w:marBottom w:val="0"/>
      <w:divBdr>
        <w:top w:val="none" w:sz="0" w:space="0" w:color="auto"/>
        <w:left w:val="none" w:sz="0" w:space="0" w:color="auto"/>
        <w:bottom w:val="none" w:sz="0" w:space="0" w:color="auto"/>
        <w:right w:val="none" w:sz="0" w:space="0" w:color="auto"/>
      </w:divBdr>
    </w:div>
    <w:div w:id="472791218">
      <w:bodyDiv w:val="1"/>
      <w:marLeft w:val="0"/>
      <w:marRight w:val="0"/>
      <w:marTop w:val="0"/>
      <w:marBottom w:val="0"/>
      <w:divBdr>
        <w:top w:val="none" w:sz="0" w:space="0" w:color="auto"/>
        <w:left w:val="none" w:sz="0" w:space="0" w:color="auto"/>
        <w:bottom w:val="none" w:sz="0" w:space="0" w:color="auto"/>
        <w:right w:val="none" w:sz="0" w:space="0" w:color="auto"/>
      </w:divBdr>
    </w:div>
    <w:div w:id="472794289">
      <w:bodyDiv w:val="1"/>
      <w:marLeft w:val="0"/>
      <w:marRight w:val="0"/>
      <w:marTop w:val="0"/>
      <w:marBottom w:val="0"/>
      <w:divBdr>
        <w:top w:val="none" w:sz="0" w:space="0" w:color="auto"/>
        <w:left w:val="none" w:sz="0" w:space="0" w:color="auto"/>
        <w:bottom w:val="none" w:sz="0" w:space="0" w:color="auto"/>
        <w:right w:val="none" w:sz="0" w:space="0" w:color="auto"/>
      </w:divBdr>
    </w:div>
    <w:div w:id="472796803">
      <w:bodyDiv w:val="1"/>
      <w:marLeft w:val="0"/>
      <w:marRight w:val="0"/>
      <w:marTop w:val="0"/>
      <w:marBottom w:val="0"/>
      <w:divBdr>
        <w:top w:val="none" w:sz="0" w:space="0" w:color="auto"/>
        <w:left w:val="none" w:sz="0" w:space="0" w:color="auto"/>
        <w:bottom w:val="none" w:sz="0" w:space="0" w:color="auto"/>
        <w:right w:val="none" w:sz="0" w:space="0" w:color="auto"/>
      </w:divBdr>
    </w:div>
    <w:div w:id="473261764">
      <w:bodyDiv w:val="1"/>
      <w:marLeft w:val="0"/>
      <w:marRight w:val="0"/>
      <w:marTop w:val="0"/>
      <w:marBottom w:val="0"/>
      <w:divBdr>
        <w:top w:val="none" w:sz="0" w:space="0" w:color="auto"/>
        <w:left w:val="none" w:sz="0" w:space="0" w:color="auto"/>
        <w:bottom w:val="none" w:sz="0" w:space="0" w:color="auto"/>
        <w:right w:val="none" w:sz="0" w:space="0" w:color="auto"/>
      </w:divBdr>
    </w:div>
    <w:div w:id="473567728">
      <w:bodyDiv w:val="1"/>
      <w:marLeft w:val="0"/>
      <w:marRight w:val="0"/>
      <w:marTop w:val="0"/>
      <w:marBottom w:val="0"/>
      <w:divBdr>
        <w:top w:val="none" w:sz="0" w:space="0" w:color="auto"/>
        <w:left w:val="none" w:sz="0" w:space="0" w:color="auto"/>
        <w:bottom w:val="none" w:sz="0" w:space="0" w:color="auto"/>
        <w:right w:val="none" w:sz="0" w:space="0" w:color="auto"/>
      </w:divBdr>
    </w:div>
    <w:div w:id="473642682">
      <w:bodyDiv w:val="1"/>
      <w:marLeft w:val="0"/>
      <w:marRight w:val="0"/>
      <w:marTop w:val="0"/>
      <w:marBottom w:val="0"/>
      <w:divBdr>
        <w:top w:val="none" w:sz="0" w:space="0" w:color="auto"/>
        <w:left w:val="none" w:sz="0" w:space="0" w:color="auto"/>
        <w:bottom w:val="none" w:sz="0" w:space="0" w:color="auto"/>
        <w:right w:val="none" w:sz="0" w:space="0" w:color="auto"/>
      </w:divBdr>
      <w:divsChild>
        <w:div w:id="211964850">
          <w:marLeft w:val="480"/>
          <w:marRight w:val="0"/>
          <w:marTop w:val="0"/>
          <w:marBottom w:val="0"/>
          <w:divBdr>
            <w:top w:val="none" w:sz="0" w:space="0" w:color="auto"/>
            <w:left w:val="none" w:sz="0" w:space="0" w:color="auto"/>
            <w:bottom w:val="none" w:sz="0" w:space="0" w:color="auto"/>
            <w:right w:val="none" w:sz="0" w:space="0" w:color="auto"/>
          </w:divBdr>
        </w:div>
        <w:div w:id="478766823">
          <w:marLeft w:val="480"/>
          <w:marRight w:val="0"/>
          <w:marTop w:val="0"/>
          <w:marBottom w:val="0"/>
          <w:divBdr>
            <w:top w:val="none" w:sz="0" w:space="0" w:color="auto"/>
            <w:left w:val="none" w:sz="0" w:space="0" w:color="auto"/>
            <w:bottom w:val="none" w:sz="0" w:space="0" w:color="auto"/>
            <w:right w:val="none" w:sz="0" w:space="0" w:color="auto"/>
          </w:divBdr>
        </w:div>
        <w:div w:id="572088632">
          <w:marLeft w:val="480"/>
          <w:marRight w:val="0"/>
          <w:marTop w:val="0"/>
          <w:marBottom w:val="0"/>
          <w:divBdr>
            <w:top w:val="none" w:sz="0" w:space="0" w:color="auto"/>
            <w:left w:val="none" w:sz="0" w:space="0" w:color="auto"/>
            <w:bottom w:val="none" w:sz="0" w:space="0" w:color="auto"/>
            <w:right w:val="none" w:sz="0" w:space="0" w:color="auto"/>
          </w:divBdr>
        </w:div>
        <w:div w:id="576404725">
          <w:marLeft w:val="480"/>
          <w:marRight w:val="0"/>
          <w:marTop w:val="0"/>
          <w:marBottom w:val="0"/>
          <w:divBdr>
            <w:top w:val="none" w:sz="0" w:space="0" w:color="auto"/>
            <w:left w:val="none" w:sz="0" w:space="0" w:color="auto"/>
            <w:bottom w:val="none" w:sz="0" w:space="0" w:color="auto"/>
            <w:right w:val="none" w:sz="0" w:space="0" w:color="auto"/>
          </w:divBdr>
        </w:div>
        <w:div w:id="603729534">
          <w:marLeft w:val="480"/>
          <w:marRight w:val="0"/>
          <w:marTop w:val="0"/>
          <w:marBottom w:val="0"/>
          <w:divBdr>
            <w:top w:val="none" w:sz="0" w:space="0" w:color="auto"/>
            <w:left w:val="none" w:sz="0" w:space="0" w:color="auto"/>
            <w:bottom w:val="none" w:sz="0" w:space="0" w:color="auto"/>
            <w:right w:val="none" w:sz="0" w:space="0" w:color="auto"/>
          </w:divBdr>
        </w:div>
        <w:div w:id="665940568">
          <w:marLeft w:val="480"/>
          <w:marRight w:val="0"/>
          <w:marTop w:val="0"/>
          <w:marBottom w:val="0"/>
          <w:divBdr>
            <w:top w:val="none" w:sz="0" w:space="0" w:color="auto"/>
            <w:left w:val="none" w:sz="0" w:space="0" w:color="auto"/>
            <w:bottom w:val="none" w:sz="0" w:space="0" w:color="auto"/>
            <w:right w:val="none" w:sz="0" w:space="0" w:color="auto"/>
          </w:divBdr>
        </w:div>
        <w:div w:id="824012679">
          <w:marLeft w:val="480"/>
          <w:marRight w:val="0"/>
          <w:marTop w:val="0"/>
          <w:marBottom w:val="0"/>
          <w:divBdr>
            <w:top w:val="none" w:sz="0" w:space="0" w:color="auto"/>
            <w:left w:val="none" w:sz="0" w:space="0" w:color="auto"/>
            <w:bottom w:val="none" w:sz="0" w:space="0" w:color="auto"/>
            <w:right w:val="none" w:sz="0" w:space="0" w:color="auto"/>
          </w:divBdr>
        </w:div>
        <w:div w:id="920069117">
          <w:marLeft w:val="480"/>
          <w:marRight w:val="0"/>
          <w:marTop w:val="0"/>
          <w:marBottom w:val="0"/>
          <w:divBdr>
            <w:top w:val="none" w:sz="0" w:space="0" w:color="auto"/>
            <w:left w:val="none" w:sz="0" w:space="0" w:color="auto"/>
            <w:bottom w:val="none" w:sz="0" w:space="0" w:color="auto"/>
            <w:right w:val="none" w:sz="0" w:space="0" w:color="auto"/>
          </w:divBdr>
        </w:div>
        <w:div w:id="968708728">
          <w:marLeft w:val="480"/>
          <w:marRight w:val="0"/>
          <w:marTop w:val="0"/>
          <w:marBottom w:val="0"/>
          <w:divBdr>
            <w:top w:val="none" w:sz="0" w:space="0" w:color="auto"/>
            <w:left w:val="none" w:sz="0" w:space="0" w:color="auto"/>
            <w:bottom w:val="none" w:sz="0" w:space="0" w:color="auto"/>
            <w:right w:val="none" w:sz="0" w:space="0" w:color="auto"/>
          </w:divBdr>
        </w:div>
        <w:div w:id="1004163852">
          <w:marLeft w:val="480"/>
          <w:marRight w:val="0"/>
          <w:marTop w:val="0"/>
          <w:marBottom w:val="0"/>
          <w:divBdr>
            <w:top w:val="none" w:sz="0" w:space="0" w:color="auto"/>
            <w:left w:val="none" w:sz="0" w:space="0" w:color="auto"/>
            <w:bottom w:val="none" w:sz="0" w:space="0" w:color="auto"/>
            <w:right w:val="none" w:sz="0" w:space="0" w:color="auto"/>
          </w:divBdr>
        </w:div>
        <w:div w:id="1123306556">
          <w:marLeft w:val="480"/>
          <w:marRight w:val="0"/>
          <w:marTop w:val="0"/>
          <w:marBottom w:val="0"/>
          <w:divBdr>
            <w:top w:val="none" w:sz="0" w:space="0" w:color="auto"/>
            <w:left w:val="none" w:sz="0" w:space="0" w:color="auto"/>
            <w:bottom w:val="none" w:sz="0" w:space="0" w:color="auto"/>
            <w:right w:val="none" w:sz="0" w:space="0" w:color="auto"/>
          </w:divBdr>
        </w:div>
        <w:div w:id="1149445166">
          <w:marLeft w:val="480"/>
          <w:marRight w:val="0"/>
          <w:marTop w:val="0"/>
          <w:marBottom w:val="0"/>
          <w:divBdr>
            <w:top w:val="none" w:sz="0" w:space="0" w:color="auto"/>
            <w:left w:val="none" w:sz="0" w:space="0" w:color="auto"/>
            <w:bottom w:val="none" w:sz="0" w:space="0" w:color="auto"/>
            <w:right w:val="none" w:sz="0" w:space="0" w:color="auto"/>
          </w:divBdr>
        </w:div>
        <w:div w:id="1200044325">
          <w:marLeft w:val="480"/>
          <w:marRight w:val="0"/>
          <w:marTop w:val="0"/>
          <w:marBottom w:val="0"/>
          <w:divBdr>
            <w:top w:val="none" w:sz="0" w:space="0" w:color="auto"/>
            <w:left w:val="none" w:sz="0" w:space="0" w:color="auto"/>
            <w:bottom w:val="none" w:sz="0" w:space="0" w:color="auto"/>
            <w:right w:val="none" w:sz="0" w:space="0" w:color="auto"/>
          </w:divBdr>
        </w:div>
        <w:div w:id="1366062556">
          <w:marLeft w:val="480"/>
          <w:marRight w:val="0"/>
          <w:marTop w:val="0"/>
          <w:marBottom w:val="0"/>
          <w:divBdr>
            <w:top w:val="none" w:sz="0" w:space="0" w:color="auto"/>
            <w:left w:val="none" w:sz="0" w:space="0" w:color="auto"/>
            <w:bottom w:val="none" w:sz="0" w:space="0" w:color="auto"/>
            <w:right w:val="none" w:sz="0" w:space="0" w:color="auto"/>
          </w:divBdr>
        </w:div>
        <w:div w:id="1655337082">
          <w:marLeft w:val="480"/>
          <w:marRight w:val="0"/>
          <w:marTop w:val="0"/>
          <w:marBottom w:val="0"/>
          <w:divBdr>
            <w:top w:val="none" w:sz="0" w:space="0" w:color="auto"/>
            <w:left w:val="none" w:sz="0" w:space="0" w:color="auto"/>
            <w:bottom w:val="none" w:sz="0" w:space="0" w:color="auto"/>
            <w:right w:val="none" w:sz="0" w:space="0" w:color="auto"/>
          </w:divBdr>
        </w:div>
      </w:divsChild>
    </w:div>
    <w:div w:id="473791646">
      <w:bodyDiv w:val="1"/>
      <w:marLeft w:val="0"/>
      <w:marRight w:val="0"/>
      <w:marTop w:val="0"/>
      <w:marBottom w:val="0"/>
      <w:divBdr>
        <w:top w:val="none" w:sz="0" w:space="0" w:color="auto"/>
        <w:left w:val="none" w:sz="0" w:space="0" w:color="auto"/>
        <w:bottom w:val="none" w:sz="0" w:space="0" w:color="auto"/>
        <w:right w:val="none" w:sz="0" w:space="0" w:color="auto"/>
      </w:divBdr>
    </w:div>
    <w:div w:id="474221589">
      <w:bodyDiv w:val="1"/>
      <w:marLeft w:val="0"/>
      <w:marRight w:val="0"/>
      <w:marTop w:val="0"/>
      <w:marBottom w:val="0"/>
      <w:divBdr>
        <w:top w:val="none" w:sz="0" w:space="0" w:color="auto"/>
        <w:left w:val="none" w:sz="0" w:space="0" w:color="auto"/>
        <w:bottom w:val="none" w:sz="0" w:space="0" w:color="auto"/>
        <w:right w:val="none" w:sz="0" w:space="0" w:color="auto"/>
      </w:divBdr>
    </w:div>
    <w:div w:id="474374828">
      <w:bodyDiv w:val="1"/>
      <w:marLeft w:val="0"/>
      <w:marRight w:val="0"/>
      <w:marTop w:val="0"/>
      <w:marBottom w:val="0"/>
      <w:divBdr>
        <w:top w:val="none" w:sz="0" w:space="0" w:color="auto"/>
        <w:left w:val="none" w:sz="0" w:space="0" w:color="auto"/>
        <w:bottom w:val="none" w:sz="0" w:space="0" w:color="auto"/>
        <w:right w:val="none" w:sz="0" w:space="0" w:color="auto"/>
      </w:divBdr>
    </w:div>
    <w:div w:id="474416711">
      <w:bodyDiv w:val="1"/>
      <w:marLeft w:val="0"/>
      <w:marRight w:val="0"/>
      <w:marTop w:val="0"/>
      <w:marBottom w:val="0"/>
      <w:divBdr>
        <w:top w:val="none" w:sz="0" w:space="0" w:color="auto"/>
        <w:left w:val="none" w:sz="0" w:space="0" w:color="auto"/>
        <w:bottom w:val="none" w:sz="0" w:space="0" w:color="auto"/>
        <w:right w:val="none" w:sz="0" w:space="0" w:color="auto"/>
      </w:divBdr>
    </w:div>
    <w:div w:id="474562837">
      <w:bodyDiv w:val="1"/>
      <w:marLeft w:val="0"/>
      <w:marRight w:val="0"/>
      <w:marTop w:val="0"/>
      <w:marBottom w:val="0"/>
      <w:divBdr>
        <w:top w:val="none" w:sz="0" w:space="0" w:color="auto"/>
        <w:left w:val="none" w:sz="0" w:space="0" w:color="auto"/>
        <w:bottom w:val="none" w:sz="0" w:space="0" w:color="auto"/>
        <w:right w:val="none" w:sz="0" w:space="0" w:color="auto"/>
      </w:divBdr>
    </w:div>
    <w:div w:id="474565765">
      <w:bodyDiv w:val="1"/>
      <w:marLeft w:val="0"/>
      <w:marRight w:val="0"/>
      <w:marTop w:val="0"/>
      <w:marBottom w:val="0"/>
      <w:divBdr>
        <w:top w:val="none" w:sz="0" w:space="0" w:color="auto"/>
        <w:left w:val="none" w:sz="0" w:space="0" w:color="auto"/>
        <w:bottom w:val="none" w:sz="0" w:space="0" w:color="auto"/>
        <w:right w:val="none" w:sz="0" w:space="0" w:color="auto"/>
      </w:divBdr>
    </w:div>
    <w:div w:id="474874488">
      <w:bodyDiv w:val="1"/>
      <w:marLeft w:val="0"/>
      <w:marRight w:val="0"/>
      <w:marTop w:val="0"/>
      <w:marBottom w:val="0"/>
      <w:divBdr>
        <w:top w:val="none" w:sz="0" w:space="0" w:color="auto"/>
        <w:left w:val="none" w:sz="0" w:space="0" w:color="auto"/>
        <w:bottom w:val="none" w:sz="0" w:space="0" w:color="auto"/>
        <w:right w:val="none" w:sz="0" w:space="0" w:color="auto"/>
      </w:divBdr>
    </w:div>
    <w:div w:id="474881089">
      <w:bodyDiv w:val="1"/>
      <w:marLeft w:val="0"/>
      <w:marRight w:val="0"/>
      <w:marTop w:val="0"/>
      <w:marBottom w:val="0"/>
      <w:divBdr>
        <w:top w:val="none" w:sz="0" w:space="0" w:color="auto"/>
        <w:left w:val="none" w:sz="0" w:space="0" w:color="auto"/>
        <w:bottom w:val="none" w:sz="0" w:space="0" w:color="auto"/>
        <w:right w:val="none" w:sz="0" w:space="0" w:color="auto"/>
      </w:divBdr>
    </w:div>
    <w:div w:id="475144226">
      <w:bodyDiv w:val="1"/>
      <w:marLeft w:val="0"/>
      <w:marRight w:val="0"/>
      <w:marTop w:val="0"/>
      <w:marBottom w:val="0"/>
      <w:divBdr>
        <w:top w:val="none" w:sz="0" w:space="0" w:color="auto"/>
        <w:left w:val="none" w:sz="0" w:space="0" w:color="auto"/>
        <w:bottom w:val="none" w:sz="0" w:space="0" w:color="auto"/>
        <w:right w:val="none" w:sz="0" w:space="0" w:color="auto"/>
      </w:divBdr>
    </w:div>
    <w:div w:id="475295255">
      <w:bodyDiv w:val="1"/>
      <w:marLeft w:val="0"/>
      <w:marRight w:val="0"/>
      <w:marTop w:val="0"/>
      <w:marBottom w:val="0"/>
      <w:divBdr>
        <w:top w:val="none" w:sz="0" w:space="0" w:color="auto"/>
        <w:left w:val="none" w:sz="0" w:space="0" w:color="auto"/>
        <w:bottom w:val="none" w:sz="0" w:space="0" w:color="auto"/>
        <w:right w:val="none" w:sz="0" w:space="0" w:color="auto"/>
      </w:divBdr>
    </w:div>
    <w:div w:id="475298233">
      <w:bodyDiv w:val="1"/>
      <w:marLeft w:val="0"/>
      <w:marRight w:val="0"/>
      <w:marTop w:val="0"/>
      <w:marBottom w:val="0"/>
      <w:divBdr>
        <w:top w:val="none" w:sz="0" w:space="0" w:color="auto"/>
        <w:left w:val="none" w:sz="0" w:space="0" w:color="auto"/>
        <w:bottom w:val="none" w:sz="0" w:space="0" w:color="auto"/>
        <w:right w:val="none" w:sz="0" w:space="0" w:color="auto"/>
      </w:divBdr>
      <w:divsChild>
        <w:div w:id="61604250">
          <w:marLeft w:val="480"/>
          <w:marRight w:val="0"/>
          <w:marTop w:val="0"/>
          <w:marBottom w:val="0"/>
          <w:divBdr>
            <w:top w:val="none" w:sz="0" w:space="0" w:color="auto"/>
            <w:left w:val="none" w:sz="0" w:space="0" w:color="auto"/>
            <w:bottom w:val="none" w:sz="0" w:space="0" w:color="auto"/>
            <w:right w:val="none" w:sz="0" w:space="0" w:color="auto"/>
          </w:divBdr>
        </w:div>
        <w:div w:id="97413243">
          <w:marLeft w:val="480"/>
          <w:marRight w:val="0"/>
          <w:marTop w:val="0"/>
          <w:marBottom w:val="0"/>
          <w:divBdr>
            <w:top w:val="none" w:sz="0" w:space="0" w:color="auto"/>
            <w:left w:val="none" w:sz="0" w:space="0" w:color="auto"/>
            <w:bottom w:val="none" w:sz="0" w:space="0" w:color="auto"/>
            <w:right w:val="none" w:sz="0" w:space="0" w:color="auto"/>
          </w:divBdr>
        </w:div>
        <w:div w:id="164170808">
          <w:marLeft w:val="480"/>
          <w:marRight w:val="0"/>
          <w:marTop w:val="0"/>
          <w:marBottom w:val="0"/>
          <w:divBdr>
            <w:top w:val="none" w:sz="0" w:space="0" w:color="auto"/>
            <w:left w:val="none" w:sz="0" w:space="0" w:color="auto"/>
            <w:bottom w:val="none" w:sz="0" w:space="0" w:color="auto"/>
            <w:right w:val="none" w:sz="0" w:space="0" w:color="auto"/>
          </w:divBdr>
        </w:div>
        <w:div w:id="422453024">
          <w:marLeft w:val="480"/>
          <w:marRight w:val="0"/>
          <w:marTop w:val="0"/>
          <w:marBottom w:val="0"/>
          <w:divBdr>
            <w:top w:val="none" w:sz="0" w:space="0" w:color="auto"/>
            <w:left w:val="none" w:sz="0" w:space="0" w:color="auto"/>
            <w:bottom w:val="none" w:sz="0" w:space="0" w:color="auto"/>
            <w:right w:val="none" w:sz="0" w:space="0" w:color="auto"/>
          </w:divBdr>
        </w:div>
        <w:div w:id="443160229">
          <w:marLeft w:val="480"/>
          <w:marRight w:val="0"/>
          <w:marTop w:val="0"/>
          <w:marBottom w:val="0"/>
          <w:divBdr>
            <w:top w:val="none" w:sz="0" w:space="0" w:color="auto"/>
            <w:left w:val="none" w:sz="0" w:space="0" w:color="auto"/>
            <w:bottom w:val="none" w:sz="0" w:space="0" w:color="auto"/>
            <w:right w:val="none" w:sz="0" w:space="0" w:color="auto"/>
          </w:divBdr>
        </w:div>
        <w:div w:id="489254843">
          <w:marLeft w:val="480"/>
          <w:marRight w:val="0"/>
          <w:marTop w:val="0"/>
          <w:marBottom w:val="0"/>
          <w:divBdr>
            <w:top w:val="none" w:sz="0" w:space="0" w:color="auto"/>
            <w:left w:val="none" w:sz="0" w:space="0" w:color="auto"/>
            <w:bottom w:val="none" w:sz="0" w:space="0" w:color="auto"/>
            <w:right w:val="none" w:sz="0" w:space="0" w:color="auto"/>
          </w:divBdr>
        </w:div>
        <w:div w:id="523788374">
          <w:marLeft w:val="480"/>
          <w:marRight w:val="0"/>
          <w:marTop w:val="0"/>
          <w:marBottom w:val="0"/>
          <w:divBdr>
            <w:top w:val="none" w:sz="0" w:space="0" w:color="auto"/>
            <w:left w:val="none" w:sz="0" w:space="0" w:color="auto"/>
            <w:bottom w:val="none" w:sz="0" w:space="0" w:color="auto"/>
            <w:right w:val="none" w:sz="0" w:space="0" w:color="auto"/>
          </w:divBdr>
        </w:div>
        <w:div w:id="546264913">
          <w:marLeft w:val="480"/>
          <w:marRight w:val="0"/>
          <w:marTop w:val="0"/>
          <w:marBottom w:val="0"/>
          <w:divBdr>
            <w:top w:val="none" w:sz="0" w:space="0" w:color="auto"/>
            <w:left w:val="none" w:sz="0" w:space="0" w:color="auto"/>
            <w:bottom w:val="none" w:sz="0" w:space="0" w:color="auto"/>
            <w:right w:val="none" w:sz="0" w:space="0" w:color="auto"/>
          </w:divBdr>
        </w:div>
        <w:div w:id="553587247">
          <w:marLeft w:val="480"/>
          <w:marRight w:val="0"/>
          <w:marTop w:val="0"/>
          <w:marBottom w:val="0"/>
          <w:divBdr>
            <w:top w:val="none" w:sz="0" w:space="0" w:color="auto"/>
            <w:left w:val="none" w:sz="0" w:space="0" w:color="auto"/>
            <w:bottom w:val="none" w:sz="0" w:space="0" w:color="auto"/>
            <w:right w:val="none" w:sz="0" w:space="0" w:color="auto"/>
          </w:divBdr>
        </w:div>
        <w:div w:id="559052169">
          <w:marLeft w:val="480"/>
          <w:marRight w:val="0"/>
          <w:marTop w:val="0"/>
          <w:marBottom w:val="0"/>
          <w:divBdr>
            <w:top w:val="none" w:sz="0" w:space="0" w:color="auto"/>
            <w:left w:val="none" w:sz="0" w:space="0" w:color="auto"/>
            <w:bottom w:val="none" w:sz="0" w:space="0" w:color="auto"/>
            <w:right w:val="none" w:sz="0" w:space="0" w:color="auto"/>
          </w:divBdr>
        </w:div>
        <w:div w:id="568728175">
          <w:marLeft w:val="480"/>
          <w:marRight w:val="0"/>
          <w:marTop w:val="0"/>
          <w:marBottom w:val="0"/>
          <w:divBdr>
            <w:top w:val="none" w:sz="0" w:space="0" w:color="auto"/>
            <w:left w:val="none" w:sz="0" w:space="0" w:color="auto"/>
            <w:bottom w:val="none" w:sz="0" w:space="0" w:color="auto"/>
            <w:right w:val="none" w:sz="0" w:space="0" w:color="auto"/>
          </w:divBdr>
        </w:div>
        <w:div w:id="602879965">
          <w:marLeft w:val="480"/>
          <w:marRight w:val="0"/>
          <w:marTop w:val="0"/>
          <w:marBottom w:val="0"/>
          <w:divBdr>
            <w:top w:val="none" w:sz="0" w:space="0" w:color="auto"/>
            <w:left w:val="none" w:sz="0" w:space="0" w:color="auto"/>
            <w:bottom w:val="none" w:sz="0" w:space="0" w:color="auto"/>
            <w:right w:val="none" w:sz="0" w:space="0" w:color="auto"/>
          </w:divBdr>
        </w:div>
        <w:div w:id="650987846">
          <w:marLeft w:val="480"/>
          <w:marRight w:val="0"/>
          <w:marTop w:val="0"/>
          <w:marBottom w:val="0"/>
          <w:divBdr>
            <w:top w:val="none" w:sz="0" w:space="0" w:color="auto"/>
            <w:left w:val="none" w:sz="0" w:space="0" w:color="auto"/>
            <w:bottom w:val="none" w:sz="0" w:space="0" w:color="auto"/>
            <w:right w:val="none" w:sz="0" w:space="0" w:color="auto"/>
          </w:divBdr>
        </w:div>
        <w:div w:id="684677503">
          <w:marLeft w:val="480"/>
          <w:marRight w:val="0"/>
          <w:marTop w:val="0"/>
          <w:marBottom w:val="0"/>
          <w:divBdr>
            <w:top w:val="none" w:sz="0" w:space="0" w:color="auto"/>
            <w:left w:val="none" w:sz="0" w:space="0" w:color="auto"/>
            <w:bottom w:val="none" w:sz="0" w:space="0" w:color="auto"/>
            <w:right w:val="none" w:sz="0" w:space="0" w:color="auto"/>
          </w:divBdr>
        </w:div>
        <w:div w:id="686057480">
          <w:marLeft w:val="480"/>
          <w:marRight w:val="0"/>
          <w:marTop w:val="0"/>
          <w:marBottom w:val="0"/>
          <w:divBdr>
            <w:top w:val="none" w:sz="0" w:space="0" w:color="auto"/>
            <w:left w:val="none" w:sz="0" w:space="0" w:color="auto"/>
            <w:bottom w:val="none" w:sz="0" w:space="0" w:color="auto"/>
            <w:right w:val="none" w:sz="0" w:space="0" w:color="auto"/>
          </w:divBdr>
        </w:div>
        <w:div w:id="779378053">
          <w:marLeft w:val="480"/>
          <w:marRight w:val="0"/>
          <w:marTop w:val="0"/>
          <w:marBottom w:val="0"/>
          <w:divBdr>
            <w:top w:val="none" w:sz="0" w:space="0" w:color="auto"/>
            <w:left w:val="none" w:sz="0" w:space="0" w:color="auto"/>
            <w:bottom w:val="none" w:sz="0" w:space="0" w:color="auto"/>
            <w:right w:val="none" w:sz="0" w:space="0" w:color="auto"/>
          </w:divBdr>
        </w:div>
        <w:div w:id="818695825">
          <w:marLeft w:val="480"/>
          <w:marRight w:val="0"/>
          <w:marTop w:val="0"/>
          <w:marBottom w:val="0"/>
          <w:divBdr>
            <w:top w:val="none" w:sz="0" w:space="0" w:color="auto"/>
            <w:left w:val="none" w:sz="0" w:space="0" w:color="auto"/>
            <w:bottom w:val="none" w:sz="0" w:space="0" w:color="auto"/>
            <w:right w:val="none" w:sz="0" w:space="0" w:color="auto"/>
          </w:divBdr>
        </w:div>
        <w:div w:id="903956983">
          <w:marLeft w:val="480"/>
          <w:marRight w:val="0"/>
          <w:marTop w:val="0"/>
          <w:marBottom w:val="0"/>
          <w:divBdr>
            <w:top w:val="none" w:sz="0" w:space="0" w:color="auto"/>
            <w:left w:val="none" w:sz="0" w:space="0" w:color="auto"/>
            <w:bottom w:val="none" w:sz="0" w:space="0" w:color="auto"/>
            <w:right w:val="none" w:sz="0" w:space="0" w:color="auto"/>
          </w:divBdr>
        </w:div>
        <w:div w:id="937064130">
          <w:marLeft w:val="480"/>
          <w:marRight w:val="0"/>
          <w:marTop w:val="0"/>
          <w:marBottom w:val="0"/>
          <w:divBdr>
            <w:top w:val="none" w:sz="0" w:space="0" w:color="auto"/>
            <w:left w:val="none" w:sz="0" w:space="0" w:color="auto"/>
            <w:bottom w:val="none" w:sz="0" w:space="0" w:color="auto"/>
            <w:right w:val="none" w:sz="0" w:space="0" w:color="auto"/>
          </w:divBdr>
        </w:div>
        <w:div w:id="956176658">
          <w:marLeft w:val="480"/>
          <w:marRight w:val="0"/>
          <w:marTop w:val="0"/>
          <w:marBottom w:val="0"/>
          <w:divBdr>
            <w:top w:val="none" w:sz="0" w:space="0" w:color="auto"/>
            <w:left w:val="none" w:sz="0" w:space="0" w:color="auto"/>
            <w:bottom w:val="none" w:sz="0" w:space="0" w:color="auto"/>
            <w:right w:val="none" w:sz="0" w:space="0" w:color="auto"/>
          </w:divBdr>
        </w:div>
        <w:div w:id="978343447">
          <w:marLeft w:val="480"/>
          <w:marRight w:val="0"/>
          <w:marTop w:val="0"/>
          <w:marBottom w:val="0"/>
          <w:divBdr>
            <w:top w:val="none" w:sz="0" w:space="0" w:color="auto"/>
            <w:left w:val="none" w:sz="0" w:space="0" w:color="auto"/>
            <w:bottom w:val="none" w:sz="0" w:space="0" w:color="auto"/>
            <w:right w:val="none" w:sz="0" w:space="0" w:color="auto"/>
          </w:divBdr>
        </w:div>
        <w:div w:id="979308507">
          <w:marLeft w:val="480"/>
          <w:marRight w:val="0"/>
          <w:marTop w:val="0"/>
          <w:marBottom w:val="0"/>
          <w:divBdr>
            <w:top w:val="none" w:sz="0" w:space="0" w:color="auto"/>
            <w:left w:val="none" w:sz="0" w:space="0" w:color="auto"/>
            <w:bottom w:val="none" w:sz="0" w:space="0" w:color="auto"/>
            <w:right w:val="none" w:sz="0" w:space="0" w:color="auto"/>
          </w:divBdr>
        </w:div>
        <w:div w:id="1018968744">
          <w:marLeft w:val="480"/>
          <w:marRight w:val="0"/>
          <w:marTop w:val="0"/>
          <w:marBottom w:val="0"/>
          <w:divBdr>
            <w:top w:val="none" w:sz="0" w:space="0" w:color="auto"/>
            <w:left w:val="none" w:sz="0" w:space="0" w:color="auto"/>
            <w:bottom w:val="none" w:sz="0" w:space="0" w:color="auto"/>
            <w:right w:val="none" w:sz="0" w:space="0" w:color="auto"/>
          </w:divBdr>
        </w:div>
        <w:div w:id="1036781172">
          <w:marLeft w:val="480"/>
          <w:marRight w:val="0"/>
          <w:marTop w:val="0"/>
          <w:marBottom w:val="0"/>
          <w:divBdr>
            <w:top w:val="none" w:sz="0" w:space="0" w:color="auto"/>
            <w:left w:val="none" w:sz="0" w:space="0" w:color="auto"/>
            <w:bottom w:val="none" w:sz="0" w:space="0" w:color="auto"/>
            <w:right w:val="none" w:sz="0" w:space="0" w:color="auto"/>
          </w:divBdr>
        </w:div>
        <w:div w:id="1046485705">
          <w:marLeft w:val="480"/>
          <w:marRight w:val="0"/>
          <w:marTop w:val="0"/>
          <w:marBottom w:val="0"/>
          <w:divBdr>
            <w:top w:val="none" w:sz="0" w:space="0" w:color="auto"/>
            <w:left w:val="none" w:sz="0" w:space="0" w:color="auto"/>
            <w:bottom w:val="none" w:sz="0" w:space="0" w:color="auto"/>
            <w:right w:val="none" w:sz="0" w:space="0" w:color="auto"/>
          </w:divBdr>
        </w:div>
        <w:div w:id="1152796476">
          <w:marLeft w:val="480"/>
          <w:marRight w:val="0"/>
          <w:marTop w:val="0"/>
          <w:marBottom w:val="0"/>
          <w:divBdr>
            <w:top w:val="none" w:sz="0" w:space="0" w:color="auto"/>
            <w:left w:val="none" w:sz="0" w:space="0" w:color="auto"/>
            <w:bottom w:val="none" w:sz="0" w:space="0" w:color="auto"/>
            <w:right w:val="none" w:sz="0" w:space="0" w:color="auto"/>
          </w:divBdr>
        </w:div>
        <w:div w:id="1154446406">
          <w:marLeft w:val="480"/>
          <w:marRight w:val="0"/>
          <w:marTop w:val="0"/>
          <w:marBottom w:val="0"/>
          <w:divBdr>
            <w:top w:val="none" w:sz="0" w:space="0" w:color="auto"/>
            <w:left w:val="none" w:sz="0" w:space="0" w:color="auto"/>
            <w:bottom w:val="none" w:sz="0" w:space="0" w:color="auto"/>
            <w:right w:val="none" w:sz="0" w:space="0" w:color="auto"/>
          </w:divBdr>
        </w:div>
        <w:div w:id="1207720371">
          <w:marLeft w:val="480"/>
          <w:marRight w:val="0"/>
          <w:marTop w:val="0"/>
          <w:marBottom w:val="0"/>
          <w:divBdr>
            <w:top w:val="none" w:sz="0" w:space="0" w:color="auto"/>
            <w:left w:val="none" w:sz="0" w:space="0" w:color="auto"/>
            <w:bottom w:val="none" w:sz="0" w:space="0" w:color="auto"/>
            <w:right w:val="none" w:sz="0" w:space="0" w:color="auto"/>
          </w:divBdr>
        </w:div>
        <w:div w:id="1302542310">
          <w:marLeft w:val="480"/>
          <w:marRight w:val="0"/>
          <w:marTop w:val="0"/>
          <w:marBottom w:val="0"/>
          <w:divBdr>
            <w:top w:val="none" w:sz="0" w:space="0" w:color="auto"/>
            <w:left w:val="none" w:sz="0" w:space="0" w:color="auto"/>
            <w:bottom w:val="none" w:sz="0" w:space="0" w:color="auto"/>
            <w:right w:val="none" w:sz="0" w:space="0" w:color="auto"/>
          </w:divBdr>
        </w:div>
        <w:div w:id="1328022038">
          <w:marLeft w:val="480"/>
          <w:marRight w:val="0"/>
          <w:marTop w:val="0"/>
          <w:marBottom w:val="0"/>
          <w:divBdr>
            <w:top w:val="none" w:sz="0" w:space="0" w:color="auto"/>
            <w:left w:val="none" w:sz="0" w:space="0" w:color="auto"/>
            <w:bottom w:val="none" w:sz="0" w:space="0" w:color="auto"/>
            <w:right w:val="none" w:sz="0" w:space="0" w:color="auto"/>
          </w:divBdr>
        </w:div>
        <w:div w:id="1388721286">
          <w:marLeft w:val="480"/>
          <w:marRight w:val="0"/>
          <w:marTop w:val="0"/>
          <w:marBottom w:val="0"/>
          <w:divBdr>
            <w:top w:val="none" w:sz="0" w:space="0" w:color="auto"/>
            <w:left w:val="none" w:sz="0" w:space="0" w:color="auto"/>
            <w:bottom w:val="none" w:sz="0" w:space="0" w:color="auto"/>
            <w:right w:val="none" w:sz="0" w:space="0" w:color="auto"/>
          </w:divBdr>
        </w:div>
        <w:div w:id="1413430089">
          <w:marLeft w:val="480"/>
          <w:marRight w:val="0"/>
          <w:marTop w:val="0"/>
          <w:marBottom w:val="0"/>
          <w:divBdr>
            <w:top w:val="none" w:sz="0" w:space="0" w:color="auto"/>
            <w:left w:val="none" w:sz="0" w:space="0" w:color="auto"/>
            <w:bottom w:val="none" w:sz="0" w:space="0" w:color="auto"/>
            <w:right w:val="none" w:sz="0" w:space="0" w:color="auto"/>
          </w:divBdr>
        </w:div>
        <w:div w:id="1442187398">
          <w:marLeft w:val="480"/>
          <w:marRight w:val="0"/>
          <w:marTop w:val="0"/>
          <w:marBottom w:val="0"/>
          <w:divBdr>
            <w:top w:val="none" w:sz="0" w:space="0" w:color="auto"/>
            <w:left w:val="none" w:sz="0" w:space="0" w:color="auto"/>
            <w:bottom w:val="none" w:sz="0" w:space="0" w:color="auto"/>
            <w:right w:val="none" w:sz="0" w:space="0" w:color="auto"/>
          </w:divBdr>
        </w:div>
        <w:div w:id="1492405140">
          <w:marLeft w:val="480"/>
          <w:marRight w:val="0"/>
          <w:marTop w:val="0"/>
          <w:marBottom w:val="0"/>
          <w:divBdr>
            <w:top w:val="none" w:sz="0" w:space="0" w:color="auto"/>
            <w:left w:val="none" w:sz="0" w:space="0" w:color="auto"/>
            <w:bottom w:val="none" w:sz="0" w:space="0" w:color="auto"/>
            <w:right w:val="none" w:sz="0" w:space="0" w:color="auto"/>
          </w:divBdr>
        </w:div>
        <w:div w:id="1506436313">
          <w:marLeft w:val="480"/>
          <w:marRight w:val="0"/>
          <w:marTop w:val="0"/>
          <w:marBottom w:val="0"/>
          <w:divBdr>
            <w:top w:val="none" w:sz="0" w:space="0" w:color="auto"/>
            <w:left w:val="none" w:sz="0" w:space="0" w:color="auto"/>
            <w:bottom w:val="none" w:sz="0" w:space="0" w:color="auto"/>
            <w:right w:val="none" w:sz="0" w:space="0" w:color="auto"/>
          </w:divBdr>
        </w:div>
        <w:div w:id="1525821578">
          <w:marLeft w:val="480"/>
          <w:marRight w:val="0"/>
          <w:marTop w:val="0"/>
          <w:marBottom w:val="0"/>
          <w:divBdr>
            <w:top w:val="none" w:sz="0" w:space="0" w:color="auto"/>
            <w:left w:val="none" w:sz="0" w:space="0" w:color="auto"/>
            <w:bottom w:val="none" w:sz="0" w:space="0" w:color="auto"/>
            <w:right w:val="none" w:sz="0" w:space="0" w:color="auto"/>
          </w:divBdr>
        </w:div>
        <w:div w:id="1584609084">
          <w:marLeft w:val="480"/>
          <w:marRight w:val="0"/>
          <w:marTop w:val="0"/>
          <w:marBottom w:val="0"/>
          <w:divBdr>
            <w:top w:val="none" w:sz="0" w:space="0" w:color="auto"/>
            <w:left w:val="none" w:sz="0" w:space="0" w:color="auto"/>
            <w:bottom w:val="none" w:sz="0" w:space="0" w:color="auto"/>
            <w:right w:val="none" w:sz="0" w:space="0" w:color="auto"/>
          </w:divBdr>
        </w:div>
        <w:div w:id="1621373838">
          <w:marLeft w:val="480"/>
          <w:marRight w:val="0"/>
          <w:marTop w:val="0"/>
          <w:marBottom w:val="0"/>
          <w:divBdr>
            <w:top w:val="none" w:sz="0" w:space="0" w:color="auto"/>
            <w:left w:val="none" w:sz="0" w:space="0" w:color="auto"/>
            <w:bottom w:val="none" w:sz="0" w:space="0" w:color="auto"/>
            <w:right w:val="none" w:sz="0" w:space="0" w:color="auto"/>
          </w:divBdr>
        </w:div>
        <w:div w:id="1641617567">
          <w:marLeft w:val="480"/>
          <w:marRight w:val="0"/>
          <w:marTop w:val="0"/>
          <w:marBottom w:val="0"/>
          <w:divBdr>
            <w:top w:val="none" w:sz="0" w:space="0" w:color="auto"/>
            <w:left w:val="none" w:sz="0" w:space="0" w:color="auto"/>
            <w:bottom w:val="none" w:sz="0" w:space="0" w:color="auto"/>
            <w:right w:val="none" w:sz="0" w:space="0" w:color="auto"/>
          </w:divBdr>
        </w:div>
        <w:div w:id="1647928290">
          <w:marLeft w:val="480"/>
          <w:marRight w:val="0"/>
          <w:marTop w:val="0"/>
          <w:marBottom w:val="0"/>
          <w:divBdr>
            <w:top w:val="none" w:sz="0" w:space="0" w:color="auto"/>
            <w:left w:val="none" w:sz="0" w:space="0" w:color="auto"/>
            <w:bottom w:val="none" w:sz="0" w:space="0" w:color="auto"/>
            <w:right w:val="none" w:sz="0" w:space="0" w:color="auto"/>
          </w:divBdr>
        </w:div>
        <w:div w:id="1673414658">
          <w:marLeft w:val="480"/>
          <w:marRight w:val="0"/>
          <w:marTop w:val="0"/>
          <w:marBottom w:val="0"/>
          <w:divBdr>
            <w:top w:val="none" w:sz="0" w:space="0" w:color="auto"/>
            <w:left w:val="none" w:sz="0" w:space="0" w:color="auto"/>
            <w:bottom w:val="none" w:sz="0" w:space="0" w:color="auto"/>
            <w:right w:val="none" w:sz="0" w:space="0" w:color="auto"/>
          </w:divBdr>
        </w:div>
        <w:div w:id="1675648307">
          <w:marLeft w:val="480"/>
          <w:marRight w:val="0"/>
          <w:marTop w:val="0"/>
          <w:marBottom w:val="0"/>
          <w:divBdr>
            <w:top w:val="none" w:sz="0" w:space="0" w:color="auto"/>
            <w:left w:val="none" w:sz="0" w:space="0" w:color="auto"/>
            <w:bottom w:val="none" w:sz="0" w:space="0" w:color="auto"/>
            <w:right w:val="none" w:sz="0" w:space="0" w:color="auto"/>
          </w:divBdr>
        </w:div>
        <w:div w:id="1685940717">
          <w:marLeft w:val="480"/>
          <w:marRight w:val="0"/>
          <w:marTop w:val="0"/>
          <w:marBottom w:val="0"/>
          <w:divBdr>
            <w:top w:val="none" w:sz="0" w:space="0" w:color="auto"/>
            <w:left w:val="none" w:sz="0" w:space="0" w:color="auto"/>
            <w:bottom w:val="none" w:sz="0" w:space="0" w:color="auto"/>
            <w:right w:val="none" w:sz="0" w:space="0" w:color="auto"/>
          </w:divBdr>
        </w:div>
      </w:divsChild>
    </w:div>
    <w:div w:id="475922966">
      <w:bodyDiv w:val="1"/>
      <w:marLeft w:val="0"/>
      <w:marRight w:val="0"/>
      <w:marTop w:val="0"/>
      <w:marBottom w:val="0"/>
      <w:divBdr>
        <w:top w:val="none" w:sz="0" w:space="0" w:color="auto"/>
        <w:left w:val="none" w:sz="0" w:space="0" w:color="auto"/>
        <w:bottom w:val="none" w:sz="0" w:space="0" w:color="auto"/>
        <w:right w:val="none" w:sz="0" w:space="0" w:color="auto"/>
      </w:divBdr>
    </w:div>
    <w:div w:id="475954644">
      <w:bodyDiv w:val="1"/>
      <w:marLeft w:val="0"/>
      <w:marRight w:val="0"/>
      <w:marTop w:val="0"/>
      <w:marBottom w:val="0"/>
      <w:divBdr>
        <w:top w:val="none" w:sz="0" w:space="0" w:color="auto"/>
        <w:left w:val="none" w:sz="0" w:space="0" w:color="auto"/>
        <w:bottom w:val="none" w:sz="0" w:space="0" w:color="auto"/>
        <w:right w:val="none" w:sz="0" w:space="0" w:color="auto"/>
      </w:divBdr>
    </w:div>
    <w:div w:id="476453775">
      <w:bodyDiv w:val="1"/>
      <w:marLeft w:val="0"/>
      <w:marRight w:val="0"/>
      <w:marTop w:val="0"/>
      <w:marBottom w:val="0"/>
      <w:divBdr>
        <w:top w:val="none" w:sz="0" w:space="0" w:color="auto"/>
        <w:left w:val="none" w:sz="0" w:space="0" w:color="auto"/>
        <w:bottom w:val="none" w:sz="0" w:space="0" w:color="auto"/>
        <w:right w:val="none" w:sz="0" w:space="0" w:color="auto"/>
      </w:divBdr>
      <w:divsChild>
        <w:div w:id="286393496">
          <w:marLeft w:val="480"/>
          <w:marRight w:val="0"/>
          <w:marTop w:val="0"/>
          <w:marBottom w:val="0"/>
          <w:divBdr>
            <w:top w:val="none" w:sz="0" w:space="0" w:color="auto"/>
            <w:left w:val="none" w:sz="0" w:space="0" w:color="auto"/>
            <w:bottom w:val="none" w:sz="0" w:space="0" w:color="auto"/>
            <w:right w:val="none" w:sz="0" w:space="0" w:color="auto"/>
          </w:divBdr>
        </w:div>
        <w:div w:id="301466742">
          <w:marLeft w:val="480"/>
          <w:marRight w:val="0"/>
          <w:marTop w:val="0"/>
          <w:marBottom w:val="0"/>
          <w:divBdr>
            <w:top w:val="none" w:sz="0" w:space="0" w:color="auto"/>
            <w:left w:val="none" w:sz="0" w:space="0" w:color="auto"/>
            <w:bottom w:val="none" w:sz="0" w:space="0" w:color="auto"/>
            <w:right w:val="none" w:sz="0" w:space="0" w:color="auto"/>
          </w:divBdr>
        </w:div>
        <w:div w:id="637104029">
          <w:marLeft w:val="480"/>
          <w:marRight w:val="0"/>
          <w:marTop w:val="0"/>
          <w:marBottom w:val="0"/>
          <w:divBdr>
            <w:top w:val="none" w:sz="0" w:space="0" w:color="auto"/>
            <w:left w:val="none" w:sz="0" w:space="0" w:color="auto"/>
            <w:bottom w:val="none" w:sz="0" w:space="0" w:color="auto"/>
            <w:right w:val="none" w:sz="0" w:space="0" w:color="auto"/>
          </w:divBdr>
        </w:div>
        <w:div w:id="693463778">
          <w:marLeft w:val="480"/>
          <w:marRight w:val="0"/>
          <w:marTop w:val="0"/>
          <w:marBottom w:val="0"/>
          <w:divBdr>
            <w:top w:val="none" w:sz="0" w:space="0" w:color="auto"/>
            <w:left w:val="none" w:sz="0" w:space="0" w:color="auto"/>
            <w:bottom w:val="none" w:sz="0" w:space="0" w:color="auto"/>
            <w:right w:val="none" w:sz="0" w:space="0" w:color="auto"/>
          </w:divBdr>
        </w:div>
        <w:div w:id="1130318079">
          <w:marLeft w:val="480"/>
          <w:marRight w:val="0"/>
          <w:marTop w:val="0"/>
          <w:marBottom w:val="0"/>
          <w:divBdr>
            <w:top w:val="none" w:sz="0" w:space="0" w:color="auto"/>
            <w:left w:val="none" w:sz="0" w:space="0" w:color="auto"/>
            <w:bottom w:val="none" w:sz="0" w:space="0" w:color="auto"/>
            <w:right w:val="none" w:sz="0" w:space="0" w:color="auto"/>
          </w:divBdr>
        </w:div>
        <w:div w:id="1144085017">
          <w:marLeft w:val="480"/>
          <w:marRight w:val="0"/>
          <w:marTop w:val="0"/>
          <w:marBottom w:val="0"/>
          <w:divBdr>
            <w:top w:val="none" w:sz="0" w:space="0" w:color="auto"/>
            <w:left w:val="none" w:sz="0" w:space="0" w:color="auto"/>
            <w:bottom w:val="none" w:sz="0" w:space="0" w:color="auto"/>
            <w:right w:val="none" w:sz="0" w:space="0" w:color="auto"/>
          </w:divBdr>
        </w:div>
        <w:div w:id="1340505412">
          <w:marLeft w:val="480"/>
          <w:marRight w:val="0"/>
          <w:marTop w:val="0"/>
          <w:marBottom w:val="0"/>
          <w:divBdr>
            <w:top w:val="none" w:sz="0" w:space="0" w:color="auto"/>
            <w:left w:val="none" w:sz="0" w:space="0" w:color="auto"/>
            <w:bottom w:val="none" w:sz="0" w:space="0" w:color="auto"/>
            <w:right w:val="none" w:sz="0" w:space="0" w:color="auto"/>
          </w:divBdr>
        </w:div>
      </w:divsChild>
    </w:div>
    <w:div w:id="476610431">
      <w:bodyDiv w:val="1"/>
      <w:marLeft w:val="0"/>
      <w:marRight w:val="0"/>
      <w:marTop w:val="0"/>
      <w:marBottom w:val="0"/>
      <w:divBdr>
        <w:top w:val="none" w:sz="0" w:space="0" w:color="auto"/>
        <w:left w:val="none" w:sz="0" w:space="0" w:color="auto"/>
        <w:bottom w:val="none" w:sz="0" w:space="0" w:color="auto"/>
        <w:right w:val="none" w:sz="0" w:space="0" w:color="auto"/>
      </w:divBdr>
    </w:div>
    <w:div w:id="476729849">
      <w:bodyDiv w:val="1"/>
      <w:marLeft w:val="0"/>
      <w:marRight w:val="0"/>
      <w:marTop w:val="0"/>
      <w:marBottom w:val="0"/>
      <w:divBdr>
        <w:top w:val="none" w:sz="0" w:space="0" w:color="auto"/>
        <w:left w:val="none" w:sz="0" w:space="0" w:color="auto"/>
        <w:bottom w:val="none" w:sz="0" w:space="0" w:color="auto"/>
        <w:right w:val="none" w:sz="0" w:space="0" w:color="auto"/>
      </w:divBdr>
    </w:div>
    <w:div w:id="476996380">
      <w:bodyDiv w:val="1"/>
      <w:marLeft w:val="0"/>
      <w:marRight w:val="0"/>
      <w:marTop w:val="0"/>
      <w:marBottom w:val="0"/>
      <w:divBdr>
        <w:top w:val="none" w:sz="0" w:space="0" w:color="auto"/>
        <w:left w:val="none" w:sz="0" w:space="0" w:color="auto"/>
        <w:bottom w:val="none" w:sz="0" w:space="0" w:color="auto"/>
        <w:right w:val="none" w:sz="0" w:space="0" w:color="auto"/>
      </w:divBdr>
    </w:div>
    <w:div w:id="477112455">
      <w:bodyDiv w:val="1"/>
      <w:marLeft w:val="0"/>
      <w:marRight w:val="0"/>
      <w:marTop w:val="0"/>
      <w:marBottom w:val="0"/>
      <w:divBdr>
        <w:top w:val="none" w:sz="0" w:space="0" w:color="auto"/>
        <w:left w:val="none" w:sz="0" w:space="0" w:color="auto"/>
        <w:bottom w:val="none" w:sz="0" w:space="0" w:color="auto"/>
        <w:right w:val="none" w:sz="0" w:space="0" w:color="auto"/>
      </w:divBdr>
    </w:div>
    <w:div w:id="477113652">
      <w:bodyDiv w:val="1"/>
      <w:marLeft w:val="0"/>
      <w:marRight w:val="0"/>
      <w:marTop w:val="0"/>
      <w:marBottom w:val="0"/>
      <w:divBdr>
        <w:top w:val="none" w:sz="0" w:space="0" w:color="auto"/>
        <w:left w:val="none" w:sz="0" w:space="0" w:color="auto"/>
        <w:bottom w:val="none" w:sz="0" w:space="0" w:color="auto"/>
        <w:right w:val="none" w:sz="0" w:space="0" w:color="auto"/>
      </w:divBdr>
    </w:div>
    <w:div w:id="477309634">
      <w:bodyDiv w:val="1"/>
      <w:marLeft w:val="0"/>
      <w:marRight w:val="0"/>
      <w:marTop w:val="0"/>
      <w:marBottom w:val="0"/>
      <w:divBdr>
        <w:top w:val="none" w:sz="0" w:space="0" w:color="auto"/>
        <w:left w:val="none" w:sz="0" w:space="0" w:color="auto"/>
        <w:bottom w:val="none" w:sz="0" w:space="0" w:color="auto"/>
        <w:right w:val="none" w:sz="0" w:space="0" w:color="auto"/>
      </w:divBdr>
    </w:div>
    <w:div w:id="477577417">
      <w:bodyDiv w:val="1"/>
      <w:marLeft w:val="0"/>
      <w:marRight w:val="0"/>
      <w:marTop w:val="0"/>
      <w:marBottom w:val="0"/>
      <w:divBdr>
        <w:top w:val="none" w:sz="0" w:space="0" w:color="auto"/>
        <w:left w:val="none" w:sz="0" w:space="0" w:color="auto"/>
        <w:bottom w:val="none" w:sz="0" w:space="0" w:color="auto"/>
        <w:right w:val="none" w:sz="0" w:space="0" w:color="auto"/>
      </w:divBdr>
    </w:div>
    <w:div w:id="477958594">
      <w:bodyDiv w:val="1"/>
      <w:marLeft w:val="0"/>
      <w:marRight w:val="0"/>
      <w:marTop w:val="0"/>
      <w:marBottom w:val="0"/>
      <w:divBdr>
        <w:top w:val="none" w:sz="0" w:space="0" w:color="auto"/>
        <w:left w:val="none" w:sz="0" w:space="0" w:color="auto"/>
        <w:bottom w:val="none" w:sz="0" w:space="0" w:color="auto"/>
        <w:right w:val="none" w:sz="0" w:space="0" w:color="auto"/>
      </w:divBdr>
    </w:div>
    <w:div w:id="478109846">
      <w:bodyDiv w:val="1"/>
      <w:marLeft w:val="0"/>
      <w:marRight w:val="0"/>
      <w:marTop w:val="0"/>
      <w:marBottom w:val="0"/>
      <w:divBdr>
        <w:top w:val="none" w:sz="0" w:space="0" w:color="auto"/>
        <w:left w:val="none" w:sz="0" w:space="0" w:color="auto"/>
        <w:bottom w:val="none" w:sz="0" w:space="0" w:color="auto"/>
        <w:right w:val="none" w:sz="0" w:space="0" w:color="auto"/>
      </w:divBdr>
    </w:div>
    <w:div w:id="478183054">
      <w:bodyDiv w:val="1"/>
      <w:marLeft w:val="0"/>
      <w:marRight w:val="0"/>
      <w:marTop w:val="0"/>
      <w:marBottom w:val="0"/>
      <w:divBdr>
        <w:top w:val="none" w:sz="0" w:space="0" w:color="auto"/>
        <w:left w:val="none" w:sz="0" w:space="0" w:color="auto"/>
        <w:bottom w:val="none" w:sz="0" w:space="0" w:color="auto"/>
        <w:right w:val="none" w:sz="0" w:space="0" w:color="auto"/>
      </w:divBdr>
    </w:div>
    <w:div w:id="478304963">
      <w:bodyDiv w:val="1"/>
      <w:marLeft w:val="0"/>
      <w:marRight w:val="0"/>
      <w:marTop w:val="0"/>
      <w:marBottom w:val="0"/>
      <w:divBdr>
        <w:top w:val="none" w:sz="0" w:space="0" w:color="auto"/>
        <w:left w:val="none" w:sz="0" w:space="0" w:color="auto"/>
        <w:bottom w:val="none" w:sz="0" w:space="0" w:color="auto"/>
        <w:right w:val="none" w:sz="0" w:space="0" w:color="auto"/>
      </w:divBdr>
    </w:div>
    <w:div w:id="478420692">
      <w:bodyDiv w:val="1"/>
      <w:marLeft w:val="0"/>
      <w:marRight w:val="0"/>
      <w:marTop w:val="0"/>
      <w:marBottom w:val="0"/>
      <w:divBdr>
        <w:top w:val="none" w:sz="0" w:space="0" w:color="auto"/>
        <w:left w:val="none" w:sz="0" w:space="0" w:color="auto"/>
        <w:bottom w:val="none" w:sz="0" w:space="0" w:color="auto"/>
        <w:right w:val="none" w:sz="0" w:space="0" w:color="auto"/>
      </w:divBdr>
    </w:div>
    <w:div w:id="478498434">
      <w:bodyDiv w:val="1"/>
      <w:marLeft w:val="0"/>
      <w:marRight w:val="0"/>
      <w:marTop w:val="0"/>
      <w:marBottom w:val="0"/>
      <w:divBdr>
        <w:top w:val="none" w:sz="0" w:space="0" w:color="auto"/>
        <w:left w:val="none" w:sz="0" w:space="0" w:color="auto"/>
        <w:bottom w:val="none" w:sz="0" w:space="0" w:color="auto"/>
        <w:right w:val="none" w:sz="0" w:space="0" w:color="auto"/>
      </w:divBdr>
    </w:div>
    <w:div w:id="478884844">
      <w:bodyDiv w:val="1"/>
      <w:marLeft w:val="0"/>
      <w:marRight w:val="0"/>
      <w:marTop w:val="0"/>
      <w:marBottom w:val="0"/>
      <w:divBdr>
        <w:top w:val="none" w:sz="0" w:space="0" w:color="auto"/>
        <w:left w:val="none" w:sz="0" w:space="0" w:color="auto"/>
        <w:bottom w:val="none" w:sz="0" w:space="0" w:color="auto"/>
        <w:right w:val="none" w:sz="0" w:space="0" w:color="auto"/>
      </w:divBdr>
    </w:div>
    <w:div w:id="479227311">
      <w:bodyDiv w:val="1"/>
      <w:marLeft w:val="0"/>
      <w:marRight w:val="0"/>
      <w:marTop w:val="0"/>
      <w:marBottom w:val="0"/>
      <w:divBdr>
        <w:top w:val="none" w:sz="0" w:space="0" w:color="auto"/>
        <w:left w:val="none" w:sz="0" w:space="0" w:color="auto"/>
        <w:bottom w:val="none" w:sz="0" w:space="0" w:color="auto"/>
        <w:right w:val="none" w:sz="0" w:space="0" w:color="auto"/>
      </w:divBdr>
    </w:div>
    <w:div w:id="479349430">
      <w:bodyDiv w:val="1"/>
      <w:marLeft w:val="0"/>
      <w:marRight w:val="0"/>
      <w:marTop w:val="0"/>
      <w:marBottom w:val="0"/>
      <w:divBdr>
        <w:top w:val="none" w:sz="0" w:space="0" w:color="auto"/>
        <w:left w:val="none" w:sz="0" w:space="0" w:color="auto"/>
        <w:bottom w:val="none" w:sz="0" w:space="0" w:color="auto"/>
        <w:right w:val="none" w:sz="0" w:space="0" w:color="auto"/>
      </w:divBdr>
    </w:div>
    <w:div w:id="479614055">
      <w:bodyDiv w:val="1"/>
      <w:marLeft w:val="0"/>
      <w:marRight w:val="0"/>
      <w:marTop w:val="0"/>
      <w:marBottom w:val="0"/>
      <w:divBdr>
        <w:top w:val="none" w:sz="0" w:space="0" w:color="auto"/>
        <w:left w:val="none" w:sz="0" w:space="0" w:color="auto"/>
        <w:bottom w:val="none" w:sz="0" w:space="0" w:color="auto"/>
        <w:right w:val="none" w:sz="0" w:space="0" w:color="auto"/>
      </w:divBdr>
    </w:div>
    <w:div w:id="480117866">
      <w:bodyDiv w:val="1"/>
      <w:marLeft w:val="0"/>
      <w:marRight w:val="0"/>
      <w:marTop w:val="0"/>
      <w:marBottom w:val="0"/>
      <w:divBdr>
        <w:top w:val="none" w:sz="0" w:space="0" w:color="auto"/>
        <w:left w:val="none" w:sz="0" w:space="0" w:color="auto"/>
        <w:bottom w:val="none" w:sz="0" w:space="0" w:color="auto"/>
        <w:right w:val="none" w:sz="0" w:space="0" w:color="auto"/>
      </w:divBdr>
    </w:div>
    <w:div w:id="480270235">
      <w:bodyDiv w:val="1"/>
      <w:marLeft w:val="0"/>
      <w:marRight w:val="0"/>
      <w:marTop w:val="0"/>
      <w:marBottom w:val="0"/>
      <w:divBdr>
        <w:top w:val="none" w:sz="0" w:space="0" w:color="auto"/>
        <w:left w:val="none" w:sz="0" w:space="0" w:color="auto"/>
        <w:bottom w:val="none" w:sz="0" w:space="0" w:color="auto"/>
        <w:right w:val="none" w:sz="0" w:space="0" w:color="auto"/>
      </w:divBdr>
    </w:div>
    <w:div w:id="480315064">
      <w:bodyDiv w:val="1"/>
      <w:marLeft w:val="0"/>
      <w:marRight w:val="0"/>
      <w:marTop w:val="0"/>
      <w:marBottom w:val="0"/>
      <w:divBdr>
        <w:top w:val="none" w:sz="0" w:space="0" w:color="auto"/>
        <w:left w:val="none" w:sz="0" w:space="0" w:color="auto"/>
        <w:bottom w:val="none" w:sz="0" w:space="0" w:color="auto"/>
        <w:right w:val="none" w:sz="0" w:space="0" w:color="auto"/>
      </w:divBdr>
    </w:div>
    <w:div w:id="480463032">
      <w:bodyDiv w:val="1"/>
      <w:marLeft w:val="0"/>
      <w:marRight w:val="0"/>
      <w:marTop w:val="0"/>
      <w:marBottom w:val="0"/>
      <w:divBdr>
        <w:top w:val="none" w:sz="0" w:space="0" w:color="auto"/>
        <w:left w:val="none" w:sz="0" w:space="0" w:color="auto"/>
        <w:bottom w:val="none" w:sz="0" w:space="0" w:color="auto"/>
        <w:right w:val="none" w:sz="0" w:space="0" w:color="auto"/>
      </w:divBdr>
    </w:div>
    <w:div w:id="480853545">
      <w:bodyDiv w:val="1"/>
      <w:marLeft w:val="0"/>
      <w:marRight w:val="0"/>
      <w:marTop w:val="0"/>
      <w:marBottom w:val="0"/>
      <w:divBdr>
        <w:top w:val="none" w:sz="0" w:space="0" w:color="auto"/>
        <w:left w:val="none" w:sz="0" w:space="0" w:color="auto"/>
        <w:bottom w:val="none" w:sz="0" w:space="0" w:color="auto"/>
        <w:right w:val="none" w:sz="0" w:space="0" w:color="auto"/>
      </w:divBdr>
    </w:div>
    <w:div w:id="481044153">
      <w:bodyDiv w:val="1"/>
      <w:marLeft w:val="0"/>
      <w:marRight w:val="0"/>
      <w:marTop w:val="0"/>
      <w:marBottom w:val="0"/>
      <w:divBdr>
        <w:top w:val="none" w:sz="0" w:space="0" w:color="auto"/>
        <w:left w:val="none" w:sz="0" w:space="0" w:color="auto"/>
        <w:bottom w:val="none" w:sz="0" w:space="0" w:color="auto"/>
        <w:right w:val="none" w:sz="0" w:space="0" w:color="auto"/>
      </w:divBdr>
    </w:div>
    <w:div w:id="481123889">
      <w:bodyDiv w:val="1"/>
      <w:marLeft w:val="0"/>
      <w:marRight w:val="0"/>
      <w:marTop w:val="0"/>
      <w:marBottom w:val="0"/>
      <w:divBdr>
        <w:top w:val="none" w:sz="0" w:space="0" w:color="auto"/>
        <w:left w:val="none" w:sz="0" w:space="0" w:color="auto"/>
        <w:bottom w:val="none" w:sz="0" w:space="0" w:color="auto"/>
        <w:right w:val="none" w:sz="0" w:space="0" w:color="auto"/>
      </w:divBdr>
    </w:div>
    <w:div w:id="481124426">
      <w:bodyDiv w:val="1"/>
      <w:marLeft w:val="0"/>
      <w:marRight w:val="0"/>
      <w:marTop w:val="0"/>
      <w:marBottom w:val="0"/>
      <w:divBdr>
        <w:top w:val="none" w:sz="0" w:space="0" w:color="auto"/>
        <w:left w:val="none" w:sz="0" w:space="0" w:color="auto"/>
        <w:bottom w:val="none" w:sz="0" w:space="0" w:color="auto"/>
        <w:right w:val="none" w:sz="0" w:space="0" w:color="auto"/>
      </w:divBdr>
    </w:div>
    <w:div w:id="481234516">
      <w:bodyDiv w:val="1"/>
      <w:marLeft w:val="0"/>
      <w:marRight w:val="0"/>
      <w:marTop w:val="0"/>
      <w:marBottom w:val="0"/>
      <w:divBdr>
        <w:top w:val="none" w:sz="0" w:space="0" w:color="auto"/>
        <w:left w:val="none" w:sz="0" w:space="0" w:color="auto"/>
        <w:bottom w:val="none" w:sz="0" w:space="0" w:color="auto"/>
        <w:right w:val="none" w:sz="0" w:space="0" w:color="auto"/>
      </w:divBdr>
    </w:div>
    <w:div w:id="481235938">
      <w:bodyDiv w:val="1"/>
      <w:marLeft w:val="0"/>
      <w:marRight w:val="0"/>
      <w:marTop w:val="0"/>
      <w:marBottom w:val="0"/>
      <w:divBdr>
        <w:top w:val="none" w:sz="0" w:space="0" w:color="auto"/>
        <w:left w:val="none" w:sz="0" w:space="0" w:color="auto"/>
        <w:bottom w:val="none" w:sz="0" w:space="0" w:color="auto"/>
        <w:right w:val="none" w:sz="0" w:space="0" w:color="auto"/>
      </w:divBdr>
    </w:div>
    <w:div w:id="481240000">
      <w:bodyDiv w:val="1"/>
      <w:marLeft w:val="0"/>
      <w:marRight w:val="0"/>
      <w:marTop w:val="0"/>
      <w:marBottom w:val="0"/>
      <w:divBdr>
        <w:top w:val="none" w:sz="0" w:space="0" w:color="auto"/>
        <w:left w:val="none" w:sz="0" w:space="0" w:color="auto"/>
        <w:bottom w:val="none" w:sz="0" w:space="0" w:color="auto"/>
        <w:right w:val="none" w:sz="0" w:space="0" w:color="auto"/>
      </w:divBdr>
    </w:div>
    <w:div w:id="481241986">
      <w:bodyDiv w:val="1"/>
      <w:marLeft w:val="0"/>
      <w:marRight w:val="0"/>
      <w:marTop w:val="0"/>
      <w:marBottom w:val="0"/>
      <w:divBdr>
        <w:top w:val="none" w:sz="0" w:space="0" w:color="auto"/>
        <w:left w:val="none" w:sz="0" w:space="0" w:color="auto"/>
        <w:bottom w:val="none" w:sz="0" w:space="0" w:color="auto"/>
        <w:right w:val="none" w:sz="0" w:space="0" w:color="auto"/>
      </w:divBdr>
      <w:divsChild>
        <w:div w:id="51276477">
          <w:marLeft w:val="480"/>
          <w:marRight w:val="0"/>
          <w:marTop w:val="0"/>
          <w:marBottom w:val="0"/>
          <w:divBdr>
            <w:top w:val="none" w:sz="0" w:space="0" w:color="auto"/>
            <w:left w:val="none" w:sz="0" w:space="0" w:color="auto"/>
            <w:bottom w:val="none" w:sz="0" w:space="0" w:color="auto"/>
            <w:right w:val="none" w:sz="0" w:space="0" w:color="auto"/>
          </w:divBdr>
        </w:div>
        <w:div w:id="60102073">
          <w:marLeft w:val="480"/>
          <w:marRight w:val="0"/>
          <w:marTop w:val="0"/>
          <w:marBottom w:val="0"/>
          <w:divBdr>
            <w:top w:val="none" w:sz="0" w:space="0" w:color="auto"/>
            <w:left w:val="none" w:sz="0" w:space="0" w:color="auto"/>
            <w:bottom w:val="none" w:sz="0" w:space="0" w:color="auto"/>
            <w:right w:val="none" w:sz="0" w:space="0" w:color="auto"/>
          </w:divBdr>
        </w:div>
        <w:div w:id="157306251">
          <w:marLeft w:val="480"/>
          <w:marRight w:val="0"/>
          <w:marTop w:val="0"/>
          <w:marBottom w:val="0"/>
          <w:divBdr>
            <w:top w:val="none" w:sz="0" w:space="0" w:color="auto"/>
            <w:left w:val="none" w:sz="0" w:space="0" w:color="auto"/>
            <w:bottom w:val="none" w:sz="0" w:space="0" w:color="auto"/>
            <w:right w:val="none" w:sz="0" w:space="0" w:color="auto"/>
          </w:divBdr>
        </w:div>
        <w:div w:id="222914077">
          <w:marLeft w:val="480"/>
          <w:marRight w:val="0"/>
          <w:marTop w:val="0"/>
          <w:marBottom w:val="0"/>
          <w:divBdr>
            <w:top w:val="none" w:sz="0" w:space="0" w:color="auto"/>
            <w:left w:val="none" w:sz="0" w:space="0" w:color="auto"/>
            <w:bottom w:val="none" w:sz="0" w:space="0" w:color="auto"/>
            <w:right w:val="none" w:sz="0" w:space="0" w:color="auto"/>
          </w:divBdr>
        </w:div>
        <w:div w:id="297421086">
          <w:marLeft w:val="480"/>
          <w:marRight w:val="0"/>
          <w:marTop w:val="0"/>
          <w:marBottom w:val="0"/>
          <w:divBdr>
            <w:top w:val="none" w:sz="0" w:space="0" w:color="auto"/>
            <w:left w:val="none" w:sz="0" w:space="0" w:color="auto"/>
            <w:bottom w:val="none" w:sz="0" w:space="0" w:color="auto"/>
            <w:right w:val="none" w:sz="0" w:space="0" w:color="auto"/>
          </w:divBdr>
        </w:div>
        <w:div w:id="334694214">
          <w:marLeft w:val="480"/>
          <w:marRight w:val="0"/>
          <w:marTop w:val="0"/>
          <w:marBottom w:val="0"/>
          <w:divBdr>
            <w:top w:val="none" w:sz="0" w:space="0" w:color="auto"/>
            <w:left w:val="none" w:sz="0" w:space="0" w:color="auto"/>
            <w:bottom w:val="none" w:sz="0" w:space="0" w:color="auto"/>
            <w:right w:val="none" w:sz="0" w:space="0" w:color="auto"/>
          </w:divBdr>
        </w:div>
        <w:div w:id="427965723">
          <w:marLeft w:val="480"/>
          <w:marRight w:val="0"/>
          <w:marTop w:val="0"/>
          <w:marBottom w:val="0"/>
          <w:divBdr>
            <w:top w:val="none" w:sz="0" w:space="0" w:color="auto"/>
            <w:left w:val="none" w:sz="0" w:space="0" w:color="auto"/>
            <w:bottom w:val="none" w:sz="0" w:space="0" w:color="auto"/>
            <w:right w:val="none" w:sz="0" w:space="0" w:color="auto"/>
          </w:divBdr>
        </w:div>
        <w:div w:id="455098885">
          <w:marLeft w:val="480"/>
          <w:marRight w:val="0"/>
          <w:marTop w:val="0"/>
          <w:marBottom w:val="0"/>
          <w:divBdr>
            <w:top w:val="none" w:sz="0" w:space="0" w:color="auto"/>
            <w:left w:val="none" w:sz="0" w:space="0" w:color="auto"/>
            <w:bottom w:val="none" w:sz="0" w:space="0" w:color="auto"/>
            <w:right w:val="none" w:sz="0" w:space="0" w:color="auto"/>
          </w:divBdr>
        </w:div>
        <w:div w:id="517161839">
          <w:marLeft w:val="480"/>
          <w:marRight w:val="0"/>
          <w:marTop w:val="0"/>
          <w:marBottom w:val="0"/>
          <w:divBdr>
            <w:top w:val="none" w:sz="0" w:space="0" w:color="auto"/>
            <w:left w:val="none" w:sz="0" w:space="0" w:color="auto"/>
            <w:bottom w:val="none" w:sz="0" w:space="0" w:color="auto"/>
            <w:right w:val="none" w:sz="0" w:space="0" w:color="auto"/>
          </w:divBdr>
        </w:div>
        <w:div w:id="632756895">
          <w:marLeft w:val="480"/>
          <w:marRight w:val="0"/>
          <w:marTop w:val="0"/>
          <w:marBottom w:val="0"/>
          <w:divBdr>
            <w:top w:val="none" w:sz="0" w:space="0" w:color="auto"/>
            <w:left w:val="none" w:sz="0" w:space="0" w:color="auto"/>
            <w:bottom w:val="none" w:sz="0" w:space="0" w:color="auto"/>
            <w:right w:val="none" w:sz="0" w:space="0" w:color="auto"/>
          </w:divBdr>
        </w:div>
        <w:div w:id="725563399">
          <w:marLeft w:val="480"/>
          <w:marRight w:val="0"/>
          <w:marTop w:val="0"/>
          <w:marBottom w:val="0"/>
          <w:divBdr>
            <w:top w:val="none" w:sz="0" w:space="0" w:color="auto"/>
            <w:left w:val="none" w:sz="0" w:space="0" w:color="auto"/>
            <w:bottom w:val="none" w:sz="0" w:space="0" w:color="auto"/>
            <w:right w:val="none" w:sz="0" w:space="0" w:color="auto"/>
          </w:divBdr>
        </w:div>
        <w:div w:id="775715100">
          <w:marLeft w:val="480"/>
          <w:marRight w:val="0"/>
          <w:marTop w:val="0"/>
          <w:marBottom w:val="0"/>
          <w:divBdr>
            <w:top w:val="none" w:sz="0" w:space="0" w:color="auto"/>
            <w:left w:val="none" w:sz="0" w:space="0" w:color="auto"/>
            <w:bottom w:val="none" w:sz="0" w:space="0" w:color="auto"/>
            <w:right w:val="none" w:sz="0" w:space="0" w:color="auto"/>
          </w:divBdr>
        </w:div>
        <w:div w:id="800345779">
          <w:marLeft w:val="480"/>
          <w:marRight w:val="0"/>
          <w:marTop w:val="0"/>
          <w:marBottom w:val="0"/>
          <w:divBdr>
            <w:top w:val="none" w:sz="0" w:space="0" w:color="auto"/>
            <w:left w:val="none" w:sz="0" w:space="0" w:color="auto"/>
            <w:bottom w:val="none" w:sz="0" w:space="0" w:color="auto"/>
            <w:right w:val="none" w:sz="0" w:space="0" w:color="auto"/>
          </w:divBdr>
        </w:div>
        <w:div w:id="894436083">
          <w:marLeft w:val="480"/>
          <w:marRight w:val="0"/>
          <w:marTop w:val="0"/>
          <w:marBottom w:val="0"/>
          <w:divBdr>
            <w:top w:val="none" w:sz="0" w:space="0" w:color="auto"/>
            <w:left w:val="none" w:sz="0" w:space="0" w:color="auto"/>
            <w:bottom w:val="none" w:sz="0" w:space="0" w:color="auto"/>
            <w:right w:val="none" w:sz="0" w:space="0" w:color="auto"/>
          </w:divBdr>
        </w:div>
        <w:div w:id="912591859">
          <w:marLeft w:val="480"/>
          <w:marRight w:val="0"/>
          <w:marTop w:val="0"/>
          <w:marBottom w:val="0"/>
          <w:divBdr>
            <w:top w:val="none" w:sz="0" w:space="0" w:color="auto"/>
            <w:left w:val="none" w:sz="0" w:space="0" w:color="auto"/>
            <w:bottom w:val="none" w:sz="0" w:space="0" w:color="auto"/>
            <w:right w:val="none" w:sz="0" w:space="0" w:color="auto"/>
          </w:divBdr>
        </w:div>
        <w:div w:id="991255452">
          <w:marLeft w:val="480"/>
          <w:marRight w:val="0"/>
          <w:marTop w:val="0"/>
          <w:marBottom w:val="0"/>
          <w:divBdr>
            <w:top w:val="none" w:sz="0" w:space="0" w:color="auto"/>
            <w:left w:val="none" w:sz="0" w:space="0" w:color="auto"/>
            <w:bottom w:val="none" w:sz="0" w:space="0" w:color="auto"/>
            <w:right w:val="none" w:sz="0" w:space="0" w:color="auto"/>
          </w:divBdr>
        </w:div>
        <w:div w:id="1026711057">
          <w:marLeft w:val="480"/>
          <w:marRight w:val="0"/>
          <w:marTop w:val="0"/>
          <w:marBottom w:val="0"/>
          <w:divBdr>
            <w:top w:val="none" w:sz="0" w:space="0" w:color="auto"/>
            <w:left w:val="none" w:sz="0" w:space="0" w:color="auto"/>
            <w:bottom w:val="none" w:sz="0" w:space="0" w:color="auto"/>
            <w:right w:val="none" w:sz="0" w:space="0" w:color="auto"/>
          </w:divBdr>
        </w:div>
        <w:div w:id="1046876017">
          <w:marLeft w:val="480"/>
          <w:marRight w:val="0"/>
          <w:marTop w:val="0"/>
          <w:marBottom w:val="0"/>
          <w:divBdr>
            <w:top w:val="none" w:sz="0" w:space="0" w:color="auto"/>
            <w:left w:val="none" w:sz="0" w:space="0" w:color="auto"/>
            <w:bottom w:val="none" w:sz="0" w:space="0" w:color="auto"/>
            <w:right w:val="none" w:sz="0" w:space="0" w:color="auto"/>
          </w:divBdr>
        </w:div>
        <w:div w:id="1067150554">
          <w:marLeft w:val="480"/>
          <w:marRight w:val="0"/>
          <w:marTop w:val="0"/>
          <w:marBottom w:val="0"/>
          <w:divBdr>
            <w:top w:val="none" w:sz="0" w:space="0" w:color="auto"/>
            <w:left w:val="none" w:sz="0" w:space="0" w:color="auto"/>
            <w:bottom w:val="none" w:sz="0" w:space="0" w:color="auto"/>
            <w:right w:val="none" w:sz="0" w:space="0" w:color="auto"/>
          </w:divBdr>
        </w:div>
        <w:div w:id="1127743960">
          <w:marLeft w:val="480"/>
          <w:marRight w:val="0"/>
          <w:marTop w:val="0"/>
          <w:marBottom w:val="0"/>
          <w:divBdr>
            <w:top w:val="none" w:sz="0" w:space="0" w:color="auto"/>
            <w:left w:val="none" w:sz="0" w:space="0" w:color="auto"/>
            <w:bottom w:val="none" w:sz="0" w:space="0" w:color="auto"/>
            <w:right w:val="none" w:sz="0" w:space="0" w:color="auto"/>
          </w:divBdr>
        </w:div>
        <w:div w:id="1130896805">
          <w:marLeft w:val="480"/>
          <w:marRight w:val="0"/>
          <w:marTop w:val="0"/>
          <w:marBottom w:val="0"/>
          <w:divBdr>
            <w:top w:val="none" w:sz="0" w:space="0" w:color="auto"/>
            <w:left w:val="none" w:sz="0" w:space="0" w:color="auto"/>
            <w:bottom w:val="none" w:sz="0" w:space="0" w:color="auto"/>
            <w:right w:val="none" w:sz="0" w:space="0" w:color="auto"/>
          </w:divBdr>
        </w:div>
        <w:div w:id="1136145245">
          <w:marLeft w:val="480"/>
          <w:marRight w:val="0"/>
          <w:marTop w:val="0"/>
          <w:marBottom w:val="0"/>
          <w:divBdr>
            <w:top w:val="none" w:sz="0" w:space="0" w:color="auto"/>
            <w:left w:val="none" w:sz="0" w:space="0" w:color="auto"/>
            <w:bottom w:val="none" w:sz="0" w:space="0" w:color="auto"/>
            <w:right w:val="none" w:sz="0" w:space="0" w:color="auto"/>
          </w:divBdr>
        </w:div>
        <w:div w:id="1166628901">
          <w:marLeft w:val="480"/>
          <w:marRight w:val="0"/>
          <w:marTop w:val="0"/>
          <w:marBottom w:val="0"/>
          <w:divBdr>
            <w:top w:val="none" w:sz="0" w:space="0" w:color="auto"/>
            <w:left w:val="none" w:sz="0" w:space="0" w:color="auto"/>
            <w:bottom w:val="none" w:sz="0" w:space="0" w:color="auto"/>
            <w:right w:val="none" w:sz="0" w:space="0" w:color="auto"/>
          </w:divBdr>
        </w:div>
        <w:div w:id="1207445806">
          <w:marLeft w:val="480"/>
          <w:marRight w:val="0"/>
          <w:marTop w:val="0"/>
          <w:marBottom w:val="0"/>
          <w:divBdr>
            <w:top w:val="none" w:sz="0" w:space="0" w:color="auto"/>
            <w:left w:val="none" w:sz="0" w:space="0" w:color="auto"/>
            <w:bottom w:val="none" w:sz="0" w:space="0" w:color="auto"/>
            <w:right w:val="none" w:sz="0" w:space="0" w:color="auto"/>
          </w:divBdr>
        </w:div>
        <w:div w:id="1497265271">
          <w:marLeft w:val="480"/>
          <w:marRight w:val="0"/>
          <w:marTop w:val="0"/>
          <w:marBottom w:val="0"/>
          <w:divBdr>
            <w:top w:val="none" w:sz="0" w:space="0" w:color="auto"/>
            <w:left w:val="none" w:sz="0" w:space="0" w:color="auto"/>
            <w:bottom w:val="none" w:sz="0" w:space="0" w:color="auto"/>
            <w:right w:val="none" w:sz="0" w:space="0" w:color="auto"/>
          </w:divBdr>
        </w:div>
        <w:div w:id="1506091129">
          <w:marLeft w:val="480"/>
          <w:marRight w:val="0"/>
          <w:marTop w:val="0"/>
          <w:marBottom w:val="0"/>
          <w:divBdr>
            <w:top w:val="none" w:sz="0" w:space="0" w:color="auto"/>
            <w:left w:val="none" w:sz="0" w:space="0" w:color="auto"/>
            <w:bottom w:val="none" w:sz="0" w:space="0" w:color="auto"/>
            <w:right w:val="none" w:sz="0" w:space="0" w:color="auto"/>
          </w:divBdr>
        </w:div>
        <w:div w:id="1509523180">
          <w:marLeft w:val="480"/>
          <w:marRight w:val="0"/>
          <w:marTop w:val="0"/>
          <w:marBottom w:val="0"/>
          <w:divBdr>
            <w:top w:val="none" w:sz="0" w:space="0" w:color="auto"/>
            <w:left w:val="none" w:sz="0" w:space="0" w:color="auto"/>
            <w:bottom w:val="none" w:sz="0" w:space="0" w:color="auto"/>
            <w:right w:val="none" w:sz="0" w:space="0" w:color="auto"/>
          </w:divBdr>
        </w:div>
        <w:div w:id="1514144626">
          <w:marLeft w:val="480"/>
          <w:marRight w:val="0"/>
          <w:marTop w:val="0"/>
          <w:marBottom w:val="0"/>
          <w:divBdr>
            <w:top w:val="none" w:sz="0" w:space="0" w:color="auto"/>
            <w:left w:val="none" w:sz="0" w:space="0" w:color="auto"/>
            <w:bottom w:val="none" w:sz="0" w:space="0" w:color="auto"/>
            <w:right w:val="none" w:sz="0" w:space="0" w:color="auto"/>
          </w:divBdr>
        </w:div>
        <w:div w:id="1543248416">
          <w:marLeft w:val="480"/>
          <w:marRight w:val="0"/>
          <w:marTop w:val="0"/>
          <w:marBottom w:val="0"/>
          <w:divBdr>
            <w:top w:val="none" w:sz="0" w:space="0" w:color="auto"/>
            <w:left w:val="none" w:sz="0" w:space="0" w:color="auto"/>
            <w:bottom w:val="none" w:sz="0" w:space="0" w:color="auto"/>
            <w:right w:val="none" w:sz="0" w:space="0" w:color="auto"/>
          </w:divBdr>
        </w:div>
        <w:div w:id="1544755276">
          <w:marLeft w:val="480"/>
          <w:marRight w:val="0"/>
          <w:marTop w:val="0"/>
          <w:marBottom w:val="0"/>
          <w:divBdr>
            <w:top w:val="none" w:sz="0" w:space="0" w:color="auto"/>
            <w:left w:val="none" w:sz="0" w:space="0" w:color="auto"/>
            <w:bottom w:val="none" w:sz="0" w:space="0" w:color="auto"/>
            <w:right w:val="none" w:sz="0" w:space="0" w:color="auto"/>
          </w:divBdr>
        </w:div>
        <w:div w:id="1600328281">
          <w:marLeft w:val="480"/>
          <w:marRight w:val="0"/>
          <w:marTop w:val="0"/>
          <w:marBottom w:val="0"/>
          <w:divBdr>
            <w:top w:val="none" w:sz="0" w:space="0" w:color="auto"/>
            <w:left w:val="none" w:sz="0" w:space="0" w:color="auto"/>
            <w:bottom w:val="none" w:sz="0" w:space="0" w:color="auto"/>
            <w:right w:val="none" w:sz="0" w:space="0" w:color="auto"/>
          </w:divBdr>
        </w:div>
        <w:div w:id="1625842572">
          <w:marLeft w:val="480"/>
          <w:marRight w:val="0"/>
          <w:marTop w:val="0"/>
          <w:marBottom w:val="0"/>
          <w:divBdr>
            <w:top w:val="none" w:sz="0" w:space="0" w:color="auto"/>
            <w:left w:val="none" w:sz="0" w:space="0" w:color="auto"/>
            <w:bottom w:val="none" w:sz="0" w:space="0" w:color="auto"/>
            <w:right w:val="none" w:sz="0" w:space="0" w:color="auto"/>
          </w:divBdr>
        </w:div>
        <w:div w:id="1672374412">
          <w:marLeft w:val="480"/>
          <w:marRight w:val="0"/>
          <w:marTop w:val="0"/>
          <w:marBottom w:val="0"/>
          <w:divBdr>
            <w:top w:val="none" w:sz="0" w:space="0" w:color="auto"/>
            <w:left w:val="none" w:sz="0" w:space="0" w:color="auto"/>
            <w:bottom w:val="none" w:sz="0" w:space="0" w:color="auto"/>
            <w:right w:val="none" w:sz="0" w:space="0" w:color="auto"/>
          </w:divBdr>
        </w:div>
      </w:divsChild>
    </w:div>
    <w:div w:id="481511521">
      <w:bodyDiv w:val="1"/>
      <w:marLeft w:val="0"/>
      <w:marRight w:val="0"/>
      <w:marTop w:val="0"/>
      <w:marBottom w:val="0"/>
      <w:divBdr>
        <w:top w:val="none" w:sz="0" w:space="0" w:color="auto"/>
        <w:left w:val="none" w:sz="0" w:space="0" w:color="auto"/>
        <w:bottom w:val="none" w:sz="0" w:space="0" w:color="auto"/>
        <w:right w:val="none" w:sz="0" w:space="0" w:color="auto"/>
      </w:divBdr>
    </w:div>
    <w:div w:id="481580107">
      <w:bodyDiv w:val="1"/>
      <w:marLeft w:val="0"/>
      <w:marRight w:val="0"/>
      <w:marTop w:val="0"/>
      <w:marBottom w:val="0"/>
      <w:divBdr>
        <w:top w:val="none" w:sz="0" w:space="0" w:color="auto"/>
        <w:left w:val="none" w:sz="0" w:space="0" w:color="auto"/>
        <w:bottom w:val="none" w:sz="0" w:space="0" w:color="auto"/>
        <w:right w:val="none" w:sz="0" w:space="0" w:color="auto"/>
      </w:divBdr>
    </w:div>
    <w:div w:id="481586875">
      <w:bodyDiv w:val="1"/>
      <w:marLeft w:val="0"/>
      <w:marRight w:val="0"/>
      <w:marTop w:val="0"/>
      <w:marBottom w:val="0"/>
      <w:divBdr>
        <w:top w:val="none" w:sz="0" w:space="0" w:color="auto"/>
        <w:left w:val="none" w:sz="0" w:space="0" w:color="auto"/>
        <w:bottom w:val="none" w:sz="0" w:space="0" w:color="auto"/>
        <w:right w:val="none" w:sz="0" w:space="0" w:color="auto"/>
      </w:divBdr>
    </w:div>
    <w:div w:id="481888754">
      <w:bodyDiv w:val="1"/>
      <w:marLeft w:val="0"/>
      <w:marRight w:val="0"/>
      <w:marTop w:val="0"/>
      <w:marBottom w:val="0"/>
      <w:divBdr>
        <w:top w:val="none" w:sz="0" w:space="0" w:color="auto"/>
        <w:left w:val="none" w:sz="0" w:space="0" w:color="auto"/>
        <w:bottom w:val="none" w:sz="0" w:space="0" w:color="auto"/>
        <w:right w:val="none" w:sz="0" w:space="0" w:color="auto"/>
      </w:divBdr>
    </w:div>
    <w:div w:id="482115258">
      <w:bodyDiv w:val="1"/>
      <w:marLeft w:val="0"/>
      <w:marRight w:val="0"/>
      <w:marTop w:val="0"/>
      <w:marBottom w:val="0"/>
      <w:divBdr>
        <w:top w:val="none" w:sz="0" w:space="0" w:color="auto"/>
        <w:left w:val="none" w:sz="0" w:space="0" w:color="auto"/>
        <w:bottom w:val="none" w:sz="0" w:space="0" w:color="auto"/>
        <w:right w:val="none" w:sz="0" w:space="0" w:color="auto"/>
      </w:divBdr>
    </w:div>
    <w:div w:id="482311689">
      <w:bodyDiv w:val="1"/>
      <w:marLeft w:val="0"/>
      <w:marRight w:val="0"/>
      <w:marTop w:val="0"/>
      <w:marBottom w:val="0"/>
      <w:divBdr>
        <w:top w:val="none" w:sz="0" w:space="0" w:color="auto"/>
        <w:left w:val="none" w:sz="0" w:space="0" w:color="auto"/>
        <w:bottom w:val="none" w:sz="0" w:space="0" w:color="auto"/>
        <w:right w:val="none" w:sz="0" w:space="0" w:color="auto"/>
      </w:divBdr>
      <w:divsChild>
        <w:div w:id="44568601">
          <w:marLeft w:val="480"/>
          <w:marRight w:val="0"/>
          <w:marTop w:val="0"/>
          <w:marBottom w:val="0"/>
          <w:divBdr>
            <w:top w:val="none" w:sz="0" w:space="0" w:color="auto"/>
            <w:left w:val="none" w:sz="0" w:space="0" w:color="auto"/>
            <w:bottom w:val="none" w:sz="0" w:space="0" w:color="auto"/>
            <w:right w:val="none" w:sz="0" w:space="0" w:color="auto"/>
          </w:divBdr>
        </w:div>
        <w:div w:id="59332588">
          <w:marLeft w:val="480"/>
          <w:marRight w:val="0"/>
          <w:marTop w:val="0"/>
          <w:marBottom w:val="0"/>
          <w:divBdr>
            <w:top w:val="none" w:sz="0" w:space="0" w:color="auto"/>
            <w:left w:val="none" w:sz="0" w:space="0" w:color="auto"/>
            <w:bottom w:val="none" w:sz="0" w:space="0" w:color="auto"/>
            <w:right w:val="none" w:sz="0" w:space="0" w:color="auto"/>
          </w:divBdr>
        </w:div>
        <w:div w:id="102187533">
          <w:marLeft w:val="480"/>
          <w:marRight w:val="0"/>
          <w:marTop w:val="0"/>
          <w:marBottom w:val="0"/>
          <w:divBdr>
            <w:top w:val="none" w:sz="0" w:space="0" w:color="auto"/>
            <w:left w:val="none" w:sz="0" w:space="0" w:color="auto"/>
            <w:bottom w:val="none" w:sz="0" w:space="0" w:color="auto"/>
            <w:right w:val="none" w:sz="0" w:space="0" w:color="auto"/>
          </w:divBdr>
        </w:div>
        <w:div w:id="108859801">
          <w:marLeft w:val="480"/>
          <w:marRight w:val="0"/>
          <w:marTop w:val="0"/>
          <w:marBottom w:val="0"/>
          <w:divBdr>
            <w:top w:val="none" w:sz="0" w:space="0" w:color="auto"/>
            <w:left w:val="none" w:sz="0" w:space="0" w:color="auto"/>
            <w:bottom w:val="none" w:sz="0" w:space="0" w:color="auto"/>
            <w:right w:val="none" w:sz="0" w:space="0" w:color="auto"/>
          </w:divBdr>
        </w:div>
        <w:div w:id="155848623">
          <w:marLeft w:val="480"/>
          <w:marRight w:val="0"/>
          <w:marTop w:val="0"/>
          <w:marBottom w:val="0"/>
          <w:divBdr>
            <w:top w:val="none" w:sz="0" w:space="0" w:color="auto"/>
            <w:left w:val="none" w:sz="0" w:space="0" w:color="auto"/>
            <w:bottom w:val="none" w:sz="0" w:space="0" w:color="auto"/>
            <w:right w:val="none" w:sz="0" w:space="0" w:color="auto"/>
          </w:divBdr>
        </w:div>
        <w:div w:id="156001377">
          <w:marLeft w:val="480"/>
          <w:marRight w:val="0"/>
          <w:marTop w:val="0"/>
          <w:marBottom w:val="0"/>
          <w:divBdr>
            <w:top w:val="none" w:sz="0" w:space="0" w:color="auto"/>
            <w:left w:val="none" w:sz="0" w:space="0" w:color="auto"/>
            <w:bottom w:val="none" w:sz="0" w:space="0" w:color="auto"/>
            <w:right w:val="none" w:sz="0" w:space="0" w:color="auto"/>
          </w:divBdr>
        </w:div>
        <w:div w:id="160198933">
          <w:marLeft w:val="480"/>
          <w:marRight w:val="0"/>
          <w:marTop w:val="0"/>
          <w:marBottom w:val="0"/>
          <w:divBdr>
            <w:top w:val="none" w:sz="0" w:space="0" w:color="auto"/>
            <w:left w:val="none" w:sz="0" w:space="0" w:color="auto"/>
            <w:bottom w:val="none" w:sz="0" w:space="0" w:color="auto"/>
            <w:right w:val="none" w:sz="0" w:space="0" w:color="auto"/>
          </w:divBdr>
        </w:div>
        <w:div w:id="236326013">
          <w:marLeft w:val="480"/>
          <w:marRight w:val="0"/>
          <w:marTop w:val="0"/>
          <w:marBottom w:val="0"/>
          <w:divBdr>
            <w:top w:val="none" w:sz="0" w:space="0" w:color="auto"/>
            <w:left w:val="none" w:sz="0" w:space="0" w:color="auto"/>
            <w:bottom w:val="none" w:sz="0" w:space="0" w:color="auto"/>
            <w:right w:val="none" w:sz="0" w:space="0" w:color="auto"/>
          </w:divBdr>
        </w:div>
        <w:div w:id="239365137">
          <w:marLeft w:val="480"/>
          <w:marRight w:val="0"/>
          <w:marTop w:val="0"/>
          <w:marBottom w:val="0"/>
          <w:divBdr>
            <w:top w:val="none" w:sz="0" w:space="0" w:color="auto"/>
            <w:left w:val="none" w:sz="0" w:space="0" w:color="auto"/>
            <w:bottom w:val="none" w:sz="0" w:space="0" w:color="auto"/>
            <w:right w:val="none" w:sz="0" w:space="0" w:color="auto"/>
          </w:divBdr>
        </w:div>
        <w:div w:id="272249013">
          <w:marLeft w:val="480"/>
          <w:marRight w:val="0"/>
          <w:marTop w:val="0"/>
          <w:marBottom w:val="0"/>
          <w:divBdr>
            <w:top w:val="none" w:sz="0" w:space="0" w:color="auto"/>
            <w:left w:val="none" w:sz="0" w:space="0" w:color="auto"/>
            <w:bottom w:val="none" w:sz="0" w:space="0" w:color="auto"/>
            <w:right w:val="none" w:sz="0" w:space="0" w:color="auto"/>
          </w:divBdr>
        </w:div>
        <w:div w:id="342246926">
          <w:marLeft w:val="480"/>
          <w:marRight w:val="0"/>
          <w:marTop w:val="0"/>
          <w:marBottom w:val="0"/>
          <w:divBdr>
            <w:top w:val="none" w:sz="0" w:space="0" w:color="auto"/>
            <w:left w:val="none" w:sz="0" w:space="0" w:color="auto"/>
            <w:bottom w:val="none" w:sz="0" w:space="0" w:color="auto"/>
            <w:right w:val="none" w:sz="0" w:space="0" w:color="auto"/>
          </w:divBdr>
        </w:div>
        <w:div w:id="351490066">
          <w:marLeft w:val="480"/>
          <w:marRight w:val="0"/>
          <w:marTop w:val="0"/>
          <w:marBottom w:val="0"/>
          <w:divBdr>
            <w:top w:val="none" w:sz="0" w:space="0" w:color="auto"/>
            <w:left w:val="none" w:sz="0" w:space="0" w:color="auto"/>
            <w:bottom w:val="none" w:sz="0" w:space="0" w:color="auto"/>
            <w:right w:val="none" w:sz="0" w:space="0" w:color="auto"/>
          </w:divBdr>
        </w:div>
        <w:div w:id="385841470">
          <w:marLeft w:val="480"/>
          <w:marRight w:val="0"/>
          <w:marTop w:val="0"/>
          <w:marBottom w:val="0"/>
          <w:divBdr>
            <w:top w:val="none" w:sz="0" w:space="0" w:color="auto"/>
            <w:left w:val="none" w:sz="0" w:space="0" w:color="auto"/>
            <w:bottom w:val="none" w:sz="0" w:space="0" w:color="auto"/>
            <w:right w:val="none" w:sz="0" w:space="0" w:color="auto"/>
          </w:divBdr>
        </w:div>
        <w:div w:id="549264656">
          <w:marLeft w:val="480"/>
          <w:marRight w:val="0"/>
          <w:marTop w:val="0"/>
          <w:marBottom w:val="0"/>
          <w:divBdr>
            <w:top w:val="none" w:sz="0" w:space="0" w:color="auto"/>
            <w:left w:val="none" w:sz="0" w:space="0" w:color="auto"/>
            <w:bottom w:val="none" w:sz="0" w:space="0" w:color="auto"/>
            <w:right w:val="none" w:sz="0" w:space="0" w:color="auto"/>
          </w:divBdr>
        </w:div>
        <w:div w:id="558639561">
          <w:marLeft w:val="480"/>
          <w:marRight w:val="0"/>
          <w:marTop w:val="0"/>
          <w:marBottom w:val="0"/>
          <w:divBdr>
            <w:top w:val="none" w:sz="0" w:space="0" w:color="auto"/>
            <w:left w:val="none" w:sz="0" w:space="0" w:color="auto"/>
            <w:bottom w:val="none" w:sz="0" w:space="0" w:color="auto"/>
            <w:right w:val="none" w:sz="0" w:space="0" w:color="auto"/>
          </w:divBdr>
        </w:div>
        <w:div w:id="559705028">
          <w:marLeft w:val="480"/>
          <w:marRight w:val="0"/>
          <w:marTop w:val="0"/>
          <w:marBottom w:val="0"/>
          <w:divBdr>
            <w:top w:val="none" w:sz="0" w:space="0" w:color="auto"/>
            <w:left w:val="none" w:sz="0" w:space="0" w:color="auto"/>
            <w:bottom w:val="none" w:sz="0" w:space="0" w:color="auto"/>
            <w:right w:val="none" w:sz="0" w:space="0" w:color="auto"/>
          </w:divBdr>
        </w:div>
        <w:div w:id="560943025">
          <w:marLeft w:val="480"/>
          <w:marRight w:val="0"/>
          <w:marTop w:val="0"/>
          <w:marBottom w:val="0"/>
          <w:divBdr>
            <w:top w:val="none" w:sz="0" w:space="0" w:color="auto"/>
            <w:left w:val="none" w:sz="0" w:space="0" w:color="auto"/>
            <w:bottom w:val="none" w:sz="0" w:space="0" w:color="auto"/>
            <w:right w:val="none" w:sz="0" w:space="0" w:color="auto"/>
          </w:divBdr>
        </w:div>
        <w:div w:id="566263504">
          <w:marLeft w:val="480"/>
          <w:marRight w:val="0"/>
          <w:marTop w:val="0"/>
          <w:marBottom w:val="0"/>
          <w:divBdr>
            <w:top w:val="none" w:sz="0" w:space="0" w:color="auto"/>
            <w:left w:val="none" w:sz="0" w:space="0" w:color="auto"/>
            <w:bottom w:val="none" w:sz="0" w:space="0" w:color="auto"/>
            <w:right w:val="none" w:sz="0" w:space="0" w:color="auto"/>
          </w:divBdr>
        </w:div>
        <w:div w:id="585652024">
          <w:marLeft w:val="480"/>
          <w:marRight w:val="0"/>
          <w:marTop w:val="0"/>
          <w:marBottom w:val="0"/>
          <w:divBdr>
            <w:top w:val="none" w:sz="0" w:space="0" w:color="auto"/>
            <w:left w:val="none" w:sz="0" w:space="0" w:color="auto"/>
            <w:bottom w:val="none" w:sz="0" w:space="0" w:color="auto"/>
            <w:right w:val="none" w:sz="0" w:space="0" w:color="auto"/>
          </w:divBdr>
        </w:div>
        <w:div w:id="585770410">
          <w:marLeft w:val="480"/>
          <w:marRight w:val="0"/>
          <w:marTop w:val="0"/>
          <w:marBottom w:val="0"/>
          <w:divBdr>
            <w:top w:val="none" w:sz="0" w:space="0" w:color="auto"/>
            <w:left w:val="none" w:sz="0" w:space="0" w:color="auto"/>
            <w:bottom w:val="none" w:sz="0" w:space="0" w:color="auto"/>
            <w:right w:val="none" w:sz="0" w:space="0" w:color="auto"/>
          </w:divBdr>
        </w:div>
        <w:div w:id="614365219">
          <w:marLeft w:val="480"/>
          <w:marRight w:val="0"/>
          <w:marTop w:val="0"/>
          <w:marBottom w:val="0"/>
          <w:divBdr>
            <w:top w:val="none" w:sz="0" w:space="0" w:color="auto"/>
            <w:left w:val="none" w:sz="0" w:space="0" w:color="auto"/>
            <w:bottom w:val="none" w:sz="0" w:space="0" w:color="auto"/>
            <w:right w:val="none" w:sz="0" w:space="0" w:color="auto"/>
          </w:divBdr>
        </w:div>
        <w:div w:id="733551875">
          <w:marLeft w:val="480"/>
          <w:marRight w:val="0"/>
          <w:marTop w:val="0"/>
          <w:marBottom w:val="0"/>
          <w:divBdr>
            <w:top w:val="none" w:sz="0" w:space="0" w:color="auto"/>
            <w:left w:val="none" w:sz="0" w:space="0" w:color="auto"/>
            <w:bottom w:val="none" w:sz="0" w:space="0" w:color="auto"/>
            <w:right w:val="none" w:sz="0" w:space="0" w:color="auto"/>
          </w:divBdr>
        </w:div>
        <w:div w:id="904296591">
          <w:marLeft w:val="480"/>
          <w:marRight w:val="0"/>
          <w:marTop w:val="0"/>
          <w:marBottom w:val="0"/>
          <w:divBdr>
            <w:top w:val="none" w:sz="0" w:space="0" w:color="auto"/>
            <w:left w:val="none" w:sz="0" w:space="0" w:color="auto"/>
            <w:bottom w:val="none" w:sz="0" w:space="0" w:color="auto"/>
            <w:right w:val="none" w:sz="0" w:space="0" w:color="auto"/>
          </w:divBdr>
        </w:div>
        <w:div w:id="931862773">
          <w:marLeft w:val="480"/>
          <w:marRight w:val="0"/>
          <w:marTop w:val="0"/>
          <w:marBottom w:val="0"/>
          <w:divBdr>
            <w:top w:val="none" w:sz="0" w:space="0" w:color="auto"/>
            <w:left w:val="none" w:sz="0" w:space="0" w:color="auto"/>
            <w:bottom w:val="none" w:sz="0" w:space="0" w:color="auto"/>
            <w:right w:val="none" w:sz="0" w:space="0" w:color="auto"/>
          </w:divBdr>
        </w:div>
        <w:div w:id="997542177">
          <w:marLeft w:val="480"/>
          <w:marRight w:val="0"/>
          <w:marTop w:val="0"/>
          <w:marBottom w:val="0"/>
          <w:divBdr>
            <w:top w:val="none" w:sz="0" w:space="0" w:color="auto"/>
            <w:left w:val="none" w:sz="0" w:space="0" w:color="auto"/>
            <w:bottom w:val="none" w:sz="0" w:space="0" w:color="auto"/>
            <w:right w:val="none" w:sz="0" w:space="0" w:color="auto"/>
          </w:divBdr>
        </w:div>
        <w:div w:id="1015226652">
          <w:marLeft w:val="480"/>
          <w:marRight w:val="0"/>
          <w:marTop w:val="0"/>
          <w:marBottom w:val="0"/>
          <w:divBdr>
            <w:top w:val="none" w:sz="0" w:space="0" w:color="auto"/>
            <w:left w:val="none" w:sz="0" w:space="0" w:color="auto"/>
            <w:bottom w:val="none" w:sz="0" w:space="0" w:color="auto"/>
            <w:right w:val="none" w:sz="0" w:space="0" w:color="auto"/>
          </w:divBdr>
        </w:div>
        <w:div w:id="1022318568">
          <w:marLeft w:val="480"/>
          <w:marRight w:val="0"/>
          <w:marTop w:val="0"/>
          <w:marBottom w:val="0"/>
          <w:divBdr>
            <w:top w:val="none" w:sz="0" w:space="0" w:color="auto"/>
            <w:left w:val="none" w:sz="0" w:space="0" w:color="auto"/>
            <w:bottom w:val="none" w:sz="0" w:space="0" w:color="auto"/>
            <w:right w:val="none" w:sz="0" w:space="0" w:color="auto"/>
          </w:divBdr>
        </w:div>
        <w:div w:id="1028261233">
          <w:marLeft w:val="480"/>
          <w:marRight w:val="0"/>
          <w:marTop w:val="0"/>
          <w:marBottom w:val="0"/>
          <w:divBdr>
            <w:top w:val="none" w:sz="0" w:space="0" w:color="auto"/>
            <w:left w:val="none" w:sz="0" w:space="0" w:color="auto"/>
            <w:bottom w:val="none" w:sz="0" w:space="0" w:color="auto"/>
            <w:right w:val="none" w:sz="0" w:space="0" w:color="auto"/>
          </w:divBdr>
        </w:div>
        <w:div w:id="1040663096">
          <w:marLeft w:val="480"/>
          <w:marRight w:val="0"/>
          <w:marTop w:val="0"/>
          <w:marBottom w:val="0"/>
          <w:divBdr>
            <w:top w:val="none" w:sz="0" w:space="0" w:color="auto"/>
            <w:left w:val="none" w:sz="0" w:space="0" w:color="auto"/>
            <w:bottom w:val="none" w:sz="0" w:space="0" w:color="auto"/>
            <w:right w:val="none" w:sz="0" w:space="0" w:color="auto"/>
          </w:divBdr>
        </w:div>
        <w:div w:id="1084302780">
          <w:marLeft w:val="480"/>
          <w:marRight w:val="0"/>
          <w:marTop w:val="0"/>
          <w:marBottom w:val="0"/>
          <w:divBdr>
            <w:top w:val="none" w:sz="0" w:space="0" w:color="auto"/>
            <w:left w:val="none" w:sz="0" w:space="0" w:color="auto"/>
            <w:bottom w:val="none" w:sz="0" w:space="0" w:color="auto"/>
            <w:right w:val="none" w:sz="0" w:space="0" w:color="auto"/>
          </w:divBdr>
        </w:div>
        <w:div w:id="1113473479">
          <w:marLeft w:val="480"/>
          <w:marRight w:val="0"/>
          <w:marTop w:val="0"/>
          <w:marBottom w:val="0"/>
          <w:divBdr>
            <w:top w:val="none" w:sz="0" w:space="0" w:color="auto"/>
            <w:left w:val="none" w:sz="0" w:space="0" w:color="auto"/>
            <w:bottom w:val="none" w:sz="0" w:space="0" w:color="auto"/>
            <w:right w:val="none" w:sz="0" w:space="0" w:color="auto"/>
          </w:divBdr>
        </w:div>
        <w:div w:id="1162427586">
          <w:marLeft w:val="480"/>
          <w:marRight w:val="0"/>
          <w:marTop w:val="0"/>
          <w:marBottom w:val="0"/>
          <w:divBdr>
            <w:top w:val="none" w:sz="0" w:space="0" w:color="auto"/>
            <w:left w:val="none" w:sz="0" w:space="0" w:color="auto"/>
            <w:bottom w:val="none" w:sz="0" w:space="0" w:color="auto"/>
            <w:right w:val="none" w:sz="0" w:space="0" w:color="auto"/>
          </w:divBdr>
        </w:div>
        <w:div w:id="1171676953">
          <w:marLeft w:val="480"/>
          <w:marRight w:val="0"/>
          <w:marTop w:val="0"/>
          <w:marBottom w:val="0"/>
          <w:divBdr>
            <w:top w:val="none" w:sz="0" w:space="0" w:color="auto"/>
            <w:left w:val="none" w:sz="0" w:space="0" w:color="auto"/>
            <w:bottom w:val="none" w:sz="0" w:space="0" w:color="auto"/>
            <w:right w:val="none" w:sz="0" w:space="0" w:color="auto"/>
          </w:divBdr>
        </w:div>
        <w:div w:id="1172918738">
          <w:marLeft w:val="480"/>
          <w:marRight w:val="0"/>
          <w:marTop w:val="0"/>
          <w:marBottom w:val="0"/>
          <w:divBdr>
            <w:top w:val="none" w:sz="0" w:space="0" w:color="auto"/>
            <w:left w:val="none" w:sz="0" w:space="0" w:color="auto"/>
            <w:bottom w:val="none" w:sz="0" w:space="0" w:color="auto"/>
            <w:right w:val="none" w:sz="0" w:space="0" w:color="auto"/>
          </w:divBdr>
        </w:div>
        <w:div w:id="1245721995">
          <w:marLeft w:val="480"/>
          <w:marRight w:val="0"/>
          <w:marTop w:val="0"/>
          <w:marBottom w:val="0"/>
          <w:divBdr>
            <w:top w:val="none" w:sz="0" w:space="0" w:color="auto"/>
            <w:left w:val="none" w:sz="0" w:space="0" w:color="auto"/>
            <w:bottom w:val="none" w:sz="0" w:space="0" w:color="auto"/>
            <w:right w:val="none" w:sz="0" w:space="0" w:color="auto"/>
          </w:divBdr>
        </w:div>
        <w:div w:id="1258832935">
          <w:marLeft w:val="480"/>
          <w:marRight w:val="0"/>
          <w:marTop w:val="0"/>
          <w:marBottom w:val="0"/>
          <w:divBdr>
            <w:top w:val="none" w:sz="0" w:space="0" w:color="auto"/>
            <w:left w:val="none" w:sz="0" w:space="0" w:color="auto"/>
            <w:bottom w:val="none" w:sz="0" w:space="0" w:color="auto"/>
            <w:right w:val="none" w:sz="0" w:space="0" w:color="auto"/>
          </w:divBdr>
        </w:div>
        <w:div w:id="1270233083">
          <w:marLeft w:val="480"/>
          <w:marRight w:val="0"/>
          <w:marTop w:val="0"/>
          <w:marBottom w:val="0"/>
          <w:divBdr>
            <w:top w:val="none" w:sz="0" w:space="0" w:color="auto"/>
            <w:left w:val="none" w:sz="0" w:space="0" w:color="auto"/>
            <w:bottom w:val="none" w:sz="0" w:space="0" w:color="auto"/>
            <w:right w:val="none" w:sz="0" w:space="0" w:color="auto"/>
          </w:divBdr>
        </w:div>
        <w:div w:id="1292591761">
          <w:marLeft w:val="480"/>
          <w:marRight w:val="0"/>
          <w:marTop w:val="0"/>
          <w:marBottom w:val="0"/>
          <w:divBdr>
            <w:top w:val="none" w:sz="0" w:space="0" w:color="auto"/>
            <w:left w:val="none" w:sz="0" w:space="0" w:color="auto"/>
            <w:bottom w:val="none" w:sz="0" w:space="0" w:color="auto"/>
            <w:right w:val="none" w:sz="0" w:space="0" w:color="auto"/>
          </w:divBdr>
        </w:div>
        <w:div w:id="1353602881">
          <w:marLeft w:val="480"/>
          <w:marRight w:val="0"/>
          <w:marTop w:val="0"/>
          <w:marBottom w:val="0"/>
          <w:divBdr>
            <w:top w:val="none" w:sz="0" w:space="0" w:color="auto"/>
            <w:left w:val="none" w:sz="0" w:space="0" w:color="auto"/>
            <w:bottom w:val="none" w:sz="0" w:space="0" w:color="auto"/>
            <w:right w:val="none" w:sz="0" w:space="0" w:color="auto"/>
          </w:divBdr>
        </w:div>
        <w:div w:id="1454321589">
          <w:marLeft w:val="480"/>
          <w:marRight w:val="0"/>
          <w:marTop w:val="0"/>
          <w:marBottom w:val="0"/>
          <w:divBdr>
            <w:top w:val="none" w:sz="0" w:space="0" w:color="auto"/>
            <w:left w:val="none" w:sz="0" w:space="0" w:color="auto"/>
            <w:bottom w:val="none" w:sz="0" w:space="0" w:color="auto"/>
            <w:right w:val="none" w:sz="0" w:space="0" w:color="auto"/>
          </w:divBdr>
        </w:div>
        <w:div w:id="1483159849">
          <w:marLeft w:val="480"/>
          <w:marRight w:val="0"/>
          <w:marTop w:val="0"/>
          <w:marBottom w:val="0"/>
          <w:divBdr>
            <w:top w:val="none" w:sz="0" w:space="0" w:color="auto"/>
            <w:left w:val="none" w:sz="0" w:space="0" w:color="auto"/>
            <w:bottom w:val="none" w:sz="0" w:space="0" w:color="auto"/>
            <w:right w:val="none" w:sz="0" w:space="0" w:color="auto"/>
          </w:divBdr>
        </w:div>
        <w:div w:id="1547720063">
          <w:marLeft w:val="480"/>
          <w:marRight w:val="0"/>
          <w:marTop w:val="0"/>
          <w:marBottom w:val="0"/>
          <w:divBdr>
            <w:top w:val="none" w:sz="0" w:space="0" w:color="auto"/>
            <w:left w:val="none" w:sz="0" w:space="0" w:color="auto"/>
            <w:bottom w:val="none" w:sz="0" w:space="0" w:color="auto"/>
            <w:right w:val="none" w:sz="0" w:space="0" w:color="auto"/>
          </w:divBdr>
        </w:div>
        <w:div w:id="1567181341">
          <w:marLeft w:val="480"/>
          <w:marRight w:val="0"/>
          <w:marTop w:val="0"/>
          <w:marBottom w:val="0"/>
          <w:divBdr>
            <w:top w:val="none" w:sz="0" w:space="0" w:color="auto"/>
            <w:left w:val="none" w:sz="0" w:space="0" w:color="auto"/>
            <w:bottom w:val="none" w:sz="0" w:space="0" w:color="auto"/>
            <w:right w:val="none" w:sz="0" w:space="0" w:color="auto"/>
          </w:divBdr>
        </w:div>
        <w:div w:id="1630741207">
          <w:marLeft w:val="480"/>
          <w:marRight w:val="0"/>
          <w:marTop w:val="0"/>
          <w:marBottom w:val="0"/>
          <w:divBdr>
            <w:top w:val="none" w:sz="0" w:space="0" w:color="auto"/>
            <w:left w:val="none" w:sz="0" w:space="0" w:color="auto"/>
            <w:bottom w:val="none" w:sz="0" w:space="0" w:color="auto"/>
            <w:right w:val="none" w:sz="0" w:space="0" w:color="auto"/>
          </w:divBdr>
        </w:div>
        <w:div w:id="1689257503">
          <w:marLeft w:val="480"/>
          <w:marRight w:val="0"/>
          <w:marTop w:val="0"/>
          <w:marBottom w:val="0"/>
          <w:divBdr>
            <w:top w:val="none" w:sz="0" w:space="0" w:color="auto"/>
            <w:left w:val="none" w:sz="0" w:space="0" w:color="auto"/>
            <w:bottom w:val="none" w:sz="0" w:space="0" w:color="auto"/>
            <w:right w:val="none" w:sz="0" w:space="0" w:color="auto"/>
          </w:divBdr>
        </w:div>
      </w:divsChild>
    </w:div>
    <w:div w:id="482702517">
      <w:bodyDiv w:val="1"/>
      <w:marLeft w:val="0"/>
      <w:marRight w:val="0"/>
      <w:marTop w:val="0"/>
      <w:marBottom w:val="0"/>
      <w:divBdr>
        <w:top w:val="none" w:sz="0" w:space="0" w:color="auto"/>
        <w:left w:val="none" w:sz="0" w:space="0" w:color="auto"/>
        <w:bottom w:val="none" w:sz="0" w:space="0" w:color="auto"/>
        <w:right w:val="none" w:sz="0" w:space="0" w:color="auto"/>
      </w:divBdr>
    </w:div>
    <w:div w:id="482818099">
      <w:bodyDiv w:val="1"/>
      <w:marLeft w:val="0"/>
      <w:marRight w:val="0"/>
      <w:marTop w:val="0"/>
      <w:marBottom w:val="0"/>
      <w:divBdr>
        <w:top w:val="none" w:sz="0" w:space="0" w:color="auto"/>
        <w:left w:val="none" w:sz="0" w:space="0" w:color="auto"/>
        <w:bottom w:val="none" w:sz="0" w:space="0" w:color="auto"/>
        <w:right w:val="none" w:sz="0" w:space="0" w:color="auto"/>
      </w:divBdr>
    </w:div>
    <w:div w:id="482963218">
      <w:bodyDiv w:val="1"/>
      <w:marLeft w:val="0"/>
      <w:marRight w:val="0"/>
      <w:marTop w:val="0"/>
      <w:marBottom w:val="0"/>
      <w:divBdr>
        <w:top w:val="none" w:sz="0" w:space="0" w:color="auto"/>
        <w:left w:val="none" w:sz="0" w:space="0" w:color="auto"/>
        <w:bottom w:val="none" w:sz="0" w:space="0" w:color="auto"/>
        <w:right w:val="none" w:sz="0" w:space="0" w:color="auto"/>
      </w:divBdr>
    </w:div>
    <w:div w:id="483160449">
      <w:bodyDiv w:val="1"/>
      <w:marLeft w:val="0"/>
      <w:marRight w:val="0"/>
      <w:marTop w:val="0"/>
      <w:marBottom w:val="0"/>
      <w:divBdr>
        <w:top w:val="none" w:sz="0" w:space="0" w:color="auto"/>
        <w:left w:val="none" w:sz="0" w:space="0" w:color="auto"/>
        <w:bottom w:val="none" w:sz="0" w:space="0" w:color="auto"/>
        <w:right w:val="none" w:sz="0" w:space="0" w:color="auto"/>
      </w:divBdr>
    </w:div>
    <w:div w:id="483544638">
      <w:bodyDiv w:val="1"/>
      <w:marLeft w:val="0"/>
      <w:marRight w:val="0"/>
      <w:marTop w:val="0"/>
      <w:marBottom w:val="0"/>
      <w:divBdr>
        <w:top w:val="none" w:sz="0" w:space="0" w:color="auto"/>
        <w:left w:val="none" w:sz="0" w:space="0" w:color="auto"/>
        <w:bottom w:val="none" w:sz="0" w:space="0" w:color="auto"/>
        <w:right w:val="none" w:sz="0" w:space="0" w:color="auto"/>
      </w:divBdr>
      <w:divsChild>
        <w:div w:id="39207053">
          <w:marLeft w:val="480"/>
          <w:marRight w:val="0"/>
          <w:marTop w:val="0"/>
          <w:marBottom w:val="0"/>
          <w:divBdr>
            <w:top w:val="none" w:sz="0" w:space="0" w:color="auto"/>
            <w:left w:val="none" w:sz="0" w:space="0" w:color="auto"/>
            <w:bottom w:val="none" w:sz="0" w:space="0" w:color="auto"/>
            <w:right w:val="none" w:sz="0" w:space="0" w:color="auto"/>
          </w:divBdr>
        </w:div>
        <w:div w:id="43337314">
          <w:marLeft w:val="480"/>
          <w:marRight w:val="0"/>
          <w:marTop w:val="0"/>
          <w:marBottom w:val="0"/>
          <w:divBdr>
            <w:top w:val="none" w:sz="0" w:space="0" w:color="auto"/>
            <w:left w:val="none" w:sz="0" w:space="0" w:color="auto"/>
            <w:bottom w:val="none" w:sz="0" w:space="0" w:color="auto"/>
            <w:right w:val="none" w:sz="0" w:space="0" w:color="auto"/>
          </w:divBdr>
        </w:div>
        <w:div w:id="84233352">
          <w:marLeft w:val="480"/>
          <w:marRight w:val="0"/>
          <w:marTop w:val="0"/>
          <w:marBottom w:val="0"/>
          <w:divBdr>
            <w:top w:val="none" w:sz="0" w:space="0" w:color="auto"/>
            <w:left w:val="none" w:sz="0" w:space="0" w:color="auto"/>
            <w:bottom w:val="none" w:sz="0" w:space="0" w:color="auto"/>
            <w:right w:val="none" w:sz="0" w:space="0" w:color="auto"/>
          </w:divBdr>
        </w:div>
        <w:div w:id="111244011">
          <w:marLeft w:val="480"/>
          <w:marRight w:val="0"/>
          <w:marTop w:val="0"/>
          <w:marBottom w:val="0"/>
          <w:divBdr>
            <w:top w:val="none" w:sz="0" w:space="0" w:color="auto"/>
            <w:left w:val="none" w:sz="0" w:space="0" w:color="auto"/>
            <w:bottom w:val="none" w:sz="0" w:space="0" w:color="auto"/>
            <w:right w:val="none" w:sz="0" w:space="0" w:color="auto"/>
          </w:divBdr>
        </w:div>
        <w:div w:id="169684492">
          <w:marLeft w:val="480"/>
          <w:marRight w:val="0"/>
          <w:marTop w:val="0"/>
          <w:marBottom w:val="0"/>
          <w:divBdr>
            <w:top w:val="none" w:sz="0" w:space="0" w:color="auto"/>
            <w:left w:val="none" w:sz="0" w:space="0" w:color="auto"/>
            <w:bottom w:val="none" w:sz="0" w:space="0" w:color="auto"/>
            <w:right w:val="none" w:sz="0" w:space="0" w:color="auto"/>
          </w:divBdr>
        </w:div>
        <w:div w:id="180248411">
          <w:marLeft w:val="480"/>
          <w:marRight w:val="0"/>
          <w:marTop w:val="0"/>
          <w:marBottom w:val="0"/>
          <w:divBdr>
            <w:top w:val="none" w:sz="0" w:space="0" w:color="auto"/>
            <w:left w:val="none" w:sz="0" w:space="0" w:color="auto"/>
            <w:bottom w:val="none" w:sz="0" w:space="0" w:color="auto"/>
            <w:right w:val="none" w:sz="0" w:space="0" w:color="auto"/>
          </w:divBdr>
        </w:div>
        <w:div w:id="185099082">
          <w:marLeft w:val="480"/>
          <w:marRight w:val="0"/>
          <w:marTop w:val="0"/>
          <w:marBottom w:val="0"/>
          <w:divBdr>
            <w:top w:val="none" w:sz="0" w:space="0" w:color="auto"/>
            <w:left w:val="none" w:sz="0" w:space="0" w:color="auto"/>
            <w:bottom w:val="none" w:sz="0" w:space="0" w:color="auto"/>
            <w:right w:val="none" w:sz="0" w:space="0" w:color="auto"/>
          </w:divBdr>
        </w:div>
        <w:div w:id="190530571">
          <w:marLeft w:val="480"/>
          <w:marRight w:val="0"/>
          <w:marTop w:val="0"/>
          <w:marBottom w:val="0"/>
          <w:divBdr>
            <w:top w:val="none" w:sz="0" w:space="0" w:color="auto"/>
            <w:left w:val="none" w:sz="0" w:space="0" w:color="auto"/>
            <w:bottom w:val="none" w:sz="0" w:space="0" w:color="auto"/>
            <w:right w:val="none" w:sz="0" w:space="0" w:color="auto"/>
          </w:divBdr>
        </w:div>
        <w:div w:id="191655052">
          <w:marLeft w:val="480"/>
          <w:marRight w:val="0"/>
          <w:marTop w:val="0"/>
          <w:marBottom w:val="0"/>
          <w:divBdr>
            <w:top w:val="none" w:sz="0" w:space="0" w:color="auto"/>
            <w:left w:val="none" w:sz="0" w:space="0" w:color="auto"/>
            <w:bottom w:val="none" w:sz="0" w:space="0" w:color="auto"/>
            <w:right w:val="none" w:sz="0" w:space="0" w:color="auto"/>
          </w:divBdr>
        </w:div>
        <w:div w:id="202913551">
          <w:marLeft w:val="480"/>
          <w:marRight w:val="0"/>
          <w:marTop w:val="0"/>
          <w:marBottom w:val="0"/>
          <w:divBdr>
            <w:top w:val="none" w:sz="0" w:space="0" w:color="auto"/>
            <w:left w:val="none" w:sz="0" w:space="0" w:color="auto"/>
            <w:bottom w:val="none" w:sz="0" w:space="0" w:color="auto"/>
            <w:right w:val="none" w:sz="0" w:space="0" w:color="auto"/>
          </w:divBdr>
        </w:div>
        <w:div w:id="232005012">
          <w:marLeft w:val="480"/>
          <w:marRight w:val="0"/>
          <w:marTop w:val="0"/>
          <w:marBottom w:val="0"/>
          <w:divBdr>
            <w:top w:val="none" w:sz="0" w:space="0" w:color="auto"/>
            <w:left w:val="none" w:sz="0" w:space="0" w:color="auto"/>
            <w:bottom w:val="none" w:sz="0" w:space="0" w:color="auto"/>
            <w:right w:val="none" w:sz="0" w:space="0" w:color="auto"/>
          </w:divBdr>
        </w:div>
        <w:div w:id="254558798">
          <w:marLeft w:val="480"/>
          <w:marRight w:val="0"/>
          <w:marTop w:val="0"/>
          <w:marBottom w:val="0"/>
          <w:divBdr>
            <w:top w:val="none" w:sz="0" w:space="0" w:color="auto"/>
            <w:left w:val="none" w:sz="0" w:space="0" w:color="auto"/>
            <w:bottom w:val="none" w:sz="0" w:space="0" w:color="auto"/>
            <w:right w:val="none" w:sz="0" w:space="0" w:color="auto"/>
          </w:divBdr>
        </w:div>
        <w:div w:id="286011568">
          <w:marLeft w:val="480"/>
          <w:marRight w:val="0"/>
          <w:marTop w:val="0"/>
          <w:marBottom w:val="0"/>
          <w:divBdr>
            <w:top w:val="none" w:sz="0" w:space="0" w:color="auto"/>
            <w:left w:val="none" w:sz="0" w:space="0" w:color="auto"/>
            <w:bottom w:val="none" w:sz="0" w:space="0" w:color="auto"/>
            <w:right w:val="none" w:sz="0" w:space="0" w:color="auto"/>
          </w:divBdr>
        </w:div>
        <w:div w:id="339893914">
          <w:marLeft w:val="480"/>
          <w:marRight w:val="0"/>
          <w:marTop w:val="0"/>
          <w:marBottom w:val="0"/>
          <w:divBdr>
            <w:top w:val="none" w:sz="0" w:space="0" w:color="auto"/>
            <w:left w:val="none" w:sz="0" w:space="0" w:color="auto"/>
            <w:bottom w:val="none" w:sz="0" w:space="0" w:color="auto"/>
            <w:right w:val="none" w:sz="0" w:space="0" w:color="auto"/>
          </w:divBdr>
        </w:div>
        <w:div w:id="362898828">
          <w:marLeft w:val="480"/>
          <w:marRight w:val="0"/>
          <w:marTop w:val="0"/>
          <w:marBottom w:val="0"/>
          <w:divBdr>
            <w:top w:val="none" w:sz="0" w:space="0" w:color="auto"/>
            <w:left w:val="none" w:sz="0" w:space="0" w:color="auto"/>
            <w:bottom w:val="none" w:sz="0" w:space="0" w:color="auto"/>
            <w:right w:val="none" w:sz="0" w:space="0" w:color="auto"/>
          </w:divBdr>
        </w:div>
        <w:div w:id="410321434">
          <w:marLeft w:val="480"/>
          <w:marRight w:val="0"/>
          <w:marTop w:val="0"/>
          <w:marBottom w:val="0"/>
          <w:divBdr>
            <w:top w:val="none" w:sz="0" w:space="0" w:color="auto"/>
            <w:left w:val="none" w:sz="0" w:space="0" w:color="auto"/>
            <w:bottom w:val="none" w:sz="0" w:space="0" w:color="auto"/>
            <w:right w:val="none" w:sz="0" w:space="0" w:color="auto"/>
          </w:divBdr>
        </w:div>
        <w:div w:id="478159069">
          <w:marLeft w:val="480"/>
          <w:marRight w:val="0"/>
          <w:marTop w:val="0"/>
          <w:marBottom w:val="0"/>
          <w:divBdr>
            <w:top w:val="none" w:sz="0" w:space="0" w:color="auto"/>
            <w:left w:val="none" w:sz="0" w:space="0" w:color="auto"/>
            <w:bottom w:val="none" w:sz="0" w:space="0" w:color="auto"/>
            <w:right w:val="none" w:sz="0" w:space="0" w:color="auto"/>
          </w:divBdr>
        </w:div>
        <w:div w:id="518588409">
          <w:marLeft w:val="480"/>
          <w:marRight w:val="0"/>
          <w:marTop w:val="0"/>
          <w:marBottom w:val="0"/>
          <w:divBdr>
            <w:top w:val="none" w:sz="0" w:space="0" w:color="auto"/>
            <w:left w:val="none" w:sz="0" w:space="0" w:color="auto"/>
            <w:bottom w:val="none" w:sz="0" w:space="0" w:color="auto"/>
            <w:right w:val="none" w:sz="0" w:space="0" w:color="auto"/>
          </w:divBdr>
        </w:div>
        <w:div w:id="568687098">
          <w:marLeft w:val="480"/>
          <w:marRight w:val="0"/>
          <w:marTop w:val="0"/>
          <w:marBottom w:val="0"/>
          <w:divBdr>
            <w:top w:val="none" w:sz="0" w:space="0" w:color="auto"/>
            <w:left w:val="none" w:sz="0" w:space="0" w:color="auto"/>
            <w:bottom w:val="none" w:sz="0" w:space="0" w:color="auto"/>
            <w:right w:val="none" w:sz="0" w:space="0" w:color="auto"/>
          </w:divBdr>
        </w:div>
        <w:div w:id="634915565">
          <w:marLeft w:val="480"/>
          <w:marRight w:val="0"/>
          <w:marTop w:val="0"/>
          <w:marBottom w:val="0"/>
          <w:divBdr>
            <w:top w:val="none" w:sz="0" w:space="0" w:color="auto"/>
            <w:left w:val="none" w:sz="0" w:space="0" w:color="auto"/>
            <w:bottom w:val="none" w:sz="0" w:space="0" w:color="auto"/>
            <w:right w:val="none" w:sz="0" w:space="0" w:color="auto"/>
          </w:divBdr>
        </w:div>
        <w:div w:id="653028211">
          <w:marLeft w:val="480"/>
          <w:marRight w:val="0"/>
          <w:marTop w:val="0"/>
          <w:marBottom w:val="0"/>
          <w:divBdr>
            <w:top w:val="none" w:sz="0" w:space="0" w:color="auto"/>
            <w:left w:val="none" w:sz="0" w:space="0" w:color="auto"/>
            <w:bottom w:val="none" w:sz="0" w:space="0" w:color="auto"/>
            <w:right w:val="none" w:sz="0" w:space="0" w:color="auto"/>
          </w:divBdr>
        </w:div>
        <w:div w:id="664817273">
          <w:marLeft w:val="480"/>
          <w:marRight w:val="0"/>
          <w:marTop w:val="0"/>
          <w:marBottom w:val="0"/>
          <w:divBdr>
            <w:top w:val="none" w:sz="0" w:space="0" w:color="auto"/>
            <w:left w:val="none" w:sz="0" w:space="0" w:color="auto"/>
            <w:bottom w:val="none" w:sz="0" w:space="0" w:color="auto"/>
            <w:right w:val="none" w:sz="0" w:space="0" w:color="auto"/>
          </w:divBdr>
        </w:div>
        <w:div w:id="675154854">
          <w:marLeft w:val="480"/>
          <w:marRight w:val="0"/>
          <w:marTop w:val="0"/>
          <w:marBottom w:val="0"/>
          <w:divBdr>
            <w:top w:val="none" w:sz="0" w:space="0" w:color="auto"/>
            <w:left w:val="none" w:sz="0" w:space="0" w:color="auto"/>
            <w:bottom w:val="none" w:sz="0" w:space="0" w:color="auto"/>
            <w:right w:val="none" w:sz="0" w:space="0" w:color="auto"/>
          </w:divBdr>
        </w:div>
        <w:div w:id="711536023">
          <w:marLeft w:val="480"/>
          <w:marRight w:val="0"/>
          <w:marTop w:val="0"/>
          <w:marBottom w:val="0"/>
          <w:divBdr>
            <w:top w:val="none" w:sz="0" w:space="0" w:color="auto"/>
            <w:left w:val="none" w:sz="0" w:space="0" w:color="auto"/>
            <w:bottom w:val="none" w:sz="0" w:space="0" w:color="auto"/>
            <w:right w:val="none" w:sz="0" w:space="0" w:color="auto"/>
          </w:divBdr>
        </w:div>
        <w:div w:id="750200438">
          <w:marLeft w:val="480"/>
          <w:marRight w:val="0"/>
          <w:marTop w:val="0"/>
          <w:marBottom w:val="0"/>
          <w:divBdr>
            <w:top w:val="none" w:sz="0" w:space="0" w:color="auto"/>
            <w:left w:val="none" w:sz="0" w:space="0" w:color="auto"/>
            <w:bottom w:val="none" w:sz="0" w:space="0" w:color="auto"/>
            <w:right w:val="none" w:sz="0" w:space="0" w:color="auto"/>
          </w:divBdr>
        </w:div>
        <w:div w:id="763041099">
          <w:marLeft w:val="480"/>
          <w:marRight w:val="0"/>
          <w:marTop w:val="0"/>
          <w:marBottom w:val="0"/>
          <w:divBdr>
            <w:top w:val="none" w:sz="0" w:space="0" w:color="auto"/>
            <w:left w:val="none" w:sz="0" w:space="0" w:color="auto"/>
            <w:bottom w:val="none" w:sz="0" w:space="0" w:color="auto"/>
            <w:right w:val="none" w:sz="0" w:space="0" w:color="auto"/>
          </w:divBdr>
        </w:div>
        <w:div w:id="802424725">
          <w:marLeft w:val="480"/>
          <w:marRight w:val="0"/>
          <w:marTop w:val="0"/>
          <w:marBottom w:val="0"/>
          <w:divBdr>
            <w:top w:val="none" w:sz="0" w:space="0" w:color="auto"/>
            <w:left w:val="none" w:sz="0" w:space="0" w:color="auto"/>
            <w:bottom w:val="none" w:sz="0" w:space="0" w:color="auto"/>
            <w:right w:val="none" w:sz="0" w:space="0" w:color="auto"/>
          </w:divBdr>
        </w:div>
        <w:div w:id="805439079">
          <w:marLeft w:val="480"/>
          <w:marRight w:val="0"/>
          <w:marTop w:val="0"/>
          <w:marBottom w:val="0"/>
          <w:divBdr>
            <w:top w:val="none" w:sz="0" w:space="0" w:color="auto"/>
            <w:left w:val="none" w:sz="0" w:space="0" w:color="auto"/>
            <w:bottom w:val="none" w:sz="0" w:space="0" w:color="auto"/>
            <w:right w:val="none" w:sz="0" w:space="0" w:color="auto"/>
          </w:divBdr>
        </w:div>
        <w:div w:id="831916742">
          <w:marLeft w:val="480"/>
          <w:marRight w:val="0"/>
          <w:marTop w:val="0"/>
          <w:marBottom w:val="0"/>
          <w:divBdr>
            <w:top w:val="none" w:sz="0" w:space="0" w:color="auto"/>
            <w:left w:val="none" w:sz="0" w:space="0" w:color="auto"/>
            <w:bottom w:val="none" w:sz="0" w:space="0" w:color="auto"/>
            <w:right w:val="none" w:sz="0" w:space="0" w:color="auto"/>
          </w:divBdr>
        </w:div>
        <w:div w:id="885142276">
          <w:marLeft w:val="480"/>
          <w:marRight w:val="0"/>
          <w:marTop w:val="0"/>
          <w:marBottom w:val="0"/>
          <w:divBdr>
            <w:top w:val="none" w:sz="0" w:space="0" w:color="auto"/>
            <w:left w:val="none" w:sz="0" w:space="0" w:color="auto"/>
            <w:bottom w:val="none" w:sz="0" w:space="0" w:color="auto"/>
            <w:right w:val="none" w:sz="0" w:space="0" w:color="auto"/>
          </w:divBdr>
        </w:div>
        <w:div w:id="899826501">
          <w:marLeft w:val="480"/>
          <w:marRight w:val="0"/>
          <w:marTop w:val="0"/>
          <w:marBottom w:val="0"/>
          <w:divBdr>
            <w:top w:val="none" w:sz="0" w:space="0" w:color="auto"/>
            <w:left w:val="none" w:sz="0" w:space="0" w:color="auto"/>
            <w:bottom w:val="none" w:sz="0" w:space="0" w:color="auto"/>
            <w:right w:val="none" w:sz="0" w:space="0" w:color="auto"/>
          </w:divBdr>
        </w:div>
        <w:div w:id="922448051">
          <w:marLeft w:val="480"/>
          <w:marRight w:val="0"/>
          <w:marTop w:val="0"/>
          <w:marBottom w:val="0"/>
          <w:divBdr>
            <w:top w:val="none" w:sz="0" w:space="0" w:color="auto"/>
            <w:left w:val="none" w:sz="0" w:space="0" w:color="auto"/>
            <w:bottom w:val="none" w:sz="0" w:space="0" w:color="auto"/>
            <w:right w:val="none" w:sz="0" w:space="0" w:color="auto"/>
          </w:divBdr>
        </w:div>
        <w:div w:id="940723790">
          <w:marLeft w:val="480"/>
          <w:marRight w:val="0"/>
          <w:marTop w:val="0"/>
          <w:marBottom w:val="0"/>
          <w:divBdr>
            <w:top w:val="none" w:sz="0" w:space="0" w:color="auto"/>
            <w:left w:val="none" w:sz="0" w:space="0" w:color="auto"/>
            <w:bottom w:val="none" w:sz="0" w:space="0" w:color="auto"/>
            <w:right w:val="none" w:sz="0" w:space="0" w:color="auto"/>
          </w:divBdr>
        </w:div>
        <w:div w:id="1095707797">
          <w:marLeft w:val="480"/>
          <w:marRight w:val="0"/>
          <w:marTop w:val="0"/>
          <w:marBottom w:val="0"/>
          <w:divBdr>
            <w:top w:val="none" w:sz="0" w:space="0" w:color="auto"/>
            <w:left w:val="none" w:sz="0" w:space="0" w:color="auto"/>
            <w:bottom w:val="none" w:sz="0" w:space="0" w:color="auto"/>
            <w:right w:val="none" w:sz="0" w:space="0" w:color="auto"/>
          </w:divBdr>
        </w:div>
        <w:div w:id="1129739741">
          <w:marLeft w:val="480"/>
          <w:marRight w:val="0"/>
          <w:marTop w:val="0"/>
          <w:marBottom w:val="0"/>
          <w:divBdr>
            <w:top w:val="none" w:sz="0" w:space="0" w:color="auto"/>
            <w:left w:val="none" w:sz="0" w:space="0" w:color="auto"/>
            <w:bottom w:val="none" w:sz="0" w:space="0" w:color="auto"/>
            <w:right w:val="none" w:sz="0" w:space="0" w:color="auto"/>
          </w:divBdr>
        </w:div>
        <w:div w:id="1160466135">
          <w:marLeft w:val="480"/>
          <w:marRight w:val="0"/>
          <w:marTop w:val="0"/>
          <w:marBottom w:val="0"/>
          <w:divBdr>
            <w:top w:val="none" w:sz="0" w:space="0" w:color="auto"/>
            <w:left w:val="none" w:sz="0" w:space="0" w:color="auto"/>
            <w:bottom w:val="none" w:sz="0" w:space="0" w:color="auto"/>
            <w:right w:val="none" w:sz="0" w:space="0" w:color="auto"/>
          </w:divBdr>
        </w:div>
        <w:div w:id="1162963191">
          <w:marLeft w:val="480"/>
          <w:marRight w:val="0"/>
          <w:marTop w:val="0"/>
          <w:marBottom w:val="0"/>
          <w:divBdr>
            <w:top w:val="none" w:sz="0" w:space="0" w:color="auto"/>
            <w:left w:val="none" w:sz="0" w:space="0" w:color="auto"/>
            <w:bottom w:val="none" w:sz="0" w:space="0" w:color="auto"/>
            <w:right w:val="none" w:sz="0" w:space="0" w:color="auto"/>
          </w:divBdr>
        </w:div>
        <w:div w:id="1208909012">
          <w:marLeft w:val="480"/>
          <w:marRight w:val="0"/>
          <w:marTop w:val="0"/>
          <w:marBottom w:val="0"/>
          <w:divBdr>
            <w:top w:val="none" w:sz="0" w:space="0" w:color="auto"/>
            <w:left w:val="none" w:sz="0" w:space="0" w:color="auto"/>
            <w:bottom w:val="none" w:sz="0" w:space="0" w:color="auto"/>
            <w:right w:val="none" w:sz="0" w:space="0" w:color="auto"/>
          </w:divBdr>
        </w:div>
        <w:div w:id="1275358813">
          <w:marLeft w:val="480"/>
          <w:marRight w:val="0"/>
          <w:marTop w:val="0"/>
          <w:marBottom w:val="0"/>
          <w:divBdr>
            <w:top w:val="none" w:sz="0" w:space="0" w:color="auto"/>
            <w:left w:val="none" w:sz="0" w:space="0" w:color="auto"/>
            <w:bottom w:val="none" w:sz="0" w:space="0" w:color="auto"/>
            <w:right w:val="none" w:sz="0" w:space="0" w:color="auto"/>
          </w:divBdr>
        </w:div>
        <w:div w:id="1342050684">
          <w:marLeft w:val="480"/>
          <w:marRight w:val="0"/>
          <w:marTop w:val="0"/>
          <w:marBottom w:val="0"/>
          <w:divBdr>
            <w:top w:val="none" w:sz="0" w:space="0" w:color="auto"/>
            <w:left w:val="none" w:sz="0" w:space="0" w:color="auto"/>
            <w:bottom w:val="none" w:sz="0" w:space="0" w:color="auto"/>
            <w:right w:val="none" w:sz="0" w:space="0" w:color="auto"/>
          </w:divBdr>
        </w:div>
        <w:div w:id="1385255473">
          <w:marLeft w:val="480"/>
          <w:marRight w:val="0"/>
          <w:marTop w:val="0"/>
          <w:marBottom w:val="0"/>
          <w:divBdr>
            <w:top w:val="none" w:sz="0" w:space="0" w:color="auto"/>
            <w:left w:val="none" w:sz="0" w:space="0" w:color="auto"/>
            <w:bottom w:val="none" w:sz="0" w:space="0" w:color="auto"/>
            <w:right w:val="none" w:sz="0" w:space="0" w:color="auto"/>
          </w:divBdr>
        </w:div>
        <w:div w:id="1421754241">
          <w:marLeft w:val="480"/>
          <w:marRight w:val="0"/>
          <w:marTop w:val="0"/>
          <w:marBottom w:val="0"/>
          <w:divBdr>
            <w:top w:val="none" w:sz="0" w:space="0" w:color="auto"/>
            <w:left w:val="none" w:sz="0" w:space="0" w:color="auto"/>
            <w:bottom w:val="none" w:sz="0" w:space="0" w:color="auto"/>
            <w:right w:val="none" w:sz="0" w:space="0" w:color="auto"/>
          </w:divBdr>
        </w:div>
        <w:div w:id="1457598536">
          <w:marLeft w:val="480"/>
          <w:marRight w:val="0"/>
          <w:marTop w:val="0"/>
          <w:marBottom w:val="0"/>
          <w:divBdr>
            <w:top w:val="none" w:sz="0" w:space="0" w:color="auto"/>
            <w:left w:val="none" w:sz="0" w:space="0" w:color="auto"/>
            <w:bottom w:val="none" w:sz="0" w:space="0" w:color="auto"/>
            <w:right w:val="none" w:sz="0" w:space="0" w:color="auto"/>
          </w:divBdr>
        </w:div>
        <w:div w:id="1463887797">
          <w:marLeft w:val="480"/>
          <w:marRight w:val="0"/>
          <w:marTop w:val="0"/>
          <w:marBottom w:val="0"/>
          <w:divBdr>
            <w:top w:val="none" w:sz="0" w:space="0" w:color="auto"/>
            <w:left w:val="none" w:sz="0" w:space="0" w:color="auto"/>
            <w:bottom w:val="none" w:sz="0" w:space="0" w:color="auto"/>
            <w:right w:val="none" w:sz="0" w:space="0" w:color="auto"/>
          </w:divBdr>
        </w:div>
        <w:div w:id="1494877083">
          <w:marLeft w:val="480"/>
          <w:marRight w:val="0"/>
          <w:marTop w:val="0"/>
          <w:marBottom w:val="0"/>
          <w:divBdr>
            <w:top w:val="none" w:sz="0" w:space="0" w:color="auto"/>
            <w:left w:val="none" w:sz="0" w:space="0" w:color="auto"/>
            <w:bottom w:val="none" w:sz="0" w:space="0" w:color="auto"/>
            <w:right w:val="none" w:sz="0" w:space="0" w:color="auto"/>
          </w:divBdr>
        </w:div>
        <w:div w:id="1543515784">
          <w:marLeft w:val="480"/>
          <w:marRight w:val="0"/>
          <w:marTop w:val="0"/>
          <w:marBottom w:val="0"/>
          <w:divBdr>
            <w:top w:val="none" w:sz="0" w:space="0" w:color="auto"/>
            <w:left w:val="none" w:sz="0" w:space="0" w:color="auto"/>
            <w:bottom w:val="none" w:sz="0" w:space="0" w:color="auto"/>
            <w:right w:val="none" w:sz="0" w:space="0" w:color="auto"/>
          </w:divBdr>
        </w:div>
        <w:div w:id="1614048037">
          <w:marLeft w:val="480"/>
          <w:marRight w:val="0"/>
          <w:marTop w:val="0"/>
          <w:marBottom w:val="0"/>
          <w:divBdr>
            <w:top w:val="none" w:sz="0" w:space="0" w:color="auto"/>
            <w:left w:val="none" w:sz="0" w:space="0" w:color="auto"/>
            <w:bottom w:val="none" w:sz="0" w:space="0" w:color="auto"/>
            <w:right w:val="none" w:sz="0" w:space="0" w:color="auto"/>
          </w:divBdr>
        </w:div>
        <w:div w:id="1618946970">
          <w:marLeft w:val="480"/>
          <w:marRight w:val="0"/>
          <w:marTop w:val="0"/>
          <w:marBottom w:val="0"/>
          <w:divBdr>
            <w:top w:val="none" w:sz="0" w:space="0" w:color="auto"/>
            <w:left w:val="none" w:sz="0" w:space="0" w:color="auto"/>
            <w:bottom w:val="none" w:sz="0" w:space="0" w:color="auto"/>
            <w:right w:val="none" w:sz="0" w:space="0" w:color="auto"/>
          </w:divBdr>
        </w:div>
        <w:div w:id="1622610117">
          <w:marLeft w:val="480"/>
          <w:marRight w:val="0"/>
          <w:marTop w:val="0"/>
          <w:marBottom w:val="0"/>
          <w:divBdr>
            <w:top w:val="none" w:sz="0" w:space="0" w:color="auto"/>
            <w:left w:val="none" w:sz="0" w:space="0" w:color="auto"/>
            <w:bottom w:val="none" w:sz="0" w:space="0" w:color="auto"/>
            <w:right w:val="none" w:sz="0" w:space="0" w:color="auto"/>
          </w:divBdr>
        </w:div>
        <w:div w:id="1656375828">
          <w:marLeft w:val="480"/>
          <w:marRight w:val="0"/>
          <w:marTop w:val="0"/>
          <w:marBottom w:val="0"/>
          <w:divBdr>
            <w:top w:val="none" w:sz="0" w:space="0" w:color="auto"/>
            <w:left w:val="none" w:sz="0" w:space="0" w:color="auto"/>
            <w:bottom w:val="none" w:sz="0" w:space="0" w:color="auto"/>
            <w:right w:val="none" w:sz="0" w:space="0" w:color="auto"/>
          </w:divBdr>
        </w:div>
        <w:div w:id="1660618416">
          <w:marLeft w:val="480"/>
          <w:marRight w:val="0"/>
          <w:marTop w:val="0"/>
          <w:marBottom w:val="0"/>
          <w:divBdr>
            <w:top w:val="none" w:sz="0" w:space="0" w:color="auto"/>
            <w:left w:val="none" w:sz="0" w:space="0" w:color="auto"/>
            <w:bottom w:val="none" w:sz="0" w:space="0" w:color="auto"/>
            <w:right w:val="none" w:sz="0" w:space="0" w:color="auto"/>
          </w:divBdr>
        </w:div>
      </w:divsChild>
    </w:div>
    <w:div w:id="483740969">
      <w:bodyDiv w:val="1"/>
      <w:marLeft w:val="0"/>
      <w:marRight w:val="0"/>
      <w:marTop w:val="0"/>
      <w:marBottom w:val="0"/>
      <w:divBdr>
        <w:top w:val="none" w:sz="0" w:space="0" w:color="auto"/>
        <w:left w:val="none" w:sz="0" w:space="0" w:color="auto"/>
        <w:bottom w:val="none" w:sz="0" w:space="0" w:color="auto"/>
        <w:right w:val="none" w:sz="0" w:space="0" w:color="auto"/>
      </w:divBdr>
    </w:div>
    <w:div w:id="483812962">
      <w:bodyDiv w:val="1"/>
      <w:marLeft w:val="0"/>
      <w:marRight w:val="0"/>
      <w:marTop w:val="0"/>
      <w:marBottom w:val="0"/>
      <w:divBdr>
        <w:top w:val="none" w:sz="0" w:space="0" w:color="auto"/>
        <w:left w:val="none" w:sz="0" w:space="0" w:color="auto"/>
        <w:bottom w:val="none" w:sz="0" w:space="0" w:color="auto"/>
        <w:right w:val="none" w:sz="0" w:space="0" w:color="auto"/>
      </w:divBdr>
    </w:div>
    <w:div w:id="484052200">
      <w:bodyDiv w:val="1"/>
      <w:marLeft w:val="0"/>
      <w:marRight w:val="0"/>
      <w:marTop w:val="0"/>
      <w:marBottom w:val="0"/>
      <w:divBdr>
        <w:top w:val="none" w:sz="0" w:space="0" w:color="auto"/>
        <w:left w:val="none" w:sz="0" w:space="0" w:color="auto"/>
        <w:bottom w:val="none" w:sz="0" w:space="0" w:color="auto"/>
        <w:right w:val="none" w:sz="0" w:space="0" w:color="auto"/>
      </w:divBdr>
    </w:div>
    <w:div w:id="484127417">
      <w:bodyDiv w:val="1"/>
      <w:marLeft w:val="0"/>
      <w:marRight w:val="0"/>
      <w:marTop w:val="0"/>
      <w:marBottom w:val="0"/>
      <w:divBdr>
        <w:top w:val="none" w:sz="0" w:space="0" w:color="auto"/>
        <w:left w:val="none" w:sz="0" w:space="0" w:color="auto"/>
        <w:bottom w:val="none" w:sz="0" w:space="0" w:color="auto"/>
        <w:right w:val="none" w:sz="0" w:space="0" w:color="auto"/>
      </w:divBdr>
      <w:divsChild>
        <w:div w:id="108664533">
          <w:marLeft w:val="480"/>
          <w:marRight w:val="0"/>
          <w:marTop w:val="0"/>
          <w:marBottom w:val="0"/>
          <w:divBdr>
            <w:top w:val="none" w:sz="0" w:space="0" w:color="auto"/>
            <w:left w:val="none" w:sz="0" w:space="0" w:color="auto"/>
            <w:bottom w:val="none" w:sz="0" w:space="0" w:color="auto"/>
            <w:right w:val="none" w:sz="0" w:space="0" w:color="auto"/>
          </w:divBdr>
        </w:div>
        <w:div w:id="169292469">
          <w:marLeft w:val="480"/>
          <w:marRight w:val="0"/>
          <w:marTop w:val="0"/>
          <w:marBottom w:val="0"/>
          <w:divBdr>
            <w:top w:val="none" w:sz="0" w:space="0" w:color="auto"/>
            <w:left w:val="none" w:sz="0" w:space="0" w:color="auto"/>
            <w:bottom w:val="none" w:sz="0" w:space="0" w:color="auto"/>
            <w:right w:val="none" w:sz="0" w:space="0" w:color="auto"/>
          </w:divBdr>
        </w:div>
        <w:div w:id="201132024">
          <w:marLeft w:val="480"/>
          <w:marRight w:val="0"/>
          <w:marTop w:val="0"/>
          <w:marBottom w:val="0"/>
          <w:divBdr>
            <w:top w:val="none" w:sz="0" w:space="0" w:color="auto"/>
            <w:left w:val="none" w:sz="0" w:space="0" w:color="auto"/>
            <w:bottom w:val="none" w:sz="0" w:space="0" w:color="auto"/>
            <w:right w:val="none" w:sz="0" w:space="0" w:color="auto"/>
          </w:divBdr>
        </w:div>
        <w:div w:id="225453186">
          <w:marLeft w:val="480"/>
          <w:marRight w:val="0"/>
          <w:marTop w:val="0"/>
          <w:marBottom w:val="0"/>
          <w:divBdr>
            <w:top w:val="none" w:sz="0" w:space="0" w:color="auto"/>
            <w:left w:val="none" w:sz="0" w:space="0" w:color="auto"/>
            <w:bottom w:val="none" w:sz="0" w:space="0" w:color="auto"/>
            <w:right w:val="none" w:sz="0" w:space="0" w:color="auto"/>
          </w:divBdr>
        </w:div>
        <w:div w:id="236283021">
          <w:marLeft w:val="480"/>
          <w:marRight w:val="0"/>
          <w:marTop w:val="0"/>
          <w:marBottom w:val="0"/>
          <w:divBdr>
            <w:top w:val="none" w:sz="0" w:space="0" w:color="auto"/>
            <w:left w:val="none" w:sz="0" w:space="0" w:color="auto"/>
            <w:bottom w:val="none" w:sz="0" w:space="0" w:color="auto"/>
            <w:right w:val="none" w:sz="0" w:space="0" w:color="auto"/>
          </w:divBdr>
        </w:div>
        <w:div w:id="364990395">
          <w:marLeft w:val="480"/>
          <w:marRight w:val="0"/>
          <w:marTop w:val="0"/>
          <w:marBottom w:val="0"/>
          <w:divBdr>
            <w:top w:val="none" w:sz="0" w:space="0" w:color="auto"/>
            <w:left w:val="none" w:sz="0" w:space="0" w:color="auto"/>
            <w:bottom w:val="none" w:sz="0" w:space="0" w:color="auto"/>
            <w:right w:val="none" w:sz="0" w:space="0" w:color="auto"/>
          </w:divBdr>
        </w:div>
        <w:div w:id="403718194">
          <w:marLeft w:val="480"/>
          <w:marRight w:val="0"/>
          <w:marTop w:val="0"/>
          <w:marBottom w:val="0"/>
          <w:divBdr>
            <w:top w:val="none" w:sz="0" w:space="0" w:color="auto"/>
            <w:left w:val="none" w:sz="0" w:space="0" w:color="auto"/>
            <w:bottom w:val="none" w:sz="0" w:space="0" w:color="auto"/>
            <w:right w:val="none" w:sz="0" w:space="0" w:color="auto"/>
          </w:divBdr>
        </w:div>
        <w:div w:id="425613551">
          <w:marLeft w:val="480"/>
          <w:marRight w:val="0"/>
          <w:marTop w:val="0"/>
          <w:marBottom w:val="0"/>
          <w:divBdr>
            <w:top w:val="none" w:sz="0" w:space="0" w:color="auto"/>
            <w:left w:val="none" w:sz="0" w:space="0" w:color="auto"/>
            <w:bottom w:val="none" w:sz="0" w:space="0" w:color="auto"/>
            <w:right w:val="none" w:sz="0" w:space="0" w:color="auto"/>
          </w:divBdr>
        </w:div>
        <w:div w:id="495150688">
          <w:marLeft w:val="480"/>
          <w:marRight w:val="0"/>
          <w:marTop w:val="0"/>
          <w:marBottom w:val="0"/>
          <w:divBdr>
            <w:top w:val="none" w:sz="0" w:space="0" w:color="auto"/>
            <w:left w:val="none" w:sz="0" w:space="0" w:color="auto"/>
            <w:bottom w:val="none" w:sz="0" w:space="0" w:color="auto"/>
            <w:right w:val="none" w:sz="0" w:space="0" w:color="auto"/>
          </w:divBdr>
        </w:div>
        <w:div w:id="523517517">
          <w:marLeft w:val="480"/>
          <w:marRight w:val="0"/>
          <w:marTop w:val="0"/>
          <w:marBottom w:val="0"/>
          <w:divBdr>
            <w:top w:val="none" w:sz="0" w:space="0" w:color="auto"/>
            <w:left w:val="none" w:sz="0" w:space="0" w:color="auto"/>
            <w:bottom w:val="none" w:sz="0" w:space="0" w:color="auto"/>
            <w:right w:val="none" w:sz="0" w:space="0" w:color="auto"/>
          </w:divBdr>
        </w:div>
        <w:div w:id="1048532188">
          <w:marLeft w:val="480"/>
          <w:marRight w:val="0"/>
          <w:marTop w:val="0"/>
          <w:marBottom w:val="0"/>
          <w:divBdr>
            <w:top w:val="none" w:sz="0" w:space="0" w:color="auto"/>
            <w:left w:val="none" w:sz="0" w:space="0" w:color="auto"/>
            <w:bottom w:val="none" w:sz="0" w:space="0" w:color="auto"/>
            <w:right w:val="none" w:sz="0" w:space="0" w:color="auto"/>
          </w:divBdr>
        </w:div>
        <w:div w:id="1078752321">
          <w:marLeft w:val="480"/>
          <w:marRight w:val="0"/>
          <w:marTop w:val="0"/>
          <w:marBottom w:val="0"/>
          <w:divBdr>
            <w:top w:val="none" w:sz="0" w:space="0" w:color="auto"/>
            <w:left w:val="none" w:sz="0" w:space="0" w:color="auto"/>
            <w:bottom w:val="none" w:sz="0" w:space="0" w:color="auto"/>
            <w:right w:val="none" w:sz="0" w:space="0" w:color="auto"/>
          </w:divBdr>
        </w:div>
        <w:div w:id="1128665465">
          <w:marLeft w:val="480"/>
          <w:marRight w:val="0"/>
          <w:marTop w:val="0"/>
          <w:marBottom w:val="0"/>
          <w:divBdr>
            <w:top w:val="none" w:sz="0" w:space="0" w:color="auto"/>
            <w:left w:val="none" w:sz="0" w:space="0" w:color="auto"/>
            <w:bottom w:val="none" w:sz="0" w:space="0" w:color="auto"/>
            <w:right w:val="none" w:sz="0" w:space="0" w:color="auto"/>
          </w:divBdr>
        </w:div>
        <w:div w:id="1139566938">
          <w:marLeft w:val="480"/>
          <w:marRight w:val="0"/>
          <w:marTop w:val="0"/>
          <w:marBottom w:val="0"/>
          <w:divBdr>
            <w:top w:val="none" w:sz="0" w:space="0" w:color="auto"/>
            <w:left w:val="none" w:sz="0" w:space="0" w:color="auto"/>
            <w:bottom w:val="none" w:sz="0" w:space="0" w:color="auto"/>
            <w:right w:val="none" w:sz="0" w:space="0" w:color="auto"/>
          </w:divBdr>
        </w:div>
        <w:div w:id="1196694029">
          <w:marLeft w:val="480"/>
          <w:marRight w:val="0"/>
          <w:marTop w:val="0"/>
          <w:marBottom w:val="0"/>
          <w:divBdr>
            <w:top w:val="none" w:sz="0" w:space="0" w:color="auto"/>
            <w:left w:val="none" w:sz="0" w:space="0" w:color="auto"/>
            <w:bottom w:val="none" w:sz="0" w:space="0" w:color="auto"/>
            <w:right w:val="none" w:sz="0" w:space="0" w:color="auto"/>
          </w:divBdr>
        </w:div>
        <w:div w:id="1264604167">
          <w:marLeft w:val="480"/>
          <w:marRight w:val="0"/>
          <w:marTop w:val="0"/>
          <w:marBottom w:val="0"/>
          <w:divBdr>
            <w:top w:val="none" w:sz="0" w:space="0" w:color="auto"/>
            <w:left w:val="none" w:sz="0" w:space="0" w:color="auto"/>
            <w:bottom w:val="none" w:sz="0" w:space="0" w:color="auto"/>
            <w:right w:val="none" w:sz="0" w:space="0" w:color="auto"/>
          </w:divBdr>
        </w:div>
        <w:div w:id="1275870569">
          <w:marLeft w:val="480"/>
          <w:marRight w:val="0"/>
          <w:marTop w:val="0"/>
          <w:marBottom w:val="0"/>
          <w:divBdr>
            <w:top w:val="none" w:sz="0" w:space="0" w:color="auto"/>
            <w:left w:val="none" w:sz="0" w:space="0" w:color="auto"/>
            <w:bottom w:val="none" w:sz="0" w:space="0" w:color="auto"/>
            <w:right w:val="none" w:sz="0" w:space="0" w:color="auto"/>
          </w:divBdr>
        </w:div>
        <w:div w:id="1277371764">
          <w:marLeft w:val="480"/>
          <w:marRight w:val="0"/>
          <w:marTop w:val="0"/>
          <w:marBottom w:val="0"/>
          <w:divBdr>
            <w:top w:val="none" w:sz="0" w:space="0" w:color="auto"/>
            <w:left w:val="none" w:sz="0" w:space="0" w:color="auto"/>
            <w:bottom w:val="none" w:sz="0" w:space="0" w:color="auto"/>
            <w:right w:val="none" w:sz="0" w:space="0" w:color="auto"/>
          </w:divBdr>
        </w:div>
        <w:div w:id="1309044991">
          <w:marLeft w:val="480"/>
          <w:marRight w:val="0"/>
          <w:marTop w:val="0"/>
          <w:marBottom w:val="0"/>
          <w:divBdr>
            <w:top w:val="none" w:sz="0" w:space="0" w:color="auto"/>
            <w:left w:val="none" w:sz="0" w:space="0" w:color="auto"/>
            <w:bottom w:val="none" w:sz="0" w:space="0" w:color="auto"/>
            <w:right w:val="none" w:sz="0" w:space="0" w:color="auto"/>
          </w:divBdr>
        </w:div>
        <w:div w:id="1406490133">
          <w:marLeft w:val="480"/>
          <w:marRight w:val="0"/>
          <w:marTop w:val="0"/>
          <w:marBottom w:val="0"/>
          <w:divBdr>
            <w:top w:val="none" w:sz="0" w:space="0" w:color="auto"/>
            <w:left w:val="none" w:sz="0" w:space="0" w:color="auto"/>
            <w:bottom w:val="none" w:sz="0" w:space="0" w:color="auto"/>
            <w:right w:val="none" w:sz="0" w:space="0" w:color="auto"/>
          </w:divBdr>
        </w:div>
        <w:div w:id="1503856762">
          <w:marLeft w:val="480"/>
          <w:marRight w:val="0"/>
          <w:marTop w:val="0"/>
          <w:marBottom w:val="0"/>
          <w:divBdr>
            <w:top w:val="none" w:sz="0" w:space="0" w:color="auto"/>
            <w:left w:val="none" w:sz="0" w:space="0" w:color="auto"/>
            <w:bottom w:val="none" w:sz="0" w:space="0" w:color="auto"/>
            <w:right w:val="none" w:sz="0" w:space="0" w:color="auto"/>
          </w:divBdr>
        </w:div>
        <w:div w:id="1529832775">
          <w:marLeft w:val="480"/>
          <w:marRight w:val="0"/>
          <w:marTop w:val="0"/>
          <w:marBottom w:val="0"/>
          <w:divBdr>
            <w:top w:val="none" w:sz="0" w:space="0" w:color="auto"/>
            <w:left w:val="none" w:sz="0" w:space="0" w:color="auto"/>
            <w:bottom w:val="none" w:sz="0" w:space="0" w:color="auto"/>
            <w:right w:val="none" w:sz="0" w:space="0" w:color="auto"/>
          </w:divBdr>
        </w:div>
        <w:div w:id="1625892335">
          <w:marLeft w:val="480"/>
          <w:marRight w:val="0"/>
          <w:marTop w:val="0"/>
          <w:marBottom w:val="0"/>
          <w:divBdr>
            <w:top w:val="none" w:sz="0" w:space="0" w:color="auto"/>
            <w:left w:val="none" w:sz="0" w:space="0" w:color="auto"/>
            <w:bottom w:val="none" w:sz="0" w:space="0" w:color="auto"/>
            <w:right w:val="none" w:sz="0" w:space="0" w:color="auto"/>
          </w:divBdr>
        </w:div>
        <w:div w:id="1671059981">
          <w:marLeft w:val="480"/>
          <w:marRight w:val="0"/>
          <w:marTop w:val="0"/>
          <w:marBottom w:val="0"/>
          <w:divBdr>
            <w:top w:val="none" w:sz="0" w:space="0" w:color="auto"/>
            <w:left w:val="none" w:sz="0" w:space="0" w:color="auto"/>
            <w:bottom w:val="none" w:sz="0" w:space="0" w:color="auto"/>
            <w:right w:val="none" w:sz="0" w:space="0" w:color="auto"/>
          </w:divBdr>
        </w:div>
      </w:divsChild>
    </w:div>
    <w:div w:id="484200338">
      <w:bodyDiv w:val="1"/>
      <w:marLeft w:val="0"/>
      <w:marRight w:val="0"/>
      <w:marTop w:val="0"/>
      <w:marBottom w:val="0"/>
      <w:divBdr>
        <w:top w:val="none" w:sz="0" w:space="0" w:color="auto"/>
        <w:left w:val="none" w:sz="0" w:space="0" w:color="auto"/>
        <w:bottom w:val="none" w:sz="0" w:space="0" w:color="auto"/>
        <w:right w:val="none" w:sz="0" w:space="0" w:color="auto"/>
      </w:divBdr>
    </w:div>
    <w:div w:id="484200469">
      <w:bodyDiv w:val="1"/>
      <w:marLeft w:val="0"/>
      <w:marRight w:val="0"/>
      <w:marTop w:val="0"/>
      <w:marBottom w:val="0"/>
      <w:divBdr>
        <w:top w:val="none" w:sz="0" w:space="0" w:color="auto"/>
        <w:left w:val="none" w:sz="0" w:space="0" w:color="auto"/>
        <w:bottom w:val="none" w:sz="0" w:space="0" w:color="auto"/>
        <w:right w:val="none" w:sz="0" w:space="0" w:color="auto"/>
      </w:divBdr>
    </w:div>
    <w:div w:id="484318015">
      <w:bodyDiv w:val="1"/>
      <w:marLeft w:val="0"/>
      <w:marRight w:val="0"/>
      <w:marTop w:val="0"/>
      <w:marBottom w:val="0"/>
      <w:divBdr>
        <w:top w:val="none" w:sz="0" w:space="0" w:color="auto"/>
        <w:left w:val="none" w:sz="0" w:space="0" w:color="auto"/>
        <w:bottom w:val="none" w:sz="0" w:space="0" w:color="auto"/>
        <w:right w:val="none" w:sz="0" w:space="0" w:color="auto"/>
      </w:divBdr>
      <w:divsChild>
        <w:div w:id="1444667">
          <w:marLeft w:val="480"/>
          <w:marRight w:val="0"/>
          <w:marTop w:val="0"/>
          <w:marBottom w:val="0"/>
          <w:divBdr>
            <w:top w:val="none" w:sz="0" w:space="0" w:color="auto"/>
            <w:left w:val="none" w:sz="0" w:space="0" w:color="auto"/>
            <w:bottom w:val="none" w:sz="0" w:space="0" w:color="auto"/>
            <w:right w:val="none" w:sz="0" w:space="0" w:color="auto"/>
          </w:divBdr>
        </w:div>
        <w:div w:id="127824556">
          <w:marLeft w:val="480"/>
          <w:marRight w:val="0"/>
          <w:marTop w:val="0"/>
          <w:marBottom w:val="0"/>
          <w:divBdr>
            <w:top w:val="none" w:sz="0" w:space="0" w:color="auto"/>
            <w:left w:val="none" w:sz="0" w:space="0" w:color="auto"/>
            <w:bottom w:val="none" w:sz="0" w:space="0" w:color="auto"/>
            <w:right w:val="none" w:sz="0" w:space="0" w:color="auto"/>
          </w:divBdr>
        </w:div>
        <w:div w:id="193544844">
          <w:marLeft w:val="480"/>
          <w:marRight w:val="0"/>
          <w:marTop w:val="0"/>
          <w:marBottom w:val="0"/>
          <w:divBdr>
            <w:top w:val="none" w:sz="0" w:space="0" w:color="auto"/>
            <w:left w:val="none" w:sz="0" w:space="0" w:color="auto"/>
            <w:bottom w:val="none" w:sz="0" w:space="0" w:color="auto"/>
            <w:right w:val="none" w:sz="0" w:space="0" w:color="auto"/>
          </w:divBdr>
        </w:div>
        <w:div w:id="197864992">
          <w:marLeft w:val="480"/>
          <w:marRight w:val="0"/>
          <w:marTop w:val="0"/>
          <w:marBottom w:val="0"/>
          <w:divBdr>
            <w:top w:val="none" w:sz="0" w:space="0" w:color="auto"/>
            <w:left w:val="none" w:sz="0" w:space="0" w:color="auto"/>
            <w:bottom w:val="none" w:sz="0" w:space="0" w:color="auto"/>
            <w:right w:val="none" w:sz="0" w:space="0" w:color="auto"/>
          </w:divBdr>
        </w:div>
        <w:div w:id="238443833">
          <w:marLeft w:val="480"/>
          <w:marRight w:val="0"/>
          <w:marTop w:val="0"/>
          <w:marBottom w:val="0"/>
          <w:divBdr>
            <w:top w:val="none" w:sz="0" w:space="0" w:color="auto"/>
            <w:left w:val="none" w:sz="0" w:space="0" w:color="auto"/>
            <w:bottom w:val="none" w:sz="0" w:space="0" w:color="auto"/>
            <w:right w:val="none" w:sz="0" w:space="0" w:color="auto"/>
          </w:divBdr>
        </w:div>
        <w:div w:id="296497226">
          <w:marLeft w:val="480"/>
          <w:marRight w:val="0"/>
          <w:marTop w:val="0"/>
          <w:marBottom w:val="0"/>
          <w:divBdr>
            <w:top w:val="none" w:sz="0" w:space="0" w:color="auto"/>
            <w:left w:val="none" w:sz="0" w:space="0" w:color="auto"/>
            <w:bottom w:val="none" w:sz="0" w:space="0" w:color="auto"/>
            <w:right w:val="none" w:sz="0" w:space="0" w:color="auto"/>
          </w:divBdr>
        </w:div>
        <w:div w:id="342242931">
          <w:marLeft w:val="480"/>
          <w:marRight w:val="0"/>
          <w:marTop w:val="0"/>
          <w:marBottom w:val="0"/>
          <w:divBdr>
            <w:top w:val="none" w:sz="0" w:space="0" w:color="auto"/>
            <w:left w:val="none" w:sz="0" w:space="0" w:color="auto"/>
            <w:bottom w:val="none" w:sz="0" w:space="0" w:color="auto"/>
            <w:right w:val="none" w:sz="0" w:space="0" w:color="auto"/>
          </w:divBdr>
        </w:div>
        <w:div w:id="349841866">
          <w:marLeft w:val="480"/>
          <w:marRight w:val="0"/>
          <w:marTop w:val="0"/>
          <w:marBottom w:val="0"/>
          <w:divBdr>
            <w:top w:val="none" w:sz="0" w:space="0" w:color="auto"/>
            <w:left w:val="none" w:sz="0" w:space="0" w:color="auto"/>
            <w:bottom w:val="none" w:sz="0" w:space="0" w:color="auto"/>
            <w:right w:val="none" w:sz="0" w:space="0" w:color="auto"/>
          </w:divBdr>
        </w:div>
        <w:div w:id="380175470">
          <w:marLeft w:val="480"/>
          <w:marRight w:val="0"/>
          <w:marTop w:val="0"/>
          <w:marBottom w:val="0"/>
          <w:divBdr>
            <w:top w:val="none" w:sz="0" w:space="0" w:color="auto"/>
            <w:left w:val="none" w:sz="0" w:space="0" w:color="auto"/>
            <w:bottom w:val="none" w:sz="0" w:space="0" w:color="auto"/>
            <w:right w:val="none" w:sz="0" w:space="0" w:color="auto"/>
          </w:divBdr>
        </w:div>
        <w:div w:id="381946010">
          <w:marLeft w:val="480"/>
          <w:marRight w:val="0"/>
          <w:marTop w:val="0"/>
          <w:marBottom w:val="0"/>
          <w:divBdr>
            <w:top w:val="none" w:sz="0" w:space="0" w:color="auto"/>
            <w:left w:val="none" w:sz="0" w:space="0" w:color="auto"/>
            <w:bottom w:val="none" w:sz="0" w:space="0" w:color="auto"/>
            <w:right w:val="none" w:sz="0" w:space="0" w:color="auto"/>
          </w:divBdr>
        </w:div>
        <w:div w:id="392654930">
          <w:marLeft w:val="480"/>
          <w:marRight w:val="0"/>
          <w:marTop w:val="0"/>
          <w:marBottom w:val="0"/>
          <w:divBdr>
            <w:top w:val="none" w:sz="0" w:space="0" w:color="auto"/>
            <w:left w:val="none" w:sz="0" w:space="0" w:color="auto"/>
            <w:bottom w:val="none" w:sz="0" w:space="0" w:color="auto"/>
            <w:right w:val="none" w:sz="0" w:space="0" w:color="auto"/>
          </w:divBdr>
        </w:div>
        <w:div w:id="401367638">
          <w:marLeft w:val="480"/>
          <w:marRight w:val="0"/>
          <w:marTop w:val="0"/>
          <w:marBottom w:val="0"/>
          <w:divBdr>
            <w:top w:val="none" w:sz="0" w:space="0" w:color="auto"/>
            <w:left w:val="none" w:sz="0" w:space="0" w:color="auto"/>
            <w:bottom w:val="none" w:sz="0" w:space="0" w:color="auto"/>
            <w:right w:val="none" w:sz="0" w:space="0" w:color="auto"/>
          </w:divBdr>
        </w:div>
        <w:div w:id="444543801">
          <w:marLeft w:val="480"/>
          <w:marRight w:val="0"/>
          <w:marTop w:val="0"/>
          <w:marBottom w:val="0"/>
          <w:divBdr>
            <w:top w:val="none" w:sz="0" w:space="0" w:color="auto"/>
            <w:left w:val="none" w:sz="0" w:space="0" w:color="auto"/>
            <w:bottom w:val="none" w:sz="0" w:space="0" w:color="auto"/>
            <w:right w:val="none" w:sz="0" w:space="0" w:color="auto"/>
          </w:divBdr>
        </w:div>
        <w:div w:id="447547297">
          <w:marLeft w:val="480"/>
          <w:marRight w:val="0"/>
          <w:marTop w:val="0"/>
          <w:marBottom w:val="0"/>
          <w:divBdr>
            <w:top w:val="none" w:sz="0" w:space="0" w:color="auto"/>
            <w:left w:val="none" w:sz="0" w:space="0" w:color="auto"/>
            <w:bottom w:val="none" w:sz="0" w:space="0" w:color="auto"/>
            <w:right w:val="none" w:sz="0" w:space="0" w:color="auto"/>
          </w:divBdr>
        </w:div>
        <w:div w:id="510218980">
          <w:marLeft w:val="480"/>
          <w:marRight w:val="0"/>
          <w:marTop w:val="0"/>
          <w:marBottom w:val="0"/>
          <w:divBdr>
            <w:top w:val="none" w:sz="0" w:space="0" w:color="auto"/>
            <w:left w:val="none" w:sz="0" w:space="0" w:color="auto"/>
            <w:bottom w:val="none" w:sz="0" w:space="0" w:color="auto"/>
            <w:right w:val="none" w:sz="0" w:space="0" w:color="auto"/>
          </w:divBdr>
        </w:div>
        <w:div w:id="545608416">
          <w:marLeft w:val="480"/>
          <w:marRight w:val="0"/>
          <w:marTop w:val="0"/>
          <w:marBottom w:val="0"/>
          <w:divBdr>
            <w:top w:val="none" w:sz="0" w:space="0" w:color="auto"/>
            <w:left w:val="none" w:sz="0" w:space="0" w:color="auto"/>
            <w:bottom w:val="none" w:sz="0" w:space="0" w:color="auto"/>
            <w:right w:val="none" w:sz="0" w:space="0" w:color="auto"/>
          </w:divBdr>
        </w:div>
        <w:div w:id="577373882">
          <w:marLeft w:val="480"/>
          <w:marRight w:val="0"/>
          <w:marTop w:val="0"/>
          <w:marBottom w:val="0"/>
          <w:divBdr>
            <w:top w:val="none" w:sz="0" w:space="0" w:color="auto"/>
            <w:left w:val="none" w:sz="0" w:space="0" w:color="auto"/>
            <w:bottom w:val="none" w:sz="0" w:space="0" w:color="auto"/>
            <w:right w:val="none" w:sz="0" w:space="0" w:color="auto"/>
          </w:divBdr>
        </w:div>
        <w:div w:id="623318053">
          <w:marLeft w:val="480"/>
          <w:marRight w:val="0"/>
          <w:marTop w:val="0"/>
          <w:marBottom w:val="0"/>
          <w:divBdr>
            <w:top w:val="none" w:sz="0" w:space="0" w:color="auto"/>
            <w:left w:val="none" w:sz="0" w:space="0" w:color="auto"/>
            <w:bottom w:val="none" w:sz="0" w:space="0" w:color="auto"/>
            <w:right w:val="none" w:sz="0" w:space="0" w:color="auto"/>
          </w:divBdr>
        </w:div>
        <w:div w:id="629171002">
          <w:marLeft w:val="480"/>
          <w:marRight w:val="0"/>
          <w:marTop w:val="0"/>
          <w:marBottom w:val="0"/>
          <w:divBdr>
            <w:top w:val="none" w:sz="0" w:space="0" w:color="auto"/>
            <w:left w:val="none" w:sz="0" w:space="0" w:color="auto"/>
            <w:bottom w:val="none" w:sz="0" w:space="0" w:color="auto"/>
            <w:right w:val="none" w:sz="0" w:space="0" w:color="auto"/>
          </w:divBdr>
        </w:div>
        <w:div w:id="640886708">
          <w:marLeft w:val="480"/>
          <w:marRight w:val="0"/>
          <w:marTop w:val="0"/>
          <w:marBottom w:val="0"/>
          <w:divBdr>
            <w:top w:val="none" w:sz="0" w:space="0" w:color="auto"/>
            <w:left w:val="none" w:sz="0" w:space="0" w:color="auto"/>
            <w:bottom w:val="none" w:sz="0" w:space="0" w:color="auto"/>
            <w:right w:val="none" w:sz="0" w:space="0" w:color="auto"/>
          </w:divBdr>
        </w:div>
        <w:div w:id="647049540">
          <w:marLeft w:val="480"/>
          <w:marRight w:val="0"/>
          <w:marTop w:val="0"/>
          <w:marBottom w:val="0"/>
          <w:divBdr>
            <w:top w:val="none" w:sz="0" w:space="0" w:color="auto"/>
            <w:left w:val="none" w:sz="0" w:space="0" w:color="auto"/>
            <w:bottom w:val="none" w:sz="0" w:space="0" w:color="auto"/>
            <w:right w:val="none" w:sz="0" w:space="0" w:color="auto"/>
          </w:divBdr>
        </w:div>
        <w:div w:id="657811073">
          <w:marLeft w:val="480"/>
          <w:marRight w:val="0"/>
          <w:marTop w:val="0"/>
          <w:marBottom w:val="0"/>
          <w:divBdr>
            <w:top w:val="none" w:sz="0" w:space="0" w:color="auto"/>
            <w:left w:val="none" w:sz="0" w:space="0" w:color="auto"/>
            <w:bottom w:val="none" w:sz="0" w:space="0" w:color="auto"/>
            <w:right w:val="none" w:sz="0" w:space="0" w:color="auto"/>
          </w:divBdr>
        </w:div>
        <w:div w:id="686642696">
          <w:marLeft w:val="480"/>
          <w:marRight w:val="0"/>
          <w:marTop w:val="0"/>
          <w:marBottom w:val="0"/>
          <w:divBdr>
            <w:top w:val="none" w:sz="0" w:space="0" w:color="auto"/>
            <w:left w:val="none" w:sz="0" w:space="0" w:color="auto"/>
            <w:bottom w:val="none" w:sz="0" w:space="0" w:color="auto"/>
            <w:right w:val="none" w:sz="0" w:space="0" w:color="auto"/>
          </w:divBdr>
        </w:div>
        <w:div w:id="741216157">
          <w:marLeft w:val="480"/>
          <w:marRight w:val="0"/>
          <w:marTop w:val="0"/>
          <w:marBottom w:val="0"/>
          <w:divBdr>
            <w:top w:val="none" w:sz="0" w:space="0" w:color="auto"/>
            <w:left w:val="none" w:sz="0" w:space="0" w:color="auto"/>
            <w:bottom w:val="none" w:sz="0" w:space="0" w:color="auto"/>
            <w:right w:val="none" w:sz="0" w:space="0" w:color="auto"/>
          </w:divBdr>
        </w:div>
        <w:div w:id="758790451">
          <w:marLeft w:val="480"/>
          <w:marRight w:val="0"/>
          <w:marTop w:val="0"/>
          <w:marBottom w:val="0"/>
          <w:divBdr>
            <w:top w:val="none" w:sz="0" w:space="0" w:color="auto"/>
            <w:left w:val="none" w:sz="0" w:space="0" w:color="auto"/>
            <w:bottom w:val="none" w:sz="0" w:space="0" w:color="auto"/>
            <w:right w:val="none" w:sz="0" w:space="0" w:color="auto"/>
          </w:divBdr>
        </w:div>
        <w:div w:id="799499799">
          <w:marLeft w:val="480"/>
          <w:marRight w:val="0"/>
          <w:marTop w:val="0"/>
          <w:marBottom w:val="0"/>
          <w:divBdr>
            <w:top w:val="none" w:sz="0" w:space="0" w:color="auto"/>
            <w:left w:val="none" w:sz="0" w:space="0" w:color="auto"/>
            <w:bottom w:val="none" w:sz="0" w:space="0" w:color="auto"/>
            <w:right w:val="none" w:sz="0" w:space="0" w:color="auto"/>
          </w:divBdr>
        </w:div>
        <w:div w:id="868252883">
          <w:marLeft w:val="480"/>
          <w:marRight w:val="0"/>
          <w:marTop w:val="0"/>
          <w:marBottom w:val="0"/>
          <w:divBdr>
            <w:top w:val="none" w:sz="0" w:space="0" w:color="auto"/>
            <w:left w:val="none" w:sz="0" w:space="0" w:color="auto"/>
            <w:bottom w:val="none" w:sz="0" w:space="0" w:color="auto"/>
            <w:right w:val="none" w:sz="0" w:space="0" w:color="auto"/>
          </w:divBdr>
        </w:div>
        <w:div w:id="1178696164">
          <w:marLeft w:val="480"/>
          <w:marRight w:val="0"/>
          <w:marTop w:val="0"/>
          <w:marBottom w:val="0"/>
          <w:divBdr>
            <w:top w:val="none" w:sz="0" w:space="0" w:color="auto"/>
            <w:left w:val="none" w:sz="0" w:space="0" w:color="auto"/>
            <w:bottom w:val="none" w:sz="0" w:space="0" w:color="auto"/>
            <w:right w:val="none" w:sz="0" w:space="0" w:color="auto"/>
          </w:divBdr>
        </w:div>
        <w:div w:id="1268808985">
          <w:marLeft w:val="480"/>
          <w:marRight w:val="0"/>
          <w:marTop w:val="0"/>
          <w:marBottom w:val="0"/>
          <w:divBdr>
            <w:top w:val="none" w:sz="0" w:space="0" w:color="auto"/>
            <w:left w:val="none" w:sz="0" w:space="0" w:color="auto"/>
            <w:bottom w:val="none" w:sz="0" w:space="0" w:color="auto"/>
            <w:right w:val="none" w:sz="0" w:space="0" w:color="auto"/>
          </w:divBdr>
        </w:div>
        <w:div w:id="1310482524">
          <w:marLeft w:val="480"/>
          <w:marRight w:val="0"/>
          <w:marTop w:val="0"/>
          <w:marBottom w:val="0"/>
          <w:divBdr>
            <w:top w:val="none" w:sz="0" w:space="0" w:color="auto"/>
            <w:left w:val="none" w:sz="0" w:space="0" w:color="auto"/>
            <w:bottom w:val="none" w:sz="0" w:space="0" w:color="auto"/>
            <w:right w:val="none" w:sz="0" w:space="0" w:color="auto"/>
          </w:divBdr>
        </w:div>
        <w:div w:id="1379358993">
          <w:marLeft w:val="480"/>
          <w:marRight w:val="0"/>
          <w:marTop w:val="0"/>
          <w:marBottom w:val="0"/>
          <w:divBdr>
            <w:top w:val="none" w:sz="0" w:space="0" w:color="auto"/>
            <w:left w:val="none" w:sz="0" w:space="0" w:color="auto"/>
            <w:bottom w:val="none" w:sz="0" w:space="0" w:color="auto"/>
            <w:right w:val="none" w:sz="0" w:space="0" w:color="auto"/>
          </w:divBdr>
        </w:div>
        <w:div w:id="1434981876">
          <w:marLeft w:val="480"/>
          <w:marRight w:val="0"/>
          <w:marTop w:val="0"/>
          <w:marBottom w:val="0"/>
          <w:divBdr>
            <w:top w:val="none" w:sz="0" w:space="0" w:color="auto"/>
            <w:left w:val="none" w:sz="0" w:space="0" w:color="auto"/>
            <w:bottom w:val="none" w:sz="0" w:space="0" w:color="auto"/>
            <w:right w:val="none" w:sz="0" w:space="0" w:color="auto"/>
          </w:divBdr>
        </w:div>
        <w:div w:id="1436828807">
          <w:marLeft w:val="480"/>
          <w:marRight w:val="0"/>
          <w:marTop w:val="0"/>
          <w:marBottom w:val="0"/>
          <w:divBdr>
            <w:top w:val="none" w:sz="0" w:space="0" w:color="auto"/>
            <w:left w:val="none" w:sz="0" w:space="0" w:color="auto"/>
            <w:bottom w:val="none" w:sz="0" w:space="0" w:color="auto"/>
            <w:right w:val="none" w:sz="0" w:space="0" w:color="auto"/>
          </w:divBdr>
        </w:div>
        <w:div w:id="1474635891">
          <w:marLeft w:val="480"/>
          <w:marRight w:val="0"/>
          <w:marTop w:val="0"/>
          <w:marBottom w:val="0"/>
          <w:divBdr>
            <w:top w:val="none" w:sz="0" w:space="0" w:color="auto"/>
            <w:left w:val="none" w:sz="0" w:space="0" w:color="auto"/>
            <w:bottom w:val="none" w:sz="0" w:space="0" w:color="auto"/>
            <w:right w:val="none" w:sz="0" w:space="0" w:color="auto"/>
          </w:divBdr>
        </w:div>
      </w:divsChild>
    </w:div>
    <w:div w:id="484397514">
      <w:bodyDiv w:val="1"/>
      <w:marLeft w:val="0"/>
      <w:marRight w:val="0"/>
      <w:marTop w:val="0"/>
      <w:marBottom w:val="0"/>
      <w:divBdr>
        <w:top w:val="none" w:sz="0" w:space="0" w:color="auto"/>
        <w:left w:val="none" w:sz="0" w:space="0" w:color="auto"/>
        <w:bottom w:val="none" w:sz="0" w:space="0" w:color="auto"/>
        <w:right w:val="none" w:sz="0" w:space="0" w:color="auto"/>
      </w:divBdr>
    </w:div>
    <w:div w:id="484594442">
      <w:bodyDiv w:val="1"/>
      <w:marLeft w:val="0"/>
      <w:marRight w:val="0"/>
      <w:marTop w:val="0"/>
      <w:marBottom w:val="0"/>
      <w:divBdr>
        <w:top w:val="none" w:sz="0" w:space="0" w:color="auto"/>
        <w:left w:val="none" w:sz="0" w:space="0" w:color="auto"/>
        <w:bottom w:val="none" w:sz="0" w:space="0" w:color="auto"/>
        <w:right w:val="none" w:sz="0" w:space="0" w:color="auto"/>
      </w:divBdr>
    </w:div>
    <w:div w:id="484669494">
      <w:bodyDiv w:val="1"/>
      <w:marLeft w:val="0"/>
      <w:marRight w:val="0"/>
      <w:marTop w:val="0"/>
      <w:marBottom w:val="0"/>
      <w:divBdr>
        <w:top w:val="none" w:sz="0" w:space="0" w:color="auto"/>
        <w:left w:val="none" w:sz="0" w:space="0" w:color="auto"/>
        <w:bottom w:val="none" w:sz="0" w:space="0" w:color="auto"/>
        <w:right w:val="none" w:sz="0" w:space="0" w:color="auto"/>
      </w:divBdr>
    </w:div>
    <w:div w:id="485325349">
      <w:bodyDiv w:val="1"/>
      <w:marLeft w:val="0"/>
      <w:marRight w:val="0"/>
      <w:marTop w:val="0"/>
      <w:marBottom w:val="0"/>
      <w:divBdr>
        <w:top w:val="none" w:sz="0" w:space="0" w:color="auto"/>
        <w:left w:val="none" w:sz="0" w:space="0" w:color="auto"/>
        <w:bottom w:val="none" w:sz="0" w:space="0" w:color="auto"/>
        <w:right w:val="none" w:sz="0" w:space="0" w:color="auto"/>
      </w:divBdr>
    </w:div>
    <w:div w:id="485366394">
      <w:bodyDiv w:val="1"/>
      <w:marLeft w:val="0"/>
      <w:marRight w:val="0"/>
      <w:marTop w:val="0"/>
      <w:marBottom w:val="0"/>
      <w:divBdr>
        <w:top w:val="none" w:sz="0" w:space="0" w:color="auto"/>
        <w:left w:val="none" w:sz="0" w:space="0" w:color="auto"/>
        <w:bottom w:val="none" w:sz="0" w:space="0" w:color="auto"/>
        <w:right w:val="none" w:sz="0" w:space="0" w:color="auto"/>
      </w:divBdr>
    </w:div>
    <w:div w:id="485585339">
      <w:bodyDiv w:val="1"/>
      <w:marLeft w:val="0"/>
      <w:marRight w:val="0"/>
      <w:marTop w:val="0"/>
      <w:marBottom w:val="0"/>
      <w:divBdr>
        <w:top w:val="none" w:sz="0" w:space="0" w:color="auto"/>
        <w:left w:val="none" w:sz="0" w:space="0" w:color="auto"/>
        <w:bottom w:val="none" w:sz="0" w:space="0" w:color="auto"/>
        <w:right w:val="none" w:sz="0" w:space="0" w:color="auto"/>
      </w:divBdr>
    </w:div>
    <w:div w:id="485631862">
      <w:bodyDiv w:val="1"/>
      <w:marLeft w:val="0"/>
      <w:marRight w:val="0"/>
      <w:marTop w:val="0"/>
      <w:marBottom w:val="0"/>
      <w:divBdr>
        <w:top w:val="none" w:sz="0" w:space="0" w:color="auto"/>
        <w:left w:val="none" w:sz="0" w:space="0" w:color="auto"/>
        <w:bottom w:val="none" w:sz="0" w:space="0" w:color="auto"/>
        <w:right w:val="none" w:sz="0" w:space="0" w:color="auto"/>
      </w:divBdr>
    </w:div>
    <w:div w:id="485828513">
      <w:bodyDiv w:val="1"/>
      <w:marLeft w:val="0"/>
      <w:marRight w:val="0"/>
      <w:marTop w:val="0"/>
      <w:marBottom w:val="0"/>
      <w:divBdr>
        <w:top w:val="none" w:sz="0" w:space="0" w:color="auto"/>
        <w:left w:val="none" w:sz="0" w:space="0" w:color="auto"/>
        <w:bottom w:val="none" w:sz="0" w:space="0" w:color="auto"/>
        <w:right w:val="none" w:sz="0" w:space="0" w:color="auto"/>
      </w:divBdr>
    </w:div>
    <w:div w:id="486169864">
      <w:bodyDiv w:val="1"/>
      <w:marLeft w:val="0"/>
      <w:marRight w:val="0"/>
      <w:marTop w:val="0"/>
      <w:marBottom w:val="0"/>
      <w:divBdr>
        <w:top w:val="none" w:sz="0" w:space="0" w:color="auto"/>
        <w:left w:val="none" w:sz="0" w:space="0" w:color="auto"/>
        <w:bottom w:val="none" w:sz="0" w:space="0" w:color="auto"/>
        <w:right w:val="none" w:sz="0" w:space="0" w:color="auto"/>
      </w:divBdr>
    </w:div>
    <w:div w:id="486360666">
      <w:bodyDiv w:val="1"/>
      <w:marLeft w:val="0"/>
      <w:marRight w:val="0"/>
      <w:marTop w:val="0"/>
      <w:marBottom w:val="0"/>
      <w:divBdr>
        <w:top w:val="none" w:sz="0" w:space="0" w:color="auto"/>
        <w:left w:val="none" w:sz="0" w:space="0" w:color="auto"/>
        <w:bottom w:val="none" w:sz="0" w:space="0" w:color="auto"/>
        <w:right w:val="none" w:sz="0" w:space="0" w:color="auto"/>
      </w:divBdr>
    </w:div>
    <w:div w:id="486824308">
      <w:bodyDiv w:val="1"/>
      <w:marLeft w:val="0"/>
      <w:marRight w:val="0"/>
      <w:marTop w:val="0"/>
      <w:marBottom w:val="0"/>
      <w:divBdr>
        <w:top w:val="none" w:sz="0" w:space="0" w:color="auto"/>
        <w:left w:val="none" w:sz="0" w:space="0" w:color="auto"/>
        <w:bottom w:val="none" w:sz="0" w:space="0" w:color="auto"/>
        <w:right w:val="none" w:sz="0" w:space="0" w:color="auto"/>
      </w:divBdr>
    </w:div>
    <w:div w:id="486898842">
      <w:bodyDiv w:val="1"/>
      <w:marLeft w:val="0"/>
      <w:marRight w:val="0"/>
      <w:marTop w:val="0"/>
      <w:marBottom w:val="0"/>
      <w:divBdr>
        <w:top w:val="none" w:sz="0" w:space="0" w:color="auto"/>
        <w:left w:val="none" w:sz="0" w:space="0" w:color="auto"/>
        <w:bottom w:val="none" w:sz="0" w:space="0" w:color="auto"/>
        <w:right w:val="none" w:sz="0" w:space="0" w:color="auto"/>
      </w:divBdr>
    </w:div>
    <w:div w:id="486938164">
      <w:bodyDiv w:val="1"/>
      <w:marLeft w:val="0"/>
      <w:marRight w:val="0"/>
      <w:marTop w:val="0"/>
      <w:marBottom w:val="0"/>
      <w:divBdr>
        <w:top w:val="none" w:sz="0" w:space="0" w:color="auto"/>
        <w:left w:val="none" w:sz="0" w:space="0" w:color="auto"/>
        <w:bottom w:val="none" w:sz="0" w:space="0" w:color="auto"/>
        <w:right w:val="none" w:sz="0" w:space="0" w:color="auto"/>
      </w:divBdr>
    </w:div>
    <w:div w:id="487137448">
      <w:bodyDiv w:val="1"/>
      <w:marLeft w:val="0"/>
      <w:marRight w:val="0"/>
      <w:marTop w:val="0"/>
      <w:marBottom w:val="0"/>
      <w:divBdr>
        <w:top w:val="none" w:sz="0" w:space="0" w:color="auto"/>
        <w:left w:val="none" w:sz="0" w:space="0" w:color="auto"/>
        <w:bottom w:val="none" w:sz="0" w:space="0" w:color="auto"/>
        <w:right w:val="none" w:sz="0" w:space="0" w:color="auto"/>
      </w:divBdr>
    </w:div>
    <w:div w:id="487673328">
      <w:bodyDiv w:val="1"/>
      <w:marLeft w:val="0"/>
      <w:marRight w:val="0"/>
      <w:marTop w:val="0"/>
      <w:marBottom w:val="0"/>
      <w:divBdr>
        <w:top w:val="none" w:sz="0" w:space="0" w:color="auto"/>
        <w:left w:val="none" w:sz="0" w:space="0" w:color="auto"/>
        <w:bottom w:val="none" w:sz="0" w:space="0" w:color="auto"/>
        <w:right w:val="none" w:sz="0" w:space="0" w:color="auto"/>
      </w:divBdr>
    </w:div>
    <w:div w:id="487748463">
      <w:bodyDiv w:val="1"/>
      <w:marLeft w:val="0"/>
      <w:marRight w:val="0"/>
      <w:marTop w:val="0"/>
      <w:marBottom w:val="0"/>
      <w:divBdr>
        <w:top w:val="none" w:sz="0" w:space="0" w:color="auto"/>
        <w:left w:val="none" w:sz="0" w:space="0" w:color="auto"/>
        <w:bottom w:val="none" w:sz="0" w:space="0" w:color="auto"/>
        <w:right w:val="none" w:sz="0" w:space="0" w:color="auto"/>
      </w:divBdr>
    </w:div>
    <w:div w:id="487750909">
      <w:bodyDiv w:val="1"/>
      <w:marLeft w:val="0"/>
      <w:marRight w:val="0"/>
      <w:marTop w:val="0"/>
      <w:marBottom w:val="0"/>
      <w:divBdr>
        <w:top w:val="none" w:sz="0" w:space="0" w:color="auto"/>
        <w:left w:val="none" w:sz="0" w:space="0" w:color="auto"/>
        <w:bottom w:val="none" w:sz="0" w:space="0" w:color="auto"/>
        <w:right w:val="none" w:sz="0" w:space="0" w:color="auto"/>
      </w:divBdr>
    </w:div>
    <w:div w:id="487988564">
      <w:bodyDiv w:val="1"/>
      <w:marLeft w:val="0"/>
      <w:marRight w:val="0"/>
      <w:marTop w:val="0"/>
      <w:marBottom w:val="0"/>
      <w:divBdr>
        <w:top w:val="none" w:sz="0" w:space="0" w:color="auto"/>
        <w:left w:val="none" w:sz="0" w:space="0" w:color="auto"/>
        <w:bottom w:val="none" w:sz="0" w:space="0" w:color="auto"/>
        <w:right w:val="none" w:sz="0" w:space="0" w:color="auto"/>
      </w:divBdr>
    </w:div>
    <w:div w:id="488133734">
      <w:bodyDiv w:val="1"/>
      <w:marLeft w:val="0"/>
      <w:marRight w:val="0"/>
      <w:marTop w:val="0"/>
      <w:marBottom w:val="0"/>
      <w:divBdr>
        <w:top w:val="none" w:sz="0" w:space="0" w:color="auto"/>
        <w:left w:val="none" w:sz="0" w:space="0" w:color="auto"/>
        <w:bottom w:val="none" w:sz="0" w:space="0" w:color="auto"/>
        <w:right w:val="none" w:sz="0" w:space="0" w:color="auto"/>
      </w:divBdr>
    </w:div>
    <w:div w:id="488525990">
      <w:bodyDiv w:val="1"/>
      <w:marLeft w:val="0"/>
      <w:marRight w:val="0"/>
      <w:marTop w:val="0"/>
      <w:marBottom w:val="0"/>
      <w:divBdr>
        <w:top w:val="none" w:sz="0" w:space="0" w:color="auto"/>
        <w:left w:val="none" w:sz="0" w:space="0" w:color="auto"/>
        <w:bottom w:val="none" w:sz="0" w:space="0" w:color="auto"/>
        <w:right w:val="none" w:sz="0" w:space="0" w:color="auto"/>
      </w:divBdr>
    </w:div>
    <w:div w:id="488713829">
      <w:bodyDiv w:val="1"/>
      <w:marLeft w:val="0"/>
      <w:marRight w:val="0"/>
      <w:marTop w:val="0"/>
      <w:marBottom w:val="0"/>
      <w:divBdr>
        <w:top w:val="none" w:sz="0" w:space="0" w:color="auto"/>
        <w:left w:val="none" w:sz="0" w:space="0" w:color="auto"/>
        <w:bottom w:val="none" w:sz="0" w:space="0" w:color="auto"/>
        <w:right w:val="none" w:sz="0" w:space="0" w:color="auto"/>
      </w:divBdr>
    </w:div>
    <w:div w:id="488788482">
      <w:bodyDiv w:val="1"/>
      <w:marLeft w:val="0"/>
      <w:marRight w:val="0"/>
      <w:marTop w:val="0"/>
      <w:marBottom w:val="0"/>
      <w:divBdr>
        <w:top w:val="none" w:sz="0" w:space="0" w:color="auto"/>
        <w:left w:val="none" w:sz="0" w:space="0" w:color="auto"/>
        <w:bottom w:val="none" w:sz="0" w:space="0" w:color="auto"/>
        <w:right w:val="none" w:sz="0" w:space="0" w:color="auto"/>
      </w:divBdr>
      <w:divsChild>
        <w:div w:id="25449430">
          <w:marLeft w:val="480"/>
          <w:marRight w:val="0"/>
          <w:marTop w:val="0"/>
          <w:marBottom w:val="0"/>
          <w:divBdr>
            <w:top w:val="none" w:sz="0" w:space="0" w:color="auto"/>
            <w:left w:val="none" w:sz="0" w:space="0" w:color="auto"/>
            <w:bottom w:val="none" w:sz="0" w:space="0" w:color="auto"/>
            <w:right w:val="none" w:sz="0" w:space="0" w:color="auto"/>
          </w:divBdr>
        </w:div>
        <w:div w:id="72120690">
          <w:marLeft w:val="480"/>
          <w:marRight w:val="0"/>
          <w:marTop w:val="0"/>
          <w:marBottom w:val="0"/>
          <w:divBdr>
            <w:top w:val="none" w:sz="0" w:space="0" w:color="auto"/>
            <w:left w:val="none" w:sz="0" w:space="0" w:color="auto"/>
            <w:bottom w:val="none" w:sz="0" w:space="0" w:color="auto"/>
            <w:right w:val="none" w:sz="0" w:space="0" w:color="auto"/>
          </w:divBdr>
        </w:div>
        <w:div w:id="85737299">
          <w:marLeft w:val="480"/>
          <w:marRight w:val="0"/>
          <w:marTop w:val="0"/>
          <w:marBottom w:val="0"/>
          <w:divBdr>
            <w:top w:val="none" w:sz="0" w:space="0" w:color="auto"/>
            <w:left w:val="none" w:sz="0" w:space="0" w:color="auto"/>
            <w:bottom w:val="none" w:sz="0" w:space="0" w:color="auto"/>
            <w:right w:val="none" w:sz="0" w:space="0" w:color="auto"/>
          </w:divBdr>
        </w:div>
        <w:div w:id="112946095">
          <w:marLeft w:val="480"/>
          <w:marRight w:val="0"/>
          <w:marTop w:val="0"/>
          <w:marBottom w:val="0"/>
          <w:divBdr>
            <w:top w:val="none" w:sz="0" w:space="0" w:color="auto"/>
            <w:left w:val="none" w:sz="0" w:space="0" w:color="auto"/>
            <w:bottom w:val="none" w:sz="0" w:space="0" w:color="auto"/>
            <w:right w:val="none" w:sz="0" w:space="0" w:color="auto"/>
          </w:divBdr>
        </w:div>
        <w:div w:id="174152850">
          <w:marLeft w:val="480"/>
          <w:marRight w:val="0"/>
          <w:marTop w:val="0"/>
          <w:marBottom w:val="0"/>
          <w:divBdr>
            <w:top w:val="none" w:sz="0" w:space="0" w:color="auto"/>
            <w:left w:val="none" w:sz="0" w:space="0" w:color="auto"/>
            <w:bottom w:val="none" w:sz="0" w:space="0" w:color="auto"/>
            <w:right w:val="none" w:sz="0" w:space="0" w:color="auto"/>
          </w:divBdr>
        </w:div>
        <w:div w:id="191117205">
          <w:marLeft w:val="480"/>
          <w:marRight w:val="0"/>
          <w:marTop w:val="0"/>
          <w:marBottom w:val="0"/>
          <w:divBdr>
            <w:top w:val="none" w:sz="0" w:space="0" w:color="auto"/>
            <w:left w:val="none" w:sz="0" w:space="0" w:color="auto"/>
            <w:bottom w:val="none" w:sz="0" w:space="0" w:color="auto"/>
            <w:right w:val="none" w:sz="0" w:space="0" w:color="auto"/>
          </w:divBdr>
        </w:div>
        <w:div w:id="236405344">
          <w:marLeft w:val="480"/>
          <w:marRight w:val="0"/>
          <w:marTop w:val="0"/>
          <w:marBottom w:val="0"/>
          <w:divBdr>
            <w:top w:val="none" w:sz="0" w:space="0" w:color="auto"/>
            <w:left w:val="none" w:sz="0" w:space="0" w:color="auto"/>
            <w:bottom w:val="none" w:sz="0" w:space="0" w:color="auto"/>
            <w:right w:val="none" w:sz="0" w:space="0" w:color="auto"/>
          </w:divBdr>
        </w:div>
        <w:div w:id="276564564">
          <w:marLeft w:val="480"/>
          <w:marRight w:val="0"/>
          <w:marTop w:val="0"/>
          <w:marBottom w:val="0"/>
          <w:divBdr>
            <w:top w:val="none" w:sz="0" w:space="0" w:color="auto"/>
            <w:left w:val="none" w:sz="0" w:space="0" w:color="auto"/>
            <w:bottom w:val="none" w:sz="0" w:space="0" w:color="auto"/>
            <w:right w:val="none" w:sz="0" w:space="0" w:color="auto"/>
          </w:divBdr>
        </w:div>
        <w:div w:id="299504038">
          <w:marLeft w:val="480"/>
          <w:marRight w:val="0"/>
          <w:marTop w:val="0"/>
          <w:marBottom w:val="0"/>
          <w:divBdr>
            <w:top w:val="none" w:sz="0" w:space="0" w:color="auto"/>
            <w:left w:val="none" w:sz="0" w:space="0" w:color="auto"/>
            <w:bottom w:val="none" w:sz="0" w:space="0" w:color="auto"/>
            <w:right w:val="none" w:sz="0" w:space="0" w:color="auto"/>
          </w:divBdr>
        </w:div>
        <w:div w:id="316498768">
          <w:marLeft w:val="480"/>
          <w:marRight w:val="0"/>
          <w:marTop w:val="0"/>
          <w:marBottom w:val="0"/>
          <w:divBdr>
            <w:top w:val="none" w:sz="0" w:space="0" w:color="auto"/>
            <w:left w:val="none" w:sz="0" w:space="0" w:color="auto"/>
            <w:bottom w:val="none" w:sz="0" w:space="0" w:color="auto"/>
            <w:right w:val="none" w:sz="0" w:space="0" w:color="auto"/>
          </w:divBdr>
        </w:div>
        <w:div w:id="330642691">
          <w:marLeft w:val="480"/>
          <w:marRight w:val="0"/>
          <w:marTop w:val="0"/>
          <w:marBottom w:val="0"/>
          <w:divBdr>
            <w:top w:val="none" w:sz="0" w:space="0" w:color="auto"/>
            <w:left w:val="none" w:sz="0" w:space="0" w:color="auto"/>
            <w:bottom w:val="none" w:sz="0" w:space="0" w:color="auto"/>
            <w:right w:val="none" w:sz="0" w:space="0" w:color="auto"/>
          </w:divBdr>
        </w:div>
        <w:div w:id="387000693">
          <w:marLeft w:val="480"/>
          <w:marRight w:val="0"/>
          <w:marTop w:val="0"/>
          <w:marBottom w:val="0"/>
          <w:divBdr>
            <w:top w:val="none" w:sz="0" w:space="0" w:color="auto"/>
            <w:left w:val="none" w:sz="0" w:space="0" w:color="auto"/>
            <w:bottom w:val="none" w:sz="0" w:space="0" w:color="auto"/>
            <w:right w:val="none" w:sz="0" w:space="0" w:color="auto"/>
          </w:divBdr>
        </w:div>
        <w:div w:id="423303979">
          <w:marLeft w:val="480"/>
          <w:marRight w:val="0"/>
          <w:marTop w:val="0"/>
          <w:marBottom w:val="0"/>
          <w:divBdr>
            <w:top w:val="none" w:sz="0" w:space="0" w:color="auto"/>
            <w:left w:val="none" w:sz="0" w:space="0" w:color="auto"/>
            <w:bottom w:val="none" w:sz="0" w:space="0" w:color="auto"/>
            <w:right w:val="none" w:sz="0" w:space="0" w:color="auto"/>
          </w:divBdr>
        </w:div>
        <w:div w:id="429199068">
          <w:marLeft w:val="480"/>
          <w:marRight w:val="0"/>
          <w:marTop w:val="0"/>
          <w:marBottom w:val="0"/>
          <w:divBdr>
            <w:top w:val="none" w:sz="0" w:space="0" w:color="auto"/>
            <w:left w:val="none" w:sz="0" w:space="0" w:color="auto"/>
            <w:bottom w:val="none" w:sz="0" w:space="0" w:color="auto"/>
            <w:right w:val="none" w:sz="0" w:space="0" w:color="auto"/>
          </w:divBdr>
        </w:div>
        <w:div w:id="453258838">
          <w:marLeft w:val="480"/>
          <w:marRight w:val="0"/>
          <w:marTop w:val="0"/>
          <w:marBottom w:val="0"/>
          <w:divBdr>
            <w:top w:val="none" w:sz="0" w:space="0" w:color="auto"/>
            <w:left w:val="none" w:sz="0" w:space="0" w:color="auto"/>
            <w:bottom w:val="none" w:sz="0" w:space="0" w:color="auto"/>
            <w:right w:val="none" w:sz="0" w:space="0" w:color="auto"/>
          </w:divBdr>
        </w:div>
        <w:div w:id="525676767">
          <w:marLeft w:val="480"/>
          <w:marRight w:val="0"/>
          <w:marTop w:val="0"/>
          <w:marBottom w:val="0"/>
          <w:divBdr>
            <w:top w:val="none" w:sz="0" w:space="0" w:color="auto"/>
            <w:left w:val="none" w:sz="0" w:space="0" w:color="auto"/>
            <w:bottom w:val="none" w:sz="0" w:space="0" w:color="auto"/>
            <w:right w:val="none" w:sz="0" w:space="0" w:color="auto"/>
          </w:divBdr>
        </w:div>
        <w:div w:id="530459848">
          <w:marLeft w:val="480"/>
          <w:marRight w:val="0"/>
          <w:marTop w:val="0"/>
          <w:marBottom w:val="0"/>
          <w:divBdr>
            <w:top w:val="none" w:sz="0" w:space="0" w:color="auto"/>
            <w:left w:val="none" w:sz="0" w:space="0" w:color="auto"/>
            <w:bottom w:val="none" w:sz="0" w:space="0" w:color="auto"/>
            <w:right w:val="none" w:sz="0" w:space="0" w:color="auto"/>
          </w:divBdr>
        </w:div>
        <w:div w:id="593630564">
          <w:marLeft w:val="480"/>
          <w:marRight w:val="0"/>
          <w:marTop w:val="0"/>
          <w:marBottom w:val="0"/>
          <w:divBdr>
            <w:top w:val="none" w:sz="0" w:space="0" w:color="auto"/>
            <w:left w:val="none" w:sz="0" w:space="0" w:color="auto"/>
            <w:bottom w:val="none" w:sz="0" w:space="0" w:color="auto"/>
            <w:right w:val="none" w:sz="0" w:space="0" w:color="auto"/>
          </w:divBdr>
        </w:div>
        <w:div w:id="653682822">
          <w:marLeft w:val="480"/>
          <w:marRight w:val="0"/>
          <w:marTop w:val="0"/>
          <w:marBottom w:val="0"/>
          <w:divBdr>
            <w:top w:val="none" w:sz="0" w:space="0" w:color="auto"/>
            <w:left w:val="none" w:sz="0" w:space="0" w:color="auto"/>
            <w:bottom w:val="none" w:sz="0" w:space="0" w:color="auto"/>
            <w:right w:val="none" w:sz="0" w:space="0" w:color="auto"/>
          </w:divBdr>
        </w:div>
        <w:div w:id="656878347">
          <w:marLeft w:val="480"/>
          <w:marRight w:val="0"/>
          <w:marTop w:val="0"/>
          <w:marBottom w:val="0"/>
          <w:divBdr>
            <w:top w:val="none" w:sz="0" w:space="0" w:color="auto"/>
            <w:left w:val="none" w:sz="0" w:space="0" w:color="auto"/>
            <w:bottom w:val="none" w:sz="0" w:space="0" w:color="auto"/>
            <w:right w:val="none" w:sz="0" w:space="0" w:color="auto"/>
          </w:divBdr>
        </w:div>
        <w:div w:id="729235103">
          <w:marLeft w:val="480"/>
          <w:marRight w:val="0"/>
          <w:marTop w:val="0"/>
          <w:marBottom w:val="0"/>
          <w:divBdr>
            <w:top w:val="none" w:sz="0" w:space="0" w:color="auto"/>
            <w:left w:val="none" w:sz="0" w:space="0" w:color="auto"/>
            <w:bottom w:val="none" w:sz="0" w:space="0" w:color="auto"/>
            <w:right w:val="none" w:sz="0" w:space="0" w:color="auto"/>
          </w:divBdr>
        </w:div>
        <w:div w:id="761024614">
          <w:marLeft w:val="480"/>
          <w:marRight w:val="0"/>
          <w:marTop w:val="0"/>
          <w:marBottom w:val="0"/>
          <w:divBdr>
            <w:top w:val="none" w:sz="0" w:space="0" w:color="auto"/>
            <w:left w:val="none" w:sz="0" w:space="0" w:color="auto"/>
            <w:bottom w:val="none" w:sz="0" w:space="0" w:color="auto"/>
            <w:right w:val="none" w:sz="0" w:space="0" w:color="auto"/>
          </w:divBdr>
        </w:div>
        <w:div w:id="816727593">
          <w:marLeft w:val="480"/>
          <w:marRight w:val="0"/>
          <w:marTop w:val="0"/>
          <w:marBottom w:val="0"/>
          <w:divBdr>
            <w:top w:val="none" w:sz="0" w:space="0" w:color="auto"/>
            <w:left w:val="none" w:sz="0" w:space="0" w:color="auto"/>
            <w:bottom w:val="none" w:sz="0" w:space="0" w:color="auto"/>
            <w:right w:val="none" w:sz="0" w:space="0" w:color="auto"/>
          </w:divBdr>
        </w:div>
        <w:div w:id="868570349">
          <w:marLeft w:val="480"/>
          <w:marRight w:val="0"/>
          <w:marTop w:val="0"/>
          <w:marBottom w:val="0"/>
          <w:divBdr>
            <w:top w:val="none" w:sz="0" w:space="0" w:color="auto"/>
            <w:left w:val="none" w:sz="0" w:space="0" w:color="auto"/>
            <w:bottom w:val="none" w:sz="0" w:space="0" w:color="auto"/>
            <w:right w:val="none" w:sz="0" w:space="0" w:color="auto"/>
          </w:divBdr>
        </w:div>
        <w:div w:id="877937366">
          <w:marLeft w:val="480"/>
          <w:marRight w:val="0"/>
          <w:marTop w:val="0"/>
          <w:marBottom w:val="0"/>
          <w:divBdr>
            <w:top w:val="none" w:sz="0" w:space="0" w:color="auto"/>
            <w:left w:val="none" w:sz="0" w:space="0" w:color="auto"/>
            <w:bottom w:val="none" w:sz="0" w:space="0" w:color="auto"/>
            <w:right w:val="none" w:sz="0" w:space="0" w:color="auto"/>
          </w:divBdr>
        </w:div>
        <w:div w:id="888953323">
          <w:marLeft w:val="480"/>
          <w:marRight w:val="0"/>
          <w:marTop w:val="0"/>
          <w:marBottom w:val="0"/>
          <w:divBdr>
            <w:top w:val="none" w:sz="0" w:space="0" w:color="auto"/>
            <w:left w:val="none" w:sz="0" w:space="0" w:color="auto"/>
            <w:bottom w:val="none" w:sz="0" w:space="0" w:color="auto"/>
            <w:right w:val="none" w:sz="0" w:space="0" w:color="auto"/>
          </w:divBdr>
        </w:div>
        <w:div w:id="958294067">
          <w:marLeft w:val="480"/>
          <w:marRight w:val="0"/>
          <w:marTop w:val="0"/>
          <w:marBottom w:val="0"/>
          <w:divBdr>
            <w:top w:val="none" w:sz="0" w:space="0" w:color="auto"/>
            <w:left w:val="none" w:sz="0" w:space="0" w:color="auto"/>
            <w:bottom w:val="none" w:sz="0" w:space="0" w:color="auto"/>
            <w:right w:val="none" w:sz="0" w:space="0" w:color="auto"/>
          </w:divBdr>
        </w:div>
        <w:div w:id="1099983964">
          <w:marLeft w:val="480"/>
          <w:marRight w:val="0"/>
          <w:marTop w:val="0"/>
          <w:marBottom w:val="0"/>
          <w:divBdr>
            <w:top w:val="none" w:sz="0" w:space="0" w:color="auto"/>
            <w:left w:val="none" w:sz="0" w:space="0" w:color="auto"/>
            <w:bottom w:val="none" w:sz="0" w:space="0" w:color="auto"/>
            <w:right w:val="none" w:sz="0" w:space="0" w:color="auto"/>
          </w:divBdr>
        </w:div>
        <w:div w:id="1128551998">
          <w:marLeft w:val="480"/>
          <w:marRight w:val="0"/>
          <w:marTop w:val="0"/>
          <w:marBottom w:val="0"/>
          <w:divBdr>
            <w:top w:val="none" w:sz="0" w:space="0" w:color="auto"/>
            <w:left w:val="none" w:sz="0" w:space="0" w:color="auto"/>
            <w:bottom w:val="none" w:sz="0" w:space="0" w:color="auto"/>
            <w:right w:val="none" w:sz="0" w:space="0" w:color="auto"/>
          </w:divBdr>
        </w:div>
        <w:div w:id="1184712742">
          <w:marLeft w:val="480"/>
          <w:marRight w:val="0"/>
          <w:marTop w:val="0"/>
          <w:marBottom w:val="0"/>
          <w:divBdr>
            <w:top w:val="none" w:sz="0" w:space="0" w:color="auto"/>
            <w:left w:val="none" w:sz="0" w:space="0" w:color="auto"/>
            <w:bottom w:val="none" w:sz="0" w:space="0" w:color="auto"/>
            <w:right w:val="none" w:sz="0" w:space="0" w:color="auto"/>
          </w:divBdr>
        </w:div>
        <w:div w:id="1210534651">
          <w:marLeft w:val="480"/>
          <w:marRight w:val="0"/>
          <w:marTop w:val="0"/>
          <w:marBottom w:val="0"/>
          <w:divBdr>
            <w:top w:val="none" w:sz="0" w:space="0" w:color="auto"/>
            <w:left w:val="none" w:sz="0" w:space="0" w:color="auto"/>
            <w:bottom w:val="none" w:sz="0" w:space="0" w:color="auto"/>
            <w:right w:val="none" w:sz="0" w:space="0" w:color="auto"/>
          </w:divBdr>
        </w:div>
        <w:div w:id="1340742039">
          <w:marLeft w:val="480"/>
          <w:marRight w:val="0"/>
          <w:marTop w:val="0"/>
          <w:marBottom w:val="0"/>
          <w:divBdr>
            <w:top w:val="none" w:sz="0" w:space="0" w:color="auto"/>
            <w:left w:val="none" w:sz="0" w:space="0" w:color="auto"/>
            <w:bottom w:val="none" w:sz="0" w:space="0" w:color="auto"/>
            <w:right w:val="none" w:sz="0" w:space="0" w:color="auto"/>
          </w:divBdr>
        </w:div>
        <w:div w:id="1375235905">
          <w:marLeft w:val="480"/>
          <w:marRight w:val="0"/>
          <w:marTop w:val="0"/>
          <w:marBottom w:val="0"/>
          <w:divBdr>
            <w:top w:val="none" w:sz="0" w:space="0" w:color="auto"/>
            <w:left w:val="none" w:sz="0" w:space="0" w:color="auto"/>
            <w:bottom w:val="none" w:sz="0" w:space="0" w:color="auto"/>
            <w:right w:val="none" w:sz="0" w:space="0" w:color="auto"/>
          </w:divBdr>
        </w:div>
        <w:div w:id="1386560531">
          <w:marLeft w:val="480"/>
          <w:marRight w:val="0"/>
          <w:marTop w:val="0"/>
          <w:marBottom w:val="0"/>
          <w:divBdr>
            <w:top w:val="none" w:sz="0" w:space="0" w:color="auto"/>
            <w:left w:val="none" w:sz="0" w:space="0" w:color="auto"/>
            <w:bottom w:val="none" w:sz="0" w:space="0" w:color="auto"/>
            <w:right w:val="none" w:sz="0" w:space="0" w:color="auto"/>
          </w:divBdr>
        </w:div>
        <w:div w:id="1422218125">
          <w:marLeft w:val="480"/>
          <w:marRight w:val="0"/>
          <w:marTop w:val="0"/>
          <w:marBottom w:val="0"/>
          <w:divBdr>
            <w:top w:val="none" w:sz="0" w:space="0" w:color="auto"/>
            <w:left w:val="none" w:sz="0" w:space="0" w:color="auto"/>
            <w:bottom w:val="none" w:sz="0" w:space="0" w:color="auto"/>
            <w:right w:val="none" w:sz="0" w:space="0" w:color="auto"/>
          </w:divBdr>
        </w:div>
        <w:div w:id="1424957806">
          <w:marLeft w:val="480"/>
          <w:marRight w:val="0"/>
          <w:marTop w:val="0"/>
          <w:marBottom w:val="0"/>
          <w:divBdr>
            <w:top w:val="none" w:sz="0" w:space="0" w:color="auto"/>
            <w:left w:val="none" w:sz="0" w:space="0" w:color="auto"/>
            <w:bottom w:val="none" w:sz="0" w:space="0" w:color="auto"/>
            <w:right w:val="none" w:sz="0" w:space="0" w:color="auto"/>
          </w:divBdr>
        </w:div>
        <w:div w:id="1465848225">
          <w:marLeft w:val="480"/>
          <w:marRight w:val="0"/>
          <w:marTop w:val="0"/>
          <w:marBottom w:val="0"/>
          <w:divBdr>
            <w:top w:val="none" w:sz="0" w:space="0" w:color="auto"/>
            <w:left w:val="none" w:sz="0" w:space="0" w:color="auto"/>
            <w:bottom w:val="none" w:sz="0" w:space="0" w:color="auto"/>
            <w:right w:val="none" w:sz="0" w:space="0" w:color="auto"/>
          </w:divBdr>
        </w:div>
        <w:div w:id="1479884252">
          <w:marLeft w:val="480"/>
          <w:marRight w:val="0"/>
          <w:marTop w:val="0"/>
          <w:marBottom w:val="0"/>
          <w:divBdr>
            <w:top w:val="none" w:sz="0" w:space="0" w:color="auto"/>
            <w:left w:val="none" w:sz="0" w:space="0" w:color="auto"/>
            <w:bottom w:val="none" w:sz="0" w:space="0" w:color="auto"/>
            <w:right w:val="none" w:sz="0" w:space="0" w:color="auto"/>
          </w:divBdr>
        </w:div>
        <w:div w:id="1507937127">
          <w:marLeft w:val="480"/>
          <w:marRight w:val="0"/>
          <w:marTop w:val="0"/>
          <w:marBottom w:val="0"/>
          <w:divBdr>
            <w:top w:val="none" w:sz="0" w:space="0" w:color="auto"/>
            <w:left w:val="none" w:sz="0" w:space="0" w:color="auto"/>
            <w:bottom w:val="none" w:sz="0" w:space="0" w:color="auto"/>
            <w:right w:val="none" w:sz="0" w:space="0" w:color="auto"/>
          </w:divBdr>
        </w:div>
        <w:div w:id="1508445657">
          <w:marLeft w:val="480"/>
          <w:marRight w:val="0"/>
          <w:marTop w:val="0"/>
          <w:marBottom w:val="0"/>
          <w:divBdr>
            <w:top w:val="none" w:sz="0" w:space="0" w:color="auto"/>
            <w:left w:val="none" w:sz="0" w:space="0" w:color="auto"/>
            <w:bottom w:val="none" w:sz="0" w:space="0" w:color="auto"/>
            <w:right w:val="none" w:sz="0" w:space="0" w:color="auto"/>
          </w:divBdr>
        </w:div>
        <w:div w:id="1659110909">
          <w:marLeft w:val="480"/>
          <w:marRight w:val="0"/>
          <w:marTop w:val="0"/>
          <w:marBottom w:val="0"/>
          <w:divBdr>
            <w:top w:val="none" w:sz="0" w:space="0" w:color="auto"/>
            <w:left w:val="none" w:sz="0" w:space="0" w:color="auto"/>
            <w:bottom w:val="none" w:sz="0" w:space="0" w:color="auto"/>
            <w:right w:val="none" w:sz="0" w:space="0" w:color="auto"/>
          </w:divBdr>
        </w:div>
      </w:divsChild>
    </w:div>
    <w:div w:id="488790931">
      <w:bodyDiv w:val="1"/>
      <w:marLeft w:val="0"/>
      <w:marRight w:val="0"/>
      <w:marTop w:val="0"/>
      <w:marBottom w:val="0"/>
      <w:divBdr>
        <w:top w:val="none" w:sz="0" w:space="0" w:color="auto"/>
        <w:left w:val="none" w:sz="0" w:space="0" w:color="auto"/>
        <w:bottom w:val="none" w:sz="0" w:space="0" w:color="auto"/>
        <w:right w:val="none" w:sz="0" w:space="0" w:color="auto"/>
      </w:divBdr>
    </w:div>
    <w:div w:id="488833683">
      <w:bodyDiv w:val="1"/>
      <w:marLeft w:val="0"/>
      <w:marRight w:val="0"/>
      <w:marTop w:val="0"/>
      <w:marBottom w:val="0"/>
      <w:divBdr>
        <w:top w:val="none" w:sz="0" w:space="0" w:color="auto"/>
        <w:left w:val="none" w:sz="0" w:space="0" w:color="auto"/>
        <w:bottom w:val="none" w:sz="0" w:space="0" w:color="auto"/>
        <w:right w:val="none" w:sz="0" w:space="0" w:color="auto"/>
      </w:divBdr>
    </w:div>
    <w:div w:id="488986808">
      <w:bodyDiv w:val="1"/>
      <w:marLeft w:val="0"/>
      <w:marRight w:val="0"/>
      <w:marTop w:val="0"/>
      <w:marBottom w:val="0"/>
      <w:divBdr>
        <w:top w:val="none" w:sz="0" w:space="0" w:color="auto"/>
        <w:left w:val="none" w:sz="0" w:space="0" w:color="auto"/>
        <w:bottom w:val="none" w:sz="0" w:space="0" w:color="auto"/>
        <w:right w:val="none" w:sz="0" w:space="0" w:color="auto"/>
      </w:divBdr>
    </w:div>
    <w:div w:id="489062305">
      <w:bodyDiv w:val="1"/>
      <w:marLeft w:val="0"/>
      <w:marRight w:val="0"/>
      <w:marTop w:val="0"/>
      <w:marBottom w:val="0"/>
      <w:divBdr>
        <w:top w:val="none" w:sz="0" w:space="0" w:color="auto"/>
        <w:left w:val="none" w:sz="0" w:space="0" w:color="auto"/>
        <w:bottom w:val="none" w:sz="0" w:space="0" w:color="auto"/>
        <w:right w:val="none" w:sz="0" w:space="0" w:color="auto"/>
      </w:divBdr>
    </w:div>
    <w:div w:id="489097858">
      <w:bodyDiv w:val="1"/>
      <w:marLeft w:val="0"/>
      <w:marRight w:val="0"/>
      <w:marTop w:val="0"/>
      <w:marBottom w:val="0"/>
      <w:divBdr>
        <w:top w:val="none" w:sz="0" w:space="0" w:color="auto"/>
        <w:left w:val="none" w:sz="0" w:space="0" w:color="auto"/>
        <w:bottom w:val="none" w:sz="0" w:space="0" w:color="auto"/>
        <w:right w:val="none" w:sz="0" w:space="0" w:color="auto"/>
      </w:divBdr>
    </w:div>
    <w:div w:id="489369513">
      <w:bodyDiv w:val="1"/>
      <w:marLeft w:val="0"/>
      <w:marRight w:val="0"/>
      <w:marTop w:val="0"/>
      <w:marBottom w:val="0"/>
      <w:divBdr>
        <w:top w:val="none" w:sz="0" w:space="0" w:color="auto"/>
        <w:left w:val="none" w:sz="0" w:space="0" w:color="auto"/>
        <w:bottom w:val="none" w:sz="0" w:space="0" w:color="auto"/>
        <w:right w:val="none" w:sz="0" w:space="0" w:color="auto"/>
      </w:divBdr>
    </w:div>
    <w:div w:id="489374430">
      <w:bodyDiv w:val="1"/>
      <w:marLeft w:val="0"/>
      <w:marRight w:val="0"/>
      <w:marTop w:val="0"/>
      <w:marBottom w:val="0"/>
      <w:divBdr>
        <w:top w:val="none" w:sz="0" w:space="0" w:color="auto"/>
        <w:left w:val="none" w:sz="0" w:space="0" w:color="auto"/>
        <w:bottom w:val="none" w:sz="0" w:space="0" w:color="auto"/>
        <w:right w:val="none" w:sz="0" w:space="0" w:color="auto"/>
      </w:divBdr>
    </w:div>
    <w:div w:id="489489279">
      <w:bodyDiv w:val="1"/>
      <w:marLeft w:val="0"/>
      <w:marRight w:val="0"/>
      <w:marTop w:val="0"/>
      <w:marBottom w:val="0"/>
      <w:divBdr>
        <w:top w:val="none" w:sz="0" w:space="0" w:color="auto"/>
        <w:left w:val="none" w:sz="0" w:space="0" w:color="auto"/>
        <w:bottom w:val="none" w:sz="0" w:space="0" w:color="auto"/>
        <w:right w:val="none" w:sz="0" w:space="0" w:color="auto"/>
      </w:divBdr>
    </w:div>
    <w:div w:id="489907369">
      <w:bodyDiv w:val="1"/>
      <w:marLeft w:val="0"/>
      <w:marRight w:val="0"/>
      <w:marTop w:val="0"/>
      <w:marBottom w:val="0"/>
      <w:divBdr>
        <w:top w:val="none" w:sz="0" w:space="0" w:color="auto"/>
        <w:left w:val="none" w:sz="0" w:space="0" w:color="auto"/>
        <w:bottom w:val="none" w:sz="0" w:space="0" w:color="auto"/>
        <w:right w:val="none" w:sz="0" w:space="0" w:color="auto"/>
      </w:divBdr>
    </w:div>
    <w:div w:id="490295563">
      <w:bodyDiv w:val="1"/>
      <w:marLeft w:val="0"/>
      <w:marRight w:val="0"/>
      <w:marTop w:val="0"/>
      <w:marBottom w:val="0"/>
      <w:divBdr>
        <w:top w:val="none" w:sz="0" w:space="0" w:color="auto"/>
        <w:left w:val="none" w:sz="0" w:space="0" w:color="auto"/>
        <w:bottom w:val="none" w:sz="0" w:space="0" w:color="auto"/>
        <w:right w:val="none" w:sz="0" w:space="0" w:color="auto"/>
      </w:divBdr>
    </w:div>
    <w:div w:id="490365566">
      <w:bodyDiv w:val="1"/>
      <w:marLeft w:val="0"/>
      <w:marRight w:val="0"/>
      <w:marTop w:val="0"/>
      <w:marBottom w:val="0"/>
      <w:divBdr>
        <w:top w:val="none" w:sz="0" w:space="0" w:color="auto"/>
        <w:left w:val="none" w:sz="0" w:space="0" w:color="auto"/>
        <w:bottom w:val="none" w:sz="0" w:space="0" w:color="auto"/>
        <w:right w:val="none" w:sz="0" w:space="0" w:color="auto"/>
      </w:divBdr>
    </w:div>
    <w:div w:id="490414933">
      <w:bodyDiv w:val="1"/>
      <w:marLeft w:val="0"/>
      <w:marRight w:val="0"/>
      <w:marTop w:val="0"/>
      <w:marBottom w:val="0"/>
      <w:divBdr>
        <w:top w:val="none" w:sz="0" w:space="0" w:color="auto"/>
        <w:left w:val="none" w:sz="0" w:space="0" w:color="auto"/>
        <w:bottom w:val="none" w:sz="0" w:space="0" w:color="auto"/>
        <w:right w:val="none" w:sz="0" w:space="0" w:color="auto"/>
      </w:divBdr>
    </w:div>
    <w:div w:id="490486491">
      <w:bodyDiv w:val="1"/>
      <w:marLeft w:val="0"/>
      <w:marRight w:val="0"/>
      <w:marTop w:val="0"/>
      <w:marBottom w:val="0"/>
      <w:divBdr>
        <w:top w:val="none" w:sz="0" w:space="0" w:color="auto"/>
        <w:left w:val="none" w:sz="0" w:space="0" w:color="auto"/>
        <w:bottom w:val="none" w:sz="0" w:space="0" w:color="auto"/>
        <w:right w:val="none" w:sz="0" w:space="0" w:color="auto"/>
      </w:divBdr>
    </w:div>
    <w:div w:id="490560742">
      <w:bodyDiv w:val="1"/>
      <w:marLeft w:val="0"/>
      <w:marRight w:val="0"/>
      <w:marTop w:val="0"/>
      <w:marBottom w:val="0"/>
      <w:divBdr>
        <w:top w:val="none" w:sz="0" w:space="0" w:color="auto"/>
        <w:left w:val="none" w:sz="0" w:space="0" w:color="auto"/>
        <w:bottom w:val="none" w:sz="0" w:space="0" w:color="auto"/>
        <w:right w:val="none" w:sz="0" w:space="0" w:color="auto"/>
      </w:divBdr>
      <w:divsChild>
        <w:div w:id="34552615">
          <w:marLeft w:val="480"/>
          <w:marRight w:val="0"/>
          <w:marTop w:val="0"/>
          <w:marBottom w:val="0"/>
          <w:divBdr>
            <w:top w:val="none" w:sz="0" w:space="0" w:color="auto"/>
            <w:left w:val="none" w:sz="0" w:space="0" w:color="auto"/>
            <w:bottom w:val="none" w:sz="0" w:space="0" w:color="auto"/>
            <w:right w:val="none" w:sz="0" w:space="0" w:color="auto"/>
          </w:divBdr>
        </w:div>
        <w:div w:id="166139231">
          <w:marLeft w:val="480"/>
          <w:marRight w:val="0"/>
          <w:marTop w:val="0"/>
          <w:marBottom w:val="0"/>
          <w:divBdr>
            <w:top w:val="none" w:sz="0" w:space="0" w:color="auto"/>
            <w:left w:val="none" w:sz="0" w:space="0" w:color="auto"/>
            <w:bottom w:val="none" w:sz="0" w:space="0" w:color="auto"/>
            <w:right w:val="none" w:sz="0" w:space="0" w:color="auto"/>
          </w:divBdr>
        </w:div>
        <w:div w:id="199443604">
          <w:marLeft w:val="480"/>
          <w:marRight w:val="0"/>
          <w:marTop w:val="0"/>
          <w:marBottom w:val="0"/>
          <w:divBdr>
            <w:top w:val="none" w:sz="0" w:space="0" w:color="auto"/>
            <w:left w:val="none" w:sz="0" w:space="0" w:color="auto"/>
            <w:bottom w:val="none" w:sz="0" w:space="0" w:color="auto"/>
            <w:right w:val="none" w:sz="0" w:space="0" w:color="auto"/>
          </w:divBdr>
        </w:div>
        <w:div w:id="209150972">
          <w:marLeft w:val="480"/>
          <w:marRight w:val="0"/>
          <w:marTop w:val="0"/>
          <w:marBottom w:val="0"/>
          <w:divBdr>
            <w:top w:val="none" w:sz="0" w:space="0" w:color="auto"/>
            <w:left w:val="none" w:sz="0" w:space="0" w:color="auto"/>
            <w:bottom w:val="none" w:sz="0" w:space="0" w:color="auto"/>
            <w:right w:val="none" w:sz="0" w:space="0" w:color="auto"/>
          </w:divBdr>
        </w:div>
        <w:div w:id="233660331">
          <w:marLeft w:val="480"/>
          <w:marRight w:val="0"/>
          <w:marTop w:val="0"/>
          <w:marBottom w:val="0"/>
          <w:divBdr>
            <w:top w:val="none" w:sz="0" w:space="0" w:color="auto"/>
            <w:left w:val="none" w:sz="0" w:space="0" w:color="auto"/>
            <w:bottom w:val="none" w:sz="0" w:space="0" w:color="auto"/>
            <w:right w:val="none" w:sz="0" w:space="0" w:color="auto"/>
          </w:divBdr>
        </w:div>
        <w:div w:id="271713175">
          <w:marLeft w:val="480"/>
          <w:marRight w:val="0"/>
          <w:marTop w:val="0"/>
          <w:marBottom w:val="0"/>
          <w:divBdr>
            <w:top w:val="none" w:sz="0" w:space="0" w:color="auto"/>
            <w:left w:val="none" w:sz="0" w:space="0" w:color="auto"/>
            <w:bottom w:val="none" w:sz="0" w:space="0" w:color="auto"/>
            <w:right w:val="none" w:sz="0" w:space="0" w:color="auto"/>
          </w:divBdr>
        </w:div>
        <w:div w:id="309402768">
          <w:marLeft w:val="480"/>
          <w:marRight w:val="0"/>
          <w:marTop w:val="0"/>
          <w:marBottom w:val="0"/>
          <w:divBdr>
            <w:top w:val="none" w:sz="0" w:space="0" w:color="auto"/>
            <w:left w:val="none" w:sz="0" w:space="0" w:color="auto"/>
            <w:bottom w:val="none" w:sz="0" w:space="0" w:color="auto"/>
            <w:right w:val="none" w:sz="0" w:space="0" w:color="auto"/>
          </w:divBdr>
        </w:div>
        <w:div w:id="369964096">
          <w:marLeft w:val="480"/>
          <w:marRight w:val="0"/>
          <w:marTop w:val="0"/>
          <w:marBottom w:val="0"/>
          <w:divBdr>
            <w:top w:val="none" w:sz="0" w:space="0" w:color="auto"/>
            <w:left w:val="none" w:sz="0" w:space="0" w:color="auto"/>
            <w:bottom w:val="none" w:sz="0" w:space="0" w:color="auto"/>
            <w:right w:val="none" w:sz="0" w:space="0" w:color="auto"/>
          </w:divBdr>
        </w:div>
        <w:div w:id="395666092">
          <w:marLeft w:val="480"/>
          <w:marRight w:val="0"/>
          <w:marTop w:val="0"/>
          <w:marBottom w:val="0"/>
          <w:divBdr>
            <w:top w:val="none" w:sz="0" w:space="0" w:color="auto"/>
            <w:left w:val="none" w:sz="0" w:space="0" w:color="auto"/>
            <w:bottom w:val="none" w:sz="0" w:space="0" w:color="auto"/>
            <w:right w:val="none" w:sz="0" w:space="0" w:color="auto"/>
          </w:divBdr>
        </w:div>
        <w:div w:id="460149466">
          <w:marLeft w:val="480"/>
          <w:marRight w:val="0"/>
          <w:marTop w:val="0"/>
          <w:marBottom w:val="0"/>
          <w:divBdr>
            <w:top w:val="none" w:sz="0" w:space="0" w:color="auto"/>
            <w:left w:val="none" w:sz="0" w:space="0" w:color="auto"/>
            <w:bottom w:val="none" w:sz="0" w:space="0" w:color="auto"/>
            <w:right w:val="none" w:sz="0" w:space="0" w:color="auto"/>
          </w:divBdr>
        </w:div>
        <w:div w:id="525798064">
          <w:marLeft w:val="480"/>
          <w:marRight w:val="0"/>
          <w:marTop w:val="0"/>
          <w:marBottom w:val="0"/>
          <w:divBdr>
            <w:top w:val="none" w:sz="0" w:space="0" w:color="auto"/>
            <w:left w:val="none" w:sz="0" w:space="0" w:color="auto"/>
            <w:bottom w:val="none" w:sz="0" w:space="0" w:color="auto"/>
            <w:right w:val="none" w:sz="0" w:space="0" w:color="auto"/>
          </w:divBdr>
        </w:div>
        <w:div w:id="532232699">
          <w:marLeft w:val="480"/>
          <w:marRight w:val="0"/>
          <w:marTop w:val="0"/>
          <w:marBottom w:val="0"/>
          <w:divBdr>
            <w:top w:val="none" w:sz="0" w:space="0" w:color="auto"/>
            <w:left w:val="none" w:sz="0" w:space="0" w:color="auto"/>
            <w:bottom w:val="none" w:sz="0" w:space="0" w:color="auto"/>
            <w:right w:val="none" w:sz="0" w:space="0" w:color="auto"/>
          </w:divBdr>
        </w:div>
        <w:div w:id="536545727">
          <w:marLeft w:val="480"/>
          <w:marRight w:val="0"/>
          <w:marTop w:val="0"/>
          <w:marBottom w:val="0"/>
          <w:divBdr>
            <w:top w:val="none" w:sz="0" w:space="0" w:color="auto"/>
            <w:left w:val="none" w:sz="0" w:space="0" w:color="auto"/>
            <w:bottom w:val="none" w:sz="0" w:space="0" w:color="auto"/>
            <w:right w:val="none" w:sz="0" w:space="0" w:color="auto"/>
          </w:divBdr>
        </w:div>
        <w:div w:id="575289025">
          <w:marLeft w:val="480"/>
          <w:marRight w:val="0"/>
          <w:marTop w:val="0"/>
          <w:marBottom w:val="0"/>
          <w:divBdr>
            <w:top w:val="none" w:sz="0" w:space="0" w:color="auto"/>
            <w:left w:val="none" w:sz="0" w:space="0" w:color="auto"/>
            <w:bottom w:val="none" w:sz="0" w:space="0" w:color="auto"/>
            <w:right w:val="none" w:sz="0" w:space="0" w:color="auto"/>
          </w:divBdr>
        </w:div>
        <w:div w:id="641470295">
          <w:marLeft w:val="480"/>
          <w:marRight w:val="0"/>
          <w:marTop w:val="0"/>
          <w:marBottom w:val="0"/>
          <w:divBdr>
            <w:top w:val="none" w:sz="0" w:space="0" w:color="auto"/>
            <w:left w:val="none" w:sz="0" w:space="0" w:color="auto"/>
            <w:bottom w:val="none" w:sz="0" w:space="0" w:color="auto"/>
            <w:right w:val="none" w:sz="0" w:space="0" w:color="auto"/>
          </w:divBdr>
        </w:div>
        <w:div w:id="757754450">
          <w:marLeft w:val="480"/>
          <w:marRight w:val="0"/>
          <w:marTop w:val="0"/>
          <w:marBottom w:val="0"/>
          <w:divBdr>
            <w:top w:val="none" w:sz="0" w:space="0" w:color="auto"/>
            <w:left w:val="none" w:sz="0" w:space="0" w:color="auto"/>
            <w:bottom w:val="none" w:sz="0" w:space="0" w:color="auto"/>
            <w:right w:val="none" w:sz="0" w:space="0" w:color="auto"/>
          </w:divBdr>
        </w:div>
        <w:div w:id="854077556">
          <w:marLeft w:val="480"/>
          <w:marRight w:val="0"/>
          <w:marTop w:val="0"/>
          <w:marBottom w:val="0"/>
          <w:divBdr>
            <w:top w:val="none" w:sz="0" w:space="0" w:color="auto"/>
            <w:left w:val="none" w:sz="0" w:space="0" w:color="auto"/>
            <w:bottom w:val="none" w:sz="0" w:space="0" w:color="auto"/>
            <w:right w:val="none" w:sz="0" w:space="0" w:color="auto"/>
          </w:divBdr>
        </w:div>
        <w:div w:id="886180813">
          <w:marLeft w:val="480"/>
          <w:marRight w:val="0"/>
          <w:marTop w:val="0"/>
          <w:marBottom w:val="0"/>
          <w:divBdr>
            <w:top w:val="none" w:sz="0" w:space="0" w:color="auto"/>
            <w:left w:val="none" w:sz="0" w:space="0" w:color="auto"/>
            <w:bottom w:val="none" w:sz="0" w:space="0" w:color="auto"/>
            <w:right w:val="none" w:sz="0" w:space="0" w:color="auto"/>
          </w:divBdr>
        </w:div>
        <w:div w:id="921450979">
          <w:marLeft w:val="480"/>
          <w:marRight w:val="0"/>
          <w:marTop w:val="0"/>
          <w:marBottom w:val="0"/>
          <w:divBdr>
            <w:top w:val="none" w:sz="0" w:space="0" w:color="auto"/>
            <w:left w:val="none" w:sz="0" w:space="0" w:color="auto"/>
            <w:bottom w:val="none" w:sz="0" w:space="0" w:color="auto"/>
            <w:right w:val="none" w:sz="0" w:space="0" w:color="auto"/>
          </w:divBdr>
        </w:div>
        <w:div w:id="952631664">
          <w:marLeft w:val="480"/>
          <w:marRight w:val="0"/>
          <w:marTop w:val="0"/>
          <w:marBottom w:val="0"/>
          <w:divBdr>
            <w:top w:val="none" w:sz="0" w:space="0" w:color="auto"/>
            <w:left w:val="none" w:sz="0" w:space="0" w:color="auto"/>
            <w:bottom w:val="none" w:sz="0" w:space="0" w:color="auto"/>
            <w:right w:val="none" w:sz="0" w:space="0" w:color="auto"/>
          </w:divBdr>
        </w:div>
        <w:div w:id="986281302">
          <w:marLeft w:val="480"/>
          <w:marRight w:val="0"/>
          <w:marTop w:val="0"/>
          <w:marBottom w:val="0"/>
          <w:divBdr>
            <w:top w:val="none" w:sz="0" w:space="0" w:color="auto"/>
            <w:left w:val="none" w:sz="0" w:space="0" w:color="auto"/>
            <w:bottom w:val="none" w:sz="0" w:space="0" w:color="auto"/>
            <w:right w:val="none" w:sz="0" w:space="0" w:color="auto"/>
          </w:divBdr>
        </w:div>
        <w:div w:id="988943240">
          <w:marLeft w:val="480"/>
          <w:marRight w:val="0"/>
          <w:marTop w:val="0"/>
          <w:marBottom w:val="0"/>
          <w:divBdr>
            <w:top w:val="none" w:sz="0" w:space="0" w:color="auto"/>
            <w:left w:val="none" w:sz="0" w:space="0" w:color="auto"/>
            <w:bottom w:val="none" w:sz="0" w:space="0" w:color="auto"/>
            <w:right w:val="none" w:sz="0" w:space="0" w:color="auto"/>
          </w:divBdr>
        </w:div>
        <w:div w:id="1011758405">
          <w:marLeft w:val="480"/>
          <w:marRight w:val="0"/>
          <w:marTop w:val="0"/>
          <w:marBottom w:val="0"/>
          <w:divBdr>
            <w:top w:val="none" w:sz="0" w:space="0" w:color="auto"/>
            <w:left w:val="none" w:sz="0" w:space="0" w:color="auto"/>
            <w:bottom w:val="none" w:sz="0" w:space="0" w:color="auto"/>
            <w:right w:val="none" w:sz="0" w:space="0" w:color="auto"/>
          </w:divBdr>
        </w:div>
        <w:div w:id="1017001707">
          <w:marLeft w:val="480"/>
          <w:marRight w:val="0"/>
          <w:marTop w:val="0"/>
          <w:marBottom w:val="0"/>
          <w:divBdr>
            <w:top w:val="none" w:sz="0" w:space="0" w:color="auto"/>
            <w:left w:val="none" w:sz="0" w:space="0" w:color="auto"/>
            <w:bottom w:val="none" w:sz="0" w:space="0" w:color="auto"/>
            <w:right w:val="none" w:sz="0" w:space="0" w:color="auto"/>
          </w:divBdr>
        </w:div>
        <w:div w:id="1045637115">
          <w:marLeft w:val="480"/>
          <w:marRight w:val="0"/>
          <w:marTop w:val="0"/>
          <w:marBottom w:val="0"/>
          <w:divBdr>
            <w:top w:val="none" w:sz="0" w:space="0" w:color="auto"/>
            <w:left w:val="none" w:sz="0" w:space="0" w:color="auto"/>
            <w:bottom w:val="none" w:sz="0" w:space="0" w:color="auto"/>
            <w:right w:val="none" w:sz="0" w:space="0" w:color="auto"/>
          </w:divBdr>
        </w:div>
        <w:div w:id="1093742557">
          <w:marLeft w:val="480"/>
          <w:marRight w:val="0"/>
          <w:marTop w:val="0"/>
          <w:marBottom w:val="0"/>
          <w:divBdr>
            <w:top w:val="none" w:sz="0" w:space="0" w:color="auto"/>
            <w:left w:val="none" w:sz="0" w:space="0" w:color="auto"/>
            <w:bottom w:val="none" w:sz="0" w:space="0" w:color="auto"/>
            <w:right w:val="none" w:sz="0" w:space="0" w:color="auto"/>
          </w:divBdr>
        </w:div>
        <w:div w:id="1136949412">
          <w:marLeft w:val="480"/>
          <w:marRight w:val="0"/>
          <w:marTop w:val="0"/>
          <w:marBottom w:val="0"/>
          <w:divBdr>
            <w:top w:val="none" w:sz="0" w:space="0" w:color="auto"/>
            <w:left w:val="none" w:sz="0" w:space="0" w:color="auto"/>
            <w:bottom w:val="none" w:sz="0" w:space="0" w:color="auto"/>
            <w:right w:val="none" w:sz="0" w:space="0" w:color="auto"/>
          </w:divBdr>
        </w:div>
        <w:div w:id="1155872340">
          <w:marLeft w:val="480"/>
          <w:marRight w:val="0"/>
          <w:marTop w:val="0"/>
          <w:marBottom w:val="0"/>
          <w:divBdr>
            <w:top w:val="none" w:sz="0" w:space="0" w:color="auto"/>
            <w:left w:val="none" w:sz="0" w:space="0" w:color="auto"/>
            <w:bottom w:val="none" w:sz="0" w:space="0" w:color="auto"/>
            <w:right w:val="none" w:sz="0" w:space="0" w:color="auto"/>
          </w:divBdr>
        </w:div>
        <w:div w:id="1157957271">
          <w:marLeft w:val="480"/>
          <w:marRight w:val="0"/>
          <w:marTop w:val="0"/>
          <w:marBottom w:val="0"/>
          <w:divBdr>
            <w:top w:val="none" w:sz="0" w:space="0" w:color="auto"/>
            <w:left w:val="none" w:sz="0" w:space="0" w:color="auto"/>
            <w:bottom w:val="none" w:sz="0" w:space="0" w:color="auto"/>
            <w:right w:val="none" w:sz="0" w:space="0" w:color="auto"/>
          </w:divBdr>
        </w:div>
        <w:div w:id="1163395893">
          <w:marLeft w:val="480"/>
          <w:marRight w:val="0"/>
          <w:marTop w:val="0"/>
          <w:marBottom w:val="0"/>
          <w:divBdr>
            <w:top w:val="none" w:sz="0" w:space="0" w:color="auto"/>
            <w:left w:val="none" w:sz="0" w:space="0" w:color="auto"/>
            <w:bottom w:val="none" w:sz="0" w:space="0" w:color="auto"/>
            <w:right w:val="none" w:sz="0" w:space="0" w:color="auto"/>
          </w:divBdr>
        </w:div>
        <w:div w:id="1233156678">
          <w:marLeft w:val="480"/>
          <w:marRight w:val="0"/>
          <w:marTop w:val="0"/>
          <w:marBottom w:val="0"/>
          <w:divBdr>
            <w:top w:val="none" w:sz="0" w:space="0" w:color="auto"/>
            <w:left w:val="none" w:sz="0" w:space="0" w:color="auto"/>
            <w:bottom w:val="none" w:sz="0" w:space="0" w:color="auto"/>
            <w:right w:val="none" w:sz="0" w:space="0" w:color="auto"/>
          </w:divBdr>
        </w:div>
        <w:div w:id="1276788074">
          <w:marLeft w:val="480"/>
          <w:marRight w:val="0"/>
          <w:marTop w:val="0"/>
          <w:marBottom w:val="0"/>
          <w:divBdr>
            <w:top w:val="none" w:sz="0" w:space="0" w:color="auto"/>
            <w:left w:val="none" w:sz="0" w:space="0" w:color="auto"/>
            <w:bottom w:val="none" w:sz="0" w:space="0" w:color="auto"/>
            <w:right w:val="none" w:sz="0" w:space="0" w:color="auto"/>
          </w:divBdr>
        </w:div>
        <w:div w:id="1322929316">
          <w:marLeft w:val="480"/>
          <w:marRight w:val="0"/>
          <w:marTop w:val="0"/>
          <w:marBottom w:val="0"/>
          <w:divBdr>
            <w:top w:val="none" w:sz="0" w:space="0" w:color="auto"/>
            <w:left w:val="none" w:sz="0" w:space="0" w:color="auto"/>
            <w:bottom w:val="none" w:sz="0" w:space="0" w:color="auto"/>
            <w:right w:val="none" w:sz="0" w:space="0" w:color="auto"/>
          </w:divBdr>
        </w:div>
        <w:div w:id="1349481924">
          <w:marLeft w:val="480"/>
          <w:marRight w:val="0"/>
          <w:marTop w:val="0"/>
          <w:marBottom w:val="0"/>
          <w:divBdr>
            <w:top w:val="none" w:sz="0" w:space="0" w:color="auto"/>
            <w:left w:val="none" w:sz="0" w:space="0" w:color="auto"/>
            <w:bottom w:val="none" w:sz="0" w:space="0" w:color="auto"/>
            <w:right w:val="none" w:sz="0" w:space="0" w:color="auto"/>
          </w:divBdr>
        </w:div>
        <w:div w:id="1452433570">
          <w:marLeft w:val="480"/>
          <w:marRight w:val="0"/>
          <w:marTop w:val="0"/>
          <w:marBottom w:val="0"/>
          <w:divBdr>
            <w:top w:val="none" w:sz="0" w:space="0" w:color="auto"/>
            <w:left w:val="none" w:sz="0" w:space="0" w:color="auto"/>
            <w:bottom w:val="none" w:sz="0" w:space="0" w:color="auto"/>
            <w:right w:val="none" w:sz="0" w:space="0" w:color="auto"/>
          </w:divBdr>
        </w:div>
        <w:div w:id="1471825633">
          <w:marLeft w:val="480"/>
          <w:marRight w:val="0"/>
          <w:marTop w:val="0"/>
          <w:marBottom w:val="0"/>
          <w:divBdr>
            <w:top w:val="none" w:sz="0" w:space="0" w:color="auto"/>
            <w:left w:val="none" w:sz="0" w:space="0" w:color="auto"/>
            <w:bottom w:val="none" w:sz="0" w:space="0" w:color="auto"/>
            <w:right w:val="none" w:sz="0" w:space="0" w:color="auto"/>
          </w:divBdr>
        </w:div>
        <w:div w:id="1475751983">
          <w:marLeft w:val="480"/>
          <w:marRight w:val="0"/>
          <w:marTop w:val="0"/>
          <w:marBottom w:val="0"/>
          <w:divBdr>
            <w:top w:val="none" w:sz="0" w:space="0" w:color="auto"/>
            <w:left w:val="none" w:sz="0" w:space="0" w:color="auto"/>
            <w:bottom w:val="none" w:sz="0" w:space="0" w:color="auto"/>
            <w:right w:val="none" w:sz="0" w:space="0" w:color="auto"/>
          </w:divBdr>
        </w:div>
        <w:div w:id="1484737367">
          <w:marLeft w:val="480"/>
          <w:marRight w:val="0"/>
          <w:marTop w:val="0"/>
          <w:marBottom w:val="0"/>
          <w:divBdr>
            <w:top w:val="none" w:sz="0" w:space="0" w:color="auto"/>
            <w:left w:val="none" w:sz="0" w:space="0" w:color="auto"/>
            <w:bottom w:val="none" w:sz="0" w:space="0" w:color="auto"/>
            <w:right w:val="none" w:sz="0" w:space="0" w:color="auto"/>
          </w:divBdr>
        </w:div>
        <w:div w:id="1494026261">
          <w:marLeft w:val="480"/>
          <w:marRight w:val="0"/>
          <w:marTop w:val="0"/>
          <w:marBottom w:val="0"/>
          <w:divBdr>
            <w:top w:val="none" w:sz="0" w:space="0" w:color="auto"/>
            <w:left w:val="none" w:sz="0" w:space="0" w:color="auto"/>
            <w:bottom w:val="none" w:sz="0" w:space="0" w:color="auto"/>
            <w:right w:val="none" w:sz="0" w:space="0" w:color="auto"/>
          </w:divBdr>
        </w:div>
        <w:div w:id="1543053759">
          <w:marLeft w:val="480"/>
          <w:marRight w:val="0"/>
          <w:marTop w:val="0"/>
          <w:marBottom w:val="0"/>
          <w:divBdr>
            <w:top w:val="none" w:sz="0" w:space="0" w:color="auto"/>
            <w:left w:val="none" w:sz="0" w:space="0" w:color="auto"/>
            <w:bottom w:val="none" w:sz="0" w:space="0" w:color="auto"/>
            <w:right w:val="none" w:sz="0" w:space="0" w:color="auto"/>
          </w:divBdr>
        </w:div>
        <w:div w:id="1655335347">
          <w:marLeft w:val="480"/>
          <w:marRight w:val="0"/>
          <w:marTop w:val="0"/>
          <w:marBottom w:val="0"/>
          <w:divBdr>
            <w:top w:val="none" w:sz="0" w:space="0" w:color="auto"/>
            <w:left w:val="none" w:sz="0" w:space="0" w:color="auto"/>
            <w:bottom w:val="none" w:sz="0" w:space="0" w:color="auto"/>
            <w:right w:val="none" w:sz="0" w:space="0" w:color="auto"/>
          </w:divBdr>
        </w:div>
      </w:divsChild>
    </w:div>
    <w:div w:id="490878579">
      <w:bodyDiv w:val="1"/>
      <w:marLeft w:val="0"/>
      <w:marRight w:val="0"/>
      <w:marTop w:val="0"/>
      <w:marBottom w:val="0"/>
      <w:divBdr>
        <w:top w:val="none" w:sz="0" w:space="0" w:color="auto"/>
        <w:left w:val="none" w:sz="0" w:space="0" w:color="auto"/>
        <w:bottom w:val="none" w:sz="0" w:space="0" w:color="auto"/>
        <w:right w:val="none" w:sz="0" w:space="0" w:color="auto"/>
      </w:divBdr>
    </w:div>
    <w:div w:id="491024155">
      <w:bodyDiv w:val="1"/>
      <w:marLeft w:val="0"/>
      <w:marRight w:val="0"/>
      <w:marTop w:val="0"/>
      <w:marBottom w:val="0"/>
      <w:divBdr>
        <w:top w:val="none" w:sz="0" w:space="0" w:color="auto"/>
        <w:left w:val="none" w:sz="0" w:space="0" w:color="auto"/>
        <w:bottom w:val="none" w:sz="0" w:space="0" w:color="auto"/>
        <w:right w:val="none" w:sz="0" w:space="0" w:color="auto"/>
      </w:divBdr>
    </w:div>
    <w:div w:id="491144612">
      <w:bodyDiv w:val="1"/>
      <w:marLeft w:val="0"/>
      <w:marRight w:val="0"/>
      <w:marTop w:val="0"/>
      <w:marBottom w:val="0"/>
      <w:divBdr>
        <w:top w:val="none" w:sz="0" w:space="0" w:color="auto"/>
        <w:left w:val="none" w:sz="0" w:space="0" w:color="auto"/>
        <w:bottom w:val="none" w:sz="0" w:space="0" w:color="auto"/>
        <w:right w:val="none" w:sz="0" w:space="0" w:color="auto"/>
      </w:divBdr>
    </w:div>
    <w:div w:id="492373780">
      <w:bodyDiv w:val="1"/>
      <w:marLeft w:val="0"/>
      <w:marRight w:val="0"/>
      <w:marTop w:val="0"/>
      <w:marBottom w:val="0"/>
      <w:divBdr>
        <w:top w:val="none" w:sz="0" w:space="0" w:color="auto"/>
        <w:left w:val="none" w:sz="0" w:space="0" w:color="auto"/>
        <w:bottom w:val="none" w:sz="0" w:space="0" w:color="auto"/>
        <w:right w:val="none" w:sz="0" w:space="0" w:color="auto"/>
      </w:divBdr>
    </w:div>
    <w:div w:id="493031693">
      <w:bodyDiv w:val="1"/>
      <w:marLeft w:val="0"/>
      <w:marRight w:val="0"/>
      <w:marTop w:val="0"/>
      <w:marBottom w:val="0"/>
      <w:divBdr>
        <w:top w:val="none" w:sz="0" w:space="0" w:color="auto"/>
        <w:left w:val="none" w:sz="0" w:space="0" w:color="auto"/>
        <w:bottom w:val="none" w:sz="0" w:space="0" w:color="auto"/>
        <w:right w:val="none" w:sz="0" w:space="0" w:color="auto"/>
      </w:divBdr>
    </w:div>
    <w:div w:id="493298356">
      <w:bodyDiv w:val="1"/>
      <w:marLeft w:val="0"/>
      <w:marRight w:val="0"/>
      <w:marTop w:val="0"/>
      <w:marBottom w:val="0"/>
      <w:divBdr>
        <w:top w:val="none" w:sz="0" w:space="0" w:color="auto"/>
        <w:left w:val="none" w:sz="0" w:space="0" w:color="auto"/>
        <w:bottom w:val="none" w:sz="0" w:space="0" w:color="auto"/>
        <w:right w:val="none" w:sz="0" w:space="0" w:color="auto"/>
      </w:divBdr>
    </w:div>
    <w:div w:id="493685189">
      <w:bodyDiv w:val="1"/>
      <w:marLeft w:val="0"/>
      <w:marRight w:val="0"/>
      <w:marTop w:val="0"/>
      <w:marBottom w:val="0"/>
      <w:divBdr>
        <w:top w:val="none" w:sz="0" w:space="0" w:color="auto"/>
        <w:left w:val="none" w:sz="0" w:space="0" w:color="auto"/>
        <w:bottom w:val="none" w:sz="0" w:space="0" w:color="auto"/>
        <w:right w:val="none" w:sz="0" w:space="0" w:color="auto"/>
      </w:divBdr>
    </w:div>
    <w:div w:id="493955171">
      <w:bodyDiv w:val="1"/>
      <w:marLeft w:val="0"/>
      <w:marRight w:val="0"/>
      <w:marTop w:val="0"/>
      <w:marBottom w:val="0"/>
      <w:divBdr>
        <w:top w:val="none" w:sz="0" w:space="0" w:color="auto"/>
        <w:left w:val="none" w:sz="0" w:space="0" w:color="auto"/>
        <w:bottom w:val="none" w:sz="0" w:space="0" w:color="auto"/>
        <w:right w:val="none" w:sz="0" w:space="0" w:color="auto"/>
      </w:divBdr>
    </w:div>
    <w:div w:id="493960332">
      <w:bodyDiv w:val="1"/>
      <w:marLeft w:val="0"/>
      <w:marRight w:val="0"/>
      <w:marTop w:val="0"/>
      <w:marBottom w:val="0"/>
      <w:divBdr>
        <w:top w:val="none" w:sz="0" w:space="0" w:color="auto"/>
        <w:left w:val="none" w:sz="0" w:space="0" w:color="auto"/>
        <w:bottom w:val="none" w:sz="0" w:space="0" w:color="auto"/>
        <w:right w:val="none" w:sz="0" w:space="0" w:color="auto"/>
      </w:divBdr>
    </w:div>
    <w:div w:id="494034787">
      <w:bodyDiv w:val="1"/>
      <w:marLeft w:val="0"/>
      <w:marRight w:val="0"/>
      <w:marTop w:val="0"/>
      <w:marBottom w:val="0"/>
      <w:divBdr>
        <w:top w:val="none" w:sz="0" w:space="0" w:color="auto"/>
        <w:left w:val="none" w:sz="0" w:space="0" w:color="auto"/>
        <w:bottom w:val="none" w:sz="0" w:space="0" w:color="auto"/>
        <w:right w:val="none" w:sz="0" w:space="0" w:color="auto"/>
      </w:divBdr>
    </w:div>
    <w:div w:id="494145512">
      <w:bodyDiv w:val="1"/>
      <w:marLeft w:val="0"/>
      <w:marRight w:val="0"/>
      <w:marTop w:val="0"/>
      <w:marBottom w:val="0"/>
      <w:divBdr>
        <w:top w:val="none" w:sz="0" w:space="0" w:color="auto"/>
        <w:left w:val="none" w:sz="0" w:space="0" w:color="auto"/>
        <w:bottom w:val="none" w:sz="0" w:space="0" w:color="auto"/>
        <w:right w:val="none" w:sz="0" w:space="0" w:color="auto"/>
      </w:divBdr>
    </w:div>
    <w:div w:id="494220898">
      <w:bodyDiv w:val="1"/>
      <w:marLeft w:val="0"/>
      <w:marRight w:val="0"/>
      <w:marTop w:val="0"/>
      <w:marBottom w:val="0"/>
      <w:divBdr>
        <w:top w:val="none" w:sz="0" w:space="0" w:color="auto"/>
        <w:left w:val="none" w:sz="0" w:space="0" w:color="auto"/>
        <w:bottom w:val="none" w:sz="0" w:space="0" w:color="auto"/>
        <w:right w:val="none" w:sz="0" w:space="0" w:color="auto"/>
      </w:divBdr>
    </w:div>
    <w:div w:id="494272703">
      <w:bodyDiv w:val="1"/>
      <w:marLeft w:val="0"/>
      <w:marRight w:val="0"/>
      <w:marTop w:val="0"/>
      <w:marBottom w:val="0"/>
      <w:divBdr>
        <w:top w:val="none" w:sz="0" w:space="0" w:color="auto"/>
        <w:left w:val="none" w:sz="0" w:space="0" w:color="auto"/>
        <w:bottom w:val="none" w:sz="0" w:space="0" w:color="auto"/>
        <w:right w:val="none" w:sz="0" w:space="0" w:color="auto"/>
      </w:divBdr>
    </w:div>
    <w:div w:id="494420976">
      <w:bodyDiv w:val="1"/>
      <w:marLeft w:val="0"/>
      <w:marRight w:val="0"/>
      <w:marTop w:val="0"/>
      <w:marBottom w:val="0"/>
      <w:divBdr>
        <w:top w:val="none" w:sz="0" w:space="0" w:color="auto"/>
        <w:left w:val="none" w:sz="0" w:space="0" w:color="auto"/>
        <w:bottom w:val="none" w:sz="0" w:space="0" w:color="auto"/>
        <w:right w:val="none" w:sz="0" w:space="0" w:color="auto"/>
      </w:divBdr>
    </w:div>
    <w:div w:id="494492440">
      <w:bodyDiv w:val="1"/>
      <w:marLeft w:val="0"/>
      <w:marRight w:val="0"/>
      <w:marTop w:val="0"/>
      <w:marBottom w:val="0"/>
      <w:divBdr>
        <w:top w:val="none" w:sz="0" w:space="0" w:color="auto"/>
        <w:left w:val="none" w:sz="0" w:space="0" w:color="auto"/>
        <w:bottom w:val="none" w:sz="0" w:space="0" w:color="auto"/>
        <w:right w:val="none" w:sz="0" w:space="0" w:color="auto"/>
      </w:divBdr>
    </w:div>
    <w:div w:id="494567090">
      <w:bodyDiv w:val="1"/>
      <w:marLeft w:val="0"/>
      <w:marRight w:val="0"/>
      <w:marTop w:val="0"/>
      <w:marBottom w:val="0"/>
      <w:divBdr>
        <w:top w:val="none" w:sz="0" w:space="0" w:color="auto"/>
        <w:left w:val="none" w:sz="0" w:space="0" w:color="auto"/>
        <w:bottom w:val="none" w:sz="0" w:space="0" w:color="auto"/>
        <w:right w:val="none" w:sz="0" w:space="0" w:color="auto"/>
      </w:divBdr>
    </w:div>
    <w:div w:id="494609934">
      <w:bodyDiv w:val="1"/>
      <w:marLeft w:val="0"/>
      <w:marRight w:val="0"/>
      <w:marTop w:val="0"/>
      <w:marBottom w:val="0"/>
      <w:divBdr>
        <w:top w:val="none" w:sz="0" w:space="0" w:color="auto"/>
        <w:left w:val="none" w:sz="0" w:space="0" w:color="auto"/>
        <w:bottom w:val="none" w:sz="0" w:space="0" w:color="auto"/>
        <w:right w:val="none" w:sz="0" w:space="0" w:color="auto"/>
      </w:divBdr>
    </w:div>
    <w:div w:id="494616437">
      <w:bodyDiv w:val="1"/>
      <w:marLeft w:val="0"/>
      <w:marRight w:val="0"/>
      <w:marTop w:val="0"/>
      <w:marBottom w:val="0"/>
      <w:divBdr>
        <w:top w:val="none" w:sz="0" w:space="0" w:color="auto"/>
        <w:left w:val="none" w:sz="0" w:space="0" w:color="auto"/>
        <w:bottom w:val="none" w:sz="0" w:space="0" w:color="auto"/>
        <w:right w:val="none" w:sz="0" w:space="0" w:color="auto"/>
      </w:divBdr>
    </w:div>
    <w:div w:id="494758503">
      <w:bodyDiv w:val="1"/>
      <w:marLeft w:val="0"/>
      <w:marRight w:val="0"/>
      <w:marTop w:val="0"/>
      <w:marBottom w:val="0"/>
      <w:divBdr>
        <w:top w:val="none" w:sz="0" w:space="0" w:color="auto"/>
        <w:left w:val="none" w:sz="0" w:space="0" w:color="auto"/>
        <w:bottom w:val="none" w:sz="0" w:space="0" w:color="auto"/>
        <w:right w:val="none" w:sz="0" w:space="0" w:color="auto"/>
      </w:divBdr>
    </w:div>
    <w:div w:id="494807836">
      <w:bodyDiv w:val="1"/>
      <w:marLeft w:val="0"/>
      <w:marRight w:val="0"/>
      <w:marTop w:val="0"/>
      <w:marBottom w:val="0"/>
      <w:divBdr>
        <w:top w:val="none" w:sz="0" w:space="0" w:color="auto"/>
        <w:left w:val="none" w:sz="0" w:space="0" w:color="auto"/>
        <w:bottom w:val="none" w:sz="0" w:space="0" w:color="auto"/>
        <w:right w:val="none" w:sz="0" w:space="0" w:color="auto"/>
      </w:divBdr>
    </w:div>
    <w:div w:id="494880320">
      <w:bodyDiv w:val="1"/>
      <w:marLeft w:val="0"/>
      <w:marRight w:val="0"/>
      <w:marTop w:val="0"/>
      <w:marBottom w:val="0"/>
      <w:divBdr>
        <w:top w:val="none" w:sz="0" w:space="0" w:color="auto"/>
        <w:left w:val="none" w:sz="0" w:space="0" w:color="auto"/>
        <w:bottom w:val="none" w:sz="0" w:space="0" w:color="auto"/>
        <w:right w:val="none" w:sz="0" w:space="0" w:color="auto"/>
      </w:divBdr>
    </w:div>
    <w:div w:id="494995488">
      <w:bodyDiv w:val="1"/>
      <w:marLeft w:val="0"/>
      <w:marRight w:val="0"/>
      <w:marTop w:val="0"/>
      <w:marBottom w:val="0"/>
      <w:divBdr>
        <w:top w:val="none" w:sz="0" w:space="0" w:color="auto"/>
        <w:left w:val="none" w:sz="0" w:space="0" w:color="auto"/>
        <w:bottom w:val="none" w:sz="0" w:space="0" w:color="auto"/>
        <w:right w:val="none" w:sz="0" w:space="0" w:color="auto"/>
      </w:divBdr>
    </w:div>
    <w:div w:id="495002432">
      <w:bodyDiv w:val="1"/>
      <w:marLeft w:val="0"/>
      <w:marRight w:val="0"/>
      <w:marTop w:val="0"/>
      <w:marBottom w:val="0"/>
      <w:divBdr>
        <w:top w:val="none" w:sz="0" w:space="0" w:color="auto"/>
        <w:left w:val="none" w:sz="0" w:space="0" w:color="auto"/>
        <w:bottom w:val="none" w:sz="0" w:space="0" w:color="auto"/>
        <w:right w:val="none" w:sz="0" w:space="0" w:color="auto"/>
      </w:divBdr>
    </w:div>
    <w:div w:id="495264353">
      <w:bodyDiv w:val="1"/>
      <w:marLeft w:val="0"/>
      <w:marRight w:val="0"/>
      <w:marTop w:val="0"/>
      <w:marBottom w:val="0"/>
      <w:divBdr>
        <w:top w:val="none" w:sz="0" w:space="0" w:color="auto"/>
        <w:left w:val="none" w:sz="0" w:space="0" w:color="auto"/>
        <w:bottom w:val="none" w:sz="0" w:space="0" w:color="auto"/>
        <w:right w:val="none" w:sz="0" w:space="0" w:color="auto"/>
      </w:divBdr>
    </w:div>
    <w:div w:id="495272070">
      <w:bodyDiv w:val="1"/>
      <w:marLeft w:val="0"/>
      <w:marRight w:val="0"/>
      <w:marTop w:val="0"/>
      <w:marBottom w:val="0"/>
      <w:divBdr>
        <w:top w:val="none" w:sz="0" w:space="0" w:color="auto"/>
        <w:left w:val="none" w:sz="0" w:space="0" w:color="auto"/>
        <w:bottom w:val="none" w:sz="0" w:space="0" w:color="auto"/>
        <w:right w:val="none" w:sz="0" w:space="0" w:color="auto"/>
      </w:divBdr>
    </w:div>
    <w:div w:id="495531542">
      <w:bodyDiv w:val="1"/>
      <w:marLeft w:val="0"/>
      <w:marRight w:val="0"/>
      <w:marTop w:val="0"/>
      <w:marBottom w:val="0"/>
      <w:divBdr>
        <w:top w:val="none" w:sz="0" w:space="0" w:color="auto"/>
        <w:left w:val="none" w:sz="0" w:space="0" w:color="auto"/>
        <w:bottom w:val="none" w:sz="0" w:space="0" w:color="auto"/>
        <w:right w:val="none" w:sz="0" w:space="0" w:color="auto"/>
      </w:divBdr>
    </w:div>
    <w:div w:id="496265369">
      <w:bodyDiv w:val="1"/>
      <w:marLeft w:val="0"/>
      <w:marRight w:val="0"/>
      <w:marTop w:val="0"/>
      <w:marBottom w:val="0"/>
      <w:divBdr>
        <w:top w:val="none" w:sz="0" w:space="0" w:color="auto"/>
        <w:left w:val="none" w:sz="0" w:space="0" w:color="auto"/>
        <w:bottom w:val="none" w:sz="0" w:space="0" w:color="auto"/>
        <w:right w:val="none" w:sz="0" w:space="0" w:color="auto"/>
      </w:divBdr>
    </w:div>
    <w:div w:id="496381359">
      <w:bodyDiv w:val="1"/>
      <w:marLeft w:val="0"/>
      <w:marRight w:val="0"/>
      <w:marTop w:val="0"/>
      <w:marBottom w:val="0"/>
      <w:divBdr>
        <w:top w:val="none" w:sz="0" w:space="0" w:color="auto"/>
        <w:left w:val="none" w:sz="0" w:space="0" w:color="auto"/>
        <w:bottom w:val="none" w:sz="0" w:space="0" w:color="auto"/>
        <w:right w:val="none" w:sz="0" w:space="0" w:color="auto"/>
      </w:divBdr>
    </w:div>
    <w:div w:id="496652344">
      <w:bodyDiv w:val="1"/>
      <w:marLeft w:val="0"/>
      <w:marRight w:val="0"/>
      <w:marTop w:val="0"/>
      <w:marBottom w:val="0"/>
      <w:divBdr>
        <w:top w:val="none" w:sz="0" w:space="0" w:color="auto"/>
        <w:left w:val="none" w:sz="0" w:space="0" w:color="auto"/>
        <w:bottom w:val="none" w:sz="0" w:space="0" w:color="auto"/>
        <w:right w:val="none" w:sz="0" w:space="0" w:color="auto"/>
      </w:divBdr>
    </w:div>
    <w:div w:id="496657796">
      <w:bodyDiv w:val="1"/>
      <w:marLeft w:val="0"/>
      <w:marRight w:val="0"/>
      <w:marTop w:val="0"/>
      <w:marBottom w:val="0"/>
      <w:divBdr>
        <w:top w:val="none" w:sz="0" w:space="0" w:color="auto"/>
        <w:left w:val="none" w:sz="0" w:space="0" w:color="auto"/>
        <w:bottom w:val="none" w:sz="0" w:space="0" w:color="auto"/>
        <w:right w:val="none" w:sz="0" w:space="0" w:color="auto"/>
      </w:divBdr>
      <w:divsChild>
        <w:div w:id="12919167">
          <w:marLeft w:val="480"/>
          <w:marRight w:val="0"/>
          <w:marTop w:val="0"/>
          <w:marBottom w:val="0"/>
          <w:divBdr>
            <w:top w:val="none" w:sz="0" w:space="0" w:color="auto"/>
            <w:left w:val="none" w:sz="0" w:space="0" w:color="auto"/>
            <w:bottom w:val="none" w:sz="0" w:space="0" w:color="auto"/>
            <w:right w:val="none" w:sz="0" w:space="0" w:color="auto"/>
          </w:divBdr>
        </w:div>
        <w:div w:id="36901918">
          <w:marLeft w:val="480"/>
          <w:marRight w:val="0"/>
          <w:marTop w:val="0"/>
          <w:marBottom w:val="0"/>
          <w:divBdr>
            <w:top w:val="none" w:sz="0" w:space="0" w:color="auto"/>
            <w:left w:val="none" w:sz="0" w:space="0" w:color="auto"/>
            <w:bottom w:val="none" w:sz="0" w:space="0" w:color="auto"/>
            <w:right w:val="none" w:sz="0" w:space="0" w:color="auto"/>
          </w:divBdr>
        </w:div>
        <w:div w:id="43676188">
          <w:marLeft w:val="480"/>
          <w:marRight w:val="0"/>
          <w:marTop w:val="0"/>
          <w:marBottom w:val="0"/>
          <w:divBdr>
            <w:top w:val="none" w:sz="0" w:space="0" w:color="auto"/>
            <w:left w:val="none" w:sz="0" w:space="0" w:color="auto"/>
            <w:bottom w:val="none" w:sz="0" w:space="0" w:color="auto"/>
            <w:right w:val="none" w:sz="0" w:space="0" w:color="auto"/>
          </w:divBdr>
        </w:div>
        <w:div w:id="68116443">
          <w:marLeft w:val="480"/>
          <w:marRight w:val="0"/>
          <w:marTop w:val="0"/>
          <w:marBottom w:val="0"/>
          <w:divBdr>
            <w:top w:val="none" w:sz="0" w:space="0" w:color="auto"/>
            <w:left w:val="none" w:sz="0" w:space="0" w:color="auto"/>
            <w:bottom w:val="none" w:sz="0" w:space="0" w:color="auto"/>
            <w:right w:val="none" w:sz="0" w:space="0" w:color="auto"/>
          </w:divBdr>
        </w:div>
        <w:div w:id="69935483">
          <w:marLeft w:val="480"/>
          <w:marRight w:val="0"/>
          <w:marTop w:val="0"/>
          <w:marBottom w:val="0"/>
          <w:divBdr>
            <w:top w:val="none" w:sz="0" w:space="0" w:color="auto"/>
            <w:left w:val="none" w:sz="0" w:space="0" w:color="auto"/>
            <w:bottom w:val="none" w:sz="0" w:space="0" w:color="auto"/>
            <w:right w:val="none" w:sz="0" w:space="0" w:color="auto"/>
          </w:divBdr>
        </w:div>
        <w:div w:id="88670494">
          <w:marLeft w:val="480"/>
          <w:marRight w:val="0"/>
          <w:marTop w:val="0"/>
          <w:marBottom w:val="0"/>
          <w:divBdr>
            <w:top w:val="none" w:sz="0" w:space="0" w:color="auto"/>
            <w:left w:val="none" w:sz="0" w:space="0" w:color="auto"/>
            <w:bottom w:val="none" w:sz="0" w:space="0" w:color="auto"/>
            <w:right w:val="none" w:sz="0" w:space="0" w:color="auto"/>
          </w:divBdr>
        </w:div>
        <w:div w:id="103379165">
          <w:marLeft w:val="480"/>
          <w:marRight w:val="0"/>
          <w:marTop w:val="0"/>
          <w:marBottom w:val="0"/>
          <w:divBdr>
            <w:top w:val="none" w:sz="0" w:space="0" w:color="auto"/>
            <w:left w:val="none" w:sz="0" w:space="0" w:color="auto"/>
            <w:bottom w:val="none" w:sz="0" w:space="0" w:color="auto"/>
            <w:right w:val="none" w:sz="0" w:space="0" w:color="auto"/>
          </w:divBdr>
        </w:div>
        <w:div w:id="118302165">
          <w:marLeft w:val="480"/>
          <w:marRight w:val="0"/>
          <w:marTop w:val="0"/>
          <w:marBottom w:val="0"/>
          <w:divBdr>
            <w:top w:val="none" w:sz="0" w:space="0" w:color="auto"/>
            <w:left w:val="none" w:sz="0" w:space="0" w:color="auto"/>
            <w:bottom w:val="none" w:sz="0" w:space="0" w:color="auto"/>
            <w:right w:val="none" w:sz="0" w:space="0" w:color="auto"/>
          </w:divBdr>
        </w:div>
        <w:div w:id="126629376">
          <w:marLeft w:val="480"/>
          <w:marRight w:val="0"/>
          <w:marTop w:val="0"/>
          <w:marBottom w:val="0"/>
          <w:divBdr>
            <w:top w:val="none" w:sz="0" w:space="0" w:color="auto"/>
            <w:left w:val="none" w:sz="0" w:space="0" w:color="auto"/>
            <w:bottom w:val="none" w:sz="0" w:space="0" w:color="auto"/>
            <w:right w:val="none" w:sz="0" w:space="0" w:color="auto"/>
          </w:divBdr>
        </w:div>
        <w:div w:id="232742630">
          <w:marLeft w:val="480"/>
          <w:marRight w:val="0"/>
          <w:marTop w:val="0"/>
          <w:marBottom w:val="0"/>
          <w:divBdr>
            <w:top w:val="none" w:sz="0" w:space="0" w:color="auto"/>
            <w:left w:val="none" w:sz="0" w:space="0" w:color="auto"/>
            <w:bottom w:val="none" w:sz="0" w:space="0" w:color="auto"/>
            <w:right w:val="none" w:sz="0" w:space="0" w:color="auto"/>
          </w:divBdr>
        </w:div>
        <w:div w:id="272516848">
          <w:marLeft w:val="480"/>
          <w:marRight w:val="0"/>
          <w:marTop w:val="0"/>
          <w:marBottom w:val="0"/>
          <w:divBdr>
            <w:top w:val="none" w:sz="0" w:space="0" w:color="auto"/>
            <w:left w:val="none" w:sz="0" w:space="0" w:color="auto"/>
            <w:bottom w:val="none" w:sz="0" w:space="0" w:color="auto"/>
            <w:right w:val="none" w:sz="0" w:space="0" w:color="auto"/>
          </w:divBdr>
        </w:div>
        <w:div w:id="285234187">
          <w:marLeft w:val="480"/>
          <w:marRight w:val="0"/>
          <w:marTop w:val="0"/>
          <w:marBottom w:val="0"/>
          <w:divBdr>
            <w:top w:val="none" w:sz="0" w:space="0" w:color="auto"/>
            <w:left w:val="none" w:sz="0" w:space="0" w:color="auto"/>
            <w:bottom w:val="none" w:sz="0" w:space="0" w:color="auto"/>
            <w:right w:val="none" w:sz="0" w:space="0" w:color="auto"/>
          </w:divBdr>
        </w:div>
        <w:div w:id="400062844">
          <w:marLeft w:val="480"/>
          <w:marRight w:val="0"/>
          <w:marTop w:val="0"/>
          <w:marBottom w:val="0"/>
          <w:divBdr>
            <w:top w:val="none" w:sz="0" w:space="0" w:color="auto"/>
            <w:left w:val="none" w:sz="0" w:space="0" w:color="auto"/>
            <w:bottom w:val="none" w:sz="0" w:space="0" w:color="auto"/>
            <w:right w:val="none" w:sz="0" w:space="0" w:color="auto"/>
          </w:divBdr>
        </w:div>
        <w:div w:id="406612942">
          <w:marLeft w:val="480"/>
          <w:marRight w:val="0"/>
          <w:marTop w:val="0"/>
          <w:marBottom w:val="0"/>
          <w:divBdr>
            <w:top w:val="none" w:sz="0" w:space="0" w:color="auto"/>
            <w:left w:val="none" w:sz="0" w:space="0" w:color="auto"/>
            <w:bottom w:val="none" w:sz="0" w:space="0" w:color="auto"/>
            <w:right w:val="none" w:sz="0" w:space="0" w:color="auto"/>
          </w:divBdr>
        </w:div>
        <w:div w:id="426582921">
          <w:marLeft w:val="480"/>
          <w:marRight w:val="0"/>
          <w:marTop w:val="0"/>
          <w:marBottom w:val="0"/>
          <w:divBdr>
            <w:top w:val="none" w:sz="0" w:space="0" w:color="auto"/>
            <w:left w:val="none" w:sz="0" w:space="0" w:color="auto"/>
            <w:bottom w:val="none" w:sz="0" w:space="0" w:color="auto"/>
            <w:right w:val="none" w:sz="0" w:space="0" w:color="auto"/>
          </w:divBdr>
        </w:div>
        <w:div w:id="492258166">
          <w:marLeft w:val="480"/>
          <w:marRight w:val="0"/>
          <w:marTop w:val="0"/>
          <w:marBottom w:val="0"/>
          <w:divBdr>
            <w:top w:val="none" w:sz="0" w:space="0" w:color="auto"/>
            <w:left w:val="none" w:sz="0" w:space="0" w:color="auto"/>
            <w:bottom w:val="none" w:sz="0" w:space="0" w:color="auto"/>
            <w:right w:val="none" w:sz="0" w:space="0" w:color="auto"/>
          </w:divBdr>
        </w:div>
        <w:div w:id="492915777">
          <w:marLeft w:val="480"/>
          <w:marRight w:val="0"/>
          <w:marTop w:val="0"/>
          <w:marBottom w:val="0"/>
          <w:divBdr>
            <w:top w:val="none" w:sz="0" w:space="0" w:color="auto"/>
            <w:left w:val="none" w:sz="0" w:space="0" w:color="auto"/>
            <w:bottom w:val="none" w:sz="0" w:space="0" w:color="auto"/>
            <w:right w:val="none" w:sz="0" w:space="0" w:color="auto"/>
          </w:divBdr>
        </w:div>
        <w:div w:id="494566611">
          <w:marLeft w:val="480"/>
          <w:marRight w:val="0"/>
          <w:marTop w:val="0"/>
          <w:marBottom w:val="0"/>
          <w:divBdr>
            <w:top w:val="none" w:sz="0" w:space="0" w:color="auto"/>
            <w:left w:val="none" w:sz="0" w:space="0" w:color="auto"/>
            <w:bottom w:val="none" w:sz="0" w:space="0" w:color="auto"/>
            <w:right w:val="none" w:sz="0" w:space="0" w:color="auto"/>
          </w:divBdr>
        </w:div>
        <w:div w:id="675035054">
          <w:marLeft w:val="480"/>
          <w:marRight w:val="0"/>
          <w:marTop w:val="0"/>
          <w:marBottom w:val="0"/>
          <w:divBdr>
            <w:top w:val="none" w:sz="0" w:space="0" w:color="auto"/>
            <w:left w:val="none" w:sz="0" w:space="0" w:color="auto"/>
            <w:bottom w:val="none" w:sz="0" w:space="0" w:color="auto"/>
            <w:right w:val="none" w:sz="0" w:space="0" w:color="auto"/>
          </w:divBdr>
        </w:div>
        <w:div w:id="684788385">
          <w:marLeft w:val="480"/>
          <w:marRight w:val="0"/>
          <w:marTop w:val="0"/>
          <w:marBottom w:val="0"/>
          <w:divBdr>
            <w:top w:val="none" w:sz="0" w:space="0" w:color="auto"/>
            <w:left w:val="none" w:sz="0" w:space="0" w:color="auto"/>
            <w:bottom w:val="none" w:sz="0" w:space="0" w:color="auto"/>
            <w:right w:val="none" w:sz="0" w:space="0" w:color="auto"/>
          </w:divBdr>
        </w:div>
        <w:div w:id="716584772">
          <w:marLeft w:val="480"/>
          <w:marRight w:val="0"/>
          <w:marTop w:val="0"/>
          <w:marBottom w:val="0"/>
          <w:divBdr>
            <w:top w:val="none" w:sz="0" w:space="0" w:color="auto"/>
            <w:left w:val="none" w:sz="0" w:space="0" w:color="auto"/>
            <w:bottom w:val="none" w:sz="0" w:space="0" w:color="auto"/>
            <w:right w:val="none" w:sz="0" w:space="0" w:color="auto"/>
          </w:divBdr>
        </w:div>
        <w:div w:id="745802289">
          <w:marLeft w:val="480"/>
          <w:marRight w:val="0"/>
          <w:marTop w:val="0"/>
          <w:marBottom w:val="0"/>
          <w:divBdr>
            <w:top w:val="none" w:sz="0" w:space="0" w:color="auto"/>
            <w:left w:val="none" w:sz="0" w:space="0" w:color="auto"/>
            <w:bottom w:val="none" w:sz="0" w:space="0" w:color="auto"/>
            <w:right w:val="none" w:sz="0" w:space="0" w:color="auto"/>
          </w:divBdr>
        </w:div>
        <w:div w:id="786505824">
          <w:marLeft w:val="480"/>
          <w:marRight w:val="0"/>
          <w:marTop w:val="0"/>
          <w:marBottom w:val="0"/>
          <w:divBdr>
            <w:top w:val="none" w:sz="0" w:space="0" w:color="auto"/>
            <w:left w:val="none" w:sz="0" w:space="0" w:color="auto"/>
            <w:bottom w:val="none" w:sz="0" w:space="0" w:color="auto"/>
            <w:right w:val="none" w:sz="0" w:space="0" w:color="auto"/>
          </w:divBdr>
        </w:div>
        <w:div w:id="786852728">
          <w:marLeft w:val="480"/>
          <w:marRight w:val="0"/>
          <w:marTop w:val="0"/>
          <w:marBottom w:val="0"/>
          <w:divBdr>
            <w:top w:val="none" w:sz="0" w:space="0" w:color="auto"/>
            <w:left w:val="none" w:sz="0" w:space="0" w:color="auto"/>
            <w:bottom w:val="none" w:sz="0" w:space="0" w:color="auto"/>
            <w:right w:val="none" w:sz="0" w:space="0" w:color="auto"/>
          </w:divBdr>
        </w:div>
        <w:div w:id="833884867">
          <w:marLeft w:val="480"/>
          <w:marRight w:val="0"/>
          <w:marTop w:val="0"/>
          <w:marBottom w:val="0"/>
          <w:divBdr>
            <w:top w:val="none" w:sz="0" w:space="0" w:color="auto"/>
            <w:left w:val="none" w:sz="0" w:space="0" w:color="auto"/>
            <w:bottom w:val="none" w:sz="0" w:space="0" w:color="auto"/>
            <w:right w:val="none" w:sz="0" w:space="0" w:color="auto"/>
          </w:divBdr>
        </w:div>
        <w:div w:id="852646815">
          <w:marLeft w:val="480"/>
          <w:marRight w:val="0"/>
          <w:marTop w:val="0"/>
          <w:marBottom w:val="0"/>
          <w:divBdr>
            <w:top w:val="none" w:sz="0" w:space="0" w:color="auto"/>
            <w:left w:val="none" w:sz="0" w:space="0" w:color="auto"/>
            <w:bottom w:val="none" w:sz="0" w:space="0" w:color="auto"/>
            <w:right w:val="none" w:sz="0" w:space="0" w:color="auto"/>
          </w:divBdr>
        </w:div>
        <w:div w:id="882250303">
          <w:marLeft w:val="480"/>
          <w:marRight w:val="0"/>
          <w:marTop w:val="0"/>
          <w:marBottom w:val="0"/>
          <w:divBdr>
            <w:top w:val="none" w:sz="0" w:space="0" w:color="auto"/>
            <w:left w:val="none" w:sz="0" w:space="0" w:color="auto"/>
            <w:bottom w:val="none" w:sz="0" w:space="0" w:color="auto"/>
            <w:right w:val="none" w:sz="0" w:space="0" w:color="auto"/>
          </w:divBdr>
        </w:div>
        <w:div w:id="882252238">
          <w:marLeft w:val="480"/>
          <w:marRight w:val="0"/>
          <w:marTop w:val="0"/>
          <w:marBottom w:val="0"/>
          <w:divBdr>
            <w:top w:val="none" w:sz="0" w:space="0" w:color="auto"/>
            <w:left w:val="none" w:sz="0" w:space="0" w:color="auto"/>
            <w:bottom w:val="none" w:sz="0" w:space="0" w:color="auto"/>
            <w:right w:val="none" w:sz="0" w:space="0" w:color="auto"/>
          </w:divBdr>
        </w:div>
        <w:div w:id="910237957">
          <w:marLeft w:val="480"/>
          <w:marRight w:val="0"/>
          <w:marTop w:val="0"/>
          <w:marBottom w:val="0"/>
          <w:divBdr>
            <w:top w:val="none" w:sz="0" w:space="0" w:color="auto"/>
            <w:left w:val="none" w:sz="0" w:space="0" w:color="auto"/>
            <w:bottom w:val="none" w:sz="0" w:space="0" w:color="auto"/>
            <w:right w:val="none" w:sz="0" w:space="0" w:color="auto"/>
          </w:divBdr>
        </w:div>
        <w:div w:id="916549554">
          <w:marLeft w:val="480"/>
          <w:marRight w:val="0"/>
          <w:marTop w:val="0"/>
          <w:marBottom w:val="0"/>
          <w:divBdr>
            <w:top w:val="none" w:sz="0" w:space="0" w:color="auto"/>
            <w:left w:val="none" w:sz="0" w:space="0" w:color="auto"/>
            <w:bottom w:val="none" w:sz="0" w:space="0" w:color="auto"/>
            <w:right w:val="none" w:sz="0" w:space="0" w:color="auto"/>
          </w:divBdr>
        </w:div>
        <w:div w:id="953904423">
          <w:marLeft w:val="480"/>
          <w:marRight w:val="0"/>
          <w:marTop w:val="0"/>
          <w:marBottom w:val="0"/>
          <w:divBdr>
            <w:top w:val="none" w:sz="0" w:space="0" w:color="auto"/>
            <w:left w:val="none" w:sz="0" w:space="0" w:color="auto"/>
            <w:bottom w:val="none" w:sz="0" w:space="0" w:color="auto"/>
            <w:right w:val="none" w:sz="0" w:space="0" w:color="auto"/>
          </w:divBdr>
        </w:div>
        <w:div w:id="963341075">
          <w:marLeft w:val="480"/>
          <w:marRight w:val="0"/>
          <w:marTop w:val="0"/>
          <w:marBottom w:val="0"/>
          <w:divBdr>
            <w:top w:val="none" w:sz="0" w:space="0" w:color="auto"/>
            <w:left w:val="none" w:sz="0" w:space="0" w:color="auto"/>
            <w:bottom w:val="none" w:sz="0" w:space="0" w:color="auto"/>
            <w:right w:val="none" w:sz="0" w:space="0" w:color="auto"/>
          </w:divBdr>
        </w:div>
        <w:div w:id="1134178458">
          <w:marLeft w:val="480"/>
          <w:marRight w:val="0"/>
          <w:marTop w:val="0"/>
          <w:marBottom w:val="0"/>
          <w:divBdr>
            <w:top w:val="none" w:sz="0" w:space="0" w:color="auto"/>
            <w:left w:val="none" w:sz="0" w:space="0" w:color="auto"/>
            <w:bottom w:val="none" w:sz="0" w:space="0" w:color="auto"/>
            <w:right w:val="none" w:sz="0" w:space="0" w:color="auto"/>
          </w:divBdr>
        </w:div>
        <w:div w:id="1157575243">
          <w:marLeft w:val="480"/>
          <w:marRight w:val="0"/>
          <w:marTop w:val="0"/>
          <w:marBottom w:val="0"/>
          <w:divBdr>
            <w:top w:val="none" w:sz="0" w:space="0" w:color="auto"/>
            <w:left w:val="none" w:sz="0" w:space="0" w:color="auto"/>
            <w:bottom w:val="none" w:sz="0" w:space="0" w:color="auto"/>
            <w:right w:val="none" w:sz="0" w:space="0" w:color="auto"/>
          </w:divBdr>
        </w:div>
        <w:div w:id="1172332690">
          <w:marLeft w:val="480"/>
          <w:marRight w:val="0"/>
          <w:marTop w:val="0"/>
          <w:marBottom w:val="0"/>
          <w:divBdr>
            <w:top w:val="none" w:sz="0" w:space="0" w:color="auto"/>
            <w:left w:val="none" w:sz="0" w:space="0" w:color="auto"/>
            <w:bottom w:val="none" w:sz="0" w:space="0" w:color="auto"/>
            <w:right w:val="none" w:sz="0" w:space="0" w:color="auto"/>
          </w:divBdr>
        </w:div>
        <w:div w:id="1213495368">
          <w:marLeft w:val="480"/>
          <w:marRight w:val="0"/>
          <w:marTop w:val="0"/>
          <w:marBottom w:val="0"/>
          <w:divBdr>
            <w:top w:val="none" w:sz="0" w:space="0" w:color="auto"/>
            <w:left w:val="none" w:sz="0" w:space="0" w:color="auto"/>
            <w:bottom w:val="none" w:sz="0" w:space="0" w:color="auto"/>
            <w:right w:val="none" w:sz="0" w:space="0" w:color="auto"/>
          </w:divBdr>
        </w:div>
        <w:div w:id="1281107741">
          <w:marLeft w:val="480"/>
          <w:marRight w:val="0"/>
          <w:marTop w:val="0"/>
          <w:marBottom w:val="0"/>
          <w:divBdr>
            <w:top w:val="none" w:sz="0" w:space="0" w:color="auto"/>
            <w:left w:val="none" w:sz="0" w:space="0" w:color="auto"/>
            <w:bottom w:val="none" w:sz="0" w:space="0" w:color="auto"/>
            <w:right w:val="none" w:sz="0" w:space="0" w:color="auto"/>
          </w:divBdr>
        </w:div>
        <w:div w:id="1315792212">
          <w:marLeft w:val="480"/>
          <w:marRight w:val="0"/>
          <w:marTop w:val="0"/>
          <w:marBottom w:val="0"/>
          <w:divBdr>
            <w:top w:val="none" w:sz="0" w:space="0" w:color="auto"/>
            <w:left w:val="none" w:sz="0" w:space="0" w:color="auto"/>
            <w:bottom w:val="none" w:sz="0" w:space="0" w:color="auto"/>
            <w:right w:val="none" w:sz="0" w:space="0" w:color="auto"/>
          </w:divBdr>
        </w:div>
        <w:div w:id="1318454794">
          <w:marLeft w:val="480"/>
          <w:marRight w:val="0"/>
          <w:marTop w:val="0"/>
          <w:marBottom w:val="0"/>
          <w:divBdr>
            <w:top w:val="none" w:sz="0" w:space="0" w:color="auto"/>
            <w:left w:val="none" w:sz="0" w:space="0" w:color="auto"/>
            <w:bottom w:val="none" w:sz="0" w:space="0" w:color="auto"/>
            <w:right w:val="none" w:sz="0" w:space="0" w:color="auto"/>
          </w:divBdr>
        </w:div>
        <w:div w:id="1352608749">
          <w:marLeft w:val="480"/>
          <w:marRight w:val="0"/>
          <w:marTop w:val="0"/>
          <w:marBottom w:val="0"/>
          <w:divBdr>
            <w:top w:val="none" w:sz="0" w:space="0" w:color="auto"/>
            <w:left w:val="none" w:sz="0" w:space="0" w:color="auto"/>
            <w:bottom w:val="none" w:sz="0" w:space="0" w:color="auto"/>
            <w:right w:val="none" w:sz="0" w:space="0" w:color="auto"/>
          </w:divBdr>
        </w:div>
        <w:div w:id="1379627476">
          <w:marLeft w:val="480"/>
          <w:marRight w:val="0"/>
          <w:marTop w:val="0"/>
          <w:marBottom w:val="0"/>
          <w:divBdr>
            <w:top w:val="none" w:sz="0" w:space="0" w:color="auto"/>
            <w:left w:val="none" w:sz="0" w:space="0" w:color="auto"/>
            <w:bottom w:val="none" w:sz="0" w:space="0" w:color="auto"/>
            <w:right w:val="none" w:sz="0" w:space="0" w:color="auto"/>
          </w:divBdr>
        </w:div>
        <w:div w:id="1415513576">
          <w:marLeft w:val="480"/>
          <w:marRight w:val="0"/>
          <w:marTop w:val="0"/>
          <w:marBottom w:val="0"/>
          <w:divBdr>
            <w:top w:val="none" w:sz="0" w:space="0" w:color="auto"/>
            <w:left w:val="none" w:sz="0" w:space="0" w:color="auto"/>
            <w:bottom w:val="none" w:sz="0" w:space="0" w:color="auto"/>
            <w:right w:val="none" w:sz="0" w:space="0" w:color="auto"/>
          </w:divBdr>
        </w:div>
        <w:div w:id="1483280172">
          <w:marLeft w:val="480"/>
          <w:marRight w:val="0"/>
          <w:marTop w:val="0"/>
          <w:marBottom w:val="0"/>
          <w:divBdr>
            <w:top w:val="none" w:sz="0" w:space="0" w:color="auto"/>
            <w:left w:val="none" w:sz="0" w:space="0" w:color="auto"/>
            <w:bottom w:val="none" w:sz="0" w:space="0" w:color="auto"/>
            <w:right w:val="none" w:sz="0" w:space="0" w:color="auto"/>
          </w:divBdr>
        </w:div>
        <w:div w:id="1502162753">
          <w:marLeft w:val="480"/>
          <w:marRight w:val="0"/>
          <w:marTop w:val="0"/>
          <w:marBottom w:val="0"/>
          <w:divBdr>
            <w:top w:val="none" w:sz="0" w:space="0" w:color="auto"/>
            <w:left w:val="none" w:sz="0" w:space="0" w:color="auto"/>
            <w:bottom w:val="none" w:sz="0" w:space="0" w:color="auto"/>
            <w:right w:val="none" w:sz="0" w:space="0" w:color="auto"/>
          </w:divBdr>
        </w:div>
        <w:div w:id="1513303551">
          <w:marLeft w:val="480"/>
          <w:marRight w:val="0"/>
          <w:marTop w:val="0"/>
          <w:marBottom w:val="0"/>
          <w:divBdr>
            <w:top w:val="none" w:sz="0" w:space="0" w:color="auto"/>
            <w:left w:val="none" w:sz="0" w:space="0" w:color="auto"/>
            <w:bottom w:val="none" w:sz="0" w:space="0" w:color="auto"/>
            <w:right w:val="none" w:sz="0" w:space="0" w:color="auto"/>
          </w:divBdr>
        </w:div>
        <w:div w:id="1519780108">
          <w:marLeft w:val="480"/>
          <w:marRight w:val="0"/>
          <w:marTop w:val="0"/>
          <w:marBottom w:val="0"/>
          <w:divBdr>
            <w:top w:val="none" w:sz="0" w:space="0" w:color="auto"/>
            <w:left w:val="none" w:sz="0" w:space="0" w:color="auto"/>
            <w:bottom w:val="none" w:sz="0" w:space="0" w:color="auto"/>
            <w:right w:val="none" w:sz="0" w:space="0" w:color="auto"/>
          </w:divBdr>
        </w:div>
        <w:div w:id="1555775246">
          <w:marLeft w:val="480"/>
          <w:marRight w:val="0"/>
          <w:marTop w:val="0"/>
          <w:marBottom w:val="0"/>
          <w:divBdr>
            <w:top w:val="none" w:sz="0" w:space="0" w:color="auto"/>
            <w:left w:val="none" w:sz="0" w:space="0" w:color="auto"/>
            <w:bottom w:val="none" w:sz="0" w:space="0" w:color="auto"/>
            <w:right w:val="none" w:sz="0" w:space="0" w:color="auto"/>
          </w:divBdr>
        </w:div>
        <w:div w:id="1594244323">
          <w:marLeft w:val="480"/>
          <w:marRight w:val="0"/>
          <w:marTop w:val="0"/>
          <w:marBottom w:val="0"/>
          <w:divBdr>
            <w:top w:val="none" w:sz="0" w:space="0" w:color="auto"/>
            <w:left w:val="none" w:sz="0" w:space="0" w:color="auto"/>
            <w:bottom w:val="none" w:sz="0" w:space="0" w:color="auto"/>
            <w:right w:val="none" w:sz="0" w:space="0" w:color="auto"/>
          </w:divBdr>
        </w:div>
        <w:div w:id="1625623848">
          <w:marLeft w:val="480"/>
          <w:marRight w:val="0"/>
          <w:marTop w:val="0"/>
          <w:marBottom w:val="0"/>
          <w:divBdr>
            <w:top w:val="none" w:sz="0" w:space="0" w:color="auto"/>
            <w:left w:val="none" w:sz="0" w:space="0" w:color="auto"/>
            <w:bottom w:val="none" w:sz="0" w:space="0" w:color="auto"/>
            <w:right w:val="none" w:sz="0" w:space="0" w:color="auto"/>
          </w:divBdr>
        </w:div>
      </w:divsChild>
    </w:div>
    <w:div w:id="496728132">
      <w:bodyDiv w:val="1"/>
      <w:marLeft w:val="0"/>
      <w:marRight w:val="0"/>
      <w:marTop w:val="0"/>
      <w:marBottom w:val="0"/>
      <w:divBdr>
        <w:top w:val="none" w:sz="0" w:space="0" w:color="auto"/>
        <w:left w:val="none" w:sz="0" w:space="0" w:color="auto"/>
        <w:bottom w:val="none" w:sz="0" w:space="0" w:color="auto"/>
        <w:right w:val="none" w:sz="0" w:space="0" w:color="auto"/>
      </w:divBdr>
    </w:div>
    <w:div w:id="497305837">
      <w:bodyDiv w:val="1"/>
      <w:marLeft w:val="0"/>
      <w:marRight w:val="0"/>
      <w:marTop w:val="0"/>
      <w:marBottom w:val="0"/>
      <w:divBdr>
        <w:top w:val="none" w:sz="0" w:space="0" w:color="auto"/>
        <w:left w:val="none" w:sz="0" w:space="0" w:color="auto"/>
        <w:bottom w:val="none" w:sz="0" w:space="0" w:color="auto"/>
        <w:right w:val="none" w:sz="0" w:space="0" w:color="auto"/>
      </w:divBdr>
    </w:div>
    <w:div w:id="497883762">
      <w:bodyDiv w:val="1"/>
      <w:marLeft w:val="0"/>
      <w:marRight w:val="0"/>
      <w:marTop w:val="0"/>
      <w:marBottom w:val="0"/>
      <w:divBdr>
        <w:top w:val="none" w:sz="0" w:space="0" w:color="auto"/>
        <w:left w:val="none" w:sz="0" w:space="0" w:color="auto"/>
        <w:bottom w:val="none" w:sz="0" w:space="0" w:color="auto"/>
        <w:right w:val="none" w:sz="0" w:space="0" w:color="auto"/>
      </w:divBdr>
    </w:div>
    <w:div w:id="497965827">
      <w:bodyDiv w:val="1"/>
      <w:marLeft w:val="0"/>
      <w:marRight w:val="0"/>
      <w:marTop w:val="0"/>
      <w:marBottom w:val="0"/>
      <w:divBdr>
        <w:top w:val="none" w:sz="0" w:space="0" w:color="auto"/>
        <w:left w:val="none" w:sz="0" w:space="0" w:color="auto"/>
        <w:bottom w:val="none" w:sz="0" w:space="0" w:color="auto"/>
        <w:right w:val="none" w:sz="0" w:space="0" w:color="auto"/>
      </w:divBdr>
    </w:div>
    <w:div w:id="498158081">
      <w:bodyDiv w:val="1"/>
      <w:marLeft w:val="0"/>
      <w:marRight w:val="0"/>
      <w:marTop w:val="0"/>
      <w:marBottom w:val="0"/>
      <w:divBdr>
        <w:top w:val="none" w:sz="0" w:space="0" w:color="auto"/>
        <w:left w:val="none" w:sz="0" w:space="0" w:color="auto"/>
        <w:bottom w:val="none" w:sz="0" w:space="0" w:color="auto"/>
        <w:right w:val="none" w:sz="0" w:space="0" w:color="auto"/>
      </w:divBdr>
    </w:div>
    <w:div w:id="498228317">
      <w:bodyDiv w:val="1"/>
      <w:marLeft w:val="0"/>
      <w:marRight w:val="0"/>
      <w:marTop w:val="0"/>
      <w:marBottom w:val="0"/>
      <w:divBdr>
        <w:top w:val="none" w:sz="0" w:space="0" w:color="auto"/>
        <w:left w:val="none" w:sz="0" w:space="0" w:color="auto"/>
        <w:bottom w:val="none" w:sz="0" w:space="0" w:color="auto"/>
        <w:right w:val="none" w:sz="0" w:space="0" w:color="auto"/>
      </w:divBdr>
    </w:div>
    <w:div w:id="498345716">
      <w:bodyDiv w:val="1"/>
      <w:marLeft w:val="0"/>
      <w:marRight w:val="0"/>
      <w:marTop w:val="0"/>
      <w:marBottom w:val="0"/>
      <w:divBdr>
        <w:top w:val="none" w:sz="0" w:space="0" w:color="auto"/>
        <w:left w:val="none" w:sz="0" w:space="0" w:color="auto"/>
        <w:bottom w:val="none" w:sz="0" w:space="0" w:color="auto"/>
        <w:right w:val="none" w:sz="0" w:space="0" w:color="auto"/>
      </w:divBdr>
    </w:div>
    <w:div w:id="498353493">
      <w:bodyDiv w:val="1"/>
      <w:marLeft w:val="0"/>
      <w:marRight w:val="0"/>
      <w:marTop w:val="0"/>
      <w:marBottom w:val="0"/>
      <w:divBdr>
        <w:top w:val="none" w:sz="0" w:space="0" w:color="auto"/>
        <w:left w:val="none" w:sz="0" w:space="0" w:color="auto"/>
        <w:bottom w:val="none" w:sz="0" w:space="0" w:color="auto"/>
        <w:right w:val="none" w:sz="0" w:space="0" w:color="auto"/>
      </w:divBdr>
    </w:div>
    <w:div w:id="498422519">
      <w:bodyDiv w:val="1"/>
      <w:marLeft w:val="0"/>
      <w:marRight w:val="0"/>
      <w:marTop w:val="0"/>
      <w:marBottom w:val="0"/>
      <w:divBdr>
        <w:top w:val="none" w:sz="0" w:space="0" w:color="auto"/>
        <w:left w:val="none" w:sz="0" w:space="0" w:color="auto"/>
        <w:bottom w:val="none" w:sz="0" w:space="0" w:color="auto"/>
        <w:right w:val="none" w:sz="0" w:space="0" w:color="auto"/>
      </w:divBdr>
    </w:div>
    <w:div w:id="498543843">
      <w:bodyDiv w:val="1"/>
      <w:marLeft w:val="0"/>
      <w:marRight w:val="0"/>
      <w:marTop w:val="0"/>
      <w:marBottom w:val="0"/>
      <w:divBdr>
        <w:top w:val="none" w:sz="0" w:space="0" w:color="auto"/>
        <w:left w:val="none" w:sz="0" w:space="0" w:color="auto"/>
        <w:bottom w:val="none" w:sz="0" w:space="0" w:color="auto"/>
        <w:right w:val="none" w:sz="0" w:space="0" w:color="auto"/>
      </w:divBdr>
    </w:div>
    <w:div w:id="498614307">
      <w:bodyDiv w:val="1"/>
      <w:marLeft w:val="0"/>
      <w:marRight w:val="0"/>
      <w:marTop w:val="0"/>
      <w:marBottom w:val="0"/>
      <w:divBdr>
        <w:top w:val="none" w:sz="0" w:space="0" w:color="auto"/>
        <w:left w:val="none" w:sz="0" w:space="0" w:color="auto"/>
        <w:bottom w:val="none" w:sz="0" w:space="0" w:color="auto"/>
        <w:right w:val="none" w:sz="0" w:space="0" w:color="auto"/>
      </w:divBdr>
    </w:div>
    <w:div w:id="498692711">
      <w:bodyDiv w:val="1"/>
      <w:marLeft w:val="0"/>
      <w:marRight w:val="0"/>
      <w:marTop w:val="0"/>
      <w:marBottom w:val="0"/>
      <w:divBdr>
        <w:top w:val="none" w:sz="0" w:space="0" w:color="auto"/>
        <w:left w:val="none" w:sz="0" w:space="0" w:color="auto"/>
        <w:bottom w:val="none" w:sz="0" w:space="0" w:color="auto"/>
        <w:right w:val="none" w:sz="0" w:space="0" w:color="auto"/>
      </w:divBdr>
    </w:div>
    <w:div w:id="499662456">
      <w:bodyDiv w:val="1"/>
      <w:marLeft w:val="0"/>
      <w:marRight w:val="0"/>
      <w:marTop w:val="0"/>
      <w:marBottom w:val="0"/>
      <w:divBdr>
        <w:top w:val="none" w:sz="0" w:space="0" w:color="auto"/>
        <w:left w:val="none" w:sz="0" w:space="0" w:color="auto"/>
        <w:bottom w:val="none" w:sz="0" w:space="0" w:color="auto"/>
        <w:right w:val="none" w:sz="0" w:space="0" w:color="auto"/>
      </w:divBdr>
    </w:div>
    <w:div w:id="499851548">
      <w:bodyDiv w:val="1"/>
      <w:marLeft w:val="0"/>
      <w:marRight w:val="0"/>
      <w:marTop w:val="0"/>
      <w:marBottom w:val="0"/>
      <w:divBdr>
        <w:top w:val="none" w:sz="0" w:space="0" w:color="auto"/>
        <w:left w:val="none" w:sz="0" w:space="0" w:color="auto"/>
        <w:bottom w:val="none" w:sz="0" w:space="0" w:color="auto"/>
        <w:right w:val="none" w:sz="0" w:space="0" w:color="auto"/>
      </w:divBdr>
    </w:div>
    <w:div w:id="499855033">
      <w:bodyDiv w:val="1"/>
      <w:marLeft w:val="0"/>
      <w:marRight w:val="0"/>
      <w:marTop w:val="0"/>
      <w:marBottom w:val="0"/>
      <w:divBdr>
        <w:top w:val="none" w:sz="0" w:space="0" w:color="auto"/>
        <w:left w:val="none" w:sz="0" w:space="0" w:color="auto"/>
        <w:bottom w:val="none" w:sz="0" w:space="0" w:color="auto"/>
        <w:right w:val="none" w:sz="0" w:space="0" w:color="auto"/>
      </w:divBdr>
    </w:div>
    <w:div w:id="499928677">
      <w:bodyDiv w:val="1"/>
      <w:marLeft w:val="0"/>
      <w:marRight w:val="0"/>
      <w:marTop w:val="0"/>
      <w:marBottom w:val="0"/>
      <w:divBdr>
        <w:top w:val="none" w:sz="0" w:space="0" w:color="auto"/>
        <w:left w:val="none" w:sz="0" w:space="0" w:color="auto"/>
        <w:bottom w:val="none" w:sz="0" w:space="0" w:color="auto"/>
        <w:right w:val="none" w:sz="0" w:space="0" w:color="auto"/>
      </w:divBdr>
    </w:div>
    <w:div w:id="499977017">
      <w:bodyDiv w:val="1"/>
      <w:marLeft w:val="0"/>
      <w:marRight w:val="0"/>
      <w:marTop w:val="0"/>
      <w:marBottom w:val="0"/>
      <w:divBdr>
        <w:top w:val="none" w:sz="0" w:space="0" w:color="auto"/>
        <w:left w:val="none" w:sz="0" w:space="0" w:color="auto"/>
        <w:bottom w:val="none" w:sz="0" w:space="0" w:color="auto"/>
        <w:right w:val="none" w:sz="0" w:space="0" w:color="auto"/>
      </w:divBdr>
    </w:div>
    <w:div w:id="500052052">
      <w:bodyDiv w:val="1"/>
      <w:marLeft w:val="0"/>
      <w:marRight w:val="0"/>
      <w:marTop w:val="0"/>
      <w:marBottom w:val="0"/>
      <w:divBdr>
        <w:top w:val="none" w:sz="0" w:space="0" w:color="auto"/>
        <w:left w:val="none" w:sz="0" w:space="0" w:color="auto"/>
        <w:bottom w:val="none" w:sz="0" w:space="0" w:color="auto"/>
        <w:right w:val="none" w:sz="0" w:space="0" w:color="auto"/>
      </w:divBdr>
      <w:divsChild>
        <w:div w:id="38827202">
          <w:marLeft w:val="480"/>
          <w:marRight w:val="0"/>
          <w:marTop w:val="0"/>
          <w:marBottom w:val="0"/>
          <w:divBdr>
            <w:top w:val="none" w:sz="0" w:space="0" w:color="auto"/>
            <w:left w:val="none" w:sz="0" w:space="0" w:color="auto"/>
            <w:bottom w:val="none" w:sz="0" w:space="0" w:color="auto"/>
            <w:right w:val="none" w:sz="0" w:space="0" w:color="auto"/>
          </w:divBdr>
        </w:div>
        <w:div w:id="82259774">
          <w:marLeft w:val="480"/>
          <w:marRight w:val="0"/>
          <w:marTop w:val="0"/>
          <w:marBottom w:val="0"/>
          <w:divBdr>
            <w:top w:val="none" w:sz="0" w:space="0" w:color="auto"/>
            <w:left w:val="none" w:sz="0" w:space="0" w:color="auto"/>
            <w:bottom w:val="none" w:sz="0" w:space="0" w:color="auto"/>
            <w:right w:val="none" w:sz="0" w:space="0" w:color="auto"/>
          </w:divBdr>
        </w:div>
        <w:div w:id="147600373">
          <w:marLeft w:val="480"/>
          <w:marRight w:val="0"/>
          <w:marTop w:val="0"/>
          <w:marBottom w:val="0"/>
          <w:divBdr>
            <w:top w:val="none" w:sz="0" w:space="0" w:color="auto"/>
            <w:left w:val="none" w:sz="0" w:space="0" w:color="auto"/>
            <w:bottom w:val="none" w:sz="0" w:space="0" w:color="auto"/>
            <w:right w:val="none" w:sz="0" w:space="0" w:color="auto"/>
          </w:divBdr>
        </w:div>
        <w:div w:id="187263062">
          <w:marLeft w:val="480"/>
          <w:marRight w:val="0"/>
          <w:marTop w:val="0"/>
          <w:marBottom w:val="0"/>
          <w:divBdr>
            <w:top w:val="none" w:sz="0" w:space="0" w:color="auto"/>
            <w:left w:val="none" w:sz="0" w:space="0" w:color="auto"/>
            <w:bottom w:val="none" w:sz="0" w:space="0" w:color="auto"/>
            <w:right w:val="none" w:sz="0" w:space="0" w:color="auto"/>
          </w:divBdr>
        </w:div>
        <w:div w:id="190579390">
          <w:marLeft w:val="480"/>
          <w:marRight w:val="0"/>
          <w:marTop w:val="0"/>
          <w:marBottom w:val="0"/>
          <w:divBdr>
            <w:top w:val="none" w:sz="0" w:space="0" w:color="auto"/>
            <w:left w:val="none" w:sz="0" w:space="0" w:color="auto"/>
            <w:bottom w:val="none" w:sz="0" w:space="0" w:color="auto"/>
            <w:right w:val="none" w:sz="0" w:space="0" w:color="auto"/>
          </w:divBdr>
        </w:div>
        <w:div w:id="236129962">
          <w:marLeft w:val="480"/>
          <w:marRight w:val="0"/>
          <w:marTop w:val="0"/>
          <w:marBottom w:val="0"/>
          <w:divBdr>
            <w:top w:val="none" w:sz="0" w:space="0" w:color="auto"/>
            <w:left w:val="none" w:sz="0" w:space="0" w:color="auto"/>
            <w:bottom w:val="none" w:sz="0" w:space="0" w:color="auto"/>
            <w:right w:val="none" w:sz="0" w:space="0" w:color="auto"/>
          </w:divBdr>
        </w:div>
        <w:div w:id="242030642">
          <w:marLeft w:val="480"/>
          <w:marRight w:val="0"/>
          <w:marTop w:val="0"/>
          <w:marBottom w:val="0"/>
          <w:divBdr>
            <w:top w:val="none" w:sz="0" w:space="0" w:color="auto"/>
            <w:left w:val="none" w:sz="0" w:space="0" w:color="auto"/>
            <w:bottom w:val="none" w:sz="0" w:space="0" w:color="auto"/>
            <w:right w:val="none" w:sz="0" w:space="0" w:color="auto"/>
          </w:divBdr>
        </w:div>
        <w:div w:id="245305659">
          <w:marLeft w:val="480"/>
          <w:marRight w:val="0"/>
          <w:marTop w:val="0"/>
          <w:marBottom w:val="0"/>
          <w:divBdr>
            <w:top w:val="none" w:sz="0" w:space="0" w:color="auto"/>
            <w:left w:val="none" w:sz="0" w:space="0" w:color="auto"/>
            <w:bottom w:val="none" w:sz="0" w:space="0" w:color="auto"/>
            <w:right w:val="none" w:sz="0" w:space="0" w:color="auto"/>
          </w:divBdr>
        </w:div>
        <w:div w:id="267473858">
          <w:marLeft w:val="480"/>
          <w:marRight w:val="0"/>
          <w:marTop w:val="0"/>
          <w:marBottom w:val="0"/>
          <w:divBdr>
            <w:top w:val="none" w:sz="0" w:space="0" w:color="auto"/>
            <w:left w:val="none" w:sz="0" w:space="0" w:color="auto"/>
            <w:bottom w:val="none" w:sz="0" w:space="0" w:color="auto"/>
            <w:right w:val="none" w:sz="0" w:space="0" w:color="auto"/>
          </w:divBdr>
        </w:div>
        <w:div w:id="325520583">
          <w:marLeft w:val="480"/>
          <w:marRight w:val="0"/>
          <w:marTop w:val="0"/>
          <w:marBottom w:val="0"/>
          <w:divBdr>
            <w:top w:val="none" w:sz="0" w:space="0" w:color="auto"/>
            <w:left w:val="none" w:sz="0" w:space="0" w:color="auto"/>
            <w:bottom w:val="none" w:sz="0" w:space="0" w:color="auto"/>
            <w:right w:val="none" w:sz="0" w:space="0" w:color="auto"/>
          </w:divBdr>
        </w:div>
        <w:div w:id="330643163">
          <w:marLeft w:val="480"/>
          <w:marRight w:val="0"/>
          <w:marTop w:val="0"/>
          <w:marBottom w:val="0"/>
          <w:divBdr>
            <w:top w:val="none" w:sz="0" w:space="0" w:color="auto"/>
            <w:left w:val="none" w:sz="0" w:space="0" w:color="auto"/>
            <w:bottom w:val="none" w:sz="0" w:space="0" w:color="auto"/>
            <w:right w:val="none" w:sz="0" w:space="0" w:color="auto"/>
          </w:divBdr>
        </w:div>
        <w:div w:id="400106752">
          <w:marLeft w:val="480"/>
          <w:marRight w:val="0"/>
          <w:marTop w:val="0"/>
          <w:marBottom w:val="0"/>
          <w:divBdr>
            <w:top w:val="none" w:sz="0" w:space="0" w:color="auto"/>
            <w:left w:val="none" w:sz="0" w:space="0" w:color="auto"/>
            <w:bottom w:val="none" w:sz="0" w:space="0" w:color="auto"/>
            <w:right w:val="none" w:sz="0" w:space="0" w:color="auto"/>
          </w:divBdr>
        </w:div>
        <w:div w:id="464589570">
          <w:marLeft w:val="480"/>
          <w:marRight w:val="0"/>
          <w:marTop w:val="0"/>
          <w:marBottom w:val="0"/>
          <w:divBdr>
            <w:top w:val="none" w:sz="0" w:space="0" w:color="auto"/>
            <w:left w:val="none" w:sz="0" w:space="0" w:color="auto"/>
            <w:bottom w:val="none" w:sz="0" w:space="0" w:color="auto"/>
            <w:right w:val="none" w:sz="0" w:space="0" w:color="auto"/>
          </w:divBdr>
        </w:div>
        <w:div w:id="471168637">
          <w:marLeft w:val="480"/>
          <w:marRight w:val="0"/>
          <w:marTop w:val="0"/>
          <w:marBottom w:val="0"/>
          <w:divBdr>
            <w:top w:val="none" w:sz="0" w:space="0" w:color="auto"/>
            <w:left w:val="none" w:sz="0" w:space="0" w:color="auto"/>
            <w:bottom w:val="none" w:sz="0" w:space="0" w:color="auto"/>
            <w:right w:val="none" w:sz="0" w:space="0" w:color="auto"/>
          </w:divBdr>
        </w:div>
        <w:div w:id="505825380">
          <w:marLeft w:val="480"/>
          <w:marRight w:val="0"/>
          <w:marTop w:val="0"/>
          <w:marBottom w:val="0"/>
          <w:divBdr>
            <w:top w:val="none" w:sz="0" w:space="0" w:color="auto"/>
            <w:left w:val="none" w:sz="0" w:space="0" w:color="auto"/>
            <w:bottom w:val="none" w:sz="0" w:space="0" w:color="auto"/>
            <w:right w:val="none" w:sz="0" w:space="0" w:color="auto"/>
          </w:divBdr>
        </w:div>
        <w:div w:id="508906519">
          <w:marLeft w:val="480"/>
          <w:marRight w:val="0"/>
          <w:marTop w:val="0"/>
          <w:marBottom w:val="0"/>
          <w:divBdr>
            <w:top w:val="none" w:sz="0" w:space="0" w:color="auto"/>
            <w:left w:val="none" w:sz="0" w:space="0" w:color="auto"/>
            <w:bottom w:val="none" w:sz="0" w:space="0" w:color="auto"/>
            <w:right w:val="none" w:sz="0" w:space="0" w:color="auto"/>
          </w:divBdr>
        </w:div>
        <w:div w:id="514924192">
          <w:marLeft w:val="480"/>
          <w:marRight w:val="0"/>
          <w:marTop w:val="0"/>
          <w:marBottom w:val="0"/>
          <w:divBdr>
            <w:top w:val="none" w:sz="0" w:space="0" w:color="auto"/>
            <w:left w:val="none" w:sz="0" w:space="0" w:color="auto"/>
            <w:bottom w:val="none" w:sz="0" w:space="0" w:color="auto"/>
            <w:right w:val="none" w:sz="0" w:space="0" w:color="auto"/>
          </w:divBdr>
        </w:div>
        <w:div w:id="531191786">
          <w:marLeft w:val="480"/>
          <w:marRight w:val="0"/>
          <w:marTop w:val="0"/>
          <w:marBottom w:val="0"/>
          <w:divBdr>
            <w:top w:val="none" w:sz="0" w:space="0" w:color="auto"/>
            <w:left w:val="none" w:sz="0" w:space="0" w:color="auto"/>
            <w:bottom w:val="none" w:sz="0" w:space="0" w:color="auto"/>
            <w:right w:val="none" w:sz="0" w:space="0" w:color="auto"/>
          </w:divBdr>
        </w:div>
        <w:div w:id="567149506">
          <w:marLeft w:val="480"/>
          <w:marRight w:val="0"/>
          <w:marTop w:val="0"/>
          <w:marBottom w:val="0"/>
          <w:divBdr>
            <w:top w:val="none" w:sz="0" w:space="0" w:color="auto"/>
            <w:left w:val="none" w:sz="0" w:space="0" w:color="auto"/>
            <w:bottom w:val="none" w:sz="0" w:space="0" w:color="auto"/>
            <w:right w:val="none" w:sz="0" w:space="0" w:color="auto"/>
          </w:divBdr>
        </w:div>
        <w:div w:id="687368862">
          <w:marLeft w:val="480"/>
          <w:marRight w:val="0"/>
          <w:marTop w:val="0"/>
          <w:marBottom w:val="0"/>
          <w:divBdr>
            <w:top w:val="none" w:sz="0" w:space="0" w:color="auto"/>
            <w:left w:val="none" w:sz="0" w:space="0" w:color="auto"/>
            <w:bottom w:val="none" w:sz="0" w:space="0" w:color="auto"/>
            <w:right w:val="none" w:sz="0" w:space="0" w:color="auto"/>
          </w:divBdr>
        </w:div>
        <w:div w:id="717124717">
          <w:marLeft w:val="480"/>
          <w:marRight w:val="0"/>
          <w:marTop w:val="0"/>
          <w:marBottom w:val="0"/>
          <w:divBdr>
            <w:top w:val="none" w:sz="0" w:space="0" w:color="auto"/>
            <w:left w:val="none" w:sz="0" w:space="0" w:color="auto"/>
            <w:bottom w:val="none" w:sz="0" w:space="0" w:color="auto"/>
            <w:right w:val="none" w:sz="0" w:space="0" w:color="auto"/>
          </w:divBdr>
        </w:div>
        <w:div w:id="783236252">
          <w:marLeft w:val="480"/>
          <w:marRight w:val="0"/>
          <w:marTop w:val="0"/>
          <w:marBottom w:val="0"/>
          <w:divBdr>
            <w:top w:val="none" w:sz="0" w:space="0" w:color="auto"/>
            <w:left w:val="none" w:sz="0" w:space="0" w:color="auto"/>
            <w:bottom w:val="none" w:sz="0" w:space="0" w:color="auto"/>
            <w:right w:val="none" w:sz="0" w:space="0" w:color="auto"/>
          </w:divBdr>
        </w:div>
        <w:div w:id="806971073">
          <w:marLeft w:val="480"/>
          <w:marRight w:val="0"/>
          <w:marTop w:val="0"/>
          <w:marBottom w:val="0"/>
          <w:divBdr>
            <w:top w:val="none" w:sz="0" w:space="0" w:color="auto"/>
            <w:left w:val="none" w:sz="0" w:space="0" w:color="auto"/>
            <w:bottom w:val="none" w:sz="0" w:space="0" w:color="auto"/>
            <w:right w:val="none" w:sz="0" w:space="0" w:color="auto"/>
          </w:divBdr>
        </w:div>
        <w:div w:id="816995998">
          <w:marLeft w:val="480"/>
          <w:marRight w:val="0"/>
          <w:marTop w:val="0"/>
          <w:marBottom w:val="0"/>
          <w:divBdr>
            <w:top w:val="none" w:sz="0" w:space="0" w:color="auto"/>
            <w:left w:val="none" w:sz="0" w:space="0" w:color="auto"/>
            <w:bottom w:val="none" w:sz="0" w:space="0" w:color="auto"/>
            <w:right w:val="none" w:sz="0" w:space="0" w:color="auto"/>
          </w:divBdr>
        </w:div>
        <w:div w:id="832063398">
          <w:marLeft w:val="480"/>
          <w:marRight w:val="0"/>
          <w:marTop w:val="0"/>
          <w:marBottom w:val="0"/>
          <w:divBdr>
            <w:top w:val="none" w:sz="0" w:space="0" w:color="auto"/>
            <w:left w:val="none" w:sz="0" w:space="0" w:color="auto"/>
            <w:bottom w:val="none" w:sz="0" w:space="0" w:color="auto"/>
            <w:right w:val="none" w:sz="0" w:space="0" w:color="auto"/>
          </w:divBdr>
        </w:div>
        <w:div w:id="833955436">
          <w:marLeft w:val="480"/>
          <w:marRight w:val="0"/>
          <w:marTop w:val="0"/>
          <w:marBottom w:val="0"/>
          <w:divBdr>
            <w:top w:val="none" w:sz="0" w:space="0" w:color="auto"/>
            <w:left w:val="none" w:sz="0" w:space="0" w:color="auto"/>
            <w:bottom w:val="none" w:sz="0" w:space="0" w:color="auto"/>
            <w:right w:val="none" w:sz="0" w:space="0" w:color="auto"/>
          </w:divBdr>
        </w:div>
        <w:div w:id="879442231">
          <w:marLeft w:val="480"/>
          <w:marRight w:val="0"/>
          <w:marTop w:val="0"/>
          <w:marBottom w:val="0"/>
          <w:divBdr>
            <w:top w:val="none" w:sz="0" w:space="0" w:color="auto"/>
            <w:left w:val="none" w:sz="0" w:space="0" w:color="auto"/>
            <w:bottom w:val="none" w:sz="0" w:space="0" w:color="auto"/>
            <w:right w:val="none" w:sz="0" w:space="0" w:color="auto"/>
          </w:divBdr>
        </w:div>
        <w:div w:id="999231500">
          <w:marLeft w:val="480"/>
          <w:marRight w:val="0"/>
          <w:marTop w:val="0"/>
          <w:marBottom w:val="0"/>
          <w:divBdr>
            <w:top w:val="none" w:sz="0" w:space="0" w:color="auto"/>
            <w:left w:val="none" w:sz="0" w:space="0" w:color="auto"/>
            <w:bottom w:val="none" w:sz="0" w:space="0" w:color="auto"/>
            <w:right w:val="none" w:sz="0" w:space="0" w:color="auto"/>
          </w:divBdr>
        </w:div>
        <w:div w:id="1041980227">
          <w:marLeft w:val="480"/>
          <w:marRight w:val="0"/>
          <w:marTop w:val="0"/>
          <w:marBottom w:val="0"/>
          <w:divBdr>
            <w:top w:val="none" w:sz="0" w:space="0" w:color="auto"/>
            <w:left w:val="none" w:sz="0" w:space="0" w:color="auto"/>
            <w:bottom w:val="none" w:sz="0" w:space="0" w:color="auto"/>
            <w:right w:val="none" w:sz="0" w:space="0" w:color="auto"/>
          </w:divBdr>
        </w:div>
        <w:div w:id="1049186776">
          <w:marLeft w:val="480"/>
          <w:marRight w:val="0"/>
          <w:marTop w:val="0"/>
          <w:marBottom w:val="0"/>
          <w:divBdr>
            <w:top w:val="none" w:sz="0" w:space="0" w:color="auto"/>
            <w:left w:val="none" w:sz="0" w:space="0" w:color="auto"/>
            <w:bottom w:val="none" w:sz="0" w:space="0" w:color="auto"/>
            <w:right w:val="none" w:sz="0" w:space="0" w:color="auto"/>
          </w:divBdr>
        </w:div>
        <w:div w:id="1051031902">
          <w:marLeft w:val="480"/>
          <w:marRight w:val="0"/>
          <w:marTop w:val="0"/>
          <w:marBottom w:val="0"/>
          <w:divBdr>
            <w:top w:val="none" w:sz="0" w:space="0" w:color="auto"/>
            <w:left w:val="none" w:sz="0" w:space="0" w:color="auto"/>
            <w:bottom w:val="none" w:sz="0" w:space="0" w:color="auto"/>
            <w:right w:val="none" w:sz="0" w:space="0" w:color="auto"/>
          </w:divBdr>
        </w:div>
        <w:div w:id="1082483740">
          <w:marLeft w:val="480"/>
          <w:marRight w:val="0"/>
          <w:marTop w:val="0"/>
          <w:marBottom w:val="0"/>
          <w:divBdr>
            <w:top w:val="none" w:sz="0" w:space="0" w:color="auto"/>
            <w:left w:val="none" w:sz="0" w:space="0" w:color="auto"/>
            <w:bottom w:val="none" w:sz="0" w:space="0" w:color="auto"/>
            <w:right w:val="none" w:sz="0" w:space="0" w:color="auto"/>
          </w:divBdr>
        </w:div>
        <w:div w:id="1094589293">
          <w:marLeft w:val="480"/>
          <w:marRight w:val="0"/>
          <w:marTop w:val="0"/>
          <w:marBottom w:val="0"/>
          <w:divBdr>
            <w:top w:val="none" w:sz="0" w:space="0" w:color="auto"/>
            <w:left w:val="none" w:sz="0" w:space="0" w:color="auto"/>
            <w:bottom w:val="none" w:sz="0" w:space="0" w:color="auto"/>
            <w:right w:val="none" w:sz="0" w:space="0" w:color="auto"/>
          </w:divBdr>
        </w:div>
        <w:div w:id="1165130844">
          <w:marLeft w:val="480"/>
          <w:marRight w:val="0"/>
          <w:marTop w:val="0"/>
          <w:marBottom w:val="0"/>
          <w:divBdr>
            <w:top w:val="none" w:sz="0" w:space="0" w:color="auto"/>
            <w:left w:val="none" w:sz="0" w:space="0" w:color="auto"/>
            <w:bottom w:val="none" w:sz="0" w:space="0" w:color="auto"/>
            <w:right w:val="none" w:sz="0" w:space="0" w:color="auto"/>
          </w:divBdr>
        </w:div>
        <w:div w:id="1170368473">
          <w:marLeft w:val="480"/>
          <w:marRight w:val="0"/>
          <w:marTop w:val="0"/>
          <w:marBottom w:val="0"/>
          <w:divBdr>
            <w:top w:val="none" w:sz="0" w:space="0" w:color="auto"/>
            <w:left w:val="none" w:sz="0" w:space="0" w:color="auto"/>
            <w:bottom w:val="none" w:sz="0" w:space="0" w:color="auto"/>
            <w:right w:val="none" w:sz="0" w:space="0" w:color="auto"/>
          </w:divBdr>
        </w:div>
        <w:div w:id="1238783366">
          <w:marLeft w:val="480"/>
          <w:marRight w:val="0"/>
          <w:marTop w:val="0"/>
          <w:marBottom w:val="0"/>
          <w:divBdr>
            <w:top w:val="none" w:sz="0" w:space="0" w:color="auto"/>
            <w:left w:val="none" w:sz="0" w:space="0" w:color="auto"/>
            <w:bottom w:val="none" w:sz="0" w:space="0" w:color="auto"/>
            <w:right w:val="none" w:sz="0" w:space="0" w:color="auto"/>
          </w:divBdr>
        </w:div>
        <w:div w:id="1242174790">
          <w:marLeft w:val="480"/>
          <w:marRight w:val="0"/>
          <w:marTop w:val="0"/>
          <w:marBottom w:val="0"/>
          <w:divBdr>
            <w:top w:val="none" w:sz="0" w:space="0" w:color="auto"/>
            <w:left w:val="none" w:sz="0" w:space="0" w:color="auto"/>
            <w:bottom w:val="none" w:sz="0" w:space="0" w:color="auto"/>
            <w:right w:val="none" w:sz="0" w:space="0" w:color="auto"/>
          </w:divBdr>
        </w:div>
        <w:div w:id="1255751197">
          <w:marLeft w:val="480"/>
          <w:marRight w:val="0"/>
          <w:marTop w:val="0"/>
          <w:marBottom w:val="0"/>
          <w:divBdr>
            <w:top w:val="none" w:sz="0" w:space="0" w:color="auto"/>
            <w:left w:val="none" w:sz="0" w:space="0" w:color="auto"/>
            <w:bottom w:val="none" w:sz="0" w:space="0" w:color="auto"/>
            <w:right w:val="none" w:sz="0" w:space="0" w:color="auto"/>
          </w:divBdr>
        </w:div>
        <w:div w:id="1336542438">
          <w:marLeft w:val="480"/>
          <w:marRight w:val="0"/>
          <w:marTop w:val="0"/>
          <w:marBottom w:val="0"/>
          <w:divBdr>
            <w:top w:val="none" w:sz="0" w:space="0" w:color="auto"/>
            <w:left w:val="none" w:sz="0" w:space="0" w:color="auto"/>
            <w:bottom w:val="none" w:sz="0" w:space="0" w:color="auto"/>
            <w:right w:val="none" w:sz="0" w:space="0" w:color="auto"/>
          </w:divBdr>
        </w:div>
        <w:div w:id="1389842660">
          <w:marLeft w:val="480"/>
          <w:marRight w:val="0"/>
          <w:marTop w:val="0"/>
          <w:marBottom w:val="0"/>
          <w:divBdr>
            <w:top w:val="none" w:sz="0" w:space="0" w:color="auto"/>
            <w:left w:val="none" w:sz="0" w:space="0" w:color="auto"/>
            <w:bottom w:val="none" w:sz="0" w:space="0" w:color="auto"/>
            <w:right w:val="none" w:sz="0" w:space="0" w:color="auto"/>
          </w:divBdr>
        </w:div>
        <w:div w:id="1436368715">
          <w:marLeft w:val="480"/>
          <w:marRight w:val="0"/>
          <w:marTop w:val="0"/>
          <w:marBottom w:val="0"/>
          <w:divBdr>
            <w:top w:val="none" w:sz="0" w:space="0" w:color="auto"/>
            <w:left w:val="none" w:sz="0" w:space="0" w:color="auto"/>
            <w:bottom w:val="none" w:sz="0" w:space="0" w:color="auto"/>
            <w:right w:val="none" w:sz="0" w:space="0" w:color="auto"/>
          </w:divBdr>
        </w:div>
        <w:div w:id="1511329579">
          <w:marLeft w:val="480"/>
          <w:marRight w:val="0"/>
          <w:marTop w:val="0"/>
          <w:marBottom w:val="0"/>
          <w:divBdr>
            <w:top w:val="none" w:sz="0" w:space="0" w:color="auto"/>
            <w:left w:val="none" w:sz="0" w:space="0" w:color="auto"/>
            <w:bottom w:val="none" w:sz="0" w:space="0" w:color="auto"/>
            <w:right w:val="none" w:sz="0" w:space="0" w:color="auto"/>
          </w:divBdr>
        </w:div>
        <w:div w:id="1568299187">
          <w:marLeft w:val="480"/>
          <w:marRight w:val="0"/>
          <w:marTop w:val="0"/>
          <w:marBottom w:val="0"/>
          <w:divBdr>
            <w:top w:val="none" w:sz="0" w:space="0" w:color="auto"/>
            <w:left w:val="none" w:sz="0" w:space="0" w:color="auto"/>
            <w:bottom w:val="none" w:sz="0" w:space="0" w:color="auto"/>
            <w:right w:val="none" w:sz="0" w:space="0" w:color="auto"/>
          </w:divBdr>
        </w:div>
        <w:div w:id="1570925854">
          <w:marLeft w:val="480"/>
          <w:marRight w:val="0"/>
          <w:marTop w:val="0"/>
          <w:marBottom w:val="0"/>
          <w:divBdr>
            <w:top w:val="none" w:sz="0" w:space="0" w:color="auto"/>
            <w:left w:val="none" w:sz="0" w:space="0" w:color="auto"/>
            <w:bottom w:val="none" w:sz="0" w:space="0" w:color="auto"/>
            <w:right w:val="none" w:sz="0" w:space="0" w:color="auto"/>
          </w:divBdr>
        </w:div>
        <w:div w:id="1583098169">
          <w:marLeft w:val="480"/>
          <w:marRight w:val="0"/>
          <w:marTop w:val="0"/>
          <w:marBottom w:val="0"/>
          <w:divBdr>
            <w:top w:val="none" w:sz="0" w:space="0" w:color="auto"/>
            <w:left w:val="none" w:sz="0" w:space="0" w:color="auto"/>
            <w:bottom w:val="none" w:sz="0" w:space="0" w:color="auto"/>
            <w:right w:val="none" w:sz="0" w:space="0" w:color="auto"/>
          </w:divBdr>
        </w:div>
        <w:div w:id="1602184344">
          <w:marLeft w:val="480"/>
          <w:marRight w:val="0"/>
          <w:marTop w:val="0"/>
          <w:marBottom w:val="0"/>
          <w:divBdr>
            <w:top w:val="none" w:sz="0" w:space="0" w:color="auto"/>
            <w:left w:val="none" w:sz="0" w:space="0" w:color="auto"/>
            <w:bottom w:val="none" w:sz="0" w:space="0" w:color="auto"/>
            <w:right w:val="none" w:sz="0" w:space="0" w:color="auto"/>
          </w:divBdr>
        </w:div>
      </w:divsChild>
    </w:div>
    <w:div w:id="500317362">
      <w:bodyDiv w:val="1"/>
      <w:marLeft w:val="0"/>
      <w:marRight w:val="0"/>
      <w:marTop w:val="0"/>
      <w:marBottom w:val="0"/>
      <w:divBdr>
        <w:top w:val="none" w:sz="0" w:space="0" w:color="auto"/>
        <w:left w:val="none" w:sz="0" w:space="0" w:color="auto"/>
        <w:bottom w:val="none" w:sz="0" w:space="0" w:color="auto"/>
        <w:right w:val="none" w:sz="0" w:space="0" w:color="auto"/>
      </w:divBdr>
    </w:div>
    <w:div w:id="500434128">
      <w:bodyDiv w:val="1"/>
      <w:marLeft w:val="0"/>
      <w:marRight w:val="0"/>
      <w:marTop w:val="0"/>
      <w:marBottom w:val="0"/>
      <w:divBdr>
        <w:top w:val="none" w:sz="0" w:space="0" w:color="auto"/>
        <w:left w:val="none" w:sz="0" w:space="0" w:color="auto"/>
        <w:bottom w:val="none" w:sz="0" w:space="0" w:color="auto"/>
        <w:right w:val="none" w:sz="0" w:space="0" w:color="auto"/>
      </w:divBdr>
    </w:div>
    <w:div w:id="500463475">
      <w:bodyDiv w:val="1"/>
      <w:marLeft w:val="0"/>
      <w:marRight w:val="0"/>
      <w:marTop w:val="0"/>
      <w:marBottom w:val="0"/>
      <w:divBdr>
        <w:top w:val="none" w:sz="0" w:space="0" w:color="auto"/>
        <w:left w:val="none" w:sz="0" w:space="0" w:color="auto"/>
        <w:bottom w:val="none" w:sz="0" w:space="0" w:color="auto"/>
        <w:right w:val="none" w:sz="0" w:space="0" w:color="auto"/>
      </w:divBdr>
    </w:div>
    <w:div w:id="500507083">
      <w:bodyDiv w:val="1"/>
      <w:marLeft w:val="0"/>
      <w:marRight w:val="0"/>
      <w:marTop w:val="0"/>
      <w:marBottom w:val="0"/>
      <w:divBdr>
        <w:top w:val="none" w:sz="0" w:space="0" w:color="auto"/>
        <w:left w:val="none" w:sz="0" w:space="0" w:color="auto"/>
        <w:bottom w:val="none" w:sz="0" w:space="0" w:color="auto"/>
        <w:right w:val="none" w:sz="0" w:space="0" w:color="auto"/>
      </w:divBdr>
    </w:div>
    <w:div w:id="500508834">
      <w:bodyDiv w:val="1"/>
      <w:marLeft w:val="0"/>
      <w:marRight w:val="0"/>
      <w:marTop w:val="0"/>
      <w:marBottom w:val="0"/>
      <w:divBdr>
        <w:top w:val="none" w:sz="0" w:space="0" w:color="auto"/>
        <w:left w:val="none" w:sz="0" w:space="0" w:color="auto"/>
        <w:bottom w:val="none" w:sz="0" w:space="0" w:color="auto"/>
        <w:right w:val="none" w:sz="0" w:space="0" w:color="auto"/>
      </w:divBdr>
    </w:div>
    <w:div w:id="500587154">
      <w:bodyDiv w:val="1"/>
      <w:marLeft w:val="0"/>
      <w:marRight w:val="0"/>
      <w:marTop w:val="0"/>
      <w:marBottom w:val="0"/>
      <w:divBdr>
        <w:top w:val="none" w:sz="0" w:space="0" w:color="auto"/>
        <w:left w:val="none" w:sz="0" w:space="0" w:color="auto"/>
        <w:bottom w:val="none" w:sz="0" w:space="0" w:color="auto"/>
        <w:right w:val="none" w:sz="0" w:space="0" w:color="auto"/>
      </w:divBdr>
    </w:div>
    <w:div w:id="500655890">
      <w:bodyDiv w:val="1"/>
      <w:marLeft w:val="0"/>
      <w:marRight w:val="0"/>
      <w:marTop w:val="0"/>
      <w:marBottom w:val="0"/>
      <w:divBdr>
        <w:top w:val="none" w:sz="0" w:space="0" w:color="auto"/>
        <w:left w:val="none" w:sz="0" w:space="0" w:color="auto"/>
        <w:bottom w:val="none" w:sz="0" w:space="0" w:color="auto"/>
        <w:right w:val="none" w:sz="0" w:space="0" w:color="auto"/>
      </w:divBdr>
    </w:div>
    <w:div w:id="500850364">
      <w:bodyDiv w:val="1"/>
      <w:marLeft w:val="0"/>
      <w:marRight w:val="0"/>
      <w:marTop w:val="0"/>
      <w:marBottom w:val="0"/>
      <w:divBdr>
        <w:top w:val="none" w:sz="0" w:space="0" w:color="auto"/>
        <w:left w:val="none" w:sz="0" w:space="0" w:color="auto"/>
        <w:bottom w:val="none" w:sz="0" w:space="0" w:color="auto"/>
        <w:right w:val="none" w:sz="0" w:space="0" w:color="auto"/>
      </w:divBdr>
    </w:div>
    <w:div w:id="500899475">
      <w:bodyDiv w:val="1"/>
      <w:marLeft w:val="0"/>
      <w:marRight w:val="0"/>
      <w:marTop w:val="0"/>
      <w:marBottom w:val="0"/>
      <w:divBdr>
        <w:top w:val="none" w:sz="0" w:space="0" w:color="auto"/>
        <w:left w:val="none" w:sz="0" w:space="0" w:color="auto"/>
        <w:bottom w:val="none" w:sz="0" w:space="0" w:color="auto"/>
        <w:right w:val="none" w:sz="0" w:space="0" w:color="auto"/>
      </w:divBdr>
    </w:div>
    <w:div w:id="501118692">
      <w:bodyDiv w:val="1"/>
      <w:marLeft w:val="0"/>
      <w:marRight w:val="0"/>
      <w:marTop w:val="0"/>
      <w:marBottom w:val="0"/>
      <w:divBdr>
        <w:top w:val="none" w:sz="0" w:space="0" w:color="auto"/>
        <w:left w:val="none" w:sz="0" w:space="0" w:color="auto"/>
        <w:bottom w:val="none" w:sz="0" w:space="0" w:color="auto"/>
        <w:right w:val="none" w:sz="0" w:space="0" w:color="auto"/>
      </w:divBdr>
    </w:div>
    <w:div w:id="501315319">
      <w:bodyDiv w:val="1"/>
      <w:marLeft w:val="0"/>
      <w:marRight w:val="0"/>
      <w:marTop w:val="0"/>
      <w:marBottom w:val="0"/>
      <w:divBdr>
        <w:top w:val="none" w:sz="0" w:space="0" w:color="auto"/>
        <w:left w:val="none" w:sz="0" w:space="0" w:color="auto"/>
        <w:bottom w:val="none" w:sz="0" w:space="0" w:color="auto"/>
        <w:right w:val="none" w:sz="0" w:space="0" w:color="auto"/>
      </w:divBdr>
    </w:div>
    <w:div w:id="501356443">
      <w:bodyDiv w:val="1"/>
      <w:marLeft w:val="0"/>
      <w:marRight w:val="0"/>
      <w:marTop w:val="0"/>
      <w:marBottom w:val="0"/>
      <w:divBdr>
        <w:top w:val="none" w:sz="0" w:space="0" w:color="auto"/>
        <w:left w:val="none" w:sz="0" w:space="0" w:color="auto"/>
        <w:bottom w:val="none" w:sz="0" w:space="0" w:color="auto"/>
        <w:right w:val="none" w:sz="0" w:space="0" w:color="auto"/>
      </w:divBdr>
    </w:div>
    <w:div w:id="501629870">
      <w:bodyDiv w:val="1"/>
      <w:marLeft w:val="0"/>
      <w:marRight w:val="0"/>
      <w:marTop w:val="0"/>
      <w:marBottom w:val="0"/>
      <w:divBdr>
        <w:top w:val="none" w:sz="0" w:space="0" w:color="auto"/>
        <w:left w:val="none" w:sz="0" w:space="0" w:color="auto"/>
        <w:bottom w:val="none" w:sz="0" w:space="0" w:color="auto"/>
        <w:right w:val="none" w:sz="0" w:space="0" w:color="auto"/>
      </w:divBdr>
    </w:div>
    <w:div w:id="501707022">
      <w:bodyDiv w:val="1"/>
      <w:marLeft w:val="0"/>
      <w:marRight w:val="0"/>
      <w:marTop w:val="0"/>
      <w:marBottom w:val="0"/>
      <w:divBdr>
        <w:top w:val="none" w:sz="0" w:space="0" w:color="auto"/>
        <w:left w:val="none" w:sz="0" w:space="0" w:color="auto"/>
        <w:bottom w:val="none" w:sz="0" w:space="0" w:color="auto"/>
        <w:right w:val="none" w:sz="0" w:space="0" w:color="auto"/>
      </w:divBdr>
    </w:div>
    <w:div w:id="501749504">
      <w:bodyDiv w:val="1"/>
      <w:marLeft w:val="0"/>
      <w:marRight w:val="0"/>
      <w:marTop w:val="0"/>
      <w:marBottom w:val="0"/>
      <w:divBdr>
        <w:top w:val="none" w:sz="0" w:space="0" w:color="auto"/>
        <w:left w:val="none" w:sz="0" w:space="0" w:color="auto"/>
        <w:bottom w:val="none" w:sz="0" w:space="0" w:color="auto"/>
        <w:right w:val="none" w:sz="0" w:space="0" w:color="auto"/>
      </w:divBdr>
    </w:div>
    <w:div w:id="502399213">
      <w:bodyDiv w:val="1"/>
      <w:marLeft w:val="0"/>
      <w:marRight w:val="0"/>
      <w:marTop w:val="0"/>
      <w:marBottom w:val="0"/>
      <w:divBdr>
        <w:top w:val="none" w:sz="0" w:space="0" w:color="auto"/>
        <w:left w:val="none" w:sz="0" w:space="0" w:color="auto"/>
        <w:bottom w:val="none" w:sz="0" w:space="0" w:color="auto"/>
        <w:right w:val="none" w:sz="0" w:space="0" w:color="auto"/>
      </w:divBdr>
    </w:div>
    <w:div w:id="502472052">
      <w:bodyDiv w:val="1"/>
      <w:marLeft w:val="0"/>
      <w:marRight w:val="0"/>
      <w:marTop w:val="0"/>
      <w:marBottom w:val="0"/>
      <w:divBdr>
        <w:top w:val="none" w:sz="0" w:space="0" w:color="auto"/>
        <w:left w:val="none" w:sz="0" w:space="0" w:color="auto"/>
        <w:bottom w:val="none" w:sz="0" w:space="0" w:color="auto"/>
        <w:right w:val="none" w:sz="0" w:space="0" w:color="auto"/>
      </w:divBdr>
    </w:div>
    <w:div w:id="503126586">
      <w:bodyDiv w:val="1"/>
      <w:marLeft w:val="0"/>
      <w:marRight w:val="0"/>
      <w:marTop w:val="0"/>
      <w:marBottom w:val="0"/>
      <w:divBdr>
        <w:top w:val="none" w:sz="0" w:space="0" w:color="auto"/>
        <w:left w:val="none" w:sz="0" w:space="0" w:color="auto"/>
        <w:bottom w:val="none" w:sz="0" w:space="0" w:color="auto"/>
        <w:right w:val="none" w:sz="0" w:space="0" w:color="auto"/>
      </w:divBdr>
      <w:divsChild>
        <w:div w:id="14432574">
          <w:marLeft w:val="480"/>
          <w:marRight w:val="0"/>
          <w:marTop w:val="0"/>
          <w:marBottom w:val="0"/>
          <w:divBdr>
            <w:top w:val="none" w:sz="0" w:space="0" w:color="auto"/>
            <w:left w:val="none" w:sz="0" w:space="0" w:color="auto"/>
            <w:bottom w:val="none" w:sz="0" w:space="0" w:color="auto"/>
            <w:right w:val="none" w:sz="0" w:space="0" w:color="auto"/>
          </w:divBdr>
        </w:div>
        <w:div w:id="47532413">
          <w:marLeft w:val="480"/>
          <w:marRight w:val="0"/>
          <w:marTop w:val="0"/>
          <w:marBottom w:val="0"/>
          <w:divBdr>
            <w:top w:val="none" w:sz="0" w:space="0" w:color="auto"/>
            <w:left w:val="none" w:sz="0" w:space="0" w:color="auto"/>
            <w:bottom w:val="none" w:sz="0" w:space="0" w:color="auto"/>
            <w:right w:val="none" w:sz="0" w:space="0" w:color="auto"/>
          </w:divBdr>
        </w:div>
        <w:div w:id="72900546">
          <w:marLeft w:val="480"/>
          <w:marRight w:val="0"/>
          <w:marTop w:val="0"/>
          <w:marBottom w:val="0"/>
          <w:divBdr>
            <w:top w:val="none" w:sz="0" w:space="0" w:color="auto"/>
            <w:left w:val="none" w:sz="0" w:space="0" w:color="auto"/>
            <w:bottom w:val="none" w:sz="0" w:space="0" w:color="auto"/>
            <w:right w:val="none" w:sz="0" w:space="0" w:color="auto"/>
          </w:divBdr>
        </w:div>
        <w:div w:id="99765469">
          <w:marLeft w:val="480"/>
          <w:marRight w:val="0"/>
          <w:marTop w:val="0"/>
          <w:marBottom w:val="0"/>
          <w:divBdr>
            <w:top w:val="none" w:sz="0" w:space="0" w:color="auto"/>
            <w:left w:val="none" w:sz="0" w:space="0" w:color="auto"/>
            <w:bottom w:val="none" w:sz="0" w:space="0" w:color="auto"/>
            <w:right w:val="none" w:sz="0" w:space="0" w:color="auto"/>
          </w:divBdr>
        </w:div>
        <w:div w:id="143545029">
          <w:marLeft w:val="480"/>
          <w:marRight w:val="0"/>
          <w:marTop w:val="0"/>
          <w:marBottom w:val="0"/>
          <w:divBdr>
            <w:top w:val="none" w:sz="0" w:space="0" w:color="auto"/>
            <w:left w:val="none" w:sz="0" w:space="0" w:color="auto"/>
            <w:bottom w:val="none" w:sz="0" w:space="0" w:color="auto"/>
            <w:right w:val="none" w:sz="0" w:space="0" w:color="auto"/>
          </w:divBdr>
        </w:div>
        <w:div w:id="230771915">
          <w:marLeft w:val="480"/>
          <w:marRight w:val="0"/>
          <w:marTop w:val="0"/>
          <w:marBottom w:val="0"/>
          <w:divBdr>
            <w:top w:val="none" w:sz="0" w:space="0" w:color="auto"/>
            <w:left w:val="none" w:sz="0" w:space="0" w:color="auto"/>
            <w:bottom w:val="none" w:sz="0" w:space="0" w:color="auto"/>
            <w:right w:val="none" w:sz="0" w:space="0" w:color="auto"/>
          </w:divBdr>
        </w:div>
        <w:div w:id="254170428">
          <w:marLeft w:val="480"/>
          <w:marRight w:val="0"/>
          <w:marTop w:val="0"/>
          <w:marBottom w:val="0"/>
          <w:divBdr>
            <w:top w:val="none" w:sz="0" w:space="0" w:color="auto"/>
            <w:left w:val="none" w:sz="0" w:space="0" w:color="auto"/>
            <w:bottom w:val="none" w:sz="0" w:space="0" w:color="auto"/>
            <w:right w:val="none" w:sz="0" w:space="0" w:color="auto"/>
          </w:divBdr>
        </w:div>
        <w:div w:id="267004043">
          <w:marLeft w:val="480"/>
          <w:marRight w:val="0"/>
          <w:marTop w:val="0"/>
          <w:marBottom w:val="0"/>
          <w:divBdr>
            <w:top w:val="none" w:sz="0" w:space="0" w:color="auto"/>
            <w:left w:val="none" w:sz="0" w:space="0" w:color="auto"/>
            <w:bottom w:val="none" w:sz="0" w:space="0" w:color="auto"/>
            <w:right w:val="none" w:sz="0" w:space="0" w:color="auto"/>
          </w:divBdr>
        </w:div>
        <w:div w:id="267280539">
          <w:marLeft w:val="480"/>
          <w:marRight w:val="0"/>
          <w:marTop w:val="0"/>
          <w:marBottom w:val="0"/>
          <w:divBdr>
            <w:top w:val="none" w:sz="0" w:space="0" w:color="auto"/>
            <w:left w:val="none" w:sz="0" w:space="0" w:color="auto"/>
            <w:bottom w:val="none" w:sz="0" w:space="0" w:color="auto"/>
            <w:right w:val="none" w:sz="0" w:space="0" w:color="auto"/>
          </w:divBdr>
        </w:div>
        <w:div w:id="268515700">
          <w:marLeft w:val="480"/>
          <w:marRight w:val="0"/>
          <w:marTop w:val="0"/>
          <w:marBottom w:val="0"/>
          <w:divBdr>
            <w:top w:val="none" w:sz="0" w:space="0" w:color="auto"/>
            <w:left w:val="none" w:sz="0" w:space="0" w:color="auto"/>
            <w:bottom w:val="none" w:sz="0" w:space="0" w:color="auto"/>
            <w:right w:val="none" w:sz="0" w:space="0" w:color="auto"/>
          </w:divBdr>
        </w:div>
        <w:div w:id="293171765">
          <w:marLeft w:val="480"/>
          <w:marRight w:val="0"/>
          <w:marTop w:val="0"/>
          <w:marBottom w:val="0"/>
          <w:divBdr>
            <w:top w:val="none" w:sz="0" w:space="0" w:color="auto"/>
            <w:left w:val="none" w:sz="0" w:space="0" w:color="auto"/>
            <w:bottom w:val="none" w:sz="0" w:space="0" w:color="auto"/>
            <w:right w:val="none" w:sz="0" w:space="0" w:color="auto"/>
          </w:divBdr>
        </w:div>
        <w:div w:id="296952190">
          <w:marLeft w:val="480"/>
          <w:marRight w:val="0"/>
          <w:marTop w:val="0"/>
          <w:marBottom w:val="0"/>
          <w:divBdr>
            <w:top w:val="none" w:sz="0" w:space="0" w:color="auto"/>
            <w:left w:val="none" w:sz="0" w:space="0" w:color="auto"/>
            <w:bottom w:val="none" w:sz="0" w:space="0" w:color="auto"/>
            <w:right w:val="none" w:sz="0" w:space="0" w:color="auto"/>
          </w:divBdr>
        </w:div>
        <w:div w:id="386343445">
          <w:marLeft w:val="480"/>
          <w:marRight w:val="0"/>
          <w:marTop w:val="0"/>
          <w:marBottom w:val="0"/>
          <w:divBdr>
            <w:top w:val="none" w:sz="0" w:space="0" w:color="auto"/>
            <w:left w:val="none" w:sz="0" w:space="0" w:color="auto"/>
            <w:bottom w:val="none" w:sz="0" w:space="0" w:color="auto"/>
            <w:right w:val="none" w:sz="0" w:space="0" w:color="auto"/>
          </w:divBdr>
        </w:div>
        <w:div w:id="406346198">
          <w:marLeft w:val="480"/>
          <w:marRight w:val="0"/>
          <w:marTop w:val="0"/>
          <w:marBottom w:val="0"/>
          <w:divBdr>
            <w:top w:val="none" w:sz="0" w:space="0" w:color="auto"/>
            <w:left w:val="none" w:sz="0" w:space="0" w:color="auto"/>
            <w:bottom w:val="none" w:sz="0" w:space="0" w:color="auto"/>
            <w:right w:val="none" w:sz="0" w:space="0" w:color="auto"/>
          </w:divBdr>
        </w:div>
        <w:div w:id="443500976">
          <w:marLeft w:val="480"/>
          <w:marRight w:val="0"/>
          <w:marTop w:val="0"/>
          <w:marBottom w:val="0"/>
          <w:divBdr>
            <w:top w:val="none" w:sz="0" w:space="0" w:color="auto"/>
            <w:left w:val="none" w:sz="0" w:space="0" w:color="auto"/>
            <w:bottom w:val="none" w:sz="0" w:space="0" w:color="auto"/>
            <w:right w:val="none" w:sz="0" w:space="0" w:color="auto"/>
          </w:divBdr>
        </w:div>
        <w:div w:id="490340939">
          <w:marLeft w:val="480"/>
          <w:marRight w:val="0"/>
          <w:marTop w:val="0"/>
          <w:marBottom w:val="0"/>
          <w:divBdr>
            <w:top w:val="none" w:sz="0" w:space="0" w:color="auto"/>
            <w:left w:val="none" w:sz="0" w:space="0" w:color="auto"/>
            <w:bottom w:val="none" w:sz="0" w:space="0" w:color="auto"/>
            <w:right w:val="none" w:sz="0" w:space="0" w:color="auto"/>
          </w:divBdr>
        </w:div>
        <w:div w:id="528766245">
          <w:marLeft w:val="480"/>
          <w:marRight w:val="0"/>
          <w:marTop w:val="0"/>
          <w:marBottom w:val="0"/>
          <w:divBdr>
            <w:top w:val="none" w:sz="0" w:space="0" w:color="auto"/>
            <w:left w:val="none" w:sz="0" w:space="0" w:color="auto"/>
            <w:bottom w:val="none" w:sz="0" w:space="0" w:color="auto"/>
            <w:right w:val="none" w:sz="0" w:space="0" w:color="auto"/>
          </w:divBdr>
        </w:div>
        <w:div w:id="601375333">
          <w:marLeft w:val="480"/>
          <w:marRight w:val="0"/>
          <w:marTop w:val="0"/>
          <w:marBottom w:val="0"/>
          <w:divBdr>
            <w:top w:val="none" w:sz="0" w:space="0" w:color="auto"/>
            <w:left w:val="none" w:sz="0" w:space="0" w:color="auto"/>
            <w:bottom w:val="none" w:sz="0" w:space="0" w:color="auto"/>
            <w:right w:val="none" w:sz="0" w:space="0" w:color="auto"/>
          </w:divBdr>
        </w:div>
        <w:div w:id="668217507">
          <w:marLeft w:val="480"/>
          <w:marRight w:val="0"/>
          <w:marTop w:val="0"/>
          <w:marBottom w:val="0"/>
          <w:divBdr>
            <w:top w:val="none" w:sz="0" w:space="0" w:color="auto"/>
            <w:left w:val="none" w:sz="0" w:space="0" w:color="auto"/>
            <w:bottom w:val="none" w:sz="0" w:space="0" w:color="auto"/>
            <w:right w:val="none" w:sz="0" w:space="0" w:color="auto"/>
          </w:divBdr>
        </w:div>
        <w:div w:id="675111559">
          <w:marLeft w:val="480"/>
          <w:marRight w:val="0"/>
          <w:marTop w:val="0"/>
          <w:marBottom w:val="0"/>
          <w:divBdr>
            <w:top w:val="none" w:sz="0" w:space="0" w:color="auto"/>
            <w:left w:val="none" w:sz="0" w:space="0" w:color="auto"/>
            <w:bottom w:val="none" w:sz="0" w:space="0" w:color="auto"/>
            <w:right w:val="none" w:sz="0" w:space="0" w:color="auto"/>
          </w:divBdr>
        </w:div>
        <w:div w:id="774908316">
          <w:marLeft w:val="480"/>
          <w:marRight w:val="0"/>
          <w:marTop w:val="0"/>
          <w:marBottom w:val="0"/>
          <w:divBdr>
            <w:top w:val="none" w:sz="0" w:space="0" w:color="auto"/>
            <w:left w:val="none" w:sz="0" w:space="0" w:color="auto"/>
            <w:bottom w:val="none" w:sz="0" w:space="0" w:color="auto"/>
            <w:right w:val="none" w:sz="0" w:space="0" w:color="auto"/>
          </w:divBdr>
        </w:div>
        <w:div w:id="795101116">
          <w:marLeft w:val="480"/>
          <w:marRight w:val="0"/>
          <w:marTop w:val="0"/>
          <w:marBottom w:val="0"/>
          <w:divBdr>
            <w:top w:val="none" w:sz="0" w:space="0" w:color="auto"/>
            <w:left w:val="none" w:sz="0" w:space="0" w:color="auto"/>
            <w:bottom w:val="none" w:sz="0" w:space="0" w:color="auto"/>
            <w:right w:val="none" w:sz="0" w:space="0" w:color="auto"/>
          </w:divBdr>
        </w:div>
        <w:div w:id="808329454">
          <w:marLeft w:val="480"/>
          <w:marRight w:val="0"/>
          <w:marTop w:val="0"/>
          <w:marBottom w:val="0"/>
          <w:divBdr>
            <w:top w:val="none" w:sz="0" w:space="0" w:color="auto"/>
            <w:left w:val="none" w:sz="0" w:space="0" w:color="auto"/>
            <w:bottom w:val="none" w:sz="0" w:space="0" w:color="auto"/>
            <w:right w:val="none" w:sz="0" w:space="0" w:color="auto"/>
          </w:divBdr>
        </w:div>
        <w:div w:id="814033113">
          <w:marLeft w:val="480"/>
          <w:marRight w:val="0"/>
          <w:marTop w:val="0"/>
          <w:marBottom w:val="0"/>
          <w:divBdr>
            <w:top w:val="none" w:sz="0" w:space="0" w:color="auto"/>
            <w:left w:val="none" w:sz="0" w:space="0" w:color="auto"/>
            <w:bottom w:val="none" w:sz="0" w:space="0" w:color="auto"/>
            <w:right w:val="none" w:sz="0" w:space="0" w:color="auto"/>
          </w:divBdr>
        </w:div>
        <w:div w:id="861942815">
          <w:marLeft w:val="480"/>
          <w:marRight w:val="0"/>
          <w:marTop w:val="0"/>
          <w:marBottom w:val="0"/>
          <w:divBdr>
            <w:top w:val="none" w:sz="0" w:space="0" w:color="auto"/>
            <w:left w:val="none" w:sz="0" w:space="0" w:color="auto"/>
            <w:bottom w:val="none" w:sz="0" w:space="0" w:color="auto"/>
            <w:right w:val="none" w:sz="0" w:space="0" w:color="auto"/>
          </w:divBdr>
        </w:div>
        <w:div w:id="887913722">
          <w:marLeft w:val="480"/>
          <w:marRight w:val="0"/>
          <w:marTop w:val="0"/>
          <w:marBottom w:val="0"/>
          <w:divBdr>
            <w:top w:val="none" w:sz="0" w:space="0" w:color="auto"/>
            <w:left w:val="none" w:sz="0" w:space="0" w:color="auto"/>
            <w:bottom w:val="none" w:sz="0" w:space="0" w:color="auto"/>
            <w:right w:val="none" w:sz="0" w:space="0" w:color="auto"/>
          </w:divBdr>
        </w:div>
        <w:div w:id="898788480">
          <w:marLeft w:val="480"/>
          <w:marRight w:val="0"/>
          <w:marTop w:val="0"/>
          <w:marBottom w:val="0"/>
          <w:divBdr>
            <w:top w:val="none" w:sz="0" w:space="0" w:color="auto"/>
            <w:left w:val="none" w:sz="0" w:space="0" w:color="auto"/>
            <w:bottom w:val="none" w:sz="0" w:space="0" w:color="auto"/>
            <w:right w:val="none" w:sz="0" w:space="0" w:color="auto"/>
          </w:divBdr>
        </w:div>
        <w:div w:id="917791428">
          <w:marLeft w:val="480"/>
          <w:marRight w:val="0"/>
          <w:marTop w:val="0"/>
          <w:marBottom w:val="0"/>
          <w:divBdr>
            <w:top w:val="none" w:sz="0" w:space="0" w:color="auto"/>
            <w:left w:val="none" w:sz="0" w:space="0" w:color="auto"/>
            <w:bottom w:val="none" w:sz="0" w:space="0" w:color="auto"/>
            <w:right w:val="none" w:sz="0" w:space="0" w:color="auto"/>
          </w:divBdr>
        </w:div>
        <w:div w:id="962494351">
          <w:marLeft w:val="480"/>
          <w:marRight w:val="0"/>
          <w:marTop w:val="0"/>
          <w:marBottom w:val="0"/>
          <w:divBdr>
            <w:top w:val="none" w:sz="0" w:space="0" w:color="auto"/>
            <w:left w:val="none" w:sz="0" w:space="0" w:color="auto"/>
            <w:bottom w:val="none" w:sz="0" w:space="0" w:color="auto"/>
            <w:right w:val="none" w:sz="0" w:space="0" w:color="auto"/>
          </w:divBdr>
        </w:div>
        <w:div w:id="979765672">
          <w:marLeft w:val="480"/>
          <w:marRight w:val="0"/>
          <w:marTop w:val="0"/>
          <w:marBottom w:val="0"/>
          <w:divBdr>
            <w:top w:val="none" w:sz="0" w:space="0" w:color="auto"/>
            <w:left w:val="none" w:sz="0" w:space="0" w:color="auto"/>
            <w:bottom w:val="none" w:sz="0" w:space="0" w:color="auto"/>
            <w:right w:val="none" w:sz="0" w:space="0" w:color="auto"/>
          </w:divBdr>
        </w:div>
        <w:div w:id="1066033115">
          <w:marLeft w:val="480"/>
          <w:marRight w:val="0"/>
          <w:marTop w:val="0"/>
          <w:marBottom w:val="0"/>
          <w:divBdr>
            <w:top w:val="none" w:sz="0" w:space="0" w:color="auto"/>
            <w:left w:val="none" w:sz="0" w:space="0" w:color="auto"/>
            <w:bottom w:val="none" w:sz="0" w:space="0" w:color="auto"/>
            <w:right w:val="none" w:sz="0" w:space="0" w:color="auto"/>
          </w:divBdr>
        </w:div>
        <w:div w:id="1099905765">
          <w:marLeft w:val="480"/>
          <w:marRight w:val="0"/>
          <w:marTop w:val="0"/>
          <w:marBottom w:val="0"/>
          <w:divBdr>
            <w:top w:val="none" w:sz="0" w:space="0" w:color="auto"/>
            <w:left w:val="none" w:sz="0" w:space="0" w:color="auto"/>
            <w:bottom w:val="none" w:sz="0" w:space="0" w:color="auto"/>
            <w:right w:val="none" w:sz="0" w:space="0" w:color="auto"/>
          </w:divBdr>
        </w:div>
        <w:div w:id="1115559467">
          <w:marLeft w:val="480"/>
          <w:marRight w:val="0"/>
          <w:marTop w:val="0"/>
          <w:marBottom w:val="0"/>
          <w:divBdr>
            <w:top w:val="none" w:sz="0" w:space="0" w:color="auto"/>
            <w:left w:val="none" w:sz="0" w:space="0" w:color="auto"/>
            <w:bottom w:val="none" w:sz="0" w:space="0" w:color="auto"/>
            <w:right w:val="none" w:sz="0" w:space="0" w:color="auto"/>
          </w:divBdr>
        </w:div>
        <w:div w:id="1141340950">
          <w:marLeft w:val="480"/>
          <w:marRight w:val="0"/>
          <w:marTop w:val="0"/>
          <w:marBottom w:val="0"/>
          <w:divBdr>
            <w:top w:val="none" w:sz="0" w:space="0" w:color="auto"/>
            <w:left w:val="none" w:sz="0" w:space="0" w:color="auto"/>
            <w:bottom w:val="none" w:sz="0" w:space="0" w:color="auto"/>
            <w:right w:val="none" w:sz="0" w:space="0" w:color="auto"/>
          </w:divBdr>
        </w:div>
        <w:div w:id="1202598615">
          <w:marLeft w:val="480"/>
          <w:marRight w:val="0"/>
          <w:marTop w:val="0"/>
          <w:marBottom w:val="0"/>
          <w:divBdr>
            <w:top w:val="none" w:sz="0" w:space="0" w:color="auto"/>
            <w:left w:val="none" w:sz="0" w:space="0" w:color="auto"/>
            <w:bottom w:val="none" w:sz="0" w:space="0" w:color="auto"/>
            <w:right w:val="none" w:sz="0" w:space="0" w:color="auto"/>
          </w:divBdr>
        </w:div>
        <w:div w:id="1204437625">
          <w:marLeft w:val="480"/>
          <w:marRight w:val="0"/>
          <w:marTop w:val="0"/>
          <w:marBottom w:val="0"/>
          <w:divBdr>
            <w:top w:val="none" w:sz="0" w:space="0" w:color="auto"/>
            <w:left w:val="none" w:sz="0" w:space="0" w:color="auto"/>
            <w:bottom w:val="none" w:sz="0" w:space="0" w:color="auto"/>
            <w:right w:val="none" w:sz="0" w:space="0" w:color="auto"/>
          </w:divBdr>
        </w:div>
        <w:div w:id="1256984153">
          <w:marLeft w:val="480"/>
          <w:marRight w:val="0"/>
          <w:marTop w:val="0"/>
          <w:marBottom w:val="0"/>
          <w:divBdr>
            <w:top w:val="none" w:sz="0" w:space="0" w:color="auto"/>
            <w:left w:val="none" w:sz="0" w:space="0" w:color="auto"/>
            <w:bottom w:val="none" w:sz="0" w:space="0" w:color="auto"/>
            <w:right w:val="none" w:sz="0" w:space="0" w:color="auto"/>
          </w:divBdr>
        </w:div>
        <w:div w:id="1282225500">
          <w:marLeft w:val="480"/>
          <w:marRight w:val="0"/>
          <w:marTop w:val="0"/>
          <w:marBottom w:val="0"/>
          <w:divBdr>
            <w:top w:val="none" w:sz="0" w:space="0" w:color="auto"/>
            <w:left w:val="none" w:sz="0" w:space="0" w:color="auto"/>
            <w:bottom w:val="none" w:sz="0" w:space="0" w:color="auto"/>
            <w:right w:val="none" w:sz="0" w:space="0" w:color="auto"/>
          </w:divBdr>
        </w:div>
        <w:div w:id="1292517929">
          <w:marLeft w:val="480"/>
          <w:marRight w:val="0"/>
          <w:marTop w:val="0"/>
          <w:marBottom w:val="0"/>
          <w:divBdr>
            <w:top w:val="none" w:sz="0" w:space="0" w:color="auto"/>
            <w:left w:val="none" w:sz="0" w:space="0" w:color="auto"/>
            <w:bottom w:val="none" w:sz="0" w:space="0" w:color="auto"/>
            <w:right w:val="none" w:sz="0" w:space="0" w:color="auto"/>
          </w:divBdr>
        </w:div>
        <w:div w:id="1306005237">
          <w:marLeft w:val="480"/>
          <w:marRight w:val="0"/>
          <w:marTop w:val="0"/>
          <w:marBottom w:val="0"/>
          <w:divBdr>
            <w:top w:val="none" w:sz="0" w:space="0" w:color="auto"/>
            <w:left w:val="none" w:sz="0" w:space="0" w:color="auto"/>
            <w:bottom w:val="none" w:sz="0" w:space="0" w:color="auto"/>
            <w:right w:val="none" w:sz="0" w:space="0" w:color="auto"/>
          </w:divBdr>
        </w:div>
        <w:div w:id="1342312547">
          <w:marLeft w:val="480"/>
          <w:marRight w:val="0"/>
          <w:marTop w:val="0"/>
          <w:marBottom w:val="0"/>
          <w:divBdr>
            <w:top w:val="none" w:sz="0" w:space="0" w:color="auto"/>
            <w:left w:val="none" w:sz="0" w:space="0" w:color="auto"/>
            <w:bottom w:val="none" w:sz="0" w:space="0" w:color="auto"/>
            <w:right w:val="none" w:sz="0" w:space="0" w:color="auto"/>
          </w:divBdr>
        </w:div>
        <w:div w:id="1354040370">
          <w:marLeft w:val="480"/>
          <w:marRight w:val="0"/>
          <w:marTop w:val="0"/>
          <w:marBottom w:val="0"/>
          <w:divBdr>
            <w:top w:val="none" w:sz="0" w:space="0" w:color="auto"/>
            <w:left w:val="none" w:sz="0" w:space="0" w:color="auto"/>
            <w:bottom w:val="none" w:sz="0" w:space="0" w:color="auto"/>
            <w:right w:val="none" w:sz="0" w:space="0" w:color="auto"/>
          </w:divBdr>
        </w:div>
        <w:div w:id="1357852044">
          <w:marLeft w:val="480"/>
          <w:marRight w:val="0"/>
          <w:marTop w:val="0"/>
          <w:marBottom w:val="0"/>
          <w:divBdr>
            <w:top w:val="none" w:sz="0" w:space="0" w:color="auto"/>
            <w:left w:val="none" w:sz="0" w:space="0" w:color="auto"/>
            <w:bottom w:val="none" w:sz="0" w:space="0" w:color="auto"/>
            <w:right w:val="none" w:sz="0" w:space="0" w:color="auto"/>
          </w:divBdr>
        </w:div>
        <w:div w:id="1384599202">
          <w:marLeft w:val="480"/>
          <w:marRight w:val="0"/>
          <w:marTop w:val="0"/>
          <w:marBottom w:val="0"/>
          <w:divBdr>
            <w:top w:val="none" w:sz="0" w:space="0" w:color="auto"/>
            <w:left w:val="none" w:sz="0" w:space="0" w:color="auto"/>
            <w:bottom w:val="none" w:sz="0" w:space="0" w:color="auto"/>
            <w:right w:val="none" w:sz="0" w:space="0" w:color="auto"/>
          </w:divBdr>
        </w:div>
        <w:div w:id="1449279431">
          <w:marLeft w:val="480"/>
          <w:marRight w:val="0"/>
          <w:marTop w:val="0"/>
          <w:marBottom w:val="0"/>
          <w:divBdr>
            <w:top w:val="none" w:sz="0" w:space="0" w:color="auto"/>
            <w:left w:val="none" w:sz="0" w:space="0" w:color="auto"/>
            <w:bottom w:val="none" w:sz="0" w:space="0" w:color="auto"/>
            <w:right w:val="none" w:sz="0" w:space="0" w:color="auto"/>
          </w:divBdr>
        </w:div>
        <w:div w:id="1483429011">
          <w:marLeft w:val="480"/>
          <w:marRight w:val="0"/>
          <w:marTop w:val="0"/>
          <w:marBottom w:val="0"/>
          <w:divBdr>
            <w:top w:val="none" w:sz="0" w:space="0" w:color="auto"/>
            <w:left w:val="none" w:sz="0" w:space="0" w:color="auto"/>
            <w:bottom w:val="none" w:sz="0" w:space="0" w:color="auto"/>
            <w:right w:val="none" w:sz="0" w:space="0" w:color="auto"/>
          </w:divBdr>
        </w:div>
        <w:div w:id="1646201618">
          <w:marLeft w:val="480"/>
          <w:marRight w:val="0"/>
          <w:marTop w:val="0"/>
          <w:marBottom w:val="0"/>
          <w:divBdr>
            <w:top w:val="none" w:sz="0" w:space="0" w:color="auto"/>
            <w:left w:val="none" w:sz="0" w:space="0" w:color="auto"/>
            <w:bottom w:val="none" w:sz="0" w:space="0" w:color="auto"/>
            <w:right w:val="none" w:sz="0" w:space="0" w:color="auto"/>
          </w:divBdr>
        </w:div>
      </w:divsChild>
    </w:div>
    <w:div w:id="503130411">
      <w:bodyDiv w:val="1"/>
      <w:marLeft w:val="0"/>
      <w:marRight w:val="0"/>
      <w:marTop w:val="0"/>
      <w:marBottom w:val="0"/>
      <w:divBdr>
        <w:top w:val="none" w:sz="0" w:space="0" w:color="auto"/>
        <w:left w:val="none" w:sz="0" w:space="0" w:color="auto"/>
        <w:bottom w:val="none" w:sz="0" w:space="0" w:color="auto"/>
        <w:right w:val="none" w:sz="0" w:space="0" w:color="auto"/>
      </w:divBdr>
    </w:div>
    <w:div w:id="503515902">
      <w:bodyDiv w:val="1"/>
      <w:marLeft w:val="0"/>
      <w:marRight w:val="0"/>
      <w:marTop w:val="0"/>
      <w:marBottom w:val="0"/>
      <w:divBdr>
        <w:top w:val="none" w:sz="0" w:space="0" w:color="auto"/>
        <w:left w:val="none" w:sz="0" w:space="0" w:color="auto"/>
        <w:bottom w:val="none" w:sz="0" w:space="0" w:color="auto"/>
        <w:right w:val="none" w:sz="0" w:space="0" w:color="auto"/>
      </w:divBdr>
    </w:div>
    <w:div w:id="503665185">
      <w:bodyDiv w:val="1"/>
      <w:marLeft w:val="0"/>
      <w:marRight w:val="0"/>
      <w:marTop w:val="0"/>
      <w:marBottom w:val="0"/>
      <w:divBdr>
        <w:top w:val="none" w:sz="0" w:space="0" w:color="auto"/>
        <w:left w:val="none" w:sz="0" w:space="0" w:color="auto"/>
        <w:bottom w:val="none" w:sz="0" w:space="0" w:color="auto"/>
        <w:right w:val="none" w:sz="0" w:space="0" w:color="auto"/>
      </w:divBdr>
      <w:divsChild>
        <w:div w:id="741681072">
          <w:marLeft w:val="0"/>
          <w:marRight w:val="0"/>
          <w:marTop w:val="0"/>
          <w:marBottom w:val="0"/>
          <w:divBdr>
            <w:top w:val="none" w:sz="0" w:space="0" w:color="auto"/>
            <w:left w:val="none" w:sz="0" w:space="0" w:color="auto"/>
            <w:bottom w:val="none" w:sz="0" w:space="0" w:color="auto"/>
            <w:right w:val="none" w:sz="0" w:space="0" w:color="auto"/>
          </w:divBdr>
          <w:divsChild>
            <w:div w:id="3570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15168">
      <w:bodyDiv w:val="1"/>
      <w:marLeft w:val="0"/>
      <w:marRight w:val="0"/>
      <w:marTop w:val="0"/>
      <w:marBottom w:val="0"/>
      <w:divBdr>
        <w:top w:val="none" w:sz="0" w:space="0" w:color="auto"/>
        <w:left w:val="none" w:sz="0" w:space="0" w:color="auto"/>
        <w:bottom w:val="none" w:sz="0" w:space="0" w:color="auto"/>
        <w:right w:val="none" w:sz="0" w:space="0" w:color="auto"/>
      </w:divBdr>
    </w:div>
    <w:div w:id="503785558">
      <w:bodyDiv w:val="1"/>
      <w:marLeft w:val="0"/>
      <w:marRight w:val="0"/>
      <w:marTop w:val="0"/>
      <w:marBottom w:val="0"/>
      <w:divBdr>
        <w:top w:val="none" w:sz="0" w:space="0" w:color="auto"/>
        <w:left w:val="none" w:sz="0" w:space="0" w:color="auto"/>
        <w:bottom w:val="none" w:sz="0" w:space="0" w:color="auto"/>
        <w:right w:val="none" w:sz="0" w:space="0" w:color="auto"/>
      </w:divBdr>
    </w:div>
    <w:div w:id="503974588">
      <w:bodyDiv w:val="1"/>
      <w:marLeft w:val="0"/>
      <w:marRight w:val="0"/>
      <w:marTop w:val="0"/>
      <w:marBottom w:val="0"/>
      <w:divBdr>
        <w:top w:val="none" w:sz="0" w:space="0" w:color="auto"/>
        <w:left w:val="none" w:sz="0" w:space="0" w:color="auto"/>
        <w:bottom w:val="none" w:sz="0" w:space="0" w:color="auto"/>
        <w:right w:val="none" w:sz="0" w:space="0" w:color="auto"/>
      </w:divBdr>
    </w:div>
    <w:div w:id="504132070">
      <w:bodyDiv w:val="1"/>
      <w:marLeft w:val="0"/>
      <w:marRight w:val="0"/>
      <w:marTop w:val="0"/>
      <w:marBottom w:val="0"/>
      <w:divBdr>
        <w:top w:val="none" w:sz="0" w:space="0" w:color="auto"/>
        <w:left w:val="none" w:sz="0" w:space="0" w:color="auto"/>
        <w:bottom w:val="none" w:sz="0" w:space="0" w:color="auto"/>
        <w:right w:val="none" w:sz="0" w:space="0" w:color="auto"/>
      </w:divBdr>
    </w:div>
    <w:div w:id="504132208">
      <w:bodyDiv w:val="1"/>
      <w:marLeft w:val="0"/>
      <w:marRight w:val="0"/>
      <w:marTop w:val="0"/>
      <w:marBottom w:val="0"/>
      <w:divBdr>
        <w:top w:val="none" w:sz="0" w:space="0" w:color="auto"/>
        <w:left w:val="none" w:sz="0" w:space="0" w:color="auto"/>
        <w:bottom w:val="none" w:sz="0" w:space="0" w:color="auto"/>
        <w:right w:val="none" w:sz="0" w:space="0" w:color="auto"/>
      </w:divBdr>
    </w:div>
    <w:div w:id="504246424">
      <w:bodyDiv w:val="1"/>
      <w:marLeft w:val="0"/>
      <w:marRight w:val="0"/>
      <w:marTop w:val="0"/>
      <w:marBottom w:val="0"/>
      <w:divBdr>
        <w:top w:val="none" w:sz="0" w:space="0" w:color="auto"/>
        <w:left w:val="none" w:sz="0" w:space="0" w:color="auto"/>
        <w:bottom w:val="none" w:sz="0" w:space="0" w:color="auto"/>
        <w:right w:val="none" w:sz="0" w:space="0" w:color="auto"/>
      </w:divBdr>
    </w:div>
    <w:div w:id="504587280">
      <w:bodyDiv w:val="1"/>
      <w:marLeft w:val="0"/>
      <w:marRight w:val="0"/>
      <w:marTop w:val="0"/>
      <w:marBottom w:val="0"/>
      <w:divBdr>
        <w:top w:val="none" w:sz="0" w:space="0" w:color="auto"/>
        <w:left w:val="none" w:sz="0" w:space="0" w:color="auto"/>
        <w:bottom w:val="none" w:sz="0" w:space="0" w:color="auto"/>
        <w:right w:val="none" w:sz="0" w:space="0" w:color="auto"/>
      </w:divBdr>
    </w:div>
    <w:div w:id="504825234">
      <w:bodyDiv w:val="1"/>
      <w:marLeft w:val="0"/>
      <w:marRight w:val="0"/>
      <w:marTop w:val="0"/>
      <w:marBottom w:val="0"/>
      <w:divBdr>
        <w:top w:val="none" w:sz="0" w:space="0" w:color="auto"/>
        <w:left w:val="none" w:sz="0" w:space="0" w:color="auto"/>
        <w:bottom w:val="none" w:sz="0" w:space="0" w:color="auto"/>
        <w:right w:val="none" w:sz="0" w:space="0" w:color="auto"/>
      </w:divBdr>
    </w:div>
    <w:div w:id="504832214">
      <w:bodyDiv w:val="1"/>
      <w:marLeft w:val="0"/>
      <w:marRight w:val="0"/>
      <w:marTop w:val="0"/>
      <w:marBottom w:val="0"/>
      <w:divBdr>
        <w:top w:val="none" w:sz="0" w:space="0" w:color="auto"/>
        <w:left w:val="none" w:sz="0" w:space="0" w:color="auto"/>
        <w:bottom w:val="none" w:sz="0" w:space="0" w:color="auto"/>
        <w:right w:val="none" w:sz="0" w:space="0" w:color="auto"/>
      </w:divBdr>
    </w:div>
    <w:div w:id="505288764">
      <w:bodyDiv w:val="1"/>
      <w:marLeft w:val="0"/>
      <w:marRight w:val="0"/>
      <w:marTop w:val="0"/>
      <w:marBottom w:val="0"/>
      <w:divBdr>
        <w:top w:val="none" w:sz="0" w:space="0" w:color="auto"/>
        <w:left w:val="none" w:sz="0" w:space="0" w:color="auto"/>
        <w:bottom w:val="none" w:sz="0" w:space="0" w:color="auto"/>
        <w:right w:val="none" w:sz="0" w:space="0" w:color="auto"/>
      </w:divBdr>
    </w:div>
    <w:div w:id="505444612">
      <w:bodyDiv w:val="1"/>
      <w:marLeft w:val="0"/>
      <w:marRight w:val="0"/>
      <w:marTop w:val="0"/>
      <w:marBottom w:val="0"/>
      <w:divBdr>
        <w:top w:val="none" w:sz="0" w:space="0" w:color="auto"/>
        <w:left w:val="none" w:sz="0" w:space="0" w:color="auto"/>
        <w:bottom w:val="none" w:sz="0" w:space="0" w:color="auto"/>
        <w:right w:val="none" w:sz="0" w:space="0" w:color="auto"/>
      </w:divBdr>
    </w:div>
    <w:div w:id="505556212">
      <w:bodyDiv w:val="1"/>
      <w:marLeft w:val="0"/>
      <w:marRight w:val="0"/>
      <w:marTop w:val="0"/>
      <w:marBottom w:val="0"/>
      <w:divBdr>
        <w:top w:val="none" w:sz="0" w:space="0" w:color="auto"/>
        <w:left w:val="none" w:sz="0" w:space="0" w:color="auto"/>
        <w:bottom w:val="none" w:sz="0" w:space="0" w:color="auto"/>
        <w:right w:val="none" w:sz="0" w:space="0" w:color="auto"/>
      </w:divBdr>
    </w:div>
    <w:div w:id="505637648">
      <w:bodyDiv w:val="1"/>
      <w:marLeft w:val="0"/>
      <w:marRight w:val="0"/>
      <w:marTop w:val="0"/>
      <w:marBottom w:val="0"/>
      <w:divBdr>
        <w:top w:val="none" w:sz="0" w:space="0" w:color="auto"/>
        <w:left w:val="none" w:sz="0" w:space="0" w:color="auto"/>
        <w:bottom w:val="none" w:sz="0" w:space="0" w:color="auto"/>
        <w:right w:val="none" w:sz="0" w:space="0" w:color="auto"/>
      </w:divBdr>
    </w:div>
    <w:div w:id="505829890">
      <w:bodyDiv w:val="1"/>
      <w:marLeft w:val="0"/>
      <w:marRight w:val="0"/>
      <w:marTop w:val="0"/>
      <w:marBottom w:val="0"/>
      <w:divBdr>
        <w:top w:val="none" w:sz="0" w:space="0" w:color="auto"/>
        <w:left w:val="none" w:sz="0" w:space="0" w:color="auto"/>
        <w:bottom w:val="none" w:sz="0" w:space="0" w:color="auto"/>
        <w:right w:val="none" w:sz="0" w:space="0" w:color="auto"/>
      </w:divBdr>
    </w:div>
    <w:div w:id="505940279">
      <w:bodyDiv w:val="1"/>
      <w:marLeft w:val="0"/>
      <w:marRight w:val="0"/>
      <w:marTop w:val="0"/>
      <w:marBottom w:val="0"/>
      <w:divBdr>
        <w:top w:val="none" w:sz="0" w:space="0" w:color="auto"/>
        <w:left w:val="none" w:sz="0" w:space="0" w:color="auto"/>
        <w:bottom w:val="none" w:sz="0" w:space="0" w:color="auto"/>
        <w:right w:val="none" w:sz="0" w:space="0" w:color="auto"/>
      </w:divBdr>
    </w:div>
    <w:div w:id="506018082">
      <w:bodyDiv w:val="1"/>
      <w:marLeft w:val="0"/>
      <w:marRight w:val="0"/>
      <w:marTop w:val="0"/>
      <w:marBottom w:val="0"/>
      <w:divBdr>
        <w:top w:val="none" w:sz="0" w:space="0" w:color="auto"/>
        <w:left w:val="none" w:sz="0" w:space="0" w:color="auto"/>
        <w:bottom w:val="none" w:sz="0" w:space="0" w:color="auto"/>
        <w:right w:val="none" w:sz="0" w:space="0" w:color="auto"/>
      </w:divBdr>
    </w:div>
    <w:div w:id="506214247">
      <w:bodyDiv w:val="1"/>
      <w:marLeft w:val="0"/>
      <w:marRight w:val="0"/>
      <w:marTop w:val="0"/>
      <w:marBottom w:val="0"/>
      <w:divBdr>
        <w:top w:val="none" w:sz="0" w:space="0" w:color="auto"/>
        <w:left w:val="none" w:sz="0" w:space="0" w:color="auto"/>
        <w:bottom w:val="none" w:sz="0" w:space="0" w:color="auto"/>
        <w:right w:val="none" w:sz="0" w:space="0" w:color="auto"/>
      </w:divBdr>
    </w:div>
    <w:div w:id="506217479">
      <w:bodyDiv w:val="1"/>
      <w:marLeft w:val="0"/>
      <w:marRight w:val="0"/>
      <w:marTop w:val="0"/>
      <w:marBottom w:val="0"/>
      <w:divBdr>
        <w:top w:val="none" w:sz="0" w:space="0" w:color="auto"/>
        <w:left w:val="none" w:sz="0" w:space="0" w:color="auto"/>
        <w:bottom w:val="none" w:sz="0" w:space="0" w:color="auto"/>
        <w:right w:val="none" w:sz="0" w:space="0" w:color="auto"/>
      </w:divBdr>
    </w:div>
    <w:div w:id="506411423">
      <w:bodyDiv w:val="1"/>
      <w:marLeft w:val="0"/>
      <w:marRight w:val="0"/>
      <w:marTop w:val="0"/>
      <w:marBottom w:val="0"/>
      <w:divBdr>
        <w:top w:val="none" w:sz="0" w:space="0" w:color="auto"/>
        <w:left w:val="none" w:sz="0" w:space="0" w:color="auto"/>
        <w:bottom w:val="none" w:sz="0" w:space="0" w:color="auto"/>
        <w:right w:val="none" w:sz="0" w:space="0" w:color="auto"/>
      </w:divBdr>
    </w:div>
    <w:div w:id="506478896">
      <w:bodyDiv w:val="1"/>
      <w:marLeft w:val="0"/>
      <w:marRight w:val="0"/>
      <w:marTop w:val="0"/>
      <w:marBottom w:val="0"/>
      <w:divBdr>
        <w:top w:val="none" w:sz="0" w:space="0" w:color="auto"/>
        <w:left w:val="none" w:sz="0" w:space="0" w:color="auto"/>
        <w:bottom w:val="none" w:sz="0" w:space="0" w:color="auto"/>
        <w:right w:val="none" w:sz="0" w:space="0" w:color="auto"/>
      </w:divBdr>
    </w:div>
    <w:div w:id="506555311">
      <w:bodyDiv w:val="1"/>
      <w:marLeft w:val="0"/>
      <w:marRight w:val="0"/>
      <w:marTop w:val="0"/>
      <w:marBottom w:val="0"/>
      <w:divBdr>
        <w:top w:val="none" w:sz="0" w:space="0" w:color="auto"/>
        <w:left w:val="none" w:sz="0" w:space="0" w:color="auto"/>
        <w:bottom w:val="none" w:sz="0" w:space="0" w:color="auto"/>
        <w:right w:val="none" w:sz="0" w:space="0" w:color="auto"/>
      </w:divBdr>
    </w:div>
    <w:div w:id="506990352">
      <w:bodyDiv w:val="1"/>
      <w:marLeft w:val="0"/>
      <w:marRight w:val="0"/>
      <w:marTop w:val="0"/>
      <w:marBottom w:val="0"/>
      <w:divBdr>
        <w:top w:val="none" w:sz="0" w:space="0" w:color="auto"/>
        <w:left w:val="none" w:sz="0" w:space="0" w:color="auto"/>
        <w:bottom w:val="none" w:sz="0" w:space="0" w:color="auto"/>
        <w:right w:val="none" w:sz="0" w:space="0" w:color="auto"/>
      </w:divBdr>
    </w:div>
    <w:div w:id="507258298">
      <w:bodyDiv w:val="1"/>
      <w:marLeft w:val="0"/>
      <w:marRight w:val="0"/>
      <w:marTop w:val="0"/>
      <w:marBottom w:val="0"/>
      <w:divBdr>
        <w:top w:val="none" w:sz="0" w:space="0" w:color="auto"/>
        <w:left w:val="none" w:sz="0" w:space="0" w:color="auto"/>
        <w:bottom w:val="none" w:sz="0" w:space="0" w:color="auto"/>
        <w:right w:val="none" w:sz="0" w:space="0" w:color="auto"/>
      </w:divBdr>
    </w:div>
    <w:div w:id="507721767">
      <w:bodyDiv w:val="1"/>
      <w:marLeft w:val="0"/>
      <w:marRight w:val="0"/>
      <w:marTop w:val="0"/>
      <w:marBottom w:val="0"/>
      <w:divBdr>
        <w:top w:val="none" w:sz="0" w:space="0" w:color="auto"/>
        <w:left w:val="none" w:sz="0" w:space="0" w:color="auto"/>
        <w:bottom w:val="none" w:sz="0" w:space="0" w:color="auto"/>
        <w:right w:val="none" w:sz="0" w:space="0" w:color="auto"/>
      </w:divBdr>
    </w:div>
    <w:div w:id="507794056">
      <w:bodyDiv w:val="1"/>
      <w:marLeft w:val="0"/>
      <w:marRight w:val="0"/>
      <w:marTop w:val="0"/>
      <w:marBottom w:val="0"/>
      <w:divBdr>
        <w:top w:val="none" w:sz="0" w:space="0" w:color="auto"/>
        <w:left w:val="none" w:sz="0" w:space="0" w:color="auto"/>
        <w:bottom w:val="none" w:sz="0" w:space="0" w:color="auto"/>
        <w:right w:val="none" w:sz="0" w:space="0" w:color="auto"/>
      </w:divBdr>
      <w:divsChild>
        <w:div w:id="47196080">
          <w:marLeft w:val="480"/>
          <w:marRight w:val="0"/>
          <w:marTop w:val="0"/>
          <w:marBottom w:val="0"/>
          <w:divBdr>
            <w:top w:val="none" w:sz="0" w:space="0" w:color="auto"/>
            <w:left w:val="none" w:sz="0" w:space="0" w:color="auto"/>
            <w:bottom w:val="none" w:sz="0" w:space="0" w:color="auto"/>
            <w:right w:val="none" w:sz="0" w:space="0" w:color="auto"/>
          </w:divBdr>
        </w:div>
        <w:div w:id="94793768">
          <w:marLeft w:val="480"/>
          <w:marRight w:val="0"/>
          <w:marTop w:val="0"/>
          <w:marBottom w:val="0"/>
          <w:divBdr>
            <w:top w:val="none" w:sz="0" w:space="0" w:color="auto"/>
            <w:left w:val="none" w:sz="0" w:space="0" w:color="auto"/>
            <w:bottom w:val="none" w:sz="0" w:space="0" w:color="auto"/>
            <w:right w:val="none" w:sz="0" w:space="0" w:color="auto"/>
          </w:divBdr>
        </w:div>
        <w:div w:id="144662963">
          <w:marLeft w:val="480"/>
          <w:marRight w:val="0"/>
          <w:marTop w:val="0"/>
          <w:marBottom w:val="0"/>
          <w:divBdr>
            <w:top w:val="none" w:sz="0" w:space="0" w:color="auto"/>
            <w:left w:val="none" w:sz="0" w:space="0" w:color="auto"/>
            <w:bottom w:val="none" w:sz="0" w:space="0" w:color="auto"/>
            <w:right w:val="none" w:sz="0" w:space="0" w:color="auto"/>
          </w:divBdr>
        </w:div>
        <w:div w:id="213347739">
          <w:marLeft w:val="480"/>
          <w:marRight w:val="0"/>
          <w:marTop w:val="0"/>
          <w:marBottom w:val="0"/>
          <w:divBdr>
            <w:top w:val="none" w:sz="0" w:space="0" w:color="auto"/>
            <w:left w:val="none" w:sz="0" w:space="0" w:color="auto"/>
            <w:bottom w:val="none" w:sz="0" w:space="0" w:color="auto"/>
            <w:right w:val="none" w:sz="0" w:space="0" w:color="auto"/>
          </w:divBdr>
        </w:div>
        <w:div w:id="221792639">
          <w:marLeft w:val="480"/>
          <w:marRight w:val="0"/>
          <w:marTop w:val="0"/>
          <w:marBottom w:val="0"/>
          <w:divBdr>
            <w:top w:val="none" w:sz="0" w:space="0" w:color="auto"/>
            <w:left w:val="none" w:sz="0" w:space="0" w:color="auto"/>
            <w:bottom w:val="none" w:sz="0" w:space="0" w:color="auto"/>
            <w:right w:val="none" w:sz="0" w:space="0" w:color="auto"/>
          </w:divBdr>
        </w:div>
        <w:div w:id="228855567">
          <w:marLeft w:val="480"/>
          <w:marRight w:val="0"/>
          <w:marTop w:val="0"/>
          <w:marBottom w:val="0"/>
          <w:divBdr>
            <w:top w:val="none" w:sz="0" w:space="0" w:color="auto"/>
            <w:left w:val="none" w:sz="0" w:space="0" w:color="auto"/>
            <w:bottom w:val="none" w:sz="0" w:space="0" w:color="auto"/>
            <w:right w:val="none" w:sz="0" w:space="0" w:color="auto"/>
          </w:divBdr>
        </w:div>
        <w:div w:id="262569721">
          <w:marLeft w:val="480"/>
          <w:marRight w:val="0"/>
          <w:marTop w:val="0"/>
          <w:marBottom w:val="0"/>
          <w:divBdr>
            <w:top w:val="none" w:sz="0" w:space="0" w:color="auto"/>
            <w:left w:val="none" w:sz="0" w:space="0" w:color="auto"/>
            <w:bottom w:val="none" w:sz="0" w:space="0" w:color="auto"/>
            <w:right w:val="none" w:sz="0" w:space="0" w:color="auto"/>
          </w:divBdr>
        </w:div>
        <w:div w:id="334919550">
          <w:marLeft w:val="480"/>
          <w:marRight w:val="0"/>
          <w:marTop w:val="0"/>
          <w:marBottom w:val="0"/>
          <w:divBdr>
            <w:top w:val="none" w:sz="0" w:space="0" w:color="auto"/>
            <w:left w:val="none" w:sz="0" w:space="0" w:color="auto"/>
            <w:bottom w:val="none" w:sz="0" w:space="0" w:color="auto"/>
            <w:right w:val="none" w:sz="0" w:space="0" w:color="auto"/>
          </w:divBdr>
        </w:div>
        <w:div w:id="367292044">
          <w:marLeft w:val="480"/>
          <w:marRight w:val="0"/>
          <w:marTop w:val="0"/>
          <w:marBottom w:val="0"/>
          <w:divBdr>
            <w:top w:val="none" w:sz="0" w:space="0" w:color="auto"/>
            <w:left w:val="none" w:sz="0" w:space="0" w:color="auto"/>
            <w:bottom w:val="none" w:sz="0" w:space="0" w:color="auto"/>
            <w:right w:val="none" w:sz="0" w:space="0" w:color="auto"/>
          </w:divBdr>
        </w:div>
        <w:div w:id="377125158">
          <w:marLeft w:val="480"/>
          <w:marRight w:val="0"/>
          <w:marTop w:val="0"/>
          <w:marBottom w:val="0"/>
          <w:divBdr>
            <w:top w:val="none" w:sz="0" w:space="0" w:color="auto"/>
            <w:left w:val="none" w:sz="0" w:space="0" w:color="auto"/>
            <w:bottom w:val="none" w:sz="0" w:space="0" w:color="auto"/>
            <w:right w:val="none" w:sz="0" w:space="0" w:color="auto"/>
          </w:divBdr>
        </w:div>
        <w:div w:id="413941062">
          <w:marLeft w:val="480"/>
          <w:marRight w:val="0"/>
          <w:marTop w:val="0"/>
          <w:marBottom w:val="0"/>
          <w:divBdr>
            <w:top w:val="none" w:sz="0" w:space="0" w:color="auto"/>
            <w:left w:val="none" w:sz="0" w:space="0" w:color="auto"/>
            <w:bottom w:val="none" w:sz="0" w:space="0" w:color="auto"/>
            <w:right w:val="none" w:sz="0" w:space="0" w:color="auto"/>
          </w:divBdr>
        </w:div>
        <w:div w:id="456948148">
          <w:marLeft w:val="480"/>
          <w:marRight w:val="0"/>
          <w:marTop w:val="0"/>
          <w:marBottom w:val="0"/>
          <w:divBdr>
            <w:top w:val="none" w:sz="0" w:space="0" w:color="auto"/>
            <w:left w:val="none" w:sz="0" w:space="0" w:color="auto"/>
            <w:bottom w:val="none" w:sz="0" w:space="0" w:color="auto"/>
            <w:right w:val="none" w:sz="0" w:space="0" w:color="auto"/>
          </w:divBdr>
        </w:div>
        <w:div w:id="464391054">
          <w:marLeft w:val="480"/>
          <w:marRight w:val="0"/>
          <w:marTop w:val="0"/>
          <w:marBottom w:val="0"/>
          <w:divBdr>
            <w:top w:val="none" w:sz="0" w:space="0" w:color="auto"/>
            <w:left w:val="none" w:sz="0" w:space="0" w:color="auto"/>
            <w:bottom w:val="none" w:sz="0" w:space="0" w:color="auto"/>
            <w:right w:val="none" w:sz="0" w:space="0" w:color="auto"/>
          </w:divBdr>
        </w:div>
        <w:div w:id="467093129">
          <w:marLeft w:val="480"/>
          <w:marRight w:val="0"/>
          <w:marTop w:val="0"/>
          <w:marBottom w:val="0"/>
          <w:divBdr>
            <w:top w:val="none" w:sz="0" w:space="0" w:color="auto"/>
            <w:left w:val="none" w:sz="0" w:space="0" w:color="auto"/>
            <w:bottom w:val="none" w:sz="0" w:space="0" w:color="auto"/>
            <w:right w:val="none" w:sz="0" w:space="0" w:color="auto"/>
          </w:divBdr>
        </w:div>
        <w:div w:id="470483058">
          <w:marLeft w:val="480"/>
          <w:marRight w:val="0"/>
          <w:marTop w:val="0"/>
          <w:marBottom w:val="0"/>
          <w:divBdr>
            <w:top w:val="none" w:sz="0" w:space="0" w:color="auto"/>
            <w:left w:val="none" w:sz="0" w:space="0" w:color="auto"/>
            <w:bottom w:val="none" w:sz="0" w:space="0" w:color="auto"/>
            <w:right w:val="none" w:sz="0" w:space="0" w:color="auto"/>
          </w:divBdr>
        </w:div>
        <w:div w:id="557210248">
          <w:marLeft w:val="480"/>
          <w:marRight w:val="0"/>
          <w:marTop w:val="0"/>
          <w:marBottom w:val="0"/>
          <w:divBdr>
            <w:top w:val="none" w:sz="0" w:space="0" w:color="auto"/>
            <w:left w:val="none" w:sz="0" w:space="0" w:color="auto"/>
            <w:bottom w:val="none" w:sz="0" w:space="0" w:color="auto"/>
            <w:right w:val="none" w:sz="0" w:space="0" w:color="auto"/>
          </w:divBdr>
        </w:div>
        <w:div w:id="580221183">
          <w:marLeft w:val="480"/>
          <w:marRight w:val="0"/>
          <w:marTop w:val="0"/>
          <w:marBottom w:val="0"/>
          <w:divBdr>
            <w:top w:val="none" w:sz="0" w:space="0" w:color="auto"/>
            <w:left w:val="none" w:sz="0" w:space="0" w:color="auto"/>
            <w:bottom w:val="none" w:sz="0" w:space="0" w:color="auto"/>
            <w:right w:val="none" w:sz="0" w:space="0" w:color="auto"/>
          </w:divBdr>
        </w:div>
        <w:div w:id="628626408">
          <w:marLeft w:val="480"/>
          <w:marRight w:val="0"/>
          <w:marTop w:val="0"/>
          <w:marBottom w:val="0"/>
          <w:divBdr>
            <w:top w:val="none" w:sz="0" w:space="0" w:color="auto"/>
            <w:left w:val="none" w:sz="0" w:space="0" w:color="auto"/>
            <w:bottom w:val="none" w:sz="0" w:space="0" w:color="auto"/>
            <w:right w:val="none" w:sz="0" w:space="0" w:color="auto"/>
          </w:divBdr>
        </w:div>
        <w:div w:id="675769664">
          <w:marLeft w:val="480"/>
          <w:marRight w:val="0"/>
          <w:marTop w:val="0"/>
          <w:marBottom w:val="0"/>
          <w:divBdr>
            <w:top w:val="none" w:sz="0" w:space="0" w:color="auto"/>
            <w:left w:val="none" w:sz="0" w:space="0" w:color="auto"/>
            <w:bottom w:val="none" w:sz="0" w:space="0" w:color="auto"/>
            <w:right w:val="none" w:sz="0" w:space="0" w:color="auto"/>
          </w:divBdr>
        </w:div>
        <w:div w:id="680858933">
          <w:marLeft w:val="480"/>
          <w:marRight w:val="0"/>
          <w:marTop w:val="0"/>
          <w:marBottom w:val="0"/>
          <w:divBdr>
            <w:top w:val="none" w:sz="0" w:space="0" w:color="auto"/>
            <w:left w:val="none" w:sz="0" w:space="0" w:color="auto"/>
            <w:bottom w:val="none" w:sz="0" w:space="0" w:color="auto"/>
            <w:right w:val="none" w:sz="0" w:space="0" w:color="auto"/>
          </w:divBdr>
        </w:div>
        <w:div w:id="699621835">
          <w:marLeft w:val="480"/>
          <w:marRight w:val="0"/>
          <w:marTop w:val="0"/>
          <w:marBottom w:val="0"/>
          <w:divBdr>
            <w:top w:val="none" w:sz="0" w:space="0" w:color="auto"/>
            <w:left w:val="none" w:sz="0" w:space="0" w:color="auto"/>
            <w:bottom w:val="none" w:sz="0" w:space="0" w:color="auto"/>
            <w:right w:val="none" w:sz="0" w:space="0" w:color="auto"/>
          </w:divBdr>
        </w:div>
        <w:div w:id="726799828">
          <w:marLeft w:val="480"/>
          <w:marRight w:val="0"/>
          <w:marTop w:val="0"/>
          <w:marBottom w:val="0"/>
          <w:divBdr>
            <w:top w:val="none" w:sz="0" w:space="0" w:color="auto"/>
            <w:left w:val="none" w:sz="0" w:space="0" w:color="auto"/>
            <w:bottom w:val="none" w:sz="0" w:space="0" w:color="auto"/>
            <w:right w:val="none" w:sz="0" w:space="0" w:color="auto"/>
          </w:divBdr>
        </w:div>
        <w:div w:id="757793119">
          <w:marLeft w:val="480"/>
          <w:marRight w:val="0"/>
          <w:marTop w:val="0"/>
          <w:marBottom w:val="0"/>
          <w:divBdr>
            <w:top w:val="none" w:sz="0" w:space="0" w:color="auto"/>
            <w:left w:val="none" w:sz="0" w:space="0" w:color="auto"/>
            <w:bottom w:val="none" w:sz="0" w:space="0" w:color="auto"/>
            <w:right w:val="none" w:sz="0" w:space="0" w:color="auto"/>
          </w:divBdr>
        </w:div>
        <w:div w:id="836193808">
          <w:marLeft w:val="480"/>
          <w:marRight w:val="0"/>
          <w:marTop w:val="0"/>
          <w:marBottom w:val="0"/>
          <w:divBdr>
            <w:top w:val="none" w:sz="0" w:space="0" w:color="auto"/>
            <w:left w:val="none" w:sz="0" w:space="0" w:color="auto"/>
            <w:bottom w:val="none" w:sz="0" w:space="0" w:color="auto"/>
            <w:right w:val="none" w:sz="0" w:space="0" w:color="auto"/>
          </w:divBdr>
        </w:div>
        <w:div w:id="927497426">
          <w:marLeft w:val="480"/>
          <w:marRight w:val="0"/>
          <w:marTop w:val="0"/>
          <w:marBottom w:val="0"/>
          <w:divBdr>
            <w:top w:val="none" w:sz="0" w:space="0" w:color="auto"/>
            <w:left w:val="none" w:sz="0" w:space="0" w:color="auto"/>
            <w:bottom w:val="none" w:sz="0" w:space="0" w:color="auto"/>
            <w:right w:val="none" w:sz="0" w:space="0" w:color="auto"/>
          </w:divBdr>
        </w:div>
        <w:div w:id="977875157">
          <w:marLeft w:val="480"/>
          <w:marRight w:val="0"/>
          <w:marTop w:val="0"/>
          <w:marBottom w:val="0"/>
          <w:divBdr>
            <w:top w:val="none" w:sz="0" w:space="0" w:color="auto"/>
            <w:left w:val="none" w:sz="0" w:space="0" w:color="auto"/>
            <w:bottom w:val="none" w:sz="0" w:space="0" w:color="auto"/>
            <w:right w:val="none" w:sz="0" w:space="0" w:color="auto"/>
          </w:divBdr>
        </w:div>
        <w:div w:id="1014571639">
          <w:marLeft w:val="480"/>
          <w:marRight w:val="0"/>
          <w:marTop w:val="0"/>
          <w:marBottom w:val="0"/>
          <w:divBdr>
            <w:top w:val="none" w:sz="0" w:space="0" w:color="auto"/>
            <w:left w:val="none" w:sz="0" w:space="0" w:color="auto"/>
            <w:bottom w:val="none" w:sz="0" w:space="0" w:color="auto"/>
            <w:right w:val="none" w:sz="0" w:space="0" w:color="auto"/>
          </w:divBdr>
        </w:div>
        <w:div w:id="1027826655">
          <w:marLeft w:val="480"/>
          <w:marRight w:val="0"/>
          <w:marTop w:val="0"/>
          <w:marBottom w:val="0"/>
          <w:divBdr>
            <w:top w:val="none" w:sz="0" w:space="0" w:color="auto"/>
            <w:left w:val="none" w:sz="0" w:space="0" w:color="auto"/>
            <w:bottom w:val="none" w:sz="0" w:space="0" w:color="auto"/>
            <w:right w:val="none" w:sz="0" w:space="0" w:color="auto"/>
          </w:divBdr>
        </w:div>
        <w:div w:id="1041829952">
          <w:marLeft w:val="480"/>
          <w:marRight w:val="0"/>
          <w:marTop w:val="0"/>
          <w:marBottom w:val="0"/>
          <w:divBdr>
            <w:top w:val="none" w:sz="0" w:space="0" w:color="auto"/>
            <w:left w:val="none" w:sz="0" w:space="0" w:color="auto"/>
            <w:bottom w:val="none" w:sz="0" w:space="0" w:color="auto"/>
            <w:right w:val="none" w:sz="0" w:space="0" w:color="auto"/>
          </w:divBdr>
        </w:div>
        <w:div w:id="1054159915">
          <w:marLeft w:val="480"/>
          <w:marRight w:val="0"/>
          <w:marTop w:val="0"/>
          <w:marBottom w:val="0"/>
          <w:divBdr>
            <w:top w:val="none" w:sz="0" w:space="0" w:color="auto"/>
            <w:left w:val="none" w:sz="0" w:space="0" w:color="auto"/>
            <w:bottom w:val="none" w:sz="0" w:space="0" w:color="auto"/>
            <w:right w:val="none" w:sz="0" w:space="0" w:color="auto"/>
          </w:divBdr>
        </w:div>
        <w:div w:id="1135222870">
          <w:marLeft w:val="480"/>
          <w:marRight w:val="0"/>
          <w:marTop w:val="0"/>
          <w:marBottom w:val="0"/>
          <w:divBdr>
            <w:top w:val="none" w:sz="0" w:space="0" w:color="auto"/>
            <w:left w:val="none" w:sz="0" w:space="0" w:color="auto"/>
            <w:bottom w:val="none" w:sz="0" w:space="0" w:color="auto"/>
            <w:right w:val="none" w:sz="0" w:space="0" w:color="auto"/>
          </w:divBdr>
        </w:div>
        <w:div w:id="1286354966">
          <w:marLeft w:val="480"/>
          <w:marRight w:val="0"/>
          <w:marTop w:val="0"/>
          <w:marBottom w:val="0"/>
          <w:divBdr>
            <w:top w:val="none" w:sz="0" w:space="0" w:color="auto"/>
            <w:left w:val="none" w:sz="0" w:space="0" w:color="auto"/>
            <w:bottom w:val="none" w:sz="0" w:space="0" w:color="auto"/>
            <w:right w:val="none" w:sz="0" w:space="0" w:color="auto"/>
          </w:divBdr>
        </w:div>
        <w:div w:id="1295987326">
          <w:marLeft w:val="480"/>
          <w:marRight w:val="0"/>
          <w:marTop w:val="0"/>
          <w:marBottom w:val="0"/>
          <w:divBdr>
            <w:top w:val="none" w:sz="0" w:space="0" w:color="auto"/>
            <w:left w:val="none" w:sz="0" w:space="0" w:color="auto"/>
            <w:bottom w:val="none" w:sz="0" w:space="0" w:color="auto"/>
            <w:right w:val="none" w:sz="0" w:space="0" w:color="auto"/>
          </w:divBdr>
        </w:div>
        <w:div w:id="1311710949">
          <w:marLeft w:val="480"/>
          <w:marRight w:val="0"/>
          <w:marTop w:val="0"/>
          <w:marBottom w:val="0"/>
          <w:divBdr>
            <w:top w:val="none" w:sz="0" w:space="0" w:color="auto"/>
            <w:left w:val="none" w:sz="0" w:space="0" w:color="auto"/>
            <w:bottom w:val="none" w:sz="0" w:space="0" w:color="auto"/>
            <w:right w:val="none" w:sz="0" w:space="0" w:color="auto"/>
          </w:divBdr>
        </w:div>
        <w:div w:id="1326661709">
          <w:marLeft w:val="480"/>
          <w:marRight w:val="0"/>
          <w:marTop w:val="0"/>
          <w:marBottom w:val="0"/>
          <w:divBdr>
            <w:top w:val="none" w:sz="0" w:space="0" w:color="auto"/>
            <w:left w:val="none" w:sz="0" w:space="0" w:color="auto"/>
            <w:bottom w:val="none" w:sz="0" w:space="0" w:color="auto"/>
            <w:right w:val="none" w:sz="0" w:space="0" w:color="auto"/>
          </w:divBdr>
        </w:div>
        <w:div w:id="1384258638">
          <w:marLeft w:val="480"/>
          <w:marRight w:val="0"/>
          <w:marTop w:val="0"/>
          <w:marBottom w:val="0"/>
          <w:divBdr>
            <w:top w:val="none" w:sz="0" w:space="0" w:color="auto"/>
            <w:left w:val="none" w:sz="0" w:space="0" w:color="auto"/>
            <w:bottom w:val="none" w:sz="0" w:space="0" w:color="auto"/>
            <w:right w:val="none" w:sz="0" w:space="0" w:color="auto"/>
          </w:divBdr>
        </w:div>
        <w:div w:id="1403216321">
          <w:marLeft w:val="480"/>
          <w:marRight w:val="0"/>
          <w:marTop w:val="0"/>
          <w:marBottom w:val="0"/>
          <w:divBdr>
            <w:top w:val="none" w:sz="0" w:space="0" w:color="auto"/>
            <w:left w:val="none" w:sz="0" w:space="0" w:color="auto"/>
            <w:bottom w:val="none" w:sz="0" w:space="0" w:color="auto"/>
            <w:right w:val="none" w:sz="0" w:space="0" w:color="auto"/>
          </w:divBdr>
        </w:div>
        <w:div w:id="1425148877">
          <w:marLeft w:val="480"/>
          <w:marRight w:val="0"/>
          <w:marTop w:val="0"/>
          <w:marBottom w:val="0"/>
          <w:divBdr>
            <w:top w:val="none" w:sz="0" w:space="0" w:color="auto"/>
            <w:left w:val="none" w:sz="0" w:space="0" w:color="auto"/>
            <w:bottom w:val="none" w:sz="0" w:space="0" w:color="auto"/>
            <w:right w:val="none" w:sz="0" w:space="0" w:color="auto"/>
          </w:divBdr>
        </w:div>
        <w:div w:id="1460143768">
          <w:marLeft w:val="480"/>
          <w:marRight w:val="0"/>
          <w:marTop w:val="0"/>
          <w:marBottom w:val="0"/>
          <w:divBdr>
            <w:top w:val="none" w:sz="0" w:space="0" w:color="auto"/>
            <w:left w:val="none" w:sz="0" w:space="0" w:color="auto"/>
            <w:bottom w:val="none" w:sz="0" w:space="0" w:color="auto"/>
            <w:right w:val="none" w:sz="0" w:space="0" w:color="auto"/>
          </w:divBdr>
        </w:div>
        <w:div w:id="1489596020">
          <w:marLeft w:val="480"/>
          <w:marRight w:val="0"/>
          <w:marTop w:val="0"/>
          <w:marBottom w:val="0"/>
          <w:divBdr>
            <w:top w:val="none" w:sz="0" w:space="0" w:color="auto"/>
            <w:left w:val="none" w:sz="0" w:space="0" w:color="auto"/>
            <w:bottom w:val="none" w:sz="0" w:space="0" w:color="auto"/>
            <w:right w:val="none" w:sz="0" w:space="0" w:color="auto"/>
          </w:divBdr>
        </w:div>
        <w:div w:id="1506242956">
          <w:marLeft w:val="480"/>
          <w:marRight w:val="0"/>
          <w:marTop w:val="0"/>
          <w:marBottom w:val="0"/>
          <w:divBdr>
            <w:top w:val="none" w:sz="0" w:space="0" w:color="auto"/>
            <w:left w:val="none" w:sz="0" w:space="0" w:color="auto"/>
            <w:bottom w:val="none" w:sz="0" w:space="0" w:color="auto"/>
            <w:right w:val="none" w:sz="0" w:space="0" w:color="auto"/>
          </w:divBdr>
        </w:div>
        <w:div w:id="1607619174">
          <w:marLeft w:val="480"/>
          <w:marRight w:val="0"/>
          <w:marTop w:val="0"/>
          <w:marBottom w:val="0"/>
          <w:divBdr>
            <w:top w:val="none" w:sz="0" w:space="0" w:color="auto"/>
            <w:left w:val="none" w:sz="0" w:space="0" w:color="auto"/>
            <w:bottom w:val="none" w:sz="0" w:space="0" w:color="auto"/>
            <w:right w:val="none" w:sz="0" w:space="0" w:color="auto"/>
          </w:divBdr>
        </w:div>
        <w:div w:id="1660114167">
          <w:marLeft w:val="480"/>
          <w:marRight w:val="0"/>
          <w:marTop w:val="0"/>
          <w:marBottom w:val="0"/>
          <w:divBdr>
            <w:top w:val="none" w:sz="0" w:space="0" w:color="auto"/>
            <w:left w:val="none" w:sz="0" w:space="0" w:color="auto"/>
            <w:bottom w:val="none" w:sz="0" w:space="0" w:color="auto"/>
            <w:right w:val="none" w:sz="0" w:space="0" w:color="auto"/>
          </w:divBdr>
        </w:div>
      </w:divsChild>
    </w:div>
    <w:div w:id="508059764">
      <w:bodyDiv w:val="1"/>
      <w:marLeft w:val="0"/>
      <w:marRight w:val="0"/>
      <w:marTop w:val="0"/>
      <w:marBottom w:val="0"/>
      <w:divBdr>
        <w:top w:val="none" w:sz="0" w:space="0" w:color="auto"/>
        <w:left w:val="none" w:sz="0" w:space="0" w:color="auto"/>
        <w:bottom w:val="none" w:sz="0" w:space="0" w:color="auto"/>
        <w:right w:val="none" w:sz="0" w:space="0" w:color="auto"/>
      </w:divBdr>
    </w:div>
    <w:div w:id="508065221">
      <w:bodyDiv w:val="1"/>
      <w:marLeft w:val="0"/>
      <w:marRight w:val="0"/>
      <w:marTop w:val="0"/>
      <w:marBottom w:val="0"/>
      <w:divBdr>
        <w:top w:val="none" w:sz="0" w:space="0" w:color="auto"/>
        <w:left w:val="none" w:sz="0" w:space="0" w:color="auto"/>
        <w:bottom w:val="none" w:sz="0" w:space="0" w:color="auto"/>
        <w:right w:val="none" w:sz="0" w:space="0" w:color="auto"/>
      </w:divBdr>
    </w:div>
    <w:div w:id="508106986">
      <w:bodyDiv w:val="1"/>
      <w:marLeft w:val="0"/>
      <w:marRight w:val="0"/>
      <w:marTop w:val="0"/>
      <w:marBottom w:val="0"/>
      <w:divBdr>
        <w:top w:val="none" w:sz="0" w:space="0" w:color="auto"/>
        <w:left w:val="none" w:sz="0" w:space="0" w:color="auto"/>
        <w:bottom w:val="none" w:sz="0" w:space="0" w:color="auto"/>
        <w:right w:val="none" w:sz="0" w:space="0" w:color="auto"/>
      </w:divBdr>
    </w:div>
    <w:div w:id="508326383">
      <w:bodyDiv w:val="1"/>
      <w:marLeft w:val="0"/>
      <w:marRight w:val="0"/>
      <w:marTop w:val="0"/>
      <w:marBottom w:val="0"/>
      <w:divBdr>
        <w:top w:val="none" w:sz="0" w:space="0" w:color="auto"/>
        <w:left w:val="none" w:sz="0" w:space="0" w:color="auto"/>
        <w:bottom w:val="none" w:sz="0" w:space="0" w:color="auto"/>
        <w:right w:val="none" w:sz="0" w:space="0" w:color="auto"/>
      </w:divBdr>
    </w:div>
    <w:div w:id="508448180">
      <w:bodyDiv w:val="1"/>
      <w:marLeft w:val="0"/>
      <w:marRight w:val="0"/>
      <w:marTop w:val="0"/>
      <w:marBottom w:val="0"/>
      <w:divBdr>
        <w:top w:val="none" w:sz="0" w:space="0" w:color="auto"/>
        <w:left w:val="none" w:sz="0" w:space="0" w:color="auto"/>
        <w:bottom w:val="none" w:sz="0" w:space="0" w:color="auto"/>
        <w:right w:val="none" w:sz="0" w:space="0" w:color="auto"/>
      </w:divBdr>
      <w:divsChild>
        <w:div w:id="45421743">
          <w:marLeft w:val="480"/>
          <w:marRight w:val="0"/>
          <w:marTop w:val="0"/>
          <w:marBottom w:val="0"/>
          <w:divBdr>
            <w:top w:val="none" w:sz="0" w:space="0" w:color="auto"/>
            <w:left w:val="none" w:sz="0" w:space="0" w:color="auto"/>
            <w:bottom w:val="none" w:sz="0" w:space="0" w:color="auto"/>
            <w:right w:val="none" w:sz="0" w:space="0" w:color="auto"/>
          </w:divBdr>
        </w:div>
        <w:div w:id="81728948">
          <w:marLeft w:val="480"/>
          <w:marRight w:val="0"/>
          <w:marTop w:val="0"/>
          <w:marBottom w:val="0"/>
          <w:divBdr>
            <w:top w:val="none" w:sz="0" w:space="0" w:color="auto"/>
            <w:left w:val="none" w:sz="0" w:space="0" w:color="auto"/>
            <w:bottom w:val="none" w:sz="0" w:space="0" w:color="auto"/>
            <w:right w:val="none" w:sz="0" w:space="0" w:color="auto"/>
          </w:divBdr>
        </w:div>
        <w:div w:id="144669631">
          <w:marLeft w:val="480"/>
          <w:marRight w:val="0"/>
          <w:marTop w:val="0"/>
          <w:marBottom w:val="0"/>
          <w:divBdr>
            <w:top w:val="none" w:sz="0" w:space="0" w:color="auto"/>
            <w:left w:val="none" w:sz="0" w:space="0" w:color="auto"/>
            <w:bottom w:val="none" w:sz="0" w:space="0" w:color="auto"/>
            <w:right w:val="none" w:sz="0" w:space="0" w:color="auto"/>
          </w:divBdr>
        </w:div>
        <w:div w:id="249973440">
          <w:marLeft w:val="480"/>
          <w:marRight w:val="0"/>
          <w:marTop w:val="0"/>
          <w:marBottom w:val="0"/>
          <w:divBdr>
            <w:top w:val="none" w:sz="0" w:space="0" w:color="auto"/>
            <w:left w:val="none" w:sz="0" w:space="0" w:color="auto"/>
            <w:bottom w:val="none" w:sz="0" w:space="0" w:color="auto"/>
            <w:right w:val="none" w:sz="0" w:space="0" w:color="auto"/>
          </w:divBdr>
        </w:div>
        <w:div w:id="306666849">
          <w:marLeft w:val="480"/>
          <w:marRight w:val="0"/>
          <w:marTop w:val="0"/>
          <w:marBottom w:val="0"/>
          <w:divBdr>
            <w:top w:val="none" w:sz="0" w:space="0" w:color="auto"/>
            <w:left w:val="none" w:sz="0" w:space="0" w:color="auto"/>
            <w:bottom w:val="none" w:sz="0" w:space="0" w:color="auto"/>
            <w:right w:val="none" w:sz="0" w:space="0" w:color="auto"/>
          </w:divBdr>
        </w:div>
        <w:div w:id="354427668">
          <w:marLeft w:val="480"/>
          <w:marRight w:val="0"/>
          <w:marTop w:val="0"/>
          <w:marBottom w:val="0"/>
          <w:divBdr>
            <w:top w:val="none" w:sz="0" w:space="0" w:color="auto"/>
            <w:left w:val="none" w:sz="0" w:space="0" w:color="auto"/>
            <w:bottom w:val="none" w:sz="0" w:space="0" w:color="auto"/>
            <w:right w:val="none" w:sz="0" w:space="0" w:color="auto"/>
          </w:divBdr>
        </w:div>
        <w:div w:id="368341188">
          <w:marLeft w:val="480"/>
          <w:marRight w:val="0"/>
          <w:marTop w:val="0"/>
          <w:marBottom w:val="0"/>
          <w:divBdr>
            <w:top w:val="none" w:sz="0" w:space="0" w:color="auto"/>
            <w:left w:val="none" w:sz="0" w:space="0" w:color="auto"/>
            <w:bottom w:val="none" w:sz="0" w:space="0" w:color="auto"/>
            <w:right w:val="none" w:sz="0" w:space="0" w:color="auto"/>
          </w:divBdr>
        </w:div>
        <w:div w:id="374736986">
          <w:marLeft w:val="480"/>
          <w:marRight w:val="0"/>
          <w:marTop w:val="0"/>
          <w:marBottom w:val="0"/>
          <w:divBdr>
            <w:top w:val="none" w:sz="0" w:space="0" w:color="auto"/>
            <w:left w:val="none" w:sz="0" w:space="0" w:color="auto"/>
            <w:bottom w:val="none" w:sz="0" w:space="0" w:color="auto"/>
            <w:right w:val="none" w:sz="0" w:space="0" w:color="auto"/>
          </w:divBdr>
        </w:div>
        <w:div w:id="487020702">
          <w:marLeft w:val="480"/>
          <w:marRight w:val="0"/>
          <w:marTop w:val="0"/>
          <w:marBottom w:val="0"/>
          <w:divBdr>
            <w:top w:val="none" w:sz="0" w:space="0" w:color="auto"/>
            <w:left w:val="none" w:sz="0" w:space="0" w:color="auto"/>
            <w:bottom w:val="none" w:sz="0" w:space="0" w:color="auto"/>
            <w:right w:val="none" w:sz="0" w:space="0" w:color="auto"/>
          </w:divBdr>
        </w:div>
        <w:div w:id="521935340">
          <w:marLeft w:val="480"/>
          <w:marRight w:val="0"/>
          <w:marTop w:val="0"/>
          <w:marBottom w:val="0"/>
          <w:divBdr>
            <w:top w:val="none" w:sz="0" w:space="0" w:color="auto"/>
            <w:left w:val="none" w:sz="0" w:space="0" w:color="auto"/>
            <w:bottom w:val="none" w:sz="0" w:space="0" w:color="auto"/>
            <w:right w:val="none" w:sz="0" w:space="0" w:color="auto"/>
          </w:divBdr>
        </w:div>
        <w:div w:id="552697281">
          <w:marLeft w:val="480"/>
          <w:marRight w:val="0"/>
          <w:marTop w:val="0"/>
          <w:marBottom w:val="0"/>
          <w:divBdr>
            <w:top w:val="none" w:sz="0" w:space="0" w:color="auto"/>
            <w:left w:val="none" w:sz="0" w:space="0" w:color="auto"/>
            <w:bottom w:val="none" w:sz="0" w:space="0" w:color="auto"/>
            <w:right w:val="none" w:sz="0" w:space="0" w:color="auto"/>
          </w:divBdr>
        </w:div>
        <w:div w:id="569468001">
          <w:marLeft w:val="480"/>
          <w:marRight w:val="0"/>
          <w:marTop w:val="0"/>
          <w:marBottom w:val="0"/>
          <w:divBdr>
            <w:top w:val="none" w:sz="0" w:space="0" w:color="auto"/>
            <w:left w:val="none" w:sz="0" w:space="0" w:color="auto"/>
            <w:bottom w:val="none" w:sz="0" w:space="0" w:color="auto"/>
            <w:right w:val="none" w:sz="0" w:space="0" w:color="auto"/>
          </w:divBdr>
        </w:div>
        <w:div w:id="676344150">
          <w:marLeft w:val="480"/>
          <w:marRight w:val="0"/>
          <w:marTop w:val="0"/>
          <w:marBottom w:val="0"/>
          <w:divBdr>
            <w:top w:val="none" w:sz="0" w:space="0" w:color="auto"/>
            <w:left w:val="none" w:sz="0" w:space="0" w:color="auto"/>
            <w:bottom w:val="none" w:sz="0" w:space="0" w:color="auto"/>
            <w:right w:val="none" w:sz="0" w:space="0" w:color="auto"/>
          </w:divBdr>
        </w:div>
        <w:div w:id="701705639">
          <w:marLeft w:val="480"/>
          <w:marRight w:val="0"/>
          <w:marTop w:val="0"/>
          <w:marBottom w:val="0"/>
          <w:divBdr>
            <w:top w:val="none" w:sz="0" w:space="0" w:color="auto"/>
            <w:left w:val="none" w:sz="0" w:space="0" w:color="auto"/>
            <w:bottom w:val="none" w:sz="0" w:space="0" w:color="auto"/>
            <w:right w:val="none" w:sz="0" w:space="0" w:color="auto"/>
          </w:divBdr>
        </w:div>
        <w:div w:id="755323812">
          <w:marLeft w:val="480"/>
          <w:marRight w:val="0"/>
          <w:marTop w:val="0"/>
          <w:marBottom w:val="0"/>
          <w:divBdr>
            <w:top w:val="none" w:sz="0" w:space="0" w:color="auto"/>
            <w:left w:val="none" w:sz="0" w:space="0" w:color="auto"/>
            <w:bottom w:val="none" w:sz="0" w:space="0" w:color="auto"/>
            <w:right w:val="none" w:sz="0" w:space="0" w:color="auto"/>
          </w:divBdr>
        </w:div>
        <w:div w:id="843014787">
          <w:marLeft w:val="480"/>
          <w:marRight w:val="0"/>
          <w:marTop w:val="0"/>
          <w:marBottom w:val="0"/>
          <w:divBdr>
            <w:top w:val="none" w:sz="0" w:space="0" w:color="auto"/>
            <w:left w:val="none" w:sz="0" w:space="0" w:color="auto"/>
            <w:bottom w:val="none" w:sz="0" w:space="0" w:color="auto"/>
            <w:right w:val="none" w:sz="0" w:space="0" w:color="auto"/>
          </w:divBdr>
        </w:div>
        <w:div w:id="883907986">
          <w:marLeft w:val="480"/>
          <w:marRight w:val="0"/>
          <w:marTop w:val="0"/>
          <w:marBottom w:val="0"/>
          <w:divBdr>
            <w:top w:val="none" w:sz="0" w:space="0" w:color="auto"/>
            <w:left w:val="none" w:sz="0" w:space="0" w:color="auto"/>
            <w:bottom w:val="none" w:sz="0" w:space="0" w:color="auto"/>
            <w:right w:val="none" w:sz="0" w:space="0" w:color="auto"/>
          </w:divBdr>
        </w:div>
        <w:div w:id="948241865">
          <w:marLeft w:val="480"/>
          <w:marRight w:val="0"/>
          <w:marTop w:val="0"/>
          <w:marBottom w:val="0"/>
          <w:divBdr>
            <w:top w:val="none" w:sz="0" w:space="0" w:color="auto"/>
            <w:left w:val="none" w:sz="0" w:space="0" w:color="auto"/>
            <w:bottom w:val="none" w:sz="0" w:space="0" w:color="auto"/>
            <w:right w:val="none" w:sz="0" w:space="0" w:color="auto"/>
          </w:divBdr>
        </w:div>
        <w:div w:id="963078818">
          <w:marLeft w:val="480"/>
          <w:marRight w:val="0"/>
          <w:marTop w:val="0"/>
          <w:marBottom w:val="0"/>
          <w:divBdr>
            <w:top w:val="none" w:sz="0" w:space="0" w:color="auto"/>
            <w:left w:val="none" w:sz="0" w:space="0" w:color="auto"/>
            <w:bottom w:val="none" w:sz="0" w:space="0" w:color="auto"/>
            <w:right w:val="none" w:sz="0" w:space="0" w:color="auto"/>
          </w:divBdr>
        </w:div>
        <w:div w:id="963652831">
          <w:marLeft w:val="480"/>
          <w:marRight w:val="0"/>
          <w:marTop w:val="0"/>
          <w:marBottom w:val="0"/>
          <w:divBdr>
            <w:top w:val="none" w:sz="0" w:space="0" w:color="auto"/>
            <w:left w:val="none" w:sz="0" w:space="0" w:color="auto"/>
            <w:bottom w:val="none" w:sz="0" w:space="0" w:color="auto"/>
            <w:right w:val="none" w:sz="0" w:space="0" w:color="auto"/>
          </w:divBdr>
        </w:div>
        <w:div w:id="1022050420">
          <w:marLeft w:val="480"/>
          <w:marRight w:val="0"/>
          <w:marTop w:val="0"/>
          <w:marBottom w:val="0"/>
          <w:divBdr>
            <w:top w:val="none" w:sz="0" w:space="0" w:color="auto"/>
            <w:left w:val="none" w:sz="0" w:space="0" w:color="auto"/>
            <w:bottom w:val="none" w:sz="0" w:space="0" w:color="auto"/>
            <w:right w:val="none" w:sz="0" w:space="0" w:color="auto"/>
          </w:divBdr>
        </w:div>
        <w:div w:id="1028336252">
          <w:marLeft w:val="480"/>
          <w:marRight w:val="0"/>
          <w:marTop w:val="0"/>
          <w:marBottom w:val="0"/>
          <w:divBdr>
            <w:top w:val="none" w:sz="0" w:space="0" w:color="auto"/>
            <w:left w:val="none" w:sz="0" w:space="0" w:color="auto"/>
            <w:bottom w:val="none" w:sz="0" w:space="0" w:color="auto"/>
            <w:right w:val="none" w:sz="0" w:space="0" w:color="auto"/>
          </w:divBdr>
        </w:div>
        <w:div w:id="1049690519">
          <w:marLeft w:val="480"/>
          <w:marRight w:val="0"/>
          <w:marTop w:val="0"/>
          <w:marBottom w:val="0"/>
          <w:divBdr>
            <w:top w:val="none" w:sz="0" w:space="0" w:color="auto"/>
            <w:left w:val="none" w:sz="0" w:space="0" w:color="auto"/>
            <w:bottom w:val="none" w:sz="0" w:space="0" w:color="auto"/>
            <w:right w:val="none" w:sz="0" w:space="0" w:color="auto"/>
          </w:divBdr>
        </w:div>
        <w:div w:id="1092243834">
          <w:marLeft w:val="480"/>
          <w:marRight w:val="0"/>
          <w:marTop w:val="0"/>
          <w:marBottom w:val="0"/>
          <w:divBdr>
            <w:top w:val="none" w:sz="0" w:space="0" w:color="auto"/>
            <w:left w:val="none" w:sz="0" w:space="0" w:color="auto"/>
            <w:bottom w:val="none" w:sz="0" w:space="0" w:color="auto"/>
            <w:right w:val="none" w:sz="0" w:space="0" w:color="auto"/>
          </w:divBdr>
        </w:div>
        <w:div w:id="1102383338">
          <w:marLeft w:val="480"/>
          <w:marRight w:val="0"/>
          <w:marTop w:val="0"/>
          <w:marBottom w:val="0"/>
          <w:divBdr>
            <w:top w:val="none" w:sz="0" w:space="0" w:color="auto"/>
            <w:left w:val="none" w:sz="0" w:space="0" w:color="auto"/>
            <w:bottom w:val="none" w:sz="0" w:space="0" w:color="auto"/>
            <w:right w:val="none" w:sz="0" w:space="0" w:color="auto"/>
          </w:divBdr>
        </w:div>
        <w:div w:id="1137379086">
          <w:marLeft w:val="480"/>
          <w:marRight w:val="0"/>
          <w:marTop w:val="0"/>
          <w:marBottom w:val="0"/>
          <w:divBdr>
            <w:top w:val="none" w:sz="0" w:space="0" w:color="auto"/>
            <w:left w:val="none" w:sz="0" w:space="0" w:color="auto"/>
            <w:bottom w:val="none" w:sz="0" w:space="0" w:color="auto"/>
            <w:right w:val="none" w:sz="0" w:space="0" w:color="auto"/>
          </w:divBdr>
        </w:div>
        <w:div w:id="1142890916">
          <w:marLeft w:val="480"/>
          <w:marRight w:val="0"/>
          <w:marTop w:val="0"/>
          <w:marBottom w:val="0"/>
          <w:divBdr>
            <w:top w:val="none" w:sz="0" w:space="0" w:color="auto"/>
            <w:left w:val="none" w:sz="0" w:space="0" w:color="auto"/>
            <w:bottom w:val="none" w:sz="0" w:space="0" w:color="auto"/>
            <w:right w:val="none" w:sz="0" w:space="0" w:color="auto"/>
          </w:divBdr>
        </w:div>
        <w:div w:id="1214078344">
          <w:marLeft w:val="480"/>
          <w:marRight w:val="0"/>
          <w:marTop w:val="0"/>
          <w:marBottom w:val="0"/>
          <w:divBdr>
            <w:top w:val="none" w:sz="0" w:space="0" w:color="auto"/>
            <w:left w:val="none" w:sz="0" w:space="0" w:color="auto"/>
            <w:bottom w:val="none" w:sz="0" w:space="0" w:color="auto"/>
            <w:right w:val="none" w:sz="0" w:space="0" w:color="auto"/>
          </w:divBdr>
        </w:div>
        <w:div w:id="1247424460">
          <w:marLeft w:val="480"/>
          <w:marRight w:val="0"/>
          <w:marTop w:val="0"/>
          <w:marBottom w:val="0"/>
          <w:divBdr>
            <w:top w:val="none" w:sz="0" w:space="0" w:color="auto"/>
            <w:left w:val="none" w:sz="0" w:space="0" w:color="auto"/>
            <w:bottom w:val="none" w:sz="0" w:space="0" w:color="auto"/>
            <w:right w:val="none" w:sz="0" w:space="0" w:color="auto"/>
          </w:divBdr>
        </w:div>
        <w:div w:id="1280377028">
          <w:marLeft w:val="480"/>
          <w:marRight w:val="0"/>
          <w:marTop w:val="0"/>
          <w:marBottom w:val="0"/>
          <w:divBdr>
            <w:top w:val="none" w:sz="0" w:space="0" w:color="auto"/>
            <w:left w:val="none" w:sz="0" w:space="0" w:color="auto"/>
            <w:bottom w:val="none" w:sz="0" w:space="0" w:color="auto"/>
            <w:right w:val="none" w:sz="0" w:space="0" w:color="auto"/>
          </w:divBdr>
        </w:div>
        <w:div w:id="1337077746">
          <w:marLeft w:val="480"/>
          <w:marRight w:val="0"/>
          <w:marTop w:val="0"/>
          <w:marBottom w:val="0"/>
          <w:divBdr>
            <w:top w:val="none" w:sz="0" w:space="0" w:color="auto"/>
            <w:left w:val="none" w:sz="0" w:space="0" w:color="auto"/>
            <w:bottom w:val="none" w:sz="0" w:space="0" w:color="auto"/>
            <w:right w:val="none" w:sz="0" w:space="0" w:color="auto"/>
          </w:divBdr>
        </w:div>
        <w:div w:id="1344433905">
          <w:marLeft w:val="480"/>
          <w:marRight w:val="0"/>
          <w:marTop w:val="0"/>
          <w:marBottom w:val="0"/>
          <w:divBdr>
            <w:top w:val="none" w:sz="0" w:space="0" w:color="auto"/>
            <w:left w:val="none" w:sz="0" w:space="0" w:color="auto"/>
            <w:bottom w:val="none" w:sz="0" w:space="0" w:color="auto"/>
            <w:right w:val="none" w:sz="0" w:space="0" w:color="auto"/>
          </w:divBdr>
        </w:div>
        <w:div w:id="1356927086">
          <w:marLeft w:val="480"/>
          <w:marRight w:val="0"/>
          <w:marTop w:val="0"/>
          <w:marBottom w:val="0"/>
          <w:divBdr>
            <w:top w:val="none" w:sz="0" w:space="0" w:color="auto"/>
            <w:left w:val="none" w:sz="0" w:space="0" w:color="auto"/>
            <w:bottom w:val="none" w:sz="0" w:space="0" w:color="auto"/>
            <w:right w:val="none" w:sz="0" w:space="0" w:color="auto"/>
          </w:divBdr>
        </w:div>
        <w:div w:id="1445154213">
          <w:marLeft w:val="480"/>
          <w:marRight w:val="0"/>
          <w:marTop w:val="0"/>
          <w:marBottom w:val="0"/>
          <w:divBdr>
            <w:top w:val="none" w:sz="0" w:space="0" w:color="auto"/>
            <w:left w:val="none" w:sz="0" w:space="0" w:color="auto"/>
            <w:bottom w:val="none" w:sz="0" w:space="0" w:color="auto"/>
            <w:right w:val="none" w:sz="0" w:space="0" w:color="auto"/>
          </w:divBdr>
        </w:div>
        <w:div w:id="1474446387">
          <w:marLeft w:val="480"/>
          <w:marRight w:val="0"/>
          <w:marTop w:val="0"/>
          <w:marBottom w:val="0"/>
          <w:divBdr>
            <w:top w:val="none" w:sz="0" w:space="0" w:color="auto"/>
            <w:left w:val="none" w:sz="0" w:space="0" w:color="auto"/>
            <w:bottom w:val="none" w:sz="0" w:space="0" w:color="auto"/>
            <w:right w:val="none" w:sz="0" w:space="0" w:color="auto"/>
          </w:divBdr>
        </w:div>
        <w:div w:id="1480809577">
          <w:marLeft w:val="480"/>
          <w:marRight w:val="0"/>
          <w:marTop w:val="0"/>
          <w:marBottom w:val="0"/>
          <w:divBdr>
            <w:top w:val="none" w:sz="0" w:space="0" w:color="auto"/>
            <w:left w:val="none" w:sz="0" w:space="0" w:color="auto"/>
            <w:bottom w:val="none" w:sz="0" w:space="0" w:color="auto"/>
            <w:right w:val="none" w:sz="0" w:space="0" w:color="auto"/>
          </w:divBdr>
        </w:div>
        <w:div w:id="1503397196">
          <w:marLeft w:val="480"/>
          <w:marRight w:val="0"/>
          <w:marTop w:val="0"/>
          <w:marBottom w:val="0"/>
          <w:divBdr>
            <w:top w:val="none" w:sz="0" w:space="0" w:color="auto"/>
            <w:left w:val="none" w:sz="0" w:space="0" w:color="auto"/>
            <w:bottom w:val="none" w:sz="0" w:space="0" w:color="auto"/>
            <w:right w:val="none" w:sz="0" w:space="0" w:color="auto"/>
          </w:divBdr>
        </w:div>
        <w:div w:id="1524708511">
          <w:marLeft w:val="480"/>
          <w:marRight w:val="0"/>
          <w:marTop w:val="0"/>
          <w:marBottom w:val="0"/>
          <w:divBdr>
            <w:top w:val="none" w:sz="0" w:space="0" w:color="auto"/>
            <w:left w:val="none" w:sz="0" w:space="0" w:color="auto"/>
            <w:bottom w:val="none" w:sz="0" w:space="0" w:color="auto"/>
            <w:right w:val="none" w:sz="0" w:space="0" w:color="auto"/>
          </w:divBdr>
        </w:div>
        <w:div w:id="1539003878">
          <w:marLeft w:val="480"/>
          <w:marRight w:val="0"/>
          <w:marTop w:val="0"/>
          <w:marBottom w:val="0"/>
          <w:divBdr>
            <w:top w:val="none" w:sz="0" w:space="0" w:color="auto"/>
            <w:left w:val="none" w:sz="0" w:space="0" w:color="auto"/>
            <w:bottom w:val="none" w:sz="0" w:space="0" w:color="auto"/>
            <w:right w:val="none" w:sz="0" w:space="0" w:color="auto"/>
          </w:divBdr>
        </w:div>
        <w:div w:id="1630434533">
          <w:marLeft w:val="480"/>
          <w:marRight w:val="0"/>
          <w:marTop w:val="0"/>
          <w:marBottom w:val="0"/>
          <w:divBdr>
            <w:top w:val="none" w:sz="0" w:space="0" w:color="auto"/>
            <w:left w:val="none" w:sz="0" w:space="0" w:color="auto"/>
            <w:bottom w:val="none" w:sz="0" w:space="0" w:color="auto"/>
            <w:right w:val="none" w:sz="0" w:space="0" w:color="auto"/>
          </w:divBdr>
        </w:div>
        <w:div w:id="1650595431">
          <w:marLeft w:val="480"/>
          <w:marRight w:val="0"/>
          <w:marTop w:val="0"/>
          <w:marBottom w:val="0"/>
          <w:divBdr>
            <w:top w:val="none" w:sz="0" w:space="0" w:color="auto"/>
            <w:left w:val="none" w:sz="0" w:space="0" w:color="auto"/>
            <w:bottom w:val="none" w:sz="0" w:space="0" w:color="auto"/>
            <w:right w:val="none" w:sz="0" w:space="0" w:color="auto"/>
          </w:divBdr>
        </w:div>
        <w:div w:id="1653214492">
          <w:marLeft w:val="480"/>
          <w:marRight w:val="0"/>
          <w:marTop w:val="0"/>
          <w:marBottom w:val="0"/>
          <w:divBdr>
            <w:top w:val="none" w:sz="0" w:space="0" w:color="auto"/>
            <w:left w:val="none" w:sz="0" w:space="0" w:color="auto"/>
            <w:bottom w:val="none" w:sz="0" w:space="0" w:color="auto"/>
            <w:right w:val="none" w:sz="0" w:space="0" w:color="auto"/>
          </w:divBdr>
        </w:div>
      </w:divsChild>
    </w:div>
    <w:div w:id="508567376">
      <w:bodyDiv w:val="1"/>
      <w:marLeft w:val="0"/>
      <w:marRight w:val="0"/>
      <w:marTop w:val="0"/>
      <w:marBottom w:val="0"/>
      <w:divBdr>
        <w:top w:val="none" w:sz="0" w:space="0" w:color="auto"/>
        <w:left w:val="none" w:sz="0" w:space="0" w:color="auto"/>
        <w:bottom w:val="none" w:sz="0" w:space="0" w:color="auto"/>
        <w:right w:val="none" w:sz="0" w:space="0" w:color="auto"/>
      </w:divBdr>
    </w:div>
    <w:div w:id="508762881">
      <w:bodyDiv w:val="1"/>
      <w:marLeft w:val="0"/>
      <w:marRight w:val="0"/>
      <w:marTop w:val="0"/>
      <w:marBottom w:val="0"/>
      <w:divBdr>
        <w:top w:val="none" w:sz="0" w:space="0" w:color="auto"/>
        <w:left w:val="none" w:sz="0" w:space="0" w:color="auto"/>
        <w:bottom w:val="none" w:sz="0" w:space="0" w:color="auto"/>
        <w:right w:val="none" w:sz="0" w:space="0" w:color="auto"/>
      </w:divBdr>
    </w:div>
    <w:div w:id="508834141">
      <w:bodyDiv w:val="1"/>
      <w:marLeft w:val="0"/>
      <w:marRight w:val="0"/>
      <w:marTop w:val="0"/>
      <w:marBottom w:val="0"/>
      <w:divBdr>
        <w:top w:val="none" w:sz="0" w:space="0" w:color="auto"/>
        <w:left w:val="none" w:sz="0" w:space="0" w:color="auto"/>
        <w:bottom w:val="none" w:sz="0" w:space="0" w:color="auto"/>
        <w:right w:val="none" w:sz="0" w:space="0" w:color="auto"/>
      </w:divBdr>
    </w:div>
    <w:div w:id="509489254">
      <w:bodyDiv w:val="1"/>
      <w:marLeft w:val="0"/>
      <w:marRight w:val="0"/>
      <w:marTop w:val="0"/>
      <w:marBottom w:val="0"/>
      <w:divBdr>
        <w:top w:val="none" w:sz="0" w:space="0" w:color="auto"/>
        <w:left w:val="none" w:sz="0" w:space="0" w:color="auto"/>
        <w:bottom w:val="none" w:sz="0" w:space="0" w:color="auto"/>
        <w:right w:val="none" w:sz="0" w:space="0" w:color="auto"/>
      </w:divBdr>
    </w:div>
    <w:div w:id="509489521">
      <w:bodyDiv w:val="1"/>
      <w:marLeft w:val="0"/>
      <w:marRight w:val="0"/>
      <w:marTop w:val="0"/>
      <w:marBottom w:val="0"/>
      <w:divBdr>
        <w:top w:val="none" w:sz="0" w:space="0" w:color="auto"/>
        <w:left w:val="none" w:sz="0" w:space="0" w:color="auto"/>
        <w:bottom w:val="none" w:sz="0" w:space="0" w:color="auto"/>
        <w:right w:val="none" w:sz="0" w:space="0" w:color="auto"/>
      </w:divBdr>
    </w:div>
    <w:div w:id="509570026">
      <w:bodyDiv w:val="1"/>
      <w:marLeft w:val="0"/>
      <w:marRight w:val="0"/>
      <w:marTop w:val="0"/>
      <w:marBottom w:val="0"/>
      <w:divBdr>
        <w:top w:val="none" w:sz="0" w:space="0" w:color="auto"/>
        <w:left w:val="none" w:sz="0" w:space="0" w:color="auto"/>
        <w:bottom w:val="none" w:sz="0" w:space="0" w:color="auto"/>
        <w:right w:val="none" w:sz="0" w:space="0" w:color="auto"/>
      </w:divBdr>
    </w:div>
    <w:div w:id="509679001">
      <w:bodyDiv w:val="1"/>
      <w:marLeft w:val="0"/>
      <w:marRight w:val="0"/>
      <w:marTop w:val="0"/>
      <w:marBottom w:val="0"/>
      <w:divBdr>
        <w:top w:val="none" w:sz="0" w:space="0" w:color="auto"/>
        <w:left w:val="none" w:sz="0" w:space="0" w:color="auto"/>
        <w:bottom w:val="none" w:sz="0" w:space="0" w:color="auto"/>
        <w:right w:val="none" w:sz="0" w:space="0" w:color="auto"/>
      </w:divBdr>
    </w:div>
    <w:div w:id="509687695">
      <w:bodyDiv w:val="1"/>
      <w:marLeft w:val="0"/>
      <w:marRight w:val="0"/>
      <w:marTop w:val="0"/>
      <w:marBottom w:val="0"/>
      <w:divBdr>
        <w:top w:val="none" w:sz="0" w:space="0" w:color="auto"/>
        <w:left w:val="none" w:sz="0" w:space="0" w:color="auto"/>
        <w:bottom w:val="none" w:sz="0" w:space="0" w:color="auto"/>
        <w:right w:val="none" w:sz="0" w:space="0" w:color="auto"/>
      </w:divBdr>
      <w:divsChild>
        <w:div w:id="66926837">
          <w:marLeft w:val="480"/>
          <w:marRight w:val="0"/>
          <w:marTop w:val="0"/>
          <w:marBottom w:val="0"/>
          <w:divBdr>
            <w:top w:val="none" w:sz="0" w:space="0" w:color="auto"/>
            <w:left w:val="none" w:sz="0" w:space="0" w:color="auto"/>
            <w:bottom w:val="none" w:sz="0" w:space="0" w:color="auto"/>
            <w:right w:val="none" w:sz="0" w:space="0" w:color="auto"/>
          </w:divBdr>
        </w:div>
        <w:div w:id="122430108">
          <w:marLeft w:val="480"/>
          <w:marRight w:val="0"/>
          <w:marTop w:val="0"/>
          <w:marBottom w:val="0"/>
          <w:divBdr>
            <w:top w:val="none" w:sz="0" w:space="0" w:color="auto"/>
            <w:left w:val="none" w:sz="0" w:space="0" w:color="auto"/>
            <w:bottom w:val="none" w:sz="0" w:space="0" w:color="auto"/>
            <w:right w:val="none" w:sz="0" w:space="0" w:color="auto"/>
          </w:divBdr>
        </w:div>
        <w:div w:id="173351316">
          <w:marLeft w:val="480"/>
          <w:marRight w:val="0"/>
          <w:marTop w:val="0"/>
          <w:marBottom w:val="0"/>
          <w:divBdr>
            <w:top w:val="none" w:sz="0" w:space="0" w:color="auto"/>
            <w:left w:val="none" w:sz="0" w:space="0" w:color="auto"/>
            <w:bottom w:val="none" w:sz="0" w:space="0" w:color="auto"/>
            <w:right w:val="none" w:sz="0" w:space="0" w:color="auto"/>
          </w:divBdr>
        </w:div>
        <w:div w:id="266813768">
          <w:marLeft w:val="480"/>
          <w:marRight w:val="0"/>
          <w:marTop w:val="0"/>
          <w:marBottom w:val="0"/>
          <w:divBdr>
            <w:top w:val="none" w:sz="0" w:space="0" w:color="auto"/>
            <w:left w:val="none" w:sz="0" w:space="0" w:color="auto"/>
            <w:bottom w:val="none" w:sz="0" w:space="0" w:color="auto"/>
            <w:right w:val="none" w:sz="0" w:space="0" w:color="auto"/>
          </w:divBdr>
        </w:div>
        <w:div w:id="333344386">
          <w:marLeft w:val="480"/>
          <w:marRight w:val="0"/>
          <w:marTop w:val="0"/>
          <w:marBottom w:val="0"/>
          <w:divBdr>
            <w:top w:val="none" w:sz="0" w:space="0" w:color="auto"/>
            <w:left w:val="none" w:sz="0" w:space="0" w:color="auto"/>
            <w:bottom w:val="none" w:sz="0" w:space="0" w:color="auto"/>
            <w:right w:val="none" w:sz="0" w:space="0" w:color="auto"/>
          </w:divBdr>
        </w:div>
        <w:div w:id="374738662">
          <w:marLeft w:val="480"/>
          <w:marRight w:val="0"/>
          <w:marTop w:val="0"/>
          <w:marBottom w:val="0"/>
          <w:divBdr>
            <w:top w:val="none" w:sz="0" w:space="0" w:color="auto"/>
            <w:left w:val="none" w:sz="0" w:space="0" w:color="auto"/>
            <w:bottom w:val="none" w:sz="0" w:space="0" w:color="auto"/>
            <w:right w:val="none" w:sz="0" w:space="0" w:color="auto"/>
          </w:divBdr>
        </w:div>
        <w:div w:id="412438739">
          <w:marLeft w:val="480"/>
          <w:marRight w:val="0"/>
          <w:marTop w:val="0"/>
          <w:marBottom w:val="0"/>
          <w:divBdr>
            <w:top w:val="none" w:sz="0" w:space="0" w:color="auto"/>
            <w:left w:val="none" w:sz="0" w:space="0" w:color="auto"/>
            <w:bottom w:val="none" w:sz="0" w:space="0" w:color="auto"/>
            <w:right w:val="none" w:sz="0" w:space="0" w:color="auto"/>
          </w:divBdr>
        </w:div>
        <w:div w:id="465707884">
          <w:marLeft w:val="480"/>
          <w:marRight w:val="0"/>
          <w:marTop w:val="0"/>
          <w:marBottom w:val="0"/>
          <w:divBdr>
            <w:top w:val="none" w:sz="0" w:space="0" w:color="auto"/>
            <w:left w:val="none" w:sz="0" w:space="0" w:color="auto"/>
            <w:bottom w:val="none" w:sz="0" w:space="0" w:color="auto"/>
            <w:right w:val="none" w:sz="0" w:space="0" w:color="auto"/>
          </w:divBdr>
        </w:div>
        <w:div w:id="485513223">
          <w:marLeft w:val="480"/>
          <w:marRight w:val="0"/>
          <w:marTop w:val="0"/>
          <w:marBottom w:val="0"/>
          <w:divBdr>
            <w:top w:val="none" w:sz="0" w:space="0" w:color="auto"/>
            <w:left w:val="none" w:sz="0" w:space="0" w:color="auto"/>
            <w:bottom w:val="none" w:sz="0" w:space="0" w:color="auto"/>
            <w:right w:val="none" w:sz="0" w:space="0" w:color="auto"/>
          </w:divBdr>
        </w:div>
        <w:div w:id="510026568">
          <w:marLeft w:val="480"/>
          <w:marRight w:val="0"/>
          <w:marTop w:val="0"/>
          <w:marBottom w:val="0"/>
          <w:divBdr>
            <w:top w:val="none" w:sz="0" w:space="0" w:color="auto"/>
            <w:left w:val="none" w:sz="0" w:space="0" w:color="auto"/>
            <w:bottom w:val="none" w:sz="0" w:space="0" w:color="auto"/>
            <w:right w:val="none" w:sz="0" w:space="0" w:color="auto"/>
          </w:divBdr>
        </w:div>
        <w:div w:id="555429705">
          <w:marLeft w:val="480"/>
          <w:marRight w:val="0"/>
          <w:marTop w:val="0"/>
          <w:marBottom w:val="0"/>
          <w:divBdr>
            <w:top w:val="none" w:sz="0" w:space="0" w:color="auto"/>
            <w:left w:val="none" w:sz="0" w:space="0" w:color="auto"/>
            <w:bottom w:val="none" w:sz="0" w:space="0" w:color="auto"/>
            <w:right w:val="none" w:sz="0" w:space="0" w:color="auto"/>
          </w:divBdr>
        </w:div>
        <w:div w:id="634796059">
          <w:marLeft w:val="480"/>
          <w:marRight w:val="0"/>
          <w:marTop w:val="0"/>
          <w:marBottom w:val="0"/>
          <w:divBdr>
            <w:top w:val="none" w:sz="0" w:space="0" w:color="auto"/>
            <w:left w:val="none" w:sz="0" w:space="0" w:color="auto"/>
            <w:bottom w:val="none" w:sz="0" w:space="0" w:color="auto"/>
            <w:right w:val="none" w:sz="0" w:space="0" w:color="auto"/>
          </w:divBdr>
        </w:div>
        <w:div w:id="685521946">
          <w:marLeft w:val="480"/>
          <w:marRight w:val="0"/>
          <w:marTop w:val="0"/>
          <w:marBottom w:val="0"/>
          <w:divBdr>
            <w:top w:val="none" w:sz="0" w:space="0" w:color="auto"/>
            <w:left w:val="none" w:sz="0" w:space="0" w:color="auto"/>
            <w:bottom w:val="none" w:sz="0" w:space="0" w:color="auto"/>
            <w:right w:val="none" w:sz="0" w:space="0" w:color="auto"/>
          </w:divBdr>
        </w:div>
        <w:div w:id="735785675">
          <w:marLeft w:val="480"/>
          <w:marRight w:val="0"/>
          <w:marTop w:val="0"/>
          <w:marBottom w:val="0"/>
          <w:divBdr>
            <w:top w:val="none" w:sz="0" w:space="0" w:color="auto"/>
            <w:left w:val="none" w:sz="0" w:space="0" w:color="auto"/>
            <w:bottom w:val="none" w:sz="0" w:space="0" w:color="auto"/>
            <w:right w:val="none" w:sz="0" w:space="0" w:color="auto"/>
          </w:divBdr>
        </w:div>
        <w:div w:id="861936592">
          <w:marLeft w:val="480"/>
          <w:marRight w:val="0"/>
          <w:marTop w:val="0"/>
          <w:marBottom w:val="0"/>
          <w:divBdr>
            <w:top w:val="none" w:sz="0" w:space="0" w:color="auto"/>
            <w:left w:val="none" w:sz="0" w:space="0" w:color="auto"/>
            <w:bottom w:val="none" w:sz="0" w:space="0" w:color="auto"/>
            <w:right w:val="none" w:sz="0" w:space="0" w:color="auto"/>
          </w:divBdr>
        </w:div>
        <w:div w:id="1005550262">
          <w:marLeft w:val="480"/>
          <w:marRight w:val="0"/>
          <w:marTop w:val="0"/>
          <w:marBottom w:val="0"/>
          <w:divBdr>
            <w:top w:val="none" w:sz="0" w:space="0" w:color="auto"/>
            <w:left w:val="none" w:sz="0" w:space="0" w:color="auto"/>
            <w:bottom w:val="none" w:sz="0" w:space="0" w:color="auto"/>
            <w:right w:val="none" w:sz="0" w:space="0" w:color="auto"/>
          </w:divBdr>
        </w:div>
        <w:div w:id="1106848717">
          <w:marLeft w:val="480"/>
          <w:marRight w:val="0"/>
          <w:marTop w:val="0"/>
          <w:marBottom w:val="0"/>
          <w:divBdr>
            <w:top w:val="none" w:sz="0" w:space="0" w:color="auto"/>
            <w:left w:val="none" w:sz="0" w:space="0" w:color="auto"/>
            <w:bottom w:val="none" w:sz="0" w:space="0" w:color="auto"/>
            <w:right w:val="none" w:sz="0" w:space="0" w:color="auto"/>
          </w:divBdr>
        </w:div>
        <w:div w:id="1308048150">
          <w:marLeft w:val="480"/>
          <w:marRight w:val="0"/>
          <w:marTop w:val="0"/>
          <w:marBottom w:val="0"/>
          <w:divBdr>
            <w:top w:val="none" w:sz="0" w:space="0" w:color="auto"/>
            <w:left w:val="none" w:sz="0" w:space="0" w:color="auto"/>
            <w:bottom w:val="none" w:sz="0" w:space="0" w:color="auto"/>
            <w:right w:val="none" w:sz="0" w:space="0" w:color="auto"/>
          </w:divBdr>
        </w:div>
        <w:div w:id="1366180429">
          <w:marLeft w:val="480"/>
          <w:marRight w:val="0"/>
          <w:marTop w:val="0"/>
          <w:marBottom w:val="0"/>
          <w:divBdr>
            <w:top w:val="none" w:sz="0" w:space="0" w:color="auto"/>
            <w:left w:val="none" w:sz="0" w:space="0" w:color="auto"/>
            <w:bottom w:val="none" w:sz="0" w:space="0" w:color="auto"/>
            <w:right w:val="none" w:sz="0" w:space="0" w:color="auto"/>
          </w:divBdr>
        </w:div>
        <w:div w:id="1552618078">
          <w:marLeft w:val="480"/>
          <w:marRight w:val="0"/>
          <w:marTop w:val="0"/>
          <w:marBottom w:val="0"/>
          <w:divBdr>
            <w:top w:val="none" w:sz="0" w:space="0" w:color="auto"/>
            <w:left w:val="none" w:sz="0" w:space="0" w:color="auto"/>
            <w:bottom w:val="none" w:sz="0" w:space="0" w:color="auto"/>
            <w:right w:val="none" w:sz="0" w:space="0" w:color="auto"/>
          </w:divBdr>
        </w:div>
        <w:div w:id="1570195245">
          <w:marLeft w:val="480"/>
          <w:marRight w:val="0"/>
          <w:marTop w:val="0"/>
          <w:marBottom w:val="0"/>
          <w:divBdr>
            <w:top w:val="none" w:sz="0" w:space="0" w:color="auto"/>
            <w:left w:val="none" w:sz="0" w:space="0" w:color="auto"/>
            <w:bottom w:val="none" w:sz="0" w:space="0" w:color="auto"/>
            <w:right w:val="none" w:sz="0" w:space="0" w:color="auto"/>
          </w:divBdr>
        </w:div>
        <w:div w:id="1587610544">
          <w:marLeft w:val="480"/>
          <w:marRight w:val="0"/>
          <w:marTop w:val="0"/>
          <w:marBottom w:val="0"/>
          <w:divBdr>
            <w:top w:val="none" w:sz="0" w:space="0" w:color="auto"/>
            <w:left w:val="none" w:sz="0" w:space="0" w:color="auto"/>
            <w:bottom w:val="none" w:sz="0" w:space="0" w:color="auto"/>
            <w:right w:val="none" w:sz="0" w:space="0" w:color="auto"/>
          </w:divBdr>
        </w:div>
      </w:divsChild>
    </w:div>
    <w:div w:id="510074127">
      <w:bodyDiv w:val="1"/>
      <w:marLeft w:val="0"/>
      <w:marRight w:val="0"/>
      <w:marTop w:val="0"/>
      <w:marBottom w:val="0"/>
      <w:divBdr>
        <w:top w:val="none" w:sz="0" w:space="0" w:color="auto"/>
        <w:left w:val="none" w:sz="0" w:space="0" w:color="auto"/>
        <w:bottom w:val="none" w:sz="0" w:space="0" w:color="auto"/>
        <w:right w:val="none" w:sz="0" w:space="0" w:color="auto"/>
      </w:divBdr>
    </w:div>
    <w:div w:id="510266420">
      <w:bodyDiv w:val="1"/>
      <w:marLeft w:val="0"/>
      <w:marRight w:val="0"/>
      <w:marTop w:val="0"/>
      <w:marBottom w:val="0"/>
      <w:divBdr>
        <w:top w:val="none" w:sz="0" w:space="0" w:color="auto"/>
        <w:left w:val="none" w:sz="0" w:space="0" w:color="auto"/>
        <w:bottom w:val="none" w:sz="0" w:space="0" w:color="auto"/>
        <w:right w:val="none" w:sz="0" w:space="0" w:color="auto"/>
      </w:divBdr>
    </w:div>
    <w:div w:id="510335209">
      <w:bodyDiv w:val="1"/>
      <w:marLeft w:val="0"/>
      <w:marRight w:val="0"/>
      <w:marTop w:val="0"/>
      <w:marBottom w:val="0"/>
      <w:divBdr>
        <w:top w:val="none" w:sz="0" w:space="0" w:color="auto"/>
        <w:left w:val="none" w:sz="0" w:space="0" w:color="auto"/>
        <w:bottom w:val="none" w:sz="0" w:space="0" w:color="auto"/>
        <w:right w:val="none" w:sz="0" w:space="0" w:color="auto"/>
      </w:divBdr>
    </w:div>
    <w:div w:id="510874668">
      <w:bodyDiv w:val="1"/>
      <w:marLeft w:val="0"/>
      <w:marRight w:val="0"/>
      <w:marTop w:val="0"/>
      <w:marBottom w:val="0"/>
      <w:divBdr>
        <w:top w:val="none" w:sz="0" w:space="0" w:color="auto"/>
        <w:left w:val="none" w:sz="0" w:space="0" w:color="auto"/>
        <w:bottom w:val="none" w:sz="0" w:space="0" w:color="auto"/>
        <w:right w:val="none" w:sz="0" w:space="0" w:color="auto"/>
      </w:divBdr>
    </w:div>
    <w:div w:id="511266914">
      <w:bodyDiv w:val="1"/>
      <w:marLeft w:val="0"/>
      <w:marRight w:val="0"/>
      <w:marTop w:val="0"/>
      <w:marBottom w:val="0"/>
      <w:divBdr>
        <w:top w:val="none" w:sz="0" w:space="0" w:color="auto"/>
        <w:left w:val="none" w:sz="0" w:space="0" w:color="auto"/>
        <w:bottom w:val="none" w:sz="0" w:space="0" w:color="auto"/>
        <w:right w:val="none" w:sz="0" w:space="0" w:color="auto"/>
      </w:divBdr>
    </w:div>
    <w:div w:id="512376568">
      <w:bodyDiv w:val="1"/>
      <w:marLeft w:val="0"/>
      <w:marRight w:val="0"/>
      <w:marTop w:val="0"/>
      <w:marBottom w:val="0"/>
      <w:divBdr>
        <w:top w:val="none" w:sz="0" w:space="0" w:color="auto"/>
        <w:left w:val="none" w:sz="0" w:space="0" w:color="auto"/>
        <w:bottom w:val="none" w:sz="0" w:space="0" w:color="auto"/>
        <w:right w:val="none" w:sz="0" w:space="0" w:color="auto"/>
      </w:divBdr>
      <w:divsChild>
        <w:div w:id="11688440">
          <w:marLeft w:val="480"/>
          <w:marRight w:val="0"/>
          <w:marTop w:val="0"/>
          <w:marBottom w:val="0"/>
          <w:divBdr>
            <w:top w:val="none" w:sz="0" w:space="0" w:color="auto"/>
            <w:left w:val="none" w:sz="0" w:space="0" w:color="auto"/>
            <w:bottom w:val="none" w:sz="0" w:space="0" w:color="auto"/>
            <w:right w:val="none" w:sz="0" w:space="0" w:color="auto"/>
          </w:divBdr>
        </w:div>
        <w:div w:id="86661580">
          <w:marLeft w:val="480"/>
          <w:marRight w:val="0"/>
          <w:marTop w:val="0"/>
          <w:marBottom w:val="0"/>
          <w:divBdr>
            <w:top w:val="none" w:sz="0" w:space="0" w:color="auto"/>
            <w:left w:val="none" w:sz="0" w:space="0" w:color="auto"/>
            <w:bottom w:val="none" w:sz="0" w:space="0" w:color="auto"/>
            <w:right w:val="none" w:sz="0" w:space="0" w:color="auto"/>
          </w:divBdr>
        </w:div>
        <w:div w:id="92241597">
          <w:marLeft w:val="480"/>
          <w:marRight w:val="0"/>
          <w:marTop w:val="0"/>
          <w:marBottom w:val="0"/>
          <w:divBdr>
            <w:top w:val="none" w:sz="0" w:space="0" w:color="auto"/>
            <w:left w:val="none" w:sz="0" w:space="0" w:color="auto"/>
            <w:bottom w:val="none" w:sz="0" w:space="0" w:color="auto"/>
            <w:right w:val="none" w:sz="0" w:space="0" w:color="auto"/>
          </w:divBdr>
        </w:div>
        <w:div w:id="210844795">
          <w:marLeft w:val="480"/>
          <w:marRight w:val="0"/>
          <w:marTop w:val="0"/>
          <w:marBottom w:val="0"/>
          <w:divBdr>
            <w:top w:val="none" w:sz="0" w:space="0" w:color="auto"/>
            <w:left w:val="none" w:sz="0" w:space="0" w:color="auto"/>
            <w:bottom w:val="none" w:sz="0" w:space="0" w:color="auto"/>
            <w:right w:val="none" w:sz="0" w:space="0" w:color="auto"/>
          </w:divBdr>
        </w:div>
        <w:div w:id="229704187">
          <w:marLeft w:val="480"/>
          <w:marRight w:val="0"/>
          <w:marTop w:val="0"/>
          <w:marBottom w:val="0"/>
          <w:divBdr>
            <w:top w:val="none" w:sz="0" w:space="0" w:color="auto"/>
            <w:left w:val="none" w:sz="0" w:space="0" w:color="auto"/>
            <w:bottom w:val="none" w:sz="0" w:space="0" w:color="auto"/>
            <w:right w:val="none" w:sz="0" w:space="0" w:color="auto"/>
          </w:divBdr>
        </w:div>
        <w:div w:id="276916825">
          <w:marLeft w:val="480"/>
          <w:marRight w:val="0"/>
          <w:marTop w:val="0"/>
          <w:marBottom w:val="0"/>
          <w:divBdr>
            <w:top w:val="none" w:sz="0" w:space="0" w:color="auto"/>
            <w:left w:val="none" w:sz="0" w:space="0" w:color="auto"/>
            <w:bottom w:val="none" w:sz="0" w:space="0" w:color="auto"/>
            <w:right w:val="none" w:sz="0" w:space="0" w:color="auto"/>
          </w:divBdr>
        </w:div>
        <w:div w:id="369114722">
          <w:marLeft w:val="480"/>
          <w:marRight w:val="0"/>
          <w:marTop w:val="0"/>
          <w:marBottom w:val="0"/>
          <w:divBdr>
            <w:top w:val="none" w:sz="0" w:space="0" w:color="auto"/>
            <w:left w:val="none" w:sz="0" w:space="0" w:color="auto"/>
            <w:bottom w:val="none" w:sz="0" w:space="0" w:color="auto"/>
            <w:right w:val="none" w:sz="0" w:space="0" w:color="auto"/>
          </w:divBdr>
        </w:div>
        <w:div w:id="692658033">
          <w:marLeft w:val="480"/>
          <w:marRight w:val="0"/>
          <w:marTop w:val="0"/>
          <w:marBottom w:val="0"/>
          <w:divBdr>
            <w:top w:val="none" w:sz="0" w:space="0" w:color="auto"/>
            <w:left w:val="none" w:sz="0" w:space="0" w:color="auto"/>
            <w:bottom w:val="none" w:sz="0" w:space="0" w:color="auto"/>
            <w:right w:val="none" w:sz="0" w:space="0" w:color="auto"/>
          </w:divBdr>
        </w:div>
        <w:div w:id="738865166">
          <w:marLeft w:val="480"/>
          <w:marRight w:val="0"/>
          <w:marTop w:val="0"/>
          <w:marBottom w:val="0"/>
          <w:divBdr>
            <w:top w:val="none" w:sz="0" w:space="0" w:color="auto"/>
            <w:left w:val="none" w:sz="0" w:space="0" w:color="auto"/>
            <w:bottom w:val="none" w:sz="0" w:space="0" w:color="auto"/>
            <w:right w:val="none" w:sz="0" w:space="0" w:color="auto"/>
          </w:divBdr>
        </w:div>
        <w:div w:id="821654694">
          <w:marLeft w:val="480"/>
          <w:marRight w:val="0"/>
          <w:marTop w:val="0"/>
          <w:marBottom w:val="0"/>
          <w:divBdr>
            <w:top w:val="none" w:sz="0" w:space="0" w:color="auto"/>
            <w:left w:val="none" w:sz="0" w:space="0" w:color="auto"/>
            <w:bottom w:val="none" w:sz="0" w:space="0" w:color="auto"/>
            <w:right w:val="none" w:sz="0" w:space="0" w:color="auto"/>
          </w:divBdr>
        </w:div>
        <w:div w:id="836842756">
          <w:marLeft w:val="480"/>
          <w:marRight w:val="0"/>
          <w:marTop w:val="0"/>
          <w:marBottom w:val="0"/>
          <w:divBdr>
            <w:top w:val="none" w:sz="0" w:space="0" w:color="auto"/>
            <w:left w:val="none" w:sz="0" w:space="0" w:color="auto"/>
            <w:bottom w:val="none" w:sz="0" w:space="0" w:color="auto"/>
            <w:right w:val="none" w:sz="0" w:space="0" w:color="auto"/>
          </w:divBdr>
        </w:div>
        <w:div w:id="873273923">
          <w:marLeft w:val="480"/>
          <w:marRight w:val="0"/>
          <w:marTop w:val="0"/>
          <w:marBottom w:val="0"/>
          <w:divBdr>
            <w:top w:val="none" w:sz="0" w:space="0" w:color="auto"/>
            <w:left w:val="none" w:sz="0" w:space="0" w:color="auto"/>
            <w:bottom w:val="none" w:sz="0" w:space="0" w:color="auto"/>
            <w:right w:val="none" w:sz="0" w:space="0" w:color="auto"/>
          </w:divBdr>
        </w:div>
        <w:div w:id="1000549926">
          <w:marLeft w:val="480"/>
          <w:marRight w:val="0"/>
          <w:marTop w:val="0"/>
          <w:marBottom w:val="0"/>
          <w:divBdr>
            <w:top w:val="none" w:sz="0" w:space="0" w:color="auto"/>
            <w:left w:val="none" w:sz="0" w:space="0" w:color="auto"/>
            <w:bottom w:val="none" w:sz="0" w:space="0" w:color="auto"/>
            <w:right w:val="none" w:sz="0" w:space="0" w:color="auto"/>
          </w:divBdr>
        </w:div>
        <w:div w:id="1011571552">
          <w:marLeft w:val="480"/>
          <w:marRight w:val="0"/>
          <w:marTop w:val="0"/>
          <w:marBottom w:val="0"/>
          <w:divBdr>
            <w:top w:val="none" w:sz="0" w:space="0" w:color="auto"/>
            <w:left w:val="none" w:sz="0" w:space="0" w:color="auto"/>
            <w:bottom w:val="none" w:sz="0" w:space="0" w:color="auto"/>
            <w:right w:val="none" w:sz="0" w:space="0" w:color="auto"/>
          </w:divBdr>
        </w:div>
        <w:div w:id="1117605189">
          <w:marLeft w:val="480"/>
          <w:marRight w:val="0"/>
          <w:marTop w:val="0"/>
          <w:marBottom w:val="0"/>
          <w:divBdr>
            <w:top w:val="none" w:sz="0" w:space="0" w:color="auto"/>
            <w:left w:val="none" w:sz="0" w:space="0" w:color="auto"/>
            <w:bottom w:val="none" w:sz="0" w:space="0" w:color="auto"/>
            <w:right w:val="none" w:sz="0" w:space="0" w:color="auto"/>
          </w:divBdr>
        </w:div>
        <w:div w:id="1151484086">
          <w:marLeft w:val="480"/>
          <w:marRight w:val="0"/>
          <w:marTop w:val="0"/>
          <w:marBottom w:val="0"/>
          <w:divBdr>
            <w:top w:val="none" w:sz="0" w:space="0" w:color="auto"/>
            <w:left w:val="none" w:sz="0" w:space="0" w:color="auto"/>
            <w:bottom w:val="none" w:sz="0" w:space="0" w:color="auto"/>
            <w:right w:val="none" w:sz="0" w:space="0" w:color="auto"/>
          </w:divBdr>
        </w:div>
        <w:div w:id="1333146560">
          <w:marLeft w:val="480"/>
          <w:marRight w:val="0"/>
          <w:marTop w:val="0"/>
          <w:marBottom w:val="0"/>
          <w:divBdr>
            <w:top w:val="none" w:sz="0" w:space="0" w:color="auto"/>
            <w:left w:val="none" w:sz="0" w:space="0" w:color="auto"/>
            <w:bottom w:val="none" w:sz="0" w:space="0" w:color="auto"/>
            <w:right w:val="none" w:sz="0" w:space="0" w:color="auto"/>
          </w:divBdr>
        </w:div>
        <w:div w:id="1438330808">
          <w:marLeft w:val="480"/>
          <w:marRight w:val="0"/>
          <w:marTop w:val="0"/>
          <w:marBottom w:val="0"/>
          <w:divBdr>
            <w:top w:val="none" w:sz="0" w:space="0" w:color="auto"/>
            <w:left w:val="none" w:sz="0" w:space="0" w:color="auto"/>
            <w:bottom w:val="none" w:sz="0" w:space="0" w:color="auto"/>
            <w:right w:val="none" w:sz="0" w:space="0" w:color="auto"/>
          </w:divBdr>
        </w:div>
        <w:div w:id="1439064864">
          <w:marLeft w:val="480"/>
          <w:marRight w:val="0"/>
          <w:marTop w:val="0"/>
          <w:marBottom w:val="0"/>
          <w:divBdr>
            <w:top w:val="none" w:sz="0" w:space="0" w:color="auto"/>
            <w:left w:val="none" w:sz="0" w:space="0" w:color="auto"/>
            <w:bottom w:val="none" w:sz="0" w:space="0" w:color="auto"/>
            <w:right w:val="none" w:sz="0" w:space="0" w:color="auto"/>
          </w:divBdr>
        </w:div>
        <w:div w:id="1591306123">
          <w:marLeft w:val="480"/>
          <w:marRight w:val="0"/>
          <w:marTop w:val="0"/>
          <w:marBottom w:val="0"/>
          <w:divBdr>
            <w:top w:val="none" w:sz="0" w:space="0" w:color="auto"/>
            <w:left w:val="none" w:sz="0" w:space="0" w:color="auto"/>
            <w:bottom w:val="none" w:sz="0" w:space="0" w:color="auto"/>
            <w:right w:val="none" w:sz="0" w:space="0" w:color="auto"/>
          </w:divBdr>
        </w:div>
      </w:divsChild>
    </w:div>
    <w:div w:id="512383646">
      <w:bodyDiv w:val="1"/>
      <w:marLeft w:val="0"/>
      <w:marRight w:val="0"/>
      <w:marTop w:val="0"/>
      <w:marBottom w:val="0"/>
      <w:divBdr>
        <w:top w:val="none" w:sz="0" w:space="0" w:color="auto"/>
        <w:left w:val="none" w:sz="0" w:space="0" w:color="auto"/>
        <w:bottom w:val="none" w:sz="0" w:space="0" w:color="auto"/>
        <w:right w:val="none" w:sz="0" w:space="0" w:color="auto"/>
      </w:divBdr>
    </w:div>
    <w:div w:id="512458326">
      <w:bodyDiv w:val="1"/>
      <w:marLeft w:val="0"/>
      <w:marRight w:val="0"/>
      <w:marTop w:val="0"/>
      <w:marBottom w:val="0"/>
      <w:divBdr>
        <w:top w:val="none" w:sz="0" w:space="0" w:color="auto"/>
        <w:left w:val="none" w:sz="0" w:space="0" w:color="auto"/>
        <w:bottom w:val="none" w:sz="0" w:space="0" w:color="auto"/>
        <w:right w:val="none" w:sz="0" w:space="0" w:color="auto"/>
      </w:divBdr>
    </w:div>
    <w:div w:id="512495941">
      <w:bodyDiv w:val="1"/>
      <w:marLeft w:val="0"/>
      <w:marRight w:val="0"/>
      <w:marTop w:val="0"/>
      <w:marBottom w:val="0"/>
      <w:divBdr>
        <w:top w:val="none" w:sz="0" w:space="0" w:color="auto"/>
        <w:left w:val="none" w:sz="0" w:space="0" w:color="auto"/>
        <w:bottom w:val="none" w:sz="0" w:space="0" w:color="auto"/>
        <w:right w:val="none" w:sz="0" w:space="0" w:color="auto"/>
      </w:divBdr>
    </w:div>
    <w:div w:id="512569611">
      <w:bodyDiv w:val="1"/>
      <w:marLeft w:val="0"/>
      <w:marRight w:val="0"/>
      <w:marTop w:val="0"/>
      <w:marBottom w:val="0"/>
      <w:divBdr>
        <w:top w:val="none" w:sz="0" w:space="0" w:color="auto"/>
        <w:left w:val="none" w:sz="0" w:space="0" w:color="auto"/>
        <w:bottom w:val="none" w:sz="0" w:space="0" w:color="auto"/>
        <w:right w:val="none" w:sz="0" w:space="0" w:color="auto"/>
      </w:divBdr>
    </w:div>
    <w:div w:id="512690145">
      <w:bodyDiv w:val="1"/>
      <w:marLeft w:val="0"/>
      <w:marRight w:val="0"/>
      <w:marTop w:val="0"/>
      <w:marBottom w:val="0"/>
      <w:divBdr>
        <w:top w:val="none" w:sz="0" w:space="0" w:color="auto"/>
        <w:left w:val="none" w:sz="0" w:space="0" w:color="auto"/>
        <w:bottom w:val="none" w:sz="0" w:space="0" w:color="auto"/>
        <w:right w:val="none" w:sz="0" w:space="0" w:color="auto"/>
      </w:divBdr>
    </w:div>
    <w:div w:id="512762537">
      <w:bodyDiv w:val="1"/>
      <w:marLeft w:val="0"/>
      <w:marRight w:val="0"/>
      <w:marTop w:val="0"/>
      <w:marBottom w:val="0"/>
      <w:divBdr>
        <w:top w:val="none" w:sz="0" w:space="0" w:color="auto"/>
        <w:left w:val="none" w:sz="0" w:space="0" w:color="auto"/>
        <w:bottom w:val="none" w:sz="0" w:space="0" w:color="auto"/>
        <w:right w:val="none" w:sz="0" w:space="0" w:color="auto"/>
      </w:divBdr>
    </w:div>
    <w:div w:id="512841788">
      <w:bodyDiv w:val="1"/>
      <w:marLeft w:val="0"/>
      <w:marRight w:val="0"/>
      <w:marTop w:val="0"/>
      <w:marBottom w:val="0"/>
      <w:divBdr>
        <w:top w:val="none" w:sz="0" w:space="0" w:color="auto"/>
        <w:left w:val="none" w:sz="0" w:space="0" w:color="auto"/>
        <w:bottom w:val="none" w:sz="0" w:space="0" w:color="auto"/>
        <w:right w:val="none" w:sz="0" w:space="0" w:color="auto"/>
      </w:divBdr>
    </w:div>
    <w:div w:id="513031054">
      <w:bodyDiv w:val="1"/>
      <w:marLeft w:val="0"/>
      <w:marRight w:val="0"/>
      <w:marTop w:val="0"/>
      <w:marBottom w:val="0"/>
      <w:divBdr>
        <w:top w:val="none" w:sz="0" w:space="0" w:color="auto"/>
        <w:left w:val="none" w:sz="0" w:space="0" w:color="auto"/>
        <w:bottom w:val="none" w:sz="0" w:space="0" w:color="auto"/>
        <w:right w:val="none" w:sz="0" w:space="0" w:color="auto"/>
      </w:divBdr>
    </w:div>
    <w:div w:id="513033005">
      <w:bodyDiv w:val="1"/>
      <w:marLeft w:val="0"/>
      <w:marRight w:val="0"/>
      <w:marTop w:val="0"/>
      <w:marBottom w:val="0"/>
      <w:divBdr>
        <w:top w:val="none" w:sz="0" w:space="0" w:color="auto"/>
        <w:left w:val="none" w:sz="0" w:space="0" w:color="auto"/>
        <w:bottom w:val="none" w:sz="0" w:space="0" w:color="auto"/>
        <w:right w:val="none" w:sz="0" w:space="0" w:color="auto"/>
      </w:divBdr>
    </w:div>
    <w:div w:id="513039004">
      <w:bodyDiv w:val="1"/>
      <w:marLeft w:val="0"/>
      <w:marRight w:val="0"/>
      <w:marTop w:val="0"/>
      <w:marBottom w:val="0"/>
      <w:divBdr>
        <w:top w:val="none" w:sz="0" w:space="0" w:color="auto"/>
        <w:left w:val="none" w:sz="0" w:space="0" w:color="auto"/>
        <w:bottom w:val="none" w:sz="0" w:space="0" w:color="auto"/>
        <w:right w:val="none" w:sz="0" w:space="0" w:color="auto"/>
      </w:divBdr>
    </w:div>
    <w:div w:id="513107027">
      <w:bodyDiv w:val="1"/>
      <w:marLeft w:val="0"/>
      <w:marRight w:val="0"/>
      <w:marTop w:val="0"/>
      <w:marBottom w:val="0"/>
      <w:divBdr>
        <w:top w:val="none" w:sz="0" w:space="0" w:color="auto"/>
        <w:left w:val="none" w:sz="0" w:space="0" w:color="auto"/>
        <w:bottom w:val="none" w:sz="0" w:space="0" w:color="auto"/>
        <w:right w:val="none" w:sz="0" w:space="0" w:color="auto"/>
      </w:divBdr>
    </w:div>
    <w:div w:id="513299374">
      <w:bodyDiv w:val="1"/>
      <w:marLeft w:val="0"/>
      <w:marRight w:val="0"/>
      <w:marTop w:val="0"/>
      <w:marBottom w:val="0"/>
      <w:divBdr>
        <w:top w:val="none" w:sz="0" w:space="0" w:color="auto"/>
        <w:left w:val="none" w:sz="0" w:space="0" w:color="auto"/>
        <w:bottom w:val="none" w:sz="0" w:space="0" w:color="auto"/>
        <w:right w:val="none" w:sz="0" w:space="0" w:color="auto"/>
      </w:divBdr>
    </w:div>
    <w:div w:id="513541438">
      <w:bodyDiv w:val="1"/>
      <w:marLeft w:val="0"/>
      <w:marRight w:val="0"/>
      <w:marTop w:val="0"/>
      <w:marBottom w:val="0"/>
      <w:divBdr>
        <w:top w:val="none" w:sz="0" w:space="0" w:color="auto"/>
        <w:left w:val="none" w:sz="0" w:space="0" w:color="auto"/>
        <w:bottom w:val="none" w:sz="0" w:space="0" w:color="auto"/>
        <w:right w:val="none" w:sz="0" w:space="0" w:color="auto"/>
      </w:divBdr>
    </w:div>
    <w:div w:id="513879163">
      <w:bodyDiv w:val="1"/>
      <w:marLeft w:val="0"/>
      <w:marRight w:val="0"/>
      <w:marTop w:val="0"/>
      <w:marBottom w:val="0"/>
      <w:divBdr>
        <w:top w:val="none" w:sz="0" w:space="0" w:color="auto"/>
        <w:left w:val="none" w:sz="0" w:space="0" w:color="auto"/>
        <w:bottom w:val="none" w:sz="0" w:space="0" w:color="auto"/>
        <w:right w:val="none" w:sz="0" w:space="0" w:color="auto"/>
      </w:divBdr>
    </w:div>
    <w:div w:id="514392662">
      <w:bodyDiv w:val="1"/>
      <w:marLeft w:val="0"/>
      <w:marRight w:val="0"/>
      <w:marTop w:val="0"/>
      <w:marBottom w:val="0"/>
      <w:divBdr>
        <w:top w:val="none" w:sz="0" w:space="0" w:color="auto"/>
        <w:left w:val="none" w:sz="0" w:space="0" w:color="auto"/>
        <w:bottom w:val="none" w:sz="0" w:space="0" w:color="auto"/>
        <w:right w:val="none" w:sz="0" w:space="0" w:color="auto"/>
      </w:divBdr>
    </w:div>
    <w:div w:id="514418573">
      <w:bodyDiv w:val="1"/>
      <w:marLeft w:val="0"/>
      <w:marRight w:val="0"/>
      <w:marTop w:val="0"/>
      <w:marBottom w:val="0"/>
      <w:divBdr>
        <w:top w:val="none" w:sz="0" w:space="0" w:color="auto"/>
        <w:left w:val="none" w:sz="0" w:space="0" w:color="auto"/>
        <w:bottom w:val="none" w:sz="0" w:space="0" w:color="auto"/>
        <w:right w:val="none" w:sz="0" w:space="0" w:color="auto"/>
      </w:divBdr>
    </w:div>
    <w:div w:id="514804123">
      <w:bodyDiv w:val="1"/>
      <w:marLeft w:val="0"/>
      <w:marRight w:val="0"/>
      <w:marTop w:val="0"/>
      <w:marBottom w:val="0"/>
      <w:divBdr>
        <w:top w:val="none" w:sz="0" w:space="0" w:color="auto"/>
        <w:left w:val="none" w:sz="0" w:space="0" w:color="auto"/>
        <w:bottom w:val="none" w:sz="0" w:space="0" w:color="auto"/>
        <w:right w:val="none" w:sz="0" w:space="0" w:color="auto"/>
      </w:divBdr>
    </w:div>
    <w:div w:id="514883433">
      <w:bodyDiv w:val="1"/>
      <w:marLeft w:val="0"/>
      <w:marRight w:val="0"/>
      <w:marTop w:val="0"/>
      <w:marBottom w:val="0"/>
      <w:divBdr>
        <w:top w:val="none" w:sz="0" w:space="0" w:color="auto"/>
        <w:left w:val="none" w:sz="0" w:space="0" w:color="auto"/>
        <w:bottom w:val="none" w:sz="0" w:space="0" w:color="auto"/>
        <w:right w:val="none" w:sz="0" w:space="0" w:color="auto"/>
      </w:divBdr>
    </w:div>
    <w:div w:id="515340397">
      <w:bodyDiv w:val="1"/>
      <w:marLeft w:val="0"/>
      <w:marRight w:val="0"/>
      <w:marTop w:val="0"/>
      <w:marBottom w:val="0"/>
      <w:divBdr>
        <w:top w:val="none" w:sz="0" w:space="0" w:color="auto"/>
        <w:left w:val="none" w:sz="0" w:space="0" w:color="auto"/>
        <w:bottom w:val="none" w:sz="0" w:space="0" w:color="auto"/>
        <w:right w:val="none" w:sz="0" w:space="0" w:color="auto"/>
      </w:divBdr>
    </w:div>
    <w:div w:id="515727055">
      <w:bodyDiv w:val="1"/>
      <w:marLeft w:val="0"/>
      <w:marRight w:val="0"/>
      <w:marTop w:val="0"/>
      <w:marBottom w:val="0"/>
      <w:divBdr>
        <w:top w:val="none" w:sz="0" w:space="0" w:color="auto"/>
        <w:left w:val="none" w:sz="0" w:space="0" w:color="auto"/>
        <w:bottom w:val="none" w:sz="0" w:space="0" w:color="auto"/>
        <w:right w:val="none" w:sz="0" w:space="0" w:color="auto"/>
      </w:divBdr>
    </w:div>
    <w:div w:id="515848842">
      <w:bodyDiv w:val="1"/>
      <w:marLeft w:val="0"/>
      <w:marRight w:val="0"/>
      <w:marTop w:val="0"/>
      <w:marBottom w:val="0"/>
      <w:divBdr>
        <w:top w:val="none" w:sz="0" w:space="0" w:color="auto"/>
        <w:left w:val="none" w:sz="0" w:space="0" w:color="auto"/>
        <w:bottom w:val="none" w:sz="0" w:space="0" w:color="auto"/>
        <w:right w:val="none" w:sz="0" w:space="0" w:color="auto"/>
      </w:divBdr>
    </w:div>
    <w:div w:id="515966801">
      <w:bodyDiv w:val="1"/>
      <w:marLeft w:val="0"/>
      <w:marRight w:val="0"/>
      <w:marTop w:val="0"/>
      <w:marBottom w:val="0"/>
      <w:divBdr>
        <w:top w:val="none" w:sz="0" w:space="0" w:color="auto"/>
        <w:left w:val="none" w:sz="0" w:space="0" w:color="auto"/>
        <w:bottom w:val="none" w:sz="0" w:space="0" w:color="auto"/>
        <w:right w:val="none" w:sz="0" w:space="0" w:color="auto"/>
      </w:divBdr>
    </w:div>
    <w:div w:id="516192051">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887956">
      <w:bodyDiv w:val="1"/>
      <w:marLeft w:val="0"/>
      <w:marRight w:val="0"/>
      <w:marTop w:val="0"/>
      <w:marBottom w:val="0"/>
      <w:divBdr>
        <w:top w:val="none" w:sz="0" w:space="0" w:color="auto"/>
        <w:left w:val="none" w:sz="0" w:space="0" w:color="auto"/>
        <w:bottom w:val="none" w:sz="0" w:space="0" w:color="auto"/>
        <w:right w:val="none" w:sz="0" w:space="0" w:color="auto"/>
      </w:divBdr>
    </w:div>
    <w:div w:id="517357345">
      <w:bodyDiv w:val="1"/>
      <w:marLeft w:val="0"/>
      <w:marRight w:val="0"/>
      <w:marTop w:val="0"/>
      <w:marBottom w:val="0"/>
      <w:divBdr>
        <w:top w:val="none" w:sz="0" w:space="0" w:color="auto"/>
        <w:left w:val="none" w:sz="0" w:space="0" w:color="auto"/>
        <w:bottom w:val="none" w:sz="0" w:space="0" w:color="auto"/>
        <w:right w:val="none" w:sz="0" w:space="0" w:color="auto"/>
      </w:divBdr>
    </w:div>
    <w:div w:id="517741549">
      <w:bodyDiv w:val="1"/>
      <w:marLeft w:val="0"/>
      <w:marRight w:val="0"/>
      <w:marTop w:val="0"/>
      <w:marBottom w:val="0"/>
      <w:divBdr>
        <w:top w:val="none" w:sz="0" w:space="0" w:color="auto"/>
        <w:left w:val="none" w:sz="0" w:space="0" w:color="auto"/>
        <w:bottom w:val="none" w:sz="0" w:space="0" w:color="auto"/>
        <w:right w:val="none" w:sz="0" w:space="0" w:color="auto"/>
      </w:divBdr>
    </w:div>
    <w:div w:id="517742988">
      <w:bodyDiv w:val="1"/>
      <w:marLeft w:val="0"/>
      <w:marRight w:val="0"/>
      <w:marTop w:val="0"/>
      <w:marBottom w:val="0"/>
      <w:divBdr>
        <w:top w:val="none" w:sz="0" w:space="0" w:color="auto"/>
        <w:left w:val="none" w:sz="0" w:space="0" w:color="auto"/>
        <w:bottom w:val="none" w:sz="0" w:space="0" w:color="auto"/>
        <w:right w:val="none" w:sz="0" w:space="0" w:color="auto"/>
      </w:divBdr>
    </w:div>
    <w:div w:id="517816527">
      <w:bodyDiv w:val="1"/>
      <w:marLeft w:val="0"/>
      <w:marRight w:val="0"/>
      <w:marTop w:val="0"/>
      <w:marBottom w:val="0"/>
      <w:divBdr>
        <w:top w:val="none" w:sz="0" w:space="0" w:color="auto"/>
        <w:left w:val="none" w:sz="0" w:space="0" w:color="auto"/>
        <w:bottom w:val="none" w:sz="0" w:space="0" w:color="auto"/>
        <w:right w:val="none" w:sz="0" w:space="0" w:color="auto"/>
      </w:divBdr>
    </w:div>
    <w:div w:id="518272637">
      <w:bodyDiv w:val="1"/>
      <w:marLeft w:val="0"/>
      <w:marRight w:val="0"/>
      <w:marTop w:val="0"/>
      <w:marBottom w:val="0"/>
      <w:divBdr>
        <w:top w:val="none" w:sz="0" w:space="0" w:color="auto"/>
        <w:left w:val="none" w:sz="0" w:space="0" w:color="auto"/>
        <w:bottom w:val="none" w:sz="0" w:space="0" w:color="auto"/>
        <w:right w:val="none" w:sz="0" w:space="0" w:color="auto"/>
      </w:divBdr>
    </w:div>
    <w:div w:id="518392370">
      <w:bodyDiv w:val="1"/>
      <w:marLeft w:val="0"/>
      <w:marRight w:val="0"/>
      <w:marTop w:val="0"/>
      <w:marBottom w:val="0"/>
      <w:divBdr>
        <w:top w:val="none" w:sz="0" w:space="0" w:color="auto"/>
        <w:left w:val="none" w:sz="0" w:space="0" w:color="auto"/>
        <w:bottom w:val="none" w:sz="0" w:space="0" w:color="auto"/>
        <w:right w:val="none" w:sz="0" w:space="0" w:color="auto"/>
      </w:divBdr>
    </w:div>
    <w:div w:id="518472247">
      <w:bodyDiv w:val="1"/>
      <w:marLeft w:val="0"/>
      <w:marRight w:val="0"/>
      <w:marTop w:val="0"/>
      <w:marBottom w:val="0"/>
      <w:divBdr>
        <w:top w:val="none" w:sz="0" w:space="0" w:color="auto"/>
        <w:left w:val="none" w:sz="0" w:space="0" w:color="auto"/>
        <w:bottom w:val="none" w:sz="0" w:space="0" w:color="auto"/>
        <w:right w:val="none" w:sz="0" w:space="0" w:color="auto"/>
      </w:divBdr>
    </w:div>
    <w:div w:id="518541608">
      <w:bodyDiv w:val="1"/>
      <w:marLeft w:val="0"/>
      <w:marRight w:val="0"/>
      <w:marTop w:val="0"/>
      <w:marBottom w:val="0"/>
      <w:divBdr>
        <w:top w:val="none" w:sz="0" w:space="0" w:color="auto"/>
        <w:left w:val="none" w:sz="0" w:space="0" w:color="auto"/>
        <w:bottom w:val="none" w:sz="0" w:space="0" w:color="auto"/>
        <w:right w:val="none" w:sz="0" w:space="0" w:color="auto"/>
      </w:divBdr>
    </w:div>
    <w:div w:id="518591591">
      <w:bodyDiv w:val="1"/>
      <w:marLeft w:val="0"/>
      <w:marRight w:val="0"/>
      <w:marTop w:val="0"/>
      <w:marBottom w:val="0"/>
      <w:divBdr>
        <w:top w:val="none" w:sz="0" w:space="0" w:color="auto"/>
        <w:left w:val="none" w:sz="0" w:space="0" w:color="auto"/>
        <w:bottom w:val="none" w:sz="0" w:space="0" w:color="auto"/>
        <w:right w:val="none" w:sz="0" w:space="0" w:color="auto"/>
      </w:divBdr>
    </w:div>
    <w:div w:id="518931039">
      <w:bodyDiv w:val="1"/>
      <w:marLeft w:val="0"/>
      <w:marRight w:val="0"/>
      <w:marTop w:val="0"/>
      <w:marBottom w:val="0"/>
      <w:divBdr>
        <w:top w:val="none" w:sz="0" w:space="0" w:color="auto"/>
        <w:left w:val="none" w:sz="0" w:space="0" w:color="auto"/>
        <w:bottom w:val="none" w:sz="0" w:space="0" w:color="auto"/>
        <w:right w:val="none" w:sz="0" w:space="0" w:color="auto"/>
      </w:divBdr>
    </w:div>
    <w:div w:id="519005856">
      <w:bodyDiv w:val="1"/>
      <w:marLeft w:val="0"/>
      <w:marRight w:val="0"/>
      <w:marTop w:val="0"/>
      <w:marBottom w:val="0"/>
      <w:divBdr>
        <w:top w:val="none" w:sz="0" w:space="0" w:color="auto"/>
        <w:left w:val="none" w:sz="0" w:space="0" w:color="auto"/>
        <w:bottom w:val="none" w:sz="0" w:space="0" w:color="auto"/>
        <w:right w:val="none" w:sz="0" w:space="0" w:color="auto"/>
      </w:divBdr>
    </w:div>
    <w:div w:id="519197952">
      <w:bodyDiv w:val="1"/>
      <w:marLeft w:val="0"/>
      <w:marRight w:val="0"/>
      <w:marTop w:val="0"/>
      <w:marBottom w:val="0"/>
      <w:divBdr>
        <w:top w:val="none" w:sz="0" w:space="0" w:color="auto"/>
        <w:left w:val="none" w:sz="0" w:space="0" w:color="auto"/>
        <w:bottom w:val="none" w:sz="0" w:space="0" w:color="auto"/>
        <w:right w:val="none" w:sz="0" w:space="0" w:color="auto"/>
      </w:divBdr>
    </w:div>
    <w:div w:id="519273755">
      <w:bodyDiv w:val="1"/>
      <w:marLeft w:val="0"/>
      <w:marRight w:val="0"/>
      <w:marTop w:val="0"/>
      <w:marBottom w:val="0"/>
      <w:divBdr>
        <w:top w:val="none" w:sz="0" w:space="0" w:color="auto"/>
        <w:left w:val="none" w:sz="0" w:space="0" w:color="auto"/>
        <w:bottom w:val="none" w:sz="0" w:space="0" w:color="auto"/>
        <w:right w:val="none" w:sz="0" w:space="0" w:color="auto"/>
      </w:divBdr>
    </w:div>
    <w:div w:id="519320898">
      <w:bodyDiv w:val="1"/>
      <w:marLeft w:val="0"/>
      <w:marRight w:val="0"/>
      <w:marTop w:val="0"/>
      <w:marBottom w:val="0"/>
      <w:divBdr>
        <w:top w:val="none" w:sz="0" w:space="0" w:color="auto"/>
        <w:left w:val="none" w:sz="0" w:space="0" w:color="auto"/>
        <w:bottom w:val="none" w:sz="0" w:space="0" w:color="auto"/>
        <w:right w:val="none" w:sz="0" w:space="0" w:color="auto"/>
      </w:divBdr>
    </w:div>
    <w:div w:id="519665458">
      <w:bodyDiv w:val="1"/>
      <w:marLeft w:val="0"/>
      <w:marRight w:val="0"/>
      <w:marTop w:val="0"/>
      <w:marBottom w:val="0"/>
      <w:divBdr>
        <w:top w:val="none" w:sz="0" w:space="0" w:color="auto"/>
        <w:left w:val="none" w:sz="0" w:space="0" w:color="auto"/>
        <w:bottom w:val="none" w:sz="0" w:space="0" w:color="auto"/>
        <w:right w:val="none" w:sz="0" w:space="0" w:color="auto"/>
      </w:divBdr>
    </w:div>
    <w:div w:id="519665462">
      <w:bodyDiv w:val="1"/>
      <w:marLeft w:val="0"/>
      <w:marRight w:val="0"/>
      <w:marTop w:val="0"/>
      <w:marBottom w:val="0"/>
      <w:divBdr>
        <w:top w:val="none" w:sz="0" w:space="0" w:color="auto"/>
        <w:left w:val="none" w:sz="0" w:space="0" w:color="auto"/>
        <w:bottom w:val="none" w:sz="0" w:space="0" w:color="auto"/>
        <w:right w:val="none" w:sz="0" w:space="0" w:color="auto"/>
      </w:divBdr>
    </w:div>
    <w:div w:id="520438205">
      <w:bodyDiv w:val="1"/>
      <w:marLeft w:val="0"/>
      <w:marRight w:val="0"/>
      <w:marTop w:val="0"/>
      <w:marBottom w:val="0"/>
      <w:divBdr>
        <w:top w:val="none" w:sz="0" w:space="0" w:color="auto"/>
        <w:left w:val="none" w:sz="0" w:space="0" w:color="auto"/>
        <w:bottom w:val="none" w:sz="0" w:space="0" w:color="auto"/>
        <w:right w:val="none" w:sz="0" w:space="0" w:color="auto"/>
      </w:divBdr>
    </w:div>
    <w:div w:id="520552555">
      <w:bodyDiv w:val="1"/>
      <w:marLeft w:val="0"/>
      <w:marRight w:val="0"/>
      <w:marTop w:val="0"/>
      <w:marBottom w:val="0"/>
      <w:divBdr>
        <w:top w:val="none" w:sz="0" w:space="0" w:color="auto"/>
        <w:left w:val="none" w:sz="0" w:space="0" w:color="auto"/>
        <w:bottom w:val="none" w:sz="0" w:space="0" w:color="auto"/>
        <w:right w:val="none" w:sz="0" w:space="0" w:color="auto"/>
      </w:divBdr>
    </w:div>
    <w:div w:id="520630084">
      <w:bodyDiv w:val="1"/>
      <w:marLeft w:val="0"/>
      <w:marRight w:val="0"/>
      <w:marTop w:val="0"/>
      <w:marBottom w:val="0"/>
      <w:divBdr>
        <w:top w:val="none" w:sz="0" w:space="0" w:color="auto"/>
        <w:left w:val="none" w:sz="0" w:space="0" w:color="auto"/>
        <w:bottom w:val="none" w:sz="0" w:space="0" w:color="auto"/>
        <w:right w:val="none" w:sz="0" w:space="0" w:color="auto"/>
      </w:divBdr>
      <w:divsChild>
        <w:div w:id="141848733">
          <w:marLeft w:val="480"/>
          <w:marRight w:val="0"/>
          <w:marTop w:val="0"/>
          <w:marBottom w:val="0"/>
          <w:divBdr>
            <w:top w:val="none" w:sz="0" w:space="0" w:color="auto"/>
            <w:left w:val="none" w:sz="0" w:space="0" w:color="auto"/>
            <w:bottom w:val="none" w:sz="0" w:space="0" w:color="auto"/>
            <w:right w:val="none" w:sz="0" w:space="0" w:color="auto"/>
          </w:divBdr>
        </w:div>
        <w:div w:id="207451178">
          <w:marLeft w:val="480"/>
          <w:marRight w:val="0"/>
          <w:marTop w:val="0"/>
          <w:marBottom w:val="0"/>
          <w:divBdr>
            <w:top w:val="none" w:sz="0" w:space="0" w:color="auto"/>
            <w:left w:val="none" w:sz="0" w:space="0" w:color="auto"/>
            <w:bottom w:val="none" w:sz="0" w:space="0" w:color="auto"/>
            <w:right w:val="none" w:sz="0" w:space="0" w:color="auto"/>
          </w:divBdr>
        </w:div>
        <w:div w:id="220094957">
          <w:marLeft w:val="480"/>
          <w:marRight w:val="0"/>
          <w:marTop w:val="0"/>
          <w:marBottom w:val="0"/>
          <w:divBdr>
            <w:top w:val="none" w:sz="0" w:space="0" w:color="auto"/>
            <w:left w:val="none" w:sz="0" w:space="0" w:color="auto"/>
            <w:bottom w:val="none" w:sz="0" w:space="0" w:color="auto"/>
            <w:right w:val="none" w:sz="0" w:space="0" w:color="auto"/>
          </w:divBdr>
        </w:div>
        <w:div w:id="257253837">
          <w:marLeft w:val="480"/>
          <w:marRight w:val="0"/>
          <w:marTop w:val="0"/>
          <w:marBottom w:val="0"/>
          <w:divBdr>
            <w:top w:val="none" w:sz="0" w:space="0" w:color="auto"/>
            <w:left w:val="none" w:sz="0" w:space="0" w:color="auto"/>
            <w:bottom w:val="none" w:sz="0" w:space="0" w:color="auto"/>
            <w:right w:val="none" w:sz="0" w:space="0" w:color="auto"/>
          </w:divBdr>
        </w:div>
        <w:div w:id="434404973">
          <w:marLeft w:val="480"/>
          <w:marRight w:val="0"/>
          <w:marTop w:val="0"/>
          <w:marBottom w:val="0"/>
          <w:divBdr>
            <w:top w:val="none" w:sz="0" w:space="0" w:color="auto"/>
            <w:left w:val="none" w:sz="0" w:space="0" w:color="auto"/>
            <w:bottom w:val="none" w:sz="0" w:space="0" w:color="auto"/>
            <w:right w:val="none" w:sz="0" w:space="0" w:color="auto"/>
          </w:divBdr>
        </w:div>
        <w:div w:id="826937321">
          <w:marLeft w:val="480"/>
          <w:marRight w:val="0"/>
          <w:marTop w:val="0"/>
          <w:marBottom w:val="0"/>
          <w:divBdr>
            <w:top w:val="none" w:sz="0" w:space="0" w:color="auto"/>
            <w:left w:val="none" w:sz="0" w:space="0" w:color="auto"/>
            <w:bottom w:val="none" w:sz="0" w:space="0" w:color="auto"/>
            <w:right w:val="none" w:sz="0" w:space="0" w:color="auto"/>
          </w:divBdr>
        </w:div>
        <w:div w:id="939071637">
          <w:marLeft w:val="480"/>
          <w:marRight w:val="0"/>
          <w:marTop w:val="0"/>
          <w:marBottom w:val="0"/>
          <w:divBdr>
            <w:top w:val="none" w:sz="0" w:space="0" w:color="auto"/>
            <w:left w:val="none" w:sz="0" w:space="0" w:color="auto"/>
            <w:bottom w:val="none" w:sz="0" w:space="0" w:color="auto"/>
            <w:right w:val="none" w:sz="0" w:space="0" w:color="auto"/>
          </w:divBdr>
        </w:div>
        <w:div w:id="972826487">
          <w:marLeft w:val="480"/>
          <w:marRight w:val="0"/>
          <w:marTop w:val="0"/>
          <w:marBottom w:val="0"/>
          <w:divBdr>
            <w:top w:val="none" w:sz="0" w:space="0" w:color="auto"/>
            <w:left w:val="none" w:sz="0" w:space="0" w:color="auto"/>
            <w:bottom w:val="none" w:sz="0" w:space="0" w:color="auto"/>
            <w:right w:val="none" w:sz="0" w:space="0" w:color="auto"/>
          </w:divBdr>
        </w:div>
        <w:div w:id="1002709049">
          <w:marLeft w:val="480"/>
          <w:marRight w:val="0"/>
          <w:marTop w:val="0"/>
          <w:marBottom w:val="0"/>
          <w:divBdr>
            <w:top w:val="none" w:sz="0" w:space="0" w:color="auto"/>
            <w:left w:val="none" w:sz="0" w:space="0" w:color="auto"/>
            <w:bottom w:val="none" w:sz="0" w:space="0" w:color="auto"/>
            <w:right w:val="none" w:sz="0" w:space="0" w:color="auto"/>
          </w:divBdr>
        </w:div>
        <w:div w:id="1244950397">
          <w:marLeft w:val="480"/>
          <w:marRight w:val="0"/>
          <w:marTop w:val="0"/>
          <w:marBottom w:val="0"/>
          <w:divBdr>
            <w:top w:val="none" w:sz="0" w:space="0" w:color="auto"/>
            <w:left w:val="none" w:sz="0" w:space="0" w:color="auto"/>
            <w:bottom w:val="none" w:sz="0" w:space="0" w:color="auto"/>
            <w:right w:val="none" w:sz="0" w:space="0" w:color="auto"/>
          </w:divBdr>
        </w:div>
        <w:div w:id="1249344338">
          <w:marLeft w:val="480"/>
          <w:marRight w:val="0"/>
          <w:marTop w:val="0"/>
          <w:marBottom w:val="0"/>
          <w:divBdr>
            <w:top w:val="none" w:sz="0" w:space="0" w:color="auto"/>
            <w:left w:val="none" w:sz="0" w:space="0" w:color="auto"/>
            <w:bottom w:val="none" w:sz="0" w:space="0" w:color="auto"/>
            <w:right w:val="none" w:sz="0" w:space="0" w:color="auto"/>
          </w:divBdr>
        </w:div>
        <w:div w:id="1360470248">
          <w:marLeft w:val="480"/>
          <w:marRight w:val="0"/>
          <w:marTop w:val="0"/>
          <w:marBottom w:val="0"/>
          <w:divBdr>
            <w:top w:val="none" w:sz="0" w:space="0" w:color="auto"/>
            <w:left w:val="none" w:sz="0" w:space="0" w:color="auto"/>
            <w:bottom w:val="none" w:sz="0" w:space="0" w:color="auto"/>
            <w:right w:val="none" w:sz="0" w:space="0" w:color="auto"/>
          </w:divBdr>
        </w:div>
        <w:div w:id="1383166715">
          <w:marLeft w:val="480"/>
          <w:marRight w:val="0"/>
          <w:marTop w:val="0"/>
          <w:marBottom w:val="0"/>
          <w:divBdr>
            <w:top w:val="none" w:sz="0" w:space="0" w:color="auto"/>
            <w:left w:val="none" w:sz="0" w:space="0" w:color="auto"/>
            <w:bottom w:val="none" w:sz="0" w:space="0" w:color="auto"/>
            <w:right w:val="none" w:sz="0" w:space="0" w:color="auto"/>
          </w:divBdr>
        </w:div>
        <w:div w:id="1551768578">
          <w:marLeft w:val="480"/>
          <w:marRight w:val="0"/>
          <w:marTop w:val="0"/>
          <w:marBottom w:val="0"/>
          <w:divBdr>
            <w:top w:val="none" w:sz="0" w:space="0" w:color="auto"/>
            <w:left w:val="none" w:sz="0" w:space="0" w:color="auto"/>
            <w:bottom w:val="none" w:sz="0" w:space="0" w:color="auto"/>
            <w:right w:val="none" w:sz="0" w:space="0" w:color="auto"/>
          </w:divBdr>
        </w:div>
        <w:div w:id="1560941117">
          <w:marLeft w:val="480"/>
          <w:marRight w:val="0"/>
          <w:marTop w:val="0"/>
          <w:marBottom w:val="0"/>
          <w:divBdr>
            <w:top w:val="none" w:sz="0" w:space="0" w:color="auto"/>
            <w:left w:val="none" w:sz="0" w:space="0" w:color="auto"/>
            <w:bottom w:val="none" w:sz="0" w:space="0" w:color="auto"/>
            <w:right w:val="none" w:sz="0" w:space="0" w:color="auto"/>
          </w:divBdr>
        </w:div>
      </w:divsChild>
    </w:div>
    <w:div w:id="520630633">
      <w:bodyDiv w:val="1"/>
      <w:marLeft w:val="0"/>
      <w:marRight w:val="0"/>
      <w:marTop w:val="0"/>
      <w:marBottom w:val="0"/>
      <w:divBdr>
        <w:top w:val="none" w:sz="0" w:space="0" w:color="auto"/>
        <w:left w:val="none" w:sz="0" w:space="0" w:color="auto"/>
        <w:bottom w:val="none" w:sz="0" w:space="0" w:color="auto"/>
        <w:right w:val="none" w:sz="0" w:space="0" w:color="auto"/>
      </w:divBdr>
    </w:div>
    <w:div w:id="520750405">
      <w:bodyDiv w:val="1"/>
      <w:marLeft w:val="0"/>
      <w:marRight w:val="0"/>
      <w:marTop w:val="0"/>
      <w:marBottom w:val="0"/>
      <w:divBdr>
        <w:top w:val="none" w:sz="0" w:space="0" w:color="auto"/>
        <w:left w:val="none" w:sz="0" w:space="0" w:color="auto"/>
        <w:bottom w:val="none" w:sz="0" w:space="0" w:color="auto"/>
        <w:right w:val="none" w:sz="0" w:space="0" w:color="auto"/>
      </w:divBdr>
    </w:div>
    <w:div w:id="520894124">
      <w:bodyDiv w:val="1"/>
      <w:marLeft w:val="0"/>
      <w:marRight w:val="0"/>
      <w:marTop w:val="0"/>
      <w:marBottom w:val="0"/>
      <w:divBdr>
        <w:top w:val="none" w:sz="0" w:space="0" w:color="auto"/>
        <w:left w:val="none" w:sz="0" w:space="0" w:color="auto"/>
        <w:bottom w:val="none" w:sz="0" w:space="0" w:color="auto"/>
        <w:right w:val="none" w:sz="0" w:space="0" w:color="auto"/>
      </w:divBdr>
    </w:div>
    <w:div w:id="521087120">
      <w:bodyDiv w:val="1"/>
      <w:marLeft w:val="0"/>
      <w:marRight w:val="0"/>
      <w:marTop w:val="0"/>
      <w:marBottom w:val="0"/>
      <w:divBdr>
        <w:top w:val="none" w:sz="0" w:space="0" w:color="auto"/>
        <w:left w:val="none" w:sz="0" w:space="0" w:color="auto"/>
        <w:bottom w:val="none" w:sz="0" w:space="0" w:color="auto"/>
        <w:right w:val="none" w:sz="0" w:space="0" w:color="auto"/>
      </w:divBdr>
    </w:div>
    <w:div w:id="521168757">
      <w:bodyDiv w:val="1"/>
      <w:marLeft w:val="0"/>
      <w:marRight w:val="0"/>
      <w:marTop w:val="0"/>
      <w:marBottom w:val="0"/>
      <w:divBdr>
        <w:top w:val="none" w:sz="0" w:space="0" w:color="auto"/>
        <w:left w:val="none" w:sz="0" w:space="0" w:color="auto"/>
        <w:bottom w:val="none" w:sz="0" w:space="0" w:color="auto"/>
        <w:right w:val="none" w:sz="0" w:space="0" w:color="auto"/>
      </w:divBdr>
    </w:div>
    <w:div w:id="521364646">
      <w:bodyDiv w:val="1"/>
      <w:marLeft w:val="0"/>
      <w:marRight w:val="0"/>
      <w:marTop w:val="0"/>
      <w:marBottom w:val="0"/>
      <w:divBdr>
        <w:top w:val="none" w:sz="0" w:space="0" w:color="auto"/>
        <w:left w:val="none" w:sz="0" w:space="0" w:color="auto"/>
        <w:bottom w:val="none" w:sz="0" w:space="0" w:color="auto"/>
        <w:right w:val="none" w:sz="0" w:space="0" w:color="auto"/>
      </w:divBdr>
    </w:div>
    <w:div w:id="521480967">
      <w:bodyDiv w:val="1"/>
      <w:marLeft w:val="0"/>
      <w:marRight w:val="0"/>
      <w:marTop w:val="0"/>
      <w:marBottom w:val="0"/>
      <w:divBdr>
        <w:top w:val="none" w:sz="0" w:space="0" w:color="auto"/>
        <w:left w:val="none" w:sz="0" w:space="0" w:color="auto"/>
        <w:bottom w:val="none" w:sz="0" w:space="0" w:color="auto"/>
        <w:right w:val="none" w:sz="0" w:space="0" w:color="auto"/>
      </w:divBdr>
    </w:div>
    <w:div w:id="521817660">
      <w:bodyDiv w:val="1"/>
      <w:marLeft w:val="0"/>
      <w:marRight w:val="0"/>
      <w:marTop w:val="0"/>
      <w:marBottom w:val="0"/>
      <w:divBdr>
        <w:top w:val="none" w:sz="0" w:space="0" w:color="auto"/>
        <w:left w:val="none" w:sz="0" w:space="0" w:color="auto"/>
        <w:bottom w:val="none" w:sz="0" w:space="0" w:color="auto"/>
        <w:right w:val="none" w:sz="0" w:space="0" w:color="auto"/>
      </w:divBdr>
    </w:div>
    <w:div w:id="521942478">
      <w:bodyDiv w:val="1"/>
      <w:marLeft w:val="0"/>
      <w:marRight w:val="0"/>
      <w:marTop w:val="0"/>
      <w:marBottom w:val="0"/>
      <w:divBdr>
        <w:top w:val="none" w:sz="0" w:space="0" w:color="auto"/>
        <w:left w:val="none" w:sz="0" w:space="0" w:color="auto"/>
        <w:bottom w:val="none" w:sz="0" w:space="0" w:color="auto"/>
        <w:right w:val="none" w:sz="0" w:space="0" w:color="auto"/>
      </w:divBdr>
    </w:div>
    <w:div w:id="522090849">
      <w:bodyDiv w:val="1"/>
      <w:marLeft w:val="0"/>
      <w:marRight w:val="0"/>
      <w:marTop w:val="0"/>
      <w:marBottom w:val="0"/>
      <w:divBdr>
        <w:top w:val="none" w:sz="0" w:space="0" w:color="auto"/>
        <w:left w:val="none" w:sz="0" w:space="0" w:color="auto"/>
        <w:bottom w:val="none" w:sz="0" w:space="0" w:color="auto"/>
        <w:right w:val="none" w:sz="0" w:space="0" w:color="auto"/>
      </w:divBdr>
    </w:div>
    <w:div w:id="522279665">
      <w:bodyDiv w:val="1"/>
      <w:marLeft w:val="0"/>
      <w:marRight w:val="0"/>
      <w:marTop w:val="0"/>
      <w:marBottom w:val="0"/>
      <w:divBdr>
        <w:top w:val="none" w:sz="0" w:space="0" w:color="auto"/>
        <w:left w:val="none" w:sz="0" w:space="0" w:color="auto"/>
        <w:bottom w:val="none" w:sz="0" w:space="0" w:color="auto"/>
        <w:right w:val="none" w:sz="0" w:space="0" w:color="auto"/>
      </w:divBdr>
    </w:div>
    <w:div w:id="522522672">
      <w:bodyDiv w:val="1"/>
      <w:marLeft w:val="0"/>
      <w:marRight w:val="0"/>
      <w:marTop w:val="0"/>
      <w:marBottom w:val="0"/>
      <w:divBdr>
        <w:top w:val="none" w:sz="0" w:space="0" w:color="auto"/>
        <w:left w:val="none" w:sz="0" w:space="0" w:color="auto"/>
        <w:bottom w:val="none" w:sz="0" w:space="0" w:color="auto"/>
        <w:right w:val="none" w:sz="0" w:space="0" w:color="auto"/>
      </w:divBdr>
    </w:div>
    <w:div w:id="522742477">
      <w:bodyDiv w:val="1"/>
      <w:marLeft w:val="0"/>
      <w:marRight w:val="0"/>
      <w:marTop w:val="0"/>
      <w:marBottom w:val="0"/>
      <w:divBdr>
        <w:top w:val="none" w:sz="0" w:space="0" w:color="auto"/>
        <w:left w:val="none" w:sz="0" w:space="0" w:color="auto"/>
        <w:bottom w:val="none" w:sz="0" w:space="0" w:color="auto"/>
        <w:right w:val="none" w:sz="0" w:space="0" w:color="auto"/>
      </w:divBdr>
    </w:div>
    <w:div w:id="522786209">
      <w:bodyDiv w:val="1"/>
      <w:marLeft w:val="0"/>
      <w:marRight w:val="0"/>
      <w:marTop w:val="0"/>
      <w:marBottom w:val="0"/>
      <w:divBdr>
        <w:top w:val="none" w:sz="0" w:space="0" w:color="auto"/>
        <w:left w:val="none" w:sz="0" w:space="0" w:color="auto"/>
        <w:bottom w:val="none" w:sz="0" w:space="0" w:color="auto"/>
        <w:right w:val="none" w:sz="0" w:space="0" w:color="auto"/>
      </w:divBdr>
    </w:div>
    <w:div w:id="522980547">
      <w:bodyDiv w:val="1"/>
      <w:marLeft w:val="0"/>
      <w:marRight w:val="0"/>
      <w:marTop w:val="0"/>
      <w:marBottom w:val="0"/>
      <w:divBdr>
        <w:top w:val="none" w:sz="0" w:space="0" w:color="auto"/>
        <w:left w:val="none" w:sz="0" w:space="0" w:color="auto"/>
        <w:bottom w:val="none" w:sz="0" w:space="0" w:color="auto"/>
        <w:right w:val="none" w:sz="0" w:space="0" w:color="auto"/>
      </w:divBdr>
    </w:div>
    <w:div w:id="523053771">
      <w:bodyDiv w:val="1"/>
      <w:marLeft w:val="0"/>
      <w:marRight w:val="0"/>
      <w:marTop w:val="0"/>
      <w:marBottom w:val="0"/>
      <w:divBdr>
        <w:top w:val="none" w:sz="0" w:space="0" w:color="auto"/>
        <w:left w:val="none" w:sz="0" w:space="0" w:color="auto"/>
        <w:bottom w:val="none" w:sz="0" w:space="0" w:color="auto"/>
        <w:right w:val="none" w:sz="0" w:space="0" w:color="auto"/>
      </w:divBdr>
      <w:divsChild>
        <w:div w:id="26949246">
          <w:marLeft w:val="480"/>
          <w:marRight w:val="0"/>
          <w:marTop w:val="0"/>
          <w:marBottom w:val="0"/>
          <w:divBdr>
            <w:top w:val="none" w:sz="0" w:space="0" w:color="auto"/>
            <w:left w:val="none" w:sz="0" w:space="0" w:color="auto"/>
            <w:bottom w:val="none" w:sz="0" w:space="0" w:color="auto"/>
            <w:right w:val="none" w:sz="0" w:space="0" w:color="auto"/>
          </w:divBdr>
        </w:div>
        <w:div w:id="62409057">
          <w:marLeft w:val="480"/>
          <w:marRight w:val="0"/>
          <w:marTop w:val="0"/>
          <w:marBottom w:val="0"/>
          <w:divBdr>
            <w:top w:val="none" w:sz="0" w:space="0" w:color="auto"/>
            <w:left w:val="none" w:sz="0" w:space="0" w:color="auto"/>
            <w:bottom w:val="none" w:sz="0" w:space="0" w:color="auto"/>
            <w:right w:val="none" w:sz="0" w:space="0" w:color="auto"/>
          </w:divBdr>
        </w:div>
        <w:div w:id="212549546">
          <w:marLeft w:val="480"/>
          <w:marRight w:val="0"/>
          <w:marTop w:val="0"/>
          <w:marBottom w:val="0"/>
          <w:divBdr>
            <w:top w:val="none" w:sz="0" w:space="0" w:color="auto"/>
            <w:left w:val="none" w:sz="0" w:space="0" w:color="auto"/>
            <w:bottom w:val="none" w:sz="0" w:space="0" w:color="auto"/>
            <w:right w:val="none" w:sz="0" w:space="0" w:color="auto"/>
          </w:divBdr>
        </w:div>
        <w:div w:id="243227149">
          <w:marLeft w:val="480"/>
          <w:marRight w:val="0"/>
          <w:marTop w:val="0"/>
          <w:marBottom w:val="0"/>
          <w:divBdr>
            <w:top w:val="none" w:sz="0" w:space="0" w:color="auto"/>
            <w:left w:val="none" w:sz="0" w:space="0" w:color="auto"/>
            <w:bottom w:val="none" w:sz="0" w:space="0" w:color="auto"/>
            <w:right w:val="none" w:sz="0" w:space="0" w:color="auto"/>
          </w:divBdr>
        </w:div>
        <w:div w:id="457260870">
          <w:marLeft w:val="480"/>
          <w:marRight w:val="0"/>
          <w:marTop w:val="0"/>
          <w:marBottom w:val="0"/>
          <w:divBdr>
            <w:top w:val="none" w:sz="0" w:space="0" w:color="auto"/>
            <w:left w:val="none" w:sz="0" w:space="0" w:color="auto"/>
            <w:bottom w:val="none" w:sz="0" w:space="0" w:color="auto"/>
            <w:right w:val="none" w:sz="0" w:space="0" w:color="auto"/>
          </w:divBdr>
        </w:div>
        <w:div w:id="481966756">
          <w:marLeft w:val="480"/>
          <w:marRight w:val="0"/>
          <w:marTop w:val="0"/>
          <w:marBottom w:val="0"/>
          <w:divBdr>
            <w:top w:val="none" w:sz="0" w:space="0" w:color="auto"/>
            <w:left w:val="none" w:sz="0" w:space="0" w:color="auto"/>
            <w:bottom w:val="none" w:sz="0" w:space="0" w:color="auto"/>
            <w:right w:val="none" w:sz="0" w:space="0" w:color="auto"/>
          </w:divBdr>
        </w:div>
        <w:div w:id="535317584">
          <w:marLeft w:val="480"/>
          <w:marRight w:val="0"/>
          <w:marTop w:val="0"/>
          <w:marBottom w:val="0"/>
          <w:divBdr>
            <w:top w:val="none" w:sz="0" w:space="0" w:color="auto"/>
            <w:left w:val="none" w:sz="0" w:space="0" w:color="auto"/>
            <w:bottom w:val="none" w:sz="0" w:space="0" w:color="auto"/>
            <w:right w:val="none" w:sz="0" w:space="0" w:color="auto"/>
          </w:divBdr>
        </w:div>
        <w:div w:id="673066755">
          <w:marLeft w:val="480"/>
          <w:marRight w:val="0"/>
          <w:marTop w:val="0"/>
          <w:marBottom w:val="0"/>
          <w:divBdr>
            <w:top w:val="none" w:sz="0" w:space="0" w:color="auto"/>
            <w:left w:val="none" w:sz="0" w:space="0" w:color="auto"/>
            <w:bottom w:val="none" w:sz="0" w:space="0" w:color="auto"/>
            <w:right w:val="none" w:sz="0" w:space="0" w:color="auto"/>
          </w:divBdr>
        </w:div>
        <w:div w:id="675694561">
          <w:marLeft w:val="480"/>
          <w:marRight w:val="0"/>
          <w:marTop w:val="0"/>
          <w:marBottom w:val="0"/>
          <w:divBdr>
            <w:top w:val="none" w:sz="0" w:space="0" w:color="auto"/>
            <w:left w:val="none" w:sz="0" w:space="0" w:color="auto"/>
            <w:bottom w:val="none" w:sz="0" w:space="0" w:color="auto"/>
            <w:right w:val="none" w:sz="0" w:space="0" w:color="auto"/>
          </w:divBdr>
        </w:div>
        <w:div w:id="684013862">
          <w:marLeft w:val="480"/>
          <w:marRight w:val="0"/>
          <w:marTop w:val="0"/>
          <w:marBottom w:val="0"/>
          <w:divBdr>
            <w:top w:val="none" w:sz="0" w:space="0" w:color="auto"/>
            <w:left w:val="none" w:sz="0" w:space="0" w:color="auto"/>
            <w:bottom w:val="none" w:sz="0" w:space="0" w:color="auto"/>
            <w:right w:val="none" w:sz="0" w:space="0" w:color="auto"/>
          </w:divBdr>
        </w:div>
        <w:div w:id="848056464">
          <w:marLeft w:val="480"/>
          <w:marRight w:val="0"/>
          <w:marTop w:val="0"/>
          <w:marBottom w:val="0"/>
          <w:divBdr>
            <w:top w:val="none" w:sz="0" w:space="0" w:color="auto"/>
            <w:left w:val="none" w:sz="0" w:space="0" w:color="auto"/>
            <w:bottom w:val="none" w:sz="0" w:space="0" w:color="auto"/>
            <w:right w:val="none" w:sz="0" w:space="0" w:color="auto"/>
          </w:divBdr>
        </w:div>
        <w:div w:id="952707505">
          <w:marLeft w:val="480"/>
          <w:marRight w:val="0"/>
          <w:marTop w:val="0"/>
          <w:marBottom w:val="0"/>
          <w:divBdr>
            <w:top w:val="none" w:sz="0" w:space="0" w:color="auto"/>
            <w:left w:val="none" w:sz="0" w:space="0" w:color="auto"/>
            <w:bottom w:val="none" w:sz="0" w:space="0" w:color="auto"/>
            <w:right w:val="none" w:sz="0" w:space="0" w:color="auto"/>
          </w:divBdr>
        </w:div>
        <w:div w:id="961616180">
          <w:marLeft w:val="480"/>
          <w:marRight w:val="0"/>
          <w:marTop w:val="0"/>
          <w:marBottom w:val="0"/>
          <w:divBdr>
            <w:top w:val="none" w:sz="0" w:space="0" w:color="auto"/>
            <w:left w:val="none" w:sz="0" w:space="0" w:color="auto"/>
            <w:bottom w:val="none" w:sz="0" w:space="0" w:color="auto"/>
            <w:right w:val="none" w:sz="0" w:space="0" w:color="auto"/>
          </w:divBdr>
        </w:div>
        <w:div w:id="1104837168">
          <w:marLeft w:val="480"/>
          <w:marRight w:val="0"/>
          <w:marTop w:val="0"/>
          <w:marBottom w:val="0"/>
          <w:divBdr>
            <w:top w:val="none" w:sz="0" w:space="0" w:color="auto"/>
            <w:left w:val="none" w:sz="0" w:space="0" w:color="auto"/>
            <w:bottom w:val="none" w:sz="0" w:space="0" w:color="auto"/>
            <w:right w:val="none" w:sz="0" w:space="0" w:color="auto"/>
          </w:divBdr>
        </w:div>
        <w:div w:id="1121531923">
          <w:marLeft w:val="480"/>
          <w:marRight w:val="0"/>
          <w:marTop w:val="0"/>
          <w:marBottom w:val="0"/>
          <w:divBdr>
            <w:top w:val="none" w:sz="0" w:space="0" w:color="auto"/>
            <w:left w:val="none" w:sz="0" w:space="0" w:color="auto"/>
            <w:bottom w:val="none" w:sz="0" w:space="0" w:color="auto"/>
            <w:right w:val="none" w:sz="0" w:space="0" w:color="auto"/>
          </w:divBdr>
        </w:div>
        <w:div w:id="1150292559">
          <w:marLeft w:val="480"/>
          <w:marRight w:val="0"/>
          <w:marTop w:val="0"/>
          <w:marBottom w:val="0"/>
          <w:divBdr>
            <w:top w:val="none" w:sz="0" w:space="0" w:color="auto"/>
            <w:left w:val="none" w:sz="0" w:space="0" w:color="auto"/>
            <w:bottom w:val="none" w:sz="0" w:space="0" w:color="auto"/>
            <w:right w:val="none" w:sz="0" w:space="0" w:color="auto"/>
          </w:divBdr>
        </w:div>
        <w:div w:id="1192765173">
          <w:marLeft w:val="480"/>
          <w:marRight w:val="0"/>
          <w:marTop w:val="0"/>
          <w:marBottom w:val="0"/>
          <w:divBdr>
            <w:top w:val="none" w:sz="0" w:space="0" w:color="auto"/>
            <w:left w:val="none" w:sz="0" w:space="0" w:color="auto"/>
            <w:bottom w:val="none" w:sz="0" w:space="0" w:color="auto"/>
            <w:right w:val="none" w:sz="0" w:space="0" w:color="auto"/>
          </w:divBdr>
        </w:div>
        <w:div w:id="1475372497">
          <w:marLeft w:val="480"/>
          <w:marRight w:val="0"/>
          <w:marTop w:val="0"/>
          <w:marBottom w:val="0"/>
          <w:divBdr>
            <w:top w:val="none" w:sz="0" w:space="0" w:color="auto"/>
            <w:left w:val="none" w:sz="0" w:space="0" w:color="auto"/>
            <w:bottom w:val="none" w:sz="0" w:space="0" w:color="auto"/>
            <w:right w:val="none" w:sz="0" w:space="0" w:color="auto"/>
          </w:divBdr>
        </w:div>
        <w:div w:id="1548761460">
          <w:marLeft w:val="480"/>
          <w:marRight w:val="0"/>
          <w:marTop w:val="0"/>
          <w:marBottom w:val="0"/>
          <w:divBdr>
            <w:top w:val="none" w:sz="0" w:space="0" w:color="auto"/>
            <w:left w:val="none" w:sz="0" w:space="0" w:color="auto"/>
            <w:bottom w:val="none" w:sz="0" w:space="0" w:color="auto"/>
            <w:right w:val="none" w:sz="0" w:space="0" w:color="auto"/>
          </w:divBdr>
        </w:div>
      </w:divsChild>
    </w:div>
    <w:div w:id="523396538">
      <w:bodyDiv w:val="1"/>
      <w:marLeft w:val="0"/>
      <w:marRight w:val="0"/>
      <w:marTop w:val="0"/>
      <w:marBottom w:val="0"/>
      <w:divBdr>
        <w:top w:val="none" w:sz="0" w:space="0" w:color="auto"/>
        <w:left w:val="none" w:sz="0" w:space="0" w:color="auto"/>
        <w:bottom w:val="none" w:sz="0" w:space="0" w:color="auto"/>
        <w:right w:val="none" w:sz="0" w:space="0" w:color="auto"/>
      </w:divBdr>
    </w:div>
    <w:div w:id="523632915">
      <w:bodyDiv w:val="1"/>
      <w:marLeft w:val="0"/>
      <w:marRight w:val="0"/>
      <w:marTop w:val="0"/>
      <w:marBottom w:val="0"/>
      <w:divBdr>
        <w:top w:val="none" w:sz="0" w:space="0" w:color="auto"/>
        <w:left w:val="none" w:sz="0" w:space="0" w:color="auto"/>
        <w:bottom w:val="none" w:sz="0" w:space="0" w:color="auto"/>
        <w:right w:val="none" w:sz="0" w:space="0" w:color="auto"/>
      </w:divBdr>
    </w:div>
    <w:div w:id="523711168">
      <w:bodyDiv w:val="1"/>
      <w:marLeft w:val="0"/>
      <w:marRight w:val="0"/>
      <w:marTop w:val="0"/>
      <w:marBottom w:val="0"/>
      <w:divBdr>
        <w:top w:val="none" w:sz="0" w:space="0" w:color="auto"/>
        <w:left w:val="none" w:sz="0" w:space="0" w:color="auto"/>
        <w:bottom w:val="none" w:sz="0" w:space="0" w:color="auto"/>
        <w:right w:val="none" w:sz="0" w:space="0" w:color="auto"/>
      </w:divBdr>
    </w:div>
    <w:div w:id="523711850">
      <w:bodyDiv w:val="1"/>
      <w:marLeft w:val="0"/>
      <w:marRight w:val="0"/>
      <w:marTop w:val="0"/>
      <w:marBottom w:val="0"/>
      <w:divBdr>
        <w:top w:val="none" w:sz="0" w:space="0" w:color="auto"/>
        <w:left w:val="none" w:sz="0" w:space="0" w:color="auto"/>
        <w:bottom w:val="none" w:sz="0" w:space="0" w:color="auto"/>
        <w:right w:val="none" w:sz="0" w:space="0" w:color="auto"/>
      </w:divBdr>
    </w:div>
    <w:div w:id="523861292">
      <w:bodyDiv w:val="1"/>
      <w:marLeft w:val="0"/>
      <w:marRight w:val="0"/>
      <w:marTop w:val="0"/>
      <w:marBottom w:val="0"/>
      <w:divBdr>
        <w:top w:val="none" w:sz="0" w:space="0" w:color="auto"/>
        <w:left w:val="none" w:sz="0" w:space="0" w:color="auto"/>
        <w:bottom w:val="none" w:sz="0" w:space="0" w:color="auto"/>
        <w:right w:val="none" w:sz="0" w:space="0" w:color="auto"/>
      </w:divBdr>
    </w:div>
    <w:div w:id="524245500">
      <w:bodyDiv w:val="1"/>
      <w:marLeft w:val="0"/>
      <w:marRight w:val="0"/>
      <w:marTop w:val="0"/>
      <w:marBottom w:val="0"/>
      <w:divBdr>
        <w:top w:val="none" w:sz="0" w:space="0" w:color="auto"/>
        <w:left w:val="none" w:sz="0" w:space="0" w:color="auto"/>
        <w:bottom w:val="none" w:sz="0" w:space="0" w:color="auto"/>
        <w:right w:val="none" w:sz="0" w:space="0" w:color="auto"/>
      </w:divBdr>
    </w:div>
    <w:div w:id="524444157">
      <w:bodyDiv w:val="1"/>
      <w:marLeft w:val="0"/>
      <w:marRight w:val="0"/>
      <w:marTop w:val="0"/>
      <w:marBottom w:val="0"/>
      <w:divBdr>
        <w:top w:val="none" w:sz="0" w:space="0" w:color="auto"/>
        <w:left w:val="none" w:sz="0" w:space="0" w:color="auto"/>
        <w:bottom w:val="none" w:sz="0" w:space="0" w:color="auto"/>
        <w:right w:val="none" w:sz="0" w:space="0" w:color="auto"/>
      </w:divBdr>
    </w:div>
    <w:div w:id="524638673">
      <w:bodyDiv w:val="1"/>
      <w:marLeft w:val="0"/>
      <w:marRight w:val="0"/>
      <w:marTop w:val="0"/>
      <w:marBottom w:val="0"/>
      <w:divBdr>
        <w:top w:val="none" w:sz="0" w:space="0" w:color="auto"/>
        <w:left w:val="none" w:sz="0" w:space="0" w:color="auto"/>
        <w:bottom w:val="none" w:sz="0" w:space="0" w:color="auto"/>
        <w:right w:val="none" w:sz="0" w:space="0" w:color="auto"/>
      </w:divBdr>
    </w:div>
    <w:div w:id="525410035">
      <w:bodyDiv w:val="1"/>
      <w:marLeft w:val="0"/>
      <w:marRight w:val="0"/>
      <w:marTop w:val="0"/>
      <w:marBottom w:val="0"/>
      <w:divBdr>
        <w:top w:val="none" w:sz="0" w:space="0" w:color="auto"/>
        <w:left w:val="none" w:sz="0" w:space="0" w:color="auto"/>
        <w:bottom w:val="none" w:sz="0" w:space="0" w:color="auto"/>
        <w:right w:val="none" w:sz="0" w:space="0" w:color="auto"/>
      </w:divBdr>
    </w:div>
    <w:div w:id="525410796">
      <w:bodyDiv w:val="1"/>
      <w:marLeft w:val="0"/>
      <w:marRight w:val="0"/>
      <w:marTop w:val="0"/>
      <w:marBottom w:val="0"/>
      <w:divBdr>
        <w:top w:val="none" w:sz="0" w:space="0" w:color="auto"/>
        <w:left w:val="none" w:sz="0" w:space="0" w:color="auto"/>
        <w:bottom w:val="none" w:sz="0" w:space="0" w:color="auto"/>
        <w:right w:val="none" w:sz="0" w:space="0" w:color="auto"/>
      </w:divBdr>
    </w:div>
    <w:div w:id="525485439">
      <w:bodyDiv w:val="1"/>
      <w:marLeft w:val="0"/>
      <w:marRight w:val="0"/>
      <w:marTop w:val="0"/>
      <w:marBottom w:val="0"/>
      <w:divBdr>
        <w:top w:val="none" w:sz="0" w:space="0" w:color="auto"/>
        <w:left w:val="none" w:sz="0" w:space="0" w:color="auto"/>
        <w:bottom w:val="none" w:sz="0" w:space="0" w:color="auto"/>
        <w:right w:val="none" w:sz="0" w:space="0" w:color="auto"/>
      </w:divBdr>
    </w:div>
    <w:div w:id="525487649">
      <w:bodyDiv w:val="1"/>
      <w:marLeft w:val="0"/>
      <w:marRight w:val="0"/>
      <w:marTop w:val="0"/>
      <w:marBottom w:val="0"/>
      <w:divBdr>
        <w:top w:val="none" w:sz="0" w:space="0" w:color="auto"/>
        <w:left w:val="none" w:sz="0" w:space="0" w:color="auto"/>
        <w:bottom w:val="none" w:sz="0" w:space="0" w:color="auto"/>
        <w:right w:val="none" w:sz="0" w:space="0" w:color="auto"/>
      </w:divBdr>
    </w:div>
    <w:div w:id="526217763">
      <w:bodyDiv w:val="1"/>
      <w:marLeft w:val="0"/>
      <w:marRight w:val="0"/>
      <w:marTop w:val="0"/>
      <w:marBottom w:val="0"/>
      <w:divBdr>
        <w:top w:val="none" w:sz="0" w:space="0" w:color="auto"/>
        <w:left w:val="none" w:sz="0" w:space="0" w:color="auto"/>
        <w:bottom w:val="none" w:sz="0" w:space="0" w:color="auto"/>
        <w:right w:val="none" w:sz="0" w:space="0" w:color="auto"/>
      </w:divBdr>
    </w:div>
    <w:div w:id="526673387">
      <w:bodyDiv w:val="1"/>
      <w:marLeft w:val="0"/>
      <w:marRight w:val="0"/>
      <w:marTop w:val="0"/>
      <w:marBottom w:val="0"/>
      <w:divBdr>
        <w:top w:val="none" w:sz="0" w:space="0" w:color="auto"/>
        <w:left w:val="none" w:sz="0" w:space="0" w:color="auto"/>
        <w:bottom w:val="none" w:sz="0" w:space="0" w:color="auto"/>
        <w:right w:val="none" w:sz="0" w:space="0" w:color="auto"/>
      </w:divBdr>
    </w:div>
    <w:div w:id="526725235">
      <w:bodyDiv w:val="1"/>
      <w:marLeft w:val="0"/>
      <w:marRight w:val="0"/>
      <w:marTop w:val="0"/>
      <w:marBottom w:val="0"/>
      <w:divBdr>
        <w:top w:val="none" w:sz="0" w:space="0" w:color="auto"/>
        <w:left w:val="none" w:sz="0" w:space="0" w:color="auto"/>
        <w:bottom w:val="none" w:sz="0" w:space="0" w:color="auto"/>
        <w:right w:val="none" w:sz="0" w:space="0" w:color="auto"/>
      </w:divBdr>
    </w:div>
    <w:div w:id="526868158">
      <w:bodyDiv w:val="1"/>
      <w:marLeft w:val="0"/>
      <w:marRight w:val="0"/>
      <w:marTop w:val="0"/>
      <w:marBottom w:val="0"/>
      <w:divBdr>
        <w:top w:val="none" w:sz="0" w:space="0" w:color="auto"/>
        <w:left w:val="none" w:sz="0" w:space="0" w:color="auto"/>
        <w:bottom w:val="none" w:sz="0" w:space="0" w:color="auto"/>
        <w:right w:val="none" w:sz="0" w:space="0" w:color="auto"/>
      </w:divBdr>
    </w:div>
    <w:div w:id="526869886">
      <w:bodyDiv w:val="1"/>
      <w:marLeft w:val="0"/>
      <w:marRight w:val="0"/>
      <w:marTop w:val="0"/>
      <w:marBottom w:val="0"/>
      <w:divBdr>
        <w:top w:val="none" w:sz="0" w:space="0" w:color="auto"/>
        <w:left w:val="none" w:sz="0" w:space="0" w:color="auto"/>
        <w:bottom w:val="none" w:sz="0" w:space="0" w:color="auto"/>
        <w:right w:val="none" w:sz="0" w:space="0" w:color="auto"/>
      </w:divBdr>
      <w:divsChild>
        <w:div w:id="203980104">
          <w:marLeft w:val="480"/>
          <w:marRight w:val="0"/>
          <w:marTop w:val="0"/>
          <w:marBottom w:val="0"/>
          <w:divBdr>
            <w:top w:val="none" w:sz="0" w:space="0" w:color="auto"/>
            <w:left w:val="none" w:sz="0" w:space="0" w:color="auto"/>
            <w:bottom w:val="none" w:sz="0" w:space="0" w:color="auto"/>
            <w:right w:val="none" w:sz="0" w:space="0" w:color="auto"/>
          </w:divBdr>
        </w:div>
        <w:div w:id="589123938">
          <w:marLeft w:val="480"/>
          <w:marRight w:val="0"/>
          <w:marTop w:val="0"/>
          <w:marBottom w:val="0"/>
          <w:divBdr>
            <w:top w:val="none" w:sz="0" w:space="0" w:color="auto"/>
            <w:left w:val="none" w:sz="0" w:space="0" w:color="auto"/>
            <w:bottom w:val="none" w:sz="0" w:space="0" w:color="auto"/>
            <w:right w:val="none" w:sz="0" w:space="0" w:color="auto"/>
          </w:divBdr>
        </w:div>
        <w:div w:id="727923050">
          <w:marLeft w:val="480"/>
          <w:marRight w:val="0"/>
          <w:marTop w:val="0"/>
          <w:marBottom w:val="0"/>
          <w:divBdr>
            <w:top w:val="none" w:sz="0" w:space="0" w:color="auto"/>
            <w:left w:val="none" w:sz="0" w:space="0" w:color="auto"/>
            <w:bottom w:val="none" w:sz="0" w:space="0" w:color="auto"/>
            <w:right w:val="none" w:sz="0" w:space="0" w:color="auto"/>
          </w:divBdr>
        </w:div>
        <w:div w:id="1029376647">
          <w:marLeft w:val="480"/>
          <w:marRight w:val="0"/>
          <w:marTop w:val="0"/>
          <w:marBottom w:val="0"/>
          <w:divBdr>
            <w:top w:val="none" w:sz="0" w:space="0" w:color="auto"/>
            <w:left w:val="none" w:sz="0" w:space="0" w:color="auto"/>
            <w:bottom w:val="none" w:sz="0" w:space="0" w:color="auto"/>
            <w:right w:val="none" w:sz="0" w:space="0" w:color="auto"/>
          </w:divBdr>
        </w:div>
        <w:div w:id="1311209607">
          <w:marLeft w:val="480"/>
          <w:marRight w:val="0"/>
          <w:marTop w:val="0"/>
          <w:marBottom w:val="0"/>
          <w:divBdr>
            <w:top w:val="none" w:sz="0" w:space="0" w:color="auto"/>
            <w:left w:val="none" w:sz="0" w:space="0" w:color="auto"/>
            <w:bottom w:val="none" w:sz="0" w:space="0" w:color="auto"/>
            <w:right w:val="none" w:sz="0" w:space="0" w:color="auto"/>
          </w:divBdr>
        </w:div>
      </w:divsChild>
    </w:div>
    <w:div w:id="526986182">
      <w:bodyDiv w:val="1"/>
      <w:marLeft w:val="0"/>
      <w:marRight w:val="0"/>
      <w:marTop w:val="0"/>
      <w:marBottom w:val="0"/>
      <w:divBdr>
        <w:top w:val="none" w:sz="0" w:space="0" w:color="auto"/>
        <w:left w:val="none" w:sz="0" w:space="0" w:color="auto"/>
        <w:bottom w:val="none" w:sz="0" w:space="0" w:color="auto"/>
        <w:right w:val="none" w:sz="0" w:space="0" w:color="auto"/>
      </w:divBdr>
    </w:div>
    <w:div w:id="526988109">
      <w:bodyDiv w:val="1"/>
      <w:marLeft w:val="0"/>
      <w:marRight w:val="0"/>
      <w:marTop w:val="0"/>
      <w:marBottom w:val="0"/>
      <w:divBdr>
        <w:top w:val="none" w:sz="0" w:space="0" w:color="auto"/>
        <w:left w:val="none" w:sz="0" w:space="0" w:color="auto"/>
        <w:bottom w:val="none" w:sz="0" w:space="0" w:color="auto"/>
        <w:right w:val="none" w:sz="0" w:space="0" w:color="auto"/>
      </w:divBdr>
    </w:div>
    <w:div w:id="527177914">
      <w:bodyDiv w:val="1"/>
      <w:marLeft w:val="0"/>
      <w:marRight w:val="0"/>
      <w:marTop w:val="0"/>
      <w:marBottom w:val="0"/>
      <w:divBdr>
        <w:top w:val="none" w:sz="0" w:space="0" w:color="auto"/>
        <w:left w:val="none" w:sz="0" w:space="0" w:color="auto"/>
        <w:bottom w:val="none" w:sz="0" w:space="0" w:color="auto"/>
        <w:right w:val="none" w:sz="0" w:space="0" w:color="auto"/>
      </w:divBdr>
    </w:div>
    <w:div w:id="527259754">
      <w:bodyDiv w:val="1"/>
      <w:marLeft w:val="0"/>
      <w:marRight w:val="0"/>
      <w:marTop w:val="0"/>
      <w:marBottom w:val="0"/>
      <w:divBdr>
        <w:top w:val="none" w:sz="0" w:space="0" w:color="auto"/>
        <w:left w:val="none" w:sz="0" w:space="0" w:color="auto"/>
        <w:bottom w:val="none" w:sz="0" w:space="0" w:color="auto"/>
        <w:right w:val="none" w:sz="0" w:space="0" w:color="auto"/>
      </w:divBdr>
    </w:div>
    <w:div w:id="527376494">
      <w:bodyDiv w:val="1"/>
      <w:marLeft w:val="0"/>
      <w:marRight w:val="0"/>
      <w:marTop w:val="0"/>
      <w:marBottom w:val="0"/>
      <w:divBdr>
        <w:top w:val="none" w:sz="0" w:space="0" w:color="auto"/>
        <w:left w:val="none" w:sz="0" w:space="0" w:color="auto"/>
        <w:bottom w:val="none" w:sz="0" w:space="0" w:color="auto"/>
        <w:right w:val="none" w:sz="0" w:space="0" w:color="auto"/>
      </w:divBdr>
    </w:div>
    <w:div w:id="527720987">
      <w:bodyDiv w:val="1"/>
      <w:marLeft w:val="0"/>
      <w:marRight w:val="0"/>
      <w:marTop w:val="0"/>
      <w:marBottom w:val="0"/>
      <w:divBdr>
        <w:top w:val="none" w:sz="0" w:space="0" w:color="auto"/>
        <w:left w:val="none" w:sz="0" w:space="0" w:color="auto"/>
        <w:bottom w:val="none" w:sz="0" w:space="0" w:color="auto"/>
        <w:right w:val="none" w:sz="0" w:space="0" w:color="auto"/>
      </w:divBdr>
    </w:div>
    <w:div w:id="528027498">
      <w:bodyDiv w:val="1"/>
      <w:marLeft w:val="0"/>
      <w:marRight w:val="0"/>
      <w:marTop w:val="0"/>
      <w:marBottom w:val="0"/>
      <w:divBdr>
        <w:top w:val="none" w:sz="0" w:space="0" w:color="auto"/>
        <w:left w:val="none" w:sz="0" w:space="0" w:color="auto"/>
        <w:bottom w:val="none" w:sz="0" w:space="0" w:color="auto"/>
        <w:right w:val="none" w:sz="0" w:space="0" w:color="auto"/>
      </w:divBdr>
    </w:div>
    <w:div w:id="528105168">
      <w:bodyDiv w:val="1"/>
      <w:marLeft w:val="0"/>
      <w:marRight w:val="0"/>
      <w:marTop w:val="0"/>
      <w:marBottom w:val="0"/>
      <w:divBdr>
        <w:top w:val="none" w:sz="0" w:space="0" w:color="auto"/>
        <w:left w:val="none" w:sz="0" w:space="0" w:color="auto"/>
        <w:bottom w:val="none" w:sz="0" w:space="0" w:color="auto"/>
        <w:right w:val="none" w:sz="0" w:space="0" w:color="auto"/>
      </w:divBdr>
    </w:div>
    <w:div w:id="528446130">
      <w:bodyDiv w:val="1"/>
      <w:marLeft w:val="0"/>
      <w:marRight w:val="0"/>
      <w:marTop w:val="0"/>
      <w:marBottom w:val="0"/>
      <w:divBdr>
        <w:top w:val="none" w:sz="0" w:space="0" w:color="auto"/>
        <w:left w:val="none" w:sz="0" w:space="0" w:color="auto"/>
        <w:bottom w:val="none" w:sz="0" w:space="0" w:color="auto"/>
        <w:right w:val="none" w:sz="0" w:space="0" w:color="auto"/>
      </w:divBdr>
    </w:div>
    <w:div w:id="528683174">
      <w:bodyDiv w:val="1"/>
      <w:marLeft w:val="0"/>
      <w:marRight w:val="0"/>
      <w:marTop w:val="0"/>
      <w:marBottom w:val="0"/>
      <w:divBdr>
        <w:top w:val="none" w:sz="0" w:space="0" w:color="auto"/>
        <w:left w:val="none" w:sz="0" w:space="0" w:color="auto"/>
        <w:bottom w:val="none" w:sz="0" w:space="0" w:color="auto"/>
        <w:right w:val="none" w:sz="0" w:space="0" w:color="auto"/>
      </w:divBdr>
    </w:div>
    <w:div w:id="529344306">
      <w:bodyDiv w:val="1"/>
      <w:marLeft w:val="0"/>
      <w:marRight w:val="0"/>
      <w:marTop w:val="0"/>
      <w:marBottom w:val="0"/>
      <w:divBdr>
        <w:top w:val="none" w:sz="0" w:space="0" w:color="auto"/>
        <w:left w:val="none" w:sz="0" w:space="0" w:color="auto"/>
        <w:bottom w:val="none" w:sz="0" w:space="0" w:color="auto"/>
        <w:right w:val="none" w:sz="0" w:space="0" w:color="auto"/>
      </w:divBdr>
    </w:div>
    <w:div w:id="529494982">
      <w:bodyDiv w:val="1"/>
      <w:marLeft w:val="0"/>
      <w:marRight w:val="0"/>
      <w:marTop w:val="0"/>
      <w:marBottom w:val="0"/>
      <w:divBdr>
        <w:top w:val="none" w:sz="0" w:space="0" w:color="auto"/>
        <w:left w:val="none" w:sz="0" w:space="0" w:color="auto"/>
        <w:bottom w:val="none" w:sz="0" w:space="0" w:color="auto"/>
        <w:right w:val="none" w:sz="0" w:space="0" w:color="auto"/>
      </w:divBdr>
    </w:div>
    <w:div w:id="529949805">
      <w:bodyDiv w:val="1"/>
      <w:marLeft w:val="0"/>
      <w:marRight w:val="0"/>
      <w:marTop w:val="0"/>
      <w:marBottom w:val="0"/>
      <w:divBdr>
        <w:top w:val="none" w:sz="0" w:space="0" w:color="auto"/>
        <w:left w:val="none" w:sz="0" w:space="0" w:color="auto"/>
        <w:bottom w:val="none" w:sz="0" w:space="0" w:color="auto"/>
        <w:right w:val="none" w:sz="0" w:space="0" w:color="auto"/>
      </w:divBdr>
    </w:div>
    <w:div w:id="529994809">
      <w:bodyDiv w:val="1"/>
      <w:marLeft w:val="0"/>
      <w:marRight w:val="0"/>
      <w:marTop w:val="0"/>
      <w:marBottom w:val="0"/>
      <w:divBdr>
        <w:top w:val="none" w:sz="0" w:space="0" w:color="auto"/>
        <w:left w:val="none" w:sz="0" w:space="0" w:color="auto"/>
        <w:bottom w:val="none" w:sz="0" w:space="0" w:color="auto"/>
        <w:right w:val="none" w:sz="0" w:space="0" w:color="auto"/>
      </w:divBdr>
    </w:div>
    <w:div w:id="530991599">
      <w:bodyDiv w:val="1"/>
      <w:marLeft w:val="0"/>
      <w:marRight w:val="0"/>
      <w:marTop w:val="0"/>
      <w:marBottom w:val="0"/>
      <w:divBdr>
        <w:top w:val="none" w:sz="0" w:space="0" w:color="auto"/>
        <w:left w:val="none" w:sz="0" w:space="0" w:color="auto"/>
        <w:bottom w:val="none" w:sz="0" w:space="0" w:color="auto"/>
        <w:right w:val="none" w:sz="0" w:space="0" w:color="auto"/>
      </w:divBdr>
    </w:div>
    <w:div w:id="531575791">
      <w:bodyDiv w:val="1"/>
      <w:marLeft w:val="0"/>
      <w:marRight w:val="0"/>
      <w:marTop w:val="0"/>
      <w:marBottom w:val="0"/>
      <w:divBdr>
        <w:top w:val="none" w:sz="0" w:space="0" w:color="auto"/>
        <w:left w:val="none" w:sz="0" w:space="0" w:color="auto"/>
        <w:bottom w:val="none" w:sz="0" w:space="0" w:color="auto"/>
        <w:right w:val="none" w:sz="0" w:space="0" w:color="auto"/>
      </w:divBdr>
    </w:div>
    <w:div w:id="531773461">
      <w:bodyDiv w:val="1"/>
      <w:marLeft w:val="0"/>
      <w:marRight w:val="0"/>
      <w:marTop w:val="0"/>
      <w:marBottom w:val="0"/>
      <w:divBdr>
        <w:top w:val="none" w:sz="0" w:space="0" w:color="auto"/>
        <w:left w:val="none" w:sz="0" w:space="0" w:color="auto"/>
        <w:bottom w:val="none" w:sz="0" w:space="0" w:color="auto"/>
        <w:right w:val="none" w:sz="0" w:space="0" w:color="auto"/>
      </w:divBdr>
    </w:div>
    <w:div w:id="531891856">
      <w:bodyDiv w:val="1"/>
      <w:marLeft w:val="0"/>
      <w:marRight w:val="0"/>
      <w:marTop w:val="0"/>
      <w:marBottom w:val="0"/>
      <w:divBdr>
        <w:top w:val="none" w:sz="0" w:space="0" w:color="auto"/>
        <w:left w:val="none" w:sz="0" w:space="0" w:color="auto"/>
        <w:bottom w:val="none" w:sz="0" w:space="0" w:color="auto"/>
        <w:right w:val="none" w:sz="0" w:space="0" w:color="auto"/>
      </w:divBdr>
    </w:div>
    <w:div w:id="531960670">
      <w:bodyDiv w:val="1"/>
      <w:marLeft w:val="0"/>
      <w:marRight w:val="0"/>
      <w:marTop w:val="0"/>
      <w:marBottom w:val="0"/>
      <w:divBdr>
        <w:top w:val="none" w:sz="0" w:space="0" w:color="auto"/>
        <w:left w:val="none" w:sz="0" w:space="0" w:color="auto"/>
        <w:bottom w:val="none" w:sz="0" w:space="0" w:color="auto"/>
        <w:right w:val="none" w:sz="0" w:space="0" w:color="auto"/>
      </w:divBdr>
    </w:div>
    <w:div w:id="531964533">
      <w:bodyDiv w:val="1"/>
      <w:marLeft w:val="0"/>
      <w:marRight w:val="0"/>
      <w:marTop w:val="0"/>
      <w:marBottom w:val="0"/>
      <w:divBdr>
        <w:top w:val="none" w:sz="0" w:space="0" w:color="auto"/>
        <w:left w:val="none" w:sz="0" w:space="0" w:color="auto"/>
        <w:bottom w:val="none" w:sz="0" w:space="0" w:color="auto"/>
        <w:right w:val="none" w:sz="0" w:space="0" w:color="auto"/>
      </w:divBdr>
    </w:div>
    <w:div w:id="532159505">
      <w:bodyDiv w:val="1"/>
      <w:marLeft w:val="0"/>
      <w:marRight w:val="0"/>
      <w:marTop w:val="0"/>
      <w:marBottom w:val="0"/>
      <w:divBdr>
        <w:top w:val="none" w:sz="0" w:space="0" w:color="auto"/>
        <w:left w:val="none" w:sz="0" w:space="0" w:color="auto"/>
        <w:bottom w:val="none" w:sz="0" w:space="0" w:color="auto"/>
        <w:right w:val="none" w:sz="0" w:space="0" w:color="auto"/>
      </w:divBdr>
    </w:div>
    <w:div w:id="532350618">
      <w:bodyDiv w:val="1"/>
      <w:marLeft w:val="0"/>
      <w:marRight w:val="0"/>
      <w:marTop w:val="0"/>
      <w:marBottom w:val="0"/>
      <w:divBdr>
        <w:top w:val="none" w:sz="0" w:space="0" w:color="auto"/>
        <w:left w:val="none" w:sz="0" w:space="0" w:color="auto"/>
        <w:bottom w:val="none" w:sz="0" w:space="0" w:color="auto"/>
        <w:right w:val="none" w:sz="0" w:space="0" w:color="auto"/>
      </w:divBdr>
    </w:div>
    <w:div w:id="532377032">
      <w:bodyDiv w:val="1"/>
      <w:marLeft w:val="0"/>
      <w:marRight w:val="0"/>
      <w:marTop w:val="0"/>
      <w:marBottom w:val="0"/>
      <w:divBdr>
        <w:top w:val="none" w:sz="0" w:space="0" w:color="auto"/>
        <w:left w:val="none" w:sz="0" w:space="0" w:color="auto"/>
        <w:bottom w:val="none" w:sz="0" w:space="0" w:color="auto"/>
        <w:right w:val="none" w:sz="0" w:space="0" w:color="auto"/>
      </w:divBdr>
    </w:div>
    <w:div w:id="532809622">
      <w:bodyDiv w:val="1"/>
      <w:marLeft w:val="0"/>
      <w:marRight w:val="0"/>
      <w:marTop w:val="0"/>
      <w:marBottom w:val="0"/>
      <w:divBdr>
        <w:top w:val="none" w:sz="0" w:space="0" w:color="auto"/>
        <w:left w:val="none" w:sz="0" w:space="0" w:color="auto"/>
        <w:bottom w:val="none" w:sz="0" w:space="0" w:color="auto"/>
        <w:right w:val="none" w:sz="0" w:space="0" w:color="auto"/>
      </w:divBdr>
    </w:div>
    <w:div w:id="533034986">
      <w:bodyDiv w:val="1"/>
      <w:marLeft w:val="0"/>
      <w:marRight w:val="0"/>
      <w:marTop w:val="0"/>
      <w:marBottom w:val="0"/>
      <w:divBdr>
        <w:top w:val="none" w:sz="0" w:space="0" w:color="auto"/>
        <w:left w:val="none" w:sz="0" w:space="0" w:color="auto"/>
        <w:bottom w:val="none" w:sz="0" w:space="0" w:color="auto"/>
        <w:right w:val="none" w:sz="0" w:space="0" w:color="auto"/>
      </w:divBdr>
    </w:div>
    <w:div w:id="533345023">
      <w:bodyDiv w:val="1"/>
      <w:marLeft w:val="0"/>
      <w:marRight w:val="0"/>
      <w:marTop w:val="0"/>
      <w:marBottom w:val="0"/>
      <w:divBdr>
        <w:top w:val="none" w:sz="0" w:space="0" w:color="auto"/>
        <w:left w:val="none" w:sz="0" w:space="0" w:color="auto"/>
        <w:bottom w:val="none" w:sz="0" w:space="0" w:color="auto"/>
        <w:right w:val="none" w:sz="0" w:space="0" w:color="auto"/>
      </w:divBdr>
    </w:div>
    <w:div w:id="533806356">
      <w:bodyDiv w:val="1"/>
      <w:marLeft w:val="0"/>
      <w:marRight w:val="0"/>
      <w:marTop w:val="0"/>
      <w:marBottom w:val="0"/>
      <w:divBdr>
        <w:top w:val="none" w:sz="0" w:space="0" w:color="auto"/>
        <w:left w:val="none" w:sz="0" w:space="0" w:color="auto"/>
        <w:bottom w:val="none" w:sz="0" w:space="0" w:color="auto"/>
        <w:right w:val="none" w:sz="0" w:space="0" w:color="auto"/>
      </w:divBdr>
    </w:div>
    <w:div w:id="533888391">
      <w:bodyDiv w:val="1"/>
      <w:marLeft w:val="0"/>
      <w:marRight w:val="0"/>
      <w:marTop w:val="0"/>
      <w:marBottom w:val="0"/>
      <w:divBdr>
        <w:top w:val="none" w:sz="0" w:space="0" w:color="auto"/>
        <w:left w:val="none" w:sz="0" w:space="0" w:color="auto"/>
        <w:bottom w:val="none" w:sz="0" w:space="0" w:color="auto"/>
        <w:right w:val="none" w:sz="0" w:space="0" w:color="auto"/>
      </w:divBdr>
    </w:div>
    <w:div w:id="534118792">
      <w:bodyDiv w:val="1"/>
      <w:marLeft w:val="0"/>
      <w:marRight w:val="0"/>
      <w:marTop w:val="0"/>
      <w:marBottom w:val="0"/>
      <w:divBdr>
        <w:top w:val="none" w:sz="0" w:space="0" w:color="auto"/>
        <w:left w:val="none" w:sz="0" w:space="0" w:color="auto"/>
        <w:bottom w:val="none" w:sz="0" w:space="0" w:color="auto"/>
        <w:right w:val="none" w:sz="0" w:space="0" w:color="auto"/>
      </w:divBdr>
    </w:div>
    <w:div w:id="534391188">
      <w:bodyDiv w:val="1"/>
      <w:marLeft w:val="0"/>
      <w:marRight w:val="0"/>
      <w:marTop w:val="0"/>
      <w:marBottom w:val="0"/>
      <w:divBdr>
        <w:top w:val="none" w:sz="0" w:space="0" w:color="auto"/>
        <w:left w:val="none" w:sz="0" w:space="0" w:color="auto"/>
        <w:bottom w:val="none" w:sz="0" w:space="0" w:color="auto"/>
        <w:right w:val="none" w:sz="0" w:space="0" w:color="auto"/>
      </w:divBdr>
    </w:div>
    <w:div w:id="534512226">
      <w:bodyDiv w:val="1"/>
      <w:marLeft w:val="0"/>
      <w:marRight w:val="0"/>
      <w:marTop w:val="0"/>
      <w:marBottom w:val="0"/>
      <w:divBdr>
        <w:top w:val="none" w:sz="0" w:space="0" w:color="auto"/>
        <w:left w:val="none" w:sz="0" w:space="0" w:color="auto"/>
        <w:bottom w:val="none" w:sz="0" w:space="0" w:color="auto"/>
        <w:right w:val="none" w:sz="0" w:space="0" w:color="auto"/>
      </w:divBdr>
    </w:div>
    <w:div w:id="534578968">
      <w:bodyDiv w:val="1"/>
      <w:marLeft w:val="0"/>
      <w:marRight w:val="0"/>
      <w:marTop w:val="0"/>
      <w:marBottom w:val="0"/>
      <w:divBdr>
        <w:top w:val="none" w:sz="0" w:space="0" w:color="auto"/>
        <w:left w:val="none" w:sz="0" w:space="0" w:color="auto"/>
        <w:bottom w:val="none" w:sz="0" w:space="0" w:color="auto"/>
        <w:right w:val="none" w:sz="0" w:space="0" w:color="auto"/>
      </w:divBdr>
    </w:div>
    <w:div w:id="534856424">
      <w:bodyDiv w:val="1"/>
      <w:marLeft w:val="0"/>
      <w:marRight w:val="0"/>
      <w:marTop w:val="0"/>
      <w:marBottom w:val="0"/>
      <w:divBdr>
        <w:top w:val="none" w:sz="0" w:space="0" w:color="auto"/>
        <w:left w:val="none" w:sz="0" w:space="0" w:color="auto"/>
        <w:bottom w:val="none" w:sz="0" w:space="0" w:color="auto"/>
        <w:right w:val="none" w:sz="0" w:space="0" w:color="auto"/>
      </w:divBdr>
    </w:div>
    <w:div w:id="534931153">
      <w:bodyDiv w:val="1"/>
      <w:marLeft w:val="0"/>
      <w:marRight w:val="0"/>
      <w:marTop w:val="0"/>
      <w:marBottom w:val="0"/>
      <w:divBdr>
        <w:top w:val="none" w:sz="0" w:space="0" w:color="auto"/>
        <w:left w:val="none" w:sz="0" w:space="0" w:color="auto"/>
        <w:bottom w:val="none" w:sz="0" w:space="0" w:color="auto"/>
        <w:right w:val="none" w:sz="0" w:space="0" w:color="auto"/>
      </w:divBdr>
    </w:div>
    <w:div w:id="535118765">
      <w:bodyDiv w:val="1"/>
      <w:marLeft w:val="0"/>
      <w:marRight w:val="0"/>
      <w:marTop w:val="0"/>
      <w:marBottom w:val="0"/>
      <w:divBdr>
        <w:top w:val="none" w:sz="0" w:space="0" w:color="auto"/>
        <w:left w:val="none" w:sz="0" w:space="0" w:color="auto"/>
        <w:bottom w:val="none" w:sz="0" w:space="0" w:color="auto"/>
        <w:right w:val="none" w:sz="0" w:space="0" w:color="auto"/>
      </w:divBdr>
    </w:div>
    <w:div w:id="535508486">
      <w:bodyDiv w:val="1"/>
      <w:marLeft w:val="0"/>
      <w:marRight w:val="0"/>
      <w:marTop w:val="0"/>
      <w:marBottom w:val="0"/>
      <w:divBdr>
        <w:top w:val="none" w:sz="0" w:space="0" w:color="auto"/>
        <w:left w:val="none" w:sz="0" w:space="0" w:color="auto"/>
        <w:bottom w:val="none" w:sz="0" w:space="0" w:color="auto"/>
        <w:right w:val="none" w:sz="0" w:space="0" w:color="auto"/>
      </w:divBdr>
    </w:div>
    <w:div w:id="535512213">
      <w:bodyDiv w:val="1"/>
      <w:marLeft w:val="0"/>
      <w:marRight w:val="0"/>
      <w:marTop w:val="0"/>
      <w:marBottom w:val="0"/>
      <w:divBdr>
        <w:top w:val="none" w:sz="0" w:space="0" w:color="auto"/>
        <w:left w:val="none" w:sz="0" w:space="0" w:color="auto"/>
        <w:bottom w:val="none" w:sz="0" w:space="0" w:color="auto"/>
        <w:right w:val="none" w:sz="0" w:space="0" w:color="auto"/>
      </w:divBdr>
    </w:div>
    <w:div w:id="535580023">
      <w:bodyDiv w:val="1"/>
      <w:marLeft w:val="0"/>
      <w:marRight w:val="0"/>
      <w:marTop w:val="0"/>
      <w:marBottom w:val="0"/>
      <w:divBdr>
        <w:top w:val="none" w:sz="0" w:space="0" w:color="auto"/>
        <w:left w:val="none" w:sz="0" w:space="0" w:color="auto"/>
        <w:bottom w:val="none" w:sz="0" w:space="0" w:color="auto"/>
        <w:right w:val="none" w:sz="0" w:space="0" w:color="auto"/>
      </w:divBdr>
    </w:div>
    <w:div w:id="535587465">
      <w:bodyDiv w:val="1"/>
      <w:marLeft w:val="0"/>
      <w:marRight w:val="0"/>
      <w:marTop w:val="0"/>
      <w:marBottom w:val="0"/>
      <w:divBdr>
        <w:top w:val="none" w:sz="0" w:space="0" w:color="auto"/>
        <w:left w:val="none" w:sz="0" w:space="0" w:color="auto"/>
        <w:bottom w:val="none" w:sz="0" w:space="0" w:color="auto"/>
        <w:right w:val="none" w:sz="0" w:space="0" w:color="auto"/>
      </w:divBdr>
    </w:div>
    <w:div w:id="535851280">
      <w:bodyDiv w:val="1"/>
      <w:marLeft w:val="0"/>
      <w:marRight w:val="0"/>
      <w:marTop w:val="0"/>
      <w:marBottom w:val="0"/>
      <w:divBdr>
        <w:top w:val="none" w:sz="0" w:space="0" w:color="auto"/>
        <w:left w:val="none" w:sz="0" w:space="0" w:color="auto"/>
        <w:bottom w:val="none" w:sz="0" w:space="0" w:color="auto"/>
        <w:right w:val="none" w:sz="0" w:space="0" w:color="auto"/>
      </w:divBdr>
    </w:div>
    <w:div w:id="536167338">
      <w:bodyDiv w:val="1"/>
      <w:marLeft w:val="0"/>
      <w:marRight w:val="0"/>
      <w:marTop w:val="0"/>
      <w:marBottom w:val="0"/>
      <w:divBdr>
        <w:top w:val="none" w:sz="0" w:space="0" w:color="auto"/>
        <w:left w:val="none" w:sz="0" w:space="0" w:color="auto"/>
        <w:bottom w:val="none" w:sz="0" w:space="0" w:color="auto"/>
        <w:right w:val="none" w:sz="0" w:space="0" w:color="auto"/>
      </w:divBdr>
    </w:div>
    <w:div w:id="536478589">
      <w:bodyDiv w:val="1"/>
      <w:marLeft w:val="0"/>
      <w:marRight w:val="0"/>
      <w:marTop w:val="0"/>
      <w:marBottom w:val="0"/>
      <w:divBdr>
        <w:top w:val="none" w:sz="0" w:space="0" w:color="auto"/>
        <w:left w:val="none" w:sz="0" w:space="0" w:color="auto"/>
        <w:bottom w:val="none" w:sz="0" w:space="0" w:color="auto"/>
        <w:right w:val="none" w:sz="0" w:space="0" w:color="auto"/>
      </w:divBdr>
    </w:div>
    <w:div w:id="536545698">
      <w:bodyDiv w:val="1"/>
      <w:marLeft w:val="0"/>
      <w:marRight w:val="0"/>
      <w:marTop w:val="0"/>
      <w:marBottom w:val="0"/>
      <w:divBdr>
        <w:top w:val="none" w:sz="0" w:space="0" w:color="auto"/>
        <w:left w:val="none" w:sz="0" w:space="0" w:color="auto"/>
        <w:bottom w:val="none" w:sz="0" w:space="0" w:color="auto"/>
        <w:right w:val="none" w:sz="0" w:space="0" w:color="auto"/>
      </w:divBdr>
    </w:div>
    <w:div w:id="537081900">
      <w:bodyDiv w:val="1"/>
      <w:marLeft w:val="0"/>
      <w:marRight w:val="0"/>
      <w:marTop w:val="0"/>
      <w:marBottom w:val="0"/>
      <w:divBdr>
        <w:top w:val="none" w:sz="0" w:space="0" w:color="auto"/>
        <w:left w:val="none" w:sz="0" w:space="0" w:color="auto"/>
        <w:bottom w:val="none" w:sz="0" w:space="0" w:color="auto"/>
        <w:right w:val="none" w:sz="0" w:space="0" w:color="auto"/>
      </w:divBdr>
    </w:div>
    <w:div w:id="537355434">
      <w:bodyDiv w:val="1"/>
      <w:marLeft w:val="0"/>
      <w:marRight w:val="0"/>
      <w:marTop w:val="0"/>
      <w:marBottom w:val="0"/>
      <w:divBdr>
        <w:top w:val="none" w:sz="0" w:space="0" w:color="auto"/>
        <w:left w:val="none" w:sz="0" w:space="0" w:color="auto"/>
        <w:bottom w:val="none" w:sz="0" w:space="0" w:color="auto"/>
        <w:right w:val="none" w:sz="0" w:space="0" w:color="auto"/>
      </w:divBdr>
    </w:div>
    <w:div w:id="537476292">
      <w:bodyDiv w:val="1"/>
      <w:marLeft w:val="0"/>
      <w:marRight w:val="0"/>
      <w:marTop w:val="0"/>
      <w:marBottom w:val="0"/>
      <w:divBdr>
        <w:top w:val="none" w:sz="0" w:space="0" w:color="auto"/>
        <w:left w:val="none" w:sz="0" w:space="0" w:color="auto"/>
        <w:bottom w:val="none" w:sz="0" w:space="0" w:color="auto"/>
        <w:right w:val="none" w:sz="0" w:space="0" w:color="auto"/>
      </w:divBdr>
    </w:div>
    <w:div w:id="537476728">
      <w:bodyDiv w:val="1"/>
      <w:marLeft w:val="0"/>
      <w:marRight w:val="0"/>
      <w:marTop w:val="0"/>
      <w:marBottom w:val="0"/>
      <w:divBdr>
        <w:top w:val="none" w:sz="0" w:space="0" w:color="auto"/>
        <w:left w:val="none" w:sz="0" w:space="0" w:color="auto"/>
        <w:bottom w:val="none" w:sz="0" w:space="0" w:color="auto"/>
        <w:right w:val="none" w:sz="0" w:space="0" w:color="auto"/>
      </w:divBdr>
    </w:div>
    <w:div w:id="537476854">
      <w:bodyDiv w:val="1"/>
      <w:marLeft w:val="0"/>
      <w:marRight w:val="0"/>
      <w:marTop w:val="0"/>
      <w:marBottom w:val="0"/>
      <w:divBdr>
        <w:top w:val="none" w:sz="0" w:space="0" w:color="auto"/>
        <w:left w:val="none" w:sz="0" w:space="0" w:color="auto"/>
        <w:bottom w:val="none" w:sz="0" w:space="0" w:color="auto"/>
        <w:right w:val="none" w:sz="0" w:space="0" w:color="auto"/>
      </w:divBdr>
    </w:div>
    <w:div w:id="537478176">
      <w:bodyDiv w:val="1"/>
      <w:marLeft w:val="0"/>
      <w:marRight w:val="0"/>
      <w:marTop w:val="0"/>
      <w:marBottom w:val="0"/>
      <w:divBdr>
        <w:top w:val="none" w:sz="0" w:space="0" w:color="auto"/>
        <w:left w:val="none" w:sz="0" w:space="0" w:color="auto"/>
        <w:bottom w:val="none" w:sz="0" w:space="0" w:color="auto"/>
        <w:right w:val="none" w:sz="0" w:space="0" w:color="auto"/>
      </w:divBdr>
      <w:divsChild>
        <w:div w:id="58554335">
          <w:marLeft w:val="480"/>
          <w:marRight w:val="0"/>
          <w:marTop w:val="0"/>
          <w:marBottom w:val="0"/>
          <w:divBdr>
            <w:top w:val="none" w:sz="0" w:space="0" w:color="auto"/>
            <w:left w:val="none" w:sz="0" w:space="0" w:color="auto"/>
            <w:bottom w:val="none" w:sz="0" w:space="0" w:color="auto"/>
            <w:right w:val="none" w:sz="0" w:space="0" w:color="auto"/>
          </w:divBdr>
        </w:div>
        <w:div w:id="66458621">
          <w:marLeft w:val="480"/>
          <w:marRight w:val="0"/>
          <w:marTop w:val="0"/>
          <w:marBottom w:val="0"/>
          <w:divBdr>
            <w:top w:val="none" w:sz="0" w:space="0" w:color="auto"/>
            <w:left w:val="none" w:sz="0" w:space="0" w:color="auto"/>
            <w:bottom w:val="none" w:sz="0" w:space="0" w:color="auto"/>
            <w:right w:val="none" w:sz="0" w:space="0" w:color="auto"/>
          </w:divBdr>
        </w:div>
        <w:div w:id="188836797">
          <w:marLeft w:val="480"/>
          <w:marRight w:val="0"/>
          <w:marTop w:val="0"/>
          <w:marBottom w:val="0"/>
          <w:divBdr>
            <w:top w:val="none" w:sz="0" w:space="0" w:color="auto"/>
            <w:left w:val="none" w:sz="0" w:space="0" w:color="auto"/>
            <w:bottom w:val="none" w:sz="0" w:space="0" w:color="auto"/>
            <w:right w:val="none" w:sz="0" w:space="0" w:color="auto"/>
          </w:divBdr>
        </w:div>
        <w:div w:id="195503497">
          <w:marLeft w:val="480"/>
          <w:marRight w:val="0"/>
          <w:marTop w:val="0"/>
          <w:marBottom w:val="0"/>
          <w:divBdr>
            <w:top w:val="none" w:sz="0" w:space="0" w:color="auto"/>
            <w:left w:val="none" w:sz="0" w:space="0" w:color="auto"/>
            <w:bottom w:val="none" w:sz="0" w:space="0" w:color="auto"/>
            <w:right w:val="none" w:sz="0" w:space="0" w:color="auto"/>
          </w:divBdr>
        </w:div>
        <w:div w:id="221871875">
          <w:marLeft w:val="480"/>
          <w:marRight w:val="0"/>
          <w:marTop w:val="0"/>
          <w:marBottom w:val="0"/>
          <w:divBdr>
            <w:top w:val="none" w:sz="0" w:space="0" w:color="auto"/>
            <w:left w:val="none" w:sz="0" w:space="0" w:color="auto"/>
            <w:bottom w:val="none" w:sz="0" w:space="0" w:color="auto"/>
            <w:right w:val="none" w:sz="0" w:space="0" w:color="auto"/>
          </w:divBdr>
        </w:div>
        <w:div w:id="227156798">
          <w:marLeft w:val="480"/>
          <w:marRight w:val="0"/>
          <w:marTop w:val="0"/>
          <w:marBottom w:val="0"/>
          <w:divBdr>
            <w:top w:val="none" w:sz="0" w:space="0" w:color="auto"/>
            <w:left w:val="none" w:sz="0" w:space="0" w:color="auto"/>
            <w:bottom w:val="none" w:sz="0" w:space="0" w:color="auto"/>
            <w:right w:val="none" w:sz="0" w:space="0" w:color="auto"/>
          </w:divBdr>
        </w:div>
        <w:div w:id="325672529">
          <w:marLeft w:val="480"/>
          <w:marRight w:val="0"/>
          <w:marTop w:val="0"/>
          <w:marBottom w:val="0"/>
          <w:divBdr>
            <w:top w:val="none" w:sz="0" w:space="0" w:color="auto"/>
            <w:left w:val="none" w:sz="0" w:space="0" w:color="auto"/>
            <w:bottom w:val="none" w:sz="0" w:space="0" w:color="auto"/>
            <w:right w:val="none" w:sz="0" w:space="0" w:color="auto"/>
          </w:divBdr>
        </w:div>
        <w:div w:id="325935842">
          <w:marLeft w:val="480"/>
          <w:marRight w:val="0"/>
          <w:marTop w:val="0"/>
          <w:marBottom w:val="0"/>
          <w:divBdr>
            <w:top w:val="none" w:sz="0" w:space="0" w:color="auto"/>
            <w:left w:val="none" w:sz="0" w:space="0" w:color="auto"/>
            <w:bottom w:val="none" w:sz="0" w:space="0" w:color="auto"/>
            <w:right w:val="none" w:sz="0" w:space="0" w:color="auto"/>
          </w:divBdr>
        </w:div>
        <w:div w:id="380907246">
          <w:marLeft w:val="480"/>
          <w:marRight w:val="0"/>
          <w:marTop w:val="0"/>
          <w:marBottom w:val="0"/>
          <w:divBdr>
            <w:top w:val="none" w:sz="0" w:space="0" w:color="auto"/>
            <w:left w:val="none" w:sz="0" w:space="0" w:color="auto"/>
            <w:bottom w:val="none" w:sz="0" w:space="0" w:color="auto"/>
            <w:right w:val="none" w:sz="0" w:space="0" w:color="auto"/>
          </w:divBdr>
        </w:div>
        <w:div w:id="391853658">
          <w:marLeft w:val="480"/>
          <w:marRight w:val="0"/>
          <w:marTop w:val="0"/>
          <w:marBottom w:val="0"/>
          <w:divBdr>
            <w:top w:val="none" w:sz="0" w:space="0" w:color="auto"/>
            <w:left w:val="none" w:sz="0" w:space="0" w:color="auto"/>
            <w:bottom w:val="none" w:sz="0" w:space="0" w:color="auto"/>
            <w:right w:val="none" w:sz="0" w:space="0" w:color="auto"/>
          </w:divBdr>
        </w:div>
        <w:div w:id="394476327">
          <w:marLeft w:val="480"/>
          <w:marRight w:val="0"/>
          <w:marTop w:val="0"/>
          <w:marBottom w:val="0"/>
          <w:divBdr>
            <w:top w:val="none" w:sz="0" w:space="0" w:color="auto"/>
            <w:left w:val="none" w:sz="0" w:space="0" w:color="auto"/>
            <w:bottom w:val="none" w:sz="0" w:space="0" w:color="auto"/>
            <w:right w:val="none" w:sz="0" w:space="0" w:color="auto"/>
          </w:divBdr>
        </w:div>
        <w:div w:id="445776571">
          <w:marLeft w:val="480"/>
          <w:marRight w:val="0"/>
          <w:marTop w:val="0"/>
          <w:marBottom w:val="0"/>
          <w:divBdr>
            <w:top w:val="none" w:sz="0" w:space="0" w:color="auto"/>
            <w:left w:val="none" w:sz="0" w:space="0" w:color="auto"/>
            <w:bottom w:val="none" w:sz="0" w:space="0" w:color="auto"/>
            <w:right w:val="none" w:sz="0" w:space="0" w:color="auto"/>
          </w:divBdr>
        </w:div>
        <w:div w:id="446631170">
          <w:marLeft w:val="480"/>
          <w:marRight w:val="0"/>
          <w:marTop w:val="0"/>
          <w:marBottom w:val="0"/>
          <w:divBdr>
            <w:top w:val="none" w:sz="0" w:space="0" w:color="auto"/>
            <w:left w:val="none" w:sz="0" w:space="0" w:color="auto"/>
            <w:bottom w:val="none" w:sz="0" w:space="0" w:color="auto"/>
            <w:right w:val="none" w:sz="0" w:space="0" w:color="auto"/>
          </w:divBdr>
        </w:div>
        <w:div w:id="468322783">
          <w:marLeft w:val="480"/>
          <w:marRight w:val="0"/>
          <w:marTop w:val="0"/>
          <w:marBottom w:val="0"/>
          <w:divBdr>
            <w:top w:val="none" w:sz="0" w:space="0" w:color="auto"/>
            <w:left w:val="none" w:sz="0" w:space="0" w:color="auto"/>
            <w:bottom w:val="none" w:sz="0" w:space="0" w:color="auto"/>
            <w:right w:val="none" w:sz="0" w:space="0" w:color="auto"/>
          </w:divBdr>
        </w:div>
        <w:div w:id="468672442">
          <w:marLeft w:val="480"/>
          <w:marRight w:val="0"/>
          <w:marTop w:val="0"/>
          <w:marBottom w:val="0"/>
          <w:divBdr>
            <w:top w:val="none" w:sz="0" w:space="0" w:color="auto"/>
            <w:left w:val="none" w:sz="0" w:space="0" w:color="auto"/>
            <w:bottom w:val="none" w:sz="0" w:space="0" w:color="auto"/>
            <w:right w:val="none" w:sz="0" w:space="0" w:color="auto"/>
          </w:divBdr>
        </w:div>
        <w:div w:id="472677814">
          <w:marLeft w:val="480"/>
          <w:marRight w:val="0"/>
          <w:marTop w:val="0"/>
          <w:marBottom w:val="0"/>
          <w:divBdr>
            <w:top w:val="none" w:sz="0" w:space="0" w:color="auto"/>
            <w:left w:val="none" w:sz="0" w:space="0" w:color="auto"/>
            <w:bottom w:val="none" w:sz="0" w:space="0" w:color="auto"/>
            <w:right w:val="none" w:sz="0" w:space="0" w:color="auto"/>
          </w:divBdr>
        </w:div>
        <w:div w:id="490876076">
          <w:marLeft w:val="480"/>
          <w:marRight w:val="0"/>
          <w:marTop w:val="0"/>
          <w:marBottom w:val="0"/>
          <w:divBdr>
            <w:top w:val="none" w:sz="0" w:space="0" w:color="auto"/>
            <w:left w:val="none" w:sz="0" w:space="0" w:color="auto"/>
            <w:bottom w:val="none" w:sz="0" w:space="0" w:color="auto"/>
            <w:right w:val="none" w:sz="0" w:space="0" w:color="auto"/>
          </w:divBdr>
        </w:div>
        <w:div w:id="558826368">
          <w:marLeft w:val="480"/>
          <w:marRight w:val="0"/>
          <w:marTop w:val="0"/>
          <w:marBottom w:val="0"/>
          <w:divBdr>
            <w:top w:val="none" w:sz="0" w:space="0" w:color="auto"/>
            <w:left w:val="none" w:sz="0" w:space="0" w:color="auto"/>
            <w:bottom w:val="none" w:sz="0" w:space="0" w:color="auto"/>
            <w:right w:val="none" w:sz="0" w:space="0" w:color="auto"/>
          </w:divBdr>
        </w:div>
        <w:div w:id="591355115">
          <w:marLeft w:val="480"/>
          <w:marRight w:val="0"/>
          <w:marTop w:val="0"/>
          <w:marBottom w:val="0"/>
          <w:divBdr>
            <w:top w:val="none" w:sz="0" w:space="0" w:color="auto"/>
            <w:left w:val="none" w:sz="0" w:space="0" w:color="auto"/>
            <w:bottom w:val="none" w:sz="0" w:space="0" w:color="auto"/>
            <w:right w:val="none" w:sz="0" w:space="0" w:color="auto"/>
          </w:divBdr>
        </w:div>
        <w:div w:id="627783546">
          <w:marLeft w:val="480"/>
          <w:marRight w:val="0"/>
          <w:marTop w:val="0"/>
          <w:marBottom w:val="0"/>
          <w:divBdr>
            <w:top w:val="none" w:sz="0" w:space="0" w:color="auto"/>
            <w:left w:val="none" w:sz="0" w:space="0" w:color="auto"/>
            <w:bottom w:val="none" w:sz="0" w:space="0" w:color="auto"/>
            <w:right w:val="none" w:sz="0" w:space="0" w:color="auto"/>
          </w:divBdr>
        </w:div>
        <w:div w:id="638458973">
          <w:marLeft w:val="480"/>
          <w:marRight w:val="0"/>
          <w:marTop w:val="0"/>
          <w:marBottom w:val="0"/>
          <w:divBdr>
            <w:top w:val="none" w:sz="0" w:space="0" w:color="auto"/>
            <w:left w:val="none" w:sz="0" w:space="0" w:color="auto"/>
            <w:bottom w:val="none" w:sz="0" w:space="0" w:color="auto"/>
            <w:right w:val="none" w:sz="0" w:space="0" w:color="auto"/>
          </w:divBdr>
        </w:div>
        <w:div w:id="660813784">
          <w:marLeft w:val="480"/>
          <w:marRight w:val="0"/>
          <w:marTop w:val="0"/>
          <w:marBottom w:val="0"/>
          <w:divBdr>
            <w:top w:val="none" w:sz="0" w:space="0" w:color="auto"/>
            <w:left w:val="none" w:sz="0" w:space="0" w:color="auto"/>
            <w:bottom w:val="none" w:sz="0" w:space="0" w:color="auto"/>
            <w:right w:val="none" w:sz="0" w:space="0" w:color="auto"/>
          </w:divBdr>
        </w:div>
        <w:div w:id="670841564">
          <w:marLeft w:val="480"/>
          <w:marRight w:val="0"/>
          <w:marTop w:val="0"/>
          <w:marBottom w:val="0"/>
          <w:divBdr>
            <w:top w:val="none" w:sz="0" w:space="0" w:color="auto"/>
            <w:left w:val="none" w:sz="0" w:space="0" w:color="auto"/>
            <w:bottom w:val="none" w:sz="0" w:space="0" w:color="auto"/>
            <w:right w:val="none" w:sz="0" w:space="0" w:color="auto"/>
          </w:divBdr>
        </w:div>
        <w:div w:id="671446701">
          <w:marLeft w:val="480"/>
          <w:marRight w:val="0"/>
          <w:marTop w:val="0"/>
          <w:marBottom w:val="0"/>
          <w:divBdr>
            <w:top w:val="none" w:sz="0" w:space="0" w:color="auto"/>
            <w:left w:val="none" w:sz="0" w:space="0" w:color="auto"/>
            <w:bottom w:val="none" w:sz="0" w:space="0" w:color="auto"/>
            <w:right w:val="none" w:sz="0" w:space="0" w:color="auto"/>
          </w:divBdr>
        </w:div>
        <w:div w:id="721364079">
          <w:marLeft w:val="480"/>
          <w:marRight w:val="0"/>
          <w:marTop w:val="0"/>
          <w:marBottom w:val="0"/>
          <w:divBdr>
            <w:top w:val="none" w:sz="0" w:space="0" w:color="auto"/>
            <w:left w:val="none" w:sz="0" w:space="0" w:color="auto"/>
            <w:bottom w:val="none" w:sz="0" w:space="0" w:color="auto"/>
            <w:right w:val="none" w:sz="0" w:space="0" w:color="auto"/>
          </w:divBdr>
        </w:div>
        <w:div w:id="812333225">
          <w:marLeft w:val="480"/>
          <w:marRight w:val="0"/>
          <w:marTop w:val="0"/>
          <w:marBottom w:val="0"/>
          <w:divBdr>
            <w:top w:val="none" w:sz="0" w:space="0" w:color="auto"/>
            <w:left w:val="none" w:sz="0" w:space="0" w:color="auto"/>
            <w:bottom w:val="none" w:sz="0" w:space="0" w:color="auto"/>
            <w:right w:val="none" w:sz="0" w:space="0" w:color="auto"/>
          </w:divBdr>
        </w:div>
        <w:div w:id="841971439">
          <w:marLeft w:val="480"/>
          <w:marRight w:val="0"/>
          <w:marTop w:val="0"/>
          <w:marBottom w:val="0"/>
          <w:divBdr>
            <w:top w:val="none" w:sz="0" w:space="0" w:color="auto"/>
            <w:left w:val="none" w:sz="0" w:space="0" w:color="auto"/>
            <w:bottom w:val="none" w:sz="0" w:space="0" w:color="auto"/>
            <w:right w:val="none" w:sz="0" w:space="0" w:color="auto"/>
          </w:divBdr>
        </w:div>
        <w:div w:id="862401568">
          <w:marLeft w:val="480"/>
          <w:marRight w:val="0"/>
          <w:marTop w:val="0"/>
          <w:marBottom w:val="0"/>
          <w:divBdr>
            <w:top w:val="none" w:sz="0" w:space="0" w:color="auto"/>
            <w:left w:val="none" w:sz="0" w:space="0" w:color="auto"/>
            <w:bottom w:val="none" w:sz="0" w:space="0" w:color="auto"/>
            <w:right w:val="none" w:sz="0" w:space="0" w:color="auto"/>
          </w:divBdr>
        </w:div>
        <w:div w:id="868447094">
          <w:marLeft w:val="480"/>
          <w:marRight w:val="0"/>
          <w:marTop w:val="0"/>
          <w:marBottom w:val="0"/>
          <w:divBdr>
            <w:top w:val="none" w:sz="0" w:space="0" w:color="auto"/>
            <w:left w:val="none" w:sz="0" w:space="0" w:color="auto"/>
            <w:bottom w:val="none" w:sz="0" w:space="0" w:color="auto"/>
            <w:right w:val="none" w:sz="0" w:space="0" w:color="auto"/>
          </w:divBdr>
        </w:div>
        <w:div w:id="881214298">
          <w:marLeft w:val="480"/>
          <w:marRight w:val="0"/>
          <w:marTop w:val="0"/>
          <w:marBottom w:val="0"/>
          <w:divBdr>
            <w:top w:val="none" w:sz="0" w:space="0" w:color="auto"/>
            <w:left w:val="none" w:sz="0" w:space="0" w:color="auto"/>
            <w:bottom w:val="none" w:sz="0" w:space="0" w:color="auto"/>
            <w:right w:val="none" w:sz="0" w:space="0" w:color="auto"/>
          </w:divBdr>
        </w:div>
        <w:div w:id="893811908">
          <w:marLeft w:val="480"/>
          <w:marRight w:val="0"/>
          <w:marTop w:val="0"/>
          <w:marBottom w:val="0"/>
          <w:divBdr>
            <w:top w:val="none" w:sz="0" w:space="0" w:color="auto"/>
            <w:left w:val="none" w:sz="0" w:space="0" w:color="auto"/>
            <w:bottom w:val="none" w:sz="0" w:space="0" w:color="auto"/>
            <w:right w:val="none" w:sz="0" w:space="0" w:color="auto"/>
          </w:divBdr>
        </w:div>
        <w:div w:id="894852246">
          <w:marLeft w:val="480"/>
          <w:marRight w:val="0"/>
          <w:marTop w:val="0"/>
          <w:marBottom w:val="0"/>
          <w:divBdr>
            <w:top w:val="none" w:sz="0" w:space="0" w:color="auto"/>
            <w:left w:val="none" w:sz="0" w:space="0" w:color="auto"/>
            <w:bottom w:val="none" w:sz="0" w:space="0" w:color="auto"/>
            <w:right w:val="none" w:sz="0" w:space="0" w:color="auto"/>
          </w:divBdr>
        </w:div>
        <w:div w:id="927880990">
          <w:marLeft w:val="480"/>
          <w:marRight w:val="0"/>
          <w:marTop w:val="0"/>
          <w:marBottom w:val="0"/>
          <w:divBdr>
            <w:top w:val="none" w:sz="0" w:space="0" w:color="auto"/>
            <w:left w:val="none" w:sz="0" w:space="0" w:color="auto"/>
            <w:bottom w:val="none" w:sz="0" w:space="0" w:color="auto"/>
            <w:right w:val="none" w:sz="0" w:space="0" w:color="auto"/>
          </w:divBdr>
        </w:div>
        <w:div w:id="943077072">
          <w:marLeft w:val="480"/>
          <w:marRight w:val="0"/>
          <w:marTop w:val="0"/>
          <w:marBottom w:val="0"/>
          <w:divBdr>
            <w:top w:val="none" w:sz="0" w:space="0" w:color="auto"/>
            <w:left w:val="none" w:sz="0" w:space="0" w:color="auto"/>
            <w:bottom w:val="none" w:sz="0" w:space="0" w:color="auto"/>
            <w:right w:val="none" w:sz="0" w:space="0" w:color="auto"/>
          </w:divBdr>
        </w:div>
        <w:div w:id="959727093">
          <w:marLeft w:val="480"/>
          <w:marRight w:val="0"/>
          <w:marTop w:val="0"/>
          <w:marBottom w:val="0"/>
          <w:divBdr>
            <w:top w:val="none" w:sz="0" w:space="0" w:color="auto"/>
            <w:left w:val="none" w:sz="0" w:space="0" w:color="auto"/>
            <w:bottom w:val="none" w:sz="0" w:space="0" w:color="auto"/>
            <w:right w:val="none" w:sz="0" w:space="0" w:color="auto"/>
          </w:divBdr>
        </w:div>
        <w:div w:id="1127285304">
          <w:marLeft w:val="480"/>
          <w:marRight w:val="0"/>
          <w:marTop w:val="0"/>
          <w:marBottom w:val="0"/>
          <w:divBdr>
            <w:top w:val="none" w:sz="0" w:space="0" w:color="auto"/>
            <w:left w:val="none" w:sz="0" w:space="0" w:color="auto"/>
            <w:bottom w:val="none" w:sz="0" w:space="0" w:color="auto"/>
            <w:right w:val="none" w:sz="0" w:space="0" w:color="auto"/>
          </w:divBdr>
        </w:div>
        <w:div w:id="1147088814">
          <w:marLeft w:val="480"/>
          <w:marRight w:val="0"/>
          <w:marTop w:val="0"/>
          <w:marBottom w:val="0"/>
          <w:divBdr>
            <w:top w:val="none" w:sz="0" w:space="0" w:color="auto"/>
            <w:left w:val="none" w:sz="0" w:space="0" w:color="auto"/>
            <w:bottom w:val="none" w:sz="0" w:space="0" w:color="auto"/>
            <w:right w:val="none" w:sz="0" w:space="0" w:color="auto"/>
          </w:divBdr>
        </w:div>
        <w:div w:id="1160729723">
          <w:marLeft w:val="480"/>
          <w:marRight w:val="0"/>
          <w:marTop w:val="0"/>
          <w:marBottom w:val="0"/>
          <w:divBdr>
            <w:top w:val="none" w:sz="0" w:space="0" w:color="auto"/>
            <w:left w:val="none" w:sz="0" w:space="0" w:color="auto"/>
            <w:bottom w:val="none" w:sz="0" w:space="0" w:color="auto"/>
            <w:right w:val="none" w:sz="0" w:space="0" w:color="auto"/>
          </w:divBdr>
        </w:div>
        <w:div w:id="1260718580">
          <w:marLeft w:val="480"/>
          <w:marRight w:val="0"/>
          <w:marTop w:val="0"/>
          <w:marBottom w:val="0"/>
          <w:divBdr>
            <w:top w:val="none" w:sz="0" w:space="0" w:color="auto"/>
            <w:left w:val="none" w:sz="0" w:space="0" w:color="auto"/>
            <w:bottom w:val="none" w:sz="0" w:space="0" w:color="auto"/>
            <w:right w:val="none" w:sz="0" w:space="0" w:color="auto"/>
          </w:divBdr>
        </w:div>
        <w:div w:id="1292904515">
          <w:marLeft w:val="480"/>
          <w:marRight w:val="0"/>
          <w:marTop w:val="0"/>
          <w:marBottom w:val="0"/>
          <w:divBdr>
            <w:top w:val="none" w:sz="0" w:space="0" w:color="auto"/>
            <w:left w:val="none" w:sz="0" w:space="0" w:color="auto"/>
            <w:bottom w:val="none" w:sz="0" w:space="0" w:color="auto"/>
            <w:right w:val="none" w:sz="0" w:space="0" w:color="auto"/>
          </w:divBdr>
        </w:div>
        <w:div w:id="1358120360">
          <w:marLeft w:val="480"/>
          <w:marRight w:val="0"/>
          <w:marTop w:val="0"/>
          <w:marBottom w:val="0"/>
          <w:divBdr>
            <w:top w:val="none" w:sz="0" w:space="0" w:color="auto"/>
            <w:left w:val="none" w:sz="0" w:space="0" w:color="auto"/>
            <w:bottom w:val="none" w:sz="0" w:space="0" w:color="auto"/>
            <w:right w:val="none" w:sz="0" w:space="0" w:color="auto"/>
          </w:divBdr>
        </w:div>
        <w:div w:id="1374236257">
          <w:marLeft w:val="480"/>
          <w:marRight w:val="0"/>
          <w:marTop w:val="0"/>
          <w:marBottom w:val="0"/>
          <w:divBdr>
            <w:top w:val="none" w:sz="0" w:space="0" w:color="auto"/>
            <w:left w:val="none" w:sz="0" w:space="0" w:color="auto"/>
            <w:bottom w:val="none" w:sz="0" w:space="0" w:color="auto"/>
            <w:right w:val="none" w:sz="0" w:space="0" w:color="auto"/>
          </w:divBdr>
        </w:div>
        <w:div w:id="1453473748">
          <w:marLeft w:val="480"/>
          <w:marRight w:val="0"/>
          <w:marTop w:val="0"/>
          <w:marBottom w:val="0"/>
          <w:divBdr>
            <w:top w:val="none" w:sz="0" w:space="0" w:color="auto"/>
            <w:left w:val="none" w:sz="0" w:space="0" w:color="auto"/>
            <w:bottom w:val="none" w:sz="0" w:space="0" w:color="auto"/>
            <w:right w:val="none" w:sz="0" w:space="0" w:color="auto"/>
          </w:divBdr>
        </w:div>
        <w:div w:id="1486314117">
          <w:marLeft w:val="480"/>
          <w:marRight w:val="0"/>
          <w:marTop w:val="0"/>
          <w:marBottom w:val="0"/>
          <w:divBdr>
            <w:top w:val="none" w:sz="0" w:space="0" w:color="auto"/>
            <w:left w:val="none" w:sz="0" w:space="0" w:color="auto"/>
            <w:bottom w:val="none" w:sz="0" w:space="0" w:color="auto"/>
            <w:right w:val="none" w:sz="0" w:space="0" w:color="auto"/>
          </w:divBdr>
        </w:div>
        <w:div w:id="1488286260">
          <w:marLeft w:val="480"/>
          <w:marRight w:val="0"/>
          <w:marTop w:val="0"/>
          <w:marBottom w:val="0"/>
          <w:divBdr>
            <w:top w:val="none" w:sz="0" w:space="0" w:color="auto"/>
            <w:left w:val="none" w:sz="0" w:space="0" w:color="auto"/>
            <w:bottom w:val="none" w:sz="0" w:space="0" w:color="auto"/>
            <w:right w:val="none" w:sz="0" w:space="0" w:color="auto"/>
          </w:divBdr>
        </w:div>
        <w:div w:id="1499228965">
          <w:marLeft w:val="480"/>
          <w:marRight w:val="0"/>
          <w:marTop w:val="0"/>
          <w:marBottom w:val="0"/>
          <w:divBdr>
            <w:top w:val="none" w:sz="0" w:space="0" w:color="auto"/>
            <w:left w:val="none" w:sz="0" w:space="0" w:color="auto"/>
            <w:bottom w:val="none" w:sz="0" w:space="0" w:color="auto"/>
            <w:right w:val="none" w:sz="0" w:space="0" w:color="auto"/>
          </w:divBdr>
        </w:div>
        <w:div w:id="1542594924">
          <w:marLeft w:val="480"/>
          <w:marRight w:val="0"/>
          <w:marTop w:val="0"/>
          <w:marBottom w:val="0"/>
          <w:divBdr>
            <w:top w:val="none" w:sz="0" w:space="0" w:color="auto"/>
            <w:left w:val="none" w:sz="0" w:space="0" w:color="auto"/>
            <w:bottom w:val="none" w:sz="0" w:space="0" w:color="auto"/>
            <w:right w:val="none" w:sz="0" w:space="0" w:color="auto"/>
          </w:divBdr>
        </w:div>
        <w:div w:id="1543709222">
          <w:marLeft w:val="480"/>
          <w:marRight w:val="0"/>
          <w:marTop w:val="0"/>
          <w:marBottom w:val="0"/>
          <w:divBdr>
            <w:top w:val="none" w:sz="0" w:space="0" w:color="auto"/>
            <w:left w:val="none" w:sz="0" w:space="0" w:color="auto"/>
            <w:bottom w:val="none" w:sz="0" w:space="0" w:color="auto"/>
            <w:right w:val="none" w:sz="0" w:space="0" w:color="auto"/>
          </w:divBdr>
        </w:div>
        <w:div w:id="1546524964">
          <w:marLeft w:val="480"/>
          <w:marRight w:val="0"/>
          <w:marTop w:val="0"/>
          <w:marBottom w:val="0"/>
          <w:divBdr>
            <w:top w:val="none" w:sz="0" w:space="0" w:color="auto"/>
            <w:left w:val="none" w:sz="0" w:space="0" w:color="auto"/>
            <w:bottom w:val="none" w:sz="0" w:space="0" w:color="auto"/>
            <w:right w:val="none" w:sz="0" w:space="0" w:color="auto"/>
          </w:divBdr>
        </w:div>
        <w:div w:id="1555001145">
          <w:marLeft w:val="480"/>
          <w:marRight w:val="0"/>
          <w:marTop w:val="0"/>
          <w:marBottom w:val="0"/>
          <w:divBdr>
            <w:top w:val="none" w:sz="0" w:space="0" w:color="auto"/>
            <w:left w:val="none" w:sz="0" w:space="0" w:color="auto"/>
            <w:bottom w:val="none" w:sz="0" w:space="0" w:color="auto"/>
            <w:right w:val="none" w:sz="0" w:space="0" w:color="auto"/>
          </w:divBdr>
        </w:div>
        <w:div w:id="1589315491">
          <w:marLeft w:val="480"/>
          <w:marRight w:val="0"/>
          <w:marTop w:val="0"/>
          <w:marBottom w:val="0"/>
          <w:divBdr>
            <w:top w:val="none" w:sz="0" w:space="0" w:color="auto"/>
            <w:left w:val="none" w:sz="0" w:space="0" w:color="auto"/>
            <w:bottom w:val="none" w:sz="0" w:space="0" w:color="auto"/>
            <w:right w:val="none" w:sz="0" w:space="0" w:color="auto"/>
          </w:divBdr>
        </w:div>
        <w:div w:id="1595431451">
          <w:marLeft w:val="480"/>
          <w:marRight w:val="0"/>
          <w:marTop w:val="0"/>
          <w:marBottom w:val="0"/>
          <w:divBdr>
            <w:top w:val="none" w:sz="0" w:space="0" w:color="auto"/>
            <w:left w:val="none" w:sz="0" w:space="0" w:color="auto"/>
            <w:bottom w:val="none" w:sz="0" w:space="0" w:color="auto"/>
            <w:right w:val="none" w:sz="0" w:space="0" w:color="auto"/>
          </w:divBdr>
        </w:div>
        <w:div w:id="1622611719">
          <w:marLeft w:val="480"/>
          <w:marRight w:val="0"/>
          <w:marTop w:val="0"/>
          <w:marBottom w:val="0"/>
          <w:divBdr>
            <w:top w:val="none" w:sz="0" w:space="0" w:color="auto"/>
            <w:left w:val="none" w:sz="0" w:space="0" w:color="auto"/>
            <w:bottom w:val="none" w:sz="0" w:space="0" w:color="auto"/>
            <w:right w:val="none" w:sz="0" w:space="0" w:color="auto"/>
          </w:divBdr>
        </w:div>
      </w:divsChild>
    </w:div>
    <w:div w:id="537666730">
      <w:bodyDiv w:val="1"/>
      <w:marLeft w:val="0"/>
      <w:marRight w:val="0"/>
      <w:marTop w:val="0"/>
      <w:marBottom w:val="0"/>
      <w:divBdr>
        <w:top w:val="none" w:sz="0" w:space="0" w:color="auto"/>
        <w:left w:val="none" w:sz="0" w:space="0" w:color="auto"/>
        <w:bottom w:val="none" w:sz="0" w:space="0" w:color="auto"/>
        <w:right w:val="none" w:sz="0" w:space="0" w:color="auto"/>
      </w:divBdr>
    </w:div>
    <w:div w:id="538396179">
      <w:bodyDiv w:val="1"/>
      <w:marLeft w:val="0"/>
      <w:marRight w:val="0"/>
      <w:marTop w:val="0"/>
      <w:marBottom w:val="0"/>
      <w:divBdr>
        <w:top w:val="none" w:sz="0" w:space="0" w:color="auto"/>
        <w:left w:val="none" w:sz="0" w:space="0" w:color="auto"/>
        <w:bottom w:val="none" w:sz="0" w:space="0" w:color="auto"/>
        <w:right w:val="none" w:sz="0" w:space="0" w:color="auto"/>
      </w:divBdr>
    </w:div>
    <w:div w:id="538469100">
      <w:bodyDiv w:val="1"/>
      <w:marLeft w:val="0"/>
      <w:marRight w:val="0"/>
      <w:marTop w:val="0"/>
      <w:marBottom w:val="0"/>
      <w:divBdr>
        <w:top w:val="none" w:sz="0" w:space="0" w:color="auto"/>
        <w:left w:val="none" w:sz="0" w:space="0" w:color="auto"/>
        <w:bottom w:val="none" w:sz="0" w:space="0" w:color="auto"/>
        <w:right w:val="none" w:sz="0" w:space="0" w:color="auto"/>
      </w:divBdr>
    </w:div>
    <w:div w:id="538476335">
      <w:bodyDiv w:val="1"/>
      <w:marLeft w:val="0"/>
      <w:marRight w:val="0"/>
      <w:marTop w:val="0"/>
      <w:marBottom w:val="0"/>
      <w:divBdr>
        <w:top w:val="none" w:sz="0" w:space="0" w:color="auto"/>
        <w:left w:val="none" w:sz="0" w:space="0" w:color="auto"/>
        <w:bottom w:val="none" w:sz="0" w:space="0" w:color="auto"/>
        <w:right w:val="none" w:sz="0" w:space="0" w:color="auto"/>
      </w:divBdr>
    </w:div>
    <w:div w:id="538788675">
      <w:bodyDiv w:val="1"/>
      <w:marLeft w:val="0"/>
      <w:marRight w:val="0"/>
      <w:marTop w:val="0"/>
      <w:marBottom w:val="0"/>
      <w:divBdr>
        <w:top w:val="none" w:sz="0" w:space="0" w:color="auto"/>
        <w:left w:val="none" w:sz="0" w:space="0" w:color="auto"/>
        <w:bottom w:val="none" w:sz="0" w:space="0" w:color="auto"/>
        <w:right w:val="none" w:sz="0" w:space="0" w:color="auto"/>
      </w:divBdr>
    </w:div>
    <w:div w:id="539057280">
      <w:bodyDiv w:val="1"/>
      <w:marLeft w:val="0"/>
      <w:marRight w:val="0"/>
      <w:marTop w:val="0"/>
      <w:marBottom w:val="0"/>
      <w:divBdr>
        <w:top w:val="none" w:sz="0" w:space="0" w:color="auto"/>
        <w:left w:val="none" w:sz="0" w:space="0" w:color="auto"/>
        <w:bottom w:val="none" w:sz="0" w:space="0" w:color="auto"/>
        <w:right w:val="none" w:sz="0" w:space="0" w:color="auto"/>
      </w:divBdr>
    </w:div>
    <w:div w:id="539171914">
      <w:bodyDiv w:val="1"/>
      <w:marLeft w:val="0"/>
      <w:marRight w:val="0"/>
      <w:marTop w:val="0"/>
      <w:marBottom w:val="0"/>
      <w:divBdr>
        <w:top w:val="none" w:sz="0" w:space="0" w:color="auto"/>
        <w:left w:val="none" w:sz="0" w:space="0" w:color="auto"/>
        <w:bottom w:val="none" w:sz="0" w:space="0" w:color="auto"/>
        <w:right w:val="none" w:sz="0" w:space="0" w:color="auto"/>
      </w:divBdr>
    </w:div>
    <w:div w:id="539318238">
      <w:bodyDiv w:val="1"/>
      <w:marLeft w:val="0"/>
      <w:marRight w:val="0"/>
      <w:marTop w:val="0"/>
      <w:marBottom w:val="0"/>
      <w:divBdr>
        <w:top w:val="none" w:sz="0" w:space="0" w:color="auto"/>
        <w:left w:val="none" w:sz="0" w:space="0" w:color="auto"/>
        <w:bottom w:val="none" w:sz="0" w:space="0" w:color="auto"/>
        <w:right w:val="none" w:sz="0" w:space="0" w:color="auto"/>
      </w:divBdr>
    </w:div>
    <w:div w:id="539587563">
      <w:bodyDiv w:val="1"/>
      <w:marLeft w:val="0"/>
      <w:marRight w:val="0"/>
      <w:marTop w:val="0"/>
      <w:marBottom w:val="0"/>
      <w:divBdr>
        <w:top w:val="none" w:sz="0" w:space="0" w:color="auto"/>
        <w:left w:val="none" w:sz="0" w:space="0" w:color="auto"/>
        <w:bottom w:val="none" w:sz="0" w:space="0" w:color="auto"/>
        <w:right w:val="none" w:sz="0" w:space="0" w:color="auto"/>
      </w:divBdr>
    </w:div>
    <w:div w:id="539900575">
      <w:bodyDiv w:val="1"/>
      <w:marLeft w:val="0"/>
      <w:marRight w:val="0"/>
      <w:marTop w:val="0"/>
      <w:marBottom w:val="0"/>
      <w:divBdr>
        <w:top w:val="none" w:sz="0" w:space="0" w:color="auto"/>
        <w:left w:val="none" w:sz="0" w:space="0" w:color="auto"/>
        <w:bottom w:val="none" w:sz="0" w:space="0" w:color="auto"/>
        <w:right w:val="none" w:sz="0" w:space="0" w:color="auto"/>
      </w:divBdr>
    </w:div>
    <w:div w:id="539978722">
      <w:bodyDiv w:val="1"/>
      <w:marLeft w:val="0"/>
      <w:marRight w:val="0"/>
      <w:marTop w:val="0"/>
      <w:marBottom w:val="0"/>
      <w:divBdr>
        <w:top w:val="none" w:sz="0" w:space="0" w:color="auto"/>
        <w:left w:val="none" w:sz="0" w:space="0" w:color="auto"/>
        <w:bottom w:val="none" w:sz="0" w:space="0" w:color="auto"/>
        <w:right w:val="none" w:sz="0" w:space="0" w:color="auto"/>
      </w:divBdr>
    </w:div>
    <w:div w:id="540287610">
      <w:bodyDiv w:val="1"/>
      <w:marLeft w:val="0"/>
      <w:marRight w:val="0"/>
      <w:marTop w:val="0"/>
      <w:marBottom w:val="0"/>
      <w:divBdr>
        <w:top w:val="none" w:sz="0" w:space="0" w:color="auto"/>
        <w:left w:val="none" w:sz="0" w:space="0" w:color="auto"/>
        <w:bottom w:val="none" w:sz="0" w:space="0" w:color="auto"/>
        <w:right w:val="none" w:sz="0" w:space="0" w:color="auto"/>
      </w:divBdr>
    </w:div>
    <w:div w:id="540290377">
      <w:bodyDiv w:val="1"/>
      <w:marLeft w:val="0"/>
      <w:marRight w:val="0"/>
      <w:marTop w:val="0"/>
      <w:marBottom w:val="0"/>
      <w:divBdr>
        <w:top w:val="none" w:sz="0" w:space="0" w:color="auto"/>
        <w:left w:val="none" w:sz="0" w:space="0" w:color="auto"/>
        <w:bottom w:val="none" w:sz="0" w:space="0" w:color="auto"/>
        <w:right w:val="none" w:sz="0" w:space="0" w:color="auto"/>
      </w:divBdr>
    </w:div>
    <w:div w:id="540674859">
      <w:bodyDiv w:val="1"/>
      <w:marLeft w:val="0"/>
      <w:marRight w:val="0"/>
      <w:marTop w:val="0"/>
      <w:marBottom w:val="0"/>
      <w:divBdr>
        <w:top w:val="none" w:sz="0" w:space="0" w:color="auto"/>
        <w:left w:val="none" w:sz="0" w:space="0" w:color="auto"/>
        <w:bottom w:val="none" w:sz="0" w:space="0" w:color="auto"/>
        <w:right w:val="none" w:sz="0" w:space="0" w:color="auto"/>
      </w:divBdr>
    </w:div>
    <w:div w:id="540748643">
      <w:bodyDiv w:val="1"/>
      <w:marLeft w:val="0"/>
      <w:marRight w:val="0"/>
      <w:marTop w:val="0"/>
      <w:marBottom w:val="0"/>
      <w:divBdr>
        <w:top w:val="none" w:sz="0" w:space="0" w:color="auto"/>
        <w:left w:val="none" w:sz="0" w:space="0" w:color="auto"/>
        <w:bottom w:val="none" w:sz="0" w:space="0" w:color="auto"/>
        <w:right w:val="none" w:sz="0" w:space="0" w:color="auto"/>
      </w:divBdr>
    </w:div>
    <w:div w:id="541359217">
      <w:bodyDiv w:val="1"/>
      <w:marLeft w:val="0"/>
      <w:marRight w:val="0"/>
      <w:marTop w:val="0"/>
      <w:marBottom w:val="0"/>
      <w:divBdr>
        <w:top w:val="none" w:sz="0" w:space="0" w:color="auto"/>
        <w:left w:val="none" w:sz="0" w:space="0" w:color="auto"/>
        <w:bottom w:val="none" w:sz="0" w:space="0" w:color="auto"/>
        <w:right w:val="none" w:sz="0" w:space="0" w:color="auto"/>
      </w:divBdr>
    </w:div>
    <w:div w:id="541668812">
      <w:bodyDiv w:val="1"/>
      <w:marLeft w:val="0"/>
      <w:marRight w:val="0"/>
      <w:marTop w:val="0"/>
      <w:marBottom w:val="0"/>
      <w:divBdr>
        <w:top w:val="none" w:sz="0" w:space="0" w:color="auto"/>
        <w:left w:val="none" w:sz="0" w:space="0" w:color="auto"/>
        <w:bottom w:val="none" w:sz="0" w:space="0" w:color="auto"/>
        <w:right w:val="none" w:sz="0" w:space="0" w:color="auto"/>
      </w:divBdr>
    </w:div>
    <w:div w:id="541745396">
      <w:bodyDiv w:val="1"/>
      <w:marLeft w:val="0"/>
      <w:marRight w:val="0"/>
      <w:marTop w:val="0"/>
      <w:marBottom w:val="0"/>
      <w:divBdr>
        <w:top w:val="none" w:sz="0" w:space="0" w:color="auto"/>
        <w:left w:val="none" w:sz="0" w:space="0" w:color="auto"/>
        <w:bottom w:val="none" w:sz="0" w:space="0" w:color="auto"/>
        <w:right w:val="none" w:sz="0" w:space="0" w:color="auto"/>
      </w:divBdr>
      <w:divsChild>
        <w:div w:id="65761729">
          <w:marLeft w:val="480"/>
          <w:marRight w:val="0"/>
          <w:marTop w:val="0"/>
          <w:marBottom w:val="0"/>
          <w:divBdr>
            <w:top w:val="none" w:sz="0" w:space="0" w:color="auto"/>
            <w:left w:val="none" w:sz="0" w:space="0" w:color="auto"/>
            <w:bottom w:val="none" w:sz="0" w:space="0" w:color="auto"/>
            <w:right w:val="none" w:sz="0" w:space="0" w:color="auto"/>
          </w:divBdr>
        </w:div>
        <w:div w:id="91321948">
          <w:marLeft w:val="480"/>
          <w:marRight w:val="0"/>
          <w:marTop w:val="0"/>
          <w:marBottom w:val="0"/>
          <w:divBdr>
            <w:top w:val="none" w:sz="0" w:space="0" w:color="auto"/>
            <w:left w:val="none" w:sz="0" w:space="0" w:color="auto"/>
            <w:bottom w:val="none" w:sz="0" w:space="0" w:color="auto"/>
            <w:right w:val="none" w:sz="0" w:space="0" w:color="auto"/>
          </w:divBdr>
        </w:div>
        <w:div w:id="106044618">
          <w:marLeft w:val="480"/>
          <w:marRight w:val="0"/>
          <w:marTop w:val="0"/>
          <w:marBottom w:val="0"/>
          <w:divBdr>
            <w:top w:val="none" w:sz="0" w:space="0" w:color="auto"/>
            <w:left w:val="none" w:sz="0" w:space="0" w:color="auto"/>
            <w:bottom w:val="none" w:sz="0" w:space="0" w:color="auto"/>
            <w:right w:val="none" w:sz="0" w:space="0" w:color="auto"/>
          </w:divBdr>
        </w:div>
        <w:div w:id="143351903">
          <w:marLeft w:val="480"/>
          <w:marRight w:val="0"/>
          <w:marTop w:val="0"/>
          <w:marBottom w:val="0"/>
          <w:divBdr>
            <w:top w:val="none" w:sz="0" w:space="0" w:color="auto"/>
            <w:left w:val="none" w:sz="0" w:space="0" w:color="auto"/>
            <w:bottom w:val="none" w:sz="0" w:space="0" w:color="auto"/>
            <w:right w:val="none" w:sz="0" w:space="0" w:color="auto"/>
          </w:divBdr>
        </w:div>
        <w:div w:id="169107612">
          <w:marLeft w:val="480"/>
          <w:marRight w:val="0"/>
          <w:marTop w:val="0"/>
          <w:marBottom w:val="0"/>
          <w:divBdr>
            <w:top w:val="none" w:sz="0" w:space="0" w:color="auto"/>
            <w:left w:val="none" w:sz="0" w:space="0" w:color="auto"/>
            <w:bottom w:val="none" w:sz="0" w:space="0" w:color="auto"/>
            <w:right w:val="none" w:sz="0" w:space="0" w:color="auto"/>
          </w:divBdr>
        </w:div>
        <w:div w:id="178130105">
          <w:marLeft w:val="480"/>
          <w:marRight w:val="0"/>
          <w:marTop w:val="0"/>
          <w:marBottom w:val="0"/>
          <w:divBdr>
            <w:top w:val="none" w:sz="0" w:space="0" w:color="auto"/>
            <w:left w:val="none" w:sz="0" w:space="0" w:color="auto"/>
            <w:bottom w:val="none" w:sz="0" w:space="0" w:color="auto"/>
            <w:right w:val="none" w:sz="0" w:space="0" w:color="auto"/>
          </w:divBdr>
        </w:div>
        <w:div w:id="197936536">
          <w:marLeft w:val="480"/>
          <w:marRight w:val="0"/>
          <w:marTop w:val="0"/>
          <w:marBottom w:val="0"/>
          <w:divBdr>
            <w:top w:val="none" w:sz="0" w:space="0" w:color="auto"/>
            <w:left w:val="none" w:sz="0" w:space="0" w:color="auto"/>
            <w:bottom w:val="none" w:sz="0" w:space="0" w:color="auto"/>
            <w:right w:val="none" w:sz="0" w:space="0" w:color="auto"/>
          </w:divBdr>
        </w:div>
        <w:div w:id="200094267">
          <w:marLeft w:val="480"/>
          <w:marRight w:val="0"/>
          <w:marTop w:val="0"/>
          <w:marBottom w:val="0"/>
          <w:divBdr>
            <w:top w:val="none" w:sz="0" w:space="0" w:color="auto"/>
            <w:left w:val="none" w:sz="0" w:space="0" w:color="auto"/>
            <w:bottom w:val="none" w:sz="0" w:space="0" w:color="auto"/>
            <w:right w:val="none" w:sz="0" w:space="0" w:color="auto"/>
          </w:divBdr>
        </w:div>
        <w:div w:id="275722253">
          <w:marLeft w:val="480"/>
          <w:marRight w:val="0"/>
          <w:marTop w:val="0"/>
          <w:marBottom w:val="0"/>
          <w:divBdr>
            <w:top w:val="none" w:sz="0" w:space="0" w:color="auto"/>
            <w:left w:val="none" w:sz="0" w:space="0" w:color="auto"/>
            <w:bottom w:val="none" w:sz="0" w:space="0" w:color="auto"/>
            <w:right w:val="none" w:sz="0" w:space="0" w:color="auto"/>
          </w:divBdr>
        </w:div>
        <w:div w:id="420565985">
          <w:marLeft w:val="480"/>
          <w:marRight w:val="0"/>
          <w:marTop w:val="0"/>
          <w:marBottom w:val="0"/>
          <w:divBdr>
            <w:top w:val="none" w:sz="0" w:space="0" w:color="auto"/>
            <w:left w:val="none" w:sz="0" w:space="0" w:color="auto"/>
            <w:bottom w:val="none" w:sz="0" w:space="0" w:color="auto"/>
            <w:right w:val="none" w:sz="0" w:space="0" w:color="auto"/>
          </w:divBdr>
        </w:div>
        <w:div w:id="435907191">
          <w:marLeft w:val="480"/>
          <w:marRight w:val="0"/>
          <w:marTop w:val="0"/>
          <w:marBottom w:val="0"/>
          <w:divBdr>
            <w:top w:val="none" w:sz="0" w:space="0" w:color="auto"/>
            <w:left w:val="none" w:sz="0" w:space="0" w:color="auto"/>
            <w:bottom w:val="none" w:sz="0" w:space="0" w:color="auto"/>
            <w:right w:val="none" w:sz="0" w:space="0" w:color="auto"/>
          </w:divBdr>
        </w:div>
        <w:div w:id="441849869">
          <w:marLeft w:val="480"/>
          <w:marRight w:val="0"/>
          <w:marTop w:val="0"/>
          <w:marBottom w:val="0"/>
          <w:divBdr>
            <w:top w:val="none" w:sz="0" w:space="0" w:color="auto"/>
            <w:left w:val="none" w:sz="0" w:space="0" w:color="auto"/>
            <w:bottom w:val="none" w:sz="0" w:space="0" w:color="auto"/>
            <w:right w:val="none" w:sz="0" w:space="0" w:color="auto"/>
          </w:divBdr>
        </w:div>
        <w:div w:id="459766432">
          <w:marLeft w:val="480"/>
          <w:marRight w:val="0"/>
          <w:marTop w:val="0"/>
          <w:marBottom w:val="0"/>
          <w:divBdr>
            <w:top w:val="none" w:sz="0" w:space="0" w:color="auto"/>
            <w:left w:val="none" w:sz="0" w:space="0" w:color="auto"/>
            <w:bottom w:val="none" w:sz="0" w:space="0" w:color="auto"/>
            <w:right w:val="none" w:sz="0" w:space="0" w:color="auto"/>
          </w:divBdr>
        </w:div>
        <w:div w:id="461579755">
          <w:marLeft w:val="480"/>
          <w:marRight w:val="0"/>
          <w:marTop w:val="0"/>
          <w:marBottom w:val="0"/>
          <w:divBdr>
            <w:top w:val="none" w:sz="0" w:space="0" w:color="auto"/>
            <w:left w:val="none" w:sz="0" w:space="0" w:color="auto"/>
            <w:bottom w:val="none" w:sz="0" w:space="0" w:color="auto"/>
            <w:right w:val="none" w:sz="0" w:space="0" w:color="auto"/>
          </w:divBdr>
        </w:div>
        <w:div w:id="538476100">
          <w:marLeft w:val="480"/>
          <w:marRight w:val="0"/>
          <w:marTop w:val="0"/>
          <w:marBottom w:val="0"/>
          <w:divBdr>
            <w:top w:val="none" w:sz="0" w:space="0" w:color="auto"/>
            <w:left w:val="none" w:sz="0" w:space="0" w:color="auto"/>
            <w:bottom w:val="none" w:sz="0" w:space="0" w:color="auto"/>
            <w:right w:val="none" w:sz="0" w:space="0" w:color="auto"/>
          </w:divBdr>
        </w:div>
        <w:div w:id="565183261">
          <w:marLeft w:val="480"/>
          <w:marRight w:val="0"/>
          <w:marTop w:val="0"/>
          <w:marBottom w:val="0"/>
          <w:divBdr>
            <w:top w:val="none" w:sz="0" w:space="0" w:color="auto"/>
            <w:left w:val="none" w:sz="0" w:space="0" w:color="auto"/>
            <w:bottom w:val="none" w:sz="0" w:space="0" w:color="auto"/>
            <w:right w:val="none" w:sz="0" w:space="0" w:color="auto"/>
          </w:divBdr>
        </w:div>
        <w:div w:id="700134486">
          <w:marLeft w:val="480"/>
          <w:marRight w:val="0"/>
          <w:marTop w:val="0"/>
          <w:marBottom w:val="0"/>
          <w:divBdr>
            <w:top w:val="none" w:sz="0" w:space="0" w:color="auto"/>
            <w:left w:val="none" w:sz="0" w:space="0" w:color="auto"/>
            <w:bottom w:val="none" w:sz="0" w:space="0" w:color="auto"/>
            <w:right w:val="none" w:sz="0" w:space="0" w:color="auto"/>
          </w:divBdr>
        </w:div>
        <w:div w:id="711534902">
          <w:marLeft w:val="480"/>
          <w:marRight w:val="0"/>
          <w:marTop w:val="0"/>
          <w:marBottom w:val="0"/>
          <w:divBdr>
            <w:top w:val="none" w:sz="0" w:space="0" w:color="auto"/>
            <w:left w:val="none" w:sz="0" w:space="0" w:color="auto"/>
            <w:bottom w:val="none" w:sz="0" w:space="0" w:color="auto"/>
            <w:right w:val="none" w:sz="0" w:space="0" w:color="auto"/>
          </w:divBdr>
        </w:div>
        <w:div w:id="716122923">
          <w:marLeft w:val="480"/>
          <w:marRight w:val="0"/>
          <w:marTop w:val="0"/>
          <w:marBottom w:val="0"/>
          <w:divBdr>
            <w:top w:val="none" w:sz="0" w:space="0" w:color="auto"/>
            <w:left w:val="none" w:sz="0" w:space="0" w:color="auto"/>
            <w:bottom w:val="none" w:sz="0" w:space="0" w:color="auto"/>
            <w:right w:val="none" w:sz="0" w:space="0" w:color="auto"/>
          </w:divBdr>
        </w:div>
        <w:div w:id="773671568">
          <w:marLeft w:val="480"/>
          <w:marRight w:val="0"/>
          <w:marTop w:val="0"/>
          <w:marBottom w:val="0"/>
          <w:divBdr>
            <w:top w:val="none" w:sz="0" w:space="0" w:color="auto"/>
            <w:left w:val="none" w:sz="0" w:space="0" w:color="auto"/>
            <w:bottom w:val="none" w:sz="0" w:space="0" w:color="auto"/>
            <w:right w:val="none" w:sz="0" w:space="0" w:color="auto"/>
          </w:divBdr>
        </w:div>
        <w:div w:id="820121627">
          <w:marLeft w:val="480"/>
          <w:marRight w:val="0"/>
          <w:marTop w:val="0"/>
          <w:marBottom w:val="0"/>
          <w:divBdr>
            <w:top w:val="none" w:sz="0" w:space="0" w:color="auto"/>
            <w:left w:val="none" w:sz="0" w:space="0" w:color="auto"/>
            <w:bottom w:val="none" w:sz="0" w:space="0" w:color="auto"/>
            <w:right w:val="none" w:sz="0" w:space="0" w:color="auto"/>
          </w:divBdr>
        </w:div>
        <w:div w:id="944535055">
          <w:marLeft w:val="480"/>
          <w:marRight w:val="0"/>
          <w:marTop w:val="0"/>
          <w:marBottom w:val="0"/>
          <w:divBdr>
            <w:top w:val="none" w:sz="0" w:space="0" w:color="auto"/>
            <w:left w:val="none" w:sz="0" w:space="0" w:color="auto"/>
            <w:bottom w:val="none" w:sz="0" w:space="0" w:color="auto"/>
            <w:right w:val="none" w:sz="0" w:space="0" w:color="auto"/>
          </w:divBdr>
        </w:div>
        <w:div w:id="951668800">
          <w:marLeft w:val="480"/>
          <w:marRight w:val="0"/>
          <w:marTop w:val="0"/>
          <w:marBottom w:val="0"/>
          <w:divBdr>
            <w:top w:val="none" w:sz="0" w:space="0" w:color="auto"/>
            <w:left w:val="none" w:sz="0" w:space="0" w:color="auto"/>
            <w:bottom w:val="none" w:sz="0" w:space="0" w:color="auto"/>
            <w:right w:val="none" w:sz="0" w:space="0" w:color="auto"/>
          </w:divBdr>
        </w:div>
        <w:div w:id="962737845">
          <w:marLeft w:val="480"/>
          <w:marRight w:val="0"/>
          <w:marTop w:val="0"/>
          <w:marBottom w:val="0"/>
          <w:divBdr>
            <w:top w:val="none" w:sz="0" w:space="0" w:color="auto"/>
            <w:left w:val="none" w:sz="0" w:space="0" w:color="auto"/>
            <w:bottom w:val="none" w:sz="0" w:space="0" w:color="auto"/>
            <w:right w:val="none" w:sz="0" w:space="0" w:color="auto"/>
          </w:divBdr>
        </w:div>
        <w:div w:id="976910670">
          <w:marLeft w:val="480"/>
          <w:marRight w:val="0"/>
          <w:marTop w:val="0"/>
          <w:marBottom w:val="0"/>
          <w:divBdr>
            <w:top w:val="none" w:sz="0" w:space="0" w:color="auto"/>
            <w:left w:val="none" w:sz="0" w:space="0" w:color="auto"/>
            <w:bottom w:val="none" w:sz="0" w:space="0" w:color="auto"/>
            <w:right w:val="none" w:sz="0" w:space="0" w:color="auto"/>
          </w:divBdr>
        </w:div>
        <w:div w:id="985015302">
          <w:marLeft w:val="480"/>
          <w:marRight w:val="0"/>
          <w:marTop w:val="0"/>
          <w:marBottom w:val="0"/>
          <w:divBdr>
            <w:top w:val="none" w:sz="0" w:space="0" w:color="auto"/>
            <w:left w:val="none" w:sz="0" w:space="0" w:color="auto"/>
            <w:bottom w:val="none" w:sz="0" w:space="0" w:color="auto"/>
            <w:right w:val="none" w:sz="0" w:space="0" w:color="auto"/>
          </w:divBdr>
        </w:div>
        <w:div w:id="1000349253">
          <w:marLeft w:val="480"/>
          <w:marRight w:val="0"/>
          <w:marTop w:val="0"/>
          <w:marBottom w:val="0"/>
          <w:divBdr>
            <w:top w:val="none" w:sz="0" w:space="0" w:color="auto"/>
            <w:left w:val="none" w:sz="0" w:space="0" w:color="auto"/>
            <w:bottom w:val="none" w:sz="0" w:space="0" w:color="auto"/>
            <w:right w:val="none" w:sz="0" w:space="0" w:color="auto"/>
          </w:divBdr>
        </w:div>
        <w:div w:id="1017925865">
          <w:marLeft w:val="480"/>
          <w:marRight w:val="0"/>
          <w:marTop w:val="0"/>
          <w:marBottom w:val="0"/>
          <w:divBdr>
            <w:top w:val="none" w:sz="0" w:space="0" w:color="auto"/>
            <w:left w:val="none" w:sz="0" w:space="0" w:color="auto"/>
            <w:bottom w:val="none" w:sz="0" w:space="0" w:color="auto"/>
            <w:right w:val="none" w:sz="0" w:space="0" w:color="auto"/>
          </w:divBdr>
        </w:div>
        <w:div w:id="1114642087">
          <w:marLeft w:val="480"/>
          <w:marRight w:val="0"/>
          <w:marTop w:val="0"/>
          <w:marBottom w:val="0"/>
          <w:divBdr>
            <w:top w:val="none" w:sz="0" w:space="0" w:color="auto"/>
            <w:left w:val="none" w:sz="0" w:space="0" w:color="auto"/>
            <w:bottom w:val="none" w:sz="0" w:space="0" w:color="auto"/>
            <w:right w:val="none" w:sz="0" w:space="0" w:color="auto"/>
          </w:divBdr>
        </w:div>
        <w:div w:id="1197742748">
          <w:marLeft w:val="480"/>
          <w:marRight w:val="0"/>
          <w:marTop w:val="0"/>
          <w:marBottom w:val="0"/>
          <w:divBdr>
            <w:top w:val="none" w:sz="0" w:space="0" w:color="auto"/>
            <w:left w:val="none" w:sz="0" w:space="0" w:color="auto"/>
            <w:bottom w:val="none" w:sz="0" w:space="0" w:color="auto"/>
            <w:right w:val="none" w:sz="0" w:space="0" w:color="auto"/>
          </w:divBdr>
        </w:div>
        <w:div w:id="1279603810">
          <w:marLeft w:val="480"/>
          <w:marRight w:val="0"/>
          <w:marTop w:val="0"/>
          <w:marBottom w:val="0"/>
          <w:divBdr>
            <w:top w:val="none" w:sz="0" w:space="0" w:color="auto"/>
            <w:left w:val="none" w:sz="0" w:space="0" w:color="auto"/>
            <w:bottom w:val="none" w:sz="0" w:space="0" w:color="auto"/>
            <w:right w:val="none" w:sz="0" w:space="0" w:color="auto"/>
          </w:divBdr>
        </w:div>
        <w:div w:id="1297645315">
          <w:marLeft w:val="480"/>
          <w:marRight w:val="0"/>
          <w:marTop w:val="0"/>
          <w:marBottom w:val="0"/>
          <w:divBdr>
            <w:top w:val="none" w:sz="0" w:space="0" w:color="auto"/>
            <w:left w:val="none" w:sz="0" w:space="0" w:color="auto"/>
            <w:bottom w:val="none" w:sz="0" w:space="0" w:color="auto"/>
            <w:right w:val="none" w:sz="0" w:space="0" w:color="auto"/>
          </w:divBdr>
        </w:div>
        <w:div w:id="1395739015">
          <w:marLeft w:val="480"/>
          <w:marRight w:val="0"/>
          <w:marTop w:val="0"/>
          <w:marBottom w:val="0"/>
          <w:divBdr>
            <w:top w:val="none" w:sz="0" w:space="0" w:color="auto"/>
            <w:left w:val="none" w:sz="0" w:space="0" w:color="auto"/>
            <w:bottom w:val="none" w:sz="0" w:space="0" w:color="auto"/>
            <w:right w:val="none" w:sz="0" w:space="0" w:color="auto"/>
          </w:divBdr>
        </w:div>
        <w:div w:id="1458794269">
          <w:marLeft w:val="480"/>
          <w:marRight w:val="0"/>
          <w:marTop w:val="0"/>
          <w:marBottom w:val="0"/>
          <w:divBdr>
            <w:top w:val="none" w:sz="0" w:space="0" w:color="auto"/>
            <w:left w:val="none" w:sz="0" w:space="0" w:color="auto"/>
            <w:bottom w:val="none" w:sz="0" w:space="0" w:color="auto"/>
            <w:right w:val="none" w:sz="0" w:space="0" w:color="auto"/>
          </w:divBdr>
        </w:div>
        <w:div w:id="1463959272">
          <w:marLeft w:val="480"/>
          <w:marRight w:val="0"/>
          <w:marTop w:val="0"/>
          <w:marBottom w:val="0"/>
          <w:divBdr>
            <w:top w:val="none" w:sz="0" w:space="0" w:color="auto"/>
            <w:left w:val="none" w:sz="0" w:space="0" w:color="auto"/>
            <w:bottom w:val="none" w:sz="0" w:space="0" w:color="auto"/>
            <w:right w:val="none" w:sz="0" w:space="0" w:color="auto"/>
          </w:divBdr>
        </w:div>
        <w:div w:id="1486554610">
          <w:marLeft w:val="480"/>
          <w:marRight w:val="0"/>
          <w:marTop w:val="0"/>
          <w:marBottom w:val="0"/>
          <w:divBdr>
            <w:top w:val="none" w:sz="0" w:space="0" w:color="auto"/>
            <w:left w:val="none" w:sz="0" w:space="0" w:color="auto"/>
            <w:bottom w:val="none" w:sz="0" w:space="0" w:color="auto"/>
            <w:right w:val="none" w:sz="0" w:space="0" w:color="auto"/>
          </w:divBdr>
        </w:div>
        <w:div w:id="1532109465">
          <w:marLeft w:val="480"/>
          <w:marRight w:val="0"/>
          <w:marTop w:val="0"/>
          <w:marBottom w:val="0"/>
          <w:divBdr>
            <w:top w:val="none" w:sz="0" w:space="0" w:color="auto"/>
            <w:left w:val="none" w:sz="0" w:space="0" w:color="auto"/>
            <w:bottom w:val="none" w:sz="0" w:space="0" w:color="auto"/>
            <w:right w:val="none" w:sz="0" w:space="0" w:color="auto"/>
          </w:divBdr>
        </w:div>
        <w:div w:id="1564678775">
          <w:marLeft w:val="480"/>
          <w:marRight w:val="0"/>
          <w:marTop w:val="0"/>
          <w:marBottom w:val="0"/>
          <w:divBdr>
            <w:top w:val="none" w:sz="0" w:space="0" w:color="auto"/>
            <w:left w:val="none" w:sz="0" w:space="0" w:color="auto"/>
            <w:bottom w:val="none" w:sz="0" w:space="0" w:color="auto"/>
            <w:right w:val="none" w:sz="0" w:space="0" w:color="auto"/>
          </w:divBdr>
        </w:div>
        <w:div w:id="1565489741">
          <w:marLeft w:val="480"/>
          <w:marRight w:val="0"/>
          <w:marTop w:val="0"/>
          <w:marBottom w:val="0"/>
          <w:divBdr>
            <w:top w:val="none" w:sz="0" w:space="0" w:color="auto"/>
            <w:left w:val="none" w:sz="0" w:space="0" w:color="auto"/>
            <w:bottom w:val="none" w:sz="0" w:space="0" w:color="auto"/>
            <w:right w:val="none" w:sz="0" w:space="0" w:color="auto"/>
          </w:divBdr>
        </w:div>
        <w:div w:id="1620409454">
          <w:marLeft w:val="480"/>
          <w:marRight w:val="0"/>
          <w:marTop w:val="0"/>
          <w:marBottom w:val="0"/>
          <w:divBdr>
            <w:top w:val="none" w:sz="0" w:space="0" w:color="auto"/>
            <w:left w:val="none" w:sz="0" w:space="0" w:color="auto"/>
            <w:bottom w:val="none" w:sz="0" w:space="0" w:color="auto"/>
            <w:right w:val="none" w:sz="0" w:space="0" w:color="auto"/>
          </w:divBdr>
        </w:div>
      </w:divsChild>
    </w:div>
    <w:div w:id="541984902">
      <w:bodyDiv w:val="1"/>
      <w:marLeft w:val="0"/>
      <w:marRight w:val="0"/>
      <w:marTop w:val="0"/>
      <w:marBottom w:val="0"/>
      <w:divBdr>
        <w:top w:val="none" w:sz="0" w:space="0" w:color="auto"/>
        <w:left w:val="none" w:sz="0" w:space="0" w:color="auto"/>
        <w:bottom w:val="none" w:sz="0" w:space="0" w:color="auto"/>
        <w:right w:val="none" w:sz="0" w:space="0" w:color="auto"/>
      </w:divBdr>
    </w:div>
    <w:div w:id="542136517">
      <w:bodyDiv w:val="1"/>
      <w:marLeft w:val="0"/>
      <w:marRight w:val="0"/>
      <w:marTop w:val="0"/>
      <w:marBottom w:val="0"/>
      <w:divBdr>
        <w:top w:val="none" w:sz="0" w:space="0" w:color="auto"/>
        <w:left w:val="none" w:sz="0" w:space="0" w:color="auto"/>
        <w:bottom w:val="none" w:sz="0" w:space="0" w:color="auto"/>
        <w:right w:val="none" w:sz="0" w:space="0" w:color="auto"/>
      </w:divBdr>
    </w:div>
    <w:div w:id="542206037">
      <w:bodyDiv w:val="1"/>
      <w:marLeft w:val="0"/>
      <w:marRight w:val="0"/>
      <w:marTop w:val="0"/>
      <w:marBottom w:val="0"/>
      <w:divBdr>
        <w:top w:val="none" w:sz="0" w:space="0" w:color="auto"/>
        <w:left w:val="none" w:sz="0" w:space="0" w:color="auto"/>
        <w:bottom w:val="none" w:sz="0" w:space="0" w:color="auto"/>
        <w:right w:val="none" w:sz="0" w:space="0" w:color="auto"/>
      </w:divBdr>
    </w:div>
    <w:div w:id="542206227">
      <w:bodyDiv w:val="1"/>
      <w:marLeft w:val="0"/>
      <w:marRight w:val="0"/>
      <w:marTop w:val="0"/>
      <w:marBottom w:val="0"/>
      <w:divBdr>
        <w:top w:val="none" w:sz="0" w:space="0" w:color="auto"/>
        <w:left w:val="none" w:sz="0" w:space="0" w:color="auto"/>
        <w:bottom w:val="none" w:sz="0" w:space="0" w:color="auto"/>
        <w:right w:val="none" w:sz="0" w:space="0" w:color="auto"/>
      </w:divBdr>
    </w:div>
    <w:div w:id="542257979">
      <w:bodyDiv w:val="1"/>
      <w:marLeft w:val="0"/>
      <w:marRight w:val="0"/>
      <w:marTop w:val="0"/>
      <w:marBottom w:val="0"/>
      <w:divBdr>
        <w:top w:val="none" w:sz="0" w:space="0" w:color="auto"/>
        <w:left w:val="none" w:sz="0" w:space="0" w:color="auto"/>
        <w:bottom w:val="none" w:sz="0" w:space="0" w:color="auto"/>
        <w:right w:val="none" w:sz="0" w:space="0" w:color="auto"/>
      </w:divBdr>
    </w:div>
    <w:div w:id="542333691">
      <w:bodyDiv w:val="1"/>
      <w:marLeft w:val="0"/>
      <w:marRight w:val="0"/>
      <w:marTop w:val="0"/>
      <w:marBottom w:val="0"/>
      <w:divBdr>
        <w:top w:val="none" w:sz="0" w:space="0" w:color="auto"/>
        <w:left w:val="none" w:sz="0" w:space="0" w:color="auto"/>
        <w:bottom w:val="none" w:sz="0" w:space="0" w:color="auto"/>
        <w:right w:val="none" w:sz="0" w:space="0" w:color="auto"/>
      </w:divBdr>
    </w:div>
    <w:div w:id="542407179">
      <w:bodyDiv w:val="1"/>
      <w:marLeft w:val="0"/>
      <w:marRight w:val="0"/>
      <w:marTop w:val="0"/>
      <w:marBottom w:val="0"/>
      <w:divBdr>
        <w:top w:val="none" w:sz="0" w:space="0" w:color="auto"/>
        <w:left w:val="none" w:sz="0" w:space="0" w:color="auto"/>
        <w:bottom w:val="none" w:sz="0" w:space="0" w:color="auto"/>
        <w:right w:val="none" w:sz="0" w:space="0" w:color="auto"/>
      </w:divBdr>
    </w:div>
    <w:div w:id="542519118">
      <w:bodyDiv w:val="1"/>
      <w:marLeft w:val="0"/>
      <w:marRight w:val="0"/>
      <w:marTop w:val="0"/>
      <w:marBottom w:val="0"/>
      <w:divBdr>
        <w:top w:val="none" w:sz="0" w:space="0" w:color="auto"/>
        <w:left w:val="none" w:sz="0" w:space="0" w:color="auto"/>
        <w:bottom w:val="none" w:sz="0" w:space="0" w:color="auto"/>
        <w:right w:val="none" w:sz="0" w:space="0" w:color="auto"/>
      </w:divBdr>
    </w:div>
    <w:div w:id="542596854">
      <w:bodyDiv w:val="1"/>
      <w:marLeft w:val="0"/>
      <w:marRight w:val="0"/>
      <w:marTop w:val="0"/>
      <w:marBottom w:val="0"/>
      <w:divBdr>
        <w:top w:val="none" w:sz="0" w:space="0" w:color="auto"/>
        <w:left w:val="none" w:sz="0" w:space="0" w:color="auto"/>
        <w:bottom w:val="none" w:sz="0" w:space="0" w:color="auto"/>
        <w:right w:val="none" w:sz="0" w:space="0" w:color="auto"/>
      </w:divBdr>
    </w:div>
    <w:div w:id="542602103">
      <w:bodyDiv w:val="1"/>
      <w:marLeft w:val="0"/>
      <w:marRight w:val="0"/>
      <w:marTop w:val="0"/>
      <w:marBottom w:val="0"/>
      <w:divBdr>
        <w:top w:val="none" w:sz="0" w:space="0" w:color="auto"/>
        <w:left w:val="none" w:sz="0" w:space="0" w:color="auto"/>
        <w:bottom w:val="none" w:sz="0" w:space="0" w:color="auto"/>
        <w:right w:val="none" w:sz="0" w:space="0" w:color="auto"/>
      </w:divBdr>
    </w:div>
    <w:div w:id="542640149">
      <w:bodyDiv w:val="1"/>
      <w:marLeft w:val="0"/>
      <w:marRight w:val="0"/>
      <w:marTop w:val="0"/>
      <w:marBottom w:val="0"/>
      <w:divBdr>
        <w:top w:val="none" w:sz="0" w:space="0" w:color="auto"/>
        <w:left w:val="none" w:sz="0" w:space="0" w:color="auto"/>
        <w:bottom w:val="none" w:sz="0" w:space="0" w:color="auto"/>
        <w:right w:val="none" w:sz="0" w:space="0" w:color="auto"/>
      </w:divBdr>
    </w:div>
    <w:div w:id="542838291">
      <w:bodyDiv w:val="1"/>
      <w:marLeft w:val="0"/>
      <w:marRight w:val="0"/>
      <w:marTop w:val="0"/>
      <w:marBottom w:val="0"/>
      <w:divBdr>
        <w:top w:val="none" w:sz="0" w:space="0" w:color="auto"/>
        <w:left w:val="none" w:sz="0" w:space="0" w:color="auto"/>
        <w:bottom w:val="none" w:sz="0" w:space="0" w:color="auto"/>
        <w:right w:val="none" w:sz="0" w:space="0" w:color="auto"/>
      </w:divBdr>
    </w:div>
    <w:div w:id="543060112">
      <w:bodyDiv w:val="1"/>
      <w:marLeft w:val="0"/>
      <w:marRight w:val="0"/>
      <w:marTop w:val="0"/>
      <w:marBottom w:val="0"/>
      <w:divBdr>
        <w:top w:val="none" w:sz="0" w:space="0" w:color="auto"/>
        <w:left w:val="none" w:sz="0" w:space="0" w:color="auto"/>
        <w:bottom w:val="none" w:sz="0" w:space="0" w:color="auto"/>
        <w:right w:val="none" w:sz="0" w:space="0" w:color="auto"/>
      </w:divBdr>
    </w:div>
    <w:div w:id="543252965">
      <w:bodyDiv w:val="1"/>
      <w:marLeft w:val="0"/>
      <w:marRight w:val="0"/>
      <w:marTop w:val="0"/>
      <w:marBottom w:val="0"/>
      <w:divBdr>
        <w:top w:val="none" w:sz="0" w:space="0" w:color="auto"/>
        <w:left w:val="none" w:sz="0" w:space="0" w:color="auto"/>
        <w:bottom w:val="none" w:sz="0" w:space="0" w:color="auto"/>
        <w:right w:val="none" w:sz="0" w:space="0" w:color="auto"/>
      </w:divBdr>
    </w:div>
    <w:div w:id="543326147">
      <w:bodyDiv w:val="1"/>
      <w:marLeft w:val="0"/>
      <w:marRight w:val="0"/>
      <w:marTop w:val="0"/>
      <w:marBottom w:val="0"/>
      <w:divBdr>
        <w:top w:val="none" w:sz="0" w:space="0" w:color="auto"/>
        <w:left w:val="none" w:sz="0" w:space="0" w:color="auto"/>
        <w:bottom w:val="none" w:sz="0" w:space="0" w:color="auto"/>
        <w:right w:val="none" w:sz="0" w:space="0" w:color="auto"/>
      </w:divBdr>
    </w:div>
    <w:div w:id="543832462">
      <w:bodyDiv w:val="1"/>
      <w:marLeft w:val="0"/>
      <w:marRight w:val="0"/>
      <w:marTop w:val="0"/>
      <w:marBottom w:val="0"/>
      <w:divBdr>
        <w:top w:val="none" w:sz="0" w:space="0" w:color="auto"/>
        <w:left w:val="none" w:sz="0" w:space="0" w:color="auto"/>
        <w:bottom w:val="none" w:sz="0" w:space="0" w:color="auto"/>
        <w:right w:val="none" w:sz="0" w:space="0" w:color="auto"/>
      </w:divBdr>
    </w:div>
    <w:div w:id="544101330">
      <w:bodyDiv w:val="1"/>
      <w:marLeft w:val="0"/>
      <w:marRight w:val="0"/>
      <w:marTop w:val="0"/>
      <w:marBottom w:val="0"/>
      <w:divBdr>
        <w:top w:val="none" w:sz="0" w:space="0" w:color="auto"/>
        <w:left w:val="none" w:sz="0" w:space="0" w:color="auto"/>
        <w:bottom w:val="none" w:sz="0" w:space="0" w:color="auto"/>
        <w:right w:val="none" w:sz="0" w:space="0" w:color="auto"/>
      </w:divBdr>
      <w:divsChild>
        <w:div w:id="382100279">
          <w:marLeft w:val="480"/>
          <w:marRight w:val="0"/>
          <w:marTop w:val="0"/>
          <w:marBottom w:val="0"/>
          <w:divBdr>
            <w:top w:val="none" w:sz="0" w:space="0" w:color="auto"/>
            <w:left w:val="none" w:sz="0" w:space="0" w:color="auto"/>
            <w:bottom w:val="none" w:sz="0" w:space="0" w:color="auto"/>
            <w:right w:val="none" w:sz="0" w:space="0" w:color="auto"/>
          </w:divBdr>
        </w:div>
        <w:div w:id="1326663784">
          <w:marLeft w:val="480"/>
          <w:marRight w:val="0"/>
          <w:marTop w:val="0"/>
          <w:marBottom w:val="0"/>
          <w:divBdr>
            <w:top w:val="none" w:sz="0" w:space="0" w:color="auto"/>
            <w:left w:val="none" w:sz="0" w:space="0" w:color="auto"/>
            <w:bottom w:val="none" w:sz="0" w:space="0" w:color="auto"/>
            <w:right w:val="none" w:sz="0" w:space="0" w:color="auto"/>
          </w:divBdr>
        </w:div>
        <w:div w:id="1354308369">
          <w:marLeft w:val="480"/>
          <w:marRight w:val="0"/>
          <w:marTop w:val="0"/>
          <w:marBottom w:val="0"/>
          <w:divBdr>
            <w:top w:val="none" w:sz="0" w:space="0" w:color="auto"/>
            <w:left w:val="none" w:sz="0" w:space="0" w:color="auto"/>
            <w:bottom w:val="none" w:sz="0" w:space="0" w:color="auto"/>
            <w:right w:val="none" w:sz="0" w:space="0" w:color="auto"/>
          </w:divBdr>
        </w:div>
        <w:div w:id="1541549530">
          <w:marLeft w:val="480"/>
          <w:marRight w:val="0"/>
          <w:marTop w:val="0"/>
          <w:marBottom w:val="0"/>
          <w:divBdr>
            <w:top w:val="none" w:sz="0" w:space="0" w:color="auto"/>
            <w:left w:val="none" w:sz="0" w:space="0" w:color="auto"/>
            <w:bottom w:val="none" w:sz="0" w:space="0" w:color="auto"/>
            <w:right w:val="none" w:sz="0" w:space="0" w:color="auto"/>
          </w:divBdr>
        </w:div>
        <w:div w:id="1623531156">
          <w:marLeft w:val="480"/>
          <w:marRight w:val="0"/>
          <w:marTop w:val="0"/>
          <w:marBottom w:val="0"/>
          <w:divBdr>
            <w:top w:val="none" w:sz="0" w:space="0" w:color="auto"/>
            <w:left w:val="none" w:sz="0" w:space="0" w:color="auto"/>
            <w:bottom w:val="none" w:sz="0" w:space="0" w:color="auto"/>
            <w:right w:val="none" w:sz="0" w:space="0" w:color="auto"/>
          </w:divBdr>
        </w:div>
      </w:divsChild>
    </w:div>
    <w:div w:id="544290122">
      <w:bodyDiv w:val="1"/>
      <w:marLeft w:val="0"/>
      <w:marRight w:val="0"/>
      <w:marTop w:val="0"/>
      <w:marBottom w:val="0"/>
      <w:divBdr>
        <w:top w:val="none" w:sz="0" w:space="0" w:color="auto"/>
        <w:left w:val="none" w:sz="0" w:space="0" w:color="auto"/>
        <w:bottom w:val="none" w:sz="0" w:space="0" w:color="auto"/>
        <w:right w:val="none" w:sz="0" w:space="0" w:color="auto"/>
      </w:divBdr>
    </w:div>
    <w:div w:id="544371058">
      <w:bodyDiv w:val="1"/>
      <w:marLeft w:val="0"/>
      <w:marRight w:val="0"/>
      <w:marTop w:val="0"/>
      <w:marBottom w:val="0"/>
      <w:divBdr>
        <w:top w:val="none" w:sz="0" w:space="0" w:color="auto"/>
        <w:left w:val="none" w:sz="0" w:space="0" w:color="auto"/>
        <w:bottom w:val="none" w:sz="0" w:space="0" w:color="auto"/>
        <w:right w:val="none" w:sz="0" w:space="0" w:color="auto"/>
      </w:divBdr>
    </w:div>
    <w:div w:id="544415862">
      <w:bodyDiv w:val="1"/>
      <w:marLeft w:val="0"/>
      <w:marRight w:val="0"/>
      <w:marTop w:val="0"/>
      <w:marBottom w:val="0"/>
      <w:divBdr>
        <w:top w:val="none" w:sz="0" w:space="0" w:color="auto"/>
        <w:left w:val="none" w:sz="0" w:space="0" w:color="auto"/>
        <w:bottom w:val="none" w:sz="0" w:space="0" w:color="auto"/>
        <w:right w:val="none" w:sz="0" w:space="0" w:color="auto"/>
      </w:divBdr>
    </w:div>
    <w:div w:id="544491464">
      <w:bodyDiv w:val="1"/>
      <w:marLeft w:val="0"/>
      <w:marRight w:val="0"/>
      <w:marTop w:val="0"/>
      <w:marBottom w:val="0"/>
      <w:divBdr>
        <w:top w:val="none" w:sz="0" w:space="0" w:color="auto"/>
        <w:left w:val="none" w:sz="0" w:space="0" w:color="auto"/>
        <w:bottom w:val="none" w:sz="0" w:space="0" w:color="auto"/>
        <w:right w:val="none" w:sz="0" w:space="0" w:color="auto"/>
      </w:divBdr>
    </w:div>
    <w:div w:id="544753617">
      <w:bodyDiv w:val="1"/>
      <w:marLeft w:val="0"/>
      <w:marRight w:val="0"/>
      <w:marTop w:val="0"/>
      <w:marBottom w:val="0"/>
      <w:divBdr>
        <w:top w:val="none" w:sz="0" w:space="0" w:color="auto"/>
        <w:left w:val="none" w:sz="0" w:space="0" w:color="auto"/>
        <w:bottom w:val="none" w:sz="0" w:space="0" w:color="auto"/>
        <w:right w:val="none" w:sz="0" w:space="0" w:color="auto"/>
      </w:divBdr>
    </w:div>
    <w:div w:id="544871663">
      <w:bodyDiv w:val="1"/>
      <w:marLeft w:val="0"/>
      <w:marRight w:val="0"/>
      <w:marTop w:val="0"/>
      <w:marBottom w:val="0"/>
      <w:divBdr>
        <w:top w:val="none" w:sz="0" w:space="0" w:color="auto"/>
        <w:left w:val="none" w:sz="0" w:space="0" w:color="auto"/>
        <w:bottom w:val="none" w:sz="0" w:space="0" w:color="auto"/>
        <w:right w:val="none" w:sz="0" w:space="0" w:color="auto"/>
      </w:divBdr>
    </w:div>
    <w:div w:id="544949566">
      <w:bodyDiv w:val="1"/>
      <w:marLeft w:val="0"/>
      <w:marRight w:val="0"/>
      <w:marTop w:val="0"/>
      <w:marBottom w:val="0"/>
      <w:divBdr>
        <w:top w:val="none" w:sz="0" w:space="0" w:color="auto"/>
        <w:left w:val="none" w:sz="0" w:space="0" w:color="auto"/>
        <w:bottom w:val="none" w:sz="0" w:space="0" w:color="auto"/>
        <w:right w:val="none" w:sz="0" w:space="0" w:color="auto"/>
      </w:divBdr>
    </w:div>
    <w:div w:id="545262990">
      <w:bodyDiv w:val="1"/>
      <w:marLeft w:val="0"/>
      <w:marRight w:val="0"/>
      <w:marTop w:val="0"/>
      <w:marBottom w:val="0"/>
      <w:divBdr>
        <w:top w:val="none" w:sz="0" w:space="0" w:color="auto"/>
        <w:left w:val="none" w:sz="0" w:space="0" w:color="auto"/>
        <w:bottom w:val="none" w:sz="0" w:space="0" w:color="auto"/>
        <w:right w:val="none" w:sz="0" w:space="0" w:color="auto"/>
      </w:divBdr>
    </w:div>
    <w:div w:id="545265500">
      <w:bodyDiv w:val="1"/>
      <w:marLeft w:val="0"/>
      <w:marRight w:val="0"/>
      <w:marTop w:val="0"/>
      <w:marBottom w:val="0"/>
      <w:divBdr>
        <w:top w:val="none" w:sz="0" w:space="0" w:color="auto"/>
        <w:left w:val="none" w:sz="0" w:space="0" w:color="auto"/>
        <w:bottom w:val="none" w:sz="0" w:space="0" w:color="auto"/>
        <w:right w:val="none" w:sz="0" w:space="0" w:color="auto"/>
      </w:divBdr>
    </w:div>
    <w:div w:id="545336265">
      <w:bodyDiv w:val="1"/>
      <w:marLeft w:val="0"/>
      <w:marRight w:val="0"/>
      <w:marTop w:val="0"/>
      <w:marBottom w:val="0"/>
      <w:divBdr>
        <w:top w:val="none" w:sz="0" w:space="0" w:color="auto"/>
        <w:left w:val="none" w:sz="0" w:space="0" w:color="auto"/>
        <w:bottom w:val="none" w:sz="0" w:space="0" w:color="auto"/>
        <w:right w:val="none" w:sz="0" w:space="0" w:color="auto"/>
      </w:divBdr>
      <w:divsChild>
        <w:div w:id="421679935">
          <w:marLeft w:val="0"/>
          <w:marRight w:val="0"/>
          <w:marTop w:val="0"/>
          <w:marBottom w:val="0"/>
          <w:divBdr>
            <w:top w:val="none" w:sz="0" w:space="0" w:color="auto"/>
            <w:left w:val="none" w:sz="0" w:space="0" w:color="auto"/>
            <w:bottom w:val="none" w:sz="0" w:space="0" w:color="auto"/>
            <w:right w:val="none" w:sz="0" w:space="0" w:color="auto"/>
          </w:divBdr>
        </w:div>
      </w:divsChild>
    </w:div>
    <w:div w:id="545603239">
      <w:bodyDiv w:val="1"/>
      <w:marLeft w:val="0"/>
      <w:marRight w:val="0"/>
      <w:marTop w:val="0"/>
      <w:marBottom w:val="0"/>
      <w:divBdr>
        <w:top w:val="none" w:sz="0" w:space="0" w:color="auto"/>
        <w:left w:val="none" w:sz="0" w:space="0" w:color="auto"/>
        <w:bottom w:val="none" w:sz="0" w:space="0" w:color="auto"/>
        <w:right w:val="none" w:sz="0" w:space="0" w:color="auto"/>
      </w:divBdr>
    </w:div>
    <w:div w:id="545988128">
      <w:bodyDiv w:val="1"/>
      <w:marLeft w:val="0"/>
      <w:marRight w:val="0"/>
      <w:marTop w:val="0"/>
      <w:marBottom w:val="0"/>
      <w:divBdr>
        <w:top w:val="none" w:sz="0" w:space="0" w:color="auto"/>
        <w:left w:val="none" w:sz="0" w:space="0" w:color="auto"/>
        <w:bottom w:val="none" w:sz="0" w:space="0" w:color="auto"/>
        <w:right w:val="none" w:sz="0" w:space="0" w:color="auto"/>
      </w:divBdr>
    </w:div>
    <w:div w:id="545995061">
      <w:bodyDiv w:val="1"/>
      <w:marLeft w:val="0"/>
      <w:marRight w:val="0"/>
      <w:marTop w:val="0"/>
      <w:marBottom w:val="0"/>
      <w:divBdr>
        <w:top w:val="none" w:sz="0" w:space="0" w:color="auto"/>
        <w:left w:val="none" w:sz="0" w:space="0" w:color="auto"/>
        <w:bottom w:val="none" w:sz="0" w:space="0" w:color="auto"/>
        <w:right w:val="none" w:sz="0" w:space="0" w:color="auto"/>
      </w:divBdr>
    </w:div>
    <w:div w:id="546063276">
      <w:bodyDiv w:val="1"/>
      <w:marLeft w:val="0"/>
      <w:marRight w:val="0"/>
      <w:marTop w:val="0"/>
      <w:marBottom w:val="0"/>
      <w:divBdr>
        <w:top w:val="none" w:sz="0" w:space="0" w:color="auto"/>
        <w:left w:val="none" w:sz="0" w:space="0" w:color="auto"/>
        <w:bottom w:val="none" w:sz="0" w:space="0" w:color="auto"/>
        <w:right w:val="none" w:sz="0" w:space="0" w:color="auto"/>
      </w:divBdr>
    </w:div>
    <w:div w:id="546064866">
      <w:bodyDiv w:val="1"/>
      <w:marLeft w:val="0"/>
      <w:marRight w:val="0"/>
      <w:marTop w:val="0"/>
      <w:marBottom w:val="0"/>
      <w:divBdr>
        <w:top w:val="none" w:sz="0" w:space="0" w:color="auto"/>
        <w:left w:val="none" w:sz="0" w:space="0" w:color="auto"/>
        <w:bottom w:val="none" w:sz="0" w:space="0" w:color="auto"/>
        <w:right w:val="none" w:sz="0" w:space="0" w:color="auto"/>
      </w:divBdr>
      <w:divsChild>
        <w:div w:id="53741342">
          <w:marLeft w:val="480"/>
          <w:marRight w:val="0"/>
          <w:marTop w:val="0"/>
          <w:marBottom w:val="0"/>
          <w:divBdr>
            <w:top w:val="none" w:sz="0" w:space="0" w:color="auto"/>
            <w:left w:val="none" w:sz="0" w:space="0" w:color="auto"/>
            <w:bottom w:val="none" w:sz="0" w:space="0" w:color="auto"/>
            <w:right w:val="none" w:sz="0" w:space="0" w:color="auto"/>
          </w:divBdr>
        </w:div>
        <w:div w:id="64425546">
          <w:marLeft w:val="480"/>
          <w:marRight w:val="0"/>
          <w:marTop w:val="0"/>
          <w:marBottom w:val="0"/>
          <w:divBdr>
            <w:top w:val="none" w:sz="0" w:space="0" w:color="auto"/>
            <w:left w:val="none" w:sz="0" w:space="0" w:color="auto"/>
            <w:bottom w:val="none" w:sz="0" w:space="0" w:color="auto"/>
            <w:right w:val="none" w:sz="0" w:space="0" w:color="auto"/>
          </w:divBdr>
        </w:div>
        <w:div w:id="112752610">
          <w:marLeft w:val="480"/>
          <w:marRight w:val="0"/>
          <w:marTop w:val="0"/>
          <w:marBottom w:val="0"/>
          <w:divBdr>
            <w:top w:val="none" w:sz="0" w:space="0" w:color="auto"/>
            <w:left w:val="none" w:sz="0" w:space="0" w:color="auto"/>
            <w:bottom w:val="none" w:sz="0" w:space="0" w:color="auto"/>
            <w:right w:val="none" w:sz="0" w:space="0" w:color="auto"/>
          </w:divBdr>
        </w:div>
        <w:div w:id="170414096">
          <w:marLeft w:val="480"/>
          <w:marRight w:val="0"/>
          <w:marTop w:val="0"/>
          <w:marBottom w:val="0"/>
          <w:divBdr>
            <w:top w:val="none" w:sz="0" w:space="0" w:color="auto"/>
            <w:left w:val="none" w:sz="0" w:space="0" w:color="auto"/>
            <w:bottom w:val="none" w:sz="0" w:space="0" w:color="auto"/>
            <w:right w:val="none" w:sz="0" w:space="0" w:color="auto"/>
          </w:divBdr>
        </w:div>
        <w:div w:id="171185737">
          <w:marLeft w:val="480"/>
          <w:marRight w:val="0"/>
          <w:marTop w:val="0"/>
          <w:marBottom w:val="0"/>
          <w:divBdr>
            <w:top w:val="none" w:sz="0" w:space="0" w:color="auto"/>
            <w:left w:val="none" w:sz="0" w:space="0" w:color="auto"/>
            <w:bottom w:val="none" w:sz="0" w:space="0" w:color="auto"/>
            <w:right w:val="none" w:sz="0" w:space="0" w:color="auto"/>
          </w:divBdr>
        </w:div>
        <w:div w:id="171916526">
          <w:marLeft w:val="480"/>
          <w:marRight w:val="0"/>
          <w:marTop w:val="0"/>
          <w:marBottom w:val="0"/>
          <w:divBdr>
            <w:top w:val="none" w:sz="0" w:space="0" w:color="auto"/>
            <w:left w:val="none" w:sz="0" w:space="0" w:color="auto"/>
            <w:bottom w:val="none" w:sz="0" w:space="0" w:color="auto"/>
            <w:right w:val="none" w:sz="0" w:space="0" w:color="auto"/>
          </w:divBdr>
        </w:div>
        <w:div w:id="182136370">
          <w:marLeft w:val="480"/>
          <w:marRight w:val="0"/>
          <w:marTop w:val="0"/>
          <w:marBottom w:val="0"/>
          <w:divBdr>
            <w:top w:val="none" w:sz="0" w:space="0" w:color="auto"/>
            <w:left w:val="none" w:sz="0" w:space="0" w:color="auto"/>
            <w:bottom w:val="none" w:sz="0" w:space="0" w:color="auto"/>
            <w:right w:val="none" w:sz="0" w:space="0" w:color="auto"/>
          </w:divBdr>
        </w:div>
        <w:div w:id="196937692">
          <w:marLeft w:val="480"/>
          <w:marRight w:val="0"/>
          <w:marTop w:val="0"/>
          <w:marBottom w:val="0"/>
          <w:divBdr>
            <w:top w:val="none" w:sz="0" w:space="0" w:color="auto"/>
            <w:left w:val="none" w:sz="0" w:space="0" w:color="auto"/>
            <w:bottom w:val="none" w:sz="0" w:space="0" w:color="auto"/>
            <w:right w:val="none" w:sz="0" w:space="0" w:color="auto"/>
          </w:divBdr>
        </w:div>
        <w:div w:id="260920823">
          <w:marLeft w:val="480"/>
          <w:marRight w:val="0"/>
          <w:marTop w:val="0"/>
          <w:marBottom w:val="0"/>
          <w:divBdr>
            <w:top w:val="none" w:sz="0" w:space="0" w:color="auto"/>
            <w:left w:val="none" w:sz="0" w:space="0" w:color="auto"/>
            <w:bottom w:val="none" w:sz="0" w:space="0" w:color="auto"/>
            <w:right w:val="none" w:sz="0" w:space="0" w:color="auto"/>
          </w:divBdr>
        </w:div>
        <w:div w:id="290868496">
          <w:marLeft w:val="480"/>
          <w:marRight w:val="0"/>
          <w:marTop w:val="0"/>
          <w:marBottom w:val="0"/>
          <w:divBdr>
            <w:top w:val="none" w:sz="0" w:space="0" w:color="auto"/>
            <w:left w:val="none" w:sz="0" w:space="0" w:color="auto"/>
            <w:bottom w:val="none" w:sz="0" w:space="0" w:color="auto"/>
            <w:right w:val="none" w:sz="0" w:space="0" w:color="auto"/>
          </w:divBdr>
        </w:div>
        <w:div w:id="313097771">
          <w:marLeft w:val="480"/>
          <w:marRight w:val="0"/>
          <w:marTop w:val="0"/>
          <w:marBottom w:val="0"/>
          <w:divBdr>
            <w:top w:val="none" w:sz="0" w:space="0" w:color="auto"/>
            <w:left w:val="none" w:sz="0" w:space="0" w:color="auto"/>
            <w:bottom w:val="none" w:sz="0" w:space="0" w:color="auto"/>
            <w:right w:val="none" w:sz="0" w:space="0" w:color="auto"/>
          </w:divBdr>
        </w:div>
        <w:div w:id="377701796">
          <w:marLeft w:val="480"/>
          <w:marRight w:val="0"/>
          <w:marTop w:val="0"/>
          <w:marBottom w:val="0"/>
          <w:divBdr>
            <w:top w:val="none" w:sz="0" w:space="0" w:color="auto"/>
            <w:left w:val="none" w:sz="0" w:space="0" w:color="auto"/>
            <w:bottom w:val="none" w:sz="0" w:space="0" w:color="auto"/>
            <w:right w:val="none" w:sz="0" w:space="0" w:color="auto"/>
          </w:divBdr>
        </w:div>
        <w:div w:id="537400407">
          <w:marLeft w:val="480"/>
          <w:marRight w:val="0"/>
          <w:marTop w:val="0"/>
          <w:marBottom w:val="0"/>
          <w:divBdr>
            <w:top w:val="none" w:sz="0" w:space="0" w:color="auto"/>
            <w:left w:val="none" w:sz="0" w:space="0" w:color="auto"/>
            <w:bottom w:val="none" w:sz="0" w:space="0" w:color="auto"/>
            <w:right w:val="none" w:sz="0" w:space="0" w:color="auto"/>
          </w:divBdr>
        </w:div>
        <w:div w:id="607658268">
          <w:marLeft w:val="480"/>
          <w:marRight w:val="0"/>
          <w:marTop w:val="0"/>
          <w:marBottom w:val="0"/>
          <w:divBdr>
            <w:top w:val="none" w:sz="0" w:space="0" w:color="auto"/>
            <w:left w:val="none" w:sz="0" w:space="0" w:color="auto"/>
            <w:bottom w:val="none" w:sz="0" w:space="0" w:color="auto"/>
            <w:right w:val="none" w:sz="0" w:space="0" w:color="auto"/>
          </w:divBdr>
        </w:div>
        <w:div w:id="643194140">
          <w:marLeft w:val="480"/>
          <w:marRight w:val="0"/>
          <w:marTop w:val="0"/>
          <w:marBottom w:val="0"/>
          <w:divBdr>
            <w:top w:val="none" w:sz="0" w:space="0" w:color="auto"/>
            <w:left w:val="none" w:sz="0" w:space="0" w:color="auto"/>
            <w:bottom w:val="none" w:sz="0" w:space="0" w:color="auto"/>
            <w:right w:val="none" w:sz="0" w:space="0" w:color="auto"/>
          </w:divBdr>
        </w:div>
        <w:div w:id="658731343">
          <w:marLeft w:val="480"/>
          <w:marRight w:val="0"/>
          <w:marTop w:val="0"/>
          <w:marBottom w:val="0"/>
          <w:divBdr>
            <w:top w:val="none" w:sz="0" w:space="0" w:color="auto"/>
            <w:left w:val="none" w:sz="0" w:space="0" w:color="auto"/>
            <w:bottom w:val="none" w:sz="0" w:space="0" w:color="auto"/>
            <w:right w:val="none" w:sz="0" w:space="0" w:color="auto"/>
          </w:divBdr>
        </w:div>
        <w:div w:id="698243375">
          <w:marLeft w:val="480"/>
          <w:marRight w:val="0"/>
          <w:marTop w:val="0"/>
          <w:marBottom w:val="0"/>
          <w:divBdr>
            <w:top w:val="none" w:sz="0" w:space="0" w:color="auto"/>
            <w:left w:val="none" w:sz="0" w:space="0" w:color="auto"/>
            <w:bottom w:val="none" w:sz="0" w:space="0" w:color="auto"/>
            <w:right w:val="none" w:sz="0" w:space="0" w:color="auto"/>
          </w:divBdr>
        </w:div>
        <w:div w:id="700057051">
          <w:marLeft w:val="480"/>
          <w:marRight w:val="0"/>
          <w:marTop w:val="0"/>
          <w:marBottom w:val="0"/>
          <w:divBdr>
            <w:top w:val="none" w:sz="0" w:space="0" w:color="auto"/>
            <w:left w:val="none" w:sz="0" w:space="0" w:color="auto"/>
            <w:bottom w:val="none" w:sz="0" w:space="0" w:color="auto"/>
            <w:right w:val="none" w:sz="0" w:space="0" w:color="auto"/>
          </w:divBdr>
        </w:div>
        <w:div w:id="715735089">
          <w:marLeft w:val="480"/>
          <w:marRight w:val="0"/>
          <w:marTop w:val="0"/>
          <w:marBottom w:val="0"/>
          <w:divBdr>
            <w:top w:val="none" w:sz="0" w:space="0" w:color="auto"/>
            <w:left w:val="none" w:sz="0" w:space="0" w:color="auto"/>
            <w:bottom w:val="none" w:sz="0" w:space="0" w:color="auto"/>
            <w:right w:val="none" w:sz="0" w:space="0" w:color="auto"/>
          </w:divBdr>
        </w:div>
        <w:div w:id="723522799">
          <w:marLeft w:val="480"/>
          <w:marRight w:val="0"/>
          <w:marTop w:val="0"/>
          <w:marBottom w:val="0"/>
          <w:divBdr>
            <w:top w:val="none" w:sz="0" w:space="0" w:color="auto"/>
            <w:left w:val="none" w:sz="0" w:space="0" w:color="auto"/>
            <w:bottom w:val="none" w:sz="0" w:space="0" w:color="auto"/>
            <w:right w:val="none" w:sz="0" w:space="0" w:color="auto"/>
          </w:divBdr>
        </w:div>
        <w:div w:id="726537197">
          <w:marLeft w:val="480"/>
          <w:marRight w:val="0"/>
          <w:marTop w:val="0"/>
          <w:marBottom w:val="0"/>
          <w:divBdr>
            <w:top w:val="none" w:sz="0" w:space="0" w:color="auto"/>
            <w:left w:val="none" w:sz="0" w:space="0" w:color="auto"/>
            <w:bottom w:val="none" w:sz="0" w:space="0" w:color="auto"/>
            <w:right w:val="none" w:sz="0" w:space="0" w:color="auto"/>
          </w:divBdr>
        </w:div>
        <w:div w:id="730007949">
          <w:marLeft w:val="480"/>
          <w:marRight w:val="0"/>
          <w:marTop w:val="0"/>
          <w:marBottom w:val="0"/>
          <w:divBdr>
            <w:top w:val="none" w:sz="0" w:space="0" w:color="auto"/>
            <w:left w:val="none" w:sz="0" w:space="0" w:color="auto"/>
            <w:bottom w:val="none" w:sz="0" w:space="0" w:color="auto"/>
            <w:right w:val="none" w:sz="0" w:space="0" w:color="auto"/>
          </w:divBdr>
        </w:div>
        <w:div w:id="732895169">
          <w:marLeft w:val="480"/>
          <w:marRight w:val="0"/>
          <w:marTop w:val="0"/>
          <w:marBottom w:val="0"/>
          <w:divBdr>
            <w:top w:val="none" w:sz="0" w:space="0" w:color="auto"/>
            <w:left w:val="none" w:sz="0" w:space="0" w:color="auto"/>
            <w:bottom w:val="none" w:sz="0" w:space="0" w:color="auto"/>
            <w:right w:val="none" w:sz="0" w:space="0" w:color="auto"/>
          </w:divBdr>
        </w:div>
        <w:div w:id="759524400">
          <w:marLeft w:val="480"/>
          <w:marRight w:val="0"/>
          <w:marTop w:val="0"/>
          <w:marBottom w:val="0"/>
          <w:divBdr>
            <w:top w:val="none" w:sz="0" w:space="0" w:color="auto"/>
            <w:left w:val="none" w:sz="0" w:space="0" w:color="auto"/>
            <w:bottom w:val="none" w:sz="0" w:space="0" w:color="auto"/>
            <w:right w:val="none" w:sz="0" w:space="0" w:color="auto"/>
          </w:divBdr>
        </w:div>
        <w:div w:id="762535797">
          <w:marLeft w:val="480"/>
          <w:marRight w:val="0"/>
          <w:marTop w:val="0"/>
          <w:marBottom w:val="0"/>
          <w:divBdr>
            <w:top w:val="none" w:sz="0" w:space="0" w:color="auto"/>
            <w:left w:val="none" w:sz="0" w:space="0" w:color="auto"/>
            <w:bottom w:val="none" w:sz="0" w:space="0" w:color="auto"/>
            <w:right w:val="none" w:sz="0" w:space="0" w:color="auto"/>
          </w:divBdr>
        </w:div>
        <w:div w:id="763838061">
          <w:marLeft w:val="480"/>
          <w:marRight w:val="0"/>
          <w:marTop w:val="0"/>
          <w:marBottom w:val="0"/>
          <w:divBdr>
            <w:top w:val="none" w:sz="0" w:space="0" w:color="auto"/>
            <w:left w:val="none" w:sz="0" w:space="0" w:color="auto"/>
            <w:bottom w:val="none" w:sz="0" w:space="0" w:color="auto"/>
            <w:right w:val="none" w:sz="0" w:space="0" w:color="auto"/>
          </w:divBdr>
        </w:div>
        <w:div w:id="772824203">
          <w:marLeft w:val="480"/>
          <w:marRight w:val="0"/>
          <w:marTop w:val="0"/>
          <w:marBottom w:val="0"/>
          <w:divBdr>
            <w:top w:val="none" w:sz="0" w:space="0" w:color="auto"/>
            <w:left w:val="none" w:sz="0" w:space="0" w:color="auto"/>
            <w:bottom w:val="none" w:sz="0" w:space="0" w:color="auto"/>
            <w:right w:val="none" w:sz="0" w:space="0" w:color="auto"/>
          </w:divBdr>
        </w:div>
        <w:div w:id="811562419">
          <w:marLeft w:val="480"/>
          <w:marRight w:val="0"/>
          <w:marTop w:val="0"/>
          <w:marBottom w:val="0"/>
          <w:divBdr>
            <w:top w:val="none" w:sz="0" w:space="0" w:color="auto"/>
            <w:left w:val="none" w:sz="0" w:space="0" w:color="auto"/>
            <w:bottom w:val="none" w:sz="0" w:space="0" w:color="auto"/>
            <w:right w:val="none" w:sz="0" w:space="0" w:color="auto"/>
          </w:divBdr>
        </w:div>
        <w:div w:id="838428993">
          <w:marLeft w:val="480"/>
          <w:marRight w:val="0"/>
          <w:marTop w:val="0"/>
          <w:marBottom w:val="0"/>
          <w:divBdr>
            <w:top w:val="none" w:sz="0" w:space="0" w:color="auto"/>
            <w:left w:val="none" w:sz="0" w:space="0" w:color="auto"/>
            <w:bottom w:val="none" w:sz="0" w:space="0" w:color="auto"/>
            <w:right w:val="none" w:sz="0" w:space="0" w:color="auto"/>
          </w:divBdr>
        </w:div>
        <w:div w:id="841312238">
          <w:marLeft w:val="480"/>
          <w:marRight w:val="0"/>
          <w:marTop w:val="0"/>
          <w:marBottom w:val="0"/>
          <w:divBdr>
            <w:top w:val="none" w:sz="0" w:space="0" w:color="auto"/>
            <w:left w:val="none" w:sz="0" w:space="0" w:color="auto"/>
            <w:bottom w:val="none" w:sz="0" w:space="0" w:color="auto"/>
            <w:right w:val="none" w:sz="0" w:space="0" w:color="auto"/>
          </w:divBdr>
        </w:div>
        <w:div w:id="928007840">
          <w:marLeft w:val="480"/>
          <w:marRight w:val="0"/>
          <w:marTop w:val="0"/>
          <w:marBottom w:val="0"/>
          <w:divBdr>
            <w:top w:val="none" w:sz="0" w:space="0" w:color="auto"/>
            <w:left w:val="none" w:sz="0" w:space="0" w:color="auto"/>
            <w:bottom w:val="none" w:sz="0" w:space="0" w:color="auto"/>
            <w:right w:val="none" w:sz="0" w:space="0" w:color="auto"/>
          </w:divBdr>
        </w:div>
        <w:div w:id="964583614">
          <w:marLeft w:val="480"/>
          <w:marRight w:val="0"/>
          <w:marTop w:val="0"/>
          <w:marBottom w:val="0"/>
          <w:divBdr>
            <w:top w:val="none" w:sz="0" w:space="0" w:color="auto"/>
            <w:left w:val="none" w:sz="0" w:space="0" w:color="auto"/>
            <w:bottom w:val="none" w:sz="0" w:space="0" w:color="auto"/>
            <w:right w:val="none" w:sz="0" w:space="0" w:color="auto"/>
          </w:divBdr>
        </w:div>
        <w:div w:id="976226292">
          <w:marLeft w:val="480"/>
          <w:marRight w:val="0"/>
          <w:marTop w:val="0"/>
          <w:marBottom w:val="0"/>
          <w:divBdr>
            <w:top w:val="none" w:sz="0" w:space="0" w:color="auto"/>
            <w:left w:val="none" w:sz="0" w:space="0" w:color="auto"/>
            <w:bottom w:val="none" w:sz="0" w:space="0" w:color="auto"/>
            <w:right w:val="none" w:sz="0" w:space="0" w:color="auto"/>
          </w:divBdr>
        </w:div>
        <w:div w:id="997000016">
          <w:marLeft w:val="480"/>
          <w:marRight w:val="0"/>
          <w:marTop w:val="0"/>
          <w:marBottom w:val="0"/>
          <w:divBdr>
            <w:top w:val="none" w:sz="0" w:space="0" w:color="auto"/>
            <w:left w:val="none" w:sz="0" w:space="0" w:color="auto"/>
            <w:bottom w:val="none" w:sz="0" w:space="0" w:color="auto"/>
            <w:right w:val="none" w:sz="0" w:space="0" w:color="auto"/>
          </w:divBdr>
        </w:div>
        <w:div w:id="1056391134">
          <w:marLeft w:val="480"/>
          <w:marRight w:val="0"/>
          <w:marTop w:val="0"/>
          <w:marBottom w:val="0"/>
          <w:divBdr>
            <w:top w:val="none" w:sz="0" w:space="0" w:color="auto"/>
            <w:left w:val="none" w:sz="0" w:space="0" w:color="auto"/>
            <w:bottom w:val="none" w:sz="0" w:space="0" w:color="auto"/>
            <w:right w:val="none" w:sz="0" w:space="0" w:color="auto"/>
          </w:divBdr>
        </w:div>
        <w:div w:id="1069841760">
          <w:marLeft w:val="480"/>
          <w:marRight w:val="0"/>
          <w:marTop w:val="0"/>
          <w:marBottom w:val="0"/>
          <w:divBdr>
            <w:top w:val="none" w:sz="0" w:space="0" w:color="auto"/>
            <w:left w:val="none" w:sz="0" w:space="0" w:color="auto"/>
            <w:bottom w:val="none" w:sz="0" w:space="0" w:color="auto"/>
            <w:right w:val="none" w:sz="0" w:space="0" w:color="auto"/>
          </w:divBdr>
        </w:div>
        <w:div w:id="1126894634">
          <w:marLeft w:val="480"/>
          <w:marRight w:val="0"/>
          <w:marTop w:val="0"/>
          <w:marBottom w:val="0"/>
          <w:divBdr>
            <w:top w:val="none" w:sz="0" w:space="0" w:color="auto"/>
            <w:left w:val="none" w:sz="0" w:space="0" w:color="auto"/>
            <w:bottom w:val="none" w:sz="0" w:space="0" w:color="auto"/>
            <w:right w:val="none" w:sz="0" w:space="0" w:color="auto"/>
          </w:divBdr>
        </w:div>
        <w:div w:id="1158039578">
          <w:marLeft w:val="480"/>
          <w:marRight w:val="0"/>
          <w:marTop w:val="0"/>
          <w:marBottom w:val="0"/>
          <w:divBdr>
            <w:top w:val="none" w:sz="0" w:space="0" w:color="auto"/>
            <w:left w:val="none" w:sz="0" w:space="0" w:color="auto"/>
            <w:bottom w:val="none" w:sz="0" w:space="0" w:color="auto"/>
            <w:right w:val="none" w:sz="0" w:space="0" w:color="auto"/>
          </w:divBdr>
        </w:div>
        <w:div w:id="1169834740">
          <w:marLeft w:val="480"/>
          <w:marRight w:val="0"/>
          <w:marTop w:val="0"/>
          <w:marBottom w:val="0"/>
          <w:divBdr>
            <w:top w:val="none" w:sz="0" w:space="0" w:color="auto"/>
            <w:left w:val="none" w:sz="0" w:space="0" w:color="auto"/>
            <w:bottom w:val="none" w:sz="0" w:space="0" w:color="auto"/>
            <w:right w:val="none" w:sz="0" w:space="0" w:color="auto"/>
          </w:divBdr>
        </w:div>
        <w:div w:id="1190143772">
          <w:marLeft w:val="480"/>
          <w:marRight w:val="0"/>
          <w:marTop w:val="0"/>
          <w:marBottom w:val="0"/>
          <w:divBdr>
            <w:top w:val="none" w:sz="0" w:space="0" w:color="auto"/>
            <w:left w:val="none" w:sz="0" w:space="0" w:color="auto"/>
            <w:bottom w:val="none" w:sz="0" w:space="0" w:color="auto"/>
            <w:right w:val="none" w:sz="0" w:space="0" w:color="auto"/>
          </w:divBdr>
        </w:div>
        <w:div w:id="1202014782">
          <w:marLeft w:val="480"/>
          <w:marRight w:val="0"/>
          <w:marTop w:val="0"/>
          <w:marBottom w:val="0"/>
          <w:divBdr>
            <w:top w:val="none" w:sz="0" w:space="0" w:color="auto"/>
            <w:left w:val="none" w:sz="0" w:space="0" w:color="auto"/>
            <w:bottom w:val="none" w:sz="0" w:space="0" w:color="auto"/>
            <w:right w:val="none" w:sz="0" w:space="0" w:color="auto"/>
          </w:divBdr>
        </w:div>
        <w:div w:id="1205682009">
          <w:marLeft w:val="480"/>
          <w:marRight w:val="0"/>
          <w:marTop w:val="0"/>
          <w:marBottom w:val="0"/>
          <w:divBdr>
            <w:top w:val="none" w:sz="0" w:space="0" w:color="auto"/>
            <w:left w:val="none" w:sz="0" w:space="0" w:color="auto"/>
            <w:bottom w:val="none" w:sz="0" w:space="0" w:color="auto"/>
            <w:right w:val="none" w:sz="0" w:space="0" w:color="auto"/>
          </w:divBdr>
        </w:div>
        <w:div w:id="1297680558">
          <w:marLeft w:val="480"/>
          <w:marRight w:val="0"/>
          <w:marTop w:val="0"/>
          <w:marBottom w:val="0"/>
          <w:divBdr>
            <w:top w:val="none" w:sz="0" w:space="0" w:color="auto"/>
            <w:left w:val="none" w:sz="0" w:space="0" w:color="auto"/>
            <w:bottom w:val="none" w:sz="0" w:space="0" w:color="auto"/>
            <w:right w:val="none" w:sz="0" w:space="0" w:color="auto"/>
          </w:divBdr>
        </w:div>
        <w:div w:id="1400252331">
          <w:marLeft w:val="480"/>
          <w:marRight w:val="0"/>
          <w:marTop w:val="0"/>
          <w:marBottom w:val="0"/>
          <w:divBdr>
            <w:top w:val="none" w:sz="0" w:space="0" w:color="auto"/>
            <w:left w:val="none" w:sz="0" w:space="0" w:color="auto"/>
            <w:bottom w:val="none" w:sz="0" w:space="0" w:color="auto"/>
            <w:right w:val="none" w:sz="0" w:space="0" w:color="auto"/>
          </w:divBdr>
        </w:div>
        <w:div w:id="1413429343">
          <w:marLeft w:val="480"/>
          <w:marRight w:val="0"/>
          <w:marTop w:val="0"/>
          <w:marBottom w:val="0"/>
          <w:divBdr>
            <w:top w:val="none" w:sz="0" w:space="0" w:color="auto"/>
            <w:left w:val="none" w:sz="0" w:space="0" w:color="auto"/>
            <w:bottom w:val="none" w:sz="0" w:space="0" w:color="auto"/>
            <w:right w:val="none" w:sz="0" w:space="0" w:color="auto"/>
          </w:divBdr>
        </w:div>
        <w:div w:id="1428698153">
          <w:marLeft w:val="480"/>
          <w:marRight w:val="0"/>
          <w:marTop w:val="0"/>
          <w:marBottom w:val="0"/>
          <w:divBdr>
            <w:top w:val="none" w:sz="0" w:space="0" w:color="auto"/>
            <w:left w:val="none" w:sz="0" w:space="0" w:color="auto"/>
            <w:bottom w:val="none" w:sz="0" w:space="0" w:color="auto"/>
            <w:right w:val="none" w:sz="0" w:space="0" w:color="auto"/>
          </w:divBdr>
        </w:div>
        <w:div w:id="1467622899">
          <w:marLeft w:val="480"/>
          <w:marRight w:val="0"/>
          <w:marTop w:val="0"/>
          <w:marBottom w:val="0"/>
          <w:divBdr>
            <w:top w:val="none" w:sz="0" w:space="0" w:color="auto"/>
            <w:left w:val="none" w:sz="0" w:space="0" w:color="auto"/>
            <w:bottom w:val="none" w:sz="0" w:space="0" w:color="auto"/>
            <w:right w:val="none" w:sz="0" w:space="0" w:color="auto"/>
          </w:divBdr>
        </w:div>
        <w:div w:id="1586649240">
          <w:marLeft w:val="480"/>
          <w:marRight w:val="0"/>
          <w:marTop w:val="0"/>
          <w:marBottom w:val="0"/>
          <w:divBdr>
            <w:top w:val="none" w:sz="0" w:space="0" w:color="auto"/>
            <w:left w:val="none" w:sz="0" w:space="0" w:color="auto"/>
            <w:bottom w:val="none" w:sz="0" w:space="0" w:color="auto"/>
            <w:right w:val="none" w:sz="0" w:space="0" w:color="auto"/>
          </w:divBdr>
        </w:div>
        <w:div w:id="1592229089">
          <w:marLeft w:val="480"/>
          <w:marRight w:val="0"/>
          <w:marTop w:val="0"/>
          <w:marBottom w:val="0"/>
          <w:divBdr>
            <w:top w:val="none" w:sz="0" w:space="0" w:color="auto"/>
            <w:left w:val="none" w:sz="0" w:space="0" w:color="auto"/>
            <w:bottom w:val="none" w:sz="0" w:space="0" w:color="auto"/>
            <w:right w:val="none" w:sz="0" w:space="0" w:color="auto"/>
          </w:divBdr>
        </w:div>
        <w:div w:id="1600794650">
          <w:marLeft w:val="480"/>
          <w:marRight w:val="0"/>
          <w:marTop w:val="0"/>
          <w:marBottom w:val="0"/>
          <w:divBdr>
            <w:top w:val="none" w:sz="0" w:space="0" w:color="auto"/>
            <w:left w:val="none" w:sz="0" w:space="0" w:color="auto"/>
            <w:bottom w:val="none" w:sz="0" w:space="0" w:color="auto"/>
            <w:right w:val="none" w:sz="0" w:space="0" w:color="auto"/>
          </w:divBdr>
        </w:div>
        <w:div w:id="1623227422">
          <w:marLeft w:val="480"/>
          <w:marRight w:val="0"/>
          <w:marTop w:val="0"/>
          <w:marBottom w:val="0"/>
          <w:divBdr>
            <w:top w:val="none" w:sz="0" w:space="0" w:color="auto"/>
            <w:left w:val="none" w:sz="0" w:space="0" w:color="auto"/>
            <w:bottom w:val="none" w:sz="0" w:space="0" w:color="auto"/>
            <w:right w:val="none" w:sz="0" w:space="0" w:color="auto"/>
          </w:divBdr>
        </w:div>
      </w:divsChild>
    </w:div>
    <w:div w:id="546188365">
      <w:bodyDiv w:val="1"/>
      <w:marLeft w:val="0"/>
      <w:marRight w:val="0"/>
      <w:marTop w:val="0"/>
      <w:marBottom w:val="0"/>
      <w:divBdr>
        <w:top w:val="none" w:sz="0" w:space="0" w:color="auto"/>
        <w:left w:val="none" w:sz="0" w:space="0" w:color="auto"/>
        <w:bottom w:val="none" w:sz="0" w:space="0" w:color="auto"/>
        <w:right w:val="none" w:sz="0" w:space="0" w:color="auto"/>
      </w:divBdr>
    </w:div>
    <w:div w:id="546524878">
      <w:bodyDiv w:val="1"/>
      <w:marLeft w:val="0"/>
      <w:marRight w:val="0"/>
      <w:marTop w:val="0"/>
      <w:marBottom w:val="0"/>
      <w:divBdr>
        <w:top w:val="none" w:sz="0" w:space="0" w:color="auto"/>
        <w:left w:val="none" w:sz="0" w:space="0" w:color="auto"/>
        <w:bottom w:val="none" w:sz="0" w:space="0" w:color="auto"/>
        <w:right w:val="none" w:sz="0" w:space="0" w:color="auto"/>
      </w:divBdr>
    </w:div>
    <w:div w:id="546720763">
      <w:bodyDiv w:val="1"/>
      <w:marLeft w:val="0"/>
      <w:marRight w:val="0"/>
      <w:marTop w:val="0"/>
      <w:marBottom w:val="0"/>
      <w:divBdr>
        <w:top w:val="none" w:sz="0" w:space="0" w:color="auto"/>
        <w:left w:val="none" w:sz="0" w:space="0" w:color="auto"/>
        <w:bottom w:val="none" w:sz="0" w:space="0" w:color="auto"/>
        <w:right w:val="none" w:sz="0" w:space="0" w:color="auto"/>
      </w:divBdr>
    </w:div>
    <w:div w:id="546797004">
      <w:bodyDiv w:val="1"/>
      <w:marLeft w:val="0"/>
      <w:marRight w:val="0"/>
      <w:marTop w:val="0"/>
      <w:marBottom w:val="0"/>
      <w:divBdr>
        <w:top w:val="none" w:sz="0" w:space="0" w:color="auto"/>
        <w:left w:val="none" w:sz="0" w:space="0" w:color="auto"/>
        <w:bottom w:val="none" w:sz="0" w:space="0" w:color="auto"/>
        <w:right w:val="none" w:sz="0" w:space="0" w:color="auto"/>
      </w:divBdr>
    </w:div>
    <w:div w:id="546911087">
      <w:bodyDiv w:val="1"/>
      <w:marLeft w:val="0"/>
      <w:marRight w:val="0"/>
      <w:marTop w:val="0"/>
      <w:marBottom w:val="0"/>
      <w:divBdr>
        <w:top w:val="none" w:sz="0" w:space="0" w:color="auto"/>
        <w:left w:val="none" w:sz="0" w:space="0" w:color="auto"/>
        <w:bottom w:val="none" w:sz="0" w:space="0" w:color="auto"/>
        <w:right w:val="none" w:sz="0" w:space="0" w:color="auto"/>
      </w:divBdr>
    </w:div>
    <w:div w:id="547104407">
      <w:bodyDiv w:val="1"/>
      <w:marLeft w:val="0"/>
      <w:marRight w:val="0"/>
      <w:marTop w:val="0"/>
      <w:marBottom w:val="0"/>
      <w:divBdr>
        <w:top w:val="none" w:sz="0" w:space="0" w:color="auto"/>
        <w:left w:val="none" w:sz="0" w:space="0" w:color="auto"/>
        <w:bottom w:val="none" w:sz="0" w:space="0" w:color="auto"/>
        <w:right w:val="none" w:sz="0" w:space="0" w:color="auto"/>
      </w:divBdr>
    </w:div>
    <w:div w:id="547106525">
      <w:bodyDiv w:val="1"/>
      <w:marLeft w:val="0"/>
      <w:marRight w:val="0"/>
      <w:marTop w:val="0"/>
      <w:marBottom w:val="0"/>
      <w:divBdr>
        <w:top w:val="none" w:sz="0" w:space="0" w:color="auto"/>
        <w:left w:val="none" w:sz="0" w:space="0" w:color="auto"/>
        <w:bottom w:val="none" w:sz="0" w:space="0" w:color="auto"/>
        <w:right w:val="none" w:sz="0" w:space="0" w:color="auto"/>
      </w:divBdr>
    </w:div>
    <w:div w:id="547642412">
      <w:bodyDiv w:val="1"/>
      <w:marLeft w:val="0"/>
      <w:marRight w:val="0"/>
      <w:marTop w:val="0"/>
      <w:marBottom w:val="0"/>
      <w:divBdr>
        <w:top w:val="none" w:sz="0" w:space="0" w:color="auto"/>
        <w:left w:val="none" w:sz="0" w:space="0" w:color="auto"/>
        <w:bottom w:val="none" w:sz="0" w:space="0" w:color="auto"/>
        <w:right w:val="none" w:sz="0" w:space="0" w:color="auto"/>
      </w:divBdr>
      <w:divsChild>
        <w:div w:id="93333221">
          <w:marLeft w:val="480"/>
          <w:marRight w:val="0"/>
          <w:marTop w:val="0"/>
          <w:marBottom w:val="0"/>
          <w:divBdr>
            <w:top w:val="none" w:sz="0" w:space="0" w:color="auto"/>
            <w:left w:val="none" w:sz="0" w:space="0" w:color="auto"/>
            <w:bottom w:val="none" w:sz="0" w:space="0" w:color="auto"/>
            <w:right w:val="none" w:sz="0" w:space="0" w:color="auto"/>
          </w:divBdr>
        </w:div>
        <w:div w:id="113840051">
          <w:marLeft w:val="480"/>
          <w:marRight w:val="0"/>
          <w:marTop w:val="0"/>
          <w:marBottom w:val="0"/>
          <w:divBdr>
            <w:top w:val="none" w:sz="0" w:space="0" w:color="auto"/>
            <w:left w:val="none" w:sz="0" w:space="0" w:color="auto"/>
            <w:bottom w:val="none" w:sz="0" w:space="0" w:color="auto"/>
            <w:right w:val="none" w:sz="0" w:space="0" w:color="auto"/>
          </w:divBdr>
        </w:div>
        <w:div w:id="135996040">
          <w:marLeft w:val="480"/>
          <w:marRight w:val="0"/>
          <w:marTop w:val="0"/>
          <w:marBottom w:val="0"/>
          <w:divBdr>
            <w:top w:val="none" w:sz="0" w:space="0" w:color="auto"/>
            <w:left w:val="none" w:sz="0" w:space="0" w:color="auto"/>
            <w:bottom w:val="none" w:sz="0" w:space="0" w:color="auto"/>
            <w:right w:val="none" w:sz="0" w:space="0" w:color="auto"/>
          </w:divBdr>
        </w:div>
        <w:div w:id="138227159">
          <w:marLeft w:val="480"/>
          <w:marRight w:val="0"/>
          <w:marTop w:val="0"/>
          <w:marBottom w:val="0"/>
          <w:divBdr>
            <w:top w:val="none" w:sz="0" w:space="0" w:color="auto"/>
            <w:left w:val="none" w:sz="0" w:space="0" w:color="auto"/>
            <w:bottom w:val="none" w:sz="0" w:space="0" w:color="auto"/>
            <w:right w:val="none" w:sz="0" w:space="0" w:color="auto"/>
          </w:divBdr>
        </w:div>
        <w:div w:id="223491395">
          <w:marLeft w:val="480"/>
          <w:marRight w:val="0"/>
          <w:marTop w:val="0"/>
          <w:marBottom w:val="0"/>
          <w:divBdr>
            <w:top w:val="none" w:sz="0" w:space="0" w:color="auto"/>
            <w:left w:val="none" w:sz="0" w:space="0" w:color="auto"/>
            <w:bottom w:val="none" w:sz="0" w:space="0" w:color="auto"/>
            <w:right w:val="none" w:sz="0" w:space="0" w:color="auto"/>
          </w:divBdr>
        </w:div>
        <w:div w:id="411851783">
          <w:marLeft w:val="480"/>
          <w:marRight w:val="0"/>
          <w:marTop w:val="0"/>
          <w:marBottom w:val="0"/>
          <w:divBdr>
            <w:top w:val="none" w:sz="0" w:space="0" w:color="auto"/>
            <w:left w:val="none" w:sz="0" w:space="0" w:color="auto"/>
            <w:bottom w:val="none" w:sz="0" w:space="0" w:color="auto"/>
            <w:right w:val="none" w:sz="0" w:space="0" w:color="auto"/>
          </w:divBdr>
        </w:div>
        <w:div w:id="414743053">
          <w:marLeft w:val="480"/>
          <w:marRight w:val="0"/>
          <w:marTop w:val="0"/>
          <w:marBottom w:val="0"/>
          <w:divBdr>
            <w:top w:val="none" w:sz="0" w:space="0" w:color="auto"/>
            <w:left w:val="none" w:sz="0" w:space="0" w:color="auto"/>
            <w:bottom w:val="none" w:sz="0" w:space="0" w:color="auto"/>
            <w:right w:val="none" w:sz="0" w:space="0" w:color="auto"/>
          </w:divBdr>
        </w:div>
        <w:div w:id="437720546">
          <w:marLeft w:val="480"/>
          <w:marRight w:val="0"/>
          <w:marTop w:val="0"/>
          <w:marBottom w:val="0"/>
          <w:divBdr>
            <w:top w:val="none" w:sz="0" w:space="0" w:color="auto"/>
            <w:left w:val="none" w:sz="0" w:space="0" w:color="auto"/>
            <w:bottom w:val="none" w:sz="0" w:space="0" w:color="auto"/>
            <w:right w:val="none" w:sz="0" w:space="0" w:color="auto"/>
          </w:divBdr>
        </w:div>
        <w:div w:id="502624426">
          <w:marLeft w:val="480"/>
          <w:marRight w:val="0"/>
          <w:marTop w:val="0"/>
          <w:marBottom w:val="0"/>
          <w:divBdr>
            <w:top w:val="none" w:sz="0" w:space="0" w:color="auto"/>
            <w:left w:val="none" w:sz="0" w:space="0" w:color="auto"/>
            <w:bottom w:val="none" w:sz="0" w:space="0" w:color="auto"/>
            <w:right w:val="none" w:sz="0" w:space="0" w:color="auto"/>
          </w:divBdr>
        </w:div>
        <w:div w:id="524558103">
          <w:marLeft w:val="480"/>
          <w:marRight w:val="0"/>
          <w:marTop w:val="0"/>
          <w:marBottom w:val="0"/>
          <w:divBdr>
            <w:top w:val="none" w:sz="0" w:space="0" w:color="auto"/>
            <w:left w:val="none" w:sz="0" w:space="0" w:color="auto"/>
            <w:bottom w:val="none" w:sz="0" w:space="0" w:color="auto"/>
            <w:right w:val="none" w:sz="0" w:space="0" w:color="auto"/>
          </w:divBdr>
        </w:div>
        <w:div w:id="548808648">
          <w:marLeft w:val="480"/>
          <w:marRight w:val="0"/>
          <w:marTop w:val="0"/>
          <w:marBottom w:val="0"/>
          <w:divBdr>
            <w:top w:val="none" w:sz="0" w:space="0" w:color="auto"/>
            <w:left w:val="none" w:sz="0" w:space="0" w:color="auto"/>
            <w:bottom w:val="none" w:sz="0" w:space="0" w:color="auto"/>
            <w:right w:val="none" w:sz="0" w:space="0" w:color="auto"/>
          </w:divBdr>
        </w:div>
        <w:div w:id="591159576">
          <w:marLeft w:val="480"/>
          <w:marRight w:val="0"/>
          <w:marTop w:val="0"/>
          <w:marBottom w:val="0"/>
          <w:divBdr>
            <w:top w:val="none" w:sz="0" w:space="0" w:color="auto"/>
            <w:left w:val="none" w:sz="0" w:space="0" w:color="auto"/>
            <w:bottom w:val="none" w:sz="0" w:space="0" w:color="auto"/>
            <w:right w:val="none" w:sz="0" w:space="0" w:color="auto"/>
          </w:divBdr>
        </w:div>
        <w:div w:id="766314166">
          <w:marLeft w:val="480"/>
          <w:marRight w:val="0"/>
          <w:marTop w:val="0"/>
          <w:marBottom w:val="0"/>
          <w:divBdr>
            <w:top w:val="none" w:sz="0" w:space="0" w:color="auto"/>
            <w:left w:val="none" w:sz="0" w:space="0" w:color="auto"/>
            <w:bottom w:val="none" w:sz="0" w:space="0" w:color="auto"/>
            <w:right w:val="none" w:sz="0" w:space="0" w:color="auto"/>
          </w:divBdr>
        </w:div>
        <w:div w:id="786267510">
          <w:marLeft w:val="480"/>
          <w:marRight w:val="0"/>
          <w:marTop w:val="0"/>
          <w:marBottom w:val="0"/>
          <w:divBdr>
            <w:top w:val="none" w:sz="0" w:space="0" w:color="auto"/>
            <w:left w:val="none" w:sz="0" w:space="0" w:color="auto"/>
            <w:bottom w:val="none" w:sz="0" w:space="0" w:color="auto"/>
            <w:right w:val="none" w:sz="0" w:space="0" w:color="auto"/>
          </w:divBdr>
        </w:div>
        <w:div w:id="787815861">
          <w:marLeft w:val="480"/>
          <w:marRight w:val="0"/>
          <w:marTop w:val="0"/>
          <w:marBottom w:val="0"/>
          <w:divBdr>
            <w:top w:val="none" w:sz="0" w:space="0" w:color="auto"/>
            <w:left w:val="none" w:sz="0" w:space="0" w:color="auto"/>
            <w:bottom w:val="none" w:sz="0" w:space="0" w:color="auto"/>
            <w:right w:val="none" w:sz="0" w:space="0" w:color="auto"/>
          </w:divBdr>
        </w:div>
        <w:div w:id="853768577">
          <w:marLeft w:val="480"/>
          <w:marRight w:val="0"/>
          <w:marTop w:val="0"/>
          <w:marBottom w:val="0"/>
          <w:divBdr>
            <w:top w:val="none" w:sz="0" w:space="0" w:color="auto"/>
            <w:left w:val="none" w:sz="0" w:space="0" w:color="auto"/>
            <w:bottom w:val="none" w:sz="0" w:space="0" w:color="auto"/>
            <w:right w:val="none" w:sz="0" w:space="0" w:color="auto"/>
          </w:divBdr>
        </w:div>
        <w:div w:id="889415226">
          <w:marLeft w:val="480"/>
          <w:marRight w:val="0"/>
          <w:marTop w:val="0"/>
          <w:marBottom w:val="0"/>
          <w:divBdr>
            <w:top w:val="none" w:sz="0" w:space="0" w:color="auto"/>
            <w:left w:val="none" w:sz="0" w:space="0" w:color="auto"/>
            <w:bottom w:val="none" w:sz="0" w:space="0" w:color="auto"/>
            <w:right w:val="none" w:sz="0" w:space="0" w:color="auto"/>
          </w:divBdr>
        </w:div>
        <w:div w:id="928928884">
          <w:marLeft w:val="480"/>
          <w:marRight w:val="0"/>
          <w:marTop w:val="0"/>
          <w:marBottom w:val="0"/>
          <w:divBdr>
            <w:top w:val="none" w:sz="0" w:space="0" w:color="auto"/>
            <w:left w:val="none" w:sz="0" w:space="0" w:color="auto"/>
            <w:bottom w:val="none" w:sz="0" w:space="0" w:color="auto"/>
            <w:right w:val="none" w:sz="0" w:space="0" w:color="auto"/>
          </w:divBdr>
        </w:div>
        <w:div w:id="937837752">
          <w:marLeft w:val="480"/>
          <w:marRight w:val="0"/>
          <w:marTop w:val="0"/>
          <w:marBottom w:val="0"/>
          <w:divBdr>
            <w:top w:val="none" w:sz="0" w:space="0" w:color="auto"/>
            <w:left w:val="none" w:sz="0" w:space="0" w:color="auto"/>
            <w:bottom w:val="none" w:sz="0" w:space="0" w:color="auto"/>
            <w:right w:val="none" w:sz="0" w:space="0" w:color="auto"/>
          </w:divBdr>
        </w:div>
        <w:div w:id="980840178">
          <w:marLeft w:val="480"/>
          <w:marRight w:val="0"/>
          <w:marTop w:val="0"/>
          <w:marBottom w:val="0"/>
          <w:divBdr>
            <w:top w:val="none" w:sz="0" w:space="0" w:color="auto"/>
            <w:left w:val="none" w:sz="0" w:space="0" w:color="auto"/>
            <w:bottom w:val="none" w:sz="0" w:space="0" w:color="auto"/>
            <w:right w:val="none" w:sz="0" w:space="0" w:color="auto"/>
          </w:divBdr>
        </w:div>
        <w:div w:id="993295452">
          <w:marLeft w:val="480"/>
          <w:marRight w:val="0"/>
          <w:marTop w:val="0"/>
          <w:marBottom w:val="0"/>
          <w:divBdr>
            <w:top w:val="none" w:sz="0" w:space="0" w:color="auto"/>
            <w:left w:val="none" w:sz="0" w:space="0" w:color="auto"/>
            <w:bottom w:val="none" w:sz="0" w:space="0" w:color="auto"/>
            <w:right w:val="none" w:sz="0" w:space="0" w:color="auto"/>
          </w:divBdr>
        </w:div>
        <w:div w:id="1016420949">
          <w:marLeft w:val="480"/>
          <w:marRight w:val="0"/>
          <w:marTop w:val="0"/>
          <w:marBottom w:val="0"/>
          <w:divBdr>
            <w:top w:val="none" w:sz="0" w:space="0" w:color="auto"/>
            <w:left w:val="none" w:sz="0" w:space="0" w:color="auto"/>
            <w:bottom w:val="none" w:sz="0" w:space="0" w:color="auto"/>
            <w:right w:val="none" w:sz="0" w:space="0" w:color="auto"/>
          </w:divBdr>
        </w:div>
        <w:div w:id="1050570712">
          <w:marLeft w:val="480"/>
          <w:marRight w:val="0"/>
          <w:marTop w:val="0"/>
          <w:marBottom w:val="0"/>
          <w:divBdr>
            <w:top w:val="none" w:sz="0" w:space="0" w:color="auto"/>
            <w:left w:val="none" w:sz="0" w:space="0" w:color="auto"/>
            <w:bottom w:val="none" w:sz="0" w:space="0" w:color="auto"/>
            <w:right w:val="none" w:sz="0" w:space="0" w:color="auto"/>
          </w:divBdr>
        </w:div>
        <w:div w:id="1053239741">
          <w:marLeft w:val="480"/>
          <w:marRight w:val="0"/>
          <w:marTop w:val="0"/>
          <w:marBottom w:val="0"/>
          <w:divBdr>
            <w:top w:val="none" w:sz="0" w:space="0" w:color="auto"/>
            <w:left w:val="none" w:sz="0" w:space="0" w:color="auto"/>
            <w:bottom w:val="none" w:sz="0" w:space="0" w:color="auto"/>
            <w:right w:val="none" w:sz="0" w:space="0" w:color="auto"/>
          </w:divBdr>
        </w:div>
        <w:div w:id="1065959066">
          <w:marLeft w:val="480"/>
          <w:marRight w:val="0"/>
          <w:marTop w:val="0"/>
          <w:marBottom w:val="0"/>
          <w:divBdr>
            <w:top w:val="none" w:sz="0" w:space="0" w:color="auto"/>
            <w:left w:val="none" w:sz="0" w:space="0" w:color="auto"/>
            <w:bottom w:val="none" w:sz="0" w:space="0" w:color="auto"/>
            <w:right w:val="none" w:sz="0" w:space="0" w:color="auto"/>
          </w:divBdr>
        </w:div>
        <w:div w:id="1091003862">
          <w:marLeft w:val="480"/>
          <w:marRight w:val="0"/>
          <w:marTop w:val="0"/>
          <w:marBottom w:val="0"/>
          <w:divBdr>
            <w:top w:val="none" w:sz="0" w:space="0" w:color="auto"/>
            <w:left w:val="none" w:sz="0" w:space="0" w:color="auto"/>
            <w:bottom w:val="none" w:sz="0" w:space="0" w:color="auto"/>
            <w:right w:val="none" w:sz="0" w:space="0" w:color="auto"/>
          </w:divBdr>
        </w:div>
        <w:div w:id="1095512149">
          <w:marLeft w:val="480"/>
          <w:marRight w:val="0"/>
          <w:marTop w:val="0"/>
          <w:marBottom w:val="0"/>
          <w:divBdr>
            <w:top w:val="none" w:sz="0" w:space="0" w:color="auto"/>
            <w:left w:val="none" w:sz="0" w:space="0" w:color="auto"/>
            <w:bottom w:val="none" w:sz="0" w:space="0" w:color="auto"/>
            <w:right w:val="none" w:sz="0" w:space="0" w:color="auto"/>
          </w:divBdr>
        </w:div>
        <w:div w:id="1125080081">
          <w:marLeft w:val="480"/>
          <w:marRight w:val="0"/>
          <w:marTop w:val="0"/>
          <w:marBottom w:val="0"/>
          <w:divBdr>
            <w:top w:val="none" w:sz="0" w:space="0" w:color="auto"/>
            <w:left w:val="none" w:sz="0" w:space="0" w:color="auto"/>
            <w:bottom w:val="none" w:sz="0" w:space="0" w:color="auto"/>
            <w:right w:val="none" w:sz="0" w:space="0" w:color="auto"/>
          </w:divBdr>
        </w:div>
        <w:div w:id="1243291548">
          <w:marLeft w:val="480"/>
          <w:marRight w:val="0"/>
          <w:marTop w:val="0"/>
          <w:marBottom w:val="0"/>
          <w:divBdr>
            <w:top w:val="none" w:sz="0" w:space="0" w:color="auto"/>
            <w:left w:val="none" w:sz="0" w:space="0" w:color="auto"/>
            <w:bottom w:val="none" w:sz="0" w:space="0" w:color="auto"/>
            <w:right w:val="none" w:sz="0" w:space="0" w:color="auto"/>
          </w:divBdr>
        </w:div>
        <w:div w:id="1248465232">
          <w:marLeft w:val="480"/>
          <w:marRight w:val="0"/>
          <w:marTop w:val="0"/>
          <w:marBottom w:val="0"/>
          <w:divBdr>
            <w:top w:val="none" w:sz="0" w:space="0" w:color="auto"/>
            <w:left w:val="none" w:sz="0" w:space="0" w:color="auto"/>
            <w:bottom w:val="none" w:sz="0" w:space="0" w:color="auto"/>
            <w:right w:val="none" w:sz="0" w:space="0" w:color="auto"/>
          </w:divBdr>
        </w:div>
        <w:div w:id="1309898236">
          <w:marLeft w:val="480"/>
          <w:marRight w:val="0"/>
          <w:marTop w:val="0"/>
          <w:marBottom w:val="0"/>
          <w:divBdr>
            <w:top w:val="none" w:sz="0" w:space="0" w:color="auto"/>
            <w:left w:val="none" w:sz="0" w:space="0" w:color="auto"/>
            <w:bottom w:val="none" w:sz="0" w:space="0" w:color="auto"/>
            <w:right w:val="none" w:sz="0" w:space="0" w:color="auto"/>
          </w:divBdr>
        </w:div>
        <w:div w:id="1347905898">
          <w:marLeft w:val="480"/>
          <w:marRight w:val="0"/>
          <w:marTop w:val="0"/>
          <w:marBottom w:val="0"/>
          <w:divBdr>
            <w:top w:val="none" w:sz="0" w:space="0" w:color="auto"/>
            <w:left w:val="none" w:sz="0" w:space="0" w:color="auto"/>
            <w:bottom w:val="none" w:sz="0" w:space="0" w:color="auto"/>
            <w:right w:val="none" w:sz="0" w:space="0" w:color="auto"/>
          </w:divBdr>
        </w:div>
        <w:div w:id="1396246870">
          <w:marLeft w:val="480"/>
          <w:marRight w:val="0"/>
          <w:marTop w:val="0"/>
          <w:marBottom w:val="0"/>
          <w:divBdr>
            <w:top w:val="none" w:sz="0" w:space="0" w:color="auto"/>
            <w:left w:val="none" w:sz="0" w:space="0" w:color="auto"/>
            <w:bottom w:val="none" w:sz="0" w:space="0" w:color="auto"/>
            <w:right w:val="none" w:sz="0" w:space="0" w:color="auto"/>
          </w:divBdr>
        </w:div>
        <w:div w:id="1439449836">
          <w:marLeft w:val="480"/>
          <w:marRight w:val="0"/>
          <w:marTop w:val="0"/>
          <w:marBottom w:val="0"/>
          <w:divBdr>
            <w:top w:val="none" w:sz="0" w:space="0" w:color="auto"/>
            <w:left w:val="none" w:sz="0" w:space="0" w:color="auto"/>
            <w:bottom w:val="none" w:sz="0" w:space="0" w:color="auto"/>
            <w:right w:val="none" w:sz="0" w:space="0" w:color="auto"/>
          </w:divBdr>
        </w:div>
        <w:div w:id="1500923413">
          <w:marLeft w:val="480"/>
          <w:marRight w:val="0"/>
          <w:marTop w:val="0"/>
          <w:marBottom w:val="0"/>
          <w:divBdr>
            <w:top w:val="none" w:sz="0" w:space="0" w:color="auto"/>
            <w:left w:val="none" w:sz="0" w:space="0" w:color="auto"/>
            <w:bottom w:val="none" w:sz="0" w:space="0" w:color="auto"/>
            <w:right w:val="none" w:sz="0" w:space="0" w:color="auto"/>
          </w:divBdr>
        </w:div>
        <w:div w:id="1507862818">
          <w:marLeft w:val="480"/>
          <w:marRight w:val="0"/>
          <w:marTop w:val="0"/>
          <w:marBottom w:val="0"/>
          <w:divBdr>
            <w:top w:val="none" w:sz="0" w:space="0" w:color="auto"/>
            <w:left w:val="none" w:sz="0" w:space="0" w:color="auto"/>
            <w:bottom w:val="none" w:sz="0" w:space="0" w:color="auto"/>
            <w:right w:val="none" w:sz="0" w:space="0" w:color="auto"/>
          </w:divBdr>
        </w:div>
        <w:div w:id="1508903787">
          <w:marLeft w:val="480"/>
          <w:marRight w:val="0"/>
          <w:marTop w:val="0"/>
          <w:marBottom w:val="0"/>
          <w:divBdr>
            <w:top w:val="none" w:sz="0" w:space="0" w:color="auto"/>
            <w:left w:val="none" w:sz="0" w:space="0" w:color="auto"/>
            <w:bottom w:val="none" w:sz="0" w:space="0" w:color="auto"/>
            <w:right w:val="none" w:sz="0" w:space="0" w:color="auto"/>
          </w:divBdr>
        </w:div>
        <w:div w:id="1532962569">
          <w:marLeft w:val="480"/>
          <w:marRight w:val="0"/>
          <w:marTop w:val="0"/>
          <w:marBottom w:val="0"/>
          <w:divBdr>
            <w:top w:val="none" w:sz="0" w:space="0" w:color="auto"/>
            <w:left w:val="none" w:sz="0" w:space="0" w:color="auto"/>
            <w:bottom w:val="none" w:sz="0" w:space="0" w:color="auto"/>
            <w:right w:val="none" w:sz="0" w:space="0" w:color="auto"/>
          </w:divBdr>
        </w:div>
        <w:div w:id="1541748335">
          <w:marLeft w:val="480"/>
          <w:marRight w:val="0"/>
          <w:marTop w:val="0"/>
          <w:marBottom w:val="0"/>
          <w:divBdr>
            <w:top w:val="none" w:sz="0" w:space="0" w:color="auto"/>
            <w:left w:val="none" w:sz="0" w:space="0" w:color="auto"/>
            <w:bottom w:val="none" w:sz="0" w:space="0" w:color="auto"/>
            <w:right w:val="none" w:sz="0" w:space="0" w:color="auto"/>
          </w:divBdr>
        </w:div>
        <w:div w:id="1576164833">
          <w:marLeft w:val="480"/>
          <w:marRight w:val="0"/>
          <w:marTop w:val="0"/>
          <w:marBottom w:val="0"/>
          <w:divBdr>
            <w:top w:val="none" w:sz="0" w:space="0" w:color="auto"/>
            <w:left w:val="none" w:sz="0" w:space="0" w:color="auto"/>
            <w:bottom w:val="none" w:sz="0" w:space="0" w:color="auto"/>
            <w:right w:val="none" w:sz="0" w:space="0" w:color="auto"/>
          </w:divBdr>
        </w:div>
        <w:div w:id="1637642982">
          <w:marLeft w:val="480"/>
          <w:marRight w:val="0"/>
          <w:marTop w:val="0"/>
          <w:marBottom w:val="0"/>
          <w:divBdr>
            <w:top w:val="none" w:sz="0" w:space="0" w:color="auto"/>
            <w:left w:val="none" w:sz="0" w:space="0" w:color="auto"/>
            <w:bottom w:val="none" w:sz="0" w:space="0" w:color="auto"/>
            <w:right w:val="none" w:sz="0" w:space="0" w:color="auto"/>
          </w:divBdr>
        </w:div>
        <w:div w:id="1646158363">
          <w:marLeft w:val="480"/>
          <w:marRight w:val="0"/>
          <w:marTop w:val="0"/>
          <w:marBottom w:val="0"/>
          <w:divBdr>
            <w:top w:val="none" w:sz="0" w:space="0" w:color="auto"/>
            <w:left w:val="none" w:sz="0" w:space="0" w:color="auto"/>
            <w:bottom w:val="none" w:sz="0" w:space="0" w:color="auto"/>
            <w:right w:val="none" w:sz="0" w:space="0" w:color="auto"/>
          </w:divBdr>
        </w:div>
        <w:div w:id="1666276476">
          <w:marLeft w:val="480"/>
          <w:marRight w:val="0"/>
          <w:marTop w:val="0"/>
          <w:marBottom w:val="0"/>
          <w:divBdr>
            <w:top w:val="none" w:sz="0" w:space="0" w:color="auto"/>
            <w:left w:val="none" w:sz="0" w:space="0" w:color="auto"/>
            <w:bottom w:val="none" w:sz="0" w:space="0" w:color="auto"/>
            <w:right w:val="none" w:sz="0" w:space="0" w:color="auto"/>
          </w:divBdr>
        </w:div>
      </w:divsChild>
    </w:div>
    <w:div w:id="547692588">
      <w:bodyDiv w:val="1"/>
      <w:marLeft w:val="0"/>
      <w:marRight w:val="0"/>
      <w:marTop w:val="0"/>
      <w:marBottom w:val="0"/>
      <w:divBdr>
        <w:top w:val="none" w:sz="0" w:space="0" w:color="auto"/>
        <w:left w:val="none" w:sz="0" w:space="0" w:color="auto"/>
        <w:bottom w:val="none" w:sz="0" w:space="0" w:color="auto"/>
        <w:right w:val="none" w:sz="0" w:space="0" w:color="auto"/>
      </w:divBdr>
    </w:div>
    <w:div w:id="547957987">
      <w:bodyDiv w:val="1"/>
      <w:marLeft w:val="0"/>
      <w:marRight w:val="0"/>
      <w:marTop w:val="0"/>
      <w:marBottom w:val="0"/>
      <w:divBdr>
        <w:top w:val="none" w:sz="0" w:space="0" w:color="auto"/>
        <w:left w:val="none" w:sz="0" w:space="0" w:color="auto"/>
        <w:bottom w:val="none" w:sz="0" w:space="0" w:color="auto"/>
        <w:right w:val="none" w:sz="0" w:space="0" w:color="auto"/>
      </w:divBdr>
    </w:div>
    <w:div w:id="548346652">
      <w:bodyDiv w:val="1"/>
      <w:marLeft w:val="0"/>
      <w:marRight w:val="0"/>
      <w:marTop w:val="0"/>
      <w:marBottom w:val="0"/>
      <w:divBdr>
        <w:top w:val="none" w:sz="0" w:space="0" w:color="auto"/>
        <w:left w:val="none" w:sz="0" w:space="0" w:color="auto"/>
        <w:bottom w:val="none" w:sz="0" w:space="0" w:color="auto"/>
        <w:right w:val="none" w:sz="0" w:space="0" w:color="auto"/>
      </w:divBdr>
    </w:div>
    <w:div w:id="548423158">
      <w:bodyDiv w:val="1"/>
      <w:marLeft w:val="0"/>
      <w:marRight w:val="0"/>
      <w:marTop w:val="0"/>
      <w:marBottom w:val="0"/>
      <w:divBdr>
        <w:top w:val="none" w:sz="0" w:space="0" w:color="auto"/>
        <w:left w:val="none" w:sz="0" w:space="0" w:color="auto"/>
        <w:bottom w:val="none" w:sz="0" w:space="0" w:color="auto"/>
        <w:right w:val="none" w:sz="0" w:space="0" w:color="auto"/>
      </w:divBdr>
    </w:div>
    <w:div w:id="548809883">
      <w:bodyDiv w:val="1"/>
      <w:marLeft w:val="0"/>
      <w:marRight w:val="0"/>
      <w:marTop w:val="0"/>
      <w:marBottom w:val="0"/>
      <w:divBdr>
        <w:top w:val="none" w:sz="0" w:space="0" w:color="auto"/>
        <w:left w:val="none" w:sz="0" w:space="0" w:color="auto"/>
        <w:bottom w:val="none" w:sz="0" w:space="0" w:color="auto"/>
        <w:right w:val="none" w:sz="0" w:space="0" w:color="auto"/>
      </w:divBdr>
    </w:div>
    <w:div w:id="548884156">
      <w:bodyDiv w:val="1"/>
      <w:marLeft w:val="0"/>
      <w:marRight w:val="0"/>
      <w:marTop w:val="0"/>
      <w:marBottom w:val="0"/>
      <w:divBdr>
        <w:top w:val="none" w:sz="0" w:space="0" w:color="auto"/>
        <w:left w:val="none" w:sz="0" w:space="0" w:color="auto"/>
        <w:bottom w:val="none" w:sz="0" w:space="0" w:color="auto"/>
        <w:right w:val="none" w:sz="0" w:space="0" w:color="auto"/>
      </w:divBdr>
    </w:div>
    <w:div w:id="548955783">
      <w:bodyDiv w:val="1"/>
      <w:marLeft w:val="0"/>
      <w:marRight w:val="0"/>
      <w:marTop w:val="0"/>
      <w:marBottom w:val="0"/>
      <w:divBdr>
        <w:top w:val="none" w:sz="0" w:space="0" w:color="auto"/>
        <w:left w:val="none" w:sz="0" w:space="0" w:color="auto"/>
        <w:bottom w:val="none" w:sz="0" w:space="0" w:color="auto"/>
        <w:right w:val="none" w:sz="0" w:space="0" w:color="auto"/>
      </w:divBdr>
      <w:divsChild>
        <w:div w:id="1673026163">
          <w:marLeft w:val="0"/>
          <w:marRight w:val="0"/>
          <w:marTop w:val="0"/>
          <w:marBottom w:val="0"/>
          <w:divBdr>
            <w:top w:val="none" w:sz="0" w:space="0" w:color="auto"/>
            <w:left w:val="none" w:sz="0" w:space="0" w:color="auto"/>
            <w:bottom w:val="none" w:sz="0" w:space="0" w:color="auto"/>
            <w:right w:val="none" w:sz="0" w:space="0" w:color="auto"/>
          </w:divBdr>
          <w:divsChild>
            <w:div w:id="114827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1357">
      <w:bodyDiv w:val="1"/>
      <w:marLeft w:val="0"/>
      <w:marRight w:val="0"/>
      <w:marTop w:val="0"/>
      <w:marBottom w:val="0"/>
      <w:divBdr>
        <w:top w:val="none" w:sz="0" w:space="0" w:color="auto"/>
        <w:left w:val="none" w:sz="0" w:space="0" w:color="auto"/>
        <w:bottom w:val="none" w:sz="0" w:space="0" w:color="auto"/>
        <w:right w:val="none" w:sz="0" w:space="0" w:color="auto"/>
      </w:divBdr>
    </w:div>
    <w:div w:id="550000511">
      <w:bodyDiv w:val="1"/>
      <w:marLeft w:val="0"/>
      <w:marRight w:val="0"/>
      <w:marTop w:val="0"/>
      <w:marBottom w:val="0"/>
      <w:divBdr>
        <w:top w:val="none" w:sz="0" w:space="0" w:color="auto"/>
        <w:left w:val="none" w:sz="0" w:space="0" w:color="auto"/>
        <w:bottom w:val="none" w:sz="0" w:space="0" w:color="auto"/>
        <w:right w:val="none" w:sz="0" w:space="0" w:color="auto"/>
      </w:divBdr>
    </w:div>
    <w:div w:id="550001477">
      <w:bodyDiv w:val="1"/>
      <w:marLeft w:val="0"/>
      <w:marRight w:val="0"/>
      <w:marTop w:val="0"/>
      <w:marBottom w:val="0"/>
      <w:divBdr>
        <w:top w:val="none" w:sz="0" w:space="0" w:color="auto"/>
        <w:left w:val="none" w:sz="0" w:space="0" w:color="auto"/>
        <w:bottom w:val="none" w:sz="0" w:space="0" w:color="auto"/>
        <w:right w:val="none" w:sz="0" w:space="0" w:color="auto"/>
      </w:divBdr>
      <w:divsChild>
        <w:div w:id="14815931">
          <w:marLeft w:val="480"/>
          <w:marRight w:val="0"/>
          <w:marTop w:val="0"/>
          <w:marBottom w:val="0"/>
          <w:divBdr>
            <w:top w:val="none" w:sz="0" w:space="0" w:color="auto"/>
            <w:left w:val="none" w:sz="0" w:space="0" w:color="auto"/>
            <w:bottom w:val="none" w:sz="0" w:space="0" w:color="auto"/>
            <w:right w:val="none" w:sz="0" w:space="0" w:color="auto"/>
          </w:divBdr>
        </w:div>
        <w:div w:id="51932178">
          <w:marLeft w:val="480"/>
          <w:marRight w:val="0"/>
          <w:marTop w:val="0"/>
          <w:marBottom w:val="0"/>
          <w:divBdr>
            <w:top w:val="none" w:sz="0" w:space="0" w:color="auto"/>
            <w:left w:val="none" w:sz="0" w:space="0" w:color="auto"/>
            <w:bottom w:val="none" w:sz="0" w:space="0" w:color="auto"/>
            <w:right w:val="none" w:sz="0" w:space="0" w:color="auto"/>
          </w:divBdr>
        </w:div>
        <w:div w:id="114060302">
          <w:marLeft w:val="480"/>
          <w:marRight w:val="0"/>
          <w:marTop w:val="0"/>
          <w:marBottom w:val="0"/>
          <w:divBdr>
            <w:top w:val="none" w:sz="0" w:space="0" w:color="auto"/>
            <w:left w:val="none" w:sz="0" w:space="0" w:color="auto"/>
            <w:bottom w:val="none" w:sz="0" w:space="0" w:color="auto"/>
            <w:right w:val="none" w:sz="0" w:space="0" w:color="auto"/>
          </w:divBdr>
        </w:div>
        <w:div w:id="139811763">
          <w:marLeft w:val="480"/>
          <w:marRight w:val="0"/>
          <w:marTop w:val="0"/>
          <w:marBottom w:val="0"/>
          <w:divBdr>
            <w:top w:val="none" w:sz="0" w:space="0" w:color="auto"/>
            <w:left w:val="none" w:sz="0" w:space="0" w:color="auto"/>
            <w:bottom w:val="none" w:sz="0" w:space="0" w:color="auto"/>
            <w:right w:val="none" w:sz="0" w:space="0" w:color="auto"/>
          </w:divBdr>
        </w:div>
        <w:div w:id="139929141">
          <w:marLeft w:val="480"/>
          <w:marRight w:val="0"/>
          <w:marTop w:val="0"/>
          <w:marBottom w:val="0"/>
          <w:divBdr>
            <w:top w:val="none" w:sz="0" w:space="0" w:color="auto"/>
            <w:left w:val="none" w:sz="0" w:space="0" w:color="auto"/>
            <w:bottom w:val="none" w:sz="0" w:space="0" w:color="auto"/>
            <w:right w:val="none" w:sz="0" w:space="0" w:color="auto"/>
          </w:divBdr>
        </w:div>
        <w:div w:id="153882452">
          <w:marLeft w:val="480"/>
          <w:marRight w:val="0"/>
          <w:marTop w:val="0"/>
          <w:marBottom w:val="0"/>
          <w:divBdr>
            <w:top w:val="none" w:sz="0" w:space="0" w:color="auto"/>
            <w:left w:val="none" w:sz="0" w:space="0" w:color="auto"/>
            <w:bottom w:val="none" w:sz="0" w:space="0" w:color="auto"/>
            <w:right w:val="none" w:sz="0" w:space="0" w:color="auto"/>
          </w:divBdr>
        </w:div>
        <w:div w:id="167910822">
          <w:marLeft w:val="480"/>
          <w:marRight w:val="0"/>
          <w:marTop w:val="0"/>
          <w:marBottom w:val="0"/>
          <w:divBdr>
            <w:top w:val="none" w:sz="0" w:space="0" w:color="auto"/>
            <w:left w:val="none" w:sz="0" w:space="0" w:color="auto"/>
            <w:bottom w:val="none" w:sz="0" w:space="0" w:color="auto"/>
            <w:right w:val="none" w:sz="0" w:space="0" w:color="auto"/>
          </w:divBdr>
        </w:div>
        <w:div w:id="178158577">
          <w:marLeft w:val="480"/>
          <w:marRight w:val="0"/>
          <w:marTop w:val="0"/>
          <w:marBottom w:val="0"/>
          <w:divBdr>
            <w:top w:val="none" w:sz="0" w:space="0" w:color="auto"/>
            <w:left w:val="none" w:sz="0" w:space="0" w:color="auto"/>
            <w:bottom w:val="none" w:sz="0" w:space="0" w:color="auto"/>
            <w:right w:val="none" w:sz="0" w:space="0" w:color="auto"/>
          </w:divBdr>
        </w:div>
        <w:div w:id="198980552">
          <w:marLeft w:val="480"/>
          <w:marRight w:val="0"/>
          <w:marTop w:val="0"/>
          <w:marBottom w:val="0"/>
          <w:divBdr>
            <w:top w:val="none" w:sz="0" w:space="0" w:color="auto"/>
            <w:left w:val="none" w:sz="0" w:space="0" w:color="auto"/>
            <w:bottom w:val="none" w:sz="0" w:space="0" w:color="auto"/>
            <w:right w:val="none" w:sz="0" w:space="0" w:color="auto"/>
          </w:divBdr>
        </w:div>
        <w:div w:id="223301716">
          <w:marLeft w:val="480"/>
          <w:marRight w:val="0"/>
          <w:marTop w:val="0"/>
          <w:marBottom w:val="0"/>
          <w:divBdr>
            <w:top w:val="none" w:sz="0" w:space="0" w:color="auto"/>
            <w:left w:val="none" w:sz="0" w:space="0" w:color="auto"/>
            <w:bottom w:val="none" w:sz="0" w:space="0" w:color="auto"/>
            <w:right w:val="none" w:sz="0" w:space="0" w:color="auto"/>
          </w:divBdr>
        </w:div>
        <w:div w:id="247008528">
          <w:marLeft w:val="480"/>
          <w:marRight w:val="0"/>
          <w:marTop w:val="0"/>
          <w:marBottom w:val="0"/>
          <w:divBdr>
            <w:top w:val="none" w:sz="0" w:space="0" w:color="auto"/>
            <w:left w:val="none" w:sz="0" w:space="0" w:color="auto"/>
            <w:bottom w:val="none" w:sz="0" w:space="0" w:color="auto"/>
            <w:right w:val="none" w:sz="0" w:space="0" w:color="auto"/>
          </w:divBdr>
        </w:div>
        <w:div w:id="298649931">
          <w:marLeft w:val="480"/>
          <w:marRight w:val="0"/>
          <w:marTop w:val="0"/>
          <w:marBottom w:val="0"/>
          <w:divBdr>
            <w:top w:val="none" w:sz="0" w:space="0" w:color="auto"/>
            <w:left w:val="none" w:sz="0" w:space="0" w:color="auto"/>
            <w:bottom w:val="none" w:sz="0" w:space="0" w:color="auto"/>
            <w:right w:val="none" w:sz="0" w:space="0" w:color="auto"/>
          </w:divBdr>
        </w:div>
        <w:div w:id="300771968">
          <w:marLeft w:val="480"/>
          <w:marRight w:val="0"/>
          <w:marTop w:val="0"/>
          <w:marBottom w:val="0"/>
          <w:divBdr>
            <w:top w:val="none" w:sz="0" w:space="0" w:color="auto"/>
            <w:left w:val="none" w:sz="0" w:space="0" w:color="auto"/>
            <w:bottom w:val="none" w:sz="0" w:space="0" w:color="auto"/>
            <w:right w:val="none" w:sz="0" w:space="0" w:color="auto"/>
          </w:divBdr>
        </w:div>
        <w:div w:id="334380207">
          <w:marLeft w:val="480"/>
          <w:marRight w:val="0"/>
          <w:marTop w:val="0"/>
          <w:marBottom w:val="0"/>
          <w:divBdr>
            <w:top w:val="none" w:sz="0" w:space="0" w:color="auto"/>
            <w:left w:val="none" w:sz="0" w:space="0" w:color="auto"/>
            <w:bottom w:val="none" w:sz="0" w:space="0" w:color="auto"/>
            <w:right w:val="none" w:sz="0" w:space="0" w:color="auto"/>
          </w:divBdr>
        </w:div>
        <w:div w:id="338509150">
          <w:marLeft w:val="480"/>
          <w:marRight w:val="0"/>
          <w:marTop w:val="0"/>
          <w:marBottom w:val="0"/>
          <w:divBdr>
            <w:top w:val="none" w:sz="0" w:space="0" w:color="auto"/>
            <w:left w:val="none" w:sz="0" w:space="0" w:color="auto"/>
            <w:bottom w:val="none" w:sz="0" w:space="0" w:color="auto"/>
            <w:right w:val="none" w:sz="0" w:space="0" w:color="auto"/>
          </w:divBdr>
        </w:div>
        <w:div w:id="381444121">
          <w:marLeft w:val="480"/>
          <w:marRight w:val="0"/>
          <w:marTop w:val="0"/>
          <w:marBottom w:val="0"/>
          <w:divBdr>
            <w:top w:val="none" w:sz="0" w:space="0" w:color="auto"/>
            <w:left w:val="none" w:sz="0" w:space="0" w:color="auto"/>
            <w:bottom w:val="none" w:sz="0" w:space="0" w:color="auto"/>
            <w:right w:val="none" w:sz="0" w:space="0" w:color="auto"/>
          </w:divBdr>
        </w:div>
        <w:div w:id="399985401">
          <w:marLeft w:val="480"/>
          <w:marRight w:val="0"/>
          <w:marTop w:val="0"/>
          <w:marBottom w:val="0"/>
          <w:divBdr>
            <w:top w:val="none" w:sz="0" w:space="0" w:color="auto"/>
            <w:left w:val="none" w:sz="0" w:space="0" w:color="auto"/>
            <w:bottom w:val="none" w:sz="0" w:space="0" w:color="auto"/>
            <w:right w:val="none" w:sz="0" w:space="0" w:color="auto"/>
          </w:divBdr>
        </w:div>
        <w:div w:id="407074257">
          <w:marLeft w:val="480"/>
          <w:marRight w:val="0"/>
          <w:marTop w:val="0"/>
          <w:marBottom w:val="0"/>
          <w:divBdr>
            <w:top w:val="none" w:sz="0" w:space="0" w:color="auto"/>
            <w:left w:val="none" w:sz="0" w:space="0" w:color="auto"/>
            <w:bottom w:val="none" w:sz="0" w:space="0" w:color="auto"/>
            <w:right w:val="none" w:sz="0" w:space="0" w:color="auto"/>
          </w:divBdr>
        </w:div>
        <w:div w:id="437062547">
          <w:marLeft w:val="480"/>
          <w:marRight w:val="0"/>
          <w:marTop w:val="0"/>
          <w:marBottom w:val="0"/>
          <w:divBdr>
            <w:top w:val="none" w:sz="0" w:space="0" w:color="auto"/>
            <w:left w:val="none" w:sz="0" w:space="0" w:color="auto"/>
            <w:bottom w:val="none" w:sz="0" w:space="0" w:color="auto"/>
            <w:right w:val="none" w:sz="0" w:space="0" w:color="auto"/>
          </w:divBdr>
        </w:div>
        <w:div w:id="476343229">
          <w:marLeft w:val="480"/>
          <w:marRight w:val="0"/>
          <w:marTop w:val="0"/>
          <w:marBottom w:val="0"/>
          <w:divBdr>
            <w:top w:val="none" w:sz="0" w:space="0" w:color="auto"/>
            <w:left w:val="none" w:sz="0" w:space="0" w:color="auto"/>
            <w:bottom w:val="none" w:sz="0" w:space="0" w:color="auto"/>
            <w:right w:val="none" w:sz="0" w:space="0" w:color="auto"/>
          </w:divBdr>
        </w:div>
        <w:div w:id="484080466">
          <w:marLeft w:val="480"/>
          <w:marRight w:val="0"/>
          <w:marTop w:val="0"/>
          <w:marBottom w:val="0"/>
          <w:divBdr>
            <w:top w:val="none" w:sz="0" w:space="0" w:color="auto"/>
            <w:left w:val="none" w:sz="0" w:space="0" w:color="auto"/>
            <w:bottom w:val="none" w:sz="0" w:space="0" w:color="auto"/>
            <w:right w:val="none" w:sz="0" w:space="0" w:color="auto"/>
          </w:divBdr>
        </w:div>
        <w:div w:id="484207110">
          <w:marLeft w:val="480"/>
          <w:marRight w:val="0"/>
          <w:marTop w:val="0"/>
          <w:marBottom w:val="0"/>
          <w:divBdr>
            <w:top w:val="none" w:sz="0" w:space="0" w:color="auto"/>
            <w:left w:val="none" w:sz="0" w:space="0" w:color="auto"/>
            <w:bottom w:val="none" w:sz="0" w:space="0" w:color="auto"/>
            <w:right w:val="none" w:sz="0" w:space="0" w:color="auto"/>
          </w:divBdr>
        </w:div>
        <w:div w:id="609779376">
          <w:marLeft w:val="480"/>
          <w:marRight w:val="0"/>
          <w:marTop w:val="0"/>
          <w:marBottom w:val="0"/>
          <w:divBdr>
            <w:top w:val="none" w:sz="0" w:space="0" w:color="auto"/>
            <w:left w:val="none" w:sz="0" w:space="0" w:color="auto"/>
            <w:bottom w:val="none" w:sz="0" w:space="0" w:color="auto"/>
            <w:right w:val="none" w:sz="0" w:space="0" w:color="auto"/>
          </w:divBdr>
        </w:div>
        <w:div w:id="624308942">
          <w:marLeft w:val="480"/>
          <w:marRight w:val="0"/>
          <w:marTop w:val="0"/>
          <w:marBottom w:val="0"/>
          <w:divBdr>
            <w:top w:val="none" w:sz="0" w:space="0" w:color="auto"/>
            <w:left w:val="none" w:sz="0" w:space="0" w:color="auto"/>
            <w:bottom w:val="none" w:sz="0" w:space="0" w:color="auto"/>
            <w:right w:val="none" w:sz="0" w:space="0" w:color="auto"/>
          </w:divBdr>
        </w:div>
        <w:div w:id="654728127">
          <w:marLeft w:val="480"/>
          <w:marRight w:val="0"/>
          <w:marTop w:val="0"/>
          <w:marBottom w:val="0"/>
          <w:divBdr>
            <w:top w:val="none" w:sz="0" w:space="0" w:color="auto"/>
            <w:left w:val="none" w:sz="0" w:space="0" w:color="auto"/>
            <w:bottom w:val="none" w:sz="0" w:space="0" w:color="auto"/>
            <w:right w:val="none" w:sz="0" w:space="0" w:color="auto"/>
          </w:divBdr>
        </w:div>
        <w:div w:id="689645199">
          <w:marLeft w:val="480"/>
          <w:marRight w:val="0"/>
          <w:marTop w:val="0"/>
          <w:marBottom w:val="0"/>
          <w:divBdr>
            <w:top w:val="none" w:sz="0" w:space="0" w:color="auto"/>
            <w:left w:val="none" w:sz="0" w:space="0" w:color="auto"/>
            <w:bottom w:val="none" w:sz="0" w:space="0" w:color="auto"/>
            <w:right w:val="none" w:sz="0" w:space="0" w:color="auto"/>
          </w:divBdr>
        </w:div>
        <w:div w:id="786434838">
          <w:marLeft w:val="480"/>
          <w:marRight w:val="0"/>
          <w:marTop w:val="0"/>
          <w:marBottom w:val="0"/>
          <w:divBdr>
            <w:top w:val="none" w:sz="0" w:space="0" w:color="auto"/>
            <w:left w:val="none" w:sz="0" w:space="0" w:color="auto"/>
            <w:bottom w:val="none" w:sz="0" w:space="0" w:color="auto"/>
            <w:right w:val="none" w:sz="0" w:space="0" w:color="auto"/>
          </w:divBdr>
        </w:div>
        <w:div w:id="792865533">
          <w:marLeft w:val="480"/>
          <w:marRight w:val="0"/>
          <w:marTop w:val="0"/>
          <w:marBottom w:val="0"/>
          <w:divBdr>
            <w:top w:val="none" w:sz="0" w:space="0" w:color="auto"/>
            <w:left w:val="none" w:sz="0" w:space="0" w:color="auto"/>
            <w:bottom w:val="none" w:sz="0" w:space="0" w:color="auto"/>
            <w:right w:val="none" w:sz="0" w:space="0" w:color="auto"/>
          </w:divBdr>
        </w:div>
        <w:div w:id="814764960">
          <w:marLeft w:val="480"/>
          <w:marRight w:val="0"/>
          <w:marTop w:val="0"/>
          <w:marBottom w:val="0"/>
          <w:divBdr>
            <w:top w:val="none" w:sz="0" w:space="0" w:color="auto"/>
            <w:left w:val="none" w:sz="0" w:space="0" w:color="auto"/>
            <w:bottom w:val="none" w:sz="0" w:space="0" w:color="auto"/>
            <w:right w:val="none" w:sz="0" w:space="0" w:color="auto"/>
          </w:divBdr>
        </w:div>
        <w:div w:id="929463556">
          <w:marLeft w:val="480"/>
          <w:marRight w:val="0"/>
          <w:marTop w:val="0"/>
          <w:marBottom w:val="0"/>
          <w:divBdr>
            <w:top w:val="none" w:sz="0" w:space="0" w:color="auto"/>
            <w:left w:val="none" w:sz="0" w:space="0" w:color="auto"/>
            <w:bottom w:val="none" w:sz="0" w:space="0" w:color="auto"/>
            <w:right w:val="none" w:sz="0" w:space="0" w:color="auto"/>
          </w:divBdr>
        </w:div>
        <w:div w:id="948701658">
          <w:marLeft w:val="480"/>
          <w:marRight w:val="0"/>
          <w:marTop w:val="0"/>
          <w:marBottom w:val="0"/>
          <w:divBdr>
            <w:top w:val="none" w:sz="0" w:space="0" w:color="auto"/>
            <w:left w:val="none" w:sz="0" w:space="0" w:color="auto"/>
            <w:bottom w:val="none" w:sz="0" w:space="0" w:color="auto"/>
            <w:right w:val="none" w:sz="0" w:space="0" w:color="auto"/>
          </w:divBdr>
        </w:div>
        <w:div w:id="1065373397">
          <w:marLeft w:val="480"/>
          <w:marRight w:val="0"/>
          <w:marTop w:val="0"/>
          <w:marBottom w:val="0"/>
          <w:divBdr>
            <w:top w:val="none" w:sz="0" w:space="0" w:color="auto"/>
            <w:left w:val="none" w:sz="0" w:space="0" w:color="auto"/>
            <w:bottom w:val="none" w:sz="0" w:space="0" w:color="auto"/>
            <w:right w:val="none" w:sz="0" w:space="0" w:color="auto"/>
          </w:divBdr>
        </w:div>
        <w:div w:id="1074165070">
          <w:marLeft w:val="480"/>
          <w:marRight w:val="0"/>
          <w:marTop w:val="0"/>
          <w:marBottom w:val="0"/>
          <w:divBdr>
            <w:top w:val="none" w:sz="0" w:space="0" w:color="auto"/>
            <w:left w:val="none" w:sz="0" w:space="0" w:color="auto"/>
            <w:bottom w:val="none" w:sz="0" w:space="0" w:color="auto"/>
            <w:right w:val="none" w:sz="0" w:space="0" w:color="auto"/>
          </w:divBdr>
        </w:div>
        <w:div w:id="1097095706">
          <w:marLeft w:val="480"/>
          <w:marRight w:val="0"/>
          <w:marTop w:val="0"/>
          <w:marBottom w:val="0"/>
          <w:divBdr>
            <w:top w:val="none" w:sz="0" w:space="0" w:color="auto"/>
            <w:left w:val="none" w:sz="0" w:space="0" w:color="auto"/>
            <w:bottom w:val="none" w:sz="0" w:space="0" w:color="auto"/>
            <w:right w:val="none" w:sz="0" w:space="0" w:color="auto"/>
          </w:divBdr>
        </w:div>
        <w:div w:id="1173763269">
          <w:marLeft w:val="480"/>
          <w:marRight w:val="0"/>
          <w:marTop w:val="0"/>
          <w:marBottom w:val="0"/>
          <w:divBdr>
            <w:top w:val="none" w:sz="0" w:space="0" w:color="auto"/>
            <w:left w:val="none" w:sz="0" w:space="0" w:color="auto"/>
            <w:bottom w:val="none" w:sz="0" w:space="0" w:color="auto"/>
            <w:right w:val="none" w:sz="0" w:space="0" w:color="auto"/>
          </w:divBdr>
        </w:div>
        <w:div w:id="1181503586">
          <w:marLeft w:val="480"/>
          <w:marRight w:val="0"/>
          <w:marTop w:val="0"/>
          <w:marBottom w:val="0"/>
          <w:divBdr>
            <w:top w:val="none" w:sz="0" w:space="0" w:color="auto"/>
            <w:left w:val="none" w:sz="0" w:space="0" w:color="auto"/>
            <w:bottom w:val="none" w:sz="0" w:space="0" w:color="auto"/>
            <w:right w:val="none" w:sz="0" w:space="0" w:color="auto"/>
          </w:divBdr>
        </w:div>
        <w:div w:id="1216508132">
          <w:marLeft w:val="480"/>
          <w:marRight w:val="0"/>
          <w:marTop w:val="0"/>
          <w:marBottom w:val="0"/>
          <w:divBdr>
            <w:top w:val="none" w:sz="0" w:space="0" w:color="auto"/>
            <w:left w:val="none" w:sz="0" w:space="0" w:color="auto"/>
            <w:bottom w:val="none" w:sz="0" w:space="0" w:color="auto"/>
            <w:right w:val="none" w:sz="0" w:space="0" w:color="auto"/>
          </w:divBdr>
        </w:div>
        <w:div w:id="1226187171">
          <w:marLeft w:val="480"/>
          <w:marRight w:val="0"/>
          <w:marTop w:val="0"/>
          <w:marBottom w:val="0"/>
          <w:divBdr>
            <w:top w:val="none" w:sz="0" w:space="0" w:color="auto"/>
            <w:left w:val="none" w:sz="0" w:space="0" w:color="auto"/>
            <w:bottom w:val="none" w:sz="0" w:space="0" w:color="auto"/>
            <w:right w:val="none" w:sz="0" w:space="0" w:color="auto"/>
          </w:divBdr>
        </w:div>
        <w:div w:id="1252818892">
          <w:marLeft w:val="480"/>
          <w:marRight w:val="0"/>
          <w:marTop w:val="0"/>
          <w:marBottom w:val="0"/>
          <w:divBdr>
            <w:top w:val="none" w:sz="0" w:space="0" w:color="auto"/>
            <w:left w:val="none" w:sz="0" w:space="0" w:color="auto"/>
            <w:bottom w:val="none" w:sz="0" w:space="0" w:color="auto"/>
            <w:right w:val="none" w:sz="0" w:space="0" w:color="auto"/>
          </w:divBdr>
        </w:div>
        <w:div w:id="1280843803">
          <w:marLeft w:val="480"/>
          <w:marRight w:val="0"/>
          <w:marTop w:val="0"/>
          <w:marBottom w:val="0"/>
          <w:divBdr>
            <w:top w:val="none" w:sz="0" w:space="0" w:color="auto"/>
            <w:left w:val="none" w:sz="0" w:space="0" w:color="auto"/>
            <w:bottom w:val="none" w:sz="0" w:space="0" w:color="auto"/>
            <w:right w:val="none" w:sz="0" w:space="0" w:color="auto"/>
          </w:divBdr>
        </w:div>
        <w:div w:id="1310280432">
          <w:marLeft w:val="480"/>
          <w:marRight w:val="0"/>
          <w:marTop w:val="0"/>
          <w:marBottom w:val="0"/>
          <w:divBdr>
            <w:top w:val="none" w:sz="0" w:space="0" w:color="auto"/>
            <w:left w:val="none" w:sz="0" w:space="0" w:color="auto"/>
            <w:bottom w:val="none" w:sz="0" w:space="0" w:color="auto"/>
            <w:right w:val="none" w:sz="0" w:space="0" w:color="auto"/>
          </w:divBdr>
        </w:div>
        <w:div w:id="1462190378">
          <w:marLeft w:val="480"/>
          <w:marRight w:val="0"/>
          <w:marTop w:val="0"/>
          <w:marBottom w:val="0"/>
          <w:divBdr>
            <w:top w:val="none" w:sz="0" w:space="0" w:color="auto"/>
            <w:left w:val="none" w:sz="0" w:space="0" w:color="auto"/>
            <w:bottom w:val="none" w:sz="0" w:space="0" w:color="auto"/>
            <w:right w:val="none" w:sz="0" w:space="0" w:color="auto"/>
          </w:divBdr>
        </w:div>
        <w:div w:id="1464349948">
          <w:marLeft w:val="480"/>
          <w:marRight w:val="0"/>
          <w:marTop w:val="0"/>
          <w:marBottom w:val="0"/>
          <w:divBdr>
            <w:top w:val="none" w:sz="0" w:space="0" w:color="auto"/>
            <w:left w:val="none" w:sz="0" w:space="0" w:color="auto"/>
            <w:bottom w:val="none" w:sz="0" w:space="0" w:color="auto"/>
            <w:right w:val="none" w:sz="0" w:space="0" w:color="auto"/>
          </w:divBdr>
        </w:div>
        <w:div w:id="1479878902">
          <w:marLeft w:val="480"/>
          <w:marRight w:val="0"/>
          <w:marTop w:val="0"/>
          <w:marBottom w:val="0"/>
          <w:divBdr>
            <w:top w:val="none" w:sz="0" w:space="0" w:color="auto"/>
            <w:left w:val="none" w:sz="0" w:space="0" w:color="auto"/>
            <w:bottom w:val="none" w:sz="0" w:space="0" w:color="auto"/>
            <w:right w:val="none" w:sz="0" w:space="0" w:color="auto"/>
          </w:divBdr>
        </w:div>
        <w:div w:id="1500078047">
          <w:marLeft w:val="480"/>
          <w:marRight w:val="0"/>
          <w:marTop w:val="0"/>
          <w:marBottom w:val="0"/>
          <w:divBdr>
            <w:top w:val="none" w:sz="0" w:space="0" w:color="auto"/>
            <w:left w:val="none" w:sz="0" w:space="0" w:color="auto"/>
            <w:bottom w:val="none" w:sz="0" w:space="0" w:color="auto"/>
            <w:right w:val="none" w:sz="0" w:space="0" w:color="auto"/>
          </w:divBdr>
        </w:div>
        <w:div w:id="1597715435">
          <w:marLeft w:val="480"/>
          <w:marRight w:val="0"/>
          <w:marTop w:val="0"/>
          <w:marBottom w:val="0"/>
          <w:divBdr>
            <w:top w:val="none" w:sz="0" w:space="0" w:color="auto"/>
            <w:left w:val="none" w:sz="0" w:space="0" w:color="auto"/>
            <w:bottom w:val="none" w:sz="0" w:space="0" w:color="auto"/>
            <w:right w:val="none" w:sz="0" w:space="0" w:color="auto"/>
          </w:divBdr>
        </w:div>
        <w:div w:id="1626086276">
          <w:marLeft w:val="480"/>
          <w:marRight w:val="0"/>
          <w:marTop w:val="0"/>
          <w:marBottom w:val="0"/>
          <w:divBdr>
            <w:top w:val="none" w:sz="0" w:space="0" w:color="auto"/>
            <w:left w:val="none" w:sz="0" w:space="0" w:color="auto"/>
            <w:bottom w:val="none" w:sz="0" w:space="0" w:color="auto"/>
            <w:right w:val="none" w:sz="0" w:space="0" w:color="auto"/>
          </w:divBdr>
        </w:div>
        <w:div w:id="1633167838">
          <w:marLeft w:val="480"/>
          <w:marRight w:val="0"/>
          <w:marTop w:val="0"/>
          <w:marBottom w:val="0"/>
          <w:divBdr>
            <w:top w:val="none" w:sz="0" w:space="0" w:color="auto"/>
            <w:left w:val="none" w:sz="0" w:space="0" w:color="auto"/>
            <w:bottom w:val="none" w:sz="0" w:space="0" w:color="auto"/>
            <w:right w:val="none" w:sz="0" w:space="0" w:color="auto"/>
          </w:divBdr>
        </w:div>
        <w:div w:id="1649167415">
          <w:marLeft w:val="480"/>
          <w:marRight w:val="0"/>
          <w:marTop w:val="0"/>
          <w:marBottom w:val="0"/>
          <w:divBdr>
            <w:top w:val="none" w:sz="0" w:space="0" w:color="auto"/>
            <w:left w:val="none" w:sz="0" w:space="0" w:color="auto"/>
            <w:bottom w:val="none" w:sz="0" w:space="0" w:color="auto"/>
            <w:right w:val="none" w:sz="0" w:space="0" w:color="auto"/>
          </w:divBdr>
        </w:div>
        <w:div w:id="1652829339">
          <w:marLeft w:val="480"/>
          <w:marRight w:val="0"/>
          <w:marTop w:val="0"/>
          <w:marBottom w:val="0"/>
          <w:divBdr>
            <w:top w:val="none" w:sz="0" w:space="0" w:color="auto"/>
            <w:left w:val="none" w:sz="0" w:space="0" w:color="auto"/>
            <w:bottom w:val="none" w:sz="0" w:space="0" w:color="auto"/>
            <w:right w:val="none" w:sz="0" w:space="0" w:color="auto"/>
          </w:divBdr>
        </w:div>
        <w:div w:id="1654601832">
          <w:marLeft w:val="480"/>
          <w:marRight w:val="0"/>
          <w:marTop w:val="0"/>
          <w:marBottom w:val="0"/>
          <w:divBdr>
            <w:top w:val="none" w:sz="0" w:space="0" w:color="auto"/>
            <w:left w:val="none" w:sz="0" w:space="0" w:color="auto"/>
            <w:bottom w:val="none" w:sz="0" w:space="0" w:color="auto"/>
            <w:right w:val="none" w:sz="0" w:space="0" w:color="auto"/>
          </w:divBdr>
        </w:div>
        <w:div w:id="1679574058">
          <w:marLeft w:val="480"/>
          <w:marRight w:val="0"/>
          <w:marTop w:val="0"/>
          <w:marBottom w:val="0"/>
          <w:divBdr>
            <w:top w:val="none" w:sz="0" w:space="0" w:color="auto"/>
            <w:left w:val="none" w:sz="0" w:space="0" w:color="auto"/>
            <w:bottom w:val="none" w:sz="0" w:space="0" w:color="auto"/>
            <w:right w:val="none" w:sz="0" w:space="0" w:color="auto"/>
          </w:divBdr>
        </w:div>
      </w:divsChild>
    </w:div>
    <w:div w:id="550121266">
      <w:bodyDiv w:val="1"/>
      <w:marLeft w:val="0"/>
      <w:marRight w:val="0"/>
      <w:marTop w:val="0"/>
      <w:marBottom w:val="0"/>
      <w:divBdr>
        <w:top w:val="none" w:sz="0" w:space="0" w:color="auto"/>
        <w:left w:val="none" w:sz="0" w:space="0" w:color="auto"/>
        <w:bottom w:val="none" w:sz="0" w:space="0" w:color="auto"/>
        <w:right w:val="none" w:sz="0" w:space="0" w:color="auto"/>
      </w:divBdr>
    </w:div>
    <w:div w:id="550271771">
      <w:bodyDiv w:val="1"/>
      <w:marLeft w:val="0"/>
      <w:marRight w:val="0"/>
      <w:marTop w:val="0"/>
      <w:marBottom w:val="0"/>
      <w:divBdr>
        <w:top w:val="none" w:sz="0" w:space="0" w:color="auto"/>
        <w:left w:val="none" w:sz="0" w:space="0" w:color="auto"/>
        <w:bottom w:val="none" w:sz="0" w:space="0" w:color="auto"/>
        <w:right w:val="none" w:sz="0" w:space="0" w:color="auto"/>
      </w:divBdr>
    </w:div>
    <w:div w:id="550381124">
      <w:bodyDiv w:val="1"/>
      <w:marLeft w:val="0"/>
      <w:marRight w:val="0"/>
      <w:marTop w:val="0"/>
      <w:marBottom w:val="0"/>
      <w:divBdr>
        <w:top w:val="none" w:sz="0" w:space="0" w:color="auto"/>
        <w:left w:val="none" w:sz="0" w:space="0" w:color="auto"/>
        <w:bottom w:val="none" w:sz="0" w:space="0" w:color="auto"/>
        <w:right w:val="none" w:sz="0" w:space="0" w:color="auto"/>
      </w:divBdr>
    </w:div>
    <w:div w:id="550701465">
      <w:bodyDiv w:val="1"/>
      <w:marLeft w:val="0"/>
      <w:marRight w:val="0"/>
      <w:marTop w:val="0"/>
      <w:marBottom w:val="0"/>
      <w:divBdr>
        <w:top w:val="none" w:sz="0" w:space="0" w:color="auto"/>
        <w:left w:val="none" w:sz="0" w:space="0" w:color="auto"/>
        <w:bottom w:val="none" w:sz="0" w:space="0" w:color="auto"/>
        <w:right w:val="none" w:sz="0" w:space="0" w:color="auto"/>
      </w:divBdr>
    </w:div>
    <w:div w:id="550769129">
      <w:bodyDiv w:val="1"/>
      <w:marLeft w:val="0"/>
      <w:marRight w:val="0"/>
      <w:marTop w:val="0"/>
      <w:marBottom w:val="0"/>
      <w:divBdr>
        <w:top w:val="none" w:sz="0" w:space="0" w:color="auto"/>
        <w:left w:val="none" w:sz="0" w:space="0" w:color="auto"/>
        <w:bottom w:val="none" w:sz="0" w:space="0" w:color="auto"/>
        <w:right w:val="none" w:sz="0" w:space="0" w:color="auto"/>
      </w:divBdr>
    </w:div>
    <w:div w:id="550961454">
      <w:bodyDiv w:val="1"/>
      <w:marLeft w:val="0"/>
      <w:marRight w:val="0"/>
      <w:marTop w:val="0"/>
      <w:marBottom w:val="0"/>
      <w:divBdr>
        <w:top w:val="none" w:sz="0" w:space="0" w:color="auto"/>
        <w:left w:val="none" w:sz="0" w:space="0" w:color="auto"/>
        <w:bottom w:val="none" w:sz="0" w:space="0" w:color="auto"/>
        <w:right w:val="none" w:sz="0" w:space="0" w:color="auto"/>
      </w:divBdr>
    </w:div>
    <w:div w:id="551310371">
      <w:bodyDiv w:val="1"/>
      <w:marLeft w:val="0"/>
      <w:marRight w:val="0"/>
      <w:marTop w:val="0"/>
      <w:marBottom w:val="0"/>
      <w:divBdr>
        <w:top w:val="none" w:sz="0" w:space="0" w:color="auto"/>
        <w:left w:val="none" w:sz="0" w:space="0" w:color="auto"/>
        <w:bottom w:val="none" w:sz="0" w:space="0" w:color="auto"/>
        <w:right w:val="none" w:sz="0" w:space="0" w:color="auto"/>
      </w:divBdr>
    </w:div>
    <w:div w:id="551386043">
      <w:bodyDiv w:val="1"/>
      <w:marLeft w:val="0"/>
      <w:marRight w:val="0"/>
      <w:marTop w:val="0"/>
      <w:marBottom w:val="0"/>
      <w:divBdr>
        <w:top w:val="none" w:sz="0" w:space="0" w:color="auto"/>
        <w:left w:val="none" w:sz="0" w:space="0" w:color="auto"/>
        <w:bottom w:val="none" w:sz="0" w:space="0" w:color="auto"/>
        <w:right w:val="none" w:sz="0" w:space="0" w:color="auto"/>
      </w:divBdr>
    </w:div>
    <w:div w:id="551768742">
      <w:bodyDiv w:val="1"/>
      <w:marLeft w:val="0"/>
      <w:marRight w:val="0"/>
      <w:marTop w:val="0"/>
      <w:marBottom w:val="0"/>
      <w:divBdr>
        <w:top w:val="none" w:sz="0" w:space="0" w:color="auto"/>
        <w:left w:val="none" w:sz="0" w:space="0" w:color="auto"/>
        <w:bottom w:val="none" w:sz="0" w:space="0" w:color="auto"/>
        <w:right w:val="none" w:sz="0" w:space="0" w:color="auto"/>
      </w:divBdr>
    </w:div>
    <w:div w:id="552155631">
      <w:bodyDiv w:val="1"/>
      <w:marLeft w:val="0"/>
      <w:marRight w:val="0"/>
      <w:marTop w:val="0"/>
      <w:marBottom w:val="0"/>
      <w:divBdr>
        <w:top w:val="none" w:sz="0" w:space="0" w:color="auto"/>
        <w:left w:val="none" w:sz="0" w:space="0" w:color="auto"/>
        <w:bottom w:val="none" w:sz="0" w:space="0" w:color="auto"/>
        <w:right w:val="none" w:sz="0" w:space="0" w:color="auto"/>
      </w:divBdr>
    </w:div>
    <w:div w:id="552231707">
      <w:bodyDiv w:val="1"/>
      <w:marLeft w:val="0"/>
      <w:marRight w:val="0"/>
      <w:marTop w:val="0"/>
      <w:marBottom w:val="0"/>
      <w:divBdr>
        <w:top w:val="none" w:sz="0" w:space="0" w:color="auto"/>
        <w:left w:val="none" w:sz="0" w:space="0" w:color="auto"/>
        <w:bottom w:val="none" w:sz="0" w:space="0" w:color="auto"/>
        <w:right w:val="none" w:sz="0" w:space="0" w:color="auto"/>
      </w:divBdr>
    </w:div>
    <w:div w:id="552469467">
      <w:bodyDiv w:val="1"/>
      <w:marLeft w:val="0"/>
      <w:marRight w:val="0"/>
      <w:marTop w:val="0"/>
      <w:marBottom w:val="0"/>
      <w:divBdr>
        <w:top w:val="none" w:sz="0" w:space="0" w:color="auto"/>
        <w:left w:val="none" w:sz="0" w:space="0" w:color="auto"/>
        <w:bottom w:val="none" w:sz="0" w:space="0" w:color="auto"/>
        <w:right w:val="none" w:sz="0" w:space="0" w:color="auto"/>
      </w:divBdr>
    </w:div>
    <w:div w:id="552935175">
      <w:bodyDiv w:val="1"/>
      <w:marLeft w:val="0"/>
      <w:marRight w:val="0"/>
      <w:marTop w:val="0"/>
      <w:marBottom w:val="0"/>
      <w:divBdr>
        <w:top w:val="none" w:sz="0" w:space="0" w:color="auto"/>
        <w:left w:val="none" w:sz="0" w:space="0" w:color="auto"/>
        <w:bottom w:val="none" w:sz="0" w:space="0" w:color="auto"/>
        <w:right w:val="none" w:sz="0" w:space="0" w:color="auto"/>
      </w:divBdr>
    </w:div>
    <w:div w:id="553086048">
      <w:bodyDiv w:val="1"/>
      <w:marLeft w:val="0"/>
      <w:marRight w:val="0"/>
      <w:marTop w:val="0"/>
      <w:marBottom w:val="0"/>
      <w:divBdr>
        <w:top w:val="none" w:sz="0" w:space="0" w:color="auto"/>
        <w:left w:val="none" w:sz="0" w:space="0" w:color="auto"/>
        <w:bottom w:val="none" w:sz="0" w:space="0" w:color="auto"/>
        <w:right w:val="none" w:sz="0" w:space="0" w:color="auto"/>
      </w:divBdr>
    </w:div>
    <w:div w:id="553201148">
      <w:bodyDiv w:val="1"/>
      <w:marLeft w:val="0"/>
      <w:marRight w:val="0"/>
      <w:marTop w:val="0"/>
      <w:marBottom w:val="0"/>
      <w:divBdr>
        <w:top w:val="none" w:sz="0" w:space="0" w:color="auto"/>
        <w:left w:val="none" w:sz="0" w:space="0" w:color="auto"/>
        <w:bottom w:val="none" w:sz="0" w:space="0" w:color="auto"/>
        <w:right w:val="none" w:sz="0" w:space="0" w:color="auto"/>
      </w:divBdr>
    </w:div>
    <w:div w:id="553202363">
      <w:bodyDiv w:val="1"/>
      <w:marLeft w:val="0"/>
      <w:marRight w:val="0"/>
      <w:marTop w:val="0"/>
      <w:marBottom w:val="0"/>
      <w:divBdr>
        <w:top w:val="none" w:sz="0" w:space="0" w:color="auto"/>
        <w:left w:val="none" w:sz="0" w:space="0" w:color="auto"/>
        <w:bottom w:val="none" w:sz="0" w:space="0" w:color="auto"/>
        <w:right w:val="none" w:sz="0" w:space="0" w:color="auto"/>
      </w:divBdr>
      <w:divsChild>
        <w:div w:id="4215859">
          <w:marLeft w:val="480"/>
          <w:marRight w:val="0"/>
          <w:marTop w:val="0"/>
          <w:marBottom w:val="0"/>
          <w:divBdr>
            <w:top w:val="none" w:sz="0" w:space="0" w:color="auto"/>
            <w:left w:val="none" w:sz="0" w:space="0" w:color="auto"/>
            <w:bottom w:val="none" w:sz="0" w:space="0" w:color="auto"/>
            <w:right w:val="none" w:sz="0" w:space="0" w:color="auto"/>
          </w:divBdr>
        </w:div>
        <w:div w:id="43868448">
          <w:marLeft w:val="480"/>
          <w:marRight w:val="0"/>
          <w:marTop w:val="0"/>
          <w:marBottom w:val="0"/>
          <w:divBdr>
            <w:top w:val="none" w:sz="0" w:space="0" w:color="auto"/>
            <w:left w:val="none" w:sz="0" w:space="0" w:color="auto"/>
            <w:bottom w:val="none" w:sz="0" w:space="0" w:color="auto"/>
            <w:right w:val="none" w:sz="0" w:space="0" w:color="auto"/>
          </w:divBdr>
        </w:div>
        <w:div w:id="47460426">
          <w:marLeft w:val="480"/>
          <w:marRight w:val="0"/>
          <w:marTop w:val="0"/>
          <w:marBottom w:val="0"/>
          <w:divBdr>
            <w:top w:val="none" w:sz="0" w:space="0" w:color="auto"/>
            <w:left w:val="none" w:sz="0" w:space="0" w:color="auto"/>
            <w:bottom w:val="none" w:sz="0" w:space="0" w:color="auto"/>
            <w:right w:val="none" w:sz="0" w:space="0" w:color="auto"/>
          </w:divBdr>
        </w:div>
        <w:div w:id="160245808">
          <w:marLeft w:val="480"/>
          <w:marRight w:val="0"/>
          <w:marTop w:val="0"/>
          <w:marBottom w:val="0"/>
          <w:divBdr>
            <w:top w:val="none" w:sz="0" w:space="0" w:color="auto"/>
            <w:left w:val="none" w:sz="0" w:space="0" w:color="auto"/>
            <w:bottom w:val="none" w:sz="0" w:space="0" w:color="auto"/>
            <w:right w:val="none" w:sz="0" w:space="0" w:color="auto"/>
          </w:divBdr>
        </w:div>
        <w:div w:id="199829878">
          <w:marLeft w:val="480"/>
          <w:marRight w:val="0"/>
          <w:marTop w:val="0"/>
          <w:marBottom w:val="0"/>
          <w:divBdr>
            <w:top w:val="none" w:sz="0" w:space="0" w:color="auto"/>
            <w:left w:val="none" w:sz="0" w:space="0" w:color="auto"/>
            <w:bottom w:val="none" w:sz="0" w:space="0" w:color="auto"/>
            <w:right w:val="none" w:sz="0" w:space="0" w:color="auto"/>
          </w:divBdr>
        </w:div>
        <w:div w:id="259797932">
          <w:marLeft w:val="480"/>
          <w:marRight w:val="0"/>
          <w:marTop w:val="0"/>
          <w:marBottom w:val="0"/>
          <w:divBdr>
            <w:top w:val="none" w:sz="0" w:space="0" w:color="auto"/>
            <w:left w:val="none" w:sz="0" w:space="0" w:color="auto"/>
            <w:bottom w:val="none" w:sz="0" w:space="0" w:color="auto"/>
            <w:right w:val="none" w:sz="0" w:space="0" w:color="auto"/>
          </w:divBdr>
        </w:div>
        <w:div w:id="306595753">
          <w:marLeft w:val="480"/>
          <w:marRight w:val="0"/>
          <w:marTop w:val="0"/>
          <w:marBottom w:val="0"/>
          <w:divBdr>
            <w:top w:val="none" w:sz="0" w:space="0" w:color="auto"/>
            <w:left w:val="none" w:sz="0" w:space="0" w:color="auto"/>
            <w:bottom w:val="none" w:sz="0" w:space="0" w:color="auto"/>
            <w:right w:val="none" w:sz="0" w:space="0" w:color="auto"/>
          </w:divBdr>
        </w:div>
        <w:div w:id="462620290">
          <w:marLeft w:val="480"/>
          <w:marRight w:val="0"/>
          <w:marTop w:val="0"/>
          <w:marBottom w:val="0"/>
          <w:divBdr>
            <w:top w:val="none" w:sz="0" w:space="0" w:color="auto"/>
            <w:left w:val="none" w:sz="0" w:space="0" w:color="auto"/>
            <w:bottom w:val="none" w:sz="0" w:space="0" w:color="auto"/>
            <w:right w:val="none" w:sz="0" w:space="0" w:color="auto"/>
          </w:divBdr>
        </w:div>
        <w:div w:id="475954381">
          <w:marLeft w:val="480"/>
          <w:marRight w:val="0"/>
          <w:marTop w:val="0"/>
          <w:marBottom w:val="0"/>
          <w:divBdr>
            <w:top w:val="none" w:sz="0" w:space="0" w:color="auto"/>
            <w:left w:val="none" w:sz="0" w:space="0" w:color="auto"/>
            <w:bottom w:val="none" w:sz="0" w:space="0" w:color="auto"/>
            <w:right w:val="none" w:sz="0" w:space="0" w:color="auto"/>
          </w:divBdr>
        </w:div>
        <w:div w:id="475999873">
          <w:marLeft w:val="480"/>
          <w:marRight w:val="0"/>
          <w:marTop w:val="0"/>
          <w:marBottom w:val="0"/>
          <w:divBdr>
            <w:top w:val="none" w:sz="0" w:space="0" w:color="auto"/>
            <w:left w:val="none" w:sz="0" w:space="0" w:color="auto"/>
            <w:bottom w:val="none" w:sz="0" w:space="0" w:color="auto"/>
            <w:right w:val="none" w:sz="0" w:space="0" w:color="auto"/>
          </w:divBdr>
        </w:div>
        <w:div w:id="532617168">
          <w:marLeft w:val="480"/>
          <w:marRight w:val="0"/>
          <w:marTop w:val="0"/>
          <w:marBottom w:val="0"/>
          <w:divBdr>
            <w:top w:val="none" w:sz="0" w:space="0" w:color="auto"/>
            <w:left w:val="none" w:sz="0" w:space="0" w:color="auto"/>
            <w:bottom w:val="none" w:sz="0" w:space="0" w:color="auto"/>
            <w:right w:val="none" w:sz="0" w:space="0" w:color="auto"/>
          </w:divBdr>
        </w:div>
        <w:div w:id="570309573">
          <w:marLeft w:val="480"/>
          <w:marRight w:val="0"/>
          <w:marTop w:val="0"/>
          <w:marBottom w:val="0"/>
          <w:divBdr>
            <w:top w:val="none" w:sz="0" w:space="0" w:color="auto"/>
            <w:left w:val="none" w:sz="0" w:space="0" w:color="auto"/>
            <w:bottom w:val="none" w:sz="0" w:space="0" w:color="auto"/>
            <w:right w:val="none" w:sz="0" w:space="0" w:color="auto"/>
          </w:divBdr>
        </w:div>
        <w:div w:id="644237803">
          <w:marLeft w:val="480"/>
          <w:marRight w:val="0"/>
          <w:marTop w:val="0"/>
          <w:marBottom w:val="0"/>
          <w:divBdr>
            <w:top w:val="none" w:sz="0" w:space="0" w:color="auto"/>
            <w:left w:val="none" w:sz="0" w:space="0" w:color="auto"/>
            <w:bottom w:val="none" w:sz="0" w:space="0" w:color="auto"/>
            <w:right w:val="none" w:sz="0" w:space="0" w:color="auto"/>
          </w:divBdr>
        </w:div>
        <w:div w:id="645090823">
          <w:marLeft w:val="480"/>
          <w:marRight w:val="0"/>
          <w:marTop w:val="0"/>
          <w:marBottom w:val="0"/>
          <w:divBdr>
            <w:top w:val="none" w:sz="0" w:space="0" w:color="auto"/>
            <w:left w:val="none" w:sz="0" w:space="0" w:color="auto"/>
            <w:bottom w:val="none" w:sz="0" w:space="0" w:color="auto"/>
            <w:right w:val="none" w:sz="0" w:space="0" w:color="auto"/>
          </w:divBdr>
        </w:div>
        <w:div w:id="659193335">
          <w:marLeft w:val="480"/>
          <w:marRight w:val="0"/>
          <w:marTop w:val="0"/>
          <w:marBottom w:val="0"/>
          <w:divBdr>
            <w:top w:val="none" w:sz="0" w:space="0" w:color="auto"/>
            <w:left w:val="none" w:sz="0" w:space="0" w:color="auto"/>
            <w:bottom w:val="none" w:sz="0" w:space="0" w:color="auto"/>
            <w:right w:val="none" w:sz="0" w:space="0" w:color="auto"/>
          </w:divBdr>
        </w:div>
        <w:div w:id="659581859">
          <w:marLeft w:val="480"/>
          <w:marRight w:val="0"/>
          <w:marTop w:val="0"/>
          <w:marBottom w:val="0"/>
          <w:divBdr>
            <w:top w:val="none" w:sz="0" w:space="0" w:color="auto"/>
            <w:left w:val="none" w:sz="0" w:space="0" w:color="auto"/>
            <w:bottom w:val="none" w:sz="0" w:space="0" w:color="auto"/>
            <w:right w:val="none" w:sz="0" w:space="0" w:color="auto"/>
          </w:divBdr>
        </w:div>
        <w:div w:id="673146928">
          <w:marLeft w:val="480"/>
          <w:marRight w:val="0"/>
          <w:marTop w:val="0"/>
          <w:marBottom w:val="0"/>
          <w:divBdr>
            <w:top w:val="none" w:sz="0" w:space="0" w:color="auto"/>
            <w:left w:val="none" w:sz="0" w:space="0" w:color="auto"/>
            <w:bottom w:val="none" w:sz="0" w:space="0" w:color="auto"/>
            <w:right w:val="none" w:sz="0" w:space="0" w:color="auto"/>
          </w:divBdr>
        </w:div>
        <w:div w:id="698774531">
          <w:marLeft w:val="480"/>
          <w:marRight w:val="0"/>
          <w:marTop w:val="0"/>
          <w:marBottom w:val="0"/>
          <w:divBdr>
            <w:top w:val="none" w:sz="0" w:space="0" w:color="auto"/>
            <w:left w:val="none" w:sz="0" w:space="0" w:color="auto"/>
            <w:bottom w:val="none" w:sz="0" w:space="0" w:color="auto"/>
            <w:right w:val="none" w:sz="0" w:space="0" w:color="auto"/>
          </w:divBdr>
        </w:div>
        <w:div w:id="698968931">
          <w:marLeft w:val="480"/>
          <w:marRight w:val="0"/>
          <w:marTop w:val="0"/>
          <w:marBottom w:val="0"/>
          <w:divBdr>
            <w:top w:val="none" w:sz="0" w:space="0" w:color="auto"/>
            <w:left w:val="none" w:sz="0" w:space="0" w:color="auto"/>
            <w:bottom w:val="none" w:sz="0" w:space="0" w:color="auto"/>
            <w:right w:val="none" w:sz="0" w:space="0" w:color="auto"/>
          </w:divBdr>
        </w:div>
        <w:div w:id="700016496">
          <w:marLeft w:val="480"/>
          <w:marRight w:val="0"/>
          <w:marTop w:val="0"/>
          <w:marBottom w:val="0"/>
          <w:divBdr>
            <w:top w:val="none" w:sz="0" w:space="0" w:color="auto"/>
            <w:left w:val="none" w:sz="0" w:space="0" w:color="auto"/>
            <w:bottom w:val="none" w:sz="0" w:space="0" w:color="auto"/>
            <w:right w:val="none" w:sz="0" w:space="0" w:color="auto"/>
          </w:divBdr>
        </w:div>
        <w:div w:id="784497812">
          <w:marLeft w:val="480"/>
          <w:marRight w:val="0"/>
          <w:marTop w:val="0"/>
          <w:marBottom w:val="0"/>
          <w:divBdr>
            <w:top w:val="none" w:sz="0" w:space="0" w:color="auto"/>
            <w:left w:val="none" w:sz="0" w:space="0" w:color="auto"/>
            <w:bottom w:val="none" w:sz="0" w:space="0" w:color="auto"/>
            <w:right w:val="none" w:sz="0" w:space="0" w:color="auto"/>
          </w:divBdr>
        </w:div>
        <w:div w:id="788429786">
          <w:marLeft w:val="480"/>
          <w:marRight w:val="0"/>
          <w:marTop w:val="0"/>
          <w:marBottom w:val="0"/>
          <w:divBdr>
            <w:top w:val="none" w:sz="0" w:space="0" w:color="auto"/>
            <w:left w:val="none" w:sz="0" w:space="0" w:color="auto"/>
            <w:bottom w:val="none" w:sz="0" w:space="0" w:color="auto"/>
            <w:right w:val="none" w:sz="0" w:space="0" w:color="auto"/>
          </w:divBdr>
        </w:div>
        <w:div w:id="831601886">
          <w:marLeft w:val="480"/>
          <w:marRight w:val="0"/>
          <w:marTop w:val="0"/>
          <w:marBottom w:val="0"/>
          <w:divBdr>
            <w:top w:val="none" w:sz="0" w:space="0" w:color="auto"/>
            <w:left w:val="none" w:sz="0" w:space="0" w:color="auto"/>
            <w:bottom w:val="none" w:sz="0" w:space="0" w:color="auto"/>
            <w:right w:val="none" w:sz="0" w:space="0" w:color="auto"/>
          </w:divBdr>
        </w:div>
        <w:div w:id="875696931">
          <w:marLeft w:val="480"/>
          <w:marRight w:val="0"/>
          <w:marTop w:val="0"/>
          <w:marBottom w:val="0"/>
          <w:divBdr>
            <w:top w:val="none" w:sz="0" w:space="0" w:color="auto"/>
            <w:left w:val="none" w:sz="0" w:space="0" w:color="auto"/>
            <w:bottom w:val="none" w:sz="0" w:space="0" w:color="auto"/>
            <w:right w:val="none" w:sz="0" w:space="0" w:color="auto"/>
          </w:divBdr>
        </w:div>
        <w:div w:id="929197652">
          <w:marLeft w:val="480"/>
          <w:marRight w:val="0"/>
          <w:marTop w:val="0"/>
          <w:marBottom w:val="0"/>
          <w:divBdr>
            <w:top w:val="none" w:sz="0" w:space="0" w:color="auto"/>
            <w:left w:val="none" w:sz="0" w:space="0" w:color="auto"/>
            <w:bottom w:val="none" w:sz="0" w:space="0" w:color="auto"/>
            <w:right w:val="none" w:sz="0" w:space="0" w:color="auto"/>
          </w:divBdr>
        </w:div>
        <w:div w:id="958609407">
          <w:marLeft w:val="480"/>
          <w:marRight w:val="0"/>
          <w:marTop w:val="0"/>
          <w:marBottom w:val="0"/>
          <w:divBdr>
            <w:top w:val="none" w:sz="0" w:space="0" w:color="auto"/>
            <w:left w:val="none" w:sz="0" w:space="0" w:color="auto"/>
            <w:bottom w:val="none" w:sz="0" w:space="0" w:color="auto"/>
            <w:right w:val="none" w:sz="0" w:space="0" w:color="auto"/>
          </w:divBdr>
        </w:div>
        <w:div w:id="1031421008">
          <w:marLeft w:val="480"/>
          <w:marRight w:val="0"/>
          <w:marTop w:val="0"/>
          <w:marBottom w:val="0"/>
          <w:divBdr>
            <w:top w:val="none" w:sz="0" w:space="0" w:color="auto"/>
            <w:left w:val="none" w:sz="0" w:space="0" w:color="auto"/>
            <w:bottom w:val="none" w:sz="0" w:space="0" w:color="auto"/>
            <w:right w:val="none" w:sz="0" w:space="0" w:color="auto"/>
          </w:divBdr>
        </w:div>
        <w:div w:id="1047682375">
          <w:marLeft w:val="480"/>
          <w:marRight w:val="0"/>
          <w:marTop w:val="0"/>
          <w:marBottom w:val="0"/>
          <w:divBdr>
            <w:top w:val="none" w:sz="0" w:space="0" w:color="auto"/>
            <w:left w:val="none" w:sz="0" w:space="0" w:color="auto"/>
            <w:bottom w:val="none" w:sz="0" w:space="0" w:color="auto"/>
            <w:right w:val="none" w:sz="0" w:space="0" w:color="auto"/>
          </w:divBdr>
        </w:div>
        <w:div w:id="1054813706">
          <w:marLeft w:val="480"/>
          <w:marRight w:val="0"/>
          <w:marTop w:val="0"/>
          <w:marBottom w:val="0"/>
          <w:divBdr>
            <w:top w:val="none" w:sz="0" w:space="0" w:color="auto"/>
            <w:left w:val="none" w:sz="0" w:space="0" w:color="auto"/>
            <w:bottom w:val="none" w:sz="0" w:space="0" w:color="auto"/>
            <w:right w:val="none" w:sz="0" w:space="0" w:color="auto"/>
          </w:divBdr>
        </w:div>
        <w:div w:id="1055276002">
          <w:marLeft w:val="480"/>
          <w:marRight w:val="0"/>
          <w:marTop w:val="0"/>
          <w:marBottom w:val="0"/>
          <w:divBdr>
            <w:top w:val="none" w:sz="0" w:space="0" w:color="auto"/>
            <w:left w:val="none" w:sz="0" w:space="0" w:color="auto"/>
            <w:bottom w:val="none" w:sz="0" w:space="0" w:color="auto"/>
            <w:right w:val="none" w:sz="0" w:space="0" w:color="auto"/>
          </w:divBdr>
        </w:div>
        <w:div w:id="1146051405">
          <w:marLeft w:val="480"/>
          <w:marRight w:val="0"/>
          <w:marTop w:val="0"/>
          <w:marBottom w:val="0"/>
          <w:divBdr>
            <w:top w:val="none" w:sz="0" w:space="0" w:color="auto"/>
            <w:left w:val="none" w:sz="0" w:space="0" w:color="auto"/>
            <w:bottom w:val="none" w:sz="0" w:space="0" w:color="auto"/>
            <w:right w:val="none" w:sz="0" w:space="0" w:color="auto"/>
          </w:divBdr>
        </w:div>
        <w:div w:id="1178959579">
          <w:marLeft w:val="480"/>
          <w:marRight w:val="0"/>
          <w:marTop w:val="0"/>
          <w:marBottom w:val="0"/>
          <w:divBdr>
            <w:top w:val="none" w:sz="0" w:space="0" w:color="auto"/>
            <w:left w:val="none" w:sz="0" w:space="0" w:color="auto"/>
            <w:bottom w:val="none" w:sz="0" w:space="0" w:color="auto"/>
            <w:right w:val="none" w:sz="0" w:space="0" w:color="auto"/>
          </w:divBdr>
        </w:div>
        <w:div w:id="1187527658">
          <w:marLeft w:val="480"/>
          <w:marRight w:val="0"/>
          <w:marTop w:val="0"/>
          <w:marBottom w:val="0"/>
          <w:divBdr>
            <w:top w:val="none" w:sz="0" w:space="0" w:color="auto"/>
            <w:left w:val="none" w:sz="0" w:space="0" w:color="auto"/>
            <w:bottom w:val="none" w:sz="0" w:space="0" w:color="auto"/>
            <w:right w:val="none" w:sz="0" w:space="0" w:color="auto"/>
          </w:divBdr>
        </w:div>
        <w:div w:id="1254321057">
          <w:marLeft w:val="480"/>
          <w:marRight w:val="0"/>
          <w:marTop w:val="0"/>
          <w:marBottom w:val="0"/>
          <w:divBdr>
            <w:top w:val="none" w:sz="0" w:space="0" w:color="auto"/>
            <w:left w:val="none" w:sz="0" w:space="0" w:color="auto"/>
            <w:bottom w:val="none" w:sz="0" w:space="0" w:color="auto"/>
            <w:right w:val="none" w:sz="0" w:space="0" w:color="auto"/>
          </w:divBdr>
        </w:div>
        <w:div w:id="1264534648">
          <w:marLeft w:val="480"/>
          <w:marRight w:val="0"/>
          <w:marTop w:val="0"/>
          <w:marBottom w:val="0"/>
          <w:divBdr>
            <w:top w:val="none" w:sz="0" w:space="0" w:color="auto"/>
            <w:left w:val="none" w:sz="0" w:space="0" w:color="auto"/>
            <w:bottom w:val="none" w:sz="0" w:space="0" w:color="auto"/>
            <w:right w:val="none" w:sz="0" w:space="0" w:color="auto"/>
          </w:divBdr>
        </w:div>
        <w:div w:id="1281644505">
          <w:marLeft w:val="480"/>
          <w:marRight w:val="0"/>
          <w:marTop w:val="0"/>
          <w:marBottom w:val="0"/>
          <w:divBdr>
            <w:top w:val="none" w:sz="0" w:space="0" w:color="auto"/>
            <w:left w:val="none" w:sz="0" w:space="0" w:color="auto"/>
            <w:bottom w:val="none" w:sz="0" w:space="0" w:color="auto"/>
            <w:right w:val="none" w:sz="0" w:space="0" w:color="auto"/>
          </w:divBdr>
        </w:div>
        <w:div w:id="1292203366">
          <w:marLeft w:val="480"/>
          <w:marRight w:val="0"/>
          <w:marTop w:val="0"/>
          <w:marBottom w:val="0"/>
          <w:divBdr>
            <w:top w:val="none" w:sz="0" w:space="0" w:color="auto"/>
            <w:left w:val="none" w:sz="0" w:space="0" w:color="auto"/>
            <w:bottom w:val="none" w:sz="0" w:space="0" w:color="auto"/>
            <w:right w:val="none" w:sz="0" w:space="0" w:color="auto"/>
          </w:divBdr>
        </w:div>
        <w:div w:id="1335569776">
          <w:marLeft w:val="480"/>
          <w:marRight w:val="0"/>
          <w:marTop w:val="0"/>
          <w:marBottom w:val="0"/>
          <w:divBdr>
            <w:top w:val="none" w:sz="0" w:space="0" w:color="auto"/>
            <w:left w:val="none" w:sz="0" w:space="0" w:color="auto"/>
            <w:bottom w:val="none" w:sz="0" w:space="0" w:color="auto"/>
            <w:right w:val="none" w:sz="0" w:space="0" w:color="auto"/>
          </w:divBdr>
        </w:div>
        <w:div w:id="1345329830">
          <w:marLeft w:val="480"/>
          <w:marRight w:val="0"/>
          <w:marTop w:val="0"/>
          <w:marBottom w:val="0"/>
          <w:divBdr>
            <w:top w:val="none" w:sz="0" w:space="0" w:color="auto"/>
            <w:left w:val="none" w:sz="0" w:space="0" w:color="auto"/>
            <w:bottom w:val="none" w:sz="0" w:space="0" w:color="auto"/>
            <w:right w:val="none" w:sz="0" w:space="0" w:color="auto"/>
          </w:divBdr>
        </w:div>
        <w:div w:id="1376734811">
          <w:marLeft w:val="480"/>
          <w:marRight w:val="0"/>
          <w:marTop w:val="0"/>
          <w:marBottom w:val="0"/>
          <w:divBdr>
            <w:top w:val="none" w:sz="0" w:space="0" w:color="auto"/>
            <w:left w:val="none" w:sz="0" w:space="0" w:color="auto"/>
            <w:bottom w:val="none" w:sz="0" w:space="0" w:color="auto"/>
            <w:right w:val="none" w:sz="0" w:space="0" w:color="auto"/>
          </w:divBdr>
        </w:div>
        <w:div w:id="1401634539">
          <w:marLeft w:val="480"/>
          <w:marRight w:val="0"/>
          <w:marTop w:val="0"/>
          <w:marBottom w:val="0"/>
          <w:divBdr>
            <w:top w:val="none" w:sz="0" w:space="0" w:color="auto"/>
            <w:left w:val="none" w:sz="0" w:space="0" w:color="auto"/>
            <w:bottom w:val="none" w:sz="0" w:space="0" w:color="auto"/>
            <w:right w:val="none" w:sz="0" w:space="0" w:color="auto"/>
          </w:divBdr>
        </w:div>
        <w:div w:id="1407845474">
          <w:marLeft w:val="480"/>
          <w:marRight w:val="0"/>
          <w:marTop w:val="0"/>
          <w:marBottom w:val="0"/>
          <w:divBdr>
            <w:top w:val="none" w:sz="0" w:space="0" w:color="auto"/>
            <w:left w:val="none" w:sz="0" w:space="0" w:color="auto"/>
            <w:bottom w:val="none" w:sz="0" w:space="0" w:color="auto"/>
            <w:right w:val="none" w:sz="0" w:space="0" w:color="auto"/>
          </w:divBdr>
        </w:div>
        <w:div w:id="1436168726">
          <w:marLeft w:val="480"/>
          <w:marRight w:val="0"/>
          <w:marTop w:val="0"/>
          <w:marBottom w:val="0"/>
          <w:divBdr>
            <w:top w:val="none" w:sz="0" w:space="0" w:color="auto"/>
            <w:left w:val="none" w:sz="0" w:space="0" w:color="auto"/>
            <w:bottom w:val="none" w:sz="0" w:space="0" w:color="auto"/>
            <w:right w:val="none" w:sz="0" w:space="0" w:color="auto"/>
          </w:divBdr>
        </w:div>
        <w:div w:id="1490562715">
          <w:marLeft w:val="480"/>
          <w:marRight w:val="0"/>
          <w:marTop w:val="0"/>
          <w:marBottom w:val="0"/>
          <w:divBdr>
            <w:top w:val="none" w:sz="0" w:space="0" w:color="auto"/>
            <w:left w:val="none" w:sz="0" w:space="0" w:color="auto"/>
            <w:bottom w:val="none" w:sz="0" w:space="0" w:color="auto"/>
            <w:right w:val="none" w:sz="0" w:space="0" w:color="auto"/>
          </w:divBdr>
        </w:div>
        <w:div w:id="1526020368">
          <w:marLeft w:val="480"/>
          <w:marRight w:val="0"/>
          <w:marTop w:val="0"/>
          <w:marBottom w:val="0"/>
          <w:divBdr>
            <w:top w:val="none" w:sz="0" w:space="0" w:color="auto"/>
            <w:left w:val="none" w:sz="0" w:space="0" w:color="auto"/>
            <w:bottom w:val="none" w:sz="0" w:space="0" w:color="auto"/>
            <w:right w:val="none" w:sz="0" w:space="0" w:color="auto"/>
          </w:divBdr>
        </w:div>
        <w:div w:id="1598368777">
          <w:marLeft w:val="480"/>
          <w:marRight w:val="0"/>
          <w:marTop w:val="0"/>
          <w:marBottom w:val="0"/>
          <w:divBdr>
            <w:top w:val="none" w:sz="0" w:space="0" w:color="auto"/>
            <w:left w:val="none" w:sz="0" w:space="0" w:color="auto"/>
            <w:bottom w:val="none" w:sz="0" w:space="0" w:color="auto"/>
            <w:right w:val="none" w:sz="0" w:space="0" w:color="auto"/>
          </w:divBdr>
        </w:div>
        <w:div w:id="1601260403">
          <w:marLeft w:val="480"/>
          <w:marRight w:val="0"/>
          <w:marTop w:val="0"/>
          <w:marBottom w:val="0"/>
          <w:divBdr>
            <w:top w:val="none" w:sz="0" w:space="0" w:color="auto"/>
            <w:left w:val="none" w:sz="0" w:space="0" w:color="auto"/>
            <w:bottom w:val="none" w:sz="0" w:space="0" w:color="auto"/>
            <w:right w:val="none" w:sz="0" w:space="0" w:color="auto"/>
          </w:divBdr>
        </w:div>
        <w:div w:id="1612202955">
          <w:marLeft w:val="480"/>
          <w:marRight w:val="0"/>
          <w:marTop w:val="0"/>
          <w:marBottom w:val="0"/>
          <w:divBdr>
            <w:top w:val="none" w:sz="0" w:space="0" w:color="auto"/>
            <w:left w:val="none" w:sz="0" w:space="0" w:color="auto"/>
            <w:bottom w:val="none" w:sz="0" w:space="0" w:color="auto"/>
            <w:right w:val="none" w:sz="0" w:space="0" w:color="auto"/>
          </w:divBdr>
        </w:div>
        <w:div w:id="1620256914">
          <w:marLeft w:val="480"/>
          <w:marRight w:val="0"/>
          <w:marTop w:val="0"/>
          <w:marBottom w:val="0"/>
          <w:divBdr>
            <w:top w:val="none" w:sz="0" w:space="0" w:color="auto"/>
            <w:left w:val="none" w:sz="0" w:space="0" w:color="auto"/>
            <w:bottom w:val="none" w:sz="0" w:space="0" w:color="auto"/>
            <w:right w:val="none" w:sz="0" w:space="0" w:color="auto"/>
          </w:divBdr>
        </w:div>
        <w:div w:id="1620914713">
          <w:marLeft w:val="480"/>
          <w:marRight w:val="0"/>
          <w:marTop w:val="0"/>
          <w:marBottom w:val="0"/>
          <w:divBdr>
            <w:top w:val="none" w:sz="0" w:space="0" w:color="auto"/>
            <w:left w:val="none" w:sz="0" w:space="0" w:color="auto"/>
            <w:bottom w:val="none" w:sz="0" w:space="0" w:color="auto"/>
            <w:right w:val="none" w:sz="0" w:space="0" w:color="auto"/>
          </w:divBdr>
        </w:div>
        <w:div w:id="1669015667">
          <w:marLeft w:val="480"/>
          <w:marRight w:val="0"/>
          <w:marTop w:val="0"/>
          <w:marBottom w:val="0"/>
          <w:divBdr>
            <w:top w:val="none" w:sz="0" w:space="0" w:color="auto"/>
            <w:left w:val="none" w:sz="0" w:space="0" w:color="auto"/>
            <w:bottom w:val="none" w:sz="0" w:space="0" w:color="auto"/>
            <w:right w:val="none" w:sz="0" w:space="0" w:color="auto"/>
          </w:divBdr>
        </w:div>
      </w:divsChild>
    </w:div>
    <w:div w:id="553397859">
      <w:bodyDiv w:val="1"/>
      <w:marLeft w:val="0"/>
      <w:marRight w:val="0"/>
      <w:marTop w:val="0"/>
      <w:marBottom w:val="0"/>
      <w:divBdr>
        <w:top w:val="none" w:sz="0" w:space="0" w:color="auto"/>
        <w:left w:val="none" w:sz="0" w:space="0" w:color="auto"/>
        <w:bottom w:val="none" w:sz="0" w:space="0" w:color="auto"/>
        <w:right w:val="none" w:sz="0" w:space="0" w:color="auto"/>
      </w:divBdr>
    </w:div>
    <w:div w:id="553585523">
      <w:bodyDiv w:val="1"/>
      <w:marLeft w:val="0"/>
      <w:marRight w:val="0"/>
      <w:marTop w:val="0"/>
      <w:marBottom w:val="0"/>
      <w:divBdr>
        <w:top w:val="none" w:sz="0" w:space="0" w:color="auto"/>
        <w:left w:val="none" w:sz="0" w:space="0" w:color="auto"/>
        <w:bottom w:val="none" w:sz="0" w:space="0" w:color="auto"/>
        <w:right w:val="none" w:sz="0" w:space="0" w:color="auto"/>
      </w:divBdr>
    </w:div>
    <w:div w:id="553662005">
      <w:bodyDiv w:val="1"/>
      <w:marLeft w:val="0"/>
      <w:marRight w:val="0"/>
      <w:marTop w:val="0"/>
      <w:marBottom w:val="0"/>
      <w:divBdr>
        <w:top w:val="none" w:sz="0" w:space="0" w:color="auto"/>
        <w:left w:val="none" w:sz="0" w:space="0" w:color="auto"/>
        <w:bottom w:val="none" w:sz="0" w:space="0" w:color="auto"/>
        <w:right w:val="none" w:sz="0" w:space="0" w:color="auto"/>
      </w:divBdr>
    </w:div>
    <w:div w:id="553736483">
      <w:bodyDiv w:val="1"/>
      <w:marLeft w:val="0"/>
      <w:marRight w:val="0"/>
      <w:marTop w:val="0"/>
      <w:marBottom w:val="0"/>
      <w:divBdr>
        <w:top w:val="none" w:sz="0" w:space="0" w:color="auto"/>
        <w:left w:val="none" w:sz="0" w:space="0" w:color="auto"/>
        <w:bottom w:val="none" w:sz="0" w:space="0" w:color="auto"/>
        <w:right w:val="none" w:sz="0" w:space="0" w:color="auto"/>
      </w:divBdr>
    </w:div>
    <w:div w:id="553855627">
      <w:bodyDiv w:val="1"/>
      <w:marLeft w:val="0"/>
      <w:marRight w:val="0"/>
      <w:marTop w:val="0"/>
      <w:marBottom w:val="0"/>
      <w:divBdr>
        <w:top w:val="none" w:sz="0" w:space="0" w:color="auto"/>
        <w:left w:val="none" w:sz="0" w:space="0" w:color="auto"/>
        <w:bottom w:val="none" w:sz="0" w:space="0" w:color="auto"/>
        <w:right w:val="none" w:sz="0" w:space="0" w:color="auto"/>
      </w:divBdr>
    </w:div>
    <w:div w:id="553859656">
      <w:bodyDiv w:val="1"/>
      <w:marLeft w:val="0"/>
      <w:marRight w:val="0"/>
      <w:marTop w:val="0"/>
      <w:marBottom w:val="0"/>
      <w:divBdr>
        <w:top w:val="none" w:sz="0" w:space="0" w:color="auto"/>
        <w:left w:val="none" w:sz="0" w:space="0" w:color="auto"/>
        <w:bottom w:val="none" w:sz="0" w:space="0" w:color="auto"/>
        <w:right w:val="none" w:sz="0" w:space="0" w:color="auto"/>
      </w:divBdr>
    </w:div>
    <w:div w:id="554002382">
      <w:bodyDiv w:val="1"/>
      <w:marLeft w:val="0"/>
      <w:marRight w:val="0"/>
      <w:marTop w:val="0"/>
      <w:marBottom w:val="0"/>
      <w:divBdr>
        <w:top w:val="none" w:sz="0" w:space="0" w:color="auto"/>
        <w:left w:val="none" w:sz="0" w:space="0" w:color="auto"/>
        <w:bottom w:val="none" w:sz="0" w:space="0" w:color="auto"/>
        <w:right w:val="none" w:sz="0" w:space="0" w:color="auto"/>
      </w:divBdr>
    </w:div>
    <w:div w:id="554125419">
      <w:bodyDiv w:val="1"/>
      <w:marLeft w:val="0"/>
      <w:marRight w:val="0"/>
      <w:marTop w:val="0"/>
      <w:marBottom w:val="0"/>
      <w:divBdr>
        <w:top w:val="none" w:sz="0" w:space="0" w:color="auto"/>
        <w:left w:val="none" w:sz="0" w:space="0" w:color="auto"/>
        <w:bottom w:val="none" w:sz="0" w:space="0" w:color="auto"/>
        <w:right w:val="none" w:sz="0" w:space="0" w:color="auto"/>
      </w:divBdr>
    </w:div>
    <w:div w:id="554393142">
      <w:bodyDiv w:val="1"/>
      <w:marLeft w:val="0"/>
      <w:marRight w:val="0"/>
      <w:marTop w:val="0"/>
      <w:marBottom w:val="0"/>
      <w:divBdr>
        <w:top w:val="none" w:sz="0" w:space="0" w:color="auto"/>
        <w:left w:val="none" w:sz="0" w:space="0" w:color="auto"/>
        <w:bottom w:val="none" w:sz="0" w:space="0" w:color="auto"/>
        <w:right w:val="none" w:sz="0" w:space="0" w:color="auto"/>
      </w:divBdr>
    </w:div>
    <w:div w:id="554439405">
      <w:bodyDiv w:val="1"/>
      <w:marLeft w:val="0"/>
      <w:marRight w:val="0"/>
      <w:marTop w:val="0"/>
      <w:marBottom w:val="0"/>
      <w:divBdr>
        <w:top w:val="none" w:sz="0" w:space="0" w:color="auto"/>
        <w:left w:val="none" w:sz="0" w:space="0" w:color="auto"/>
        <w:bottom w:val="none" w:sz="0" w:space="0" w:color="auto"/>
        <w:right w:val="none" w:sz="0" w:space="0" w:color="auto"/>
      </w:divBdr>
    </w:div>
    <w:div w:id="555161743">
      <w:bodyDiv w:val="1"/>
      <w:marLeft w:val="0"/>
      <w:marRight w:val="0"/>
      <w:marTop w:val="0"/>
      <w:marBottom w:val="0"/>
      <w:divBdr>
        <w:top w:val="none" w:sz="0" w:space="0" w:color="auto"/>
        <w:left w:val="none" w:sz="0" w:space="0" w:color="auto"/>
        <w:bottom w:val="none" w:sz="0" w:space="0" w:color="auto"/>
        <w:right w:val="none" w:sz="0" w:space="0" w:color="auto"/>
      </w:divBdr>
    </w:div>
    <w:div w:id="555244953">
      <w:bodyDiv w:val="1"/>
      <w:marLeft w:val="0"/>
      <w:marRight w:val="0"/>
      <w:marTop w:val="0"/>
      <w:marBottom w:val="0"/>
      <w:divBdr>
        <w:top w:val="none" w:sz="0" w:space="0" w:color="auto"/>
        <w:left w:val="none" w:sz="0" w:space="0" w:color="auto"/>
        <w:bottom w:val="none" w:sz="0" w:space="0" w:color="auto"/>
        <w:right w:val="none" w:sz="0" w:space="0" w:color="auto"/>
      </w:divBdr>
    </w:div>
    <w:div w:id="555312928">
      <w:bodyDiv w:val="1"/>
      <w:marLeft w:val="0"/>
      <w:marRight w:val="0"/>
      <w:marTop w:val="0"/>
      <w:marBottom w:val="0"/>
      <w:divBdr>
        <w:top w:val="none" w:sz="0" w:space="0" w:color="auto"/>
        <w:left w:val="none" w:sz="0" w:space="0" w:color="auto"/>
        <w:bottom w:val="none" w:sz="0" w:space="0" w:color="auto"/>
        <w:right w:val="none" w:sz="0" w:space="0" w:color="auto"/>
      </w:divBdr>
    </w:div>
    <w:div w:id="555318068">
      <w:bodyDiv w:val="1"/>
      <w:marLeft w:val="0"/>
      <w:marRight w:val="0"/>
      <w:marTop w:val="0"/>
      <w:marBottom w:val="0"/>
      <w:divBdr>
        <w:top w:val="none" w:sz="0" w:space="0" w:color="auto"/>
        <w:left w:val="none" w:sz="0" w:space="0" w:color="auto"/>
        <w:bottom w:val="none" w:sz="0" w:space="0" w:color="auto"/>
        <w:right w:val="none" w:sz="0" w:space="0" w:color="auto"/>
      </w:divBdr>
      <w:divsChild>
        <w:div w:id="3675104">
          <w:marLeft w:val="480"/>
          <w:marRight w:val="0"/>
          <w:marTop w:val="0"/>
          <w:marBottom w:val="0"/>
          <w:divBdr>
            <w:top w:val="none" w:sz="0" w:space="0" w:color="auto"/>
            <w:left w:val="none" w:sz="0" w:space="0" w:color="auto"/>
            <w:bottom w:val="none" w:sz="0" w:space="0" w:color="auto"/>
            <w:right w:val="none" w:sz="0" w:space="0" w:color="auto"/>
          </w:divBdr>
        </w:div>
        <w:div w:id="14161331">
          <w:marLeft w:val="480"/>
          <w:marRight w:val="0"/>
          <w:marTop w:val="0"/>
          <w:marBottom w:val="0"/>
          <w:divBdr>
            <w:top w:val="none" w:sz="0" w:space="0" w:color="auto"/>
            <w:left w:val="none" w:sz="0" w:space="0" w:color="auto"/>
            <w:bottom w:val="none" w:sz="0" w:space="0" w:color="auto"/>
            <w:right w:val="none" w:sz="0" w:space="0" w:color="auto"/>
          </w:divBdr>
        </w:div>
        <w:div w:id="15038263">
          <w:marLeft w:val="480"/>
          <w:marRight w:val="0"/>
          <w:marTop w:val="0"/>
          <w:marBottom w:val="0"/>
          <w:divBdr>
            <w:top w:val="none" w:sz="0" w:space="0" w:color="auto"/>
            <w:left w:val="none" w:sz="0" w:space="0" w:color="auto"/>
            <w:bottom w:val="none" w:sz="0" w:space="0" w:color="auto"/>
            <w:right w:val="none" w:sz="0" w:space="0" w:color="auto"/>
          </w:divBdr>
        </w:div>
        <w:div w:id="17511430">
          <w:marLeft w:val="480"/>
          <w:marRight w:val="0"/>
          <w:marTop w:val="0"/>
          <w:marBottom w:val="0"/>
          <w:divBdr>
            <w:top w:val="none" w:sz="0" w:space="0" w:color="auto"/>
            <w:left w:val="none" w:sz="0" w:space="0" w:color="auto"/>
            <w:bottom w:val="none" w:sz="0" w:space="0" w:color="auto"/>
            <w:right w:val="none" w:sz="0" w:space="0" w:color="auto"/>
          </w:divBdr>
        </w:div>
        <w:div w:id="31225757">
          <w:marLeft w:val="480"/>
          <w:marRight w:val="0"/>
          <w:marTop w:val="0"/>
          <w:marBottom w:val="0"/>
          <w:divBdr>
            <w:top w:val="none" w:sz="0" w:space="0" w:color="auto"/>
            <w:left w:val="none" w:sz="0" w:space="0" w:color="auto"/>
            <w:bottom w:val="none" w:sz="0" w:space="0" w:color="auto"/>
            <w:right w:val="none" w:sz="0" w:space="0" w:color="auto"/>
          </w:divBdr>
        </w:div>
        <w:div w:id="103691292">
          <w:marLeft w:val="480"/>
          <w:marRight w:val="0"/>
          <w:marTop w:val="0"/>
          <w:marBottom w:val="0"/>
          <w:divBdr>
            <w:top w:val="none" w:sz="0" w:space="0" w:color="auto"/>
            <w:left w:val="none" w:sz="0" w:space="0" w:color="auto"/>
            <w:bottom w:val="none" w:sz="0" w:space="0" w:color="auto"/>
            <w:right w:val="none" w:sz="0" w:space="0" w:color="auto"/>
          </w:divBdr>
        </w:div>
        <w:div w:id="105586561">
          <w:marLeft w:val="480"/>
          <w:marRight w:val="0"/>
          <w:marTop w:val="0"/>
          <w:marBottom w:val="0"/>
          <w:divBdr>
            <w:top w:val="none" w:sz="0" w:space="0" w:color="auto"/>
            <w:left w:val="none" w:sz="0" w:space="0" w:color="auto"/>
            <w:bottom w:val="none" w:sz="0" w:space="0" w:color="auto"/>
            <w:right w:val="none" w:sz="0" w:space="0" w:color="auto"/>
          </w:divBdr>
        </w:div>
        <w:div w:id="213319779">
          <w:marLeft w:val="480"/>
          <w:marRight w:val="0"/>
          <w:marTop w:val="0"/>
          <w:marBottom w:val="0"/>
          <w:divBdr>
            <w:top w:val="none" w:sz="0" w:space="0" w:color="auto"/>
            <w:left w:val="none" w:sz="0" w:space="0" w:color="auto"/>
            <w:bottom w:val="none" w:sz="0" w:space="0" w:color="auto"/>
            <w:right w:val="none" w:sz="0" w:space="0" w:color="auto"/>
          </w:divBdr>
        </w:div>
        <w:div w:id="236090892">
          <w:marLeft w:val="480"/>
          <w:marRight w:val="0"/>
          <w:marTop w:val="0"/>
          <w:marBottom w:val="0"/>
          <w:divBdr>
            <w:top w:val="none" w:sz="0" w:space="0" w:color="auto"/>
            <w:left w:val="none" w:sz="0" w:space="0" w:color="auto"/>
            <w:bottom w:val="none" w:sz="0" w:space="0" w:color="auto"/>
            <w:right w:val="none" w:sz="0" w:space="0" w:color="auto"/>
          </w:divBdr>
        </w:div>
        <w:div w:id="241645532">
          <w:marLeft w:val="480"/>
          <w:marRight w:val="0"/>
          <w:marTop w:val="0"/>
          <w:marBottom w:val="0"/>
          <w:divBdr>
            <w:top w:val="none" w:sz="0" w:space="0" w:color="auto"/>
            <w:left w:val="none" w:sz="0" w:space="0" w:color="auto"/>
            <w:bottom w:val="none" w:sz="0" w:space="0" w:color="auto"/>
            <w:right w:val="none" w:sz="0" w:space="0" w:color="auto"/>
          </w:divBdr>
        </w:div>
        <w:div w:id="269817675">
          <w:marLeft w:val="480"/>
          <w:marRight w:val="0"/>
          <w:marTop w:val="0"/>
          <w:marBottom w:val="0"/>
          <w:divBdr>
            <w:top w:val="none" w:sz="0" w:space="0" w:color="auto"/>
            <w:left w:val="none" w:sz="0" w:space="0" w:color="auto"/>
            <w:bottom w:val="none" w:sz="0" w:space="0" w:color="auto"/>
            <w:right w:val="none" w:sz="0" w:space="0" w:color="auto"/>
          </w:divBdr>
        </w:div>
        <w:div w:id="283653838">
          <w:marLeft w:val="480"/>
          <w:marRight w:val="0"/>
          <w:marTop w:val="0"/>
          <w:marBottom w:val="0"/>
          <w:divBdr>
            <w:top w:val="none" w:sz="0" w:space="0" w:color="auto"/>
            <w:left w:val="none" w:sz="0" w:space="0" w:color="auto"/>
            <w:bottom w:val="none" w:sz="0" w:space="0" w:color="auto"/>
            <w:right w:val="none" w:sz="0" w:space="0" w:color="auto"/>
          </w:divBdr>
        </w:div>
        <w:div w:id="286356494">
          <w:marLeft w:val="480"/>
          <w:marRight w:val="0"/>
          <w:marTop w:val="0"/>
          <w:marBottom w:val="0"/>
          <w:divBdr>
            <w:top w:val="none" w:sz="0" w:space="0" w:color="auto"/>
            <w:left w:val="none" w:sz="0" w:space="0" w:color="auto"/>
            <w:bottom w:val="none" w:sz="0" w:space="0" w:color="auto"/>
            <w:right w:val="none" w:sz="0" w:space="0" w:color="auto"/>
          </w:divBdr>
        </w:div>
        <w:div w:id="367487413">
          <w:marLeft w:val="480"/>
          <w:marRight w:val="0"/>
          <w:marTop w:val="0"/>
          <w:marBottom w:val="0"/>
          <w:divBdr>
            <w:top w:val="none" w:sz="0" w:space="0" w:color="auto"/>
            <w:left w:val="none" w:sz="0" w:space="0" w:color="auto"/>
            <w:bottom w:val="none" w:sz="0" w:space="0" w:color="auto"/>
            <w:right w:val="none" w:sz="0" w:space="0" w:color="auto"/>
          </w:divBdr>
        </w:div>
        <w:div w:id="392899061">
          <w:marLeft w:val="480"/>
          <w:marRight w:val="0"/>
          <w:marTop w:val="0"/>
          <w:marBottom w:val="0"/>
          <w:divBdr>
            <w:top w:val="none" w:sz="0" w:space="0" w:color="auto"/>
            <w:left w:val="none" w:sz="0" w:space="0" w:color="auto"/>
            <w:bottom w:val="none" w:sz="0" w:space="0" w:color="auto"/>
            <w:right w:val="none" w:sz="0" w:space="0" w:color="auto"/>
          </w:divBdr>
        </w:div>
        <w:div w:id="412241922">
          <w:marLeft w:val="480"/>
          <w:marRight w:val="0"/>
          <w:marTop w:val="0"/>
          <w:marBottom w:val="0"/>
          <w:divBdr>
            <w:top w:val="none" w:sz="0" w:space="0" w:color="auto"/>
            <w:left w:val="none" w:sz="0" w:space="0" w:color="auto"/>
            <w:bottom w:val="none" w:sz="0" w:space="0" w:color="auto"/>
            <w:right w:val="none" w:sz="0" w:space="0" w:color="auto"/>
          </w:divBdr>
        </w:div>
        <w:div w:id="455874548">
          <w:marLeft w:val="480"/>
          <w:marRight w:val="0"/>
          <w:marTop w:val="0"/>
          <w:marBottom w:val="0"/>
          <w:divBdr>
            <w:top w:val="none" w:sz="0" w:space="0" w:color="auto"/>
            <w:left w:val="none" w:sz="0" w:space="0" w:color="auto"/>
            <w:bottom w:val="none" w:sz="0" w:space="0" w:color="auto"/>
            <w:right w:val="none" w:sz="0" w:space="0" w:color="auto"/>
          </w:divBdr>
        </w:div>
        <w:div w:id="484975704">
          <w:marLeft w:val="480"/>
          <w:marRight w:val="0"/>
          <w:marTop w:val="0"/>
          <w:marBottom w:val="0"/>
          <w:divBdr>
            <w:top w:val="none" w:sz="0" w:space="0" w:color="auto"/>
            <w:left w:val="none" w:sz="0" w:space="0" w:color="auto"/>
            <w:bottom w:val="none" w:sz="0" w:space="0" w:color="auto"/>
            <w:right w:val="none" w:sz="0" w:space="0" w:color="auto"/>
          </w:divBdr>
        </w:div>
        <w:div w:id="488132640">
          <w:marLeft w:val="480"/>
          <w:marRight w:val="0"/>
          <w:marTop w:val="0"/>
          <w:marBottom w:val="0"/>
          <w:divBdr>
            <w:top w:val="none" w:sz="0" w:space="0" w:color="auto"/>
            <w:left w:val="none" w:sz="0" w:space="0" w:color="auto"/>
            <w:bottom w:val="none" w:sz="0" w:space="0" w:color="auto"/>
            <w:right w:val="none" w:sz="0" w:space="0" w:color="auto"/>
          </w:divBdr>
        </w:div>
        <w:div w:id="510338888">
          <w:marLeft w:val="480"/>
          <w:marRight w:val="0"/>
          <w:marTop w:val="0"/>
          <w:marBottom w:val="0"/>
          <w:divBdr>
            <w:top w:val="none" w:sz="0" w:space="0" w:color="auto"/>
            <w:left w:val="none" w:sz="0" w:space="0" w:color="auto"/>
            <w:bottom w:val="none" w:sz="0" w:space="0" w:color="auto"/>
            <w:right w:val="none" w:sz="0" w:space="0" w:color="auto"/>
          </w:divBdr>
        </w:div>
        <w:div w:id="542448805">
          <w:marLeft w:val="480"/>
          <w:marRight w:val="0"/>
          <w:marTop w:val="0"/>
          <w:marBottom w:val="0"/>
          <w:divBdr>
            <w:top w:val="none" w:sz="0" w:space="0" w:color="auto"/>
            <w:left w:val="none" w:sz="0" w:space="0" w:color="auto"/>
            <w:bottom w:val="none" w:sz="0" w:space="0" w:color="auto"/>
            <w:right w:val="none" w:sz="0" w:space="0" w:color="auto"/>
          </w:divBdr>
        </w:div>
        <w:div w:id="673654810">
          <w:marLeft w:val="480"/>
          <w:marRight w:val="0"/>
          <w:marTop w:val="0"/>
          <w:marBottom w:val="0"/>
          <w:divBdr>
            <w:top w:val="none" w:sz="0" w:space="0" w:color="auto"/>
            <w:left w:val="none" w:sz="0" w:space="0" w:color="auto"/>
            <w:bottom w:val="none" w:sz="0" w:space="0" w:color="auto"/>
            <w:right w:val="none" w:sz="0" w:space="0" w:color="auto"/>
          </w:divBdr>
        </w:div>
        <w:div w:id="682904844">
          <w:marLeft w:val="480"/>
          <w:marRight w:val="0"/>
          <w:marTop w:val="0"/>
          <w:marBottom w:val="0"/>
          <w:divBdr>
            <w:top w:val="none" w:sz="0" w:space="0" w:color="auto"/>
            <w:left w:val="none" w:sz="0" w:space="0" w:color="auto"/>
            <w:bottom w:val="none" w:sz="0" w:space="0" w:color="auto"/>
            <w:right w:val="none" w:sz="0" w:space="0" w:color="auto"/>
          </w:divBdr>
        </w:div>
        <w:div w:id="686951044">
          <w:marLeft w:val="480"/>
          <w:marRight w:val="0"/>
          <w:marTop w:val="0"/>
          <w:marBottom w:val="0"/>
          <w:divBdr>
            <w:top w:val="none" w:sz="0" w:space="0" w:color="auto"/>
            <w:left w:val="none" w:sz="0" w:space="0" w:color="auto"/>
            <w:bottom w:val="none" w:sz="0" w:space="0" w:color="auto"/>
            <w:right w:val="none" w:sz="0" w:space="0" w:color="auto"/>
          </w:divBdr>
        </w:div>
        <w:div w:id="700670088">
          <w:marLeft w:val="480"/>
          <w:marRight w:val="0"/>
          <w:marTop w:val="0"/>
          <w:marBottom w:val="0"/>
          <w:divBdr>
            <w:top w:val="none" w:sz="0" w:space="0" w:color="auto"/>
            <w:left w:val="none" w:sz="0" w:space="0" w:color="auto"/>
            <w:bottom w:val="none" w:sz="0" w:space="0" w:color="auto"/>
            <w:right w:val="none" w:sz="0" w:space="0" w:color="auto"/>
          </w:divBdr>
        </w:div>
        <w:div w:id="723141321">
          <w:marLeft w:val="480"/>
          <w:marRight w:val="0"/>
          <w:marTop w:val="0"/>
          <w:marBottom w:val="0"/>
          <w:divBdr>
            <w:top w:val="none" w:sz="0" w:space="0" w:color="auto"/>
            <w:left w:val="none" w:sz="0" w:space="0" w:color="auto"/>
            <w:bottom w:val="none" w:sz="0" w:space="0" w:color="auto"/>
            <w:right w:val="none" w:sz="0" w:space="0" w:color="auto"/>
          </w:divBdr>
        </w:div>
        <w:div w:id="730008871">
          <w:marLeft w:val="480"/>
          <w:marRight w:val="0"/>
          <w:marTop w:val="0"/>
          <w:marBottom w:val="0"/>
          <w:divBdr>
            <w:top w:val="none" w:sz="0" w:space="0" w:color="auto"/>
            <w:left w:val="none" w:sz="0" w:space="0" w:color="auto"/>
            <w:bottom w:val="none" w:sz="0" w:space="0" w:color="auto"/>
            <w:right w:val="none" w:sz="0" w:space="0" w:color="auto"/>
          </w:divBdr>
        </w:div>
        <w:div w:id="808938060">
          <w:marLeft w:val="480"/>
          <w:marRight w:val="0"/>
          <w:marTop w:val="0"/>
          <w:marBottom w:val="0"/>
          <w:divBdr>
            <w:top w:val="none" w:sz="0" w:space="0" w:color="auto"/>
            <w:left w:val="none" w:sz="0" w:space="0" w:color="auto"/>
            <w:bottom w:val="none" w:sz="0" w:space="0" w:color="auto"/>
            <w:right w:val="none" w:sz="0" w:space="0" w:color="auto"/>
          </w:divBdr>
        </w:div>
        <w:div w:id="812138158">
          <w:marLeft w:val="480"/>
          <w:marRight w:val="0"/>
          <w:marTop w:val="0"/>
          <w:marBottom w:val="0"/>
          <w:divBdr>
            <w:top w:val="none" w:sz="0" w:space="0" w:color="auto"/>
            <w:left w:val="none" w:sz="0" w:space="0" w:color="auto"/>
            <w:bottom w:val="none" w:sz="0" w:space="0" w:color="auto"/>
            <w:right w:val="none" w:sz="0" w:space="0" w:color="auto"/>
          </w:divBdr>
        </w:div>
        <w:div w:id="826825257">
          <w:marLeft w:val="480"/>
          <w:marRight w:val="0"/>
          <w:marTop w:val="0"/>
          <w:marBottom w:val="0"/>
          <w:divBdr>
            <w:top w:val="none" w:sz="0" w:space="0" w:color="auto"/>
            <w:left w:val="none" w:sz="0" w:space="0" w:color="auto"/>
            <w:bottom w:val="none" w:sz="0" w:space="0" w:color="auto"/>
            <w:right w:val="none" w:sz="0" w:space="0" w:color="auto"/>
          </w:divBdr>
        </w:div>
        <w:div w:id="889733299">
          <w:marLeft w:val="480"/>
          <w:marRight w:val="0"/>
          <w:marTop w:val="0"/>
          <w:marBottom w:val="0"/>
          <w:divBdr>
            <w:top w:val="none" w:sz="0" w:space="0" w:color="auto"/>
            <w:left w:val="none" w:sz="0" w:space="0" w:color="auto"/>
            <w:bottom w:val="none" w:sz="0" w:space="0" w:color="auto"/>
            <w:right w:val="none" w:sz="0" w:space="0" w:color="auto"/>
          </w:divBdr>
        </w:div>
        <w:div w:id="957489381">
          <w:marLeft w:val="480"/>
          <w:marRight w:val="0"/>
          <w:marTop w:val="0"/>
          <w:marBottom w:val="0"/>
          <w:divBdr>
            <w:top w:val="none" w:sz="0" w:space="0" w:color="auto"/>
            <w:left w:val="none" w:sz="0" w:space="0" w:color="auto"/>
            <w:bottom w:val="none" w:sz="0" w:space="0" w:color="auto"/>
            <w:right w:val="none" w:sz="0" w:space="0" w:color="auto"/>
          </w:divBdr>
        </w:div>
        <w:div w:id="988903122">
          <w:marLeft w:val="480"/>
          <w:marRight w:val="0"/>
          <w:marTop w:val="0"/>
          <w:marBottom w:val="0"/>
          <w:divBdr>
            <w:top w:val="none" w:sz="0" w:space="0" w:color="auto"/>
            <w:left w:val="none" w:sz="0" w:space="0" w:color="auto"/>
            <w:bottom w:val="none" w:sz="0" w:space="0" w:color="auto"/>
            <w:right w:val="none" w:sz="0" w:space="0" w:color="auto"/>
          </w:divBdr>
        </w:div>
        <w:div w:id="989552020">
          <w:marLeft w:val="480"/>
          <w:marRight w:val="0"/>
          <w:marTop w:val="0"/>
          <w:marBottom w:val="0"/>
          <w:divBdr>
            <w:top w:val="none" w:sz="0" w:space="0" w:color="auto"/>
            <w:left w:val="none" w:sz="0" w:space="0" w:color="auto"/>
            <w:bottom w:val="none" w:sz="0" w:space="0" w:color="auto"/>
            <w:right w:val="none" w:sz="0" w:space="0" w:color="auto"/>
          </w:divBdr>
        </w:div>
        <w:div w:id="1070808348">
          <w:marLeft w:val="480"/>
          <w:marRight w:val="0"/>
          <w:marTop w:val="0"/>
          <w:marBottom w:val="0"/>
          <w:divBdr>
            <w:top w:val="none" w:sz="0" w:space="0" w:color="auto"/>
            <w:left w:val="none" w:sz="0" w:space="0" w:color="auto"/>
            <w:bottom w:val="none" w:sz="0" w:space="0" w:color="auto"/>
            <w:right w:val="none" w:sz="0" w:space="0" w:color="auto"/>
          </w:divBdr>
        </w:div>
        <w:div w:id="1089305845">
          <w:marLeft w:val="480"/>
          <w:marRight w:val="0"/>
          <w:marTop w:val="0"/>
          <w:marBottom w:val="0"/>
          <w:divBdr>
            <w:top w:val="none" w:sz="0" w:space="0" w:color="auto"/>
            <w:left w:val="none" w:sz="0" w:space="0" w:color="auto"/>
            <w:bottom w:val="none" w:sz="0" w:space="0" w:color="auto"/>
            <w:right w:val="none" w:sz="0" w:space="0" w:color="auto"/>
          </w:divBdr>
        </w:div>
        <w:div w:id="1095903149">
          <w:marLeft w:val="480"/>
          <w:marRight w:val="0"/>
          <w:marTop w:val="0"/>
          <w:marBottom w:val="0"/>
          <w:divBdr>
            <w:top w:val="none" w:sz="0" w:space="0" w:color="auto"/>
            <w:left w:val="none" w:sz="0" w:space="0" w:color="auto"/>
            <w:bottom w:val="none" w:sz="0" w:space="0" w:color="auto"/>
            <w:right w:val="none" w:sz="0" w:space="0" w:color="auto"/>
          </w:divBdr>
        </w:div>
        <w:div w:id="1178273534">
          <w:marLeft w:val="480"/>
          <w:marRight w:val="0"/>
          <w:marTop w:val="0"/>
          <w:marBottom w:val="0"/>
          <w:divBdr>
            <w:top w:val="none" w:sz="0" w:space="0" w:color="auto"/>
            <w:left w:val="none" w:sz="0" w:space="0" w:color="auto"/>
            <w:bottom w:val="none" w:sz="0" w:space="0" w:color="auto"/>
            <w:right w:val="none" w:sz="0" w:space="0" w:color="auto"/>
          </w:divBdr>
        </w:div>
        <w:div w:id="1283878063">
          <w:marLeft w:val="480"/>
          <w:marRight w:val="0"/>
          <w:marTop w:val="0"/>
          <w:marBottom w:val="0"/>
          <w:divBdr>
            <w:top w:val="none" w:sz="0" w:space="0" w:color="auto"/>
            <w:left w:val="none" w:sz="0" w:space="0" w:color="auto"/>
            <w:bottom w:val="none" w:sz="0" w:space="0" w:color="auto"/>
            <w:right w:val="none" w:sz="0" w:space="0" w:color="auto"/>
          </w:divBdr>
        </w:div>
        <w:div w:id="1303078598">
          <w:marLeft w:val="480"/>
          <w:marRight w:val="0"/>
          <w:marTop w:val="0"/>
          <w:marBottom w:val="0"/>
          <w:divBdr>
            <w:top w:val="none" w:sz="0" w:space="0" w:color="auto"/>
            <w:left w:val="none" w:sz="0" w:space="0" w:color="auto"/>
            <w:bottom w:val="none" w:sz="0" w:space="0" w:color="auto"/>
            <w:right w:val="none" w:sz="0" w:space="0" w:color="auto"/>
          </w:divBdr>
        </w:div>
        <w:div w:id="1351104364">
          <w:marLeft w:val="480"/>
          <w:marRight w:val="0"/>
          <w:marTop w:val="0"/>
          <w:marBottom w:val="0"/>
          <w:divBdr>
            <w:top w:val="none" w:sz="0" w:space="0" w:color="auto"/>
            <w:left w:val="none" w:sz="0" w:space="0" w:color="auto"/>
            <w:bottom w:val="none" w:sz="0" w:space="0" w:color="auto"/>
            <w:right w:val="none" w:sz="0" w:space="0" w:color="auto"/>
          </w:divBdr>
        </w:div>
        <w:div w:id="1428230237">
          <w:marLeft w:val="480"/>
          <w:marRight w:val="0"/>
          <w:marTop w:val="0"/>
          <w:marBottom w:val="0"/>
          <w:divBdr>
            <w:top w:val="none" w:sz="0" w:space="0" w:color="auto"/>
            <w:left w:val="none" w:sz="0" w:space="0" w:color="auto"/>
            <w:bottom w:val="none" w:sz="0" w:space="0" w:color="auto"/>
            <w:right w:val="none" w:sz="0" w:space="0" w:color="auto"/>
          </w:divBdr>
        </w:div>
        <w:div w:id="1430735159">
          <w:marLeft w:val="480"/>
          <w:marRight w:val="0"/>
          <w:marTop w:val="0"/>
          <w:marBottom w:val="0"/>
          <w:divBdr>
            <w:top w:val="none" w:sz="0" w:space="0" w:color="auto"/>
            <w:left w:val="none" w:sz="0" w:space="0" w:color="auto"/>
            <w:bottom w:val="none" w:sz="0" w:space="0" w:color="auto"/>
            <w:right w:val="none" w:sz="0" w:space="0" w:color="auto"/>
          </w:divBdr>
        </w:div>
        <w:div w:id="1432628359">
          <w:marLeft w:val="480"/>
          <w:marRight w:val="0"/>
          <w:marTop w:val="0"/>
          <w:marBottom w:val="0"/>
          <w:divBdr>
            <w:top w:val="none" w:sz="0" w:space="0" w:color="auto"/>
            <w:left w:val="none" w:sz="0" w:space="0" w:color="auto"/>
            <w:bottom w:val="none" w:sz="0" w:space="0" w:color="auto"/>
            <w:right w:val="none" w:sz="0" w:space="0" w:color="auto"/>
          </w:divBdr>
        </w:div>
        <w:div w:id="1528327470">
          <w:marLeft w:val="480"/>
          <w:marRight w:val="0"/>
          <w:marTop w:val="0"/>
          <w:marBottom w:val="0"/>
          <w:divBdr>
            <w:top w:val="none" w:sz="0" w:space="0" w:color="auto"/>
            <w:left w:val="none" w:sz="0" w:space="0" w:color="auto"/>
            <w:bottom w:val="none" w:sz="0" w:space="0" w:color="auto"/>
            <w:right w:val="none" w:sz="0" w:space="0" w:color="auto"/>
          </w:divBdr>
        </w:div>
        <w:div w:id="1546791968">
          <w:marLeft w:val="480"/>
          <w:marRight w:val="0"/>
          <w:marTop w:val="0"/>
          <w:marBottom w:val="0"/>
          <w:divBdr>
            <w:top w:val="none" w:sz="0" w:space="0" w:color="auto"/>
            <w:left w:val="none" w:sz="0" w:space="0" w:color="auto"/>
            <w:bottom w:val="none" w:sz="0" w:space="0" w:color="auto"/>
            <w:right w:val="none" w:sz="0" w:space="0" w:color="auto"/>
          </w:divBdr>
        </w:div>
        <w:div w:id="1553880753">
          <w:marLeft w:val="480"/>
          <w:marRight w:val="0"/>
          <w:marTop w:val="0"/>
          <w:marBottom w:val="0"/>
          <w:divBdr>
            <w:top w:val="none" w:sz="0" w:space="0" w:color="auto"/>
            <w:left w:val="none" w:sz="0" w:space="0" w:color="auto"/>
            <w:bottom w:val="none" w:sz="0" w:space="0" w:color="auto"/>
            <w:right w:val="none" w:sz="0" w:space="0" w:color="auto"/>
          </w:divBdr>
        </w:div>
        <w:div w:id="1557814301">
          <w:marLeft w:val="480"/>
          <w:marRight w:val="0"/>
          <w:marTop w:val="0"/>
          <w:marBottom w:val="0"/>
          <w:divBdr>
            <w:top w:val="none" w:sz="0" w:space="0" w:color="auto"/>
            <w:left w:val="none" w:sz="0" w:space="0" w:color="auto"/>
            <w:bottom w:val="none" w:sz="0" w:space="0" w:color="auto"/>
            <w:right w:val="none" w:sz="0" w:space="0" w:color="auto"/>
          </w:divBdr>
        </w:div>
        <w:div w:id="1558201029">
          <w:marLeft w:val="480"/>
          <w:marRight w:val="0"/>
          <w:marTop w:val="0"/>
          <w:marBottom w:val="0"/>
          <w:divBdr>
            <w:top w:val="none" w:sz="0" w:space="0" w:color="auto"/>
            <w:left w:val="none" w:sz="0" w:space="0" w:color="auto"/>
            <w:bottom w:val="none" w:sz="0" w:space="0" w:color="auto"/>
            <w:right w:val="none" w:sz="0" w:space="0" w:color="auto"/>
          </w:divBdr>
        </w:div>
        <w:div w:id="1563171540">
          <w:marLeft w:val="480"/>
          <w:marRight w:val="0"/>
          <w:marTop w:val="0"/>
          <w:marBottom w:val="0"/>
          <w:divBdr>
            <w:top w:val="none" w:sz="0" w:space="0" w:color="auto"/>
            <w:left w:val="none" w:sz="0" w:space="0" w:color="auto"/>
            <w:bottom w:val="none" w:sz="0" w:space="0" w:color="auto"/>
            <w:right w:val="none" w:sz="0" w:space="0" w:color="auto"/>
          </w:divBdr>
        </w:div>
        <w:div w:id="1568105046">
          <w:marLeft w:val="480"/>
          <w:marRight w:val="0"/>
          <w:marTop w:val="0"/>
          <w:marBottom w:val="0"/>
          <w:divBdr>
            <w:top w:val="none" w:sz="0" w:space="0" w:color="auto"/>
            <w:left w:val="none" w:sz="0" w:space="0" w:color="auto"/>
            <w:bottom w:val="none" w:sz="0" w:space="0" w:color="auto"/>
            <w:right w:val="none" w:sz="0" w:space="0" w:color="auto"/>
          </w:divBdr>
        </w:div>
        <w:div w:id="1572345552">
          <w:marLeft w:val="480"/>
          <w:marRight w:val="0"/>
          <w:marTop w:val="0"/>
          <w:marBottom w:val="0"/>
          <w:divBdr>
            <w:top w:val="none" w:sz="0" w:space="0" w:color="auto"/>
            <w:left w:val="none" w:sz="0" w:space="0" w:color="auto"/>
            <w:bottom w:val="none" w:sz="0" w:space="0" w:color="auto"/>
            <w:right w:val="none" w:sz="0" w:space="0" w:color="auto"/>
          </w:divBdr>
        </w:div>
        <w:div w:id="1575895076">
          <w:marLeft w:val="480"/>
          <w:marRight w:val="0"/>
          <w:marTop w:val="0"/>
          <w:marBottom w:val="0"/>
          <w:divBdr>
            <w:top w:val="none" w:sz="0" w:space="0" w:color="auto"/>
            <w:left w:val="none" w:sz="0" w:space="0" w:color="auto"/>
            <w:bottom w:val="none" w:sz="0" w:space="0" w:color="auto"/>
            <w:right w:val="none" w:sz="0" w:space="0" w:color="auto"/>
          </w:divBdr>
        </w:div>
        <w:div w:id="1595630776">
          <w:marLeft w:val="480"/>
          <w:marRight w:val="0"/>
          <w:marTop w:val="0"/>
          <w:marBottom w:val="0"/>
          <w:divBdr>
            <w:top w:val="none" w:sz="0" w:space="0" w:color="auto"/>
            <w:left w:val="none" w:sz="0" w:space="0" w:color="auto"/>
            <w:bottom w:val="none" w:sz="0" w:space="0" w:color="auto"/>
            <w:right w:val="none" w:sz="0" w:space="0" w:color="auto"/>
          </w:divBdr>
        </w:div>
        <w:div w:id="1611471865">
          <w:marLeft w:val="480"/>
          <w:marRight w:val="0"/>
          <w:marTop w:val="0"/>
          <w:marBottom w:val="0"/>
          <w:divBdr>
            <w:top w:val="none" w:sz="0" w:space="0" w:color="auto"/>
            <w:left w:val="none" w:sz="0" w:space="0" w:color="auto"/>
            <w:bottom w:val="none" w:sz="0" w:space="0" w:color="auto"/>
            <w:right w:val="none" w:sz="0" w:space="0" w:color="auto"/>
          </w:divBdr>
        </w:div>
        <w:div w:id="1652177387">
          <w:marLeft w:val="480"/>
          <w:marRight w:val="0"/>
          <w:marTop w:val="0"/>
          <w:marBottom w:val="0"/>
          <w:divBdr>
            <w:top w:val="none" w:sz="0" w:space="0" w:color="auto"/>
            <w:left w:val="none" w:sz="0" w:space="0" w:color="auto"/>
            <w:bottom w:val="none" w:sz="0" w:space="0" w:color="auto"/>
            <w:right w:val="none" w:sz="0" w:space="0" w:color="auto"/>
          </w:divBdr>
        </w:div>
        <w:div w:id="1652756556">
          <w:marLeft w:val="480"/>
          <w:marRight w:val="0"/>
          <w:marTop w:val="0"/>
          <w:marBottom w:val="0"/>
          <w:divBdr>
            <w:top w:val="none" w:sz="0" w:space="0" w:color="auto"/>
            <w:left w:val="none" w:sz="0" w:space="0" w:color="auto"/>
            <w:bottom w:val="none" w:sz="0" w:space="0" w:color="auto"/>
            <w:right w:val="none" w:sz="0" w:space="0" w:color="auto"/>
          </w:divBdr>
        </w:div>
      </w:divsChild>
    </w:div>
    <w:div w:id="555777860">
      <w:bodyDiv w:val="1"/>
      <w:marLeft w:val="0"/>
      <w:marRight w:val="0"/>
      <w:marTop w:val="0"/>
      <w:marBottom w:val="0"/>
      <w:divBdr>
        <w:top w:val="none" w:sz="0" w:space="0" w:color="auto"/>
        <w:left w:val="none" w:sz="0" w:space="0" w:color="auto"/>
        <w:bottom w:val="none" w:sz="0" w:space="0" w:color="auto"/>
        <w:right w:val="none" w:sz="0" w:space="0" w:color="auto"/>
      </w:divBdr>
      <w:divsChild>
        <w:div w:id="1328364330">
          <w:marLeft w:val="480"/>
          <w:marRight w:val="0"/>
          <w:marTop w:val="0"/>
          <w:marBottom w:val="0"/>
          <w:divBdr>
            <w:top w:val="none" w:sz="0" w:space="0" w:color="auto"/>
            <w:left w:val="none" w:sz="0" w:space="0" w:color="auto"/>
            <w:bottom w:val="none" w:sz="0" w:space="0" w:color="auto"/>
            <w:right w:val="none" w:sz="0" w:space="0" w:color="auto"/>
          </w:divBdr>
        </w:div>
        <w:div w:id="1411122920">
          <w:marLeft w:val="480"/>
          <w:marRight w:val="0"/>
          <w:marTop w:val="0"/>
          <w:marBottom w:val="0"/>
          <w:divBdr>
            <w:top w:val="none" w:sz="0" w:space="0" w:color="auto"/>
            <w:left w:val="none" w:sz="0" w:space="0" w:color="auto"/>
            <w:bottom w:val="none" w:sz="0" w:space="0" w:color="auto"/>
            <w:right w:val="none" w:sz="0" w:space="0" w:color="auto"/>
          </w:divBdr>
        </w:div>
        <w:div w:id="1553691387">
          <w:marLeft w:val="480"/>
          <w:marRight w:val="0"/>
          <w:marTop w:val="0"/>
          <w:marBottom w:val="0"/>
          <w:divBdr>
            <w:top w:val="none" w:sz="0" w:space="0" w:color="auto"/>
            <w:left w:val="none" w:sz="0" w:space="0" w:color="auto"/>
            <w:bottom w:val="none" w:sz="0" w:space="0" w:color="auto"/>
            <w:right w:val="none" w:sz="0" w:space="0" w:color="auto"/>
          </w:divBdr>
        </w:div>
      </w:divsChild>
    </w:div>
    <w:div w:id="556015474">
      <w:bodyDiv w:val="1"/>
      <w:marLeft w:val="0"/>
      <w:marRight w:val="0"/>
      <w:marTop w:val="0"/>
      <w:marBottom w:val="0"/>
      <w:divBdr>
        <w:top w:val="none" w:sz="0" w:space="0" w:color="auto"/>
        <w:left w:val="none" w:sz="0" w:space="0" w:color="auto"/>
        <w:bottom w:val="none" w:sz="0" w:space="0" w:color="auto"/>
        <w:right w:val="none" w:sz="0" w:space="0" w:color="auto"/>
      </w:divBdr>
    </w:div>
    <w:div w:id="556430830">
      <w:bodyDiv w:val="1"/>
      <w:marLeft w:val="0"/>
      <w:marRight w:val="0"/>
      <w:marTop w:val="0"/>
      <w:marBottom w:val="0"/>
      <w:divBdr>
        <w:top w:val="none" w:sz="0" w:space="0" w:color="auto"/>
        <w:left w:val="none" w:sz="0" w:space="0" w:color="auto"/>
        <w:bottom w:val="none" w:sz="0" w:space="0" w:color="auto"/>
        <w:right w:val="none" w:sz="0" w:space="0" w:color="auto"/>
      </w:divBdr>
    </w:div>
    <w:div w:id="556547164">
      <w:bodyDiv w:val="1"/>
      <w:marLeft w:val="0"/>
      <w:marRight w:val="0"/>
      <w:marTop w:val="0"/>
      <w:marBottom w:val="0"/>
      <w:divBdr>
        <w:top w:val="none" w:sz="0" w:space="0" w:color="auto"/>
        <w:left w:val="none" w:sz="0" w:space="0" w:color="auto"/>
        <w:bottom w:val="none" w:sz="0" w:space="0" w:color="auto"/>
        <w:right w:val="none" w:sz="0" w:space="0" w:color="auto"/>
      </w:divBdr>
      <w:divsChild>
        <w:div w:id="30500656">
          <w:marLeft w:val="480"/>
          <w:marRight w:val="0"/>
          <w:marTop w:val="0"/>
          <w:marBottom w:val="0"/>
          <w:divBdr>
            <w:top w:val="none" w:sz="0" w:space="0" w:color="auto"/>
            <w:left w:val="none" w:sz="0" w:space="0" w:color="auto"/>
            <w:bottom w:val="none" w:sz="0" w:space="0" w:color="auto"/>
            <w:right w:val="none" w:sz="0" w:space="0" w:color="auto"/>
          </w:divBdr>
        </w:div>
        <w:div w:id="42753606">
          <w:marLeft w:val="480"/>
          <w:marRight w:val="0"/>
          <w:marTop w:val="0"/>
          <w:marBottom w:val="0"/>
          <w:divBdr>
            <w:top w:val="none" w:sz="0" w:space="0" w:color="auto"/>
            <w:left w:val="none" w:sz="0" w:space="0" w:color="auto"/>
            <w:bottom w:val="none" w:sz="0" w:space="0" w:color="auto"/>
            <w:right w:val="none" w:sz="0" w:space="0" w:color="auto"/>
          </w:divBdr>
        </w:div>
        <w:div w:id="117068632">
          <w:marLeft w:val="480"/>
          <w:marRight w:val="0"/>
          <w:marTop w:val="0"/>
          <w:marBottom w:val="0"/>
          <w:divBdr>
            <w:top w:val="none" w:sz="0" w:space="0" w:color="auto"/>
            <w:left w:val="none" w:sz="0" w:space="0" w:color="auto"/>
            <w:bottom w:val="none" w:sz="0" w:space="0" w:color="auto"/>
            <w:right w:val="none" w:sz="0" w:space="0" w:color="auto"/>
          </w:divBdr>
        </w:div>
        <w:div w:id="136804177">
          <w:marLeft w:val="480"/>
          <w:marRight w:val="0"/>
          <w:marTop w:val="0"/>
          <w:marBottom w:val="0"/>
          <w:divBdr>
            <w:top w:val="none" w:sz="0" w:space="0" w:color="auto"/>
            <w:left w:val="none" w:sz="0" w:space="0" w:color="auto"/>
            <w:bottom w:val="none" w:sz="0" w:space="0" w:color="auto"/>
            <w:right w:val="none" w:sz="0" w:space="0" w:color="auto"/>
          </w:divBdr>
        </w:div>
        <w:div w:id="223760019">
          <w:marLeft w:val="480"/>
          <w:marRight w:val="0"/>
          <w:marTop w:val="0"/>
          <w:marBottom w:val="0"/>
          <w:divBdr>
            <w:top w:val="none" w:sz="0" w:space="0" w:color="auto"/>
            <w:left w:val="none" w:sz="0" w:space="0" w:color="auto"/>
            <w:bottom w:val="none" w:sz="0" w:space="0" w:color="auto"/>
            <w:right w:val="none" w:sz="0" w:space="0" w:color="auto"/>
          </w:divBdr>
        </w:div>
        <w:div w:id="252277419">
          <w:marLeft w:val="480"/>
          <w:marRight w:val="0"/>
          <w:marTop w:val="0"/>
          <w:marBottom w:val="0"/>
          <w:divBdr>
            <w:top w:val="none" w:sz="0" w:space="0" w:color="auto"/>
            <w:left w:val="none" w:sz="0" w:space="0" w:color="auto"/>
            <w:bottom w:val="none" w:sz="0" w:space="0" w:color="auto"/>
            <w:right w:val="none" w:sz="0" w:space="0" w:color="auto"/>
          </w:divBdr>
        </w:div>
        <w:div w:id="296108296">
          <w:marLeft w:val="480"/>
          <w:marRight w:val="0"/>
          <w:marTop w:val="0"/>
          <w:marBottom w:val="0"/>
          <w:divBdr>
            <w:top w:val="none" w:sz="0" w:space="0" w:color="auto"/>
            <w:left w:val="none" w:sz="0" w:space="0" w:color="auto"/>
            <w:bottom w:val="none" w:sz="0" w:space="0" w:color="auto"/>
            <w:right w:val="none" w:sz="0" w:space="0" w:color="auto"/>
          </w:divBdr>
        </w:div>
        <w:div w:id="379864495">
          <w:marLeft w:val="480"/>
          <w:marRight w:val="0"/>
          <w:marTop w:val="0"/>
          <w:marBottom w:val="0"/>
          <w:divBdr>
            <w:top w:val="none" w:sz="0" w:space="0" w:color="auto"/>
            <w:left w:val="none" w:sz="0" w:space="0" w:color="auto"/>
            <w:bottom w:val="none" w:sz="0" w:space="0" w:color="auto"/>
            <w:right w:val="none" w:sz="0" w:space="0" w:color="auto"/>
          </w:divBdr>
        </w:div>
        <w:div w:id="387654722">
          <w:marLeft w:val="480"/>
          <w:marRight w:val="0"/>
          <w:marTop w:val="0"/>
          <w:marBottom w:val="0"/>
          <w:divBdr>
            <w:top w:val="none" w:sz="0" w:space="0" w:color="auto"/>
            <w:left w:val="none" w:sz="0" w:space="0" w:color="auto"/>
            <w:bottom w:val="none" w:sz="0" w:space="0" w:color="auto"/>
            <w:right w:val="none" w:sz="0" w:space="0" w:color="auto"/>
          </w:divBdr>
        </w:div>
        <w:div w:id="481311175">
          <w:marLeft w:val="480"/>
          <w:marRight w:val="0"/>
          <w:marTop w:val="0"/>
          <w:marBottom w:val="0"/>
          <w:divBdr>
            <w:top w:val="none" w:sz="0" w:space="0" w:color="auto"/>
            <w:left w:val="none" w:sz="0" w:space="0" w:color="auto"/>
            <w:bottom w:val="none" w:sz="0" w:space="0" w:color="auto"/>
            <w:right w:val="none" w:sz="0" w:space="0" w:color="auto"/>
          </w:divBdr>
        </w:div>
        <w:div w:id="487089064">
          <w:marLeft w:val="480"/>
          <w:marRight w:val="0"/>
          <w:marTop w:val="0"/>
          <w:marBottom w:val="0"/>
          <w:divBdr>
            <w:top w:val="none" w:sz="0" w:space="0" w:color="auto"/>
            <w:left w:val="none" w:sz="0" w:space="0" w:color="auto"/>
            <w:bottom w:val="none" w:sz="0" w:space="0" w:color="auto"/>
            <w:right w:val="none" w:sz="0" w:space="0" w:color="auto"/>
          </w:divBdr>
        </w:div>
        <w:div w:id="496653972">
          <w:marLeft w:val="480"/>
          <w:marRight w:val="0"/>
          <w:marTop w:val="0"/>
          <w:marBottom w:val="0"/>
          <w:divBdr>
            <w:top w:val="none" w:sz="0" w:space="0" w:color="auto"/>
            <w:left w:val="none" w:sz="0" w:space="0" w:color="auto"/>
            <w:bottom w:val="none" w:sz="0" w:space="0" w:color="auto"/>
            <w:right w:val="none" w:sz="0" w:space="0" w:color="auto"/>
          </w:divBdr>
        </w:div>
        <w:div w:id="501092156">
          <w:marLeft w:val="480"/>
          <w:marRight w:val="0"/>
          <w:marTop w:val="0"/>
          <w:marBottom w:val="0"/>
          <w:divBdr>
            <w:top w:val="none" w:sz="0" w:space="0" w:color="auto"/>
            <w:left w:val="none" w:sz="0" w:space="0" w:color="auto"/>
            <w:bottom w:val="none" w:sz="0" w:space="0" w:color="auto"/>
            <w:right w:val="none" w:sz="0" w:space="0" w:color="auto"/>
          </w:divBdr>
        </w:div>
        <w:div w:id="512845873">
          <w:marLeft w:val="480"/>
          <w:marRight w:val="0"/>
          <w:marTop w:val="0"/>
          <w:marBottom w:val="0"/>
          <w:divBdr>
            <w:top w:val="none" w:sz="0" w:space="0" w:color="auto"/>
            <w:left w:val="none" w:sz="0" w:space="0" w:color="auto"/>
            <w:bottom w:val="none" w:sz="0" w:space="0" w:color="auto"/>
            <w:right w:val="none" w:sz="0" w:space="0" w:color="auto"/>
          </w:divBdr>
        </w:div>
        <w:div w:id="522288659">
          <w:marLeft w:val="480"/>
          <w:marRight w:val="0"/>
          <w:marTop w:val="0"/>
          <w:marBottom w:val="0"/>
          <w:divBdr>
            <w:top w:val="none" w:sz="0" w:space="0" w:color="auto"/>
            <w:left w:val="none" w:sz="0" w:space="0" w:color="auto"/>
            <w:bottom w:val="none" w:sz="0" w:space="0" w:color="auto"/>
            <w:right w:val="none" w:sz="0" w:space="0" w:color="auto"/>
          </w:divBdr>
        </w:div>
        <w:div w:id="523707867">
          <w:marLeft w:val="480"/>
          <w:marRight w:val="0"/>
          <w:marTop w:val="0"/>
          <w:marBottom w:val="0"/>
          <w:divBdr>
            <w:top w:val="none" w:sz="0" w:space="0" w:color="auto"/>
            <w:left w:val="none" w:sz="0" w:space="0" w:color="auto"/>
            <w:bottom w:val="none" w:sz="0" w:space="0" w:color="auto"/>
            <w:right w:val="none" w:sz="0" w:space="0" w:color="auto"/>
          </w:divBdr>
        </w:div>
        <w:div w:id="532960922">
          <w:marLeft w:val="480"/>
          <w:marRight w:val="0"/>
          <w:marTop w:val="0"/>
          <w:marBottom w:val="0"/>
          <w:divBdr>
            <w:top w:val="none" w:sz="0" w:space="0" w:color="auto"/>
            <w:left w:val="none" w:sz="0" w:space="0" w:color="auto"/>
            <w:bottom w:val="none" w:sz="0" w:space="0" w:color="auto"/>
            <w:right w:val="none" w:sz="0" w:space="0" w:color="auto"/>
          </w:divBdr>
        </w:div>
        <w:div w:id="652368123">
          <w:marLeft w:val="480"/>
          <w:marRight w:val="0"/>
          <w:marTop w:val="0"/>
          <w:marBottom w:val="0"/>
          <w:divBdr>
            <w:top w:val="none" w:sz="0" w:space="0" w:color="auto"/>
            <w:left w:val="none" w:sz="0" w:space="0" w:color="auto"/>
            <w:bottom w:val="none" w:sz="0" w:space="0" w:color="auto"/>
            <w:right w:val="none" w:sz="0" w:space="0" w:color="auto"/>
          </w:divBdr>
        </w:div>
        <w:div w:id="658508753">
          <w:marLeft w:val="480"/>
          <w:marRight w:val="0"/>
          <w:marTop w:val="0"/>
          <w:marBottom w:val="0"/>
          <w:divBdr>
            <w:top w:val="none" w:sz="0" w:space="0" w:color="auto"/>
            <w:left w:val="none" w:sz="0" w:space="0" w:color="auto"/>
            <w:bottom w:val="none" w:sz="0" w:space="0" w:color="auto"/>
            <w:right w:val="none" w:sz="0" w:space="0" w:color="auto"/>
          </w:divBdr>
        </w:div>
        <w:div w:id="661012710">
          <w:marLeft w:val="480"/>
          <w:marRight w:val="0"/>
          <w:marTop w:val="0"/>
          <w:marBottom w:val="0"/>
          <w:divBdr>
            <w:top w:val="none" w:sz="0" w:space="0" w:color="auto"/>
            <w:left w:val="none" w:sz="0" w:space="0" w:color="auto"/>
            <w:bottom w:val="none" w:sz="0" w:space="0" w:color="auto"/>
            <w:right w:val="none" w:sz="0" w:space="0" w:color="auto"/>
          </w:divBdr>
        </w:div>
        <w:div w:id="669910182">
          <w:marLeft w:val="480"/>
          <w:marRight w:val="0"/>
          <w:marTop w:val="0"/>
          <w:marBottom w:val="0"/>
          <w:divBdr>
            <w:top w:val="none" w:sz="0" w:space="0" w:color="auto"/>
            <w:left w:val="none" w:sz="0" w:space="0" w:color="auto"/>
            <w:bottom w:val="none" w:sz="0" w:space="0" w:color="auto"/>
            <w:right w:val="none" w:sz="0" w:space="0" w:color="auto"/>
          </w:divBdr>
        </w:div>
        <w:div w:id="726146983">
          <w:marLeft w:val="480"/>
          <w:marRight w:val="0"/>
          <w:marTop w:val="0"/>
          <w:marBottom w:val="0"/>
          <w:divBdr>
            <w:top w:val="none" w:sz="0" w:space="0" w:color="auto"/>
            <w:left w:val="none" w:sz="0" w:space="0" w:color="auto"/>
            <w:bottom w:val="none" w:sz="0" w:space="0" w:color="auto"/>
            <w:right w:val="none" w:sz="0" w:space="0" w:color="auto"/>
          </w:divBdr>
        </w:div>
        <w:div w:id="754590171">
          <w:marLeft w:val="480"/>
          <w:marRight w:val="0"/>
          <w:marTop w:val="0"/>
          <w:marBottom w:val="0"/>
          <w:divBdr>
            <w:top w:val="none" w:sz="0" w:space="0" w:color="auto"/>
            <w:left w:val="none" w:sz="0" w:space="0" w:color="auto"/>
            <w:bottom w:val="none" w:sz="0" w:space="0" w:color="auto"/>
            <w:right w:val="none" w:sz="0" w:space="0" w:color="auto"/>
          </w:divBdr>
        </w:div>
        <w:div w:id="796995539">
          <w:marLeft w:val="480"/>
          <w:marRight w:val="0"/>
          <w:marTop w:val="0"/>
          <w:marBottom w:val="0"/>
          <w:divBdr>
            <w:top w:val="none" w:sz="0" w:space="0" w:color="auto"/>
            <w:left w:val="none" w:sz="0" w:space="0" w:color="auto"/>
            <w:bottom w:val="none" w:sz="0" w:space="0" w:color="auto"/>
            <w:right w:val="none" w:sz="0" w:space="0" w:color="auto"/>
          </w:divBdr>
        </w:div>
        <w:div w:id="845250022">
          <w:marLeft w:val="480"/>
          <w:marRight w:val="0"/>
          <w:marTop w:val="0"/>
          <w:marBottom w:val="0"/>
          <w:divBdr>
            <w:top w:val="none" w:sz="0" w:space="0" w:color="auto"/>
            <w:left w:val="none" w:sz="0" w:space="0" w:color="auto"/>
            <w:bottom w:val="none" w:sz="0" w:space="0" w:color="auto"/>
            <w:right w:val="none" w:sz="0" w:space="0" w:color="auto"/>
          </w:divBdr>
        </w:div>
        <w:div w:id="915439158">
          <w:marLeft w:val="480"/>
          <w:marRight w:val="0"/>
          <w:marTop w:val="0"/>
          <w:marBottom w:val="0"/>
          <w:divBdr>
            <w:top w:val="none" w:sz="0" w:space="0" w:color="auto"/>
            <w:left w:val="none" w:sz="0" w:space="0" w:color="auto"/>
            <w:bottom w:val="none" w:sz="0" w:space="0" w:color="auto"/>
            <w:right w:val="none" w:sz="0" w:space="0" w:color="auto"/>
          </w:divBdr>
        </w:div>
        <w:div w:id="992224011">
          <w:marLeft w:val="480"/>
          <w:marRight w:val="0"/>
          <w:marTop w:val="0"/>
          <w:marBottom w:val="0"/>
          <w:divBdr>
            <w:top w:val="none" w:sz="0" w:space="0" w:color="auto"/>
            <w:left w:val="none" w:sz="0" w:space="0" w:color="auto"/>
            <w:bottom w:val="none" w:sz="0" w:space="0" w:color="auto"/>
            <w:right w:val="none" w:sz="0" w:space="0" w:color="auto"/>
          </w:divBdr>
        </w:div>
        <w:div w:id="1028409807">
          <w:marLeft w:val="480"/>
          <w:marRight w:val="0"/>
          <w:marTop w:val="0"/>
          <w:marBottom w:val="0"/>
          <w:divBdr>
            <w:top w:val="none" w:sz="0" w:space="0" w:color="auto"/>
            <w:left w:val="none" w:sz="0" w:space="0" w:color="auto"/>
            <w:bottom w:val="none" w:sz="0" w:space="0" w:color="auto"/>
            <w:right w:val="none" w:sz="0" w:space="0" w:color="auto"/>
          </w:divBdr>
        </w:div>
        <w:div w:id="1075974043">
          <w:marLeft w:val="480"/>
          <w:marRight w:val="0"/>
          <w:marTop w:val="0"/>
          <w:marBottom w:val="0"/>
          <w:divBdr>
            <w:top w:val="none" w:sz="0" w:space="0" w:color="auto"/>
            <w:left w:val="none" w:sz="0" w:space="0" w:color="auto"/>
            <w:bottom w:val="none" w:sz="0" w:space="0" w:color="auto"/>
            <w:right w:val="none" w:sz="0" w:space="0" w:color="auto"/>
          </w:divBdr>
        </w:div>
        <w:div w:id="1150563665">
          <w:marLeft w:val="480"/>
          <w:marRight w:val="0"/>
          <w:marTop w:val="0"/>
          <w:marBottom w:val="0"/>
          <w:divBdr>
            <w:top w:val="none" w:sz="0" w:space="0" w:color="auto"/>
            <w:left w:val="none" w:sz="0" w:space="0" w:color="auto"/>
            <w:bottom w:val="none" w:sz="0" w:space="0" w:color="auto"/>
            <w:right w:val="none" w:sz="0" w:space="0" w:color="auto"/>
          </w:divBdr>
        </w:div>
        <w:div w:id="1154298291">
          <w:marLeft w:val="480"/>
          <w:marRight w:val="0"/>
          <w:marTop w:val="0"/>
          <w:marBottom w:val="0"/>
          <w:divBdr>
            <w:top w:val="none" w:sz="0" w:space="0" w:color="auto"/>
            <w:left w:val="none" w:sz="0" w:space="0" w:color="auto"/>
            <w:bottom w:val="none" w:sz="0" w:space="0" w:color="auto"/>
            <w:right w:val="none" w:sz="0" w:space="0" w:color="auto"/>
          </w:divBdr>
        </w:div>
        <w:div w:id="1231386938">
          <w:marLeft w:val="480"/>
          <w:marRight w:val="0"/>
          <w:marTop w:val="0"/>
          <w:marBottom w:val="0"/>
          <w:divBdr>
            <w:top w:val="none" w:sz="0" w:space="0" w:color="auto"/>
            <w:left w:val="none" w:sz="0" w:space="0" w:color="auto"/>
            <w:bottom w:val="none" w:sz="0" w:space="0" w:color="auto"/>
            <w:right w:val="none" w:sz="0" w:space="0" w:color="auto"/>
          </w:divBdr>
        </w:div>
        <w:div w:id="1258177084">
          <w:marLeft w:val="480"/>
          <w:marRight w:val="0"/>
          <w:marTop w:val="0"/>
          <w:marBottom w:val="0"/>
          <w:divBdr>
            <w:top w:val="none" w:sz="0" w:space="0" w:color="auto"/>
            <w:left w:val="none" w:sz="0" w:space="0" w:color="auto"/>
            <w:bottom w:val="none" w:sz="0" w:space="0" w:color="auto"/>
            <w:right w:val="none" w:sz="0" w:space="0" w:color="auto"/>
          </w:divBdr>
        </w:div>
        <w:div w:id="1283268953">
          <w:marLeft w:val="480"/>
          <w:marRight w:val="0"/>
          <w:marTop w:val="0"/>
          <w:marBottom w:val="0"/>
          <w:divBdr>
            <w:top w:val="none" w:sz="0" w:space="0" w:color="auto"/>
            <w:left w:val="none" w:sz="0" w:space="0" w:color="auto"/>
            <w:bottom w:val="none" w:sz="0" w:space="0" w:color="auto"/>
            <w:right w:val="none" w:sz="0" w:space="0" w:color="auto"/>
          </w:divBdr>
        </w:div>
        <w:div w:id="1289748847">
          <w:marLeft w:val="480"/>
          <w:marRight w:val="0"/>
          <w:marTop w:val="0"/>
          <w:marBottom w:val="0"/>
          <w:divBdr>
            <w:top w:val="none" w:sz="0" w:space="0" w:color="auto"/>
            <w:left w:val="none" w:sz="0" w:space="0" w:color="auto"/>
            <w:bottom w:val="none" w:sz="0" w:space="0" w:color="auto"/>
            <w:right w:val="none" w:sz="0" w:space="0" w:color="auto"/>
          </w:divBdr>
        </w:div>
        <w:div w:id="1336420231">
          <w:marLeft w:val="480"/>
          <w:marRight w:val="0"/>
          <w:marTop w:val="0"/>
          <w:marBottom w:val="0"/>
          <w:divBdr>
            <w:top w:val="none" w:sz="0" w:space="0" w:color="auto"/>
            <w:left w:val="none" w:sz="0" w:space="0" w:color="auto"/>
            <w:bottom w:val="none" w:sz="0" w:space="0" w:color="auto"/>
            <w:right w:val="none" w:sz="0" w:space="0" w:color="auto"/>
          </w:divBdr>
        </w:div>
        <w:div w:id="1393045682">
          <w:marLeft w:val="480"/>
          <w:marRight w:val="0"/>
          <w:marTop w:val="0"/>
          <w:marBottom w:val="0"/>
          <w:divBdr>
            <w:top w:val="none" w:sz="0" w:space="0" w:color="auto"/>
            <w:left w:val="none" w:sz="0" w:space="0" w:color="auto"/>
            <w:bottom w:val="none" w:sz="0" w:space="0" w:color="auto"/>
            <w:right w:val="none" w:sz="0" w:space="0" w:color="auto"/>
          </w:divBdr>
        </w:div>
        <w:div w:id="1396048213">
          <w:marLeft w:val="480"/>
          <w:marRight w:val="0"/>
          <w:marTop w:val="0"/>
          <w:marBottom w:val="0"/>
          <w:divBdr>
            <w:top w:val="none" w:sz="0" w:space="0" w:color="auto"/>
            <w:left w:val="none" w:sz="0" w:space="0" w:color="auto"/>
            <w:bottom w:val="none" w:sz="0" w:space="0" w:color="auto"/>
            <w:right w:val="none" w:sz="0" w:space="0" w:color="auto"/>
          </w:divBdr>
        </w:div>
        <w:div w:id="1416779636">
          <w:marLeft w:val="480"/>
          <w:marRight w:val="0"/>
          <w:marTop w:val="0"/>
          <w:marBottom w:val="0"/>
          <w:divBdr>
            <w:top w:val="none" w:sz="0" w:space="0" w:color="auto"/>
            <w:left w:val="none" w:sz="0" w:space="0" w:color="auto"/>
            <w:bottom w:val="none" w:sz="0" w:space="0" w:color="auto"/>
            <w:right w:val="none" w:sz="0" w:space="0" w:color="auto"/>
          </w:divBdr>
        </w:div>
        <w:div w:id="1439133830">
          <w:marLeft w:val="480"/>
          <w:marRight w:val="0"/>
          <w:marTop w:val="0"/>
          <w:marBottom w:val="0"/>
          <w:divBdr>
            <w:top w:val="none" w:sz="0" w:space="0" w:color="auto"/>
            <w:left w:val="none" w:sz="0" w:space="0" w:color="auto"/>
            <w:bottom w:val="none" w:sz="0" w:space="0" w:color="auto"/>
            <w:right w:val="none" w:sz="0" w:space="0" w:color="auto"/>
          </w:divBdr>
        </w:div>
        <w:div w:id="1453549898">
          <w:marLeft w:val="480"/>
          <w:marRight w:val="0"/>
          <w:marTop w:val="0"/>
          <w:marBottom w:val="0"/>
          <w:divBdr>
            <w:top w:val="none" w:sz="0" w:space="0" w:color="auto"/>
            <w:left w:val="none" w:sz="0" w:space="0" w:color="auto"/>
            <w:bottom w:val="none" w:sz="0" w:space="0" w:color="auto"/>
            <w:right w:val="none" w:sz="0" w:space="0" w:color="auto"/>
          </w:divBdr>
        </w:div>
        <w:div w:id="1490748020">
          <w:marLeft w:val="480"/>
          <w:marRight w:val="0"/>
          <w:marTop w:val="0"/>
          <w:marBottom w:val="0"/>
          <w:divBdr>
            <w:top w:val="none" w:sz="0" w:space="0" w:color="auto"/>
            <w:left w:val="none" w:sz="0" w:space="0" w:color="auto"/>
            <w:bottom w:val="none" w:sz="0" w:space="0" w:color="auto"/>
            <w:right w:val="none" w:sz="0" w:space="0" w:color="auto"/>
          </w:divBdr>
        </w:div>
        <w:div w:id="1508474355">
          <w:marLeft w:val="480"/>
          <w:marRight w:val="0"/>
          <w:marTop w:val="0"/>
          <w:marBottom w:val="0"/>
          <w:divBdr>
            <w:top w:val="none" w:sz="0" w:space="0" w:color="auto"/>
            <w:left w:val="none" w:sz="0" w:space="0" w:color="auto"/>
            <w:bottom w:val="none" w:sz="0" w:space="0" w:color="auto"/>
            <w:right w:val="none" w:sz="0" w:space="0" w:color="auto"/>
          </w:divBdr>
        </w:div>
        <w:div w:id="1599634040">
          <w:marLeft w:val="480"/>
          <w:marRight w:val="0"/>
          <w:marTop w:val="0"/>
          <w:marBottom w:val="0"/>
          <w:divBdr>
            <w:top w:val="none" w:sz="0" w:space="0" w:color="auto"/>
            <w:left w:val="none" w:sz="0" w:space="0" w:color="auto"/>
            <w:bottom w:val="none" w:sz="0" w:space="0" w:color="auto"/>
            <w:right w:val="none" w:sz="0" w:space="0" w:color="auto"/>
          </w:divBdr>
        </w:div>
        <w:div w:id="1602302874">
          <w:marLeft w:val="480"/>
          <w:marRight w:val="0"/>
          <w:marTop w:val="0"/>
          <w:marBottom w:val="0"/>
          <w:divBdr>
            <w:top w:val="none" w:sz="0" w:space="0" w:color="auto"/>
            <w:left w:val="none" w:sz="0" w:space="0" w:color="auto"/>
            <w:bottom w:val="none" w:sz="0" w:space="0" w:color="auto"/>
            <w:right w:val="none" w:sz="0" w:space="0" w:color="auto"/>
          </w:divBdr>
        </w:div>
        <w:div w:id="1642539017">
          <w:marLeft w:val="480"/>
          <w:marRight w:val="0"/>
          <w:marTop w:val="0"/>
          <w:marBottom w:val="0"/>
          <w:divBdr>
            <w:top w:val="none" w:sz="0" w:space="0" w:color="auto"/>
            <w:left w:val="none" w:sz="0" w:space="0" w:color="auto"/>
            <w:bottom w:val="none" w:sz="0" w:space="0" w:color="auto"/>
            <w:right w:val="none" w:sz="0" w:space="0" w:color="auto"/>
          </w:divBdr>
        </w:div>
        <w:div w:id="1672637748">
          <w:marLeft w:val="480"/>
          <w:marRight w:val="0"/>
          <w:marTop w:val="0"/>
          <w:marBottom w:val="0"/>
          <w:divBdr>
            <w:top w:val="none" w:sz="0" w:space="0" w:color="auto"/>
            <w:left w:val="none" w:sz="0" w:space="0" w:color="auto"/>
            <w:bottom w:val="none" w:sz="0" w:space="0" w:color="auto"/>
            <w:right w:val="none" w:sz="0" w:space="0" w:color="auto"/>
          </w:divBdr>
        </w:div>
        <w:div w:id="1674602515">
          <w:marLeft w:val="480"/>
          <w:marRight w:val="0"/>
          <w:marTop w:val="0"/>
          <w:marBottom w:val="0"/>
          <w:divBdr>
            <w:top w:val="none" w:sz="0" w:space="0" w:color="auto"/>
            <w:left w:val="none" w:sz="0" w:space="0" w:color="auto"/>
            <w:bottom w:val="none" w:sz="0" w:space="0" w:color="auto"/>
            <w:right w:val="none" w:sz="0" w:space="0" w:color="auto"/>
          </w:divBdr>
        </w:div>
        <w:div w:id="1674799358">
          <w:marLeft w:val="480"/>
          <w:marRight w:val="0"/>
          <w:marTop w:val="0"/>
          <w:marBottom w:val="0"/>
          <w:divBdr>
            <w:top w:val="none" w:sz="0" w:space="0" w:color="auto"/>
            <w:left w:val="none" w:sz="0" w:space="0" w:color="auto"/>
            <w:bottom w:val="none" w:sz="0" w:space="0" w:color="auto"/>
            <w:right w:val="none" w:sz="0" w:space="0" w:color="auto"/>
          </w:divBdr>
        </w:div>
      </w:divsChild>
    </w:div>
    <w:div w:id="556863673">
      <w:bodyDiv w:val="1"/>
      <w:marLeft w:val="0"/>
      <w:marRight w:val="0"/>
      <w:marTop w:val="0"/>
      <w:marBottom w:val="0"/>
      <w:divBdr>
        <w:top w:val="none" w:sz="0" w:space="0" w:color="auto"/>
        <w:left w:val="none" w:sz="0" w:space="0" w:color="auto"/>
        <w:bottom w:val="none" w:sz="0" w:space="0" w:color="auto"/>
        <w:right w:val="none" w:sz="0" w:space="0" w:color="auto"/>
      </w:divBdr>
    </w:div>
    <w:div w:id="556939409">
      <w:bodyDiv w:val="1"/>
      <w:marLeft w:val="0"/>
      <w:marRight w:val="0"/>
      <w:marTop w:val="0"/>
      <w:marBottom w:val="0"/>
      <w:divBdr>
        <w:top w:val="none" w:sz="0" w:space="0" w:color="auto"/>
        <w:left w:val="none" w:sz="0" w:space="0" w:color="auto"/>
        <w:bottom w:val="none" w:sz="0" w:space="0" w:color="auto"/>
        <w:right w:val="none" w:sz="0" w:space="0" w:color="auto"/>
      </w:divBdr>
    </w:div>
    <w:div w:id="557204018">
      <w:bodyDiv w:val="1"/>
      <w:marLeft w:val="0"/>
      <w:marRight w:val="0"/>
      <w:marTop w:val="0"/>
      <w:marBottom w:val="0"/>
      <w:divBdr>
        <w:top w:val="none" w:sz="0" w:space="0" w:color="auto"/>
        <w:left w:val="none" w:sz="0" w:space="0" w:color="auto"/>
        <w:bottom w:val="none" w:sz="0" w:space="0" w:color="auto"/>
        <w:right w:val="none" w:sz="0" w:space="0" w:color="auto"/>
      </w:divBdr>
    </w:div>
    <w:div w:id="557519675">
      <w:bodyDiv w:val="1"/>
      <w:marLeft w:val="0"/>
      <w:marRight w:val="0"/>
      <w:marTop w:val="0"/>
      <w:marBottom w:val="0"/>
      <w:divBdr>
        <w:top w:val="none" w:sz="0" w:space="0" w:color="auto"/>
        <w:left w:val="none" w:sz="0" w:space="0" w:color="auto"/>
        <w:bottom w:val="none" w:sz="0" w:space="0" w:color="auto"/>
        <w:right w:val="none" w:sz="0" w:space="0" w:color="auto"/>
      </w:divBdr>
    </w:div>
    <w:div w:id="557591836">
      <w:bodyDiv w:val="1"/>
      <w:marLeft w:val="0"/>
      <w:marRight w:val="0"/>
      <w:marTop w:val="0"/>
      <w:marBottom w:val="0"/>
      <w:divBdr>
        <w:top w:val="none" w:sz="0" w:space="0" w:color="auto"/>
        <w:left w:val="none" w:sz="0" w:space="0" w:color="auto"/>
        <w:bottom w:val="none" w:sz="0" w:space="0" w:color="auto"/>
        <w:right w:val="none" w:sz="0" w:space="0" w:color="auto"/>
      </w:divBdr>
    </w:div>
    <w:div w:id="557667913">
      <w:bodyDiv w:val="1"/>
      <w:marLeft w:val="0"/>
      <w:marRight w:val="0"/>
      <w:marTop w:val="0"/>
      <w:marBottom w:val="0"/>
      <w:divBdr>
        <w:top w:val="none" w:sz="0" w:space="0" w:color="auto"/>
        <w:left w:val="none" w:sz="0" w:space="0" w:color="auto"/>
        <w:bottom w:val="none" w:sz="0" w:space="0" w:color="auto"/>
        <w:right w:val="none" w:sz="0" w:space="0" w:color="auto"/>
      </w:divBdr>
    </w:div>
    <w:div w:id="558327689">
      <w:bodyDiv w:val="1"/>
      <w:marLeft w:val="0"/>
      <w:marRight w:val="0"/>
      <w:marTop w:val="0"/>
      <w:marBottom w:val="0"/>
      <w:divBdr>
        <w:top w:val="none" w:sz="0" w:space="0" w:color="auto"/>
        <w:left w:val="none" w:sz="0" w:space="0" w:color="auto"/>
        <w:bottom w:val="none" w:sz="0" w:space="0" w:color="auto"/>
        <w:right w:val="none" w:sz="0" w:space="0" w:color="auto"/>
      </w:divBdr>
    </w:div>
    <w:div w:id="558369070">
      <w:bodyDiv w:val="1"/>
      <w:marLeft w:val="0"/>
      <w:marRight w:val="0"/>
      <w:marTop w:val="0"/>
      <w:marBottom w:val="0"/>
      <w:divBdr>
        <w:top w:val="none" w:sz="0" w:space="0" w:color="auto"/>
        <w:left w:val="none" w:sz="0" w:space="0" w:color="auto"/>
        <w:bottom w:val="none" w:sz="0" w:space="0" w:color="auto"/>
        <w:right w:val="none" w:sz="0" w:space="0" w:color="auto"/>
      </w:divBdr>
    </w:div>
    <w:div w:id="558371427">
      <w:bodyDiv w:val="1"/>
      <w:marLeft w:val="0"/>
      <w:marRight w:val="0"/>
      <w:marTop w:val="0"/>
      <w:marBottom w:val="0"/>
      <w:divBdr>
        <w:top w:val="none" w:sz="0" w:space="0" w:color="auto"/>
        <w:left w:val="none" w:sz="0" w:space="0" w:color="auto"/>
        <w:bottom w:val="none" w:sz="0" w:space="0" w:color="auto"/>
        <w:right w:val="none" w:sz="0" w:space="0" w:color="auto"/>
      </w:divBdr>
    </w:div>
    <w:div w:id="558710221">
      <w:bodyDiv w:val="1"/>
      <w:marLeft w:val="0"/>
      <w:marRight w:val="0"/>
      <w:marTop w:val="0"/>
      <w:marBottom w:val="0"/>
      <w:divBdr>
        <w:top w:val="none" w:sz="0" w:space="0" w:color="auto"/>
        <w:left w:val="none" w:sz="0" w:space="0" w:color="auto"/>
        <w:bottom w:val="none" w:sz="0" w:space="0" w:color="auto"/>
        <w:right w:val="none" w:sz="0" w:space="0" w:color="auto"/>
      </w:divBdr>
    </w:div>
    <w:div w:id="558857982">
      <w:bodyDiv w:val="1"/>
      <w:marLeft w:val="0"/>
      <w:marRight w:val="0"/>
      <w:marTop w:val="0"/>
      <w:marBottom w:val="0"/>
      <w:divBdr>
        <w:top w:val="none" w:sz="0" w:space="0" w:color="auto"/>
        <w:left w:val="none" w:sz="0" w:space="0" w:color="auto"/>
        <w:bottom w:val="none" w:sz="0" w:space="0" w:color="auto"/>
        <w:right w:val="none" w:sz="0" w:space="0" w:color="auto"/>
      </w:divBdr>
    </w:div>
    <w:div w:id="558981329">
      <w:bodyDiv w:val="1"/>
      <w:marLeft w:val="0"/>
      <w:marRight w:val="0"/>
      <w:marTop w:val="0"/>
      <w:marBottom w:val="0"/>
      <w:divBdr>
        <w:top w:val="none" w:sz="0" w:space="0" w:color="auto"/>
        <w:left w:val="none" w:sz="0" w:space="0" w:color="auto"/>
        <w:bottom w:val="none" w:sz="0" w:space="0" w:color="auto"/>
        <w:right w:val="none" w:sz="0" w:space="0" w:color="auto"/>
      </w:divBdr>
    </w:div>
    <w:div w:id="559054212">
      <w:bodyDiv w:val="1"/>
      <w:marLeft w:val="0"/>
      <w:marRight w:val="0"/>
      <w:marTop w:val="0"/>
      <w:marBottom w:val="0"/>
      <w:divBdr>
        <w:top w:val="none" w:sz="0" w:space="0" w:color="auto"/>
        <w:left w:val="none" w:sz="0" w:space="0" w:color="auto"/>
        <w:bottom w:val="none" w:sz="0" w:space="0" w:color="auto"/>
        <w:right w:val="none" w:sz="0" w:space="0" w:color="auto"/>
      </w:divBdr>
    </w:div>
    <w:div w:id="559483429">
      <w:bodyDiv w:val="1"/>
      <w:marLeft w:val="0"/>
      <w:marRight w:val="0"/>
      <w:marTop w:val="0"/>
      <w:marBottom w:val="0"/>
      <w:divBdr>
        <w:top w:val="none" w:sz="0" w:space="0" w:color="auto"/>
        <w:left w:val="none" w:sz="0" w:space="0" w:color="auto"/>
        <w:bottom w:val="none" w:sz="0" w:space="0" w:color="auto"/>
        <w:right w:val="none" w:sz="0" w:space="0" w:color="auto"/>
      </w:divBdr>
    </w:div>
    <w:div w:id="559751381">
      <w:bodyDiv w:val="1"/>
      <w:marLeft w:val="0"/>
      <w:marRight w:val="0"/>
      <w:marTop w:val="0"/>
      <w:marBottom w:val="0"/>
      <w:divBdr>
        <w:top w:val="none" w:sz="0" w:space="0" w:color="auto"/>
        <w:left w:val="none" w:sz="0" w:space="0" w:color="auto"/>
        <w:bottom w:val="none" w:sz="0" w:space="0" w:color="auto"/>
        <w:right w:val="none" w:sz="0" w:space="0" w:color="auto"/>
      </w:divBdr>
    </w:div>
    <w:div w:id="560213192">
      <w:bodyDiv w:val="1"/>
      <w:marLeft w:val="0"/>
      <w:marRight w:val="0"/>
      <w:marTop w:val="0"/>
      <w:marBottom w:val="0"/>
      <w:divBdr>
        <w:top w:val="none" w:sz="0" w:space="0" w:color="auto"/>
        <w:left w:val="none" w:sz="0" w:space="0" w:color="auto"/>
        <w:bottom w:val="none" w:sz="0" w:space="0" w:color="auto"/>
        <w:right w:val="none" w:sz="0" w:space="0" w:color="auto"/>
      </w:divBdr>
    </w:div>
    <w:div w:id="560289313">
      <w:bodyDiv w:val="1"/>
      <w:marLeft w:val="0"/>
      <w:marRight w:val="0"/>
      <w:marTop w:val="0"/>
      <w:marBottom w:val="0"/>
      <w:divBdr>
        <w:top w:val="none" w:sz="0" w:space="0" w:color="auto"/>
        <w:left w:val="none" w:sz="0" w:space="0" w:color="auto"/>
        <w:bottom w:val="none" w:sz="0" w:space="0" w:color="auto"/>
        <w:right w:val="none" w:sz="0" w:space="0" w:color="auto"/>
      </w:divBdr>
    </w:div>
    <w:div w:id="560336652">
      <w:bodyDiv w:val="1"/>
      <w:marLeft w:val="0"/>
      <w:marRight w:val="0"/>
      <w:marTop w:val="0"/>
      <w:marBottom w:val="0"/>
      <w:divBdr>
        <w:top w:val="none" w:sz="0" w:space="0" w:color="auto"/>
        <w:left w:val="none" w:sz="0" w:space="0" w:color="auto"/>
        <w:bottom w:val="none" w:sz="0" w:space="0" w:color="auto"/>
        <w:right w:val="none" w:sz="0" w:space="0" w:color="auto"/>
      </w:divBdr>
    </w:div>
    <w:div w:id="560365545">
      <w:bodyDiv w:val="1"/>
      <w:marLeft w:val="0"/>
      <w:marRight w:val="0"/>
      <w:marTop w:val="0"/>
      <w:marBottom w:val="0"/>
      <w:divBdr>
        <w:top w:val="none" w:sz="0" w:space="0" w:color="auto"/>
        <w:left w:val="none" w:sz="0" w:space="0" w:color="auto"/>
        <w:bottom w:val="none" w:sz="0" w:space="0" w:color="auto"/>
        <w:right w:val="none" w:sz="0" w:space="0" w:color="auto"/>
      </w:divBdr>
    </w:div>
    <w:div w:id="560479502">
      <w:bodyDiv w:val="1"/>
      <w:marLeft w:val="0"/>
      <w:marRight w:val="0"/>
      <w:marTop w:val="0"/>
      <w:marBottom w:val="0"/>
      <w:divBdr>
        <w:top w:val="none" w:sz="0" w:space="0" w:color="auto"/>
        <w:left w:val="none" w:sz="0" w:space="0" w:color="auto"/>
        <w:bottom w:val="none" w:sz="0" w:space="0" w:color="auto"/>
        <w:right w:val="none" w:sz="0" w:space="0" w:color="auto"/>
      </w:divBdr>
    </w:div>
    <w:div w:id="560596642">
      <w:bodyDiv w:val="1"/>
      <w:marLeft w:val="0"/>
      <w:marRight w:val="0"/>
      <w:marTop w:val="0"/>
      <w:marBottom w:val="0"/>
      <w:divBdr>
        <w:top w:val="none" w:sz="0" w:space="0" w:color="auto"/>
        <w:left w:val="none" w:sz="0" w:space="0" w:color="auto"/>
        <w:bottom w:val="none" w:sz="0" w:space="0" w:color="auto"/>
        <w:right w:val="none" w:sz="0" w:space="0" w:color="auto"/>
      </w:divBdr>
    </w:div>
    <w:div w:id="560751247">
      <w:bodyDiv w:val="1"/>
      <w:marLeft w:val="0"/>
      <w:marRight w:val="0"/>
      <w:marTop w:val="0"/>
      <w:marBottom w:val="0"/>
      <w:divBdr>
        <w:top w:val="none" w:sz="0" w:space="0" w:color="auto"/>
        <w:left w:val="none" w:sz="0" w:space="0" w:color="auto"/>
        <w:bottom w:val="none" w:sz="0" w:space="0" w:color="auto"/>
        <w:right w:val="none" w:sz="0" w:space="0" w:color="auto"/>
      </w:divBdr>
    </w:div>
    <w:div w:id="560990008">
      <w:bodyDiv w:val="1"/>
      <w:marLeft w:val="0"/>
      <w:marRight w:val="0"/>
      <w:marTop w:val="0"/>
      <w:marBottom w:val="0"/>
      <w:divBdr>
        <w:top w:val="none" w:sz="0" w:space="0" w:color="auto"/>
        <w:left w:val="none" w:sz="0" w:space="0" w:color="auto"/>
        <w:bottom w:val="none" w:sz="0" w:space="0" w:color="auto"/>
        <w:right w:val="none" w:sz="0" w:space="0" w:color="auto"/>
      </w:divBdr>
    </w:div>
    <w:div w:id="561059059">
      <w:bodyDiv w:val="1"/>
      <w:marLeft w:val="0"/>
      <w:marRight w:val="0"/>
      <w:marTop w:val="0"/>
      <w:marBottom w:val="0"/>
      <w:divBdr>
        <w:top w:val="none" w:sz="0" w:space="0" w:color="auto"/>
        <w:left w:val="none" w:sz="0" w:space="0" w:color="auto"/>
        <w:bottom w:val="none" w:sz="0" w:space="0" w:color="auto"/>
        <w:right w:val="none" w:sz="0" w:space="0" w:color="auto"/>
      </w:divBdr>
    </w:div>
    <w:div w:id="561327144">
      <w:bodyDiv w:val="1"/>
      <w:marLeft w:val="0"/>
      <w:marRight w:val="0"/>
      <w:marTop w:val="0"/>
      <w:marBottom w:val="0"/>
      <w:divBdr>
        <w:top w:val="none" w:sz="0" w:space="0" w:color="auto"/>
        <w:left w:val="none" w:sz="0" w:space="0" w:color="auto"/>
        <w:bottom w:val="none" w:sz="0" w:space="0" w:color="auto"/>
        <w:right w:val="none" w:sz="0" w:space="0" w:color="auto"/>
      </w:divBdr>
    </w:div>
    <w:div w:id="561452256">
      <w:bodyDiv w:val="1"/>
      <w:marLeft w:val="0"/>
      <w:marRight w:val="0"/>
      <w:marTop w:val="0"/>
      <w:marBottom w:val="0"/>
      <w:divBdr>
        <w:top w:val="none" w:sz="0" w:space="0" w:color="auto"/>
        <w:left w:val="none" w:sz="0" w:space="0" w:color="auto"/>
        <w:bottom w:val="none" w:sz="0" w:space="0" w:color="auto"/>
        <w:right w:val="none" w:sz="0" w:space="0" w:color="auto"/>
      </w:divBdr>
    </w:div>
    <w:div w:id="561909100">
      <w:bodyDiv w:val="1"/>
      <w:marLeft w:val="0"/>
      <w:marRight w:val="0"/>
      <w:marTop w:val="0"/>
      <w:marBottom w:val="0"/>
      <w:divBdr>
        <w:top w:val="none" w:sz="0" w:space="0" w:color="auto"/>
        <w:left w:val="none" w:sz="0" w:space="0" w:color="auto"/>
        <w:bottom w:val="none" w:sz="0" w:space="0" w:color="auto"/>
        <w:right w:val="none" w:sz="0" w:space="0" w:color="auto"/>
      </w:divBdr>
    </w:div>
    <w:div w:id="562257949">
      <w:bodyDiv w:val="1"/>
      <w:marLeft w:val="0"/>
      <w:marRight w:val="0"/>
      <w:marTop w:val="0"/>
      <w:marBottom w:val="0"/>
      <w:divBdr>
        <w:top w:val="none" w:sz="0" w:space="0" w:color="auto"/>
        <w:left w:val="none" w:sz="0" w:space="0" w:color="auto"/>
        <w:bottom w:val="none" w:sz="0" w:space="0" w:color="auto"/>
        <w:right w:val="none" w:sz="0" w:space="0" w:color="auto"/>
      </w:divBdr>
    </w:div>
    <w:div w:id="562451553">
      <w:bodyDiv w:val="1"/>
      <w:marLeft w:val="0"/>
      <w:marRight w:val="0"/>
      <w:marTop w:val="0"/>
      <w:marBottom w:val="0"/>
      <w:divBdr>
        <w:top w:val="none" w:sz="0" w:space="0" w:color="auto"/>
        <w:left w:val="none" w:sz="0" w:space="0" w:color="auto"/>
        <w:bottom w:val="none" w:sz="0" w:space="0" w:color="auto"/>
        <w:right w:val="none" w:sz="0" w:space="0" w:color="auto"/>
      </w:divBdr>
    </w:div>
    <w:div w:id="562639381">
      <w:bodyDiv w:val="1"/>
      <w:marLeft w:val="0"/>
      <w:marRight w:val="0"/>
      <w:marTop w:val="0"/>
      <w:marBottom w:val="0"/>
      <w:divBdr>
        <w:top w:val="none" w:sz="0" w:space="0" w:color="auto"/>
        <w:left w:val="none" w:sz="0" w:space="0" w:color="auto"/>
        <w:bottom w:val="none" w:sz="0" w:space="0" w:color="auto"/>
        <w:right w:val="none" w:sz="0" w:space="0" w:color="auto"/>
      </w:divBdr>
    </w:div>
    <w:div w:id="562907621">
      <w:bodyDiv w:val="1"/>
      <w:marLeft w:val="0"/>
      <w:marRight w:val="0"/>
      <w:marTop w:val="0"/>
      <w:marBottom w:val="0"/>
      <w:divBdr>
        <w:top w:val="none" w:sz="0" w:space="0" w:color="auto"/>
        <w:left w:val="none" w:sz="0" w:space="0" w:color="auto"/>
        <w:bottom w:val="none" w:sz="0" w:space="0" w:color="auto"/>
        <w:right w:val="none" w:sz="0" w:space="0" w:color="auto"/>
      </w:divBdr>
    </w:div>
    <w:div w:id="563024820">
      <w:bodyDiv w:val="1"/>
      <w:marLeft w:val="0"/>
      <w:marRight w:val="0"/>
      <w:marTop w:val="0"/>
      <w:marBottom w:val="0"/>
      <w:divBdr>
        <w:top w:val="none" w:sz="0" w:space="0" w:color="auto"/>
        <w:left w:val="none" w:sz="0" w:space="0" w:color="auto"/>
        <w:bottom w:val="none" w:sz="0" w:space="0" w:color="auto"/>
        <w:right w:val="none" w:sz="0" w:space="0" w:color="auto"/>
      </w:divBdr>
    </w:div>
    <w:div w:id="563108958">
      <w:bodyDiv w:val="1"/>
      <w:marLeft w:val="0"/>
      <w:marRight w:val="0"/>
      <w:marTop w:val="0"/>
      <w:marBottom w:val="0"/>
      <w:divBdr>
        <w:top w:val="none" w:sz="0" w:space="0" w:color="auto"/>
        <w:left w:val="none" w:sz="0" w:space="0" w:color="auto"/>
        <w:bottom w:val="none" w:sz="0" w:space="0" w:color="auto"/>
        <w:right w:val="none" w:sz="0" w:space="0" w:color="auto"/>
      </w:divBdr>
    </w:div>
    <w:div w:id="563221800">
      <w:bodyDiv w:val="1"/>
      <w:marLeft w:val="0"/>
      <w:marRight w:val="0"/>
      <w:marTop w:val="0"/>
      <w:marBottom w:val="0"/>
      <w:divBdr>
        <w:top w:val="none" w:sz="0" w:space="0" w:color="auto"/>
        <w:left w:val="none" w:sz="0" w:space="0" w:color="auto"/>
        <w:bottom w:val="none" w:sz="0" w:space="0" w:color="auto"/>
        <w:right w:val="none" w:sz="0" w:space="0" w:color="auto"/>
      </w:divBdr>
    </w:div>
    <w:div w:id="563420072">
      <w:bodyDiv w:val="1"/>
      <w:marLeft w:val="0"/>
      <w:marRight w:val="0"/>
      <w:marTop w:val="0"/>
      <w:marBottom w:val="0"/>
      <w:divBdr>
        <w:top w:val="none" w:sz="0" w:space="0" w:color="auto"/>
        <w:left w:val="none" w:sz="0" w:space="0" w:color="auto"/>
        <w:bottom w:val="none" w:sz="0" w:space="0" w:color="auto"/>
        <w:right w:val="none" w:sz="0" w:space="0" w:color="auto"/>
      </w:divBdr>
    </w:div>
    <w:div w:id="563420293">
      <w:bodyDiv w:val="1"/>
      <w:marLeft w:val="0"/>
      <w:marRight w:val="0"/>
      <w:marTop w:val="0"/>
      <w:marBottom w:val="0"/>
      <w:divBdr>
        <w:top w:val="none" w:sz="0" w:space="0" w:color="auto"/>
        <w:left w:val="none" w:sz="0" w:space="0" w:color="auto"/>
        <w:bottom w:val="none" w:sz="0" w:space="0" w:color="auto"/>
        <w:right w:val="none" w:sz="0" w:space="0" w:color="auto"/>
      </w:divBdr>
    </w:div>
    <w:div w:id="563443612">
      <w:bodyDiv w:val="1"/>
      <w:marLeft w:val="0"/>
      <w:marRight w:val="0"/>
      <w:marTop w:val="0"/>
      <w:marBottom w:val="0"/>
      <w:divBdr>
        <w:top w:val="none" w:sz="0" w:space="0" w:color="auto"/>
        <w:left w:val="none" w:sz="0" w:space="0" w:color="auto"/>
        <w:bottom w:val="none" w:sz="0" w:space="0" w:color="auto"/>
        <w:right w:val="none" w:sz="0" w:space="0" w:color="auto"/>
      </w:divBdr>
    </w:div>
    <w:div w:id="563445047">
      <w:bodyDiv w:val="1"/>
      <w:marLeft w:val="0"/>
      <w:marRight w:val="0"/>
      <w:marTop w:val="0"/>
      <w:marBottom w:val="0"/>
      <w:divBdr>
        <w:top w:val="none" w:sz="0" w:space="0" w:color="auto"/>
        <w:left w:val="none" w:sz="0" w:space="0" w:color="auto"/>
        <w:bottom w:val="none" w:sz="0" w:space="0" w:color="auto"/>
        <w:right w:val="none" w:sz="0" w:space="0" w:color="auto"/>
      </w:divBdr>
    </w:div>
    <w:div w:id="564144255">
      <w:bodyDiv w:val="1"/>
      <w:marLeft w:val="0"/>
      <w:marRight w:val="0"/>
      <w:marTop w:val="0"/>
      <w:marBottom w:val="0"/>
      <w:divBdr>
        <w:top w:val="none" w:sz="0" w:space="0" w:color="auto"/>
        <w:left w:val="none" w:sz="0" w:space="0" w:color="auto"/>
        <w:bottom w:val="none" w:sz="0" w:space="0" w:color="auto"/>
        <w:right w:val="none" w:sz="0" w:space="0" w:color="auto"/>
      </w:divBdr>
    </w:div>
    <w:div w:id="564268389">
      <w:bodyDiv w:val="1"/>
      <w:marLeft w:val="0"/>
      <w:marRight w:val="0"/>
      <w:marTop w:val="0"/>
      <w:marBottom w:val="0"/>
      <w:divBdr>
        <w:top w:val="none" w:sz="0" w:space="0" w:color="auto"/>
        <w:left w:val="none" w:sz="0" w:space="0" w:color="auto"/>
        <w:bottom w:val="none" w:sz="0" w:space="0" w:color="auto"/>
        <w:right w:val="none" w:sz="0" w:space="0" w:color="auto"/>
      </w:divBdr>
    </w:div>
    <w:div w:id="564604961">
      <w:bodyDiv w:val="1"/>
      <w:marLeft w:val="0"/>
      <w:marRight w:val="0"/>
      <w:marTop w:val="0"/>
      <w:marBottom w:val="0"/>
      <w:divBdr>
        <w:top w:val="none" w:sz="0" w:space="0" w:color="auto"/>
        <w:left w:val="none" w:sz="0" w:space="0" w:color="auto"/>
        <w:bottom w:val="none" w:sz="0" w:space="0" w:color="auto"/>
        <w:right w:val="none" w:sz="0" w:space="0" w:color="auto"/>
      </w:divBdr>
    </w:div>
    <w:div w:id="564685129">
      <w:bodyDiv w:val="1"/>
      <w:marLeft w:val="0"/>
      <w:marRight w:val="0"/>
      <w:marTop w:val="0"/>
      <w:marBottom w:val="0"/>
      <w:divBdr>
        <w:top w:val="none" w:sz="0" w:space="0" w:color="auto"/>
        <w:left w:val="none" w:sz="0" w:space="0" w:color="auto"/>
        <w:bottom w:val="none" w:sz="0" w:space="0" w:color="auto"/>
        <w:right w:val="none" w:sz="0" w:space="0" w:color="auto"/>
      </w:divBdr>
    </w:div>
    <w:div w:id="564685358">
      <w:bodyDiv w:val="1"/>
      <w:marLeft w:val="0"/>
      <w:marRight w:val="0"/>
      <w:marTop w:val="0"/>
      <w:marBottom w:val="0"/>
      <w:divBdr>
        <w:top w:val="none" w:sz="0" w:space="0" w:color="auto"/>
        <w:left w:val="none" w:sz="0" w:space="0" w:color="auto"/>
        <w:bottom w:val="none" w:sz="0" w:space="0" w:color="auto"/>
        <w:right w:val="none" w:sz="0" w:space="0" w:color="auto"/>
      </w:divBdr>
    </w:div>
    <w:div w:id="564804875">
      <w:bodyDiv w:val="1"/>
      <w:marLeft w:val="0"/>
      <w:marRight w:val="0"/>
      <w:marTop w:val="0"/>
      <w:marBottom w:val="0"/>
      <w:divBdr>
        <w:top w:val="none" w:sz="0" w:space="0" w:color="auto"/>
        <w:left w:val="none" w:sz="0" w:space="0" w:color="auto"/>
        <w:bottom w:val="none" w:sz="0" w:space="0" w:color="auto"/>
        <w:right w:val="none" w:sz="0" w:space="0" w:color="auto"/>
      </w:divBdr>
    </w:div>
    <w:div w:id="564952711">
      <w:bodyDiv w:val="1"/>
      <w:marLeft w:val="0"/>
      <w:marRight w:val="0"/>
      <w:marTop w:val="0"/>
      <w:marBottom w:val="0"/>
      <w:divBdr>
        <w:top w:val="none" w:sz="0" w:space="0" w:color="auto"/>
        <w:left w:val="none" w:sz="0" w:space="0" w:color="auto"/>
        <w:bottom w:val="none" w:sz="0" w:space="0" w:color="auto"/>
        <w:right w:val="none" w:sz="0" w:space="0" w:color="auto"/>
      </w:divBdr>
      <w:divsChild>
        <w:div w:id="200366061">
          <w:marLeft w:val="480"/>
          <w:marRight w:val="0"/>
          <w:marTop w:val="0"/>
          <w:marBottom w:val="0"/>
          <w:divBdr>
            <w:top w:val="none" w:sz="0" w:space="0" w:color="auto"/>
            <w:left w:val="none" w:sz="0" w:space="0" w:color="auto"/>
            <w:bottom w:val="none" w:sz="0" w:space="0" w:color="auto"/>
            <w:right w:val="none" w:sz="0" w:space="0" w:color="auto"/>
          </w:divBdr>
        </w:div>
        <w:div w:id="218515168">
          <w:marLeft w:val="480"/>
          <w:marRight w:val="0"/>
          <w:marTop w:val="0"/>
          <w:marBottom w:val="0"/>
          <w:divBdr>
            <w:top w:val="none" w:sz="0" w:space="0" w:color="auto"/>
            <w:left w:val="none" w:sz="0" w:space="0" w:color="auto"/>
            <w:bottom w:val="none" w:sz="0" w:space="0" w:color="auto"/>
            <w:right w:val="none" w:sz="0" w:space="0" w:color="auto"/>
          </w:divBdr>
        </w:div>
        <w:div w:id="281499443">
          <w:marLeft w:val="480"/>
          <w:marRight w:val="0"/>
          <w:marTop w:val="0"/>
          <w:marBottom w:val="0"/>
          <w:divBdr>
            <w:top w:val="none" w:sz="0" w:space="0" w:color="auto"/>
            <w:left w:val="none" w:sz="0" w:space="0" w:color="auto"/>
            <w:bottom w:val="none" w:sz="0" w:space="0" w:color="auto"/>
            <w:right w:val="none" w:sz="0" w:space="0" w:color="auto"/>
          </w:divBdr>
        </w:div>
        <w:div w:id="380596912">
          <w:marLeft w:val="480"/>
          <w:marRight w:val="0"/>
          <w:marTop w:val="0"/>
          <w:marBottom w:val="0"/>
          <w:divBdr>
            <w:top w:val="none" w:sz="0" w:space="0" w:color="auto"/>
            <w:left w:val="none" w:sz="0" w:space="0" w:color="auto"/>
            <w:bottom w:val="none" w:sz="0" w:space="0" w:color="auto"/>
            <w:right w:val="none" w:sz="0" w:space="0" w:color="auto"/>
          </w:divBdr>
        </w:div>
        <w:div w:id="409042905">
          <w:marLeft w:val="480"/>
          <w:marRight w:val="0"/>
          <w:marTop w:val="0"/>
          <w:marBottom w:val="0"/>
          <w:divBdr>
            <w:top w:val="none" w:sz="0" w:space="0" w:color="auto"/>
            <w:left w:val="none" w:sz="0" w:space="0" w:color="auto"/>
            <w:bottom w:val="none" w:sz="0" w:space="0" w:color="auto"/>
            <w:right w:val="none" w:sz="0" w:space="0" w:color="auto"/>
          </w:divBdr>
        </w:div>
        <w:div w:id="457843386">
          <w:marLeft w:val="480"/>
          <w:marRight w:val="0"/>
          <w:marTop w:val="0"/>
          <w:marBottom w:val="0"/>
          <w:divBdr>
            <w:top w:val="none" w:sz="0" w:space="0" w:color="auto"/>
            <w:left w:val="none" w:sz="0" w:space="0" w:color="auto"/>
            <w:bottom w:val="none" w:sz="0" w:space="0" w:color="auto"/>
            <w:right w:val="none" w:sz="0" w:space="0" w:color="auto"/>
          </w:divBdr>
        </w:div>
        <w:div w:id="587351929">
          <w:marLeft w:val="480"/>
          <w:marRight w:val="0"/>
          <w:marTop w:val="0"/>
          <w:marBottom w:val="0"/>
          <w:divBdr>
            <w:top w:val="none" w:sz="0" w:space="0" w:color="auto"/>
            <w:left w:val="none" w:sz="0" w:space="0" w:color="auto"/>
            <w:bottom w:val="none" w:sz="0" w:space="0" w:color="auto"/>
            <w:right w:val="none" w:sz="0" w:space="0" w:color="auto"/>
          </w:divBdr>
        </w:div>
        <w:div w:id="796070052">
          <w:marLeft w:val="480"/>
          <w:marRight w:val="0"/>
          <w:marTop w:val="0"/>
          <w:marBottom w:val="0"/>
          <w:divBdr>
            <w:top w:val="none" w:sz="0" w:space="0" w:color="auto"/>
            <w:left w:val="none" w:sz="0" w:space="0" w:color="auto"/>
            <w:bottom w:val="none" w:sz="0" w:space="0" w:color="auto"/>
            <w:right w:val="none" w:sz="0" w:space="0" w:color="auto"/>
          </w:divBdr>
        </w:div>
        <w:div w:id="820803650">
          <w:marLeft w:val="480"/>
          <w:marRight w:val="0"/>
          <w:marTop w:val="0"/>
          <w:marBottom w:val="0"/>
          <w:divBdr>
            <w:top w:val="none" w:sz="0" w:space="0" w:color="auto"/>
            <w:left w:val="none" w:sz="0" w:space="0" w:color="auto"/>
            <w:bottom w:val="none" w:sz="0" w:space="0" w:color="auto"/>
            <w:right w:val="none" w:sz="0" w:space="0" w:color="auto"/>
          </w:divBdr>
        </w:div>
        <w:div w:id="910694484">
          <w:marLeft w:val="480"/>
          <w:marRight w:val="0"/>
          <w:marTop w:val="0"/>
          <w:marBottom w:val="0"/>
          <w:divBdr>
            <w:top w:val="none" w:sz="0" w:space="0" w:color="auto"/>
            <w:left w:val="none" w:sz="0" w:space="0" w:color="auto"/>
            <w:bottom w:val="none" w:sz="0" w:space="0" w:color="auto"/>
            <w:right w:val="none" w:sz="0" w:space="0" w:color="auto"/>
          </w:divBdr>
        </w:div>
        <w:div w:id="977219953">
          <w:marLeft w:val="480"/>
          <w:marRight w:val="0"/>
          <w:marTop w:val="0"/>
          <w:marBottom w:val="0"/>
          <w:divBdr>
            <w:top w:val="none" w:sz="0" w:space="0" w:color="auto"/>
            <w:left w:val="none" w:sz="0" w:space="0" w:color="auto"/>
            <w:bottom w:val="none" w:sz="0" w:space="0" w:color="auto"/>
            <w:right w:val="none" w:sz="0" w:space="0" w:color="auto"/>
          </w:divBdr>
        </w:div>
        <w:div w:id="1308893835">
          <w:marLeft w:val="480"/>
          <w:marRight w:val="0"/>
          <w:marTop w:val="0"/>
          <w:marBottom w:val="0"/>
          <w:divBdr>
            <w:top w:val="none" w:sz="0" w:space="0" w:color="auto"/>
            <w:left w:val="none" w:sz="0" w:space="0" w:color="auto"/>
            <w:bottom w:val="none" w:sz="0" w:space="0" w:color="auto"/>
            <w:right w:val="none" w:sz="0" w:space="0" w:color="auto"/>
          </w:divBdr>
        </w:div>
        <w:div w:id="1374693598">
          <w:marLeft w:val="480"/>
          <w:marRight w:val="0"/>
          <w:marTop w:val="0"/>
          <w:marBottom w:val="0"/>
          <w:divBdr>
            <w:top w:val="none" w:sz="0" w:space="0" w:color="auto"/>
            <w:left w:val="none" w:sz="0" w:space="0" w:color="auto"/>
            <w:bottom w:val="none" w:sz="0" w:space="0" w:color="auto"/>
            <w:right w:val="none" w:sz="0" w:space="0" w:color="auto"/>
          </w:divBdr>
        </w:div>
        <w:div w:id="1423254810">
          <w:marLeft w:val="480"/>
          <w:marRight w:val="0"/>
          <w:marTop w:val="0"/>
          <w:marBottom w:val="0"/>
          <w:divBdr>
            <w:top w:val="none" w:sz="0" w:space="0" w:color="auto"/>
            <w:left w:val="none" w:sz="0" w:space="0" w:color="auto"/>
            <w:bottom w:val="none" w:sz="0" w:space="0" w:color="auto"/>
            <w:right w:val="none" w:sz="0" w:space="0" w:color="auto"/>
          </w:divBdr>
        </w:div>
        <w:div w:id="1495994501">
          <w:marLeft w:val="480"/>
          <w:marRight w:val="0"/>
          <w:marTop w:val="0"/>
          <w:marBottom w:val="0"/>
          <w:divBdr>
            <w:top w:val="none" w:sz="0" w:space="0" w:color="auto"/>
            <w:left w:val="none" w:sz="0" w:space="0" w:color="auto"/>
            <w:bottom w:val="none" w:sz="0" w:space="0" w:color="auto"/>
            <w:right w:val="none" w:sz="0" w:space="0" w:color="auto"/>
          </w:divBdr>
        </w:div>
        <w:div w:id="1506287407">
          <w:marLeft w:val="480"/>
          <w:marRight w:val="0"/>
          <w:marTop w:val="0"/>
          <w:marBottom w:val="0"/>
          <w:divBdr>
            <w:top w:val="none" w:sz="0" w:space="0" w:color="auto"/>
            <w:left w:val="none" w:sz="0" w:space="0" w:color="auto"/>
            <w:bottom w:val="none" w:sz="0" w:space="0" w:color="auto"/>
            <w:right w:val="none" w:sz="0" w:space="0" w:color="auto"/>
          </w:divBdr>
        </w:div>
        <w:div w:id="1569338603">
          <w:marLeft w:val="480"/>
          <w:marRight w:val="0"/>
          <w:marTop w:val="0"/>
          <w:marBottom w:val="0"/>
          <w:divBdr>
            <w:top w:val="none" w:sz="0" w:space="0" w:color="auto"/>
            <w:left w:val="none" w:sz="0" w:space="0" w:color="auto"/>
            <w:bottom w:val="none" w:sz="0" w:space="0" w:color="auto"/>
            <w:right w:val="none" w:sz="0" w:space="0" w:color="auto"/>
          </w:divBdr>
        </w:div>
        <w:div w:id="1576281438">
          <w:marLeft w:val="480"/>
          <w:marRight w:val="0"/>
          <w:marTop w:val="0"/>
          <w:marBottom w:val="0"/>
          <w:divBdr>
            <w:top w:val="none" w:sz="0" w:space="0" w:color="auto"/>
            <w:left w:val="none" w:sz="0" w:space="0" w:color="auto"/>
            <w:bottom w:val="none" w:sz="0" w:space="0" w:color="auto"/>
            <w:right w:val="none" w:sz="0" w:space="0" w:color="auto"/>
          </w:divBdr>
        </w:div>
        <w:div w:id="1591045053">
          <w:marLeft w:val="480"/>
          <w:marRight w:val="0"/>
          <w:marTop w:val="0"/>
          <w:marBottom w:val="0"/>
          <w:divBdr>
            <w:top w:val="none" w:sz="0" w:space="0" w:color="auto"/>
            <w:left w:val="none" w:sz="0" w:space="0" w:color="auto"/>
            <w:bottom w:val="none" w:sz="0" w:space="0" w:color="auto"/>
            <w:right w:val="none" w:sz="0" w:space="0" w:color="auto"/>
          </w:divBdr>
        </w:div>
        <w:div w:id="1681352122">
          <w:marLeft w:val="480"/>
          <w:marRight w:val="0"/>
          <w:marTop w:val="0"/>
          <w:marBottom w:val="0"/>
          <w:divBdr>
            <w:top w:val="none" w:sz="0" w:space="0" w:color="auto"/>
            <w:left w:val="none" w:sz="0" w:space="0" w:color="auto"/>
            <w:bottom w:val="none" w:sz="0" w:space="0" w:color="auto"/>
            <w:right w:val="none" w:sz="0" w:space="0" w:color="auto"/>
          </w:divBdr>
        </w:div>
      </w:divsChild>
    </w:div>
    <w:div w:id="564994862">
      <w:bodyDiv w:val="1"/>
      <w:marLeft w:val="0"/>
      <w:marRight w:val="0"/>
      <w:marTop w:val="0"/>
      <w:marBottom w:val="0"/>
      <w:divBdr>
        <w:top w:val="none" w:sz="0" w:space="0" w:color="auto"/>
        <w:left w:val="none" w:sz="0" w:space="0" w:color="auto"/>
        <w:bottom w:val="none" w:sz="0" w:space="0" w:color="auto"/>
        <w:right w:val="none" w:sz="0" w:space="0" w:color="auto"/>
      </w:divBdr>
    </w:div>
    <w:div w:id="564998495">
      <w:bodyDiv w:val="1"/>
      <w:marLeft w:val="0"/>
      <w:marRight w:val="0"/>
      <w:marTop w:val="0"/>
      <w:marBottom w:val="0"/>
      <w:divBdr>
        <w:top w:val="none" w:sz="0" w:space="0" w:color="auto"/>
        <w:left w:val="none" w:sz="0" w:space="0" w:color="auto"/>
        <w:bottom w:val="none" w:sz="0" w:space="0" w:color="auto"/>
        <w:right w:val="none" w:sz="0" w:space="0" w:color="auto"/>
      </w:divBdr>
    </w:div>
    <w:div w:id="565073324">
      <w:bodyDiv w:val="1"/>
      <w:marLeft w:val="0"/>
      <w:marRight w:val="0"/>
      <w:marTop w:val="0"/>
      <w:marBottom w:val="0"/>
      <w:divBdr>
        <w:top w:val="none" w:sz="0" w:space="0" w:color="auto"/>
        <w:left w:val="none" w:sz="0" w:space="0" w:color="auto"/>
        <w:bottom w:val="none" w:sz="0" w:space="0" w:color="auto"/>
        <w:right w:val="none" w:sz="0" w:space="0" w:color="auto"/>
      </w:divBdr>
    </w:div>
    <w:div w:id="565381620">
      <w:bodyDiv w:val="1"/>
      <w:marLeft w:val="0"/>
      <w:marRight w:val="0"/>
      <w:marTop w:val="0"/>
      <w:marBottom w:val="0"/>
      <w:divBdr>
        <w:top w:val="none" w:sz="0" w:space="0" w:color="auto"/>
        <w:left w:val="none" w:sz="0" w:space="0" w:color="auto"/>
        <w:bottom w:val="none" w:sz="0" w:space="0" w:color="auto"/>
        <w:right w:val="none" w:sz="0" w:space="0" w:color="auto"/>
      </w:divBdr>
    </w:div>
    <w:div w:id="566041318">
      <w:bodyDiv w:val="1"/>
      <w:marLeft w:val="0"/>
      <w:marRight w:val="0"/>
      <w:marTop w:val="0"/>
      <w:marBottom w:val="0"/>
      <w:divBdr>
        <w:top w:val="none" w:sz="0" w:space="0" w:color="auto"/>
        <w:left w:val="none" w:sz="0" w:space="0" w:color="auto"/>
        <w:bottom w:val="none" w:sz="0" w:space="0" w:color="auto"/>
        <w:right w:val="none" w:sz="0" w:space="0" w:color="auto"/>
      </w:divBdr>
    </w:div>
    <w:div w:id="566263733">
      <w:bodyDiv w:val="1"/>
      <w:marLeft w:val="0"/>
      <w:marRight w:val="0"/>
      <w:marTop w:val="0"/>
      <w:marBottom w:val="0"/>
      <w:divBdr>
        <w:top w:val="none" w:sz="0" w:space="0" w:color="auto"/>
        <w:left w:val="none" w:sz="0" w:space="0" w:color="auto"/>
        <w:bottom w:val="none" w:sz="0" w:space="0" w:color="auto"/>
        <w:right w:val="none" w:sz="0" w:space="0" w:color="auto"/>
      </w:divBdr>
    </w:div>
    <w:div w:id="566453375">
      <w:bodyDiv w:val="1"/>
      <w:marLeft w:val="0"/>
      <w:marRight w:val="0"/>
      <w:marTop w:val="0"/>
      <w:marBottom w:val="0"/>
      <w:divBdr>
        <w:top w:val="none" w:sz="0" w:space="0" w:color="auto"/>
        <w:left w:val="none" w:sz="0" w:space="0" w:color="auto"/>
        <w:bottom w:val="none" w:sz="0" w:space="0" w:color="auto"/>
        <w:right w:val="none" w:sz="0" w:space="0" w:color="auto"/>
      </w:divBdr>
    </w:div>
    <w:div w:id="566497177">
      <w:bodyDiv w:val="1"/>
      <w:marLeft w:val="0"/>
      <w:marRight w:val="0"/>
      <w:marTop w:val="0"/>
      <w:marBottom w:val="0"/>
      <w:divBdr>
        <w:top w:val="none" w:sz="0" w:space="0" w:color="auto"/>
        <w:left w:val="none" w:sz="0" w:space="0" w:color="auto"/>
        <w:bottom w:val="none" w:sz="0" w:space="0" w:color="auto"/>
        <w:right w:val="none" w:sz="0" w:space="0" w:color="auto"/>
      </w:divBdr>
    </w:div>
    <w:div w:id="566764817">
      <w:bodyDiv w:val="1"/>
      <w:marLeft w:val="0"/>
      <w:marRight w:val="0"/>
      <w:marTop w:val="0"/>
      <w:marBottom w:val="0"/>
      <w:divBdr>
        <w:top w:val="none" w:sz="0" w:space="0" w:color="auto"/>
        <w:left w:val="none" w:sz="0" w:space="0" w:color="auto"/>
        <w:bottom w:val="none" w:sz="0" w:space="0" w:color="auto"/>
        <w:right w:val="none" w:sz="0" w:space="0" w:color="auto"/>
      </w:divBdr>
    </w:div>
    <w:div w:id="566769740">
      <w:bodyDiv w:val="1"/>
      <w:marLeft w:val="0"/>
      <w:marRight w:val="0"/>
      <w:marTop w:val="0"/>
      <w:marBottom w:val="0"/>
      <w:divBdr>
        <w:top w:val="none" w:sz="0" w:space="0" w:color="auto"/>
        <w:left w:val="none" w:sz="0" w:space="0" w:color="auto"/>
        <w:bottom w:val="none" w:sz="0" w:space="0" w:color="auto"/>
        <w:right w:val="none" w:sz="0" w:space="0" w:color="auto"/>
      </w:divBdr>
    </w:div>
    <w:div w:id="566841062">
      <w:bodyDiv w:val="1"/>
      <w:marLeft w:val="0"/>
      <w:marRight w:val="0"/>
      <w:marTop w:val="0"/>
      <w:marBottom w:val="0"/>
      <w:divBdr>
        <w:top w:val="none" w:sz="0" w:space="0" w:color="auto"/>
        <w:left w:val="none" w:sz="0" w:space="0" w:color="auto"/>
        <w:bottom w:val="none" w:sz="0" w:space="0" w:color="auto"/>
        <w:right w:val="none" w:sz="0" w:space="0" w:color="auto"/>
      </w:divBdr>
    </w:div>
    <w:div w:id="566889188">
      <w:bodyDiv w:val="1"/>
      <w:marLeft w:val="0"/>
      <w:marRight w:val="0"/>
      <w:marTop w:val="0"/>
      <w:marBottom w:val="0"/>
      <w:divBdr>
        <w:top w:val="none" w:sz="0" w:space="0" w:color="auto"/>
        <w:left w:val="none" w:sz="0" w:space="0" w:color="auto"/>
        <w:bottom w:val="none" w:sz="0" w:space="0" w:color="auto"/>
        <w:right w:val="none" w:sz="0" w:space="0" w:color="auto"/>
      </w:divBdr>
    </w:div>
    <w:div w:id="567033257">
      <w:bodyDiv w:val="1"/>
      <w:marLeft w:val="0"/>
      <w:marRight w:val="0"/>
      <w:marTop w:val="0"/>
      <w:marBottom w:val="0"/>
      <w:divBdr>
        <w:top w:val="none" w:sz="0" w:space="0" w:color="auto"/>
        <w:left w:val="none" w:sz="0" w:space="0" w:color="auto"/>
        <w:bottom w:val="none" w:sz="0" w:space="0" w:color="auto"/>
        <w:right w:val="none" w:sz="0" w:space="0" w:color="auto"/>
      </w:divBdr>
    </w:div>
    <w:div w:id="567033912">
      <w:bodyDiv w:val="1"/>
      <w:marLeft w:val="0"/>
      <w:marRight w:val="0"/>
      <w:marTop w:val="0"/>
      <w:marBottom w:val="0"/>
      <w:divBdr>
        <w:top w:val="none" w:sz="0" w:space="0" w:color="auto"/>
        <w:left w:val="none" w:sz="0" w:space="0" w:color="auto"/>
        <w:bottom w:val="none" w:sz="0" w:space="0" w:color="auto"/>
        <w:right w:val="none" w:sz="0" w:space="0" w:color="auto"/>
      </w:divBdr>
    </w:div>
    <w:div w:id="567039444">
      <w:bodyDiv w:val="1"/>
      <w:marLeft w:val="0"/>
      <w:marRight w:val="0"/>
      <w:marTop w:val="0"/>
      <w:marBottom w:val="0"/>
      <w:divBdr>
        <w:top w:val="none" w:sz="0" w:space="0" w:color="auto"/>
        <w:left w:val="none" w:sz="0" w:space="0" w:color="auto"/>
        <w:bottom w:val="none" w:sz="0" w:space="0" w:color="auto"/>
        <w:right w:val="none" w:sz="0" w:space="0" w:color="auto"/>
      </w:divBdr>
    </w:div>
    <w:div w:id="567572292">
      <w:bodyDiv w:val="1"/>
      <w:marLeft w:val="0"/>
      <w:marRight w:val="0"/>
      <w:marTop w:val="0"/>
      <w:marBottom w:val="0"/>
      <w:divBdr>
        <w:top w:val="none" w:sz="0" w:space="0" w:color="auto"/>
        <w:left w:val="none" w:sz="0" w:space="0" w:color="auto"/>
        <w:bottom w:val="none" w:sz="0" w:space="0" w:color="auto"/>
        <w:right w:val="none" w:sz="0" w:space="0" w:color="auto"/>
      </w:divBdr>
    </w:div>
    <w:div w:id="567612160">
      <w:bodyDiv w:val="1"/>
      <w:marLeft w:val="0"/>
      <w:marRight w:val="0"/>
      <w:marTop w:val="0"/>
      <w:marBottom w:val="0"/>
      <w:divBdr>
        <w:top w:val="none" w:sz="0" w:space="0" w:color="auto"/>
        <w:left w:val="none" w:sz="0" w:space="0" w:color="auto"/>
        <w:bottom w:val="none" w:sz="0" w:space="0" w:color="auto"/>
        <w:right w:val="none" w:sz="0" w:space="0" w:color="auto"/>
      </w:divBdr>
    </w:div>
    <w:div w:id="567687267">
      <w:bodyDiv w:val="1"/>
      <w:marLeft w:val="0"/>
      <w:marRight w:val="0"/>
      <w:marTop w:val="0"/>
      <w:marBottom w:val="0"/>
      <w:divBdr>
        <w:top w:val="none" w:sz="0" w:space="0" w:color="auto"/>
        <w:left w:val="none" w:sz="0" w:space="0" w:color="auto"/>
        <w:bottom w:val="none" w:sz="0" w:space="0" w:color="auto"/>
        <w:right w:val="none" w:sz="0" w:space="0" w:color="auto"/>
      </w:divBdr>
    </w:div>
    <w:div w:id="567958478">
      <w:bodyDiv w:val="1"/>
      <w:marLeft w:val="0"/>
      <w:marRight w:val="0"/>
      <w:marTop w:val="0"/>
      <w:marBottom w:val="0"/>
      <w:divBdr>
        <w:top w:val="none" w:sz="0" w:space="0" w:color="auto"/>
        <w:left w:val="none" w:sz="0" w:space="0" w:color="auto"/>
        <w:bottom w:val="none" w:sz="0" w:space="0" w:color="auto"/>
        <w:right w:val="none" w:sz="0" w:space="0" w:color="auto"/>
      </w:divBdr>
    </w:div>
    <w:div w:id="568615103">
      <w:bodyDiv w:val="1"/>
      <w:marLeft w:val="0"/>
      <w:marRight w:val="0"/>
      <w:marTop w:val="0"/>
      <w:marBottom w:val="0"/>
      <w:divBdr>
        <w:top w:val="none" w:sz="0" w:space="0" w:color="auto"/>
        <w:left w:val="none" w:sz="0" w:space="0" w:color="auto"/>
        <w:bottom w:val="none" w:sz="0" w:space="0" w:color="auto"/>
        <w:right w:val="none" w:sz="0" w:space="0" w:color="auto"/>
      </w:divBdr>
    </w:div>
    <w:div w:id="568658339">
      <w:bodyDiv w:val="1"/>
      <w:marLeft w:val="0"/>
      <w:marRight w:val="0"/>
      <w:marTop w:val="0"/>
      <w:marBottom w:val="0"/>
      <w:divBdr>
        <w:top w:val="none" w:sz="0" w:space="0" w:color="auto"/>
        <w:left w:val="none" w:sz="0" w:space="0" w:color="auto"/>
        <w:bottom w:val="none" w:sz="0" w:space="0" w:color="auto"/>
        <w:right w:val="none" w:sz="0" w:space="0" w:color="auto"/>
      </w:divBdr>
    </w:div>
    <w:div w:id="568997275">
      <w:bodyDiv w:val="1"/>
      <w:marLeft w:val="0"/>
      <w:marRight w:val="0"/>
      <w:marTop w:val="0"/>
      <w:marBottom w:val="0"/>
      <w:divBdr>
        <w:top w:val="none" w:sz="0" w:space="0" w:color="auto"/>
        <w:left w:val="none" w:sz="0" w:space="0" w:color="auto"/>
        <w:bottom w:val="none" w:sz="0" w:space="0" w:color="auto"/>
        <w:right w:val="none" w:sz="0" w:space="0" w:color="auto"/>
      </w:divBdr>
    </w:div>
    <w:div w:id="569001661">
      <w:bodyDiv w:val="1"/>
      <w:marLeft w:val="0"/>
      <w:marRight w:val="0"/>
      <w:marTop w:val="0"/>
      <w:marBottom w:val="0"/>
      <w:divBdr>
        <w:top w:val="none" w:sz="0" w:space="0" w:color="auto"/>
        <w:left w:val="none" w:sz="0" w:space="0" w:color="auto"/>
        <w:bottom w:val="none" w:sz="0" w:space="0" w:color="auto"/>
        <w:right w:val="none" w:sz="0" w:space="0" w:color="auto"/>
      </w:divBdr>
    </w:div>
    <w:div w:id="569075057">
      <w:bodyDiv w:val="1"/>
      <w:marLeft w:val="0"/>
      <w:marRight w:val="0"/>
      <w:marTop w:val="0"/>
      <w:marBottom w:val="0"/>
      <w:divBdr>
        <w:top w:val="none" w:sz="0" w:space="0" w:color="auto"/>
        <w:left w:val="none" w:sz="0" w:space="0" w:color="auto"/>
        <w:bottom w:val="none" w:sz="0" w:space="0" w:color="auto"/>
        <w:right w:val="none" w:sz="0" w:space="0" w:color="auto"/>
      </w:divBdr>
    </w:div>
    <w:div w:id="569080063">
      <w:bodyDiv w:val="1"/>
      <w:marLeft w:val="0"/>
      <w:marRight w:val="0"/>
      <w:marTop w:val="0"/>
      <w:marBottom w:val="0"/>
      <w:divBdr>
        <w:top w:val="none" w:sz="0" w:space="0" w:color="auto"/>
        <w:left w:val="none" w:sz="0" w:space="0" w:color="auto"/>
        <w:bottom w:val="none" w:sz="0" w:space="0" w:color="auto"/>
        <w:right w:val="none" w:sz="0" w:space="0" w:color="auto"/>
      </w:divBdr>
    </w:div>
    <w:div w:id="569732193">
      <w:bodyDiv w:val="1"/>
      <w:marLeft w:val="0"/>
      <w:marRight w:val="0"/>
      <w:marTop w:val="0"/>
      <w:marBottom w:val="0"/>
      <w:divBdr>
        <w:top w:val="none" w:sz="0" w:space="0" w:color="auto"/>
        <w:left w:val="none" w:sz="0" w:space="0" w:color="auto"/>
        <w:bottom w:val="none" w:sz="0" w:space="0" w:color="auto"/>
        <w:right w:val="none" w:sz="0" w:space="0" w:color="auto"/>
      </w:divBdr>
    </w:div>
    <w:div w:id="569849395">
      <w:bodyDiv w:val="1"/>
      <w:marLeft w:val="0"/>
      <w:marRight w:val="0"/>
      <w:marTop w:val="0"/>
      <w:marBottom w:val="0"/>
      <w:divBdr>
        <w:top w:val="none" w:sz="0" w:space="0" w:color="auto"/>
        <w:left w:val="none" w:sz="0" w:space="0" w:color="auto"/>
        <w:bottom w:val="none" w:sz="0" w:space="0" w:color="auto"/>
        <w:right w:val="none" w:sz="0" w:space="0" w:color="auto"/>
      </w:divBdr>
    </w:div>
    <w:div w:id="570045109">
      <w:bodyDiv w:val="1"/>
      <w:marLeft w:val="0"/>
      <w:marRight w:val="0"/>
      <w:marTop w:val="0"/>
      <w:marBottom w:val="0"/>
      <w:divBdr>
        <w:top w:val="none" w:sz="0" w:space="0" w:color="auto"/>
        <w:left w:val="none" w:sz="0" w:space="0" w:color="auto"/>
        <w:bottom w:val="none" w:sz="0" w:space="0" w:color="auto"/>
        <w:right w:val="none" w:sz="0" w:space="0" w:color="auto"/>
      </w:divBdr>
    </w:div>
    <w:div w:id="570503990">
      <w:bodyDiv w:val="1"/>
      <w:marLeft w:val="0"/>
      <w:marRight w:val="0"/>
      <w:marTop w:val="0"/>
      <w:marBottom w:val="0"/>
      <w:divBdr>
        <w:top w:val="none" w:sz="0" w:space="0" w:color="auto"/>
        <w:left w:val="none" w:sz="0" w:space="0" w:color="auto"/>
        <w:bottom w:val="none" w:sz="0" w:space="0" w:color="auto"/>
        <w:right w:val="none" w:sz="0" w:space="0" w:color="auto"/>
      </w:divBdr>
    </w:div>
    <w:div w:id="570847585">
      <w:bodyDiv w:val="1"/>
      <w:marLeft w:val="0"/>
      <w:marRight w:val="0"/>
      <w:marTop w:val="0"/>
      <w:marBottom w:val="0"/>
      <w:divBdr>
        <w:top w:val="none" w:sz="0" w:space="0" w:color="auto"/>
        <w:left w:val="none" w:sz="0" w:space="0" w:color="auto"/>
        <w:bottom w:val="none" w:sz="0" w:space="0" w:color="auto"/>
        <w:right w:val="none" w:sz="0" w:space="0" w:color="auto"/>
      </w:divBdr>
    </w:div>
    <w:div w:id="570967251">
      <w:bodyDiv w:val="1"/>
      <w:marLeft w:val="0"/>
      <w:marRight w:val="0"/>
      <w:marTop w:val="0"/>
      <w:marBottom w:val="0"/>
      <w:divBdr>
        <w:top w:val="none" w:sz="0" w:space="0" w:color="auto"/>
        <w:left w:val="none" w:sz="0" w:space="0" w:color="auto"/>
        <w:bottom w:val="none" w:sz="0" w:space="0" w:color="auto"/>
        <w:right w:val="none" w:sz="0" w:space="0" w:color="auto"/>
      </w:divBdr>
    </w:div>
    <w:div w:id="571087276">
      <w:bodyDiv w:val="1"/>
      <w:marLeft w:val="0"/>
      <w:marRight w:val="0"/>
      <w:marTop w:val="0"/>
      <w:marBottom w:val="0"/>
      <w:divBdr>
        <w:top w:val="none" w:sz="0" w:space="0" w:color="auto"/>
        <w:left w:val="none" w:sz="0" w:space="0" w:color="auto"/>
        <w:bottom w:val="none" w:sz="0" w:space="0" w:color="auto"/>
        <w:right w:val="none" w:sz="0" w:space="0" w:color="auto"/>
      </w:divBdr>
    </w:div>
    <w:div w:id="571159719">
      <w:bodyDiv w:val="1"/>
      <w:marLeft w:val="0"/>
      <w:marRight w:val="0"/>
      <w:marTop w:val="0"/>
      <w:marBottom w:val="0"/>
      <w:divBdr>
        <w:top w:val="none" w:sz="0" w:space="0" w:color="auto"/>
        <w:left w:val="none" w:sz="0" w:space="0" w:color="auto"/>
        <w:bottom w:val="none" w:sz="0" w:space="0" w:color="auto"/>
        <w:right w:val="none" w:sz="0" w:space="0" w:color="auto"/>
      </w:divBdr>
    </w:div>
    <w:div w:id="571161292">
      <w:bodyDiv w:val="1"/>
      <w:marLeft w:val="0"/>
      <w:marRight w:val="0"/>
      <w:marTop w:val="0"/>
      <w:marBottom w:val="0"/>
      <w:divBdr>
        <w:top w:val="none" w:sz="0" w:space="0" w:color="auto"/>
        <w:left w:val="none" w:sz="0" w:space="0" w:color="auto"/>
        <w:bottom w:val="none" w:sz="0" w:space="0" w:color="auto"/>
        <w:right w:val="none" w:sz="0" w:space="0" w:color="auto"/>
      </w:divBdr>
    </w:div>
    <w:div w:id="571162721">
      <w:bodyDiv w:val="1"/>
      <w:marLeft w:val="0"/>
      <w:marRight w:val="0"/>
      <w:marTop w:val="0"/>
      <w:marBottom w:val="0"/>
      <w:divBdr>
        <w:top w:val="none" w:sz="0" w:space="0" w:color="auto"/>
        <w:left w:val="none" w:sz="0" w:space="0" w:color="auto"/>
        <w:bottom w:val="none" w:sz="0" w:space="0" w:color="auto"/>
        <w:right w:val="none" w:sz="0" w:space="0" w:color="auto"/>
      </w:divBdr>
    </w:div>
    <w:div w:id="571351120">
      <w:bodyDiv w:val="1"/>
      <w:marLeft w:val="0"/>
      <w:marRight w:val="0"/>
      <w:marTop w:val="0"/>
      <w:marBottom w:val="0"/>
      <w:divBdr>
        <w:top w:val="none" w:sz="0" w:space="0" w:color="auto"/>
        <w:left w:val="none" w:sz="0" w:space="0" w:color="auto"/>
        <w:bottom w:val="none" w:sz="0" w:space="0" w:color="auto"/>
        <w:right w:val="none" w:sz="0" w:space="0" w:color="auto"/>
      </w:divBdr>
    </w:div>
    <w:div w:id="571503843">
      <w:bodyDiv w:val="1"/>
      <w:marLeft w:val="0"/>
      <w:marRight w:val="0"/>
      <w:marTop w:val="0"/>
      <w:marBottom w:val="0"/>
      <w:divBdr>
        <w:top w:val="none" w:sz="0" w:space="0" w:color="auto"/>
        <w:left w:val="none" w:sz="0" w:space="0" w:color="auto"/>
        <w:bottom w:val="none" w:sz="0" w:space="0" w:color="auto"/>
        <w:right w:val="none" w:sz="0" w:space="0" w:color="auto"/>
      </w:divBdr>
      <w:divsChild>
        <w:div w:id="28605736">
          <w:marLeft w:val="480"/>
          <w:marRight w:val="0"/>
          <w:marTop w:val="0"/>
          <w:marBottom w:val="0"/>
          <w:divBdr>
            <w:top w:val="none" w:sz="0" w:space="0" w:color="auto"/>
            <w:left w:val="none" w:sz="0" w:space="0" w:color="auto"/>
            <w:bottom w:val="none" w:sz="0" w:space="0" w:color="auto"/>
            <w:right w:val="none" w:sz="0" w:space="0" w:color="auto"/>
          </w:divBdr>
        </w:div>
        <w:div w:id="44842154">
          <w:marLeft w:val="480"/>
          <w:marRight w:val="0"/>
          <w:marTop w:val="0"/>
          <w:marBottom w:val="0"/>
          <w:divBdr>
            <w:top w:val="none" w:sz="0" w:space="0" w:color="auto"/>
            <w:left w:val="none" w:sz="0" w:space="0" w:color="auto"/>
            <w:bottom w:val="none" w:sz="0" w:space="0" w:color="auto"/>
            <w:right w:val="none" w:sz="0" w:space="0" w:color="auto"/>
          </w:divBdr>
        </w:div>
        <w:div w:id="69927784">
          <w:marLeft w:val="480"/>
          <w:marRight w:val="0"/>
          <w:marTop w:val="0"/>
          <w:marBottom w:val="0"/>
          <w:divBdr>
            <w:top w:val="none" w:sz="0" w:space="0" w:color="auto"/>
            <w:left w:val="none" w:sz="0" w:space="0" w:color="auto"/>
            <w:bottom w:val="none" w:sz="0" w:space="0" w:color="auto"/>
            <w:right w:val="none" w:sz="0" w:space="0" w:color="auto"/>
          </w:divBdr>
        </w:div>
        <w:div w:id="71197824">
          <w:marLeft w:val="480"/>
          <w:marRight w:val="0"/>
          <w:marTop w:val="0"/>
          <w:marBottom w:val="0"/>
          <w:divBdr>
            <w:top w:val="none" w:sz="0" w:space="0" w:color="auto"/>
            <w:left w:val="none" w:sz="0" w:space="0" w:color="auto"/>
            <w:bottom w:val="none" w:sz="0" w:space="0" w:color="auto"/>
            <w:right w:val="none" w:sz="0" w:space="0" w:color="auto"/>
          </w:divBdr>
        </w:div>
        <w:div w:id="94712635">
          <w:marLeft w:val="480"/>
          <w:marRight w:val="0"/>
          <w:marTop w:val="0"/>
          <w:marBottom w:val="0"/>
          <w:divBdr>
            <w:top w:val="none" w:sz="0" w:space="0" w:color="auto"/>
            <w:left w:val="none" w:sz="0" w:space="0" w:color="auto"/>
            <w:bottom w:val="none" w:sz="0" w:space="0" w:color="auto"/>
            <w:right w:val="none" w:sz="0" w:space="0" w:color="auto"/>
          </w:divBdr>
        </w:div>
        <w:div w:id="157498479">
          <w:marLeft w:val="480"/>
          <w:marRight w:val="0"/>
          <w:marTop w:val="0"/>
          <w:marBottom w:val="0"/>
          <w:divBdr>
            <w:top w:val="none" w:sz="0" w:space="0" w:color="auto"/>
            <w:left w:val="none" w:sz="0" w:space="0" w:color="auto"/>
            <w:bottom w:val="none" w:sz="0" w:space="0" w:color="auto"/>
            <w:right w:val="none" w:sz="0" w:space="0" w:color="auto"/>
          </w:divBdr>
        </w:div>
        <w:div w:id="185753149">
          <w:marLeft w:val="480"/>
          <w:marRight w:val="0"/>
          <w:marTop w:val="0"/>
          <w:marBottom w:val="0"/>
          <w:divBdr>
            <w:top w:val="none" w:sz="0" w:space="0" w:color="auto"/>
            <w:left w:val="none" w:sz="0" w:space="0" w:color="auto"/>
            <w:bottom w:val="none" w:sz="0" w:space="0" w:color="auto"/>
            <w:right w:val="none" w:sz="0" w:space="0" w:color="auto"/>
          </w:divBdr>
        </w:div>
        <w:div w:id="201598275">
          <w:marLeft w:val="480"/>
          <w:marRight w:val="0"/>
          <w:marTop w:val="0"/>
          <w:marBottom w:val="0"/>
          <w:divBdr>
            <w:top w:val="none" w:sz="0" w:space="0" w:color="auto"/>
            <w:left w:val="none" w:sz="0" w:space="0" w:color="auto"/>
            <w:bottom w:val="none" w:sz="0" w:space="0" w:color="auto"/>
            <w:right w:val="none" w:sz="0" w:space="0" w:color="auto"/>
          </w:divBdr>
        </w:div>
        <w:div w:id="222788943">
          <w:marLeft w:val="480"/>
          <w:marRight w:val="0"/>
          <w:marTop w:val="0"/>
          <w:marBottom w:val="0"/>
          <w:divBdr>
            <w:top w:val="none" w:sz="0" w:space="0" w:color="auto"/>
            <w:left w:val="none" w:sz="0" w:space="0" w:color="auto"/>
            <w:bottom w:val="none" w:sz="0" w:space="0" w:color="auto"/>
            <w:right w:val="none" w:sz="0" w:space="0" w:color="auto"/>
          </w:divBdr>
        </w:div>
        <w:div w:id="357005110">
          <w:marLeft w:val="480"/>
          <w:marRight w:val="0"/>
          <w:marTop w:val="0"/>
          <w:marBottom w:val="0"/>
          <w:divBdr>
            <w:top w:val="none" w:sz="0" w:space="0" w:color="auto"/>
            <w:left w:val="none" w:sz="0" w:space="0" w:color="auto"/>
            <w:bottom w:val="none" w:sz="0" w:space="0" w:color="auto"/>
            <w:right w:val="none" w:sz="0" w:space="0" w:color="auto"/>
          </w:divBdr>
        </w:div>
        <w:div w:id="357127934">
          <w:marLeft w:val="480"/>
          <w:marRight w:val="0"/>
          <w:marTop w:val="0"/>
          <w:marBottom w:val="0"/>
          <w:divBdr>
            <w:top w:val="none" w:sz="0" w:space="0" w:color="auto"/>
            <w:left w:val="none" w:sz="0" w:space="0" w:color="auto"/>
            <w:bottom w:val="none" w:sz="0" w:space="0" w:color="auto"/>
            <w:right w:val="none" w:sz="0" w:space="0" w:color="auto"/>
          </w:divBdr>
        </w:div>
        <w:div w:id="359016628">
          <w:marLeft w:val="480"/>
          <w:marRight w:val="0"/>
          <w:marTop w:val="0"/>
          <w:marBottom w:val="0"/>
          <w:divBdr>
            <w:top w:val="none" w:sz="0" w:space="0" w:color="auto"/>
            <w:left w:val="none" w:sz="0" w:space="0" w:color="auto"/>
            <w:bottom w:val="none" w:sz="0" w:space="0" w:color="auto"/>
            <w:right w:val="none" w:sz="0" w:space="0" w:color="auto"/>
          </w:divBdr>
        </w:div>
        <w:div w:id="479468462">
          <w:marLeft w:val="480"/>
          <w:marRight w:val="0"/>
          <w:marTop w:val="0"/>
          <w:marBottom w:val="0"/>
          <w:divBdr>
            <w:top w:val="none" w:sz="0" w:space="0" w:color="auto"/>
            <w:left w:val="none" w:sz="0" w:space="0" w:color="auto"/>
            <w:bottom w:val="none" w:sz="0" w:space="0" w:color="auto"/>
            <w:right w:val="none" w:sz="0" w:space="0" w:color="auto"/>
          </w:divBdr>
        </w:div>
        <w:div w:id="595678393">
          <w:marLeft w:val="480"/>
          <w:marRight w:val="0"/>
          <w:marTop w:val="0"/>
          <w:marBottom w:val="0"/>
          <w:divBdr>
            <w:top w:val="none" w:sz="0" w:space="0" w:color="auto"/>
            <w:left w:val="none" w:sz="0" w:space="0" w:color="auto"/>
            <w:bottom w:val="none" w:sz="0" w:space="0" w:color="auto"/>
            <w:right w:val="none" w:sz="0" w:space="0" w:color="auto"/>
          </w:divBdr>
        </w:div>
        <w:div w:id="637222049">
          <w:marLeft w:val="480"/>
          <w:marRight w:val="0"/>
          <w:marTop w:val="0"/>
          <w:marBottom w:val="0"/>
          <w:divBdr>
            <w:top w:val="none" w:sz="0" w:space="0" w:color="auto"/>
            <w:left w:val="none" w:sz="0" w:space="0" w:color="auto"/>
            <w:bottom w:val="none" w:sz="0" w:space="0" w:color="auto"/>
            <w:right w:val="none" w:sz="0" w:space="0" w:color="auto"/>
          </w:divBdr>
        </w:div>
        <w:div w:id="689796466">
          <w:marLeft w:val="480"/>
          <w:marRight w:val="0"/>
          <w:marTop w:val="0"/>
          <w:marBottom w:val="0"/>
          <w:divBdr>
            <w:top w:val="none" w:sz="0" w:space="0" w:color="auto"/>
            <w:left w:val="none" w:sz="0" w:space="0" w:color="auto"/>
            <w:bottom w:val="none" w:sz="0" w:space="0" w:color="auto"/>
            <w:right w:val="none" w:sz="0" w:space="0" w:color="auto"/>
          </w:divBdr>
        </w:div>
        <w:div w:id="693313065">
          <w:marLeft w:val="480"/>
          <w:marRight w:val="0"/>
          <w:marTop w:val="0"/>
          <w:marBottom w:val="0"/>
          <w:divBdr>
            <w:top w:val="none" w:sz="0" w:space="0" w:color="auto"/>
            <w:left w:val="none" w:sz="0" w:space="0" w:color="auto"/>
            <w:bottom w:val="none" w:sz="0" w:space="0" w:color="auto"/>
            <w:right w:val="none" w:sz="0" w:space="0" w:color="auto"/>
          </w:divBdr>
        </w:div>
        <w:div w:id="721830431">
          <w:marLeft w:val="480"/>
          <w:marRight w:val="0"/>
          <w:marTop w:val="0"/>
          <w:marBottom w:val="0"/>
          <w:divBdr>
            <w:top w:val="none" w:sz="0" w:space="0" w:color="auto"/>
            <w:left w:val="none" w:sz="0" w:space="0" w:color="auto"/>
            <w:bottom w:val="none" w:sz="0" w:space="0" w:color="auto"/>
            <w:right w:val="none" w:sz="0" w:space="0" w:color="auto"/>
          </w:divBdr>
        </w:div>
        <w:div w:id="766922724">
          <w:marLeft w:val="480"/>
          <w:marRight w:val="0"/>
          <w:marTop w:val="0"/>
          <w:marBottom w:val="0"/>
          <w:divBdr>
            <w:top w:val="none" w:sz="0" w:space="0" w:color="auto"/>
            <w:left w:val="none" w:sz="0" w:space="0" w:color="auto"/>
            <w:bottom w:val="none" w:sz="0" w:space="0" w:color="auto"/>
            <w:right w:val="none" w:sz="0" w:space="0" w:color="auto"/>
          </w:divBdr>
        </w:div>
        <w:div w:id="775910613">
          <w:marLeft w:val="480"/>
          <w:marRight w:val="0"/>
          <w:marTop w:val="0"/>
          <w:marBottom w:val="0"/>
          <w:divBdr>
            <w:top w:val="none" w:sz="0" w:space="0" w:color="auto"/>
            <w:left w:val="none" w:sz="0" w:space="0" w:color="auto"/>
            <w:bottom w:val="none" w:sz="0" w:space="0" w:color="auto"/>
            <w:right w:val="none" w:sz="0" w:space="0" w:color="auto"/>
          </w:divBdr>
        </w:div>
        <w:div w:id="791629341">
          <w:marLeft w:val="480"/>
          <w:marRight w:val="0"/>
          <w:marTop w:val="0"/>
          <w:marBottom w:val="0"/>
          <w:divBdr>
            <w:top w:val="none" w:sz="0" w:space="0" w:color="auto"/>
            <w:left w:val="none" w:sz="0" w:space="0" w:color="auto"/>
            <w:bottom w:val="none" w:sz="0" w:space="0" w:color="auto"/>
            <w:right w:val="none" w:sz="0" w:space="0" w:color="auto"/>
          </w:divBdr>
        </w:div>
        <w:div w:id="807167317">
          <w:marLeft w:val="480"/>
          <w:marRight w:val="0"/>
          <w:marTop w:val="0"/>
          <w:marBottom w:val="0"/>
          <w:divBdr>
            <w:top w:val="none" w:sz="0" w:space="0" w:color="auto"/>
            <w:left w:val="none" w:sz="0" w:space="0" w:color="auto"/>
            <w:bottom w:val="none" w:sz="0" w:space="0" w:color="auto"/>
            <w:right w:val="none" w:sz="0" w:space="0" w:color="auto"/>
          </w:divBdr>
        </w:div>
        <w:div w:id="819347817">
          <w:marLeft w:val="480"/>
          <w:marRight w:val="0"/>
          <w:marTop w:val="0"/>
          <w:marBottom w:val="0"/>
          <w:divBdr>
            <w:top w:val="none" w:sz="0" w:space="0" w:color="auto"/>
            <w:left w:val="none" w:sz="0" w:space="0" w:color="auto"/>
            <w:bottom w:val="none" w:sz="0" w:space="0" w:color="auto"/>
            <w:right w:val="none" w:sz="0" w:space="0" w:color="auto"/>
          </w:divBdr>
        </w:div>
        <w:div w:id="921834878">
          <w:marLeft w:val="480"/>
          <w:marRight w:val="0"/>
          <w:marTop w:val="0"/>
          <w:marBottom w:val="0"/>
          <w:divBdr>
            <w:top w:val="none" w:sz="0" w:space="0" w:color="auto"/>
            <w:left w:val="none" w:sz="0" w:space="0" w:color="auto"/>
            <w:bottom w:val="none" w:sz="0" w:space="0" w:color="auto"/>
            <w:right w:val="none" w:sz="0" w:space="0" w:color="auto"/>
          </w:divBdr>
        </w:div>
        <w:div w:id="953750890">
          <w:marLeft w:val="480"/>
          <w:marRight w:val="0"/>
          <w:marTop w:val="0"/>
          <w:marBottom w:val="0"/>
          <w:divBdr>
            <w:top w:val="none" w:sz="0" w:space="0" w:color="auto"/>
            <w:left w:val="none" w:sz="0" w:space="0" w:color="auto"/>
            <w:bottom w:val="none" w:sz="0" w:space="0" w:color="auto"/>
            <w:right w:val="none" w:sz="0" w:space="0" w:color="auto"/>
          </w:divBdr>
        </w:div>
        <w:div w:id="966936145">
          <w:marLeft w:val="480"/>
          <w:marRight w:val="0"/>
          <w:marTop w:val="0"/>
          <w:marBottom w:val="0"/>
          <w:divBdr>
            <w:top w:val="none" w:sz="0" w:space="0" w:color="auto"/>
            <w:left w:val="none" w:sz="0" w:space="0" w:color="auto"/>
            <w:bottom w:val="none" w:sz="0" w:space="0" w:color="auto"/>
            <w:right w:val="none" w:sz="0" w:space="0" w:color="auto"/>
          </w:divBdr>
        </w:div>
        <w:div w:id="977295676">
          <w:marLeft w:val="480"/>
          <w:marRight w:val="0"/>
          <w:marTop w:val="0"/>
          <w:marBottom w:val="0"/>
          <w:divBdr>
            <w:top w:val="none" w:sz="0" w:space="0" w:color="auto"/>
            <w:left w:val="none" w:sz="0" w:space="0" w:color="auto"/>
            <w:bottom w:val="none" w:sz="0" w:space="0" w:color="auto"/>
            <w:right w:val="none" w:sz="0" w:space="0" w:color="auto"/>
          </w:divBdr>
        </w:div>
        <w:div w:id="1060790042">
          <w:marLeft w:val="480"/>
          <w:marRight w:val="0"/>
          <w:marTop w:val="0"/>
          <w:marBottom w:val="0"/>
          <w:divBdr>
            <w:top w:val="none" w:sz="0" w:space="0" w:color="auto"/>
            <w:left w:val="none" w:sz="0" w:space="0" w:color="auto"/>
            <w:bottom w:val="none" w:sz="0" w:space="0" w:color="auto"/>
            <w:right w:val="none" w:sz="0" w:space="0" w:color="auto"/>
          </w:divBdr>
        </w:div>
        <w:div w:id="1094131246">
          <w:marLeft w:val="480"/>
          <w:marRight w:val="0"/>
          <w:marTop w:val="0"/>
          <w:marBottom w:val="0"/>
          <w:divBdr>
            <w:top w:val="none" w:sz="0" w:space="0" w:color="auto"/>
            <w:left w:val="none" w:sz="0" w:space="0" w:color="auto"/>
            <w:bottom w:val="none" w:sz="0" w:space="0" w:color="auto"/>
            <w:right w:val="none" w:sz="0" w:space="0" w:color="auto"/>
          </w:divBdr>
        </w:div>
        <w:div w:id="1096828572">
          <w:marLeft w:val="480"/>
          <w:marRight w:val="0"/>
          <w:marTop w:val="0"/>
          <w:marBottom w:val="0"/>
          <w:divBdr>
            <w:top w:val="none" w:sz="0" w:space="0" w:color="auto"/>
            <w:left w:val="none" w:sz="0" w:space="0" w:color="auto"/>
            <w:bottom w:val="none" w:sz="0" w:space="0" w:color="auto"/>
            <w:right w:val="none" w:sz="0" w:space="0" w:color="auto"/>
          </w:divBdr>
        </w:div>
        <w:div w:id="1117679743">
          <w:marLeft w:val="480"/>
          <w:marRight w:val="0"/>
          <w:marTop w:val="0"/>
          <w:marBottom w:val="0"/>
          <w:divBdr>
            <w:top w:val="none" w:sz="0" w:space="0" w:color="auto"/>
            <w:left w:val="none" w:sz="0" w:space="0" w:color="auto"/>
            <w:bottom w:val="none" w:sz="0" w:space="0" w:color="auto"/>
            <w:right w:val="none" w:sz="0" w:space="0" w:color="auto"/>
          </w:divBdr>
        </w:div>
        <w:div w:id="1125925828">
          <w:marLeft w:val="480"/>
          <w:marRight w:val="0"/>
          <w:marTop w:val="0"/>
          <w:marBottom w:val="0"/>
          <w:divBdr>
            <w:top w:val="none" w:sz="0" w:space="0" w:color="auto"/>
            <w:left w:val="none" w:sz="0" w:space="0" w:color="auto"/>
            <w:bottom w:val="none" w:sz="0" w:space="0" w:color="auto"/>
            <w:right w:val="none" w:sz="0" w:space="0" w:color="auto"/>
          </w:divBdr>
        </w:div>
        <w:div w:id="1158959826">
          <w:marLeft w:val="480"/>
          <w:marRight w:val="0"/>
          <w:marTop w:val="0"/>
          <w:marBottom w:val="0"/>
          <w:divBdr>
            <w:top w:val="none" w:sz="0" w:space="0" w:color="auto"/>
            <w:left w:val="none" w:sz="0" w:space="0" w:color="auto"/>
            <w:bottom w:val="none" w:sz="0" w:space="0" w:color="auto"/>
            <w:right w:val="none" w:sz="0" w:space="0" w:color="auto"/>
          </w:divBdr>
        </w:div>
        <w:div w:id="1201406176">
          <w:marLeft w:val="480"/>
          <w:marRight w:val="0"/>
          <w:marTop w:val="0"/>
          <w:marBottom w:val="0"/>
          <w:divBdr>
            <w:top w:val="none" w:sz="0" w:space="0" w:color="auto"/>
            <w:left w:val="none" w:sz="0" w:space="0" w:color="auto"/>
            <w:bottom w:val="none" w:sz="0" w:space="0" w:color="auto"/>
            <w:right w:val="none" w:sz="0" w:space="0" w:color="auto"/>
          </w:divBdr>
        </w:div>
        <w:div w:id="1209605761">
          <w:marLeft w:val="480"/>
          <w:marRight w:val="0"/>
          <w:marTop w:val="0"/>
          <w:marBottom w:val="0"/>
          <w:divBdr>
            <w:top w:val="none" w:sz="0" w:space="0" w:color="auto"/>
            <w:left w:val="none" w:sz="0" w:space="0" w:color="auto"/>
            <w:bottom w:val="none" w:sz="0" w:space="0" w:color="auto"/>
            <w:right w:val="none" w:sz="0" w:space="0" w:color="auto"/>
          </w:divBdr>
        </w:div>
        <w:div w:id="1210218087">
          <w:marLeft w:val="480"/>
          <w:marRight w:val="0"/>
          <w:marTop w:val="0"/>
          <w:marBottom w:val="0"/>
          <w:divBdr>
            <w:top w:val="none" w:sz="0" w:space="0" w:color="auto"/>
            <w:left w:val="none" w:sz="0" w:space="0" w:color="auto"/>
            <w:bottom w:val="none" w:sz="0" w:space="0" w:color="auto"/>
            <w:right w:val="none" w:sz="0" w:space="0" w:color="auto"/>
          </w:divBdr>
        </w:div>
        <w:div w:id="1234699668">
          <w:marLeft w:val="480"/>
          <w:marRight w:val="0"/>
          <w:marTop w:val="0"/>
          <w:marBottom w:val="0"/>
          <w:divBdr>
            <w:top w:val="none" w:sz="0" w:space="0" w:color="auto"/>
            <w:left w:val="none" w:sz="0" w:space="0" w:color="auto"/>
            <w:bottom w:val="none" w:sz="0" w:space="0" w:color="auto"/>
            <w:right w:val="none" w:sz="0" w:space="0" w:color="auto"/>
          </w:divBdr>
        </w:div>
        <w:div w:id="1248421155">
          <w:marLeft w:val="480"/>
          <w:marRight w:val="0"/>
          <w:marTop w:val="0"/>
          <w:marBottom w:val="0"/>
          <w:divBdr>
            <w:top w:val="none" w:sz="0" w:space="0" w:color="auto"/>
            <w:left w:val="none" w:sz="0" w:space="0" w:color="auto"/>
            <w:bottom w:val="none" w:sz="0" w:space="0" w:color="auto"/>
            <w:right w:val="none" w:sz="0" w:space="0" w:color="auto"/>
          </w:divBdr>
        </w:div>
        <w:div w:id="1262109264">
          <w:marLeft w:val="480"/>
          <w:marRight w:val="0"/>
          <w:marTop w:val="0"/>
          <w:marBottom w:val="0"/>
          <w:divBdr>
            <w:top w:val="none" w:sz="0" w:space="0" w:color="auto"/>
            <w:left w:val="none" w:sz="0" w:space="0" w:color="auto"/>
            <w:bottom w:val="none" w:sz="0" w:space="0" w:color="auto"/>
            <w:right w:val="none" w:sz="0" w:space="0" w:color="auto"/>
          </w:divBdr>
        </w:div>
        <w:div w:id="1265964198">
          <w:marLeft w:val="480"/>
          <w:marRight w:val="0"/>
          <w:marTop w:val="0"/>
          <w:marBottom w:val="0"/>
          <w:divBdr>
            <w:top w:val="none" w:sz="0" w:space="0" w:color="auto"/>
            <w:left w:val="none" w:sz="0" w:space="0" w:color="auto"/>
            <w:bottom w:val="none" w:sz="0" w:space="0" w:color="auto"/>
            <w:right w:val="none" w:sz="0" w:space="0" w:color="auto"/>
          </w:divBdr>
        </w:div>
        <w:div w:id="1282885514">
          <w:marLeft w:val="480"/>
          <w:marRight w:val="0"/>
          <w:marTop w:val="0"/>
          <w:marBottom w:val="0"/>
          <w:divBdr>
            <w:top w:val="none" w:sz="0" w:space="0" w:color="auto"/>
            <w:left w:val="none" w:sz="0" w:space="0" w:color="auto"/>
            <w:bottom w:val="none" w:sz="0" w:space="0" w:color="auto"/>
            <w:right w:val="none" w:sz="0" w:space="0" w:color="auto"/>
          </w:divBdr>
        </w:div>
        <w:div w:id="1295797122">
          <w:marLeft w:val="480"/>
          <w:marRight w:val="0"/>
          <w:marTop w:val="0"/>
          <w:marBottom w:val="0"/>
          <w:divBdr>
            <w:top w:val="none" w:sz="0" w:space="0" w:color="auto"/>
            <w:left w:val="none" w:sz="0" w:space="0" w:color="auto"/>
            <w:bottom w:val="none" w:sz="0" w:space="0" w:color="auto"/>
            <w:right w:val="none" w:sz="0" w:space="0" w:color="auto"/>
          </w:divBdr>
        </w:div>
        <w:div w:id="1313678567">
          <w:marLeft w:val="480"/>
          <w:marRight w:val="0"/>
          <w:marTop w:val="0"/>
          <w:marBottom w:val="0"/>
          <w:divBdr>
            <w:top w:val="none" w:sz="0" w:space="0" w:color="auto"/>
            <w:left w:val="none" w:sz="0" w:space="0" w:color="auto"/>
            <w:bottom w:val="none" w:sz="0" w:space="0" w:color="auto"/>
            <w:right w:val="none" w:sz="0" w:space="0" w:color="auto"/>
          </w:divBdr>
        </w:div>
        <w:div w:id="1354307369">
          <w:marLeft w:val="480"/>
          <w:marRight w:val="0"/>
          <w:marTop w:val="0"/>
          <w:marBottom w:val="0"/>
          <w:divBdr>
            <w:top w:val="none" w:sz="0" w:space="0" w:color="auto"/>
            <w:left w:val="none" w:sz="0" w:space="0" w:color="auto"/>
            <w:bottom w:val="none" w:sz="0" w:space="0" w:color="auto"/>
            <w:right w:val="none" w:sz="0" w:space="0" w:color="auto"/>
          </w:divBdr>
        </w:div>
        <w:div w:id="1453741556">
          <w:marLeft w:val="480"/>
          <w:marRight w:val="0"/>
          <w:marTop w:val="0"/>
          <w:marBottom w:val="0"/>
          <w:divBdr>
            <w:top w:val="none" w:sz="0" w:space="0" w:color="auto"/>
            <w:left w:val="none" w:sz="0" w:space="0" w:color="auto"/>
            <w:bottom w:val="none" w:sz="0" w:space="0" w:color="auto"/>
            <w:right w:val="none" w:sz="0" w:space="0" w:color="auto"/>
          </w:divBdr>
        </w:div>
        <w:div w:id="1492329699">
          <w:marLeft w:val="480"/>
          <w:marRight w:val="0"/>
          <w:marTop w:val="0"/>
          <w:marBottom w:val="0"/>
          <w:divBdr>
            <w:top w:val="none" w:sz="0" w:space="0" w:color="auto"/>
            <w:left w:val="none" w:sz="0" w:space="0" w:color="auto"/>
            <w:bottom w:val="none" w:sz="0" w:space="0" w:color="auto"/>
            <w:right w:val="none" w:sz="0" w:space="0" w:color="auto"/>
          </w:divBdr>
        </w:div>
        <w:div w:id="1494761179">
          <w:marLeft w:val="480"/>
          <w:marRight w:val="0"/>
          <w:marTop w:val="0"/>
          <w:marBottom w:val="0"/>
          <w:divBdr>
            <w:top w:val="none" w:sz="0" w:space="0" w:color="auto"/>
            <w:left w:val="none" w:sz="0" w:space="0" w:color="auto"/>
            <w:bottom w:val="none" w:sz="0" w:space="0" w:color="auto"/>
            <w:right w:val="none" w:sz="0" w:space="0" w:color="auto"/>
          </w:divBdr>
        </w:div>
        <w:div w:id="1598175752">
          <w:marLeft w:val="480"/>
          <w:marRight w:val="0"/>
          <w:marTop w:val="0"/>
          <w:marBottom w:val="0"/>
          <w:divBdr>
            <w:top w:val="none" w:sz="0" w:space="0" w:color="auto"/>
            <w:left w:val="none" w:sz="0" w:space="0" w:color="auto"/>
            <w:bottom w:val="none" w:sz="0" w:space="0" w:color="auto"/>
            <w:right w:val="none" w:sz="0" w:space="0" w:color="auto"/>
          </w:divBdr>
        </w:div>
        <w:div w:id="1660957800">
          <w:marLeft w:val="480"/>
          <w:marRight w:val="0"/>
          <w:marTop w:val="0"/>
          <w:marBottom w:val="0"/>
          <w:divBdr>
            <w:top w:val="none" w:sz="0" w:space="0" w:color="auto"/>
            <w:left w:val="none" w:sz="0" w:space="0" w:color="auto"/>
            <w:bottom w:val="none" w:sz="0" w:space="0" w:color="auto"/>
            <w:right w:val="none" w:sz="0" w:space="0" w:color="auto"/>
          </w:divBdr>
        </w:div>
        <w:div w:id="1670712946">
          <w:marLeft w:val="480"/>
          <w:marRight w:val="0"/>
          <w:marTop w:val="0"/>
          <w:marBottom w:val="0"/>
          <w:divBdr>
            <w:top w:val="none" w:sz="0" w:space="0" w:color="auto"/>
            <w:left w:val="none" w:sz="0" w:space="0" w:color="auto"/>
            <w:bottom w:val="none" w:sz="0" w:space="0" w:color="auto"/>
            <w:right w:val="none" w:sz="0" w:space="0" w:color="auto"/>
          </w:divBdr>
        </w:div>
      </w:divsChild>
    </w:div>
    <w:div w:id="571547943">
      <w:bodyDiv w:val="1"/>
      <w:marLeft w:val="0"/>
      <w:marRight w:val="0"/>
      <w:marTop w:val="0"/>
      <w:marBottom w:val="0"/>
      <w:divBdr>
        <w:top w:val="none" w:sz="0" w:space="0" w:color="auto"/>
        <w:left w:val="none" w:sz="0" w:space="0" w:color="auto"/>
        <w:bottom w:val="none" w:sz="0" w:space="0" w:color="auto"/>
        <w:right w:val="none" w:sz="0" w:space="0" w:color="auto"/>
      </w:divBdr>
    </w:div>
    <w:div w:id="571620098">
      <w:bodyDiv w:val="1"/>
      <w:marLeft w:val="0"/>
      <w:marRight w:val="0"/>
      <w:marTop w:val="0"/>
      <w:marBottom w:val="0"/>
      <w:divBdr>
        <w:top w:val="none" w:sz="0" w:space="0" w:color="auto"/>
        <w:left w:val="none" w:sz="0" w:space="0" w:color="auto"/>
        <w:bottom w:val="none" w:sz="0" w:space="0" w:color="auto"/>
        <w:right w:val="none" w:sz="0" w:space="0" w:color="auto"/>
      </w:divBdr>
    </w:div>
    <w:div w:id="571624114">
      <w:bodyDiv w:val="1"/>
      <w:marLeft w:val="0"/>
      <w:marRight w:val="0"/>
      <w:marTop w:val="0"/>
      <w:marBottom w:val="0"/>
      <w:divBdr>
        <w:top w:val="none" w:sz="0" w:space="0" w:color="auto"/>
        <w:left w:val="none" w:sz="0" w:space="0" w:color="auto"/>
        <w:bottom w:val="none" w:sz="0" w:space="0" w:color="auto"/>
        <w:right w:val="none" w:sz="0" w:space="0" w:color="auto"/>
      </w:divBdr>
    </w:div>
    <w:div w:id="571812262">
      <w:bodyDiv w:val="1"/>
      <w:marLeft w:val="0"/>
      <w:marRight w:val="0"/>
      <w:marTop w:val="0"/>
      <w:marBottom w:val="0"/>
      <w:divBdr>
        <w:top w:val="none" w:sz="0" w:space="0" w:color="auto"/>
        <w:left w:val="none" w:sz="0" w:space="0" w:color="auto"/>
        <w:bottom w:val="none" w:sz="0" w:space="0" w:color="auto"/>
        <w:right w:val="none" w:sz="0" w:space="0" w:color="auto"/>
      </w:divBdr>
    </w:div>
    <w:div w:id="572474768">
      <w:bodyDiv w:val="1"/>
      <w:marLeft w:val="0"/>
      <w:marRight w:val="0"/>
      <w:marTop w:val="0"/>
      <w:marBottom w:val="0"/>
      <w:divBdr>
        <w:top w:val="none" w:sz="0" w:space="0" w:color="auto"/>
        <w:left w:val="none" w:sz="0" w:space="0" w:color="auto"/>
        <w:bottom w:val="none" w:sz="0" w:space="0" w:color="auto"/>
        <w:right w:val="none" w:sz="0" w:space="0" w:color="auto"/>
      </w:divBdr>
    </w:div>
    <w:div w:id="572543235">
      <w:bodyDiv w:val="1"/>
      <w:marLeft w:val="0"/>
      <w:marRight w:val="0"/>
      <w:marTop w:val="0"/>
      <w:marBottom w:val="0"/>
      <w:divBdr>
        <w:top w:val="none" w:sz="0" w:space="0" w:color="auto"/>
        <w:left w:val="none" w:sz="0" w:space="0" w:color="auto"/>
        <w:bottom w:val="none" w:sz="0" w:space="0" w:color="auto"/>
        <w:right w:val="none" w:sz="0" w:space="0" w:color="auto"/>
      </w:divBdr>
    </w:div>
    <w:div w:id="572593309">
      <w:bodyDiv w:val="1"/>
      <w:marLeft w:val="0"/>
      <w:marRight w:val="0"/>
      <w:marTop w:val="0"/>
      <w:marBottom w:val="0"/>
      <w:divBdr>
        <w:top w:val="none" w:sz="0" w:space="0" w:color="auto"/>
        <w:left w:val="none" w:sz="0" w:space="0" w:color="auto"/>
        <w:bottom w:val="none" w:sz="0" w:space="0" w:color="auto"/>
        <w:right w:val="none" w:sz="0" w:space="0" w:color="auto"/>
      </w:divBdr>
    </w:div>
    <w:div w:id="572736607">
      <w:bodyDiv w:val="1"/>
      <w:marLeft w:val="0"/>
      <w:marRight w:val="0"/>
      <w:marTop w:val="0"/>
      <w:marBottom w:val="0"/>
      <w:divBdr>
        <w:top w:val="none" w:sz="0" w:space="0" w:color="auto"/>
        <w:left w:val="none" w:sz="0" w:space="0" w:color="auto"/>
        <w:bottom w:val="none" w:sz="0" w:space="0" w:color="auto"/>
        <w:right w:val="none" w:sz="0" w:space="0" w:color="auto"/>
      </w:divBdr>
    </w:div>
    <w:div w:id="572737997">
      <w:bodyDiv w:val="1"/>
      <w:marLeft w:val="0"/>
      <w:marRight w:val="0"/>
      <w:marTop w:val="0"/>
      <w:marBottom w:val="0"/>
      <w:divBdr>
        <w:top w:val="none" w:sz="0" w:space="0" w:color="auto"/>
        <w:left w:val="none" w:sz="0" w:space="0" w:color="auto"/>
        <w:bottom w:val="none" w:sz="0" w:space="0" w:color="auto"/>
        <w:right w:val="none" w:sz="0" w:space="0" w:color="auto"/>
      </w:divBdr>
    </w:div>
    <w:div w:id="572858977">
      <w:bodyDiv w:val="1"/>
      <w:marLeft w:val="0"/>
      <w:marRight w:val="0"/>
      <w:marTop w:val="0"/>
      <w:marBottom w:val="0"/>
      <w:divBdr>
        <w:top w:val="none" w:sz="0" w:space="0" w:color="auto"/>
        <w:left w:val="none" w:sz="0" w:space="0" w:color="auto"/>
        <w:bottom w:val="none" w:sz="0" w:space="0" w:color="auto"/>
        <w:right w:val="none" w:sz="0" w:space="0" w:color="auto"/>
      </w:divBdr>
    </w:div>
    <w:div w:id="573012336">
      <w:bodyDiv w:val="1"/>
      <w:marLeft w:val="0"/>
      <w:marRight w:val="0"/>
      <w:marTop w:val="0"/>
      <w:marBottom w:val="0"/>
      <w:divBdr>
        <w:top w:val="none" w:sz="0" w:space="0" w:color="auto"/>
        <w:left w:val="none" w:sz="0" w:space="0" w:color="auto"/>
        <w:bottom w:val="none" w:sz="0" w:space="0" w:color="auto"/>
        <w:right w:val="none" w:sz="0" w:space="0" w:color="auto"/>
      </w:divBdr>
    </w:div>
    <w:div w:id="573200646">
      <w:bodyDiv w:val="1"/>
      <w:marLeft w:val="0"/>
      <w:marRight w:val="0"/>
      <w:marTop w:val="0"/>
      <w:marBottom w:val="0"/>
      <w:divBdr>
        <w:top w:val="none" w:sz="0" w:space="0" w:color="auto"/>
        <w:left w:val="none" w:sz="0" w:space="0" w:color="auto"/>
        <w:bottom w:val="none" w:sz="0" w:space="0" w:color="auto"/>
        <w:right w:val="none" w:sz="0" w:space="0" w:color="auto"/>
      </w:divBdr>
    </w:div>
    <w:div w:id="573202246">
      <w:bodyDiv w:val="1"/>
      <w:marLeft w:val="0"/>
      <w:marRight w:val="0"/>
      <w:marTop w:val="0"/>
      <w:marBottom w:val="0"/>
      <w:divBdr>
        <w:top w:val="none" w:sz="0" w:space="0" w:color="auto"/>
        <w:left w:val="none" w:sz="0" w:space="0" w:color="auto"/>
        <w:bottom w:val="none" w:sz="0" w:space="0" w:color="auto"/>
        <w:right w:val="none" w:sz="0" w:space="0" w:color="auto"/>
      </w:divBdr>
      <w:divsChild>
        <w:div w:id="359449">
          <w:marLeft w:val="480"/>
          <w:marRight w:val="0"/>
          <w:marTop w:val="0"/>
          <w:marBottom w:val="0"/>
          <w:divBdr>
            <w:top w:val="none" w:sz="0" w:space="0" w:color="auto"/>
            <w:left w:val="none" w:sz="0" w:space="0" w:color="auto"/>
            <w:bottom w:val="none" w:sz="0" w:space="0" w:color="auto"/>
            <w:right w:val="none" w:sz="0" w:space="0" w:color="auto"/>
          </w:divBdr>
        </w:div>
        <w:div w:id="5521363">
          <w:marLeft w:val="480"/>
          <w:marRight w:val="0"/>
          <w:marTop w:val="0"/>
          <w:marBottom w:val="0"/>
          <w:divBdr>
            <w:top w:val="none" w:sz="0" w:space="0" w:color="auto"/>
            <w:left w:val="none" w:sz="0" w:space="0" w:color="auto"/>
            <w:bottom w:val="none" w:sz="0" w:space="0" w:color="auto"/>
            <w:right w:val="none" w:sz="0" w:space="0" w:color="auto"/>
          </w:divBdr>
        </w:div>
        <w:div w:id="21368805">
          <w:marLeft w:val="480"/>
          <w:marRight w:val="0"/>
          <w:marTop w:val="0"/>
          <w:marBottom w:val="0"/>
          <w:divBdr>
            <w:top w:val="none" w:sz="0" w:space="0" w:color="auto"/>
            <w:left w:val="none" w:sz="0" w:space="0" w:color="auto"/>
            <w:bottom w:val="none" w:sz="0" w:space="0" w:color="auto"/>
            <w:right w:val="none" w:sz="0" w:space="0" w:color="auto"/>
          </w:divBdr>
        </w:div>
        <w:div w:id="45380892">
          <w:marLeft w:val="480"/>
          <w:marRight w:val="0"/>
          <w:marTop w:val="0"/>
          <w:marBottom w:val="0"/>
          <w:divBdr>
            <w:top w:val="none" w:sz="0" w:space="0" w:color="auto"/>
            <w:left w:val="none" w:sz="0" w:space="0" w:color="auto"/>
            <w:bottom w:val="none" w:sz="0" w:space="0" w:color="auto"/>
            <w:right w:val="none" w:sz="0" w:space="0" w:color="auto"/>
          </w:divBdr>
        </w:div>
        <w:div w:id="53701305">
          <w:marLeft w:val="480"/>
          <w:marRight w:val="0"/>
          <w:marTop w:val="0"/>
          <w:marBottom w:val="0"/>
          <w:divBdr>
            <w:top w:val="none" w:sz="0" w:space="0" w:color="auto"/>
            <w:left w:val="none" w:sz="0" w:space="0" w:color="auto"/>
            <w:bottom w:val="none" w:sz="0" w:space="0" w:color="auto"/>
            <w:right w:val="none" w:sz="0" w:space="0" w:color="auto"/>
          </w:divBdr>
        </w:div>
        <w:div w:id="124659062">
          <w:marLeft w:val="480"/>
          <w:marRight w:val="0"/>
          <w:marTop w:val="0"/>
          <w:marBottom w:val="0"/>
          <w:divBdr>
            <w:top w:val="none" w:sz="0" w:space="0" w:color="auto"/>
            <w:left w:val="none" w:sz="0" w:space="0" w:color="auto"/>
            <w:bottom w:val="none" w:sz="0" w:space="0" w:color="auto"/>
            <w:right w:val="none" w:sz="0" w:space="0" w:color="auto"/>
          </w:divBdr>
        </w:div>
        <w:div w:id="125321282">
          <w:marLeft w:val="480"/>
          <w:marRight w:val="0"/>
          <w:marTop w:val="0"/>
          <w:marBottom w:val="0"/>
          <w:divBdr>
            <w:top w:val="none" w:sz="0" w:space="0" w:color="auto"/>
            <w:left w:val="none" w:sz="0" w:space="0" w:color="auto"/>
            <w:bottom w:val="none" w:sz="0" w:space="0" w:color="auto"/>
            <w:right w:val="none" w:sz="0" w:space="0" w:color="auto"/>
          </w:divBdr>
        </w:div>
        <w:div w:id="170488657">
          <w:marLeft w:val="480"/>
          <w:marRight w:val="0"/>
          <w:marTop w:val="0"/>
          <w:marBottom w:val="0"/>
          <w:divBdr>
            <w:top w:val="none" w:sz="0" w:space="0" w:color="auto"/>
            <w:left w:val="none" w:sz="0" w:space="0" w:color="auto"/>
            <w:bottom w:val="none" w:sz="0" w:space="0" w:color="auto"/>
            <w:right w:val="none" w:sz="0" w:space="0" w:color="auto"/>
          </w:divBdr>
        </w:div>
        <w:div w:id="241061461">
          <w:marLeft w:val="480"/>
          <w:marRight w:val="0"/>
          <w:marTop w:val="0"/>
          <w:marBottom w:val="0"/>
          <w:divBdr>
            <w:top w:val="none" w:sz="0" w:space="0" w:color="auto"/>
            <w:left w:val="none" w:sz="0" w:space="0" w:color="auto"/>
            <w:bottom w:val="none" w:sz="0" w:space="0" w:color="auto"/>
            <w:right w:val="none" w:sz="0" w:space="0" w:color="auto"/>
          </w:divBdr>
        </w:div>
        <w:div w:id="278269630">
          <w:marLeft w:val="480"/>
          <w:marRight w:val="0"/>
          <w:marTop w:val="0"/>
          <w:marBottom w:val="0"/>
          <w:divBdr>
            <w:top w:val="none" w:sz="0" w:space="0" w:color="auto"/>
            <w:left w:val="none" w:sz="0" w:space="0" w:color="auto"/>
            <w:bottom w:val="none" w:sz="0" w:space="0" w:color="auto"/>
            <w:right w:val="none" w:sz="0" w:space="0" w:color="auto"/>
          </w:divBdr>
        </w:div>
        <w:div w:id="283118384">
          <w:marLeft w:val="480"/>
          <w:marRight w:val="0"/>
          <w:marTop w:val="0"/>
          <w:marBottom w:val="0"/>
          <w:divBdr>
            <w:top w:val="none" w:sz="0" w:space="0" w:color="auto"/>
            <w:left w:val="none" w:sz="0" w:space="0" w:color="auto"/>
            <w:bottom w:val="none" w:sz="0" w:space="0" w:color="auto"/>
            <w:right w:val="none" w:sz="0" w:space="0" w:color="auto"/>
          </w:divBdr>
        </w:div>
        <w:div w:id="309483512">
          <w:marLeft w:val="480"/>
          <w:marRight w:val="0"/>
          <w:marTop w:val="0"/>
          <w:marBottom w:val="0"/>
          <w:divBdr>
            <w:top w:val="none" w:sz="0" w:space="0" w:color="auto"/>
            <w:left w:val="none" w:sz="0" w:space="0" w:color="auto"/>
            <w:bottom w:val="none" w:sz="0" w:space="0" w:color="auto"/>
            <w:right w:val="none" w:sz="0" w:space="0" w:color="auto"/>
          </w:divBdr>
        </w:div>
        <w:div w:id="315770444">
          <w:marLeft w:val="480"/>
          <w:marRight w:val="0"/>
          <w:marTop w:val="0"/>
          <w:marBottom w:val="0"/>
          <w:divBdr>
            <w:top w:val="none" w:sz="0" w:space="0" w:color="auto"/>
            <w:left w:val="none" w:sz="0" w:space="0" w:color="auto"/>
            <w:bottom w:val="none" w:sz="0" w:space="0" w:color="auto"/>
            <w:right w:val="none" w:sz="0" w:space="0" w:color="auto"/>
          </w:divBdr>
        </w:div>
        <w:div w:id="341203979">
          <w:marLeft w:val="480"/>
          <w:marRight w:val="0"/>
          <w:marTop w:val="0"/>
          <w:marBottom w:val="0"/>
          <w:divBdr>
            <w:top w:val="none" w:sz="0" w:space="0" w:color="auto"/>
            <w:left w:val="none" w:sz="0" w:space="0" w:color="auto"/>
            <w:bottom w:val="none" w:sz="0" w:space="0" w:color="auto"/>
            <w:right w:val="none" w:sz="0" w:space="0" w:color="auto"/>
          </w:divBdr>
        </w:div>
        <w:div w:id="389618771">
          <w:marLeft w:val="480"/>
          <w:marRight w:val="0"/>
          <w:marTop w:val="0"/>
          <w:marBottom w:val="0"/>
          <w:divBdr>
            <w:top w:val="none" w:sz="0" w:space="0" w:color="auto"/>
            <w:left w:val="none" w:sz="0" w:space="0" w:color="auto"/>
            <w:bottom w:val="none" w:sz="0" w:space="0" w:color="auto"/>
            <w:right w:val="none" w:sz="0" w:space="0" w:color="auto"/>
          </w:divBdr>
        </w:div>
        <w:div w:id="427505878">
          <w:marLeft w:val="480"/>
          <w:marRight w:val="0"/>
          <w:marTop w:val="0"/>
          <w:marBottom w:val="0"/>
          <w:divBdr>
            <w:top w:val="none" w:sz="0" w:space="0" w:color="auto"/>
            <w:left w:val="none" w:sz="0" w:space="0" w:color="auto"/>
            <w:bottom w:val="none" w:sz="0" w:space="0" w:color="auto"/>
            <w:right w:val="none" w:sz="0" w:space="0" w:color="auto"/>
          </w:divBdr>
        </w:div>
        <w:div w:id="427508887">
          <w:marLeft w:val="480"/>
          <w:marRight w:val="0"/>
          <w:marTop w:val="0"/>
          <w:marBottom w:val="0"/>
          <w:divBdr>
            <w:top w:val="none" w:sz="0" w:space="0" w:color="auto"/>
            <w:left w:val="none" w:sz="0" w:space="0" w:color="auto"/>
            <w:bottom w:val="none" w:sz="0" w:space="0" w:color="auto"/>
            <w:right w:val="none" w:sz="0" w:space="0" w:color="auto"/>
          </w:divBdr>
        </w:div>
        <w:div w:id="505291161">
          <w:marLeft w:val="480"/>
          <w:marRight w:val="0"/>
          <w:marTop w:val="0"/>
          <w:marBottom w:val="0"/>
          <w:divBdr>
            <w:top w:val="none" w:sz="0" w:space="0" w:color="auto"/>
            <w:left w:val="none" w:sz="0" w:space="0" w:color="auto"/>
            <w:bottom w:val="none" w:sz="0" w:space="0" w:color="auto"/>
            <w:right w:val="none" w:sz="0" w:space="0" w:color="auto"/>
          </w:divBdr>
        </w:div>
        <w:div w:id="566766714">
          <w:marLeft w:val="480"/>
          <w:marRight w:val="0"/>
          <w:marTop w:val="0"/>
          <w:marBottom w:val="0"/>
          <w:divBdr>
            <w:top w:val="none" w:sz="0" w:space="0" w:color="auto"/>
            <w:left w:val="none" w:sz="0" w:space="0" w:color="auto"/>
            <w:bottom w:val="none" w:sz="0" w:space="0" w:color="auto"/>
            <w:right w:val="none" w:sz="0" w:space="0" w:color="auto"/>
          </w:divBdr>
        </w:div>
        <w:div w:id="608778479">
          <w:marLeft w:val="480"/>
          <w:marRight w:val="0"/>
          <w:marTop w:val="0"/>
          <w:marBottom w:val="0"/>
          <w:divBdr>
            <w:top w:val="none" w:sz="0" w:space="0" w:color="auto"/>
            <w:left w:val="none" w:sz="0" w:space="0" w:color="auto"/>
            <w:bottom w:val="none" w:sz="0" w:space="0" w:color="auto"/>
            <w:right w:val="none" w:sz="0" w:space="0" w:color="auto"/>
          </w:divBdr>
        </w:div>
        <w:div w:id="612056237">
          <w:marLeft w:val="480"/>
          <w:marRight w:val="0"/>
          <w:marTop w:val="0"/>
          <w:marBottom w:val="0"/>
          <w:divBdr>
            <w:top w:val="none" w:sz="0" w:space="0" w:color="auto"/>
            <w:left w:val="none" w:sz="0" w:space="0" w:color="auto"/>
            <w:bottom w:val="none" w:sz="0" w:space="0" w:color="auto"/>
            <w:right w:val="none" w:sz="0" w:space="0" w:color="auto"/>
          </w:divBdr>
        </w:div>
        <w:div w:id="654333704">
          <w:marLeft w:val="480"/>
          <w:marRight w:val="0"/>
          <w:marTop w:val="0"/>
          <w:marBottom w:val="0"/>
          <w:divBdr>
            <w:top w:val="none" w:sz="0" w:space="0" w:color="auto"/>
            <w:left w:val="none" w:sz="0" w:space="0" w:color="auto"/>
            <w:bottom w:val="none" w:sz="0" w:space="0" w:color="auto"/>
            <w:right w:val="none" w:sz="0" w:space="0" w:color="auto"/>
          </w:divBdr>
        </w:div>
        <w:div w:id="884759174">
          <w:marLeft w:val="480"/>
          <w:marRight w:val="0"/>
          <w:marTop w:val="0"/>
          <w:marBottom w:val="0"/>
          <w:divBdr>
            <w:top w:val="none" w:sz="0" w:space="0" w:color="auto"/>
            <w:left w:val="none" w:sz="0" w:space="0" w:color="auto"/>
            <w:bottom w:val="none" w:sz="0" w:space="0" w:color="auto"/>
            <w:right w:val="none" w:sz="0" w:space="0" w:color="auto"/>
          </w:divBdr>
        </w:div>
        <w:div w:id="926496885">
          <w:marLeft w:val="480"/>
          <w:marRight w:val="0"/>
          <w:marTop w:val="0"/>
          <w:marBottom w:val="0"/>
          <w:divBdr>
            <w:top w:val="none" w:sz="0" w:space="0" w:color="auto"/>
            <w:left w:val="none" w:sz="0" w:space="0" w:color="auto"/>
            <w:bottom w:val="none" w:sz="0" w:space="0" w:color="auto"/>
            <w:right w:val="none" w:sz="0" w:space="0" w:color="auto"/>
          </w:divBdr>
        </w:div>
        <w:div w:id="933822825">
          <w:marLeft w:val="480"/>
          <w:marRight w:val="0"/>
          <w:marTop w:val="0"/>
          <w:marBottom w:val="0"/>
          <w:divBdr>
            <w:top w:val="none" w:sz="0" w:space="0" w:color="auto"/>
            <w:left w:val="none" w:sz="0" w:space="0" w:color="auto"/>
            <w:bottom w:val="none" w:sz="0" w:space="0" w:color="auto"/>
            <w:right w:val="none" w:sz="0" w:space="0" w:color="auto"/>
          </w:divBdr>
        </w:div>
        <w:div w:id="959531940">
          <w:marLeft w:val="480"/>
          <w:marRight w:val="0"/>
          <w:marTop w:val="0"/>
          <w:marBottom w:val="0"/>
          <w:divBdr>
            <w:top w:val="none" w:sz="0" w:space="0" w:color="auto"/>
            <w:left w:val="none" w:sz="0" w:space="0" w:color="auto"/>
            <w:bottom w:val="none" w:sz="0" w:space="0" w:color="auto"/>
            <w:right w:val="none" w:sz="0" w:space="0" w:color="auto"/>
          </w:divBdr>
        </w:div>
        <w:div w:id="969868951">
          <w:marLeft w:val="480"/>
          <w:marRight w:val="0"/>
          <w:marTop w:val="0"/>
          <w:marBottom w:val="0"/>
          <w:divBdr>
            <w:top w:val="none" w:sz="0" w:space="0" w:color="auto"/>
            <w:left w:val="none" w:sz="0" w:space="0" w:color="auto"/>
            <w:bottom w:val="none" w:sz="0" w:space="0" w:color="auto"/>
            <w:right w:val="none" w:sz="0" w:space="0" w:color="auto"/>
          </w:divBdr>
        </w:div>
        <w:div w:id="977959264">
          <w:marLeft w:val="480"/>
          <w:marRight w:val="0"/>
          <w:marTop w:val="0"/>
          <w:marBottom w:val="0"/>
          <w:divBdr>
            <w:top w:val="none" w:sz="0" w:space="0" w:color="auto"/>
            <w:left w:val="none" w:sz="0" w:space="0" w:color="auto"/>
            <w:bottom w:val="none" w:sz="0" w:space="0" w:color="auto"/>
            <w:right w:val="none" w:sz="0" w:space="0" w:color="auto"/>
          </w:divBdr>
        </w:div>
        <w:div w:id="992295903">
          <w:marLeft w:val="480"/>
          <w:marRight w:val="0"/>
          <w:marTop w:val="0"/>
          <w:marBottom w:val="0"/>
          <w:divBdr>
            <w:top w:val="none" w:sz="0" w:space="0" w:color="auto"/>
            <w:left w:val="none" w:sz="0" w:space="0" w:color="auto"/>
            <w:bottom w:val="none" w:sz="0" w:space="0" w:color="auto"/>
            <w:right w:val="none" w:sz="0" w:space="0" w:color="auto"/>
          </w:divBdr>
        </w:div>
        <w:div w:id="1030423906">
          <w:marLeft w:val="480"/>
          <w:marRight w:val="0"/>
          <w:marTop w:val="0"/>
          <w:marBottom w:val="0"/>
          <w:divBdr>
            <w:top w:val="none" w:sz="0" w:space="0" w:color="auto"/>
            <w:left w:val="none" w:sz="0" w:space="0" w:color="auto"/>
            <w:bottom w:val="none" w:sz="0" w:space="0" w:color="auto"/>
            <w:right w:val="none" w:sz="0" w:space="0" w:color="auto"/>
          </w:divBdr>
        </w:div>
        <w:div w:id="1100876690">
          <w:marLeft w:val="480"/>
          <w:marRight w:val="0"/>
          <w:marTop w:val="0"/>
          <w:marBottom w:val="0"/>
          <w:divBdr>
            <w:top w:val="none" w:sz="0" w:space="0" w:color="auto"/>
            <w:left w:val="none" w:sz="0" w:space="0" w:color="auto"/>
            <w:bottom w:val="none" w:sz="0" w:space="0" w:color="auto"/>
            <w:right w:val="none" w:sz="0" w:space="0" w:color="auto"/>
          </w:divBdr>
        </w:div>
        <w:div w:id="1111170227">
          <w:marLeft w:val="480"/>
          <w:marRight w:val="0"/>
          <w:marTop w:val="0"/>
          <w:marBottom w:val="0"/>
          <w:divBdr>
            <w:top w:val="none" w:sz="0" w:space="0" w:color="auto"/>
            <w:left w:val="none" w:sz="0" w:space="0" w:color="auto"/>
            <w:bottom w:val="none" w:sz="0" w:space="0" w:color="auto"/>
            <w:right w:val="none" w:sz="0" w:space="0" w:color="auto"/>
          </w:divBdr>
        </w:div>
        <w:div w:id="1137455103">
          <w:marLeft w:val="480"/>
          <w:marRight w:val="0"/>
          <w:marTop w:val="0"/>
          <w:marBottom w:val="0"/>
          <w:divBdr>
            <w:top w:val="none" w:sz="0" w:space="0" w:color="auto"/>
            <w:left w:val="none" w:sz="0" w:space="0" w:color="auto"/>
            <w:bottom w:val="none" w:sz="0" w:space="0" w:color="auto"/>
            <w:right w:val="none" w:sz="0" w:space="0" w:color="auto"/>
          </w:divBdr>
        </w:div>
        <w:div w:id="1163929750">
          <w:marLeft w:val="480"/>
          <w:marRight w:val="0"/>
          <w:marTop w:val="0"/>
          <w:marBottom w:val="0"/>
          <w:divBdr>
            <w:top w:val="none" w:sz="0" w:space="0" w:color="auto"/>
            <w:left w:val="none" w:sz="0" w:space="0" w:color="auto"/>
            <w:bottom w:val="none" w:sz="0" w:space="0" w:color="auto"/>
            <w:right w:val="none" w:sz="0" w:space="0" w:color="auto"/>
          </w:divBdr>
        </w:div>
        <w:div w:id="1164929598">
          <w:marLeft w:val="480"/>
          <w:marRight w:val="0"/>
          <w:marTop w:val="0"/>
          <w:marBottom w:val="0"/>
          <w:divBdr>
            <w:top w:val="none" w:sz="0" w:space="0" w:color="auto"/>
            <w:left w:val="none" w:sz="0" w:space="0" w:color="auto"/>
            <w:bottom w:val="none" w:sz="0" w:space="0" w:color="auto"/>
            <w:right w:val="none" w:sz="0" w:space="0" w:color="auto"/>
          </w:divBdr>
        </w:div>
        <w:div w:id="1187251562">
          <w:marLeft w:val="480"/>
          <w:marRight w:val="0"/>
          <w:marTop w:val="0"/>
          <w:marBottom w:val="0"/>
          <w:divBdr>
            <w:top w:val="none" w:sz="0" w:space="0" w:color="auto"/>
            <w:left w:val="none" w:sz="0" w:space="0" w:color="auto"/>
            <w:bottom w:val="none" w:sz="0" w:space="0" w:color="auto"/>
            <w:right w:val="none" w:sz="0" w:space="0" w:color="auto"/>
          </w:divBdr>
        </w:div>
        <w:div w:id="1238633241">
          <w:marLeft w:val="480"/>
          <w:marRight w:val="0"/>
          <w:marTop w:val="0"/>
          <w:marBottom w:val="0"/>
          <w:divBdr>
            <w:top w:val="none" w:sz="0" w:space="0" w:color="auto"/>
            <w:left w:val="none" w:sz="0" w:space="0" w:color="auto"/>
            <w:bottom w:val="none" w:sz="0" w:space="0" w:color="auto"/>
            <w:right w:val="none" w:sz="0" w:space="0" w:color="auto"/>
          </w:divBdr>
        </w:div>
        <w:div w:id="1251624706">
          <w:marLeft w:val="480"/>
          <w:marRight w:val="0"/>
          <w:marTop w:val="0"/>
          <w:marBottom w:val="0"/>
          <w:divBdr>
            <w:top w:val="none" w:sz="0" w:space="0" w:color="auto"/>
            <w:left w:val="none" w:sz="0" w:space="0" w:color="auto"/>
            <w:bottom w:val="none" w:sz="0" w:space="0" w:color="auto"/>
            <w:right w:val="none" w:sz="0" w:space="0" w:color="auto"/>
          </w:divBdr>
        </w:div>
        <w:div w:id="1358237558">
          <w:marLeft w:val="480"/>
          <w:marRight w:val="0"/>
          <w:marTop w:val="0"/>
          <w:marBottom w:val="0"/>
          <w:divBdr>
            <w:top w:val="none" w:sz="0" w:space="0" w:color="auto"/>
            <w:left w:val="none" w:sz="0" w:space="0" w:color="auto"/>
            <w:bottom w:val="none" w:sz="0" w:space="0" w:color="auto"/>
            <w:right w:val="none" w:sz="0" w:space="0" w:color="auto"/>
          </w:divBdr>
        </w:div>
        <w:div w:id="1389572390">
          <w:marLeft w:val="480"/>
          <w:marRight w:val="0"/>
          <w:marTop w:val="0"/>
          <w:marBottom w:val="0"/>
          <w:divBdr>
            <w:top w:val="none" w:sz="0" w:space="0" w:color="auto"/>
            <w:left w:val="none" w:sz="0" w:space="0" w:color="auto"/>
            <w:bottom w:val="none" w:sz="0" w:space="0" w:color="auto"/>
            <w:right w:val="none" w:sz="0" w:space="0" w:color="auto"/>
          </w:divBdr>
        </w:div>
        <w:div w:id="1412846184">
          <w:marLeft w:val="480"/>
          <w:marRight w:val="0"/>
          <w:marTop w:val="0"/>
          <w:marBottom w:val="0"/>
          <w:divBdr>
            <w:top w:val="none" w:sz="0" w:space="0" w:color="auto"/>
            <w:left w:val="none" w:sz="0" w:space="0" w:color="auto"/>
            <w:bottom w:val="none" w:sz="0" w:space="0" w:color="auto"/>
            <w:right w:val="none" w:sz="0" w:space="0" w:color="auto"/>
          </w:divBdr>
        </w:div>
        <w:div w:id="1425952767">
          <w:marLeft w:val="480"/>
          <w:marRight w:val="0"/>
          <w:marTop w:val="0"/>
          <w:marBottom w:val="0"/>
          <w:divBdr>
            <w:top w:val="none" w:sz="0" w:space="0" w:color="auto"/>
            <w:left w:val="none" w:sz="0" w:space="0" w:color="auto"/>
            <w:bottom w:val="none" w:sz="0" w:space="0" w:color="auto"/>
            <w:right w:val="none" w:sz="0" w:space="0" w:color="auto"/>
          </w:divBdr>
        </w:div>
        <w:div w:id="1431315647">
          <w:marLeft w:val="480"/>
          <w:marRight w:val="0"/>
          <w:marTop w:val="0"/>
          <w:marBottom w:val="0"/>
          <w:divBdr>
            <w:top w:val="none" w:sz="0" w:space="0" w:color="auto"/>
            <w:left w:val="none" w:sz="0" w:space="0" w:color="auto"/>
            <w:bottom w:val="none" w:sz="0" w:space="0" w:color="auto"/>
            <w:right w:val="none" w:sz="0" w:space="0" w:color="auto"/>
          </w:divBdr>
        </w:div>
        <w:div w:id="1469085329">
          <w:marLeft w:val="480"/>
          <w:marRight w:val="0"/>
          <w:marTop w:val="0"/>
          <w:marBottom w:val="0"/>
          <w:divBdr>
            <w:top w:val="none" w:sz="0" w:space="0" w:color="auto"/>
            <w:left w:val="none" w:sz="0" w:space="0" w:color="auto"/>
            <w:bottom w:val="none" w:sz="0" w:space="0" w:color="auto"/>
            <w:right w:val="none" w:sz="0" w:space="0" w:color="auto"/>
          </w:divBdr>
        </w:div>
        <w:div w:id="1546596940">
          <w:marLeft w:val="480"/>
          <w:marRight w:val="0"/>
          <w:marTop w:val="0"/>
          <w:marBottom w:val="0"/>
          <w:divBdr>
            <w:top w:val="none" w:sz="0" w:space="0" w:color="auto"/>
            <w:left w:val="none" w:sz="0" w:space="0" w:color="auto"/>
            <w:bottom w:val="none" w:sz="0" w:space="0" w:color="auto"/>
            <w:right w:val="none" w:sz="0" w:space="0" w:color="auto"/>
          </w:divBdr>
        </w:div>
        <w:div w:id="1581406967">
          <w:marLeft w:val="480"/>
          <w:marRight w:val="0"/>
          <w:marTop w:val="0"/>
          <w:marBottom w:val="0"/>
          <w:divBdr>
            <w:top w:val="none" w:sz="0" w:space="0" w:color="auto"/>
            <w:left w:val="none" w:sz="0" w:space="0" w:color="auto"/>
            <w:bottom w:val="none" w:sz="0" w:space="0" w:color="auto"/>
            <w:right w:val="none" w:sz="0" w:space="0" w:color="auto"/>
          </w:divBdr>
        </w:div>
        <w:div w:id="1591503136">
          <w:marLeft w:val="480"/>
          <w:marRight w:val="0"/>
          <w:marTop w:val="0"/>
          <w:marBottom w:val="0"/>
          <w:divBdr>
            <w:top w:val="none" w:sz="0" w:space="0" w:color="auto"/>
            <w:left w:val="none" w:sz="0" w:space="0" w:color="auto"/>
            <w:bottom w:val="none" w:sz="0" w:space="0" w:color="auto"/>
            <w:right w:val="none" w:sz="0" w:space="0" w:color="auto"/>
          </w:divBdr>
        </w:div>
        <w:div w:id="1598248525">
          <w:marLeft w:val="480"/>
          <w:marRight w:val="0"/>
          <w:marTop w:val="0"/>
          <w:marBottom w:val="0"/>
          <w:divBdr>
            <w:top w:val="none" w:sz="0" w:space="0" w:color="auto"/>
            <w:left w:val="none" w:sz="0" w:space="0" w:color="auto"/>
            <w:bottom w:val="none" w:sz="0" w:space="0" w:color="auto"/>
            <w:right w:val="none" w:sz="0" w:space="0" w:color="auto"/>
          </w:divBdr>
        </w:div>
        <w:div w:id="1651515043">
          <w:marLeft w:val="480"/>
          <w:marRight w:val="0"/>
          <w:marTop w:val="0"/>
          <w:marBottom w:val="0"/>
          <w:divBdr>
            <w:top w:val="none" w:sz="0" w:space="0" w:color="auto"/>
            <w:left w:val="none" w:sz="0" w:space="0" w:color="auto"/>
            <w:bottom w:val="none" w:sz="0" w:space="0" w:color="auto"/>
            <w:right w:val="none" w:sz="0" w:space="0" w:color="auto"/>
          </w:divBdr>
        </w:div>
        <w:div w:id="1657612127">
          <w:marLeft w:val="480"/>
          <w:marRight w:val="0"/>
          <w:marTop w:val="0"/>
          <w:marBottom w:val="0"/>
          <w:divBdr>
            <w:top w:val="none" w:sz="0" w:space="0" w:color="auto"/>
            <w:left w:val="none" w:sz="0" w:space="0" w:color="auto"/>
            <w:bottom w:val="none" w:sz="0" w:space="0" w:color="auto"/>
            <w:right w:val="none" w:sz="0" w:space="0" w:color="auto"/>
          </w:divBdr>
        </w:div>
        <w:div w:id="1689942263">
          <w:marLeft w:val="480"/>
          <w:marRight w:val="0"/>
          <w:marTop w:val="0"/>
          <w:marBottom w:val="0"/>
          <w:divBdr>
            <w:top w:val="none" w:sz="0" w:space="0" w:color="auto"/>
            <w:left w:val="none" w:sz="0" w:space="0" w:color="auto"/>
            <w:bottom w:val="none" w:sz="0" w:space="0" w:color="auto"/>
            <w:right w:val="none" w:sz="0" w:space="0" w:color="auto"/>
          </w:divBdr>
        </w:div>
      </w:divsChild>
    </w:div>
    <w:div w:id="573440759">
      <w:bodyDiv w:val="1"/>
      <w:marLeft w:val="0"/>
      <w:marRight w:val="0"/>
      <w:marTop w:val="0"/>
      <w:marBottom w:val="0"/>
      <w:divBdr>
        <w:top w:val="none" w:sz="0" w:space="0" w:color="auto"/>
        <w:left w:val="none" w:sz="0" w:space="0" w:color="auto"/>
        <w:bottom w:val="none" w:sz="0" w:space="0" w:color="auto"/>
        <w:right w:val="none" w:sz="0" w:space="0" w:color="auto"/>
      </w:divBdr>
    </w:div>
    <w:div w:id="574705210">
      <w:bodyDiv w:val="1"/>
      <w:marLeft w:val="0"/>
      <w:marRight w:val="0"/>
      <w:marTop w:val="0"/>
      <w:marBottom w:val="0"/>
      <w:divBdr>
        <w:top w:val="none" w:sz="0" w:space="0" w:color="auto"/>
        <w:left w:val="none" w:sz="0" w:space="0" w:color="auto"/>
        <w:bottom w:val="none" w:sz="0" w:space="0" w:color="auto"/>
        <w:right w:val="none" w:sz="0" w:space="0" w:color="auto"/>
      </w:divBdr>
    </w:div>
    <w:div w:id="575677093">
      <w:bodyDiv w:val="1"/>
      <w:marLeft w:val="0"/>
      <w:marRight w:val="0"/>
      <w:marTop w:val="0"/>
      <w:marBottom w:val="0"/>
      <w:divBdr>
        <w:top w:val="none" w:sz="0" w:space="0" w:color="auto"/>
        <w:left w:val="none" w:sz="0" w:space="0" w:color="auto"/>
        <w:bottom w:val="none" w:sz="0" w:space="0" w:color="auto"/>
        <w:right w:val="none" w:sz="0" w:space="0" w:color="auto"/>
      </w:divBdr>
    </w:div>
    <w:div w:id="575818886">
      <w:bodyDiv w:val="1"/>
      <w:marLeft w:val="0"/>
      <w:marRight w:val="0"/>
      <w:marTop w:val="0"/>
      <w:marBottom w:val="0"/>
      <w:divBdr>
        <w:top w:val="none" w:sz="0" w:space="0" w:color="auto"/>
        <w:left w:val="none" w:sz="0" w:space="0" w:color="auto"/>
        <w:bottom w:val="none" w:sz="0" w:space="0" w:color="auto"/>
        <w:right w:val="none" w:sz="0" w:space="0" w:color="auto"/>
      </w:divBdr>
    </w:div>
    <w:div w:id="576133317">
      <w:bodyDiv w:val="1"/>
      <w:marLeft w:val="0"/>
      <w:marRight w:val="0"/>
      <w:marTop w:val="0"/>
      <w:marBottom w:val="0"/>
      <w:divBdr>
        <w:top w:val="none" w:sz="0" w:space="0" w:color="auto"/>
        <w:left w:val="none" w:sz="0" w:space="0" w:color="auto"/>
        <w:bottom w:val="none" w:sz="0" w:space="0" w:color="auto"/>
        <w:right w:val="none" w:sz="0" w:space="0" w:color="auto"/>
      </w:divBdr>
    </w:div>
    <w:div w:id="576330248">
      <w:bodyDiv w:val="1"/>
      <w:marLeft w:val="0"/>
      <w:marRight w:val="0"/>
      <w:marTop w:val="0"/>
      <w:marBottom w:val="0"/>
      <w:divBdr>
        <w:top w:val="none" w:sz="0" w:space="0" w:color="auto"/>
        <w:left w:val="none" w:sz="0" w:space="0" w:color="auto"/>
        <w:bottom w:val="none" w:sz="0" w:space="0" w:color="auto"/>
        <w:right w:val="none" w:sz="0" w:space="0" w:color="auto"/>
      </w:divBdr>
    </w:div>
    <w:div w:id="576482405">
      <w:bodyDiv w:val="1"/>
      <w:marLeft w:val="0"/>
      <w:marRight w:val="0"/>
      <w:marTop w:val="0"/>
      <w:marBottom w:val="0"/>
      <w:divBdr>
        <w:top w:val="none" w:sz="0" w:space="0" w:color="auto"/>
        <w:left w:val="none" w:sz="0" w:space="0" w:color="auto"/>
        <w:bottom w:val="none" w:sz="0" w:space="0" w:color="auto"/>
        <w:right w:val="none" w:sz="0" w:space="0" w:color="auto"/>
      </w:divBdr>
    </w:div>
    <w:div w:id="576525344">
      <w:bodyDiv w:val="1"/>
      <w:marLeft w:val="0"/>
      <w:marRight w:val="0"/>
      <w:marTop w:val="0"/>
      <w:marBottom w:val="0"/>
      <w:divBdr>
        <w:top w:val="none" w:sz="0" w:space="0" w:color="auto"/>
        <w:left w:val="none" w:sz="0" w:space="0" w:color="auto"/>
        <w:bottom w:val="none" w:sz="0" w:space="0" w:color="auto"/>
        <w:right w:val="none" w:sz="0" w:space="0" w:color="auto"/>
      </w:divBdr>
    </w:div>
    <w:div w:id="576717396">
      <w:bodyDiv w:val="1"/>
      <w:marLeft w:val="0"/>
      <w:marRight w:val="0"/>
      <w:marTop w:val="0"/>
      <w:marBottom w:val="0"/>
      <w:divBdr>
        <w:top w:val="none" w:sz="0" w:space="0" w:color="auto"/>
        <w:left w:val="none" w:sz="0" w:space="0" w:color="auto"/>
        <w:bottom w:val="none" w:sz="0" w:space="0" w:color="auto"/>
        <w:right w:val="none" w:sz="0" w:space="0" w:color="auto"/>
      </w:divBdr>
    </w:div>
    <w:div w:id="576717680">
      <w:bodyDiv w:val="1"/>
      <w:marLeft w:val="0"/>
      <w:marRight w:val="0"/>
      <w:marTop w:val="0"/>
      <w:marBottom w:val="0"/>
      <w:divBdr>
        <w:top w:val="none" w:sz="0" w:space="0" w:color="auto"/>
        <w:left w:val="none" w:sz="0" w:space="0" w:color="auto"/>
        <w:bottom w:val="none" w:sz="0" w:space="0" w:color="auto"/>
        <w:right w:val="none" w:sz="0" w:space="0" w:color="auto"/>
      </w:divBdr>
    </w:div>
    <w:div w:id="576864977">
      <w:bodyDiv w:val="1"/>
      <w:marLeft w:val="0"/>
      <w:marRight w:val="0"/>
      <w:marTop w:val="0"/>
      <w:marBottom w:val="0"/>
      <w:divBdr>
        <w:top w:val="none" w:sz="0" w:space="0" w:color="auto"/>
        <w:left w:val="none" w:sz="0" w:space="0" w:color="auto"/>
        <w:bottom w:val="none" w:sz="0" w:space="0" w:color="auto"/>
        <w:right w:val="none" w:sz="0" w:space="0" w:color="auto"/>
      </w:divBdr>
    </w:div>
    <w:div w:id="577251616">
      <w:bodyDiv w:val="1"/>
      <w:marLeft w:val="0"/>
      <w:marRight w:val="0"/>
      <w:marTop w:val="0"/>
      <w:marBottom w:val="0"/>
      <w:divBdr>
        <w:top w:val="none" w:sz="0" w:space="0" w:color="auto"/>
        <w:left w:val="none" w:sz="0" w:space="0" w:color="auto"/>
        <w:bottom w:val="none" w:sz="0" w:space="0" w:color="auto"/>
        <w:right w:val="none" w:sz="0" w:space="0" w:color="auto"/>
      </w:divBdr>
      <w:divsChild>
        <w:div w:id="85157010">
          <w:marLeft w:val="480"/>
          <w:marRight w:val="0"/>
          <w:marTop w:val="0"/>
          <w:marBottom w:val="0"/>
          <w:divBdr>
            <w:top w:val="none" w:sz="0" w:space="0" w:color="auto"/>
            <w:left w:val="none" w:sz="0" w:space="0" w:color="auto"/>
            <w:bottom w:val="none" w:sz="0" w:space="0" w:color="auto"/>
            <w:right w:val="none" w:sz="0" w:space="0" w:color="auto"/>
          </w:divBdr>
        </w:div>
        <w:div w:id="113326757">
          <w:marLeft w:val="480"/>
          <w:marRight w:val="0"/>
          <w:marTop w:val="0"/>
          <w:marBottom w:val="0"/>
          <w:divBdr>
            <w:top w:val="none" w:sz="0" w:space="0" w:color="auto"/>
            <w:left w:val="none" w:sz="0" w:space="0" w:color="auto"/>
            <w:bottom w:val="none" w:sz="0" w:space="0" w:color="auto"/>
            <w:right w:val="none" w:sz="0" w:space="0" w:color="auto"/>
          </w:divBdr>
        </w:div>
        <w:div w:id="180096916">
          <w:marLeft w:val="480"/>
          <w:marRight w:val="0"/>
          <w:marTop w:val="0"/>
          <w:marBottom w:val="0"/>
          <w:divBdr>
            <w:top w:val="none" w:sz="0" w:space="0" w:color="auto"/>
            <w:left w:val="none" w:sz="0" w:space="0" w:color="auto"/>
            <w:bottom w:val="none" w:sz="0" w:space="0" w:color="auto"/>
            <w:right w:val="none" w:sz="0" w:space="0" w:color="auto"/>
          </w:divBdr>
        </w:div>
        <w:div w:id="185993332">
          <w:marLeft w:val="480"/>
          <w:marRight w:val="0"/>
          <w:marTop w:val="0"/>
          <w:marBottom w:val="0"/>
          <w:divBdr>
            <w:top w:val="none" w:sz="0" w:space="0" w:color="auto"/>
            <w:left w:val="none" w:sz="0" w:space="0" w:color="auto"/>
            <w:bottom w:val="none" w:sz="0" w:space="0" w:color="auto"/>
            <w:right w:val="none" w:sz="0" w:space="0" w:color="auto"/>
          </w:divBdr>
        </w:div>
        <w:div w:id="197473290">
          <w:marLeft w:val="480"/>
          <w:marRight w:val="0"/>
          <w:marTop w:val="0"/>
          <w:marBottom w:val="0"/>
          <w:divBdr>
            <w:top w:val="none" w:sz="0" w:space="0" w:color="auto"/>
            <w:left w:val="none" w:sz="0" w:space="0" w:color="auto"/>
            <w:bottom w:val="none" w:sz="0" w:space="0" w:color="auto"/>
            <w:right w:val="none" w:sz="0" w:space="0" w:color="auto"/>
          </w:divBdr>
        </w:div>
        <w:div w:id="203106950">
          <w:marLeft w:val="480"/>
          <w:marRight w:val="0"/>
          <w:marTop w:val="0"/>
          <w:marBottom w:val="0"/>
          <w:divBdr>
            <w:top w:val="none" w:sz="0" w:space="0" w:color="auto"/>
            <w:left w:val="none" w:sz="0" w:space="0" w:color="auto"/>
            <w:bottom w:val="none" w:sz="0" w:space="0" w:color="auto"/>
            <w:right w:val="none" w:sz="0" w:space="0" w:color="auto"/>
          </w:divBdr>
        </w:div>
        <w:div w:id="238633633">
          <w:marLeft w:val="480"/>
          <w:marRight w:val="0"/>
          <w:marTop w:val="0"/>
          <w:marBottom w:val="0"/>
          <w:divBdr>
            <w:top w:val="none" w:sz="0" w:space="0" w:color="auto"/>
            <w:left w:val="none" w:sz="0" w:space="0" w:color="auto"/>
            <w:bottom w:val="none" w:sz="0" w:space="0" w:color="auto"/>
            <w:right w:val="none" w:sz="0" w:space="0" w:color="auto"/>
          </w:divBdr>
        </w:div>
        <w:div w:id="255866475">
          <w:marLeft w:val="480"/>
          <w:marRight w:val="0"/>
          <w:marTop w:val="0"/>
          <w:marBottom w:val="0"/>
          <w:divBdr>
            <w:top w:val="none" w:sz="0" w:space="0" w:color="auto"/>
            <w:left w:val="none" w:sz="0" w:space="0" w:color="auto"/>
            <w:bottom w:val="none" w:sz="0" w:space="0" w:color="auto"/>
            <w:right w:val="none" w:sz="0" w:space="0" w:color="auto"/>
          </w:divBdr>
        </w:div>
        <w:div w:id="263811055">
          <w:marLeft w:val="480"/>
          <w:marRight w:val="0"/>
          <w:marTop w:val="0"/>
          <w:marBottom w:val="0"/>
          <w:divBdr>
            <w:top w:val="none" w:sz="0" w:space="0" w:color="auto"/>
            <w:left w:val="none" w:sz="0" w:space="0" w:color="auto"/>
            <w:bottom w:val="none" w:sz="0" w:space="0" w:color="auto"/>
            <w:right w:val="none" w:sz="0" w:space="0" w:color="auto"/>
          </w:divBdr>
        </w:div>
        <w:div w:id="271011572">
          <w:marLeft w:val="480"/>
          <w:marRight w:val="0"/>
          <w:marTop w:val="0"/>
          <w:marBottom w:val="0"/>
          <w:divBdr>
            <w:top w:val="none" w:sz="0" w:space="0" w:color="auto"/>
            <w:left w:val="none" w:sz="0" w:space="0" w:color="auto"/>
            <w:bottom w:val="none" w:sz="0" w:space="0" w:color="auto"/>
            <w:right w:val="none" w:sz="0" w:space="0" w:color="auto"/>
          </w:divBdr>
        </w:div>
        <w:div w:id="322008743">
          <w:marLeft w:val="480"/>
          <w:marRight w:val="0"/>
          <w:marTop w:val="0"/>
          <w:marBottom w:val="0"/>
          <w:divBdr>
            <w:top w:val="none" w:sz="0" w:space="0" w:color="auto"/>
            <w:left w:val="none" w:sz="0" w:space="0" w:color="auto"/>
            <w:bottom w:val="none" w:sz="0" w:space="0" w:color="auto"/>
            <w:right w:val="none" w:sz="0" w:space="0" w:color="auto"/>
          </w:divBdr>
        </w:div>
        <w:div w:id="343171203">
          <w:marLeft w:val="480"/>
          <w:marRight w:val="0"/>
          <w:marTop w:val="0"/>
          <w:marBottom w:val="0"/>
          <w:divBdr>
            <w:top w:val="none" w:sz="0" w:space="0" w:color="auto"/>
            <w:left w:val="none" w:sz="0" w:space="0" w:color="auto"/>
            <w:bottom w:val="none" w:sz="0" w:space="0" w:color="auto"/>
            <w:right w:val="none" w:sz="0" w:space="0" w:color="auto"/>
          </w:divBdr>
        </w:div>
        <w:div w:id="392506031">
          <w:marLeft w:val="480"/>
          <w:marRight w:val="0"/>
          <w:marTop w:val="0"/>
          <w:marBottom w:val="0"/>
          <w:divBdr>
            <w:top w:val="none" w:sz="0" w:space="0" w:color="auto"/>
            <w:left w:val="none" w:sz="0" w:space="0" w:color="auto"/>
            <w:bottom w:val="none" w:sz="0" w:space="0" w:color="auto"/>
            <w:right w:val="none" w:sz="0" w:space="0" w:color="auto"/>
          </w:divBdr>
        </w:div>
        <w:div w:id="523133398">
          <w:marLeft w:val="480"/>
          <w:marRight w:val="0"/>
          <w:marTop w:val="0"/>
          <w:marBottom w:val="0"/>
          <w:divBdr>
            <w:top w:val="none" w:sz="0" w:space="0" w:color="auto"/>
            <w:left w:val="none" w:sz="0" w:space="0" w:color="auto"/>
            <w:bottom w:val="none" w:sz="0" w:space="0" w:color="auto"/>
            <w:right w:val="none" w:sz="0" w:space="0" w:color="auto"/>
          </w:divBdr>
        </w:div>
        <w:div w:id="524026559">
          <w:marLeft w:val="480"/>
          <w:marRight w:val="0"/>
          <w:marTop w:val="0"/>
          <w:marBottom w:val="0"/>
          <w:divBdr>
            <w:top w:val="none" w:sz="0" w:space="0" w:color="auto"/>
            <w:left w:val="none" w:sz="0" w:space="0" w:color="auto"/>
            <w:bottom w:val="none" w:sz="0" w:space="0" w:color="auto"/>
            <w:right w:val="none" w:sz="0" w:space="0" w:color="auto"/>
          </w:divBdr>
        </w:div>
        <w:div w:id="534345566">
          <w:marLeft w:val="480"/>
          <w:marRight w:val="0"/>
          <w:marTop w:val="0"/>
          <w:marBottom w:val="0"/>
          <w:divBdr>
            <w:top w:val="none" w:sz="0" w:space="0" w:color="auto"/>
            <w:left w:val="none" w:sz="0" w:space="0" w:color="auto"/>
            <w:bottom w:val="none" w:sz="0" w:space="0" w:color="auto"/>
            <w:right w:val="none" w:sz="0" w:space="0" w:color="auto"/>
          </w:divBdr>
        </w:div>
        <w:div w:id="568881883">
          <w:marLeft w:val="480"/>
          <w:marRight w:val="0"/>
          <w:marTop w:val="0"/>
          <w:marBottom w:val="0"/>
          <w:divBdr>
            <w:top w:val="none" w:sz="0" w:space="0" w:color="auto"/>
            <w:left w:val="none" w:sz="0" w:space="0" w:color="auto"/>
            <w:bottom w:val="none" w:sz="0" w:space="0" w:color="auto"/>
            <w:right w:val="none" w:sz="0" w:space="0" w:color="auto"/>
          </w:divBdr>
        </w:div>
        <w:div w:id="583151411">
          <w:marLeft w:val="480"/>
          <w:marRight w:val="0"/>
          <w:marTop w:val="0"/>
          <w:marBottom w:val="0"/>
          <w:divBdr>
            <w:top w:val="none" w:sz="0" w:space="0" w:color="auto"/>
            <w:left w:val="none" w:sz="0" w:space="0" w:color="auto"/>
            <w:bottom w:val="none" w:sz="0" w:space="0" w:color="auto"/>
            <w:right w:val="none" w:sz="0" w:space="0" w:color="auto"/>
          </w:divBdr>
        </w:div>
        <w:div w:id="602301333">
          <w:marLeft w:val="480"/>
          <w:marRight w:val="0"/>
          <w:marTop w:val="0"/>
          <w:marBottom w:val="0"/>
          <w:divBdr>
            <w:top w:val="none" w:sz="0" w:space="0" w:color="auto"/>
            <w:left w:val="none" w:sz="0" w:space="0" w:color="auto"/>
            <w:bottom w:val="none" w:sz="0" w:space="0" w:color="auto"/>
            <w:right w:val="none" w:sz="0" w:space="0" w:color="auto"/>
          </w:divBdr>
        </w:div>
        <w:div w:id="764308103">
          <w:marLeft w:val="480"/>
          <w:marRight w:val="0"/>
          <w:marTop w:val="0"/>
          <w:marBottom w:val="0"/>
          <w:divBdr>
            <w:top w:val="none" w:sz="0" w:space="0" w:color="auto"/>
            <w:left w:val="none" w:sz="0" w:space="0" w:color="auto"/>
            <w:bottom w:val="none" w:sz="0" w:space="0" w:color="auto"/>
            <w:right w:val="none" w:sz="0" w:space="0" w:color="auto"/>
          </w:divBdr>
        </w:div>
        <w:div w:id="820511546">
          <w:marLeft w:val="480"/>
          <w:marRight w:val="0"/>
          <w:marTop w:val="0"/>
          <w:marBottom w:val="0"/>
          <w:divBdr>
            <w:top w:val="none" w:sz="0" w:space="0" w:color="auto"/>
            <w:left w:val="none" w:sz="0" w:space="0" w:color="auto"/>
            <w:bottom w:val="none" w:sz="0" w:space="0" w:color="auto"/>
            <w:right w:val="none" w:sz="0" w:space="0" w:color="auto"/>
          </w:divBdr>
        </w:div>
        <w:div w:id="854612002">
          <w:marLeft w:val="480"/>
          <w:marRight w:val="0"/>
          <w:marTop w:val="0"/>
          <w:marBottom w:val="0"/>
          <w:divBdr>
            <w:top w:val="none" w:sz="0" w:space="0" w:color="auto"/>
            <w:left w:val="none" w:sz="0" w:space="0" w:color="auto"/>
            <w:bottom w:val="none" w:sz="0" w:space="0" w:color="auto"/>
            <w:right w:val="none" w:sz="0" w:space="0" w:color="auto"/>
          </w:divBdr>
        </w:div>
        <w:div w:id="873075837">
          <w:marLeft w:val="480"/>
          <w:marRight w:val="0"/>
          <w:marTop w:val="0"/>
          <w:marBottom w:val="0"/>
          <w:divBdr>
            <w:top w:val="none" w:sz="0" w:space="0" w:color="auto"/>
            <w:left w:val="none" w:sz="0" w:space="0" w:color="auto"/>
            <w:bottom w:val="none" w:sz="0" w:space="0" w:color="auto"/>
            <w:right w:val="none" w:sz="0" w:space="0" w:color="auto"/>
          </w:divBdr>
        </w:div>
        <w:div w:id="940456522">
          <w:marLeft w:val="480"/>
          <w:marRight w:val="0"/>
          <w:marTop w:val="0"/>
          <w:marBottom w:val="0"/>
          <w:divBdr>
            <w:top w:val="none" w:sz="0" w:space="0" w:color="auto"/>
            <w:left w:val="none" w:sz="0" w:space="0" w:color="auto"/>
            <w:bottom w:val="none" w:sz="0" w:space="0" w:color="auto"/>
            <w:right w:val="none" w:sz="0" w:space="0" w:color="auto"/>
          </w:divBdr>
        </w:div>
        <w:div w:id="952785211">
          <w:marLeft w:val="480"/>
          <w:marRight w:val="0"/>
          <w:marTop w:val="0"/>
          <w:marBottom w:val="0"/>
          <w:divBdr>
            <w:top w:val="none" w:sz="0" w:space="0" w:color="auto"/>
            <w:left w:val="none" w:sz="0" w:space="0" w:color="auto"/>
            <w:bottom w:val="none" w:sz="0" w:space="0" w:color="auto"/>
            <w:right w:val="none" w:sz="0" w:space="0" w:color="auto"/>
          </w:divBdr>
        </w:div>
        <w:div w:id="1171876717">
          <w:marLeft w:val="480"/>
          <w:marRight w:val="0"/>
          <w:marTop w:val="0"/>
          <w:marBottom w:val="0"/>
          <w:divBdr>
            <w:top w:val="none" w:sz="0" w:space="0" w:color="auto"/>
            <w:left w:val="none" w:sz="0" w:space="0" w:color="auto"/>
            <w:bottom w:val="none" w:sz="0" w:space="0" w:color="auto"/>
            <w:right w:val="none" w:sz="0" w:space="0" w:color="auto"/>
          </w:divBdr>
        </w:div>
        <w:div w:id="1258640966">
          <w:marLeft w:val="480"/>
          <w:marRight w:val="0"/>
          <w:marTop w:val="0"/>
          <w:marBottom w:val="0"/>
          <w:divBdr>
            <w:top w:val="none" w:sz="0" w:space="0" w:color="auto"/>
            <w:left w:val="none" w:sz="0" w:space="0" w:color="auto"/>
            <w:bottom w:val="none" w:sz="0" w:space="0" w:color="auto"/>
            <w:right w:val="none" w:sz="0" w:space="0" w:color="auto"/>
          </w:divBdr>
        </w:div>
        <w:div w:id="1274172112">
          <w:marLeft w:val="480"/>
          <w:marRight w:val="0"/>
          <w:marTop w:val="0"/>
          <w:marBottom w:val="0"/>
          <w:divBdr>
            <w:top w:val="none" w:sz="0" w:space="0" w:color="auto"/>
            <w:left w:val="none" w:sz="0" w:space="0" w:color="auto"/>
            <w:bottom w:val="none" w:sz="0" w:space="0" w:color="auto"/>
            <w:right w:val="none" w:sz="0" w:space="0" w:color="auto"/>
          </w:divBdr>
        </w:div>
        <w:div w:id="1286044025">
          <w:marLeft w:val="480"/>
          <w:marRight w:val="0"/>
          <w:marTop w:val="0"/>
          <w:marBottom w:val="0"/>
          <w:divBdr>
            <w:top w:val="none" w:sz="0" w:space="0" w:color="auto"/>
            <w:left w:val="none" w:sz="0" w:space="0" w:color="auto"/>
            <w:bottom w:val="none" w:sz="0" w:space="0" w:color="auto"/>
            <w:right w:val="none" w:sz="0" w:space="0" w:color="auto"/>
          </w:divBdr>
        </w:div>
        <w:div w:id="1300182792">
          <w:marLeft w:val="480"/>
          <w:marRight w:val="0"/>
          <w:marTop w:val="0"/>
          <w:marBottom w:val="0"/>
          <w:divBdr>
            <w:top w:val="none" w:sz="0" w:space="0" w:color="auto"/>
            <w:left w:val="none" w:sz="0" w:space="0" w:color="auto"/>
            <w:bottom w:val="none" w:sz="0" w:space="0" w:color="auto"/>
            <w:right w:val="none" w:sz="0" w:space="0" w:color="auto"/>
          </w:divBdr>
        </w:div>
        <w:div w:id="1352217250">
          <w:marLeft w:val="480"/>
          <w:marRight w:val="0"/>
          <w:marTop w:val="0"/>
          <w:marBottom w:val="0"/>
          <w:divBdr>
            <w:top w:val="none" w:sz="0" w:space="0" w:color="auto"/>
            <w:left w:val="none" w:sz="0" w:space="0" w:color="auto"/>
            <w:bottom w:val="none" w:sz="0" w:space="0" w:color="auto"/>
            <w:right w:val="none" w:sz="0" w:space="0" w:color="auto"/>
          </w:divBdr>
        </w:div>
        <w:div w:id="1354183450">
          <w:marLeft w:val="480"/>
          <w:marRight w:val="0"/>
          <w:marTop w:val="0"/>
          <w:marBottom w:val="0"/>
          <w:divBdr>
            <w:top w:val="none" w:sz="0" w:space="0" w:color="auto"/>
            <w:left w:val="none" w:sz="0" w:space="0" w:color="auto"/>
            <w:bottom w:val="none" w:sz="0" w:space="0" w:color="auto"/>
            <w:right w:val="none" w:sz="0" w:space="0" w:color="auto"/>
          </w:divBdr>
        </w:div>
        <w:div w:id="1385328754">
          <w:marLeft w:val="480"/>
          <w:marRight w:val="0"/>
          <w:marTop w:val="0"/>
          <w:marBottom w:val="0"/>
          <w:divBdr>
            <w:top w:val="none" w:sz="0" w:space="0" w:color="auto"/>
            <w:left w:val="none" w:sz="0" w:space="0" w:color="auto"/>
            <w:bottom w:val="none" w:sz="0" w:space="0" w:color="auto"/>
            <w:right w:val="none" w:sz="0" w:space="0" w:color="auto"/>
          </w:divBdr>
        </w:div>
        <w:div w:id="1424956474">
          <w:marLeft w:val="480"/>
          <w:marRight w:val="0"/>
          <w:marTop w:val="0"/>
          <w:marBottom w:val="0"/>
          <w:divBdr>
            <w:top w:val="none" w:sz="0" w:space="0" w:color="auto"/>
            <w:left w:val="none" w:sz="0" w:space="0" w:color="auto"/>
            <w:bottom w:val="none" w:sz="0" w:space="0" w:color="auto"/>
            <w:right w:val="none" w:sz="0" w:space="0" w:color="auto"/>
          </w:divBdr>
        </w:div>
        <w:div w:id="1438982938">
          <w:marLeft w:val="480"/>
          <w:marRight w:val="0"/>
          <w:marTop w:val="0"/>
          <w:marBottom w:val="0"/>
          <w:divBdr>
            <w:top w:val="none" w:sz="0" w:space="0" w:color="auto"/>
            <w:left w:val="none" w:sz="0" w:space="0" w:color="auto"/>
            <w:bottom w:val="none" w:sz="0" w:space="0" w:color="auto"/>
            <w:right w:val="none" w:sz="0" w:space="0" w:color="auto"/>
          </w:divBdr>
        </w:div>
        <w:div w:id="1499536008">
          <w:marLeft w:val="480"/>
          <w:marRight w:val="0"/>
          <w:marTop w:val="0"/>
          <w:marBottom w:val="0"/>
          <w:divBdr>
            <w:top w:val="none" w:sz="0" w:space="0" w:color="auto"/>
            <w:left w:val="none" w:sz="0" w:space="0" w:color="auto"/>
            <w:bottom w:val="none" w:sz="0" w:space="0" w:color="auto"/>
            <w:right w:val="none" w:sz="0" w:space="0" w:color="auto"/>
          </w:divBdr>
        </w:div>
        <w:div w:id="1518886664">
          <w:marLeft w:val="480"/>
          <w:marRight w:val="0"/>
          <w:marTop w:val="0"/>
          <w:marBottom w:val="0"/>
          <w:divBdr>
            <w:top w:val="none" w:sz="0" w:space="0" w:color="auto"/>
            <w:left w:val="none" w:sz="0" w:space="0" w:color="auto"/>
            <w:bottom w:val="none" w:sz="0" w:space="0" w:color="auto"/>
            <w:right w:val="none" w:sz="0" w:space="0" w:color="auto"/>
          </w:divBdr>
        </w:div>
        <w:div w:id="1559823108">
          <w:marLeft w:val="480"/>
          <w:marRight w:val="0"/>
          <w:marTop w:val="0"/>
          <w:marBottom w:val="0"/>
          <w:divBdr>
            <w:top w:val="none" w:sz="0" w:space="0" w:color="auto"/>
            <w:left w:val="none" w:sz="0" w:space="0" w:color="auto"/>
            <w:bottom w:val="none" w:sz="0" w:space="0" w:color="auto"/>
            <w:right w:val="none" w:sz="0" w:space="0" w:color="auto"/>
          </w:divBdr>
        </w:div>
        <w:div w:id="1581674161">
          <w:marLeft w:val="480"/>
          <w:marRight w:val="0"/>
          <w:marTop w:val="0"/>
          <w:marBottom w:val="0"/>
          <w:divBdr>
            <w:top w:val="none" w:sz="0" w:space="0" w:color="auto"/>
            <w:left w:val="none" w:sz="0" w:space="0" w:color="auto"/>
            <w:bottom w:val="none" w:sz="0" w:space="0" w:color="auto"/>
            <w:right w:val="none" w:sz="0" w:space="0" w:color="auto"/>
          </w:divBdr>
        </w:div>
      </w:divsChild>
    </w:div>
    <w:div w:id="577252898">
      <w:bodyDiv w:val="1"/>
      <w:marLeft w:val="0"/>
      <w:marRight w:val="0"/>
      <w:marTop w:val="0"/>
      <w:marBottom w:val="0"/>
      <w:divBdr>
        <w:top w:val="none" w:sz="0" w:space="0" w:color="auto"/>
        <w:left w:val="none" w:sz="0" w:space="0" w:color="auto"/>
        <w:bottom w:val="none" w:sz="0" w:space="0" w:color="auto"/>
        <w:right w:val="none" w:sz="0" w:space="0" w:color="auto"/>
      </w:divBdr>
    </w:div>
    <w:div w:id="577518164">
      <w:bodyDiv w:val="1"/>
      <w:marLeft w:val="0"/>
      <w:marRight w:val="0"/>
      <w:marTop w:val="0"/>
      <w:marBottom w:val="0"/>
      <w:divBdr>
        <w:top w:val="none" w:sz="0" w:space="0" w:color="auto"/>
        <w:left w:val="none" w:sz="0" w:space="0" w:color="auto"/>
        <w:bottom w:val="none" w:sz="0" w:space="0" w:color="auto"/>
        <w:right w:val="none" w:sz="0" w:space="0" w:color="auto"/>
      </w:divBdr>
    </w:div>
    <w:div w:id="578515063">
      <w:bodyDiv w:val="1"/>
      <w:marLeft w:val="0"/>
      <w:marRight w:val="0"/>
      <w:marTop w:val="0"/>
      <w:marBottom w:val="0"/>
      <w:divBdr>
        <w:top w:val="none" w:sz="0" w:space="0" w:color="auto"/>
        <w:left w:val="none" w:sz="0" w:space="0" w:color="auto"/>
        <w:bottom w:val="none" w:sz="0" w:space="0" w:color="auto"/>
        <w:right w:val="none" w:sz="0" w:space="0" w:color="auto"/>
      </w:divBdr>
    </w:div>
    <w:div w:id="578758698">
      <w:bodyDiv w:val="1"/>
      <w:marLeft w:val="0"/>
      <w:marRight w:val="0"/>
      <w:marTop w:val="0"/>
      <w:marBottom w:val="0"/>
      <w:divBdr>
        <w:top w:val="none" w:sz="0" w:space="0" w:color="auto"/>
        <w:left w:val="none" w:sz="0" w:space="0" w:color="auto"/>
        <w:bottom w:val="none" w:sz="0" w:space="0" w:color="auto"/>
        <w:right w:val="none" w:sz="0" w:space="0" w:color="auto"/>
      </w:divBdr>
    </w:div>
    <w:div w:id="578949025">
      <w:bodyDiv w:val="1"/>
      <w:marLeft w:val="0"/>
      <w:marRight w:val="0"/>
      <w:marTop w:val="0"/>
      <w:marBottom w:val="0"/>
      <w:divBdr>
        <w:top w:val="none" w:sz="0" w:space="0" w:color="auto"/>
        <w:left w:val="none" w:sz="0" w:space="0" w:color="auto"/>
        <w:bottom w:val="none" w:sz="0" w:space="0" w:color="auto"/>
        <w:right w:val="none" w:sz="0" w:space="0" w:color="auto"/>
      </w:divBdr>
    </w:div>
    <w:div w:id="579099249">
      <w:bodyDiv w:val="1"/>
      <w:marLeft w:val="0"/>
      <w:marRight w:val="0"/>
      <w:marTop w:val="0"/>
      <w:marBottom w:val="0"/>
      <w:divBdr>
        <w:top w:val="none" w:sz="0" w:space="0" w:color="auto"/>
        <w:left w:val="none" w:sz="0" w:space="0" w:color="auto"/>
        <w:bottom w:val="none" w:sz="0" w:space="0" w:color="auto"/>
        <w:right w:val="none" w:sz="0" w:space="0" w:color="auto"/>
      </w:divBdr>
    </w:div>
    <w:div w:id="579141817">
      <w:bodyDiv w:val="1"/>
      <w:marLeft w:val="0"/>
      <w:marRight w:val="0"/>
      <w:marTop w:val="0"/>
      <w:marBottom w:val="0"/>
      <w:divBdr>
        <w:top w:val="none" w:sz="0" w:space="0" w:color="auto"/>
        <w:left w:val="none" w:sz="0" w:space="0" w:color="auto"/>
        <w:bottom w:val="none" w:sz="0" w:space="0" w:color="auto"/>
        <w:right w:val="none" w:sz="0" w:space="0" w:color="auto"/>
      </w:divBdr>
    </w:div>
    <w:div w:id="579170644">
      <w:bodyDiv w:val="1"/>
      <w:marLeft w:val="0"/>
      <w:marRight w:val="0"/>
      <w:marTop w:val="0"/>
      <w:marBottom w:val="0"/>
      <w:divBdr>
        <w:top w:val="none" w:sz="0" w:space="0" w:color="auto"/>
        <w:left w:val="none" w:sz="0" w:space="0" w:color="auto"/>
        <w:bottom w:val="none" w:sz="0" w:space="0" w:color="auto"/>
        <w:right w:val="none" w:sz="0" w:space="0" w:color="auto"/>
      </w:divBdr>
    </w:div>
    <w:div w:id="579565021">
      <w:bodyDiv w:val="1"/>
      <w:marLeft w:val="0"/>
      <w:marRight w:val="0"/>
      <w:marTop w:val="0"/>
      <w:marBottom w:val="0"/>
      <w:divBdr>
        <w:top w:val="none" w:sz="0" w:space="0" w:color="auto"/>
        <w:left w:val="none" w:sz="0" w:space="0" w:color="auto"/>
        <w:bottom w:val="none" w:sz="0" w:space="0" w:color="auto"/>
        <w:right w:val="none" w:sz="0" w:space="0" w:color="auto"/>
      </w:divBdr>
    </w:div>
    <w:div w:id="579870393">
      <w:bodyDiv w:val="1"/>
      <w:marLeft w:val="0"/>
      <w:marRight w:val="0"/>
      <w:marTop w:val="0"/>
      <w:marBottom w:val="0"/>
      <w:divBdr>
        <w:top w:val="none" w:sz="0" w:space="0" w:color="auto"/>
        <w:left w:val="none" w:sz="0" w:space="0" w:color="auto"/>
        <w:bottom w:val="none" w:sz="0" w:space="0" w:color="auto"/>
        <w:right w:val="none" w:sz="0" w:space="0" w:color="auto"/>
      </w:divBdr>
    </w:div>
    <w:div w:id="579993936">
      <w:bodyDiv w:val="1"/>
      <w:marLeft w:val="0"/>
      <w:marRight w:val="0"/>
      <w:marTop w:val="0"/>
      <w:marBottom w:val="0"/>
      <w:divBdr>
        <w:top w:val="none" w:sz="0" w:space="0" w:color="auto"/>
        <w:left w:val="none" w:sz="0" w:space="0" w:color="auto"/>
        <w:bottom w:val="none" w:sz="0" w:space="0" w:color="auto"/>
        <w:right w:val="none" w:sz="0" w:space="0" w:color="auto"/>
      </w:divBdr>
    </w:div>
    <w:div w:id="580674307">
      <w:bodyDiv w:val="1"/>
      <w:marLeft w:val="0"/>
      <w:marRight w:val="0"/>
      <w:marTop w:val="0"/>
      <w:marBottom w:val="0"/>
      <w:divBdr>
        <w:top w:val="none" w:sz="0" w:space="0" w:color="auto"/>
        <w:left w:val="none" w:sz="0" w:space="0" w:color="auto"/>
        <w:bottom w:val="none" w:sz="0" w:space="0" w:color="auto"/>
        <w:right w:val="none" w:sz="0" w:space="0" w:color="auto"/>
      </w:divBdr>
    </w:div>
    <w:div w:id="580675688">
      <w:bodyDiv w:val="1"/>
      <w:marLeft w:val="0"/>
      <w:marRight w:val="0"/>
      <w:marTop w:val="0"/>
      <w:marBottom w:val="0"/>
      <w:divBdr>
        <w:top w:val="none" w:sz="0" w:space="0" w:color="auto"/>
        <w:left w:val="none" w:sz="0" w:space="0" w:color="auto"/>
        <w:bottom w:val="none" w:sz="0" w:space="0" w:color="auto"/>
        <w:right w:val="none" w:sz="0" w:space="0" w:color="auto"/>
      </w:divBdr>
    </w:div>
    <w:div w:id="580719967">
      <w:bodyDiv w:val="1"/>
      <w:marLeft w:val="0"/>
      <w:marRight w:val="0"/>
      <w:marTop w:val="0"/>
      <w:marBottom w:val="0"/>
      <w:divBdr>
        <w:top w:val="none" w:sz="0" w:space="0" w:color="auto"/>
        <w:left w:val="none" w:sz="0" w:space="0" w:color="auto"/>
        <w:bottom w:val="none" w:sz="0" w:space="0" w:color="auto"/>
        <w:right w:val="none" w:sz="0" w:space="0" w:color="auto"/>
      </w:divBdr>
    </w:div>
    <w:div w:id="581064962">
      <w:bodyDiv w:val="1"/>
      <w:marLeft w:val="0"/>
      <w:marRight w:val="0"/>
      <w:marTop w:val="0"/>
      <w:marBottom w:val="0"/>
      <w:divBdr>
        <w:top w:val="none" w:sz="0" w:space="0" w:color="auto"/>
        <w:left w:val="none" w:sz="0" w:space="0" w:color="auto"/>
        <w:bottom w:val="none" w:sz="0" w:space="0" w:color="auto"/>
        <w:right w:val="none" w:sz="0" w:space="0" w:color="auto"/>
      </w:divBdr>
    </w:div>
    <w:div w:id="581568993">
      <w:bodyDiv w:val="1"/>
      <w:marLeft w:val="0"/>
      <w:marRight w:val="0"/>
      <w:marTop w:val="0"/>
      <w:marBottom w:val="0"/>
      <w:divBdr>
        <w:top w:val="none" w:sz="0" w:space="0" w:color="auto"/>
        <w:left w:val="none" w:sz="0" w:space="0" w:color="auto"/>
        <w:bottom w:val="none" w:sz="0" w:space="0" w:color="auto"/>
        <w:right w:val="none" w:sz="0" w:space="0" w:color="auto"/>
      </w:divBdr>
    </w:div>
    <w:div w:id="581960735">
      <w:bodyDiv w:val="1"/>
      <w:marLeft w:val="0"/>
      <w:marRight w:val="0"/>
      <w:marTop w:val="0"/>
      <w:marBottom w:val="0"/>
      <w:divBdr>
        <w:top w:val="none" w:sz="0" w:space="0" w:color="auto"/>
        <w:left w:val="none" w:sz="0" w:space="0" w:color="auto"/>
        <w:bottom w:val="none" w:sz="0" w:space="0" w:color="auto"/>
        <w:right w:val="none" w:sz="0" w:space="0" w:color="auto"/>
      </w:divBdr>
    </w:div>
    <w:div w:id="582035021">
      <w:bodyDiv w:val="1"/>
      <w:marLeft w:val="0"/>
      <w:marRight w:val="0"/>
      <w:marTop w:val="0"/>
      <w:marBottom w:val="0"/>
      <w:divBdr>
        <w:top w:val="none" w:sz="0" w:space="0" w:color="auto"/>
        <w:left w:val="none" w:sz="0" w:space="0" w:color="auto"/>
        <w:bottom w:val="none" w:sz="0" w:space="0" w:color="auto"/>
        <w:right w:val="none" w:sz="0" w:space="0" w:color="auto"/>
      </w:divBdr>
    </w:div>
    <w:div w:id="582111484">
      <w:bodyDiv w:val="1"/>
      <w:marLeft w:val="0"/>
      <w:marRight w:val="0"/>
      <w:marTop w:val="0"/>
      <w:marBottom w:val="0"/>
      <w:divBdr>
        <w:top w:val="none" w:sz="0" w:space="0" w:color="auto"/>
        <w:left w:val="none" w:sz="0" w:space="0" w:color="auto"/>
        <w:bottom w:val="none" w:sz="0" w:space="0" w:color="auto"/>
        <w:right w:val="none" w:sz="0" w:space="0" w:color="auto"/>
      </w:divBdr>
    </w:div>
    <w:div w:id="582490737">
      <w:bodyDiv w:val="1"/>
      <w:marLeft w:val="0"/>
      <w:marRight w:val="0"/>
      <w:marTop w:val="0"/>
      <w:marBottom w:val="0"/>
      <w:divBdr>
        <w:top w:val="none" w:sz="0" w:space="0" w:color="auto"/>
        <w:left w:val="none" w:sz="0" w:space="0" w:color="auto"/>
        <w:bottom w:val="none" w:sz="0" w:space="0" w:color="auto"/>
        <w:right w:val="none" w:sz="0" w:space="0" w:color="auto"/>
      </w:divBdr>
    </w:div>
    <w:div w:id="582491964">
      <w:bodyDiv w:val="1"/>
      <w:marLeft w:val="0"/>
      <w:marRight w:val="0"/>
      <w:marTop w:val="0"/>
      <w:marBottom w:val="0"/>
      <w:divBdr>
        <w:top w:val="none" w:sz="0" w:space="0" w:color="auto"/>
        <w:left w:val="none" w:sz="0" w:space="0" w:color="auto"/>
        <w:bottom w:val="none" w:sz="0" w:space="0" w:color="auto"/>
        <w:right w:val="none" w:sz="0" w:space="0" w:color="auto"/>
      </w:divBdr>
      <w:divsChild>
        <w:div w:id="14697812">
          <w:marLeft w:val="480"/>
          <w:marRight w:val="0"/>
          <w:marTop w:val="0"/>
          <w:marBottom w:val="0"/>
          <w:divBdr>
            <w:top w:val="none" w:sz="0" w:space="0" w:color="auto"/>
            <w:left w:val="none" w:sz="0" w:space="0" w:color="auto"/>
            <w:bottom w:val="none" w:sz="0" w:space="0" w:color="auto"/>
            <w:right w:val="none" w:sz="0" w:space="0" w:color="auto"/>
          </w:divBdr>
        </w:div>
        <w:div w:id="59987808">
          <w:marLeft w:val="480"/>
          <w:marRight w:val="0"/>
          <w:marTop w:val="0"/>
          <w:marBottom w:val="0"/>
          <w:divBdr>
            <w:top w:val="none" w:sz="0" w:space="0" w:color="auto"/>
            <w:left w:val="none" w:sz="0" w:space="0" w:color="auto"/>
            <w:bottom w:val="none" w:sz="0" w:space="0" w:color="auto"/>
            <w:right w:val="none" w:sz="0" w:space="0" w:color="auto"/>
          </w:divBdr>
        </w:div>
        <w:div w:id="63912766">
          <w:marLeft w:val="480"/>
          <w:marRight w:val="0"/>
          <w:marTop w:val="0"/>
          <w:marBottom w:val="0"/>
          <w:divBdr>
            <w:top w:val="none" w:sz="0" w:space="0" w:color="auto"/>
            <w:left w:val="none" w:sz="0" w:space="0" w:color="auto"/>
            <w:bottom w:val="none" w:sz="0" w:space="0" w:color="auto"/>
            <w:right w:val="none" w:sz="0" w:space="0" w:color="auto"/>
          </w:divBdr>
        </w:div>
        <w:div w:id="93062794">
          <w:marLeft w:val="480"/>
          <w:marRight w:val="0"/>
          <w:marTop w:val="0"/>
          <w:marBottom w:val="0"/>
          <w:divBdr>
            <w:top w:val="none" w:sz="0" w:space="0" w:color="auto"/>
            <w:left w:val="none" w:sz="0" w:space="0" w:color="auto"/>
            <w:bottom w:val="none" w:sz="0" w:space="0" w:color="auto"/>
            <w:right w:val="none" w:sz="0" w:space="0" w:color="auto"/>
          </w:divBdr>
        </w:div>
        <w:div w:id="106000508">
          <w:marLeft w:val="480"/>
          <w:marRight w:val="0"/>
          <w:marTop w:val="0"/>
          <w:marBottom w:val="0"/>
          <w:divBdr>
            <w:top w:val="none" w:sz="0" w:space="0" w:color="auto"/>
            <w:left w:val="none" w:sz="0" w:space="0" w:color="auto"/>
            <w:bottom w:val="none" w:sz="0" w:space="0" w:color="auto"/>
            <w:right w:val="none" w:sz="0" w:space="0" w:color="auto"/>
          </w:divBdr>
        </w:div>
        <w:div w:id="149643657">
          <w:marLeft w:val="480"/>
          <w:marRight w:val="0"/>
          <w:marTop w:val="0"/>
          <w:marBottom w:val="0"/>
          <w:divBdr>
            <w:top w:val="none" w:sz="0" w:space="0" w:color="auto"/>
            <w:left w:val="none" w:sz="0" w:space="0" w:color="auto"/>
            <w:bottom w:val="none" w:sz="0" w:space="0" w:color="auto"/>
            <w:right w:val="none" w:sz="0" w:space="0" w:color="auto"/>
          </w:divBdr>
        </w:div>
        <w:div w:id="205995687">
          <w:marLeft w:val="480"/>
          <w:marRight w:val="0"/>
          <w:marTop w:val="0"/>
          <w:marBottom w:val="0"/>
          <w:divBdr>
            <w:top w:val="none" w:sz="0" w:space="0" w:color="auto"/>
            <w:left w:val="none" w:sz="0" w:space="0" w:color="auto"/>
            <w:bottom w:val="none" w:sz="0" w:space="0" w:color="auto"/>
            <w:right w:val="none" w:sz="0" w:space="0" w:color="auto"/>
          </w:divBdr>
        </w:div>
        <w:div w:id="216551922">
          <w:marLeft w:val="480"/>
          <w:marRight w:val="0"/>
          <w:marTop w:val="0"/>
          <w:marBottom w:val="0"/>
          <w:divBdr>
            <w:top w:val="none" w:sz="0" w:space="0" w:color="auto"/>
            <w:left w:val="none" w:sz="0" w:space="0" w:color="auto"/>
            <w:bottom w:val="none" w:sz="0" w:space="0" w:color="auto"/>
            <w:right w:val="none" w:sz="0" w:space="0" w:color="auto"/>
          </w:divBdr>
        </w:div>
        <w:div w:id="327026961">
          <w:marLeft w:val="480"/>
          <w:marRight w:val="0"/>
          <w:marTop w:val="0"/>
          <w:marBottom w:val="0"/>
          <w:divBdr>
            <w:top w:val="none" w:sz="0" w:space="0" w:color="auto"/>
            <w:left w:val="none" w:sz="0" w:space="0" w:color="auto"/>
            <w:bottom w:val="none" w:sz="0" w:space="0" w:color="auto"/>
            <w:right w:val="none" w:sz="0" w:space="0" w:color="auto"/>
          </w:divBdr>
        </w:div>
        <w:div w:id="366292553">
          <w:marLeft w:val="480"/>
          <w:marRight w:val="0"/>
          <w:marTop w:val="0"/>
          <w:marBottom w:val="0"/>
          <w:divBdr>
            <w:top w:val="none" w:sz="0" w:space="0" w:color="auto"/>
            <w:left w:val="none" w:sz="0" w:space="0" w:color="auto"/>
            <w:bottom w:val="none" w:sz="0" w:space="0" w:color="auto"/>
            <w:right w:val="none" w:sz="0" w:space="0" w:color="auto"/>
          </w:divBdr>
        </w:div>
        <w:div w:id="377978500">
          <w:marLeft w:val="480"/>
          <w:marRight w:val="0"/>
          <w:marTop w:val="0"/>
          <w:marBottom w:val="0"/>
          <w:divBdr>
            <w:top w:val="none" w:sz="0" w:space="0" w:color="auto"/>
            <w:left w:val="none" w:sz="0" w:space="0" w:color="auto"/>
            <w:bottom w:val="none" w:sz="0" w:space="0" w:color="auto"/>
            <w:right w:val="none" w:sz="0" w:space="0" w:color="auto"/>
          </w:divBdr>
        </w:div>
        <w:div w:id="458425410">
          <w:marLeft w:val="480"/>
          <w:marRight w:val="0"/>
          <w:marTop w:val="0"/>
          <w:marBottom w:val="0"/>
          <w:divBdr>
            <w:top w:val="none" w:sz="0" w:space="0" w:color="auto"/>
            <w:left w:val="none" w:sz="0" w:space="0" w:color="auto"/>
            <w:bottom w:val="none" w:sz="0" w:space="0" w:color="auto"/>
            <w:right w:val="none" w:sz="0" w:space="0" w:color="auto"/>
          </w:divBdr>
        </w:div>
        <w:div w:id="459347484">
          <w:marLeft w:val="480"/>
          <w:marRight w:val="0"/>
          <w:marTop w:val="0"/>
          <w:marBottom w:val="0"/>
          <w:divBdr>
            <w:top w:val="none" w:sz="0" w:space="0" w:color="auto"/>
            <w:left w:val="none" w:sz="0" w:space="0" w:color="auto"/>
            <w:bottom w:val="none" w:sz="0" w:space="0" w:color="auto"/>
            <w:right w:val="none" w:sz="0" w:space="0" w:color="auto"/>
          </w:divBdr>
        </w:div>
        <w:div w:id="520750037">
          <w:marLeft w:val="480"/>
          <w:marRight w:val="0"/>
          <w:marTop w:val="0"/>
          <w:marBottom w:val="0"/>
          <w:divBdr>
            <w:top w:val="none" w:sz="0" w:space="0" w:color="auto"/>
            <w:left w:val="none" w:sz="0" w:space="0" w:color="auto"/>
            <w:bottom w:val="none" w:sz="0" w:space="0" w:color="auto"/>
            <w:right w:val="none" w:sz="0" w:space="0" w:color="auto"/>
          </w:divBdr>
        </w:div>
        <w:div w:id="523715091">
          <w:marLeft w:val="480"/>
          <w:marRight w:val="0"/>
          <w:marTop w:val="0"/>
          <w:marBottom w:val="0"/>
          <w:divBdr>
            <w:top w:val="none" w:sz="0" w:space="0" w:color="auto"/>
            <w:left w:val="none" w:sz="0" w:space="0" w:color="auto"/>
            <w:bottom w:val="none" w:sz="0" w:space="0" w:color="auto"/>
            <w:right w:val="none" w:sz="0" w:space="0" w:color="auto"/>
          </w:divBdr>
        </w:div>
        <w:div w:id="543954574">
          <w:marLeft w:val="480"/>
          <w:marRight w:val="0"/>
          <w:marTop w:val="0"/>
          <w:marBottom w:val="0"/>
          <w:divBdr>
            <w:top w:val="none" w:sz="0" w:space="0" w:color="auto"/>
            <w:left w:val="none" w:sz="0" w:space="0" w:color="auto"/>
            <w:bottom w:val="none" w:sz="0" w:space="0" w:color="auto"/>
            <w:right w:val="none" w:sz="0" w:space="0" w:color="auto"/>
          </w:divBdr>
        </w:div>
        <w:div w:id="580457088">
          <w:marLeft w:val="480"/>
          <w:marRight w:val="0"/>
          <w:marTop w:val="0"/>
          <w:marBottom w:val="0"/>
          <w:divBdr>
            <w:top w:val="none" w:sz="0" w:space="0" w:color="auto"/>
            <w:left w:val="none" w:sz="0" w:space="0" w:color="auto"/>
            <w:bottom w:val="none" w:sz="0" w:space="0" w:color="auto"/>
            <w:right w:val="none" w:sz="0" w:space="0" w:color="auto"/>
          </w:divBdr>
        </w:div>
        <w:div w:id="624433483">
          <w:marLeft w:val="480"/>
          <w:marRight w:val="0"/>
          <w:marTop w:val="0"/>
          <w:marBottom w:val="0"/>
          <w:divBdr>
            <w:top w:val="none" w:sz="0" w:space="0" w:color="auto"/>
            <w:left w:val="none" w:sz="0" w:space="0" w:color="auto"/>
            <w:bottom w:val="none" w:sz="0" w:space="0" w:color="auto"/>
            <w:right w:val="none" w:sz="0" w:space="0" w:color="auto"/>
          </w:divBdr>
        </w:div>
        <w:div w:id="642154125">
          <w:marLeft w:val="480"/>
          <w:marRight w:val="0"/>
          <w:marTop w:val="0"/>
          <w:marBottom w:val="0"/>
          <w:divBdr>
            <w:top w:val="none" w:sz="0" w:space="0" w:color="auto"/>
            <w:left w:val="none" w:sz="0" w:space="0" w:color="auto"/>
            <w:bottom w:val="none" w:sz="0" w:space="0" w:color="auto"/>
            <w:right w:val="none" w:sz="0" w:space="0" w:color="auto"/>
          </w:divBdr>
        </w:div>
        <w:div w:id="699205692">
          <w:marLeft w:val="480"/>
          <w:marRight w:val="0"/>
          <w:marTop w:val="0"/>
          <w:marBottom w:val="0"/>
          <w:divBdr>
            <w:top w:val="none" w:sz="0" w:space="0" w:color="auto"/>
            <w:left w:val="none" w:sz="0" w:space="0" w:color="auto"/>
            <w:bottom w:val="none" w:sz="0" w:space="0" w:color="auto"/>
            <w:right w:val="none" w:sz="0" w:space="0" w:color="auto"/>
          </w:divBdr>
        </w:div>
        <w:div w:id="755517986">
          <w:marLeft w:val="480"/>
          <w:marRight w:val="0"/>
          <w:marTop w:val="0"/>
          <w:marBottom w:val="0"/>
          <w:divBdr>
            <w:top w:val="none" w:sz="0" w:space="0" w:color="auto"/>
            <w:left w:val="none" w:sz="0" w:space="0" w:color="auto"/>
            <w:bottom w:val="none" w:sz="0" w:space="0" w:color="auto"/>
            <w:right w:val="none" w:sz="0" w:space="0" w:color="auto"/>
          </w:divBdr>
        </w:div>
        <w:div w:id="833447164">
          <w:marLeft w:val="480"/>
          <w:marRight w:val="0"/>
          <w:marTop w:val="0"/>
          <w:marBottom w:val="0"/>
          <w:divBdr>
            <w:top w:val="none" w:sz="0" w:space="0" w:color="auto"/>
            <w:left w:val="none" w:sz="0" w:space="0" w:color="auto"/>
            <w:bottom w:val="none" w:sz="0" w:space="0" w:color="auto"/>
            <w:right w:val="none" w:sz="0" w:space="0" w:color="auto"/>
          </w:divBdr>
        </w:div>
        <w:div w:id="838347085">
          <w:marLeft w:val="480"/>
          <w:marRight w:val="0"/>
          <w:marTop w:val="0"/>
          <w:marBottom w:val="0"/>
          <w:divBdr>
            <w:top w:val="none" w:sz="0" w:space="0" w:color="auto"/>
            <w:left w:val="none" w:sz="0" w:space="0" w:color="auto"/>
            <w:bottom w:val="none" w:sz="0" w:space="0" w:color="auto"/>
            <w:right w:val="none" w:sz="0" w:space="0" w:color="auto"/>
          </w:divBdr>
        </w:div>
        <w:div w:id="843785610">
          <w:marLeft w:val="480"/>
          <w:marRight w:val="0"/>
          <w:marTop w:val="0"/>
          <w:marBottom w:val="0"/>
          <w:divBdr>
            <w:top w:val="none" w:sz="0" w:space="0" w:color="auto"/>
            <w:left w:val="none" w:sz="0" w:space="0" w:color="auto"/>
            <w:bottom w:val="none" w:sz="0" w:space="0" w:color="auto"/>
            <w:right w:val="none" w:sz="0" w:space="0" w:color="auto"/>
          </w:divBdr>
        </w:div>
        <w:div w:id="853373933">
          <w:marLeft w:val="480"/>
          <w:marRight w:val="0"/>
          <w:marTop w:val="0"/>
          <w:marBottom w:val="0"/>
          <w:divBdr>
            <w:top w:val="none" w:sz="0" w:space="0" w:color="auto"/>
            <w:left w:val="none" w:sz="0" w:space="0" w:color="auto"/>
            <w:bottom w:val="none" w:sz="0" w:space="0" w:color="auto"/>
            <w:right w:val="none" w:sz="0" w:space="0" w:color="auto"/>
          </w:divBdr>
        </w:div>
        <w:div w:id="893732581">
          <w:marLeft w:val="480"/>
          <w:marRight w:val="0"/>
          <w:marTop w:val="0"/>
          <w:marBottom w:val="0"/>
          <w:divBdr>
            <w:top w:val="none" w:sz="0" w:space="0" w:color="auto"/>
            <w:left w:val="none" w:sz="0" w:space="0" w:color="auto"/>
            <w:bottom w:val="none" w:sz="0" w:space="0" w:color="auto"/>
            <w:right w:val="none" w:sz="0" w:space="0" w:color="auto"/>
          </w:divBdr>
        </w:div>
        <w:div w:id="896865706">
          <w:marLeft w:val="480"/>
          <w:marRight w:val="0"/>
          <w:marTop w:val="0"/>
          <w:marBottom w:val="0"/>
          <w:divBdr>
            <w:top w:val="none" w:sz="0" w:space="0" w:color="auto"/>
            <w:left w:val="none" w:sz="0" w:space="0" w:color="auto"/>
            <w:bottom w:val="none" w:sz="0" w:space="0" w:color="auto"/>
            <w:right w:val="none" w:sz="0" w:space="0" w:color="auto"/>
          </w:divBdr>
        </w:div>
        <w:div w:id="935164630">
          <w:marLeft w:val="480"/>
          <w:marRight w:val="0"/>
          <w:marTop w:val="0"/>
          <w:marBottom w:val="0"/>
          <w:divBdr>
            <w:top w:val="none" w:sz="0" w:space="0" w:color="auto"/>
            <w:left w:val="none" w:sz="0" w:space="0" w:color="auto"/>
            <w:bottom w:val="none" w:sz="0" w:space="0" w:color="auto"/>
            <w:right w:val="none" w:sz="0" w:space="0" w:color="auto"/>
          </w:divBdr>
        </w:div>
        <w:div w:id="1007053728">
          <w:marLeft w:val="480"/>
          <w:marRight w:val="0"/>
          <w:marTop w:val="0"/>
          <w:marBottom w:val="0"/>
          <w:divBdr>
            <w:top w:val="none" w:sz="0" w:space="0" w:color="auto"/>
            <w:left w:val="none" w:sz="0" w:space="0" w:color="auto"/>
            <w:bottom w:val="none" w:sz="0" w:space="0" w:color="auto"/>
            <w:right w:val="none" w:sz="0" w:space="0" w:color="auto"/>
          </w:divBdr>
        </w:div>
        <w:div w:id="1036656164">
          <w:marLeft w:val="480"/>
          <w:marRight w:val="0"/>
          <w:marTop w:val="0"/>
          <w:marBottom w:val="0"/>
          <w:divBdr>
            <w:top w:val="none" w:sz="0" w:space="0" w:color="auto"/>
            <w:left w:val="none" w:sz="0" w:space="0" w:color="auto"/>
            <w:bottom w:val="none" w:sz="0" w:space="0" w:color="auto"/>
            <w:right w:val="none" w:sz="0" w:space="0" w:color="auto"/>
          </w:divBdr>
        </w:div>
        <w:div w:id="1050181255">
          <w:marLeft w:val="480"/>
          <w:marRight w:val="0"/>
          <w:marTop w:val="0"/>
          <w:marBottom w:val="0"/>
          <w:divBdr>
            <w:top w:val="none" w:sz="0" w:space="0" w:color="auto"/>
            <w:left w:val="none" w:sz="0" w:space="0" w:color="auto"/>
            <w:bottom w:val="none" w:sz="0" w:space="0" w:color="auto"/>
            <w:right w:val="none" w:sz="0" w:space="0" w:color="auto"/>
          </w:divBdr>
        </w:div>
        <w:div w:id="1089429532">
          <w:marLeft w:val="480"/>
          <w:marRight w:val="0"/>
          <w:marTop w:val="0"/>
          <w:marBottom w:val="0"/>
          <w:divBdr>
            <w:top w:val="none" w:sz="0" w:space="0" w:color="auto"/>
            <w:left w:val="none" w:sz="0" w:space="0" w:color="auto"/>
            <w:bottom w:val="none" w:sz="0" w:space="0" w:color="auto"/>
            <w:right w:val="none" w:sz="0" w:space="0" w:color="auto"/>
          </w:divBdr>
        </w:div>
        <w:div w:id="1180581925">
          <w:marLeft w:val="480"/>
          <w:marRight w:val="0"/>
          <w:marTop w:val="0"/>
          <w:marBottom w:val="0"/>
          <w:divBdr>
            <w:top w:val="none" w:sz="0" w:space="0" w:color="auto"/>
            <w:left w:val="none" w:sz="0" w:space="0" w:color="auto"/>
            <w:bottom w:val="none" w:sz="0" w:space="0" w:color="auto"/>
            <w:right w:val="none" w:sz="0" w:space="0" w:color="auto"/>
          </w:divBdr>
        </w:div>
        <w:div w:id="1211504029">
          <w:marLeft w:val="480"/>
          <w:marRight w:val="0"/>
          <w:marTop w:val="0"/>
          <w:marBottom w:val="0"/>
          <w:divBdr>
            <w:top w:val="none" w:sz="0" w:space="0" w:color="auto"/>
            <w:left w:val="none" w:sz="0" w:space="0" w:color="auto"/>
            <w:bottom w:val="none" w:sz="0" w:space="0" w:color="auto"/>
            <w:right w:val="none" w:sz="0" w:space="0" w:color="auto"/>
          </w:divBdr>
        </w:div>
        <w:div w:id="1318849458">
          <w:marLeft w:val="480"/>
          <w:marRight w:val="0"/>
          <w:marTop w:val="0"/>
          <w:marBottom w:val="0"/>
          <w:divBdr>
            <w:top w:val="none" w:sz="0" w:space="0" w:color="auto"/>
            <w:left w:val="none" w:sz="0" w:space="0" w:color="auto"/>
            <w:bottom w:val="none" w:sz="0" w:space="0" w:color="auto"/>
            <w:right w:val="none" w:sz="0" w:space="0" w:color="auto"/>
          </w:divBdr>
        </w:div>
        <w:div w:id="1342662600">
          <w:marLeft w:val="480"/>
          <w:marRight w:val="0"/>
          <w:marTop w:val="0"/>
          <w:marBottom w:val="0"/>
          <w:divBdr>
            <w:top w:val="none" w:sz="0" w:space="0" w:color="auto"/>
            <w:left w:val="none" w:sz="0" w:space="0" w:color="auto"/>
            <w:bottom w:val="none" w:sz="0" w:space="0" w:color="auto"/>
            <w:right w:val="none" w:sz="0" w:space="0" w:color="auto"/>
          </w:divBdr>
        </w:div>
        <w:div w:id="1373770998">
          <w:marLeft w:val="480"/>
          <w:marRight w:val="0"/>
          <w:marTop w:val="0"/>
          <w:marBottom w:val="0"/>
          <w:divBdr>
            <w:top w:val="none" w:sz="0" w:space="0" w:color="auto"/>
            <w:left w:val="none" w:sz="0" w:space="0" w:color="auto"/>
            <w:bottom w:val="none" w:sz="0" w:space="0" w:color="auto"/>
            <w:right w:val="none" w:sz="0" w:space="0" w:color="auto"/>
          </w:divBdr>
        </w:div>
        <w:div w:id="1430541296">
          <w:marLeft w:val="480"/>
          <w:marRight w:val="0"/>
          <w:marTop w:val="0"/>
          <w:marBottom w:val="0"/>
          <w:divBdr>
            <w:top w:val="none" w:sz="0" w:space="0" w:color="auto"/>
            <w:left w:val="none" w:sz="0" w:space="0" w:color="auto"/>
            <w:bottom w:val="none" w:sz="0" w:space="0" w:color="auto"/>
            <w:right w:val="none" w:sz="0" w:space="0" w:color="auto"/>
          </w:divBdr>
        </w:div>
        <w:div w:id="1511260306">
          <w:marLeft w:val="480"/>
          <w:marRight w:val="0"/>
          <w:marTop w:val="0"/>
          <w:marBottom w:val="0"/>
          <w:divBdr>
            <w:top w:val="none" w:sz="0" w:space="0" w:color="auto"/>
            <w:left w:val="none" w:sz="0" w:space="0" w:color="auto"/>
            <w:bottom w:val="none" w:sz="0" w:space="0" w:color="auto"/>
            <w:right w:val="none" w:sz="0" w:space="0" w:color="auto"/>
          </w:divBdr>
        </w:div>
        <w:div w:id="1541045041">
          <w:marLeft w:val="480"/>
          <w:marRight w:val="0"/>
          <w:marTop w:val="0"/>
          <w:marBottom w:val="0"/>
          <w:divBdr>
            <w:top w:val="none" w:sz="0" w:space="0" w:color="auto"/>
            <w:left w:val="none" w:sz="0" w:space="0" w:color="auto"/>
            <w:bottom w:val="none" w:sz="0" w:space="0" w:color="auto"/>
            <w:right w:val="none" w:sz="0" w:space="0" w:color="auto"/>
          </w:divBdr>
        </w:div>
        <w:div w:id="1562904092">
          <w:marLeft w:val="480"/>
          <w:marRight w:val="0"/>
          <w:marTop w:val="0"/>
          <w:marBottom w:val="0"/>
          <w:divBdr>
            <w:top w:val="none" w:sz="0" w:space="0" w:color="auto"/>
            <w:left w:val="none" w:sz="0" w:space="0" w:color="auto"/>
            <w:bottom w:val="none" w:sz="0" w:space="0" w:color="auto"/>
            <w:right w:val="none" w:sz="0" w:space="0" w:color="auto"/>
          </w:divBdr>
        </w:div>
        <w:div w:id="1571378349">
          <w:marLeft w:val="480"/>
          <w:marRight w:val="0"/>
          <w:marTop w:val="0"/>
          <w:marBottom w:val="0"/>
          <w:divBdr>
            <w:top w:val="none" w:sz="0" w:space="0" w:color="auto"/>
            <w:left w:val="none" w:sz="0" w:space="0" w:color="auto"/>
            <w:bottom w:val="none" w:sz="0" w:space="0" w:color="auto"/>
            <w:right w:val="none" w:sz="0" w:space="0" w:color="auto"/>
          </w:divBdr>
        </w:div>
        <w:div w:id="1584292965">
          <w:marLeft w:val="480"/>
          <w:marRight w:val="0"/>
          <w:marTop w:val="0"/>
          <w:marBottom w:val="0"/>
          <w:divBdr>
            <w:top w:val="none" w:sz="0" w:space="0" w:color="auto"/>
            <w:left w:val="none" w:sz="0" w:space="0" w:color="auto"/>
            <w:bottom w:val="none" w:sz="0" w:space="0" w:color="auto"/>
            <w:right w:val="none" w:sz="0" w:space="0" w:color="auto"/>
          </w:divBdr>
        </w:div>
        <w:div w:id="1603950449">
          <w:marLeft w:val="480"/>
          <w:marRight w:val="0"/>
          <w:marTop w:val="0"/>
          <w:marBottom w:val="0"/>
          <w:divBdr>
            <w:top w:val="none" w:sz="0" w:space="0" w:color="auto"/>
            <w:left w:val="none" w:sz="0" w:space="0" w:color="auto"/>
            <w:bottom w:val="none" w:sz="0" w:space="0" w:color="auto"/>
            <w:right w:val="none" w:sz="0" w:space="0" w:color="auto"/>
          </w:divBdr>
        </w:div>
        <w:div w:id="1613240154">
          <w:marLeft w:val="480"/>
          <w:marRight w:val="0"/>
          <w:marTop w:val="0"/>
          <w:marBottom w:val="0"/>
          <w:divBdr>
            <w:top w:val="none" w:sz="0" w:space="0" w:color="auto"/>
            <w:left w:val="none" w:sz="0" w:space="0" w:color="auto"/>
            <w:bottom w:val="none" w:sz="0" w:space="0" w:color="auto"/>
            <w:right w:val="none" w:sz="0" w:space="0" w:color="auto"/>
          </w:divBdr>
        </w:div>
        <w:div w:id="1670787695">
          <w:marLeft w:val="480"/>
          <w:marRight w:val="0"/>
          <w:marTop w:val="0"/>
          <w:marBottom w:val="0"/>
          <w:divBdr>
            <w:top w:val="none" w:sz="0" w:space="0" w:color="auto"/>
            <w:left w:val="none" w:sz="0" w:space="0" w:color="auto"/>
            <w:bottom w:val="none" w:sz="0" w:space="0" w:color="auto"/>
            <w:right w:val="none" w:sz="0" w:space="0" w:color="auto"/>
          </w:divBdr>
        </w:div>
      </w:divsChild>
    </w:div>
    <w:div w:id="582496834">
      <w:bodyDiv w:val="1"/>
      <w:marLeft w:val="0"/>
      <w:marRight w:val="0"/>
      <w:marTop w:val="0"/>
      <w:marBottom w:val="0"/>
      <w:divBdr>
        <w:top w:val="none" w:sz="0" w:space="0" w:color="auto"/>
        <w:left w:val="none" w:sz="0" w:space="0" w:color="auto"/>
        <w:bottom w:val="none" w:sz="0" w:space="0" w:color="auto"/>
        <w:right w:val="none" w:sz="0" w:space="0" w:color="auto"/>
      </w:divBdr>
    </w:div>
    <w:div w:id="582647302">
      <w:bodyDiv w:val="1"/>
      <w:marLeft w:val="0"/>
      <w:marRight w:val="0"/>
      <w:marTop w:val="0"/>
      <w:marBottom w:val="0"/>
      <w:divBdr>
        <w:top w:val="none" w:sz="0" w:space="0" w:color="auto"/>
        <w:left w:val="none" w:sz="0" w:space="0" w:color="auto"/>
        <w:bottom w:val="none" w:sz="0" w:space="0" w:color="auto"/>
        <w:right w:val="none" w:sz="0" w:space="0" w:color="auto"/>
      </w:divBdr>
    </w:div>
    <w:div w:id="582682603">
      <w:bodyDiv w:val="1"/>
      <w:marLeft w:val="0"/>
      <w:marRight w:val="0"/>
      <w:marTop w:val="0"/>
      <w:marBottom w:val="0"/>
      <w:divBdr>
        <w:top w:val="none" w:sz="0" w:space="0" w:color="auto"/>
        <w:left w:val="none" w:sz="0" w:space="0" w:color="auto"/>
        <w:bottom w:val="none" w:sz="0" w:space="0" w:color="auto"/>
        <w:right w:val="none" w:sz="0" w:space="0" w:color="auto"/>
      </w:divBdr>
    </w:div>
    <w:div w:id="582763229">
      <w:bodyDiv w:val="1"/>
      <w:marLeft w:val="0"/>
      <w:marRight w:val="0"/>
      <w:marTop w:val="0"/>
      <w:marBottom w:val="0"/>
      <w:divBdr>
        <w:top w:val="none" w:sz="0" w:space="0" w:color="auto"/>
        <w:left w:val="none" w:sz="0" w:space="0" w:color="auto"/>
        <w:bottom w:val="none" w:sz="0" w:space="0" w:color="auto"/>
        <w:right w:val="none" w:sz="0" w:space="0" w:color="auto"/>
      </w:divBdr>
    </w:div>
    <w:div w:id="582764246">
      <w:bodyDiv w:val="1"/>
      <w:marLeft w:val="0"/>
      <w:marRight w:val="0"/>
      <w:marTop w:val="0"/>
      <w:marBottom w:val="0"/>
      <w:divBdr>
        <w:top w:val="none" w:sz="0" w:space="0" w:color="auto"/>
        <w:left w:val="none" w:sz="0" w:space="0" w:color="auto"/>
        <w:bottom w:val="none" w:sz="0" w:space="0" w:color="auto"/>
        <w:right w:val="none" w:sz="0" w:space="0" w:color="auto"/>
      </w:divBdr>
      <w:divsChild>
        <w:div w:id="94137285">
          <w:marLeft w:val="480"/>
          <w:marRight w:val="0"/>
          <w:marTop w:val="0"/>
          <w:marBottom w:val="0"/>
          <w:divBdr>
            <w:top w:val="none" w:sz="0" w:space="0" w:color="auto"/>
            <w:left w:val="none" w:sz="0" w:space="0" w:color="auto"/>
            <w:bottom w:val="none" w:sz="0" w:space="0" w:color="auto"/>
            <w:right w:val="none" w:sz="0" w:space="0" w:color="auto"/>
          </w:divBdr>
        </w:div>
        <w:div w:id="170217741">
          <w:marLeft w:val="480"/>
          <w:marRight w:val="0"/>
          <w:marTop w:val="0"/>
          <w:marBottom w:val="0"/>
          <w:divBdr>
            <w:top w:val="none" w:sz="0" w:space="0" w:color="auto"/>
            <w:left w:val="none" w:sz="0" w:space="0" w:color="auto"/>
            <w:bottom w:val="none" w:sz="0" w:space="0" w:color="auto"/>
            <w:right w:val="none" w:sz="0" w:space="0" w:color="auto"/>
          </w:divBdr>
        </w:div>
        <w:div w:id="173303197">
          <w:marLeft w:val="480"/>
          <w:marRight w:val="0"/>
          <w:marTop w:val="0"/>
          <w:marBottom w:val="0"/>
          <w:divBdr>
            <w:top w:val="none" w:sz="0" w:space="0" w:color="auto"/>
            <w:left w:val="none" w:sz="0" w:space="0" w:color="auto"/>
            <w:bottom w:val="none" w:sz="0" w:space="0" w:color="auto"/>
            <w:right w:val="none" w:sz="0" w:space="0" w:color="auto"/>
          </w:divBdr>
        </w:div>
        <w:div w:id="195697228">
          <w:marLeft w:val="480"/>
          <w:marRight w:val="0"/>
          <w:marTop w:val="0"/>
          <w:marBottom w:val="0"/>
          <w:divBdr>
            <w:top w:val="none" w:sz="0" w:space="0" w:color="auto"/>
            <w:left w:val="none" w:sz="0" w:space="0" w:color="auto"/>
            <w:bottom w:val="none" w:sz="0" w:space="0" w:color="auto"/>
            <w:right w:val="none" w:sz="0" w:space="0" w:color="auto"/>
          </w:divBdr>
        </w:div>
        <w:div w:id="228000245">
          <w:marLeft w:val="480"/>
          <w:marRight w:val="0"/>
          <w:marTop w:val="0"/>
          <w:marBottom w:val="0"/>
          <w:divBdr>
            <w:top w:val="none" w:sz="0" w:space="0" w:color="auto"/>
            <w:left w:val="none" w:sz="0" w:space="0" w:color="auto"/>
            <w:bottom w:val="none" w:sz="0" w:space="0" w:color="auto"/>
            <w:right w:val="none" w:sz="0" w:space="0" w:color="auto"/>
          </w:divBdr>
        </w:div>
        <w:div w:id="280302774">
          <w:marLeft w:val="480"/>
          <w:marRight w:val="0"/>
          <w:marTop w:val="0"/>
          <w:marBottom w:val="0"/>
          <w:divBdr>
            <w:top w:val="none" w:sz="0" w:space="0" w:color="auto"/>
            <w:left w:val="none" w:sz="0" w:space="0" w:color="auto"/>
            <w:bottom w:val="none" w:sz="0" w:space="0" w:color="auto"/>
            <w:right w:val="none" w:sz="0" w:space="0" w:color="auto"/>
          </w:divBdr>
        </w:div>
        <w:div w:id="305666396">
          <w:marLeft w:val="480"/>
          <w:marRight w:val="0"/>
          <w:marTop w:val="0"/>
          <w:marBottom w:val="0"/>
          <w:divBdr>
            <w:top w:val="none" w:sz="0" w:space="0" w:color="auto"/>
            <w:left w:val="none" w:sz="0" w:space="0" w:color="auto"/>
            <w:bottom w:val="none" w:sz="0" w:space="0" w:color="auto"/>
            <w:right w:val="none" w:sz="0" w:space="0" w:color="auto"/>
          </w:divBdr>
        </w:div>
        <w:div w:id="384109177">
          <w:marLeft w:val="480"/>
          <w:marRight w:val="0"/>
          <w:marTop w:val="0"/>
          <w:marBottom w:val="0"/>
          <w:divBdr>
            <w:top w:val="none" w:sz="0" w:space="0" w:color="auto"/>
            <w:left w:val="none" w:sz="0" w:space="0" w:color="auto"/>
            <w:bottom w:val="none" w:sz="0" w:space="0" w:color="auto"/>
            <w:right w:val="none" w:sz="0" w:space="0" w:color="auto"/>
          </w:divBdr>
        </w:div>
        <w:div w:id="422797110">
          <w:marLeft w:val="480"/>
          <w:marRight w:val="0"/>
          <w:marTop w:val="0"/>
          <w:marBottom w:val="0"/>
          <w:divBdr>
            <w:top w:val="none" w:sz="0" w:space="0" w:color="auto"/>
            <w:left w:val="none" w:sz="0" w:space="0" w:color="auto"/>
            <w:bottom w:val="none" w:sz="0" w:space="0" w:color="auto"/>
            <w:right w:val="none" w:sz="0" w:space="0" w:color="auto"/>
          </w:divBdr>
        </w:div>
        <w:div w:id="481586301">
          <w:marLeft w:val="480"/>
          <w:marRight w:val="0"/>
          <w:marTop w:val="0"/>
          <w:marBottom w:val="0"/>
          <w:divBdr>
            <w:top w:val="none" w:sz="0" w:space="0" w:color="auto"/>
            <w:left w:val="none" w:sz="0" w:space="0" w:color="auto"/>
            <w:bottom w:val="none" w:sz="0" w:space="0" w:color="auto"/>
            <w:right w:val="none" w:sz="0" w:space="0" w:color="auto"/>
          </w:divBdr>
        </w:div>
        <w:div w:id="569585573">
          <w:marLeft w:val="480"/>
          <w:marRight w:val="0"/>
          <w:marTop w:val="0"/>
          <w:marBottom w:val="0"/>
          <w:divBdr>
            <w:top w:val="none" w:sz="0" w:space="0" w:color="auto"/>
            <w:left w:val="none" w:sz="0" w:space="0" w:color="auto"/>
            <w:bottom w:val="none" w:sz="0" w:space="0" w:color="auto"/>
            <w:right w:val="none" w:sz="0" w:space="0" w:color="auto"/>
          </w:divBdr>
        </w:div>
        <w:div w:id="695927723">
          <w:marLeft w:val="480"/>
          <w:marRight w:val="0"/>
          <w:marTop w:val="0"/>
          <w:marBottom w:val="0"/>
          <w:divBdr>
            <w:top w:val="none" w:sz="0" w:space="0" w:color="auto"/>
            <w:left w:val="none" w:sz="0" w:space="0" w:color="auto"/>
            <w:bottom w:val="none" w:sz="0" w:space="0" w:color="auto"/>
            <w:right w:val="none" w:sz="0" w:space="0" w:color="auto"/>
          </w:divBdr>
        </w:div>
        <w:div w:id="699163901">
          <w:marLeft w:val="480"/>
          <w:marRight w:val="0"/>
          <w:marTop w:val="0"/>
          <w:marBottom w:val="0"/>
          <w:divBdr>
            <w:top w:val="none" w:sz="0" w:space="0" w:color="auto"/>
            <w:left w:val="none" w:sz="0" w:space="0" w:color="auto"/>
            <w:bottom w:val="none" w:sz="0" w:space="0" w:color="auto"/>
            <w:right w:val="none" w:sz="0" w:space="0" w:color="auto"/>
          </w:divBdr>
        </w:div>
        <w:div w:id="710422864">
          <w:marLeft w:val="480"/>
          <w:marRight w:val="0"/>
          <w:marTop w:val="0"/>
          <w:marBottom w:val="0"/>
          <w:divBdr>
            <w:top w:val="none" w:sz="0" w:space="0" w:color="auto"/>
            <w:left w:val="none" w:sz="0" w:space="0" w:color="auto"/>
            <w:bottom w:val="none" w:sz="0" w:space="0" w:color="auto"/>
            <w:right w:val="none" w:sz="0" w:space="0" w:color="auto"/>
          </w:divBdr>
        </w:div>
        <w:div w:id="729231163">
          <w:marLeft w:val="480"/>
          <w:marRight w:val="0"/>
          <w:marTop w:val="0"/>
          <w:marBottom w:val="0"/>
          <w:divBdr>
            <w:top w:val="none" w:sz="0" w:space="0" w:color="auto"/>
            <w:left w:val="none" w:sz="0" w:space="0" w:color="auto"/>
            <w:bottom w:val="none" w:sz="0" w:space="0" w:color="auto"/>
            <w:right w:val="none" w:sz="0" w:space="0" w:color="auto"/>
          </w:divBdr>
        </w:div>
        <w:div w:id="822963656">
          <w:marLeft w:val="480"/>
          <w:marRight w:val="0"/>
          <w:marTop w:val="0"/>
          <w:marBottom w:val="0"/>
          <w:divBdr>
            <w:top w:val="none" w:sz="0" w:space="0" w:color="auto"/>
            <w:left w:val="none" w:sz="0" w:space="0" w:color="auto"/>
            <w:bottom w:val="none" w:sz="0" w:space="0" w:color="auto"/>
            <w:right w:val="none" w:sz="0" w:space="0" w:color="auto"/>
          </w:divBdr>
        </w:div>
        <w:div w:id="910582072">
          <w:marLeft w:val="480"/>
          <w:marRight w:val="0"/>
          <w:marTop w:val="0"/>
          <w:marBottom w:val="0"/>
          <w:divBdr>
            <w:top w:val="none" w:sz="0" w:space="0" w:color="auto"/>
            <w:left w:val="none" w:sz="0" w:space="0" w:color="auto"/>
            <w:bottom w:val="none" w:sz="0" w:space="0" w:color="auto"/>
            <w:right w:val="none" w:sz="0" w:space="0" w:color="auto"/>
          </w:divBdr>
        </w:div>
        <w:div w:id="944534133">
          <w:marLeft w:val="480"/>
          <w:marRight w:val="0"/>
          <w:marTop w:val="0"/>
          <w:marBottom w:val="0"/>
          <w:divBdr>
            <w:top w:val="none" w:sz="0" w:space="0" w:color="auto"/>
            <w:left w:val="none" w:sz="0" w:space="0" w:color="auto"/>
            <w:bottom w:val="none" w:sz="0" w:space="0" w:color="auto"/>
            <w:right w:val="none" w:sz="0" w:space="0" w:color="auto"/>
          </w:divBdr>
        </w:div>
        <w:div w:id="1070083220">
          <w:marLeft w:val="480"/>
          <w:marRight w:val="0"/>
          <w:marTop w:val="0"/>
          <w:marBottom w:val="0"/>
          <w:divBdr>
            <w:top w:val="none" w:sz="0" w:space="0" w:color="auto"/>
            <w:left w:val="none" w:sz="0" w:space="0" w:color="auto"/>
            <w:bottom w:val="none" w:sz="0" w:space="0" w:color="auto"/>
            <w:right w:val="none" w:sz="0" w:space="0" w:color="auto"/>
          </w:divBdr>
        </w:div>
        <w:div w:id="1070690761">
          <w:marLeft w:val="480"/>
          <w:marRight w:val="0"/>
          <w:marTop w:val="0"/>
          <w:marBottom w:val="0"/>
          <w:divBdr>
            <w:top w:val="none" w:sz="0" w:space="0" w:color="auto"/>
            <w:left w:val="none" w:sz="0" w:space="0" w:color="auto"/>
            <w:bottom w:val="none" w:sz="0" w:space="0" w:color="auto"/>
            <w:right w:val="none" w:sz="0" w:space="0" w:color="auto"/>
          </w:divBdr>
        </w:div>
        <w:div w:id="1106266175">
          <w:marLeft w:val="480"/>
          <w:marRight w:val="0"/>
          <w:marTop w:val="0"/>
          <w:marBottom w:val="0"/>
          <w:divBdr>
            <w:top w:val="none" w:sz="0" w:space="0" w:color="auto"/>
            <w:left w:val="none" w:sz="0" w:space="0" w:color="auto"/>
            <w:bottom w:val="none" w:sz="0" w:space="0" w:color="auto"/>
            <w:right w:val="none" w:sz="0" w:space="0" w:color="auto"/>
          </w:divBdr>
        </w:div>
        <w:div w:id="1134711333">
          <w:marLeft w:val="480"/>
          <w:marRight w:val="0"/>
          <w:marTop w:val="0"/>
          <w:marBottom w:val="0"/>
          <w:divBdr>
            <w:top w:val="none" w:sz="0" w:space="0" w:color="auto"/>
            <w:left w:val="none" w:sz="0" w:space="0" w:color="auto"/>
            <w:bottom w:val="none" w:sz="0" w:space="0" w:color="auto"/>
            <w:right w:val="none" w:sz="0" w:space="0" w:color="auto"/>
          </w:divBdr>
        </w:div>
        <w:div w:id="1195844407">
          <w:marLeft w:val="480"/>
          <w:marRight w:val="0"/>
          <w:marTop w:val="0"/>
          <w:marBottom w:val="0"/>
          <w:divBdr>
            <w:top w:val="none" w:sz="0" w:space="0" w:color="auto"/>
            <w:left w:val="none" w:sz="0" w:space="0" w:color="auto"/>
            <w:bottom w:val="none" w:sz="0" w:space="0" w:color="auto"/>
            <w:right w:val="none" w:sz="0" w:space="0" w:color="auto"/>
          </w:divBdr>
        </w:div>
        <w:div w:id="1250238180">
          <w:marLeft w:val="480"/>
          <w:marRight w:val="0"/>
          <w:marTop w:val="0"/>
          <w:marBottom w:val="0"/>
          <w:divBdr>
            <w:top w:val="none" w:sz="0" w:space="0" w:color="auto"/>
            <w:left w:val="none" w:sz="0" w:space="0" w:color="auto"/>
            <w:bottom w:val="none" w:sz="0" w:space="0" w:color="auto"/>
            <w:right w:val="none" w:sz="0" w:space="0" w:color="auto"/>
          </w:divBdr>
        </w:div>
        <w:div w:id="1275596458">
          <w:marLeft w:val="480"/>
          <w:marRight w:val="0"/>
          <w:marTop w:val="0"/>
          <w:marBottom w:val="0"/>
          <w:divBdr>
            <w:top w:val="none" w:sz="0" w:space="0" w:color="auto"/>
            <w:left w:val="none" w:sz="0" w:space="0" w:color="auto"/>
            <w:bottom w:val="none" w:sz="0" w:space="0" w:color="auto"/>
            <w:right w:val="none" w:sz="0" w:space="0" w:color="auto"/>
          </w:divBdr>
        </w:div>
        <w:div w:id="1293512495">
          <w:marLeft w:val="480"/>
          <w:marRight w:val="0"/>
          <w:marTop w:val="0"/>
          <w:marBottom w:val="0"/>
          <w:divBdr>
            <w:top w:val="none" w:sz="0" w:space="0" w:color="auto"/>
            <w:left w:val="none" w:sz="0" w:space="0" w:color="auto"/>
            <w:bottom w:val="none" w:sz="0" w:space="0" w:color="auto"/>
            <w:right w:val="none" w:sz="0" w:space="0" w:color="auto"/>
          </w:divBdr>
        </w:div>
        <w:div w:id="1320691539">
          <w:marLeft w:val="480"/>
          <w:marRight w:val="0"/>
          <w:marTop w:val="0"/>
          <w:marBottom w:val="0"/>
          <w:divBdr>
            <w:top w:val="none" w:sz="0" w:space="0" w:color="auto"/>
            <w:left w:val="none" w:sz="0" w:space="0" w:color="auto"/>
            <w:bottom w:val="none" w:sz="0" w:space="0" w:color="auto"/>
            <w:right w:val="none" w:sz="0" w:space="0" w:color="auto"/>
          </w:divBdr>
        </w:div>
        <w:div w:id="1538161757">
          <w:marLeft w:val="480"/>
          <w:marRight w:val="0"/>
          <w:marTop w:val="0"/>
          <w:marBottom w:val="0"/>
          <w:divBdr>
            <w:top w:val="none" w:sz="0" w:space="0" w:color="auto"/>
            <w:left w:val="none" w:sz="0" w:space="0" w:color="auto"/>
            <w:bottom w:val="none" w:sz="0" w:space="0" w:color="auto"/>
            <w:right w:val="none" w:sz="0" w:space="0" w:color="auto"/>
          </w:divBdr>
        </w:div>
        <w:div w:id="1554390996">
          <w:marLeft w:val="480"/>
          <w:marRight w:val="0"/>
          <w:marTop w:val="0"/>
          <w:marBottom w:val="0"/>
          <w:divBdr>
            <w:top w:val="none" w:sz="0" w:space="0" w:color="auto"/>
            <w:left w:val="none" w:sz="0" w:space="0" w:color="auto"/>
            <w:bottom w:val="none" w:sz="0" w:space="0" w:color="auto"/>
            <w:right w:val="none" w:sz="0" w:space="0" w:color="auto"/>
          </w:divBdr>
        </w:div>
        <w:div w:id="1590850171">
          <w:marLeft w:val="480"/>
          <w:marRight w:val="0"/>
          <w:marTop w:val="0"/>
          <w:marBottom w:val="0"/>
          <w:divBdr>
            <w:top w:val="none" w:sz="0" w:space="0" w:color="auto"/>
            <w:left w:val="none" w:sz="0" w:space="0" w:color="auto"/>
            <w:bottom w:val="none" w:sz="0" w:space="0" w:color="auto"/>
            <w:right w:val="none" w:sz="0" w:space="0" w:color="auto"/>
          </w:divBdr>
        </w:div>
        <w:div w:id="1664627658">
          <w:marLeft w:val="480"/>
          <w:marRight w:val="0"/>
          <w:marTop w:val="0"/>
          <w:marBottom w:val="0"/>
          <w:divBdr>
            <w:top w:val="none" w:sz="0" w:space="0" w:color="auto"/>
            <w:left w:val="none" w:sz="0" w:space="0" w:color="auto"/>
            <w:bottom w:val="none" w:sz="0" w:space="0" w:color="auto"/>
            <w:right w:val="none" w:sz="0" w:space="0" w:color="auto"/>
          </w:divBdr>
        </w:div>
      </w:divsChild>
    </w:div>
    <w:div w:id="582841621">
      <w:bodyDiv w:val="1"/>
      <w:marLeft w:val="0"/>
      <w:marRight w:val="0"/>
      <w:marTop w:val="0"/>
      <w:marBottom w:val="0"/>
      <w:divBdr>
        <w:top w:val="none" w:sz="0" w:space="0" w:color="auto"/>
        <w:left w:val="none" w:sz="0" w:space="0" w:color="auto"/>
        <w:bottom w:val="none" w:sz="0" w:space="0" w:color="auto"/>
        <w:right w:val="none" w:sz="0" w:space="0" w:color="auto"/>
      </w:divBdr>
    </w:div>
    <w:div w:id="582883233">
      <w:bodyDiv w:val="1"/>
      <w:marLeft w:val="0"/>
      <w:marRight w:val="0"/>
      <w:marTop w:val="0"/>
      <w:marBottom w:val="0"/>
      <w:divBdr>
        <w:top w:val="none" w:sz="0" w:space="0" w:color="auto"/>
        <w:left w:val="none" w:sz="0" w:space="0" w:color="auto"/>
        <w:bottom w:val="none" w:sz="0" w:space="0" w:color="auto"/>
        <w:right w:val="none" w:sz="0" w:space="0" w:color="auto"/>
      </w:divBdr>
    </w:div>
    <w:div w:id="583032530">
      <w:bodyDiv w:val="1"/>
      <w:marLeft w:val="0"/>
      <w:marRight w:val="0"/>
      <w:marTop w:val="0"/>
      <w:marBottom w:val="0"/>
      <w:divBdr>
        <w:top w:val="none" w:sz="0" w:space="0" w:color="auto"/>
        <w:left w:val="none" w:sz="0" w:space="0" w:color="auto"/>
        <w:bottom w:val="none" w:sz="0" w:space="0" w:color="auto"/>
        <w:right w:val="none" w:sz="0" w:space="0" w:color="auto"/>
      </w:divBdr>
      <w:divsChild>
        <w:div w:id="26682740">
          <w:marLeft w:val="480"/>
          <w:marRight w:val="0"/>
          <w:marTop w:val="0"/>
          <w:marBottom w:val="0"/>
          <w:divBdr>
            <w:top w:val="none" w:sz="0" w:space="0" w:color="auto"/>
            <w:left w:val="none" w:sz="0" w:space="0" w:color="auto"/>
            <w:bottom w:val="none" w:sz="0" w:space="0" w:color="auto"/>
            <w:right w:val="none" w:sz="0" w:space="0" w:color="auto"/>
          </w:divBdr>
        </w:div>
        <w:div w:id="34741547">
          <w:marLeft w:val="480"/>
          <w:marRight w:val="0"/>
          <w:marTop w:val="0"/>
          <w:marBottom w:val="0"/>
          <w:divBdr>
            <w:top w:val="none" w:sz="0" w:space="0" w:color="auto"/>
            <w:left w:val="none" w:sz="0" w:space="0" w:color="auto"/>
            <w:bottom w:val="none" w:sz="0" w:space="0" w:color="auto"/>
            <w:right w:val="none" w:sz="0" w:space="0" w:color="auto"/>
          </w:divBdr>
        </w:div>
        <w:div w:id="51194335">
          <w:marLeft w:val="480"/>
          <w:marRight w:val="0"/>
          <w:marTop w:val="0"/>
          <w:marBottom w:val="0"/>
          <w:divBdr>
            <w:top w:val="none" w:sz="0" w:space="0" w:color="auto"/>
            <w:left w:val="none" w:sz="0" w:space="0" w:color="auto"/>
            <w:bottom w:val="none" w:sz="0" w:space="0" w:color="auto"/>
            <w:right w:val="none" w:sz="0" w:space="0" w:color="auto"/>
          </w:divBdr>
        </w:div>
        <w:div w:id="180710354">
          <w:marLeft w:val="480"/>
          <w:marRight w:val="0"/>
          <w:marTop w:val="0"/>
          <w:marBottom w:val="0"/>
          <w:divBdr>
            <w:top w:val="none" w:sz="0" w:space="0" w:color="auto"/>
            <w:left w:val="none" w:sz="0" w:space="0" w:color="auto"/>
            <w:bottom w:val="none" w:sz="0" w:space="0" w:color="auto"/>
            <w:right w:val="none" w:sz="0" w:space="0" w:color="auto"/>
          </w:divBdr>
        </w:div>
        <w:div w:id="220023070">
          <w:marLeft w:val="480"/>
          <w:marRight w:val="0"/>
          <w:marTop w:val="0"/>
          <w:marBottom w:val="0"/>
          <w:divBdr>
            <w:top w:val="none" w:sz="0" w:space="0" w:color="auto"/>
            <w:left w:val="none" w:sz="0" w:space="0" w:color="auto"/>
            <w:bottom w:val="none" w:sz="0" w:space="0" w:color="auto"/>
            <w:right w:val="none" w:sz="0" w:space="0" w:color="auto"/>
          </w:divBdr>
        </w:div>
        <w:div w:id="344747514">
          <w:marLeft w:val="480"/>
          <w:marRight w:val="0"/>
          <w:marTop w:val="0"/>
          <w:marBottom w:val="0"/>
          <w:divBdr>
            <w:top w:val="none" w:sz="0" w:space="0" w:color="auto"/>
            <w:left w:val="none" w:sz="0" w:space="0" w:color="auto"/>
            <w:bottom w:val="none" w:sz="0" w:space="0" w:color="auto"/>
            <w:right w:val="none" w:sz="0" w:space="0" w:color="auto"/>
          </w:divBdr>
        </w:div>
        <w:div w:id="382028189">
          <w:marLeft w:val="480"/>
          <w:marRight w:val="0"/>
          <w:marTop w:val="0"/>
          <w:marBottom w:val="0"/>
          <w:divBdr>
            <w:top w:val="none" w:sz="0" w:space="0" w:color="auto"/>
            <w:left w:val="none" w:sz="0" w:space="0" w:color="auto"/>
            <w:bottom w:val="none" w:sz="0" w:space="0" w:color="auto"/>
            <w:right w:val="none" w:sz="0" w:space="0" w:color="auto"/>
          </w:divBdr>
        </w:div>
        <w:div w:id="400371711">
          <w:marLeft w:val="480"/>
          <w:marRight w:val="0"/>
          <w:marTop w:val="0"/>
          <w:marBottom w:val="0"/>
          <w:divBdr>
            <w:top w:val="none" w:sz="0" w:space="0" w:color="auto"/>
            <w:left w:val="none" w:sz="0" w:space="0" w:color="auto"/>
            <w:bottom w:val="none" w:sz="0" w:space="0" w:color="auto"/>
            <w:right w:val="none" w:sz="0" w:space="0" w:color="auto"/>
          </w:divBdr>
        </w:div>
        <w:div w:id="458381125">
          <w:marLeft w:val="480"/>
          <w:marRight w:val="0"/>
          <w:marTop w:val="0"/>
          <w:marBottom w:val="0"/>
          <w:divBdr>
            <w:top w:val="none" w:sz="0" w:space="0" w:color="auto"/>
            <w:left w:val="none" w:sz="0" w:space="0" w:color="auto"/>
            <w:bottom w:val="none" w:sz="0" w:space="0" w:color="auto"/>
            <w:right w:val="none" w:sz="0" w:space="0" w:color="auto"/>
          </w:divBdr>
        </w:div>
        <w:div w:id="565527359">
          <w:marLeft w:val="480"/>
          <w:marRight w:val="0"/>
          <w:marTop w:val="0"/>
          <w:marBottom w:val="0"/>
          <w:divBdr>
            <w:top w:val="none" w:sz="0" w:space="0" w:color="auto"/>
            <w:left w:val="none" w:sz="0" w:space="0" w:color="auto"/>
            <w:bottom w:val="none" w:sz="0" w:space="0" w:color="auto"/>
            <w:right w:val="none" w:sz="0" w:space="0" w:color="auto"/>
          </w:divBdr>
        </w:div>
        <w:div w:id="580331347">
          <w:marLeft w:val="480"/>
          <w:marRight w:val="0"/>
          <w:marTop w:val="0"/>
          <w:marBottom w:val="0"/>
          <w:divBdr>
            <w:top w:val="none" w:sz="0" w:space="0" w:color="auto"/>
            <w:left w:val="none" w:sz="0" w:space="0" w:color="auto"/>
            <w:bottom w:val="none" w:sz="0" w:space="0" w:color="auto"/>
            <w:right w:val="none" w:sz="0" w:space="0" w:color="auto"/>
          </w:divBdr>
        </w:div>
        <w:div w:id="591403046">
          <w:marLeft w:val="480"/>
          <w:marRight w:val="0"/>
          <w:marTop w:val="0"/>
          <w:marBottom w:val="0"/>
          <w:divBdr>
            <w:top w:val="none" w:sz="0" w:space="0" w:color="auto"/>
            <w:left w:val="none" w:sz="0" w:space="0" w:color="auto"/>
            <w:bottom w:val="none" w:sz="0" w:space="0" w:color="auto"/>
            <w:right w:val="none" w:sz="0" w:space="0" w:color="auto"/>
          </w:divBdr>
        </w:div>
        <w:div w:id="639382184">
          <w:marLeft w:val="480"/>
          <w:marRight w:val="0"/>
          <w:marTop w:val="0"/>
          <w:marBottom w:val="0"/>
          <w:divBdr>
            <w:top w:val="none" w:sz="0" w:space="0" w:color="auto"/>
            <w:left w:val="none" w:sz="0" w:space="0" w:color="auto"/>
            <w:bottom w:val="none" w:sz="0" w:space="0" w:color="auto"/>
            <w:right w:val="none" w:sz="0" w:space="0" w:color="auto"/>
          </w:divBdr>
        </w:div>
        <w:div w:id="726874925">
          <w:marLeft w:val="480"/>
          <w:marRight w:val="0"/>
          <w:marTop w:val="0"/>
          <w:marBottom w:val="0"/>
          <w:divBdr>
            <w:top w:val="none" w:sz="0" w:space="0" w:color="auto"/>
            <w:left w:val="none" w:sz="0" w:space="0" w:color="auto"/>
            <w:bottom w:val="none" w:sz="0" w:space="0" w:color="auto"/>
            <w:right w:val="none" w:sz="0" w:space="0" w:color="auto"/>
          </w:divBdr>
        </w:div>
        <w:div w:id="778717643">
          <w:marLeft w:val="480"/>
          <w:marRight w:val="0"/>
          <w:marTop w:val="0"/>
          <w:marBottom w:val="0"/>
          <w:divBdr>
            <w:top w:val="none" w:sz="0" w:space="0" w:color="auto"/>
            <w:left w:val="none" w:sz="0" w:space="0" w:color="auto"/>
            <w:bottom w:val="none" w:sz="0" w:space="0" w:color="auto"/>
            <w:right w:val="none" w:sz="0" w:space="0" w:color="auto"/>
          </w:divBdr>
        </w:div>
        <w:div w:id="781846283">
          <w:marLeft w:val="480"/>
          <w:marRight w:val="0"/>
          <w:marTop w:val="0"/>
          <w:marBottom w:val="0"/>
          <w:divBdr>
            <w:top w:val="none" w:sz="0" w:space="0" w:color="auto"/>
            <w:left w:val="none" w:sz="0" w:space="0" w:color="auto"/>
            <w:bottom w:val="none" w:sz="0" w:space="0" w:color="auto"/>
            <w:right w:val="none" w:sz="0" w:space="0" w:color="auto"/>
          </w:divBdr>
        </w:div>
        <w:div w:id="859127718">
          <w:marLeft w:val="480"/>
          <w:marRight w:val="0"/>
          <w:marTop w:val="0"/>
          <w:marBottom w:val="0"/>
          <w:divBdr>
            <w:top w:val="none" w:sz="0" w:space="0" w:color="auto"/>
            <w:left w:val="none" w:sz="0" w:space="0" w:color="auto"/>
            <w:bottom w:val="none" w:sz="0" w:space="0" w:color="auto"/>
            <w:right w:val="none" w:sz="0" w:space="0" w:color="auto"/>
          </w:divBdr>
        </w:div>
        <w:div w:id="874851042">
          <w:marLeft w:val="480"/>
          <w:marRight w:val="0"/>
          <w:marTop w:val="0"/>
          <w:marBottom w:val="0"/>
          <w:divBdr>
            <w:top w:val="none" w:sz="0" w:space="0" w:color="auto"/>
            <w:left w:val="none" w:sz="0" w:space="0" w:color="auto"/>
            <w:bottom w:val="none" w:sz="0" w:space="0" w:color="auto"/>
            <w:right w:val="none" w:sz="0" w:space="0" w:color="auto"/>
          </w:divBdr>
        </w:div>
        <w:div w:id="894514315">
          <w:marLeft w:val="480"/>
          <w:marRight w:val="0"/>
          <w:marTop w:val="0"/>
          <w:marBottom w:val="0"/>
          <w:divBdr>
            <w:top w:val="none" w:sz="0" w:space="0" w:color="auto"/>
            <w:left w:val="none" w:sz="0" w:space="0" w:color="auto"/>
            <w:bottom w:val="none" w:sz="0" w:space="0" w:color="auto"/>
            <w:right w:val="none" w:sz="0" w:space="0" w:color="auto"/>
          </w:divBdr>
        </w:div>
        <w:div w:id="966542691">
          <w:marLeft w:val="480"/>
          <w:marRight w:val="0"/>
          <w:marTop w:val="0"/>
          <w:marBottom w:val="0"/>
          <w:divBdr>
            <w:top w:val="none" w:sz="0" w:space="0" w:color="auto"/>
            <w:left w:val="none" w:sz="0" w:space="0" w:color="auto"/>
            <w:bottom w:val="none" w:sz="0" w:space="0" w:color="auto"/>
            <w:right w:val="none" w:sz="0" w:space="0" w:color="auto"/>
          </w:divBdr>
        </w:div>
        <w:div w:id="1003050294">
          <w:marLeft w:val="480"/>
          <w:marRight w:val="0"/>
          <w:marTop w:val="0"/>
          <w:marBottom w:val="0"/>
          <w:divBdr>
            <w:top w:val="none" w:sz="0" w:space="0" w:color="auto"/>
            <w:left w:val="none" w:sz="0" w:space="0" w:color="auto"/>
            <w:bottom w:val="none" w:sz="0" w:space="0" w:color="auto"/>
            <w:right w:val="none" w:sz="0" w:space="0" w:color="auto"/>
          </w:divBdr>
        </w:div>
        <w:div w:id="1025205319">
          <w:marLeft w:val="480"/>
          <w:marRight w:val="0"/>
          <w:marTop w:val="0"/>
          <w:marBottom w:val="0"/>
          <w:divBdr>
            <w:top w:val="none" w:sz="0" w:space="0" w:color="auto"/>
            <w:left w:val="none" w:sz="0" w:space="0" w:color="auto"/>
            <w:bottom w:val="none" w:sz="0" w:space="0" w:color="auto"/>
            <w:right w:val="none" w:sz="0" w:space="0" w:color="auto"/>
          </w:divBdr>
        </w:div>
        <w:div w:id="1060321555">
          <w:marLeft w:val="480"/>
          <w:marRight w:val="0"/>
          <w:marTop w:val="0"/>
          <w:marBottom w:val="0"/>
          <w:divBdr>
            <w:top w:val="none" w:sz="0" w:space="0" w:color="auto"/>
            <w:left w:val="none" w:sz="0" w:space="0" w:color="auto"/>
            <w:bottom w:val="none" w:sz="0" w:space="0" w:color="auto"/>
            <w:right w:val="none" w:sz="0" w:space="0" w:color="auto"/>
          </w:divBdr>
        </w:div>
        <w:div w:id="1063911841">
          <w:marLeft w:val="480"/>
          <w:marRight w:val="0"/>
          <w:marTop w:val="0"/>
          <w:marBottom w:val="0"/>
          <w:divBdr>
            <w:top w:val="none" w:sz="0" w:space="0" w:color="auto"/>
            <w:left w:val="none" w:sz="0" w:space="0" w:color="auto"/>
            <w:bottom w:val="none" w:sz="0" w:space="0" w:color="auto"/>
            <w:right w:val="none" w:sz="0" w:space="0" w:color="auto"/>
          </w:divBdr>
        </w:div>
        <w:div w:id="1067411712">
          <w:marLeft w:val="480"/>
          <w:marRight w:val="0"/>
          <w:marTop w:val="0"/>
          <w:marBottom w:val="0"/>
          <w:divBdr>
            <w:top w:val="none" w:sz="0" w:space="0" w:color="auto"/>
            <w:left w:val="none" w:sz="0" w:space="0" w:color="auto"/>
            <w:bottom w:val="none" w:sz="0" w:space="0" w:color="auto"/>
            <w:right w:val="none" w:sz="0" w:space="0" w:color="auto"/>
          </w:divBdr>
        </w:div>
        <w:div w:id="1077706160">
          <w:marLeft w:val="480"/>
          <w:marRight w:val="0"/>
          <w:marTop w:val="0"/>
          <w:marBottom w:val="0"/>
          <w:divBdr>
            <w:top w:val="none" w:sz="0" w:space="0" w:color="auto"/>
            <w:left w:val="none" w:sz="0" w:space="0" w:color="auto"/>
            <w:bottom w:val="none" w:sz="0" w:space="0" w:color="auto"/>
            <w:right w:val="none" w:sz="0" w:space="0" w:color="auto"/>
          </w:divBdr>
        </w:div>
        <w:div w:id="1185900831">
          <w:marLeft w:val="480"/>
          <w:marRight w:val="0"/>
          <w:marTop w:val="0"/>
          <w:marBottom w:val="0"/>
          <w:divBdr>
            <w:top w:val="none" w:sz="0" w:space="0" w:color="auto"/>
            <w:left w:val="none" w:sz="0" w:space="0" w:color="auto"/>
            <w:bottom w:val="none" w:sz="0" w:space="0" w:color="auto"/>
            <w:right w:val="none" w:sz="0" w:space="0" w:color="auto"/>
          </w:divBdr>
        </w:div>
        <w:div w:id="1198619966">
          <w:marLeft w:val="480"/>
          <w:marRight w:val="0"/>
          <w:marTop w:val="0"/>
          <w:marBottom w:val="0"/>
          <w:divBdr>
            <w:top w:val="none" w:sz="0" w:space="0" w:color="auto"/>
            <w:left w:val="none" w:sz="0" w:space="0" w:color="auto"/>
            <w:bottom w:val="none" w:sz="0" w:space="0" w:color="auto"/>
            <w:right w:val="none" w:sz="0" w:space="0" w:color="auto"/>
          </w:divBdr>
        </w:div>
        <w:div w:id="1223518688">
          <w:marLeft w:val="480"/>
          <w:marRight w:val="0"/>
          <w:marTop w:val="0"/>
          <w:marBottom w:val="0"/>
          <w:divBdr>
            <w:top w:val="none" w:sz="0" w:space="0" w:color="auto"/>
            <w:left w:val="none" w:sz="0" w:space="0" w:color="auto"/>
            <w:bottom w:val="none" w:sz="0" w:space="0" w:color="auto"/>
            <w:right w:val="none" w:sz="0" w:space="0" w:color="auto"/>
          </w:divBdr>
        </w:div>
        <w:div w:id="1276448019">
          <w:marLeft w:val="480"/>
          <w:marRight w:val="0"/>
          <w:marTop w:val="0"/>
          <w:marBottom w:val="0"/>
          <w:divBdr>
            <w:top w:val="none" w:sz="0" w:space="0" w:color="auto"/>
            <w:left w:val="none" w:sz="0" w:space="0" w:color="auto"/>
            <w:bottom w:val="none" w:sz="0" w:space="0" w:color="auto"/>
            <w:right w:val="none" w:sz="0" w:space="0" w:color="auto"/>
          </w:divBdr>
        </w:div>
        <w:div w:id="1281840224">
          <w:marLeft w:val="480"/>
          <w:marRight w:val="0"/>
          <w:marTop w:val="0"/>
          <w:marBottom w:val="0"/>
          <w:divBdr>
            <w:top w:val="none" w:sz="0" w:space="0" w:color="auto"/>
            <w:left w:val="none" w:sz="0" w:space="0" w:color="auto"/>
            <w:bottom w:val="none" w:sz="0" w:space="0" w:color="auto"/>
            <w:right w:val="none" w:sz="0" w:space="0" w:color="auto"/>
          </w:divBdr>
        </w:div>
        <w:div w:id="1285115170">
          <w:marLeft w:val="480"/>
          <w:marRight w:val="0"/>
          <w:marTop w:val="0"/>
          <w:marBottom w:val="0"/>
          <w:divBdr>
            <w:top w:val="none" w:sz="0" w:space="0" w:color="auto"/>
            <w:left w:val="none" w:sz="0" w:space="0" w:color="auto"/>
            <w:bottom w:val="none" w:sz="0" w:space="0" w:color="auto"/>
            <w:right w:val="none" w:sz="0" w:space="0" w:color="auto"/>
          </w:divBdr>
        </w:div>
        <w:div w:id="1296061790">
          <w:marLeft w:val="480"/>
          <w:marRight w:val="0"/>
          <w:marTop w:val="0"/>
          <w:marBottom w:val="0"/>
          <w:divBdr>
            <w:top w:val="none" w:sz="0" w:space="0" w:color="auto"/>
            <w:left w:val="none" w:sz="0" w:space="0" w:color="auto"/>
            <w:bottom w:val="none" w:sz="0" w:space="0" w:color="auto"/>
            <w:right w:val="none" w:sz="0" w:space="0" w:color="auto"/>
          </w:divBdr>
        </w:div>
        <w:div w:id="1299140926">
          <w:marLeft w:val="480"/>
          <w:marRight w:val="0"/>
          <w:marTop w:val="0"/>
          <w:marBottom w:val="0"/>
          <w:divBdr>
            <w:top w:val="none" w:sz="0" w:space="0" w:color="auto"/>
            <w:left w:val="none" w:sz="0" w:space="0" w:color="auto"/>
            <w:bottom w:val="none" w:sz="0" w:space="0" w:color="auto"/>
            <w:right w:val="none" w:sz="0" w:space="0" w:color="auto"/>
          </w:divBdr>
        </w:div>
        <w:div w:id="1318418484">
          <w:marLeft w:val="480"/>
          <w:marRight w:val="0"/>
          <w:marTop w:val="0"/>
          <w:marBottom w:val="0"/>
          <w:divBdr>
            <w:top w:val="none" w:sz="0" w:space="0" w:color="auto"/>
            <w:left w:val="none" w:sz="0" w:space="0" w:color="auto"/>
            <w:bottom w:val="none" w:sz="0" w:space="0" w:color="auto"/>
            <w:right w:val="none" w:sz="0" w:space="0" w:color="auto"/>
          </w:divBdr>
        </w:div>
        <w:div w:id="1345395727">
          <w:marLeft w:val="480"/>
          <w:marRight w:val="0"/>
          <w:marTop w:val="0"/>
          <w:marBottom w:val="0"/>
          <w:divBdr>
            <w:top w:val="none" w:sz="0" w:space="0" w:color="auto"/>
            <w:left w:val="none" w:sz="0" w:space="0" w:color="auto"/>
            <w:bottom w:val="none" w:sz="0" w:space="0" w:color="auto"/>
            <w:right w:val="none" w:sz="0" w:space="0" w:color="auto"/>
          </w:divBdr>
        </w:div>
        <w:div w:id="1372530377">
          <w:marLeft w:val="480"/>
          <w:marRight w:val="0"/>
          <w:marTop w:val="0"/>
          <w:marBottom w:val="0"/>
          <w:divBdr>
            <w:top w:val="none" w:sz="0" w:space="0" w:color="auto"/>
            <w:left w:val="none" w:sz="0" w:space="0" w:color="auto"/>
            <w:bottom w:val="none" w:sz="0" w:space="0" w:color="auto"/>
            <w:right w:val="none" w:sz="0" w:space="0" w:color="auto"/>
          </w:divBdr>
        </w:div>
        <w:div w:id="1451435086">
          <w:marLeft w:val="480"/>
          <w:marRight w:val="0"/>
          <w:marTop w:val="0"/>
          <w:marBottom w:val="0"/>
          <w:divBdr>
            <w:top w:val="none" w:sz="0" w:space="0" w:color="auto"/>
            <w:left w:val="none" w:sz="0" w:space="0" w:color="auto"/>
            <w:bottom w:val="none" w:sz="0" w:space="0" w:color="auto"/>
            <w:right w:val="none" w:sz="0" w:space="0" w:color="auto"/>
          </w:divBdr>
        </w:div>
        <w:div w:id="1545408560">
          <w:marLeft w:val="480"/>
          <w:marRight w:val="0"/>
          <w:marTop w:val="0"/>
          <w:marBottom w:val="0"/>
          <w:divBdr>
            <w:top w:val="none" w:sz="0" w:space="0" w:color="auto"/>
            <w:left w:val="none" w:sz="0" w:space="0" w:color="auto"/>
            <w:bottom w:val="none" w:sz="0" w:space="0" w:color="auto"/>
            <w:right w:val="none" w:sz="0" w:space="0" w:color="auto"/>
          </w:divBdr>
        </w:div>
        <w:div w:id="1571696150">
          <w:marLeft w:val="480"/>
          <w:marRight w:val="0"/>
          <w:marTop w:val="0"/>
          <w:marBottom w:val="0"/>
          <w:divBdr>
            <w:top w:val="none" w:sz="0" w:space="0" w:color="auto"/>
            <w:left w:val="none" w:sz="0" w:space="0" w:color="auto"/>
            <w:bottom w:val="none" w:sz="0" w:space="0" w:color="auto"/>
            <w:right w:val="none" w:sz="0" w:space="0" w:color="auto"/>
          </w:divBdr>
        </w:div>
        <w:div w:id="1571884246">
          <w:marLeft w:val="480"/>
          <w:marRight w:val="0"/>
          <w:marTop w:val="0"/>
          <w:marBottom w:val="0"/>
          <w:divBdr>
            <w:top w:val="none" w:sz="0" w:space="0" w:color="auto"/>
            <w:left w:val="none" w:sz="0" w:space="0" w:color="auto"/>
            <w:bottom w:val="none" w:sz="0" w:space="0" w:color="auto"/>
            <w:right w:val="none" w:sz="0" w:space="0" w:color="auto"/>
          </w:divBdr>
        </w:div>
        <w:div w:id="1671250835">
          <w:marLeft w:val="480"/>
          <w:marRight w:val="0"/>
          <w:marTop w:val="0"/>
          <w:marBottom w:val="0"/>
          <w:divBdr>
            <w:top w:val="none" w:sz="0" w:space="0" w:color="auto"/>
            <w:left w:val="none" w:sz="0" w:space="0" w:color="auto"/>
            <w:bottom w:val="none" w:sz="0" w:space="0" w:color="auto"/>
            <w:right w:val="none" w:sz="0" w:space="0" w:color="auto"/>
          </w:divBdr>
        </w:div>
      </w:divsChild>
    </w:div>
    <w:div w:id="583220982">
      <w:bodyDiv w:val="1"/>
      <w:marLeft w:val="0"/>
      <w:marRight w:val="0"/>
      <w:marTop w:val="0"/>
      <w:marBottom w:val="0"/>
      <w:divBdr>
        <w:top w:val="none" w:sz="0" w:space="0" w:color="auto"/>
        <w:left w:val="none" w:sz="0" w:space="0" w:color="auto"/>
        <w:bottom w:val="none" w:sz="0" w:space="0" w:color="auto"/>
        <w:right w:val="none" w:sz="0" w:space="0" w:color="auto"/>
      </w:divBdr>
    </w:div>
    <w:div w:id="583535395">
      <w:bodyDiv w:val="1"/>
      <w:marLeft w:val="0"/>
      <w:marRight w:val="0"/>
      <w:marTop w:val="0"/>
      <w:marBottom w:val="0"/>
      <w:divBdr>
        <w:top w:val="none" w:sz="0" w:space="0" w:color="auto"/>
        <w:left w:val="none" w:sz="0" w:space="0" w:color="auto"/>
        <w:bottom w:val="none" w:sz="0" w:space="0" w:color="auto"/>
        <w:right w:val="none" w:sz="0" w:space="0" w:color="auto"/>
      </w:divBdr>
    </w:div>
    <w:div w:id="583539517">
      <w:bodyDiv w:val="1"/>
      <w:marLeft w:val="0"/>
      <w:marRight w:val="0"/>
      <w:marTop w:val="0"/>
      <w:marBottom w:val="0"/>
      <w:divBdr>
        <w:top w:val="none" w:sz="0" w:space="0" w:color="auto"/>
        <w:left w:val="none" w:sz="0" w:space="0" w:color="auto"/>
        <w:bottom w:val="none" w:sz="0" w:space="0" w:color="auto"/>
        <w:right w:val="none" w:sz="0" w:space="0" w:color="auto"/>
      </w:divBdr>
    </w:div>
    <w:div w:id="583686986">
      <w:bodyDiv w:val="1"/>
      <w:marLeft w:val="0"/>
      <w:marRight w:val="0"/>
      <w:marTop w:val="0"/>
      <w:marBottom w:val="0"/>
      <w:divBdr>
        <w:top w:val="none" w:sz="0" w:space="0" w:color="auto"/>
        <w:left w:val="none" w:sz="0" w:space="0" w:color="auto"/>
        <w:bottom w:val="none" w:sz="0" w:space="0" w:color="auto"/>
        <w:right w:val="none" w:sz="0" w:space="0" w:color="auto"/>
      </w:divBdr>
      <w:divsChild>
        <w:div w:id="35858996">
          <w:marLeft w:val="480"/>
          <w:marRight w:val="0"/>
          <w:marTop w:val="0"/>
          <w:marBottom w:val="0"/>
          <w:divBdr>
            <w:top w:val="none" w:sz="0" w:space="0" w:color="auto"/>
            <w:left w:val="none" w:sz="0" w:space="0" w:color="auto"/>
            <w:bottom w:val="none" w:sz="0" w:space="0" w:color="auto"/>
            <w:right w:val="none" w:sz="0" w:space="0" w:color="auto"/>
          </w:divBdr>
        </w:div>
        <w:div w:id="129053423">
          <w:marLeft w:val="480"/>
          <w:marRight w:val="0"/>
          <w:marTop w:val="0"/>
          <w:marBottom w:val="0"/>
          <w:divBdr>
            <w:top w:val="none" w:sz="0" w:space="0" w:color="auto"/>
            <w:left w:val="none" w:sz="0" w:space="0" w:color="auto"/>
            <w:bottom w:val="none" w:sz="0" w:space="0" w:color="auto"/>
            <w:right w:val="none" w:sz="0" w:space="0" w:color="auto"/>
          </w:divBdr>
        </w:div>
        <w:div w:id="129177765">
          <w:marLeft w:val="480"/>
          <w:marRight w:val="0"/>
          <w:marTop w:val="0"/>
          <w:marBottom w:val="0"/>
          <w:divBdr>
            <w:top w:val="none" w:sz="0" w:space="0" w:color="auto"/>
            <w:left w:val="none" w:sz="0" w:space="0" w:color="auto"/>
            <w:bottom w:val="none" w:sz="0" w:space="0" w:color="auto"/>
            <w:right w:val="none" w:sz="0" w:space="0" w:color="auto"/>
          </w:divBdr>
        </w:div>
        <w:div w:id="164050504">
          <w:marLeft w:val="480"/>
          <w:marRight w:val="0"/>
          <w:marTop w:val="0"/>
          <w:marBottom w:val="0"/>
          <w:divBdr>
            <w:top w:val="none" w:sz="0" w:space="0" w:color="auto"/>
            <w:left w:val="none" w:sz="0" w:space="0" w:color="auto"/>
            <w:bottom w:val="none" w:sz="0" w:space="0" w:color="auto"/>
            <w:right w:val="none" w:sz="0" w:space="0" w:color="auto"/>
          </w:divBdr>
        </w:div>
        <w:div w:id="202789629">
          <w:marLeft w:val="480"/>
          <w:marRight w:val="0"/>
          <w:marTop w:val="0"/>
          <w:marBottom w:val="0"/>
          <w:divBdr>
            <w:top w:val="none" w:sz="0" w:space="0" w:color="auto"/>
            <w:left w:val="none" w:sz="0" w:space="0" w:color="auto"/>
            <w:bottom w:val="none" w:sz="0" w:space="0" w:color="auto"/>
            <w:right w:val="none" w:sz="0" w:space="0" w:color="auto"/>
          </w:divBdr>
        </w:div>
        <w:div w:id="253633510">
          <w:marLeft w:val="480"/>
          <w:marRight w:val="0"/>
          <w:marTop w:val="0"/>
          <w:marBottom w:val="0"/>
          <w:divBdr>
            <w:top w:val="none" w:sz="0" w:space="0" w:color="auto"/>
            <w:left w:val="none" w:sz="0" w:space="0" w:color="auto"/>
            <w:bottom w:val="none" w:sz="0" w:space="0" w:color="auto"/>
            <w:right w:val="none" w:sz="0" w:space="0" w:color="auto"/>
          </w:divBdr>
        </w:div>
        <w:div w:id="265964665">
          <w:marLeft w:val="480"/>
          <w:marRight w:val="0"/>
          <w:marTop w:val="0"/>
          <w:marBottom w:val="0"/>
          <w:divBdr>
            <w:top w:val="none" w:sz="0" w:space="0" w:color="auto"/>
            <w:left w:val="none" w:sz="0" w:space="0" w:color="auto"/>
            <w:bottom w:val="none" w:sz="0" w:space="0" w:color="auto"/>
            <w:right w:val="none" w:sz="0" w:space="0" w:color="auto"/>
          </w:divBdr>
        </w:div>
        <w:div w:id="280429216">
          <w:marLeft w:val="480"/>
          <w:marRight w:val="0"/>
          <w:marTop w:val="0"/>
          <w:marBottom w:val="0"/>
          <w:divBdr>
            <w:top w:val="none" w:sz="0" w:space="0" w:color="auto"/>
            <w:left w:val="none" w:sz="0" w:space="0" w:color="auto"/>
            <w:bottom w:val="none" w:sz="0" w:space="0" w:color="auto"/>
            <w:right w:val="none" w:sz="0" w:space="0" w:color="auto"/>
          </w:divBdr>
        </w:div>
        <w:div w:id="285702522">
          <w:marLeft w:val="480"/>
          <w:marRight w:val="0"/>
          <w:marTop w:val="0"/>
          <w:marBottom w:val="0"/>
          <w:divBdr>
            <w:top w:val="none" w:sz="0" w:space="0" w:color="auto"/>
            <w:left w:val="none" w:sz="0" w:space="0" w:color="auto"/>
            <w:bottom w:val="none" w:sz="0" w:space="0" w:color="auto"/>
            <w:right w:val="none" w:sz="0" w:space="0" w:color="auto"/>
          </w:divBdr>
        </w:div>
        <w:div w:id="358822075">
          <w:marLeft w:val="480"/>
          <w:marRight w:val="0"/>
          <w:marTop w:val="0"/>
          <w:marBottom w:val="0"/>
          <w:divBdr>
            <w:top w:val="none" w:sz="0" w:space="0" w:color="auto"/>
            <w:left w:val="none" w:sz="0" w:space="0" w:color="auto"/>
            <w:bottom w:val="none" w:sz="0" w:space="0" w:color="auto"/>
            <w:right w:val="none" w:sz="0" w:space="0" w:color="auto"/>
          </w:divBdr>
        </w:div>
        <w:div w:id="493499464">
          <w:marLeft w:val="480"/>
          <w:marRight w:val="0"/>
          <w:marTop w:val="0"/>
          <w:marBottom w:val="0"/>
          <w:divBdr>
            <w:top w:val="none" w:sz="0" w:space="0" w:color="auto"/>
            <w:left w:val="none" w:sz="0" w:space="0" w:color="auto"/>
            <w:bottom w:val="none" w:sz="0" w:space="0" w:color="auto"/>
            <w:right w:val="none" w:sz="0" w:space="0" w:color="auto"/>
          </w:divBdr>
        </w:div>
        <w:div w:id="546138142">
          <w:marLeft w:val="480"/>
          <w:marRight w:val="0"/>
          <w:marTop w:val="0"/>
          <w:marBottom w:val="0"/>
          <w:divBdr>
            <w:top w:val="none" w:sz="0" w:space="0" w:color="auto"/>
            <w:left w:val="none" w:sz="0" w:space="0" w:color="auto"/>
            <w:bottom w:val="none" w:sz="0" w:space="0" w:color="auto"/>
            <w:right w:val="none" w:sz="0" w:space="0" w:color="auto"/>
          </w:divBdr>
        </w:div>
        <w:div w:id="548765141">
          <w:marLeft w:val="480"/>
          <w:marRight w:val="0"/>
          <w:marTop w:val="0"/>
          <w:marBottom w:val="0"/>
          <w:divBdr>
            <w:top w:val="none" w:sz="0" w:space="0" w:color="auto"/>
            <w:left w:val="none" w:sz="0" w:space="0" w:color="auto"/>
            <w:bottom w:val="none" w:sz="0" w:space="0" w:color="auto"/>
            <w:right w:val="none" w:sz="0" w:space="0" w:color="auto"/>
          </w:divBdr>
        </w:div>
        <w:div w:id="590285481">
          <w:marLeft w:val="480"/>
          <w:marRight w:val="0"/>
          <w:marTop w:val="0"/>
          <w:marBottom w:val="0"/>
          <w:divBdr>
            <w:top w:val="none" w:sz="0" w:space="0" w:color="auto"/>
            <w:left w:val="none" w:sz="0" w:space="0" w:color="auto"/>
            <w:bottom w:val="none" w:sz="0" w:space="0" w:color="auto"/>
            <w:right w:val="none" w:sz="0" w:space="0" w:color="auto"/>
          </w:divBdr>
        </w:div>
        <w:div w:id="591204457">
          <w:marLeft w:val="480"/>
          <w:marRight w:val="0"/>
          <w:marTop w:val="0"/>
          <w:marBottom w:val="0"/>
          <w:divBdr>
            <w:top w:val="none" w:sz="0" w:space="0" w:color="auto"/>
            <w:left w:val="none" w:sz="0" w:space="0" w:color="auto"/>
            <w:bottom w:val="none" w:sz="0" w:space="0" w:color="auto"/>
            <w:right w:val="none" w:sz="0" w:space="0" w:color="auto"/>
          </w:divBdr>
        </w:div>
        <w:div w:id="602684552">
          <w:marLeft w:val="480"/>
          <w:marRight w:val="0"/>
          <w:marTop w:val="0"/>
          <w:marBottom w:val="0"/>
          <w:divBdr>
            <w:top w:val="none" w:sz="0" w:space="0" w:color="auto"/>
            <w:left w:val="none" w:sz="0" w:space="0" w:color="auto"/>
            <w:bottom w:val="none" w:sz="0" w:space="0" w:color="auto"/>
            <w:right w:val="none" w:sz="0" w:space="0" w:color="auto"/>
          </w:divBdr>
        </w:div>
        <w:div w:id="607808619">
          <w:marLeft w:val="480"/>
          <w:marRight w:val="0"/>
          <w:marTop w:val="0"/>
          <w:marBottom w:val="0"/>
          <w:divBdr>
            <w:top w:val="none" w:sz="0" w:space="0" w:color="auto"/>
            <w:left w:val="none" w:sz="0" w:space="0" w:color="auto"/>
            <w:bottom w:val="none" w:sz="0" w:space="0" w:color="auto"/>
            <w:right w:val="none" w:sz="0" w:space="0" w:color="auto"/>
          </w:divBdr>
        </w:div>
        <w:div w:id="630747853">
          <w:marLeft w:val="480"/>
          <w:marRight w:val="0"/>
          <w:marTop w:val="0"/>
          <w:marBottom w:val="0"/>
          <w:divBdr>
            <w:top w:val="none" w:sz="0" w:space="0" w:color="auto"/>
            <w:left w:val="none" w:sz="0" w:space="0" w:color="auto"/>
            <w:bottom w:val="none" w:sz="0" w:space="0" w:color="auto"/>
            <w:right w:val="none" w:sz="0" w:space="0" w:color="auto"/>
          </w:divBdr>
        </w:div>
        <w:div w:id="686249487">
          <w:marLeft w:val="480"/>
          <w:marRight w:val="0"/>
          <w:marTop w:val="0"/>
          <w:marBottom w:val="0"/>
          <w:divBdr>
            <w:top w:val="none" w:sz="0" w:space="0" w:color="auto"/>
            <w:left w:val="none" w:sz="0" w:space="0" w:color="auto"/>
            <w:bottom w:val="none" w:sz="0" w:space="0" w:color="auto"/>
            <w:right w:val="none" w:sz="0" w:space="0" w:color="auto"/>
          </w:divBdr>
        </w:div>
        <w:div w:id="686449861">
          <w:marLeft w:val="480"/>
          <w:marRight w:val="0"/>
          <w:marTop w:val="0"/>
          <w:marBottom w:val="0"/>
          <w:divBdr>
            <w:top w:val="none" w:sz="0" w:space="0" w:color="auto"/>
            <w:left w:val="none" w:sz="0" w:space="0" w:color="auto"/>
            <w:bottom w:val="none" w:sz="0" w:space="0" w:color="auto"/>
            <w:right w:val="none" w:sz="0" w:space="0" w:color="auto"/>
          </w:divBdr>
        </w:div>
        <w:div w:id="689724558">
          <w:marLeft w:val="480"/>
          <w:marRight w:val="0"/>
          <w:marTop w:val="0"/>
          <w:marBottom w:val="0"/>
          <w:divBdr>
            <w:top w:val="none" w:sz="0" w:space="0" w:color="auto"/>
            <w:left w:val="none" w:sz="0" w:space="0" w:color="auto"/>
            <w:bottom w:val="none" w:sz="0" w:space="0" w:color="auto"/>
            <w:right w:val="none" w:sz="0" w:space="0" w:color="auto"/>
          </w:divBdr>
        </w:div>
        <w:div w:id="689841901">
          <w:marLeft w:val="480"/>
          <w:marRight w:val="0"/>
          <w:marTop w:val="0"/>
          <w:marBottom w:val="0"/>
          <w:divBdr>
            <w:top w:val="none" w:sz="0" w:space="0" w:color="auto"/>
            <w:left w:val="none" w:sz="0" w:space="0" w:color="auto"/>
            <w:bottom w:val="none" w:sz="0" w:space="0" w:color="auto"/>
            <w:right w:val="none" w:sz="0" w:space="0" w:color="auto"/>
          </w:divBdr>
        </w:div>
        <w:div w:id="693120447">
          <w:marLeft w:val="480"/>
          <w:marRight w:val="0"/>
          <w:marTop w:val="0"/>
          <w:marBottom w:val="0"/>
          <w:divBdr>
            <w:top w:val="none" w:sz="0" w:space="0" w:color="auto"/>
            <w:left w:val="none" w:sz="0" w:space="0" w:color="auto"/>
            <w:bottom w:val="none" w:sz="0" w:space="0" w:color="auto"/>
            <w:right w:val="none" w:sz="0" w:space="0" w:color="auto"/>
          </w:divBdr>
        </w:div>
        <w:div w:id="719012204">
          <w:marLeft w:val="480"/>
          <w:marRight w:val="0"/>
          <w:marTop w:val="0"/>
          <w:marBottom w:val="0"/>
          <w:divBdr>
            <w:top w:val="none" w:sz="0" w:space="0" w:color="auto"/>
            <w:left w:val="none" w:sz="0" w:space="0" w:color="auto"/>
            <w:bottom w:val="none" w:sz="0" w:space="0" w:color="auto"/>
            <w:right w:val="none" w:sz="0" w:space="0" w:color="auto"/>
          </w:divBdr>
        </w:div>
        <w:div w:id="797142213">
          <w:marLeft w:val="480"/>
          <w:marRight w:val="0"/>
          <w:marTop w:val="0"/>
          <w:marBottom w:val="0"/>
          <w:divBdr>
            <w:top w:val="none" w:sz="0" w:space="0" w:color="auto"/>
            <w:left w:val="none" w:sz="0" w:space="0" w:color="auto"/>
            <w:bottom w:val="none" w:sz="0" w:space="0" w:color="auto"/>
            <w:right w:val="none" w:sz="0" w:space="0" w:color="auto"/>
          </w:divBdr>
        </w:div>
        <w:div w:id="800149365">
          <w:marLeft w:val="480"/>
          <w:marRight w:val="0"/>
          <w:marTop w:val="0"/>
          <w:marBottom w:val="0"/>
          <w:divBdr>
            <w:top w:val="none" w:sz="0" w:space="0" w:color="auto"/>
            <w:left w:val="none" w:sz="0" w:space="0" w:color="auto"/>
            <w:bottom w:val="none" w:sz="0" w:space="0" w:color="auto"/>
            <w:right w:val="none" w:sz="0" w:space="0" w:color="auto"/>
          </w:divBdr>
        </w:div>
        <w:div w:id="835342196">
          <w:marLeft w:val="480"/>
          <w:marRight w:val="0"/>
          <w:marTop w:val="0"/>
          <w:marBottom w:val="0"/>
          <w:divBdr>
            <w:top w:val="none" w:sz="0" w:space="0" w:color="auto"/>
            <w:left w:val="none" w:sz="0" w:space="0" w:color="auto"/>
            <w:bottom w:val="none" w:sz="0" w:space="0" w:color="auto"/>
            <w:right w:val="none" w:sz="0" w:space="0" w:color="auto"/>
          </w:divBdr>
        </w:div>
        <w:div w:id="898830817">
          <w:marLeft w:val="480"/>
          <w:marRight w:val="0"/>
          <w:marTop w:val="0"/>
          <w:marBottom w:val="0"/>
          <w:divBdr>
            <w:top w:val="none" w:sz="0" w:space="0" w:color="auto"/>
            <w:left w:val="none" w:sz="0" w:space="0" w:color="auto"/>
            <w:bottom w:val="none" w:sz="0" w:space="0" w:color="auto"/>
            <w:right w:val="none" w:sz="0" w:space="0" w:color="auto"/>
          </w:divBdr>
        </w:div>
        <w:div w:id="910967265">
          <w:marLeft w:val="480"/>
          <w:marRight w:val="0"/>
          <w:marTop w:val="0"/>
          <w:marBottom w:val="0"/>
          <w:divBdr>
            <w:top w:val="none" w:sz="0" w:space="0" w:color="auto"/>
            <w:left w:val="none" w:sz="0" w:space="0" w:color="auto"/>
            <w:bottom w:val="none" w:sz="0" w:space="0" w:color="auto"/>
            <w:right w:val="none" w:sz="0" w:space="0" w:color="auto"/>
          </w:divBdr>
        </w:div>
        <w:div w:id="916865799">
          <w:marLeft w:val="480"/>
          <w:marRight w:val="0"/>
          <w:marTop w:val="0"/>
          <w:marBottom w:val="0"/>
          <w:divBdr>
            <w:top w:val="none" w:sz="0" w:space="0" w:color="auto"/>
            <w:left w:val="none" w:sz="0" w:space="0" w:color="auto"/>
            <w:bottom w:val="none" w:sz="0" w:space="0" w:color="auto"/>
            <w:right w:val="none" w:sz="0" w:space="0" w:color="auto"/>
          </w:divBdr>
        </w:div>
        <w:div w:id="923614151">
          <w:marLeft w:val="480"/>
          <w:marRight w:val="0"/>
          <w:marTop w:val="0"/>
          <w:marBottom w:val="0"/>
          <w:divBdr>
            <w:top w:val="none" w:sz="0" w:space="0" w:color="auto"/>
            <w:left w:val="none" w:sz="0" w:space="0" w:color="auto"/>
            <w:bottom w:val="none" w:sz="0" w:space="0" w:color="auto"/>
            <w:right w:val="none" w:sz="0" w:space="0" w:color="auto"/>
          </w:divBdr>
        </w:div>
        <w:div w:id="962879115">
          <w:marLeft w:val="480"/>
          <w:marRight w:val="0"/>
          <w:marTop w:val="0"/>
          <w:marBottom w:val="0"/>
          <w:divBdr>
            <w:top w:val="none" w:sz="0" w:space="0" w:color="auto"/>
            <w:left w:val="none" w:sz="0" w:space="0" w:color="auto"/>
            <w:bottom w:val="none" w:sz="0" w:space="0" w:color="auto"/>
            <w:right w:val="none" w:sz="0" w:space="0" w:color="auto"/>
          </w:divBdr>
        </w:div>
        <w:div w:id="1039168211">
          <w:marLeft w:val="480"/>
          <w:marRight w:val="0"/>
          <w:marTop w:val="0"/>
          <w:marBottom w:val="0"/>
          <w:divBdr>
            <w:top w:val="none" w:sz="0" w:space="0" w:color="auto"/>
            <w:left w:val="none" w:sz="0" w:space="0" w:color="auto"/>
            <w:bottom w:val="none" w:sz="0" w:space="0" w:color="auto"/>
            <w:right w:val="none" w:sz="0" w:space="0" w:color="auto"/>
          </w:divBdr>
        </w:div>
        <w:div w:id="1121725610">
          <w:marLeft w:val="480"/>
          <w:marRight w:val="0"/>
          <w:marTop w:val="0"/>
          <w:marBottom w:val="0"/>
          <w:divBdr>
            <w:top w:val="none" w:sz="0" w:space="0" w:color="auto"/>
            <w:left w:val="none" w:sz="0" w:space="0" w:color="auto"/>
            <w:bottom w:val="none" w:sz="0" w:space="0" w:color="auto"/>
            <w:right w:val="none" w:sz="0" w:space="0" w:color="auto"/>
          </w:divBdr>
        </w:div>
        <w:div w:id="1152719131">
          <w:marLeft w:val="480"/>
          <w:marRight w:val="0"/>
          <w:marTop w:val="0"/>
          <w:marBottom w:val="0"/>
          <w:divBdr>
            <w:top w:val="none" w:sz="0" w:space="0" w:color="auto"/>
            <w:left w:val="none" w:sz="0" w:space="0" w:color="auto"/>
            <w:bottom w:val="none" w:sz="0" w:space="0" w:color="auto"/>
            <w:right w:val="none" w:sz="0" w:space="0" w:color="auto"/>
          </w:divBdr>
        </w:div>
        <w:div w:id="1157301441">
          <w:marLeft w:val="480"/>
          <w:marRight w:val="0"/>
          <w:marTop w:val="0"/>
          <w:marBottom w:val="0"/>
          <w:divBdr>
            <w:top w:val="none" w:sz="0" w:space="0" w:color="auto"/>
            <w:left w:val="none" w:sz="0" w:space="0" w:color="auto"/>
            <w:bottom w:val="none" w:sz="0" w:space="0" w:color="auto"/>
            <w:right w:val="none" w:sz="0" w:space="0" w:color="auto"/>
          </w:divBdr>
        </w:div>
        <w:div w:id="1223296392">
          <w:marLeft w:val="480"/>
          <w:marRight w:val="0"/>
          <w:marTop w:val="0"/>
          <w:marBottom w:val="0"/>
          <w:divBdr>
            <w:top w:val="none" w:sz="0" w:space="0" w:color="auto"/>
            <w:left w:val="none" w:sz="0" w:space="0" w:color="auto"/>
            <w:bottom w:val="none" w:sz="0" w:space="0" w:color="auto"/>
            <w:right w:val="none" w:sz="0" w:space="0" w:color="auto"/>
          </w:divBdr>
        </w:div>
        <w:div w:id="1225918167">
          <w:marLeft w:val="480"/>
          <w:marRight w:val="0"/>
          <w:marTop w:val="0"/>
          <w:marBottom w:val="0"/>
          <w:divBdr>
            <w:top w:val="none" w:sz="0" w:space="0" w:color="auto"/>
            <w:left w:val="none" w:sz="0" w:space="0" w:color="auto"/>
            <w:bottom w:val="none" w:sz="0" w:space="0" w:color="auto"/>
            <w:right w:val="none" w:sz="0" w:space="0" w:color="auto"/>
          </w:divBdr>
        </w:div>
        <w:div w:id="1244608093">
          <w:marLeft w:val="480"/>
          <w:marRight w:val="0"/>
          <w:marTop w:val="0"/>
          <w:marBottom w:val="0"/>
          <w:divBdr>
            <w:top w:val="none" w:sz="0" w:space="0" w:color="auto"/>
            <w:left w:val="none" w:sz="0" w:space="0" w:color="auto"/>
            <w:bottom w:val="none" w:sz="0" w:space="0" w:color="auto"/>
            <w:right w:val="none" w:sz="0" w:space="0" w:color="auto"/>
          </w:divBdr>
        </w:div>
        <w:div w:id="1294017470">
          <w:marLeft w:val="480"/>
          <w:marRight w:val="0"/>
          <w:marTop w:val="0"/>
          <w:marBottom w:val="0"/>
          <w:divBdr>
            <w:top w:val="none" w:sz="0" w:space="0" w:color="auto"/>
            <w:left w:val="none" w:sz="0" w:space="0" w:color="auto"/>
            <w:bottom w:val="none" w:sz="0" w:space="0" w:color="auto"/>
            <w:right w:val="none" w:sz="0" w:space="0" w:color="auto"/>
          </w:divBdr>
        </w:div>
        <w:div w:id="1301573252">
          <w:marLeft w:val="480"/>
          <w:marRight w:val="0"/>
          <w:marTop w:val="0"/>
          <w:marBottom w:val="0"/>
          <w:divBdr>
            <w:top w:val="none" w:sz="0" w:space="0" w:color="auto"/>
            <w:left w:val="none" w:sz="0" w:space="0" w:color="auto"/>
            <w:bottom w:val="none" w:sz="0" w:space="0" w:color="auto"/>
            <w:right w:val="none" w:sz="0" w:space="0" w:color="auto"/>
          </w:divBdr>
        </w:div>
        <w:div w:id="1384056720">
          <w:marLeft w:val="480"/>
          <w:marRight w:val="0"/>
          <w:marTop w:val="0"/>
          <w:marBottom w:val="0"/>
          <w:divBdr>
            <w:top w:val="none" w:sz="0" w:space="0" w:color="auto"/>
            <w:left w:val="none" w:sz="0" w:space="0" w:color="auto"/>
            <w:bottom w:val="none" w:sz="0" w:space="0" w:color="auto"/>
            <w:right w:val="none" w:sz="0" w:space="0" w:color="auto"/>
          </w:divBdr>
        </w:div>
        <w:div w:id="1434743538">
          <w:marLeft w:val="480"/>
          <w:marRight w:val="0"/>
          <w:marTop w:val="0"/>
          <w:marBottom w:val="0"/>
          <w:divBdr>
            <w:top w:val="none" w:sz="0" w:space="0" w:color="auto"/>
            <w:left w:val="none" w:sz="0" w:space="0" w:color="auto"/>
            <w:bottom w:val="none" w:sz="0" w:space="0" w:color="auto"/>
            <w:right w:val="none" w:sz="0" w:space="0" w:color="auto"/>
          </w:divBdr>
        </w:div>
        <w:div w:id="1439135031">
          <w:marLeft w:val="480"/>
          <w:marRight w:val="0"/>
          <w:marTop w:val="0"/>
          <w:marBottom w:val="0"/>
          <w:divBdr>
            <w:top w:val="none" w:sz="0" w:space="0" w:color="auto"/>
            <w:left w:val="none" w:sz="0" w:space="0" w:color="auto"/>
            <w:bottom w:val="none" w:sz="0" w:space="0" w:color="auto"/>
            <w:right w:val="none" w:sz="0" w:space="0" w:color="auto"/>
          </w:divBdr>
        </w:div>
        <w:div w:id="1452936624">
          <w:marLeft w:val="480"/>
          <w:marRight w:val="0"/>
          <w:marTop w:val="0"/>
          <w:marBottom w:val="0"/>
          <w:divBdr>
            <w:top w:val="none" w:sz="0" w:space="0" w:color="auto"/>
            <w:left w:val="none" w:sz="0" w:space="0" w:color="auto"/>
            <w:bottom w:val="none" w:sz="0" w:space="0" w:color="auto"/>
            <w:right w:val="none" w:sz="0" w:space="0" w:color="auto"/>
          </w:divBdr>
        </w:div>
        <w:div w:id="1493594660">
          <w:marLeft w:val="480"/>
          <w:marRight w:val="0"/>
          <w:marTop w:val="0"/>
          <w:marBottom w:val="0"/>
          <w:divBdr>
            <w:top w:val="none" w:sz="0" w:space="0" w:color="auto"/>
            <w:left w:val="none" w:sz="0" w:space="0" w:color="auto"/>
            <w:bottom w:val="none" w:sz="0" w:space="0" w:color="auto"/>
            <w:right w:val="none" w:sz="0" w:space="0" w:color="auto"/>
          </w:divBdr>
        </w:div>
        <w:div w:id="1497769497">
          <w:marLeft w:val="480"/>
          <w:marRight w:val="0"/>
          <w:marTop w:val="0"/>
          <w:marBottom w:val="0"/>
          <w:divBdr>
            <w:top w:val="none" w:sz="0" w:space="0" w:color="auto"/>
            <w:left w:val="none" w:sz="0" w:space="0" w:color="auto"/>
            <w:bottom w:val="none" w:sz="0" w:space="0" w:color="auto"/>
            <w:right w:val="none" w:sz="0" w:space="0" w:color="auto"/>
          </w:divBdr>
        </w:div>
        <w:div w:id="1504738533">
          <w:marLeft w:val="480"/>
          <w:marRight w:val="0"/>
          <w:marTop w:val="0"/>
          <w:marBottom w:val="0"/>
          <w:divBdr>
            <w:top w:val="none" w:sz="0" w:space="0" w:color="auto"/>
            <w:left w:val="none" w:sz="0" w:space="0" w:color="auto"/>
            <w:bottom w:val="none" w:sz="0" w:space="0" w:color="auto"/>
            <w:right w:val="none" w:sz="0" w:space="0" w:color="auto"/>
          </w:divBdr>
        </w:div>
        <w:div w:id="1538352647">
          <w:marLeft w:val="480"/>
          <w:marRight w:val="0"/>
          <w:marTop w:val="0"/>
          <w:marBottom w:val="0"/>
          <w:divBdr>
            <w:top w:val="none" w:sz="0" w:space="0" w:color="auto"/>
            <w:left w:val="none" w:sz="0" w:space="0" w:color="auto"/>
            <w:bottom w:val="none" w:sz="0" w:space="0" w:color="auto"/>
            <w:right w:val="none" w:sz="0" w:space="0" w:color="auto"/>
          </w:divBdr>
        </w:div>
      </w:divsChild>
    </w:div>
    <w:div w:id="583730311">
      <w:bodyDiv w:val="1"/>
      <w:marLeft w:val="0"/>
      <w:marRight w:val="0"/>
      <w:marTop w:val="0"/>
      <w:marBottom w:val="0"/>
      <w:divBdr>
        <w:top w:val="none" w:sz="0" w:space="0" w:color="auto"/>
        <w:left w:val="none" w:sz="0" w:space="0" w:color="auto"/>
        <w:bottom w:val="none" w:sz="0" w:space="0" w:color="auto"/>
        <w:right w:val="none" w:sz="0" w:space="0" w:color="auto"/>
      </w:divBdr>
    </w:div>
    <w:div w:id="583992734">
      <w:bodyDiv w:val="1"/>
      <w:marLeft w:val="0"/>
      <w:marRight w:val="0"/>
      <w:marTop w:val="0"/>
      <w:marBottom w:val="0"/>
      <w:divBdr>
        <w:top w:val="none" w:sz="0" w:space="0" w:color="auto"/>
        <w:left w:val="none" w:sz="0" w:space="0" w:color="auto"/>
        <w:bottom w:val="none" w:sz="0" w:space="0" w:color="auto"/>
        <w:right w:val="none" w:sz="0" w:space="0" w:color="auto"/>
      </w:divBdr>
    </w:div>
    <w:div w:id="584068541">
      <w:bodyDiv w:val="1"/>
      <w:marLeft w:val="0"/>
      <w:marRight w:val="0"/>
      <w:marTop w:val="0"/>
      <w:marBottom w:val="0"/>
      <w:divBdr>
        <w:top w:val="none" w:sz="0" w:space="0" w:color="auto"/>
        <w:left w:val="none" w:sz="0" w:space="0" w:color="auto"/>
        <w:bottom w:val="none" w:sz="0" w:space="0" w:color="auto"/>
        <w:right w:val="none" w:sz="0" w:space="0" w:color="auto"/>
      </w:divBdr>
    </w:div>
    <w:div w:id="584534516">
      <w:bodyDiv w:val="1"/>
      <w:marLeft w:val="0"/>
      <w:marRight w:val="0"/>
      <w:marTop w:val="0"/>
      <w:marBottom w:val="0"/>
      <w:divBdr>
        <w:top w:val="none" w:sz="0" w:space="0" w:color="auto"/>
        <w:left w:val="none" w:sz="0" w:space="0" w:color="auto"/>
        <w:bottom w:val="none" w:sz="0" w:space="0" w:color="auto"/>
        <w:right w:val="none" w:sz="0" w:space="0" w:color="auto"/>
      </w:divBdr>
    </w:div>
    <w:div w:id="584993759">
      <w:bodyDiv w:val="1"/>
      <w:marLeft w:val="0"/>
      <w:marRight w:val="0"/>
      <w:marTop w:val="0"/>
      <w:marBottom w:val="0"/>
      <w:divBdr>
        <w:top w:val="none" w:sz="0" w:space="0" w:color="auto"/>
        <w:left w:val="none" w:sz="0" w:space="0" w:color="auto"/>
        <w:bottom w:val="none" w:sz="0" w:space="0" w:color="auto"/>
        <w:right w:val="none" w:sz="0" w:space="0" w:color="auto"/>
      </w:divBdr>
    </w:div>
    <w:div w:id="585071177">
      <w:bodyDiv w:val="1"/>
      <w:marLeft w:val="0"/>
      <w:marRight w:val="0"/>
      <w:marTop w:val="0"/>
      <w:marBottom w:val="0"/>
      <w:divBdr>
        <w:top w:val="none" w:sz="0" w:space="0" w:color="auto"/>
        <w:left w:val="none" w:sz="0" w:space="0" w:color="auto"/>
        <w:bottom w:val="none" w:sz="0" w:space="0" w:color="auto"/>
        <w:right w:val="none" w:sz="0" w:space="0" w:color="auto"/>
      </w:divBdr>
    </w:div>
    <w:div w:id="585114914">
      <w:bodyDiv w:val="1"/>
      <w:marLeft w:val="0"/>
      <w:marRight w:val="0"/>
      <w:marTop w:val="0"/>
      <w:marBottom w:val="0"/>
      <w:divBdr>
        <w:top w:val="none" w:sz="0" w:space="0" w:color="auto"/>
        <w:left w:val="none" w:sz="0" w:space="0" w:color="auto"/>
        <w:bottom w:val="none" w:sz="0" w:space="0" w:color="auto"/>
        <w:right w:val="none" w:sz="0" w:space="0" w:color="auto"/>
      </w:divBdr>
    </w:div>
    <w:div w:id="585380336">
      <w:bodyDiv w:val="1"/>
      <w:marLeft w:val="0"/>
      <w:marRight w:val="0"/>
      <w:marTop w:val="0"/>
      <w:marBottom w:val="0"/>
      <w:divBdr>
        <w:top w:val="none" w:sz="0" w:space="0" w:color="auto"/>
        <w:left w:val="none" w:sz="0" w:space="0" w:color="auto"/>
        <w:bottom w:val="none" w:sz="0" w:space="0" w:color="auto"/>
        <w:right w:val="none" w:sz="0" w:space="0" w:color="auto"/>
      </w:divBdr>
    </w:div>
    <w:div w:id="585841721">
      <w:bodyDiv w:val="1"/>
      <w:marLeft w:val="0"/>
      <w:marRight w:val="0"/>
      <w:marTop w:val="0"/>
      <w:marBottom w:val="0"/>
      <w:divBdr>
        <w:top w:val="none" w:sz="0" w:space="0" w:color="auto"/>
        <w:left w:val="none" w:sz="0" w:space="0" w:color="auto"/>
        <w:bottom w:val="none" w:sz="0" w:space="0" w:color="auto"/>
        <w:right w:val="none" w:sz="0" w:space="0" w:color="auto"/>
      </w:divBdr>
    </w:div>
    <w:div w:id="585916077">
      <w:bodyDiv w:val="1"/>
      <w:marLeft w:val="0"/>
      <w:marRight w:val="0"/>
      <w:marTop w:val="0"/>
      <w:marBottom w:val="0"/>
      <w:divBdr>
        <w:top w:val="none" w:sz="0" w:space="0" w:color="auto"/>
        <w:left w:val="none" w:sz="0" w:space="0" w:color="auto"/>
        <w:bottom w:val="none" w:sz="0" w:space="0" w:color="auto"/>
        <w:right w:val="none" w:sz="0" w:space="0" w:color="auto"/>
      </w:divBdr>
    </w:div>
    <w:div w:id="586160703">
      <w:bodyDiv w:val="1"/>
      <w:marLeft w:val="0"/>
      <w:marRight w:val="0"/>
      <w:marTop w:val="0"/>
      <w:marBottom w:val="0"/>
      <w:divBdr>
        <w:top w:val="none" w:sz="0" w:space="0" w:color="auto"/>
        <w:left w:val="none" w:sz="0" w:space="0" w:color="auto"/>
        <w:bottom w:val="none" w:sz="0" w:space="0" w:color="auto"/>
        <w:right w:val="none" w:sz="0" w:space="0" w:color="auto"/>
      </w:divBdr>
    </w:div>
    <w:div w:id="586378545">
      <w:bodyDiv w:val="1"/>
      <w:marLeft w:val="0"/>
      <w:marRight w:val="0"/>
      <w:marTop w:val="0"/>
      <w:marBottom w:val="0"/>
      <w:divBdr>
        <w:top w:val="none" w:sz="0" w:space="0" w:color="auto"/>
        <w:left w:val="none" w:sz="0" w:space="0" w:color="auto"/>
        <w:bottom w:val="none" w:sz="0" w:space="0" w:color="auto"/>
        <w:right w:val="none" w:sz="0" w:space="0" w:color="auto"/>
      </w:divBdr>
    </w:div>
    <w:div w:id="586496547">
      <w:bodyDiv w:val="1"/>
      <w:marLeft w:val="0"/>
      <w:marRight w:val="0"/>
      <w:marTop w:val="0"/>
      <w:marBottom w:val="0"/>
      <w:divBdr>
        <w:top w:val="none" w:sz="0" w:space="0" w:color="auto"/>
        <w:left w:val="none" w:sz="0" w:space="0" w:color="auto"/>
        <w:bottom w:val="none" w:sz="0" w:space="0" w:color="auto"/>
        <w:right w:val="none" w:sz="0" w:space="0" w:color="auto"/>
      </w:divBdr>
    </w:div>
    <w:div w:id="586617445">
      <w:bodyDiv w:val="1"/>
      <w:marLeft w:val="0"/>
      <w:marRight w:val="0"/>
      <w:marTop w:val="0"/>
      <w:marBottom w:val="0"/>
      <w:divBdr>
        <w:top w:val="none" w:sz="0" w:space="0" w:color="auto"/>
        <w:left w:val="none" w:sz="0" w:space="0" w:color="auto"/>
        <w:bottom w:val="none" w:sz="0" w:space="0" w:color="auto"/>
        <w:right w:val="none" w:sz="0" w:space="0" w:color="auto"/>
      </w:divBdr>
    </w:div>
    <w:div w:id="586621090">
      <w:bodyDiv w:val="1"/>
      <w:marLeft w:val="0"/>
      <w:marRight w:val="0"/>
      <w:marTop w:val="0"/>
      <w:marBottom w:val="0"/>
      <w:divBdr>
        <w:top w:val="none" w:sz="0" w:space="0" w:color="auto"/>
        <w:left w:val="none" w:sz="0" w:space="0" w:color="auto"/>
        <w:bottom w:val="none" w:sz="0" w:space="0" w:color="auto"/>
        <w:right w:val="none" w:sz="0" w:space="0" w:color="auto"/>
      </w:divBdr>
    </w:div>
    <w:div w:id="586692602">
      <w:bodyDiv w:val="1"/>
      <w:marLeft w:val="0"/>
      <w:marRight w:val="0"/>
      <w:marTop w:val="0"/>
      <w:marBottom w:val="0"/>
      <w:divBdr>
        <w:top w:val="none" w:sz="0" w:space="0" w:color="auto"/>
        <w:left w:val="none" w:sz="0" w:space="0" w:color="auto"/>
        <w:bottom w:val="none" w:sz="0" w:space="0" w:color="auto"/>
        <w:right w:val="none" w:sz="0" w:space="0" w:color="auto"/>
      </w:divBdr>
    </w:div>
    <w:div w:id="586695966">
      <w:bodyDiv w:val="1"/>
      <w:marLeft w:val="0"/>
      <w:marRight w:val="0"/>
      <w:marTop w:val="0"/>
      <w:marBottom w:val="0"/>
      <w:divBdr>
        <w:top w:val="none" w:sz="0" w:space="0" w:color="auto"/>
        <w:left w:val="none" w:sz="0" w:space="0" w:color="auto"/>
        <w:bottom w:val="none" w:sz="0" w:space="0" w:color="auto"/>
        <w:right w:val="none" w:sz="0" w:space="0" w:color="auto"/>
      </w:divBdr>
    </w:div>
    <w:div w:id="586811729">
      <w:bodyDiv w:val="1"/>
      <w:marLeft w:val="0"/>
      <w:marRight w:val="0"/>
      <w:marTop w:val="0"/>
      <w:marBottom w:val="0"/>
      <w:divBdr>
        <w:top w:val="none" w:sz="0" w:space="0" w:color="auto"/>
        <w:left w:val="none" w:sz="0" w:space="0" w:color="auto"/>
        <w:bottom w:val="none" w:sz="0" w:space="0" w:color="auto"/>
        <w:right w:val="none" w:sz="0" w:space="0" w:color="auto"/>
      </w:divBdr>
    </w:div>
    <w:div w:id="586812192">
      <w:bodyDiv w:val="1"/>
      <w:marLeft w:val="0"/>
      <w:marRight w:val="0"/>
      <w:marTop w:val="0"/>
      <w:marBottom w:val="0"/>
      <w:divBdr>
        <w:top w:val="none" w:sz="0" w:space="0" w:color="auto"/>
        <w:left w:val="none" w:sz="0" w:space="0" w:color="auto"/>
        <w:bottom w:val="none" w:sz="0" w:space="0" w:color="auto"/>
        <w:right w:val="none" w:sz="0" w:space="0" w:color="auto"/>
      </w:divBdr>
    </w:div>
    <w:div w:id="586960494">
      <w:bodyDiv w:val="1"/>
      <w:marLeft w:val="0"/>
      <w:marRight w:val="0"/>
      <w:marTop w:val="0"/>
      <w:marBottom w:val="0"/>
      <w:divBdr>
        <w:top w:val="none" w:sz="0" w:space="0" w:color="auto"/>
        <w:left w:val="none" w:sz="0" w:space="0" w:color="auto"/>
        <w:bottom w:val="none" w:sz="0" w:space="0" w:color="auto"/>
        <w:right w:val="none" w:sz="0" w:space="0" w:color="auto"/>
      </w:divBdr>
    </w:div>
    <w:div w:id="586963029">
      <w:bodyDiv w:val="1"/>
      <w:marLeft w:val="0"/>
      <w:marRight w:val="0"/>
      <w:marTop w:val="0"/>
      <w:marBottom w:val="0"/>
      <w:divBdr>
        <w:top w:val="none" w:sz="0" w:space="0" w:color="auto"/>
        <w:left w:val="none" w:sz="0" w:space="0" w:color="auto"/>
        <w:bottom w:val="none" w:sz="0" w:space="0" w:color="auto"/>
        <w:right w:val="none" w:sz="0" w:space="0" w:color="auto"/>
      </w:divBdr>
    </w:div>
    <w:div w:id="587470639">
      <w:bodyDiv w:val="1"/>
      <w:marLeft w:val="0"/>
      <w:marRight w:val="0"/>
      <w:marTop w:val="0"/>
      <w:marBottom w:val="0"/>
      <w:divBdr>
        <w:top w:val="none" w:sz="0" w:space="0" w:color="auto"/>
        <w:left w:val="none" w:sz="0" w:space="0" w:color="auto"/>
        <w:bottom w:val="none" w:sz="0" w:space="0" w:color="auto"/>
        <w:right w:val="none" w:sz="0" w:space="0" w:color="auto"/>
      </w:divBdr>
    </w:div>
    <w:div w:id="587495559">
      <w:bodyDiv w:val="1"/>
      <w:marLeft w:val="0"/>
      <w:marRight w:val="0"/>
      <w:marTop w:val="0"/>
      <w:marBottom w:val="0"/>
      <w:divBdr>
        <w:top w:val="none" w:sz="0" w:space="0" w:color="auto"/>
        <w:left w:val="none" w:sz="0" w:space="0" w:color="auto"/>
        <w:bottom w:val="none" w:sz="0" w:space="0" w:color="auto"/>
        <w:right w:val="none" w:sz="0" w:space="0" w:color="auto"/>
      </w:divBdr>
    </w:div>
    <w:div w:id="587810504">
      <w:bodyDiv w:val="1"/>
      <w:marLeft w:val="0"/>
      <w:marRight w:val="0"/>
      <w:marTop w:val="0"/>
      <w:marBottom w:val="0"/>
      <w:divBdr>
        <w:top w:val="none" w:sz="0" w:space="0" w:color="auto"/>
        <w:left w:val="none" w:sz="0" w:space="0" w:color="auto"/>
        <w:bottom w:val="none" w:sz="0" w:space="0" w:color="auto"/>
        <w:right w:val="none" w:sz="0" w:space="0" w:color="auto"/>
      </w:divBdr>
    </w:div>
    <w:div w:id="587929205">
      <w:bodyDiv w:val="1"/>
      <w:marLeft w:val="0"/>
      <w:marRight w:val="0"/>
      <w:marTop w:val="0"/>
      <w:marBottom w:val="0"/>
      <w:divBdr>
        <w:top w:val="none" w:sz="0" w:space="0" w:color="auto"/>
        <w:left w:val="none" w:sz="0" w:space="0" w:color="auto"/>
        <w:bottom w:val="none" w:sz="0" w:space="0" w:color="auto"/>
        <w:right w:val="none" w:sz="0" w:space="0" w:color="auto"/>
      </w:divBdr>
    </w:div>
    <w:div w:id="588006827">
      <w:bodyDiv w:val="1"/>
      <w:marLeft w:val="0"/>
      <w:marRight w:val="0"/>
      <w:marTop w:val="0"/>
      <w:marBottom w:val="0"/>
      <w:divBdr>
        <w:top w:val="none" w:sz="0" w:space="0" w:color="auto"/>
        <w:left w:val="none" w:sz="0" w:space="0" w:color="auto"/>
        <w:bottom w:val="none" w:sz="0" w:space="0" w:color="auto"/>
        <w:right w:val="none" w:sz="0" w:space="0" w:color="auto"/>
      </w:divBdr>
    </w:div>
    <w:div w:id="588272872">
      <w:bodyDiv w:val="1"/>
      <w:marLeft w:val="0"/>
      <w:marRight w:val="0"/>
      <w:marTop w:val="0"/>
      <w:marBottom w:val="0"/>
      <w:divBdr>
        <w:top w:val="none" w:sz="0" w:space="0" w:color="auto"/>
        <w:left w:val="none" w:sz="0" w:space="0" w:color="auto"/>
        <w:bottom w:val="none" w:sz="0" w:space="0" w:color="auto"/>
        <w:right w:val="none" w:sz="0" w:space="0" w:color="auto"/>
      </w:divBdr>
    </w:div>
    <w:div w:id="588855493">
      <w:bodyDiv w:val="1"/>
      <w:marLeft w:val="0"/>
      <w:marRight w:val="0"/>
      <w:marTop w:val="0"/>
      <w:marBottom w:val="0"/>
      <w:divBdr>
        <w:top w:val="none" w:sz="0" w:space="0" w:color="auto"/>
        <w:left w:val="none" w:sz="0" w:space="0" w:color="auto"/>
        <w:bottom w:val="none" w:sz="0" w:space="0" w:color="auto"/>
        <w:right w:val="none" w:sz="0" w:space="0" w:color="auto"/>
      </w:divBdr>
    </w:div>
    <w:div w:id="589045130">
      <w:bodyDiv w:val="1"/>
      <w:marLeft w:val="0"/>
      <w:marRight w:val="0"/>
      <w:marTop w:val="0"/>
      <w:marBottom w:val="0"/>
      <w:divBdr>
        <w:top w:val="none" w:sz="0" w:space="0" w:color="auto"/>
        <w:left w:val="none" w:sz="0" w:space="0" w:color="auto"/>
        <w:bottom w:val="none" w:sz="0" w:space="0" w:color="auto"/>
        <w:right w:val="none" w:sz="0" w:space="0" w:color="auto"/>
      </w:divBdr>
    </w:div>
    <w:div w:id="589123170">
      <w:bodyDiv w:val="1"/>
      <w:marLeft w:val="0"/>
      <w:marRight w:val="0"/>
      <w:marTop w:val="0"/>
      <w:marBottom w:val="0"/>
      <w:divBdr>
        <w:top w:val="none" w:sz="0" w:space="0" w:color="auto"/>
        <w:left w:val="none" w:sz="0" w:space="0" w:color="auto"/>
        <w:bottom w:val="none" w:sz="0" w:space="0" w:color="auto"/>
        <w:right w:val="none" w:sz="0" w:space="0" w:color="auto"/>
      </w:divBdr>
    </w:div>
    <w:div w:id="589243265">
      <w:bodyDiv w:val="1"/>
      <w:marLeft w:val="0"/>
      <w:marRight w:val="0"/>
      <w:marTop w:val="0"/>
      <w:marBottom w:val="0"/>
      <w:divBdr>
        <w:top w:val="none" w:sz="0" w:space="0" w:color="auto"/>
        <w:left w:val="none" w:sz="0" w:space="0" w:color="auto"/>
        <w:bottom w:val="none" w:sz="0" w:space="0" w:color="auto"/>
        <w:right w:val="none" w:sz="0" w:space="0" w:color="auto"/>
      </w:divBdr>
    </w:div>
    <w:div w:id="589310833">
      <w:bodyDiv w:val="1"/>
      <w:marLeft w:val="0"/>
      <w:marRight w:val="0"/>
      <w:marTop w:val="0"/>
      <w:marBottom w:val="0"/>
      <w:divBdr>
        <w:top w:val="none" w:sz="0" w:space="0" w:color="auto"/>
        <w:left w:val="none" w:sz="0" w:space="0" w:color="auto"/>
        <w:bottom w:val="none" w:sz="0" w:space="0" w:color="auto"/>
        <w:right w:val="none" w:sz="0" w:space="0" w:color="auto"/>
      </w:divBdr>
    </w:div>
    <w:div w:id="589315039">
      <w:bodyDiv w:val="1"/>
      <w:marLeft w:val="0"/>
      <w:marRight w:val="0"/>
      <w:marTop w:val="0"/>
      <w:marBottom w:val="0"/>
      <w:divBdr>
        <w:top w:val="none" w:sz="0" w:space="0" w:color="auto"/>
        <w:left w:val="none" w:sz="0" w:space="0" w:color="auto"/>
        <w:bottom w:val="none" w:sz="0" w:space="0" w:color="auto"/>
        <w:right w:val="none" w:sz="0" w:space="0" w:color="auto"/>
      </w:divBdr>
    </w:div>
    <w:div w:id="589389043">
      <w:bodyDiv w:val="1"/>
      <w:marLeft w:val="0"/>
      <w:marRight w:val="0"/>
      <w:marTop w:val="0"/>
      <w:marBottom w:val="0"/>
      <w:divBdr>
        <w:top w:val="none" w:sz="0" w:space="0" w:color="auto"/>
        <w:left w:val="none" w:sz="0" w:space="0" w:color="auto"/>
        <w:bottom w:val="none" w:sz="0" w:space="0" w:color="auto"/>
        <w:right w:val="none" w:sz="0" w:space="0" w:color="auto"/>
      </w:divBdr>
    </w:div>
    <w:div w:id="589630442">
      <w:bodyDiv w:val="1"/>
      <w:marLeft w:val="0"/>
      <w:marRight w:val="0"/>
      <w:marTop w:val="0"/>
      <w:marBottom w:val="0"/>
      <w:divBdr>
        <w:top w:val="none" w:sz="0" w:space="0" w:color="auto"/>
        <w:left w:val="none" w:sz="0" w:space="0" w:color="auto"/>
        <w:bottom w:val="none" w:sz="0" w:space="0" w:color="auto"/>
        <w:right w:val="none" w:sz="0" w:space="0" w:color="auto"/>
      </w:divBdr>
    </w:div>
    <w:div w:id="589894149">
      <w:bodyDiv w:val="1"/>
      <w:marLeft w:val="0"/>
      <w:marRight w:val="0"/>
      <w:marTop w:val="0"/>
      <w:marBottom w:val="0"/>
      <w:divBdr>
        <w:top w:val="none" w:sz="0" w:space="0" w:color="auto"/>
        <w:left w:val="none" w:sz="0" w:space="0" w:color="auto"/>
        <w:bottom w:val="none" w:sz="0" w:space="0" w:color="auto"/>
        <w:right w:val="none" w:sz="0" w:space="0" w:color="auto"/>
      </w:divBdr>
      <w:divsChild>
        <w:div w:id="5327402">
          <w:marLeft w:val="480"/>
          <w:marRight w:val="0"/>
          <w:marTop w:val="0"/>
          <w:marBottom w:val="0"/>
          <w:divBdr>
            <w:top w:val="none" w:sz="0" w:space="0" w:color="auto"/>
            <w:left w:val="none" w:sz="0" w:space="0" w:color="auto"/>
            <w:bottom w:val="none" w:sz="0" w:space="0" w:color="auto"/>
            <w:right w:val="none" w:sz="0" w:space="0" w:color="auto"/>
          </w:divBdr>
        </w:div>
        <w:div w:id="68505728">
          <w:marLeft w:val="480"/>
          <w:marRight w:val="0"/>
          <w:marTop w:val="0"/>
          <w:marBottom w:val="0"/>
          <w:divBdr>
            <w:top w:val="none" w:sz="0" w:space="0" w:color="auto"/>
            <w:left w:val="none" w:sz="0" w:space="0" w:color="auto"/>
            <w:bottom w:val="none" w:sz="0" w:space="0" w:color="auto"/>
            <w:right w:val="none" w:sz="0" w:space="0" w:color="auto"/>
          </w:divBdr>
        </w:div>
        <w:div w:id="146091855">
          <w:marLeft w:val="480"/>
          <w:marRight w:val="0"/>
          <w:marTop w:val="0"/>
          <w:marBottom w:val="0"/>
          <w:divBdr>
            <w:top w:val="none" w:sz="0" w:space="0" w:color="auto"/>
            <w:left w:val="none" w:sz="0" w:space="0" w:color="auto"/>
            <w:bottom w:val="none" w:sz="0" w:space="0" w:color="auto"/>
            <w:right w:val="none" w:sz="0" w:space="0" w:color="auto"/>
          </w:divBdr>
        </w:div>
        <w:div w:id="192116830">
          <w:marLeft w:val="480"/>
          <w:marRight w:val="0"/>
          <w:marTop w:val="0"/>
          <w:marBottom w:val="0"/>
          <w:divBdr>
            <w:top w:val="none" w:sz="0" w:space="0" w:color="auto"/>
            <w:left w:val="none" w:sz="0" w:space="0" w:color="auto"/>
            <w:bottom w:val="none" w:sz="0" w:space="0" w:color="auto"/>
            <w:right w:val="none" w:sz="0" w:space="0" w:color="auto"/>
          </w:divBdr>
        </w:div>
        <w:div w:id="204217985">
          <w:marLeft w:val="480"/>
          <w:marRight w:val="0"/>
          <w:marTop w:val="0"/>
          <w:marBottom w:val="0"/>
          <w:divBdr>
            <w:top w:val="none" w:sz="0" w:space="0" w:color="auto"/>
            <w:left w:val="none" w:sz="0" w:space="0" w:color="auto"/>
            <w:bottom w:val="none" w:sz="0" w:space="0" w:color="auto"/>
            <w:right w:val="none" w:sz="0" w:space="0" w:color="auto"/>
          </w:divBdr>
        </w:div>
        <w:div w:id="225604376">
          <w:marLeft w:val="480"/>
          <w:marRight w:val="0"/>
          <w:marTop w:val="0"/>
          <w:marBottom w:val="0"/>
          <w:divBdr>
            <w:top w:val="none" w:sz="0" w:space="0" w:color="auto"/>
            <w:left w:val="none" w:sz="0" w:space="0" w:color="auto"/>
            <w:bottom w:val="none" w:sz="0" w:space="0" w:color="auto"/>
            <w:right w:val="none" w:sz="0" w:space="0" w:color="auto"/>
          </w:divBdr>
        </w:div>
        <w:div w:id="231353187">
          <w:marLeft w:val="480"/>
          <w:marRight w:val="0"/>
          <w:marTop w:val="0"/>
          <w:marBottom w:val="0"/>
          <w:divBdr>
            <w:top w:val="none" w:sz="0" w:space="0" w:color="auto"/>
            <w:left w:val="none" w:sz="0" w:space="0" w:color="auto"/>
            <w:bottom w:val="none" w:sz="0" w:space="0" w:color="auto"/>
            <w:right w:val="none" w:sz="0" w:space="0" w:color="auto"/>
          </w:divBdr>
        </w:div>
        <w:div w:id="328484544">
          <w:marLeft w:val="480"/>
          <w:marRight w:val="0"/>
          <w:marTop w:val="0"/>
          <w:marBottom w:val="0"/>
          <w:divBdr>
            <w:top w:val="none" w:sz="0" w:space="0" w:color="auto"/>
            <w:left w:val="none" w:sz="0" w:space="0" w:color="auto"/>
            <w:bottom w:val="none" w:sz="0" w:space="0" w:color="auto"/>
            <w:right w:val="none" w:sz="0" w:space="0" w:color="auto"/>
          </w:divBdr>
        </w:div>
        <w:div w:id="340356384">
          <w:marLeft w:val="480"/>
          <w:marRight w:val="0"/>
          <w:marTop w:val="0"/>
          <w:marBottom w:val="0"/>
          <w:divBdr>
            <w:top w:val="none" w:sz="0" w:space="0" w:color="auto"/>
            <w:left w:val="none" w:sz="0" w:space="0" w:color="auto"/>
            <w:bottom w:val="none" w:sz="0" w:space="0" w:color="auto"/>
            <w:right w:val="none" w:sz="0" w:space="0" w:color="auto"/>
          </w:divBdr>
        </w:div>
        <w:div w:id="393551057">
          <w:marLeft w:val="480"/>
          <w:marRight w:val="0"/>
          <w:marTop w:val="0"/>
          <w:marBottom w:val="0"/>
          <w:divBdr>
            <w:top w:val="none" w:sz="0" w:space="0" w:color="auto"/>
            <w:left w:val="none" w:sz="0" w:space="0" w:color="auto"/>
            <w:bottom w:val="none" w:sz="0" w:space="0" w:color="auto"/>
            <w:right w:val="none" w:sz="0" w:space="0" w:color="auto"/>
          </w:divBdr>
        </w:div>
        <w:div w:id="535893182">
          <w:marLeft w:val="480"/>
          <w:marRight w:val="0"/>
          <w:marTop w:val="0"/>
          <w:marBottom w:val="0"/>
          <w:divBdr>
            <w:top w:val="none" w:sz="0" w:space="0" w:color="auto"/>
            <w:left w:val="none" w:sz="0" w:space="0" w:color="auto"/>
            <w:bottom w:val="none" w:sz="0" w:space="0" w:color="auto"/>
            <w:right w:val="none" w:sz="0" w:space="0" w:color="auto"/>
          </w:divBdr>
        </w:div>
        <w:div w:id="581140123">
          <w:marLeft w:val="480"/>
          <w:marRight w:val="0"/>
          <w:marTop w:val="0"/>
          <w:marBottom w:val="0"/>
          <w:divBdr>
            <w:top w:val="none" w:sz="0" w:space="0" w:color="auto"/>
            <w:left w:val="none" w:sz="0" w:space="0" w:color="auto"/>
            <w:bottom w:val="none" w:sz="0" w:space="0" w:color="auto"/>
            <w:right w:val="none" w:sz="0" w:space="0" w:color="auto"/>
          </w:divBdr>
        </w:div>
        <w:div w:id="648948839">
          <w:marLeft w:val="480"/>
          <w:marRight w:val="0"/>
          <w:marTop w:val="0"/>
          <w:marBottom w:val="0"/>
          <w:divBdr>
            <w:top w:val="none" w:sz="0" w:space="0" w:color="auto"/>
            <w:left w:val="none" w:sz="0" w:space="0" w:color="auto"/>
            <w:bottom w:val="none" w:sz="0" w:space="0" w:color="auto"/>
            <w:right w:val="none" w:sz="0" w:space="0" w:color="auto"/>
          </w:divBdr>
        </w:div>
        <w:div w:id="696085313">
          <w:marLeft w:val="480"/>
          <w:marRight w:val="0"/>
          <w:marTop w:val="0"/>
          <w:marBottom w:val="0"/>
          <w:divBdr>
            <w:top w:val="none" w:sz="0" w:space="0" w:color="auto"/>
            <w:left w:val="none" w:sz="0" w:space="0" w:color="auto"/>
            <w:bottom w:val="none" w:sz="0" w:space="0" w:color="auto"/>
            <w:right w:val="none" w:sz="0" w:space="0" w:color="auto"/>
          </w:divBdr>
        </w:div>
        <w:div w:id="817848046">
          <w:marLeft w:val="480"/>
          <w:marRight w:val="0"/>
          <w:marTop w:val="0"/>
          <w:marBottom w:val="0"/>
          <w:divBdr>
            <w:top w:val="none" w:sz="0" w:space="0" w:color="auto"/>
            <w:left w:val="none" w:sz="0" w:space="0" w:color="auto"/>
            <w:bottom w:val="none" w:sz="0" w:space="0" w:color="auto"/>
            <w:right w:val="none" w:sz="0" w:space="0" w:color="auto"/>
          </w:divBdr>
        </w:div>
        <w:div w:id="818112807">
          <w:marLeft w:val="480"/>
          <w:marRight w:val="0"/>
          <w:marTop w:val="0"/>
          <w:marBottom w:val="0"/>
          <w:divBdr>
            <w:top w:val="none" w:sz="0" w:space="0" w:color="auto"/>
            <w:left w:val="none" w:sz="0" w:space="0" w:color="auto"/>
            <w:bottom w:val="none" w:sz="0" w:space="0" w:color="auto"/>
            <w:right w:val="none" w:sz="0" w:space="0" w:color="auto"/>
          </w:divBdr>
        </w:div>
        <w:div w:id="917523761">
          <w:marLeft w:val="480"/>
          <w:marRight w:val="0"/>
          <w:marTop w:val="0"/>
          <w:marBottom w:val="0"/>
          <w:divBdr>
            <w:top w:val="none" w:sz="0" w:space="0" w:color="auto"/>
            <w:left w:val="none" w:sz="0" w:space="0" w:color="auto"/>
            <w:bottom w:val="none" w:sz="0" w:space="0" w:color="auto"/>
            <w:right w:val="none" w:sz="0" w:space="0" w:color="auto"/>
          </w:divBdr>
        </w:div>
        <w:div w:id="921642167">
          <w:marLeft w:val="480"/>
          <w:marRight w:val="0"/>
          <w:marTop w:val="0"/>
          <w:marBottom w:val="0"/>
          <w:divBdr>
            <w:top w:val="none" w:sz="0" w:space="0" w:color="auto"/>
            <w:left w:val="none" w:sz="0" w:space="0" w:color="auto"/>
            <w:bottom w:val="none" w:sz="0" w:space="0" w:color="auto"/>
            <w:right w:val="none" w:sz="0" w:space="0" w:color="auto"/>
          </w:divBdr>
        </w:div>
        <w:div w:id="930509656">
          <w:marLeft w:val="480"/>
          <w:marRight w:val="0"/>
          <w:marTop w:val="0"/>
          <w:marBottom w:val="0"/>
          <w:divBdr>
            <w:top w:val="none" w:sz="0" w:space="0" w:color="auto"/>
            <w:left w:val="none" w:sz="0" w:space="0" w:color="auto"/>
            <w:bottom w:val="none" w:sz="0" w:space="0" w:color="auto"/>
            <w:right w:val="none" w:sz="0" w:space="0" w:color="auto"/>
          </w:divBdr>
        </w:div>
        <w:div w:id="990905780">
          <w:marLeft w:val="480"/>
          <w:marRight w:val="0"/>
          <w:marTop w:val="0"/>
          <w:marBottom w:val="0"/>
          <w:divBdr>
            <w:top w:val="none" w:sz="0" w:space="0" w:color="auto"/>
            <w:left w:val="none" w:sz="0" w:space="0" w:color="auto"/>
            <w:bottom w:val="none" w:sz="0" w:space="0" w:color="auto"/>
            <w:right w:val="none" w:sz="0" w:space="0" w:color="auto"/>
          </w:divBdr>
        </w:div>
        <w:div w:id="1008292078">
          <w:marLeft w:val="480"/>
          <w:marRight w:val="0"/>
          <w:marTop w:val="0"/>
          <w:marBottom w:val="0"/>
          <w:divBdr>
            <w:top w:val="none" w:sz="0" w:space="0" w:color="auto"/>
            <w:left w:val="none" w:sz="0" w:space="0" w:color="auto"/>
            <w:bottom w:val="none" w:sz="0" w:space="0" w:color="auto"/>
            <w:right w:val="none" w:sz="0" w:space="0" w:color="auto"/>
          </w:divBdr>
        </w:div>
        <w:div w:id="1015692839">
          <w:marLeft w:val="480"/>
          <w:marRight w:val="0"/>
          <w:marTop w:val="0"/>
          <w:marBottom w:val="0"/>
          <w:divBdr>
            <w:top w:val="none" w:sz="0" w:space="0" w:color="auto"/>
            <w:left w:val="none" w:sz="0" w:space="0" w:color="auto"/>
            <w:bottom w:val="none" w:sz="0" w:space="0" w:color="auto"/>
            <w:right w:val="none" w:sz="0" w:space="0" w:color="auto"/>
          </w:divBdr>
        </w:div>
        <w:div w:id="1024134058">
          <w:marLeft w:val="480"/>
          <w:marRight w:val="0"/>
          <w:marTop w:val="0"/>
          <w:marBottom w:val="0"/>
          <w:divBdr>
            <w:top w:val="none" w:sz="0" w:space="0" w:color="auto"/>
            <w:left w:val="none" w:sz="0" w:space="0" w:color="auto"/>
            <w:bottom w:val="none" w:sz="0" w:space="0" w:color="auto"/>
            <w:right w:val="none" w:sz="0" w:space="0" w:color="auto"/>
          </w:divBdr>
        </w:div>
        <w:div w:id="1093168647">
          <w:marLeft w:val="480"/>
          <w:marRight w:val="0"/>
          <w:marTop w:val="0"/>
          <w:marBottom w:val="0"/>
          <w:divBdr>
            <w:top w:val="none" w:sz="0" w:space="0" w:color="auto"/>
            <w:left w:val="none" w:sz="0" w:space="0" w:color="auto"/>
            <w:bottom w:val="none" w:sz="0" w:space="0" w:color="auto"/>
            <w:right w:val="none" w:sz="0" w:space="0" w:color="auto"/>
          </w:divBdr>
        </w:div>
        <w:div w:id="1102797316">
          <w:marLeft w:val="480"/>
          <w:marRight w:val="0"/>
          <w:marTop w:val="0"/>
          <w:marBottom w:val="0"/>
          <w:divBdr>
            <w:top w:val="none" w:sz="0" w:space="0" w:color="auto"/>
            <w:left w:val="none" w:sz="0" w:space="0" w:color="auto"/>
            <w:bottom w:val="none" w:sz="0" w:space="0" w:color="auto"/>
            <w:right w:val="none" w:sz="0" w:space="0" w:color="auto"/>
          </w:divBdr>
        </w:div>
        <w:div w:id="1203514950">
          <w:marLeft w:val="480"/>
          <w:marRight w:val="0"/>
          <w:marTop w:val="0"/>
          <w:marBottom w:val="0"/>
          <w:divBdr>
            <w:top w:val="none" w:sz="0" w:space="0" w:color="auto"/>
            <w:left w:val="none" w:sz="0" w:space="0" w:color="auto"/>
            <w:bottom w:val="none" w:sz="0" w:space="0" w:color="auto"/>
            <w:right w:val="none" w:sz="0" w:space="0" w:color="auto"/>
          </w:divBdr>
        </w:div>
        <w:div w:id="1219047321">
          <w:marLeft w:val="480"/>
          <w:marRight w:val="0"/>
          <w:marTop w:val="0"/>
          <w:marBottom w:val="0"/>
          <w:divBdr>
            <w:top w:val="none" w:sz="0" w:space="0" w:color="auto"/>
            <w:left w:val="none" w:sz="0" w:space="0" w:color="auto"/>
            <w:bottom w:val="none" w:sz="0" w:space="0" w:color="auto"/>
            <w:right w:val="none" w:sz="0" w:space="0" w:color="auto"/>
          </w:divBdr>
        </w:div>
        <w:div w:id="1221133457">
          <w:marLeft w:val="480"/>
          <w:marRight w:val="0"/>
          <w:marTop w:val="0"/>
          <w:marBottom w:val="0"/>
          <w:divBdr>
            <w:top w:val="none" w:sz="0" w:space="0" w:color="auto"/>
            <w:left w:val="none" w:sz="0" w:space="0" w:color="auto"/>
            <w:bottom w:val="none" w:sz="0" w:space="0" w:color="auto"/>
            <w:right w:val="none" w:sz="0" w:space="0" w:color="auto"/>
          </w:divBdr>
        </w:div>
        <w:div w:id="1293637366">
          <w:marLeft w:val="480"/>
          <w:marRight w:val="0"/>
          <w:marTop w:val="0"/>
          <w:marBottom w:val="0"/>
          <w:divBdr>
            <w:top w:val="none" w:sz="0" w:space="0" w:color="auto"/>
            <w:left w:val="none" w:sz="0" w:space="0" w:color="auto"/>
            <w:bottom w:val="none" w:sz="0" w:space="0" w:color="auto"/>
            <w:right w:val="none" w:sz="0" w:space="0" w:color="auto"/>
          </w:divBdr>
        </w:div>
        <w:div w:id="1308432403">
          <w:marLeft w:val="480"/>
          <w:marRight w:val="0"/>
          <w:marTop w:val="0"/>
          <w:marBottom w:val="0"/>
          <w:divBdr>
            <w:top w:val="none" w:sz="0" w:space="0" w:color="auto"/>
            <w:left w:val="none" w:sz="0" w:space="0" w:color="auto"/>
            <w:bottom w:val="none" w:sz="0" w:space="0" w:color="auto"/>
            <w:right w:val="none" w:sz="0" w:space="0" w:color="auto"/>
          </w:divBdr>
        </w:div>
        <w:div w:id="1347753192">
          <w:marLeft w:val="480"/>
          <w:marRight w:val="0"/>
          <w:marTop w:val="0"/>
          <w:marBottom w:val="0"/>
          <w:divBdr>
            <w:top w:val="none" w:sz="0" w:space="0" w:color="auto"/>
            <w:left w:val="none" w:sz="0" w:space="0" w:color="auto"/>
            <w:bottom w:val="none" w:sz="0" w:space="0" w:color="auto"/>
            <w:right w:val="none" w:sz="0" w:space="0" w:color="auto"/>
          </w:divBdr>
        </w:div>
        <w:div w:id="1359702960">
          <w:marLeft w:val="480"/>
          <w:marRight w:val="0"/>
          <w:marTop w:val="0"/>
          <w:marBottom w:val="0"/>
          <w:divBdr>
            <w:top w:val="none" w:sz="0" w:space="0" w:color="auto"/>
            <w:left w:val="none" w:sz="0" w:space="0" w:color="auto"/>
            <w:bottom w:val="none" w:sz="0" w:space="0" w:color="auto"/>
            <w:right w:val="none" w:sz="0" w:space="0" w:color="auto"/>
          </w:divBdr>
        </w:div>
        <w:div w:id="1460342106">
          <w:marLeft w:val="480"/>
          <w:marRight w:val="0"/>
          <w:marTop w:val="0"/>
          <w:marBottom w:val="0"/>
          <w:divBdr>
            <w:top w:val="none" w:sz="0" w:space="0" w:color="auto"/>
            <w:left w:val="none" w:sz="0" w:space="0" w:color="auto"/>
            <w:bottom w:val="none" w:sz="0" w:space="0" w:color="auto"/>
            <w:right w:val="none" w:sz="0" w:space="0" w:color="auto"/>
          </w:divBdr>
        </w:div>
        <w:div w:id="1588266915">
          <w:marLeft w:val="480"/>
          <w:marRight w:val="0"/>
          <w:marTop w:val="0"/>
          <w:marBottom w:val="0"/>
          <w:divBdr>
            <w:top w:val="none" w:sz="0" w:space="0" w:color="auto"/>
            <w:left w:val="none" w:sz="0" w:space="0" w:color="auto"/>
            <w:bottom w:val="none" w:sz="0" w:space="0" w:color="auto"/>
            <w:right w:val="none" w:sz="0" w:space="0" w:color="auto"/>
          </w:divBdr>
        </w:div>
        <w:div w:id="1600135189">
          <w:marLeft w:val="480"/>
          <w:marRight w:val="0"/>
          <w:marTop w:val="0"/>
          <w:marBottom w:val="0"/>
          <w:divBdr>
            <w:top w:val="none" w:sz="0" w:space="0" w:color="auto"/>
            <w:left w:val="none" w:sz="0" w:space="0" w:color="auto"/>
            <w:bottom w:val="none" w:sz="0" w:space="0" w:color="auto"/>
            <w:right w:val="none" w:sz="0" w:space="0" w:color="auto"/>
          </w:divBdr>
        </w:div>
        <w:div w:id="1644695653">
          <w:marLeft w:val="480"/>
          <w:marRight w:val="0"/>
          <w:marTop w:val="0"/>
          <w:marBottom w:val="0"/>
          <w:divBdr>
            <w:top w:val="none" w:sz="0" w:space="0" w:color="auto"/>
            <w:left w:val="none" w:sz="0" w:space="0" w:color="auto"/>
            <w:bottom w:val="none" w:sz="0" w:space="0" w:color="auto"/>
            <w:right w:val="none" w:sz="0" w:space="0" w:color="auto"/>
          </w:divBdr>
        </w:div>
      </w:divsChild>
    </w:div>
    <w:div w:id="590089823">
      <w:bodyDiv w:val="1"/>
      <w:marLeft w:val="0"/>
      <w:marRight w:val="0"/>
      <w:marTop w:val="0"/>
      <w:marBottom w:val="0"/>
      <w:divBdr>
        <w:top w:val="none" w:sz="0" w:space="0" w:color="auto"/>
        <w:left w:val="none" w:sz="0" w:space="0" w:color="auto"/>
        <w:bottom w:val="none" w:sz="0" w:space="0" w:color="auto"/>
        <w:right w:val="none" w:sz="0" w:space="0" w:color="auto"/>
      </w:divBdr>
    </w:div>
    <w:div w:id="590092583">
      <w:bodyDiv w:val="1"/>
      <w:marLeft w:val="0"/>
      <w:marRight w:val="0"/>
      <w:marTop w:val="0"/>
      <w:marBottom w:val="0"/>
      <w:divBdr>
        <w:top w:val="none" w:sz="0" w:space="0" w:color="auto"/>
        <w:left w:val="none" w:sz="0" w:space="0" w:color="auto"/>
        <w:bottom w:val="none" w:sz="0" w:space="0" w:color="auto"/>
        <w:right w:val="none" w:sz="0" w:space="0" w:color="auto"/>
      </w:divBdr>
      <w:divsChild>
        <w:div w:id="63650310">
          <w:marLeft w:val="480"/>
          <w:marRight w:val="0"/>
          <w:marTop w:val="0"/>
          <w:marBottom w:val="0"/>
          <w:divBdr>
            <w:top w:val="none" w:sz="0" w:space="0" w:color="auto"/>
            <w:left w:val="none" w:sz="0" w:space="0" w:color="auto"/>
            <w:bottom w:val="none" w:sz="0" w:space="0" w:color="auto"/>
            <w:right w:val="none" w:sz="0" w:space="0" w:color="auto"/>
          </w:divBdr>
        </w:div>
        <w:div w:id="96803092">
          <w:marLeft w:val="480"/>
          <w:marRight w:val="0"/>
          <w:marTop w:val="0"/>
          <w:marBottom w:val="0"/>
          <w:divBdr>
            <w:top w:val="none" w:sz="0" w:space="0" w:color="auto"/>
            <w:left w:val="none" w:sz="0" w:space="0" w:color="auto"/>
            <w:bottom w:val="none" w:sz="0" w:space="0" w:color="auto"/>
            <w:right w:val="none" w:sz="0" w:space="0" w:color="auto"/>
          </w:divBdr>
        </w:div>
        <w:div w:id="286550542">
          <w:marLeft w:val="480"/>
          <w:marRight w:val="0"/>
          <w:marTop w:val="0"/>
          <w:marBottom w:val="0"/>
          <w:divBdr>
            <w:top w:val="none" w:sz="0" w:space="0" w:color="auto"/>
            <w:left w:val="none" w:sz="0" w:space="0" w:color="auto"/>
            <w:bottom w:val="none" w:sz="0" w:space="0" w:color="auto"/>
            <w:right w:val="none" w:sz="0" w:space="0" w:color="auto"/>
          </w:divBdr>
        </w:div>
        <w:div w:id="319968907">
          <w:marLeft w:val="480"/>
          <w:marRight w:val="0"/>
          <w:marTop w:val="0"/>
          <w:marBottom w:val="0"/>
          <w:divBdr>
            <w:top w:val="none" w:sz="0" w:space="0" w:color="auto"/>
            <w:left w:val="none" w:sz="0" w:space="0" w:color="auto"/>
            <w:bottom w:val="none" w:sz="0" w:space="0" w:color="auto"/>
            <w:right w:val="none" w:sz="0" w:space="0" w:color="auto"/>
          </w:divBdr>
        </w:div>
        <w:div w:id="402947633">
          <w:marLeft w:val="480"/>
          <w:marRight w:val="0"/>
          <w:marTop w:val="0"/>
          <w:marBottom w:val="0"/>
          <w:divBdr>
            <w:top w:val="none" w:sz="0" w:space="0" w:color="auto"/>
            <w:left w:val="none" w:sz="0" w:space="0" w:color="auto"/>
            <w:bottom w:val="none" w:sz="0" w:space="0" w:color="auto"/>
            <w:right w:val="none" w:sz="0" w:space="0" w:color="auto"/>
          </w:divBdr>
        </w:div>
        <w:div w:id="410782851">
          <w:marLeft w:val="480"/>
          <w:marRight w:val="0"/>
          <w:marTop w:val="0"/>
          <w:marBottom w:val="0"/>
          <w:divBdr>
            <w:top w:val="none" w:sz="0" w:space="0" w:color="auto"/>
            <w:left w:val="none" w:sz="0" w:space="0" w:color="auto"/>
            <w:bottom w:val="none" w:sz="0" w:space="0" w:color="auto"/>
            <w:right w:val="none" w:sz="0" w:space="0" w:color="auto"/>
          </w:divBdr>
        </w:div>
        <w:div w:id="565142330">
          <w:marLeft w:val="480"/>
          <w:marRight w:val="0"/>
          <w:marTop w:val="0"/>
          <w:marBottom w:val="0"/>
          <w:divBdr>
            <w:top w:val="none" w:sz="0" w:space="0" w:color="auto"/>
            <w:left w:val="none" w:sz="0" w:space="0" w:color="auto"/>
            <w:bottom w:val="none" w:sz="0" w:space="0" w:color="auto"/>
            <w:right w:val="none" w:sz="0" w:space="0" w:color="auto"/>
          </w:divBdr>
        </w:div>
        <w:div w:id="578028541">
          <w:marLeft w:val="480"/>
          <w:marRight w:val="0"/>
          <w:marTop w:val="0"/>
          <w:marBottom w:val="0"/>
          <w:divBdr>
            <w:top w:val="none" w:sz="0" w:space="0" w:color="auto"/>
            <w:left w:val="none" w:sz="0" w:space="0" w:color="auto"/>
            <w:bottom w:val="none" w:sz="0" w:space="0" w:color="auto"/>
            <w:right w:val="none" w:sz="0" w:space="0" w:color="auto"/>
          </w:divBdr>
        </w:div>
        <w:div w:id="612060252">
          <w:marLeft w:val="480"/>
          <w:marRight w:val="0"/>
          <w:marTop w:val="0"/>
          <w:marBottom w:val="0"/>
          <w:divBdr>
            <w:top w:val="none" w:sz="0" w:space="0" w:color="auto"/>
            <w:left w:val="none" w:sz="0" w:space="0" w:color="auto"/>
            <w:bottom w:val="none" w:sz="0" w:space="0" w:color="auto"/>
            <w:right w:val="none" w:sz="0" w:space="0" w:color="auto"/>
          </w:divBdr>
        </w:div>
        <w:div w:id="612857168">
          <w:marLeft w:val="480"/>
          <w:marRight w:val="0"/>
          <w:marTop w:val="0"/>
          <w:marBottom w:val="0"/>
          <w:divBdr>
            <w:top w:val="none" w:sz="0" w:space="0" w:color="auto"/>
            <w:left w:val="none" w:sz="0" w:space="0" w:color="auto"/>
            <w:bottom w:val="none" w:sz="0" w:space="0" w:color="auto"/>
            <w:right w:val="none" w:sz="0" w:space="0" w:color="auto"/>
          </w:divBdr>
        </w:div>
        <w:div w:id="634145578">
          <w:marLeft w:val="480"/>
          <w:marRight w:val="0"/>
          <w:marTop w:val="0"/>
          <w:marBottom w:val="0"/>
          <w:divBdr>
            <w:top w:val="none" w:sz="0" w:space="0" w:color="auto"/>
            <w:left w:val="none" w:sz="0" w:space="0" w:color="auto"/>
            <w:bottom w:val="none" w:sz="0" w:space="0" w:color="auto"/>
            <w:right w:val="none" w:sz="0" w:space="0" w:color="auto"/>
          </w:divBdr>
        </w:div>
        <w:div w:id="685667966">
          <w:marLeft w:val="480"/>
          <w:marRight w:val="0"/>
          <w:marTop w:val="0"/>
          <w:marBottom w:val="0"/>
          <w:divBdr>
            <w:top w:val="none" w:sz="0" w:space="0" w:color="auto"/>
            <w:left w:val="none" w:sz="0" w:space="0" w:color="auto"/>
            <w:bottom w:val="none" w:sz="0" w:space="0" w:color="auto"/>
            <w:right w:val="none" w:sz="0" w:space="0" w:color="auto"/>
          </w:divBdr>
        </w:div>
        <w:div w:id="759718044">
          <w:marLeft w:val="480"/>
          <w:marRight w:val="0"/>
          <w:marTop w:val="0"/>
          <w:marBottom w:val="0"/>
          <w:divBdr>
            <w:top w:val="none" w:sz="0" w:space="0" w:color="auto"/>
            <w:left w:val="none" w:sz="0" w:space="0" w:color="auto"/>
            <w:bottom w:val="none" w:sz="0" w:space="0" w:color="auto"/>
            <w:right w:val="none" w:sz="0" w:space="0" w:color="auto"/>
          </w:divBdr>
        </w:div>
        <w:div w:id="774178556">
          <w:marLeft w:val="480"/>
          <w:marRight w:val="0"/>
          <w:marTop w:val="0"/>
          <w:marBottom w:val="0"/>
          <w:divBdr>
            <w:top w:val="none" w:sz="0" w:space="0" w:color="auto"/>
            <w:left w:val="none" w:sz="0" w:space="0" w:color="auto"/>
            <w:bottom w:val="none" w:sz="0" w:space="0" w:color="auto"/>
            <w:right w:val="none" w:sz="0" w:space="0" w:color="auto"/>
          </w:divBdr>
        </w:div>
        <w:div w:id="856313691">
          <w:marLeft w:val="480"/>
          <w:marRight w:val="0"/>
          <w:marTop w:val="0"/>
          <w:marBottom w:val="0"/>
          <w:divBdr>
            <w:top w:val="none" w:sz="0" w:space="0" w:color="auto"/>
            <w:left w:val="none" w:sz="0" w:space="0" w:color="auto"/>
            <w:bottom w:val="none" w:sz="0" w:space="0" w:color="auto"/>
            <w:right w:val="none" w:sz="0" w:space="0" w:color="auto"/>
          </w:divBdr>
        </w:div>
        <w:div w:id="999386006">
          <w:marLeft w:val="480"/>
          <w:marRight w:val="0"/>
          <w:marTop w:val="0"/>
          <w:marBottom w:val="0"/>
          <w:divBdr>
            <w:top w:val="none" w:sz="0" w:space="0" w:color="auto"/>
            <w:left w:val="none" w:sz="0" w:space="0" w:color="auto"/>
            <w:bottom w:val="none" w:sz="0" w:space="0" w:color="auto"/>
            <w:right w:val="none" w:sz="0" w:space="0" w:color="auto"/>
          </w:divBdr>
        </w:div>
        <w:div w:id="1140882545">
          <w:marLeft w:val="480"/>
          <w:marRight w:val="0"/>
          <w:marTop w:val="0"/>
          <w:marBottom w:val="0"/>
          <w:divBdr>
            <w:top w:val="none" w:sz="0" w:space="0" w:color="auto"/>
            <w:left w:val="none" w:sz="0" w:space="0" w:color="auto"/>
            <w:bottom w:val="none" w:sz="0" w:space="0" w:color="auto"/>
            <w:right w:val="none" w:sz="0" w:space="0" w:color="auto"/>
          </w:divBdr>
        </w:div>
        <w:div w:id="1170950148">
          <w:marLeft w:val="480"/>
          <w:marRight w:val="0"/>
          <w:marTop w:val="0"/>
          <w:marBottom w:val="0"/>
          <w:divBdr>
            <w:top w:val="none" w:sz="0" w:space="0" w:color="auto"/>
            <w:left w:val="none" w:sz="0" w:space="0" w:color="auto"/>
            <w:bottom w:val="none" w:sz="0" w:space="0" w:color="auto"/>
            <w:right w:val="none" w:sz="0" w:space="0" w:color="auto"/>
          </w:divBdr>
        </w:div>
        <w:div w:id="1208838112">
          <w:marLeft w:val="480"/>
          <w:marRight w:val="0"/>
          <w:marTop w:val="0"/>
          <w:marBottom w:val="0"/>
          <w:divBdr>
            <w:top w:val="none" w:sz="0" w:space="0" w:color="auto"/>
            <w:left w:val="none" w:sz="0" w:space="0" w:color="auto"/>
            <w:bottom w:val="none" w:sz="0" w:space="0" w:color="auto"/>
            <w:right w:val="none" w:sz="0" w:space="0" w:color="auto"/>
          </w:divBdr>
        </w:div>
        <w:div w:id="1254625250">
          <w:marLeft w:val="480"/>
          <w:marRight w:val="0"/>
          <w:marTop w:val="0"/>
          <w:marBottom w:val="0"/>
          <w:divBdr>
            <w:top w:val="none" w:sz="0" w:space="0" w:color="auto"/>
            <w:left w:val="none" w:sz="0" w:space="0" w:color="auto"/>
            <w:bottom w:val="none" w:sz="0" w:space="0" w:color="auto"/>
            <w:right w:val="none" w:sz="0" w:space="0" w:color="auto"/>
          </w:divBdr>
        </w:div>
        <w:div w:id="1400708408">
          <w:marLeft w:val="480"/>
          <w:marRight w:val="0"/>
          <w:marTop w:val="0"/>
          <w:marBottom w:val="0"/>
          <w:divBdr>
            <w:top w:val="none" w:sz="0" w:space="0" w:color="auto"/>
            <w:left w:val="none" w:sz="0" w:space="0" w:color="auto"/>
            <w:bottom w:val="none" w:sz="0" w:space="0" w:color="auto"/>
            <w:right w:val="none" w:sz="0" w:space="0" w:color="auto"/>
          </w:divBdr>
        </w:div>
        <w:div w:id="1406807085">
          <w:marLeft w:val="480"/>
          <w:marRight w:val="0"/>
          <w:marTop w:val="0"/>
          <w:marBottom w:val="0"/>
          <w:divBdr>
            <w:top w:val="none" w:sz="0" w:space="0" w:color="auto"/>
            <w:left w:val="none" w:sz="0" w:space="0" w:color="auto"/>
            <w:bottom w:val="none" w:sz="0" w:space="0" w:color="auto"/>
            <w:right w:val="none" w:sz="0" w:space="0" w:color="auto"/>
          </w:divBdr>
        </w:div>
        <w:div w:id="1407386495">
          <w:marLeft w:val="480"/>
          <w:marRight w:val="0"/>
          <w:marTop w:val="0"/>
          <w:marBottom w:val="0"/>
          <w:divBdr>
            <w:top w:val="none" w:sz="0" w:space="0" w:color="auto"/>
            <w:left w:val="none" w:sz="0" w:space="0" w:color="auto"/>
            <w:bottom w:val="none" w:sz="0" w:space="0" w:color="auto"/>
            <w:right w:val="none" w:sz="0" w:space="0" w:color="auto"/>
          </w:divBdr>
        </w:div>
        <w:div w:id="1528837943">
          <w:marLeft w:val="480"/>
          <w:marRight w:val="0"/>
          <w:marTop w:val="0"/>
          <w:marBottom w:val="0"/>
          <w:divBdr>
            <w:top w:val="none" w:sz="0" w:space="0" w:color="auto"/>
            <w:left w:val="none" w:sz="0" w:space="0" w:color="auto"/>
            <w:bottom w:val="none" w:sz="0" w:space="0" w:color="auto"/>
            <w:right w:val="none" w:sz="0" w:space="0" w:color="auto"/>
          </w:divBdr>
        </w:div>
        <w:div w:id="1563251076">
          <w:marLeft w:val="480"/>
          <w:marRight w:val="0"/>
          <w:marTop w:val="0"/>
          <w:marBottom w:val="0"/>
          <w:divBdr>
            <w:top w:val="none" w:sz="0" w:space="0" w:color="auto"/>
            <w:left w:val="none" w:sz="0" w:space="0" w:color="auto"/>
            <w:bottom w:val="none" w:sz="0" w:space="0" w:color="auto"/>
            <w:right w:val="none" w:sz="0" w:space="0" w:color="auto"/>
          </w:divBdr>
        </w:div>
        <w:div w:id="1593079791">
          <w:marLeft w:val="480"/>
          <w:marRight w:val="0"/>
          <w:marTop w:val="0"/>
          <w:marBottom w:val="0"/>
          <w:divBdr>
            <w:top w:val="none" w:sz="0" w:space="0" w:color="auto"/>
            <w:left w:val="none" w:sz="0" w:space="0" w:color="auto"/>
            <w:bottom w:val="none" w:sz="0" w:space="0" w:color="auto"/>
            <w:right w:val="none" w:sz="0" w:space="0" w:color="auto"/>
          </w:divBdr>
        </w:div>
        <w:div w:id="1606887392">
          <w:marLeft w:val="480"/>
          <w:marRight w:val="0"/>
          <w:marTop w:val="0"/>
          <w:marBottom w:val="0"/>
          <w:divBdr>
            <w:top w:val="none" w:sz="0" w:space="0" w:color="auto"/>
            <w:left w:val="none" w:sz="0" w:space="0" w:color="auto"/>
            <w:bottom w:val="none" w:sz="0" w:space="0" w:color="auto"/>
            <w:right w:val="none" w:sz="0" w:space="0" w:color="auto"/>
          </w:divBdr>
        </w:div>
        <w:div w:id="1644196107">
          <w:marLeft w:val="480"/>
          <w:marRight w:val="0"/>
          <w:marTop w:val="0"/>
          <w:marBottom w:val="0"/>
          <w:divBdr>
            <w:top w:val="none" w:sz="0" w:space="0" w:color="auto"/>
            <w:left w:val="none" w:sz="0" w:space="0" w:color="auto"/>
            <w:bottom w:val="none" w:sz="0" w:space="0" w:color="auto"/>
            <w:right w:val="none" w:sz="0" w:space="0" w:color="auto"/>
          </w:divBdr>
        </w:div>
      </w:divsChild>
    </w:div>
    <w:div w:id="590623527">
      <w:bodyDiv w:val="1"/>
      <w:marLeft w:val="0"/>
      <w:marRight w:val="0"/>
      <w:marTop w:val="0"/>
      <w:marBottom w:val="0"/>
      <w:divBdr>
        <w:top w:val="none" w:sz="0" w:space="0" w:color="auto"/>
        <w:left w:val="none" w:sz="0" w:space="0" w:color="auto"/>
        <w:bottom w:val="none" w:sz="0" w:space="0" w:color="auto"/>
        <w:right w:val="none" w:sz="0" w:space="0" w:color="auto"/>
      </w:divBdr>
    </w:div>
    <w:div w:id="590629258">
      <w:bodyDiv w:val="1"/>
      <w:marLeft w:val="0"/>
      <w:marRight w:val="0"/>
      <w:marTop w:val="0"/>
      <w:marBottom w:val="0"/>
      <w:divBdr>
        <w:top w:val="none" w:sz="0" w:space="0" w:color="auto"/>
        <w:left w:val="none" w:sz="0" w:space="0" w:color="auto"/>
        <w:bottom w:val="none" w:sz="0" w:space="0" w:color="auto"/>
        <w:right w:val="none" w:sz="0" w:space="0" w:color="auto"/>
      </w:divBdr>
    </w:div>
    <w:div w:id="590704294">
      <w:bodyDiv w:val="1"/>
      <w:marLeft w:val="0"/>
      <w:marRight w:val="0"/>
      <w:marTop w:val="0"/>
      <w:marBottom w:val="0"/>
      <w:divBdr>
        <w:top w:val="none" w:sz="0" w:space="0" w:color="auto"/>
        <w:left w:val="none" w:sz="0" w:space="0" w:color="auto"/>
        <w:bottom w:val="none" w:sz="0" w:space="0" w:color="auto"/>
        <w:right w:val="none" w:sz="0" w:space="0" w:color="auto"/>
      </w:divBdr>
    </w:div>
    <w:div w:id="590821013">
      <w:bodyDiv w:val="1"/>
      <w:marLeft w:val="0"/>
      <w:marRight w:val="0"/>
      <w:marTop w:val="0"/>
      <w:marBottom w:val="0"/>
      <w:divBdr>
        <w:top w:val="none" w:sz="0" w:space="0" w:color="auto"/>
        <w:left w:val="none" w:sz="0" w:space="0" w:color="auto"/>
        <w:bottom w:val="none" w:sz="0" w:space="0" w:color="auto"/>
        <w:right w:val="none" w:sz="0" w:space="0" w:color="auto"/>
      </w:divBdr>
    </w:div>
    <w:div w:id="590967150">
      <w:bodyDiv w:val="1"/>
      <w:marLeft w:val="0"/>
      <w:marRight w:val="0"/>
      <w:marTop w:val="0"/>
      <w:marBottom w:val="0"/>
      <w:divBdr>
        <w:top w:val="none" w:sz="0" w:space="0" w:color="auto"/>
        <w:left w:val="none" w:sz="0" w:space="0" w:color="auto"/>
        <w:bottom w:val="none" w:sz="0" w:space="0" w:color="auto"/>
        <w:right w:val="none" w:sz="0" w:space="0" w:color="auto"/>
      </w:divBdr>
    </w:div>
    <w:div w:id="591202658">
      <w:bodyDiv w:val="1"/>
      <w:marLeft w:val="0"/>
      <w:marRight w:val="0"/>
      <w:marTop w:val="0"/>
      <w:marBottom w:val="0"/>
      <w:divBdr>
        <w:top w:val="none" w:sz="0" w:space="0" w:color="auto"/>
        <w:left w:val="none" w:sz="0" w:space="0" w:color="auto"/>
        <w:bottom w:val="none" w:sz="0" w:space="0" w:color="auto"/>
        <w:right w:val="none" w:sz="0" w:space="0" w:color="auto"/>
      </w:divBdr>
    </w:div>
    <w:div w:id="591277329">
      <w:bodyDiv w:val="1"/>
      <w:marLeft w:val="0"/>
      <w:marRight w:val="0"/>
      <w:marTop w:val="0"/>
      <w:marBottom w:val="0"/>
      <w:divBdr>
        <w:top w:val="none" w:sz="0" w:space="0" w:color="auto"/>
        <w:left w:val="none" w:sz="0" w:space="0" w:color="auto"/>
        <w:bottom w:val="none" w:sz="0" w:space="0" w:color="auto"/>
        <w:right w:val="none" w:sz="0" w:space="0" w:color="auto"/>
      </w:divBdr>
    </w:div>
    <w:div w:id="591283465">
      <w:bodyDiv w:val="1"/>
      <w:marLeft w:val="0"/>
      <w:marRight w:val="0"/>
      <w:marTop w:val="0"/>
      <w:marBottom w:val="0"/>
      <w:divBdr>
        <w:top w:val="none" w:sz="0" w:space="0" w:color="auto"/>
        <w:left w:val="none" w:sz="0" w:space="0" w:color="auto"/>
        <w:bottom w:val="none" w:sz="0" w:space="0" w:color="auto"/>
        <w:right w:val="none" w:sz="0" w:space="0" w:color="auto"/>
      </w:divBdr>
    </w:div>
    <w:div w:id="591663071">
      <w:bodyDiv w:val="1"/>
      <w:marLeft w:val="0"/>
      <w:marRight w:val="0"/>
      <w:marTop w:val="0"/>
      <w:marBottom w:val="0"/>
      <w:divBdr>
        <w:top w:val="none" w:sz="0" w:space="0" w:color="auto"/>
        <w:left w:val="none" w:sz="0" w:space="0" w:color="auto"/>
        <w:bottom w:val="none" w:sz="0" w:space="0" w:color="auto"/>
        <w:right w:val="none" w:sz="0" w:space="0" w:color="auto"/>
      </w:divBdr>
    </w:div>
    <w:div w:id="591666607">
      <w:bodyDiv w:val="1"/>
      <w:marLeft w:val="0"/>
      <w:marRight w:val="0"/>
      <w:marTop w:val="0"/>
      <w:marBottom w:val="0"/>
      <w:divBdr>
        <w:top w:val="none" w:sz="0" w:space="0" w:color="auto"/>
        <w:left w:val="none" w:sz="0" w:space="0" w:color="auto"/>
        <w:bottom w:val="none" w:sz="0" w:space="0" w:color="auto"/>
        <w:right w:val="none" w:sz="0" w:space="0" w:color="auto"/>
      </w:divBdr>
    </w:div>
    <w:div w:id="592126899">
      <w:bodyDiv w:val="1"/>
      <w:marLeft w:val="0"/>
      <w:marRight w:val="0"/>
      <w:marTop w:val="0"/>
      <w:marBottom w:val="0"/>
      <w:divBdr>
        <w:top w:val="none" w:sz="0" w:space="0" w:color="auto"/>
        <w:left w:val="none" w:sz="0" w:space="0" w:color="auto"/>
        <w:bottom w:val="none" w:sz="0" w:space="0" w:color="auto"/>
        <w:right w:val="none" w:sz="0" w:space="0" w:color="auto"/>
      </w:divBdr>
    </w:div>
    <w:div w:id="592199864">
      <w:bodyDiv w:val="1"/>
      <w:marLeft w:val="0"/>
      <w:marRight w:val="0"/>
      <w:marTop w:val="0"/>
      <w:marBottom w:val="0"/>
      <w:divBdr>
        <w:top w:val="none" w:sz="0" w:space="0" w:color="auto"/>
        <w:left w:val="none" w:sz="0" w:space="0" w:color="auto"/>
        <w:bottom w:val="none" w:sz="0" w:space="0" w:color="auto"/>
        <w:right w:val="none" w:sz="0" w:space="0" w:color="auto"/>
      </w:divBdr>
    </w:div>
    <w:div w:id="592517419">
      <w:bodyDiv w:val="1"/>
      <w:marLeft w:val="0"/>
      <w:marRight w:val="0"/>
      <w:marTop w:val="0"/>
      <w:marBottom w:val="0"/>
      <w:divBdr>
        <w:top w:val="none" w:sz="0" w:space="0" w:color="auto"/>
        <w:left w:val="none" w:sz="0" w:space="0" w:color="auto"/>
        <w:bottom w:val="none" w:sz="0" w:space="0" w:color="auto"/>
        <w:right w:val="none" w:sz="0" w:space="0" w:color="auto"/>
      </w:divBdr>
    </w:div>
    <w:div w:id="592779843">
      <w:bodyDiv w:val="1"/>
      <w:marLeft w:val="0"/>
      <w:marRight w:val="0"/>
      <w:marTop w:val="0"/>
      <w:marBottom w:val="0"/>
      <w:divBdr>
        <w:top w:val="none" w:sz="0" w:space="0" w:color="auto"/>
        <w:left w:val="none" w:sz="0" w:space="0" w:color="auto"/>
        <w:bottom w:val="none" w:sz="0" w:space="0" w:color="auto"/>
        <w:right w:val="none" w:sz="0" w:space="0" w:color="auto"/>
      </w:divBdr>
    </w:div>
    <w:div w:id="592975961">
      <w:bodyDiv w:val="1"/>
      <w:marLeft w:val="0"/>
      <w:marRight w:val="0"/>
      <w:marTop w:val="0"/>
      <w:marBottom w:val="0"/>
      <w:divBdr>
        <w:top w:val="none" w:sz="0" w:space="0" w:color="auto"/>
        <w:left w:val="none" w:sz="0" w:space="0" w:color="auto"/>
        <w:bottom w:val="none" w:sz="0" w:space="0" w:color="auto"/>
        <w:right w:val="none" w:sz="0" w:space="0" w:color="auto"/>
      </w:divBdr>
    </w:div>
    <w:div w:id="592979170">
      <w:bodyDiv w:val="1"/>
      <w:marLeft w:val="0"/>
      <w:marRight w:val="0"/>
      <w:marTop w:val="0"/>
      <w:marBottom w:val="0"/>
      <w:divBdr>
        <w:top w:val="none" w:sz="0" w:space="0" w:color="auto"/>
        <w:left w:val="none" w:sz="0" w:space="0" w:color="auto"/>
        <w:bottom w:val="none" w:sz="0" w:space="0" w:color="auto"/>
        <w:right w:val="none" w:sz="0" w:space="0" w:color="auto"/>
      </w:divBdr>
    </w:div>
    <w:div w:id="593324022">
      <w:bodyDiv w:val="1"/>
      <w:marLeft w:val="0"/>
      <w:marRight w:val="0"/>
      <w:marTop w:val="0"/>
      <w:marBottom w:val="0"/>
      <w:divBdr>
        <w:top w:val="none" w:sz="0" w:space="0" w:color="auto"/>
        <w:left w:val="none" w:sz="0" w:space="0" w:color="auto"/>
        <w:bottom w:val="none" w:sz="0" w:space="0" w:color="auto"/>
        <w:right w:val="none" w:sz="0" w:space="0" w:color="auto"/>
      </w:divBdr>
    </w:div>
    <w:div w:id="593442658">
      <w:bodyDiv w:val="1"/>
      <w:marLeft w:val="0"/>
      <w:marRight w:val="0"/>
      <w:marTop w:val="0"/>
      <w:marBottom w:val="0"/>
      <w:divBdr>
        <w:top w:val="none" w:sz="0" w:space="0" w:color="auto"/>
        <w:left w:val="none" w:sz="0" w:space="0" w:color="auto"/>
        <w:bottom w:val="none" w:sz="0" w:space="0" w:color="auto"/>
        <w:right w:val="none" w:sz="0" w:space="0" w:color="auto"/>
      </w:divBdr>
    </w:div>
    <w:div w:id="593786483">
      <w:bodyDiv w:val="1"/>
      <w:marLeft w:val="0"/>
      <w:marRight w:val="0"/>
      <w:marTop w:val="0"/>
      <w:marBottom w:val="0"/>
      <w:divBdr>
        <w:top w:val="none" w:sz="0" w:space="0" w:color="auto"/>
        <w:left w:val="none" w:sz="0" w:space="0" w:color="auto"/>
        <w:bottom w:val="none" w:sz="0" w:space="0" w:color="auto"/>
        <w:right w:val="none" w:sz="0" w:space="0" w:color="auto"/>
      </w:divBdr>
      <w:divsChild>
        <w:div w:id="6909200">
          <w:marLeft w:val="480"/>
          <w:marRight w:val="0"/>
          <w:marTop w:val="0"/>
          <w:marBottom w:val="0"/>
          <w:divBdr>
            <w:top w:val="none" w:sz="0" w:space="0" w:color="auto"/>
            <w:left w:val="none" w:sz="0" w:space="0" w:color="auto"/>
            <w:bottom w:val="none" w:sz="0" w:space="0" w:color="auto"/>
            <w:right w:val="none" w:sz="0" w:space="0" w:color="auto"/>
          </w:divBdr>
        </w:div>
        <w:div w:id="14693213">
          <w:marLeft w:val="480"/>
          <w:marRight w:val="0"/>
          <w:marTop w:val="0"/>
          <w:marBottom w:val="0"/>
          <w:divBdr>
            <w:top w:val="none" w:sz="0" w:space="0" w:color="auto"/>
            <w:left w:val="none" w:sz="0" w:space="0" w:color="auto"/>
            <w:bottom w:val="none" w:sz="0" w:space="0" w:color="auto"/>
            <w:right w:val="none" w:sz="0" w:space="0" w:color="auto"/>
          </w:divBdr>
        </w:div>
        <w:div w:id="80416557">
          <w:marLeft w:val="480"/>
          <w:marRight w:val="0"/>
          <w:marTop w:val="0"/>
          <w:marBottom w:val="0"/>
          <w:divBdr>
            <w:top w:val="none" w:sz="0" w:space="0" w:color="auto"/>
            <w:left w:val="none" w:sz="0" w:space="0" w:color="auto"/>
            <w:bottom w:val="none" w:sz="0" w:space="0" w:color="auto"/>
            <w:right w:val="none" w:sz="0" w:space="0" w:color="auto"/>
          </w:divBdr>
        </w:div>
        <w:div w:id="88546806">
          <w:marLeft w:val="480"/>
          <w:marRight w:val="0"/>
          <w:marTop w:val="0"/>
          <w:marBottom w:val="0"/>
          <w:divBdr>
            <w:top w:val="none" w:sz="0" w:space="0" w:color="auto"/>
            <w:left w:val="none" w:sz="0" w:space="0" w:color="auto"/>
            <w:bottom w:val="none" w:sz="0" w:space="0" w:color="auto"/>
            <w:right w:val="none" w:sz="0" w:space="0" w:color="auto"/>
          </w:divBdr>
        </w:div>
        <w:div w:id="96944624">
          <w:marLeft w:val="480"/>
          <w:marRight w:val="0"/>
          <w:marTop w:val="0"/>
          <w:marBottom w:val="0"/>
          <w:divBdr>
            <w:top w:val="none" w:sz="0" w:space="0" w:color="auto"/>
            <w:left w:val="none" w:sz="0" w:space="0" w:color="auto"/>
            <w:bottom w:val="none" w:sz="0" w:space="0" w:color="auto"/>
            <w:right w:val="none" w:sz="0" w:space="0" w:color="auto"/>
          </w:divBdr>
        </w:div>
        <w:div w:id="170989697">
          <w:marLeft w:val="480"/>
          <w:marRight w:val="0"/>
          <w:marTop w:val="0"/>
          <w:marBottom w:val="0"/>
          <w:divBdr>
            <w:top w:val="none" w:sz="0" w:space="0" w:color="auto"/>
            <w:left w:val="none" w:sz="0" w:space="0" w:color="auto"/>
            <w:bottom w:val="none" w:sz="0" w:space="0" w:color="auto"/>
            <w:right w:val="none" w:sz="0" w:space="0" w:color="auto"/>
          </w:divBdr>
        </w:div>
        <w:div w:id="171602611">
          <w:marLeft w:val="480"/>
          <w:marRight w:val="0"/>
          <w:marTop w:val="0"/>
          <w:marBottom w:val="0"/>
          <w:divBdr>
            <w:top w:val="none" w:sz="0" w:space="0" w:color="auto"/>
            <w:left w:val="none" w:sz="0" w:space="0" w:color="auto"/>
            <w:bottom w:val="none" w:sz="0" w:space="0" w:color="auto"/>
            <w:right w:val="none" w:sz="0" w:space="0" w:color="auto"/>
          </w:divBdr>
        </w:div>
        <w:div w:id="190187315">
          <w:marLeft w:val="480"/>
          <w:marRight w:val="0"/>
          <w:marTop w:val="0"/>
          <w:marBottom w:val="0"/>
          <w:divBdr>
            <w:top w:val="none" w:sz="0" w:space="0" w:color="auto"/>
            <w:left w:val="none" w:sz="0" w:space="0" w:color="auto"/>
            <w:bottom w:val="none" w:sz="0" w:space="0" w:color="auto"/>
            <w:right w:val="none" w:sz="0" w:space="0" w:color="auto"/>
          </w:divBdr>
        </w:div>
        <w:div w:id="194776310">
          <w:marLeft w:val="480"/>
          <w:marRight w:val="0"/>
          <w:marTop w:val="0"/>
          <w:marBottom w:val="0"/>
          <w:divBdr>
            <w:top w:val="none" w:sz="0" w:space="0" w:color="auto"/>
            <w:left w:val="none" w:sz="0" w:space="0" w:color="auto"/>
            <w:bottom w:val="none" w:sz="0" w:space="0" w:color="auto"/>
            <w:right w:val="none" w:sz="0" w:space="0" w:color="auto"/>
          </w:divBdr>
        </w:div>
        <w:div w:id="211817469">
          <w:marLeft w:val="480"/>
          <w:marRight w:val="0"/>
          <w:marTop w:val="0"/>
          <w:marBottom w:val="0"/>
          <w:divBdr>
            <w:top w:val="none" w:sz="0" w:space="0" w:color="auto"/>
            <w:left w:val="none" w:sz="0" w:space="0" w:color="auto"/>
            <w:bottom w:val="none" w:sz="0" w:space="0" w:color="auto"/>
            <w:right w:val="none" w:sz="0" w:space="0" w:color="auto"/>
          </w:divBdr>
        </w:div>
        <w:div w:id="242102802">
          <w:marLeft w:val="480"/>
          <w:marRight w:val="0"/>
          <w:marTop w:val="0"/>
          <w:marBottom w:val="0"/>
          <w:divBdr>
            <w:top w:val="none" w:sz="0" w:space="0" w:color="auto"/>
            <w:left w:val="none" w:sz="0" w:space="0" w:color="auto"/>
            <w:bottom w:val="none" w:sz="0" w:space="0" w:color="auto"/>
            <w:right w:val="none" w:sz="0" w:space="0" w:color="auto"/>
          </w:divBdr>
        </w:div>
        <w:div w:id="268440190">
          <w:marLeft w:val="480"/>
          <w:marRight w:val="0"/>
          <w:marTop w:val="0"/>
          <w:marBottom w:val="0"/>
          <w:divBdr>
            <w:top w:val="none" w:sz="0" w:space="0" w:color="auto"/>
            <w:left w:val="none" w:sz="0" w:space="0" w:color="auto"/>
            <w:bottom w:val="none" w:sz="0" w:space="0" w:color="auto"/>
            <w:right w:val="none" w:sz="0" w:space="0" w:color="auto"/>
          </w:divBdr>
        </w:div>
        <w:div w:id="296185318">
          <w:marLeft w:val="480"/>
          <w:marRight w:val="0"/>
          <w:marTop w:val="0"/>
          <w:marBottom w:val="0"/>
          <w:divBdr>
            <w:top w:val="none" w:sz="0" w:space="0" w:color="auto"/>
            <w:left w:val="none" w:sz="0" w:space="0" w:color="auto"/>
            <w:bottom w:val="none" w:sz="0" w:space="0" w:color="auto"/>
            <w:right w:val="none" w:sz="0" w:space="0" w:color="auto"/>
          </w:divBdr>
        </w:div>
        <w:div w:id="304896756">
          <w:marLeft w:val="480"/>
          <w:marRight w:val="0"/>
          <w:marTop w:val="0"/>
          <w:marBottom w:val="0"/>
          <w:divBdr>
            <w:top w:val="none" w:sz="0" w:space="0" w:color="auto"/>
            <w:left w:val="none" w:sz="0" w:space="0" w:color="auto"/>
            <w:bottom w:val="none" w:sz="0" w:space="0" w:color="auto"/>
            <w:right w:val="none" w:sz="0" w:space="0" w:color="auto"/>
          </w:divBdr>
        </w:div>
        <w:div w:id="341780969">
          <w:marLeft w:val="480"/>
          <w:marRight w:val="0"/>
          <w:marTop w:val="0"/>
          <w:marBottom w:val="0"/>
          <w:divBdr>
            <w:top w:val="none" w:sz="0" w:space="0" w:color="auto"/>
            <w:left w:val="none" w:sz="0" w:space="0" w:color="auto"/>
            <w:bottom w:val="none" w:sz="0" w:space="0" w:color="auto"/>
            <w:right w:val="none" w:sz="0" w:space="0" w:color="auto"/>
          </w:divBdr>
        </w:div>
        <w:div w:id="351034972">
          <w:marLeft w:val="480"/>
          <w:marRight w:val="0"/>
          <w:marTop w:val="0"/>
          <w:marBottom w:val="0"/>
          <w:divBdr>
            <w:top w:val="none" w:sz="0" w:space="0" w:color="auto"/>
            <w:left w:val="none" w:sz="0" w:space="0" w:color="auto"/>
            <w:bottom w:val="none" w:sz="0" w:space="0" w:color="auto"/>
            <w:right w:val="none" w:sz="0" w:space="0" w:color="auto"/>
          </w:divBdr>
        </w:div>
        <w:div w:id="352729228">
          <w:marLeft w:val="480"/>
          <w:marRight w:val="0"/>
          <w:marTop w:val="0"/>
          <w:marBottom w:val="0"/>
          <w:divBdr>
            <w:top w:val="none" w:sz="0" w:space="0" w:color="auto"/>
            <w:left w:val="none" w:sz="0" w:space="0" w:color="auto"/>
            <w:bottom w:val="none" w:sz="0" w:space="0" w:color="auto"/>
            <w:right w:val="none" w:sz="0" w:space="0" w:color="auto"/>
          </w:divBdr>
        </w:div>
        <w:div w:id="421805704">
          <w:marLeft w:val="480"/>
          <w:marRight w:val="0"/>
          <w:marTop w:val="0"/>
          <w:marBottom w:val="0"/>
          <w:divBdr>
            <w:top w:val="none" w:sz="0" w:space="0" w:color="auto"/>
            <w:left w:val="none" w:sz="0" w:space="0" w:color="auto"/>
            <w:bottom w:val="none" w:sz="0" w:space="0" w:color="auto"/>
            <w:right w:val="none" w:sz="0" w:space="0" w:color="auto"/>
          </w:divBdr>
        </w:div>
        <w:div w:id="469398822">
          <w:marLeft w:val="480"/>
          <w:marRight w:val="0"/>
          <w:marTop w:val="0"/>
          <w:marBottom w:val="0"/>
          <w:divBdr>
            <w:top w:val="none" w:sz="0" w:space="0" w:color="auto"/>
            <w:left w:val="none" w:sz="0" w:space="0" w:color="auto"/>
            <w:bottom w:val="none" w:sz="0" w:space="0" w:color="auto"/>
            <w:right w:val="none" w:sz="0" w:space="0" w:color="auto"/>
          </w:divBdr>
        </w:div>
        <w:div w:id="511988883">
          <w:marLeft w:val="480"/>
          <w:marRight w:val="0"/>
          <w:marTop w:val="0"/>
          <w:marBottom w:val="0"/>
          <w:divBdr>
            <w:top w:val="none" w:sz="0" w:space="0" w:color="auto"/>
            <w:left w:val="none" w:sz="0" w:space="0" w:color="auto"/>
            <w:bottom w:val="none" w:sz="0" w:space="0" w:color="auto"/>
            <w:right w:val="none" w:sz="0" w:space="0" w:color="auto"/>
          </w:divBdr>
        </w:div>
        <w:div w:id="620772275">
          <w:marLeft w:val="480"/>
          <w:marRight w:val="0"/>
          <w:marTop w:val="0"/>
          <w:marBottom w:val="0"/>
          <w:divBdr>
            <w:top w:val="none" w:sz="0" w:space="0" w:color="auto"/>
            <w:left w:val="none" w:sz="0" w:space="0" w:color="auto"/>
            <w:bottom w:val="none" w:sz="0" w:space="0" w:color="auto"/>
            <w:right w:val="none" w:sz="0" w:space="0" w:color="auto"/>
          </w:divBdr>
        </w:div>
        <w:div w:id="634721236">
          <w:marLeft w:val="480"/>
          <w:marRight w:val="0"/>
          <w:marTop w:val="0"/>
          <w:marBottom w:val="0"/>
          <w:divBdr>
            <w:top w:val="none" w:sz="0" w:space="0" w:color="auto"/>
            <w:left w:val="none" w:sz="0" w:space="0" w:color="auto"/>
            <w:bottom w:val="none" w:sz="0" w:space="0" w:color="auto"/>
            <w:right w:val="none" w:sz="0" w:space="0" w:color="auto"/>
          </w:divBdr>
        </w:div>
        <w:div w:id="673648264">
          <w:marLeft w:val="480"/>
          <w:marRight w:val="0"/>
          <w:marTop w:val="0"/>
          <w:marBottom w:val="0"/>
          <w:divBdr>
            <w:top w:val="none" w:sz="0" w:space="0" w:color="auto"/>
            <w:left w:val="none" w:sz="0" w:space="0" w:color="auto"/>
            <w:bottom w:val="none" w:sz="0" w:space="0" w:color="auto"/>
            <w:right w:val="none" w:sz="0" w:space="0" w:color="auto"/>
          </w:divBdr>
        </w:div>
        <w:div w:id="674191448">
          <w:marLeft w:val="480"/>
          <w:marRight w:val="0"/>
          <w:marTop w:val="0"/>
          <w:marBottom w:val="0"/>
          <w:divBdr>
            <w:top w:val="none" w:sz="0" w:space="0" w:color="auto"/>
            <w:left w:val="none" w:sz="0" w:space="0" w:color="auto"/>
            <w:bottom w:val="none" w:sz="0" w:space="0" w:color="auto"/>
            <w:right w:val="none" w:sz="0" w:space="0" w:color="auto"/>
          </w:divBdr>
        </w:div>
        <w:div w:id="842622224">
          <w:marLeft w:val="480"/>
          <w:marRight w:val="0"/>
          <w:marTop w:val="0"/>
          <w:marBottom w:val="0"/>
          <w:divBdr>
            <w:top w:val="none" w:sz="0" w:space="0" w:color="auto"/>
            <w:left w:val="none" w:sz="0" w:space="0" w:color="auto"/>
            <w:bottom w:val="none" w:sz="0" w:space="0" w:color="auto"/>
            <w:right w:val="none" w:sz="0" w:space="0" w:color="auto"/>
          </w:divBdr>
        </w:div>
        <w:div w:id="914238301">
          <w:marLeft w:val="480"/>
          <w:marRight w:val="0"/>
          <w:marTop w:val="0"/>
          <w:marBottom w:val="0"/>
          <w:divBdr>
            <w:top w:val="none" w:sz="0" w:space="0" w:color="auto"/>
            <w:left w:val="none" w:sz="0" w:space="0" w:color="auto"/>
            <w:bottom w:val="none" w:sz="0" w:space="0" w:color="auto"/>
            <w:right w:val="none" w:sz="0" w:space="0" w:color="auto"/>
          </w:divBdr>
        </w:div>
        <w:div w:id="936255821">
          <w:marLeft w:val="480"/>
          <w:marRight w:val="0"/>
          <w:marTop w:val="0"/>
          <w:marBottom w:val="0"/>
          <w:divBdr>
            <w:top w:val="none" w:sz="0" w:space="0" w:color="auto"/>
            <w:left w:val="none" w:sz="0" w:space="0" w:color="auto"/>
            <w:bottom w:val="none" w:sz="0" w:space="0" w:color="auto"/>
            <w:right w:val="none" w:sz="0" w:space="0" w:color="auto"/>
          </w:divBdr>
        </w:div>
        <w:div w:id="990983015">
          <w:marLeft w:val="480"/>
          <w:marRight w:val="0"/>
          <w:marTop w:val="0"/>
          <w:marBottom w:val="0"/>
          <w:divBdr>
            <w:top w:val="none" w:sz="0" w:space="0" w:color="auto"/>
            <w:left w:val="none" w:sz="0" w:space="0" w:color="auto"/>
            <w:bottom w:val="none" w:sz="0" w:space="0" w:color="auto"/>
            <w:right w:val="none" w:sz="0" w:space="0" w:color="auto"/>
          </w:divBdr>
        </w:div>
        <w:div w:id="1017774200">
          <w:marLeft w:val="480"/>
          <w:marRight w:val="0"/>
          <w:marTop w:val="0"/>
          <w:marBottom w:val="0"/>
          <w:divBdr>
            <w:top w:val="none" w:sz="0" w:space="0" w:color="auto"/>
            <w:left w:val="none" w:sz="0" w:space="0" w:color="auto"/>
            <w:bottom w:val="none" w:sz="0" w:space="0" w:color="auto"/>
            <w:right w:val="none" w:sz="0" w:space="0" w:color="auto"/>
          </w:divBdr>
        </w:div>
        <w:div w:id="1055549140">
          <w:marLeft w:val="480"/>
          <w:marRight w:val="0"/>
          <w:marTop w:val="0"/>
          <w:marBottom w:val="0"/>
          <w:divBdr>
            <w:top w:val="none" w:sz="0" w:space="0" w:color="auto"/>
            <w:left w:val="none" w:sz="0" w:space="0" w:color="auto"/>
            <w:bottom w:val="none" w:sz="0" w:space="0" w:color="auto"/>
            <w:right w:val="none" w:sz="0" w:space="0" w:color="auto"/>
          </w:divBdr>
        </w:div>
        <w:div w:id="1068504824">
          <w:marLeft w:val="480"/>
          <w:marRight w:val="0"/>
          <w:marTop w:val="0"/>
          <w:marBottom w:val="0"/>
          <w:divBdr>
            <w:top w:val="none" w:sz="0" w:space="0" w:color="auto"/>
            <w:left w:val="none" w:sz="0" w:space="0" w:color="auto"/>
            <w:bottom w:val="none" w:sz="0" w:space="0" w:color="auto"/>
            <w:right w:val="none" w:sz="0" w:space="0" w:color="auto"/>
          </w:divBdr>
        </w:div>
        <w:div w:id="1125391826">
          <w:marLeft w:val="480"/>
          <w:marRight w:val="0"/>
          <w:marTop w:val="0"/>
          <w:marBottom w:val="0"/>
          <w:divBdr>
            <w:top w:val="none" w:sz="0" w:space="0" w:color="auto"/>
            <w:left w:val="none" w:sz="0" w:space="0" w:color="auto"/>
            <w:bottom w:val="none" w:sz="0" w:space="0" w:color="auto"/>
            <w:right w:val="none" w:sz="0" w:space="0" w:color="auto"/>
          </w:divBdr>
        </w:div>
        <w:div w:id="1234272067">
          <w:marLeft w:val="480"/>
          <w:marRight w:val="0"/>
          <w:marTop w:val="0"/>
          <w:marBottom w:val="0"/>
          <w:divBdr>
            <w:top w:val="none" w:sz="0" w:space="0" w:color="auto"/>
            <w:left w:val="none" w:sz="0" w:space="0" w:color="auto"/>
            <w:bottom w:val="none" w:sz="0" w:space="0" w:color="auto"/>
            <w:right w:val="none" w:sz="0" w:space="0" w:color="auto"/>
          </w:divBdr>
        </w:div>
        <w:div w:id="1238442606">
          <w:marLeft w:val="480"/>
          <w:marRight w:val="0"/>
          <w:marTop w:val="0"/>
          <w:marBottom w:val="0"/>
          <w:divBdr>
            <w:top w:val="none" w:sz="0" w:space="0" w:color="auto"/>
            <w:left w:val="none" w:sz="0" w:space="0" w:color="auto"/>
            <w:bottom w:val="none" w:sz="0" w:space="0" w:color="auto"/>
            <w:right w:val="none" w:sz="0" w:space="0" w:color="auto"/>
          </w:divBdr>
        </w:div>
        <w:div w:id="1319265429">
          <w:marLeft w:val="480"/>
          <w:marRight w:val="0"/>
          <w:marTop w:val="0"/>
          <w:marBottom w:val="0"/>
          <w:divBdr>
            <w:top w:val="none" w:sz="0" w:space="0" w:color="auto"/>
            <w:left w:val="none" w:sz="0" w:space="0" w:color="auto"/>
            <w:bottom w:val="none" w:sz="0" w:space="0" w:color="auto"/>
            <w:right w:val="none" w:sz="0" w:space="0" w:color="auto"/>
          </w:divBdr>
        </w:div>
        <w:div w:id="1319728223">
          <w:marLeft w:val="480"/>
          <w:marRight w:val="0"/>
          <w:marTop w:val="0"/>
          <w:marBottom w:val="0"/>
          <w:divBdr>
            <w:top w:val="none" w:sz="0" w:space="0" w:color="auto"/>
            <w:left w:val="none" w:sz="0" w:space="0" w:color="auto"/>
            <w:bottom w:val="none" w:sz="0" w:space="0" w:color="auto"/>
            <w:right w:val="none" w:sz="0" w:space="0" w:color="auto"/>
          </w:divBdr>
        </w:div>
        <w:div w:id="1337804833">
          <w:marLeft w:val="480"/>
          <w:marRight w:val="0"/>
          <w:marTop w:val="0"/>
          <w:marBottom w:val="0"/>
          <w:divBdr>
            <w:top w:val="none" w:sz="0" w:space="0" w:color="auto"/>
            <w:left w:val="none" w:sz="0" w:space="0" w:color="auto"/>
            <w:bottom w:val="none" w:sz="0" w:space="0" w:color="auto"/>
            <w:right w:val="none" w:sz="0" w:space="0" w:color="auto"/>
          </w:divBdr>
        </w:div>
        <w:div w:id="1436904083">
          <w:marLeft w:val="480"/>
          <w:marRight w:val="0"/>
          <w:marTop w:val="0"/>
          <w:marBottom w:val="0"/>
          <w:divBdr>
            <w:top w:val="none" w:sz="0" w:space="0" w:color="auto"/>
            <w:left w:val="none" w:sz="0" w:space="0" w:color="auto"/>
            <w:bottom w:val="none" w:sz="0" w:space="0" w:color="auto"/>
            <w:right w:val="none" w:sz="0" w:space="0" w:color="auto"/>
          </w:divBdr>
        </w:div>
        <w:div w:id="1439135227">
          <w:marLeft w:val="480"/>
          <w:marRight w:val="0"/>
          <w:marTop w:val="0"/>
          <w:marBottom w:val="0"/>
          <w:divBdr>
            <w:top w:val="none" w:sz="0" w:space="0" w:color="auto"/>
            <w:left w:val="none" w:sz="0" w:space="0" w:color="auto"/>
            <w:bottom w:val="none" w:sz="0" w:space="0" w:color="auto"/>
            <w:right w:val="none" w:sz="0" w:space="0" w:color="auto"/>
          </w:divBdr>
        </w:div>
        <w:div w:id="1493719216">
          <w:marLeft w:val="480"/>
          <w:marRight w:val="0"/>
          <w:marTop w:val="0"/>
          <w:marBottom w:val="0"/>
          <w:divBdr>
            <w:top w:val="none" w:sz="0" w:space="0" w:color="auto"/>
            <w:left w:val="none" w:sz="0" w:space="0" w:color="auto"/>
            <w:bottom w:val="none" w:sz="0" w:space="0" w:color="auto"/>
            <w:right w:val="none" w:sz="0" w:space="0" w:color="auto"/>
          </w:divBdr>
        </w:div>
        <w:div w:id="1513227967">
          <w:marLeft w:val="480"/>
          <w:marRight w:val="0"/>
          <w:marTop w:val="0"/>
          <w:marBottom w:val="0"/>
          <w:divBdr>
            <w:top w:val="none" w:sz="0" w:space="0" w:color="auto"/>
            <w:left w:val="none" w:sz="0" w:space="0" w:color="auto"/>
            <w:bottom w:val="none" w:sz="0" w:space="0" w:color="auto"/>
            <w:right w:val="none" w:sz="0" w:space="0" w:color="auto"/>
          </w:divBdr>
        </w:div>
        <w:div w:id="1533567574">
          <w:marLeft w:val="480"/>
          <w:marRight w:val="0"/>
          <w:marTop w:val="0"/>
          <w:marBottom w:val="0"/>
          <w:divBdr>
            <w:top w:val="none" w:sz="0" w:space="0" w:color="auto"/>
            <w:left w:val="none" w:sz="0" w:space="0" w:color="auto"/>
            <w:bottom w:val="none" w:sz="0" w:space="0" w:color="auto"/>
            <w:right w:val="none" w:sz="0" w:space="0" w:color="auto"/>
          </w:divBdr>
        </w:div>
        <w:div w:id="1540363969">
          <w:marLeft w:val="480"/>
          <w:marRight w:val="0"/>
          <w:marTop w:val="0"/>
          <w:marBottom w:val="0"/>
          <w:divBdr>
            <w:top w:val="none" w:sz="0" w:space="0" w:color="auto"/>
            <w:left w:val="none" w:sz="0" w:space="0" w:color="auto"/>
            <w:bottom w:val="none" w:sz="0" w:space="0" w:color="auto"/>
            <w:right w:val="none" w:sz="0" w:space="0" w:color="auto"/>
          </w:divBdr>
        </w:div>
        <w:div w:id="1546259786">
          <w:marLeft w:val="480"/>
          <w:marRight w:val="0"/>
          <w:marTop w:val="0"/>
          <w:marBottom w:val="0"/>
          <w:divBdr>
            <w:top w:val="none" w:sz="0" w:space="0" w:color="auto"/>
            <w:left w:val="none" w:sz="0" w:space="0" w:color="auto"/>
            <w:bottom w:val="none" w:sz="0" w:space="0" w:color="auto"/>
            <w:right w:val="none" w:sz="0" w:space="0" w:color="auto"/>
          </w:divBdr>
        </w:div>
        <w:div w:id="1557476147">
          <w:marLeft w:val="480"/>
          <w:marRight w:val="0"/>
          <w:marTop w:val="0"/>
          <w:marBottom w:val="0"/>
          <w:divBdr>
            <w:top w:val="none" w:sz="0" w:space="0" w:color="auto"/>
            <w:left w:val="none" w:sz="0" w:space="0" w:color="auto"/>
            <w:bottom w:val="none" w:sz="0" w:space="0" w:color="auto"/>
            <w:right w:val="none" w:sz="0" w:space="0" w:color="auto"/>
          </w:divBdr>
        </w:div>
        <w:div w:id="1617248554">
          <w:marLeft w:val="480"/>
          <w:marRight w:val="0"/>
          <w:marTop w:val="0"/>
          <w:marBottom w:val="0"/>
          <w:divBdr>
            <w:top w:val="none" w:sz="0" w:space="0" w:color="auto"/>
            <w:left w:val="none" w:sz="0" w:space="0" w:color="auto"/>
            <w:bottom w:val="none" w:sz="0" w:space="0" w:color="auto"/>
            <w:right w:val="none" w:sz="0" w:space="0" w:color="auto"/>
          </w:divBdr>
        </w:div>
        <w:div w:id="1663312785">
          <w:marLeft w:val="480"/>
          <w:marRight w:val="0"/>
          <w:marTop w:val="0"/>
          <w:marBottom w:val="0"/>
          <w:divBdr>
            <w:top w:val="none" w:sz="0" w:space="0" w:color="auto"/>
            <w:left w:val="none" w:sz="0" w:space="0" w:color="auto"/>
            <w:bottom w:val="none" w:sz="0" w:space="0" w:color="auto"/>
            <w:right w:val="none" w:sz="0" w:space="0" w:color="auto"/>
          </w:divBdr>
        </w:div>
      </w:divsChild>
    </w:div>
    <w:div w:id="594168118">
      <w:bodyDiv w:val="1"/>
      <w:marLeft w:val="0"/>
      <w:marRight w:val="0"/>
      <w:marTop w:val="0"/>
      <w:marBottom w:val="0"/>
      <w:divBdr>
        <w:top w:val="none" w:sz="0" w:space="0" w:color="auto"/>
        <w:left w:val="none" w:sz="0" w:space="0" w:color="auto"/>
        <w:bottom w:val="none" w:sz="0" w:space="0" w:color="auto"/>
        <w:right w:val="none" w:sz="0" w:space="0" w:color="auto"/>
      </w:divBdr>
    </w:div>
    <w:div w:id="594443304">
      <w:bodyDiv w:val="1"/>
      <w:marLeft w:val="0"/>
      <w:marRight w:val="0"/>
      <w:marTop w:val="0"/>
      <w:marBottom w:val="0"/>
      <w:divBdr>
        <w:top w:val="none" w:sz="0" w:space="0" w:color="auto"/>
        <w:left w:val="none" w:sz="0" w:space="0" w:color="auto"/>
        <w:bottom w:val="none" w:sz="0" w:space="0" w:color="auto"/>
        <w:right w:val="none" w:sz="0" w:space="0" w:color="auto"/>
      </w:divBdr>
    </w:div>
    <w:div w:id="594552930">
      <w:bodyDiv w:val="1"/>
      <w:marLeft w:val="0"/>
      <w:marRight w:val="0"/>
      <w:marTop w:val="0"/>
      <w:marBottom w:val="0"/>
      <w:divBdr>
        <w:top w:val="none" w:sz="0" w:space="0" w:color="auto"/>
        <w:left w:val="none" w:sz="0" w:space="0" w:color="auto"/>
        <w:bottom w:val="none" w:sz="0" w:space="0" w:color="auto"/>
        <w:right w:val="none" w:sz="0" w:space="0" w:color="auto"/>
      </w:divBdr>
    </w:div>
    <w:div w:id="594555887">
      <w:bodyDiv w:val="1"/>
      <w:marLeft w:val="0"/>
      <w:marRight w:val="0"/>
      <w:marTop w:val="0"/>
      <w:marBottom w:val="0"/>
      <w:divBdr>
        <w:top w:val="none" w:sz="0" w:space="0" w:color="auto"/>
        <w:left w:val="none" w:sz="0" w:space="0" w:color="auto"/>
        <w:bottom w:val="none" w:sz="0" w:space="0" w:color="auto"/>
        <w:right w:val="none" w:sz="0" w:space="0" w:color="auto"/>
      </w:divBdr>
    </w:div>
    <w:div w:id="595141533">
      <w:bodyDiv w:val="1"/>
      <w:marLeft w:val="0"/>
      <w:marRight w:val="0"/>
      <w:marTop w:val="0"/>
      <w:marBottom w:val="0"/>
      <w:divBdr>
        <w:top w:val="none" w:sz="0" w:space="0" w:color="auto"/>
        <w:left w:val="none" w:sz="0" w:space="0" w:color="auto"/>
        <w:bottom w:val="none" w:sz="0" w:space="0" w:color="auto"/>
        <w:right w:val="none" w:sz="0" w:space="0" w:color="auto"/>
      </w:divBdr>
    </w:div>
    <w:div w:id="596016298">
      <w:bodyDiv w:val="1"/>
      <w:marLeft w:val="0"/>
      <w:marRight w:val="0"/>
      <w:marTop w:val="0"/>
      <w:marBottom w:val="0"/>
      <w:divBdr>
        <w:top w:val="none" w:sz="0" w:space="0" w:color="auto"/>
        <w:left w:val="none" w:sz="0" w:space="0" w:color="auto"/>
        <w:bottom w:val="none" w:sz="0" w:space="0" w:color="auto"/>
        <w:right w:val="none" w:sz="0" w:space="0" w:color="auto"/>
      </w:divBdr>
    </w:div>
    <w:div w:id="596065205">
      <w:bodyDiv w:val="1"/>
      <w:marLeft w:val="0"/>
      <w:marRight w:val="0"/>
      <w:marTop w:val="0"/>
      <w:marBottom w:val="0"/>
      <w:divBdr>
        <w:top w:val="none" w:sz="0" w:space="0" w:color="auto"/>
        <w:left w:val="none" w:sz="0" w:space="0" w:color="auto"/>
        <w:bottom w:val="none" w:sz="0" w:space="0" w:color="auto"/>
        <w:right w:val="none" w:sz="0" w:space="0" w:color="auto"/>
      </w:divBdr>
    </w:div>
    <w:div w:id="596642965">
      <w:bodyDiv w:val="1"/>
      <w:marLeft w:val="0"/>
      <w:marRight w:val="0"/>
      <w:marTop w:val="0"/>
      <w:marBottom w:val="0"/>
      <w:divBdr>
        <w:top w:val="none" w:sz="0" w:space="0" w:color="auto"/>
        <w:left w:val="none" w:sz="0" w:space="0" w:color="auto"/>
        <w:bottom w:val="none" w:sz="0" w:space="0" w:color="auto"/>
        <w:right w:val="none" w:sz="0" w:space="0" w:color="auto"/>
      </w:divBdr>
    </w:div>
    <w:div w:id="596792838">
      <w:bodyDiv w:val="1"/>
      <w:marLeft w:val="0"/>
      <w:marRight w:val="0"/>
      <w:marTop w:val="0"/>
      <w:marBottom w:val="0"/>
      <w:divBdr>
        <w:top w:val="none" w:sz="0" w:space="0" w:color="auto"/>
        <w:left w:val="none" w:sz="0" w:space="0" w:color="auto"/>
        <w:bottom w:val="none" w:sz="0" w:space="0" w:color="auto"/>
        <w:right w:val="none" w:sz="0" w:space="0" w:color="auto"/>
      </w:divBdr>
    </w:div>
    <w:div w:id="596982293">
      <w:bodyDiv w:val="1"/>
      <w:marLeft w:val="0"/>
      <w:marRight w:val="0"/>
      <w:marTop w:val="0"/>
      <w:marBottom w:val="0"/>
      <w:divBdr>
        <w:top w:val="none" w:sz="0" w:space="0" w:color="auto"/>
        <w:left w:val="none" w:sz="0" w:space="0" w:color="auto"/>
        <w:bottom w:val="none" w:sz="0" w:space="0" w:color="auto"/>
        <w:right w:val="none" w:sz="0" w:space="0" w:color="auto"/>
      </w:divBdr>
    </w:div>
    <w:div w:id="597059326">
      <w:bodyDiv w:val="1"/>
      <w:marLeft w:val="0"/>
      <w:marRight w:val="0"/>
      <w:marTop w:val="0"/>
      <w:marBottom w:val="0"/>
      <w:divBdr>
        <w:top w:val="none" w:sz="0" w:space="0" w:color="auto"/>
        <w:left w:val="none" w:sz="0" w:space="0" w:color="auto"/>
        <w:bottom w:val="none" w:sz="0" w:space="0" w:color="auto"/>
        <w:right w:val="none" w:sz="0" w:space="0" w:color="auto"/>
      </w:divBdr>
    </w:div>
    <w:div w:id="597327702">
      <w:bodyDiv w:val="1"/>
      <w:marLeft w:val="0"/>
      <w:marRight w:val="0"/>
      <w:marTop w:val="0"/>
      <w:marBottom w:val="0"/>
      <w:divBdr>
        <w:top w:val="none" w:sz="0" w:space="0" w:color="auto"/>
        <w:left w:val="none" w:sz="0" w:space="0" w:color="auto"/>
        <w:bottom w:val="none" w:sz="0" w:space="0" w:color="auto"/>
        <w:right w:val="none" w:sz="0" w:space="0" w:color="auto"/>
      </w:divBdr>
    </w:div>
    <w:div w:id="597368216">
      <w:bodyDiv w:val="1"/>
      <w:marLeft w:val="0"/>
      <w:marRight w:val="0"/>
      <w:marTop w:val="0"/>
      <w:marBottom w:val="0"/>
      <w:divBdr>
        <w:top w:val="none" w:sz="0" w:space="0" w:color="auto"/>
        <w:left w:val="none" w:sz="0" w:space="0" w:color="auto"/>
        <w:bottom w:val="none" w:sz="0" w:space="0" w:color="auto"/>
        <w:right w:val="none" w:sz="0" w:space="0" w:color="auto"/>
      </w:divBdr>
    </w:div>
    <w:div w:id="597524064">
      <w:bodyDiv w:val="1"/>
      <w:marLeft w:val="0"/>
      <w:marRight w:val="0"/>
      <w:marTop w:val="0"/>
      <w:marBottom w:val="0"/>
      <w:divBdr>
        <w:top w:val="none" w:sz="0" w:space="0" w:color="auto"/>
        <w:left w:val="none" w:sz="0" w:space="0" w:color="auto"/>
        <w:bottom w:val="none" w:sz="0" w:space="0" w:color="auto"/>
        <w:right w:val="none" w:sz="0" w:space="0" w:color="auto"/>
      </w:divBdr>
    </w:div>
    <w:div w:id="597761124">
      <w:bodyDiv w:val="1"/>
      <w:marLeft w:val="0"/>
      <w:marRight w:val="0"/>
      <w:marTop w:val="0"/>
      <w:marBottom w:val="0"/>
      <w:divBdr>
        <w:top w:val="none" w:sz="0" w:space="0" w:color="auto"/>
        <w:left w:val="none" w:sz="0" w:space="0" w:color="auto"/>
        <w:bottom w:val="none" w:sz="0" w:space="0" w:color="auto"/>
        <w:right w:val="none" w:sz="0" w:space="0" w:color="auto"/>
      </w:divBdr>
    </w:div>
    <w:div w:id="597905328">
      <w:bodyDiv w:val="1"/>
      <w:marLeft w:val="0"/>
      <w:marRight w:val="0"/>
      <w:marTop w:val="0"/>
      <w:marBottom w:val="0"/>
      <w:divBdr>
        <w:top w:val="none" w:sz="0" w:space="0" w:color="auto"/>
        <w:left w:val="none" w:sz="0" w:space="0" w:color="auto"/>
        <w:bottom w:val="none" w:sz="0" w:space="0" w:color="auto"/>
        <w:right w:val="none" w:sz="0" w:space="0" w:color="auto"/>
      </w:divBdr>
    </w:div>
    <w:div w:id="598174021">
      <w:bodyDiv w:val="1"/>
      <w:marLeft w:val="0"/>
      <w:marRight w:val="0"/>
      <w:marTop w:val="0"/>
      <w:marBottom w:val="0"/>
      <w:divBdr>
        <w:top w:val="none" w:sz="0" w:space="0" w:color="auto"/>
        <w:left w:val="none" w:sz="0" w:space="0" w:color="auto"/>
        <w:bottom w:val="none" w:sz="0" w:space="0" w:color="auto"/>
        <w:right w:val="none" w:sz="0" w:space="0" w:color="auto"/>
      </w:divBdr>
    </w:div>
    <w:div w:id="598637878">
      <w:bodyDiv w:val="1"/>
      <w:marLeft w:val="0"/>
      <w:marRight w:val="0"/>
      <w:marTop w:val="0"/>
      <w:marBottom w:val="0"/>
      <w:divBdr>
        <w:top w:val="none" w:sz="0" w:space="0" w:color="auto"/>
        <w:left w:val="none" w:sz="0" w:space="0" w:color="auto"/>
        <w:bottom w:val="none" w:sz="0" w:space="0" w:color="auto"/>
        <w:right w:val="none" w:sz="0" w:space="0" w:color="auto"/>
      </w:divBdr>
    </w:div>
    <w:div w:id="598682911">
      <w:bodyDiv w:val="1"/>
      <w:marLeft w:val="0"/>
      <w:marRight w:val="0"/>
      <w:marTop w:val="0"/>
      <w:marBottom w:val="0"/>
      <w:divBdr>
        <w:top w:val="none" w:sz="0" w:space="0" w:color="auto"/>
        <w:left w:val="none" w:sz="0" w:space="0" w:color="auto"/>
        <w:bottom w:val="none" w:sz="0" w:space="0" w:color="auto"/>
        <w:right w:val="none" w:sz="0" w:space="0" w:color="auto"/>
      </w:divBdr>
    </w:div>
    <w:div w:id="598951658">
      <w:bodyDiv w:val="1"/>
      <w:marLeft w:val="0"/>
      <w:marRight w:val="0"/>
      <w:marTop w:val="0"/>
      <w:marBottom w:val="0"/>
      <w:divBdr>
        <w:top w:val="none" w:sz="0" w:space="0" w:color="auto"/>
        <w:left w:val="none" w:sz="0" w:space="0" w:color="auto"/>
        <w:bottom w:val="none" w:sz="0" w:space="0" w:color="auto"/>
        <w:right w:val="none" w:sz="0" w:space="0" w:color="auto"/>
      </w:divBdr>
    </w:div>
    <w:div w:id="599529833">
      <w:bodyDiv w:val="1"/>
      <w:marLeft w:val="0"/>
      <w:marRight w:val="0"/>
      <w:marTop w:val="0"/>
      <w:marBottom w:val="0"/>
      <w:divBdr>
        <w:top w:val="none" w:sz="0" w:space="0" w:color="auto"/>
        <w:left w:val="none" w:sz="0" w:space="0" w:color="auto"/>
        <w:bottom w:val="none" w:sz="0" w:space="0" w:color="auto"/>
        <w:right w:val="none" w:sz="0" w:space="0" w:color="auto"/>
      </w:divBdr>
    </w:div>
    <w:div w:id="599725108">
      <w:bodyDiv w:val="1"/>
      <w:marLeft w:val="0"/>
      <w:marRight w:val="0"/>
      <w:marTop w:val="0"/>
      <w:marBottom w:val="0"/>
      <w:divBdr>
        <w:top w:val="none" w:sz="0" w:space="0" w:color="auto"/>
        <w:left w:val="none" w:sz="0" w:space="0" w:color="auto"/>
        <w:bottom w:val="none" w:sz="0" w:space="0" w:color="auto"/>
        <w:right w:val="none" w:sz="0" w:space="0" w:color="auto"/>
      </w:divBdr>
    </w:div>
    <w:div w:id="599801901">
      <w:bodyDiv w:val="1"/>
      <w:marLeft w:val="0"/>
      <w:marRight w:val="0"/>
      <w:marTop w:val="0"/>
      <w:marBottom w:val="0"/>
      <w:divBdr>
        <w:top w:val="none" w:sz="0" w:space="0" w:color="auto"/>
        <w:left w:val="none" w:sz="0" w:space="0" w:color="auto"/>
        <w:bottom w:val="none" w:sz="0" w:space="0" w:color="auto"/>
        <w:right w:val="none" w:sz="0" w:space="0" w:color="auto"/>
      </w:divBdr>
    </w:div>
    <w:div w:id="599874306">
      <w:bodyDiv w:val="1"/>
      <w:marLeft w:val="0"/>
      <w:marRight w:val="0"/>
      <w:marTop w:val="0"/>
      <w:marBottom w:val="0"/>
      <w:divBdr>
        <w:top w:val="none" w:sz="0" w:space="0" w:color="auto"/>
        <w:left w:val="none" w:sz="0" w:space="0" w:color="auto"/>
        <w:bottom w:val="none" w:sz="0" w:space="0" w:color="auto"/>
        <w:right w:val="none" w:sz="0" w:space="0" w:color="auto"/>
      </w:divBdr>
    </w:div>
    <w:div w:id="601032403">
      <w:bodyDiv w:val="1"/>
      <w:marLeft w:val="0"/>
      <w:marRight w:val="0"/>
      <w:marTop w:val="0"/>
      <w:marBottom w:val="0"/>
      <w:divBdr>
        <w:top w:val="none" w:sz="0" w:space="0" w:color="auto"/>
        <w:left w:val="none" w:sz="0" w:space="0" w:color="auto"/>
        <w:bottom w:val="none" w:sz="0" w:space="0" w:color="auto"/>
        <w:right w:val="none" w:sz="0" w:space="0" w:color="auto"/>
      </w:divBdr>
    </w:div>
    <w:div w:id="601113845">
      <w:bodyDiv w:val="1"/>
      <w:marLeft w:val="0"/>
      <w:marRight w:val="0"/>
      <w:marTop w:val="0"/>
      <w:marBottom w:val="0"/>
      <w:divBdr>
        <w:top w:val="none" w:sz="0" w:space="0" w:color="auto"/>
        <w:left w:val="none" w:sz="0" w:space="0" w:color="auto"/>
        <w:bottom w:val="none" w:sz="0" w:space="0" w:color="auto"/>
        <w:right w:val="none" w:sz="0" w:space="0" w:color="auto"/>
      </w:divBdr>
    </w:div>
    <w:div w:id="601299218">
      <w:bodyDiv w:val="1"/>
      <w:marLeft w:val="0"/>
      <w:marRight w:val="0"/>
      <w:marTop w:val="0"/>
      <w:marBottom w:val="0"/>
      <w:divBdr>
        <w:top w:val="none" w:sz="0" w:space="0" w:color="auto"/>
        <w:left w:val="none" w:sz="0" w:space="0" w:color="auto"/>
        <w:bottom w:val="none" w:sz="0" w:space="0" w:color="auto"/>
        <w:right w:val="none" w:sz="0" w:space="0" w:color="auto"/>
      </w:divBdr>
    </w:div>
    <w:div w:id="601302148">
      <w:bodyDiv w:val="1"/>
      <w:marLeft w:val="0"/>
      <w:marRight w:val="0"/>
      <w:marTop w:val="0"/>
      <w:marBottom w:val="0"/>
      <w:divBdr>
        <w:top w:val="none" w:sz="0" w:space="0" w:color="auto"/>
        <w:left w:val="none" w:sz="0" w:space="0" w:color="auto"/>
        <w:bottom w:val="none" w:sz="0" w:space="0" w:color="auto"/>
        <w:right w:val="none" w:sz="0" w:space="0" w:color="auto"/>
      </w:divBdr>
    </w:div>
    <w:div w:id="601454953">
      <w:bodyDiv w:val="1"/>
      <w:marLeft w:val="0"/>
      <w:marRight w:val="0"/>
      <w:marTop w:val="0"/>
      <w:marBottom w:val="0"/>
      <w:divBdr>
        <w:top w:val="none" w:sz="0" w:space="0" w:color="auto"/>
        <w:left w:val="none" w:sz="0" w:space="0" w:color="auto"/>
        <w:bottom w:val="none" w:sz="0" w:space="0" w:color="auto"/>
        <w:right w:val="none" w:sz="0" w:space="0" w:color="auto"/>
      </w:divBdr>
    </w:div>
    <w:div w:id="601493674">
      <w:bodyDiv w:val="1"/>
      <w:marLeft w:val="0"/>
      <w:marRight w:val="0"/>
      <w:marTop w:val="0"/>
      <w:marBottom w:val="0"/>
      <w:divBdr>
        <w:top w:val="none" w:sz="0" w:space="0" w:color="auto"/>
        <w:left w:val="none" w:sz="0" w:space="0" w:color="auto"/>
        <w:bottom w:val="none" w:sz="0" w:space="0" w:color="auto"/>
        <w:right w:val="none" w:sz="0" w:space="0" w:color="auto"/>
      </w:divBdr>
    </w:div>
    <w:div w:id="601689952">
      <w:bodyDiv w:val="1"/>
      <w:marLeft w:val="0"/>
      <w:marRight w:val="0"/>
      <w:marTop w:val="0"/>
      <w:marBottom w:val="0"/>
      <w:divBdr>
        <w:top w:val="none" w:sz="0" w:space="0" w:color="auto"/>
        <w:left w:val="none" w:sz="0" w:space="0" w:color="auto"/>
        <w:bottom w:val="none" w:sz="0" w:space="0" w:color="auto"/>
        <w:right w:val="none" w:sz="0" w:space="0" w:color="auto"/>
      </w:divBdr>
    </w:div>
    <w:div w:id="601959750">
      <w:bodyDiv w:val="1"/>
      <w:marLeft w:val="0"/>
      <w:marRight w:val="0"/>
      <w:marTop w:val="0"/>
      <w:marBottom w:val="0"/>
      <w:divBdr>
        <w:top w:val="none" w:sz="0" w:space="0" w:color="auto"/>
        <w:left w:val="none" w:sz="0" w:space="0" w:color="auto"/>
        <w:bottom w:val="none" w:sz="0" w:space="0" w:color="auto"/>
        <w:right w:val="none" w:sz="0" w:space="0" w:color="auto"/>
      </w:divBdr>
    </w:div>
    <w:div w:id="602028998">
      <w:bodyDiv w:val="1"/>
      <w:marLeft w:val="0"/>
      <w:marRight w:val="0"/>
      <w:marTop w:val="0"/>
      <w:marBottom w:val="0"/>
      <w:divBdr>
        <w:top w:val="none" w:sz="0" w:space="0" w:color="auto"/>
        <w:left w:val="none" w:sz="0" w:space="0" w:color="auto"/>
        <w:bottom w:val="none" w:sz="0" w:space="0" w:color="auto"/>
        <w:right w:val="none" w:sz="0" w:space="0" w:color="auto"/>
      </w:divBdr>
    </w:div>
    <w:div w:id="602222713">
      <w:bodyDiv w:val="1"/>
      <w:marLeft w:val="0"/>
      <w:marRight w:val="0"/>
      <w:marTop w:val="0"/>
      <w:marBottom w:val="0"/>
      <w:divBdr>
        <w:top w:val="none" w:sz="0" w:space="0" w:color="auto"/>
        <w:left w:val="none" w:sz="0" w:space="0" w:color="auto"/>
        <w:bottom w:val="none" w:sz="0" w:space="0" w:color="auto"/>
        <w:right w:val="none" w:sz="0" w:space="0" w:color="auto"/>
      </w:divBdr>
    </w:div>
    <w:div w:id="602229771">
      <w:bodyDiv w:val="1"/>
      <w:marLeft w:val="0"/>
      <w:marRight w:val="0"/>
      <w:marTop w:val="0"/>
      <w:marBottom w:val="0"/>
      <w:divBdr>
        <w:top w:val="none" w:sz="0" w:space="0" w:color="auto"/>
        <w:left w:val="none" w:sz="0" w:space="0" w:color="auto"/>
        <w:bottom w:val="none" w:sz="0" w:space="0" w:color="auto"/>
        <w:right w:val="none" w:sz="0" w:space="0" w:color="auto"/>
      </w:divBdr>
    </w:div>
    <w:div w:id="602306139">
      <w:bodyDiv w:val="1"/>
      <w:marLeft w:val="0"/>
      <w:marRight w:val="0"/>
      <w:marTop w:val="0"/>
      <w:marBottom w:val="0"/>
      <w:divBdr>
        <w:top w:val="none" w:sz="0" w:space="0" w:color="auto"/>
        <w:left w:val="none" w:sz="0" w:space="0" w:color="auto"/>
        <w:bottom w:val="none" w:sz="0" w:space="0" w:color="auto"/>
        <w:right w:val="none" w:sz="0" w:space="0" w:color="auto"/>
      </w:divBdr>
    </w:div>
    <w:div w:id="602345618">
      <w:bodyDiv w:val="1"/>
      <w:marLeft w:val="0"/>
      <w:marRight w:val="0"/>
      <w:marTop w:val="0"/>
      <w:marBottom w:val="0"/>
      <w:divBdr>
        <w:top w:val="none" w:sz="0" w:space="0" w:color="auto"/>
        <w:left w:val="none" w:sz="0" w:space="0" w:color="auto"/>
        <w:bottom w:val="none" w:sz="0" w:space="0" w:color="auto"/>
        <w:right w:val="none" w:sz="0" w:space="0" w:color="auto"/>
      </w:divBdr>
    </w:div>
    <w:div w:id="602373217">
      <w:bodyDiv w:val="1"/>
      <w:marLeft w:val="0"/>
      <w:marRight w:val="0"/>
      <w:marTop w:val="0"/>
      <w:marBottom w:val="0"/>
      <w:divBdr>
        <w:top w:val="none" w:sz="0" w:space="0" w:color="auto"/>
        <w:left w:val="none" w:sz="0" w:space="0" w:color="auto"/>
        <w:bottom w:val="none" w:sz="0" w:space="0" w:color="auto"/>
        <w:right w:val="none" w:sz="0" w:space="0" w:color="auto"/>
      </w:divBdr>
    </w:div>
    <w:div w:id="602416264">
      <w:bodyDiv w:val="1"/>
      <w:marLeft w:val="0"/>
      <w:marRight w:val="0"/>
      <w:marTop w:val="0"/>
      <w:marBottom w:val="0"/>
      <w:divBdr>
        <w:top w:val="none" w:sz="0" w:space="0" w:color="auto"/>
        <w:left w:val="none" w:sz="0" w:space="0" w:color="auto"/>
        <w:bottom w:val="none" w:sz="0" w:space="0" w:color="auto"/>
        <w:right w:val="none" w:sz="0" w:space="0" w:color="auto"/>
      </w:divBdr>
    </w:div>
    <w:div w:id="602420845">
      <w:bodyDiv w:val="1"/>
      <w:marLeft w:val="0"/>
      <w:marRight w:val="0"/>
      <w:marTop w:val="0"/>
      <w:marBottom w:val="0"/>
      <w:divBdr>
        <w:top w:val="none" w:sz="0" w:space="0" w:color="auto"/>
        <w:left w:val="none" w:sz="0" w:space="0" w:color="auto"/>
        <w:bottom w:val="none" w:sz="0" w:space="0" w:color="auto"/>
        <w:right w:val="none" w:sz="0" w:space="0" w:color="auto"/>
      </w:divBdr>
    </w:div>
    <w:div w:id="602491730">
      <w:bodyDiv w:val="1"/>
      <w:marLeft w:val="0"/>
      <w:marRight w:val="0"/>
      <w:marTop w:val="0"/>
      <w:marBottom w:val="0"/>
      <w:divBdr>
        <w:top w:val="none" w:sz="0" w:space="0" w:color="auto"/>
        <w:left w:val="none" w:sz="0" w:space="0" w:color="auto"/>
        <w:bottom w:val="none" w:sz="0" w:space="0" w:color="auto"/>
        <w:right w:val="none" w:sz="0" w:space="0" w:color="auto"/>
      </w:divBdr>
    </w:div>
    <w:div w:id="602688118">
      <w:bodyDiv w:val="1"/>
      <w:marLeft w:val="0"/>
      <w:marRight w:val="0"/>
      <w:marTop w:val="0"/>
      <w:marBottom w:val="0"/>
      <w:divBdr>
        <w:top w:val="none" w:sz="0" w:space="0" w:color="auto"/>
        <w:left w:val="none" w:sz="0" w:space="0" w:color="auto"/>
        <w:bottom w:val="none" w:sz="0" w:space="0" w:color="auto"/>
        <w:right w:val="none" w:sz="0" w:space="0" w:color="auto"/>
      </w:divBdr>
    </w:div>
    <w:div w:id="602766094">
      <w:bodyDiv w:val="1"/>
      <w:marLeft w:val="0"/>
      <w:marRight w:val="0"/>
      <w:marTop w:val="0"/>
      <w:marBottom w:val="0"/>
      <w:divBdr>
        <w:top w:val="none" w:sz="0" w:space="0" w:color="auto"/>
        <w:left w:val="none" w:sz="0" w:space="0" w:color="auto"/>
        <w:bottom w:val="none" w:sz="0" w:space="0" w:color="auto"/>
        <w:right w:val="none" w:sz="0" w:space="0" w:color="auto"/>
      </w:divBdr>
      <w:divsChild>
        <w:div w:id="50420724">
          <w:marLeft w:val="480"/>
          <w:marRight w:val="0"/>
          <w:marTop w:val="0"/>
          <w:marBottom w:val="0"/>
          <w:divBdr>
            <w:top w:val="none" w:sz="0" w:space="0" w:color="auto"/>
            <w:left w:val="none" w:sz="0" w:space="0" w:color="auto"/>
            <w:bottom w:val="none" w:sz="0" w:space="0" w:color="auto"/>
            <w:right w:val="none" w:sz="0" w:space="0" w:color="auto"/>
          </w:divBdr>
        </w:div>
        <w:div w:id="73355884">
          <w:marLeft w:val="480"/>
          <w:marRight w:val="0"/>
          <w:marTop w:val="0"/>
          <w:marBottom w:val="0"/>
          <w:divBdr>
            <w:top w:val="none" w:sz="0" w:space="0" w:color="auto"/>
            <w:left w:val="none" w:sz="0" w:space="0" w:color="auto"/>
            <w:bottom w:val="none" w:sz="0" w:space="0" w:color="auto"/>
            <w:right w:val="none" w:sz="0" w:space="0" w:color="auto"/>
          </w:divBdr>
        </w:div>
        <w:div w:id="156002937">
          <w:marLeft w:val="480"/>
          <w:marRight w:val="0"/>
          <w:marTop w:val="0"/>
          <w:marBottom w:val="0"/>
          <w:divBdr>
            <w:top w:val="none" w:sz="0" w:space="0" w:color="auto"/>
            <w:left w:val="none" w:sz="0" w:space="0" w:color="auto"/>
            <w:bottom w:val="none" w:sz="0" w:space="0" w:color="auto"/>
            <w:right w:val="none" w:sz="0" w:space="0" w:color="auto"/>
          </w:divBdr>
        </w:div>
        <w:div w:id="189801189">
          <w:marLeft w:val="480"/>
          <w:marRight w:val="0"/>
          <w:marTop w:val="0"/>
          <w:marBottom w:val="0"/>
          <w:divBdr>
            <w:top w:val="none" w:sz="0" w:space="0" w:color="auto"/>
            <w:left w:val="none" w:sz="0" w:space="0" w:color="auto"/>
            <w:bottom w:val="none" w:sz="0" w:space="0" w:color="auto"/>
            <w:right w:val="none" w:sz="0" w:space="0" w:color="auto"/>
          </w:divBdr>
        </w:div>
        <w:div w:id="309557607">
          <w:marLeft w:val="480"/>
          <w:marRight w:val="0"/>
          <w:marTop w:val="0"/>
          <w:marBottom w:val="0"/>
          <w:divBdr>
            <w:top w:val="none" w:sz="0" w:space="0" w:color="auto"/>
            <w:left w:val="none" w:sz="0" w:space="0" w:color="auto"/>
            <w:bottom w:val="none" w:sz="0" w:space="0" w:color="auto"/>
            <w:right w:val="none" w:sz="0" w:space="0" w:color="auto"/>
          </w:divBdr>
        </w:div>
        <w:div w:id="364596727">
          <w:marLeft w:val="480"/>
          <w:marRight w:val="0"/>
          <w:marTop w:val="0"/>
          <w:marBottom w:val="0"/>
          <w:divBdr>
            <w:top w:val="none" w:sz="0" w:space="0" w:color="auto"/>
            <w:left w:val="none" w:sz="0" w:space="0" w:color="auto"/>
            <w:bottom w:val="none" w:sz="0" w:space="0" w:color="auto"/>
            <w:right w:val="none" w:sz="0" w:space="0" w:color="auto"/>
          </w:divBdr>
        </w:div>
        <w:div w:id="373966418">
          <w:marLeft w:val="480"/>
          <w:marRight w:val="0"/>
          <w:marTop w:val="0"/>
          <w:marBottom w:val="0"/>
          <w:divBdr>
            <w:top w:val="none" w:sz="0" w:space="0" w:color="auto"/>
            <w:left w:val="none" w:sz="0" w:space="0" w:color="auto"/>
            <w:bottom w:val="none" w:sz="0" w:space="0" w:color="auto"/>
            <w:right w:val="none" w:sz="0" w:space="0" w:color="auto"/>
          </w:divBdr>
        </w:div>
        <w:div w:id="408237813">
          <w:marLeft w:val="480"/>
          <w:marRight w:val="0"/>
          <w:marTop w:val="0"/>
          <w:marBottom w:val="0"/>
          <w:divBdr>
            <w:top w:val="none" w:sz="0" w:space="0" w:color="auto"/>
            <w:left w:val="none" w:sz="0" w:space="0" w:color="auto"/>
            <w:bottom w:val="none" w:sz="0" w:space="0" w:color="auto"/>
            <w:right w:val="none" w:sz="0" w:space="0" w:color="auto"/>
          </w:divBdr>
        </w:div>
        <w:div w:id="418019560">
          <w:marLeft w:val="480"/>
          <w:marRight w:val="0"/>
          <w:marTop w:val="0"/>
          <w:marBottom w:val="0"/>
          <w:divBdr>
            <w:top w:val="none" w:sz="0" w:space="0" w:color="auto"/>
            <w:left w:val="none" w:sz="0" w:space="0" w:color="auto"/>
            <w:bottom w:val="none" w:sz="0" w:space="0" w:color="auto"/>
            <w:right w:val="none" w:sz="0" w:space="0" w:color="auto"/>
          </w:divBdr>
        </w:div>
        <w:div w:id="465002402">
          <w:marLeft w:val="480"/>
          <w:marRight w:val="0"/>
          <w:marTop w:val="0"/>
          <w:marBottom w:val="0"/>
          <w:divBdr>
            <w:top w:val="none" w:sz="0" w:space="0" w:color="auto"/>
            <w:left w:val="none" w:sz="0" w:space="0" w:color="auto"/>
            <w:bottom w:val="none" w:sz="0" w:space="0" w:color="auto"/>
            <w:right w:val="none" w:sz="0" w:space="0" w:color="auto"/>
          </w:divBdr>
        </w:div>
        <w:div w:id="489757361">
          <w:marLeft w:val="480"/>
          <w:marRight w:val="0"/>
          <w:marTop w:val="0"/>
          <w:marBottom w:val="0"/>
          <w:divBdr>
            <w:top w:val="none" w:sz="0" w:space="0" w:color="auto"/>
            <w:left w:val="none" w:sz="0" w:space="0" w:color="auto"/>
            <w:bottom w:val="none" w:sz="0" w:space="0" w:color="auto"/>
            <w:right w:val="none" w:sz="0" w:space="0" w:color="auto"/>
          </w:divBdr>
        </w:div>
        <w:div w:id="498812266">
          <w:marLeft w:val="480"/>
          <w:marRight w:val="0"/>
          <w:marTop w:val="0"/>
          <w:marBottom w:val="0"/>
          <w:divBdr>
            <w:top w:val="none" w:sz="0" w:space="0" w:color="auto"/>
            <w:left w:val="none" w:sz="0" w:space="0" w:color="auto"/>
            <w:bottom w:val="none" w:sz="0" w:space="0" w:color="auto"/>
            <w:right w:val="none" w:sz="0" w:space="0" w:color="auto"/>
          </w:divBdr>
        </w:div>
        <w:div w:id="515852671">
          <w:marLeft w:val="480"/>
          <w:marRight w:val="0"/>
          <w:marTop w:val="0"/>
          <w:marBottom w:val="0"/>
          <w:divBdr>
            <w:top w:val="none" w:sz="0" w:space="0" w:color="auto"/>
            <w:left w:val="none" w:sz="0" w:space="0" w:color="auto"/>
            <w:bottom w:val="none" w:sz="0" w:space="0" w:color="auto"/>
            <w:right w:val="none" w:sz="0" w:space="0" w:color="auto"/>
          </w:divBdr>
        </w:div>
        <w:div w:id="644897335">
          <w:marLeft w:val="480"/>
          <w:marRight w:val="0"/>
          <w:marTop w:val="0"/>
          <w:marBottom w:val="0"/>
          <w:divBdr>
            <w:top w:val="none" w:sz="0" w:space="0" w:color="auto"/>
            <w:left w:val="none" w:sz="0" w:space="0" w:color="auto"/>
            <w:bottom w:val="none" w:sz="0" w:space="0" w:color="auto"/>
            <w:right w:val="none" w:sz="0" w:space="0" w:color="auto"/>
          </w:divBdr>
        </w:div>
        <w:div w:id="824397094">
          <w:marLeft w:val="480"/>
          <w:marRight w:val="0"/>
          <w:marTop w:val="0"/>
          <w:marBottom w:val="0"/>
          <w:divBdr>
            <w:top w:val="none" w:sz="0" w:space="0" w:color="auto"/>
            <w:left w:val="none" w:sz="0" w:space="0" w:color="auto"/>
            <w:bottom w:val="none" w:sz="0" w:space="0" w:color="auto"/>
            <w:right w:val="none" w:sz="0" w:space="0" w:color="auto"/>
          </w:divBdr>
        </w:div>
        <w:div w:id="869414748">
          <w:marLeft w:val="480"/>
          <w:marRight w:val="0"/>
          <w:marTop w:val="0"/>
          <w:marBottom w:val="0"/>
          <w:divBdr>
            <w:top w:val="none" w:sz="0" w:space="0" w:color="auto"/>
            <w:left w:val="none" w:sz="0" w:space="0" w:color="auto"/>
            <w:bottom w:val="none" w:sz="0" w:space="0" w:color="auto"/>
            <w:right w:val="none" w:sz="0" w:space="0" w:color="auto"/>
          </w:divBdr>
        </w:div>
        <w:div w:id="968558476">
          <w:marLeft w:val="480"/>
          <w:marRight w:val="0"/>
          <w:marTop w:val="0"/>
          <w:marBottom w:val="0"/>
          <w:divBdr>
            <w:top w:val="none" w:sz="0" w:space="0" w:color="auto"/>
            <w:left w:val="none" w:sz="0" w:space="0" w:color="auto"/>
            <w:bottom w:val="none" w:sz="0" w:space="0" w:color="auto"/>
            <w:right w:val="none" w:sz="0" w:space="0" w:color="auto"/>
          </w:divBdr>
        </w:div>
        <w:div w:id="969360618">
          <w:marLeft w:val="480"/>
          <w:marRight w:val="0"/>
          <w:marTop w:val="0"/>
          <w:marBottom w:val="0"/>
          <w:divBdr>
            <w:top w:val="none" w:sz="0" w:space="0" w:color="auto"/>
            <w:left w:val="none" w:sz="0" w:space="0" w:color="auto"/>
            <w:bottom w:val="none" w:sz="0" w:space="0" w:color="auto"/>
            <w:right w:val="none" w:sz="0" w:space="0" w:color="auto"/>
          </w:divBdr>
        </w:div>
        <w:div w:id="990209245">
          <w:marLeft w:val="480"/>
          <w:marRight w:val="0"/>
          <w:marTop w:val="0"/>
          <w:marBottom w:val="0"/>
          <w:divBdr>
            <w:top w:val="none" w:sz="0" w:space="0" w:color="auto"/>
            <w:left w:val="none" w:sz="0" w:space="0" w:color="auto"/>
            <w:bottom w:val="none" w:sz="0" w:space="0" w:color="auto"/>
            <w:right w:val="none" w:sz="0" w:space="0" w:color="auto"/>
          </w:divBdr>
        </w:div>
        <w:div w:id="1260210805">
          <w:marLeft w:val="480"/>
          <w:marRight w:val="0"/>
          <w:marTop w:val="0"/>
          <w:marBottom w:val="0"/>
          <w:divBdr>
            <w:top w:val="none" w:sz="0" w:space="0" w:color="auto"/>
            <w:left w:val="none" w:sz="0" w:space="0" w:color="auto"/>
            <w:bottom w:val="none" w:sz="0" w:space="0" w:color="auto"/>
            <w:right w:val="none" w:sz="0" w:space="0" w:color="auto"/>
          </w:divBdr>
        </w:div>
        <w:div w:id="1263218436">
          <w:marLeft w:val="480"/>
          <w:marRight w:val="0"/>
          <w:marTop w:val="0"/>
          <w:marBottom w:val="0"/>
          <w:divBdr>
            <w:top w:val="none" w:sz="0" w:space="0" w:color="auto"/>
            <w:left w:val="none" w:sz="0" w:space="0" w:color="auto"/>
            <w:bottom w:val="none" w:sz="0" w:space="0" w:color="auto"/>
            <w:right w:val="none" w:sz="0" w:space="0" w:color="auto"/>
          </w:divBdr>
        </w:div>
        <w:div w:id="1287001448">
          <w:marLeft w:val="480"/>
          <w:marRight w:val="0"/>
          <w:marTop w:val="0"/>
          <w:marBottom w:val="0"/>
          <w:divBdr>
            <w:top w:val="none" w:sz="0" w:space="0" w:color="auto"/>
            <w:left w:val="none" w:sz="0" w:space="0" w:color="auto"/>
            <w:bottom w:val="none" w:sz="0" w:space="0" w:color="auto"/>
            <w:right w:val="none" w:sz="0" w:space="0" w:color="auto"/>
          </w:divBdr>
        </w:div>
        <w:div w:id="1304044917">
          <w:marLeft w:val="480"/>
          <w:marRight w:val="0"/>
          <w:marTop w:val="0"/>
          <w:marBottom w:val="0"/>
          <w:divBdr>
            <w:top w:val="none" w:sz="0" w:space="0" w:color="auto"/>
            <w:left w:val="none" w:sz="0" w:space="0" w:color="auto"/>
            <w:bottom w:val="none" w:sz="0" w:space="0" w:color="auto"/>
            <w:right w:val="none" w:sz="0" w:space="0" w:color="auto"/>
          </w:divBdr>
        </w:div>
        <w:div w:id="1360542821">
          <w:marLeft w:val="480"/>
          <w:marRight w:val="0"/>
          <w:marTop w:val="0"/>
          <w:marBottom w:val="0"/>
          <w:divBdr>
            <w:top w:val="none" w:sz="0" w:space="0" w:color="auto"/>
            <w:left w:val="none" w:sz="0" w:space="0" w:color="auto"/>
            <w:bottom w:val="none" w:sz="0" w:space="0" w:color="auto"/>
            <w:right w:val="none" w:sz="0" w:space="0" w:color="auto"/>
          </w:divBdr>
        </w:div>
        <w:div w:id="1447045587">
          <w:marLeft w:val="480"/>
          <w:marRight w:val="0"/>
          <w:marTop w:val="0"/>
          <w:marBottom w:val="0"/>
          <w:divBdr>
            <w:top w:val="none" w:sz="0" w:space="0" w:color="auto"/>
            <w:left w:val="none" w:sz="0" w:space="0" w:color="auto"/>
            <w:bottom w:val="none" w:sz="0" w:space="0" w:color="auto"/>
            <w:right w:val="none" w:sz="0" w:space="0" w:color="auto"/>
          </w:divBdr>
        </w:div>
        <w:div w:id="1488935055">
          <w:marLeft w:val="480"/>
          <w:marRight w:val="0"/>
          <w:marTop w:val="0"/>
          <w:marBottom w:val="0"/>
          <w:divBdr>
            <w:top w:val="none" w:sz="0" w:space="0" w:color="auto"/>
            <w:left w:val="none" w:sz="0" w:space="0" w:color="auto"/>
            <w:bottom w:val="none" w:sz="0" w:space="0" w:color="auto"/>
            <w:right w:val="none" w:sz="0" w:space="0" w:color="auto"/>
          </w:divBdr>
        </w:div>
        <w:div w:id="1574582280">
          <w:marLeft w:val="480"/>
          <w:marRight w:val="0"/>
          <w:marTop w:val="0"/>
          <w:marBottom w:val="0"/>
          <w:divBdr>
            <w:top w:val="none" w:sz="0" w:space="0" w:color="auto"/>
            <w:left w:val="none" w:sz="0" w:space="0" w:color="auto"/>
            <w:bottom w:val="none" w:sz="0" w:space="0" w:color="auto"/>
            <w:right w:val="none" w:sz="0" w:space="0" w:color="auto"/>
          </w:divBdr>
        </w:div>
      </w:divsChild>
    </w:div>
    <w:div w:id="603540674">
      <w:bodyDiv w:val="1"/>
      <w:marLeft w:val="0"/>
      <w:marRight w:val="0"/>
      <w:marTop w:val="0"/>
      <w:marBottom w:val="0"/>
      <w:divBdr>
        <w:top w:val="none" w:sz="0" w:space="0" w:color="auto"/>
        <w:left w:val="none" w:sz="0" w:space="0" w:color="auto"/>
        <w:bottom w:val="none" w:sz="0" w:space="0" w:color="auto"/>
        <w:right w:val="none" w:sz="0" w:space="0" w:color="auto"/>
      </w:divBdr>
    </w:div>
    <w:div w:id="603851720">
      <w:bodyDiv w:val="1"/>
      <w:marLeft w:val="0"/>
      <w:marRight w:val="0"/>
      <w:marTop w:val="0"/>
      <w:marBottom w:val="0"/>
      <w:divBdr>
        <w:top w:val="none" w:sz="0" w:space="0" w:color="auto"/>
        <w:left w:val="none" w:sz="0" w:space="0" w:color="auto"/>
        <w:bottom w:val="none" w:sz="0" w:space="0" w:color="auto"/>
        <w:right w:val="none" w:sz="0" w:space="0" w:color="auto"/>
      </w:divBdr>
      <w:divsChild>
        <w:div w:id="2706790">
          <w:marLeft w:val="480"/>
          <w:marRight w:val="0"/>
          <w:marTop w:val="0"/>
          <w:marBottom w:val="0"/>
          <w:divBdr>
            <w:top w:val="none" w:sz="0" w:space="0" w:color="auto"/>
            <w:left w:val="none" w:sz="0" w:space="0" w:color="auto"/>
            <w:bottom w:val="none" w:sz="0" w:space="0" w:color="auto"/>
            <w:right w:val="none" w:sz="0" w:space="0" w:color="auto"/>
          </w:divBdr>
        </w:div>
        <w:div w:id="60760235">
          <w:marLeft w:val="480"/>
          <w:marRight w:val="0"/>
          <w:marTop w:val="0"/>
          <w:marBottom w:val="0"/>
          <w:divBdr>
            <w:top w:val="none" w:sz="0" w:space="0" w:color="auto"/>
            <w:left w:val="none" w:sz="0" w:space="0" w:color="auto"/>
            <w:bottom w:val="none" w:sz="0" w:space="0" w:color="auto"/>
            <w:right w:val="none" w:sz="0" w:space="0" w:color="auto"/>
          </w:divBdr>
        </w:div>
        <w:div w:id="104161102">
          <w:marLeft w:val="480"/>
          <w:marRight w:val="0"/>
          <w:marTop w:val="0"/>
          <w:marBottom w:val="0"/>
          <w:divBdr>
            <w:top w:val="none" w:sz="0" w:space="0" w:color="auto"/>
            <w:left w:val="none" w:sz="0" w:space="0" w:color="auto"/>
            <w:bottom w:val="none" w:sz="0" w:space="0" w:color="auto"/>
            <w:right w:val="none" w:sz="0" w:space="0" w:color="auto"/>
          </w:divBdr>
        </w:div>
        <w:div w:id="216596684">
          <w:marLeft w:val="480"/>
          <w:marRight w:val="0"/>
          <w:marTop w:val="0"/>
          <w:marBottom w:val="0"/>
          <w:divBdr>
            <w:top w:val="none" w:sz="0" w:space="0" w:color="auto"/>
            <w:left w:val="none" w:sz="0" w:space="0" w:color="auto"/>
            <w:bottom w:val="none" w:sz="0" w:space="0" w:color="auto"/>
            <w:right w:val="none" w:sz="0" w:space="0" w:color="auto"/>
          </w:divBdr>
        </w:div>
        <w:div w:id="218323108">
          <w:marLeft w:val="480"/>
          <w:marRight w:val="0"/>
          <w:marTop w:val="0"/>
          <w:marBottom w:val="0"/>
          <w:divBdr>
            <w:top w:val="none" w:sz="0" w:space="0" w:color="auto"/>
            <w:left w:val="none" w:sz="0" w:space="0" w:color="auto"/>
            <w:bottom w:val="none" w:sz="0" w:space="0" w:color="auto"/>
            <w:right w:val="none" w:sz="0" w:space="0" w:color="auto"/>
          </w:divBdr>
        </w:div>
        <w:div w:id="292561866">
          <w:marLeft w:val="480"/>
          <w:marRight w:val="0"/>
          <w:marTop w:val="0"/>
          <w:marBottom w:val="0"/>
          <w:divBdr>
            <w:top w:val="none" w:sz="0" w:space="0" w:color="auto"/>
            <w:left w:val="none" w:sz="0" w:space="0" w:color="auto"/>
            <w:bottom w:val="none" w:sz="0" w:space="0" w:color="auto"/>
            <w:right w:val="none" w:sz="0" w:space="0" w:color="auto"/>
          </w:divBdr>
        </w:div>
        <w:div w:id="367679259">
          <w:marLeft w:val="480"/>
          <w:marRight w:val="0"/>
          <w:marTop w:val="0"/>
          <w:marBottom w:val="0"/>
          <w:divBdr>
            <w:top w:val="none" w:sz="0" w:space="0" w:color="auto"/>
            <w:left w:val="none" w:sz="0" w:space="0" w:color="auto"/>
            <w:bottom w:val="none" w:sz="0" w:space="0" w:color="auto"/>
            <w:right w:val="none" w:sz="0" w:space="0" w:color="auto"/>
          </w:divBdr>
        </w:div>
        <w:div w:id="407702056">
          <w:marLeft w:val="480"/>
          <w:marRight w:val="0"/>
          <w:marTop w:val="0"/>
          <w:marBottom w:val="0"/>
          <w:divBdr>
            <w:top w:val="none" w:sz="0" w:space="0" w:color="auto"/>
            <w:left w:val="none" w:sz="0" w:space="0" w:color="auto"/>
            <w:bottom w:val="none" w:sz="0" w:space="0" w:color="auto"/>
            <w:right w:val="none" w:sz="0" w:space="0" w:color="auto"/>
          </w:divBdr>
        </w:div>
        <w:div w:id="452401978">
          <w:marLeft w:val="480"/>
          <w:marRight w:val="0"/>
          <w:marTop w:val="0"/>
          <w:marBottom w:val="0"/>
          <w:divBdr>
            <w:top w:val="none" w:sz="0" w:space="0" w:color="auto"/>
            <w:left w:val="none" w:sz="0" w:space="0" w:color="auto"/>
            <w:bottom w:val="none" w:sz="0" w:space="0" w:color="auto"/>
            <w:right w:val="none" w:sz="0" w:space="0" w:color="auto"/>
          </w:divBdr>
        </w:div>
        <w:div w:id="479155726">
          <w:marLeft w:val="480"/>
          <w:marRight w:val="0"/>
          <w:marTop w:val="0"/>
          <w:marBottom w:val="0"/>
          <w:divBdr>
            <w:top w:val="none" w:sz="0" w:space="0" w:color="auto"/>
            <w:left w:val="none" w:sz="0" w:space="0" w:color="auto"/>
            <w:bottom w:val="none" w:sz="0" w:space="0" w:color="auto"/>
            <w:right w:val="none" w:sz="0" w:space="0" w:color="auto"/>
          </w:divBdr>
        </w:div>
        <w:div w:id="542985174">
          <w:marLeft w:val="480"/>
          <w:marRight w:val="0"/>
          <w:marTop w:val="0"/>
          <w:marBottom w:val="0"/>
          <w:divBdr>
            <w:top w:val="none" w:sz="0" w:space="0" w:color="auto"/>
            <w:left w:val="none" w:sz="0" w:space="0" w:color="auto"/>
            <w:bottom w:val="none" w:sz="0" w:space="0" w:color="auto"/>
            <w:right w:val="none" w:sz="0" w:space="0" w:color="auto"/>
          </w:divBdr>
        </w:div>
        <w:div w:id="638458729">
          <w:marLeft w:val="480"/>
          <w:marRight w:val="0"/>
          <w:marTop w:val="0"/>
          <w:marBottom w:val="0"/>
          <w:divBdr>
            <w:top w:val="none" w:sz="0" w:space="0" w:color="auto"/>
            <w:left w:val="none" w:sz="0" w:space="0" w:color="auto"/>
            <w:bottom w:val="none" w:sz="0" w:space="0" w:color="auto"/>
            <w:right w:val="none" w:sz="0" w:space="0" w:color="auto"/>
          </w:divBdr>
        </w:div>
        <w:div w:id="776752797">
          <w:marLeft w:val="480"/>
          <w:marRight w:val="0"/>
          <w:marTop w:val="0"/>
          <w:marBottom w:val="0"/>
          <w:divBdr>
            <w:top w:val="none" w:sz="0" w:space="0" w:color="auto"/>
            <w:left w:val="none" w:sz="0" w:space="0" w:color="auto"/>
            <w:bottom w:val="none" w:sz="0" w:space="0" w:color="auto"/>
            <w:right w:val="none" w:sz="0" w:space="0" w:color="auto"/>
          </w:divBdr>
        </w:div>
        <w:div w:id="799498778">
          <w:marLeft w:val="480"/>
          <w:marRight w:val="0"/>
          <w:marTop w:val="0"/>
          <w:marBottom w:val="0"/>
          <w:divBdr>
            <w:top w:val="none" w:sz="0" w:space="0" w:color="auto"/>
            <w:left w:val="none" w:sz="0" w:space="0" w:color="auto"/>
            <w:bottom w:val="none" w:sz="0" w:space="0" w:color="auto"/>
            <w:right w:val="none" w:sz="0" w:space="0" w:color="auto"/>
          </w:divBdr>
        </w:div>
        <w:div w:id="807820667">
          <w:marLeft w:val="480"/>
          <w:marRight w:val="0"/>
          <w:marTop w:val="0"/>
          <w:marBottom w:val="0"/>
          <w:divBdr>
            <w:top w:val="none" w:sz="0" w:space="0" w:color="auto"/>
            <w:left w:val="none" w:sz="0" w:space="0" w:color="auto"/>
            <w:bottom w:val="none" w:sz="0" w:space="0" w:color="auto"/>
            <w:right w:val="none" w:sz="0" w:space="0" w:color="auto"/>
          </w:divBdr>
        </w:div>
        <w:div w:id="860320514">
          <w:marLeft w:val="480"/>
          <w:marRight w:val="0"/>
          <w:marTop w:val="0"/>
          <w:marBottom w:val="0"/>
          <w:divBdr>
            <w:top w:val="none" w:sz="0" w:space="0" w:color="auto"/>
            <w:left w:val="none" w:sz="0" w:space="0" w:color="auto"/>
            <w:bottom w:val="none" w:sz="0" w:space="0" w:color="auto"/>
            <w:right w:val="none" w:sz="0" w:space="0" w:color="auto"/>
          </w:divBdr>
        </w:div>
        <w:div w:id="993292868">
          <w:marLeft w:val="480"/>
          <w:marRight w:val="0"/>
          <w:marTop w:val="0"/>
          <w:marBottom w:val="0"/>
          <w:divBdr>
            <w:top w:val="none" w:sz="0" w:space="0" w:color="auto"/>
            <w:left w:val="none" w:sz="0" w:space="0" w:color="auto"/>
            <w:bottom w:val="none" w:sz="0" w:space="0" w:color="auto"/>
            <w:right w:val="none" w:sz="0" w:space="0" w:color="auto"/>
          </w:divBdr>
        </w:div>
        <w:div w:id="1013921832">
          <w:marLeft w:val="480"/>
          <w:marRight w:val="0"/>
          <w:marTop w:val="0"/>
          <w:marBottom w:val="0"/>
          <w:divBdr>
            <w:top w:val="none" w:sz="0" w:space="0" w:color="auto"/>
            <w:left w:val="none" w:sz="0" w:space="0" w:color="auto"/>
            <w:bottom w:val="none" w:sz="0" w:space="0" w:color="auto"/>
            <w:right w:val="none" w:sz="0" w:space="0" w:color="auto"/>
          </w:divBdr>
        </w:div>
        <w:div w:id="1029338815">
          <w:marLeft w:val="480"/>
          <w:marRight w:val="0"/>
          <w:marTop w:val="0"/>
          <w:marBottom w:val="0"/>
          <w:divBdr>
            <w:top w:val="none" w:sz="0" w:space="0" w:color="auto"/>
            <w:left w:val="none" w:sz="0" w:space="0" w:color="auto"/>
            <w:bottom w:val="none" w:sz="0" w:space="0" w:color="auto"/>
            <w:right w:val="none" w:sz="0" w:space="0" w:color="auto"/>
          </w:divBdr>
        </w:div>
        <w:div w:id="1083451217">
          <w:marLeft w:val="480"/>
          <w:marRight w:val="0"/>
          <w:marTop w:val="0"/>
          <w:marBottom w:val="0"/>
          <w:divBdr>
            <w:top w:val="none" w:sz="0" w:space="0" w:color="auto"/>
            <w:left w:val="none" w:sz="0" w:space="0" w:color="auto"/>
            <w:bottom w:val="none" w:sz="0" w:space="0" w:color="auto"/>
            <w:right w:val="none" w:sz="0" w:space="0" w:color="auto"/>
          </w:divBdr>
        </w:div>
        <w:div w:id="1306230108">
          <w:marLeft w:val="480"/>
          <w:marRight w:val="0"/>
          <w:marTop w:val="0"/>
          <w:marBottom w:val="0"/>
          <w:divBdr>
            <w:top w:val="none" w:sz="0" w:space="0" w:color="auto"/>
            <w:left w:val="none" w:sz="0" w:space="0" w:color="auto"/>
            <w:bottom w:val="none" w:sz="0" w:space="0" w:color="auto"/>
            <w:right w:val="none" w:sz="0" w:space="0" w:color="auto"/>
          </w:divBdr>
        </w:div>
        <w:div w:id="1328316024">
          <w:marLeft w:val="480"/>
          <w:marRight w:val="0"/>
          <w:marTop w:val="0"/>
          <w:marBottom w:val="0"/>
          <w:divBdr>
            <w:top w:val="none" w:sz="0" w:space="0" w:color="auto"/>
            <w:left w:val="none" w:sz="0" w:space="0" w:color="auto"/>
            <w:bottom w:val="none" w:sz="0" w:space="0" w:color="auto"/>
            <w:right w:val="none" w:sz="0" w:space="0" w:color="auto"/>
          </w:divBdr>
        </w:div>
        <w:div w:id="1333265107">
          <w:marLeft w:val="480"/>
          <w:marRight w:val="0"/>
          <w:marTop w:val="0"/>
          <w:marBottom w:val="0"/>
          <w:divBdr>
            <w:top w:val="none" w:sz="0" w:space="0" w:color="auto"/>
            <w:left w:val="none" w:sz="0" w:space="0" w:color="auto"/>
            <w:bottom w:val="none" w:sz="0" w:space="0" w:color="auto"/>
            <w:right w:val="none" w:sz="0" w:space="0" w:color="auto"/>
          </w:divBdr>
        </w:div>
        <w:div w:id="1342004740">
          <w:marLeft w:val="480"/>
          <w:marRight w:val="0"/>
          <w:marTop w:val="0"/>
          <w:marBottom w:val="0"/>
          <w:divBdr>
            <w:top w:val="none" w:sz="0" w:space="0" w:color="auto"/>
            <w:left w:val="none" w:sz="0" w:space="0" w:color="auto"/>
            <w:bottom w:val="none" w:sz="0" w:space="0" w:color="auto"/>
            <w:right w:val="none" w:sz="0" w:space="0" w:color="auto"/>
          </w:divBdr>
        </w:div>
        <w:div w:id="1395351708">
          <w:marLeft w:val="480"/>
          <w:marRight w:val="0"/>
          <w:marTop w:val="0"/>
          <w:marBottom w:val="0"/>
          <w:divBdr>
            <w:top w:val="none" w:sz="0" w:space="0" w:color="auto"/>
            <w:left w:val="none" w:sz="0" w:space="0" w:color="auto"/>
            <w:bottom w:val="none" w:sz="0" w:space="0" w:color="auto"/>
            <w:right w:val="none" w:sz="0" w:space="0" w:color="auto"/>
          </w:divBdr>
        </w:div>
        <w:div w:id="1399665856">
          <w:marLeft w:val="480"/>
          <w:marRight w:val="0"/>
          <w:marTop w:val="0"/>
          <w:marBottom w:val="0"/>
          <w:divBdr>
            <w:top w:val="none" w:sz="0" w:space="0" w:color="auto"/>
            <w:left w:val="none" w:sz="0" w:space="0" w:color="auto"/>
            <w:bottom w:val="none" w:sz="0" w:space="0" w:color="auto"/>
            <w:right w:val="none" w:sz="0" w:space="0" w:color="auto"/>
          </w:divBdr>
        </w:div>
        <w:div w:id="1436368719">
          <w:marLeft w:val="480"/>
          <w:marRight w:val="0"/>
          <w:marTop w:val="0"/>
          <w:marBottom w:val="0"/>
          <w:divBdr>
            <w:top w:val="none" w:sz="0" w:space="0" w:color="auto"/>
            <w:left w:val="none" w:sz="0" w:space="0" w:color="auto"/>
            <w:bottom w:val="none" w:sz="0" w:space="0" w:color="auto"/>
            <w:right w:val="none" w:sz="0" w:space="0" w:color="auto"/>
          </w:divBdr>
        </w:div>
        <w:div w:id="1480993874">
          <w:marLeft w:val="480"/>
          <w:marRight w:val="0"/>
          <w:marTop w:val="0"/>
          <w:marBottom w:val="0"/>
          <w:divBdr>
            <w:top w:val="none" w:sz="0" w:space="0" w:color="auto"/>
            <w:left w:val="none" w:sz="0" w:space="0" w:color="auto"/>
            <w:bottom w:val="none" w:sz="0" w:space="0" w:color="auto"/>
            <w:right w:val="none" w:sz="0" w:space="0" w:color="auto"/>
          </w:divBdr>
        </w:div>
        <w:div w:id="1489438663">
          <w:marLeft w:val="480"/>
          <w:marRight w:val="0"/>
          <w:marTop w:val="0"/>
          <w:marBottom w:val="0"/>
          <w:divBdr>
            <w:top w:val="none" w:sz="0" w:space="0" w:color="auto"/>
            <w:left w:val="none" w:sz="0" w:space="0" w:color="auto"/>
            <w:bottom w:val="none" w:sz="0" w:space="0" w:color="auto"/>
            <w:right w:val="none" w:sz="0" w:space="0" w:color="auto"/>
          </w:divBdr>
        </w:div>
        <w:div w:id="1519998438">
          <w:marLeft w:val="480"/>
          <w:marRight w:val="0"/>
          <w:marTop w:val="0"/>
          <w:marBottom w:val="0"/>
          <w:divBdr>
            <w:top w:val="none" w:sz="0" w:space="0" w:color="auto"/>
            <w:left w:val="none" w:sz="0" w:space="0" w:color="auto"/>
            <w:bottom w:val="none" w:sz="0" w:space="0" w:color="auto"/>
            <w:right w:val="none" w:sz="0" w:space="0" w:color="auto"/>
          </w:divBdr>
        </w:div>
        <w:div w:id="1545409573">
          <w:marLeft w:val="480"/>
          <w:marRight w:val="0"/>
          <w:marTop w:val="0"/>
          <w:marBottom w:val="0"/>
          <w:divBdr>
            <w:top w:val="none" w:sz="0" w:space="0" w:color="auto"/>
            <w:left w:val="none" w:sz="0" w:space="0" w:color="auto"/>
            <w:bottom w:val="none" w:sz="0" w:space="0" w:color="auto"/>
            <w:right w:val="none" w:sz="0" w:space="0" w:color="auto"/>
          </w:divBdr>
        </w:div>
        <w:div w:id="1559630880">
          <w:marLeft w:val="480"/>
          <w:marRight w:val="0"/>
          <w:marTop w:val="0"/>
          <w:marBottom w:val="0"/>
          <w:divBdr>
            <w:top w:val="none" w:sz="0" w:space="0" w:color="auto"/>
            <w:left w:val="none" w:sz="0" w:space="0" w:color="auto"/>
            <w:bottom w:val="none" w:sz="0" w:space="0" w:color="auto"/>
            <w:right w:val="none" w:sz="0" w:space="0" w:color="auto"/>
          </w:divBdr>
        </w:div>
        <w:div w:id="1560939508">
          <w:marLeft w:val="480"/>
          <w:marRight w:val="0"/>
          <w:marTop w:val="0"/>
          <w:marBottom w:val="0"/>
          <w:divBdr>
            <w:top w:val="none" w:sz="0" w:space="0" w:color="auto"/>
            <w:left w:val="none" w:sz="0" w:space="0" w:color="auto"/>
            <w:bottom w:val="none" w:sz="0" w:space="0" w:color="auto"/>
            <w:right w:val="none" w:sz="0" w:space="0" w:color="auto"/>
          </w:divBdr>
        </w:div>
        <w:div w:id="1583644576">
          <w:marLeft w:val="480"/>
          <w:marRight w:val="0"/>
          <w:marTop w:val="0"/>
          <w:marBottom w:val="0"/>
          <w:divBdr>
            <w:top w:val="none" w:sz="0" w:space="0" w:color="auto"/>
            <w:left w:val="none" w:sz="0" w:space="0" w:color="auto"/>
            <w:bottom w:val="none" w:sz="0" w:space="0" w:color="auto"/>
            <w:right w:val="none" w:sz="0" w:space="0" w:color="auto"/>
          </w:divBdr>
        </w:div>
        <w:div w:id="1609771822">
          <w:marLeft w:val="480"/>
          <w:marRight w:val="0"/>
          <w:marTop w:val="0"/>
          <w:marBottom w:val="0"/>
          <w:divBdr>
            <w:top w:val="none" w:sz="0" w:space="0" w:color="auto"/>
            <w:left w:val="none" w:sz="0" w:space="0" w:color="auto"/>
            <w:bottom w:val="none" w:sz="0" w:space="0" w:color="auto"/>
            <w:right w:val="none" w:sz="0" w:space="0" w:color="auto"/>
          </w:divBdr>
        </w:div>
        <w:div w:id="1648707955">
          <w:marLeft w:val="480"/>
          <w:marRight w:val="0"/>
          <w:marTop w:val="0"/>
          <w:marBottom w:val="0"/>
          <w:divBdr>
            <w:top w:val="none" w:sz="0" w:space="0" w:color="auto"/>
            <w:left w:val="none" w:sz="0" w:space="0" w:color="auto"/>
            <w:bottom w:val="none" w:sz="0" w:space="0" w:color="auto"/>
            <w:right w:val="none" w:sz="0" w:space="0" w:color="auto"/>
          </w:divBdr>
        </w:div>
      </w:divsChild>
    </w:div>
    <w:div w:id="603925309">
      <w:bodyDiv w:val="1"/>
      <w:marLeft w:val="0"/>
      <w:marRight w:val="0"/>
      <w:marTop w:val="0"/>
      <w:marBottom w:val="0"/>
      <w:divBdr>
        <w:top w:val="none" w:sz="0" w:space="0" w:color="auto"/>
        <w:left w:val="none" w:sz="0" w:space="0" w:color="auto"/>
        <w:bottom w:val="none" w:sz="0" w:space="0" w:color="auto"/>
        <w:right w:val="none" w:sz="0" w:space="0" w:color="auto"/>
      </w:divBdr>
    </w:div>
    <w:div w:id="604113860">
      <w:bodyDiv w:val="1"/>
      <w:marLeft w:val="0"/>
      <w:marRight w:val="0"/>
      <w:marTop w:val="0"/>
      <w:marBottom w:val="0"/>
      <w:divBdr>
        <w:top w:val="none" w:sz="0" w:space="0" w:color="auto"/>
        <w:left w:val="none" w:sz="0" w:space="0" w:color="auto"/>
        <w:bottom w:val="none" w:sz="0" w:space="0" w:color="auto"/>
        <w:right w:val="none" w:sz="0" w:space="0" w:color="auto"/>
      </w:divBdr>
    </w:div>
    <w:div w:id="604116447">
      <w:bodyDiv w:val="1"/>
      <w:marLeft w:val="0"/>
      <w:marRight w:val="0"/>
      <w:marTop w:val="0"/>
      <w:marBottom w:val="0"/>
      <w:divBdr>
        <w:top w:val="none" w:sz="0" w:space="0" w:color="auto"/>
        <w:left w:val="none" w:sz="0" w:space="0" w:color="auto"/>
        <w:bottom w:val="none" w:sz="0" w:space="0" w:color="auto"/>
        <w:right w:val="none" w:sz="0" w:space="0" w:color="auto"/>
      </w:divBdr>
    </w:div>
    <w:div w:id="604846508">
      <w:bodyDiv w:val="1"/>
      <w:marLeft w:val="0"/>
      <w:marRight w:val="0"/>
      <w:marTop w:val="0"/>
      <w:marBottom w:val="0"/>
      <w:divBdr>
        <w:top w:val="none" w:sz="0" w:space="0" w:color="auto"/>
        <w:left w:val="none" w:sz="0" w:space="0" w:color="auto"/>
        <w:bottom w:val="none" w:sz="0" w:space="0" w:color="auto"/>
        <w:right w:val="none" w:sz="0" w:space="0" w:color="auto"/>
      </w:divBdr>
    </w:div>
    <w:div w:id="604919914">
      <w:bodyDiv w:val="1"/>
      <w:marLeft w:val="0"/>
      <w:marRight w:val="0"/>
      <w:marTop w:val="0"/>
      <w:marBottom w:val="0"/>
      <w:divBdr>
        <w:top w:val="none" w:sz="0" w:space="0" w:color="auto"/>
        <w:left w:val="none" w:sz="0" w:space="0" w:color="auto"/>
        <w:bottom w:val="none" w:sz="0" w:space="0" w:color="auto"/>
        <w:right w:val="none" w:sz="0" w:space="0" w:color="auto"/>
      </w:divBdr>
    </w:div>
    <w:div w:id="604969189">
      <w:bodyDiv w:val="1"/>
      <w:marLeft w:val="0"/>
      <w:marRight w:val="0"/>
      <w:marTop w:val="0"/>
      <w:marBottom w:val="0"/>
      <w:divBdr>
        <w:top w:val="none" w:sz="0" w:space="0" w:color="auto"/>
        <w:left w:val="none" w:sz="0" w:space="0" w:color="auto"/>
        <w:bottom w:val="none" w:sz="0" w:space="0" w:color="auto"/>
        <w:right w:val="none" w:sz="0" w:space="0" w:color="auto"/>
      </w:divBdr>
    </w:div>
    <w:div w:id="606037288">
      <w:bodyDiv w:val="1"/>
      <w:marLeft w:val="0"/>
      <w:marRight w:val="0"/>
      <w:marTop w:val="0"/>
      <w:marBottom w:val="0"/>
      <w:divBdr>
        <w:top w:val="none" w:sz="0" w:space="0" w:color="auto"/>
        <w:left w:val="none" w:sz="0" w:space="0" w:color="auto"/>
        <w:bottom w:val="none" w:sz="0" w:space="0" w:color="auto"/>
        <w:right w:val="none" w:sz="0" w:space="0" w:color="auto"/>
      </w:divBdr>
      <w:divsChild>
        <w:div w:id="557014611">
          <w:marLeft w:val="480"/>
          <w:marRight w:val="0"/>
          <w:marTop w:val="0"/>
          <w:marBottom w:val="0"/>
          <w:divBdr>
            <w:top w:val="none" w:sz="0" w:space="0" w:color="auto"/>
            <w:left w:val="none" w:sz="0" w:space="0" w:color="auto"/>
            <w:bottom w:val="none" w:sz="0" w:space="0" w:color="auto"/>
            <w:right w:val="none" w:sz="0" w:space="0" w:color="auto"/>
          </w:divBdr>
        </w:div>
        <w:div w:id="611744204">
          <w:marLeft w:val="480"/>
          <w:marRight w:val="0"/>
          <w:marTop w:val="0"/>
          <w:marBottom w:val="0"/>
          <w:divBdr>
            <w:top w:val="none" w:sz="0" w:space="0" w:color="auto"/>
            <w:left w:val="none" w:sz="0" w:space="0" w:color="auto"/>
            <w:bottom w:val="none" w:sz="0" w:space="0" w:color="auto"/>
            <w:right w:val="none" w:sz="0" w:space="0" w:color="auto"/>
          </w:divBdr>
        </w:div>
        <w:div w:id="713163285">
          <w:marLeft w:val="480"/>
          <w:marRight w:val="0"/>
          <w:marTop w:val="0"/>
          <w:marBottom w:val="0"/>
          <w:divBdr>
            <w:top w:val="none" w:sz="0" w:space="0" w:color="auto"/>
            <w:left w:val="none" w:sz="0" w:space="0" w:color="auto"/>
            <w:bottom w:val="none" w:sz="0" w:space="0" w:color="auto"/>
            <w:right w:val="none" w:sz="0" w:space="0" w:color="auto"/>
          </w:divBdr>
        </w:div>
        <w:div w:id="788427079">
          <w:marLeft w:val="480"/>
          <w:marRight w:val="0"/>
          <w:marTop w:val="0"/>
          <w:marBottom w:val="0"/>
          <w:divBdr>
            <w:top w:val="none" w:sz="0" w:space="0" w:color="auto"/>
            <w:left w:val="none" w:sz="0" w:space="0" w:color="auto"/>
            <w:bottom w:val="none" w:sz="0" w:space="0" w:color="auto"/>
            <w:right w:val="none" w:sz="0" w:space="0" w:color="auto"/>
          </w:divBdr>
        </w:div>
        <w:div w:id="848519778">
          <w:marLeft w:val="480"/>
          <w:marRight w:val="0"/>
          <w:marTop w:val="0"/>
          <w:marBottom w:val="0"/>
          <w:divBdr>
            <w:top w:val="none" w:sz="0" w:space="0" w:color="auto"/>
            <w:left w:val="none" w:sz="0" w:space="0" w:color="auto"/>
            <w:bottom w:val="none" w:sz="0" w:space="0" w:color="auto"/>
            <w:right w:val="none" w:sz="0" w:space="0" w:color="auto"/>
          </w:divBdr>
        </w:div>
        <w:div w:id="973562750">
          <w:marLeft w:val="480"/>
          <w:marRight w:val="0"/>
          <w:marTop w:val="0"/>
          <w:marBottom w:val="0"/>
          <w:divBdr>
            <w:top w:val="none" w:sz="0" w:space="0" w:color="auto"/>
            <w:left w:val="none" w:sz="0" w:space="0" w:color="auto"/>
            <w:bottom w:val="none" w:sz="0" w:space="0" w:color="auto"/>
            <w:right w:val="none" w:sz="0" w:space="0" w:color="auto"/>
          </w:divBdr>
        </w:div>
        <w:div w:id="992442289">
          <w:marLeft w:val="480"/>
          <w:marRight w:val="0"/>
          <w:marTop w:val="0"/>
          <w:marBottom w:val="0"/>
          <w:divBdr>
            <w:top w:val="none" w:sz="0" w:space="0" w:color="auto"/>
            <w:left w:val="none" w:sz="0" w:space="0" w:color="auto"/>
            <w:bottom w:val="none" w:sz="0" w:space="0" w:color="auto"/>
            <w:right w:val="none" w:sz="0" w:space="0" w:color="auto"/>
          </w:divBdr>
        </w:div>
        <w:div w:id="1081635165">
          <w:marLeft w:val="480"/>
          <w:marRight w:val="0"/>
          <w:marTop w:val="0"/>
          <w:marBottom w:val="0"/>
          <w:divBdr>
            <w:top w:val="none" w:sz="0" w:space="0" w:color="auto"/>
            <w:left w:val="none" w:sz="0" w:space="0" w:color="auto"/>
            <w:bottom w:val="none" w:sz="0" w:space="0" w:color="auto"/>
            <w:right w:val="none" w:sz="0" w:space="0" w:color="auto"/>
          </w:divBdr>
        </w:div>
        <w:div w:id="1227490929">
          <w:marLeft w:val="480"/>
          <w:marRight w:val="0"/>
          <w:marTop w:val="0"/>
          <w:marBottom w:val="0"/>
          <w:divBdr>
            <w:top w:val="none" w:sz="0" w:space="0" w:color="auto"/>
            <w:left w:val="none" w:sz="0" w:space="0" w:color="auto"/>
            <w:bottom w:val="none" w:sz="0" w:space="0" w:color="auto"/>
            <w:right w:val="none" w:sz="0" w:space="0" w:color="auto"/>
          </w:divBdr>
        </w:div>
        <w:div w:id="1434476428">
          <w:marLeft w:val="480"/>
          <w:marRight w:val="0"/>
          <w:marTop w:val="0"/>
          <w:marBottom w:val="0"/>
          <w:divBdr>
            <w:top w:val="none" w:sz="0" w:space="0" w:color="auto"/>
            <w:left w:val="none" w:sz="0" w:space="0" w:color="auto"/>
            <w:bottom w:val="none" w:sz="0" w:space="0" w:color="auto"/>
            <w:right w:val="none" w:sz="0" w:space="0" w:color="auto"/>
          </w:divBdr>
        </w:div>
        <w:div w:id="1493523747">
          <w:marLeft w:val="480"/>
          <w:marRight w:val="0"/>
          <w:marTop w:val="0"/>
          <w:marBottom w:val="0"/>
          <w:divBdr>
            <w:top w:val="none" w:sz="0" w:space="0" w:color="auto"/>
            <w:left w:val="none" w:sz="0" w:space="0" w:color="auto"/>
            <w:bottom w:val="none" w:sz="0" w:space="0" w:color="auto"/>
            <w:right w:val="none" w:sz="0" w:space="0" w:color="auto"/>
          </w:divBdr>
        </w:div>
      </w:divsChild>
    </w:div>
    <w:div w:id="606087908">
      <w:bodyDiv w:val="1"/>
      <w:marLeft w:val="0"/>
      <w:marRight w:val="0"/>
      <w:marTop w:val="0"/>
      <w:marBottom w:val="0"/>
      <w:divBdr>
        <w:top w:val="none" w:sz="0" w:space="0" w:color="auto"/>
        <w:left w:val="none" w:sz="0" w:space="0" w:color="auto"/>
        <w:bottom w:val="none" w:sz="0" w:space="0" w:color="auto"/>
        <w:right w:val="none" w:sz="0" w:space="0" w:color="auto"/>
      </w:divBdr>
    </w:div>
    <w:div w:id="606160616">
      <w:bodyDiv w:val="1"/>
      <w:marLeft w:val="0"/>
      <w:marRight w:val="0"/>
      <w:marTop w:val="0"/>
      <w:marBottom w:val="0"/>
      <w:divBdr>
        <w:top w:val="none" w:sz="0" w:space="0" w:color="auto"/>
        <w:left w:val="none" w:sz="0" w:space="0" w:color="auto"/>
        <w:bottom w:val="none" w:sz="0" w:space="0" w:color="auto"/>
        <w:right w:val="none" w:sz="0" w:space="0" w:color="auto"/>
      </w:divBdr>
    </w:div>
    <w:div w:id="606231260">
      <w:bodyDiv w:val="1"/>
      <w:marLeft w:val="0"/>
      <w:marRight w:val="0"/>
      <w:marTop w:val="0"/>
      <w:marBottom w:val="0"/>
      <w:divBdr>
        <w:top w:val="none" w:sz="0" w:space="0" w:color="auto"/>
        <w:left w:val="none" w:sz="0" w:space="0" w:color="auto"/>
        <w:bottom w:val="none" w:sz="0" w:space="0" w:color="auto"/>
        <w:right w:val="none" w:sz="0" w:space="0" w:color="auto"/>
      </w:divBdr>
      <w:divsChild>
        <w:div w:id="5602171">
          <w:marLeft w:val="480"/>
          <w:marRight w:val="0"/>
          <w:marTop w:val="0"/>
          <w:marBottom w:val="0"/>
          <w:divBdr>
            <w:top w:val="none" w:sz="0" w:space="0" w:color="auto"/>
            <w:left w:val="none" w:sz="0" w:space="0" w:color="auto"/>
            <w:bottom w:val="none" w:sz="0" w:space="0" w:color="auto"/>
            <w:right w:val="none" w:sz="0" w:space="0" w:color="auto"/>
          </w:divBdr>
        </w:div>
        <w:div w:id="20210287">
          <w:marLeft w:val="480"/>
          <w:marRight w:val="0"/>
          <w:marTop w:val="0"/>
          <w:marBottom w:val="0"/>
          <w:divBdr>
            <w:top w:val="none" w:sz="0" w:space="0" w:color="auto"/>
            <w:left w:val="none" w:sz="0" w:space="0" w:color="auto"/>
            <w:bottom w:val="none" w:sz="0" w:space="0" w:color="auto"/>
            <w:right w:val="none" w:sz="0" w:space="0" w:color="auto"/>
          </w:divBdr>
        </w:div>
        <w:div w:id="32728401">
          <w:marLeft w:val="480"/>
          <w:marRight w:val="0"/>
          <w:marTop w:val="0"/>
          <w:marBottom w:val="0"/>
          <w:divBdr>
            <w:top w:val="none" w:sz="0" w:space="0" w:color="auto"/>
            <w:left w:val="none" w:sz="0" w:space="0" w:color="auto"/>
            <w:bottom w:val="none" w:sz="0" w:space="0" w:color="auto"/>
            <w:right w:val="none" w:sz="0" w:space="0" w:color="auto"/>
          </w:divBdr>
        </w:div>
        <w:div w:id="34432167">
          <w:marLeft w:val="480"/>
          <w:marRight w:val="0"/>
          <w:marTop w:val="0"/>
          <w:marBottom w:val="0"/>
          <w:divBdr>
            <w:top w:val="none" w:sz="0" w:space="0" w:color="auto"/>
            <w:left w:val="none" w:sz="0" w:space="0" w:color="auto"/>
            <w:bottom w:val="none" w:sz="0" w:space="0" w:color="auto"/>
            <w:right w:val="none" w:sz="0" w:space="0" w:color="auto"/>
          </w:divBdr>
        </w:div>
        <w:div w:id="188955690">
          <w:marLeft w:val="480"/>
          <w:marRight w:val="0"/>
          <w:marTop w:val="0"/>
          <w:marBottom w:val="0"/>
          <w:divBdr>
            <w:top w:val="none" w:sz="0" w:space="0" w:color="auto"/>
            <w:left w:val="none" w:sz="0" w:space="0" w:color="auto"/>
            <w:bottom w:val="none" w:sz="0" w:space="0" w:color="auto"/>
            <w:right w:val="none" w:sz="0" w:space="0" w:color="auto"/>
          </w:divBdr>
        </w:div>
        <w:div w:id="204879509">
          <w:marLeft w:val="480"/>
          <w:marRight w:val="0"/>
          <w:marTop w:val="0"/>
          <w:marBottom w:val="0"/>
          <w:divBdr>
            <w:top w:val="none" w:sz="0" w:space="0" w:color="auto"/>
            <w:left w:val="none" w:sz="0" w:space="0" w:color="auto"/>
            <w:bottom w:val="none" w:sz="0" w:space="0" w:color="auto"/>
            <w:right w:val="none" w:sz="0" w:space="0" w:color="auto"/>
          </w:divBdr>
        </w:div>
        <w:div w:id="232470769">
          <w:marLeft w:val="480"/>
          <w:marRight w:val="0"/>
          <w:marTop w:val="0"/>
          <w:marBottom w:val="0"/>
          <w:divBdr>
            <w:top w:val="none" w:sz="0" w:space="0" w:color="auto"/>
            <w:left w:val="none" w:sz="0" w:space="0" w:color="auto"/>
            <w:bottom w:val="none" w:sz="0" w:space="0" w:color="auto"/>
            <w:right w:val="none" w:sz="0" w:space="0" w:color="auto"/>
          </w:divBdr>
        </w:div>
        <w:div w:id="299850408">
          <w:marLeft w:val="480"/>
          <w:marRight w:val="0"/>
          <w:marTop w:val="0"/>
          <w:marBottom w:val="0"/>
          <w:divBdr>
            <w:top w:val="none" w:sz="0" w:space="0" w:color="auto"/>
            <w:left w:val="none" w:sz="0" w:space="0" w:color="auto"/>
            <w:bottom w:val="none" w:sz="0" w:space="0" w:color="auto"/>
            <w:right w:val="none" w:sz="0" w:space="0" w:color="auto"/>
          </w:divBdr>
        </w:div>
        <w:div w:id="309094208">
          <w:marLeft w:val="480"/>
          <w:marRight w:val="0"/>
          <w:marTop w:val="0"/>
          <w:marBottom w:val="0"/>
          <w:divBdr>
            <w:top w:val="none" w:sz="0" w:space="0" w:color="auto"/>
            <w:left w:val="none" w:sz="0" w:space="0" w:color="auto"/>
            <w:bottom w:val="none" w:sz="0" w:space="0" w:color="auto"/>
            <w:right w:val="none" w:sz="0" w:space="0" w:color="auto"/>
          </w:divBdr>
        </w:div>
        <w:div w:id="346324884">
          <w:marLeft w:val="480"/>
          <w:marRight w:val="0"/>
          <w:marTop w:val="0"/>
          <w:marBottom w:val="0"/>
          <w:divBdr>
            <w:top w:val="none" w:sz="0" w:space="0" w:color="auto"/>
            <w:left w:val="none" w:sz="0" w:space="0" w:color="auto"/>
            <w:bottom w:val="none" w:sz="0" w:space="0" w:color="auto"/>
            <w:right w:val="none" w:sz="0" w:space="0" w:color="auto"/>
          </w:divBdr>
        </w:div>
        <w:div w:id="364642936">
          <w:marLeft w:val="480"/>
          <w:marRight w:val="0"/>
          <w:marTop w:val="0"/>
          <w:marBottom w:val="0"/>
          <w:divBdr>
            <w:top w:val="none" w:sz="0" w:space="0" w:color="auto"/>
            <w:left w:val="none" w:sz="0" w:space="0" w:color="auto"/>
            <w:bottom w:val="none" w:sz="0" w:space="0" w:color="auto"/>
            <w:right w:val="none" w:sz="0" w:space="0" w:color="auto"/>
          </w:divBdr>
        </w:div>
        <w:div w:id="491486034">
          <w:marLeft w:val="480"/>
          <w:marRight w:val="0"/>
          <w:marTop w:val="0"/>
          <w:marBottom w:val="0"/>
          <w:divBdr>
            <w:top w:val="none" w:sz="0" w:space="0" w:color="auto"/>
            <w:left w:val="none" w:sz="0" w:space="0" w:color="auto"/>
            <w:bottom w:val="none" w:sz="0" w:space="0" w:color="auto"/>
            <w:right w:val="none" w:sz="0" w:space="0" w:color="auto"/>
          </w:divBdr>
        </w:div>
        <w:div w:id="635572180">
          <w:marLeft w:val="480"/>
          <w:marRight w:val="0"/>
          <w:marTop w:val="0"/>
          <w:marBottom w:val="0"/>
          <w:divBdr>
            <w:top w:val="none" w:sz="0" w:space="0" w:color="auto"/>
            <w:left w:val="none" w:sz="0" w:space="0" w:color="auto"/>
            <w:bottom w:val="none" w:sz="0" w:space="0" w:color="auto"/>
            <w:right w:val="none" w:sz="0" w:space="0" w:color="auto"/>
          </w:divBdr>
        </w:div>
        <w:div w:id="655693671">
          <w:marLeft w:val="480"/>
          <w:marRight w:val="0"/>
          <w:marTop w:val="0"/>
          <w:marBottom w:val="0"/>
          <w:divBdr>
            <w:top w:val="none" w:sz="0" w:space="0" w:color="auto"/>
            <w:left w:val="none" w:sz="0" w:space="0" w:color="auto"/>
            <w:bottom w:val="none" w:sz="0" w:space="0" w:color="auto"/>
            <w:right w:val="none" w:sz="0" w:space="0" w:color="auto"/>
          </w:divBdr>
        </w:div>
        <w:div w:id="682829396">
          <w:marLeft w:val="480"/>
          <w:marRight w:val="0"/>
          <w:marTop w:val="0"/>
          <w:marBottom w:val="0"/>
          <w:divBdr>
            <w:top w:val="none" w:sz="0" w:space="0" w:color="auto"/>
            <w:left w:val="none" w:sz="0" w:space="0" w:color="auto"/>
            <w:bottom w:val="none" w:sz="0" w:space="0" w:color="auto"/>
            <w:right w:val="none" w:sz="0" w:space="0" w:color="auto"/>
          </w:divBdr>
        </w:div>
        <w:div w:id="766732840">
          <w:marLeft w:val="480"/>
          <w:marRight w:val="0"/>
          <w:marTop w:val="0"/>
          <w:marBottom w:val="0"/>
          <w:divBdr>
            <w:top w:val="none" w:sz="0" w:space="0" w:color="auto"/>
            <w:left w:val="none" w:sz="0" w:space="0" w:color="auto"/>
            <w:bottom w:val="none" w:sz="0" w:space="0" w:color="auto"/>
            <w:right w:val="none" w:sz="0" w:space="0" w:color="auto"/>
          </w:divBdr>
        </w:div>
        <w:div w:id="767428138">
          <w:marLeft w:val="480"/>
          <w:marRight w:val="0"/>
          <w:marTop w:val="0"/>
          <w:marBottom w:val="0"/>
          <w:divBdr>
            <w:top w:val="none" w:sz="0" w:space="0" w:color="auto"/>
            <w:left w:val="none" w:sz="0" w:space="0" w:color="auto"/>
            <w:bottom w:val="none" w:sz="0" w:space="0" w:color="auto"/>
            <w:right w:val="none" w:sz="0" w:space="0" w:color="auto"/>
          </w:divBdr>
        </w:div>
        <w:div w:id="785850149">
          <w:marLeft w:val="480"/>
          <w:marRight w:val="0"/>
          <w:marTop w:val="0"/>
          <w:marBottom w:val="0"/>
          <w:divBdr>
            <w:top w:val="none" w:sz="0" w:space="0" w:color="auto"/>
            <w:left w:val="none" w:sz="0" w:space="0" w:color="auto"/>
            <w:bottom w:val="none" w:sz="0" w:space="0" w:color="auto"/>
            <w:right w:val="none" w:sz="0" w:space="0" w:color="auto"/>
          </w:divBdr>
        </w:div>
        <w:div w:id="860818910">
          <w:marLeft w:val="480"/>
          <w:marRight w:val="0"/>
          <w:marTop w:val="0"/>
          <w:marBottom w:val="0"/>
          <w:divBdr>
            <w:top w:val="none" w:sz="0" w:space="0" w:color="auto"/>
            <w:left w:val="none" w:sz="0" w:space="0" w:color="auto"/>
            <w:bottom w:val="none" w:sz="0" w:space="0" w:color="auto"/>
            <w:right w:val="none" w:sz="0" w:space="0" w:color="auto"/>
          </w:divBdr>
        </w:div>
        <w:div w:id="863594356">
          <w:marLeft w:val="480"/>
          <w:marRight w:val="0"/>
          <w:marTop w:val="0"/>
          <w:marBottom w:val="0"/>
          <w:divBdr>
            <w:top w:val="none" w:sz="0" w:space="0" w:color="auto"/>
            <w:left w:val="none" w:sz="0" w:space="0" w:color="auto"/>
            <w:bottom w:val="none" w:sz="0" w:space="0" w:color="auto"/>
            <w:right w:val="none" w:sz="0" w:space="0" w:color="auto"/>
          </w:divBdr>
        </w:div>
        <w:div w:id="873468885">
          <w:marLeft w:val="480"/>
          <w:marRight w:val="0"/>
          <w:marTop w:val="0"/>
          <w:marBottom w:val="0"/>
          <w:divBdr>
            <w:top w:val="none" w:sz="0" w:space="0" w:color="auto"/>
            <w:left w:val="none" w:sz="0" w:space="0" w:color="auto"/>
            <w:bottom w:val="none" w:sz="0" w:space="0" w:color="auto"/>
            <w:right w:val="none" w:sz="0" w:space="0" w:color="auto"/>
          </w:divBdr>
        </w:div>
        <w:div w:id="880483280">
          <w:marLeft w:val="480"/>
          <w:marRight w:val="0"/>
          <w:marTop w:val="0"/>
          <w:marBottom w:val="0"/>
          <w:divBdr>
            <w:top w:val="none" w:sz="0" w:space="0" w:color="auto"/>
            <w:left w:val="none" w:sz="0" w:space="0" w:color="auto"/>
            <w:bottom w:val="none" w:sz="0" w:space="0" w:color="auto"/>
            <w:right w:val="none" w:sz="0" w:space="0" w:color="auto"/>
          </w:divBdr>
        </w:div>
        <w:div w:id="891618845">
          <w:marLeft w:val="480"/>
          <w:marRight w:val="0"/>
          <w:marTop w:val="0"/>
          <w:marBottom w:val="0"/>
          <w:divBdr>
            <w:top w:val="none" w:sz="0" w:space="0" w:color="auto"/>
            <w:left w:val="none" w:sz="0" w:space="0" w:color="auto"/>
            <w:bottom w:val="none" w:sz="0" w:space="0" w:color="auto"/>
            <w:right w:val="none" w:sz="0" w:space="0" w:color="auto"/>
          </w:divBdr>
        </w:div>
        <w:div w:id="896162720">
          <w:marLeft w:val="480"/>
          <w:marRight w:val="0"/>
          <w:marTop w:val="0"/>
          <w:marBottom w:val="0"/>
          <w:divBdr>
            <w:top w:val="none" w:sz="0" w:space="0" w:color="auto"/>
            <w:left w:val="none" w:sz="0" w:space="0" w:color="auto"/>
            <w:bottom w:val="none" w:sz="0" w:space="0" w:color="auto"/>
            <w:right w:val="none" w:sz="0" w:space="0" w:color="auto"/>
          </w:divBdr>
        </w:div>
        <w:div w:id="924456524">
          <w:marLeft w:val="480"/>
          <w:marRight w:val="0"/>
          <w:marTop w:val="0"/>
          <w:marBottom w:val="0"/>
          <w:divBdr>
            <w:top w:val="none" w:sz="0" w:space="0" w:color="auto"/>
            <w:left w:val="none" w:sz="0" w:space="0" w:color="auto"/>
            <w:bottom w:val="none" w:sz="0" w:space="0" w:color="auto"/>
            <w:right w:val="none" w:sz="0" w:space="0" w:color="auto"/>
          </w:divBdr>
        </w:div>
        <w:div w:id="950866076">
          <w:marLeft w:val="480"/>
          <w:marRight w:val="0"/>
          <w:marTop w:val="0"/>
          <w:marBottom w:val="0"/>
          <w:divBdr>
            <w:top w:val="none" w:sz="0" w:space="0" w:color="auto"/>
            <w:left w:val="none" w:sz="0" w:space="0" w:color="auto"/>
            <w:bottom w:val="none" w:sz="0" w:space="0" w:color="auto"/>
            <w:right w:val="none" w:sz="0" w:space="0" w:color="auto"/>
          </w:divBdr>
        </w:div>
        <w:div w:id="951740191">
          <w:marLeft w:val="480"/>
          <w:marRight w:val="0"/>
          <w:marTop w:val="0"/>
          <w:marBottom w:val="0"/>
          <w:divBdr>
            <w:top w:val="none" w:sz="0" w:space="0" w:color="auto"/>
            <w:left w:val="none" w:sz="0" w:space="0" w:color="auto"/>
            <w:bottom w:val="none" w:sz="0" w:space="0" w:color="auto"/>
            <w:right w:val="none" w:sz="0" w:space="0" w:color="auto"/>
          </w:divBdr>
        </w:div>
        <w:div w:id="975986074">
          <w:marLeft w:val="480"/>
          <w:marRight w:val="0"/>
          <w:marTop w:val="0"/>
          <w:marBottom w:val="0"/>
          <w:divBdr>
            <w:top w:val="none" w:sz="0" w:space="0" w:color="auto"/>
            <w:left w:val="none" w:sz="0" w:space="0" w:color="auto"/>
            <w:bottom w:val="none" w:sz="0" w:space="0" w:color="auto"/>
            <w:right w:val="none" w:sz="0" w:space="0" w:color="auto"/>
          </w:divBdr>
        </w:div>
        <w:div w:id="996423752">
          <w:marLeft w:val="480"/>
          <w:marRight w:val="0"/>
          <w:marTop w:val="0"/>
          <w:marBottom w:val="0"/>
          <w:divBdr>
            <w:top w:val="none" w:sz="0" w:space="0" w:color="auto"/>
            <w:left w:val="none" w:sz="0" w:space="0" w:color="auto"/>
            <w:bottom w:val="none" w:sz="0" w:space="0" w:color="auto"/>
            <w:right w:val="none" w:sz="0" w:space="0" w:color="auto"/>
          </w:divBdr>
        </w:div>
        <w:div w:id="1000812370">
          <w:marLeft w:val="480"/>
          <w:marRight w:val="0"/>
          <w:marTop w:val="0"/>
          <w:marBottom w:val="0"/>
          <w:divBdr>
            <w:top w:val="none" w:sz="0" w:space="0" w:color="auto"/>
            <w:left w:val="none" w:sz="0" w:space="0" w:color="auto"/>
            <w:bottom w:val="none" w:sz="0" w:space="0" w:color="auto"/>
            <w:right w:val="none" w:sz="0" w:space="0" w:color="auto"/>
          </w:divBdr>
        </w:div>
        <w:div w:id="1008827046">
          <w:marLeft w:val="480"/>
          <w:marRight w:val="0"/>
          <w:marTop w:val="0"/>
          <w:marBottom w:val="0"/>
          <w:divBdr>
            <w:top w:val="none" w:sz="0" w:space="0" w:color="auto"/>
            <w:left w:val="none" w:sz="0" w:space="0" w:color="auto"/>
            <w:bottom w:val="none" w:sz="0" w:space="0" w:color="auto"/>
            <w:right w:val="none" w:sz="0" w:space="0" w:color="auto"/>
          </w:divBdr>
        </w:div>
        <w:div w:id="1015695184">
          <w:marLeft w:val="480"/>
          <w:marRight w:val="0"/>
          <w:marTop w:val="0"/>
          <w:marBottom w:val="0"/>
          <w:divBdr>
            <w:top w:val="none" w:sz="0" w:space="0" w:color="auto"/>
            <w:left w:val="none" w:sz="0" w:space="0" w:color="auto"/>
            <w:bottom w:val="none" w:sz="0" w:space="0" w:color="auto"/>
            <w:right w:val="none" w:sz="0" w:space="0" w:color="auto"/>
          </w:divBdr>
        </w:div>
        <w:div w:id="1026909945">
          <w:marLeft w:val="480"/>
          <w:marRight w:val="0"/>
          <w:marTop w:val="0"/>
          <w:marBottom w:val="0"/>
          <w:divBdr>
            <w:top w:val="none" w:sz="0" w:space="0" w:color="auto"/>
            <w:left w:val="none" w:sz="0" w:space="0" w:color="auto"/>
            <w:bottom w:val="none" w:sz="0" w:space="0" w:color="auto"/>
            <w:right w:val="none" w:sz="0" w:space="0" w:color="auto"/>
          </w:divBdr>
        </w:div>
        <w:div w:id="1042939925">
          <w:marLeft w:val="480"/>
          <w:marRight w:val="0"/>
          <w:marTop w:val="0"/>
          <w:marBottom w:val="0"/>
          <w:divBdr>
            <w:top w:val="none" w:sz="0" w:space="0" w:color="auto"/>
            <w:left w:val="none" w:sz="0" w:space="0" w:color="auto"/>
            <w:bottom w:val="none" w:sz="0" w:space="0" w:color="auto"/>
            <w:right w:val="none" w:sz="0" w:space="0" w:color="auto"/>
          </w:divBdr>
        </w:div>
        <w:div w:id="1053122287">
          <w:marLeft w:val="480"/>
          <w:marRight w:val="0"/>
          <w:marTop w:val="0"/>
          <w:marBottom w:val="0"/>
          <w:divBdr>
            <w:top w:val="none" w:sz="0" w:space="0" w:color="auto"/>
            <w:left w:val="none" w:sz="0" w:space="0" w:color="auto"/>
            <w:bottom w:val="none" w:sz="0" w:space="0" w:color="auto"/>
            <w:right w:val="none" w:sz="0" w:space="0" w:color="auto"/>
          </w:divBdr>
        </w:div>
        <w:div w:id="1074668512">
          <w:marLeft w:val="480"/>
          <w:marRight w:val="0"/>
          <w:marTop w:val="0"/>
          <w:marBottom w:val="0"/>
          <w:divBdr>
            <w:top w:val="none" w:sz="0" w:space="0" w:color="auto"/>
            <w:left w:val="none" w:sz="0" w:space="0" w:color="auto"/>
            <w:bottom w:val="none" w:sz="0" w:space="0" w:color="auto"/>
            <w:right w:val="none" w:sz="0" w:space="0" w:color="auto"/>
          </w:divBdr>
        </w:div>
        <w:div w:id="1335183984">
          <w:marLeft w:val="480"/>
          <w:marRight w:val="0"/>
          <w:marTop w:val="0"/>
          <w:marBottom w:val="0"/>
          <w:divBdr>
            <w:top w:val="none" w:sz="0" w:space="0" w:color="auto"/>
            <w:left w:val="none" w:sz="0" w:space="0" w:color="auto"/>
            <w:bottom w:val="none" w:sz="0" w:space="0" w:color="auto"/>
            <w:right w:val="none" w:sz="0" w:space="0" w:color="auto"/>
          </w:divBdr>
        </w:div>
        <w:div w:id="1375278061">
          <w:marLeft w:val="480"/>
          <w:marRight w:val="0"/>
          <w:marTop w:val="0"/>
          <w:marBottom w:val="0"/>
          <w:divBdr>
            <w:top w:val="none" w:sz="0" w:space="0" w:color="auto"/>
            <w:left w:val="none" w:sz="0" w:space="0" w:color="auto"/>
            <w:bottom w:val="none" w:sz="0" w:space="0" w:color="auto"/>
            <w:right w:val="none" w:sz="0" w:space="0" w:color="auto"/>
          </w:divBdr>
        </w:div>
        <w:div w:id="1397582175">
          <w:marLeft w:val="480"/>
          <w:marRight w:val="0"/>
          <w:marTop w:val="0"/>
          <w:marBottom w:val="0"/>
          <w:divBdr>
            <w:top w:val="none" w:sz="0" w:space="0" w:color="auto"/>
            <w:left w:val="none" w:sz="0" w:space="0" w:color="auto"/>
            <w:bottom w:val="none" w:sz="0" w:space="0" w:color="auto"/>
            <w:right w:val="none" w:sz="0" w:space="0" w:color="auto"/>
          </w:divBdr>
        </w:div>
        <w:div w:id="1408923583">
          <w:marLeft w:val="480"/>
          <w:marRight w:val="0"/>
          <w:marTop w:val="0"/>
          <w:marBottom w:val="0"/>
          <w:divBdr>
            <w:top w:val="none" w:sz="0" w:space="0" w:color="auto"/>
            <w:left w:val="none" w:sz="0" w:space="0" w:color="auto"/>
            <w:bottom w:val="none" w:sz="0" w:space="0" w:color="auto"/>
            <w:right w:val="none" w:sz="0" w:space="0" w:color="auto"/>
          </w:divBdr>
        </w:div>
        <w:div w:id="1422414477">
          <w:marLeft w:val="480"/>
          <w:marRight w:val="0"/>
          <w:marTop w:val="0"/>
          <w:marBottom w:val="0"/>
          <w:divBdr>
            <w:top w:val="none" w:sz="0" w:space="0" w:color="auto"/>
            <w:left w:val="none" w:sz="0" w:space="0" w:color="auto"/>
            <w:bottom w:val="none" w:sz="0" w:space="0" w:color="auto"/>
            <w:right w:val="none" w:sz="0" w:space="0" w:color="auto"/>
          </w:divBdr>
        </w:div>
        <w:div w:id="1473643849">
          <w:marLeft w:val="480"/>
          <w:marRight w:val="0"/>
          <w:marTop w:val="0"/>
          <w:marBottom w:val="0"/>
          <w:divBdr>
            <w:top w:val="none" w:sz="0" w:space="0" w:color="auto"/>
            <w:left w:val="none" w:sz="0" w:space="0" w:color="auto"/>
            <w:bottom w:val="none" w:sz="0" w:space="0" w:color="auto"/>
            <w:right w:val="none" w:sz="0" w:space="0" w:color="auto"/>
          </w:divBdr>
        </w:div>
        <w:div w:id="1480725397">
          <w:marLeft w:val="480"/>
          <w:marRight w:val="0"/>
          <w:marTop w:val="0"/>
          <w:marBottom w:val="0"/>
          <w:divBdr>
            <w:top w:val="none" w:sz="0" w:space="0" w:color="auto"/>
            <w:left w:val="none" w:sz="0" w:space="0" w:color="auto"/>
            <w:bottom w:val="none" w:sz="0" w:space="0" w:color="auto"/>
            <w:right w:val="none" w:sz="0" w:space="0" w:color="auto"/>
          </w:divBdr>
        </w:div>
        <w:div w:id="1545168070">
          <w:marLeft w:val="480"/>
          <w:marRight w:val="0"/>
          <w:marTop w:val="0"/>
          <w:marBottom w:val="0"/>
          <w:divBdr>
            <w:top w:val="none" w:sz="0" w:space="0" w:color="auto"/>
            <w:left w:val="none" w:sz="0" w:space="0" w:color="auto"/>
            <w:bottom w:val="none" w:sz="0" w:space="0" w:color="auto"/>
            <w:right w:val="none" w:sz="0" w:space="0" w:color="auto"/>
          </w:divBdr>
        </w:div>
        <w:div w:id="1567305335">
          <w:marLeft w:val="480"/>
          <w:marRight w:val="0"/>
          <w:marTop w:val="0"/>
          <w:marBottom w:val="0"/>
          <w:divBdr>
            <w:top w:val="none" w:sz="0" w:space="0" w:color="auto"/>
            <w:left w:val="none" w:sz="0" w:space="0" w:color="auto"/>
            <w:bottom w:val="none" w:sz="0" w:space="0" w:color="auto"/>
            <w:right w:val="none" w:sz="0" w:space="0" w:color="auto"/>
          </w:divBdr>
        </w:div>
      </w:divsChild>
    </w:div>
    <w:div w:id="606304511">
      <w:bodyDiv w:val="1"/>
      <w:marLeft w:val="0"/>
      <w:marRight w:val="0"/>
      <w:marTop w:val="0"/>
      <w:marBottom w:val="0"/>
      <w:divBdr>
        <w:top w:val="none" w:sz="0" w:space="0" w:color="auto"/>
        <w:left w:val="none" w:sz="0" w:space="0" w:color="auto"/>
        <w:bottom w:val="none" w:sz="0" w:space="0" w:color="auto"/>
        <w:right w:val="none" w:sz="0" w:space="0" w:color="auto"/>
      </w:divBdr>
    </w:div>
    <w:div w:id="607278204">
      <w:bodyDiv w:val="1"/>
      <w:marLeft w:val="0"/>
      <w:marRight w:val="0"/>
      <w:marTop w:val="0"/>
      <w:marBottom w:val="0"/>
      <w:divBdr>
        <w:top w:val="none" w:sz="0" w:space="0" w:color="auto"/>
        <w:left w:val="none" w:sz="0" w:space="0" w:color="auto"/>
        <w:bottom w:val="none" w:sz="0" w:space="0" w:color="auto"/>
        <w:right w:val="none" w:sz="0" w:space="0" w:color="auto"/>
      </w:divBdr>
    </w:div>
    <w:div w:id="607472164">
      <w:bodyDiv w:val="1"/>
      <w:marLeft w:val="0"/>
      <w:marRight w:val="0"/>
      <w:marTop w:val="0"/>
      <w:marBottom w:val="0"/>
      <w:divBdr>
        <w:top w:val="none" w:sz="0" w:space="0" w:color="auto"/>
        <w:left w:val="none" w:sz="0" w:space="0" w:color="auto"/>
        <w:bottom w:val="none" w:sz="0" w:space="0" w:color="auto"/>
        <w:right w:val="none" w:sz="0" w:space="0" w:color="auto"/>
      </w:divBdr>
    </w:div>
    <w:div w:id="607857351">
      <w:bodyDiv w:val="1"/>
      <w:marLeft w:val="0"/>
      <w:marRight w:val="0"/>
      <w:marTop w:val="0"/>
      <w:marBottom w:val="0"/>
      <w:divBdr>
        <w:top w:val="none" w:sz="0" w:space="0" w:color="auto"/>
        <w:left w:val="none" w:sz="0" w:space="0" w:color="auto"/>
        <w:bottom w:val="none" w:sz="0" w:space="0" w:color="auto"/>
        <w:right w:val="none" w:sz="0" w:space="0" w:color="auto"/>
      </w:divBdr>
    </w:div>
    <w:div w:id="607932373">
      <w:bodyDiv w:val="1"/>
      <w:marLeft w:val="0"/>
      <w:marRight w:val="0"/>
      <w:marTop w:val="0"/>
      <w:marBottom w:val="0"/>
      <w:divBdr>
        <w:top w:val="none" w:sz="0" w:space="0" w:color="auto"/>
        <w:left w:val="none" w:sz="0" w:space="0" w:color="auto"/>
        <w:bottom w:val="none" w:sz="0" w:space="0" w:color="auto"/>
        <w:right w:val="none" w:sz="0" w:space="0" w:color="auto"/>
      </w:divBdr>
    </w:div>
    <w:div w:id="608465860">
      <w:bodyDiv w:val="1"/>
      <w:marLeft w:val="0"/>
      <w:marRight w:val="0"/>
      <w:marTop w:val="0"/>
      <w:marBottom w:val="0"/>
      <w:divBdr>
        <w:top w:val="none" w:sz="0" w:space="0" w:color="auto"/>
        <w:left w:val="none" w:sz="0" w:space="0" w:color="auto"/>
        <w:bottom w:val="none" w:sz="0" w:space="0" w:color="auto"/>
        <w:right w:val="none" w:sz="0" w:space="0" w:color="auto"/>
      </w:divBdr>
    </w:div>
    <w:div w:id="608901932">
      <w:bodyDiv w:val="1"/>
      <w:marLeft w:val="0"/>
      <w:marRight w:val="0"/>
      <w:marTop w:val="0"/>
      <w:marBottom w:val="0"/>
      <w:divBdr>
        <w:top w:val="none" w:sz="0" w:space="0" w:color="auto"/>
        <w:left w:val="none" w:sz="0" w:space="0" w:color="auto"/>
        <w:bottom w:val="none" w:sz="0" w:space="0" w:color="auto"/>
        <w:right w:val="none" w:sz="0" w:space="0" w:color="auto"/>
      </w:divBdr>
    </w:div>
    <w:div w:id="608968855">
      <w:bodyDiv w:val="1"/>
      <w:marLeft w:val="0"/>
      <w:marRight w:val="0"/>
      <w:marTop w:val="0"/>
      <w:marBottom w:val="0"/>
      <w:divBdr>
        <w:top w:val="none" w:sz="0" w:space="0" w:color="auto"/>
        <w:left w:val="none" w:sz="0" w:space="0" w:color="auto"/>
        <w:bottom w:val="none" w:sz="0" w:space="0" w:color="auto"/>
        <w:right w:val="none" w:sz="0" w:space="0" w:color="auto"/>
      </w:divBdr>
      <w:divsChild>
        <w:div w:id="12654216">
          <w:marLeft w:val="480"/>
          <w:marRight w:val="0"/>
          <w:marTop w:val="0"/>
          <w:marBottom w:val="0"/>
          <w:divBdr>
            <w:top w:val="none" w:sz="0" w:space="0" w:color="auto"/>
            <w:left w:val="none" w:sz="0" w:space="0" w:color="auto"/>
            <w:bottom w:val="none" w:sz="0" w:space="0" w:color="auto"/>
            <w:right w:val="none" w:sz="0" w:space="0" w:color="auto"/>
          </w:divBdr>
        </w:div>
        <w:div w:id="54396724">
          <w:marLeft w:val="480"/>
          <w:marRight w:val="0"/>
          <w:marTop w:val="0"/>
          <w:marBottom w:val="0"/>
          <w:divBdr>
            <w:top w:val="none" w:sz="0" w:space="0" w:color="auto"/>
            <w:left w:val="none" w:sz="0" w:space="0" w:color="auto"/>
            <w:bottom w:val="none" w:sz="0" w:space="0" w:color="auto"/>
            <w:right w:val="none" w:sz="0" w:space="0" w:color="auto"/>
          </w:divBdr>
        </w:div>
        <w:div w:id="66925517">
          <w:marLeft w:val="480"/>
          <w:marRight w:val="0"/>
          <w:marTop w:val="0"/>
          <w:marBottom w:val="0"/>
          <w:divBdr>
            <w:top w:val="none" w:sz="0" w:space="0" w:color="auto"/>
            <w:left w:val="none" w:sz="0" w:space="0" w:color="auto"/>
            <w:bottom w:val="none" w:sz="0" w:space="0" w:color="auto"/>
            <w:right w:val="none" w:sz="0" w:space="0" w:color="auto"/>
          </w:divBdr>
        </w:div>
        <w:div w:id="93940836">
          <w:marLeft w:val="480"/>
          <w:marRight w:val="0"/>
          <w:marTop w:val="0"/>
          <w:marBottom w:val="0"/>
          <w:divBdr>
            <w:top w:val="none" w:sz="0" w:space="0" w:color="auto"/>
            <w:left w:val="none" w:sz="0" w:space="0" w:color="auto"/>
            <w:bottom w:val="none" w:sz="0" w:space="0" w:color="auto"/>
            <w:right w:val="none" w:sz="0" w:space="0" w:color="auto"/>
          </w:divBdr>
        </w:div>
        <w:div w:id="127823317">
          <w:marLeft w:val="480"/>
          <w:marRight w:val="0"/>
          <w:marTop w:val="0"/>
          <w:marBottom w:val="0"/>
          <w:divBdr>
            <w:top w:val="none" w:sz="0" w:space="0" w:color="auto"/>
            <w:left w:val="none" w:sz="0" w:space="0" w:color="auto"/>
            <w:bottom w:val="none" w:sz="0" w:space="0" w:color="auto"/>
            <w:right w:val="none" w:sz="0" w:space="0" w:color="auto"/>
          </w:divBdr>
        </w:div>
        <w:div w:id="157425807">
          <w:marLeft w:val="480"/>
          <w:marRight w:val="0"/>
          <w:marTop w:val="0"/>
          <w:marBottom w:val="0"/>
          <w:divBdr>
            <w:top w:val="none" w:sz="0" w:space="0" w:color="auto"/>
            <w:left w:val="none" w:sz="0" w:space="0" w:color="auto"/>
            <w:bottom w:val="none" w:sz="0" w:space="0" w:color="auto"/>
            <w:right w:val="none" w:sz="0" w:space="0" w:color="auto"/>
          </w:divBdr>
        </w:div>
        <w:div w:id="159008172">
          <w:marLeft w:val="480"/>
          <w:marRight w:val="0"/>
          <w:marTop w:val="0"/>
          <w:marBottom w:val="0"/>
          <w:divBdr>
            <w:top w:val="none" w:sz="0" w:space="0" w:color="auto"/>
            <w:left w:val="none" w:sz="0" w:space="0" w:color="auto"/>
            <w:bottom w:val="none" w:sz="0" w:space="0" w:color="auto"/>
            <w:right w:val="none" w:sz="0" w:space="0" w:color="auto"/>
          </w:divBdr>
        </w:div>
        <w:div w:id="178855864">
          <w:marLeft w:val="480"/>
          <w:marRight w:val="0"/>
          <w:marTop w:val="0"/>
          <w:marBottom w:val="0"/>
          <w:divBdr>
            <w:top w:val="none" w:sz="0" w:space="0" w:color="auto"/>
            <w:left w:val="none" w:sz="0" w:space="0" w:color="auto"/>
            <w:bottom w:val="none" w:sz="0" w:space="0" w:color="auto"/>
            <w:right w:val="none" w:sz="0" w:space="0" w:color="auto"/>
          </w:divBdr>
        </w:div>
        <w:div w:id="182059953">
          <w:marLeft w:val="480"/>
          <w:marRight w:val="0"/>
          <w:marTop w:val="0"/>
          <w:marBottom w:val="0"/>
          <w:divBdr>
            <w:top w:val="none" w:sz="0" w:space="0" w:color="auto"/>
            <w:left w:val="none" w:sz="0" w:space="0" w:color="auto"/>
            <w:bottom w:val="none" w:sz="0" w:space="0" w:color="auto"/>
            <w:right w:val="none" w:sz="0" w:space="0" w:color="auto"/>
          </w:divBdr>
        </w:div>
        <w:div w:id="211842832">
          <w:marLeft w:val="480"/>
          <w:marRight w:val="0"/>
          <w:marTop w:val="0"/>
          <w:marBottom w:val="0"/>
          <w:divBdr>
            <w:top w:val="none" w:sz="0" w:space="0" w:color="auto"/>
            <w:left w:val="none" w:sz="0" w:space="0" w:color="auto"/>
            <w:bottom w:val="none" w:sz="0" w:space="0" w:color="auto"/>
            <w:right w:val="none" w:sz="0" w:space="0" w:color="auto"/>
          </w:divBdr>
        </w:div>
        <w:div w:id="265384737">
          <w:marLeft w:val="480"/>
          <w:marRight w:val="0"/>
          <w:marTop w:val="0"/>
          <w:marBottom w:val="0"/>
          <w:divBdr>
            <w:top w:val="none" w:sz="0" w:space="0" w:color="auto"/>
            <w:left w:val="none" w:sz="0" w:space="0" w:color="auto"/>
            <w:bottom w:val="none" w:sz="0" w:space="0" w:color="auto"/>
            <w:right w:val="none" w:sz="0" w:space="0" w:color="auto"/>
          </w:divBdr>
        </w:div>
        <w:div w:id="273750087">
          <w:marLeft w:val="480"/>
          <w:marRight w:val="0"/>
          <w:marTop w:val="0"/>
          <w:marBottom w:val="0"/>
          <w:divBdr>
            <w:top w:val="none" w:sz="0" w:space="0" w:color="auto"/>
            <w:left w:val="none" w:sz="0" w:space="0" w:color="auto"/>
            <w:bottom w:val="none" w:sz="0" w:space="0" w:color="auto"/>
            <w:right w:val="none" w:sz="0" w:space="0" w:color="auto"/>
          </w:divBdr>
        </w:div>
        <w:div w:id="328482344">
          <w:marLeft w:val="480"/>
          <w:marRight w:val="0"/>
          <w:marTop w:val="0"/>
          <w:marBottom w:val="0"/>
          <w:divBdr>
            <w:top w:val="none" w:sz="0" w:space="0" w:color="auto"/>
            <w:left w:val="none" w:sz="0" w:space="0" w:color="auto"/>
            <w:bottom w:val="none" w:sz="0" w:space="0" w:color="auto"/>
            <w:right w:val="none" w:sz="0" w:space="0" w:color="auto"/>
          </w:divBdr>
        </w:div>
        <w:div w:id="330790238">
          <w:marLeft w:val="480"/>
          <w:marRight w:val="0"/>
          <w:marTop w:val="0"/>
          <w:marBottom w:val="0"/>
          <w:divBdr>
            <w:top w:val="none" w:sz="0" w:space="0" w:color="auto"/>
            <w:left w:val="none" w:sz="0" w:space="0" w:color="auto"/>
            <w:bottom w:val="none" w:sz="0" w:space="0" w:color="auto"/>
            <w:right w:val="none" w:sz="0" w:space="0" w:color="auto"/>
          </w:divBdr>
        </w:div>
        <w:div w:id="337194595">
          <w:marLeft w:val="480"/>
          <w:marRight w:val="0"/>
          <w:marTop w:val="0"/>
          <w:marBottom w:val="0"/>
          <w:divBdr>
            <w:top w:val="none" w:sz="0" w:space="0" w:color="auto"/>
            <w:left w:val="none" w:sz="0" w:space="0" w:color="auto"/>
            <w:bottom w:val="none" w:sz="0" w:space="0" w:color="auto"/>
            <w:right w:val="none" w:sz="0" w:space="0" w:color="auto"/>
          </w:divBdr>
        </w:div>
        <w:div w:id="442574997">
          <w:marLeft w:val="480"/>
          <w:marRight w:val="0"/>
          <w:marTop w:val="0"/>
          <w:marBottom w:val="0"/>
          <w:divBdr>
            <w:top w:val="none" w:sz="0" w:space="0" w:color="auto"/>
            <w:left w:val="none" w:sz="0" w:space="0" w:color="auto"/>
            <w:bottom w:val="none" w:sz="0" w:space="0" w:color="auto"/>
            <w:right w:val="none" w:sz="0" w:space="0" w:color="auto"/>
          </w:divBdr>
        </w:div>
        <w:div w:id="569462581">
          <w:marLeft w:val="480"/>
          <w:marRight w:val="0"/>
          <w:marTop w:val="0"/>
          <w:marBottom w:val="0"/>
          <w:divBdr>
            <w:top w:val="none" w:sz="0" w:space="0" w:color="auto"/>
            <w:left w:val="none" w:sz="0" w:space="0" w:color="auto"/>
            <w:bottom w:val="none" w:sz="0" w:space="0" w:color="auto"/>
            <w:right w:val="none" w:sz="0" w:space="0" w:color="auto"/>
          </w:divBdr>
        </w:div>
        <w:div w:id="582492302">
          <w:marLeft w:val="480"/>
          <w:marRight w:val="0"/>
          <w:marTop w:val="0"/>
          <w:marBottom w:val="0"/>
          <w:divBdr>
            <w:top w:val="none" w:sz="0" w:space="0" w:color="auto"/>
            <w:left w:val="none" w:sz="0" w:space="0" w:color="auto"/>
            <w:bottom w:val="none" w:sz="0" w:space="0" w:color="auto"/>
            <w:right w:val="none" w:sz="0" w:space="0" w:color="auto"/>
          </w:divBdr>
        </w:div>
        <w:div w:id="627973105">
          <w:marLeft w:val="480"/>
          <w:marRight w:val="0"/>
          <w:marTop w:val="0"/>
          <w:marBottom w:val="0"/>
          <w:divBdr>
            <w:top w:val="none" w:sz="0" w:space="0" w:color="auto"/>
            <w:left w:val="none" w:sz="0" w:space="0" w:color="auto"/>
            <w:bottom w:val="none" w:sz="0" w:space="0" w:color="auto"/>
            <w:right w:val="none" w:sz="0" w:space="0" w:color="auto"/>
          </w:divBdr>
        </w:div>
        <w:div w:id="629170957">
          <w:marLeft w:val="480"/>
          <w:marRight w:val="0"/>
          <w:marTop w:val="0"/>
          <w:marBottom w:val="0"/>
          <w:divBdr>
            <w:top w:val="none" w:sz="0" w:space="0" w:color="auto"/>
            <w:left w:val="none" w:sz="0" w:space="0" w:color="auto"/>
            <w:bottom w:val="none" w:sz="0" w:space="0" w:color="auto"/>
            <w:right w:val="none" w:sz="0" w:space="0" w:color="auto"/>
          </w:divBdr>
        </w:div>
        <w:div w:id="635718470">
          <w:marLeft w:val="480"/>
          <w:marRight w:val="0"/>
          <w:marTop w:val="0"/>
          <w:marBottom w:val="0"/>
          <w:divBdr>
            <w:top w:val="none" w:sz="0" w:space="0" w:color="auto"/>
            <w:left w:val="none" w:sz="0" w:space="0" w:color="auto"/>
            <w:bottom w:val="none" w:sz="0" w:space="0" w:color="auto"/>
            <w:right w:val="none" w:sz="0" w:space="0" w:color="auto"/>
          </w:divBdr>
        </w:div>
        <w:div w:id="636838227">
          <w:marLeft w:val="480"/>
          <w:marRight w:val="0"/>
          <w:marTop w:val="0"/>
          <w:marBottom w:val="0"/>
          <w:divBdr>
            <w:top w:val="none" w:sz="0" w:space="0" w:color="auto"/>
            <w:left w:val="none" w:sz="0" w:space="0" w:color="auto"/>
            <w:bottom w:val="none" w:sz="0" w:space="0" w:color="auto"/>
            <w:right w:val="none" w:sz="0" w:space="0" w:color="auto"/>
          </w:divBdr>
        </w:div>
        <w:div w:id="655112209">
          <w:marLeft w:val="480"/>
          <w:marRight w:val="0"/>
          <w:marTop w:val="0"/>
          <w:marBottom w:val="0"/>
          <w:divBdr>
            <w:top w:val="none" w:sz="0" w:space="0" w:color="auto"/>
            <w:left w:val="none" w:sz="0" w:space="0" w:color="auto"/>
            <w:bottom w:val="none" w:sz="0" w:space="0" w:color="auto"/>
            <w:right w:val="none" w:sz="0" w:space="0" w:color="auto"/>
          </w:divBdr>
        </w:div>
        <w:div w:id="748698506">
          <w:marLeft w:val="480"/>
          <w:marRight w:val="0"/>
          <w:marTop w:val="0"/>
          <w:marBottom w:val="0"/>
          <w:divBdr>
            <w:top w:val="none" w:sz="0" w:space="0" w:color="auto"/>
            <w:left w:val="none" w:sz="0" w:space="0" w:color="auto"/>
            <w:bottom w:val="none" w:sz="0" w:space="0" w:color="auto"/>
            <w:right w:val="none" w:sz="0" w:space="0" w:color="auto"/>
          </w:divBdr>
        </w:div>
        <w:div w:id="788402269">
          <w:marLeft w:val="480"/>
          <w:marRight w:val="0"/>
          <w:marTop w:val="0"/>
          <w:marBottom w:val="0"/>
          <w:divBdr>
            <w:top w:val="none" w:sz="0" w:space="0" w:color="auto"/>
            <w:left w:val="none" w:sz="0" w:space="0" w:color="auto"/>
            <w:bottom w:val="none" w:sz="0" w:space="0" w:color="auto"/>
            <w:right w:val="none" w:sz="0" w:space="0" w:color="auto"/>
          </w:divBdr>
        </w:div>
        <w:div w:id="806163572">
          <w:marLeft w:val="480"/>
          <w:marRight w:val="0"/>
          <w:marTop w:val="0"/>
          <w:marBottom w:val="0"/>
          <w:divBdr>
            <w:top w:val="none" w:sz="0" w:space="0" w:color="auto"/>
            <w:left w:val="none" w:sz="0" w:space="0" w:color="auto"/>
            <w:bottom w:val="none" w:sz="0" w:space="0" w:color="auto"/>
            <w:right w:val="none" w:sz="0" w:space="0" w:color="auto"/>
          </w:divBdr>
        </w:div>
        <w:div w:id="831024838">
          <w:marLeft w:val="480"/>
          <w:marRight w:val="0"/>
          <w:marTop w:val="0"/>
          <w:marBottom w:val="0"/>
          <w:divBdr>
            <w:top w:val="none" w:sz="0" w:space="0" w:color="auto"/>
            <w:left w:val="none" w:sz="0" w:space="0" w:color="auto"/>
            <w:bottom w:val="none" w:sz="0" w:space="0" w:color="auto"/>
            <w:right w:val="none" w:sz="0" w:space="0" w:color="auto"/>
          </w:divBdr>
        </w:div>
        <w:div w:id="881404823">
          <w:marLeft w:val="480"/>
          <w:marRight w:val="0"/>
          <w:marTop w:val="0"/>
          <w:marBottom w:val="0"/>
          <w:divBdr>
            <w:top w:val="none" w:sz="0" w:space="0" w:color="auto"/>
            <w:left w:val="none" w:sz="0" w:space="0" w:color="auto"/>
            <w:bottom w:val="none" w:sz="0" w:space="0" w:color="auto"/>
            <w:right w:val="none" w:sz="0" w:space="0" w:color="auto"/>
          </w:divBdr>
        </w:div>
        <w:div w:id="913246284">
          <w:marLeft w:val="480"/>
          <w:marRight w:val="0"/>
          <w:marTop w:val="0"/>
          <w:marBottom w:val="0"/>
          <w:divBdr>
            <w:top w:val="none" w:sz="0" w:space="0" w:color="auto"/>
            <w:left w:val="none" w:sz="0" w:space="0" w:color="auto"/>
            <w:bottom w:val="none" w:sz="0" w:space="0" w:color="auto"/>
            <w:right w:val="none" w:sz="0" w:space="0" w:color="auto"/>
          </w:divBdr>
        </w:div>
        <w:div w:id="1041125261">
          <w:marLeft w:val="480"/>
          <w:marRight w:val="0"/>
          <w:marTop w:val="0"/>
          <w:marBottom w:val="0"/>
          <w:divBdr>
            <w:top w:val="none" w:sz="0" w:space="0" w:color="auto"/>
            <w:left w:val="none" w:sz="0" w:space="0" w:color="auto"/>
            <w:bottom w:val="none" w:sz="0" w:space="0" w:color="auto"/>
            <w:right w:val="none" w:sz="0" w:space="0" w:color="auto"/>
          </w:divBdr>
        </w:div>
        <w:div w:id="1054428206">
          <w:marLeft w:val="480"/>
          <w:marRight w:val="0"/>
          <w:marTop w:val="0"/>
          <w:marBottom w:val="0"/>
          <w:divBdr>
            <w:top w:val="none" w:sz="0" w:space="0" w:color="auto"/>
            <w:left w:val="none" w:sz="0" w:space="0" w:color="auto"/>
            <w:bottom w:val="none" w:sz="0" w:space="0" w:color="auto"/>
            <w:right w:val="none" w:sz="0" w:space="0" w:color="auto"/>
          </w:divBdr>
        </w:div>
        <w:div w:id="1075666559">
          <w:marLeft w:val="480"/>
          <w:marRight w:val="0"/>
          <w:marTop w:val="0"/>
          <w:marBottom w:val="0"/>
          <w:divBdr>
            <w:top w:val="none" w:sz="0" w:space="0" w:color="auto"/>
            <w:left w:val="none" w:sz="0" w:space="0" w:color="auto"/>
            <w:bottom w:val="none" w:sz="0" w:space="0" w:color="auto"/>
            <w:right w:val="none" w:sz="0" w:space="0" w:color="auto"/>
          </w:divBdr>
        </w:div>
        <w:div w:id="1137600637">
          <w:marLeft w:val="480"/>
          <w:marRight w:val="0"/>
          <w:marTop w:val="0"/>
          <w:marBottom w:val="0"/>
          <w:divBdr>
            <w:top w:val="none" w:sz="0" w:space="0" w:color="auto"/>
            <w:left w:val="none" w:sz="0" w:space="0" w:color="auto"/>
            <w:bottom w:val="none" w:sz="0" w:space="0" w:color="auto"/>
            <w:right w:val="none" w:sz="0" w:space="0" w:color="auto"/>
          </w:divBdr>
        </w:div>
        <w:div w:id="1233151740">
          <w:marLeft w:val="480"/>
          <w:marRight w:val="0"/>
          <w:marTop w:val="0"/>
          <w:marBottom w:val="0"/>
          <w:divBdr>
            <w:top w:val="none" w:sz="0" w:space="0" w:color="auto"/>
            <w:left w:val="none" w:sz="0" w:space="0" w:color="auto"/>
            <w:bottom w:val="none" w:sz="0" w:space="0" w:color="auto"/>
            <w:right w:val="none" w:sz="0" w:space="0" w:color="auto"/>
          </w:divBdr>
        </w:div>
        <w:div w:id="1295791601">
          <w:marLeft w:val="480"/>
          <w:marRight w:val="0"/>
          <w:marTop w:val="0"/>
          <w:marBottom w:val="0"/>
          <w:divBdr>
            <w:top w:val="none" w:sz="0" w:space="0" w:color="auto"/>
            <w:left w:val="none" w:sz="0" w:space="0" w:color="auto"/>
            <w:bottom w:val="none" w:sz="0" w:space="0" w:color="auto"/>
            <w:right w:val="none" w:sz="0" w:space="0" w:color="auto"/>
          </w:divBdr>
        </w:div>
        <w:div w:id="1308440537">
          <w:marLeft w:val="480"/>
          <w:marRight w:val="0"/>
          <w:marTop w:val="0"/>
          <w:marBottom w:val="0"/>
          <w:divBdr>
            <w:top w:val="none" w:sz="0" w:space="0" w:color="auto"/>
            <w:left w:val="none" w:sz="0" w:space="0" w:color="auto"/>
            <w:bottom w:val="none" w:sz="0" w:space="0" w:color="auto"/>
            <w:right w:val="none" w:sz="0" w:space="0" w:color="auto"/>
          </w:divBdr>
        </w:div>
        <w:div w:id="1364356176">
          <w:marLeft w:val="480"/>
          <w:marRight w:val="0"/>
          <w:marTop w:val="0"/>
          <w:marBottom w:val="0"/>
          <w:divBdr>
            <w:top w:val="none" w:sz="0" w:space="0" w:color="auto"/>
            <w:left w:val="none" w:sz="0" w:space="0" w:color="auto"/>
            <w:bottom w:val="none" w:sz="0" w:space="0" w:color="auto"/>
            <w:right w:val="none" w:sz="0" w:space="0" w:color="auto"/>
          </w:divBdr>
        </w:div>
        <w:div w:id="1390029185">
          <w:marLeft w:val="480"/>
          <w:marRight w:val="0"/>
          <w:marTop w:val="0"/>
          <w:marBottom w:val="0"/>
          <w:divBdr>
            <w:top w:val="none" w:sz="0" w:space="0" w:color="auto"/>
            <w:left w:val="none" w:sz="0" w:space="0" w:color="auto"/>
            <w:bottom w:val="none" w:sz="0" w:space="0" w:color="auto"/>
            <w:right w:val="none" w:sz="0" w:space="0" w:color="auto"/>
          </w:divBdr>
        </w:div>
        <w:div w:id="1457795326">
          <w:marLeft w:val="480"/>
          <w:marRight w:val="0"/>
          <w:marTop w:val="0"/>
          <w:marBottom w:val="0"/>
          <w:divBdr>
            <w:top w:val="none" w:sz="0" w:space="0" w:color="auto"/>
            <w:left w:val="none" w:sz="0" w:space="0" w:color="auto"/>
            <w:bottom w:val="none" w:sz="0" w:space="0" w:color="auto"/>
            <w:right w:val="none" w:sz="0" w:space="0" w:color="auto"/>
          </w:divBdr>
        </w:div>
        <w:div w:id="1469128871">
          <w:marLeft w:val="480"/>
          <w:marRight w:val="0"/>
          <w:marTop w:val="0"/>
          <w:marBottom w:val="0"/>
          <w:divBdr>
            <w:top w:val="none" w:sz="0" w:space="0" w:color="auto"/>
            <w:left w:val="none" w:sz="0" w:space="0" w:color="auto"/>
            <w:bottom w:val="none" w:sz="0" w:space="0" w:color="auto"/>
            <w:right w:val="none" w:sz="0" w:space="0" w:color="auto"/>
          </w:divBdr>
        </w:div>
        <w:div w:id="1472361360">
          <w:marLeft w:val="480"/>
          <w:marRight w:val="0"/>
          <w:marTop w:val="0"/>
          <w:marBottom w:val="0"/>
          <w:divBdr>
            <w:top w:val="none" w:sz="0" w:space="0" w:color="auto"/>
            <w:left w:val="none" w:sz="0" w:space="0" w:color="auto"/>
            <w:bottom w:val="none" w:sz="0" w:space="0" w:color="auto"/>
            <w:right w:val="none" w:sz="0" w:space="0" w:color="auto"/>
          </w:divBdr>
        </w:div>
        <w:div w:id="1560045324">
          <w:marLeft w:val="480"/>
          <w:marRight w:val="0"/>
          <w:marTop w:val="0"/>
          <w:marBottom w:val="0"/>
          <w:divBdr>
            <w:top w:val="none" w:sz="0" w:space="0" w:color="auto"/>
            <w:left w:val="none" w:sz="0" w:space="0" w:color="auto"/>
            <w:bottom w:val="none" w:sz="0" w:space="0" w:color="auto"/>
            <w:right w:val="none" w:sz="0" w:space="0" w:color="auto"/>
          </w:divBdr>
        </w:div>
        <w:div w:id="1565287353">
          <w:marLeft w:val="480"/>
          <w:marRight w:val="0"/>
          <w:marTop w:val="0"/>
          <w:marBottom w:val="0"/>
          <w:divBdr>
            <w:top w:val="none" w:sz="0" w:space="0" w:color="auto"/>
            <w:left w:val="none" w:sz="0" w:space="0" w:color="auto"/>
            <w:bottom w:val="none" w:sz="0" w:space="0" w:color="auto"/>
            <w:right w:val="none" w:sz="0" w:space="0" w:color="auto"/>
          </w:divBdr>
        </w:div>
        <w:div w:id="1572039492">
          <w:marLeft w:val="480"/>
          <w:marRight w:val="0"/>
          <w:marTop w:val="0"/>
          <w:marBottom w:val="0"/>
          <w:divBdr>
            <w:top w:val="none" w:sz="0" w:space="0" w:color="auto"/>
            <w:left w:val="none" w:sz="0" w:space="0" w:color="auto"/>
            <w:bottom w:val="none" w:sz="0" w:space="0" w:color="auto"/>
            <w:right w:val="none" w:sz="0" w:space="0" w:color="auto"/>
          </w:divBdr>
        </w:div>
      </w:divsChild>
    </w:div>
    <w:div w:id="608975787">
      <w:bodyDiv w:val="1"/>
      <w:marLeft w:val="0"/>
      <w:marRight w:val="0"/>
      <w:marTop w:val="0"/>
      <w:marBottom w:val="0"/>
      <w:divBdr>
        <w:top w:val="none" w:sz="0" w:space="0" w:color="auto"/>
        <w:left w:val="none" w:sz="0" w:space="0" w:color="auto"/>
        <w:bottom w:val="none" w:sz="0" w:space="0" w:color="auto"/>
        <w:right w:val="none" w:sz="0" w:space="0" w:color="auto"/>
      </w:divBdr>
    </w:div>
    <w:div w:id="609436835">
      <w:bodyDiv w:val="1"/>
      <w:marLeft w:val="0"/>
      <w:marRight w:val="0"/>
      <w:marTop w:val="0"/>
      <w:marBottom w:val="0"/>
      <w:divBdr>
        <w:top w:val="none" w:sz="0" w:space="0" w:color="auto"/>
        <w:left w:val="none" w:sz="0" w:space="0" w:color="auto"/>
        <w:bottom w:val="none" w:sz="0" w:space="0" w:color="auto"/>
        <w:right w:val="none" w:sz="0" w:space="0" w:color="auto"/>
      </w:divBdr>
    </w:div>
    <w:div w:id="609629967">
      <w:bodyDiv w:val="1"/>
      <w:marLeft w:val="0"/>
      <w:marRight w:val="0"/>
      <w:marTop w:val="0"/>
      <w:marBottom w:val="0"/>
      <w:divBdr>
        <w:top w:val="none" w:sz="0" w:space="0" w:color="auto"/>
        <w:left w:val="none" w:sz="0" w:space="0" w:color="auto"/>
        <w:bottom w:val="none" w:sz="0" w:space="0" w:color="auto"/>
        <w:right w:val="none" w:sz="0" w:space="0" w:color="auto"/>
      </w:divBdr>
    </w:div>
    <w:div w:id="609630889">
      <w:bodyDiv w:val="1"/>
      <w:marLeft w:val="0"/>
      <w:marRight w:val="0"/>
      <w:marTop w:val="0"/>
      <w:marBottom w:val="0"/>
      <w:divBdr>
        <w:top w:val="none" w:sz="0" w:space="0" w:color="auto"/>
        <w:left w:val="none" w:sz="0" w:space="0" w:color="auto"/>
        <w:bottom w:val="none" w:sz="0" w:space="0" w:color="auto"/>
        <w:right w:val="none" w:sz="0" w:space="0" w:color="auto"/>
      </w:divBdr>
    </w:div>
    <w:div w:id="610086195">
      <w:bodyDiv w:val="1"/>
      <w:marLeft w:val="0"/>
      <w:marRight w:val="0"/>
      <w:marTop w:val="0"/>
      <w:marBottom w:val="0"/>
      <w:divBdr>
        <w:top w:val="none" w:sz="0" w:space="0" w:color="auto"/>
        <w:left w:val="none" w:sz="0" w:space="0" w:color="auto"/>
        <w:bottom w:val="none" w:sz="0" w:space="0" w:color="auto"/>
        <w:right w:val="none" w:sz="0" w:space="0" w:color="auto"/>
      </w:divBdr>
    </w:div>
    <w:div w:id="610209430">
      <w:bodyDiv w:val="1"/>
      <w:marLeft w:val="0"/>
      <w:marRight w:val="0"/>
      <w:marTop w:val="0"/>
      <w:marBottom w:val="0"/>
      <w:divBdr>
        <w:top w:val="none" w:sz="0" w:space="0" w:color="auto"/>
        <w:left w:val="none" w:sz="0" w:space="0" w:color="auto"/>
        <w:bottom w:val="none" w:sz="0" w:space="0" w:color="auto"/>
        <w:right w:val="none" w:sz="0" w:space="0" w:color="auto"/>
      </w:divBdr>
    </w:div>
    <w:div w:id="610749720">
      <w:bodyDiv w:val="1"/>
      <w:marLeft w:val="0"/>
      <w:marRight w:val="0"/>
      <w:marTop w:val="0"/>
      <w:marBottom w:val="0"/>
      <w:divBdr>
        <w:top w:val="none" w:sz="0" w:space="0" w:color="auto"/>
        <w:left w:val="none" w:sz="0" w:space="0" w:color="auto"/>
        <w:bottom w:val="none" w:sz="0" w:space="0" w:color="auto"/>
        <w:right w:val="none" w:sz="0" w:space="0" w:color="auto"/>
      </w:divBdr>
    </w:div>
    <w:div w:id="611205782">
      <w:bodyDiv w:val="1"/>
      <w:marLeft w:val="0"/>
      <w:marRight w:val="0"/>
      <w:marTop w:val="0"/>
      <w:marBottom w:val="0"/>
      <w:divBdr>
        <w:top w:val="none" w:sz="0" w:space="0" w:color="auto"/>
        <w:left w:val="none" w:sz="0" w:space="0" w:color="auto"/>
        <w:bottom w:val="none" w:sz="0" w:space="0" w:color="auto"/>
        <w:right w:val="none" w:sz="0" w:space="0" w:color="auto"/>
      </w:divBdr>
    </w:div>
    <w:div w:id="611254405">
      <w:bodyDiv w:val="1"/>
      <w:marLeft w:val="0"/>
      <w:marRight w:val="0"/>
      <w:marTop w:val="0"/>
      <w:marBottom w:val="0"/>
      <w:divBdr>
        <w:top w:val="none" w:sz="0" w:space="0" w:color="auto"/>
        <w:left w:val="none" w:sz="0" w:space="0" w:color="auto"/>
        <w:bottom w:val="none" w:sz="0" w:space="0" w:color="auto"/>
        <w:right w:val="none" w:sz="0" w:space="0" w:color="auto"/>
      </w:divBdr>
    </w:div>
    <w:div w:id="611667227">
      <w:bodyDiv w:val="1"/>
      <w:marLeft w:val="0"/>
      <w:marRight w:val="0"/>
      <w:marTop w:val="0"/>
      <w:marBottom w:val="0"/>
      <w:divBdr>
        <w:top w:val="none" w:sz="0" w:space="0" w:color="auto"/>
        <w:left w:val="none" w:sz="0" w:space="0" w:color="auto"/>
        <w:bottom w:val="none" w:sz="0" w:space="0" w:color="auto"/>
        <w:right w:val="none" w:sz="0" w:space="0" w:color="auto"/>
      </w:divBdr>
      <w:divsChild>
        <w:div w:id="136731434">
          <w:marLeft w:val="480"/>
          <w:marRight w:val="0"/>
          <w:marTop w:val="0"/>
          <w:marBottom w:val="0"/>
          <w:divBdr>
            <w:top w:val="none" w:sz="0" w:space="0" w:color="auto"/>
            <w:left w:val="none" w:sz="0" w:space="0" w:color="auto"/>
            <w:bottom w:val="none" w:sz="0" w:space="0" w:color="auto"/>
            <w:right w:val="none" w:sz="0" w:space="0" w:color="auto"/>
          </w:divBdr>
        </w:div>
        <w:div w:id="189029974">
          <w:marLeft w:val="480"/>
          <w:marRight w:val="0"/>
          <w:marTop w:val="0"/>
          <w:marBottom w:val="0"/>
          <w:divBdr>
            <w:top w:val="none" w:sz="0" w:space="0" w:color="auto"/>
            <w:left w:val="none" w:sz="0" w:space="0" w:color="auto"/>
            <w:bottom w:val="none" w:sz="0" w:space="0" w:color="auto"/>
            <w:right w:val="none" w:sz="0" w:space="0" w:color="auto"/>
          </w:divBdr>
        </w:div>
        <w:div w:id="204372981">
          <w:marLeft w:val="480"/>
          <w:marRight w:val="0"/>
          <w:marTop w:val="0"/>
          <w:marBottom w:val="0"/>
          <w:divBdr>
            <w:top w:val="none" w:sz="0" w:space="0" w:color="auto"/>
            <w:left w:val="none" w:sz="0" w:space="0" w:color="auto"/>
            <w:bottom w:val="none" w:sz="0" w:space="0" w:color="auto"/>
            <w:right w:val="none" w:sz="0" w:space="0" w:color="auto"/>
          </w:divBdr>
        </w:div>
        <w:div w:id="206139312">
          <w:marLeft w:val="480"/>
          <w:marRight w:val="0"/>
          <w:marTop w:val="0"/>
          <w:marBottom w:val="0"/>
          <w:divBdr>
            <w:top w:val="none" w:sz="0" w:space="0" w:color="auto"/>
            <w:left w:val="none" w:sz="0" w:space="0" w:color="auto"/>
            <w:bottom w:val="none" w:sz="0" w:space="0" w:color="auto"/>
            <w:right w:val="none" w:sz="0" w:space="0" w:color="auto"/>
          </w:divBdr>
        </w:div>
        <w:div w:id="255676866">
          <w:marLeft w:val="480"/>
          <w:marRight w:val="0"/>
          <w:marTop w:val="0"/>
          <w:marBottom w:val="0"/>
          <w:divBdr>
            <w:top w:val="none" w:sz="0" w:space="0" w:color="auto"/>
            <w:left w:val="none" w:sz="0" w:space="0" w:color="auto"/>
            <w:bottom w:val="none" w:sz="0" w:space="0" w:color="auto"/>
            <w:right w:val="none" w:sz="0" w:space="0" w:color="auto"/>
          </w:divBdr>
        </w:div>
        <w:div w:id="315956881">
          <w:marLeft w:val="480"/>
          <w:marRight w:val="0"/>
          <w:marTop w:val="0"/>
          <w:marBottom w:val="0"/>
          <w:divBdr>
            <w:top w:val="none" w:sz="0" w:space="0" w:color="auto"/>
            <w:left w:val="none" w:sz="0" w:space="0" w:color="auto"/>
            <w:bottom w:val="none" w:sz="0" w:space="0" w:color="auto"/>
            <w:right w:val="none" w:sz="0" w:space="0" w:color="auto"/>
          </w:divBdr>
        </w:div>
        <w:div w:id="353727133">
          <w:marLeft w:val="480"/>
          <w:marRight w:val="0"/>
          <w:marTop w:val="0"/>
          <w:marBottom w:val="0"/>
          <w:divBdr>
            <w:top w:val="none" w:sz="0" w:space="0" w:color="auto"/>
            <w:left w:val="none" w:sz="0" w:space="0" w:color="auto"/>
            <w:bottom w:val="none" w:sz="0" w:space="0" w:color="auto"/>
            <w:right w:val="none" w:sz="0" w:space="0" w:color="auto"/>
          </w:divBdr>
        </w:div>
        <w:div w:id="395324924">
          <w:marLeft w:val="480"/>
          <w:marRight w:val="0"/>
          <w:marTop w:val="0"/>
          <w:marBottom w:val="0"/>
          <w:divBdr>
            <w:top w:val="none" w:sz="0" w:space="0" w:color="auto"/>
            <w:left w:val="none" w:sz="0" w:space="0" w:color="auto"/>
            <w:bottom w:val="none" w:sz="0" w:space="0" w:color="auto"/>
            <w:right w:val="none" w:sz="0" w:space="0" w:color="auto"/>
          </w:divBdr>
        </w:div>
        <w:div w:id="418794509">
          <w:marLeft w:val="480"/>
          <w:marRight w:val="0"/>
          <w:marTop w:val="0"/>
          <w:marBottom w:val="0"/>
          <w:divBdr>
            <w:top w:val="none" w:sz="0" w:space="0" w:color="auto"/>
            <w:left w:val="none" w:sz="0" w:space="0" w:color="auto"/>
            <w:bottom w:val="none" w:sz="0" w:space="0" w:color="auto"/>
            <w:right w:val="none" w:sz="0" w:space="0" w:color="auto"/>
          </w:divBdr>
        </w:div>
        <w:div w:id="563488232">
          <w:marLeft w:val="480"/>
          <w:marRight w:val="0"/>
          <w:marTop w:val="0"/>
          <w:marBottom w:val="0"/>
          <w:divBdr>
            <w:top w:val="none" w:sz="0" w:space="0" w:color="auto"/>
            <w:left w:val="none" w:sz="0" w:space="0" w:color="auto"/>
            <w:bottom w:val="none" w:sz="0" w:space="0" w:color="auto"/>
            <w:right w:val="none" w:sz="0" w:space="0" w:color="auto"/>
          </w:divBdr>
        </w:div>
        <w:div w:id="578827761">
          <w:marLeft w:val="480"/>
          <w:marRight w:val="0"/>
          <w:marTop w:val="0"/>
          <w:marBottom w:val="0"/>
          <w:divBdr>
            <w:top w:val="none" w:sz="0" w:space="0" w:color="auto"/>
            <w:left w:val="none" w:sz="0" w:space="0" w:color="auto"/>
            <w:bottom w:val="none" w:sz="0" w:space="0" w:color="auto"/>
            <w:right w:val="none" w:sz="0" w:space="0" w:color="auto"/>
          </w:divBdr>
        </w:div>
        <w:div w:id="608439953">
          <w:marLeft w:val="480"/>
          <w:marRight w:val="0"/>
          <w:marTop w:val="0"/>
          <w:marBottom w:val="0"/>
          <w:divBdr>
            <w:top w:val="none" w:sz="0" w:space="0" w:color="auto"/>
            <w:left w:val="none" w:sz="0" w:space="0" w:color="auto"/>
            <w:bottom w:val="none" w:sz="0" w:space="0" w:color="auto"/>
            <w:right w:val="none" w:sz="0" w:space="0" w:color="auto"/>
          </w:divBdr>
        </w:div>
        <w:div w:id="657198096">
          <w:marLeft w:val="480"/>
          <w:marRight w:val="0"/>
          <w:marTop w:val="0"/>
          <w:marBottom w:val="0"/>
          <w:divBdr>
            <w:top w:val="none" w:sz="0" w:space="0" w:color="auto"/>
            <w:left w:val="none" w:sz="0" w:space="0" w:color="auto"/>
            <w:bottom w:val="none" w:sz="0" w:space="0" w:color="auto"/>
            <w:right w:val="none" w:sz="0" w:space="0" w:color="auto"/>
          </w:divBdr>
        </w:div>
        <w:div w:id="657729163">
          <w:marLeft w:val="480"/>
          <w:marRight w:val="0"/>
          <w:marTop w:val="0"/>
          <w:marBottom w:val="0"/>
          <w:divBdr>
            <w:top w:val="none" w:sz="0" w:space="0" w:color="auto"/>
            <w:left w:val="none" w:sz="0" w:space="0" w:color="auto"/>
            <w:bottom w:val="none" w:sz="0" w:space="0" w:color="auto"/>
            <w:right w:val="none" w:sz="0" w:space="0" w:color="auto"/>
          </w:divBdr>
        </w:div>
        <w:div w:id="677583366">
          <w:marLeft w:val="480"/>
          <w:marRight w:val="0"/>
          <w:marTop w:val="0"/>
          <w:marBottom w:val="0"/>
          <w:divBdr>
            <w:top w:val="none" w:sz="0" w:space="0" w:color="auto"/>
            <w:left w:val="none" w:sz="0" w:space="0" w:color="auto"/>
            <w:bottom w:val="none" w:sz="0" w:space="0" w:color="auto"/>
            <w:right w:val="none" w:sz="0" w:space="0" w:color="auto"/>
          </w:divBdr>
        </w:div>
        <w:div w:id="694229542">
          <w:marLeft w:val="480"/>
          <w:marRight w:val="0"/>
          <w:marTop w:val="0"/>
          <w:marBottom w:val="0"/>
          <w:divBdr>
            <w:top w:val="none" w:sz="0" w:space="0" w:color="auto"/>
            <w:left w:val="none" w:sz="0" w:space="0" w:color="auto"/>
            <w:bottom w:val="none" w:sz="0" w:space="0" w:color="auto"/>
            <w:right w:val="none" w:sz="0" w:space="0" w:color="auto"/>
          </w:divBdr>
        </w:div>
        <w:div w:id="701785726">
          <w:marLeft w:val="480"/>
          <w:marRight w:val="0"/>
          <w:marTop w:val="0"/>
          <w:marBottom w:val="0"/>
          <w:divBdr>
            <w:top w:val="none" w:sz="0" w:space="0" w:color="auto"/>
            <w:left w:val="none" w:sz="0" w:space="0" w:color="auto"/>
            <w:bottom w:val="none" w:sz="0" w:space="0" w:color="auto"/>
            <w:right w:val="none" w:sz="0" w:space="0" w:color="auto"/>
          </w:divBdr>
        </w:div>
        <w:div w:id="702246087">
          <w:marLeft w:val="480"/>
          <w:marRight w:val="0"/>
          <w:marTop w:val="0"/>
          <w:marBottom w:val="0"/>
          <w:divBdr>
            <w:top w:val="none" w:sz="0" w:space="0" w:color="auto"/>
            <w:left w:val="none" w:sz="0" w:space="0" w:color="auto"/>
            <w:bottom w:val="none" w:sz="0" w:space="0" w:color="auto"/>
            <w:right w:val="none" w:sz="0" w:space="0" w:color="auto"/>
          </w:divBdr>
        </w:div>
        <w:div w:id="808865849">
          <w:marLeft w:val="480"/>
          <w:marRight w:val="0"/>
          <w:marTop w:val="0"/>
          <w:marBottom w:val="0"/>
          <w:divBdr>
            <w:top w:val="none" w:sz="0" w:space="0" w:color="auto"/>
            <w:left w:val="none" w:sz="0" w:space="0" w:color="auto"/>
            <w:bottom w:val="none" w:sz="0" w:space="0" w:color="auto"/>
            <w:right w:val="none" w:sz="0" w:space="0" w:color="auto"/>
          </w:divBdr>
        </w:div>
        <w:div w:id="871187985">
          <w:marLeft w:val="480"/>
          <w:marRight w:val="0"/>
          <w:marTop w:val="0"/>
          <w:marBottom w:val="0"/>
          <w:divBdr>
            <w:top w:val="none" w:sz="0" w:space="0" w:color="auto"/>
            <w:left w:val="none" w:sz="0" w:space="0" w:color="auto"/>
            <w:bottom w:val="none" w:sz="0" w:space="0" w:color="auto"/>
            <w:right w:val="none" w:sz="0" w:space="0" w:color="auto"/>
          </w:divBdr>
        </w:div>
        <w:div w:id="887378968">
          <w:marLeft w:val="480"/>
          <w:marRight w:val="0"/>
          <w:marTop w:val="0"/>
          <w:marBottom w:val="0"/>
          <w:divBdr>
            <w:top w:val="none" w:sz="0" w:space="0" w:color="auto"/>
            <w:left w:val="none" w:sz="0" w:space="0" w:color="auto"/>
            <w:bottom w:val="none" w:sz="0" w:space="0" w:color="auto"/>
            <w:right w:val="none" w:sz="0" w:space="0" w:color="auto"/>
          </w:divBdr>
        </w:div>
        <w:div w:id="913078606">
          <w:marLeft w:val="480"/>
          <w:marRight w:val="0"/>
          <w:marTop w:val="0"/>
          <w:marBottom w:val="0"/>
          <w:divBdr>
            <w:top w:val="none" w:sz="0" w:space="0" w:color="auto"/>
            <w:left w:val="none" w:sz="0" w:space="0" w:color="auto"/>
            <w:bottom w:val="none" w:sz="0" w:space="0" w:color="auto"/>
            <w:right w:val="none" w:sz="0" w:space="0" w:color="auto"/>
          </w:divBdr>
        </w:div>
        <w:div w:id="1000429333">
          <w:marLeft w:val="480"/>
          <w:marRight w:val="0"/>
          <w:marTop w:val="0"/>
          <w:marBottom w:val="0"/>
          <w:divBdr>
            <w:top w:val="none" w:sz="0" w:space="0" w:color="auto"/>
            <w:left w:val="none" w:sz="0" w:space="0" w:color="auto"/>
            <w:bottom w:val="none" w:sz="0" w:space="0" w:color="auto"/>
            <w:right w:val="none" w:sz="0" w:space="0" w:color="auto"/>
          </w:divBdr>
        </w:div>
        <w:div w:id="1100182208">
          <w:marLeft w:val="480"/>
          <w:marRight w:val="0"/>
          <w:marTop w:val="0"/>
          <w:marBottom w:val="0"/>
          <w:divBdr>
            <w:top w:val="none" w:sz="0" w:space="0" w:color="auto"/>
            <w:left w:val="none" w:sz="0" w:space="0" w:color="auto"/>
            <w:bottom w:val="none" w:sz="0" w:space="0" w:color="auto"/>
            <w:right w:val="none" w:sz="0" w:space="0" w:color="auto"/>
          </w:divBdr>
        </w:div>
        <w:div w:id="1110660360">
          <w:marLeft w:val="480"/>
          <w:marRight w:val="0"/>
          <w:marTop w:val="0"/>
          <w:marBottom w:val="0"/>
          <w:divBdr>
            <w:top w:val="none" w:sz="0" w:space="0" w:color="auto"/>
            <w:left w:val="none" w:sz="0" w:space="0" w:color="auto"/>
            <w:bottom w:val="none" w:sz="0" w:space="0" w:color="auto"/>
            <w:right w:val="none" w:sz="0" w:space="0" w:color="auto"/>
          </w:divBdr>
        </w:div>
        <w:div w:id="1140419920">
          <w:marLeft w:val="480"/>
          <w:marRight w:val="0"/>
          <w:marTop w:val="0"/>
          <w:marBottom w:val="0"/>
          <w:divBdr>
            <w:top w:val="none" w:sz="0" w:space="0" w:color="auto"/>
            <w:left w:val="none" w:sz="0" w:space="0" w:color="auto"/>
            <w:bottom w:val="none" w:sz="0" w:space="0" w:color="auto"/>
            <w:right w:val="none" w:sz="0" w:space="0" w:color="auto"/>
          </w:divBdr>
        </w:div>
        <w:div w:id="1156873358">
          <w:marLeft w:val="480"/>
          <w:marRight w:val="0"/>
          <w:marTop w:val="0"/>
          <w:marBottom w:val="0"/>
          <w:divBdr>
            <w:top w:val="none" w:sz="0" w:space="0" w:color="auto"/>
            <w:left w:val="none" w:sz="0" w:space="0" w:color="auto"/>
            <w:bottom w:val="none" w:sz="0" w:space="0" w:color="auto"/>
            <w:right w:val="none" w:sz="0" w:space="0" w:color="auto"/>
          </w:divBdr>
        </w:div>
        <w:div w:id="1197543097">
          <w:marLeft w:val="480"/>
          <w:marRight w:val="0"/>
          <w:marTop w:val="0"/>
          <w:marBottom w:val="0"/>
          <w:divBdr>
            <w:top w:val="none" w:sz="0" w:space="0" w:color="auto"/>
            <w:left w:val="none" w:sz="0" w:space="0" w:color="auto"/>
            <w:bottom w:val="none" w:sz="0" w:space="0" w:color="auto"/>
            <w:right w:val="none" w:sz="0" w:space="0" w:color="auto"/>
          </w:divBdr>
        </w:div>
        <w:div w:id="1218783022">
          <w:marLeft w:val="480"/>
          <w:marRight w:val="0"/>
          <w:marTop w:val="0"/>
          <w:marBottom w:val="0"/>
          <w:divBdr>
            <w:top w:val="none" w:sz="0" w:space="0" w:color="auto"/>
            <w:left w:val="none" w:sz="0" w:space="0" w:color="auto"/>
            <w:bottom w:val="none" w:sz="0" w:space="0" w:color="auto"/>
            <w:right w:val="none" w:sz="0" w:space="0" w:color="auto"/>
          </w:divBdr>
        </w:div>
        <w:div w:id="1232538950">
          <w:marLeft w:val="480"/>
          <w:marRight w:val="0"/>
          <w:marTop w:val="0"/>
          <w:marBottom w:val="0"/>
          <w:divBdr>
            <w:top w:val="none" w:sz="0" w:space="0" w:color="auto"/>
            <w:left w:val="none" w:sz="0" w:space="0" w:color="auto"/>
            <w:bottom w:val="none" w:sz="0" w:space="0" w:color="auto"/>
            <w:right w:val="none" w:sz="0" w:space="0" w:color="auto"/>
          </w:divBdr>
        </w:div>
        <w:div w:id="1259293839">
          <w:marLeft w:val="480"/>
          <w:marRight w:val="0"/>
          <w:marTop w:val="0"/>
          <w:marBottom w:val="0"/>
          <w:divBdr>
            <w:top w:val="none" w:sz="0" w:space="0" w:color="auto"/>
            <w:left w:val="none" w:sz="0" w:space="0" w:color="auto"/>
            <w:bottom w:val="none" w:sz="0" w:space="0" w:color="auto"/>
            <w:right w:val="none" w:sz="0" w:space="0" w:color="auto"/>
          </w:divBdr>
        </w:div>
        <w:div w:id="1261840627">
          <w:marLeft w:val="480"/>
          <w:marRight w:val="0"/>
          <w:marTop w:val="0"/>
          <w:marBottom w:val="0"/>
          <w:divBdr>
            <w:top w:val="none" w:sz="0" w:space="0" w:color="auto"/>
            <w:left w:val="none" w:sz="0" w:space="0" w:color="auto"/>
            <w:bottom w:val="none" w:sz="0" w:space="0" w:color="auto"/>
            <w:right w:val="none" w:sz="0" w:space="0" w:color="auto"/>
          </w:divBdr>
        </w:div>
        <w:div w:id="1283147505">
          <w:marLeft w:val="480"/>
          <w:marRight w:val="0"/>
          <w:marTop w:val="0"/>
          <w:marBottom w:val="0"/>
          <w:divBdr>
            <w:top w:val="none" w:sz="0" w:space="0" w:color="auto"/>
            <w:left w:val="none" w:sz="0" w:space="0" w:color="auto"/>
            <w:bottom w:val="none" w:sz="0" w:space="0" w:color="auto"/>
            <w:right w:val="none" w:sz="0" w:space="0" w:color="auto"/>
          </w:divBdr>
        </w:div>
        <w:div w:id="1290211630">
          <w:marLeft w:val="480"/>
          <w:marRight w:val="0"/>
          <w:marTop w:val="0"/>
          <w:marBottom w:val="0"/>
          <w:divBdr>
            <w:top w:val="none" w:sz="0" w:space="0" w:color="auto"/>
            <w:left w:val="none" w:sz="0" w:space="0" w:color="auto"/>
            <w:bottom w:val="none" w:sz="0" w:space="0" w:color="auto"/>
            <w:right w:val="none" w:sz="0" w:space="0" w:color="auto"/>
          </w:divBdr>
        </w:div>
        <w:div w:id="1291864301">
          <w:marLeft w:val="480"/>
          <w:marRight w:val="0"/>
          <w:marTop w:val="0"/>
          <w:marBottom w:val="0"/>
          <w:divBdr>
            <w:top w:val="none" w:sz="0" w:space="0" w:color="auto"/>
            <w:left w:val="none" w:sz="0" w:space="0" w:color="auto"/>
            <w:bottom w:val="none" w:sz="0" w:space="0" w:color="auto"/>
            <w:right w:val="none" w:sz="0" w:space="0" w:color="auto"/>
          </w:divBdr>
        </w:div>
        <w:div w:id="1345476854">
          <w:marLeft w:val="480"/>
          <w:marRight w:val="0"/>
          <w:marTop w:val="0"/>
          <w:marBottom w:val="0"/>
          <w:divBdr>
            <w:top w:val="none" w:sz="0" w:space="0" w:color="auto"/>
            <w:left w:val="none" w:sz="0" w:space="0" w:color="auto"/>
            <w:bottom w:val="none" w:sz="0" w:space="0" w:color="auto"/>
            <w:right w:val="none" w:sz="0" w:space="0" w:color="auto"/>
          </w:divBdr>
        </w:div>
        <w:div w:id="1401054711">
          <w:marLeft w:val="480"/>
          <w:marRight w:val="0"/>
          <w:marTop w:val="0"/>
          <w:marBottom w:val="0"/>
          <w:divBdr>
            <w:top w:val="none" w:sz="0" w:space="0" w:color="auto"/>
            <w:left w:val="none" w:sz="0" w:space="0" w:color="auto"/>
            <w:bottom w:val="none" w:sz="0" w:space="0" w:color="auto"/>
            <w:right w:val="none" w:sz="0" w:space="0" w:color="auto"/>
          </w:divBdr>
        </w:div>
        <w:div w:id="1483810753">
          <w:marLeft w:val="480"/>
          <w:marRight w:val="0"/>
          <w:marTop w:val="0"/>
          <w:marBottom w:val="0"/>
          <w:divBdr>
            <w:top w:val="none" w:sz="0" w:space="0" w:color="auto"/>
            <w:left w:val="none" w:sz="0" w:space="0" w:color="auto"/>
            <w:bottom w:val="none" w:sz="0" w:space="0" w:color="auto"/>
            <w:right w:val="none" w:sz="0" w:space="0" w:color="auto"/>
          </w:divBdr>
        </w:div>
        <w:div w:id="1496796261">
          <w:marLeft w:val="480"/>
          <w:marRight w:val="0"/>
          <w:marTop w:val="0"/>
          <w:marBottom w:val="0"/>
          <w:divBdr>
            <w:top w:val="none" w:sz="0" w:space="0" w:color="auto"/>
            <w:left w:val="none" w:sz="0" w:space="0" w:color="auto"/>
            <w:bottom w:val="none" w:sz="0" w:space="0" w:color="auto"/>
            <w:right w:val="none" w:sz="0" w:space="0" w:color="auto"/>
          </w:divBdr>
        </w:div>
        <w:div w:id="1512985257">
          <w:marLeft w:val="480"/>
          <w:marRight w:val="0"/>
          <w:marTop w:val="0"/>
          <w:marBottom w:val="0"/>
          <w:divBdr>
            <w:top w:val="none" w:sz="0" w:space="0" w:color="auto"/>
            <w:left w:val="none" w:sz="0" w:space="0" w:color="auto"/>
            <w:bottom w:val="none" w:sz="0" w:space="0" w:color="auto"/>
            <w:right w:val="none" w:sz="0" w:space="0" w:color="auto"/>
          </w:divBdr>
        </w:div>
        <w:div w:id="1582250497">
          <w:marLeft w:val="480"/>
          <w:marRight w:val="0"/>
          <w:marTop w:val="0"/>
          <w:marBottom w:val="0"/>
          <w:divBdr>
            <w:top w:val="none" w:sz="0" w:space="0" w:color="auto"/>
            <w:left w:val="none" w:sz="0" w:space="0" w:color="auto"/>
            <w:bottom w:val="none" w:sz="0" w:space="0" w:color="auto"/>
            <w:right w:val="none" w:sz="0" w:space="0" w:color="auto"/>
          </w:divBdr>
        </w:div>
      </w:divsChild>
    </w:div>
    <w:div w:id="611673739">
      <w:bodyDiv w:val="1"/>
      <w:marLeft w:val="0"/>
      <w:marRight w:val="0"/>
      <w:marTop w:val="0"/>
      <w:marBottom w:val="0"/>
      <w:divBdr>
        <w:top w:val="none" w:sz="0" w:space="0" w:color="auto"/>
        <w:left w:val="none" w:sz="0" w:space="0" w:color="auto"/>
        <w:bottom w:val="none" w:sz="0" w:space="0" w:color="auto"/>
        <w:right w:val="none" w:sz="0" w:space="0" w:color="auto"/>
      </w:divBdr>
    </w:div>
    <w:div w:id="611788614">
      <w:bodyDiv w:val="1"/>
      <w:marLeft w:val="0"/>
      <w:marRight w:val="0"/>
      <w:marTop w:val="0"/>
      <w:marBottom w:val="0"/>
      <w:divBdr>
        <w:top w:val="none" w:sz="0" w:space="0" w:color="auto"/>
        <w:left w:val="none" w:sz="0" w:space="0" w:color="auto"/>
        <w:bottom w:val="none" w:sz="0" w:space="0" w:color="auto"/>
        <w:right w:val="none" w:sz="0" w:space="0" w:color="auto"/>
      </w:divBdr>
    </w:div>
    <w:div w:id="612438864">
      <w:bodyDiv w:val="1"/>
      <w:marLeft w:val="0"/>
      <w:marRight w:val="0"/>
      <w:marTop w:val="0"/>
      <w:marBottom w:val="0"/>
      <w:divBdr>
        <w:top w:val="none" w:sz="0" w:space="0" w:color="auto"/>
        <w:left w:val="none" w:sz="0" w:space="0" w:color="auto"/>
        <w:bottom w:val="none" w:sz="0" w:space="0" w:color="auto"/>
        <w:right w:val="none" w:sz="0" w:space="0" w:color="auto"/>
      </w:divBdr>
    </w:div>
    <w:div w:id="612440192">
      <w:bodyDiv w:val="1"/>
      <w:marLeft w:val="0"/>
      <w:marRight w:val="0"/>
      <w:marTop w:val="0"/>
      <w:marBottom w:val="0"/>
      <w:divBdr>
        <w:top w:val="none" w:sz="0" w:space="0" w:color="auto"/>
        <w:left w:val="none" w:sz="0" w:space="0" w:color="auto"/>
        <w:bottom w:val="none" w:sz="0" w:space="0" w:color="auto"/>
        <w:right w:val="none" w:sz="0" w:space="0" w:color="auto"/>
      </w:divBdr>
    </w:div>
    <w:div w:id="612907498">
      <w:bodyDiv w:val="1"/>
      <w:marLeft w:val="0"/>
      <w:marRight w:val="0"/>
      <w:marTop w:val="0"/>
      <w:marBottom w:val="0"/>
      <w:divBdr>
        <w:top w:val="none" w:sz="0" w:space="0" w:color="auto"/>
        <w:left w:val="none" w:sz="0" w:space="0" w:color="auto"/>
        <w:bottom w:val="none" w:sz="0" w:space="0" w:color="auto"/>
        <w:right w:val="none" w:sz="0" w:space="0" w:color="auto"/>
      </w:divBdr>
    </w:div>
    <w:div w:id="613097164">
      <w:bodyDiv w:val="1"/>
      <w:marLeft w:val="0"/>
      <w:marRight w:val="0"/>
      <w:marTop w:val="0"/>
      <w:marBottom w:val="0"/>
      <w:divBdr>
        <w:top w:val="none" w:sz="0" w:space="0" w:color="auto"/>
        <w:left w:val="none" w:sz="0" w:space="0" w:color="auto"/>
        <w:bottom w:val="none" w:sz="0" w:space="0" w:color="auto"/>
        <w:right w:val="none" w:sz="0" w:space="0" w:color="auto"/>
      </w:divBdr>
      <w:divsChild>
        <w:div w:id="21325480">
          <w:marLeft w:val="480"/>
          <w:marRight w:val="0"/>
          <w:marTop w:val="0"/>
          <w:marBottom w:val="0"/>
          <w:divBdr>
            <w:top w:val="none" w:sz="0" w:space="0" w:color="auto"/>
            <w:left w:val="none" w:sz="0" w:space="0" w:color="auto"/>
            <w:bottom w:val="none" w:sz="0" w:space="0" w:color="auto"/>
            <w:right w:val="none" w:sz="0" w:space="0" w:color="auto"/>
          </w:divBdr>
        </w:div>
        <w:div w:id="26175427">
          <w:marLeft w:val="480"/>
          <w:marRight w:val="0"/>
          <w:marTop w:val="0"/>
          <w:marBottom w:val="0"/>
          <w:divBdr>
            <w:top w:val="none" w:sz="0" w:space="0" w:color="auto"/>
            <w:left w:val="none" w:sz="0" w:space="0" w:color="auto"/>
            <w:bottom w:val="none" w:sz="0" w:space="0" w:color="auto"/>
            <w:right w:val="none" w:sz="0" w:space="0" w:color="auto"/>
          </w:divBdr>
        </w:div>
        <w:div w:id="38551134">
          <w:marLeft w:val="480"/>
          <w:marRight w:val="0"/>
          <w:marTop w:val="0"/>
          <w:marBottom w:val="0"/>
          <w:divBdr>
            <w:top w:val="none" w:sz="0" w:space="0" w:color="auto"/>
            <w:left w:val="none" w:sz="0" w:space="0" w:color="auto"/>
            <w:bottom w:val="none" w:sz="0" w:space="0" w:color="auto"/>
            <w:right w:val="none" w:sz="0" w:space="0" w:color="auto"/>
          </w:divBdr>
        </w:div>
        <w:div w:id="191961349">
          <w:marLeft w:val="480"/>
          <w:marRight w:val="0"/>
          <w:marTop w:val="0"/>
          <w:marBottom w:val="0"/>
          <w:divBdr>
            <w:top w:val="none" w:sz="0" w:space="0" w:color="auto"/>
            <w:left w:val="none" w:sz="0" w:space="0" w:color="auto"/>
            <w:bottom w:val="none" w:sz="0" w:space="0" w:color="auto"/>
            <w:right w:val="none" w:sz="0" w:space="0" w:color="auto"/>
          </w:divBdr>
        </w:div>
        <w:div w:id="203910375">
          <w:marLeft w:val="480"/>
          <w:marRight w:val="0"/>
          <w:marTop w:val="0"/>
          <w:marBottom w:val="0"/>
          <w:divBdr>
            <w:top w:val="none" w:sz="0" w:space="0" w:color="auto"/>
            <w:left w:val="none" w:sz="0" w:space="0" w:color="auto"/>
            <w:bottom w:val="none" w:sz="0" w:space="0" w:color="auto"/>
            <w:right w:val="none" w:sz="0" w:space="0" w:color="auto"/>
          </w:divBdr>
        </w:div>
        <w:div w:id="222913712">
          <w:marLeft w:val="480"/>
          <w:marRight w:val="0"/>
          <w:marTop w:val="0"/>
          <w:marBottom w:val="0"/>
          <w:divBdr>
            <w:top w:val="none" w:sz="0" w:space="0" w:color="auto"/>
            <w:left w:val="none" w:sz="0" w:space="0" w:color="auto"/>
            <w:bottom w:val="none" w:sz="0" w:space="0" w:color="auto"/>
            <w:right w:val="none" w:sz="0" w:space="0" w:color="auto"/>
          </w:divBdr>
        </w:div>
        <w:div w:id="236287297">
          <w:marLeft w:val="480"/>
          <w:marRight w:val="0"/>
          <w:marTop w:val="0"/>
          <w:marBottom w:val="0"/>
          <w:divBdr>
            <w:top w:val="none" w:sz="0" w:space="0" w:color="auto"/>
            <w:left w:val="none" w:sz="0" w:space="0" w:color="auto"/>
            <w:bottom w:val="none" w:sz="0" w:space="0" w:color="auto"/>
            <w:right w:val="none" w:sz="0" w:space="0" w:color="auto"/>
          </w:divBdr>
        </w:div>
        <w:div w:id="329406646">
          <w:marLeft w:val="480"/>
          <w:marRight w:val="0"/>
          <w:marTop w:val="0"/>
          <w:marBottom w:val="0"/>
          <w:divBdr>
            <w:top w:val="none" w:sz="0" w:space="0" w:color="auto"/>
            <w:left w:val="none" w:sz="0" w:space="0" w:color="auto"/>
            <w:bottom w:val="none" w:sz="0" w:space="0" w:color="auto"/>
            <w:right w:val="none" w:sz="0" w:space="0" w:color="auto"/>
          </w:divBdr>
        </w:div>
        <w:div w:id="356276552">
          <w:marLeft w:val="480"/>
          <w:marRight w:val="0"/>
          <w:marTop w:val="0"/>
          <w:marBottom w:val="0"/>
          <w:divBdr>
            <w:top w:val="none" w:sz="0" w:space="0" w:color="auto"/>
            <w:left w:val="none" w:sz="0" w:space="0" w:color="auto"/>
            <w:bottom w:val="none" w:sz="0" w:space="0" w:color="auto"/>
            <w:right w:val="none" w:sz="0" w:space="0" w:color="auto"/>
          </w:divBdr>
        </w:div>
        <w:div w:id="364185414">
          <w:marLeft w:val="480"/>
          <w:marRight w:val="0"/>
          <w:marTop w:val="0"/>
          <w:marBottom w:val="0"/>
          <w:divBdr>
            <w:top w:val="none" w:sz="0" w:space="0" w:color="auto"/>
            <w:left w:val="none" w:sz="0" w:space="0" w:color="auto"/>
            <w:bottom w:val="none" w:sz="0" w:space="0" w:color="auto"/>
            <w:right w:val="none" w:sz="0" w:space="0" w:color="auto"/>
          </w:divBdr>
        </w:div>
        <w:div w:id="456680495">
          <w:marLeft w:val="480"/>
          <w:marRight w:val="0"/>
          <w:marTop w:val="0"/>
          <w:marBottom w:val="0"/>
          <w:divBdr>
            <w:top w:val="none" w:sz="0" w:space="0" w:color="auto"/>
            <w:left w:val="none" w:sz="0" w:space="0" w:color="auto"/>
            <w:bottom w:val="none" w:sz="0" w:space="0" w:color="auto"/>
            <w:right w:val="none" w:sz="0" w:space="0" w:color="auto"/>
          </w:divBdr>
        </w:div>
        <w:div w:id="505439567">
          <w:marLeft w:val="480"/>
          <w:marRight w:val="0"/>
          <w:marTop w:val="0"/>
          <w:marBottom w:val="0"/>
          <w:divBdr>
            <w:top w:val="none" w:sz="0" w:space="0" w:color="auto"/>
            <w:left w:val="none" w:sz="0" w:space="0" w:color="auto"/>
            <w:bottom w:val="none" w:sz="0" w:space="0" w:color="auto"/>
            <w:right w:val="none" w:sz="0" w:space="0" w:color="auto"/>
          </w:divBdr>
        </w:div>
        <w:div w:id="613172106">
          <w:marLeft w:val="480"/>
          <w:marRight w:val="0"/>
          <w:marTop w:val="0"/>
          <w:marBottom w:val="0"/>
          <w:divBdr>
            <w:top w:val="none" w:sz="0" w:space="0" w:color="auto"/>
            <w:left w:val="none" w:sz="0" w:space="0" w:color="auto"/>
            <w:bottom w:val="none" w:sz="0" w:space="0" w:color="auto"/>
            <w:right w:val="none" w:sz="0" w:space="0" w:color="auto"/>
          </w:divBdr>
        </w:div>
        <w:div w:id="617486682">
          <w:marLeft w:val="480"/>
          <w:marRight w:val="0"/>
          <w:marTop w:val="0"/>
          <w:marBottom w:val="0"/>
          <w:divBdr>
            <w:top w:val="none" w:sz="0" w:space="0" w:color="auto"/>
            <w:left w:val="none" w:sz="0" w:space="0" w:color="auto"/>
            <w:bottom w:val="none" w:sz="0" w:space="0" w:color="auto"/>
            <w:right w:val="none" w:sz="0" w:space="0" w:color="auto"/>
          </w:divBdr>
        </w:div>
        <w:div w:id="634723636">
          <w:marLeft w:val="480"/>
          <w:marRight w:val="0"/>
          <w:marTop w:val="0"/>
          <w:marBottom w:val="0"/>
          <w:divBdr>
            <w:top w:val="none" w:sz="0" w:space="0" w:color="auto"/>
            <w:left w:val="none" w:sz="0" w:space="0" w:color="auto"/>
            <w:bottom w:val="none" w:sz="0" w:space="0" w:color="auto"/>
            <w:right w:val="none" w:sz="0" w:space="0" w:color="auto"/>
          </w:divBdr>
        </w:div>
        <w:div w:id="675573171">
          <w:marLeft w:val="480"/>
          <w:marRight w:val="0"/>
          <w:marTop w:val="0"/>
          <w:marBottom w:val="0"/>
          <w:divBdr>
            <w:top w:val="none" w:sz="0" w:space="0" w:color="auto"/>
            <w:left w:val="none" w:sz="0" w:space="0" w:color="auto"/>
            <w:bottom w:val="none" w:sz="0" w:space="0" w:color="auto"/>
            <w:right w:val="none" w:sz="0" w:space="0" w:color="auto"/>
          </w:divBdr>
        </w:div>
        <w:div w:id="734087547">
          <w:marLeft w:val="480"/>
          <w:marRight w:val="0"/>
          <w:marTop w:val="0"/>
          <w:marBottom w:val="0"/>
          <w:divBdr>
            <w:top w:val="none" w:sz="0" w:space="0" w:color="auto"/>
            <w:left w:val="none" w:sz="0" w:space="0" w:color="auto"/>
            <w:bottom w:val="none" w:sz="0" w:space="0" w:color="auto"/>
            <w:right w:val="none" w:sz="0" w:space="0" w:color="auto"/>
          </w:divBdr>
        </w:div>
        <w:div w:id="771163987">
          <w:marLeft w:val="480"/>
          <w:marRight w:val="0"/>
          <w:marTop w:val="0"/>
          <w:marBottom w:val="0"/>
          <w:divBdr>
            <w:top w:val="none" w:sz="0" w:space="0" w:color="auto"/>
            <w:left w:val="none" w:sz="0" w:space="0" w:color="auto"/>
            <w:bottom w:val="none" w:sz="0" w:space="0" w:color="auto"/>
            <w:right w:val="none" w:sz="0" w:space="0" w:color="auto"/>
          </w:divBdr>
        </w:div>
        <w:div w:id="802773644">
          <w:marLeft w:val="480"/>
          <w:marRight w:val="0"/>
          <w:marTop w:val="0"/>
          <w:marBottom w:val="0"/>
          <w:divBdr>
            <w:top w:val="none" w:sz="0" w:space="0" w:color="auto"/>
            <w:left w:val="none" w:sz="0" w:space="0" w:color="auto"/>
            <w:bottom w:val="none" w:sz="0" w:space="0" w:color="auto"/>
            <w:right w:val="none" w:sz="0" w:space="0" w:color="auto"/>
          </w:divBdr>
        </w:div>
        <w:div w:id="834347620">
          <w:marLeft w:val="480"/>
          <w:marRight w:val="0"/>
          <w:marTop w:val="0"/>
          <w:marBottom w:val="0"/>
          <w:divBdr>
            <w:top w:val="none" w:sz="0" w:space="0" w:color="auto"/>
            <w:left w:val="none" w:sz="0" w:space="0" w:color="auto"/>
            <w:bottom w:val="none" w:sz="0" w:space="0" w:color="auto"/>
            <w:right w:val="none" w:sz="0" w:space="0" w:color="auto"/>
          </w:divBdr>
        </w:div>
        <w:div w:id="889341119">
          <w:marLeft w:val="480"/>
          <w:marRight w:val="0"/>
          <w:marTop w:val="0"/>
          <w:marBottom w:val="0"/>
          <w:divBdr>
            <w:top w:val="none" w:sz="0" w:space="0" w:color="auto"/>
            <w:left w:val="none" w:sz="0" w:space="0" w:color="auto"/>
            <w:bottom w:val="none" w:sz="0" w:space="0" w:color="auto"/>
            <w:right w:val="none" w:sz="0" w:space="0" w:color="auto"/>
          </w:divBdr>
        </w:div>
        <w:div w:id="1016225524">
          <w:marLeft w:val="480"/>
          <w:marRight w:val="0"/>
          <w:marTop w:val="0"/>
          <w:marBottom w:val="0"/>
          <w:divBdr>
            <w:top w:val="none" w:sz="0" w:space="0" w:color="auto"/>
            <w:left w:val="none" w:sz="0" w:space="0" w:color="auto"/>
            <w:bottom w:val="none" w:sz="0" w:space="0" w:color="auto"/>
            <w:right w:val="none" w:sz="0" w:space="0" w:color="auto"/>
          </w:divBdr>
        </w:div>
        <w:div w:id="1174951179">
          <w:marLeft w:val="480"/>
          <w:marRight w:val="0"/>
          <w:marTop w:val="0"/>
          <w:marBottom w:val="0"/>
          <w:divBdr>
            <w:top w:val="none" w:sz="0" w:space="0" w:color="auto"/>
            <w:left w:val="none" w:sz="0" w:space="0" w:color="auto"/>
            <w:bottom w:val="none" w:sz="0" w:space="0" w:color="auto"/>
            <w:right w:val="none" w:sz="0" w:space="0" w:color="auto"/>
          </w:divBdr>
        </w:div>
        <w:div w:id="1197237211">
          <w:marLeft w:val="480"/>
          <w:marRight w:val="0"/>
          <w:marTop w:val="0"/>
          <w:marBottom w:val="0"/>
          <w:divBdr>
            <w:top w:val="none" w:sz="0" w:space="0" w:color="auto"/>
            <w:left w:val="none" w:sz="0" w:space="0" w:color="auto"/>
            <w:bottom w:val="none" w:sz="0" w:space="0" w:color="auto"/>
            <w:right w:val="none" w:sz="0" w:space="0" w:color="auto"/>
          </w:divBdr>
        </w:div>
        <w:div w:id="1229265809">
          <w:marLeft w:val="480"/>
          <w:marRight w:val="0"/>
          <w:marTop w:val="0"/>
          <w:marBottom w:val="0"/>
          <w:divBdr>
            <w:top w:val="none" w:sz="0" w:space="0" w:color="auto"/>
            <w:left w:val="none" w:sz="0" w:space="0" w:color="auto"/>
            <w:bottom w:val="none" w:sz="0" w:space="0" w:color="auto"/>
            <w:right w:val="none" w:sz="0" w:space="0" w:color="auto"/>
          </w:divBdr>
        </w:div>
        <w:div w:id="1361203116">
          <w:marLeft w:val="480"/>
          <w:marRight w:val="0"/>
          <w:marTop w:val="0"/>
          <w:marBottom w:val="0"/>
          <w:divBdr>
            <w:top w:val="none" w:sz="0" w:space="0" w:color="auto"/>
            <w:left w:val="none" w:sz="0" w:space="0" w:color="auto"/>
            <w:bottom w:val="none" w:sz="0" w:space="0" w:color="auto"/>
            <w:right w:val="none" w:sz="0" w:space="0" w:color="auto"/>
          </w:divBdr>
        </w:div>
        <w:div w:id="1379478767">
          <w:marLeft w:val="480"/>
          <w:marRight w:val="0"/>
          <w:marTop w:val="0"/>
          <w:marBottom w:val="0"/>
          <w:divBdr>
            <w:top w:val="none" w:sz="0" w:space="0" w:color="auto"/>
            <w:left w:val="none" w:sz="0" w:space="0" w:color="auto"/>
            <w:bottom w:val="none" w:sz="0" w:space="0" w:color="auto"/>
            <w:right w:val="none" w:sz="0" w:space="0" w:color="auto"/>
          </w:divBdr>
        </w:div>
        <w:div w:id="1380596015">
          <w:marLeft w:val="480"/>
          <w:marRight w:val="0"/>
          <w:marTop w:val="0"/>
          <w:marBottom w:val="0"/>
          <w:divBdr>
            <w:top w:val="none" w:sz="0" w:space="0" w:color="auto"/>
            <w:left w:val="none" w:sz="0" w:space="0" w:color="auto"/>
            <w:bottom w:val="none" w:sz="0" w:space="0" w:color="auto"/>
            <w:right w:val="none" w:sz="0" w:space="0" w:color="auto"/>
          </w:divBdr>
        </w:div>
        <w:div w:id="1392117881">
          <w:marLeft w:val="480"/>
          <w:marRight w:val="0"/>
          <w:marTop w:val="0"/>
          <w:marBottom w:val="0"/>
          <w:divBdr>
            <w:top w:val="none" w:sz="0" w:space="0" w:color="auto"/>
            <w:left w:val="none" w:sz="0" w:space="0" w:color="auto"/>
            <w:bottom w:val="none" w:sz="0" w:space="0" w:color="auto"/>
            <w:right w:val="none" w:sz="0" w:space="0" w:color="auto"/>
          </w:divBdr>
        </w:div>
        <w:div w:id="1401752692">
          <w:marLeft w:val="480"/>
          <w:marRight w:val="0"/>
          <w:marTop w:val="0"/>
          <w:marBottom w:val="0"/>
          <w:divBdr>
            <w:top w:val="none" w:sz="0" w:space="0" w:color="auto"/>
            <w:left w:val="none" w:sz="0" w:space="0" w:color="auto"/>
            <w:bottom w:val="none" w:sz="0" w:space="0" w:color="auto"/>
            <w:right w:val="none" w:sz="0" w:space="0" w:color="auto"/>
          </w:divBdr>
        </w:div>
        <w:div w:id="1428772702">
          <w:marLeft w:val="480"/>
          <w:marRight w:val="0"/>
          <w:marTop w:val="0"/>
          <w:marBottom w:val="0"/>
          <w:divBdr>
            <w:top w:val="none" w:sz="0" w:space="0" w:color="auto"/>
            <w:left w:val="none" w:sz="0" w:space="0" w:color="auto"/>
            <w:bottom w:val="none" w:sz="0" w:space="0" w:color="auto"/>
            <w:right w:val="none" w:sz="0" w:space="0" w:color="auto"/>
          </w:divBdr>
        </w:div>
        <w:div w:id="1432360991">
          <w:marLeft w:val="480"/>
          <w:marRight w:val="0"/>
          <w:marTop w:val="0"/>
          <w:marBottom w:val="0"/>
          <w:divBdr>
            <w:top w:val="none" w:sz="0" w:space="0" w:color="auto"/>
            <w:left w:val="none" w:sz="0" w:space="0" w:color="auto"/>
            <w:bottom w:val="none" w:sz="0" w:space="0" w:color="auto"/>
            <w:right w:val="none" w:sz="0" w:space="0" w:color="auto"/>
          </w:divBdr>
        </w:div>
        <w:div w:id="1460145840">
          <w:marLeft w:val="480"/>
          <w:marRight w:val="0"/>
          <w:marTop w:val="0"/>
          <w:marBottom w:val="0"/>
          <w:divBdr>
            <w:top w:val="none" w:sz="0" w:space="0" w:color="auto"/>
            <w:left w:val="none" w:sz="0" w:space="0" w:color="auto"/>
            <w:bottom w:val="none" w:sz="0" w:space="0" w:color="auto"/>
            <w:right w:val="none" w:sz="0" w:space="0" w:color="auto"/>
          </w:divBdr>
        </w:div>
        <w:div w:id="1525049200">
          <w:marLeft w:val="480"/>
          <w:marRight w:val="0"/>
          <w:marTop w:val="0"/>
          <w:marBottom w:val="0"/>
          <w:divBdr>
            <w:top w:val="none" w:sz="0" w:space="0" w:color="auto"/>
            <w:left w:val="none" w:sz="0" w:space="0" w:color="auto"/>
            <w:bottom w:val="none" w:sz="0" w:space="0" w:color="auto"/>
            <w:right w:val="none" w:sz="0" w:space="0" w:color="auto"/>
          </w:divBdr>
        </w:div>
        <w:div w:id="1566259405">
          <w:marLeft w:val="480"/>
          <w:marRight w:val="0"/>
          <w:marTop w:val="0"/>
          <w:marBottom w:val="0"/>
          <w:divBdr>
            <w:top w:val="none" w:sz="0" w:space="0" w:color="auto"/>
            <w:left w:val="none" w:sz="0" w:space="0" w:color="auto"/>
            <w:bottom w:val="none" w:sz="0" w:space="0" w:color="auto"/>
            <w:right w:val="none" w:sz="0" w:space="0" w:color="auto"/>
          </w:divBdr>
        </w:div>
        <w:div w:id="1619264488">
          <w:marLeft w:val="480"/>
          <w:marRight w:val="0"/>
          <w:marTop w:val="0"/>
          <w:marBottom w:val="0"/>
          <w:divBdr>
            <w:top w:val="none" w:sz="0" w:space="0" w:color="auto"/>
            <w:left w:val="none" w:sz="0" w:space="0" w:color="auto"/>
            <w:bottom w:val="none" w:sz="0" w:space="0" w:color="auto"/>
            <w:right w:val="none" w:sz="0" w:space="0" w:color="auto"/>
          </w:divBdr>
        </w:div>
      </w:divsChild>
    </w:div>
    <w:div w:id="613899834">
      <w:bodyDiv w:val="1"/>
      <w:marLeft w:val="0"/>
      <w:marRight w:val="0"/>
      <w:marTop w:val="0"/>
      <w:marBottom w:val="0"/>
      <w:divBdr>
        <w:top w:val="none" w:sz="0" w:space="0" w:color="auto"/>
        <w:left w:val="none" w:sz="0" w:space="0" w:color="auto"/>
        <w:bottom w:val="none" w:sz="0" w:space="0" w:color="auto"/>
        <w:right w:val="none" w:sz="0" w:space="0" w:color="auto"/>
      </w:divBdr>
      <w:divsChild>
        <w:div w:id="91366758">
          <w:marLeft w:val="480"/>
          <w:marRight w:val="0"/>
          <w:marTop w:val="0"/>
          <w:marBottom w:val="0"/>
          <w:divBdr>
            <w:top w:val="none" w:sz="0" w:space="0" w:color="auto"/>
            <w:left w:val="none" w:sz="0" w:space="0" w:color="auto"/>
            <w:bottom w:val="none" w:sz="0" w:space="0" w:color="auto"/>
            <w:right w:val="none" w:sz="0" w:space="0" w:color="auto"/>
          </w:divBdr>
        </w:div>
        <w:div w:id="126315388">
          <w:marLeft w:val="480"/>
          <w:marRight w:val="0"/>
          <w:marTop w:val="0"/>
          <w:marBottom w:val="0"/>
          <w:divBdr>
            <w:top w:val="none" w:sz="0" w:space="0" w:color="auto"/>
            <w:left w:val="none" w:sz="0" w:space="0" w:color="auto"/>
            <w:bottom w:val="none" w:sz="0" w:space="0" w:color="auto"/>
            <w:right w:val="none" w:sz="0" w:space="0" w:color="auto"/>
          </w:divBdr>
        </w:div>
        <w:div w:id="174156299">
          <w:marLeft w:val="480"/>
          <w:marRight w:val="0"/>
          <w:marTop w:val="0"/>
          <w:marBottom w:val="0"/>
          <w:divBdr>
            <w:top w:val="none" w:sz="0" w:space="0" w:color="auto"/>
            <w:left w:val="none" w:sz="0" w:space="0" w:color="auto"/>
            <w:bottom w:val="none" w:sz="0" w:space="0" w:color="auto"/>
            <w:right w:val="none" w:sz="0" w:space="0" w:color="auto"/>
          </w:divBdr>
        </w:div>
        <w:div w:id="174342192">
          <w:marLeft w:val="480"/>
          <w:marRight w:val="0"/>
          <w:marTop w:val="0"/>
          <w:marBottom w:val="0"/>
          <w:divBdr>
            <w:top w:val="none" w:sz="0" w:space="0" w:color="auto"/>
            <w:left w:val="none" w:sz="0" w:space="0" w:color="auto"/>
            <w:bottom w:val="none" w:sz="0" w:space="0" w:color="auto"/>
            <w:right w:val="none" w:sz="0" w:space="0" w:color="auto"/>
          </w:divBdr>
        </w:div>
        <w:div w:id="325284770">
          <w:marLeft w:val="480"/>
          <w:marRight w:val="0"/>
          <w:marTop w:val="0"/>
          <w:marBottom w:val="0"/>
          <w:divBdr>
            <w:top w:val="none" w:sz="0" w:space="0" w:color="auto"/>
            <w:left w:val="none" w:sz="0" w:space="0" w:color="auto"/>
            <w:bottom w:val="none" w:sz="0" w:space="0" w:color="auto"/>
            <w:right w:val="none" w:sz="0" w:space="0" w:color="auto"/>
          </w:divBdr>
        </w:div>
        <w:div w:id="362290954">
          <w:marLeft w:val="480"/>
          <w:marRight w:val="0"/>
          <w:marTop w:val="0"/>
          <w:marBottom w:val="0"/>
          <w:divBdr>
            <w:top w:val="none" w:sz="0" w:space="0" w:color="auto"/>
            <w:left w:val="none" w:sz="0" w:space="0" w:color="auto"/>
            <w:bottom w:val="none" w:sz="0" w:space="0" w:color="auto"/>
            <w:right w:val="none" w:sz="0" w:space="0" w:color="auto"/>
          </w:divBdr>
        </w:div>
        <w:div w:id="398291009">
          <w:marLeft w:val="480"/>
          <w:marRight w:val="0"/>
          <w:marTop w:val="0"/>
          <w:marBottom w:val="0"/>
          <w:divBdr>
            <w:top w:val="none" w:sz="0" w:space="0" w:color="auto"/>
            <w:left w:val="none" w:sz="0" w:space="0" w:color="auto"/>
            <w:bottom w:val="none" w:sz="0" w:space="0" w:color="auto"/>
            <w:right w:val="none" w:sz="0" w:space="0" w:color="auto"/>
          </w:divBdr>
        </w:div>
        <w:div w:id="402874831">
          <w:marLeft w:val="480"/>
          <w:marRight w:val="0"/>
          <w:marTop w:val="0"/>
          <w:marBottom w:val="0"/>
          <w:divBdr>
            <w:top w:val="none" w:sz="0" w:space="0" w:color="auto"/>
            <w:left w:val="none" w:sz="0" w:space="0" w:color="auto"/>
            <w:bottom w:val="none" w:sz="0" w:space="0" w:color="auto"/>
            <w:right w:val="none" w:sz="0" w:space="0" w:color="auto"/>
          </w:divBdr>
        </w:div>
        <w:div w:id="406464531">
          <w:marLeft w:val="480"/>
          <w:marRight w:val="0"/>
          <w:marTop w:val="0"/>
          <w:marBottom w:val="0"/>
          <w:divBdr>
            <w:top w:val="none" w:sz="0" w:space="0" w:color="auto"/>
            <w:left w:val="none" w:sz="0" w:space="0" w:color="auto"/>
            <w:bottom w:val="none" w:sz="0" w:space="0" w:color="auto"/>
            <w:right w:val="none" w:sz="0" w:space="0" w:color="auto"/>
          </w:divBdr>
        </w:div>
        <w:div w:id="429206454">
          <w:marLeft w:val="480"/>
          <w:marRight w:val="0"/>
          <w:marTop w:val="0"/>
          <w:marBottom w:val="0"/>
          <w:divBdr>
            <w:top w:val="none" w:sz="0" w:space="0" w:color="auto"/>
            <w:left w:val="none" w:sz="0" w:space="0" w:color="auto"/>
            <w:bottom w:val="none" w:sz="0" w:space="0" w:color="auto"/>
            <w:right w:val="none" w:sz="0" w:space="0" w:color="auto"/>
          </w:divBdr>
        </w:div>
        <w:div w:id="443353696">
          <w:marLeft w:val="480"/>
          <w:marRight w:val="0"/>
          <w:marTop w:val="0"/>
          <w:marBottom w:val="0"/>
          <w:divBdr>
            <w:top w:val="none" w:sz="0" w:space="0" w:color="auto"/>
            <w:left w:val="none" w:sz="0" w:space="0" w:color="auto"/>
            <w:bottom w:val="none" w:sz="0" w:space="0" w:color="auto"/>
            <w:right w:val="none" w:sz="0" w:space="0" w:color="auto"/>
          </w:divBdr>
        </w:div>
        <w:div w:id="479033278">
          <w:marLeft w:val="480"/>
          <w:marRight w:val="0"/>
          <w:marTop w:val="0"/>
          <w:marBottom w:val="0"/>
          <w:divBdr>
            <w:top w:val="none" w:sz="0" w:space="0" w:color="auto"/>
            <w:left w:val="none" w:sz="0" w:space="0" w:color="auto"/>
            <w:bottom w:val="none" w:sz="0" w:space="0" w:color="auto"/>
            <w:right w:val="none" w:sz="0" w:space="0" w:color="auto"/>
          </w:divBdr>
        </w:div>
        <w:div w:id="541475768">
          <w:marLeft w:val="480"/>
          <w:marRight w:val="0"/>
          <w:marTop w:val="0"/>
          <w:marBottom w:val="0"/>
          <w:divBdr>
            <w:top w:val="none" w:sz="0" w:space="0" w:color="auto"/>
            <w:left w:val="none" w:sz="0" w:space="0" w:color="auto"/>
            <w:bottom w:val="none" w:sz="0" w:space="0" w:color="auto"/>
            <w:right w:val="none" w:sz="0" w:space="0" w:color="auto"/>
          </w:divBdr>
        </w:div>
        <w:div w:id="556816662">
          <w:marLeft w:val="480"/>
          <w:marRight w:val="0"/>
          <w:marTop w:val="0"/>
          <w:marBottom w:val="0"/>
          <w:divBdr>
            <w:top w:val="none" w:sz="0" w:space="0" w:color="auto"/>
            <w:left w:val="none" w:sz="0" w:space="0" w:color="auto"/>
            <w:bottom w:val="none" w:sz="0" w:space="0" w:color="auto"/>
            <w:right w:val="none" w:sz="0" w:space="0" w:color="auto"/>
          </w:divBdr>
        </w:div>
        <w:div w:id="626156669">
          <w:marLeft w:val="480"/>
          <w:marRight w:val="0"/>
          <w:marTop w:val="0"/>
          <w:marBottom w:val="0"/>
          <w:divBdr>
            <w:top w:val="none" w:sz="0" w:space="0" w:color="auto"/>
            <w:left w:val="none" w:sz="0" w:space="0" w:color="auto"/>
            <w:bottom w:val="none" w:sz="0" w:space="0" w:color="auto"/>
            <w:right w:val="none" w:sz="0" w:space="0" w:color="auto"/>
          </w:divBdr>
        </w:div>
        <w:div w:id="627392021">
          <w:marLeft w:val="480"/>
          <w:marRight w:val="0"/>
          <w:marTop w:val="0"/>
          <w:marBottom w:val="0"/>
          <w:divBdr>
            <w:top w:val="none" w:sz="0" w:space="0" w:color="auto"/>
            <w:left w:val="none" w:sz="0" w:space="0" w:color="auto"/>
            <w:bottom w:val="none" w:sz="0" w:space="0" w:color="auto"/>
            <w:right w:val="none" w:sz="0" w:space="0" w:color="auto"/>
          </w:divBdr>
        </w:div>
        <w:div w:id="645862932">
          <w:marLeft w:val="480"/>
          <w:marRight w:val="0"/>
          <w:marTop w:val="0"/>
          <w:marBottom w:val="0"/>
          <w:divBdr>
            <w:top w:val="none" w:sz="0" w:space="0" w:color="auto"/>
            <w:left w:val="none" w:sz="0" w:space="0" w:color="auto"/>
            <w:bottom w:val="none" w:sz="0" w:space="0" w:color="auto"/>
            <w:right w:val="none" w:sz="0" w:space="0" w:color="auto"/>
          </w:divBdr>
        </w:div>
        <w:div w:id="806705392">
          <w:marLeft w:val="480"/>
          <w:marRight w:val="0"/>
          <w:marTop w:val="0"/>
          <w:marBottom w:val="0"/>
          <w:divBdr>
            <w:top w:val="none" w:sz="0" w:space="0" w:color="auto"/>
            <w:left w:val="none" w:sz="0" w:space="0" w:color="auto"/>
            <w:bottom w:val="none" w:sz="0" w:space="0" w:color="auto"/>
            <w:right w:val="none" w:sz="0" w:space="0" w:color="auto"/>
          </w:divBdr>
        </w:div>
        <w:div w:id="876626863">
          <w:marLeft w:val="480"/>
          <w:marRight w:val="0"/>
          <w:marTop w:val="0"/>
          <w:marBottom w:val="0"/>
          <w:divBdr>
            <w:top w:val="none" w:sz="0" w:space="0" w:color="auto"/>
            <w:left w:val="none" w:sz="0" w:space="0" w:color="auto"/>
            <w:bottom w:val="none" w:sz="0" w:space="0" w:color="auto"/>
            <w:right w:val="none" w:sz="0" w:space="0" w:color="auto"/>
          </w:divBdr>
        </w:div>
        <w:div w:id="899941120">
          <w:marLeft w:val="480"/>
          <w:marRight w:val="0"/>
          <w:marTop w:val="0"/>
          <w:marBottom w:val="0"/>
          <w:divBdr>
            <w:top w:val="none" w:sz="0" w:space="0" w:color="auto"/>
            <w:left w:val="none" w:sz="0" w:space="0" w:color="auto"/>
            <w:bottom w:val="none" w:sz="0" w:space="0" w:color="auto"/>
            <w:right w:val="none" w:sz="0" w:space="0" w:color="auto"/>
          </w:divBdr>
        </w:div>
        <w:div w:id="904025674">
          <w:marLeft w:val="480"/>
          <w:marRight w:val="0"/>
          <w:marTop w:val="0"/>
          <w:marBottom w:val="0"/>
          <w:divBdr>
            <w:top w:val="none" w:sz="0" w:space="0" w:color="auto"/>
            <w:left w:val="none" w:sz="0" w:space="0" w:color="auto"/>
            <w:bottom w:val="none" w:sz="0" w:space="0" w:color="auto"/>
            <w:right w:val="none" w:sz="0" w:space="0" w:color="auto"/>
          </w:divBdr>
        </w:div>
        <w:div w:id="1037782500">
          <w:marLeft w:val="480"/>
          <w:marRight w:val="0"/>
          <w:marTop w:val="0"/>
          <w:marBottom w:val="0"/>
          <w:divBdr>
            <w:top w:val="none" w:sz="0" w:space="0" w:color="auto"/>
            <w:left w:val="none" w:sz="0" w:space="0" w:color="auto"/>
            <w:bottom w:val="none" w:sz="0" w:space="0" w:color="auto"/>
            <w:right w:val="none" w:sz="0" w:space="0" w:color="auto"/>
          </w:divBdr>
        </w:div>
        <w:div w:id="1056049693">
          <w:marLeft w:val="480"/>
          <w:marRight w:val="0"/>
          <w:marTop w:val="0"/>
          <w:marBottom w:val="0"/>
          <w:divBdr>
            <w:top w:val="none" w:sz="0" w:space="0" w:color="auto"/>
            <w:left w:val="none" w:sz="0" w:space="0" w:color="auto"/>
            <w:bottom w:val="none" w:sz="0" w:space="0" w:color="auto"/>
            <w:right w:val="none" w:sz="0" w:space="0" w:color="auto"/>
          </w:divBdr>
        </w:div>
        <w:div w:id="1063480139">
          <w:marLeft w:val="480"/>
          <w:marRight w:val="0"/>
          <w:marTop w:val="0"/>
          <w:marBottom w:val="0"/>
          <w:divBdr>
            <w:top w:val="none" w:sz="0" w:space="0" w:color="auto"/>
            <w:left w:val="none" w:sz="0" w:space="0" w:color="auto"/>
            <w:bottom w:val="none" w:sz="0" w:space="0" w:color="auto"/>
            <w:right w:val="none" w:sz="0" w:space="0" w:color="auto"/>
          </w:divBdr>
        </w:div>
        <w:div w:id="1087196181">
          <w:marLeft w:val="480"/>
          <w:marRight w:val="0"/>
          <w:marTop w:val="0"/>
          <w:marBottom w:val="0"/>
          <w:divBdr>
            <w:top w:val="none" w:sz="0" w:space="0" w:color="auto"/>
            <w:left w:val="none" w:sz="0" w:space="0" w:color="auto"/>
            <w:bottom w:val="none" w:sz="0" w:space="0" w:color="auto"/>
            <w:right w:val="none" w:sz="0" w:space="0" w:color="auto"/>
          </w:divBdr>
        </w:div>
        <w:div w:id="1090001876">
          <w:marLeft w:val="480"/>
          <w:marRight w:val="0"/>
          <w:marTop w:val="0"/>
          <w:marBottom w:val="0"/>
          <w:divBdr>
            <w:top w:val="none" w:sz="0" w:space="0" w:color="auto"/>
            <w:left w:val="none" w:sz="0" w:space="0" w:color="auto"/>
            <w:bottom w:val="none" w:sz="0" w:space="0" w:color="auto"/>
            <w:right w:val="none" w:sz="0" w:space="0" w:color="auto"/>
          </w:divBdr>
        </w:div>
        <w:div w:id="1097210040">
          <w:marLeft w:val="480"/>
          <w:marRight w:val="0"/>
          <w:marTop w:val="0"/>
          <w:marBottom w:val="0"/>
          <w:divBdr>
            <w:top w:val="none" w:sz="0" w:space="0" w:color="auto"/>
            <w:left w:val="none" w:sz="0" w:space="0" w:color="auto"/>
            <w:bottom w:val="none" w:sz="0" w:space="0" w:color="auto"/>
            <w:right w:val="none" w:sz="0" w:space="0" w:color="auto"/>
          </w:divBdr>
        </w:div>
        <w:div w:id="1207643433">
          <w:marLeft w:val="480"/>
          <w:marRight w:val="0"/>
          <w:marTop w:val="0"/>
          <w:marBottom w:val="0"/>
          <w:divBdr>
            <w:top w:val="none" w:sz="0" w:space="0" w:color="auto"/>
            <w:left w:val="none" w:sz="0" w:space="0" w:color="auto"/>
            <w:bottom w:val="none" w:sz="0" w:space="0" w:color="auto"/>
            <w:right w:val="none" w:sz="0" w:space="0" w:color="auto"/>
          </w:divBdr>
        </w:div>
        <w:div w:id="1240481663">
          <w:marLeft w:val="480"/>
          <w:marRight w:val="0"/>
          <w:marTop w:val="0"/>
          <w:marBottom w:val="0"/>
          <w:divBdr>
            <w:top w:val="none" w:sz="0" w:space="0" w:color="auto"/>
            <w:left w:val="none" w:sz="0" w:space="0" w:color="auto"/>
            <w:bottom w:val="none" w:sz="0" w:space="0" w:color="auto"/>
            <w:right w:val="none" w:sz="0" w:space="0" w:color="auto"/>
          </w:divBdr>
        </w:div>
        <w:div w:id="1252005204">
          <w:marLeft w:val="480"/>
          <w:marRight w:val="0"/>
          <w:marTop w:val="0"/>
          <w:marBottom w:val="0"/>
          <w:divBdr>
            <w:top w:val="none" w:sz="0" w:space="0" w:color="auto"/>
            <w:left w:val="none" w:sz="0" w:space="0" w:color="auto"/>
            <w:bottom w:val="none" w:sz="0" w:space="0" w:color="auto"/>
            <w:right w:val="none" w:sz="0" w:space="0" w:color="auto"/>
          </w:divBdr>
        </w:div>
        <w:div w:id="1267150420">
          <w:marLeft w:val="480"/>
          <w:marRight w:val="0"/>
          <w:marTop w:val="0"/>
          <w:marBottom w:val="0"/>
          <w:divBdr>
            <w:top w:val="none" w:sz="0" w:space="0" w:color="auto"/>
            <w:left w:val="none" w:sz="0" w:space="0" w:color="auto"/>
            <w:bottom w:val="none" w:sz="0" w:space="0" w:color="auto"/>
            <w:right w:val="none" w:sz="0" w:space="0" w:color="auto"/>
          </w:divBdr>
        </w:div>
        <w:div w:id="1312561335">
          <w:marLeft w:val="480"/>
          <w:marRight w:val="0"/>
          <w:marTop w:val="0"/>
          <w:marBottom w:val="0"/>
          <w:divBdr>
            <w:top w:val="none" w:sz="0" w:space="0" w:color="auto"/>
            <w:left w:val="none" w:sz="0" w:space="0" w:color="auto"/>
            <w:bottom w:val="none" w:sz="0" w:space="0" w:color="auto"/>
            <w:right w:val="none" w:sz="0" w:space="0" w:color="auto"/>
          </w:divBdr>
        </w:div>
        <w:div w:id="1312716817">
          <w:marLeft w:val="480"/>
          <w:marRight w:val="0"/>
          <w:marTop w:val="0"/>
          <w:marBottom w:val="0"/>
          <w:divBdr>
            <w:top w:val="none" w:sz="0" w:space="0" w:color="auto"/>
            <w:left w:val="none" w:sz="0" w:space="0" w:color="auto"/>
            <w:bottom w:val="none" w:sz="0" w:space="0" w:color="auto"/>
            <w:right w:val="none" w:sz="0" w:space="0" w:color="auto"/>
          </w:divBdr>
        </w:div>
        <w:div w:id="1333753646">
          <w:marLeft w:val="480"/>
          <w:marRight w:val="0"/>
          <w:marTop w:val="0"/>
          <w:marBottom w:val="0"/>
          <w:divBdr>
            <w:top w:val="none" w:sz="0" w:space="0" w:color="auto"/>
            <w:left w:val="none" w:sz="0" w:space="0" w:color="auto"/>
            <w:bottom w:val="none" w:sz="0" w:space="0" w:color="auto"/>
            <w:right w:val="none" w:sz="0" w:space="0" w:color="auto"/>
          </w:divBdr>
        </w:div>
        <w:div w:id="1361468542">
          <w:marLeft w:val="480"/>
          <w:marRight w:val="0"/>
          <w:marTop w:val="0"/>
          <w:marBottom w:val="0"/>
          <w:divBdr>
            <w:top w:val="none" w:sz="0" w:space="0" w:color="auto"/>
            <w:left w:val="none" w:sz="0" w:space="0" w:color="auto"/>
            <w:bottom w:val="none" w:sz="0" w:space="0" w:color="auto"/>
            <w:right w:val="none" w:sz="0" w:space="0" w:color="auto"/>
          </w:divBdr>
        </w:div>
        <w:div w:id="1392457461">
          <w:marLeft w:val="480"/>
          <w:marRight w:val="0"/>
          <w:marTop w:val="0"/>
          <w:marBottom w:val="0"/>
          <w:divBdr>
            <w:top w:val="none" w:sz="0" w:space="0" w:color="auto"/>
            <w:left w:val="none" w:sz="0" w:space="0" w:color="auto"/>
            <w:bottom w:val="none" w:sz="0" w:space="0" w:color="auto"/>
            <w:right w:val="none" w:sz="0" w:space="0" w:color="auto"/>
          </w:divBdr>
        </w:div>
        <w:div w:id="1438721436">
          <w:marLeft w:val="480"/>
          <w:marRight w:val="0"/>
          <w:marTop w:val="0"/>
          <w:marBottom w:val="0"/>
          <w:divBdr>
            <w:top w:val="none" w:sz="0" w:space="0" w:color="auto"/>
            <w:left w:val="none" w:sz="0" w:space="0" w:color="auto"/>
            <w:bottom w:val="none" w:sz="0" w:space="0" w:color="auto"/>
            <w:right w:val="none" w:sz="0" w:space="0" w:color="auto"/>
          </w:divBdr>
        </w:div>
        <w:div w:id="1483697143">
          <w:marLeft w:val="480"/>
          <w:marRight w:val="0"/>
          <w:marTop w:val="0"/>
          <w:marBottom w:val="0"/>
          <w:divBdr>
            <w:top w:val="none" w:sz="0" w:space="0" w:color="auto"/>
            <w:left w:val="none" w:sz="0" w:space="0" w:color="auto"/>
            <w:bottom w:val="none" w:sz="0" w:space="0" w:color="auto"/>
            <w:right w:val="none" w:sz="0" w:space="0" w:color="auto"/>
          </w:divBdr>
        </w:div>
        <w:div w:id="1529219238">
          <w:marLeft w:val="480"/>
          <w:marRight w:val="0"/>
          <w:marTop w:val="0"/>
          <w:marBottom w:val="0"/>
          <w:divBdr>
            <w:top w:val="none" w:sz="0" w:space="0" w:color="auto"/>
            <w:left w:val="none" w:sz="0" w:space="0" w:color="auto"/>
            <w:bottom w:val="none" w:sz="0" w:space="0" w:color="auto"/>
            <w:right w:val="none" w:sz="0" w:space="0" w:color="auto"/>
          </w:divBdr>
        </w:div>
        <w:div w:id="1535730843">
          <w:marLeft w:val="480"/>
          <w:marRight w:val="0"/>
          <w:marTop w:val="0"/>
          <w:marBottom w:val="0"/>
          <w:divBdr>
            <w:top w:val="none" w:sz="0" w:space="0" w:color="auto"/>
            <w:left w:val="none" w:sz="0" w:space="0" w:color="auto"/>
            <w:bottom w:val="none" w:sz="0" w:space="0" w:color="auto"/>
            <w:right w:val="none" w:sz="0" w:space="0" w:color="auto"/>
          </w:divBdr>
        </w:div>
        <w:div w:id="1565414702">
          <w:marLeft w:val="480"/>
          <w:marRight w:val="0"/>
          <w:marTop w:val="0"/>
          <w:marBottom w:val="0"/>
          <w:divBdr>
            <w:top w:val="none" w:sz="0" w:space="0" w:color="auto"/>
            <w:left w:val="none" w:sz="0" w:space="0" w:color="auto"/>
            <w:bottom w:val="none" w:sz="0" w:space="0" w:color="auto"/>
            <w:right w:val="none" w:sz="0" w:space="0" w:color="auto"/>
          </w:divBdr>
        </w:div>
        <w:div w:id="1584560509">
          <w:marLeft w:val="480"/>
          <w:marRight w:val="0"/>
          <w:marTop w:val="0"/>
          <w:marBottom w:val="0"/>
          <w:divBdr>
            <w:top w:val="none" w:sz="0" w:space="0" w:color="auto"/>
            <w:left w:val="none" w:sz="0" w:space="0" w:color="auto"/>
            <w:bottom w:val="none" w:sz="0" w:space="0" w:color="auto"/>
            <w:right w:val="none" w:sz="0" w:space="0" w:color="auto"/>
          </w:divBdr>
        </w:div>
      </w:divsChild>
    </w:div>
    <w:div w:id="614138975">
      <w:bodyDiv w:val="1"/>
      <w:marLeft w:val="0"/>
      <w:marRight w:val="0"/>
      <w:marTop w:val="0"/>
      <w:marBottom w:val="0"/>
      <w:divBdr>
        <w:top w:val="none" w:sz="0" w:space="0" w:color="auto"/>
        <w:left w:val="none" w:sz="0" w:space="0" w:color="auto"/>
        <w:bottom w:val="none" w:sz="0" w:space="0" w:color="auto"/>
        <w:right w:val="none" w:sz="0" w:space="0" w:color="auto"/>
      </w:divBdr>
    </w:div>
    <w:div w:id="614290208">
      <w:bodyDiv w:val="1"/>
      <w:marLeft w:val="0"/>
      <w:marRight w:val="0"/>
      <w:marTop w:val="0"/>
      <w:marBottom w:val="0"/>
      <w:divBdr>
        <w:top w:val="none" w:sz="0" w:space="0" w:color="auto"/>
        <w:left w:val="none" w:sz="0" w:space="0" w:color="auto"/>
        <w:bottom w:val="none" w:sz="0" w:space="0" w:color="auto"/>
        <w:right w:val="none" w:sz="0" w:space="0" w:color="auto"/>
      </w:divBdr>
    </w:div>
    <w:div w:id="614482941">
      <w:bodyDiv w:val="1"/>
      <w:marLeft w:val="0"/>
      <w:marRight w:val="0"/>
      <w:marTop w:val="0"/>
      <w:marBottom w:val="0"/>
      <w:divBdr>
        <w:top w:val="none" w:sz="0" w:space="0" w:color="auto"/>
        <w:left w:val="none" w:sz="0" w:space="0" w:color="auto"/>
        <w:bottom w:val="none" w:sz="0" w:space="0" w:color="auto"/>
        <w:right w:val="none" w:sz="0" w:space="0" w:color="auto"/>
      </w:divBdr>
    </w:div>
    <w:div w:id="614562809">
      <w:bodyDiv w:val="1"/>
      <w:marLeft w:val="0"/>
      <w:marRight w:val="0"/>
      <w:marTop w:val="0"/>
      <w:marBottom w:val="0"/>
      <w:divBdr>
        <w:top w:val="none" w:sz="0" w:space="0" w:color="auto"/>
        <w:left w:val="none" w:sz="0" w:space="0" w:color="auto"/>
        <w:bottom w:val="none" w:sz="0" w:space="0" w:color="auto"/>
        <w:right w:val="none" w:sz="0" w:space="0" w:color="auto"/>
      </w:divBdr>
    </w:div>
    <w:div w:id="614603412">
      <w:bodyDiv w:val="1"/>
      <w:marLeft w:val="0"/>
      <w:marRight w:val="0"/>
      <w:marTop w:val="0"/>
      <w:marBottom w:val="0"/>
      <w:divBdr>
        <w:top w:val="none" w:sz="0" w:space="0" w:color="auto"/>
        <w:left w:val="none" w:sz="0" w:space="0" w:color="auto"/>
        <w:bottom w:val="none" w:sz="0" w:space="0" w:color="auto"/>
        <w:right w:val="none" w:sz="0" w:space="0" w:color="auto"/>
      </w:divBdr>
    </w:div>
    <w:div w:id="614673468">
      <w:bodyDiv w:val="1"/>
      <w:marLeft w:val="0"/>
      <w:marRight w:val="0"/>
      <w:marTop w:val="0"/>
      <w:marBottom w:val="0"/>
      <w:divBdr>
        <w:top w:val="none" w:sz="0" w:space="0" w:color="auto"/>
        <w:left w:val="none" w:sz="0" w:space="0" w:color="auto"/>
        <w:bottom w:val="none" w:sz="0" w:space="0" w:color="auto"/>
        <w:right w:val="none" w:sz="0" w:space="0" w:color="auto"/>
      </w:divBdr>
    </w:div>
    <w:div w:id="615215751">
      <w:bodyDiv w:val="1"/>
      <w:marLeft w:val="0"/>
      <w:marRight w:val="0"/>
      <w:marTop w:val="0"/>
      <w:marBottom w:val="0"/>
      <w:divBdr>
        <w:top w:val="none" w:sz="0" w:space="0" w:color="auto"/>
        <w:left w:val="none" w:sz="0" w:space="0" w:color="auto"/>
        <w:bottom w:val="none" w:sz="0" w:space="0" w:color="auto"/>
        <w:right w:val="none" w:sz="0" w:space="0" w:color="auto"/>
      </w:divBdr>
    </w:div>
    <w:div w:id="615404556">
      <w:bodyDiv w:val="1"/>
      <w:marLeft w:val="0"/>
      <w:marRight w:val="0"/>
      <w:marTop w:val="0"/>
      <w:marBottom w:val="0"/>
      <w:divBdr>
        <w:top w:val="none" w:sz="0" w:space="0" w:color="auto"/>
        <w:left w:val="none" w:sz="0" w:space="0" w:color="auto"/>
        <w:bottom w:val="none" w:sz="0" w:space="0" w:color="auto"/>
        <w:right w:val="none" w:sz="0" w:space="0" w:color="auto"/>
      </w:divBdr>
    </w:div>
    <w:div w:id="615478648">
      <w:bodyDiv w:val="1"/>
      <w:marLeft w:val="0"/>
      <w:marRight w:val="0"/>
      <w:marTop w:val="0"/>
      <w:marBottom w:val="0"/>
      <w:divBdr>
        <w:top w:val="none" w:sz="0" w:space="0" w:color="auto"/>
        <w:left w:val="none" w:sz="0" w:space="0" w:color="auto"/>
        <w:bottom w:val="none" w:sz="0" w:space="0" w:color="auto"/>
        <w:right w:val="none" w:sz="0" w:space="0" w:color="auto"/>
      </w:divBdr>
    </w:div>
    <w:div w:id="615520870">
      <w:bodyDiv w:val="1"/>
      <w:marLeft w:val="0"/>
      <w:marRight w:val="0"/>
      <w:marTop w:val="0"/>
      <w:marBottom w:val="0"/>
      <w:divBdr>
        <w:top w:val="none" w:sz="0" w:space="0" w:color="auto"/>
        <w:left w:val="none" w:sz="0" w:space="0" w:color="auto"/>
        <w:bottom w:val="none" w:sz="0" w:space="0" w:color="auto"/>
        <w:right w:val="none" w:sz="0" w:space="0" w:color="auto"/>
      </w:divBdr>
    </w:div>
    <w:div w:id="615529040">
      <w:bodyDiv w:val="1"/>
      <w:marLeft w:val="0"/>
      <w:marRight w:val="0"/>
      <w:marTop w:val="0"/>
      <w:marBottom w:val="0"/>
      <w:divBdr>
        <w:top w:val="none" w:sz="0" w:space="0" w:color="auto"/>
        <w:left w:val="none" w:sz="0" w:space="0" w:color="auto"/>
        <w:bottom w:val="none" w:sz="0" w:space="0" w:color="auto"/>
        <w:right w:val="none" w:sz="0" w:space="0" w:color="auto"/>
      </w:divBdr>
    </w:div>
    <w:div w:id="615597523">
      <w:bodyDiv w:val="1"/>
      <w:marLeft w:val="0"/>
      <w:marRight w:val="0"/>
      <w:marTop w:val="0"/>
      <w:marBottom w:val="0"/>
      <w:divBdr>
        <w:top w:val="none" w:sz="0" w:space="0" w:color="auto"/>
        <w:left w:val="none" w:sz="0" w:space="0" w:color="auto"/>
        <w:bottom w:val="none" w:sz="0" w:space="0" w:color="auto"/>
        <w:right w:val="none" w:sz="0" w:space="0" w:color="auto"/>
      </w:divBdr>
    </w:div>
    <w:div w:id="615605854">
      <w:bodyDiv w:val="1"/>
      <w:marLeft w:val="0"/>
      <w:marRight w:val="0"/>
      <w:marTop w:val="0"/>
      <w:marBottom w:val="0"/>
      <w:divBdr>
        <w:top w:val="none" w:sz="0" w:space="0" w:color="auto"/>
        <w:left w:val="none" w:sz="0" w:space="0" w:color="auto"/>
        <w:bottom w:val="none" w:sz="0" w:space="0" w:color="auto"/>
        <w:right w:val="none" w:sz="0" w:space="0" w:color="auto"/>
      </w:divBdr>
    </w:div>
    <w:div w:id="615646103">
      <w:bodyDiv w:val="1"/>
      <w:marLeft w:val="0"/>
      <w:marRight w:val="0"/>
      <w:marTop w:val="0"/>
      <w:marBottom w:val="0"/>
      <w:divBdr>
        <w:top w:val="none" w:sz="0" w:space="0" w:color="auto"/>
        <w:left w:val="none" w:sz="0" w:space="0" w:color="auto"/>
        <w:bottom w:val="none" w:sz="0" w:space="0" w:color="auto"/>
        <w:right w:val="none" w:sz="0" w:space="0" w:color="auto"/>
      </w:divBdr>
      <w:divsChild>
        <w:div w:id="15280073">
          <w:marLeft w:val="480"/>
          <w:marRight w:val="0"/>
          <w:marTop w:val="0"/>
          <w:marBottom w:val="0"/>
          <w:divBdr>
            <w:top w:val="none" w:sz="0" w:space="0" w:color="auto"/>
            <w:left w:val="none" w:sz="0" w:space="0" w:color="auto"/>
            <w:bottom w:val="none" w:sz="0" w:space="0" w:color="auto"/>
            <w:right w:val="none" w:sz="0" w:space="0" w:color="auto"/>
          </w:divBdr>
        </w:div>
        <w:div w:id="51001888">
          <w:marLeft w:val="480"/>
          <w:marRight w:val="0"/>
          <w:marTop w:val="0"/>
          <w:marBottom w:val="0"/>
          <w:divBdr>
            <w:top w:val="none" w:sz="0" w:space="0" w:color="auto"/>
            <w:left w:val="none" w:sz="0" w:space="0" w:color="auto"/>
            <w:bottom w:val="none" w:sz="0" w:space="0" w:color="auto"/>
            <w:right w:val="none" w:sz="0" w:space="0" w:color="auto"/>
          </w:divBdr>
        </w:div>
        <w:div w:id="118185729">
          <w:marLeft w:val="480"/>
          <w:marRight w:val="0"/>
          <w:marTop w:val="0"/>
          <w:marBottom w:val="0"/>
          <w:divBdr>
            <w:top w:val="none" w:sz="0" w:space="0" w:color="auto"/>
            <w:left w:val="none" w:sz="0" w:space="0" w:color="auto"/>
            <w:bottom w:val="none" w:sz="0" w:space="0" w:color="auto"/>
            <w:right w:val="none" w:sz="0" w:space="0" w:color="auto"/>
          </w:divBdr>
        </w:div>
        <w:div w:id="130944867">
          <w:marLeft w:val="480"/>
          <w:marRight w:val="0"/>
          <w:marTop w:val="0"/>
          <w:marBottom w:val="0"/>
          <w:divBdr>
            <w:top w:val="none" w:sz="0" w:space="0" w:color="auto"/>
            <w:left w:val="none" w:sz="0" w:space="0" w:color="auto"/>
            <w:bottom w:val="none" w:sz="0" w:space="0" w:color="auto"/>
            <w:right w:val="none" w:sz="0" w:space="0" w:color="auto"/>
          </w:divBdr>
        </w:div>
        <w:div w:id="138310006">
          <w:marLeft w:val="480"/>
          <w:marRight w:val="0"/>
          <w:marTop w:val="0"/>
          <w:marBottom w:val="0"/>
          <w:divBdr>
            <w:top w:val="none" w:sz="0" w:space="0" w:color="auto"/>
            <w:left w:val="none" w:sz="0" w:space="0" w:color="auto"/>
            <w:bottom w:val="none" w:sz="0" w:space="0" w:color="auto"/>
            <w:right w:val="none" w:sz="0" w:space="0" w:color="auto"/>
          </w:divBdr>
        </w:div>
        <w:div w:id="262107420">
          <w:marLeft w:val="480"/>
          <w:marRight w:val="0"/>
          <w:marTop w:val="0"/>
          <w:marBottom w:val="0"/>
          <w:divBdr>
            <w:top w:val="none" w:sz="0" w:space="0" w:color="auto"/>
            <w:left w:val="none" w:sz="0" w:space="0" w:color="auto"/>
            <w:bottom w:val="none" w:sz="0" w:space="0" w:color="auto"/>
            <w:right w:val="none" w:sz="0" w:space="0" w:color="auto"/>
          </w:divBdr>
        </w:div>
        <w:div w:id="324089499">
          <w:marLeft w:val="480"/>
          <w:marRight w:val="0"/>
          <w:marTop w:val="0"/>
          <w:marBottom w:val="0"/>
          <w:divBdr>
            <w:top w:val="none" w:sz="0" w:space="0" w:color="auto"/>
            <w:left w:val="none" w:sz="0" w:space="0" w:color="auto"/>
            <w:bottom w:val="none" w:sz="0" w:space="0" w:color="auto"/>
            <w:right w:val="none" w:sz="0" w:space="0" w:color="auto"/>
          </w:divBdr>
        </w:div>
        <w:div w:id="360519583">
          <w:marLeft w:val="480"/>
          <w:marRight w:val="0"/>
          <w:marTop w:val="0"/>
          <w:marBottom w:val="0"/>
          <w:divBdr>
            <w:top w:val="none" w:sz="0" w:space="0" w:color="auto"/>
            <w:left w:val="none" w:sz="0" w:space="0" w:color="auto"/>
            <w:bottom w:val="none" w:sz="0" w:space="0" w:color="auto"/>
            <w:right w:val="none" w:sz="0" w:space="0" w:color="auto"/>
          </w:divBdr>
        </w:div>
        <w:div w:id="367098803">
          <w:marLeft w:val="480"/>
          <w:marRight w:val="0"/>
          <w:marTop w:val="0"/>
          <w:marBottom w:val="0"/>
          <w:divBdr>
            <w:top w:val="none" w:sz="0" w:space="0" w:color="auto"/>
            <w:left w:val="none" w:sz="0" w:space="0" w:color="auto"/>
            <w:bottom w:val="none" w:sz="0" w:space="0" w:color="auto"/>
            <w:right w:val="none" w:sz="0" w:space="0" w:color="auto"/>
          </w:divBdr>
        </w:div>
        <w:div w:id="533034357">
          <w:marLeft w:val="480"/>
          <w:marRight w:val="0"/>
          <w:marTop w:val="0"/>
          <w:marBottom w:val="0"/>
          <w:divBdr>
            <w:top w:val="none" w:sz="0" w:space="0" w:color="auto"/>
            <w:left w:val="none" w:sz="0" w:space="0" w:color="auto"/>
            <w:bottom w:val="none" w:sz="0" w:space="0" w:color="auto"/>
            <w:right w:val="none" w:sz="0" w:space="0" w:color="auto"/>
          </w:divBdr>
        </w:div>
        <w:div w:id="554852880">
          <w:marLeft w:val="480"/>
          <w:marRight w:val="0"/>
          <w:marTop w:val="0"/>
          <w:marBottom w:val="0"/>
          <w:divBdr>
            <w:top w:val="none" w:sz="0" w:space="0" w:color="auto"/>
            <w:left w:val="none" w:sz="0" w:space="0" w:color="auto"/>
            <w:bottom w:val="none" w:sz="0" w:space="0" w:color="auto"/>
            <w:right w:val="none" w:sz="0" w:space="0" w:color="auto"/>
          </w:divBdr>
        </w:div>
        <w:div w:id="554854066">
          <w:marLeft w:val="480"/>
          <w:marRight w:val="0"/>
          <w:marTop w:val="0"/>
          <w:marBottom w:val="0"/>
          <w:divBdr>
            <w:top w:val="none" w:sz="0" w:space="0" w:color="auto"/>
            <w:left w:val="none" w:sz="0" w:space="0" w:color="auto"/>
            <w:bottom w:val="none" w:sz="0" w:space="0" w:color="auto"/>
            <w:right w:val="none" w:sz="0" w:space="0" w:color="auto"/>
          </w:divBdr>
        </w:div>
        <w:div w:id="582304473">
          <w:marLeft w:val="480"/>
          <w:marRight w:val="0"/>
          <w:marTop w:val="0"/>
          <w:marBottom w:val="0"/>
          <w:divBdr>
            <w:top w:val="none" w:sz="0" w:space="0" w:color="auto"/>
            <w:left w:val="none" w:sz="0" w:space="0" w:color="auto"/>
            <w:bottom w:val="none" w:sz="0" w:space="0" w:color="auto"/>
            <w:right w:val="none" w:sz="0" w:space="0" w:color="auto"/>
          </w:divBdr>
        </w:div>
        <w:div w:id="592513595">
          <w:marLeft w:val="480"/>
          <w:marRight w:val="0"/>
          <w:marTop w:val="0"/>
          <w:marBottom w:val="0"/>
          <w:divBdr>
            <w:top w:val="none" w:sz="0" w:space="0" w:color="auto"/>
            <w:left w:val="none" w:sz="0" w:space="0" w:color="auto"/>
            <w:bottom w:val="none" w:sz="0" w:space="0" w:color="auto"/>
            <w:right w:val="none" w:sz="0" w:space="0" w:color="auto"/>
          </w:divBdr>
        </w:div>
        <w:div w:id="603225424">
          <w:marLeft w:val="480"/>
          <w:marRight w:val="0"/>
          <w:marTop w:val="0"/>
          <w:marBottom w:val="0"/>
          <w:divBdr>
            <w:top w:val="none" w:sz="0" w:space="0" w:color="auto"/>
            <w:left w:val="none" w:sz="0" w:space="0" w:color="auto"/>
            <w:bottom w:val="none" w:sz="0" w:space="0" w:color="auto"/>
            <w:right w:val="none" w:sz="0" w:space="0" w:color="auto"/>
          </w:divBdr>
        </w:div>
        <w:div w:id="834033637">
          <w:marLeft w:val="480"/>
          <w:marRight w:val="0"/>
          <w:marTop w:val="0"/>
          <w:marBottom w:val="0"/>
          <w:divBdr>
            <w:top w:val="none" w:sz="0" w:space="0" w:color="auto"/>
            <w:left w:val="none" w:sz="0" w:space="0" w:color="auto"/>
            <w:bottom w:val="none" w:sz="0" w:space="0" w:color="auto"/>
            <w:right w:val="none" w:sz="0" w:space="0" w:color="auto"/>
          </w:divBdr>
        </w:div>
        <w:div w:id="891309728">
          <w:marLeft w:val="480"/>
          <w:marRight w:val="0"/>
          <w:marTop w:val="0"/>
          <w:marBottom w:val="0"/>
          <w:divBdr>
            <w:top w:val="none" w:sz="0" w:space="0" w:color="auto"/>
            <w:left w:val="none" w:sz="0" w:space="0" w:color="auto"/>
            <w:bottom w:val="none" w:sz="0" w:space="0" w:color="auto"/>
            <w:right w:val="none" w:sz="0" w:space="0" w:color="auto"/>
          </w:divBdr>
        </w:div>
        <w:div w:id="1081676167">
          <w:marLeft w:val="480"/>
          <w:marRight w:val="0"/>
          <w:marTop w:val="0"/>
          <w:marBottom w:val="0"/>
          <w:divBdr>
            <w:top w:val="none" w:sz="0" w:space="0" w:color="auto"/>
            <w:left w:val="none" w:sz="0" w:space="0" w:color="auto"/>
            <w:bottom w:val="none" w:sz="0" w:space="0" w:color="auto"/>
            <w:right w:val="none" w:sz="0" w:space="0" w:color="auto"/>
          </w:divBdr>
        </w:div>
        <w:div w:id="1164977088">
          <w:marLeft w:val="480"/>
          <w:marRight w:val="0"/>
          <w:marTop w:val="0"/>
          <w:marBottom w:val="0"/>
          <w:divBdr>
            <w:top w:val="none" w:sz="0" w:space="0" w:color="auto"/>
            <w:left w:val="none" w:sz="0" w:space="0" w:color="auto"/>
            <w:bottom w:val="none" w:sz="0" w:space="0" w:color="auto"/>
            <w:right w:val="none" w:sz="0" w:space="0" w:color="auto"/>
          </w:divBdr>
        </w:div>
        <w:div w:id="1263535161">
          <w:marLeft w:val="480"/>
          <w:marRight w:val="0"/>
          <w:marTop w:val="0"/>
          <w:marBottom w:val="0"/>
          <w:divBdr>
            <w:top w:val="none" w:sz="0" w:space="0" w:color="auto"/>
            <w:left w:val="none" w:sz="0" w:space="0" w:color="auto"/>
            <w:bottom w:val="none" w:sz="0" w:space="0" w:color="auto"/>
            <w:right w:val="none" w:sz="0" w:space="0" w:color="auto"/>
          </w:divBdr>
        </w:div>
        <w:div w:id="1267928968">
          <w:marLeft w:val="480"/>
          <w:marRight w:val="0"/>
          <w:marTop w:val="0"/>
          <w:marBottom w:val="0"/>
          <w:divBdr>
            <w:top w:val="none" w:sz="0" w:space="0" w:color="auto"/>
            <w:left w:val="none" w:sz="0" w:space="0" w:color="auto"/>
            <w:bottom w:val="none" w:sz="0" w:space="0" w:color="auto"/>
            <w:right w:val="none" w:sz="0" w:space="0" w:color="auto"/>
          </w:divBdr>
        </w:div>
        <w:div w:id="1368524380">
          <w:marLeft w:val="480"/>
          <w:marRight w:val="0"/>
          <w:marTop w:val="0"/>
          <w:marBottom w:val="0"/>
          <w:divBdr>
            <w:top w:val="none" w:sz="0" w:space="0" w:color="auto"/>
            <w:left w:val="none" w:sz="0" w:space="0" w:color="auto"/>
            <w:bottom w:val="none" w:sz="0" w:space="0" w:color="auto"/>
            <w:right w:val="none" w:sz="0" w:space="0" w:color="auto"/>
          </w:divBdr>
        </w:div>
        <w:div w:id="1372413529">
          <w:marLeft w:val="480"/>
          <w:marRight w:val="0"/>
          <w:marTop w:val="0"/>
          <w:marBottom w:val="0"/>
          <w:divBdr>
            <w:top w:val="none" w:sz="0" w:space="0" w:color="auto"/>
            <w:left w:val="none" w:sz="0" w:space="0" w:color="auto"/>
            <w:bottom w:val="none" w:sz="0" w:space="0" w:color="auto"/>
            <w:right w:val="none" w:sz="0" w:space="0" w:color="auto"/>
          </w:divBdr>
        </w:div>
        <w:div w:id="1387798720">
          <w:marLeft w:val="480"/>
          <w:marRight w:val="0"/>
          <w:marTop w:val="0"/>
          <w:marBottom w:val="0"/>
          <w:divBdr>
            <w:top w:val="none" w:sz="0" w:space="0" w:color="auto"/>
            <w:left w:val="none" w:sz="0" w:space="0" w:color="auto"/>
            <w:bottom w:val="none" w:sz="0" w:space="0" w:color="auto"/>
            <w:right w:val="none" w:sz="0" w:space="0" w:color="auto"/>
          </w:divBdr>
        </w:div>
        <w:div w:id="1401562445">
          <w:marLeft w:val="480"/>
          <w:marRight w:val="0"/>
          <w:marTop w:val="0"/>
          <w:marBottom w:val="0"/>
          <w:divBdr>
            <w:top w:val="none" w:sz="0" w:space="0" w:color="auto"/>
            <w:left w:val="none" w:sz="0" w:space="0" w:color="auto"/>
            <w:bottom w:val="none" w:sz="0" w:space="0" w:color="auto"/>
            <w:right w:val="none" w:sz="0" w:space="0" w:color="auto"/>
          </w:divBdr>
        </w:div>
        <w:div w:id="1465540015">
          <w:marLeft w:val="480"/>
          <w:marRight w:val="0"/>
          <w:marTop w:val="0"/>
          <w:marBottom w:val="0"/>
          <w:divBdr>
            <w:top w:val="none" w:sz="0" w:space="0" w:color="auto"/>
            <w:left w:val="none" w:sz="0" w:space="0" w:color="auto"/>
            <w:bottom w:val="none" w:sz="0" w:space="0" w:color="auto"/>
            <w:right w:val="none" w:sz="0" w:space="0" w:color="auto"/>
          </w:divBdr>
        </w:div>
        <w:div w:id="1551040535">
          <w:marLeft w:val="480"/>
          <w:marRight w:val="0"/>
          <w:marTop w:val="0"/>
          <w:marBottom w:val="0"/>
          <w:divBdr>
            <w:top w:val="none" w:sz="0" w:space="0" w:color="auto"/>
            <w:left w:val="none" w:sz="0" w:space="0" w:color="auto"/>
            <w:bottom w:val="none" w:sz="0" w:space="0" w:color="auto"/>
            <w:right w:val="none" w:sz="0" w:space="0" w:color="auto"/>
          </w:divBdr>
        </w:div>
        <w:div w:id="1575814737">
          <w:marLeft w:val="480"/>
          <w:marRight w:val="0"/>
          <w:marTop w:val="0"/>
          <w:marBottom w:val="0"/>
          <w:divBdr>
            <w:top w:val="none" w:sz="0" w:space="0" w:color="auto"/>
            <w:left w:val="none" w:sz="0" w:space="0" w:color="auto"/>
            <w:bottom w:val="none" w:sz="0" w:space="0" w:color="auto"/>
            <w:right w:val="none" w:sz="0" w:space="0" w:color="auto"/>
          </w:divBdr>
        </w:div>
        <w:div w:id="1641611372">
          <w:marLeft w:val="480"/>
          <w:marRight w:val="0"/>
          <w:marTop w:val="0"/>
          <w:marBottom w:val="0"/>
          <w:divBdr>
            <w:top w:val="none" w:sz="0" w:space="0" w:color="auto"/>
            <w:left w:val="none" w:sz="0" w:space="0" w:color="auto"/>
            <w:bottom w:val="none" w:sz="0" w:space="0" w:color="auto"/>
            <w:right w:val="none" w:sz="0" w:space="0" w:color="auto"/>
          </w:divBdr>
        </w:div>
      </w:divsChild>
    </w:div>
    <w:div w:id="615715142">
      <w:bodyDiv w:val="1"/>
      <w:marLeft w:val="0"/>
      <w:marRight w:val="0"/>
      <w:marTop w:val="0"/>
      <w:marBottom w:val="0"/>
      <w:divBdr>
        <w:top w:val="none" w:sz="0" w:space="0" w:color="auto"/>
        <w:left w:val="none" w:sz="0" w:space="0" w:color="auto"/>
        <w:bottom w:val="none" w:sz="0" w:space="0" w:color="auto"/>
        <w:right w:val="none" w:sz="0" w:space="0" w:color="auto"/>
      </w:divBdr>
      <w:divsChild>
        <w:div w:id="44106398">
          <w:marLeft w:val="480"/>
          <w:marRight w:val="0"/>
          <w:marTop w:val="0"/>
          <w:marBottom w:val="0"/>
          <w:divBdr>
            <w:top w:val="none" w:sz="0" w:space="0" w:color="auto"/>
            <w:left w:val="none" w:sz="0" w:space="0" w:color="auto"/>
            <w:bottom w:val="none" w:sz="0" w:space="0" w:color="auto"/>
            <w:right w:val="none" w:sz="0" w:space="0" w:color="auto"/>
          </w:divBdr>
        </w:div>
        <w:div w:id="177622824">
          <w:marLeft w:val="480"/>
          <w:marRight w:val="0"/>
          <w:marTop w:val="0"/>
          <w:marBottom w:val="0"/>
          <w:divBdr>
            <w:top w:val="none" w:sz="0" w:space="0" w:color="auto"/>
            <w:left w:val="none" w:sz="0" w:space="0" w:color="auto"/>
            <w:bottom w:val="none" w:sz="0" w:space="0" w:color="auto"/>
            <w:right w:val="none" w:sz="0" w:space="0" w:color="auto"/>
          </w:divBdr>
        </w:div>
        <w:div w:id="237718224">
          <w:marLeft w:val="480"/>
          <w:marRight w:val="0"/>
          <w:marTop w:val="0"/>
          <w:marBottom w:val="0"/>
          <w:divBdr>
            <w:top w:val="none" w:sz="0" w:space="0" w:color="auto"/>
            <w:left w:val="none" w:sz="0" w:space="0" w:color="auto"/>
            <w:bottom w:val="none" w:sz="0" w:space="0" w:color="auto"/>
            <w:right w:val="none" w:sz="0" w:space="0" w:color="auto"/>
          </w:divBdr>
        </w:div>
        <w:div w:id="262306210">
          <w:marLeft w:val="480"/>
          <w:marRight w:val="0"/>
          <w:marTop w:val="0"/>
          <w:marBottom w:val="0"/>
          <w:divBdr>
            <w:top w:val="none" w:sz="0" w:space="0" w:color="auto"/>
            <w:left w:val="none" w:sz="0" w:space="0" w:color="auto"/>
            <w:bottom w:val="none" w:sz="0" w:space="0" w:color="auto"/>
            <w:right w:val="none" w:sz="0" w:space="0" w:color="auto"/>
          </w:divBdr>
        </w:div>
        <w:div w:id="297423241">
          <w:marLeft w:val="480"/>
          <w:marRight w:val="0"/>
          <w:marTop w:val="0"/>
          <w:marBottom w:val="0"/>
          <w:divBdr>
            <w:top w:val="none" w:sz="0" w:space="0" w:color="auto"/>
            <w:left w:val="none" w:sz="0" w:space="0" w:color="auto"/>
            <w:bottom w:val="none" w:sz="0" w:space="0" w:color="auto"/>
            <w:right w:val="none" w:sz="0" w:space="0" w:color="auto"/>
          </w:divBdr>
        </w:div>
        <w:div w:id="322857784">
          <w:marLeft w:val="480"/>
          <w:marRight w:val="0"/>
          <w:marTop w:val="0"/>
          <w:marBottom w:val="0"/>
          <w:divBdr>
            <w:top w:val="none" w:sz="0" w:space="0" w:color="auto"/>
            <w:left w:val="none" w:sz="0" w:space="0" w:color="auto"/>
            <w:bottom w:val="none" w:sz="0" w:space="0" w:color="auto"/>
            <w:right w:val="none" w:sz="0" w:space="0" w:color="auto"/>
          </w:divBdr>
        </w:div>
        <w:div w:id="522480879">
          <w:marLeft w:val="480"/>
          <w:marRight w:val="0"/>
          <w:marTop w:val="0"/>
          <w:marBottom w:val="0"/>
          <w:divBdr>
            <w:top w:val="none" w:sz="0" w:space="0" w:color="auto"/>
            <w:left w:val="none" w:sz="0" w:space="0" w:color="auto"/>
            <w:bottom w:val="none" w:sz="0" w:space="0" w:color="auto"/>
            <w:right w:val="none" w:sz="0" w:space="0" w:color="auto"/>
          </w:divBdr>
        </w:div>
        <w:div w:id="581065915">
          <w:marLeft w:val="480"/>
          <w:marRight w:val="0"/>
          <w:marTop w:val="0"/>
          <w:marBottom w:val="0"/>
          <w:divBdr>
            <w:top w:val="none" w:sz="0" w:space="0" w:color="auto"/>
            <w:left w:val="none" w:sz="0" w:space="0" w:color="auto"/>
            <w:bottom w:val="none" w:sz="0" w:space="0" w:color="auto"/>
            <w:right w:val="none" w:sz="0" w:space="0" w:color="auto"/>
          </w:divBdr>
        </w:div>
        <w:div w:id="596400999">
          <w:marLeft w:val="480"/>
          <w:marRight w:val="0"/>
          <w:marTop w:val="0"/>
          <w:marBottom w:val="0"/>
          <w:divBdr>
            <w:top w:val="none" w:sz="0" w:space="0" w:color="auto"/>
            <w:left w:val="none" w:sz="0" w:space="0" w:color="auto"/>
            <w:bottom w:val="none" w:sz="0" w:space="0" w:color="auto"/>
            <w:right w:val="none" w:sz="0" w:space="0" w:color="auto"/>
          </w:divBdr>
        </w:div>
        <w:div w:id="627783588">
          <w:marLeft w:val="480"/>
          <w:marRight w:val="0"/>
          <w:marTop w:val="0"/>
          <w:marBottom w:val="0"/>
          <w:divBdr>
            <w:top w:val="none" w:sz="0" w:space="0" w:color="auto"/>
            <w:left w:val="none" w:sz="0" w:space="0" w:color="auto"/>
            <w:bottom w:val="none" w:sz="0" w:space="0" w:color="auto"/>
            <w:right w:val="none" w:sz="0" w:space="0" w:color="auto"/>
          </w:divBdr>
        </w:div>
        <w:div w:id="658460499">
          <w:marLeft w:val="480"/>
          <w:marRight w:val="0"/>
          <w:marTop w:val="0"/>
          <w:marBottom w:val="0"/>
          <w:divBdr>
            <w:top w:val="none" w:sz="0" w:space="0" w:color="auto"/>
            <w:left w:val="none" w:sz="0" w:space="0" w:color="auto"/>
            <w:bottom w:val="none" w:sz="0" w:space="0" w:color="auto"/>
            <w:right w:val="none" w:sz="0" w:space="0" w:color="auto"/>
          </w:divBdr>
        </w:div>
        <w:div w:id="758986586">
          <w:marLeft w:val="480"/>
          <w:marRight w:val="0"/>
          <w:marTop w:val="0"/>
          <w:marBottom w:val="0"/>
          <w:divBdr>
            <w:top w:val="none" w:sz="0" w:space="0" w:color="auto"/>
            <w:left w:val="none" w:sz="0" w:space="0" w:color="auto"/>
            <w:bottom w:val="none" w:sz="0" w:space="0" w:color="auto"/>
            <w:right w:val="none" w:sz="0" w:space="0" w:color="auto"/>
          </w:divBdr>
        </w:div>
        <w:div w:id="780997818">
          <w:marLeft w:val="480"/>
          <w:marRight w:val="0"/>
          <w:marTop w:val="0"/>
          <w:marBottom w:val="0"/>
          <w:divBdr>
            <w:top w:val="none" w:sz="0" w:space="0" w:color="auto"/>
            <w:left w:val="none" w:sz="0" w:space="0" w:color="auto"/>
            <w:bottom w:val="none" w:sz="0" w:space="0" w:color="auto"/>
            <w:right w:val="none" w:sz="0" w:space="0" w:color="auto"/>
          </w:divBdr>
        </w:div>
        <w:div w:id="802502442">
          <w:marLeft w:val="480"/>
          <w:marRight w:val="0"/>
          <w:marTop w:val="0"/>
          <w:marBottom w:val="0"/>
          <w:divBdr>
            <w:top w:val="none" w:sz="0" w:space="0" w:color="auto"/>
            <w:left w:val="none" w:sz="0" w:space="0" w:color="auto"/>
            <w:bottom w:val="none" w:sz="0" w:space="0" w:color="auto"/>
            <w:right w:val="none" w:sz="0" w:space="0" w:color="auto"/>
          </w:divBdr>
        </w:div>
        <w:div w:id="884409855">
          <w:marLeft w:val="480"/>
          <w:marRight w:val="0"/>
          <w:marTop w:val="0"/>
          <w:marBottom w:val="0"/>
          <w:divBdr>
            <w:top w:val="none" w:sz="0" w:space="0" w:color="auto"/>
            <w:left w:val="none" w:sz="0" w:space="0" w:color="auto"/>
            <w:bottom w:val="none" w:sz="0" w:space="0" w:color="auto"/>
            <w:right w:val="none" w:sz="0" w:space="0" w:color="auto"/>
          </w:divBdr>
        </w:div>
        <w:div w:id="933436431">
          <w:marLeft w:val="480"/>
          <w:marRight w:val="0"/>
          <w:marTop w:val="0"/>
          <w:marBottom w:val="0"/>
          <w:divBdr>
            <w:top w:val="none" w:sz="0" w:space="0" w:color="auto"/>
            <w:left w:val="none" w:sz="0" w:space="0" w:color="auto"/>
            <w:bottom w:val="none" w:sz="0" w:space="0" w:color="auto"/>
            <w:right w:val="none" w:sz="0" w:space="0" w:color="auto"/>
          </w:divBdr>
        </w:div>
        <w:div w:id="955990975">
          <w:marLeft w:val="480"/>
          <w:marRight w:val="0"/>
          <w:marTop w:val="0"/>
          <w:marBottom w:val="0"/>
          <w:divBdr>
            <w:top w:val="none" w:sz="0" w:space="0" w:color="auto"/>
            <w:left w:val="none" w:sz="0" w:space="0" w:color="auto"/>
            <w:bottom w:val="none" w:sz="0" w:space="0" w:color="auto"/>
            <w:right w:val="none" w:sz="0" w:space="0" w:color="auto"/>
          </w:divBdr>
        </w:div>
        <w:div w:id="962731614">
          <w:marLeft w:val="480"/>
          <w:marRight w:val="0"/>
          <w:marTop w:val="0"/>
          <w:marBottom w:val="0"/>
          <w:divBdr>
            <w:top w:val="none" w:sz="0" w:space="0" w:color="auto"/>
            <w:left w:val="none" w:sz="0" w:space="0" w:color="auto"/>
            <w:bottom w:val="none" w:sz="0" w:space="0" w:color="auto"/>
            <w:right w:val="none" w:sz="0" w:space="0" w:color="auto"/>
          </w:divBdr>
        </w:div>
        <w:div w:id="963661126">
          <w:marLeft w:val="480"/>
          <w:marRight w:val="0"/>
          <w:marTop w:val="0"/>
          <w:marBottom w:val="0"/>
          <w:divBdr>
            <w:top w:val="none" w:sz="0" w:space="0" w:color="auto"/>
            <w:left w:val="none" w:sz="0" w:space="0" w:color="auto"/>
            <w:bottom w:val="none" w:sz="0" w:space="0" w:color="auto"/>
            <w:right w:val="none" w:sz="0" w:space="0" w:color="auto"/>
          </w:divBdr>
        </w:div>
        <w:div w:id="1019699339">
          <w:marLeft w:val="480"/>
          <w:marRight w:val="0"/>
          <w:marTop w:val="0"/>
          <w:marBottom w:val="0"/>
          <w:divBdr>
            <w:top w:val="none" w:sz="0" w:space="0" w:color="auto"/>
            <w:left w:val="none" w:sz="0" w:space="0" w:color="auto"/>
            <w:bottom w:val="none" w:sz="0" w:space="0" w:color="auto"/>
            <w:right w:val="none" w:sz="0" w:space="0" w:color="auto"/>
          </w:divBdr>
        </w:div>
        <w:div w:id="1078598854">
          <w:marLeft w:val="480"/>
          <w:marRight w:val="0"/>
          <w:marTop w:val="0"/>
          <w:marBottom w:val="0"/>
          <w:divBdr>
            <w:top w:val="none" w:sz="0" w:space="0" w:color="auto"/>
            <w:left w:val="none" w:sz="0" w:space="0" w:color="auto"/>
            <w:bottom w:val="none" w:sz="0" w:space="0" w:color="auto"/>
            <w:right w:val="none" w:sz="0" w:space="0" w:color="auto"/>
          </w:divBdr>
        </w:div>
        <w:div w:id="1095857010">
          <w:marLeft w:val="480"/>
          <w:marRight w:val="0"/>
          <w:marTop w:val="0"/>
          <w:marBottom w:val="0"/>
          <w:divBdr>
            <w:top w:val="none" w:sz="0" w:space="0" w:color="auto"/>
            <w:left w:val="none" w:sz="0" w:space="0" w:color="auto"/>
            <w:bottom w:val="none" w:sz="0" w:space="0" w:color="auto"/>
            <w:right w:val="none" w:sz="0" w:space="0" w:color="auto"/>
          </w:divBdr>
        </w:div>
        <w:div w:id="1099250248">
          <w:marLeft w:val="480"/>
          <w:marRight w:val="0"/>
          <w:marTop w:val="0"/>
          <w:marBottom w:val="0"/>
          <w:divBdr>
            <w:top w:val="none" w:sz="0" w:space="0" w:color="auto"/>
            <w:left w:val="none" w:sz="0" w:space="0" w:color="auto"/>
            <w:bottom w:val="none" w:sz="0" w:space="0" w:color="auto"/>
            <w:right w:val="none" w:sz="0" w:space="0" w:color="auto"/>
          </w:divBdr>
        </w:div>
        <w:div w:id="1118069020">
          <w:marLeft w:val="480"/>
          <w:marRight w:val="0"/>
          <w:marTop w:val="0"/>
          <w:marBottom w:val="0"/>
          <w:divBdr>
            <w:top w:val="none" w:sz="0" w:space="0" w:color="auto"/>
            <w:left w:val="none" w:sz="0" w:space="0" w:color="auto"/>
            <w:bottom w:val="none" w:sz="0" w:space="0" w:color="auto"/>
            <w:right w:val="none" w:sz="0" w:space="0" w:color="auto"/>
          </w:divBdr>
        </w:div>
        <w:div w:id="1171220155">
          <w:marLeft w:val="480"/>
          <w:marRight w:val="0"/>
          <w:marTop w:val="0"/>
          <w:marBottom w:val="0"/>
          <w:divBdr>
            <w:top w:val="none" w:sz="0" w:space="0" w:color="auto"/>
            <w:left w:val="none" w:sz="0" w:space="0" w:color="auto"/>
            <w:bottom w:val="none" w:sz="0" w:space="0" w:color="auto"/>
            <w:right w:val="none" w:sz="0" w:space="0" w:color="auto"/>
          </w:divBdr>
        </w:div>
        <w:div w:id="1278172867">
          <w:marLeft w:val="480"/>
          <w:marRight w:val="0"/>
          <w:marTop w:val="0"/>
          <w:marBottom w:val="0"/>
          <w:divBdr>
            <w:top w:val="none" w:sz="0" w:space="0" w:color="auto"/>
            <w:left w:val="none" w:sz="0" w:space="0" w:color="auto"/>
            <w:bottom w:val="none" w:sz="0" w:space="0" w:color="auto"/>
            <w:right w:val="none" w:sz="0" w:space="0" w:color="auto"/>
          </w:divBdr>
        </w:div>
        <w:div w:id="1290667036">
          <w:marLeft w:val="480"/>
          <w:marRight w:val="0"/>
          <w:marTop w:val="0"/>
          <w:marBottom w:val="0"/>
          <w:divBdr>
            <w:top w:val="none" w:sz="0" w:space="0" w:color="auto"/>
            <w:left w:val="none" w:sz="0" w:space="0" w:color="auto"/>
            <w:bottom w:val="none" w:sz="0" w:space="0" w:color="auto"/>
            <w:right w:val="none" w:sz="0" w:space="0" w:color="auto"/>
          </w:divBdr>
        </w:div>
        <w:div w:id="1326739942">
          <w:marLeft w:val="480"/>
          <w:marRight w:val="0"/>
          <w:marTop w:val="0"/>
          <w:marBottom w:val="0"/>
          <w:divBdr>
            <w:top w:val="none" w:sz="0" w:space="0" w:color="auto"/>
            <w:left w:val="none" w:sz="0" w:space="0" w:color="auto"/>
            <w:bottom w:val="none" w:sz="0" w:space="0" w:color="auto"/>
            <w:right w:val="none" w:sz="0" w:space="0" w:color="auto"/>
          </w:divBdr>
        </w:div>
        <w:div w:id="1345476191">
          <w:marLeft w:val="480"/>
          <w:marRight w:val="0"/>
          <w:marTop w:val="0"/>
          <w:marBottom w:val="0"/>
          <w:divBdr>
            <w:top w:val="none" w:sz="0" w:space="0" w:color="auto"/>
            <w:left w:val="none" w:sz="0" w:space="0" w:color="auto"/>
            <w:bottom w:val="none" w:sz="0" w:space="0" w:color="auto"/>
            <w:right w:val="none" w:sz="0" w:space="0" w:color="auto"/>
          </w:divBdr>
        </w:div>
        <w:div w:id="1378159786">
          <w:marLeft w:val="480"/>
          <w:marRight w:val="0"/>
          <w:marTop w:val="0"/>
          <w:marBottom w:val="0"/>
          <w:divBdr>
            <w:top w:val="none" w:sz="0" w:space="0" w:color="auto"/>
            <w:left w:val="none" w:sz="0" w:space="0" w:color="auto"/>
            <w:bottom w:val="none" w:sz="0" w:space="0" w:color="auto"/>
            <w:right w:val="none" w:sz="0" w:space="0" w:color="auto"/>
          </w:divBdr>
        </w:div>
        <w:div w:id="1464343818">
          <w:marLeft w:val="480"/>
          <w:marRight w:val="0"/>
          <w:marTop w:val="0"/>
          <w:marBottom w:val="0"/>
          <w:divBdr>
            <w:top w:val="none" w:sz="0" w:space="0" w:color="auto"/>
            <w:left w:val="none" w:sz="0" w:space="0" w:color="auto"/>
            <w:bottom w:val="none" w:sz="0" w:space="0" w:color="auto"/>
            <w:right w:val="none" w:sz="0" w:space="0" w:color="auto"/>
          </w:divBdr>
        </w:div>
        <w:div w:id="1547334319">
          <w:marLeft w:val="480"/>
          <w:marRight w:val="0"/>
          <w:marTop w:val="0"/>
          <w:marBottom w:val="0"/>
          <w:divBdr>
            <w:top w:val="none" w:sz="0" w:space="0" w:color="auto"/>
            <w:left w:val="none" w:sz="0" w:space="0" w:color="auto"/>
            <w:bottom w:val="none" w:sz="0" w:space="0" w:color="auto"/>
            <w:right w:val="none" w:sz="0" w:space="0" w:color="auto"/>
          </w:divBdr>
        </w:div>
        <w:div w:id="1600026373">
          <w:marLeft w:val="480"/>
          <w:marRight w:val="0"/>
          <w:marTop w:val="0"/>
          <w:marBottom w:val="0"/>
          <w:divBdr>
            <w:top w:val="none" w:sz="0" w:space="0" w:color="auto"/>
            <w:left w:val="none" w:sz="0" w:space="0" w:color="auto"/>
            <w:bottom w:val="none" w:sz="0" w:space="0" w:color="auto"/>
            <w:right w:val="none" w:sz="0" w:space="0" w:color="auto"/>
          </w:divBdr>
        </w:div>
        <w:div w:id="1601600217">
          <w:marLeft w:val="480"/>
          <w:marRight w:val="0"/>
          <w:marTop w:val="0"/>
          <w:marBottom w:val="0"/>
          <w:divBdr>
            <w:top w:val="none" w:sz="0" w:space="0" w:color="auto"/>
            <w:left w:val="none" w:sz="0" w:space="0" w:color="auto"/>
            <w:bottom w:val="none" w:sz="0" w:space="0" w:color="auto"/>
            <w:right w:val="none" w:sz="0" w:space="0" w:color="auto"/>
          </w:divBdr>
        </w:div>
        <w:div w:id="1663896573">
          <w:marLeft w:val="480"/>
          <w:marRight w:val="0"/>
          <w:marTop w:val="0"/>
          <w:marBottom w:val="0"/>
          <w:divBdr>
            <w:top w:val="none" w:sz="0" w:space="0" w:color="auto"/>
            <w:left w:val="none" w:sz="0" w:space="0" w:color="auto"/>
            <w:bottom w:val="none" w:sz="0" w:space="0" w:color="auto"/>
            <w:right w:val="none" w:sz="0" w:space="0" w:color="auto"/>
          </w:divBdr>
        </w:div>
      </w:divsChild>
    </w:div>
    <w:div w:id="615916915">
      <w:bodyDiv w:val="1"/>
      <w:marLeft w:val="0"/>
      <w:marRight w:val="0"/>
      <w:marTop w:val="0"/>
      <w:marBottom w:val="0"/>
      <w:divBdr>
        <w:top w:val="none" w:sz="0" w:space="0" w:color="auto"/>
        <w:left w:val="none" w:sz="0" w:space="0" w:color="auto"/>
        <w:bottom w:val="none" w:sz="0" w:space="0" w:color="auto"/>
        <w:right w:val="none" w:sz="0" w:space="0" w:color="auto"/>
      </w:divBdr>
    </w:div>
    <w:div w:id="616104551">
      <w:bodyDiv w:val="1"/>
      <w:marLeft w:val="0"/>
      <w:marRight w:val="0"/>
      <w:marTop w:val="0"/>
      <w:marBottom w:val="0"/>
      <w:divBdr>
        <w:top w:val="none" w:sz="0" w:space="0" w:color="auto"/>
        <w:left w:val="none" w:sz="0" w:space="0" w:color="auto"/>
        <w:bottom w:val="none" w:sz="0" w:space="0" w:color="auto"/>
        <w:right w:val="none" w:sz="0" w:space="0" w:color="auto"/>
      </w:divBdr>
    </w:div>
    <w:div w:id="616260700">
      <w:bodyDiv w:val="1"/>
      <w:marLeft w:val="0"/>
      <w:marRight w:val="0"/>
      <w:marTop w:val="0"/>
      <w:marBottom w:val="0"/>
      <w:divBdr>
        <w:top w:val="none" w:sz="0" w:space="0" w:color="auto"/>
        <w:left w:val="none" w:sz="0" w:space="0" w:color="auto"/>
        <w:bottom w:val="none" w:sz="0" w:space="0" w:color="auto"/>
        <w:right w:val="none" w:sz="0" w:space="0" w:color="auto"/>
      </w:divBdr>
    </w:div>
    <w:div w:id="616566499">
      <w:bodyDiv w:val="1"/>
      <w:marLeft w:val="0"/>
      <w:marRight w:val="0"/>
      <w:marTop w:val="0"/>
      <w:marBottom w:val="0"/>
      <w:divBdr>
        <w:top w:val="none" w:sz="0" w:space="0" w:color="auto"/>
        <w:left w:val="none" w:sz="0" w:space="0" w:color="auto"/>
        <w:bottom w:val="none" w:sz="0" w:space="0" w:color="auto"/>
        <w:right w:val="none" w:sz="0" w:space="0" w:color="auto"/>
      </w:divBdr>
    </w:div>
    <w:div w:id="616762959">
      <w:bodyDiv w:val="1"/>
      <w:marLeft w:val="0"/>
      <w:marRight w:val="0"/>
      <w:marTop w:val="0"/>
      <w:marBottom w:val="0"/>
      <w:divBdr>
        <w:top w:val="none" w:sz="0" w:space="0" w:color="auto"/>
        <w:left w:val="none" w:sz="0" w:space="0" w:color="auto"/>
        <w:bottom w:val="none" w:sz="0" w:space="0" w:color="auto"/>
        <w:right w:val="none" w:sz="0" w:space="0" w:color="auto"/>
      </w:divBdr>
    </w:div>
    <w:div w:id="617496210">
      <w:bodyDiv w:val="1"/>
      <w:marLeft w:val="0"/>
      <w:marRight w:val="0"/>
      <w:marTop w:val="0"/>
      <w:marBottom w:val="0"/>
      <w:divBdr>
        <w:top w:val="none" w:sz="0" w:space="0" w:color="auto"/>
        <w:left w:val="none" w:sz="0" w:space="0" w:color="auto"/>
        <w:bottom w:val="none" w:sz="0" w:space="0" w:color="auto"/>
        <w:right w:val="none" w:sz="0" w:space="0" w:color="auto"/>
      </w:divBdr>
    </w:div>
    <w:div w:id="617564227">
      <w:bodyDiv w:val="1"/>
      <w:marLeft w:val="0"/>
      <w:marRight w:val="0"/>
      <w:marTop w:val="0"/>
      <w:marBottom w:val="0"/>
      <w:divBdr>
        <w:top w:val="none" w:sz="0" w:space="0" w:color="auto"/>
        <w:left w:val="none" w:sz="0" w:space="0" w:color="auto"/>
        <w:bottom w:val="none" w:sz="0" w:space="0" w:color="auto"/>
        <w:right w:val="none" w:sz="0" w:space="0" w:color="auto"/>
      </w:divBdr>
    </w:div>
    <w:div w:id="617568288">
      <w:bodyDiv w:val="1"/>
      <w:marLeft w:val="0"/>
      <w:marRight w:val="0"/>
      <w:marTop w:val="0"/>
      <w:marBottom w:val="0"/>
      <w:divBdr>
        <w:top w:val="none" w:sz="0" w:space="0" w:color="auto"/>
        <w:left w:val="none" w:sz="0" w:space="0" w:color="auto"/>
        <w:bottom w:val="none" w:sz="0" w:space="0" w:color="auto"/>
        <w:right w:val="none" w:sz="0" w:space="0" w:color="auto"/>
      </w:divBdr>
    </w:div>
    <w:div w:id="617761359">
      <w:bodyDiv w:val="1"/>
      <w:marLeft w:val="0"/>
      <w:marRight w:val="0"/>
      <w:marTop w:val="0"/>
      <w:marBottom w:val="0"/>
      <w:divBdr>
        <w:top w:val="none" w:sz="0" w:space="0" w:color="auto"/>
        <w:left w:val="none" w:sz="0" w:space="0" w:color="auto"/>
        <w:bottom w:val="none" w:sz="0" w:space="0" w:color="auto"/>
        <w:right w:val="none" w:sz="0" w:space="0" w:color="auto"/>
      </w:divBdr>
    </w:div>
    <w:div w:id="617835300">
      <w:bodyDiv w:val="1"/>
      <w:marLeft w:val="0"/>
      <w:marRight w:val="0"/>
      <w:marTop w:val="0"/>
      <w:marBottom w:val="0"/>
      <w:divBdr>
        <w:top w:val="none" w:sz="0" w:space="0" w:color="auto"/>
        <w:left w:val="none" w:sz="0" w:space="0" w:color="auto"/>
        <w:bottom w:val="none" w:sz="0" w:space="0" w:color="auto"/>
        <w:right w:val="none" w:sz="0" w:space="0" w:color="auto"/>
      </w:divBdr>
      <w:divsChild>
        <w:div w:id="19547196">
          <w:marLeft w:val="480"/>
          <w:marRight w:val="0"/>
          <w:marTop w:val="0"/>
          <w:marBottom w:val="0"/>
          <w:divBdr>
            <w:top w:val="none" w:sz="0" w:space="0" w:color="auto"/>
            <w:left w:val="none" w:sz="0" w:space="0" w:color="auto"/>
            <w:bottom w:val="none" w:sz="0" w:space="0" w:color="auto"/>
            <w:right w:val="none" w:sz="0" w:space="0" w:color="auto"/>
          </w:divBdr>
        </w:div>
        <w:div w:id="31154892">
          <w:marLeft w:val="480"/>
          <w:marRight w:val="0"/>
          <w:marTop w:val="0"/>
          <w:marBottom w:val="0"/>
          <w:divBdr>
            <w:top w:val="none" w:sz="0" w:space="0" w:color="auto"/>
            <w:left w:val="none" w:sz="0" w:space="0" w:color="auto"/>
            <w:bottom w:val="none" w:sz="0" w:space="0" w:color="auto"/>
            <w:right w:val="none" w:sz="0" w:space="0" w:color="auto"/>
          </w:divBdr>
        </w:div>
        <w:div w:id="85923077">
          <w:marLeft w:val="480"/>
          <w:marRight w:val="0"/>
          <w:marTop w:val="0"/>
          <w:marBottom w:val="0"/>
          <w:divBdr>
            <w:top w:val="none" w:sz="0" w:space="0" w:color="auto"/>
            <w:left w:val="none" w:sz="0" w:space="0" w:color="auto"/>
            <w:bottom w:val="none" w:sz="0" w:space="0" w:color="auto"/>
            <w:right w:val="none" w:sz="0" w:space="0" w:color="auto"/>
          </w:divBdr>
        </w:div>
        <w:div w:id="144009486">
          <w:marLeft w:val="480"/>
          <w:marRight w:val="0"/>
          <w:marTop w:val="0"/>
          <w:marBottom w:val="0"/>
          <w:divBdr>
            <w:top w:val="none" w:sz="0" w:space="0" w:color="auto"/>
            <w:left w:val="none" w:sz="0" w:space="0" w:color="auto"/>
            <w:bottom w:val="none" w:sz="0" w:space="0" w:color="auto"/>
            <w:right w:val="none" w:sz="0" w:space="0" w:color="auto"/>
          </w:divBdr>
        </w:div>
        <w:div w:id="177083147">
          <w:marLeft w:val="480"/>
          <w:marRight w:val="0"/>
          <w:marTop w:val="0"/>
          <w:marBottom w:val="0"/>
          <w:divBdr>
            <w:top w:val="none" w:sz="0" w:space="0" w:color="auto"/>
            <w:left w:val="none" w:sz="0" w:space="0" w:color="auto"/>
            <w:bottom w:val="none" w:sz="0" w:space="0" w:color="auto"/>
            <w:right w:val="none" w:sz="0" w:space="0" w:color="auto"/>
          </w:divBdr>
        </w:div>
        <w:div w:id="186800717">
          <w:marLeft w:val="480"/>
          <w:marRight w:val="0"/>
          <w:marTop w:val="0"/>
          <w:marBottom w:val="0"/>
          <w:divBdr>
            <w:top w:val="none" w:sz="0" w:space="0" w:color="auto"/>
            <w:left w:val="none" w:sz="0" w:space="0" w:color="auto"/>
            <w:bottom w:val="none" w:sz="0" w:space="0" w:color="auto"/>
            <w:right w:val="none" w:sz="0" w:space="0" w:color="auto"/>
          </w:divBdr>
        </w:div>
        <w:div w:id="248123955">
          <w:marLeft w:val="480"/>
          <w:marRight w:val="0"/>
          <w:marTop w:val="0"/>
          <w:marBottom w:val="0"/>
          <w:divBdr>
            <w:top w:val="none" w:sz="0" w:space="0" w:color="auto"/>
            <w:left w:val="none" w:sz="0" w:space="0" w:color="auto"/>
            <w:bottom w:val="none" w:sz="0" w:space="0" w:color="auto"/>
            <w:right w:val="none" w:sz="0" w:space="0" w:color="auto"/>
          </w:divBdr>
        </w:div>
        <w:div w:id="308747086">
          <w:marLeft w:val="480"/>
          <w:marRight w:val="0"/>
          <w:marTop w:val="0"/>
          <w:marBottom w:val="0"/>
          <w:divBdr>
            <w:top w:val="none" w:sz="0" w:space="0" w:color="auto"/>
            <w:left w:val="none" w:sz="0" w:space="0" w:color="auto"/>
            <w:bottom w:val="none" w:sz="0" w:space="0" w:color="auto"/>
            <w:right w:val="none" w:sz="0" w:space="0" w:color="auto"/>
          </w:divBdr>
        </w:div>
        <w:div w:id="351103836">
          <w:marLeft w:val="480"/>
          <w:marRight w:val="0"/>
          <w:marTop w:val="0"/>
          <w:marBottom w:val="0"/>
          <w:divBdr>
            <w:top w:val="none" w:sz="0" w:space="0" w:color="auto"/>
            <w:left w:val="none" w:sz="0" w:space="0" w:color="auto"/>
            <w:bottom w:val="none" w:sz="0" w:space="0" w:color="auto"/>
            <w:right w:val="none" w:sz="0" w:space="0" w:color="auto"/>
          </w:divBdr>
        </w:div>
        <w:div w:id="439842423">
          <w:marLeft w:val="480"/>
          <w:marRight w:val="0"/>
          <w:marTop w:val="0"/>
          <w:marBottom w:val="0"/>
          <w:divBdr>
            <w:top w:val="none" w:sz="0" w:space="0" w:color="auto"/>
            <w:left w:val="none" w:sz="0" w:space="0" w:color="auto"/>
            <w:bottom w:val="none" w:sz="0" w:space="0" w:color="auto"/>
            <w:right w:val="none" w:sz="0" w:space="0" w:color="auto"/>
          </w:divBdr>
        </w:div>
        <w:div w:id="500512474">
          <w:marLeft w:val="480"/>
          <w:marRight w:val="0"/>
          <w:marTop w:val="0"/>
          <w:marBottom w:val="0"/>
          <w:divBdr>
            <w:top w:val="none" w:sz="0" w:space="0" w:color="auto"/>
            <w:left w:val="none" w:sz="0" w:space="0" w:color="auto"/>
            <w:bottom w:val="none" w:sz="0" w:space="0" w:color="auto"/>
            <w:right w:val="none" w:sz="0" w:space="0" w:color="auto"/>
          </w:divBdr>
        </w:div>
        <w:div w:id="527333038">
          <w:marLeft w:val="480"/>
          <w:marRight w:val="0"/>
          <w:marTop w:val="0"/>
          <w:marBottom w:val="0"/>
          <w:divBdr>
            <w:top w:val="none" w:sz="0" w:space="0" w:color="auto"/>
            <w:left w:val="none" w:sz="0" w:space="0" w:color="auto"/>
            <w:bottom w:val="none" w:sz="0" w:space="0" w:color="auto"/>
            <w:right w:val="none" w:sz="0" w:space="0" w:color="auto"/>
          </w:divBdr>
        </w:div>
        <w:div w:id="581838968">
          <w:marLeft w:val="480"/>
          <w:marRight w:val="0"/>
          <w:marTop w:val="0"/>
          <w:marBottom w:val="0"/>
          <w:divBdr>
            <w:top w:val="none" w:sz="0" w:space="0" w:color="auto"/>
            <w:left w:val="none" w:sz="0" w:space="0" w:color="auto"/>
            <w:bottom w:val="none" w:sz="0" w:space="0" w:color="auto"/>
            <w:right w:val="none" w:sz="0" w:space="0" w:color="auto"/>
          </w:divBdr>
        </w:div>
        <w:div w:id="688411584">
          <w:marLeft w:val="480"/>
          <w:marRight w:val="0"/>
          <w:marTop w:val="0"/>
          <w:marBottom w:val="0"/>
          <w:divBdr>
            <w:top w:val="none" w:sz="0" w:space="0" w:color="auto"/>
            <w:left w:val="none" w:sz="0" w:space="0" w:color="auto"/>
            <w:bottom w:val="none" w:sz="0" w:space="0" w:color="auto"/>
            <w:right w:val="none" w:sz="0" w:space="0" w:color="auto"/>
          </w:divBdr>
        </w:div>
        <w:div w:id="808210154">
          <w:marLeft w:val="480"/>
          <w:marRight w:val="0"/>
          <w:marTop w:val="0"/>
          <w:marBottom w:val="0"/>
          <w:divBdr>
            <w:top w:val="none" w:sz="0" w:space="0" w:color="auto"/>
            <w:left w:val="none" w:sz="0" w:space="0" w:color="auto"/>
            <w:bottom w:val="none" w:sz="0" w:space="0" w:color="auto"/>
            <w:right w:val="none" w:sz="0" w:space="0" w:color="auto"/>
          </w:divBdr>
        </w:div>
        <w:div w:id="833423130">
          <w:marLeft w:val="480"/>
          <w:marRight w:val="0"/>
          <w:marTop w:val="0"/>
          <w:marBottom w:val="0"/>
          <w:divBdr>
            <w:top w:val="none" w:sz="0" w:space="0" w:color="auto"/>
            <w:left w:val="none" w:sz="0" w:space="0" w:color="auto"/>
            <w:bottom w:val="none" w:sz="0" w:space="0" w:color="auto"/>
            <w:right w:val="none" w:sz="0" w:space="0" w:color="auto"/>
          </w:divBdr>
        </w:div>
        <w:div w:id="990407409">
          <w:marLeft w:val="480"/>
          <w:marRight w:val="0"/>
          <w:marTop w:val="0"/>
          <w:marBottom w:val="0"/>
          <w:divBdr>
            <w:top w:val="none" w:sz="0" w:space="0" w:color="auto"/>
            <w:left w:val="none" w:sz="0" w:space="0" w:color="auto"/>
            <w:bottom w:val="none" w:sz="0" w:space="0" w:color="auto"/>
            <w:right w:val="none" w:sz="0" w:space="0" w:color="auto"/>
          </w:divBdr>
        </w:div>
        <w:div w:id="1005942956">
          <w:marLeft w:val="480"/>
          <w:marRight w:val="0"/>
          <w:marTop w:val="0"/>
          <w:marBottom w:val="0"/>
          <w:divBdr>
            <w:top w:val="none" w:sz="0" w:space="0" w:color="auto"/>
            <w:left w:val="none" w:sz="0" w:space="0" w:color="auto"/>
            <w:bottom w:val="none" w:sz="0" w:space="0" w:color="auto"/>
            <w:right w:val="none" w:sz="0" w:space="0" w:color="auto"/>
          </w:divBdr>
        </w:div>
        <w:div w:id="1039550539">
          <w:marLeft w:val="480"/>
          <w:marRight w:val="0"/>
          <w:marTop w:val="0"/>
          <w:marBottom w:val="0"/>
          <w:divBdr>
            <w:top w:val="none" w:sz="0" w:space="0" w:color="auto"/>
            <w:left w:val="none" w:sz="0" w:space="0" w:color="auto"/>
            <w:bottom w:val="none" w:sz="0" w:space="0" w:color="auto"/>
            <w:right w:val="none" w:sz="0" w:space="0" w:color="auto"/>
          </w:divBdr>
        </w:div>
        <w:div w:id="1093549203">
          <w:marLeft w:val="480"/>
          <w:marRight w:val="0"/>
          <w:marTop w:val="0"/>
          <w:marBottom w:val="0"/>
          <w:divBdr>
            <w:top w:val="none" w:sz="0" w:space="0" w:color="auto"/>
            <w:left w:val="none" w:sz="0" w:space="0" w:color="auto"/>
            <w:bottom w:val="none" w:sz="0" w:space="0" w:color="auto"/>
            <w:right w:val="none" w:sz="0" w:space="0" w:color="auto"/>
          </w:divBdr>
        </w:div>
        <w:div w:id="1122726082">
          <w:marLeft w:val="480"/>
          <w:marRight w:val="0"/>
          <w:marTop w:val="0"/>
          <w:marBottom w:val="0"/>
          <w:divBdr>
            <w:top w:val="none" w:sz="0" w:space="0" w:color="auto"/>
            <w:left w:val="none" w:sz="0" w:space="0" w:color="auto"/>
            <w:bottom w:val="none" w:sz="0" w:space="0" w:color="auto"/>
            <w:right w:val="none" w:sz="0" w:space="0" w:color="auto"/>
          </w:divBdr>
        </w:div>
        <w:div w:id="1146169060">
          <w:marLeft w:val="480"/>
          <w:marRight w:val="0"/>
          <w:marTop w:val="0"/>
          <w:marBottom w:val="0"/>
          <w:divBdr>
            <w:top w:val="none" w:sz="0" w:space="0" w:color="auto"/>
            <w:left w:val="none" w:sz="0" w:space="0" w:color="auto"/>
            <w:bottom w:val="none" w:sz="0" w:space="0" w:color="auto"/>
            <w:right w:val="none" w:sz="0" w:space="0" w:color="auto"/>
          </w:divBdr>
        </w:div>
        <w:div w:id="1146773569">
          <w:marLeft w:val="480"/>
          <w:marRight w:val="0"/>
          <w:marTop w:val="0"/>
          <w:marBottom w:val="0"/>
          <w:divBdr>
            <w:top w:val="none" w:sz="0" w:space="0" w:color="auto"/>
            <w:left w:val="none" w:sz="0" w:space="0" w:color="auto"/>
            <w:bottom w:val="none" w:sz="0" w:space="0" w:color="auto"/>
            <w:right w:val="none" w:sz="0" w:space="0" w:color="auto"/>
          </w:divBdr>
        </w:div>
        <w:div w:id="1171486592">
          <w:marLeft w:val="480"/>
          <w:marRight w:val="0"/>
          <w:marTop w:val="0"/>
          <w:marBottom w:val="0"/>
          <w:divBdr>
            <w:top w:val="none" w:sz="0" w:space="0" w:color="auto"/>
            <w:left w:val="none" w:sz="0" w:space="0" w:color="auto"/>
            <w:bottom w:val="none" w:sz="0" w:space="0" w:color="auto"/>
            <w:right w:val="none" w:sz="0" w:space="0" w:color="auto"/>
          </w:divBdr>
        </w:div>
        <w:div w:id="1191993795">
          <w:marLeft w:val="480"/>
          <w:marRight w:val="0"/>
          <w:marTop w:val="0"/>
          <w:marBottom w:val="0"/>
          <w:divBdr>
            <w:top w:val="none" w:sz="0" w:space="0" w:color="auto"/>
            <w:left w:val="none" w:sz="0" w:space="0" w:color="auto"/>
            <w:bottom w:val="none" w:sz="0" w:space="0" w:color="auto"/>
            <w:right w:val="none" w:sz="0" w:space="0" w:color="auto"/>
          </w:divBdr>
        </w:div>
        <w:div w:id="1208644092">
          <w:marLeft w:val="480"/>
          <w:marRight w:val="0"/>
          <w:marTop w:val="0"/>
          <w:marBottom w:val="0"/>
          <w:divBdr>
            <w:top w:val="none" w:sz="0" w:space="0" w:color="auto"/>
            <w:left w:val="none" w:sz="0" w:space="0" w:color="auto"/>
            <w:bottom w:val="none" w:sz="0" w:space="0" w:color="auto"/>
            <w:right w:val="none" w:sz="0" w:space="0" w:color="auto"/>
          </w:divBdr>
        </w:div>
        <w:div w:id="1212110892">
          <w:marLeft w:val="480"/>
          <w:marRight w:val="0"/>
          <w:marTop w:val="0"/>
          <w:marBottom w:val="0"/>
          <w:divBdr>
            <w:top w:val="none" w:sz="0" w:space="0" w:color="auto"/>
            <w:left w:val="none" w:sz="0" w:space="0" w:color="auto"/>
            <w:bottom w:val="none" w:sz="0" w:space="0" w:color="auto"/>
            <w:right w:val="none" w:sz="0" w:space="0" w:color="auto"/>
          </w:divBdr>
        </w:div>
        <w:div w:id="1219052001">
          <w:marLeft w:val="480"/>
          <w:marRight w:val="0"/>
          <w:marTop w:val="0"/>
          <w:marBottom w:val="0"/>
          <w:divBdr>
            <w:top w:val="none" w:sz="0" w:space="0" w:color="auto"/>
            <w:left w:val="none" w:sz="0" w:space="0" w:color="auto"/>
            <w:bottom w:val="none" w:sz="0" w:space="0" w:color="auto"/>
            <w:right w:val="none" w:sz="0" w:space="0" w:color="auto"/>
          </w:divBdr>
        </w:div>
        <w:div w:id="1283614905">
          <w:marLeft w:val="480"/>
          <w:marRight w:val="0"/>
          <w:marTop w:val="0"/>
          <w:marBottom w:val="0"/>
          <w:divBdr>
            <w:top w:val="none" w:sz="0" w:space="0" w:color="auto"/>
            <w:left w:val="none" w:sz="0" w:space="0" w:color="auto"/>
            <w:bottom w:val="none" w:sz="0" w:space="0" w:color="auto"/>
            <w:right w:val="none" w:sz="0" w:space="0" w:color="auto"/>
          </w:divBdr>
        </w:div>
        <w:div w:id="1284314402">
          <w:marLeft w:val="480"/>
          <w:marRight w:val="0"/>
          <w:marTop w:val="0"/>
          <w:marBottom w:val="0"/>
          <w:divBdr>
            <w:top w:val="none" w:sz="0" w:space="0" w:color="auto"/>
            <w:left w:val="none" w:sz="0" w:space="0" w:color="auto"/>
            <w:bottom w:val="none" w:sz="0" w:space="0" w:color="auto"/>
            <w:right w:val="none" w:sz="0" w:space="0" w:color="auto"/>
          </w:divBdr>
        </w:div>
        <w:div w:id="1284724474">
          <w:marLeft w:val="480"/>
          <w:marRight w:val="0"/>
          <w:marTop w:val="0"/>
          <w:marBottom w:val="0"/>
          <w:divBdr>
            <w:top w:val="none" w:sz="0" w:space="0" w:color="auto"/>
            <w:left w:val="none" w:sz="0" w:space="0" w:color="auto"/>
            <w:bottom w:val="none" w:sz="0" w:space="0" w:color="auto"/>
            <w:right w:val="none" w:sz="0" w:space="0" w:color="auto"/>
          </w:divBdr>
        </w:div>
        <w:div w:id="1290741930">
          <w:marLeft w:val="480"/>
          <w:marRight w:val="0"/>
          <w:marTop w:val="0"/>
          <w:marBottom w:val="0"/>
          <w:divBdr>
            <w:top w:val="none" w:sz="0" w:space="0" w:color="auto"/>
            <w:left w:val="none" w:sz="0" w:space="0" w:color="auto"/>
            <w:bottom w:val="none" w:sz="0" w:space="0" w:color="auto"/>
            <w:right w:val="none" w:sz="0" w:space="0" w:color="auto"/>
          </w:divBdr>
        </w:div>
        <w:div w:id="1295023542">
          <w:marLeft w:val="480"/>
          <w:marRight w:val="0"/>
          <w:marTop w:val="0"/>
          <w:marBottom w:val="0"/>
          <w:divBdr>
            <w:top w:val="none" w:sz="0" w:space="0" w:color="auto"/>
            <w:left w:val="none" w:sz="0" w:space="0" w:color="auto"/>
            <w:bottom w:val="none" w:sz="0" w:space="0" w:color="auto"/>
            <w:right w:val="none" w:sz="0" w:space="0" w:color="auto"/>
          </w:divBdr>
        </w:div>
        <w:div w:id="1342587059">
          <w:marLeft w:val="480"/>
          <w:marRight w:val="0"/>
          <w:marTop w:val="0"/>
          <w:marBottom w:val="0"/>
          <w:divBdr>
            <w:top w:val="none" w:sz="0" w:space="0" w:color="auto"/>
            <w:left w:val="none" w:sz="0" w:space="0" w:color="auto"/>
            <w:bottom w:val="none" w:sz="0" w:space="0" w:color="auto"/>
            <w:right w:val="none" w:sz="0" w:space="0" w:color="auto"/>
          </w:divBdr>
        </w:div>
        <w:div w:id="1359693406">
          <w:marLeft w:val="480"/>
          <w:marRight w:val="0"/>
          <w:marTop w:val="0"/>
          <w:marBottom w:val="0"/>
          <w:divBdr>
            <w:top w:val="none" w:sz="0" w:space="0" w:color="auto"/>
            <w:left w:val="none" w:sz="0" w:space="0" w:color="auto"/>
            <w:bottom w:val="none" w:sz="0" w:space="0" w:color="auto"/>
            <w:right w:val="none" w:sz="0" w:space="0" w:color="auto"/>
          </w:divBdr>
        </w:div>
        <w:div w:id="1362976635">
          <w:marLeft w:val="480"/>
          <w:marRight w:val="0"/>
          <w:marTop w:val="0"/>
          <w:marBottom w:val="0"/>
          <w:divBdr>
            <w:top w:val="none" w:sz="0" w:space="0" w:color="auto"/>
            <w:left w:val="none" w:sz="0" w:space="0" w:color="auto"/>
            <w:bottom w:val="none" w:sz="0" w:space="0" w:color="auto"/>
            <w:right w:val="none" w:sz="0" w:space="0" w:color="auto"/>
          </w:divBdr>
        </w:div>
        <w:div w:id="1367633424">
          <w:marLeft w:val="480"/>
          <w:marRight w:val="0"/>
          <w:marTop w:val="0"/>
          <w:marBottom w:val="0"/>
          <w:divBdr>
            <w:top w:val="none" w:sz="0" w:space="0" w:color="auto"/>
            <w:left w:val="none" w:sz="0" w:space="0" w:color="auto"/>
            <w:bottom w:val="none" w:sz="0" w:space="0" w:color="auto"/>
            <w:right w:val="none" w:sz="0" w:space="0" w:color="auto"/>
          </w:divBdr>
        </w:div>
        <w:div w:id="1387070716">
          <w:marLeft w:val="480"/>
          <w:marRight w:val="0"/>
          <w:marTop w:val="0"/>
          <w:marBottom w:val="0"/>
          <w:divBdr>
            <w:top w:val="none" w:sz="0" w:space="0" w:color="auto"/>
            <w:left w:val="none" w:sz="0" w:space="0" w:color="auto"/>
            <w:bottom w:val="none" w:sz="0" w:space="0" w:color="auto"/>
            <w:right w:val="none" w:sz="0" w:space="0" w:color="auto"/>
          </w:divBdr>
        </w:div>
        <w:div w:id="1529610561">
          <w:marLeft w:val="480"/>
          <w:marRight w:val="0"/>
          <w:marTop w:val="0"/>
          <w:marBottom w:val="0"/>
          <w:divBdr>
            <w:top w:val="none" w:sz="0" w:space="0" w:color="auto"/>
            <w:left w:val="none" w:sz="0" w:space="0" w:color="auto"/>
            <w:bottom w:val="none" w:sz="0" w:space="0" w:color="auto"/>
            <w:right w:val="none" w:sz="0" w:space="0" w:color="auto"/>
          </w:divBdr>
        </w:div>
        <w:div w:id="1536500238">
          <w:marLeft w:val="480"/>
          <w:marRight w:val="0"/>
          <w:marTop w:val="0"/>
          <w:marBottom w:val="0"/>
          <w:divBdr>
            <w:top w:val="none" w:sz="0" w:space="0" w:color="auto"/>
            <w:left w:val="none" w:sz="0" w:space="0" w:color="auto"/>
            <w:bottom w:val="none" w:sz="0" w:space="0" w:color="auto"/>
            <w:right w:val="none" w:sz="0" w:space="0" w:color="auto"/>
          </w:divBdr>
        </w:div>
        <w:div w:id="1569150443">
          <w:marLeft w:val="480"/>
          <w:marRight w:val="0"/>
          <w:marTop w:val="0"/>
          <w:marBottom w:val="0"/>
          <w:divBdr>
            <w:top w:val="none" w:sz="0" w:space="0" w:color="auto"/>
            <w:left w:val="none" w:sz="0" w:space="0" w:color="auto"/>
            <w:bottom w:val="none" w:sz="0" w:space="0" w:color="auto"/>
            <w:right w:val="none" w:sz="0" w:space="0" w:color="auto"/>
          </w:divBdr>
        </w:div>
        <w:div w:id="1571959464">
          <w:marLeft w:val="480"/>
          <w:marRight w:val="0"/>
          <w:marTop w:val="0"/>
          <w:marBottom w:val="0"/>
          <w:divBdr>
            <w:top w:val="none" w:sz="0" w:space="0" w:color="auto"/>
            <w:left w:val="none" w:sz="0" w:space="0" w:color="auto"/>
            <w:bottom w:val="none" w:sz="0" w:space="0" w:color="auto"/>
            <w:right w:val="none" w:sz="0" w:space="0" w:color="auto"/>
          </w:divBdr>
        </w:div>
        <w:div w:id="1670525726">
          <w:marLeft w:val="480"/>
          <w:marRight w:val="0"/>
          <w:marTop w:val="0"/>
          <w:marBottom w:val="0"/>
          <w:divBdr>
            <w:top w:val="none" w:sz="0" w:space="0" w:color="auto"/>
            <w:left w:val="none" w:sz="0" w:space="0" w:color="auto"/>
            <w:bottom w:val="none" w:sz="0" w:space="0" w:color="auto"/>
            <w:right w:val="none" w:sz="0" w:space="0" w:color="auto"/>
          </w:divBdr>
        </w:div>
      </w:divsChild>
    </w:div>
    <w:div w:id="618026637">
      <w:bodyDiv w:val="1"/>
      <w:marLeft w:val="0"/>
      <w:marRight w:val="0"/>
      <w:marTop w:val="0"/>
      <w:marBottom w:val="0"/>
      <w:divBdr>
        <w:top w:val="none" w:sz="0" w:space="0" w:color="auto"/>
        <w:left w:val="none" w:sz="0" w:space="0" w:color="auto"/>
        <w:bottom w:val="none" w:sz="0" w:space="0" w:color="auto"/>
        <w:right w:val="none" w:sz="0" w:space="0" w:color="auto"/>
      </w:divBdr>
    </w:div>
    <w:div w:id="618032883">
      <w:bodyDiv w:val="1"/>
      <w:marLeft w:val="0"/>
      <w:marRight w:val="0"/>
      <w:marTop w:val="0"/>
      <w:marBottom w:val="0"/>
      <w:divBdr>
        <w:top w:val="none" w:sz="0" w:space="0" w:color="auto"/>
        <w:left w:val="none" w:sz="0" w:space="0" w:color="auto"/>
        <w:bottom w:val="none" w:sz="0" w:space="0" w:color="auto"/>
        <w:right w:val="none" w:sz="0" w:space="0" w:color="auto"/>
      </w:divBdr>
    </w:div>
    <w:div w:id="618268647">
      <w:bodyDiv w:val="1"/>
      <w:marLeft w:val="0"/>
      <w:marRight w:val="0"/>
      <w:marTop w:val="0"/>
      <w:marBottom w:val="0"/>
      <w:divBdr>
        <w:top w:val="none" w:sz="0" w:space="0" w:color="auto"/>
        <w:left w:val="none" w:sz="0" w:space="0" w:color="auto"/>
        <w:bottom w:val="none" w:sz="0" w:space="0" w:color="auto"/>
        <w:right w:val="none" w:sz="0" w:space="0" w:color="auto"/>
      </w:divBdr>
    </w:div>
    <w:div w:id="618336210">
      <w:bodyDiv w:val="1"/>
      <w:marLeft w:val="0"/>
      <w:marRight w:val="0"/>
      <w:marTop w:val="0"/>
      <w:marBottom w:val="0"/>
      <w:divBdr>
        <w:top w:val="none" w:sz="0" w:space="0" w:color="auto"/>
        <w:left w:val="none" w:sz="0" w:space="0" w:color="auto"/>
        <w:bottom w:val="none" w:sz="0" w:space="0" w:color="auto"/>
        <w:right w:val="none" w:sz="0" w:space="0" w:color="auto"/>
      </w:divBdr>
    </w:div>
    <w:div w:id="618411631">
      <w:bodyDiv w:val="1"/>
      <w:marLeft w:val="0"/>
      <w:marRight w:val="0"/>
      <w:marTop w:val="0"/>
      <w:marBottom w:val="0"/>
      <w:divBdr>
        <w:top w:val="none" w:sz="0" w:space="0" w:color="auto"/>
        <w:left w:val="none" w:sz="0" w:space="0" w:color="auto"/>
        <w:bottom w:val="none" w:sz="0" w:space="0" w:color="auto"/>
        <w:right w:val="none" w:sz="0" w:space="0" w:color="auto"/>
      </w:divBdr>
    </w:div>
    <w:div w:id="618492452">
      <w:bodyDiv w:val="1"/>
      <w:marLeft w:val="0"/>
      <w:marRight w:val="0"/>
      <w:marTop w:val="0"/>
      <w:marBottom w:val="0"/>
      <w:divBdr>
        <w:top w:val="none" w:sz="0" w:space="0" w:color="auto"/>
        <w:left w:val="none" w:sz="0" w:space="0" w:color="auto"/>
        <w:bottom w:val="none" w:sz="0" w:space="0" w:color="auto"/>
        <w:right w:val="none" w:sz="0" w:space="0" w:color="auto"/>
      </w:divBdr>
    </w:div>
    <w:div w:id="618607643">
      <w:bodyDiv w:val="1"/>
      <w:marLeft w:val="0"/>
      <w:marRight w:val="0"/>
      <w:marTop w:val="0"/>
      <w:marBottom w:val="0"/>
      <w:divBdr>
        <w:top w:val="none" w:sz="0" w:space="0" w:color="auto"/>
        <w:left w:val="none" w:sz="0" w:space="0" w:color="auto"/>
        <w:bottom w:val="none" w:sz="0" w:space="0" w:color="auto"/>
        <w:right w:val="none" w:sz="0" w:space="0" w:color="auto"/>
      </w:divBdr>
    </w:div>
    <w:div w:id="618688970">
      <w:bodyDiv w:val="1"/>
      <w:marLeft w:val="0"/>
      <w:marRight w:val="0"/>
      <w:marTop w:val="0"/>
      <w:marBottom w:val="0"/>
      <w:divBdr>
        <w:top w:val="none" w:sz="0" w:space="0" w:color="auto"/>
        <w:left w:val="none" w:sz="0" w:space="0" w:color="auto"/>
        <w:bottom w:val="none" w:sz="0" w:space="0" w:color="auto"/>
        <w:right w:val="none" w:sz="0" w:space="0" w:color="auto"/>
      </w:divBdr>
    </w:div>
    <w:div w:id="618730580">
      <w:bodyDiv w:val="1"/>
      <w:marLeft w:val="0"/>
      <w:marRight w:val="0"/>
      <w:marTop w:val="0"/>
      <w:marBottom w:val="0"/>
      <w:divBdr>
        <w:top w:val="none" w:sz="0" w:space="0" w:color="auto"/>
        <w:left w:val="none" w:sz="0" w:space="0" w:color="auto"/>
        <w:bottom w:val="none" w:sz="0" w:space="0" w:color="auto"/>
        <w:right w:val="none" w:sz="0" w:space="0" w:color="auto"/>
      </w:divBdr>
    </w:div>
    <w:div w:id="619338303">
      <w:bodyDiv w:val="1"/>
      <w:marLeft w:val="0"/>
      <w:marRight w:val="0"/>
      <w:marTop w:val="0"/>
      <w:marBottom w:val="0"/>
      <w:divBdr>
        <w:top w:val="none" w:sz="0" w:space="0" w:color="auto"/>
        <w:left w:val="none" w:sz="0" w:space="0" w:color="auto"/>
        <w:bottom w:val="none" w:sz="0" w:space="0" w:color="auto"/>
        <w:right w:val="none" w:sz="0" w:space="0" w:color="auto"/>
      </w:divBdr>
    </w:div>
    <w:div w:id="619459714">
      <w:bodyDiv w:val="1"/>
      <w:marLeft w:val="0"/>
      <w:marRight w:val="0"/>
      <w:marTop w:val="0"/>
      <w:marBottom w:val="0"/>
      <w:divBdr>
        <w:top w:val="none" w:sz="0" w:space="0" w:color="auto"/>
        <w:left w:val="none" w:sz="0" w:space="0" w:color="auto"/>
        <w:bottom w:val="none" w:sz="0" w:space="0" w:color="auto"/>
        <w:right w:val="none" w:sz="0" w:space="0" w:color="auto"/>
      </w:divBdr>
    </w:div>
    <w:div w:id="619651114">
      <w:bodyDiv w:val="1"/>
      <w:marLeft w:val="0"/>
      <w:marRight w:val="0"/>
      <w:marTop w:val="0"/>
      <w:marBottom w:val="0"/>
      <w:divBdr>
        <w:top w:val="none" w:sz="0" w:space="0" w:color="auto"/>
        <w:left w:val="none" w:sz="0" w:space="0" w:color="auto"/>
        <w:bottom w:val="none" w:sz="0" w:space="0" w:color="auto"/>
        <w:right w:val="none" w:sz="0" w:space="0" w:color="auto"/>
      </w:divBdr>
    </w:div>
    <w:div w:id="620185655">
      <w:bodyDiv w:val="1"/>
      <w:marLeft w:val="0"/>
      <w:marRight w:val="0"/>
      <w:marTop w:val="0"/>
      <w:marBottom w:val="0"/>
      <w:divBdr>
        <w:top w:val="none" w:sz="0" w:space="0" w:color="auto"/>
        <w:left w:val="none" w:sz="0" w:space="0" w:color="auto"/>
        <w:bottom w:val="none" w:sz="0" w:space="0" w:color="auto"/>
        <w:right w:val="none" w:sz="0" w:space="0" w:color="auto"/>
      </w:divBdr>
    </w:div>
    <w:div w:id="620767654">
      <w:bodyDiv w:val="1"/>
      <w:marLeft w:val="0"/>
      <w:marRight w:val="0"/>
      <w:marTop w:val="0"/>
      <w:marBottom w:val="0"/>
      <w:divBdr>
        <w:top w:val="none" w:sz="0" w:space="0" w:color="auto"/>
        <w:left w:val="none" w:sz="0" w:space="0" w:color="auto"/>
        <w:bottom w:val="none" w:sz="0" w:space="0" w:color="auto"/>
        <w:right w:val="none" w:sz="0" w:space="0" w:color="auto"/>
      </w:divBdr>
    </w:div>
    <w:div w:id="620771790">
      <w:bodyDiv w:val="1"/>
      <w:marLeft w:val="0"/>
      <w:marRight w:val="0"/>
      <w:marTop w:val="0"/>
      <w:marBottom w:val="0"/>
      <w:divBdr>
        <w:top w:val="none" w:sz="0" w:space="0" w:color="auto"/>
        <w:left w:val="none" w:sz="0" w:space="0" w:color="auto"/>
        <w:bottom w:val="none" w:sz="0" w:space="0" w:color="auto"/>
        <w:right w:val="none" w:sz="0" w:space="0" w:color="auto"/>
      </w:divBdr>
    </w:div>
    <w:div w:id="620845140">
      <w:bodyDiv w:val="1"/>
      <w:marLeft w:val="0"/>
      <w:marRight w:val="0"/>
      <w:marTop w:val="0"/>
      <w:marBottom w:val="0"/>
      <w:divBdr>
        <w:top w:val="none" w:sz="0" w:space="0" w:color="auto"/>
        <w:left w:val="none" w:sz="0" w:space="0" w:color="auto"/>
        <w:bottom w:val="none" w:sz="0" w:space="0" w:color="auto"/>
        <w:right w:val="none" w:sz="0" w:space="0" w:color="auto"/>
      </w:divBdr>
    </w:div>
    <w:div w:id="621038987">
      <w:bodyDiv w:val="1"/>
      <w:marLeft w:val="0"/>
      <w:marRight w:val="0"/>
      <w:marTop w:val="0"/>
      <w:marBottom w:val="0"/>
      <w:divBdr>
        <w:top w:val="none" w:sz="0" w:space="0" w:color="auto"/>
        <w:left w:val="none" w:sz="0" w:space="0" w:color="auto"/>
        <w:bottom w:val="none" w:sz="0" w:space="0" w:color="auto"/>
        <w:right w:val="none" w:sz="0" w:space="0" w:color="auto"/>
      </w:divBdr>
    </w:div>
    <w:div w:id="621307305">
      <w:bodyDiv w:val="1"/>
      <w:marLeft w:val="0"/>
      <w:marRight w:val="0"/>
      <w:marTop w:val="0"/>
      <w:marBottom w:val="0"/>
      <w:divBdr>
        <w:top w:val="none" w:sz="0" w:space="0" w:color="auto"/>
        <w:left w:val="none" w:sz="0" w:space="0" w:color="auto"/>
        <w:bottom w:val="none" w:sz="0" w:space="0" w:color="auto"/>
        <w:right w:val="none" w:sz="0" w:space="0" w:color="auto"/>
      </w:divBdr>
    </w:div>
    <w:div w:id="621544869">
      <w:bodyDiv w:val="1"/>
      <w:marLeft w:val="0"/>
      <w:marRight w:val="0"/>
      <w:marTop w:val="0"/>
      <w:marBottom w:val="0"/>
      <w:divBdr>
        <w:top w:val="none" w:sz="0" w:space="0" w:color="auto"/>
        <w:left w:val="none" w:sz="0" w:space="0" w:color="auto"/>
        <w:bottom w:val="none" w:sz="0" w:space="0" w:color="auto"/>
        <w:right w:val="none" w:sz="0" w:space="0" w:color="auto"/>
      </w:divBdr>
    </w:div>
    <w:div w:id="621768091">
      <w:bodyDiv w:val="1"/>
      <w:marLeft w:val="0"/>
      <w:marRight w:val="0"/>
      <w:marTop w:val="0"/>
      <w:marBottom w:val="0"/>
      <w:divBdr>
        <w:top w:val="none" w:sz="0" w:space="0" w:color="auto"/>
        <w:left w:val="none" w:sz="0" w:space="0" w:color="auto"/>
        <w:bottom w:val="none" w:sz="0" w:space="0" w:color="auto"/>
        <w:right w:val="none" w:sz="0" w:space="0" w:color="auto"/>
      </w:divBdr>
    </w:div>
    <w:div w:id="621881957">
      <w:bodyDiv w:val="1"/>
      <w:marLeft w:val="0"/>
      <w:marRight w:val="0"/>
      <w:marTop w:val="0"/>
      <w:marBottom w:val="0"/>
      <w:divBdr>
        <w:top w:val="none" w:sz="0" w:space="0" w:color="auto"/>
        <w:left w:val="none" w:sz="0" w:space="0" w:color="auto"/>
        <w:bottom w:val="none" w:sz="0" w:space="0" w:color="auto"/>
        <w:right w:val="none" w:sz="0" w:space="0" w:color="auto"/>
      </w:divBdr>
    </w:div>
    <w:div w:id="621885969">
      <w:bodyDiv w:val="1"/>
      <w:marLeft w:val="0"/>
      <w:marRight w:val="0"/>
      <w:marTop w:val="0"/>
      <w:marBottom w:val="0"/>
      <w:divBdr>
        <w:top w:val="none" w:sz="0" w:space="0" w:color="auto"/>
        <w:left w:val="none" w:sz="0" w:space="0" w:color="auto"/>
        <w:bottom w:val="none" w:sz="0" w:space="0" w:color="auto"/>
        <w:right w:val="none" w:sz="0" w:space="0" w:color="auto"/>
      </w:divBdr>
    </w:div>
    <w:div w:id="621960448">
      <w:bodyDiv w:val="1"/>
      <w:marLeft w:val="0"/>
      <w:marRight w:val="0"/>
      <w:marTop w:val="0"/>
      <w:marBottom w:val="0"/>
      <w:divBdr>
        <w:top w:val="none" w:sz="0" w:space="0" w:color="auto"/>
        <w:left w:val="none" w:sz="0" w:space="0" w:color="auto"/>
        <w:bottom w:val="none" w:sz="0" w:space="0" w:color="auto"/>
        <w:right w:val="none" w:sz="0" w:space="0" w:color="auto"/>
      </w:divBdr>
    </w:div>
    <w:div w:id="622268266">
      <w:bodyDiv w:val="1"/>
      <w:marLeft w:val="0"/>
      <w:marRight w:val="0"/>
      <w:marTop w:val="0"/>
      <w:marBottom w:val="0"/>
      <w:divBdr>
        <w:top w:val="none" w:sz="0" w:space="0" w:color="auto"/>
        <w:left w:val="none" w:sz="0" w:space="0" w:color="auto"/>
        <w:bottom w:val="none" w:sz="0" w:space="0" w:color="auto"/>
        <w:right w:val="none" w:sz="0" w:space="0" w:color="auto"/>
      </w:divBdr>
    </w:div>
    <w:div w:id="623120966">
      <w:bodyDiv w:val="1"/>
      <w:marLeft w:val="0"/>
      <w:marRight w:val="0"/>
      <w:marTop w:val="0"/>
      <w:marBottom w:val="0"/>
      <w:divBdr>
        <w:top w:val="none" w:sz="0" w:space="0" w:color="auto"/>
        <w:left w:val="none" w:sz="0" w:space="0" w:color="auto"/>
        <w:bottom w:val="none" w:sz="0" w:space="0" w:color="auto"/>
        <w:right w:val="none" w:sz="0" w:space="0" w:color="auto"/>
      </w:divBdr>
    </w:div>
    <w:div w:id="623274184">
      <w:bodyDiv w:val="1"/>
      <w:marLeft w:val="0"/>
      <w:marRight w:val="0"/>
      <w:marTop w:val="0"/>
      <w:marBottom w:val="0"/>
      <w:divBdr>
        <w:top w:val="none" w:sz="0" w:space="0" w:color="auto"/>
        <w:left w:val="none" w:sz="0" w:space="0" w:color="auto"/>
        <w:bottom w:val="none" w:sz="0" w:space="0" w:color="auto"/>
        <w:right w:val="none" w:sz="0" w:space="0" w:color="auto"/>
      </w:divBdr>
    </w:div>
    <w:div w:id="623540590">
      <w:bodyDiv w:val="1"/>
      <w:marLeft w:val="0"/>
      <w:marRight w:val="0"/>
      <w:marTop w:val="0"/>
      <w:marBottom w:val="0"/>
      <w:divBdr>
        <w:top w:val="none" w:sz="0" w:space="0" w:color="auto"/>
        <w:left w:val="none" w:sz="0" w:space="0" w:color="auto"/>
        <w:bottom w:val="none" w:sz="0" w:space="0" w:color="auto"/>
        <w:right w:val="none" w:sz="0" w:space="0" w:color="auto"/>
      </w:divBdr>
    </w:div>
    <w:div w:id="623583264">
      <w:bodyDiv w:val="1"/>
      <w:marLeft w:val="0"/>
      <w:marRight w:val="0"/>
      <w:marTop w:val="0"/>
      <w:marBottom w:val="0"/>
      <w:divBdr>
        <w:top w:val="none" w:sz="0" w:space="0" w:color="auto"/>
        <w:left w:val="none" w:sz="0" w:space="0" w:color="auto"/>
        <w:bottom w:val="none" w:sz="0" w:space="0" w:color="auto"/>
        <w:right w:val="none" w:sz="0" w:space="0" w:color="auto"/>
      </w:divBdr>
    </w:div>
    <w:div w:id="623847005">
      <w:bodyDiv w:val="1"/>
      <w:marLeft w:val="0"/>
      <w:marRight w:val="0"/>
      <w:marTop w:val="0"/>
      <w:marBottom w:val="0"/>
      <w:divBdr>
        <w:top w:val="none" w:sz="0" w:space="0" w:color="auto"/>
        <w:left w:val="none" w:sz="0" w:space="0" w:color="auto"/>
        <w:bottom w:val="none" w:sz="0" w:space="0" w:color="auto"/>
        <w:right w:val="none" w:sz="0" w:space="0" w:color="auto"/>
      </w:divBdr>
    </w:div>
    <w:div w:id="623970095">
      <w:bodyDiv w:val="1"/>
      <w:marLeft w:val="0"/>
      <w:marRight w:val="0"/>
      <w:marTop w:val="0"/>
      <w:marBottom w:val="0"/>
      <w:divBdr>
        <w:top w:val="none" w:sz="0" w:space="0" w:color="auto"/>
        <w:left w:val="none" w:sz="0" w:space="0" w:color="auto"/>
        <w:bottom w:val="none" w:sz="0" w:space="0" w:color="auto"/>
        <w:right w:val="none" w:sz="0" w:space="0" w:color="auto"/>
      </w:divBdr>
    </w:div>
    <w:div w:id="624234429">
      <w:bodyDiv w:val="1"/>
      <w:marLeft w:val="0"/>
      <w:marRight w:val="0"/>
      <w:marTop w:val="0"/>
      <w:marBottom w:val="0"/>
      <w:divBdr>
        <w:top w:val="none" w:sz="0" w:space="0" w:color="auto"/>
        <w:left w:val="none" w:sz="0" w:space="0" w:color="auto"/>
        <w:bottom w:val="none" w:sz="0" w:space="0" w:color="auto"/>
        <w:right w:val="none" w:sz="0" w:space="0" w:color="auto"/>
      </w:divBdr>
    </w:div>
    <w:div w:id="625046418">
      <w:bodyDiv w:val="1"/>
      <w:marLeft w:val="0"/>
      <w:marRight w:val="0"/>
      <w:marTop w:val="0"/>
      <w:marBottom w:val="0"/>
      <w:divBdr>
        <w:top w:val="none" w:sz="0" w:space="0" w:color="auto"/>
        <w:left w:val="none" w:sz="0" w:space="0" w:color="auto"/>
        <w:bottom w:val="none" w:sz="0" w:space="0" w:color="auto"/>
        <w:right w:val="none" w:sz="0" w:space="0" w:color="auto"/>
      </w:divBdr>
    </w:div>
    <w:div w:id="625425499">
      <w:bodyDiv w:val="1"/>
      <w:marLeft w:val="0"/>
      <w:marRight w:val="0"/>
      <w:marTop w:val="0"/>
      <w:marBottom w:val="0"/>
      <w:divBdr>
        <w:top w:val="none" w:sz="0" w:space="0" w:color="auto"/>
        <w:left w:val="none" w:sz="0" w:space="0" w:color="auto"/>
        <w:bottom w:val="none" w:sz="0" w:space="0" w:color="auto"/>
        <w:right w:val="none" w:sz="0" w:space="0" w:color="auto"/>
      </w:divBdr>
    </w:div>
    <w:div w:id="625699745">
      <w:bodyDiv w:val="1"/>
      <w:marLeft w:val="0"/>
      <w:marRight w:val="0"/>
      <w:marTop w:val="0"/>
      <w:marBottom w:val="0"/>
      <w:divBdr>
        <w:top w:val="none" w:sz="0" w:space="0" w:color="auto"/>
        <w:left w:val="none" w:sz="0" w:space="0" w:color="auto"/>
        <w:bottom w:val="none" w:sz="0" w:space="0" w:color="auto"/>
        <w:right w:val="none" w:sz="0" w:space="0" w:color="auto"/>
      </w:divBdr>
    </w:div>
    <w:div w:id="626471870">
      <w:bodyDiv w:val="1"/>
      <w:marLeft w:val="0"/>
      <w:marRight w:val="0"/>
      <w:marTop w:val="0"/>
      <w:marBottom w:val="0"/>
      <w:divBdr>
        <w:top w:val="none" w:sz="0" w:space="0" w:color="auto"/>
        <w:left w:val="none" w:sz="0" w:space="0" w:color="auto"/>
        <w:bottom w:val="none" w:sz="0" w:space="0" w:color="auto"/>
        <w:right w:val="none" w:sz="0" w:space="0" w:color="auto"/>
      </w:divBdr>
    </w:div>
    <w:div w:id="626546996">
      <w:bodyDiv w:val="1"/>
      <w:marLeft w:val="0"/>
      <w:marRight w:val="0"/>
      <w:marTop w:val="0"/>
      <w:marBottom w:val="0"/>
      <w:divBdr>
        <w:top w:val="none" w:sz="0" w:space="0" w:color="auto"/>
        <w:left w:val="none" w:sz="0" w:space="0" w:color="auto"/>
        <w:bottom w:val="none" w:sz="0" w:space="0" w:color="auto"/>
        <w:right w:val="none" w:sz="0" w:space="0" w:color="auto"/>
      </w:divBdr>
      <w:divsChild>
        <w:div w:id="1059592908">
          <w:marLeft w:val="0"/>
          <w:marRight w:val="0"/>
          <w:marTop w:val="0"/>
          <w:marBottom w:val="0"/>
          <w:divBdr>
            <w:top w:val="none" w:sz="0" w:space="0" w:color="auto"/>
            <w:left w:val="none" w:sz="0" w:space="0" w:color="auto"/>
            <w:bottom w:val="none" w:sz="0" w:space="0" w:color="auto"/>
            <w:right w:val="none" w:sz="0" w:space="0" w:color="auto"/>
          </w:divBdr>
          <w:divsChild>
            <w:div w:id="3500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51952">
      <w:bodyDiv w:val="1"/>
      <w:marLeft w:val="0"/>
      <w:marRight w:val="0"/>
      <w:marTop w:val="0"/>
      <w:marBottom w:val="0"/>
      <w:divBdr>
        <w:top w:val="none" w:sz="0" w:space="0" w:color="auto"/>
        <w:left w:val="none" w:sz="0" w:space="0" w:color="auto"/>
        <w:bottom w:val="none" w:sz="0" w:space="0" w:color="auto"/>
        <w:right w:val="none" w:sz="0" w:space="0" w:color="auto"/>
      </w:divBdr>
    </w:div>
    <w:div w:id="626663709">
      <w:bodyDiv w:val="1"/>
      <w:marLeft w:val="0"/>
      <w:marRight w:val="0"/>
      <w:marTop w:val="0"/>
      <w:marBottom w:val="0"/>
      <w:divBdr>
        <w:top w:val="none" w:sz="0" w:space="0" w:color="auto"/>
        <w:left w:val="none" w:sz="0" w:space="0" w:color="auto"/>
        <w:bottom w:val="none" w:sz="0" w:space="0" w:color="auto"/>
        <w:right w:val="none" w:sz="0" w:space="0" w:color="auto"/>
      </w:divBdr>
    </w:div>
    <w:div w:id="626744318">
      <w:bodyDiv w:val="1"/>
      <w:marLeft w:val="0"/>
      <w:marRight w:val="0"/>
      <w:marTop w:val="0"/>
      <w:marBottom w:val="0"/>
      <w:divBdr>
        <w:top w:val="none" w:sz="0" w:space="0" w:color="auto"/>
        <w:left w:val="none" w:sz="0" w:space="0" w:color="auto"/>
        <w:bottom w:val="none" w:sz="0" w:space="0" w:color="auto"/>
        <w:right w:val="none" w:sz="0" w:space="0" w:color="auto"/>
      </w:divBdr>
    </w:div>
    <w:div w:id="626854400">
      <w:bodyDiv w:val="1"/>
      <w:marLeft w:val="0"/>
      <w:marRight w:val="0"/>
      <w:marTop w:val="0"/>
      <w:marBottom w:val="0"/>
      <w:divBdr>
        <w:top w:val="none" w:sz="0" w:space="0" w:color="auto"/>
        <w:left w:val="none" w:sz="0" w:space="0" w:color="auto"/>
        <w:bottom w:val="none" w:sz="0" w:space="0" w:color="auto"/>
        <w:right w:val="none" w:sz="0" w:space="0" w:color="auto"/>
      </w:divBdr>
    </w:div>
    <w:div w:id="627048918">
      <w:bodyDiv w:val="1"/>
      <w:marLeft w:val="0"/>
      <w:marRight w:val="0"/>
      <w:marTop w:val="0"/>
      <w:marBottom w:val="0"/>
      <w:divBdr>
        <w:top w:val="none" w:sz="0" w:space="0" w:color="auto"/>
        <w:left w:val="none" w:sz="0" w:space="0" w:color="auto"/>
        <w:bottom w:val="none" w:sz="0" w:space="0" w:color="auto"/>
        <w:right w:val="none" w:sz="0" w:space="0" w:color="auto"/>
      </w:divBdr>
    </w:div>
    <w:div w:id="627054715">
      <w:bodyDiv w:val="1"/>
      <w:marLeft w:val="0"/>
      <w:marRight w:val="0"/>
      <w:marTop w:val="0"/>
      <w:marBottom w:val="0"/>
      <w:divBdr>
        <w:top w:val="none" w:sz="0" w:space="0" w:color="auto"/>
        <w:left w:val="none" w:sz="0" w:space="0" w:color="auto"/>
        <w:bottom w:val="none" w:sz="0" w:space="0" w:color="auto"/>
        <w:right w:val="none" w:sz="0" w:space="0" w:color="auto"/>
      </w:divBdr>
    </w:div>
    <w:div w:id="627055685">
      <w:bodyDiv w:val="1"/>
      <w:marLeft w:val="0"/>
      <w:marRight w:val="0"/>
      <w:marTop w:val="0"/>
      <w:marBottom w:val="0"/>
      <w:divBdr>
        <w:top w:val="none" w:sz="0" w:space="0" w:color="auto"/>
        <w:left w:val="none" w:sz="0" w:space="0" w:color="auto"/>
        <w:bottom w:val="none" w:sz="0" w:space="0" w:color="auto"/>
        <w:right w:val="none" w:sz="0" w:space="0" w:color="auto"/>
      </w:divBdr>
    </w:div>
    <w:div w:id="627124793">
      <w:bodyDiv w:val="1"/>
      <w:marLeft w:val="0"/>
      <w:marRight w:val="0"/>
      <w:marTop w:val="0"/>
      <w:marBottom w:val="0"/>
      <w:divBdr>
        <w:top w:val="none" w:sz="0" w:space="0" w:color="auto"/>
        <w:left w:val="none" w:sz="0" w:space="0" w:color="auto"/>
        <w:bottom w:val="none" w:sz="0" w:space="0" w:color="auto"/>
        <w:right w:val="none" w:sz="0" w:space="0" w:color="auto"/>
      </w:divBdr>
    </w:div>
    <w:div w:id="627127566">
      <w:bodyDiv w:val="1"/>
      <w:marLeft w:val="0"/>
      <w:marRight w:val="0"/>
      <w:marTop w:val="0"/>
      <w:marBottom w:val="0"/>
      <w:divBdr>
        <w:top w:val="none" w:sz="0" w:space="0" w:color="auto"/>
        <w:left w:val="none" w:sz="0" w:space="0" w:color="auto"/>
        <w:bottom w:val="none" w:sz="0" w:space="0" w:color="auto"/>
        <w:right w:val="none" w:sz="0" w:space="0" w:color="auto"/>
      </w:divBdr>
    </w:div>
    <w:div w:id="627204273">
      <w:bodyDiv w:val="1"/>
      <w:marLeft w:val="0"/>
      <w:marRight w:val="0"/>
      <w:marTop w:val="0"/>
      <w:marBottom w:val="0"/>
      <w:divBdr>
        <w:top w:val="none" w:sz="0" w:space="0" w:color="auto"/>
        <w:left w:val="none" w:sz="0" w:space="0" w:color="auto"/>
        <w:bottom w:val="none" w:sz="0" w:space="0" w:color="auto"/>
        <w:right w:val="none" w:sz="0" w:space="0" w:color="auto"/>
      </w:divBdr>
    </w:div>
    <w:div w:id="627978205">
      <w:bodyDiv w:val="1"/>
      <w:marLeft w:val="0"/>
      <w:marRight w:val="0"/>
      <w:marTop w:val="0"/>
      <w:marBottom w:val="0"/>
      <w:divBdr>
        <w:top w:val="none" w:sz="0" w:space="0" w:color="auto"/>
        <w:left w:val="none" w:sz="0" w:space="0" w:color="auto"/>
        <w:bottom w:val="none" w:sz="0" w:space="0" w:color="auto"/>
        <w:right w:val="none" w:sz="0" w:space="0" w:color="auto"/>
      </w:divBdr>
    </w:div>
    <w:div w:id="627980075">
      <w:bodyDiv w:val="1"/>
      <w:marLeft w:val="0"/>
      <w:marRight w:val="0"/>
      <w:marTop w:val="0"/>
      <w:marBottom w:val="0"/>
      <w:divBdr>
        <w:top w:val="none" w:sz="0" w:space="0" w:color="auto"/>
        <w:left w:val="none" w:sz="0" w:space="0" w:color="auto"/>
        <w:bottom w:val="none" w:sz="0" w:space="0" w:color="auto"/>
        <w:right w:val="none" w:sz="0" w:space="0" w:color="auto"/>
      </w:divBdr>
    </w:div>
    <w:div w:id="628124728">
      <w:bodyDiv w:val="1"/>
      <w:marLeft w:val="0"/>
      <w:marRight w:val="0"/>
      <w:marTop w:val="0"/>
      <w:marBottom w:val="0"/>
      <w:divBdr>
        <w:top w:val="none" w:sz="0" w:space="0" w:color="auto"/>
        <w:left w:val="none" w:sz="0" w:space="0" w:color="auto"/>
        <w:bottom w:val="none" w:sz="0" w:space="0" w:color="auto"/>
        <w:right w:val="none" w:sz="0" w:space="0" w:color="auto"/>
      </w:divBdr>
    </w:div>
    <w:div w:id="628167852">
      <w:bodyDiv w:val="1"/>
      <w:marLeft w:val="0"/>
      <w:marRight w:val="0"/>
      <w:marTop w:val="0"/>
      <w:marBottom w:val="0"/>
      <w:divBdr>
        <w:top w:val="none" w:sz="0" w:space="0" w:color="auto"/>
        <w:left w:val="none" w:sz="0" w:space="0" w:color="auto"/>
        <w:bottom w:val="none" w:sz="0" w:space="0" w:color="auto"/>
        <w:right w:val="none" w:sz="0" w:space="0" w:color="auto"/>
      </w:divBdr>
    </w:div>
    <w:div w:id="628633444">
      <w:bodyDiv w:val="1"/>
      <w:marLeft w:val="0"/>
      <w:marRight w:val="0"/>
      <w:marTop w:val="0"/>
      <w:marBottom w:val="0"/>
      <w:divBdr>
        <w:top w:val="none" w:sz="0" w:space="0" w:color="auto"/>
        <w:left w:val="none" w:sz="0" w:space="0" w:color="auto"/>
        <w:bottom w:val="none" w:sz="0" w:space="0" w:color="auto"/>
        <w:right w:val="none" w:sz="0" w:space="0" w:color="auto"/>
      </w:divBdr>
    </w:div>
    <w:div w:id="628897136">
      <w:bodyDiv w:val="1"/>
      <w:marLeft w:val="0"/>
      <w:marRight w:val="0"/>
      <w:marTop w:val="0"/>
      <w:marBottom w:val="0"/>
      <w:divBdr>
        <w:top w:val="none" w:sz="0" w:space="0" w:color="auto"/>
        <w:left w:val="none" w:sz="0" w:space="0" w:color="auto"/>
        <w:bottom w:val="none" w:sz="0" w:space="0" w:color="auto"/>
        <w:right w:val="none" w:sz="0" w:space="0" w:color="auto"/>
      </w:divBdr>
    </w:div>
    <w:div w:id="628899794">
      <w:bodyDiv w:val="1"/>
      <w:marLeft w:val="0"/>
      <w:marRight w:val="0"/>
      <w:marTop w:val="0"/>
      <w:marBottom w:val="0"/>
      <w:divBdr>
        <w:top w:val="none" w:sz="0" w:space="0" w:color="auto"/>
        <w:left w:val="none" w:sz="0" w:space="0" w:color="auto"/>
        <w:bottom w:val="none" w:sz="0" w:space="0" w:color="auto"/>
        <w:right w:val="none" w:sz="0" w:space="0" w:color="auto"/>
      </w:divBdr>
    </w:div>
    <w:div w:id="629020213">
      <w:bodyDiv w:val="1"/>
      <w:marLeft w:val="0"/>
      <w:marRight w:val="0"/>
      <w:marTop w:val="0"/>
      <w:marBottom w:val="0"/>
      <w:divBdr>
        <w:top w:val="none" w:sz="0" w:space="0" w:color="auto"/>
        <w:left w:val="none" w:sz="0" w:space="0" w:color="auto"/>
        <w:bottom w:val="none" w:sz="0" w:space="0" w:color="auto"/>
        <w:right w:val="none" w:sz="0" w:space="0" w:color="auto"/>
      </w:divBdr>
    </w:div>
    <w:div w:id="629242650">
      <w:bodyDiv w:val="1"/>
      <w:marLeft w:val="0"/>
      <w:marRight w:val="0"/>
      <w:marTop w:val="0"/>
      <w:marBottom w:val="0"/>
      <w:divBdr>
        <w:top w:val="none" w:sz="0" w:space="0" w:color="auto"/>
        <w:left w:val="none" w:sz="0" w:space="0" w:color="auto"/>
        <w:bottom w:val="none" w:sz="0" w:space="0" w:color="auto"/>
        <w:right w:val="none" w:sz="0" w:space="0" w:color="auto"/>
      </w:divBdr>
    </w:div>
    <w:div w:id="629483798">
      <w:bodyDiv w:val="1"/>
      <w:marLeft w:val="0"/>
      <w:marRight w:val="0"/>
      <w:marTop w:val="0"/>
      <w:marBottom w:val="0"/>
      <w:divBdr>
        <w:top w:val="none" w:sz="0" w:space="0" w:color="auto"/>
        <w:left w:val="none" w:sz="0" w:space="0" w:color="auto"/>
        <w:bottom w:val="none" w:sz="0" w:space="0" w:color="auto"/>
        <w:right w:val="none" w:sz="0" w:space="0" w:color="auto"/>
      </w:divBdr>
    </w:div>
    <w:div w:id="630012771">
      <w:bodyDiv w:val="1"/>
      <w:marLeft w:val="0"/>
      <w:marRight w:val="0"/>
      <w:marTop w:val="0"/>
      <w:marBottom w:val="0"/>
      <w:divBdr>
        <w:top w:val="none" w:sz="0" w:space="0" w:color="auto"/>
        <w:left w:val="none" w:sz="0" w:space="0" w:color="auto"/>
        <w:bottom w:val="none" w:sz="0" w:space="0" w:color="auto"/>
        <w:right w:val="none" w:sz="0" w:space="0" w:color="auto"/>
      </w:divBdr>
    </w:div>
    <w:div w:id="630017637">
      <w:bodyDiv w:val="1"/>
      <w:marLeft w:val="0"/>
      <w:marRight w:val="0"/>
      <w:marTop w:val="0"/>
      <w:marBottom w:val="0"/>
      <w:divBdr>
        <w:top w:val="none" w:sz="0" w:space="0" w:color="auto"/>
        <w:left w:val="none" w:sz="0" w:space="0" w:color="auto"/>
        <w:bottom w:val="none" w:sz="0" w:space="0" w:color="auto"/>
        <w:right w:val="none" w:sz="0" w:space="0" w:color="auto"/>
      </w:divBdr>
    </w:div>
    <w:div w:id="630329798">
      <w:bodyDiv w:val="1"/>
      <w:marLeft w:val="0"/>
      <w:marRight w:val="0"/>
      <w:marTop w:val="0"/>
      <w:marBottom w:val="0"/>
      <w:divBdr>
        <w:top w:val="none" w:sz="0" w:space="0" w:color="auto"/>
        <w:left w:val="none" w:sz="0" w:space="0" w:color="auto"/>
        <w:bottom w:val="none" w:sz="0" w:space="0" w:color="auto"/>
        <w:right w:val="none" w:sz="0" w:space="0" w:color="auto"/>
      </w:divBdr>
    </w:div>
    <w:div w:id="630550839">
      <w:bodyDiv w:val="1"/>
      <w:marLeft w:val="0"/>
      <w:marRight w:val="0"/>
      <w:marTop w:val="0"/>
      <w:marBottom w:val="0"/>
      <w:divBdr>
        <w:top w:val="none" w:sz="0" w:space="0" w:color="auto"/>
        <w:left w:val="none" w:sz="0" w:space="0" w:color="auto"/>
        <w:bottom w:val="none" w:sz="0" w:space="0" w:color="auto"/>
        <w:right w:val="none" w:sz="0" w:space="0" w:color="auto"/>
      </w:divBdr>
    </w:div>
    <w:div w:id="630670353">
      <w:bodyDiv w:val="1"/>
      <w:marLeft w:val="0"/>
      <w:marRight w:val="0"/>
      <w:marTop w:val="0"/>
      <w:marBottom w:val="0"/>
      <w:divBdr>
        <w:top w:val="none" w:sz="0" w:space="0" w:color="auto"/>
        <w:left w:val="none" w:sz="0" w:space="0" w:color="auto"/>
        <w:bottom w:val="none" w:sz="0" w:space="0" w:color="auto"/>
        <w:right w:val="none" w:sz="0" w:space="0" w:color="auto"/>
      </w:divBdr>
    </w:div>
    <w:div w:id="630674818">
      <w:bodyDiv w:val="1"/>
      <w:marLeft w:val="0"/>
      <w:marRight w:val="0"/>
      <w:marTop w:val="0"/>
      <w:marBottom w:val="0"/>
      <w:divBdr>
        <w:top w:val="none" w:sz="0" w:space="0" w:color="auto"/>
        <w:left w:val="none" w:sz="0" w:space="0" w:color="auto"/>
        <w:bottom w:val="none" w:sz="0" w:space="0" w:color="auto"/>
        <w:right w:val="none" w:sz="0" w:space="0" w:color="auto"/>
      </w:divBdr>
    </w:div>
    <w:div w:id="631055315">
      <w:bodyDiv w:val="1"/>
      <w:marLeft w:val="0"/>
      <w:marRight w:val="0"/>
      <w:marTop w:val="0"/>
      <w:marBottom w:val="0"/>
      <w:divBdr>
        <w:top w:val="none" w:sz="0" w:space="0" w:color="auto"/>
        <w:left w:val="none" w:sz="0" w:space="0" w:color="auto"/>
        <w:bottom w:val="none" w:sz="0" w:space="0" w:color="auto"/>
        <w:right w:val="none" w:sz="0" w:space="0" w:color="auto"/>
      </w:divBdr>
      <w:divsChild>
        <w:div w:id="29117103">
          <w:marLeft w:val="480"/>
          <w:marRight w:val="0"/>
          <w:marTop w:val="0"/>
          <w:marBottom w:val="0"/>
          <w:divBdr>
            <w:top w:val="none" w:sz="0" w:space="0" w:color="auto"/>
            <w:left w:val="none" w:sz="0" w:space="0" w:color="auto"/>
            <w:bottom w:val="none" w:sz="0" w:space="0" w:color="auto"/>
            <w:right w:val="none" w:sz="0" w:space="0" w:color="auto"/>
          </w:divBdr>
        </w:div>
        <w:div w:id="36010665">
          <w:marLeft w:val="480"/>
          <w:marRight w:val="0"/>
          <w:marTop w:val="0"/>
          <w:marBottom w:val="0"/>
          <w:divBdr>
            <w:top w:val="none" w:sz="0" w:space="0" w:color="auto"/>
            <w:left w:val="none" w:sz="0" w:space="0" w:color="auto"/>
            <w:bottom w:val="none" w:sz="0" w:space="0" w:color="auto"/>
            <w:right w:val="none" w:sz="0" w:space="0" w:color="auto"/>
          </w:divBdr>
        </w:div>
        <w:div w:id="451558461">
          <w:marLeft w:val="480"/>
          <w:marRight w:val="0"/>
          <w:marTop w:val="0"/>
          <w:marBottom w:val="0"/>
          <w:divBdr>
            <w:top w:val="none" w:sz="0" w:space="0" w:color="auto"/>
            <w:left w:val="none" w:sz="0" w:space="0" w:color="auto"/>
            <w:bottom w:val="none" w:sz="0" w:space="0" w:color="auto"/>
            <w:right w:val="none" w:sz="0" w:space="0" w:color="auto"/>
          </w:divBdr>
        </w:div>
        <w:div w:id="477652851">
          <w:marLeft w:val="480"/>
          <w:marRight w:val="0"/>
          <w:marTop w:val="0"/>
          <w:marBottom w:val="0"/>
          <w:divBdr>
            <w:top w:val="none" w:sz="0" w:space="0" w:color="auto"/>
            <w:left w:val="none" w:sz="0" w:space="0" w:color="auto"/>
            <w:bottom w:val="none" w:sz="0" w:space="0" w:color="auto"/>
            <w:right w:val="none" w:sz="0" w:space="0" w:color="auto"/>
          </w:divBdr>
        </w:div>
        <w:div w:id="586498092">
          <w:marLeft w:val="480"/>
          <w:marRight w:val="0"/>
          <w:marTop w:val="0"/>
          <w:marBottom w:val="0"/>
          <w:divBdr>
            <w:top w:val="none" w:sz="0" w:space="0" w:color="auto"/>
            <w:left w:val="none" w:sz="0" w:space="0" w:color="auto"/>
            <w:bottom w:val="none" w:sz="0" w:space="0" w:color="auto"/>
            <w:right w:val="none" w:sz="0" w:space="0" w:color="auto"/>
          </w:divBdr>
        </w:div>
        <w:div w:id="605575248">
          <w:marLeft w:val="480"/>
          <w:marRight w:val="0"/>
          <w:marTop w:val="0"/>
          <w:marBottom w:val="0"/>
          <w:divBdr>
            <w:top w:val="none" w:sz="0" w:space="0" w:color="auto"/>
            <w:left w:val="none" w:sz="0" w:space="0" w:color="auto"/>
            <w:bottom w:val="none" w:sz="0" w:space="0" w:color="auto"/>
            <w:right w:val="none" w:sz="0" w:space="0" w:color="auto"/>
          </w:divBdr>
        </w:div>
        <w:div w:id="656425621">
          <w:marLeft w:val="480"/>
          <w:marRight w:val="0"/>
          <w:marTop w:val="0"/>
          <w:marBottom w:val="0"/>
          <w:divBdr>
            <w:top w:val="none" w:sz="0" w:space="0" w:color="auto"/>
            <w:left w:val="none" w:sz="0" w:space="0" w:color="auto"/>
            <w:bottom w:val="none" w:sz="0" w:space="0" w:color="auto"/>
            <w:right w:val="none" w:sz="0" w:space="0" w:color="auto"/>
          </w:divBdr>
        </w:div>
        <w:div w:id="733356823">
          <w:marLeft w:val="480"/>
          <w:marRight w:val="0"/>
          <w:marTop w:val="0"/>
          <w:marBottom w:val="0"/>
          <w:divBdr>
            <w:top w:val="none" w:sz="0" w:space="0" w:color="auto"/>
            <w:left w:val="none" w:sz="0" w:space="0" w:color="auto"/>
            <w:bottom w:val="none" w:sz="0" w:space="0" w:color="auto"/>
            <w:right w:val="none" w:sz="0" w:space="0" w:color="auto"/>
          </w:divBdr>
        </w:div>
        <w:div w:id="749426705">
          <w:marLeft w:val="480"/>
          <w:marRight w:val="0"/>
          <w:marTop w:val="0"/>
          <w:marBottom w:val="0"/>
          <w:divBdr>
            <w:top w:val="none" w:sz="0" w:space="0" w:color="auto"/>
            <w:left w:val="none" w:sz="0" w:space="0" w:color="auto"/>
            <w:bottom w:val="none" w:sz="0" w:space="0" w:color="auto"/>
            <w:right w:val="none" w:sz="0" w:space="0" w:color="auto"/>
          </w:divBdr>
        </w:div>
        <w:div w:id="750154486">
          <w:marLeft w:val="480"/>
          <w:marRight w:val="0"/>
          <w:marTop w:val="0"/>
          <w:marBottom w:val="0"/>
          <w:divBdr>
            <w:top w:val="none" w:sz="0" w:space="0" w:color="auto"/>
            <w:left w:val="none" w:sz="0" w:space="0" w:color="auto"/>
            <w:bottom w:val="none" w:sz="0" w:space="0" w:color="auto"/>
            <w:right w:val="none" w:sz="0" w:space="0" w:color="auto"/>
          </w:divBdr>
        </w:div>
        <w:div w:id="773402602">
          <w:marLeft w:val="480"/>
          <w:marRight w:val="0"/>
          <w:marTop w:val="0"/>
          <w:marBottom w:val="0"/>
          <w:divBdr>
            <w:top w:val="none" w:sz="0" w:space="0" w:color="auto"/>
            <w:left w:val="none" w:sz="0" w:space="0" w:color="auto"/>
            <w:bottom w:val="none" w:sz="0" w:space="0" w:color="auto"/>
            <w:right w:val="none" w:sz="0" w:space="0" w:color="auto"/>
          </w:divBdr>
        </w:div>
        <w:div w:id="868227672">
          <w:marLeft w:val="480"/>
          <w:marRight w:val="0"/>
          <w:marTop w:val="0"/>
          <w:marBottom w:val="0"/>
          <w:divBdr>
            <w:top w:val="none" w:sz="0" w:space="0" w:color="auto"/>
            <w:left w:val="none" w:sz="0" w:space="0" w:color="auto"/>
            <w:bottom w:val="none" w:sz="0" w:space="0" w:color="auto"/>
            <w:right w:val="none" w:sz="0" w:space="0" w:color="auto"/>
          </w:divBdr>
        </w:div>
        <w:div w:id="920603906">
          <w:marLeft w:val="480"/>
          <w:marRight w:val="0"/>
          <w:marTop w:val="0"/>
          <w:marBottom w:val="0"/>
          <w:divBdr>
            <w:top w:val="none" w:sz="0" w:space="0" w:color="auto"/>
            <w:left w:val="none" w:sz="0" w:space="0" w:color="auto"/>
            <w:bottom w:val="none" w:sz="0" w:space="0" w:color="auto"/>
            <w:right w:val="none" w:sz="0" w:space="0" w:color="auto"/>
          </w:divBdr>
        </w:div>
        <w:div w:id="927688082">
          <w:marLeft w:val="480"/>
          <w:marRight w:val="0"/>
          <w:marTop w:val="0"/>
          <w:marBottom w:val="0"/>
          <w:divBdr>
            <w:top w:val="none" w:sz="0" w:space="0" w:color="auto"/>
            <w:left w:val="none" w:sz="0" w:space="0" w:color="auto"/>
            <w:bottom w:val="none" w:sz="0" w:space="0" w:color="auto"/>
            <w:right w:val="none" w:sz="0" w:space="0" w:color="auto"/>
          </w:divBdr>
        </w:div>
        <w:div w:id="1104115243">
          <w:marLeft w:val="480"/>
          <w:marRight w:val="0"/>
          <w:marTop w:val="0"/>
          <w:marBottom w:val="0"/>
          <w:divBdr>
            <w:top w:val="none" w:sz="0" w:space="0" w:color="auto"/>
            <w:left w:val="none" w:sz="0" w:space="0" w:color="auto"/>
            <w:bottom w:val="none" w:sz="0" w:space="0" w:color="auto"/>
            <w:right w:val="none" w:sz="0" w:space="0" w:color="auto"/>
          </w:divBdr>
        </w:div>
        <w:div w:id="1138910700">
          <w:marLeft w:val="480"/>
          <w:marRight w:val="0"/>
          <w:marTop w:val="0"/>
          <w:marBottom w:val="0"/>
          <w:divBdr>
            <w:top w:val="none" w:sz="0" w:space="0" w:color="auto"/>
            <w:left w:val="none" w:sz="0" w:space="0" w:color="auto"/>
            <w:bottom w:val="none" w:sz="0" w:space="0" w:color="auto"/>
            <w:right w:val="none" w:sz="0" w:space="0" w:color="auto"/>
          </w:divBdr>
        </w:div>
        <w:div w:id="1149983791">
          <w:marLeft w:val="480"/>
          <w:marRight w:val="0"/>
          <w:marTop w:val="0"/>
          <w:marBottom w:val="0"/>
          <w:divBdr>
            <w:top w:val="none" w:sz="0" w:space="0" w:color="auto"/>
            <w:left w:val="none" w:sz="0" w:space="0" w:color="auto"/>
            <w:bottom w:val="none" w:sz="0" w:space="0" w:color="auto"/>
            <w:right w:val="none" w:sz="0" w:space="0" w:color="auto"/>
          </w:divBdr>
        </w:div>
        <w:div w:id="1164734545">
          <w:marLeft w:val="480"/>
          <w:marRight w:val="0"/>
          <w:marTop w:val="0"/>
          <w:marBottom w:val="0"/>
          <w:divBdr>
            <w:top w:val="none" w:sz="0" w:space="0" w:color="auto"/>
            <w:left w:val="none" w:sz="0" w:space="0" w:color="auto"/>
            <w:bottom w:val="none" w:sz="0" w:space="0" w:color="auto"/>
            <w:right w:val="none" w:sz="0" w:space="0" w:color="auto"/>
          </w:divBdr>
        </w:div>
        <w:div w:id="1209100842">
          <w:marLeft w:val="480"/>
          <w:marRight w:val="0"/>
          <w:marTop w:val="0"/>
          <w:marBottom w:val="0"/>
          <w:divBdr>
            <w:top w:val="none" w:sz="0" w:space="0" w:color="auto"/>
            <w:left w:val="none" w:sz="0" w:space="0" w:color="auto"/>
            <w:bottom w:val="none" w:sz="0" w:space="0" w:color="auto"/>
            <w:right w:val="none" w:sz="0" w:space="0" w:color="auto"/>
          </w:divBdr>
        </w:div>
        <w:div w:id="1241908055">
          <w:marLeft w:val="480"/>
          <w:marRight w:val="0"/>
          <w:marTop w:val="0"/>
          <w:marBottom w:val="0"/>
          <w:divBdr>
            <w:top w:val="none" w:sz="0" w:space="0" w:color="auto"/>
            <w:left w:val="none" w:sz="0" w:space="0" w:color="auto"/>
            <w:bottom w:val="none" w:sz="0" w:space="0" w:color="auto"/>
            <w:right w:val="none" w:sz="0" w:space="0" w:color="auto"/>
          </w:divBdr>
        </w:div>
        <w:div w:id="1417245932">
          <w:marLeft w:val="480"/>
          <w:marRight w:val="0"/>
          <w:marTop w:val="0"/>
          <w:marBottom w:val="0"/>
          <w:divBdr>
            <w:top w:val="none" w:sz="0" w:space="0" w:color="auto"/>
            <w:left w:val="none" w:sz="0" w:space="0" w:color="auto"/>
            <w:bottom w:val="none" w:sz="0" w:space="0" w:color="auto"/>
            <w:right w:val="none" w:sz="0" w:space="0" w:color="auto"/>
          </w:divBdr>
        </w:div>
        <w:div w:id="1497764607">
          <w:marLeft w:val="480"/>
          <w:marRight w:val="0"/>
          <w:marTop w:val="0"/>
          <w:marBottom w:val="0"/>
          <w:divBdr>
            <w:top w:val="none" w:sz="0" w:space="0" w:color="auto"/>
            <w:left w:val="none" w:sz="0" w:space="0" w:color="auto"/>
            <w:bottom w:val="none" w:sz="0" w:space="0" w:color="auto"/>
            <w:right w:val="none" w:sz="0" w:space="0" w:color="auto"/>
          </w:divBdr>
        </w:div>
        <w:div w:id="1498038308">
          <w:marLeft w:val="480"/>
          <w:marRight w:val="0"/>
          <w:marTop w:val="0"/>
          <w:marBottom w:val="0"/>
          <w:divBdr>
            <w:top w:val="none" w:sz="0" w:space="0" w:color="auto"/>
            <w:left w:val="none" w:sz="0" w:space="0" w:color="auto"/>
            <w:bottom w:val="none" w:sz="0" w:space="0" w:color="auto"/>
            <w:right w:val="none" w:sz="0" w:space="0" w:color="auto"/>
          </w:divBdr>
        </w:div>
        <w:div w:id="1661076968">
          <w:marLeft w:val="480"/>
          <w:marRight w:val="0"/>
          <w:marTop w:val="0"/>
          <w:marBottom w:val="0"/>
          <w:divBdr>
            <w:top w:val="none" w:sz="0" w:space="0" w:color="auto"/>
            <w:left w:val="none" w:sz="0" w:space="0" w:color="auto"/>
            <w:bottom w:val="none" w:sz="0" w:space="0" w:color="auto"/>
            <w:right w:val="none" w:sz="0" w:space="0" w:color="auto"/>
          </w:divBdr>
        </w:div>
        <w:div w:id="1680615618">
          <w:marLeft w:val="480"/>
          <w:marRight w:val="0"/>
          <w:marTop w:val="0"/>
          <w:marBottom w:val="0"/>
          <w:divBdr>
            <w:top w:val="none" w:sz="0" w:space="0" w:color="auto"/>
            <w:left w:val="none" w:sz="0" w:space="0" w:color="auto"/>
            <w:bottom w:val="none" w:sz="0" w:space="0" w:color="auto"/>
            <w:right w:val="none" w:sz="0" w:space="0" w:color="auto"/>
          </w:divBdr>
        </w:div>
      </w:divsChild>
    </w:div>
    <w:div w:id="631253666">
      <w:bodyDiv w:val="1"/>
      <w:marLeft w:val="0"/>
      <w:marRight w:val="0"/>
      <w:marTop w:val="0"/>
      <w:marBottom w:val="0"/>
      <w:divBdr>
        <w:top w:val="none" w:sz="0" w:space="0" w:color="auto"/>
        <w:left w:val="none" w:sz="0" w:space="0" w:color="auto"/>
        <w:bottom w:val="none" w:sz="0" w:space="0" w:color="auto"/>
        <w:right w:val="none" w:sz="0" w:space="0" w:color="auto"/>
      </w:divBdr>
    </w:div>
    <w:div w:id="631373831">
      <w:bodyDiv w:val="1"/>
      <w:marLeft w:val="0"/>
      <w:marRight w:val="0"/>
      <w:marTop w:val="0"/>
      <w:marBottom w:val="0"/>
      <w:divBdr>
        <w:top w:val="none" w:sz="0" w:space="0" w:color="auto"/>
        <w:left w:val="none" w:sz="0" w:space="0" w:color="auto"/>
        <w:bottom w:val="none" w:sz="0" w:space="0" w:color="auto"/>
        <w:right w:val="none" w:sz="0" w:space="0" w:color="auto"/>
      </w:divBdr>
    </w:div>
    <w:div w:id="631599755">
      <w:bodyDiv w:val="1"/>
      <w:marLeft w:val="0"/>
      <w:marRight w:val="0"/>
      <w:marTop w:val="0"/>
      <w:marBottom w:val="0"/>
      <w:divBdr>
        <w:top w:val="none" w:sz="0" w:space="0" w:color="auto"/>
        <w:left w:val="none" w:sz="0" w:space="0" w:color="auto"/>
        <w:bottom w:val="none" w:sz="0" w:space="0" w:color="auto"/>
        <w:right w:val="none" w:sz="0" w:space="0" w:color="auto"/>
      </w:divBdr>
    </w:div>
    <w:div w:id="631600703">
      <w:bodyDiv w:val="1"/>
      <w:marLeft w:val="0"/>
      <w:marRight w:val="0"/>
      <w:marTop w:val="0"/>
      <w:marBottom w:val="0"/>
      <w:divBdr>
        <w:top w:val="none" w:sz="0" w:space="0" w:color="auto"/>
        <w:left w:val="none" w:sz="0" w:space="0" w:color="auto"/>
        <w:bottom w:val="none" w:sz="0" w:space="0" w:color="auto"/>
        <w:right w:val="none" w:sz="0" w:space="0" w:color="auto"/>
      </w:divBdr>
    </w:div>
    <w:div w:id="631635985">
      <w:bodyDiv w:val="1"/>
      <w:marLeft w:val="0"/>
      <w:marRight w:val="0"/>
      <w:marTop w:val="0"/>
      <w:marBottom w:val="0"/>
      <w:divBdr>
        <w:top w:val="none" w:sz="0" w:space="0" w:color="auto"/>
        <w:left w:val="none" w:sz="0" w:space="0" w:color="auto"/>
        <w:bottom w:val="none" w:sz="0" w:space="0" w:color="auto"/>
        <w:right w:val="none" w:sz="0" w:space="0" w:color="auto"/>
      </w:divBdr>
    </w:div>
    <w:div w:id="631833813">
      <w:bodyDiv w:val="1"/>
      <w:marLeft w:val="0"/>
      <w:marRight w:val="0"/>
      <w:marTop w:val="0"/>
      <w:marBottom w:val="0"/>
      <w:divBdr>
        <w:top w:val="none" w:sz="0" w:space="0" w:color="auto"/>
        <w:left w:val="none" w:sz="0" w:space="0" w:color="auto"/>
        <w:bottom w:val="none" w:sz="0" w:space="0" w:color="auto"/>
        <w:right w:val="none" w:sz="0" w:space="0" w:color="auto"/>
      </w:divBdr>
    </w:div>
    <w:div w:id="631834462">
      <w:bodyDiv w:val="1"/>
      <w:marLeft w:val="0"/>
      <w:marRight w:val="0"/>
      <w:marTop w:val="0"/>
      <w:marBottom w:val="0"/>
      <w:divBdr>
        <w:top w:val="none" w:sz="0" w:space="0" w:color="auto"/>
        <w:left w:val="none" w:sz="0" w:space="0" w:color="auto"/>
        <w:bottom w:val="none" w:sz="0" w:space="0" w:color="auto"/>
        <w:right w:val="none" w:sz="0" w:space="0" w:color="auto"/>
      </w:divBdr>
    </w:div>
    <w:div w:id="632057039">
      <w:bodyDiv w:val="1"/>
      <w:marLeft w:val="0"/>
      <w:marRight w:val="0"/>
      <w:marTop w:val="0"/>
      <w:marBottom w:val="0"/>
      <w:divBdr>
        <w:top w:val="none" w:sz="0" w:space="0" w:color="auto"/>
        <w:left w:val="none" w:sz="0" w:space="0" w:color="auto"/>
        <w:bottom w:val="none" w:sz="0" w:space="0" w:color="auto"/>
        <w:right w:val="none" w:sz="0" w:space="0" w:color="auto"/>
      </w:divBdr>
    </w:div>
    <w:div w:id="632102743">
      <w:bodyDiv w:val="1"/>
      <w:marLeft w:val="0"/>
      <w:marRight w:val="0"/>
      <w:marTop w:val="0"/>
      <w:marBottom w:val="0"/>
      <w:divBdr>
        <w:top w:val="none" w:sz="0" w:space="0" w:color="auto"/>
        <w:left w:val="none" w:sz="0" w:space="0" w:color="auto"/>
        <w:bottom w:val="none" w:sz="0" w:space="0" w:color="auto"/>
        <w:right w:val="none" w:sz="0" w:space="0" w:color="auto"/>
      </w:divBdr>
    </w:div>
    <w:div w:id="632716070">
      <w:bodyDiv w:val="1"/>
      <w:marLeft w:val="0"/>
      <w:marRight w:val="0"/>
      <w:marTop w:val="0"/>
      <w:marBottom w:val="0"/>
      <w:divBdr>
        <w:top w:val="none" w:sz="0" w:space="0" w:color="auto"/>
        <w:left w:val="none" w:sz="0" w:space="0" w:color="auto"/>
        <w:bottom w:val="none" w:sz="0" w:space="0" w:color="auto"/>
        <w:right w:val="none" w:sz="0" w:space="0" w:color="auto"/>
      </w:divBdr>
    </w:div>
    <w:div w:id="633021644">
      <w:bodyDiv w:val="1"/>
      <w:marLeft w:val="0"/>
      <w:marRight w:val="0"/>
      <w:marTop w:val="0"/>
      <w:marBottom w:val="0"/>
      <w:divBdr>
        <w:top w:val="none" w:sz="0" w:space="0" w:color="auto"/>
        <w:left w:val="none" w:sz="0" w:space="0" w:color="auto"/>
        <w:bottom w:val="none" w:sz="0" w:space="0" w:color="auto"/>
        <w:right w:val="none" w:sz="0" w:space="0" w:color="auto"/>
      </w:divBdr>
    </w:div>
    <w:div w:id="633026614">
      <w:bodyDiv w:val="1"/>
      <w:marLeft w:val="0"/>
      <w:marRight w:val="0"/>
      <w:marTop w:val="0"/>
      <w:marBottom w:val="0"/>
      <w:divBdr>
        <w:top w:val="none" w:sz="0" w:space="0" w:color="auto"/>
        <w:left w:val="none" w:sz="0" w:space="0" w:color="auto"/>
        <w:bottom w:val="none" w:sz="0" w:space="0" w:color="auto"/>
        <w:right w:val="none" w:sz="0" w:space="0" w:color="auto"/>
      </w:divBdr>
    </w:div>
    <w:div w:id="633296289">
      <w:bodyDiv w:val="1"/>
      <w:marLeft w:val="0"/>
      <w:marRight w:val="0"/>
      <w:marTop w:val="0"/>
      <w:marBottom w:val="0"/>
      <w:divBdr>
        <w:top w:val="none" w:sz="0" w:space="0" w:color="auto"/>
        <w:left w:val="none" w:sz="0" w:space="0" w:color="auto"/>
        <w:bottom w:val="none" w:sz="0" w:space="0" w:color="auto"/>
        <w:right w:val="none" w:sz="0" w:space="0" w:color="auto"/>
      </w:divBdr>
    </w:div>
    <w:div w:id="633490756">
      <w:bodyDiv w:val="1"/>
      <w:marLeft w:val="0"/>
      <w:marRight w:val="0"/>
      <w:marTop w:val="0"/>
      <w:marBottom w:val="0"/>
      <w:divBdr>
        <w:top w:val="none" w:sz="0" w:space="0" w:color="auto"/>
        <w:left w:val="none" w:sz="0" w:space="0" w:color="auto"/>
        <w:bottom w:val="none" w:sz="0" w:space="0" w:color="auto"/>
        <w:right w:val="none" w:sz="0" w:space="0" w:color="auto"/>
      </w:divBdr>
    </w:div>
    <w:div w:id="633678050">
      <w:bodyDiv w:val="1"/>
      <w:marLeft w:val="0"/>
      <w:marRight w:val="0"/>
      <w:marTop w:val="0"/>
      <w:marBottom w:val="0"/>
      <w:divBdr>
        <w:top w:val="none" w:sz="0" w:space="0" w:color="auto"/>
        <w:left w:val="none" w:sz="0" w:space="0" w:color="auto"/>
        <w:bottom w:val="none" w:sz="0" w:space="0" w:color="auto"/>
        <w:right w:val="none" w:sz="0" w:space="0" w:color="auto"/>
      </w:divBdr>
    </w:div>
    <w:div w:id="633754167">
      <w:bodyDiv w:val="1"/>
      <w:marLeft w:val="0"/>
      <w:marRight w:val="0"/>
      <w:marTop w:val="0"/>
      <w:marBottom w:val="0"/>
      <w:divBdr>
        <w:top w:val="none" w:sz="0" w:space="0" w:color="auto"/>
        <w:left w:val="none" w:sz="0" w:space="0" w:color="auto"/>
        <w:bottom w:val="none" w:sz="0" w:space="0" w:color="auto"/>
        <w:right w:val="none" w:sz="0" w:space="0" w:color="auto"/>
      </w:divBdr>
    </w:div>
    <w:div w:id="633755724">
      <w:bodyDiv w:val="1"/>
      <w:marLeft w:val="0"/>
      <w:marRight w:val="0"/>
      <w:marTop w:val="0"/>
      <w:marBottom w:val="0"/>
      <w:divBdr>
        <w:top w:val="none" w:sz="0" w:space="0" w:color="auto"/>
        <w:left w:val="none" w:sz="0" w:space="0" w:color="auto"/>
        <w:bottom w:val="none" w:sz="0" w:space="0" w:color="auto"/>
        <w:right w:val="none" w:sz="0" w:space="0" w:color="auto"/>
      </w:divBdr>
    </w:div>
    <w:div w:id="633829366">
      <w:bodyDiv w:val="1"/>
      <w:marLeft w:val="0"/>
      <w:marRight w:val="0"/>
      <w:marTop w:val="0"/>
      <w:marBottom w:val="0"/>
      <w:divBdr>
        <w:top w:val="none" w:sz="0" w:space="0" w:color="auto"/>
        <w:left w:val="none" w:sz="0" w:space="0" w:color="auto"/>
        <w:bottom w:val="none" w:sz="0" w:space="0" w:color="auto"/>
        <w:right w:val="none" w:sz="0" w:space="0" w:color="auto"/>
      </w:divBdr>
    </w:div>
    <w:div w:id="633952430">
      <w:bodyDiv w:val="1"/>
      <w:marLeft w:val="0"/>
      <w:marRight w:val="0"/>
      <w:marTop w:val="0"/>
      <w:marBottom w:val="0"/>
      <w:divBdr>
        <w:top w:val="none" w:sz="0" w:space="0" w:color="auto"/>
        <w:left w:val="none" w:sz="0" w:space="0" w:color="auto"/>
        <w:bottom w:val="none" w:sz="0" w:space="0" w:color="auto"/>
        <w:right w:val="none" w:sz="0" w:space="0" w:color="auto"/>
      </w:divBdr>
    </w:div>
    <w:div w:id="634022761">
      <w:bodyDiv w:val="1"/>
      <w:marLeft w:val="0"/>
      <w:marRight w:val="0"/>
      <w:marTop w:val="0"/>
      <w:marBottom w:val="0"/>
      <w:divBdr>
        <w:top w:val="none" w:sz="0" w:space="0" w:color="auto"/>
        <w:left w:val="none" w:sz="0" w:space="0" w:color="auto"/>
        <w:bottom w:val="none" w:sz="0" w:space="0" w:color="auto"/>
        <w:right w:val="none" w:sz="0" w:space="0" w:color="auto"/>
      </w:divBdr>
    </w:div>
    <w:div w:id="634025862">
      <w:bodyDiv w:val="1"/>
      <w:marLeft w:val="0"/>
      <w:marRight w:val="0"/>
      <w:marTop w:val="0"/>
      <w:marBottom w:val="0"/>
      <w:divBdr>
        <w:top w:val="none" w:sz="0" w:space="0" w:color="auto"/>
        <w:left w:val="none" w:sz="0" w:space="0" w:color="auto"/>
        <w:bottom w:val="none" w:sz="0" w:space="0" w:color="auto"/>
        <w:right w:val="none" w:sz="0" w:space="0" w:color="auto"/>
      </w:divBdr>
    </w:div>
    <w:div w:id="634071168">
      <w:bodyDiv w:val="1"/>
      <w:marLeft w:val="0"/>
      <w:marRight w:val="0"/>
      <w:marTop w:val="0"/>
      <w:marBottom w:val="0"/>
      <w:divBdr>
        <w:top w:val="none" w:sz="0" w:space="0" w:color="auto"/>
        <w:left w:val="none" w:sz="0" w:space="0" w:color="auto"/>
        <w:bottom w:val="none" w:sz="0" w:space="0" w:color="auto"/>
        <w:right w:val="none" w:sz="0" w:space="0" w:color="auto"/>
      </w:divBdr>
    </w:div>
    <w:div w:id="634142314">
      <w:bodyDiv w:val="1"/>
      <w:marLeft w:val="0"/>
      <w:marRight w:val="0"/>
      <w:marTop w:val="0"/>
      <w:marBottom w:val="0"/>
      <w:divBdr>
        <w:top w:val="none" w:sz="0" w:space="0" w:color="auto"/>
        <w:left w:val="none" w:sz="0" w:space="0" w:color="auto"/>
        <w:bottom w:val="none" w:sz="0" w:space="0" w:color="auto"/>
        <w:right w:val="none" w:sz="0" w:space="0" w:color="auto"/>
      </w:divBdr>
    </w:div>
    <w:div w:id="634216451">
      <w:bodyDiv w:val="1"/>
      <w:marLeft w:val="0"/>
      <w:marRight w:val="0"/>
      <w:marTop w:val="0"/>
      <w:marBottom w:val="0"/>
      <w:divBdr>
        <w:top w:val="none" w:sz="0" w:space="0" w:color="auto"/>
        <w:left w:val="none" w:sz="0" w:space="0" w:color="auto"/>
        <w:bottom w:val="none" w:sz="0" w:space="0" w:color="auto"/>
        <w:right w:val="none" w:sz="0" w:space="0" w:color="auto"/>
      </w:divBdr>
    </w:div>
    <w:div w:id="634679493">
      <w:bodyDiv w:val="1"/>
      <w:marLeft w:val="0"/>
      <w:marRight w:val="0"/>
      <w:marTop w:val="0"/>
      <w:marBottom w:val="0"/>
      <w:divBdr>
        <w:top w:val="none" w:sz="0" w:space="0" w:color="auto"/>
        <w:left w:val="none" w:sz="0" w:space="0" w:color="auto"/>
        <w:bottom w:val="none" w:sz="0" w:space="0" w:color="auto"/>
        <w:right w:val="none" w:sz="0" w:space="0" w:color="auto"/>
      </w:divBdr>
    </w:div>
    <w:div w:id="634724935">
      <w:bodyDiv w:val="1"/>
      <w:marLeft w:val="0"/>
      <w:marRight w:val="0"/>
      <w:marTop w:val="0"/>
      <w:marBottom w:val="0"/>
      <w:divBdr>
        <w:top w:val="none" w:sz="0" w:space="0" w:color="auto"/>
        <w:left w:val="none" w:sz="0" w:space="0" w:color="auto"/>
        <w:bottom w:val="none" w:sz="0" w:space="0" w:color="auto"/>
        <w:right w:val="none" w:sz="0" w:space="0" w:color="auto"/>
      </w:divBdr>
    </w:div>
    <w:div w:id="634799545">
      <w:bodyDiv w:val="1"/>
      <w:marLeft w:val="0"/>
      <w:marRight w:val="0"/>
      <w:marTop w:val="0"/>
      <w:marBottom w:val="0"/>
      <w:divBdr>
        <w:top w:val="none" w:sz="0" w:space="0" w:color="auto"/>
        <w:left w:val="none" w:sz="0" w:space="0" w:color="auto"/>
        <w:bottom w:val="none" w:sz="0" w:space="0" w:color="auto"/>
        <w:right w:val="none" w:sz="0" w:space="0" w:color="auto"/>
      </w:divBdr>
    </w:div>
    <w:div w:id="635065414">
      <w:bodyDiv w:val="1"/>
      <w:marLeft w:val="0"/>
      <w:marRight w:val="0"/>
      <w:marTop w:val="0"/>
      <w:marBottom w:val="0"/>
      <w:divBdr>
        <w:top w:val="none" w:sz="0" w:space="0" w:color="auto"/>
        <w:left w:val="none" w:sz="0" w:space="0" w:color="auto"/>
        <w:bottom w:val="none" w:sz="0" w:space="0" w:color="auto"/>
        <w:right w:val="none" w:sz="0" w:space="0" w:color="auto"/>
      </w:divBdr>
    </w:div>
    <w:div w:id="635375986">
      <w:bodyDiv w:val="1"/>
      <w:marLeft w:val="0"/>
      <w:marRight w:val="0"/>
      <w:marTop w:val="0"/>
      <w:marBottom w:val="0"/>
      <w:divBdr>
        <w:top w:val="none" w:sz="0" w:space="0" w:color="auto"/>
        <w:left w:val="none" w:sz="0" w:space="0" w:color="auto"/>
        <w:bottom w:val="none" w:sz="0" w:space="0" w:color="auto"/>
        <w:right w:val="none" w:sz="0" w:space="0" w:color="auto"/>
      </w:divBdr>
    </w:div>
    <w:div w:id="636182915">
      <w:bodyDiv w:val="1"/>
      <w:marLeft w:val="0"/>
      <w:marRight w:val="0"/>
      <w:marTop w:val="0"/>
      <w:marBottom w:val="0"/>
      <w:divBdr>
        <w:top w:val="none" w:sz="0" w:space="0" w:color="auto"/>
        <w:left w:val="none" w:sz="0" w:space="0" w:color="auto"/>
        <w:bottom w:val="none" w:sz="0" w:space="0" w:color="auto"/>
        <w:right w:val="none" w:sz="0" w:space="0" w:color="auto"/>
      </w:divBdr>
      <w:divsChild>
        <w:div w:id="38474963">
          <w:marLeft w:val="480"/>
          <w:marRight w:val="0"/>
          <w:marTop w:val="0"/>
          <w:marBottom w:val="0"/>
          <w:divBdr>
            <w:top w:val="none" w:sz="0" w:space="0" w:color="auto"/>
            <w:left w:val="none" w:sz="0" w:space="0" w:color="auto"/>
            <w:bottom w:val="none" w:sz="0" w:space="0" w:color="auto"/>
            <w:right w:val="none" w:sz="0" w:space="0" w:color="auto"/>
          </w:divBdr>
        </w:div>
        <w:div w:id="45303371">
          <w:marLeft w:val="480"/>
          <w:marRight w:val="0"/>
          <w:marTop w:val="0"/>
          <w:marBottom w:val="0"/>
          <w:divBdr>
            <w:top w:val="none" w:sz="0" w:space="0" w:color="auto"/>
            <w:left w:val="none" w:sz="0" w:space="0" w:color="auto"/>
            <w:bottom w:val="none" w:sz="0" w:space="0" w:color="auto"/>
            <w:right w:val="none" w:sz="0" w:space="0" w:color="auto"/>
          </w:divBdr>
        </w:div>
        <w:div w:id="60062839">
          <w:marLeft w:val="480"/>
          <w:marRight w:val="0"/>
          <w:marTop w:val="0"/>
          <w:marBottom w:val="0"/>
          <w:divBdr>
            <w:top w:val="none" w:sz="0" w:space="0" w:color="auto"/>
            <w:left w:val="none" w:sz="0" w:space="0" w:color="auto"/>
            <w:bottom w:val="none" w:sz="0" w:space="0" w:color="auto"/>
            <w:right w:val="none" w:sz="0" w:space="0" w:color="auto"/>
          </w:divBdr>
        </w:div>
        <w:div w:id="70127004">
          <w:marLeft w:val="480"/>
          <w:marRight w:val="0"/>
          <w:marTop w:val="0"/>
          <w:marBottom w:val="0"/>
          <w:divBdr>
            <w:top w:val="none" w:sz="0" w:space="0" w:color="auto"/>
            <w:left w:val="none" w:sz="0" w:space="0" w:color="auto"/>
            <w:bottom w:val="none" w:sz="0" w:space="0" w:color="auto"/>
            <w:right w:val="none" w:sz="0" w:space="0" w:color="auto"/>
          </w:divBdr>
        </w:div>
        <w:div w:id="121460763">
          <w:marLeft w:val="480"/>
          <w:marRight w:val="0"/>
          <w:marTop w:val="0"/>
          <w:marBottom w:val="0"/>
          <w:divBdr>
            <w:top w:val="none" w:sz="0" w:space="0" w:color="auto"/>
            <w:left w:val="none" w:sz="0" w:space="0" w:color="auto"/>
            <w:bottom w:val="none" w:sz="0" w:space="0" w:color="auto"/>
            <w:right w:val="none" w:sz="0" w:space="0" w:color="auto"/>
          </w:divBdr>
        </w:div>
        <w:div w:id="153377046">
          <w:marLeft w:val="480"/>
          <w:marRight w:val="0"/>
          <w:marTop w:val="0"/>
          <w:marBottom w:val="0"/>
          <w:divBdr>
            <w:top w:val="none" w:sz="0" w:space="0" w:color="auto"/>
            <w:left w:val="none" w:sz="0" w:space="0" w:color="auto"/>
            <w:bottom w:val="none" w:sz="0" w:space="0" w:color="auto"/>
            <w:right w:val="none" w:sz="0" w:space="0" w:color="auto"/>
          </w:divBdr>
        </w:div>
        <w:div w:id="200214840">
          <w:marLeft w:val="480"/>
          <w:marRight w:val="0"/>
          <w:marTop w:val="0"/>
          <w:marBottom w:val="0"/>
          <w:divBdr>
            <w:top w:val="none" w:sz="0" w:space="0" w:color="auto"/>
            <w:left w:val="none" w:sz="0" w:space="0" w:color="auto"/>
            <w:bottom w:val="none" w:sz="0" w:space="0" w:color="auto"/>
            <w:right w:val="none" w:sz="0" w:space="0" w:color="auto"/>
          </w:divBdr>
        </w:div>
        <w:div w:id="288054581">
          <w:marLeft w:val="480"/>
          <w:marRight w:val="0"/>
          <w:marTop w:val="0"/>
          <w:marBottom w:val="0"/>
          <w:divBdr>
            <w:top w:val="none" w:sz="0" w:space="0" w:color="auto"/>
            <w:left w:val="none" w:sz="0" w:space="0" w:color="auto"/>
            <w:bottom w:val="none" w:sz="0" w:space="0" w:color="auto"/>
            <w:right w:val="none" w:sz="0" w:space="0" w:color="auto"/>
          </w:divBdr>
        </w:div>
        <w:div w:id="297999096">
          <w:marLeft w:val="480"/>
          <w:marRight w:val="0"/>
          <w:marTop w:val="0"/>
          <w:marBottom w:val="0"/>
          <w:divBdr>
            <w:top w:val="none" w:sz="0" w:space="0" w:color="auto"/>
            <w:left w:val="none" w:sz="0" w:space="0" w:color="auto"/>
            <w:bottom w:val="none" w:sz="0" w:space="0" w:color="auto"/>
            <w:right w:val="none" w:sz="0" w:space="0" w:color="auto"/>
          </w:divBdr>
        </w:div>
        <w:div w:id="333068858">
          <w:marLeft w:val="480"/>
          <w:marRight w:val="0"/>
          <w:marTop w:val="0"/>
          <w:marBottom w:val="0"/>
          <w:divBdr>
            <w:top w:val="none" w:sz="0" w:space="0" w:color="auto"/>
            <w:left w:val="none" w:sz="0" w:space="0" w:color="auto"/>
            <w:bottom w:val="none" w:sz="0" w:space="0" w:color="auto"/>
            <w:right w:val="none" w:sz="0" w:space="0" w:color="auto"/>
          </w:divBdr>
        </w:div>
        <w:div w:id="370956235">
          <w:marLeft w:val="480"/>
          <w:marRight w:val="0"/>
          <w:marTop w:val="0"/>
          <w:marBottom w:val="0"/>
          <w:divBdr>
            <w:top w:val="none" w:sz="0" w:space="0" w:color="auto"/>
            <w:left w:val="none" w:sz="0" w:space="0" w:color="auto"/>
            <w:bottom w:val="none" w:sz="0" w:space="0" w:color="auto"/>
            <w:right w:val="none" w:sz="0" w:space="0" w:color="auto"/>
          </w:divBdr>
        </w:div>
        <w:div w:id="377780830">
          <w:marLeft w:val="480"/>
          <w:marRight w:val="0"/>
          <w:marTop w:val="0"/>
          <w:marBottom w:val="0"/>
          <w:divBdr>
            <w:top w:val="none" w:sz="0" w:space="0" w:color="auto"/>
            <w:left w:val="none" w:sz="0" w:space="0" w:color="auto"/>
            <w:bottom w:val="none" w:sz="0" w:space="0" w:color="auto"/>
            <w:right w:val="none" w:sz="0" w:space="0" w:color="auto"/>
          </w:divBdr>
        </w:div>
        <w:div w:id="423720899">
          <w:marLeft w:val="480"/>
          <w:marRight w:val="0"/>
          <w:marTop w:val="0"/>
          <w:marBottom w:val="0"/>
          <w:divBdr>
            <w:top w:val="none" w:sz="0" w:space="0" w:color="auto"/>
            <w:left w:val="none" w:sz="0" w:space="0" w:color="auto"/>
            <w:bottom w:val="none" w:sz="0" w:space="0" w:color="auto"/>
            <w:right w:val="none" w:sz="0" w:space="0" w:color="auto"/>
          </w:divBdr>
        </w:div>
        <w:div w:id="431360138">
          <w:marLeft w:val="480"/>
          <w:marRight w:val="0"/>
          <w:marTop w:val="0"/>
          <w:marBottom w:val="0"/>
          <w:divBdr>
            <w:top w:val="none" w:sz="0" w:space="0" w:color="auto"/>
            <w:left w:val="none" w:sz="0" w:space="0" w:color="auto"/>
            <w:bottom w:val="none" w:sz="0" w:space="0" w:color="auto"/>
            <w:right w:val="none" w:sz="0" w:space="0" w:color="auto"/>
          </w:divBdr>
        </w:div>
        <w:div w:id="461047269">
          <w:marLeft w:val="480"/>
          <w:marRight w:val="0"/>
          <w:marTop w:val="0"/>
          <w:marBottom w:val="0"/>
          <w:divBdr>
            <w:top w:val="none" w:sz="0" w:space="0" w:color="auto"/>
            <w:left w:val="none" w:sz="0" w:space="0" w:color="auto"/>
            <w:bottom w:val="none" w:sz="0" w:space="0" w:color="auto"/>
            <w:right w:val="none" w:sz="0" w:space="0" w:color="auto"/>
          </w:divBdr>
        </w:div>
        <w:div w:id="474688988">
          <w:marLeft w:val="480"/>
          <w:marRight w:val="0"/>
          <w:marTop w:val="0"/>
          <w:marBottom w:val="0"/>
          <w:divBdr>
            <w:top w:val="none" w:sz="0" w:space="0" w:color="auto"/>
            <w:left w:val="none" w:sz="0" w:space="0" w:color="auto"/>
            <w:bottom w:val="none" w:sz="0" w:space="0" w:color="auto"/>
            <w:right w:val="none" w:sz="0" w:space="0" w:color="auto"/>
          </w:divBdr>
        </w:div>
        <w:div w:id="493763736">
          <w:marLeft w:val="480"/>
          <w:marRight w:val="0"/>
          <w:marTop w:val="0"/>
          <w:marBottom w:val="0"/>
          <w:divBdr>
            <w:top w:val="none" w:sz="0" w:space="0" w:color="auto"/>
            <w:left w:val="none" w:sz="0" w:space="0" w:color="auto"/>
            <w:bottom w:val="none" w:sz="0" w:space="0" w:color="auto"/>
            <w:right w:val="none" w:sz="0" w:space="0" w:color="auto"/>
          </w:divBdr>
        </w:div>
        <w:div w:id="510801080">
          <w:marLeft w:val="480"/>
          <w:marRight w:val="0"/>
          <w:marTop w:val="0"/>
          <w:marBottom w:val="0"/>
          <w:divBdr>
            <w:top w:val="none" w:sz="0" w:space="0" w:color="auto"/>
            <w:left w:val="none" w:sz="0" w:space="0" w:color="auto"/>
            <w:bottom w:val="none" w:sz="0" w:space="0" w:color="auto"/>
            <w:right w:val="none" w:sz="0" w:space="0" w:color="auto"/>
          </w:divBdr>
        </w:div>
        <w:div w:id="520822058">
          <w:marLeft w:val="480"/>
          <w:marRight w:val="0"/>
          <w:marTop w:val="0"/>
          <w:marBottom w:val="0"/>
          <w:divBdr>
            <w:top w:val="none" w:sz="0" w:space="0" w:color="auto"/>
            <w:left w:val="none" w:sz="0" w:space="0" w:color="auto"/>
            <w:bottom w:val="none" w:sz="0" w:space="0" w:color="auto"/>
            <w:right w:val="none" w:sz="0" w:space="0" w:color="auto"/>
          </w:divBdr>
        </w:div>
        <w:div w:id="523403263">
          <w:marLeft w:val="480"/>
          <w:marRight w:val="0"/>
          <w:marTop w:val="0"/>
          <w:marBottom w:val="0"/>
          <w:divBdr>
            <w:top w:val="none" w:sz="0" w:space="0" w:color="auto"/>
            <w:left w:val="none" w:sz="0" w:space="0" w:color="auto"/>
            <w:bottom w:val="none" w:sz="0" w:space="0" w:color="auto"/>
            <w:right w:val="none" w:sz="0" w:space="0" w:color="auto"/>
          </w:divBdr>
        </w:div>
        <w:div w:id="572012128">
          <w:marLeft w:val="480"/>
          <w:marRight w:val="0"/>
          <w:marTop w:val="0"/>
          <w:marBottom w:val="0"/>
          <w:divBdr>
            <w:top w:val="none" w:sz="0" w:space="0" w:color="auto"/>
            <w:left w:val="none" w:sz="0" w:space="0" w:color="auto"/>
            <w:bottom w:val="none" w:sz="0" w:space="0" w:color="auto"/>
            <w:right w:val="none" w:sz="0" w:space="0" w:color="auto"/>
          </w:divBdr>
        </w:div>
        <w:div w:id="581839102">
          <w:marLeft w:val="480"/>
          <w:marRight w:val="0"/>
          <w:marTop w:val="0"/>
          <w:marBottom w:val="0"/>
          <w:divBdr>
            <w:top w:val="none" w:sz="0" w:space="0" w:color="auto"/>
            <w:left w:val="none" w:sz="0" w:space="0" w:color="auto"/>
            <w:bottom w:val="none" w:sz="0" w:space="0" w:color="auto"/>
            <w:right w:val="none" w:sz="0" w:space="0" w:color="auto"/>
          </w:divBdr>
        </w:div>
        <w:div w:id="596909183">
          <w:marLeft w:val="480"/>
          <w:marRight w:val="0"/>
          <w:marTop w:val="0"/>
          <w:marBottom w:val="0"/>
          <w:divBdr>
            <w:top w:val="none" w:sz="0" w:space="0" w:color="auto"/>
            <w:left w:val="none" w:sz="0" w:space="0" w:color="auto"/>
            <w:bottom w:val="none" w:sz="0" w:space="0" w:color="auto"/>
            <w:right w:val="none" w:sz="0" w:space="0" w:color="auto"/>
          </w:divBdr>
        </w:div>
        <w:div w:id="619533063">
          <w:marLeft w:val="480"/>
          <w:marRight w:val="0"/>
          <w:marTop w:val="0"/>
          <w:marBottom w:val="0"/>
          <w:divBdr>
            <w:top w:val="none" w:sz="0" w:space="0" w:color="auto"/>
            <w:left w:val="none" w:sz="0" w:space="0" w:color="auto"/>
            <w:bottom w:val="none" w:sz="0" w:space="0" w:color="auto"/>
            <w:right w:val="none" w:sz="0" w:space="0" w:color="auto"/>
          </w:divBdr>
        </w:div>
        <w:div w:id="637801330">
          <w:marLeft w:val="480"/>
          <w:marRight w:val="0"/>
          <w:marTop w:val="0"/>
          <w:marBottom w:val="0"/>
          <w:divBdr>
            <w:top w:val="none" w:sz="0" w:space="0" w:color="auto"/>
            <w:left w:val="none" w:sz="0" w:space="0" w:color="auto"/>
            <w:bottom w:val="none" w:sz="0" w:space="0" w:color="auto"/>
            <w:right w:val="none" w:sz="0" w:space="0" w:color="auto"/>
          </w:divBdr>
        </w:div>
        <w:div w:id="648748908">
          <w:marLeft w:val="480"/>
          <w:marRight w:val="0"/>
          <w:marTop w:val="0"/>
          <w:marBottom w:val="0"/>
          <w:divBdr>
            <w:top w:val="none" w:sz="0" w:space="0" w:color="auto"/>
            <w:left w:val="none" w:sz="0" w:space="0" w:color="auto"/>
            <w:bottom w:val="none" w:sz="0" w:space="0" w:color="auto"/>
            <w:right w:val="none" w:sz="0" w:space="0" w:color="auto"/>
          </w:divBdr>
        </w:div>
        <w:div w:id="661128586">
          <w:marLeft w:val="480"/>
          <w:marRight w:val="0"/>
          <w:marTop w:val="0"/>
          <w:marBottom w:val="0"/>
          <w:divBdr>
            <w:top w:val="none" w:sz="0" w:space="0" w:color="auto"/>
            <w:left w:val="none" w:sz="0" w:space="0" w:color="auto"/>
            <w:bottom w:val="none" w:sz="0" w:space="0" w:color="auto"/>
            <w:right w:val="none" w:sz="0" w:space="0" w:color="auto"/>
          </w:divBdr>
        </w:div>
        <w:div w:id="699086276">
          <w:marLeft w:val="480"/>
          <w:marRight w:val="0"/>
          <w:marTop w:val="0"/>
          <w:marBottom w:val="0"/>
          <w:divBdr>
            <w:top w:val="none" w:sz="0" w:space="0" w:color="auto"/>
            <w:left w:val="none" w:sz="0" w:space="0" w:color="auto"/>
            <w:bottom w:val="none" w:sz="0" w:space="0" w:color="auto"/>
            <w:right w:val="none" w:sz="0" w:space="0" w:color="auto"/>
          </w:divBdr>
        </w:div>
        <w:div w:id="710883599">
          <w:marLeft w:val="480"/>
          <w:marRight w:val="0"/>
          <w:marTop w:val="0"/>
          <w:marBottom w:val="0"/>
          <w:divBdr>
            <w:top w:val="none" w:sz="0" w:space="0" w:color="auto"/>
            <w:left w:val="none" w:sz="0" w:space="0" w:color="auto"/>
            <w:bottom w:val="none" w:sz="0" w:space="0" w:color="auto"/>
            <w:right w:val="none" w:sz="0" w:space="0" w:color="auto"/>
          </w:divBdr>
        </w:div>
        <w:div w:id="726995165">
          <w:marLeft w:val="480"/>
          <w:marRight w:val="0"/>
          <w:marTop w:val="0"/>
          <w:marBottom w:val="0"/>
          <w:divBdr>
            <w:top w:val="none" w:sz="0" w:space="0" w:color="auto"/>
            <w:left w:val="none" w:sz="0" w:space="0" w:color="auto"/>
            <w:bottom w:val="none" w:sz="0" w:space="0" w:color="auto"/>
            <w:right w:val="none" w:sz="0" w:space="0" w:color="auto"/>
          </w:divBdr>
        </w:div>
        <w:div w:id="815531568">
          <w:marLeft w:val="480"/>
          <w:marRight w:val="0"/>
          <w:marTop w:val="0"/>
          <w:marBottom w:val="0"/>
          <w:divBdr>
            <w:top w:val="none" w:sz="0" w:space="0" w:color="auto"/>
            <w:left w:val="none" w:sz="0" w:space="0" w:color="auto"/>
            <w:bottom w:val="none" w:sz="0" w:space="0" w:color="auto"/>
            <w:right w:val="none" w:sz="0" w:space="0" w:color="auto"/>
          </w:divBdr>
        </w:div>
        <w:div w:id="817108997">
          <w:marLeft w:val="480"/>
          <w:marRight w:val="0"/>
          <w:marTop w:val="0"/>
          <w:marBottom w:val="0"/>
          <w:divBdr>
            <w:top w:val="none" w:sz="0" w:space="0" w:color="auto"/>
            <w:left w:val="none" w:sz="0" w:space="0" w:color="auto"/>
            <w:bottom w:val="none" w:sz="0" w:space="0" w:color="auto"/>
            <w:right w:val="none" w:sz="0" w:space="0" w:color="auto"/>
          </w:divBdr>
        </w:div>
        <w:div w:id="824396266">
          <w:marLeft w:val="480"/>
          <w:marRight w:val="0"/>
          <w:marTop w:val="0"/>
          <w:marBottom w:val="0"/>
          <w:divBdr>
            <w:top w:val="none" w:sz="0" w:space="0" w:color="auto"/>
            <w:left w:val="none" w:sz="0" w:space="0" w:color="auto"/>
            <w:bottom w:val="none" w:sz="0" w:space="0" w:color="auto"/>
            <w:right w:val="none" w:sz="0" w:space="0" w:color="auto"/>
          </w:divBdr>
        </w:div>
        <w:div w:id="830293132">
          <w:marLeft w:val="480"/>
          <w:marRight w:val="0"/>
          <w:marTop w:val="0"/>
          <w:marBottom w:val="0"/>
          <w:divBdr>
            <w:top w:val="none" w:sz="0" w:space="0" w:color="auto"/>
            <w:left w:val="none" w:sz="0" w:space="0" w:color="auto"/>
            <w:bottom w:val="none" w:sz="0" w:space="0" w:color="auto"/>
            <w:right w:val="none" w:sz="0" w:space="0" w:color="auto"/>
          </w:divBdr>
        </w:div>
        <w:div w:id="855189942">
          <w:marLeft w:val="480"/>
          <w:marRight w:val="0"/>
          <w:marTop w:val="0"/>
          <w:marBottom w:val="0"/>
          <w:divBdr>
            <w:top w:val="none" w:sz="0" w:space="0" w:color="auto"/>
            <w:left w:val="none" w:sz="0" w:space="0" w:color="auto"/>
            <w:bottom w:val="none" w:sz="0" w:space="0" w:color="auto"/>
            <w:right w:val="none" w:sz="0" w:space="0" w:color="auto"/>
          </w:divBdr>
        </w:div>
        <w:div w:id="886717342">
          <w:marLeft w:val="480"/>
          <w:marRight w:val="0"/>
          <w:marTop w:val="0"/>
          <w:marBottom w:val="0"/>
          <w:divBdr>
            <w:top w:val="none" w:sz="0" w:space="0" w:color="auto"/>
            <w:left w:val="none" w:sz="0" w:space="0" w:color="auto"/>
            <w:bottom w:val="none" w:sz="0" w:space="0" w:color="auto"/>
            <w:right w:val="none" w:sz="0" w:space="0" w:color="auto"/>
          </w:divBdr>
        </w:div>
        <w:div w:id="926311335">
          <w:marLeft w:val="480"/>
          <w:marRight w:val="0"/>
          <w:marTop w:val="0"/>
          <w:marBottom w:val="0"/>
          <w:divBdr>
            <w:top w:val="none" w:sz="0" w:space="0" w:color="auto"/>
            <w:left w:val="none" w:sz="0" w:space="0" w:color="auto"/>
            <w:bottom w:val="none" w:sz="0" w:space="0" w:color="auto"/>
            <w:right w:val="none" w:sz="0" w:space="0" w:color="auto"/>
          </w:divBdr>
        </w:div>
        <w:div w:id="976643551">
          <w:marLeft w:val="480"/>
          <w:marRight w:val="0"/>
          <w:marTop w:val="0"/>
          <w:marBottom w:val="0"/>
          <w:divBdr>
            <w:top w:val="none" w:sz="0" w:space="0" w:color="auto"/>
            <w:left w:val="none" w:sz="0" w:space="0" w:color="auto"/>
            <w:bottom w:val="none" w:sz="0" w:space="0" w:color="auto"/>
            <w:right w:val="none" w:sz="0" w:space="0" w:color="auto"/>
          </w:divBdr>
        </w:div>
        <w:div w:id="1003364018">
          <w:marLeft w:val="480"/>
          <w:marRight w:val="0"/>
          <w:marTop w:val="0"/>
          <w:marBottom w:val="0"/>
          <w:divBdr>
            <w:top w:val="none" w:sz="0" w:space="0" w:color="auto"/>
            <w:left w:val="none" w:sz="0" w:space="0" w:color="auto"/>
            <w:bottom w:val="none" w:sz="0" w:space="0" w:color="auto"/>
            <w:right w:val="none" w:sz="0" w:space="0" w:color="auto"/>
          </w:divBdr>
        </w:div>
        <w:div w:id="1066731404">
          <w:marLeft w:val="480"/>
          <w:marRight w:val="0"/>
          <w:marTop w:val="0"/>
          <w:marBottom w:val="0"/>
          <w:divBdr>
            <w:top w:val="none" w:sz="0" w:space="0" w:color="auto"/>
            <w:left w:val="none" w:sz="0" w:space="0" w:color="auto"/>
            <w:bottom w:val="none" w:sz="0" w:space="0" w:color="auto"/>
            <w:right w:val="none" w:sz="0" w:space="0" w:color="auto"/>
          </w:divBdr>
        </w:div>
        <w:div w:id="1091661735">
          <w:marLeft w:val="480"/>
          <w:marRight w:val="0"/>
          <w:marTop w:val="0"/>
          <w:marBottom w:val="0"/>
          <w:divBdr>
            <w:top w:val="none" w:sz="0" w:space="0" w:color="auto"/>
            <w:left w:val="none" w:sz="0" w:space="0" w:color="auto"/>
            <w:bottom w:val="none" w:sz="0" w:space="0" w:color="auto"/>
            <w:right w:val="none" w:sz="0" w:space="0" w:color="auto"/>
          </w:divBdr>
        </w:div>
        <w:div w:id="1184972857">
          <w:marLeft w:val="480"/>
          <w:marRight w:val="0"/>
          <w:marTop w:val="0"/>
          <w:marBottom w:val="0"/>
          <w:divBdr>
            <w:top w:val="none" w:sz="0" w:space="0" w:color="auto"/>
            <w:left w:val="none" w:sz="0" w:space="0" w:color="auto"/>
            <w:bottom w:val="none" w:sz="0" w:space="0" w:color="auto"/>
            <w:right w:val="none" w:sz="0" w:space="0" w:color="auto"/>
          </w:divBdr>
        </w:div>
        <w:div w:id="1216503959">
          <w:marLeft w:val="480"/>
          <w:marRight w:val="0"/>
          <w:marTop w:val="0"/>
          <w:marBottom w:val="0"/>
          <w:divBdr>
            <w:top w:val="none" w:sz="0" w:space="0" w:color="auto"/>
            <w:left w:val="none" w:sz="0" w:space="0" w:color="auto"/>
            <w:bottom w:val="none" w:sz="0" w:space="0" w:color="auto"/>
            <w:right w:val="none" w:sz="0" w:space="0" w:color="auto"/>
          </w:divBdr>
        </w:div>
        <w:div w:id="1230192741">
          <w:marLeft w:val="480"/>
          <w:marRight w:val="0"/>
          <w:marTop w:val="0"/>
          <w:marBottom w:val="0"/>
          <w:divBdr>
            <w:top w:val="none" w:sz="0" w:space="0" w:color="auto"/>
            <w:left w:val="none" w:sz="0" w:space="0" w:color="auto"/>
            <w:bottom w:val="none" w:sz="0" w:space="0" w:color="auto"/>
            <w:right w:val="none" w:sz="0" w:space="0" w:color="auto"/>
          </w:divBdr>
        </w:div>
        <w:div w:id="1254706208">
          <w:marLeft w:val="480"/>
          <w:marRight w:val="0"/>
          <w:marTop w:val="0"/>
          <w:marBottom w:val="0"/>
          <w:divBdr>
            <w:top w:val="none" w:sz="0" w:space="0" w:color="auto"/>
            <w:left w:val="none" w:sz="0" w:space="0" w:color="auto"/>
            <w:bottom w:val="none" w:sz="0" w:space="0" w:color="auto"/>
            <w:right w:val="none" w:sz="0" w:space="0" w:color="auto"/>
          </w:divBdr>
        </w:div>
        <w:div w:id="1338921696">
          <w:marLeft w:val="480"/>
          <w:marRight w:val="0"/>
          <w:marTop w:val="0"/>
          <w:marBottom w:val="0"/>
          <w:divBdr>
            <w:top w:val="none" w:sz="0" w:space="0" w:color="auto"/>
            <w:left w:val="none" w:sz="0" w:space="0" w:color="auto"/>
            <w:bottom w:val="none" w:sz="0" w:space="0" w:color="auto"/>
            <w:right w:val="none" w:sz="0" w:space="0" w:color="auto"/>
          </w:divBdr>
        </w:div>
        <w:div w:id="1407218445">
          <w:marLeft w:val="480"/>
          <w:marRight w:val="0"/>
          <w:marTop w:val="0"/>
          <w:marBottom w:val="0"/>
          <w:divBdr>
            <w:top w:val="none" w:sz="0" w:space="0" w:color="auto"/>
            <w:left w:val="none" w:sz="0" w:space="0" w:color="auto"/>
            <w:bottom w:val="none" w:sz="0" w:space="0" w:color="auto"/>
            <w:right w:val="none" w:sz="0" w:space="0" w:color="auto"/>
          </w:divBdr>
        </w:div>
        <w:div w:id="1444690029">
          <w:marLeft w:val="480"/>
          <w:marRight w:val="0"/>
          <w:marTop w:val="0"/>
          <w:marBottom w:val="0"/>
          <w:divBdr>
            <w:top w:val="none" w:sz="0" w:space="0" w:color="auto"/>
            <w:left w:val="none" w:sz="0" w:space="0" w:color="auto"/>
            <w:bottom w:val="none" w:sz="0" w:space="0" w:color="auto"/>
            <w:right w:val="none" w:sz="0" w:space="0" w:color="auto"/>
          </w:divBdr>
        </w:div>
        <w:div w:id="1452094565">
          <w:marLeft w:val="480"/>
          <w:marRight w:val="0"/>
          <w:marTop w:val="0"/>
          <w:marBottom w:val="0"/>
          <w:divBdr>
            <w:top w:val="none" w:sz="0" w:space="0" w:color="auto"/>
            <w:left w:val="none" w:sz="0" w:space="0" w:color="auto"/>
            <w:bottom w:val="none" w:sz="0" w:space="0" w:color="auto"/>
            <w:right w:val="none" w:sz="0" w:space="0" w:color="auto"/>
          </w:divBdr>
        </w:div>
        <w:div w:id="1467159659">
          <w:marLeft w:val="480"/>
          <w:marRight w:val="0"/>
          <w:marTop w:val="0"/>
          <w:marBottom w:val="0"/>
          <w:divBdr>
            <w:top w:val="none" w:sz="0" w:space="0" w:color="auto"/>
            <w:left w:val="none" w:sz="0" w:space="0" w:color="auto"/>
            <w:bottom w:val="none" w:sz="0" w:space="0" w:color="auto"/>
            <w:right w:val="none" w:sz="0" w:space="0" w:color="auto"/>
          </w:divBdr>
        </w:div>
        <w:div w:id="1469476434">
          <w:marLeft w:val="480"/>
          <w:marRight w:val="0"/>
          <w:marTop w:val="0"/>
          <w:marBottom w:val="0"/>
          <w:divBdr>
            <w:top w:val="none" w:sz="0" w:space="0" w:color="auto"/>
            <w:left w:val="none" w:sz="0" w:space="0" w:color="auto"/>
            <w:bottom w:val="none" w:sz="0" w:space="0" w:color="auto"/>
            <w:right w:val="none" w:sz="0" w:space="0" w:color="auto"/>
          </w:divBdr>
        </w:div>
        <w:div w:id="1496530961">
          <w:marLeft w:val="480"/>
          <w:marRight w:val="0"/>
          <w:marTop w:val="0"/>
          <w:marBottom w:val="0"/>
          <w:divBdr>
            <w:top w:val="none" w:sz="0" w:space="0" w:color="auto"/>
            <w:left w:val="none" w:sz="0" w:space="0" w:color="auto"/>
            <w:bottom w:val="none" w:sz="0" w:space="0" w:color="auto"/>
            <w:right w:val="none" w:sz="0" w:space="0" w:color="auto"/>
          </w:divBdr>
        </w:div>
        <w:div w:id="1517842293">
          <w:marLeft w:val="480"/>
          <w:marRight w:val="0"/>
          <w:marTop w:val="0"/>
          <w:marBottom w:val="0"/>
          <w:divBdr>
            <w:top w:val="none" w:sz="0" w:space="0" w:color="auto"/>
            <w:left w:val="none" w:sz="0" w:space="0" w:color="auto"/>
            <w:bottom w:val="none" w:sz="0" w:space="0" w:color="auto"/>
            <w:right w:val="none" w:sz="0" w:space="0" w:color="auto"/>
          </w:divBdr>
        </w:div>
        <w:div w:id="1520966987">
          <w:marLeft w:val="480"/>
          <w:marRight w:val="0"/>
          <w:marTop w:val="0"/>
          <w:marBottom w:val="0"/>
          <w:divBdr>
            <w:top w:val="none" w:sz="0" w:space="0" w:color="auto"/>
            <w:left w:val="none" w:sz="0" w:space="0" w:color="auto"/>
            <w:bottom w:val="none" w:sz="0" w:space="0" w:color="auto"/>
            <w:right w:val="none" w:sz="0" w:space="0" w:color="auto"/>
          </w:divBdr>
        </w:div>
        <w:div w:id="1542354720">
          <w:marLeft w:val="480"/>
          <w:marRight w:val="0"/>
          <w:marTop w:val="0"/>
          <w:marBottom w:val="0"/>
          <w:divBdr>
            <w:top w:val="none" w:sz="0" w:space="0" w:color="auto"/>
            <w:left w:val="none" w:sz="0" w:space="0" w:color="auto"/>
            <w:bottom w:val="none" w:sz="0" w:space="0" w:color="auto"/>
            <w:right w:val="none" w:sz="0" w:space="0" w:color="auto"/>
          </w:divBdr>
        </w:div>
        <w:div w:id="1543783338">
          <w:marLeft w:val="480"/>
          <w:marRight w:val="0"/>
          <w:marTop w:val="0"/>
          <w:marBottom w:val="0"/>
          <w:divBdr>
            <w:top w:val="none" w:sz="0" w:space="0" w:color="auto"/>
            <w:left w:val="none" w:sz="0" w:space="0" w:color="auto"/>
            <w:bottom w:val="none" w:sz="0" w:space="0" w:color="auto"/>
            <w:right w:val="none" w:sz="0" w:space="0" w:color="auto"/>
          </w:divBdr>
        </w:div>
        <w:div w:id="1545563302">
          <w:marLeft w:val="480"/>
          <w:marRight w:val="0"/>
          <w:marTop w:val="0"/>
          <w:marBottom w:val="0"/>
          <w:divBdr>
            <w:top w:val="none" w:sz="0" w:space="0" w:color="auto"/>
            <w:left w:val="none" w:sz="0" w:space="0" w:color="auto"/>
            <w:bottom w:val="none" w:sz="0" w:space="0" w:color="auto"/>
            <w:right w:val="none" w:sz="0" w:space="0" w:color="auto"/>
          </w:divBdr>
        </w:div>
        <w:div w:id="1611546630">
          <w:marLeft w:val="480"/>
          <w:marRight w:val="0"/>
          <w:marTop w:val="0"/>
          <w:marBottom w:val="0"/>
          <w:divBdr>
            <w:top w:val="none" w:sz="0" w:space="0" w:color="auto"/>
            <w:left w:val="none" w:sz="0" w:space="0" w:color="auto"/>
            <w:bottom w:val="none" w:sz="0" w:space="0" w:color="auto"/>
            <w:right w:val="none" w:sz="0" w:space="0" w:color="auto"/>
          </w:divBdr>
        </w:div>
        <w:div w:id="1638290925">
          <w:marLeft w:val="480"/>
          <w:marRight w:val="0"/>
          <w:marTop w:val="0"/>
          <w:marBottom w:val="0"/>
          <w:divBdr>
            <w:top w:val="none" w:sz="0" w:space="0" w:color="auto"/>
            <w:left w:val="none" w:sz="0" w:space="0" w:color="auto"/>
            <w:bottom w:val="none" w:sz="0" w:space="0" w:color="auto"/>
            <w:right w:val="none" w:sz="0" w:space="0" w:color="auto"/>
          </w:divBdr>
        </w:div>
        <w:div w:id="1664157988">
          <w:marLeft w:val="480"/>
          <w:marRight w:val="0"/>
          <w:marTop w:val="0"/>
          <w:marBottom w:val="0"/>
          <w:divBdr>
            <w:top w:val="none" w:sz="0" w:space="0" w:color="auto"/>
            <w:left w:val="none" w:sz="0" w:space="0" w:color="auto"/>
            <w:bottom w:val="none" w:sz="0" w:space="0" w:color="auto"/>
            <w:right w:val="none" w:sz="0" w:space="0" w:color="auto"/>
          </w:divBdr>
        </w:div>
        <w:div w:id="1684356772">
          <w:marLeft w:val="480"/>
          <w:marRight w:val="0"/>
          <w:marTop w:val="0"/>
          <w:marBottom w:val="0"/>
          <w:divBdr>
            <w:top w:val="none" w:sz="0" w:space="0" w:color="auto"/>
            <w:left w:val="none" w:sz="0" w:space="0" w:color="auto"/>
            <w:bottom w:val="none" w:sz="0" w:space="0" w:color="auto"/>
            <w:right w:val="none" w:sz="0" w:space="0" w:color="auto"/>
          </w:divBdr>
        </w:div>
      </w:divsChild>
    </w:div>
    <w:div w:id="636371755">
      <w:bodyDiv w:val="1"/>
      <w:marLeft w:val="0"/>
      <w:marRight w:val="0"/>
      <w:marTop w:val="0"/>
      <w:marBottom w:val="0"/>
      <w:divBdr>
        <w:top w:val="none" w:sz="0" w:space="0" w:color="auto"/>
        <w:left w:val="none" w:sz="0" w:space="0" w:color="auto"/>
        <w:bottom w:val="none" w:sz="0" w:space="0" w:color="auto"/>
        <w:right w:val="none" w:sz="0" w:space="0" w:color="auto"/>
      </w:divBdr>
      <w:divsChild>
        <w:div w:id="64109606">
          <w:marLeft w:val="480"/>
          <w:marRight w:val="0"/>
          <w:marTop w:val="0"/>
          <w:marBottom w:val="0"/>
          <w:divBdr>
            <w:top w:val="none" w:sz="0" w:space="0" w:color="auto"/>
            <w:left w:val="none" w:sz="0" w:space="0" w:color="auto"/>
            <w:bottom w:val="none" w:sz="0" w:space="0" w:color="auto"/>
            <w:right w:val="none" w:sz="0" w:space="0" w:color="auto"/>
          </w:divBdr>
        </w:div>
        <w:div w:id="76513258">
          <w:marLeft w:val="480"/>
          <w:marRight w:val="0"/>
          <w:marTop w:val="0"/>
          <w:marBottom w:val="0"/>
          <w:divBdr>
            <w:top w:val="none" w:sz="0" w:space="0" w:color="auto"/>
            <w:left w:val="none" w:sz="0" w:space="0" w:color="auto"/>
            <w:bottom w:val="none" w:sz="0" w:space="0" w:color="auto"/>
            <w:right w:val="none" w:sz="0" w:space="0" w:color="auto"/>
          </w:divBdr>
        </w:div>
        <w:div w:id="146362372">
          <w:marLeft w:val="480"/>
          <w:marRight w:val="0"/>
          <w:marTop w:val="0"/>
          <w:marBottom w:val="0"/>
          <w:divBdr>
            <w:top w:val="none" w:sz="0" w:space="0" w:color="auto"/>
            <w:left w:val="none" w:sz="0" w:space="0" w:color="auto"/>
            <w:bottom w:val="none" w:sz="0" w:space="0" w:color="auto"/>
            <w:right w:val="none" w:sz="0" w:space="0" w:color="auto"/>
          </w:divBdr>
        </w:div>
        <w:div w:id="186676483">
          <w:marLeft w:val="480"/>
          <w:marRight w:val="0"/>
          <w:marTop w:val="0"/>
          <w:marBottom w:val="0"/>
          <w:divBdr>
            <w:top w:val="none" w:sz="0" w:space="0" w:color="auto"/>
            <w:left w:val="none" w:sz="0" w:space="0" w:color="auto"/>
            <w:bottom w:val="none" w:sz="0" w:space="0" w:color="auto"/>
            <w:right w:val="none" w:sz="0" w:space="0" w:color="auto"/>
          </w:divBdr>
        </w:div>
        <w:div w:id="224220365">
          <w:marLeft w:val="480"/>
          <w:marRight w:val="0"/>
          <w:marTop w:val="0"/>
          <w:marBottom w:val="0"/>
          <w:divBdr>
            <w:top w:val="none" w:sz="0" w:space="0" w:color="auto"/>
            <w:left w:val="none" w:sz="0" w:space="0" w:color="auto"/>
            <w:bottom w:val="none" w:sz="0" w:space="0" w:color="auto"/>
            <w:right w:val="none" w:sz="0" w:space="0" w:color="auto"/>
          </w:divBdr>
        </w:div>
        <w:div w:id="227109340">
          <w:marLeft w:val="480"/>
          <w:marRight w:val="0"/>
          <w:marTop w:val="0"/>
          <w:marBottom w:val="0"/>
          <w:divBdr>
            <w:top w:val="none" w:sz="0" w:space="0" w:color="auto"/>
            <w:left w:val="none" w:sz="0" w:space="0" w:color="auto"/>
            <w:bottom w:val="none" w:sz="0" w:space="0" w:color="auto"/>
            <w:right w:val="none" w:sz="0" w:space="0" w:color="auto"/>
          </w:divBdr>
        </w:div>
        <w:div w:id="370112039">
          <w:marLeft w:val="480"/>
          <w:marRight w:val="0"/>
          <w:marTop w:val="0"/>
          <w:marBottom w:val="0"/>
          <w:divBdr>
            <w:top w:val="none" w:sz="0" w:space="0" w:color="auto"/>
            <w:left w:val="none" w:sz="0" w:space="0" w:color="auto"/>
            <w:bottom w:val="none" w:sz="0" w:space="0" w:color="auto"/>
            <w:right w:val="none" w:sz="0" w:space="0" w:color="auto"/>
          </w:divBdr>
        </w:div>
        <w:div w:id="583686821">
          <w:marLeft w:val="480"/>
          <w:marRight w:val="0"/>
          <w:marTop w:val="0"/>
          <w:marBottom w:val="0"/>
          <w:divBdr>
            <w:top w:val="none" w:sz="0" w:space="0" w:color="auto"/>
            <w:left w:val="none" w:sz="0" w:space="0" w:color="auto"/>
            <w:bottom w:val="none" w:sz="0" w:space="0" w:color="auto"/>
            <w:right w:val="none" w:sz="0" w:space="0" w:color="auto"/>
          </w:divBdr>
        </w:div>
        <w:div w:id="637758115">
          <w:marLeft w:val="480"/>
          <w:marRight w:val="0"/>
          <w:marTop w:val="0"/>
          <w:marBottom w:val="0"/>
          <w:divBdr>
            <w:top w:val="none" w:sz="0" w:space="0" w:color="auto"/>
            <w:left w:val="none" w:sz="0" w:space="0" w:color="auto"/>
            <w:bottom w:val="none" w:sz="0" w:space="0" w:color="auto"/>
            <w:right w:val="none" w:sz="0" w:space="0" w:color="auto"/>
          </w:divBdr>
        </w:div>
        <w:div w:id="643975562">
          <w:marLeft w:val="480"/>
          <w:marRight w:val="0"/>
          <w:marTop w:val="0"/>
          <w:marBottom w:val="0"/>
          <w:divBdr>
            <w:top w:val="none" w:sz="0" w:space="0" w:color="auto"/>
            <w:left w:val="none" w:sz="0" w:space="0" w:color="auto"/>
            <w:bottom w:val="none" w:sz="0" w:space="0" w:color="auto"/>
            <w:right w:val="none" w:sz="0" w:space="0" w:color="auto"/>
          </w:divBdr>
        </w:div>
        <w:div w:id="682754327">
          <w:marLeft w:val="480"/>
          <w:marRight w:val="0"/>
          <w:marTop w:val="0"/>
          <w:marBottom w:val="0"/>
          <w:divBdr>
            <w:top w:val="none" w:sz="0" w:space="0" w:color="auto"/>
            <w:left w:val="none" w:sz="0" w:space="0" w:color="auto"/>
            <w:bottom w:val="none" w:sz="0" w:space="0" w:color="auto"/>
            <w:right w:val="none" w:sz="0" w:space="0" w:color="auto"/>
          </w:divBdr>
        </w:div>
        <w:div w:id="689795395">
          <w:marLeft w:val="480"/>
          <w:marRight w:val="0"/>
          <w:marTop w:val="0"/>
          <w:marBottom w:val="0"/>
          <w:divBdr>
            <w:top w:val="none" w:sz="0" w:space="0" w:color="auto"/>
            <w:left w:val="none" w:sz="0" w:space="0" w:color="auto"/>
            <w:bottom w:val="none" w:sz="0" w:space="0" w:color="auto"/>
            <w:right w:val="none" w:sz="0" w:space="0" w:color="auto"/>
          </w:divBdr>
        </w:div>
        <w:div w:id="953365594">
          <w:marLeft w:val="480"/>
          <w:marRight w:val="0"/>
          <w:marTop w:val="0"/>
          <w:marBottom w:val="0"/>
          <w:divBdr>
            <w:top w:val="none" w:sz="0" w:space="0" w:color="auto"/>
            <w:left w:val="none" w:sz="0" w:space="0" w:color="auto"/>
            <w:bottom w:val="none" w:sz="0" w:space="0" w:color="auto"/>
            <w:right w:val="none" w:sz="0" w:space="0" w:color="auto"/>
          </w:divBdr>
        </w:div>
        <w:div w:id="1033306283">
          <w:marLeft w:val="480"/>
          <w:marRight w:val="0"/>
          <w:marTop w:val="0"/>
          <w:marBottom w:val="0"/>
          <w:divBdr>
            <w:top w:val="none" w:sz="0" w:space="0" w:color="auto"/>
            <w:left w:val="none" w:sz="0" w:space="0" w:color="auto"/>
            <w:bottom w:val="none" w:sz="0" w:space="0" w:color="auto"/>
            <w:right w:val="none" w:sz="0" w:space="0" w:color="auto"/>
          </w:divBdr>
        </w:div>
        <w:div w:id="1093235086">
          <w:marLeft w:val="480"/>
          <w:marRight w:val="0"/>
          <w:marTop w:val="0"/>
          <w:marBottom w:val="0"/>
          <w:divBdr>
            <w:top w:val="none" w:sz="0" w:space="0" w:color="auto"/>
            <w:left w:val="none" w:sz="0" w:space="0" w:color="auto"/>
            <w:bottom w:val="none" w:sz="0" w:space="0" w:color="auto"/>
            <w:right w:val="none" w:sz="0" w:space="0" w:color="auto"/>
          </w:divBdr>
        </w:div>
        <w:div w:id="1126314836">
          <w:marLeft w:val="480"/>
          <w:marRight w:val="0"/>
          <w:marTop w:val="0"/>
          <w:marBottom w:val="0"/>
          <w:divBdr>
            <w:top w:val="none" w:sz="0" w:space="0" w:color="auto"/>
            <w:left w:val="none" w:sz="0" w:space="0" w:color="auto"/>
            <w:bottom w:val="none" w:sz="0" w:space="0" w:color="auto"/>
            <w:right w:val="none" w:sz="0" w:space="0" w:color="auto"/>
          </w:divBdr>
        </w:div>
        <w:div w:id="1182086138">
          <w:marLeft w:val="480"/>
          <w:marRight w:val="0"/>
          <w:marTop w:val="0"/>
          <w:marBottom w:val="0"/>
          <w:divBdr>
            <w:top w:val="none" w:sz="0" w:space="0" w:color="auto"/>
            <w:left w:val="none" w:sz="0" w:space="0" w:color="auto"/>
            <w:bottom w:val="none" w:sz="0" w:space="0" w:color="auto"/>
            <w:right w:val="none" w:sz="0" w:space="0" w:color="auto"/>
          </w:divBdr>
        </w:div>
        <w:div w:id="1223906917">
          <w:marLeft w:val="480"/>
          <w:marRight w:val="0"/>
          <w:marTop w:val="0"/>
          <w:marBottom w:val="0"/>
          <w:divBdr>
            <w:top w:val="none" w:sz="0" w:space="0" w:color="auto"/>
            <w:left w:val="none" w:sz="0" w:space="0" w:color="auto"/>
            <w:bottom w:val="none" w:sz="0" w:space="0" w:color="auto"/>
            <w:right w:val="none" w:sz="0" w:space="0" w:color="auto"/>
          </w:divBdr>
        </w:div>
        <w:div w:id="1273241808">
          <w:marLeft w:val="480"/>
          <w:marRight w:val="0"/>
          <w:marTop w:val="0"/>
          <w:marBottom w:val="0"/>
          <w:divBdr>
            <w:top w:val="none" w:sz="0" w:space="0" w:color="auto"/>
            <w:left w:val="none" w:sz="0" w:space="0" w:color="auto"/>
            <w:bottom w:val="none" w:sz="0" w:space="0" w:color="auto"/>
            <w:right w:val="none" w:sz="0" w:space="0" w:color="auto"/>
          </w:divBdr>
        </w:div>
        <w:div w:id="1288660331">
          <w:marLeft w:val="480"/>
          <w:marRight w:val="0"/>
          <w:marTop w:val="0"/>
          <w:marBottom w:val="0"/>
          <w:divBdr>
            <w:top w:val="none" w:sz="0" w:space="0" w:color="auto"/>
            <w:left w:val="none" w:sz="0" w:space="0" w:color="auto"/>
            <w:bottom w:val="none" w:sz="0" w:space="0" w:color="auto"/>
            <w:right w:val="none" w:sz="0" w:space="0" w:color="auto"/>
          </w:divBdr>
        </w:div>
        <w:div w:id="1304694661">
          <w:marLeft w:val="480"/>
          <w:marRight w:val="0"/>
          <w:marTop w:val="0"/>
          <w:marBottom w:val="0"/>
          <w:divBdr>
            <w:top w:val="none" w:sz="0" w:space="0" w:color="auto"/>
            <w:left w:val="none" w:sz="0" w:space="0" w:color="auto"/>
            <w:bottom w:val="none" w:sz="0" w:space="0" w:color="auto"/>
            <w:right w:val="none" w:sz="0" w:space="0" w:color="auto"/>
          </w:divBdr>
        </w:div>
        <w:div w:id="1323660019">
          <w:marLeft w:val="480"/>
          <w:marRight w:val="0"/>
          <w:marTop w:val="0"/>
          <w:marBottom w:val="0"/>
          <w:divBdr>
            <w:top w:val="none" w:sz="0" w:space="0" w:color="auto"/>
            <w:left w:val="none" w:sz="0" w:space="0" w:color="auto"/>
            <w:bottom w:val="none" w:sz="0" w:space="0" w:color="auto"/>
            <w:right w:val="none" w:sz="0" w:space="0" w:color="auto"/>
          </w:divBdr>
        </w:div>
        <w:div w:id="1329282395">
          <w:marLeft w:val="480"/>
          <w:marRight w:val="0"/>
          <w:marTop w:val="0"/>
          <w:marBottom w:val="0"/>
          <w:divBdr>
            <w:top w:val="none" w:sz="0" w:space="0" w:color="auto"/>
            <w:left w:val="none" w:sz="0" w:space="0" w:color="auto"/>
            <w:bottom w:val="none" w:sz="0" w:space="0" w:color="auto"/>
            <w:right w:val="none" w:sz="0" w:space="0" w:color="auto"/>
          </w:divBdr>
        </w:div>
        <w:div w:id="1437746865">
          <w:marLeft w:val="480"/>
          <w:marRight w:val="0"/>
          <w:marTop w:val="0"/>
          <w:marBottom w:val="0"/>
          <w:divBdr>
            <w:top w:val="none" w:sz="0" w:space="0" w:color="auto"/>
            <w:left w:val="none" w:sz="0" w:space="0" w:color="auto"/>
            <w:bottom w:val="none" w:sz="0" w:space="0" w:color="auto"/>
            <w:right w:val="none" w:sz="0" w:space="0" w:color="auto"/>
          </w:divBdr>
        </w:div>
        <w:div w:id="1439713588">
          <w:marLeft w:val="480"/>
          <w:marRight w:val="0"/>
          <w:marTop w:val="0"/>
          <w:marBottom w:val="0"/>
          <w:divBdr>
            <w:top w:val="none" w:sz="0" w:space="0" w:color="auto"/>
            <w:left w:val="none" w:sz="0" w:space="0" w:color="auto"/>
            <w:bottom w:val="none" w:sz="0" w:space="0" w:color="auto"/>
            <w:right w:val="none" w:sz="0" w:space="0" w:color="auto"/>
          </w:divBdr>
        </w:div>
        <w:div w:id="1454060495">
          <w:marLeft w:val="480"/>
          <w:marRight w:val="0"/>
          <w:marTop w:val="0"/>
          <w:marBottom w:val="0"/>
          <w:divBdr>
            <w:top w:val="none" w:sz="0" w:space="0" w:color="auto"/>
            <w:left w:val="none" w:sz="0" w:space="0" w:color="auto"/>
            <w:bottom w:val="none" w:sz="0" w:space="0" w:color="auto"/>
            <w:right w:val="none" w:sz="0" w:space="0" w:color="auto"/>
          </w:divBdr>
        </w:div>
        <w:div w:id="1457917771">
          <w:marLeft w:val="480"/>
          <w:marRight w:val="0"/>
          <w:marTop w:val="0"/>
          <w:marBottom w:val="0"/>
          <w:divBdr>
            <w:top w:val="none" w:sz="0" w:space="0" w:color="auto"/>
            <w:left w:val="none" w:sz="0" w:space="0" w:color="auto"/>
            <w:bottom w:val="none" w:sz="0" w:space="0" w:color="auto"/>
            <w:right w:val="none" w:sz="0" w:space="0" w:color="auto"/>
          </w:divBdr>
        </w:div>
        <w:div w:id="1493525826">
          <w:marLeft w:val="480"/>
          <w:marRight w:val="0"/>
          <w:marTop w:val="0"/>
          <w:marBottom w:val="0"/>
          <w:divBdr>
            <w:top w:val="none" w:sz="0" w:space="0" w:color="auto"/>
            <w:left w:val="none" w:sz="0" w:space="0" w:color="auto"/>
            <w:bottom w:val="none" w:sz="0" w:space="0" w:color="auto"/>
            <w:right w:val="none" w:sz="0" w:space="0" w:color="auto"/>
          </w:divBdr>
        </w:div>
        <w:div w:id="1555315168">
          <w:marLeft w:val="480"/>
          <w:marRight w:val="0"/>
          <w:marTop w:val="0"/>
          <w:marBottom w:val="0"/>
          <w:divBdr>
            <w:top w:val="none" w:sz="0" w:space="0" w:color="auto"/>
            <w:left w:val="none" w:sz="0" w:space="0" w:color="auto"/>
            <w:bottom w:val="none" w:sz="0" w:space="0" w:color="auto"/>
            <w:right w:val="none" w:sz="0" w:space="0" w:color="auto"/>
          </w:divBdr>
        </w:div>
        <w:div w:id="1580094194">
          <w:marLeft w:val="480"/>
          <w:marRight w:val="0"/>
          <w:marTop w:val="0"/>
          <w:marBottom w:val="0"/>
          <w:divBdr>
            <w:top w:val="none" w:sz="0" w:space="0" w:color="auto"/>
            <w:left w:val="none" w:sz="0" w:space="0" w:color="auto"/>
            <w:bottom w:val="none" w:sz="0" w:space="0" w:color="auto"/>
            <w:right w:val="none" w:sz="0" w:space="0" w:color="auto"/>
          </w:divBdr>
        </w:div>
        <w:div w:id="1667593647">
          <w:marLeft w:val="480"/>
          <w:marRight w:val="0"/>
          <w:marTop w:val="0"/>
          <w:marBottom w:val="0"/>
          <w:divBdr>
            <w:top w:val="none" w:sz="0" w:space="0" w:color="auto"/>
            <w:left w:val="none" w:sz="0" w:space="0" w:color="auto"/>
            <w:bottom w:val="none" w:sz="0" w:space="0" w:color="auto"/>
            <w:right w:val="none" w:sz="0" w:space="0" w:color="auto"/>
          </w:divBdr>
        </w:div>
      </w:divsChild>
    </w:div>
    <w:div w:id="636683832">
      <w:bodyDiv w:val="1"/>
      <w:marLeft w:val="0"/>
      <w:marRight w:val="0"/>
      <w:marTop w:val="0"/>
      <w:marBottom w:val="0"/>
      <w:divBdr>
        <w:top w:val="none" w:sz="0" w:space="0" w:color="auto"/>
        <w:left w:val="none" w:sz="0" w:space="0" w:color="auto"/>
        <w:bottom w:val="none" w:sz="0" w:space="0" w:color="auto"/>
        <w:right w:val="none" w:sz="0" w:space="0" w:color="auto"/>
      </w:divBdr>
    </w:div>
    <w:div w:id="636763295">
      <w:bodyDiv w:val="1"/>
      <w:marLeft w:val="0"/>
      <w:marRight w:val="0"/>
      <w:marTop w:val="0"/>
      <w:marBottom w:val="0"/>
      <w:divBdr>
        <w:top w:val="none" w:sz="0" w:space="0" w:color="auto"/>
        <w:left w:val="none" w:sz="0" w:space="0" w:color="auto"/>
        <w:bottom w:val="none" w:sz="0" w:space="0" w:color="auto"/>
        <w:right w:val="none" w:sz="0" w:space="0" w:color="auto"/>
      </w:divBdr>
    </w:div>
    <w:div w:id="637033298">
      <w:bodyDiv w:val="1"/>
      <w:marLeft w:val="0"/>
      <w:marRight w:val="0"/>
      <w:marTop w:val="0"/>
      <w:marBottom w:val="0"/>
      <w:divBdr>
        <w:top w:val="none" w:sz="0" w:space="0" w:color="auto"/>
        <w:left w:val="none" w:sz="0" w:space="0" w:color="auto"/>
        <w:bottom w:val="none" w:sz="0" w:space="0" w:color="auto"/>
        <w:right w:val="none" w:sz="0" w:space="0" w:color="auto"/>
      </w:divBdr>
    </w:div>
    <w:div w:id="637105838">
      <w:bodyDiv w:val="1"/>
      <w:marLeft w:val="0"/>
      <w:marRight w:val="0"/>
      <w:marTop w:val="0"/>
      <w:marBottom w:val="0"/>
      <w:divBdr>
        <w:top w:val="none" w:sz="0" w:space="0" w:color="auto"/>
        <w:left w:val="none" w:sz="0" w:space="0" w:color="auto"/>
        <w:bottom w:val="none" w:sz="0" w:space="0" w:color="auto"/>
        <w:right w:val="none" w:sz="0" w:space="0" w:color="auto"/>
      </w:divBdr>
    </w:div>
    <w:div w:id="637147779">
      <w:bodyDiv w:val="1"/>
      <w:marLeft w:val="0"/>
      <w:marRight w:val="0"/>
      <w:marTop w:val="0"/>
      <w:marBottom w:val="0"/>
      <w:divBdr>
        <w:top w:val="none" w:sz="0" w:space="0" w:color="auto"/>
        <w:left w:val="none" w:sz="0" w:space="0" w:color="auto"/>
        <w:bottom w:val="none" w:sz="0" w:space="0" w:color="auto"/>
        <w:right w:val="none" w:sz="0" w:space="0" w:color="auto"/>
      </w:divBdr>
    </w:div>
    <w:div w:id="637228016">
      <w:bodyDiv w:val="1"/>
      <w:marLeft w:val="0"/>
      <w:marRight w:val="0"/>
      <w:marTop w:val="0"/>
      <w:marBottom w:val="0"/>
      <w:divBdr>
        <w:top w:val="none" w:sz="0" w:space="0" w:color="auto"/>
        <w:left w:val="none" w:sz="0" w:space="0" w:color="auto"/>
        <w:bottom w:val="none" w:sz="0" w:space="0" w:color="auto"/>
        <w:right w:val="none" w:sz="0" w:space="0" w:color="auto"/>
      </w:divBdr>
    </w:div>
    <w:div w:id="637300284">
      <w:bodyDiv w:val="1"/>
      <w:marLeft w:val="0"/>
      <w:marRight w:val="0"/>
      <w:marTop w:val="0"/>
      <w:marBottom w:val="0"/>
      <w:divBdr>
        <w:top w:val="none" w:sz="0" w:space="0" w:color="auto"/>
        <w:left w:val="none" w:sz="0" w:space="0" w:color="auto"/>
        <w:bottom w:val="none" w:sz="0" w:space="0" w:color="auto"/>
        <w:right w:val="none" w:sz="0" w:space="0" w:color="auto"/>
      </w:divBdr>
    </w:div>
    <w:div w:id="637536710">
      <w:bodyDiv w:val="1"/>
      <w:marLeft w:val="0"/>
      <w:marRight w:val="0"/>
      <w:marTop w:val="0"/>
      <w:marBottom w:val="0"/>
      <w:divBdr>
        <w:top w:val="none" w:sz="0" w:space="0" w:color="auto"/>
        <w:left w:val="none" w:sz="0" w:space="0" w:color="auto"/>
        <w:bottom w:val="none" w:sz="0" w:space="0" w:color="auto"/>
        <w:right w:val="none" w:sz="0" w:space="0" w:color="auto"/>
      </w:divBdr>
    </w:div>
    <w:div w:id="637955472">
      <w:bodyDiv w:val="1"/>
      <w:marLeft w:val="0"/>
      <w:marRight w:val="0"/>
      <w:marTop w:val="0"/>
      <w:marBottom w:val="0"/>
      <w:divBdr>
        <w:top w:val="none" w:sz="0" w:space="0" w:color="auto"/>
        <w:left w:val="none" w:sz="0" w:space="0" w:color="auto"/>
        <w:bottom w:val="none" w:sz="0" w:space="0" w:color="auto"/>
        <w:right w:val="none" w:sz="0" w:space="0" w:color="auto"/>
      </w:divBdr>
    </w:div>
    <w:div w:id="637999634">
      <w:bodyDiv w:val="1"/>
      <w:marLeft w:val="0"/>
      <w:marRight w:val="0"/>
      <w:marTop w:val="0"/>
      <w:marBottom w:val="0"/>
      <w:divBdr>
        <w:top w:val="none" w:sz="0" w:space="0" w:color="auto"/>
        <w:left w:val="none" w:sz="0" w:space="0" w:color="auto"/>
        <w:bottom w:val="none" w:sz="0" w:space="0" w:color="auto"/>
        <w:right w:val="none" w:sz="0" w:space="0" w:color="auto"/>
      </w:divBdr>
    </w:div>
    <w:div w:id="638071317">
      <w:bodyDiv w:val="1"/>
      <w:marLeft w:val="0"/>
      <w:marRight w:val="0"/>
      <w:marTop w:val="0"/>
      <w:marBottom w:val="0"/>
      <w:divBdr>
        <w:top w:val="none" w:sz="0" w:space="0" w:color="auto"/>
        <w:left w:val="none" w:sz="0" w:space="0" w:color="auto"/>
        <w:bottom w:val="none" w:sz="0" w:space="0" w:color="auto"/>
        <w:right w:val="none" w:sz="0" w:space="0" w:color="auto"/>
      </w:divBdr>
    </w:div>
    <w:div w:id="638195428">
      <w:bodyDiv w:val="1"/>
      <w:marLeft w:val="0"/>
      <w:marRight w:val="0"/>
      <w:marTop w:val="0"/>
      <w:marBottom w:val="0"/>
      <w:divBdr>
        <w:top w:val="none" w:sz="0" w:space="0" w:color="auto"/>
        <w:left w:val="none" w:sz="0" w:space="0" w:color="auto"/>
        <w:bottom w:val="none" w:sz="0" w:space="0" w:color="auto"/>
        <w:right w:val="none" w:sz="0" w:space="0" w:color="auto"/>
      </w:divBdr>
    </w:div>
    <w:div w:id="638262467">
      <w:bodyDiv w:val="1"/>
      <w:marLeft w:val="0"/>
      <w:marRight w:val="0"/>
      <w:marTop w:val="0"/>
      <w:marBottom w:val="0"/>
      <w:divBdr>
        <w:top w:val="none" w:sz="0" w:space="0" w:color="auto"/>
        <w:left w:val="none" w:sz="0" w:space="0" w:color="auto"/>
        <w:bottom w:val="none" w:sz="0" w:space="0" w:color="auto"/>
        <w:right w:val="none" w:sz="0" w:space="0" w:color="auto"/>
      </w:divBdr>
    </w:div>
    <w:div w:id="638338231">
      <w:bodyDiv w:val="1"/>
      <w:marLeft w:val="0"/>
      <w:marRight w:val="0"/>
      <w:marTop w:val="0"/>
      <w:marBottom w:val="0"/>
      <w:divBdr>
        <w:top w:val="none" w:sz="0" w:space="0" w:color="auto"/>
        <w:left w:val="none" w:sz="0" w:space="0" w:color="auto"/>
        <w:bottom w:val="none" w:sz="0" w:space="0" w:color="auto"/>
        <w:right w:val="none" w:sz="0" w:space="0" w:color="auto"/>
      </w:divBdr>
    </w:div>
    <w:div w:id="638459548">
      <w:bodyDiv w:val="1"/>
      <w:marLeft w:val="0"/>
      <w:marRight w:val="0"/>
      <w:marTop w:val="0"/>
      <w:marBottom w:val="0"/>
      <w:divBdr>
        <w:top w:val="none" w:sz="0" w:space="0" w:color="auto"/>
        <w:left w:val="none" w:sz="0" w:space="0" w:color="auto"/>
        <w:bottom w:val="none" w:sz="0" w:space="0" w:color="auto"/>
        <w:right w:val="none" w:sz="0" w:space="0" w:color="auto"/>
      </w:divBdr>
    </w:div>
    <w:div w:id="638464590">
      <w:bodyDiv w:val="1"/>
      <w:marLeft w:val="0"/>
      <w:marRight w:val="0"/>
      <w:marTop w:val="0"/>
      <w:marBottom w:val="0"/>
      <w:divBdr>
        <w:top w:val="none" w:sz="0" w:space="0" w:color="auto"/>
        <w:left w:val="none" w:sz="0" w:space="0" w:color="auto"/>
        <w:bottom w:val="none" w:sz="0" w:space="0" w:color="auto"/>
        <w:right w:val="none" w:sz="0" w:space="0" w:color="auto"/>
      </w:divBdr>
    </w:div>
    <w:div w:id="638993245">
      <w:bodyDiv w:val="1"/>
      <w:marLeft w:val="0"/>
      <w:marRight w:val="0"/>
      <w:marTop w:val="0"/>
      <w:marBottom w:val="0"/>
      <w:divBdr>
        <w:top w:val="none" w:sz="0" w:space="0" w:color="auto"/>
        <w:left w:val="none" w:sz="0" w:space="0" w:color="auto"/>
        <w:bottom w:val="none" w:sz="0" w:space="0" w:color="auto"/>
        <w:right w:val="none" w:sz="0" w:space="0" w:color="auto"/>
      </w:divBdr>
    </w:div>
    <w:div w:id="639113048">
      <w:bodyDiv w:val="1"/>
      <w:marLeft w:val="0"/>
      <w:marRight w:val="0"/>
      <w:marTop w:val="0"/>
      <w:marBottom w:val="0"/>
      <w:divBdr>
        <w:top w:val="none" w:sz="0" w:space="0" w:color="auto"/>
        <w:left w:val="none" w:sz="0" w:space="0" w:color="auto"/>
        <w:bottom w:val="none" w:sz="0" w:space="0" w:color="auto"/>
        <w:right w:val="none" w:sz="0" w:space="0" w:color="auto"/>
      </w:divBdr>
    </w:div>
    <w:div w:id="639116116">
      <w:bodyDiv w:val="1"/>
      <w:marLeft w:val="0"/>
      <w:marRight w:val="0"/>
      <w:marTop w:val="0"/>
      <w:marBottom w:val="0"/>
      <w:divBdr>
        <w:top w:val="none" w:sz="0" w:space="0" w:color="auto"/>
        <w:left w:val="none" w:sz="0" w:space="0" w:color="auto"/>
        <w:bottom w:val="none" w:sz="0" w:space="0" w:color="auto"/>
        <w:right w:val="none" w:sz="0" w:space="0" w:color="auto"/>
      </w:divBdr>
    </w:div>
    <w:div w:id="639191274">
      <w:bodyDiv w:val="1"/>
      <w:marLeft w:val="0"/>
      <w:marRight w:val="0"/>
      <w:marTop w:val="0"/>
      <w:marBottom w:val="0"/>
      <w:divBdr>
        <w:top w:val="none" w:sz="0" w:space="0" w:color="auto"/>
        <w:left w:val="none" w:sz="0" w:space="0" w:color="auto"/>
        <w:bottom w:val="none" w:sz="0" w:space="0" w:color="auto"/>
        <w:right w:val="none" w:sz="0" w:space="0" w:color="auto"/>
      </w:divBdr>
    </w:div>
    <w:div w:id="639194716">
      <w:bodyDiv w:val="1"/>
      <w:marLeft w:val="0"/>
      <w:marRight w:val="0"/>
      <w:marTop w:val="0"/>
      <w:marBottom w:val="0"/>
      <w:divBdr>
        <w:top w:val="none" w:sz="0" w:space="0" w:color="auto"/>
        <w:left w:val="none" w:sz="0" w:space="0" w:color="auto"/>
        <w:bottom w:val="none" w:sz="0" w:space="0" w:color="auto"/>
        <w:right w:val="none" w:sz="0" w:space="0" w:color="auto"/>
      </w:divBdr>
    </w:div>
    <w:div w:id="639267429">
      <w:bodyDiv w:val="1"/>
      <w:marLeft w:val="0"/>
      <w:marRight w:val="0"/>
      <w:marTop w:val="0"/>
      <w:marBottom w:val="0"/>
      <w:divBdr>
        <w:top w:val="none" w:sz="0" w:space="0" w:color="auto"/>
        <w:left w:val="none" w:sz="0" w:space="0" w:color="auto"/>
        <w:bottom w:val="none" w:sz="0" w:space="0" w:color="auto"/>
        <w:right w:val="none" w:sz="0" w:space="0" w:color="auto"/>
      </w:divBdr>
    </w:div>
    <w:div w:id="639502169">
      <w:bodyDiv w:val="1"/>
      <w:marLeft w:val="0"/>
      <w:marRight w:val="0"/>
      <w:marTop w:val="0"/>
      <w:marBottom w:val="0"/>
      <w:divBdr>
        <w:top w:val="none" w:sz="0" w:space="0" w:color="auto"/>
        <w:left w:val="none" w:sz="0" w:space="0" w:color="auto"/>
        <w:bottom w:val="none" w:sz="0" w:space="0" w:color="auto"/>
        <w:right w:val="none" w:sz="0" w:space="0" w:color="auto"/>
      </w:divBdr>
    </w:div>
    <w:div w:id="639771732">
      <w:bodyDiv w:val="1"/>
      <w:marLeft w:val="0"/>
      <w:marRight w:val="0"/>
      <w:marTop w:val="0"/>
      <w:marBottom w:val="0"/>
      <w:divBdr>
        <w:top w:val="none" w:sz="0" w:space="0" w:color="auto"/>
        <w:left w:val="none" w:sz="0" w:space="0" w:color="auto"/>
        <w:bottom w:val="none" w:sz="0" w:space="0" w:color="auto"/>
        <w:right w:val="none" w:sz="0" w:space="0" w:color="auto"/>
      </w:divBdr>
    </w:div>
    <w:div w:id="640966626">
      <w:bodyDiv w:val="1"/>
      <w:marLeft w:val="0"/>
      <w:marRight w:val="0"/>
      <w:marTop w:val="0"/>
      <w:marBottom w:val="0"/>
      <w:divBdr>
        <w:top w:val="none" w:sz="0" w:space="0" w:color="auto"/>
        <w:left w:val="none" w:sz="0" w:space="0" w:color="auto"/>
        <w:bottom w:val="none" w:sz="0" w:space="0" w:color="auto"/>
        <w:right w:val="none" w:sz="0" w:space="0" w:color="auto"/>
      </w:divBdr>
    </w:div>
    <w:div w:id="641038177">
      <w:bodyDiv w:val="1"/>
      <w:marLeft w:val="0"/>
      <w:marRight w:val="0"/>
      <w:marTop w:val="0"/>
      <w:marBottom w:val="0"/>
      <w:divBdr>
        <w:top w:val="none" w:sz="0" w:space="0" w:color="auto"/>
        <w:left w:val="none" w:sz="0" w:space="0" w:color="auto"/>
        <w:bottom w:val="none" w:sz="0" w:space="0" w:color="auto"/>
        <w:right w:val="none" w:sz="0" w:space="0" w:color="auto"/>
      </w:divBdr>
    </w:div>
    <w:div w:id="641080417">
      <w:bodyDiv w:val="1"/>
      <w:marLeft w:val="0"/>
      <w:marRight w:val="0"/>
      <w:marTop w:val="0"/>
      <w:marBottom w:val="0"/>
      <w:divBdr>
        <w:top w:val="none" w:sz="0" w:space="0" w:color="auto"/>
        <w:left w:val="none" w:sz="0" w:space="0" w:color="auto"/>
        <w:bottom w:val="none" w:sz="0" w:space="0" w:color="auto"/>
        <w:right w:val="none" w:sz="0" w:space="0" w:color="auto"/>
      </w:divBdr>
    </w:div>
    <w:div w:id="641427337">
      <w:bodyDiv w:val="1"/>
      <w:marLeft w:val="0"/>
      <w:marRight w:val="0"/>
      <w:marTop w:val="0"/>
      <w:marBottom w:val="0"/>
      <w:divBdr>
        <w:top w:val="none" w:sz="0" w:space="0" w:color="auto"/>
        <w:left w:val="none" w:sz="0" w:space="0" w:color="auto"/>
        <w:bottom w:val="none" w:sz="0" w:space="0" w:color="auto"/>
        <w:right w:val="none" w:sz="0" w:space="0" w:color="auto"/>
      </w:divBdr>
    </w:div>
    <w:div w:id="641470742">
      <w:bodyDiv w:val="1"/>
      <w:marLeft w:val="0"/>
      <w:marRight w:val="0"/>
      <w:marTop w:val="0"/>
      <w:marBottom w:val="0"/>
      <w:divBdr>
        <w:top w:val="none" w:sz="0" w:space="0" w:color="auto"/>
        <w:left w:val="none" w:sz="0" w:space="0" w:color="auto"/>
        <w:bottom w:val="none" w:sz="0" w:space="0" w:color="auto"/>
        <w:right w:val="none" w:sz="0" w:space="0" w:color="auto"/>
      </w:divBdr>
    </w:div>
    <w:div w:id="641732664">
      <w:bodyDiv w:val="1"/>
      <w:marLeft w:val="0"/>
      <w:marRight w:val="0"/>
      <w:marTop w:val="0"/>
      <w:marBottom w:val="0"/>
      <w:divBdr>
        <w:top w:val="none" w:sz="0" w:space="0" w:color="auto"/>
        <w:left w:val="none" w:sz="0" w:space="0" w:color="auto"/>
        <w:bottom w:val="none" w:sz="0" w:space="0" w:color="auto"/>
        <w:right w:val="none" w:sz="0" w:space="0" w:color="auto"/>
      </w:divBdr>
    </w:div>
    <w:div w:id="642277673">
      <w:bodyDiv w:val="1"/>
      <w:marLeft w:val="0"/>
      <w:marRight w:val="0"/>
      <w:marTop w:val="0"/>
      <w:marBottom w:val="0"/>
      <w:divBdr>
        <w:top w:val="none" w:sz="0" w:space="0" w:color="auto"/>
        <w:left w:val="none" w:sz="0" w:space="0" w:color="auto"/>
        <w:bottom w:val="none" w:sz="0" w:space="0" w:color="auto"/>
        <w:right w:val="none" w:sz="0" w:space="0" w:color="auto"/>
      </w:divBdr>
    </w:div>
    <w:div w:id="642932449">
      <w:bodyDiv w:val="1"/>
      <w:marLeft w:val="0"/>
      <w:marRight w:val="0"/>
      <w:marTop w:val="0"/>
      <w:marBottom w:val="0"/>
      <w:divBdr>
        <w:top w:val="none" w:sz="0" w:space="0" w:color="auto"/>
        <w:left w:val="none" w:sz="0" w:space="0" w:color="auto"/>
        <w:bottom w:val="none" w:sz="0" w:space="0" w:color="auto"/>
        <w:right w:val="none" w:sz="0" w:space="0" w:color="auto"/>
      </w:divBdr>
    </w:div>
    <w:div w:id="643042363">
      <w:bodyDiv w:val="1"/>
      <w:marLeft w:val="0"/>
      <w:marRight w:val="0"/>
      <w:marTop w:val="0"/>
      <w:marBottom w:val="0"/>
      <w:divBdr>
        <w:top w:val="none" w:sz="0" w:space="0" w:color="auto"/>
        <w:left w:val="none" w:sz="0" w:space="0" w:color="auto"/>
        <w:bottom w:val="none" w:sz="0" w:space="0" w:color="auto"/>
        <w:right w:val="none" w:sz="0" w:space="0" w:color="auto"/>
      </w:divBdr>
    </w:div>
    <w:div w:id="643046165">
      <w:bodyDiv w:val="1"/>
      <w:marLeft w:val="0"/>
      <w:marRight w:val="0"/>
      <w:marTop w:val="0"/>
      <w:marBottom w:val="0"/>
      <w:divBdr>
        <w:top w:val="none" w:sz="0" w:space="0" w:color="auto"/>
        <w:left w:val="none" w:sz="0" w:space="0" w:color="auto"/>
        <w:bottom w:val="none" w:sz="0" w:space="0" w:color="auto"/>
        <w:right w:val="none" w:sz="0" w:space="0" w:color="auto"/>
      </w:divBdr>
    </w:div>
    <w:div w:id="643200013">
      <w:bodyDiv w:val="1"/>
      <w:marLeft w:val="0"/>
      <w:marRight w:val="0"/>
      <w:marTop w:val="0"/>
      <w:marBottom w:val="0"/>
      <w:divBdr>
        <w:top w:val="none" w:sz="0" w:space="0" w:color="auto"/>
        <w:left w:val="none" w:sz="0" w:space="0" w:color="auto"/>
        <w:bottom w:val="none" w:sz="0" w:space="0" w:color="auto"/>
        <w:right w:val="none" w:sz="0" w:space="0" w:color="auto"/>
      </w:divBdr>
    </w:div>
    <w:div w:id="643201963">
      <w:bodyDiv w:val="1"/>
      <w:marLeft w:val="0"/>
      <w:marRight w:val="0"/>
      <w:marTop w:val="0"/>
      <w:marBottom w:val="0"/>
      <w:divBdr>
        <w:top w:val="none" w:sz="0" w:space="0" w:color="auto"/>
        <w:left w:val="none" w:sz="0" w:space="0" w:color="auto"/>
        <w:bottom w:val="none" w:sz="0" w:space="0" w:color="auto"/>
        <w:right w:val="none" w:sz="0" w:space="0" w:color="auto"/>
      </w:divBdr>
    </w:div>
    <w:div w:id="643312814">
      <w:bodyDiv w:val="1"/>
      <w:marLeft w:val="0"/>
      <w:marRight w:val="0"/>
      <w:marTop w:val="0"/>
      <w:marBottom w:val="0"/>
      <w:divBdr>
        <w:top w:val="none" w:sz="0" w:space="0" w:color="auto"/>
        <w:left w:val="none" w:sz="0" w:space="0" w:color="auto"/>
        <w:bottom w:val="none" w:sz="0" w:space="0" w:color="auto"/>
        <w:right w:val="none" w:sz="0" w:space="0" w:color="auto"/>
      </w:divBdr>
    </w:div>
    <w:div w:id="643389107">
      <w:bodyDiv w:val="1"/>
      <w:marLeft w:val="0"/>
      <w:marRight w:val="0"/>
      <w:marTop w:val="0"/>
      <w:marBottom w:val="0"/>
      <w:divBdr>
        <w:top w:val="none" w:sz="0" w:space="0" w:color="auto"/>
        <w:left w:val="none" w:sz="0" w:space="0" w:color="auto"/>
        <w:bottom w:val="none" w:sz="0" w:space="0" w:color="auto"/>
        <w:right w:val="none" w:sz="0" w:space="0" w:color="auto"/>
      </w:divBdr>
    </w:div>
    <w:div w:id="643585849">
      <w:bodyDiv w:val="1"/>
      <w:marLeft w:val="0"/>
      <w:marRight w:val="0"/>
      <w:marTop w:val="0"/>
      <w:marBottom w:val="0"/>
      <w:divBdr>
        <w:top w:val="none" w:sz="0" w:space="0" w:color="auto"/>
        <w:left w:val="none" w:sz="0" w:space="0" w:color="auto"/>
        <w:bottom w:val="none" w:sz="0" w:space="0" w:color="auto"/>
        <w:right w:val="none" w:sz="0" w:space="0" w:color="auto"/>
      </w:divBdr>
    </w:div>
    <w:div w:id="644823891">
      <w:bodyDiv w:val="1"/>
      <w:marLeft w:val="0"/>
      <w:marRight w:val="0"/>
      <w:marTop w:val="0"/>
      <w:marBottom w:val="0"/>
      <w:divBdr>
        <w:top w:val="none" w:sz="0" w:space="0" w:color="auto"/>
        <w:left w:val="none" w:sz="0" w:space="0" w:color="auto"/>
        <w:bottom w:val="none" w:sz="0" w:space="0" w:color="auto"/>
        <w:right w:val="none" w:sz="0" w:space="0" w:color="auto"/>
      </w:divBdr>
    </w:div>
    <w:div w:id="644897596">
      <w:bodyDiv w:val="1"/>
      <w:marLeft w:val="0"/>
      <w:marRight w:val="0"/>
      <w:marTop w:val="0"/>
      <w:marBottom w:val="0"/>
      <w:divBdr>
        <w:top w:val="none" w:sz="0" w:space="0" w:color="auto"/>
        <w:left w:val="none" w:sz="0" w:space="0" w:color="auto"/>
        <w:bottom w:val="none" w:sz="0" w:space="0" w:color="auto"/>
        <w:right w:val="none" w:sz="0" w:space="0" w:color="auto"/>
      </w:divBdr>
    </w:div>
    <w:div w:id="645162169">
      <w:bodyDiv w:val="1"/>
      <w:marLeft w:val="0"/>
      <w:marRight w:val="0"/>
      <w:marTop w:val="0"/>
      <w:marBottom w:val="0"/>
      <w:divBdr>
        <w:top w:val="none" w:sz="0" w:space="0" w:color="auto"/>
        <w:left w:val="none" w:sz="0" w:space="0" w:color="auto"/>
        <w:bottom w:val="none" w:sz="0" w:space="0" w:color="auto"/>
        <w:right w:val="none" w:sz="0" w:space="0" w:color="auto"/>
      </w:divBdr>
    </w:div>
    <w:div w:id="645162499">
      <w:bodyDiv w:val="1"/>
      <w:marLeft w:val="0"/>
      <w:marRight w:val="0"/>
      <w:marTop w:val="0"/>
      <w:marBottom w:val="0"/>
      <w:divBdr>
        <w:top w:val="none" w:sz="0" w:space="0" w:color="auto"/>
        <w:left w:val="none" w:sz="0" w:space="0" w:color="auto"/>
        <w:bottom w:val="none" w:sz="0" w:space="0" w:color="auto"/>
        <w:right w:val="none" w:sz="0" w:space="0" w:color="auto"/>
      </w:divBdr>
    </w:div>
    <w:div w:id="645207477">
      <w:bodyDiv w:val="1"/>
      <w:marLeft w:val="0"/>
      <w:marRight w:val="0"/>
      <w:marTop w:val="0"/>
      <w:marBottom w:val="0"/>
      <w:divBdr>
        <w:top w:val="none" w:sz="0" w:space="0" w:color="auto"/>
        <w:left w:val="none" w:sz="0" w:space="0" w:color="auto"/>
        <w:bottom w:val="none" w:sz="0" w:space="0" w:color="auto"/>
        <w:right w:val="none" w:sz="0" w:space="0" w:color="auto"/>
      </w:divBdr>
    </w:div>
    <w:div w:id="645209314">
      <w:bodyDiv w:val="1"/>
      <w:marLeft w:val="0"/>
      <w:marRight w:val="0"/>
      <w:marTop w:val="0"/>
      <w:marBottom w:val="0"/>
      <w:divBdr>
        <w:top w:val="none" w:sz="0" w:space="0" w:color="auto"/>
        <w:left w:val="none" w:sz="0" w:space="0" w:color="auto"/>
        <w:bottom w:val="none" w:sz="0" w:space="0" w:color="auto"/>
        <w:right w:val="none" w:sz="0" w:space="0" w:color="auto"/>
      </w:divBdr>
    </w:div>
    <w:div w:id="645399413">
      <w:bodyDiv w:val="1"/>
      <w:marLeft w:val="0"/>
      <w:marRight w:val="0"/>
      <w:marTop w:val="0"/>
      <w:marBottom w:val="0"/>
      <w:divBdr>
        <w:top w:val="none" w:sz="0" w:space="0" w:color="auto"/>
        <w:left w:val="none" w:sz="0" w:space="0" w:color="auto"/>
        <w:bottom w:val="none" w:sz="0" w:space="0" w:color="auto"/>
        <w:right w:val="none" w:sz="0" w:space="0" w:color="auto"/>
      </w:divBdr>
    </w:div>
    <w:div w:id="645403778">
      <w:bodyDiv w:val="1"/>
      <w:marLeft w:val="0"/>
      <w:marRight w:val="0"/>
      <w:marTop w:val="0"/>
      <w:marBottom w:val="0"/>
      <w:divBdr>
        <w:top w:val="none" w:sz="0" w:space="0" w:color="auto"/>
        <w:left w:val="none" w:sz="0" w:space="0" w:color="auto"/>
        <w:bottom w:val="none" w:sz="0" w:space="0" w:color="auto"/>
        <w:right w:val="none" w:sz="0" w:space="0" w:color="auto"/>
      </w:divBdr>
    </w:div>
    <w:div w:id="645548264">
      <w:bodyDiv w:val="1"/>
      <w:marLeft w:val="0"/>
      <w:marRight w:val="0"/>
      <w:marTop w:val="0"/>
      <w:marBottom w:val="0"/>
      <w:divBdr>
        <w:top w:val="none" w:sz="0" w:space="0" w:color="auto"/>
        <w:left w:val="none" w:sz="0" w:space="0" w:color="auto"/>
        <w:bottom w:val="none" w:sz="0" w:space="0" w:color="auto"/>
        <w:right w:val="none" w:sz="0" w:space="0" w:color="auto"/>
      </w:divBdr>
    </w:div>
    <w:div w:id="645549335">
      <w:bodyDiv w:val="1"/>
      <w:marLeft w:val="0"/>
      <w:marRight w:val="0"/>
      <w:marTop w:val="0"/>
      <w:marBottom w:val="0"/>
      <w:divBdr>
        <w:top w:val="none" w:sz="0" w:space="0" w:color="auto"/>
        <w:left w:val="none" w:sz="0" w:space="0" w:color="auto"/>
        <w:bottom w:val="none" w:sz="0" w:space="0" w:color="auto"/>
        <w:right w:val="none" w:sz="0" w:space="0" w:color="auto"/>
      </w:divBdr>
    </w:div>
    <w:div w:id="645670976">
      <w:bodyDiv w:val="1"/>
      <w:marLeft w:val="0"/>
      <w:marRight w:val="0"/>
      <w:marTop w:val="0"/>
      <w:marBottom w:val="0"/>
      <w:divBdr>
        <w:top w:val="none" w:sz="0" w:space="0" w:color="auto"/>
        <w:left w:val="none" w:sz="0" w:space="0" w:color="auto"/>
        <w:bottom w:val="none" w:sz="0" w:space="0" w:color="auto"/>
        <w:right w:val="none" w:sz="0" w:space="0" w:color="auto"/>
      </w:divBdr>
    </w:div>
    <w:div w:id="645742671">
      <w:bodyDiv w:val="1"/>
      <w:marLeft w:val="0"/>
      <w:marRight w:val="0"/>
      <w:marTop w:val="0"/>
      <w:marBottom w:val="0"/>
      <w:divBdr>
        <w:top w:val="none" w:sz="0" w:space="0" w:color="auto"/>
        <w:left w:val="none" w:sz="0" w:space="0" w:color="auto"/>
        <w:bottom w:val="none" w:sz="0" w:space="0" w:color="auto"/>
        <w:right w:val="none" w:sz="0" w:space="0" w:color="auto"/>
      </w:divBdr>
    </w:div>
    <w:div w:id="645864902">
      <w:bodyDiv w:val="1"/>
      <w:marLeft w:val="0"/>
      <w:marRight w:val="0"/>
      <w:marTop w:val="0"/>
      <w:marBottom w:val="0"/>
      <w:divBdr>
        <w:top w:val="none" w:sz="0" w:space="0" w:color="auto"/>
        <w:left w:val="none" w:sz="0" w:space="0" w:color="auto"/>
        <w:bottom w:val="none" w:sz="0" w:space="0" w:color="auto"/>
        <w:right w:val="none" w:sz="0" w:space="0" w:color="auto"/>
      </w:divBdr>
    </w:div>
    <w:div w:id="646085866">
      <w:bodyDiv w:val="1"/>
      <w:marLeft w:val="0"/>
      <w:marRight w:val="0"/>
      <w:marTop w:val="0"/>
      <w:marBottom w:val="0"/>
      <w:divBdr>
        <w:top w:val="none" w:sz="0" w:space="0" w:color="auto"/>
        <w:left w:val="none" w:sz="0" w:space="0" w:color="auto"/>
        <w:bottom w:val="none" w:sz="0" w:space="0" w:color="auto"/>
        <w:right w:val="none" w:sz="0" w:space="0" w:color="auto"/>
      </w:divBdr>
    </w:div>
    <w:div w:id="646251277">
      <w:bodyDiv w:val="1"/>
      <w:marLeft w:val="0"/>
      <w:marRight w:val="0"/>
      <w:marTop w:val="0"/>
      <w:marBottom w:val="0"/>
      <w:divBdr>
        <w:top w:val="none" w:sz="0" w:space="0" w:color="auto"/>
        <w:left w:val="none" w:sz="0" w:space="0" w:color="auto"/>
        <w:bottom w:val="none" w:sz="0" w:space="0" w:color="auto"/>
        <w:right w:val="none" w:sz="0" w:space="0" w:color="auto"/>
      </w:divBdr>
    </w:div>
    <w:div w:id="646397351">
      <w:bodyDiv w:val="1"/>
      <w:marLeft w:val="0"/>
      <w:marRight w:val="0"/>
      <w:marTop w:val="0"/>
      <w:marBottom w:val="0"/>
      <w:divBdr>
        <w:top w:val="none" w:sz="0" w:space="0" w:color="auto"/>
        <w:left w:val="none" w:sz="0" w:space="0" w:color="auto"/>
        <w:bottom w:val="none" w:sz="0" w:space="0" w:color="auto"/>
        <w:right w:val="none" w:sz="0" w:space="0" w:color="auto"/>
      </w:divBdr>
    </w:div>
    <w:div w:id="646514738">
      <w:bodyDiv w:val="1"/>
      <w:marLeft w:val="0"/>
      <w:marRight w:val="0"/>
      <w:marTop w:val="0"/>
      <w:marBottom w:val="0"/>
      <w:divBdr>
        <w:top w:val="none" w:sz="0" w:space="0" w:color="auto"/>
        <w:left w:val="none" w:sz="0" w:space="0" w:color="auto"/>
        <w:bottom w:val="none" w:sz="0" w:space="0" w:color="auto"/>
        <w:right w:val="none" w:sz="0" w:space="0" w:color="auto"/>
      </w:divBdr>
    </w:div>
    <w:div w:id="646587177">
      <w:bodyDiv w:val="1"/>
      <w:marLeft w:val="0"/>
      <w:marRight w:val="0"/>
      <w:marTop w:val="0"/>
      <w:marBottom w:val="0"/>
      <w:divBdr>
        <w:top w:val="none" w:sz="0" w:space="0" w:color="auto"/>
        <w:left w:val="none" w:sz="0" w:space="0" w:color="auto"/>
        <w:bottom w:val="none" w:sz="0" w:space="0" w:color="auto"/>
        <w:right w:val="none" w:sz="0" w:space="0" w:color="auto"/>
      </w:divBdr>
    </w:div>
    <w:div w:id="646587904">
      <w:bodyDiv w:val="1"/>
      <w:marLeft w:val="0"/>
      <w:marRight w:val="0"/>
      <w:marTop w:val="0"/>
      <w:marBottom w:val="0"/>
      <w:divBdr>
        <w:top w:val="none" w:sz="0" w:space="0" w:color="auto"/>
        <w:left w:val="none" w:sz="0" w:space="0" w:color="auto"/>
        <w:bottom w:val="none" w:sz="0" w:space="0" w:color="auto"/>
        <w:right w:val="none" w:sz="0" w:space="0" w:color="auto"/>
      </w:divBdr>
    </w:div>
    <w:div w:id="646665896">
      <w:bodyDiv w:val="1"/>
      <w:marLeft w:val="0"/>
      <w:marRight w:val="0"/>
      <w:marTop w:val="0"/>
      <w:marBottom w:val="0"/>
      <w:divBdr>
        <w:top w:val="none" w:sz="0" w:space="0" w:color="auto"/>
        <w:left w:val="none" w:sz="0" w:space="0" w:color="auto"/>
        <w:bottom w:val="none" w:sz="0" w:space="0" w:color="auto"/>
        <w:right w:val="none" w:sz="0" w:space="0" w:color="auto"/>
      </w:divBdr>
    </w:div>
    <w:div w:id="646857321">
      <w:bodyDiv w:val="1"/>
      <w:marLeft w:val="0"/>
      <w:marRight w:val="0"/>
      <w:marTop w:val="0"/>
      <w:marBottom w:val="0"/>
      <w:divBdr>
        <w:top w:val="none" w:sz="0" w:space="0" w:color="auto"/>
        <w:left w:val="none" w:sz="0" w:space="0" w:color="auto"/>
        <w:bottom w:val="none" w:sz="0" w:space="0" w:color="auto"/>
        <w:right w:val="none" w:sz="0" w:space="0" w:color="auto"/>
      </w:divBdr>
    </w:div>
    <w:div w:id="646859919">
      <w:bodyDiv w:val="1"/>
      <w:marLeft w:val="0"/>
      <w:marRight w:val="0"/>
      <w:marTop w:val="0"/>
      <w:marBottom w:val="0"/>
      <w:divBdr>
        <w:top w:val="none" w:sz="0" w:space="0" w:color="auto"/>
        <w:left w:val="none" w:sz="0" w:space="0" w:color="auto"/>
        <w:bottom w:val="none" w:sz="0" w:space="0" w:color="auto"/>
        <w:right w:val="none" w:sz="0" w:space="0" w:color="auto"/>
      </w:divBdr>
    </w:div>
    <w:div w:id="646976625">
      <w:bodyDiv w:val="1"/>
      <w:marLeft w:val="0"/>
      <w:marRight w:val="0"/>
      <w:marTop w:val="0"/>
      <w:marBottom w:val="0"/>
      <w:divBdr>
        <w:top w:val="none" w:sz="0" w:space="0" w:color="auto"/>
        <w:left w:val="none" w:sz="0" w:space="0" w:color="auto"/>
        <w:bottom w:val="none" w:sz="0" w:space="0" w:color="auto"/>
        <w:right w:val="none" w:sz="0" w:space="0" w:color="auto"/>
      </w:divBdr>
    </w:div>
    <w:div w:id="647586651">
      <w:bodyDiv w:val="1"/>
      <w:marLeft w:val="0"/>
      <w:marRight w:val="0"/>
      <w:marTop w:val="0"/>
      <w:marBottom w:val="0"/>
      <w:divBdr>
        <w:top w:val="none" w:sz="0" w:space="0" w:color="auto"/>
        <w:left w:val="none" w:sz="0" w:space="0" w:color="auto"/>
        <w:bottom w:val="none" w:sz="0" w:space="0" w:color="auto"/>
        <w:right w:val="none" w:sz="0" w:space="0" w:color="auto"/>
      </w:divBdr>
    </w:div>
    <w:div w:id="647631230">
      <w:bodyDiv w:val="1"/>
      <w:marLeft w:val="0"/>
      <w:marRight w:val="0"/>
      <w:marTop w:val="0"/>
      <w:marBottom w:val="0"/>
      <w:divBdr>
        <w:top w:val="none" w:sz="0" w:space="0" w:color="auto"/>
        <w:left w:val="none" w:sz="0" w:space="0" w:color="auto"/>
        <w:bottom w:val="none" w:sz="0" w:space="0" w:color="auto"/>
        <w:right w:val="none" w:sz="0" w:space="0" w:color="auto"/>
      </w:divBdr>
    </w:div>
    <w:div w:id="647707394">
      <w:bodyDiv w:val="1"/>
      <w:marLeft w:val="0"/>
      <w:marRight w:val="0"/>
      <w:marTop w:val="0"/>
      <w:marBottom w:val="0"/>
      <w:divBdr>
        <w:top w:val="none" w:sz="0" w:space="0" w:color="auto"/>
        <w:left w:val="none" w:sz="0" w:space="0" w:color="auto"/>
        <w:bottom w:val="none" w:sz="0" w:space="0" w:color="auto"/>
        <w:right w:val="none" w:sz="0" w:space="0" w:color="auto"/>
      </w:divBdr>
    </w:div>
    <w:div w:id="648022309">
      <w:bodyDiv w:val="1"/>
      <w:marLeft w:val="0"/>
      <w:marRight w:val="0"/>
      <w:marTop w:val="0"/>
      <w:marBottom w:val="0"/>
      <w:divBdr>
        <w:top w:val="none" w:sz="0" w:space="0" w:color="auto"/>
        <w:left w:val="none" w:sz="0" w:space="0" w:color="auto"/>
        <w:bottom w:val="none" w:sz="0" w:space="0" w:color="auto"/>
        <w:right w:val="none" w:sz="0" w:space="0" w:color="auto"/>
      </w:divBdr>
    </w:div>
    <w:div w:id="648365523">
      <w:bodyDiv w:val="1"/>
      <w:marLeft w:val="0"/>
      <w:marRight w:val="0"/>
      <w:marTop w:val="0"/>
      <w:marBottom w:val="0"/>
      <w:divBdr>
        <w:top w:val="none" w:sz="0" w:space="0" w:color="auto"/>
        <w:left w:val="none" w:sz="0" w:space="0" w:color="auto"/>
        <w:bottom w:val="none" w:sz="0" w:space="0" w:color="auto"/>
        <w:right w:val="none" w:sz="0" w:space="0" w:color="auto"/>
      </w:divBdr>
    </w:div>
    <w:div w:id="648555980">
      <w:bodyDiv w:val="1"/>
      <w:marLeft w:val="0"/>
      <w:marRight w:val="0"/>
      <w:marTop w:val="0"/>
      <w:marBottom w:val="0"/>
      <w:divBdr>
        <w:top w:val="none" w:sz="0" w:space="0" w:color="auto"/>
        <w:left w:val="none" w:sz="0" w:space="0" w:color="auto"/>
        <w:bottom w:val="none" w:sz="0" w:space="0" w:color="auto"/>
        <w:right w:val="none" w:sz="0" w:space="0" w:color="auto"/>
      </w:divBdr>
    </w:div>
    <w:div w:id="648562105">
      <w:bodyDiv w:val="1"/>
      <w:marLeft w:val="0"/>
      <w:marRight w:val="0"/>
      <w:marTop w:val="0"/>
      <w:marBottom w:val="0"/>
      <w:divBdr>
        <w:top w:val="none" w:sz="0" w:space="0" w:color="auto"/>
        <w:left w:val="none" w:sz="0" w:space="0" w:color="auto"/>
        <w:bottom w:val="none" w:sz="0" w:space="0" w:color="auto"/>
        <w:right w:val="none" w:sz="0" w:space="0" w:color="auto"/>
      </w:divBdr>
    </w:div>
    <w:div w:id="648823736">
      <w:bodyDiv w:val="1"/>
      <w:marLeft w:val="0"/>
      <w:marRight w:val="0"/>
      <w:marTop w:val="0"/>
      <w:marBottom w:val="0"/>
      <w:divBdr>
        <w:top w:val="none" w:sz="0" w:space="0" w:color="auto"/>
        <w:left w:val="none" w:sz="0" w:space="0" w:color="auto"/>
        <w:bottom w:val="none" w:sz="0" w:space="0" w:color="auto"/>
        <w:right w:val="none" w:sz="0" w:space="0" w:color="auto"/>
      </w:divBdr>
    </w:div>
    <w:div w:id="648830562">
      <w:bodyDiv w:val="1"/>
      <w:marLeft w:val="0"/>
      <w:marRight w:val="0"/>
      <w:marTop w:val="0"/>
      <w:marBottom w:val="0"/>
      <w:divBdr>
        <w:top w:val="none" w:sz="0" w:space="0" w:color="auto"/>
        <w:left w:val="none" w:sz="0" w:space="0" w:color="auto"/>
        <w:bottom w:val="none" w:sz="0" w:space="0" w:color="auto"/>
        <w:right w:val="none" w:sz="0" w:space="0" w:color="auto"/>
      </w:divBdr>
    </w:div>
    <w:div w:id="649141858">
      <w:bodyDiv w:val="1"/>
      <w:marLeft w:val="0"/>
      <w:marRight w:val="0"/>
      <w:marTop w:val="0"/>
      <w:marBottom w:val="0"/>
      <w:divBdr>
        <w:top w:val="none" w:sz="0" w:space="0" w:color="auto"/>
        <w:left w:val="none" w:sz="0" w:space="0" w:color="auto"/>
        <w:bottom w:val="none" w:sz="0" w:space="0" w:color="auto"/>
        <w:right w:val="none" w:sz="0" w:space="0" w:color="auto"/>
      </w:divBdr>
    </w:div>
    <w:div w:id="649215794">
      <w:bodyDiv w:val="1"/>
      <w:marLeft w:val="0"/>
      <w:marRight w:val="0"/>
      <w:marTop w:val="0"/>
      <w:marBottom w:val="0"/>
      <w:divBdr>
        <w:top w:val="none" w:sz="0" w:space="0" w:color="auto"/>
        <w:left w:val="none" w:sz="0" w:space="0" w:color="auto"/>
        <w:bottom w:val="none" w:sz="0" w:space="0" w:color="auto"/>
        <w:right w:val="none" w:sz="0" w:space="0" w:color="auto"/>
      </w:divBdr>
    </w:div>
    <w:div w:id="649332872">
      <w:bodyDiv w:val="1"/>
      <w:marLeft w:val="0"/>
      <w:marRight w:val="0"/>
      <w:marTop w:val="0"/>
      <w:marBottom w:val="0"/>
      <w:divBdr>
        <w:top w:val="none" w:sz="0" w:space="0" w:color="auto"/>
        <w:left w:val="none" w:sz="0" w:space="0" w:color="auto"/>
        <w:bottom w:val="none" w:sz="0" w:space="0" w:color="auto"/>
        <w:right w:val="none" w:sz="0" w:space="0" w:color="auto"/>
      </w:divBdr>
    </w:div>
    <w:div w:id="649478520">
      <w:bodyDiv w:val="1"/>
      <w:marLeft w:val="0"/>
      <w:marRight w:val="0"/>
      <w:marTop w:val="0"/>
      <w:marBottom w:val="0"/>
      <w:divBdr>
        <w:top w:val="none" w:sz="0" w:space="0" w:color="auto"/>
        <w:left w:val="none" w:sz="0" w:space="0" w:color="auto"/>
        <w:bottom w:val="none" w:sz="0" w:space="0" w:color="auto"/>
        <w:right w:val="none" w:sz="0" w:space="0" w:color="auto"/>
      </w:divBdr>
    </w:div>
    <w:div w:id="649746189">
      <w:bodyDiv w:val="1"/>
      <w:marLeft w:val="0"/>
      <w:marRight w:val="0"/>
      <w:marTop w:val="0"/>
      <w:marBottom w:val="0"/>
      <w:divBdr>
        <w:top w:val="none" w:sz="0" w:space="0" w:color="auto"/>
        <w:left w:val="none" w:sz="0" w:space="0" w:color="auto"/>
        <w:bottom w:val="none" w:sz="0" w:space="0" w:color="auto"/>
        <w:right w:val="none" w:sz="0" w:space="0" w:color="auto"/>
      </w:divBdr>
    </w:div>
    <w:div w:id="649789454">
      <w:bodyDiv w:val="1"/>
      <w:marLeft w:val="0"/>
      <w:marRight w:val="0"/>
      <w:marTop w:val="0"/>
      <w:marBottom w:val="0"/>
      <w:divBdr>
        <w:top w:val="none" w:sz="0" w:space="0" w:color="auto"/>
        <w:left w:val="none" w:sz="0" w:space="0" w:color="auto"/>
        <w:bottom w:val="none" w:sz="0" w:space="0" w:color="auto"/>
        <w:right w:val="none" w:sz="0" w:space="0" w:color="auto"/>
      </w:divBdr>
    </w:div>
    <w:div w:id="650211621">
      <w:bodyDiv w:val="1"/>
      <w:marLeft w:val="0"/>
      <w:marRight w:val="0"/>
      <w:marTop w:val="0"/>
      <w:marBottom w:val="0"/>
      <w:divBdr>
        <w:top w:val="none" w:sz="0" w:space="0" w:color="auto"/>
        <w:left w:val="none" w:sz="0" w:space="0" w:color="auto"/>
        <w:bottom w:val="none" w:sz="0" w:space="0" w:color="auto"/>
        <w:right w:val="none" w:sz="0" w:space="0" w:color="auto"/>
      </w:divBdr>
    </w:div>
    <w:div w:id="650601136">
      <w:bodyDiv w:val="1"/>
      <w:marLeft w:val="0"/>
      <w:marRight w:val="0"/>
      <w:marTop w:val="0"/>
      <w:marBottom w:val="0"/>
      <w:divBdr>
        <w:top w:val="none" w:sz="0" w:space="0" w:color="auto"/>
        <w:left w:val="none" w:sz="0" w:space="0" w:color="auto"/>
        <w:bottom w:val="none" w:sz="0" w:space="0" w:color="auto"/>
        <w:right w:val="none" w:sz="0" w:space="0" w:color="auto"/>
      </w:divBdr>
    </w:div>
    <w:div w:id="650713552">
      <w:bodyDiv w:val="1"/>
      <w:marLeft w:val="0"/>
      <w:marRight w:val="0"/>
      <w:marTop w:val="0"/>
      <w:marBottom w:val="0"/>
      <w:divBdr>
        <w:top w:val="none" w:sz="0" w:space="0" w:color="auto"/>
        <w:left w:val="none" w:sz="0" w:space="0" w:color="auto"/>
        <w:bottom w:val="none" w:sz="0" w:space="0" w:color="auto"/>
        <w:right w:val="none" w:sz="0" w:space="0" w:color="auto"/>
      </w:divBdr>
    </w:div>
    <w:div w:id="650714921">
      <w:bodyDiv w:val="1"/>
      <w:marLeft w:val="0"/>
      <w:marRight w:val="0"/>
      <w:marTop w:val="0"/>
      <w:marBottom w:val="0"/>
      <w:divBdr>
        <w:top w:val="none" w:sz="0" w:space="0" w:color="auto"/>
        <w:left w:val="none" w:sz="0" w:space="0" w:color="auto"/>
        <w:bottom w:val="none" w:sz="0" w:space="0" w:color="auto"/>
        <w:right w:val="none" w:sz="0" w:space="0" w:color="auto"/>
      </w:divBdr>
    </w:div>
    <w:div w:id="650866393">
      <w:bodyDiv w:val="1"/>
      <w:marLeft w:val="0"/>
      <w:marRight w:val="0"/>
      <w:marTop w:val="0"/>
      <w:marBottom w:val="0"/>
      <w:divBdr>
        <w:top w:val="none" w:sz="0" w:space="0" w:color="auto"/>
        <w:left w:val="none" w:sz="0" w:space="0" w:color="auto"/>
        <w:bottom w:val="none" w:sz="0" w:space="0" w:color="auto"/>
        <w:right w:val="none" w:sz="0" w:space="0" w:color="auto"/>
      </w:divBdr>
    </w:div>
    <w:div w:id="650985521">
      <w:bodyDiv w:val="1"/>
      <w:marLeft w:val="0"/>
      <w:marRight w:val="0"/>
      <w:marTop w:val="0"/>
      <w:marBottom w:val="0"/>
      <w:divBdr>
        <w:top w:val="none" w:sz="0" w:space="0" w:color="auto"/>
        <w:left w:val="none" w:sz="0" w:space="0" w:color="auto"/>
        <w:bottom w:val="none" w:sz="0" w:space="0" w:color="auto"/>
        <w:right w:val="none" w:sz="0" w:space="0" w:color="auto"/>
      </w:divBdr>
    </w:div>
    <w:div w:id="651368552">
      <w:bodyDiv w:val="1"/>
      <w:marLeft w:val="0"/>
      <w:marRight w:val="0"/>
      <w:marTop w:val="0"/>
      <w:marBottom w:val="0"/>
      <w:divBdr>
        <w:top w:val="none" w:sz="0" w:space="0" w:color="auto"/>
        <w:left w:val="none" w:sz="0" w:space="0" w:color="auto"/>
        <w:bottom w:val="none" w:sz="0" w:space="0" w:color="auto"/>
        <w:right w:val="none" w:sz="0" w:space="0" w:color="auto"/>
      </w:divBdr>
    </w:div>
    <w:div w:id="651838201">
      <w:bodyDiv w:val="1"/>
      <w:marLeft w:val="0"/>
      <w:marRight w:val="0"/>
      <w:marTop w:val="0"/>
      <w:marBottom w:val="0"/>
      <w:divBdr>
        <w:top w:val="none" w:sz="0" w:space="0" w:color="auto"/>
        <w:left w:val="none" w:sz="0" w:space="0" w:color="auto"/>
        <w:bottom w:val="none" w:sz="0" w:space="0" w:color="auto"/>
        <w:right w:val="none" w:sz="0" w:space="0" w:color="auto"/>
      </w:divBdr>
    </w:div>
    <w:div w:id="652222193">
      <w:bodyDiv w:val="1"/>
      <w:marLeft w:val="0"/>
      <w:marRight w:val="0"/>
      <w:marTop w:val="0"/>
      <w:marBottom w:val="0"/>
      <w:divBdr>
        <w:top w:val="none" w:sz="0" w:space="0" w:color="auto"/>
        <w:left w:val="none" w:sz="0" w:space="0" w:color="auto"/>
        <w:bottom w:val="none" w:sz="0" w:space="0" w:color="auto"/>
        <w:right w:val="none" w:sz="0" w:space="0" w:color="auto"/>
      </w:divBdr>
    </w:div>
    <w:div w:id="652566872">
      <w:bodyDiv w:val="1"/>
      <w:marLeft w:val="0"/>
      <w:marRight w:val="0"/>
      <w:marTop w:val="0"/>
      <w:marBottom w:val="0"/>
      <w:divBdr>
        <w:top w:val="none" w:sz="0" w:space="0" w:color="auto"/>
        <w:left w:val="none" w:sz="0" w:space="0" w:color="auto"/>
        <w:bottom w:val="none" w:sz="0" w:space="0" w:color="auto"/>
        <w:right w:val="none" w:sz="0" w:space="0" w:color="auto"/>
      </w:divBdr>
    </w:div>
    <w:div w:id="652755861">
      <w:bodyDiv w:val="1"/>
      <w:marLeft w:val="0"/>
      <w:marRight w:val="0"/>
      <w:marTop w:val="0"/>
      <w:marBottom w:val="0"/>
      <w:divBdr>
        <w:top w:val="none" w:sz="0" w:space="0" w:color="auto"/>
        <w:left w:val="none" w:sz="0" w:space="0" w:color="auto"/>
        <w:bottom w:val="none" w:sz="0" w:space="0" w:color="auto"/>
        <w:right w:val="none" w:sz="0" w:space="0" w:color="auto"/>
      </w:divBdr>
    </w:div>
    <w:div w:id="652873139">
      <w:bodyDiv w:val="1"/>
      <w:marLeft w:val="0"/>
      <w:marRight w:val="0"/>
      <w:marTop w:val="0"/>
      <w:marBottom w:val="0"/>
      <w:divBdr>
        <w:top w:val="none" w:sz="0" w:space="0" w:color="auto"/>
        <w:left w:val="none" w:sz="0" w:space="0" w:color="auto"/>
        <w:bottom w:val="none" w:sz="0" w:space="0" w:color="auto"/>
        <w:right w:val="none" w:sz="0" w:space="0" w:color="auto"/>
      </w:divBdr>
    </w:div>
    <w:div w:id="652953222">
      <w:bodyDiv w:val="1"/>
      <w:marLeft w:val="0"/>
      <w:marRight w:val="0"/>
      <w:marTop w:val="0"/>
      <w:marBottom w:val="0"/>
      <w:divBdr>
        <w:top w:val="none" w:sz="0" w:space="0" w:color="auto"/>
        <w:left w:val="none" w:sz="0" w:space="0" w:color="auto"/>
        <w:bottom w:val="none" w:sz="0" w:space="0" w:color="auto"/>
        <w:right w:val="none" w:sz="0" w:space="0" w:color="auto"/>
      </w:divBdr>
    </w:div>
    <w:div w:id="653027273">
      <w:bodyDiv w:val="1"/>
      <w:marLeft w:val="0"/>
      <w:marRight w:val="0"/>
      <w:marTop w:val="0"/>
      <w:marBottom w:val="0"/>
      <w:divBdr>
        <w:top w:val="none" w:sz="0" w:space="0" w:color="auto"/>
        <w:left w:val="none" w:sz="0" w:space="0" w:color="auto"/>
        <w:bottom w:val="none" w:sz="0" w:space="0" w:color="auto"/>
        <w:right w:val="none" w:sz="0" w:space="0" w:color="auto"/>
      </w:divBdr>
    </w:div>
    <w:div w:id="653069103">
      <w:bodyDiv w:val="1"/>
      <w:marLeft w:val="0"/>
      <w:marRight w:val="0"/>
      <w:marTop w:val="0"/>
      <w:marBottom w:val="0"/>
      <w:divBdr>
        <w:top w:val="none" w:sz="0" w:space="0" w:color="auto"/>
        <w:left w:val="none" w:sz="0" w:space="0" w:color="auto"/>
        <w:bottom w:val="none" w:sz="0" w:space="0" w:color="auto"/>
        <w:right w:val="none" w:sz="0" w:space="0" w:color="auto"/>
      </w:divBdr>
    </w:div>
    <w:div w:id="653223332">
      <w:bodyDiv w:val="1"/>
      <w:marLeft w:val="0"/>
      <w:marRight w:val="0"/>
      <w:marTop w:val="0"/>
      <w:marBottom w:val="0"/>
      <w:divBdr>
        <w:top w:val="none" w:sz="0" w:space="0" w:color="auto"/>
        <w:left w:val="none" w:sz="0" w:space="0" w:color="auto"/>
        <w:bottom w:val="none" w:sz="0" w:space="0" w:color="auto"/>
        <w:right w:val="none" w:sz="0" w:space="0" w:color="auto"/>
      </w:divBdr>
    </w:div>
    <w:div w:id="653526715">
      <w:bodyDiv w:val="1"/>
      <w:marLeft w:val="0"/>
      <w:marRight w:val="0"/>
      <w:marTop w:val="0"/>
      <w:marBottom w:val="0"/>
      <w:divBdr>
        <w:top w:val="none" w:sz="0" w:space="0" w:color="auto"/>
        <w:left w:val="none" w:sz="0" w:space="0" w:color="auto"/>
        <w:bottom w:val="none" w:sz="0" w:space="0" w:color="auto"/>
        <w:right w:val="none" w:sz="0" w:space="0" w:color="auto"/>
      </w:divBdr>
    </w:div>
    <w:div w:id="654644536">
      <w:bodyDiv w:val="1"/>
      <w:marLeft w:val="0"/>
      <w:marRight w:val="0"/>
      <w:marTop w:val="0"/>
      <w:marBottom w:val="0"/>
      <w:divBdr>
        <w:top w:val="none" w:sz="0" w:space="0" w:color="auto"/>
        <w:left w:val="none" w:sz="0" w:space="0" w:color="auto"/>
        <w:bottom w:val="none" w:sz="0" w:space="0" w:color="auto"/>
        <w:right w:val="none" w:sz="0" w:space="0" w:color="auto"/>
      </w:divBdr>
    </w:div>
    <w:div w:id="655036920">
      <w:bodyDiv w:val="1"/>
      <w:marLeft w:val="0"/>
      <w:marRight w:val="0"/>
      <w:marTop w:val="0"/>
      <w:marBottom w:val="0"/>
      <w:divBdr>
        <w:top w:val="none" w:sz="0" w:space="0" w:color="auto"/>
        <w:left w:val="none" w:sz="0" w:space="0" w:color="auto"/>
        <w:bottom w:val="none" w:sz="0" w:space="0" w:color="auto"/>
        <w:right w:val="none" w:sz="0" w:space="0" w:color="auto"/>
      </w:divBdr>
    </w:div>
    <w:div w:id="655647652">
      <w:bodyDiv w:val="1"/>
      <w:marLeft w:val="0"/>
      <w:marRight w:val="0"/>
      <w:marTop w:val="0"/>
      <w:marBottom w:val="0"/>
      <w:divBdr>
        <w:top w:val="none" w:sz="0" w:space="0" w:color="auto"/>
        <w:left w:val="none" w:sz="0" w:space="0" w:color="auto"/>
        <w:bottom w:val="none" w:sz="0" w:space="0" w:color="auto"/>
        <w:right w:val="none" w:sz="0" w:space="0" w:color="auto"/>
      </w:divBdr>
    </w:div>
    <w:div w:id="655650699">
      <w:bodyDiv w:val="1"/>
      <w:marLeft w:val="0"/>
      <w:marRight w:val="0"/>
      <w:marTop w:val="0"/>
      <w:marBottom w:val="0"/>
      <w:divBdr>
        <w:top w:val="none" w:sz="0" w:space="0" w:color="auto"/>
        <w:left w:val="none" w:sz="0" w:space="0" w:color="auto"/>
        <w:bottom w:val="none" w:sz="0" w:space="0" w:color="auto"/>
        <w:right w:val="none" w:sz="0" w:space="0" w:color="auto"/>
      </w:divBdr>
      <w:divsChild>
        <w:div w:id="45034836">
          <w:marLeft w:val="480"/>
          <w:marRight w:val="0"/>
          <w:marTop w:val="0"/>
          <w:marBottom w:val="0"/>
          <w:divBdr>
            <w:top w:val="none" w:sz="0" w:space="0" w:color="auto"/>
            <w:left w:val="none" w:sz="0" w:space="0" w:color="auto"/>
            <w:bottom w:val="none" w:sz="0" w:space="0" w:color="auto"/>
            <w:right w:val="none" w:sz="0" w:space="0" w:color="auto"/>
          </w:divBdr>
        </w:div>
        <w:div w:id="67964340">
          <w:marLeft w:val="480"/>
          <w:marRight w:val="0"/>
          <w:marTop w:val="0"/>
          <w:marBottom w:val="0"/>
          <w:divBdr>
            <w:top w:val="none" w:sz="0" w:space="0" w:color="auto"/>
            <w:left w:val="none" w:sz="0" w:space="0" w:color="auto"/>
            <w:bottom w:val="none" w:sz="0" w:space="0" w:color="auto"/>
            <w:right w:val="none" w:sz="0" w:space="0" w:color="auto"/>
          </w:divBdr>
        </w:div>
        <w:div w:id="105776847">
          <w:marLeft w:val="480"/>
          <w:marRight w:val="0"/>
          <w:marTop w:val="0"/>
          <w:marBottom w:val="0"/>
          <w:divBdr>
            <w:top w:val="none" w:sz="0" w:space="0" w:color="auto"/>
            <w:left w:val="none" w:sz="0" w:space="0" w:color="auto"/>
            <w:bottom w:val="none" w:sz="0" w:space="0" w:color="auto"/>
            <w:right w:val="none" w:sz="0" w:space="0" w:color="auto"/>
          </w:divBdr>
        </w:div>
        <w:div w:id="130753081">
          <w:marLeft w:val="480"/>
          <w:marRight w:val="0"/>
          <w:marTop w:val="0"/>
          <w:marBottom w:val="0"/>
          <w:divBdr>
            <w:top w:val="none" w:sz="0" w:space="0" w:color="auto"/>
            <w:left w:val="none" w:sz="0" w:space="0" w:color="auto"/>
            <w:bottom w:val="none" w:sz="0" w:space="0" w:color="auto"/>
            <w:right w:val="none" w:sz="0" w:space="0" w:color="auto"/>
          </w:divBdr>
        </w:div>
        <w:div w:id="145124569">
          <w:marLeft w:val="480"/>
          <w:marRight w:val="0"/>
          <w:marTop w:val="0"/>
          <w:marBottom w:val="0"/>
          <w:divBdr>
            <w:top w:val="none" w:sz="0" w:space="0" w:color="auto"/>
            <w:left w:val="none" w:sz="0" w:space="0" w:color="auto"/>
            <w:bottom w:val="none" w:sz="0" w:space="0" w:color="auto"/>
            <w:right w:val="none" w:sz="0" w:space="0" w:color="auto"/>
          </w:divBdr>
        </w:div>
        <w:div w:id="145821736">
          <w:marLeft w:val="480"/>
          <w:marRight w:val="0"/>
          <w:marTop w:val="0"/>
          <w:marBottom w:val="0"/>
          <w:divBdr>
            <w:top w:val="none" w:sz="0" w:space="0" w:color="auto"/>
            <w:left w:val="none" w:sz="0" w:space="0" w:color="auto"/>
            <w:bottom w:val="none" w:sz="0" w:space="0" w:color="auto"/>
            <w:right w:val="none" w:sz="0" w:space="0" w:color="auto"/>
          </w:divBdr>
        </w:div>
        <w:div w:id="153574445">
          <w:marLeft w:val="480"/>
          <w:marRight w:val="0"/>
          <w:marTop w:val="0"/>
          <w:marBottom w:val="0"/>
          <w:divBdr>
            <w:top w:val="none" w:sz="0" w:space="0" w:color="auto"/>
            <w:left w:val="none" w:sz="0" w:space="0" w:color="auto"/>
            <w:bottom w:val="none" w:sz="0" w:space="0" w:color="auto"/>
            <w:right w:val="none" w:sz="0" w:space="0" w:color="auto"/>
          </w:divBdr>
        </w:div>
        <w:div w:id="240525268">
          <w:marLeft w:val="480"/>
          <w:marRight w:val="0"/>
          <w:marTop w:val="0"/>
          <w:marBottom w:val="0"/>
          <w:divBdr>
            <w:top w:val="none" w:sz="0" w:space="0" w:color="auto"/>
            <w:left w:val="none" w:sz="0" w:space="0" w:color="auto"/>
            <w:bottom w:val="none" w:sz="0" w:space="0" w:color="auto"/>
            <w:right w:val="none" w:sz="0" w:space="0" w:color="auto"/>
          </w:divBdr>
        </w:div>
        <w:div w:id="259680789">
          <w:marLeft w:val="480"/>
          <w:marRight w:val="0"/>
          <w:marTop w:val="0"/>
          <w:marBottom w:val="0"/>
          <w:divBdr>
            <w:top w:val="none" w:sz="0" w:space="0" w:color="auto"/>
            <w:left w:val="none" w:sz="0" w:space="0" w:color="auto"/>
            <w:bottom w:val="none" w:sz="0" w:space="0" w:color="auto"/>
            <w:right w:val="none" w:sz="0" w:space="0" w:color="auto"/>
          </w:divBdr>
        </w:div>
        <w:div w:id="353190712">
          <w:marLeft w:val="480"/>
          <w:marRight w:val="0"/>
          <w:marTop w:val="0"/>
          <w:marBottom w:val="0"/>
          <w:divBdr>
            <w:top w:val="none" w:sz="0" w:space="0" w:color="auto"/>
            <w:left w:val="none" w:sz="0" w:space="0" w:color="auto"/>
            <w:bottom w:val="none" w:sz="0" w:space="0" w:color="auto"/>
            <w:right w:val="none" w:sz="0" w:space="0" w:color="auto"/>
          </w:divBdr>
        </w:div>
        <w:div w:id="414400233">
          <w:marLeft w:val="480"/>
          <w:marRight w:val="0"/>
          <w:marTop w:val="0"/>
          <w:marBottom w:val="0"/>
          <w:divBdr>
            <w:top w:val="none" w:sz="0" w:space="0" w:color="auto"/>
            <w:left w:val="none" w:sz="0" w:space="0" w:color="auto"/>
            <w:bottom w:val="none" w:sz="0" w:space="0" w:color="auto"/>
            <w:right w:val="none" w:sz="0" w:space="0" w:color="auto"/>
          </w:divBdr>
        </w:div>
        <w:div w:id="431554646">
          <w:marLeft w:val="480"/>
          <w:marRight w:val="0"/>
          <w:marTop w:val="0"/>
          <w:marBottom w:val="0"/>
          <w:divBdr>
            <w:top w:val="none" w:sz="0" w:space="0" w:color="auto"/>
            <w:left w:val="none" w:sz="0" w:space="0" w:color="auto"/>
            <w:bottom w:val="none" w:sz="0" w:space="0" w:color="auto"/>
            <w:right w:val="none" w:sz="0" w:space="0" w:color="auto"/>
          </w:divBdr>
        </w:div>
        <w:div w:id="495272249">
          <w:marLeft w:val="480"/>
          <w:marRight w:val="0"/>
          <w:marTop w:val="0"/>
          <w:marBottom w:val="0"/>
          <w:divBdr>
            <w:top w:val="none" w:sz="0" w:space="0" w:color="auto"/>
            <w:left w:val="none" w:sz="0" w:space="0" w:color="auto"/>
            <w:bottom w:val="none" w:sz="0" w:space="0" w:color="auto"/>
            <w:right w:val="none" w:sz="0" w:space="0" w:color="auto"/>
          </w:divBdr>
        </w:div>
        <w:div w:id="526215659">
          <w:marLeft w:val="480"/>
          <w:marRight w:val="0"/>
          <w:marTop w:val="0"/>
          <w:marBottom w:val="0"/>
          <w:divBdr>
            <w:top w:val="none" w:sz="0" w:space="0" w:color="auto"/>
            <w:left w:val="none" w:sz="0" w:space="0" w:color="auto"/>
            <w:bottom w:val="none" w:sz="0" w:space="0" w:color="auto"/>
            <w:right w:val="none" w:sz="0" w:space="0" w:color="auto"/>
          </w:divBdr>
        </w:div>
        <w:div w:id="542181587">
          <w:marLeft w:val="480"/>
          <w:marRight w:val="0"/>
          <w:marTop w:val="0"/>
          <w:marBottom w:val="0"/>
          <w:divBdr>
            <w:top w:val="none" w:sz="0" w:space="0" w:color="auto"/>
            <w:left w:val="none" w:sz="0" w:space="0" w:color="auto"/>
            <w:bottom w:val="none" w:sz="0" w:space="0" w:color="auto"/>
            <w:right w:val="none" w:sz="0" w:space="0" w:color="auto"/>
          </w:divBdr>
        </w:div>
        <w:div w:id="589117999">
          <w:marLeft w:val="480"/>
          <w:marRight w:val="0"/>
          <w:marTop w:val="0"/>
          <w:marBottom w:val="0"/>
          <w:divBdr>
            <w:top w:val="none" w:sz="0" w:space="0" w:color="auto"/>
            <w:left w:val="none" w:sz="0" w:space="0" w:color="auto"/>
            <w:bottom w:val="none" w:sz="0" w:space="0" w:color="auto"/>
            <w:right w:val="none" w:sz="0" w:space="0" w:color="auto"/>
          </w:divBdr>
        </w:div>
        <w:div w:id="618417556">
          <w:marLeft w:val="480"/>
          <w:marRight w:val="0"/>
          <w:marTop w:val="0"/>
          <w:marBottom w:val="0"/>
          <w:divBdr>
            <w:top w:val="none" w:sz="0" w:space="0" w:color="auto"/>
            <w:left w:val="none" w:sz="0" w:space="0" w:color="auto"/>
            <w:bottom w:val="none" w:sz="0" w:space="0" w:color="auto"/>
            <w:right w:val="none" w:sz="0" w:space="0" w:color="auto"/>
          </w:divBdr>
        </w:div>
        <w:div w:id="662002948">
          <w:marLeft w:val="480"/>
          <w:marRight w:val="0"/>
          <w:marTop w:val="0"/>
          <w:marBottom w:val="0"/>
          <w:divBdr>
            <w:top w:val="none" w:sz="0" w:space="0" w:color="auto"/>
            <w:left w:val="none" w:sz="0" w:space="0" w:color="auto"/>
            <w:bottom w:val="none" w:sz="0" w:space="0" w:color="auto"/>
            <w:right w:val="none" w:sz="0" w:space="0" w:color="auto"/>
          </w:divBdr>
        </w:div>
        <w:div w:id="711268384">
          <w:marLeft w:val="480"/>
          <w:marRight w:val="0"/>
          <w:marTop w:val="0"/>
          <w:marBottom w:val="0"/>
          <w:divBdr>
            <w:top w:val="none" w:sz="0" w:space="0" w:color="auto"/>
            <w:left w:val="none" w:sz="0" w:space="0" w:color="auto"/>
            <w:bottom w:val="none" w:sz="0" w:space="0" w:color="auto"/>
            <w:right w:val="none" w:sz="0" w:space="0" w:color="auto"/>
          </w:divBdr>
        </w:div>
        <w:div w:id="744373436">
          <w:marLeft w:val="480"/>
          <w:marRight w:val="0"/>
          <w:marTop w:val="0"/>
          <w:marBottom w:val="0"/>
          <w:divBdr>
            <w:top w:val="none" w:sz="0" w:space="0" w:color="auto"/>
            <w:left w:val="none" w:sz="0" w:space="0" w:color="auto"/>
            <w:bottom w:val="none" w:sz="0" w:space="0" w:color="auto"/>
            <w:right w:val="none" w:sz="0" w:space="0" w:color="auto"/>
          </w:divBdr>
        </w:div>
        <w:div w:id="948775737">
          <w:marLeft w:val="480"/>
          <w:marRight w:val="0"/>
          <w:marTop w:val="0"/>
          <w:marBottom w:val="0"/>
          <w:divBdr>
            <w:top w:val="none" w:sz="0" w:space="0" w:color="auto"/>
            <w:left w:val="none" w:sz="0" w:space="0" w:color="auto"/>
            <w:bottom w:val="none" w:sz="0" w:space="0" w:color="auto"/>
            <w:right w:val="none" w:sz="0" w:space="0" w:color="auto"/>
          </w:divBdr>
        </w:div>
        <w:div w:id="1067194366">
          <w:marLeft w:val="480"/>
          <w:marRight w:val="0"/>
          <w:marTop w:val="0"/>
          <w:marBottom w:val="0"/>
          <w:divBdr>
            <w:top w:val="none" w:sz="0" w:space="0" w:color="auto"/>
            <w:left w:val="none" w:sz="0" w:space="0" w:color="auto"/>
            <w:bottom w:val="none" w:sz="0" w:space="0" w:color="auto"/>
            <w:right w:val="none" w:sz="0" w:space="0" w:color="auto"/>
          </w:divBdr>
        </w:div>
        <w:div w:id="1073242167">
          <w:marLeft w:val="480"/>
          <w:marRight w:val="0"/>
          <w:marTop w:val="0"/>
          <w:marBottom w:val="0"/>
          <w:divBdr>
            <w:top w:val="none" w:sz="0" w:space="0" w:color="auto"/>
            <w:left w:val="none" w:sz="0" w:space="0" w:color="auto"/>
            <w:bottom w:val="none" w:sz="0" w:space="0" w:color="auto"/>
            <w:right w:val="none" w:sz="0" w:space="0" w:color="auto"/>
          </w:divBdr>
        </w:div>
        <w:div w:id="1109423303">
          <w:marLeft w:val="480"/>
          <w:marRight w:val="0"/>
          <w:marTop w:val="0"/>
          <w:marBottom w:val="0"/>
          <w:divBdr>
            <w:top w:val="none" w:sz="0" w:space="0" w:color="auto"/>
            <w:left w:val="none" w:sz="0" w:space="0" w:color="auto"/>
            <w:bottom w:val="none" w:sz="0" w:space="0" w:color="auto"/>
            <w:right w:val="none" w:sz="0" w:space="0" w:color="auto"/>
          </w:divBdr>
        </w:div>
        <w:div w:id="1128016001">
          <w:marLeft w:val="480"/>
          <w:marRight w:val="0"/>
          <w:marTop w:val="0"/>
          <w:marBottom w:val="0"/>
          <w:divBdr>
            <w:top w:val="none" w:sz="0" w:space="0" w:color="auto"/>
            <w:left w:val="none" w:sz="0" w:space="0" w:color="auto"/>
            <w:bottom w:val="none" w:sz="0" w:space="0" w:color="auto"/>
            <w:right w:val="none" w:sz="0" w:space="0" w:color="auto"/>
          </w:divBdr>
        </w:div>
        <w:div w:id="1197239058">
          <w:marLeft w:val="480"/>
          <w:marRight w:val="0"/>
          <w:marTop w:val="0"/>
          <w:marBottom w:val="0"/>
          <w:divBdr>
            <w:top w:val="none" w:sz="0" w:space="0" w:color="auto"/>
            <w:left w:val="none" w:sz="0" w:space="0" w:color="auto"/>
            <w:bottom w:val="none" w:sz="0" w:space="0" w:color="auto"/>
            <w:right w:val="none" w:sz="0" w:space="0" w:color="auto"/>
          </w:divBdr>
        </w:div>
        <w:div w:id="1229539020">
          <w:marLeft w:val="480"/>
          <w:marRight w:val="0"/>
          <w:marTop w:val="0"/>
          <w:marBottom w:val="0"/>
          <w:divBdr>
            <w:top w:val="none" w:sz="0" w:space="0" w:color="auto"/>
            <w:left w:val="none" w:sz="0" w:space="0" w:color="auto"/>
            <w:bottom w:val="none" w:sz="0" w:space="0" w:color="auto"/>
            <w:right w:val="none" w:sz="0" w:space="0" w:color="auto"/>
          </w:divBdr>
        </w:div>
        <w:div w:id="1237738156">
          <w:marLeft w:val="480"/>
          <w:marRight w:val="0"/>
          <w:marTop w:val="0"/>
          <w:marBottom w:val="0"/>
          <w:divBdr>
            <w:top w:val="none" w:sz="0" w:space="0" w:color="auto"/>
            <w:left w:val="none" w:sz="0" w:space="0" w:color="auto"/>
            <w:bottom w:val="none" w:sz="0" w:space="0" w:color="auto"/>
            <w:right w:val="none" w:sz="0" w:space="0" w:color="auto"/>
          </w:divBdr>
        </w:div>
        <w:div w:id="1312752322">
          <w:marLeft w:val="480"/>
          <w:marRight w:val="0"/>
          <w:marTop w:val="0"/>
          <w:marBottom w:val="0"/>
          <w:divBdr>
            <w:top w:val="none" w:sz="0" w:space="0" w:color="auto"/>
            <w:left w:val="none" w:sz="0" w:space="0" w:color="auto"/>
            <w:bottom w:val="none" w:sz="0" w:space="0" w:color="auto"/>
            <w:right w:val="none" w:sz="0" w:space="0" w:color="auto"/>
          </w:divBdr>
        </w:div>
        <w:div w:id="1328706356">
          <w:marLeft w:val="480"/>
          <w:marRight w:val="0"/>
          <w:marTop w:val="0"/>
          <w:marBottom w:val="0"/>
          <w:divBdr>
            <w:top w:val="none" w:sz="0" w:space="0" w:color="auto"/>
            <w:left w:val="none" w:sz="0" w:space="0" w:color="auto"/>
            <w:bottom w:val="none" w:sz="0" w:space="0" w:color="auto"/>
            <w:right w:val="none" w:sz="0" w:space="0" w:color="auto"/>
          </w:divBdr>
        </w:div>
        <w:div w:id="1365639954">
          <w:marLeft w:val="480"/>
          <w:marRight w:val="0"/>
          <w:marTop w:val="0"/>
          <w:marBottom w:val="0"/>
          <w:divBdr>
            <w:top w:val="none" w:sz="0" w:space="0" w:color="auto"/>
            <w:left w:val="none" w:sz="0" w:space="0" w:color="auto"/>
            <w:bottom w:val="none" w:sz="0" w:space="0" w:color="auto"/>
            <w:right w:val="none" w:sz="0" w:space="0" w:color="auto"/>
          </w:divBdr>
        </w:div>
        <w:div w:id="1394540931">
          <w:marLeft w:val="480"/>
          <w:marRight w:val="0"/>
          <w:marTop w:val="0"/>
          <w:marBottom w:val="0"/>
          <w:divBdr>
            <w:top w:val="none" w:sz="0" w:space="0" w:color="auto"/>
            <w:left w:val="none" w:sz="0" w:space="0" w:color="auto"/>
            <w:bottom w:val="none" w:sz="0" w:space="0" w:color="auto"/>
            <w:right w:val="none" w:sz="0" w:space="0" w:color="auto"/>
          </w:divBdr>
        </w:div>
        <w:div w:id="1431508302">
          <w:marLeft w:val="480"/>
          <w:marRight w:val="0"/>
          <w:marTop w:val="0"/>
          <w:marBottom w:val="0"/>
          <w:divBdr>
            <w:top w:val="none" w:sz="0" w:space="0" w:color="auto"/>
            <w:left w:val="none" w:sz="0" w:space="0" w:color="auto"/>
            <w:bottom w:val="none" w:sz="0" w:space="0" w:color="auto"/>
            <w:right w:val="none" w:sz="0" w:space="0" w:color="auto"/>
          </w:divBdr>
        </w:div>
        <w:div w:id="1511682303">
          <w:marLeft w:val="480"/>
          <w:marRight w:val="0"/>
          <w:marTop w:val="0"/>
          <w:marBottom w:val="0"/>
          <w:divBdr>
            <w:top w:val="none" w:sz="0" w:space="0" w:color="auto"/>
            <w:left w:val="none" w:sz="0" w:space="0" w:color="auto"/>
            <w:bottom w:val="none" w:sz="0" w:space="0" w:color="auto"/>
            <w:right w:val="none" w:sz="0" w:space="0" w:color="auto"/>
          </w:divBdr>
        </w:div>
        <w:div w:id="1526944254">
          <w:marLeft w:val="480"/>
          <w:marRight w:val="0"/>
          <w:marTop w:val="0"/>
          <w:marBottom w:val="0"/>
          <w:divBdr>
            <w:top w:val="none" w:sz="0" w:space="0" w:color="auto"/>
            <w:left w:val="none" w:sz="0" w:space="0" w:color="auto"/>
            <w:bottom w:val="none" w:sz="0" w:space="0" w:color="auto"/>
            <w:right w:val="none" w:sz="0" w:space="0" w:color="auto"/>
          </w:divBdr>
        </w:div>
        <w:div w:id="1528331406">
          <w:marLeft w:val="480"/>
          <w:marRight w:val="0"/>
          <w:marTop w:val="0"/>
          <w:marBottom w:val="0"/>
          <w:divBdr>
            <w:top w:val="none" w:sz="0" w:space="0" w:color="auto"/>
            <w:left w:val="none" w:sz="0" w:space="0" w:color="auto"/>
            <w:bottom w:val="none" w:sz="0" w:space="0" w:color="auto"/>
            <w:right w:val="none" w:sz="0" w:space="0" w:color="auto"/>
          </w:divBdr>
        </w:div>
        <w:div w:id="1529443375">
          <w:marLeft w:val="480"/>
          <w:marRight w:val="0"/>
          <w:marTop w:val="0"/>
          <w:marBottom w:val="0"/>
          <w:divBdr>
            <w:top w:val="none" w:sz="0" w:space="0" w:color="auto"/>
            <w:left w:val="none" w:sz="0" w:space="0" w:color="auto"/>
            <w:bottom w:val="none" w:sz="0" w:space="0" w:color="auto"/>
            <w:right w:val="none" w:sz="0" w:space="0" w:color="auto"/>
          </w:divBdr>
        </w:div>
        <w:div w:id="1612471223">
          <w:marLeft w:val="480"/>
          <w:marRight w:val="0"/>
          <w:marTop w:val="0"/>
          <w:marBottom w:val="0"/>
          <w:divBdr>
            <w:top w:val="none" w:sz="0" w:space="0" w:color="auto"/>
            <w:left w:val="none" w:sz="0" w:space="0" w:color="auto"/>
            <w:bottom w:val="none" w:sz="0" w:space="0" w:color="auto"/>
            <w:right w:val="none" w:sz="0" w:space="0" w:color="auto"/>
          </w:divBdr>
        </w:div>
        <w:div w:id="1653215673">
          <w:marLeft w:val="480"/>
          <w:marRight w:val="0"/>
          <w:marTop w:val="0"/>
          <w:marBottom w:val="0"/>
          <w:divBdr>
            <w:top w:val="none" w:sz="0" w:space="0" w:color="auto"/>
            <w:left w:val="none" w:sz="0" w:space="0" w:color="auto"/>
            <w:bottom w:val="none" w:sz="0" w:space="0" w:color="auto"/>
            <w:right w:val="none" w:sz="0" w:space="0" w:color="auto"/>
          </w:divBdr>
        </w:div>
      </w:divsChild>
    </w:div>
    <w:div w:id="655768638">
      <w:bodyDiv w:val="1"/>
      <w:marLeft w:val="0"/>
      <w:marRight w:val="0"/>
      <w:marTop w:val="0"/>
      <w:marBottom w:val="0"/>
      <w:divBdr>
        <w:top w:val="none" w:sz="0" w:space="0" w:color="auto"/>
        <w:left w:val="none" w:sz="0" w:space="0" w:color="auto"/>
        <w:bottom w:val="none" w:sz="0" w:space="0" w:color="auto"/>
        <w:right w:val="none" w:sz="0" w:space="0" w:color="auto"/>
      </w:divBdr>
    </w:div>
    <w:div w:id="656568225">
      <w:bodyDiv w:val="1"/>
      <w:marLeft w:val="0"/>
      <w:marRight w:val="0"/>
      <w:marTop w:val="0"/>
      <w:marBottom w:val="0"/>
      <w:divBdr>
        <w:top w:val="none" w:sz="0" w:space="0" w:color="auto"/>
        <w:left w:val="none" w:sz="0" w:space="0" w:color="auto"/>
        <w:bottom w:val="none" w:sz="0" w:space="0" w:color="auto"/>
        <w:right w:val="none" w:sz="0" w:space="0" w:color="auto"/>
      </w:divBdr>
    </w:div>
    <w:div w:id="657225644">
      <w:bodyDiv w:val="1"/>
      <w:marLeft w:val="0"/>
      <w:marRight w:val="0"/>
      <w:marTop w:val="0"/>
      <w:marBottom w:val="0"/>
      <w:divBdr>
        <w:top w:val="none" w:sz="0" w:space="0" w:color="auto"/>
        <w:left w:val="none" w:sz="0" w:space="0" w:color="auto"/>
        <w:bottom w:val="none" w:sz="0" w:space="0" w:color="auto"/>
        <w:right w:val="none" w:sz="0" w:space="0" w:color="auto"/>
      </w:divBdr>
    </w:div>
    <w:div w:id="657733154">
      <w:bodyDiv w:val="1"/>
      <w:marLeft w:val="0"/>
      <w:marRight w:val="0"/>
      <w:marTop w:val="0"/>
      <w:marBottom w:val="0"/>
      <w:divBdr>
        <w:top w:val="none" w:sz="0" w:space="0" w:color="auto"/>
        <w:left w:val="none" w:sz="0" w:space="0" w:color="auto"/>
        <w:bottom w:val="none" w:sz="0" w:space="0" w:color="auto"/>
        <w:right w:val="none" w:sz="0" w:space="0" w:color="auto"/>
      </w:divBdr>
    </w:div>
    <w:div w:id="658003048">
      <w:bodyDiv w:val="1"/>
      <w:marLeft w:val="0"/>
      <w:marRight w:val="0"/>
      <w:marTop w:val="0"/>
      <w:marBottom w:val="0"/>
      <w:divBdr>
        <w:top w:val="none" w:sz="0" w:space="0" w:color="auto"/>
        <w:left w:val="none" w:sz="0" w:space="0" w:color="auto"/>
        <w:bottom w:val="none" w:sz="0" w:space="0" w:color="auto"/>
        <w:right w:val="none" w:sz="0" w:space="0" w:color="auto"/>
      </w:divBdr>
    </w:div>
    <w:div w:id="658121781">
      <w:bodyDiv w:val="1"/>
      <w:marLeft w:val="0"/>
      <w:marRight w:val="0"/>
      <w:marTop w:val="0"/>
      <w:marBottom w:val="0"/>
      <w:divBdr>
        <w:top w:val="none" w:sz="0" w:space="0" w:color="auto"/>
        <w:left w:val="none" w:sz="0" w:space="0" w:color="auto"/>
        <w:bottom w:val="none" w:sz="0" w:space="0" w:color="auto"/>
        <w:right w:val="none" w:sz="0" w:space="0" w:color="auto"/>
      </w:divBdr>
      <w:divsChild>
        <w:div w:id="28459772">
          <w:marLeft w:val="480"/>
          <w:marRight w:val="0"/>
          <w:marTop w:val="0"/>
          <w:marBottom w:val="0"/>
          <w:divBdr>
            <w:top w:val="none" w:sz="0" w:space="0" w:color="auto"/>
            <w:left w:val="none" w:sz="0" w:space="0" w:color="auto"/>
            <w:bottom w:val="none" w:sz="0" w:space="0" w:color="auto"/>
            <w:right w:val="none" w:sz="0" w:space="0" w:color="auto"/>
          </w:divBdr>
        </w:div>
        <w:div w:id="35744277">
          <w:marLeft w:val="480"/>
          <w:marRight w:val="0"/>
          <w:marTop w:val="0"/>
          <w:marBottom w:val="0"/>
          <w:divBdr>
            <w:top w:val="none" w:sz="0" w:space="0" w:color="auto"/>
            <w:left w:val="none" w:sz="0" w:space="0" w:color="auto"/>
            <w:bottom w:val="none" w:sz="0" w:space="0" w:color="auto"/>
            <w:right w:val="none" w:sz="0" w:space="0" w:color="auto"/>
          </w:divBdr>
        </w:div>
        <w:div w:id="58015701">
          <w:marLeft w:val="480"/>
          <w:marRight w:val="0"/>
          <w:marTop w:val="0"/>
          <w:marBottom w:val="0"/>
          <w:divBdr>
            <w:top w:val="none" w:sz="0" w:space="0" w:color="auto"/>
            <w:left w:val="none" w:sz="0" w:space="0" w:color="auto"/>
            <w:bottom w:val="none" w:sz="0" w:space="0" w:color="auto"/>
            <w:right w:val="none" w:sz="0" w:space="0" w:color="auto"/>
          </w:divBdr>
        </w:div>
        <w:div w:id="80109033">
          <w:marLeft w:val="480"/>
          <w:marRight w:val="0"/>
          <w:marTop w:val="0"/>
          <w:marBottom w:val="0"/>
          <w:divBdr>
            <w:top w:val="none" w:sz="0" w:space="0" w:color="auto"/>
            <w:left w:val="none" w:sz="0" w:space="0" w:color="auto"/>
            <w:bottom w:val="none" w:sz="0" w:space="0" w:color="auto"/>
            <w:right w:val="none" w:sz="0" w:space="0" w:color="auto"/>
          </w:divBdr>
        </w:div>
        <w:div w:id="175463432">
          <w:marLeft w:val="480"/>
          <w:marRight w:val="0"/>
          <w:marTop w:val="0"/>
          <w:marBottom w:val="0"/>
          <w:divBdr>
            <w:top w:val="none" w:sz="0" w:space="0" w:color="auto"/>
            <w:left w:val="none" w:sz="0" w:space="0" w:color="auto"/>
            <w:bottom w:val="none" w:sz="0" w:space="0" w:color="auto"/>
            <w:right w:val="none" w:sz="0" w:space="0" w:color="auto"/>
          </w:divBdr>
        </w:div>
        <w:div w:id="178469405">
          <w:marLeft w:val="480"/>
          <w:marRight w:val="0"/>
          <w:marTop w:val="0"/>
          <w:marBottom w:val="0"/>
          <w:divBdr>
            <w:top w:val="none" w:sz="0" w:space="0" w:color="auto"/>
            <w:left w:val="none" w:sz="0" w:space="0" w:color="auto"/>
            <w:bottom w:val="none" w:sz="0" w:space="0" w:color="auto"/>
            <w:right w:val="none" w:sz="0" w:space="0" w:color="auto"/>
          </w:divBdr>
        </w:div>
        <w:div w:id="216745672">
          <w:marLeft w:val="480"/>
          <w:marRight w:val="0"/>
          <w:marTop w:val="0"/>
          <w:marBottom w:val="0"/>
          <w:divBdr>
            <w:top w:val="none" w:sz="0" w:space="0" w:color="auto"/>
            <w:left w:val="none" w:sz="0" w:space="0" w:color="auto"/>
            <w:bottom w:val="none" w:sz="0" w:space="0" w:color="auto"/>
            <w:right w:val="none" w:sz="0" w:space="0" w:color="auto"/>
          </w:divBdr>
        </w:div>
        <w:div w:id="258147208">
          <w:marLeft w:val="480"/>
          <w:marRight w:val="0"/>
          <w:marTop w:val="0"/>
          <w:marBottom w:val="0"/>
          <w:divBdr>
            <w:top w:val="none" w:sz="0" w:space="0" w:color="auto"/>
            <w:left w:val="none" w:sz="0" w:space="0" w:color="auto"/>
            <w:bottom w:val="none" w:sz="0" w:space="0" w:color="auto"/>
            <w:right w:val="none" w:sz="0" w:space="0" w:color="auto"/>
          </w:divBdr>
        </w:div>
        <w:div w:id="275719286">
          <w:marLeft w:val="480"/>
          <w:marRight w:val="0"/>
          <w:marTop w:val="0"/>
          <w:marBottom w:val="0"/>
          <w:divBdr>
            <w:top w:val="none" w:sz="0" w:space="0" w:color="auto"/>
            <w:left w:val="none" w:sz="0" w:space="0" w:color="auto"/>
            <w:bottom w:val="none" w:sz="0" w:space="0" w:color="auto"/>
            <w:right w:val="none" w:sz="0" w:space="0" w:color="auto"/>
          </w:divBdr>
        </w:div>
        <w:div w:id="362246695">
          <w:marLeft w:val="480"/>
          <w:marRight w:val="0"/>
          <w:marTop w:val="0"/>
          <w:marBottom w:val="0"/>
          <w:divBdr>
            <w:top w:val="none" w:sz="0" w:space="0" w:color="auto"/>
            <w:left w:val="none" w:sz="0" w:space="0" w:color="auto"/>
            <w:bottom w:val="none" w:sz="0" w:space="0" w:color="auto"/>
            <w:right w:val="none" w:sz="0" w:space="0" w:color="auto"/>
          </w:divBdr>
        </w:div>
        <w:div w:id="366951881">
          <w:marLeft w:val="480"/>
          <w:marRight w:val="0"/>
          <w:marTop w:val="0"/>
          <w:marBottom w:val="0"/>
          <w:divBdr>
            <w:top w:val="none" w:sz="0" w:space="0" w:color="auto"/>
            <w:left w:val="none" w:sz="0" w:space="0" w:color="auto"/>
            <w:bottom w:val="none" w:sz="0" w:space="0" w:color="auto"/>
            <w:right w:val="none" w:sz="0" w:space="0" w:color="auto"/>
          </w:divBdr>
        </w:div>
        <w:div w:id="456145745">
          <w:marLeft w:val="480"/>
          <w:marRight w:val="0"/>
          <w:marTop w:val="0"/>
          <w:marBottom w:val="0"/>
          <w:divBdr>
            <w:top w:val="none" w:sz="0" w:space="0" w:color="auto"/>
            <w:left w:val="none" w:sz="0" w:space="0" w:color="auto"/>
            <w:bottom w:val="none" w:sz="0" w:space="0" w:color="auto"/>
            <w:right w:val="none" w:sz="0" w:space="0" w:color="auto"/>
          </w:divBdr>
        </w:div>
        <w:div w:id="550193157">
          <w:marLeft w:val="480"/>
          <w:marRight w:val="0"/>
          <w:marTop w:val="0"/>
          <w:marBottom w:val="0"/>
          <w:divBdr>
            <w:top w:val="none" w:sz="0" w:space="0" w:color="auto"/>
            <w:left w:val="none" w:sz="0" w:space="0" w:color="auto"/>
            <w:bottom w:val="none" w:sz="0" w:space="0" w:color="auto"/>
            <w:right w:val="none" w:sz="0" w:space="0" w:color="auto"/>
          </w:divBdr>
        </w:div>
        <w:div w:id="624576770">
          <w:marLeft w:val="480"/>
          <w:marRight w:val="0"/>
          <w:marTop w:val="0"/>
          <w:marBottom w:val="0"/>
          <w:divBdr>
            <w:top w:val="none" w:sz="0" w:space="0" w:color="auto"/>
            <w:left w:val="none" w:sz="0" w:space="0" w:color="auto"/>
            <w:bottom w:val="none" w:sz="0" w:space="0" w:color="auto"/>
            <w:right w:val="none" w:sz="0" w:space="0" w:color="auto"/>
          </w:divBdr>
        </w:div>
        <w:div w:id="635836706">
          <w:marLeft w:val="480"/>
          <w:marRight w:val="0"/>
          <w:marTop w:val="0"/>
          <w:marBottom w:val="0"/>
          <w:divBdr>
            <w:top w:val="none" w:sz="0" w:space="0" w:color="auto"/>
            <w:left w:val="none" w:sz="0" w:space="0" w:color="auto"/>
            <w:bottom w:val="none" w:sz="0" w:space="0" w:color="auto"/>
            <w:right w:val="none" w:sz="0" w:space="0" w:color="auto"/>
          </w:divBdr>
        </w:div>
        <w:div w:id="712846226">
          <w:marLeft w:val="480"/>
          <w:marRight w:val="0"/>
          <w:marTop w:val="0"/>
          <w:marBottom w:val="0"/>
          <w:divBdr>
            <w:top w:val="none" w:sz="0" w:space="0" w:color="auto"/>
            <w:left w:val="none" w:sz="0" w:space="0" w:color="auto"/>
            <w:bottom w:val="none" w:sz="0" w:space="0" w:color="auto"/>
            <w:right w:val="none" w:sz="0" w:space="0" w:color="auto"/>
          </w:divBdr>
        </w:div>
        <w:div w:id="753362878">
          <w:marLeft w:val="480"/>
          <w:marRight w:val="0"/>
          <w:marTop w:val="0"/>
          <w:marBottom w:val="0"/>
          <w:divBdr>
            <w:top w:val="none" w:sz="0" w:space="0" w:color="auto"/>
            <w:left w:val="none" w:sz="0" w:space="0" w:color="auto"/>
            <w:bottom w:val="none" w:sz="0" w:space="0" w:color="auto"/>
            <w:right w:val="none" w:sz="0" w:space="0" w:color="auto"/>
          </w:divBdr>
        </w:div>
        <w:div w:id="827401243">
          <w:marLeft w:val="480"/>
          <w:marRight w:val="0"/>
          <w:marTop w:val="0"/>
          <w:marBottom w:val="0"/>
          <w:divBdr>
            <w:top w:val="none" w:sz="0" w:space="0" w:color="auto"/>
            <w:left w:val="none" w:sz="0" w:space="0" w:color="auto"/>
            <w:bottom w:val="none" w:sz="0" w:space="0" w:color="auto"/>
            <w:right w:val="none" w:sz="0" w:space="0" w:color="auto"/>
          </w:divBdr>
        </w:div>
        <w:div w:id="836657291">
          <w:marLeft w:val="480"/>
          <w:marRight w:val="0"/>
          <w:marTop w:val="0"/>
          <w:marBottom w:val="0"/>
          <w:divBdr>
            <w:top w:val="none" w:sz="0" w:space="0" w:color="auto"/>
            <w:left w:val="none" w:sz="0" w:space="0" w:color="auto"/>
            <w:bottom w:val="none" w:sz="0" w:space="0" w:color="auto"/>
            <w:right w:val="none" w:sz="0" w:space="0" w:color="auto"/>
          </w:divBdr>
        </w:div>
        <w:div w:id="886374653">
          <w:marLeft w:val="480"/>
          <w:marRight w:val="0"/>
          <w:marTop w:val="0"/>
          <w:marBottom w:val="0"/>
          <w:divBdr>
            <w:top w:val="none" w:sz="0" w:space="0" w:color="auto"/>
            <w:left w:val="none" w:sz="0" w:space="0" w:color="auto"/>
            <w:bottom w:val="none" w:sz="0" w:space="0" w:color="auto"/>
            <w:right w:val="none" w:sz="0" w:space="0" w:color="auto"/>
          </w:divBdr>
        </w:div>
        <w:div w:id="909273020">
          <w:marLeft w:val="480"/>
          <w:marRight w:val="0"/>
          <w:marTop w:val="0"/>
          <w:marBottom w:val="0"/>
          <w:divBdr>
            <w:top w:val="none" w:sz="0" w:space="0" w:color="auto"/>
            <w:left w:val="none" w:sz="0" w:space="0" w:color="auto"/>
            <w:bottom w:val="none" w:sz="0" w:space="0" w:color="auto"/>
            <w:right w:val="none" w:sz="0" w:space="0" w:color="auto"/>
          </w:divBdr>
        </w:div>
        <w:div w:id="913707286">
          <w:marLeft w:val="480"/>
          <w:marRight w:val="0"/>
          <w:marTop w:val="0"/>
          <w:marBottom w:val="0"/>
          <w:divBdr>
            <w:top w:val="none" w:sz="0" w:space="0" w:color="auto"/>
            <w:left w:val="none" w:sz="0" w:space="0" w:color="auto"/>
            <w:bottom w:val="none" w:sz="0" w:space="0" w:color="auto"/>
            <w:right w:val="none" w:sz="0" w:space="0" w:color="auto"/>
          </w:divBdr>
        </w:div>
        <w:div w:id="935404481">
          <w:marLeft w:val="480"/>
          <w:marRight w:val="0"/>
          <w:marTop w:val="0"/>
          <w:marBottom w:val="0"/>
          <w:divBdr>
            <w:top w:val="none" w:sz="0" w:space="0" w:color="auto"/>
            <w:left w:val="none" w:sz="0" w:space="0" w:color="auto"/>
            <w:bottom w:val="none" w:sz="0" w:space="0" w:color="auto"/>
            <w:right w:val="none" w:sz="0" w:space="0" w:color="auto"/>
          </w:divBdr>
        </w:div>
        <w:div w:id="952591753">
          <w:marLeft w:val="480"/>
          <w:marRight w:val="0"/>
          <w:marTop w:val="0"/>
          <w:marBottom w:val="0"/>
          <w:divBdr>
            <w:top w:val="none" w:sz="0" w:space="0" w:color="auto"/>
            <w:left w:val="none" w:sz="0" w:space="0" w:color="auto"/>
            <w:bottom w:val="none" w:sz="0" w:space="0" w:color="auto"/>
            <w:right w:val="none" w:sz="0" w:space="0" w:color="auto"/>
          </w:divBdr>
        </w:div>
        <w:div w:id="954406000">
          <w:marLeft w:val="480"/>
          <w:marRight w:val="0"/>
          <w:marTop w:val="0"/>
          <w:marBottom w:val="0"/>
          <w:divBdr>
            <w:top w:val="none" w:sz="0" w:space="0" w:color="auto"/>
            <w:left w:val="none" w:sz="0" w:space="0" w:color="auto"/>
            <w:bottom w:val="none" w:sz="0" w:space="0" w:color="auto"/>
            <w:right w:val="none" w:sz="0" w:space="0" w:color="auto"/>
          </w:divBdr>
        </w:div>
        <w:div w:id="979109969">
          <w:marLeft w:val="480"/>
          <w:marRight w:val="0"/>
          <w:marTop w:val="0"/>
          <w:marBottom w:val="0"/>
          <w:divBdr>
            <w:top w:val="none" w:sz="0" w:space="0" w:color="auto"/>
            <w:left w:val="none" w:sz="0" w:space="0" w:color="auto"/>
            <w:bottom w:val="none" w:sz="0" w:space="0" w:color="auto"/>
            <w:right w:val="none" w:sz="0" w:space="0" w:color="auto"/>
          </w:divBdr>
        </w:div>
        <w:div w:id="1005279845">
          <w:marLeft w:val="480"/>
          <w:marRight w:val="0"/>
          <w:marTop w:val="0"/>
          <w:marBottom w:val="0"/>
          <w:divBdr>
            <w:top w:val="none" w:sz="0" w:space="0" w:color="auto"/>
            <w:left w:val="none" w:sz="0" w:space="0" w:color="auto"/>
            <w:bottom w:val="none" w:sz="0" w:space="0" w:color="auto"/>
            <w:right w:val="none" w:sz="0" w:space="0" w:color="auto"/>
          </w:divBdr>
        </w:div>
        <w:div w:id="1058669280">
          <w:marLeft w:val="480"/>
          <w:marRight w:val="0"/>
          <w:marTop w:val="0"/>
          <w:marBottom w:val="0"/>
          <w:divBdr>
            <w:top w:val="none" w:sz="0" w:space="0" w:color="auto"/>
            <w:left w:val="none" w:sz="0" w:space="0" w:color="auto"/>
            <w:bottom w:val="none" w:sz="0" w:space="0" w:color="auto"/>
            <w:right w:val="none" w:sz="0" w:space="0" w:color="auto"/>
          </w:divBdr>
        </w:div>
        <w:div w:id="1062220267">
          <w:marLeft w:val="480"/>
          <w:marRight w:val="0"/>
          <w:marTop w:val="0"/>
          <w:marBottom w:val="0"/>
          <w:divBdr>
            <w:top w:val="none" w:sz="0" w:space="0" w:color="auto"/>
            <w:left w:val="none" w:sz="0" w:space="0" w:color="auto"/>
            <w:bottom w:val="none" w:sz="0" w:space="0" w:color="auto"/>
            <w:right w:val="none" w:sz="0" w:space="0" w:color="auto"/>
          </w:divBdr>
        </w:div>
        <w:div w:id="1070614929">
          <w:marLeft w:val="480"/>
          <w:marRight w:val="0"/>
          <w:marTop w:val="0"/>
          <w:marBottom w:val="0"/>
          <w:divBdr>
            <w:top w:val="none" w:sz="0" w:space="0" w:color="auto"/>
            <w:left w:val="none" w:sz="0" w:space="0" w:color="auto"/>
            <w:bottom w:val="none" w:sz="0" w:space="0" w:color="auto"/>
            <w:right w:val="none" w:sz="0" w:space="0" w:color="auto"/>
          </w:divBdr>
        </w:div>
        <w:div w:id="1093819648">
          <w:marLeft w:val="480"/>
          <w:marRight w:val="0"/>
          <w:marTop w:val="0"/>
          <w:marBottom w:val="0"/>
          <w:divBdr>
            <w:top w:val="none" w:sz="0" w:space="0" w:color="auto"/>
            <w:left w:val="none" w:sz="0" w:space="0" w:color="auto"/>
            <w:bottom w:val="none" w:sz="0" w:space="0" w:color="auto"/>
            <w:right w:val="none" w:sz="0" w:space="0" w:color="auto"/>
          </w:divBdr>
        </w:div>
        <w:div w:id="1109475032">
          <w:marLeft w:val="480"/>
          <w:marRight w:val="0"/>
          <w:marTop w:val="0"/>
          <w:marBottom w:val="0"/>
          <w:divBdr>
            <w:top w:val="none" w:sz="0" w:space="0" w:color="auto"/>
            <w:left w:val="none" w:sz="0" w:space="0" w:color="auto"/>
            <w:bottom w:val="none" w:sz="0" w:space="0" w:color="auto"/>
            <w:right w:val="none" w:sz="0" w:space="0" w:color="auto"/>
          </w:divBdr>
        </w:div>
        <w:div w:id="1145514968">
          <w:marLeft w:val="480"/>
          <w:marRight w:val="0"/>
          <w:marTop w:val="0"/>
          <w:marBottom w:val="0"/>
          <w:divBdr>
            <w:top w:val="none" w:sz="0" w:space="0" w:color="auto"/>
            <w:left w:val="none" w:sz="0" w:space="0" w:color="auto"/>
            <w:bottom w:val="none" w:sz="0" w:space="0" w:color="auto"/>
            <w:right w:val="none" w:sz="0" w:space="0" w:color="auto"/>
          </w:divBdr>
        </w:div>
        <w:div w:id="1234007101">
          <w:marLeft w:val="480"/>
          <w:marRight w:val="0"/>
          <w:marTop w:val="0"/>
          <w:marBottom w:val="0"/>
          <w:divBdr>
            <w:top w:val="none" w:sz="0" w:space="0" w:color="auto"/>
            <w:left w:val="none" w:sz="0" w:space="0" w:color="auto"/>
            <w:bottom w:val="none" w:sz="0" w:space="0" w:color="auto"/>
            <w:right w:val="none" w:sz="0" w:space="0" w:color="auto"/>
          </w:divBdr>
        </w:div>
        <w:div w:id="1241251962">
          <w:marLeft w:val="480"/>
          <w:marRight w:val="0"/>
          <w:marTop w:val="0"/>
          <w:marBottom w:val="0"/>
          <w:divBdr>
            <w:top w:val="none" w:sz="0" w:space="0" w:color="auto"/>
            <w:left w:val="none" w:sz="0" w:space="0" w:color="auto"/>
            <w:bottom w:val="none" w:sz="0" w:space="0" w:color="auto"/>
            <w:right w:val="none" w:sz="0" w:space="0" w:color="auto"/>
          </w:divBdr>
        </w:div>
        <w:div w:id="1266764775">
          <w:marLeft w:val="480"/>
          <w:marRight w:val="0"/>
          <w:marTop w:val="0"/>
          <w:marBottom w:val="0"/>
          <w:divBdr>
            <w:top w:val="none" w:sz="0" w:space="0" w:color="auto"/>
            <w:left w:val="none" w:sz="0" w:space="0" w:color="auto"/>
            <w:bottom w:val="none" w:sz="0" w:space="0" w:color="auto"/>
            <w:right w:val="none" w:sz="0" w:space="0" w:color="auto"/>
          </w:divBdr>
        </w:div>
        <w:div w:id="1356496731">
          <w:marLeft w:val="480"/>
          <w:marRight w:val="0"/>
          <w:marTop w:val="0"/>
          <w:marBottom w:val="0"/>
          <w:divBdr>
            <w:top w:val="none" w:sz="0" w:space="0" w:color="auto"/>
            <w:left w:val="none" w:sz="0" w:space="0" w:color="auto"/>
            <w:bottom w:val="none" w:sz="0" w:space="0" w:color="auto"/>
            <w:right w:val="none" w:sz="0" w:space="0" w:color="auto"/>
          </w:divBdr>
        </w:div>
        <w:div w:id="1584534053">
          <w:marLeft w:val="480"/>
          <w:marRight w:val="0"/>
          <w:marTop w:val="0"/>
          <w:marBottom w:val="0"/>
          <w:divBdr>
            <w:top w:val="none" w:sz="0" w:space="0" w:color="auto"/>
            <w:left w:val="none" w:sz="0" w:space="0" w:color="auto"/>
            <w:bottom w:val="none" w:sz="0" w:space="0" w:color="auto"/>
            <w:right w:val="none" w:sz="0" w:space="0" w:color="auto"/>
          </w:divBdr>
        </w:div>
        <w:div w:id="1613244229">
          <w:marLeft w:val="480"/>
          <w:marRight w:val="0"/>
          <w:marTop w:val="0"/>
          <w:marBottom w:val="0"/>
          <w:divBdr>
            <w:top w:val="none" w:sz="0" w:space="0" w:color="auto"/>
            <w:left w:val="none" w:sz="0" w:space="0" w:color="auto"/>
            <w:bottom w:val="none" w:sz="0" w:space="0" w:color="auto"/>
            <w:right w:val="none" w:sz="0" w:space="0" w:color="auto"/>
          </w:divBdr>
        </w:div>
        <w:div w:id="1679624734">
          <w:marLeft w:val="480"/>
          <w:marRight w:val="0"/>
          <w:marTop w:val="0"/>
          <w:marBottom w:val="0"/>
          <w:divBdr>
            <w:top w:val="none" w:sz="0" w:space="0" w:color="auto"/>
            <w:left w:val="none" w:sz="0" w:space="0" w:color="auto"/>
            <w:bottom w:val="none" w:sz="0" w:space="0" w:color="auto"/>
            <w:right w:val="none" w:sz="0" w:space="0" w:color="auto"/>
          </w:divBdr>
        </w:div>
        <w:div w:id="1686248993">
          <w:marLeft w:val="480"/>
          <w:marRight w:val="0"/>
          <w:marTop w:val="0"/>
          <w:marBottom w:val="0"/>
          <w:divBdr>
            <w:top w:val="none" w:sz="0" w:space="0" w:color="auto"/>
            <w:left w:val="none" w:sz="0" w:space="0" w:color="auto"/>
            <w:bottom w:val="none" w:sz="0" w:space="0" w:color="auto"/>
            <w:right w:val="none" w:sz="0" w:space="0" w:color="auto"/>
          </w:divBdr>
        </w:div>
      </w:divsChild>
    </w:div>
    <w:div w:id="658191985">
      <w:bodyDiv w:val="1"/>
      <w:marLeft w:val="0"/>
      <w:marRight w:val="0"/>
      <w:marTop w:val="0"/>
      <w:marBottom w:val="0"/>
      <w:divBdr>
        <w:top w:val="none" w:sz="0" w:space="0" w:color="auto"/>
        <w:left w:val="none" w:sz="0" w:space="0" w:color="auto"/>
        <w:bottom w:val="none" w:sz="0" w:space="0" w:color="auto"/>
        <w:right w:val="none" w:sz="0" w:space="0" w:color="auto"/>
      </w:divBdr>
    </w:div>
    <w:div w:id="658268889">
      <w:bodyDiv w:val="1"/>
      <w:marLeft w:val="0"/>
      <w:marRight w:val="0"/>
      <w:marTop w:val="0"/>
      <w:marBottom w:val="0"/>
      <w:divBdr>
        <w:top w:val="none" w:sz="0" w:space="0" w:color="auto"/>
        <w:left w:val="none" w:sz="0" w:space="0" w:color="auto"/>
        <w:bottom w:val="none" w:sz="0" w:space="0" w:color="auto"/>
        <w:right w:val="none" w:sz="0" w:space="0" w:color="auto"/>
      </w:divBdr>
    </w:div>
    <w:div w:id="658390902">
      <w:bodyDiv w:val="1"/>
      <w:marLeft w:val="0"/>
      <w:marRight w:val="0"/>
      <w:marTop w:val="0"/>
      <w:marBottom w:val="0"/>
      <w:divBdr>
        <w:top w:val="none" w:sz="0" w:space="0" w:color="auto"/>
        <w:left w:val="none" w:sz="0" w:space="0" w:color="auto"/>
        <w:bottom w:val="none" w:sz="0" w:space="0" w:color="auto"/>
        <w:right w:val="none" w:sz="0" w:space="0" w:color="auto"/>
      </w:divBdr>
    </w:div>
    <w:div w:id="658583591">
      <w:bodyDiv w:val="1"/>
      <w:marLeft w:val="0"/>
      <w:marRight w:val="0"/>
      <w:marTop w:val="0"/>
      <w:marBottom w:val="0"/>
      <w:divBdr>
        <w:top w:val="none" w:sz="0" w:space="0" w:color="auto"/>
        <w:left w:val="none" w:sz="0" w:space="0" w:color="auto"/>
        <w:bottom w:val="none" w:sz="0" w:space="0" w:color="auto"/>
        <w:right w:val="none" w:sz="0" w:space="0" w:color="auto"/>
      </w:divBdr>
    </w:div>
    <w:div w:id="658656662">
      <w:bodyDiv w:val="1"/>
      <w:marLeft w:val="0"/>
      <w:marRight w:val="0"/>
      <w:marTop w:val="0"/>
      <w:marBottom w:val="0"/>
      <w:divBdr>
        <w:top w:val="none" w:sz="0" w:space="0" w:color="auto"/>
        <w:left w:val="none" w:sz="0" w:space="0" w:color="auto"/>
        <w:bottom w:val="none" w:sz="0" w:space="0" w:color="auto"/>
        <w:right w:val="none" w:sz="0" w:space="0" w:color="auto"/>
      </w:divBdr>
    </w:div>
    <w:div w:id="658735097">
      <w:bodyDiv w:val="1"/>
      <w:marLeft w:val="0"/>
      <w:marRight w:val="0"/>
      <w:marTop w:val="0"/>
      <w:marBottom w:val="0"/>
      <w:divBdr>
        <w:top w:val="none" w:sz="0" w:space="0" w:color="auto"/>
        <w:left w:val="none" w:sz="0" w:space="0" w:color="auto"/>
        <w:bottom w:val="none" w:sz="0" w:space="0" w:color="auto"/>
        <w:right w:val="none" w:sz="0" w:space="0" w:color="auto"/>
      </w:divBdr>
    </w:div>
    <w:div w:id="658769458">
      <w:bodyDiv w:val="1"/>
      <w:marLeft w:val="0"/>
      <w:marRight w:val="0"/>
      <w:marTop w:val="0"/>
      <w:marBottom w:val="0"/>
      <w:divBdr>
        <w:top w:val="none" w:sz="0" w:space="0" w:color="auto"/>
        <w:left w:val="none" w:sz="0" w:space="0" w:color="auto"/>
        <w:bottom w:val="none" w:sz="0" w:space="0" w:color="auto"/>
        <w:right w:val="none" w:sz="0" w:space="0" w:color="auto"/>
      </w:divBdr>
    </w:div>
    <w:div w:id="658926085">
      <w:bodyDiv w:val="1"/>
      <w:marLeft w:val="0"/>
      <w:marRight w:val="0"/>
      <w:marTop w:val="0"/>
      <w:marBottom w:val="0"/>
      <w:divBdr>
        <w:top w:val="none" w:sz="0" w:space="0" w:color="auto"/>
        <w:left w:val="none" w:sz="0" w:space="0" w:color="auto"/>
        <w:bottom w:val="none" w:sz="0" w:space="0" w:color="auto"/>
        <w:right w:val="none" w:sz="0" w:space="0" w:color="auto"/>
      </w:divBdr>
    </w:div>
    <w:div w:id="659191201">
      <w:bodyDiv w:val="1"/>
      <w:marLeft w:val="0"/>
      <w:marRight w:val="0"/>
      <w:marTop w:val="0"/>
      <w:marBottom w:val="0"/>
      <w:divBdr>
        <w:top w:val="none" w:sz="0" w:space="0" w:color="auto"/>
        <w:left w:val="none" w:sz="0" w:space="0" w:color="auto"/>
        <w:bottom w:val="none" w:sz="0" w:space="0" w:color="auto"/>
        <w:right w:val="none" w:sz="0" w:space="0" w:color="auto"/>
      </w:divBdr>
    </w:div>
    <w:div w:id="659383165">
      <w:bodyDiv w:val="1"/>
      <w:marLeft w:val="0"/>
      <w:marRight w:val="0"/>
      <w:marTop w:val="0"/>
      <w:marBottom w:val="0"/>
      <w:divBdr>
        <w:top w:val="none" w:sz="0" w:space="0" w:color="auto"/>
        <w:left w:val="none" w:sz="0" w:space="0" w:color="auto"/>
        <w:bottom w:val="none" w:sz="0" w:space="0" w:color="auto"/>
        <w:right w:val="none" w:sz="0" w:space="0" w:color="auto"/>
      </w:divBdr>
    </w:div>
    <w:div w:id="659388610">
      <w:bodyDiv w:val="1"/>
      <w:marLeft w:val="0"/>
      <w:marRight w:val="0"/>
      <w:marTop w:val="0"/>
      <w:marBottom w:val="0"/>
      <w:divBdr>
        <w:top w:val="none" w:sz="0" w:space="0" w:color="auto"/>
        <w:left w:val="none" w:sz="0" w:space="0" w:color="auto"/>
        <w:bottom w:val="none" w:sz="0" w:space="0" w:color="auto"/>
        <w:right w:val="none" w:sz="0" w:space="0" w:color="auto"/>
      </w:divBdr>
      <w:divsChild>
        <w:div w:id="4326301">
          <w:marLeft w:val="480"/>
          <w:marRight w:val="0"/>
          <w:marTop w:val="0"/>
          <w:marBottom w:val="0"/>
          <w:divBdr>
            <w:top w:val="none" w:sz="0" w:space="0" w:color="auto"/>
            <w:left w:val="none" w:sz="0" w:space="0" w:color="auto"/>
            <w:bottom w:val="none" w:sz="0" w:space="0" w:color="auto"/>
            <w:right w:val="none" w:sz="0" w:space="0" w:color="auto"/>
          </w:divBdr>
        </w:div>
        <w:div w:id="107361550">
          <w:marLeft w:val="480"/>
          <w:marRight w:val="0"/>
          <w:marTop w:val="0"/>
          <w:marBottom w:val="0"/>
          <w:divBdr>
            <w:top w:val="none" w:sz="0" w:space="0" w:color="auto"/>
            <w:left w:val="none" w:sz="0" w:space="0" w:color="auto"/>
            <w:bottom w:val="none" w:sz="0" w:space="0" w:color="auto"/>
            <w:right w:val="none" w:sz="0" w:space="0" w:color="auto"/>
          </w:divBdr>
        </w:div>
        <w:div w:id="124585335">
          <w:marLeft w:val="480"/>
          <w:marRight w:val="0"/>
          <w:marTop w:val="0"/>
          <w:marBottom w:val="0"/>
          <w:divBdr>
            <w:top w:val="none" w:sz="0" w:space="0" w:color="auto"/>
            <w:left w:val="none" w:sz="0" w:space="0" w:color="auto"/>
            <w:bottom w:val="none" w:sz="0" w:space="0" w:color="auto"/>
            <w:right w:val="none" w:sz="0" w:space="0" w:color="auto"/>
          </w:divBdr>
        </w:div>
        <w:div w:id="280772934">
          <w:marLeft w:val="480"/>
          <w:marRight w:val="0"/>
          <w:marTop w:val="0"/>
          <w:marBottom w:val="0"/>
          <w:divBdr>
            <w:top w:val="none" w:sz="0" w:space="0" w:color="auto"/>
            <w:left w:val="none" w:sz="0" w:space="0" w:color="auto"/>
            <w:bottom w:val="none" w:sz="0" w:space="0" w:color="auto"/>
            <w:right w:val="none" w:sz="0" w:space="0" w:color="auto"/>
          </w:divBdr>
        </w:div>
        <w:div w:id="315962235">
          <w:marLeft w:val="480"/>
          <w:marRight w:val="0"/>
          <w:marTop w:val="0"/>
          <w:marBottom w:val="0"/>
          <w:divBdr>
            <w:top w:val="none" w:sz="0" w:space="0" w:color="auto"/>
            <w:left w:val="none" w:sz="0" w:space="0" w:color="auto"/>
            <w:bottom w:val="none" w:sz="0" w:space="0" w:color="auto"/>
            <w:right w:val="none" w:sz="0" w:space="0" w:color="auto"/>
          </w:divBdr>
        </w:div>
        <w:div w:id="386030211">
          <w:marLeft w:val="480"/>
          <w:marRight w:val="0"/>
          <w:marTop w:val="0"/>
          <w:marBottom w:val="0"/>
          <w:divBdr>
            <w:top w:val="none" w:sz="0" w:space="0" w:color="auto"/>
            <w:left w:val="none" w:sz="0" w:space="0" w:color="auto"/>
            <w:bottom w:val="none" w:sz="0" w:space="0" w:color="auto"/>
            <w:right w:val="none" w:sz="0" w:space="0" w:color="auto"/>
          </w:divBdr>
        </w:div>
        <w:div w:id="442262692">
          <w:marLeft w:val="480"/>
          <w:marRight w:val="0"/>
          <w:marTop w:val="0"/>
          <w:marBottom w:val="0"/>
          <w:divBdr>
            <w:top w:val="none" w:sz="0" w:space="0" w:color="auto"/>
            <w:left w:val="none" w:sz="0" w:space="0" w:color="auto"/>
            <w:bottom w:val="none" w:sz="0" w:space="0" w:color="auto"/>
            <w:right w:val="none" w:sz="0" w:space="0" w:color="auto"/>
          </w:divBdr>
        </w:div>
        <w:div w:id="494222212">
          <w:marLeft w:val="480"/>
          <w:marRight w:val="0"/>
          <w:marTop w:val="0"/>
          <w:marBottom w:val="0"/>
          <w:divBdr>
            <w:top w:val="none" w:sz="0" w:space="0" w:color="auto"/>
            <w:left w:val="none" w:sz="0" w:space="0" w:color="auto"/>
            <w:bottom w:val="none" w:sz="0" w:space="0" w:color="auto"/>
            <w:right w:val="none" w:sz="0" w:space="0" w:color="auto"/>
          </w:divBdr>
        </w:div>
        <w:div w:id="499079460">
          <w:marLeft w:val="480"/>
          <w:marRight w:val="0"/>
          <w:marTop w:val="0"/>
          <w:marBottom w:val="0"/>
          <w:divBdr>
            <w:top w:val="none" w:sz="0" w:space="0" w:color="auto"/>
            <w:left w:val="none" w:sz="0" w:space="0" w:color="auto"/>
            <w:bottom w:val="none" w:sz="0" w:space="0" w:color="auto"/>
            <w:right w:val="none" w:sz="0" w:space="0" w:color="auto"/>
          </w:divBdr>
        </w:div>
        <w:div w:id="534856912">
          <w:marLeft w:val="480"/>
          <w:marRight w:val="0"/>
          <w:marTop w:val="0"/>
          <w:marBottom w:val="0"/>
          <w:divBdr>
            <w:top w:val="none" w:sz="0" w:space="0" w:color="auto"/>
            <w:left w:val="none" w:sz="0" w:space="0" w:color="auto"/>
            <w:bottom w:val="none" w:sz="0" w:space="0" w:color="auto"/>
            <w:right w:val="none" w:sz="0" w:space="0" w:color="auto"/>
          </w:divBdr>
        </w:div>
        <w:div w:id="578829656">
          <w:marLeft w:val="480"/>
          <w:marRight w:val="0"/>
          <w:marTop w:val="0"/>
          <w:marBottom w:val="0"/>
          <w:divBdr>
            <w:top w:val="none" w:sz="0" w:space="0" w:color="auto"/>
            <w:left w:val="none" w:sz="0" w:space="0" w:color="auto"/>
            <w:bottom w:val="none" w:sz="0" w:space="0" w:color="auto"/>
            <w:right w:val="none" w:sz="0" w:space="0" w:color="auto"/>
          </w:divBdr>
        </w:div>
        <w:div w:id="581111886">
          <w:marLeft w:val="480"/>
          <w:marRight w:val="0"/>
          <w:marTop w:val="0"/>
          <w:marBottom w:val="0"/>
          <w:divBdr>
            <w:top w:val="none" w:sz="0" w:space="0" w:color="auto"/>
            <w:left w:val="none" w:sz="0" w:space="0" w:color="auto"/>
            <w:bottom w:val="none" w:sz="0" w:space="0" w:color="auto"/>
            <w:right w:val="none" w:sz="0" w:space="0" w:color="auto"/>
          </w:divBdr>
        </w:div>
        <w:div w:id="660623370">
          <w:marLeft w:val="480"/>
          <w:marRight w:val="0"/>
          <w:marTop w:val="0"/>
          <w:marBottom w:val="0"/>
          <w:divBdr>
            <w:top w:val="none" w:sz="0" w:space="0" w:color="auto"/>
            <w:left w:val="none" w:sz="0" w:space="0" w:color="auto"/>
            <w:bottom w:val="none" w:sz="0" w:space="0" w:color="auto"/>
            <w:right w:val="none" w:sz="0" w:space="0" w:color="auto"/>
          </w:divBdr>
        </w:div>
        <w:div w:id="726414065">
          <w:marLeft w:val="480"/>
          <w:marRight w:val="0"/>
          <w:marTop w:val="0"/>
          <w:marBottom w:val="0"/>
          <w:divBdr>
            <w:top w:val="none" w:sz="0" w:space="0" w:color="auto"/>
            <w:left w:val="none" w:sz="0" w:space="0" w:color="auto"/>
            <w:bottom w:val="none" w:sz="0" w:space="0" w:color="auto"/>
            <w:right w:val="none" w:sz="0" w:space="0" w:color="auto"/>
          </w:divBdr>
        </w:div>
        <w:div w:id="730738612">
          <w:marLeft w:val="480"/>
          <w:marRight w:val="0"/>
          <w:marTop w:val="0"/>
          <w:marBottom w:val="0"/>
          <w:divBdr>
            <w:top w:val="none" w:sz="0" w:space="0" w:color="auto"/>
            <w:left w:val="none" w:sz="0" w:space="0" w:color="auto"/>
            <w:bottom w:val="none" w:sz="0" w:space="0" w:color="auto"/>
            <w:right w:val="none" w:sz="0" w:space="0" w:color="auto"/>
          </w:divBdr>
        </w:div>
        <w:div w:id="802844194">
          <w:marLeft w:val="480"/>
          <w:marRight w:val="0"/>
          <w:marTop w:val="0"/>
          <w:marBottom w:val="0"/>
          <w:divBdr>
            <w:top w:val="none" w:sz="0" w:space="0" w:color="auto"/>
            <w:left w:val="none" w:sz="0" w:space="0" w:color="auto"/>
            <w:bottom w:val="none" w:sz="0" w:space="0" w:color="auto"/>
            <w:right w:val="none" w:sz="0" w:space="0" w:color="auto"/>
          </w:divBdr>
        </w:div>
        <w:div w:id="833229651">
          <w:marLeft w:val="480"/>
          <w:marRight w:val="0"/>
          <w:marTop w:val="0"/>
          <w:marBottom w:val="0"/>
          <w:divBdr>
            <w:top w:val="none" w:sz="0" w:space="0" w:color="auto"/>
            <w:left w:val="none" w:sz="0" w:space="0" w:color="auto"/>
            <w:bottom w:val="none" w:sz="0" w:space="0" w:color="auto"/>
            <w:right w:val="none" w:sz="0" w:space="0" w:color="auto"/>
          </w:divBdr>
        </w:div>
        <w:div w:id="848300767">
          <w:marLeft w:val="480"/>
          <w:marRight w:val="0"/>
          <w:marTop w:val="0"/>
          <w:marBottom w:val="0"/>
          <w:divBdr>
            <w:top w:val="none" w:sz="0" w:space="0" w:color="auto"/>
            <w:left w:val="none" w:sz="0" w:space="0" w:color="auto"/>
            <w:bottom w:val="none" w:sz="0" w:space="0" w:color="auto"/>
            <w:right w:val="none" w:sz="0" w:space="0" w:color="auto"/>
          </w:divBdr>
        </w:div>
        <w:div w:id="879056846">
          <w:marLeft w:val="480"/>
          <w:marRight w:val="0"/>
          <w:marTop w:val="0"/>
          <w:marBottom w:val="0"/>
          <w:divBdr>
            <w:top w:val="none" w:sz="0" w:space="0" w:color="auto"/>
            <w:left w:val="none" w:sz="0" w:space="0" w:color="auto"/>
            <w:bottom w:val="none" w:sz="0" w:space="0" w:color="auto"/>
            <w:right w:val="none" w:sz="0" w:space="0" w:color="auto"/>
          </w:divBdr>
        </w:div>
        <w:div w:id="901988964">
          <w:marLeft w:val="480"/>
          <w:marRight w:val="0"/>
          <w:marTop w:val="0"/>
          <w:marBottom w:val="0"/>
          <w:divBdr>
            <w:top w:val="none" w:sz="0" w:space="0" w:color="auto"/>
            <w:left w:val="none" w:sz="0" w:space="0" w:color="auto"/>
            <w:bottom w:val="none" w:sz="0" w:space="0" w:color="auto"/>
            <w:right w:val="none" w:sz="0" w:space="0" w:color="auto"/>
          </w:divBdr>
        </w:div>
        <w:div w:id="953249509">
          <w:marLeft w:val="480"/>
          <w:marRight w:val="0"/>
          <w:marTop w:val="0"/>
          <w:marBottom w:val="0"/>
          <w:divBdr>
            <w:top w:val="none" w:sz="0" w:space="0" w:color="auto"/>
            <w:left w:val="none" w:sz="0" w:space="0" w:color="auto"/>
            <w:bottom w:val="none" w:sz="0" w:space="0" w:color="auto"/>
            <w:right w:val="none" w:sz="0" w:space="0" w:color="auto"/>
          </w:divBdr>
        </w:div>
        <w:div w:id="1001735938">
          <w:marLeft w:val="480"/>
          <w:marRight w:val="0"/>
          <w:marTop w:val="0"/>
          <w:marBottom w:val="0"/>
          <w:divBdr>
            <w:top w:val="none" w:sz="0" w:space="0" w:color="auto"/>
            <w:left w:val="none" w:sz="0" w:space="0" w:color="auto"/>
            <w:bottom w:val="none" w:sz="0" w:space="0" w:color="auto"/>
            <w:right w:val="none" w:sz="0" w:space="0" w:color="auto"/>
          </w:divBdr>
        </w:div>
        <w:div w:id="1035352389">
          <w:marLeft w:val="480"/>
          <w:marRight w:val="0"/>
          <w:marTop w:val="0"/>
          <w:marBottom w:val="0"/>
          <w:divBdr>
            <w:top w:val="none" w:sz="0" w:space="0" w:color="auto"/>
            <w:left w:val="none" w:sz="0" w:space="0" w:color="auto"/>
            <w:bottom w:val="none" w:sz="0" w:space="0" w:color="auto"/>
            <w:right w:val="none" w:sz="0" w:space="0" w:color="auto"/>
          </w:divBdr>
        </w:div>
        <w:div w:id="1052734837">
          <w:marLeft w:val="480"/>
          <w:marRight w:val="0"/>
          <w:marTop w:val="0"/>
          <w:marBottom w:val="0"/>
          <w:divBdr>
            <w:top w:val="none" w:sz="0" w:space="0" w:color="auto"/>
            <w:left w:val="none" w:sz="0" w:space="0" w:color="auto"/>
            <w:bottom w:val="none" w:sz="0" w:space="0" w:color="auto"/>
            <w:right w:val="none" w:sz="0" w:space="0" w:color="auto"/>
          </w:divBdr>
        </w:div>
        <w:div w:id="1099061385">
          <w:marLeft w:val="480"/>
          <w:marRight w:val="0"/>
          <w:marTop w:val="0"/>
          <w:marBottom w:val="0"/>
          <w:divBdr>
            <w:top w:val="none" w:sz="0" w:space="0" w:color="auto"/>
            <w:left w:val="none" w:sz="0" w:space="0" w:color="auto"/>
            <w:bottom w:val="none" w:sz="0" w:space="0" w:color="auto"/>
            <w:right w:val="none" w:sz="0" w:space="0" w:color="auto"/>
          </w:divBdr>
        </w:div>
        <w:div w:id="1172142667">
          <w:marLeft w:val="480"/>
          <w:marRight w:val="0"/>
          <w:marTop w:val="0"/>
          <w:marBottom w:val="0"/>
          <w:divBdr>
            <w:top w:val="none" w:sz="0" w:space="0" w:color="auto"/>
            <w:left w:val="none" w:sz="0" w:space="0" w:color="auto"/>
            <w:bottom w:val="none" w:sz="0" w:space="0" w:color="auto"/>
            <w:right w:val="none" w:sz="0" w:space="0" w:color="auto"/>
          </w:divBdr>
        </w:div>
        <w:div w:id="1200818648">
          <w:marLeft w:val="480"/>
          <w:marRight w:val="0"/>
          <w:marTop w:val="0"/>
          <w:marBottom w:val="0"/>
          <w:divBdr>
            <w:top w:val="none" w:sz="0" w:space="0" w:color="auto"/>
            <w:left w:val="none" w:sz="0" w:space="0" w:color="auto"/>
            <w:bottom w:val="none" w:sz="0" w:space="0" w:color="auto"/>
            <w:right w:val="none" w:sz="0" w:space="0" w:color="auto"/>
          </w:divBdr>
        </w:div>
        <w:div w:id="1216816600">
          <w:marLeft w:val="480"/>
          <w:marRight w:val="0"/>
          <w:marTop w:val="0"/>
          <w:marBottom w:val="0"/>
          <w:divBdr>
            <w:top w:val="none" w:sz="0" w:space="0" w:color="auto"/>
            <w:left w:val="none" w:sz="0" w:space="0" w:color="auto"/>
            <w:bottom w:val="none" w:sz="0" w:space="0" w:color="auto"/>
            <w:right w:val="none" w:sz="0" w:space="0" w:color="auto"/>
          </w:divBdr>
        </w:div>
        <w:div w:id="1241982701">
          <w:marLeft w:val="480"/>
          <w:marRight w:val="0"/>
          <w:marTop w:val="0"/>
          <w:marBottom w:val="0"/>
          <w:divBdr>
            <w:top w:val="none" w:sz="0" w:space="0" w:color="auto"/>
            <w:left w:val="none" w:sz="0" w:space="0" w:color="auto"/>
            <w:bottom w:val="none" w:sz="0" w:space="0" w:color="auto"/>
            <w:right w:val="none" w:sz="0" w:space="0" w:color="auto"/>
          </w:divBdr>
        </w:div>
        <w:div w:id="1247424027">
          <w:marLeft w:val="480"/>
          <w:marRight w:val="0"/>
          <w:marTop w:val="0"/>
          <w:marBottom w:val="0"/>
          <w:divBdr>
            <w:top w:val="none" w:sz="0" w:space="0" w:color="auto"/>
            <w:left w:val="none" w:sz="0" w:space="0" w:color="auto"/>
            <w:bottom w:val="none" w:sz="0" w:space="0" w:color="auto"/>
            <w:right w:val="none" w:sz="0" w:space="0" w:color="auto"/>
          </w:divBdr>
        </w:div>
        <w:div w:id="1351298309">
          <w:marLeft w:val="480"/>
          <w:marRight w:val="0"/>
          <w:marTop w:val="0"/>
          <w:marBottom w:val="0"/>
          <w:divBdr>
            <w:top w:val="none" w:sz="0" w:space="0" w:color="auto"/>
            <w:left w:val="none" w:sz="0" w:space="0" w:color="auto"/>
            <w:bottom w:val="none" w:sz="0" w:space="0" w:color="auto"/>
            <w:right w:val="none" w:sz="0" w:space="0" w:color="auto"/>
          </w:divBdr>
        </w:div>
        <w:div w:id="1375429673">
          <w:marLeft w:val="480"/>
          <w:marRight w:val="0"/>
          <w:marTop w:val="0"/>
          <w:marBottom w:val="0"/>
          <w:divBdr>
            <w:top w:val="none" w:sz="0" w:space="0" w:color="auto"/>
            <w:left w:val="none" w:sz="0" w:space="0" w:color="auto"/>
            <w:bottom w:val="none" w:sz="0" w:space="0" w:color="auto"/>
            <w:right w:val="none" w:sz="0" w:space="0" w:color="auto"/>
          </w:divBdr>
        </w:div>
        <w:div w:id="1383558266">
          <w:marLeft w:val="480"/>
          <w:marRight w:val="0"/>
          <w:marTop w:val="0"/>
          <w:marBottom w:val="0"/>
          <w:divBdr>
            <w:top w:val="none" w:sz="0" w:space="0" w:color="auto"/>
            <w:left w:val="none" w:sz="0" w:space="0" w:color="auto"/>
            <w:bottom w:val="none" w:sz="0" w:space="0" w:color="auto"/>
            <w:right w:val="none" w:sz="0" w:space="0" w:color="auto"/>
          </w:divBdr>
        </w:div>
        <w:div w:id="1503617023">
          <w:marLeft w:val="480"/>
          <w:marRight w:val="0"/>
          <w:marTop w:val="0"/>
          <w:marBottom w:val="0"/>
          <w:divBdr>
            <w:top w:val="none" w:sz="0" w:space="0" w:color="auto"/>
            <w:left w:val="none" w:sz="0" w:space="0" w:color="auto"/>
            <w:bottom w:val="none" w:sz="0" w:space="0" w:color="auto"/>
            <w:right w:val="none" w:sz="0" w:space="0" w:color="auto"/>
          </w:divBdr>
        </w:div>
        <w:div w:id="1510679274">
          <w:marLeft w:val="480"/>
          <w:marRight w:val="0"/>
          <w:marTop w:val="0"/>
          <w:marBottom w:val="0"/>
          <w:divBdr>
            <w:top w:val="none" w:sz="0" w:space="0" w:color="auto"/>
            <w:left w:val="none" w:sz="0" w:space="0" w:color="auto"/>
            <w:bottom w:val="none" w:sz="0" w:space="0" w:color="auto"/>
            <w:right w:val="none" w:sz="0" w:space="0" w:color="auto"/>
          </w:divBdr>
        </w:div>
        <w:div w:id="1587492558">
          <w:marLeft w:val="480"/>
          <w:marRight w:val="0"/>
          <w:marTop w:val="0"/>
          <w:marBottom w:val="0"/>
          <w:divBdr>
            <w:top w:val="none" w:sz="0" w:space="0" w:color="auto"/>
            <w:left w:val="none" w:sz="0" w:space="0" w:color="auto"/>
            <w:bottom w:val="none" w:sz="0" w:space="0" w:color="auto"/>
            <w:right w:val="none" w:sz="0" w:space="0" w:color="auto"/>
          </w:divBdr>
        </w:div>
        <w:div w:id="1628001452">
          <w:marLeft w:val="480"/>
          <w:marRight w:val="0"/>
          <w:marTop w:val="0"/>
          <w:marBottom w:val="0"/>
          <w:divBdr>
            <w:top w:val="none" w:sz="0" w:space="0" w:color="auto"/>
            <w:left w:val="none" w:sz="0" w:space="0" w:color="auto"/>
            <w:bottom w:val="none" w:sz="0" w:space="0" w:color="auto"/>
            <w:right w:val="none" w:sz="0" w:space="0" w:color="auto"/>
          </w:divBdr>
        </w:div>
      </w:divsChild>
    </w:div>
    <w:div w:id="659577844">
      <w:bodyDiv w:val="1"/>
      <w:marLeft w:val="0"/>
      <w:marRight w:val="0"/>
      <w:marTop w:val="0"/>
      <w:marBottom w:val="0"/>
      <w:divBdr>
        <w:top w:val="none" w:sz="0" w:space="0" w:color="auto"/>
        <w:left w:val="none" w:sz="0" w:space="0" w:color="auto"/>
        <w:bottom w:val="none" w:sz="0" w:space="0" w:color="auto"/>
        <w:right w:val="none" w:sz="0" w:space="0" w:color="auto"/>
      </w:divBdr>
    </w:div>
    <w:div w:id="660239476">
      <w:bodyDiv w:val="1"/>
      <w:marLeft w:val="0"/>
      <w:marRight w:val="0"/>
      <w:marTop w:val="0"/>
      <w:marBottom w:val="0"/>
      <w:divBdr>
        <w:top w:val="none" w:sz="0" w:space="0" w:color="auto"/>
        <w:left w:val="none" w:sz="0" w:space="0" w:color="auto"/>
        <w:bottom w:val="none" w:sz="0" w:space="0" w:color="auto"/>
        <w:right w:val="none" w:sz="0" w:space="0" w:color="auto"/>
      </w:divBdr>
    </w:div>
    <w:div w:id="660894610">
      <w:bodyDiv w:val="1"/>
      <w:marLeft w:val="0"/>
      <w:marRight w:val="0"/>
      <w:marTop w:val="0"/>
      <w:marBottom w:val="0"/>
      <w:divBdr>
        <w:top w:val="none" w:sz="0" w:space="0" w:color="auto"/>
        <w:left w:val="none" w:sz="0" w:space="0" w:color="auto"/>
        <w:bottom w:val="none" w:sz="0" w:space="0" w:color="auto"/>
        <w:right w:val="none" w:sz="0" w:space="0" w:color="auto"/>
      </w:divBdr>
      <w:divsChild>
        <w:div w:id="17507208">
          <w:marLeft w:val="480"/>
          <w:marRight w:val="0"/>
          <w:marTop w:val="0"/>
          <w:marBottom w:val="0"/>
          <w:divBdr>
            <w:top w:val="none" w:sz="0" w:space="0" w:color="auto"/>
            <w:left w:val="none" w:sz="0" w:space="0" w:color="auto"/>
            <w:bottom w:val="none" w:sz="0" w:space="0" w:color="auto"/>
            <w:right w:val="none" w:sz="0" w:space="0" w:color="auto"/>
          </w:divBdr>
        </w:div>
        <w:div w:id="86922555">
          <w:marLeft w:val="480"/>
          <w:marRight w:val="0"/>
          <w:marTop w:val="0"/>
          <w:marBottom w:val="0"/>
          <w:divBdr>
            <w:top w:val="none" w:sz="0" w:space="0" w:color="auto"/>
            <w:left w:val="none" w:sz="0" w:space="0" w:color="auto"/>
            <w:bottom w:val="none" w:sz="0" w:space="0" w:color="auto"/>
            <w:right w:val="none" w:sz="0" w:space="0" w:color="auto"/>
          </w:divBdr>
        </w:div>
        <w:div w:id="156532393">
          <w:marLeft w:val="480"/>
          <w:marRight w:val="0"/>
          <w:marTop w:val="0"/>
          <w:marBottom w:val="0"/>
          <w:divBdr>
            <w:top w:val="none" w:sz="0" w:space="0" w:color="auto"/>
            <w:left w:val="none" w:sz="0" w:space="0" w:color="auto"/>
            <w:bottom w:val="none" w:sz="0" w:space="0" w:color="auto"/>
            <w:right w:val="none" w:sz="0" w:space="0" w:color="auto"/>
          </w:divBdr>
        </w:div>
        <w:div w:id="210270597">
          <w:marLeft w:val="480"/>
          <w:marRight w:val="0"/>
          <w:marTop w:val="0"/>
          <w:marBottom w:val="0"/>
          <w:divBdr>
            <w:top w:val="none" w:sz="0" w:space="0" w:color="auto"/>
            <w:left w:val="none" w:sz="0" w:space="0" w:color="auto"/>
            <w:bottom w:val="none" w:sz="0" w:space="0" w:color="auto"/>
            <w:right w:val="none" w:sz="0" w:space="0" w:color="auto"/>
          </w:divBdr>
        </w:div>
        <w:div w:id="219756054">
          <w:marLeft w:val="480"/>
          <w:marRight w:val="0"/>
          <w:marTop w:val="0"/>
          <w:marBottom w:val="0"/>
          <w:divBdr>
            <w:top w:val="none" w:sz="0" w:space="0" w:color="auto"/>
            <w:left w:val="none" w:sz="0" w:space="0" w:color="auto"/>
            <w:bottom w:val="none" w:sz="0" w:space="0" w:color="auto"/>
            <w:right w:val="none" w:sz="0" w:space="0" w:color="auto"/>
          </w:divBdr>
        </w:div>
        <w:div w:id="308637719">
          <w:marLeft w:val="480"/>
          <w:marRight w:val="0"/>
          <w:marTop w:val="0"/>
          <w:marBottom w:val="0"/>
          <w:divBdr>
            <w:top w:val="none" w:sz="0" w:space="0" w:color="auto"/>
            <w:left w:val="none" w:sz="0" w:space="0" w:color="auto"/>
            <w:bottom w:val="none" w:sz="0" w:space="0" w:color="auto"/>
            <w:right w:val="none" w:sz="0" w:space="0" w:color="auto"/>
          </w:divBdr>
        </w:div>
        <w:div w:id="348409644">
          <w:marLeft w:val="480"/>
          <w:marRight w:val="0"/>
          <w:marTop w:val="0"/>
          <w:marBottom w:val="0"/>
          <w:divBdr>
            <w:top w:val="none" w:sz="0" w:space="0" w:color="auto"/>
            <w:left w:val="none" w:sz="0" w:space="0" w:color="auto"/>
            <w:bottom w:val="none" w:sz="0" w:space="0" w:color="auto"/>
            <w:right w:val="none" w:sz="0" w:space="0" w:color="auto"/>
          </w:divBdr>
        </w:div>
        <w:div w:id="406919246">
          <w:marLeft w:val="480"/>
          <w:marRight w:val="0"/>
          <w:marTop w:val="0"/>
          <w:marBottom w:val="0"/>
          <w:divBdr>
            <w:top w:val="none" w:sz="0" w:space="0" w:color="auto"/>
            <w:left w:val="none" w:sz="0" w:space="0" w:color="auto"/>
            <w:bottom w:val="none" w:sz="0" w:space="0" w:color="auto"/>
            <w:right w:val="none" w:sz="0" w:space="0" w:color="auto"/>
          </w:divBdr>
        </w:div>
        <w:div w:id="492796518">
          <w:marLeft w:val="480"/>
          <w:marRight w:val="0"/>
          <w:marTop w:val="0"/>
          <w:marBottom w:val="0"/>
          <w:divBdr>
            <w:top w:val="none" w:sz="0" w:space="0" w:color="auto"/>
            <w:left w:val="none" w:sz="0" w:space="0" w:color="auto"/>
            <w:bottom w:val="none" w:sz="0" w:space="0" w:color="auto"/>
            <w:right w:val="none" w:sz="0" w:space="0" w:color="auto"/>
          </w:divBdr>
        </w:div>
        <w:div w:id="512305977">
          <w:marLeft w:val="480"/>
          <w:marRight w:val="0"/>
          <w:marTop w:val="0"/>
          <w:marBottom w:val="0"/>
          <w:divBdr>
            <w:top w:val="none" w:sz="0" w:space="0" w:color="auto"/>
            <w:left w:val="none" w:sz="0" w:space="0" w:color="auto"/>
            <w:bottom w:val="none" w:sz="0" w:space="0" w:color="auto"/>
            <w:right w:val="none" w:sz="0" w:space="0" w:color="auto"/>
          </w:divBdr>
        </w:div>
        <w:div w:id="516583613">
          <w:marLeft w:val="480"/>
          <w:marRight w:val="0"/>
          <w:marTop w:val="0"/>
          <w:marBottom w:val="0"/>
          <w:divBdr>
            <w:top w:val="none" w:sz="0" w:space="0" w:color="auto"/>
            <w:left w:val="none" w:sz="0" w:space="0" w:color="auto"/>
            <w:bottom w:val="none" w:sz="0" w:space="0" w:color="auto"/>
            <w:right w:val="none" w:sz="0" w:space="0" w:color="auto"/>
          </w:divBdr>
        </w:div>
        <w:div w:id="537200347">
          <w:marLeft w:val="480"/>
          <w:marRight w:val="0"/>
          <w:marTop w:val="0"/>
          <w:marBottom w:val="0"/>
          <w:divBdr>
            <w:top w:val="none" w:sz="0" w:space="0" w:color="auto"/>
            <w:left w:val="none" w:sz="0" w:space="0" w:color="auto"/>
            <w:bottom w:val="none" w:sz="0" w:space="0" w:color="auto"/>
            <w:right w:val="none" w:sz="0" w:space="0" w:color="auto"/>
          </w:divBdr>
        </w:div>
        <w:div w:id="560556666">
          <w:marLeft w:val="480"/>
          <w:marRight w:val="0"/>
          <w:marTop w:val="0"/>
          <w:marBottom w:val="0"/>
          <w:divBdr>
            <w:top w:val="none" w:sz="0" w:space="0" w:color="auto"/>
            <w:left w:val="none" w:sz="0" w:space="0" w:color="auto"/>
            <w:bottom w:val="none" w:sz="0" w:space="0" w:color="auto"/>
            <w:right w:val="none" w:sz="0" w:space="0" w:color="auto"/>
          </w:divBdr>
        </w:div>
        <w:div w:id="565840571">
          <w:marLeft w:val="480"/>
          <w:marRight w:val="0"/>
          <w:marTop w:val="0"/>
          <w:marBottom w:val="0"/>
          <w:divBdr>
            <w:top w:val="none" w:sz="0" w:space="0" w:color="auto"/>
            <w:left w:val="none" w:sz="0" w:space="0" w:color="auto"/>
            <w:bottom w:val="none" w:sz="0" w:space="0" w:color="auto"/>
            <w:right w:val="none" w:sz="0" w:space="0" w:color="auto"/>
          </w:divBdr>
        </w:div>
        <w:div w:id="615411837">
          <w:marLeft w:val="480"/>
          <w:marRight w:val="0"/>
          <w:marTop w:val="0"/>
          <w:marBottom w:val="0"/>
          <w:divBdr>
            <w:top w:val="none" w:sz="0" w:space="0" w:color="auto"/>
            <w:left w:val="none" w:sz="0" w:space="0" w:color="auto"/>
            <w:bottom w:val="none" w:sz="0" w:space="0" w:color="auto"/>
            <w:right w:val="none" w:sz="0" w:space="0" w:color="auto"/>
          </w:divBdr>
        </w:div>
        <w:div w:id="618755871">
          <w:marLeft w:val="480"/>
          <w:marRight w:val="0"/>
          <w:marTop w:val="0"/>
          <w:marBottom w:val="0"/>
          <w:divBdr>
            <w:top w:val="none" w:sz="0" w:space="0" w:color="auto"/>
            <w:left w:val="none" w:sz="0" w:space="0" w:color="auto"/>
            <w:bottom w:val="none" w:sz="0" w:space="0" w:color="auto"/>
            <w:right w:val="none" w:sz="0" w:space="0" w:color="auto"/>
          </w:divBdr>
        </w:div>
        <w:div w:id="632175293">
          <w:marLeft w:val="480"/>
          <w:marRight w:val="0"/>
          <w:marTop w:val="0"/>
          <w:marBottom w:val="0"/>
          <w:divBdr>
            <w:top w:val="none" w:sz="0" w:space="0" w:color="auto"/>
            <w:left w:val="none" w:sz="0" w:space="0" w:color="auto"/>
            <w:bottom w:val="none" w:sz="0" w:space="0" w:color="auto"/>
            <w:right w:val="none" w:sz="0" w:space="0" w:color="auto"/>
          </w:divBdr>
        </w:div>
        <w:div w:id="693307779">
          <w:marLeft w:val="480"/>
          <w:marRight w:val="0"/>
          <w:marTop w:val="0"/>
          <w:marBottom w:val="0"/>
          <w:divBdr>
            <w:top w:val="none" w:sz="0" w:space="0" w:color="auto"/>
            <w:left w:val="none" w:sz="0" w:space="0" w:color="auto"/>
            <w:bottom w:val="none" w:sz="0" w:space="0" w:color="auto"/>
            <w:right w:val="none" w:sz="0" w:space="0" w:color="auto"/>
          </w:divBdr>
        </w:div>
        <w:div w:id="729306687">
          <w:marLeft w:val="480"/>
          <w:marRight w:val="0"/>
          <w:marTop w:val="0"/>
          <w:marBottom w:val="0"/>
          <w:divBdr>
            <w:top w:val="none" w:sz="0" w:space="0" w:color="auto"/>
            <w:left w:val="none" w:sz="0" w:space="0" w:color="auto"/>
            <w:bottom w:val="none" w:sz="0" w:space="0" w:color="auto"/>
            <w:right w:val="none" w:sz="0" w:space="0" w:color="auto"/>
          </w:divBdr>
        </w:div>
        <w:div w:id="793593627">
          <w:marLeft w:val="480"/>
          <w:marRight w:val="0"/>
          <w:marTop w:val="0"/>
          <w:marBottom w:val="0"/>
          <w:divBdr>
            <w:top w:val="none" w:sz="0" w:space="0" w:color="auto"/>
            <w:left w:val="none" w:sz="0" w:space="0" w:color="auto"/>
            <w:bottom w:val="none" w:sz="0" w:space="0" w:color="auto"/>
            <w:right w:val="none" w:sz="0" w:space="0" w:color="auto"/>
          </w:divBdr>
        </w:div>
        <w:div w:id="815726649">
          <w:marLeft w:val="480"/>
          <w:marRight w:val="0"/>
          <w:marTop w:val="0"/>
          <w:marBottom w:val="0"/>
          <w:divBdr>
            <w:top w:val="none" w:sz="0" w:space="0" w:color="auto"/>
            <w:left w:val="none" w:sz="0" w:space="0" w:color="auto"/>
            <w:bottom w:val="none" w:sz="0" w:space="0" w:color="auto"/>
            <w:right w:val="none" w:sz="0" w:space="0" w:color="auto"/>
          </w:divBdr>
        </w:div>
        <w:div w:id="823280425">
          <w:marLeft w:val="480"/>
          <w:marRight w:val="0"/>
          <w:marTop w:val="0"/>
          <w:marBottom w:val="0"/>
          <w:divBdr>
            <w:top w:val="none" w:sz="0" w:space="0" w:color="auto"/>
            <w:left w:val="none" w:sz="0" w:space="0" w:color="auto"/>
            <w:bottom w:val="none" w:sz="0" w:space="0" w:color="auto"/>
            <w:right w:val="none" w:sz="0" w:space="0" w:color="auto"/>
          </w:divBdr>
        </w:div>
        <w:div w:id="854030085">
          <w:marLeft w:val="480"/>
          <w:marRight w:val="0"/>
          <w:marTop w:val="0"/>
          <w:marBottom w:val="0"/>
          <w:divBdr>
            <w:top w:val="none" w:sz="0" w:space="0" w:color="auto"/>
            <w:left w:val="none" w:sz="0" w:space="0" w:color="auto"/>
            <w:bottom w:val="none" w:sz="0" w:space="0" w:color="auto"/>
            <w:right w:val="none" w:sz="0" w:space="0" w:color="auto"/>
          </w:divBdr>
        </w:div>
        <w:div w:id="963731307">
          <w:marLeft w:val="480"/>
          <w:marRight w:val="0"/>
          <w:marTop w:val="0"/>
          <w:marBottom w:val="0"/>
          <w:divBdr>
            <w:top w:val="none" w:sz="0" w:space="0" w:color="auto"/>
            <w:left w:val="none" w:sz="0" w:space="0" w:color="auto"/>
            <w:bottom w:val="none" w:sz="0" w:space="0" w:color="auto"/>
            <w:right w:val="none" w:sz="0" w:space="0" w:color="auto"/>
          </w:divBdr>
        </w:div>
        <w:div w:id="967514401">
          <w:marLeft w:val="480"/>
          <w:marRight w:val="0"/>
          <w:marTop w:val="0"/>
          <w:marBottom w:val="0"/>
          <w:divBdr>
            <w:top w:val="none" w:sz="0" w:space="0" w:color="auto"/>
            <w:left w:val="none" w:sz="0" w:space="0" w:color="auto"/>
            <w:bottom w:val="none" w:sz="0" w:space="0" w:color="auto"/>
            <w:right w:val="none" w:sz="0" w:space="0" w:color="auto"/>
          </w:divBdr>
        </w:div>
        <w:div w:id="987780137">
          <w:marLeft w:val="480"/>
          <w:marRight w:val="0"/>
          <w:marTop w:val="0"/>
          <w:marBottom w:val="0"/>
          <w:divBdr>
            <w:top w:val="none" w:sz="0" w:space="0" w:color="auto"/>
            <w:left w:val="none" w:sz="0" w:space="0" w:color="auto"/>
            <w:bottom w:val="none" w:sz="0" w:space="0" w:color="auto"/>
            <w:right w:val="none" w:sz="0" w:space="0" w:color="auto"/>
          </w:divBdr>
        </w:div>
        <w:div w:id="1027944920">
          <w:marLeft w:val="480"/>
          <w:marRight w:val="0"/>
          <w:marTop w:val="0"/>
          <w:marBottom w:val="0"/>
          <w:divBdr>
            <w:top w:val="none" w:sz="0" w:space="0" w:color="auto"/>
            <w:left w:val="none" w:sz="0" w:space="0" w:color="auto"/>
            <w:bottom w:val="none" w:sz="0" w:space="0" w:color="auto"/>
            <w:right w:val="none" w:sz="0" w:space="0" w:color="auto"/>
          </w:divBdr>
        </w:div>
        <w:div w:id="1045522297">
          <w:marLeft w:val="480"/>
          <w:marRight w:val="0"/>
          <w:marTop w:val="0"/>
          <w:marBottom w:val="0"/>
          <w:divBdr>
            <w:top w:val="none" w:sz="0" w:space="0" w:color="auto"/>
            <w:left w:val="none" w:sz="0" w:space="0" w:color="auto"/>
            <w:bottom w:val="none" w:sz="0" w:space="0" w:color="auto"/>
            <w:right w:val="none" w:sz="0" w:space="0" w:color="auto"/>
          </w:divBdr>
        </w:div>
        <w:div w:id="1063715414">
          <w:marLeft w:val="480"/>
          <w:marRight w:val="0"/>
          <w:marTop w:val="0"/>
          <w:marBottom w:val="0"/>
          <w:divBdr>
            <w:top w:val="none" w:sz="0" w:space="0" w:color="auto"/>
            <w:left w:val="none" w:sz="0" w:space="0" w:color="auto"/>
            <w:bottom w:val="none" w:sz="0" w:space="0" w:color="auto"/>
            <w:right w:val="none" w:sz="0" w:space="0" w:color="auto"/>
          </w:divBdr>
        </w:div>
        <w:div w:id="1073821234">
          <w:marLeft w:val="480"/>
          <w:marRight w:val="0"/>
          <w:marTop w:val="0"/>
          <w:marBottom w:val="0"/>
          <w:divBdr>
            <w:top w:val="none" w:sz="0" w:space="0" w:color="auto"/>
            <w:left w:val="none" w:sz="0" w:space="0" w:color="auto"/>
            <w:bottom w:val="none" w:sz="0" w:space="0" w:color="auto"/>
            <w:right w:val="none" w:sz="0" w:space="0" w:color="auto"/>
          </w:divBdr>
        </w:div>
        <w:div w:id="1083335112">
          <w:marLeft w:val="480"/>
          <w:marRight w:val="0"/>
          <w:marTop w:val="0"/>
          <w:marBottom w:val="0"/>
          <w:divBdr>
            <w:top w:val="none" w:sz="0" w:space="0" w:color="auto"/>
            <w:left w:val="none" w:sz="0" w:space="0" w:color="auto"/>
            <w:bottom w:val="none" w:sz="0" w:space="0" w:color="auto"/>
            <w:right w:val="none" w:sz="0" w:space="0" w:color="auto"/>
          </w:divBdr>
        </w:div>
        <w:div w:id="1125123940">
          <w:marLeft w:val="480"/>
          <w:marRight w:val="0"/>
          <w:marTop w:val="0"/>
          <w:marBottom w:val="0"/>
          <w:divBdr>
            <w:top w:val="none" w:sz="0" w:space="0" w:color="auto"/>
            <w:left w:val="none" w:sz="0" w:space="0" w:color="auto"/>
            <w:bottom w:val="none" w:sz="0" w:space="0" w:color="auto"/>
            <w:right w:val="none" w:sz="0" w:space="0" w:color="auto"/>
          </w:divBdr>
        </w:div>
        <w:div w:id="1163811519">
          <w:marLeft w:val="480"/>
          <w:marRight w:val="0"/>
          <w:marTop w:val="0"/>
          <w:marBottom w:val="0"/>
          <w:divBdr>
            <w:top w:val="none" w:sz="0" w:space="0" w:color="auto"/>
            <w:left w:val="none" w:sz="0" w:space="0" w:color="auto"/>
            <w:bottom w:val="none" w:sz="0" w:space="0" w:color="auto"/>
            <w:right w:val="none" w:sz="0" w:space="0" w:color="auto"/>
          </w:divBdr>
        </w:div>
        <w:div w:id="1216818192">
          <w:marLeft w:val="480"/>
          <w:marRight w:val="0"/>
          <w:marTop w:val="0"/>
          <w:marBottom w:val="0"/>
          <w:divBdr>
            <w:top w:val="none" w:sz="0" w:space="0" w:color="auto"/>
            <w:left w:val="none" w:sz="0" w:space="0" w:color="auto"/>
            <w:bottom w:val="none" w:sz="0" w:space="0" w:color="auto"/>
            <w:right w:val="none" w:sz="0" w:space="0" w:color="auto"/>
          </w:divBdr>
        </w:div>
        <w:div w:id="1247302075">
          <w:marLeft w:val="480"/>
          <w:marRight w:val="0"/>
          <w:marTop w:val="0"/>
          <w:marBottom w:val="0"/>
          <w:divBdr>
            <w:top w:val="none" w:sz="0" w:space="0" w:color="auto"/>
            <w:left w:val="none" w:sz="0" w:space="0" w:color="auto"/>
            <w:bottom w:val="none" w:sz="0" w:space="0" w:color="auto"/>
            <w:right w:val="none" w:sz="0" w:space="0" w:color="auto"/>
          </w:divBdr>
        </w:div>
        <w:div w:id="1251548419">
          <w:marLeft w:val="480"/>
          <w:marRight w:val="0"/>
          <w:marTop w:val="0"/>
          <w:marBottom w:val="0"/>
          <w:divBdr>
            <w:top w:val="none" w:sz="0" w:space="0" w:color="auto"/>
            <w:left w:val="none" w:sz="0" w:space="0" w:color="auto"/>
            <w:bottom w:val="none" w:sz="0" w:space="0" w:color="auto"/>
            <w:right w:val="none" w:sz="0" w:space="0" w:color="auto"/>
          </w:divBdr>
        </w:div>
        <w:div w:id="1252009244">
          <w:marLeft w:val="480"/>
          <w:marRight w:val="0"/>
          <w:marTop w:val="0"/>
          <w:marBottom w:val="0"/>
          <w:divBdr>
            <w:top w:val="none" w:sz="0" w:space="0" w:color="auto"/>
            <w:left w:val="none" w:sz="0" w:space="0" w:color="auto"/>
            <w:bottom w:val="none" w:sz="0" w:space="0" w:color="auto"/>
            <w:right w:val="none" w:sz="0" w:space="0" w:color="auto"/>
          </w:divBdr>
        </w:div>
        <w:div w:id="1295520036">
          <w:marLeft w:val="480"/>
          <w:marRight w:val="0"/>
          <w:marTop w:val="0"/>
          <w:marBottom w:val="0"/>
          <w:divBdr>
            <w:top w:val="none" w:sz="0" w:space="0" w:color="auto"/>
            <w:left w:val="none" w:sz="0" w:space="0" w:color="auto"/>
            <w:bottom w:val="none" w:sz="0" w:space="0" w:color="auto"/>
            <w:right w:val="none" w:sz="0" w:space="0" w:color="auto"/>
          </w:divBdr>
        </w:div>
        <w:div w:id="1296525135">
          <w:marLeft w:val="480"/>
          <w:marRight w:val="0"/>
          <w:marTop w:val="0"/>
          <w:marBottom w:val="0"/>
          <w:divBdr>
            <w:top w:val="none" w:sz="0" w:space="0" w:color="auto"/>
            <w:left w:val="none" w:sz="0" w:space="0" w:color="auto"/>
            <w:bottom w:val="none" w:sz="0" w:space="0" w:color="auto"/>
            <w:right w:val="none" w:sz="0" w:space="0" w:color="auto"/>
          </w:divBdr>
        </w:div>
        <w:div w:id="1338576568">
          <w:marLeft w:val="480"/>
          <w:marRight w:val="0"/>
          <w:marTop w:val="0"/>
          <w:marBottom w:val="0"/>
          <w:divBdr>
            <w:top w:val="none" w:sz="0" w:space="0" w:color="auto"/>
            <w:left w:val="none" w:sz="0" w:space="0" w:color="auto"/>
            <w:bottom w:val="none" w:sz="0" w:space="0" w:color="auto"/>
            <w:right w:val="none" w:sz="0" w:space="0" w:color="auto"/>
          </w:divBdr>
        </w:div>
        <w:div w:id="1368795074">
          <w:marLeft w:val="480"/>
          <w:marRight w:val="0"/>
          <w:marTop w:val="0"/>
          <w:marBottom w:val="0"/>
          <w:divBdr>
            <w:top w:val="none" w:sz="0" w:space="0" w:color="auto"/>
            <w:left w:val="none" w:sz="0" w:space="0" w:color="auto"/>
            <w:bottom w:val="none" w:sz="0" w:space="0" w:color="auto"/>
            <w:right w:val="none" w:sz="0" w:space="0" w:color="auto"/>
          </w:divBdr>
        </w:div>
        <w:div w:id="1436974240">
          <w:marLeft w:val="480"/>
          <w:marRight w:val="0"/>
          <w:marTop w:val="0"/>
          <w:marBottom w:val="0"/>
          <w:divBdr>
            <w:top w:val="none" w:sz="0" w:space="0" w:color="auto"/>
            <w:left w:val="none" w:sz="0" w:space="0" w:color="auto"/>
            <w:bottom w:val="none" w:sz="0" w:space="0" w:color="auto"/>
            <w:right w:val="none" w:sz="0" w:space="0" w:color="auto"/>
          </w:divBdr>
        </w:div>
        <w:div w:id="1508515527">
          <w:marLeft w:val="480"/>
          <w:marRight w:val="0"/>
          <w:marTop w:val="0"/>
          <w:marBottom w:val="0"/>
          <w:divBdr>
            <w:top w:val="none" w:sz="0" w:space="0" w:color="auto"/>
            <w:left w:val="none" w:sz="0" w:space="0" w:color="auto"/>
            <w:bottom w:val="none" w:sz="0" w:space="0" w:color="auto"/>
            <w:right w:val="none" w:sz="0" w:space="0" w:color="auto"/>
          </w:divBdr>
        </w:div>
        <w:div w:id="1547520467">
          <w:marLeft w:val="480"/>
          <w:marRight w:val="0"/>
          <w:marTop w:val="0"/>
          <w:marBottom w:val="0"/>
          <w:divBdr>
            <w:top w:val="none" w:sz="0" w:space="0" w:color="auto"/>
            <w:left w:val="none" w:sz="0" w:space="0" w:color="auto"/>
            <w:bottom w:val="none" w:sz="0" w:space="0" w:color="auto"/>
            <w:right w:val="none" w:sz="0" w:space="0" w:color="auto"/>
          </w:divBdr>
        </w:div>
        <w:div w:id="1689868699">
          <w:marLeft w:val="480"/>
          <w:marRight w:val="0"/>
          <w:marTop w:val="0"/>
          <w:marBottom w:val="0"/>
          <w:divBdr>
            <w:top w:val="none" w:sz="0" w:space="0" w:color="auto"/>
            <w:left w:val="none" w:sz="0" w:space="0" w:color="auto"/>
            <w:bottom w:val="none" w:sz="0" w:space="0" w:color="auto"/>
            <w:right w:val="none" w:sz="0" w:space="0" w:color="auto"/>
          </w:divBdr>
        </w:div>
      </w:divsChild>
    </w:div>
    <w:div w:id="661079684">
      <w:bodyDiv w:val="1"/>
      <w:marLeft w:val="0"/>
      <w:marRight w:val="0"/>
      <w:marTop w:val="0"/>
      <w:marBottom w:val="0"/>
      <w:divBdr>
        <w:top w:val="none" w:sz="0" w:space="0" w:color="auto"/>
        <w:left w:val="none" w:sz="0" w:space="0" w:color="auto"/>
        <w:bottom w:val="none" w:sz="0" w:space="0" w:color="auto"/>
        <w:right w:val="none" w:sz="0" w:space="0" w:color="auto"/>
      </w:divBdr>
    </w:div>
    <w:div w:id="661392131">
      <w:bodyDiv w:val="1"/>
      <w:marLeft w:val="0"/>
      <w:marRight w:val="0"/>
      <w:marTop w:val="0"/>
      <w:marBottom w:val="0"/>
      <w:divBdr>
        <w:top w:val="none" w:sz="0" w:space="0" w:color="auto"/>
        <w:left w:val="none" w:sz="0" w:space="0" w:color="auto"/>
        <w:bottom w:val="none" w:sz="0" w:space="0" w:color="auto"/>
        <w:right w:val="none" w:sz="0" w:space="0" w:color="auto"/>
      </w:divBdr>
    </w:div>
    <w:div w:id="661549059">
      <w:bodyDiv w:val="1"/>
      <w:marLeft w:val="0"/>
      <w:marRight w:val="0"/>
      <w:marTop w:val="0"/>
      <w:marBottom w:val="0"/>
      <w:divBdr>
        <w:top w:val="none" w:sz="0" w:space="0" w:color="auto"/>
        <w:left w:val="none" w:sz="0" w:space="0" w:color="auto"/>
        <w:bottom w:val="none" w:sz="0" w:space="0" w:color="auto"/>
        <w:right w:val="none" w:sz="0" w:space="0" w:color="auto"/>
      </w:divBdr>
    </w:div>
    <w:div w:id="661589486">
      <w:bodyDiv w:val="1"/>
      <w:marLeft w:val="0"/>
      <w:marRight w:val="0"/>
      <w:marTop w:val="0"/>
      <w:marBottom w:val="0"/>
      <w:divBdr>
        <w:top w:val="none" w:sz="0" w:space="0" w:color="auto"/>
        <w:left w:val="none" w:sz="0" w:space="0" w:color="auto"/>
        <w:bottom w:val="none" w:sz="0" w:space="0" w:color="auto"/>
        <w:right w:val="none" w:sz="0" w:space="0" w:color="auto"/>
      </w:divBdr>
    </w:div>
    <w:div w:id="661927599">
      <w:bodyDiv w:val="1"/>
      <w:marLeft w:val="0"/>
      <w:marRight w:val="0"/>
      <w:marTop w:val="0"/>
      <w:marBottom w:val="0"/>
      <w:divBdr>
        <w:top w:val="none" w:sz="0" w:space="0" w:color="auto"/>
        <w:left w:val="none" w:sz="0" w:space="0" w:color="auto"/>
        <w:bottom w:val="none" w:sz="0" w:space="0" w:color="auto"/>
        <w:right w:val="none" w:sz="0" w:space="0" w:color="auto"/>
      </w:divBdr>
    </w:div>
    <w:div w:id="662245038">
      <w:bodyDiv w:val="1"/>
      <w:marLeft w:val="0"/>
      <w:marRight w:val="0"/>
      <w:marTop w:val="0"/>
      <w:marBottom w:val="0"/>
      <w:divBdr>
        <w:top w:val="none" w:sz="0" w:space="0" w:color="auto"/>
        <w:left w:val="none" w:sz="0" w:space="0" w:color="auto"/>
        <w:bottom w:val="none" w:sz="0" w:space="0" w:color="auto"/>
        <w:right w:val="none" w:sz="0" w:space="0" w:color="auto"/>
      </w:divBdr>
    </w:div>
    <w:div w:id="662389997">
      <w:bodyDiv w:val="1"/>
      <w:marLeft w:val="0"/>
      <w:marRight w:val="0"/>
      <w:marTop w:val="0"/>
      <w:marBottom w:val="0"/>
      <w:divBdr>
        <w:top w:val="none" w:sz="0" w:space="0" w:color="auto"/>
        <w:left w:val="none" w:sz="0" w:space="0" w:color="auto"/>
        <w:bottom w:val="none" w:sz="0" w:space="0" w:color="auto"/>
        <w:right w:val="none" w:sz="0" w:space="0" w:color="auto"/>
      </w:divBdr>
    </w:div>
    <w:div w:id="662705721">
      <w:bodyDiv w:val="1"/>
      <w:marLeft w:val="0"/>
      <w:marRight w:val="0"/>
      <w:marTop w:val="0"/>
      <w:marBottom w:val="0"/>
      <w:divBdr>
        <w:top w:val="none" w:sz="0" w:space="0" w:color="auto"/>
        <w:left w:val="none" w:sz="0" w:space="0" w:color="auto"/>
        <w:bottom w:val="none" w:sz="0" w:space="0" w:color="auto"/>
        <w:right w:val="none" w:sz="0" w:space="0" w:color="auto"/>
      </w:divBdr>
    </w:div>
    <w:div w:id="662970409">
      <w:bodyDiv w:val="1"/>
      <w:marLeft w:val="0"/>
      <w:marRight w:val="0"/>
      <w:marTop w:val="0"/>
      <w:marBottom w:val="0"/>
      <w:divBdr>
        <w:top w:val="none" w:sz="0" w:space="0" w:color="auto"/>
        <w:left w:val="none" w:sz="0" w:space="0" w:color="auto"/>
        <w:bottom w:val="none" w:sz="0" w:space="0" w:color="auto"/>
        <w:right w:val="none" w:sz="0" w:space="0" w:color="auto"/>
      </w:divBdr>
    </w:div>
    <w:div w:id="663164047">
      <w:bodyDiv w:val="1"/>
      <w:marLeft w:val="0"/>
      <w:marRight w:val="0"/>
      <w:marTop w:val="0"/>
      <w:marBottom w:val="0"/>
      <w:divBdr>
        <w:top w:val="none" w:sz="0" w:space="0" w:color="auto"/>
        <w:left w:val="none" w:sz="0" w:space="0" w:color="auto"/>
        <w:bottom w:val="none" w:sz="0" w:space="0" w:color="auto"/>
        <w:right w:val="none" w:sz="0" w:space="0" w:color="auto"/>
      </w:divBdr>
    </w:div>
    <w:div w:id="663552894">
      <w:bodyDiv w:val="1"/>
      <w:marLeft w:val="0"/>
      <w:marRight w:val="0"/>
      <w:marTop w:val="0"/>
      <w:marBottom w:val="0"/>
      <w:divBdr>
        <w:top w:val="none" w:sz="0" w:space="0" w:color="auto"/>
        <w:left w:val="none" w:sz="0" w:space="0" w:color="auto"/>
        <w:bottom w:val="none" w:sz="0" w:space="0" w:color="auto"/>
        <w:right w:val="none" w:sz="0" w:space="0" w:color="auto"/>
      </w:divBdr>
    </w:div>
    <w:div w:id="663624894">
      <w:bodyDiv w:val="1"/>
      <w:marLeft w:val="0"/>
      <w:marRight w:val="0"/>
      <w:marTop w:val="0"/>
      <w:marBottom w:val="0"/>
      <w:divBdr>
        <w:top w:val="none" w:sz="0" w:space="0" w:color="auto"/>
        <w:left w:val="none" w:sz="0" w:space="0" w:color="auto"/>
        <w:bottom w:val="none" w:sz="0" w:space="0" w:color="auto"/>
        <w:right w:val="none" w:sz="0" w:space="0" w:color="auto"/>
      </w:divBdr>
    </w:div>
    <w:div w:id="664163064">
      <w:bodyDiv w:val="1"/>
      <w:marLeft w:val="0"/>
      <w:marRight w:val="0"/>
      <w:marTop w:val="0"/>
      <w:marBottom w:val="0"/>
      <w:divBdr>
        <w:top w:val="none" w:sz="0" w:space="0" w:color="auto"/>
        <w:left w:val="none" w:sz="0" w:space="0" w:color="auto"/>
        <w:bottom w:val="none" w:sz="0" w:space="0" w:color="auto"/>
        <w:right w:val="none" w:sz="0" w:space="0" w:color="auto"/>
      </w:divBdr>
    </w:div>
    <w:div w:id="664209651">
      <w:bodyDiv w:val="1"/>
      <w:marLeft w:val="0"/>
      <w:marRight w:val="0"/>
      <w:marTop w:val="0"/>
      <w:marBottom w:val="0"/>
      <w:divBdr>
        <w:top w:val="none" w:sz="0" w:space="0" w:color="auto"/>
        <w:left w:val="none" w:sz="0" w:space="0" w:color="auto"/>
        <w:bottom w:val="none" w:sz="0" w:space="0" w:color="auto"/>
        <w:right w:val="none" w:sz="0" w:space="0" w:color="auto"/>
      </w:divBdr>
    </w:div>
    <w:div w:id="664473555">
      <w:bodyDiv w:val="1"/>
      <w:marLeft w:val="0"/>
      <w:marRight w:val="0"/>
      <w:marTop w:val="0"/>
      <w:marBottom w:val="0"/>
      <w:divBdr>
        <w:top w:val="none" w:sz="0" w:space="0" w:color="auto"/>
        <w:left w:val="none" w:sz="0" w:space="0" w:color="auto"/>
        <w:bottom w:val="none" w:sz="0" w:space="0" w:color="auto"/>
        <w:right w:val="none" w:sz="0" w:space="0" w:color="auto"/>
      </w:divBdr>
    </w:div>
    <w:div w:id="664744909">
      <w:bodyDiv w:val="1"/>
      <w:marLeft w:val="0"/>
      <w:marRight w:val="0"/>
      <w:marTop w:val="0"/>
      <w:marBottom w:val="0"/>
      <w:divBdr>
        <w:top w:val="none" w:sz="0" w:space="0" w:color="auto"/>
        <w:left w:val="none" w:sz="0" w:space="0" w:color="auto"/>
        <w:bottom w:val="none" w:sz="0" w:space="0" w:color="auto"/>
        <w:right w:val="none" w:sz="0" w:space="0" w:color="auto"/>
      </w:divBdr>
    </w:div>
    <w:div w:id="664749013">
      <w:bodyDiv w:val="1"/>
      <w:marLeft w:val="0"/>
      <w:marRight w:val="0"/>
      <w:marTop w:val="0"/>
      <w:marBottom w:val="0"/>
      <w:divBdr>
        <w:top w:val="none" w:sz="0" w:space="0" w:color="auto"/>
        <w:left w:val="none" w:sz="0" w:space="0" w:color="auto"/>
        <w:bottom w:val="none" w:sz="0" w:space="0" w:color="auto"/>
        <w:right w:val="none" w:sz="0" w:space="0" w:color="auto"/>
      </w:divBdr>
    </w:div>
    <w:div w:id="665060749">
      <w:bodyDiv w:val="1"/>
      <w:marLeft w:val="0"/>
      <w:marRight w:val="0"/>
      <w:marTop w:val="0"/>
      <w:marBottom w:val="0"/>
      <w:divBdr>
        <w:top w:val="none" w:sz="0" w:space="0" w:color="auto"/>
        <w:left w:val="none" w:sz="0" w:space="0" w:color="auto"/>
        <w:bottom w:val="none" w:sz="0" w:space="0" w:color="auto"/>
        <w:right w:val="none" w:sz="0" w:space="0" w:color="auto"/>
      </w:divBdr>
    </w:div>
    <w:div w:id="665128872">
      <w:bodyDiv w:val="1"/>
      <w:marLeft w:val="0"/>
      <w:marRight w:val="0"/>
      <w:marTop w:val="0"/>
      <w:marBottom w:val="0"/>
      <w:divBdr>
        <w:top w:val="none" w:sz="0" w:space="0" w:color="auto"/>
        <w:left w:val="none" w:sz="0" w:space="0" w:color="auto"/>
        <w:bottom w:val="none" w:sz="0" w:space="0" w:color="auto"/>
        <w:right w:val="none" w:sz="0" w:space="0" w:color="auto"/>
      </w:divBdr>
    </w:div>
    <w:div w:id="665206045">
      <w:bodyDiv w:val="1"/>
      <w:marLeft w:val="0"/>
      <w:marRight w:val="0"/>
      <w:marTop w:val="0"/>
      <w:marBottom w:val="0"/>
      <w:divBdr>
        <w:top w:val="none" w:sz="0" w:space="0" w:color="auto"/>
        <w:left w:val="none" w:sz="0" w:space="0" w:color="auto"/>
        <w:bottom w:val="none" w:sz="0" w:space="0" w:color="auto"/>
        <w:right w:val="none" w:sz="0" w:space="0" w:color="auto"/>
      </w:divBdr>
    </w:div>
    <w:div w:id="665207386">
      <w:bodyDiv w:val="1"/>
      <w:marLeft w:val="0"/>
      <w:marRight w:val="0"/>
      <w:marTop w:val="0"/>
      <w:marBottom w:val="0"/>
      <w:divBdr>
        <w:top w:val="none" w:sz="0" w:space="0" w:color="auto"/>
        <w:left w:val="none" w:sz="0" w:space="0" w:color="auto"/>
        <w:bottom w:val="none" w:sz="0" w:space="0" w:color="auto"/>
        <w:right w:val="none" w:sz="0" w:space="0" w:color="auto"/>
      </w:divBdr>
    </w:div>
    <w:div w:id="665327071">
      <w:bodyDiv w:val="1"/>
      <w:marLeft w:val="0"/>
      <w:marRight w:val="0"/>
      <w:marTop w:val="0"/>
      <w:marBottom w:val="0"/>
      <w:divBdr>
        <w:top w:val="none" w:sz="0" w:space="0" w:color="auto"/>
        <w:left w:val="none" w:sz="0" w:space="0" w:color="auto"/>
        <w:bottom w:val="none" w:sz="0" w:space="0" w:color="auto"/>
        <w:right w:val="none" w:sz="0" w:space="0" w:color="auto"/>
      </w:divBdr>
    </w:div>
    <w:div w:id="665746206">
      <w:bodyDiv w:val="1"/>
      <w:marLeft w:val="0"/>
      <w:marRight w:val="0"/>
      <w:marTop w:val="0"/>
      <w:marBottom w:val="0"/>
      <w:divBdr>
        <w:top w:val="none" w:sz="0" w:space="0" w:color="auto"/>
        <w:left w:val="none" w:sz="0" w:space="0" w:color="auto"/>
        <w:bottom w:val="none" w:sz="0" w:space="0" w:color="auto"/>
        <w:right w:val="none" w:sz="0" w:space="0" w:color="auto"/>
      </w:divBdr>
    </w:div>
    <w:div w:id="665789117">
      <w:bodyDiv w:val="1"/>
      <w:marLeft w:val="0"/>
      <w:marRight w:val="0"/>
      <w:marTop w:val="0"/>
      <w:marBottom w:val="0"/>
      <w:divBdr>
        <w:top w:val="none" w:sz="0" w:space="0" w:color="auto"/>
        <w:left w:val="none" w:sz="0" w:space="0" w:color="auto"/>
        <w:bottom w:val="none" w:sz="0" w:space="0" w:color="auto"/>
        <w:right w:val="none" w:sz="0" w:space="0" w:color="auto"/>
      </w:divBdr>
    </w:div>
    <w:div w:id="665984511">
      <w:bodyDiv w:val="1"/>
      <w:marLeft w:val="0"/>
      <w:marRight w:val="0"/>
      <w:marTop w:val="0"/>
      <w:marBottom w:val="0"/>
      <w:divBdr>
        <w:top w:val="none" w:sz="0" w:space="0" w:color="auto"/>
        <w:left w:val="none" w:sz="0" w:space="0" w:color="auto"/>
        <w:bottom w:val="none" w:sz="0" w:space="0" w:color="auto"/>
        <w:right w:val="none" w:sz="0" w:space="0" w:color="auto"/>
      </w:divBdr>
    </w:div>
    <w:div w:id="666135267">
      <w:bodyDiv w:val="1"/>
      <w:marLeft w:val="0"/>
      <w:marRight w:val="0"/>
      <w:marTop w:val="0"/>
      <w:marBottom w:val="0"/>
      <w:divBdr>
        <w:top w:val="none" w:sz="0" w:space="0" w:color="auto"/>
        <w:left w:val="none" w:sz="0" w:space="0" w:color="auto"/>
        <w:bottom w:val="none" w:sz="0" w:space="0" w:color="auto"/>
        <w:right w:val="none" w:sz="0" w:space="0" w:color="auto"/>
      </w:divBdr>
    </w:div>
    <w:div w:id="666711592">
      <w:bodyDiv w:val="1"/>
      <w:marLeft w:val="0"/>
      <w:marRight w:val="0"/>
      <w:marTop w:val="0"/>
      <w:marBottom w:val="0"/>
      <w:divBdr>
        <w:top w:val="none" w:sz="0" w:space="0" w:color="auto"/>
        <w:left w:val="none" w:sz="0" w:space="0" w:color="auto"/>
        <w:bottom w:val="none" w:sz="0" w:space="0" w:color="auto"/>
        <w:right w:val="none" w:sz="0" w:space="0" w:color="auto"/>
      </w:divBdr>
    </w:div>
    <w:div w:id="666978104">
      <w:bodyDiv w:val="1"/>
      <w:marLeft w:val="0"/>
      <w:marRight w:val="0"/>
      <w:marTop w:val="0"/>
      <w:marBottom w:val="0"/>
      <w:divBdr>
        <w:top w:val="none" w:sz="0" w:space="0" w:color="auto"/>
        <w:left w:val="none" w:sz="0" w:space="0" w:color="auto"/>
        <w:bottom w:val="none" w:sz="0" w:space="0" w:color="auto"/>
        <w:right w:val="none" w:sz="0" w:space="0" w:color="auto"/>
      </w:divBdr>
    </w:div>
    <w:div w:id="667363586">
      <w:bodyDiv w:val="1"/>
      <w:marLeft w:val="0"/>
      <w:marRight w:val="0"/>
      <w:marTop w:val="0"/>
      <w:marBottom w:val="0"/>
      <w:divBdr>
        <w:top w:val="none" w:sz="0" w:space="0" w:color="auto"/>
        <w:left w:val="none" w:sz="0" w:space="0" w:color="auto"/>
        <w:bottom w:val="none" w:sz="0" w:space="0" w:color="auto"/>
        <w:right w:val="none" w:sz="0" w:space="0" w:color="auto"/>
      </w:divBdr>
    </w:div>
    <w:div w:id="667446946">
      <w:bodyDiv w:val="1"/>
      <w:marLeft w:val="0"/>
      <w:marRight w:val="0"/>
      <w:marTop w:val="0"/>
      <w:marBottom w:val="0"/>
      <w:divBdr>
        <w:top w:val="none" w:sz="0" w:space="0" w:color="auto"/>
        <w:left w:val="none" w:sz="0" w:space="0" w:color="auto"/>
        <w:bottom w:val="none" w:sz="0" w:space="0" w:color="auto"/>
        <w:right w:val="none" w:sz="0" w:space="0" w:color="auto"/>
      </w:divBdr>
    </w:div>
    <w:div w:id="667639958">
      <w:bodyDiv w:val="1"/>
      <w:marLeft w:val="0"/>
      <w:marRight w:val="0"/>
      <w:marTop w:val="0"/>
      <w:marBottom w:val="0"/>
      <w:divBdr>
        <w:top w:val="none" w:sz="0" w:space="0" w:color="auto"/>
        <w:left w:val="none" w:sz="0" w:space="0" w:color="auto"/>
        <w:bottom w:val="none" w:sz="0" w:space="0" w:color="auto"/>
        <w:right w:val="none" w:sz="0" w:space="0" w:color="auto"/>
      </w:divBdr>
    </w:div>
    <w:div w:id="667757690">
      <w:bodyDiv w:val="1"/>
      <w:marLeft w:val="0"/>
      <w:marRight w:val="0"/>
      <w:marTop w:val="0"/>
      <w:marBottom w:val="0"/>
      <w:divBdr>
        <w:top w:val="none" w:sz="0" w:space="0" w:color="auto"/>
        <w:left w:val="none" w:sz="0" w:space="0" w:color="auto"/>
        <w:bottom w:val="none" w:sz="0" w:space="0" w:color="auto"/>
        <w:right w:val="none" w:sz="0" w:space="0" w:color="auto"/>
      </w:divBdr>
    </w:div>
    <w:div w:id="667830146">
      <w:bodyDiv w:val="1"/>
      <w:marLeft w:val="0"/>
      <w:marRight w:val="0"/>
      <w:marTop w:val="0"/>
      <w:marBottom w:val="0"/>
      <w:divBdr>
        <w:top w:val="none" w:sz="0" w:space="0" w:color="auto"/>
        <w:left w:val="none" w:sz="0" w:space="0" w:color="auto"/>
        <w:bottom w:val="none" w:sz="0" w:space="0" w:color="auto"/>
        <w:right w:val="none" w:sz="0" w:space="0" w:color="auto"/>
      </w:divBdr>
    </w:div>
    <w:div w:id="668295047">
      <w:bodyDiv w:val="1"/>
      <w:marLeft w:val="0"/>
      <w:marRight w:val="0"/>
      <w:marTop w:val="0"/>
      <w:marBottom w:val="0"/>
      <w:divBdr>
        <w:top w:val="none" w:sz="0" w:space="0" w:color="auto"/>
        <w:left w:val="none" w:sz="0" w:space="0" w:color="auto"/>
        <w:bottom w:val="none" w:sz="0" w:space="0" w:color="auto"/>
        <w:right w:val="none" w:sz="0" w:space="0" w:color="auto"/>
      </w:divBdr>
    </w:div>
    <w:div w:id="668410708">
      <w:bodyDiv w:val="1"/>
      <w:marLeft w:val="0"/>
      <w:marRight w:val="0"/>
      <w:marTop w:val="0"/>
      <w:marBottom w:val="0"/>
      <w:divBdr>
        <w:top w:val="none" w:sz="0" w:space="0" w:color="auto"/>
        <w:left w:val="none" w:sz="0" w:space="0" w:color="auto"/>
        <w:bottom w:val="none" w:sz="0" w:space="0" w:color="auto"/>
        <w:right w:val="none" w:sz="0" w:space="0" w:color="auto"/>
      </w:divBdr>
    </w:div>
    <w:div w:id="668557355">
      <w:bodyDiv w:val="1"/>
      <w:marLeft w:val="0"/>
      <w:marRight w:val="0"/>
      <w:marTop w:val="0"/>
      <w:marBottom w:val="0"/>
      <w:divBdr>
        <w:top w:val="none" w:sz="0" w:space="0" w:color="auto"/>
        <w:left w:val="none" w:sz="0" w:space="0" w:color="auto"/>
        <w:bottom w:val="none" w:sz="0" w:space="0" w:color="auto"/>
        <w:right w:val="none" w:sz="0" w:space="0" w:color="auto"/>
      </w:divBdr>
    </w:div>
    <w:div w:id="668560270">
      <w:bodyDiv w:val="1"/>
      <w:marLeft w:val="0"/>
      <w:marRight w:val="0"/>
      <w:marTop w:val="0"/>
      <w:marBottom w:val="0"/>
      <w:divBdr>
        <w:top w:val="none" w:sz="0" w:space="0" w:color="auto"/>
        <w:left w:val="none" w:sz="0" w:space="0" w:color="auto"/>
        <w:bottom w:val="none" w:sz="0" w:space="0" w:color="auto"/>
        <w:right w:val="none" w:sz="0" w:space="0" w:color="auto"/>
      </w:divBdr>
    </w:div>
    <w:div w:id="669061954">
      <w:bodyDiv w:val="1"/>
      <w:marLeft w:val="0"/>
      <w:marRight w:val="0"/>
      <w:marTop w:val="0"/>
      <w:marBottom w:val="0"/>
      <w:divBdr>
        <w:top w:val="none" w:sz="0" w:space="0" w:color="auto"/>
        <w:left w:val="none" w:sz="0" w:space="0" w:color="auto"/>
        <w:bottom w:val="none" w:sz="0" w:space="0" w:color="auto"/>
        <w:right w:val="none" w:sz="0" w:space="0" w:color="auto"/>
      </w:divBdr>
    </w:div>
    <w:div w:id="669066453">
      <w:bodyDiv w:val="1"/>
      <w:marLeft w:val="0"/>
      <w:marRight w:val="0"/>
      <w:marTop w:val="0"/>
      <w:marBottom w:val="0"/>
      <w:divBdr>
        <w:top w:val="none" w:sz="0" w:space="0" w:color="auto"/>
        <w:left w:val="none" w:sz="0" w:space="0" w:color="auto"/>
        <w:bottom w:val="none" w:sz="0" w:space="0" w:color="auto"/>
        <w:right w:val="none" w:sz="0" w:space="0" w:color="auto"/>
      </w:divBdr>
    </w:div>
    <w:div w:id="669143663">
      <w:bodyDiv w:val="1"/>
      <w:marLeft w:val="0"/>
      <w:marRight w:val="0"/>
      <w:marTop w:val="0"/>
      <w:marBottom w:val="0"/>
      <w:divBdr>
        <w:top w:val="none" w:sz="0" w:space="0" w:color="auto"/>
        <w:left w:val="none" w:sz="0" w:space="0" w:color="auto"/>
        <w:bottom w:val="none" w:sz="0" w:space="0" w:color="auto"/>
        <w:right w:val="none" w:sz="0" w:space="0" w:color="auto"/>
      </w:divBdr>
    </w:div>
    <w:div w:id="669335040">
      <w:bodyDiv w:val="1"/>
      <w:marLeft w:val="0"/>
      <w:marRight w:val="0"/>
      <w:marTop w:val="0"/>
      <w:marBottom w:val="0"/>
      <w:divBdr>
        <w:top w:val="none" w:sz="0" w:space="0" w:color="auto"/>
        <w:left w:val="none" w:sz="0" w:space="0" w:color="auto"/>
        <w:bottom w:val="none" w:sz="0" w:space="0" w:color="auto"/>
        <w:right w:val="none" w:sz="0" w:space="0" w:color="auto"/>
      </w:divBdr>
    </w:div>
    <w:div w:id="669598153">
      <w:bodyDiv w:val="1"/>
      <w:marLeft w:val="0"/>
      <w:marRight w:val="0"/>
      <w:marTop w:val="0"/>
      <w:marBottom w:val="0"/>
      <w:divBdr>
        <w:top w:val="none" w:sz="0" w:space="0" w:color="auto"/>
        <w:left w:val="none" w:sz="0" w:space="0" w:color="auto"/>
        <w:bottom w:val="none" w:sz="0" w:space="0" w:color="auto"/>
        <w:right w:val="none" w:sz="0" w:space="0" w:color="auto"/>
      </w:divBdr>
    </w:div>
    <w:div w:id="670109052">
      <w:bodyDiv w:val="1"/>
      <w:marLeft w:val="0"/>
      <w:marRight w:val="0"/>
      <w:marTop w:val="0"/>
      <w:marBottom w:val="0"/>
      <w:divBdr>
        <w:top w:val="none" w:sz="0" w:space="0" w:color="auto"/>
        <w:left w:val="none" w:sz="0" w:space="0" w:color="auto"/>
        <w:bottom w:val="none" w:sz="0" w:space="0" w:color="auto"/>
        <w:right w:val="none" w:sz="0" w:space="0" w:color="auto"/>
      </w:divBdr>
    </w:div>
    <w:div w:id="670255932">
      <w:bodyDiv w:val="1"/>
      <w:marLeft w:val="0"/>
      <w:marRight w:val="0"/>
      <w:marTop w:val="0"/>
      <w:marBottom w:val="0"/>
      <w:divBdr>
        <w:top w:val="none" w:sz="0" w:space="0" w:color="auto"/>
        <w:left w:val="none" w:sz="0" w:space="0" w:color="auto"/>
        <w:bottom w:val="none" w:sz="0" w:space="0" w:color="auto"/>
        <w:right w:val="none" w:sz="0" w:space="0" w:color="auto"/>
      </w:divBdr>
    </w:div>
    <w:div w:id="670257541">
      <w:bodyDiv w:val="1"/>
      <w:marLeft w:val="0"/>
      <w:marRight w:val="0"/>
      <w:marTop w:val="0"/>
      <w:marBottom w:val="0"/>
      <w:divBdr>
        <w:top w:val="none" w:sz="0" w:space="0" w:color="auto"/>
        <w:left w:val="none" w:sz="0" w:space="0" w:color="auto"/>
        <w:bottom w:val="none" w:sz="0" w:space="0" w:color="auto"/>
        <w:right w:val="none" w:sz="0" w:space="0" w:color="auto"/>
      </w:divBdr>
      <w:divsChild>
        <w:div w:id="16127145">
          <w:marLeft w:val="480"/>
          <w:marRight w:val="0"/>
          <w:marTop w:val="0"/>
          <w:marBottom w:val="0"/>
          <w:divBdr>
            <w:top w:val="none" w:sz="0" w:space="0" w:color="auto"/>
            <w:left w:val="none" w:sz="0" w:space="0" w:color="auto"/>
            <w:bottom w:val="none" w:sz="0" w:space="0" w:color="auto"/>
            <w:right w:val="none" w:sz="0" w:space="0" w:color="auto"/>
          </w:divBdr>
        </w:div>
        <w:div w:id="27876507">
          <w:marLeft w:val="480"/>
          <w:marRight w:val="0"/>
          <w:marTop w:val="0"/>
          <w:marBottom w:val="0"/>
          <w:divBdr>
            <w:top w:val="none" w:sz="0" w:space="0" w:color="auto"/>
            <w:left w:val="none" w:sz="0" w:space="0" w:color="auto"/>
            <w:bottom w:val="none" w:sz="0" w:space="0" w:color="auto"/>
            <w:right w:val="none" w:sz="0" w:space="0" w:color="auto"/>
          </w:divBdr>
        </w:div>
        <w:div w:id="98378141">
          <w:marLeft w:val="480"/>
          <w:marRight w:val="0"/>
          <w:marTop w:val="0"/>
          <w:marBottom w:val="0"/>
          <w:divBdr>
            <w:top w:val="none" w:sz="0" w:space="0" w:color="auto"/>
            <w:left w:val="none" w:sz="0" w:space="0" w:color="auto"/>
            <w:bottom w:val="none" w:sz="0" w:space="0" w:color="auto"/>
            <w:right w:val="none" w:sz="0" w:space="0" w:color="auto"/>
          </w:divBdr>
        </w:div>
        <w:div w:id="194080043">
          <w:marLeft w:val="480"/>
          <w:marRight w:val="0"/>
          <w:marTop w:val="0"/>
          <w:marBottom w:val="0"/>
          <w:divBdr>
            <w:top w:val="none" w:sz="0" w:space="0" w:color="auto"/>
            <w:left w:val="none" w:sz="0" w:space="0" w:color="auto"/>
            <w:bottom w:val="none" w:sz="0" w:space="0" w:color="auto"/>
            <w:right w:val="none" w:sz="0" w:space="0" w:color="auto"/>
          </w:divBdr>
        </w:div>
        <w:div w:id="212428491">
          <w:marLeft w:val="480"/>
          <w:marRight w:val="0"/>
          <w:marTop w:val="0"/>
          <w:marBottom w:val="0"/>
          <w:divBdr>
            <w:top w:val="none" w:sz="0" w:space="0" w:color="auto"/>
            <w:left w:val="none" w:sz="0" w:space="0" w:color="auto"/>
            <w:bottom w:val="none" w:sz="0" w:space="0" w:color="auto"/>
            <w:right w:val="none" w:sz="0" w:space="0" w:color="auto"/>
          </w:divBdr>
        </w:div>
        <w:div w:id="218593486">
          <w:marLeft w:val="480"/>
          <w:marRight w:val="0"/>
          <w:marTop w:val="0"/>
          <w:marBottom w:val="0"/>
          <w:divBdr>
            <w:top w:val="none" w:sz="0" w:space="0" w:color="auto"/>
            <w:left w:val="none" w:sz="0" w:space="0" w:color="auto"/>
            <w:bottom w:val="none" w:sz="0" w:space="0" w:color="auto"/>
            <w:right w:val="none" w:sz="0" w:space="0" w:color="auto"/>
          </w:divBdr>
        </w:div>
        <w:div w:id="235433253">
          <w:marLeft w:val="480"/>
          <w:marRight w:val="0"/>
          <w:marTop w:val="0"/>
          <w:marBottom w:val="0"/>
          <w:divBdr>
            <w:top w:val="none" w:sz="0" w:space="0" w:color="auto"/>
            <w:left w:val="none" w:sz="0" w:space="0" w:color="auto"/>
            <w:bottom w:val="none" w:sz="0" w:space="0" w:color="auto"/>
            <w:right w:val="none" w:sz="0" w:space="0" w:color="auto"/>
          </w:divBdr>
        </w:div>
        <w:div w:id="305008566">
          <w:marLeft w:val="480"/>
          <w:marRight w:val="0"/>
          <w:marTop w:val="0"/>
          <w:marBottom w:val="0"/>
          <w:divBdr>
            <w:top w:val="none" w:sz="0" w:space="0" w:color="auto"/>
            <w:left w:val="none" w:sz="0" w:space="0" w:color="auto"/>
            <w:bottom w:val="none" w:sz="0" w:space="0" w:color="auto"/>
            <w:right w:val="none" w:sz="0" w:space="0" w:color="auto"/>
          </w:divBdr>
        </w:div>
        <w:div w:id="316999433">
          <w:marLeft w:val="480"/>
          <w:marRight w:val="0"/>
          <w:marTop w:val="0"/>
          <w:marBottom w:val="0"/>
          <w:divBdr>
            <w:top w:val="none" w:sz="0" w:space="0" w:color="auto"/>
            <w:left w:val="none" w:sz="0" w:space="0" w:color="auto"/>
            <w:bottom w:val="none" w:sz="0" w:space="0" w:color="auto"/>
            <w:right w:val="none" w:sz="0" w:space="0" w:color="auto"/>
          </w:divBdr>
        </w:div>
        <w:div w:id="396706124">
          <w:marLeft w:val="480"/>
          <w:marRight w:val="0"/>
          <w:marTop w:val="0"/>
          <w:marBottom w:val="0"/>
          <w:divBdr>
            <w:top w:val="none" w:sz="0" w:space="0" w:color="auto"/>
            <w:left w:val="none" w:sz="0" w:space="0" w:color="auto"/>
            <w:bottom w:val="none" w:sz="0" w:space="0" w:color="auto"/>
            <w:right w:val="none" w:sz="0" w:space="0" w:color="auto"/>
          </w:divBdr>
        </w:div>
        <w:div w:id="406271672">
          <w:marLeft w:val="480"/>
          <w:marRight w:val="0"/>
          <w:marTop w:val="0"/>
          <w:marBottom w:val="0"/>
          <w:divBdr>
            <w:top w:val="none" w:sz="0" w:space="0" w:color="auto"/>
            <w:left w:val="none" w:sz="0" w:space="0" w:color="auto"/>
            <w:bottom w:val="none" w:sz="0" w:space="0" w:color="auto"/>
            <w:right w:val="none" w:sz="0" w:space="0" w:color="auto"/>
          </w:divBdr>
        </w:div>
        <w:div w:id="408238926">
          <w:marLeft w:val="480"/>
          <w:marRight w:val="0"/>
          <w:marTop w:val="0"/>
          <w:marBottom w:val="0"/>
          <w:divBdr>
            <w:top w:val="none" w:sz="0" w:space="0" w:color="auto"/>
            <w:left w:val="none" w:sz="0" w:space="0" w:color="auto"/>
            <w:bottom w:val="none" w:sz="0" w:space="0" w:color="auto"/>
            <w:right w:val="none" w:sz="0" w:space="0" w:color="auto"/>
          </w:divBdr>
        </w:div>
        <w:div w:id="416445248">
          <w:marLeft w:val="480"/>
          <w:marRight w:val="0"/>
          <w:marTop w:val="0"/>
          <w:marBottom w:val="0"/>
          <w:divBdr>
            <w:top w:val="none" w:sz="0" w:space="0" w:color="auto"/>
            <w:left w:val="none" w:sz="0" w:space="0" w:color="auto"/>
            <w:bottom w:val="none" w:sz="0" w:space="0" w:color="auto"/>
            <w:right w:val="none" w:sz="0" w:space="0" w:color="auto"/>
          </w:divBdr>
        </w:div>
        <w:div w:id="429277172">
          <w:marLeft w:val="480"/>
          <w:marRight w:val="0"/>
          <w:marTop w:val="0"/>
          <w:marBottom w:val="0"/>
          <w:divBdr>
            <w:top w:val="none" w:sz="0" w:space="0" w:color="auto"/>
            <w:left w:val="none" w:sz="0" w:space="0" w:color="auto"/>
            <w:bottom w:val="none" w:sz="0" w:space="0" w:color="auto"/>
            <w:right w:val="none" w:sz="0" w:space="0" w:color="auto"/>
          </w:divBdr>
        </w:div>
        <w:div w:id="450441608">
          <w:marLeft w:val="480"/>
          <w:marRight w:val="0"/>
          <w:marTop w:val="0"/>
          <w:marBottom w:val="0"/>
          <w:divBdr>
            <w:top w:val="none" w:sz="0" w:space="0" w:color="auto"/>
            <w:left w:val="none" w:sz="0" w:space="0" w:color="auto"/>
            <w:bottom w:val="none" w:sz="0" w:space="0" w:color="auto"/>
            <w:right w:val="none" w:sz="0" w:space="0" w:color="auto"/>
          </w:divBdr>
        </w:div>
        <w:div w:id="455753705">
          <w:marLeft w:val="480"/>
          <w:marRight w:val="0"/>
          <w:marTop w:val="0"/>
          <w:marBottom w:val="0"/>
          <w:divBdr>
            <w:top w:val="none" w:sz="0" w:space="0" w:color="auto"/>
            <w:left w:val="none" w:sz="0" w:space="0" w:color="auto"/>
            <w:bottom w:val="none" w:sz="0" w:space="0" w:color="auto"/>
            <w:right w:val="none" w:sz="0" w:space="0" w:color="auto"/>
          </w:divBdr>
        </w:div>
        <w:div w:id="541208324">
          <w:marLeft w:val="480"/>
          <w:marRight w:val="0"/>
          <w:marTop w:val="0"/>
          <w:marBottom w:val="0"/>
          <w:divBdr>
            <w:top w:val="none" w:sz="0" w:space="0" w:color="auto"/>
            <w:left w:val="none" w:sz="0" w:space="0" w:color="auto"/>
            <w:bottom w:val="none" w:sz="0" w:space="0" w:color="auto"/>
            <w:right w:val="none" w:sz="0" w:space="0" w:color="auto"/>
          </w:divBdr>
        </w:div>
        <w:div w:id="605961889">
          <w:marLeft w:val="480"/>
          <w:marRight w:val="0"/>
          <w:marTop w:val="0"/>
          <w:marBottom w:val="0"/>
          <w:divBdr>
            <w:top w:val="none" w:sz="0" w:space="0" w:color="auto"/>
            <w:left w:val="none" w:sz="0" w:space="0" w:color="auto"/>
            <w:bottom w:val="none" w:sz="0" w:space="0" w:color="auto"/>
            <w:right w:val="none" w:sz="0" w:space="0" w:color="auto"/>
          </w:divBdr>
        </w:div>
        <w:div w:id="619923286">
          <w:marLeft w:val="480"/>
          <w:marRight w:val="0"/>
          <w:marTop w:val="0"/>
          <w:marBottom w:val="0"/>
          <w:divBdr>
            <w:top w:val="none" w:sz="0" w:space="0" w:color="auto"/>
            <w:left w:val="none" w:sz="0" w:space="0" w:color="auto"/>
            <w:bottom w:val="none" w:sz="0" w:space="0" w:color="auto"/>
            <w:right w:val="none" w:sz="0" w:space="0" w:color="auto"/>
          </w:divBdr>
        </w:div>
        <w:div w:id="678889649">
          <w:marLeft w:val="480"/>
          <w:marRight w:val="0"/>
          <w:marTop w:val="0"/>
          <w:marBottom w:val="0"/>
          <w:divBdr>
            <w:top w:val="none" w:sz="0" w:space="0" w:color="auto"/>
            <w:left w:val="none" w:sz="0" w:space="0" w:color="auto"/>
            <w:bottom w:val="none" w:sz="0" w:space="0" w:color="auto"/>
            <w:right w:val="none" w:sz="0" w:space="0" w:color="auto"/>
          </w:divBdr>
        </w:div>
        <w:div w:id="682972057">
          <w:marLeft w:val="480"/>
          <w:marRight w:val="0"/>
          <w:marTop w:val="0"/>
          <w:marBottom w:val="0"/>
          <w:divBdr>
            <w:top w:val="none" w:sz="0" w:space="0" w:color="auto"/>
            <w:left w:val="none" w:sz="0" w:space="0" w:color="auto"/>
            <w:bottom w:val="none" w:sz="0" w:space="0" w:color="auto"/>
            <w:right w:val="none" w:sz="0" w:space="0" w:color="auto"/>
          </w:divBdr>
        </w:div>
        <w:div w:id="764617606">
          <w:marLeft w:val="480"/>
          <w:marRight w:val="0"/>
          <w:marTop w:val="0"/>
          <w:marBottom w:val="0"/>
          <w:divBdr>
            <w:top w:val="none" w:sz="0" w:space="0" w:color="auto"/>
            <w:left w:val="none" w:sz="0" w:space="0" w:color="auto"/>
            <w:bottom w:val="none" w:sz="0" w:space="0" w:color="auto"/>
            <w:right w:val="none" w:sz="0" w:space="0" w:color="auto"/>
          </w:divBdr>
        </w:div>
        <w:div w:id="780609619">
          <w:marLeft w:val="480"/>
          <w:marRight w:val="0"/>
          <w:marTop w:val="0"/>
          <w:marBottom w:val="0"/>
          <w:divBdr>
            <w:top w:val="none" w:sz="0" w:space="0" w:color="auto"/>
            <w:left w:val="none" w:sz="0" w:space="0" w:color="auto"/>
            <w:bottom w:val="none" w:sz="0" w:space="0" w:color="auto"/>
            <w:right w:val="none" w:sz="0" w:space="0" w:color="auto"/>
          </w:divBdr>
        </w:div>
        <w:div w:id="848527268">
          <w:marLeft w:val="480"/>
          <w:marRight w:val="0"/>
          <w:marTop w:val="0"/>
          <w:marBottom w:val="0"/>
          <w:divBdr>
            <w:top w:val="none" w:sz="0" w:space="0" w:color="auto"/>
            <w:left w:val="none" w:sz="0" w:space="0" w:color="auto"/>
            <w:bottom w:val="none" w:sz="0" w:space="0" w:color="auto"/>
            <w:right w:val="none" w:sz="0" w:space="0" w:color="auto"/>
          </w:divBdr>
        </w:div>
        <w:div w:id="968702025">
          <w:marLeft w:val="480"/>
          <w:marRight w:val="0"/>
          <w:marTop w:val="0"/>
          <w:marBottom w:val="0"/>
          <w:divBdr>
            <w:top w:val="none" w:sz="0" w:space="0" w:color="auto"/>
            <w:left w:val="none" w:sz="0" w:space="0" w:color="auto"/>
            <w:bottom w:val="none" w:sz="0" w:space="0" w:color="auto"/>
            <w:right w:val="none" w:sz="0" w:space="0" w:color="auto"/>
          </w:divBdr>
        </w:div>
        <w:div w:id="975179797">
          <w:marLeft w:val="480"/>
          <w:marRight w:val="0"/>
          <w:marTop w:val="0"/>
          <w:marBottom w:val="0"/>
          <w:divBdr>
            <w:top w:val="none" w:sz="0" w:space="0" w:color="auto"/>
            <w:left w:val="none" w:sz="0" w:space="0" w:color="auto"/>
            <w:bottom w:val="none" w:sz="0" w:space="0" w:color="auto"/>
            <w:right w:val="none" w:sz="0" w:space="0" w:color="auto"/>
          </w:divBdr>
        </w:div>
        <w:div w:id="1067730198">
          <w:marLeft w:val="480"/>
          <w:marRight w:val="0"/>
          <w:marTop w:val="0"/>
          <w:marBottom w:val="0"/>
          <w:divBdr>
            <w:top w:val="none" w:sz="0" w:space="0" w:color="auto"/>
            <w:left w:val="none" w:sz="0" w:space="0" w:color="auto"/>
            <w:bottom w:val="none" w:sz="0" w:space="0" w:color="auto"/>
            <w:right w:val="none" w:sz="0" w:space="0" w:color="auto"/>
          </w:divBdr>
        </w:div>
        <w:div w:id="1098871888">
          <w:marLeft w:val="480"/>
          <w:marRight w:val="0"/>
          <w:marTop w:val="0"/>
          <w:marBottom w:val="0"/>
          <w:divBdr>
            <w:top w:val="none" w:sz="0" w:space="0" w:color="auto"/>
            <w:left w:val="none" w:sz="0" w:space="0" w:color="auto"/>
            <w:bottom w:val="none" w:sz="0" w:space="0" w:color="auto"/>
            <w:right w:val="none" w:sz="0" w:space="0" w:color="auto"/>
          </w:divBdr>
        </w:div>
        <w:div w:id="1104156903">
          <w:marLeft w:val="480"/>
          <w:marRight w:val="0"/>
          <w:marTop w:val="0"/>
          <w:marBottom w:val="0"/>
          <w:divBdr>
            <w:top w:val="none" w:sz="0" w:space="0" w:color="auto"/>
            <w:left w:val="none" w:sz="0" w:space="0" w:color="auto"/>
            <w:bottom w:val="none" w:sz="0" w:space="0" w:color="auto"/>
            <w:right w:val="none" w:sz="0" w:space="0" w:color="auto"/>
          </w:divBdr>
        </w:div>
        <w:div w:id="1117332540">
          <w:marLeft w:val="480"/>
          <w:marRight w:val="0"/>
          <w:marTop w:val="0"/>
          <w:marBottom w:val="0"/>
          <w:divBdr>
            <w:top w:val="none" w:sz="0" w:space="0" w:color="auto"/>
            <w:left w:val="none" w:sz="0" w:space="0" w:color="auto"/>
            <w:bottom w:val="none" w:sz="0" w:space="0" w:color="auto"/>
            <w:right w:val="none" w:sz="0" w:space="0" w:color="auto"/>
          </w:divBdr>
        </w:div>
        <w:div w:id="1170632601">
          <w:marLeft w:val="480"/>
          <w:marRight w:val="0"/>
          <w:marTop w:val="0"/>
          <w:marBottom w:val="0"/>
          <w:divBdr>
            <w:top w:val="none" w:sz="0" w:space="0" w:color="auto"/>
            <w:left w:val="none" w:sz="0" w:space="0" w:color="auto"/>
            <w:bottom w:val="none" w:sz="0" w:space="0" w:color="auto"/>
            <w:right w:val="none" w:sz="0" w:space="0" w:color="auto"/>
          </w:divBdr>
        </w:div>
        <w:div w:id="1177043679">
          <w:marLeft w:val="480"/>
          <w:marRight w:val="0"/>
          <w:marTop w:val="0"/>
          <w:marBottom w:val="0"/>
          <w:divBdr>
            <w:top w:val="none" w:sz="0" w:space="0" w:color="auto"/>
            <w:left w:val="none" w:sz="0" w:space="0" w:color="auto"/>
            <w:bottom w:val="none" w:sz="0" w:space="0" w:color="auto"/>
            <w:right w:val="none" w:sz="0" w:space="0" w:color="auto"/>
          </w:divBdr>
        </w:div>
        <w:div w:id="1183933504">
          <w:marLeft w:val="480"/>
          <w:marRight w:val="0"/>
          <w:marTop w:val="0"/>
          <w:marBottom w:val="0"/>
          <w:divBdr>
            <w:top w:val="none" w:sz="0" w:space="0" w:color="auto"/>
            <w:left w:val="none" w:sz="0" w:space="0" w:color="auto"/>
            <w:bottom w:val="none" w:sz="0" w:space="0" w:color="auto"/>
            <w:right w:val="none" w:sz="0" w:space="0" w:color="auto"/>
          </w:divBdr>
        </w:div>
        <w:div w:id="1203441845">
          <w:marLeft w:val="480"/>
          <w:marRight w:val="0"/>
          <w:marTop w:val="0"/>
          <w:marBottom w:val="0"/>
          <w:divBdr>
            <w:top w:val="none" w:sz="0" w:space="0" w:color="auto"/>
            <w:left w:val="none" w:sz="0" w:space="0" w:color="auto"/>
            <w:bottom w:val="none" w:sz="0" w:space="0" w:color="auto"/>
            <w:right w:val="none" w:sz="0" w:space="0" w:color="auto"/>
          </w:divBdr>
        </w:div>
        <w:div w:id="1258364693">
          <w:marLeft w:val="480"/>
          <w:marRight w:val="0"/>
          <w:marTop w:val="0"/>
          <w:marBottom w:val="0"/>
          <w:divBdr>
            <w:top w:val="none" w:sz="0" w:space="0" w:color="auto"/>
            <w:left w:val="none" w:sz="0" w:space="0" w:color="auto"/>
            <w:bottom w:val="none" w:sz="0" w:space="0" w:color="auto"/>
            <w:right w:val="none" w:sz="0" w:space="0" w:color="auto"/>
          </w:divBdr>
        </w:div>
        <w:div w:id="1301153673">
          <w:marLeft w:val="480"/>
          <w:marRight w:val="0"/>
          <w:marTop w:val="0"/>
          <w:marBottom w:val="0"/>
          <w:divBdr>
            <w:top w:val="none" w:sz="0" w:space="0" w:color="auto"/>
            <w:left w:val="none" w:sz="0" w:space="0" w:color="auto"/>
            <w:bottom w:val="none" w:sz="0" w:space="0" w:color="auto"/>
            <w:right w:val="none" w:sz="0" w:space="0" w:color="auto"/>
          </w:divBdr>
        </w:div>
        <w:div w:id="1360425241">
          <w:marLeft w:val="480"/>
          <w:marRight w:val="0"/>
          <w:marTop w:val="0"/>
          <w:marBottom w:val="0"/>
          <w:divBdr>
            <w:top w:val="none" w:sz="0" w:space="0" w:color="auto"/>
            <w:left w:val="none" w:sz="0" w:space="0" w:color="auto"/>
            <w:bottom w:val="none" w:sz="0" w:space="0" w:color="auto"/>
            <w:right w:val="none" w:sz="0" w:space="0" w:color="auto"/>
          </w:divBdr>
        </w:div>
        <w:div w:id="1408187936">
          <w:marLeft w:val="480"/>
          <w:marRight w:val="0"/>
          <w:marTop w:val="0"/>
          <w:marBottom w:val="0"/>
          <w:divBdr>
            <w:top w:val="none" w:sz="0" w:space="0" w:color="auto"/>
            <w:left w:val="none" w:sz="0" w:space="0" w:color="auto"/>
            <w:bottom w:val="none" w:sz="0" w:space="0" w:color="auto"/>
            <w:right w:val="none" w:sz="0" w:space="0" w:color="auto"/>
          </w:divBdr>
        </w:div>
        <w:div w:id="1451627747">
          <w:marLeft w:val="480"/>
          <w:marRight w:val="0"/>
          <w:marTop w:val="0"/>
          <w:marBottom w:val="0"/>
          <w:divBdr>
            <w:top w:val="none" w:sz="0" w:space="0" w:color="auto"/>
            <w:left w:val="none" w:sz="0" w:space="0" w:color="auto"/>
            <w:bottom w:val="none" w:sz="0" w:space="0" w:color="auto"/>
            <w:right w:val="none" w:sz="0" w:space="0" w:color="auto"/>
          </w:divBdr>
        </w:div>
        <w:div w:id="1478720575">
          <w:marLeft w:val="480"/>
          <w:marRight w:val="0"/>
          <w:marTop w:val="0"/>
          <w:marBottom w:val="0"/>
          <w:divBdr>
            <w:top w:val="none" w:sz="0" w:space="0" w:color="auto"/>
            <w:left w:val="none" w:sz="0" w:space="0" w:color="auto"/>
            <w:bottom w:val="none" w:sz="0" w:space="0" w:color="auto"/>
            <w:right w:val="none" w:sz="0" w:space="0" w:color="auto"/>
          </w:divBdr>
        </w:div>
        <w:div w:id="1546216868">
          <w:marLeft w:val="480"/>
          <w:marRight w:val="0"/>
          <w:marTop w:val="0"/>
          <w:marBottom w:val="0"/>
          <w:divBdr>
            <w:top w:val="none" w:sz="0" w:space="0" w:color="auto"/>
            <w:left w:val="none" w:sz="0" w:space="0" w:color="auto"/>
            <w:bottom w:val="none" w:sz="0" w:space="0" w:color="auto"/>
            <w:right w:val="none" w:sz="0" w:space="0" w:color="auto"/>
          </w:divBdr>
        </w:div>
        <w:div w:id="1579050317">
          <w:marLeft w:val="480"/>
          <w:marRight w:val="0"/>
          <w:marTop w:val="0"/>
          <w:marBottom w:val="0"/>
          <w:divBdr>
            <w:top w:val="none" w:sz="0" w:space="0" w:color="auto"/>
            <w:left w:val="none" w:sz="0" w:space="0" w:color="auto"/>
            <w:bottom w:val="none" w:sz="0" w:space="0" w:color="auto"/>
            <w:right w:val="none" w:sz="0" w:space="0" w:color="auto"/>
          </w:divBdr>
        </w:div>
        <w:div w:id="1620531406">
          <w:marLeft w:val="480"/>
          <w:marRight w:val="0"/>
          <w:marTop w:val="0"/>
          <w:marBottom w:val="0"/>
          <w:divBdr>
            <w:top w:val="none" w:sz="0" w:space="0" w:color="auto"/>
            <w:left w:val="none" w:sz="0" w:space="0" w:color="auto"/>
            <w:bottom w:val="none" w:sz="0" w:space="0" w:color="auto"/>
            <w:right w:val="none" w:sz="0" w:space="0" w:color="auto"/>
          </w:divBdr>
        </w:div>
        <w:div w:id="1667978677">
          <w:marLeft w:val="480"/>
          <w:marRight w:val="0"/>
          <w:marTop w:val="0"/>
          <w:marBottom w:val="0"/>
          <w:divBdr>
            <w:top w:val="none" w:sz="0" w:space="0" w:color="auto"/>
            <w:left w:val="none" w:sz="0" w:space="0" w:color="auto"/>
            <w:bottom w:val="none" w:sz="0" w:space="0" w:color="auto"/>
            <w:right w:val="none" w:sz="0" w:space="0" w:color="auto"/>
          </w:divBdr>
        </w:div>
      </w:divsChild>
    </w:div>
    <w:div w:id="670258623">
      <w:bodyDiv w:val="1"/>
      <w:marLeft w:val="0"/>
      <w:marRight w:val="0"/>
      <w:marTop w:val="0"/>
      <w:marBottom w:val="0"/>
      <w:divBdr>
        <w:top w:val="none" w:sz="0" w:space="0" w:color="auto"/>
        <w:left w:val="none" w:sz="0" w:space="0" w:color="auto"/>
        <w:bottom w:val="none" w:sz="0" w:space="0" w:color="auto"/>
        <w:right w:val="none" w:sz="0" w:space="0" w:color="auto"/>
      </w:divBdr>
    </w:div>
    <w:div w:id="670376903">
      <w:bodyDiv w:val="1"/>
      <w:marLeft w:val="0"/>
      <w:marRight w:val="0"/>
      <w:marTop w:val="0"/>
      <w:marBottom w:val="0"/>
      <w:divBdr>
        <w:top w:val="none" w:sz="0" w:space="0" w:color="auto"/>
        <w:left w:val="none" w:sz="0" w:space="0" w:color="auto"/>
        <w:bottom w:val="none" w:sz="0" w:space="0" w:color="auto"/>
        <w:right w:val="none" w:sz="0" w:space="0" w:color="auto"/>
      </w:divBdr>
    </w:div>
    <w:div w:id="670639246">
      <w:bodyDiv w:val="1"/>
      <w:marLeft w:val="0"/>
      <w:marRight w:val="0"/>
      <w:marTop w:val="0"/>
      <w:marBottom w:val="0"/>
      <w:divBdr>
        <w:top w:val="none" w:sz="0" w:space="0" w:color="auto"/>
        <w:left w:val="none" w:sz="0" w:space="0" w:color="auto"/>
        <w:bottom w:val="none" w:sz="0" w:space="0" w:color="auto"/>
        <w:right w:val="none" w:sz="0" w:space="0" w:color="auto"/>
      </w:divBdr>
    </w:div>
    <w:div w:id="670910325">
      <w:bodyDiv w:val="1"/>
      <w:marLeft w:val="0"/>
      <w:marRight w:val="0"/>
      <w:marTop w:val="0"/>
      <w:marBottom w:val="0"/>
      <w:divBdr>
        <w:top w:val="none" w:sz="0" w:space="0" w:color="auto"/>
        <w:left w:val="none" w:sz="0" w:space="0" w:color="auto"/>
        <w:bottom w:val="none" w:sz="0" w:space="0" w:color="auto"/>
        <w:right w:val="none" w:sz="0" w:space="0" w:color="auto"/>
      </w:divBdr>
    </w:div>
    <w:div w:id="671032330">
      <w:bodyDiv w:val="1"/>
      <w:marLeft w:val="0"/>
      <w:marRight w:val="0"/>
      <w:marTop w:val="0"/>
      <w:marBottom w:val="0"/>
      <w:divBdr>
        <w:top w:val="none" w:sz="0" w:space="0" w:color="auto"/>
        <w:left w:val="none" w:sz="0" w:space="0" w:color="auto"/>
        <w:bottom w:val="none" w:sz="0" w:space="0" w:color="auto"/>
        <w:right w:val="none" w:sz="0" w:space="0" w:color="auto"/>
      </w:divBdr>
    </w:div>
    <w:div w:id="671221738">
      <w:bodyDiv w:val="1"/>
      <w:marLeft w:val="0"/>
      <w:marRight w:val="0"/>
      <w:marTop w:val="0"/>
      <w:marBottom w:val="0"/>
      <w:divBdr>
        <w:top w:val="none" w:sz="0" w:space="0" w:color="auto"/>
        <w:left w:val="none" w:sz="0" w:space="0" w:color="auto"/>
        <w:bottom w:val="none" w:sz="0" w:space="0" w:color="auto"/>
        <w:right w:val="none" w:sz="0" w:space="0" w:color="auto"/>
      </w:divBdr>
    </w:div>
    <w:div w:id="671294029">
      <w:bodyDiv w:val="1"/>
      <w:marLeft w:val="0"/>
      <w:marRight w:val="0"/>
      <w:marTop w:val="0"/>
      <w:marBottom w:val="0"/>
      <w:divBdr>
        <w:top w:val="none" w:sz="0" w:space="0" w:color="auto"/>
        <w:left w:val="none" w:sz="0" w:space="0" w:color="auto"/>
        <w:bottom w:val="none" w:sz="0" w:space="0" w:color="auto"/>
        <w:right w:val="none" w:sz="0" w:space="0" w:color="auto"/>
      </w:divBdr>
    </w:div>
    <w:div w:id="672225185">
      <w:bodyDiv w:val="1"/>
      <w:marLeft w:val="0"/>
      <w:marRight w:val="0"/>
      <w:marTop w:val="0"/>
      <w:marBottom w:val="0"/>
      <w:divBdr>
        <w:top w:val="none" w:sz="0" w:space="0" w:color="auto"/>
        <w:left w:val="none" w:sz="0" w:space="0" w:color="auto"/>
        <w:bottom w:val="none" w:sz="0" w:space="0" w:color="auto"/>
        <w:right w:val="none" w:sz="0" w:space="0" w:color="auto"/>
      </w:divBdr>
      <w:divsChild>
        <w:div w:id="1408455423">
          <w:marLeft w:val="0"/>
          <w:marRight w:val="0"/>
          <w:marTop w:val="0"/>
          <w:marBottom w:val="0"/>
          <w:divBdr>
            <w:top w:val="none" w:sz="0" w:space="0" w:color="auto"/>
            <w:left w:val="none" w:sz="0" w:space="0" w:color="auto"/>
            <w:bottom w:val="none" w:sz="0" w:space="0" w:color="auto"/>
            <w:right w:val="none" w:sz="0" w:space="0" w:color="auto"/>
          </w:divBdr>
        </w:div>
      </w:divsChild>
    </w:div>
    <w:div w:id="672418653">
      <w:bodyDiv w:val="1"/>
      <w:marLeft w:val="0"/>
      <w:marRight w:val="0"/>
      <w:marTop w:val="0"/>
      <w:marBottom w:val="0"/>
      <w:divBdr>
        <w:top w:val="none" w:sz="0" w:space="0" w:color="auto"/>
        <w:left w:val="none" w:sz="0" w:space="0" w:color="auto"/>
        <w:bottom w:val="none" w:sz="0" w:space="0" w:color="auto"/>
        <w:right w:val="none" w:sz="0" w:space="0" w:color="auto"/>
      </w:divBdr>
    </w:div>
    <w:div w:id="672496016">
      <w:bodyDiv w:val="1"/>
      <w:marLeft w:val="0"/>
      <w:marRight w:val="0"/>
      <w:marTop w:val="0"/>
      <w:marBottom w:val="0"/>
      <w:divBdr>
        <w:top w:val="none" w:sz="0" w:space="0" w:color="auto"/>
        <w:left w:val="none" w:sz="0" w:space="0" w:color="auto"/>
        <w:bottom w:val="none" w:sz="0" w:space="0" w:color="auto"/>
        <w:right w:val="none" w:sz="0" w:space="0" w:color="auto"/>
      </w:divBdr>
    </w:div>
    <w:div w:id="672531970">
      <w:bodyDiv w:val="1"/>
      <w:marLeft w:val="0"/>
      <w:marRight w:val="0"/>
      <w:marTop w:val="0"/>
      <w:marBottom w:val="0"/>
      <w:divBdr>
        <w:top w:val="none" w:sz="0" w:space="0" w:color="auto"/>
        <w:left w:val="none" w:sz="0" w:space="0" w:color="auto"/>
        <w:bottom w:val="none" w:sz="0" w:space="0" w:color="auto"/>
        <w:right w:val="none" w:sz="0" w:space="0" w:color="auto"/>
      </w:divBdr>
    </w:div>
    <w:div w:id="672607951">
      <w:bodyDiv w:val="1"/>
      <w:marLeft w:val="0"/>
      <w:marRight w:val="0"/>
      <w:marTop w:val="0"/>
      <w:marBottom w:val="0"/>
      <w:divBdr>
        <w:top w:val="none" w:sz="0" w:space="0" w:color="auto"/>
        <w:left w:val="none" w:sz="0" w:space="0" w:color="auto"/>
        <w:bottom w:val="none" w:sz="0" w:space="0" w:color="auto"/>
        <w:right w:val="none" w:sz="0" w:space="0" w:color="auto"/>
      </w:divBdr>
    </w:div>
    <w:div w:id="672805367">
      <w:bodyDiv w:val="1"/>
      <w:marLeft w:val="0"/>
      <w:marRight w:val="0"/>
      <w:marTop w:val="0"/>
      <w:marBottom w:val="0"/>
      <w:divBdr>
        <w:top w:val="none" w:sz="0" w:space="0" w:color="auto"/>
        <w:left w:val="none" w:sz="0" w:space="0" w:color="auto"/>
        <w:bottom w:val="none" w:sz="0" w:space="0" w:color="auto"/>
        <w:right w:val="none" w:sz="0" w:space="0" w:color="auto"/>
      </w:divBdr>
    </w:div>
    <w:div w:id="673146905">
      <w:bodyDiv w:val="1"/>
      <w:marLeft w:val="0"/>
      <w:marRight w:val="0"/>
      <w:marTop w:val="0"/>
      <w:marBottom w:val="0"/>
      <w:divBdr>
        <w:top w:val="none" w:sz="0" w:space="0" w:color="auto"/>
        <w:left w:val="none" w:sz="0" w:space="0" w:color="auto"/>
        <w:bottom w:val="none" w:sz="0" w:space="0" w:color="auto"/>
        <w:right w:val="none" w:sz="0" w:space="0" w:color="auto"/>
      </w:divBdr>
    </w:div>
    <w:div w:id="673147116">
      <w:bodyDiv w:val="1"/>
      <w:marLeft w:val="0"/>
      <w:marRight w:val="0"/>
      <w:marTop w:val="0"/>
      <w:marBottom w:val="0"/>
      <w:divBdr>
        <w:top w:val="none" w:sz="0" w:space="0" w:color="auto"/>
        <w:left w:val="none" w:sz="0" w:space="0" w:color="auto"/>
        <w:bottom w:val="none" w:sz="0" w:space="0" w:color="auto"/>
        <w:right w:val="none" w:sz="0" w:space="0" w:color="auto"/>
      </w:divBdr>
    </w:div>
    <w:div w:id="673263056">
      <w:bodyDiv w:val="1"/>
      <w:marLeft w:val="0"/>
      <w:marRight w:val="0"/>
      <w:marTop w:val="0"/>
      <w:marBottom w:val="0"/>
      <w:divBdr>
        <w:top w:val="none" w:sz="0" w:space="0" w:color="auto"/>
        <w:left w:val="none" w:sz="0" w:space="0" w:color="auto"/>
        <w:bottom w:val="none" w:sz="0" w:space="0" w:color="auto"/>
        <w:right w:val="none" w:sz="0" w:space="0" w:color="auto"/>
      </w:divBdr>
    </w:div>
    <w:div w:id="673384730">
      <w:bodyDiv w:val="1"/>
      <w:marLeft w:val="0"/>
      <w:marRight w:val="0"/>
      <w:marTop w:val="0"/>
      <w:marBottom w:val="0"/>
      <w:divBdr>
        <w:top w:val="none" w:sz="0" w:space="0" w:color="auto"/>
        <w:left w:val="none" w:sz="0" w:space="0" w:color="auto"/>
        <w:bottom w:val="none" w:sz="0" w:space="0" w:color="auto"/>
        <w:right w:val="none" w:sz="0" w:space="0" w:color="auto"/>
      </w:divBdr>
    </w:div>
    <w:div w:id="673413603">
      <w:bodyDiv w:val="1"/>
      <w:marLeft w:val="0"/>
      <w:marRight w:val="0"/>
      <w:marTop w:val="0"/>
      <w:marBottom w:val="0"/>
      <w:divBdr>
        <w:top w:val="none" w:sz="0" w:space="0" w:color="auto"/>
        <w:left w:val="none" w:sz="0" w:space="0" w:color="auto"/>
        <w:bottom w:val="none" w:sz="0" w:space="0" w:color="auto"/>
        <w:right w:val="none" w:sz="0" w:space="0" w:color="auto"/>
      </w:divBdr>
    </w:div>
    <w:div w:id="673652565">
      <w:bodyDiv w:val="1"/>
      <w:marLeft w:val="0"/>
      <w:marRight w:val="0"/>
      <w:marTop w:val="0"/>
      <w:marBottom w:val="0"/>
      <w:divBdr>
        <w:top w:val="none" w:sz="0" w:space="0" w:color="auto"/>
        <w:left w:val="none" w:sz="0" w:space="0" w:color="auto"/>
        <w:bottom w:val="none" w:sz="0" w:space="0" w:color="auto"/>
        <w:right w:val="none" w:sz="0" w:space="0" w:color="auto"/>
      </w:divBdr>
      <w:divsChild>
        <w:div w:id="44643786">
          <w:marLeft w:val="480"/>
          <w:marRight w:val="0"/>
          <w:marTop w:val="0"/>
          <w:marBottom w:val="0"/>
          <w:divBdr>
            <w:top w:val="none" w:sz="0" w:space="0" w:color="auto"/>
            <w:left w:val="none" w:sz="0" w:space="0" w:color="auto"/>
            <w:bottom w:val="none" w:sz="0" w:space="0" w:color="auto"/>
            <w:right w:val="none" w:sz="0" w:space="0" w:color="auto"/>
          </w:divBdr>
        </w:div>
        <w:div w:id="78675714">
          <w:marLeft w:val="480"/>
          <w:marRight w:val="0"/>
          <w:marTop w:val="0"/>
          <w:marBottom w:val="0"/>
          <w:divBdr>
            <w:top w:val="none" w:sz="0" w:space="0" w:color="auto"/>
            <w:left w:val="none" w:sz="0" w:space="0" w:color="auto"/>
            <w:bottom w:val="none" w:sz="0" w:space="0" w:color="auto"/>
            <w:right w:val="none" w:sz="0" w:space="0" w:color="auto"/>
          </w:divBdr>
        </w:div>
        <w:div w:id="126973778">
          <w:marLeft w:val="480"/>
          <w:marRight w:val="0"/>
          <w:marTop w:val="0"/>
          <w:marBottom w:val="0"/>
          <w:divBdr>
            <w:top w:val="none" w:sz="0" w:space="0" w:color="auto"/>
            <w:left w:val="none" w:sz="0" w:space="0" w:color="auto"/>
            <w:bottom w:val="none" w:sz="0" w:space="0" w:color="auto"/>
            <w:right w:val="none" w:sz="0" w:space="0" w:color="auto"/>
          </w:divBdr>
        </w:div>
        <w:div w:id="201938348">
          <w:marLeft w:val="480"/>
          <w:marRight w:val="0"/>
          <w:marTop w:val="0"/>
          <w:marBottom w:val="0"/>
          <w:divBdr>
            <w:top w:val="none" w:sz="0" w:space="0" w:color="auto"/>
            <w:left w:val="none" w:sz="0" w:space="0" w:color="auto"/>
            <w:bottom w:val="none" w:sz="0" w:space="0" w:color="auto"/>
            <w:right w:val="none" w:sz="0" w:space="0" w:color="auto"/>
          </w:divBdr>
        </w:div>
        <w:div w:id="219634640">
          <w:marLeft w:val="480"/>
          <w:marRight w:val="0"/>
          <w:marTop w:val="0"/>
          <w:marBottom w:val="0"/>
          <w:divBdr>
            <w:top w:val="none" w:sz="0" w:space="0" w:color="auto"/>
            <w:left w:val="none" w:sz="0" w:space="0" w:color="auto"/>
            <w:bottom w:val="none" w:sz="0" w:space="0" w:color="auto"/>
            <w:right w:val="none" w:sz="0" w:space="0" w:color="auto"/>
          </w:divBdr>
        </w:div>
        <w:div w:id="274137538">
          <w:marLeft w:val="480"/>
          <w:marRight w:val="0"/>
          <w:marTop w:val="0"/>
          <w:marBottom w:val="0"/>
          <w:divBdr>
            <w:top w:val="none" w:sz="0" w:space="0" w:color="auto"/>
            <w:left w:val="none" w:sz="0" w:space="0" w:color="auto"/>
            <w:bottom w:val="none" w:sz="0" w:space="0" w:color="auto"/>
            <w:right w:val="none" w:sz="0" w:space="0" w:color="auto"/>
          </w:divBdr>
        </w:div>
        <w:div w:id="318270494">
          <w:marLeft w:val="480"/>
          <w:marRight w:val="0"/>
          <w:marTop w:val="0"/>
          <w:marBottom w:val="0"/>
          <w:divBdr>
            <w:top w:val="none" w:sz="0" w:space="0" w:color="auto"/>
            <w:left w:val="none" w:sz="0" w:space="0" w:color="auto"/>
            <w:bottom w:val="none" w:sz="0" w:space="0" w:color="auto"/>
            <w:right w:val="none" w:sz="0" w:space="0" w:color="auto"/>
          </w:divBdr>
        </w:div>
        <w:div w:id="574438118">
          <w:marLeft w:val="480"/>
          <w:marRight w:val="0"/>
          <w:marTop w:val="0"/>
          <w:marBottom w:val="0"/>
          <w:divBdr>
            <w:top w:val="none" w:sz="0" w:space="0" w:color="auto"/>
            <w:left w:val="none" w:sz="0" w:space="0" w:color="auto"/>
            <w:bottom w:val="none" w:sz="0" w:space="0" w:color="auto"/>
            <w:right w:val="none" w:sz="0" w:space="0" w:color="auto"/>
          </w:divBdr>
        </w:div>
        <w:div w:id="580867247">
          <w:marLeft w:val="480"/>
          <w:marRight w:val="0"/>
          <w:marTop w:val="0"/>
          <w:marBottom w:val="0"/>
          <w:divBdr>
            <w:top w:val="none" w:sz="0" w:space="0" w:color="auto"/>
            <w:left w:val="none" w:sz="0" w:space="0" w:color="auto"/>
            <w:bottom w:val="none" w:sz="0" w:space="0" w:color="auto"/>
            <w:right w:val="none" w:sz="0" w:space="0" w:color="auto"/>
          </w:divBdr>
        </w:div>
        <w:div w:id="593822335">
          <w:marLeft w:val="480"/>
          <w:marRight w:val="0"/>
          <w:marTop w:val="0"/>
          <w:marBottom w:val="0"/>
          <w:divBdr>
            <w:top w:val="none" w:sz="0" w:space="0" w:color="auto"/>
            <w:left w:val="none" w:sz="0" w:space="0" w:color="auto"/>
            <w:bottom w:val="none" w:sz="0" w:space="0" w:color="auto"/>
            <w:right w:val="none" w:sz="0" w:space="0" w:color="auto"/>
          </w:divBdr>
        </w:div>
        <w:div w:id="624191954">
          <w:marLeft w:val="480"/>
          <w:marRight w:val="0"/>
          <w:marTop w:val="0"/>
          <w:marBottom w:val="0"/>
          <w:divBdr>
            <w:top w:val="none" w:sz="0" w:space="0" w:color="auto"/>
            <w:left w:val="none" w:sz="0" w:space="0" w:color="auto"/>
            <w:bottom w:val="none" w:sz="0" w:space="0" w:color="auto"/>
            <w:right w:val="none" w:sz="0" w:space="0" w:color="auto"/>
          </w:divBdr>
        </w:div>
        <w:div w:id="684405475">
          <w:marLeft w:val="480"/>
          <w:marRight w:val="0"/>
          <w:marTop w:val="0"/>
          <w:marBottom w:val="0"/>
          <w:divBdr>
            <w:top w:val="none" w:sz="0" w:space="0" w:color="auto"/>
            <w:left w:val="none" w:sz="0" w:space="0" w:color="auto"/>
            <w:bottom w:val="none" w:sz="0" w:space="0" w:color="auto"/>
            <w:right w:val="none" w:sz="0" w:space="0" w:color="auto"/>
          </w:divBdr>
        </w:div>
        <w:div w:id="693531689">
          <w:marLeft w:val="480"/>
          <w:marRight w:val="0"/>
          <w:marTop w:val="0"/>
          <w:marBottom w:val="0"/>
          <w:divBdr>
            <w:top w:val="none" w:sz="0" w:space="0" w:color="auto"/>
            <w:left w:val="none" w:sz="0" w:space="0" w:color="auto"/>
            <w:bottom w:val="none" w:sz="0" w:space="0" w:color="auto"/>
            <w:right w:val="none" w:sz="0" w:space="0" w:color="auto"/>
          </w:divBdr>
        </w:div>
        <w:div w:id="794371216">
          <w:marLeft w:val="480"/>
          <w:marRight w:val="0"/>
          <w:marTop w:val="0"/>
          <w:marBottom w:val="0"/>
          <w:divBdr>
            <w:top w:val="none" w:sz="0" w:space="0" w:color="auto"/>
            <w:left w:val="none" w:sz="0" w:space="0" w:color="auto"/>
            <w:bottom w:val="none" w:sz="0" w:space="0" w:color="auto"/>
            <w:right w:val="none" w:sz="0" w:space="0" w:color="auto"/>
          </w:divBdr>
        </w:div>
        <w:div w:id="884370711">
          <w:marLeft w:val="480"/>
          <w:marRight w:val="0"/>
          <w:marTop w:val="0"/>
          <w:marBottom w:val="0"/>
          <w:divBdr>
            <w:top w:val="none" w:sz="0" w:space="0" w:color="auto"/>
            <w:left w:val="none" w:sz="0" w:space="0" w:color="auto"/>
            <w:bottom w:val="none" w:sz="0" w:space="0" w:color="auto"/>
            <w:right w:val="none" w:sz="0" w:space="0" w:color="auto"/>
          </w:divBdr>
        </w:div>
        <w:div w:id="904486095">
          <w:marLeft w:val="480"/>
          <w:marRight w:val="0"/>
          <w:marTop w:val="0"/>
          <w:marBottom w:val="0"/>
          <w:divBdr>
            <w:top w:val="none" w:sz="0" w:space="0" w:color="auto"/>
            <w:left w:val="none" w:sz="0" w:space="0" w:color="auto"/>
            <w:bottom w:val="none" w:sz="0" w:space="0" w:color="auto"/>
            <w:right w:val="none" w:sz="0" w:space="0" w:color="auto"/>
          </w:divBdr>
        </w:div>
        <w:div w:id="966082945">
          <w:marLeft w:val="480"/>
          <w:marRight w:val="0"/>
          <w:marTop w:val="0"/>
          <w:marBottom w:val="0"/>
          <w:divBdr>
            <w:top w:val="none" w:sz="0" w:space="0" w:color="auto"/>
            <w:left w:val="none" w:sz="0" w:space="0" w:color="auto"/>
            <w:bottom w:val="none" w:sz="0" w:space="0" w:color="auto"/>
            <w:right w:val="none" w:sz="0" w:space="0" w:color="auto"/>
          </w:divBdr>
        </w:div>
        <w:div w:id="968362511">
          <w:marLeft w:val="480"/>
          <w:marRight w:val="0"/>
          <w:marTop w:val="0"/>
          <w:marBottom w:val="0"/>
          <w:divBdr>
            <w:top w:val="none" w:sz="0" w:space="0" w:color="auto"/>
            <w:left w:val="none" w:sz="0" w:space="0" w:color="auto"/>
            <w:bottom w:val="none" w:sz="0" w:space="0" w:color="auto"/>
            <w:right w:val="none" w:sz="0" w:space="0" w:color="auto"/>
          </w:divBdr>
        </w:div>
        <w:div w:id="1058406582">
          <w:marLeft w:val="480"/>
          <w:marRight w:val="0"/>
          <w:marTop w:val="0"/>
          <w:marBottom w:val="0"/>
          <w:divBdr>
            <w:top w:val="none" w:sz="0" w:space="0" w:color="auto"/>
            <w:left w:val="none" w:sz="0" w:space="0" w:color="auto"/>
            <w:bottom w:val="none" w:sz="0" w:space="0" w:color="auto"/>
            <w:right w:val="none" w:sz="0" w:space="0" w:color="auto"/>
          </w:divBdr>
        </w:div>
        <w:div w:id="1102916703">
          <w:marLeft w:val="480"/>
          <w:marRight w:val="0"/>
          <w:marTop w:val="0"/>
          <w:marBottom w:val="0"/>
          <w:divBdr>
            <w:top w:val="none" w:sz="0" w:space="0" w:color="auto"/>
            <w:left w:val="none" w:sz="0" w:space="0" w:color="auto"/>
            <w:bottom w:val="none" w:sz="0" w:space="0" w:color="auto"/>
            <w:right w:val="none" w:sz="0" w:space="0" w:color="auto"/>
          </w:divBdr>
        </w:div>
        <w:div w:id="1135022561">
          <w:marLeft w:val="480"/>
          <w:marRight w:val="0"/>
          <w:marTop w:val="0"/>
          <w:marBottom w:val="0"/>
          <w:divBdr>
            <w:top w:val="none" w:sz="0" w:space="0" w:color="auto"/>
            <w:left w:val="none" w:sz="0" w:space="0" w:color="auto"/>
            <w:bottom w:val="none" w:sz="0" w:space="0" w:color="auto"/>
            <w:right w:val="none" w:sz="0" w:space="0" w:color="auto"/>
          </w:divBdr>
        </w:div>
        <w:div w:id="1145582579">
          <w:marLeft w:val="480"/>
          <w:marRight w:val="0"/>
          <w:marTop w:val="0"/>
          <w:marBottom w:val="0"/>
          <w:divBdr>
            <w:top w:val="none" w:sz="0" w:space="0" w:color="auto"/>
            <w:left w:val="none" w:sz="0" w:space="0" w:color="auto"/>
            <w:bottom w:val="none" w:sz="0" w:space="0" w:color="auto"/>
            <w:right w:val="none" w:sz="0" w:space="0" w:color="auto"/>
          </w:divBdr>
        </w:div>
        <w:div w:id="1255018064">
          <w:marLeft w:val="480"/>
          <w:marRight w:val="0"/>
          <w:marTop w:val="0"/>
          <w:marBottom w:val="0"/>
          <w:divBdr>
            <w:top w:val="none" w:sz="0" w:space="0" w:color="auto"/>
            <w:left w:val="none" w:sz="0" w:space="0" w:color="auto"/>
            <w:bottom w:val="none" w:sz="0" w:space="0" w:color="auto"/>
            <w:right w:val="none" w:sz="0" w:space="0" w:color="auto"/>
          </w:divBdr>
        </w:div>
        <w:div w:id="1290822486">
          <w:marLeft w:val="480"/>
          <w:marRight w:val="0"/>
          <w:marTop w:val="0"/>
          <w:marBottom w:val="0"/>
          <w:divBdr>
            <w:top w:val="none" w:sz="0" w:space="0" w:color="auto"/>
            <w:left w:val="none" w:sz="0" w:space="0" w:color="auto"/>
            <w:bottom w:val="none" w:sz="0" w:space="0" w:color="auto"/>
            <w:right w:val="none" w:sz="0" w:space="0" w:color="auto"/>
          </w:divBdr>
        </w:div>
        <w:div w:id="1309750377">
          <w:marLeft w:val="480"/>
          <w:marRight w:val="0"/>
          <w:marTop w:val="0"/>
          <w:marBottom w:val="0"/>
          <w:divBdr>
            <w:top w:val="none" w:sz="0" w:space="0" w:color="auto"/>
            <w:left w:val="none" w:sz="0" w:space="0" w:color="auto"/>
            <w:bottom w:val="none" w:sz="0" w:space="0" w:color="auto"/>
            <w:right w:val="none" w:sz="0" w:space="0" w:color="auto"/>
          </w:divBdr>
        </w:div>
        <w:div w:id="1322007223">
          <w:marLeft w:val="480"/>
          <w:marRight w:val="0"/>
          <w:marTop w:val="0"/>
          <w:marBottom w:val="0"/>
          <w:divBdr>
            <w:top w:val="none" w:sz="0" w:space="0" w:color="auto"/>
            <w:left w:val="none" w:sz="0" w:space="0" w:color="auto"/>
            <w:bottom w:val="none" w:sz="0" w:space="0" w:color="auto"/>
            <w:right w:val="none" w:sz="0" w:space="0" w:color="auto"/>
          </w:divBdr>
        </w:div>
        <w:div w:id="1384594284">
          <w:marLeft w:val="480"/>
          <w:marRight w:val="0"/>
          <w:marTop w:val="0"/>
          <w:marBottom w:val="0"/>
          <w:divBdr>
            <w:top w:val="none" w:sz="0" w:space="0" w:color="auto"/>
            <w:left w:val="none" w:sz="0" w:space="0" w:color="auto"/>
            <w:bottom w:val="none" w:sz="0" w:space="0" w:color="auto"/>
            <w:right w:val="none" w:sz="0" w:space="0" w:color="auto"/>
          </w:divBdr>
        </w:div>
        <w:div w:id="1556046676">
          <w:marLeft w:val="480"/>
          <w:marRight w:val="0"/>
          <w:marTop w:val="0"/>
          <w:marBottom w:val="0"/>
          <w:divBdr>
            <w:top w:val="none" w:sz="0" w:space="0" w:color="auto"/>
            <w:left w:val="none" w:sz="0" w:space="0" w:color="auto"/>
            <w:bottom w:val="none" w:sz="0" w:space="0" w:color="auto"/>
            <w:right w:val="none" w:sz="0" w:space="0" w:color="auto"/>
          </w:divBdr>
        </w:div>
        <w:div w:id="1641349425">
          <w:marLeft w:val="480"/>
          <w:marRight w:val="0"/>
          <w:marTop w:val="0"/>
          <w:marBottom w:val="0"/>
          <w:divBdr>
            <w:top w:val="none" w:sz="0" w:space="0" w:color="auto"/>
            <w:left w:val="none" w:sz="0" w:space="0" w:color="auto"/>
            <w:bottom w:val="none" w:sz="0" w:space="0" w:color="auto"/>
            <w:right w:val="none" w:sz="0" w:space="0" w:color="auto"/>
          </w:divBdr>
        </w:div>
      </w:divsChild>
    </w:div>
    <w:div w:id="673843447">
      <w:bodyDiv w:val="1"/>
      <w:marLeft w:val="0"/>
      <w:marRight w:val="0"/>
      <w:marTop w:val="0"/>
      <w:marBottom w:val="0"/>
      <w:divBdr>
        <w:top w:val="none" w:sz="0" w:space="0" w:color="auto"/>
        <w:left w:val="none" w:sz="0" w:space="0" w:color="auto"/>
        <w:bottom w:val="none" w:sz="0" w:space="0" w:color="auto"/>
        <w:right w:val="none" w:sz="0" w:space="0" w:color="auto"/>
      </w:divBdr>
      <w:divsChild>
        <w:div w:id="63843591">
          <w:marLeft w:val="480"/>
          <w:marRight w:val="0"/>
          <w:marTop w:val="0"/>
          <w:marBottom w:val="0"/>
          <w:divBdr>
            <w:top w:val="none" w:sz="0" w:space="0" w:color="auto"/>
            <w:left w:val="none" w:sz="0" w:space="0" w:color="auto"/>
            <w:bottom w:val="none" w:sz="0" w:space="0" w:color="auto"/>
            <w:right w:val="none" w:sz="0" w:space="0" w:color="auto"/>
          </w:divBdr>
        </w:div>
        <w:div w:id="101343710">
          <w:marLeft w:val="480"/>
          <w:marRight w:val="0"/>
          <w:marTop w:val="0"/>
          <w:marBottom w:val="0"/>
          <w:divBdr>
            <w:top w:val="none" w:sz="0" w:space="0" w:color="auto"/>
            <w:left w:val="none" w:sz="0" w:space="0" w:color="auto"/>
            <w:bottom w:val="none" w:sz="0" w:space="0" w:color="auto"/>
            <w:right w:val="none" w:sz="0" w:space="0" w:color="auto"/>
          </w:divBdr>
        </w:div>
        <w:div w:id="253563174">
          <w:marLeft w:val="480"/>
          <w:marRight w:val="0"/>
          <w:marTop w:val="0"/>
          <w:marBottom w:val="0"/>
          <w:divBdr>
            <w:top w:val="none" w:sz="0" w:space="0" w:color="auto"/>
            <w:left w:val="none" w:sz="0" w:space="0" w:color="auto"/>
            <w:bottom w:val="none" w:sz="0" w:space="0" w:color="auto"/>
            <w:right w:val="none" w:sz="0" w:space="0" w:color="auto"/>
          </w:divBdr>
        </w:div>
        <w:div w:id="323434275">
          <w:marLeft w:val="480"/>
          <w:marRight w:val="0"/>
          <w:marTop w:val="0"/>
          <w:marBottom w:val="0"/>
          <w:divBdr>
            <w:top w:val="none" w:sz="0" w:space="0" w:color="auto"/>
            <w:left w:val="none" w:sz="0" w:space="0" w:color="auto"/>
            <w:bottom w:val="none" w:sz="0" w:space="0" w:color="auto"/>
            <w:right w:val="none" w:sz="0" w:space="0" w:color="auto"/>
          </w:divBdr>
        </w:div>
        <w:div w:id="355884277">
          <w:marLeft w:val="480"/>
          <w:marRight w:val="0"/>
          <w:marTop w:val="0"/>
          <w:marBottom w:val="0"/>
          <w:divBdr>
            <w:top w:val="none" w:sz="0" w:space="0" w:color="auto"/>
            <w:left w:val="none" w:sz="0" w:space="0" w:color="auto"/>
            <w:bottom w:val="none" w:sz="0" w:space="0" w:color="auto"/>
            <w:right w:val="none" w:sz="0" w:space="0" w:color="auto"/>
          </w:divBdr>
        </w:div>
        <w:div w:id="380833416">
          <w:marLeft w:val="480"/>
          <w:marRight w:val="0"/>
          <w:marTop w:val="0"/>
          <w:marBottom w:val="0"/>
          <w:divBdr>
            <w:top w:val="none" w:sz="0" w:space="0" w:color="auto"/>
            <w:left w:val="none" w:sz="0" w:space="0" w:color="auto"/>
            <w:bottom w:val="none" w:sz="0" w:space="0" w:color="auto"/>
            <w:right w:val="none" w:sz="0" w:space="0" w:color="auto"/>
          </w:divBdr>
        </w:div>
        <w:div w:id="384138079">
          <w:marLeft w:val="480"/>
          <w:marRight w:val="0"/>
          <w:marTop w:val="0"/>
          <w:marBottom w:val="0"/>
          <w:divBdr>
            <w:top w:val="none" w:sz="0" w:space="0" w:color="auto"/>
            <w:left w:val="none" w:sz="0" w:space="0" w:color="auto"/>
            <w:bottom w:val="none" w:sz="0" w:space="0" w:color="auto"/>
            <w:right w:val="none" w:sz="0" w:space="0" w:color="auto"/>
          </w:divBdr>
        </w:div>
        <w:div w:id="420637766">
          <w:marLeft w:val="480"/>
          <w:marRight w:val="0"/>
          <w:marTop w:val="0"/>
          <w:marBottom w:val="0"/>
          <w:divBdr>
            <w:top w:val="none" w:sz="0" w:space="0" w:color="auto"/>
            <w:left w:val="none" w:sz="0" w:space="0" w:color="auto"/>
            <w:bottom w:val="none" w:sz="0" w:space="0" w:color="auto"/>
            <w:right w:val="none" w:sz="0" w:space="0" w:color="auto"/>
          </w:divBdr>
        </w:div>
        <w:div w:id="471025213">
          <w:marLeft w:val="480"/>
          <w:marRight w:val="0"/>
          <w:marTop w:val="0"/>
          <w:marBottom w:val="0"/>
          <w:divBdr>
            <w:top w:val="none" w:sz="0" w:space="0" w:color="auto"/>
            <w:left w:val="none" w:sz="0" w:space="0" w:color="auto"/>
            <w:bottom w:val="none" w:sz="0" w:space="0" w:color="auto"/>
            <w:right w:val="none" w:sz="0" w:space="0" w:color="auto"/>
          </w:divBdr>
        </w:div>
        <w:div w:id="605428784">
          <w:marLeft w:val="480"/>
          <w:marRight w:val="0"/>
          <w:marTop w:val="0"/>
          <w:marBottom w:val="0"/>
          <w:divBdr>
            <w:top w:val="none" w:sz="0" w:space="0" w:color="auto"/>
            <w:left w:val="none" w:sz="0" w:space="0" w:color="auto"/>
            <w:bottom w:val="none" w:sz="0" w:space="0" w:color="auto"/>
            <w:right w:val="none" w:sz="0" w:space="0" w:color="auto"/>
          </w:divBdr>
        </w:div>
        <w:div w:id="693117178">
          <w:marLeft w:val="480"/>
          <w:marRight w:val="0"/>
          <w:marTop w:val="0"/>
          <w:marBottom w:val="0"/>
          <w:divBdr>
            <w:top w:val="none" w:sz="0" w:space="0" w:color="auto"/>
            <w:left w:val="none" w:sz="0" w:space="0" w:color="auto"/>
            <w:bottom w:val="none" w:sz="0" w:space="0" w:color="auto"/>
            <w:right w:val="none" w:sz="0" w:space="0" w:color="auto"/>
          </w:divBdr>
        </w:div>
        <w:div w:id="698511043">
          <w:marLeft w:val="480"/>
          <w:marRight w:val="0"/>
          <w:marTop w:val="0"/>
          <w:marBottom w:val="0"/>
          <w:divBdr>
            <w:top w:val="none" w:sz="0" w:space="0" w:color="auto"/>
            <w:left w:val="none" w:sz="0" w:space="0" w:color="auto"/>
            <w:bottom w:val="none" w:sz="0" w:space="0" w:color="auto"/>
            <w:right w:val="none" w:sz="0" w:space="0" w:color="auto"/>
          </w:divBdr>
        </w:div>
        <w:div w:id="765927581">
          <w:marLeft w:val="480"/>
          <w:marRight w:val="0"/>
          <w:marTop w:val="0"/>
          <w:marBottom w:val="0"/>
          <w:divBdr>
            <w:top w:val="none" w:sz="0" w:space="0" w:color="auto"/>
            <w:left w:val="none" w:sz="0" w:space="0" w:color="auto"/>
            <w:bottom w:val="none" w:sz="0" w:space="0" w:color="auto"/>
            <w:right w:val="none" w:sz="0" w:space="0" w:color="auto"/>
          </w:divBdr>
        </w:div>
        <w:div w:id="777716849">
          <w:marLeft w:val="480"/>
          <w:marRight w:val="0"/>
          <w:marTop w:val="0"/>
          <w:marBottom w:val="0"/>
          <w:divBdr>
            <w:top w:val="none" w:sz="0" w:space="0" w:color="auto"/>
            <w:left w:val="none" w:sz="0" w:space="0" w:color="auto"/>
            <w:bottom w:val="none" w:sz="0" w:space="0" w:color="auto"/>
            <w:right w:val="none" w:sz="0" w:space="0" w:color="auto"/>
          </w:divBdr>
        </w:div>
        <w:div w:id="836575078">
          <w:marLeft w:val="480"/>
          <w:marRight w:val="0"/>
          <w:marTop w:val="0"/>
          <w:marBottom w:val="0"/>
          <w:divBdr>
            <w:top w:val="none" w:sz="0" w:space="0" w:color="auto"/>
            <w:left w:val="none" w:sz="0" w:space="0" w:color="auto"/>
            <w:bottom w:val="none" w:sz="0" w:space="0" w:color="auto"/>
            <w:right w:val="none" w:sz="0" w:space="0" w:color="auto"/>
          </w:divBdr>
        </w:div>
        <w:div w:id="837229357">
          <w:marLeft w:val="480"/>
          <w:marRight w:val="0"/>
          <w:marTop w:val="0"/>
          <w:marBottom w:val="0"/>
          <w:divBdr>
            <w:top w:val="none" w:sz="0" w:space="0" w:color="auto"/>
            <w:left w:val="none" w:sz="0" w:space="0" w:color="auto"/>
            <w:bottom w:val="none" w:sz="0" w:space="0" w:color="auto"/>
            <w:right w:val="none" w:sz="0" w:space="0" w:color="auto"/>
          </w:divBdr>
        </w:div>
        <w:div w:id="865798479">
          <w:marLeft w:val="480"/>
          <w:marRight w:val="0"/>
          <w:marTop w:val="0"/>
          <w:marBottom w:val="0"/>
          <w:divBdr>
            <w:top w:val="none" w:sz="0" w:space="0" w:color="auto"/>
            <w:left w:val="none" w:sz="0" w:space="0" w:color="auto"/>
            <w:bottom w:val="none" w:sz="0" w:space="0" w:color="auto"/>
            <w:right w:val="none" w:sz="0" w:space="0" w:color="auto"/>
          </w:divBdr>
        </w:div>
        <w:div w:id="1024671283">
          <w:marLeft w:val="480"/>
          <w:marRight w:val="0"/>
          <w:marTop w:val="0"/>
          <w:marBottom w:val="0"/>
          <w:divBdr>
            <w:top w:val="none" w:sz="0" w:space="0" w:color="auto"/>
            <w:left w:val="none" w:sz="0" w:space="0" w:color="auto"/>
            <w:bottom w:val="none" w:sz="0" w:space="0" w:color="auto"/>
            <w:right w:val="none" w:sz="0" w:space="0" w:color="auto"/>
          </w:divBdr>
        </w:div>
        <w:div w:id="1025399099">
          <w:marLeft w:val="480"/>
          <w:marRight w:val="0"/>
          <w:marTop w:val="0"/>
          <w:marBottom w:val="0"/>
          <w:divBdr>
            <w:top w:val="none" w:sz="0" w:space="0" w:color="auto"/>
            <w:left w:val="none" w:sz="0" w:space="0" w:color="auto"/>
            <w:bottom w:val="none" w:sz="0" w:space="0" w:color="auto"/>
            <w:right w:val="none" w:sz="0" w:space="0" w:color="auto"/>
          </w:divBdr>
        </w:div>
        <w:div w:id="1032805990">
          <w:marLeft w:val="480"/>
          <w:marRight w:val="0"/>
          <w:marTop w:val="0"/>
          <w:marBottom w:val="0"/>
          <w:divBdr>
            <w:top w:val="none" w:sz="0" w:space="0" w:color="auto"/>
            <w:left w:val="none" w:sz="0" w:space="0" w:color="auto"/>
            <w:bottom w:val="none" w:sz="0" w:space="0" w:color="auto"/>
            <w:right w:val="none" w:sz="0" w:space="0" w:color="auto"/>
          </w:divBdr>
        </w:div>
        <w:div w:id="1087580192">
          <w:marLeft w:val="480"/>
          <w:marRight w:val="0"/>
          <w:marTop w:val="0"/>
          <w:marBottom w:val="0"/>
          <w:divBdr>
            <w:top w:val="none" w:sz="0" w:space="0" w:color="auto"/>
            <w:left w:val="none" w:sz="0" w:space="0" w:color="auto"/>
            <w:bottom w:val="none" w:sz="0" w:space="0" w:color="auto"/>
            <w:right w:val="none" w:sz="0" w:space="0" w:color="auto"/>
          </w:divBdr>
        </w:div>
        <w:div w:id="1174341117">
          <w:marLeft w:val="480"/>
          <w:marRight w:val="0"/>
          <w:marTop w:val="0"/>
          <w:marBottom w:val="0"/>
          <w:divBdr>
            <w:top w:val="none" w:sz="0" w:space="0" w:color="auto"/>
            <w:left w:val="none" w:sz="0" w:space="0" w:color="auto"/>
            <w:bottom w:val="none" w:sz="0" w:space="0" w:color="auto"/>
            <w:right w:val="none" w:sz="0" w:space="0" w:color="auto"/>
          </w:divBdr>
        </w:div>
        <w:div w:id="1208376755">
          <w:marLeft w:val="480"/>
          <w:marRight w:val="0"/>
          <w:marTop w:val="0"/>
          <w:marBottom w:val="0"/>
          <w:divBdr>
            <w:top w:val="none" w:sz="0" w:space="0" w:color="auto"/>
            <w:left w:val="none" w:sz="0" w:space="0" w:color="auto"/>
            <w:bottom w:val="none" w:sz="0" w:space="0" w:color="auto"/>
            <w:right w:val="none" w:sz="0" w:space="0" w:color="auto"/>
          </w:divBdr>
        </w:div>
        <w:div w:id="1235820258">
          <w:marLeft w:val="480"/>
          <w:marRight w:val="0"/>
          <w:marTop w:val="0"/>
          <w:marBottom w:val="0"/>
          <w:divBdr>
            <w:top w:val="none" w:sz="0" w:space="0" w:color="auto"/>
            <w:left w:val="none" w:sz="0" w:space="0" w:color="auto"/>
            <w:bottom w:val="none" w:sz="0" w:space="0" w:color="auto"/>
            <w:right w:val="none" w:sz="0" w:space="0" w:color="auto"/>
          </w:divBdr>
        </w:div>
        <w:div w:id="1247960847">
          <w:marLeft w:val="480"/>
          <w:marRight w:val="0"/>
          <w:marTop w:val="0"/>
          <w:marBottom w:val="0"/>
          <w:divBdr>
            <w:top w:val="none" w:sz="0" w:space="0" w:color="auto"/>
            <w:left w:val="none" w:sz="0" w:space="0" w:color="auto"/>
            <w:bottom w:val="none" w:sz="0" w:space="0" w:color="auto"/>
            <w:right w:val="none" w:sz="0" w:space="0" w:color="auto"/>
          </w:divBdr>
        </w:div>
        <w:div w:id="1267467130">
          <w:marLeft w:val="480"/>
          <w:marRight w:val="0"/>
          <w:marTop w:val="0"/>
          <w:marBottom w:val="0"/>
          <w:divBdr>
            <w:top w:val="none" w:sz="0" w:space="0" w:color="auto"/>
            <w:left w:val="none" w:sz="0" w:space="0" w:color="auto"/>
            <w:bottom w:val="none" w:sz="0" w:space="0" w:color="auto"/>
            <w:right w:val="none" w:sz="0" w:space="0" w:color="auto"/>
          </w:divBdr>
        </w:div>
        <w:div w:id="1342856539">
          <w:marLeft w:val="480"/>
          <w:marRight w:val="0"/>
          <w:marTop w:val="0"/>
          <w:marBottom w:val="0"/>
          <w:divBdr>
            <w:top w:val="none" w:sz="0" w:space="0" w:color="auto"/>
            <w:left w:val="none" w:sz="0" w:space="0" w:color="auto"/>
            <w:bottom w:val="none" w:sz="0" w:space="0" w:color="auto"/>
            <w:right w:val="none" w:sz="0" w:space="0" w:color="auto"/>
          </w:divBdr>
        </w:div>
        <w:div w:id="1351645477">
          <w:marLeft w:val="480"/>
          <w:marRight w:val="0"/>
          <w:marTop w:val="0"/>
          <w:marBottom w:val="0"/>
          <w:divBdr>
            <w:top w:val="none" w:sz="0" w:space="0" w:color="auto"/>
            <w:left w:val="none" w:sz="0" w:space="0" w:color="auto"/>
            <w:bottom w:val="none" w:sz="0" w:space="0" w:color="auto"/>
            <w:right w:val="none" w:sz="0" w:space="0" w:color="auto"/>
          </w:divBdr>
        </w:div>
        <w:div w:id="1358193741">
          <w:marLeft w:val="480"/>
          <w:marRight w:val="0"/>
          <w:marTop w:val="0"/>
          <w:marBottom w:val="0"/>
          <w:divBdr>
            <w:top w:val="none" w:sz="0" w:space="0" w:color="auto"/>
            <w:left w:val="none" w:sz="0" w:space="0" w:color="auto"/>
            <w:bottom w:val="none" w:sz="0" w:space="0" w:color="auto"/>
            <w:right w:val="none" w:sz="0" w:space="0" w:color="auto"/>
          </w:divBdr>
        </w:div>
        <w:div w:id="1426995876">
          <w:marLeft w:val="480"/>
          <w:marRight w:val="0"/>
          <w:marTop w:val="0"/>
          <w:marBottom w:val="0"/>
          <w:divBdr>
            <w:top w:val="none" w:sz="0" w:space="0" w:color="auto"/>
            <w:left w:val="none" w:sz="0" w:space="0" w:color="auto"/>
            <w:bottom w:val="none" w:sz="0" w:space="0" w:color="auto"/>
            <w:right w:val="none" w:sz="0" w:space="0" w:color="auto"/>
          </w:divBdr>
        </w:div>
        <w:div w:id="1442413215">
          <w:marLeft w:val="480"/>
          <w:marRight w:val="0"/>
          <w:marTop w:val="0"/>
          <w:marBottom w:val="0"/>
          <w:divBdr>
            <w:top w:val="none" w:sz="0" w:space="0" w:color="auto"/>
            <w:left w:val="none" w:sz="0" w:space="0" w:color="auto"/>
            <w:bottom w:val="none" w:sz="0" w:space="0" w:color="auto"/>
            <w:right w:val="none" w:sz="0" w:space="0" w:color="auto"/>
          </w:divBdr>
        </w:div>
        <w:div w:id="1452899706">
          <w:marLeft w:val="480"/>
          <w:marRight w:val="0"/>
          <w:marTop w:val="0"/>
          <w:marBottom w:val="0"/>
          <w:divBdr>
            <w:top w:val="none" w:sz="0" w:space="0" w:color="auto"/>
            <w:left w:val="none" w:sz="0" w:space="0" w:color="auto"/>
            <w:bottom w:val="none" w:sz="0" w:space="0" w:color="auto"/>
            <w:right w:val="none" w:sz="0" w:space="0" w:color="auto"/>
          </w:divBdr>
        </w:div>
        <w:div w:id="1509102830">
          <w:marLeft w:val="480"/>
          <w:marRight w:val="0"/>
          <w:marTop w:val="0"/>
          <w:marBottom w:val="0"/>
          <w:divBdr>
            <w:top w:val="none" w:sz="0" w:space="0" w:color="auto"/>
            <w:left w:val="none" w:sz="0" w:space="0" w:color="auto"/>
            <w:bottom w:val="none" w:sz="0" w:space="0" w:color="auto"/>
            <w:right w:val="none" w:sz="0" w:space="0" w:color="auto"/>
          </w:divBdr>
        </w:div>
      </w:divsChild>
    </w:div>
    <w:div w:id="674308245">
      <w:bodyDiv w:val="1"/>
      <w:marLeft w:val="0"/>
      <w:marRight w:val="0"/>
      <w:marTop w:val="0"/>
      <w:marBottom w:val="0"/>
      <w:divBdr>
        <w:top w:val="none" w:sz="0" w:space="0" w:color="auto"/>
        <w:left w:val="none" w:sz="0" w:space="0" w:color="auto"/>
        <w:bottom w:val="none" w:sz="0" w:space="0" w:color="auto"/>
        <w:right w:val="none" w:sz="0" w:space="0" w:color="auto"/>
      </w:divBdr>
    </w:div>
    <w:div w:id="674381610">
      <w:bodyDiv w:val="1"/>
      <w:marLeft w:val="0"/>
      <w:marRight w:val="0"/>
      <w:marTop w:val="0"/>
      <w:marBottom w:val="0"/>
      <w:divBdr>
        <w:top w:val="none" w:sz="0" w:space="0" w:color="auto"/>
        <w:left w:val="none" w:sz="0" w:space="0" w:color="auto"/>
        <w:bottom w:val="none" w:sz="0" w:space="0" w:color="auto"/>
        <w:right w:val="none" w:sz="0" w:space="0" w:color="auto"/>
      </w:divBdr>
    </w:div>
    <w:div w:id="674457356">
      <w:bodyDiv w:val="1"/>
      <w:marLeft w:val="0"/>
      <w:marRight w:val="0"/>
      <w:marTop w:val="0"/>
      <w:marBottom w:val="0"/>
      <w:divBdr>
        <w:top w:val="none" w:sz="0" w:space="0" w:color="auto"/>
        <w:left w:val="none" w:sz="0" w:space="0" w:color="auto"/>
        <w:bottom w:val="none" w:sz="0" w:space="0" w:color="auto"/>
        <w:right w:val="none" w:sz="0" w:space="0" w:color="auto"/>
      </w:divBdr>
      <w:divsChild>
        <w:div w:id="29495631">
          <w:marLeft w:val="480"/>
          <w:marRight w:val="0"/>
          <w:marTop w:val="0"/>
          <w:marBottom w:val="0"/>
          <w:divBdr>
            <w:top w:val="none" w:sz="0" w:space="0" w:color="auto"/>
            <w:left w:val="none" w:sz="0" w:space="0" w:color="auto"/>
            <w:bottom w:val="none" w:sz="0" w:space="0" w:color="auto"/>
            <w:right w:val="none" w:sz="0" w:space="0" w:color="auto"/>
          </w:divBdr>
        </w:div>
        <w:div w:id="74716488">
          <w:marLeft w:val="480"/>
          <w:marRight w:val="0"/>
          <w:marTop w:val="0"/>
          <w:marBottom w:val="0"/>
          <w:divBdr>
            <w:top w:val="none" w:sz="0" w:space="0" w:color="auto"/>
            <w:left w:val="none" w:sz="0" w:space="0" w:color="auto"/>
            <w:bottom w:val="none" w:sz="0" w:space="0" w:color="auto"/>
            <w:right w:val="none" w:sz="0" w:space="0" w:color="auto"/>
          </w:divBdr>
        </w:div>
        <w:div w:id="122576360">
          <w:marLeft w:val="480"/>
          <w:marRight w:val="0"/>
          <w:marTop w:val="0"/>
          <w:marBottom w:val="0"/>
          <w:divBdr>
            <w:top w:val="none" w:sz="0" w:space="0" w:color="auto"/>
            <w:left w:val="none" w:sz="0" w:space="0" w:color="auto"/>
            <w:bottom w:val="none" w:sz="0" w:space="0" w:color="auto"/>
            <w:right w:val="none" w:sz="0" w:space="0" w:color="auto"/>
          </w:divBdr>
        </w:div>
        <w:div w:id="133106102">
          <w:marLeft w:val="480"/>
          <w:marRight w:val="0"/>
          <w:marTop w:val="0"/>
          <w:marBottom w:val="0"/>
          <w:divBdr>
            <w:top w:val="none" w:sz="0" w:space="0" w:color="auto"/>
            <w:left w:val="none" w:sz="0" w:space="0" w:color="auto"/>
            <w:bottom w:val="none" w:sz="0" w:space="0" w:color="auto"/>
            <w:right w:val="none" w:sz="0" w:space="0" w:color="auto"/>
          </w:divBdr>
        </w:div>
        <w:div w:id="175849125">
          <w:marLeft w:val="480"/>
          <w:marRight w:val="0"/>
          <w:marTop w:val="0"/>
          <w:marBottom w:val="0"/>
          <w:divBdr>
            <w:top w:val="none" w:sz="0" w:space="0" w:color="auto"/>
            <w:left w:val="none" w:sz="0" w:space="0" w:color="auto"/>
            <w:bottom w:val="none" w:sz="0" w:space="0" w:color="auto"/>
            <w:right w:val="none" w:sz="0" w:space="0" w:color="auto"/>
          </w:divBdr>
        </w:div>
        <w:div w:id="192351602">
          <w:marLeft w:val="480"/>
          <w:marRight w:val="0"/>
          <w:marTop w:val="0"/>
          <w:marBottom w:val="0"/>
          <w:divBdr>
            <w:top w:val="none" w:sz="0" w:space="0" w:color="auto"/>
            <w:left w:val="none" w:sz="0" w:space="0" w:color="auto"/>
            <w:bottom w:val="none" w:sz="0" w:space="0" w:color="auto"/>
            <w:right w:val="none" w:sz="0" w:space="0" w:color="auto"/>
          </w:divBdr>
        </w:div>
        <w:div w:id="229124890">
          <w:marLeft w:val="480"/>
          <w:marRight w:val="0"/>
          <w:marTop w:val="0"/>
          <w:marBottom w:val="0"/>
          <w:divBdr>
            <w:top w:val="none" w:sz="0" w:space="0" w:color="auto"/>
            <w:left w:val="none" w:sz="0" w:space="0" w:color="auto"/>
            <w:bottom w:val="none" w:sz="0" w:space="0" w:color="auto"/>
            <w:right w:val="none" w:sz="0" w:space="0" w:color="auto"/>
          </w:divBdr>
        </w:div>
        <w:div w:id="231618494">
          <w:marLeft w:val="480"/>
          <w:marRight w:val="0"/>
          <w:marTop w:val="0"/>
          <w:marBottom w:val="0"/>
          <w:divBdr>
            <w:top w:val="none" w:sz="0" w:space="0" w:color="auto"/>
            <w:left w:val="none" w:sz="0" w:space="0" w:color="auto"/>
            <w:bottom w:val="none" w:sz="0" w:space="0" w:color="auto"/>
            <w:right w:val="none" w:sz="0" w:space="0" w:color="auto"/>
          </w:divBdr>
        </w:div>
        <w:div w:id="279455367">
          <w:marLeft w:val="480"/>
          <w:marRight w:val="0"/>
          <w:marTop w:val="0"/>
          <w:marBottom w:val="0"/>
          <w:divBdr>
            <w:top w:val="none" w:sz="0" w:space="0" w:color="auto"/>
            <w:left w:val="none" w:sz="0" w:space="0" w:color="auto"/>
            <w:bottom w:val="none" w:sz="0" w:space="0" w:color="auto"/>
            <w:right w:val="none" w:sz="0" w:space="0" w:color="auto"/>
          </w:divBdr>
        </w:div>
        <w:div w:id="309529141">
          <w:marLeft w:val="480"/>
          <w:marRight w:val="0"/>
          <w:marTop w:val="0"/>
          <w:marBottom w:val="0"/>
          <w:divBdr>
            <w:top w:val="none" w:sz="0" w:space="0" w:color="auto"/>
            <w:left w:val="none" w:sz="0" w:space="0" w:color="auto"/>
            <w:bottom w:val="none" w:sz="0" w:space="0" w:color="auto"/>
            <w:right w:val="none" w:sz="0" w:space="0" w:color="auto"/>
          </w:divBdr>
        </w:div>
        <w:div w:id="310788802">
          <w:marLeft w:val="480"/>
          <w:marRight w:val="0"/>
          <w:marTop w:val="0"/>
          <w:marBottom w:val="0"/>
          <w:divBdr>
            <w:top w:val="none" w:sz="0" w:space="0" w:color="auto"/>
            <w:left w:val="none" w:sz="0" w:space="0" w:color="auto"/>
            <w:bottom w:val="none" w:sz="0" w:space="0" w:color="auto"/>
            <w:right w:val="none" w:sz="0" w:space="0" w:color="auto"/>
          </w:divBdr>
        </w:div>
        <w:div w:id="350956860">
          <w:marLeft w:val="480"/>
          <w:marRight w:val="0"/>
          <w:marTop w:val="0"/>
          <w:marBottom w:val="0"/>
          <w:divBdr>
            <w:top w:val="none" w:sz="0" w:space="0" w:color="auto"/>
            <w:left w:val="none" w:sz="0" w:space="0" w:color="auto"/>
            <w:bottom w:val="none" w:sz="0" w:space="0" w:color="auto"/>
            <w:right w:val="none" w:sz="0" w:space="0" w:color="auto"/>
          </w:divBdr>
        </w:div>
        <w:div w:id="401874771">
          <w:marLeft w:val="480"/>
          <w:marRight w:val="0"/>
          <w:marTop w:val="0"/>
          <w:marBottom w:val="0"/>
          <w:divBdr>
            <w:top w:val="none" w:sz="0" w:space="0" w:color="auto"/>
            <w:left w:val="none" w:sz="0" w:space="0" w:color="auto"/>
            <w:bottom w:val="none" w:sz="0" w:space="0" w:color="auto"/>
            <w:right w:val="none" w:sz="0" w:space="0" w:color="auto"/>
          </w:divBdr>
        </w:div>
        <w:div w:id="413473832">
          <w:marLeft w:val="480"/>
          <w:marRight w:val="0"/>
          <w:marTop w:val="0"/>
          <w:marBottom w:val="0"/>
          <w:divBdr>
            <w:top w:val="none" w:sz="0" w:space="0" w:color="auto"/>
            <w:left w:val="none" w:sz="0" w:space="0" w:color="auto"/>
            <w:bottom w:val="none" w:sz="0" w:space="0" w:color="auto"/>
            <w:right w:val="none" w:sz="0" w:space="0" w:color="auto"/>
          </w:divBdr>
        </w:div>
        <w:div w:id="414515978">
          <w:marLeft w:val="480"/>
          <w:marRight w:val="0"/>
          <w:marTop w:val="0"/>
          <w:marBottom w:val="0"/>
          <w:divBdr>
            <w:top w:val="none" w:sz="0" w:space="0" w:color="auto"/>
            <w:left w:val="none" w:sz="0" w:space="0" w:color="auto"/>
            <w:bottom w:val="none" w:sz="0" w:space="0" w:color="auto"/>
            <w:right w:val="none" w:sz="0" w:space="0" w:color="auto"/>
          </w:divBdr>
        </w:div>
        <w:div w:id="418990761">
          <w:marLeft w:val="480"/>
          <w:marRight w:val="0"/>
          <w:marTop w:val="0"/>
          <w:marBottom w:val="0"/>
          <w:divBdr>
            <w:top w:val="none" w:sz="0" w:space="0" w:color="auto"/>
            <w:left w:val="none" w:sz="0" w:space="0" w:color="auto"/>
            <w:bottom w:val="none" w:sz="0" w:space="0" w:color="auto"/>
            <w:right w:val="none" w:sz="0" w:space="0" w:color="auto"/>
          </w:divBdr>
        </w:div>
        <w:div w:id="474833564">
          <w:marLeft w:val="480"/>
          <w:marRight w:val="0"/>
          <w:marTop w:val="0"/>
          <w:marBottom w:val="0"/>
          <w:divBdr>
            <w:top w:val="none" w:sz="0" w:space="0" w:color="auto"/>
            <w:left w:val="none" w:sz="0" w:space="0" w:color="auto"/>
            <w:bottom w:val="none" w:sz="0" w:space="0" w:color="auto"/>
            <w:right w:val="none" w:sz="0" w:space="0" w:color="auto"/>
          </w:divBdr>
        </w:div>
        <w:div w:id="559440865">
          <w:marLeft w:val="480"/>
          <w:marRight w:val="0"/>
          <w:marTop w:val="0"/>
          <w:marBottom w:val="0"/>
          <w:divBdr>
            <w:top w:val="none" w:sz="0" w:space="0" w:color="auto"/>
            <w:left w:val="none" w:sz="0" w:space="0" w:color="auto"/>
            <w:bottom w:val="none" w:sz="0" w:space="0" w:color="auto"/>
            <w:right w:val="none" w:sz="0" w:space="0" w:color="auto"/>
          </w:divBdr>
        </w:div>
        <w:div w:id="573589706">
          <w:marLeft w:val="480"/>
          <w:marRight w:val="0"/>
          <w:marTop w:val="0"/>
          <w:marBottom w:val="0"/>
          <w:divBdr>
            <w:top w:val="none" w:sz="0" w:space="0" w:color="auto"/>
            <w:left w:val="none" w:sz="0" w:space="0" w:color="auto"/>
            <w:bottom w:val="none" w:sz="0" w:space="0" w:color="auto"/>
            <w:right w:val="none" w:sz="0" w:space="0" w:color="auto"/>
          </w:divBdr>
        </w:div>
        <w:div w:id="612633930">
          <w:marLeft w:val="480"/>
          <w:marRight w:val="0"/>
          <w:marTop w:val="0"/>
          <w:marBottom w:val="0"/>
          <w:divBdr>
            <w:top w:val="none" w:sz="0" w:space="0" w:color="auto"/>
            <w:left w:val="none" w:sz="0" w:space="0" w:color="auto"/>
            <w:bottom w:val="none" w:sz="0" w:space="0" w:color="auto"/>
            <w:right w:val="none" w:sz="0" w:space="0" w:color="auto"/>
          </w:divBdr>
        </w:div>
        <w:div w:id="695544644">
          <w:marLeft w:val="480"/>
          <w:marRight w:val="0"/>
          <w:marTop w:val="0"/>
          <w:marBottom w:val="0"/>
          <w:divBdr>
            <w:top w:val="none" w:sz="0" w:space="0" w:color="auto"/>
            <w:left w:val="none" w:sz="0" w:space="0" w:color="auto"/>
            <w:bottom w:val="none" w:sz="0" w:space="0" w:color="auto"/>
            <w:right w:val="none" w:sz="0" w:space="0" w:color="auto"/>
          </w:divBdr>
        </w:div>
        <w:div w:id="698701745">
          <w:marLeft w:val="480"/>
          <w:marRight w:val="0"/>
          <w:marTop w:val="0"/>
          <w:marBottom w:val="0"/>
          <w:divBdr>
            <w:top w:val="none" w:sz="0" w:space="0" w:color="auto"/>
            <w:left w:val="none" w:sz="0" w:space="0" w:color="auto"/>
            <w:bottom w:val="none" w:sz="0" w:space="0" w:color="auto"/>
            <w:right w:val="none" w:sz="0" w:space="0" w:color="auto"/>
          </w:divBdr>
        </w:div>
        <w:div w:id="771390022">
          <w:marLeft w:val="480"/>
          <w:marRight w:val="0"/>
          <w:marTop w:val="0"/>
          <w:marBottom w:val="0"/>
          <w:divBdr>
            <w:top w:val="none" w:sz="0" w:space="0" w:color="auto"/>
            <w:left w:val="none" w:sz="0" w:space="0" w:color="auto"/>
            <w:bottom w:val="none" w:sz="0" w:space="0" w:color="auto"/>
            <w:right w:val="none" w:sz="0" w:space="0" w:color="auto"/>
          </w:divBdr>
        </w:div>
        <w:div w:id="816646302">
          <w:marLeft w:val="480"/>
          <w:marRight w:val="0"/>
          <w:marTop w:val="0"/>
          <w:marBottom w:val="0"/>
          <w:divBdr>
            <w:top w:val="none" w:sz="0" w:space="0" w:color="auto"/>
            <w:left w:val="none" w:sz="0" w:space="0" w:color="auto"/>
            <w:bottom w:val="none" w:sz="0" w:space="0" w:color="auto"/>
            <w:right w:val="none" w:sz="0" w:space="0" w:color="auto"/>
          </w:divBdr>
        </w:div>
        <w:div w:id="828600410">
          <w:marLeft w:val="480"/>
          <w:marRight w:val="0"/>
          <w:marTop w:val="0"/>
          <w:marBottom w:val="0"/>
          <w:divBdr>
            <w:top w:val="none" w:sz="0" w:space="0" w:color="auto"/>
            <w:left w:val="none" w:sz="0" w:space="0" w:color="auto"/>
            <w:bottom w:val="none" w:sz="0" w:space="0" w:color="auto"/>
            <w:right w:val="none" w:sz="0" w:space="0" w:color="auto"/>
          </w:divBdr>
        </w:div>
        <w:div w:id="838353545">
          <w:marLeft w:val="480"/>
          <w:marRight w:val="0"/>
          <w:marTop w:val="0"/>
          <w:marBottom w:val="0"/>
          <w:divBdr>
            <w:top w:val="none" w:sz="0" w:space="0" w:color="auto"/>
            <w:left w:val="none" w:sz="0" w:space="0" w:color="auto"/>
            <w:bottom w:val="none" w:sz="0" w:space="0" w:color="auto"/>
            <w:right w:val="none" w:sz="0" w:space="0" w:color="auto"/>
          </w:divBdr>
        </w:div>
        <w:div w:id="919099734">
          <w:marLeft w:val="480"/>
          <w:marRight w:val="0"/>
          <w:marTop w:val="0"/>
          <w:marBottom w:val="0"/>
          <w:divBdr>
            <w:top w:val="none" w:sz="0" w:space="0" w:color="auto"/>
            <w:left w:val="none" w:sz="0" w:space="0" w:color="auto"/>
            <w:bottom w:val="none" w:sz="0" w:space="0" w:color="auto"/>
            <w:right w:val="none" w:sz="0" w:space="0" w:color="auto"/>
          </w:divBdr>
        </w:div>
        <w:div w:id="952446790">
          <w:marLeft w:val="480"/>
          <w:marRight w:val="0"/>
          <w:marTop w:val="0"/>
          <w:marBottom w:val="0"/>
          <w:divBdr>
            <w:top w:val="none" w:sz="0" w:space="0" w:color="auto"/>
            <w:left w:val="none" w:sz="0" w:space="0" w:color="auto"/>
            <w:bottom w:val="none" w:sz="0" w:space="0" w:color="auto"/>
            <w:right w:val="none" w:sz="0" w:space="0" w:color="auto"/>
          </w:divBdr>
        </w:div>
        <w:div w:id="955673327">
          <w:marLeft w:val="480"/>
          <w:marRight w:val="0"/>
          <w:marTop w:val="0"/>
          <w:marBottom w:val="0"/>
          <w:divBdr>
            <w:top w:val="none" w:sz="0" w:space="0" w:color="auto"/>
            <w:left w:val="none" w:sz="0" w:space="0" w:color="auto"/>
            <w:bottom w:val="none" w:sz="0" w:space="0" w:color="auto"/>
            <w:right w:val="none" w:sz="0" w:space="0" w:color="auto"/>
          </w:divBdr>
        </w:div>
        <w:div w:id="1027415919">
          <w:marLeft w:val="480"/>
          <w:marRight w:val="0"/>
          <w:marTop w:val="0"/>
          <w:marBottom w:val="0"/>
          <w:divBdr>
            <w:top w:val="none" w:sz="0" w:space="0" w:color="auto"/>
            <w:left w:val="none" w:sz="0" w:space="0" w:color="auto"/>
            <w:bottom w:val="none" w:sz="0" w:space="0" w:color="auto"/>
            <w:right w:val="none" w:sz="0" w:space="0" w:color="auto"/>
          </w:divBdr>
        </w:div>
        <w:div w:id="1132333796">
          <w:marLeft w:val="480"/>
          <w:marRight w:val="0"/>
          <w:marTop w:val="0"/>
          <w:marBottom w:val="0"/>
          <w:divBdr>
            <w:top w:val="none" w:sz="0" w:space="0" w:color="auto"/>
            <w:left w:val="none" w:sz="0" w:space="0" w:color="auto"/>
            <w:bottom w:val="none" w:sz="0" w:space="0" w:color="auto"/>
            <w:right w:val="none" w:sz="0" w:space="0" w:color="auto"/>
          </w:divBdr>
        </w:div>
        <w:div w:id="1192498197">
          <w:marLeft w:val="480"/>
          <w:marRight w:val="0"/>
          <w:marTop w:val="0"/>
          <w:marBottom w:val="0"/>
          <w:divBdr>
            <w:top w:val="none" w:sz="0" w:space="0" w:color="auto"/>
            <w:left w:val="none" w:sz="0" w:space="0" w:color="auto"/>
            <w:bottom w:val="none" w:sz="0" w:space="0" w:color="auto"/>
            <w:right w:val="none" w:sz="0" w:space="0" w:color="auto"/>
          </w:divBdr>
        </w:div>
        <w:div w:id="1235312894">
          <w:marLeft w:val="480"/>
          <w:marRight w:val="0"/>
          <w:marTop w:val="0"/>
          <w:marBottom w:val="0"/>
          <w:divBdr>
            <w:top w:val="none" w:sz="0" w:space="0" w:color="auto"/>
            <w:left w:val="none" w:sz="0" w:space="0" w:color="auto"/>
            <w:bottom w:val="none" w:sz="0" w:space="0" w:color="auto"/>
            <w:right w:val="none" w:sz="0" w:space="0" w:color="auto"/>
          </w:divBdr>
        </w:div>
        <w:div w:id="1460411704">
          <w:marLeft w:val="480"/>
          <w:marRight w:val="0"/>
          <w:marTop w:val="0"/>
          <w:marBottom w:val="0"/>
          <w:divBdr>
            <w:top w:val="none" w:sz="0" w:space="0" w:color="auto"/>
            <w:left w:val="none" w:sz="0" w:space="0" w:color="auto"/>
            <w:bottom w:val="none" w:sz="0" w:space="0" w:color="auto"/>
            <w:right w:val="none" w:sz="0" w:space="0" w:color="auto"/>
          </w:divBdr>
        </w:div>
        <w:div w:id="1468622865">
          <w:marLeft w:val="480"/>
          <w:marRight w:val="0"/>
          <w:marTop w:val="0"/>
          <w:marBottom w:val="0"/>
          <w:divBdr>
            <w:top w:val="none" w:sz="0" w:space="0" w:color="auto"/>
            <w:left w:val="none" w:sz="0" w:space="0" w:color="auto"/>
            <w:bottom w:val="none" w:sz="0" w:space="0" w:color="auto"/>
            <w:right w:val="none" w:sz="0" w:space="0" w:color="auto"/>
          </w:divBdr>
        </w:div>
        <w:div w:id="1491091429">
          <w:marLeft w:val="480"/>
          <w:marRight w:val="0"/>
          <w:marTop w:val="0"/>
          <w:marBottom w:val="0"/>
          <w:divBdr>
            <w:top w:val="none" w:sz="0" w:space="0" w:color="auto"/>
            <w:left w:val="none" w:sz="0" w:space="0" w:color="auto"/>
            <w:bottom w:val="none" w:sz="0" w:space="0" w:color="auto"/>
            <w:right w:val="none" w:sz="0" w:space="0" w:color="auto"/>
          </w:divBdr>
        </w:div>
        <w:div w:id="1511026548">
          <w:marLeft w:val="480"/>
          <w:marRight w:val="0"/>
          <w:marTop w:val="0"/>
          <w:marBottom w:val="0"/>
          <w:divBdr>
            <w:top w:val="none" w:sz="0" w:space="0" w:color="auto"/>
            <w:left w:val="none" w:sz="0" w:space="0" w:color="auto"/>
            <w:bottom w:val="none" w:sz="0" w:space="0" w:color="auto"/>
            <w:right w:val="none" w:sz="0" w:space="0" w:color="auto"/>
          </w:divBdr>
        </w:div>
        <w:div w:id="1525094651">
          <w:marLeft w:val="480"/>
          <w:marRight w:val="0"/>
          <w:marTop w:val="0"/>
          <w:marBottom w:val="0"/>
          <w:divBdr>
            <w:top w:val="none" w:sz="0" w:space="0" w:color="auto"/>
            <w:left w:val="none" w:sz="0" w:space="0" w:color="auto"/>
            <w:bottom w:val="none" w:sz="0" w:space="0" w:color="auto"/>
            <w:right w:val="none" w:sz="0" w:space="0" w:color="auto"/>
          </w:divBdr>
        </w:div>
        <w:div w:id="1574463461">
          <w:marLeft w:val="480"/>
          <w:marRight w:val="0"/>
          <w:marTop w:val="0"/>
          <w:marBottom w:val="0"/>
          <w:divBdr>
            <w:top w:val="none" w:sz="0" w:space="0" w:color="auto"/>
            <w:left w:val="none" w:sz="0" w:space="0" w:color="auto"/>
            <w:bottom w:val="none" w:sz="0" w:space="0" w:color="auto"/>
            <w:right w:val="none" w:sz="0" w:space="0" w:color="auto"/>
          </w:divBdr>
        </w:div>
        <w:div w:id="1621298021">
          <w:marLeft w:val="480"/>
          <w:marRight w:val="0"/>
          <w:marTop w:val="0"/>
          <w:marBottom w:val="0"/>
          <w:divBdr>
            <w:top w:val="none" w:sz="0" w:space="0" w:color="auto"/>
            <w:left w:val="none" w:sz="0" w:space="0" w:color="auto"/>
            <w:bottom w:val="none" w:sz="0" w:space="0" w:color="auto"/>
            <w:right w:val="none" w:sz="0" w:space="0" w:color="auto"/>
          </w:divBdr>
        </w:div>
        <w:div w:id="1623655260">
          <w:marLeft w:val="480"/>
          <w:marRight w:val="0"/>
          <w:marTop w:val="0"/>
          <w:marBottom w:val="0"/>
          <w:divBdr>
            <w:top w:val="none" w:sz="0" w:space="0" w:color="auto"/>
            <w:left w:val="none" w:sz="0" w:space="0" w:color="auto"/>
            <w:bottom w:val="none" w:sz="0" w:space="0" w:color="auto"/>
            <w:right w:val="none" w:sz="0" w:space="0" w:color="auto"/>
          </w:divBdr>
        </w:div>
        <w:div w:id="1646814280">
          <w:marLeft w:val="480"/>
          <w:marRight w:val="0"/>
          <w:marTop w:val="0"/>
          <w:marBottom w:val="0"/>
          <w:divBdr>
            <w:top w:val="none" w:sz="0" w:space="0" w:color="auto"/>
            <w:left w:val="none" w:sz="0" w:space="0" w:color="auto"/>
            <w:bottom w:val="none" w:sz="0" w:space="0" w:color="auto"/>
            <w:right w:val="none" w:sz="0" w:space="0" w:color="auto"/>
          </w:divBdr>
        </w:div>
        <w:div w:id="1674340077">
          <w:marLeft w:val="480"/>
          <w:marRight w:val="0"/>
          <w:marTop w:val="0"/>
          <w:marBottom w:val="0"/>
          <w:divBdr>
            <w:top w:val="none" w:sz="0" w:space="0" w:color="auto"/>
            <w:left w:val="none" w:sz="0" w:space="0" w:color="auto"/>
            <w:bottom w:val="none" w:sz="0" w:space="0" w:color="auto"/>
            <w:right w:val="none" w:sz="0" w:space="0" w:color="auto"/>
          </w:divBdr>
        </w:div>
        <w:div w:id="1683705053">
          <w:marLeft w:val="480"/>
          <w:marRight w:val="0"/>
          <w:marTop w:val="0"/>
          <w:marBottom w:val="0"/>
          <w:divBdr>
            <w:top w:val="none" w:sz="0" w:space="0" w:color="auto"/>
            <w:left w:val="none" w:sz="0" w:space="0" w:color="auto"/>
            <w:bottom w:val="none" w:sz="0" w:space="0" w:color="auto"/>
            <w:right w:val="none" w:sz="0" w:space="0" w:color="auto"/>
          </w:divBdr>
        </w:div>
      </w:divsChild>
    </w:div>
    <w:div w:id="674725881">
      <w:bodyDiv w:val="1"/>
      <w:marLeft w:val="0"/>
      <w:marRight w:val="0"/>
      <w:marTop w:val="0"/>
      <w:marBottom w:val="0"/>
      <w:divBdr>
        <w:top w:val="none" w:sz="0" w:space="0" w:color="auto"/>
        <w:left w:val="none" w:sz="0" w:space="0" w:color="auto"/>
        <w:bottom w:val="none" w:sz="0" w:space="0" w:color="auto"/>
        <w:right w:val="none" w:sz="0" w:space="0" w:color="auto"/>
      </w:divBdr>
    </w:div>
    <w:div w:id="675040144">
      <w:bodyDiv w:val="1"/>
      <w:marLeft w:val="0"/>
      <w:marRight w:val="0"/>
      <w:marTop w:val="0"/>
      <w:marBottom w:val="0"/>
      <w:divBdr>
        <w:top w:val="none" w:sz="0" w:space="0" w:color="auto"/>
        <w:left w:val="none" w:sz="0" w:space="0" w:color="auto"/>
        <w:bottom w:val="none" w:sz="0" w:space="0" w:color="auto"/>
        <w:right w:val="none" w:sz="0" w:space="0" w:color="auto"/>
      </w:divBdr>
    </w:div>
    <w:div w:id="675233461">
      <w:bodyDiv w:val="1"/>
      <w:marLeft w:val="0"/>
      <w:marRight w:val="0"/>
      <w:marTop w:val="0"/>
      <w:marBottom w:val="0"/>
      <w:divBdr>
        <w:top w:val="none" w:sz="0" w:space="0" w:color="auto"/>
        <w:left w:val="none" w:sz="0" w:space="0" w:color="auto"/>
        <w:bottom w:val="none" w:sz="0" w:space="0" w:color="auto"/>
        <w:right w:val="none" w:sz="0" w:space="0" w:color="auto"/>
      </w:divBdr>
      <w:divsChild>
        <w:div w:id="24796664">
          <w:marLeft w:val="480"/>
          <w:marRight w:val="0"/>
          <w:marTop w:val="0"/>
          <w:marBottom w:val="0"/>
          <w:divBdr>
            <w:top w:val="none" w:sz="0" w:space="0" w:color="auto"/>
            <w:left w:val="none" w:sz="0" w:space="0" w:color="auto"/>
            <w:bottom w:val="none" w:sz="0" w:space="0" w:color="auto"/>
            <w:right w:val="none" w:sz="0" w:space="0" w:color="auto"/>
          </w:divBdr>
        </w:div>
        <w:div w:id="57898045">
          <w:marLeft w:val="480"/>
          <w:marRight w:val="0"/>
          <w:marTop w:val="0"/>
          <w:marBottom w:val="0"/>
          <w:divBdr>
            <w:top w:val="none" w:sz="0" w:space="0" w:color="auto"/>
            <w:left w:val="none" w:sz="0" w:space="0" w:color="auto"/>
            <w:bottom w:val="none" w:sz="0" w:space="0" w:color="auto"/>
            <w:right w:val="none" w:sz="0" w:space="0" w:color="auto"/>
          </w:divBdr>
        </w:div>
        <w:div w:id="115031122">
          <w:marLeft w:val="480"/>
          <w:marRight w:val="0"/>
          <w:marTop w:val="0"/>
          <w:marBottom w:val="0"/>
          <w:divBdr>
            <w:top w:val="none" w:sz="0" w:space="0" w:color="auto"/>
            <w:left w:val="none" w:sz="0" w:space="0" w:color="auto"/>
            <w:bottom w:val="none" w:sz="0" w:space="0" w:color="auto"/>
            <w:right w:val="none" w:sz="0" w:space="0" w:color="auto"/>
          </w:divBdr>
        </w:div>
        <w:div w:id="158009439">
          <w:marLeft w:val="480"/>
          <w:marRight w:val="0"/>
          <w:marTop w:val="0"/>
          <w:marBottom w:val="0"/>
          <w:divBdr>
            <w:top w:val="none" w:sz="0" w:space="0" w:color="auto"/>
            <w:left w:val="none" w:sz="0" w:space="0" w:color="auto"/>
            <w:bottom w:val="none" w:sz="0" w:space="0" w:color="auto"/>
            <w:right w:val="none" w:sz="0" w:space="0" w:color="auto"/>
          </w:divBdr>
        </w:div>
        <w:div w:id="169372490">
          <w:marLeft w:val="480"/>
          <w:marRight w:val="0"/>
          <w:marTop w:val="0"/>
          <w:marBottom w:val="0"/>
          <w:divBdr>
            <w:top w:val="none" w:sz="0" w:space="0" w:color="auto"/>
            <w:left w:val="none" w:sz="0" w:space="0" w:color="auto"/>
            <w:bottom w:val="none" w:sz="0" w:space="0" w:color="auto"/>
            <w:right w:val="none" w:sz="0" w:space="0" w:color="auto"/>
          </w:divBdr>
        </w:div>
        <w:div w:id="170687249">
          <w:marLeft w:val="480"/>
          <w:marRight w:val="0"/>
          <w:marTop w:val="0"/>
          <w:marBottom w:val="0"/>
          <w:divBdr>
            <w:top w:val="none" w:sz="0" w:space="0" w:color="auto"/>
            <w:left w:val="none" w:sz="0" w:space="0" w:color="auto"/>
            <w:bottom w:val="none" w:sz="0" w:space="0" w:color="auto"/>
            <w:right w:val="none" w:sz="0" w:space="0" w:color="auto"/>
          </w:divBdr>
        </w:div>
        <w:div w:id="269244182">
          <w:marLeft w:val="480"/>
          <w:marRight w:val="0"/>
          <w:marTop w:val="0"/>
          <w:marBottom w:val="0"/>
          <w:divBdr>
            <w:top w:val="none" w:sz="0" w:space="0" w:color="auto"/>
            <w:left w:val="none" w:sz="0" w:space="0" w:color="auto"/>
            <w:bottom w:val="none" w:sz="0" w:space="0" w:color="auto"/>
            <w:right w:val="none" w:sz="0" w:space="0" w:color="auto"/>
          </w:divBdr>
        </w:div>
        <w:div w:id="271981499">
          <w:marLeft w:val="480"/>
          <w:marRight w:val="0"/>
          <w:marTop w:val="0"/>
          <w:marBottom w:val="0"/>
          <w:divBdr>
            <w:top w:val="none" w:sz="0" w:space="0" w:color="auto"/>
            <w:left w:val="none" w:sz="0" w:space="0" w:color="auto"/>
            <w:bottom w:val="none" w:sz="0" w:space="0" w:color="auto"/>
            <w:right w:val="none" w:sz="0" w:space="0" w:color="auto"/>
          </w:divBdr>
        </w:div>
        <w:div w:id="288439780">
          <w:marLeft w:val="480"/>
          <w:marRight w:val="0"/>
          <w:marTop w:val="0"/>
          <w:marBottom w:val="0"/>
          <w:divBdr>
            <w:top w:val="none" w:sz="0" w:space="0" w:color="auto"/>
            <w:left w:val="none" w:sz="0" w:space="0" w:color="auto"/>
            <w:bottom w:val="none" w:sz="0" w:space="0" w:color="auto"/>
            <w:right w:val="none" w:sz="0" w:space="0" w:color="auto"/>
          </w:divBdr>
        </w:div>
        <w:div w:id="309948507">
          <w:marLeft w:val="480"/>
          <w:marRight w:val="0"/>
          <w:marTop w:val="0"/>
          <w:marBottom w:val="0"/>
          <w:divBdr>
            <w:top w:val="none" w:sz="0" w:space="0" w:color="auto"/>
            <w:left w:val="none" w:sz="0" w:space="0" w:color="auto"/>
            <w:bottom w:val="none" w:sz="0" w:space="0" w:color="auto"/>
            <w:right w:val="none" w:sz="0" w:space="0" w:color="auto"/>
          </w:divBdr>
        </w:div>
        <w:div w:id="327174037">
          <w:marLeft w:val="480"/>
          <w:marRight w:val="0"/>
          <w:marTop w:val="0"/>
          <w:marBottom w:val="0"/>
          <w:divBdr>
            <w:top w:val="none" w:sz="0" w:space="0" w:color="auto"/>
            <w:left w:val="none" w:sz="0" w:space="0" w:color="auto"/>
            <w:bottom w:val="none" w:sz="0" w:space="0" w:color="auto"/>
            <w:right w:val="none" w:sz="0" w:space="0" w:color="auto"/>
          </w:divBdr>
        </w:div>
        <w:div w:id="382947767">
          <w:marLeft w:val="480"/>
          <w:marRight w:val="0"/>
          <w:marTop w:val="0"/>
          <w:marBottom w:val="0"/>
          <w:divBdr>
            <w:top w:val="none" w:sz="0" w:space="0" w:color="auto"/>
            <w:left w:val="none" w:sz="0" w:space="0" w:color="auto"/>
            <w:bottom w:val="none" w:sz="0" w:space="0" w:color="auto"/>
            <w:right w:val="none" w:sz="0" w:space="0" w:color="auto"/>
          </w:divBdr>
        </w:div>
        <w:div w:id="398092050">
          <w:marLeft w:val="480"/>
          <w:marRight w:val="0"/>
          <w:marTop w:val="0"/>
          <w:marBottom w:val="0"/>
          <w:divBdr>
            <w:top w:val="none" w:sz="0" w:space="0" w:color="auto"/>
            <w:left w:val="none" w:sz="0" w:space="0" w:color="auto"/>
            <w:bottom w:val="none" w:sz="0" w:space="0" w:color="auto"/>
            <w:right w:val="none" w:sz="0" w:space="0" w:color="auto"/>
          </w:divBdr>
        </w:div>
        <w:div w:id="443039412">
          <w:marLeft w:val="480"/>
          <w:marRight w:val="0"/>
          <w:marTop w:val="0"/>
          <w:marBottom w:val="0"/>
          <w:divBdr>
            <w:top w:val="none" w:sz="0" w:space="0" w:color="auto"/>
            <w:left w:val="none" w:sz="0" w:space="0" w:color="auto"/>
            <w:bottom w:val="none" w:sz="0" w:space="0" w:color="auto"/>
            <w:right w:val="none" w:sz="0" w:space="0" w:color="auto"/>
          </w:divBdr>
        </w:div>
        <w:div w:id="458884252">
          <w:marLeft w:val="480"/>
          <w:marRight w:val="0"/>
          <w:marTop w:val="0"/>
          <w:marBottom w:val="0"/>
          <w:divBdr>
            <w:top w:val="none" w:sz="0" w:space="0" w:color="auto"/>
            <w:left w:val="none" w:sz="0" w:space="0" w:color="auto"/>
            <w:bottom w:val="none" w:sz="0" w:space="0" w:color="auto"/>
            <w:right w:val="none" w:sz="0" w:space="0" w:color="auto"/>
          </w:divBdr>
        </w:div>
        <w:div w:id="508831384">
          <w:marLeft w:val="480"/>
          <w:marRight w:val="0"/>
          <w:marTop w:val="0"/>
          <w:marBottom w:val="0"/>
          <w:divBdr>
            <w:top w:val="none" w:sz="0" w:space="0" w:color="auto"/>
            <w:left w:val="none" w:sz="0" w:space="0" w:color="auto"/>
            <w:bottom w:val="none" w:sz="0" w:space="0" w:color="auto"/>
            <w:right w:val="none" w:sz="0" w:space="0" w:color="auto"/>
          </w:divBdr>
        </w:div>
        <w:div w:id="537158619">
          <w:marLeft w:val="480"/>
          <w:marRight w:val="0"/>
          <w:marTop w:val="0"/>
          <w:marBottom w:val="0"/>
          <w:divBdr>
            <w:top w:val="none" w:sz="0" w:space="0" w:color="auto"/>
            <w:left w:val="none" w:sz="0" w:space="0" w:color="auto"/>
            <w:bottom w:val="none" w:sz="0" w:space="0" w:color="auto"/>
            <w:right w:val="none" w:sz="0" w:space="0" w:color="auto"/>
          </w:divBdr>
        </w:div>
        <w:div w:id="559638931">
          <w:marLeft w:val="480"/>
          <w:marRight w:val="0"/>
          <w:marTop w:val="0"/>
          <w:marBottom w:val="0"/>
          <w:divBdr>
            <w:top w:val="none" w:sz="0" w:space="0" w:color="auto"/>
            <w:left w:val="none" w:sz="0" w:space="0" w:color="auto"/>
            <w:bottom w:val="none" w:sz="0" w:space="0" w:color="auto"/>
            <w:right w:val="none" w:sz="0" w:space="0" w:color="auto"/>
          </w:divBdr>
        </w:div>
        <w:div w:id="574702363">
          <w:marLeft w:val="480"/>
          <w:marRight w:val="0"/>
          <w:marTop w:val="0"/>
          <w:marBottom w:val="0"/>
          <w:divBdr>
            <w:top w:val="none" w:sz="0" w:space="0" w:color="auto"/>
            <w:left w:val="none" w:sz="0" w:space="0" w:color="auto"/>
            <w:bottom w:val="none" w:sz="0" w:space="0" w:color="auto"/>
            <w:right w:val="none" w:sz="0" w:space="0" w:color="auto"/>
          </w:divBdr>
        </w:div>
        <w:div w:id="636373872">
          <w:marLeft w:val="480"/>
          <w:marRight w:val="0"/>
          <w:marTop w:val="0"/>
          <w:marBottom w:val="0"/>
          <w:divBdr>
            <w:top w:val="none" w:sz="0" w:space="0" w:color="auto"/>
            <w:left w:val="none" w:sz="0" w:space="0" w:color="auto"/>
            <w:bottom w:val="none" w:sz="0" w:space="0" w:color="auto"/>
            <w:right w:val="none" w:sz="0" w:space="0" w:color="auto"/>
          </w:divBdr>
        </w:div>
        <w:div w:id="690840583">
          <w:marLeft w:val="480"/>
          <w:marRight w:val="0"/>
          <w:marTop w:val="0"/>
          <w:marBottom w:val="0"/>
          <w:divBdr>
            <w:top w:val="none" w:sz="0" w:space="0" w:color="auto"/>
            <w:left w:val="none" w:sz="0" w:space="0" w:color="auto"/>
            <w:bottom w:val="none" w:sz="0" w:space="0" w:color="auto"/>
            <w:right w:val="none" w:sz="0" w:space="0" w:color="auto"/>
          </w:divBdr>
        </w:div>
        <w:div w:id="703868489">
          <w:marLeft w:val="480"/>
          <w:marRight w:val="0"/>
          <w:marTop w:val="0"/>
          <w:marBottom w:val="0"/>
          <w:divBdr>
            <w:top w:val="none" w:sz="0" w:space="0" w:color="auto"/>
            <w:left w:val="none" w:sz="0" w:space="0" w:color="auto"/>
            <w:bottom w:val="none" w:sz="0" w:space="0" w:color="auto"/>
            <w:right w:val="none" w:sz="0" w:space="0" w:color="auto"/>
          </w:divBdr>
        </w:div>
        <w:div w:id="823811437">
          <w:marLeft w:val="480"/>
          <w:marRight w:val="0"/>
          <w:marTop w:val="0"/>
          <w:marBottom w:val="0"/>
          <w:divBdr>
            <w:top w:val="none" w:sz="0" w:space="0" w:color="auto"/>
            <w:left w:val="none" w:sz="0" w:space="0" w:color="auto"/>
            <w:bottom w:val="none" w:sz="0" w:space="0" w:color="auto"/>
            <w:right w:val="none" w:sz="0" w:space="0" w:color="auto"/>
          </w:divBdr>
        </w:div>
        <w:div w:id="840395666">
          <w:marLeft w:val="480"/>
          <w:marRight w:val="0"/>
          <w:marTop w:val="0"/>
          <w:marBottom w:val="0"/>
          <w:divBdr>
            <w:top w:val="none" w:sz="0" w:space="0" w:color="auto"/>
            <w:left w:val="none" w:sz="0" w:space="0" w:color="auto"/>
            <w:bottom w:val="none" w:sz="0" w:space="0" w:color="auto"/>
            <w:right w:val="none" w:sz="0" w:space="0" w:color="auto"/>
          </w:divBdr>
        </w:div>
        <w:div w:id="850071374">
          <w:marLeft w:val="480"/>
          <w:marRight w:val="0"/>
          <w:marTop w:val="0"/>
          <w:marBottom w:val="0"/>
          <w:divBdr>
            <w:top w:val="none" w:sz="0" w:space="0" w:color="auto"/>
            <w:left w:val="none" w:sz="0" w:space="0" w:color="auto"/>
            <w:bottom w:val="none" w:sz="0" w:space="0" w:color="auto"/>
            <w:right w:val="none" w:sz="0" w:space="0" w:color="auto"/>
          </w:divBdr>
        </w:div>
        <w:div w:id="907619604">
          <w:marLeft w:val="480"/>
          <w:marRight w:val="0"/>
          <w:marTop w:val="0"/>
          <w:marBottom w:val="0"/>
          <w:divBdr>
            <w:top w:val="none" w:sz="0" w:space="0" w:color="auto"/>
            <w:left w:val="none" w:sz="0" w:space="0" w:color="auto"/>
            <w:bottom w:val="none" w:sz="0" w:space="0" w:color="auto"/>
            <w:right w:val="none" w:sz="0" w:space="0" w:color="auto"/>
          </w:divBdr>
        </w:div>
        <w:div w:id="933637177">
          <w:marLeft w:val="480"/>
          <w:marRight w:val="0"/>
          <w:marTop w:val="0"/>
          <w:marBottom w:val="0"/>
          <w:divBdr>
            <w:top w:val="none" w:sz="0" w:space="0" w:color="auto"/>
            <w:left w:val="none" w:sz="0" w:space="0" w:color="auto"/>
            <w:bottom w:val="none" w:sz="0" w:space="0" w:color="auto"/>
            <w:right w:val="none" w:sz="0" w:space="0" w:color="auto"/>
          </w:divBdr>
        </w:div>
        <w:div w:id="956256898">
          <w:marLeft w:val="480"/>
          <w:marRight w:val="0"/>
          <w:marTop w:val="0"/>
          <w:marBottom w:val="0"/>
          <w:divBdr>
            <w:top w:val="none" w:sz="0" w:space="0" w:color="auto"/>
            <w:left w:val="none" w:sz="0" w:space="0" w:color="auto"/>
            <w:bottom w:val="none" w:sz="0" w:space="0" w:color="auto"/>
            <w:right w:val="none" w:sz="0" w:space="0" w:color="auto"/>
          </w:divBdr>
        </w:div>
        <w:div w:id="1018309685">
          <w:marLeft w:val="480"/>
          <w:marRight w:val="0"/>
          <w:marTop w:val="0"/>
          <w:marBottom w:val="0"/>
          <w:divBdr>
            <w:top w:val="none" w:sz="0" w:space="0" w:color="auto"/>
            <w:left w:val="none" w:sz="0" w:space="0" w:color="auto"/>
            <w:bottom w:val="none" w:sz="0" w:space="0" w:color="auto"/>
            <w:right w:val="none" w:sz="0" w:space="0" w:color="auto"/>
          </w:divBdr>
        </w:div>
        <w:div w:id="1078330608">
          <w:marLeft w:val="480"/>
          <w:marRight w:val="0"/>
          <w:marTop w:val="0"/>
          <w:marBottom w:val="0"/>
          <w:divBdr>
            <w:top w:val="none" w:sz="0" w:space="0" w:color="auto"/>
            <w:left w:val="none" w:sz="0" w:space="0" w:color="auto"/>
            <w:bottom w:val="none" w:sz="0" w:space="0" w:color="auto"/>
            <w:right w:val="none" w:sz="0" w:space="0" w:color="auto"/>
          </w:divBdr>
        </w:div>
        <w:div w:id="1114054976">
          <w:marLeft w:val="480"/>
          <w:marRight w:val="0"/>
          <w:marTop w:val="0"/>
          <w:marBottom w:val="0"/>
          <w:divBdr>
            <w:top w:val="none" w:sz="0" w:space="0" w:color="auto"/>
            <w:left w:val="none" w:sz="0" w:space="0" w:color="auto"/>
            <w:bottom w:val="none" w:sz="0" w:space="0" w:color="auto"/>
            <w:right w:val="none" w:sz="0" w:space="0" w:color="auto"/>
          </w:divBdr>
        </w:div>
        <w:div w:id="1134521167">
          <w:marLeft w:val="480"/>
          <w:marRight w:val="0"/>
          <w:marTop w:val="0"/>
          <w:marBottom w:val="0"/>
          <w:divBdr>
            <w:top w:val="none" w:sz="0" w:space="0" w:color="auto"/>
            <w:left w:val="none" w:sz="0" w:space="0" w:color="auto"/>
            <w:bottom w:val="none" w:sz="0" w:space="0" w:color="auto"/>
            <w:right w:val="none" w:sz="0" w:space="0" w:color="auto"/>
          </w:divBdr>
        </w:div>
        <w:div w:id="1148982543">
          <w:marLeft w:val="480"/>
          <w:marRight w:val="0"/>
          <w:marTop w:val="0"/>
          <w:marBottom w:val="0"/>
          <w:divBdr>
            <w:top w:val="none" w:sz="0" w:space="0" w:color="auto"/>
            <w:left w:val="none" w:sz="0" w:space="0" w:color="auto"/>
            <w:bottom w:val="none" w:sz="0" w:space="0" w:color="auto"/>
            <w:right w:val="none" w:sz="0" w:space="0" w:color="auto"/>
          </w:divBdr>
        </w:div>
        <w:div w:id="1195266037">
          <w:marLeft w:val="480"/>
          <w:marRight w:val="0"/>
          <w:marTop w:val="0"/>
          <w:marBottom w:val="0"/>
          <w:divBdr>
            <w:top w:val="none" w:sz="0" w:space="0" w:color="auto"/>
            <w:left w:val="none" w:sz="0" w:space="0" w:color="auto"/>
            <w:bottom w:val="none" w:sz="0" w:space="0" w:color="auto"/>
            <w:right w:val="none" w:sz="0" w:space="0" w:color="auto"/>
          </w:divBdr>
        </w:div>
        <w:div w:id="1288387846">
          <w:marLeft w:val="480"/>
          <w:marRight w:val="0"/>
          <w:marTop w:val="0"/>
          <w:marBottom w:val="0"/>
          <w:divBdr>
            <w:top w:val="none" w:sz="0" w:space="0" w:color="auto"/>
            <w:left w:val="none" w:sz="0" w:space="0" w:color="auto"/>
            <w:bottom w:val="none" w:sz="0" w:space="0" w:color="auto"/>
            <w:right w:val="none" w:sz="0" w:space="0" w:color="auto"/>
          </w:divBdr>
        </w:div>
        <w:div w:id="1345984038">
          <w:marLeft w:val="480"/>
          <w:marRight w:val="0"/>
          <w:marTop w:val="0"/>
          <w:marBottom w:val="0"/>
          <w:divBdr>
            <w:top w:val="none" w:sz="0" w:space="0" w:color="auto"/>
            <w:left w:val="none" w:sz="0" w:space="0" w:color="auto"/>
            <w:bottom w:val="none" w:sz="0" w:space="0" w:color="auto"/>
            <w:right w:val="none" w:sz="0" w:space="0" w:color="auto"/>
          </w:divBdr>
        </w:div>
        <w:div w:id="1378235786">
          <w:marLeft w:val="480"/>
          <w:marRight w:val="0"/>
          <w:marTop w:val="0"/>
          <w:marBottom w:val="0"/>
          <w:divBdr>
            <w:top w:val="none" w:sz="0" w:space="0" w:color="auto"/>
            <w:left w:val="none" w:sz="0" w:space="0" w:color="auto"/>
            <w:bottom w:val="none" w:sz="0" w:space="0" w:color="auto"/>
            <w:right w:val="none" w:sz="0" w:space="0" w:color="auto"/>
          </w:divBdr>
        </w:div>
        <w:div w:id="1407528833">
          <w:marLeft w:val="480"/>
          <w:marRight w:val="0"/>
          <w:marTop w:val="0"/>
          <w:marBottom w:val="0"/>
          <w:divBdr>
            <w:top w:val="none" w:sz="0" w:space="0" w:color="auto"/>
            <w:left w:val="none" w:sz="0" w:space="0" w:color="auto"/>
            <w:bottom w:val="none" w:sz="0" w:space="0" w:color="auto"/>
            <w:right w:val="none" w:sz="0" w:space="0" w:color="auto"/>
          </w:divBdr>
        </w:div>
        <w:div w:id="1465544494">
          <w:marLeft w:val="480"/>
          <w:marRight w:val="0"/>
          <w:marTop w:val="0"/>
          <w:marBottom w:val="0"/>
          <w:divBdr>
            <w:top w:val="none" w:sz="0" w:space="0" w:color="auto"/>
            <w:left w:val="none" w:sz="0" w:space="0" w:color="auto"/>
            <w:bottom w:val="none" w:sz="0" w:space="0" w:color="auto"/>
            <w:right w:val="none" w:sz="0" w:space="0" w:color="auto"/>
          </w:divBdr>
        </w:div>
        <w:div w:id="1567229258">
          <w:marLeft w:val="480"/>
          <w:marRight w:val="0"/>
          <w:marTop w:val="0"/>
          <w:marBottom w:val="0"/>
          <w:divBdr>
            <w:top w:val="none" w:sz="0" w:space="0" w:color="auto"/>
            <w:left w:val="none" w:sz="0" w:space="0" w:color="auto"/>
            <w:bottom w:val="none" w:sz="0" w:space="0" w:color="auto"/>
            <w:right w:val="none" w:sz="0" w:space="0" w:color="auto"/>
          </w:divBdr>
        </w:div>
        <w:div w:id="1614943237">
          <w:marLeft w:val="480"/>
          <w:marRight w:val="0"/>
          <w:marTop w:val="0"/>
          <w:marBottom w:val="0"/>
          <w:divBdr>
            <w:top w:val="none" w:sz="0" w:space="0" w:color="auto"/>
            <w:left w:val="none" w:sz="0" w:space="0" w:color="auto"/>
            <w:bottom w:val="none" w:sz="0" w:space="0" w:color="auto"/>
            <w:right w:val="none" w:sz="0" w:space="0" w:color="auto"/>
          </w:divBdr>
        </w:div>
        <w:div w:id="1654485500">
          <w:marLeft w:val="480"/>
          <w:marRight w:val="0"/>
          <w:marTop w:val="0"/>
          <w:marBottom w:val="0"/>
          <w:divBdr>
            <w:top w:val="none" w:sz="0" w:space="0" w:color="auto"/>
            <w:left w:val="none" w:sz="0" w:space="0" w:color="auto"/>
            <w:bottom w:val="none" w:sz="0" w:space="0" w:color="auto"/>
            <w:right w:val="none" w:sz="0" w:space="0" w:color="auto"/>
          </w:divBdr>
        </w:div>
        <w:div w:id="1671591949">
          <w:marLeft w:val="480"/>
          <w:marRight w:val="0"/>
          <w:marTop w:val="0"/>
          <w:marBottom w:val="0"/>
          <w:divBdr>
            <w:top w:val="none" w:sz="0" w:space="0" w:color="auto"/>
            <w:left w:val="none" w:sz="0" w:space="0" w:color="auto"/>
            <w:bottom w:val="none" w:sz="0" w:space="0" w:color="auto"/>
            <w:right w:val="none" w:sz="0" w:space="0" w:color="auto"/>
          </w:divBdr>
        </w:div>
      </w:divsChild>
    </w:div>
    <w:div w:id="675379287">
      <w:bodyDiv w:val="1"/>
      <w:marLeft w:val="0"/>
      <w:marRight w:val="0"/>
      <w:marTop w:val="0"/>
      <w:marBottom w:val="0"/>
      <w:divBdr>
        <w:top w:val="none" w:sz="0" w:space="0" w:color="auto"/>
        <w:left w:val="none" w:sz="0" w:space="0" w:color="auto"/>
        <w:bottom w:val="none" w:sz="0" w:space="0" w:color="auto"/>
        <w:right w:val="none" w:sz="0" w:space="0" w:color="auto"/>
      </w:divBdr>
    </w:div>
    <w:div w:id="675545800">
      <w:bodyDiv w:val="1"/>
      <w:marLeft w:val="0"/>
      <w:marRight w:val="0"/>
      <w:marTop w:val="0"/>
      <w:marBottom w:val="0"/>
      <w:divBdr>
        <w:top w:val="none" w:sz="0" w:space="0" w:color="auto"/>
        <w:left w:val="none" w:sz="0" w:space="0" w:color="auto"/>
        <w:bottom w:val="none" w:sz="0" w:space="0" w:color="auto"/>
        <w:right w:val="none" w:sz="0" w:space="0" w:color="auto"/>
      </w:divBdr>
    </w:div>
    <w:div w:id="675697086">
      <w:bodyDiv w:val="1"/>
      <w:marLeft w:val="0"/>
      <w:marRight w:val="0"/>
      <w:marTop w:val="0"/>
      <w:marBottom w:val="0"/>
      <w:divBdr>
        <w:top w:val="none" w:sz="0" w:space="0" w:color="auto"/>
        <w:left w:val="none" w:sz="0" w:space="0" w:color="auto"/>
        <w:bottom w:val="none" w:sz="0" w:space="0" w:color="auto"/>
        <w:right w:val="none" w:sz="0" w:space="0" w:color="auto"/>
      </w:divBdr>
    </w:div>
    <w:div w:id="675768327">
      <w:bodyDiv w:val="1"/>
      <w:marLeft w:val="0"/>
      <w:marRight w:val="0"/>
      <w:marTop w:val="0"/>
      <w:marBottom w:val="0"/>
      <w:divBdr>
        <w:top w:val="none" w:sz="0" w:space="0" w:color="auto"/>
        <w:left w:val="none" w:sz="0" w:space="0" w:color="auto"/>
        <w:bottom w:val="none" w:sz="0" w:space="0" w:color="auto"/>
        <w:right w:val="none" w:sz="0" w:space="0" w:color="auto"/>
      </w:divBdr>
      <w:divsChild>
        <w:div w:id="78214846">
          <w:marLeft w:val="480"/>
          <w:marRight w:val="0"/>
          <w:marTop w:val="0"/>
          <w:marBottom w:val="0"/>
          <w:divBdr>
            <w:top w:val="none" w:sz="0" w:space="0" w:color="auto"/>
            <w:left w:val="none" w:sz="0" w:space="0" w:color="auto"/>
            <w:bottom w:val="none" w:sz="0" w:space="0" w:color="auto"/>
            <w:right w:val="none" w:sz="0" w:space="0" w:color="auto"/>
          </w:divBdr>
        </w:div>
        <w:div w:id="94524009">
          <w:marLeft w:val="480"/>
          <w:marRight w:val="0"/>
          <w:marTop w:val="0"/>
          <w:marBottom w:val="0"/>
          <w:divBdr>
            <w:top w:val="none" w:sz="0" w:space="0" w:color="auto"/>
            <w:left w:val="none" w:sz="0" w:space="0" w:color="auto"/>
            <w:bottom w:val="none" w:sz="0" w:space="0" w:color="auto"/>
            <w:right w:val="none" w:sz="0" w:space="0" w:color="auto"/>
          </w:divBdr>
        </w:div>
        <w:div w:id="130710361">
          <w:marLeft w:val="480"/>
          <w:marRight w:val="0"/>
          <w:marTop w:val="0"/>
          <w:marBottom w:val="0"/>
          <w:divBdr>
            <w:top w:val="none" w:sz="0" w:space="0" w:color="auto"/>
            <w:left w:val="none" w:sz="0" w:space="0" w:color="auto"/>
            <w:bottom w:val="none" w:sz="0" w:space="0" w:color="auto"/>
            <w:right w:val="none" w:sz="0" w:space="0" w:color="auto"/>
          </w:divBdr>
        </w:div>
        <w:div w:id="174655334">
          <w:marLeft w:val="480"/>
          <w:marRight w:val="0"/>
          <w:marTop w:val="0"/>
          <w:marBottom w:val="0"/>
          <w:divBdr>
            <w:top w:val="none" w:sz="0" w:space="0" w:color="auto"/>
            <w:left w:val="none" w:sz="0" w:space="0" w:color="auto"/>
            <w:bottom w:val="none" w:sz="0" w:space="0" w:color="auto"/>
            <w:right w:val="none" w:sz="0" w:space="0" w:color="auto"/>
          </w:divBdr>
        </w:div>
        <w:div w:id="273294776">
          <w:marLeft w:val="480"/>
          <w:marRight w:val="0"/>
          <w:marTop w:val="0"/>
          <w:marBottom w:val="0"/>
          <w:divBdr>
            <w:top w:val="none" w:sz="0" w:space="0" w:color="auto"/>
            <w:left w:val="none" w:sz="0" w:space="0" w:color="auto"/>
            <w:bottom w:val="none" w:sz="0" w:space="0" w:color="auto"/>
            <w:right w:val="none" w:sz="0" w:space="0" w:color="auto"/>
          </w:divBdr>
        </w:div>
        <w:div w:id="322978564">
          <w:marLeft w:val="480"/>
          <w:marRight w:val="0"/>
          <w:marTop w:val="0"/>
          <w:marBottom w:val="0"/>
          <w:divBdr>
            <w:top w:val="none" w:sz="0" w:space="0" w:color="auto"/>
            <w:left w:val="none" w:sz="0" w:space="0" w:color="auto"/>
            <w:bottom w:val="none" w:sz="0" w:space="0" w:color="auto"/>
            <w:right w:val="none" w:sz="0" w:space="0" w:color="auto"/>
          </w:divBdr>
        </w:div>
        <w:div w:id="352193261">
          <w:marLeft w:val="480"/>
          <w:marRight w:val="0"/>
          <w:marTop w:val="0"/>
          <w:marBottom w:val="0"/>
          <w:divBdr>
            <w:top w:val="none" w:sz="0" w:space="0" w:color="auto"/>
            <w:left w:val="none" w:sz="0" w:space="0" w:color="auto"/>
            <w:bottom w:val="none" w:sz="0" w:space="0" w:color="auto"/>
            <w:right w:val="none" w:sz="0" w:space="0" w:color="auto"/>
          </w:divBdr>
        </w:div>
        <w:div w:id="357121869">
          <w:marLeft w:val="480"/>
          <w:marRight w:val="0"/>
          <w:marTop w:val="0"/>
          <w:marBottom w:val="0"/>
          <w:divBdr>
            <w:top w:val="none" w:sz="0" w:space="0" w:color="auto"/>
            <w:left w:val="none" w:sz="0" w:space="0" w:color="auto"/>
            <w:bottom w:val="none" w:sz="0" w:space="0" w:color="auto"/>
            <w:right w:val="none" w:sz="0" w:space="0" w:color="auto"/>
          </w:divBdr>
        </w:div>
        <w:div w:id="433331324">
          <w:marLeft w:val="480"/>
          <w:marRight w:val="0"/>
          <w:marTop w:val="0"/>
          <w:marBottom w:val="0"/>
          <w:divBdr>
            <w:top w:val="none" w:sz="0" w:space="0" w:color="auto"/>
            <w:left w:val="none" w:sz="0" w:space="0" w:color="auto"/>
            <w:bottom w:val="none" w:sz="0" w:space="0" w:color="auto"/>
            <w:right w:val="none" w:sz="0" w:space="0" w:color="auto"/>
          </w:divBdr>
        </w:div>
        <w:div w:id="435250585">
          <w:marLeft w:val="480"/>
          <w:marRight w:val="0"/>
          <w:marTop w:val="0"/>
          <w:marBottom w:val="0"/>
          <w:divBdr>
            <w:top w:val="none" w:sz="0" w:space="0" w:color="auto"/>
            <w:left w:val="none" w:sz="0" w:space="0" w:color="auto"/>
            <w:bottom w:val="none" w:sz="0" w:space="0" w:color="auto"/>
            <w:right w:val="none" w:sz="0" w:space="0" w:color="auto"/>
          </w:divBdr>
        </w:div>
        <w:div w:id="487743867">
          <w:marLeft w:val="480"/>
          <w:marRight w:val="0"/>
          <w:marTop w:val="0"/>
          <w:marBottom w:val="0"/>
          <w:divBdr>
            <w:top w:val="none" w:sz="0" w:space="0" w:color="auto"/>
            <w:left w:val="none" w:sz="0" w:space="0" w:color="auto"/>
            <w:bottom w:val="none" w:sz="0" w:space="0" w:color="auto"/>
            <w:right w:val="none" w:sz="0" w:space="0" w:color="auto"/>
          </w:divBdr>
        </w:div>
        <w:div w:id="608703872">
          <w:marLeft w:val="480"/>
          <w:marRight w:val="0"/>
          <w:marTop w:val="0"/>
          <w:marBottom w:val="0"/>
          <w:divBdr>
            <w:top w:val="none" w:sz="0" w:space="0" w:color="auto"/>
            <w:left w:val="none" w:sz="0" w:space="0" w:color="auto"/>
            <w:bottom w:val="none" w:sz="0" w:space="0" w:color="auto"/>
            <w:right w:val="none" w:sz="0" w:space="0" w:color="auto"/>
          </w:divBdr>
        </w:div>
        <w:div w:id="614289380">
          <w:marLeft w:val="480"/>
          <w:marRight w:val="0"/>
          <w:marTop w:val="0"/>
          <w:marBottom w:val="0"/>
          <w:divBdr>
            <w:top w:val="none" w:sz="0" w:space="0" w:color="auto"/>
            <w:left w:val="none" w:sz="0" w:space="0" w:color="auto"/>
            <w:bottom w:val="none" w:sz="0" w:space="0" w:color="auto"/>
            <w:right w:val="none" w:sz="0" w:space="0" w:color="auto"/>
          </w:divBdr>
        </w:div>
        <w:div w:id="664750705">
          <w:marLeft w:val="480"/>
          <w:marRight w:val="0"/>
          <w:marTop w:val="0"/>
          <w:marBottom w:val="0"/>
          <w:divBdr>
            <w:top w:val="none" w:sz="0" w:space="0" w:color="auto"/>
            <w:left w:val="none" w:sz="0" w:space="0" w:color="auto"/>
            <w:bottom w:val="none" w:sz="0" w:space="0" w:color="auto"/>
            <w:right w:val="none" w:sz="0" w:space="0" w:color="auto"/>
          </w:divBdr>
        </w:div>
        <w:div w:id="703674239">
          <w:marLeft w:val="480"/>
          <w:marRight w:val="0"/>
          <w:marTop w:val="0"/>
          <w:marBottom w:val="0"/>
          <w:divBdr>
            <w:top w:val="none" w:sz="0" w:space="0" w:color="auto"/>
            <w:left w:val="none" w:sz="0" w:space="0" w:color="auto"/>
            <w:bottom w:val="none" w:sz="0" w:space="0" w:color="auto"/>
            <w:right w:val="none" w:sz="0" w:space="0" w:color="auto"/>
          </w:divBdr>
        </w:div>
        <w:div w:id="748306232">
          <w:marLeft w:val="480"/>
          <w:marRight w:val="0"/>
          <w:marTop w:val="0"/>
          <w:marBottom w:val="0"/>
          <w:divBdr>
            <w:top w:val="none" w:sz="0" w:space="0" w:color="auto"/>
            <w:left w:val="none" w:sz="0" w:space="0" w:color="auto"/>
            <w:bottom w:val="none" w:sz="0" w:space="0" w:color="auto"/>
            <w:right w:val="none" w:sz="0" w:space="0" w:color="auto"/>
          </w:divBdr>
        </w:div>
        <w:div w:id="762411084">
          <w:marLeft w:val="480"/>
          <w:marRight w:val="0"/>
          <w:marTop w:val="0"/>
          <w:marBottom w:val="0"/>
          <w:divBdr>
            <w:top w:val="none" w:sz="0" w:space="0" w:color="auto"/>
            <w:left w:val="none" w:sz="0" w:space="0" w:color="auto"/>
            <w:bottom w:val="none" w:sz="0" w:space="0" w:color="auto"/>
            <w:right w:val="none" w:sz="0" w:space="0" w:color="auto"/>
          </w:divBdr>
        </w:div>
        <w:div w:id="764881178">
          <w:marLeft w:val="480"/>
          <w:marRight w:val="0"/>
          <w:marTop w:val="0"/>
          <w:marBottom w:val="0"/>
          <w:divBdr>
            <w:top w:val="none" w:sz="0" w:space="0" w:color="auto"/>
            <w:left w:val="none" w:sz="0" w:space="0" w:color="auto"/>
            <w:bottom w:val="none" w:sz="0" w:space="0" w:color="auto"/>
            <w:right w:val="none" w:sz="0" w:space="0" w:color="auto"/>
          </w:divBdr>
        </w:div>
        <w:div w:id="777603711">
          <w:marLeft w:val="480"/>
          <w:marRight w:val="0"/>
          <w:marTop w:val="0"/>
          <w:marBottom w:val="0"/>
          <w:divBdr>
            <w:top w:val="none" w:sz="0" w:space="0" w:color="auto"/>
            <w:left w:val="none" w:sz="0" w:space="0" w:color="auto"/>
            <w:bottom w:val="none" w:sz="0" w:space="0" w:color="auto"/>
            <w:right w:val="none" w:sz="0" w:space="0" w:color="auto"/>
          </w:divBdr>
        </w:div>
        <w:div w:id="797071559">
          <w:marLeft w:val="480"/>
          <w:marRight w:val="0"/>
          <w:marTop w:val="0"/>
          <w:marBottom w:val="0"/>
          <w:divBdr>
            <w:top w:val="none" w:sz="0" w:space="0" w:color="auto"/>
            <w:left w:val="none" w:sz="0" w:space="0" w:color="auto"/>
            <w:bottom w:val="none" w:sz="0" w:space="0" w:color="auto"/>
            <w:right w:val="none" w:sz="0" w:space="0" w:color="auto"/>
          </w:divBdr>
        </w:div>
        <w:div w:id="820344857">
          <w:marLeft w:val="480"/>
          <w:marRight w:val="0"/>
          <w:marTop w:val="0"/>
          <w:marBottom w:val="0"/>
          <w:divBdr>
            <w:top w:val="none" w:sz="0" w:space="0" w:color="auto"/>
            <w:left w:val="none" w:sz="0" w:space="0" w:color="auto"/>
            <w:bottom w:val="none" w:sz="0" w:space="0" w:color="auto"/>
            <w:right w:val="none" w:sz="0" w:space="0" w:color="auto"/>
          </w:divBdr>
        </w:div>
        <w:div w:id="823198648">
          <w:marLeft w:val="480"/>
          <w:marRight w:val="0"/>
          <w:marTop w:val="0"/>
          <w:marBottom w:val="0"/>
          <w:divBdr>
            <w:top w:val="none" w:sz="0" w:space="0" w:color="auto"/>
            <w:left w:val="none" w:sz="0" w:space="0" w:color="auto"/>
            <w:bottom w:val="none" w:sz="0" w:space="0" w:color="auto"/>
            <w:right w:val="none" w:sz="0" w:space="0" w:color="auto"/>
          </w:divBdr>
        </w:div>
        <w:div w:id="834806009">
          <w:marLeft w:val="480"/>
          <w:marRight w:val="0"/>
          <w:marTop w:val="0"/>
          <w:marBottom w:val="0"/>
          <w:divBdr>
            <w:top w:val="none" w:sz="0" w:space="0" w:color="auto"/>
            <w:left w:val="none" w:sz="0" w:space="0" w:color="auto"/>
            <w:bottom w:val="none" w:sz="0" w:space="0" w:color="auto"/>
            <w:right w:val="none" w:sz="0" w:space="0" w:color="auto"/>
          </w:divBdr>
        </w:div>
        <w:div w:id="898900936">
          <w:marLeft w:val="480"/>
          <w:marRight w:val="0"/>
          <w:marTop w:val="0"/>
          <w:marBottom w:val="0"/>
          <w:divBdr>
            <w:top w:val="none" w:sz="0" w:space="0" w:color="auto"/>
            <w:left w:val="none" w:sz="0" w:space="0" w:color="auto"/>
            <w:bottom w:val="none" w:sz="0" w:space="0" w:color="auto"/>
            <w:right w:val="none" w:sz="0" w:space="0" w:color="auto"/>
          </w:divBdr>
        </w:div>
        <w:div w:id="946500612">
          <w:marLeft w:val="480"/>
          <w:marRight w:val="0"/>
          <w:marTop w:val="0"/>
          <w:marBottom w:val="0"/>
          <w:divBdr>
            <w:top w:val="none" w:sz="0" w:space="0" w:color="auto"/>
            <w:left w:val="none" w:sz="0" w:space="0" w:color="auto"/>
            <w:bottom w:val="none" w:sz="0" w:space="0" w:color="auto"/>
            <w:right w:val="none" w:sz="0" w:space="0" w:color="auto"/>
          </w:divBdr>
        </w:div>
        <w:div w:id="949552087">
          <w:marLeft w:val="480"/>
          <w:marRight w:val="0"/>
          <w:marTop w:val="0"/>
          <w:marBottom w:val="0"/>
          <w:divBdr>
            <w:top w:val="none" w:sz="0" w:space="0" w:color="auto"/>
            <w:left w:val="none" w:sz="0" w:space="0" w:color="auto"/>
            <w:bottom w:val="none" w:sz="0" w:space="0" w:color="auto"/>
            <w:right w:val="none" w:sz="0" w:space="0" w:color="auto"/>
          </w:divBdr>
        </w:div>
        <w:div w:id="957250950">
          <w:marLeft w:val="480"/>
          <w:marRight w:val="0"/>
          <w:marTop w:val="0"/>
          <w:marBottom w:val="0"/>
          <w:divBdr>
            <w:top w:val="none" w:sz="0" w:space="0" w:color="auto"/>
            <w:left w:val="none" w:sz="0" w:space="0" w:color="auto"/>
            <w:bottom w:val="none" w:sz="0" w:space="0" w:color="auto"/>
            <w:right w:val="none" w:sz="0" w:space="0" w:color="auto"/>
          </w:divBdr>
        </w:div>
        <w:div w:id="1023286729">
          <w:marLeft w:val="480"/>
          <w:marRight w:val="0"/>
          <w:marTop w:val="0"/>
          <w:marBottom w:val="0"/>
          <w:divBdr>
            <w:top w:val="none" w:sz="0" w:space="0" w:color="auto"/>
            <w:left w:val="none" w:sz="0" w:space="0" w:color="auto"/>
            <w:bottom w:val="none" w:sz="0" w:space="0" w:color="auto"/>
            <w:right w:val="none" w:sz="0" w:space="0" w:color="auto"/>
          </w:divBdr>
        </w:div>
        <w:div w:id="1039431681">
          <w:marLeft w:val="480"/>
          <w:marRight w:val="0"/>
          <w:marTop w:val="0"/>
          <w:marBottom w:val="0"/>
          <w:divBdr>
            <w:top w:val="none" w:sz="0" w:space="0" w:color="auto"/>
            <w:left w:val="none" w:sz="0" w:space="0" w:color="auto"/>
            <w:bottom w:val="none" w:sz="0" w:space="0" w:color="auto"/>
            <w:right w:val="none" w:sz="0" w:space="0" w:color="auto"/>
          </w:divBdr>
        </w:div>
        <w:div w:id="1048411369">
          <w:marLeft w:val="480"/>
          <w:marRight w:val="0"/>
          <w:marTop w:val="0"/>
          <w:marBottom w:val="0"/>
          <w:divBdr>
            <w:top w:val="none" w:sz="0" w:space="0" w:color="auto"/>
            <w:left w:val="none" w:sz="0" w:space="0" w:color="auto"/>
            <w:bottom w:val="none" w:sz="0" w:space="0" w:color="auto"/>
            <w:right w:val="none" w:sz="0" w:space="0" w:color="auto"/>
          </w:divBdr>
        </w:div>
        <w:div w:id="1052734763">
          <w:marLeft w:val="480"/>
          <w:marRight w:val="0"/>
          <w:marTop w:val="0"/>
          <w:marBottom w:val="0"/>
          <w:divBdr>
            <w:top w:val="none" w:sz="0" w:space="0" w:color="auto"/>
            <w:left w:val="none" w:sz="0" w:space="0" w:color="auto"/>
            <w:bottom w:val="none" w:sz="0" w:space="0" w:color="auto"/>
            <w:right w:val="none" w:sz="0" w:space="0" w:color="auto"/>
          </w:divBdr>
        </w:div>
        <w:div w:id="1071853633">
          <w:marLeft w:val="480"/>
          <w:marRight w:val="0"/>
          <w:marTop w:val="0"/>
          <w:marBottom w:val="0"/>
          <w:divBdr>
            <w:top w:val="none" w:sz="0" w:space="0" w:color="auto"/>
            <w:left w:val="none" w:sz="0" w:space="0" w:color="auto"/>
            <w:bottom w:val="none" w:sz="0" w:space="0" w:color="auto"/>
            <w:right w:val="none" w:sz="0" w:space="0" w:color="auto"/>
          </w:divBdr>
        </w:div>
        <w:div w:id="1140731533">
          <w:marLeft w:val="480"/>
          <w:marRight w:val="0"/>
          <w:marTop w:val="0"/>
          <w:marBottom w:val="0"/>
          <w:divBdr>
            <w:top w:val="none" w:sz="0" w:space="0" w:color="auto"/>
            <w:left w:val="none" w:sz="0" w:space="0" w:color="auto"/>
            <w:bottom w:val="none" w:sz="0" w:space="0" w:color="auto"/>
            <w:right w:val="none" w:sz="0" w:space="0" w:color="auto"/>
          </w:divBdr>
        </w:div>
        <w:div w:id="1141077243">
          <w:marLeft w:val="480"/>
          <w:marRight w:val="0"/>
          <w:marTop w:val="0"/>
          <w:marBottom w:val="0"/>
          <w:divBdr>
            <w:top w:val="none" w:sz="0" w:space="0" w:color="auto"/>
            <w:left w:val="none" w:sz="0" w:space="0" w:color="auto"/>
            <w:bottom w:val="none" w:sz="0" w:space="0" w:color="auto"/>
            <w:right w:val="none" w:sz="0" w:space="0" w:color="auto"/>
          </w:divBdr>
        </w:div>
        <w:div w:id="1155224968">
          <w:marLeft w:val="480"/>
          <w:marRight w:val="0"/>
          <w:marTop w:val="0"/>
          <w:marBottom w:val="0"/>
          <w:divBdr>
            <w:top w:val="none" w:sz="0" w:space="0" w:color="auto"/>
            <w:left w:val="none" w:sz="0" w:space="0" w:color="auto"/>
            <w:bottom w:val="none" w:sz="0" w:space="0" w:color="auto"/>
            <w:right w:val="none" w:sz="0" w:space="0" w:color="auto"/>
          </w:divBdr>
        </w:div>
        <w:div w:id="1272055675">
          <w:marLeft w:val="480"/>
          <w:marRight w:val="0"/>
          <w:marTop w:val="0"/>
          <w:marBottom w:val="0"/>
          <w:divBdr>
            <w:top w:val="none" w:sz="0" w:space="0" w:color="auto"/>
            <w:left w:val="none" w:sz="0" w:space="0" w:color="auto"/>
            <w:bottom w:val="none" w:sz="0" w:space="0" w:color="auto"/>
            <w:right w:val="none" w:sz="0" w:space="0" w:color="auto"/>
          </w:divBdr>
        </w:div>
        <w:div w:id="1448698336">
          <w:marLeft w:val="480"/>
          <w:marRight w:val="0"/>
          <w:marTop w:val="0"/>
          <w:marBottom w:val="0"/>
          <w:divBdr>
            <w:top w:val="none" w:sz="0" w:space="0" w:color="auto"/>
            <w:left w:val="none" w:sz="0" w:space="0" w:color="auto"/>
            <w:bottom w:val="none" w:sz="0" w:space="0" w:color="auto"/>
            <w:right w:val="none" w:sz="0" w:space="0" w:color="auto"/>
          </w:divBdr>
        </w:div>
        <w:div w:id="1516845651">
          <w:marLeft w:val="480"/>
          <w:marRight w:val="0"/>
          <w:marTop w:val="0"/>
          <w:marBottom w:val="0"/>
          <w:divBdr>
            <w:top w:val="none" w:sz="0" w:space="0" w:color="auto"/>
            <w:left w:val="none" w:sz="0" w:space="0" w:color="auto"/>
            <w:bottom w:val="none" w:sz="0" w:space="0" w:color="auto"/>
            <w:right w:val="none" w:sz="0" w:space="0" w:color="auto"/>
          </w:divBdr>
        </w:div>
        <w:div w:id="1545556361">
          <w:marLeft w:val="480"/>
          <w:marRight w:val="0"/>
          <w:marTop w:val="0"/>
          <w:marBottom w:val="0"/>
          <w:divBdr>
            <w:top w:val="none" w:sz="0" w:space="0" w:color="auto"/>
            <w:left w:val="none" w:sz="0" w:space="0" w:color="auto"/>
            <w:bottom w:val="none" w:sz="0" w:space="0" w:color="auto"/>
            <w:right w:val="none" w:sz="0" w:space="0" w:color="auto"/>
          </w:divBdr>
        </w:div>
        <w:div w:id="1585608668">
          <w:marLeft w:val="480"/>
          <w:marRight w:val="0"/>
          <w:marTop w:val="0"/>
          <w:marBottom w:val="0"/>
          <w:divBdr>
            <w:top w:val="none" w:sz="0" w:space="0" w:color="auto"/>
            <w:left w:val="none" w:sz="0" w:space="0" w:color="auto"/>
            <w:bottom w:val="none" w:sz="0" w:space="0" w:color="auto"/>
            <w:right w:val="none" w:sz="0" w:space="0" w:color="auto"/>
          </w:divBdr>
        </w:div>
        <w:div w:id="1612082432">
          <w:marLeft w:val="480"/>
          <w:marRight w:val="0"/>
          <w:marTop w:val="0"/>
          <w:marBottom w:val="0"/>
          <w:divBdr>
            <w:top w:val="none" w:sz="0" w:space="0" w:color="auto"/>
            <w:left w:val="none" w:sz="0" w:space="0" w:color="auto"/>
            <w:bottom w:val="none" w:sz="0" w:space="0" w:color="auto"/>
            <w:right w:val="none" w:sz="0" w:space="0" w:color="auto"/>
          </w:divBdr>
        </w:div>
      </w:divsChild>
    </w:div>
    <w:div w:id="675768848">
      <w:bodyDiv w:val="1"/>
      <w:marLeft w:val="0"/>
      <w:marRight w:val="0"/>
      <w:marTop w:val="0"/>
      <w:marBottom w:val="0"/>
      <w:divBdr>
        <w:top w:val="none" w:sz="0" w:space="0" w:color="auto"/>
        <w:left w:val="none" w:sz="0" w:space="0" w:color="auto"/>
        <w:bottom w:val="none" w:sz="0" w:space="0" w:color="auto"/>
        <w:right w:val="none" w:sz="0" w:space="0" w:color="auto"/>
      </w:divBdr>
    </w:div>
    <w:div w:id="675883298">
      <w:bodyDiv w:val="1"/>
      <w:marLeft w:val="0"/>
      <w:marRight w:val="0"/>
      <w:marTop w:val="0"/>
      <w:marBottom w:val="0"/>
      <w:divBdr>
        <w:top w:val="none" w:sz="0" w:space="0" w:color="auto"/>
        <w:left w:val="none" w:sz="0" w:space="0" w:color="auto"/>
        <w:bottom w:val="none" w:sz="0" w:space="0" w:color="auto"/>
        <w:right w:val="none" w:sz="0" w:space="0" w:color="auto"/>
      </w:divBdr>
    </w:div>
    <w:div w:id="675963172">
      <w:bodyDiv w:val="1"/>
      <w:marLeft w:val="0"/>
      <w:marRight w:val="0"/>
      <w:marTop w:val="0"/>
      <w:marBottom w:val="0"/>
      <w:divBdr>
        <w:top w:val="none" w:sz="0" w:space="0" w:color="auto"/>
        <w:left w:val="none" w:sz="0" w:space="0" w:color="auto"/>
        <w:bottom w:val="none" w:sz="0" w:space="0" w:color="auto"/>
        <w:right w:val="none" w:sz="0" w:space="0" w:color="auto"/>
      </w:divBdr>
    </w:div>
    <w:div w:id="676536541">
      <w:bodyDiv w:val="1"/>
      <w:marLeft w:val="0"/>
      <w:marRight w:val="0"/>
      <w:marTop w:val="0"/>
      <w:marBottom w:val="0"/>
      <w:divBdr>
        <w:top w:val="none" w:sz="0" w:space="0" w:color="auto"/>
        <w:left w:val="none" w:sz="0" w:space="0" w:color="auto"/>
        <w:bottom w:val="none" w:sz="0" w:space="0" w:color="auto"/>
        <w:right w:val="none" w:sz="0" w:space="0" w:color="auto"/>
      </w:divBdr>
    </w:div>
    <w:div w:id="676882074">
      <w:bodyDiv w:val="1"/>
      <w:marLeft w:val="0"/>
      <w:marRight w:val="0"/>
      <w:marTop w:val="0"/>
      <w:marBottom w:val="0"/>
      <w:divBdr>
        <w:top w:val="none" w:sz="0" w:space="0" w:color="auto"/>
        <w:left w:val="none" w:sz="0" w:space="0" w:color="auto"/>
        <w:bottom w:val="none" w:sz="0" w:space="0" w:color="auto"/>
        <w:right w:val="none" w:sz="0" w:space="0" w:color="auto"/>
      </w:divBdr>
      <w:divsChild>
        <w:div w:id="19863535">
          <w:marLeft w:val="480"/>
          <w:marRight w:val="0"/>
          <w:marTop w:val="0"/>
          <w:marBottom w:val="0"/>
          <w:divBdr>
            <w:top w:val="none" w:sz="0" w:space="0" w:color="auto"/>
            <w:left w:val="none" w:sz="0" w:space="0" w:color="auto"/>
            <w:bottom w:val="none" w:sz="0" w:space="0" w:color="auto"/>
            <w:right w:val="none" w:sz="0" w:space="0" w:color="auto"/>
          </w:divBdr>
        </w:div>
        <w:div w:id="50463439">
          <w:marLeft w:val="480"/>
          <w:marRight w:val="0"/>
          <w:marTop w:val="0"/>
          <w:marBottom w:val="0"/>
          <w:divBdr>
            <w:top w:val="none" w:sz="0" w:space="0" w:color="auto"/>
            <w:left w:val="none" w:sz="0" w:space="0" w:color="auto"/>
            <w:bottom w:val="none" w:sz="0" w:space="0" w:color="auto"/>
            <w:right w:val="none" w:sz="0" w:space="0" w:color="auto"/>
          </w:divBdr>
        </w:div>
        <w:div w:id="185801555">
          <w:marLeft w:val="480"/>
          <w:marRight w:val="0"/>
          <w:marTop w:val="0"/>
          <w:marBottom w:val="0"/>
          <w:divBdr>
            <w:top w:val="none" w:sz="0" w:space="0" w:color="auto"/>
            <w:left w:val="none" w:sz="0" w:space="0" w:color="auto"/>
            <w:bottom w:val="none" w:sz="0" w:space="0" w:color="auto"/>
            <w:right w:val="none" w:sz="0" w:space="0" w:color="auto"/>
          </w:divBdr>
        </w:div>
        <w:div w:id="330763146">
          <w:marLeft w:val="480"/>
          <w:marRight w:val="0"/>
          <w:marTop w:val="0"/>
          <w:marBottom w:val="0"/>
          <w:divBdr>
            <w:top w:val="none" w:sz="0" w:space="0" w:color="auto"/>
            <w:left w:val="none" w:sz="0" w:space="0" w:color="auto"/>
            <w:bottom w:val="none" w:sz="0" w:space="0" w:color="auto"/>
            <w:right w:val="none" w:sz="0" w:space="0" w:color="auto"/>
          </w:divBdr>
        </w:div>
        <w:div w:id="402265604">
          <w:marLeft w:val="480"/>
          <w:marRight w:val="0"/>
          <w:marTop w:val="0"/>
          <w:marBottom w:val="0"/>
          <w:divBdr>
            <w:top w:val="none" w:sz="0" w:space="0" w:color="auto"/>
            <w:left w:val="none" w:sz="0" w:space="0" w:color="auto"/>
            <w:bottom w:val="none" w:sz="0" w:space="0" w:color="auto"/>
            <w:right w:val="none" w:sz="0" w:space="0" w:color="auto"/>
          </w:divBdr>
        </w:div>
        <w:div w:id="406879639">
          <w:marLeft w:val="480"/>
          <w:marRight w:val="0"/>
          <w:marTop w:val="0"/>
          <w:marBottom w:val="0"/>
          <w:divBdr>
            <w:top w:val="none" w:sz="0" w:space="0" w:color="auto"/>
            <w:left w:val="none" w:sz="0" w:space="0" w:color="auto"/>
            <w:bottom w:val="none" w:sz="0" w:space="0" w:color="auto"/>
            <w:right w:val="none" w:sz="0" w:space="0" w:color="auto"/>
          </w:divBdr>
        </w:div>
        <w:div w:id="568157436">
          <w:marLeft w:val="480"/>
          <w:marRight w:val="0"/>
          <w:marTop w:val="0"/>
          <w:marBottom w:val="0"/>
          <w:divBdr>
            <w:top w:val="none" w:sz="0" w:space="0" w:color="auto"/>
            <w:left w:val="none" w:sz="0" w:space="0" w:color="auto"/>
            <w:bottom w:val="none" w:sz="0" w:space="0" w:color="auto"/>
            <w:right w:val="none" w:sz="0" w:space="0" w:color="auto"/>
          </w:divBdr>
        </w:div>
        <w:div w:id="624508618">
          <w:marLeft w:val="480"/>
          <w:marRight w:val="0"/>
          <w:marTop w:val="0"/>
          <w:marBottom w:val="0"/>
          <w:divBdr>
            <w:top w:val="none" w:sz="0" w:space="0" w:color="auto"/>
            <w:left w:val="none" w:sz="0" w:space="0" w:color="auto"/>
            <w:bottom w:val="none" w:sz="0" w:space="0" w:color="auto"/>
            <w:right w:val="none" w:sz="0" w:space="0" w:color="auto"/>
          </w:divBdr>
        </w:div>
        <w:div w:id="633950605">
          <w:marLeft w:val="480"/>
          <w:marRight w:val="0"/>
          <w:marTop w:val="0"/>
          <w:marBottom w:val="0"/>
          <w:divBdr>
            <w:top w:val="none" w:sz="0" w:space="0" w:color="auto"/>
            <w:left w:val="none" w:sz="0" w:space="0" w:color="auto"/>
            <w:bottom w:val="none" w:sz="0" w:space="0" w:color="auto"/>
            <w:right w:val="none" w:sz="0" w:space="0" w:color="auto"/>
          </w:divBdr>
        </w:div>
        <w:div w:id="634875839">
          <w:marLeft w:val="480"/>
          <w:marRight w:val="0"/>
          <w:marTop w:val="0"/>
          <w:marBottom w:val="0"/>
          <w:divBdr>
            <w:top w:val="none" w:sz="0" w:space="0" w:color="auto"/>
            <w:left w:val="none" w:sz="0" w:space="0" w:color="auto"/>
            <w:bottom w:val="none" w:sz="0" w:space="0" w:color="auto"/>
            <w:right w:val="none" w:sz="0" w:space="0" w:color="auto"/>
          </w:divBdr>
        </w:div>
        <w:div w:id="690036207">
          <w:marLeft w:val="480"/>
          <w:marRight w:val="0"/>
          <w:marTop w:val="0"/>
          <w:marBottom w:val="0"/>
          <w:divBdr>
            <w:top w:val="none" w:sz="0" w:space="0" w:color="auto"/>
            <w:left w:val="none" w:sz="0" w:space="0" w:color="auto"/>
            <w:bottom w:val="none" w:sz="0" w:space="0" w:color="auto"/>
            <w:right w:val="none" w:sz="0" w:space="0" w:color="auto"/>
          </w:divBdr>
        </w:div>
        <w:div w:id="728530760">
          <w:marLeft w:val="480"/>
          <w:marRight w:val="0"/>
          <w:marTop w:val="0"/>
          <w:marBottom w:val="0"/>
          <w:divBdr>
            <w:top w:val="none" w:sz="0" w:space="0" w:color="auto"/>
            <w:left w:val="none" w:sz="0" w:space="0" w:color="auto"/>
            <w:bottom w:val="none" w:sz="0" w:space="0" w:color="auto"/>
            <w:right w:val="none" w:sz="0" w:space="0" w:color="auto"/>
          </w:divBdr>
        </w:div>
        <w:div w:id="759834048">
          <w:marLeft w:val="480"/>
          <w:marRight w:val="0"/>
          <w:marTop w:val="0"/>
          <w:marBottom w:val="0"/>
          <w:divBdr>
            <w:top w:val="none" w:sz="0" w:space="0" w:color="auto"/>
            <w:left w:val="none" w:sz="0" w:space="0" w:color="auto"/>
            <w:bottom w:val="none" w:sz="0" w:space="0" w:color="auto"/>
            <w:right w:val="none" w:sz="0" w:space="0" w:color="auto"/>
          </w:divBdr>
        </w:div>
        <w:div w:id="765810020">
          <w:marLeft w:val="480"/>
          <w:marRight w:val="0"/>
          <w:marTop w:val="0"/>
          <w:marBottom w:val="0"/>
          <w:divBdr>
            <w:top w:val="none" w:sz="0" w:space="0" w:color="auto"/>
            <w:left w:val="none" w:sz="0" w:space="0" w:color="auto"/>
            <w:bottom w:val="none" w:sz="0" w:space="0" w:color="auto"/>
            <w:right w:val="none" w:sz="0" w:space="0" w:color="auto"/>
          </w:divBdr>
        </w:div>
        <w:div w:id="768769583">
          <w:marLeft w:val="480"/>
          <w:marRight w:val="0"/>
          <w:marTop w:val="0"/>
          <w:marBottom w:val="0"/>
          <w:divBdr>
            <w:top w:val="none" w:sz="0" w:space="0" w:color="auto"/>
            <w:left w:val="none" w:sz="0" w:space="0" w:color="auto"/>
            <w:bottom w:val="none" w:sz="0" w:space="0" w:color="auto"/>
            <w:right w:val="none" w:sz="0" w:space="0" w:color="auto"/>
          </w:divBdr>
        </w:div>
        <w:div w:id="788087600">
          <w:marLeft w:val="480"/>
          <w:marRight w:val="0"/>
          <w:marTop w:val="0"/>
          <w:marBottom w:val="0"/>
          <w:divBdr>
            <w:top w:val="none" w:sz="0" w:space="0" w:color="auto"/>
            <w:left w:val="none" w:sz="0" w:space="0" w:color="auto"/>
            <w:bottom w:val="none" w:sz="0" w:space="0" w:color="auto"/>
            <w:right w:val="none" w:sz="0" w:space="0" w:color="auto"/>
          </w:divBdr>
        </w:div>
        <w:div w:id="865800454">
          <w:marLeft w:val="480"/>
          <w:marRight w:val="0"/>
          <w:marTop w:val="0"/>
          <w:marBottom w:val="0"/>
          <w:divBdr>
            <w:top w:val="none" w:sz="0" w:space="0" w:color="auto"/>
            <w:left w:val="none" w:sz="0" w:space="0" w:color="auto"/>
            <w:bottom w:val="none" w:sz="0" w:space="0" w:color="auto"/>
            <w:right w:val="none" w:sz="0" w:space="0" w:color="auto"/>
          </w:divBdr>
        </w:div>
        <w:div w:id="870340578">
          <w:marLeft w:val="480"/>
          <w:marRight w:val="0"/>
          <w:marTop w:val="0"/>
          <w:marBottom w:val="0"/>
          <w:divBdr>
            <w:top w:val="none" w:sz="0" w:space="0" w:color="auto"/>
            <w:left w:val="none" w:sz="0" w:space="0" w:color="auto"/>
            <w:bottom w:val="none" w:sz="0" w:space="0" w:color="auto"/>
            <w:right w:val="none" w:sz="0" w:space="0" w:color="auto"/>
          </w:divBdr>
        </w:div>
        <w:div w:id="871188307">
          <w:marLeft w:val="480"/>
          <w:marRight w:val="0"/>
          <w:marTop w:val="0"/>
          <w:marBottom w:val="0"/>
          <w:divBdr>
            <w:top w:val="none" w:sz="0" w:space="0" w:color="auto"/>
            <w:left w:val="none" w:sz="0" w:space="0" w:color="auto"/>
            <w:bottom w:val="none" w:sz="0" w:space="0" w:color="auto"/>
            <w:right w:val="none" w:sz="0" w:space="0" w:color="auto"/>
          </w:divBdr>
        </w:div>
        <w:div w:id="884296373">
          <w:marLeft w:val="480"/>
          <w:marRight w:val="0"/>
          <w:marTop w:val="0"/>
          <w:marBottom w:val="0"/>
          <w:divBdr>
            <w:top w:val="none" w:sz="0" w:space="0" w:color="auto"/>
            <w:left w:val="none" w:sz="0" w:space="0" w:color="auto"/>
            <w:bottom w:val="none" w:sz="0" w:space="0" w:color="auto"/>
            <w:right w:val="none" w:sz="0" w:space="0" w:color="auto"/>
          </w:divBdr>
        </w:div>
        <w:div w:id="896286973">
          <w:marLeft w:val="480"/>
          <w:marRight w:val="0"/>
          <w:marTop w:val="0"/>
          <w:marBottom w:val="0"/>
          <w:divBdr>
            <w:top w:val="none" w:sz="0" w:space="0" w:color="auto"/>
            <w:left w:val="none" w:sz="0" w:space="0" w:color="auto"/>
            <w:bottom w:val="none" w:sz="0" w:space="0" w:color="auto"/>
            <w:right w:val="none" w:sz="0" w:space="0" w:color="auto"/>
          </w:divBdr>
        </w:div>
        <w:div w:id="979304659">
          <w:marLeft w:val="480"/>
          <w:marRight w:val="0"/>
          <w:marTop w:val="0"/>
          <w:marBottom w:val="0"/>
          <w:divBdr>
            <w:top w:val="none" w:sz="0" w:space="0" w:color="auto"/>
            <w:left w:val="none" w:sz="0" w:space="0" w:color="auto"/>
            <w:bottom w:val="none" w:sz="0" w:space="0" w:color="auto"/>
            <w:right w:val="none" w:sz="0" w:space="0" w:color="auto"/>
          </w:divBdr>
        </w:div>
        <w:div w:id="1044058579">
          <w:marLeft w:val="480"/>
          <w:marRight w:val="0"/>
          <w:marTop w:val="0"/>
          <w:marBottom w:val="0"/>
          <w:divBdr>
            <w:top w:val="none" w:sz="0" w:space="0" w:color="auto"/>
            <w:left w:val="none" w:sz="0" w:space="0" w:color="auto"/>
            <w:bottom w:val="none" w:sz="0" w:space="0" w:color="auto"/>
            <w:right w:val="none" w:sz="0" w:space="0" w:color="auto"/>
          </w:divBdr>
        </w:div>
        <w:div w:id="1064453035">
          <w:marLeft w:val="480"/>
          <w:marRight w:val="0"/>
          <w:marTop w:val="0"/>
          <w:marBottom w:val="0"/>
          <w:divBdr>
            <w:top w:val="none" w:sz="0" w:space="0" w:color="auto"/>
            <w:left w:val="none" w:sz="0" w:space="0" w:color="auto"/>
            <w:bottom w:val="none" w:sz="0" w:space="0" w:color="auto"/>
            <w:right w:val="none" w:sz="0" w:space="0" w:color="auto"/>
          </w:divBdr>
        </w:div>
        <w:div w:id="1073434538">
          <w:marLeft w:val="480"/>
          <w:marRight w:val="0"/>
          <w:marTop w:val="0"/>
          <w:marBottom w:val="0"/>
          <w:divBdr>
            <w:top w:val="none" w:sz="0" w:space="0" w:color="auto"/>
            <w:left w:val="none" w:sz="0" w:space="0" w:color="auto"/>
            <w:bottom w:val="none" w:sz="0" w:space="0" w:color="auto"/>
            <w:right w:val="none" w:sz="0" w:space="0" w:color="auto"/>
          </w:divBdr>
        </w:div>
        <w:div w:id="1075399677">
          <w:marLeft w:val="480"/>
          <w:marRight w:val="0"/>
          <w:marTop w:val="0"/>
          <w:marBottom w:val="0"/>
          <w:divBdr>
            <w:top w:val="none" w:sz="0" w:space="0" w:color="auto"/>
            <w:left w:val="none" w:sz="0" w:space="0" w:color="auto"/>
            <w:bottom w:val="none" w:sz="0" w:space="0" w:color="auto"/>
            <w:right w:val="none" w:sz="0" w:space="0" w:color="auto"/>
          </w:divBdr>
        </w:div>
        <w:div w:id="1082331443">
          <w:marLeft w:val="480"/>
          <w:marRight w:val="0"/>
          <w:marTop w:val="0"/>
          <w:marBottom w:val="0"/>
          <w:divBdr>
            <w:top w:val="none" w:sz="0" w:space="0" w:color="auto"/>
            <w:left w:val="none" w:sz="0" w:space="0" w:color="auto"/>
            <w:bottom w:val="none" w:sz="0" w:space="0" w:color="auto"/>
            <w:right w:val="none" w:sz="0" w:space="0" w:color="auto"/>
          </w:divBdr>
        </w:div>
        <w:div w:id="1191261634">
          <w:marLeft w:val="480"/>
          <w:marRight w:val="0"/>
          <w:marTop w:val="0"/>
          <w:marBottom w:val="0"/>
          <w:divBdr>
            <w:top w:val="none" w:sz="0" w:space="0" w:color="auto"/>
            <w:left w:val="none" w:sz="0" w:space="0" w:color="auto"/>
            <w:bottom w:val="none" w:sz="0" w:space="0" w:color="auto"/>
            <w:right w:val="none" w:sz="0" w:space="0" w:color="auto"/>
          </w:divBdr>
        </w:div>
        <w:div w:id="1208184193">
          <w:marLeft w:val="480"/>
          <w:marRight w:val="0"/>
          <w:marTop w:val="0"/>
          <w:marBottom w:val="0"/>
          <w:divBdr>
            <w:top w:val="none" w:sz="0" w:space="0" w:color="auto"/>
            <w:left w:val="none" w:sz="0" w:space="0" w:color="auto"/>
            <w:bottom w:val="none" w:sz="0" w:space="0" w:color="auto"/>
            <w:right w:val="none" w:sz="0" w:space="0" w:color="auto"/>
          </w:divBdr>
        </w:div>
        <w:div w:id="1210150668">
          <w:marLeft w:val="480"/>
          <w:marRight w:val="0"/>
          <w:marTop w:val="0"/>
          <w:marBottom w:val="0"/>
          <w:divBdr>
            <w:top w:val="none" w:sz="0" w:space="0" w:color="auto"/>
            <w:left w:val="none" w:sz="0" w:space="0" w:color="auto"/>
            <w:bottom w:val="none" w:sz="0" w:space="0" w:color="auto"/>
            <w:right w:val="none" w:sz="0" w:space="0" w:color="auto"/>
          </w:divBdr>
        </w:div>
        <w:div w:id="1212034676">
          <w:marLeft w:val="480"/>
          <w:marRight w:val="0"/>
          <w:marTop w:val="0"/>
          <w:marBottom w:val="0"/>
          <w:divBdr>
            <w:top w:val="none" w:sz="0" w:space="0" w:color="auto"/>
            <w:left w:val="none" w:sz="0" w:space="0" w:color="auto"/>
            <w:bottom w:val="none" w:sz="0" w:space="0" w:color="auto"/>
            <w:right w:val="none" w:sz="0" w:space="0" w:color="auto"/>
          </w:divBdr>
        </w:div>
        <w:div w:id="1226261394">
          <w:marLeft w:val="480"/>
          <w:marRight w:val="0"/>
          <w:marTop w:val="0"/>
          <w:marBottom w:val="0"/>
          <w:divBdr>
            <w:top w:val="none" w:sz="0" w:space="0" w:color="auto"/>
            <w:left w:val="none" w:sz="0" w:space="0" w:color="auto"/>
            <w:bottom w:val="none" w:sz="0" w:space="0" w:color="auto"/>
            <w:right w:val="none" w:sz="0" w:space="0" w:color="auto"/>
          </w:divBdr>
        </w:div>
        <w:div w:id="1334987609">
          <w:marLeft w:val="480"/>
          <w:marRight w:val="0"/>
          <w:marTop w:val="0"/>
          <w:marBottom w:val="0"/>
          <w:divBdr>
            <w:top w:val="none" w:sz="0" w:space="0" w:color="auto"/>
            <w:left w:val="none" w:sz="0" w:space="0" w:color="auto"/>
            <w:bottom w:val="none" w:sz="0" w:space="0" w:color="auto"/>
            <w:right w:val="none" w:sz="0" w:space="0" w:color="auto"/>
          </w:divBdr>
        </w:div>
        <w:div w:id="1367173288">
          <w:marLeft w:val="480"/>
          <w:marRight w:val="0"/>
          <w:marTop w:val="0"/>
          <w:marBottom w:val="0"/>
          <w:divBdr>
            <w:top w:val="none" w:sz="0" w:space="0" w:color="auto"/>
            <w:left w:val="none" w:sz="0" w:space="0" w:color="auto"/>
            <w:bottom w:val="none" w:sz="0" w:space="0" w:color="auto"/>
            <w:right w:val="none" w:sz="0" w:space="0" w:color="auto"/>
          </w:divBdr>
        </w:div>
        <w:div w:id="1388186270">
          <w:marLeft w:val="480"/>
          <w:marRight w:val="0"/>
          <w:marTop w:val="0"/>
          <w:marBottom w:val="0"/>
          <w:divBdr>
            <w:top w:val="none" w:sz="0" w:space="0" w:color="auto"/>
            <w:left w:val="none" w:sz="0" w:space="0" w:color="auto"/>
            <w:bottom w:val="none" w:sz="0" w:space="0" w:color="auto"/>
            <w:right w:val="none" w:sz="0" w:space="0" w:color="auto"/>
          </w:divBdr>
        </w:div>
        <w:div w:id="1428191628">
          <w:marLeft w:val="480"/>
          <w:marRight w:val="0"/>
          <w:marTop w:val="0"/>
          <w:marBottom w:val="0"/>
          <w:divBdr>
            <w:top w:val="none" w:sz="0" w:space="0" w:color="auto"/>
            <w:left w:val="none" w:sz="0" w:space="0" w:color="auto"/>
            <w:bottom w:val="none" w:sz="0" w:space="0" w:color="auto"/>
            <w:right w:val="none" w:sz="0" w:space="0" w:color="auto"/>
          </w:divBdr>
        </w:div>
        <w:div w:id="1441679279">
          <w:marLeft w:val="480"/>
          <w:marRight w:val="0"/>
          <w:marTop w:val="0"/>
          <w:marBottom w:val="0"/>
          <w:divBdr>
            <w:top w:val="none" w:sz="0" w:space="0" w:color="auto"/>
            <w:left w:val="none" w:sz="0" w:space="0" w:color="auto"/>
            <w:bottom w:val="none" w:sz="0" w:space="0" w:color="auto"/>
            <w:right w:val="none" w:sz="0" w:space="0" w:color="auto"/>
          </w:divBdr>
        </w:div>
        <w:div w:id="1497572495">
          <w:marLeft w:val="480"/>
          <w:marRight w:val="0"/>
          <w:marTop w:val="0"/>
          <w:marBottom w:val="0"/>
          <w:divBdr>
            <w:top w:val="none" w:sz="0" w:space="0" w:color="auto"/>
            <w:left w:val="none" w:sz="0" w:space="0" w:color="auto"/>
            <w:bottom w:val="none" w:sz="0" w:space="0" w:color="auto"/>
            <w:right w:val="none" w:sz="0" w:space="0" w:color="auto"/>
          </w:divBdr>
        </w:div>
        <w:div w:id="1502046151">
          <w:marLeft w:val="480"/>
          <w:marRight w:val="0"/>
          <w:marTop w:val="0"/>
          <w:marBottom w:val="0"/>
          <w:divBdr>
            <w:top w:val="none" w:sz="0" w:space="0" w:color="auto"/>
            <w:left w:val="none" w:sz="0" w:space="0" w:color="auto"/>
            <w:bottom w:val="none" w:sz="0" w:space="0" w:color="auto"/>
            <w:right w:val="none" w:sz="0" w:space="0" w:color="auto"/>
          </w:divBdr>
        </w:div>
        <w:div w:id="1512649313">
          <w:marLeft w:val="480"/>
          <w:marRight w:val="0"/>
          <w:marTop w:val="0"/>
          <w:marBottom w:val="0"/>
          <w:divBdr>
            <w:top w:val="none" w:sz="0" w:space="0" w:color="auto"/>
            <w:left w:val="none" w:sz="0" w:space="0" w:color="auto"/>
            <w:bottom w:val="none" w:sz="0" w:space="0" w:color="auto"/>
            <w:right w:val="none" w:sz="0" w:space="0" w:color="auto"/>
          </w:divBdr>
        </w:div>
        <w:div w:id="1560633112">
          <w:marLeft w:val="480"/>
          <w:marRight w:val="0"/>
          <w:marTop w:val="0"/>
          <w:marBottom w:val="0"/>
          <w:divBdr>
            <w:top w:val="none" w:sz="0" w:space="0" w:color="auto"/>
            <w:left w:val="none" w:sz="0" w:space="0" w:color="auto"/>
            <w:bottom w:val="none" w:sz="0" w:space="0" w:color="auto"/>
            <w:right w:val="none" w:sz="0" w:space="0" w:color="auto"/>
          </w:divBdr>
        </w:div>
        <w:div w:id="1626038037">
          <w:marLeft w:val="480"/>
          <w:marRight w:val="0"/>
          <w:marTop w:val="0"/>
          <w:marBottom w:val="0"/>
          <w:divBdr>
            <w:top w:val="none" w:sz="0" w:space="0" w:color="auto"/>
            <w:left w:val="none" w:sz="0" w:space="0" w:color="auto"/>
            <w:bottom w:val="none" w:sz="0" w:space="0" w:color="auto"/>
            <w:right w:val="none" w:sz="0" w:space="0" w:color="auto"/>
          </w:divBdr>
        </w:div>
        <w:div w:id="1650404137">
          <w:marLeft w:val="480"/>
          <w:marRight w:val="0"/>
          <w:marTop w:val="0"/>
          <w:marBottom w:val="0"/>
          <w:divBdr>
            <w:top w:val="none" w:sz="0" w:space="0" w:color="auto"/>
            <w:left w:val="none" w:sz="0" w:space="0" w:color="auto"/>
            <w:bottom w:val="none" w:sz="0" w:space="0" w:color="auto"/>
            <w:right w:val="none" w:sz="0" w:space="0" w:color="auto"/>
          </w:divBdr>
        </w:div>
        <w:div w:id="1662735279">
          <w:marLeft w:val="480"/>
          <w:marRight w:val="0"/>
          <w:marTop w:val="0"/>
          <w:marBottom w:val="0"/>
          <w:divBdr>
            <w:top w:val="none" w:sz="0" w:space="0" w:color="auto"/>
            <w:left w:val="none" w:sz="0" w:space="0" w:color="auto"/>
            <w:bottom w:val="none" w:sz="0" w:space="0" w:color="auto"/>
            <w:right w:val="none" w:sz="0" w:space="0" w:color="auto"/>
          </w:divBdr>
        </w:div>
        <w:div w:id="1673068753">
          <w:marLeft w:val="480"/>
          <w:marRight w:val="0"/>
          <w:marTop w:val="0"/>
          <w:marBottom w:val="0"/>
          <w:divBdr>
            <w:top w:val="none" w:sz="0" w:space="0" w:color="auto"/>
            <w:left w:val="none" w:sz="0" w:space="0" w:color="auto"/>
            <w:bottom w:val="none" w:sz="0" w:space="0" w:color="auto"/>
            <w:right w:val="none" w:sz="0" w:space="0" w:color="auto"/>
          </w:divBdr>
        </w:div>
        <w:div w:id="1686133889">
          <w:marLeft w:val="480"/>
          <w:marRight w:val="0"/>
          <w:marTop w:val="0"/>
          <w:marBottom w:val="0"/>
          <w:divBdr>
            <w:top w:val="none" w:sz="0" w:space="0" w:color="auto"/>
            <w:left w:val="none" w:sz="0" w:space="0" w:color="auto"/>
            <w:bottom w:val="none" w:sz="0" w:space="0" w:color="auto"/>
            <w:right w:val="none" w:sz="0" w:space="0" w:color="auto"/>
          </w:divBdr>
        </w:div>
        <w:div w:id="1687172937">
          <w:marLeft w:val="480"/>
          <w:marRight w:val="0"/>
          <w:marTop w:val="0"/>
          <w:marBottom w:val="0"/>
          <w:divBdr>
            <w:top w:val="none" w:sz="0" w:space="0" w:color="auto"/>
            <w:left w:val="none" w:sz="0" w:space="0" w:color="auto"/>
            <w:bottom w:val="none" w:sz="0" w:space="0" w:color="auto"/>
            <w:right w:val="none" w:sz="0" w:space="0" w:color="auto"/>
          </w:divBdr>
        </w:div>
      </w:divsChild>
    </w:div>
    <w:div w:id="676923601">
      <w:bodyDiv w:val="1"/>
      <w:marLeft w:val="0"/>
      <w:marRight w:val="0"/>
      <w:marTop w:val="0"/>
      <w:marBottom w:val="0"/>
      <w:divBdr>
        <w:top w:val="none" w:sz="0" w:space="0" w:color="auto"/>
        <w:left w:val="none" w:sz="0" w:space="0" w:color="auto"/>
        <w:bottom w:val="none" w:sz="0" w:space="0" w:color="auto"/>
        <w:right w:val="none" w:sz="0" w:space="0" w:color="auto"/>
      </w:divBdr>
      <w:divsChild>
        <w:div w:id="392587524">
          <w:marLeft w:val="480"/>
          <w:marRight w:val="0"/>
          <w:marTop w:val="0"/>
          <w:marBottom w:val="0"/>
          <w:divBdr>
            <w:top w:val="none" w:sz="0" w:space="0" w:color="auto"/>
            <w:left w:val="none" w:sz="0" w:space="0" w:color="auto"/>
            <w:bottom w:val="none" w:sz="0" w:space="0" w:color="auto"/>
            <w:right w:val="none" w:sz="0" w:space="0" w:color="auto"/>
          </w:divBdr>
        </w:div>
        <w:div w:id="453016385">
          <w:marLeft w:val="480"/>
          <w:marRight w:val="0"/>
          <w:marTop w:val="0"/>
          <w:marBottom w:val="0"/>
          <w:divBdr>
            <w:top w:val="none" w:sz="0" w:space="0" w:color="auto"/>
            <w:left w:val="none" w:sz="0" w:space="0" w:color="auto"/>
            <w:bottom w:val="none" w:sz="0" w:space="0" w:color="auto"/>
            <w:right w:val="none" w:sz="0" w:space="0" w:color="auto"/>
          </w:divBdr>
        </w:div>
        <w:div w:id="528834505">
          <w:marLeft w:val="480"/>
          <w:marRight w:val="0"/>
          <w:marTop w:val="0"/>
          <w:marBottom w:val="0"/>
          <w:divBdr>
            <w:top w:val="none" w:sz="0" w:space="0" w:color="auto"/>
            <w:left w:val="none" w:sz="0" w:space="0" w:color="auto"/>
            <w:bottom w:val="none" w:sz="0" w:space="0" w:color="auto"/>
            <w:right w:val="none" w:sz="0" w:space="0" w:color="auto"/>
          </w:divBdr>
        </w:div>
        <w:div w:id="536432765">
          <w:marLeft w:val="480"/>
          <w:marRight w:val="0"/>
          <w:marTop w:val="0"/>
          <w:marBottom w:val="0"/>
          <w:divBdr>
            <w:top w:val="none" w:sz="0" w:space="0" w:color="auto"/>
            <w:left w:val="none" w:sz="0" w:space="0" w:color="auto"/>
            <w:bottom w:val="none" w:sz="0" w:space="0" w:color="auto"/>
            <w:right w:val="none" w:sz="0" w:space="0" w:color="auto"/>
          </w:divBdr>
        </w:div>
        <w:div w:id="544802924">
          <w:marLeft w:val="480"/>
          <w:marRight w:val="0"/>
          <w:marTop w:val="0"/>
          <w:marBottom w:val="0"/>
          <w:divBdr>
            <w:top w:val="none" w:sz="0" w:space="0" w:color="auto"/>
            <w:left w:val="none" w:sz="0" w:space="0" w:color="auto"/>
            <w:bottom w:val="none" w:sz="0" w:space="0" w:color="auto"/>
            <w:right w:val="none" w:sz="0" w:space="0" w:color="auto"/>
          </w:divBdr>
        </w:div>
        <w:div w:id="860171722">
          <w:marLeft w:val="480"/>
          <w:marRight w:val="0"/>
          <w:marTop w:val="0"/>
          <w:marBottom w:val="0"/>
          <w:divBdr>
            <w:top w:val="none" w:sz="0" w:space="0" w:color="auto"/>
            <w:left w:val="none" w:sz="0" w:space="0" w:color="auto"/>
            <w:bottom w:val="none" w:sz="0" w:space="0" w:color="auto"/>
            <w:right w:val="none" w:sz="0" w:space="0" w:color="auto"/>
          </w:divBdr>
        </w:div>
        <w:div w:id="920214085">
          <w:marLeft w:val="480"/>
          <w:marRight w:val="0"/>
          <w:marTop w:val="0"/>
          <w:marBottom w:val="0"/>
          <w:divBdr>
            <w:top w:val="none" w:sz="0" w:space="0" w:color="auto"/>
            <w:left w:val="none" w:sz="0" w:space="0" w:color="auto"/>
            <w:bottom w:val="none" w:sz="0" w:space="0" w:color="auto"/>
            <w:right w:val="none" w:sz="0" w:space="0" w:color="auto"/>
          </w:divBdr>
        </w:div>
        <w:div w:id="952134538">
          <w:marLeft w:val="480"/>
          <w:marRight w:val="0"/>
          <w:marTop w:val="0"/>
          <w:marBottom w:val="0"/>
          <w:divBdr>
            <w:top w:val="none" w:sz="0" w:space="0" w:color="auto"/>
            <w:left w:val="none" w:sz="0" w:space="0" w:color="auto"/>
            <w:bottom w:val="none" w:sz="0" w:space="0" w:color="auto"/>
            <w:right w:val="none" w:sz="0" w:space="0" w:color="auto"/>
          </w:divBdr>
        </w:div>
        <w:div w:id="999383499">
          <w:marLeft w:val="480"/>
          <w:marRight w:val="0"/>
          <w:marTop w:val="0"/>
          <w:marBottom w:val="0"/>
          <w:divBdr>
            <w:top w:val="none" w:sz="0" w:space="0" w:color="auto"/>
            <w:left w:val="none" w:sz="0" w:space="0" w:color="auto"/>
            <w:bottom w:val="none" w:sz="0" w:space="0" w:color="auto"/>
            <w:right w:val="none" w:sz="0" w:space="0" w:color="auto"/>
          </w:divBdr>
        </w:div>
        <w:div w:id="1226068448">
          <w:marLeft w:val="480"/>
          <w:marRight w:val="0"/>
          <w:marTop w:val="0"/>
          <w:marBottom w:val="0"/>
          <w:divBdr>
            <w:top w:val="none" w:sz="0" w:space="0" w:color="auto"/>
            <w:left w:val="none" w:sz="0" w:space="0" w:color="auto"/>
            <w:bottom w:val="none" w:sz="0" w:space="0" w:color="auto"/>
            <w:right w:val="none" w:sz="0" w:space="0" w:color="auto"/>
          </w:divBdr>
        </w:div>
        <w:div w:id="1419448821">
          <w:marLeft w:val="480"/>
          <w:marRight w:val="0"/>
          <w:marTop w:val="0"/>
          <w:marBottom w:val="0"/>
          <w:divBdr>
            <w:top w:val="none" w:sz="0" w:space="0" w:color="auto"/>
            <w:left w:val="none" w:sz="0" w:space="0" w:color="auto"/>
            <w:bottom w:val="none" w:sz="0" w:space="0" w:color="auto"/>
            <w:right w:val="none" w:sz="0" w:space="0" w:color="auto"/>
          </w:divBdr>
        </w:div>
        <w:div w:id="1425109176">
          <w:marLeft w:val="480"/>
          <w:marRight w:val="0"/>
          <w:marTop w:val="0"/>
          <w:marBottom w:val="0"/>
          <w:divBdr>
            <w:top w:val="none" w:sz="0" w:space="0" w:color="auto"/>
            <w:left w:val="none" w:sz="0" w:space="0" w:color="auto"/>
            <w:bottom w:val="none" w:sz="0" w:space="0" w:color="auto"/>
            <w:right w:val="none" w:sz="0" w:space="0" w:color="auto"/>
          </w:divBdr>
        </w:div>
        <w:div w:id="1521123163">
          <w:marLeft w:val="480"/>
          <w:marRight w:val="0"/>
          <w:marTop w:val="0"/>
          <w:marBottom w:val="0"/>
          <w:divBdr>
            <w:top w:val="none" w:sz="0" w:space="0" w:color="auto"/>
            <w:left w:val="none" w:sz="0" w:space="0" w:color="auto"/>
            <w:bottom w:val="none" w:sz="0" w:space="0" w:color="auto"/>
            <w:right w:val="none" w:sz="0" w:space="0" w:color="auto"/>
          </w:divBdr>
        </w:div>
        <w:div w:id="1539319493">
          <w:marLeft w:val="480"/>
          <w:marRight w:val="0"/>
          <w:marTop w:val="0"/>
          <w:marBottom w:val="0"/>
          <w:divBdr>
            <w:top w:val="none" w:sz="0" w:space="0" w:color="auto"/>
            <w:left w:val="none" w:sz="0" w:space="0" w:color="auto"/>
            <w:bottom w:val="none" w:sz="0" w:space="0" w:color="auto"/>
            <w:right w:val="none" w:sz="0" w:space="0" w:color="auto"/>
          </w:divBdr>
        </w:div>
        <w:div w:id="1545409262">
          <w:marLeft w:val="480"/>
          <w:marRight w:val="0"/>
          <w:marTop w:val="0"/>
          <w:marBottom w:val="0"/>
          <w:divBdr>
            <w:top w:val="none" w:sz="0" w:space="0" w:color="auto"/>
            <w:left w:val="none" w:sz="0" w:space="0" w:color="auto"/>
            <w:bottom w:val="none" w:sz="0" w:space="0" w:color="auto"/>
            <w:right w:val="none" w:sz="0" w:space="0" w:color="auto"/>
          </w:divBdr>
        </w:div>
      </w:divsChild>
    </w:div>
    <w:div w:id="676998277">
      <w:bodyDiv w:val="1"/>
      <w:marLeft w:val="0"/>
      <w:marRight w:val="0"/>
      <w:marTop w:val="0"/>
      <w:marBottom w:val="0"/>
      <w:divBdr>
        <w:top w:val="none" w:sz="0" w:space="0" w:color="auto"/>
        <w:left w:val="none" w:sz="0" w:space="0" w:color="auto"/>
        <w:bottom w:val="none" w:sz="0" w:space="0" w:color="auto"/>
        <w:right w:val="none" w:sz="0" w:space="0" w:color="auto"/>
      </w:divBdr>
    </w:div>
    <w:div w:id="677198394">
      <w:bodyDiv w:val="1"/>
      <w:marLeft w:val="0"/>
      <w:marRight w:val="0"/>
      <w:marTop w:val="0"/>
      <w:marBottom w:val="0"/>
      <w:divBdr>
        <w:top w:val="none" w:sz="0" w:space="0" w:color="auto"/>
        <w:left w:val="none" w:sz="0" w:space="0" w:color="auto"/>
        <w:bottom w:val="none" w:sz="0" w:space="0" w:color="auto"/>
        <w:right w:val="none" w:sz="0" w:space="0" w:color="auto"/>
      </w:divBdr>
    </w:div>
    <w:div w:id="677655894">
      <w:bodyDiv w:val="1"/>
      <w:marLeft w:val="0"/>
      <w:marRight w:val="0"/>
      <w:marTop w:val="0"/>
      <w:marBottom w:val="0"/>
      <w:divBdr>
        <w:top w:val="none" w:sz="0" w:space="0" w:color="auto"/>
        <w:left w:val="none" w:sz="0" w:space="0" w:color="auto"/>
        <w:bottom w:val="none" w:sz="0" w:space="0" w:color="auto"/>
        <w:right w:val="none" w:sz="0" w:space="0" w:color="auto"/>
      </w:divBdr>
    </w:div>
    <w:div w:id="677660212">
      <w:bodyDiv w:val="1"/>
      <w:marLeft w:val="0"/>
      <w:marRight w:val="0"/>
      <w:marTop w:val="0"/>
      <w:marBottom w:val="0"/>
      <w:divBdr>
        <w:top w:val="none" w:sz="0" w:space="0" w:color="auto"/>
        <w:left w:val="none" w:sz="0" w:space="0" w:color="auto"/>
        <w:bottom w:val="none" w:sz="0" w:space="0" w:color="auto"/>
        <w:right w:val="none" w:sz="0" w:space="0" w:color="auto"/>
      </w:divBdr>
    </w:div>
    <w:div w:id="677729314">
      <w:bodyDiv w:val="1"/>
      <w:marLeft w:val="0"/>
      <w:marRight w:val="0"/>
      <w:marTop w:val="0"/>
      <w:marBottom w:val="0"/>
      <w:divBdr>
        <w:top w:val="none" w:sz="0" w:space="0" w:color="auto"/>
        <w:left w:val="none" w:sz="0" w:space="0" w:color="auto"/>
        <w:bottom w:val="none" w:sz="0" w:space="0" w:color="auto"/>
        <w:right w:val="none" w:sz="0" w:space="0" w:color="auto"/>
      </w:divBdr>
    </w:div>
    <w:div w:id="677737659">
      <w:bodyDiv w:val="1"/>
      <w:marLeft w:val="0"/>
      <w:marRight w:val="0"/>
      <w:marTop w:val="0"/>
      <w:marBottom w:val="0"/>
      <w:divBdr>
        <w:top w:val="none" w:sz="0" w:space="0" w:color="auto"/>
        <w:left w:val="none" w:sz="0" w:space="0" w:color="auto"/>
        <w:bottom w:val="none" w:sz="0" w:space="0" w:color="auto"/>
        <w:right w:val="none" w:sz="0" w:space="0" w:color="auto"/>
      </w:divBdr>
    </w:div>
    <w:div w:id="678041370">
      <w:bodyDiv w:val="1"/>
      <w:marLeft w:val="0"/>
      <w:marRight w:val="0"/>
      <w:marTop w:val="0"/>
      <w:marBottom w:val="0"/>
      <w:divBdr>
        <w:top w:val="none" w:sz="0" w:space="0" w:color="auto"/>
        <w:left w:val="none" w:sz="0" w:space="0" w:color="auto"/>
        <w:bottom w:val="none" w:sz="0" w:space="0" w:color="auto"/>
        <w:right w:val="none" w:sz="0" w:space="0" w:color="auto"/>
      </w:divBdr>
    </w:div>
    <w:div w:id="678117962">
      <w:bodyDiv w:val="1"/>
      <w:marLeft w:val="0"/>
      <w:marRight w:val="0"/>
      <w:marTop w:val="0"/>
      <w:marBottom w:val="0"/>
      <w:divBdr>
        <w:top w:val="none" w:sz="0" w:space="0" w:color="auto"/>
        <w:left w:val="none" w:sz="0" w:space="0" w:color="auto"/>
        <w:bottom w:val="none" w:sz="0" w:space="0" w:color="auto"/>
        <w:right w:val="none" w:sz="0" w:space="0" w:color="auto"/>
      </w:divBdr>
    </w:div>
    <w:div w:id="678236135">
      <w:bodyDiv w:val="1"/>
      <w:marLeft w:val="0"/>
      <w:marRight w:val="0"/>
      <w:marTop w:val="0"/>
      <w:marBottom w:val="0"/>
      <w:divBdr>
        <w:top w:val="none" w:sz="0" w:space="0" w:color="auto"/>
        <w:left w:val="none" w:sz="0" w:space="0" w:color="auto"/>
        <w:bottom w:val="none" w:sz="0" w:space="0" w:color="auto"/>
        <w:right w:val="none" w:sz="0" w:space="0" w:color="auto"/>
      </w:divBdr>
    </w:div>
    <w:div w:id="678822336">
      <w:bodyDiv w:val="1"/>
      <w:marLeft w:val="0"/>
      <w:marRight w:val="0"/>
      <w:marTop w:val="0"/>
      <w:marBottom w:val="0"/>
      <w:divBdr>
        <w:top w:val="none" w:sz="0" w:space="0" w:color="auto"/>
        <w:left w:val="none" w:sz="0" w:space="0" w:color="auto"/>
        <w:bottom w:val="none" w:sz="0" w:space="0" w:color="auto"/>
        <w:right w:val="none" w:sz="0" w:space="0" w:color="auto"/>
      </w:divBdr>
    </w:div>
    <w:div w:id="678896442">
      <w:bodyDiv w:val="1"/>
      <w:marLeft w:val="0"/>
      <w:marRight w:val="0"/>
      <w:marTop w:val="0"/>
      <w:marBottom w:val="0"/>
      <w:divBdr>
        <w:top w:val="none" w:sz="0" w:space="0" w:color="auto"/>
        <w:left w:val="none" w:sz="0" w:space="0" w:color="auto"/>
        <w:bottom w:val="none" w:sz="0" w:space="0" w:color="auto"/>
        <w:right w:val="none" w:sz="0" w:space="0" w:color="auto"/>
      </w:divBdr>
    </w:div>
    <w:div w:id="678971631">
      <w:bodyDiv w:val="1"/>
      <w:marLeft w:val="0"/>
      <w:marRight w:val="0"/>
      <w:marTop w:val="0"/>
      <w:marBottom w:val="0"/>
      <w:divBdr>
        <w:top w:val="none" w:sz="0" w:space="0" w:color="auto"/>
        <w:left w:val="none" w:sz="0" w:space="0" w:color="auto"/>
        <w:bottom w:val="none" w:sz="0" w:space="0" w:color="auto"/>
        <w:right w:val="none" w:sz="0" w:space="0" w:color="auto"/>
      </w:divBdr>
    </w:div>
    <w:div w:id="679311434">
      <w:bodyDiv w:val="1"/>
      <w:marLeft w:val="0"/>
      <w:marRight w:val="0"/>
      <w:marTop w:val="0"/>
      <w:marBottom w:val="0"/>
      <w:divBdr>
        <w:top w:val="none" w:sz="0" w:space="0" w:color="auto"/>
        <w:left w:val="none" w:sz="0" w:space="0" w:color="auto"/>
        <w:bottom w:val="none" w:sz="0" w:space="0" w:color="auto"/>
        <w:right w:val="none" w:sz="0" w:space="0" w:color="auto"/>
      </w:divBdr>
    </w:div>
    <w:div w:id="679501548">
      <w:bodyDiv w:val="1"/>
      <w:marLeft w:val="0"/>
      <w:marRight w:val="0"/>
      <w:marTop w:val="0"/>
      <w:marBottom w:val="0"/>
      <w:divBdr>
        <w:top w:val="none" w:sz="0" w:space="0" w:color="auto"/>
        <w:left w:val="none" w:sz="0" w:space="0" w:color="auto"/>
        <w:bottom w:val="none" w:sz="0" w:space="0" w:color="auto"/>
        <w:right w:val="none" w:sz="0" w:space="0" w:color="auto"/>
      </w:divBdr>
    </w:div>
    <w:div w:id="679895666">
      <w:bodyDiv w:val="1"/>
      <w:marLeft w:val="0"/>
      <w:marRight w:val="0"/>
      <w:marTop w:val="0"/>
      <w:marBottom w:val="0"/>
      <w:divBdr>
        <w:top w:val="none" w:sz="0" w:space="0" w:color="auto"/>
        <w:left w:val="none" w:sz="0" w:space="0" w:color="auto"/>
        <w:bottom w:val="none" w:sz="0" w:space="0" w:color="auto"/>
        <w:right w:val="none" w:sz="0" w:space="0" w:color="auto"/>
      </w:divBdr>
    </w:div>
    <w:div w:id="679938491">
      <w:bodyDiv w:val="1"/>
      <w:marLeft w:val="0"/>
      <w:marRight w:val="0"/>
      <w:marTop w:val="0"/>
      <w:marBottom w:val="0"/>
      <w:divBdr>
        <w:top w:val="none" w:sz="0" w:space="0" w:color="auto"/>
        <w:left w:val="none" w:sz="0" w:space="0" w:color="auto"/>
        <w:bottom w:val="none" w:sz="0" w:space="0" w:color="auto"/>
        <w:right w:val="none" w:sz="0" w:space="0" w:color="auto"/>
      </w:divBdr>
    </w:div>
    <w:div w:id="680200109">
      <w:bodyDiv w:val="1"/>
      <w:marLeft w:val="0"/>
      <w:marRight w:val="0"/>
      <w:marTop w:val="0"/>
      <w:marBottom w:val="0"/>
      <w:divBdr>
        <w:top w:val="none" w:sz="0" w:space="0" w:color="auto"/>
        <w:left w:val="none" w:sz="0" w:space="0" w:color="auto"/>
        <w:bottom w:val="none" w:sz="0" w:space="0" w:color="auto"/>
        <w:right w:val="none" w:sz="0" w:space="0" w:color="auto"/>
      </w:divBdr>
    </w:div>
    <w:div w:id="680203660">
      <w:bodyDiv w:val="1"/>
      <w:marLeft w:val="0"/>
      <w:marRight w:val="0"/>
      <w:marTop w:val="0"/>
      <w:marBottom w:val="0"/>
      <w:divBdr>
        <w:top w:val="none" w:sz="0" w:space="0" w:color="auto"/>
        <w:left w:val="none" w:sz="0" w:space="0" w:color="auto"/>
        <w:bottom w:val="none" w:sz="0" w:space="0" w:color="auto"/>
        <w:right w:val="none" w:sz="0" w:space="0" w:color="auto"/>
      </w:divBdr>
    </w:div>
    <w:div w:id="680207095">
      <w:bodyDiv w:val="1"/>
      <w:marLeft w:val="0"/>
      <w:marRight w:val="0"/>
      <w:marTop w:val="0"/>
      <w:marBottom w:val="0"/>
      <w:divBdr>
        <w:top w:val="none" w:sz="0" w:space="0" w:color="auto"/>
        <w:left w:val="none" w:sz="0" w:space="0" w:color="auto"/>
        <w:bottom w:val="none" w:sz="0" w:space="0" w:color="auto"/>
        <w:right w:val="none" w:sz="0" w:space="0" w:color="auto"/>
      </w:divBdr>
    </w:div>
    <w:div w:id="680280947">
      <w:bodyDiv w:val="1"/>
      <w:marLeft w:val="0"/>
      <w:marRight w:val="0"/>
      <w:marTop w:val="0"/>
      <w:marBottom w:val="0"/>
      <w:divBdr>
        <w:top w:val="none" w:sz="0" w:space="0" w:color="auto"/>
        <w:left w:val="none" w:sz="0" w:space="0" w:color="auto"/>
        <w:bottom w:val="none" w:sz="0" w:space="0" w:color="auto"/>
        <w:right w:val="none" w:sz="0" w:space="0" w:color="auto"/>
      </w:divBdr>
    </w:div>
    <w:div w:id="680353997">
      <w:bodyDiv w:val="1"/>
      <w:marLeft w:val="0"/>
      <w:marRight w:val="0"/>
      <w:marTop w:val="0"/>
      <w:marBottom w:val="0"/>
      <w:divBdr>
        <w:top w:val="none" w:sz="0" w:space="0" w:color="auto"/>
        <w:left w:val="none" w:sz="0" w:space="0" w:color="auto"/>
        <w:bottom w:val="none" w:sz="0" w:space="0" w:color="auto"/>
        <w:right w:val="none" w:sz="0" w:space="0" w:color="auto"/>
      </w:divBdr>
    </w:div>
    <w:div w:id="680474382">
      <w:bodyDiv w:val="1"/>
      <w:marLeft w:val="0"/>
      <w:marRight w:val="0"/>
      <w:marTop w:val="0"/>
      <w:marBottom w:val="0"/>
      <w:divBdr>
        <w:top w:val="none" w:sz="0" w:space="0" w:color="auto"/>
        <w:left w:val="none" w:sz="0" w:space="0" w:color="auto"/>
        <w:bottom w:val="none" w:sz="0" w:space="0" w:color="auto"/>
        <w:right w:val="none" w:sz="0" w:space="0" w:color="auto"/>
      </w:divBdr>
    </w:div>
    <w:div w:id="680819488">
      <w:bodyDiv w:val="1"/>
      <w:marLeft w:val="0"/>
      <w:marRight w:val="0"/>
      <w:marTop w:val="0"/>
      <w:marBottom w:val="0"/>
      <w:divBdr>
        <w:top w:val="none" w:sz="0" w:space="0" w:color="auto"/>
        <w:left w:val="none" w:sz="0" w:space="0" w:color="auto"/>
        <w:bottom w:val="none" w:sz="0" w:space="0" w:color="auto"/>
        <w:right w:val="none" w:sz="0" w:space="0" w:color="auto"/>
      </w:divBdr>
    </w:div>
    <w:div w:id="681054403">
      <w:bodyDiv w:val="1"/>
      <w:marLeft w:val="0"/>
      <w:marRight w:val="0"/>
      <w:marTop w:val="0"/>
      <w:marBottom w:val="0"/>
      <w:divBdr>
        <w:top w:val="none" w:sz="0" w:space="0" w:color="auto"/>
        <w:left w:val="none" w:sz="0" w:space="0" w:color="auto"/>
        <w:bottom w:val="none" w:sz="0" w:space="0" w:color="auto"/>
        <w:right w:val="none" w:sz="0" w:space="0" w:color="auto"/>
      </w:divBdr>
    </w:div>
    <w:div w:id="681200189">
      <w:bodyDiv w:val="1"/>
      <w:marLeft w:val="0"/>
      <w:marRight w:val="0"/>
      <w:marTop w:val="0"/>
      <w:marBottom w:val="0"/>
      <w:divBdr>
        <w:top w:val="none" w:sz="0" w:space="0" w:color="auto"/>
        <w:left w:val="none" w:sz="0" w:space="0" w:color="auto"/>
        <w:bottom w:val="none" w:sz="0" w:space="0" w:color="auto"/>
        <w:right w:val="none" w:sz="0" w:space="0" w:color="auto"/>
      </w:divBdr>
    </w:div>
    <w:div w:id="681274599">
      <w:bodyDiv w:val="1"/>
      <w:marLeft w:val="0"/>
      <w:marRight w:val="0"/>
      <w:marTop w:val="0"/>
      <w:marBottom w:val="0"/>
      <w:divBdr>
        <w:top w:val="none" w:sz="0" w:space="0" w:color="auto"/>
        <w:left w:val="none" w:sz="0" w:space="0" w:color="auto"/>
        <w:bottom w:val="none" w:sz="0" w:space="0" w:color="auto"/>
        <w:right w:val="none" w:sz="0" w:space="0" w:color="auto"/>
      </w:divBdr>
    </w:div>
    <w:div w:id="681519430">
      <w:bodyDiv w:val="1"/>
      <w:marLeft w:val="0"/>
      <w:marRight w:val="0"/>
      <w:marTop w:val="0"/>
      <w:marBottom w:val="0"/>
      <w:divBdr>
        <w:top w:val="none" w:sz="0" w:space="0" w:color="auto"/>
        <w:left w:val="none" w:sz="0" w:space="0" w:color="auto"/>
        <w:bottom w:val="none" w:sz="0" w:space="0" w:color="auto"/>
        <w:right w:val="none" w:sz="0" w:space="0" w:color="auto"/>
      </w:divBdr>
    </w:div>
    <w:div w:id="681711707">
      <w:bodyDiv w:val="1"/>
      <w:marLeft w:val="0"/>
      <w:marRight w:val="0"/>
      <w:marTop w:val="0"/>
      <w:marBottom w:val="0"/>
      <w:divBdr>
        <w:top w:val="none" w:sz="0" w:space="0" w:color="auto"/>
        <w:left w:val="none" w:sz="0" w:space="0" w:color="auto"/>
        <w:bottom w:val="none" w:sz="0" w:space="0" w:color="auto"/>
        <w:right w:val="none" w:sz="0" w:space="0" w:color="auto"/>
      </w:divBdr>
    </w:div>
    <w:div w:id="681859825">
      <w:bodyDiv w:val="1"/>
      <w:marLeft w:val="0"/>
      <w:marRight w:val="0"/>
      <w:marTop w:val="0"/>
      <w:marBottom w:val="0"/>
      <w:divBdr>
        <w:top w:val="none" w:sz="0" w:space="0" w:color="auto"/>
        <w:left w:val="none" w:sz="0" w:space="0" w:color="auto"/>
        <w:bottom w:val="none" w:sz="0" w:space="0" w:color="auto"/>
        <w:right w:val="none" w:sz="0" w:space="0" w:color="auto"/>
      </w:divBdr>
    </w:div>
    <w:div w:id="682051300">
      <w:bodyDiv w:val="1"/>
      <w:marLeft w:val="0"/>
      <w:marRight w:val="0"/>
      <w:marTop w:val="0"/>
      <w:marBottom w:val="0"/>
      <w:divBdr>
        <w:top w:val="none" w:sz="0" w:space="0" w:color="auto"/>
        <w:left w:val="none" w:sz="0" w:space="0" w:color="auto"/>
        <w:bottom w:val="none" w:sz="0" w:space="0" w:color="auto"/>
        <w:right w:val="none" w:sz="0" w:space="0" w:color="auto"/>
      </w:divBdr>
    </w:div>
    <w:div w:id="682098864">
      <w:bodyDiv w:val="1"/>
      <w:marLeft w:val="0"/>
      <w:marRight w:val="0"/>
      <w:marTop w:val="0"/>
      <w:marBottom w:val="0"/>
      <w:divBdr>
        <w:top w:val="none" w:sz="0" w:space="0" w:color="auto"/>
        <w:left w:val="none" w:sz="0" w:space="0" w:color="auto"/>
        <w:bottom w:val="none" w:sz="0" w:space="0" w:color="auto"/>
        <w:right w:val="none" w:sz="0" w:space="0" w:color="auto"/>
      </w:divBdr>
    </w:div>
    <w:div w:id="682439294">
      <w:bodyDiv w:val="1"/>
      <w:marLeft w:val="0"/>
      <w:marRight w:val="0"/>
      <w:marTop w:val="0"/>
      <w:marBottom w:val="0"/>
      <w:divBdr>
        <w:top w:val="none" w:sz="0" w:space="0" w:color="auto"/>
        <w:left w:val="none" w:sz="0" w:space="0" w:color="auto"/>
        <w:bottom w:val="none" w:sz="0" w:space="0" w:color="auto"/>
        <w:right w:val="none" w:sz="0" w:space="0" w:color="auto"/>
      </w:divBdr>
      <w:divsChild>
        <w:div w:id="751320574">
          <w:marLeft w:val="480"/>
          <w:marRight w:val="0"/>
          <w:marTop w:val="0"/>
          <w:marBottom w:val="0"/>
          <w:divBdr>
            <w:top w:val="none" w:sz="0" w:space="0" w:color="auto"/>
            <w:left w:val="none" w:sz="0" w:space="0" w:color="auto"/>
            <w:bottom w:val="none" w:sz="0" w:space="0" w:color="auto"/>
            <w:right w:val="none" w:sz="0" w:space="0" w:color="auto"/>
          </w:divBdr>
        </w:div>
        <w:div w:id="914165317">
          <w:marLeft w:val="480"/>
          <w:marRight w:val="0"/>
          <w:marTop w:val="0"/>
          <w:marBottom w:val="0"/>
          <w:divBdr>
            <w:top w:val="none" w:sz="0" w:space="0" w:color="auto"/>
            <w:left w:val="none" w:sz="0" w:space="0" w:color="auto"/>
            <w:bottom w:val="none" w:sz="0" w:space="0" w:color="auto"/>
            <w:right w:val="none" w:sz="0" w:space="0" w:color="auto"/>
          </w:divBdr>
        </w:div>
        <w:div w:id="1029380122">
          <w:marLeft w:val="480"/>
          <w:marRight w:val="0"/>
          <w:marTop w:val="0"/>
          <w:marBottom w:val="0"/>
          <w:divBdr>
            <w:top w:val="none" w:sz="0" w:space="0" w:color="auto"/>
            <w:left w:val="none" w:sz="0" w:space="0" w:color="auto"/>
            <w:bottom w:val="none" w:sz="0" w:space="0" w:color="auto"/>
            <w:right w:val="none" w:sz="0" w:space="0" w:color="auto"/>
          </w:divBdr>
        </w:div>
        <w:div w:id="1092509573">
          <w:marLeft w:val="480"/>
          <w:marRight w:val="0"/>
          <w:marTop w:val="0"/>
          <w:marBottom w:val="0"/>
          <w:divBdr>
            <w:top w:val="none" w:sz="0" w:space="0" w:color="auto"/>
            <w:left w:val="none" w:sz="0" w:space="0" w:color="auto"/>
            <w:bottom w:val="none" w:sz="0" w:space="0" w:color="auto"/>
            <w:right w:val="none" w:sz="0" w:space="0" w:color="auto"/>
          </w:divBdr>
        </w:div>
        <w:div w:id="1360273869">
          <w:marLeft w:val="480"/>
          <w:marRight w:val="0"/>
          <w:marTop w:val="0"/>
          <w:marBottom w:val="0"/>
          <w:divBdr>
            <w:top w:val="none" w:sz="0" w:space="0" w:color="auto"/>
            <w:left w:val="none" w:sz="0" w:space="0" w:color="auto"/>
            <w:bottom w:val="none" w:sz="0" w:space="0" w:color="auto"/>
            <w:right w:val="none" w:sz="0" w:space="0" w:color="auto"/>
          </w:divBdr>
        </w:div>
        <w:div w:id="1482891277">
          <w:marLeft w:val="480"/>
          <w:marRight w:val="0"/>
          <w:marTop w:val="0"/>
          <w:marBottom w:val="0"/>
          <w:divBdr>
            <w:top w:val="none" w:sz="0" w:space="0" w:color="auto"/>
            <w:left w:val="none" w:sz="0" w:space="0" w:color="auto"/>
            <w:bottom w:val="none" w:sz="0" w:space="0" w:color="auto"/>
            <w:right w:val="none" w:sz="0" w:space="0" w:color="auto"/>
          </w:divBdr>
        </w:div>
        <w:div w:id="1637294118">
          <w:marLeft w:val="480"/>
          <w:marRight w:val="0"/>
          <w:marTop w:val="0"/>
          <w:marBottom w:val="0"/>
          <w:divBdr>
            <w:top w:val="none" w:sz="0" w:space="0" w:color="auto"/>
            <w:left w:val="none" w:sz="0" w:space="0" w:color="auto"/>
            <w:bottom w:val="none" w:sz="0" w:space="0" w:color="auto"/>
            <w:right w:val="none" w:sz="0" w:space="0" w:color="auto"/>
          </w:divBdr>
        </w:div>
      </w:divsChild>
    </w:div>
    <w:div w:id="682440633">
      <w:bodyDiv w:val="1"/>
      <w:marLeft w:val="0"/>
      <w:marRight w:val="0"/>
      <w:marTop w:val="0"/>
      <w:marBottom w:val="0"/>
      <w:divBdr>
        <w:top w:val="none" w:sz="0" w:space="0" w:color="auto"/>
        <w:left w:val="none" w:sz="0" w:space="0" w:color="auto"/>
        <w:bottom w:val="none" w:sz="0" w:space="0" w:color="auto"/>
        <w:right w:val="none" w:sz="0" w:space="0" w:color="auto"/>
      </w:divBdr>
    </w:div>
    <w:div w:id="682442505">
      <w:bodyDiv w:val="1"/>
      <w:marLeft w:val="0"/>
      <w:marRight w:val="0"/>
      <w:marTop w:val="0"/>
      <w:marBottom w:val="0"/>
      <w:divBdr>
        <w:top w:val="none" w:sz="0" w:space="0" w:color="auto"/>
        <w:left w:val="none" w:sz="0" w:space="0" w:color="auto"/>
        <w:bottom w:val="none" w:sz="0" w:space="0" w:color="auto"/>
        <w:right w:val="none" w:sz="0" w:space="0" w:color="auto"/>
      </w:divBdr>
    </w:div>
    <w:div w:id="682514551">
      <w:bodyDiv w:val="1"/>
      <w:marLeft w:val="0"/>
      <w:marRight w:val="0"/>
      <w:marTop w:val="0"/>
      <w:marBottom w:val="0"/>
      <w:divBdr>
        <w:top w:val="none" w:sz="0" w:space="0" w:color="auto"/>
        <w:left w:val="none" w:sz="0" w:space="0" w:color="auto"/>
        <w:bottom w:val="none" w:sz="0" w:space="0" w:color="auto"/>
        <w:right w:val="none" w:sz="0" w:space="0" w:color="auto"/>
      </w:divBdr>
    </w:div>
    <w:div w:id="682514944">
      <w:bodyDiv w:val="1"/>
      <w:marLeft w:val="0"/>
      <w:marRight w:val="0"/>
      <w:marTop w:val="0"/>
      <w:marBottom w:val="0"/>
      <w:divBdr>
        <w:top w:val="none" w:sz="0" w:space="0" w:color="auto"/>
        <w:left w:val="none" w:sz="0" w:space="0" w:color="auto"/>
        <w:bottom w:val="none" w:sz="0" w:space="0" w:color="auto"/>
        <w:right w:val="none" w:sz="0" w:space="0" w:color="auto"/>
      </w:divBdr>
    </w:div>
    <w:div w:id="682781830">
      <w:bodyDiv w:val="1"/>
      <w:marLeft w:val="0"/>
      <w:marRight w:val="0"/>
      <w:marTop w:val="0"/>
      <w:marBottom w:val="0"/>
      <w:divBdr>
        <w:top w:val="none" w:sz="0" w:space="0" w:color="auto"/>
        <w:left w:val="none" w:sz="0" w:space="0" w:color="auto"/>
        <w:bottom w:val="none" w:sz="0" w:space="0" w:color="auto"/>
        <w:right w:val="none" w:sz="0" w:space="0" w:color="auto"/>
      </w:divBdr>
    </w:div>
    <w:div w:id="682826641">
      <w:bodyDiv w:val="1"/>
      <w:marLeft w:val="0"/>
      <w:marRight w:val="0"/>
      <w:marTop w:val="0"/>
      <w:marBottom w:val="0"/>
      <w:divBdr>
        <w:top w:val="none" w:sz="0" w:space="0" w:color="auto"/>
        <w:left w:val="none" w:sz="0" w:space="0" w:color="auto"/>
        <w:bottom w:val="none" w:sz="0" w:space="0" w:color="auto"/>
        <w:right w:val="none" w:sz="0" w:space="0" w:color="auto"/>
      </w:divBdr>
    </w:div>
    <w:div w:id="682896730">
      <w:bodyDiv w:val="1"/>
      <w:marLeft w:val="0"/>
      <w:marRight w:val="0"/>
      <w:marTop w:val="0"/>
      <w:marBottom w:val="0"/>
      <w:divBdr>
        <w:top w:val="none" w:sz="0" w:space="0" w:color="auto"/>
        <w:left w:val="none" w:sz="0" w:space="0" w:color="auto"/>
        <w:bottom w:val="none" w:sz="0" w:space="0" w:color="auto"/>
        <w:right w:val="none" w:sz="0" w:space="0" w:color="auto"/>
      </w:divBdr>
    </w:div>
    <w:div w:id="683476801">
      <w:bodyDiv w:val="1"/>
      <w:marLeft w:val="0"/>
      <w:marRight w:val="0"/>
      <w:marTop w:val="0"/>
      <w:marBottom w:val="0"/>
      <w:divBdr>
        <w:top w:val="none" w:sz="0" w:space="0" w:color="auto"/>
        <w:left w:val="none" w:sz="0" w:space="0" w:color="auto"/>
        <w:bottom w:val="none" w:sz="0" w:space="0" w:color="auto"/>
        <w:right w:val="none" w:sz="0" w:space="0" w:color="auto"/>
      </w:divBdr>
    </w:div>
    <w:div w:id="683476841">
      <w:bodyDiv w:val="1"/>
      <w:marLeft w:val="0"/>
      <w:marRight w:val="0"/>
      <w:marTop w:val="0"/>
      <w:marBottom w:val="0"/>
      <w:divBdr>
        <w:top w:val="none" w:sz="0" w:space="0" w:color="auto"/>
        <w:left w:val="none" w:sz="0" w:space="0" w:color="auto"/>
        <w:bottom w:val="none" w:sz="0" w:space="0" w:color="auto"/>
        <w:right w:val="none" w:sz="0" w:space="0" w:color="auto"/>
      </w:divBdr>
    </w:div>
    <w:div w:id="683477894">
      <w:bodyDiv w:val="1"/>
      <w:marLeft w:val="0"/>
      <w:marRight w:val="0"/>
      <w:marTop w:val="0"/>
      <w:marBottom w:val="0"/>
      <w:divBdr>
        <w:top w:val="none" w:sz="0" w:space="0" w:color="auto"/>
        <w:left w:val="none" w:sz="0" w:space="0" w:color="auto"/>
        <w:bottom w:val="none" w:sz="0" w:space="0" w:color="auto"/>
        <w:right w:val="none" w:sz="0" w:space="0" w:color="auto"/>
      </w:divBdr>
    </w:div>
    <w:div w:id="683551626">
      <w:bodyDiv w:val="1"/>
      <w:marLeft w:val="0"/>
      <w:marRight w:val="0"/>
      <w:marTop w:val="0"/>
      <w:marBottom w:val="0"/>
      <w:divBdr>
        <w:top w:val="none" w:sz="0" w:space="0" w:color="auto"/>
        <w:left w:val="none" w:sz="0" w:space="0" w:color="auto"/>
        <w:bottom w:val="none" w:sz="0" w:space="0" w:color="auto"/>
        <w:right w:val="none" w:sz="0" w:space="0" w:color="auto"/>
      </w:divBdr>
    </w:div>
    <w:div w:id="683676335">
      <w:bodyDiv w:val="1"/>
      <w:marLeft w:val="0"/>
      <w:marRight w:val="0"/>
      <w:marTop w:val="0"/>
      <w:marBottom w:val="0"/>
      <w:divBdr>
        <w:top w:val="none" w:sz="0" w:space="0" w:color="auto"/>
        <w:left w:val="none" w:sz="0" w:space="0" w:color="auto"/>
        <w:bottom w:val="none" w:sz="0" w:space="0" w:color="auto"/>
        <w:right w:val="none" w:sz="0" w:space="0" w:color="auto"/>
      </w:divBdr>
    </w:div>
    <w:div w:id="683942986">
      <w:bodyDiv w:val="1"/>
      <w:marLeft w:val="0"/>
      <w:marRight w:val="0"/>
      <w:marTop w:val="0"/>
      <w:marBottom w:val="0"/>
      <w:divBdr>
        <w:top w:val="none" w:sz="0" w:space="0" w:color="auto"/>
        <w:left w:val="none" w:sz="0" w:space="0" w:color="auto"/>
        <w:bottom w:val="none" w:sz="0" w:space="0" w:color="auto"/>
        <w:right w:val="none" w:sz="0" w:space="0" w:color="auto"/>
      </w:divBdr>
      <w:divsChild>
        <w:div w:id="23141878">
          <w:marLeft w:val="480"/>
          <w:marRight w:val="0"/>
          <w:marTop w:val="0"/>
          <w:marBottom w:val="0"/>
          <w:divBdr>
            <w:top w:val="none" w:sz="0" w:space="0" w:color="auto"/>
            <w:left w:val="none" w:sz="0" w:space="0" w:color="auto"/>
            <w:bottom w:val="none" w:sz="0" w:space="0" w:color="auto"/>
            <w:right w:val="none" w:sz="0" w:space="0" w:color="auto"/>
          </w:divBdr>
        </w:div>
        <w:div w:id="66654080">
          <w:marLeft w:val="480"/>
          <w:marRight w:val="0"/>
          <w:marTop w:val="0"/>
          <w:marBottom w:val="0"/>
          <w:divBdr>
            <w:top w:val="none" w:sz="0" w:space="0" w:color="auto"/>
            <w:left w:val="none" w:sz="0" w:space="0" w:color="auto"/>
            <w:bottom w:val="none" w:sz="0" w:space="0" w:color="auto"/>
            <w:right w:val="none" w:sz="0" w:space="0" w:color="auto"/>
          </w:divBdr>
        </w:div>
        <w:div w:id="79105493">
          <w:marLeft w:val="480"/>
          <w:marRight w:val="0"/>
          <w:marTop w:val="0"/>
          <w:marBottom w:val="0"/>
          <w:divBdr>
            <w:top w:val="none" w:sz="0" w:space="0" w:color="auto"/>
            <w:left w:val="none" w:sz="0" w:space="0" w:color="auto"/>
            <w:bottom w:val="none" w:sz="0" w:space="0" w:color="auto"/>
            <w:right w:val="none" w:sz="0" w:space="0" w:color="auto"/>
          </w:divBdr>
        </w:div>
        <w:div w:id="145321992">
          <w:marLeft w:val="480"/>
          <w:marRight w:val="0"/>
          <w:marTop w:val="0"/>
          <w:marBottom w:val="0"/>
          <w:divBdr>
            <w:top w:val="none" w:sz="0" w:space="0" w:color="auto"/>
            <w:left w:val="none" w:sz="0" w:space="0" w:color="auto"/>
            <w:bottom w:val="none" w:sz="0" w:space="0" w:color="auto"/>
            <w:right w:val="none" w:sz="0" w:space="0" w:color="auto"/>
          </w:divBdr>
        </w:div>
        <w:div w:id="223806807">
          <w:marLeft w:val="480"/>
          <w:marRight w:val="0"/>
          <w:marTop w:val="0"/>
          <w:marBottom w:val="0"/>
          <w:divBdr>
            <w:top w:val="none" w:sz="0" w:space="0" w:color="auto"/>
            <w:left w:val="none" w:sz="0" w:space="0" w:color="auto"/>
            <w:bottom w:val="none" w:sz="0" w:space="0" w:color="auto"/>
            <w:right w:val="none" w:sz="0" w:space="0" w:color="auto"/>
          </w:divBdr>
        </w:div>
        <w:div w:id="315500456">
          <w:marLeft w:val="480"/>
          <w:marRight w:val="0"/>
          <w:marTop w:val="0"/>
          <w:marBottom w:val="0"/>
          <w:divBdr>
            <w:top w:val="none" w:sz="0" w:space="0" w:color="auto"/>
            <w:left w:val="none" w:sz="0" w:space="0" w:color="auto"/>
            <w:bottom w:val="none" w:sz="0" w:space="0" w:color="auto"/>
            <w:right w:val="none" w:sz="0" w:space="0" w:color="auto"/>
          </w:divBdr>
        </w:div>
        <w:div w:id="316345666">
          <w:marLeft w:val="480"/>
          <w:marRight w:val="0"/>
          <w:marTop w:val="0"/>
          <w:marBottom w:val="0"/>
          <w:divBdr>
            <w:top w:val="none" w:sz="0" w:space="0" w:color="auto"/>
            <w:left w:val="none" w:sz="0" w:space="0" w:color="auto"/>
            <w:bottom w:val="none" w:sz="0" w:space="0" w:color="auto"/>
            <w:right w:val="none" w:sz="0" w:space="0" w:color="auto"/>
          </w:divBdr>
        </w:div>
        <w:div w:id="360280354">
          <w:marLeft w:val="480"/>
          <w:marRight w:val="0"/>
          <w:marTop w:val="0"/>
          <w:marBottom w:val="0"/>
          <w:divBdr>
            <w:top w:val="none" w:sz="0" w:space="0" w:color="auto"/>
            <w:left w:val="none" w:sz="0" w:space="0" w:color="auto"/>
            <w:bottom w:val="none" w:sz="0" w:space="0" w:color="auto"/>
            <w:right w:val="none" w:sz="0" w:space="0" w:color="auto"/>
          </w:divBdr>
        </w:div>
        <w:div w:id="470943114">
          <w:marLeft w:val="480"/>
          <w:marRight w:val="0"/>
          <w:marTop w:val="0"/>
          <w:marBottom w:val="0"/>
          <w:divBdr>
            <w:top w:val="none" w:sz="0" w:space="0" w:color="auto"/>
            <w:left w:val="none" w:sz="0" w:space="0" w:color="auto"/>
            <w:bottom w:val="none" w:sz="0" w:space="0" w:color="auto"/>
            <w:right w:val="none" w:sz="0" w:space="0" w:color="auto"/>
          </w:divBdr>
        </w:div>
        <w:div w:id="498037630">
          <w:marLeft w:val="480"/>
          <w:marRight w:val="0"/>
          <w:marTop w:val="0"/>
          <w:marBottom w:val="0"/>
          <w:divBdr>
            <w:top w:val="none" w:sz="0" w:space="0" w:color="auto"/>
            <w:left w:val="none" w:sz="0" w:space="0" w:color="auto"/>
            <w:bottom w:val="none" w:sz="0" w:space="0" w:color="auto"/>
            <w:right w:val="none" w:sz="0" w:space="0" w:color="auto"/>
          </w:divBdr>
        </w:div>
        <w:div w:id="546335260">
          <w:marLeft w:val="480"/>
          <w:marRight w:val="0"/>
          <w:marTop w:val="0"/>
          <w:marBottom w:val="0"/>
          <w:divBdr>
            <w:top w:val="none" w:sz="0" w:space="0" w:color="auto"/>
            <w:left w:val="none" w:sz="0" w:space="0" w:color="auto"/>
            <w:bottom w:val="none" w:sz="0" w:space="0" w:color="auto"/>
            <w:right w:val="none" w:sz="0" w:space="0" w:color="auto"/>
          </w:divBdr>
        </w:div>
        <w:div w:id="570316828">
          <w:marLeft w:val="480"/>
          <w:marRight w:val="0"/>
          <w:marTop w:val="0"/>
          <w:marBottom w:val="0"/>
          <w:divBdr>
            <w:top w:val="none" w:sz="0" w:space="0" w:color="auto"/>
            <w:left w:val="none" w:sz="0" w:space="0" w:color="auto"/>
            <w:bottom w:val="none" w:sz="0" w:space="0" w:color="auto"/>
            <w:right w:val="none" w:sz="0" w:space="0" w:color="auto"/>
          </w:divBdr>
        </w:div>
        <w:div w:id="602999037">
          <w:marLeft w:val="480"/>
          <w:marRight w:val="0"/>
          <w:marTop w:val="0"/>
          <w:marBottom w:val="0"/>
          <w:divBdr>
            <w:top w:val="none" w:sz="0" w:space="0" w:color="auto"/>
            <w:left w:val="none" w:sz="0" w:space="0" w:color="auto"/>
            <w:bottom w:val="none" w:sz="0" w:space="0" w:color="auto"/>
            <w:right w:val="none" w:sz="0" w:space="0" w:color="auto"/>
          </w:divBdr>
        </w:div>
        <w:div w:id="609433686">
          <w:marLeft w:val="480"/>
          <w:marRight w:val="0"/>
          <w:marTop w:val="0"/>
          <w:marBottom w:val="0"/>
          <w:divBdr>
            <w:top w:val="none" w:sz="0" w:space="0" w:color="auto"/>
            <w:left w:val="none" w:sz="0" w:space="0" w:color="auto"/>
            <w:bottom w:val="none" w:sz="0" w:space="0" w:color="auto"/>
            <w:right w:val="none" w:sz="0" w:space="0" w:color="auto"/>
          </w:divBdr>
        </w:div>
        <w:div w:id="619342196">
          <w:marLeft w:val="480"/>
          <w:marRight w:val="0"/>
          <w:marTop w:val="0"/>
          <w:marBottom w:val="0"/>
          <w:divBdr>
            <w:top w:val="none" w:sz="0" w:space="0" w:color="auto"/>
            <w:left w:val="none" w:sz="0" w:space="0" w:color="auto"/>
            <w:bottom w:val="none" w:sz="0" w:space="0" w:color="auto"/>
            <w:right w:val="none" w:sz="0" w:space="0" w:color="auto"/>
          </w:divBdr>
        </w:div>
        <w:div w:id="629674349">
          <w:marLeft w:val="480"/>
          <w:marRight w:val="0"/>
          <w:marTop w:val="0"/>
          <w:marBottom w:val="0"/>
          <w:divBdr>
            <w:top w:val="none" w:sz="0" w:space="0" w:color="auto"/>
            <w:left w:val="none" w:sz="0" w:space="0" w:color="auto"/>
            <w:bottom w:val="none" w:sz="0" w:space="0" w:color="auto"/>
            <w:right w:val="none" w:sz="0" w:space="0" w:color="auto"/>
          </w:divBdr>
        </w:div>
        <w:div w:id="672798393">
          <w:marLeft w:val="480"/>
          <w:marRight w:val="0"/>
          <w:marTop w:val="0"/>
          <w:marBottom w:val="0"/>
          <w:divBdr>
            <w:top w:val="none" w:sz="0" w:space="0" w:color="auto"/>
            <w:left w:val="none" w:sz="0" w:space="0" w:color="auto"/>
            <w:bottom w:val="none" w:sz="0" w:space="0" w:color="auto"/>
            <w:right w:val="none" w:sz="0" w:space="0" w:color="auto"/>
          </w:divBdr>
        </w:div>
        <w:div w:id="716591249">
          <w:marLeft w:val="480"/>
          <w:marRight w:val="0"/>
          <w:marTop w:val="0"/>
          <w:marBottom w:val="0"/>
          <w:divBdr>
            <w:top w:val="none" w:sz="0" w:space="0" w:color="auto"/>
            <w:left w:val="none" w:sz="0" w:space="0" w:color="auto"/>
            <w:bottom w:val="none" w:sz="0" w:space="0" w:color="auto"/>
            <w:right w:val="none" w:sz="0" w:space="0" w:color="auto"/>
          </w:divBdr>
        </w:div>
        <w:div w:id="833421535">
          <w:marLeft w:val="480"/>
          <w:marRight w:val="0"/>
          <w:marTop w:val="0"/>
          <w:marBottom w:val="0"/>
          <w:divBdr>
            <w:top w:val="none" w:sz="0" w:space="0" w:color="auto"/>
            <w:left w:val="none" w:sz="0" w:space="0" w:color="auto"/>
            <w:bottom w:val="none" w:sz="0" w:space="0" w:color="auto"/>
            <w:right w:val="none" w:sz="0" w:space="0" w:color="auto"/>
          </w:divBdr>
        </w:div>
        <w:div w:id="870462493">
          <w:marLeft w:val="480"/>
          <w:marRight w:val="0"/>
          <w:marTop w:val="0"/>
          <w:marBottom w:val="0"/>
          <w:divBdr>
            <w:top w:val="none" w:sz="0" w:space="0" w:color="auto"/>
            <w:left w:val="none" w:sz="0" w:space="0" w:color="auto"/>
            <w:bottom w:val="none" w:sz="0" w:space="0" w:color="auto"/>
            <w:right w:val="none" w:sz="0" w:space="0" w:color="auto"/>
          </w:divBdr>
        </w:div>
        <w:div w:id="961695926">
          <w:marLeft w:val="480"/>
          <w:marRight w:val="0"/>
          <w:marTop w:val="0"/>
          <w:marBottom w:val="0"/>
          <w:divBdr>
            <w:top w:val="none" w:sz="0" w:space="0" w:color="auto"/>
            <w:left w:val="none" w:sz="0" w:space="0" w:color="auto"/>
            <w:bottom w:val="none" w:sz="0" w:space="0" w:color="auto"/>
            <w:right w:val="none" w:sz="0" w:space="0" w:color="auto"/>
          </w:divBdr>
        </w:div>
        <w:div w:id="998926276">
          <w:marLeft w:val="480"/>
          <w:marRight w:val="0"/>
          <w:marTop w:val="0"/>
          <w:marBottom w:val="0"/>
          <w:divBdr>
            <w:top w:val="none" w:sz="0" w:space="0" w:color="auto"/>
            <w:left w:val="none" w:sz="0" w:space="0" w:color="auto"/>
            <w:bottom w:val="none" w:sz="0" w:space="0" w:color="auto"/>
            <w:right w:val="none" w:sz="0" w:space="0" w:color="auto"/>
          </w:divBdr>
        </w:div>
        <w:div w:id="1065831769">
          <w:marLeft w:val="480"/>
          <w:marRight w:val="0"/>
          <w:marTop w:val="0"/>
          <w:marBottom w:val="0"/>
          <w:divBdr>
            <w:top w:val="none" w:sz="0" w:space="0" w:color="auto"/>
            <w:left w:val="none" w:sz="0" w:space="0" w:color="auto"/>
            <w:bottom w:val="none" w:sz="0" w:space="0" w:color="auto"/>
            <w:right w:val="none" w:sz="0" w:space="0" w:color="auto"/>
          </w:divBdr>
        </w:div>
        <w:div w:id="1076705152">
          <w:marLeft w:val="480"/>
          <w:marRight w:val="0"/>
          <w:marTop w:val="0"/>
          <w:marBottom w:val="0"/>
          <w:divBdr>
            <w:top w:val="none" w:sz="0" w:space="0" w:color="auto"/>
            <w:left w:val="none" w:sz="0" w:space="0" w:color="auto"/>
            <w:bottom w:val="none" w:sz="0" w:space="0" w:color="auto"/>
            <w:right w:val="none" w:sz="0" w:space="0" w:color="auto"/>
          </w:divBdr>
        </w:div>
        <w:div w:id="1076902790">
          <w:marLeft w:val="480"/>
          <w:marRight w:val="0"/>
          <w:marTop w:val="0"/>
          <w:marBottom w:val="0"/>
          <w:divBdr>
            <w:top w:val="none" w:sz="0" w:space="0" w:color="auto"/>
            <w:left w:val="none" w:sz="0" w:space="0" w:color="auto"/>
            <w:bottom w:val="none" w:sz="0" w:space="0" w:color="auto"/>
            <w:right w:val="none" w:sz="0" w:space="0" w:color="auto"/>
          </w:divBdr>
        </w:div>
        <w:div w:id="1113591002">
          <w:marLeft w:val="480"/>
          <w:marRight w:val="0"/>
          <w:marTop w:val="0"/>
          <w:marBottom w:val="0"/>
          <w:divBdr>
            <w:top w:val="none" w:sz="0" w:space="0" w:color="auto"/>
            <w:left w:val="none" w:sz="0" w:space="0" w:color="auto"/>
            <w:bottom w:val="none" w:sz="0" w:space="0" w:color="auto"/>
            <w:right w:val="none" w:sz="0" w:space="0" w:color="auto"/>
          </w:divBdr>
        </w:div>
        <w:div w:id="1139608329">
          <w:marLeft w:val="480"/>
          <w:marRight w:val="0"/>
          <w:marTop w:val="0"/>
          <w:marBottom w:val="0"/>
          <w:divBdr>
            <w:top w:val="none" w:sz="0" w:space="0" w:color="auto"/>
            <w:left w:val="none" w:sz="0" w:space="0" w:color="auto"/>
            <w:bottom w:val="none" w:sz="0" w:space="0" w:color="auto"/>
            <w:right w:val="none" w:sz="0" w:space="0" w:color="auto"/>
          </w:divBdr>
        </w:div>
        <w:div w:id="1167213455">
          <w:marLeft w:val="480"/>
          <w:marRight w:val="0"/>
          <w:marTop w:val="0"/>
          <w:marBottom w:val="0"/>
          <w:divBdr>
            <w:top w:val="none" w:sz="0" w:space="0" w:color="auto"/>
            <w:left w:val="none" w:sz="0" w:space="0" w:color="auto"/>
            <w:bottom w:val="none" w:sz="0" w:space="0" w:color="auto"/>
            <w:right w:val="none" w:sz="0" w:space="0" w:color="auto"/>
          </w:divBdr>
        </w:div>
        <w:div w:id="1168517236">
          <w:marLeft w:val="480"/>
          <w:marRight w:val="0"/>
          <w:marTop w:val="0"/>
          <w:marBottom w:val="0"/>
          <w:divBdr>
            <w:top w:val="none" w:sz="0" w:space="0" w:color="auto"/>
            <w:left w:val="none" w:sz="0" w:space="0" w:color="auto"/>
            <w:bottom w:val="none" w:sz="0" w:space="0" w:color="auto"/>
            <w:right w:val="none" w:sz="0" w:space="0" w:color="auto"/>
          </w:divBdr>
        </w:div>
        <w:div w:id="1189903982">
          <w:marLeft w:val="480"/>
          <w:marRight w:val="0"/>
          <w:marTop w:val="0"/>
          <w:marBottom w:val="0"/>
          <w:divBdr>
            <w:top w:val="none" w:sz="0" w:space="0" w:color="auto"/>
            <w:left w:val="none" w:sz="0" w:space="0" w:color="auto"/>
            <w:bottom w:val="none" w:sz="0" w:space="0" w:color="auto"/>
            <w:right w:val="none" w:sz="0" w:space="0" w:color="auto"/>
          </w:divBdr>
        </w:div>
        <w:div w:id="1254704828">
          <w:marLeft w:val="480"/>
          <w:marRight w:val="0"/>
          <w:marTop w:val="0"/>
          <w:marBottom w:val="0"/>
          <w:divBdr>
            <w:top w:val="none" w:sz="0" w:space="0" w:color="auto"/>
            <w:left w:val="none" w:sz="0" w:space="0" w:color="auto"/>
            <w:bottom w:val="none" w:sz="0" w:space="0" w:color="auto"/>
            <w:right w:val="none" w:sz="0" w:space="0" w:color="auto"/>
          </w:divBdr>
        </w:div>
        <w:div w:id="1264612977">
          <w:marLeft w:val="480"/>
          <w:marRight w:val="0"/>
          <w:marTop w:val="0"/>
          <w:marBottom w:val="0"/>
          <w:divBdr>
            <w:top w:val="none" w:sz="0" w:space="0" w:color="auto"/>
            <w:left w:val="none" w:sz="0" w:space="0" w:color="auto"/>
            <w:bottom w:val="none" w:sz="0" w:space="0" w:color="auto"/>
            <w:right w:val="none" w:sz="0" w:space="0" w:color="auto"/>
          </w:divBdr>
        </w:div>
        <w:div w:id="1275014035">
          <w:marLeft w:val="480"/>
          <w:marRight w:val="0"/>
          <w:marTop w:val="0"/>
          <w:marBottom w:val="0"/>
          <w:divBdr>
            <w:top w:val="none" w:sz="0" w:space="0" w:color="auto"/>
            <w:left w:val="none" w:sz="0" w:space="0" w:color="auto"/>
            <w:bottom w:val="none" w:sz="0" w:space="0" w:color="auto"/>
            <w:right w:val="none" w:sz="0" w:space="0" w:color="auto"/>
          </w:divBdr>
        </w:div>
        <w:div w:id="1419596147">
          <w:marLeft w:val="480"/>
          <w:marRight w:val="0"/>
          <w:marTop w:val="0"/>
          <w:marBottom w:val="0"/>
          <w:divBdr>
            <w:top w:val="none" w:sz="0" w:space="0" w:color="auto"/>
            <w:left w:val="none" w:sz="0" w:space="0" w:color="auto"/>
            <w:bottom w:val="none" w:sz="0" w:space="0" w:color="auto"/>
            <w:right w:val="none" w:sz="0" w:space="0" w:color="auto"/>
          </w:divBdr>
        </w:div>
        <w:div w:id="1444963148">
          <w:marLeft w:val="480"/>
          <w:marRight w:val="0"/>
          <w:marTop w:val="0"/>
          <w:marBottom w:val="0"/>
          <w:divBdr>
            <w:top w:val="none" w:sz="0" w:space="0" w:color="auto"/>
            <w:left w:val="none" w:sz="0" w:space="0" w:color="auto"/>
            <w:bottom w:val="none" w:sz="0" w:space="0" w:color="auto"/>
            <w:right w:val="none" w:sz="0" w:space="0" w:color="auto"/>
          </w:divBdr>
        </w:div>
        <w:div w:id="1573545133">
          <w:marLeft w:val="480"/>
          <w:marRight w:val="0"/>
          <w:marTop w:val="0"/>
          <w:marBottom w:val="0"/>
          <w:divBdr>
            <w:top w:val="none" w:sz="0" w:space="0" w:color="auto"/>
            <w:left w:val="none" w:sz="0" w:space="0" w:color="auto"/>
            <w:bottom w:val="none" w:sz="0" w:space="0" w:color="auto"/>
            <w:right w:val="none" w:sz="0" w:space="0" w:color="auto"/>
          </w:divBdr>
        </w:div>
      </w:divsChild>
    </w:div>
    <w:div w:id="684020836">
      <w:bodyDiv w:val="1"/>
      <w:marLeft w:val="0"/>
      <w:marRight w:val="0"/>
      <w:marTop w:val="0"/>
      <w:marBottom w:val="0"/>
      <w:divBdr>
        <w:top w:val="none" w:sz="0" w:space="0" w:color="auto"/>
        <w:left w:val="none" w:sz="0" w:space="0" w:color="auto"/>
        <w:bottom w:val="none" w:sz="0" w:space="0" w:color="auto"/>
        <w:right w:val="none" w:sz="0" w:space="0" w:color="auto"/>
      </w:divBdr>
    </w:div>
    <w:div w:id="684357027">
      <w:bodyDiv w:val="1"/>
      <w:marLeft w:val="0"/>
      <w:marRight w:val="0"/>
      <w:marTop w:val="0"/>
      <w:marBottom w:val="0"/>
      <w:divBdr>
        <w:top w:val="none" w:sz="0" w:space="0" w:color="auto"/>
        <w:left w:val="none" w:sz="0" w:space="0" w:color="auto"/>
        <w:bottom w:val="none" w:sz="0" w:space="0" w:color="auto"/>
        <w:right w:val="none" w:sz="0" w:space="0" w:color="auto"/>
      </w:divBdr>
    </w:div>
    <w:div w:id="684479293">
      <w:bodyDiv w:val="1"/>
      <w:marLeft w:val="0"/>
      <w:marRight w:val="0"/>
      <w:marTop w:val="0"/>
      <w:marBottom w:val="0"/>
      <w:divBdr>
        <w:top w:val="none" w:sz="0" w:space="0" w:color="auto"/>
        <w:left w:val="none" w:sz="0" w:space="0" w:color="auto"/>
        <w:bottom w:val="none" w:sz="0" w:space="0" w:color="auto"/>
        <w:right w:val="none" w:sz="0" w:space="0" w:color="auto"/>
      </w:divBdr>
    </w:div>
    <w:div w:id="684594154">
      <w:bodyDiv w:val="1"/>
      <w:marLeft w:val="0"/>
      <w:marRight w:val="0"/>
      <w:marTop w:val="0"/>
      <w:marBottom w:val="0"/>
      <w:divBdr>
        <w:top w:val="none" w:sz="0" w:space="0" w:color="auto"/>
        <w:left w:val="none" w:sz="0" w:space="0" w:color="auto"/>
        <w:bottom w:val="none" w:sz="0" w:space="0" w:color="auto"/>
        <w:right w:val="none" w:sz="0" w:space="0" w:color="auto"/>
      </w:divBdr>
    </w:div>
    <w:div w:id="685056788">
      <w:bodyDiv w:val="1"/>
      <w:marLeft w:val="0"/>
      <w:marRight w:val="0"/>
      <w:marTop w:val="0"/>
      <w:marBottom w:val="0"/>
      <w:divBdr>
        <w:top w:val="none" w:sz="0" w:space="0" w:color="auto"/>
        <w:left w:val="none" w:sz="0" w:space="0" w:color="auto"/>
        <w:bottom w:val="none" w:sz="0" w:space="0" w:color="auto"/>
        <w:right w:val="none" w:sz="0" w:space="0" w:color="auto"/>
      </w:divBdr>
    </w:div>
    <w:div w:id="685057031">
      <w:bodyDiv w:val="1"/>
      <w:marLeft w:val="0"/>
      <w:marRight w:val="0"/>
      <w:marTop w:val="0"/>
      <w:marBottom w:val="0"/>
      <w:divBdr>
        <w:top w:val="none" w:sz="0" w:space="0" w:color="auto"/>
        <w:left w:val="none" w:sz="0" w:space="0" w:color="auto"/>
        <w:bottom w:val="none" w:sz="0" w:space="0" w:color="auto"/>
        <w:right w:val="none" w:sz="0" w:space="0" w:color="auto"/>
      </w:divBdr>
    </w:div>
    <w:div w:id="685834621">
      <w:bodyDiv w:val="1"/>
      <w:marLeft w:val="0"/>
      <w:marRight w:val="0"/>
      <w:marTop w:val="0"/>
      <w:marBottom w:val="0"/>
      <w:divBdr>
        <w:top w:val="none" w:sz="0" w:space="0" w:color="auto"/>
        <w:left w:val="none" w:sz="0" w:space="0" w:color="auto"/>
        <w:bottom w:val="none" w:sz="0" w:space="0" w:color="auto"/>
        <w:right w:val="none" w:sz="0" w:space="0" w:color="auto"/>
      </w:divBdr>
    </w:div>
    <w:div w:id="686247320">
      <w:bodyDiv w:val="1"/>
      <w:marLeft w:val="0"/>
      <w:marRight w:val="0"/>
      <w:marTop w:val="0"/>
      <w:marBottom w:val="0"/>
      <w:divBdr>
        <w:top w:val="none" w:sz="0" w:space="0" w:color="auto"/>
        <w:left w:val="none" w:sz="0" w:space="0" w:color="auto"/>
        <w:bottom w:val="none" w:sz="0" w:space="0" w:color="auto"/>
        <w:right w:val="none" w:sz="0" w:space="0" w:color="auto"/>
      </w:divBdr>
    </w:div>
    <w:div w:id="686298944">
      <w:bodyDiv w:val="1"/>
      <w:marLeft w:val="0"/>
      <w:marRight w:val="0"/>
      <w:marTop w:val="0"/>
      <w:marBottom w:val="0"/>
      <w:divBdr>
        <w:top w:val="none" w:sz="0" w:space="0" w:color="auto"/>
        <w:left w:val="none" w:sz="0" w:space="0" w:color="auto"/>
        <w:bottom w:val="none" w:sz="0" w:space="0" w:color="auto"/>
        <w:right w:val="none" w:sz="0" w:space="0" w:color="auto"/>
      </w:divBdr>
    </w:div>
    <w:div w:id="686325704">
      <w:bodyDiv w:val="1"/>
      <w:marLeft w:val="0"/>
      <w:marRight w:val="0"/>
      <w:marTop w:val="0"/>
      <w:marBottom w:val="0"/>
      <w:divBdr>
        <w:top w:val="none" w:sz="0" w:space="0" w:color="auto"/>
        <w:left w:val="none" w:sz="0" w:space="0" w:color="auto"/>
        <w:bottom w:val="none" w:sz="0" w:space="0" w:color="auto"/>
        <w:right w:val="none" w:sz="0" w:space="0" w:color="auto"/>
      </w:divBdr>
    </w:div>
    <w:div w:id="686449854">
      <w:bodyDiv w:val="1"/>
      <w:marLeft w:val="0"/>
      <w:marRight w:val="0"/>
      <w:marTop w:val="0"/>
      <w:marBottom w:val="0"/>
      <w:divBdr>
        <w:top w:val="none" w:sz="0" w:space="0" w:color="auto"/>
        <w:left w:val="none" w:sz="0" w:space="0" w:color="auto"/>
        <w:bottom w:val="none" w:sz="0" w:space="0" w:color="auto"/>
        <w:right w:val="none" w:sz="0" w:space="0" w:color="auto"/>
      </w:divBdr>
    </w:div>
    <w:div w:id="686636929">
      <w:bodyDiv w:val="1"/>
      <w:marLeft w:val="0"/>
      <w:marRight w:val="0"/>
      <w:marTop w:val="0"/>
      <w:marBottom w:val="0"/>
      <w:divBdr>
        <w:top w:val="none" w:sz="0" w:space="0" w:color="auto"/>
        <w:left w:val="none" w:sz="0" w:space="0" w:color="auto"/>
        <w:bottom w:val="none" w:sz="0" w:space="0" w:color="auto"/>
        <w:right w:val="none" w:sz="0" w:space="0" w:color="auto"/>
      </w:divBdr>
    </w:div>
    <w:div w:id="686716690">
      <w:bodyDiv w:val="1"/>
      <w:marLeft w:val="0"/>
      <w:marRight w:val="0"/>
      <w:marTop w:val="0"/>
      <w:marBottom w:val="0"/>
      <w:divBdr>
        <w:top w:val="none" w:sz="0" w:space="0" w:color="auto"/>
        <w:left w:val="none" w:sz="0" w:space="0" w:color="auto"/>
        <w:bottom w:val="none" w:sz="0" w:space="0" w:color="auto"/>
        <w:right w:val="none" w:sz="0" w:space="0" w:color="auto"/>
      </w:divBdr>
    </w:div>
    <w:div w:id="686832550">
      <w:bodyDiv w:val="1"/>
      <w:marLeft w:val="0"/>
      <w:marRight w:val="0"/>
      <w:marTop w:val="0"/>
      <w:marBottom w:val="0"/>
      <w:divBdr>
        <w:top w:val="none" w:sz="0" w:space="0" w:color="auto"/>
        <w:left w:val="none" w:sz="0" w:space="0" w:color="auto"/>
        <w:bottom w:val="none" w:sz="0" w:space="0" w:color="auto"/>
        <w:right w:val="none" w:sz="0" w:space="0" w:color="auto"/>
      </w:divBdr>
    </w:div>
    <w:div w:id="687023099">
      <w:bodyDiv w:val="1"/>
      <w:marLeft w:val="0"/>
      <w:marRight w:val="0"/>
      <w:marTop w:val="0"/>
      <w:marBottom w:val="0"/>
      <w:divBdr>
        <w:top w:val="none" w:sz="0" w:space="0" w:color="auto"/>
        <w:left w:val="none" w:sz="0" w:space="0" w:color="auto"/>
        <w:bottom w:val="none" w:sz="0" w:space="0" w:color="auto"/>
        <w:right w:val="none" w:sz="0" w:space="0" w:color="auto"/>
      </w:divBdr>
    </w:div>
    <w:div w:id="687100604">
      <w:bodyDiv w:val="1"/>
      <w:marLeft w:val="0"/>
      <w:marRight w:val="0"/>
      <w:marTop w:val="0"/>
      <w:marBottom w:val="0"/>
      <w:divBdr>
        <w:top w:val="none" w:sz="0" w:space="0" w:color="auto"/>
        <w:left w:val="none" w:sz="0" w:space="0" w:color="auto"/>
        <w:bottom w:val="none" w:sz="0" w:space="0" w:color="auto"/>
        <w:right w:val="none" w:sz="0" w:space="0" w:color="auto"/>
      </w:divBdr>
    </w:div>
    <w:div w:id="687292049">
      <w:bodyDiv w:val="1"/>
      <w:marLeft w:val="0"/>
      <w:marRight w:val="0"/>
      <w:marTop w:val="0"/>
      <w:marBottom w:val="0"/>
      <w:divBdr>
        <w:top w:val="none" w:sz="0" w:space="0" w:color="auto"/>
        <w:left w:val="none" w:sz="0" w:space="0" w:color="auto"/>
        <w:bottom w:val="none" w:sz="0" w:space="0" w:color="auto"/>
        <w:right w:val="none" w:sz="0" w:space="0" w:color="auto"/>
      </w:divBdr>
    </w:div>
    <w:div w:id="687292276">
      <w:bodyDiv w:val="1"/>
      <w:marLeft w:val="0"/>
      <w:marRight w:val="0"/>
      <w:marTop w:val="0"/>
      <w:marBottom w:val="0"/>
      <w:divBdr>
        <w:top w:val="none" w:sz="0" w:space="0" w:color="auto"/>
        <w:left w:val="none" w:sz="0" w:space="0" w:color="auto"/>
        <w:bottom w:val="none" w:sz="0" w:space="0" w:color="auto"/>
        <w:right w:val="none" w:sz="0" w:space="0" w:color="auto"/>
      </w:divBdr>
    </w:div>
    <w:div w:id="687485534">
      <w:bodyDiv w:val="1"/>
      <w:marLeft w:val="0"/>
      <w:marRight w:val="0"/>
      <w:marTop w:val="0"/>
      <w:marBottom w:val="0"/>
      <w:divBdr>
        <w:top w:val="none" w:sz="0" w:space="0" w:color="auto"/>
        <w:left w:val="none" w:sz="0" w:space="0" w:color="auto"/>
        <w:bottom w:val="none" w:sz="0" w:space="0" w:color="auto"/>
        <w:right w:val="none" w:sz="0" w:space="0" w:color="auto"/>
      </w:divBdr>
    </w:div>
    <w:div w:id="687635576">
      <w:bodyDiv w:val="1"/>
      <w:marLeft w:val="0"/>
      <w:marRight w:val="0"/>
      <w:marTop w:val="0"/>
      <w:marBottom w:val="0"/>
      <w:divBdr>
        <w:top w:val="none" w:sz="0" w:space="0" w:color="auto"/>
        <w:left w:val="none" w:sz="0" w:space="0" w:color="auto"/>
        <w:bottom w:val="none" w:sz="0" w:space="0" w:color="auto"/>
        <w:right w:val="none" w:sz="0" w:space="0" w:color="auto"/>
      </w:divBdr>
    </w:div>
    <w:div w:id="687756675">
      <w:bodyDiv w:val="1"/>
      <w:marLeft w:val="0"/>
      <w:marRight w:val="0"/>
      <w:marTop w:val="0"/>
      <w:marBottom w:val="0"/>
      <w:divBdr>
        <w:top w:val="none" w:sz="0" w:space="0" w:color="auto"/>
        <w:left w:val="none" w:sz="0" w:space="0" w:color="auto"/>
        <w:bottom w:val="none" w:sz="0" w:space="0" w:color="auto"/>
        <w:right w:val="none" w:sz="0" w:space="0" w:color="auto"/>
      </w:divBdr>
    </w:div>
    <w:div w:id="687801623">
      <w:bodyDiv w:val="1"/>
      <w:marLeft w:val="0"/>
      <w:marRight w:val="0"/>
      <w:marTop w:val="0"/>
      <w:marBottom w:val="0"/>
      <w:divBdr>
        <w:top w:val="none" w:sz="0" w:space="0" w:color="auto"/>
        <w:left w:val="none" w:sz="0" w:space="0" w:color="auto"/>
        <w:bottom w:val="none" w:sz="0" w:space="0" w:color="auto"/>
        <w:right w:val="none" w:sz="0" w:space="0" w:color="auto"/>
      </w:divBdr>
    </w:div>
    <w:div w:id="688068745">
      <w:bodyDiv w:val="1"/>
      <w:marLeft w:val="0"/>
      <w:marRight w:val="0"/>
      <w:marTop w:val="0"/>
      <w:marBottom w:val="0"/>
      <w:divBdr>
        <w:top w:val="none" w:sz="0" w:space="0" w:color="auto"/>
        <w:left w:val="none" w:sz="0" w:space="0" w:color="auto"/>
        <w:bottom w:val="none" w:sz="0" w:space="0" w:color="auto"/>
        <w:right w:val="none" w:sz="0" w:space="0" w:color="auto"/>
      </w:divBdr>
    </w:div>
    <w:div w:id="688263259">
      <w:bodyDiv w:val="1"/>
      <w:marLeft w:val="0"/>
      <w:marRight w:val="0"/>
      <w:marTop w:val="0"/>
      <w:marBottom w:val="0"/>
      <w:divBdr>
        <w:top w:val="none" w:sz="0" w:space="0" w:color="auto"/>
        <w:left w:val="none" w:sz="0" w:space="0" w:color="auto"/>
        <w:bottom w:val="none" w:sz="0" w:space="0" w:color="auto"/>
        <w:right w:val="none" w:sz="0" w:space="0" w:color="auto"/>
      </w:divBdr>
    </w:div>
    <w:div w:id="688333006">
      <w:bodyDiv w:val="1"/>
      <w:marLeft w:val="0"/>
      <w:marRight w:val="0"/>
      <w:marTop w:val="0"/>
      <w:marBottom w:val="0"/>
      <w:divBdr>
        <w:top w:val="none" w:sz="0" w:space="0" w:color="auto"/>
        <w:left w:val="none" w:sz="0" w:space="0" w:color="auto"/>
        <w:bottom w:val="none" w:sz="0" w:space="0" w:color="auto"/>
        <w:right w:val="none" w:sz="0" w:space="0" w:color="auto"/>
      </w:divBdr>
    </w:div>
    <w:div w:id="688339096">
      <w:bodyDiv w:val="1"/>
      <w:marLeft w:val="0"/>
      <w:marRight w:val="0"/>
      <w:marTop w:val="0"/>
      <w:marBottom w:val="0"/>
      <w:divBdr>
        <w:top w:val="none" w:sz="0" w:space="0" w:color="auto"/>
        <w:left w:val="none" w:sz="0" w:space="0" w:color="auto"/>
        <w:bottom w:val="none" w:sz="0" w:space="0" w:color="auto"/>
        <w:right w:val="none" w:sz="0" w:space="0" w:color="auto"/>
      </w:divBdr>
    </w:div>
    <w:div w:id="688414544">
      <w:bodyDiv w:val="1"/>
      <w:marLeft w:val="0"/>
      <w:marRight w:val="0"/>
      <w:marTop w:val="0"/>
      <w:marBottom w:val="0"/>
      <w:divBdr>
        <w:top w:val="none" w:sz="0" w:space="0" w:color="auto"/>
        <w:left w:val="none" w:sz="0" w:space="0" w:color="auto"/>
        <w:bottom w:val="none" w:sz="0" w:space="0" w:color="auto"/>
        <w:right w:val="none" w:sz="0" w:space="0" w:color="auto"/>
      </w:divBdr>
    </w:div>
    <w:div w:id="688990509">
      <w:bodyDiv w:val="1"/>
      <w:marLeft w:val="0"/>
      <w:marRight w:val="0"/>
      <w:marTop w:val="0"/>
      <w:marBottom w:val="0"/>
      <w:divBdr>
        <w:top w:val="none" w:sz="0" w:space="0" w:color="auto"/>
        <w:left w:val="none" w:sz="0" w:space="0" w:color="auto"/>
        <w:bottom w:val="none" w:sz="0" w:space="0" w:color="auto"/>
        <w:right w:val="none" w:sz="0" w:space="0" w:color="auto"/>
      </w:divBdr>
    </w:div>
    <w:div w:id="689138105">
      <w:bodyDiv w:val="1"/>
      <w:marLeft w:val="0"/>
      <w:marRight w:val="0"/>
      <w:marTop w:val="0"/>
      <w:marBottom w:val="0"/>
      <w:divBdr>
        <w:top w:val="none" w:sz="0" w:space="0" w:color="auto"/>
        <w:left w:val="none" w:sz="0" w:space="0" w:color="auto"/>
        <w:bottom w:val="none" w:sz="0" w:space="0" w:color="auto"/>
        <w:right w:val="none" w:sz="0" w:space="0" w:color="auto"/>
      </w:divBdr>
    </w:div>
    <w:div w:id="689184558">
      <w:bodyDiv w:val="1"/>
      <w:marLeft w:val="0"/>
      <w:marRight w:val="0"/>
      <w:marTop w:val="0"/>
      <w:marBottom w:val="0"/>
      <w:divBdr>
        <w:top w:val="none" w:sz="0" w:space="0" w:color="auto"/>
        <w:left w:val="none" w:sz="0" w:space="0" w:color="auto"/>
        <w:bottom w:val="none" w:sz="0" w:space="0" w:color="auto"/>
        <w:right w:val="none" w:sz="0" w:space="0" w:color="auto"/>
      </w:divBdr>
    </w:div>
    <w:div w:id="689600396">
      <w:bodyDiv w:val="1"/>
      <w:marLeft w:val="0"/>
      <w:marRight w:val="0"/>
      <w:marTop w:val="0"/>
      <w:marBottom w:val="0"/>
      <w:divBdr>
        <w:top w:val="none" w:sz="0" w:space="0" w:color="auto"/>
        <w:left w:val="none" w:sz="0" w:space="0" w:color="auto"/>
        <w:bottom w:val="none" w:sz="0" w:space="0" w:color="auto"/>
        <w:right w:val="none" w:sz="0" w:space="0" w:color="auto"/>
      </w:divBdr>
    </w:div>
    <w:div w:id="689649927">
      <w:bodyDiv w:val="1"/>
      <w:marLeft w:val="0"/>
      <w:marRight w:val="0"/>
      <w:marTop w:val="0"/>
      <w:marBottom w:val="0"/>
      <w:divBdr>
        <w:top w:val="none" w:sz="0" w:space="0" w:color="auto"/>
        <w:left w:val="none" w:sz="0" w:space="0" w:color="auto"/>
        <w:bottom w:val="none" w:sz="0" w:space="0" w:color="auto"/>
        <w:right w:val="none" w:sz="0" w:space="0" w:color="auto"/>
      </w:divBdr>
    </w:div>
    <w:div w:id="690569992">
      <w:bodyDiv w:val="1"/>
      <w:marLeft w:val="0"/>
      <w:marRight w:val="0"/>
      <w:marTop w:val="0"/>
      <w:marBottom w:val="0"/>
      <w:divBdr>
        <w:top w:val="none" w:sz="0" w:space="0" w:color="auto"/>
        <w:left w:val="none" w:sz="0" w:space="0" w:color="auto"/>
        <w:bottom w:val="none" w:sz="0" w:space="0" w:color="auto"/>
        <w:right w:val="none" w:sz="0" w:space="0" w:color="auto"/>
      </w:divBdr>
    </w:div>
    <w:div w:id="690686230">
      <w:bodyDiv w:val="1"/>
      <w:marLeft w:val="0"/>
      <w:marRight w:val="0"/>
      <w:marTop w:val="0"/>
      <w:marBottom w:val="0"/>
      <w:divBdr>
        <w:top w:val="none" w:sz="0" w:space="0" w:color="auto"/>
        <w:left w:val="none" w:sz="0" w:space="0" w:color="auto"/>
        <w:bottom w:val="none" w:sz="0" w:space="0" w:color="auto"/>
        <w:right w:val="none" w:sz="0" w:space="0" w:color="auto"/>
      </w:divBdr>
    </w:div>
    <w:div w:id="692146010">
      <w:bodyDiv w:val="1"/>
      <w:marLeft w:val="0"/>
      <w:marRight w:val="0"/>
      <w:marTop w:val="0"/>
      <w:marBottom w:val="0"/>
      <w:divBdr>
        <w:top w:val="none" w:sz="0" w:space="0" w:color="auto"/>
        <w:left w:val="none" w:sz="0" w:space="0" w:color="auto"/>
        <w:bottom w:val="none" w:sz="0" w:space="0" w:color="auto"/>
        <w:right w:val="none" w:sz="0" w:space="0" w:color="auto"/>
      </w:divBdr>
    </w:div>
    <w:div w:id="692342387">
      <w:bodyDiv w:val="1"/>
      <w:marLeft w:val="0"/>
      <w:marRight w:val="0"/>
      <w:marTop w:val="0"/>
      <w:marBottom w:val="0"/>
      <w:divBdr>
        <w:top w:val="none" w:sz="0" w:space="0" w:color="auto"/>
        <w:left w:val="none" w:sz="0" w:space="0" w:color="auto"/>
        <w:bottom w:val="none" w:sz="0" w:space="0" w:color="auto"/>
        <w:right w:val="none" w:sz="0" w:space="0" w:color="auto"/>
      </w:divBdr>
      <w:divsChild>
        <w:div w:id="11534380">
          <w:marLeft w:val="480"/>
          <w:marRight w:val="0"/>
          <w:marTop w:val="0"/>
          <w:marBottom w:val="0"/>
          <w:divBdr>
            <w:top w:val="none" w:sz="0" w:space="0" w:color="auto"/>
            <w:left w:val="none" w:sz="0" w:space="0" w:color="auto"/>
            <w:bottom w:val="none" w:sz="0" w:space="0" w:color="auto"/>
            <w:right w:val="none" w:sz="0" w:space="0" w:color="auto"/>
          </w:divBdr>
        </w:div>
        <w:div w:id="54014616">
          <w:marLeft w:val="480"/>
          <w:marRight w:val="0"/>
          <w:marTop w:val="0"/>
          <w:marBottom w:val="0"/>
          <w:divBdr>
            <w:top w:val="none" w:sz="0" w:space="0" w:color="auto"/>
            <w:left w:val="none" w:sz="0" w:space="0" w:color="auto"/>
            <w:bottom w:val="none" w:sz="0" w:space="0" w:color="auto"/>
            <w:right w:val="none" w:sz="0" w:space="0" w:color="auto"/>
          </w:divBdr>
        </w:div>
        <w:div w:id="104933183">
          <w:marLeft w:val="480"/>
          <w:marRight w:val="0"/>
          <w:marTop w:val="0"/>
          <w:marBottom w:val="0"/>
          <w:divBdr>
            <w:top w:val="none" w:sz="0" w:space="0" w:color="auto"/>
            <w:left w:val="none" w:sz="0" w:space="0" w:color="auto"/>
            <w:bottom w:val="none" w:sz="0" w:space="0" w:color="auto"/>
            <w:right w:val="none" w:sz="0" w:space="0" w:color="auto"/>
          </w:divBdr>
        </w:div>
        <w:div w:id="131024554">
          <w:marLeft w:val="480"/>
          <w:marRight w:val="0"/>
          <w:marTop w:val="0"/>
          <w:marBottom w:val="0"/>
          <w:divBdr>
            <w:top w:val="none" w:sz="0" w:space="0" w:color="auto"/>
            <w:left w:val="none" w:sz="0" w:space="0" w:color="auto"/>
            <w:bottom w:val="none" w:sz="0" w:space="0" w:color="auto"/>
            <w:right w:val="none" w:sz="0" w:space="0" w:color="auto"/>
          </w:divBdr>
        </w:div>
        <w:div w:id="167408707">
          <w:marLeft w:val="480"/>
          <w:marRight w:val="0"/>
          <w:marTop w:val="0"/>
          <w:marBottom w:val="0"/>
          <w:divBdr>
            <w:top w:val="none" w:sz="0" w:space="0" w:color="auto"/>
            <w:left w:val="none" w:sz="0" w:space="0" w:color="auto"/>
            <w:bottom w:val="none" w:sz="0" w:space="0" w:color="auto"/>
            <w:right w:val="none" w:sz="0" w:space="0" w:color="auto"/>
          </w:divBdr>
        </w:div>
        <w:div w:id="171191323">
          <w:marLeft w:val="480"/>
          <w:marRight w:val="0"/>
          <w:marTop w:val="0"/>
          <w:marBottom w:val="0"/>
          <w:divBdr>
            <w:top w:val="none" w:sz="0" w:space="0" w:color="auto"/>
            <w:left w:val="none" w:sz="0" w:space="0" w:color="auto"/>
            <w:bottom w:val="none" w:sz="0" w:space="0" w:color="auto"/>
            <w:right w:val="none" w:sz="0" w:space="0" w:color="auto"/>
          </w:divBdr>
        </w:div>
        <w:div w:id="179704832">
          <w:marLeft w:val="480"/>
          <w:marRight w:val="0"/>
          <w:marTop w:val="0"/>
          <w:marBottom w:val="0"/>
          <w:divBdr>
            <w:top w:val="none" w:sz="0" w:space="0" w:color="auto"/>
            <w:left w:val="none" w:sz="0" w:space="0" w:color="auto"/>
            <w:bottom w:val="none" w:sz="0" w:space="0" w:color="auto"/>
            <w:right w:val="none" w:sz="0" w:space="0" w:color="auto"/>
          </w:divBdr>
        </w:div>
        <w:div w:id="199905087">
          <w:marLeft w:val="480"/>
          <w:marRight w:val="0"/>
          <w:marTop w:val="0"/>
          <w:marBottom w:val="0"/>
          <w:divBdr>
            <w:top w:val="none" w:sz="0" w:space="0" w:color="auto"/>
            <w:left w:val="none" w:sz="0" w:space="0" w:color="auto"/>
            <w:bottom w:val="none" w:sz="0" w:space="0" w:color="auto"/>
            <w:right w:val="none" w:sz="0" w:space="0" w:color="auto"/>
          </w:divBdr>
        </w:div>
        <w:div w:id="264657328">
          <w:marLeft w:val="480"/>
          <w:marRight w:val="0"/>
          <w:marTop w:val="0"/>
          <w:marBottom w:val="0"/>
          <w:divBdr>
            <w:top w:val="none" w:sz="0" w:space="0" w:color="auto"/>
            <w:left w:val="none" w:sz="0" w:space="0" w:color="auto"/>
            <w:bottom w:val="none" w:sz="0" w:space="0" w:color="auto"/>
            <w:right w:val="none" w:sz="0" w:space="0" w:color="auto"/>
          </w:divBdr>
        </w:div>
        <w:div w:id="282544948">
          <w:marLeft w:val="480"/>
          <w:marRight w:val="0"/>
          <w:marTop w:val="0"/>
          <w:marBottom w:val="0"/>
          <w:divBdr>
            <w:top w:val="none" w:sz="0" w:space="0" w:color="auto"/>
            <w:left w:val="none" w:sz="0" w:space="0" w:color="auto"/>
            <w:bottom w:val="none" w:sz="0" w:space="0" w:color="auto"/>
            <w:right w:val="none" w:sz="0" w:space="0" w:color="auto"/>
          </w:divBdr>
        </w:div>
        <w:div w:id="339282688">
          <w:marLeft w:val="480"/>
          <w:marRight w:val="0"/>
          <w:marTop w:val="0"/>
          <w:marBottom w:val="0"/>
          <w:divBdr>
            <w:top w:val="none" w:sz="0" w:space="0" w:color="auto"/>
            <w:left w:val="none" w:sz="0" w:space="0" w:color="auto"/>
            <w:bottom w:val="none" w:sz="0" w:space="0" w:color="auto"/>
            <w:right w:val="none" w:sz="0" w:space="0" w:color="auto"/>
          </w:divBdr>
        </w:div>
        <w:div w:id="358775636">
          <w:marLeft w:val="480"/>
          <w:marRight w:val="0"/>
          <w:marTop w:val="0"/>
          <w:marBottom w:val="0"/>
          <w:divBdr>
            <w:top w:val="none" w:sz="0" w:space="0" w:color="auto"/>
            <w:left w:val="none" w:sz="0" w:space="0" w:color="auto"/>
            <w:bottom w:val="none" w:sz="0" w:space="0" w:color="auto"/>
            <w:right w:val="none" w:sz="0" w:space="0" w:color="auto"/>
          </w:divBdr>
        </w:div>
        <w:div w:id="371536136">
          <w:marLeft w:val="480"/>
          <w:marRight w:val="0"/>
          <w:marTop w:val="0"/>
          <w:marBottom w:val="0"/>
          <w:divBdr>
            <w:top w:val="none" w:sz="0" w:space="0" w:color="auto"/>
            <w:left w:val="none" w:sz="0" w:space="0" w:color="auto"/>
            <w:bottom w:val="none" w:sz="0" w:space="0" w:color="auto"/>
            <w:right w:val="none" w:sz="0" w:space="0" w:color="auto"/>
          </w:divBdr>
        </w:div>
        <w:div w:id="414278961">
          <w:marLeft w:val="480"/>
          <w:marRight w:val="0"/>
          <w:marTop w:val="0"/>
          <w:marBottom w:val="0"/>
          <w:divBdr>
            <w:top w:val="none" w:sz="0" w:space="0" w:color="auto"/>
            <w:left w:val="none" w:sz="0" w:space="0" w:color="auto"/>
            <w:bottom w:val="none" w:sz="0" w:space="0" w:color="auto"/>
            <w:right w:val="none" w:sz="0" w:space="0" w:color="auto"/>
          </w:divBdr>
        </w:div>
        <w:div w:id="418798050">
          <w:marLeft w:val="480"/>
          <w:marRight w:val="0"/>
          <w:marTop w:val="0"/>
          <w:marBottom w:val="0"/>
          <w:divBdr>
            <w:top w:val="none" w:sz="0" w:space="0" w:color="auto"/>
            <w:left w:val="none" w:sz="0" w:space="0" w:color="auto"/>
            <w:bottom w:val="none" w:sz="0" w:space="0" w:color="auto"/>
            <w:right w:val="none" w:sz="0" w:space="0" w:color="auto"/>
          </w:divBdr>
        </w:div>
        <w:div w:id="480969423">
          <w:marLeft w:val="480"/>
          <w:marRight w:val="0"/>
          <w:marTop w:val="0"/>
          <w:marBottom w:val="0"/>
          <w:divBdr>
            <w:top w:val="none" w:sz="0" w:space="0" w:color="auto"/>
            <w:left w:val="none" w:sz="0" w:space="0" w:color="auto"/>
            <w:bottom w:val="none" w:sz="0" w:space="0" w:color="auto"/>
            <w:right w:val="none" w:sz="0" w:space="0" w:color="auto"/>
          </w:divBdr>
        </w:div>
        <w:div w:id="494882172">
          <w:marLeft w:val="480"/>
          <w:marRight w:val="0"/>
          <w:marTop w:val="0"/>
          <w:marBottom w:val="0"/>
          <w:divBdr>
            <w:top w:val="none" w:sz="0" w:space="0" w:color="auto"/>
            <w:left w:val="none" w:sz="0" w:space="0" w:color="auto"/>
            <w:bottom w:val="none" w:sz="0" w:space="0" w:color="auto"/>
            <w:right w:val="none" w:sz="0" w:space="0" w:color="auto"/>
          </w:divBdr>
        </w:div>
        <w:div w:id="556624783">
          <w:marLeft w:val="480"/>
          <w:marRight w:val="0"/>
          <w:marTop w:val="0"/>
          <w:marBottom w:val="0"/>
          <w:divBdr>
            <w:top w:val="none" w:sz="0" w:space="0" w:color="auto"/>
            <w:left w:val="none" w:sz="0" w:space="0" w:color="auto"/>
            <w:bottom w:val="none" w:sz="0" w:space="0" w:color="auto"/>
            <w:right w:val="none" w:sz="0" w:space="0" w:color="auto"/>
          </w:divBdr>
        </w:div>
        <w:div w:id="562299276">
          <w:marLeft w:val="480"/>
          <w:marRight w:val="0"/>
          <w:marTop w:val="0"/>
          <w:marBottom w:val="0"/>
          <w:divBdr>
            <w:top w:val="none" w:sz="0" w:space="0" w:color="auto"/>
            <w:left w:val="none" w:sz="0" w:space="0" w:color="auto"/>
            <w:bottom w:val="none" w:sz="0" w:space="0" w:color="auto"/>
            <w:right w:val="none" w:sz="0" w:space="0" w:color="auto"/>
          </w:divBdr>
        </w:div>
        <w:div w:id="688602346">
          <w:marLeft w:val="480"/>
          <w:marRight w:val="0"/>
          <w:marTop w:val="0"/>
          <w:marBottom w:val="0"/>
          <w:divBdr>
            <w:top w:val="none" w:sz="0" w:space="0" w:color="auto"/>
            <w:left w:val="none" w:sz="0" w:space="0" w:color="auto"/>
            <w:bottom w:val="none" w:sz="0" w:space="0" w:color="auto"/>
            <w:right w:val="none" w:sz="0" w:space="0" w:color="auto"/>
          </w:divBdr>
        </w:div>
        <w:div w:id="733896034">
          <w:marLeft w:val="480"/>
          <w:marRight w:val="0"/>
          <w:marTop w:val="0"/>
          <w:marBottom w:val="0"/>
          <w:divBdr>
            <w:top w:val="none" w:sz="0" w:space="0" w:color="auto"/>
            <w:left w:val="none" w:sz="0" w:space="0" w:color="auto"/>
            <w:bottom w:val="none" w:sz="0" w:space="0" w:color="auto"/>
            <w:right w:val="none" w:sz="0" w:space="0" w:color="auto"/>
          </w:divBdr>
        </w:div>
        <w:div w:id="735665182">
          <w:marLeft w:val="480"/>
          <w:marRight w:val="0"/>
          <w:marTop w:val="0"/>
          <w:marBottom w:val="0"/>
          <w:divBdr>
            <w:top w:val="none" w:sz="0" w:space="0" w:color="auto"/>
            <w:left w:val="none" w:sz="0" w:space="0" w:color="auto"/>
            <w:bottom w:val="none" w:sz="0" w:space="0" w:color="auto"/>
            <w:right w:val="none" w:sz="0" w:space="0" w:color="auto"/>
          </w:divBdr>
        </w:div>
        <w:div w:id="737826421">
          <w:marLeft w:val="480"/>
          <w:marRight w:val="0"/>
          <w:marTop w:val="0"/>
          <w:marBottom w:val="0"/>
          <w:divBdr>
            <w:top w:val="none" w:sz="0" w:space="0" w:color="auto"/>
            <w:left w:val="none" w:sz="0" w:space="0" w:color="auto"/>
            <w:bottom w:val="none" w:sz="0" w:space="0" w:color="auto"/>
            <w:right w:val="none" w:sz="0" w:space="0" w:color="auto"/>
          </w:divBdr>
        </w:div>
        <w:div w:id="833029958">
          <w:marLeft w:val="480"/>
          <w:marRight w:val="0"/>
          <w:marTop w:val="0"/>
          <w:marBottom w:val="0"/>
          <w:divBdr>
            <w:top w:val="none" w:sz="0" w:space="0" w:color="auto"/>
            <w:left w:val="none" w:sz="0" w:space="0" w:color="auto"/>
            <w:bottom w:val="none" w:sz="0" w:space="0" w:color="auto"/>
            <w:right w:val="none" w:sz="0" w:space="0" w:color="auto"/>
          </w:divBdr>
        </w:div>
        <w:div w:id="860239049">
          <w:marLeft w:val="480"/>
          <w:marRight w:val="0"/>
          <w:marTop w:val="0"/>
          <w:marBottom w:val="0"/>
          <w:divBdr>
            <w:top w:val="none" w:sz="0" w:space="0" w:color="auto"/>
            <w:left w:val="none" w:sz="0" w:space="0" w:color="auto"/>
            <w:bottom w:val="none" w:sz="0" w:space="0" w:color="auto"/>
            <w:right w:val="none" w:sz="0" w:space="0" w:color="auto"/>
          </w:divBdr>
        </w:div>
        <w:div w:id="861551575">
          <w:marLeft w:val="480"/>
          <w:marRight w:val="0"/>
          <w:marTop w:val="0"/>
          <w:marBottom w:val="0"/>
          <w:divBdr>
            <w:top w:val="none" w:sz="0" w:space="0" w:color="auto"/>
            <w:left w:val="none" w:sz="0" w:space="0" w:color="auto"/>
            <w:bottom w:val="none" w:sz="0" w:space="0" w:color="auto"/>
            <w:right w:val="none" w:sz="0" w:space="0" w:color="auto"/>
          </w:divBdr>
        </w:div>
        <w:div w:id="911966055">
          <w:marLeft w:val="480"/>
          <w:marRight w:val="0"/>
          <w:marTop w:val="0"/>
          <w:marBottom w:val="0"/>
          <w:divBdr>
            <w:top w:val="none" w:sz="0" w:space="0" w:color="auto"/>
            <w:left w:val="none" w:sz="0" w:space="0" w:color="auto"/>
            <w:bottom w:val="none" w:sz="0" w:space="0" w:color="auto"/>
            <w:right w:val="none" w:sz="0" w:space="0" w:color="auto"/>
          </w:divBdr>
        </w:div>
        <w:div w:id="966161788">
          <w:marLeft w:val="480"/>
          <w:marRight w:val="0"/>
          <w:marTop w:val="0"/>
          <w:marBottom w:val="0"/>
          <w:divBdr>
            <w:top w:val="none" w:sz="0" w:space="0" w:color="auto"/>
            <w:left w:val="none" w:sz="0" w:space="0" w:color="auto"/>
            <w:bottom w:val="none" w:sz="0" w:space="0" w:color="auto"/>
            <w:right w:val="none" w:sz="0" w:space="0" w:color="auto"/>
          </w:divBdr>
        </w:div>
        <w:div w:id="1001158129">
          <w:marLeft w:val="480"/>
          <w:marRight w:val="0"/>
          <w:marTop w:val="0"/>
          <w:marBottom w:val="0"/>
          <w:divBdr>
            <w:top w:val="none" w:sz="0" w:space="0" w:color="auto"/>
            <w:left w:val="none" w:sz="0" w:space="0" w:color="auto"/>
            <w:bottom w:val="none" w:sz="0" w:space="0" w:color="auto"/>
            <w:right w:val="none" w:sz="0" w:space="0" w:color="auto"/>
          </w:divBdr>
        </w:div>
        <w:div w:id="1003046042">
          <w:marLeft w:val="480"/>
          <w:marRight w:val="0"/>
          <w:marTop w:val="0"/>
          <w:marBottom w:val="0"/>
          <w:divBdr>
            <w:top w:val="none" w:sz="0" w:space="0" w:color="auto"/>
            <w:left w:val="none" w:sz="0" w:space="0" w:color="auto"/>
            <w:bottom w:val="none" w:sz="0" w:space="0" w:color="auto"/>
            <w:right w:val="none" w:sz="0" w:space="0" w:color="auto"/>
          </w:divBdr>
        </w:div>
        <w:div w:id="1004822474">
          <w:marLeft w:val="480"/>
          <w:marRight w:val="0"/>
          <w:marTop w:val="0"/>
          <w:marBottom w:val="0"/>
          <w:divBdr>
            <w:top w:val="none" w:sz="0" w:space="0" w:color="auto"/>
            <w:left w:val="none" w:sz="0" w:space="0" w:color="auto"/>
            <w:bottom w:val="none" w:sz="0" w:space="0" w:color="auto"/>
            <w:right w:val="none" w:sz="0" w:space="0" w:color="auto"/>
          </w:divBdr>
        </w:div>
        <w:div w:id="1016924387">
          <w:marLeft w:val="480"/>
          <w:marRight w:val="0"/>
          <w:marTop w:val="0"/>
          <w:marBottom w:val="0"/>
          <w:divBdr>
            <w:top w:val="none" w:sz="0" w:space="0" w:color="auto"/>
            <w:left w:val="none" w:sz="0" w:space="0" w:color="auto"/>
            <w:bottom w:val="none" w:sz="0" w:space="0" w:color="auto"/>
            <w:right w:val="none" w:sz="0" w:space="0" w:color="auto"/>
          </w:divBdr>
        </w:div>
        <w:div w:id="1043290075">
          <w:marLeft w:val="480"/>
          <w:marRight w:val="0"/>
          <w:marTop w:val="0"/>
          <w:marBottom w:val="0"/>
          <w:divBdr>
            <w:top w:val="none" w:sz="0" w:space="0" w:color="auto"/>
            <w:left w:val="none" w:sz="0" w:space="0" w:color="auto"/>
            <w:bottom w:val="none" w:sz="0" w:space="0" w:color="auto"/>
            <w:right w:val="none" w:sz="0" w:space="0" w:color="auto"/>
          </w:divBdr>
        </w:div>
        <w:div w:id="1058477484">
          <w:marLeft w:val="480"/>
          <w:marRight w:val="0"/>
          <w:marTop w:val="0"/>
          <w:marBottom w:val="0"/>
          <w:divBdr>
            <w:top w:val="none" w:sz="0" w:space="0" w:color="auto"/>
            <w:left w:val="none" w:sz="0" w:space="0" w:color="auto"/>
            <w:bottom w:val="none" w:sz="0" w:space="0" w:color="auto"/>
            <w:right w:val="none" w:sz="0" w:space="0" w:color="auto"/>
          </w:divBdr>
        </w:div>
        <w:div w:id="1082946588">
          <w:marLeft w:val="480"/>
          <w:marRight w:val="0"/>
          <w:marTop w:val="0"/>
          <w:marBottom w:val="0"/>
          <w:divBdr>
            <w:top w:val="none" w:sz="0" w:space="0" w:color="auto"/>
            <w:left w:val="none" w:sz="0" w:space="0" w:color="auto"/>
            <w:bottom w:val="none" w:sz="0" w:space="0" w:color="auto"/>
            <w:right w:val="none" w:sz="0" w:space="0" w:color="auto"/>
          </w:divBdr>
        </w:div>
        <w:div w:id="1109815042">
          <w:marLeft w:val="480"/>
          <w:marRight w:val="0"/>
          <w:marTop w:val="0"/>
          <w:marBottom w:val="0"/>
          <w:divBdr>
            <w:top w:val="none" w:sz="0" w:space="0" w:color="auto"/>
            <w:left w:val="none" w:sz="0" w:space="0" w:color="auto"/>
            <w:bottom w:val="none" w:sz="0" w:space="0" w:color="auto"/>
            <w:right w:val="none" w:sz="0" w:space="0" w:color="auto"/>
          </w:divBdr>
        </w:div>
        <w:div w:id="1147631827">
          <w:marLeft w:val="480"/>
          <w:marRight w:val="0"/>
          <w:marTop w:val="0"/>
          <w:marBottom w:val="0"/>
          <w:divBdr>
            <w:top w:val="none" w:sz="0" w:space="0" w:color="auto"/>
            <w:left w:val="none" w:sz="0" w:space="0" w:color="auto"/>
            <w:bottom w:val="none" w:sz="0" w:space="0" w:color="auto"/>
            <w:right w:val="none" w:sz="0" w:space="0" w:color="auto"/>
          </w:divBdr>
        </w:div>
        <w:div w:id="1295716920">
          <w:marLeft w:val="480"/>
          <w:marRight w:val="0"/>
          <w:marTop w:val="0"/>
          <w:marBottom w:val="0"/>
          <w:divBdr>
            <w:top w:val="none" w:sz="0" w:space="0" w:color="auto"/>
            <w:left w:val="none" w:sz="0" w:space="0" w:color="auto"/>
            <w:bottom w:val="none" w:sz="0" w:space="0" w:color="auto"/>
            <w:right w:val="none" w:sz="0" w:space="0" w:color="auto"/>
          </w:divBdr>
        </w:div>
        <w:div w:id="1306856851">
          <w:marLeft w:val="480"/>
          <w:marRight w:val="0"/>
          <w:marTop w:val="0"/>
          <w:marBottom w:val="0"/>
          <w:divBdr>
            <w:top w:val="none" w:sz="0" w:space="0" w:color="auto"/>
            <w:left w:val="none" w:sz="0" w:space="0" w:color="auto"/>
            <w:bottom w:val="none" w:sz="0" w:space="0" w:color="auto"/>
            <w:right w:val="none" w:sz="0" w:space="0" w:color="auto"/>
          </w:divBdr>
        </w:div>
        <w:div w:id="1363631486">
          <w:marLeft w:val="480"/>
          <w:marRight w:val="0"/>
          <w:marTop w:val="0"/>
          <w:marBottom w:val="0"/>
          <w:divBdr>
            <w:top w:val="none" w:sz="0" w:space="0" w:color="auto"/>
            <w:left w:val="none" w:sz="0" w:space="0" w:color="auto"/>
            <w:bottom w:val="none" w:sz="0" w:space="0" w:color="auto"/>
            <w:right w:val="none" w:sz="0" w:space="0" w:color="auto"/>
          </w:divBdr>
        </w:div>
        <w:div w:id="1426993916">
          <w:marLeft w:val="480"/>
          <w:marRight w:val="0"/>
          <w:marTop w:val="0"/>
          <w:marBottom w:val="0"/>
          <w:divBdr>
            <w:top w:val="none" w:sz="0" w:space="0" w:color="auto"/>
            <w:left w:val="none" w:sz="0" w:space="0" w:color="auto"/>
            <w:bottom w:val="none" w:sz="0" w:space="0" w:color="auto"/>
            <w:right w:val="none" w:sz="0" w:space="0" w:color="auto"/>
          </w:divBdr>
        </w:div>
        <w:div w:id="1462453414">
          <w:marLeft w:val="480"/>
          <w:marRight w:val="0"/>
          <w:marTop w:val="0"/>
          <w:marBottom w:val="0"/>
          <w:divBdr>
            <w:top w:val="none" w:sz="0" w:space="0" w:color="auto"/>
            <w:left w:val="none" w:sz="0" w:space="0" w:color="auto"/>
            <w:bottom w:val="none" w:sz="0" w:space="0" w:color="auto"/>
            <w:right w:val="none" w:sz="0" w:space="0" w:color="auto"/>
          </w:divBdr>
        </w:div>
        <w:div w:id="1472020912">
          <w:marLeft w:val="480"/>
          <w:marRight w:val="0"/>
          <w:marTop w:val="0"/>
          <w:marBottom w:val="0"/>
          <w:divBdr>
            <w:top w:val="none" w:sz="0" w:space="0" w:color="auto"/>
            <w:left w:val="none" w:sz="0" w:space="0" w:color="auto"/>
            <w:bottom w:val="none" w:sz="0" w:space="0" w:color="auto"/>
            <w:right w:val="none" w:sz="0" w:space="0" w:color="auto"/>
          </w:divBdr>
        </w:div>
        <w:div w:id="1510177853">
          <w:marLeft w:val="480"/>
          <w:marRight w:val="0"/>
          <w:marTop w:val="0"/>
          <w:marBottom w:val="0"/>
          <w:divBdr>
            <w:top w:val="none" w:sz="0" w:space="0" w:color="auto"/>
            <w:left w:val="none" w:sz="0" w:space="0" w:color="auto"/>
            <w:bottom w:val="none" w:sz="0" w:space="0" w:color="auto"/>
            <w:right w:val="none" w:sz="0" w:space="0" w:color="auto"/>
          </w:divBdr>
        </w:div>
        <w:div w:id="1650672037">
          <w:marLeft w:val="480"/>
          <w:marRight w:val="0"/>
          <w:marTop w:val="0"/>
          <w:marBottom w:val="0"/>
          <w:divBdr>
            <w:top w:val="none" w:sz="0" w:space="0" w:color="auto"/>
            <w:left w:val="none" w:sz="0" w:space="0" w:color="auto"/>
            <w:bottom w:val="none" w:sz="0" w:space="0" w:color="auto"/>
            <w:right w:val="none" w:sz="0" w:space="0" w:color="auto"/>
          </w:divBdr>
        </w:div>
        <w:div w:id="1681929824">
          <w:marLeft w:val="480"/>
          <w:marRight w:val="0"/>
          <w:marTop w:val="0"/>
          <w:marBottom w:val="0"/>
          <w:divBdr>
            <w:top w:val="none" w:sz="0" w:space="0" w:color="auto"/>
            <w:left w:val="none" w:sz="0" w:space="0" w:color="auto"/>
            <w:bottom w:val="none" w:sz="0" w:space="0" w:color="auto"/>
            <w:right w:val="none" w:sz="0" w:space="0" w:color="auto"/>
          </w:divBdr>
        </w:div>
      </w:divsChild>
    </w:div>
    <w:div w:id="692390189">
      <w:bodyDiv w:val="1"/>
      <w:marLeft w:val="0"/>
      <w:marRight w:val="0"/>
      <w:marTop w:val="0"/>
      <w:marBottom w:val="0"/>
      <w:divBdr>
        <w:top w:val="none" w:sz="0" w:space="0" w:color="auto"/>
        <w:left w:val="none" w:sz="0" w:space="0" w:color="auto"/>
        <w:bottom w:val="none" w:sz="0" w:space="0" w:color="auto"/>
        <w:right w:val="none" w:sz="0" w:space="0" w:color="auto"/>
      </w:divBdr>
    </w:div>
    <w:div w:id="692464246">
      <w:bodyDiv w:val="1"/>
      <w:marLeft w:val="0"/>
      <w:marRight w:val="0"/>
      <w:marTop w:val="0"/>
      <w:marBottom w:val="0"/>
      <w:divBdr>
        <w:top w:val="none" w:sz="0" w:space="0" w:color="auto"/>
        <w:left w:val="none" w:sz="0" w:space="0" w:color="auto"/>
        <w:bottom w:val="none" w:sz="0" w:space="0" w:color="auto"/>
        <w:right w:val="none" w:sz="0" w:space="0" w:color="auto"/>
      </w:divBdr>
    </w:div>
    <w:div w:id="692534758">
      <w:bodyDiv w:val="1"/>
      <w:marLeft w:val="0"/>
      <w:marRight w:val="0"/>
      <w:marTop w:val="0"/>
      <w:marBottom w:val="0"/>
      <w:divBdr>
        <w:top w:val="none" w:sz="0" w:space="0" w:color="auto"/>
        <w:left w:val="none" w:sz="0" w:space="0" w:color="auto"/>
        <w:bottom w:val="none" w:sz="0" w:space="0" w:color="auto"/>
        <w:right w:val="none" w:sz="0" w:space="0" w:color="auto"/>
      </w:divBdr>
    </w:div>
    <w:div w:id="692612377">
      <w:bodyDiv w:val="1"/>
      <w:marLeft w:val="0"/>
      <w:marRight w:val="0"/>
      <w:marTop w:val="0"/>
      <w:marBottom w:val="0"/>
      <w:divBdr>
        <w:top w:val="none" w:sz="0" w:space="0" w:color="auto"/>
        <w:left w:val="none" w:sz="0" w:space="0" w:color="auto"/>
        <w:bottom w:val="none" w:sz="0" w:space="0" w:color="auto"/>
        <w:right w:val="none" w:sz="0" w:space="0" w:color="auto"/>
      </w:divBdr>
      <w:divsChild>
        <w:div w:id="131943596">
          <w:marLeft w:val="480"/>
          <w:marRight w:val="0"/>
          <w:marTop w:val="0"/>
          <w:marBottom w:val="0"/>
          <w:divBdr>
            <w:top w:val="none" w:sz="0" w:space="0" w:color="auto"/>
            <w:left w:val="none" w:sz="0" w:space="0" w:color="auto"/>
            <w:bottom w:val="none" w:sz="0" w:space="0" w:color="auto"/>
            <w:right w:val="none" w:sz="0" w:space="0" w:color="auto"/>
          </w:divBdr>
        </w:div>
        <w:div w:id="169372977">
          <w:marLeft w:val="480"/>
          <w:marRight w:val="0"/>
          <w:marTop w:val="0"/>
          <w:marBottom w:val="0"/>
          <w:divBdr>
            <w:top w:val="none" w:sz="0" w:space="0" w:color="auto"/>
            <w:left w:val="none" w:sz="0" w:space="0" w:color="auto"/>
            <w:bottom w:val="none" w:sz="0" w:space="0" w:color="auto"/>
            <w:right w:val="none" w:sz="0" w:space="0" w:color="auto"/>
          </w:divBdr>
        </w:div>
        <w:div w:id="210579895">
          <w:marLeft w:val="480"/>
          <w:marRight w:val="0"/>
          <w:marTop w:val="0"/>
          <w:marBottom w:val="0"/>
          <w:divBdr>
            <w:top w:val="none" w:sz="0" w:space="0" w:color="auto"/>
            <w:left w:val="none" w:sz="0" w:space="0" w:color="auto"/>
            <w:bottom w:val="none" w:sz="0" w:space="0" w:color="auto"/>
            <w:right w:val="none" w:sz="0" w:space="0" w:color="auto"/>
          </w:divBdr>
        </w:div>
        <w:div w:id="267196927">
          <w:marLeft w:val="480"/>
          <w:marRight w:val="0"/>
          <w:marTop w:val="0"/>
          <w:marBottom w:val="0"/>
          <w:divBdr>
            <w:top w:val="none" w:sz="0" w:space="0" w:color="auto"/>
            <w:left w:val="none" w:sz="0" w:space="0" w:color="auto"/>
            <w:bottom w:val="none" w:sz="0" w:space="0" w:color="auto"/>
            <w:right w:val="none" w:sz="0" w:space="0" w:color="auto"/>
          </w:divBdr>
        </w:div>
        <w:div w:id="354774507">
          <w:marLeft w:val="480"/>
          <w:marRight w:val="0"/>
          <w:marTop w:val="0"/>
          <w:marBottom w:val="0"/>
          <w:divBdr>
            <w:top w:val="none" w:sz="0" w:space="0" w:color="auto"/>
            <w:left w:val="none" w:sz="0" w:space="0" w:color="auto"/>
            <w:bottom w:val="none" w:sz="0" w:space="0" w:color="auto"/>
            <w:right w:val="none" w:sz="0" w:space="0" w:color="auto"/>
          </w:divBdr>
        </w:div>
        <w:div w:id="374936097">
          <w:marLeft w:val="480"/>
          <w:marRight w:val="0"/>
          <w:marTop w:val="0"/>
          <w:marBottom w:val="0"/>
          <w:divBdr>
            <w:top w:val="none" w:sz="0" w:space="0" w:color="auto"/>
            <w:left w:val="none" w:sz="0" w:space="0" w:color="auto"/>
            <w:bottom w:val="none" w:sz="0" w:space="0" w:color="auto"/>
            <w:right w:val="none" w:sz="0" w:space="0" w:color="auto"/>
          </w:divBdr>
        </w:div>
        <w:div w:id="1124226189">
          <w:marLeft w:val="480"/>
          <w:marRight w:val="0"/>
          <w:marTop w:val="0"/>
          <w:marBottom w:val="0"/>
          <w:divBdr>
            <w:top w:val="none" w:sz="0" w:space="0" w:color="auto"/>
            <w:left w:val="none" w:sz="0" w:space="0" w:color="auto"/>
            <w:bottom w:val="none" w:sz="0" w:space="0" w:color="auto"/>
            <w:right w:val="none" w:sz="0" w:space="0" w:color="auto"/>
          </w:divBdr>
        </w:div>
        <w:div w:id="1164273920">
          <w:marLeft w:val="480"/>
          <w:marRight w:val="0"/>
          <w:marTop w:val="0"/>
          <w:marBottom w:val="0"/>
          <w:divBdr>
            <w:top w:val="none" w:sz="0" w:space="0" w:color="auto"/>
            <w:left w:val="none" w:sz="0" w:space="0" w:color="auto"/>
            <w:bottom w:val="none" w:sz="0" w:space="0" w:color="auto"/>
            <w:right w:val="none" w:sz="0" w:space="0" w:color="auto"/>
          </w:divBdr>
        </w:div>
        <w:div w:id="1216620742">
          <w:marLeft w:val="480"/>
          <w:marRight w:val="0"/>
          <w:marTop w:val="0"/>
          <w:marBottom w:val="0"/>
          <w:divBdr>
            <w:top w:val="none" w:sz="0" w:space="0" w:color="auto"/>
            <w:left w:val="none" w:sz="0" w:space="0" w:color="auto"/>
            <w:bottom w:val="none" w:sz="0" w:space="0" w:color="auto"/>
            <w:right w:val="none" w:sz="0" w:space="0" w:color="auto"/>
          </w:divBdr>
        </w:div>
        <w:div w:id="1252617478">
          <w:marLeft w:val="480"/>
          <w:marRight w:val="0"/>
          <w:marTop w:val="0"/>
          <w:marBottom w:val="0"/>
          <w:divBdr>
            <w:top w:val="none" w:sz="0" w:space="0" w:color="auto"/>
            <w:left w:val="none" w:sz="0" w:space="0" w:color="auto"/>
            <w:bottom w:val="none" w:sz="0" w:space="0" w:color="auto"/>
            <w:right w:val="none" w:sz="0" w:space="0" w:color="auto"/>
          </w:divBdr>
        </w:div>
        <w:div w:id="1252741576">
          <w:marLeft w:val="480"/>
          <w:marRight w:val="0"/>
          <w:marTop w:val="0"/>
          <w:marBottom w:val="0"/>
          <w:divBdr>
            <w:top w:val="none" w:sz="0" w:space="0" w:color="auto"/>
            <w:left w:val="none" w:sz="0" w:space="0" w:color="auto"/>
            <w:bottom w:val="none" w:sz="0" w:space="0" w:color="auto"/>
            <w:right w:val="none" w:sz="0" w:space="0" w:color="auto"/>
          </w:divBdr>
        </w:div>
        <w:div w:id="1654484681">
          <w:marLeft w:val="480"/>
          <w:marRight w:val="0"/>
          <w:marTop w:val="0"/>
          <w:marBottom w:val="0"/>
          <w:divBdr>
            <w:top w:val="none" w:sz="0" w:space="0" w:color="auto"/>
            <w:left w:val="none" w:sz="0" w:space="0" w:color="auto"/>
            <w:bottom w:val="none" w:sz="0" w:space="0" w:color="auto"/>
            <w:right w:val="none" w:sz="0" w:space="0" w:color="auto"/>
          </w:divBdr>
        </w:div>
        <w:div w:id="1672753343">
          <w:marLeft w:val="480"/>
          <w:marRight w:val="0"/>
          <w:marTop w:val="0"/>
          <w:marBottom w:val="0"/>
          <w:divBdr>
            <w:top w:val="none" w:sz="0" w:space="0" w:color="auto"/>
            <w:left w:val="none" w:sz="0" w:space="0" w:color="auto"/>
            <w:bottom w:val="none" w:sz="0" w:space="0" w:color="auto"/>
            <w:right w:val="none" w:sz="0" w:space="0" w:color="auto"/>
          </w:divBdr>
        </w:div>
      </w:divsChild>
    </w:div>
    <w:div w:id="692655135">
      <w:bodyDiv w:val="1"/>
      <w:marLeft w:val="0"/>
      <w:marRight w:val="0"/>
      <w:marTop w:val="0"/>
      <w:marBottom w:val="0"/>
      <w:divBdr>
        <w:top w:val="none" w:sz="0" w:space="0" w:color="auto"/>
        <w:left w:val="none" w:sz="0" w:space="0" w:color="auto"/>
        <w:bottom w:val="none" w:sz="0" w:space="0" w:color="auto"/>
        <w:right w:val="none" w:sz="0" w:space="0" w:color="auto"/>
      </w:divBdr>
    </w:div>
    <w:div w:id="693261913">
      <w:bodyDiv w:val="1"/>
      <w:marLeft w:val="0"/>
      <w:marRight w:val="0"/>
      <w:marTop w:val="0"/>
      <w:marBottom w:val="0"/>
      <w:divBdr>
        <w:top w:val="none" w:sz="0" w:space="0" w:color="auto"/>
        <w:left w:val="none" w:sz="0" w:space="0" w:color="auto"/>
        <w:bottom w:val="none" w:sz="0" w:space="0" w:color="auto"/>
        <w:right w:val="none" w:sz="0" w:space="0" w:color="auto"/>
      </w:divBdr>
    </w:div>
    <w:div w:id="693919504">
      <w:bodyDiv w:val="1"/>
      <w:marLeft w:val="0"/>
      <w:marRight w:val="0"/>
      <w:marTop w:val="0"/>
      <w:marBottom w:val="0"/>
      <w:divBdr>
        <w:top w:val="none" w:sz="0" w:space="0" w:color="auto"/>
        <w:left w:val="none" w:sz="0" w:space="0" w:color="auto"/>
        <w:bottom w:val="none" w:sz="0" w:space="0" w:color="auto"/>
        <w:right w:val="none" w:sz="0" w:space="0" w:color="auto"/>
      </w:divBdr>
    </w:div>
    <w:div w:id="694158294">
      <w:bodyDiv w:val="1"/>
      <w:marLeft w:val="0"/>
      <w:marRight w:val="0"/>
      <w:marTop w:val="0"/>
      <w:marBottom w:val="0"/>
      <w:divBdr>
        <w:top w:val="none" w:sz="0" w:space="0" w:color="auto"/>
        <w:left w:val="none" w:sz="0" w:space="0" w:color="auto"/>
        <w:bottom w:val="none" w:sz="0" w:space="0" w:color="auto"/>
        <w:right w:val="none" w:sz="0" w:space="0" w:color="auto"/>
      </w:divBdr>
    </w:div>
    <w:div w:id="694424335">
      <w:bodyDiv w:val="1"/>
      <w:marLeft w:val="0"/>
      <w:marRight w:val="0"/>
      <w:marTop w:val="0"/>
      <w:marBottom w:val="0"/>
      <w:divBdr>
        <w:top w:val="none" w:sz="0" w:space="0" w:color="auto"/>
        <w:left w:val="none" w:sz="0" w:space="0" w:color="auto"/>
        <w:bottom w:val="none" w:sz="0" w:space="0" w:color="auto"/>
        <w:right w:val="none" w:sz="0" w:space="0" w:color="auto"/>
      </w:divBdr>
    </w:div>
    <w:div w:id="694428086">
      <w:bodyDiv w:val="1"/>
      <w:marLeft w:val="0"/>
      <w:marRight w:val="0"/>
      <w:marTop w:val="0"/>
      <w:marBottom w:val="0"/>
      <w:divBdr>
        <w:top w:val="none" w:sz="0" w:space="0" w:color="auto"/>
        <w:left w:val="none" w:sz="0" w:space="0" w:color="auto"/>
        <w:bottom w:val="none" w:sz="0" w:space="0" w:color="auto"/>
        <w:right w:val="none" w:sz="0" w:space="0" w:color="auto"/>
      </w:divBdr>
    </w:div>
    <w:div w:id="694501464">
      <w:bodyDiv w:val="1"/>
      <w:marLeft w:val="0"/>
      <w:marRight w:val="0"/>
      <w:marTop w:val="0"/>
      <w:marBottom w:val="0"/>
      <w:divBdr>
        <w:top w:val="none" w:sz="0" w:space="0" w:color="auto"/>
        <w:left w:val="none" w:sz="0" w:space="0" w:color="auto"/>
        <w:bottom w:val="none" w:sz="0" w:space="0" w:color="auto"/>
        <w:right w:val="none" w:sz="0" w:space="0" w:color="auto"/>
      </w:divBdr>
    </w:div>
    <w:div w:id="695159196">
      <w:bodyDiv w:val="1"/>
      <w:marLeft w:val="0"/>
      <w:marRight w:val="0"/>
      <w:marTop w:val="0"/>
      <w:marBottom w:val="0"/>
      <w:divBdr>
        <w:top w:val="none" w:sz="0" w:space="0" w:color="auto"/>
        <w:left w:val="none" w:sz="0" w:space="0" w:color="auto"/>
        <w:bottom w:val="none" w:sz="0" w:space="0" w:color="auto"/>
        <w:right w:val="none" w:sz="0" w:space="0" w:color="auto"/>
      </w:divBdr>
    </w:div>
    <w:div w:id="695234690">
      <w:bodyDiv w:val="1"/>
      <w:marLeft w:val="0"/>
      <w:marRight w:val="0"/>
      <w:marTop w:val="0"/>
      <w:marBottom w:val="0"/>
      <w:divBdr>
        <w:top w:val="none" w:sz="0" w:space="0" w:color="auto"/>
        <w:left w:val="none" w:sz="0" w:space="0" w:color="auto"/>
        <w:bottom w:val="none" w:sz="0" w:space="0" w:color="auto"/>
        <w:right w:val="none" w:sz="0" w:space="0" w:color="auto"/>
      </w:divBdr>
    </w:div>
    <w:div w:id="695617234">
      <w:bodyDiv w:val="1"/>
      <w:marLeft w:val="0"/>
      <w:marRight w:val="0"/>
      <w:marTop w:val="0"/>
      <w:marBottom w:val="0"/>
      <w:divBdr>
        <w:top w:val="none" w:sz="0" w:space="0" w:color="auto"/>
        <w:left w:val="none" w:sz="0" w:space="0" w:color="auto"/>
        <w:bottom w:val="none" w:sz="0" w:space="0" w:color="auto"/>
        <w:right w:val="none" w:sz="0" w:space="0" w:color="auto"/>
      </w:divBdr>
    </w:div>
    <w:div w:id="695808487">
      <w:bodyDiv w:val="1"/>
      <w:marLeft w:val="0"/>
      <w:marRight w:val="0"/>
      <w:marTop w:val="0"/>
      <w:marBottom w:val="0"/>
      <w:divBdr>
        <w:top w:val="none" w:sz="0" w:space="0" w:color="auto"/>
        <w:left w:val="none" w:sz="0" w:space="0" w:color="auto"/>
        <w:bottom w:val="none" w:sz="0" w:space="0" w:color="auto"/>
        <w:right w:val="none" w:sz="0" w:space="0" w:color="auto"/>
      </w:divBdr>
    </w:div>
    <w:div w:id="695812880">
      <w:bodyDiv w:val="1"/>
      <w:marLeft w:val="0"/>
      <w:marRight w:val="0"/>
      <w:marTop w:val="0"/>
      <w:marBottom w:val="0"/>
      <w:divBdr>
        <w:top w:val="none" w:sz="0" w:space="0" w:color="auto"/>
        <w:left w:val="none" w:sz="0" w:space="0" w:color="auto"/>
        <w:bottom w:val="none" w:sz="0" w:space="0" w:color="auto"/>
        <w:right w:val="none" w:sz="0" w:space="0" w:color="auto"/>
      </w:divBdr>
    </w:div>
    <w:div w:id="695816801">
      <w:bodyDiv w:val="1"/>
      <w:marLeft w:val="0"/>
      <w:marRight w:val="0"/>
      <w:marTop w:val="0"/>
      <w:marBottom w:val="0"/>
      <w:divBdr>
        <w:top w:val="none" w:sz="0" w:space="0" w:color="auto"/>
        <w:left w:val="none" w:sz="0" w:space="0" w:color="auto"/>
        <w:bottom w:val="none" w:sz="0" w:space="0" w:color="auto"/>
        <w:right w:val="none" w:sz="0" w:space="0" w:color="auto"/>
      </w:divBdr>
    </w:div>
    <w:div w:id="695886437">
      <w:bodyDiv w:val="1"/>
      <w:marLeft w:val="0"/>
      <w:marRight w:val="0"/>
      <w:marTop w:val="0"/>
      <w:marBottom w:val="0"/>
      <w:divBdr>
        <w:top w:val="none" w:sz="0" w:space="0" w:color="auto"/>
        <w:left w:val="none" w:sz="0" w:space="0" w:color="auto"/>
        <w:bottom w:val="none" w:sz="0" w:space="0" w:color="auto"/>
        <w:right w:val="none" w:sz="0" w:space="0" w:color="auto"/>
      </w:divBdr>
    </w:div>
    <w:div w:id="695928309">
      <w:bodyDiv w:val="1"/>
      <w:marLeft w:val="0"/>
      <w:marRight w:val="0"/>
      <w:marTop w:val="0"/>
      <w:marBottom w:val="0"/>
      <w:divBdr>
        <w:top w:val="none" w:sz="0" w:space="0" w:color="auto"/>
        <w:left w:val="none" w:sz="0" w:space="0" w:color="auto"/>
        <w:bottom w:val="none" w:sz="0" w:space="0" w:color="auto"/>
        <w:right w:val="none" w:sz="0" w:space="0" w:color="auto"/>
      </w:divBdr>
    </w:div>
    <w:div w:id="696269642">
      <w:bodyDiv w:val="1"/>
      <w:marLeft w:val="0"/>
      <w:marRight w:val="0"/>
      <w:marTop w:val="0"/>
      <w:marBottom w:val="0"/>
      <w:divBdr>
        <w:top w:val="none" w:sz="0" w:space="0" w:color="auto"/>
        <w:left w:val="none" w:sz="0" w:space="0" w:color="auto"/>
        <w:bottom w:val="none" w:sz="0" w:space="0" w:color="auto"/>
        <w:right w:val="none" w:sz="0" w:space="0" w:color="auto"/>
      </w:divBdr>
    </w:div>
    <w:div w:id="696271739">
      <w:bodyDiv w:val="1"/>
      <w:marLeft w:val="0"/>
      <w:marRight w:val="0"/>
      <w:marTop w:val="0"/>
      <w:marBottom w:val="0"/>
      <w:divBdr>
        <w:top w:val="none" w:sz="0" w:space="0" w:color="auto"/>
        <w:left w:val="none" w:sz="0" w:space="0" w:color="auto"/>
        <w:bottom w:val="none" w:sz="0" w:space="0" w:color="auto"/>
        <w:right w:val="none" w:sz="0" w:space="0" w:color="auto"/>
      </w:divBdr>
    </w:div>
    <w:div w:id="696352048">
      <w:bodyDiv w:val="1"/>
      <w:marLeft w:val="0"/>
      <w:marRight w:val="0"/>
      <w:marTop w:val="0"/>
      <w:marBottom w:val="0"/>
      <w:divBdr>
        <w:top w:val="none" w:sz="0" w:space="0" w:color="auto"/>
        <w:left w:val="none" w:sz="0" w:space="0" w:color="auto"/>
        <w:bottom w:val="none" w:sz="0" w:space="0" w:color="auto"/>
        <w:right w:val="none" w:sz="0" w:space="0" w:color="auto"/>
      </w:divBdr>
    </w:div>
    <w:div w:id="696468677">
      <w:bodyDiv w:val="1"/>
      <w:marLeft w:val="0"/>
      <w:marRight w:val="0"/>
      <w:marTop w:val="0"/>
      <w:marBottom w:val="0"/>
      <w:divBdr>
        <w:top w:val="none" w:sz="0" w:space="0" w:color="auto"/>
        <w:left w:val="none" w:sz="0" w:space="0" w:color="auto"/>
        <w:bottom w:val="none" w:sz="0" w:space="0" w:color="auto"/>
        <w:right w:val="none" w:sz="0" w:space="0" w:color="auto"/>
      </w:divBdr>
    </w:div>
    <w:div w:id="696544631">
      <w:bodyDiv w:val="1"/>
      <w:marLeft w:val="0"/>
      <w:marRight w:val="0"/>
      <w:marTop w:val="0"/>
      <w:marBottom w:val="0"/>
      <w:divBdr>
        <w:top w:val="none" w:sz="0" w:space="0" w:color="auto"/>
        <w:left w:val="none" w:sz="0" w:space="0" w:color="auto"/>
        <w:bottom w:val="none" w:sz="0" w:space="0" w:color="auto"/>
        <w:right w:val="none" w:sz="0" w:space="0" w:color="auto"/>
      </w:divBdr>
    </w:div>
    <w:div w:id="696659619">
      <w:bodyDiv w:val="1"/>
      <w:marLeft w:val="0"/>
      <w:marRight w:val="0"/>
      <w:marTop w:val="0"/>
      <w:marBottom w:val="0"/>
      <w:divBdr>
        <w:top w:val="none" w:sz="0" w:space="0" w:color="auto"/>
        <w:left w:val="none" w:sz="0" w:space="0" w:color="auto"/>
        <w:bottom w:val="none" w:sz="0" w:space="0" w:color="auto"/>
        <w:right w:val="none" w:sz="0" w:space="0" w:color="auto"/>
      </w:divBdr>
    </w:div>
    <w:div w:id="696664021">
      <w:bodyDiv w:val="1"/>
      <w:marLeft w:val="0"/>
      <w:marRight w:val="0"/>
      <w:marTop w:val="0"/>
      <w:marBottom w:val="0"/>
      <w:divBdr>
        <w:top w:val="none" w:sz="0" w:space="0" w:color="auto"/>
        <w:left w:val="none" w:sz="0" w:space="0" w:color="auto"/>
        <w:bottom w:val="none" w:sz="0" w:space="0" w:color="auto"/>
        <w:right w:val="none" w:sz="0" w:space="0" w:color="auto"/>
      </w:divBdr>
    </w:div>
    <w:div w:id="696738545">
      <w:bodyDiv w:val="1"/>
      <w:marLeft w:val="0"/>
      <w:marRight w:val="0"/>
      <w:marTop w:val="0"/>
      <w:marBottom w:val="0"/>
      <w:divBdr>
        <w:top w:val="none" w:sz="0" w:space="0" w:color="auto"/>
        <w:left w:val="none" w:sz="0" w:space="0" w:color="auto"/>
        <w:bottom w:val="none" w:sz="0" w:space="0" w:color="auto"/>
        <w:right w:val="none" w:sz="0" w:space="0" w:color="auto"/>
      </w:divBdr>
    </w:div>
    <w:div w:id="696740827">
      <w:bodyDiv w:val="1"/>
      <w:marLeft w:val="0"/>
      <w:marRight w:val="0"/>
      <w:marTop w:val="0"/>
      <w:marBottom w:val="0"/>
      <w:divBdr>
        <w:top w:val="none" w:sz="0" w:space="0" w:color="auto"/>
        <w:left w:val="none" w:sz="0" w:space="0" w:color="auto"/>
        <w:bottom w:val="none" w:sz="0" w:space="0" w:color="auto"/>
        <w:right w:val="none" w:sz="0" w:space="0" w:color="auto"/>
      </w:divBdr>
    </w:div>
    <w:div w:id="697123247">
      <w:bodyDiv w:val="1"/>
      <w:marLeft w:val="0"/>
      <w:marRight w:val="0"/>
      <w:marTop w:val="0"/>
      <w:marBottom w:val="0"/>
      <w:divBdr>
        <w:top w:val="none" w:sz="0" w:space="0" w:color="auto"/>
        <w:left w:val="none" w:sz="0" w:space="0" w:color="auto"/>
        <w:bottom w:val="none" w:sz="0" w:space="0" w:color="auto"/>
        <w:right w:val="none" w:sz="0" w:space="0" w:color="auto"/>
      </w:divBdr>
    </w:div>
    <w:div w:id="697854620">
      <w:bodyDiv w:val="1"/>
      <w:marLeft w:val="0"/>
      <w:marRight w:val="0"/>
      <w:marTop w:val="0"/>
      <w:marBottom w:val="0"/>
      <w:divBdr>
        <w:top w:val="none" w:sz="0" w:space="0" w:color="auto"/>
        <w:left w:val="none" w:sz="0" w:space="0" w:color="auto"/>
        <w:bottom w:val="none" w:sz="0" w:space="0" w:color="auto"/>
        <w:right w:val="none" w:sz="0" w:space="0" w:color="auto"/>
      </w:divBdr>
    </w:div>
    <w:div w:id="698046719">
      <w:bodyDiv w:val="1"/>
      <w:marLeft w:val="0"/>
      <w:marRight w:val="0"/>
      <w:marTop w:val="0"/>
      <w:marBottom w:val="0"/>
      <w:divBdr>
        <w:top w:val="none" w:sz="0" w:space="0" w:color="auto"/>
        <w:left w:val="none" w:sz="0" w:space="0" w:color="auto"/>
        <w:bottom w:val="none" w:sz="0" w:space="0" w:color="auto"/>
        <w:right w:val="none" w:sz="0" w:space="0" w:color="auto"/>
      </w:divBdr>
    </w:div>
    <w:div w:id="698117437">
      <w:bodyDiv w:val="1"/>
      <w:marLeft w:val="0"/>
      <w:marRight w:val="0"/>
      <w:marTop w:val="0"/>
      <w:marBottom w:val="0"/>
      <w:divBdr>
        <w:top w:val="none" w:sz="0" w:space="0" w:color="auto"/>
        <w:left w:val="none" w:sz="0" w:space="0" w:color="auto"/>
        <w:bottom w:val="none" w:sz="0" w:space="0" w:color="auto"/>
        <w:right w:val="none" w:sz="0" w:space="0" w:color="auto"/>
      </w:divBdr>
    </w:div>
    <w:div w:id="698117696">
      <w:bodyDiv w:val="1"/>
      <w:marLeft w:val="0"/>
      <w:marRight w:val="0"/>
      <w:marTop w:val="0"/>
      <w:marBottom w:val="0"/>
      <w:divBdr>
        <w:top w:val="none" w:sz="0" w:space="0" w:color="auto"/>
        <w:left w:val="none" w:sz="0" w:space="0" w:color="auto"/>
        <w:bottom w:val="none" w:sz="0" w:space="0" w:color="auto"/>
        <w:right w:val="none" w:sz="0" w:space="0" w:color="auto"/>
      </w:divBdr>
    </w:div>
    <w:div w:id="698161066">
      <w:bodyDiv w:val="1"/>
      <w:marLeft w:val="0"/>
      <w:marRight w:val="0"/>
      <w:marTop w:val="0"/>
      <w:marBottom w:val="0"/>
      <w:divBdr>
        <w:top w:val="none" w:sz="0" w:space="0" w:color="auto"/>
        <w:left w:val="none" w:sz="0" w:space="0" w:color="auto"/>
        <w:bottom w:val="none" w:sz="0" w:space="0" w:color="auto"/>
        <w:right w:val="none" w:sz="0" w:space="0" w:color="auto"/>
      </w:divBdr>
    </w:div>
    <w:div w:id="698161829">
      <w:bodyDiv w:val="1"/>
      <w:marLeft w:val="0"/>
      <w:marRight w:val="0"/>
      <w:marTop w:val="0"/>
      <w:marBottom w:val="0"/>
      <w:divBdr>
        <w:top w:val="none" w:sz="0" w:space="0" w:color="auto"/>
        <w:left w:val="none" w:sz="0" w:space="0" w:color="auto"/>
        <w:bottom w:val="none" w:sz="0" w:space="0" w:color="auto"/>
        <w:right w:val="none" w:sz="0" w:space="0" w:color="auto"/>
      </w:divBdr>
      <w:divsChild>
        <w:div w:id="14503062">
          <w:marLeft w:val="480"/>
          <w:marRight w:val="0"/>
          <w:marTop w:val="0"/>
          <w:marBottom w:val="0"/>
          <w:divBdr>
            <w:top w:val="none" w:sz="0" w:space="0" w:color="auto"/>
            <w:left w:val="none" w:sz="0" w:space="0" w:color="auto"/>
            <w:bottom w:val="none" w:sz="0" w:space="0" w:color="auto"/>
            <w:right w:val="none" w:sz="0" w:space="0" w:color="auto"/>
          </w:divBdr>
        </w:div>
        <w:div w:id="32313085">
          <w:marLeft w:val="480"/>
          <w:marRight w:val="0"/>
          <w:marTop w:val="0"/>
          <w:marBottom w:val="0"/>
          <w:divBdr>
            <w:top w:val="none" w:sz="0" w:space="0" w:color="auto"/>
            <w:left w:val="none" w:sz="0" w:space="0" w:color="auto"/>
            <w:bottom w:val="none" w:sz="0" w:space="0" w:color="auto"/>
            <w:right w:val="none" w:sz="0" w:space="0" w:color="auto"/>
          </w:divBdr>
        </w:div>
        <w:div w:id="135924206">
          <w:marLeft w:val="480"/>
          <w:marRight w:val="0"/>
          <w:marTop w:val="0"/>
          <w:marBottom w:val="0"/>
          <w:divBdr>
            <w:top w:val="none" w:sz="0" w:space="0" w:color="auto"/>
            <w:left w:val="none" w:sz="0" w:space="0" w:color="auto"/>
            <w:bottom w:val="none" w:sz="0" w:space="0" w:color="auto"/>
            <w:right w:val="none" w:sz="0" w:space="0" w:color="auto"/>
          </w:divBdr>
        </w:div>
        <w:div w:id="169410822">
          <w:marLeft w:val="480"/>
          <w:marRight w:val="0"/>
          <w:marTop w:val="0"/>
          <w:marBottom w:val="0"/>
          <w:divBdr>
            <w:top w:val="none" w:sz="0" w:space="0" w:color="auto"/>
            <w:left w:val="none" w:sz="0" w:space="0" w:color="auto"/>
            <w:bottom w:val="none" w:sz="0" w:space="0" w:color="auto"/>
            <w:right w:val="none" w:sz="0" w:space="0" w:color="auto"/>
          </w:divBdr>
        </w:div>
        <w:div w:id="248470740">
          <w:marLeft w:val="480"/>
          <w:marRight w:val="0"/>
          <w:marTop w:val="0"/>
          <w:marBottom w:val="0"/>
          <w:divBdr>
            <w:top w:val="none" w:sz="0" w:space="0" w:color="auto"/>
            <w:left w:val="none" w:sz="0" w:space="0" w:color="auto"/>
            <w:bottom w:val="none" w:sz="0" w:space="0" w:color="auto"/>
            <w:right w:val="none" w:sz="0" w:space="0" w:color="auto"/>
          </w:divBdr>
        </w:div>
        <w:div w:id="282999672">
          <w:marLeft w:val="480"/>
          <w:marRight w:val="0"/>
          <w:marTop w:val="0"/>
          <w:marBottom w:val="0"/>
          <w:divBdr>
            <w:top w:val="none" w:sz="0" w:space="0" w:color="auto"/>
            <w:left w:val="none" w:sz="0" w:space="0" w:color="auto"/>
            <w:bottom w:val="none" w:sz="0" w:space="0" w:color="auto"/>
            <w:right w:val="none" w:sz="0" w:space="0" w:color="auto"/>
          </w:divBdr>
        </w:div>
        <w:div w:id="328755018">
          <w:marLeft w:val="480"/>
          <w:marRight w:val="0"/>
          <w:marTop w:val="0"/>
          <w:marBottom w:val="0"/>
          <w:divBdr>
            <w:top w:val="none" w:sz="0" w:space="0" w:color="auto"/>
            <w:left w:val="none" w:sz="0" w:space="0" w:color="auto"/>
            <w:bottom w:val="none" w:sz="0" w:space="0" w:color="auto"/>
            <w:right w:val="none" w:sz="0" w:space="0" w:color="auto"/>
          </w:divBdr>
        </w:div>
        <w:div w:id="441193573">
          <w:marLeft w:val="480"/>
          <w:marRight w:val="0"/>
          <w:marTop w:val="0"/>
          <w:marBottom w:val="0"/>
          <w:divBdr>
            <w:top w:val="none" w:sz="0" w:space="0" w:color="auto"/>
            <w:left w:val="none" w:sz="0" w:space="0" w:color="auto"/>
            <w:bottom w:val="none" w:sz="0" w:space="0" w:color="auto"/>
            <w:right w:val="none" w:sz="0" w:space="0" w:color="auto"/>
          </w:divBdr>
        </w:div>
        <w:div w:id="483357831">
          <w:marLeft w:val="480"/>
          <w:marRight w:val="0"/>
          <w:marTop w:val="0"/>
          <w:marBottom w:val="0"/>
          <w:divBdr>
            <w:top w:val="none" w:sz="0" w:space="0" w:color="auto"/>
            <w:left w:val="none" w:sz="0" w:space="0" w:color="auto"/>
            <w:bottom w:val="none" w:sz="0" w:space="0" w:color="auto"/>
            <w:right w:val="none" w:sz="0" w:space="0" w:color="auto"/>
          </w:divBdr>
        </w:div>
        <w:div w:id="551381594">
          <w:marLeft w:val="480"/>
          <w:marRight w:val="0"/>
          <w:marTop w:val="0"/>
          <w:marBottom w:val="0"/>
          <w:divBdr>
            <w:top w:val="none" w:sz="0" w:space="0" w:color="auto"/>
            <w:left w:val="none" w:sz="0" w:space="0" w:color="auto"/>
            <w:bottom w:val="none" w:sz="0" w:space="0" w:color="auto"/>
            <w:right w:val="none" w:sz="0" w:space="0" w:color="auto"/>
          </w:divBdr>
        </w:div>
        <w:div w:id="577329414">
          <w:marLeft w:val="480"/>
          <w:marRight w:val="0"/>
          <w:marTop w:val="0"/>
          <w:marBottom w:val="0"/>
          <w:divBdr>
            <w:top w:val="none" w:sz="0" w:space="0" w:color="auto"/>
            <w:left w:val="none" w:sz="0" w:space="0" w:color="auto"/>
            <w:bottom w:val="none" w:sz="0" w:space="0" w:color="auto"/>
            <w:right w:val="none" w:sz="0" w:space="0" w:color="auto"/>
          </w:divBdr>
        </w:div>
        <w:div w:id="684795243">
          <w:marLeft w:val="480"/>
          <w:marRight w:val="0"/>
          <w:marTop w:val="0"/>
          <w:marBottom w:val="0"/>
          <w:divBdr>
            <w:top w:val="none" w:sz="0" w:space="0" w:color="auto"/>
            <w:left w:val="none" w:sz="0" w:space="0" w:color="auto"/>
            <w:bottom w:val="none" w:sz="0" w:space="0" w:color="auto"/>
            <w:right w:val="none" w:sz="0" w:space="0" w:color="auto"/>
          </w:divBdr>
        </w:div>
        <w:div w:id="685180303">
          <w:marLeft w:val="480"/>
          <w:marRight w:val="0"/>
          <w:marTop w:val="0"/>
          <w:marBottom w:val="0"/>
          <w:divBdr>
            <w:top w:val="none" w:sz="0" w:space="0" w:color="auto"/>
            <w:left w:val="none" w:sz="0" w:space="0" w:color="auto"/>
            <w:bottom w:val="none" w:sz="0" w:space="0" w:color="auto"/>
            <w:right w:val="none" w:sz="0" w:space="0" w:color="auto"/>
          </w:divBdr>
        </w:div>
        <w:div w:id="687872140">
          <w:marLeft w:val="480"/>
          <w:marRight w:val="0"/>
          <w:marTop w:val="0"/>
          <w:marBottom w:val="0"/>
          <w:divBdr>
            <w:top w:val="none" w:sz="0" w:space="0" w:color="auto"/>
            <w:left w:val="none" w:sz="0" w:space="0" w:color="auto"/>
            <w:bottom w:val="none" w:sz="0" w:space="0" w:color="auto"/>
            <w:right w:val="none" w:sz="0" w:space="0" w:color="auto"/>
          </w:divBdr>
        </w:div>
        <w:div w:id="691953902">
          <w:marLeft w:val="480"/>
          <w:marRight w:val="0"/>
          <w:marTop w:val="0"/>
          <w:marBottom w:val="0"/>
          <w:divBdr>
            <w:top w:val="none" w:sz="0" w:space="0" w:color="auto"/>
            <w:left w:val="none" w:sz="0" w:space="0" w:color="auto"/>
            <w:bottom w:val="none" w:sz="0" w:space="0" w:color="auto"/>
            <w:right w:val="none" w:sz="0" w:space="0" w:color="auto"/>
          </w:divBdr>
        </w:div>
        <w:div w:id="706099972">
          <w:marLeft w:val="480"/>
          <w:marRight w:val="0"/>
          <w:marTop w:val="0"/>
          <w:marBottom w:val="0"/>
          <w:divBdr>
            <w:top w:val="none" w:sz="0" w:space="0" w:color="auto"/>
            <w:left w:val="none" w:sz="0" w:space="0" w:color="auto"/>
            <w:bottom w:val="none" w:sz="0" w:space="0" w:color="auto"/>
            <w:right w:val="none" w:sz="0" w:space="0" w:color="auto"/>
          </w:divBdr>
        </w:div>
        <w:div w:id="775440870">
          <w:marLeft w:val="480"/>
          <w:marRight w:val="0"/>
          <w:marTop w:val="0"/>
          <w:marBottom w:val="0"/>
          <w:divBdr>
            <w:top w:val="none" w:sz="0" w:space="0" w:color="auto"/>
            <w:left w:val="none" w:sz="0" w:space="0" w:color="auto"/>
            <w:bottom w:val="none" w:sz="0" w:space="0" w:color="auto"/>
            <w:right w:val="none" w:sz="0" w:space="0" w:color="auto"/>
          </w:divBdr>
        </w:div>
        <w:div w:id="776876883">
          <w:marLeft w:val="480"/>
          <w:marRight w:val="0"/>
          <w:marTop w:val="0"/>
          <w:marBottom w:val="0"/>
          <w:divBdr>
            <w:top w:val="none" w:sz="0" w:space="0" w:color="auto"/>
            <w:left w:val="none" w:sz="0" w:space="0" w:color="auto"/>
            <w:bottom w:val="none" w:sz="0" w:space="0" w:color="auto"/>
            <w:right w:val="none" w:sz="0" w:space="0" w:color="auto"/>
          </w:divBdr>
        </w:div>
        <w:div w:id="797332605">
          <w:marLeft w:val="480"/>
          <w:marRight w:val="0"/>
          <w:marTop w:val="0"/>
          <w:marBottom w:val="0"/>
          <w:divBdr>
            <w:top w:val="none" w:sz="0" w:space="0" w:color="auto"/>
            <w:left w:val="none" w:sz="0" w:space="0" w:color="auto"/>
            <w:bottom w:val="none" w:sz="0" w:space="0" w:color="auto"/>
            <w:right w:val="none" w:sz="0" w:space="0" w:color="auto"/>
          </w:divBdr>
        </w:div>
        <w:div w:id="897397448">
          <w:marLeft w:val="480"/>
          <w:marRight w:val="0"/>
          <w:marTop w:val="0"/>
          <w:marBottom w:val="0"/>
          <w:divBdr>
            <w:top w:val="none" w:sz="0" w:space="0" w:color="auto"/>
            <w:left w:val="none" w:sz="0" w:space="0" w:color="auto"/>
            <w:bottom w:val="none" w:sz="0" w:space="0" w:color="auto"/>
            <w:right w:val="none" w:sz="0" w:space="0" w:color="auto"/>
          </w:divBdr>
        </w:div>
        <w:div w:id="1032001420">
          <w:marLeft w:val="480"/>
          <w:marRight w:val="0"/>
          <w:marTop w:val="0"/>
          <w:marBottom w:val="0"/>
          <w:divBdr>
            <w:top w:val="none" w:sz="0" w:space="0" w:color="auto"/>
            <w:left w:val="none" w:sz="0" w:space="0" w:color="auto"/>
            <w:bottom w:val="none" w:sz="0" w:space="0" w:color="auto"/>
            <w:right w:val="none" w:sz="0" w:space="0" w:color="auto"/>
          </w:divBdr>
        </w:div>
        <w:div w:id="1090588265">
          <w:marLeft w:val="480"/>
          <w:marRight w:val="0"/>
          <w:marTop w:val="0"/>
          <w:marBottom w:val="0"/>
          <w:divBdr>
            <w:top w:val="none" w:sz="0" w:space="0" w:color="auto"/>
            <w:left w:val="none" w:sz="0" w:space="0" w:color="auto"/>
            <w:bottom w:val="none" w:sz="0" w:space="0" w:color="auto"/>
            <w:right w:val="none" w:sz="0" w:space="0" w:color="auto"/>
          </w:divBdr>
        </w:div>
        <w:div w:id="1098061486">
          <w:marLeft w:val="480"/>
          <w:marRight w:val="0"/>
          <w:marTop w:val="0"/>
          <w:marBottom w:val="0"/>
          <w:divBdr>
            <w:top w:val="none" w:sz="0" w:space="0" w:color="auto"/>
            <w:left w:val="none" w:sz="0" w:space="0" w:color="auto"/>
            <w:bottom w:val="none" w:sz="0" w:space="0" w:color="auto"/>
            <w:right w:val="none" w:sz="0" w:space="0" w:color="auto"/>
          </w:divBdr>
        </w:div>
        <w:div w:id="1103845167">
          <w:marLeft w:val="480"/>
          <w:marRight w:val="0"/>
          <w:marTop w:val="0"/>
          <w:marBottom w:val="0"/>
          <w:divBdr>
            <w:top w:val="none" w:sz="0" w:space="0" w:color="auto"/>
            <w:left w:val="none" w:sz="0" w:space="0" w:color="auto"/>
            <w:bottom w:val="none" w:sz="0" w:space="0" w:color="auto"/>
            <w:right w:val="none" w:sz="0" w:space="0" w:color="auto"/>
          </w:divBdr>
        </w:div>
        <w:div w:id="1153136708">
          <w:marLeft w:val="480"/>
          <w:marRight w:val="0"/>
          <w:marTop w:val="0"/>
          <w:marBottom w:val="0"/>
          <w:divBdr>
            <w:top w:val="none" w:sz="0" w:space="0" w:color="auto"/>
            <w:left w:val="none" w:sz="0" w:space="0" w:color="auto"/>
            <w:bottom w:val="none" w:sz="0" w:space="0" w:color="auto"/>
            <w:right w:val="none" w:sz="0" w:space="0" w:color="auto"/>
          </w:divBdr>
        </w:div>
        <w:div w:id="1281374357">
          <w:marLeft w:val="480"/>
          <w:marRight w:val="0"/>
          <w:marTop w:val="0"/>
          <w:marBottom w:val="0"/>
          <w:divBdr>
            <w:top w:val="none" w:sz="0" w:space="0" w:color="auto"/>
            <w:left w:val="none" w:sz="0" w:space="0" w:color="auto"/>
            <w:bottom w:val="none" w:sz="0" w:space="0" w:color="auto"/>
            <w:right w:val="none" w:sz="0" w:space="0" w:color="auto"/>
          </w:divBdr>
        </w:div>
        <w:div w:id="1288663361">
          <w:marLeft w:val="480"/>
          <w:marRight w:val="0"/>
          <w:marTop w:val="0"/>
          <w:marBottom w:val="0"/>
          <w:divBdr>
            <w:top w:val="none" w:sz="0" w:space="0" w:color="auto"/>
            <w:left w:val="none" w:sz="0" w:space="0" w:color="auto"/>
            <w:bottom w:val="none" w:sz="0" w:space="0" w:color="auto"/>
            <w:right w:val="none" w:sz="0" w:space="0" w:color="auto"/>
          </w:divBdr>
        </w:div>
        <w:div w:id="1343513588">
          <w:marLeft w:val="480"/>
          <w:marRight w:val="0"/>
          <w:marTop w:val="0"/>
          <w:marBottom w:val="0"/>
          <w:divBdr>
            <w:top w:val="none" w:sz="0" w:space="0" w:color="auto"/>
            <w:left w:val="none" w:sz="0" w:space="0" w:color="auto"/>
            <w:bottom w:val="none" w:sz="0" w:space="0" w:color="auto"/>
            <w:right w:val="none" w:sz="0" w:space="0" w:color="auto"/>
          </w:divBdr>
        </w:div>
        <w:div w:id="1351564316">
          <w:marLeft w:val="480"/>
          <w:marRight w:val="0"/>
          <w:marTop w:val="0"/>
          <w:marBottom w:val="0"/>
          <w:divBdr>
            <w:top w:val="none" w:sz="0" w:space="0" w:color="auto"/>
            <w:left w:val="none" w:sz="0" w:space="0" w:color="auto"/>
            <w:bottom w:val="none" w:sz="0" w:space="0" w:color="auto"/>
            <w:right w:val="none" w:sz="0" w:space="0" w:color="auto"/>
          </w:divBdr>
        </w:div>
        <w:div w:id="1380279889">
          <w:marLeft w:val="480"/>
          <w:marRight w:val="0"/>
          <w:marTop w:val="0"/>
          <w:marBottom w:val="0"/>
          <w:divBdr>
            <w:top w:val="none" w:sz="0" w:space="0" w:color="auto"/>
            <w:left w:val="none" w:sz="0" w:space="0" w:color="auto"/>
            <w:bottom w:val="none" w:sz="0" w:space="0" w:color="auto"/>
            <w:right w:val="none" w:sz="0" w:space="0" w:color="auto"/>
          </w:divBdr>
        </w:div>
        <w:div w:id="1396199350">
          <w:marLeft w:val="480"/>
          <w:marRight w:val="0"/>
          <w:marTop w:val="0"/>
          <w:marBottom w:val="0"/>
          <w:divBdr>
            <w:top w:val="none" w:sz="0" w:space="0" w:color="auto"/>
            <w:left w:val="none" w:sz="0" w:space="0" w:color="auto"/>
            <w:bottom w:val="none" w:sz="0" w:space="0" w:color="auto"/>
            <w:right w:val="none" w:sz="0" w:space="0" w:color="auto"/>
          </w:divBdr>
        </w:div>
        <w:div w:id="1413702985">
          <w:marLeft w:val="480"/>
          <w:marRight w:val="0"/>
          <w:marTop w:val="0"/>
          <w:marBottom w:val="0"/>
          <w:divBdr>
            <w:top w:val="none" w:sz="0" w:space="0" w:color="auto"/>
            <w:left w:val="none" w:sz="0" w:space="0" w:color="auto"/>
            <w:bottom w:val="none" w:sz="0" w:space="0" w:color="auto"/>
            <w:right w:val="none" w:sz="0" w:space="0" w:color="auto"/>
          </w:divBdr>
        </w:div>
        <w:div w:id="1422990439">
          <w:marLeft w:val="480"/>
          <w:marRight w:val="0"/>
          <w:marTop w:val="0"/>
          <w:marBottom w:val="0"/>
          <w:divBdr>
            <w:top w:val="none" w:sz="0" w:space="0" w:color="auto"/>
            <w:left w:val="none" w:sz="0" w:space="0" w:color="auto"/>
            <w:bottom w:val="none" w:sz="0" w:space="0" w:color="auto"/>
            <w:right w:val="none" w:sz="0" w:space="0" w:color="auto"/>
          </w:divBdr>
        </w:div>
        <w:div w:id="1443110537">
          <w:marLeft w:val="480"/>
          <w:marRight w:val="0"/>
          <w:marTop w:val="0"/>
          <w:marBottom w:val="0"/>
          <w:divBdr>
            <w:top w:val="none" w:sz="0" w:space="0" w:color="auto"/>
            <w:left w:val="none" w:sz="0" w:space="0" w:color="auto"/>
            <w:bottom w:val="none" w:sz="0" w:space="0" w:color="auto"/>
            <w:right w:val="none" w:sz="0" w:space="0" w:color="auto"/>
          </w:divBdr>
        </w:div>
        <w:div w:id="1483694625">
          <w:marLeft w:val="480"/>
          <w:marRight w:val="0"/>
          <w:marTop w:val="0"/>
          <w:marBottom w:val="0"/>
          <w:divBdr>
            <w:top w:val="none" w:sz="0" w:space="0" w:color="auto"/>
            <w:left w:val="none" w:sz="0" w:space="0" w:color="auto"/>
            <w:bottom w:val="none" w:sz="0" w:space="0" w:color="auto"/>
            <w:right w:val="none" w:sz="0" w:space="0" w:color="auto"/>
          </w:divBdr>
        </w:div>
        <w:div w:id="1501121224">
          <w:marLeft w:val="480"/>
          <w:marRight w:val="0"/>
          <w:marTop w:val="0"/>
          <w:marBottom w:val="0"/>
          <w:divBdr>
            <w:top w:val="none" w:sz="0" w:space="0" w:color="auto"/>
            <w:left w:val="none" w:sz="0" w:space="0" w:color="auto"/>
            <w:bottom w:val="none" w:sz="0" w:space="0" w:color="auto"/>
            <w:right w:val="none" w:sz="0" w:space="0" w:color="auto"/>
          </w:divBdr>
        </w:div>
        <w:div w:id="1504079837">
          <w:marLeft w:val="480"/>
          <w:marRight w:val="0"/>
          <w:marTop w:val="0"/>
          <w:marBottom w:val="0"/>
          <w:divBdr>
            <w:top w:val="none" w:sz="0" w:space="0" w:color="auto"/>
            <w:left w:val="none" w:sz="0" w:space="0" w:color="auto"/>
            <w:bottom w:val="none" w:sz="0" w:space="0" w:color="auto"/>
            <w:right w:val="none" w:sz="0" w:space="0" w:color="auto"/>
          </w:divBdr>
        </w:div>
        <w:div w:id="1541937435">
          <w:marLeft w:val="480"/>
          <w:marRight w:val="0"/>
          <w:marTop w:val="0"/>
          <w:marBottom w:val="0"/>
          <w:divBdr>
            <w:top w:val="none" w:sz="0" w:space="0" w:color="auto"/>
            <w:left w:val="none" w:sz="0" w:space="0" w:color="auto"/>
            <w:bottom w:val="none" w:sz="0" w:space="0" w:color="auto"/>
            <w:right w:val="none" w:sz="0" w:space="0" w:color="auto"/>
          </w:divBdr>
        </w:div>
        <w:div w:id="1571966778">
          <w:marLeft w:val="480"/>
          <w:marRight w:val="0"/>
          <w:marTop w:val="0"/>
          <w:marBottom w:val="0"/>
          <w:divBdr>
            <w:top w:val="none" w:sz="0" w:space="0" w:color="auto"/>
            <w:left w:val="none" w:sz="0" w:space="0" w:color="auto"/>
            <w:bottom w:val="none" w:sz="0" w:space="0" w:color="auto"/>
            <w:right w:val="none" w:sz="0" w:space="0" w:color="auto"/>
          </w:divBdr>
        </w:div>
        <w:div w:id="1604728460">
          <w:marLeft w:val="480"/>
          <w:marRight w:val="0"/>
          <w:marTop w:val="0"/>
          <w:marBottom w:val="0"/>
          <w:divBdr>
            <w:top w:val="none" w:sz="0" w:space="0" w:color="auto"/>
            <w:left w:val="none" w:sz="0" w:space="0" w:color="auto"/>
            <w:bottom w:val="none" w:sz="0" w:space="0" w:color="auto"/>
            <w:right w:val="none" w:sz="0" w:space="0" w:color="auto"/>
          </w:divBdr>
        </w:div>
        <w:div w:id="1676884509">
          <w:marLeft w:val="480"/>
          <w:marRight w:val="0"/>
          <w:marTop w:val="0"/>
          <w:marBottom w:val="0"/>
          <w:divBdr>
            <w:top w:val="none" w:sz="0" w:space="0" w:color="auto"/>
            <w:left w:val="none" w:sz="0" w:space="0" w:color="auto"/>
            <w:bottom w:val="none" w:sz="0" w:space="0" w:color="auto"/>
            <w:right w:val="none" w:sz="0" w:space="0" w:color="auto"/>
          </w:divBdr>
        </w:div>
        <w:div w:id="1688940342">
          <w:marLeft w:val="480"/>
          <w:marRight w:val="0"/>
          <w:marTop w:val="0"/>
          <w:marBottom w:val="0"/>
          <w:divBdr>
            <w:top w:val="none" w:sz="0" w:space="0" w:color="auto"/>
            <w:left w:val="none" w:sz="0" w:space="0" w:color="auto"/>
            <w:bottom w:val="none" w:sz="0" w:space="0" w:color="auto"/>
            <w:right w:val="none" w:sz="0" w:space="0" w:color="auto"/>
          </w:divBdr>
        </w:div>
      </w:divsChild>
    </w:div>
    <w:div w:id="698551298">
      <w:bodyDiv w:val="1"/>
      <w:marLeft w:val="0"/>
      <w:marRight w:val="0"/>
      <w:marTop w:val="0"/>
      <w:marBottom w:val="0"/>
      <w:divBdr>
        <w:top w:val="none" w:sz="0" w:space="0" w:color="auto"/>
        <w:left w:val="none" w:sz="0" w:space="0" w:color="auto"/>
        <w:bottom w:val="none" w:sz="0" w:space="0" w:color="auto"/>
        <w:right w:val="none" w:sz="0" w:space="0" w:color="auto"/>
      </w:divBdr>
      <w:divsChild>
        <w:div w:id="109207361">
          <w:marLeft w:val="480"/>
          <w:marRight w:val="0"/>
          <w:marTop w:val="0"/>
          <w:marBottom w:val="0"/>
          <w:divBdr>
            <w:top w:val="none" w:sz="0" w:space="0" w:color="auto"/>
            <w:left w:val="none" w:sz="0" w:space="0" w:color="auto"/>
            <w:bottom w:val="none" w:sz="0" w:space="0" w:color="auto"/>
            <w:right w:val="none" w:sz="0" w:space="0" w:color="auto"/>
          </w:divBdr>
        </w:div>
        <w:div w:id="156696814">
          <w:marLeft w:val="480"/>
          <w:marRight w:val="0"/>
          <w:marTop w:val="0"/>
          <w:marBottom w:val="0"/>
          <w:divBdr>
            <w:top w:val="none" w:sz="0" w:space="0" w:color="auto"/>
            <w:left w:val="none" w:sz="0" w:space="0" w:color="auto"/>
            <w:bottom w:val="none" w:sz="0" w:space="0" w:color="auto"/>
            <w:right w:val="none" w:sz="0" w:space="0" w:color="auto"/>
          </w:divBdr>
        </w:div>
        <w:div w:id="179272640">
          <w:marLeft w:val="480"/>
          <w:marRight w:val="0"/>
          <w:marTop w:val="0"/>
          <w:marBottom w:val="0"/>
          <w:divBdr>
            <w:top w:val="none" w:sz="0" w:space="0" w:color="auto"/>
            <w:left w:val="none" w:sz="0" w:space="0" w:color="auto"/>
            <w:bottom w:val="none" w:sz="0" w:space="0" w:color="auto"/>
            <w:right w:val="none" w:sz="0" w:space="0" w:color="auto"/>
          </w:divBdr>
        </w:div>
        <w:div w:id="181936684">
          <w:marLeft w:val="480"/>
          <w:marRight w:val="0"/>
          <w:marTop w:val="0"/>
          <w:marBottom w:val="0"/>
          <w:divBdr>
            <w:top w:val="none" w:sz="0" w:space="0" w:color="auto"/>
            <w:left w:val="none" w:sz="0" w:space="0" w:color="auto"/>
            <w:bottom w:val="none" w:sz="0" w:space="0" w:color="auto"/>
            <w:right w:val="none" w:sz="0" w:space="0" w:color="auto"/>
          </w:divBdr>
        </w:div>
        <w:div w:id="227303363">
          <w:marLeft w:val="480"/>
          <w:marRight w:val="0"/>
          <w:marTop w:val="0"/>
          <w:marBottom w:val="0"/>
          <w:divBdr>
            <w:top w:val="none" w:sz="0" w:space="0" w:color="auto"/>
            <w:left w:val="none" w:sz="0" w:space="0" w:color="auto"/>
            <w:bottom w:val="none" w:sz="0" w:space="0" w:color="auto"/>
            <w:right w:val="none" w:sz="0" w:space="0" w:color="auto"/>
          </w:divBdr>
        </w:div>
        <w:div w:id="228737286">
          <w:marLeft w:val="480"/>
          <w:marRight w:val="0"/>
          <w:marTop w:val="0"/>
          <w:marBottom w:val="0"/>
          <w:divBdr>
            <w:top w:val="none" w:sz="0" w:space="0" w:color="auto"/>
            <w:left w:val="none" w:sz="0" w:space="0" w:color="auto"/>
            <w:bottom w:val="none" w:sz="0" w:space="0" w:color="auto"/>
            <w:right w:val="none" w:sz="0" w:space="0" w:color="auto"/>
          </w:divBdr>
        </w:div>
        <w:div w:id="257103391">
          <w:marLeft w:val="480"/>
          <w:marRight w:val="0"/>
          <w:marTop w:val="0"/>
          <w:marBottom w:val="0"/>
          <w:divBdr>
            <w:top w:val="none" w:sz="0" w:space="0" w:color="auto"/>
            <w:left w:val="none" w:sz="0" w:space="0" w:color="auto"/>
            <w:bottom w:val="none" w:sz="0" w:space="0" w:color="auto"/>
            <w:right w:val="none" w:sz="0" w:space="0" w:color="auto"/>
          </w:divBdr>
        </w:div>
        <w:div w:id="263348480">
          <w:marLeft w:val="480"/>
          <w:marRight w:val="0"/>
          <w:marTop w:val="0"/>
          <w:marBottom w:val="0"/>
          <w:divBdr>
            <w:top w:val="none" w:sz="0" w:space="0" w:color="auto"/>
            <w:left w:val="none" w:sz="0" w:space="0" w:color="auto"/>
            <w:bottom w:val="none" w:sz="0" w:space="0" w:color="auto"/>
            <w:right w:val="none" w:sz="0" w:space="0" w:color="auto"/>
          </w:divBdr>
        </w:div>
        <w:div w:id="283538490">
          <w:marLeft w:val="480"/>
          <w:marRight w:val="0"/>
          <w:marTop w:val="0"/>
          <w:marBottom w:val="0"/>
          <w:divBdr>
            <w:top w:val="none" w:sz="0" w:space="0" w:color="auto"/>
            <w:left w:val="none" w:sz="0" w:space="0" w:color="auto"/>
            <w:bottom w:val="none" w:sz="0" w:space="0" w:color="auto"/>
            <w:right w:val="none" w:sz="0" w:space="0" w:color="auto"/>
          </w:divBdr>
        </w:div>
        <w:div w:id="313611955">
          <w:marLeft w:val="480"/>
          <w:marRight w:val="0"/>
          <w:marTop w:val="0"/>
          <w:marBottom w:val="0"/>
          <w:divBdr>
            <w:top w:val="none" w:sz="0" w:space="0" w:color="auto"/>
            <w:left w:val="none" w:sz="0" w:space="0" w:color="auto"/>
            <w:bottom w:val="none" w:sz="0" w:space="0" w:color="auto"/>
            <w:right w:val="none" w:sz="0" w:space="0" w:color="auto"/>
          </w:divBdr>
        </w:div>
        <w:div w:id="350254839">
          <w:marLeft w:val="480"/>
          <w:marRight w:val="0"/>
          <w:marTop w:val="0"/>
          <w:marBottom w:val="0"/>
          <w:divBdr>
            <w:top w:val="none" w:sz="0" w:space="0" w:color="auto"/>
            <w:left w:val="none" w:sz="0" w:space="0" w:color="auto"/>
            <w:bottom w:val="none" w:sz="0" w:space="0" w:color="auto"/>
            <w:right w:val="none" w:sz="0" w:space="0" w:color="auto"/>
          </w:divBdr>
        </w:div>
        <w:div w:id="359821871">
          <w:marLeft w:val="480"/>
          <w:marRight w:val="0"/>
          <w:marTop w:val="0"/>
          <w:marBottom w:val="0"/>
          <w:divBdr>
            <w:top w:val="none" w:sz="0" w:space="0" w:color="auto"/>
            <w:left w:val="none" w:sz="0" w:space="0" w:color="auto"/>
            <w:bottom w:val="none" w:sz="0" w:space="0" w:color="auto"/>
            <w:right w:val="none" w:sz="0" w:space="0" w:color="auto"/>
          </w:divBdr>
        </w:div>
        <w:div w:id="410928243">
          <w:marLeft w:val="480"/>
          <w:marRight w:val="0"/>
          <w:marTop w:val="0"/>
          <w:marBottom w:val="0"/>
          <w:divBdr>
            <w:top w:val="none" w:sz="0" w:space="0" w:color="auto"/>
            <w:left w:val="none" w:sz="0" w:space="0" w:color="auto"/>
            <w:bottom w:val="none" w:sz="0" w:space="0" w:color="auto"/>
            <w:right w:val="none" w:sz="0" w:space="0" w:color="auto"/>
          </w:divBdr>
        </w:div>
        <w:div w:id="481507310">
          <w:marLeft w:val="480"/>
          <w:marRight w:val="0"/>
          <w:marTop w:val="0"/>
          <w:marBottom w:val="0"/>
          <w:divBdr>
            <w:top w:val="none" w:sz="0" w:space="0" w:color="auto"/>
            <w:left w:val="none" w:sz="0" w:space="0" w:color="auto"/>
            <w:bottom w:val="none" w:sz="0" w:space="0" w:color="auto"/>
            <w:right w:val="none" w:sz="0" w:space="0" w:color="auto"/>
          </w:divBdr>
        </w:div>
        <w:div w:id="537743717">
          <w:marLeft w:val="480"/>
          <w:marRight w:val="0"/>
          <w:marTop w:val="0"/>
          <w:marBottom w:val="0"/>
          <w:divBdr>
            <w:top w:val="none" w:sz="0" w:space="0" w:color="auto"/>
            <w:left w:val="none" w:sz="0" w:space="0" w:color="auto"/>
            <w:bottom w:val="none" w:sz="0" w:space="0" w:color="auto"/>
            <w:right w:val="none" w:sz="0" w:space="0" w:color="auto"/>
          </w:divBdr>
        </w:div>
        <w:div w:id="563873703">
          <w:marLeft w:val="480"/>
          <w:marRight w:val="0"/>
          <w:marTop w:val="0"/>
          <w:marBottom w:val="0"/>
          <w:divBdr>
            <w:top w:val="none" w:sz="0" w:space="0" w:color="auto"/>
            <w:left w:val="none" w:sz="0" w:space="0" w:color="auto"/>
            <w:bottom w:val="none" w:sz="0" w:space="0" w:color="auto"/>
            <w:right w:val="none" w:sz="0" w:space="0" w:color="auto"/>
          </w:divBdr>
        </w:div>
        <w:div w:id="629171746">
          <w:marLeft w:val="480"/>
          <w:marRight w:val="0"/>
          <w:marTop w:val="0"/>
          <w:marBottom w:val="0"/>
          <w:divBdr>
            <w:top w:val="none" w:sz="0" w:space="0" w:color="auto"/>
            <w:left w:val="none" w:sz="0" w:space="0" w:color="auto"/>
            <w:bottom w:val="none" w:sz="0" w:space="0" w:color="auto"/>
            <w:right w:val="none" w:sz="0" w:space="0" w:color="auto"/>
          </w:divBdr>
        </w:div>
        <w:div w:id="675883640">
          <w:marLeft w:val="480"/>
          <w:marRight w:val="0"/>
          <w:marTop w:val="0"/>
          <w:marBottom w:val="0"/>
          <w:divBdr>
            <w:top w:val="none" w:sz="0" w:space="0" w:color="auto"/>
            <w:left w:val="none" w:sz="0" w:space="0" w:color="auto"/>
            <w:bottom w:val="none" w:sz="0" w:space="0" w:color="auto"/>
            <w:right w:val="none" w:sz="0" w:space="0" w:color="auto"/>
          </w:divBdr>
        </w:div>
        <w:div w:id="723023794">
          <w:marLeft w:val="480"/>
          <w:marRight w:val="0"/>
          <w:marTop w:val="0"/>
          <w:marBottom w:val="0"/>
          <w:divBdr>
            <w:top w:val="none" w:sz="0" w:space="0" w:color="auto"/>
            <w:left w:val="none" w:sz="0" w:space="0" w:color="auto"/>
            <w:bottom w:val="none" w:sz="0" w:space="0" w:color="auto"/>
            <w:right w:val="none" w:sz="0" w:space="0" w:color="auto"/>
          </w:divBdr>
        </w:div>
        <w:div w:id="829176855">
          <w:marLeft w:val="480"/>
          <w:marRight w:val="0"/>
          <w:marTop w:val="0"/>
          <w:marBottom w:val="0"/>
          <w:divBdr>
            <w:top w:val="none" w:sz="0" w:space="0" w:color="auto"/>
            <w:left w:val="none" w:sz="0" w:space="0" w:color="auto"/>
            <w:bottom w:val="none" w:sz="0" w:space="0" w:color="auto"/>
            <w:right w:val="none" w:sz="0" w:space="0" w:color="auto"/>
          </w:divBdr>
        </w:div>
        <w:div w:id="838732781">
          <w:marLeft w:val="480"/>
          <w:marRight w:val="0"/>
          <w:marTop w:val="0"/>
          <w:marBottom w:val="0"/>
          <w:divBdr>
            <w:top w:val="none" w:sz="0" w:space="0" w:color="auto"/>
            <w:left w:val="none" w:sz="0" w:space="0" w:color="auto"/>
            <w:bottom w:val="none" w:sz="0" w:space="0" w:color="auto"/>
            <w:right w:val="none" w:sz="0" w:space="0" w:color="auto"/>
          </w:divBdr>
        </w:div>
        <w:div w:id="860513728">
          <w:marLeft w:val="480"/>
          <w:marRight w:val="0"/>
          <w:marTop w:val="0"/>
          <w:marBottom w:val="0"/>
          <w:divBdr>
            <w:top w:val="none" w:sz="0" w:space="0" w:color="auto"/>
            <w:left w:val="none" w:sz="0" w:space="0" w:color="auto"/>
            <w:bottom w:val="none" w:sz="0" w:space="0" w:color="auto"/>
            <w:right w:val="none" w:sz="0" w:space="0" w:color="auto"/>
          </w:divBdr>
        </w:div>
        <w:div w:id="1027028854">
          <w:marLeft w:val="480"/>
          <w:marRight w:val="0"/>
          <w:marTop w:val="0"/>
          <w:marBottom w:val="0"/>
          <w:divBdr>
            <w:top w:val="none" w:sz="0" w:space="0" w:color="auto"/>
            <w:left w:val="none" w:sz="0" w:space="0" w:color="auto"/>
            <w:bottom w:val="none" w:sz="0" w:space="0" w:color="auto"/>
            <w:right w:val="none" w:sz="0" w:space="0" w:color="auto"/>
          </w:divBdr>
        </w:div>
        <w:div w:id="1052391755">
          <w:marLeft w:val="480"/>
          <w:marRight w:val="0"/>
          <w:marTop w:val="0"/>
          <w:marBottom w:val="0"/>
          <w:divBdr>
            <w:top w:val="none" w:sz="0" w:space="0" w:color="auto"/>
            <w:left w:val="none" w:sz="0" w:space="0" w:color="auto"/>
            <w:bottom w:val="none" w:sz="0" w:space="0" w:color="auto"/>
            <w:right w:val="none" w:sz="0" w:space="0" w:color="auto"/>
          </w:divBdr>
        </w:div>
        <w:div w:id="1063329192">
          <w:marLeft w:val="480"/>
          <w:marRight w:val="0"/>
          <w:marTop w:val="0"/>
          <w:marBottom w:val="0"/>
          <w:divBdr>
            <w:top w:val="none" w:sz="0" w:space="0" w:color="auto"/>
            <w:left w:val="none" w:sz="0" w:space="0" w:color="auto"/>
            <w:bottom w:val="none" w:sz="0" w:space="0" w:color="auto"/>
            <w:right w:val="none" w:sz="0" w:space="0" w:color="auto"/>
          </w:divBdr>
        </w:div>
        <w:div w:id="1100680894">
          <w:marLeft w:val="480"/>
          <w:marRight w:val="0"/>
          <w:marTop w:val="0"/>
          <w:marBottom w:val="0"/>
          <w:divBdr>
            <w:top w:val="none" w:sz="0" w:space="0" w:color="auto"/>
            <w:left w:val="none" w:sz="0" w:space="0" w:color="auto"/>
            <w:bottom w:val="none" w:sz="0" w:space="0" w:color="auto"/>
            <w:right w:val="none" w:sz="0" w:space="0" w:color="auto"/>
          </w:divBdr>
        </w:div>
        <w:div w:id="1107236242">
          <w:marLeft w:val="480"/>
          <w:marRight w:val="0"/>
          <w:marTop w:val="0"/>
          <w:marBottom w:val="0"/>
          <w:divBdr>
            <w:top w:val="none" w:sz="0" w:space="0" w:color="auto"/>
            <w:left w:val="none" w:sz="0" w:space="0" w:color="auto"/>
            <w:bottom w:val="none" w:sz="0" w:space="0" w:color="auto"/>
            <w:right w:val="none" w:sz="0" w:space="0" w:color="auto"/>
          </w:divBdr>
        </w:div>
        <w:div w:id="1319067285">
          <w:marLeft w:val="480"/>
          <w:marRight w:val="0"/>
          <w:marTop w:val="0"/>
          <w:marBottom w:val="0"/>
          <w:divBdr>
            <w:top w:val="none" w:sz="0" w:space="0" w:color="auto"/>
            <w:left w:val="none" w:sz="0" w:space="0" w:color="auto"/>
            <w:bottom w:val="none" w:sz="0" w:space="0" w:color="auto"/>
            <w:right w:val="none" w:sz="0" w:space="0" w:color="auto"/>
          </w:divBdr>
        </w:div>
        <w:div w:id="1391347789">
          <w:marLeft w:val="480"/>
          <w:marRight w:val="0"/>
          <w:marTop w:val="0"/>
          <w:marBottom w:val="0"/>
          <w:divBdr>
            <w:top w:val="none" w:sz="0" w:space="0" w:color="auto"/>
            <w:left w:val="none" w:sz="0" w:space="0" w:color="auto"/>
            <w:bottom w:val="none" w:sz="0" w:space="0" w:color="auto"/>
            <w:right w:val="none" w:sz="0" w:space="0" w:color="auto"/>
          </w:divBdr>
        </w:div>
        <w:div w:id="1450389368">
          <w:marLeft w:val="480"/>
          <w:marRight w:val="0"/>
          <w:marTop w:val="0"/>
          <w:marBottom w:val="0"/>
          <w:divBdr>
            <w:top w:val="none" w:sz="0" w:space="0" w:color="auto"/>
            <w:left w:val="none" w:sz="0" w:space="0" w:color="auto"/>
            <w:bottom w:val="none" w:sz="0" w:space="0" w:color="auto"/>
            <w:right w:val="none" w:sz="0" w:space="0" w:color="auto"/>
          </w:divBdr>
        </w:div>
        <w:div w:id="1476950438">
          <w:marLeft w:val="480"/>
          <w:marRight w:val="0"/>
          <w:marTop w:val="0"/>
          <w:marBottom w:val="0"/>
          <w:divBdr>
            <w:top w:val="none" w:sz="0" w:space="0" w:color="auto"/>
            <w:left w:val="none" w:sz="0" w:space="0" w:color="auto"/>
            <w:bottom w:val="none" w:sz="0" w:space="0" w:color="auto"/>
            <w:right w:val="none" w:sz="0" w:space="0" w:color="auto"/>
          </w:divBdr>
        </w:div>
        <w:div w:id="1536843706">
          <w:marLeft w:val="480"/>
          <w:marRight w:val="0"/>
          <w:marTop w:val="0"/>
          <w:marBottom w:val="0"/>
          <w:divBdr>
            <w:top w:val="none" w:sz="0" w:space="0" w:color="auto"/>
            <w:left w:val="none" w:sz="0" w:space="0" w:color="auto"/>
            <w:bottom w:val="none" w:sz="0" w:space="0" w:color="auto"/>
            <w:right w:val="none" w:sz="0" w:space="0" w:color="auto"/>
          </w:divBdr>
        </w:div>
        <w:div w:id="1610702352">
          <w:marLeft w:val="480"/>
          <w:marRight w:val="0"/>
          <w:marTop w:val="0"/>
          <w:marBottom w:val="0"/>
          <w:divBdr>
            <w:top w:val="none" w:sz="0" w:space="0" w:color="auto"/>
            <w:left w:val="none" w:sz="0" w:space="0" w:color="auto"/>
            <w:bottom w:val="none" w:sz="0" w:space="0" w:color="auto"/>
            <w:right w:val="none" w:sz="0" w:space="0" w:color="auto"/>
          </w:divBdr>
        </w:div>
        <w:div w:id="1639263297">
          <w:marLeft w:val="480"/>
          <w:marRight w:val="0"/>
          <w:marTop w:val="0"/>
          <w:marBottom w:val="0"/>
          <w:divBdr>
            <w:top w:val="none" w:sz="0" w:space="0" w:color="auto"/>
            <w:left w:val="none" w:sz="0" w:space="0" w:color="auto"/>
            <w:bottom w:val="none" w:sz="0" w:space="0" w:color="auto"/>
            <w:right w:val="none" w:sz="0" w:space="0" w:color="auto"/>
          </w:divBdr>
        </w:div>
      </w:divsChild>
    </w:div>
    <w:div w:id="698627060">
      <w:bodyDiv w:val="1"/>
      <w:marLeft w:val="0"/>
      <w:marRight w:val="0"/>
      <w:marTop w:val="0"/>
      <w:marBottom w:val="0"/>
      <w:divBdr>
        <w:top w:val="none" w:sz="0" w:space="0" w:color="auto"/>
        <w:left w:val="none" w:sz="0" w:space="0" w:color="auto"/>
        <w:bottom w:val="none" w:sz="0" w:space="0" w:color="auto"/>
        <w:right w:val="none" w:sz="0" w:space="0" w:color="auto"/>
      </w:divBdr>
    </w:div>
    <w:div w:id="698748811">
      <w:bodyDiv w:val="1"/>
      <w:marLeft w:val="0"/>
      <w:marRight w:val="0"/>
      <w:marTop w:val="0"/>
      <w:marBottom w:val="0"/>
      <w:divBdr>
        <w:top w:val="none" w:sz="0" w:space="0" w:color="auto"/>
        <w:left w:val="none" w:sz="0" w:space="0" w:color="auto"/>
        <w:bottom w:val="none" w:sz="0" w:space="0" w:color="auto"/>
        <w:right w:val="none" w:sz="0" w:space="0" w:color="auto"/>
      </w:divBdr>
    </w:div>
    <w:div w:id="698817973">
      <w:bodyDiv w:val="1"/>
      <w:marLeft w:val="0"/>
      <w:marRight w:val="0"/>
      <w:marTop w:val="0"/>
      <w:marBottom w:val="0"/>
      <w:divBdr>
        <w:top w:val="none" w:sz="0" w:space="0" w:color="auto"/>
        <w:left w:val="none" w:sz="0" w:space="0" w:color="auto"/>
        <w:bottom w:val="none" w:sz="0" w:space="0" w:color="auto"/>
        <w:right w:val="none" w:sz="0" w:space="0" w:color="auto"/>
      </w:divBdr>
    </w:div>
    <w:div w:id="699160232">
      <w:bodyDiv w:val="1"/>
      <w:marLeft w:val="0"/>
      <w:marRight w:val="0"/>
      <w:marTop w:val="0"/>
      <w:marBottom w:val="0"/>
      <w:divBdr>
        <w:top w:val="none" w:sz="0" w:space="0" w:color="auto"/>
        <w:left w:val="none" w:sz="0" w:space="0" w:color="auto"/>
        <w:bottom w:val="none" w:sz="0" w:space="0" w:color="auto"/>
        <w:right w:val="none" w:sz="0" w:space="0" w:color="auto"/>
      </w:divBdr>
    </w:div>
    <w:div w:id="699282343">
      <w:bodyDiv w:val="1"/>
      <w:marLeft w:val="0"/>
      <w:marRight w:val="0"/>
      <w:marTop w:val="0"/>
      <w:marBottom w:val="0"/>
      <w:divBdr>
        <w:top w:val="none" w:sz="0" w:space="0" w:color="auto"/>
        <w:left w:val="none" w:sz="0" w:space="0" w:color="auto"/>
        <w:bottom w:val="none" w:sz="0" w:space="0" w:color="auto"/>
        <w:right w:val="none" w:sz="0" w:space="0" w:color="auto"/>
      </w:divBdr>
    </w:div>
    <w:div w:id="699432595">
      <w:bodyDiv w:val="1"/>
      <w:marLeft w:val="0"/>
      <w:marRight w:val="0"/>
      <w:marTop w:val="0"/>
      <w:marBottom w:val="0"/>
      <w:divBdr>
        <w:top w:val="none" w:sz="0" w:space="0" w:color="auto"/>
        <w:left w:val="none" w:sz="0" w:space="0" w:color="auto"/>
        <w:bottom w:val="none" w:sz="0" w:space="0" w:color="auto"/>
        <w:right w:val="none" w:sz="0" w:space="0" w:color="auto"/>
      </w:divBdr>
    </w:div>
    <w:div w:id="699477213">
      <w:bodyDiv w:val="1"/>
      <w:marLeft w:val="0"/>
      <w:marRight w:val="0"/>
      <w:marTop w:val="0"/>
      <w:marBottom w:val="0"/>
      <w:divBdr>
        <w:top w:val="none" w:sz="0" w:space="0" w:color="auto"/>
        <w:left w:val="none" w:sz="0" w:space="0" w:color="auto"/>
        <w:bottom w:val="none" w:sz="0" w:space="0" w:color="auto"/>
        <w:right w:val="none" w:sz="0" w:space="0" w:color="auto"/>
      </w:divBdr>
    </w:div>
    <w:div w:id="699626328">
      <w:bodyDiv w:val="1"/>
      <w:marLeft w:val="0"/>
      <w:marRight w:val="0"/>
      <w:marTop w:val="0"/>
      <w:marBottom w:val="0"/>
      <w:divBdr>
        <w:top w:val="none" w:sz="0" w:space="0" w:color="auto"/>
        <w:left w:val="none" w:sz="0" w:space="0" w:color="auto"/>
        <w:bottom w:val="none" w:sz="0" w:space="0" w:color="auto"/>
        <w:right w:val="none" w:sz="0" w:space="0" w:color="auto"/>
      </w:divBdr>
    </w:div>
    <w:div w:id="699938835">
      <w:bodyDiv w:val="1"/>
      <w:marLeft w:val="0"/>
      <w:marRight w:val="0"/>
      <w:marTop w:val="0"/>
      <w:marBottom w:val="0"/>
      <w:divBdr>
        <w:top w:val="none" w:sz="0" w:space="0" w:color="auto"/>
        <w:left w:val="none" w:sz="0" w:space="0" w:color="auto"/>
        <w:bottom w:val="none" w:sz="0" w:space="0" w:color="auto"/>
        <w:right w:val="none" w:sz="0" w:space="0" w:color="auto"/>
      </w:divBdr>
      <w:divsChild>
        <w:div w:id="72514654">
          <w:marLeft w:val="480"/>
          <w:marRight w:val="0"/>
          <w:marTop w:val="0"/>
          <w:marBottom w:val="0"/>
          <w:divBdr>
            <w:top w:val="none" w:sz="0" w:space="0" w:color="auto"/>
            <w:left w:val="none" w:sz="0" w:space="0" w:color="auto"/>
            <w:bottom w:val="none" w:sz="0" w:space="0" w:color="auto"/>
            <w:right w:val="none" w:sz="0" w:space="0" w:color="auto"/>
          </w:divBdr>
        </w:div>
        <w:div w:id="381095420">
          <w:marLeft w:val="480"/>
          <w:marRight w:val="0"/>
          <w:marTop w:val="0"/>
          <w:marBottom w:val="0"/>
          <w:divBdr>
            <w:top w:val="none" w:sz="0" w:space="0" w:color="auto"/>
            <w:left w:val="none" w:sz="0" w:space="0" w:color="auto"/>
            <w:bottom w:val="none" w:sz="0" w:space="0" w:color="auto"/>
            <w:right w:val="none" w:sz="0" w:space="0" w:color="auto"/>
          </w:divBdr>
        </w:div>
        <w:div w:id="409616072">
          <w:marLeft w:val="480"/>
          <w:marRight w:val="0"/>
          <w:marTop w:val="0"/>
          <w:marBottom w:val="0"/>
          <w:divBdr>
            <w:top w:val="none" w:sz="0" w:space="0" w:color="auto"/>
            <w:left w:val="none" w:sz="0" w:space="0" w:color="auto"/>
            <w:bottom w:val="none" w:sz="0" w:space="0" w:color="auto"/>
            <w:right w:val="none" w:sz="0" w:space="0" w:color="auto"/>
          </w:divBdr>
        </w:div>
        <w:div w:id="416824846">
          <w:marLeft w:val="480"/>
          <w:marRight w:val="0"/>
          <w:marTop w:val="0"/>
          <w:marBottom w:val="0"/>
          <w:divBdr>
            <w:top w:val="none" w:sz="0" w:space="0" w:color="auto"/>
            <w:left w:val="none" w:sz="0" w:space="0" w:color="auto"/>
            <w:bottom w:val="none" w:sz="0" w:space="0" w:color="auto"/>
            <w:right w:val="none" w:sz="0" w:space="0" w:color="auto"/>
          </w:divBdr>
        </w:div>
        <w:div w:id="492722388">
          <w:marLeft w:val="480"/>
          <w:marRight w:val="0"/>
          <w:marTop w:val="0"/>
          <w:marBottom w:val="0"/>
          <w:divBdr>
            <w:top w:val="none" w:sz="0" w:space="0" w:color="auto"/>
            <w:left w:val="none" w:sz="0" w:space="0" w:color="auto"/>
            <w:bottom w:val="none" w:sz="0" w:space="0" w:color="auto"/>
            <w:right w:val="none" w:sz="0" w:space="0" w:color="auto"/>
          </w:divBdr>
        </w:div>
        <w:div w:id="571083539">
          <w:marLeft w:val="480"/>
          <w:marRight w:val="0"/>
          <w:marTop w:val="0"/>
          <w:marBottom w:val="0"/>
          <w:divBdr>
            <w:top w:val="none" w:sz="0" w:space="0" w:color="auto"/>
            <w:left w:val="none" w:sz="0" w:space="0" w:color="auto"/>
            <w:bottom w:val="none" w:sz="0" w:space="0" w:color="auto"/>
            <w:right w:val="none" w:sz="0" w:space="0" w:color="auto"/>
          </w:divBdr>
        </w:div>
        <w:div w:id="718896777">
          <w:marLeft w:val="480"/>
          <w:marRight w:val="0"/>
          <w:marTop w:val="0"/>
          <w:marBottom w:val="0"/>
          <w:divBdr>
            <w:top w:val="none" w:sz="0" w:space="0" w:color="auto"/>
            <w:left w:val="none" w:sz="0" w:space="0" w:color="auto"/>
            <w:bottom w:val="none" w:sz="0" w:space="0" w:color="auto"/>
            <w:right w:val="none" w:sz="0" w:space="0" w:color="auto"/>
          </w:divBdr>
        </w:div>
        <w:div w:id="721103217">
          <w:marLeft w:val="480"/>
          <w:marRight w:val="0"/>
          <w:marTop w:val="0"/>
          <w:marBottom w:val="0"/>
          <w:divBdr>
            <w:top w:val="none" w:sz="0" w:space="0" w:color="auto"/>
            <w:left w:val="none" w:sz="0" w:space="0" w:color="auto"/>
            <w:bottom w:val="none" w:sz="0" w:space="0" w:color="auto"/>
            <w:right w:val="none" w:sz="0" w:space="0" w:color="auto"/>
          </w:divBdr>
        </w:div>
        <w:div w:id="877284296">
          <w:marLeft w:val="480"/>
          <w:marRight w:val="0"/>
          <w:marTop w:val="0"/>
          <w:marBottom w:val="0"/>
          <w:divBdr>
            <w:top w:val="none" w:sz="0" w:space="0" w:color="auto"/>
            <w:left w:val="none" w:sz="0" w:space="0" w:color="auto"/>
            <w:bottom w:val="none" w:sz="0" w:space="0" w:color="auto"/>
            <w:right w:val="none" w:sz="0" w:space="0" w:color="auto"/>
          </w:divBdr>
        </w:div>
        <w:div w:id="890994598">
          <w:marLeft w:val="480"/>
          <w:marRight w:val="0"/>
          <w:marTop w:val="0"/>
          <w:marBottom w:val="0"/>
          <w:divBdr>
            <w:top w:val="none" w:sz="0" w:space="0" w:color="auto"/>
            <w:left w:val="none" w:sz="0" w:space="0" w:color="auto"/>
            <w:bottom w:val="none" w:sz="0" w:space="0" w:color="auto"/>
            <w:right w:val="none" w:sz="0" w:space="0" w:color="auto"/>
          </w:divBdr>
        </w:div>
        <w:div w:id="906494814">
          <w:marLeft w:val="480"/>
          <w:marRight w:val="0"/>
          <w:marTop w:val="0"/>
          <w:marBottom w:val="0"/>
          <w:divBdr>
            <w:top w:val="none" w:sz="0" w:space="0" w:color="auto"/>
            <w:left w:val="none" w:sz="0" w:space="0" w:color="auto"/>
            <w:bottom w:val="none" w:sz="0" w:space="0" w:color="auto"/>
            <w:right w:val="none" w:sz="0" w:space="0" w:color="auto"/>
          </w:divBdr>
        </w:div>
        <w:div w:id="991567809">
          <w:marLeft w:val="480"/>
          <w:marRight w:val="0"/>
          <w:marTop w:val="0"/>
          <w:marBottom w:val="0"/>
          <w:divBdr>
            <w:top w:val="none" w:sz="0" w:space="0" w:color="auto"/>
            <w:left w:val="none" w:sz="0" w:space="0" w:color="auto"/>
            <w:bottom w:val="none" w:sz="0" w:space="0" w:color="auto"/>
            <w:right w:val="none" w:sz="0" w:space="0" w:color="auto"/>
          </w:divBdr>
        </w:div>
        <w:div w:id="1009482832">
          <w:marLeft w:val="480"/>
          <w:marRight w:val="0"/>
          <w:marTop w:val="0"/>
          <w:marBottom w:val="0"/>
          <w:divBdr>
            <w:top w:val="none" w:sz="0" w:space="0" w:color="auto"/>
            <w:left w:val="none" w:sz="0" w:space="0" w:color="auto"/>
            <w:bottom w:val="none" w:sz="0" w:space="0" w:color="auto"/>
            <w:right w:val="none" w:sz="0" w:space="0" w:color="auto"/>
          </w:divBdr>
        </w:div>
        <w:div w:id="1016614419">
          <w:marLeft w:val="480"/>
          <w:marRight w:val="0"/>
          <w:marTop w:val="0"/>
          <w:marBottom w:val="0"/>
          <w:divBdr>
            <w:top w:val="none" w:sz="0" w:space="0" w:color="auto"/>
            <w:left w:val="none" w:sz="0" w:space="0" w:color="auto"/>
            <w:bottom w:val="none" w:sz="0" w:space="0" w:color="auto"/>
            <w:right w:val="none" w:sz="0" w:space="0" w:color="auto"/>
          </w:divBdr>
        </w:div>
        <w:div w:id="1062217578">
          <w:marLeft w:val="480"/>
          <w:marRight w:val="0"/>
          <w:marTop w:val="0"/>
          <w:marBottom w:val="0"/>
          <w:divBdr>
            <w:top w:val="none" w:sz="0" w:space="0" w:color="auto"/>
            <w:left w:val="none" w:sz="0" w:space="0" w:color="auto"/>
            <w:bottom w:val="none" w:sz="0" w:space="0" w:color="auto"/>
            <w:right w:val="none" w:sz="0" w:space="0" w:color="auto"/>
          </w:divBdr>
        </w:div>
        <w:div w:id="1151017665">
          <w:marLeft w:val="480"/>
          <w:marRight w:val="0"/>
          <w:marTop w:val="0"/>
          <w:marBottom w:val="0"/>
          <w:divBdr>
            <w:top w:val="none" w:sz="0" w:space="0" w:color="auto"/>
            <w:left w:val="none" w:sz="0" w:space="0" w:color="auto"/>
            <w:bottom w:val="none" w:sz="0" w:space="0" w:color="auto"/>
            <w:right w:val="none" w:sz="0" w:space="0" w:color="auto"/>
          </w:divBdr>
        </w:div>
        <w:div w:id="1367751734">
          <w:marLeft w:val="480"/>
          <w:marRight w:val="0"/>
          <w:marTop w:val="0"/>
          <w:marBottom w:val="0"/>
          <w:divBdr>
            <w:top w:val="none" w:sz="0" w:space="0" w:color="auto"/>
            <w:left w:val="none" w:sz="0" w:space="0" w:color="auto"/>
            <w:bottom w:val="none" w:sz="0" w:space="0" w:color="auto"/>
            <w:right w:val="none" w:sz="0" w:space="0" w:color="auto"/>
          </w:divBdr>
        </w:div>
        <w:div w:id="1370035015">
          <w:marLeft w:val="480"/>
          <w:marRight w:val="0"/>
          <w:marTop w:val="0"/>
          <w:marBottom w:val="0"/>
          <w:divBdr>
            <w:top w:val="none" w:sz="0" w:space="0" w:color="auto"/>
            <w:left w:val="none" w:sz="0" w:space="0" w:color="auto"/>
            <w:bottom w:val="none" w:sz="0" w:space="0" w:color="auto"/>
            <w:right w:val="none" w:sz="0" w:space="0" w:color="auto"/>
          </w:divBdr>
        </w:div>
        <w:div w:id="1537233200">
          <w:marLeft w:val="480"/>
          <w:marRight w:val="0"/>
          <w:marTop w:val="0"/>
          <w:marBottom w:val="0"/>
          <w:divBdr>
            <w:top w:val="none" w:sz="0" w:space="0" w:color="auto"/>
            <w:left w:val="none" w:sz="0" w:space="0" w:color="auto"/>
            <w:bottom w:val="none" w:sz="0" w:space="0" w:color="auto"/>
            <w:right w:val="none" w:sz="0" w:space="0" w:color="auto"/>
          </w:divBdr>
        </w:div>
        <w:div w:id="1538661092">
          <w:marLeft w:val="480"/>
          <w:marRight w:val="0"/>
          <w:marTop w:val="0"/>
          <w:marBottom w:val="0"/>
          <w:divBdr>
            <w:top w:val="none" w:sz="0" w:space="0" w:color="auto"/>
            <w:left w:val="none" w:sz="0" w:space="0" w:color="auto"/>
            <w:bottom w:val="none" w:sz="0" w:space="0" w:color="auto"/>
            <w:right w:val="none" w:sz="0" w:space="0" w:color="auto"/>
          </w:divBdr>
        </w:div>
        <w:div w:id="1622805993">
          <w:marLeft w:val="480"/>
          <w:marRight w:val="0"/>
          <w:marTop w:val="0"/>
          <w:marBottom w:val="0"/>
          <w:divBdr>
            <w:top w:val="none" w:sz="0" w:space="0" w:color="auto"/>
            <w:left w:val="none" w:sz="0" w:space="0" w:color="auto"/>
            <w:bottom w:val="none" w:sz="0" w:space="0" w:color="auto"/>
            <w:right w:val="none" w:sz="0" w:space="0" w:color="auto"/>
          </w:divBdr>
        </w:div>
      </w:divsChild>
    </w:div>
    <w:div w:id="699939875">
      <w:bodyDiv w:val="1"/>
      <w:marLeft w:val="0"/>
      <w:marRight w:val="0"/>
      <w:marTop w:val="0"/>
      <w:marBottom w:val="0"/>
      <w:divBdr>
        <w:top w:val="none" w:sz="0" w:space="0" w:color="auto"/>
        <w:left w:val="none" w:sz="0" w:space="0" w:color="auto"/>
        <w:bottom w:val="none" w:sz="0" w:space="0" w:color="auto"/>
        <w:right w:val="none" w:sz="0" w:space="0" w:color="auto"/>
      </w:divBdr>
    </w:div>
    <w:div w:id="700086146">
      <w:bodyDiv w:val="1"/>
      <w:marLeft w:val="0"/>
      <w:marRight w:val="0"/>
      <w:marTop w:val="0"/>
      <w:marBottom w:val="0"/>
      <w:divBdr>
        <w:top w:val="none" w:sz="0" w:space="0" w:color="auto"/>
        <w:left w:val="none" w:sz="0" w:space="0" w:color="auto"/>
        <w:bottom w:val="none" w:sz="0" w:space="0" w:color="auto"/>
        <w:right w:val="none" w:sz="0" w:space="0" w:color="auto"/>
      </w:divBdr>
    </w:div>
    <w:div w:id="700205337">
      <w:bodyDiv w:val="1"/>
      <w:marLeft w:val="0"/>
      <w:marRight w:val="0"/>
      <w:marTop w:val="0"/>
      <w:marBottom w:val="0"/>
      <w:divBdr>
        <w:top w:val="none" w:sz="0" w:space="0" w:color="auto"/>
        <w:left w:val="none" w:sz="0" w:space="0" w:color="auto"/>
        <w:bottom w:val="none" w:sz="0" w:space="0" w:color="auto"/>
        <w:right w:val="none" w:sz="0" w:space="0" w:color="auto"/>
      </w:divBdr>
    </w:div>
    <w:div w:id="700711059">
      <w:bodyDiv w:val="1"/>
      <w:marLeft w:val="0"/>
      <w:marRight w:val="0"/>
      <w:marTop w:val="0"/>
      <w:marBottom w:val="0"/>
      <w:divBdr>
        <w:top w:val="none" w:sz="0" w:space="0" w:color="auto"/>
        <w:left w:val="none" w:sz="0" w:space="0" w:color="auto"/>
        <w:bottom w:val="none" w:sz="0" w:space="0" w:color="auto"/>
        <w:right w:val="none" w:sz="0" w:space="0" w:color="auto"/>
      </w:divBdr>
    </w:div>
    <w:div w:id="701244830">
      <w:bodyDiv w:val="1"/>
      <w:marLeft w:val="0"/>
      <w:marRight w:val="0"/>
      <w:marTop w:val="0"/>
      <w:marBottom w:val="0"/>
      <w:divBdr>
        <w:top w:val="none" w:sz="0" w:space="0" w:color="auto"/>
        <w:left w:val="none" w:sz="0" w:space="0" w:color="auto"/>
        <w:bottom w:val="none" w:sz="0" w:space="0" w:color="auto"/>
        <w:right w:val="none" w:sz="0" w:space="0" w:color="auto"/>
      </w:divBdr>
    </w:div>
    <w:div w:id="701594289">
      <w:bodyDiv w:val="1"/>
      <w:marLeft w:val="0"/>
      <w:marRight w:val="0"/>
      <w:marTop w:val="0"/>
      <w:marBottom w:val="0"/>
      <w:divBdr>
        <w:top w:val="none" w:sz="0" w:space="0" w:color="auto"/>
        <w:left w:val="none" w:sz="0" w:space="0" w:color="auto"/>
        <w:bottom w:val="none" w:sz="0" w:space="0" w:color="auto"/>
        <w:right w:val="none" w:sz="0" w:space="0" w:color="auto"/>
      </w:divBdr>
    </w:div>
    <w:div w:id="701905110">
      <w:bodyDiv w:val="1"/>
      <w:marLeft w:val="0"/>
      <w:marRight w:val="0"/>
      <w:marTop w:val="0"/>
      <w:marBottom w:val="0"/>
      <w:divBdr>
        <w:top w:val="none" w:sz="0" w:space="0" w:color="auto"/>
        <w:left w:val="none" w:sz="0" w:space="0" w:color="auto"/>
        <w:bottom w:val="none" w:sz="0" w:space="0" w:color="auto"/>
        <w:right w:val="none" w:sz="0" w:space="0" w:color="auto"/>
      </w:divBdr>
    </w:div>
    <w:div w:id="702021633">
      <w:bodyDiv w:val="1"/>
      <w:marLeft w:val="0"/>
      <w:marRight w:val="0"/>
      <w:marTop w:val="0"/>
      <w:marBottom w:val="0"/>
      <w:divBdr>
        <w:top w:val="none" w:sz="0" w:space="0" w:color="auto"/>
        <w:left w:val="none" w:sz="0" w:space="0" w:color="auto"/>
        <w:bottom w:val="none" w:sz="0" w:space="0" w:color="auto"/>
        <w:right w:val="none" w:sz="0" w:space="0" w:color="auto"/>
      </w:divBdr>
    </w:div>
    <w:div w:id="702242925">
      <w:bodyDiv w:val="1"/>
      <w:marLeft w:val="0"/>
      <w:marRight w:val="0"/>
      <w:marTop w:val="0"/>
      <w:marBottom w:val="0"/>
      <w:divBdr>
        <w:top w:val="none" w:sz="0" w:space="0" w:color="auto"/>
        <w:left w:val="none" w:sz="0" w:space="0" w:color="auto"/>
        <w:bottom w:val="none" w:sz="0" w:space="0" w:color="auto"/>
        <w:right w:val="none" w:sz="0" w:space="0" w:color="auto"/>
      </w:divBdr>
    </w:div>
    <w:div w:id="702288051">
      <w:bodyDiv w:val="1"/>
      <w:marLeft w:val="0"/>
      <w:marRight w:val="0"/>
      <w:marTop w:val="0"/>
      <w:marBottom w:val="0"/>
      <w:divBdr>
        <w:top w:val="none" w:sz="0" w:space="0" w:color="auto"/>
        <w:left w:val="none" w:sz="0" w:space="0" w:color="auto"/>
        <w:bottom w:val="none" w:sz="0" w:space="0" w:color="auto"/>
        <w:right w:val="none" w:sz="0" w:space="0" w:color="auto"/>
      </w:divBdr>
    </w:div>
    <w:div w:id="702747368">
      <w:bodyDiv w:val="1"/>
      <w:marLeft w:val="0"/>
      <w:marRight w:val="0"/>
      <w:marTop w:val="0"/>
      <w:marBottom w:val="0"/>
      <w:divBdr>
        <w:top w:val="none" w:sz="0" w:space="0" w:color="auto"/>
        <w:left w:val="none" w:sz="0" w:space="0" w:color="auto"/>
        <w:bottom w:val="none" w:sz="0" w:space="0" w:color="auto"/>
        <w:right w:val="none" w:sz="0" w:space="0" w:color="auto"/>
      </w:divBdr>
    </w:div>
    <w:div w:id="702900901">
      <w:bodyDiv w:val="1"/>
      <w:marLeft w:val="0"/>
      <w:marRight w:val="0"/>
      <w:marTop w:val="0"/>
      <w:marBottom w:val="0"/>
      <w:divBdr>
        <w:top w:val="none" w:sz="0" w:space="0" w:color="auto"/>
        <w:left w:val="none" w:sz="0" w:space="0" w:color="auto"/>
        <w:bottom w:val="none" w:sz="0" w:space="0" w:color="auto"/>
        <w:right w:val="none" w:sz="0" w:space="0" w:color="auto"/>
      </w:divBdr>
    </w:div>
    <w:div w:id="702904146">
      <w:bodyDiv w:val="1"/>
      <w:marLeft w:val="0"/>
      <w:marRight w:val="0"/>
      <w:marTop w:val="0"/>
      <w:marBottom w:val="0"/>
      <w:divBdr>
        <w:top w:val="none" w:sz="0" w:space="0" w:color="auto"/>
        <w:left w:val="none" w:sz="0" w:space="0" w:color="auto"/>
        <w:bottom w:val="none" w:sz="0" w:space="0" w:color="auto"/>
        <w:right w:val="none" w:sz="0" w:space="0" w:color="auto"/>
      </w:divBdr>
    </w:div>
    <w:div w:id="702905972">
      <w:bodyDiv w:val="1"/>
      <w:marLeft w:val="0"/>
      <w:marRight w:val="0"/>
      <w:marTop w:val="0"/>
      <w:marBottom w:val="0"/>
      <w:divBdr>
        <w:top w:val="none" w:sz="0" w:space="0" w:color="auto"/>
        <w:left w:val="none" w:sz="0" w:space="0" w:color="auto"/>
        <w:bottom w:val="none" w:sz="0" w:space="0" w:color="auto"/>
        <w:right w:val="none" w:sz="0" w:space="0" w:color="auto"/>
      </w:divBdr>
    </w:div>
    <w:div w:id="703093142">
      <w:bodyDiv w:val="1"/>
      <w:marLeft w:val="0"/>
      <w:marRight w:val="0"/>
      <w:marTop w:val="0"/>
      <w:marBottom w:val="0"/>
      <w:divBdr>
        <w:top w:val="none" w:sz="0" w:space="0" w:color="auto"/>
        <w:left w:val="none" w:sz="0" w:space="0" w:color="auto"/>
        <w:bottom w:val="none" w:sz="0" w:space="0" w:color="auto"/>
        <w:right w:val="none" w:sz="0" w:space="0" w:color="auto"/>
      </w:divBdr>
    </w:div>
    <w:div w:id="703289735">
      <w:bodyDiv w:val="1"/>
      <w:marLeft w:val="0"/>
      <w:marRight w:val="0"/>
      <w:marTop w:val="0"/>
      <w:marBottom w:val="0"/>
      <w:divBdr>
        <w:top w:val="none" w:sz="0" w:space="0" w:color="auto"/>
        <w:left w:val="none" w:sz="0" w:space="0" w:color="auto"/>
        <w:bottom w:val="none" w:sz="0" w:space="0" w:color="auto"/>
        <w:right w:val="none" w:sz="0" w:space="0" w:color="auto"/>
      </w:divBdr>
    </w:div>
    <w:div w:id="703409528">
      <w:bodyDiv w:val="1"/>
      <w:marLeft w:val="0"/>
      <w:marRight w:val="0"/>
      <w:marTop w:val="0"/>
      <w:marBottom w:val="0"/>
      <w:divBdr>
        <w:top w:val="none" w:sz="0" w:space="0" w:color="auto"/>
        <w:left w:val="none" w:sz="0" w:space="0" w:color="auto"/>
        <w:bottom w:val="none" w:sz="0" w:space="0" w:color="auto"/>
        <w:right w:val="none" w:sz="0" w:space="0" w:color="auto"/>
      </w:divBdr>
    </w:div>
    <w:div w:id="703603376">
      <w:bodyDiv w:val="1"/>
      <w:marLeft w:val="0"/>
      <w:marRight w:val="0"/>
      <w:marTop w:val="0"/>
      <w:marBottom w:val="0"/>
      <w:divBdr>
        <w:top w:val="none" w:sz="0" w:space="0" w:color="auto"/>
        <w:left w:val="none" w:sz="0" w:space="0" w:color="auto"/>
        <w:bottom w:val="none" w:sz="0" w:space="0" w:color="auto"/>
        <w:right w:val="none" w:sz="0" w:space="0" w:color="auto"/>
      </w:divBdr>
    </w:div>
    <w:div w:id="703872031">
      <w:bodyDiv w:val="1"/>
      <w:marLeft w:val="0"/>
      <w:marRight w:val="0"/>
      <w:marTop w:val="0"/>
      <w:marBottom w:val="0"/>
      <w:divBdr>
        <w:top w:val="none" w:sz="0" w:space="0" w:color="auto"/>
        <w:left w:val="none" w:sz="0" w:space="0" w:color="auto"/>
        <w:bottom w:val="none" w:sz="0" w:space="0" w:color="auto"/>
        <w:right w:val="none" w:sz="0" w:space="0" w:color="auto"/>
      </w:divBdr>
    </w:div>
    <w:div w:id="704212843">
      <w:bodyDiv w:val="1"/>
      <w:marLeft w:val="0"/>
      <w:marRight w:val="0"/>
      <w:marTop w:val="0"/>
      <w:marBottom w:val="0"/>
      <w:divBdr>
        <w:top w:val="none" w:sz="0" w:space="0" w:color="auto"/>
        <w:left w:val="none" w:sz="0" w:space="0" w:color="auto"/>
        <w:bottom w:val="none" w:sz="0" w:space="0" w:color="auto"/>
        <w:right w:val="none" w:sz="0" w:space="0" w:color="auto"/>
      </w:divBdr>
    </w:div>
    <w:div w:id="704214503">
      <w:bodyDiv w:val="1"/>
      <w:marLeft w:val="0"/>
      <w:marRight w:val="0"/>
      <w:marTop w:val="0"/>
      <w:marBottom w:val="0"/>
      <w:divBdr>
        <w:top w:val="none" w:sz="0" w:space="0" w:color="auto"/>
        <w:left w:val="none" w:sz="0" w:space="0" w:color="auto"/>
        <w:bottom w:val="none" w:sz="0" w:space="0" w:color="auto"/>
        <w:right w:val="none" w:sz="0" w:space="0" w:color="auto"/>
      </w:divBdr>
    </w:div>
    <w:div w:id="704410972">
      <w:bodyDiv w:val="1"/>
      <w:marLeft w:val="0"/>
      <w:marRight w:val="0"/>
      <w:marTop w:val="0"/>
      <w:marBottom w:val="0"/>
      <w:divBdr>
        <w:top w:val="none" w:sz="0" w:space="0" w:color="auto"/>
        <w:left w:val="none" w:sz="0" w:space="0" w:color="auto"/>
        <w:bottom w:val="none" w:sz="0" w:space="0" w:color="auto"/>
        <w:right w:val="none" w:sz="0" w:space="0" w:color="auto"/>
      </w:divBdr>
    </w:div>
    <w:div w:id="704792709">
      <w:bodyDiv w:val="1"/>
      <w:marLeft w:val="0"/>
      <w:marRight w:val="0"/>
      <w:marTop w:val="0"/>
      <w:marBottom w:val="0"/>
      <w:divBdr>
        <w:top w:val="none" w:sz="0" w:space="0" w:color="auto"/>
        <w:left w:val="none" w:sz="0" w:space="0" w:color="auto"/>
        <w:bottom w:val="none" w:sz="0" w:space="0" w:color="auto"/>
        <w:right w:val="none" w:sz="0" w:space="0" w:color="auto"/>
      </w:divBdr>
    </w:div>
    <w:div w:id="705106344">
      <w:bodyDiv w:val="1"/>
      <w:marLeft w:val="0"/>
      <w:marRight w:val="0"/>
      <w:marTop w:val="0"/>
      <w:marBottom w:val="0"/>
      <w:divBdr>
        <w:top w:val="none" w:sz="0" w:space="0" w:color="auto"/>
        <w:left w:val="none" w:sz="0" w:space="0" w:color="auto"/>
        <w:bottom w:val="none" w:sz="0" w:space="0" w:color="auto"/>
        <w:right w:val="none" w:sz="0" w:space="0" w:color="auto"/>
      </w:divBdr>
    </w:div>
    <w:div w:id="705181142">
      <w:bodyDiv w:val="1"/>
      <w:marLeft w:val="0"/>
      <w:marRight w:val="0"/>
      <w:marTop w:val="0"/>
      <w:marBottom w:val="0"/>
      <w:divBdr>
        <w:top w:val="none" w:sz="0" w:space="0" w:color="auto"/>
        <w:left w:val="none" w:sz="0" w:space="0" w:color="auto"/>
        <w:bottom w:val="none" w:sz="0" w:space="0" w:color="auto"/>
        <w:right w:val="none" w:sz="0" w:space="0" w:color="auto"/>
      </w:divBdr>
    </w:div>
    <w:div w:id="705330199">
      <w:bodyDiv w:val="1"/>
      <w:marLeft w:val="0"/>
      <w:marRight w:val="0"/>
      <w:marTop w:val="0"/>
      <w:marBottom w:val="0"/>
      <w:divBdr>
        <w:top w:val="none" w:sz="0" w:space="0" w:color="auto"/>
        <w:left w:val="none" w:sz="0" w:space="0" w:color="auto"/>
        <w:bottom w:val="none" w:sz="0" w:space="0" w:color="auto"/>
        <w:right w:val="none" w:sz="0" w:space="0" w:color="auto"/>
      </w:divBdr>
    </w:div>
    <w:div w:id="705642397">
      <w:bodyDiv w:val="1"/>
      <w:marLeft w:val="0"/>
      <w:marRight w:val="0"/>
      <w:marTop w:val="0"/>
      <w:marBottom w:val="0"/>
      <w:divBdr>
        <w:top w:val="none" w:sz="0" w:space="0" w:color="auto"/>
        <w:left w:val="none" w:sz="0" w:space="0" w:color="auto"/>
        <w:bottom w:val="none" w:sz="0" w:space="0" w:color="auto"/>
        <w:right w:val="none" w:sz="0" w:space="0" w:color="auto"/>
      </w:divBdr>
    </w:div>
    <w:div w:id="705715103">
      <w:bodyDiv w:val="1"/>
      <w:marLeft w:val="0"/>
      <w:marRight w:val="0"/>
      <w:marTop w:val="0"/>
      <w:marBottom w:val="0"/>
      <w:divBdr>
        <w:top w:val="none" w:sz="0" w:space="0" w:color="auto"/>
        <w:left w:val="none" w:sz="0" w:space="0" w:color="auto"/>
        <w:bottom w:val="none" w:sz="0" w:space="0" w:color="auto"/>
        <w:right w:val="none" w:sz="0" w:space="0" w:color="auto"/>
      </w:divBdr>
    </w:div>
    <w:div w:id="705757620">
      <w:bodyDiv w:val="1"/>
      <w:marLeft w:val="0"/>
      <w:marRight w:val="0"/>
      <w:marTop w:val="0"/>
      <w:marBottom w:val="0"/>
      <w:divBdr>
        <w:top w:val="none" w:sz="0" w:space="0" w:color="auto"/>
        <w:left w:val="none" w:sz="0" w:space="0" w:color="auto"/>
        <w:bottom w:val="none" w:sz="0" w:space="0" w:color="auto"/>
        <w:right w:val="none" w:sz="0" w:space="0" w:color="auto"/>
      </w:divBdr>
    </w:div>
    <w:div w:id="705906899">
      <w:bodyDiv w:val="1"/>
      <w:marLeft w:val="0"/>
      <w:marRight w:val="0"/>
      <w:marTop w:val="0"/>
      <w:marBottom w:val="0"/>
      <w:divBdr>
        <w:top w:val="none" w:sz="0" w:space="0" w:color="auto"/>
        <w:left w:val="none" w:sz="0" w:space="0" w:color="auto"/>
        <w:bottom w:val="none" w:sz="0" w:space="0" w:color="auto"/>
        <w:right w:val="none" w:sz="0" w:space="0" w:color="auto"/>
      </w:divBdr>
    </w:div>
    <w:div w:id="706178148">
      <w:bodyDiv w:val="1"/>
      <w:marLeft w:val="0"/>
      <w:marRight w:val="0"/>
      <w:marTop w:val="0"/>
      <w:marBottom w:val="0"/>
      <w:divBdr>
        <w:top w:val="none" w:sz="0" w:space="0" w:color="auto"/>
        <w:left w:val="none" w:sz="0" w:space="0" w:color="auto"/>
        <w:bottom w:val="none" w:sz="0" w:space="0" w:color="auto"/>
        <w:right w:val="none" w:sz="0" w:space="0" w:color="auto"/>
      </w:divBdr>
    </w:div>
    <w:div w:id="706611506">
      <w:bodyDiv w:val="1"/>
      <w:marLeft w:val="0"/>
      <w:marRight w:val="0"/>
      <w:marTop w:val="0"/>
      <w:marBottom w:val="0"/>
      <w:divBdr>
        <w:top w:val="none" w:sz="0" w:space="0" w:color="auto"/>
        <w:left w:val="none" w:sz="0" w:space="0" w:color="auto"/>
        <w:bottom w:val="none" w:sz="0" w:space="0" w:color="auto"/>
        <w:right w:val="none" w:sz="0" w:space="0" w:color="auto"/>
      </w:divBdr>
    </w:div>
    <w:div w:id="707220630">
      <w:bodyDiv w:val="1"/>
      <w:marLeft w:val="0"/>
      <w:marRight w:val="0"/>
      <w:marTop w:val="0"/>
      <w:marBottom w:val="0"/>
      <w:divBdr>
        <w:top w:val="none" w:sz="0" w:space="0" w:color="auto"/>
        <w:left w:val="none" w:sz="0" w:space="0" w:color="auto"/>
        <w:bottom w:val="none" w:sz="0" w:space="0" w:color="auto"/>
        <w:right w:val="none" w:sz="0" w:space="0" w:color="auto"/>
      </w:divBdr>
    </w:div>
    <w:div w:id="707222884">
      <w:bodyDiv w:val="1"/>
      <w:marLeft w:val="0"/>
      <w:marRight w:val="0"/>
      <w:marTop w:val="0"/>
      <w:marBottom w:val="0"/>
      <w:divBdr>
        <w:top w:val="none" w:sz="0" w:space="0" w:color="auto"/>
        <w:left w:val="none" w:sz="0" w:space="0" w:color="auto"/>
        <w:bottom w:val="none" w:sz="0" w:space="0" w:color="auto"/>
        <w:right w:val="none" w:sz="0" w:space="0" w:color="auto"/>
      </w:divBdr>
    </w:div>
    <w:div w:id="707264629">
      <w:bodyDiv w:val="1"/>
      <w:marLeft w:val="0"/>
      <w:marRight w:val="0"/>
      <w:marTop w:val="0"/>
      <w:marBottom w:val="0"/>
      <w:divBdr>
        <w:top w:val="none" w:sz="0" w:space="0" w:color="auto"/>
        <w:left w:val="none" w:sz="0" w:space="0" w:color="auto"/>
        <w:bottom w:val="none" w:sz="0" w:space="0" w:color="auto"/>
        <w:right w:val="none" w:sz="0" w:space="0" w:color="auto"/>
      </w:divBdr>
    </w:div>
    <w:div w:id="707607094">
      <w:bodyDiv w:val="1"/>
      <w:marLeft w:val="0"/>
      <w:marRight w:val="0"/>
      <w:marTop w:val="0"/>
      <w:marBottom w:val="0"/>
      <w:divBdr>
        <w:top w:val="none" w:sz="0" w:space="0" w:color="auto"/>
        <w:left w:val="none" w:sz="0" w:space="0" w:color="auto"/>
        <w:bottom w:val="none" w:sz="0" w:space="0" w:color="auto"/>
        <w:right w:val="none" w:sz="0" w:space="0" w:color="auto"/>
      </w:divBdr>
    </w:div>
    <w:div w:id="707678409">
      <w:bodyDiv w:val="1"/>
      <w:marLeft w:val="0"/>
      <w:marRight w:val="0"/>
      <w:marTop w:val="0"/>
      <w:marBottom w:val="0"/>
      <w:divBdr>
        <w:top w:val="none" w:sz="0" w:space="0" w:color="auto"/>
        <w:left w:val="none" w:sz="0" w:space="0" w:color="auto"/>
        <w:bottom w:val="none" w:sz="0" w:space="0" w:color="auto"/>
        <w:right w:val="none" w:sz="0" w:space="0" w:color="auto"/>
      </w:divBdr>
    </w:div>
    <w:div w:id="707683304">
      <w:bodyDiv w:val="1"/>
      <w:marLeft w:val="0"/>
      <w:marRight w:val="0"/>
      <w:marTop w:val="0"/>
      <w:marBottom w:val="0"/>
      <w:divBdr>
        <w:top w:val="none" w:sz="0" w:space="0" w:color="auto"/>
        <w:left w:val="none" w:sz="0" w:space="0" w:color="auto"/>
        <w:bottom w:val="none" w:sz="0" w:space="0" w:color="auto"/>
        <w:right w:val="none" w:sz="0" w:space="0" w:color="auto"/>
      </w:divBdr>
      <w:divsChild>
        <w:div w:id="1659455070">
          <w:marLeft w:val="0"/>
          <w:marRight w:val="0"/>
          <w:marTop w:val="0"/>
          <w:marBottom w:val="0"/>
          <w:divBdr>
            <w:top w:val="none" w:sz="0" w:space="0" w:color="auto"/>
            <w:left w:val="none" w:sz="0" w:space="0" w:color="auto"/>
            <w:bottom w:val="none" w:sz="0" w:space="0" w:color="auto"/>
            <w:right w:val="none" w:sz="0" w:space="0" w:color="auto"/>
          </w:divBdr>
        </w:div>
      </w:divsChild>
    </w:div>
    <w:div w:id="707686864">
      <w:bodyDiv w:val="1"/>
      <w:marLeft w:val="0"/>
      <w:marRight w:val="0"/>
      <w:marTop w:val="0"/>
      <w:marBottom w:val="0"/>
      <w:divBdr>
        <w:top w:val="none" w:sz="0" w:space="0" w:color="auto"/>
        <w:left w:val="none" w:sz="0" w:space="0" w:color="auto"/>
        <w:bottom w:val="none" w:sz="0" w:space="0" w:color="auto"/>
        <w:right w:val="none" w:sz="0" w:space="0" w:color="auto"/>
      </w:divBdr>
    </w:div>
    <w:div w:id="707799897">
      <w:bodyDiv w:val="1"/>
      <w:marLeft w:val="0"/>
      <w:marRight w:val="0"/>
      <w:marTop w:val="0"/>
      <w:marBottom w:val="0"/>
      <w:divBdr>
        <w:top w:val="none" w:sz="0" w:space="0" w:color="auto"/>
        <w:left w:val="none" w:sz="0" w:space="0" w:color="auto"/>
        <w:bottom w:val="none" w:sz="0" w:space="0" w:color="auto"/>
        <w:right w:val="none" w:sz="0" w:space="0" w:color="auto"/>
      </w:divBdr>
    </w:div>
    <w:div w:id="707873866">
      <w:bodyDiv w:val="1"/>
      <w:marLeft w:val="0"/>
      <w:marRight w:val="0"/>
      <w:marTop w:val="0"/>
      <w:marBottom w:val="0"/>
      <w:divBdr>
        <w:top w:val="none" w:sz="0" w:space="0" w:color="auto"/>
        <w:left w:val="none" w:sz="0" w:space="0" w:color="auto"/>
        <w:bottom w:val="none" w:sz="0" w:space="0" w:color="auto"/>
        <w:right w:val="none" w:sz="0" w:space="0" w:color="auto"/>
      </w:divBdr>
    </w:div>
    <w:div w:id="707950036">
      <w:bodyDiv w:val="1"/>
      <w:marLeft w:val="0"/>
      <w:marRight w:val="0"/>
      <w:marTop w:val="0"/>
      <w:marBottom w:val="0"/>
      <w:divBdr>
        <w:top w:val="none" w:sz="0" w:space="0" w:color="auto"/>
        <w:left w:val="none" w:sz="0" w:space="0" w:color="auto"/>
        <w:bottom w:val="none" w:sz="0" w:space="0" w:color="auto"/>
        <w:right w:val="none" w:sz="0" w:space="0" w:color="auto"/>
      </w:divBdr>
    </w:div>
    <w:div w:id="708802704">
      <w:bodyDiv w:val="1"/>
      <w:marLeft w:val="0"/>
      <w:marRight w:val="0"/>
      <w:marTop w:val="0"/>
      <w:marBottom w:val="0"/>
      <w:divBdr>
        <w:top w:val="none" w:sz="0" w:space="0" w:color="auto"/>
        <w:left w:val="none" w:sz="0" w:space="0" w:color="auto"/>
        <w:bottom w:val="none" w:sz="0" w:space="0" w:color="auto"/>
        <w:right w:val="none" w:sz="0" w:space="0" w:color="auto"/>
      </w:divBdr>
    </w:div>
    <w:div w:id="709308390">
      <w:bodyDiv w:val="1"/>
      <w:marLeft w:val="0"/>
      <w:marRight w:val="0"/>
      <w:marTop w:val="0"/>
      <w:marBottom w:val="0"/>
      <w:divBdr>
        <w:top w:val="none" w:sz="0" w:space="0" w:color="auto"/>
        <w:left w:val="none" w:sz="0" w:space="0" w:color="auto"/>
        <w:bottom w:val="none" w:sz="0" w:space="0" w:color="auto"/>
        <w:right w:val="none" w:sz="0" w:space="0" w:color="auto"/>
      </w:divBdr>
    </w:div>
    <w:div w:id="709568698">
      <w:bodyDiv w:val="1"/>
      <w:marLeft w:val="0"/>
      <w:marRight w:val="0"/>
      <w:marTop w:val="0"/>
      <w:marBottom w:val="0"/>
      <w:divBdr>
        <w:top w:val="none" w:sz="0" w:space="0" w:color="auto"/>
        <w:left w:val="none" w:sz="0" w:space="0" w:color="auto"/>
        <w:bottom w:val="none" w:sz="0" w:space="0" w:color="auto"/>
        <w:right w:val="none" w:sz="0" w:space="0" w:color="auto"/>
      </w:divBdr>
    </w:div>
    <w:div w:id="709839156">
      <w:bodyDiv w:val="1"/>
      <w:marLeft w:val="0"/>
      <w:marRight w:val="0"/>
      <w:marTop w:val="0"/>
      <w:marBottom w:val="0"/>
      <w:divBdr>
        <w:top w:val="none" w:sz="0" w:space="0" w:color="auto"/>
        <w:left w:val="none" w:sz="0" w:space="0" w:color="auto"/>
        <w:bottom w:val="none" w:sz="0" w:space="0" w:color="auto"/>
        <w:right w:val="none" w:sz="0" w:space="0" w:color="auto"/>
      </w:divBdr>
    </w:div>
    <w:div w:id="709886850">
      <w:bodyDiv w:val="1"/>
      <w:marLeft w:val="0"/>
      <w:marRight w:val="0"/>
      <w:marTop w:val="0"/>
      <w:marBottom w:val="0"/>
      <w:divBdr>
        <w:top w:val="none" w:sz="0" w:space="0" w:color="auto"/>
        <w:left w:val="none" w:sz="0" w:space="0" w:color="auto"/>
        <w:bottom w:val="none" w:sz="0" w:space="0" w:color="auto"/>
        <w:right w:val="none" w:sz="0" w:space="0" w:color="auto"/>
      </w:divBdr>
    </w:div>
    <w:div w:id="710156327">
      <w:bodyDiv w:val="1"/>
      <w:marLeft w:val="0"/>
      <w:marRight w:val="0"/>
      <w:marTop w:val="0"/>
      <w:marBottom w:val="0"/>
      <w:divBdr>
        <w:top w:val="none" w:sz="0" w:space="0" w:color="auto"/>
        <w:left w:val="none" w:sz="0" w:space="0" w:color="auto"/>
        <w:bottom w:val="none" w:sz="0" w:space="0" w:color="auto"/>
        <w:right w:val="none" w:sz="0" w:space="0" w:color="auto"/>
      </w:divBdr>
    </w:div>
    <w:div w:id="710229631">
      <w:bodyDiv w:val="1"/>
      <w:marLeft w:val="0"/>
      <w:marRight w:val="0"/>
      <w:marTop w:val="0"/>
      <w:marBottom w:val="0"/>
      <w:divBdr>
        <w:top w:val="none" w:sz="0" w:space="0" w:color="auto"/>
        <w:left w:val="none" w:sz="0" w:space="0" w:color="auto"/>
        <w:bottom w:val="none" w:sz="0" w:space="0" w:color="auto"/>
        <w:right w:val="none" w:sz="0" w:space="0" w:color="auto"/>
      </w:divBdr>
    </w:div>
    <w:div w:id="710233037">
      <w:bodyDiv w:val="1"/>
      <w:marLeft w:val="0"/>
      <w:marRight w:val="0"/>
      <w:marTop w:val="0"/>
      <w:marBottom w:val="0"/>
      <w:divBdr>
        <w:top w:val="none" w:sz="0" w:space="0" w:color="auto"/>
        <w:left w:val="none" w:sz="0" w:space="0" w:color="auto"/>
        <w:bottom w:val="none" w:sz="0" w:space="0" w:color="auto"/>
        <w:right w:val="none" w:sz="0" w:space="0" w:color="auto"/>
      </w:divBdr>
    </w:div>
    <w:div w:id="710493583">
      <w:bodyDiv w:val="1"/>
      <w:marLeft w:val="0"/>
      <w:marRight w:val="0"/>
      <w:marTop w:val="0"/>
      <w:marBottom w:val="0"/>
      <w:divBdr>
        <w:top w:val="none" w:sz="0" w:space="0" w:color="auto"/>
        <w:left w:val="none" w:sz="0" w:space="0" w:color="auto"/>
        <w:bottom w:val="none" w:sz="0" w:space="0" w:color="auto"/>
        <w:right w:val="none" w:sz="0" w:space="0" w:color="auto"/>
      </w:divBdr>
      <w:divsChild>
        <w:div w:id="12925929">
          <w:marLeft w:val="480"/>
          <w:marRight w:val="0"/>
          <w:marTop w:val="0"/>
          <w:marBottom w:val="0"/>
          <w:divBdr>
            <w:top w:val="none" w:sz="0" w:space="0" w:color="auto"/>
            <w:left w:val="none" w:sz="0" w:space="0" w:color="auto"/>
            <w:bottom w:val="none" w:sz="0" w:space="0" w:color="auto"/>
            <w:right w:val="none" w:sz="0" w:space="0" w:color="auto"/>
          </w:divBdr>
        </w:div>
        <w:div w:id="48039875">
          <w:marLeft w:val="480"/>
          <w:marRight w:val="0"/>
          <w:marTop w:val="0"/>
          <w:marBottom w:val="0"/>
          <w:divBdr>
            <w:top w:val="none" w:sz="0" w:space="0" w:color="auto"/>
            <w:left w:val="none" w:sz="0" w:space="0" w:color="auto"/>
            <w:bottom w:val="none" w:sz="0" w:space="0" w:color="auto"/>
            <w:right w:val="none" w:sz="0" w:space="0" w:color="auto"/>
          </w:divBdr>
        </w:div>
        <w:div w:id="51660492">
          <w:marLeft w:val="480"/>
          <w:marRight w:val="0"/>
          <w:marTop w:val="0"/>
          <w:marBottom w:val="0"/>
          <w:divBdr>
            <w:top w:val="none" w:sz="0" w:space="0" w:color="auto"/>
            <w:left w:val="none" w:sz="0" w:space="0" w:color="auto"/>
            <w:bottom w:val="none" w:sz="0" w:space="0" w:color="auto"/>
            <w:right w:val="none" w:sz="0" w:space="0" w:color="auto"/>
          </w:divBdr>
        </w:div>
        <w:div w:id="135411850">
          <w:marLeft w:val="480"/>
          <w:marRight w:val="0"/>
          <w:marTop w:val="0"/>
          <w:marBottom w:val="0"/>
          <w:divBdr>
            <w:top w:val="none" w:sz="0" w:space="0" w:color="auto"/>
            <w:left w:val="none" w:sz="0" w:space="0" w:color="auto"/>
            <w:bottom w:val="none" w:sz="0" w:space="0" w:color="auto"/>
            <w:right w:val="none" w:sz="0" w:space="0" w:color="auto"/>
          </w:divBdr>
        </w:div>
        <w:div w:id="157968187">
          <w:marLeft w:val="480"/>
          <w:marRight w:val="0"/>
          <w:marTop w:val="0"/>
          <w:marBottom w:val="0"/>
          <w:divBdr>
            <w:top w:val="none" w:sz="0" w:space="0" w:color="auto"/>
            <w:left w:val="none" w:sz="0" w:space="0" w:color="auto"/>
            <w:bottom w:val="none" w:sz="0" w:space="0" w:color="auto"/>
            <w:right w:val="none" w:sz="0" w:space="0" w:color="auto"/>
          </w:divBdr>
        </w:div>
        <w:div w:id="178587586">
          <w:marLeft w:val="480"/>
          <w:marRight w:val="0"/>
          <w:marTop w:val="0"/>
          <w:marBottom w:val="0"/>
          <w:divBdr>
            <w:top w:val="none" w:sz="0" w:space="0" w:color="auto"/>
            <w:left w:val="none" w:sz="0" w:space="0" w:color="auto"/>
            <w:bottom w:val="none" w:sz="0" w:space="0" w:color="auto"/>
            <w:right w:val="none" w:sz="0" w:space="0" w:color="auto"/>
          </w:divBdr>
        </w:div>
        <w:div w:id="195823419">
          <w:marLeft w:val="480"/>
          <w:marRight w:val="0"/>
          <w:marTop w:val="0"/>
          <w:marBottom w:val="0"/>
          <w:divBdr>
            <w:top w:val="none" w:sz="0" w:space="0" w:color="auto"/>
            <w:left w:val="none" w:sz="0" w:space="0" w:color="auto"/>
            <w:bottom w:val="none" w:sz="0" w:space="0" w:color="auto"/>
            <w:right w:val="none" w:sz="0" w:space="0" w:color="auto"/>
          </w:divBdr>
        </w:div>
        <w:div w:id="225993256">
          <w:marLeft w:val="480"/>
          <w:marRight w:val="0"/>
          <w:marTop w:val="0"/>
          <w:marBottom w:val="0"/>
          <w:divBdr>
            <w:top w:val="none" w:sz="0" w:space="0" w:color="auto"/>
            <w:left w:val="none" w:sz="0" w:space="0" w:color="auto"/>
            <w:bottom w:val="none" w:sz="0" w:space="0" w:color="auto"/>
            <w:right w:val="none" w:sz="0" w:space="0" w:color="auto"/>
          </w:divBdr>
        </w:div>
        <w:div w:id="261885924">
          <w:marLeft w:val="480"/>
          <w:marRight w:val="0"/>
          <w:marTop w:val="0"/>
          <w:marBottom w:val="0"/>
          <w:divBdr>
            <w:top w:val="none" w:sz="0" w:space="0" w:color="auto"/>
            <w:left w:val="none" w:sz="0" w:space="0" w:color="auto"/>
            <w:bottom w:val="none" w:sz="0" w:space="0" w:color="auto"/>
            <w:right w:val="none" w:sz="0" w:space="0" w:color="auto"/>
          </w:divBdr>
        </w:div>
        <w:div w:id="263995402">
          <w:marLeft w:val="480"/>
          <w:marRight w:val="0"/>
          <w:marTop w:val="0"/>
          <w:marBottom w:val="0"/>
          <w:divBdr>
            <w:top w:val="none" w:sz="0" w:space="0" w:color="auto"/>
            <w:left w:val="none" w:sz="0" w:space="0" w:color="auto"/>
            <w:bottom w:val="none" w:sz="0" w:space="0" w:color="auto"/>
            <w:right w:val="none" w:sz="0" w:space="0" w:color="auto"/>
          </w:divBdr>
        </w:div>
        <w:div w:id="271517810">
          <w:marLeft w:val="480"/>
          <w:marRight w:val="0"/>
          <w:marTop w:val="0"/>
          <w:marBottom w:val="0"/>
          <w:divBdr>
            <w:top w:val="none" w:sz="0" w:space="0" w:color="auto"/>
            <w:left w:val="none" w:sz="0" w:space="0" w:color="auto"/>
            <w:bottom w:val="none" w:sz="0" w:space="0" w:color="auto"/>
            <w:right w:val="none" w:sz="0" w:space="0" w:color="auto"/>
          </w:divBdr>
        </w:div>
        <w:div w:id="278681339">
          <w:marLeft w:val="480"/>
          <w:marRight w:val="0"/>
          <w:marTop w:val="0"/>
          <w:marBottom w:val="0"/>
          <w:divBdr>
            <w:top w:val="none" w:sz="0" w:space="0" w:color="auto"/>
            <w:left w:val="none" w:sz="0" w:space="0" w:color="auto"/>
            <w:bottom w:val="none" w:sz="0" w:space="0" w:color="auto"/>
            <w:right w:val="none" w:sz="0" w:space="0" w:color="auto"/>
          </w:divBdr>
        </w:div>
        <w:div w:id="315649064">
          <w:marLeft w:val="480"/>
          <w:marRight w:val="0"/>
          <w:marTop w:val="0"/>
          <w:marBottom w:val="0"/>
          <w:divBdr>
            <w:top w:val="none" w:sz="0" w:space="0" w:color="auto"/>
            <w:left w:val="none" w:sz="0" w:space="0" w:color="auto"/>
            <w:bottom w:val="none" w:sz="0" w:space="0" w:color="auto"/>
            <w:right w:val="none" w:sz="0" w:space="0" w:color="auto"/>
          </w:divBdr>
        </w:div>
        <w:div w:id="321079009">
          <w:marLeft w:val="480"/>
          <w:marRight w:val="0"/>
          <w:marTop w:val="0"/>
          <w:marBottom w:val="0"/>
          <w:divBdr>
            <w:top w:val="none" w:sz="0" w:space="0" w:color="auto"/>
            <w:left w:val="none" w:sz="0" w:space="0" w:color="auto"/>
            <w:bottom w:val="none" w:sz="0" w:space="0" w:color="auto"/>
            <w:right w:val="none" w:sz="0" w:space="0" w:color="auto"/>
          </w:divBdr>
        </w:div>
        <w:div w:id="323093876">
          <w:marLeft w:val="480"/>
          <w:marRight w:val="0"/>
          <w:marTop w:val="0"/>
          <w:marBottom w:val="0"/>
          <w:divBdr>
            <w:top w:val="none" w:sz="0" w:space="0" w:color="auto"/>
            <w:left w:val="none" w:sz="0" w:space="0" w:color="auto"/>
            <w:bottom w:val="none" w:sz="0" w:space="0" w:color="auto"/>
            <w:right w:val="none" w:sz="0" w:space="0" w:color="auto"/>
          </w:divBdr>
        </w:div>
        <w:div w:id="340855142">
          <w:marLeft w:val="480"/>
          <w:marRight w:val="0"/>
          <w:marTop w:val="0"/>
          <w:marBottom w:val="0"/>
          <w:divBdr>
            <w:top w:val="none" w:sz="0" w:space="0" w:color="auto"/>
            <w:left w:val="none" w:sz="0" w:space="0" w:color="auto"/>
            <w:bottom w:val="none" w:sz="0" w:space="0" w:color="auto"/>
            <w:right w:val="none" w:sz="0" w:space="0" w:color="auto"/>
          </w:divBdr>
        </w:div>
        <w:div w:id="350303756">
          <w:marLeft w:val="480"/>
          <w:marRight w:val="0"/>
          <w:marTop w:val="0"/>
          <w:marBottom w:val="0"/>
          <w:divBdr>
            <w:top w:val="none" w:sz="0" w:space="0" w:color="auto"/>
            <w:left w:val="none" w:sz="0" w:space="0" w:color="auto"/>
            <w:bottom w:val="none" w:sz="0" w:space="0" w:color="auto"/>
            <w:right w:val="none" w:sz="0" w:space="0" w:color="auto"/>
          </w:divBdr>
        </w:div>
        <w:div w:id="454955482">
          <w:marLeft w:val="480"/>
          <w:marRight w:val="0"/>
          <w:marTop w:val="0"/>
          <w:marBottom w:val="0"/>
          <w:divBdr>
            <w:top w:val="none" w:sz="0" w:space="0" w:color="auto"/>
            <w:left w:val="none" w:sz="0" w:space="0" w:color="auto"/>
            <w:bottom w:val="none" w:sz="0" w:space="0" w:color="auto"/>
            <w:right w:val="none" w:sz="0" w:space="0" w:color="auto"/>
          </w:divBdr>
        </w:div>
        <w:div w:id="476141884">
          <w:marLeft w:val="480"/>
          <w:marRight w:val="0"/>
          <w:marTop w:val="0"/>
          <w:marBottom w:val="0"/>
          <w:divBdr>
            <w:top w:val="none" w:sz="0" w:space="0" w:color="auto"/>
            <w:left w:val="none" w:sz="0" w:space="0" w:color="auto"/>
            <w:bottom w:val="none" w:sz="0" w:space="0" w:color="auto"/>
            <w:right w:val="none" w:sz="0" w:space="0" w:color="auto"/>
          </w:divBdr>
        </w:div>
        <w:div w:id="530337111">
          <w:marLeft w:val="480"/>
          <w:marRight w:val="0"/>
          <w:marTop w:val="0"/>
          <w:marBottom w:val="0"/>
          <w:divBdr>
            <w:top w:val="none" w:sz="0" w:space="0" w:color="auto"/>
            <w:left w:val="none" w:sz="0" w:space="0" w:color="auto"/>
            <w:bottom w:val="none" w:sz="0" w:space="0" w:color="auto"/>
            <w:right w:val="none" w:sz="0" w:space="0" w:color="auto"/>
          </w:divBdr>
        </w:div>
        <w:div w:id="616447047">
          <w:marLeft w:val="480"/>
          <w:marRight w:val="0"/>
          <w:marTop w:val="0"/>
          <w:marBottom w:val="0"/>
          <w:divBdr>
            <w:top w:val="none" w:sz="0" w:space="0" w:color="auto"/>
            <w:left w:val="none" w:sz="0" w:space="0" w:color="auto"/>
            <w:bottom w:val="none" w:sz="0" w:space="0" w:color="auto"/>
            <w:right w:val="none" w:sz="0" w:space="0" w:color="auto"/>
          </w:divBdr>
        </w:div>
        <w:div w:id="639530139">
          <w:marLeft w:val="480"/>
          <w:marRight w:val="0"/>
          <w:marTop w:val="0"/>
          <w:marBottom w:val="0"/>
          <w:divBdr>
            <w:top w:val="none" w:sz="0" w:space="0" w:color="auto"/>
            <w:left w:val="none" w:sz="0" w:space="0" w:color="auto"/>
            <w:bottom w:val="none" w:sz="0" w:space="0" w:color="auto"/>
            <w:right w:val="none" w:sz="0" w:space="0" w:color="auto"/>
          </w:divBdr>
        </w:div>
        <w:div w:id="663975048">
          <w:marLeft w:val="480"/>
          <w:marRight w:val="0"/>
          <w:marTop w:val="0"/>
          <w:marBottom w:val="0"/>
          <w:divBdr>
            <w:top w:val="none" w:sz="0" w:space="0" w:color="auto"/>
            <w:left w:val="none" w:sz="0" w:space="0" w:color="auto"/>
            <w:bottom w:val="none" w:sz="0" w:space="0" w:color="auto"/>
            <w:right w:val="none" w:sz="0" w:space="0" w:color="auto"/>
          </w:divBdr>
        </w:div>
        <w:div w:id="731276759">
          <w:marLeft w:val="480"/>
          <w:marRight w:val="0"/>
          <w:marTop w:val="0"/>
          <w:marBottom w:val="0"/>
          <w:divBdr>
            <w:top w:val="none" w:sz="0" w:space="0" w:color="auto"/>
            <w:left w:val="none" w:sz="0" w:space="0" w:color="auto"/>
            <w:bottom w:val="none" w:sz="0" w:space="0" w:color="auto"/>
            <w:right w:val="none" w:sz="0" w:space="0" w:color="auto"/>
          </w:divBdr>
        </w:div>
        <w:div w:id="743911434">
          <w:marLeft w:val="480"/>
          <w:marRight w:val="0"/>
          <w:marTop w:val="0"/>
          <w:marBottom w:val="0"/>
          <w:divBdr>
            <w:top w:val="none" w:sz="0" w:space="0" w:color="auto"/>
            <w:left w:val="none" w:sz="0" w:space="0" w:color="auto"/>
            <w:bottom w:val="none" w:sz="0" w:space="0" w:color="auto"/>
            <w:right w:val="none" w:sz="0" w:space="0" w:color="auto"/>
          </w:divBdr>
        </w:div>
        <w:div w:id="809593352">
          <w:marLeft w:val="480"/>
          <w:marRight w:val="0"/>
          <w:marTop w:val="0"/>
          <w:marBottom w:val="0"/>
          <w:divBdr>
            <w:top w:val="none" w:sz="0" w:space="0" w:color="auto"/>
            <w:left w:val="none" w:sz="0" w:space="0" w:color="auto"/>
            <w:bottom w:val="none" w:sz="0" w:space="0" w:color="auto"/>
            <w:right w:val="none" w:sz="0" w:space="0" w:color="auto"/>
          </w:divBdr>
        </w:div>
        <w:div w:id="832840384">
          <w:marLeft w:val="480"/>
          <w:marRight w:val="0"/>
          <w:marTop w:val="0"/>
          <w:marBottom w:val="0"/>
          <w:divBdr>
            <w:top w:val="none" w:sz="0" w:space="0" w:color="auto"/>
            <w:left w:val="none" w:sz="0" w:space="0" w:color="auto"/>
            <w:bottom w:val="none" w:sz="0" w:space="0" w:color="auto"/>
            <w:right w:val="none" w:sz="0" w:space="0" w:color="auto"/>
          </w:divBdr>
        </w:div>
        <w:div w:id="851147511">
          <w:marLeft w:val="480"/>
          <w:marRight w:val="0"/>
          <w:marTop w:val="0"/>
          <w:marBottom w:val="0"/>
          <w:divBdr>
            <w:top w:val="none" w:sz="0" w:space="0" w:color="auto"/>
            <w:left w:val="none" w:sz="0" w:space="0" w:color="auto"/>
            <w:bottom w:val="none" w:sz="0" w:space="0" w:color="auto"/>
            <w:right w:val="none" w:sz="0" w:space="0" w:color="auto"/>
          </w:divBdr>
        </w:div>
        <w:div w:id="919407906">
          <w:marLeft w:val="480"/>
          <w:marRight w:val="0"/>
          <w:marTop w:val="0"/>
          <w:marBottom w:val="0"/>
          <w:divBdr>
            <w:top w:val="none" w:sz="0" w:space="0" w:color="auto"/>
            <w:left w:val="none" w:sz="0" w:space="0" w:color="auto"/>
            <w:bottom w:val="none" w:sz="0" w:space="0" w:color="auto"/>
            <w:right w:val="none" w:sz="0" w:space="0" w:color="auto"/>
          </w:divBdr>
        </w:div>
        <w:div w:id="921454977">
          <w:marLeft w:val="480"/>
          <w:marRight w:val="0"/>
          <w:marTop w:val="0"/>
          <w:marBottom w:val="0"/>
          <w:divBdr>
            <w:top w:val="none" w:sz="0" w:space="0" w:color="auto"/>
            <w:left w:val="none" w:sz="0" w:space="0" w:color="auto"/>
            <w:bottom w:val="none" w:sz="0" w:space="0" w:color="auto"/>
            <w:right w:val="none" w:sz="0" w:space="0" w:color="auto"/>
          </w:divBdr>
        </w:div>
        <w:div w:id="928347355">
          <w:marLeft w:val="480"/>
          <w:marRight w:val="0"/>
          <w:marTop w:val="0"/>
          <w:marBottom w:val="0"/>
          <w:divBdr>
            <w:top w:val="none" w:sz="0" w:space="0" w:color="auto"/>
            <w:left w:val="none" w:sz="0" w:space="0" w:color="auto"/>
            <w:bottom w:val="none" w:sz="0" w:space="0" w:color="auto"/>
            <w:right w:val="none" w:sz="0" w:space="0" w:color="auto"/>
          </w:divBdr>
        </w:div>
        <w:div w:id="962619828">
          <w:marLeft w:val="480"/>
          <w:marRight w:val="0"/>
          <w:marTop w:val="0"/>
          <w:marBottom w:val="0"/>
          <w:divBdr>
            <w:top w:val="none" w:sz="0" w:space="0" w:color="auto"/>
            <w:left w:val="none" w:sz="0" w:space="0" w:color="auto"/>
            <w:bottom w:val="none" w:sz="0" w:space="0" w:color="auto"/>
            <w:right w:val="none" w:sz="0" w:space="0" w:color="auto"/>
          </w:divBdr>
        </w:div>
        <w:div w:id="991526640">
          <w:marLeft w:val="480"/>
          <w:marRight w:val="0"/>
          <w:marTop w:val="0"/>
          <w:marBottom w:val="0"/>
          <w:divBdr>
            <w:top w:val="none" w:sz="0" w:space="0" w:color="auto"/>
            <w:left w:val="none" w:sz="0" w:space="0" w:color="auto"/>
            <w:bottom w:val="none" w:sz="0" w:space="0" w:color="auto"/>
            <w:right w:val="none" w:sz="0" w:space="0" w:color="auto"/>
          </w:divBdr>
        </w:div>
        <w:div w:id="1012492738">
          <w:marLeft w:val="480"/>
          <w:marRight w:val="0"/>
          <w:marTop w:val="0"/>
          <w:marBottom w:val="0"/>
          <w:divBdr>
            <w:top w:val="none" w:sz="0" w:space="0" w:color="auto"/>
            <w:left w:val="none" w:sz="0" w:space="0" w:color="auto"/>
            <w:bottom w:val="none" w:sz="0" w:space="0" w:color="auto"/>
            <w:right w:val="none" w:sz="0" w:space="0" w:color="auto"/>
          </w:divBdr>
        </w:div>
        <w:div w:id="1025205099">
          <w:marLeft w:val="480"/>
          <w:marRight w:val="0"/>
          <w:marTop w:val="0"/>
          <w:marBottom w:val="0"/>
          <w:divBdr>
            <w:top w:val="none" w:sz="0" w:space="0" w:color="auto"/>
            <w:left w:val="none" w:sz="0" w:space="0" w:color="auto"/>
            <w:bottom w:val="none" w:sz="0" w:space="0" w:color="auto"/>
            <w:right w:val="none" w:sz="0" w:space="0" w:color="auto"/>
          </w:divBdr>
        </w:div>
        <w:div w:id="1051199116">
          <w:marLeft w:val="480"/>
          <w:marRight w:val="0"/>
          <w:marTop w:val="0"/>
          <w:marBottom w:val="0"/>
          <w:divBdr>
            <w:top w:val="none" w:sz="0" w:space="0" w:color="auto"/>
            <w:left w:val="none" w:sz="0" w:space="0" w:color="auto"/>
            <w:bottom w:val="none" w:sz="0" w:space="0" w:color="auto"/>
            <w:right w:val="none" w:sz="0" w:space="0" w:color="auto"/>
          </w:divBdr>
        </w:div>
        <w:div w:id="1249999918">
          <w:marLeft w:val="480"/>
          <w:marRight w:val="0"/>
          <w:marTop w:val="0"/>
          <w:marBottom w:val="0"/>
          <w:divBdr>
            <w:top w:val="none" w:sz="0" w:space="0" w:color="auto"/>
            <w:left w:val="none" w:sz="0" w:space="0" w:color="auto"/>
            <w:bottom w:val="none" w:sz="0" w:space="0" w:color="auto"/>
            <w:right w:val="none" w:sz="0" w:space="0" w:color="auto"/>
          </w:divBdr>
        </w:div>
        <w:div w:id="1323465433">
          <w:marLeft w:val="480"/>
          <w:marRight w:val="0"/>
          <w:marTop w:val="0"/>
          <w:marBottom w:val="0"/>
          <w:divBdr>
            <w:top w:val="none" w:sz="0" w:space="0" w:color="auto"/>
            <w:left w:val="none" w:sz="0" w:space="0" w:color="auto"/>
            <w:bottom w:val="none" w:sz="0" w:space="0" w:color="auto"/>
            <w:right w:val="none" w:sz="0" w:space="0" w:color="auto"/>
          </w:divBdr>
        </w:div>
        <w:div w:id="1343898686">
          <w:marLeft w:val="480"/>
          <w:marRight w:val="0"/>
          <w:marTop w:val="0"/>
          <w:marBottom w:val="0"/>
          <w:divBdr>
            <w:top w:val="none" w:sz="0" w:space="0" w:color="auto"/>
            <w:left w:val="none" w:sz="0" w:space="0" w:color="auto"/>
            <w:bottom w:val="none" w:sz="0" w:space="0" w:color="auto"/>
            <w:right w:val="none" w:sz="0" w:space="0" w:color="auto"/>
          </w:divBdr>
        </w:div>
        <w:div w:id="1372652098">
          <w:marLeft w:val="480"/>
          <w:marRight w:val="0"/>
          <w:marTop w:val="0"/>
          <w:marBottom w:val="0"/>
          <w:divBdr>
            <w:top w:val="none" w:sz="0" w:space="0" w:color="auto"/>
            <w:left w:val="none" w:sz="0" w:space="0" w:color="auto"/>
            <w:bottom w:val="none" w:sz="0" w:space="0" w:color="auto"/>
            <w:right w:val="none" w:sz="0" w:space="0" w:color="auto"/>
          </w:divBdr>
        </w:div>
        <w:div w:id="1484659363">
          <w:marLeft w:val="480"/>
          <w:marRight w:val="0"/>
          <w:marTop w:val="0"/>
          <w:marBottom w:val="0"/>
          <w:divBdr>
            <w:top w:val="none" w:sz="0" w:space="0" w:color="auto"/>
            <w:left w:val="none" w:sz="0" w:space="0" w:color="auto"/>
            <w:bottom w:val="none" w:sz="0" w:space="0" w:color="auto"/>
            <w:right w:val="none" w:sz="0" w:space="0" w:color="auto"/>
          </w:divBdr>
        </w:div>
        <w:div w:id="1594515569">
          <w:marLeft w:val="480"/>
          <w:marRight w:val="0"/>
          <w:marTop w:val="0"/>
          <w:marBottom w:val="0"/>
          <w:divBdr>
            <w:top w:val="none" w:sz="0" w:space="0" w:color="auto"/>
            <w:left w:val="none" w:sz="0" w:space="0" w:color="auto"/>
            <w:bottom w:val="none" w:sz="0" w:space="0" w:color="auto"/>
            <w:right w:val="none" w:sz="0" w:space="0" w:color="auto"/>
          </w:divBdr>
        </w:div>
        <w:div w:id="1625817781">
          <w:marLeft w:val="480"/>
          <w:marRight w:val="0"/>
          <w:marTop w:val="0"/>
          <w:marBottom w:val="0"/>
          <w:divBdr>
            <w:top w:val="none" w:sz="0" w:space="0" w:color="auto"/>
            <w:left w:val="none" w:sz="0" w:space="0" w:color="auto"/>
            <w:bottom w:val="none" w:sz="0" w:space="0" w:color="auto"/>
            <w:right w:val="none" w:sz="0" w:space="0" w:color="auto"/>
          </w:divBdr>
        </w:div>
      </w:divsChild>
    </w:div>
    <w:div w:id="710567797">
      <w:bodyDiv w:val="1"/>
      <w:marLeft w:val="0"/>
      <w:marRight w:val="0"/>
      <w:marTop w:val="0"/>
      <w:marBottom w:val="0"/>
      <w:divBdr>
        <w:top w:val="none" w:sz="0" w:space="0" w:color="auto"/>
        <w:left w:val="none" w:sz="0" w:space="0" w:color="auto"/>
        <w:bottom w:val="none" w:sz="0" w:space="0" w:color="auto"/>
        <w:right w:val="none" w:sz="0" w:space="0" w:color="auto"/>
      </w:divBdr>
    </w:div>
    <w:div w:id="710691415">
      <w:bodyDiv w:val="1"/>
      <w:marLeft w:val="0"/>
      <w:marRight w:val="0"/>
      <w:marTop w:val="0"/>
      <w:marBottom w:val="0"/>
      <w:divBdr>
        <w:top w:val="none" w:sz="0" w:space="0" w:color="auto"/>
        <w:left w:val="none" w:sz="0" w:space="0" w:color="auto"/>
        <w:bottom w:val="none" w:sz="0" w:space="0" w:color="auto"/>
        <w:right w:val="none" w:sz="0" w:space="0" w:color="auto"/>
      </w:divBdr>
      <w:divsChild>
        <w:div w:id="22244475">
          <w:marLeft w:val="480"/>
          <w:marRight w:val="0"/>
          <w:marTop w:val="0"/>
          <w:marBottom w:val="0"/>
          <w:divBdr>
            <w:top w:val="none" w:sz="0" w:space="0" w:color="auto"/>
            <w:left w:val="none" w:sz="0" w:space="0" w:color="auto"/>
            <w:bottom w:val="none" w:sz="0" w:space="0" w:color="auto"/>
            <w:right w:val="none" w:sz="0" w:space="0" w:color="auto"/>
          </w:divBdr>
        </w:div>
        <w:div w:id="31276336">
          <w:marLeft w:val="480"/>
          <w:marRight w:val="0"/>
          <w:marTop w:val="0"/>
          <w:marBottom w:val="0"/>
          <w:divBdr>
            <w:top w:val="none" w:sz="0" w:space="0" w:color="auto"/>
            <w:left w:val="none" w:sz="0" w:space="0" w:color="auto"/>
            <w:bottom w:val="none" w:sz="0" w:space="0" w:color="auto"/>
            <w:right w:val="none" w:sz="0" w:space="0" w:color="auto"/>
          </w:divBdr>
        </w:div>
        <w:div w:id="88892469">
          <w:marLeft w:val="480"/>
          <w:marRight w:val="0"/>
          <w:marTop w:val="0"/>
          <w:marBottom w:val="0"/>
          <w:divBdr>
            <w:top w:val="none" w:sz="0" w:space="0" w:color="auto"/>
            <w:left w:val="none" w:sz="0" w:space="0" w:color="auto"/>
            <w:bottom w:val="none" w:sz="0" w:space="0" w:color="auto"/>
            <w:right w:val="none" w:sz="0" w:space="0" w:color="auto"/>
          </w:divBdr>
        </w:div>
        <w:div w:id="114301389">
          <w:marLeft w:val="480"/>
          <w:marRight w:val="0"/>
          <w:marTop w:val="0"/>
          <w:marBottom w:val="0"/>
          <w:divBdr>
            <w:top w:val="none" w:sz="0" w:space="0" w:color="auto"/>
            <w:left w:val="none" w:sz="0" w:space="0" w:color="auto"/>
            <w:bottom w:val="none" w:sz="0" w:space="0" w:color="auto"/>
            <w:right w:val="none" w:sz="0" w:space="0" w:color="auto"/>
          </w:divBdr>
        </w:div>
        <w:div w:id="121190144">
          <w:marLeft w:val="480"/>
          <w:marRight w:val="0"/>
          <w:marTop w:val="0"/>
          <w:marBottom w:val="0"/>
          <w:divBdr>
            <w:top w:val="none" w:sz="0" w:space="0" w:color="auto"/>
            <w:left w:val="none" w:sz="0" w:space="0" w:color="auto"/>
            <w:bottom w:val="none" w:sz="0" w:space="0" w:color="auto"/>
            <w:right w:val="none" w:sz="0" w:space="0" w:color="auto"/>
          </w:divBdr>
        </w:div>
        <w:div w:id="145435802">
          <w:marLeft w:val="480"/>
          <w:marRight w:val="0"/>
          <w:marTop w:val="0"/>
          <w:marBottom w:val="0"/>
          <w:divBdr>
            <w:top w:val="none" w:sz="0" w:space="0" w:color="auto"/>
            <w:left w:val="none" w:sz="0" w:space="0" w:color="auto"/>
            <w:bottom w:val="none" w:sz="0" w:space="0" w:color="auto"/>
            <w:right w:val="none" w:sz="0" w:space="0" w:color="auto"/>
          </w:divBdr>
        </w:div>
        <w:div w:id="169562726">
          <w:marLeft w:val="480"/>
          <w:marRight w:val="0"/>
          <w:marTop w:val="0"/>
          <w:marBottom w:val="0"/>
          <w:divBdr>
            <w:top w:val="none" w:sz="0" w:space="0" w:color="auto"/>
            <w:left w:val="none" w:sz="0" w:space="0" w:color="auto"/>
            <w:bottom w:val="none" w:sz="0" w:space="0" w:color="auto"/>
            <w:right w:val="none" w:sz="0" w:space="0" w:color="auto"/>
          </w:divBdr>
        </w:div>
        <w:div w:id="256713469">
          <w:marLeft w:val="480"/>
          <w:marRight w:val="0"/>
          <w:marTop w:val="0"/>
          <w:marBottom w:val="0"/>
          <w:divBdr>
            <w:top w:val="none" w:sz="0" w:space="0" w:color="auto"/>
            <w:left w:val="none" w:sz="0" w:space="0" w:color="auto"/>
            <w:bottom w:val="none" w:sz="0" w:space="0" w:color="auto"/>
            <w:right w:val="none" w:sz="0" w:space="0" w:color="auto"/>
          </w:divBdr>
        </w:div>
        <w:div w:id="272908552">
          <w:marLeft w:val="480"/>
          <w:marRight w:val="0"/>
          <w:marTop w:val="0"/>
          <w:marBottom w:val="0"/>
          <w:divBdr>
            <w:top w:val="none" w:sz="0" w:space="0" w:color="auto"/>
            <w:left w:val="none" w:sz="0" w:space="0" w:color="auto"/>
            <w:bottom w:val="none" w:sz="0" w:space="0" w:color="auto"/>
            <w:right w:val="none" w:sz="0" w:space="0" w:color="auto"/>
          </w:divBdr>
        </w:div>
        <w:div w:id="289871644">
          <w:marLeft w:val="480"/>
          <w:marRight w:val="0"/>
          <w:marTop w:val="0"/>
          <w:marBottom w:val="0"/>
          <w:divBdr>
            <w:top w:val="none" w:sz="0" w:space="0" w:color="auto"/>
            <w:left w:val="none" w:sz="0" w:space="0" w:color="auto"/>
            <w:bottom w:val="none" w:sz="0" w:space="0" w:color="auto"/>
            <w:right w:val="none" w:sz="0" w:space="0" w:color="auto"/>
          </w:divBdr>
        </w:div>
        <w:div w:id="291331603">
          <w:marLeft w:val="480"/>
          <w:marRight w:val="0"/>
          <w:marTop w:val="0"/>
          <w:marBottom w:val="0"/>
          <w:divBdr>
            <w:top w:val="none" w:sz="0" w:space="0" w:color="auto"/>
            <w:left w:val="none" w:sz="0" w:space="0" w:color="auto"/>
            <w:bottom w:val="none" w:sz="0" w:space="0" w:color="auto"/>
            <w:right w:val="none" w:sz="0" w:space="0" w:color="auto"/>
          </w:divBdr>
        </w:div>
        <w:div w:id="309556271">
          <w:marLeft w:val="480"/>
          <w:marRight w:val="0"/>
          <w:marTop w:val="0"/>
          <w:marBottom w:val="0"/>
          <w:divBdr>
            <w:top w:val="none" w:sz="0" w:space="0" w:color="auto"/>
            <w:left w:val="none" w:sz="0" w:space="0" w:color="auto"/>
            <w:bottom w:val="none" w:sz="0" w:space="0" w:color="auto"/>
            <w:right w:val="none" w:sz="0" w:space="0" w:color="auto"/>
          </w:divBdr>
        </w:div>
        <w:div w:id="340621269">
          <w:marLeft w:val="480"/>
          <w:marRight w:val="0"/>
          <w:marTop w:val="0"/>
          <w:marBottom w:val="0"/>
          <w:divBdr>
            <w:top w:val="none" w:sz="0" w:space="0" w:color="auto"/>
            <w:left w:val="none" w:sz="0" w:space="0" w:color="auto"/>
            <w:bottom w:val="none" w:sz="0" w:space="0" w:color="auto"/>
            <w:right w:val="none" w:sz="0" w:space="0" w:color="auto"/>
          </w:divBdr>
        </w:div>
        <w:div w:id="440149660">
          <w:marLeft w:val="480"/>
          <w:marRight w:val="0"/>
          <w:marTop w:val="0"/>
          <w:marBottom w:val="0"/>
          <w:divBdr>
            <w:top w:val="none" w:sz="0" w:space="0" w:color="auto"/>
            <w:left w:val="none" w:sz="0" w:space="0" w:color="auto"/>
            <w:bottom w:val="none" w:sz="0" w:space="0" w:color="auto"/>
            <w:right w:val="none" w:sz="0" w:space="0" w:color="auto"/>
          </w:divBdr>
        </w:div>
        <w:div w:id="457378587">
          <w:marLeft w:val="480"/>
          <w:marRight w:val="0"/>
          <w:marTop w:val="0"/>
          <w:marBottom w:val="0"/>
          <w:divBdr>
            <w:top w:val="none" w:sz="0" w:space="0" w:color="auto"/>
            <w:left w:val="none" w:sz="0" w:space="0" w:color="auto"/>
            <w:bottom w:val="none" w:sz="0" w:space="0" w:color="auto"/>
            <w:right w:val="none" w:sz="0" w:space="0" w:color="auto"/>
          </w:divBdr>
        </w:div>
        <w:div w:id="513416955">
          <w:marLeft w:val="480"/>
          <w:marRight w:val="0"/>
          <w:marTop w:val="0"/>
          <w:marBottom w:val="0"/>
          <w:divBdr>
            <w:top w:val="none" w:sz="0" w:space="0" w:color="auto"/>
            <w:left w:val="none" w:sz="0" w:space="0" w:color="auto"/>
            <w:bottom w:val="none" w:sz="0" w:space="0" w:color="auto"/>
            <w:right w:val="none" w:sz="0" w:space="0" w:color="auto"/>
          </w:divBdr>
        </w:div>
        <w:div w:id="586428840">
          <w:marLeft w:val="480"/>
          <w:marRight w:val="0"/>
          <w:marTop w:val="0"/>
          <w:marBottom w:val="0"/>
          <w:divBdr>
            <w:top w:val="none" w:sz="0" w:space="0" w:color="auto"/>
            <w:left w:val="none" w:sz="0" w:space="0" w:color="auto"/>
            <w:bottom w:val="none" w:sz="0" w:space="0" w:color="auto"/>
            <w:right w:val="none" w:sz="0" w:space="0" w:color="auto"/>
          </w:divBdr>
        </w:div>
        <w:div w:id="609312525">
          <w:marLeft w:val="480"/>
          <w:marRight w:val="0"/>
          <w:marTop w:val="0"/>
          <w:marBottom w:val="0"/>
          <w:divBdr>
            <w:top w:val="none" w:sz="0" w:space="0" w:color="auto"/>
            <w:left w:val="none" w:sz="0" w:space="0" w:color="auto"/>
            <w:bottom w:val="none" w:sz="0" w:space="0" w:color="auto"/>
            <w:right w:val="none" w:sz="0" w:space="0" w:color="auto"/>
          </w:divBdr>
        </w:div>
        <w:div w:id="686251058">
          <w:marLeft w:val="480"/>
          <w:marRight w:val="0"/>
          <w:marTop w:val="0"/>
          <w:marBottom w:val="0"/>
          <w:divBdr>
            <w:top w:val="none" w:sz="0" w:space="0" w:color="auto"/>
            <w:left w:val="none" w:sz="0" w:space="0" w:color="auto"/>
            <w:bottom w:val="none" w:sz="0" w:space="0" w:color="auto"/>
            <w:right w:val="none" w:sz="0" w:space="0" w:color="auto"/>
          </w:divBdr>
        </w:div>
        <w:div w:id="687566393">
          <w:marLeft w:val="480"/>
          <w:marRight w:val="0"/>
          <w:marTop w:val="0"/>
          <w:marBottom w:val="0"/>
          <w:divBdr>
            <w:top w:val="none" w:sz="0" w:space="0" w:color="auto"/>
            <w:left w:val="none" w:sz="0" w:space="0" w:color="auto"/>
            <w:bottom w:val="none" w:sz="0" w:space="0" w:color="auto"/>
            <w:right w:val="none" w:sz="0" w:space="0" w:color="auto"/>
          </w:divBdr>
        </w:div>
        <w:div w:id="727415209">
          <w:marLeft w:val="480"/>
          <w:marRight w:val="0"/>
          <w:marTop w:val="0"/>
          <w:marBottom w:val="0"/>
          <w:divBdr>
            <w:top w:val="none" w:sz="0" w:space="0" w:color="auto"/>
            <w:left w:val="none" w:sz="0" w:space="0" w:color="auto"/>
            <w:bottom w:val="none" w:sz="0" w:space="0" w:color="auto"/>
            <w:right w:val="none" w:sz="0" w:space="0" w:color="auto"/>
          </w:divBdr>
        </w:div>
        <w:div w:id="738134052">
          <w:marLeft w:val="480"/>
          <w:marRight w:val="0"/>
          <w:marTop w:val="0"/>
          <w:marBottom w:val="0"/>
          <w:divBdr>
            <w:top w:val="none" w:sz="0" w:space="0" w:color="auto"/>
            <w:left w:val="none" w:sz="0" w:space="0" w:color="auto"/>
            <w:bottom w:val="none" w:sz="0" w:space="0" w:color="auto"/>
            <w:right w:val="none" w:sz="0" w:space="0" w:color="auto"/>
          </w:divBdr>
        </w:div>
        <w:div w:id="739868154">
          <w:marLeft w:val="480"/>
          <w:marRight w:val="0"/>
          <w:marTop w:val="0"/>
          <w:marBottom w:val="0"/>
          <w:divBdr>
            <w:top w:val="none" w:sz="0" w:space="0" w:color="auto"/>
            <w:left w:val="none" w:sz="0" w:space="0" w:color="auto"/>
            <w:bottom w:val="none" w:sz="0" w:space="0" w:color="auto"/>
            <w:right w:val="none" w:sz="0" w:space="0" w:color="auto"/>
          </w:divBdr>
        </w:div>
        <w:div w:id="768548103">
          <w:marLeft w:val="480"/>
          <w:marRight w:val="0"/>
          <w:marTop w:val="0"/>
          <w:marBottom w:val="0"/>
          <w:divBdr>
            <w:top w:val="none" w:sz="0" w:space="0" w:color="auto"/>
            <w:left w:val="none" w:sz="0" w:space="0" w:color="auto"/>
            <w:bottom w:val="none" w:sz="0" w:space="0" w:color="auto"/>
            <w:right w:val="none" w:sz="0" w:space="0" w:color="auto"/>
          </w:divBdr>
        </w:div>
        <w:div w:id="779449437">
          <w:marLeft w:val="480"/>
          <w:marRight w:val="0"/>
          <w:marTop w:val="0"/>
          <w:marBottom w:val="0"/>
          <w:divBdr>
            <w:top w:val="none" w:sz="0" w:space="0" w:color="auto"/>
            <w:left w:val="none" w:sz="0" w:space="0" w:color="auto"/>
            <w:bottom w:val="none" w:sz="0" w:space="0" w:color="auto"/>
            <w:right w:val="none" w:sz="0" w:space="0" w:color="auto"/>
          </w:divBdr>
        </w:div>
        <w:div w:id="812794353">
          <w:marLeft w:val="480"/>
          <w:marRight w:val="0"/>
          <w:marTop w:val="0"/>
          <w:marBottom w:val="0"/>
          <w:divBdr>
            <w:top w:val="none" w:sz="0" w:space="0" w:color="auto"/>
            <w:left w:val="none" w:sz="0" w:space="0" w:color="auto"/>
            <w:bottom w:val="none" w:sz="0" w:space="0" w:color="auto"/>
            <w:right w:val="none" w:sz="0" w:space="0" w:color="auto"/>
          </w:divBdr>
        </w:div>
        <w:div w:id="867597619">
          <w:marLeft w:val="480"/>
          <w:marRight w:val="0"/>
          <w:marTop w:val="0"/>
          <w:marBottom w:val="0"/>
          <w:divBdr>
            <w:top w:val="none" w:sz="0" w:space="0" w:color="auto"/>
            <w:left w:val="none" w:sz="0" w:space="0" w:color="auto"/>
            <w:bottom w:val="none" w:sz="0" w:space="0" w:color="auto"/>
            <w:right w:val="none" w:sz="0" w:space="0" w:color="auto"/>
          </w:divBdr>
        </w:div>
        <w:div w:id="899294233">
          <w:marLeft w:val="480"/>
          <w:marRight w:val="0"/>
          <w:marTop w:val="0"/>
          <w:marBottom w:val="0"/>
          <w:divBdr>
            <w:top w:val="none" w:sz="0" w:space="0" w:color="auto"/>
            <w:left w:val="none" w:sz="0" w:space="0" w:color="auto"/>
            <w:bottom w:val="none" w:sz="0" w:space="0" w:color="auto"/>
            <w:right w:val="none" w:sz="0" w:space="0" w:color="auto"/>
          </w:divBdr>
        </w:div>
        <w:div w:id="901796800">
          <w:marLeft w:val="480"/>
          <w:marRight w:val="0"/>
          <w:marTop w:val="0"/>
          <w:marBottom w:val="0"/>
          <w:divBdr>
            <w:top w:val="none" w:sz="0" w:space="0" w:color="auto"/>
            <w:left w:val="none" w:sz="0" w:space="0" w:color="auto"/>
            <w:bottom w:val="none" w:sz="0" w:space="0" w:color="auto"/>
            <w:right w:val="none" w:sz="0" w:space="0" w:color="auto"/>
          </w:divBdr>
        </w:div>
        <w:div w:id="946695893">
          <w:marLeft w:val="480"/>
          <w:marRight w:val="0"/>
          <w:marTop w:val="0"/>
          <w:marBottom w:val="0"/>
          <w:divBdr>
            <w:top w:val="none" w:sz="0" w:space="0" w:color="auto"/>
            <w:left w:val="none" w:sz="0" w:space="0" w:color="auto"/>
            <w:bottom w:val="none" w:sz="0" w:space="0" w:color="auto"/>
            <w:right w:val="none" w:sz="0" w:space="0" w:color="auto"/>
          </w:divBdr>
        </w:div>
        <w:div w:id="960187697">
          <w:marLeft w:val="480"/>
          <w:marRight w:val="0"/>
          <w:marTop w:val="0"/>
          <w:marBottom w:val="0"/>
          <w:divBdr>
            <w:top w:val="none" w:sz="0" w:space="0" w:color="auto"/>
            <w:left w:val="none" w:sz="0" w:space="0" w:color="auto"/>
            <w:bottom w:val="none" w:sz="0" w:space="0" w:color="auto"/>
            <w:right w:val="none" w:sz="0" w:space="0" w:color="auto"/>
          </w:divBdr>
        </w:div>
        <w:div w:id="1062674586">
          <w:marLeft w:val="480"/>
          <w:marRight w:val="0"/>
          <w:marTop w:val="0"/>
          <w:marBottom w:val="0"/>
          <w:divBdr>
            <w:top w:val="none" w:sz="0" w:space="0" w:color="auto"/>
            <w:left w:val="none" w:sz="0" w:space="0" w:color="auto"/>
            <w:bottom w:val="none" w:sz="0" w:space="0" w:color="auto"/>
            <w:right w:val="none" w:sz="0" w:space="0" w:color="auto"/>
          </w:divBdr>
        </w:div>
        <w:div w:id="1067454902">
          <w:marLeft w:val="480"/>
          <w:marRight w:val="0"/>
          <w:marTop w:val="0"/>
          <w:marBottom w:val="0"/>
          <w:divBdr>
            <w:top w:val="none" w:sz="0" w:space="0" w:color="auto"/>
            <w:left w:val="none" w:sz="0" w:space="0" w:color="auto"/>
            <w:bottom w:val="none" w:sz="0" w:space="0" w:color="auto"/>
            <w:right w:val="none" w:sz="0" w:space="0" w:color="auto"/>
          </w:divBdr>
        </w:div>
        <w:div w:id="1095400159">
          <w:marLeft w:val="480"/>
          <w:marRight w:val="0"/>
          <w:marTop w:val="0"/>
          <w:marBottom w:val="0"/>
          <w:divBdr>
            <w:top w:val="none" w:sz="0" w:space="0" w:color="auto"/>
            <w:left w:val="none" w:sz="0" w:space="0" w:color="auto"/>
            <w:bottom w:val="none" w:sz="0" w:space="0" w:color="auto"/>
            <w:right w:val="none" w:sz="0" w:space="0" w:color="auto"/>
          </w:divBdr>
        </w:div>
        <w:div w:id="1110122659">
          <w:marLeft w:val="480"/>
          <w:marRight w:val="0"/>
          <w:marTop w:val="0"/>
          <w:marBottom w:val="0"/>
          <w:divBdr>
            <w:top w:val="none" w:sz="0" w:space="0" w:color="auto"/>
            <w:left w:val="none" w:sz="0" w:space="0" w:color="auto"/>
            <w:bottom w:val="none" w:sz="0" w:space="0" w:color="auto"/>
            <w:right w:val="none" w:sz="0" w:space="0" w:color="auto"/>
          </w:divBdr>
        </w:div>
        <w:div w:id="1138112535">
          <w:marLeft w:val="480"/>
          <w:marRight w:val="0"/>
          <w:marTop w:val="0"/>
          <w:marBottom w:val="0"/>
          <w:divBdr>
            <w:top w:val="none" w:sz="0" w:space="0" w:color="auto"/>
            <w:left w:val="none" w:sz="0" w:space="0" w:color="auto"/>
            <w:bottom w:val="none" w:sz="0" w:space="0" w:color="auto"/>
            <w:right w:val="none" w:sz="0" w:space="0" w:color="auto"/>
          </w:divBdr>
        </w:div>
        <w:div w:id="1156267200">
          <w:marLeft w:val="480"/>
          <w:marRight w:val="0"/>
          <w:marTop w:val="0"/>
          <w:marBottom w:val="0"/>
          <w:divBdr>
            <w:top w:val="none" w:sz="0" w:space="0" w:color="auto"/>
            <w:left w:val="none" w:sz="0" w:space="0" w:color="auto"/>
            <w:bottom w:val="none" w:sz="0" w:space="0" w:color="auto"/>
            <w:right w:val="none" w:sz="0" w:space="0" w:color="auto"/>
          </w:divBdr>
        </w:div>
        <w:div w:id="1160199920">
          <w:marLeft w:val="480"/>
          <w:marRight w:val="0"/>
          <w:marTop w:val="0"/>
          <w:marBottom w:val="0"/>
          <w:divBdr>
            <w:top w:val="none" w:sz="0" w:space="0" w:color="auto"/>
            <w:left w:val="none" w:sz="0" w:space="0" w:color="auto"/>
            <w:bottom w:val="none" w:sz="0" w:space="0" w:color="auto"/>
            <w:right w:val="none" w:sz="0" w:space="0" w:color="auto"/>
          </w:divBdr>
        </w:div>
        <w:div w:id="1162087662">
          <w:marLeft w:val="480"/>
          <w:marRight w:val="0"/>
          <w:marTop w:val="0"/>
          <w:marBottom w:val="0"/>
          <w:divBdr>
            <w:top w:val="none" w:sz="0" w:space="0" w:color="auto"/>
            <w:left w:val="none" w:sz="0" w:space="0" w:color="auto"/>
            <w:bottom w:val="none" w:sz="0" w:space="0" w:color="auto"/>
            <w:right w:val="none" w:sz="0" w:space="0" w:color="auto"/>
          </w:divBdr>
        </w:div>
        <w:div w:id="1178033242">
          <w:marLeft w:val="480"/>
          <w:marRight w:val="0"/>
          <w:marTop w:val="0"/>
          <w:marBottom w:val="0"/>
          <w:divBdr>
            <w:top w:val="none" w:sz="0" w:space="0" w:color="auto"/>
            <w:left w:val="none" w:sz="0" w:space="0" w:color="auto"/>
            <w:bottom w:val="none" w:sz="0" w:space="0" w:color="auto"/>
            <w:right w:val="none" w:sz="0" w:space="0" w:color="auto"/>
          </w:divBdr>
        </w:div>
        <w:div w:id="1234661284">
          <w:marLeft w:val="480"/>
          <w:marRight w:val="0"/>
          <w:marTop w:val="0"/>
          <w:marBottom w:val="0"/>
          <w:divBdr>
            <w:top w:val="none" w:sz="0" w:space="0" w:color="auto"/>
            <w:left w:val="none" w:sz="0" w:space="0" w:color="auto"/>
            <w:bottom w:val="none" w:sz="0" w:space="0" w:color="auto"/>
            <w:right w:val="none" w:sz="0" w:space="0" w:color="auto"/>
          </w:divBdr>
        </w:div>
        <w:div w:id="1355309566">
          <w:marLeft w:val="480"/>
          <w:marRight w:val="0"/>
          <w:marTop w:val="0"/>
          <w:marBottom w:val="0"/>
          <w:divBdr>
            <w:top w:val="none" w:sz="0" w:space="0" w:color="auto"/>
            <w:left w:val="none" w:sz="0" w:space="0" w:color="auto"/>
            <w:bottom w:val="none" w:sz="0" w:space="0" w:color="auto"/>
            <w:right w:val="none" w:sz="0" w:space="0" w:color="auto"/>
          </w:divBdr>
        </w:div>
        <w:div w:id="1411153512">
          <w:marLeft w:val="480"/>
          <w:marRight w:val="0"/>
          <w:marTop w:val="0"/>
          <w:marBottom w:val="0"/>
          <w:divBdr>
            <w:top w:val="none" w:sz="0" w:space="0" w:color="auto"/>
            <w:left w:val="none" w:sz="0" w:space="0" w:color="auto"/>
            <w:bottom w:val="none" w:sz="0" w:space="0" w:color="auto"/>
            <w:right w:val="none" w:sz="0" w:space="0" w:color="auto"/>
          </w:divBdr>
        </w:div>
        <w:div w:id="1439518835">
          <w:marLeft w:val="480"/>
          <w:marRight w:val="0"/>
          <w:marTop w:val="0"/>
          <w:marBottom w:val="0"/>
          <w:divBdr>
            <w:top w:val="none" w:sz="0" w:space="0" w:color="auto"/>
            <w:left w:val="none" w:sz="0" w:space="0" w:color="auto"/>
            <w:bottom w:val="none" w:sz="0" w:space="0" w:color="auto"/>
            <w:right w:val="none" w:sz="0" w:space="0" w:color="auto"/>
          </w:divBdr>
        </w:div>
        <w:div w:id="1542400793">
          <w:marLeft w:val="480"/>
          <w:marRight w:val="0"/>
          <w:marTop w:val="0"/>
          <w:marBottom w:val="0"/>
          <w:divBdr>
            <w:top w:val="none" w:sz="0" w:space="0" w:color="auto"/>
            <w:left w:val="none" w:sz="0" w:space="0" w:color="auto"/>
            <w:bottom w:val="none" w:sz="0" w:space="0" w:color="auto"/>
            <w:right w:val="none" w:sz="0" w:space="0" w:color="auto"/>
          </w:divBdr>
        </w:div>
        <w:div w:id="1556546909">
          <w:marLeft w:val="480"/>
          <w:marRight w:val="0"/>
          <w:marTop w:val="0"/>
          <w:marBottom w:val="0"/>
          <w:divBdr>
            <w:top w:val="none" w:sz="0" w:space="0" w:color="auto"/>
            <w:left w:val="none" w:sz="0" w:space="0" w:color="auto"/>
            <w:bottom w:val="none" w:sz="0" w:space="0" w:color="auto"/>
            <w:right w:val="none" w:sz="0" w:space="0" w:color="auto"/>
          </w:divBdr>
        </w:div>
        <w:div w:id="1566986297">
          <w:marLeft w:val="480"/>
          <w:marRight w:val="0"/>
          <w:marTop w:val="0"/>
          <w:marBottom w:val="0"/>
          <w:divBdr>
            <w:top w:val="none" w:sz="0" w:space="0" w:color="auto"/>
            <w:left w:val="none" w:sz="0" w:space="0" w:color="auto"/>
            <w:bottom w:val="none" w:sz="0" w:space="0" w:color="auto"/>
            <w:right w:val="none" w:sz="0" w:space="0" w:color="auto"/>
          </w:divBdr>
        </w:div>
        <w:div w:id="1583565054">
          <w:marLeft w:val="480"/>
          <w:marRight w:val="0"/>
          <w:marTop w:val="0"/>
          <w:marBottom w:val="0"/>
          <w:divBdr>
            <w:top w:val="none" w:sz="0" w:space="0" w:color="auto"/>
            <w:left w:val="none" w:sz="0" w:space="0" w:color="auto"/>
            <w:bottom w:val="none" w:sz="0" w:space="0" w:color="auto"/>
            <w:right w:val="none" w:sz="0" w:space="0" w:color="auto"/>
          </w:divBdr>
        </w:div>
        <w:div w:id="1659572645">
          <w:marLeft w:val="480"/>
          <w:marRight w:val="0"/>
          <w:marTop w:val="0"/>
          <w:marBottom w:val="0"/>
          <w:divBdr>
            <w:top w:val="none" w:sz="0" w:space="0" w:color="auto"/>
            <w:left w:val="none" w:sz="0" w:space="0" w:color="auto"/>
            <w:bottom w:val="none" w:sz="0" w:space="0" w:color="auto"/>
            <w:right w:val="none" w:sz="0" w:space="0" w:color="auto"/>
          </w:divBdr>
        </w:div>
        <w:div w:id="1683317132">
          <w:marLeft w:val="480"/>
          <w:marRight w:val="0"/>
          <w:marTop w:val="0"/>
          <w:marBottom w:val="0"/>
          <w:divBdr>
            <w:top w:val="none" w:sz="0" w:space="0" w:color="auto"/>
            <w:left w:val="none" w:sz="0" w:space="0" w:color="auto"/>
            <w:bottom w:val="none" w:sz="0" w:space="0" w:color="auto"/>
            <w:right w:val="none" w:sz="0" w:space="0" w:color="auto"/>
          </w:divBdr>
        </w:div>
      </w:divsChild>
    </w:div>
    <w:div w:id="711199822">
      <w:bodyDiv w:val="1"/>
      <w:marLeft w:val="0"/>
      <w:marRight w:val="0"/>
      <w:marTop w:val="0"/>
      <w:marBottom w:val="0"/>
      <w:divBdr>
        <w:top w:val="none" w:sz="0" w:space="0" w:color="auto"/>
        <w:left w:val="none" w:sz="0" w:space="0" w:color="auto"/>
        <w:bottom w:val="none" w:sz="0" w:space="0" w:color="auto"/>
        <w:right w:val="none" w:sz="0" w:space="0" w:color="auto"/>
      </w:divBdr>
    </w:div>
    <w:div w:id="711341757">
      <w:bodyDiv w:val="1"/>
      <w:marLeft w:val="0"/>
      <w:marRight w:val="0"/>
      <w:marTop w:val="0"/>
      <w:marBottom w:val="0"/>
      <w:divBdr>
        <w:top w:val="none" w:sz="0" w:space="0" w:color="auto"/>
        <w:left w:val="none" w:sz="0" w:space="0" w:color="auto"/>
        <w:bottom w:val="none" w:sz="0" w:space="0" w:color="auto"/>
        <w:right w:val="none" w:sz="0" w:space="0" w:color="auto"/>
      </w:divBdr>
    </w:div>
    <w:div w:id="711540159">
      <w:bodyDiv w:val="1"/>
      <w:marLeft w:val="0"/>
      <w:marRight w:val="0"/>
      <w:marTop w:val="0"/>
      <w:marBottom w:val="0"/>
      <w:divBdr>
        <w:top w:val="none" w:sz="0" w:space="0" w:color="auto"/>
        <w:left w:val="none" w:sz="0" w:space="0" w:color="auto"/>
        <w:bottom w:val="none" w:sz="0" w:space="0" w:color="auto"/>
        <w:right w:val="none" w:sz="0" w:space="0" w:color="auto"/>
      </w:divBdr>
    </w:div>
    <w:div w:id="711687802">
      <w:bodyDiv w:val="1"/>
      <w:marLeft w:val="0"/>
      <w:marRight w:val="0"/>
      <w:marTop w:val="0"/>
      <w:marBottom w:val="0"/>
      <w:divBdr>
        <w:top w:val="none" w:sz="0" w:space="0" w:color="auto"/>
        <w:left w:val="none" w:sz="0" w:space="0" w:color="auto"/>
        <w:bottom w:val="none" w:sz="0" w:space="0" w:color="auto"/>
        <w:right w:val="none" w:sz="0" w:space="0" w:color="auto"/>
      </w:divBdr>
    </w:div>
    <w:div w:id="711998850">
      <w:bodyDiv w:val="1"/>
      <w:marLeft w:val="0"/>
      <w:marRight w:val="0"/>
      <w:marTop w:val="0"/>
      <w:marBottom w:val="0"/>
      <w:divBdr>
        <w:top w:val="none" w:sz="0" w:space="0" w:color="auto"/>
        <w:left w:val="none" w:sz="0" w:space="0" w:color="auto"/>
        <w:bottom w:val="none" w:sz="0" w:space="0" w:color="auto"/>
        <w:right w:val="none" w:sz="0" w:space="0" w:color="auto"/>
      </w:divBdr>
    </w:div>
    <w:div w:id="712077908">
      <w:bodyDiv w:val="1"/>
      <w:marLeft w:val="0"/>
      <w:marRight w:val="0"/>
      <w:marTop w:val="0"/>
      <w:marBottom w:val="0"/>
      <w:divBdr>
        <w:top w:val="none" w:sz="0" w:space="0" w:color="auto"/>
        <w:left w:val="none" w:sz="0" w:space="0" w:color="auto"/>
        <w:bottom w:val="none" w:sz="0" w:space="0" w:color="auto"/>
        <w:right w:val="none" w:sz="0" w:space="0" w:color="auto"/>
      </w:divBdr>
    </w:div>
    <w:div w:id="712389246">
      <w:bodyDiv w:val="1"/>
      <w:marLeft w:val="0"/>
      <w:marRight w:val="0"/>
      <w:marTop w:val="0"/>
      <w:marBottom w:val="0"/>
      <w:divBdr>
        <w:top w:val="none" w:sz="0" w:space="0" w:color="auto"/>
        <w:left w:val="none" w:sz="0" w:space="0" w:color="auto"/>
        <w:bottom w:val="none" w:sz="0" w:space="0" w:color="auto"/>
        <w:right w:val="none" w:sz="0" w:space="0" w:color="auto"/>
      </w:divBdr>
    </w:div>
    <w:div w:id="712585105">
      <w:bodyDiv w:val="1"/>
      <w:marLeft w:val="0"/>
      <w:marRight w:val="0"/>
      <w:marTop w:val="0"/>
      <w:marBottom w:val="0"/>
      <w:divBdr>
        <w:top w:val="none" w:sz="0" w:space="0" w:color="auto"/>
        <w:left w:val="none" w:sz="0" w:space="0" w:color="auto"/>
        <w:bottom w:val="none" w:sz="0" w:space="0" w:color="auto"/>
        <w:right w:val="none" w:sz="0" w:space="0" w:color="auto"/>
      </w:divBdr>
    </w:div>
    <w:div w:id="713312420">
      <w:bodyDiv w:val="1"/>
      <w:marLeft w:val="0"/>
      <w:marRight w:val="0"/>
      <w:marTop w:val="0"/>
      <w:marBottom w:val="0"/>
      <w:divBdr>
        <w:top w:val="none" w:sz="0" w:space="0" w:color="auto"/>
        <w:left w:val="none" w:sz="0" w:space="0" w:color="auto"/>
        <w:bottom w:val="none" w:sz="0" w:space="0" w:color="auto"/>
        <w:right w:val="none" w:sz="0" w:space="0" w:color="auto"/>
      </w:divBdr>
    </w:div>
    <w:div w:id="713579909">
      <w:bodyDiv w:val="1"/>
      <w:marLeft w:val="0"/>
      <w:marRight w:val="0"/>
      <w:marTop w:val="0"/>
      <w:marBottom w:val="0"/>
      <w:divBdr>
        <w:top w:val="none" w:sz="0" w:space="0" w:color="auto"/>
        <w:left w:val="none" w:sz="0" w:space="0" w:color="auto"/>
        <w:bottom w:val="none" w:sz="0" w:space="0" w:color="auto"/>
        <w:right w:val="none" w:sz="0" w:space="0" w:color="auto"/>
      </w:divBdr>
    </w:div>
    <w:div w:id="713887287">
      <w:bodyDiv w:val="1"/>
      <w:marLeft w:val="0"/>
      <w:marRight w:val="0"/>
      <w:marTop w:val="0"/>
      <w:marBottom w:val="0"/>
      <w:divBdr>
        <w:top w:val="none" w:sz="0" w:space="0" w:color="auto"/>
        <w:left w:val="none" w:sz="0" w:space="0" w:color="auto"/>
        <w:bottom w:val="none" w:sz="0" w:space="0" w:color="auto"/>
        <w:right w:val="none" w:sz="0" w:space="0" w:color="auto"/>
      </w:divBdr>
    </w:div>
    <w:div w:id="714089421">
      <w:bodyDiv w:val="1"/>
      <w:marLeft w:val="0"/>
      <w:marRight w:val="0"/>
      <w:marTop w:val="0"/>
      <w:marBottom w:val="0"/>
      <w:divBdr>
        <w:top w:val="none" w:sz="0" w:space="0" w:color="auto"/>
        <w:left w:val="none" w:sz="0" w:space="0" w:color="auto"/>
        <w:bottom w:val="none" w:sz="0" w:space="0" w:color="auto"/>
        <w:right w:val="none" w:sz="0" w:space="0" w:color="auto"/>
      </w:divBdr>
    </w:div>
    <w:div w:id="714505007">
      <w:bodyDiv w:val="1"/>
      <w:marLeft w:val="0"/>
      <w:marRight w:val="0"/>
      <w:marTop w:val="0"/>
      <w:marBottom w:val="0"/>
      <w:divBdr>
        <w:top w:val="none" w:sz="0" w:space="0" w:color="auto"/>
        <w:left w:val="none" w:sz="0" w:space="0" w:color="auto"/>
        <w:bottom w:val="none" w:sz="0" w:space="0" w:color="auto"/>
        <w:right w:val="none" w:sz="0" w:space="0" w:color="auto"/>
      </w:divBdr>
    </w:div>
    <w:div w:id="714544661">
      <w:bodyDiv w:val="1"/>
      <w:marLeft w:val="0"/>
      <w:marRight w:val="0"/>
      <w:marTop w:val="0"/>
      <w:marBottom w:val="0"/>
      <w:divBdr>
        <w:top w:val="none" w:sz="0" w:space="0" w:color="auto"/>
        <w:left w:val="none" w:sz="0" w:space="0" w:color="auto"/>
        <w:bottom w:val="none" w:sz="0" w:space="0" w:color="auto"/>
        <w:right w:val="none" w:sz="0" w:space="0" w:color="auto"/>
      </w:divBdr>
    </w:div>
    <w:div w:id="714812554">
      <w:bodyDiv w:val="1"/>
      <w:marLeft w:val="0"/>
      <w:marRight w:val="0"/>
      <w:marTop w:val="0"/>
      <w:marBottom w:val="0"/>
      <w:divBdr>
        <w:top w:val="none" w:sz="0" w:space="0" w:color="auto"/>
        <w:left w:val="none" w:sz="0" w:space="0" w:color="auto"/>
        <w:bottom w:val="none" w:sz="0" w:space="0" w:color="auto"/>
        <w:right w:val="none" w:sz="0" w:space="0" w:color="auto"/>
      </w:divBdr>
    </w:div>
    <w:div w:id="714813618">
      <w:bodyDiv w:val="1"/>
      <w:marLeft w:val="0"/>
      <w:marRight w:val="0"/>
      <w:marTop w:val="0"/>
      <w:marBottom w:val="0"/>
      <w:divBdr>
        <w:top w:val="none" w:sz="0" w:space="0" w:color="auto"/>
        <w:left w:val="none" w:sz="0" w:space="0" w:color="auto"/>
        <w:bottom w:val="none" w:sz="0" w:space="0" w:color="auto"/>
        <w:right w:val="none" w:sz="0" w:space="0" w:color="auto"/>
      </w:divBdr>
      <w:divsChild>
        <w:div w:id="67850300">
          <w:marLeft w:val="480"/>
          <w:marRight w:val="0"/>
          <w:marTop w:val="0"/>
          <w:marBottom w:val="0"/>
          <w:divBdr>
            <w:top w:val="none" w:sz="0" w:space="0" w:color="auto"/>
            <w:left w:val="none" w:sz="0" w:space="0" w:color="auto"/>
            <w:bottom w:val="none" w:sz="0" w:space="0" w:color="auto"/>
            <w:right w:val="none" w:sz="0" w:space="0" w:color="auto"/>
          </w:divBdr>
        </w:div>
        <w:div w:id="269700746">
          <w:marLeft w:val="480"/>
          <w:marRight w:val="0"/>
          <w:marTop w:val="0"/>
          <w:marBottom w:val="0"/>
          <w:divBdr>
            <w:top w:val="none" w:sz="0" w:space="0" w:color="auto"/>
            <w:left w:val="none" w:sz="0" w:space="0" w:color="auto"/>
            <w:bottom w:val="none" w:sz="0" w:space="0" w:color="auto"/>
            <w:right w:val="none" w:sz="0" w:space="0" w:color="auto"/>
          </w:divBdr>
        </w:div>
        <w:div w:id="344091924">
          <w:marLeft w:val="480"/>
          <w:marRight w:val="0"/>
          <w:marTop w:val="0"/>
          <w:marBottom w:val="0"/>
          <w:divBdr>
            <w:top w:val="none" w:sz="0" w:space="0" w:color="auto"/>
            <w:left w:val="none" w:sz="0" w:space="0" w:color="auto"/>
            <w:bottom w:val="none" w:sz="0" w:space="0" w:color="auto"/>
            <w:right w:val="none" w:sz="0" w:space="0" w:color="auto"/>
          </w:divBdr>
        </w:div>
        <w:div w:id="350955762">
          <w:marLeft w:val="480"/>
          <w:marRight w:val="0"/>
          <w:marTop w:val="0"/>
          <w:marBottom w:val="0"/>
          <w:divBdr>
            <w:top w:val="none" w:sz="0" w:space="0" w:color="auto"/>
            <w:left w:val="none" w:sz="0" w:space="0" w:color="auto"/>
            <w:bottom w:val="none" w:sz="0" w:space="0" w:color="auto"/>
            <w:right w:val="none" w:sz="0" w:space="0" w:color="auto"/>
          </w:divBdr>
        </w:div>
        <w:div w:id="357700902">
          <w:marLeft w:val="480"/>
          <w:marRight w:val="0"/>
          <w:marTop w:val="0"/>
          <w:marBottom w:val="0"/>
          <w:divBdr>
            <w:top w:val="none" w:sz="0" w:space="0" w:color="auto"/>
            <w:left w:val="none" w:sz="0" w:space="0" w:color="auto"/>
            <w:bottom w:val="none" w:sz="0" w:space="0" w:color="auto"/>
            <w:right w:val="none" w:sz="0" w:space="0" w:color="auto"/>
          </w:divBdr>
        </w:div>
        <w:div w:id="385295345">
          <w:marLeft w:val="480"/>
          <w:marRight w:val="0"/>
          <w:marTop w:val="0"/>
          <w:marBottom w:val="0"/>
          <w:divBdr>
            <w:top w:val="none" w:sz="0" w:space="0" w:color="auto"/>
            <w:left w:val="none" w:sz="0" w:space="0" w:color="auto"/>
            <w:bottom w:val="none" w:sz="0" w:space="0" w:color="auto"/>
            <w:right w:val="none" w:sz="0" w:space="0" w:color="auto"/>
          </w:divBdr>
        </w:div>
        <w:div w:id="419449872">
          <w:marLeft w:val="480"/>
          <w:marRight w:val="0"/>
          <w:marTop w:val="0"/>
          <w:marBottom w:val="0"/>
          <w:divBdr>
            <w:top w:val="none" w:sz="0" w:space="0" w:color="auto"/>
            <w:left w:val="none" w:sz="0" w:space="0" w:color="auto"/>
            <w:bottom w:val="none" w:sz="0" w:space="0" w:color="auto"/>
            <w:right w:val="none" w:sz="0" w:space="0" w:color="auto"/>
          </w:divBdr>
        </w:div>
        <w:div w:id="441464917">
          <w:marLeft w:val="480"/>
          <w:marRight w:val="0"/>
          <w:marTop w:val="0"/>
          <w:marBottom w:val="0"/>
          <w:divBdr>
            <w:top w:val="none" w:sz="0" w:space="0" w:color="auto"/>
            <w:left w:val="none" w:sz="0" w:space="0" w:color="auto"/>
            <w:bottom w:val="none" w:sz="0" w:space="0" w:color="auto"/>
            <w:right w:val="none" w:sz="0" w:space="0" w:color="auto"/>
          </w:divBdr>
        </w:div>
        <w:div w:id="455486654">
          <w:marLeft w:val="480"/>
          <w:marRight w:val="0"/>
          <w:marTop w:val="0"/>
          <w:marBottom w:val="0"/>
          <w:divBdr>
            <w:top w:val="none" w:sz="0" w:space="0" w:color="auto"/>
            <w:left w:val="none" w:sz="0" w:space="0" w:color="auto"/>
            <w:bottom w:val="none" w:sz="0" w:space="0" w:color="auto"/>
            <w:right w:val="none" w:sz="0" w:space="0" w:color="auto"/>
          </w:divBdr>
        </w:div>
        <w:div w:id="492992466">
          <w:marLeft w:val="480"/>
          <w:marRight w:val="0"/>
          <w:marTop w:val="0"/>
          <w:marBottom w:val="0"/>
          <w:divBdr>
            <w:top w:val="none" w:sz="0" w:space="0" w:color="auto"/>
            <w:left w:val="none" w:sz="0" w:space="0" w:color="auto"/>
            <w:bottom w:val="none" w:sz="0" w:space="0" w:color="auto"/>
            <w:right w:val="none" w:sz="0" w:space="0" w:color="auto"/>
          </w:divBdr>
        </w:div>
        <w:div w:id="517699103">
          <w:marLeft w:val="480"/>
          <w:marRight w:val="0"/>
          <w:marTop w:val="0"/>
          <w:marBottom w:val="0"/>
          <w:divBdr>
            <w:top w:val="none" w:sz="0" w:space="0" w:color="auto"/>
            <w:left w:val="none" w:sz="0" w:space="0" w:color="auto"/>
            <w:bottom w:val="none" w:sz="0" w:space="0" w:color="auto"/>
            <w:right w:val="none" w:sz="0" w:space="0" w:color="auto"/>
          </w:divBdr>
        </w:div>
        <w:div w:id="574097783">
          <w:marLeft w:val="480"/>
          <w:marRight w:val="0"/>
          <w:marTop w:val="0"/>
          <w:marBottom w:val="0"/>
          <w:divBdr>
            <w:top w:val="none" w:sz="0" w:space="0" w:color="auto"/>
            <w:left w:val="none" w:sz="0" w:space="0" w:color="auto"/>
            <w:bottom w:val="none" w:sz="0" w:space="0" w:color="auto"/>
            <w:right w:val="none" w:sz="0" w:space="0" w:color="auto"/>
          </w:divBdr>
        </w:div>
        <w:div w:id="660305816">
          <w:marLeft w:val="480"/>
          <w:marRight w:val="0"/>
          <w:marTop w:val="0"/>
          <w:marBottom w:val="0"/>
          <w:divBdr>
            <w:top w:val="none" w:sz="0" w:space="0" w:color="auto"/>
            <w:left w:val="none" w:sz="0" w:space="0" w:color="auto"/>
            <w:bottom w:val="none" w:sz="0" w:space="0" w:color="auto"/>
            <w:right w:val="none" w:sz="0" w:space="0" w:color="auto"/>
          </w:divBdr>
        </w:div>
        <w:div w:id="668140503">
          <w:marLeft w:val="480"/>
          <w:marRight w:val="0"/>
          <w:marTop w:val="0"/>
          <w:marBottom w:val="0"/>
          <w:divBdr>
            <w:top w:val="none" w:sz="0" w:space="0" w:color="auto"/>
            <w:left w:val="none" w:sz="0" w:space="0" w:color="auto"/>
            <w:bottom w:val="none" w:sz="0" w:space="0" w:color="auto"/>
            <w:right w:val="none" w:sz="0" w:space="0" w:color="auto"/>
          </w:divBdr>
        </w:div>
        <w:div w:id="762264791">
          <w:marLeft w:val="480"/>
          <w:marRight w:val="0"/>
          <w:marTop w:val="0"/>
          <w:marBottom w:val="0"/>
          <w:divBdr>
            <w:top w:val="none" w:sz="0" w:space="0" w:color="auto"/>
            <w:left w:val="none" w:sz="0" w:space="0" w:color="auto"/>
            <w:bottom w:val="none" w:sz="0" w:space="0" w:color="auto"/>
            <w:right w:val="none" w:sz="0" w:space="0" w:color="auto"/>
          </w:divBdr>
        </w:div>
        <w:div w:id="777408625">
          <w:marLeft w:val="480"/>
          <w:marRight w:val="0"/>
          <w:marTop w:val="0"/>
          <w:marBottom w:val="0"/>
          <w:divBdr>
            <w:top w:val="none" w:sz="0" w:space="0" w:color="auto"/>
            <w:left w:val="none" w:sz="0" w:space="0" w:color="auto"/>
            <w:bottom w:val="none" w:sz="0" w:space="0" w:color="auto"/>
            <w:right w:val="none" w:sz="0" w:space="0" w:color="auto"/>
          </w:divBdr>
        </w:div>
        <w:div w:id="962152914">
          <w:marLeft w:val="480"/>
          <w:marRight w:val="0"/>
          <w:marTop w:val="0"/>
          <w:marBottom w:val="0"/>
          <w:divBdr>
            <w:top w:val="none" w:sz="0" w:space="0" w:color="auto"/>
            <w:left w:val="none" w:sz="0" w:space="0" w:color="auto"/>
            <w:bottom w:val="none" w:sz="0" w:space="0" w:color="auto"/>
            <w:right w:val="none" w:sz="0" w:space="0" w:color="auto"/>
          </w:divBdr>
        </w:div>
        <w:div w:id="967199909">
          <w:marLeft w:val="480"/>
          <w:marRight w:val="0"/>
          <w:marTop w:val="0"/>
          <w:marBottom w:val="0"/>
          <w:divBdr>
            <w:top w:val="none" w:sz="0" w:space="0" w:color="auto"/>
            <w:left w:val="none" w:sz="0" w:space="0" w:color="auto"/>
            <w:bottom w:val="none" w:sz="0" w:space="0" w:color="auto"/>
            <w:right w:val="none" w:sz="0" w:space="0" w:color="auto"/>
          </w:divBdr>
        </w:div>
        <w:div w:id="998464659">
          <w:marLeft w:val="480"/>
          <w:marRight w:val="0"/>
          <w:marTop w:val="0"/>
          <w:marBottom w:val="0"/>
          <w:divBdr>
            <w:top w:val="none" w:sz="0" w:space="0" w:color="auto"/>
            <w:left w:val="none" w:sz="0" w:space="0" w:color="auto"/>
            <w:bottom w:val="none" w:sz="0" w:space="0" w:color="auto"/>
            <w:right w:val="none" w:sz="0" w:space="0" w:color="auto"/>
          </w:divBdr>
        </w:div>
        <w:div w:id="1045181092">
          <w:marLeft w:val="480"/>
          <w:marRight w:val="0"/>
          <w:marTop w:val="0"/>
          <w:marBottom w:val="0"/>
          <w:divBdr>
            <w:top w:val="none" w:sz="0" w:space="0" w:color="auto"/>
            <w:left w:val="none" w:sz="0" w:space="0" w:color="auto"/>
            <w:bottom w:val="none" w:sz="0" w:space="0" w:color="auto"/>
            <w:right w:val="none" w:sz="0" w:space="0" w:color="auto"/>
          </w:divBdr>
        </w:div>
        <w:div w:id="1161583368">
          <w:marLeft w:val="480"/>
          <w:marRight w:val="0"/>
          <w:marTop w:val="0"/>
          <w:marBottom w:val="0"/>
          <w:divBdr>
            <w:top w:val="none" w:sz="0" w:space="0" w:color="auto"/>
            <w:left w:val="none" w:sz="0" w:space="0" w:color="auto"/>
            <w:bottom w:val="none" w:sz="0" w:space="0" w:color="auto"/>
            <w:right w:val="none" w:sz="0" w:space="0" w:color="auto"/>
          </w:divBdr>
        </w:div>
        <w:div w:id="1389456363">
          <w:marLeft w:val="480"/>
          <w:marRight w:val="0"/>
          <w:marTop w:val="0"/>
          <w:marBottom w:val="0"/>
          <w:divBdr>
            <w:top w:val="none" w:sz="0" w:space="0" w:color="auto"/>
            <w:left w:val="none" w:sz="0" w:space="0" w:color="auto"/>
            <w:bottom w:val="none" w:sz="0" w:space="0" w:color="auto"/>
            <w:right w:val="none" w:sz="0" w:space="0" w:color="auto"/>
          </w:divBdr>
        </w:div>
        <w:div w:id="1412851316">
          <w:marLeft w:val="480"/>
          <w:marRight w:val="0"/>
          <w:marTop w:val="0"/>
          <w:marBottom w:val="0"/>
          <w:divBdr>
            <w:top w:val="none" w:sz="0" w:space="0" w:color="auto"/>
            <w:left w:val="none" w:sz="0" w:space="0" w:color="auto"/>
            <w:bottom w:val="none" w:sz="0" w:space="0" w:color="auto"/>
            <w:right w:val="none" w:sz="0" w:space="0" w:color="auto"/>
          </w:divBdr>
        </w:div>
        <w:div w:id="1532494165">
          <w:marLeft w:val="480"/>
          <w:marRight w:val="0"/>
          <w:marTop w:val="0"/>
          <w:marBottom w:val="0"/>
          <w:divBdr>
            <w:top w:val="none" w:sz="0" w:space="0" w:color="auto"/>
            <w:left w:val="none" w:sz="0" w:space="0" w:color="auto"/>
            <w:bottom w:val="none" w:sz="0" w:space="0" w:color="auto"/>
            <w:right w:val="none" w:sz="0" w:space="0" w:color="auto"/>
          </w:divBdr>
        </w:div>
        <w:div w:id="1534226193">
          <w:marLeft w:val="480"/>
          <w:marRight w:val="0"/>
          <w:marTop w:val="0"/>
          <w:marBottom w:val="0"/>
          <w:divBdr>
            <w:top w:val="none" w:sz="0" w:space="0" w:color="auto"/>
            <w:left w:val="none" w:sz="0" w:space="0" w:color="auto"/>
            <w:bottom w:val="none" w:sz="0" w:space="0" w:color="auto"/>
            <w:right w:val="none" w:sz="0" w:space="0" w:color="auto"/>
          </w:divBdr>
        </w:div>
        <w:div w:id="1636837070">
          <w:marLeft w:val="480"/>
          <w:marRight w:val="0"/>
          <w:marTop w:val="0"/>
          <w:marBottom w:val="0"/>
          <w:divBdr>
            <w:top w:val="none" w:sz="0" w:space="0" w:color="auto"/>
            <w:left w:val="none" w:sz="0" w:space="0" w:color="auto"/>
            <w:bottom w:val="none" w:sz="0" w:space="0" w:color="auto"/>
            <w:right w:val="none" w:sz="0" w:space="0" w:color="auto"/>
          </w:divBdr>
        </w:div>
      </w:divsChild>
    </w:div>
    <w:div w:id="714932848">
      <w:bodyDiv w:val="1"/>
      <w:marLeft w:val="0"/>
      <w:marRight w:val="0"/>
      <w:marTop w:val="0"/>
      <w:marBottom w:val="0"/>
      <w:divBdr>
        <w:top w:val="none" w:sz="0" w:space="0" w:color="auto"/>
        <w:left w:val="none" w:sz="0" w:space="0" w:color="auto"/>
        <w:bottom w:val="none" w:sz="0" w:space="0" w:color="auto"/>
        <w:right w:val="none" w:sz="0" w:space="0" w:color="auto"/>
      </w:divBdr>
    </w:div>
    <w:div w:id="714964642">
      <w:bodyDiv w:val="1"/>
      <w:marLeft w:val="0"/>
      <w:marRight w:val="0"/>
      <w:marTop w:val="0"/>
      <w:marBottom w:val="0"/>
      <w:divBdr>
        <w:top w:val="none" w:sz="0" w:space="0" w:color="auto"/>
        <w:left w:val="none" w:sz="0" w:space="0" w:color="auto"/>
        <w:bottom w:val="none" w:sz="0" w:space="0" w:color="auto"/>
        <w:right w:val="none" w:sz="0" w:space="0" w:color="auto"/>
      </w:divBdr>
    </w:div>
    <w:div w:id="715007791">
      <w:bodyDiv w:val="1"/>
      <w:marLeft w:val="0"/>
      <w:marRight w:val="0"/>
      <w:marTop w:val="0"/>
      <w:marBottom w:val="0"/>
      <w:divBdr>
        <w:top w:val="none" w:sz="0" w:space="0" w:color="auto"/>
        <w:left w:val="none" w:sz="0" w:space="0" w:color="auto"/>
        <w:bottom w:val="none" w:sz="0" w:space="0" w:color="auto"/>
        <w:right w:val="none" w:sz="0" w:space="0" w:color="auto"/>
      </w:divBdr>
    </w:div>
    <w:div w:id="715272386">
      <w:bodyDiv w:val="1"/>
      <w:marLeft w:val="0"/>
      <w:marRight w:val="0"/>
      <w:marTop w:val="0"/>
      <w:marBottom w:val="0"/>
      <w:divBdr>
        <w:top w:val="none" w:sz="0" w:space="0" w:color="auto"/>
        <w:left w:val="none" w:sz="0" w:space="0" w:color="auto"/>
        <w:bottom w:val="none" w:sz="0" w:space="0" w:color="auto"/>
        <w:right w:val="none" w:sz="0" w:space="0" w:color="auto"/>
      </w:divBdr>
    </w:div>
    <w:div w:id="715276221">
      <w:bodyDiv w:val="1"/>
      <w:marLeft w:val="0"/>
      <w:marRight w:val="0"/>
      <w:marTop w:val="0"/>
      <w:marBottom w:val="0"/>
      <w:divBdr>
        <w:top w:val="none" w:sz="0" w:space="0" w:color="auto"/>
        <w:left w:val="none" w:sz="0" w:space="0" w:color="auto"/>
        <w:bottom w:val="none" w:sz="0" w:space="0" w:color="auto"/>
        <w:right w:val="none" w:sz="0" w:space="0" w:color="auto"/>
      </w:divBdr>
      <w:divsChild>
        <w:div w:id="34546627">
          <w:marLeft w:val="480"/>
          <w:marRight w:val="0"/>
          <w:marTop w:val="0"/>
          <w:marBottom w:val="0"/>
          <w:divBdr>
            <w:top w:val="none" w:sz="0" w:space="0" w:color="auto"/>
            <w:left w:val="none" w:sz="0" w:space="0" w:color="auto"/>
            <w:bottom w:val="none" w:sz="0" w:space="0" w:color="auto"/>
            <w:right w:val="none" w:sz="0" w:space="0" w:color="auto"/>
          </w:divBdr>
        </w:div>
        <w:div w:id="76756068">
          <w:marLeft w:val="480"/>
          <w:marRight w:val="0"/>
          <w:marTop w:val="0"/>
          <w:marBottom w:val="0"/>
          <w:divBdr>
            <w:top w:val="none" w:sz="0" w:space="0" w:color="auto"/>
            <w:left w:val="none" w:sz="0" w:space="0" w:color="auto"/>
            <w:bottom w:val="none" w:sz="0" w:space="0" w:color="auto"/>
            <w:right w:val="none" w:sz="0" w:space="0" w:color="auto"/>
          </w:divBdr>
        </w:div>
        <w:div w:id="86119119">
          <w:marLeft w:val="480"/>
          <w:marRight w:val="0"/>
          <w:marTop w:val="0"/>
          <w:marBottom w:val="0"/>
          <w:divBdr>
            <w:top w:val="none" w:sz="0" w:space="0" w:color="auto"/>
            <w:left w:val="none" w:sz="0" w:space="0" w:color="auto"/>
            <w:bottom w:val="none" w:sz="0" w:space="0" w:color="auto"/>
            <w:right w:val="none" w:sz="0" w:space="0" w:color="auto"/>
          </w:divBdr>
        </w:div>
        <w:div w:id="92288325">
          <w:marLeft w:val="480"/>
          <w:marRight w:val="0"/>
          <w:marTop w:val="0"/>
          <w:marBottom w:val="0"/>
          <w:divBdr>
            <w:top w:val="none" w:sz="0" w:space="0" w:color="auto"/>
            <w:left w:val="none" w:sz="0" w:space="0" w:color="auto"/>
            <w:bottom w:val="none" w:sz="0" w:space="0" w:color="auto"/>
            <w:right w:val="none" w:sz="0" w:space="0" w:color="auto"/>
          </w:divBdr>
        </w:div>
        <w:div w:id="134372832">
          <w:marLeft w:val="480"/>
          <w:marRight w:val="0"/>
          <w:marTop w:val="0"/>
          <w:marBottom w:val="0"/>
          <w:divBdr>
            <w:top w:val="none" w:sz="0" w:space="0" w:color="auto"/>
            <w:left w:val="none" w:sz="0" w:space="0" w:color="auto"/>
            <w:bottom w:val="none" w:sz="0" w:space="0" w:color="auto"/>
            <w:right w:val="none" w:sz="0" w:space="0" w:color="auto"/>
          </w:divBdr>
        </w:div>
        <w:div w:id="172035234">
          <w:marLeft w:val="480"/>
          <w:marRight w:val="0"/>
          <w:marTop w:val="0"/>
          <w:marBottom w:val="0"/>
          <w:divBdr>
            <w:top w:val="none" w:sz="0" w:space="0" w:color="auto"/>
            <w:left w:val="none" w:sz="0" w:space="0" w:color="auto"/>
            <w:bottom w:val="none" w:sz="0" w:space="0" w:color="auto"/>
            <w:right w:val="none" w:sz="0" w:space="0" w:color="auto"/>
          </w:divBdr>
        </w:div>
        <w:div w:id="203832871">
          <w:marLeft w:val="480"/>
          <w:marRight w:val="0"/>
          <w:marTop w:val="0"/>
          <w:marBottom w:val="0"/>
          <w:divBdr>
            <w:top w:val="none" w:sz="0" w:space="0" w:color="auto"/>
            <w:left w:val="none" w:sz="0" w:space="0" w:color="auto"/>
            <w:bottom w:val="none" w:sz="0" w:space="0" w:color="auto"/>
            <w:right w:val="none" w:sz="0" w:space="0" w:color="auto"/>
          </w:divBdr>
        </w:div>
        <w:div w:id="225337327">
          <w:marLeft w:val="480"/>
          <w:marRight w:val="0"/>
          <w:marTop w:val="0"/>
          <w:marBottom w:val="0"/>
          <w:divBdr>
            <w:top w:val="none" w:sz="0" w:space="0" w:color="auto"/>
            <w:left w:val="none" w:sz="0" w:space="0" w:color="auto"/>
            <w:bottom w:val="none" w:sz="0" w:space="0" w:color="auto"/>
            <w:right w:val="none" w:sz="0" w:space="0" w:color="auto"/>
          </w:divBdr>
        </w:div>
        <w:div w:id="235171294">
          <w:marLeft w:val="480"/>
          <w:marRight w:val="0"/>
          <w:marTop w:val="0"/>
          <w:marBottom w:val="0"/>
          <w:divBdr>
            <w:top w:val="none" w:sz="0" w:space="0" w:color="auto"/>
            <w:left w:val="none" w:sz="0" w:space="0" w:color="auto"/>
            <w:bottom w:val="none" w:sz="0" w:space="0" w:color="auto"/>
            <w:right w:val="none" w:sz="0" w:space="0" w:color="auto"/>
          </w:divBdr>
        </w:div>
        <w:div w:id="259681825">
          <w:marLeft w:val="480"/>
          <w:marRight w:val="0"/>
          <w:marTop w:val="0"/>
          <w:marBottom w:val="0"/>
          <w:divBdr>
            <w:top w:val="none" w:sz="0" w:space="0" w:color="auto"/>
            <w:left w:val="none" w:sz="0" w:space="0" w:color="auto"/>
            <w:bottom w:val="none" w:sz="0" w:space="0" w:color="auto"/>
            <w:right w:val="none" w:sz="0" w:space="0" w:color="auto"/>
          </w:divBdr>
        </w:div>
        <w:div w:id="304314335">
          <w:marLeft w:val="480"/>
          <w:marRight w:val="0"/>
          <w:marTop w:val="0"/>
          <w:marBottom w:val="0"/>
          <w:divBdr>
            <w:top w:val="none" w:sz="0" w:space="0" w:color="auto"/>
            <w:left w:val="none" w:sz="0" w:space="0" w:color="auto"/>
            <w:bottom w:val="none" w:sz="0" w:space="0" w:color="auto"/>
            <w:right w:val="none" w:sz="0" w:space="0" w:color="auto"/>
          </w:divBdr>
        </w:div>
        <w:div w:id="360590702">
          <w:marLeft w:val="480"/>
          <w:marRight w:val="0"/>
          <w:marTop w:val="0"/>
          <w:marBottom w:val="0"/>
          <w:divBdr>
            <w:top w:val="none" w:sz="0" w:space="0" w:color="auto"/>
            <w:left w:val="none" w:sz="0" w:space="0" w:color="auto"/>
            <w:bottom w:val="none" w:sz="0" w:space="0" w:color="auto"/>
            <w:right w:val="none" w:sz="0" w:space="0" w:color="auto"/>
          </w:divBdr>
        </w:div>
        <w:div w:id="375279957">
          <w:marLeft w:val="480"/>
          <w:marRight w:val="0"/>
          <w:marTop w:val="0"/>
          <w:marBottom w:val="0"/>
          <w:divBdr>
            <w:top w:val="none" w:sz="0" w:space="0" w:color="auto"/>
            <w:left w:val="none" w:sz="0" w:space="0" w:color="auto"/>
            <w:bottom w:val="none" w:sz="0" w:space="0" w:color="auto"/>
            <w:right w:val="none" w:sz="0" w:space="0" w:color="auto"/>
          </w:divBdr>
        </w:div>
        <w:div w:id="406264479">
          <w:marLeft w:val="480"/>
          <w:marRight w:val="0"/>
          <w:marTop w:val="0"/>
          <w:marBottom w:val="0"/>
          <w:divBdr>
            <w:top w:val="none" w:sz="0" w:space="0" w:color="auto"/>
            <w:left w:val="none" w:sz="0" w:space="0" w:color="auto"/>
            <w:bottom w:val="none" w:sz="0" w:space="0" w:color="auto"/>
            <w:right w:val="none" w:sz="0" w:space="0" w:color="auto"/>
          </w:divBdr>
        </w:div>
        <w:div w:id="506290544">
          <w:marLeft w:val="480"/>
          <w:marRight w:val="0"/>
          <w:marTop w:val="0"/>
          <w:marBottom w:val="0"/>
          <w:divBdr>
            <w:top w:val="none" w:sz="0" w:space="0" w:color="auto"/>
            <w:left w:val="none" w:sz="0" w:space="0" w:color="auto"/>
            <w:bottom w:val="none" w:sz="0" w:space="0" w:color="auto"/>
            <w:right w:val="none" w:sz="0" w:space="0" w:color="auto"/>
          </w:divBdr>
        </w:div>
        <w:div w:id="522980706">
          <w:marLeft w:val="480"/>
          <w:marRight w:val="0"/>
          <w:marTop w:val="0"/>
          <w:marBottom w:val="0"/>
          <w:divBdr>
            <w:top w:val="none" w:sz="0" w:space="0" w:color="auto"/>
            <w:left w:val="none" w:sz="0" w:space="0" w:color="auto"/>
            <w:bottom w:val="none" w:sz="0" w:space="0" w:color="auto"/>
            <w:right w:val="none" w:sz="0" w:space="0" w:color="auto"/>
          </w:divBdr>
        </w:div>
        <w:div w:id="584874461">
          <w:marLeft w:val="480"/>
          <w:marRight w:val="0"/>
          <w:marTop w:val="0"/>
          <w:marBottom w:val="0"/>
          <w:divBdr>
            <w:top w:val="none" w:sz="0" w:space="0" w:color="auto"/>
            <w:left w:val="none" w:sz="0" w:space="0" w:color="auto"/>
            <w:bottom w:val="none" w:sz="0" w:space="0" w:color="auto"/>
            <w:right w:val="none" w:sz="0" w:space="0" w:color="auto"/>
          </w:divBdr>
        </w:div>
        <w:div w:id="597299088">
          <w:marLeft w:val="480"/>
          <w:marRight w:val="0"/>
          <w:marTop w:val="0"/>
          <w:marBottom w:val="0"/>
          <w:divBdr>
            <w:top w:val="none" w:sz="0" w:space="0" w:color="auto"/>
            <w:left w:val="none" w:sz="0" w:space="0" w:color="auto"/>
            <w:bottom w:val="none" w:sz="0" w:space="0" w:color="auto"/>
            <w:right w:val="none" w:sz="0" w:space="0" w:color="auto"/>
          </w:divBdr>
        </w:div>
        <w:div w:id="598803671">
          <w:marLeft w:val="480"/>
          <w:marRight w:val="0"/>
          <w:marTop w:val="0"/>
          <w:marBottom w:val="0"/>
          <w:divBdr>
            <w:top w:val="none" w:sz="0" w:space="0" w:color="auto"/>
            <w:left w:val="none" w:sz="0" w:space="0" w:color="auto"/>
            <w:bottom w:val="none" w:sz="0" w:space="0" w:color="auto"/>
            <w:right w:val="none" w:sz="0" w:space="0" w:color="auto"/>
          </w:divBdr>
        </w:div>
        <w:div w:id="599871205">
          <w:marLeft w:val="480"/>
          <w:marRight w:val="0"/>
          <w:marTop w:val="0"/>
          <w:marBottom w:val="0"/>
          <w:divBdr>
            <w:top w:val="none" w:sz="0" w:space="0" w:color="auto"/>
            <w:left w:val="none" w:sz="0" w:space="0" w:color="auto"/>
            <w:bottom w:val="none" w:sz="0" w:space="0" w:color="auto"/>
            <w:right w:val="none" w:sz="0" w:space="0" w:color="auto"/>
          </w:divBdr>
        </w:div>
        <w:div w:id="601642327">
          <w:marLeft w:val="480"/>
          <w:marRight w:val="0"/>
          <w:marTop w:val="0"/>
          <w:marBottom w:val="0"/>
          <w:divBdr>
            <w:top w:val="none" w:sz="0" w:space="0" w:color="auto"/>
            <w:left w:val="none" w:sz="0" w:space="0" w:color="auto"/>
            <w:bottom w:val="none" w:sz="0" w:space="0" w:color="auto"/>
            <w:right w:val="none" w:sz="0" w:space="0" w:color="auto"/>
          </w:divBdr>
        </w:div>
        <w:div w:id="613245023">
          <w:marLeft w:val="480"/>
          <w:marRight w:val="0"/>
          <w:marTop w:val="0"/>
          <w:marBottom w:val="0"/>
          <w:divBdr>
            <w:top w:val="none" w:sz="0" w:space="0" w:color="auto"/>
            <w:left w:val="none" w:sz="0" w:space="0" w:color="auto"/>
            <w:bottom w:val="none" w:sz="0" w:space="0" w:color="auto"/>
            <w:right w:val="none" w:sz="0" w:space="0" w:color="auto"/>
          </w:divBdr>
        </w:div>
        <w:div w:id="628517628">
          <w:marLeft w:val="480"/>
          <w:marRight w:val="0"/>
          <w:marTop w:val="0"/>
          <w:marBottom w:val="0"/>
          <w:divBdr>
            <w:top w:val="none" w:sz="0" w:space="0" w:color="auto"/>
            <w:left w:val="none" w:sz="0" w:space="0" w:color="auto"/>
            <w:bottom w:val="none" w:sz="0" w:space="0" w:color="auto"/>
            <w:right w:val="none" w:sz="0" w:space="0" w:color="auto"/>
          </w:divBdr>
        </w:div>
        <w:div w:id="642929404">
          <w:marLeft w:val="480"/>
          <w:marRight w:val="0"/>
          <w:marTop w:val="0"/>
          <w:marBottom w:val="0"/>
          <w:divBdr>
            <w:top w:val="none" w:sz="0" w:space="0" w:color="auto"/>
            <w:left w:val="none" w:sz="0" w:space="0" w:color="auto"/>
            <w:bottom w:val="none" w:sz="0" w:space="0" w:color="auto"/>
            <w:right w:val="none" w:sz="0" w:space="0" w:color="auto"/>
          </w:divBdr>
        </w:div>
        <w:div w:id="647705088">
          <w:marLeft w:val="480"/>
          <w:marRight w:val="0"/>
          <w:marTop w:val="0"/>
          <w:marBottom w:val="0"/>
          <w:divBdr>
            <w:top w:val="none" w:sz="0" w:space="0" w:color="auto"/>
            <w:left w:val="none" w:sz="0" w:space="0" w:color="auto"/>
            <w:bottom w:val="none" w:sz="0" w:space="0" w:color="auto"/>
            <w:right w:val="none" w:sz="0" w:space="0" w:color="auto"/>
          </w:divBdr>
        </w:div>
        <w:div w:id="650401857">
          <w:marLeft w:val="480"/>
          <w:marRight w:val="0"/>
          <w:marTop w:val="0"/>
          <w:marBottom w:val="0"/>
          <w:divBdr>
            <w:top w:val="none" w:sz="0" w:space="0" w:color="auto"/>
            <w:left w:val="none" w:sz="0" w:space="0" w:color="auto"/>
            <w:bottom w:val="none" w:sz="0" w:space="0" w:color="auto"/>
            <w:right w:val="none" w:sz="0" w:space="0" w:color="auto"/>
          </w:divBdr>
        </w:div>
        <w:div w:id="696807088">
          <w:marLeft w:val="480"/>
          <w:marRight w:val="0"/>
          <w:marTop w:val="0"/>
          <w:marBottom w:val="0"/>
          <w:divBdr>
            <w:top w:val="none" w:sz="0" w:space="0" w:color="auto"/>
            <w:left w:val="none" w:sz="0" w:space="0" w:color="auto"/>
            <w:bottom w:val="none" w:sz="0" w:space="0" w:color="auto"/>
            <w:right w:val="none" w:sz="0" w:space="0" w:color="auto"/>
          </w:divBdr>
        </w:div>
        <w:div w:id="726339487">
          <w:marLeft w:val="480"/>
          <w:marRight w:val="0"/>
          <w:marTop w:val="0"/>
          <w:marBottom w:val="0"/>
          <w:divBdr>
            <w:top w:val="none" w:sz="0" w:space="0" w:color="auto"/>
            <w:left w:val="none" w:sz="0" w:space="0" w:color="auto"/>
            <w:bottom w:val="none" w:sz="0" w:space="0" w:color="auto"/>
            <w:right w:val="none" w:sz="0" w:space="0" w:color="auto"/>
          </w:divBdr>
        </w:div>
        <w:div w:id="766971715">
          <w:marLeft w:val="480"/>
          <w:marRight w:val="0"/>
          <w:marTop w:val="0"/>
          <w:marBottom w:val="0"/>
          <w:divBdr>
            <w:top w:val="none" w:sz="0" w:space="0" w:color="auto"/>
            <w:left w:val="none" w:sz="0" w:space="0" w:color="auto"/>
            <w:bottom w:val="none" w:sz="0" w:space="0" w:color="auto"/>
            <w:right w:val="none" w:sz="0" w:space="0" w:color="auto"/>
          </w:divBdr>
        </w:div>
        <w:div w:id="781073357">
          <w:marLeft w:val="480"/>
          <w:marRight w:val="0"/>
          <w:marTop w:val="0"/>
          <w:marBottom w:val="0"/>
          <w:divBdr>
            <w:top w:val="none" w:sz="0" w:space="0" w:color="auto"/>
            <w:left w:val="none" w:sz="0" w:space="0" w:color="auto"/>
            <w:bottom w:val="none" w:sz="0" w:space="0" w:color="auto"/>
            <w:right w:val="none" w:sz="0" w:space="0" w:color="auto"/>
          </w:divBdr>
        </w:div>
        <w:div w:id="843325619">
          <w:marLeft w:val="480"/>
          <w:marRight w:val="0"/>
          <w:marTop w:val="0"/>
          <w:marBottom w:val="0"/>
          <w:divBdr>
            <w:top w:val="none" w:sz="0" w:space="0" w:color="auto"/>
            <w:left w:val="none" w:sz="0" w:space="0" w:color="auto"/>
            <w:bottom w:val="none" w:sz="0" w:space="0" w:color="auto"/>
            <w:right w:val="none" w:sz="0" w:space="0" w:color="auto"/>
          </w:divBdr>
        </w:div>
        <w:div w:id="910164526">
          <w:marLeft w:val="480"/>
          <w:marRight w:val="0"/>
          <w:marTop w:val="0"/>
          <w:marBottom w:val="0"/>
          <w:divBdr>
            <w:top w:val="none" w:sz="0" w:space="0" w:color="auto"/>
            <w:left w:val="none" w:sz="0" w:space="0" w:color="auto"/>
            <w:bottom w:val="none" w:sz="0" w:space="0" w:color="auto"/>
            <w:right w:val="none" w:sz="0" w:space="0" w:color="auto"/>
          </w:divBdr>
        </w:div>
        <w:div w:id="939919953">
          <w:marLeft w:val="480"/>
          <w:marRight w:val="0"/>
          <w:marTop w:val="0"/>
          <w:marBottom w:val="0"/>
          <w:divBdr>
            <w:top w:val="none" w:sz="0" w:space="0" w:color="auto"/>
            <w:left w:val="none" w:sz="0" w:space="0" w:color="auto"/>
            <w:bottom w:val="none" w:sz="0" w:space="0" w:color="auto"/>
            <w:right w:val="none" w:sz="0" w:space="0" w:color="auto"/>
          </w:divBdr>
        </w:div>
        <w:div w:id="955991405">
          <w:marLeft w:val="480"/>
          <w:marRight w:val="0"/>
          <w:marTop w:val="0"/>
          <w:marBottom w:val="0"/>
          <w:divBdr>
            <w:top w:val="none" w:sz="0" w:space="0" w:color="auto"/>
            <w:left w:val="none" w:sz="0" w:space="0" w:color="auto"/>
            <w:bottom w:val="none" w:sz="0" w:space="0" w:color="auto"/>
            <w:right w:val="none" w:sz="0" w:space="0" w:color="auto"/>
          </w:divBdr>
        </w:div>
        <w:div w:id="1024598975">
          <w:marLeft w:val="480"/>
          <w:marRight w:val="0"/>
          <w:marTop w:val="0"/>
          <w:marBottom w:val="0"/>
          <w:divBdr>
            <w:top w:val="none" w:sz="0" w:space="0" w:color="auto"/>
            <w:left w:val="none" w:sz="0" w:space="0" w:color="auto"/>
            <w:bottom w:val="none" w:sz="0" w:space="0" w:color="auto"/>
            <w:right w:val="none" w:sz="0" w:space="0" w:color="auto"/>
          </w:divBdr>
        </w:div>
        <w:div w:id="1035815345">
          <w:marLeft w:val="480"/>
          <w:marRight w:val="0"/>
          <w:marTop w:val="0"/>
          <w:marBottom w:val="0"/>
          <w:divBdr>
            <w:top w:val="none" w:sz="0" w:space="0" w:color="auto"/>
            <w:left w:val="none" w:sz="0" w:space="0" w:color="auto"/>
            <w:bottom w:val="none" w:sz="0" w:space="0" w:color="auto"/>
            <w:right w:val="none" w:sz="0" w:space="0" w:color="auto"/>
          </w:divBdr>
        </w:div>
        <w:div w:id="1046686390">
          <w:marLeft w:val="480"/>
          <w:marRight w:val="0"/>
          <w:marTop w:val="0"/>
          <w:marBottom w:val="0"/>
          <w:divBdr>
            <w:top w:val="none" w:sz="0" w:space="0" w:color="auto"/>
            <w:left w:val="none" w:sz="0" w:space="0" w:color="auto"/>
            <w:bottom w:val="none" w:sz="0" w:space="0" w:color="auto"/>
            <w:right w:val="none" w:sz="0" w:space="0" w:color="auto"/>
          </w:divBdr>
        </w:div>
        <w:div w:id="1082145680">
          <w:marLeft w:val="480"/>
          <w:marRight w:val="0"/>
          <w:marTop w:val="0"/>
          <w:marBottom w:val="0"/>
          <w:divBdr>
            <w:top w:val="none" w:sz="0" w:space="0" w:color="auto"/>
            <w:left w:val="none" w:sz="0" w:space="0" w:color="auto"/>
            <w:bottom w:val="none" w:sz="0" w:space="0" w:color="auto"/>
            <w:right w:val="none" w:sz="0" w:space="0" w:color="auto"/>
          </w:divBdr>
        </w:div>
        <w:div w:id="1092509316">
          <w:marLeft w:val="480"/>
          <w:marRight w:val="0"/>
          <w:marTop w:val="0"/>
          <w:marBottom w:val="0"/>
          <w:divBdr>
            <w:top w:val="none" w:sz="0" w:space="0" w:color="auto"/>
            <w:left w:val="none" w:sz="0" w:space="0" w:color="auto"/>
            <w:bottom w:val="none" w:sz="0" w:space="0" w:color="auto"/>
            <w:right w:val="none" w:sz="0" w:space="0" w:color="auto"/>
          </w:divBdr>
        </w:div>
        <w:div w:id="1094938828">
          <w:marLeft w:val="480"/>
          <w:marRight w:val="0"/>
          <w:marTop w:val="0"/>
          <w:marBottom w:val="0"/>
          <w:divBdr>
            <w:top w:val="none" w:sz="0" w:space="0" w:color="auto"/>
            <w:left w:val="none" w:sz="0" w:space="0" w:color="auto"/>
            <w:bottom w:val="none" w:sz="0" w:space="0" w:color="auto"/>
            <w:right w:val="none" w:sz="0" w:space="0" w:color="auto"/>
          </w:divBdr>
        </w:div>
        <w:div w:id="1117522954">
          <w:marLeft w:val="480"/>
          <w:marRight w:val="0"/>
          <w:marTop w:val="0"/>
          <w:marBottom w:val="0"/>
          <w:divBdr>
            <w:top w:val="none" w:sz="0" w:space="0" w:color="auto"/>
            <w:left w:val="none" w:sz="0" w:space="0" w:color="auto"/>
            <w:bottom w:val="none" w:sz="0" w:space="0" w:color="auto"/>
            <w:right w:val="none" w:sz="0" w:space="0" w:color="auto"/>
          </w:divBdr>
        </w:div>
        <w:div w:id="1136416800">
          <w:marLeft w:val="480"/>
          <w:marRight w:val="0"/>
          <w:marTop w:val="0"/>
          <w:marBottom w:val="0"/>
          <w:divBdr>
            <w:top w:val="none" w:sz="0" w:space="0" w:color="auto"/>
            <w:left w:val="none" w:sz="0" w:space="0" w:color="auto"/>
            <w:bottom w:val="none" w:sz="0" w:space="0" w:color="auto"/>
            <w:right w:val="none" w:sz="0" w:space="0" w:color="auto"/>
          </w:divBdr>
        </w:div>
        <w:div w:id="1209684633">
          <w:marLeft w:val="480"/>
          <w:marRight w:val="0"/>
          <w:marTop w:val="0"/>
          <w:marBottom w:val="0"/>
          <w:divBdr>
            <w:top w:val="none" w:sz="0" w:space="0" w:color="auto"/>
            <w:left w:val="none" w:sz="0" w:space="0" w:color="auto"/>
            <w:bottom w:val="none" w:sz="0" w:space="0" w:color="auto"/>
            <w:right w:val="none" w:sz="0" w:space="0" w:color="auto"/>
          </w:divBdr>
        </w:div>
        <w:div w:id="1240018322">
          <w:marLeft w:val="480"/>
          <w:marRight w:val="0"/>
          <w:marTop w:val="0"/>
          <w:marBottom w:val="0"/>
          <w:divBdr>
            <w:top w:val="none" w:sz="0" w:space="0" w:color="auto"/>
            <w:left w:val="none" w:sz="0" w:space="0" w:color="auto"/>
            <w:bottom w:val="none" w:sz="0" w:space="0" w:color="auto"/>
            <w:right w:val="none" w:sz="0" w:space="0" w:color="auto"/>
          </w:divBdr>
        </w:div>
        <w:div w:id="1275669204">
          <w:marLeft w:val="480"/>
          <w:marRight w:val="0"/>
          <w:marTop w:val="0"/>
          <w:marBottom w:val="0"/>
          <w:divBdr>
            <w:top w:val="none" w:sz="0" w:space="0" w:color="auto"/>
            <w:left w:val="none" w:sz="0" w:space="0" w:color="auto"/>
            <w:bottom w:val="none" w:sz="0" w:space="0" w:color="auto"/>
            <w:right w:val="none" w:sz="0" w:space="0" w:color="auto"/>
          </w:divBdr>
        </w:div>
        <w:div w:id="1360619747">
          <w:marLeft w:val="480"/>
          <w:marRight w:val="0"/>
          <w:marTop w:val="0"/>
          <w:marBottom w:val="0"/>
          <w:divBdr>
            <w:top w:val="none" w:sz="0" w:space="0" w:color="auto"/>
            <w:left w:val="none" w:sz="0" w:space="0" w:color="auto"/>
            <w:bottom w:val="none" w:sz="0" w:space="0" w:color="auto"/>
            <w:right w:val="none" w:sz="0" w:space="0" w:color="auto"/>
          </w:divBdr>
        </w:div>
        <w:div w:id="1384720559">
          <w:marLeft w:val="480"/>
          <w:marRight w:val="0"/>
          <w:marTop w:val="0"/>
          <w:marBottom w:val="0"/>
          <w:divBdr>
            <w:top w:val="none" w:sz="0" w:space="0" w:color="auto"/>
            <w:left w:val="none" w:sz="0" w:space="0" w:color="auto"/>
            <w:bottom w:val="none" w:sz="0" w:space="0" w:color="auto"/>
            <w:right w:val="none" w:sz="0" w:space="0" w:color="auto"/>
          </w:divBdr>
        </w:div>
        <w:div w:id="1489635791">
          <w:marLeft w:val="480"/>
          <w:marRight w:val="0"/>
          <w:marTop w:val="0"/>
          <w:marBottom w:val="0"/>
          <w:divBdr>
            <w:top w:val="none" w:sz="0" w:space="0" w:color="auto"/>
            <w:left w:val="none" w:sz="0" w:space="0" w:color="auto"/>
            <w:bottom w:val="none" w:sz="0" w:space="0" w:color="auto"/>
            <w:right w:val="none" w:sz="0" w:space="0" w:color="auto"/>
          </w:divBdr>
        </w:div>
        <w:div w:id="1494300763">
          <w:marLeft w:val="480"/>
          <w:marRight w:val="0"/>
          <w:marTop w:val="0"/>
          <w:marBottom w:val="0"/>
          <w:divBdr>
            <w:top w:val="none" w:sz="0" w:space="0" w:color="auto"/>
            <w:left w:val="none" w:sz="0" w:space="0" w:color="auto"/>
            <w:bottom w:val="none" w:sz="0" w:space="0" w:color="auto"/>
            <w:right w:val="none" w:sz="0" w:space="0" w:color="auto"/>
          </w:divBdr>
        </w:div>
      </w:divsChild>
    </w:div>
    <w:div w:id="715473710">
      <w:bodyDiv w:val="1"/>
      <w:marLeft w:val="0"/>
      <w:marRight w:val="0"/>
      <w:marTop w:val="0"/>
      <w:marBottom w:val="0"/>
      <w:divBdr>
        <w:top w:val="none" w:sz="0" w:space="0" w:color="auto"/>
        <w:left w:val="none" w:sz="0" w:space="0" w:color="auto"/>
        <w:bottom w:val="none" w:sz="0" w:space="0" w:color="auto"/>
        <w:right w:val="none" w:sz="0" w:space="0" w:color="auto"/>
      </w:divBdr>
    </w:div>
    <w:div w:id="715936868">
      <w:bodyDiv w:val="1"/>
      <w:marLeft w:val="0"/>
      <w:marRight w:val="0"/>
      <w:marTop w:val="0"/>
      <w:marBottom w:val="0"/>
      <w:divBdr>
        <w:top w:val="none" w:sz="0" w:space="0" w:color="auto"/>
        <w:left w:val="none" w:sz="0" w:space="0" w:color="auto"/>
        <w:bottom w:val="none" w:sz="0" w:space="0" w:color="auto"/>
        <w:right w:val="none" w:sz="0" w:space="0" w:color="auto"/>
      </w:divBdr>
    </w:div>
    <w:div w:id="716009750">
      <w:bodyDiv w:val="1"/>
      <w:marLeft w:val="0"/>
      <w:marRight w:val="0"/>
      <w:marTop w:val="0"/>
      <w:marBottom w:val="0"/>
      <w:divBdr>
        <w:top w:val="none" w:sz="0" w:space="0" w:color="auto"/>
        <w:left w:val="none" w:sz="0" w:space="0" w:color="auto"/>
        <w:bottom w:val="none" w:sz="0" w:space="0" w:color="auto"/>
        <w:right w:val="none" w:sz="0" w:space="0" w:color="auto"/>
      </w:divBdr>
    </w:div>
    <w:div w:id="716243895">
      <w:bodyDiv w:val="1"/>
      <w:marLeft w:val="0"/>
      <w:marRight w:val="0"/>
      <w:marTop w:val="0"/>
      <w:marBottom w:val="0"/>
      <w:divBdr>
        <w:top w:val="none" w:sz="0" w:space="0" w:color="auto"/>
        <w:left w:val="none" w:sz="0" w:space="0" w:color="auto"/>
        <w:bottom w:val="none" w:sz="0" w:space="0" w:color="auto"/>
        <w:right w:val="none" w:sz="0" w:space="0" w:color="auto"/>
      </w:divBdr>
    </w:div>
    <w:div w:id="716398125">
      <w:bodyDiv w:val="1"/>
      <w:marLeft w:val="0"/>
      <w:marRight w:val="0"/>
      <w:marTop w:val="0"/>
      <w:marBottom w:val="0"/>
      <w:divBdr>
        <w:top w:val="none" w:sz="0" w:space="0" w:color="auto"/>
        <w:left w:val="none" w:sz="0" w:space="0" w:color="auto"/>
        <w:bottom w:val="none" w:sz="0" w:space="0" w:color="auto"/>
        <w:right w:val="none" w:sz="0" w:space="0" w:color="auto"/>
      </w:divBdr>
    </w:div>
    <w:div w:id="716903104">
      <w:bodyDiv w:val="1"/>
      <w:marLeft w:val="0"/>
      <w:marRight w:val="0"/>
      <w:marTop w:val="0"/>
      <w:marBottom w:val="0"/>
      <w:divBdr>
        <w:top w:val="none" w:sz="0" w:space="0" w:color="auto"/>
        <w:left w:val="none" w:sz="0" w:space="0" w:color="auto"/>
        <w:bottom w:val="none" w:sz="0" w:space="0" w:color="auto"/>
        <w:right w:val="none" w:sz="0" w:space="0" w:color="auto"/>
      </w:divBdr>
      <w:divsChild>
        <w:div w:id="17122967">
          <w:marLeft w:val="480"/>
          <w:marRight w:val="0"/>
          <w:marTop w:val="0"/>
          <w:marBottom w:val="0"/>
          <w:divBdr>
            <w:top w:val="none" w:sz="0" w:space="0" w:color="auto"/>
            <w:left w:val="none" w:sz="0" w:space="0" w:color="auto"/>
            <w:bottom w:val="none" w:sz="0" w:space="0" w:color="auto"/>
            <w:right w:val="none" w:sz="0" w:space="0" w:color="auto"/>
          </w:divBdr>
        </w:div>
        <w:div w:id="20669474">
          <w:marLeft w:val="480"/>
          <w:marRight w:val="0"/>
          <w:marTop w:val="0"/>
          <w:marBottom w:val="0"/>
          <w:divBdr>
            <w:top w:val="none" w:sz="0" w:space="0" w:color="auto"/>
            <w:left w:val="none" w:sz="0" w:space="0" w:color="auto"/>
            <w:bottom w:val="none" w:sz="0" w:space="0" w:color="auto"/>
            <w:right w:val="none" w:sz="0" w:space="0" w:color="auto"/>
          </w:divBdr>
        </w:div>
        <w:div w:id="37825296">
          <w:marLeft w:val="480"/>
          <w:marRight w:val="0"/>
          <w:marTop w:val="0"/>
          <w:marBottom w:val="0"/>
          <w:divBdr>
            <w:top w:val="none" w:sz="0" w:space="0" w:color="auto"/>
            <w:left w:val="none" w:sz="0" w:space="0" w:color="auto"/>
            <w:bottom w:val="none" w:sz="0" w:space="0" w:color="auto"/>
            <w:right w:val="none" w:sz="0" w:space="0" w:color="auto"/>
          </w:divBdr>
        </w:div>
        <w:div w:id="64107007">
          <w:marLeft w:val="480"/>
          <w:marRight w:val="0"/>
          <w:marTop w:val="0"/>
          <w:marBottom w:val="0"/>
          <w:divBdr>
            <w:top w:val="none" w:sz="0" w:space="0" w:color="auto"/>
            <w:left w:val="none" w:sz="0" w:space="0" w:color="auto"/>
            <w:bottom w:val="none" w:sz="0" w:space="0" w:color="auto"/>
            <w:right w:val="none" w:sz="0" w:space="0" w:color="auto"/>
          </w:divBdr>
        </w:div>
        <w:div w:id="68433221">
          <w:marLeft w:val="480"/>
          <w:marRight w:val="0"/>
          <w:marTop w:val="0"/>
          <w:marBottom w:val="0"/>
          <w:divBdr>
            <w:top w:val="none" w:sz="0" w:space="0" w:color="auto"/>
            <w:left w:val="none" w:sz="0" w:space="0" w:color="auto"/>
            <w:bottom w:val="none" w:sz="0" w:space="0" w:color="auto"/>
            <w:right w:val="none" w:sz="0" w:space="0" w:color="auto"/>
          </w:divBdr>
        </w:div>
        <w:div w:id="144586721">
          <w:marLeft w:val="480"/>
          <w:marRight w:val="0"/>
          <w:marTop w:val="0"/>
          <w:marBottom w:val="0"/>
          <w:divBdr>
            <w:top w:val="none" w:sz="0" w:space="0" w:color="auto"/>
            <w:left w:val="none" w:sz="0" w:space="0" w:color="auto"/>
            <w:bottom w:val="none" w:sz="0" w:space="0" w:color="auto"/>
            <w:right w:val="none" w:sz="0" w:space="0" w:color="auto"/>
          </w:divBdr>
        </w:div>
        <w:div w:id="172037039">
          <w:marLeft w:val="480"/>
          <w:marRight w:val="0"/>
          <w:marTop w:val="0"/>
          <w:marBottom w:val="0"/>
          <w:divBdr>
            <w:top w:val="none" w:sz="0" w:space="0" w:color="auto"/>
            <w:left w:val="none" w:sz="0" w:space="0" w:color="auto"/>
            <w:bottom w:val="none" w:sz="0" w:space="0" w:color="auto"/>
            <w:right w:val="none" w:sz="0" w:space="0" w:color="auto"/>
          </w:divBdr>
        </w:div>
        <w:div w:id="314335279">
          <w:marLeft w:val="480"/>
          <w:marRight w:val="0"/>
          <w:marTop w:val="0"/>
          <w:marBottom w:val="0"/>
          <w:divBdr>
            <w:top w:val="none" w:sz="0" w:space="0" w:color="auto"/>
            <w:left w:val="none" w:sz="0" w:space="0" w:color="auto"/>
            <w:bottom w:val="none" w:sz="0" w:space="0" w:color="auto"/>
            <w:right w:val="none" w:sz="0" w:space="0" w:color="auto"/>
          </w:divBdr>
        </w:div>
        <w:div w:id="355734924">
          <w:marLeft w:val="480"/>
          <w:marRight w:val="0"/>
          <w:marTop w:val="0"/>
          <w:marBottom w:val="0"/>
          <w:divBdr>
            <w:top w:val="none" w:sz="0" w:space="0" w:color="auto"/>
            <w:left w:val="none" w:sz="0" w:space="0" w:color="auto"/>
            <w:bottom w:val="none" w:sz="0" w:space="0" w:color="auto"/>
            <w:right w:val="none" w:sz="0" w:space="0" w:color="auto"/>
          </w:divBdr>
        </w:div>
        <w:div w:id="362752426">
          <w:marLeft w:val="480"/>
          <w:marRight w:val="0"/>
          <w:marTop w:val="0"/>
          <w:marBottom w:val="0"/>
          <w:divBdr>
            <w:top w:val="none" w:sz="0" w:space="0" w:color="auto"/>
            <w:left w:val="none" w:sz="0" w:space="0" w:color="auto"/>
            <w:bottom w:val="none" w:sz="0" w:space="0" w:color="auto"/>
            <w:right w:val="none" w:sz="0" w:space="0" w:color="auto"/>
          </w:divBdr>
        </w:div>
        <w:div w:id="375278300">
          <w:marLeft w:val="480"/>
          <w:marRight w:val="0"/>
          <w:marTop w:val="0"/>
          <w:marBottom w:val="0"/>
          <w:divBdr>
            <w:top w:val="none" w:sz="0" w:space="0" w:color="auto"/>
            <w:left w:val="none" w:sz="0" w:space="0" w:color="auto"/>
            <w:bottom w:val="none" w:sz="0" w:space="0" w:color="auto"/>
            <w:right w:val="none" w:sz="0" w:space="0" w:color="auto"/>
          </w:divBdr>
        </w:div>
        <w:div w:id="411971796">
          <w:marLeft w:val="480"/>
          <w:marRight w:val="0"/>
          <w:marTop w:val="0"/>
          <w:marBottom w:val="0"/>
          <w:divBdr>
            <w:top w:val="none" w:sz="0" w:space="0" w:color="auto"/>
            <w:left w:val="none" w:sz="0" w:space="0" w:color="auto"/>
            <w:bottom w:val="none" w:sz="0" w:space="0" w:color="auto"/>
            <w:right w:val="none" w:sz="0" w:space="0" w:color="auto"/>
          </w:divBdr>
        </w:div>
        <w:div w:id="582420718">
          <w:marLeft w:val="480"/>
          <w:marRight w:val="0"/>
          <w:marTop w:val="0"/>
          <w:marBottom w:val="0"/>
          <w:divBdr>
            <w:top w:val="none" w:sz="0" w:space="0" w:color="auto"/>
            <w:left w:val="none" w:sz="0" w:space="0" w:color="auto"/>
            <w:bottom w:val="none" w:sz="0" w:space="0" w:color="auto"/>
            <w:right w:val="none" w:sz="0" w:space="0" w:color="auto"/>
          </w:divBdr>
        </w:div>
        <w:div w:id="717902794">
          <w:marLeft w:val="480"/>
          <w:marRight w:val="0"/>
          <w:marTop w:val="0"/>
          <w:marBottom w:val="0"/>
          <w:divBdr>
            <w:top w:val="none" w:sz="0" w:space="0" w:color="auto"/>
            <w:left w:val="none" w:sz="0" w:space="0" w:color="auto"/>
            <w:bottom w:val="none" w:sz="0" w:space="0" w:color="auto"/>
            <w:right w:val="none" w:sz="0" w:space="0" w:color="auto"/>
          </w:divBdr>
        </w:div>
        <w:div w:id="822041463">
          <w:marLeft w:val="480"/>
          <w:marRight w:val="0"/>
          <w:marTop w:val="0"/>
          <w:marBottom w:val="0"/>
          <w:divBdr>
            <w:top w:val="none" w:sz="0" w:space="0" w:color="auto"/>
            <w:left w:val="none" w:sz="0" w:space="0" w:color="auto"/>
            <w:bottom w:val="none" w:sz="0" w:space="0" w:color="auto"/>
            <w:right w:val="none" w:sz="0" w:space="0" w:color="auto"/>
          </w:divBdr>
        </w:div>
        <w:div w:id="826702685">
          <w:marLeft w:val="480"/>
          <w:marRight w:val="0"/>
          <w:marTop w:val="0"/>
          <w:marBottom w:val="0"/>
          <w:divBdr>
            <w:top w:val="none" w:sz="0" w:space="0" w:color="auto"/>
            <w:left w:val="none" w:sz="0" w:space="0" w:color="auto"/>
            <w:bottom w:val="none" w:sz="0" w:space="0" w:color="auto"/>
            <w:right w:val="none" w:sz="0" w:space="0" w:color="auto"/>
          </w:divBdr>
        </w:div>
        <w:div w:id="923801709">
          <w:marLeft w:val="480"/>
          <w:marRight w:val="0"/>
          <w:marTop w:val="0"/>
          <w:marBottom w:val="0"/>
          <w:divBdr>
            <w:top w:val="none" w:sz="0" w:space="0" w:color="auto"/>
            <w:left w:val="none" w:sz="0" w:space="0" w:color="auto"/>
            <w:bottom w:val="none" w:sz="0" w:space="0" w:color="auto"/>
            <w:right w:val="none" w:sz="0" w:space="0" w:color="auto"/>
          </w:divBdr>
        </w:div>
        <w:div w:id="1024673060">
          <w:marLeft w:val="480"/>
          <w:marRight w:val="0"/>
          <w:marTop w:val="0"/>
          <w:marBottom w:val="0"/>
          <w:divBdr>
            <w:top w:val="none" w:sz="0" w:space="0" w:color="auto"/>
            <w:left w:val="none" w:sz="0" w:space="0" w:color="auto"/>
            <w:bottom w:val="none" w:sz="0" w:space="0" w:color="auto"/>
            <w:right w:val="none" w:sz="0" w:space="0" w:color="auto"/>
          </w:divBdr>
        </w:div>
        <w:div w:id="1070232111">
          <w:marLeft w:val="480"/>
          <w:marRight w:val="0"/>
          <w:marTop w:val="0"/>
          <w:marBottom w:val="0"/>
          <w:divBdr>
            <w:top w:val="none" w:sz="0" w:space="0" w:color="auto"/>
            <w:left w:val="none" w:sz="0" w:space="0" w:color="auto"/>
            <w:bottom w:val="none" w:sz="0" w:space="0" w:color="auto"/>
            <w:right w:val="none" w:sz="0" w:space="0" w:color="auto"/>
          </w:divBdr>
        </w:div>
        <w:div w:id="1097824201">
          <w:marLeft w:val="480"/>
          <w:marRight w:val="0"/>
          <w:marTop w:val="0"/>
          <w:marBottom w:val="0"/>
          <w:divBdr>
            <w:top w:val="none" w:sz="0" w:space="0" w:color="auto"/>
            <w:left w:val="none" w:sz="0" w:space="0" w:color="auto"/>
            <w:bottom w:val="none" w:sz="0" w:space="0" w:color="auto"/>
            <w:right w:val="none" w:sz="0" w:space="0" w:color="auto"/>
          </w:divBdr>
        </w:div>
        <w:div w:id="1242565972">
          <w:marLeft w:val="480"/>
          <w:marRight w:val="0"/>
          <w:marTop w:val="0"/>
          <w:marBottom w:val="0"/>
          <w:divBdr>
            <w:top w:val="none" w:sz="0" w:space="0" w:color="auto"/>
            <w:left w:val="none" w:sz="0" w:space="0" w:color="auto"/>
            <w:bottom w:val="none" w:sz="0" w:space="0" w:color="auto"/>
            <w:right w:val="none" w:sz="0" w:space="0" w:color="auto"/>
          </w:divBdr>
        </w:div>
        <w:div w:id="1516728161">
          <w:marLeft w:val="480"/>
          <w:marRight w:val="0"/>
          <w:marTop w:val="0"/>
          <w:marBottom w:val="0"/>
          <w:divBdr>
            <w:top w:val="none" w:sz="0" w:space="0" w:color="auto"/>
            <w:left w:val="none" w:sz="0" w:space="0" w:color="auto"/>
            <w:bottom w:val="none" w:sz="0" w:space="0" w:color="auto"/>
            <w:right w:val="none" w:sz="0" w:space="0" w:color="auto"/>
          </w:divBdr>
        </w:div>
        <w:div w:id="1547595313">
          <w:marLeft w:val="480"/>
          <w:marRight w:val="0"/>
          <w:marTop w:val="0"/>
          <w:marBottom w:val="0"/>
          <w:divBdr>
            <w:top w:val="none" w:sz="0" w:space="0" w:color="auto"/>
            <w:left w:val="none" w:sz="0" w:space="0" w:color="auto"/>
            <w:bottom w:val="none" w:sz="0" w:space="0" w:color="auto"/>
            <w:right w:val="none" w:sz="0" w:space="0" w:color="auto"/>
          </w:divBdr>
        </w:div>
        <w:div w:id="1654488155">
          <w:marLeft w:val="480"/>
          <w:marRight w:val="0"/>
          <w:marTop w:val="0"/>
          <w:marBottom w:val="0"/>
          <w:divBdr>
            <w:top w:val="none" w:sz="0" w:space="0" w:color="auto"/>
            <w:left w:val="none" w:sz="0" w:space="0" w:color="auto"/>
            <w:bottom w:val="none" w:sz="0" w:space="0" w:color="auto"/>
            <w:right w:val="none" w:sz="0" w:space="0" w:color="auto"/>
          </w:divBdr>
        </w:div>
      </w:divsChild>
    </w:div>
    <w:div w:id="717169290">
      <w:bodyDiv w:val="1"/>
      <w:marLeft w:val="0"/>
      <w:marRight w:val="0"/>
      <w:marTop w:val="0"/>
      <w:marBottom w:val="0"/>
      <w:divBdr>
        <w:top w:val="none" w:sz="0" w:space="0" w:color="auto"/>
        <w:left w:val="none" w:sz="0" w:space="0" w:color="auto"/>
        <w:bottom w:val="none" w:sz="0" w:space="0" w:color="auto"/>
        <w:right w:val="none" w:sz="0" w:space="0" w:color="auto"/>
      </w:divBdr>
    </w:div>
    <w:div w:id="717513296">
      <w:bodyDiv w:val="1"/>
      <w:marLeft w:val="0"/>
      <w:marRight w:val="0"/>
      <w:marTop w:val="0"/>
      <w:marBottom w:val="0"/>
      <w:divBdr>
        <w:top w:val="none" w:sz="0" w:space="0" w:color="auto"/>
        <w:left w:val="none" w:sz="0" w:space="0" w:color="auto"/>
        <w:bottom w:val="none" w:sz="0" w:space="0" w:color="auto"/>
        <w:right w:val="none" w:sz="0" w:space="0" w:color="auto"/>
      </w:divBdr>
    </w:div>
    <w:div w:id="717555705">
      <w:bodyDiv w:val="1"/>
      <w:marLeft w:val="0"/>
      <w:marRight w:val="0"/>
      <w:marTop w:val="0"/>
      <w:marBottom w:val="0"/>
      <w:divBdr>
        <w:top w:val="none" w:sz="0" w:space="0" w:color="auto"/>
        <w:left w:val="none" w:sz="0" w:space="0" w:color="auto"/>
        <w:bottom w:val="none" w:sz="0" w:space="0" w:color="auto"/>
        <w:right w:val="none" w:sz="0" w:space="0" w:color="auto"/>
      </w:divBdr>
    </w:div>
    <w:div w:id="717779713">
      <w:bodyDiv w:val="1"/>
      <w:marLeft w:val="0"/>
      <w:marRight w:val="0"/>
      <w:marTop w:val="0"/>
      <w:marBottom w:val="0"/>
      <w:divBdr>
        <w:top w:val="none" w:sz="0" w:space="0" w:color="auto"/>
        <w:left w:val="none" w:sz="0" w:space="0" w:color="auto"/>
        <w:bottom w:val="none" w:sz="0" w:space="0" w:color="auto"/>
        <w:right w:val="none" w:sz="0" w:space="0" w:color="auto"/>
      </w:divBdr>
    </w:div>
    <w:div w:id="718823275">
      <w:bodyDiv w:val="1"/>
      <w:marLeft w:val="0"/>
      <w:marRight w:val="0"/>
      <w:marTop w:val="0"/>
      <w:marBottom w:val="0"/>
      <w:divBdr>
        <w:top w:val="none" w:sz="0" w:space="0" w:color="auto"/>
        <w:left w:val="none" w:sz="0" w:space="0" w:color="auto"/>
        <w:bottom w:val="none" w:sz="0" w:space="0" w:color="auto"/>
        <w:right w:val="none" w:sz="0" w:space="0" w:color="auto"/>
      </w:divBdr>
    </w:div>
    <w:div w:id="718869059">
      <w:bodyDiv w:val="1"/>
      <w:marLeft w:val="0"/>
      <w:marRight w:val="0"/>
      <w:marTop w:val="0"/>
      <w:marBottom w:val="0"/>
      <w:divBdr>
        <w:top w:val="none" w:sz="0" w:space="0" w:color="auto"/>
        <w:left w:val="none" w:sz="0" w:space="0" w:color="auto"/>
        <w:bottom w:val="none" w:sz="0" w:space="0" w:color="auto"/>
        <w:right w:val="none" w:sz="0" w:space="0" w:color="auto"/>
      </w:divBdr>
    </w:div>
    <w:div w:id="719283478">
      <w:bodyDiv w:val="1"/>
      <w:marLeft w:val="0"/>
      <w:marRight w:val="0"/>
      <w:marTop w:val="0"/>
      <w:marBottom w:val="0"/>
      <w:divBdr>
        <w:top w:val="none" w:sz="0" w:space="0" w:color="auto"/>
        <w:left w:val="none" w:sz="0" w:space="0" w:color="auto"/>
        <w:bottom w:val="none" w:sz="0" w:space="0" w:color="auto"/>
        <w:right w:val="none" w:sz="0" w:space="0" w:color="auto"/>
      </w:divBdr>
    </w:div>
    <w:div w:id="719285204">
      <w:bodyDiv w:val="1"/>
      <w:marLeft w:val="0"/>
      <w:marRight w:val="0"/>
      <w:marTop w:val="0"/>
      <w:marBottom w:val="0"/>
      <w:divBdr>
        <w:top w:val="none" w:sz="0" w:space="0" w:color="auto"/>
        <w:left w:val="none" w:sz="0" w:space="0" w:color="auto"/>
        <w:bottom w:val="none" w:sz="0" w:space="0" w:color="auto"/>
        <w:right w:val="none" w:sz="0" w:space="0" w:color="auto"/>
      </w:divBdr>
    </w:div>
    <w:div w:id="719398239">
      <w:bodyDiv w:val="1"/>
      <w:marLeft w:val="0"/>
      <w:marRight w:val="0"/>
      <w:marTop w:val="0"/>
      <w:marBottom w:val="0"/>
      <w:divBdr>
        <w:top w:val="none" w:sz="0" w:space="0" w:color="auto"/>
        <w:left w:val="none" w:sz="0" w:space="0" w:color="auto"/>
        <w:bottom w:val="none" w:sz="0" w:space="0" w:color="auto"/>
        <w:right w:val="none" w:sz="0" w:space="0" w:color="auto"/>
      </w:divBdr>
    </w:div>
    <w:div w:id="719476032">
      <w:bodyDiv w:val="1"/>
      <w:marLeft w:val="0"/>
      <w:marRight w:val="0"/>
      <w:marTop w:val="0"/>
      <w:marBottom w:val="0"/>
      <w:divBdr>
        <w:top w:val="none" w:sz="0" w:space="0" w:color="auto"/>
        <w:left w:val="none" w:sz="0" w:space="0" w:color="auto"/>
        <w:bottom w:val="none" w:sz="0" w:space="0" w:color="auto"/>
        <w:right w:val="none" w:sz="0" w:space="0" w:color="auto"/>
      </w:divBdr>
    </w:div>
    <w:div w:id="719480697">
      <w:bodyDiv w:val="1"/>
      <w:marLeft w:val="0"/>
      <w:marRight w:val="0"/>
      <w:marTop w:val="0"/>
      <w:marBottom w:val="0"/>
      <w:divBdr>
        <w:top w:val="none" w:sz="0" w:space="0" w:color="auto"/>
        <w:left w:val="none" w:sz="0" w:space="0" w:color="auto"/>
        <w:bottom w:val="none" w:sz="0" w:space="0" w:color="auto"/>
        <w:right w:val="none" w:sz="0" w:space="0" w:color="auto"/>
      </w:divBdr>
    </w:div>
    <w:div w:id="719784600">
      <w:bodyDiv w:val="1"/>
      <w:marLeft w:val="0"/>
      <w:marRight w:val="0"/>
      <w:marTop w:val="0"/>
      <w:marBottom w:val="0"/>
      <w:divBdr>
        <w:top w:val="none" w:sz="0" w:space="0" w:color="auto"/>
        <w:left w:val="none" w:sz="0" w:space="0" w:color="auto"/>
        <w:bottom w:val="none" w:sz="0" w:space="0" w:color="auto"/>
        <w:right w:val="none" w:sz="0" w:space="0" w:color="auto"/>
      </w:divBdr>
    </w:div>
    <w:div w:id="719942105">
      <w:bodyDiv w:val="1"/>
      <w:marLeft w:val="0"/>
      <w:marRight w:val="0"/>
      <w:marTop w:val="0"/>
      <w:marBottom w:val="0"/>
      <w:divBdr>
        <w:top w:val="none" w:sz="0" w:space="0" w:color="auto"/>
        <w:left w:val="none" w:sz="0" w:space="0" w:color="auto"/>
        <w:bottom w:val="none" w:sz="0" w:space="0" w:color="auto"/>
        <w:right w:val="none" w:sz="0" w:space="0" w:color="auto"/>
      </w:divBdr>
    </w:div>
    <w:div w:id="720372145">
      <w:bodyDiv w:val="1"/>
      <w:marLeft w:val="0"/>
      <w:marRight w:val="0"/>
      <w:marTop w:val="0"/>
      <w:marBottom w:val="0"/>
      <w:divBdr>
        <w:top w:val="none" w:sz="0" w:space="0" w:color="auto"/>
        <w:left w:val="none" w:sz="0" w:space="0" w:color="auto"/>
        <w:bottom w:val="none" w:sz="0" w:space="0" w:color="auto"/>
        <w:right w:val="none" w:sz="0" w:space="0" w:color="auto"/>
      </w:divBdr>
    </w:div>
    <w:div w:id="720712344">
      <w:bodyDiv w:val="1"/>
      <w:marLeft w:val="0"/>
      <w:marRight w:val="0"/>
      <w:marTop w:val="0"/>
      <w:marBottom w:val="0"/>
      <w:divBdr>
        <w:top w:val="none" w:sz="0" w:space="0" w:color="auto"/>
        <w:left w:val="none" w:sz="0" w:space="0" w:color="auto"/>
        <w:bottom w:val="none" w:sz="0" w:space="0" w:color="auto"/>
        <w:right w:val="none" w:sz="0" w:space="0" w:color="auto"/>
      </w:divBdr>
    </w:div>
    <w:div w:id="720713353">
      <w:bodyDiv w:val="1"/>
      <w:marLeft w:val="0"/>
      <w:marRight w:val="0"/>
      <w:marTop w:val="0"/>
      <w:marBottom w:val="0"/>
      <w:divBdr>
        <w:top w:val="none" w:sz="0" w:space="0" w:color="auto"/>
        <w:left w:val="none" w:sz="0" w:space="0" w:color="auto"/>
        <w:bottom w:val="none" w:sz="0" w:space="0" w:color="auto"/>
        <w:right w:val="none" w:sz="0" w:space="0" w:color="auto"/>
      </w:divBdr>
    </w:div>
    <w:div w:id="720788787">
      <w:bodyDiv w:val="1"/>
      <w:marLeft w:val="0"/>
      <w:marRight w:val="0"/>
      <w:marTop w:val="0"/>
      <w:marBottom w:val="0"/>
      <w:divBdr>
        <w:top w:val="none" w:sz="0" w:space="0" w:color="auto"/>
        <w:left w:val="none" w:sz="0" w:space="0" w:color="auto"/>
        <w:bottom w:val="none" w:sz="0" w:space="0" w:color="auto"/>
        <w:right w:val="none" w:sz="0" w:space="0" w:color="auto"/>
      </w:divBdr>
    </w:div>
    <w:div w:id="720908870">
      <w:bodyDiv w:val="1"/>
      <w:marLeft w:val="0"/>
      <w:marRight w:val="0"/>
      <w:marTop w:val="0"/>
      <w:marBottom w:val="0"/>
      <w:divBdr>
        <w:top w:val="none" w:sz="0" w:space="0" w:color="auto"/>
        <w:left w:val="none" w:sz="0" w:space="0" w:color="auto"/>
        <w:bottom w:val="none" w:sz="0" w:space="0" w:color="auto"/>
        <w:right w:val="none" w:sz="0" w:space="0" w:color="auto"/>
      </w:divBdr>
    </w:div>
    <w:div w:id="720909024">
      <w:bodyDiv w:val="1"/>
      <w:marLeft w:val="0"/>
      <w:marRight w:val="0"/>
      <w:marTop w:val="0"/>
      <w:marBottom w:val="0"/>
      <w:divBdr>
        <w:top w:val="none" w:sz="0" w:space="0" w:color="auto"/>
        <w:left w:val="none" w:sz="0" w:space="0" w:color="auto"/>
        <w:bottom w:val="none" w:sz="0" w:space="0" w:color="auto"/>
        <w:right w:val="none" w:sz="0" w:space="0" w:color="auto"/>
      </w:divBdr>
    </w:div>
    <w:div w:id="721321892">
      <w:bodyDiv w:val="1"/>
      <w:marLeft w:val="0"/>
      <w:marRight w:val="0"/>
      <w:marTop w:val="0"/>
      <w:marBottom w:val="0"/>
      <w:divBdr>
        <w:top w:val="none" w:sz="0" w:space="0" w:color="auto"/>
        <w:left w:val="none" w:sz="0" w:space="0" w:color="auto"/>
        <w:bottom w:val="none" w:sz="0" w:space="0" w:color="auto"/>
        <w:right w:val="none" w:sz="0" w:space="0" w:color="auto"/>
      </w:divBdr>
    </w:div>
    <w:div w:id="721364468">
      <w:bodyDiv w:val="1"/>
      <w:marLeft w:val="0"/>
      <w:marRight w:val="0"/>
      <w:marTop w:val="0"/>
      <w:marBottom w:val="0"/>
      <w:divBdr>
        <w:top w:val="none" w:sz="0" w:space="0" w:color="auto"/>
        <w:left w:val="none" w:sz="0" w:space="0" w:color="auto"/>
        <w:bottom w:val="none" w:sz="0" w:space="0" w:color="auto"/>
        <w:right w:val="none" w:sz="0" w:space="0" w:color="auto"/>
      </w:divBdr>
    </w:div>
    <w:div w:id="721367009">
      <w:bodyDiv w:val="1"/>
      <w:marLeft w:val="0"/>
      <w:marRight w:val="0"/>
      <w:marTop w:val="0"/>
      <w:marBottom w:val="0"/>
      <w:divBdr>
        <w:top w:val="none" w:sz="0" w:space="0" w:color="auto"/>
        <w:left w:val="none" w:sz="0" w:space="0" w:color="auto"/>
        <w:bottom w:val="none" w:sz="0" w:space="0" w:color="auto"/>
        <w:right w:val="none" w:sz="0" w:space="0" w:color="auto"/>
      </w:divBdr>
    </w:div>
    <w:div w:id="721683052">
      <w:bodyDiv w:val="1"/>
      <w:marLeft w:val="0"/>
      <w:marRight w:val="0"/>
      <w:marTop w:val="0"/>
      <w:marBottom w:val="0"/>
      <w:divBdr>
        <w:top w:val="none" w:sz="0" w:space="0" w:color="auto"/>
        <w:left w:val="none" w:sz="0" w:space="0" w:color="auto"/>
        <w:bottom w:val="none" w:sz="0" w:space="0" w:color="auto"/>
        <w:right w:val="none" w:sz="0" w:space="0" w:color="auto"/>
      </w:divBdr>
      <w:divsChild>
        <w:div w:id="52120670">
          <w:marLeft w:val="480"/>
          <w:marRight w:val="0"/>
          <w:marTop w:val="0"/>
          <w:marBottom w:val="0"/>
          <w:divBdr>
            <w:top w:val="none" w:sz="0" w:space="0" w:color="auto"/>
            <w:left w:val="none" w:sz="0" w:space="0" w:color="auto"/>
            <w:bottom w:val="none" w:sz="0" w:space="0" w:color="auto"/>
            <w:right w:val="none" w:sz="0" w:space="0" w:color="auto"/>
          </w:divBdr>
        </w:div>
        <w:div w:id="52431915">
          <w:marLeft w:val="480"/>
          <w:marRight w:val="0"/>
          <w:marTop w:val="0"/>
          <w:marBottom w:val="0"/>
          <w:divBdr>
            <w:top w:val="none" w:sz="0" w:space="0" w:color="auto"/>
            <w:left w:val="none" w:sz="0" w:space="0" w:color="auto"/>
            <w:bottom w:val="none" w:sz="0" w:space="0" w:color="auto"/>
            <w:right w:val="none" w:sz="0" w:space="0" w:color="auto"/>
          </w:divBdr>
        </w:div>
        <w:div w:id="142233490">
          <w:marLeft w:val="480"/>
          <w:marRight w:val="0"/>
          <w:marTop w:val="0"/>
          <w:marBottom w:val="0"/>
          <w:divBdr>
            <w:top w:val="none" w:sz="0" w:space="0" w:color="auto"/>
            <w:left w:val="none" w:sz="0" w:space="0" w:color="auto"/>
            <w:bottom w:val="none" w:sz="0" w:space="0" w:color="auto"/>
            <w:right w:val="none" w:sz="0" w:space="0" w:color="auto"/>
          </w:divBdr>
        </w:div>
        <w:div w:id="154075186">
          <w:marLeft w:val="480"/>
          <w:marRight w:val="0"/>
          <w:marTop w:val="0"/>
          <w:marBottom w:val="0"/>
          <w:divBdr>
            <w:top w:val="none" w:sz="0" w:space="0" w:color="auto"/>
            <w:left w:val="none" w:sz="0" w:space="0" w:color="auto"/>
            <w:bottom w:val="none" w:sz="0" w:space="0" w:color="auto"/>
            <w:right w:val="none" w:sz="0" w:space="0" w:color="auto"/>
          </w:divBdr>
        </w:div>
        <w:div w:id="185683353">
          <w:marLeft w:val="480"/>
          <w:marRight w:val="0"/>
          <w:marTop w:val="0"/>
          <w:marBottom w:val="0"/>
          <w:divBdr>
            <w:top w:val="none" w:sz="0" w:space="0" w:color="auto"/>
            <w:left w:val="none" w:sz="0" w:space="0" w:color="auto"/>
            <w:bottom w:val="none" w:sz="0" w:space="0" w:color="auto"/>
            <w:right w:val="none" w:sz="0" w:space="0" w:color="auto"/>
          </w:divBdr>
        </w:div>
        <w:div w:id="213127906">
          <w:marLeft w:val="480"/>
          <w:marRight w:val="0"/>
          <w:marTop w:val="0"/>
          <w:marBottom w:val="0"/>
          <w:divBdr>
            <w:top w:val="none" w:sz="0" w:space="0" w:color="auto"/>
            <w:left w:val="none" w:sz="0" w:space="0" w:color="auto"/>
            <w:bottom w:val="none" w:sz="0" w:space="0" w:color="auto"/>
            <w:right w:val="none" w:sz="0" w:space="0" w:color="auto"/>
          </w:divBdr>
        </w:div>
        <w:div w:id="219945047">
          <w:marLeft w:val="480"/>
          <w:marRight w:val="0"/>
          <w:marTop w:val="0"/>
          <w:marBottom w:val="0"/>
          <w:divBdr>
            <w:top w:val="none" w:sz="0" w:space="0" w:color="auto"/>
            <w:left w:val="none" w:sz="0" w:space="0" w:color="auto"/>
            <w:bottom w:val="none" w:sz="0" w:space="0" w:color="auto"/>
            <w:right w:val="none" w:sz="0" w:space="0" w:color="auto"/>
          </w:divBdr>
        </w:div>
        <w:div w:id="255290381">
          <w:marLeft w:val="480"/>
          <w:marRight w:val="0"/>
          <w:marTop w:val="0"/>
          <w:marBottom w:val="0"/>
          <w:divBdr>
            <w:top w:val="none" w:sz="0" w:space="0" w:color="auto"/>
            <w:left w:val="none" w:sz="0" w:space="0" w:color="auto"/>
            <w:bottom w:val="none" w:sz="0" w:space="0" w:color="auto"/>
            <w:right w:val="none" w:sz="0" w:space="0" w:color="auto"/>
          </w:divBdr>
        </w:div>
        <w:div w:id="265163152">
          <w:marLeft w:val="480"/>
          <w:marRight w:val="0"/>
          <w:marTop w:val="0"/>
          <w:marBottom w:val="0"/>
          <w:divBdr>
            <w:top w:val="none" w:sz="0" w:space="0" w:color="auto"/>
            <w:left w:val="none" w:sz="0" w:space="0" w:color="auto"/>
            <w:bottom w:val="none" w:sz="0" w:space="0" w:color="auto"/>
            <w:right w:val="none" w:sz="0" w:space="0" w:color="auto"/>
          </w:divBdr>
        </w:div>
        <w:div w:id="291861401">
          <w:marLeft w:val="480"/>
          <w:marRight w:val="0"/>
          <w:marTop w:val="0"/>
          <w:marBottom w:val="0"/>
          <w:divBdr>
            <w:top w:val="none" w:sz="0" w:space="0" w:color="auto"/>
            <w:left w:val="none" w:sz="0" w:space="0" w:color="auto"/>
            <w:bottom w:val="none" w:sz="0" w:space="0" w:color="auto"/>
            <w:right w:val="none" w:sz="0" w:space="0" w:color="auto"/>
          </w:divBdr>
        </w:div>
        <w:div w:id="331420151">
          <w:marLeft w:val="480"/>
          <w:marRight w:val="0"/>
          <w:marTop w:val="0"/>
          <w:marBottom w:val="0"/>
          <w:divBdr>
            <w:top w:val="none" w:sz="0" w:space="0" w:color="auto"/>
            <w:left w:val="none" w:sz="0" w:space="0" w:color="auto"/>
            <w:bottom w:val="none" w:sz="0" w:space="0" w:color="auto"/>
            <w:right w:val="none" w:sz="0" w:space="0" w:color="auto"/>
          </w:divBdr>
        </w:div>
        <w:div w:id="333654371">
          <w:marLeft w:val="480"/>
          <w:marRight w:val="0"/>
          <w:marTop w:val="0"/>
          <w:marBottom w:val="0"/>
          <w:divBdr>
            <w:top w:val="none" w:sz="0" w:space="0" w:color="auto"/>
            <w:left w:val="none" w:sz="0" w:space="0" w:color="auto"/>
            <w:bottom w:val="none" w:sz="0" w:space="0" w:color="auto"/>
            <w:right w:val="none" w:sz="0" w:space="0" w:color="auto"/>
          </w:divBdr>
        </w:div>
        <w:div w:id="370082590">
          <w:marLeft w:val="480"/>
          <w:marRight w:val="0"/>
          <w:marTop w:val="0"/>
          <w:marBottom w:val="0"/>
          <w:divBdr>
            <w:top w:val="none" w:sz="0" w:space="0" w:color="auto"/>
            <w:left w:val="none" w:sz="0" w:space="0" w:color="auto"/>
            <w:bottom w:val="none" w:sz="0" w:space="0" w:color="auto"/>
            <w:right w:val="none" w:sz="0" w:space="0" w:color="auto"/>
          </w:divBdr>
        </w:div>
        <w:div w:id="414330221">
          <w:marLeft w:val="480"/>
          <w:marRight w:val="0"/>
          <w:marTop w:val="0"/>
          <w:marBottom w:val="0"/>
          <w:divBdr>
            <w:top w:val="none" w:sz="0" w:space="0" w:color="auto"/>
            <w:left w:val="none" w:sz="0" w:space="0" w:color="auto"/>
            <w:bottom w:val="none" w:sz="0" w:space="0" w:color="auto"/>
            <w:right w:val="none" w:sz="0" w:space="0" w:color="auto"/>
          </w:divBdr>
        </w:div>
        <w:div w:id="519858969">
          <w:marLeft w:val="480"/>
          <w:marRight w:val="0"/>
          <w:marTop w:val="0"/>
          <w:marBottom w:val="0"/>
          <w:divBdr>
            <w:top w:val="none" w:sz="0" w:space="0" w:color="auto"/>
            <w:left w:val="none" w:sz="0" w:space="0" w:color="auto"/>
            <w:bottom w:val="none" w:sz="0" w:space="0" w:color="auto"/>
            <w:right w:val="none" w:sz="0" w:space="0" w:color="auto"/>
          </w:divBdr>
        </w:div>
        <w:div w:id="551114816">
          <w:marLeft w:val="480"/>
          <w:marRight w:val="0"/>
          <w:marTop w:val="0"/>
          <w:marBottom w:val="0"/>
          <w:divBdr>
            <w:top w:val="none" w:sz="0" w:space="0" w:color="auto"/>
            <w:left w:val="none" w:sz="0" w:space="0" w:color="auto"/>
            <w:bottom w:val="none" w:sz="0" w:space="0" w:color="auto"/>
            <w:right w:val="none" w:sz="0" w:space="0" w:color="auto"/>
          </w:divBdr>
        </w:div>
        <w:div w:id="556474655">
          <w:marLeft w:val="480"/>
          <w:marRight w:val="0"/>
          <w:marTop w:val="0"/>
          <w:marBottom w:val="0"/>
          <w:divBdr>
            <w:top w:val="none" w:sz="0" w:space="0" w:color="auto"/>
            <w:left w:val="none" w:sz="0" w:space="0" w:color="auto"/>
            <w:bottom w:val="none" w:sz="0" w:space="0" w:color="auto"/>
            <w:right w:val="none" w:sz="0" w:space="0" w:color="auto"/>
          </w:divBdr>
        </w:div>
        <w:div w:id="575363293">
          <w:marLeft w:val="480"/>
          <w:marRight w:val="0"/>
          <w:marTop w:val="0"/>
          <w:marBottom w:val="0"/>
          <w:divBdr>
            <w:top w:val="none" w:sz="0" w:space="0" w:color="auto"/>
            <w:left w:val="none" w:sz="0" w:space="0" w:color="auto"/>
            <w:bottom w:val="none" w:sz="0" w:space="0" w:color="auto"/>
            <w:right w:val="none" w:sz="0" w:space="0" w:color="auto"/>
          </w:divBdr>
        </w:div>
        <w:div w:id="620527205">
          <w:marLeft w:val="480"/>
          <w:marRight w:val="0"/>
          <w:marTop w:val="0"/>
          <w:marBottom w:val="0"/>
          <w:divBdr>
            <w:top w:val="none" w:sz="0" w:space="0" w:color="auto"/>
            <w:left w:val="none" w:sz="0" w:space="0" w:color="auto"/>
            <w:bottom w:val="none" w:sz="0" w:space="0" w:color="auto"/>
            <w:right w:val="none" w:sz="0" w:space="0" w:color="auto"/>
          </w:divBdr>
        </w:div>
        <w:div w:id="621576036">
          <w:marLeft w:val="480"/>
          <w:marRight w:val="0"/>
          <w:marTop w:val="0"/>
          <w:marBottom w:val="0"/>
          <w:divBdr>
            <w:top w:val="none" w:sz="0" w:space="0" w:color="auto"/>
            <w:left w:val="none" w:sz="0" w:space="0" w:color="auto"/>
            <w:bottom w:val="none" w:sz="0" w:space="0" w:color="auto"/>
            <w:right w:val="none" w:sz="0" w:space="0" w:color="auto"/>
          </w:divBdr>
        </w:div>
        <w:div w:id="649797334">
          <w:marLeft w:val="480"/>
          <w:marRight w:val="0"/>
          <w:marTop w:val="0"/>
          <w:marBottom w:val="0"/>
          <w:divBdr>
            <w:top w:val="none" w:sz="0" w:space="0" w:color="auto"/>
            <w:left w:val="none" w:sz="0" w:space="0" w:color="auto"/>
            <w:bottom w:val="none" w:sz="0" w:space="0" w:color="auto"/>
            <w:right w:val="none" w:sz="0" w:space="0" w:color="auto"/>
          </w:divBdr>
        </w:div>
        <w:div w:id="777720723">
          <w:marLeft w:val="480"/>
          <w:marRight w:val="0"/>
          <w:marTop w:val="0"/>
          <w:marBottom w:val="0"/>
          <w:divBdr>
            <w:top w:val="none" w:sz="0" w:space="0" w:color="auto"/>
            <w:left w:val="none" w:sz="0" w:space="0" w:color="auto"/>
            <w:bottom w:val="none" w:sz="0" w:space="0" w:color="auto"/>
            <w:right w:val="none" w:sz="0" w:space="0" w:color="auto"/>
          </w:divBdr>
        </w:div>
        <w:div w:id="816260763">
          <w:marLeft w:val="480"/>
          <w:marRight w:val="0"/>
          <w:marTop w:val="0"/>
          <w:marBottom w:val="0"/>
          <w:divBdr>
            <w:top w:val="none" w:sz="0" w:space="0" w:color="auto"/>
            <w:left w:val="none" w:sz="0" w:space="0" w:color="auto"/>
            <w:bottom w:val="none" w:sz="0" w:space="0" w:color="auto"/>
            <w:right w:val="none" w:sz="0" w:space="0" w:color="auto"/>
          </w:divBdr>
        </w:div>
        <w:div w:id="865406694">
          <w:marLeft w:val="480"/>
          <w:marRight w:val="0"/>
          <w:marTop w:val="0"/>
          <w:marBottom w:val="0"/>
          <w:divBdr>
            <w:top w:val="none" w:sz="0" w:space="0" w:color="auto"/>
            <w:left w:val="none" w:sz="0" w:space="0" w:color="auto"/>
            <w:bottom w:val="none" w:sz="0" w:space="0" w:color="auto"/>
            <w:right w:val="none" w:sz="0" w:space="0" w:color="auto"/>
          </w:divBdr>
        </w:div>
        <w:div w:id="938608386">
          <w:marLeft w:val="480"/>
          <w:marRight w:val="0"/>
          <w:marTop w:val="0"/>
          <w:marBottom w:val="0"/>
          <w:divBdr>
            <w:top w:val="none" w:sz="0" w:space="0" w:color="auto"/>
            <w:left w:val="none" w:sz="0" w:space="0" w:color="auto"/>
            <w:bottom w:val="none" w:sz="0" w:space="0" w:color="auto"/>
            <w:right w:val="none" w:sz="0" w:space="0" w:color="auto"/>
          </w:divBdr>
        </w:div>
        <w:div w:id="946693117">
          <w:marLeft w:val="480"/>
          <w:marRight w:val="0"/>
          <w:marTop w:val="0"/>
          <w:marBottom w:val="0"/>
          <w:divBdr>
            <w:top w:val="none" w:sz="0" w:space="0" w:color="auto"/>
            <w:left w:val="none" w:sz="0" w:space="0" w:color="auto"/>
            <w:bottom w:val="none" w:sz="0" w:space="0" w:color="auto"/>
            <w:right w:val="none" w:sz="0" w:space="0" w:color="auto"/>
          </w:divBdr>
        </w:div>
        <w:div w:id="950016711">
          <w:marLeft w:val="480"/>
          <w:marRight w:val="0"/>
          <w:marTop w:val="0"/>
          <w:marBottom w:val="0"/>
          <w:divBdr>
            <w:top w:val="none" w:sz="0" w:space="0" w:color="auto"/>
            <w:left w:val="none" w:sz="0" w:space="0" w:color="auto"/>
            <w:bottom w:val="none" w:sz="0" w:space="0" w:color="auto"/>
            <w:right w:val="none" w:sz="0" w:space="0" w:color="auto"/>
          </w:divBdr>
        </w:div>
        <w:div w:id="977807559">
          <w:marLeft w:val="480"/>
          <w:marRight w:val="0"/>
          <w:marTop w:val="0"/>
          <w:marBottom w:val="0"/>
          <w:divBdr>
            <w:top w:val="none" w:sz="0" w:space="0" w:color="auto"/>
            <w:left w:val="none" w:sz="0" w:space="0" w:color="auto"/>
            <w:bottom w:val="none" w:sz="0" w:space="0" w:color="auto"/>
            <w:right w:val="none" w:sz="0" w:space="0" w:color="auto"/>
          </w:divBdr>
        </w:div>
        <w:div w:id="1115179567">
          <w:marLeft w:val="480"/>
          <w:marRight w:val="0"/>
          <w:marTop w:val="0"/>
          <w:marBottom w:val="0"/>
          <w:divBdr>
            <w:top w:val="none" w:sz="0" w:space="0" w:color="auto"/>
            <w:left w:val="none" w:sz="0" w:space="0" w:color="auto"/>
            <w:bottom w:val="none" w:sz="0" w:space="0" w:color="auto"/>
            <w:right w:val="none" w:sz="0" w:space="0" w:color="auto"/>
          </w:divBdr>
        </w:div>
        <w:div w:id="1169909446">
          <w:marLeft w:val="480"/>
          <w:marRight w:val="0"/>
          <w:marTop w:val="0"/>
          <w:marBottom w:val="0"/>
          <w:divBdr>
            <w:top w:val="none" w:sz="0" w:space="0" w:color="auto"/>
            <w:left w:val="none" w:sz="0" w:space="0" w:color="auto"/>
            <w:bottom w:val="none" w:sz="0" w:space="0" w:color="auto"/>
            <w:right w:val="none" w:sz="0" w:space="0" w:color="auto"/>
          </w:divBdr>
        </w:div>
        <w:div w:id="1219249288">
          <w:marLeft w:val="480"/>
          <w:marRight w:val="0"/>
          <w:marTop w:val="0"/>
          <w:marBottom w:val="0"/>
          <w:divBdr>
            <w:top w:val="none" w:sz="0" w:space="0" w:color="auto"/>
            <w:left w:val="none" w:sz="0" w:space="0" w:color="auto"/>
            <w:bottom w:val="none" w:sz="0" w:space="0" w:color="auto"/>
            <w:right w:val="none" w:sz="0" w:space="0" w:color="auto"/>
          </w:divBdr>
        </w:div>
        <w:div w:id="1272131413">
          <w:marLeft w:val="480"/>
          <w:marRight w:val="0"/>
          <w:marTop w:val="0"/>
          <w:marBottom w:val="0"/>
          <w:divBdr>
            <w:top w:val="none" w:sz="0" w:space="0" w:color="auto"/>
            <w:left w:val="none" w:sz="0" w:space="0" w:color="auto"/>
            <w:bottom w:val="none" w:sz="0" w:space="0" w:color="auto"/>
            <w:right w:val="none" w:sz="0" w:space="0" w:color="auto"/>
          </w:divBdr>
        </w:div>
        <w:div w:id="1384787427">
          <w:marLeft w:val="480"/>
          <w:marRight w:val="0"/>
          <w:marTop w:val="0"/>
          <w:marBottom w:val="0"/>
          <w:divBdr>
            <w:top w:val="none" w:sz="0" w:space="0" w:color="auto"/>
            <w:left w:val="none" w:sz="0" w:space="0" w:color="auto"/>
            <w:bottom w:val="none" w:sz="0" w:space="0" w:color="auto"/>
            <w:right w:val="none" w:sz="0" w:space="0" w:color="auto"/>
          </w:divBdr>
        </w:div>
        <w:div w:id="1395858275">
          <w:marLeft w:val="480"/>
          <w:marRight w:val="0"/>
          <w:marTop w:val="0"/>
          <w:marBottom w:val="0"/>
          <w:divBdr>
            <w:top w:val="none" w:sz="0" w:space="0" w:color="auto"/>
            <w:left w:val="none" w:sz="0" w:space="0" w:color="auto"/>
            <w:bottom w:val="none" w:sz="0" w:space="0" w:color="auto"/>
            <w:right w:val="none" w:sz="0" w:space="0" w:color="auto"/>
          </w:divBdr>
        </w:div>
        <w:div w:id="1447193125">
          <w:marLeft w:val="480"/>
          <w:marRight w:val="0"/>
          <w:marTop w:val="0"/>
          <w:marBottom w:val="0"/>
          <w:divBdr>
            <w:top w:val="none" w:sz="0" w:space="0" w:color="auto"/>
            <w:left w:val="none" w:sz="0" w:space="0" w:color="auto"/>
            <w:bottom w:val="none" w:sz="0" w:space="0" w:color="auto"/>
            <w:right w:val="none" w:sz="0" w:space="0" w:color="auto"/>
          </w:divBdr>
        </w:div>
        <w:div w:id="1447232981">
          <w:marLeft w:val="480"/>
          <w:marRight w:val="0"/>
          <w:marTop w:val="0"/>
          <w:marBottom w:val="0"/>
          <w:divBdr>
            <w:top w:val="none" w:sz="0" w:space="0" w:color="auto"/>
            <w:left w:val="none" w:sz="0" w:space="0" w:color="auto"/>
            <w:bottom w:val="none" w:sz="0" w:space="0" w:color="auto"/>
            <w:right w:val="none" w:sz="0" w:space="0" w:color="auto"/>
          </w:divBdr>
        </w:div>
        <w:div w:id="1449592774">
          <w:marLeft w:val="480"/>
          <w:marRight w:val="0"/>
          <w:marTop w:val="0"/>
          <w:marBottom w:val="0"/>
          <w:divBdr>
            <w:top w:val="none" w:sz="0" w:space="0" w:color="auto"/>
            <w:left w:val="none" w:sz="0" w:space="0" w:color="auto"/>
            <w:bottom w:val="none" w:sz="0" w:space="0" w:color="auto"/>
            <w:right w:val="none" w:sz="0" w:space="0" w:color="auto"/>
          </w:divBdr>
        </w:div>
        <w:div w:id="1459488291">
          <w:marLeft w:val="480"/>
          <w:marRight w:val="0"/>
          <w:marTop w:val="0"/>
          <w:marBottom w:val="0"/>
          <w:divBdr>
            <w:top w:val="none" w:sz="0" w:space="0" w:color="auto"/>
            <w:left w:val="none" w:sz="0" w:space="0" w:color="auto"/>
            <w:bottom w:val="none" w:sz="0" w:space="0" w:color="auto"/>
            <w:right w:val="none" w:sz="0" w:space="0" w:color="auto"/>
          </w:divBdr>
        </w:div>
        <w:div w:id="1477146216">
          <w:marLeft w:val="480"/>
          <w:marRight w:val="0"/>
          <w:marTop w:val="0"/>
          <w:marBottom w:val="0"/>
          <w:divBdr>
            <w:top w:val="none" w:sz="0" w:space="0" w:color="auto"/>
            <w:left w:val="none" w:sz="0" w:space="0" w:color="auto"/>
            <w:bottom w:val="none" w:sz="0" w:space="0" w:color="auto"/>
            <w:right w:val="none" w:sz="0" w:space="0" w:color="auto"/>
          </w:divBdr>
        </w:div>
        <w:div w:id="1487864856">
          <w:marLeft w:val="480"/>
          <w:marRight w:val="0"/>
          <w:marTop w:val="0"/>
          <w:marBottom w:val="0"/>
          <w:divBdr>
            <w:top w:val="none" w:sz="0" w:space="0" w:color="auto"/>
            <w:left w:val="none" w:sz="0" w:space="0" w:color="auto"/>
            <w:bottom w:val="none" w:sz="0" w:space="0" w:color="auto"/>
            <w:right w:val="none" w:sz="0" w:space="0" w:color="auto"/>
          </w:divBdr>
        </w:div>
        <w:div w:id="1515339084">
          <w:marLeft w:val="480"/>
          <w:marRight w:val="0"/>
          <w:marTop w:val="0"/>
          <w:marBottom w:val="0"/>
          <w:divBdr>
            <w:top w:val="none" w:sz="0" w:space="0" w:color="auto"/>
            <w:left w:val="none" w:sz="0" w:space="0" w:color="auto"/>
            <w:bottom w:val="none" w:sz="0" w:space="0" w:color="auto"/>
            <w:right w:val="none" w:sz="0" w:space="0" w:color="auto"/>
          </w:divBdr>
        </w:div>
        <w:div w:id="1596403888">
          <w:marLeft w:val="480"/>
          <w:marRight w:val="0"/>
          <w:marTop w:val="0"/>
          <w:marBottom w:val="0"/>
          <w:divBdr>
            <w:top w:val="none" w:sz="0" w:space="0" w:color="auto"/>
            <w:left w:val="none" w:sz="0" w:space="0" w:color="auto"/>
            <w:bottom w:val="none" w:sz="0" w:space="0" w:color="auto"/>
            <w:right w:val="none" w:sz="0" w:space="0" w:color="auto"/>
          </w:divBdr>
        </w:div>
        <w:div w:id="1597248012">
          <w:marLeft w:val="480"/>
          <w:marRight w:val="0"/>
          <w:marTop w:val="0"/>
          <w:marBottom w:val="0"/>
          <w:divBdr>
            <w:top w:val="none" w:sz="0" w:space="0" w:color="auto"/>
            <w:left w:val="none" w:sz="0" w:space="0" w:color="auto"/>
            <w:bottom w:val="none" w:sz="0" w:space="0" w:color="auto"/>
            <w:right w:val="none" w:sz="0" w:space="0" w:color="auto"/>
          </w:divBdr>
        </w:div>
        <w:div w:id="1607270739">
          <w:marLeft w:val="480"/>
          <w:marRight w:val="0"/>
          <w:marTop w:val="0"/>
          <w:marBottom w:val="0"/>
          <w:divBdr>
            <w:top w:val="none" w:sz="0" w:space="0" w:color="auto"/>
            <w:left w:val="none" w:sz="0" w:space="0" w:color="auto"/>
            <w:bottom w:val="none" w:sz="0" w:space="0" w:color="auto"/>
            <w:right w:val="none" w:sz="0" w:space="0" w:color="auto"/>
          </w:divBdr>
        </w:div>
        <w:div w:id="1684237933">
          <w:marLeft w:val="480"/>
          <w:marRight w:val="0"/>
          <w:marTop w:val="0"/>
          <w:marBottom w:val="0"/>
          <w:divBdr>
            <w:top w:val="none" w:sz="0" w:space="0" w:color="auto"/>
            <w:left w:val="none" w:sz="0" w:space="0" w:color="auto"/>
            <w:bottom w:val="none" w:sz="0" w:space="0" w:color="auto"/>
            <w:right w:val="none" w:sz="0" w:space="0" w:color="auto"/>
          </w:divBdr>
        </w:div>
      </w:divsChild>
    </w:div>
    <w:div w:id="721834509">
      <w:bodyDiv w:val="1"/>
      <w:marLeft w:val="0"/>
      <w:marRight w:val="0"/>
      <w:marTop w:val="0"/>
      <w:marBottom w:val="0"/>
      <w:divBdr>
        <w:top w:val="none" w:sz="0" w:space="0" w:color="auto"/>
        <w:left w:val="none" w:sz="0" w:space="0" w:color="auto"/>
        <w:bottom w:val="none" w:sz="0" w:space="0" w:color="auto"/>
        <w:right w:val="none" w:sz="0" w:space="0" w:color="auto"/>
      </w:divBdr>
    </w:div>
    <w:div w:id="722097344">
      <w:bodyDiv w:val="1"/>
      <w:marLeft w:val="0"/>
      <w:marRight w:val="0"/>
      <w:marTop w:val="0"/>
      <w:marBottom w:val="0"/>
      <w:divBdr>
        <w:top w:val="none" w:sz="0" w:space="0" w:color="auto"/>
        <w:left w:val="none" w:sz="0" w:space="0" w:color="auto"/>
        <w:bottom w:val="none" w:sz="0" w:space="0" w:color="auto"/>
        <w:right w:val="none" w:sz="0" w:space="0" w:color="auto"/>
      </w:divBdr>
      <w:divsChild>
        <w:div w:id="72092867">
          <w:marLeft w:val="480"/>
          <w:marRight w:val="0"/>
          <w:marTop w:val="0"/>
          <w:marBottom w:val="0"/>
          <w:divBdr>
            <w:top w:val="none" w:sz="0" w:space="0" w:color="auto"/>
            <w:left w:val="none" w:sz="0" w:space="0" w:color="auto"/>
            <w:bottom w:val="none" w:sz="0" w:space="0" w:color="auto"/>
            <w:right w:val="none" w:sz="0" w:space="0" w:color="auto"/>
          </w:divBdr>
        </w:div>
        <w:div w:id="241570084">
          <w:marLeft w:val="480"/>
          <w:marRight w:val="0"/>
          <w:marTop w:val="0"/>
          <w:marBottom w:val="0"/>
          <w:divBdr>
            <w:top w:val="none" w:sz="0" w:space="0" w:color="auto"/>
            <w:left w:val="none" w:sz="0" w:space="0" w:color="auto"/>
            <w:bottom w:val="none" w:sz="0" w:space="0" w:color="auto"/>
            <w:right w:val="none" w:sz="0" w:space="0" w:color="auto"/>
          </w:divBdr>
        </w:div>
        <w:div w:id="257950849">
          <w:marLeft w:val="480"/>
          <w:marRight w:val="0"/>
          <w:marTop w:val="0"/>
          <w:marBottom w:val="0"/>
          <w:divBdr>
            <w:top w:val="none" w:sz="0" w:space="0" w:color="auto"/>
            <w:left w:val="none" w:sz="0" w:space="0" w:color="auto"/>
            <w:bottom w:val="none" w:sz="0" w:space="0" w:color="auto"/>
            <w:right w:val="none" w:sz="0" w:space="0" w:color="auto"/>
          </w:divBdr>
        </w:div>
        <w:div w:id="283004596">
          <w:marLeft w:val="480"/>
          <w:marRight w:val="0"/>
          <w:marTop w:val="0"/>
          <w:marBottom w:val="0"/>
          <w:divBdr>
            <w:top w:val="none" w:sz="0" w:space="0" w:color="auto"/>
            <w:left w:val="none" w:sz="0" w:space="0" w:color="auto"/>
            <w:bottom w:val="none" w:sz="0" w:space="0" w:color="auto"/>
            <w:right w:val="none" w:sz="0" w:space="0" w:color="auto"/>
          </w:divBdr>
        </w:div>
        <w:div w:id="351037151">
          <w:marLeft w:val="480"/>
          <w:marRight w:val="0"/>
          <w:marTop w:val="0"/>
          <w:marBottom w:val="0"/>
          <w:divBdr>
            <w:top w:val="none" w:sz="0" w:space="0" w:color="auto"/>
            <w:left w:val="none" w:sz="0" w:space="0" w:color="auto"/>
            <w:bottom w:val="none" w:sz="0" w:space="0" w:color="auto"/>
            <w:right w:val="none" w:sz="0" w:space="0" w:color="auto"/>
          </w:divBdr>
        </w:div>
        <w:div w:id="359429027">
          <w:marLeft w:val="480"/>
          <w:marRight w:val="0"/>
          <w:marTop w:val="0"/>
          <w:marBottom w:val="0"/>
          <w:divBdr>
            <w:top w:val="none" w:sz="0" w:space="0" w:color="auto"/>
            <w:left w:val="none" w:sz="0" w:space="0" w:color="auto"/>
            <w:bottom w:val="none" w:sz="0" w:space="0" w:color="auto"/>
            <w:right w:val="none" w:sz="0" w:space="0" w:color="auto"/>
          </w:divBdr>
        </w:div>
        <w:div w:id="400566594">
          <w:marLeft w:val="480"/>
          <w:marRight w:val="0"/>
          <w:marTop w:val="0"/>
          <w:marBottom w:val="0"/>
          <w:divBdr>
            <w:top w:val="none" w:sz="0" w:space="0" w:color="auto"/>
            <w:left w:val="none" w:sz="0" w:space="0" w:color="auto"/>
            <w:bottom w:val="none" w:sz="0" w:space="0" w:color="auto"/>
            <w:right w:val="none" w:sz="0" w:space="0" w:color="auto"/>
          </w:divBdr>
        </w:div>
        <w:div w:id="482044045">
          <w:marLeft w:val="480"/>
          <w:marRight w:val="0"/>
          <w:marTop w:val="0"/>
          <w:marBottom w:val="0"/>
          <w:divBdr>
            <w:top w:val="none" w:sz="0" w:space="0" w:color="auto"/>
            <w:left w:val="none" w:sz="0" w:space="0" w:color="auto"/>
            <w:bottom w:val="none" w:sz="0" w:space="0" w:color="auto"/>
            <w:right w:val="none" w:sz="0" w:space="0" w:color="auto"/>
          </w:divBdr>
        </w:div>
        <w:div w:id="609433479">
          <w:marLeft w:val="480"/>
          <w:marRight w:val="0"/>
          <w:marTop w:val="0"/>
          <w:marBottom w:val="0"/>
          <w:divBdr>
            <w:top w:val="none" w:sz="0" w:space="0" w:color="auto"/>
            <w:left w:val="none" w:sz="0" w:space="0" w:color="auto"/>
            <w:bottom w:val="none" w:sz="0" w:space="0" w:color="auto"/>
            <w:right w:val="none" w:sz="0" w:space="0" w:color="auto"/>
          </w:divBdr>
        </w:div>
        <w:div w:id="610748248">
          <w:marLeft w:val="480"/>
          <w:marRight w:val="0"/>
          <w:marTop w:val="0"/>
          <w:marBottom w:val="0"/>
          <w:divBdr>
            <w:top w:val="none" w:sz="0" w:space="0" w:color="auto"/>
            <w:left w:val="none" w:sz="0" w:space="0" w:color="auto"/>
            <w:bottom w:val="none" w:sz="0" w:space="0" w:color="auto"/>
            <w:right w:val="none" w:sz="0" w:space="0" w:color="auto"/>
          </w:divBdr>
        </w:div>
        <w:div w:id="641471994">
          <w:marLeft w:val="480"/>
          <w:marRight w:val="0"/>
          <w:marTop w:val="0"/>
          <w:marBottom w:val="0"/>
          <w:divBdr>
            <w:top w:val="none" w:sz="0" w:space="0" w:color="auto"/>
            <w:left w:val="none" w:sz="0" w:space="0" w:color="auto"/>
            <w:bottom w:val="none" w:sz="0" w:space="0" w:color="auto"/>
            <w:right w:val="none" w:sz="0" w:space="0" w:color="auto"/>
          </w:divBdr>
        </w:div>
        <w:div w:id="727609546">
          <w:marLeft w:val="480"/>
          <w:marRight w:val="0"/>
          <w:marTop w:val="0"/>
          <w:marBottom w:val="0"/>
          <w:divBdr>
            <w:top w:val="none" w:sz="0" w:space="0" w:color="auto"/>
            <w:left w:val="none" w:sz="0" w:space="0" w:color="auto"/>
            <w:bottom w:val="none" w:sz="0" w:space="0" w:color="auto"/>
            <w:right w:val="none" w:sz="0" w:space="0" w:color="auto"/>
          </w:divBdr>
        </w:div>
        <w:div w:id="752556408">
          <w:marLeft w:val="480"/>
          <w:marRight w:val="0"/>
          <w:marTop w:val="0"/>
          <w:marBottom w:val="0"/>
          <w:divBdr>
            <w:top w:val="none" w:sz="0" w:space="0" w:color="auto"/>
            <w:left w:val="none" w:sz="0" w:space="0" w:color="auto"/>
            <w:bottom w:val="none" w:sz="0" w:space="0" w:color="auto"/>
            <w:right w:val="none" w:sz="0" w:space="0" w:color="auto"/>
          </w:divBdr>
        </w:div>
        <w:div w:id="778453238">
          <w:marLeft w:val="480"/>
          <w:marRight w:val="0"/>
          <w:marTop w:val="0"/>
          <w:marBottom w:val="0"/>
          <w:divBdr>
            <w:top w:val="none" w:sz="0" w:space="0" w:color="auto"/>
            <w:left w:val="none" w:sz="0" w:space="0" w:color="auto"/>
            <w:bottom w:val="none" w:sz="0" w:space="0" w:color="auto"/>
            <w:right w:val="none" w:sz="0" w:space="0" w:color="auto"/>
          </w:divBdr>
        </w:div>
        <w:div w:id="852957488">
          <w:marLeft w:val="480"/>
          <w:marRight w:val="0"/>
          <w:marTop w:val="0"/>
          <w:marBottom w:val="0"/>
          <w:divBdr>
            <w:top w:val="none" w:sz="0" w:space="0" w:color="auto"/>
            <w:left w:val="none" w:sz="0" w:space="0" w:color="auto"/>
            <w:bottom w:val="none" w:sz="0" w:space="0" w:color="auto"/>
            <w:right w:val="none" w:sz="0" w:space="0" w:color="auto"/>
          </w:divBdr>
        </w:div>
        <w:div w:id="1003044649">
          <w:marLeft w:val="480"/>
          <w:marRight w:val="0"/>
          <w:marTop w:val="0"/>
          <w:marBottom w:val="0"/>
          <w:divBdr>
            <w:top w:val="none" w:sz="0" w:space="0" w:color="auto"/>
            <w:left w:val="none" w:sz="0" w:space="0" w:color="auto"/>
            <w:bottom w:val="none" w:sz="0" w:space="0" w:color="auto"/>
            <w:right w:val="none" w:sz="0" w:space="0" w:color="auto"/>
          </w:divBdr>
        </w:div>
        <w:div w:id="1106728743">
          <w:marLeft w:val="480"/>
          <w:marRight w:val="0"/>
          <w:marTop w:val="0"/>
          <w:marBottom w:val="0"/>
          <w:divBdr>
            <w:top w:val="none" w:sz="0" w:space="0" w:color="auto"/>
            <w:left w:val="none" w:sz="0" w:space="0" w:color="auto"/>
            <w:bottom w:val="none" w:sz="0" w:space="0" w:color="auto"/>
            <w:right w:val="none" w:sz="0" w:space="0" w:color="auto"/>
          </w:divBdr>
        </w:div>
        <w:div w:id="1200126548">
          <w:marLeft w:val="480"/>
          <w:marRight w:val="0"/>
          <w:marTop w:val="0"/>
          <w:marBottom w:val="0"/>
          <w:divBdr>
            <w:top w:val="none" w:sz="0" w:space="0" w:color="auto"/>
            <w:left w:val="none" w:sz="0" w:space="0" w:color="auto"/>
            <w:bottom w:val="none" w:sz="0" w:space="0" w:color="auto"/>
            <w:right w:val="none" w:sz="0" w:space="0" w:color="auto"/>
          </w:divBdr>
        </w:div>
        <w:div w:id="1479348365">
          <w:marLeft w:val="480"/>
          <w:marRight w:val="0"/>
          <w:marTop w:val="0"/>
          <w:marBottom w:val="0"/>
          <w:divBdr>
            <w:top w:val="none" w:sz="0" w:space="0" w:color="auto"/>
            <w:left w:val="none" w:sz="0" w:space="0" w:color="auto"/>
            <w:bottom w:val="none" w:sz="0" w:space="0" w:color="auto"/>
            <w:right w:val="none" w:sz="0" w:space="0" w:color="auto"/>
          </w:divBdr>
        </w:div>
        <w:div w:id="1657873939">
          <w:marLeft w:val="480"/>
          <w:marRight w:val="0"/>
          <w:marTop w:val="0"/>
          <w:marBottom w:val="0"/>
          <w:divBdr>
            <w:top w:val="none" w:sz="0" w:space="0" w:color="auto"/>
            <w:left w:val="none" w:sz="0" w:space="0" w:color="auto"/>
            <w:bottom w:val="none" w:sz="0" w:space="0" w:color="auto"/>
            <w:right w:val="none" w:sz="0" w:space="0" w:color="auto"/>
          </w:divBdr>
        </w:div>
      </w:divsChild>
    </w:div>
    <w:div w:id="722103337">
      <w:bodyDiv w:val="1"/>
      <w:marLeft w:val="0"/>
      <w:marRight w:val="0"/>
      <w:marTop w:val="0"/>
      <w:marBottom w:val="0"/>
      <w:divBdr>
        <w:top w:val="none" w:sz="0" w:space="0" w:color="auto"/>
        <w:left w:val="none" w:sz="0" w:space="0" w:color="auto"/>
        <w:bottom w:val="none" w:sz="0" w:space="0" w:color="auto"/>
        <w:right w:val="none" w:sz="0" w:space="0" w:color="auto"/>
      </w:divBdr>
    </w:div>
    <w:div w:id="722407468">
      <w:bodyDiv w:val="1"/>
      <w:marLeft w:val="0"/>
      <w:marRight w:val="0"/>
      <w:marTop w:val="0"/>
      <w:marBottom w:val="0"/>
      <w:divBdr>
        <w:top w:val="none" w:sz="0" w:space="0" w:color="auto"/>
        <w:left w:val="none" w:sz="0" w:space="0" w:color="auto"/>
        <w:bottom w:val="none" w:sz="0" w:space="0" w:color="auto"/>
        <w:right w:val="none" w:sz="0" w:space="0" w:color="auto"/>
      </w:divBdr>
    </w:div>
    <w:div w:id="722408308">
      <w:bodyDiv w:val="1"/>
      <w:marLeft w:val="0"/>
      <w:marRight w:val="0"/>
      <w:marTop w:val="0"/>
      <w:marBottom w:val="0"/>
      <w:divBdr>
        <w:top w:val="none" w:sz="0" w:space="0" w:color="auto"/>
        <w:left w:val="none" w:sz="0" w:space="0" w:color="auto"/>
        <w:bottom w:val="none" w:sz="0" w:space="0" w:color="auto"/>
        <w:right w:val="none" w:sz="0" w:space="0" w:color="auto"/>
      </w:divBdr>
    </w:div>
    <w:div w:id="722410981">
      <w:bodyDiv w:val="1"/>
      <w:marLeft w:val="0"/>
      <w:marRight w:val="0"/>
      <w:marTop w:val="0"/>
      <w:marBottom w:val="0"/>
      <w:divBdr>
        <w:top w:val="none" w:sz="0" w:space="0" w:color="auto"/>
        <w:left w:val="none" w:sz="0" w:space="0" w:color="auto"/>
        <w:bottom w:val="none" w:sz="0" w:space="0" w:color="auto"/>
        <w:right w:val="none" w:sz="0" w:space="0" w:color="auto"/>
      </w:divBdr>
    </w:div>
    <w:div w:id="722488010">
      <w:bodyDiv w:val="1"/>
      <w:marLeft w:val="0"/>
      <w:marRight w:val="0"/>
      <w:marTop w:val="0"/>
      <w:marBottom w:val="0"/>
      <w:divBdr>
        <w:top w:val="none" w:sz="0" w:space="0" w:color="auto"/>
        <w:left w:val="none" w:sz="0" w:space="0" w:color="auto"/>
        <w:bottom w:val="none" w:sz="0" w:space="0" w:color="auto"/>
        <w:right w:val="none" w:sz="0" w:space="0" w:color="auto"/>
      </w:divBdr>
    </w:div>
    <w:div w:id="722677589">
      <w:bodyDiv w:val="1"/>
      <w:marLeft w:val="0"/>
      <w:marRight w:val="0"/>
      <w:marTop w:val="0"/>
      <w:marBottom w:val="0"/>
      <w:divBdr>
        <w:top w:val="none" w:sz="0" w:space="0" w:color="auto"/>
        <w:left w:val="none" w:sz="0" w:space="0" w:color="auto"/>
        <w:bottom w:val="none" w:sz="0" w:space="0" w:color="auto"/>
        <w:right w:val="none" w:sz="0" w:space="0" w:color="auto"/>
      </w:divBdr>
    </w:div>
    <w:div w:id="722680812">
      <w:bodyDiv w:val="1"/>
      <w:marLeft w:val="0"/>
      <w:marRight w:val="0"/>
      <w:marTop w:val="0"/>
      <w:marBottom w:val="0"/>
      <w:divBdr>
        <w:top w:val="none" w:sz="0" w:space="0" w:color="auto"/>
        <w:left w:val="none" w:sz="0" w:space="0" w:color="auto"/>
        <w:bottom w:val="none" w:sz="0" w:space="0" w:color="auto"/>
        <w:right w:val="none" w:sz="0" w:space="0" w:color="auto"/>
      </w:divBdr>
    </w:div>
    <w:div w:id="722757026">
      <w:bodyDiv w:val="1"/>
      <w:marLeft w:val="0"/>
      <w:marRight w:val="0"/>
      <w:marTop w:val="0"/>
      <w:marBottom w:val="0"/>
      <w:divBdr>
        <w:top w:val="none" w:sz="0" w:space="0" w:color="auto"/>
        <w:left w:val="none" w:sz="0" w:space="0" w:color="auto"/>
        <w:bottom w:val="none" w:sz="0" w:space="0" w:color="auto"/>
        <w:right w:val="none" w:sz="0" w:space="0" w:color="auto"/>
      </w:divBdr>
      <w:divsChild>
        <w:div w:id="26955662">
          <w:marLeft w:val="480"/>
          <w:marRight w:val="0"/>
          <w:marTop w:val="0"/>
          <w:marBottom w:val="0"/>
          <w:divBdr>
            <w:top w:val="none" w:sz="0" w:space="0" w:color="auto"/>
            <w:left w:val="none" w:sz="0" w:space="0" w:color="auto"/>
            <w:bottom w:val="none" w:sz="0" w:space="0" w:color="auto"/>
            <w:right w:val="none" w:sz="0" w:space="0" w:color="auto"/>
          </w:divBdr>
        </w:div>
        <w:div w:id="27531534">
          <w:marLeft w:val="480"/>
          <w:marRight w:val="0"/>
          <w:marTop w:val="0"/>
          <w:marBottom w:val="0"/>
          <w:divBdr>
            <w:top w:val="none" w:sz="0" w:space="0" w:color="auto"/>
            <w:left w:val="none" w:sz="0" w:space="0" w:color="auto"/>
            <w:bottom w:val="none" w:sz="0" w:space="0" w:color="auto"/>
            <w:right w:val="none" w:sz="0" w:space="0" w:color="auto"/>
          </w:divBdr>
        </w:div>
        <w:div w:id="87388545">
          <w:marLeft w:val="480"/>
          <w:marRight w:val="0"/>
          <w:marTop w:val="0"/>
          <w:marBottom w:val="0"/>
          <w:divBdr>
            <w:top w:val="none" w:sz="0" w:space="0" w:color="auto"/>
            <w:left w:val="none" w:sz="0" w:space="0" w:color="auto"/>
            <w:bottom w:val="none" w:sz="0" w:space="0" w:color="auto"/>
            <w:right w:val="none" w:sz="0" w:space="0" w:color="auto"/>
          </w:divBdr>
        </w:div>
        <w:div w:id="107968951">
          <w:marLeft w:val="480"/>
          <w:marRight w:val="0"/>
          <w:marTop w:val="0"/>
          <w:marBottom w:val="0"/>
          <w:divBdr>
            <w:top w:val="none" w:sz="0" w:space="0" w:color="auto"/>
            <w:left w:val="none" w:sz="0" w:space="0" w:color="auto"/>
            <w:bottom w:val="none" w:sz="0" w:space="0" w:color="auto"/>
            <w:right w:val="none" w:sz="0" w:space="0" w:color="auto"/>
          </w:divBdr>
        </w:div>
        <w:div w:id="178353377">
          <w:marLeft w:val="480"/>
          <w:marRight w:val="0"/>
          <w:marTop w:val="0"/>
          <w:marBottom w:val="0"/>
          <w:divBdr>
            <w:top w:val="none" w:sz="0" w:space="0" w:color="auto"/>
            <w:left w:val="none" w:sz="0" w:space="0" w:color="auto"/>
            <w:bottom w:val="none" w:sz="0" w:space="0" w:color="auto"/>
            <w:right w:val="none" w:sz="0" w:space="0" w:color="auto"/>
          </w:divBdr>
        </w:div>
        <w:div w:id="194271642">
          <w:marLeft w:val="480"/>
          <w:marRight w:val="0"/>
          <w:marTop w:val="0"/>
          <w:marBottom w:val="0"/>
          <w:divBdr>
            <w:top w:val="none" w:sz="0" w:space="0" w:color="auto"/>
            <w:left w:val="none" w:sz="0" w:space="0" w:color="auto"/>
            <w:bottom w:val="none" w:sz="0" w:space="0" w:color="auto"/>
            <w:right w:val="none" w:sz="0" w:space="0" w:color="auto"/>
          </w:divBdr>
        </w:div>
        <w:div w:id="227767976">
          <w:marLeft w:val="480"/>
          <w:marRight w:val="0"/>
          <w:marTop w:val="0"/>
          <w:marBottom w:val="0"/>
          <w:divBdr>
            <w:top w:val="none" w:sz="0" w:space="0" w:color="auto"/>
            <w:left w:val="none" w:sz="0" w:space="0" w:color="auto"/>
            <w:bottom w:val="none" w:sz="0" w:space="0" w:color="auto"/>
            <w:right w:val="none" w:sz="0" w:space="0" w:color="auto"/>
          </w:divBdr>
        </w:div>
        <w:div w:id="274601722">
          <w:marLeft w:val="480"/>
          <w:marRight w:val="0"/>
          <w:marTop w:val="0"/>
          <w:marBottom w:val="0"/>
          <w:divBdr>
            <w:top w:val="none" w:sz="0" w:space="0" w:color="auto"/>
            <w:left w:val="none" w:sz="0" w:space="0" w:color="auto"/>
            <w:bottom w:val="none" w:sz="0" w:space="0" w:color="auto"/>
            <w:right w:val="none" w:sz="0" w:space="0" w:color="auto"/>
          </w:divBdr>
        </w:div>
        <w:div w:id="282617839">
          <w:marLeft w:val="480"/>
          <w:marRight w:val="0"/>
          <w:marTop w:val="0"/>
          <w:marBottom w:val="0"/>
          <w:divBdr>
            <w:top w:val="none" w:sz="0" w:space="0" w:color="auto"/>
            <w:left w:val="none" w:sz="0" w:space="0" w:color="auto"/>
            <w:bottom w:val="none" w:sz="0" w:space="0" w:color="auto"/>
            <w:right w:val="none" w:sz="0" w:space="0" w:color="auto"/>
          </w:divBdr>
        </w:div>
        <w:div w:id="403374709">
          <w:marLeft w:val="480"/>
          <w:marRight w:val="0"/>
          <w:marTop w:val="0"/>
          <w:marBottom w:val="0"/>
          <w:divBdr>
            <w:top w:val="none" w:sz="0" w:space="0" w:color="auto"/>
            <w:left w:val="none" w:sz="0" w:space="0" w:color="auto"/>
            <w:bottom w:val="none" w:sz="0" w:space="0" w:color="auto"/>
            <w:right w:val="none" w:sz="0" w:space="0" w:color="auto"/>
          </w:divBdr>
        </w:div>
        <w:div w:id="495653229">
          <w:marLeft w:val="480"/>
          <w:marRight w:val="0"/>
          <w:marTop w:val="0"/>
          <w:marBottom w:val="0"/>
          <w:divBdr>
            <w:top w:val="none" w:sz="0" w:space="0" w:color="auto"/>
            <w:left w:val="none" w:sz="0" w:space="0" w:color="auto"/>
            <w:bottom w:val="none" w:sz="0" w:space="0" w:color="auto"/>
            <w:right w:val="none" w:sz="0" w:space="0" w:color="auto"/>
          </w:divBdr>
        </w:div>
        <w:div w:id="495804571">
          <w:marLeft w:val="480"/>
          <w:marRight w:val="0"/>
          <w:marTop w:val="0"/>
          <w:marBottom w:val="0"/>
          <w:divBdr>
            <w:top w:val="none" w:sz="0" w:space="0" w:color="auto"/>
            <w:left w:val="none" w:sz="0" w:space="0" w:color="auto"/>
            <w:bottom w:val="none" w:sz="0" w:space="0" w:color="auto"/>
            <w:right w:val="none" w:sz="0" w:space="0" w:color="auto"/>
          </w:divBdr>
        </w:div>
        <w:div w:id="567422811">
          <w:marLeft w:val="480"/>
          <w:marRight w:val="0"/>
          <w:marTop w:val="0"/>
          <w:marBottom w:val="0"/>
          <w:divBdr>
            <w:top w:val="none" w:sz="0" w:space="0" w:color="auto"/>
            <w:left w:val="none" w:sz="0" w:space="0" w:color="auto"/>
            <w:bottom w:val="none" w:sz="0" w:space="0" w:color="auto"/>
            <w:right w:val="none" w:sz="0" w:space="0" w:color="auto"/>
          </w:divBdr>
        </w:div>
        <w:div w:id="612440493">
          <w:marLeft w:val="480"/>
          <w:marRight w:val="0"/>
          <w:marTop w:val="0"/>
          <w:marBottom w:val="0"/>
          <w:divBdr>
            <w:top w:val="none" w:sz="0" w:space="0" w:color="auto"/>
            <w:left w:val="none" w:sz="0" w:space="0" w:color="auto"/>
            <w:bottom w:val="none" w:sz="0" w:space="0" w:color="auto"/>
            <w:right w:val="none" w:sz="0" w:space="0" w:color="auto"/>
          </w:divBdr>
        </w:div>
        <w:div w:id="665061141">
          <w:marLeft w:val="480"/>
          <w:marRight w:val="0"/>
          <w:marTop w:val="0"/>
          <w:marBottom w:val="0"/>
          <w:divBdr>
            <w:top w:val="none" w:sz="0" w:space="0" w:color="auto"/>
            <w:left w:val="none" w:sz="0" w:space="0" w:color="auto"/>
            <w:bottom w:val="none" w:sz="0" w:space="0" w:color="auto"/>
            <w:right w:val="none" w:sz="0" w:space="0" w:color="auto"/>
          </w:divBdr>
        </w:div>
        <w:div w:id="702678985">
          <w:marLeft w:val="480"/>
          <w:marRight w:val="0"/>
          <w:marTop w:val="0"/>
          <w:marBottom w:val="0"/>
          <w:divBdr>
            <w:top w:val="none" w:sz="0" w:space="0" w:color="auto"/>
            <w:left w:val="none" w:sz="0" w:space="0" w:color="auto"/>
            <w:bottom w:val="none" w:sz="0" w:space="0" w:color="auto"/>
            <w:right w:val="none" w:sz="0" w:space="0" w:color="auto"/>
          </w:divBdr>
        </w:div>
        <w:div w:id="737896649">
          <w:marLeft w:val="480"/>
          <w:marRight w:val="0"/>
          <w:marTop w:val="0"/>
          <w:marBottom w:val="0"/>
          <w:divBdr>
            <w:top w:val="none" w:sz="0" w:space="0" w:color="auto"/>
            <w:left w:val="none" w:sz="0" w:space="0" w:color="auto"/>
            <w:bottom w:val="none" w:sz="0" w:space="0" w:color="auto"/>
            <w:right w:val="none" w:sz="0" w:space="0" w:color="auto"/>
          </w:divBdr>
        </w:div>
        <w:div w:id="743062835">
          <w:marLeft w:val="480"/>
          <w:marRight w:val="0"/>
          <w:marTop w:val="0"/>
          <w:marBottom w:val="0"/>
          <w:divBdr>
            <w:top w:val="none" w:sz="0" w:space="0" w:color="auto"/>
            <w:left w:val="none" w:sz="0" w:space="0" w:color="auto"/>
            <w:bottom w:val="none" w:sz="0" w:space="0" w:color="auto"/>
            <w:right w:val="none" w:sz="0" w:space="0" w:color="auto"/>
          </w:divBdr>
        </w:div>
        <w:div w:id="756630311">
          <w:marLeft w:val="480"/>
          <w:marRight w:val="0"/>
          <w:marTop w:val="0"/>
          <w:marBottom w:val="0"/>
          <w:divBdr>
            <w:top w:val="none" w:sz="0" w:space="0" w:color="auto"/>
            <w:left w:val="none" w:sz="0" w:space="0" w:color="auto"/>
            <w:bottom w:val="none" w:sz="0" w:space="0" w:color="auto"/>
            <w:right w:val="none" w:sz="0" w:space="0" w:color="auto"/>
          </w:divBdr>
        </w:div>
        <w:div w:id="788477700">
          <w:marLeft w:val="480"/>
          <w:marRight w:val="0"/>
          <w:marTop w:val="0"/>
          <w:marBottom w:val="0"/>
          <w:divBdr>
            <w:top w:val="none" w:sz="0" w:space="0" w:color="auto"/>
            <w:left w:val="none" w:sz="0" w:space="0" w:color="auto"/>
            <w:bottom w:val="none" w:sz="0" w:space="0" w:color="auto"/>
            <w:right w:val="none" w:sz="0" w:space="0" w:color="auto"/>
          </w:divBdr>
        </w:div>
        <w:div w:id="872378268">
          <w:marLeft w:val="480"/>
          <w:marRight w:val="0"/>
          <w:marTop w:val="0"/>
          <w:marBottom w:val="0"/>
          <w:divBdr>
            <w:top w:val="none" w:sz="0" w:space="0" w:color="auto"/>
            <w:left w:val="none" w:sz="0" w:space="0" w:color="auto"/>
            <w:bottom w:val="none" w:sz="0" w:space="0" w:color="auto"/>
            <w:right w:val="none" w:sz="0" w:space="0" w:color="auto"/>
          </w:divBdr>
        </w:div>
        <w:div w:id="899092793">
          <w:marLeft w:val="480"/>
          <w:marRight w:val="0"/>
          <w:marTop w:val="0"/>
          <w:marBottom w:val="0"/>
          <w:divBdr>
            <w:top w:val="none" w:sz="0" w:space="0" w:color="auto"/>
            <w:left w:val="none" w:sz="0" w:space="0" w:color="auto"/>
            <w:bottom w:val="none" w:sz="0" w:space="0" w:color="auto"/>
            <w:right w:val="none" w:sz="0" w:space="0" w:color="auto"/>
          </w:divBdr>
        </w:div>
        <w:div w:id="908461517">
          <w:marLeft w:val="480"/>
          <w:marRight w:val="0"/>
          <w:marTop w:val="0"/>
          <w:marBottom w:val="0"/>
          <w:divBdr>
            <w:top w:val="none" w:sz="0" w:space="0" w:color="auto"/>
            <w:left w:val="none" w:sz="0" w:space="0" w:color="auto"/>
            <w:bottom w:val="none" w:sz="0" w:space="0" w:color="auto"/>
            <w:right w:val="none" w:sz="0" w:space="0" w:color="auto"/>
          </w:divBdr>
        </w:div>
        <w:div w:id="938831417">
          <w:marLeft w:val="480"/>
          <w:marRight w:val="0"/>
          <w:marTop w:val="0"/>
          <w:marBottom w:val="0"/>
          <w:divBdr>
            <w:top w:val="none" w:sz="0" w:space="0" w:color="auto"/>
            <w:left w:val="none" w:sz="0" w:space="0" w:color="auto"/>
            <w:bottom w:val="none" w:sz="0" w:space="0" w:color="auto"/>
            <w:right w:val="none" w:sz="0" w:space="0" w:color="auto"/>
          </w:divBdr>
        </w:div>
        <w:div w:id="965356470">
          <w:marLeft w:val="480"/>
          <w:marRight w:val="0"/>
          <w:marTop w:val="0"/>
          <w:marBottom w:val="0"/>
          <w:divBdr>
            <w:top w:val="none" w:sz="0" w:space="0" w:color="auto"/>
            <w:left w:val="none" w:sz="0" w:space="0" w:color="auto"/>
            <w:bottom w:val="none" w:sz="0" w:space="0" w:color="auto"/>
            <w:right w:val="none" w:sz="0" w:space="0" w:color="auto"/>
          </w:divBdr>
        </w:div>
        <w:div w:id="972833069">
          <w:marLeft w:val="480"/>
          <w:marRight w:val="0"/>
          <w:marTop w:val="0"/>
          <w:marBottom w:val="0"/>
          <w:divBdr>
            <w:top w:val="none" w:sz="0" w:space="0" w:color="auto"/>
            <w:left w:val="none" w:sz="0" w:space="0" w:color="auto"/>
            <w:bottom w:val="none" w:sz="0" w:space="0" w:color="auto"/>
            <w:right w:val="none" w:sz="0" w:space="0" w:color="auto"/>
          </w:divBdr>
        </w:div>
        <w:div w:id="990409499">
          <w:marLeft w:val="480"/>
          <w:marRight w:val="0"/>
          <w:marTop w:val="0"/>
          <w:marBottom w:val="0"/>
          <w:divBdr>
            <w:top w:val="none" w:sz="0" w:space="0" w:color="auto"/>
            <w:left w:val="none" w:sz="0" w:space="0" w:color="auto"/>
            <w:bottom w:val="none" w:sz="0" w:space="0" w:color="auto"/>
            <w:right w:val="none" w:sz="0" w:space="0" w:color="auto"/>
          </w:divBdr>
        </w:div>
        <w:div w:id="1085224578">
          <w:marLeft w:val="480"/>
          <w:marRight w:val="0"/>
          <w:marTop w:val="0"/>
          <w:marBottom w:val="0"/>
          <w:divBdr>
            <w:top w:val="none" w:sz="0" w:space="0" w:color="auto"/>
            <w:left w:val="none" w:sz="0" w:space="0" w:color="auto"/>
            <w:bottom w:val="none" w:sz="0" w:space="0" w:color="auto"/>
            <w:right w:val="none" w:sz="0" w:space="0" w:color="auto"/>
          </w:divBdr>
        </w:div>
        <w:div w:id="1094785583">
          <w:marLeft w:val="480"/>
          <w:marRight w:val="0"/>
          <w:marTop w:val="0"/>
          <w:marBottom w:val="0"/>
          <w:divBdr>
            <w:top w:val="none" w:sz="0" w:space="0" w:color="auto"/>
            <w:left w:val="none" w:sz="0" w:space="0" w:color="auto"/>
            <w:bottom w:val="none" w:sz="0" w:space="0" w:color="auto"/>
            <w:right w:val="none" w:sz="0" w:space="0" w:color="auto"/>
          </w:divBdr>
        </w:div>
        <w:div w:id="1108500320">
          <w:marLeft w:val="480"/>
          <w:marRight w:val="0"/>
          <w:marTop w:val="0"/>
          <w:marBottom w:val="0"/>
          <w:divBdr>
            <w:top w:val="none" w:sz="0" w:space="0" w:color="auto"/>
            <w:left w:val="none" w:sz="0" w:space="0" w:color="auto"/>
            <w:bottom w:val="none" w:sz="0" w:space="0" w:color="auto"/>
            <w:right w:val="none" w:sz="0" w:space="0" w:color="auto"/>
          </w:divBdr>
        </w:div>
        <w:div w:id="1110055297">
          <w:marLeft w:val="480"/>
          <w:marRight w:val="0"/>
          <w:marTop w:val="0"/>
          <w:marBottom w:val="0"/>
          <w:divBdr>
            <w:top w:val="none" w:sz="0" w:space="0" w:color="auto"/>
            <w:left w:val="none" w:sz="0" w:space="0" w:color="auto"/>
            <w:bottom w:val="none" w:sz="0" w:space="0" w:color="auto"/>
            <w:right w:val="none" w:sz="0" w:space="0" w:color="auto"/>
          </w:divBdr>
        </w:div>
        <w:div w:id="1126267537">
          <w:marLeft w:val="480"/>
          <w:marRight w:val="0"/>
          <w:marTop w:val="0"/>
          <w:marBottom w:val="0"/>
          <w:divBdr>
            <w:top w:val="none" w:sz="0" w:space="0" w:color="auto"/>
            <w:left w:val="none" w:sz="0" w:space="0" w:color="auto"/>
            <w:bottom w:val="none" w:sz="0" w:space="0" w:color="auto"/>
            <w:right w:val="none" w:sz="0" w:space="0" w:color="auto"/>
          </w:divBdr>
        </w:div>
        <w:div w:id="1130367785">
          <w:marLeft w:val="480"/>
          <w:marRight w:val="0"/>
          <w:marTop w:val="0"/>
          <w:marBottom w:val="0"/>
          <w:divBdr>
            <w:top w:val="none" w:sz="0" w:space="0" w:color="auto"/>
            <w:left w:val="none" w:sz="0" w:space="0" w:color="auto"/>
            <w:bottom w:val="none" w:sz="0" w:space="0" w:color="auto"/>
            <w:right w:val="none" w:sz="0" w:space="0" w:color="auto"/>
          </w:divBdr>
        </w:div>
        <w:div w:id="1144155698">
          <w:marLeft w:val="480"/>
          <w:marRight w:val="0"/>
          <w:marTop w:val="0"/>
          <w:marBottom w:val="0"/>
          <w:divBdr>
            <w:top w:val="none" w:sz="0" w:space="0" w:color="auto"/>
            <w:left w:val="none" w:sz="0" w:space="0" w:color="auto"/>
            <w:bottom w:val="none" w:sz="0" w:space="0" w:color="auto"/>
            <w:right w:val="none" w:sz="0" w:space="0" w:color="auto"/>
          </w:divBdr>
        </w:div>
        <w:div w:id="1255237937">
          <w:marLeft w:val="480"/>
          <w:marRight w:val="0"/>
          <w:marTop w:val="0"/>
          <w:marBottom w:val="0"/>
          <w:divBdr>
            <w:top w:val="none" w:sz="0" w:space="0" w:color="auto"/>
            <w:left w:val="none" w:sz="0" w:space="0" w:color="auto"/>
            <w:bottom w:val="none" w:sz="0" w:space="0" w:color="auto"/>
            <w:right w:val="none" w:sz="0" w:space="0" w:color="auto"/>
          </w:divBdr>
        </w:div>
        <w:div w:id="1265381435">
          <w:marLeft w:val="480"/>
          <w:marRight w:val="0"/>
          <w:marTop w:val="0"/>
          <w:marBottom w:val="0"/>
          <w:divBdr>
            <w:top w:val="none" w:sz="0" w:space="0" w:color="auto"/>
            <w:left w:val="none" w:sz="0" w:space="0" w:color="auto"/>
            <w:bottom w:val="none" w:sz="0" w:space="0" w:color="auto"/>
            <w:right w:val="none" w:sz="0" w:space="0" w:color="auto"/>
          </w:divBdr>
        </w:div>
        <w:div w:id="1414429438">
          <w:marLeft w:val="480"/>
          <w:marRight w:val="0"/>
          <w:marTop w:val="0"/>
          <w:marBottom w:val="0"/>
          <w:divBdr>
            <w:top w:val="none" w:sz="0" w:space="0" w:color="auto"/>
            <w:left w:val="none" w:sz="0" w:space="0" w:color="auto"/>
            <w:bottom w:val="none" w:sz="0" w:space="0" w:color="auto"/>
            <w:right w:val="none" w:sz="0" w:space="0" w:color="auto"/>
          </w:divBdr>
        </w:div>
        <w:div w:id="1516312393">
          <w:marLeft w:val="480"/>
          <w:marRight w:val="0"/>
          <w:marTop w:val="0"/>
          <w:marBottom w:val="0"/>
          <w:divBdr>
            <w:top w:val="none" w:sz="0" w:space="0" w:color="auto"/>
            <w:left w:val="none" w:sz="0" w:space="0" w:color="auto"/>
            <w:bottom w:val="none" w:sz="0" w:space="0" w:color="auto"/>
            <w:right w:val="none" w:sz="0" w:space="0" w:color="auto"/>
          </w:divBdr>
        </w:div>
        <w:div w:id="1636642175">
          <w:marLeft w:val="480"/>
          <w:marRight w:val="0"/>
          <w:marTop w:val="0"/>
          <w:marBottom w:val="0"/>
          <w:divBdr>
            <w:top w:val="none" w:sz="0" w:space="0" w:color="auto"/>
            <w:left w:val="none" w:sz="0" w:space="0" w:color="auto"/>
            <w:bottom w:val="none" w:sz="0" w:space="0" w:color="auto"/>
            <w:right w:val="none" w:sz="0" w:space="0" w:color="auto"/>
          </w:divBdr>
        </w:div>
        <w:div w:id="1638729506">
          <w:marLeft w:val="480"/>
          <w:marRight w:val="0"/>
          <w:marTop w:val="0"/>
          <w:marBottom w:val="0"/>
          <w:divBdr>
            <w:top w:val="none" w:sz="0" w:space="0" w:color="auto"/>
            <w:left w:val="none" w:sz="0" w:space="0" w:color="auto"/>
            <w:bottom w:val="none" w:sz="0" w:space="0" w:color="auto"/>
            <w:right w:val="none" w:sz="0" w:space="0" w:color="auto"/>
          </w:divBdr>
        </w:div>
        <w:div w:id="1672414845">
          <w:marLeft w:val="480"/>
          <w:marRight w:val="0"/>
          <w:marTop w:val="0"/>
          <w:marBottom w:val="0"/>
          <w:divBdr>
            <w:top w:val="none" w:sz="0" w:space="0" w:color="auto"/>
            <w:left w:val="none" w:sz="0" w:space="0" w:color="auto"/>
            <w:bottom w:val="none" w:sz="0" w:space="0" w:color="auto"/>
            <w:right w:val="none" w:sz="0" w:space="0" w:color="auto"/>
          </w:divBdr>
        </w:div>
      </w:divsChild>
    </w:div>
    <w:div w:id="722798514">
      <w:bodyDiv w:val="1"/>
      <w:marLeft w:val="0"/>
      <w:marRight w:val="0"/>
      <w:marTop w:val="0"/>
      <w:marBottom w:val="0"/>
      <w:divBdr>
        <w:top w:val="none" w:sz="0" w:space="0" w:color="auto"/>
        <w:left w:val="none" w:sz="0" w:space="0" w:color="auto"/>
        <w:bottom w:val="none" w:sz="0" w:space="0" w:color="auto"/>
        <w:right w:val="none" w:sz="0" w:space="0" w:color="auto"/>
      </w:divBdr>
    </w:div>
    <w:div w:id="722826084">
      <w:bodyDiv w:val="1"/>
      <w:marLeft w:val="0"/>
      <w:marRight w:val="0"/>
      <w:marTop w:val="0"/>
      <w:marBottom w:val="0"/>
      <w:divBdr>
        <w:top w:val="none" w:sz="0" w:space="0" w:color="auto"/>
        <w:left w:val="none" w:sz="0" w:space="0" w:color="auto"/>
        <w:bottom w:val="none" w:sz="0" w:space="0" w:color="auto"/>
        <w:right w:val="none" w:sz="0" w:space="0" w:color="auto"/>
      </w:divBdr>
    </w:div>
    <w:div w:id="722829164">
      <w:bodyDiv w:val="1"/>
      <w:marLeft w:val="0"/>
      <w:marRight w:val="0"/>
      <w:marTop w:val="0"/>
      <w:marBottom w:val="0"/>
      <w:divBdr>
        <w:top w:val="none" w:sz="0" w:space="0" w:color="auto"/>
        <w:left w:val="none" w:sz="0" w:space="0" w:color="auto"/>
        <w:bottom w:val="none" w:sz="0" w:space="0" w:color="auto"/>
        <w:right w:val="none" w:sz="0" w:space="0" w:color="auto"/>
      </w:divBdr>
    </w:div>
    <w:div w:id="722874292">
      <w:bodyDiv w:val="1"/>
      <w:marLeft w:val="0"/>
      <w:marRight w:val="0"/>
      <w:marTop w:val="0"/>
      <w:marBottom w:val="0"/>
      <w:divBdr>
        <w:top w:val="none" w:sz="0" w:space="0" w:color="auto"/>
        <w:left w:val="none" w:sz="0" w:space="0" w:color="auto"/>
        <w:bottom w:val="none" w:sz="0" w:space="0" w:color="auto"/>
        <w:right w:val="none" w:sz="0" w:space="0" w:color="auto"/>
      </w:divBdr>
    </w:div>
    <w:div w:id="723144090">
      <w:bodyDiv w:val="1"/>
      <w:marLeft w:val="0"/>
      <w:marRight w:val="0"/>
      <w:marTop w:val="0"/>
      <w:marBottom w:val="0"/>
      <w:divBdr>
        <w:top w:val="none" w:sz="0" w:space="0" w:color="auto"/>
        <w:left w:val="none" w:sz="0" w:space="0" w:color="auto"/>
        <w:bottom w:val="none" w:sz="0" w:space="0" w:color="auto"/>
        <w:right w:val="none" w:sz="0" w:space="0" w:color="auto"/>
      </w:divBdr>
    </w:div>
    <w:div w:id="723286568">
      <w:bodyDiv w:val="1"/>
      <w:marLeft w:val="0"/>
      <w:marRight w:val="0"/>
      <w:marTop w:val="0"/>
      <w:marBottom w:val="0"/>
      <w:divBdr>
        <w:top w:val="none" w:sz="0" w:space="0" w:color="auto"/>
        <w:left w:val="none" w:sz="0" w:space="0" w:color="auto"/>
        <w:bottom w:val="none" w:sz="0" w:space="0" w:color="auto"/>
        <w:right w:val="none" w:sz="0" w:space="0" w:color="auto"/>
      </w:divBdr>
      <w:divsChild>
        <w:div w:id="37819389">
          <w:marLeft w:val="480"/>
          <w:marRight w:val="0"/>
          <w:marTop w:val="0"/>
          <w:marBottom w:val="0"/>
          <w:divBdr>
            <w:top w:val="none" w:sz="0" w:space="0" w:color="auto"/>
            <w:left w:val="none" w:sz="0" w:space="0" w:color="auto"/>
            <w:bottom w:val="none" w:sz="0" w:space="0" w:color="auto"/>
            <w:right w:val="none" w:sz="0" w:space="0" w:color="auto"/>
          </w:divBdr>
        </w:div>
        <w:div w:id="151147983">
          <w:marLeft w:val="480"/>
          <w:marRight w:val="0"/>
          <w:marTop w:val="0"/>
          <w:marBottom w:val="0"/>
          <w:divBdr>
            <w:top w:val="none" w:sz="0" w:space="0" w:color="auto"/>
            <w:left w:val="none" w:sz="0" w:space="0" w:color="auto"/>
            <w:bottom w:val="none" w:sz="0" w:space="0" w:color="auto"/>
            <w:right w:val="none" w:sz="0" w:space="0" w:color="auto"/>
          </w:divBdr>
        </w:div>
        <w:div w:id="183448031">
          <w:marLeft w:val="480"/>
          <w:marRight w:val="0"/>
          <w:marTop w:val="0"/>
          <w:marBottom w:val="0"/>
          <w:divBdr>
            <w:top w:val="none" w:sz="0" w:space="0" w:color="auto"/>
            <w:left w:val="none" w:sz="0" w:space="0" w:color="auto"/>
            <w:bottom w:val="none" w:sz="0" w:space="0" w:color="auto"/>
            <w:right w:val="none" w:sz="0" w:space="0" w:color="auto"/>
          </w:divBdr>
        </w:div>
        <w:div w:id="269631181">
          <w:marLeft w:val="480"/>
          <w:marRight w:val="0"/>
          <w:marTop w:val="0"/>
          <w:marBottom w:val="0"/>
          <w:divBdr>
            <w:top w:val="none" w:sz="0" w:space="0" w:color="auto"/>
            <w:left w:val="none" w:sz="0" w:space="0" w:color="auto"/>
            <w:bottom w:val="none" w:sz="0" w:space="0" w:color="auto"/>
            <w:right w:val="none" w:sz="0" w:space="0" w:color="auto"/>
          </w:divBdr>
        </w:div>
        <w:div w:id="379129764">
          <w:marLeft w:val="480"/>
          <w:marRight w:val="0"/>
          <w:marTop w:val="0"/>
          <w:marBottom w:val="0"/>
          <w:divBdr>
            <w:top w:val="none" w:sz="0" w:space="0" w:color="auto"/>
            <w:left w:val="none" w:sz="0" w:space="0" w:color="auto"/>
            <w:bottom w:val="none" w:sz="0" w:space="0" w:color="auto"/>
            <w:right w:val="none" w:sz="0" w:space="0" w:color="auto"/>
          </w:divBdr>
        </w:div>
        <w:div w:id="507521863">
          <w:marLeft w:val="480"/>
          <w:marRight w:val="0"/>
          <w:marTop w:val="0"/>
          <w:marBottom w:val="0"/>
          <w:divBdr>
            <w:top w:val="none" w:sz="0" w:space="0" w:color="auto"/>
            <w:left w:val="none" w:sz="0" w:space="0" w:color="auto"/>
            <w:bottom w:val="none" w:sz="0" w:space="0" w:color="auto"/>
            <w:right w:val="none" w:sz="0" w:space="0" w:color="auto"/>
          </w:divBdr>
        </w:div>
        <w:div w:id="533150275">
          <w:marLeft w:val="480"/>
          <w:marRight w:val="0"/>
          <w:marTop w:val="0"/>
          <w:marBottom w:val="0"/>
          <w:divBdr>
            <w:top w:val="none" w:sz="0" w:space="0" w:color="auto"/>
            <w:left w:val="none" w:sz="0" w:space="0" w:color="auto"/>
            <w:bottom w:val="none" w:sz="0" w:space="0" w:color="auto"/>
            <w:right w:val="none" w:sz="0" w:space="0" w:color="auto"/>
          </w:divBdr>
        </w:div>
        <w:div w:id="540216392">
          <w:marLeft w:val="480"/>
          <w:marRight w:val="0"/>
          <w:marTop w:val="0"/>
          <w:marBottom w:val="0"/>
          <w:divBdr>
            <w:top w:val="none" w:sz="0" w:space="0" w:color="auto"/>
            <w:left w:val="none" w:sz="0" w:space="0" w:color="auto"/>
            <w:bottom w:val="none" w:sz="0" w:space="0" w:color="auto"/>
            <w:right w:val="none" w:sz="0" w:space="0" w:color="auto"/>
          </w:divBdr>
        </w:div>
        <w:div w:id="547840074">
          <w:marLeft w:val="480"/>
          <w:marRight w:val="0"/>
          <w:marTop w:val="0"/>
          <w:marBottom w:val="0"/>
          <w:divBdr>
            <w:top w:val="none" w:sz="0" w:space="0" w:color="auto"/>
            <w:left w:val="none" w:sz="0" w:space="0" w:color="auto"/>
            <w:bottom w:val="none" w:sz="0" w:space="0" w:color="auto"/>
            <w:right w:val="none" w:sz="0" w:space="0" w:color="auto"/>
          </w:divBdr>
        </w:div>
        <w:div w:id="554509570">
          <w:marLeft w:val="480"/>
          <w:marRight w:val="0"/>
          <w:marTop w:val="0"/>
          <w:marBottom w:val="0"/>
          <w:divBdr>
            <w:top w:val="none" w:sz="0" w:space="0" w:color="auto"/>
            <w:left w:val="none" w:sz="0" w:space="0" w:color="auto"/>
            <w:bottom w:val="none" w:sz="0" w:space="0" w:color="auto"/>
            <w:right w:val="none" w:sz="0" w:space="0" w:color="auto"/>
          </w:divBdr>
        </w:div>
        <w:div w:id="617182663">
          <w:marLeft w:val="480"/>
          <w:marRight w:val="0"/>
          <w:marTop w:val="0"/>
          <w:marBottom w:val="0"/>
          <w:divBdr>
            <w:top w:val="none" w:sz="0" w:space="0" w:color="auto"/>
            <w:left w:val="none" w:sz="0" w:space="0" w:color="auto"/>
            <w:bottom w:val="none" w:sz="0" w:space="0" w:color="auto"/>
            <w:right w:val="none" w:sz="0" w:space="0" w:color="auto"/>
          </w:divBdr>
        </w:div>
        <w:div w:id="707922637">
          <w:marLeft w:val="480"/>
          <w:marRight w:val="0"/>
          <w:marTop w:val="0"/>
          <w:marBottom w:val="0"/>
          <w:divBdr>
            <w:top w:val="none" w:sz="0" w:space="0" w:color="auto"/>
            <w:left w:val="none" w:sz="0" w:space="0" w:color="auto"/>
            <w:bottom w:val="none" w:sz="0" w:space="0" w:color="auto"/>
            <w:right w:val="none" w:sz="0" w:space="0" w:color="auto"/>
          </w:divBdr>
        </w:div>
        <w:div w:id="738752591">
          <w:marLeft w:val="480"/>
          <w:marRight w:val="0"/>
          <w:marTop w:val="0"/>
          <w:marBottom w:val="0"/>
          <w:divBdr>
            <w:top w:val="none" w:sz="0" w:space="0" w:color="auto"/>
            <w:left w:val="none" w:sz="0" w:space="0" w:color="auto"/>
            <w:bottom w:val="none" w:sz="0" w:space="0" w:color="auto"/>
            <w:right w:val="none" w:sz="0" w:space="0" w:color="auto"/>
          </w:divBdr>
        </w:div>
        <w:div w:id="768819571">
          <w:marLeft w:val="480"/>
          <w:marRight w:val="0"/>
          <w:marTop w:val="0"/>
          <w:marBottom w:val="0"/>
          <w:divBdr>
            <w:top w:val="none" w:sz="0" w:space="0" w:color="auto"/>
            <w:left w:val="none" w:sz="0" w:space="0" w:color="auto"/>
            <w:bottom w:val="none" w:sz="0" w:space="0" w:color="auto"/>
            <w:right w:val="none" w:sz="0" w:space="0" w:color="auto"/>
          </w:divBdr>
        </w:div>
        <w:div w:id="789781157">
          <w:marLeft w:val="480"/>
          <w:marRight w:val="0"/>
          <w:marTop w:val="0"/>
          <w:marBottom w:val="0"/>
          <w:divBdr>
            <w:top w:val="none" w:sz="0" w:space="0" w:color="auto"/>
            <w:left w:val="none" w:sz="0" w:space="0" w:color="auto"/>
            <w:bottom w:val="none" w:sz="0" w:space="0" w:color="auto"/>
            <w:right w:val="none" w:sz="0" w:space="0" w:color="auto"/>
          </w:divBdr>
        </w:div>
        <w:div w:id="835801007">
          <w:marLeft w:val="480"/>
          <w:marRight w:val="0"/>
          <w:marTop w:val="0"/>
          <w:marBottom w:val="0"/>
          <w:divBdr>
            <w:top w:val="none" w:sz="0" w:space="0" w:color="auto"/>
            <w:left w:val="none" w:sz="0" w:space="0" w:color="auto"/>
            <w:bottom w:val="none" w:sz="0" w:space="0" w:color="auto"/>
            <w:right w:val="none" w:sz="0" w:space="0" w:color="auto"/>
          </w:divBdr>
        </w:div>
        <w:div w:id="868301551">
          <w:marLeft w:val="480"/>
          <w:marRight w:val="0"/>
          <w:marTop w:val="0"/>
          <w:marBottom w:val="0"/>
          <w:divBdr>
            <w:top w:val="none" w:sz="0" w:space="0" w:color="auto"/>
            <w:left w:val="none" w:sz="0" w:space="0" w:color="auto"/>
            <w:bottom w:val="none" w:sz="0" w:space="0" w:color="auto"/>
            <w:right w:val="none" w:sz="0" w:space="0" w:color="auto"/>
          </w:divBdr>
        </w:div>
        <w:div w:id="976451113">
          <w:marLeft w:val="480"/>
          <w:marRight w:val="0"/>
          <w:marTop w:val="0"/>
          <w:marBottom w:val="0"/>
          <w:divBdr>
            <w:top w:val="none" w:sz="0" w:space="0" w:color="auto"/>
            <w:left w:val="none" w:sz="0" w:space="0" w:color="auto"/>
            <w:bottom w:val="none" w:sz="0" w:space="0" w:color="auto"/>
            <w:right w:val="none" w:sz="0" w:space="0" w:color="auto"/>
          </w:divBdr>
        </w:div>
        <w:div w:id="1046443371">
          <w:marLeft w:val="480"/>
          <w:marRight w:val="0"/>
          <w:marTop w:val="0"/>
          <w:marBottom w:val="0"/>
          <w:divBdr>
            <w:top w:val="none" w:sz="0" w:space="0" w:color="auto"/>
            <w:left w:val="none" w:sz="0" w:space="0" w:color="auto"/>
            <w:bottom w:val="none" w:sz="0" w:space="0" w:color="auto"/>
            <w:right w:val="none" w:sz="0" w:space="0" w:color="auto"/>
          </w:divBdr>
        </w:div>
        <w:div w:id="1296251514">
          <w:marLeft w:val="480"/>
          <w:marRight w:val="0"/>
          <w:marTop w:val="0"/>
          <w:marBottom w:val="0"/>
          <w:divBdr>
            <w:top w:val="none" w:sz="0" w:space="0" w:color="auto"/>
            <w:left w:val="none" w:sz="0" w:space="0" w:color="auto"/>
            <w:bottom w:val="none" w:sz="0" w:space="0" w:color="auto"/>
            <w:right w:val="none" w:sz="0" w:space="0" w:color="auto"/>
          </w:divBdr>
        </w:div>
        <w:div w:id="1297954942">
          <w:marLeft w:val="480"/>
          <w:marRight w:val="0"/>
          <w:marTop w:val="0"/>
          <w:marBottom w:val="0"/>
          <w:divBdr>
            <w:top w:val="none" w:sz="0" w:space="0" w:color="auto"/>
            <w:left w:val="none" w:sz="0" w:space="0" w:color="auto"/>
            <w:bottom w:val="none" w:sz="0" w:space="0" w:color="auto"/>
            <w:right w:val="none" w:sz="0" w:space="0" w:color="auto"/>
          </w:divBdr>
        </w:div>
        <w:div w:id="1299189893">
          <w:marLeft w:val="480"/>
          <w:marRight w:val="0"/>
          <w:marTop w:val="0"/>
          <w:marBottom w:val="0"/>
          <w:divBdr>
            <w:top w:val="none" w:sz="0" w:space="0" w:color="auto"/>
            <w:left w:val="none" w:sz="0" w:space="0" w:color="auto"/>
            <w:bottom w:val="none" w:sz="0" w:space="0" w:color="auto"/>
            <w:right w:val="none" w:sz="0" w:space="0" w:color="auto"/>
          </w:divBdr>
        </w:div>
        <w:div w:id="1410343749">
          <w:marLeft w:val="480"/>
          <w:marRight w:val="0"/>
          <w:marTop w:val="0"/>
          <w:marBottom w:val="0"/>
          <w:divBdr>
            <w:top w:val="none" w:sz="0" w:space="0" w:color="auto"/>
            <w:left w:val="none" w:sz="0" w:space="0" w:color="auto"/>
            <w:bottom w:val="none" w:sz="0" w:space="0" w:color="auto"/>
            <w:right w:val="none" w:sz="0" w:space="0" w:color="auto"/>
          </w:divBdr>
        </w:div>
        <w:div w:id="1434133981">
          <w:marLeft w:val="480"/>
          <w:marRight w:val="0"/>
          <w:marTop w:val="0"/>
          <w:marBottom w:val="0"/>
          <w:divBdr>
            <w:top w:val="none" w:sz="0" w:space="0" w:color="auto"/>
            <w:left w:val="none" w:sz="0" w:space="0" w:color="auto"/>
            <w:bottom w:val="none" w:sz="0" w:space="0" w:color="auto"/>
            <w:right w:val="none" w:sz="0" w:space="0" w:color="auto"/>
          </w:divBdr>
        </w:div>
        <w:div w:id="1442190854">
          <w:marLeft w:val="480"/>
          <w:marRight w:val="0"/>
          <w:marTop w:val="0"/>
          <w:marBottom w:val="0"/>
          <w:divBdr>
            <w:top w:val="none" w:sz="0" w:space="0" w:color="auto"/>
            <w:left w:val="none" w:sz="0" w:space="0" w:color="auto"/>
            <w:bottom w:val="none" w:sz="0" w:space="0" w:color="auto"/>
            <w:right w:val="none" w:sz="0" w:space="0" w:color="auto"/>
          </w:divBdr>
        </w:div>
        <w:div w:id="1493331965">
          <w:marLeft w:val="480"/>
          <w:marRight w:val="0"/>
          <w:marTop w:val="0"/>
          <w:marBottom w:val="0"/>
          <w:divBdr>
            <w:top w:val="none" w:sz="0" w:space="0" w:color="auto"/>
            <w:left w:val="none" w:sz="0" w:space="0" w:color="auto"/>
            <w:bottom w:val="none" w:sz="0" w:space="0" w:color="auto"/>
            <w:right w:val="none" w:sz="0" w:space="0" w:color="auto"/>
          </w:divBdr>
        </w:div>
        <w:div w:id="1620725572">
          <w:marLeft w:val="480"/>
          <w:marRight w:val="0"/>
          <w:marTop w:val="0"/>
          <w:marBottom w:val="0"/>
          <w:divBdr>
            <w:top w:val="none" w:sz="0" w:space="0" w:color="auto"/>
            <w:left w:val="none" w:sz="0" w:space="0" w:color="auto"/>
            <w:bottom w:val="none" w:sz="0" w:space="0" w:color="auto"/>
            <w:right w:val="none" w:sz="0" w:space="0" w:color="auto"/>
          </w:divBdr>
        </w:div>
      </w:divsChild>
    </w:div>
    <w:div w:id="723453364">
      <w:bodyDiv w:val="1"/>
      <w:marLeft w:val="0"/>
      <w:marRight w:val="0"/>
      <w:marTop w:val="0"/>
      <w:marBottom w:val="0"/>
      <w:divBdr>
        <w:top w:val="none" w:sz="0" w:space="0" w:color="auto"/>
        <w:left w:val="none" w:sz="0" w:space="0" w:color="auto"/>
        <w:bottom w:val="none" w:sz="0" w:space="0" w:color="auto"/>
        <w:right w:val="none" w:sz="0" w:space="0" w:color="auto"/>
      </w:divBdr>
    </w:div>
    <w:div w:id="723604968">
      <w:bodyDiv w:val="1"/>
      <w:marLeft w:val="0"/>
      <w:marRight w:val="0"/>
      <w:marTop w:val="0"/>
      <w:marBottom w:val="0"/>
      <w:divBdr>
        <w:top w:val="none" w:sz="0" w:space="0" w:color="auto"/>
        <w:left w:val="none" w:sz="0" w:space="0" w:color="auto"/>
        <w:bottom w:val="none" w:sz="0" w:space="0" w:color="auto"/>
        <w:right w:val="none" w:sz="0" w:space="0" w:color="auto"/>
      </w:divBdr>
    </w:div>
    <w:div w:id="723873225">
      <w:bodyDiv w:val="1"/>
      <w:marLeft w:val="0"/>
      <w:marRight w:val="0"/>
      <w:marTop w:val="0"/>
      <w:marBottom w:val="0"/>
      <w:divBdr>
        <w:top w:val="none" w:sz="0" w:space="0" w:color="auto"/>
        <w:left w:val="none" w:sz="0" w:space="0" w:color="auto"/>
        <w:bottom w:val="none" w:sz="0" w:space="0" w:color="auto"/>
        <w:right w:val="none" w:sz="0" w:space="0" w:color="auto"/>
      </w:divBdr>
    </w:div>
    <w:div w:id="723915016">
      <w:bodyDiv w:val="1"/>
      <w:marLeft w:val="0"/>
      <w:marRight w:val="0"/>
      <w:marTop w:val="0"/>
      <w:marBottom w:val="0"/>
      <w:divBdr>
        <w:top w:val="none" w:sz="0" w:space="0" w:color="auto"/>
        <w:left w:val="none" w:sz="0" w:space="0" w:color="auto"/>
        <w:bottom w:val="none" w:sz="0" w:space="0" w:color="auto"/>
        <w:right w:val="none" w:sz="0" w:space="0" w:color="auto"/>
      </w:divBdr>
    </w:div>
    <w:div w:id="723992659">
      <w:bodyDiv w:val="1"/>
      <w:marLeft w:val="0"/>
      <w:marRight w:val="0"/>
      <w:marTop w:val="0"/>
      <w:marBottom w:val="0"/>
      <w:divBdr>
        <w:top w:val="none" w:sz="0" w:space="0" w:color="auto"/>
        <w:left w:val="none" w:sz="0" w:space="0" w:color="auto"/>
        <w:bottom w:val="none" w:sz="0" w:space="0" w:color="auto"/>
        <w:right w:val="none" w:sz="0" w:space="0" w:color="auto"/>
      </w:divBdr>
    </w:div>
    <w:div w:id="724064391">
      <w:bodyDiv w:val="1"/>
      <w:marLeft w:val="0"/>
      <w:marRight w:val="0"/>
      <w:marTop w:val="0"/>
      <w:marBottom w:val="0"/>
      <w:divBdr>
        <w:top w:val="none" w:sz="0" w:space="0" w:color="auto"/>
        <w:left w:val="none" w:sz="0" w:space="0" w:color="auto"/>
        <w:bottom w:val="none" w:sz="0" w:space="0" w:color="auto"/>
        <w:right w:val="none" w:sz="0" w:space="0" w:color="auto"/>
      </w:divBdr>
    </w:div>
    <w:div w:id="724331403">
      <w:bodyDiv w:val="1"/>
      <w:marLeft w:val="0"/>
      <w:marRight w:val="0"/>
      <w:marTop w:val="0"/>
      <w:marBottom w:val="0"/>
      <w:divBdr>
        <w:top w:val="none" w:sz="0" w:space="0" w:color="auto"/>
        <w:left w:val="none" w:sz="0" w:space="0" w:color="auto"/>
        <w:bottom w:val="none" w:sz="0" w:space="0" w:color="auto"/>
        <w:right w:val="none" w:sz="0" w:space="0" w:color="auto"/>
      </w:divBdr>
    </w:div>
    <w:div w:id="724377260">
      <w:bodyDiv w:val="1"/>
      <w:marLeft w:val="0"/>
      <w:marRight w:val="0"/>
      <w:marTop w:val="0"/>
      <w:marBottom w:val="0"/>
      <w:divBdr>
        <w:top w:val="none" w:sz="0" w:space="0" w:color="auto"/>
        <w:left w:val="none" w:sz="0" w:space="0" w:color="auto"/>
        <w:bottom w:val="none" w:sz="0" w:space="0" w:color="auto"/>
        <w:right w:val="none" w:sz="0" w:space="0" w:color="auto"/>
      </w:divBdr>
    </w:div>
    <w:div w:id="724715935">
      <w:bodyDiv w:val="1"/>
      <w:marLeft w:val="0"/>
      <w:marRight w:val="0"/>
      <w:marTop w:val="0"/>
      <w:marBottom w:val="0"/>
      <w:divBdr>
        <w:top w:val="none" w:sz="0" w:space="0" w:color="auto"/>
        <w:left w:val="none" w:sz="0" w:space="0" w:color="auto"/>
        <w:bottom w:val="none" w:sz="0" w:space="0" w:color="auto"/>
        <w:right w:val="none" w:sz="0" w:space="0" w:color="auto"/>
      </w:divBdr>
    </w:div>
    <w:div w:id="724838996">
      <w:bodyDiv w:val="1"/>
      <w:marLeft w:val="0"/>
      <w:marRight w:val="0"/>
      <w:marTop w:val="0"/>
      <w:marBottom w:val="0"/>
      <w:divBdr>
        <w:top w:val="none" w:sz="0" w:space="0" w:color="auto"/>
        <w:left w:val="none" w:sz="0" w:space="0" w:color="auto"/>
        <w:bottom w:val="none" w:sz="0" w:space="0" w:color="auto"/>
        <w:right w:val="none" w:sz="0" w:space="0" w:color="auto"/>
      </w:divBdr>
    </w:div>
    <w:div w:id="724912660">
      <w:bodyDiv w:val="1"/>
      <w:marLeft w:val="0"/>
      <w:marRight w:val="0"/>
      <w:marTop w:val="0"/>
      <w:marBottom w:val="0"/>
      <w:divBdr>
        <w:top w:val="none" w:sz="0" w:space="0" w:color="auto"/>
        <w:left w:val="none" w:sz="0" w:space="0" w:color="auto"/>
        <w:bottom w:val="none" w:sz="0" w:space="0" w:color="auto"/>
        <w:right w:val="none" w:sz="0" w:space="0" w:color="auto"/>
      </w:divBdr>
    </w:div>
    <w:div w:id="724987356">
      <w:bodyDiv w:val="1"/>
      <w:marLeft w:val="0"/>
      <w:marRight w:val="0"/>
      <w:marTop w:val="0"/>
      <w:marBottom w:val="0"/>
      <w:divBdr>
        <w:top w:val="none" w:sz="0" w:space="0" w:color="auto"/>
        <w:left w:val="none" w:sz="0" w:space="0" w:color="auto"/>
        <w:bottom w:val="none" w:sz="0" w:space="0" w:color="auto"/>
        <w:right w:val="none" w:sz="0" w:space="0" w:color="auto"/>
      </w:divBdr>
    </w:div>
    <w:div w:id="725104705">
      <w:bodyDiv w:val="1"/>
      <w:marLeft w:val="0"/>
      <w:marRight w:val="0"/>
      <w:marTop w:val="0"/>
      <w:marBottom w:val="0"/>
      <w:divBdr>
        <w:top w:val="none" w:sz="0" w:space="0" w:color="auto"/>
        <w:left w:val="none" w:sz="0" w:space="0" w:color="auto"/>
        <w:bottom w:val="none" w:sz="0" w:space="0" w:color="auto"/>
        <w:right w:val="none" w:sz="0" w:space="0" w:color="auto"/>
      </w:divBdr>
    </w:div>
    <w:div w:id="725640528">
      <w:bodyDiv w:val="1"/>
      <w:marLeft w:val="0"/>
      <w:marRight w:val="0"/>
      <w:marTop w:val="0"/>
      <w:marBottom w:val="0"/>
      <w:divBdr>
        <w:top w:val="none" w:sz="0" w:space="0" w:color="auto"/>
        <w:left w:val="none" w:sz="0" w:space="0" w:color="auto"/>
        <w:bottom w:val="none" w:sz="0" w:space="0" w:color="auto"/>
        <w:right w:val="none" w:sz="0" w:space="0" w:color="auto"/>
      </w:divBdr>
      <w:divsChild>
        <w:div w:id="73864573">
          <w:marLeft w:val="480"/>
          <w:marRight w:val="0"/>
          <w:marTop w:val="0"/>
          <w:marBottom w:val="0"/>
          <w:divBdr>
            <w:top w:val="none" w:sz="0" w:space="0" w:color="auto"/>
            <w:left w:val="none" w:sz="0" w:space="0" w:color="auto"/>
            <w:bottom w:val="none" w:sz="0" w:space="0" w:color="auto"/>
            <w:right w:val="none" w:sz="0" w:space="0" w:color="auto"/>
          </w:divBdr>
        </w:div>
        <w:div w:id="78798927">
          <w:marLeft w:val="480"/>
          <w:marRight w:val="0"/>
          <w:marTop w:val="0"/>
          <w:marBottom w:val="0"/>
          <w:divBdr>
            <w:top w:val="none" w:sz="0" w:space="0" w:color="auto"/>
            <w:left w:val="none" w:sz="0" w:space="0" w:color="auto"/>
            <w:bottom w:val="none" w:sz="0" w:space="0" w:color="auto"/>
            <w:right w:val="none" w:sz="0" w:space="0" w:color="auto"/>
          </w:divBdr>
        </w:div>
        <w:div w:id="99570672">
          <w:marLeft w:val="480"/>
          <w:marRight w:val="0"/>
          <w:marTop w:val="0"/>
          <w:marBottom w:val="0"/>
          <w:divBdr>
            <w:top w:val="none" w:sz="0" w:space="0" w:color="auto"/>
            <w:left w:val="none" w:sz="0" w:space="0" w:color="auto"/>
            <w:bottom w:val="none" w:sz="0" w:space="0" w:color="auto"/>
            <w:right w:val="none" w:sz="0" w:space="0" w:color="auto"/>
          </w:divBdr>
        </w:div>
        <w:div w:id="123163883">
          <w:marLeft w:val="480"/>
          <w:marRight w:val="0"/>
          <w:marTop w:val="0"/>
          <w:marBottom w:val="0"/>
          <w:divBdr>
            <w:top w:val="none" w:sz="0" w:space="0" w:color="auto"/>
            <w:left w:val="none" w:sz="0" w:space="0" w:color="auto"/>
            <w:bottom w:val="none" w:sz="0" w:space="0" w:color="auto"/>
            <w:right w:val="none" w:sz="0" w:space="0" w:color="auto"/>
          </w:divBdr>
        </w:div>
        <w:div w:id="380255407">
          <w:marLeft w:val="480"/>
          <w:marRight w:val="0"/>
          <w:marTop w:val="0"/>
          <w:marBottom w:val="0"/>
          <w:divBdr>
            <w:top w:val="none" w:sz="0" w:space="0" w:color="auto"/>
            <w:left w:val="none" w:sz="0" w:space="0" w:color="auto"/>
            <w:bottom w:val="none" w:sz="0" w:space="0" w:color="auto"/>
            <w:right w:val="none" w:sz="0" w:space="0" w:color="auto"/>
          </w:divBdr>
        </w:div>
        <w:div w:id="385645210">
          <w:marLeft w:val="480"/>
          <w:marRight w:val="0"/>
          <w:marTop w:val="0"/>
          <w:marBottom w:val="0"/>
          <w:divBdr>
            <w:top w:val="none" w:sz="0" w:space="0" w:color="auto"/>
            <w:left w:val="none" w:sz="0" w:space="0" w:color="auto"/>
            <w:bottom w:val="none" w:sz="0" w:space="0" w:color="auto"/>
            <w:right w:val="none" w:sz="0" w:space="0" w:color="auto"/>
          </w:divBdr>
        </w:div>
        <w:div w:id="436758000">
          <w:marLeft w:val="480"/>
          <w:marRight w:val="0"/>
          <w:marTop w:val="0"/>
          <w:marBottom w:val="0"/>
          <w:divBdr>
            <w:top w:val="none" w:sz="0" w:space="0" w:color="auto"/>
            <w:left w:val="none" w:sz="0" w:space="0" w:color="auto"/>
            <w:bottom w:val="none" w:sz="0" w:space="0" w:color="auto"/>
            <w:right w:val="none" w:sz="0" w:space="0" w:color="auto"/>
          </w:divBdr>
        </w:div>
        <w:div w:id="477692319">
          <w:marLeft w:val="480"/>
          <w:marRight w:val="0"/>
          <w:marTop w:val="0"/>
          <w:marBottom w:val="0"/>
          <w:divBdr>
            <w:top w:val="none" w:sz="0" w:space="0" w:color="auto"/>
            <w:left w:val="none" w:sz="0" w:space="0" w:color="auto"/>
            <w:bottom w:val="none" w:sz="0" w:space="0" w:color="auto"/>
            <w:right w:val="none" w:sz="0" w:space="0" w:color="auto"/>
          </w:divBdr>
        </w:div>
        <w:div w:id="499076885">
          <w:marLeft w:val="480"/>
          <w:marRight w:val="0"/>
          <w:marTop w:val="0"/>
          <w:marBottom w:val="0"/>
          <w:divBdr>
            <w:top w:val="none" w:sz="0" w:space="0" w:color="auto"/>
            <w:left w:val="none" w:sz="0" w:space="0" w:color="auto"/>
            <w:bottom w:val="none" w:sz="0" w:space="0" w:color="auto"/>
            <w:right w:val="none" w:sz="0" w:space="0" w:color="auto"/>
          </w:divBdr>
        </w:div>
        <w:div w:id="500779029">
          <w:marLeft w:val="480"/>
          <w:marRight w:val="0"/>
          <w:marTop w:val="0"/>
          <w:marBottom w:val="0"/>
          <w:divBdr>
            <w:top w:val="none" w:sz="0" w:space="0" w:color="auto"/>
            <w:left w:val="none" w:sz="0" w:space="0" w:color="auto"/>
            <w:bottom w:val="none" w:sz="0" w:space="0" w:color="auto"/>
            <w:right w:val="none" w:sz="0" w:space="0" w:color="auto"/>
          </w:divBdr>
        </w:div>
        <w:div w:id="509032487">
          <w:marLeft w:val="480"/>
          <w:marRight w:val="0"/>
          <w:marTop w:val="0"/>
          <w:marBottom w:val="0"/>
          <w:divBdr>
            <w:top w:val="none" w:sz="0" w:space="0" w:color="auto"/>
            <w:left w:val="none" w:sz="0" w:space="0" w:color="auto"/>
            <w:bottom w:val="none" w:sz="0" w:space="0" w:color="auto"/>
            <w:right w:val="none" w:sz="0" w:space="0" w:color="auto"/>
          </w:divBdr>
        </w:div>
        <w:div w:id="555702009">
          <w:marLeft w:val="480"/>
          <w:marRight w:val="0"/>
          <w:marTop w:val="0"/>
          <w:marBottom w:val="0"/>
          <w:divBdr>
            <w:top w:val="none" w:sz="0" w:space="0" w:color="auto"/>
            <w:left w:val="none" w:sz="0" w:space="0" w:color="auto"/>
            <w:bottom w:val="none" w:sz="0" w:space="0" w:color="auto"/>
            <w:right w:val="none" w:sz="0" w:space="0" w:color="auto"/>
          </w:divBdr>
        </w:div>
        <w:div w:id="568803441">
          <w:marLeft w:val="480"/>
          <w:marRight w:val="0"/>
          <w:marTop w:val="0"/>
          <w:marBottom w:val="0"/>
          <w:divBdr>
            <w:top w:val="none" w:sz="0" w:space="0" w:color="auto"/>
            <w:left w:val="none" w:sz="0" w:space="0" w:color="auto"/>
            <w:bottom w:val="none" w:sz="0" w:space="0" w:color="auto"/>
            <w:right w:val="none" w:sz="0" w:space="0" w:color="auto"/>
          </w:divBdr>
        </w:div>
        <w:div w:id="630136146">
          <w:marLeft w:val="480"/>
          <w:marRight w:val="0"/>
          <w:marTop w:val="0"/>
          <w:marBottom w:val="0"/>
          <w:divBdr>
            <w:top w:val="none" w:sz="0" w:space="0" w:color="auto"/>
            <w:left w:val="none" w:sz="0" w:space="0" w:color="auto"/>
            <w:bottom w:val="none" w:sz="0" w:space="0" w:color="auto"/>
            <w:right w:val="none" w:sz="0" w:space="0" w:color="auto"/>
          </w:divBdr>
        </w:div>
        <w:div w:id="646318428">
          <w:marLeft w:val="480"/>
          <w:marRight w:val="0"/>
          <w:marTop w:val="0"/>
          <w:marBottom w:val="0"/>
          <w:divBdr>
            <w:top w:val="none" w:sz="0" w:space="0" w:color="auto"/>
            <w:left w:val="none" w:sz="0" w:space="0" w:color="auto"/>
            <w:bottom w:val="none" w:sz="0" w:space="0" w:color="auto"/>
            <w:right w:val="none" w:sz="0" w:space="0" w:color="auto"/>
          </w:divBdr>
        </w:div>
        <w:div w:id="655185720">
          <w:marLeft w:val="480"/>
          <w:marRight w:val="0"/>
          <w:marTop w:val="0"/>
          <w:marBottom w:val="0"/>
          <w:divBdr>
            <w:top w:val="none" w:sz="0" w:space="0" w:color="auto"/>
            <w:left w:val="none" w:sz="0" w:space="0" w:color="auto"/>
            <w:bottom w:val="none" w:sz="0" w:space="0" w:color="auto"/>
            <w:right w:val="none" w:sz="0" w:space="0" w:color="auto"/>
          </w:divBdr>
        </w:div>
        <w:div w:id="669451192">
          <w:marLeft w:val="480"/>
          <w:marRight w:val="0"/>
          <w:marTop w:val="0"/>
          <w:marBottom w:val="0"/>
          <w:divBdr>
            <w:top w:val="none" w:sz="0" w:space="0" w:color="auto"/>
            <w:left w:val="none" w:sz="0" w:space="0" w:color="auto"/>
            <w:bottom w:val="none" w:sz="0" w:space="0" w:color="auto"/>
            <w:right w:val="none" w:sz="0" w:space="0" w:color="auto"/>
          </w:divBdr>
        </w:div>
        <w:div w:id="700087110">
          <w:marLeft w:val="480"/>
          <w:marRight w:val="0"/>
          <w:marTop w:val="0"/>
          <w:marBottom w:val="0"/>
          <w:divBdr>
            <w:top w:val="none" w:sz="0" w:space="0" w:color="auto"/>
            <w:left w:val="none" w:sz="0" w:space="0" w:color="auto"/>
            <w:bottom w:val="none" w:sz="0" w:space="0" w:color="auto"/>
            <w:right w:val="none" w:sz="0" w:space="0" w:color="auto"/>
          </w:divBdr>
        </w:div>
        <w:div w:id="734549594">
          <w:marLeft w:val="480"/>
          <w:marRight w:val="0"/>
          <w:marTop w:val="0"/>
          <w:marBottom w:val="0"/>
          <w:divBdr>
            <w:top w:val="none" w:sz="0" w:space="0" w:color="auto"/>
            <w:left w:val="none" w:sz="0" w:space="0" w:color="auto"/>
            <w:bottom w:val="none" w:sz="0" w:space="0" w:color="auto"/>
            <w:right w:val="none" w:sz="0" w:space="0" w:color="auto"/>
          </w:divBdr>
        </w:div>
        <w:div w:id="764231950">
          <w:marLeft w:val="480"/>
          <w:marRight w:val="0"/>
          <w:marTop w:val="0"/>
          <w:marBottom w:val="0"/>
          <w:divBdr>
            <w:top w:val="none" w:sz="0" w:space="0" w:color="auto"/>
            <w:left w:val="none" w:sz="0" w:space="0" w:color="auto"/>
            <w:bottom w:val="none" w:sz="0" w:space="0" w:color="auto"/>
            <w:right w:val="none" w:sz="0" w:space="0" w:color="auto"/>
          </w:divBdr>
        </w:div>
        <w:div w:id="772944375">
          <w:marLeft w:val="480"/>
          <w:marRight w:val="0"/>
          <w:marTop w:val="0"/>
          <w:marBottom w:val="0"/>
          <w:divBdr>
            <w:top w:val="none" w:sz="0" w:space="0" w:color="auto"/>
            <w:left w:val="none" w:sz="0" w:space="0" w:color="auto"/>
            <w:bottom w:val="none" w:sz="0" w:space="0" w:color="auto"/>
            <w:right w:val="none" w:sz="0" w:space="0" w:color="auto"/>
          </w:divBdr>
        </w:div>
        <w:div w:id="782966793">
          <w:marLeft w:val="480"/>
          <w:marRight w:val="0"/>
          <w:marTop w:val="0"/>
          <w:marBottom w:val="0"/>
          <w:divBdr>
            <w:top w:val="none" w:sz="0" w:space="0" w:color="auto"/>
            <w:left w:val="none" w:sz="0" w:space="0" w:color="auto"/>
            <w:bottom w:val="none" w:sz="0" w:space="0" w:color="auto"/>
            <w:right w:val="none" w:sz="0" w:space="0" w:color="auto"/>
          </w:divBdr>
        </w:div>
        <w:div w:id="877089138">
          <w:marLeft w:val="480"/>
          <w:marRight w:val="0"/>
          <w:marTop w:val="0"/>
          <w:marBottom w:val="0"/>
          <w:divBdr>
            <w:top w:val="none" w:sz="0" w:space="0" w:color="auto"/>
            <w:left w:val="none" w:sz="0" w:space="0" w:color="auto"/>
            <w:bottom w:val="none" w:sz="0" w:space="0" w:color="auto"/>
            <w:right w:val="none" w:sz="0" w:space="0" w:color="auto"/>
          </w:divBdr>
        </w:div>
        <w:div w:id="1043359561">
          <w:marLeft w:val="480"/>
          <w:marRight w:val="0"/>
          <w:marTop w:val="0"/>
          <w:marBottom w:val="0"/>
          <w:divBdr>
            <w:top w:val="none" w:sz="0" w:space="0" w:color="auto"/>
            <w:left w:val="none" w:sz="0" w:space="0" w:color="auto"/>
            <w:bottom w:val="none" w:sz="0" w:space="0" w:color="auto"/>
            <w:right w:val="none" w:sz="0" w:space="0" w:color="auto"/>
          </w:divBdr>
        </w:div>
        <w:div w:id="1091051174">
          <w:marLeft w:val="480"/>
          <w:marRight w:val="0"/>
          <w:marTop w:val="0"/>
          <w:marBottom w:val="0"/>
          <w:divBdr>
            <w:top w:val="none" w:sz="0" w:space="0" w:color="auto"/>
            <w:left w:val="none" w:sz="0" w:space="0" w:color="auto"/>
            <w:bottom w:val="none" w:sz="0" w:space="0" w:color="auto"/>
            <w:right w:val="none" w:sz="0" w:space="0" w:color="auto"/>
          </w:divBdr>
        </w:div>
        <w:div w:id="1095321268">
          <w:marLeft w:val="480"/>
          <w:marRight w:val="0"/>
          <w:marTop w:val="0"/>
          <w:marBottom w:val="0"/>
          <w:divBdr>
            <w:top w:val="none" w:sz="0" w:space="0" w:color="auto"/>
            <w:left w:val="none" w:sz="0" w:space="0" w:color="auto"/>
            <w:bottom w:val="none" w:sz="0" w:space="0" w:color="auto"/>
            <w:right w:val="none" w:sz="0" w:space="0" w:color="auto"/>
          </w:divBdr>
        </w:div>
        <w:div w:id="1121612656">
          <w:marLeft w:val="480"/>
          <w:marRight w:val="0"/>
          <w:marTop w:val="0"/>
          <w:marBottom w:val="0"/>
          <w:divBdr>
            <w:top w:val="none" w:sz="0" w:space="0" w:color="auto"/>
            <w:left w:val="none" w:sz="0" w:space="0" w:color="auto"/>
            <w:bottom w:val="none" w:sz="0" w:space="0" w:color="auto"/>
            <w:right w:val="none" w:sz="0" w:space="0" w:color="auto"/>
          </w:divBdr>
        </w:div>
        <w:div w:id="1122187116">
          <w:marLeft w:val="480"/>
          <w:marRight w:val="0"/>
          <w:marTop w:val="0"/>
          <w:marBottom w:val="0"/>
          <w:divBdr>
            <w:top w:val="none" w:sz="0" w:space="0" w:color="auto"/>
            <w:left w:val="none" w:sz="0" w:space="0" w:color="auto"/>
            <w:bottom w:val="none" w:sz="0" w:space="0" w:color="auto"/>
            <w:right w:val="none" w:sz="0" w:space="0" w:color="auto"/>
          </w:divBdr>
        </w:div>
        <w:div w:id="1139494950">
          <w:marLeft w:val="480"/>
          <w:marRight w:val="0"/>
          <w:marTop w:val="0"/>
          <w:marBottom w:val="0"/>
          <w:divBdr>
            <w:top w:val="none" w:sz="0" w:space="0" w:color="auto"/>
            <w:left w:val="none" w:sz="0" w:space="0" w:color="auto"/>
            <w:bottom w:val="none" w:sz="0" w:space="0" w:color="auto"/>
            <w:right w:val="none" w:sz="0" w:space="0" w:color="auto"/>
          </w:divBdr>
        </w:div>
        <w:div w:id="1170678054">
          <w:marLeft w:val="480"/>
          <w:marRight w:val="0"/>
          <w:marTop w:val="0"/>
          <w:marBottom w:val="0"/>
          <w:divBdr>
            <w:top w:val="none" w:sz="0" w:space="0" w:color="auto"/>
            <w:left w:val="none" w:sz="0" w:space="0" w:color="auto"/>
            <w:bottom w:val="none" w:sz="0" w:space="0" w:color="auto"/>
            <w:right w:val="none" w:sz="0" w:space="0" w:color="auto"/>
          </w:divBdr>
        </w:div>
        <w:div w:id="1180464513">
          <w:marLeft w:val="480"/>
          <w:marRight w:val="0"/>
          <w:marTop w:val="0"/>
          <w:marBottom w:val="0"/>
          <w:divBdr>
            <w:top w:val="none" w:sz="0" w:space="0" w:color="auto"/>
            <w:left w:val="none" w:sz="0" w:space="0" w:color="auto"/>
            <w:bottom w:val="none" w:sz="0" w:space="0" w:color="auto"/>
            <w:right w:val="none" w:sz="0" w:space="0" w:color="auto"/>
          </w:divBdr>
        </w:div>
        <w:div w:id="1246567778">
          <w:marLeft w:val="480"/>
          <w:marRight w:val="0"/>
          <w:marTop w:val="0"/>
          <w:marBottom w:val="0"/>
          <w:divBdr>
            <w:top w:val="none" w:sz="0" w:space="0" w:color="auto"/>
            <w:left w:val="none" w:sz="0" w:space="0" w:color="auto"/>
            <w:bottom w:val="none" w:sz="0" w:space="0" w:color="auto"/>
            <w:right w:val="none" w:sz="0" w:space="0" w:color="auto"/>
          </w:divBdr>
        </w:div>
        <w:div w:id="1281570765">
          <w:marLeft w:val="480"/>
          <w:marRight w:val="0"/>
          <w:marTop w:val="0"/>
          <w:marBottom w:val="0"/>
          <w:divBdr>
            <w:top w:val="none" w:sz="0" w:space="0" w:color="auto"/>
            <w:left w:val="none" w:sz="0" w:space="0" w:color="auto"/>
            <w:bottom w:val="none" w:sz="0" w:space="0" w:color="auto"/>
            <w:right w:val="none" w:sz="0" w:space="0" w:color="auto"/>
          </w:divBdr>
        </w:div>
        <w:div w:id="1318192866">
          <w:marLeft w:val="480"/>
          <w:marRight w:val="0"/>
          <w:marTop w:val="0"/>
          <w:marBottom w:val="0"/>
          <w:divBdr>
            <w:top w:val="none" w:sz="0" w:space="0" w:color="auto"/>
            <w:left w:val="none" w:sz="0" w:space="0" w:color="auto"/>
            <w:bottom w:val="none" w:sz="0" w:space="0" w:color="auto"/>
            <w:right w:val="none" w:sz="0" w:space="0" w:color="auto"/>
          </w:divBdr>
        </w:div>
        <w:div w:id="1333949798">
          <w:marLeft w:val="480"/>
          <w:marRight w:val="0"/>
          <w:marTop w:val="0"/>
          <w:marBottom w:val="0"/>
          <w:divBdr>
            <w:top w:val="none" w:sz="0" w:space="0" w:color="auto"/>
            <w:left w:val="none" w:sz="0" w:space="0" w:color="auto"/>
            <w:bottom w:val="none" w:sz="0" w:space="0" w:color="auto"/>
            <w:right w:val="none" w:sz="0" w:space="0" w:color="auto"/>
          </w:divBdr>
        </w:div>
        <w:div w:id="1372147823">
          <w:marLeft w:val="480"/>
          <w:marRight w:val="0"/>
          <w:marTop w:val="0"/>
          <w:marBottom w:val="0"/>
          <w:divBdr>
            <w:top w:val="none" w:sz="0" w:space="0" w:color="auto"/>
            <w:left w:val="none" w:sz="0" w:space="0" w:color="auto"/>
            <w:bottom w:val="none" w:sz="0" w:space="0" w:color="auto"/>
            <w:right w:val="none" w:sz="0" w:space="0" w:color="auto"/>
          </w:divBdr>
        </w:div>
        <w:div w:id="1384407700">
          <w:marLeft w:val="480"/>
          <w:marRight w:val="0"/>
          <w:marTop w:val="0"/>
          <w:marBottom w:val="0"/>
          <w:divBdr>
            <w:top w:val="none" w:sz="0" w:space="0" w:color="auto"/>
            <w:left w:val="none" w:sz="0" w:space="0" w:color="auto"/>
            <w:bottom w:val="none" w:sz="0" w:space="0" w:color="auto"/>
            <w:right w:val="none" w:sz="0" w:space="0" w:color="auto"/>
          </w:divBdr>
        </w:div>
        <w:div w:id="1462841429">
          <w:marLeft w:val="480"/>
          <w:marRight w:val="0"/>
          <w:marTop w:val="0"/>
          <w:marBottom w:val="0"/>
          <w:divBdr>
            <w:top w:val="none" w:sz="0" w:space="0" w:color="auto"/>
            <w:left w:val="none" w:sz="0" w:space="0" w:color="auto"/>
            <w:bottom w:val="none" w:sz="0" w:space="0" w:color="auto"/>
            <w:right w:val="none" w:sz="0" w:space="0" w:color="auto"/>
          </w:divBdr>
        </w:div>
        <w:div w:id="1550845650">
          <w:marLeft w:val="480"/>
          <w:marRight w:val="0"/>
          <w:marTop w:val="0"/>
          <w:marBottom w:val="0"/>
          <w:divBdr>
            <w:top w:val="none" w:sz="0" w:space="0" w:color="auto"/>
            <w:left w:val="none" w:sz="0" w:space="0" w:color="auto"/>
            <w:bottom w:val="none" w:sz="0" w:space="0" w:color="auto"/>
            <w:right w:val="none" w:sz="0" w:space="0" w:color="auto"/>
          </w:divBdr>
        </w:div>
        <w:div w:id="1602760973">
          <w:marLeft w:val="480"/>
          <w:marRight w:val="0"/>
          <w:marTop w:val="0"/>
          <w:marBottom w:val="0"/>
          <w:divBdr>
            <w:top w:val="none" w:sz="0" w:space="0" w:color="auto"/>
            <w:left w:val="none" w:sz="0" w:space="0" w:color="auto"/>
            <w:bottom w:val="none" w:sz="0" w:space="0" w:color="auto"/>
            <w:right w:val="none" w:sz="0" w:space="0" w:color="auto"/>
          </w:divBdr>
        </w:div>
        <w:div w:id="1641613716">
          <w:marLeft w:val="480"/>
          <w:marRight w:val="0"/>
          <w:marTop w:val="0"/>
          <w:marBottom w:val="0"/>
          <w:divBdr>
            <w:top w:val="none" w:sz="0" w:space="0" w:color="auto"/>
            <w:left w:val="none" w:sz="0" w:space="0" w:color="auto"/>
            <w:bottom w:val="none" w:sz="0" w:space="0" w:color="auto"/>
            <w:right w:val="none" w:sz="0" w:space="0" w:color="auto"/>
          </w:divBdr>
        </w:div>
        <w:div w:id="1673872006">
          <w:marLeft w:val="480"/>
          <w:marRight w:val="0"/>
          <w:marTop w:val="0"/>
          <w:marBottom w:val="0"/>
          <w:divBdr>
            <w:top w:val="none" w:sz="0" w:space="0" w:color="auto"/>
            <w:left w:val="none" w:sz="0" w:space="0" w:color="auto"/>
            <w:bottom w:val="none" w:sz="0" w:space="0" w:color="auto"/>
            <w:right w:val="none" w:sz="0" w:space="0" w:color="auto"/>
          </w:divBdr>
        </w:div>
        <w:div w:id="1679305200">
          <w:marLeft w:val="480"/>
          <w:marRight w:val="0"/>
          <w:marTop w:val="0"/>
          <w:marBottom w:val="0"/>
          <w:divBdr>
            <w:top w:val="none" w:sz="0" w:space="0" w:color="auto"/>
            <w:left w:val="none" w:sz="0" w:space="0" w:color="auto"/>
            <w:bottom w:val="none" w:sz="0" w:space="0" w:color="auto"/>
            <w:right w:val="none" w:sz="0" w:space="0" w:color="auto"/>
          </w:divBdr>
        </w:div>
      </w:divsChild>
    </w:div>
    <w:div w:id="725641481">
      <w:bodyDiv w:val="1"/>
      <w:marLeft w:val="0"/>
      <w:marRight w:val="0"/>
      <w:marTop w:val="0"/>
      <w:marBottom w:val="0"/>
      <w:divBdr>
        <w:top w:val="none" w:sz="0" w:space="0" w:color="auto"/>
        <w:left w:val="none" w:sz="0" w:space="0" w:color="auto"/>
        <w:bottom w:val="none" w:sz="0" w:space="0" w:color="auto"/>
        <w:right w:val="none" w:sz="0" w:space="0" w:color="auto"/>
      </w:divBdr>
    </w:div>
    <w:div w:id="725763423">
      <w:bodyDiv w:val="1"/>
      <w:marLeft w:val="0"/>
      <w:marRight w:val="0"/>
      <w:marTop w:val="0"/>
      <w:marBottom w:val="0"/>
      <w:divBdr>
        <w:top w:val="none" w:sz="0" w:space="0" w:color="auto"/>
        <w:left w:val="none" w:sz="0" w:space="0" w:color="auto"/>
        <w:bottom w:val="none" w:sz="0" w:space="0" w:color="auto"/>
        <w:right w:val="none" w:sz="0" w:space="0" w:color="auto"/>
      </w:divBdr>
    </w:div>
    <w:div w:id="725833276">
      <w:bodyDiv w:val="1"/>
      <w:marLeft w:val="0"/>
      <w:marRight w:val="0"/>
      <w:marTop w:val="0"/>
      <w:marBottom w:val="0"/>
      <w:divBdr>
        <w:top w:val="none" w:sz="0" w:space="0" w:color="auto"/>
        <w:left w:val="none" w:sz="0" w:space="0" w:color="auto"/>
        <w:bottom w:val="none" w:sz="0" w:space="0" w:color="auto"/>
        <w:right w:val="none" w:sz="0" w:space="0" w:color="auto"/>
      </w:divBdr>
    </w:div>
    <w:div w:id="725839293">
      <w:bodyDiv w:val="1"/>
      <w:marLeft w:val="0"/>
      <w:marRight w:val="0"/>
      <w:marTop w:val="0"/>
      <w:marBottom w:val="0"/>
      <w:divBdr>
        <w:top w:val="none" w:sz="0" w:space="0" w:color="auto"/>
        <w:left w:val="none" w:sz="0" w:space="0" w:color="auto"/>
        <w:bottom w:val="none" w:sz="0" w:space="0" w:color="auto"/>
        <w:right w:val="none" w:sz="0" w:space="0" w:color="auto"/>
      </w:divBdr>
    </w:div>
    <w:div w:id="726101217">
      <w:bodyDiv w:val="1"/>
      <w:marLeft w:val="0"/>
      <w:marRight w:val="0"/>
      <w:marTop w:val="0"/>
      <w:marBottom w:val="0"/>
      <w:divBdr>
        <w:top w:val="none" w:sz="0" w:space="0" w:color="auto"/>
        <w:left w:val="none" w:sz="0" w:space="0" w:color="auto"/>
        <w:bottom w:val="none" w:sz="0" w:space="0" w:color="auto"/>
        <w:right w:val="none" w:sz="0" w:space="0" w:color="auto"/>
      </w:divBdr>
    </w:div>
    <w:div w:id="726147096">
      <w:bodyDiv w:val="1"/>
      <w:marLeft w:val="0"/>
      <w:marRight w:val="0"/>
      <w:marTop w:val="0"/>
      <w:marBottom w:val="0"/>
      <w:divBdr>
        <w:top w:val="none" w:sz="0" w:space="0" w:color="auto"/>
        <w:left w:val="none" w:sz="0" w:space="0" w:color="auto"/>
        <w:bottom w:val="none" w:sz="0" w:space="0" w:color="auto"/>
        <w:right w:val="none" w:sz="0" w:space="0" w:color="auto"/>
      </w:divBdr>
    </w:div>
    <w:div w:id="726149732">
      <w:bodyDiv w:val="1"/>
      <w:marLeft w:val="0"/>
      <w:marRight w:val="0"/>
      <w:marTop w:val="0"/>
      <w:marBottom w:val="0"/>
      <w:divBdr>
        <w:top w:val="none" w:sz="0" w:space="0" w:color="auto"/>
        <w:left w:val="none" w:sz="0" w:space="0" w:color="auto"/>
        <w:bottom w:val="none" w:sz="0" w:space="0" w:color="auto"/>
        <w:right w:val="none" w:sz="0" w:space="0" w:color="auto"/>
      </w:divBdr>
      <w:divsChild>
        <w:div w:id="27528561">
          <w:marLeft w:val="480"/>
          <w:marRight w:val="0"/>
          <w:marTop w:val="0"/>
          <w:marBottom w:val="0"/>
          <w:divBdr>
            <w:top w:val="none" w:sz="0" w:space="0" w:color="auto"/>
            <w:left w:val="none" w:sz="0" w:space="0" w:color="auto"/>
            <w:bottom w:val="none" w:sz="0" w:space="0" w:color="auto"/>
            <w:right w:val="none" w:sz="0" w:space="0" w:color="auto"/>
          </w:divBdr>
        </w:div>
        <w:div w:id="97602932">
          <w:marLeft w:val="480"/>
          <w:marRight w:val="0"/>
          <w:marTop w:val="0"/>
          <w:marBottom w:val="0"/>
          <w:divBdr>
            <w:top w:val="none" w:sz="0" w:space="0" w:color="auto"/>
            <w:left w:val="none" w:sz="0" w:space="0" w:color="auto"/>
            <w:bottom w:val="none" w:sz="0" w:space="0" w:color="auto"/>
            <w:right w:val="none" w:sz="0" w:space="0" w:color="auto"/>
          </w:divBdr>
        </w:div>
        <w:div w:id="137646727">
          <w:marLeft w:val="480"/>
          <w:marRight w:val="0"/>
          <w:marTop w:val="0"/>
          <w:marBottom w:val="0"/>
          <w:divBdr>
            <w:top w:val="none" w:sz="0" w:space="0" w:color="auto"/>
            <w:left w:val="none" w:sz="0" w:space="0" w:color="auto"/>
            <w:bottom w:val="none" w:sz="0" w:space="0" w:color="auto"/>
            <w:right w:val="none" w:sz="0" w:space="0" w:color="auto"/>
          </w:divBdr>
        </w:div>
        <w:div w:id="141849222">
          <w:marLeft w:val="480"/>
          <w:marRight w:val="0"/>
          <w:marTop w:val="0"/>
          <w:marBottom w:val="0"/>
          <w:divBdr>
            <w:top w:val="none" w:sz="0" w:space="0" w:color="auto"/>
            <w:left w:val="none" w:sz="0" w:space="0" w:color="auto"/>
            <w:bottom w:val="none" w:sz="0" w:space="0" w:color="auto"/>
            <w:right w:val="none" w:sz="0" w:space="0" w:color="auto"/>
          </w:divBdr>
        </w:div>
        <w:div w:id="188491221">
          <w:marLeft w:val="480"/>
          <w:marRight w:val="0"/>
          <w:marTop w:val="0"/>
          <w:marBottom w:val="0"/>
          <w:divBdr>
            <w:top w:val="none" w:sz="0" w:space="0" w:color="auto"/>
            <w:left w:val="none" w:sz="0" w:space="0" w:color="auto"/>
            <w:bottom w:val="none" w:sz="0" w:space="0" w:color="auto"/>
            <w:right w:val="none" w:sz="0" w:space="0" w:color="auto"/>
          </w:divBdr>
        </w:div>
        <w:div w:id="233275247">
          <w:marLeft w:val="480"/>
          <w:marRight w:val="0"/>
          <w:marTop w:val="0"/>
          <w:marBottom w:val="0"/>
          <w:divBdr>
            <w:top w:val="none" w:sz="0" w:space="0" w:color="auto"/>
            <w:left w:val="none" w:sz="0" w:space="0" w:color="auto"/>
            <w:bottom w:val="none" w:sz="0" w:space="0" w:color="auto"/>
            <w:right w:val="none" w:sz="0" w:space="0" w:color="auto"/>
          </w:divBdr>
        </w:div>
        <w:div w:id="255015543">
          <w:marLeft w:val="480"/>
          <w:marRight w:val="0"/>
          <w:marTop w:val="0"/>
          <w:marBottom w:val="0"/>
          <w:divBdr>
            <w:top w:val="none" w:sz="0" w:space="0" w:color="auto"/>
            <w:left w:val="none" w:sz="0" w:space="0" w:color="auto"/>
            <w:bottom w:val="none" w:sz="0" w:space="0" w:color="auto"/>
            <w:right w:val="none" w:sz="0" w:space="0" w:color="auto"/>
          </w:divBdr>
        </w:div>
        <w:div w:id="355624576">
          <w:marLeft w:val="480"/>
          <w:marRight w:val="0"/>
          <w:marTop w:val="0"/>
          <w:marBottom w:val="0"/>
          <w:divBdr>
            <w:top w:val="none" w:sz="0" w:space="0" w:color="auto"/>
            <w:left w:val="none" w:sz="0" w:space="0" w:color="auto"/>
            <w:bottom w:val="none" w:sz="0" w:space="0" w:color="auto"/>
            <w:right w:val="none" w:sz="0" w:space="0" w:color="auto"/>
          </w:divBdr>
        </w:div>
        <w:div w:id="414519667">
          <w:marLeft w:val="480"/>
          <w:marRight w:val="0"/>
          <w:marTop w:val="0"/>
          <w:marBottom w:val="0"/>
          <w:divBdr>
            <w:top w:val="none" w:sz="0" w:space="0" w:color="auto"/>
            <w:left w:val="none" w:sz="0" w:space="0" w:color="auto"/>
            <w:bottom w:val="none" w:sz="0" w:space="0" w:color="auto"/>
            <w:right w:val="none" w:sz="0" w:space="0" w:color="auto"/>
          </w:divBdr>
        </w:div>
        <w:div w:id="425881397">
          <w:marLeft w:val="480"/>
          <w:marRight w:val="0"/>
          <w:marTop w:val="0"/>
          <w:marBottom w:val="0"/>
          <w:divBdr>
            <w:top w:val="none" w:sz="0" w:space="0" w:color="auto"/>
            <w:left w:val="none" w:sz="0" w:space="0" w:color="auto"/>
            <w:bottom w:val="none" w:sz="0" w:space="0" w:color="auto"/>
            <w:right w:val="none" w:sz="0" w:space="0" w:color="auto"/>
          </w:divBdr>
        </w:div>
        <w:div w:id="429741906">
          <w:marLeft w:val="480"/>
          <w:marRight w:val="0"/>
          <w:marTop w:val="0"/>
          <w:marBottom w:val="0"/>
          <w:divBdr>
            <w:top w:val="none" w:sz="0" w:space="0" w:color="auto"/>
            <w:left w:val="none" w:sz="0" w:space="0" w:color="auto"/>
            <w:bottom w:val="none" w:sz="0" w:space="0" w:color="auto"/>
            <w:right w:val="none" w:sz="0" w:space="0" w:color="auto"/>
          </w:divBdr>
        </w:div>
        <w:div w:id="459686216">
          <w:marLeft w:val="480"/>
          <w:marRight w:val="0"/>
          <w:marTop w:val="0"/>
          <w:marBottom w:val="0"/>
          <w:divBdr>
            <w:top w:val="none" w:sz="0" w:space="0" w:color="auto"/>
            <w:left w:val="none" w:sz="0" w:space="0" w:color="auto"/>
            <w:bottom w:val="none" w:sz="0" w:space="0" w:color="auto"/>
            <w:right w:val="none" w:sz="0" w:space="0" w:color="auto"/>
          </w:divBdr>
        </w:div>
        <w:div w:id="483203194">
          <w:marLeft w:val="480"/>
          <w:marRight w:val="0"/>
          <w:marTop w:val="0"/>
          <w:marBottom w:val="0"/>
          <w:divBdr>
            <w:top w:val="none" w:sz="0" w:space="0" w:color="auto"/>
            <w:left w:val="none" w:sz="0" w:space="0" w:color="auto"/>
            <w:bottom w:val="none" w:sz="0" w:space="0" w:color="auto"/>
            <w:right w:val="none" w:sz="0" w:space="0" w:color="auto"/>
          </w:divBdr>
        </w:div>
        <w:div w:id="520320865">
          <w:marLeft w:val="480"/>
          <w:marRight w:val="0"/>
          <w:marTop w:val="0"/>
          <w:marBottom w:val="0"/>
          <w:divBdr>
            <w:top w:val="none" w:sz="0" w:space="0" w:color="auto"/>
            <w:left w:val="none" w:sz="0" w:space="0" w:color="auto"/>
            <w:bottom w:val="none" w:sz="0" w:space="0" w:color="auto"/>
            <w:right w:val="none" w:sz="0" w:space="0" w:color="auto"/>
          </w:divBdr>
        </w:div>
        <w:div w:id="532378722">
          <w:marLeft w:val="480"/>
          <w:marRight w:val="0"/>
          <w:marTop w:val="0"/>
          <w:marBottom w:val="0"/>
          <w:divBdr>
            <w:top w:val="none" w:sz="0" w:space="0" w:color="auto"/>
            <w:left w:val="none" w:sz="0" w:space="0" w:color="auto"/>
            <w:bottom w:val="none" w:sz="0" w:space="0" w:color="auto"/>
            <w:right w:val="none" w:sz="0" w:space="0" w:color="auto"/>
          </w:divBdr>
        </w:div>
        <w:div w:id="538594622">
          <w:marLeft w:val="480"/>
          <w:marRight w:val="0"/>
          <w:marTop w:val="0"/>
          <w:marBottom w:val="0"/>
          <w:divBdr>
            <w:top w:val="none" w:sz="0" w:space="0" w:color="auto"/>
            <w:left w:val="none" w:sz="0" w:space="0" w:color="auto"/>
            <w:bottom w:val="none" w:sz="0" w:space="0" w:color="auto"/>
            <w:right w:val="none" w:sz="0" w:space="0" w:color="auto"/>
          </w:divBdr>
        </w:div>
        <w:div w:id="596134377">
          <w:marLeft w:val="480"/>
          <w:marRight w:val="0"/>
          <w:marTop w:val="0"/>
          <w:marBottom w:val="0"/>
          <w:divBdr>
            <w:top w:val="none" w:sz="0" w:space="0" w:color="auto"/>
            <w:left w:val="none" w:sz="0" w:space="0" w:color="auto"/>
            <w:bottom w:val="none" w:sz="0" w:space="0" w:color="auto"/>
            <w:right w:val="none" w:sz="0" w:space="0" w:color="auto"/>
          </w:divBdr>
        </w:div>
        <w:div w:id="664551152">
          <w:marLeft w:val="480"/>
          <w:marRight w:val="0"/>
          <w:marTop w:val="0"/>
          <w:marBottom w:val="0"/>
          <w:divBdr>
            <w:top w:val="none" w:sz="0" w:space="0" w:color="auto"/>
            <w:left w:val="none" w:sz="0" w:space="0" w:color="auto"/>
            <w:bottom w:val="none" w:sz="0" w:space="0" w:color="auto"/>
            <w:right w:val="none" w:sz="0" w:space="0" w:color="auto"/>
          </w:divBdr>
        </w:div>
        <w:div w:id="727345549">
          <w:marLeft w:val="480"/>
          <w:marRight w:val="0"/>
          <w:marTop w:val="0"/>
          <w:marBottom w:val="0"/>
          <w:divBdr>
            <w:top w:val="none" w:sz="0" w:space="0" w:color="auto"/>
            <w:left w:val="none" w:sz="0" w:space="0" w:color="auto"/>
            <w:bottom w:val="none" w:sz="0" w:space="0" w:color="auto"/>
            <w:right w:val="none" w:sz="0" w:space="0" w:color="auto"/>
          </w:divBdr>
        </w:div>
        <w:div w:id="727384736">
          <w:marLeft w:val="480"/>
          <w:marRight w:val="0"/>
          <w:marTop w:val="0"/>
          <w:marBottom w:val="0"/>
          <w:divBdr>
            <w:top w:val="none" w:sz="0" w:space="0" w:color="auto"/>
            <w:left w:val="none" w:sz="0" w:space="0" w:color="auto"/>
            <w:bottom w:val="none" w:sz="0" w:space="0" w:color="auto"/>
            <w:right w:val="none" w:sz="0" w:space="0" w:color="auto"/>
          </w:divBdr>
        </w:div>
        <w:div w:id="746541640">
          <w:marLeft w:val="480"/>
          <w:marRight w:val="0"/>
          <w:marTop w:val="0"/>
          <w:marBottom w:val="0"/>
          <w:divBdr>
            <w:top w:val="none" w:sz="0" w:space="0" w:color="auto"/>
            <w:left w:val="none" w:sz="0" w:space="0" w:color="auto"/>
            <w:bottom w:val="none" w:sz="0" w:space="0" w:color="auto"/>
            <w:right w:val="none" w:sz="0" w:space="0" w:color="auto"/>
          </w:divBdr>
        </w:div>
        <w:div w:id="772088019">
          <w:marLeft w:val="480"/>
          <w:marRight w:val="0"/>
          <w:marTop w:val="0"/>
          <w:marBottom w:val="0"/>
          <w:divBdr>
            <w:top w:val="none" w:sz="0" w:space="0" w:color="auto"/>
            <w:left w:val="none" w:sz="0" w:space="0" w:color="auto"/>
            <w:bottom w:val="none" w:sz="0" w:space="0" w:color="auto"/>
            <w:right w:val="none" w:sz="0" w:space="0" w:color="auto"/>
          </w:divBdr>
        </w:div>
        <w:div w:id="776489832">
          <w:marLeft w:val="480"/>
          <w:marRight w:val="0"/>
          <w:marTop w:val="0"/>
          <w:marBottom w:val="0"/>
          <w:divBdr>
            <w:top w:val="none" w:sz="0" w:space="0" w:color="auto"/>
            <w:left w:val="none" w:sz="0" w:space="0" w:color="auto"/>
            <w:bottom w:val="none" w:sz="0" w:space="0" w:color="auto"/>
            <w:right w:val="none" w:sz="0" w:space="0" w:color="auto"/>
          </w:divBdr>
        </w:div>
        <w:div w:id="838469371">
          <w:marLeft w:val="480"/>
          <w:marRight w:val="0"/>
          <w:marTop w:val="0"/>
          <w:marBottom w:val="0"/>
          <w:divBdr>
            <w:top w:val="none" w:sz="0" w:space="0" w:color="auto"/>
            <w:left w:val="none" w:sz="0" w:space="0" w:color="auto"/>
            <w:bottom w:val="none" w:sz="0" w:space="0" w:color="auto"/>
            <w:right w:val="none" w:sz="0" w:space="0" w:color="auto"/>
          </w:divBdr>
        </w:div>
        <w:div w:id="912398848">
          <w:marLeft w:val="480"/>
          <w:marRight w:val="0"/>
          <w:marTop w:val="0"/>
          <w:marBottom w:val="0"/>
          <w:divBdr>
            <w:top w:val="none" w:sz="0" w:space="0" w:color="auto"/>
            <w:left w:val="none" w:sz="0" w:space="0" w:color="auto"/>
            <w:bottom w:val="none" w:sz="0" w:space="0" w:color="auto"/>
            <w:right w:val="none" w:sz="0" w:space="0" w:color="auto"/>
          </w:divBdr>
        </w:div>
        <w:div w:id="944732415">
          <w:marLeft w:val="480"/>
          <w:marRight w:val="0"/>
          <w:marTop w:val="0"/>
          <w:marBottom w:val="0"/>
          <w:divBdr>
            <w:top w:val="none" w:sz="0" w:space="0" w:color="auto"/>
            <w:left w:val="none" w:sz="0" w:space="0" w:color="auto"/>
            <w:bottom w:val="none" w:sz="0" w:space="0" w:color="auto"/>
            <w:right w:val="none" w:sz="0" w:space="0" w:color="auto"/>
          </w:divBdr>
        </w:div>
        <w:div w:id="991104321">
          <w:marLeft w:val="480"/>
          <w:marRight w:val="0"/>
          <w:marTop w:val="0"/>
          <w:marBottom w:val="0"/>
          <w:divBdr>
            <w:top w:val="none" w:sz="0" w:space="0" w:color="auto"/>
            <w:left w:val="none" w:sz="0" w:space="0" w:color="auto"/>
            <w:bottom w:val="none" w:sz="0" w:space="0" w:color="auto"/>
            <w:right w:val="none" w:sz="0" w:space="0" w:color="auto"/>
          </w:divBdr>
        </w:div>
        <w:div w:id="1094517440">
          <w:marLeft w:val="480"/>
          <w:marRight w:val="0"/>
          <w:marTop w:val="0"/>
          <w:marBottom w:val="0"/>
          <w:divBdr>
            <w:top w:val="none" w:sz="0" w:space="0" w:color="auto"/>
            <w:left w:val="none" w:sz="0" w:space="0" w:color="auto"/>
            <w:bottom w:val="none" w:sz="0" w:space="0" w:color="auto"/>
            <w:right w:val="none" w:sz="0" w:space="0" w:color="auto"/>
          </w:divBdr>
        </w:div>
        <w:div w:id="1097212791">
          <w:marLeft w:val="480"/>
          <w:marRight w:val="0"/>
          <w:marTop w:val="0"/>
          <w:marBottom w:val="0"/>
          <w:divBdr>
            <w:top w:val="none" w:sz="0" w:space="0" w:color="auto"/>
            <w:left w:val="none" w:sz="0" w:space="0" w:color="auto"/>
            <w:bottom w:val="none" w:sz="0" w:space="0" w:color="auto"/>
            <w:right w:val="none" w:sz="0" w:space="0" w:color="auto"/>
          </w:divBdr>
        </w:div>
        <w:div w:id="1135374322">
          <w:marLeft w:val="480"/>
          <w:marRight w:val="0"/>
          <w:marTop w:val="0"/>
          <w:marBottom w:val="0"/>
          <w:divBdr>
            <w:top w:val="none" w:sz="0" w:space="0" w:color="auto"/>
            <w:left w:val="none" w:sz="0" w:space="0" w:color="auto"/>
            <w:bottom w:val="none" w:sz="0" w:space="0" w:color="auto"/>
            <w:right w:val="none" w:sz="0" w:space="0" w:color="auto"/>
          </w:divBdr>
        </w:div>
        <w:div w:id="1198810249">
          <w:marLeft w:val="480"/>
          <w:marRight w:val="0"/>
          <w:marTop w:val="0"/>
          <w:marBottom w:val="0"/>
          <w:divBdr>
            <w:top w:val="none" w:sz="0" w:space="0" w:color="auto"/>
            <w:left w:val="none" w:sz="0" w:space="0" w:color="auto"/>
            <w:bottom w:val="none" w:sz="0" w:space="0" w:color="auto"/>
            <w:right w:val="none" w:sz="0" w:space="0" w:color="auto"/>
          </w:divBdr>
        </w:div>
        <w:div w:id="1210460108">
          <w:marLeft w:val="480"/>
          <w:marRight w:val="0"/>
          <w:marTop w:val="0"/>
          <w:marBottom w:val="0"/>
          <w:divBdr>
            <w:top w:val="none" w:sz="0" w:space="0" w:color="auto"/>
            <w:left w:val="none" w:sz="0" w:space="0" w:color="auto"/>
            <w:bottom w:val="none" w:sz="0" w:space="0" w:color="auto"/>
            <w:right w:val="none" w:sz="0" w:space="0" w:color="auto"/>
          </w:divBdr>
        </w:div>
        <w:div w:id="1233858567">
          <w:marLeft w:val="480"/>
          <w:marRight w:val="0"/>
          <w:marTop w:val="0"/>
          <w:marBottom w:val="0"/>
          <w:divBdr>
            <w:top w:val="none" w:sz="0" w:space="0" w:color="auto"/>
            <w:left w:val="none" w:sz="0" w:space="0" w:color="auto"/>
            <w:bottom w:val="none" w:sz="0" w:space="0" w:color="auto"/>
            <w:right w:val="none" w:sz="0" w:space="0" w:color="auto"/>
          </w:divBdr>
        </w:div>
        <w:div w:id="1253006451">
          <w:marLeft w:val="480"/>
          <w:marRight w:val="0"/>
          <w:marTop w:val="0"/>
          <w:marBottom w:val="0"/>
          <w:divBdr>
            <w:top w:val="none" w:sz="0" w:space="0" w:color="auto"/>
            <w:left w:val="none" w:sz="0" w:space="0" w:color="auto"/>
            <w:bottom w:val="none" w:sz="0" w:space="0" w:color="auto"/>
            <w:right w:val="none" w:sz="0" w:space="0" w:color="auto"/>
          </w:divBdr>
        </w:div>
        <w:div w:id="1290824202">
          <w:marLeft w:val="480"/>
          <w:marRight w:val="0"/>
          <w:marTop w:val="0"/>
          <w:marBottom w:val="0"/>
          <w:divBdr>
            <w:top w:val="none" w:sz="0" w:space="0" w:color="auto"/>
            <w:left w:val="none" w:sz="0" w:space="0" w:color="auto"/>
            <w:bottom w:val="none" w:sz="0" w:space="0" w:color="auto"/>
            <w:right w:val="none" w:sz="0" w:space="0" w:color="auto"/>
          </w:divBdr>
        </w:div>
        <w:div w:id="1296258647">
          <w:marLeft w:val="480"/>
          <w:marRight w:val="0"/>
          <w:marTop w:val="0"/>
          <w:marBottom w:val="0"/>
          <w:divBdr>
            <w:top w:val="none" w:sz="0" w:space="0" w:color="auto"/>
            <w:left w:val="none" w:sz="0" w:space="0" w:color="auto"/>
            <w:bottom w:val="none" w:sz="0" w:space="0" w:color="auto"/>
            <w:right w:val="none" w:sz="0" w:space="0" w:color="auto"/>
          </w:divBdr>
        </w:div>
        <w:div w:id="1323585765">
          <w:marLeft w:val="480"/>
          <w:marRight w:val="0"/>
          <w:marTop w:val="0"/>
          <w:marBottom w:val="0"/>
          <w:divBdr>
            <w:top w:val="none" w:sz="0" w:space="0" w:color="auto"/>
            <w:left w:val="none" w:sz="0" w:space="0" w:color="auto"/>
            <w:bottom w:val="none" w:sz="0" w:space="0" w:color="auto"/>
            <w:right w:val="none" w:sz="0" w:space="0" w:color="auto"/>
          </w:divBdr>
        </w:div>
        <w:div w:id="1462267890">
          <w:marLeft w:val="480"/>
          <w:marRight w:val="0"/>
          <w:marTop w:val="0"/>
          <w:marBottom w:val="0"/>
          <w:divBdr>
            <w:top w:val="none" w:sz="0" w:space="0" w:color="auto"/>
            <w:left w:val="none" w:sz="0" w:space="0" w:color="auto"/>
            <w:bottom w:val="none" w:sz="0" w:space="0" w:color="auto"/>
            <w:right w:val="none" w:sz="0" w:space="0" w:color="auto"/>
          </w:divBdr>
        </w:div>
        <w:div w:id="1473987936">
          <w:marLeft w:val="480"/>
          <w:marRight w:val="0"/>
          <w:marTop w:val="0"/>
          <w:marBottom w:val="0"/>
          <w:divBdr>
            <w:top w:val="none" w:sz="0" w:space="0" w:color="auto"/>
            <w:left w:val="none" w:sz="0" w:space="0" w:color="auto"/>
            <w:bottom w:val="none" w:sz="0" w:space="0" w:color="auto"/>
            <w:right w:val="none" w:sz="0" w:space="0" w:color="auto"/>
          </w:divBdr>
        </w:div>
        <w:div w:id="1525555047">
          <w:marLeft w:val="480"/>
          <w:marRight w:val="0"/>
          <w:marTop w:val="0"/>
          <w:marBottom w:val="0"/>
          <w:divBdr>
            <w:top w:val="none" w:sz="0" w:space="0" w:color="auto"/>
            <w:left w:val="none" w:sz="0" w:space="0" w:color="auto"/>
            <w:bottom w:val="none" w:sz="0" w:space="0" w:color="auto"/>
            <w:right w:val="none" w:sz="0" w:space="0" w:color="auto"/>
          </w:divBdr>
        </w:div>
        <w:div w:id="1553077692">
          <w:marLeft w:val="480"/>
          <w:marRight w:val="0"/>
          <w:marTop w:val="0"/>
          <w:marBottom w:val="0"/>
          <w:divBdr>
            <w:top w:val="none" w:sz="0" w:space="0" w:color="auto"/>
            <w:left w:val="none" w:sz="0" w:space="0" w:color="auto"/>
            <w:bottom w:val="none" w:sz="0" w:space="0" w:color="auto"/>
            <w:right w:val="none" w:sz="0" w:space="0" w:color="auto"/>
          </w:divBdr>
        </w:div>
        <w:div w:id="1565529221">
          <w:marLeft w:val="480"/>
          <w:marRight w:val="0"/>
          <w:marTop w:val="0"/>
          <w:marBottom w:val="0"/>
          <w:divBdr>
            <w:top w:val="none" w:sz="0" w:space="0" w:color="auto"/>
            <w:left w:val="none" w:sz="0" w:space="0" w:color="auto"/>
            <w:bottom w:val="none" w:sz="0" w:space="0" w:color="auto"/>
            <w:right w:val="none" w:sz="0" w:space="0" w:color="auto"/>
          </w:divBdr>
        </w:div>
        <w:div w:id="1568538803">
          <w:marLeft w:val="480"/>
          <w:marRight w:val="0"/>
          <w:marTop w:val="0"/>
          <w:marBottom w:val="0"/>
          <w:divBdr>
            <w:top w:val="none" w:sz="0" w:space="0" w:color="auto"/>
            <w:left w:val="none" w:sz="0" w:space="0" w:color="auto"/>
            <w:bottom w:val="none" w:sz="0" w:space="0" w:color="auto"/>
            <w:right w:val="none" w:sz="0" w:space="0" w:color="auto"/>
          </w:divBdr>
        </w:div>
        <w:div w:id="1639800325">
          <w:marLeft w:val="480"/>
          <w:marRight w:val="0"/>
          <w:marTop w:val="0"/>
          <w:marBottom w:val="0"/>
          <w:divBdr>
            <w:top w:val="none" w:sz="0" w:space="0" w:color="auto"/>
            <w:left w:val="none" w:sz="0" w:space="0" w:color="auto"/>
            <w:bottom w:val="none" w:sz="0" w:space="0" w:color="auto"/>
            <w:right w:val="none" w:sz="0" w:space="0" w:color="auto"/>
          </w:divBdr>
        </w:div>
      </w:divsChild>
    </w:div>
    <w:div w:id="726225835">
      <w:bodyDiv w:val="1"/>
      <w:marLeft w:val="0"/>
      <w:marRight w:val="0"/>
      <w:marTop w:val="0"/>
      <w:marBottom w:val="0"/>
      <w:divBdr>
        <w:top w:val="none" w:sz="0" w:space="0" w:color="auto"/>
        <w:left w:val="none" w:sz="0" w:space="0" w:color="auto"/>
        <w:bottom w:val="none" w:sz="0" w:space="0" w:color="auto"/>
        <w:right w:val="none" w:sz="0" w:space="0" w:color="auto"/>
      </w:divBdr>
      <w:divsChild>
        <w:div w:id="65493548">
          <w:marLeft w:val="480"/>
          <w:marRight w:val="0"/>
          <w:marTop w:val="0"/>
          <w:marBottom w:val="0"/>
          <w:divBdr>
            <w:top w:val="none" w:sz="0" w:space="0" w:color="auto"/>
            <w:left w:val="none" w:sz="0" w:space="0" w:color="auto"/>
            <w:bottom w:val="none" w:sz="0" w:space="0" w:color="auto"/>
            <w:right w:val="none" w:sz="0" w:space="0" w:color="auto"/>
          </w:divBdr>
        </w:div>
        <w:div w:id="71394942">
          <w:marLeft w:val="480"/>
          <w:marRight w:val="0"/>
          <w:marTop w:val="0"/>
          <w:marBottom w:val="0"/>
          <w:divBdr>
            <w:top w:val="none" w:sz="0" w:space="0" w:color="auto"/>
            <w:left w:val="none" w:sz="0" w:space="0" w:color="auto"/>
            <w:bottom w:val="none" w:sz="0" w:space="0" w:color="auto"/>
            <w:right w:val="none" w:sz="0" w:space="0" w:color="auto"/>
          </w:divBdr>
        </w:div>
        <w:div w:id="95561058">
          <w:marLeft w:val="480"/>
          <w:marRight w:val="0"/>
          <w:marTop w:val="0"/>
          <w:marBottom w:val="0"/>
          <w:divBdr>
            <w:top w:val="none" w:sz="0" w:space="0" w:color="auto"/>
            <w:left w:val="none" w:sz="0" w:space="0" w:color="auto"/>
            <w:bottom w:val="none" w:sz="0" w:space="0" w:color="auto"/>
            <w:right w:val="none" w:sz="0" w:space="0" w:color="auto"/>
          </w:divBdr>
        </w:div>
        <w:div w:id="108597836">
          <w:marLeft w:val="480"/>
          <w:marRight w:val="0"/>
          <w:marTop w:val="0"/>
          <w:marBottom w:val="0"/>
          <w:divBdr>
            <w:top w:val="none" w:sz="0" w:space="0" w:color="auto"/>
            <w:left w:val="none" w:sz="0" w:space="0" w:color="auto"/>
            <w:bottom w:val="none" w:sz="0" w:space="0" w:color="auto"/>
            <w:right w:val="none" w:sz="0" w:space="0" w:color="auto"/>
          </w:divBdr>
        </w:div>
        <w:div w:id="155077970">
          <w:marLeft w:val="480"/>
          <w:marRight w:val="0"/>
          <w:marTop w:val="0"/>
          <w:marBottom w:val="0"/>
          <w:divBdr>
            <w:top w:val="none" w:sz="0" w:space="0" w:color="auto"/>
            <w:left w:val="none" w:sz="0" w:space="0" w:color="auto"/>
            <w:bottom w:val="none" w:sz="0" w:space="0" w:color="auto"/>
            <w:right w:val="none" w:sz="0" w:space="0" w:color="auto"/>
          </w:divBdr>
        </w:div>
        <w:div w:id="461922455">
          <w:marLeft w:val="480"/>
          <w:marRight w:val="0"/>
          <w:marTop w:val="0"/>
          <w:marBottom w:val="0"/>
          <w:divBdr>
            <w:top w:val="none" w:sz="0" w:space="0" w:color="auto"/>
            <w:left w:val="none" w:sz="0" w:space="0" w:color="auto"/>
            <w:bottom w:val="none" w:sz="0" w:space="0" w:color="auto"/>
            <w:right w:val="none" w:sz="0" w:space="0" w:color="auto"/>
          </w:divBdr>
        </w:div>
        <w:div w:id="578104887">
          <w:marLeft w:val="480"/>
          <w:marRight w:val="0"/>
          <w:marTop w:val="0"/>
          <w:marBottom w:val="0"/>
          <w:divBdr>
            <w:top w:val="none" w:sz="0" w:space="0" w:color="auto"/>
            <w:left w:val="none" w:sz="0" w:space="0" w:color="auto"/>
            <w:bottom w:val="none" w:sz="0" w:space="0" w:color="auto"/>
            <w:right w:val="none" w:sz="0" w:space="0" w:color="auto"/>
          </w:divBdr>
        </w:div>
        <w:div w:id="604462121">
          <w:marLeft w:val="480"/>
          <w:marRight w:val="0"/>
          <w:marTop w:val="0"/>
          <w:marBottom w:val="0"/>
          <w:divBdr>
            <w:top w:val="none" w:sz="0" w:space="0" w:color="auto"/>
            <w:left w:val="none" w:sz="0" w:space="0" w:color="auto"/>
            <w:bottom w:val="none" w:sz="0" w:space="0" w:color="auto"/>
            <w:right w:val="none" w:sz="0" w:space="0" w:color="auto"/>
          </w:divBdr>
        </w:div>
        <w:div w:id="615212696">
          <w:marLeft w:val="480"/>
          <w:marRight w:val="0"/>
          <w:marTop w:val="0"/>
          <w:marBottom w:val="0"/>
          <w:divBdr>
            <w:top w:val="none" w:sz="0" w:space="0" w:color="auto"/>
            <w:left w:val="none" w:sz="0" w:space="0" w:color="auto"/>
            <w:bottom w:val="none" w:sz="0" w:space="0" w:color="auto"/>
            <w:right w:val="none" w:sz="0" w:space="0" w:color="auto"/>
          </w:divBdr>
        </w:div>
        <w:div w:id="632102391">
          <w:marLeft w:val="480"/>
          <w:marRight w:val="0"/>
          <w:marTop w:val="0"/>
          <w:marBottom w:val="0"/>
          <w:divBdr>
            <w:top w:val="none" w:sz="0" w:space="0" w:color="auto"/>
            <w:left w:val="none" w:sz="0" w:space="0" w:color="auto"/>
            <w:bottom w:val="none" w:sz="0" w:space="0" w:color="auto"/>
            <w:right w:val="none" w:sz="0" w:space="0" w:color="auto"/>
          </w:divBdr>
        </w:div>
        <w:div w:id="638418476">
          <w:marLeft w:val="480"/>
          <w:marRight w:val="0"/>
          <w:marTop w:val="0"/>
          <w:marBottom w:val="0"/>
          <w:divBdr>
            <w:top w:val="none" w:sz="0" w:space="0" w:color="auto"/>
            <w:left w:val="none" w:sz="0" w:space="0" w:color="auto"/>
            <w:bottom w:val="none" w:sz="0" w:space="0" w:color="auto"/>
            <w:right w:val="none" w:sz="0" w:space="0" w:color="auto"/>
          </w:divBdr>
        </w:div>
        <w:div w:id="668487748">
          <w:marLeft w:val="480"/>
          <w:marRight w:val="0"/>
          <w:marTop w:val="0"/>
          <w:marBottom w:val="0"/>
          <w:divBdr>
            <w:top w:val="none" w:sz="0" w:space="0" w:color="auto"/>
            <w:left w:val="none" w:sz="0" w:space="0" w:color="auto"/>
            <w:bottom w:val="none" w:sz="0" w:space="0" w:color="auto"/>
            <w:right w:val="none" w:sz="0" w:space="0" w:color="auto"/>
          </w:divBdr>
        </w:div>
        <w:div w:id="710807328">
          <w:marLeft w:val="480"/>
          <w:marRight w:val="0"/>
          <w:marTop w:val="0"/>
          <w:marBottom w:val="0"/>
          <w:divBdr>
            <w:top w:val="none" w:sz="0" w:space="0" w:color="auto"/>
            <w:left w:val="none" w:sz="0" w:space="0" w:color="auto"/>
            <w:bottom w:val="none" w:sz="0" w:space="0" w:color="auto"/>
            <w:right w:val="none" w:sz="0" w:space="0" w:color="auto"/>
          </w:divBdr>
        </w:div>
        <w:div w:id="794980822">
          <w:marLeft w:val="480"/>
          <w:marRight w:val="0"/>
          <w:marTop w:val="0"/>
          <w:marBottom w:val="0"/>
          <w:divBdr>
            <w:top w:val="none" w:sz="0" w:space="0" w:color="auto"/>
            <w:left w:val="none" w:sz="0" w:space="0" w:color="auto"/>
            <w:bottom w:val="none" w:sz="0" w:space="0" w:color="auto"/>
            <w:right w:val="none" w:sz="0" w:space="0" w:color="auto"/>
          </w:divBdr>
        </w:div>
        <w:div w:id="806315156">
          <w:marLeft w:val="480"/>
          <w:marRight w:val="0"/>
          <w:marTop w:val="0"/>
          <w:marBottom w:val="0"/>
          <w:divBdr>
            <w:top w:val="none" w:sz="0" w:space="0" w:color="auto"/>
            <w:left w:val="none" w:sz="0" w:space="0" w:color="auto"/>
            <w:bottom w:val="none" w:sz="0" w:space="0" w:color="auto"/>
            <w:right w:val="none" w:sz="0" w:space="0" w:color="auto"/>
          </w:divBdr>
        </w:div>
        <w:div w:id="862325481">
          <w:marLeft w:val="480"/>
          <w:marRight w:val="0"/>
          <w:marTop w:val="0"/>
          <w:marBottom w:val="0"/>
          <w:divBdr>
            <w:top w:val="none" w:sz="0" w:space="0" w:color="auto"/>
            <w:left w:val="none" w:sz="0" w:space="0" w:color="auto"/>
            <w:bottom w:val="none" w:sz="0" w:space="0" w:color="auto"/>
            <w:right w:val="none" w:sz="0" w:space="0" w:color="auto"/>
          </w:divBdr>
        </w:div>
        <w:div w:id="904217751">
          <w:marLeft w:val="480"/>
          <w:marRight w:val="0"/>
          <w:marTop w:val="0"/>
          <w:marBottom w:val="0"/>
          <w:divBdr>
            <w:top w:val="none" w:sz="0" w:space="0" w:color="auto"/>
            <w:left w:val="none" w:sz="0" w:space="0" w:color="auto"/>
            <w:bottom w:val="none" w:sz="0" w:space="0" w:color="auto"/>
            <w:right w:val="none" w:sz="0" w:space="0" w:color="auto"/>
          </w:divBdr>
        </w:div>
        <w:div w:id="999383086">
          <w:marLeft w:val="480"/>
          <w:marRight w:val="0"/>
          <w:marTop w:val="0"/>
          <w:marBottom w:val="0"/>
          <w:divBdr>
            <w:top w:val="none" w:sz="0" w:space="0" w:color="auto"/>
            <w:left w:val="none" w:sz="0" w:space="0" w:color="auto"/>
            <w:bottom w:val="none" w:sz="0" w:space="0" w:color="auto"/>
            <w:right w:val="none" w:sz="0" w:space="0" w:color="auto"/>
          </w:divBdr>
        </w:div>
        <w:div w:id="1118834025">
          <w:marLeft w:val="480"/>
          <w:marRight w:val="0"/>
          <w:marTop w:val="0"/>
          <w:marBottom w:val="0"/>
          <w:divBdr>
            <w:top w:val="none" w:sz="0" w:space="0" w:color="auto"/>
            <w:left w:val="none" w:sz="0" w:space="0" w:color="auto"/>
            <w:bottom w:val="none" w:sz="0" w:space="0" w:color="auto"/>
            <w:right w:val="none" w:sz="0" w:space="0" w:color="auto"/>
          </w:divBdr>
        </w:div>
        <w:div w:id="1145126539">
          <w:marLeft w:val="480"/>
          <w:marRight w:val="0"/>
          <w:marTop w:val="0"/>
          <w:marBottom w:val="0"/>
          <w:divBdr>
            <w:top w:val="none" w:sz="0" w:space="0" w:color="auto"/>
            <w:left w:val="none" w:sz="0" w:space="0" w:color="auto"/>
            <w:bottom w:val="none" w:sz="0" w:space="0" w:color="auto"/>
            <w:right w:val="none" w:sz="0" w:space="0" w:color="auto"/>
          </w:divBdr>
        </w:div>
        <w:div w:id="1157693669">
          <w:marLeft w:val="480"/>
          <w:marRight w:val="0"/>
          <w:marTop w:val="0"/>
          <w:marBottom w:val="0"/>
          <w:divBdr>
            <w:top w:val="none" w:sz="0" w:space="0" w:color="auto"/>
            <w:left w:val="none" w:sz="0" w:space="0" w:color="auto"/>
            <w:bottom w:val="none" w:sz="0" w:space="0" w:color="auto"/>
            <w:right w:val="none" w:sz="0" w:space="0" w:color="auto"/>
          </w:divBdr>
        </w:div>
        <w:div w:id="1273247840">
          <w:marLeft w:val="480"/>
          <w:marRight w:val="0"/>
          <w:marTop w:val="0"/>
          <w:marBottom w:val="0"/>
          <w:divBdr>
            <w:top w:val="none" w:sz="0" w:space="0" w:color="auto"/>
            <w:left w:val="none" w:sz="0" w:space="0" w:color="auto"/>
            <w:bottom w:val="none" w:sz="0" w:space="0" w:color="auto"/>
            <w:right w:val="none" w:sz="0" w:space="0" w:color="auto"/>
          </w:divBdr>
        </w:div>
        <w:div w:id="1430272766">
          <w:marLeft w:val="480"/>
          <w:marRight w:val="0"/>
          <w:marTop w:val="0"/>
          <w:marBottom w:val="0"/>
          <w:divBdr>
            <w:top w:val="none" w:sz="0" w:space="0" w:color="auto"/>
            <w:left w:val="none" w:sz="0" w:space="0" w:color="auto"/>
            <w:bottom w:val="none" w:sz="0" w:space="0" w:color="auto"/>
            <w:right w:val="none" w:sz="0" w:space="0" w:color="auto"/>
          </w:divBdr>
        </w:div>
        <w:div w:id="1452868466">
          <w:marLeft w:val="480"/>
          <w:marRight w:val="0"/>
          <w:marTop w:val="0"/>
          <w:marBottom w:val="0"/>
          <w:divBdr>
            <w:top w:val="none" w:sz="0" w:space="0" w:color="auto"/>
            <w:left w:val="none" w:sz="0" w:space="0" w:color="auto"/>
            <w:bottom w:val="none" w:sz="0" w:space="0" w:color="auto"/>
            <w:right w:val="none" w:sz="0" w:space="0" w:color="auto"/>
          </w:divBdr>
        </w:div>
        <w:div w:id="1499879093">
          <w:marLeft w:val="480"/>
          <w:marRight w:val="0"/>
          <w:marTop w:val="0"/>
          <w:marBottom w:val="0"/>
          <w:divBdr>
            <w:top w:val="none" w:sz="0" w:space="0" w:color="auto"/>
            <w:left w:val="none" w:sz="0" w:space="0" w:color="auto"/>
            <w:bottom w:val="none" w:sz="0" w:space="0" w:color="auto"/>
            <w:right w:val="none" w:sz="0" w:space="0" w:color="auto"/>
          </w:divBdr>
        </w:div>
        <w:div w:id="1575703375">
          <w:marLeft w:val="480"/>
          <w:marRight w:val="0"/>
          <w:marTop w:val="0"/>
          <w:marBottom w:val="0"/>
          <w:divBdr>
            <w:top w:val="none" w:sz="0" w:space="0" w:color="auto"/>
            <w:left w:val="none" w:sz="0" w:space="0" w:color="auto"/>
            <w:bottom w:val="none" w:sz="0" w:space="0" w:color="auto"/>
            <w:right w:val="none" w:sz="0" w:space="0" w:color="auto"/>
          </w:divBdr>
        </w:div>
        <w:div w:id="1638294904">
          <w:marLeft w:val="480"/>
          <w:marRight w:val="0"/>
          <w:marTop w:val="0"/>
          <w:marBottom w:val="0"/>
          <w:divBdr>
            <w:top w:val="none" w:sz="0" w:space="0" w:color="auto"/>
            <w:left w:val="none" w:sz="0" w:space="0" w:color="auto"/>
            <w:bottom w:val="none" w:sz="0" w:space="0" w:color="auto"/>
            <w:right w:val="none" w:sz="0" w:space="0" w:color="auto"/>
          </w:divBdr>
        </w:div>
        <w:div w:id="1678995011">
          <w:marLeft w:val="480"/>
          <w:marRight w:val="0"/>
          <w:marTop w:val="0"/>
          <w:marBottom w:val="0"/>
          <w:divBdr>
            <w:top w:val="none" w:sz="0" w:space="0" w:color="auto"/>
            <w:left w:val="none" w:sz="0" w:space="0" w:color="auto"/>
            <w:bottom w:val="none" w:sz="0" w:space="0" w:color="auto"/>
            <w:right w:val="none" w:sz="0" w:space="0" w:color="auto"/>
          </w:divBdr>
        </w:div>
      </w:divsChild>
    </w:div>
    <w:div w:id="726342525">
      <w:bodyDiv w:val="1"/>
      <w:marLeft w:val="0"/>
      <w:marRight w:val="0"/>
      <w:marTop w:val="0"/>
      <w:marBottom w:val="0"/>
      <w:divBdr>
        <w:top w:val="none" w:sz="0" w:space="0" w:color="auto"/>
        <w:left w:val="none" w:sz="0" w:space="0" w:color="auto"/>
        <w:bottom w:val="none" w:sz="0" w:space="0" w:color="auto"/>
        <w:right w:val="none" w:sz="0" w:space="0" w:color="auto"/>
      </w:divBdr>
    </w:div>
    <w:div w:id="726534657">
      <w:bodyDiv w:val="1"/>
      <w:marLeft w:val="0"/>
      <w:marRight w:val="0"/>
      <w:marTop w:val="0"/>
      <w:marBottom w:val="0"/>
      <w:divBdr>
        <w:top w:val="none" w:sz="0" w:space="0" w:color="auto"/>
        <w:left w:val="none" w:sz="0" w:space="0" w:color="auto"/>
        <w:bottom w:val="none" w:sz="0" w:space="0" w:color="auto"/>
        <w:right w:val="none" w:sz="0" w:space="0" w:color="auto"/>
      </w:divBdr>
    </w:div>
    <w:div w:id="726538068">
      <w:bodyDiv w:val="1"/>
      <w:marLeft w:val="0"/>
      <w:marRight w:val="0"/>
      <w:marTop w:val="0"/>
      <w:marBottom w:val="0"/>
      <w:divBdr>
        <w:top w:val="none" w:sz="0" w:space="0" w:color="auto"/>
        <w:left w:val="none" w:sz="0" w:space="0" w:color="auto"/>
        <w:bottom w:val="none" w:sz="0" w:space="0" w:color="auto"/>
        <w:right w:val="none" w:sz="0" w:space="0" w:color="auto"/>
      </w:divBdr>
    </w:div>
    <w:div w:id="727145322">
      <w:bodyDiv w:val="1"/>
      <w:marLeft w:val="0"/>
      <w:marRight w:val="0"/>
      <w:marTop w:val="0"/>
      <w:marBottom w:val="0"/>
      <w:divBdr>
        <w:top w:val="none" w:sz="0" w:space="0" w:color="auto"/>
        <w:left w:val="none" w:sz="0" w:space="0" w:color="auto"/>
        <w:bottom w:val="none" w:sz="0" w:space="0" w:color="auto"/>
        <w:right w:val="none" w:sz="0" w:space="0" w:color="auto"/>
      </w:divBdr>
    </w:div>
    <w:div w:id="727414801">
      <w:bodyDiv w:val="1"/>
      <w:marLeft w:val="0"/>
      <w:marRight w:val="0"/>
      <w:marTop w:val="0"/>
      <w:marBottom w:val="0"/>
      <w:divBdr>
        <w:top w:val="none" w:sz="0" w:space="0" w:color="auto"/>
        <w:left w:val="none" w:sz="0" w:space="0" w:color="auto"/>
        <w:bottom w:val="none" w:sz="0" w:space="0" w:color="auto"/>
        <w:right w:val="none" w:sz="0" w:space="0" w:color="auto"/>
      </w:divBdr>
    </w:div>
    <w:div w:id="727456558">
      <w:bodyDiv w:val="1"/>
      <w:marLeft w:val="0"/>
      <w:marRight w:val="0"/>
      <w:marTop w:val="0"/>
      <w:marBottom w:val="0"/>
      <w:divBdr>
        <w:top w:val="none" w:sz="0" w:space="0" w:color="auto"/>
        <w:left w:val="none" w:sz="0" w:space="0" w:color="auto"/>
        <w:bottom w:val="none" w:sz="0" w:space="0" w:color="auto"/>
        <w:right w:val="none" w:sz="0" w:space="0" w:color="auto"/>
      </w:divBdr>
    </w:div>
    <w:div w:id="727537975">
      <w:bodyDiv w:val="1"/>
      <w:marLeft w:val="0"/>
      <w:marRight w:val="0"/>
      <w:marTop w:val="0"/>
      <w:marBottom w:val="0"/>
      <w:divBdr>
        <w:top w:val="none" w:sz="0" w:space="0" w:color="auto"/>
        <w:left w:val="none" w:sz="0" w:space="0" w:color="auto"/>
        <w:bottom w:val="none" w:sz="0" w:space="0" w:color="auto"/>
        <w:right w:val="none" w:sz="0" w:space="0" w:color="auto"/>
      </w:divBdr>
    </w:div>
    <w:div w:id="727649977">
      <w:bodyDiv w:val="1"/>
      <w:marLeft w:val="0"/>
      <w:marRight w:val="0"/>
      <w:marTop w:val="0"/>
      <w:marBottom w:val="0"/>
      <w:divBdr>
        <w:top w:val="none" w:sz="0" w:space="0" w:color="auto"/>
        <w:left w:val="none" w:sz="0" w:space="0" w:color="auto"/>
        <w:bottom w:val="none" w:sz="0" w:space="0" w:color="auto"/>
        <w:right w:val="none" w:sz="0" w:space="0" w:color="auto"/>
      </w:divBdr>
    </w:div>
    <w:div w:id="727848686">
      <w:bodyDiv w:val="1"/>
      <w:marLeft w:val="0"/>
      <w:marRight w:val="0"/>
      <w:marTop w:val="0"/>
      <w:marBottom w:val="0"/>
      <w:divBdr>
        <w:top w:val="none" w:sz="0" w:space="0" w:color="auto"/>
        <w:left w:val="none" w:sz="0" w:space="0" w:color="auto"/>
        <w:bottom w:val="none" w:sz="0" w:space="0" w:color="auto"/>
        <w:right w:val="none" w:sz="0" w:space="0" w:color="auto"/>
      </w:divBdr>
    </w:div>
    <w:div w:id="727848718">
      <w:bodyDiv w:val="1"/>
      <w:marLeft w:val="0"/>
      <w:marRight w:val="0"/>
      <w:marTop w:val="0"/>
      <w:marBottom w:val="0"/>
      <w:divBdr>
        <w:top w:val="none" w:sz="0" w:space="0" w:color="auto"/>
        <w:left w:val="none" w:sz="0" w:space="0" w:color="auto"/>
        <w:bottom w:val="none" w:sz="0" w:space="0" w:color="auto"/>
        <w:right w:val="none" w:sz="0" w:space="0" w:color="auto"/>
      </w:divBdr>
    </w:div>
    <w:div w:id="727916065">
      <w:bodyDiv w:val="1"/>
      <w:marLeft w:val="0"/>
      <w:marRight w:val="0"/>
      <w:marTop w:val="0"/>
      <w:marBottom w:val="0"/>
      <w:divBdr>
        <w:top w:val="none" w:sz="0" w:space="0" w:color="auto"/>
        <w:left w:val="none" w:sz="0" w:space="0" w:color="auto"/>
        <w:bottom w:val="none" w:sz="0" w:space="0" w:color="auto"/>
        <w:right w:val="none" w:sz="0" w:space="0" w:color="auto"/>
      </w:divBdr>
    </w:div>
    <w:div w:id="727998579">
      <w:bodyDiv w:val="1"/>
      <w:marLeft w:val="0"/>
      <w:marRight w:val="0"/>
      <w:marTop w:val="0"/>
      <w:marBottom w:val="0"/>
      <w:divBdr>
        <w:top w:val="none" w:sz="0" w:space="0" w:color="auto"/>
        <w:left w:val="none" w:sz="0" w:space="0" w:color="auto"/>
        <w:bottom w:val="none" w:sz="0" w:space="0" w:color="auto"/>
        <w:right w:val="none" w:sz="0" w:space="0" w:color="auto"/>
      </w:divBdr>
    </w:div>
    <w:div w:id="728066512">
      <w:bodyDiv w:val="1"/>
      <w:marLeft w:val="0"/>
      <w:marRight w:val="0"/>
      <w:marTop w:val="0"/>
      <w:marBottom w:val="0"/>
      <w:divBdr>
        <w:top w:val="none" w:sz="0" w:space="0" w:color="auto"/>
        <w:left w:val="none" w:sz="0" w:space="0" w:color="auto"/>
        <w:bottom w:val="none" w:sz="0" w:space="0" w:color="auto"/>
        <w:right w:val="none" w:sz="0" w:space="0" w:color="auto"/>
      </w:divBdr>
    </w:div>
    <w:div w:id="728069545">
      <w:bodyDiv w:val="1"/>
      <w:marLeft w:val="0"/>
      <w:marRight w:val="0"/>
      <w:marTop w:val="0"/>
      <w:marBottom w:val="0"/>
      <w:divBdr>
        <w:top w:val="none" w:sz="0" w:space="0" w:color="auto"/>
        <w:left w:val="none" w:sz="0" w:space="0" w:color="auto"/>
        <w:bottom w:val="none" w:sz="0" w:space="0" w:color="auto"/>
        <w:right w:val="none" w:sz="0" w:space="0" w:color="auto"/>
      </w:divBdr>
    </w:div>
    <w:div w:id="728114501">
      <w:bodyDiv w:val="1"/>
      <w:marLeft w:val="0"/>
      <w:marRight w:val="0"/>
      <w:marTop w:val="0"/>
      <w:marBottom w:val="0"/>
      <w:divBdr>
        <w:top w:val="none" w:sz="0" w:space="0" w:color="auto"/>
        <w:left w:val="none" w:sz="0" w:space="0" w:color="auto"/>
        <w:bottom w:val="none" w:sz="0" w:space="0" w:color="auto"/>
        <w:right w:val="none" w:sz="0" w:space="0" w:color="auto"/>
      </w:divBdr>
    </w:div>
    <w:div w:id="728381328">
      <w:bodyDiv w:val="1"/>
      <w:marLeft w:val="0"/>
      <w:marRight w:val="0"/>
      <w:marTop w:val="0"/>
      <w:marBottom w:val="0"/>
      <w:divBdr>
        <w:top w:val="none" w:sz="0" w:space="0" w:color="auto"/>
        <w:left w:val="none" w:sz="0" w:space="0" w:color="auto"/>
        <w:bottom w:val="none" w:sz="0" w:space="0" w:color="auto"/>
        <w:right w:val="none" w:sz="0" w:space="0" w:color="auto"/>
      </w:divBdr>
    </w:div>
    <w:div w:id="728572987">
      <w:bodyDiv w:val="1"/>
      <w:marLeft w:val="0"/>
      <w:marRight w:val="0"/>
      <w:marTop w:val="0"/>
      <w:marBottom w:val="0"/>
      <w:divBdr>
        <w:top w:val="none" w:sz="0" w:space="0" w:color="auto"/>
        <w:left w:val="none" w:sz="0" w:space="0" w:color="auto"/>
        <w:bottom w:val="none" w:sz="0" w:space="0" w:color="auto"/>
        <w:right w:val="none" w:sz="0" w:space="0" w:color="auto"/>
      </w:divBdr>
    </w:div>
    <w:div w:id="728696836">
      <w:bodyDiv w:val="1"/>
      <w:marLeft w:val="0"/>
      <w:marRight w:val="0"/>
      <w:marTop w:val="0"/>
      <w:marBottom w:val="0"/>
      <w:divBdr>
        <w:top w:val="none" w:sz="0" w:space="0" w:color="auto"/>
        <w:left w:val="none" w:sz="0" w:space="0" w:color="auto"/>
        <w:bottom w:val="none" w:sz="0" w:space="0" w:color="auto"/>
        <w:right w:val="none" w:sz="0" w:space="0" w:color="auto"/>
      </w:divBdr>
    </w:div>
    <w:div w:id="728962730">
      <w:bodyDiv w:val="1"/>
      <w:marLeft w:val="0"/>
      <w:marRight w:val="0"/>
      <w:marTop w:val="0"/>
      <w:marBottom w:val="0"/>
      <w:divBdr>
        <w:top w:val="none" w:sz="0" w:space="0" w:color="auto"/>
        <w:left w:val="none" w:sz="0" w:space="0" w:color="auto"/>
        <w:bottom w:val="none" w:sz="0" w:space="0" w:color="auto"/>
        <w:right w:val="none" w:sz="0" w:space="0" w:color="auto"/>
      </w:divBdr>
      <w:divsChild>
        <w:div w:id="149444572">
          <w:marLeft w:val="480"/>
          <w:marRight w:val="0"/>
          <w:marTop w:val="0"/>
          <w:marBottom w:val="0"/>
          <w:divBdr>
            <w:top w:val="none" w:sz="0" w:space="0" w:color="auto"/>
            <w:left w:val="none" w:sz="0" w:space="0" w:color="auto"/>
            <w:bottom w:val="none" w:sz="0" w:space="0" w:color="auto"/>
            <w:right w:val="none" w:sz="0" w:space="0" w:color="auto"/>
          </w:divBdr>
        </w:div>
        <w:div w:id="179661274">
          <w:marLeft w:val="480"/>
          <w:marRight w:val="0"/>
          <w:marTop w:val="0"/>
          <w:marBottom w:val="0"/>
          <w:divBdr>
            <w:top w:val="none" w:sz="0" w:space="0" w:color="auto"/>
            <w:left w:val="none" w:sz="0" w:space="0" w:color="auto"/>
            <w:bottom w:val="none" w:sz="0" w:space="0" w:color="auto"/>
            <w:right w:val="none" w:sz="0" w:space="0" w:color="auto"/>
          </w:divBdr>
        </w:div>
        <w:div w:id="213739528">
          <w:marLeft w:val="480"/>
          <w:marRight w:val="0"/>
          <w:marTop w:val="0"/>
          <w:marBottom w:val="0"/>
          <w:divBdr>
            <w:top w:val="none" w:sz="0" w:space="0" w:color="auto"/>
            <w:left w:val="none" w:sz="0" w:space="0" w:color="auto"/>
            <w:bottom w:val="none" w:sz="0" w:space="0" w:color="auto"/>
            <w:right w:val="none" w:sz="0" w:space="0" w:color="auto"/>
          </w:divBdr>
        </w:div>
        <w:div w:id="242640812">
          <w:marLeft w:val="480"/>
          <w:marRight w:val="0"/>
          <w:marTop w:val="0"/>
          <w:marBottom w:val="0"/>
          <w:divBdr>
            <w:top w:val="none" w:sz="0" w:space="0" w:color="auto"/>
            <w:left w:val="none" w:sz="0" w:space="0" w:color="auto"/>
            <w:bottom w:val="none" w:sz="0" w:space="0" w:color="auto"/>
            <w:right w:val="none" w:sz="0" w:space="0" w:color="auto"/>
          </w:divBdr>
        </w:div>
        <w:div w:id="313681933">
          <w:marLeft w:val="480"/>
          <w:marRight w:val="0"/>
          <w:marTop w:val="0"/>
          <w:marBottom w:val="0"/>
          <w:divBdr>
            <w:top w:val="none" w:sz="0" w:space="0" w:color="auto"/>
            <w:left w:val="none" w:sz="0" w:space="0" w:color="auto"/>
            <w:bottom w:val="none" w:sz="0" w:space="0" w:color="auto"/>
            <w:right w:val="none" w:sz="0" w:space="0" w:color="auto"/>
          </w:divBdr>
        </w:div>
        <w:div w:id="317727486">
          <w:marLeft w:val="480"/>
          <w:marRight w:val="0"/>
          <w:marTop w:val="0"/>
          <w:marBottom w:val="0"/>
          <w:divBdr>
            <w:top w:val="none" w:sz="0" w:space="0" w:color="auto"/>
            <w:left w:val="none" w:sz="0" w:space="0" w:color="auto"/>
            <w:bottom w:val="none" w:sz="0" w:space="0" w:color="auto"/>
            <w:right w:val="none" w:sz="0" w:space="0" w:color="auto"/>
          </w:divBdr>
        </w:div>
        <w:div w:id="363218320">
          <w:marLeft w:val="480"/>
          <w:marRight w:val="0"/>
          <w:marTop w:val="0"/>
          <w:marBottom w:val="0"/>
          <w:divBdr>
            <w:top w:val="none" w:sz="0" w:space="0" w:color="auto"/>
            <w:left w:val="none" w:sz="0" w:space="0" w:color="auto"/>
            <w:bottom w:val="none" w:sz="0" w:space="0" w:color="auto"/>
            <w:right w:val="none" w:sz="0" w:space="0" w:color="auto"/>
          </w:divBdr>
        </w:div>
        <w:div w:id="439303860">
          <w:marLeft w:val="480"/>
          <w:marRight w:val="0"/>
          <w:marTop w:val="0"/>
          <w:marBottom w:val="0"/>
          <w:divBdr>
            <w:top w:val="none" w:sz="0" w:space="0" w:color="auto"/>
            <w:left w:val="none" w:sz="0" w:space="0" w:color="auto"/>
            <w:bottom w:val="none" w:sz="0" w:space="0" w:color="auto"/>
            <w:right w:val="none" w:sz="0" w:space="0" w:color="auto"/>
          </w:divBdr>
        </w:div>
        <w:div w:id="587157826">
          <w:marLeft w:val="480"/>
          <w:marRight w:val="0"/>
          <w:marTop w:val="0"/>
          <w:marBottom w:val="0"/>
          <w:divBdr>
            <w:top w:val="none" w:sz="0" w:space="0" w:color="auto"/>
            <w:left w:val="none" w:sz="0" w:space="0" w:color="auto"/>
            <w:bottom w:val="none" w:sz="0" w:space="0" w:color="auto"/>
            <w:right w:val="none" w:sz="0" w:space="0" w:color="auto"/>
          </w:divBdr>
        </w:div>
        <w:div w:id="608466900">
          <w:marLeft w:val="480"/>
          <w:marRight w:val="0"/>
          <w:marTop w:val="0"/>
          <w:marBottom w:val="0"/>
          <w:divBdr>
            <w:top w:val="none" w:sz="0" w:space="0" w:color="auto"/>
            <w:left w:val="none" w:sz="0" w:space="0" w:color="auto"/>
            <w:bottom w:val="none" w:sz="0" w:space="0" w:color="auto"/>
            <w:right w:val="none" w:sz="0" w:space="0" w:color="auto"/>
          </w:divBdr>
        </w:div>
        <w:div w:id="617377748">
          <w:marLeft w:val="480"/>
          <w:marRight w:val="0"/>
          <w:marTop w:val="0"/>
          <w:marBottom w:val="0"/>
          <w:divBdr>
            <w:top w:val="none" w:sz="0" w:space="0" w:color="auto"/>
            <w:left w:val="none" w:sz="0" w:space="0" w:color="auto"/>
            <w:bottom w:val="none" w:sz="0" w:space="0" w:color="auto"/>
            <w:right w:val="none" w:sz="0" w:space="0" w:color="auto"/>
          </w:divBdr>
        </w:div>
        <w:div w:id="659768452">
          <w:marLeft w:val="480"/>
          <w:marRight w:val="0"/>
          <w:marTop w:val="0"/>
          <w:marBottom w:val="0"/>
          <w:divBdr>
            <w:top w:val="none" w:sz="0" w:space="0" w:color="auto"/>
            <w:left w:val="none" w:sz="0" w:space="0" w:color="auto"/>
            <w:bottom w:val="none" w:sz="0" w:space="0" w:color="auto"/>
            <w:right w:val="none" w:sz="0" w:space="0" w:color="auto"/>
          </w:divBdr>
        </w:div>
        <w:div w:id="695153484">
          <w:marLeft w:val="480"/>
          <w:marRight w:val="0"/>
          <w:marTop w:val="0"/>
          <w:marBottom w:val="0"/>
          <w:divBdr>
            <w:top w:val="none" w:sz="0" w:space="0" w:color="auto"/>
            <w:left w:val="none" w:sz="0" w:space="0" w:color="auto"/>
            <w:bottom w:val="none" w:sz="0" w:space="0" w:color="auto"/>
            <w:right w:val="none" w:sz="0" w:space="0" w:color="auto"/>
          </w:divBdr>
        </w:div>
        <w:div w:id="732199104">
          <w:marLeft w:val="480"/>
          <w:marRight w:val="0"/>
          <w:marTop w:val="0"/>
          <w:marBottom w:val="0"/>
          <w:divBdr>
            <w:top w:val="none" w:sz="0" w:space="0" w:color="auto"/>
            <w:left w:val="none" w:sz="0" w:space="0" w:color="auto"/>
            <w:bottom w:val="none" w:sz="0" w:space="0" w:color="auto"/>
            <w:right w:val="none" w:sz="0" w:space="0" w:color="auto"/>
          </w:divBdr>
        </w:div>
        <w:div w:id="757335114">
          <w:marLeft w:val="480"/>
          <w:marRight w:val="0"/>
          <w:marTop w:val="0"/>
          <w:marBottom w:val="0"/>
          <w:divBdr>
            <w:top w:val="none" w:sz="0" w:space="0" w:color="auto"/>
            <w:left w:val="none" w:sz="0" w:space="0" w:color="auto"/>
            <w:bottom w:val="none" w:sz="0" w:space="0" w:color="auto"/>
            <w:right w:val="none" w:sz="0" w:space="0" w:color="auto"/>
          </w:divBdr>
        </w:div>
        <w:div w:id="1012220610">
          <w:marLeft w:val="480"/>
          <w:marRight w:val="0"/>
          <w:marTop w:val="0"/>
          <w:marBottom w:val="0"/>
          <w:divBdr>
            <w:top w:val="none" w:sz="0" w:space="0" w:color="auto"/>
            <w:left w:val="none" w:sz="0" w:space="0" w:color="auto"/>
            <w:bottom w:val="none" w:sz="0" w:space="0" w:color="auto"/>
            <w:right w:val="none" w:sz="0" w:space="0" w:color="auto"/>
          </w:divBdr>
        </w:div>
        <w:div w:id="1034649597">
          <w:marLeft w:val="480"/>
          <w:marRight w:val="0"/>
          <w:marTop w:val="0"/>
          <w:marBottom w:val="0"/>
          <w:divBdr>
            <w:top w:val="none" w:sz="0" w:space="0" w:color="auto"/>
            <w:left w:val="none" w:sz="0" w:space="0" w:color="auto"/>
            <w:bottom w:val="none" w:sz="0" w:space="0" w:color="auto"/>
            <w:right w:val="none" w:sz="0" w:space="0" w:color="auto"/>
          </w:divBdr>
        </w:div>
        <w:div w:id="1037197916">
          <w:marLeft w:val="480"/>
          <w:marRight w:val="0"/>
          <w:marTop w:val="0"/>
          <w:marBottom w:val="0"/>
          <w:divBdr>
            <w:top w:val="none" w:sz="0" w:space="0" w:color="auto"/>
            <w:left w:val="none" w:sz="0" w:space="0" w:color="auto"/>
            <w:bottom w:val="none" w:sz="0" w:space="0" w:color="auto"/>
            <w:right w:val="none" w:sz="0" w:space="0" w:color="auto"/>
          </w:divBdr>
        </w:div>
        <w:div w:id="1046487475">
          <w:marLeft w:val="480"/>
          <w:marRight w:val="0"/>
          <w:marTop w:val="0"/>
          <w:marBottom w:val="0"/>
          <w:divBdr>
            <w:top w:val="none" w:sz="0" w:space="0" w:color="auto"/>
            <w:left w:val="none" w:sz="0" w:space="0" w:color="auto"/>
            <w:bottom w:val="none" w:sz="0" w:space="0" w:color="auto"/>
            <w:right w:val="none" w:sz="0" w:space="0" w:color="auto"/>
          </w:divBdr>
        </w:div>
        <w:div w:id="1066027846">
          <w:marLeft w:val="480"/>
          <w:marRight w:val="0"/>
          <w:marTop w:val="0"/>
          <w:marBottom w:val="0"/>
          <w:divBdr>
            <w:top w:val="none" w:sz="0" w:space="0" w:color="auto"/>
            <w:left w:val="none" w:sz="0" w:space="0" w:color="auto"/>
            <w:bottom w:val="none" w:sz="0" w:space="0" w:color="auto"/>
            <w:right w:val="none" w:sz="0" w:space="0" w:color="auto"/>
          </w:divBdr>
        </w:div>
        <w:div w:id="1156915526">
          <w:marLeft w:val="480"/>
          <w:marRight w:val="0"/>
          <w:marTop w:val="0"/>
          <w:marBottom w:val="0"/>
          <w:divBdr>
            <w:top w:val="none" w:sz="0" w:space="0" w:color="auto"/>
            <w:left w:val="none" w:sz="0" w:space="0" w:color="auto"/>
            <w:bottom w:val="none" w:sz="0" w:space="0" w:color="auto"/>
            <w:right w:val="none" w:sz="0" w:space="0" w:color="auto"/>
          </w:divBdr>
        </w:div>
        <w:div w:id="1208369081">
          <w:marLeft w:val="480"/>
          <w:marRight w:val="0"/>
          <w:marTop w:val="0"/>
          <w:marBottom w:val="0"/>
          <w:divBdr>
            <w:top w:val="none" w:sz="0" w:space="0" w:color="auto"/>
            <w:left w:val="none" w:sz="0" w:space="0" w:color="auto"/>
            <w:bottom w:val="none" w:sz="0" w:space="0" w:color="auto"/>
            <w:right w:val="none" w:sz="0" w:space="0" w:color="auto"/>
          </w:divBdr>
        </w:div>
        <w:div w:id="1209143103">
          <w:marLeft w:val="480"/>
          <w:marRight w:val="0"/>
          <w:marTop w:val="0"/>
          <w:marBottom w:val="0"/>
          <w:divBdr>
            <w:top w:val="none" w:sz="0" w:space="0" w:color="auto"/>
            <w:left w:val="none" w:sz="0" w:space="0" w:color="auto"/>
            <w:bottom w:val="none" w:sz="0" w:space="0" w:color="auto"/>
            <w:right w:val="none" w:sz="0" w:space="0" w:color="auto"/>
          </w:divBdr>
        </w:div>
        <w:div w:id="1212375844">
          <w:marLeft w:val="480"/>
          <w:marRight w:val="0"/>
          <w:marTop w:val="0"/>
          <w:marBottom w:val="0"/>
          <w:divBdr>
            <w:top w:val="none" w:sz="0" w:space="0" w:color="auto"/>
            <w:left w:val="none" w:sz="0" w:space="0" w:color="auto"/>
            <w:bottom w:val="none" w:sz="0" w:space="0" w:color="auto"/>
            <w:right w:val="none" w:sz="0" w:space="0" w:color="auto"/>
          </w:divBdr>
        </w:div>
        <w:div w:id="1250695753">
          <w:marLeft w:val="480"/>
          <w:marRight w:val="0"/>
          <w:marTop w:val="0"/>
          <w:marBottom w:val="0"/>
          <w:divBdr>
            <w:top w:val="none" w:sz="0" w:space="0" w:color="auto"/>
            <w:left w:val="none" w:sz="0" w:space="0" w:color="auto"/>
            <w:bottom w:val="none" w:sz="0" w:space="0" w:color="auto"/>
            <w:right w:val="none" w:sz="0" w:space="0" w:color="auto"/>
          </w:divBdr>
        </w:div>
        <w:div w:id="1280378280">
          <w:marLeft w:val="480"/>
          <w:marRight w:val="0"/>
          <w:marTop w:val="0"/>
          <w:marBottom w:val="0"/>
          <w:divBdr>
            <w:top w:val="none" w:sz="0" w:space="0" w:color="auto"/>
            <w:left w:val="none" w:sz="0" w:space="0" w:color="auto"/>
            <w:bottom w:val="none" w:sz="0" w:space="0" w:color="auto"/>
            <w:right w:val="none" w:sz="0" w:space="0" w:color="auto"/>
          </w:divBdr>
        </w:div>
        <w:div w:id="1412392386">
          <w:marLeft w:val="480"/>
          <w:marRight w:val="0"/>
          <w:marTop w:val="0"/>
          <w:marBottom w:val="0"/>
          <w:divBdr>
            <w:top w:val="none" w:sz="0" w:space="0" w:color="auto"/>
            <w:left w:val="none" w:sz="0" w:space="0" w:color="auto"/>
            <w:bottom w:val="none" w:sz="0" w:space="0" w:color="auto"/>
            <w:right w:val="none" w:sz="0" w:space="0" w:color="auto"/>
          </w:divBdr>
        </w:div>
        <w:div w:id="1456172359">
          <w:marLeft w:val="480"/>
          <w:marRight w:val="0"/>
          <w:marTop w:val="0"/>
          <w:marBottom w:val="0"/>
          <w:divBdr>
            <w:top w:val="none" w:sz="0" w:space="0" w:color="auto"/>
            <w:left w:val="none" w:sz="0" w:space="0" w:color="auto"/>
            <w:bottom w:val="none" w:sz="0" w:space="0" w:color="auto"/>
            <w:right w:val="none" w:sz="0" w:space="0" w:color="auto"/>
          </w:divBdr>
        </w:div>
        <w:div w:id="1552839334">
          <w:marLeft w:val="480"/>
          <w:marRight w:val="0"/>
          <w:marTop w:val="0"/>
          <w:marBottom w:val="0"/>
          <w:divBdr>
            <w:top w:val="none" w:sz="0" w:space="0" w:color="auto"/>
            <w:left w:val="none" w:sz="0" w:space="0" w:color="auto"/>
            <w:bottom w:val="none" w:sz="0" w:space="0" w:color="auto"/>
            <w:right w:val="none" w:sz="0" w:space="0" w:color="auto"/>
          </w:divBdr>
        </w:div>
        <w:div w:id="1578779361">
          <w:marLeft w:val="480"/>
          <w:marRight w:val="0"/>
          <w:marTop w:val="0"/>
          <w:marBottom w:val="0"/>
          <w:divBdr>
            <w:top w:val="none" w:sz="0" w:space="0" w:color="auto"/>
            <w:left w:val="none" w:sz="0" w:space="0" w:color="auto"/>
            <w:bottom w:val="none" w:sz="0" w:space="0" w:color="auto"/>
            <w:right w:val="none" w:sz="0" w:space="0" w:color="auto"/>
          </w:divBdr>
        </w:div>
        <w:div w:id="1626235076">
          <w:marLeft w:val="480"/>
          <w:marRight w:val="0"/>
          <w:marTop w:val="0"/>
          <w:marBottom w:val="0"/>
          <w:divBdr>
            <w:top w:val="none" w:sz="0" w:space="0" w:color="auto"/>
            <w:left w:val="none" w:sz="0" w:space="0" w:color="auto"/>
            <w:bottom w:val="none" w:sz="0" w:space="0" w:color="auto"/>
            <w:right w:val="none" w:sz="0" w:space="0" w:color="auto"/>
          </w:divBdr>
        </w:div>
        <w:div w:id="1635215833">
          <w:marLeft w:val="480"/>
          <w:marRight w:val="0"/>
          <w:marTop w:val="0"/>
          <w:marBottom w:val="0"/>
          <w:divBdr>
            <w:top w:val="none" w:sz="0" w:space="0" w:color="auto"/>
            <w:left w:val="none" w:sz="0" w:space="0" w:color="auto"/>
            <w:bottom w:val="none" w:sz="0" w:space="0" w:color="auto"/>
            <w:right w:val="none" w:sz="0" w:space="0" w:color="auto"/>
          </w:divBdr>
        </w:div>
        <w:div w:id="1655134557">
          <w:marLeft w:val="480"/>
          <w:marRight w:val="0"/>
          <w:marTop w:val="0"/>
          <w:marBottom w:val="0"/>
          <w:divBdr>
            <w:top w:val="none" w:sz="0" w:space="0" w:color="auto"/>
            <w:left w:val="none" w:sz="0" w:space="0" w:color="auto"/>
            <w:bottom w:val="none" w:sz="0" w:space="0" w:color="auto"/>
            <w:right w:val="none" w:sz="0" w:space="0" w:color="auto"/>
          </w:divBdr>
        </w:div>
      </w:divsChild>
    </w:div>
    <w:div w:id="729034221">
      <w:bodyDiv w:val="1"/>
      <w:marLeft w:val="0"/>
      <w:marRight w:val="0"/>
      <w:marTop w:val="0"/>
      <w:marBottom w:val="0"/>
      <w:divBdr>
        <w:top w:val="none" w:sz="0" w:space="0" w:color="auto"/>
        <w:left w:val="none" w:sz="0" w:space="0" w:color="auto"/>
        <w:bottom w:val="none" w:sz="0" w:space="0" w:color="auto"/>
        <w:right w:val="none" w:sz="0" w:space="0" w:color="auto"/>
      </w:divBdr>
    </w:div>
    <w:div w:id="729156459">
      <w:bodyDiv w:val="1"/>
      <w:marLeft w:val="0"/>
      <w:marRight w:val="0"/>
      <w:marTop w:val="0"/>
      <w:marBottom w:val="0"/>
      <w:divBdr>
        <w:top w:val="none" w:sz="0" w:space="0" w:color="auto"/>
        <w:left w:val="none" w:sz="0" w:space="0" w:color="auto"/>
        <w:bottom w:val="none" w:sz="0" w:space="0" w:color="auto"/>
        <w:right w:val="none" w:sz="0" w:space="0" w:color="auto"/>
      </w:divBdr>
    </w:div>
    <w:div w:id="729306388">
      <w:bodyDiv w:val="1"/>
      <w:marLeft w:val="0"/>
      <w:marRight w:val="0"/>
      <w:marTop w:val="0"/>
      <w:marBottom w:val="0"/>
      <w:divBdr>
        <w:top w:val="none" w:sz="0" w:space="0" w:color="auto"/>
        <w:left w:val="none" w:sz="0" w:space="0" w:color="auto"/>
        <w:bottom w:val="none" w:sz="0" w:space="0" w:color="auto"/>
        <w:right w:val="none" w:sz="0" w:space="0" w:color="auto"/>
      </w:divBdr>
    </w:div>
    <w:div w:id="729351198">
      <w:bodyDiv w:val="1"/>
      <w:marLeft w:val="0"/>
      <w:marRight w:val="0"/>
      <w:marTop w:val="0"/>
      <w:marBottom w:val="0"/>
      <w:divBdr>
        <w:top w:val="none" w:sz="0" w:space="0" w:color="auto"/>
        <w:left w:val="none" w:sz="0" w:space="0" w:color="auto"/>
        <w:bottom w:val="none" w:sz="0" w:space="0" w:color="auto"/>
        <w:right w:val="none" w:sz="0" w:space="0" w:color="auto"/>
      </w:divBdr>
    </w:div>
    <w:div w:id="729420666">
      <w:bodyDiv w:val="1"/>
      <w:marLeft w:val="0"/>
      <w:marRight w:val="0"/>
      <w:marTop w:val="0"/>
      <w:marBottom w:val="0"/>
      <w:divBdr>
        <w:top w:val="none" w:sz="0" w:space="0" w:color="auto"/>
        <w:left w:val="none" w:sz="0" w:space="0" w:color="auto"/>
        <w:bottom w:val="none" w:sz="0" w:space="0" w:color="auto"/>
        <w:right w:val="none" w:sz="0" w:space="0" w:color="auto"/>
      </w:divBdr>
    </w:div>
    <w:div w:id="729423266">
      <w:bodyDiv w:val="1"/>
      <w:marLeft w:val="0"/>
      <w:marRight w:val="0"/>
      <w:marTop w:val="0"/>
      <w:marBottom w:val="0"/>
      <w:divBdr>
        <w:top w:val="none" w:sz="0" w:space="0" w:color="auto"/>
        <w:left w:val="none" w:sz="0" w:space="0" w:color="auto"/>
        <w:bottom w:val="none" w:sz="0" w:space="0" w:color="auto"/>
        <w:right w:val="none" w:sz="0" w:space="0" w:color="auto"/>
      </w:divBdr>
    </w:div>
    <w:div w:id="729577831">
      <w:bodyDiv w:val="1"/>
      <w:marLeft w:val="0"/>
      <w:marRight w:val="0"/>
      <w:marTop w:val="0"/>
      <w:marBottom w:val="0"/>
      <w:divBdr>
        <w:top w:val="none" w:sz="0" w:space="0" w:color="auto"/>
        <w:left w:val="none" w:sz="0" w:space="0" w:color="auto"/>
        <w:bottom w:val="none" w:sz="0" w:space="0" w:color="auto"/>
        <w:right w:val="none" w:sz="0" w:space="0" w:color="auto"/>
      </w:divBdr>
    </w:div>
    <w:div w:id="729888704">
      <w:bodyDiv w:val="1"/>
      <w:marLeft w:val="0"/>
      <w:marRight w:val="0"/>
      <w:marTop w:val="0"/>
      <w:marBottom w:val="0"/>
      <w:divBdr>
        <w:top w:val="none" w:sz="0" w:space="0" w:color="auto"/>
        <w:left w:val="none" w:sz="0" w:space="0" w:color="auto"/>
        <w:bottom w:val="none" w:sz="0" w:space="0" w:color="auto"/>
        <w:right w:val="none" w:sz="0" w:space="0" w:color="auto"/>
      </w:divBdr>
    </w:div>
    <w:div w:id="729958872">
      <w:bodyDiv w:val="1"/>
      <w:marLeft w:val="0"/>
      <w:marRight w:val="0"/>
      <w:marTop w:val="0"/>
      <w:marBottom w:val="0"/>
      <w:divBdr>
        <w:top w:val="none" w:sz="0" w:space="0" w:color="auto"/>
        <w:left w:val="none" w:sz="0" w:space="0" w:color="auto"/>
        <w:bottom w:val="none" w:sz="0" w:space="0" w:color="auto"/>
        <w:right w:val="none" w:sz="0" w:space="0" w:color="auto"/>
      </w:divBdr>
    </w:div>
    <w:div w:id="730425773">
      <w:bodyDiv w:val="1"/>
      <w:marLeft w:val="0"/>
      <w:marRight w:val="0"/>
      <w:marTop w:val="0"/>
      <w:marBottom w:val="0"/>
      <w:divBdr>
        <w:top w:val="none" w:sz="0" w:space="0" w:color="auto"/>
        <w:left w:val="none" w:sz="0" w:space="0" w:color="auto"/>
        <w:bottom w:val="none" w:sz="0" w:space="0" w:color="auto"/>
        <w:right w:val="none" w:sz="0" w:space="0" w:color="auto"/>
      </w:divBdr>
    </w:div>
    <w:div w:id="730613863">
      <w:bodyDiv w:val="1"/>
      <w:marLeft w:val="0"/>
      <w:marRight w:val="0"/>
      <w:marTop w:val="0"/>
      <w:marBottom w:val="0"/>
      <w:divBdr>
        <w:top w:val="none" w:sz="0" w:space="0" w:color="auto"/>
        <w:left w:val="none" w:sz="0" w:space="0" w:color="auto"/>
        <w:bottom w:val="none" w:sz="0" w:space="0" w:color="auto"/>
        <w:right w:val="none" w:sz="0" w:space="0" w:color="auto"/>
      </w:divBdr>
    </w:div>
    <w:div w:id="730739491">
      <w:bodyDiv w:val="1"/>
      <w:marLeft w:val="0"/>
      <w:marRight w:val="0"/>
      <w:marTop w:val="0"/>
      <w:marBottom w:val="0"/>
      <w:divBdr>
        <w:top w:val="none" w:sz="0" w:space="0" w:color="auto"/>
        <w:left w:val="none" w:sz="0" w:space="0" w:color="auto"/>
        <w:bottom w:val="none" w:sz="0" w:space="0" w:color="auto"/>
        <w:right w:val="none" w:sz="0" w:space="0" w:color="auto"/>
      </w:divBdr>
    </w:div>
    <w:div w:id="730930248">
      <w:bodyDiv w:val="1"/>
      <w:marLeft w:val="0"/>
      <w:marRight w:val="0"/>
      <w:marTop w:val="0"/>
      <w:marBottom w:val="0"/>
      <w:divBdr>
        <w:top w:val="none" w:sz="0" w:space="0" w:color="auto"/>
        <w:left w:val="none" w:sz="0" w:space="0" w:color="auto"/>
        <w:bottom w:val="none" w:sz="0" w:space="0" w:color="auto"/>
        <w:right w:val="none" w:sz="0" w:space="0" w:color="auto"/>
      </w:divBdr>
    </w:div>
    <w:div w:id="731082923">
      <w:bodyDiv w:val="1"/>
      <w:marLeft w:val="0"/>
      <w:marRight w:val="0"/>
      <w:marTop w:val="0"/>
      <w:marBottom w:val="0"/>
      <w:divBdr>
        <w:top w:val="none" w:sz="0" w:space="0" w:color="auto"/>
        <w:left w:val="none" w:sz="0" w:space="0" w:color="auto"/>
        <w:bottom w:val="none" w:sz="0" w:space="0" w:color="auto"/>
        <w:right w:val="none" w:sz="0" w:space="0" w:color="auto"/>
      </w:divBdr>
    </w:div>
    <w:div w:id="732044532">
      <w:bodyDiv w:val="1"/>
      <w:marLeft w:val="0"/>
      <w:marRight w:val="0"/>
      <w:marTop w:val="0"/>
      <w:marBottom w:val="0"/>
      <w:divBdr>
        <w:top w:val="none" w:sz="0" w:space="0" w:color="auto"/>
        <w:left w:val="none" w:sz="0" w:space="0" w:color="auto"/>
        <w:bottom w:val="none" w:sz="0" w:space="0" w:color="auto"/>
        <w:right w:val="none" w:sz="0" w:space="0" w:color="auto"/>
      </w:divBdr>
    </w:div>
    <w:div w:id="732050071">
      <w:bodyDiv w:val="1"/>
      <w:marLeft w:val="0"/>
      <w:marRight w:val="0"/>
      <w:marTop w:val="0"/>
      <w:marBottom w:val="0"/>
      <w:divBdr>
        <w:top w:val="none" w:sz="0" w:space="0" w:color="auto"/>
        <w:left w:val="none" w:sz="0" w:space="0" w:color="auto"/>
        <w:bottom w:val="none" w:sz="0" w:space="0" w:color="auto"/>
        <w:right w:val="none" w:sz="0" w:space="0" w:color="auto"/>
      </w:divBdr>
    </w:div>
    <w:div w:id="732116349">
      <w:bodyDiv w:val="1"/>
      <w:marLeft w:val="0"/>
      <w:marRight w:val="0"/>
      <w:marTop w:val="0"/>
      <w:marBottom w:val="0"/>
      <w:divBdr>
        <w:top w:val="none" w:sz="0" w:space="0" w:color="auto"/>
        <w:left w:val="none" w:sz="0" w:space="0" w:color="auto"/>
        <w:bottom w:val="none" w:sz="0" w:space="0" w:color="auto"/>
        <w:right w:val="none" w:sz="0" w:space="0" w:color="auto"/>
      </w:divBdr>
    </w:div>
    <w:div w:id="732192946">
      <w:bodyDiv w:val="1"/>
      <w:marLeft w:val="0"/>
      <w:marRight w:val="0"/>
      <w:marTop w:val="0"/>
      <w:marBottom w:val="0"/>
      <w:divBdr>
        <w:top w:val="none" w:sz="0" w:space="0" w:color="auto"/>
        <w:left w:val="none" w:sz="0" w:space="0" w:color="auto"/>
        <w:bottom w:val="none" w:sz="0" w:space="0" w:color="auto"/>
        <w:right w:val="none" w:sz="0" w:space="0" w:color="auto"/>
      </w:divBdr>
    </w:div>
    <w:div w:id="732239253">
      <w:bodyDiv w:val="1"/>
      <w:marLeft w:val="0"/>
      <w:marRight w:val="0"/>
      <w:marTop w:val="0"/>
      <w:marBottom w:val="0"/>
      <w:divBdr>
        <w:top w:val="none" w:sz="0" w:space="0" w:color="auto"/>
        <w:left w:val="none" w:sz="0" w:space="0" w:color="auto"/>
        <w:bottom w:val="none" w:sz="0" w:space="0" w:color="auto"/>
        <w:right w:val="none" w:sz="0" w:space="0" w:color="auto"/>
      </w:divBdr>
    </w:div>
    <w:div w:id="732436906">
      <w:bodyDiv w:val="1"/>
      <w:marLeft w:val="0"/>
      <w:marRight w:val="0"/>
      <w:marTop w:val="0"/>
      <w:marBottom w:val="0"/>
      <w:divBdr>
        <w:top w:val="none" w:sz="0" w:space="0" w:color="auto"/>
        <w:left w:val="none" w:sz="0" w:space="0" w:color="auto"/>
        <w:bottom w:val="none" w:sz="0" w:space="0" w:color="auto"/>
        <w:right w:val="none" w:sz="0" w:space="0" w:color="auto"/>
      </w:divBdr>
    </w:div>
    <w:div w:id="732659299">
      <w:bodyDiv w:val="1"/>
      <w:marLeft w:val="0"/>
      <w:marRight w:val="0"/>
      <w:marTop w:val="0"/>
      <w:marBottom w:val="0"/>
      <w:divBdr>
        <w:top w:val="none" w:sz="0" w:space="0" w:color="auto"/>
        <w:left w:val="none" w:sz="0" w:space="0" w:color="auto"/>
        <w:bottom w:val="none" w:sz="0" w:space="0" w:color="auto"/>
        <w:right w:val="none" w:sz="0" w:space="0" w:color="auto"/>
      </w:divBdr>
    </w:div>
    <w:div w:id="732776837">
      <w:bodyDiv w:val="1"/>
      <w:marLeft w:val="0"/>
      <w:marRight w:val="0"/>
      <w:marTop w:val="0"/>
      <w:marBottom w:val="0"/>
      <w:divBdr>
        <w:top w:val="none" w:sz="0" w:space="0" w:color="auto"/>
        <w:left w:val="none" w:sz="0" w:space="0" w:color="auto"/>
        <w:bottom w:val="none" w:sz="0" w:space="0" w:color="auto"/>
        <w:right w:val="none" w:sz="0" w:space="0" w:color="auto"/>
      </w:divBdr>
    </w:div>
    <w:div w:id="732894606">
      <w:bodyDiv w:val="1"/>
      <w:marLeft w:val="0"/>
      <w:marRight w:val="0"/>
      <w:marTop w:val="0"/>
      <w:marBottom w:val="0"/>
      <w:divBdr>
        <w:top w:val="none" w:sz="0" w:space="0" w:color="auto"/>
        <w:left w:val="none" w:sz="0" w:space="0" w:color="auto"/>
        <w:bottom w:val="none" w:sz="0" w:space="0" w:color="auto"/>
        <w:right w:val="none" w:sz="0" w:space="0" w:color="auto"/>
      </w:divBdr>
    </w:div>
    <w:div w:id="733041143">
      <w:bodyDiv w:val="1"/>
      <w:marLeft w:val="0"/>
      <w:marRight w:val="0"/>
      <w:marTop w:val="0"/>
      <w:marBottom w:val="0"/>
      <w:divBdr>
        <w:top w:val="none" w:sz="0" w:space="0" w:color="auto"/>
        <w:left w:val="none" w:sz="0" w:space="0" w:color="auto"/>
        <w:bottom w:val="none" w:sz="0" w:space="0" w:color="auto"/>
        <w:right w:val="none" w:sz="0" w:space="0" w:color="auto"/>
      </w:divBdr>
    </w:div>
    <w:div w:id="733161072">
      <w:bodyDiv w:val="1"/>
      <w:marLeft w:val="0"/>
      <w:marRight w:val="0"/>
      <w:marTop w:val="0"/>
      <w:marBottom w:val="0"/>
      <w:divBdr>
        <w:top w:val="none" w:sz="0" w:space="0" w:color="auto"/>
        <w:left w:val="none" w:sz="0" w:space="0" w:color="auto"/>
        <w:bottom w:val="none" w:sz="0" w:space="0" w:color="auto"/>
        <w:right w:val="none" w:sz="0" w:space="0" w:color="auto"/>
      </w:divBdr>
    </w:div>
    <w:div w:id="733550096">
      <w:bodyDiv w:val="1"/>
      <w:marLeft w:val="0"/>
      <w:marRight w:val="0"/>
      <w:marTop w:val="0"/>
      <w:marBottom w:val="0"/>
      <w:divBdr>
        <w:top w:val="none" w:sz="0" w:space="0" w:color="auto"/>
        <w:left w:val="none" w:sz="0" w:space="0" w:color="auto"/>
        <w:bottom w:val="none" w:sz="0" w:space="0" w:color="auto"/>
        <w:right w:val="none" w:sz="0" w:space="0" w:color="auto"/>
      </w:divBdr>
    </w:div>
    <w:div w:id="733966265">
      <w:bodyDiv w:val="1"/>
      <w:marLeft w:val="0"/>
      <w:marRight w:val="0"/>
      <w:marTop w:val="0"/>
      <w:marBottom w:val="0"/>
      <w:divBdr>
        <w:top w:val="none" w:sz="0" w:space="0" w:color="auto"/>
        <w:left w:val="none" w:sz="0" w:space="0" w:color="auto"/>
        <w:bottom w:val="none" w:sz="0" w:space="0" w:color="auto"/>
        <w:right w:val="none" w:sz="0" w:space="0" w:color="auto"/>
      </w:divBdr>
    </w:div>
    <w:div w:id="734204129">
      <w:bodyDiv w:val="1"/>
      <w:marLeft w:val="0"/>
      <w:marRight w:val="0"/>
      <w:marTop w:val="0"/>
      <w:marBottom w:val="0"/>
      <w:divBdr>
        <w:top w:val="none" w:sz="0" w:space="0" w:color="auto"/>
        <w:left w:val="none" w:sz="0" w:space="0" w:color="auto"/>
        <w:bottom w:val="none" w:sz="0" w:space="0" w:color="auto"/>
        <w:right w:val="none" w:sz="0" w:space="0" w:color="auto"/>
      </w:divBdr>
    </w:div>
    <w:div w:id="734276626">
      <w:bodyDiv w:val="1"/>
      <w:marLeft w:val="0"/>
      <w:marRight w:val="0"/>
      <w:marTop w:val="0"/>
      <w:marBottom w:val="0"/>
      <w:divBdr>
        <w:top w:val="none" w:sz="0" w:space="0" w:color="auto"/>
        <w:left w:val="none" w:sz="0" w:space="0" w:color="auto"/>
        <w:bottom w:val="none" w:sz="0" w:space="0" w:color="auto"/>
        <w:right w:val="none" w:sz="0" w:space="0" w:color="auto"/>
      </w:divBdr>
    </w:div>
    <w:div w:id="734283954">
      <w:bodyDiv w:val="1"/>
      <w:marLeft w:val="0"/>
      <w:marRight w:val="0"/>
      <w:marTop w:val="0"/>
      <w:marBottom w:val="0"/>
      <w:divBdr>
        <w:top w:val="none" w:sz="0" w:space="0" w:color="auto"/>
        <w:left w:val="none" w:sz="0" w:space="0" w:color="auto"/>
        <w:bottom w:val="none" w:sz="0" w:space="0" w:color="auto"/>
        <w:right w:val="none" w:sz="0" w:space="0" w:color="auto"/>
      </w:divBdr>
    </w:div>
    <w:div w:id="734469788">
      <w:bodyDiv w:val="1"/>
      <w:marLeft w:val="0"/>
      <w:marRight w:val="0"/>
      <w:marTop w:val="0"/>
      <w:marBottom w:val="0"/>
      <w:divBdr>
        <w:top w:val="none" w:sz="0" w:space="0" w:color="auto"/>
        <w:left w:val="none" w:sz="0" w:space="0" w:color="auto"/>
        <w:bottom w:val="none" w:sz="0" w:space="0" w:color="auto"/>
        <w:right w:val="none" w:sz="0" w:space="0" w:color="auto"/>
      </w:divBdr>
    </w:div>
    <w:div w:id="734666023">
      <w:bodyDiv w:val="1"/>
      <w:marLeft w:val="0"/>
      <w:marRight w:val="0"/>
      <w:marTop w:val="0"/>
      <w:marBottom w:val="0"/>
      <w:divBdr>
        <w:top w:val="none" w:sz="0" w:space="0" w:color="auto"/>
        <w:left w:val="none" w:sz="0" w:space="0" w:color="auto"/>
        <w:bottom w:val="none" w:sz="0" w:space="0" w:color="auto"/>
        <w:right w:val="none" w:sz="0" w:space="0" w:color="auto"/>
      </w:divBdr>
    </w:div>
    <w:div w:id="734668659">
      <w:bodyDiv w:val="1"/>
      <w:marLeft w:val="0"/>
      <w:marRight w:val="0"/>
      <w:marTop w:val="0"/>
      <w:marBottom w:val="0"/>
      <w:divBdr>
        <w:top w:val="none" w:sz="0" w:space="0" w:color="auto"/>
        <w:left w:val="none" w:sz="0" w:space="0" w:color="auto"/>
        <w:bottom w:val="none" w:sz="0" w:space="0" w:color="auto"/>
        <w:right w:val="none" w:sz="0" w:space="0" w:color="auto"/>
      </w:divBdr>
    </w:div>
    <w:div w:id="734856839">
      <w:bodyDiv w:val="1"/>
      <w:marLeft w:val="0"/>
      <w:marRight w:val="0"/>
      <w:marTop w:val="0"/>
      <w:marBottom w:val="0"/>
      <w:divBdr>
        <w:top w:val="none" w:sz="0" w:space="0" w:color="auto"/>
        <w:left w:val="none" w:sz="0" w:space="0" w:color="auto"/>
        <w:bottom w:val="none" w:sz="0" w:space="0" w:color="auto"/>
        <w:right w:val="none" w:sz="0" w:space="0" w:color="auto"/>
      </w:divBdr>
    </w:div>
    <w:div w:id="734937303">
      <w:bodyDiv w:val="1"/>
      <w:marLeft w:val="0"/>
      <w:marRight w:val="0"/>
      <w:marTop w:val="0"/>
      <w:marBottom w:val="0"/>
      <w:divBdr>
        <w:top w:val="none" w:sz="0" w:space="0" w:color="auto"/>
        <w:left w:val="none" w:sz="0" w:space="0" w:color="auto"/>
        <w:bottom w:val="none" w:sz="0" w:space="0" w:color="auto"/>
        <w:right w:val="none" w:sz="0" w:space="0" w:color="auto"/>
      </w:divBdr>
      <w:divsChild>
        <w:div w:id="416823962">
          <w:marLeft w:val="480"/>
          <w:marRight w:val="0"/>
          <w:marTop w:val="0"/>
          <w:marBottom w:val="0"/>
          <w:divBdr>
            <w:top w:val="none" w:sz="0" w:space="0" w:color="auto"/>
            <w:left w:val="none" w:sz="0" w:space="0" w:color="auto"/>
            <w:bottom w:val="none" w:sz="0" w:space="0" w:color="auto"/>
            <w:right w:val="none" w:sz="0" w:space="0" w:color="auto"/>
          </w:divBdr>
        </w:div>
        <w:div w:id="426197602">
          <w:marLeft w:val="480"/>
          <w:marRight w:val="0"/>
          <w:marTop w:val="0"/>
          <w:marBottom w:val="0"/>
          <w:divBdr>
            <w:top w:val="none" w:sz="0" w:space="0" w:color="auto"/>
            <w:left w:val="none" w:sz="0" w:space="0" w:color="auto"/>
            <w:bottom w:val="none" w:sz="0" w:space="0" w:color="auto"/>
            <w:right w:val="none" w:sz="0" w:space="0" w:color="auto"/>
          </w:divBdr>
        </w:div>
        <w:div w:id="606273705">
          <w:marLeft w:val="480"/>
          <w:marRight w:val="0"/>
          <w:marTop w:val="0"/>
          <w:marBottom w:val="0"/>
          <w:divBdr>
            <w:top w:val="none" w:sz="0" w:space="0" w:color="auto"/>
            <w:left w:val="none" w:sz="0" w:space="0" w:color="auto"/>
            <w:bottom w:val="none" w:sz="0" w:space="0" w:color="auto"/>
            <w:right w:val="none" w:sz="0" w:space="0" w:color="auto"/>
          </w:divBdr>
        </w:div>
        <w:div w:id="931619412">
          <w:marLeft w:val="480"/>
          <w:marRight w:val="0"/>
          <w:marTop w:val="0"/>
          <w:marBottom w:val="0"/>
          <w:divBdr>
            <w:top w:val="none" w:sz="0" w:space="0" w:color="auto"/>
            <w:left w:val="none" w:sz="0" w:space="0" w:color="auto"/>
            <w:bottom w:val="none" w:sz="0" w:space="0" w:color="auto"/>
            <w:right w:val="none" w:sz="0" w:space="0" w:color="auto"/>
          </w:divBdr>
        </w:div>
        <w:div w:id="1013803318">
          <w:marLeft w:val="480"/>
          <w:marRight w:val="0"/>
          <w:marTop w:val="0"/>
          <w:marBottom w:val="0"/>
          <w:divBdr>
            <w:top w:val="none" w:sz="0" w:space="0" w:color="auto"/>
            <w:left w:val="none" w:sz="0" w:space="0" w:color="auto"/>
            <w:bottom w:val="none" w:sz="0" w:space="0" w:color="auto"/>
            <w:right w:val="none" w:sz="0" w:space="0" w:color="auto"/>
          </w:divBdr>
        </w:div>
        <w:div w:id="1108543446">
          <w:marLeft w:val="480"/>
          <w:marRight w:val="0"/>
          <w:marTop w:val="0"/>
          <w:marBottom w:val="0"/>
          <w:divBdr>
            <w:top w:val="none" w:sz="0" w:space="0" w:color="auto"/>
            <w:left w:val="none" w:sz="0" w:space="0" w:color="auto"/>
            <w:bottom w:val="none" w:sz="0" w:space="0" w:color="auto"/>
            <w:right w:val="none" w:sz="0" w:space="0" w:color="auto"/>
          </w:divBdr>
        </w:div>
        <w:div w:id="1165316736">
          <w:marLeft w:val="480"/>
          <w:marRight w:val="0"/>
          <w:marTop w:val="0"/>
          <w:marBottom w:val="0"/>
          <w:divBdr>
            <w:top w:val="none" w:sz="0" w:space="0" w:color="auto"/>
            <w:left w:val="none" w:sz="0" w:space="0" w:color="auto"/>
            <w:bottom w:val="none" w:sz="0" w:space="0" w:color="auto"/>
            <w:right w:val="none" w:sz="0" w:space="0" w:color="auto"/>
          </w:divBdr>
        </w:div>
        <w:div w:id="1243219445">
          <w:marLeft w:val="480"/>
          <w:marRight w:val="0"/>
          <w:marTop w:val="0"/>
          <w:marBottom w:val="0"/>
          <w:divBdr>
            <w:top w:val="none" w:sz="0" w:space="0" w:color="auto"/>
            <w:left w:val="none" w:sz="0" w:space="0" w:color="auto"/>
            <w:bottom w:val="none" w:sz="0" w:space="0" w:color="auto"/>
            <w:right w:val="none" w:sz="0" w:space="0" w:color="auto"/>
          </w:divBdr>
        </w:div>
        <w:div w:id="1303392631">
          <w:marLeft w:val="480"/>
          <w:marRight w:val="0"/>
          <w:marTop w:val="0"/>
          <w:marBottom w:val="0"/>
          <w:divBdr>
            <w:top w:val="none" w:sz="0" w:space="0" w:color="auto"/>
            <w:left w:val="none" w:sz="0" w:space="0" w:color="auto"/>
            <w:bottom w:val="none" w:sz="0" w:space="0" w:color="auto"/>
            <w:right w:val="none" w:sz="0" w:space="0" w:color="auto"/>
          </w:divBdr>
        </w:div>
        <w:div w:id="1488014529">
          <w:marLeft w:val="480"/>
          <w:marRight w:val="0"/>
          <w:marTop w:val="0"/>
          <w:marBottom w:val="0"/>
          <w:divBdr>
            <w:top w:val="none" w:sz="0" w:space="0" w:color="auto"/>
            <w:left w:val="none" w:sz="0" w:space="0" w:color="auto"/>
            <w:bottom w:val="none" w:sz="0" w:space="0" w:color="auto"/>
            <w:right w:val="none" w:sz="0" w:space="0" w:color="auto"/>
          </w:divBdr>
        </w:div>
        <w:div w:id="1572696902">
          <w:marLeft w:val="480"/>
          <w:marRight w:val="0"/>
          <w:marTop w:val="0"/>
          <w:marBottom w:val="0"/>
          <w:divBdr>
            <w:top w:val="none" w:sz="0" w:space="0" w:color="auto"/>
            <w:left w:val="none" w:sz="0" w:space="0" w:color="auto"/>
            <w:bottom w:val="none" w:sz="0" w:space="0" w:color="auto"/>
            <w:right w:val="none" w:sz="0" w:space="0" w:color="auto"/>
          </w:divBdr>
        </w:div>
        <w:div w:id="1622616413">
          <w:marLeft w:val="480"/>
          <w:marRight w:val="0"/>
          <w:marTop w:val="0"/>
          <w:marBottom w:val="0"/>
          <w:divBdr>
            <w:top w:val="none" w:sz="0" w:space="0" w:color="auto"/>
            <w:left w:val="none" w:sz="0" w:space="0" w:color="auto"/>
            <w:bottom w:val="none" w:sz="0" w:space="0" w:color="auto"/>
            <w:right w:val="none" w:sz="0" w:space="0" w:color="auto"/>
          </w:divBdr>
        </w:div>
      </w:divsChild>
    </w:div>
    <w:div w:id="735010788">
      <w:bodyDiv w:val="1"/>
      <w:marLeft w:val="0"/>
      <w:marRight w:val="0"/>
      <w:marTop w:val="0"/>
      <w:marBottom w:val="0"/>
      <w:divBdr>
        <w:top w:val="none" w:sz="0" w:space="0" w:color="auto"/>
        <w:left w:val="none" w:sz="0" w:space="0" w:color="auto"/>
        <w:bottom w:val="none" w:sz="0" w:space="0" w:color="auto"/>
        <w:right w:val="none" w:sz="0" w:space="0" w:color="auto"/>
      </w:divBdr>
    </w:div>
    <w:div w:id="735126387">
      <w:bodyDiv w:val="1"/>
      <w:marLeft w:val="0"/>
      <w:marRight w:val="0"/>
      <w:marTop w:val="0"/>
      <w:marBottom w:val="0"/>
      <w:divBdr>
        <w:top w:val="none" w:sz="0" w:space="0" w:color="auto"/>
        <w:left w:val="none" w:sz="0" w:space="0" w:color="auto"/>
        <w:bottom w:val="none" w:sz="0" w:space="0" w:color="auto"/>
        <w:right w:val="none" w:sz="0" w:space="0" w:color="auto"/>
      </w:divBdr>
      <w:divsChild>
        <w:div w:id="144856295">
          <w:marLeft w:val="480"/>
          <w:marRight w:val="0"/>
          <w:marTop w:val="0"/>
          <w:marBottom w:val="0"/>
          <w:divBdr>
            <w:top w:val="none" w:sz="0" w:space="0" w:color="auto"/>
            <w:left w:val="none" w:sz="0" w:space="0" w:color="auto"/>
            <w:bottom w:val="none" w:sz="0" w:space="0" w:color="auto"/>
            <w:right w:val="none" w:sz="0" w:space="0" w:color="auto"/>
          </w:divBdr>
        </w:div>
        <w:div w:id="389503467">
          <w:marLeft w:val="480"/>
          <w:marRight w:val="0"/>
          <w:marTop w:val="0"/>
          <w:marBottom w:val="0"/>
          <w:divBdr>
            <w:top w:val="none" w:sz="0" w:space="0" w:color="auto"/>
            <w:left w:val="none" w:sz="0" w:space="0" w:color="auto"/>
            <w:bottom w:val="none" w:sz="0" w:space="0" w:color="auto"/>
            <w:right w:val="none" w:sz="0" w:space="0" w:color="auto"/>
          </w:divBdr>
        </w:div>
        <w:div w:id="454058000">
          <w:marLeft w:val="480"/>
          <w:marRight w:val="0"/>
          <w:marTop w:val="0"/>
          <w:marBottom w:val="0"/>
          <w:divBdr>
            <w:top w:val="none" w:sz="0" w:space="0" w:color="auto"/>
            <w:left w:val="none" w:sz="0" w:space="0" w:color="auto"/>
            <w:bottom w:val="none" w:sz="0" w:space="0" w:color="auto"/>
            <w:right w:val="none" w:sz="0" w:space="0" w:color="auto"/>
          </w:divBdr>
        </w:div>
        <w:div w:id="616906820">
          <w:marLeft w:val="480"/>
          <w:marRight w:val="0"/>
          <w:marTop w:val="0"/>
          <w:marBottom w:val="0"/>
          <w:divBdr>
            <w:top w:val="none" w:sz="0" w:space="0" w:color="auto"/>
            <w:left w:val="none" w:sz="0" w:space="0" w:color="auto"/>
            <w:bottom w:val="none" w:sz="0" w:space="0" w:color="auto"/>
            <w:right w:val="none" w:sz="0" w:space="0" w:color="auto"/>
          </w:divBdr>
        </w:div>
        <w:div w:id="771971423">
          <w:marLeft w:val="480"/>
          <w:marRight w:val="0"/>
          <w:marTop w:val="0"/>
          <w:marBottom w:val="0"/>
          <w:divBdr>
            <w:top w:val="none" w:sz="0" w:space="0" w:color="auto"/>
            <w:left w:val="none" w:sz="0" w:space="0" w:color="auto"/>
            <w:bottom w:val="none" w:sz="0" w:space="0" w:color="auto"/>
            <w:right w:val="none" w:sz="0" w:space="0" w:color="auto"/>
          </w:divBdr>
        </w:div>
        <w:div w:id="861237672">
          <w:marLeft w:val="480"/>
          <w:marRight w:val="0"/>
          <w:marTop w:val="0"/>
          <w:marBottom w:val="0"/>
          <w:divBdr>
            <w:top w:val="none" w:sz="0" w:space="0" w:color="auto"/>
            <w:left w:val="none" w:sz="0" w:space="0" w:color="auto"/>
            <w:bottom w:val="none" w:sz="0" w:space="0" w:color="auto"/>
            <w:right w:val="none" w:sz="0" w:space="0" w:color="auto"/>
          </w:divBdr>
        </w:div>
        <w:div w:id="981425194">
          <w:marLeft w:val="480"/>
          <w:marRight w:val="0"/>
          <w:marTop w:val="0"/>
          <w:marBottom w:val="0"/>
          <w:divBdr>
            <w:top w:val="none" w:sz="0" w:space="0" w:color="auto"/>
            <w:left w:val="none" w:sz="0" w:space="0" w:color="auto"/>
            <w:bottom w:val="none" w:sz="0" w:space="0" w:color="auto"/>
            <w:right w:val="none" w:sz="0" w:space="0" w:color="auto"/>
          </w:divBdr>
        </w:div>
        <w:div w:id="1100106204">
          <w:marLeft w:val="480"/>
          <w:marRight w:val="0"/>
          <w:marTop w:val="0"/>
          <w:marBottom w:val="0"/>
          <w:divBdr>
            <w:top w:val="none" w:sz="0" w:space="0" w:color="auto"/>
            <w:left w:val="none" w:sz="0" w:space="0" w:color="auto"/>
            <w:bottom w:val="none" w:sz="0" w:space="0" w:color="auto"/>
            <w:right w:val="none" w:sz="0" w:space="0" w:color="auto"/>
          </w:divBdr>
        </w:div>
        <w:div w:id="1324352804">
          <w:marLeft w:val="480"/>
          <w:marRight w:val="0"/>
          <w:marTop w:val="0"/>
          <w:marBottom w:val="0"/>
          <w:divBdr>
            <w:top w:val="none" w:sz="0" w:space="0" w:color="auto"/>
            <w:left w:val="none" w:sz="0" w:space="0" w:color="auto"/>
            <w:bottom w:val="none" w:sz="0" w:space="0" w:color="auto"/>
            <w:right w:val="none" w:sz="0" w:space="0" w:color="auto"/>
          </w:divBdr>
        </w:div>
        <w:div w:id="1339767303">
          <w:marLeft w:val="480"/>
          <w:marRight w:val="0"/>
          <w:marTop w:val="0"/>
          <w:marBottom w:val="0"/>
          <w:divBdr>
            <w:top w:val="none" w:sz="0" w:space="0" w:color="auto"/>
            <w:left w:val="none" w:sz="0" w:space="0" w:color="auto"/>
            <w:bottom w:val="none" w:sz="0" w:space="0" w:color="auto"/>
            <w:right w:val="none" w:sz="0" w:space="0" w:color="auto"/>
          </w:divBdr>
        </w:div>
        <w:div w:id="1371566163">
          <w:marLeft w:val="480"/>
          <w:marRight w:val="0"/>
          <w:marTop w:val="0"/>
          <w:marBottom w:val="0"/>
          <w:divBdr>
            <w:top w:val="none" w:sz="0" w:space="0" w:color="auto"/>
            <w:left w:val="none" w:sz="0" w:space="0" w:color="auto"/>
            <w:bottom w:val="none" w:sz="0" w:space="0" w:color="auto"/>
            <w:right w:val="none" w:sz="0" w:space="0" w:color="auto"/>
          </w:divBdr>
        </w:div>
        <w:div w:id="1387686158">
          <w:marLeft w:val="480"/>
          <w:marRight w:val="0"/>
          <w:marTop w:val="0"/>
          <w:marBottom w:val="0"/>
          <w:divBdr>
            <w:top w:val="none" w:sz="0" w:space="0" w:color="auto"/>
            <w:left w:val="none" w:sz="0" w:space="0" w:color="auto"/>
            <w:bottom w:val="none" w:sz="0" w:space="0" w:color="auto"/>
            <w:right w:val="none" w:sz="0" w:space="0" w:color="auto"/>
          </w:divBdr>
        </w:div>
      </w:divsChild>
    </w:div>
    <w:div w:id="735129062">
      <w:bodyDiv w:val="1"/>
      <w:marLeft w:val="0"/>
      <w:marRight w:val="0"/>
      <w:marTop w:val="0"/>
      <w:marBottom w:val="0"/>
      <w:divBdr>
        <w:top w:val="none" w:sz="0" w:space="0" w:color="auto"/>
        <w:left w:val="none" w:sz="0" w:space="0" w:color="auto"/>
        <w:bottom w:val="none" w:sz="0" w:space="0" w:color="auto"/>
        <w:right w:val="none" w:sz="0" w:space="0" w:color="auto"/>
      </w:divBdr>
    </w:div>
    <w:div w:id="735131300">
      <w:bodyDiv w:val="1"/>
      <w:marLeft w:val="0"/>
      <w:marRight w:val="0"/>
      <w:marTop w:val="0"/>
      <w:marBottom w:val="0"/>
      <w:divBdr>
        <w:top w:val="none" w:sz="0" w:space="0" w:color="auto"/>
        <w:left w:val="none" w:sz="0" w:space="0" w:color="auto"/>
        <w:bottom w:val="none" w:sz="0" w:space="0" w:color="auto"/>
        <w:right w:val="none" w:sz="0" w:space="0" w:color="auto"/>
      </w:divBdr>
    </w:div>
    <w:div w:id="735132132">
      <w:bodyDiv w:val="1"/>
      <w:marLeft w:val="0"/>
      <w:marRight w:val="0"/>
      <w:marTop w:val="0"/>
      <w:marBottom w:val="0"/>
      <w:divBdr>
        <w:top w:val="none" w:sz="0" w:space="0" w:color="auto"/>
        <w:left w:val="none" w:sz="0" w:space="0" w:color="auto"/>
        <w:bottom w:val="none" w:sz="0" w:space="0" w:color="auto"/>
        <w:right w:val="none" w:sz="0" w:space="0" w:color="auto"/>
      </w:divBdr>
    </w:div>
    <w:div w:id="735592846">
      <w:bodyDiv w:val="1"/>
      <w:marLeft w:val="0"/>
      <w:marRight w:val="0"/>
      <w:marTop w:val="0"/>
      <w:marBottom w:val="0"/>
      <w:divBdr>
        <w:top w:val="none" w:sz="0" w:space="0" w:color="auto"/>
        <w:left w:val="none" w:sz="0" w:space="0" w:color="auto"/>
        <w:bottom w:val="none" w:sz="0" w:space="0" w:color="auto"/>
        <w:right w:val="none" w:sz="0" w:space="0" w:color="auto"/>
      </w:divBdr>
    </w:div>
    <w:div w:id="735710478">
      <w:bodyDiv w:val="1"/>
      <w:marLeft w:val="0"/>
      <w:marRight w:val="0"/>
      <w:marTop w:val="0"/>
      <w:marBottom w:val="0"/>
      <w:divBdr>
        <w:top w:val="none" w:sz="0" w:space="0" w:color="auto"/>
        <w:left w:val="none" w:sz="0" w:space="0" w:color="auto"/>
        <w:bottom w:val="none" w:sz="0" w:space="0" w:color="auto"/>
        <w:right w:val="none" w:sz="0" w:space="0" w:color="auto"/>
      </w:divBdr>
    </w:div>
    <w:div w:id="735780703">
      <w:bodyDiv w:val="1"/>
      <w:marLeft w:val="0"/>
      <w:marRight w:val="0"/>
      <w:marTop w:val="0"/>
      <w:marBottom w:val="0"/>
      <w:divBdr>
        <w:top w:val="none" w:sz="0" w:space="0" w:color="auto"/>
        <w:left w:val="none" w:sz="0" w:space="0" w:color="auto"/>
        <w:bottom w:val="none" w:sz="0" w:space="0" w:color="auto"/>
        <w:right w:val="none" w:sz="0" w:space="0" w:color="auto"/>
      </w:divBdr>
    </w:div>
    <w:div w:id="735906151">
      <w:bodyDiv w:val="1"/>
      <w:marLeft w:val="0"/>
      <w:marRight w:val="0"/>
      <w:marTop w:val="0"/>
      <w:marBottom w:val="0"/>
      <w:divBdr>
        <w:top w:val="none" w:sz="0" w:space="0" w:color="auto"/>
        <w:left w:val="none" w:sz="0" w:space="0" w:color="auto"/>
        <w:bottom w:val="none" w:sz="0" w:space="0" w:color="auto"/>
        <w:right w:val="none" w:sz="0" w:space="0" w:color="auto"/>
      </w:divBdr>
    </w:div>
    <w:div w:id="736167913">
      <w:bodyDiv w:val="1"/>
      <w:marLeft w:val="0"/>
      <w:marRight w:val="0"/>
      <w:marTop w:val="0"/>
      <w:marBottom w:val="0"/>
      <w:divBdr>
        <w:top w:val="none" w:sz="0" w:space="0" w:color="auto"/>
        <w:left w:val="none" w:sz="0" w:space="0" w:color="auto"/>
        <w:bottom w:val="none" w:sz="0" w:space="0" w:color="auto"/>
        <w:right w:val="none" w:sz="0" w:space="0" w:color="auto"/>
      </w:divBdr>
    </w:div>
    <w:div w:id="736173074">
      <w:bodyDiv w:val="1"/>
      <w:marLeft w:val="0"/>
      <w:marRight w:val="0"/>
      <w:marTop w:val="0"/>
      <w:marBottom w:val="0"/>
      <w:divBdr>
        <w:top w:val="none" w:sz="0" w:space="0" w:color="auto"/>
        <w:left w:val="none" w:sz="0" w:space="0" w:color="auto"/>
        <w:bottom w:val="none" w:sz="0" w:space="0" w:color="auto"/>
        <w:right w:val="none" w:sz="0" w:space="0" w:color="auto"/>
      </w:divBdr>
    </w:div>
    <w:div w:id="736241282">
      <w:bodyDiv w:val="1"/>
      <w:marLeft w:val="0"/>
      <w:marRight w:val="0"/>
      <w:marTop w:val="0"/>
      <w:marBottom w:val="0"/>
      <w:divBdr>
        <w:top w:val="none" w:sz="0" w:space="0" w:color="auto"/>
        <w:left w:val="none" w:sz="0" w:space="0" w:color="auto"/>
        <w:bottom w:val="none" w:sz="0" w:space="0" w:color="auto"/>
        <w:right w:val="none" w:sz="0" w:space="0" w:color="auto"/>
      </w:divBdr>
    </w:div>
    <w:div w:id="736437871">
      <w:bodyDiv w:val="1"/>
      <w:marLeft w:val="0"/>
      <w:marRight w:val="0"/>
      <w:marTop w:val="0"/>
      <w:marBottom w:val="0"/>
      <w:divBdr>
        <w:top w:val="none" w:sz="0" w:space="0" w:color="auto"/>
        <w:left w:val="none" w:sz="0" w:space="0" w:color="auto"/>
        <w:bottom w:val="none" w:sz="0" w:space="0" w:color="auto"/>
        <w:right w:val="none" w:sz="0" w:space="0" w:color="auto"/>
      </w:divBdr>
    </w:div>
    <w:div w:id="736585943">
      <w:bodyDiv w:val="1"/>
      <w:marLeft w:val="0"/>
      <w:marRight w:val="0"/>
      <w:marTop w:val="0"/>
      <w:marBottom w:val="0"/>
      <w:divBdr>
        <w:top w:val="none" w:sz="0" w:space="0" w:color="auto"/>
        <w:left w:val="none" w:sz="0" w:space="0" w:color="auto"/>
        <w:bottom w:val="none" w:sz="0" w:space="0" w:color="auto"/>
        <w:right w:val="none" w:sz="0" w:space="0" w:color="auto"/>
      </w:divBdr>
    </w:div>
    <w:div w:id="736778928">
      <w:bodyDiv w:val="1"/>
      <w:marLeft w:val="0"/>
      <w:marRight w:val="0"/>
      <w:marTop w:val="0"/>
      <w:marBottom w:val="0"/>
      <w:divBdr>
        <w:top w:val="none" w:sz="0" w:space="0" w:color="auto"/>
        <w:left w:val="none" w:sz="0" w:space="0" w:color="auto"/>
        <w:bottom w:val="none" w:sz="0" w:space="0" w:color="auto"/>
        <w:right w:val="none" w:sz="0" w:space="0" w:color="auto"/>
      </w:divBdr>
    </w:div>
    <w:div w:id="737284183">
      <w:bodyDiv w:val="1"/>
      <w:marLeft w:val="0"/>
      <w:marRight w:val="0"/>
      <w:marTop w:val="0"/>
      <w:marBottom w:val="0"/>
      <w:divBdr>
        <w:top w:val="none" w:sz="0" w:space="0" w:color="auto"/>
        <w:left w:val="none" w:sz="0" w:space="0" w:color="auto"/>
        <w:bottom w:val="none" w:sz="0" w:space="0" w:color="auto"/>
        <w:right w:val="none" w:sz="0" w:space="0" w:color="auto"/>
      </w:divBdr>
    </w:div>
    <w:div w:id="737284606">
      <w:bodyDiv w:val="1"/>
      <w:marLeft w:val="0"/>
      <w:marRight w:val="0"/>
      <w:marTop w:val="0"/>
      <w:marBottom w:val="0"/>
      <w:divBdr>
        <w:top w:val="none" w:sz="0" w:space="0" w:color="auto"/>
        <w:left w:val="none" w:sz="0" w:space="0" w:color="auto"/>
        <w:bottom w:val="none" w:sz="0" w:space="0" w:color="auto"/>
        <w:right w:val="none" w:sz="0" w:space="0" w:color="auto"/>
      </w:divBdr>
    </w:div>
    <w:div w:id="737555983">
      <w:bodyDiv w:val="1"/>
      <w:marLeft w:val="0"/>
      <w:marRight w:val="0"/>
      <w:marTop w:val="0"/>
      <w:marBottom w:val="0"/>
      <w:divBdr>
        <w:top w:val="none" w:sz="0" w:space="0" w:color="auto"/>
        <w:left w:val="none" w:sz="0" w:space="0" w:color="auto"/>
        <w:bottom w:val="none" w:sz="0" w:space="0" w:color="auto"/>
        <w:right w:val="none" w:sz="0" w:space="0" w:color="auto"/>
      </w:divBdr>
    </w:div>
    <w:div w:id="737749640">
      <w:bodyDiv w:val="1"/>
      <w:marLeft w:val="0"/>
      <w:marRight w:val="0"/>
      <w:marTop w:val="0"/>
      <w:marBottom w:val="0"/>
      <w:divBdr>
        <w:top w:val="none" w:sz="0" w:space="0" w:color="auto"/>
        <w:left w:val="none" w:sz="0" w:space="0" w:color="auto"/>
        <w:bottom w:val="none" w:sz="0" w:space="0" w:color="auto"/>
        <w:right w:val="none" w:sz="0" w:space="0" w:color="auto"/>
      </w:divBdr>
    </w:div>
    <w:div w:id="737939264">
      <w:bodyDiv w:val="1"/>
      <w:marLeft w:val="0"/>
      <w:marRight w:val="0"/>
      <w:marTop w:val="0"/>
      <w:marBottom w:val="0"/>
      <w:divBdr>
        <w:top w:val="none" w:sz="0" w:space="0" w:color="auto"/>
        <w:left w:val="none" w:sz="0" w:space="0" w:color="auto"/>
        <w:bottom w:val="none" w:sz="0" w:space="0" w:color="auto"/>
        <w:right w:val="none" w:sz="0" w:space="0" w:color="auto"/>
      </w:divBdr>
    </w:div>
    <w:div w:id="737939716">
      <w:bodyDiv w:val="1"/>
      <w:marLeft w:val="0"/>
      <w:marRight w:val="0"/>
      <w:marTop w:val="0"/>
      <w:marBottom w:val="0"/>
      <w:divBdr>
        <w:top w:val="none" w:sz="0" w:space="0" w:color="auto"/>
        <w:left w:val="none" w:sz="0" w:space="0" w:color="auto"/>
        <w:bottom w:val="none" w:sz="0" w:space="0" w:color="auto"/>
        <w:right w:val="none" w:sz="0" w:space="0" w:color="auto"/>
      </w:divBdr>
    </w:div>
    <w:div w:id="738527307">
      <w:bodyDiv w:val="1"/>
      <w:marLeft w:val="0"/>
      <w:marRight w:val="0"/>
      <w:marTop w:val="0"/>
      <w:marBottom w:val="0"/>
      <w:divBdr>
        <w:top w:val="none" w:sz="0" w:space="0" w:color="auto"/>
        <w:left w:val="none" w:sz="0" w:space="0" w:color="auto"/>
        <w:bottom w:val="none" w:sz="0" w:space="0" w:color="auto"/>
        <w:right w:val="none" w:sz="0" w:space="0" w:color="auto"/>
      </w:divBdr>
      <w:divsChild>
        <w:div w:id="2704473">
          <w:marLeft w:val="480"/>
          <w:marRight w:val="0"/>
          <w:marTop w:val="0"/>
          <w:marBottom w:val="0"/>
          <w:divBdr>
            <w:top w:val="none" w:sz="0" w:space="0" w:color="auto"/>
            <w:left w:val="none" w:sz="0" w:space="0" w:color="auto"/>
            <w:bottom w:val="none" w:sz="0" w:space="0" w:color="auto"/>
            <w:right w:val="none" w:sz="0" w:space="0" w:color="auto"/>
          </w:divBdr>
        </w:div>
        <w:div w:id="85154554">
          <w:marLeft w:val="480"/>
          <w:marRight w:val="0"/>
          <w:marTop w:val="0"/>
          <w:marBottom w:val="0"/>
          <w:divBdr>
            <w:top w:val="none" w:sz="0" w:space="0" w:color="auto"/>
            <w:left w:val="none" w:sz="0" w:space="0" w:color="auto"/>
            <w:bottom w:val="none" w:sz="0" w:space="0" w:color="auto"/>
            <w:right w:val="none" w:sz="0" w:space="0" w:color="auto"/>
          </w:divBdr>
        </w:div>
        <w:div w:id="167522472">
          <w:marLeft w:val="480"/>
          <w:marRight w:val="0"/>
          <w:marTop w:val="0"/>
          <w:marBottom w:val="0"/>
          <w:divBdr>
            <w:top w:val="none" w:sz="0" w:space="0" w:color="auto"/>
            <w:left w:val="none" w:sz="0" w:space="0" w:color="auto"/>
            <w:bottom w:val="none" w:sz="0" w:space="0" w:color="auto"/>
            <w:right w:val="none" w:sz="0" w:space="0" w:color="auto"/>
          </w:divBdr>
        </w:div>
        <w:div w:id="176191931">
          <w:marLeft w:val="480"/>
          <w:marRight w:val="0"/>
          <w:marTop w:val="0"/>
          <w:marBottom w:val="0"/>
          <w:divBdr>
            <w:top w:val="none" w:sz="0" w:space="0" w:color="auto"/>
            <w:left w:val="none" w:sz="0" w:space="0" w:color="auto"/>
            <w:bottom w:val="none" w:sz="0" w:space="0" w:color="auto"/>
            <w:right w:val="none" w:sz="0" w:space="0" w:color="auto"/>
          </w:divBdr>
        </w:div>
        <w:div w:id="197354358">
          <w:marLeft w:val="480"/>
          <w:marRight w:val="0"/>
          <w:marTop w:val="0"/>
          <w:marBottom w:val="0"/>
          <w:divBdr>
            <w:top w:val="none" w:sz="0" w:space="0" w:color="auto"/>
            <w:left w:val="none" w:sz="0" w:space="0" w:color="auto"/>
            <w:bottom w:val="none" w:sz="0" w:space="0" w:color="auto"/>
            <w:right w:val="none" w:sz="0" w:space="0" w:color="auto"/>
          </w:divBdr>
        </w:div>
        <w:div w:id="218171571">
          <w:marLeft w:val="480"/>
          <w:marRight w:val="0"/>
          <w:marTop w:val="0"/>
          <w:marBottom w:val="0"/>
          <w:divBdr>
            <w:top w:val="none" w:sz="0" w:space="0" w:color="auto"/>
            <w:left w:val="none" w:sz="0" w:space="0" w:color="auto"/>
            <w:bottom w:val="none" w:sz="0" w:space="0" w:color="auto"/>
            <w:right w:val="none" w:sz="0" w:space="0" w:color="auto"/>
          </w:divBdr>
        </w:div>
        <w:div w:id="264921589">
          <w:marLeft w:val="480"/>
          <w:marRight w:val="0"/>
          <w:marTop w:val="0"/>
          <w:marBottom w:val="0"/>
          <w:divBdr>
            <w:top w:val="none" w:sz="0" w:space="0" w:color="auto"/>
            <w:left w:val="none" w:sz="0" w:space="0" w:color="auto"/>
            <w:bottom w:val="none" w:sz="0" w:space="0" w:color="auto"/>
            <w:right w:val="none" w:sz="0" w:space="0" w:color="auto"/>
          </w:divBdr>
        </w:div>
        <w:div w:id="275992149">
          <w:marLeft w:val="480"/>
          <w:marRight w:val="0"/>
          <w:marTop w:val="0"/>
          <w:marBottom w:val="0"/>
          <w:divBdr>
            <w:top w:val="none" w:sz="0" w:space="0" w:color="auto"/>
            <w:left w:val="none" w:sz="0" w:space="0" w:color="auto"/>
            <w:bottom w:val="none" w:sz="0" w:space="0" w:color="auto"/>
            <w:right w:val="none" w:sz="0" w:space="0" w:color="auto"/>
          </w:divBdr>
        </w:div>
        <w:div w:id="333807015">
          <w:marLeft w:val="480"/>
          <w:marRight w:val="0"/>
          <w:marTop w:val="0"/>
          <w:marBottom w:val="0"/>
          <w:divBdr>
            <w:top w:val="none" w:sz="0" w:space="0" w:color="auto"/>
            <w:left w:val="none" w:sz="0" w:space="0" w:color="auto"/>
            <w:bottom w:val="none" w:sz="0" w:space="0" w:color="auto"/>
            <w:right w:val="none" w:sz="0" w:space="0" w:color="auto"/>
          </w:divBdr>
        </w:div>
        <w:div w:id="343090960">
          <w:marLeft w:val="480"/>
          <w:marRight w:val="0"/>
          <w:marTop w:val="0"/>
          <w:marBottom w:val="0"/>
          <w:divBdr>
            <w:top w:val="none" w:sz="0" w:space="0" w:color="auto"/>
            <w:left w:val="none" w:sz="0" w:space="0" w:color="auto"/>
            <w:bottom w:val="none" w:sz="0" w:space="0" w:color="auto"/>
            <w:right w:val="none" w:sz="0" w:space="0" w:color="auto"/>
          </w:divBdr>
        </w:div>
        <w:div w:id="448595186">
          <w:marLeft w:val="480"/>
          <w:marRight w:val="0"/>
          <w:marTop w:val="0"/>
          <w:marBottom w:val="0"/>
          <w:divBdr>
            <w:top w:val="none" w:sz="0" w:space="0" w:color="auto"/>
            <w:left w:val="none" w:sz="0" w:space="0" w:color="auto"/>
            <w:bottom w:val="none" w:sz="0" w:space="0" w:color="auto"/>
            <w:right w:val="none" w:sz="0" w:space="0" w:color="auto"/>
          </w:divBdr>
        </w:div>
        <w:div w:id="516240342">
          <w:marLeft w:val="480"/>
          <w:marRight w:val="0"/>
          <w:marTop w:val="0"/>
          <w:marBottom w:val="0"/>
          <w:divBdr>
            <w:top w:val="none" w:sz="0" w:space="0" w:color="auto"/>
            <w:left w:val="none" w:sz="0" w:space="0" w:color="auto"/>
            <w:bottom w:val="none" w:sz="0" w:space="0" w:color="auto"/>
            <w:right w:val="none" w:sz="0" w:space="0" w:color="auto"/>
          </w:divBdr>
        </w:div>
        <w:div w:id="537931774">
          <w:marLeft w:val="480"/>
          <w:marRight w:val="0"/>
          <w:marTop w:val="0"/>
          <w:marBottom w:val="0"/>
          <w:divBdr>
            <w:top w:val="none" w:sz="0" w:space="0" w:color="auto"/>
            <w:left w:val="none" w:sz="0" w:space="0" w:color="auto"/>
            <w:bottom w:val="none" w:sz="0" w:space="0" w:color="auto"/>
            <w:right w:val="none" w:sz="0" w:space="0" w:color="auto"/>
          </w:divBdr>
        </w:div>
        <w:div w:id="551425909">
          <w:marLeft w:val="480"/>
          <w:marRight w:val="0"/>
          <w:marTop w:val="0"/>
          <w:marBottom w:val="0"/>
          <w:divBdr>
            <w:top w:val="none" w:sz="0" w:space="0" w:color="auto"/>
            <w:left w:val="none" w:sz="0" w:space="0" w:color="auto"/>
            <w:bottom w:val="none" w:sz="0" w:space="0" w:color="auto"/>
            <w:right w:val="none" w:sz="0" w:space="0" w:color="auto"/>
          </w:divBdr>
        </w:div>
        <w:div w:id="618342510">
          <w:marLeft w:val="480"/>
          <w:marRight w:val="0"/>
          <w:marTop w:val="0"/>
          <w:marBottom w:val="0"/>
          <w:divBdr>
            <w:top w:val="none" w:sz="0" w:space="0" w:color="auto"/>
            <w:left w:val="none" w:sz="0" w:space="0" w:color="auto"/>
            <w:bottom w:val="none" w:sz="0" w:space="0" w:color="auto"/>
            <w:right w:val="none" w:sz="0" w:space="0" w:color="auto"/>
          </w:divBdr>
        </w:div>
        <w:div w:id="621377806">
          <w:marLeft w:val="480"/>
          <w:marRight w:val="0"/>
          <w:marTop w:val="0"/>
          <w:marBottom w:val="0"/>
          <w:divBdr>
            <w:top w:val="none" w:sz="0" w:space="0" w:color="auto"/>
            <w:left w:val="none" w:sz="0" w:space="0" w:color="auto"/>
            <w:bottom w:val="none" w:sz="0" w:space="0" w:color="auto"/>
            <w:right w:val="none" w:sz="0" w:space="0" w:color="auto"/>
          </w:divBdr>
        </w:div>
        <w:div w:id="652687198">
          <w:marLeft w:val="480"/>
          <w:marRight w:val="0"/>
          <w:marTop w:val="0"/>
          <w:marBottom w:val="0"/>
          <w:divBdr>
            <w:top w:val="none" w:sz="0" w:space="0" w:color="auto"/>
            <w:left w:val="none" w:sz="0" w:space="0" w:color="auto"/>
            <w:bottom w:val="none" w:sz="0" w:space="0" w:color="auto"/>
            <w:right w:val="none" w:sz="0" w:space="0" w:color="auto"/>
          </w:divBdr>
        </w:div>
        <w:div w:id="692069771">
          <w:marLeft w:val="480"/>
          <w:marRight w:val="0"/>
          <w:marTop w:val="0"/>
          <w:marBottom w:val="0"/>
          <w:divBdr>
            <w:top w:val="none" w:sz="0" w:space="0" w:color="auto"/>
            <w:left w:val="none" w:sz="0" w:space="0" w:color="auto"/>
            <w:bottom w:val="none" w:sz="0" w:space="0" w:color="auto"/>
            <w:right w:val="none" w:sz="0" w:space="0" w:color="auto"/>
          </w:divBdr>
        </w:div>
        <w:div w:id="694117743">
          <w:marLeft w:val="480"/>
          <w:marRight w:val="0"/>
          <w:marTop w:val="0"/>
          <w:marBottom w:val="0"/>
          <w:divBdr>
            <w:top w:val="none" w:sz="0" w:space="0" w:color="auto"/>
            <w:left w:val="none" w:sz="0" w:space="0" w:color="auto"/>
            <w:bottom w:val="none" w:sz="0" w:space="0" w:color="auto"/>
            <w:right w:val="none" w:sz="0" w:space="0" w:color="auto"/>
          </w:divBdr>
        </w:div>
        <w:div w:id="699552955">
          <w:marLeft w:val="480"/>
          <w:marRight w:val="0"/>
          <w:marTop w:val="0"/>
          <w:marBottom w:val="0"/>
          <w:divBdr>
            <w:top w:val="none" w:sz="0" w:space="0" w:color="auto"/>
            <w:left w:val="none" w:sz="0" w:space="0" w:color="auto"/>
            <w:bottom w:val="none" w:sz="0" w:space="0" w:color="auto"/>
            <w:right w:val="none" w:sz="0" w:space="0" w:color="auto"/>
          </w:divBdr>
        </w:div>
        <w:div w:id="743645222">
          <w:marLeft w:val="480"/>
          <w:marRight w:val="0"/>
          <w:marTop w:val="0"/>
          <w:marBottom w:val="0"/>
          <w:divBdr>
            <w:top w:val="none" w:sz="0" w:space="0" w:color="auto"/>
            <w:left w:val="none" w:sz="0" w:space="0" w:color="auto"/>
            <w:bottom w:val="none" w:sz="0" w:space="0" w:color="auto"/>
            <w:right w:val="none" w:sz="0" w:space="0" w:color="auto"/>
          </w:divBdr>
        </w:div>
        <w:div w:id="775054468">
          <w:marLeft w:val="480"/>
          <w:marRight w:val="0"/>
          <w:marTop w:val="0"/>
          <w:marBottom w:val="0"/>
          <w:divBdr>
            <w:top w:val="none" w:sz="0" w:space="0" w:color="auto"/>
            <w:left w:val="none" w:sz="0" w:space="0" w:color="auto"/>
            <w:bottom w:val="none" w:sz="0" w:space="0" w:color="auto"/>
            <w:right w:val="none" w:sz="0" w:space="0" w:color="auto"/>
          </w:divBdr>
        </w:div>
        <w:div w:id="785660613">
          <w:marLeft w:val="480"/>
          <w:marRight w:val="0"/>
          <w:marTop w:val="0"/>
          <w:marBottom w:val="0"/>
          <w:divBdr>
            <w:top w:val="none" w:sz="0" w:space="0" w:color="auto"/>
            <w:left w:val="none" w:sz="0" w:space="0" w:color="auto"/>
            <w:bottom w:val="none" w:sz="0" w:space="0" w:color="auto"/>
            <w:right w:val="none" w:sz="0" w:space="0" w:color="auto"/>
          </w:divBdr>
        </w:div>
        <w:div w:id="984354617">
          <w:marLeft w:val="480"/>
          <w:marRight w:val="0"/>
          <w:marTop w:val="0"/>
          <w:marBottom w:val="0"/>
          <w:divBdr>
            <w:top w:val="none" w:sz="0" w:space="0" w:color="auto"/>
            <w:left w:val="none" w:sz="0" w:space="0" w:color="auto"/>
            <w:bottom w:val="none" w:sz="0" w:space="0" w:color="auto"/>
            <w:right w:val="none" w:sz="0" w:space="0" w:color="auto"/>
          </w:divBdr>
        </w:div>
        <w:div w:id="1055817320">
          <w:marLeft w:val="480"/>
          <w:marRight w:val="0"/>
          <w:marTop w:val="0"/>
          <w:marBottom w:val="0"/>
          <w:divBdr>
            <w:top w:val="none" w:sz="0" w:space="0" w:color="auto"/>
            <w:left w:val="none" w:sz="0" w:space="0" w:color="auto"/>
            <w:bottom w:val="none" w:sz="0" w:space="0" w:color="auto"/>
            <w:right w:val="none" w:sz="0" w:space="0" w:color="auto"/>
          </w:divBdr>
        </w:div>
        <w:div w:id="1089039926">
          <w:marLeft w:val="480"/>
          <w:marRight w:val="0"/>
          <w:marTop w:val="0"/>
          <w:marBottom w:val="0"/>
          <w:divBdr>
            <w:top w:val="none" w:sz="0" w:space="0" w:color="auto"/>
            <w:left w:val="none" w:sz="0" w:space="0" w:color="auto"/>
            <w:bottom w:val="none" w:sz="0" w:space="0" w:color="auto"/>
            <w:right w:val="none" w:sz="0" w:space="0" w:color="auto"/>
          </w:divBdr>
        </w:div>
        <w:div w:id="1098939185">
          <w:marLeft w:val="480"/>
          <w:marRight w:val="0"/>
          <w:marTop w:val="0"/>
          <w:marBottom w:val="0"/>
          <w:divBdr>
            <w:top w:val="none" w:sz="0" w:space="0" w:color="auto"/>
            <w:left w:val="none" w:sz="0" w:space="0" w:color="auto"/>
            <w:bottom w:val="none" w:sz="0" w:space="0" w:color="auto"/>
            <w:right w:val="none" w:sz="0" w:space="0" w:color="auto"/>
          </w:divBdr>
        </w:div>
        <w:div w:id="1172912042">
          <w:marLeft w:val="480"/>
          <w:marRight w:val="0"/>
          <w:marTop w:val="0"/>
          <w:marBottom w:val="0"/>
          <w:divBdr>
            <w:top w:val="none" w:sz="0" w:space="0" w:color="auto"/>
            <w:left w:val="none" w:sz="0" w:space="0" w:color="auto"/>
            <w:bottom w:val="none" w:sz="0" w:space="0" w:color="auto"/>
            <w:right w:val="none" w:sz="0" w:space="0" w:color="auto"/>
          </w:divBdr>
        </w:div>
        <w:div w:id="1183976072">
          <w:marLeft w:val="480"/>
          <w:marRight w:val="0"/>
          <w:marTop w:val="0"/>
          <w:marBottom w:val="0"/>
          <w:divBdr>
            <w:top w:val="none" w:sz="0" w:space="0" w:color="auto"/>
            <w:left w:val="none" w:sz="0" w:space="0" w:color="auto"/>
            <w:bottom w:val="none" w:sz="0" w:space="0" w:color="auto"/>
            <w:right w:val="none" w:sz="0" w:space="0" w:color="auto"/>
          </w:divBdr>
        </w:div>
        <w:div w:id="1277058723">
          <w:marLeft w:val="480"/>
          <w:marRight w:val="0"/>
          <w:marTop w:val="0"/>
          <w:marBottom w:val="0"/>
          <w:divBdr>
            <w:top w:val="none" w:sz="0" w:space="0" w:color="auto"/>
            <w:left w:val="none" w:sz="0" w:space="0" w:color="auto"/>
            <w:bottom w:val="none" w:sz="0" w:space="0" w:color="auto"/>
            <w:right w:val="none" w:sz="0" w:space="0" w:color="auto"/>
          </w:divBdr>
        </w:div>
        <w:div w:id="1510098205">
          <w:marLeft w:val="480"/>
          <w:marRight w:val="0"/>
          <w:marTop w:val="0"/>
          <w:marBottom w:val="0"/>
          <w:divBdr>
            <w:top w:val="none" w:sz="0" w:space="0" w:color="auto"/>
            <w:left w:val="none" w:sz="0" w:space="0" w:color="auto"/>
            <w:bottom w:val="none" w:sz="0" w:space="0" w:color="auto"/>
            <w:right w:val="none" w:sz="0" w:space="0" w:color="auto"/>
          </w:divBdr>
        </w:div>
      </w:divsChild>
    </w:div>
    <w:div w:id="738527784">
      <w:bodyDiv w:val="1"/>
      <w:marLeft w:val="0"/>
      <w:marRight w:val="0"/>
      <w:marTop w:val="0"/>
      <w:marBottom w:val="0"/>
      <w:divBdr>
        <w:top w:val="none" w:sz="0" w:space="0" w:color="auto"/>
        <w:left w:val="none" w:sz="0" w:space="0" w:color="auto"/>
        <w:bottom w:val="none" w:sz="0" w:space="0" w:color="auto"/>
        <w:right w:val="none" w:sz="0" w:space="0" w:color="auto"/>
      </w:divBdr>
    </w:div>
    <w:div w:id="739137278">
      <w:bodyDiv w:val="1"/>
      <w:marLeft w:val="0"/>
      <w:marRight w:val="0"/>
      <w:marTop w:val="0"/>
      <w:marBottom w:val="0"/>
      <w:divBdr>
        <w:top w:val="none" w:sz="0" w:space="0" w:color="auto"/>
        <w:left w:val="none" w:sz="0" w:space="0" w:color="auto"/>
        <w:bottom w:val="none" w:sz="0" w:space="0" w:color="auto"/>
        <w:right w:val="none" w:sz="0" w:space="0" w:color="auto"/>
      </w:divBdr>
    </w:div>
    <w:div w:id="739518208">
      <w:bodyDiv w:val="1"/>
      <w:marLeft w:val="0"/>
      <w:marRight w:val="0"/>
      <w:marTop w:val="0"/>
      <w:marBottom w:val="0"/>
      <w:divBdr>
        <w:top w:val="none" w:sz="0" w:space="0" w:color="auto"/>
        <w:left w:val="none" w:sz="0" w:space="0" w:color="auto"/>
        <w:bottom w:val="none" w:sz="0" w:space="0" w:color="auto"/>
        <w:right w:val="none" w:sz="0" w:space="0" w:color="auto"/>
      </w:divBdr>
    </w:div>
    <w:div w:id="739711896">
      <w:bodyDiv w:val="1"/>
      <w:marLeft w:val="0"/>
      <w:marRight w:val="0"/>
      <w:marTop w:val="0"/>
      <w:marBottom w:val="0"/>
      <w:divBdr>
        <w:top w:val="none" w:sz="0" w:space="0" w:color="auto"/>
        <w:left w:val="none" w:sz="0" w:space="0" w:color="auto"/>
        <w:bottom w:val="none" w:sz="0" w:space="0" w:color="auto"/>
        <w:right w:val="none" w:sz="0" w:space="0" w:color="auto"/>
      </w:divBdr>
    </w:div>
    <w:div w:id="740059362">
      <w:bodyDiv w:val="1"/>
      <w:marLeft w:val="0"/>
      <w:marRight w:val="0"/>
      <w:marTop w:val="0"/>
      <w:marBottom w:val="0"/>
      <w:divBdr>
        <w:top w:val="none" w:sz="0" w:space="0" w:color="auto"/>
        <w:left w:val="none" w:sz="0" w:space="0" w:color="auto"/>
        <w:bottom w:val="none" w:sz="0" w:space="0" w:color="auto"/>
        <w:right w:val="none" w:sz="0" w:space="0" w:color="auto"/>
      </w:divBdr>
    </w:div>
    <w:div w:id="740250481">
      <w:bodyDiv w:val="1"/>
      <w:marLeft w:val="0"/>
      <w:marRight w:val="0"/>
      <w:marTop w:val="0"/>
      <w:marBottom w:val="0"/>
      <w:divBdr>
        <w:top w:val="none" w:sz="0" w:space="0" w:color="auto"/>
        <w:left w:val="none" w:sz="0" w:space="0" w:color="auto"/>
        <w:bottom w:val="none" w:sz="0" w:space="0" w:color="auto"/>
        <w:right w:val="none" w:sz="0" w:space="0" w:color="auto"/>
      </w:divBdr>
    </w:div>
    <w:div w:id="740562006">
      <w:bodyDiv w:val="1"/>
      <w:marLeft w:val="0"/>
      <w:marRight w:val="0"/>
      <w:marTop w:val="0"/>
      <w:marBottom w:val="0"/>
      <w:divBdr>
        <w:top w:val="none" w:sz="0" w:space="0" w:color="auto"/>
        <w:left w:val="none" w:sz="0" w:space="0" w:color="auto"/>
        <w:bottom w:val="none" w:sz="0" w:space="0" w:color="auto"/>
        <w:right w:val="none" w:sz="0" w:space="0" w:color="auto"/>
      </w:divBdr>
    </w:div>
    <w:div w:id="740567965">
      <w:bodyDiv w:val="1"/>
      <w:marLeft w:val="0"/>
      <w:marRight w:val="0"/>
      <w:marTop w:val="0"/>
      <w:marBottom w:val="0"/>
      <w:divBdr>
        <w:top w:val="none" w:sz="0" w:space="0" w:color="auto"/>
        <w:left w:val="none" w:sz="0" w:space="0" w:color="auto"/>
        <w:bottom w:val="none" w:sz="0" w:space="0" w:color="auto"/>
        <w:right w:val="none" w:sz="0" w:space="0" w:color="auto"/>
      </w:divBdr>
      <w:divsChild>
        <w:div w:id="9335318">
          <w:marLeft w:val="480"/>
          <w:marRight w:val="0"/>
          <w:marTop w:val="0"/>
          <w:marBottom w:val="0"/>
          <w:divBdr>
            <w:top w:val="none" w:sz="0" w:space="0" w:color="auto"/>
            <w:left w:val="none" w:sz="0" w:space="0" w:color="auto"/>
            <w:bottom w:val="none" w:sz="0" w:space="0" w:color="auto"/>
            <w:right w:val="none" w:sz="0" w:space="0" w:color="auto"/>
          </w:divBdr>
        </w:div>
        <w:div w:id="142430327">
          <w:marLeft w:val="480"/>
          <w:marRight w:val="0"/>
          <w:marTop w:val="0"/>
          <w:marBottom w:val="0"/>
          <w:divBdr>
            <w:top w:val="none" w:sz="0" w:space="0" w:color="auto"/>
            <w:left w:val="none" w:sz="0" w:space="0" w:color="auto"/>
            <w:bottom w:val="none" w:sz="0" w:space="0" w:color="auto"/>
            <w:right w:val="none" w:sz="0" w:space="0" w:color="auto"/>
          </w:divBdr>
        </w:div>
        <w:div w:id="207231384">
          <w:marLeft w:val="480"/>
          <w:marRight w:val="0"/>
          <w:marTop w:val="0"/>
          <w:marBottom w:val="0"/>
          <w:divBdr>
            <w:top w:val="none" w:sz="0" w:space="0" w:color="auto"/>
            <w:left w:val="none" w:sz="0" w:space="0" w:color="auto"/>
            <w:bottom w:val="none" w:sz="0" w:space="0" w:color="auto"/>
            <w:right w:val="none" w:sz="0" w:space="0" w:color="auto"/>
          </w:divBdr>
        </w:div>
        <w:div w:id="258605074">
          <w:marLeft w:val="480"/>
          <w:marRight w:val="0"/>
          <w:marTop w:val="0"/>
          <w:marBottom w:val="0"/>
          <w:divBdr>
            <w:top w:val="none" w:sz="0" w:space="0" w:color="auto"/>
            <w:left w:val="none" w:sz="0" w:space="0" w:color="auto"/>
            <w:bottom w:val="none" w:sz="0" w:space="0" w:color="auto"/>
            <w:right w:val="none" w:sz="0" w:space="0" w:color="auto"/>
          </w:divBdr>
        </w:div>
        <w:div w:id="285695751">
          <w:marLeft w:val="480"/>
          <w:marRight w:val="0"/>
          <w:marTop w:val="0"/>
          <w:marBottom w:val="0"/>
          <w:divBdr>
            <w:top w:val="none" w:sz="0" w:space="0" w:color="auto"/>
            <w:left w:val="none" w:sz="0" w:space="0" w:color="auto"/>
            <w:bottom w:val="none" w:sz="0" w:space="0" w:color="auto"/>
            <w:right w:val="none" w:sz="0" w:space="0" w:color="auto"/>
          </w:divBdr>
        </w:div>
        <w:div w:id="489441500">
          <w:marLeft w:val="480"/>
          <w:marRight w:val="0"/>
          <w:marTop w:val="0"/>
          <w:marBottom w:val="0"/>
          <w:divBdr>
            <w:top w:val="none" w:sz="0" w:space="0" w:color="auto"/>
            <w:left w:val="none" w:sz="0" w:space="0" w:color="auto"/>
            <w:bottom w:val="none" w:sz="0" w:space="0" w:color="auto"/>
            <w:right w:val="none" w:sz="0" w:space="0" w:color="auto"/>
          </w:divBdr>
        </w:div>
        <w:div w:id="556087411">
          <w:marLeft w:val="480"/>
          <w:marRight w:val="0"/>
          <w:marTop w:val="0"/>
          <w:marBottom w:val="0"/>
          <w:divBdr>
            <w:top w:val="none" w:sz="0" w:space="0" w:color="auto"/>
            <w:left w:val="none" w:sz="0" w:space="0" w:color="auto"/>
            <w:bottom w:val="none" w:sz="0" w:space="0" w:color="auto"/>
            <w:right w:val="none" w:sz="0" w:space="0" w:color="auto"/>
          </w:divBdr>
        </w:div>
        <w:div w:id="652030004">
          <w:marLeft w:val="480"/>
          <w:marRight w:val="0"/>
          <w:marTop w:val="0"/>
          <w:marBottom w:val="0"/>
          <w:divBdr>
            <w:top w:val="none" w:sz="0" w:space="0" w:color="auto"/>
            <w:left w:val="none" w:sz="0" w:space="0" w:color="auto"/>
            <w:bottom w:val="none" w:sz="0" w:space="0" w:color="auto"/>
            <w:right w:val="none" w:sz="0" w:space="0" w:color="auto"/>
          </w:divBdr>
        </w:div>
        <w:div w:id="766316268">
          <w:marLeft w:val="480"/>
          <w:marRight w:val="0"/>
          <w:marTop w:val="0"/>
          <w:marBottom w:val="0"/>
          <w:divBdr>
            <w:top w:val="none" w:sz="0" w:space="0" w:color="auto"/>
            <w:left w:val="none" w:sz="0" w:space="0" w:color="auto"/>
            <w:bottom w:val="none" w:sz="0" w:space="0" w:color="auto"/>
            <w:right w:val="none" w:sz="0" w:space="0" w:color="auto"/>
          </w:divBdr>
        </w:div>
        <w:div w:id="788858925">
          <w:marLeft w:val="480"/>
          <w:marRight w:val="0"/>
          <w:marTop w:val="0"/>
          <w:marBottom w:val="0"/>
          <w:divBdr>
            <w:top w:val="none" w:sz="0" w:space="0" w:color="auto"/>
            <w:left w:val="none" w:sz="0" w:space="0" w:color="auto"/>
            <w:bottom w:val="none" w:sz="0" w:space="0" w:color="auto"/>
            <w:right w:val="none" w:sz="0" w:space="0" w:color="auto"/>
          </w:divBdr>
        </w:div>
        <w:div w:id="831528784">
          <w:marLeft w:val="480"/>
          <w:marRight w:val="0"/>
          <w:marTop w:val="0"/>
          <w:marBottom w:val="0"/>
          <w:divBdr>
            <w:top w:val="none" w:sz="0" w:space="0" w:color="auto"/>
            <w:left w:val="none" w:sz="0" w:space="0" w:color="auto"/>
            <w:bottom w:val="none" w:sz="0" w:space="0" w:color="auto"/>
            <w:right w:val="none" w:sz="0" w:space="0" w:color="auto"/>
          </w:divBdr>
        </w:div>
        <w:div w:id="894194888">
          <w:marLeft w:val="480"/>
          <w:marRight w:val="0"/>
          <w:marTop w:val="0"/>
          <w:marBottom w:val="0"/>
          <w:divBdr>
            <w:top w:val="none" w:sz="0" w:space="0" w:color="auto"/>
            <w:left w:val="none" w:sz="0" w:space="0" w:color="auto"/>
            <w:bottom w:val="none" w:sz="0" w:space="0" w:color="auto"/>
            <w:right w:val="none" w:sz="0" w:space="0" w:color="auto"/>
          </w:divBdr>
        </w:div>
        <w:div w:id="980423552">
          <w:marLeft w:val="480"/>
          <w:marRight w:val="0"/>
          <w:marTop w:val="0"/>
          <w:marBottom w:val="0"/>
          <w:divBdr>
            <w:top w:val="none" w:sz="0" w:space="0" w:color="auto"/>
            <w:left w:val="none" w:sz="0" w:space="0" w:color="auto"/>
            <w:bottom w:val="none" w:sz="0" w:space="0" w:color="auto"/>
            <w:right w:val="none" w:sz="0" w:space="0" w:color="auto"/>
          </w:divBdr>
        </w:div>
        <w:div w:id="1011103436">
          <w:marLeft w:val="480"/>
          <w:marRight w:val="0"/>
          <w:marTop w:val="0"/>
          <w:marBottom w:val="0"/>
          <w:divBdr>
            <w:top w:val="none" w:sz="0" w:space="0" w:color="auto"/>
            <w:left w:val="none" w:sz="0" w:space="0" w:color="auto"/>
            <w:bottom w:val="none" w:sz="0" w:space="0" w:color="auto"/>
            <w:right w:val="none" w:sz="0" w:space="0" w:color="auto"/>
          </w:divBdr>
        </w:div>
        <w:div w:id="1276207781">
          <w:marLeft w:val="480"/>
          <w:marRight w:val="0"/>
          <w:marTop w:val="0"/>
          <w:marBottom w:val="0"/>
          <w:divBdr>
            <w:top w:val="none" w:sz="0" w:space="0" w:color="auto"/>
            <w:left w:val="none" w:sz="0" w:space="0" w:color="auto"/>
            <w:bottom w:val="none" w:sz="0" w:space="0" w:color="auto"/>
            <w:right w:val="none" w:sz="0" w:space="0" w:color="auto"/>
          </w:divBdr>
        </w:div>
        <w:div w:id="1301763888">
          <w:marLeft w:val="480"/>
          <w:marRight w:val="0"/>
          <w:marTop w:val="0"/>
          <w:marBottom w:val="0"/>
          <w:divBdr>
            <w:top w:val="none" w:sz="0" w:space="0" w:color="auto"/>
            <w:left w:val="none" w:sz="0" w:space="0" w:color="auto"/>
            <w:bottom w:val="none" w:sz="0" w:space="0" w:color="auto"/>
            <w:right w:val="none" w:sz="0" w:space="0" w:color="auto"/>
          </w:divBdr>
        </w:div>
        <w:div w:id="1324580116">
          <w:marLeft w:val="480"/>
          <w:marRight w:val="0"/>
          <w:marTop w:val="0"/>
          <w:marBottom w:val="0"/>
          <w:divBdr>
            <w:top w:val="none" w:sz="0" w:space="0" w:color="auto"/>
            <w:left w:val="none" w:sz="0" w:space="0" w:color="auto"/>
            <w:bottom w:val="none" w:sz="0" w:space="0" w:color="auto"/>
            <w:right w:val="none" w:sz="0" w:space="0" w:color="auto"/>
          </w:divBdr>
        </w:div>
        <w:div w:id="1361323263">
          <w:marLeft w:val="480"/>
          <w:marRight w:val="0"/>
          <w:marTop w:val="0"/>
          <w:marBottom w:val="0"/>
          <w:divBdr>
            <w:top w:val="none" w:sz="0" w:space="0" w:color="auto"/>
            <w:left w:val="none" w:sz="0" w:space="0" w:color="auto"/>
            <w:bottom w:val="none" w:sz="0" w:space="0" w:color="auto"/>
            <w:right w:val="none" w:sz="0" w:space="0" w:color="auto"/>
          </w:divBdr>
        </w:div>
        <w:div w:id="1397163398">
          <w:marLeft w:val="480"/>
          <w:marRight w:val="0"/>
          <w:marTop w:val="0"/>
          <w:marBottom w:val="0"/>
          <w:divBdr>
            <w:top w:val="none" w:sz="0" w:space="0" w:color="auto"/>
            <w:left w:val="none" w:sz="0" w:space="0" w:color="auto"/>
            <w:bottom w:val="none" w:sz="0" w:space="0" w:color="auto"/>
            <w:right w:val="none" w:sz="0" w:space="0" w:color="auto"/>
          </w:divBdr>
        </w:div>
        <w:div w:id="1426338894">
          <w:marLeft w:val="480"/>
          <w:marRight w:val="0"/>
          <w:marTop w:val="0"/>
          <w:marBottom w:val="0"/>
          <w:divBdr>
            <w:top w:val="none" w:sz="0" w:space="0" w:color="auto"/>
            <w:left w:val="none" w:sz="0" w:space="0" w:color="auto"/>
            <w:bottom w:val="none" w:sz="0" w:space="0" w:color="auto"/>
            <w:right w:val="none" w:sz="0" w:space="0" w:color="auto"/>
          </w:divBdr>
        </w:div>
        <w:div w:id="1569341758">
          <w:marLeft w:val="480"/>
          <w:marRight w:val="0"/>
          <w:marTop w:val="0"/>
          <w:marBottom w:val="0"/>
          <w:divBdr>
            <w:top w:val="none" w:sz="0" w:space="0" w:color="auto"/>
            <w:left w:val="none" w:sz="0" w:space="0" w:color="auto"/>
            <w:bottom w:val="none" w:sz="0" w:space="0" w:color="auto"/>
            <w:right w:val="none" w:sz="0" w:space="0" w:color="auto"/>
          </w:divBdr>
        </w:div>
      </w:divsChild>
    </w:div>
    <w:div w:id="740758201">
      <w:bodyDiv w:val="1"/>
      <w:marLeft w:val="0"/>
      <w:marRight w:val="0"/>
      <w:marTop w:val="0"/>
      <w:marBottom w:val="0"/>
      <w:divBdr>
        <w:top w:val="none" w:sz="0" w:space="0" w:color="auto"/>
        <w:left w:val="none" w:sz="0" w:space="0" w:color="auto"/>
        <w:bottom w:val="none" w:sz="0" w:space="0" w:color="auto"/>
        <w:right w:val="none" w:sz="0" w:space="0" w:color="auto"/>
      </w:divBdr>
    </w:div>
    <w:div w:id="740903855">
      <w:bodyDiv w:val="1"/>
      <w:marLeft w:val="0"/>
      <w:marRight w:val="0"/>
      <w:marTop w:val="0"/>
      <w:marBottom w:val="0"/>
      <w:divBdr>
        <w:top w:val="none" w:sz="0" w:space="0" w:color="auto"/>
        <w:left w:val="none" w:sz="0" w:space="0" w:color="auto"/>
        <w:bottom w:val="none" w:sz="0" w:space="0" w:color="auto"/>
        <w:right w:val="none" w:sz="0" w:space="0" w:color="auto"/>
      </w:divBdr>
    </w:div>
    <w:div w:id="741025983">
      <w:bodyDiv w:val="1"/>
      <w:marLeft w:val="0"/>
      <w:marRight w:val="0"/>
      <w:marTop w:val="0"/>
      <w:marBottom w:val="0"/>
      <w:divBdr>
        <w:top w:val="none" w:sz="0" w:space="0" w:color="auto"/>
        <w:left w:val="none" w:sz="0" w:space="0" w:color="auto"/>
        <w:bottom w:val="none" w:sz="0" w:space="0" w:color="auto"/>
        <w:right w:val="none" w:sz="0" w:space="0" w:color="auto"/>
      </w:divBdr>
    </w:div>
    <w:div w:id="741292544">
      <w:bodyDiv w:val="1"/>
      <w:marLeft w:val="0"/>
      <w:marRight w:val="0"/>
      <w:marTop w:val="0"/>
      <w:marBottom w:val="0"/>
      <w:divBdr>
        <w:top w:val="none" w:sz="0" w:space="0" w:color="auto"/>
        <w:left w:val="none" w:sz="0" w:space="0" w:color="auto"/>
        <w:bottom w:val="none" w:sz="0" w:space="0" w:color="auto"/>
        <w:right w:val="none" w:sz="0" w:space="0" w:color="auto"/>
      </w:divBdr>
    </w:div>
    <w:div w:id="741371258">
      <w:bodyDiv w:val="1"/>
      <w:marLeft w:val="0"/>
      <w:marRight w:val="0"/>
      <w:marTop w:val="0"/>
      <w:marBottom w:val="0"/>
      <w:divBdr>
        <w:top w:val="none" w:sz="0" w:space="0" w:color="auto"/>
        <w:left w:val="none" w:sz="0" w:space="0" w:color="auto"/>
        <w:bottom w:val="none" w:sz="0" w:space="0" w:color="auto"/>
        <w:right w:val="none" w:sz="0" w:space="0" w:color="auto"/>
      </w:divBdr>
    </w:div>
    <w:div w:id="741488442">
      <w:bodyDiv w:val="1"/>
      <w:marLeft w:val="0"/>
      <w:marRight w:val="0"/>
      <w:marTop w:val="0"/>
      <w:marBottom w:val="0"/>
      <w:divBdr>
        <w:top w:val="none" w:sz="0" w:space="0" w:color="auto"/>
        <w:left w:val="none" w:sz="0" w:space="0" w:color="auto"/>
        <w:bottom w:val="none" w:sz="0" w:space="0" w:color="auto"/>
        <w:right w:val="none" w:sz="0" w:space="0" w:color="auto"/>
      </w:divBdr>
    </w:div>
    <w:div w:id="741488504">
      <w:bodyDiv w:val="1"/>
      <w:marLeft w:val="0"/>
      <w:marRight w:val="0"/>
      <w:marTop w:val="0"/>
      <w:marBottom w:val="0"/>
      <w:divBdr>
        <w:top w:val="none" w:sz="0" w:space="0" w:color="auto"/>
        <w:left w:val="none" w:sz="0" w:space="0" w:color="auto"/>
        <w:bottom w:val="none" w:sz="0" w:space="0" w:color="auto"/>
        <w:right w:val="none" w:sz="0" w:space="0" w:color="auto"/>
      </w:divBdr>
    </w:div>
    <w:div w:id="741637221">
      <w:bodyDiv w:val="1"/>
      <w:marLeft w:val="0"/>
      <w:marRight w:val="0"/>
      <w:marTop w:val="0"/>
      <w:marBottom w:val="0"/>
      <w:divBdr>
        <w:top w:val="none" w:sz="0" w:space="0" w:color="auto"/>
        <w:left w:val="none" w:sz="0" w:space="0" w:color="auto"/>
        <w:bottom w:val="none" w:sz="0" w:space="0" w:color="auto"/>
        <w:right w:val="none" w:sz="0" w:space="0" w:color="auto"/>
      </w:divBdr>
    </w:div>
    <w:div w:id="741685999">
      <w:bodyDiv w:val="1"/>
      <w:marLeft w:val="0"/>
      <w:marRight w:val="0"/>
      <w:marTop w:val="0"/>
      <w:marBottom w:val="0"/>
      <w:divBdr>
        <w:top w:val="none" w:sz="0" w:space="0" w:color="auto"/>
        <w:left w:val="none" w:sz="0" w:space="0" w:color="auto"/>
        <w:bottom w:val="none" w:sz="0" w:space="0" w:color="auto"/>
        <w:right w:val="none" w:sz="0" w:space="0" w:color="auto"/>
      </w:divBdr>
    </w:div>
    <w:div w:id="741752757">
      <w:bodyDiv w:val="1"/>
      <w:marLeft w:val="0"/>
      <w:marRight w:val="0"/>
      <w:marTop w:val="0"/>
      <w:marBottom w:val="0"/>
      <w:divBdr>
        <w:top w:val="none" w:sz="0" w:space="0" w:color="auto"/>
        <w:left w:val="none" w:sz="0" w:space="0" w:color="auto"/>
        <w:bottom w:val="none" w:sz="0" w:space="0" w:color="auto"/>
        <w:right w:val="none" w:sz="0" w:space="0" w:color="auto"/>
      </w:divBdr>
    </w:div>
    <w:div w:id="741832546">
      <w:bodyDiv w:val="1"/>
      <w:marLeft w:val="0"/>
      <w:marRight w:val="0"/>
      <w:marTop w:val="0"/>
      <w:marBottom w:val="0"/>
      <w:divBdr>
        <w:top w:val="none" w:sz="0" w:space="0" w:color="auto"/>
        <w:left w:val="none" w:sz="0" w:space="0" w:color="auto"/>
        <w:bottom w:val="none" w:sz="0" w:space="0" w:color="auto"/>
        <w:right w:val="none" w:sz="0" w:space="0" w:color="auto"/>
      </w:divBdr>
    </w:div>
    <w:div w:id="742025433">
      <w:bodyDiv w:val="1"/>
      <w:marLeft w:val="0"/>
      <w:marRight w:val="0"/>
      <w:marTop w:val="0"/>
      <w:marBottom w:val="0"/>
      <w:divBdr>
        <w:top w:val="none" w:sz="0" w:space="0" w:color="auto"/>
        <w:left w:val="none" w:sz="0" w:space="0" w:color="auto"/>
        <w:bottom w:val="none" w:sz="0" w:space="0" w:color="auto"/>
        <w:right w:val="none" w:sz="0" w:space="0" w:color="auto"/>
      </w:divBdr>
    </w:div>
    <w:div w:id="742684394">
      <w:bodyDiv w:val="1"/>
      <w:marLeft w:val="0"/>
      <w:marRight w:val="0"/>
      <w:marTop w:val="0"/>
      <w:marBottom w:val="0"/>
      <w:divBdr>
        <w:top w:val="none" w:sz="0" w:space="0" w:color="auto"/>
        <w:left w:val="none" w:sz="0" w:space="0" w:color="auto"/>
        <w:bottom w:val="none" w:sz="0" w:space="0" w:color="auto"/>
        <w:right w:val="none" w:sz="0" w:space="0" w:color="auto"/>
      </w:divBdr>
    </w:div>
    <w:div w:id="742723168">
      <w:bodyDiv w:val="1"/>
      <w:marLeft w:val="0"/>
      <w:marRight w:val="0"/>
      <w:marTop w:val="0"/>
      <w:marBottom w:val="0"/>
      <w:divBdr>
        <w:top w:val="none" w:sz="0" w:space="0" w:color="auto"/>
        <w:left w:val="none" w:sz="0" w:space="0" w:color="auto"/>
        <w:bottom w:val="none" w:sz="0" w:space="0" w:color="auto"/>
        <w:right w:val="none" w:sz="0" w:space="0" w:color="auto"/>
      </w:divBdr>
    </w:div>
    <w:div w:id="742751087">
      <w:bodyDiv w:val="1"/>
      <w:marLeft w:val="0"/>
      <w:marRight w:val="0"/>
      <w:marTop w:val="0"/>
      <w:marBottom w:val="0"/>
      <w:divBdr>
        <w:top w:val="none" w:sz="0" w:space="0" w:color="auto"/>
        <w:left w:val="none" w:sz="0" w:space="0" w:color="auto"/>
        <w:bottom w:val="none" w:sz="0" w:space="0" w:color="auto"/>
        <w:right w:val="none" w:sz="0" w:space="0" w:color="auto"/>
      </w:divBdr>
    </w:div>
    <w:div w:id="743189289">
      <w:bodyDiv w:val="1"/>
      <w:marLeft w:val="0"/>
      <w:marRight w:val="0"/>
      <w:marTop w:val="0"/>
      <w:marBottom w:val="0"/>
      <w:divBdr>
        <w:top w:val="none" w:sz="0" w:space="0" w:color="auto"/>
        <w:left w:val="none" w:sz="0" w:space="0" w:color="auto"/>
        <w:bottom w:val="none" w:sz="0" w:space="0" w:color="auto"/>
        <w:right w:val="none" w:sz="0" w:space="0" w:color="auto"/>
      </w:divBdr>
    </w:div>
    <w:div w:id="743255925">
      <w:bodyDiv w:val="1"/>
      <w:marLeft w:val="0"/>
      <w:marRight w:val="0"/>
      <w:marTop w:val="0"/>
      <w:marBottom w:val="0"/>
      <w:divBdr>
        <w:top w:val="none" w:sz="0" w:space="0" w:color="auto"/>
        <w:left w:val="none" w:sz="0" w:space="0" w:color="auto"/>
        <w:bottom w:val="none" w:sz="0" w:space="0" w:color="auto"/>
        <w:right w:val="none" w:sz="0" w:space="0" w:color="auto"/>
      </w:divBdr>
    </w:div>
    <w:div w:id="743377802">
      <w:bodyDiv w:val="1"/>
      <w:marLeft w:val="0"/>
      <w:marRight w:val="0"/>
      <w:marTop w:val="0"/>
      <w:marBottom w:val="0"/>
      <w:divBdr>
        <w:top w:val="none" w:sz="0" w:space="0" w:color="auto"/>
        <w:left w:val="none" w:sz="0" w:space="0" w:color="auto"/>
        <w:bottom w:val="none" w:sz="0" w:space="0" w:color="auto"/>
        <w:right w:val="none" w:sz="0" w:space="0" w:color="auto"/>
      </w:divBdr>
    </w:div>
    <w:div w:id="743452910">
      <w:bodyDiv w:val="1"/>
      <w:marLeft w:val="0"/>
      <w:marRight w:val="0"/>
      <w:marTop w:val="0"/>
      <w:marBottom w:val="0"/>
      <w:divBdr>
        <w:top w:val="none" w:sz="0" w:space="0" w:color="auto"/>
        <w:left w:val="none" w:sz="0" w:space="0" w:color="auto"/>
        <w:bottom w:val="none" w:sz="0" w:space="0" w:color="auto"/>
        <w:right w:val="none" w:sz="0" w:space="0" w:color="auto"/>
      </w:divBdr>
    </w:div>
    <w:div w:id="743457232">
      <w:bodyDiv w:val="1"/>
      <w:marLeft w:val="0"/>
      <w:marRight w:val="0"/>
      <w:marTop w:val="0"/>
      <w:marBottom w:val="0"/>
      <w:divBdr>
        <w:top w:val="none" w:sz="0" w:space="0" w:color="auto"/>
        <w:left w:val="none" w:sz="0" w:space="0" w:color="auto"/>
        <w:bottom w:val="none" w:sz="0" w:space="0" w:color="auto"/>
        <w:right w:val="none" w:sz="0" w:space="0" w:color="auto"/>
      </w:divBdr>
    </w:div>
    <w:div w:id="743840027">
      <w:bodyDiv w:val="1"/>
      <w:marLeft w:val="0"/>
      <w:marRight w:val="0"/>
      <w:marTop w:val="0"/>
      <w:marBottom w:val="0"/>
      <w:divBdr>
        <w:top w:val="none" w:sz="0" w:space="0" w:color="auto"/>
        <w:left w:val="none" w:sz="0" w:space="0" w:color="auto"/>
        <w:bottom w:val="none" w:sz="0" w:space="0" w:color="auto"/>
        <w:right w:val="none" w:sz="0" w:space="0" w:color="auto"/>
      </w:divBdr>
    </w:div>
    <w:div w:id="744110028">
      <w:bodyDiv w:val="1"/>
      <w:marLeft w:val="0"/>
      <w:marRight w:val="0"/>
      <w:marTop w:val="0"/>
      <w:marBottom w:val="0"/>
      <w:divBdr>
        <w:top w:val="none" w:sz="0" w:space="0" w:color="auto"/>
        <w:left w:val="none" w:sz="0" w:space="0" w:color="auto"/>
        <w:bottom w:val="none" w:sz="0" w:space="0" w:color="auto"/>
        <w:right w:val="none" w:sz="0" w:space="0" w:color="auto"/>
      </w:divBdr>
    </w:div>
    <w:div w:id="744113428">
      <w:bodyDiv w:val="1"/>
      <w:marLeft w:val="0"/>
      <w:marRight w:val="0"/>
      <w:marTop w:val="0"/>
      <w:marBottom w:val="0"/>
      <w:divBdr>
        <w:top w:val="none" w:sz="0" w:space="0" w:color="auto"/>
        <w:left w:val="none" w:sz="0" w:space="0" w:color="auto"/>
        <w:bottom w:val="none" w:sz="0" w:space="0" w:color="auto"/>
        <w:right w:val="none" w:sz="0" w:space="0" w:color="auto"/>
      </w:divBdr>
    </w:div>
    <w:div w:id="744229197">
      <w:bodyDiv w:val="1"/>
      <w:marLeft w:val="0"/>
      <w:marRight w:val="0"/>
      <w:marTop w:val="0"/>
      <w:marBottom w:val="0"/>
      <w:divBdr>
        <w:top w:val="none" w:sz="0" w:space="0" w:color="auto"/>
        <w:left w:val="none" w:sz="0" w:space="0" w:color="auto"/>
        <w:bottom w:val="none" w:sz="0" w:space="0" w:color="auto"/>
        <w:right w:val="none" w:sz="0" w:space="0" w:color="auto"/>
      </w:divBdr>
    </w:div>
    <w:div w:id="744835940">
      <w:bodyDiv w:val="1"/>
      <w:marLeft w:val="0"/>
      <w:marRight w:val="0"/>
      <w:marTop w:val="0"/>
      <w:marBottom w:val="0"/>
      <w:divBdr>
        <w:top w:val="none" w:sz="0" w:space="0" w:color="auto"/>
        <w:left w:val="none" w:sz="0" w:space="0" w:color="auto"/>
        <w:bottom w:val="none" w:sz="0" w:space="0" w:color="auto"/>
        <w:right w:val="none" w:sz="0" w:space="0" w:color="auto"/>
      </w:divBdr>
      <w:divsChild>
        <w:div w:id="6175925">
          <w:marLeft w:val="480"/>
          <w:marRight w:val="0"/>
          <w:marTop w:val="0"/>
          <w:marBottom w:val="0"/>
          <w:divBdr>
            <w:top w:val="none" w:sz="0" w:space="0" w:color="auto"/>
            <w:left w:val="none" w:sz="0" w:space="0" w:color="auto"/>
            <w:bottom w:val="none" w:sz="0" w:space="0" w:color="auto"/>
            <w:right w:val="none" w:sz="0" w:space="0" w:color="auto"/>
          </w:divBdr>
        </w:div>
        <w:div w:id="29843495">
          <w:marLeft w:val="480"/>
          <w:marRight w:val="0"/>
          <w:marTop w:val="0"/>
          <w:marBottom w:val="0"/>
          <w:divBdr>
            <w:top w:val="none" w:sz="0" w:space="0" w:color="auto"/>
            <w:left w:val="none" w:sz="0" w:space="0" w:color="auto"/>
            <w:bottom w:val="none" w:sz="0" w:space="0" w:color="auto"/>
            <w:right w:val="none" w:sz="0" w:space="0" w:color="auto"/>
          </w:divBdr>
        </w:div>
        <w:div w:id="32074920">
          <w:marLeft w:val="480"/>
          <w:marRight w:val="0"/>
          <w:marTop w:val="0"/>
          <w:marBottom w:val="0"/>
          <w:divBdr>
            <w:top w:val="none" w:sz="0" w:space="0" w:color="auto"/>
            <w:left w:val="none" w:sz="0" w:space="0" w:color="auto"/>
            <w:bottom w:val="none" w:sz="0" w:space="0" w:color="auto"/>
            <w:right w:val="none" w:sz="0" w:space="0" w:color="auto"/>
          </w:divBdr>
        </w:div>
        <w:div w:id="95180178">
          <w:marLeft w:val="480"/>
          <w:marRight w:val="0"/>
          <w:marTop w:val="0"/>
          <w:marBottom w:val="0"/>
          <w:divBdr>
            <w:top w:val="none" w:sz="0" w:space="0" w:color="auto"/>
            <w:left w:val="none" w:sz="0" w:space="0" w:color="auto"/>
            <w:bottom w:val="none" w:sz="0" w:space="0" w:color="auto"/>
            <w:right w:val="none" w:sz="0" w:space="0" w:color="auto"/>
          </w:divBdr>
        </w:div>
        <w:div w:id="101802206">
          <w:marLeft w:val="480"/>
          <w:marRight w:val="0"/>
          <w:marTop w:val="0"/>
          <w:marBottom w:val="0"/>
          <w:divBdr>
            <w:top w:val="none" w:sz="0" w:space="0" w:color="auto"/>
            <w:left w:val="none" w:sz="0" w:space="0" w:color="auto"/>
            <w:bottom w:val="none" w:sz="0" w:space="0" w:color="auto"/>
            <w:right w:val="none" w:sz="0" w:space="0" w:color="auto"/>
          </w:divBdr>
        </w:div>
        <w:div w:id="145126419">
          <w:marLeft w:val="480"/>
          <w:marRight w:val="0"/>
          <w:marTop w:val="0"/>
          <w:marBottom w:val="0"/>
          <w:divBdr>
            <w:top w:val="none" w:sz="0" w:space="0" w:color="auto"/>
            <w:left w:val="none" w:sz="0" w:space="0" w:color="auto"/>
            <w:bottom w:val="none" w:sz="0" w:space="0" w:color="auto"/>
            <w:right w:val="none" w:sz="0" w:space="0" w:color="auto"/>
          </w:divBdr>
        </w:div>
        <w:div w:id="177552004">
          <w:marLeft w:val="480"/>
          <w:marRight w:val="0"/>
          <w:marTop w:val="0"/>
          <w:marBottom w:val="0"/>
          <w:divBdr>
            <w:top w:val="none" w:sz="0" w:space="0" w:color="auto"/>
            <w:left w:val="none" w:sz="0" w:space="0" w:color="auto"/>
            <w:bottom w:val="none" w:sz="0" w:space="0" w:color="auto"/>
            <w:right w:val="none" w:sz="0" w:space="0" w:color="auto"/>
          </w:divBdr>
        </w:div>
        <w:div w:id="216011950">
          <w:marLeft w:val="480"/>
          <w:marRight w:val="0"/>
          <w:marTop w:val="0"/>
          <w:marBottom w:val="0"/>
          <w:divBdr>
            <w:top w:val="none" w:sz="0" w:space="0" w:color="auto"/>
            <w:left w:val="none" w:sz="0" w:space="0" w:color="auto"/>
            <w:bottom w:val="none" w:sz="0" w:space="0" w:color="auto"/>
            <w:right w:val="none" w:sz="0" w:space="0" w:color="auto"/>
          </w:divBdr>
        </w:div>
        <w:div w:id="271860226">
          <w:marLeft w:val="480"/>
          <w:marRight w:val="0"/>
          <w:marTop w:val="0"/>
          <w:marBottom w:val="0"/>
          <w:divBdr>
            <w:top w:val="none" w:sz="0" w:space="0" w:color="auto"/>
            <w:left w:val="none" w:sz="0" w:space="0" w:color="auto"/>
            <w:bottom w:val="none" w:sz="0" w:space="0" w:color="auto"/>
            <w:right w:val="none" w:sz="0" w:space="0" w:color="auto"/>
          </w:divBdr>
        </w:div>
        <w:div w:id="276447552">
          <w:marLeft w:val="480"/>
          <w:marRight w:val="0"/>
          <w:marTop w:val="0"/>
          <w:marBottom w:val="0"/>
          <w:divBdr>
            <w:top w:val="none" w:sz="0" w:space="0" w:color="auto"/>
            <w:left w:val="none" w:sz="0" w:space="0" w:color="auto"/>
            <w:bottom w:val="none" w:sz="0" w:space="0" w:color="auto"/>
            <w:right w:val="none" w:sz="0" w:space="0" w:color="auto"/>
          </w:divBdr>
        </w:div>
        <w:div w:id="285894828">
          <w:marLeft w:val="480"/>
          <w:marRight w:val="0"/>
          <w:marTop w:val="0"/>
          <w:marBottom w:val="0"/>
          <w:divBdr>
            <w:top w:val="none" w:sz="0" w:space="0" w:color="auto"/>
            <w:left w:val="none" w:sz="0" w:space="0" w:color="auto"/>
            <w:bottom w:val="none" w:sz="0" w:space="0" w:color="auto"/>
            <w:right w:val="none" w:sz="0" w:space="0" w:color="auto"/>
          </w:divBdr>
        </w:div>
        <w:div w:id="474879986">
          <w:marLeft w:val="480"/>
          <w:marRight w:val="0"/>
          <w:marTop w:val="0"/>
          <w:marBottom w:val="0"/>
          <w:divBdr>
            <w:top w:val="none" w:sz="0" w:space="0" w:color="auto"/>
            <w:left w:val="none" w:sz="0" w:space="0" w:color="auto"/>
            <w:bottom w:val="none" w:sz="0" w:space="0" w:color="auto"/>
            <w:right w:val="none" w:sz="0" w:space="0" w:color="auto"/>
          </w:divBdr>
        </w:div>
        <w:div w:id="594217054">
          <w:marLeft w:val="480"/>
          <w:marRight w:val="0"/>
          <w:marTop w:val="0"/>
          <w:marBottom w:val="0"/>
          <w:divBdr>
            <w:top w:val="none" w:sz="0" w:space="0" w:color="auto"/>
            <w:left w:val="none" w:sz="0" w:space="0" w:color="auto"/>
            <w:bottom w:val="none" w:sz="0" w:space="0" w:color="auto"/>
            <w:right w:val="none" w:sz="0" w:space="0" w:color="auto"/>
          </w:divBdr>
        </w:div>
        <w:div w:id="624313706">
          <w:marLeft w:val="480"/>
          <w:marRight w:val="0"/>
          <w:marTop w:val="0"/>
          <w:marBottom w:val="0"/>
          <w:divBdr>
            <w:top w:val="none" w:sz="0" w:space="0" w:color="auto"/>
            <w:left w:val="none" w:sz="0" w:space="0" w:color="auto"/>
            <w:bottom w:val="none" w:sz="0" w:space="0" w:color="auto"/>
            <w:right w:val="none" w:sz="0" w:space="0" w:color="auto"/>
          </w:divBdr>
        </w:div>
        <w:div w:id="655300095">
          <w:marLeft w:val="480"/>
          <w:marRight w:val="0"/>
          <w:marTop w:val="0"/>
          <w:marBottom w:val="0"/>
          <w:divBdr>
            <w:top w:val="none" w:sz="0" w:space="0" w:color="auto"/>
            <w:left w:val="none" w:sz="0" w:space="0" w:color="auto"/>
            <w:bottom w:val="none" w:sz="0" w:space="0" w:color="auto"/>
            <w:right w:val="none" w:sz="0" w:space="0" w:color="auto"/>
          </w:divBdr>
        </w:div>
        <w:div w:id="725567471">
          <w:marLeft w:val="480"/>
          <w:marRight w:val="0"/>
          <w:marTop w:val="0"/>
          <w:marBottom w:val="0"/>
          <w:divBdr>
            <w:top w:val="none" w:sz="0" w:space="0" w:color="auto"/>
            <w:left w:val="none" w:sz="0" w:space="0" w:color="auto"/>
            <w:bottom w:val="none" w:sz="0" w:space="0" w:color="auto"/>
            <w:right w:val="none" w:sz="0" w:space="0" w:color="auto"/>
          </w:divBdr>
        </w:div>
        <w:div w:id="726533857">
          <w:marLeft w:val="480"/>
          <w:marRight w:val="0"/>
          <w:marTop w:val="0"/>
          <w:marBottom w:val="0"/>
          <w:divBdr>
            <w:top w:val="none" w:sz="0" w:space="0" w:color="auto"/>
            <w:left w:val="none" w:sz="0" w:space="0" w:color="auto"/>
            <w:bottom w:val="none" w:sz="0" w:space="0" w:color="auto"/>
            <w:right w:val="none" w:sz="0" w:space="0" w:color="auto"/>
          </w:divBdr>
        </w:div>
        <w:div w:id="737676461">
          <w:marLeft w:val="480"/>
          <w:marRight w:val="0"/>
          <w:marTop w:val="0"/>
          <w:marBottom w:val="0"/>
          <w:divBdr>
            <w:top w:val="none" w:sz="0" w:space="0" w:color="auto"/>
            <w:left w:val="none" w:sz="0" w:space="0" w:color="auto"/>
            <w:bottom w:val="none" w:sz="0" w:space="0" w:color="auto"/>
            <w:right w:val="none" w:sz="0" w:space="0" w:color="auto"/>
          </w:divBdr>
        </w:div>
        <w:div w:id="935600767">
          <w:marLeft w:val="480"/>
          <w:marRight w:val="0"/>
          <w:marTop w:val="0"/>
          <w:marBottom w:val="0"/>
          <w:divBdr>
            <w:top w:val="none" w:sz="0" w:space="0" w:color="auto"/>
            <w:left w:val="none" w:sz="0" w:space="0" w:color="auto"/>
            <w:bottom w:val="none" w:sz="0" w:space="0" w:color="auto"/>
            <w:right w:val="none" w:sz="0" w:space="0" w:color="auto"/>
          </w:divBdr>
        </w:div>
        <w:div w:id="939683953">
          <w:marLeft w:val="480"/>
          <w:marRight w:val="0"/>
          <w:marTop w:val="0"/>
          <w:marBottom w:val="0"/>
          <w:divBdr>
            <w:top w:val="none" w:sz="0" w:space="0" w:color="auto"/>
            <w:left w:val="none" w:sz="0" w:space="0" w:color="auto"/>
            <w:bottom w:val="none" w:sz="0" w:space="0" w:color="auto"/>
            <w:right w:val="none" w:sz="0" w:space="0" w:color="auto"/>
          </w:divBdr>
        </w:div>
        <w:div w:id="1018970629">
          <w:marLeft w:val="480"/>
          <w:marRight w:val="0"/>
          <w:marTop w:val="0"/>
          <w:marBottom w:val="0"/>
          <w:divBdr>
            <w:top w:val="none" w:sz="0" w:space="0" w:color="auto"/>
            <w:left w:val="none" w:sz="0" w:space="0" w:color="auto"/>
            <w:bottom w:val="none" w:sz="0" w:space="0" w:color="auto"/>
            <w:right w:val="none" w:sz="0" w:space="0" w:color="auto"/>
          </w:divBdr>
        </w:div>
        <w:div w:id="1042444752">
          <w:marLeft w:val="480"/>
          <w:marRight w:val="0"/>
          <w:marTop w:val="0"/>
          <w:marBottom w:val="0"/>
          <w:divBdr>
            <w:top w:val="none" w:sz="0" w:space="0" w:color="auto"/>
            <w:left w:val="none" w:sz="0" w:space="0" w:color="auto"/>
            <w:bottom w:val="none" w:sz="0" w:space="0" w:color="auto"/>
            <w:right w:val="none" w:sz="0" w:space="0" w:color="auto"/>
          </w:divBdr>
        </w:div>
        <w:div w:id="1113134261">
          <w:marLeft w:val="480"/>
          <w:marRight w:val="0"/>
          <w:marTop w:val="0"/>
          <w:marBottom w:val="0"/>
          <w:divBdr>
            <w:top w:val="none" w:sz="0" w:space="0" w:color="auto"/>
            <w:left w:val="none" w:sz="0" w:space="0" w:color="auto"/>
            <w:bottom w:val="none" w:sz="0" w:space="0" w:color="auto"/>
            <w:right w:val="none" w:sz="0" w:space="0" w:color="auto"/>
          </w:divBdr>
        </w:div>
        <w:div w:id="1137187055">
          <w:marLeft w:val="480"/>
          <w:marRight w:val="0"/>
          <w:marTop w:val="0"/>
          <w:marBottom w:val="0"/>
          <w:divBdr>
            <w:top w:val="none" w:sz="0" w:space="0" w:color="auto"/>
            <w:left w:val="none" w:sz="0" w:space="0" w:color="auto"/>
            <w:bottom w:val="none" w:sz="0" w:space="0" w:color="auto"/>
            <w:right w:val="none" w:sz="0" w:space="0" w:color="auto"/>
          </w:divBdr>
        </w:div>
        <w:div w:id="1155954895">
          <w:marLeft w:val="480"/>
          <w:marRight w:val="0"/>
          <w:marTop w:val="0"/>
          <w:marBottom w:val="0"/>
          <w:divBdr>
            <w:top w:val="none" w:sz="0" w:space="0" w:color="auto"/>
            <w:left w:val="none" w:sz="0" w:space="0" w:color="auto"/>
            <w:bottom w:val="none" w:sz="0" w:space="0" w:color="auto"/>
            <w:right w:val="none" w:sz="0" w:space="0" w:color="auto"/>
          </w:divBdr>
        </w:div>
        <w:div w:id="1374381648">
          <w:marLeft w:val="480"/>
          <w:marRight w:val="0"/>
          <w:marTop w:val="0"/>
          <w:marBottom w:val="0"/>
          <w:divBdr>
            <w:top w:val="none" w:sz="0" w:space="0" w:color="auto"/>
            <w:left w:val="none" w:sz="0" w:space="0" w:color="auto"/>
            <w:bottom w:val="none" w:sz="0" w:space="0" w:color="auto"/>
            <w:right w:val="none" w:sz="0" w:space="0" w:color="auto"/>
          </w:divBdr>
        </w:div>
        <w:div w:id="1413812722">
          <w:marLeft w:val="480"/>
          <w:marRight w:val="0"/>
          <w:marTop w:val="0"/>
          <w:marBottom w:val="0"/>
          <w:divBdr>
            <w:top w:val="none" w:sz="0" w:space="0" w:color="auto"/>
            <w:left w:val="none" w:sz="0" w:space="0" w:color="auto"/>
            <w:bottom w:val="none" w:sz="0" w:space="0" w:color="auto"/>
            <w:right w:val="none" w:sz="0" w:space="0" w:color="auto"/>
          </w:divBdr>
        </w:div>
        <w:div w:id="1469972579">
          <w:marLeft w:val="480"/>
          <w:marRight w:val="0"/>
          <w:marTop w:val="0"/>
          <w:marBottom w:val="0"/>
          <w:divBdr>
            <w:top w:val="none" w:sz="0" w:space="0" w:color="auto"/>
            <w:left w:val="none" w:sz="0" w:space="0" w:color="auto"/>
            <w:bottom w:val="none" w:sz="0" w:space="0" w:color="auto"/>
            <w:right w:val="none" w:sz="0" w:space="0" w:color="auto"/>
          </w:divBdr>
        </w:div>
        <w:div w:id="1508787665">
          <w:marLeft w:val="480"/>
          <w:marRight w:val="0"/>
          <w:marTop w:val="0"/>
          <w:marBottom w:val="0"/>
          <w:divBdr>
            <w:top w:val="none" w:sz="0" w:space="0" w:color="auto"/>
            <w:left w:val="none" w:sz="0" w:space="0" w:color="auto"/>
            <w:bottom w:val="none" w:sz="0" w:space="0" w:color="auto"/>
            <w:right w:val="none" w:sz="0" w:space="0" w:color="auto"/>
          </w:divBdr>
        </w:div>
        <w:div w:id="1573932026">
          <w:marLeft w:val="480"/>
          <w:marRight w:val="0"/>
          <w:marTop w:val="0"/>
          <w:marBottom w:val="0"/>
          <w:divBdr>
            <w:top w:val="none" w:sz="0" w:space="0" w:color="auto"/>
            <w:left w:val="none" w:sz="0" w:space="0" w:color="auto"/>
            <w:bottom w:val="none" w:sz="0" w:space="0" w:color="auto"/>
            <w:right w:val="none" w:sz="0" w:space="0" w:color="auto"/>
          </w:divBdr>
        </w:div>
        <w:div w:id="1626035637">
          <w:marLeft w:val="480"/>
          <w:marRight w:val="0"/>
          <w:marTop w:val="0"/>
          <w:marBottom w:val="0"/>
          <w:divBdr>
            <w:top w:val="none" w:sz="0" w:space="0" w:color="auto"/>
            <w:left w:val="none" w:sz="0" w:space="0" w:color="auto"/>
            <w:bottom w:val="none" w:sz="0" w:space="0" w:color="auto"/>
            <w:right w:val="none" w:sz="0" w:space="0" w:color="auto"/>
          </w:divBdr>
        </w:div>
        <w:div w:id="1645507693">
          <w:marLeft w:val="480"/>
          <w:marRight w:val="0"/>
          <w:marTop w:val="0"/>
          <w:marBottom w:val="0"/>
          <w:divBdr>
            <w:top w:val="none" w:sz="0" w:space="0" w:color="auto"/>
            <w:left w:val="none" w:sz="0" w:space="0" w:color="auto"/>
            <w:bottom w:val="none" w:sz="0" w:space="0" w:color="auto"/>
            <w:right w:val="none" w:sz="0" w:space="0" w:color="auto"/>
          </w:divBdr>
        </w:div>
      </w:divsChild>
    </w:div>
    <w:div w:id="745149324">
      <w:bodyDiv w:val="1"/>
      <w:marLeft w:val="0"/>
      <w:marRight w:val="0"/>
      <w:marTop w:val="0"/>
      <w:marBottom w:val="0"/>
      <w:divBdr>
        <w:top w:val="none" w:sz="0" w:space="0" w:color="auto"/>
        <w:left w:val="none" w:sz="0" w:space="0" w:color="auto"/>
        <w:bottom w:val="none" w:sz="0" w:space="0" w:color="auto"/>
        <w:right w:val="none" w:sz="0" w:space="0" w:color="auto"/>
      </w:divBdr>
    </w:div>
    <w:div w:id="745224186">
      <w:bodyDiv w:val="1"/>
      <w:marLeft w:val="0"/>
      <w:marRight w:val="0"/>
      <w:marTop w:val="0"/>
      <w:marBottom w:val="0"/>
      <w:divBdr>
        <w:top w:val="none" w:sz="0" w:space="0" w:color="auto"/>
        <w:left w:val="none" w:sz="0" w:space="0" w:color="auto"/>
        <w:bottom w:val="none" w:sz="0" w:space="0" w:color="auto"/>
        <w:right w:val="none" w:sz="0" w:space="0" w:color="auto"/>
      </w:divBdr>
    </w:div>
    <w:div w:id="745420880">
      <w:bodyDiv w:val="1"/>
      <w:marLeft w:val="0"/>
      <w:marRight w:val="0"/>
      <w:marTop w:val="0"/>
      <w:marBottom w:val="0"/>
      <w:divBdr>
        <w:top w:val="none" w:sz="0" w:space="0" w:color="auto"/>
        <w:left w:val="none" w:sz="0" w:space="0" w:color="auto"/>
        <w:bottom w:val="none" w:sz="0" w:space="0" w:color="auto"/>
        <w:right w:val="none" w:sz="0" w:space="0" w:color="auto"/>
      </w:divBdr>
    </w:div>
    <w:div w:id="745422708">
      <w:bodyDiv w:val="1"/>
      <w:marLeft w:val="0"/>
      <w:marRight w:val="0"/>
      <w:marTop w:val="0"/>
      <w:marBottom w:val="0"/>
      <w:divBdr>
        <w:top w:val="none" w:sz="0" w:space="0" w:color="auto"/>
        <w:left w:val="none" w:sz="0" w:space="0" w:color="auto"/>
        <w:bottom w:val="none" w:sz="0" w:space="0" w:color="auto"/>
        <w:right w:val="none" w:sz="0" w:space="0" w:color="auto"/>
      </w:divBdr>
    </w:div>
    <w:div w:id="745499427">
      <w:bodyDiv w:val="1"/>
      <w:marLeft w:val="0"/>
      <w:marRight w:val="0"/>
      <w:marTop w:val="0"/>
      <w:marBottom w:val="0"/>
      <w:divBdr>
        <w:top w:val="none" w:sz="0" w:space="0" w:color="auto"/>
        <w:left w:val="none" w:sz="0" w:space="0" w:color="auto"/>
        <w:bottom w:val="none" w:sz="0" w:space="0" w:color="auto"/>
        <w:right w:val="none" w:sz="0" w:space="0" w:color="auto"/>
      </w:divBdr>
    </w:div>
    <w:div w:id="745609429">
      <w:bodyDiv w:val="1"/>
      <w:marLeft w:val="0"/>
      <w:marRight w:val="0"/>
      <w:marTop w:val="0"/>
      <w:marBottom w:val="0"/>
      <w:divBdr>
        <w:top w:val="none" w:sz="0" w:space="0" w:color="auto"/>
        <w:left w:val="none" w:sz="0" w:space="0" w:color="auto"/>
        <w:bottom w:val="none" w:sz="0" w:space="0" w:color="auto"/>
        <w:right w:val="none" w:sz="0" w:space="0" w:color="auto"/>
      </w:divBdr>
    </w:div>
    <w:div w:id="745693049">
      <w:bodyDiv w:val="1"/>
      <w:marLeft w:val="0"/>
      <w:marRight w:val="0"/>
      <w:marTop w:val="0"/>
      <w:marBottom w:val="0"/>
      <w:divBdr>
        <w:top w:val="none" w:sz="0" w:space="0" w:color="auto"/>
        <w:left w:val="none" w:sz="0" w:space="0" w:color="auto"/>
        <w:bottom w:val="none" w:sz="0" w:space="0" w:color="auto"/>
        <w:right w:val="none" w:sz="0" w:space="0" w:color="auto"/>
      </w:divBdr>
    </w:div>
    <w:div w:id="745886436">
      <w:bodyDiv w:val="1"/>
      <w:marLeft w:val="0"/>
      <w:marRight w:val="0"/>
      <w:marTop w:val="0"/>
      <w:marBottom w:val="0"/>
      <w:divBdr>
        <w:top w:val="none" w:sz="0" w:space="0" w:color="auto"/>
        <w:left w:val="none" w:sz="0" w:space="0" w:color="auto"/>
        <w:bottom w:val="none" w:sz="0" w:space="0" w:color="auto"/>
        <w:right w:val="none" w:sz="0" w:space="0" w:color="auto"/>
      </w:divBdr>
    </w:div>
    <w:div w:id="745997271">
      <w:bodyDiv w:val="1"/>
      <w:marLeft w:val="0"/>
      <w:marRight w:val="0"/>
      <w:marTop w:val="0"/>
      <w:marBottom w:val="0"/>
      <w:divBdr>
        <w:top w:val="none" w:sz="0" w:space="0" w:color="auto"/>
        <w:left w:val="none" w:sz="0" w:space="0" w:color="auto"/>
        <w:bottom w:val="none" w:sz="0" w:space="0" w:color="auto"/>
        <w:right w:val="none" w:sz="0" w:space="0" w:color="auto"/>
      </w:divBdr>
    </w:div>
    <w:div w:id="746266831">
      <w:bodyDiv w:val="1"/>
      <w:marLeft w:val="0"/>
      <w:marRight w:val="0"/>
      <w:marTop w:val="0"/>
      <w:marBottom w:val="0"/>
      <w:divBdr>
        <w:top w:val="none" w:sz="0" w:space="0" w:color="auto"/>
        <w:left w:val="none" w:sz="0" w:space="0" w:color="auto"/>
        <w:bottom w:val="none" w:sz="0" w:space="0" w:color="auto"/>
        <w:right w:val="none" w:sz="0" w:space="0" w:color="auto"/>
      </w:divBdr>
    </w:div>
    <w:div w:id="746346472">
      <w:bodyDiv w:val="1"/>
      <w:marLeft w:val="0"/>
      <w:marRight w:val="0"/>
      <w:marTop w:val="0"/>
      <w:marBottom w:val="0"/>
      <w:divBdr>
        <w:top w:val="none" w:sz="0" w:space="0" w:color="auto"/>
        <w:left w:val="none" w:sz="0" w:space="0" w:color="auto"/>
        <w:bottom w:val="none" w:sz="0" w:space="0" w:color="auto"/>
        <w:right w:val="none" w:sz="0" w:space="0" w:color="auto"/>
      </w:divBdr>
    </w:div>
    <w:div w:id="746463792">
      <w:bodyDiv w:val="1"/>
      <w:marLeft w:val="0"/>
      <w:marRight w:val="0"/>
      <w:marTop w:val="0"/>
      <w:marBottom w:val="0"/>
      <w:divBdr>
        <w:top w:val="none" w:sz="0" w:space="0" w:color="auto"/>
        <w:left w:val="none" w:sz="0" w:space="0" w:color="auto"/>
        <w:bottom w:val="none" w:sz="0" w:space="0" w:color="auto"/>
        <w:right w:val="none" w:sz="0" w:space="0" w:color="auto"/>
      </w:divBdr>
    </w:div>
    <w:div w:id="746535125">
      <w:bodyDiv w:val="1"/>
      <w:marLeft w:val="0"/>
      <w:marRight w:val="0"/>
      <w:marTop w:val="0"/>
      <w:marBottom w:val="0"/>
      <w:divBdr>
        <w:top w:val="none" w:sz="0" w:space="0" w:color="auto"/>
        <w:left w:val="none" w:sz="0" w:space="0" w:color="auto"/>
        <w:bottom w:val="none" w:sz="0" w:space="0" w:color="auto"/>
        <w:right w:val="none" w:sz="0" w:space="0" w:color="auto"/>
      </w:divBdr>
    </w:div>
    <w:div w:id="746658700">
      <w:bodyDiv w:val="1"/>
      <w:marLeft w:val="0"/>
      <w:marRight w:val="0"/>
      <w:marTop w:val="0"/>
      <w:marBottom w:val="0"/>
      <w:divBdr>
        <w:top w:val="none" w:sz="0" w:space="0" w:color="auto"/>
        <w:left w:val="none" w:sz="0" w:space="0" w:color="auto"/>
        <w:bottom w:val="none" w:sz="0" w:space="0" w:color="auto"/>
        <w:right w:val="none" w:sz="0" w:space="0" w:color="auto"/>
      </w:divBdr>
    </w:div>
    <w:div w:id="747700592">
      <w:bodyDiv w:val="1"/>
      <w:marLeft w:val="0"/>
      <w:marRight w:val="0"/>
      <w:marTop w:val="0"/>
      <w:marBottom w:val="0"/>
      <w:divBdr>
        <w:top w:val="none" w:sz="0" w:space="0" w:color="auto"/>
        <w:left w:val="none" w:sz="0" w:space="0" w:color="auto"/>
        <w:bottom w:val="none" w:sz="0" w:space="0" w:color="auto"/>
        <w:right w:val="none" w:sz="0" w:space="0" w:color="auto"/>
      </w:divBdr>
    </w:div>
    <w:div w:id="748113083">
      <w:bodyDiv w:val="1"/>
      <w:marLeft w:val="0"/>
      <w:marRight w:val="0"/>
      <w:marTop w:val="0"/>
      <w:marBottom w:val="0"/>
      <w:divBdr>
        <w:top w:val="none" w:sz="0" w:space="0" w:color="auto"/>
        <w:left w:val="none" w:sz="0" w:space="0" w:color="auto"/>
        <w:bottom w:val="none" w:sz="0" w:space="0" w:color="auto"/>
        <w:right w:val="none" w:sz="0" w:space="0" w:color="auto"/>
      </w:divBdr>
    </w:div>
    <w:div w:id="748312722">
      <w:bodyDiv w:val="1"/>
      <w:marLeft w:val="0"/>
      <w:marRight w:val="0"/>
      <w:marTop w:val="0"/>
      <w:marBottom w:val="0"/>
      <w:divBdr>
        <w:top w:val="none" w:sz="0" w:space="0" w:color="auto"/>
        <w:left w:val="none" w:sz="0" w:space="0" w:color="auto"/>
        <w:bottom w:val="none" w:sz="0" w:space="0" w:color="auto"/>
        <w:right w:val="none" w:sz="0" w:space="0" w:color="auto"/>
      </w:divBdr>
    </w:div>
    <w:div w:id="748380531">
      <w:bodyDiv w:val="1"/>
      <w:marLeft w:val="0"/>
      <w:marRight w:val="0"/>
      <w:marTop w:val="0"/>
      <w:marBottom w:val="0"/>
      <w:divBdr>
        <w:top w:val="none" w:sz="0" w:space="0" w:color="auto"/>
        <w:left w:val="none" w:sz="0" w:space="0" w:color="auto"/>
        <w:bottom w:val="none" w:sz="0" w:space="0" w:color="auto"/>
        <w:right w:val="none" w:sz="0" w:space="0" w:color="auto"/>
      </w:divBdr>
    </w:div>
    <w:div w:id="748380566">
      <w:bodyDiv w:val="1"/>
      <w:marLeft w:val="0"/>
      <w:marRight w:val="0"/>
      <w:marTop w:val="0"/>
      <w:marBottom w:val="0"/>
      <w:divBdr>
        <w:top w:val="none" w:sz="0" w:space="0" w:color="auto"/>
        <w:left w:val="none" w:sz="0" w:space="0" w:color="auto"/>
        <w:bottom w:val="none" w:sz="0" w:space="0" w:color="auto"/>
        <w:right w:val="none" w:sz="0" w:space="0" w:color="auto"/>
      </w:divBdr>
      <w:divsChild>
        <w:div w:id="335303238">
          <w:marLeft w:val="0"/>
          <w:marRight w:val="0"/>
          <w:marTop w:val="0"/>
          <w:marBottom w:val="0"/>
          <w:divBdr>
            <w:top w:val="none" w:sz="0" w:space="0" w:color="auto"/>
            <w:left w:val="none" w:sz="0" w:space="0" w:color="auto"/>
            <w:bottom w:val="none" w:sz="0" w:space="0" w:color="auto"/>
            <w:right w:val="none" w:sz="0" w:space="0" w:color="auto"/>
          </w:divBdr>
          <w:divsChild>
            <w:div w:id="919563098">
              <w:marLeft w:val="0"/>
              <w:marRight w:val="0"/>
              <w:marTop w:val="100"/>
              <w:marBottom w:val="100"/>
              <w:divBdr>
                <w:top w:val="single" w:sz="2" w:space="0" w:color="D9D9E3"/>
                <w:left w:val="single" w:sz="2" w:space="0" w:color="D9D9E3"/>
                <w:bottom w:val="single" w:sz="2" w:space="0" w:color="D9D9E3"/>
                <w:right w:val="single" w:sz="2" w:space="0" w:color="D9D9E3"/>
              </w:divBdr>
              <w:divsChild>
                <w:div w:id="708918871">
                  <w:marLeft w:val="0"/>
                  <w:marRight w:val="0"/>
                  <w:marTop w:val="0"/>
                  <w:marBottom w:val="0"/>
                  <w:divBdr>
                    <w:top w:val="single" w:sz="2" w:space="0" w:color="D9D9E3"/>
                    <w:left w:val="single" w:sz="2" w:space="0" w:color="D9D9E3"/>
                    <w:bottom w:val="single" w:sz="2" w:space="0" w:color="D9D9E3"/>
                    <w:right w:val="single" w:sz="2" w:space="0" w:color="D9D9E3"/>
                  </w:divBdr>
                  <w:divsChild>
                    <w:div w:id="1599872810">
                      <w:marLeft w:val="0"/>
                      <w:marRight w:val="0"/>
                      <w:marTop w:val="0"/>
                      <w:marBottom w:val="0"/>
                      <w:divBdr>
                        <w:top w:val="single" w:sz="2" w:space="0" w:color="D9D9E3"/>
                        <w:left w:val="single" w:sz="2" w:space="0" w:color="D9D9E3"/>
                        <w:bottom w:val="single" w:sz="2" w:space="0" w:color="D9D9E3"/>
                        <w:right w:val="single" w:sz="2" w:space="0" w:color="D9D9E3"/>
                      </w:divBdr>
                      <w:divsChild>
                        <w:div w:id="796334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48426299">
      <w:bodyDiv w:val="1"/>
      <w:marLeft w:val="0"/>
      <w:marRight w:val="0"/>
      <w:marTop w:val="0"/>
      <w:marBottom w:val="0"/>
      <w:divBdr>
        <w:top w:val="none" w:sz="0" w:space="0" w:color="auto"/>
        <w:left w:val="none" w:sz="0" w:space="0" w:color="auto"/>
        <w:bottom w:val="none" w:sz="0" w:space="0" w:color="auto"/>
        <w:right w:val="none" w:sz="0" w:space="0" w:color="auto"/>
      </w:divBdr>
    </w:div>
    <w:div w:id="748963196">
      <w:bodyDiv w:val="1"/>
      <w:marLeft w:val="0"/>
      <w:marRight w:val="0"/>
      <w:marTop w:val="0"/>
      <w:marBottom w:val="0"/>
      <w:divBdr>
        <w:top w:val="none" w:sz="0" w:space="0" w:color="auto"/>
        <w:left w:val="none" w:sz="0" w:space="0" w:color="auto"/>
        <w:bottom w:val="none" w:sz="0" w:space="0" w:color="auto"/>
        <w:right w:val="none" w:sz="0" w:space="0" w:color="auto"/>
      </w:divBdr>
    </w:div>
    <w:div w:id="749159321">
      <w:bodyDiv w:val="1"/>
      <w:marLeft w:val="0"/>
      <w:marRight w:val="0"/>
      <w:marTop w:val="0"/>
      <w:marBottom w:val="0"/>
      <w:divBdr>
        <w:top w:val="none" w:sz="0" w:space="0" w:color="auto"/>
        <w:left w:val="none" w:sz="0" w:space="0" w:color="auto"/>
        <w:bottom w:val="none" w:sz="0" w:space="0" w:color="auto"/>
        <w:right w:val="none" w:sz="0" w:space="0" w:color="auto"/>
      </w:divBdr>
    </w:div>
    <w:div w:id="749234276">
      <w:bodyDiv w:val="1"/>
      <w:marLeft w:val="0"/>
      <w:marRight w:val="0"/>
      <w:marTop w:val="0"/>
      <w:marBottom w:val="0"/>
      <w:divBdr>
        <w:top w:val="none" w:sz="0" w:space="0" w:color="auto"/>
        <w:left w:val="none" w:sz="0" w:space="0" w:color="auto"/>
        <w:bottom w:val="none" w:sz="0" w:space="0" w:color="auto"/>
        <w:right w:val="none" w:sz="0" w:space="0" w:color="auto"/>
      </w:divBdr>
    </w:div>
    <w:div w:id="749426811">
      <w:bodyDiv w:val="1"/>
      <w:marLeft w:val="0"/>
      <w:marRight w:val="0"/>
      <w:marTop w:val="0"/>
      <w:marBottom w:val="0"/>
      <w:divBdr>
        <w:top w:val="none" w:sz="0" w:space="0" w:color="auto"/>
        <w:left w:val="none" w:sz="0" w:space="0" w:color="auto"/>
        <w:bottom w:val="none" w:sz="0" w:space="0" w:color="auto"/>
        <w:right w:val="none" w:sz="0" w:space="0" w:color="auto"/>
      </w:divBdr>
      <w:divsChild>
        <w:div w:id="767848924">
          <w:marLeft w:val="480"/>
          <w:marRight w:val="0"/>
          <w:marTop w:val="0"/>
          <w:marBottom w:val="0"/>
          <w:divBdr>
            <w:top w:val="none" w:sz="0" w:space="0" w:color="auto"/>
            <w:left w:val="none" w:sz="0" w:space="0" w:color="auto"/>
            <w:bottom w:val="none" w:sz="0" w:space="0" w:color="auto"/>
            <w:right w:val="none" w:sz="0" w:space="0" w:color="auto"/>
          </w:divBdr>
        </w:div>
        <w:div w:id="982613312">
          <w:marLeft w:val="480"/>
          <w:marRight w:val="0"/>
          <w:marTop w:val="0"/>
          <w:marBottom w:val="0"/>
          <w:divBdr>
            <w:top w:val="none" w:sz="0" w:space="0" w:color="auto"/>
            <w:left w:val="none" w:sz="0" w:space="0" w:color="auto"/>
            <w:bottom w:val="none" w:sz="0" w:space="0" w:color="auto"/>
            <w:right w:val="none" w:sz="0" w:space="0" w:color="auto"/>
          </w:divBdr>
        </w:div>
        <w:div w:id="1598562468">
          <w:marLeft w:val="480"/>
          <w:marRight w:val="0"/>
          <w:marTop w:val="0"/>
          <w:marBottom w:val="0"/>
          <w:divBdr>
            <w:top w:val="none" w:sz="0" w:space="0" w:color="auto"/>
            <w:left w:val="none" w:sz="0" w:space="0" w:color="auto"/>
            <w:bottom w:val="none" w:sz="0" w:space="0" w:color="auto"/>
            <w:right w:val="none" w:sz="0" w:space="0" w:color="auto"/>
          </w:divBdr>
        </w:div>
      </w:divsChild>
    </w:div>
    <w:div w:id="749543425">
      <w:bodyDiv w:val="1"/>
      <w:marLeft w:val="0"/>
      <w:marRight w:val="0"/>
      <w:marTop w:val="0"/>
      <w:marBottom w:val="0"/>
      <w:divBdr>
        <w:top w:val="none" w:sz="0" w:space="0" w:color="auto"/>
        <w:left w:val="none" w:sz="0" w:space="0" w:color="auto"/>
        <w:bottom w:val="none" w:sz="0" w:space="0" w:color="auto"/>
        <w:right w:val="none" w:sz="0" w:space="0" w:color="auto"/>
      </w:divBdr>
      <w:divsChild>
        <w:div w:id="66654248">
          <w:marLeft w:val="480"/>
          <w:marRight w:val="0"/>
          <w:marTop w:val="0"/>
          <w:marBottom w:val="0"/>
          <w:divBdr>
            <w:top w:val="none" w:sz="0" w:space="0" w:color="auto"/>
            <w:left w:val="none" w:sz="0" w:space="0" w:color="auto"/>
            <w:bottom w:val="none" w:sz="0" w:space="0" w:color="auto"/>
            <w:right w:val="none" w:sz="0" w:space="0" w:color="auto"/>
          </w:divBdr>
        </w:div>
        <w:div w:id="79108693">
          <w:marLeft w:val="480"/>
          <w:marRight w:val="0"/>
          <w:marTop w:val="0"/>
          <w:marBottom w:val="0"/>
          <w:divBdr>
            <w:top w:val="none" w:sz="0" w:space="0" w:color="auto"/>
            <w:left w:val="none" w:sz="0" w:space="0" w:color="auto"/>
            <w:bottom w:val="none" w:sz="0" w:space="0" w:color="auto"/>
            <w:right w:val="none" w:sz="0" w:space="0" w:color="auto"/>
          </w:divBdr>
        </w:div>
        <w:div w:id="284390076">
          <w:marLeft w:val="480"/>
          <w:marRight w:val="0"/>
          <w:marTop w:val="0"/>
          <w:marBottom w:val="0"/>
          <w:divBdr>
            <w:top w:val="none" w:sz="0" w:space="0" w:color="auto"/>
            <w:left w:val="none" w:sz="0" w:space="0" w:color="auto"/>
            <w:bottom w:val="none" w:sz="0" w:space="0" w:color="auto"/>
            <w:right w:val="none" w:sz="0" w:space="0" w:color="auto"/>
          </w:divBdr>
        </w:div>
        <w:div w:id="319238102">
          <w:marLeft w:val="480"/>
          <w:marRight w:val="0"/>
          <w:marTop w:val="0"/>
          <w:marBottom w:val="0"/>
          <w:divBdr>
            <w:top w:val="none" w:sz="0" w:space="0" w:color="auto"/>
            <w:left w:val="none" w:sz="0" w:space="0" w:color="auto"/>
            <w:bottom w:val="none" w:sz="0" w:space="0" w:color="auto"/>
            <w:right w:val="none" w:sz="0" w:space="0" w:color="auto"/>
          </w:divBdr>
        </w:div>
        <w:div w:id="389501273">
          <w:marLeft w:val="480"/>
          <w:marRight w:val="0"/>
          <w:marTop w:val="0"/>
          <w:marBottom w:val="0"/>
          <w:divBdr>
            <w:top w:val="none" w:sz="0" w:space="0" w:color="auto"/>
            <w:left w:val="none" w:sz="0" w:space="0" w:color="auto"/>
            <w:bottom w:val="none" w:sz="0" w:space="0" w:color="auto"/>
            <w:right w:val="none" w:sz="0" w:space="0" w:color="auto"/>
          </w:divBdr>
        </w:div>
        <w:div w:id="715813905">
          <w:marLeft w:val="480"/>
          <w:marRight w:val="0"/>
          <w:marTop w:val="0"/>
          <w:marBottom w:val="0"/>
          <w:divBdr>
            <w:top w:val="none" w:sz="0" w:space="0" w:color="auto"/>
            <w:left w:val="none" w:sz="0" w:space="0" w:color="auto"/>
            <w:bottom w:val="none" w:sz="0" w:space="0" w:color="auto"/>
            <w:right w:val="none" w:sz="0" w:space="0" w:color="auto"/>
          </w:divBdr>
        </w:div>
        <w:div w:id="820536136">
          <w:marLeft w:val="480"/>
          <w:marRight w:val="0"/>
          <w:marTop w:val="0"/>
          <w:marBottom w:val="0"/>
          <w:divBdr>
            <w:top w:val="none" w:sz="0" w:space="0" w:color="auto"/>
            <w:left w:val="none" w:sz="0" w:space="0" w:color="auto"/>
            <w:bottom w:val="none" w:sz="0" w:space="0" w:color="auto"/>
            <w:right w:val="none" w:sz="0" w:space="0" w:color="auto"/>
          </w:divBdr>
        </w:div>
        <w:div w:id="909727277">
          <w:marLeft w:val="480"/>
          <w:marRight w:val="0"/>
          <w:marTop w:val="0"/>
          <w:marBottom w:val="0"/>
          <w:divBdr>
            <w:top w:val="none" w:sz="0" w:space="0" w:color="auto"/>
            <w:left w:val="none" w:sz="0" w:space="0" w:color="auto"/>
            <w:bottom w:val="none" w:sz="0" w:space="0" w:color="auto"/>
            <w:right w:val="none" w:sz="0" w:space="0" w:color="auto"/>
          </w:divBdr>
        </w:div>
        <w:div w:id="913274315">
          <w:marLeft w:val="480"/>
          <w:marRight w:val="0"/>
          <w:marTop w:val="0"/>
          <w:marBottom w:val="0"/>
          <w:divBdr>
            <w:top w:val="none" w:sz="0" w:space="0" w:color="auto"/>
            <w:left w:val="none" w:sz="0" w:space="0" w:color="auto"/>
            <w:bottom w:val="none" w:sz="0" w:space="0" w:color="auto"/>
            <w:right w:val="none" w:sz="0" w:space="0" w:color="auto"/>
          </w:divBdr>
        </w:div>
        <w:div w:id="1047724109">
          <w:marLeft w:val="480"/>
          <w:marRight w:val="0"/>
          <w:marTop w:val="0"/>
          <w:marBottom w:val="0"/>
          <w:divBdr>
            <w:top w:val="none" w:sz="0" w:space="0" w:color="auto"/>
            <w:left w:val="none" w:sz="0" w:space="0" w:color="auto"/>
            <w:bottom w:val="none" w:sz="0" w:space="0" w:color="auto"/>
            <w:right w:val="none" w:sz="0" w:space="0" w:color="auto"/>
          </w:divBdr>
        </w:div>
        <w:div w:id="1155532185">
          <w:marLeft w:val="480"/>
          <w:marRight w:val="0"/>
          <w:marTop w:val="0"/>
          <w:marBottom w:val="0"/>
          <w:divBdr>
            <w:top w:val="none" w:sz="0" w:space="0" w:color="auto"/>
            <w:left w:val="none" w:sz="0" w:space="0" w:color="auto"/>
            <w:bottom w:val="none" w:sz="0" w:space="0" w:color="auto"/>
            <w:right w:val="none" w:sz="0" w:space="0" w:color="auto"/>
          </w:divBdr>
        </w:div>
        <w:div w:id="1278489979">
          <w:marLeft w:val="480"/>
          <w:marRight w:val="0"/>
          <w:marTop w:val="0"/>
          <w:marBottom w:val="0"/>
          <w:divBdr>
            <w:top w:val="none" w:sz="0" w:space="0" w:color="auto"/>
            <w:left w:val="none" w:sz="0" w:space="0" w:color="auto"/>
            <w:bottom w:val="none" w:sz="0" w:space="0" w:color="auto"/>
            <w:right w:val="none" w:sz="0" w:space="0" w:color="auto"/>
          </w:divBdr>
        </w:div>
        <w:div w:id="1318611926">
          <w:marLeft w:val="480"/>
          <w:marRight w:val="0"/>
          <w:marTop w:val="0"/>
          <w:marBottom w:val="0"/>
          <w:divBdr>
            <w:top w:val="none" w:sz="0" w:space="0" w:color="auto"/>
            <w:left w:val="none" w:sz="0" w:space="0" w:color="auto"/>
            <w:bottom w:val="none" w:sz="0" w:space="0" w:color="auto"/>
            <w:right w:val="none" w:sz="0" w:space="0" w:color="auto"/>
          </w:divBdr>
        </w:div>
        <w:div w:id="1319847140">
          <w:marLeft w:val="480"/>
          <w:marRight w:val="0"/>
          <w:marTop w:val="0"/>
          <w:marBottom w:val="0"/>
          <w:divBdr>
            <w:top w:val="none" w:sz="0" w:space="0" w:color="auto"/>
            <w:left w:val="none" w:sz="0" w:space="0" w:color="auto"/>
            <w:bottom w:val="none" w:sz="0" w:space="0" w:color="auto"/>
            <w:right w:val="none" w:sz="0" w:space="0" w:color="auto"/>
          </w:divBdr>
        </w:div>
        <w:div w:id="1367101008">
          <w:marLeft w:val="480"/>
          <w:marRight w:val="0"/>
          <w:marTop w:val="0"/>
          <w:marBottom w:val="0"/>
          <w:divBdr>
            <w:top w:val="none" w:sz="0" w:space="0" w:color="auto"/>
            <w:left w:val="none" w:sz="0" w:space="0" w:color="auto"/>
            <w:bottom w:val="none" w:sz="0" w:space="0" w:color="auto"/>
            <w:right w:val="none" w:sz="0" w:space="0" w:color="auto"/>
          </w:divBdr>
        </w:div>
        <w:div w:id="1375539873">
          <w:marLeft w:val="480"/>
          <w:marRight w:val="0"/>
          <w:marTop w:val="0"/>
          <w:marBottom w:val="0"/>
          <w:divBdr>
            <w:top w:val="none" w:sz="0" w:space="0" w:color="auto"/>
            <w:left w:val="none" w:sz="0" w:space="0" w:color="auto"/>
            <w:bottom w:val="none" w:sz="0" w:space="0" w:color="auto"/>
            <w:right w:val="none" w:sz="0" w:space="0" w:color="auto"/>
          </w:divBdr>
        </w:div>
        <w:div w:id="1466924012">
          <w:marLeft w:val="480"/>
          <w:marRight w:val="0"/>
          <w:marTop w:val="0"/>
          <w:marBottom w:val="0"/>
          <w:divBdr>
            <w:top w:val="none" w:sz="0" w:space="0" w:color="auto"/>
            <w:left w:val="none" w:sz="0" w:space="0" w:color="auto"/>
            <w:bottom w:val="none" w:sz="0" w:space="0" w:color="auto"/>
            <w:right w:val="none" w:sz="0" w:space="0" w:color="auto"/>
          </w:divBdr>
        </w:div>
        <w:div w:id="1569421589">
          <w:marLeft w:val="480"/>
          <w:marRight w:val="0"/>
          <w:marTop w:val="0"/>
          <w:marBottom w:val="0"/>
          <w:divBdr>
            <w:top w:val="none" w:sz="0" w:space="0" w:color="auto"/>
            <w:left w:val="none" w:sz="0" w:space="0" w:color="auto"/>
            <w:bottom w:val="none" w:sz="0" w:space="0" w:color="auto"/>
            <w:right w:val="none" w:sz="0" w:space="0" w:color="auto"/>
          </w:divBdr>
        </w:div>
        <w:div w:id="1575509654">
          <w:marLeft w:val="480"/>
          <w:marRight w:val="0"/>
          <w:marTop w:val="0"/>
          <w:marBottom w:val="0"/>
          <w:divBdr>
            <w:top w:val="none" w:sz="0" w:space="0" w:color="auto"/>
            <w:left w:val="none" w:sz="0" w:space="0" w:color="auto"/>
            <w:bottom w:val="none" w:sz="0" w:space="0" w:color="auto"/>
            <w:right w:val="none" w:sz="0" w:space="0" w:color="auto"/>
          </w:divBdr>
        </w:div>
      </w:divsChild>
    </w:div>
    <w:div w:id="749697917">
      <w:bodyDiv w:val="1"/>
      <w:marLeft w:val="0"/>
      <w:marRight w:val="0"/>
      <w:marTop w:val="0"/>
      <w:marBottom w:val="0"/>
      <w:divBdr>
        <w:top w:val="none" w:sz="0" w:space="0" w:color="auto"/>
        <w:left w:val="none" w:sz="0" w:space="0" w:color="auto"/>
        <w:bottom w:val="none" w:sz="0" w:space="0" w:color="auto"/>
        <w:right w:val="none" w:sz="0" w:space="0" w:color="auto"/>
      </w:divBdr>
    </w:div>
    <w:div w:id="750007794">
      <w:bodyDiv w:val="1"/>
      <w:marLeft w:val="0"/>
      <w:marRight w:val="0"/>
      <w:marTop w:val="0"/>
      <w:marBottom w:val="0"/>
      <w:divBdr>
        <w:top w:val="none" w:sz="0" w:space="0" w:color="auto"/>
        <w:left w:val="none" w:sz="0" w:space="0" w:color="auto"/>
        <w:bottom w:val="none" w:sz="0" w:space="0" w:color="auto"/>
        <w:right w:val="none" w:sz="0" w:space="0" w:color="auto"/>
      </w:divBdr>
    </w:div>
    <w:div w:id="750199114">
      <w:bodyDiv w:val="1"/>
      <w:marLeft w:val="0"/>
      <w:marRight w:val="0"/>
      <w:marTop w:val="0"/>
      <w:marBottom w:val="0"/>
      <w:divBdr>
        <w:top w:val="none" w:sz="0" w:space="0" w:color="auto"/>
        <w:left w:val="none" w:sz="0" w:space="0" w:color="auto"/>
        <w:bottom w:val="none" w:sz="0" w:space="0" w:color="auto"/>
        <w:right w:val="none" w:sz="0" w:space="0" w:color="auto"/>
      </w:divBdr>
    </w:div>
    <w:div w:id="750350580">
      <w:bodyDiv w:val="1"/>
      <w:marLeft w:val="0"/>
      <w:marRight w:val="0"/>
      <w:marTop w:val="0"/>
      <w:marBottom w:val="0"/>
      <w:divBdr>
        <w:top w:val="none" w:sz="0" w:space="0" w:color="auto"/>
        <w:left w:val="none" w:sz="0" w:space="0" w:color="auto"/>
        <w:bottom w:val="none" w:sz="0" w:space="0" w:color="auto"/>
        <w:right w:val="none" w:sz="0" w:space="0" w:color="auto"/>
      </w:divBdr>
    </w:div>
    <w:div w:id="750397464">
      <w:bodyDiv w:val="1"/>
      <w:marLeft w:val="0"/>
      <w:marRight w:val="0"/>
      <w:marTop w:val="0"/>
      <w:marBottom w:val="0"/>
      <w:divBdr>
        <w:top w:val="none" w:sz="0" w:space="0" w:color="auto"/>
        <w:left w:val="none" w:sz="0" w:space="0" w:color="auto"/>
        <w:bottom w:val="none" w:sz="0" w:space="0" w:color="auto"/>
        <w:right w:val="none" w:sz="0" w:space="0" w:color="auto"/>
      </w:divBdr>
    </w:div>
    <w:div w:id="750464255">
      <w:bodyDiv w:val="1"/>
      <w:marLeft w:val="0"/>
      <w:marRight w:val="0"/>
      <w:marTop w:val="0"/>
      <w:marBottom w:val="0"/>
      <w:divBdr>
        <w:top w:val="none" w:sz="0" w:space="0" w:color="auto"/>
        <w:left w:val="none" w:sz="0" w:space="0" w:color="auto"/>
        <w:bottom w:val="none" w:sz="0" w:space="0" w:color="auto"/>
        <w:right w:val="none" w:sz="0" w:space="0" w:color="auto"/>
      </w:divBdr>
    </w:div>
    <w:div w:id="751049499">
      <w:bodyDiv w:val="1"/>
      <w:marLeft w:val="0"/>
      <w:marRight w:val="0"/>
      <w:marTop w:val="0"/>
      <w:marBottom w:val="0"/>
      <w:divBdr>
        <w:top w:val="none" w:sz="0" w:space="0" w:color="auto"/>
        <w:left w:val="none" w:sz="0" w:space="0" w:color="auto"/>
        <w:bottom w:val="none" w:sz="0" w:space="0" w:color="auto"/>
        <w:right w:val="none" w:sz="0" w:space="0" w:color="auto"/>
      </w:divBdr>
    </w:div>
    <w:div w:id="751317780">
      <w:bodyDiv w:val="1"/>
      <w:marLeft w:val="0"/>
      <w:marRight w:val="0"/>
      <w:marTop w:val="0"/>
      <w:marBottom w:val="0"/>
      <w:divBdr>
        <w:top w:val="none" w:sz="0" w:space="0" w:color="auto"/>
        <w:left w:val="none" w:sz="0" w:space="0" w:color="auto"/>
        <w:bottom w:val="none" w:sz="0" w:space="0" w:color="auto"/>
        <w:right w:val="none" w:sz="0" w:space="0" w:color="auto"/>
      </w:divBdr>
    </w:div>
    <w:div w:id="751320662">
      <w:bodyDiv w:val="1"/>
      <w:marLeft w:val="0"/>
      <w:marRight w:val="0"/>
      <w:marTop w:val="0"/>
      <w:marBottom w:val="0"/>
      <w:divBdr>
        <w:top w:val="none" w:sz="0" w:space="0" w:color="auto"/>
        <w:left w:val="none" w:sz="0" w:space="0" w:color="auto"/>
        <w:bottom w:val="none" w:sz="0" w:space="0" w:color="auto"/>
        <w:right w:val="none" w:sz="0" w:space="0" w:color="auto"/>
      </w:divBdr>
    </w:div>
    <w:div w:id="751508720">
      <w:bodyDiv w:val="1"/>
      <w:marLeft w:val="0"/>
      <w:marRight w:val="0"/>
      <w:marTop w:val="0"/>
      <w:marBottom w:val="0"/>
      <w:divBdr>
        <w:top w:val="none" w:sz="0" w:space="0" w:color="auto"/>
        <w:left w:val="none" w:sz="0" w:space="0" w:color="auto"/>
        <w:bottom w:val="none" w:sz="0" w:space="0" w:color="auto"/>
        <w:right w:val="none" w:sz="0" w:space="0" w:color="auto"/>
      </w:divBdr>
    </w:div>
    <w:div w:id="751510872">
      <w:bodyDiv w:val="1"/>
      <w:marLeft w:val="0"/>
      <w:marRight w:val="0"/>
      <w:marTop w:val="0"/>
      <w:marBottom w:val="0"/>
      <w:divBdr>
        <w:top w:val="none" w:sz="0" w:space="0" w:color="auto"/>
        <w:left w:val="none" w:sz="0" w:space="0" w:color="auto"/>
        <w:bottom w:val="none" w:sz="0" w:space="0" w:color="auto"/>
        <w:right w:val="none" w:sz="0" w:space="0" w:color="auto"/>
      </w:divBdr>
      <w:divsChild>
        <w:div w:id="301352765">
          <w:marLeft w:val="480"/>
          <w:marRight w:val="0"/>
          <w:marTop w:val="0"/>
          <w:marBottom w:val="0"/>
          <w:divBdr>
            <w:top w:val="none" w:sz="0" w:space="0" w:color="auto"/>
            <w:left w:val="none" w:sz="0" w:space="0" w:color="auto"/>
            <w:bottom w:val="none" w:sz="0" w:space="0" w:color="auto"/>
            <w:right w:val="none" w:sz="0" w:space="0" w:color="auto"/>
          </w:divBdr>
        </w:div>
        <w:div w:id="402141119">
          <w:marLeft w:val="480"/>
          <w:marRight w:val="0"/>
          <w:marTop w:val="0"/>
          <w:marBottom w:val="0"/>
          <w:divBdr>
            <w:top w:val="none" w:sz="0" w:space="0" w:color="auto"/>
            <w:left w:val="none" w:sz="0" w:space="0" w:color="auto"/>
            <w:bottom w:val="none" w:sz="0" w:space="0" w:color="auto"/>
            <w:right w:val="none" w:sz="0" w:space="0" w:color="auto"/>
          </w:divBdr>
        </w:div>
        <w:div w:id="653801747">
          <w:marLeft w:val="480"/>
          <w:marRight w:val="0"/>
          <w:marTop w:val="0"/>
          <w:marBottom w:val="0"/>
          <w:divBdr>
            <w:top w:val="none" w:sz="0" w:space="0" w:color="auto"/>
            <w:left w:val="none" w:sz="0" w:space="0" w:color="auto"/>
            <w:bottom w:val="none" w:sz="0" w:space="0" w:color="auto"/>
            <w:right w:val="none" w:sz="0" w:space="0" w:color="auto"/>
          </w:divBdr>
        </w:div>
        <w:div w:id="907225810">
          <w:marLeft w:val="480"/>
          <w:marRight w:val="0"/>
          <w:marTop w:val="0"/>
          <w:marBottom w:val="0"/>
          <w:divBdr>
            <w:top w:val="none" w:sz="0" w:space="0" w:color="auto"/>
            <w:left w:val="none" w:sz="0" w:space="0" w:color="auto"/>
            <w:bottom w:val="none" w:sz="0" w:space="0" w:color="auto"/>
            <w:right w:val="none" w:sz="0" w:space="0" w:color="auto"/>
          </w:divBdr>
        </w:div>
        <w:div w:id="1005715601">
          <w:marLeft w:val="480"/>
          <w:marRight w:val="0"/>
          <w:marTop w:val="0"/>
          <w:marBottom w:val="0"/>
          <w:divBdr>
            <w:top w:val="none" w:sz="0" w:space="0" w:color="auto"/>
            <w:left w:val="none" w:sz="0" w:space="0" w:color="auto"/>
            <w:bottom w:val="none" w:sz="0" w:space="0" w:color="auto"/>
            <w:right w:val="none" w:sz="0" w:space="0" w:color="auto"/>
          </w:divBdr>
        </w:div>
        <w:div w:id="1019114630">
          <w:marLeft w:val="480"/>
          <w:marRight w:val="0"/>
          <w:marTop w:val="0"/>
          <w:marBottom w:val="0"/>
          <w:divBdr>
            <w:top w:val="none" w:sz="0" w:space="0" w:color="auto"/>
            <w:left w:val="none" w:sz="0" w:space="0" w:color="auto"/>
            <w:bottom w:val="none" w:sz="0" w:space="0" w:color="auto"/>
            <w:right w:val="none" w:sz="0" w:space="0" w:color="auto"/>
          </w:divBdr>
        </w:div>
        <w:div w:id="1132941054">
          <w:marLeft w:val="480"/>
          <w:marRight w:val="0"/>
          <w:marTop w:val="0"/>
          <w:marBottom w:val="0"/>
          <w:divBdr>
            <w:top w:val="none" w:sz="0" w:space="0" w:color="auto"/>
            <w:left w:val="none" w:sz="0" w:space="0" w:color="auto"/>
            <w:bottom w:val="none" w:sz="0" w:space="0" w:color="auto"/>
            <w:right w:val="none" w:sz="0" w:space="0" w:color="auto"/>
          </w:divBdr>
        </w:div>
        <w:div w:id="1184856971">
          <w:marLeft w:val="480"/>
          <w:marRight w:val="0"/>
          <w:marTop w:val="0"/>
          <w:marBottom w:val="0"/>
          <w:divBdr>
            <w:top w:val="none" w:sz="0" w:space="0" w:color="auto"/>
            <w:left w:val="none" w:sz="0" w:space="0" w:color="auto"/>
            <w:bottom w:val="none" w:sz="0" w:space="0" w:color="auto"/>
            <w:right w:val="none" w:sz="0" w:space="0" w:color="auto"/>
          </w:divBdr>
        </w:div>
        <w:div w:id="1261254808">
          <w:marLeft w:val="480"/>
          <w:marRight w:val="0"/>
          <w:marTop w:val="0"/>
          <w:marBottom w:val="0"/>
          <w:divBdr>
            <w:top w:val="none" w:sz="0" w:space="0" w:color="auto"/>
            <w:left w:val="none" w:sz="0" w:space="0" w:color="auto"/>
            <w:bottom w:val="none" w:sz="0" w:space="0" w:color="auto"/>
            <w:right w:val="none" w:sz="0" w:space="0" w:color="auto"/>
          </w:divBdr>
        </w:div>
        <w:div w:id="1267663410">
          <w:marLeft w:val="480"/>
          <w:marRight w:val="0"/>
          <w:marTop w:val="0"/>
          <w:marBottom w:val="0"/>
          <w:divBdr>
            <w:top w:val="none" w:sz="0" w:space="0" w:color="auto"/>
            <w:left w:val="none" w:sz="0" w:space="0" w:color="auto"/>
            <w:bottom w:val="none" w:sz="0" w:space="0" w:color="auto"/>
            <w:right w:val="none" w:sz="0" w:space="0" w:color="auto"/>
          </w:divBdr>
        </w:div>
        <w:div w:id="1378240014">
          <w:marLeft w:val="480"/>
          <w:marRight w:val="0"/>
          <w:marTop w:val="0"/>
          <w:marBottom w:val="0"/>
          <w:divBdr>
            <w:top w:val="none" w:sz="0" w:space="0" w:color="auto"/>
            <w:left w:val="none" w:sz="0" w:space="0" w:color="auto"/>
            <w:bottom w:val="none" w:sz="0" w:space="0" w:color="auto"/>
            <w:right w:val="none" w:sz="0" w:space="0" w:color="auto"/>
          </w:divBdr>
        </w:div>
        <w:div w:id="1553930700">
          <w:marLeft w:val="480"/>
          <w:marRight w:val="0"/>
          <w:marTop w:val="0"/>
          <w:marBottom w:val="0"/>
          <w:divBdr>
            <w:top w:val="none" w:sz="0" w:space="0" w:color="auto"/>
            <w:left w:val="none" w:sz="0" w:space="0" w:color="auto"/>
            <w:bottom w:val="none" w:sz="0" w:space="0" w:color="auto"/>
            <w:right w:val="none" w:sz="0" w:space="0" w:color="auto"/>
          </w:divBdr>
        </w:div>
        <w:div w:id="1661041204">
          <w:marLeft w:val="480"/>
          <w:marRight w:val="0"/>
          <w:marTop w:val="0"/>
          <w:marBottom w:val="0"/>
          <w:divBdr>
            <w:top w:val="none" w:sz="0" w:space="0" w:color="auto"/>
            <w:left w:val="none" w:sz="0" w:space="0" w:color="auto"/>
            <w:bottom w:val="none" w:sz="0" w:space="0" w:color="auto"/>
            <w:right w:val="none" w:sz="0" w:space="0" w:color="auto"/>
          </w:divBdr>
        </w:div>
      </w:divsChild>
    </w:div>
    <w:div w:id="751704528">
      <w:bodyDiv w:val="1"/>
      <w:marLeft w:val="0"/>
      <w:marRight w:val="0"/>
      <w:marTop w:val="0"/>
      <w:marBottom w:val="0"/>
      <w:divBdr>
        <w:top w:val="none" w:sz="0" w:space="0" w:color="auto"/>
        <w:left w:val="none" w:sz="0" w:space="0" w:color="auto"/>
        <w:bottom w:val="none" w:sz="0" w:space="0" w:color="auto"/>
        <w:right w:val="none" w:sz="0" w:space="0" w:color="auto"/>
      </w:divBdr>
    </w:div>
    <w:div w:id="752317004">
      <w:bodyDiv w:val="1"/>
      <w:marLeft w:val="0"/>
      <w:marRight w:val="0"/>
      <w:marTop w:val="0"/>
      <w:marBottom w:val="0"/>
      <w:divBdr>
        <w:top w:val="none" w:sz="0" w:space="0" w:color="auto"/>
        <w:left w:val="none" w:sz="0" w:space="0" w:color="auto"/>
        <w:bottom w:val="none" w:sz="0" w:space="0" w:color="auto"/>
        <w:right w:val="none" w:sz="0" w:space="0" w:color="auto"/>
      </w:divBdr>
    </w:div>
    <w:div w:id="752435036">
      <w:bodyDiv w:val="1"/>
      <w:marLeft w:val="0"/>
      <w:marRight w:val="0"/>
      <w:marTop w:val="0"/>
      <w:marBottom w:val="0"/>
      <w:divBdr>
        <w:top w:val="none" w:sz="0" w:space="0" w:color="auto"/>
        <w:left w:val="none" w:sz="0" w:space="0" w:color="auto"/>
        <w:bottom w:val="none" w:sz="0" w:space="0" w:color="auto"/>
        <w:right w:val="none" w:sz="0" w:space="0" w:color="auto"/>
      </w:divBdr>
    </w:div>
    <w:div w:id="752625078">
      <w:bodyDiv w:val="1"/>
      <w:marLeft w:val="0"/>
      <w:marRight w:val="0"/>
      <w:marTop w:val="0"/>
      <w:marBottom w:val="0"/>
      <w:divBdr>
        <w:top w:val="none" w:sz="0" w:space="0" w:color="auto"/>
        <w:left w:val="none" w:sz="0" w:space="0" w:color="auto"/>
        <w:bottom w:val="none" w:sz="0" w:space="0" w:color="auto"/>
        <w:right w:val="none" w:sz="0" w:space="0" w:color="auto"/>
      </w:divBdr>
    </w:div>
    <w:div w:id="753476147">
      <w:bodyDiv w:val="1"/>
      <w:marLeft w:val="0"/>
      <w:marRight w:val="0"/>
      <w:marTop w:val="0"/>
      <w:marBottom w:val="0"/>
      <w:divBdr>
        <w:top w:val="none" w:sz="0" w:space="0" w:color="auto"/>
        <w:left w:val="none" w:sz="0" w:space="0" w:color="auto"/>
        <w:bottom w:val="none" w:sz="0" w:space="0" w:color="auto"/>
        <w:right w:val="none" w:sz="0" w:space="0" w:color="auto"/>
      </w:divBdr>
    </w:div>
    <w:div w:id="753477650">
      <w:bodyDiv w:val="1"/>
      <w:marLeft w:val="0"/>
      <w:marRight w:val="0"/>
      <w:marTop w:val="0"/>
      <w:marBottom w:val="0"/>
      <w:divBdr>
        <w:top w:val="none" w:sz="0" w:space="0" w:color="auto"/>
        <w:left w:val="none" w:sz="0" w:space="0" w:color="auto"/>
        <w:bottom w:val="none" w:sz="0" w:space="0" w:color="auto"/>
        <w:right w:val="none" w:sz="0" w:space="0" w:color="auto"/>
      </w:divBdr>
    </w:div>
    <w:div w:id="753480013">
      <w:bodyDiv w:val="1"/>
      <w:marLeft w:val="0"/>
      <w:marRight w:val="0"/>
      <w:marTop w:val="0"/>
      <w:marBottom w:val="0"/>
      <w:divBdr>
        <w:top w:val="none" w:sz="0" w:space="0" w:color="auto"/>
        <w:left w:val="none" w:sz="0" w:space="0" w:color="auto"/>
        <w:bottom w:val="none" w:sz="0" w:space="0" w:color="auto"/>
        <w:right w:val="none" w:sz="0" w:space="0" w:color="auto"/>
      </w:divBdr>
    </w:div>
    <w:div w:id="753549783">
      <w:bodyDiv w:val="1"/>
      <w:marLeft w:val="0"/>
      <w:marRight w:val="0"/>
      <w:marTop w:val="0"/>
      <w:marBottom w:val="0"/>
      <w:divBdr>
        <w:top w:val="none" w:sz="0" w:space="0" w:color="auto"/>
        <w:left w:val="none" w:sz="0" w:space="0" w:color="auto"/>
        <w:bottom w:val="none" w:sz="0" w:space="0" w:color="auto"/>
        <w:right w:val="none" w:sz="0" w:space="0" w:color="auto"/>
      </w:divBdr>
      <w:divsChild>
        <w:div w:id="20016428">
          <w:marLeft w:val="480"/>
          <w:marRight w:val="0"/>
          <w:marTop w:val="0"/>
          <w:marBottom w:val="0"/>
          <w:divBdr>
            <w:top w:val="none" w:sz="0" w:space="0" w:color="auto"/>
            <w:left w:val="none" w:sz="0" w:space="0" w:color="auto"/>
            <w:bottom w:val="none" w:sz="0" w:space="0" w:color="auto"/>
            <w:right w:val="none" w:sz="0" w:space="0" w:color="auto"/>
          </w:divBdr>
        </w:div>
        <w:div w:id="23673172">
          <w:marLeft w:val="480"/>
          <w:marRight w:val="0"/>
          <w:marTop w:val="0"/>
          <w:marBottom w:val="0"/>
          <w:divBdr>
            <w:top w:val="none" w:sz="0" w:space="0" w:color="auto"/>
            <w:left w:val="none" w:sz="0" w:space="0" w:color="auto"/>
            <w:bottom w:val="none" w:sz="0" w:space="0" w:color="auto"/>
            <w:right w:val="none" w:sz="0" w:space="0" w:color="auto"/>
          </w:divBdr>
        </w:div>
        <w:div w:id="40445936">
          <w:marLeft w:val="480"/>
          <w:marRight w:val="0"/>
          <w:marTop w:val="0"/>
          <w:marBottom w:val="0"/>
          <w:divBdr>
            <w:top w:val="none" w:sz="0" w:space="0" w:color="auto"/>
            <w:left w:val="none" w:sz="0" w:space="0" w:color="auto"/>
            <w:bottom w:val="none" w:sz="0" w:space="0" w:color="auto"/>
            <w:right w:val="none" w:sz="0" w:space="0" w:color="auto"/>
          </w:divBdr>
        </w:div>
        <w:div w:id="83308823">
          <w:marLeft w:val="480"/>
          <w:marRight w:val="0"/>
          <w:marTop w:val="0"/>
          <w:marBottom w:val="0"/>
          <w:divBdr>
            <w:top w:val="none" w:sz="0" w:space="0" w:color="auto"/>
            <w:left w:val="none" w:sz="0" w:space="0" w:color="auto"/>
            <w:bottom w:val="none" w:sz="0" w:space="0" w:color="auto"/>
            <w:right w:val="none" w:sz="0" w:space="0" w:color="auto"/>
          </w:divBdr>
        </w:div>
        <w:div w:id="239096020">
          <w:marLeft w:val="480"/>
          <w:marRight w:val="0"/>
          <w:marTop w:val="0"/>
          <w:marBottom w:val="0"/>
          <w:divBdr>
            <w:top w:val="none" w:sz="0" w:space="0" w:color="auto"/>
            <w:left w:val="none" w:sz="0" w:space="0" w:color="auto"/>
            <w:bottom w:val="none" w:sz="0" w:space="0" w:color="auto"/>
            <w:right w:val="none" w:sz="0" w:space="0" w:color="auto"/>
          </w:divBdr>
        </w:div>
        <w:div w:id="244268369">
          <w:marLeft w:val="480"/>
          <w:marRight w:val="0"/>
          <w:marTop w:val="0"/>
          <w:marBottom w:val="0"/>
          <w:divBdr>
            <w:top w:val="none" w:sz="0" w:space="0" w:color="auto"/>
            <w:left w:val="none" w:sz="0" w:space="0" w:color="auto"/>
            <w:bottom w:val="none" w:sz="0" w:space="0" w:color="auto"/>
            <w:right w:val="none" w:sz="0" w:space="0" w:color="auto"/>
          </w:divBdr>
        </w:div>
        <w:div w:id="487212243">
          <w:marLeft w:val="480"/>
          <w:marRight w:val="0"/>
          <w:marTop w:val="0"/>
          <w:marBottom w:val="0"/>
          <w:divBdr>
            <w:top w:val="none" w:sz="0" w:space="0" w:color="auto"/>
            <w:left w:val="none" w:sz="0" w:space="0" w:color="auto"/>
            <w:bottom w:val="none" w:sz="0" w:space="0" w:color="auto"/>
            <w:right w:val="none" w:sz="0" w:space="0" w:color="auto"/>
          </w:divBdr>
        </w:div>
        <w:div w:id="491609261">
          <w:marLeft w:val="480"/>
          <w:marRight w:val="0"/>
          <w:marTop w:val="0"/>
          <w:marBottom w:val="0"/>
          <w:divBdr>
            <w:top w:val="none" w:sz="0" w:space="0" w:color="auto"/>
            <w:left w:val="none" w:sz="0" w:space="0" w:color="auto"/>
            <w:bottom w:val="none" w:sz="0" w:space="0" w:color="auto"/>
            <w:right w:val="none" w:sz="0" w:space="0" w:color="auto"/>
          </w:divBdr>
        </w:div>
        <w:div w:id="518200820">
          <w:marLeft w:val="480"/>
          <w:marRight w:val="0"/>
          <w:marTop w:val="0"/>
          <w:marBottom w:val="0"/>
          <w:divBdr>
            <w:top w:val="none" w:sz="0" w:space="0" w:color="auto"/>
            <w:left w:val="none" w:sz="0" w:space="0" w:color="auto"/>
            <w:bottom w:val="none" w:sz="0" w:space="0" w:color="auto"/>
            <w:right w:val="none" w:sz="0" w:space="0" w:color="auto"/>
          </w:divBdr>
        </w:div>
        <w:div w:id="542668629">
          <w:marLeft w:val="480"/>
          <w:marRight w:val="0"/>
          <w:marTop w:val="0"/>
          <w:marBottom w:val="0"/>
          <w:divBdr>
            <w:top w:val="none" w:sz="0" w:space="0" w:color="auto"/>
            <w:left w:val="none" w:sz="0" w:space="0" w:color="auto"/>
            <w:bottom w:val="none" w:sz="0" w:space="0" w:color="auto"/>
            <w:right w:val="none" w:sz="0" w:space="0" w:color="auto"/>
          </w:divBdr>
        </w:div>
        <w:div w:id="583806210">
          <w:marLeft w:val="480"/>
          <w:marRight w:val="0"/>
          <w:marTop w:val="0"/>
          <w:marBottom w:val="0"/>
          <w:divBdr>
            <w:top w:val="none" w:sz="0" w:space="0" w:color="auto"/>
            <w:left w:val="none" w:sz="0" w:space="0" w:color="auto"/>
            <w:bottom w:val="none" w:sz="0" w:space="0" w:color="auto"/>
            <w:right w:val="none" w:sz="0" w:space="0" w:color="auto"/>
          </w:divBdr>
        </w:div>
        <w:div w:id="594091764">
          <w:marLeft w:val="480"/>
          <w:marRight w:val="0"/>
          <w:marTop w:val="0"/>
          <w:marBottom w:val="0"/>
          <w:divBdr>
            <w:top w:val="none" w:sz="0" w:space="0" w:color="auto"/>
            <w:left w:val="none" w:sz="0" w:space="0" w:color="auto"/>
            <w:bottom w:val="none" w:sz="0" w:space="0" w:color="auto"/>
            <w:right w:val="none" w:sz="0" w:space="0" w:color="auto"/>
          </w:divBdr>
        </w:div>
        <w:div w:id="617639633">
          <w:marLeft w:val="480"/>
          <w:marRight w:val="0"/>
          <w:marTop w:val="0"/>
          <w:marBottom w:val="0"/>
          <w:divBdr>
            <w:top w:val="none" w:sz="0" w:space="0" w:color="auto"/>
            <w:left w:val="none" w:sz="0" w:space="0" w:color="auto"/>
            <w:bottom w:val="none" w:sz="0" w:space="0" w:color="auto"/>
            <w:right w:val="none" w:sz="0" w:space="0" w:color="auto"/>
          </w:divBdr>
        </w:div>
        <w:div w:id="641039469">
          <w:marLeft w:val="480"/>
          <w:marRight w:val="0"/>
          <w:marTop w:val="0"/>
          <w:marBottom w:val="0"/>
          <w:divBdr>
            <w:top w:val="none" w:sz="0" w:space="0" w:color="auto"/>
            <w:left w:val="none" w:sz="0" w:space="0" w:color="auto"/>
            <w:bottom w:val="none" w:sz="0" w:space="0" w:color="auto"/>
            <w:right w:val="none" w:sz="0" w:space="0" w:color="auto"/>
          </w:divBdr>
        </w:div>
        <w:div w:id="655492291">
          <w:marLeft w:val="480"/>
          <w:marRight w:val="0"/>
          <w:marTop w:val="0"/>
          <w:marBottom w:val="0"/>
          <w:divBdr>
            <w:top w:val="none" w:sz="0" w:space="0" w:color="auto"/>
            <w:left w:val="none" w:sz="0" w:space="0" w:color="auto"/>
            <w:bottom w:val="none" w:sz="0" w:space="0" w:color="auto"/>
            <w:right w:val="none" w:sz="0" w:space="0" w:color="auto"/>
          </w:divBdr>
        </w:div>
        <w:div w:id="672030927">
          <w:marLeft w:val="480"/>
          <w:marRight w:val="0"/>
          <w:marTop w:val="0"/>
          <w:marBottom w:val="0"/>
          <w:divBdr>
            <w:top w:val="none" w:sz="0" w:space="0" w:color="auto"/>
            <w:left w:val="none" w:sz="0" w:space="0" w:color="auto"/>
            <w:bottom w:val="none" w:sz="0" w:space="0" w:color="auto"/>
            <w:right w:val="none" w:sz="0" w:space="0" w:color="auto"/>
          </w:divBdr>
        </w:div>
        <w:div w:id="703945953">
          <w:marLeft w:val="480"/>
          <w:marRight w:val="0"/>
          <w:marTop w:val="0"/>
          <w:marBottom w:val="0"/>
          <w:divBdr>
            <w:top w:val="none" w:sz="0" w:space="0" w:color="auto"/>
            <w:left w:val="none" w:sz="0" w:space="0" w:color="auto"/>
            <w:bottom w:val="none" w:sz="0" w:space="0" w:color="auto"/>
            <w:right w:val="none" w:sz="0" w:space="0" w:color="auto"/>
          </w:divBdr>
        </w:div>
        <w:div w:id="721948041">
          <w:marLeft w:val="480"/>
          <w:marRight w:val="0"/>
          <w:marTop w:val="0"/>
          <w:marBottom w:val="0"/>
          <w:divBdr>
            <w:top w:val="none" w:sz="0" w:space="0" w:color="auto"/>
            <w:left w:val="none" w:sz="0" w:space="0" w:color="auto"/>
            <w:bottom w:val="none" w:sz="0" w:space="0" w:color="auto"/>
            <w:right w:val="none" w:sz="0" w:space="0" w:color="auto"/>
          </w:divBdr>
        </w:div>
        <w:div w:id="727415352">
          <w:marLeft w:val="480"/>
          <w:marRight w:val="0"/>
          <w:marTop w:val="0"/>
          <w:marBottom w:val="0"/>
          <w:divBdr>
            <w:top w:val="none" w:sz="0" w:space="0" w:color="auto"/>
            <w:left w:val="none" w:sz="0" w:space="0" w:color="auto"/>
            <w:bottom w:val="none" w:sz="0" w:space="0" w:color="auto"/>
            <w:right w:val="none" w:sz="0" w:space="0" w:color="auto"/>
          </w:divBdr>
        </w:div>
        <w:div w:id="727727909">
          <w:marLeft w:val="480"/>
          <w:marRight w:val="0"/>
          <w:marTop w:val="0"/>
          <w:marBottom w:val="0"/>
          <w:divBdr>
            <w:top w:val="none" w:sz="0" w:space="0" w:color="auto"/>
            <w:left w:val="none" w:sz="0" w:space="0" w:color="auto"/>
            <w:bottom w:val="none" w:sz="0" w:space="0" w:color="auto"/>
            <w:right w:val="none" w:sz="0" w:space="0" w:color="auto"/>
          </w:divBdr>
        </w:div>
        <w:div w:id="732119199">
          <w:marLeft w:val="480"/>
          <w:marRight w:val="0"/>
          <w:marTop w:val="0"/>
          <w:marBottom w:val="0"/>
          <w:divBdr>
            <w:top w:val="none" w:sz="0" w:space="0" w:color="auto"/>
            <w:left w:val="none" w:sz="0" w:space="0" w:color="auto"/>
            <w:bottom w:val="none" w:sz="0" w:space="0" w:color="auto"/>
            <w:right w:val="none" w:sz="0" w:space="0" w:color="auto"/>
          </w:divBdr>
        </w:div>
        <w:div w:id="768895591">
          <w:marLeft w:val="480"/>
          <w:marRight w:val="0"/>
          <w:marTop w:val="0"/>
          <w:marBottom w:val="0"/>
          <w:divBdr>
            <w:top w:val="none" w:sz="0" w:space="0" w:color="auto"/>
            <w:left w:val="none" w:sz="0" w:space="0" w:color="auto"/>
            <w:bottom w:val="none" w:sz="0" w:space="0" w:color="auto"/>
            <w:right w:val="none" w:sz="0" w:space="0" w:color="auto"/>
          </w:divBdr>
        </w:div>
        <w:div w:id="818767850">
          <w:marLeft w:val="480"/>
          <w:marRight w:val="0"/>
          <w:marTop w:val="0"/>
          <w:marBottom w:val="0"/>
          <w:divBdr>
            <w:top w:val="none" w:sz="0" w:space="0" w:color="auto"/>
            <w:left w:val="none" w:sz="0" w:space="0" w:color="auto"/>
            <w:bottom w:val="none" w:sz="0" w:space="0" w:color="auto"/>
            <w:right w:val="none" w:sz="0" w:space="0" w:color="auto"/>
          </w:divBdr>
        </w:div>
        <w:div w:id="895241529">
          <w:marLeft w:val="480"/>
          <w:marRight w:val="0"/>
          <w:marTop w:val="0"/>
          <w:marBottom w:val="0"/>
          <w:divBdr>
            <w:top w:val="none" w:sz="0" w:space="0" w:color="auto"/>
            <w:left w:val="none" w:sz="0" w:space="0" w:color="auto"/>
            <w:bottom w:val="none" w:sz="0" w:space="0" w:color="auto"/>
            <w:right w:val="none" w:sz="0" w:space="0" w:color="auto"/>
          </w:divBdr>
        </w:div>
        <w:div w:id="924921567">
          <w:marLeft w:val="480"/>
          <w:marRight w:val="0"/>
          <w:marTop w:val="0"/>
          <w:marBottom w:val="0"/>
          <w:divBdr>
            <w:top w:val="none" w:sz="0" w:space="0" w:color="auto"/>
            <w:left w:val="none" w:sz="0" w:space="0" w:color="auto"/>
            <w:bottom w:val="none" w:sz="0" w:space="0" w:color="auto"/>
            <w:right w:val="none" w:sz="0" w:space="0" w:color="auto"/>
          </w:divBdr>
        </w:div>
        <w:div w:id="933172301">
          <w:marLeft w:val="480"/>
          <w:marRight w:val="0"/>
          <w:marTop w:val="0"/>
          <w:marBottom w:val="0"/>
          <w:divBdr>
            <w:top w:val="none" w:sz="0" w:space="0" w:color="auto"/>
            <w:left w:val="none" w:sz="0" w:space="0" w:color="auto"/>
            <w:bottom w:val="none" w:sz="0" w:space="0" w:color="auto"/>
            <w:right w:val="none" w:sz="0" w:space="0" w:color="auto"/>
          </w:divBdr>
        </w:div>
        <w:div w:id="946081538">
          <w:marLeft w:val="480"/>
          <w:marRight w:val="0"/>
          <w:marTop w:val="0"/>
          <w:marBottom w:val="0"/>
          <w:divBdr>
            <w:top w:val="none" w:sz="0" w:space="0" w:color="auto"/>
            <w:left w:val="none" w:sz="0" w:space="0" w:color="auto"/>
            <w:bottom w:val="none" w:sz="0" w:space="0" w:color="auto"/>
            <w:right w:val="none" w:sz="0" w:space="0" w:color="auto"/>
          </w:divBdr>
        </w:div>
        <w:div w:id="970286476">
          <w:marLeft w:val="480"/>
          <w:marRight w:val="0"/>
          <w:marTop w:val="0"/>
          <w:marBottom w:val="0"/>
          <w:divBdr>
            <w:top w:val="none" w:sz="0" w:space="0" w:color="auto"/>
            <w:left w:val="none" w:sz="0" w:space="0" w:color="auto"/>
            <w:bottom w:val="none" w:sz="0" w:space="0" w:color="auto"/>
            <w:right w:val="none" w:sz="0" w:space="0" w:color="auto"/>
          </w:divBdr>
        </w:div>
        <w:div w:id="976958626">
          <w:marLeft w:val="480"/>
          <w:marRight w:val="0"/>
          <w:marTop w:val="0"/>
          <w:marBottom w:val="0"/>
          <w:divBdr>
            <w:top w:val="none" w:sz="0" w:space="0" w:color="auto"/>
            <w:left w:val="none" w:sz="0" w:space="0" w:color="auto"/>
            <w:bottom w:val="none" w:sz="0" w:space="0" w:color="auto"/>
            <w:right w:val="none" w:sz="0" w:space="0" w:color="auto"/>
          </w:divBdr>
        </w:div>
        <w:div w:id="988288242">
          <w:marLeft w:val="480"/>
          <w:marRight w:val="0"/>
          <w:marTop w:val="0"/>
          <w:marBottom w:val="0"/>
          <w:divBdr>
            <w:top w:val="none" w:sz="0" w:space="0" w:color="auto"/>
            <w:left w:val="none" w:sz="0" w:space="0" w:color="auto"/>
            <w:bottom w:val="none" w:sz="0" w:space="0" w:color="auto"/>
            <w:right w:val="none" w:sz="0" w:space="0" w:color="auto"/>
          </w:divBdr>
        </w:div>
        <w:div w:id="1005012031">
          <w:marLeft w:val="480"/>
          <w:marRight w:val="0"/>
          <w:marTop w:val="0"/>
          <w:marBottom w:val="0"/>
          <w:divBdr>
            <w:top w:val="none" w:sz="0" w:space="0" w:color="auto"/>
            <w:left w:val="none" w:sz="0" w:space="0" w:color="auto"/>
            <w:bottom w:val="none" w:sz="0" w:space="0" w:color="auto"/>
            <w:right w:val="none" w:sz="0" w:space="0" w:color="auto"/>
          </w:divBdr>
        </w:div>
        <w:div w:id="1063066697">
          <w:marLeft w:val="480"/>
          <w:marRight w:val="0"/>
          <w:marTop w:val="0"/>
          <w:marBottom w:val="0"/>
          <w:divBdr>
            <w:top w:val="none" w:sz="0" w:space="0" w:color="auto"/>
            <w:left w:val="none" w:sz="0" w:space="0" w:color="auto"/>
            <w:bottom w:val="none" w:sz="0" w:space="0" w:color="auto"/>
            <w:right w:val="none" w:sz="0" w:space="0" w:color="auto"/>
          </w:divBdr>
        </w:div>
        <w:div w:id="1063597641">
          <w:marLeft w:val="480"/>
          <w:marRight w:val="0"/>
          <w:marTop w:val="0"/>
          <w:marBottom w:val="0"/>
          <w:divBdr>
            <w:top w:val="none" w:sz="0" w:space="0" w:color="auto"/>
            <w:left w:val="none" w:sz="0" w:space="0" w:color="auto"/>
            <w:bottom w:val="none" w:sz="0" w:space="0" w:color="auto"/>
            <w:right w:val="none" w:sz="0" w:space="0" w:color="auto"/>
          </w:divBdr>
        </w:div>
        <w:div w:id="1091854000">
          <w:marLeft w:val="480"/>
          <w:marRight w:val="0"/>
          <w:marTop w:val="0"/>
          <w:marBottom w:val="0"/>
          <w:divBdr>
            <w:top w:val="none" w:sz="0" w:space="0" w:color="auto"/>
            <w:left w:val="none" w:sz="0" w:space="0" w:color="auto"/>
            <w:bottom w:val="none" w:sz="0" w:space="0" w:color="auto"/>
            <w:right w:val="none" w:sz="0" w:space="0" w:color="auto"/>
          </w:divBdr>
        </w:div>
        <w:div w:id="1131943997">
          <w:marLeft w:val="480"/>
          <w:marRight w:val="0"/>
          <w:marTop w:val="0"/>
          <w:marBottom w:val="0"/>
          <w:divBdr>
            <w:top w:val="none" w:sz="0" w:space="0" w:color="auto"/>
            <w:left w:val="none" w:sz="0" w:space="0" w:color="auto"/>
            <w:bottom w:val="none" w:sz="0" w:space="0" w:color="auto"/>
            <w:right w:val="none" w:sz="0" w:space="0" w:color="auto"/>
          </w:divBdr>
        </w:div>
        <w:div w:id="1159690584">
          <w:marLeft w:val="480"/>
          <w:marRight w:val="0"/>
          <w:marTop w:val="0"/>
          <w:marBottom w:val="0"/>
          <w:divBdr>
            <w:top w:val="none" w:sz="0" w:space="0" w:color="auto"/>
            <w:left w:val="none" w:sz="0" w:space="0" w:color="auto"/>
            <w:bottom w:val="none" w:sz="0" w:space="0" w:color="auto"/>
            <w:right w:val="none" w:sz="0" w:space="0" w:color="auto"/>
          </w:divBdr>
        </w:div>
        <w:div w:id="1173760917">
          <w:marLeft w:val="480"/>
          <w:marRight w:val="0"/>
          <w:marTop w:val="0"/>
          <w:marBottom w:val="0"/>
          <w:divBdr>
            <w:top w:val="none" w:sz="0" w:space="0" w:color="auto"/>
            <w:left w:val="none" w:sz="0" w:space="0" w:color="auto"/>
            <w:bottom w:val="none" w:sz="0" w:space="0" w:color="auto"/>
            <w:right w:val="none" w:sz="0" w:space="0" w:color="auto"/>
          </w:divBdr>
        </w:div>
        <w:div w:id="1299451616">
          <w:marLeft w:val="480"/>
          <w:marRight w:val="0"/>
          <w:marTop w:val="0"/>
          <w:marBottom w:val="0"/>
          <w:divBdr>
            <w:top w:val="none" w:sz="0" w:space="0" w:color="auto"/>
            <w:left w:val="none" w:sz="0" w:space="0" w:color="auto"/>
            <w:bottom w:val="none" w:sz="0" w:space="0" w:color="auto"/>
            <w:right w:val="none" w:sz="0" w:space="0" w:color="auto"/>
          </w:divBdr>
        </w:div>
        <w:div w:id="1368675471">
          <w:marLeft w:val="480"/>
          <w:marRight w:val="0"/>
          <w:marTop w:val="0"/>
          <w:marBottom w:val="0"/>
          <w:divBdr>
            <w:top w:val="none" w:sz="0" w:space="0" w:color="auto"/>
            <w:left w:val="none" w:sz="0" w:space="0" w:color="auto"/>
            <w:bottom w:val="none" w:sz="0" w:space="0" w:color="auto"/>
            <w:right w:val="none" w:sz="0" w:space="0" w:color="auto"/>
          </w:divBdr>
        </w:div>
        <w:div w:id="1372002502">
          <w:marLeft w:val="480"/>
          <w:marRight w:val="0"/>
          <w:marTop w:val="0"/>
          <w:marBottom w:val="0"/>
          <w:divBdr>
            <w:top w:val="none" w:sz="0" w:space="0" w:color="auto"/>
            <w:left w:val="none" w:sz="0" w:space="0" w:color="auto"/>
            <w:bottom w:val="none" w:sz="0" w:space="0" w:color="auto"/>
            <w:right w:val="none" w:sz="0" w:space="0" w:color="auto"/>
          </w:divBdr>
        </w:div>
        <w:div w:id="1413428683">
          <w:marLeft w:val="480"/>
          <w:marRight w:val="0"/>
          <w:marTop w:val="0"/>
          <w:marBottom w:val="0"/>
          <w:divBdr>
            <w:top w:val="none" w:sz="0" w:space="0" w:color="auto"/>
            <w:left w:val="none" w:sz="0" w:space="0" w:color="auto"/>
            <w:bottom w:val="none" w:sz="0" w:space="0" w:color="auto"/>
            <w:right w:val="none" w:sz="0" w:space="0" w:color="auto"/>
          </w:divBdr>
        </w:div>
        <w:div w:id="1449547044">
          <w:marLeft w:val="480"/>
          <w:marRight w:val="0"/>
          <w:marTop w:val="0"/>
          <w:marBottom w:val="0"/>
          <w:divBdr>
            <w:top w:val="none" w:sz="0" w:space="0" w:color="auto"/>
            <w:left w:val="none" w:sz="0" w:space="0" w:color="auto"/>
            <w:bottom w:val="none" w:sz="0" w:space="0" w:color="auto"/>
            <w:right w:val="none" w:sz="0" w:space="0" w:color="auto"/>
          </w:divBdr>
        </w:div>
        <w:div w:id="1475294573">
          <w:marLeft w:val="480"/>
          <w:marRight w:val="0"/>
          <w:marTop w:val="0"/>
          <w:marBottom w:val="0"/>
          <w:divBdr>
            <w:top w:val="none" w:sz="0" w:space="0" w:color="auto"/>
            <w:left w:val="none" w:sz="0" w:space="0" w:color="auto"/>
            <w:bottom w:val="none" w:sz="0" w:space="0" w:color="auto"/>
            <w:right w:val="none" w:sz="0" w:space="0" w:color="auto"/>
          </w:divBdr>
        </w:div>
        <w:div w:id="1540239579">
          <w:marLeft w:val="480"/>
          <w:marRight w:val="0"/>
          <w:marTop w:val="0"/>
          <w:marBottom w:val="0"/>
          <w:divBdr>
            <w:top w:val="none" w:sz="0" w:space="0" w:color="auto"/>
            <w:left w:val="none" w:sz="0" w:space="0" w:color="auto"/>
            <w:bottom w:val="none" w:sz="0" w:space="0" w:color="auto"/>
            <w:right w:val="none" w:sz="0" w:space="0" w:color="auto"/>
          </w:divBdr>
        </w:div>
        <w:div w:id="1598362385">
          <w:marLeft w:val="480"/>
          <w:marRight w:val="0"/>
          <w:marTop w:val="0"/>
          <w:marBottom w:val="0"/>
          <w:divBdr>
            <w:top w:val="none" w:sz="0" w:space="0" w:color="auto"/>
            <w:left w:val="none" w:sz="0" w:space="0" w:color="auto"/>
            <w:bottom w:val="none" w:sz="0" w:space="0" w:color="auto"/>
            <w:right w:val="none" w:sz="0" w:space="0" w:color="auto"/>
          </w:divBdr>
        </w:div>
        <w:div w:id="1617175678">
          <w:marLeft w:val="480"/>
          <w:marRight w:val="0"/>
          <w:marTop w:val="0"/>
          <w:marBottom w:val="0"/>
          <w:divBdr>
            <w:top w:val="none" w:sz="0" w:space="0" w:color="auto"/>
            <w:left w:val="none" w:sz="0" w:space="0" w:color="auto"/>
            <w:bottom w:val="none" w:sz="0" w:space="0" w:color="auto"/>
            <w:right w:val="none" w:sz="0" w:space="0" w:color="auto"/>
          </w:divBdr>
        </w:div>
      </w:divsChild>
    </w:div>
    <w:div w:id="754014946">
      <w:bodyDiv w:val="1"/>
      <w:marLeft w:val="0"/>
      <w:marRight w:val="0"/>
      <w:marTop w:val="0"/>
      <w:marBottom w:val="0"/>
      <w:divBdr>
        <w:top w:val="none" w:sz="0" w:space="0" w:color="auto"/>
        <w:left w:val="none" w:sz="0" w:space="0" w:color="auto"/>
        <w:bottom w:val="none" w:sz="0" w:space="0" w:color="auto"/>
        <w:right w:val="none" w:sz="0" w:space="0" w:color="auto"/>
      </w:divBdr>
    </w:div>
    <w:div w:id="754057750">
      <w:bodyDiv w:val="1"/>
      <w:marLeft w:val="0"/>
      <w:marRight w:val="0"/>
      <w:marTop w:val="0"/>
      <w:marBottom w:val="0"/>
      <w:divBdr>
        <w:top w:val="none" w:sz="0" w:space="0" w:color="auto"/>
        <w:left w:val="none" w:sz="0" w:space="0" w:color="auto"/>
        <w:bottom w:val="none" w:sz="0" w:space="0" w:color="auto"/>
        <w:right w:val="none" w:sz="0" w:space="0" w:color="auto"/>
      </w:divBdr>
    </w:div>
    <w:div w:id="754129658">
      <w:bodyDiv w:val="1"/>
      <w:marLeft w:val="0"/>
      <w:marRight w:val="0"/>
      <w:marTop w:val="0"/>
      <w:marBottom w:val="0"/>
      <w:divBdr>
        <w:top w:val="none" w:sz="0" w:space="0" w:color="auto"/>
        <w:left w:val="none" w:sz="0" w:space="0" w:color="auto"/>
        <w:bottom w:val="none" w:sz="0" w:space="0" w:color="auto"/>
        <w:right w:val="none" w:sz="0" w:space="0" w:color="auto"/>
      </w:divBdr>
    </w:div>
    <w:div w:id="754322402">
      <w:bodyDiv w:val="1"/>
      <w:marLeft w:val="0"/>
      <w:marRight w:val="0"/>
      <w:marTop w:val="0"/>
      <w:marBottom w:val="0"/>
      <w:divBdr>
        <w:top w:val="none" w:sz="0" w:space="0" w:color="auto"/>
        <w:left w:val="none" w:sz="0" w:space="0" w:color="auto"/>
        <w:bottom w:val="none" w:sz="0" w:space="0" w:color="auto"/>
        <w:right w:val="none" w:sz="0" w:space="0" w:color="auto"/>
      </w:divBdr>
    </w:div>
    <w:div w:id="754403093">
      <w:bodyDiv w:val="1"/>
      <w:marLeft w:val="0"/>
      <w:marRight w:val="0"/>
      <w:marTop w:val="0"/>
      <w:marBottom w:val="0"/>
      <w:divBdr>
        <w:top w:val="none" w:sz="0" w:space="0" w:color="auto"/>
        <w:left w:val="none" w:sz="0" w:space="0" w:color="auto"/>
        <w:bottom w:val="none" w:sz="0" w:space="0" w:color="auto"/>
        <w:right w:val="none" w:sz="0" w:space="0" w:color="auto"/>
      </w:divBdr>
    </w:div>
    <w:div w:id="754590661">
      <w:bodyDiv w:val="1"/>
      <w:marLeft w:val="0"/>
      <w:marRight w:val="0"/>
      <w:marTop w:val="0"/>
      <w:marBottom w:val="0"/>
      <w:divBdr>
        <w:top w:val="none" w:sz="0" w:space="0" w:color="auto"/>
        <w:left w:val="none" w:sz="0" w:space="0" w:color="auto"/>
        <w:bottom w:val="none" w:sz="0" w:space="0" w:color="auto"/>
        <w:right w:val="none" w:sz="0" w:space="0" w:color="auto"/>
      </w:divBdr>
    </w:div>
    <w:div w:id="754595501">
      <w:bodyDiv w:val="1"/>
      <w:marLeft w:val="0"/>
      <w:marRight w:val="0"/>
      <w:marTop w:val="0"/>
      <w:marBottom w:val="0"/>
      <w:divBdr>
        <w:top w:val="none" w:sz="0" w:space="0" w:color="auto"/>
        <w:left w:val="none" w:sz="0" w:space="0" w:color="auto"/>
        <w:bottom w:val="none" w:sz="0" w:space="0" w:color="auto"/>
        <w:right w:val="none" w:sz="0" w:space="0" w:color="auto"/>
      </w:divBdr>
    </w:div>
    <w:div w:id="755057442">
      <w:bodyDiv w:val="1"/>
      <w:marLeft w:val="0"/>
      <w:marRight w:val="0"/>
      <w:marTop w:val="0"/>
      <w:marBottom w:val="0"/>
      <w:divBdr>
        <w:top w:val="none" w:sz="0" w:space="0" w:color="auto"/>
        <w:left w:val="none" w:sz="0" w:space="0" w:color="auto"/>
        <w:bottom w:val="none" w:sz="0" w:space="0" w:color="auto"/>
        <w:right w:val="none" w:sz="0" w:space="0" w:color="auto"/>
      </w:divBdr>
    </w:div>
    <w:div w:id="755439707">
      <w:bodyDiv w:val="1"/>
      <w:marLeft w:val="0"/>
      <w:marRight w:val="0"/>
      <w:marTop w:val="0"/>
      <w:marBottom w:val="0"/>
      <w:divBdr>
        <w:top w:val="none" w:sz="0" w:space="0" w:color="auto"/>
        <w:left w:val="none" w:sz="0" w:space="0" w:color="auto"/>
        <w:bottom w:val="none" w:sz="0" w:space="0" w:color="auto"/>
        <w:right w:val="none" w:sz="0" w:space="0" w:color="auto"/>
      </w:divBdr>
    </w:div>
    <w:div w:id="755593509">
      <w:bodyDiv w:val="1"/>
      <w:marLeft w:val="0"/>
      <w:marRight w:val="0"/>
      <w:marTop w:val="0"/>
      <w:marBottom w:val="0"/>
      <w:divBdr>
        <w:top w:val="none" w:sz="0" w:space="0" w:color="auto"/>
        <w:left w:val="none" w:sz="0" w:space="0" w:color="auto"/>
        <w:bottom w:val="none" w:sz="0" w:space="0" w:color="auto"/>
        <w:right w:val="none" w:sz="0" w:space="0" w:color="auto"/>
      </w:divBdr>
    </w:div>
    <w:div w:id="755638632">
      <w:bodyDiv w:val="1"/>
      <w:marLeft w:val="0"/>
      <w:marRight w:val="0"/>
      <w:marTop w:val="0"/>
      <w:marBottom w:val="0"/>
      <w:divBdr>
        <w:top w:val="none" w:sz="0" w:space="0" w:color="auto"/>
        <w:left w:val="none" w:sz="0" w:space="0" w:color="auto"/>
        <w:bottom w:val="none" w:sz="0" w:space="0" w:color="auto"/>
        <w:right w:val="none" w:sz="0" w:space="0" w:color="auto"/>
      </w:divBdr>
    </w:div>
    <w:div w:id="755784585">
      <w:bodyDiv w:val="1"/>
      <w:marLeft w:val="0"/>
      <w:marRight w:val="0"/>
      <w:marTop w:val="0"/>
      <w:marBottom w:val="0"/>
      <w:divBdr>
        <w:top w:val="none" w:sz="0" w:space="0" w:color="auto"/>
        <w:left w:val="none" w:sz="0" w:space="0" w:color="auto"/>
        <w:bottom w:val="none" w:sz="0" w:space="0" w:color="auto"/>
        <w:right w:val="none" w:sz="0" w:space="0" w:color="auto"/>
      </w:divBdr>
    </w:div>
    <w:div w:id="755899911">
      <w:bodyDiv w:val="1"/>
      <w:marLeft w:val="0"/>
      <w:marRight w:val="0"/>
      <w:marTop w:val="0"/>
      <w:marBottom w:val="0"/>
      <w:divBdr>
        <w:top w:val="none" w:sz="0" w:space="0" w:color="auto"/>
        <w:left w:val="none" w:sz="0" w:space="0" w:color="auto"/>
        <w:bottom w:val="none" w:sz="0" w:space="0" w:color="auto"/>
        <w:right w:val="none" w:sz="0" w:space="0" w:color="auto"/>
      </w:divBdr>
    </w:div>
    <w:div w:id="756053319">
      <w:bodyDiv w:val="1"/>
      <w:marLeft w:val="0"/>
      <w:marRight w:val="0"/>
      <w:marTop w:val="0"/>
      <w:marBottom w:val="0"/>
      <w:divBdr>
        <w:top w:val="none" w:sz="0" w:space="0" w:color="auto"/>
        <w:left w:val="none" w:sz="0" w:space="0" w:color="auto"/>
        <w:bottom w:val="none" w:sz="0" w:space="0" w:color="auto"/>
        <w:right w:val="none" w:sz="0" w:space="0" w:color="auto"/>
      </w:divBdr>
    </w:div>
    <w:div w:id="756099187">
      <w:bodyDiv w:val="1"/>
      <w:marLeft w:val="0"/>
      <w:marRight w:val="0"/>
      <w:marTop w:val="0"/>
      <w:marBottom w:val="0"/>
      <w:divBdr>
        <w:top w:val="none" w:sz="0" w:space="0" w:color="auto"/>
        <w:left w:val="none" w:sz="0" w:space="0" w:color="auto"/>
        <w:bottom w:val="none" w:sz="0" w:space="0" w:color="auto"/>
        <w:right w:val="none" w:sz="0" w:space="0" w:color="auto"/>
      </w:divBdr>
    </w:div>
    <w:div w:id="756246803">
      <w:bodyDiv w:val="1"/>
      <w:marLeft w:val="0"/>
      <w:marRight w:val="0"/>
      <w:marTop w:val="0"/>
      <w:marBottom w:val="0"/>
      <w:divBdr>
        <w:top w:val="none" w:sz="0" w:space="0" w:color="auto"/>
        <w:left w:val="none" w:sz="0" w:space="0" w:color="auto"/>
        <w:bottom w:val="none" w:sz="0" w:space="0" w:color="auto"/>
        <w:right w:val="none" w:sz="0" w:space="0" w:color="auto"/>
      </w:divBdr>
    </w:div>
    <w:div w:id="757478408">
      <w:bodyDiv w:val="1"/>
      <w:marLeft w:val="0"/>
      <w:marRight w:val="0"/>
      <w:marTop w:val="0"/>
      <w:marBottom w:val="0"/>
      <w:divBdr>
        <w:top w:val="none" w:sz="0" w:space="0" w:color="auto"/>
        <w:left w:val="none" w:sz="0" w:space="0" w:color="auto"/>
        <w:bottom w:val="none" w:sz="0" w:space="0" w:color="auto"/>
        <w:right w:val="none" w:sz="0" w:space="0" w:color="auto"/>
      </w:divBdr>
    </w:div>
    <w:div w:id="757482341">
      <w:bodyDiv w:val="1"/>
      <w:marLeft w:val="0"/>
      <w:marRight w:val="0"/>
      <w:marTop w:val="0"/>
      <w:marBottom w:val="0"/>
      <w:divBdr>
        <w:top w:val="none" w:sz="0" w:space="0" w:color="auto"/>
        <w:left w:val="none" w:sz="0" w:space="0" w:color="auto"/>
        <w:bottom w:val="none" w:sz="0" w:space="0" w:color="auto"/>
        <w:right w:val="none" w:sz="0" w:space="0" w:color="auto"/>
      </w:divBdr>
    </w:div>
    <w:div w:id="757600036">
      <w:bodyDiv w:val="1"/>
      <w:marLeft w:val="0"/>
      <w:marRight w:val="0"/>
      <w:marTop w:val="0"/>
      <w:marBottom w:val="0"/>
      <w:divBdr>
        <w:top w:val="none" w:sz="0" w:space="0" w:color="auto"/>
        <w:left w:val="none" w:sz="0" w:space="0" w:color="auto"/>
        <w:bottom w:val="none" w:sz="0" w:space="0" w:color="auto"/>
        <w:right w:val="none" w:sz="0" w:space="0" w:color="auto"/>
      </w:divBdr>
    </w:div>
    <w:div w:id="757873597">
      <w:bodyDiv w:val="1"/>
      <w:marLeft w:val="0"/>
      <w:marRight w:val="0"/>
      <w:marTop w:val="0"/>
      <w:marBottom w:val="0"/>
      <w:divBdr>
        <w:top w:val="none" w:sz="0" w:space="0" w:color="auto"/>
        <w:left w:val="none" w:sz="0" w:space="0" w:color="auto"/>
        <w:bottom w:val="none" w:sz="0" w:space="0" w:color="auto"/>
        <w:right w:val="none" w:sz="0" w:space="0" w:color="auto"/>
      </w:divBdr>
    </w:div>
    <w:div w:id="758019957">
      <w:bodyDiv w:val="1"/>
      <w:marLeft w:val="0"/>
      <w:marRight w:val="0"/>
      <w:marTop w:val="0"/>
      <w:marBottom w:val="0"/>
      <w:divBdr>
        <w:top w:val="none" w:sz="0" w:space="0" w:color="auto"/>
        <w:left w:val="none" w:sz="0" w:space="0" w:color="auto"/>
        <w:bottom w:val="none" w:sz="0" w:space="0" w:color="auto"/>
        <w:right w:val="none" w:sz="0" w:space="0" w:color="auto"/>
      </w:divBdr>
    </w:div>
    <w:div w:id="759646152">
      <w:bodyDiv w:val="1"/>
      <w:marLeft w:val="0"/>
      <w:marRight w:val="0"/>
      <w:marTop w:val="0"/>
      <w:marBottom w:val="0"/>
      <w:divBdr>
        <w:top w:val="none" w:sz="0" w:space="0" w:color="auto"/>
        <w:left w:val="none" w:sz="0" w:space="0" w:color="auto"/>
        <w:bottom w:val="none" w:sz="0" w:space="0" w:color="auto"/>
        <w:right w:val="none" w:sz="0" w:space="0" w:color="auto"/>
      </w:divBdr>
    </w:div>
    <w:div w:id="760108721">
      <w:bodyDiv w:val="1"/>
      <w:marLeft w:val="0"/>
      <w:marRight w:val="0"/>
      <w:marTop w:val="0"/>
      <w:marBottom w:val="0"/>
      <w:divBdr>
        <w:top w:val="none" w:sz="0" w:space="0" w:color="auto"/>
        <w:left w:val="none" w:sz="0" w:space="0" w:color="auto"/>
        <w:bottom w:val="none" w:sz="0" w:space="0" w:color="auto"/>
        <w:right w:val="none" w:sz="0" w:space="0" w:color="auto"/>
      </w:divBdr>
    </w:div>
    <w:div w:id="760176116">
      <w:bodyDiv w:val="1"/>
      <w:marLeft w:val="0"/>
      <w:marRight w:val="0"/>
      <w:marTop w:val="0"/>
      <w:marBottom w:val="0"/>
      <w:divBdr>
        <w:top w:val="none" w:sz="0" w:space="0" w:color="auto"/>
        <w:left w:val="none" w:sz="0" w:space="0" w:color="auto"/>
        <w:bottom w:val="none" w:sz="0" w:space="0" w:color="auto"/>
        <w:right w:val="none" w:sz="0" w:space="0" w:color="auto"/>
      </w:divBdr>
    </w:div>
    <w:div w:id="760295561">
      <w:bodyDiv w:val="1"/>
      <w:marLeft w:val="0"/>
      <w:marRight w:val="0"/>
      <w:marTop w:val="0"/>
      <w:marBottom w:val="0"/>
      <w:divBdr>
        <w:top w:val="none" w:sz="0" w:space="0" w:color="auto"/>
        <w:left w:val="none" w:sz="0" w:space="0" w:color="auto"/>
        <w:bottom w:val="none" w:sz="0" w:space="0" w:color="auto"/>
        <w:right w:val="none" w:sz="0" w:space="0" w:color="auto"/>
      </w:divBdr>
    </w:div>
    <w:div w:id="761142226">
      <w:bodyDiv w:val="1"/>
      <w:marLeft w:val="0"/>
      <w:marRight w:val="0"/>
      <w:marTop w:val="0"/>
      <w:marBottom w:val="0"/>
      <w:divBdr>
        <w:top w:val="none" w:sz="0" w:space="0" w:color="auto"/>
        <w:left w:val="none" w:sz="0" w:space="0" w:color="auto"/>
        <w:bottom w:val="none" w:sz="0" w:space="0" w:color="auto"/>
        <w:right w:val="none" w:sz="0" w:space="0" w:color="auto"/>
      </w:divBdr>
    </w:div>
    <w:div w:id="761296876">
      <w:bodyDiv w:val="1"/>
      <w:marLeft w:val="0"/>
      <w:marRight w:val="0"/>
      <w:marTop w:val="0"/>
      <w:marBottom w:val="0"/>
      <w:divBdr>
        <w:top w:val="none" w:sz="0" w:space="0" w:color="auto"/>
        <w:left w:val="none" w:sz="0" w:space="0" w:color="auto"/>
        <w:bottom w:val="none" w:sz="0" w:space="0" w:color="auto"/>
        <w:right w:val="none" w:sz="0" w:space="0" w:color="auto"/>
      </w:divBdr>
    </w:div>
    <w:div w:id="761533888">
      <w:bodyDiv w:val="1"/>
      <w:marLeft w:val="0"/>
      <w:marRight w:val="0"/>
      <w:marTop w:val="0"/>
      <w:marBottom w:val="0"/>
      <w:divBdr>
        <w:top w:val="none" w:sz="0" w:space="0" w:color="auto"/>
        <w:left w:val="none" w:sz="0" w:space="0" w:color="auto"/>
        <w:bottom w:val="none" w:sz="0" w:space="0" w:color="auto"/>
        <w:right w:val="none" w:sz="0" w:space="0" w:color="auto"/>
      </w:divBdr>
    </w:div>
    <w:div w:id="761727408">
      <w:bodyDiv w:val="1"/>
      <w:marLeft w:val="0"/>
      <w:marRight w:val="0"/>
      <w:marTop w:val="0"/>
      <w:marBottom w:val="0"/>
      <w:divBdr>
        <w:top w:val="none" w:sz="0" w:space="0" w:color="auto"/>
        <w:left w:val="none" w:sz="0" w:space="0" w:color="auto"/>
        <w:bottom w:val="none" w:sz="0" w:space="0" w:color="auto"/>
        <w:right w:val="none" w:sz="0" w:space="0" w:color="auto"/>
      </w:divBdr>
    </w:div>
    <w:div w:id="761802622">
      <w:bodyDiv w:val="1"/>
      <w:marLeft w:val="0"/>
      <w:marRight w:val="0"/>
      <w:marTop w:val="0"/>
      <w:marBottom w:val="0"/>
      <w:divBdr>
        <w:top w:val="none" w:sz="0" w:space="0" w:color="auto"/>
        <w:left w:val="none" w:sz="0" w:space="0" w:color="auto"/>
        <w:bottom w:val="none" w:sz="0" w:space="0" w:color="auto"/>
        <w:right w:val="none" w:sz="0" w:space="0" w:color="auto"/>
      </w:divBdr>
    </w:div>
    <w:div w:id="762149806">
      <w:bodyDiv w:val="1"/>
      <w:marLeft w:val="0"/>
      <w:marRight w:val="0"/>
      <w:marTop w:val="0"/>
      <w:marBottom w:val="0"/>
      <w:divBdr>
        <w:top w:val="none" w:sz="0" w:space="0" w:color="auto"/>
        <w:left w:val="none" w:sz="0" w:space="0" w:color="auto"/>
        <w:bottom w:val="none" w:sz="0" w:space="0" w:color="auto"/>
        <w:right w:val="none" w:sz="0" w:space="0" w:color="auto"/>
      </w:divBdr>
    </w:div>
    <w:div w:id="762216394">
      <w:bodyDiv w:val="1"/>
      <w:marLeft w:val="0"/>
      <w:marRight w:val="0"/>
      <w:marTop w:val="0"/>
      <w:marBottom w:val="0"/>
      <w:divBdr>
        <w:top w:val="none" w:sz="0" w:space="0" w:color="auto"/>
        <w:left w:val="none" w:sz="0" w:space="0" w:color="auto"/>
        <w:bottom w:val="none" w:sz="0" w:space="0" w:color="auto"/>
        <w:right w:val="none" w:sz="0" w:space="0" w:color="auto"/>
      </w:divBdr>
    </w:div>
    <w:div w:id="762410271">
      <w:bodyDiv w:val="1"/>
      <w:marLeft w:val="0"/>
      <w:marRight w:val="0"/>
      <w:marTop w:val="0"/>
      <w:marBottom w:val="0"/>
      <w:divBdr>
        <w:top w:val="none" w:sz="0" w:space="0" w:color="auto"/>
        <w:left w:val="none" w:sz="0" w:space="0" w:color="auto"/>
        <w:bottom w:val="none" w:sz="0" w:space="0" w:color="auto"/>
        <w:right w:val="none" w:sz="0" w:space="0" w:color="auto"/>
      </w:divBdr>
    </w:div>
    <w:div w:id="762578902">
      <w:bodyDiv w:val="1"/>
      <w:marLeft w:val="0"/>
      <w:marRight w:val="0"/>
      <w:marTop w:val="0"/>
      <w:marBottom w:val="0"/>
      <w:divBdr>
        <w:top w:val="none" w:sz="0" w:space="0" w:color="auto"/>
        <w:left w:val="none" w:sz="0" w:space="0" w:color="auto"/>
        <w:bottom w:val="none" w:sz="0" w:space="0" w:color="auto"/>
        <w:right w:val="none" w:sz="0" w:space="0" w:color="auto"/>
      </w:divBdr>
    </w:div>
    <w:div w:id="762841817">
      <w:bodyDiv w:val="1"/>
      <w:marLeft w:val="0"/>
      <w:marRight w:val="0"/>
      <w:marTop w:val="0"/>
      <w:marBottom w:val="0"/>
      <w:divBdr>
        <w:top w:val="none" w:sz="0" w:space="0" w:color="auto"/>
        <w:left w:val="none" w:sz="0" w:space="0" w:color="auto"/>
        <w:bottom w:val="none" w:sz="0" w:space="0" w:color="auto"/>
        <w:right w:val="none" w:sz="0" w:space="0" w:color="auto"/>
      </w:divBdr>
    </w:div>
    <w:div w:id="762994254">
      <w:bodyDiv w:val="1"/>
      <w:marLeft w:val="0"/>
      <w:marRight w:val="0"/>
      <w:marTop w:val="0"/>
      <w:marBottom w:val="0"/>
      <w:divBdr>
        <w:top w:val="none" w:sz="0" w:space="0" w:color="auto"/>
        <w:left w:val="none" w:sz="0" w:space="0" w:color="auto"/>
        <w:bottom w:val="none" w:sz="0" w:space="0" w:color="auto"/>
        <w:right w:val="none" w:sz="0" w:space="0" w:color="auto"/>
      </w:divBdr>
    </w:div>
    <w:div w:id="763068002">
      <w:bodyDiv w:val="1"/>
      <w:marLeft w:val="0"/>
      <w:marRight w:val="0"/>
      <w:marTop w:val="0"/>
      <w:marBottom w:val="0"/>
      <w:divBdr>
        <w:top w:val="none" w:sz="0" w:space="0" w:color="auto"/>
        <w:left w:val="none" w:sz="0" w:space="0" w:color="auto"/>
        <w:bottom w:val="none" w:sz="0" w:space="0" w:color="auto"/>
        <w:right w:val="none" w:sz="0" w:space="0" w:color="auto"/>
      </w:divBdr>
    </w:div>
    <w:div w:id="763189061">
      <w:bodyDiv w:val="1"/>
      <w:marLeft w:val="0"/>
      <w:marRight w:val="0"/>
      <w:marTop w:val="0"/>
      <w:marBottom w:val="0"/>
      <w:divBdr>
        <w:top w:val="none" w:sz="0" w:space="0" w:color="auto"/>
        <w:left w:val="none" w:sz="0" w:space="0" w:color="auto"/>
        <w:bottom w:val="none" w:sz="0" w:space="0" w:color="auto"/>
        <w:right w:val="none" w:sz="0" w:space="0" w:color="auto"/>
      </w:divBdr>
    </w:div>
    <w:div w:id="763258616">
      <w:bodyDiv w:val="1"/>
      <w:marLeft w:val="0"/>
      <w:marRight w:val="0"/>
      <w:marTop w:val="0"/>
      <w:marBottom w:val="0"/>
      <w:divBdr>
        <w:top w:val="none" w:sz="0" w:space="0" w:color="auto"/>
        <w:left w:val="none" w:sz="0" w:space="0" w:color="auto"/>
        <w:bottom w:val="none" w:sz="0" w:space="0" w:color="auto"/>
        <w:right w:val="none" w:sz="0" w:space="0" w:color="auto"/>
      </w:divBdr>
    </w:div>
    <w:div w:id="763263199">
      <w:bodyDiv w:val="1"/>
      <w:marLeft w:val="0"/>
      <w:marRight w:val="0"/>
      <w:marTop w:val="0"/>
      <w:marBottom w:val="0"/>
      <w:divBdr>
        <w:top w:val="none" w:sz="0" w:space="0" w:color="auto"/>
        <w:left w:val="none" w:sz="0" w:space="0" w:color="auto"/>
        <w:bottom w:val="none" w:sz="0" w:space="0" w:color="auto"/>
        <w:right w:val="none" w:sz="0" w:space="0" w:color="auto"/>
      </w:divBdr>
    </w:div>
    <w:div w:id="763526604">
      <w:bodyDiv w:val="1"/>
      <w:marLeft w:val="0"/>
      <w:marRight w:val="0"/>
      <w:marTop w:val="0"/>
      <w:marBottom w:val="0"/>
      <w:divBdr>
        <w:top w:val="none" w:sz="0" w:space="0" w:color="auto"/>
        <w:left w:val="none" w:sz="0" w:space="0" w:color="auto"/>
        <w:bottom w:val="none" w:sz="0" w:space="0" w:color="auto"/>
        <w:right w:val="none" w:sz="0" w:space="0" w:color="auto"/>
      </w:divBdr>
    </w:div>
    <w:div w:id="764155042">
      <w:bodyDiv w:val="1"/>
      <w:marLeft w:val="0"/>
      <w:marRight w:val="0"/>
      <w:marTop w:val="0"/>
      <w:marBottom w:val="0"/>
      <w:divBdr>
        <w:top w:val="none" w:sz="0" w:space="0" w:color="auto"/>
        <w:left w:val="none" w:sz="0" w:space="0" w:color="auto"/>
        <w:bottom w:val="none" w:sz="0" w:space="0" w:color="auto"/>
        <w:right w:val="none" w:sz="0" w:space="0" w:color="auto"/>
      </w:divBdr>
    </w:div>
    <w:div w:id="764156777">
      <w:bodyDiv w:val="1"/>
      <w:marLeft w:val="0"/>
      <w:marRight w:val="0"/>
      <w:marTop w:val="0"/>
      <w:marBottom w:val="0"/>
      <w:divBdr>
        <w:top w:val="none" w:sz="0" w:space="0" w:color="auto"/>
        <w:left w:val="none" w:sz="0" w:space="0" w:color="auto"/>
        <w:bottom w:val="none" w:sz="0" w:space="0" w:color="auto"/>
        <w:right w:val="none" w:sz="0" w:space="0" w:color="auto"/>
      </w:divBdr>
    </w:div>
    <w:div w:id="764232665">
      <w:bodyDiv w:val="1"/>
      <w:marLeft w:val="0"/>
      <w:marRight w:val="0"/>
      <w:marTop w:val="0"/>
      <w:marBottom w:val="0"/>
      <w:divBdr>
        <w:top w:val="none" w:sz="0" w:space="0" w:color="auto"/>
        <w:left w:val="none" w:sz="0" w:space="0" w:color="auto"/>
        <w:bottom w:val="none" w:sz="0" w:space="0" w:color="auto"/>
        <w:right w:val="none" w:sz="0" w:space="0" w:color="auto"/>
      </w:divBdr>
    </w:div>
    <w:div w:id="764375935">
      <w:bodyDiv w:val="1"/>
      <w:marLeft w:val="0"/>
      <w:marRight w:val="0"/>
      <w:marTop w:val="0"/>
      <w:marBottom w:val="0"/>
      <w:divBdr>
        <w:top w:val="none" w:sz="0" w:space="0" w:color="auto"/>
        <w:left w:val="none" w:sz="0" w:space="0" w:color="auto"/>
        <w:bottom w:val="none" w:sz="0" w:space="0" w:color="auto"/>
        <w:right w:val="none" w:sz="0" w:space="0" w:color="auto"/>
      </w:divBdr>
    </w:div>
    <w:div w:id="764691029">
      <w:bodyDiv w:val="1"/>
      <w:marLeft w:val="0"/>
      <w:marRight w:val="0"/>
      <w:marTop w:val="0"/>
      <w:marBottom w:val="0"/>
      <w:divBdr>
        <w:top w:val="none" w:sz="0" w:space="0" w:color="auto"/>
        <w:left w:val="none" w:sz="0" w:space="0" w:color="auto"/>
        <w:bottom w:val="none" w:sz="0" w:space="0" w:color="auto"/>
        <w:right w:val="none" w:sz="0" w:space="0" w:color="auto"/>
      </w:divBdr>
    </w:div>
    <w:div w:id="764808235">
      <w:bodyDiv w:val="1"/>
      <w:marLeft w:val="0"/>
      <w:marRight w:val="0"/>
      <w:marTop w:val="0"/>
      <w:marBottom w:val="0"/>
      <w:divBdr>
        <w:top w:val="none" w:sz="0" w:space="0" w:color="auto"/>
        <w:left w:val="none" w:sz="0" w:space="0" w:color="auto"/>
        <w:bottom w:val="none" w:sz="0" w:space="0" w:color="auto"/>
        <w:right w:val="none" w:sz="0" w:space="0" w:color="auto"/>
      </w:divBdr>
    </w:div>
    <w:div w:id="765223747">
      <w:bodyDiv w:val="1"/>
      <w:marLeft w:val="0"/>
      <w:marRight w:val="0"/>
      <w:marTop w:val="0"/>
      <w:marBottom w:val="0"/>
      <w:divBdr>
        <w:top w:val="none" w:sz="0" w:space="0" w:color="auto"/>
        <w:left w:val="none" w:sz="0" w:space="0" w:color="auto"/>
        <w:bottom w:val="none" w:sz="0" w:space="0" w:color="auto"/>
        <w:right w:val="none" w:sz="0" w:space="0" w:color="auto"/>
      </w:divBdr>
    </w:div>
    <w:div w:id="765424397">
      <w:bodyDiv w:val="1"/>
      <w:marLeft w:val="0"/>
      <w:marRight w:val="0"/>
      <w:marTop w:val="0"/>
      <w:marBottom w:val="0"/>
      <w:divBdr>
        <w:top w:val="none" w:sz="0" w:space="0" w:color="auto"/>
        <w:left w:val="none" w:sz="0" w:space="0" w:color="auto"/>
        <w:bottom w:val="none" w:sz="0" w:space="0" w:color="auto"/>
        <w:right w:val="none" w:sz="0" w:space="0" w:color="auto"/>
      </w:divBdr>
    </w:div>
    <w:div w:id="765687554">
      <w:bodyDiv w:val="1"/>
      <w:marLeft w:val="0"/>
      <w:marRight w:val="0"/>
      <w:marTop w:val="0"/>
      <w:marBottom w:val="0"/>
      <w:divBdr>
        <w:top w:val="none" w:sz="0" w:space="0" w:color="auto"/>
        <w:left w:val="none" w:sz="0" w:space="0" w:color="auto"/>
        <w:bottom w:val="none" w:sz="0" w:space="0" w:color="auto"/>
        <w:right w:val="none" w:sz="0" w:space="0" w:color="auto"/>
      </w:divBdr>
    </w:div>
    <w:div w:id="765804907">
      <w:bodyDiv w:val="1"/>
      <w:marLeft w:val="0"/>
      <w:marRight w:val="0"/>
      <w:marTop w:val="0"/>
      <w:marBottom w:val="0"/>
      <w:divBdr>
        <w:top w:val="none" w:sz="0" w:space="0" w:color="auto"/>
        <w:left w:val="none" w:sz="0" w:space="0" w:color="auto"/>
        <w:bottom w:val="none" w:sz="0" w:space="0" w:color="auto"/>
        <w:right w:val="none" w:sz="0" w:space="0" w:color="auto"/>
      </w:divBdr>
    </w:div>
    <w:div w:id="766075439">
      <w:bodyDiv w:val="1"/>
      <w:marLeft w:val="0"/>
      <w:marRight w:val="0"/>
      <w:marTop w:val="0"/>
      <w:marBottom w:val="0"/>
      <w:divBdr>
        <w:top w:val="none" w:sz="0" w:space="0" w:color="auto"/>
        <w:left w:val="none" w:sz="0" w:space="0" w:color="auto"/>
        <w:bottom w:val="none" w:sz="0" w:space="0" w:color="auto"/>
        <w:right w:val="none" w:sz="0" w:space="0" w:color="auto"/>
      </w:divBdr>
      <w:divsChild>
        <w:div w:id="29839537">
          <w:marLeft w:val="480"/>
          <w:marRight w:val="0"/>
          <w:marTop w:val="0"/>
          <w:marBottom w:val="0"/>
          <w:divBdr>
            <w:top w:val="none" w:sz="0" w:space="0" w:color="auto"/>
            <w:left w:val="none" w:sz="0" w:space="0" w:color="auto"/>
            <w:bottom w:val="none" w:sz="0" w:space="0" w:color="auto"/>
            <w:right w:val="none" w:sz="0" w:space="0" w:color="auto"/>
          </w:divBdr>
        </w:div>
        <w:div w:id="97917851">
          <w:marLeft w:val="480"/>
          <w:marRight w:val="0"/>
          <w:marTop w:val="0"/>
          <w:marBottom w:val="0"/>
          <w:divBdr>
            <w:top w:val="none" w:sz="0" w:space="0" w:color="auto"/>
            <w:left w:val="none" w:sz="0" w:space="0" w:color="auto"/>
            <w:bottom w:val="none" w:sz="0" w:space="0" w:color="auto"/>
            <w:right w:val="none" w:sz="0" w:space="0" w:color="auto"/>
          </w:divBdr>
        </w:div>
        <w:div w:id="144517991">
          <w:marLeft w:val="480"/>
          <w:marRight w:val="0"/>
          <w:marTop w:val="0"/>
          <w:marBottom w:val="0"/>
          <w:divBdr>
            <w:top w:val="none" w:sz="0" w:space="0" w:color="auto"/>
            <w:left w:val="none" w:sz="0" w:space="0" w:color="auto"/>
            <w:bottom w:val="none" w:sz="0" w:space="0" w:color="auto"/>
            <w:right w:val="none" w:sz="0" w:space="0" w:color="auto"/>
          </w:divBdr>
        </w:div>
        <w:div w:id="209538528">
          <w:marLeft w:val="480"/>
          <w:marRight w:val="0"/>
          <w:marTop w:val="0"/>
          <w:marBottom w:val="0"/>
          <w:divBdr>
            <w:top w:val="none" w:sz="0" w:space="0" w:color="auto"/>
            <w:left w:val="none" w:sz="0" w:space="0" w:color="auto"/>
            <w:bottom w:val="none" w:sz="0" w:space="0" w:color="auto"/>
            <w:right w:val="none" w:sz="0" w:space="0" w:color="auto"/>
          </w:divBdr>
        </w:div>
        <w:div w:id="222181488">
          <w:marLeft w:val="480"/>
          <w:marRight w:val="0"/>
          <w:marTop w:val="0"/>
          <w:marBottom w:val="0"/>
          <w:divBdr>
            <w:top w:val="none" w:sz="0" w:space="0" w:color="auto"/>
            <w:left w:val="none" w:sz="0" w:space="0" w:color="auto"/>
            <w:bottom w:val="none" w:sz="0" w:space="0" w:color="auto"/>
            <w:right w:val="none" w:sz="0" w:space="0" w:color="auto"/>
          </w:divBdr>
        </w:div>
        <w:div w:id="222327199">
          <w:marLeft w:val="480"/>
          <w:marRight w:val="0"/>
          <w:marTop w:val="0"/>
          <w:marBottom w:val="0"/>
          <w:divBdr>
            <w:top w:val="none" w:sz="0" w:space="0" w:color="auto"/>
            <w:left w:val="none" w:sz="0" w:space="0" w:color="auto"/>
            <w:bottom w:val="none" w:sz="0" w:space="0" w:color="auto"/>
            <w:right w:val="none" w:sz="0" w:space="0" w:color="auto"/>
          </w:divBdr>
        </w:div>
        <w:div w:id="226574941">
          <w:marLeft w:val="480"/>
          <w:marRight w:val="0"/>
          <w:marTop w:val="0"/>
          <w:marBottom w:val="0"/>
          <w:divBdr>
            <w:top w:val="none" w:sz="0" w:space="0" w:color="auto"/>
            <w:left w:val="none" w:sz="0" w:space="0" w:color="auto"/>
            <w:bottom w:val="none" w:sz="0" w:space="0" w:color="auto"/>
            <w:right w:val="none" w:sz="0" w:space="0" w:color="auto"/>
          </w:divBdr>
        </w:div>
        <w:div w:id="229273096">
          <w:marLeft w:val="480"/>
          <w:marRight w:val="0"/>
          <w:marTop w:val="0"/>
          <w:marBottom w:val="0"/>
          <w:divBdr>
            <w:top w:val="none" w:sz="0" w:space="0" w:color="auto"/>
            <w:left w:val="none" w:sz="0" w:space="0" w:color="auto"/>
            <w:bottom w:val="none" w:sz="0" w:space="0" w:color="auto"/>
            <w:right w:val="none" w:sz="0" w:space="0" w:color="auto"/>
          </w:divBdr>
        </w:div>
        <w:div w:id="250629321">
          <w:marLeft w:val="480"/>
          <w:marRight w:val="0"/>
          <w:marTop w:val="0"/>
          <w:marBottom w:val="0"/>
          <w:divBdr>
            <w:top w:val="none" w:sz="0" w:space="0" w:color="auto"/>
            <w:left w:val="none" w:sz="0" w:space="0" w:color="auto"/>
            <w:bottom w:val="none" w:sz="0" w:space="0" w:color="auto"/>
            <w:right w:val="none" w:sz="0" w:space="0" w:color="auto"/>
          </w:divBdr>
        </w:div>
        <w:div w:id="268896055">
          <w:marLeft w:val="480"/>
          <w:marRight w:val="0"/>
          <w:marTop w:val="0"/>
          <w:marBottom w:val="0"/>
          <w:divBdr>
            <w:top w:val="none" w:sz="0" w:space="0" w:color="auto"/>
            <w:left w:val="none" w:sz="0" w:space="0" w:color="auto"/>
            <w:bottom w:val="none" w:sz="0" w:space="0" w:color="auto"/>
            <w:right w:val="none" w:sz="0" w:space="0" w:color="auto"/>
          </w:divBdr>
        </w:div>
        <w:div w:id="296226413">
          <w:marLeft w:val="480"/>
          <w:marRight w:val="0"/>
          <w:marTop w:val="0"/>
          <w:marBottom w:val="0"/>
          <w:divBdr>
            <w:top w:val="none" w:sz="0" w:space="0" w:color="auto"/>
            <w:left w:val="none" w:sz="0" w:space="0" w:color="auto"/>
            <w:bottom w:val="none" w:sz="0" w:space="0" w:color="auto"/>
            <w:right w:val="none" w:sz="0" w:space="0" w:color="auto"/>
          </w:divBdr>
        </w:div>
        <w:div w:id="397823585">
          <w:marLeft w:val="480"/>
          <w:marRight w:val="0"/>
          <w:marTop w:val="0"/>
          <w:marBottom w:val="0"/>
          <w:divBdr>
            <w:top w:val="none" w:sz="0" w:space="0" w:color="auto"/>
            <w:left w:val="none" w:sz="0" w:space="0" w:color="auto"/>
            <w:bottom w:val="none" w:sz="0" w:space="0" w:color="auto"/>
            <w:right w:val="none" w:sz="0" w:space="0" w:color="auto"/>
          </w:divBdr>
        </w:div>
        <w:div w:id="483787033">
          <w:marLeft w:val="480"/>
          <w:marRight w:val="0"/>
          <w:marTop w:val="0"/>
          <w:marBottom w:val="0"/>
          <w:divBdr>
            <w:top w:val="none" w:sz="0" w:space="0" w:color="auto"/>
            <w:left w:val="none" w:sz="0" w:space="0" w:color="auto"/>
            <w:bottom w:val="none" w:sz="0" w:space="0" w:color="auto"/>
            <w:right w:val="none" w:sz="0" w:space="0" w:color="auto"/>
          </w:divBdr>
        </w:div>
        <w:div w:id="492990006">
          <w:marLeft w:val="480"/>
          <w:marRight w:val="0"/>
          <w:marTop w:val="0"/>
          <w:marBottom w:val="0"/>
          <w:divBdr>
            <w:top w:val="none" w:sz="0" w:space="0" w:color="auto"/>
            <w:left w:val="none" w:sz="0" w:space="0" w:color="auto"/>
            <w:bottom w:val="none" w:sz="0" w:space="0" w:color="auto"/>
            <w:right w:val="none" w:sz="0" w:space="0" w:color="auto"/>
          </w:divBdr>
        </w:div>
        <w:div w:id="515928439">
          <w:marLeft w:val="480"/>
          <w:marRight w:val="0"/>
          <w:marTop w:val="0"/>
          <w:marBottom w:val="0"/>
          <w:divBdr>
            <w:top w:val="none" w:sz="0" w:space="0" w:color="auto"/>
            <w:left w:val="none" w:sz="0" w:space="0" w:color="auto"/>
            <w:bottom w:val="none" w:sz="0" w:space="0" w:color="auto"/>
            <w:right w:val="none" w:sz="0" w:space="0" w:color="auto"/>
          </w:divBdr>
        </w:div>
        <w:div w:id="534192255">
          <w:marLeft w:val="480"/>
          <w:marRight w:val="0"/>
          <w:marTop w:val="0"/>
          <w:marBottom w:val="0"/>
          <w:divBdr>
            <w:top w:val="none" w:sz="0" w:space="0" w:color="auto"/>
            <w:left w:val="none" w:sz="0" w:space="0" w:color="auto"/>
            <w:bottom w:val="none" w:sz="0" w:space="0" w:color="auto"/>
            <w:right w:val="none" w:sz="0" w:space="0" w:color="auto"/>
          </w:divBdr>
        </w:div>
        <w:div w:id="563570967">
          <w:marLeft w:val="480"/>
          <w:marRight w:val="0"/>
          <w:marTop w:val="0"/>
          <w:marBottom w:val="0"/>
          <w:divBdr>
            <w:top w:val="none" w:sz="0" w:space="0" w:color="auto"/>
            <w:left w:val="none" w:sz="0" w:space="0" w:color="auto"/>
            <w:bottom w:val="none" w:sz="0" w:space="0" w:color="auto"/>
            <w:right w:val="none" w:sz="0" w:space="0" w:color="auto"/>
          </w:divBdr>
        </w:div>
        <w:div w:id="649093280">
          <w:marLeft w:val="480"/>
          <w:marRight w:val="0"/>
          <w:marTop w:val="0"/>
          <w:marBottom w:val="0"/>
          <w:divBdr>
            <w:top w:val="none" w:sz="0" w:space="0" w:color="auto"/>
            <w:left w:val="none" w:sz="0" w:space="0" w:color="auto"/>
            <w:bottom w:val="none" w:sz="0" w:space="0" w:color="auto"/>
            <w:right w:val="none" w:sz="0" w:space="0" w:color="auto"/>
          </w:divBdr>
        </w:div>
        <w:div w:id="671835749">
          <w:marLeft w:val="480"/>
          <w:marRight w:val="0"/>
          <w:marTop w:val="0"/>
          <w:marBottom w:val="0"/>
          <w:divBdr>
            <w:top w:val="none" w:sz="0" w:space="0" w:color="auto"/>
            <w:left w:val="none" w:sz="0" w:space="0" w:color="auto"/>
            <w:bottom w:val="none" w:sz="0" w:space="0" w:color="auto"/>
            <w:right w:val="none" w:sz="0" w:space="0" w:color="auto"/>
          </w:divBdr>
        </w:div>
        <w:div w:id="676732578">
          <w:marLeft w:val="480"/>
          <w:marRight w:val="0"/>
          <w:marTop w:val="0"/>
          <w:marBottom w:val="0"/>
          <w:divBdr>
            <w:top w:val="none" w:sz="0" w:space="0" w:color="auto"/>
            <w:left w:val="none" w:sz="0" w:space="0" w:color="auto"/>
            <w:bottom w:val="none" w:sz="0" w:space="0" w:color="auto"/>
            <w:right w:val="none" w:sz="0" w:space="0" w:color="auto"/>
          </w:divBdr>
        </w:div>
        <w:div w:id="708146217">
          <w:marLeft w:val="480"/>
          <w:marRight w:val="0"/>
          <w:marTop w:val="0"/>
          <w:marBottom w:val="0"/>
          <w:divBdr>
            <w:top w:val="none" w:sz="0" w:space="0" w:color="auto"/>
            <w:left w:val="none" w:sz="0" w:space="0" w:color="auto"/>
            <w:bottom w:val="none" w:sz="0" w:space="0" w:color="auto"/>
            <w:right w:val="none" w:sz="0" w:space="0" w:color="auto"/>
          </w:divBdr>
        </w:div>
        <w:div w:id="730352171">
          <w:marLeft w:val="480"/>
          <w:marRight w:val="0"/>
          <w:marTop w:val="0"/>
          <w:marBottom w:val="0"/>
          <w:divBdr>
            <w:top w:val="none" w:sz="0" w:space="0" w:color="auto"/>
            <w:left w:val="none" w:sz="0" w:space="0" w:color="auto"/>
            <w:bottom w:val="none" w:sz="0" w:space="0" w:color="auto"/>
            <w:right w:val="none" w:sz="0" w:space="0" w:color="auto"/>
          </w:divBdr>
        </w:div>
        <w:div w:id="815226312">
          <w:marLeft w:val="480"/>
          <w:marRight w:val="0"/>
          <w:marTop w:val="0"/>
          <w:marBottom w:val="0"/>
          <w:divBdr>
            <w:top w:val="none" w:sz="0" w:space="0" w:color="auto"/>
            <w:left w:val="none" w:sz="0" w:space="0" w:color="auto"/>
            <w:bottom w:val="none" w:sz="0" w:space="0" w:color="auto"/>
            <w:right w:val="none" w:sz="0" w:space="0" w:color="auto"/>
          </w:divBdr>
        </w:div>
        <w:div w:id="837309720">
          <w:marLeft w:val="480"/>
          <w:marRight w:val="0"/>
          <w:marTop w:val="0"/>
          <w:marBottom w:val="0"/>
          <w:divBdr>
            <w:top w:val="none" w:sz="0" w:space="0" w:color="auto"/>
            <w:left w:val="none" w:sz="0" w:space="0" w:color="auto"/>
            <w:bottom w:val="none" w:sz="0" w:space="0" w:color="auto"/>
            <w:right w:val="none" w:sz="0" w:space="0" w:color="auto"/>
          </w:divBdr>
        </w:div>
        <w:div w:id="851264444">
          <w:marLeft w:val="480"/>
          <w:marRight w:val="0"/>
          <w:marTop w:val="0"/>
          <w:marBottom w:val="0"/>
          <w:divBdr>
            <w:top w:val="none" w:sz="0" w:space="0" w:color="auto"/>
            <w:left w:val="none" w:sz="0" w:space="0" w:color="auto"/>
            <w:bottom w:val="none" w:sz="0" w:space="0" w:color="auto"/>
            <w:right w:val="none" w:sz="0" w:space="0" w:color="auto"/>
          </w:divBdr>
        </w:div>
        <w:div w:id="1170872785">
          <w:marLeft w:val="480"/>
          <w:marRight w:val="0"/>
          <w:marTop w:val="0"/>
          <w:marBottom w:val="0"/>
          <w:divBdr>
            <w:top w:val="none" w:sz="0" w:space="0" w:color="auto"/>
            <w:left w:val="none" w:sz="0" w:space="0" w:color="auto"/>
            <w:bottom w:val="none" w:sz="0" w:space="0" w:color="auto"/>
            <w:right w:val="none" w:sz="0" w:space="0" w:color="auto"/>
          </w:divBdr>
        </w:div>
        <w:div w:id="1194000841">
          <w:marLeft w:val="480"/>
          <w:marRight w:val="0"/>
          <w:marTop w:val="0"/>
          <w:marBottom w:val="0"/>
          <w:divBdr>
            <w:top w:val="none" w:sz="0" w:space="0" w:color="auto"/>
            <w:left w:val="none" w:sz="0" w:space="0" w:color="auto"/>
            <w:bottom w:val="none" w:sz="0" w:space="0" w:color="auto"/>
            <w:right w:val="none" w:sz="0" w:space="0" w:color="auto"/>
          </w:divBdr>
        </w:div>
        <w:div w:id="1290474714">
          <w:marLeft w:val="480"/>
          <w:marRight w:val="0"/>
          <w:marTop w:val="0"/>
          <w:marBottom w:val="0"/>
          <w:divBdr>
            <w:top w:val="none" w:sz="0" w:space="0" w:color="auto"/>
            <w:left w:val="none" w:sz="0" w:space="0" w:color="auto"/>
            <w:bottom w:val="none" w:sz="0" w:space="0" w:color="auto"/>
            <w:right w:val="none" w:sz="0" w:space="0" w:color="auto"/>
          </w:divBdr>
        </w:div>
        <w:div w:id="1295254099">
          <w:marLeft w:val="480"/>
          <w:marRight w:val="0"/>
          <w:marTop w:val="0"/>
          <w:marBottom w:val="0"/>
          <w:divBdr>
            <w:top w:val="none" w:sz="0" w:space="0" w:color="auto"/>
            <w:left w:val="none" w:sz="0" w:space="0" w:color="auto"/>
            <w:bottom w:val="none" w:sz="0" w:space="0" w:color="auto"/>
            <w:right w:val="none" w:sz="0" w:space="0" w:color="auto"/>
          </w:divBdr>
        </w:div>
        <w:div w:id="1299919162">
          <w:marLeft w:val="480"/>
          <w:marRight w:val="0"/>
          <w:marTop w:val="0"/>
          <w:marBottom w:val="0"/>
          <w:divBdr>
            <w:top w:val="none" w:sz="0" w:space="0" w:color="auto"/>
            <w:left w:val="none" w:sz="0" w:space="0" w:color="auto"/>
            <w:bottom w:val="none" w:sz="0" w:space="0" w:color="auto"/>
            <w:right w:val="none" w:sz="0" w:space="0" w:color="auto"/>
          </w:divBdr>
        </w:div>
        <w:div w:id="1420253003">
          <w:marLeft w:val="480"/>
          <w:marRight w:val="0"/>
          <w:marTop w:val="0"/>
          <w:marBottom w:val="0"/>
          <w:divBdr>
            <w:top w:val="none" w:sz="0" w:space="0" w:color="auto"/>
            <w:left w:val="none" w:sz="0" w:space="0" w:color="auto"/>
            <w:bottom w:val="none" w:sz="0" w:space="0" w:color="auto"/>
            <w:right w:val="none" w:sz="0" w:space="0" w:color="auto"/>
          </w:divBdr>
        </w:div>
        <w:div w:id="1422291980">
          <w:marLeft w:val="480"/>
          <w:marRight w:val="0"/>
          <w:marTop w:val="0"/>
          <w:marBottom w:val="0"/>
          <w:divBdr>
            <w:top w:val="none" w:sz="0" w:space="0" w:color="auto"/>
            <w:left w:val="none" w:sz="0" w:space="0" w:color="auto"/>
            <w:bottom w:val="none" w:sz="0" w:space="0" w:color="auto"/>
            <w:right w:val="none" w:sz="0" w:space="0" w:color="auto"/>
          </w:divBdr>
        </w:div>
        <w:div w:id="1473980975">
          <w:marLeft w:val="480"/>
          <w:marRight w:val="0"/>
          <w:marTop w:val="0"/>
          <w:marBottom w:val="0"/>
          <w:divBdr>
            <w:top w:val="none" w:sz="0" w:space="0" w:color="auto"/>
            <w:left w:val="none" w:sz="0" w:space="0" w:color="auto"/>
            <w:bottom w:val="none" w:sz="0" w:space="0" w:color="auto"/>
            <w:right w:val="none" w:sz="0" w:space="0" w:color="auto"/>
          </w:divBdr>
        </w:div>
        <w:div w:id="1479834408">
          <w:marLeft w:val="480"/>
          <w:marRight w:val="0"/>
          <w:marTop w:val="0"/>
          <w:marBottom w:val="0"/>
          <w:divBdr>
            <w:top w:val="none" w:sz="0" w:space="0" w:color="auto"/>
            <w:left w:val="none" w:sz="0" w:space="0" w:color="auto"/>
            <w:bottom w:val="none" w:sz="0" w:space="0" w:color="auto"/>
            <w:right w:val="none" w:sz="0" w:space="0" w:color="auto"/>
          </w:divBdr>
        </w:div>
        <w:div w:id="1480728501">
          <w:marLeft w:val="480"/>
          <w:marRight w:val="0"/>
          <w:marTop w:val="0"/>
          <w:marBottom w:val="0"/>
          <w:divBdr>
            <w:top w:val="none" w:sz="0" w:space="0" w:color="auto"/>
            <w:left w:val="none" w:sz="0" w:space="0" w:color="auto"/>
            <w:bottom w:val="none" w:sz="0" w:space="0" w:color="auto"/>
            <w:right w:val="none" w:sz="0" w:space="0" w:color="auto"/>
          </w:divBdr>
        </w:div>
        <w:div w:id="1500996605">
          <w:marLeft w:val="480"/>
          <w:marRight w:val="0"/>
          <w:marTop w:val="0"/>
          <w:marBottom w:val="0"/>
          <w:divBdr>
            <w:top w:val="none" w:sz="0" w:space="0" w:color="auto"/>
            <w:left w:val="none" w:sz="0" w:space="0" w:color="auto"/>
            <w:bottom w:val="none" w:sz="0" w:space="0" w:color="auto"/>
            <w:right w:val="none" w:sz="0" w:space="0" w:color="auto"/>
          </w:divBdr>
        </w:div>
        <w:div w:id="1645311145">
          <w:marLeft w:val="480"/>
          <w:marRight w:val="0"/>
          <w:marTop w:val="0"/>
          <w:marBottom w:val="0"/>
          <w:divBdr>
            <w:top w:val="none" w:sz="0" w:space="0" w:color="auto"/>
            <w:left w:val="none" w:sz="0" w:space="0" w:color="auto"/>
            <w:bottom w:val="none" w:sz="0" w:space="0" w:color="auto"/>
            <w:right w:val="none" w:sz="0" w:space="0" w:color="auto"/>
          </w:divBdr>
        </w:div>
        <w:div w:id="1679624738">
          <w:marLeft w:val="480"/>
          <w:marRight w:val="0"/>
          <w:marTop w:val="0"/>
          <w:marBottom w:val="0"/>
          <w:divBdr>
            <w:top w:val="none" w:sz="0" w:space="0" w:color="auto"/>
            <w:left w:val="none" w:sz="0" w:space="0" w:color="auto"/>
            <w:bottom w:val="none" w:sz="0" w:space="0" w:color="auto"/>
            <w:right w:val="none" w:sz="0" w:space="0" w:color="auto"/>
          </w:divBdr>
        </w:div>
      </w:divsChild>
    </w:div>
    <w:div w:id="766313435">
      <w:bodyDiv w:val="1"/>
      <w:marLeft w:val="0"/>
      <w:marRight w:val="0"/>
      <w:marTop w:val="0"/>
      <w:marBottom w:val="0"/>
      <w:divBdr>
        <w:top w:val="none" w:sz="0" w:space="0" w:color="auto"/>
        <w:left w:val="none" w:sz="0" w:space="0" w:color="auto"/>
        <w:bottom w:val="none" w:sz="0" w:space="0" w:color="auto"/>
        <w:right w:val="none" w:sz="0" w:space="0" w:color="auto"/>
      </w:divBdr>
    </w:div>
    <w:div w:id="766653988">
      <w:bodyDiv w:val="1"/>
      <w:marLeft w:val="0"/>
      <w:marRight w:val="0"/>
      <w:marTop w:val="0"/>
      <w:marBottom w:val="0"/>
      <w:divBdr>
        <w:top w:val="none" w:sz="0" w:space="0" w:color="auto"/>
        <w:left w:val="none" w:sz="0" w:space="0" w:color="auto"/>
        <w:bottom w:val="none" w:sz="0" w:space="0" w:color="auto"/>
        <w:right w:val="none" w:sz="0" w:space="0" w:color="auto"/>
      </w:divBdr>
    </w:div>
    <w:div w:id="766654581">
      <w:bodyDiv w:val="1"/>
      <w:marLeft w:val="0"/>
      <w:marRight w:val="0"/>
      <w:marTop w:val="0"/>
      <w:marBottom w:val="0"/>
      <w:divBdr>
        <w:top w:val="none" w:sz="0" w:space="0" w:color="auto"/>
        <w:left w:val="none" w:sz="0" w:space="0" w:color="auto"/>
        <w:bottom w:val="none" w:sz="0" w:space="0" w:color="auto"/>
        <w:right w:val="none" w:sz="0" w:space="0" w:color="auto"/>
      </w:divBdr>
    </w:div>
    <w:div w:id="766854111">
      <w:bodyDiv w:val="1"/>
      <w:marLeft w:val="0"/>
      <w:marRight w:val="0"/>
      <w:marTop w:val="0"/>
      <w:marBottom w:val="0"/>
      <w:divBdr>
        <w:top w:val="none" w:sz="0" w:space="0" w:color="auto"/>
        <w:left w:val="none" w:sz="0" w:space="0" w:color="auto"/>
        <w:bottom w:val="none" w:sz="0" w:space="0" w:color="auto"/>
        <w:right w:val="none" w:sz="0" w:space="0" w:color="auto"/>
      </w:divBdr>
    </w:div>
    <w:div w:id="766969403">
      <w:bodyDiv w:val="1"/>
      <w:marLeft w:val="0"/>
      <w:marRight w:val="0"/>
      <w:marTop w:val="0"/>
      <w:marBottom w:val="0"/>
      <w:divBdr>
        <w:top w:val="none" w:sz="0" w:space="0" w:color="auto"/>
        <w:left w:val="none" w:sz="0" w:space="0" w:color="auto"/>
        <w:bottom w:val="none" w:sz="0" w:space="0" w:color="auto"/>
        <w:right w:val="none" w:sz="0" w:space="0" w:color="auto"/>
      </w:divBdr>
    </w:div>
    <w:div w:id="767047038">
      <w:bodyDiv w:val="1"/>
      <w:marLeft w:val="0"/>
      <w:marRight w:val="0"/>
      <w:marTop w:val="0"/>
      <w:marBottom w:val="0"/>
      <w:divBdr>
        <w:top w:val="none" w:sz="0" w:space="0" w:color="auto"/>
        <w:left w:val="none" w:sz="0" w:space="0" w:color="auto"/>
        <w:bottom w:val="none" w:sz="0" w:space="0" w:color="auto"/>
        <w:right w:val="none" w:sz="0" w:space="0" w:color="auto"/>
      </w:divBdr>
      <w:divsChild>
        <w:div w:id="54938537">
          <w:marLeft w:val="480"/>
          <w:marRight w:val="0"/>
          <w:marTop w:val="0"/>
          <w:marBottom w:val="0"/>
          <w:divBdr>
            <w:top w:val="none" w:sz="0" w:space="0" w:color="auto"/>
            <w:left w:val="none" w:sz="0" w:space="0" w:color="auto"/>
            <w:bottom w:val="none" w:sz="0" w:space="0" w:color="auto"/>
            <w:right w:val="none" w:sz="0" w:space="0" w:color="auto"/>
          </w:divBdr>
        </w:div>
        <w:div w:id="60176654">
          <w:marLeft w:val="480"/>
          <w:marRight w:val="0"/>
          <w:marTop w:val="0"/>
          <w:marBottom w:val="0"/>
          <w:divBdr>
            <w:top w:val="none" w:sz="0" w:space="0" w:color="auto"/>
            <w:left w:val="none" w:sz="0" w:space="0" w:color="auto"/>
            <w:bottom w:val="none" w:sz="0" w:space="0" w:color="auto"/>
            <w:right w:val="none" w:sz="0" w:space="0" w:color="auto"/>
          </w:divBdr>
        </w:div>
        <w:div w:id="157817728">
          <w:marLeft w:val="480"/>
          <w:marRight w:val="0"/>
          <w:marTop w:val="0"/>
          <w:marBottom w:val="0"/>
          <w:divBdr>
            <w:top w:val="none" w:sz="0" w:space="0" w:color="auto"/>
            <w:left w:val="none" w:sz="0" w:space="0" w:color="auto"/>
            <w:bottom w:val="none" w:sz="0" w:space="0" w:color="auto"/>
            <w:right w:val="none" w:sz="0" w:space="0" w:color="auto"/>
          </w:divBdr>
        </w:div>
        <w:div w:id="167184597">
          <w:marLeft w:val="480"/>
          <w:marRight w:val="0"/>
          <w:marTop w:val="0"/>
          <w:marBottom w:val="0"/>
          <w:divBdr>
            <w:top w:val="none" w:sz="0" w:space="0" w:color="auto"/>
            <w:left w:val="none" w:sz="0" w:space="0" w:color="auto"/>
            <w:bottom w:val="none" w:sz="0" w:space="0" w:color="auto"/>
            <w:right w:val="none" w:sz="0" w:space="0" w:color="auto"/>
          </w:divBdr>
        </w:div>
        <w:div w:id="204760013">
          <w:marLeft w:val="480"/>
          <w:marRight w:val="0"/>
          <w:marTop w:val="0"/>
          <w:marBottom w:val="0"/>
          <w:divBdr>
            <w:top w:val="none" w:sz="0" w:space="0" w:color="auto"/>
            <w:left w:val="none" w:sz="0" w:space="0" w:color="auto"/>
            <w:bottom w:val="none" w:sz="0" w:space="0" w:color="auto"/>
            <w:right w:val="none" w:sz="0" w:space="0" w:color="auto"/>
          </w:divBdr>
        </w:div>
        <w:div w:id="207692715">
          <w:marLeft w:val="480"/>
          <w:marRight w:val="0"/>
          <w:marTop w:val="0"/>
          <w:marBottom w:val="0"/>
          <w:divBdr>
            <w:top w:val="none" w:sz="0" w:space="0" w:color="auto"/>
            <w:left w:val="none" w:sz="0" w:space="0" w:color="auto"/>
            <w:bottom w:val="none" w:sz="0" w:space="0" w:color="auto"/>
            <w:right w:val="none" w:sz="0" w:space="0" w:color="auto"/>
          </w:divBdr>
        </w:div>
        <w:div w:id="261495369">
          <w:marLeft w:val="480"/>
          <w:marRight w:val="0"/>
          <w:marTop w:val="0"/>
          <w:marBottom w:val="0"/>
          <w:divBdr>
            <w:top w:val="none" w:sz="0" w:space="0" w:color="auto"/>
            <w:left w:val="none" w:sz="0" w:space="0" w:color="auto"/>
            <w:bottom w:val="none" w:sz="0" w:space="0" w:color="auto"/>
            <w:right w:val="none" w:sz="0" w:space="0" w:color="auto"/>
          </w:divBdr>
        </w:div>
        <w:div w:id="269975324">
          <w:marLeft w:val="480"/>
          <w:marRight w:val="0"/>
          <w:marTop w:val="0"/>
          <w:marBottom w:val="0"/>
          <w:divBdr>
            <w:top w:val="none" w:sz="0" w:space="0" w:color="auto"/>
            <w:left w:val="none" w:sz="0" w:space="0" w:color="auto"/>
            <w:bottom w:val="none" w:sz="0" w:space="0" w:color="auto"/>
            <w:right w:val="none" w:sz="0" w:space="0" w:color="auto"/>
          </w:divBdr>
        </w:div>
        <w:div w:id="272858728">
          <w:marLeft w:val="480"/>
          <w:marRight w:val="0"/>
          <w:marTop w:val="0"/>
          <w:marBottom w:val="0"/>
          <w:divBdr>
            <w:top w:val="none" w:sz="0" w:space="0" w:color="auto"/>
            <w:left w:val="none" w:sz="0" w:space="0" w:color="auto"/>
            <w:bottom w:val="none" w:sz="0" w:space="0" w:color="auto"/>
            <w:right w:val="none" w:sz="0" w:space="0" w:color="auto"/>
          </w:divBdr>
        </w:div>
        <w:div w:id="277878515">
          <w:marLeft w:val="480"/>
          <w:marRight w:val="0"/>
          <w:marTop w:val="0"/>
          <w:marBottom w:val="0"/>
          <w:divBdr>
            <w:top w:val="none" w:sz="0" w:space="0" w:color="auto"/>
            <w:left w:val="none" w:sz="0" w:space="0" w:color="auto"/>
            <w:bottom w:val="none" w:sz="0" w:space="0" w:color="auto"/>
            <w:right w:val="none" w:sz="0" w:space="0" w:color="auto"/>
          </w:divBdr>
        </w:div>
        <w:div w:id="308831245">
          <w:marLeft w:val="480"/>
          <w:marRight w:val="0"/>
          <w:marTop w:val="0"/>
          <w:marBottom w:val="0"/>
          <w:divBdr>
            <w:top w:val="none" w:sz="0" w:space="0" w:color="auto"/>
            <w:left w:val="none" w:sz="0" w:space="0" w:color="auto"/>
            <w:bottom w:val="none" w:sz="0" w:space="0" w:color="auto"/>
            <w:right w:val="none" w:sz="0" w:space="0" w:color="auto"/>
          </w:divBdr>
        </w:div>
        <w:div w:id="377702950">
          <w:marLeft w:val="480"/>
          <w:marRight w:val="0"/>
          <w:marTop w:val="0"/>
          <w:marBottom w:val="0"/>
          <w:divBdr>
            <w:top w:val="none" w:sz="0" w:space="0" w:color="auto"/>
            <w:left w:val="none" w:sz="0" w:space="0" w:color="auto"/>
            <w:bottom w:val="none" w:sz="0" w:space="0" w:color="auto"/>
            <w:right w:val="none" w:sz="0" w:space="0" w:color="auto"/>
          </w:divBdr>
        </w:div>
        <w:div w:id="461268960">
          <w:marLeft w:val="480"/>
          <w:marRight w:val="0"/>
          <w:marTop w:val="0"/>
          <w:marBottom w:val="0"/>
          <w:divBdr>
            <w:top w:val="none" w:sz="0" w:space="0" w:color="auto"/>
            <w:left w:val="none" w:sz="0" w:space="0" w:color="auto"/>
            <w:bottom w:val="none" w:sz="0" w:space="0" w:color="auto"/>
            <w:right w:val="none" w:sz="0" w:space="0" w:color="auto"/>
          </w:divBdr>
        </w:div>
        <w:div w:id="492600945">
          <w:marLeft w:val="480"/>
          <w:marRight w:val="0"/>
          <w:marTop w:val="0"/>
          <w:marBottom w:val="0"/>
          <w:divBdr>
            <w:top w:val="none" w:sz="0" w:space="0" w:color="auto"/>
            <w:left w:val="none" w:sz="0" w:space="0" w:color="auto"/>
            <w:bottom w:val="none" w:sz="0" w:space="0" w:color="auto"/>
            <w:right w:val="none" w:sz="0" w:space="0" w:color="auto"/>
          </w:divBdr>
        </w:div>
        <w:div w:id="577591445">
          <w:marLeft w:val="480"/>
          <w:marRight w:val="0"/>
          <w:marTop w:val="0"/>
          <w:marBottom w:val="0"/>
          <w:divBdr>
            <w:top w:val="none" w:sz="0" w:space="0" w:color="auto"/>
            <w:left w:val="none" w:sz="0" w:space="0" w:color="auto"/>
            <w:bottom w:val="none" w:sz="0" w:space="0" w:color="auto"/>
            <w:right w:val="none" w:sz="0" w:space="0" w:color="auto"/>
          </w:divBdr>
        </w:div>
        <w:div w:id="692921012">
          <w:marLeft w:val="480"/>
          <w:marRight w:val="0"/>
          <w:marTop w:val="0"/>
          <w:marBottom w:val="0"/>
          <w:divBdr>
            <w:top w:val="none" w:sz="0" w:space="0" w:color="auto"/>
            <w:left w:val="none" w:sz="0" w:space="0" w:color="auto"/>
            <w:bottom w:val="none" w:sz="0" w:space="0" w:color="auto"/>
            <w:right w:val="none" w:sz="0" w:space="0" w:color="auto"/>
          </w:divBdr>
        </w:div>
        <w:div w:id="868951758">
          <w:marLeft w:val="480"/>
          <w:marRight w:val="0"/>
          <w:marTop w:val="0"/>
          <w:marBottom w:val="0"/>
          <w:divBdr>
            <w:top w:val="none" w:sz="0" w:space="0" w:color="auto"/>
            <w:left w:val="none" w:sz="0" w:space="0" w:color="auto"/>
            <w:bottom w:val="none" w:sz="0" w:space="0" w:color="auto"/>
            <w:right w:val="none" w:sz="0" w:space="0" w:color="auto"/>
          </w:divBdr>
        </w:div>
        <w:div w:id="937257316">
          <w:marLeft w:val="480"/>
          <w:marRight w:val="0"/>
          <w:marTop w:val="0"/>
          <w:marBottom w:val="0"/>
          <w:divBdr>
            <w:top w:val="none" w:sz="0" w:space="0" w:color="auto"/>
            <w:left w:val="none" w:sz="0" w:space="0" w:color="auto"/>
            <w:bottom w:val="none" w:sz="0" w:space="0" w:color="auto"/>
            <w:right w:val="none" w:sz="0" w:space="0" w:color="auto"/>
          </w:divBdr>
        </w:div>
        <w:div w:id="956762373">
          <w:marLeft w:val="480"/>
          <w:marRight w:val="0"/>
          <w:marTop w:val="0"/>
          <w:marBottom w:val="0"/>
          <w:divBdr>
            <w:top w:val="none" w:sz="0" w:space="0" w:color="auto"/>
            <w:left w:val="none" w:sz="0" w:space="0" w:color="auto"/>
            <w:bottom w:val="none" w:sz="0" w:space="0" w:color="auto"/>
            <w:right w:val="none" w:sz="0" w:space="0" w:color="auto"/>
          </w:divBdr>
        </w:div>
        <w:div w:id="1080178013">
          <w:marLeft w:val="480"/>
          <w:marRight w:val="0"/>
          <w:marTop w:val="0"/>
          <w:marBottom w:val="0"/>
          <w:divBdr>
            <w:top w:val="none" w:sz="0" w:space="0" w:color="auto"/>
            <w:left w:val="none" w:sz="0" w:space="0" w:color="auto"/>
            <w:bottom w:val="none" w:sz="0" w:space="0" w:color="auto"/>
            <w:right w:val="none" w:sz="0" w:space="0" w:color="auto"/>
          </w:divBdr>
        </w:div>
        <w:div w:id="1129738684">
          <w:marLeft w:val="480"/>
          <w:marRight w:val="0"/>
          <w:marTop w:val="0"/>
          <w:marBottom w:val="0"/>
          <w:divBdr>
            <w:top w:val="none" w:sz="0" w:space="0" w:color="auto"/>
            <w:left w:val="none" w:sz="0" w:space="0" w:color="auto"/>
            <w:bottom w:val="none" w:sz="0" w:space="0" w:color="auto"/>
            <w:right w:val="none" w:sz="0" w:space="0" w:color="auto"/>
          </w:divBdr>
        </w:div>
        <w:div w:id="1176991977">
          <w:marLeft w:val="480"/>
          <w:marRight w:val="0"/>
          <w:marTop w:val="0"/>
          <w:marBottom w:val="0"/>
          <w:divBdr>
            <w:top w:val="none" w:sz="0" w:space="0" w:color="auto"/>
            <w:left w:val="none" w:sz="0" w:space="0" w:color="auto"/>
            <w:bottom w:val="none" w:sz="0" w:space="0" w:color="auto"/>
            <w:right w:val="none" w:sz="0" w:space="0" w:color="auto"/>
          </w:divBdr>
        </w:div>
        <w:div w:id="1259753088">
          <w:marLeft w:val="480"/>
          <w:marRight w:val="0"/>
          <w:marTop w:val="0"/>
          <w:marBottom w:val="0"/>
          <w:divBdr>
            <w:top w:val="none" w:sz="0" w:space="0" w:color="auto"/>
            <w:left w:val="none" w:sz="0" w:space="0" w:color="auto"/>
            <w:bottom w:val="none" w:sz="0" w:space="0" w:color="auto"/>
            <w:right w:val="none" w:sz="0" w:space="0" w:color="auto"/>
          </w:divBdr>
        </w:div>
        <w:div w:id="1262374719">
          <w:marLeft w:val="480"/>
          <w:marRight w:val="0"/>
          <w:marTop w:val="0"/>
          <w:marBottom w:val="0"/>
          <w:divBdr>
            <w:top w:val="none" w:sz="0" w:space="0" w:color="auto"/>
            <w:left w:val="none" w:sz="0" w:space="0" w:color="auto"/>
            <w:bottom w:val="none" w:sz="0" w:space="0" w:color="auto"/>
            <w:right w:val="none" w:sz="0" w:space="0" w:color="auto"/>
          </w:divBdr>
        </w:div>
        <w:div w:id="1363214402">
          <w:marLeft w:val="480"/>
          <w:marRight w:val="0"/>
          <w:marTop w:val="0"/>
          <w:marBottom w:val="0"/>
          <w:divBdr>
            <w:top w:val="none" w:sz="0" w:space="0" w:color="auto"/>
            <w:left w:val="none" w:sz="0" w:space="0" w:color="auto"/>
            <w:bottom w:val="none" w:sz="0" w:space="0" w:color="auto"/>
            <w:right w:val="none" w:sz="0" w:space="0" w:color="auto"/>
          </w:divBdr>
        </w:div>
        <w:div w:id="1368722531">
          <w:marLeft w:val="480"/>
          <w:marRight w:val="0"/>
          <w:marTop w:val="0"/>
          <w:marBottom w:val="0"/>
          <w:divBdr>
            <w:top w:val="none" w:sz="0" w:space="0" w:color="auto"/>
            <w:left w:val="none" w:sz="0" w:space="0" w:color="auto"/>
            <w:bottom w:val="none" w:sz="0" w:space="0" w:color="auto"/>
            <w:right w:val="none" w:sz="0" w:space="0" w:color="auto"/>
          </w:divBdr>
        </w:div>
        <w:div w:id="1439174502">
          <w:marLeft w:val="480"/>
          <w:marRight w:val="0"/>
          <w:marTop w:val="0"/>
          <w:marBottom w:val="0"/>
          <w:divBdr>
            <w:top w:val="none" w:sz="0" w:space="0" w:color="auto"/>
            <w:left w:val="none" w:sz="0" w:space="0" w:color="auto"/>
            <w:bottom w:val="none" w:sz="0" w:space="0" w:color="auto"/>
            <w:right w:val="none" w:sz="0" w:space="0" w:color="auto"/>
          </w:divBdr>
        </w:div>
        <w:div w:id="1453671814">
          <w:marLeft w:val="480"/>
          <w:marRight w:val="0"/>
          <w:marTop w:val="0"/>
          <w:marBottom w:val="0"/>
          <w:divBdr>
            <w:top w:val="none" w:sz="0" w:space="0" w:color="auto"/>
            <w:left w:val="none" w:sz="0" w:space="0" w:color="auto"/>
            <w:bottom w:val="none" w:sz="0" w:space="0" w:color="auto"/>
            <w:right w:val="none" w:sz="0" w:space="0" w:color="auto"/>
          </w:divBdr>
        </w:div>
        <w:div w:id="1476877755">
          <w:marLeft w:val="480"/>
          <w:marRight w:val="0"/>
          <w:marTop w:val="0"/>
          <w:marBottom w:val="0"/>
          <w:divBdr>
            <w:top w:val="none" w:sz="0" w:space="0" w:color="auto"/>
            <w:left w:val="none" w:sz="0" w:space="0" w:color="auto"/>
            <w:bottom w:val="none" w:sz="0" w:space="0" w:color="auto"/>
            <w:right w:val="none" w:sz="0" w:space="0" w:color="auto"/>
          </w:divBdr>
        </w:div>
        <w:div w:id="1481461285">
          <w:marLeft w:val="480"/>
          <w:marRight w:val="0"/>
          <w:marTop w:val="0"/>
          <w:marBottom w:val="0"/>
          <w:divBdr>
            <w:top w:val="none" w:sz="0" w:space="0" w:color="auto"/>
            <w:left w:val="none" w:sz="0" w:space="0" w:color="auto"/>
            <w:bottom w:val="none" w:sz="0" w:space="0" w:color="auto"/>
            <w:right w:val="none" w:sz="0" w:space="0" w:color="auto"/>
          </w:divBdr>
        </w:div>
        <w:div w:id="1485008441">
          <w:marLeft w:val="480"/>
          <w:marRight w:val="0"/>
          <w:marTop w:val="0"/>
          <w:marBottom w:val="0"/>
          <w:divBdr>
            <w:top w:val="none" w:sz="0" w:space="0" w:color="auto"/>
            <w:left w:val="none" w:sz="0" w:space="0" w:color="auto"/>
            <w:bottom w:val="none" w:sz="0" w:space="0" w:color="auto"/>
            <w:right w:val="none" w:sz="0" w:space="0" w:color="auto"/>
          </w:divBdr>
        </w:div>
        <w:div w:id="1529491530">
          <w:marLeft w:val="480"/>
          <w:marRight w:val="0"/>
          <w:marTop w:val="0"/>
          <w:marBottom w:val="0"/>
          <w:divBdr>
            <w:top w:val="none" w:sz="0" w:space="0" w:color="auto"/>
            <w:left w:val="none" w:sz="0" w:space="0" w:color="auto"/>
            <w:bottom w:val="none" w:sz="0" w:space="0" w:color="auto"/>
            <w:right w:val="none" w:sz="0" w:space="0" w:color="auto"/>
          </w:divBdr>
        </w:div>
        <w:div w:id="1541042869">
          <w:marLeft w:val="480"/>
          <w:marRight w:val="0"/>
          <w:marTop w:val="0"/>
          <w:marBottom w:val="0"/>
          <w:divBdr>
            <w:top w:val="none" w:sz="0" w:space="0" w:color="auto"/>
            <w:left w:val="none" w:sz="0" w:space="0" w:color="auto"/>
            <w:bottom w:val="none" w:sz="0" w:space="0" w:color="auto"/>
            <w:right w:val="none" w:sz="0" w:space="0" w:color="auto"/>
          </w:divBdr>
        </w:div>
        <w:div w:id="1628582961">
          <w:marLeft w:val="480"/>
          <w:marRight w:val="0"/>
          <w:marTop w:val="0"/>
          <w:marBottom w:val="0"/>
          <w:divBdr>
            <w:top w:val="none" w:sz="0" w:space="0" w:color="auto"/>
            <w:left w:val="none" w:sz="0" w:space="0" w:color="auto"/>
            <w:bottom w:val="none" w:sz="0" w:space="0" w:color="auto"/>
            <w:right w:val="none" w:sz="0" w:space="0" w:color="auto"/>
          </w:divBdr>
        </w:div>
        <w:div w:id="1630629120">
          <w:marLeft w:val="480"/>
          <w:marRight w:val="0"/>
          <w:marTop w:val="0"/>
          <w:marBottom w:val="0"/>
          <w:divBdr>
            <w:top w:val="none" w:sz="0" w:space="0" w:color="auto"/>
            <w:left w:val="none" w:sz="0" w:space="0" w:color="auto"/>
            <w:bottom w:val="none" w:sz="0" w:space="0" w:color="auto"/>
            <w:right w:val="none" w:sz="0" w:space="0" w:color="auto"/>
          </w:divBdr>
        </w:div>
        <w:div w:id="1644459735">
          <w:marLeft w:val="480"/>
          <w:marRight w:val="0"/>
          <w:marTop w:val="0"/>
          <w:marBottom w:val="0"/>
          <w:divBdr>
            <w:top w:val="none" w:sz="0" w:space="0" w:color="auto"/>
            <w:left w:val="none" w:sz="0" w:space="0" w:color="auto"/>
            <w:bottom w:val="none" w:sz="0" w:space="0" w:color="auto"/>
            <w:right w:val="none" w:sz="0" w:space="0" w:color="auto"/>
          </w:divBdr>
        </w:div>
        <w:div w:id="1659765121">
          <w:marLeft w:val="480"/>
          <w:marRight w:val="0"/>
          <w:marTop w:val="0"/>
          <w:marBottom w:val="0"/>
          <w:divBdr>
            <w:top w:val="none" w:sz="0" w:space="0" w:color="auto"/>
            <w:left w:val="none" w:sz="0" w:space="0" w:color="auto"/>
            <w:bottom w:val="none" w:sz="0" w:space="0" w:color="auto"/>
            <w:right w:val="none" w:sz="0" w:space="0" w:color="auto"/>
          </w:divBdr>
        </w:div>
        <w:div w:id="1665090916">
          <w:marLeft w:val="480"/>
          <w:marRight w:val="0"/>
          <w:marTop w:val="0"/>
          <w:marBottom w:val="0"/>
          <w:divBdr>
            <w:top w:val="none" w:sz="0" w:space="0" w:color="auto"/>
            <w:left w:val="none" w:sz="0" w:space="0" w:color="auto"/>
            <w:bottom w:val="none" w:sz="0" w:space="0" w:color="auto"/>
            <w:right w:val="none" w:sz="0" w:space="0" w:color="auto"/>
          </w:divBdr>
        </w:div>
      </w:divsChild>
    </w:div>
    <w:div w:id="767310571">
      <w:bodyDiv w:val="1"/>
      <w:marLeft w:val="0"/>
      <w:marRight w:val="0"/>
      <w:marTop w:val="0"/>
      <w:marBottom w:val="0"/>
      <w:divBdr>
        <w:top w:val="none" w:sz="0" w:space="0" w:color="auto"/>
        <w:left w:val="none" w:sz="0" w:space="0" w:color="auto"/>
        <w:bottom w:val="none" w:sz="0" w:space="0" w:color="auto"/>
        <w:right w:val="none" w:sz="0" w:space="0" w:color="auto"/>
      </w:divBdr>
    </w:div>
    <w:div w:id="767383272">
      <w:bodyDiv w:val="1"/>
      <w:marLeft w:val="0"/>
      <w:marRight w:val="0"/>
      <w:marTop w:val="0"/>
      <w:marBottom w:val="0"/>
      <w:divBdr>
        <w:top w:val="none" w:sz="0" w:space="0" w:color="auto"/>
        <w:left w:val="none" w:sz="0" w:space="0" w:color="auto"/>
        <w:bottom w:val="none" w:sz="0" w:space="0" w:color="auto"/>
        <w:right w:val="none" w:sz="0" w:space="0" w:color="auto"/>
      </w:divBdr>
    </w:div>
    <w:div w:id="767388182">
      <w:bodyDiv w:val="1"/>
      <w:marLeft w:val="0"/>
      <w:marRight w:val="0"/>
      <w:marTop w:val="0"/>
      <w:marBottom w:val="0"/>
      <w:divBdr>
        <w:top w:val="none" w:sz="0" w:space="0" w:color="auto"/>
        <w:left w:val="none" w:sz="0" w:space="0" w:color="auto"/>
        <w:bottom w:val="none" w:sz="0" w:space="0" w:color="auto"/>
        <w:right w:val="none" w:sz="0" w:space="0" w:color="auto"/>
      </w:divBdr>
    </w:div>
    <w:div w:id="767576980">
      <w:bodyDiv w:val="1"/>
      <w:marLeft w:val="0"/>
      <w:marRight w:val="0"/>
      <w:marTop w:val="0"/>
      <w:marBottom w:val="0"/>
      <w:divBdr>
        <w:top w:val="none" w:sz="0" w:space="0" w:color="auto"/>
        <w:left w:val="none" w:sz="0" w:space="0" w:color="auto"/>
        <w:bottom w:val="none" w:sz="0" w:space="0" w:color="auto"/>
        <w:right w:val="none" w:sz="0" w:space="0" w:color="auto"/>
      </w:divBdr>
    </w:div>
    <w:div w:id="767773645">
      <w:bodyDiv w:val="1"/>
      <w:marLeft w:val="0"/>
      <w:marRight w:val="0"/>
      <w:marTop w:val="0"/>
      <w:marBottom w:val="0"/>
      <w:divBdr>
        <w:top w:val="none" w:sz="0" w:space="0" w:color="auto"/>
        <w:left w:val="none" w:sz="0" w:space="0" w:color="auto"/>
        <w:bottom w:val="none" w:sz="0" w:space="0" w:color="auto"/>
        <w:right w:val="none" w:sz="0" w:space="0" w:color="auto"/>
      </w:divBdr>
    </w:div>
    <w:div w:id="768043964">
      <w:bodyDiv w:val="1"/>
      <w:marLeft w:val="0"/>
      <w:marRight w:val="0"/>
      <w:marTop w:val="0"/>
      <w:marBottom w:val="0"/>
      <w:divBdr>
        <w:top w:val="none" w:sz="0" w:space="0" w:color="auto"/>
        <w:left w:val="none" w:sz="0" w:space="0" w:color="auto"/>
        <w:bottom w:val="none" w:sz="0" w:space="0" w:color="auto"/>
        <w:right w:val="none" w:sz="0" w:space="0" w:color="auto"/>
      </w:divBdr>
    </w:div>
    <w:div w:id="768160856">
      <w:bodyDiv w:val="1"/>
      <w:marLeft w:val="0"/>
      <w:marRight w:val="0"/>
      <w:marTop w:val="0"/>
      <w:marBottom w:val="0"/>
      <w:divBdr>
        <w:top w:val="none" w:sz="0" w:space="0" w:color="auto"/>
        <w:left w:val="none" w:sz="0" w:space="0" w:color="auto"/>
        <w:bottom w:val="none" w:sz="0" w:space="0" w:color="auto"/>
        <w:right w:val="none" w:sz="0" w:space="0" w:color="auto"/>
      </w:divBdr>
    </w:div>
    <w:div w:id="768548578">
      <w:bodyDiv w:val="1"/>
      <w:marLeft w:val="0"/>
      <w:marRight w:val="0"/>
      <w:marTop w:val="0"/>
      <w:marBottom w:val="0"/>
      <w:divBdr>
        <w:top w:val="none" w:sz="0" w:space="0" w:color="auto"/>
        <w:left w:val="none" w:sz="0" w:space="0" w:color="auto"/>
        <w:bottom w:val="none" w:sz="0" w:space="0" w:color="auto"/>
        <w:right w:val="none" w:sz="0" w:space="0" w:color="auto"/>
      </w:divBdr>
    </w:div>
    <w:div w:id="768550487">
      <w:bodyDiv w:val="1"/>
      <w:marLeft w:val="0"/>
      <w:marRight w:val="0"/>
      <w:marTop w:val="0"/>
      <w:marBottom w:val="0"/>
      <w:divBdr>
        <w:top w:val="none" w:sz="0" w:space="0" w:color="auto"/>
        <w:left w:val="none" w:sz="0" w:space="0" w:color="auto"/>
        <w:bottom w:val="none" w:sz="0" w:space="0" w:color="auto"/>
        <w:right w:val="none" w:sz="0" w:space="0" w:color="auto"/>
      </w:divBdr>
    </w:div>
    <w:div w:id="769130812">
      <w:bodyDiv w:val="1"/>
      <w:marLeft w:val="0"/>
      <w:marRight w:val="0"/>
      <w:marTop w:val="0"/>
      <w:marBottom w:val="0"/>
      <w:divBdr>
        <w:top w:val="none" w:sz="0" w:space="0" w:color="auto"/>
        <w:left w:val="none" w:sz="0" w:space="0" w:color="auto"/>
        <w:bottom w:val="none" w:sz="0" w:space="0" w:color="auto"/>
        <w:right w:val="none" w:sz="0" w:space="0" w:color="auto"/>
      </w:divBdr>
    </w:div>
    <w:div w:id="769162540">
      <w:bodyDiv w:val="1"/>
      <w:marLeft w:val="0"/>
      <w:marRight w:val="0"/>
      <w:marTop w:val="0"/>
      <w:marBottom w:val="0"/>
      <w:divBdr>
        <w:top w:val="none" w:sz="0" w:space="0" w:color="auto"/>
        <w:left w:val="none" w:sz="0" w:space="0" w:color="auto"/>
        <w:bottom w:val="none" w:sz="0" w:space="0" w:color="auto"/>
        <w:right w:val="none" w:sz="0" w:space="0" w:color="auto"/>
      </w:divBdr>
    </w:div>
    <w:div w:id="769548042">
      <w:bodyDiv w:val="1"/>
      <w:marLeft w:val="0"/>
      <w:marRight w:val="0"/>
      <w:marTop w:val="0"/>
      <w:marBottom w:val="0"/>
      <w:divBdr>
        <w:top w:val="none" w:sz="0" w:space="0" w:color="auto"/>
        <w:left w:val="none" w:sz="0" w:space="0" w:color="auto"/>
        <w:bottom w:val="none" w:sz="0" w:space="0" w:color="auto"/>
        <w:right w:val="none" w:sz="0" w:space="0" w:color="auto"/>
      </w:divBdr>
    </w:div>
    <w:div w:id="769621794">
      <w:bodyDiv w:val="1"/>
      <w:marLeft w:val="0"/>
      <w:marRight w:val="0"/>
      <w:marTop w:val="0"/>
      <w:marBottom w:val="0"/>
      <w:divBdr>
        <w:top w:val="none" w:sz="0" w:space="0" w:color="auto"/>
        <w:left w:val="none" w:sz="0" w:space="0" w:color="auto"/>
        <w:bottom w:val="none" w:sz="0" w:space="0" w:color="auto"/>
        <w:right w:val="none" w:sz="0" w:space="0" w:color="auto"/>
      </w:divBdr>
    </w:div>
    <w:div w:id="769667236">
      <w:bodyDiv w:val="1"/>
      <w:marLeft w:val="0"/>
      <w:marRight w:val="0"/>
      <w:marTop w:val="0"/>
      <w:marBottom w:val="0"/>
      <w:divBdr>
        <w:top w:val="none" w:sz="0" w:space="0" w:color="auto"/>
        <w:left w:val="none" w:sz="0" w:space="0" w:color="auto"/>
        <w:bottom w:val="none" w:sz="0" w:space="0" w:color="auto"/>
        <w:right w:val="none" w:sz="0" w:space="0" w:color="auto"/>
      </w:divBdr>
    </w:div>
    <w:div w:id="769787140">
      <w:bodyDiv w:val="1"/>
      <w:marLeft w:val="0"/>
      <w:marRight w:val="0"/>
      <w:marTop w:val="0"/>
      <w:marBottom w:val="0"/>
      <w:divBdr>
        <w:top w:val="none" w:sz="0" w:space="0" w:color="auto"/>
        <w:left w:val="none" w:sz="0" w:space="0" w:color="auto"/>
        <w:bottom w:val="none" w:sz="0" w:space="0" w:color="auto"/>
        <w:right w:val="none" w:sz="0" w:space="0" w:color="auto"/>
      </w:divBdr>
      <w:divsChild>
        <w:div w:id="336810384">
          <w:marLeft w:val="480"/>
          <w:marRight w:val="0"/>
          <w:marTop w:val="0"/>
          <w:marBottom w:val="0"/>
          <w:divBdr>
            <w:top w:val="none" w:sz="0" w:space="0" w:color="auto"/>
            <w:left w:val="none" w:sz="0" w:space="0" w:color="auto"/>
            <w:bottom w:val="none" w:sz="0" w:space="0" w:color="auto"/>
            <w:right w:val="none" w:sz="0" w:space="0" w:color="auto"/>
          </w:divBdr>
        </w:div>
        <w:div w:id="403340915">
          <w:marLeft w:val="480"/>
          <w:marRight w:val="0"/>
          <w:marTop w:val="0"/>
          <w:marBottom w:val="0"/>
          <w:divBdr>
            <w:top w:val="none" w:sz="0" w:space="0" w:color="auto"/>
            <w:left w:val="none" w:sz="0" w:space="0" w:color="auto"/>
            <w:bottom w:val="none" w:sz="0" w:space="0" w:color="auto"/>
            <w:right w:val="none" w:sz="0" w:space="0" w:color="auto"/>
          </w:divBdr>
        </w:div>
        <w:div w:id="449784942">
          <w:marLeft w:val="480"/>
          <w:marRight w:val="0"/>
          <w:marTop w:val="0"/>
          <w:marBottom w:val="0"/>
          <w:divBdr>
            <w:top w:val="none" w:sz="0" w:space="0" w:color="auto"/>
            <w:left w:val="none" w:sz="0" w:space="0" w:color="auto"/>
            <w:bottom w:val="none" w:sz="0" w:space="0" w:color="auto"/>
            <w:right w:val="none" w:sz="0" w:space="0" w:color="auto"/>
          </w:divBdr>
        </w:div>
        <w:div w:id="803425559">
          <w:marLeft w:val="480"/>
          <w:marRight w:val="0"/>
          <w:marTop w:val="0"/>
          <w:marBottom w:val="0"/>
          <w:divBdr>
            <w:top w:val="none" w:sz="0" w:space="0" w:color="auto"/>
            <w:left w:val="none" w:sz="0" w:space="0" w:color="auto"/>
            <w:bottom w:val="none" w:sz="0" w:space="0" w:color="auto"/>
            <w:right w:val="none" w:sz="0" w:space="0" w:color="auto"/>
          </w:divBdr>
        </w:div>
        <w:div w:id="990601970">
          <w:marLeft w:val="480"/>
          <w:marRight w:val="0"/>
          <w:marTop w:val="0"/>
          <w:marBottom w:val="0"/>
          <w:divBdr>
            <w:top w:val="none" w:sz="0" w:space="0" w:color="auto"/>
            <w:left w:val="none" w:sz="0" w:space="0" w:color="auto"/>
            <w:bottom w:val="none" w:sz="0" w:space="0" w:color="auto"/>
            <w:right w:val="none" w:sz="0" w:space="0" w:color="auto"/>
          </w:divBdr>
        </w:div>
        <w:div w:id="1112626449">
          <w:marLeft w:val="480"/>
          <w:marRight w:val="0"/>
          <w:marTop w:val="0"/>
          <w:marBottom w:val="0"/>
          <w:divBdr>
            <w:top w:val="none" w:sz="0" w:space="0" w:color="auto"/>
            <w:left w:val="none" w:sz="0" w:space="0" w:color="auto"/>
            <w:bottom w:val="none" w:sz="0" w:space="0" w:color="auto"/>
            <w:right w:val="none" w:sz="0" w:space="0" w:color="auto"/>
          </w:divBdr>
        </w:div>
        <w:div w:id="1247423770">
          <w:marLeft w:val="480"/>
          <w:marRight w:val="0"/>
          <w:marTop w:val="0"/>
          <w:marBottom w:val="0"/>
          <w:divBdr>
            <w:top w:val="none" w:sz="0" w:space="0" w:color="auto"/>
            <w:left w:val="none" w:sz="0" w:space="0" w:color="auto"/>
            <w:bottom w:val="none" w:sz="0" w:space="0" w:color="auto"/>
            <w:right w:val="none" w:sz="0" w:space="0" w:color="auto"/>
          </w:divBdr>
        </w:div>
        <w:div w:id="1384252959">
          <w:marLeft w:val="480"/>
          <w:marRight w:val="0"/>
          <w:marTop w:val="0"/>
          <w:marBottom w:val="0"/>
          <w:divBdr>
            <w:top w:val="none" w:sz="0" w:space="0" w:color="auto"/>
            <w:left w:val="none" w:sz="0" w:space="0" w:color="auto"/>
            <w:bottom w:val="none" w:sz="0" w:space="0" w:color="auto"/>
            <w:right w:val="none" w:sz="0" w:space="0" w:color="auto"/>
          </w:divBdr>
        </w:div>
        <w:div w:id="1501383724">
          <w:marLeft w:val="480"/>
          <w:marRight w:val="0"/>
          <w:marTop w:val="0"/>
          <w:marBottom w:val="0"/>
          <w:divBdr>
            <w:top w:val="none" w:sz="0" w:space="0" w:color="auto"/>
            <w:left w:val="none" w:sz="0" w:space="0" w:color="auto"/>
            <w:bottom w:val="none" w:sz="0" w:space="0" w:color="auto"/>
            <w:right w:val="none" w:sz="0" w:space="0" w:color="auto"/>
          </w:divBdr>
        </w:div>
      </w:divsChild>
    </w:div>
    <w:div w:id="769931161">
      <w:bodyDiv w:val="1"/>
      <w:marLeft w:val="0"/>
      <w:marRight w:val="0"/>
      <w:marTop w:val="0"/>
      <w:marBottom w:val="0"/>
      <w:divBdr>
        <w:top w:val="none" w:sz="0" w:space="0" w:color="auto"/>
        <w:left w:val="none" w:sz="0" w:space="0" w:color="auto"/>
        <w:bottom w:val="none" w:sz="0" w:space="0" w:color="auto"/>
        <w:right w:val="none" w:sz="0" w:space="0" w:color="auto"/>
      </w:divBdr>
    </w:div>
    <w:div w:id="770012960">
      <w:bodyDiv w:val="1"/>
      <w:marLeft w:val="0"/>
      <w:marRight w:val="0"/>
      <w:marTop w:val="0"/>
      <w:marBottom w:val="0"/>
      <w:divBdr>
        <w:top w:val="none" w:sz="0" w:space="0" w:color="auto"/>
        <w:left w:val="none" w:sz="0" w:space="0" w:color="auto"/>
        <w:bottom w:val="none" w:sz="0" w:space="0" w:color="auto"/>
        <w:right w:val="none" w:sz="0" w:space="0" w:color="auto"/>
      </w:divBdr>
    </w:div>
    <w:div w:id="770273222">
      <w:bodyDiv w:val="1"/>
      <w:marLeft w:val="0"/>
      <w:marRight w:val="0"/>
      <w:marTop w:val="0"/>
      <w:marBottom w:val="0"/>
      <w:divBdr>
        <w:top w:val="none" w:sz="0" w:space="0" w:color="auto"/>
        <w:left w:val="none" w:sz="0" w:space="0" w:color="auto"/>
        <w:bottom w:val="none" w:sz="0" w:space="0" w:color="auto"/>
        <w:right w:val="none" w:sz="0" w:space="0" w:color="auto"/>
      </w:divBdr>
      <w:divsChild>
        <w:div w:id="1051161">
          <w:marLeft w:val="480"/>
          <w:marRight w:val="0"/>
          <w:marTop w:val="0"/>
          <w:marBottom w:val="0"/>
          <w:divBdr>
            <w:top w:val="none" w:sz="0" w:space="0" w:color="auto"/>
            <w:left w:val="none" w:sz="0" w:space="0" w:color="auto"/>
            <w:bottom w:val="none" w:sz="0" w:space="0" w:color="auto"/>
            <w:right w:val="none" w:sz="0" w:space="0" w:color="auto"/>
          </w:divBdr>
        </w:div>
        <w:div w:id="10038144">
          <w:marLeft w:val="480"/>
          <w:marRight w:val="0"/>
          <w:marTop w:val="0"/>
          <w:marBottom w:val="0"/>
          <w:divBdr>
            <w:top w:val="none" w:sz="0" w:space="0" w:color="auto"/>
            <w:left w:val="none" w:sz="0" w:space="0" w:color="auto"/>
            <w:bottom w:val="none" w:sz="0" w:space="0" w:color="auto"/>
            <w:right w:val="none" w:sz="0" w:space="0" w:color="auto"/>
          </w:divBdr>
        </w:div>
        <w:div w:id="35325294">
          <w:marLeft w:val="480"/>
          <w:marRight w:val="0"/>
          <w:marTop w:val="0"/>
          <w:marBottom w:val="0"/>
          <w:divBdr>
            <w:top w:val="none" w:sz="0" w:space="0" w:color="auto"/>
            <w:left w:val="none" w:sz="0" w:space="0" w:color="auto"/>
            <w:bottom w:val="none" w:sz="0" w:space="0" w:color="auto"/>
            <w:right w:val="none" w:sz="0" w:space="0" w:color="auto"/>
          </w:divBdr>
        </w:div>
        <w:div w:id="47534626">
          <w:marLeft w:val="480"/>
          <w:marRight w:val="0"/>
          <w:marTop w:val="0"/>
          <w:marBottom w:val="0"/>
          <w:divBdr>
            <w:top w:val="none" w:sz="0" w:space="0" w:color="auto"/>
            <w:left w:val="none" w:sz="0" w:space="0" w:color="auto"/>
            <w:bottom w:val="none" w:sz="0" w:space="0" w:color="auto"/>
            <w:right w:val="none" w:sz="0" w:space="0" w:color="auto"/>
          </w:divBdr>
        </w:div>
        <w:div w:id="61566288">
          <w:marLeft w:val="480"/>
          <w:marRight w:val="0"/>
          <w:marTop w:val="0"/>
          <w:marBottom w:val="0"/>
          <w:divBdr>
            <w:top w:val="none" w:sz="0" w:space="0" w:color="auto"/>
            <w:left w:val="none" w:sz="0" w:space="0" w:color="auto"/>
            <w:bottom w:val="none" w:sz="0" w:space="0" w:color="auto"/>
            <w:right w:val="none" w:sz="0" w:space="0" w:color="auto"/>
          </w:divBdr>
        </w:div>
        <w:div w:id="122508877">
          <w:marLeft w:val="480"/>
          <w:marRight w:val="0"/>
          <w:marTop w:val="0"/>
          <w:marBottom w:val="0"/>
          <w:divBdr>
            <w:top w:val="none" w:sz="0" w:space="0" w:color="auto"/>
            <w:left w:val="none" w:sz="0" w:space="0" w:color="auto"/>
            <w:bottom w:val="none" w:sz="0" w:space="0" w:color="auto"/>
            <w:right w:val="none" w:sz="0" w:space="0" w:color="auto"/>
          </w:divBdr>
        </w:div>
        <w:div w:id="150829293">
          <w:marLeft w:val="480"/>
          <w:marRight w:val="0"/>
          <w:marTop w:val="0"/>
          <w:marBottom w:val="0"/>
          <w:divBdr>
            <w:top w:val="none" w:sz="0" w:space="0" w:color="auto"/>
            <w:left w:val="none" w:sz="0" w:space="0" w:color="auto"/>
            <w:bottom w:val="none" w:sz="0" w:space="0" w:color="auto"/>
            <w:right w:val="none" w:sz="0" w:space="0" w:color="auto"/>
          </w:divBdr>
        </w:div>
        <w:div w:id="174611698">
          <w:marLeft w:val="480"/>
          <w:marRight w:val="0"/>
          <w:marTop w:val="0"/>
          <w:marBottom w:val="0"/>
          <w:divBdr>
            <w:top w:val="none" w:sz="0" w:space="0" w:color="auto"/>
            <w:left w:val="none" w:sz="0" w:space="0" w:color="auto"/>
            <w:bottom w:val="none" w:sz="0" w:space="0" w:color="auto"/>
            <w:right w:val="none" w:sz="0" w:space="0" w:color="auto"/>
          </w:divBdr>
        </w:div>
        <w:div w:id="201745333">
          <w:marLeft w:val="480"/>
          <w:marRight w:val="0"/>
          <w:marTop w:val="0"/>
          <w:marBottom w:val="0"/>
          <w:divBdr>
            <w:top w:val="none" w:sz="0" w:space="0" w:color="auto"/>
            <w:left w:val="none" w:sz="0" w:space="0" w:color="auto"/>
            <w:bottom w:val="none" w:sz="0" w:space="0" w:color="auto"/>
            <w:right w:val="none" w:sz="0" w:space="0" w:color="auto"/>
          </w:divBdr>
        </w:div>
        <w:div w:id="238833719">
          <w:marLeft w:val="480"/>
          <w:marRight w:val="0"/>
          <w:marTop w:val="0"/>
          <w:marBottom w:val="0"/>
          <w:divBdr>
            <w:top w:val="none" w:sz="0" w:space="0" w:color="auto"/>
            <w:left w:val="none" w:sz="0" w:space="0" w:color="auto"/>
            <w:bottom w:val="none" w:sz="0" w:space="0" w:color="auto"/>
            <w:right w:val="none" w:sz="0" w:space="0" w:color="auto"/>
          </w:divBdr>
        </w:div>
        <w:div w:id="247201942">
          <w:marLeft w:val="480"/>
          <w:marRight w:val="0"/>
          <w:marTop w:val="0"/>
          <w:marBottom w:val="0"/>
          <w:divBdr>
            <w:top w:val="none" w:sz="0" w:space="0" w:color="auto"/>
            <w:left w:val="none" w:sz="0" w:space="0" w:color="auto"/>
            <w:bottom w:val="none" w:sz="0" w:space="0" w:color="auto"/>
            <w:right w:val="none" w:sz="0" w:space="0" w:color="auto"/>
          </w:divBdr>
        </w:div>
        <w:div w:id="339044880">
          <w:marLeft w:val="480"/>
          <w:marRight w:val="0"/>
          <w:marTop w:val="0"/>
          <w:marBottom w:val="0"/>
          <w:divBdr>
            <w:top w:val="none" w:sz="0" w:space="0" w:color="auto"/>
            <w:left w:val="none" w:sz="0" w:space="0" w:color="auto"/>
            <w:bottom w:val="none" w:sz="0" w:space="0" w:color="auto"/>
            <w:right w:val="none" w:sz="0" w:space="0" w:color="auto"/>
          </w:divBdr>
        </w:div>
        <w:div w:id="384722382">
          <w:marLeft w:val="480"/>
          <w:marRight w:val="0"/>
          <w:marTop w:val="0"/>
          <w:marBottom w:val="0"/>
          <w:divBdr>
            <w:top w:val="none" w:sz="0" w:space="0" w:color="auto"/>
            <w:left w:val="none" w:sz="0" w:space="0" w:color="auto"/>
            <w:bottom w:val="none" w:sz="0" w:space="0" w:color="auto"/>
            <w:right w:val="none" w:sz="0" w:space="0" w:color="auto"/>
          </w:divBdr>
        </w:div>
        <w:div w:id="394669153">
          <w:marLeft w:val="480"/>
          <w:marRight w:val="0"/>
          <w:marTop w:val="0"/>
          <w:marBottom w:val="0"/>
          <w:divBdr>
            <w:top w:val="none" w:sz="0" w:space="0" w:color="auto"/>
            <w:left w:val="none" w:sz="0" w:space="0" w:color="auto"/>
            <w:bottom w:val="none" w:sz="0" w:space="0" w:color="auto"/>
            <w:right w:val="none" w:sz="0" w:space="0" w:color="auto"/>
          </w:divBdr>
        </w:div>
        <w:div w:id="409038411">
          <w:marLeft w:val="480"/>
          <w:marRight w:val="0"/>
          <w:marTop w:val="0"/>
          <w:marBottom w:val="0"/>
          <w:divBdr>
            <w:top w:val="none" w:sz="0" w:space="0" w:color="auto"/>
            <w:left w:val="none" w:sz="0" w:space="0" w:color="auto"/>
            <w:bottom w:val="none" w:sz="0" w:space="0" w:color="auto"/>
            <w:right w:val="none" w:sz="0" w:space="0" w:color="auto"/>
          </w:divBdr>
        </w:div>
        <w:div w:id="482431780">
          <w:marLeft w:val="480"/>
          <w:marRight w:val="0"/>
          <w:marTop w:val="0"/>
          <w:marBottom w:val="0"/>
          <w:divBdr>
            <w:top w:val="none" w:sz="0" w:space="0" w:color="auto"/>
            <w:left w:val="none" w:sz="0" w:space="0" w:color="auto"/>
            <w:bottom w:val="none" w:sz="0" w:space="0" w:color="auto"/>
            <w:right w:val="none" w:sz="0" w:space="0" w:color="auto"/>
          </w:divBdr>
        </w:div>
        <w:div w:id="484056241">
          <w:marLeft w:val="480"/>
          <w:marRight w:val="0"/>
          <w:marTop w:val="0"/>
          <w:marBottom w:val="0"/>
          <w:divBdr>
            <w:top w:val="none" w:sz="0" w:space="0" w:color="auto"/>
            <w:left w:val="none" w:sz="0" w:space="0" w:color="auto"/>
            <w:bottom w:val="none" w:sz="0" w:space="0" w:color="auto"/>
            <w:right w:val="none" w:sz="0" w:space="0" w:color="auto"/>
          </w:divBdr>
        </w:div>
        <w:div w:id="523907928">
          <w:marLeft w:val="480"/>
          <w:marRight w:val="0"/>
          <w:marTop w:val="0"/>
          <w:marBottom w:val="0"/>
          <w:divBdr>
            <w:top w:val="none" w:sz="0" w:space="0" w:color="auto"/>
            <w:left w:val="none" w:sz="0" w:space="0" w:color="auto"/>
            <w:bottom w:val="none" w:sz="0" w:space="0" w:color="auto"/>
            <w:right w:val="none" w:sz="0" w:space="0" w:color="auto"/>
          </w:divBdr>
        </w:div>
        <w:div w:id="558173996">
          <w:marLeft w:val="480"/>
          <w:marRight w:val="0"/>
          <w:marTop w:val="0"/>
          <w:marBottom w:val="0"/>
          <w:divBdr>
            <w:top w:val="none" w:sz="0" w:space="0" w:color="auto"/>
            <w:left w:val="none" w:sz="0" w:space="0" w:color="auto"/>
            <w:bottom w:val="none" w:sz="0" w:space="0" w:color="auto"/>
            <w:right w:val="none" w:sz="0" w:space="0" w:color="auto"/>
          </w:divBdr>
        </w:div>
        <w:div w:id="584612941">
          <w:marLeft w:val="480"/>
          <w:marRight w:val="0"/>
          <w:marTop w:val="0"/>
          <w:marBottom w:val="0"/>
          <w:divBdr>
            <w:top w:val="none" w:sz="0" w:space="0" w:color="auto"/>
            <w:left w:val="none" w:sz="0" w:space="0" w:color="auto"/>
            <w:bottom w:val="none" w:sz="0" w:space="0" w:color="auto"/>
            <w:right w:val="none" w:sz="0" w:space="0" w:color="auto"/>
          </w:divBdr>
        </w:div>
        <w:div w:id="614212055">
          <w:marLeft w:val="480"/>
          <w:marRight w:val="0"/>
          <w:marTop w:val="0"/>
          <w:marBottom w:val="0"/>
          <w:divBdr>
            <w:top w:val="none" w:sz="0" w:space="0" w:color="auto"/>
            <w:left w:val="none" w:sz="0" w:space="0" w:color="auto"/>
            <w:bottom w:val="none" w:sz="0" w:space="0" w:color="auto"/>
            <w:right w:val="none" w:sz="0" w:space="0" w:color="auto"/>
          </w:divBdr>
        </w:div>
        <w:div w:id="672879827">
          <w:marLeft w:val="480"/>
          <w:marRight w:val="0"/>
          <w:marTop w:val="0"/>
          <w:marBottom w:val="0"/>
          <w:divBdr>
            <w:top w:val="none" w:sz="0" w:space="0" w:color="auto"/>
            <w:left w:val="none" w:sz="0" w:space="0" w:color="auto"/>
            <w:bottom w:val="none" w:sz="0" w:space="0" w:color="auto"/>
            <w:right w:val="none" w:sz="0" w:space="0" w:color="auto"/>
          </w:divBdr>
        </w:div>
        <w:div w:id="751657987">
          <w:marLeft w:val="480"/>
          <w:marRight w:val="0"/>
          <w:marTop w:val="0"/>
          <w:marBottom w:val="0"/>
          <w:divBdr>
            <w:top w:val="none" w:sz="0" w:space="0" w:color="auto"/>
            <w:left w:val="none" w:sz="0" w:space="0" w:color="auto"/>
            <w:bottom w:val="none" w:sz="0" w:space="0" w:color="auto"/>
            <w:right w:val="none" w:sz="0" w:space="0" w:color="auto"/>
          </w:divBdr>
        </w:div>
        <w:div w:id="776288307">
          <w:marLeft w:val="480"/>
          <w:marRight w:val="0"/>
          <w:marTop w:val="0"/>
          <w:marBottom w:val="0"/>
          <w:divBdr>
            <w:top w:val="none" w:sz="0" w:space="0" w:color="auto"/>
            <w:left w:val="none" w:sz="0" w:space="0" w:color="auto"/>
            <w:bottom w:val="none" w:sz="0" w:space="0" w:color="auto"/>
            <w:right w:val="none" w:sz="0" w:space="0" w:color="auto"/>
          </w:divBdr>
        </w:div>
        <w:div w:id="780953673">
          <w:marLeft w:val="480"/>
          <w:marRight w:val="0"/>
          <w:marTop w:val="0"/>
          <w:marBottom w:val="0"/>
          <w:divBdr>
            <w:top w:val="none" w:sz="0" w:space="0" w:color="auto"/>
            <w:left w:val="none" w:sz="0" w:space="0" w:color="auto"/>
            <w:bottom w:val="none" w:sz="0" w:space="0" w:color="auto"/>
            <w:right w:val="none" w:sz="0" w:space="0" w:color="auto"/>
          </w:divBdr>
        </w:div>
        <w:div w:id="808474714">
          <w:marLeft w:val="480"/>
          <w:marRight w:val="0"/>
          <w:marTop w:val="0"/>
          <w:marBottom w:val="0"/>
          <w:divBdr>
            <w:top w:val="none" w:sz="0" w:space="0" w:color="auto"/>
            <w:left w:val="none" w:sz="0" w:space="0" w:color="auto"/>
            <w:bottom w:val="none" w:sz="0" w:space="0" w:color="auto"/>
            <w:right w:val="none" w:sz="0" w:space="0" w:color="auto"/>
          </w:divBdr>
        </w:div>
        <w:div w:id="811946697">
          <w:marLeft w:val="480"/>
          <w:marRight w:val="0"/>
          <w:marTop w:val="0"/>
          <w:marBottom w:val="0"/>
          <w:divBdr>
            <w:top w:val="none" w:sz="0" w:space="0" w:color="auto"/>
            <w:left w:val="none" w:sz="0" w:space="0" w:color="auto"/>
            <w:bottom w:val="none" w:sz="0" w:space="0" w:color="auto"/>
            <w:right w:val="none" w:sz="0" w:space="0" w:color="auto"/>
          </w:divBdr>
        </w:div>
        <w:div w:id="837623076">
          <w:marLeft w:val="480"/>
          <w:marRight w:val="0"/>
          <w:marTop w:val="0"/>
          <w:marBottom w:val="0"/>
          <w:divBdr>
            <w:top w:val="none" w:sz="0" w:space="0" w:color="auto"/>
            <w:left w:val="none" w:sz="0" w:space="0" w:color="auto"/>
            <w:bottom w:val="none" w:sz="0" w:space="0" w:color="auto"/>
            <w:right w:val="none" w:sz="0" w:space="0" w:color="auto"/>
          </w:divBdr>
        </w:div>
        <w:div w:id="844200683">
          <w:marLeft w:val="480"/>
          <w:marRight w:val="0"/>
          <w:marTop w:val="0"/>
          <w:marBottom w:val="0"/>
          <w:divBdr>
            <w:top w:val="none" w:sz="0" w:space="0" w:color="auto"/>
            <w:left w:val="none" w:sz="0" w:space="0" w:color="auto"/>
            <w:bottom w:val="none" w:sz="0" w:space="0" w:color="auto"/>
            <w:right w:val="none" w:sz="0" w:space="0" w:color="auto"/>
          </w:divBdr>
        </w:div>
        <w:div w:id="872691255">
          <w:marLeft w:val="480"/>
          <w:marRight w:val="0"/>
          <w:marTop w:val="0"/>
          <w:marBottom w:val="0"/>
          <w:divBdr>
            <w:top w:val="none" w:sz="0" w:space="0" w:color="auto"/>
            <w:left w:val="none" w:sz="0" w:space="0" w:color="auto"/>
            <w:bottom w:val="none" w:sz="0" w:space="0" w:color="auto"/>
            <w:right w:val="none" w:sz="0" w:space="0" w:color="auto"/>
          </w:divBdr>
        </w:div>
        <w:div w:id="888489729">
          <w:marLeft w:val="480"/>
          <w:marRight w:val="0"/>
          <w:marTop w:val="0"/>
          <w:marBottom w:val="0"/>
          <w:divBdr>
            <w:top w:val="none" w:sz="0" w:space="0" w:color="auto"/>
            <w:left w:val="none" w:sz="0" w:space="0" w:color="auto"/>
            <w:bottom w:val="none" w:sz="0" w:space="0" w:color="auto"/>
            <w:right w:val="none" w:sz="0" w:space="0" w:color="auto"/>
          </w:divBdr>
        </w:div>
        <w:div w:id="889879130">
          <w:marLeft w:val="480"/>
          <w:marRight w:val="0"/>
          <w:marTop w:val="0"/>
          <w:marBottom w:val="0"/>
          <w:divBdr>
            <w:top w:val="none" w:sz="0" w:space="0" w:color="auto"/>
            <w:left w:val="none" w:sz="0" w:space="0" w:color="auto"/>
            <w:bottom w:val="none" w:sz="0" w:space="0" w:color="auto"/>
            <w:right w:val="none" w:sz="0" w:space="0" w:color="auto"/>
          </w:divBdr>
        </w:div>
        <w:div w:id="898713724">
          <w:marLeft w:val="480"/>
          <w:marRight w:val="0"/>
          <w:marTop w:val="0"/>
          <w:marBottom w:val="0"/>
          <w:divBdr>
            <w:top w:val="none" w:sz="0" w:space="0" w:color="auto"/>
            <w:left w:val="none" w:sz="0" w:space="0" w:color="auto"/>
            <w:bottom w:val="none" w:sz="0" w:space="0" w:color="auto"/>
            <w:right w:val="none" w:sz="0" w:space="0" w:color="auto"/>
          </w:divBdr>
        </w:div>
        <w:div w:id="912004271">
          <w:marLeft w:val="480"/>
          <w:marRight w:val="0"/>
          <w:marTop w:val="0"/>
          <w:marBottom w:val="0"/>
          <w:divBdr>
            <w:top w:val="none" w:sz="0" w:space="0" w:color="auto"/>
            <w:left w:val="none" w:sz="0" w:space="0" w:color="auto"/>
            <w:bottom w:val="none" w:sz="0" w:space="0" w:color="auto"/>
            <w:right w:val="none" w:sz="0" w:space="0" w:color="auto"/>
          </w:divBdr>
        </w:div>
        <w:div w:id="933824315">
          <w:marLeft w:val="480"/>
          <w:marRight w:val="0"/>
          <w:marTop w:val="0"/>
          <w:marBottom w:val="0"/>
          <w:divBdr>
            <w:top w:val="none" w:sz="0" w:space="0" w:color="auto"/>
            <w:left w:val="none" w:sz="0" w:space="0" w:color="auto"/>
            <w:bottom w:val="none" w:sz="0" w:space="0" w:color="auto"/>
            <w:right w:val="none" w:sz="0" w:space="0" w:color="auto"/>
          </w:divBdr>
        </w:div>
        <w:div w:id="942417127">
          <w:marLeft w:val="480"/>
          <w:marRight w:val="0"/>
          <w:marTop w:val="0"/>
          <w:marBottom w:val="0"/>
          <w:divBdr>
            <w:top w:val="none" w:sz="0" w:space="0" w:color="auto"/>
            <w:left w:val="none" w:sz="0" w:space="0" w:color="auto"/>
            <w:bottom w:val="none" w:sz="0" w:space="0" w:color="auto"/>
            <w:right w:val="none" w:sz="0" w:space="0" w:color="auto"/>
          </w:divBdr>
        </w:div>
        <w:div w:id="966859810">
          <w:marLeft w:val="480"/>
          <w:marRight w:val="0"/>
          <w:marTop w:val="0"/>
          <w:marBottom w:val="0"/>
          <w:divBdr>
            <w:top w:val="none" w:sz="0" w:space="0" w:color="auto"/>
            <w:left w:val="none" w:sz="0" w:space="0" w:color="auto"/>
            <w:bottom w:val="none" w:sz="0" w:space="0" w:color="auto"/>
            <w:right w:val="none" w:sz="0" w:space="0" w:color="auto"/>
          </w:divBdr>
        </w:div>
        <w:div w:id="995769696">
          <w:marLeft w:val="480"/>
          <w:marRight w:val="0"/>
          <w:marTop w:val="0"/>
          <w:marBottom w:val="0"/>
          <w:divBdr>
            <w:top w:val="none" w:sz="0" w:space="0" w:color="auto"/>
            <w:left w:val="none" w:sz="0" w:space="0" w:color="auto"/>
            <w:bottom w:val="none" w:sz="0" w:space="0" w:color="auto"/>
            <w:right w:val="none" w:sz="0" w:space="0" w:color="auto"/>
          </w:divBdr>
        </w:div>
        <w:div w:id="1016538903">
          <w:marLeft w:val="480"/>
          <w:marRight w:val="0"/>
          <w:marTop w:val="0"/>
          <w:marBottom w:val="0"/>
          <w:divBdr>
            <w:top w:val="none" w:sz="0" w:space="0" w:color="auto"/>
            <w:left w:val="none" w:sz="0" w:space="0" w:color="auto"/>
            <w:bottom w:val="none" w:sz="0" w:space="0" w:color="auto"/>
            <w:right w:val="none" w:sz="0" w:space="0" w:color="auto"/>
          </w:divBdr>
        </w:div>
        <w:div w:id="1044867517">
          <w:marLeft w:val="480"/>
          <w:marRight w:val="0"/>
          <w:marTop w:val="0"/>
          <w:marBottom w:val="0"/>
          <w:divBdr>
            <w:top w:val="none" w:sz="0" w:space="0" w:color="auto"/>
            <w:left w:val="none" w:sz="0" w:space="0" w:color="auto"/>
            <w:bottom w:val="none" w:sz="0" w:space="0" w:color="auto"/>
            <w:right w:val="none" w:sz="0" w:space="0" w:color="auto"/>
          </w:divBdr>
        </w:div>
        <w:div w:id="1051417528">
          <w:marLeft w:val="480"/>
          <w:marRight w:val="0"/>
          <w:marTop w:val="0"/>
          <w:marBottom w:val="0"/>
          <w:divBdr>
            <w:top w:val="none" w:sz="0" w:space="0" w:color="auto"/>
            <w:left w:val="none" w:sz="0" w:space="0" w:color="auto"/>
            <w:bottom w:val="none" w:sz="0" w:space="0" w:color="auto"/>
            <w:right w:val="none" w:sz="0" w:space="0" w:color="auto"/>
          </w:divBdr>
        </w:div>
        <w:div w:id="1058626351">
          <w:marLeft w:val="480"/>
          <w:marRight w:val="0"/>
          <w:marTop w:val="0"/>
          <w:marBottom w:val="0"/>
          <w:divBdr>
            <w:top w:val="none" w:sz="0" w:space="0" w:color="auto"/>
            <w:left w:val="none" w:sz="0" w:space="0" w:color="auto"/>
            <w:bottom w:val="none" w:sz="0" w:space="0" w:color="auto"/>
            <w:right w:val="none" w:sz="0" w:space="0" w:color="auto"/>
          </w:divBdr>
        </w:div>
        <w:div w:id="1112238563">
          <w:marLeft w:val="480"/>
          <w:marRight w:val="0"/>
          <w:marTop w:val="0"/>
          <w:marBottom w:val="0"/>
          <w:divBdr>
            <w:top w:val="none" w:sz="0" w:space="0" w:color="auto"/>
            <w:left w:val="none" w:sz="0" w:space="0" w:color="auto"/>
            <w:bottom w:val="none" w:sz="0" w:space="0" w:color="auto"/>
            <w:right w:val="none" w:sz="0" w:space="0" w:color="auto"/>
          </w:divBdr>
        </w:div>
        <w:div w:id="1246189799">
          <w:marLeft w:val="480"/>
          <w:marRight w:val="0"/>
          <w:marTop w:val="0"/>
          <w:marBottom w:val="0"/>
          <w:divBdr>
            <w:top w:val="none" w:sz="0" w:space="0" w:color="auto"/>
            <w:left w:val="none" w:sz="0" w:space="0" w:color="auto"/>
            <w:bottom w:val="none" w:sz="0" w:space="0" w:color="auto"/>
            <w:right w:val="none" w:sz="0" w:space="0" w:color="auto"/>
          </w:divBdr>
        </w:div>
        <w:div w:id="1293170396">
          <w:marLeft w:val="480"/>
          <w:marRight w:val="0"/>
          <w:marTop w:val="0"/>
          <w:marBottom w:val="0"/>
          <w:divBdr>
            <w:top w:val="none" w:sz="0" w:space="0" w:color="auto"/>
            <w:left w:val="none" w:sz="0" w:space="0" w:color="auto"/>
            <w:bottom w:val="none" w:sz="0" w:space="0" w:color="auto"/>
            <w:right w:val="none" w:sz="0" w:space="0" w:color="auto"/>
          </w:divBdr>
        </w:div>
        <w:div w:id="1298488505">
          <w:marLeft w:val="480"/>
          <w:marRight w:val="0"/>
          <w:marTop w:val="0"/>
          <w:marBottom w:val="0"/>
          <w:divBdr>
            <w:top w:val="none" w:sz="0" w:space="0" w:color="auto"/>
            <w:left w:val="none" w:sz="0" w:space="0" w:color="auto"/>
            <w:bottom w:val="none" w:sz="0" w:space="0" w:color="auto"/>
            <w:right w:val="none" w:sz="0" w:space="0" w:color="auto"/>
          </w:divBdr>
        </w:div>
        <w:div w:id="1317994731">
          <w:marLeft w:val="480"/>
          <w:marRight w:val="0"/>
          <w:marTop w:val="0"/>
          <w:marBottom w:val="0"/>
          <w:divBdr>
            <w:top w:val="none" w:sz="0" w:space="0" w:color="auto"/>
            <w:left w:val="none" w:sz="0" w:space="0" w:color="auto"/>
            <w:bottom w:val="none" w:sz="0" w:space="0" w:color="auto"/>
            <w:right w:val="none" w:sz="0" w:space="0" w:color="auto"/>
          </w:divBdr>
        </w:div>
        <w:div w:id="1335523949">
          <w:marLeft w:val="480"/>
          <w:marRight w:val="0"/>
          <w:marTop w:val="0"/>
          <w:marBottom w:val="0"/>
          <w:divBdr>
            <w:top w:val="none" w:sz="0" w:space="0" w:color="auto"/>
            <w:left w:val="none" w:sz="0" w:space="0" w:color="auto"/>
            <w:bottom w:val="none" w:sz="0" w:space="0" w:color="auto"/>
            <w:right w:val="none" w:sz="0" w:space="0" w:color="auto"/>
          </w:divBdr>
        </w:div>
        <w:div w:id="1337151568">
          <w:marLeft w:val="480"/>
          <w:marRight w:val="0"/>
          <w:marTop w:val="0"/>
          <w:marBottom w:val="0"/>
          <w:divBdr>
            <w:top w:val="none" w:sz="0" w:space="0" w:color="auto"/>
            <w:left w:val="none" w:sz="0" w:space="0" w:color="auto"/>
            <w:bottom w:val="none" w:sz="0" w:space="0" w:color="auto"/>
            <w:right w:val="none" w:sz="0" w:space="0" w:color="auto"/>
          </w:divBdr>
        </w:div>
        <w:div w:id="1340354469">
          <w:marLeft w:val="480"/>
          <w:marRight w:val="0"/>
          <w:marTop w:val="0"/>
          <w:marBottom w:val="0"/>
          <w:divBdr>
            <w:top w:val="none" w:sz="0" w:space="0" w:color="auto"/>
            <w:left w:val="none" w:sz="0" w:space="0" w:color="auto"/>
            <w:bottom w:val="none" w:sz="0" w:space="0" w:color="auto"/>
            <w:right w:val="none" w:sz="0" w:space="0" w:color="auto"/>
          </w:divBdr>
        </w:div>
        <w:div w:id="1342316435">
          <w:marLeft w:val="480"/>
          <w:marRight w:val="0"/>
          <w:marTop w:val="0"/>
          <w:marBottom w:val="0"/>
          <w:divBdr>
            <w:top w:val="none" w:sz="0" w:space="0" w:color="auto"/>
            <w:left w:val="none" w:sz="0" w:space="0" w:color="auto"/>
            <w:bottom w:val="none" w:sz="0" w:space="0" w:color="auto"/>
            <w:right w:val="none" w:sz="0" w:space="0" w:color="auto"/>
          </w:divBdr>
        </w:div>
        <w:div w:id="1427262262">
          <w:marLeft w:val="480"/>
          <w:marRight w:val="0"/>
          <w:marTop w:val="0"/>
          <w:marBottom w:val="0"/>
          <w:divBdr>
            <w:top w:val="none" w:sz="0" w:space="0" w:color="auto"/>
            <w:left w:val="none" w:sz="0" w:space="0" w:color="auto"/>
            <w:bottom w:val="none" w:sz="0" w:space="0" w:color="auto"/>
            <w:right w:val="none" w:sz="0" w:space="0" w:color="auto"/>
          </w:divBdr>
        </w:div>
        <w:div w:id="1446928777">
          <w:marLeft w:val="480"/>
          <w:marRight w:val="0"/>
          <w:marTop w:val="0"/>
          <w:marBottom w:val="0"/>
          <w:divBdr>
            <w:top w:val="none" w:sz="0" w:space="0" w:color="auto"/>
            <w:left w:val="none" w:sz="0" w:space="0" w:color="auto"/>
            <w:bottom w:val="none" w:sz="0" w:space="0" w:color="auto"/>
            <w:right w:val="none" w:sz="0" w:space="0" w:color="auto"/>
          </w:divBdr>
        </w:div>
        <w:div w:id="1484733052">
          <w:marLeft w:val="480"/>
          <w:marRight w:val="0"/>
          <w:marTop w:val="0"/>
          <w:marBottom w:val="0"/>
          <w:divBdr>
            <w:top w:val="none" w:sz="0" w:space="0" w:color="auto"/>
            <w:left w:val="none" w:sz="0" w:space="0" w:color="auto"/>
            <w:bottom w:val="none" w:sz="0" w:space="0" w:color="auto"/>
            <w:right w:val="none" w:sz="0" w:space="0" w:color="auto"/>
          </w:divBdr>
        </w:div>
        <w:div w:id="1690063104">
          <w:marLeft w:val="480"/>
          <w:marRight w:val="0"/>
          <w:marTop w:val="0"/>
          <w:marBottom w:val="0"/>
          <w:divBdr>
            <w:top w:val="none" w:sz="0" w:space="0" w:color="auto"/>
            <w:left w:val="none" w:sz="0" w:space="0" w:color="auto"/>
            <w:bottom w:val="none" w:sz="0" w:space="0" w:color="auto"/>
            <w:right w:val="none" w:sz="0" w:space="0" w:color="auto"/>
          </w:divBdr>
        </w:div>
      </w:divsChild>
    </w:div>
    <w:div w:id="770441796">
      <w:bodyDiv w:val="1"/>
      <w:marLeft w:val="0"/>
      <w:marRight w:val="0"/>
      <w:marTop w:val="0"/>
      <w:marBottom w:val="0"/>
      <w:divBdr>
        <w:top w:val="none" w:sz="0" w:space="0" w:color="auto"/>
        <w:left w:val="none" w:sz="0" w:space="0" w:color="auto"/>
        <w:bottom w:val="none" w:sz="0" w:space="0" w:color="auto"/>
        <w:right w:val="none" w:sz="0" w:space="0" w:color="auto"/>
      </w:divBdr>
    </w:div>
    <w:div w:id="770511845">
      <w:bodyDiv w:val="1"/>
      <w:marLeft w:val="0"/>
      <w:marRight w:val="0"/>
      <w:marTop w:val="0"/>
      <w:marBottom w:val="0"/>
      <w:divBdr>
        <w:top w:val="none" w:sz="0" w:space="0" w:color="auto"/>
        <w:left w:val="none" w:sz="0" w:space="0" w:color="auto"/>
        <w:bottom w:val="none" w:sz="0" w:space="0" w:color="auto"/>
        <w:right w:val="none" w:sz="0" w:space="0" w:color="auto"/>
      </w:divBdr>
    </w:div>
    <w:div w:id="770779768">
      <w:bodyDiv w:val="1"/>
      <w:marLeft w:val="0"/>
      <w:marRight w:val="0"/>
      <w:marTop w:val="0"/>
      <w:marBottom w:val="0"/>
      <w:divBdr>
        <w:top w:val="none" w:sz="0" w:space="0" w:color="auto"/>
        <w:left w:val="none" w:sz="0" w:space="0" w:color="auto"/>
        <w:bottom w:val="none" w:sz="0" w:space="0" w:color="auto"/>
        <w:right w:val="none" w:sz="0" w:space="0" w:color="auto"/>
      </w:divBdr>
    </w:div>
    <w:div w:id="770971396">
      <w:bodyDiv w:val="1"/>
      <w:marLeft w:val="0"/>
      <w:marRight w:val="0"/>
      <w:marTop w:val="0"/>
      <w:marBottom w:val="0"/>
      <w:divBdr>
        <w:top w:val="none" w:sz="0" w:space="0" w:color="auto"/>
        <w:left w:val="none" w:sz="0" w:space="0" w:color="auto"/>
        <w:bottom w:val="none" w:sz="0" w:space="0" w:color="auto"/>
        <w:right w:val="none" w:sz="0" w:space="0" w:color="auto"/>
      </w:divBdr>
    </w:div>
    <w:div w:id="771122118">
      <w:bodyDiv w:val="1"/>
      <w:marLeft w:val="0"/>
      <w:marRight w:val="0"/>
      <w:marTop w:val="0"/>
      <w:marBottom w:val="0"/>
      <w:divBdr>
        <w:top w:val="none" w:sz="0" w:space="0" w:color="auto"/>
        <w:left w:val="none" w:sz="0" w:space="0" w:color="auto"/>
        <w:bottom w:val="none" w:sz="0" w:space="0" w:color="auto"/>
        <w:right w:val="none" w:sz="0" w:space="0" w:color="auto"/>
      </w:divBdr>
    </w:div>
    <w:div w:id="771364891">
      <w:bodyDiv w:val="1"/>
      <w:marLeft w:val="0"/>
      <w:marRight w:val="0"/>
      <w:marTop w:val="0"/>
      <w:marBottom w:val="0"/>
      <w:divBdr>
        <w:top w:val="none" w:sz="0" w:space="0" w:color="auto"/>
        <w:left w:val="none" w:sz="0" w:space="0" w:color="auto"/>
        <w:bottom w:val="none" w:sz="0" w:space="0" w:color="auto"/>
        <w:right w:val="none" w:sz="0" w:space="0" w:color="auto"/>
      </w:divBdr>
    </w:div>
    <w:div w:id="771508616">
      <w:bodyDiv w:val="1"/>
      <w:marLeft w:val="0"/>
      <w:marRight w:val="0"/>
      <w:marTop w:val="0"/>
      <w:marBottom w:val="0"/>
      <w:divBdr>
        <w:top w:val="none" w:sz="0" w:space="0" w:color="auto"/>
        <w:left w:val="none" w:sz="0" w:space="0" w:color="auto"/>
        <w:bottom w:val="none" w:sz="0" w:space="0" w:color="auto"/>
        <w:right w:val="none" w:sz="0" w:space="0" w:color="auto"/>
      </w:divBdr>
    </w:div>
    <w:div w:id="771516425">
      <w:bodyDiv w:val="1"/>
      <w:marLeft w:val="0"/>
      <w:marRight w:val="0"/>
      <w:marTop w:val="0"/>
      <w:marBottom w:val="0"/>
      <w:divBdr>
        <w:top w:val="none" w:sz="0" w:space="0" w:color="auto"/>
        <w:left w:val="none" w:sz="0" w:space="0" w:color="auto"/>
        <w:bottom w:val="none" w:sz="0" w:space="0" w:color="auto"/>
        <w:right w:val="none" w:sz="0" w:space="0" w:color="auto"/>
      </w:divBdr>
    </w:div>
    <w:div w:id="771777879">
      <w:bodyDiv w:val="1"/>
      <w:marLeft w:val="0"/>
      <w:marRight w:val="0"/>
      <w:marTop w:val="0"/>
      <w:marBottom w:val="0"/>
      <w:divBdr>
        <w:top w:val="none" w:sz="0" w:space="0" w:color="auto"/>
        <w:left w:val="none" w:sz="0" w:space="0" w:color="auto"/>
        <w:bottom w:val="none" w:sz="0" w:space="0" w:color="auto"/>
        <w:right w:val="none" w:sz="0" w:space="0" w:color="auto"/>
      </w:divBdr>
    </w:div>
    <w:div w:id="771895471">
      <w:bodyDiv w:val="1"/>
      <w:marLeft w:val="0"/>
      <w:marRight w:val="0"/>
      <w:marTop w:val="0"/>
      <w:marBottom w:val="0"/>
      <w:divBdr>
        <w:top w:val="none" w:sz="0" w:space="0" w:color="auto"/>
        <w:left w:val="none" w:sz="0" w:space="0" w:color="auto"/>
        <w:bottom w:val="none" w:sz="0" w:space="0" w:color="auto"/>
        <w:right w:val="none" w:sz="0" w:space="0" w:color="auto"/>
      </w:divBdr>
    </w:div>
    <w:div w:id="771970211">
      <w:bodyDiv w:val="1"/>
      <w:marLeft w:val="0"/>
      <w:marRight w:val="0"/>
      <w:marTop w:val="0"/>
      <w:marBottom w:val="0"/>
      <w:divBdr>
        <w:top w:val="none" w:sz="0" w:space="0" w:color="auto"/>
        <w:left w:val="none" w:sz="0" w:space="0" w:color="auto"/>
        <w:bottom w:val="none" w:sz="0" w:space="0" w:color="auto"/>
        <w:right w:val="none" w:sz="0" w:space="0" w:color="auto"/>
      </w:divBdr>
      <w:divsChild>
        <w:div w:id="14162592">
          <w:marLeft w:val="480"/>
          <w:marRight w:val="0"/>
          <w:marTop w:val="0"/>
          <w:marBottom w:val="0"/>
          <w:divBdr>
            <w:top w:val="none" w:sz="0" w:space="0" w:color="auto"/>
            <w:left w:val="none" w:sz="0" w:space="0" w:color="auto"/>
            <w:bottom w:val="none" w:sz="0" w:space="0" w:color="auto"/>
            <w:right w:val="none" w:sz="0" w:space="0" w:color="auto"/>
          </w:divBdr>
        </w:div>
        <w:div w:id="118687661">
          <w:marLeft w:val="480"/>
          <w:marRight w:val="0"/>
          <w:marTop w:val="0"/>
          <w:marBottom w:val="0"/>
          <w:divBdr>
            <w:top w:val="none" w:sz="0" w:space="0" w:color="auto"/>
            <w:left w:val="none" w:sz="0" w:space="0" w:color="auto"/>
            <w:bottom w:val="none" w:sz="0" w:space="0" w:color="auto"/>
            <w:right w:val="none" w:sz="0" w:space="0" w:color="auto"/>
          </w:divBdr>
        </w:div>
        <w:div w:id="134035352">
          <w:marLeft w:val="480"/>
          <w:marRight w:val="0"/>
          <w:marTop w:val="0"/>
          <w:marBottom w:val="0"/>
          <w:divBdr>
            <w:top w:val="none" w:sz="0" w:space="0" w:color="auto"/>
            <w:left w:val="none" w:sz="0" w:space="0" w:color="auto"/>
            <w:bottom w:val="none" w:sz="0" w:space="0" w:color="auto"/>
            <w:right w:val="none" w:sz="0" w:space="0" w:color="auto"/>
          </w:divBdr>
        </w:div>
        <w:div w:id="143938802">
          <w:marLeft w:val="480"/>
          <w:marRight w:val="0"/>
          <w:marTop w:val="0"/>
          <w:marBottom w:val="0"/>
          <w:divBdr>
            <w:top w:val="none" w:sz="0" w:space="0" w:color="auto"/>
            <w:left w:val="none" w:sz="0" w:space="0" w:color="auto"/>
            <w:bottom w:val="none" w:sz="0" w:space="0" w:color="auto"/>
            <w:right w:val="none" w:sz="0" w:space="0" w:color="auto"/>
          </w:divBdr>
        </w:div>
        <w:div w:id="220139559">
          <w:marLeft w:val="480"/>
          <w:marRight w:val="0"/>
          <w:marTop w:val="0"/>
          <w:marBottom w:val="0"/>
          <w:divBdr>
            <w:top w:val="none" w:sz="0" w:space="0" w:color="auto"/>
            <w:left w:val="none" w:sz="0" w:space="0" w:color="auto"/>
            <w:bottom w:val="none" w:sz="0" w:space="0" w:color="auto"/>
            <w:right w:val="none" w:sz="0" w:space="0" w:color="auto"/>
          </w:divBdr>
        </w:div>
        <w:div w:id="229003697">
          <w:marLeft w:val="480"/>
          <w:marRight w:val="0"/>
          <w:marTop w:val="0"/>
          <w:marBottom w:val="0"/>
          <w:divBdr>
            <w:top w:val="none" w:sz="0" w:space="0" w:color="auto"/>
            <w:left w:val="none" w:sz="0" w:space="0" w:color="auto"/>
            <w:bottom w:val="none" w:sz="0" w:space="0" w:color="auto"/>
            <w:right w:val="none" w:sz="0" w:space="0" w:color="auto"/>
          </w:divBdr>
        </w:div>
        <w:div w:id="264923087">
          <w:marLeft w:val="480"/>
          <w:marRight w:val="0"/>
          <w:marTop w:val="0"/>
          <w:marBottom w:val="0"/>
          <w:divBdr>
            <w:top w:val="none" w:sz="0" w:space="0" w:color="auto"/>
            <w:left w:val="none" w:sz="0" w:space="0" w:color="auto"/>
            <w:bottom w:val="none" w:sz="0" w:space="0" w:color="auto"/>
            <w:right w:val="none" w:sz="0" w:space="0" w:color="auto"/>
          </w:divBdr>
        </w:div>
        <w:div w:id="323821352">
          <w:marLeft w:val="480"/>
          <w:marRight w:val="0"/>
          <w:marTop w:val="0"/>
          <w:marBottom w:val="0"/>
          <w:divBdr>
            <w:top w:val="none" w:sz="0" w:space="0" w:color="auto"/>
            <w:left w:val="none" w:sz="0" w:space="0" w:color="auto"/>
            <w:bottom w:val="none" w:sz="0" w:space="0" w:color="auto"/>
            <w:right w:val="none" w:sz="0" w:space="0" w:color="auto"/>
          </w:divBdr>
        </w:div>
        <w:div w:id="351809914">
          <w:marLeft w:val="480"/>
          <w:marRight w:val="0"/>
          <w:marTop w:val="0"/>
          <w:marBottom w:val="0"/>
          <w:divBdr>
            <w:top w:val="none" w:sz="0" w:space="0" w:color="auto"/>
            <w:left w:val="none" w:sz="0" w:space="0" w:color="auto"/>
            <w:bottom w:val="none" w:sz="0" w:space="0" w:color="auto"/>
            <w:right w:val="none" w:sz="0" w:space="0" w:color="auto"/>
          </w:divBdr>
        </w:div>
        <w:div w:id="417602184">
          <w:marLeft w:val="480"/>
          <w:marRight w:val="0"/>
          <w:marTop w:val="0"/>
          <w:marBottom w:val="0"/>
          <w:divBdr>
            <w:top w:val="none" w:sz="0" w:space="0" w:color="auto"/>
            <w:left w:val="none" w:sz="0" w:space="0" w:color="auto"/>
            <w:bottom w:val="none" w:sz="0" w:space="0" w:color="auto"/>
            <w:right w:val="none" w:sz="0" w:space="0" w:color="auto"/>
          </w:divBdr>
        </w:div>
        <w:div w:id="454059394">
          <w:marLeft w:val="480"/>
          <w:marRight w:val="0"/>
          <w:marTop w:val="0"/>
          <w:marBottom w:val="0"/>
          <w:divBdr>
            <w:top w:val="none" w:sz="0" w:space="0" w:color="auto"/>
            <w:left w:val="none" w:sz="0" w:space="0" w:color="auto"/>
            <w:bottom w:val="none" w:sz="0" w:space="0" w:color="auto"/>
            <w:right w:val="none" w:sz="0" w:space="0" w:color="auto"/>
          </w:divBdr>
        </w:div>
        <w:div w:id="530802918">
          <w:marLeft w:val="480"/>
          <w:marRight w:val="0"/>
          <w:marTop w:val="0"/>
          <w:marBottom w:val="0"/>
          <w:divBdr>
            <w:top w:val="none" w:sz="0" w:space="0" w:color="auto"/>
            <w:left w:val="none" w:sz="0" w:space="0" w:color="auto"/>
            <w:bottom w:val="none" w:sz="0" w:space="0" w:color="auto"/>
            <w:right w:val="none" w:sz="0" w:space="0" w:color="auto"/>
          </w:divBdr>
        </w:div>
        <w:div w:id="535580021">
          <w:marLeft w:val="480"/>
          <w:marRight w:val="0"/>
          <w:marTop w:val="0"/>
          <w:marBottom w:val="0"/>
          <w:divBdr>
            <w:top w:val="none" w:sz="0" w:space="0" w:color="auto"/>
            <w:left w:val="none" w:sz="0" w:space="0" w:color="auto"/>
            <w:bottom w:val="none" w:sz="0" w:space="0" w:color="auto"/>
            <w:right w:val="none" w:sz="0" w:space="0" w:color="auto"/>
          </w:divBdr>
        </w:div>
        <w:div w:id="538906153">
          <w:marLeft w:val="480"/>
          <w:marRight w:val="0"/>
          <w:marTop w:val="0"/>
          <w:marBottom w:val="0"/>
          <w:divBdr>
            <w:top w:val="none" w:sz="0" w:space="0" w:color="auto"/>
            <w:left w:val="none" w:sz="0" w:space="0" w:color="auto"/>
            <w:bottom w:val="none" w:sz="0" w:space="0" w:color="auto"/>
            <w:right w:val="none" w:sz="0" w:space="0" w:color="auto"/>
          </w:divBdr>
        </w:div>
        <w:div w:id="557666978">
          <w:marLeft w:val="480"/>
          <w:marRight w:val="0"/>
          <w:marTop w:val="0"/>
          <w:marBottom w:val="0"/>
          <w:divBdr>
            <w:top w:val="none" w:sz="0" w:space="0" w:color="auto"/>
            <w:left w:val="none" w:sz="0" w:space="0" w:color="auto"/>
            <w:bottom w:val="none" w:sz="0" w:space="0" w:color="auto"/>
            <w:right w:val="none" w:sz="0" w:space="0" w:color="auto"/>
          </w:divBdr>
        </w:div>
        <w:div w:id="586842012">
          <w:marLeft w:val="480"/>
          <w:marRight w:val="0"/>
          <w:marTop w:val="0"/>
          <w:marBottom w:val="0"/>
          <w:divBdr>
            <w:top w:val="none" w:sz="0" w:space="0" w:color="auto"/>
            <w:left w:val="none" w:sz="0" w:space="0" w:color="auto"/>
            <w:bottom w:val="none" w:sz="0" w:space="0" w:color="auto"/>
            <w:right w:val="none" w:sz="0" w:space="0" w:color="auto"/>
          </w:divBdr>
        </w:div>
        <w:div w:id="617756247">
          <w:marLeft w:val="480"/>
          <w:marRight w:val="0"/>
          <w:marTop w:val="0"/>
          <w:marBottom w:val="0"/>
          <w:divBdr>
            <w:top w:val="none" w:sz="0" w:space="0" w:color="auto"/>
            <w:left w:val="none" w:sz="0" w:space="0" w:color="auto"/>
            <w:bottom w:val="none" w:sz="0" w:space="0" w:color="auto"/>
            <w:right w:val="none" w:sz="0" w:space="0" w:color="auto"/>
          </w:divBdr>
        </w:div>
        <w:div w:id="620308964">
          <w:marLeft w:val="480"/>
          <w:marRight w:val="0"/>
          <w:marTop w:val="0"/>
          <w:marBottom w:val="0"/>
          <w:divBdr>
            <w:top w:val="none" w:sz="0" w:space="0" w:color="auto"/>
            <w:left w:val="none" w:sz="0" w:space="0" w:color="auto"/>
            <w:bottom w:val="none" w:sz="0" w:space="0" w:color="auto"/>
            <w:right w:val="none" w:sz="0" w:space="0" w:color="auto"/>
          </w:divBdr>
        </w:div>
        <w:div w:id="677385336">
          <w:marLeft w:val="480"/>
          <w:marRight w:val="0"/>
          <w:marTop w:val="0"/>
          <w:marBottom w:val="0"/>
          <w:divBdr>
            <w:top w:val="none" w:sz="0" w:space="0" w:color="auto"/>
            <w:left w:val="none" w:sz="0" w:space="0" w:color="auto"/>
            <w:bottom w:val="none" w:sz="0" w:space="0" w:color="auto"/>
            <w:right w:val="none" w:sz="0" w:space="0" w:color="auto"/>
          </w:divBdr>
        </w:div>
        <w:div w:id="700670200">
          <w:marLeft w:val="480"/>
          <w:marRight w:val="0"/>
          <w:marTop w:val="0"/>
          <w:marBottom w:val="0"/>
          <w:divBdr>
            <w:top w:val="none" w:sz="0" w:space="0" w:color="auto"/>
            <w:left w:val="none" w:sz="0" w:space="0" w:color="auto"/>
            <w:bottom w:val="none" w:sz="0" w:space="0" w:color="auto"/>
            <w:right w:val="none" w:sz="0" w:space="0" w:color="auto"/>
          </w:divBdr>
        </w:div>
        <w:div w:id="728302740">
          <w:marLeft w:val="480"/>
          <w:marRight w:val="0"/>
          <w:marTop w:val="0"/>
          <w:marBottom w:val="0"/>
          <w:divBdr>
            <w:top w:val="none" w:sz="0" w:space="0" w:color="auto"/>
            <w:left w:val="none" w:sz="0" w:space="0" w:color="auto"/>
            <w:bottom w:val="none" w:sz="0" w:space="0" w:color="auto"/>
            <w:right w:val="none" w:sz="0" w:space="0" w:color="auto"/>
          </w:divBdr>
        </w:div>
        <w:div w:id="737092841">
          <w:marLeft w:val="480"/>
          <w:marRight w:val="0"/>
          <w:marTop w:val="0"/>
          <w:marBottom w:val="0"/>
          <w:divBdr>
            <w:top w:val="none" w:sz="0" w:space="0" w:color="auto"/>
            <w:left w:val="none" w:sz="0" w:space="0" w:color="auto"/>
            <w:bottom w:val="none" w:sz="0" w:space="0" w:color="auto"/>
            <w:right w:val="none" w:sz="0" w:space="0" w:color="auto"/>
          </w:divBdr>
        </w:div>
        <w:div w:id="750390912">
          <w:marLeft w:val="480"/>
          <w:marRight w:val="0"/>
          <w:marTop w:val="0"/>
          <w:marBottom w:val="0"/>
          <w:divBdr>
            <w:top w:val="none" w:sz="0" w:space="0" w:color="auto"/>
            <w:left w:val="none" w:sz="0" w:space="0" w:color="auto"/>
            <w:bottom w:val="none" w:sz="0" w:space="0" w:color="auto"/>
            <w:right w:val="none" w:sz="0" w:space="0" w:color="auto"/>
          </w:divBdr>
        </w:div>
        <w:div w:id="760836197">
          <w:marLeft w:val="480"/>
          <w:marRight w:val="0"/>
          <w:marTop w:val="0"/>
          <w:marBottom w:val="0"/>
          <w:divBdr>
            <w:top w:val="none" w:sz="0" w:space="0" w:color="auto"/>
            <w:left w:val="none" w:sz="0" w:space="0" w:color="auto"/>
            <w:bottom w:val="none" w:sz="0" w:space="0" w:color="auto"/>
            <w:right w:val="none" w:sz="0" w:space="0" w:color="auto"/>
          </w:divBdr>
        </w:div>
        <w:div w:id="789282248">
          <w:marLeft w:val="480"/>
          <w:marRight w:val="0"/>
          <w:marTop w:val="0"/>
          <w:marBottom w:val="0"/>
          <w:divBdr>
            <w:top w:val="none" w:sz="0" w:space="0" w:color="auto"/>
            <w:left w:val="none" w:sz="0" w:space="0" w:color="auto"/>
            <w:bottom w:val="none" w:sz="0" w:space="0" w:color="auto"/>
            <w:right w:val="none" w:sz="0" w:space="0" w:color="auto"/>
          </w:divBdr>
        </w:div>
        <w:div w:id="868951076">
          <w:marLeft w:val="480"/>
          <w:marRight w:val="0"/>
          <w:marTop w:val="0"/>
          <w:marBottom w:val="0"/>
          <w:divBdr>
            <w:top w:val="none" w:sz="0" w:space="0" w:color="auto"/>
            <w:left w:val="none" w:sz="0" w:space="0" w:color="auto"/>
            <w:bottom w:val="none" w:sz="0" w:space="0" w:color="auto"/>
            <w:right w:val="none" w:sz="0" w:space="0" w:color="auto"/>
          </w:divBdr>
        </w:div>
        <w:div w:id="894392851">
          <w:marLeft w:val="480"/>
          <w:marRight w:val="0"/>
          <w:marTop w:val="0"/>
          <w:marBottom w:val="0"/>
          <w:divBdr>
            <w:top w:val="none" w:sz="0" w:space="0" w:color="auto"/>
            <w:left w:val="none" w:sz="0" w:space="0" w:color="auto"/>
            <w:bottom w:val="none" w:sz="0" w:space="0" w:color="auto"/>
            <w:right w:val="none" w:sz="0" w:space="0" w:color="auto"/>
          </w:divBdr>
        </w:div>
        <w:div w:id="903419685">
          <w:marLeft w:val="480"/>
          <w:marRight w:val="0"/>
          <w:marTop w:val="0"/>
          <w:marBottom w:val="0"/>
          <w:divBdr>
            <w:top w:val="none" w:sz="0" w:space="0" w:color="auto"/>
            <w:left w:val="none" w:sz="0" w:space="0" w:color="auto"/>
            <w:bottom w:val="none" w:sz="0" w:space="0" w:color="auto"/>
            <w:right w:val="none" w:sz="0" w:space="0" w:color="auto"/>
          </w:divBdr>
        </w:div>
        <w:div w:id="989287933">
          <w:marLeft w:val="480"/>
          <w:marRight w:val="0"/>
          <w:marTop w:val="0"/>
          <w:marBottom w:val="0"/>
          <w:divBdr>
            <w:top w:val="none" w:sz="0" w:space="0" w:color="auto"/>
            <w:left w:val="none" w:sz="0" w:space="0" w:color="auto"/>
            <w:bottom w:val="none" w:sz="0" w:space="0" w:color="auto"/>
            <w:right w:val="none" w:sz="0" w:space="0" w:color="auto"/>
          </w:divBdr>
        </w:div>
        <w:div w:id="990328356">
          <w:marLeft w:val="480"/>
          <w:marRight w:val="0"/>
          <w:marTop w:val="0"/>
          <w:marBottom w:val="0"/>
          <w:divBdr>
            <w:top w:val="none" w:sz="0" w:space="0" w:color="auto"/>
            <w:left w:val="none" w:sz="0" w:space="0" w:color="auto"/>
            <w:bottom w:val="none" w:sz="0" w:space="0" w:color="auto"/>
            <w:right w:val="none" w:sz="0" w:space="0" w:color="auto"/>
          </w:divBdr>
        </w:div>
        <w:div w:id="1118378652">
          <w:marLeft w:val="480"/>
          <w:marRight w:val="0"/>
          <w:marTop w:val="0"/>
          <w:marBottom w:val="0"/>
          <w:divBdr>
            <w:top w:val="none" w:sz="0" w:space="0" w:color="auto"/>
            <w:left w:val="none" w:sz="0" w:space="0" w:color="auto"/>
            <w:bottom w:val="none" w:sz="0" w:space="0" w:color="auto"/>
            <w:right w:val="none" w:sz="0" w:space="0" w:color="auto"/>
          </w:divBdr>
        </w:div>
        <w:div w:id="1139759476">
          <w:marLeft w:val="480"/>
          <w:marRight w:val="0"/>
          <w:marTop w:val="0"/>
          <w:marBottom w:val="0"/>
          <w:divBdr>
            <w:top w:val="none" w:sz="0" w:space="0" w:color="auto"/>
            <w:left w:val="none" w:sz="0" w:space="0" w:color="auto"/>
            <w:bottom w:val="none" w:sz="0" w:space="0" w:color="auto"/>
            <w:right w:val="none" w:sz="0" w:space="0" w:color="auto"/>
          </w:divBdr>
        </w:div>
        <w:div w:id="1182625290">
          <w:marLeft w:val="480"/>
          <w:marRight w:val="0"/>
          <w:marTop w:val="0"/>
          <w:marBottom w:val="0"/>
          <w:divBdr>
            <w:top w:val="none" w:sz="0" w:space="0" w:color="auto"/>
            <w:left w:val="none" w:sz="0" w:space="0" w:color="auto"/>
            <w:bottom w:val="none" w:sz="0" w:space="0" w:color="auto"/>
            <w:right w:val="none" w:sz="0" w:space="0" w:color="auto"/>
          </w:divBdr>
        </w:div>
        <w:div w:id="1212227068">
          <w:marLeft w:val="480"/>
          <w:marRight w:val="0"/>
          <w:marTop w:val="0"/>
          <w:marBottom w:val="0"/>
          <w:divBdr>
            <w:top w:val="none" w:sz="0" w:space="0" w:color="auto"/>
            <w:left w:val="none" w:sz="0" w:space="0" w:color="auto"/>
            <w:bottom w:val="none" w:sz="0" w:space="0" w:color="auto"/>
            <w:right w:val="none" w:sz="0" w:space="0" w:color="auto"/>
          </w:divBdr>
        </w:div>
        <w:div w:id="1213345833">
          <w:marLeft w:val="480"/>
          <w:marRight w:val="0"/>
          <w:marTop w:val="0"/>
          <w:marBottom w:val="0"/>
          <w:divBdr>
            <w:top w:val="none" w:sz="0" w:space="0" w:color="auto"/>
            <w:left w:val="none" w:sz="0" w:space="0" w:color="auto"/>
            <w:bottom w:val="none" w:sz="0" w:space="0" w:color="auto"/>
            <w:right w:val="none" w:sz="0" w:space="0" w:color="auto"/>
          </w:divBdr>
        </w:div>
        <w:div w:id="1273781273">
          <w:marLeft w:val="480"/>
          <w:marRight w:val="0"/>
          <w:marTop w:val="0"/>
          <w:marBottom w:val="0"/>
          <w:divBdr>
            <w:top w:val="none" w:sz="0" w:space="0" w:color="auto"/>
            <w:left w:val="none" w:sz="0" w:space="0" w:color="auto"/>
            <w:bottom w:val="none" w:sz="0" w:space="0" w:color="auto"/>
            <w:right w:val="none" w:sz="0" w:space="0" w:color="auto"/>
          </w:divBdr>
        </w:div>
        <w:div w:id="1327241610">
          <w:marLeft w:val="480"/>
          <w:marRight w:val="0"/>
          <w:marTop w:val="0"/>
          <w:marBottom w:val="0"/>
          <w:divBdr>
            <w:top w:val="none" w:sz="0" w:space="0" w:color="auto"/>
            <w:left w:val="none" w:sz="0" w:space="0" w:color="auto"/>
            <w:bottom w:val="none" w:sz="0" w:space="0" w:color="auto"/>
            <w:right w:val="none" w:sz="0" w:space="0" w:color="auto"/>
          </w:divBdr>
        </w:div>
        <w:div w:id="1358920574">
          <w:marLeft w:val="480"/>
          <w:marRight w:val="0"/>
          <w:marTop w:val="0"/>
          <w:marBottom w:val="0"/>
          <w:divBdr>
            <w:top w:val="none" w:sz="0" w:space="0" w:color="auto"/>
            <w:left w:val="none" w:sz="0" w:space="0" w:color="auto"/>
            <w:bottom w:val="none" w:sz="0" w:space="0" w:color="auto"/>
            <w:right w:val="none" w:sz="0" w:space="0" w:color="auto"/>
          </w:divBdr>
        </w:div>
        <w:div w:id="1363897319">
          <w:marLeft w:val="480"/>
          <w:marRight w:val="0"/>
          <w:marTop w:val="0"/>
          <w:marBottom w:val="0"/>
          <w:divBdr>
            <w:top w:val="none" w:sz="0" w:space="0" w:color="auto"/>
            <w:left w:val="none" w:sz="0" w:space="0" w:color="auto"/>
            <w:bottom w:val="none" w:sz="0" w:space="0" w:color="auto"/>
            <w:right w:val="none" w:sz="0" w:space="0" w:color="auto"/>
          </w:divBdr>
        </w:div>
        <w:div w:id="1400980708">
          <w:marLeft w:val="480"/>
          <w:marRight w:val="0"/>
          <w:marTop w:val="0"/>
          <w:marBottom w:val="0"/>
          <w:divBdr>
            <w:top w:val="none" w:sz="0" w:space="0" w:color="auto"/>
            <w:left w:val="none" w:sz="0" w:space="0" w:color="auto"/>
            <w:bottom w:val="none" w:sz="0" w:space="0" w:color="auto"/>
            <w:right w:val="none" w:sz="0" w:space="0" w:color="auto"/>
          </w:divBdr>
        </w:div>
        <w:div w:id="1414358979">
          <w:marLeft w:val="480"/>
          <w:marRight w:val="0"/>
          <w:marTop w:val="0"/>
          <w:marBottom w:val="0"/>
          <w:divBdr>
            <w:top w:val="none" w:sz="0" w:space="0" w:color="auto"/>
            <w:left w:val="none" w:sz="0" w:space="0" w:color="auto"/>
            <w:bottom w:val="none" w:sz="0" w:space="0" w:color="auto"/>
            <w:right w:val="none" w:sz="0" w:space="0" w:color="auto"/>
          </w:divBdr>
        </w:div>
        <w:div w:id="1421565207">
          <w:marLeft w:val="480"/>
          <w:marRight w:val="0"/>
          <w:marTop w:val="0"/>
          <w:marBottom w:val="0"/>
          <w:divBdr>
            <w:top w:val="none" w:sz="0" w:space="0" w:color="auto"/>
            <w:left w:val="none" w:sz="0" w:space="0" w:color="auto"/>
            <w:bottom w:val="none" w:sz="0" w:space="0" w:color="auto"/>
            <w:right w:val="none" w:sz="0" w:space="0" w:color="auto"/>
          </w:divBdr>
        </w:div>
        <w:div w:id="1427655058">
          <w:marLeft w:val="480"/>
          <w:marRight w:val="0"/>
          <w:marTop w:val="0"/>
          <w:marBottom w:val="0"/>
          <w:divBdr>
            <w:top w:val="none" w:sz="0" w:space="0" w:color="auto"/>
            <w:left w:val="none" w:sz="0" w:space="0" w:color="auto"/>
            <w:bottom w:val="none" w:sz="0" w:space="0" w:color="auto"/>
            <w:right w:val="none" w:sz="0" w:space="0" w:color="auto"/>
          </w:divBdr>
        </w:div>
        <w:div w:id="1444962416">
          <w:marLeft w:val="480"/>
          <w:marRight w:val="0"/>
          <w:marTop w:val="0"/>
          <w:marBottom w:val="0"/>
          <w:divBdr>
            <w:top w:val="none" w:sz="0" w:space="0" w:color="auto"/>
            <w:left w:val="none" w:sz="0" w:space="0" w:color="auto"/>
            <w:bottom w:val="none" w:sz="0" w:space="0" w:color="auto"/>
            <w:right w:val="none" w:sz="0" w:space="0" w:color="auto"/>
          </w:divBdr>
        </w:div>
        <w:div w:id="1528904197">
          <w:marLeft w:val="480"/>
          <w:marRight w:val="0"/>
          <w:marTop w:val="0"/>
          <w:marBottom w:val="0"/>
          <w:divBdr>
            <w:top w:val="none" w:sz="0" w:space="0" w:color="auto"/>
            <w:left w:val="none" w:sz="0" w:space="0" w:color="auto"/>
            <w:bottom w:val="none" w:sz="0" w:space="0" w:color="auto"/>
            <w:right w:val="none" w:sz="0" w:space="0" w:color="auto"/>
          </w:divBdr>
        </w:div>
        <w:div w:id="1655373990">
          <w:marLeft w:val="480"/>
          <w:marRight w:val="0"/>
          <w:marTop w:val="0"/>
          <w:marBottom w:val="0"/>
          <w:divBdr>
            <w:top w:val="none" w:sz="0" w:space="0" w:color="auto"/>
            <w:left w:val="none" w:sz="0" w:space="0" w:color="auto"/>
            <w:bottom w:val="none" w:sz="0" w:space="0" w:color="auto"/>
            <w:right w:val="none" w:sz="0" w:space="0" w:color="auto"/>
          </w:divBdr>
        </w:div>
        <w:div w:id="1657104498">
          <w:marLeft w:val="480"/>
          <w:marRight w:val="0"/>
          <w:marTop w:val="0"/>
          <w:marBottom w:val="0"/>
          <w:divBdr>
            <w:top w:val="none" w:sz="0" w:space="0" w:color="auto"/>
            <w:left w:val="none" w:sz="0" w:space="0" w:color="auto"/>
            <w:bottom w:val="none" w:sz="0" w:space="0" w:color="auto"/>
            <w:right w:val="none" w:sz="0" w:space="0" w:color="auto"/>
          </w:divBdr>
        </w:div>
        <w:div w:id="1658024834">
          <w:marLeft w:val="480"/>
          <w:marRight w:val="0"/>
          <w:marTop w:val="0"/>
          <w:marBottom w:val="0"/>
          <w:divBdr>
            <w:top w:val="none" w:sz="0" w:space="0" w:color="auto"/>
            <w:left w:val="none" w:sz="0" w:space="0" w:color="auto"/>
            <w:bottom w:val="none" w:sz="0" w:space="0" w:color="auto"/>
            <w:right w:val="none" w:sz="0" w:space="0" w:color="auto"/>
          </w:divBdr>
        </w:div>
        <w:div w:id="1680229195">
          <w:marLeft w:val="480"/>
          <w:marRight w:val="0"/>
          <w:marTop w:val="0"/>
          <w:marBottom w:val="0"/>
          <w:divBdr>
            <w:top w:val="none" w:sz="0" w:space="0" w:color="auto"/>
            <w:left w:val="none" w:sz="0" w:space="0" w:color="auto"/>
            <w:bottom w:val="none" w:sz="0" w:space="0" w:color="auto"/>
            <w:right w:val="none" w:sz="0" w:space="0" w:color="auto"/>
          </w:divBdr>
        </w:div>
      </w:divsChild>
    </w:div>
    <w:div w:id="772014630">
      <w:bodyDiv w:val="1"/>
      <w:marLeft w:val="0"/>
      <w:marRight w:val="0"/>
      <w:marTop w:val="0"/>
      <w:marBottom w:val="0"/>
      <w:divBdr>
        <w:top w:val="none" w:sz="0" w:space="0" w:color="auto"/>
        <w:left w:val="none" w:sz="0" w:space="0" w:color="auto"/>
        <w:bottom w:val="none" w:sz="0" w:space="0" w:color="auto"/>
        <w:right w:val="none" w:sz="0" w:space="0" w:color="auto"/>
      </w:divBdr>
    </w:div>
    <w:div w:id="772168057">
      <w:bodyDiv w:val="1"/>
      <w:marLeft w:val="0"/>
      <w:marRight w:val="0"/>
      <w:marTop w:val="0"/>
      <w:marBottom w:val="0"/>
      <w:divBdr>
        <w:top w:val="none" w:sz="0" w:space="0" w:color="auto"/>
        <w:left w:val="none" w:sz="0" w:space="0" w:color="auto"/>
        <w:bottom w:val="none" w:sz="0" w:space="0" w:color="auto"/>
        <w:right w:val="none" w:sz="0" w:space="0" w:color="auto"/>
      </w:divBdr>
    </w:div>
    <w:div w:id="772168169">
      <w:bodyDiv w:val="1"/>
      <w:marLeft w:val="0"/>
      <w:marRight w:val="0"/>
      <w:marTop w:val="0"/>
      <w:marBottom w:val="0"/>
      <w:divBdr>
        <w:top w:val="none" w:sz="0" w:space="0" w:color="auto"/>
        <w:left w:val="none" w:sz="0" w:space="0" w:color="auto"/>
        <w:bottom w:val="none" w:sz="0" w:space="0" w:color="auto"/>
        <w:right w:val="none" w:sz="0" w:space="0" w:color="auto"/>
      </w:divBdr>
    </w:div>
    <w:div w:id="772359465">
      <w:bodyDiv w:val="1"/>
      <w:marLeft w:val="0"/>
      <w:marRight w:val="0"/>
      <w:marTop w:val="0"/>
      <w:marBottom w:val="0"/>
      <w:divBdr>
        <w:top w:val="none" w:sz="0" w:space="0" w:color="auto"/>
        <w:left w:val="none" w:sz="0" w:space="0" w:color="auto"/>
        <w:bottom w:val="none" w:sz="0" w:space="0" w:color="auto"/>
        <w:right w:val="none" w:sz="0" w:space="0" w:color="auto"/>
      </w:divBdr>
    </w:div>
    <w:div w:id="772556697">
      <w:bodyDiv w:val="1"/>
      <w:marLeft w:val="0"/>
      <w:marRight w:val="0"/>
      <w:marTop w:val="0"/>
      <w:marBottom w:val="0"/>
      <w:divBdr>
        <w:top w:val="none" w:sz="0" w:space="0" w:color="auto"/>
        <w:left w:val="none" w:sz="0" w:space="0" w:color="auto"/>
        <w:bottom w:val="none" w:sz="0" w:space="0" w:color="auto"/>
        <w:right w:val="none" w:sz="0" w:space="0" w:color="auto"/>
      </w:divBdr>
    </w:div>
    <w:div w:id="772938641">
      <w:bodyDiv w:val="1"/>
      <w:marLeft w:val="0"/>
      <w:marRight w:val="0"/>
      <w:marTop w:val="0"/>
      <w:marBottom w:val="0"/>
      <w:divBdr>
        <w:top w:val="none" w:sz="0" w:space="0" w:color="auto"/>
        <w:left w:val="none" w:sz="0" w:space="0" w:color="auto"/>
        <w:bottom w:val="none" w:sz="0" w:space="0" w:color="auto"/>
        <w:right w:val="none" w:sz="0" w:space="0" w:color="auto"/>
      </w:divBdr>
    </w:div>
    <w:div w:id="773325468">
      <w:bodyDiv w:val="1"/>
      <w:marLeft w:val="0"/>
      <w:marRight w:val="0"/>
      <w:marTop w:val="0"/>
      <w:marBottom w:val="0"/>
      <w:divBdr>
        <w:top w:val="none" w:sz="0" w:space="0" w:color="auto"/>
        <w:left w:val="none" w:sz="0" w:space="0" w:color="auto"/>
        <w:bottom w:val="none" w:sz="0" w:space="0" w:color="auto"/>
        <w:right w:val="none" w:sz="0" w:space="0" w:color="auto"/>
      </w:divBdr>
    </w:div>
    <w:div w:id="773669857">
      <w:bodyDiv w:val="1"/>
      <w:marLeft w:val="0"/>
      <w:marRight w:val="0"/>
      <w:marTop w:val="0"/>
      <w:marBottom w:val="0"/>
      <w:divBdr>
        <w:top w:val="none" w:sz="0" w:space="0" w:color="auto"/>
        <w:left w:val="none" w:sz="0" w:space="0" w:color="auto"/>
        <w:bottom w:val="none" w:sz="0" w:space="0" w:color="auto"/>
        <w:right w:val="none" w:sz="0" w:space="0" w:color="auto"/>
      </w:divBdr>
    </w:div>
    <w:div w:id="773718981">
      <w:bodyDiv w:val="1"/>
      <w:marLeft w:val="0"/>
      <w:marRight w:val="0"/>
      <w:marTop w:val="0"/>
      <w:marBottom w:val="0"/>
      <w:divBdr>
        <w:top w:val="none" w:sz="0" w:space="0" w:color="auto"/>
        <w:left w:val="none" w:sz="0" w:space="0" w:color="auto"/>
        <w:bottom w:val="none" w:sz="0" w:space="0" w:color="auto"/>
        <w:right w:val="none" w:sz="0" w:space="0" w:color="auto"/>
      </w:divBdr>
    </w:div>
    <w:div w:id="773749434">
      <w:bodyDiv w:val="1"/>
      <w:marLeft w:val="0"/>
      <w:marRight w:val="0"/>
      <w:marTop w:val="0"/>
      <w:marBottom w:val="0"/>
      <w:divBdr>
        <w:top w:val="none" w:sz="0" w:space="0" w:color="auto"/>
        <w:left w:val="none" w:sz="0" w:space="0" w:color="auto"/>
        <w:bottom w:val="none" w:sz="0" w:space="0" w:color="auto"/>
        <w:right w:val="none" w:sz="0" w:space="0" w:color="auto"/>
      </w:divBdr>
    </w:div>
    <w:div w:id="773937576">
      <w:bodyDiv w:val="1"/>
      <w:marLeft w:val="0"/>
      <w:marRight w:val="0"/>
      <w:marTop w:val="0"/>
      <w:marBottom w:val="0"/>
      <w:divBdr>
        <w:top w:val="none" w:sz="0" w:space="0" w:color="auto"/>
        <w:left w:val="none" w:sz="0" w:space="0" w:color="auto"/>
        <w:bottom w:val="none" w:sz="0" w:space="0" w:color="auto"/>
        <w:right w:val="none" w:sz="0" w:space="0" w:color="auto"/>
      </w:divBdr>
    </w:div>
    <w:div w:id="773938000">
      <w:bodyDiv w:val="1"/>
      <w:marLeft w:val="0"/>
      <w:marRight w:val="0"/>
      <w:marTop w:val="0"/>
      <w:marBottom w:val="0"/>
      <w:divBdr>
        <w:top w:val="none" w:sz="0" w:space="0" w:color="auto"/>
        <w:left w:val="none" w:sz="0" w:space="0" w:color="auto"/>
        <w:bottom w:val="none" w:sz="0" w:space="0" w:color="auto"/>
        <w:right w:val="none" w:sz="0" w:space="0" w:color="auto"/>
      </w:divBdr>
      <w:divsChild>
        <w:div w:id="33315355">
          <w:marLeft w:val="480"/>
          <w:marRight w:val="0"/>
          <w:marTop w:val="0"/>
          <w:marBottom w:val="0"/>
          <w:divBdr>
            <w:top w:val="none" w:sz="0" w:space="0" w:color="auto"/>
            <w:left w:val="none" w:sz="0" w:space="0" w:color="auto"/>
            <w:bottom w:val="none" w:sz="0" w:space="0" w:color="auto"/>
            <w:right w:val="none" w:sz="0" w:space="0" w:color="auto"/>
          </w:divBdr>
        </w:div>
        <w:div w:id="45379394">
          <w:marLeft w:val="480"/>
          <w:marRight w:val="0"/>
          <w:marTop w:val="0"/>
          <w:marBottom w:val="0"/>
          <w:divBdr>
            <w:top w:val="none" w:sz="0" w:space="0" w:color="auto"/>
            <w:left w:val="none" w:sz="0" w:space="0" w:color="auto"/>
            <w:bottom w:val="none" w:sz="0" w:space="0" w:color="auto"/>
            <w:right w:val="none" w:sz="0" w:space="0" w:color="auto"/>
          </w:divBdr>
        </w:div>
        <w:div w:id="115224077">
          <w:marLeft w:val="480"/>
          <w:marRight w:val="0"/>
          <w:marTop w:val="0"/>
          <w:marBottom w:val="0"/>
          <w:divBdr>
            <w:top w:val="none" w:sz="0" w:space="0" w:color="auto"/>
            <w:left w:val="none" w:sz="0" w:space="0" w:color="auto"/>
            <w:bottom w:val="none" w:sz="0" w:space="0" w:color="auto"/>
            <w:right w:val="none" w:sz="0" w:space="0" w:color="auto"/>
          </w:divBdr>
        </w:div>
        <w:div w:id="117376016">
          <w:marLeft w:val="480"/>
          <w:marRight w:val="0"/>
          <w:marTop w:val="0"/>
          <w:marBottom w:val="0"/>
          <w:divBdr>
            <w:top w:val="none" w:sz="0" w:space="0" w:color="auto"/>
            <w:left w:val="none" w:sz="0" w:space="0" w:color="auto"/>
            <w:bottom w:val="none" w:sz="0" w:space="0" w:color="auto"/>
            <w:right w:val="none" w:sz="0" w:space="0" w:color="auto"/>
          </w:divBdr>
        </w:div>
        <w:div w:id="160702859">
          <w:marLeft w:val="480"/>
          <w:marRight w:val="0"/>
          <w:marTop w:val="0"/>
          <w:marBottom w:val="0"/>
          <w:divBdr>
            <w:top w:val="none" w:sz="0" w:space="0" w:color="auto"/>
            <w:left w:val="none" w:sz="0" w:space="0" w:color="auto"/>
            <w:bottom w:val="none" w:sz="0" w:space="0" w:color="auto"/>
            <w:right w:val="none" w:sz="0" w:space="0" w:color="auto"/>
          </w:divBdr>
        </w:div>
        <w:div w:id="207769226">
          <w:marLeft w:val="480"/>
          <w:marRight w:val="0"/>
          <w:marTop w:val="0"/>
          <w:marBottom w:val="0"/>
          <w:divBdr>
            <w:top w:val="none" w:sz="0" w:space="0" w:color="auto"/>
            <w:left w:val="none" w:sz="0" w:space="0" w:color="auto"/>
            <w:bottom w:val="none" w:sz="0" w:space="0" w:color="auto"/>
            <w:right w:val="none" w:sz="0" w:space="0" w:color="auto"/>
          </w:divBdr>
        </w:div>
        <w:div w:id="231162150">
          <w:marLeft w:val="480"/>
          <w:marRight w:val="0"/>
          <w:marTop w:val="0"/>
          <w:marBottom w:val="0"/>
          <w:divBdr>
            <w:top w:val="none" w:sz="0" w:space="0" w:color="auto"/>
            <w:left w:val="none" w:sz="0" w:space="0" w:color="auto"/>
            <w:bottom w:val="none" w:sz="0" w:space="0" w:color="auto"/>
            <w:right w:val="none" w:sz="0" w:space="0" w:color="auto"/>
          </w:divBdr>
        </w:div>
        <w:div w:id="235019726">
          <w:marLeft w:val="480"/>
          <w:marRight w:val="0"/>
          <w:marTop w:val="0"/>
          <w:marBottom w:val="0"/>
          <w:divBdr>
            <w:top w:val="none" w:sz="0" w:space="0" w:color="auto"/>
            <w:left w:val="none" w:sz="0" w:space="0" w:color="auto"/>
            <w:bottom w:val="none" w:sz="0" w:space="0" w:color="auto"/>
            <w:right w:val="none" w:sz="0" w:space="0" w:color="auto"/>
          </w:divBdr>
        </w:div>
        <w:div w:id="295529625">
          <w:marLeft w:val="480"/>
          <w:marRight w:val="0"/>
          <w:marTop w:val="0"/>
          <w:marBottom w:val="0"/>
          <w:divBdr>
            <w:top w:val="none" w:sz="0" w:space="0" w:color="auto"/>
            <w:left w:val="none" w:sz="0" w:space="0" w:color="auto"/>
            <w:bottom w:val="none" w:sz="0" w:space="0" w:color="auto"/>
            <w:right w:val="none" w:sz="0" w:space="0" w:color="auto"/>
          </w:divBdr>
        </w:div>
        <w:div w:id="361325345">
          <w:marLeft w:val="480"/>
          <w:marRight w:val="0"/>
          <w:marTop w:val="0"/>
          <w:marBottom w:val="0"/>
          <w:divBdr>
            <w:top w:val="none" w:sz="0" w:space="0" w:color="auto"/>
            <w:left w:val="none" w:sz="0" w:space="0" w:color="auto"/>
            <w:bottom w:val="none" w:sz="0" w:space="0" w:color="auto"/>
            <w:right w:val="none" w:sz="0" w:space="0" w:color="auto"/>
          </w:divBdr>
        </w:div>
        <w:div w:id="367067642">
          <w:marLeft w:val="480"/>
          <w:marRight w:val="0"/>
          <w:marTop w:val="0"/>
          <w:marBottom w:val="0"/>
          <w:divBdr>
            <w:top w:val="none" w:sz="0" w:space="0" w:color="auto"/>
            <w:left w:val="none" w:sz="0" w:space="0" w:color="auto"/>
            <w:bottom w:val="none" w:sz="0" w:space="0" w:color="auto"/>
            <w:right w:val="none" w:sz="0" w:space="0" w:color="auto"/>
          </w:divBdr>
        </w:div>
        <w:div w:id="451023547">
          <w:marLeft w:val="480"/>
          <w:marRight w:val="0"/>
          <w:marTop w:val="0"/>
          <w:marBottom w:val="0"/>
          <w:divBdr>
            <w:top w:val="none" w:sz="0" w:space="0" w:color="auto"/>
            <w:left w:val="none" w:sz="0" w:space="0" w:color="auto"/>
            <w:bottom w:val="none" w:sz="0" w:space="0" w:color="auto"/>
            <w:right w:val="none" w:sz="0" w:space="0" w:color="auto"/>
          </w:divBdr>
        </w:div>
        <w:div w:id="476457553">
          <w:marLeft w:val="480"/>
          <w:marRight w:val="0"/>
          <w:marTop w:val="0"/>
          <w:marBottom w:val="0"/>
          <w:divBdr>
            <w:top w:val="none" w:sz="0" w:space="0" w:color="auto"/>
            <w:left w:val="none" w:sz="0" w:space="0" w:color="auto"/>
            <w:bottom w:val="none" w:sz="0" w:space="0" w:color="auto"/>
            <w:right w:val="none" w:sz="0" w:space="0" w:color="auto"/>
          </w:divBdr>
        </w:div>
        <w:div w:id="506870491">
          <w:marLeft w:val="480"/>
          <w:marRight w:val="0"/>
          <w:marTop w:val="0"/>
          <w:marBottom w:val="0"/>
          <w:divBdr>
            <w:top w:val="none" w:sz="0" w:space="0" w:color="auto"/>
            <w:left w:val="none" w:sz="0" w:space="0" w:color="auto"/>
            <w:bottom w:val="none" w:sz="0" w:space="0" w:color="auto"/>
            <w:right w:val="none" w:sz="0" w:space="0" w:color="auto"/>
          </w:divBdr>
        </w:div>
        <w:div w:id="513149824">
          <w:marLeft w:val="480"/>
          <w:marRight w:val="0"/>
          <w:marTop w:val="0"/>
          <w:marBottom w:val="0"/>
          <w:divBdr>
            <w:top w:val="none" w:sz="0" w:space="0" w:color="auto"/>
            <w:left w:val="none" w:sz="0" w:space="0" w:color="auto"/>
            <w:bottom w:val="none" w:sz="0" w:space="0" w:color="auto"/>
            <w:right w:val="none" w:sz="0" w:space="0" w:color="auto"/>
          </w:divBdr>
        </w:div>
        <w:div w:id="583303115">
          <w:marLeft w:val="480"/>
          <w:marRight w:val="0"/>
          <w:marTop w:val="0"/>
          <w:marBottom w:val="0"/>
          <w:divBdr>
            <w:top w:val="none" w:sz="0" w:space="0" w:color="auto"/>
            <w:left w:val="none" w:sz="0" w:space="0" w:color="auto"/>
            <w:bottom w:val="none" w:sz="0" w:space="0" w:color="auto"/>
            <w:right w:val="none" w:sz="0" w:space="0" w:color="auto"/>
          </w:divBdr>
        </w:div>
        <w:div w:id="634258690">
          <w:marLeft w:val="480"/>
          <w:marRight w:val="0"/>
          <w:marTop w:val="0"/>
          <w:marBottom w:val="0"/>
          <w:divBdr>
            <w:top w:val="none" w:sz="0" w:space="0" w:color="auto"/>
            <w:left w:val="none" w:sz="0" w:space="0" w:color="auto"/>
            <w:bottom w:val="none" w:sz="0" w:space="0" w:color="auto"/>
            <w:right w:val="none" w:sz="0" w:space="0" w:color="auto"/>
          </w:divBdr>
        </w:div>
        <w:div w:id="738092041">
          <w:marLeft w:val="480"/>
          <w:marRight w:val="0"/>
          <w:marTop w:val="0"/>
          <w:marBottom w:val="0"/>
          <w:divBdr>
            <w:top w:val="none" w:sz="0" w:space="0" w:color="auto"/>
            <w:left w:val="none" w:sz="0" w:space="0" w:color="auto"/>
            <w:bottom w:val="none" w:sz="0" w:space="0" w:color="auto"/>
            <w:right w:val="none" w:sz="0" w:space="0" w:color="auto"/>
          </w:divBdr>
        </w:div>
        <w:div w:id="740911610">
          <w:marLeft w:val="480"/>
          <w:marRight w:val="0"/>
          <w:marTop w:val="0"/>
          <w:marBottom w:val="0"/>
          <w:divBdr>
            <w:top w:val="none" w:sz="0" w:space="0" w:color="auto"/>
            <w:left w:val="none" w:sz="0" w:space="0" w:color="auto"/>
            <w:bottom w:val="none" w:sz="0" w:space="0" w:color="auto"/>
            <w:right w:val="none" w:sz="0" w:space="0" w:color="auto"/>
          </w:divBdr>
        </w:div>
        <w:div w:id="776676289">
          <w:marLeft w:val="480"/>
          <w:marRight w:val="0"/>
          <w:marTop w:val="0"/>
          <w:marBottom w:val="0"/>
          <w:divBdr>
            <w:top w:val="none" w:sz="0" w:space="0" w:color="auto"/>
            <w:left w:val="none" w:sz="0" w:space="0" w:color="auto"/>
            <w:bottom w:val="none" w:sz="0" w:space="0" w:color="auto"/>
            <w:right w:val="none" w:sz="0" w:space="0" w:color="auto"/>
          </w:divBdr>
        </w:div>
        <w:div w:id="899050185">
          <w:marLeft w:val="480"/>
          <w:marRight w:val="0"/>
          <w:marTop w:val="0"/>
          <w:marBottom w:val="0"/>
          <w:divBdr>
            <w:top w:val="none" w:sz="0" w:space="0" w:color="auto"/>
            <w:left w:val="none" w:sz="0" w:space="0" w:color="auto"/>
            <w:bottom w:val="none" w:sz="0" w:space="0" w:color="auto"/>
            <w:right w:val="none" w:sz="0" w:space="0" w:color="auto"/>
          </w:divBdr>
        </w:div>
        <w:div w:id="909731011">
          <w:marLeft w:val="480"/>
          <w:marRight w:val="0"/>
          <w:marTop w:val="0"/>
          <w:marBottom w:val="0"/>
          <w:divBdr>
            <w:top w:val="none" w:sz="0" w:space="0" w:color="auto"/>
            <w:left w:val="none" w:sz="0" w:space="0" w:color="auto"/>
            <w:bottom w:val="none" w:sz="0" w:space="0" w:color="auto"/>
            <w:right w:val="none" w:sz="0" w:space="0" w:color="auto"/>
          </w:divBdr>
        </w:div>
        <w:div w:id="999234382">
          <w:marLeft w:val="480"/>
          <w:marRight w:val="0"/>
          <w:marTop w:val="0"/>
          <w:marBottom w:val="0"/>
          <w:divBdr>
            <w:top w:val="none" w:sz="0" w:space="0" w:color="auto"/>
            <w:left w:val="none" w:sz="0" w:space="0" w:color="auto"/>
            <w:bottom w:val="none" w:sz="0" w:space="0" w:color="auto"/>
            <w:right w:val="none" w:sz="0" w:space="0" w:color="auto"/>
          </w:divBdr>
        </w:div>
        <w:div w:id="1002440167">
          <w:marLeft w:val="480"/>
          <w:marRight w:val="0"/>
          <w:marTop w:val="0"/>
          <w:marBottom w:val="0"/>
          <w:divBdr>
            <w:top w:val="none" w:sz="0" w:space="0" w:color="auto"/>
            <w:left w:val="none" w:sz="0" w:space="0" w:color="auto"/>
            <w:bottom w:val="none" w:sz="0" w:space="0" w:color="auto"/>
            <w:right w:val="none" w:sz="0" w:space="0" w:color="auto"/>
          </w:divBdr>
        </w:div>
        <w:div w:id="1030183923">
          <w:marLeft w:val="480"/>
          <w:marRight w:val="0"/>
          <w:marTop w:val="0"/>
          <w:marBottom w:val="0"/>
          <w:divBdr>
            <w:top w:val="none" w:sz="0" w:space="0" w:color="auto"/>
            <w:left w:val="none" w:sz="0" w:space="0" w:color="auto"/>
            <w:bottom w:val="none" w:sz="0" w:space="0" w:color="auto"/>
            <w:right w:val="none" w:sz="0" w:space="0" w:color="auto"/>
          </w:divBdr>
        </w:div>
        <w:div w:id="1061172370">
          <w:marLeft w:val="480"/>
          <w:marRight w:val="0"/>
          <w:marTop w:val="0"/>
          <w:marBottom w:val="0"/>
          <w:divBdr>
            <w:top w:val="none" w:sz="0" w:space="0" w:color="auto"/>
            <w:left w:val="none" w:sz="0" w:space="0" w:color="auto"/>
            <w:bottom w:val="none" w:sz="0" w:space="0" w:color="auto"/>
            <w:right w:val="none" w:sz="0" w:space="0" w:color="auto"/>
          </w:divBdr>
        </w:div>
        <w:div w:id="1067262894">
          <w:marLeft w:val="480"/>
          <w:marRight w:val="0"/>
          <w:marTop w:val="0"/>
          <w:marBottom w:val="0"/>
          <w:divBdr>
            <w:top w:val="none" w:sz="0" w:space="0" w:color="auto"/>
            <w:left w:val="none" w:sz="0" w:space="0" w:color="auto"/>
            <w:bottom w:val="none" w:sz="0" w:space="0" w:color="auto"/>
            <w:right w:val="none" w:sz="0" w:space="0" w:color="auto"/>
          </w:divBdr>
        </w:div>
        <w:div w:id="1082533023">
          <w:marLeft w:val="480"/>
          <w:marRight w:val="0"/>
          <w:marTop w:val="0"/>
          <w:marBottom w:val="0"/>
          <w:divBdr>
            <w:top w:val="none" w:sz="0" w:space="0" w:color="auto"/>
            <w:left w:val="none" w:sz="0" w:space="0" w:color="auto"/>
            <w:bottom w:val="none" w:sz="0" w:space="0" w:color="auto"/>
            <w:right w:val="none" w:sz="0" w:space="0" w:color="auto"/>
          </w:divBdr>
        </w:div>
        <w:div w:id="1145707913">
          <w:marLeft w:val="480"/>
          <w:marRight w:val="0"/>
          <w:marTop w:val="0"/>
          <w:marBottom w:val="0"/>
          <w:divBdr>
            <w:top w:val="none" w:sz="0" w:space="0" w:color="auto"/>
            <w:left w:val="none" w:sz="0" w:space="0" w:color="auto"/>
            <w:bottom w:val="none" w:sz="0" w:space="0" w:color="auto"/>
            <w:right w:val="none" w:sz="0" w:space="0" w:color="auto"/>
          </w:divBdr>
        </w:div>
        <w:div w:id="1276400762">
          <w:marLeft w:val="480"/>
          <w:marRight w:val="0"/>
          <w:marTop w:val="0"/>
          <w:marBottom w:val="0"/>
          <w:divBdr>
            <w:top w:val="none" w:sz="0" w:space="0" w:color="auto"/>
            <w:left w:val="none" w:sz="0" w:space="0" w:color="auto"/>
            <w:bottom w:val="none" w:sz="0" w:space="0" w:color="auto"/>
            <w:right w:val="none" w:sz="0" w:space="0" w:color="auto"/>
          </w:divBdr>
        </w:div>
        <w:div w:id="1296644905">
          <w:marLeft w:val="480"/>
          <w:marRight w:val="0"/>
          <w:marTop w:val="0"/>
          <w:marBottom w:val="0"/>
          <w:divBdr>
            <w:top w:val="none" w:sz="0" w:space="0" w:color="auto"/>
            <w:left w:val="none" w:sz="0" w:space="0" w:color="auto"/>
            <w:bottom w:val="none" w:sz="0" w:space="0" w:color="auto"/>
            <w:right w:val="none" w:sz="0" w:space="0" w:color="auto"/>
          </w:divBdr>
        </w:div>
        <w:div w:id="1298609481">
          <w:marLeft w:val="480"/>
          <w:marRight w:val="0"/>
          <w:marTop w:val="0"/>
          <w:marBottom w:val="0"/>
          <w:divBdr>
            <w:top w:val="none" w:sz="0" w:space="0" w:color="auto"/>
            <w:left w:val="none" w:sz="0" w:space="0" w:color="auto"/>
            <w:bottom w:val="none" w:sz="0" w:space="0" w:color="auto"/>
            <w:right w:val="none" w:sz="0" w:space="0" w:color="auto"/>
          </w:divBdr>
        </w:div>
        <w:div w:id="1305620792">
          <w:marLeft w:val="480"/>
          <w:marRight w:val="0"/>
          <w:marTop w:val="0"/>
          <w:marBottom w:val="0"/>
          <w:divBdr>
            <w:top w:val="none" w:sz="0" w:space="0" w:color="auto"/>
            <w:left w:val="none" w:sz="0" w:space="0" w:color="auto"/>
            <w:bottom w:val="none" w:sz="0" w:space="0" w:color="auto"/>
            <w:right w:val="none" w:sz="0" w:space="0" w:color="auto"/>
          </w:divBdr>
        </w:div>
        <w:div w:id="1374229653">
          <w:marLeft w:val="480"/>
          <w:marRight w:val="0"/>
          <w:marTop w:val="0"/>
          <w:marBottom w:val="0"/>
          <w:divBdr>
            <w:top w:val="none" w:sz="0" w:space="0" w:color="auto"/>
            <w:left w:val="none" w:sz="0" w:space="0" w:color="auto"/>
            <w:bottom w:val="none" w:sz="0" w:space="0" w:color="auto"/>
            <w:right w:val="none" w:sz="0" w:space="0" w:color="auto"/>
          </w:divBdr>
        </w:div>
        <w:div w:id="1380591775">
          <w:marLeft w:val="480"/>
          <w:marRight w:val="0"/>
          <w:marTop w:val="0"/>
          <w:marBottom w:val="0"/>
          <w:divBdr>
            <w:top w:val="none" w:sz="0" w:space="0" w:color="auto"/>
            <w:left w:val="none" w:sz="0" w:space="0" w:color="auto"/>
            <w:bottom w:val="none" w:sz="0" w:space="0" w:color="auto"/>
            <w:right w:val="none" w:sz="0" w:space="0" w:color="auto"/>
          </w:divBdr>
        </w:div>
        <w:div w:id="1401829942">
          <w:marLeft w:val="480"/>
          <w:marRight w:val="0"/>
          <w:marTop w:val="0"/>
          <w:marBottom w:val="0"/>
          <w:divBdr>
            <w:top w:val="none" w:sz="0" w:space="0" w:color="auto"/>
            <w:left w:val="none" w:sz="0" w:space="0" w:color="auto"/>
            <w:bottom w:val="none" w:sz="0" w:space="0" w:color="auto"/>
            <w:right w:val="none" w:sz="0" w:space="0" w:color="auto"/>
          </w:divBdr>
        </w:div>
        <w:div w:id="1436903822">
          <w:marLeft w:val="480"/>
          <w:marRight w:val="0"/>
          <w:marTop w:val="0"/>
          <w:marBottom w:val="0"/>
          <w:divBdr>
            <w:top w:val="none" w:sz="0" w:space="0" w:color="auto"/>
            <w:left w:val="none" w:sz="0" w:space="0" w:color="auto"/>
            <w:bottom w:val="none" w:sz="0" w:space="0" w:color="auto"/>
            <w:right w:val="none" w:sz="0" w:space="0" w:color="auto"/>
          </w:divBdr>
        </w:div>
        <w:div w:id="1478843047">
          <w:marLeft w:val="480"/>
          <w:marRight w:val="0"/>
          <w:marTop w:val="0"/>
          <w:marBottom w:val="0"/>
          <w:divBdr>
            <w:top w:val="none" w:sz="0" w:space="0" w:color="auto"/>
            <w:left w:val="none" w:sz="0" w:space="0" w:color="auto"/>
            <w:bottom w:val="none" w:sz="0" w:space="0" w:color="auto"/>
            <w:right w:val="none" w:sz="0" w:space="0" w:color="auto"/>
          </w:divBdr>
        </w:div>
        <w:div w:id="1508402602">
          <w:marLeft w:val="480"/>
          <w:marRight w:val="0"/>
          <w:marTop w:val="0"/>
          <w:marBottom w:val="0"/>
          <w:divBdr>
            <w:top w:val="none" w:sz="0" w:space="0" w:color="auto"/>
            <w:left w:val="none" w:sz="0" w:space="0" w:color="auto"/>
            <w:bottom w:val="none" w:sz="0" w:space="0" w:color="auto"/>
            <w:right w:val="none" w:sz="0" w:space="0" w:color="auto"/>
          </w:divBdr>
        </w:div>
        <w:div w:id="1545943269">
          <w:marLeft w:val="480"/>
          <w:marRight w:val="0"/>
          <w:marTop w:val="0"/>
          <w:marBottom w:val="0"/>
          <w:divBdr>
            <w:top w:val="none" w:sz="0" w:space="0" w:color="auto"/>
            <w:left w:val="none" w:sz="0" w:space="0" w:color="auto"/>
            <w:bottom w:val="none" w:sz="0" w:space="0" w:color="auto"/>
            <w:right w:val="none" w:sz="0" w:space="0" w:color="auto"/>
          </w:divBdr>
        </w:div>
        <w:div w:id="1563558049">
          <w:marLeft w:val="480"/>
          <w:marRight w:val="0"/>
          <w:marTop w:val="0"/>
          <w:marBottom w:val="0"/>
          <w:divBdr>
            <w:top w:val="none" w:sz="0" w:space="0" w:color="auto"/>
            <w:left w:val="none" w:sz="0" w:space="0" w:color="auto"/>
            <w:bottom w:val="none" w:sz="0" w:space="0" w:color="auto"/>
            <w:right w:val="none" w:sz="0" w:space="0" w:color="auto"/>
          </w:divBdr>
        </w:div>
        <w:div w:id="1599024288">
          <w:marLeft w:val="480"/>
          <w:marRight w:val="0"/>
          <w:marTop w:val="0"/>
          <w:marBottom w:val="0"/>
          <w:divBdr>
            <w:top w:val="none" w:sz="0" w:space="0" w:color="auto"/>
            <w:left w:val="none" w:sz="0" w:space="0" w:color="auto"/>
            <w:bottom w:val="none" w:sz="0" w:space="0" w:color="auto"/>
            <w:right w:val="none" w:sz="0" w:space="0" w:color="auto"/>
          </w:divBdr>
        </w:div>
        <w:div w:id="1609972739">
          <w:marLeft w:val="480"/>
          <w:marRight w:val="0"/>
          <w:marTop w:val="0"/>
          <w:marBottom w:val="0"/>
          <w:divBdr>
            <w:top w:val="none" w:sz="0" w:space="0" w:color="auto"/>
            <w:left w:val="none" w:sz="0" w:space="0" w:color="auto"/>
            <w:bottom w:val="none" w:sz="0" w:space="0" w:color="auto"/>
            <w:right w:val="none" w:sz="0" w:space="0" w:color="auto"/>
          </w:divBdr>
        </w:div>
        <w:div w:id="1610115961">
          <w:marLeft w:val="480"/>
          <w:marRight w:val="0"/>
          <w:marTop w:val="0"/>
          <w:marBottom w:val="0"/>
          <w:divBdr>
            <w:top w:val="none" w:sz="0" w:space="0" w:color="auto"/>
            <w:left w:val="none" w:sz="0" w:space="0" w:color="auto"/>
            <w:bottom w:val="none" w:sz="0" w:space="0" w:color="auto"/>
            <w:right w:val="none" w:sz="0" w:space="0" w:color="auto"/>
          </w:divBdr>
        </w:div>
        <w:div w:id="1647665584">
          <w:marLeft w:val="480"/>
          <w:marRight w:val="0"/>
          <w:marTop w:val="0"/>
          <w:marBottom w:val="0"/>
          <w:divBdr>
            <w:top w:val="none" w:sz="0" w:space="0" w:color="auto"/>
            <w:left w:val="none" w:sz="0" w:space="0" w:color="auto"/>
            <w:bottom w:val="none" w:sz="0" w:space="0" w:color="auto"/>
            <w:right w:val="none" w:sz="0" w:space="0" w:color="auto"/>
          </w:divBdr>
        </w:div>
        <w:div w:id="1665084147">
          <w:marLeft w:val="480"/>
          <w:marRight w:val="0"/>
          <w:marTop w:val="0"/>
          <w:marBottom w:val="0"/>
          <w:divBdr>
            <w:top w:val="none" w:sz="0" w:space="0" w:color="auto"/>
            <w:left w:val="none" w:sz="0" w:space="0" w:color="auto"/>
            <w:bottom w:val="none" w:sz="0" w:space="0" w:color="auto"/>
            <w:right w:val="none" w:sz="0" w:space="0" w:color="auto"/>
          </w:divBdr>
        </w:div>
        <w:div w:id="1683239833">
          <w:marLeft w:val="480"/>
          <w:marRight w:val="0"/>
          <w:marTop w:val="0"/>
          <w:marBottom w:val="0"/>
          <w:divBdr>
            <w:top w:val="none" w:sz="0" w:space="0" w:color="auto"/>
            <w:left w:val="none" w:sz="0" w:space="0" w:color="auto"/>
            <w:bottom w:val="none" w:sz="0" w:space="0" w:color="auto"/>
            <w:right w:val="none" w:sz="0" w:space="0" w:color="auto"/>
          </w:divBdr>
        </w:div>
      </w:divsChild>
    </w:div>
    <w:div w:id="773942855">
      <w:bodyDiv w:val="1"/>
      <w:marLeft w:val="0"/>
      <w:marRight w:val="0"/>
      <w:marTop w:val="0"/>
      <w:marBottom w:val="0"/>
      <w:divBdr>
        <w:top w:val="none" w:sz="0" w:space="0" w:color="auto"/>
        <w:left w:val="none" w:sz="0" w:space="0" w:color="auto"/>
        <w:bottom w:val="none" w:sz="0" w:space="0" w:color="auto"/>
        <w:right w:val="none" w:sz="0" w:space="0" w:color="auto"/>
      </w:divBdr>
    </w:div>
    <w:div w:id="774012645">
      <w:bodyDiv w:val="1"/>
      <w:marLeft w:val="0"/>
      <w:marRight w:val="0"/>
      <w:marTop w:val="0"/>
      <w:marBottom w:val="0"/>
      <w:divBdr>
        <w:top w:val="none" w:sz="0" w:space="0" w:color="auto"/>
        <w:left w:val="none" w:sz="0" w:space="0" w:color="auto"/>
        <w:bottom w:val="none" w:sz="0" w:space="0" w:color="auto"/>
        <w:right w:val="none" w:sz="0" w:space="0" w:color="auto"/>
      </w:divBdr>
    </w:div>
    <w:div w:id="774717808">
      <w:bodyDiv w:val="1"/>
      <w:marLeft w:val="0"/>
      <w:marRight w:val="0"/>
      <w:marTop w:val="0"/>
      <w:marBottom w:val="0"/>
      <w:divBdr>
        <w:top w:val="none" w:sz="0" w:space="0" w:color="auto"/>
        <w:left w:val="none" w:sz="0" w:space="0" w:color="auto"/>
        <w:bottom w:val="none" w:sz="0" w:space="0" w:color="auto"/>
        <w:right w:val="none" w:sz="0" w:space="0" w:color="auto"/>
      </w:divBdr>
    </w:div>
    <w:div w:id="774793687">
      <w:bodyDiv w:val="1"/>
      <w:marLeft w:val="0"/>
      <w:marRight w:val="0"/>
      <w:marTop w:val="0"/>
      <w:marBottom w:val="0"/>
      <w:divBdr>
        <w:top w:val="none" w:sz="0" w:space="0" w:color="auto"/>
        <w:left w:val="none" w:sz="0" w:space="0" w:color="auto"/>
        <w:bottom w:val="none" w:sz="0" w:space="0" w:color="auto"/>
        <w:right w:val="none" w:sz="0" w:space="0" w:color="auto"/>
      </w:divBdr>
    </w:div>
    <w:div w:id="775055151">
      <w:bodyDiv w:val="1"/>
      <w:marLeft w:val="0"/>
      <w:marRight w:val="0"/>
      <w:marTop w:val="0"/>
      <w:marBottom w:val="0"/>
      <w:divBdr>
        <w:top w:val="none" w:sz="0" w:space="0" w:color="auto"/>
        <w:left w:val="none" w:sz="0" w:space="0" w:color="auto"/>
        <w:bottom w:val="none" w:sz="0" w:space="0" w:color="auto"/>
        <w:right w:val="none" w:sz="0" w:space="0" w:color="auto"/>
      </w:divBdr>
    </w:div>
    <w:div w:id="775175378">
      <w:bodyDiv w:val="1"/>
      <w:marLeft w:val="0"/>
      <w:marRight w:val="0"/>
      <w:marTop w:val="0"/>
      <w:marBottom w:val="0"/>
      <w:divBdr>
        <w:top w:val="none" w:sz="0" w:space="0" w:color="auto"/>
        <w:left w:val="none" w:sz="0" w:space="0" w:color="auto"/>
        <w:bottom w:val="none" w:sz="0" w:space="0" w:color="auto"/>
        <w:right w:val="none" w:sz="0" w:space="0" w:color="auto"/>
      </w:divBdr>
    </w:div>
    <w:div w:id="775246982">
      <w:bodyDiv w:val="1"/>
      <w:marLeft w:val="0"/>
      <w:marRight w:val="0"/>
      <w:marTop w:val="0"/>
      <w:marBottom w:val="0"/>
      <w:divBdr>
        <w:top w:val="none" w:sz="0" w:space="0" w:color="auto"/>
        <w:left w:val="none" w:sz="0" w:space="0" w:color="auto"/>
        <w:bottom w:val="none" w:sz="0" w:space="0" w:color="auto"/>
        <w:right w:val="none" w:sz="0" w:space="0" w:color="auto"/>
      </w:divBdr>
    </w:div>
    <w:div w:id="775297796">
      <w:bodyDiv w:val="1"/>
      <w:marLeft w:val="0"/>
      <w:marRight w:val="0"/>
      <w:marTop w:val="0"/>
      <w:marBottom w:val="0"/>
      <w:divBdr>
        <w:top w:val="none" w:sz="0" w:space="0" w:color="auto"/>
        <w:left w:val="none" w:sz="0" w:space="0" w:color="auto"/>
        <w:bottom w:val="none" w:sz="0" w:space="0" w:color="auto"/>
        <w:right w:val="none" w:sz="0" w:space="0" w:color="auto"/>
      </w:divBdr>
    </w:div>
    <w:div w:id="775517793">
      <w:bodyDiv w:val="1"/>
      <w:marLeft w:val="0"/>
      <w:marRight w:val="0"/>
      <w:marTop w:val="0"/>
      <w:marBottom w:val="0"/>
      <w:divBdr>
        <w:top w:val="none" w:sz="0" w:space="0" w:color="auto"/>
        <w:left w:val="none" w:sz="0" w:space="0" w:color="auto"/>
        <w:bottom w:val="none" w:sz="0" w:space="0" w:color="auto"/>
        <w:right w:val="none" w:sz="0" w:space="0" w:color="auto"/>
      </w:divBdr>
    </w:div>
    <w:div w:id="775710279">
      <w:bodyDiv w:val="1"/>
      <w:marLeft w:val="0"/>
      <w:marRight w:val="0"/>
      <w:marTop w:val="0"/>
      <w:marBottom w:val="0"/>
      <w:divBdr>
        <w:top w:val="none" w:sz="0" w:space="0" w:color="auto"/>
        <w:left w:val="none" w:sz="0" w:space="0" w:color="auto"/>
        <w:bottom w:val="none" w:sz="0" w:space="0" w:color="auto"/>
        <w:right w:val="none" w:sz="0" w:space="0" w:color="auto"/>
      </w:divBdr>
    </w:div>
    <w:div w:id="775753956">
      <w:bodyDiv w:val="1"/>
      <w:marLeft w:val="0"/>
      <w:marRight w:val="0"/>
      <w:marTop w:val="0"/>
      <w:marBottom w:val="0"/>
      <w:divBdr>
        <w:top w:val="none" w:sz="0" w:space="0" w:color="auto"/>
        <w:left w:val="none" w:sz="0" w:space="0" w:color="auto"/>
        <w:bottom w:val="none" w:sz="0" w:space="0" w:color="auto"/>
        <w:right w:val="none" w:sz="0" w:space="0" w:color="auto"/>
      </w:divBdr>
    </w:div>
    <w:div w:id="775834497">
      <w:bodyDiv w:val="1"/>
      <w:marLeft w:val="0"/>
      <w:marRight w:val="0"/>
      <w:marTop w:val="0"/>
      <w:marBottom w:val="0"/>
      <w:divBdr>
        <w:top w:val="none" w:sz="0" w:space="0" w:color="auto"/>
        <w:left w:val="none" w:sz="0" w:space="0" w:color="auto"/>
        <w:bottom w:val="none" w:sz="0" w:space="0" w:color="auto"/>
        <w:right w:val="none" w:sz="0" w:space="0" w:color="auto"/>
      </w:divBdr>
    </w:div>
    <w:div w:id="776212623">
      <w:bodyDiv w:val="1"/>
      <w:marLeft w:val="0"/>
      <w:marRight w:val="0"/>
      <w:marTop w:val="0"/>
      <w:marBottom w:val="0"/>
      <w:divBdr>
        <w:top w:val="none" w:sz="0" w:space="0" w:color="auto"/>
        <w:left w:val="none" w:sz="0" w:space="0" w:color="auto"/>
        <w:bottom w:val="none" w:sz="0" w:space="0" w:color="auto"/>
        <w:right w:val="none" w:sz="0" w:space="0" w:color="auto"/>
      </w:divBdr>
    </w:div>
    <w:div w:id="776559065">
      <w:bodyDiv w:val="1"/>
      <w:marLeft w:val="0"/>
      <w:marRight w:val="0"/>
      <w:marTop w:val="0"/>
      <w:marBottom w:val="0"/>
      <w:divBdr>
        <w:top w:val="none" w:sz="0" w:space="0" w:color="auto"/>
        <w:left w:val="none" w:sz="0" w:space="0" w:color="auto"/>
        <w:bottom w:val="none" w:sz="0" w:space="0" w:color="auto"/>
        <w:right w:val="none" w:sz="0" w:space="0" w:color="auto"/>
      </w:divBdr>
    </w:div>
    <w:div w:id="776868309">
      <w:bodyDiv w:val="1"/>
      <w:marLeft w:val="0"/>
      <w:marRight w:val="0"/>
      <w:marTop w:val="0"/>
      <w:marBottom w:val="0"/>
      <w:divBdr>
        <w:top w:val="none" w:sz="0" w:space="0" w:color="auto"/>
        <w:left w:val="none" w:sz="0" w:space="0" w:color="auto"/>
        <w:bottom w:val="none" w:sz="0" w:space="0" w:color="auto"/>
        <w:right w:val="none" w:sz="0" w:space="0" w:color="auto"/>
      </w:divBdr>
    </w:div>
    <w:div w:id="776947327">
      <w:bodyDiv w:val="1"/>
      <w:marLeft w:val="0"/>
      <w:marRight w:val="0"/>
      <w:marTop w:val="0"/>
      <w:marBottom w:val="0"/>
      <w:divBdr>
        <w:top w:val="none" w:sz="0" w:space="0" w:color="auto"/>
        <w:left w:val="none" w:sz="0" w:space="0" w:color="auto"/>
        <w:bottom w:val="none" w:sz="0" w:space="0" w:color="auto"/>
        <w:right w:val="none" w:sz="0" w:space="0" w:color="auto"/>
      </w:divBdr>
    </w:div>
    <w:div w:id="777022167">
      <w:bodyDiv w:val="1"/>
      <w:marLeft w:val="0"/>
      <w:marRight w:val="0"/>
      <w:marTop w:val="0"/>
      <w:marBottom w:val="0"/>
      <w:divBdr>
        <w:top w:val="none" w:sz="0" w:space="0" w:color="auto"/>
        <w:left w:val="none" w:sz="0" w:space="0" w:color="auto"/>
        <w:bottom w:val="none" w:sz="0" w:space="0" w:color="auto"/>
        <w:right w:val="none" w:sz="0" w:space="0" w:color="auto"/>
      </w:divBdr>
    </w:div>
    <w:div w:id="777144068">
      <w:bodyDiv w:val="1"/>
      <w:marLeft w:val="0"/>
      <w:marRight w:val="0"/>
      <w:marTop w:val="0"/>
      <w:marBottom w:val="0"/>
      <w:divBdr>
        <w:top w:val="none" w:sz="0" w:space="0" w:color="auto"/>
        <w:left w:val="none" w:sz="0" w:space="0" w:color="auto"/>
        <w:bottom w:val="none" w:sz="0" w:space="0" w:color="auto"/>
        <w:right w:val="none" w:sz="0" w:space="0" w:color="auto"/>
      </w:divBdr>
    </w:div>
    <w:div w:id="777257368">
      <w:bodyDiv w:val="1"/>
      <w:marLeft w:val="0"/>
      <w:marRight w:val="0"/>
      <w:marTop w:val="0"/>
      <w:marBottom w:val="0"/>
      <w:divBdr>
        <w:top w:val="none" w:sz="0" w:space="0" w:color="auto"/>
        <w:left w:val="none" w:sz="0" w:space="0" w:color="auto"/>
        <w:bottom w:val="none" w:sz="0" w:space="0" w:color="auto"/>
        <w:right w:val="none" w:sz="0" w:space="0" w:color="auto"/>
      </w:divBdr>
    </w:div>
    <w:div w:id="777335580">
      <w:bodyDiv w:val="1"/>
      <w:marLeft w:val="0"/>
      <w:marRight w:val="0"/>
      <w:marTop w:val="0"/>
      <w:marBottom w:val="0"/>
      <w:divBdr>
        <w:top w:val="none" w:sz="0" w:space="0" w:color="auto"/>
        <w:left w:val="none" w:sz="0" w:space="0" w:color="auto"/>
        <w:bottom w:val="none" w:sz="0" w:space="0" w:color="auto"/>
        <w:right w:val="none" w:sz="0" w:space="0" w:color="auto"/>
      </w:divBdr>
    </w:div>
    <w:div w:id="777338576">
      <w:bodyDiv w:val="1"/>
      <w:marLeft w:val="0"/>
      <w:marRight w:val="0"/>
      <w:marTop w:val="0"/>
      <w:marBottom w:val="0"/>
      <w:divBdr>
        <w:top w:val="none" w:sz="0" w:space="0" w:color="auto"/>
        <w:left w:val="none" w:sz="0" w:space="0" w:color="auto"/>
        <w:bottom w:val="none" w:sz="0" w:space="0" w:color="auto"/>
        <w:right w:val="none" w:sz="0" w:space="0" w:color="auto"/>
      </w:divBdr>
    </w:div>
    <w:div w:id="777456419">
      <w:bodyDiv w:val="1"/>
      <w:marLeft w:val="0"/>
      <w:marRight w:val="0"/>
      <w:marTop w:val="0"/>
      <w:marBottom w:val="0"/>
      <w:divBdr>
        <w:top w:val="none" w:sz="0" w:space="0" w:color="auto"/>
        <w:left w:val="none" w:sz="0" w:space="0" w:color="auto"/>
        <w:bottom w:val="none" w:sz="0" w:space="0" w:color="auto"/>
        <w:right w:val="none" w:sz="0" w:space="0" w:color="auto"/>
      </w:divBdr>
    </w:div>
    <w:div w:id="777682938">
      <w:bodyDiv w:val="1"/>
      <w:marLeft w:val="0"/>
      <w:marRight w:val="0"/>
      <w:marTop w:val="0"/>
      <w:marBottom w:val="0"/>
      <w:divBdr>
        <w:top w:val="none" w:sz="0" w:space="0" w:color="auto"/>
        <w:left w:val="none" w:sz="0" w:space="0" w:color="auto"/>
        <w:bottom w:val="none" w:sz="0" w:space="0" w:color="auto"/>
        <w:right w:val="none" w:sz="0" w:space="0" w:color="auto"/>
      </w:divBdr>
    </w:div>
    <w:div w:id="777872734">
      <w:bodyDiv w:val="1"/>
      <w:marLeft w:val="0"/>
      <w:marRight w:val="0"/>
      <w:marTop w:val="0"/>
      <w:marBottom w:val="0"/>
      <w:divBdr>
        <w:top w:val="none" w:sz="0" w:space="0" w:color="auto"/>
        <w:left w:val="none" w:sz="0" w:space="0" w:color="auto"/>
        <w:bottom w:val="none" w:sz="0" w:space="0" w:color="auto"/>
        <w:right w:val="none" w:sz="0" w:space="0" w:color="auto"/>
      </w:divBdr>
    </w:div>
    <w:div w:id="777987671">
      <w:bodyDiv w:val="1"/>
      <w:marLeft w:val="0"/>
      <w:marRight w:val="0"/>
      <w:marTop w:val="0"/>
      <w:marBottom w:val="0"/>
      <w:divBdr>
        <w:top w:val="none" w:sz="0" w:space="0" w:color="auto"/>
        <w:left w:val="none" w:sz="0" w:space="0" w:color="auto"/>
        <w:bottom w:val="none" w:sz="0" w:space="0" w:color="auto"/>
        <w:right w:val="none" w:sz="0" w:space="0" w:color="auto"/>
      </w:divBdr>
    </w:div>
    <w:div w:id="778256445">
      <w:bodyDiv w:val="1"/>
      <w:marLeft w:val="0"/>
      <w:marRight w:val="0"/>
      <w:marTop w:val="0"/>
      <w:marBottom w:val="0"/>
      <w:divBdr>
        <w:top w:val="none" w:sz="0" w:space="0" w:color="auto"/>
        <w:left w:val="none" w:sz="0" w:space="0" w:color="auto"/>
        <w:bottom w:val="none" w:sz="0" w:space="0" w:color="auto"/>
        <w:right w:val="none" w:sz="0" w:space="0" w:color="auto"/>
      </w:divBdr>
    </w:div>
    <w:div w:id="778447008">
      <w:bodyDiv w:val="1"/>
      <w:marLeft w:val="0"/>
      <w:marRight w:val="0"/>
      <w:marTop w:val="0"/>
      <w:marBottom w:val="0"/>
      <w:divBdr>
        <w:top w:val="none" w:sz="0" w:space="0" w:color="auto"/>
        <w:left w:val="none" w:sz="0" w:space="0" w:color="auto"/>
        <w:bottom w:val="none" w:sz="0" w:space="0" w:color="auto"/>
        <w:right w:val="none" w:sz="0" w:space="0" w:color="auto"/>
      </w:divBdr>
    </w:div>
    <w:div w:id="778522615">
      <w:bodyDiv w:val="1"/>
      <w:marLeft w:val="0"/>
      <w:marRight w:val="0"/>
      <w:marTop w:val="0"/>
      <w:marBottom w:val="0"/>
      <w:divBdr>
        <w:top w:val="none" w:sz="0" w:space="0" w:color="auto"/>
        <w:left w:val="none" w:sz="0" w:space="0" w:color="auto"/>
        <w:bottom w:val="none" w:sz="0" w:space="0" w:color="auto"/>
        <w:right w:val="none" w:sz="0" w:space="0" w:color="auto"/>
      </w:divBdr>
    </w:div>
    <w:div w:id="778647013">
      <w:bodyDiv w:val="1"/>
      <w:marLeft w:val="0"/>
      <w:marRight w:val="0"/>
      <w:marTop w:val="0"/>
      <w:marBottom w:val="0"/>
      <w:divBdr>
        <w:top w:val="none" w:sz="0" w:space="0" w:color="auto"/>
        <w:left w:val="none" w:sz="0" w:space="0" w:color="auto"/>
        <w:bottom w:val="none" w:sz="0" w:space="0" w:color="auto"/>
        <w:right w:val="none" w:sz="0" w:space="0" w:color="auto"/>
      </w:divBdr>
    </w:div>
    <w:div w:id="778795478">
      <w:bodyDiv w:val="1"/>
      <w:marLeft w:val="0"/>
      <w:marRight w:val="0"/>
      <w:marTop w:val="0"/>
      <w:marBottom w:val="0"/>
      <w:divBdr>
        <w:top w:val="none" w:sz="0" w:space="0" w:color="auto"/>
        <w:left w:val="none" w:sz="0" w:space="0" w:color="auto"/>
        <w:bottom w:val="none" w:sz="0" w:space="0" w:color="auto"/>
        <w:right w:val="none" w:sz="0" w:space="0" w:color="auto"/>
      </w:divBdr>
    </w:div>
    <w:div w:id="778910602">
      <w:bodyDiv w:val="1"/>
      <w:marLeft w:val="0"/>
      <w:marRight w:val="0"/>
      <w:marTop w:val="0"/>
      <w:marBottom w:val="0"/>
      <w:divBdr>
        <w:top w:val="none" w:sz="0" w:space="0" w:color="auto"/>
        <w:left w:val="none" w:sz="0" w:space="0" w:color="auto"/>
        <w:bottom w:val="none" w:sz="0" w:space="0" w:color="auto"/>
        <w:right w:val="none" w:sz="0" w:space="0" w:color="auto"/>
      </w:divBdr>
    </w:div>
    <w:div w:id="778912152">
      <w:bodyDiv w:val="1"/>
      <w:marLeft w:val="0"/>
      <w:marRight w:val="0"/>
      <w:marTop w:val="0"/>
      <w:marBottom w:val="0"/>
      <w:divBdr>
        <w:top w:val="none" w:sz="0" w:space="0" w:color="auto"/>
        <w:left w:val="none" w:sz="0" w:space="0" w:color="auto"/>
        <w:bottom w:val="none" w:sz="0" w:space="0" w:color="auto"/>
        <w:right w:val="none" w:sz="0" w:space="0" w:color="auto"/>
      </w:divBdr>
    </w:div>
    <w:div w:id="778987285">
      <w:bodyDiv w:val="1"/>
      <w:marLeft w:val="0"/>
      <w:marRight w:val="0"/>
      <w:marTop w:val="0"/>
      <w:marBottom w:val="0"/>
      <w:divBdr>
        <w:top w:val="none" w:sz="0" w:space="0" w:color="auto"/>
        <w:left w:val="none" w:sz="0" w:space="0" w:color="auto"/>
        <w:bottom w:val="none" w:sz="0" w:space="0" w:color="auto"/>
        <w:right w:val="none" w:sz="0" w:space="0" w:color="auto"/>
      </w:divBdr>
    </w:div>
    <w:div w:id="779225124">
      <w:bodyDiv w:val="1"/>
      <w:marLeft w:val="0"/>
      <w:marRight w:val="0"/>
      <w:marTop w:val="0"/>
      <w:marBottom w:val="0"/>
      <w:divBdr>
        <w:top w:val="none" w:sz="0" w:space="0" w:color="auto"/>
        <w:left w:val="none" w:sz="0" w:space="0" w:color="auto"/>
        <w:bottom w:val="none" w:sz="0" w:space="0" w:color="auto"/>
        <w:right w:val="none" w:sz="0" w:space="0" w:color="auto"/>
      </w:divBdr>
    </w:div>
    <w:div w:id="779490111">
      <w:bodyDiv w:val="1"/>
      <w:marLeft w:val="0"/>
      <w:marRight w:val="0"/>
      <w:marTop w:val="0"/>
      <w:marBottom w:val="0"/>
      <w:divBdr>
        <w:top w:val="none" w:sz="0" w:space="0" w:color="auto"/>
        <w:left w:val="none" w:sz="0" w:space="0" w:color="auto"/>
        <w:bottom w:val="none" w:sz="0" w:space="0" w:color="auto"/>
        <w:right w:val="none" w:sz="0" w:space="0" w:color="auto"/>
      </w:divBdr>
    </w:div>
    <w:div w:id="780221730">
      <w:bodyDiv w:val="1"/>
      <w:marLeft w:val="0"/>
      <w:marRight w:val="0"/>
      <w:marTop w:val="0"/>
      <w:marBottom w:val="0"/>
      <w:divBdr>
        <w:top w:val="none" w:sz="0" w:space="0" w:color="auto"/>
        <w:left w:val="none" w:sz="0" w:space="0" w:color="auto"/>
        <w:bottom w:val="none" w:sz="0" w:space="0" w:color="auto"/>
        <w:right w:val="none" w:sz="0" w:space="0" w:color="auto"/>
      </w:divBdr>
    </w:div>
    <w:div w:id="780228929">
      <w:bodyDiv w:val="1"/>
      <w:marLeft w:val="0"/>
      <w:marRight w:val="0"/>
      <w:marTop w:val="0"/>
      <w:marBottom w:val="0"/>
      <w:divBdr>
        <w:top w:val="none" w:sz="0" w:space="0" w:color="auto"/>
        <w:left w:val="none" w:sz="0" w:space="0" w:color="auto"/>
        <w:bottom w:val="none" w:sz="0" w:space="0" w:color="auto"/>
        <w:right w:val="none" w:sz="0" w:space="0" w:color="auto"/>
      </w:divBdr>
    </w:div>
    <w:div w:id="780951049">
      <w:bodyDiv w:val="1"/>
      <w:marLeft w:val="0"/>
      <w:marRight w:val="0"/>
      <w:marTop w:val="0"/>
      <w:marBottom w:val="0"/>
      <w:divBdr>
        <w:top w:val="none" w:sz="0" w:space="0" w:color="auto"/>
        <w:left w:val="none" w:sz="0" w:space="0" w:color="auto"/>
        <w:bottom w:val="none" w:sz="0" w:space="0" w:color="auto"/>
        <w:right w:val="none" w:sz="0" w:space="0" w:color="auto"/>
      </w:divBdr>
    </w:div>
    <w:div w:id="780953220">
      <w:bodyDiv w:val="1"/>
      <w:marLeft w:val="0"/>
      <w:marRight w:val="0"/>
      <w:marTop w:val="0"/>
      <w:marBottom w:val="0"/>
      <w:divBdr>
        <w:top w:val="none" w:sz="0" w:space="0" w:color="auto"/>
        <w:left w:val="none" w:sz="0" w:space="0" w:color="auto"/>
        <w:bottom w:val="none" w:sz="0" w:space="0" w:color="auto"/>
        <w:right w:val="none" w:sz="0" w:space="0" w:color="auto"/>
      </w:divBdr>
    </w:div>
    <w:div w:id="781144302">
      <w:bodyDiv w:val="1"/>
      <w:marLeft w:val="0"/>
      <w:marRight w:val="0"/>
      <w:marTop w:val="0"/>
      <w:marBottom w:val="0"/>
      <w:divBdr>
        <w:top w:val="none" w:sz="0" w:space="0" w:color="auto"/>
        <w:left w:val="none" w:sz="0" w:space="0" w:color="auto"/>
        <w:bottom w:val="none" w:sz="0" w:space="0" w:color="auto"/>
        <w:right w:val="none" w:sz="0" w:space="0" w:color="auto"/>
      </w:divBdr>
    </w:div>
    <w:div w:id="781194375">
      <w:bodyDiv w:val="1"/>
      <w:marLeft w:val="0"/>
      <w:marRight w:val="0"/>
      <w:marTop w:val="0"/>
      <w:marBottom w:val="0"/>
      <w:divBdr>
        <w:top w:val="none" w:sz="0" w:space="0" w:color="auto"/>
        <w:left w:val="none" w:sz="0" w:space="0" w:color="auto"/>
        <w:bottom w:val="none" w:sz="0" w:space="0" w:color="auto"/>
        <w:right w:val="none" w:sz="0" w:space="0" w:color="auto"/>
      </w:divBdr>
    </w:div>
    <w:div w:id="781607223">
      <w:bodyDiv w:val="1"/>
      <w:marLeft w:val="0"/>
      <w:marRight w:val="0"/>
      <w:marTop w:val="0"/>
      <w:marBottom w:val="0"/>
      <w:divBdr>
        <w:top w:val="none" w:sz="0" w:space="0" w:color="auto"/>
        <w:left w:val="none" w:sz="0" w:space="0" w:color="auto"/>
        <w:bottom w:val="none" w:sz="0" w:space="0" w:color="auto"/>
        <w:right w:val="none" w:sz="0" w:space="0" w:color="auto"/>
      </w:divBdr>
      <w:divsChild>
        <w:div w:id="355659">
          <w:marLeft w:val="480"/>
          <w:marRight w:val="0"/>
          <w:marTop w:val="0"/>
          <w:marBottom w:val="0"/>
          <w:divBdr>
            <w:top w:val="none" w:sz="0" w:space="0" w:color="auto"/>
            <w:left w:val="none" w:sz="0" w:space="0" w:color="auto"/>
            <w:bottom w:val="none" w:sz="0" w:space="0" w:color="auto"/>
            <w:right w:val="none" w:sz="0" w:space="0" w:color="auto"/>
          </w:divBdr>
        </w:div>
        <w:div w:id="103813420">
          <w:marLeft w:val="480"/>
          <w:marRight w:val="0"/>
          <w:marTop w:val="0"/>
          <w:marBottom w:val="0"/>
          <w:divBdr>
            <w:top w:val="none" w:sz="0" w:space="0" w:color="auto"/>
            <w:left w:val="none" w:sz="0" w:space="0" w:color="auto"/>
            <w:bottom w:val="none" w:sz="0" w:space="0" w:color="auto"/>
            <w:right w:val="none" w:sz="0" w:space="0" w:color="auto"/>
          </w:divBdr>
        </w:div>
        <w:div w:id="119037423">
          <w:marLeft w:val="480"/>
          <w:marRight w:val="0"/>
          <w:marTop w:val="0"/>
          <w:marBottom w:val="0"/>
          <w:divBdr>
            <w:top w:val="none" w:sz="0" w:space="0" w:color="auto"/>
            <w:left w:val="none" w:sz="0" w:space="0" w:color="auto"/>
            <w:bottom w:val="none" w:sz="0" w:space="0" w:color="auto"/>
            <w:right w:val="none" w:sz="0" w:space="0" w:color="auto"/>
          </w:divBdr>
        </w:div>
        <w:div w:id="183714240">
          <w:marLeft w:val="480"/>
          <w:marRight w:val="0"/>
          <w:marTop w:val="0"/>
          <w:marBottom w:val="0"/>
          <w:divBdr>
            <w:top w:val="none" w:sz="0" w:space="0" w:color="auto"/>
            <w:left w:val="none" w:sz="0" w:space="0" w:color="auto"/>
            <w:bottom w:val="none" w:sz="0" w:space="0" w:color="auto"/>
            <w:right w:val="none" w:sz="0" w:space="0" w:color="auto"/>
          </w:divBdr>
        </w:div>
        <w:div w:id="299917145">
          <w:marLeft w:val="480"/>
          <w:marRight w:val="0"/>
          <w:marTop w:val="0"/>
          <w:marBottom w:val="0"/>
          <w:divBdr>
            <w:top w:val="none" w:sz="0" w:space="0" w:color="auto"/>
            <w:left w:val="none" w:sz="0" w:space="0" w:color="auto"/>
            <w:bottom w:val="none" w:sz="0" w:space="0" w:color="auto"/>
            <w:right w:val="none" w:sz="0" w:space="0" w:color="auto"/>
          </w:divBdr>
        </w:div>
        <w:div w:id="317196228">
          <w:marLeft w:val="480"/>
          <w:marRight w:val="0"/>
          <w:marTop w:val="0"/>
          <w:marBottom w:val="0"/>
          <w:divBdr>
            <w:top w:val="none" w:sz="0" w:space="0" w:color="auto"/>
            <w:left w:val="none" w:sz="0" w:space="0" w:color="auto"/>
            <w:bottom w:val="none" w:sz="0" w:space="0" w:color="auto"/>
            <w:right w:val="none" w:sz="0" w:space="0" w:color="auto"/>
          </w:divBdr>
        </w:div>
        <w:div w:id="354305550">
          <w:marLeft w:val="480"/>
          <w:marRight w:val="0"/>
          <w:marTop w:val="0"/>
          <w:marBottom w:val="0"/>
          <w:divBdr>
            <w:top w:val="none" w:sz="0" w:space="0" w:color="auto"/>
            <w:left w:val="none" w:sz="0" w:space="0" w:color="auto"/>
            <w:bottom w:val="none" w:sz="0" w:space="0" w:color="auto"/>
            <w:right w:val="none" w:sz="0" w:space="0" w:color="auto"/>
          </w:divBdr>
        </w:div>
        <w:div w:id="579339464">
          <w:marLeft w:val="480"/>
          <w:marRight w:val="0"/>
          <w:marTop w:val="0"/>
          <w:marBottom w:val="0"/>
          <w:divBdr>
            <w:top w:val="none" w:sz="0" w:space="0" w:color="auto"/>
            <w:left w:val="none" w:sz="0" w:space="0" w:color="auto"/>
            <w:bottom w:val="none" w:sz="0" w:space="0" w:color="auto"/>
            <w:right w:val="none" w:sz="0" w:space="0" w:color="auto"/>
          </w:divBdr>
        </w:div>
        <w:div w:id="595094303">
          <w:marLeft w:val="480"/>
          <w:marRight w:val="0"/>
          <w:marTop w:val="0"/>
          <w:marBottom w:val="0"/>
          <w:divBdr>
            <w:top w:val="none" w:sz="0" w:space="0" w:color="auto"/>
            <w:left w:val="none" w:sz="0" w:space="0" w:color="auto"/>
            <w:bottom w:val="none" w:sz="0" w:space="0" w:color="auto"/>
            <w:right w:val="none" w:sz="0" w:space="0" w:color="auto"/>
          </w:divBdr>
        </w:div>
        <w:div w:id="699475121">
          <w:marLeft w:val="480"/>
          <w:marRight w:val="0"/>
          <w:marTop w:val="0"/>
          <w:marBottom w:val="0"/>
          <w:divBdr>
            <w:top w:val="none" w:sz="0" w:space="0" w:color="auto"/>
            <w:left w:val="none" w:sz="0" w:space="0" w:color="auto"/>
            <w:bottom w:val="none" w:sz="0" w:space="0" w:color="auto"/>
            <w:right w:val="none" w:sz="0" w:space="0" w:color="auto"/>
          </w:divBdr>
        </w:div>
        <w:div w:id="790129559">
          <w:marLeft w:val="480"/>
          <w:marRight w:val="0"/>
          <w:marTop w:val="0"/>
          <w:marBottom w:val="0"/>
          <w:divBdr>
            <w:top w:val="none" w:sz="0" w:space="0" w:color="auto"/>
            <w:left w:val="none" w:sz="0" w:space="0" w:color="auto"/>
            <w:bottom w:val="none" w:sz="0" w:space="0" w:color="auto"/>
            <w:right w:val="none" w:sz="0" w:space="0" w:color="auto"/>
          </w:divBdr>
        </w:div>
        <w:div w:id="792209470">
          <w:marLeft w:val="480"/>
          <w:marRight w:val="0"/>
          <w:marTop w:val="0"/>
          <w:marBottom w:val="0"/>
          <w:divBdr>
            <w:top w:val="none" w:sz="0" w:space="0" w:color="auto"/>
            <w:left w:val="none" w:sz="0" w:space="0" w:color="auto"/>
            <w:bottom w:val="none" w:sz="0" w:space="0" w:color="auto"/>
            <w:right w:val="none" w:sz="0" w:space="0" w:color="auto"/>
          </w:divBdr>
        </w:div>
        <w:div w:id="850336327">
          <w:marLeft w:val="480"/>
          <w:marRight w:val="0"/>
          <w:marTop w:val="0"/>
          <w:marBottom w:val="0"/>
          <w:divBdr>
            <w:top w:val="none" w:sz="0" w:space="0" w:color="auto"/>
            <w:left w:val="none" w:sz="0" w:space="0" w:color="auto"/>
            <w:bottom w:val="none" w:sz="0" w:space="0" w:color="auto"/>
            <w:right w:val="none" w:sz="0" w:space="0" w:color="auto"/>
          </w:divBdr>
        </w:div>
        <w:div w:id="862404321">
          <w:marLeft w:val="480"/>
          <w:marRight w:val="0"/>
          <w:marTop w:val="0"/>
          <w:marBottom w:val="0"/>
          <w:divBdr>
            <w:top w:val="none" w:sz="0" w:space="0" w:color="auto"/>
            <w:left w:val="none" w:sz="0" w:space="0" w:color="auto"/>
            <w:bottom w:val="none" w:sz="0" w:space="0" w:color="auto"/>
            <w:right w:val="none" w:sz="0" w:space="0" w:color="auto"/>
          </w:divBdr>
        </w:div>
        <w:div w:id="890270375">
          <w:marLeft w:val="480"/>
          <w:marRight w:val="0"/>
          <w:marTop w:val="0"/>
          <w:marBottom w:val="0"/>
          <w:divBdr>
            <w:top w:val="none" w:sz="0" w:space="0" w:color="auto"/>
            <w:left w:val="none" w:sz="0" w:space="0" w:color="auto"/>
            <w:bottom w:val="none" w:sz="0" w:space="0" w:color="auto"/>
            <w:right w:val="none" w:sz="0" w:space="0" w:color="auto"/>
          </w:divBdr>
        </w:div>
        <w:div w:id="929464237">
          <w:marLeft w:val="480"/>
          <w:marRight w:val="0"/>
          <w:marTop w:val="0"/>
          <w:marBottom w:val="0"/>
          <w:divBdr>
            <w:top w:val="none" w:sz="0" w:space="0" w:color="auto"/>
            <w:left w:val="none" w:sz="0" w:space="0" w:color="auto"/>
            <w:bottom w:val="none" w:sz="0" w:space="0" w:color="auto"/>
            <w:right w:val="none" w:sz="0" w:space="0" w:color="auto"/>
          </w:divBdr>
        </w:div>
        <w:div w:id="1030644790">
          <w:marLeft w:val="480"/>
          <w:marRight w:val="0"/>
          <w:marTop w:val="0"/>
          <w:marBottom w:val="0"/>
          <w:divBdr>
            <w:top w:val="none" w:sz="0" w:space="0" w:color="auto"/>
            <w:left w:val="none" w:sz="0" w:space="0" w:color="auto"/>
            <w:bottom w:val="none" w:sz="0" w:space="0" w:color="auto"/>
            <w:right w:val="none" w:sz="0" w:space="0" w:color="auto"/>
          </w:divBdr>
        </w:div>
        <w:div w:id="1494250440">
          <w:marLeft w:val="480"/>
          <w:marRight w:val="0"/>
          <w:marTop w:val="0"/>
          <w:marBottom w:val="0"/>
          <w:divBdr>
            <w:top w:val="none" w:sz="0" w:space="0" w:color="auto"/>
            <w:left w:val="none" w:sz="0" w:space="0" w:color="auto"/>
            <w:bottom w:val="none" w:sz="0" w:space="0" w:color="auto"/>
            <w:right w:val="none" w:sz="0" w:space="0" w:color="auto"/>
          </w:divBdr>
        </w:div>
        <w:div w:id="1581863339">
          <w:marLeft w:val="480"/>
          <w:marRight w:val="0"/>
          <w:marTop w:val="0"/>
          <w:marBottom w:val="0"/>
          <w:divBdr>
            <w:top w:val="none" w:sz="0" w:space="0" w:color="auto"/>
            <w:left w:val="none" w:sz="0" w:space="0" w:color="auto"/>
            <w:bottom w:val="none" w:sz="0" w:space="0" w:color="auto"/>
            <w:right w:val="none" w:sz="0" w:space="0" w:color="auto"/>
          </w:divBdr>
        </w:div>
      </w:divsChild>
    </w:div>
    <w:div w:id="781846600">
      <w:bodyDiv w:val="1"/>
      <w:marLeft w:val="0"/>
      <w:marRight w:val="0"/>
      <w:marTop w:val="0"/>
      <w:marBottom w:val="0"/>
      <w:divBdr>
        <w:top w:val="none" w:sz="0" w:space="0" w:color="auto"/>
        <w:left w:val="none" w:sz="0" w:space="0" w:color="auto"/>
        <w:bottom w:val="none" w:sz="0" w:space="0" w:color="auto"/>
        <w:right w:val="none" w:sz="0" w:space="0" w:color="auto"/>
      </w:divBdr>
    </w:div>
    <w:div w:id="782264619">
      <w:bodyDiv w:val="1"/>
      <w:marLeft w:val="0"/>
      <w:marRight w:val="0"/>
      <w:marTop w:val="0"/>
      <w:marBottom w:val="0"/>
      <w:divBdr>
        <w:top w:val="none" w:sz="0" w:space="0" w:color="auto"/>
        <w:left w:val="none" w:sz="0" w:space="0" w:color="auto"/>
        <w:bottom w:val="none" w:sz="0" w:space="0" w:color="auto"/>
        <w:right w:val="none" w:sz="0" w:space="0" w:color="auto"/>
      </w:divBdr>
    </w:div>
    <w:div w:id="782303436">
      <w:bodyDiv w:val="1"/>
      <w:marLeft w:val="0"/>
      <w:marRight w:val="0"/>
      <w:marTop w:val="0"/>
      <w:marBottom w:val="0"/>
      <w:divBdr>
        <w:top w:val="none" w:sz="0" w:space="0" w:color="auto"/>
        <w:left w:val="none" w:sz="0" w:space="0" w:color="auto"/>
        <w:bottom w:val="none" w:sz="0" w:space="0" w:color="auto"/>
        <w:right w:val="none" w:sz="0" w:space="0" w:color="auto"/>
      </w:divBdr>
    </w:div>
    <w:div w:id="782499955">
      <w:bodyDiv w:val="1"/>
      <w:marLeft w:val="0"/>
      <w:marRight w:val="0"/>
      <w:marTop w:val="0"/>
      <w:marBottom w:val="0"/>
      <w:divBdr>
        <w:top w:val="none" w:sz="0" w:space="0" w:color="auto"/>
        <w:left w:val="none" w:sz="0" w:space="0" w:color="auto"/>
        <w:bottom w:val="none" w:sz="0" w:space="0" w:color="auto"/>
        <w:right w:val="none" w:sz="0" w:space="0" w:color="auto"/>
      </w:divBdr>
    </w:div>
    <w:div w:id="782503813">
      <w:bodyDiv w:val="1"/>
      <w:marLeft w:val="0"/>
      <w:marRight w:val="0"/>
      <w:marTop w:val="0"/>
      <w:marBottom w:val="0"/>
      <w:divBdr>
        <w:top w:val="none" w:sz="0" w:space="0" w:color="auto"/>
        <w:left w:val="none" w:sz="0" w:space="0" w:color="auto"/>
        <w:bottom w:val="none" w:sz="0" w:space="0" w:color="auto"/>
        <w:right w:val="none" w:sz="0" w:space="0" w:color="auto"/>
      </w:divBdr>
      <w:divsChild>
        <w:div w:id="5399834">
          <w:marLeft w:val="480"/>
          <w:marRight w:val="0"/>
          <w:marTop w:val="0"/>
          <w:marBottom w:val="0"/>
          <w:divBdr>
            <w:top w:val="none" w:sz="0" w:space="0" w:color="auto"/>
            <w:left w:val="none" w:sz="0" w:space="0" w:color="auto"/>
            <w:bottom w:val="none" w:sz="0" w:space="0" w:color="auto"/>
            <w:right w:val="none" w:sz="0" w:space="0" w:color="auto"/>
          </w:divBdr>
        </w:div>
        <w:div w:id="37360277">
          <w:marLeft w:val="480"/>
          <w:marRight w:val="0"/>
          <w:marTop w:val="0"/>
          <w:marBottom w:val="0"/>
          <w:divBdr>
            <w:top w:val="none" w:sz="0" w:space="0" w:color="auto"/>
            <w:left w:val="none" w:sz="0" w:space="0" w:color="auto"/>
            <w:bottom w:val="none" w:sz="0" w:space="0" w:color="auto"/>
            <w:right w:val="none" w:sz="0" w:space="0" w:color="auto"/>
          </w:divBdr>
        </w:div>
        <w:div w:id="56049869">
          <w:marLeft w:val="480"/>
          <w:marRight w:val="0"/>
          <w:marTop w:val="0"/>
          <w:marBottom w:val="0"/>
          <w:divBdr>
            <w:top w:val="none" w:sz="0" w:space="0" w:color="auto"/>
            <w:left w:val="none" w:sz="0" w:space="0" w:color="auto"/>
            <w:bottom w:val="none" w:sz="0" w:space="0" w:color="auto"/>
            <w:right w:val="none" w:sz="0" w:space="0" w:color="auto"/>
          </w:divBdr>
        </w:div>
        <w:div w:id="76709247">
          <w:marLeft w:val="480"/>
          <w:marRight w:val="0"/>
          <w:marTop w:val="0"/>
          <w:marBottom w:val="0"/>
          <w:divBdr>
            <w:top w:val="none" w:sz="0" w:space="0" w:color="auto"/>
            <w:left w:val="none" w:sz="0" w:space="0" w:color="auto"/>
            <w:bottom w:val="none" w:sz="0" w:space="0" w:color="auto"/>
            <w:right w:val="none" w:sz="0" w:space="0" w:color="auto"/>
          </w:divBdr>
        </w:div>
        <w:div w:id="139465854">
          <w:marLeft w:val="480"/>
          <w:marRight w:val="0"/>
          <w:marTop w:val="0"/>
          <w:marBottom w:val="0"/>
          <w:divBdr>
            <w:top w:val="none" w:sz="0" w:space="0" w:color="auto"/>
            <w:left w:val="none" w:sz="0" w:space="0" w:color="auto"/>
            <w:bottom w:val="none" w:sz="0" w:space="0" w:color="auto"/>
            <w:right w:val="none" w:sz="0" w:space="0" w:color="auto"/>
          </w:divBdr>
        </w:div>
        <w:div w:id="177696207">
          <w:marLeft w:val="480"/>
          <w:marRight w:val="0"/>
          <w:marTop w:val="0"/>
          <w:marBottom w:val="0"/>
          <w:divBdr>
            <w:top w:val="none" w:sz="0" w:space="0" w:color="auto"/>
            <w:left w:val="none" w:sz="0" w:space="0" w:color="auto"/>
            <w:bottom w:val="none" w:sz="0" w:space="0" w:color="auto"/>
            <w:right w:val="none" w:sz="0" w:space="0" w:color="auto"/>
          </w:divBdr>
        </w:div>
        <w:div w:id="223563751">
          <w:marLeft w:val="480"/>
          <w:marRight w:val="0"/>
          <w:marTop w:val="0"/>
          <w:marBottom w:val="0"/>
          <w:divBdr>
            <w:top w:val="none" w:sz="0" w:space="0" w:color="auto"/>
            <w:left w:val="none" w:sz="0" w:space="0" w:color="auto"/>
            <w:bottom w:val="none" w:sz="0" w:space="0" w:color="auto"/>
            <w:right w:val="none" w:sz="0" w:space="0" w:color="auto"/>
          </w:divBdr>
        </w:div>
        <w:div w:id="271136312">
          <w:marLeft w:val="480"/>
          <w:marRight w:val="0"/>
          <w:marTop w:val="0"/>
          <w:marBottom w:val="0"/>
          <w:divBdr>
            <w:top w:val="none" w:sz="0" w:space="0" w:color="auto"/>
            <w:left w:val="none" w:sz="0" w:space="0" w:color="auto"/>
            <w:bottom w:val="none" w:sz="0" w:space="0" w:color="auto"/>
            <w:right w:val="none" w:sz="0" w:space="0" w:color="auto"/>
          </w:divBdr>
        </w:div>
        <w:div w:id="318191826">
          <w:marLeft w:val="480"/>
          <w:marRight w:val="0"/>
          <w:marTop w:val="0"/>
          <w:marBottom w:val="0"/>
          <w:divBdr>
            <w:top w:val="none" w:sz="0" w:space="0" w:color="auto"/>
            <w:left w:val="none" w:sz="0" w:space="0" w:color="auto"/>
            <w:bottom w:val="none" w:sz="0" w:space="0" w:color="auto"/>
            <w:right w:val="none" w:sz="0" w:space="0" w:color="auto"/>
          </w:divBdr>
        </w:div>
        <w:div w:id="416220155">
          <w:marLeft w:val="480"/>
          <w:marRight w:val="0"/>
          <w:marTop w:val="0"/>
          <w:marBottom w:val="0"/>
          <w:divBdr>
            <w:top w:val="none" w:sz="0" w:space="0" w:color="auto"/>
            <w:left w:val="none" w:sz="0" w:space="0" w:color="auto"/>
            <w:bottom w:val="none" w:sz="0" w:space="0" w:color="auto"/>
            <w:right w:val="none" w:sz="0" w:space="0" w:color="auto"/>
          </w:divBdr>
        </w:div>
        <w:div w:id="431631071">
          <w:marLeft w:val="480"/>
          <w:marRight w:val="0"/>
          <w:marTop w:val="0"/>
          <w:marBottom w:val="0"/>
          <w:divBdr>
            <w:top w:val="none" w:sz="0" w:space="0" w:color="auto"/>
            <w:left w:val="none" w:sz="0" w:space="0" w:color="auto"/>
            <w:bottom w:val="none" w:sz="0" w:space="0" w:color="auto"/>
            <w:right w:val="none" w:sz="0" w:space="0" w:color="auto"/>
          </w:divBdr>
        </w:div>
        <w:div w:id="440028509">
          <w:marLeft w:val="480"/>
          <w:marRight w:val="0"/>
          <w:marTop w:val="0"/>
          <w:marBottom w:val="0"/>
          <w:divBdr>
            <w:top w:val="none" w:sz="0" w:space="0" w:color="auto"/>
            <w:left w:val="none" w:sz="0" w:space="0" w:color="auto"/>
            <w:bottom w:val="none" w:sz="0" w:space="0" w:color="auto"/>
            <w:right w:val="none" w:sz="0" w:space="0" w:color="auto"/>
          </w:divBdr>
        </w:div>
        <w:div w:id="452410164">
          <w:marLeft w:val="480"/>
          <w:marRight w:val="0"/>
          <w:marTop w:val="0"/>
          <w:marBottom w:val="0"/>
          <w:divBdr>
            <w:top w:val="none" w:sz="0" w:space="0" w:color="auto"/>
            <w:left w:val="none" w:sz="0" w:space="0" w:color="auto"/>
            <w:bottom w:val="none" w:sz="0" w:space="0" w:color="auto"/>
            <w:right w:val="none" w:sz="0" w:space="0" w:color="auto"/>
          </w:divBdr>
        </w:div>
        <w:div w:id="462161788">
          <w:marLeft w:val="480"/>
          <w:marRight w:val="0"/>
          <w:marTop w:val="0"/>
          <w:marBottom w:val="0"/>
          <w:divBdr>
            <w:top w:val="none" w:sz="0" w:space="0" w:color="auto"/>
            <w:left w:val="none" w:sz="0" w:space="0" w:color="auto"/>
            <w:bottom w:val="none" w:sz="0" w:space="0" w:color="auto"/>
            <w:right w:val="none" w:sz="0" w:space="0" w:color="auto"/>
          </w:divBdr>
        </w:div>
        <w:div w:id="473641980">
          <w:marLeft w:val="480"/>
          <w:marRight w:val="0"/>
          <w:marTop w:val="0"/>
          <w:marBottom w:val="0"/>
          <w:divBdr>
            <w:top w:val="none" w:sz="0" w:space="0" w:color="auto"/>
            <w:left w:val="none" w:sz="0" w:space="0" w:color="auto"/>
            <w:bottom w:val="none" w:sz="0" w:space="0" w:color="auto"/>
            <w:right w:val="none" w:sz="0" w:space="0" w:color="auto"/>
          </w:divBdr>
        </w:div>
        <w:div w:id="550533700">
          <w:marLeft w:val="480"/>
          <w:marRight w:val="0"/>
          <w:marTop w:val="0"/>
          <w:marBottom w:val="0"/>
          <w:divBdr>
            <w:top w:val="none" w:sz="0" w:space="0" w:color="auto"/>
            <w:left w:val="none" w:sz="0" w:space="0" w:color="auto"/>
            <w:bottom w:val="none" w:sz="0" w:space="0" w:color="auto"/>
            <w:right w:val="none" w:sz="0" w:space="0" w:color="auto"/>
          </w:divBdr>
        </w:div>
        <w:div w:id="592711861">
          <w:marLeft w:val="480"/>
          <w:marRight w:val="0"/>
          <w:marTop w:val="0"/>
          <w:marBottom w:val="0"/>
          <w:divBdr>
            <w:top w:val="none" w:sz="0" w:space="0" w:color="auto"/>
            <w:left w:val="none" w:sz="0" w:space="0" w:color="auto"/>
            <w:bottom w:val="none" w:sz="0" w:space="0" w:color="auto"/>
            <w:right w:val="none" w:sz="0" w:space="0" w:color="auto"/>
          </w:divBdr>
        </w:div>
        <w:div w:id="629281535">
          <w:marLeft w:val="480"/>
          <w:marRight w:val="0"/>
          <w:marTop w:val="0"/>
          <w:marBottom w:val="0"/>
          <w:divBdr>
            <w:top w:val="none" w:sz="0" w:space="0" w:color="auto"/>
            <w:left w:val="none" w:sz="0" w:space="0" w:color="auto"/>
            <w:bottom w:val="none" w:sz="0" w:space="0" w:color="auto"/>
            <w:right w:val="none" w:sz="0" w:space="0" w:color="auto"/>
          </w:divBdr>
        </w:div>
        <w:div w:id="629474883">
          <w:marLeft w:val="480"/>
          <w:marRight w:val="0"/>
          <w:marTop w:val="0"/>
          <w:marBottom w:val="0"/>
          <w:divBdr>
            <w:top w:val="none" w:sz="0" w:space="0" w:color="auto"/>
            <w:left w:val="none" w:sz="0" w:space="0" w:color="auto"/>
            <w:bottom w:val="none" w:sz="0" w:space="0" w:color="auto"/>
            <w:right w:val="none" w:sz="0" w:space="0" w:color="auto"/>
          </w:divBdr>
        </w:div>
        <w:div w:id="702097662">
          <w:marLeft w:val="480"/>
          <w:marRight w:val="0"/>
          <w:marTop w:val="0"/>
          <w:marBottom w:val="0"/>
          <w:divBdr>
            <w:top w:val="none" w:sz="0" w:space="0" w:color="auto"/>
            <w:left w:val="none" w:sz="0" w:space="0" w:color="auto"/>
            <w:bottom w:val="none" w:sz="0" w:space="0" w:color="auto"/>
            <w:right w:val="none" w:sz="0" w:space="0" w:color="auto"/>
          </w:divBdr>
        </w:div>
        <w:div w:id="721447324">
          <w:marLeft w:val="480"/>
          <w:marRight w:val="0"/>
          <w:marTop w:val="0"/>
          <w:marBottom w:val="0"/>
          <w:divBdr>
            <w:top w:val="none" w:sz="0" w:space="0" w:color="auto"/>
            <w:left w:val="none" w:sz="0" w:space="0" w:color="auto"/>
            <w:bottom w:val="none" w:sz="0" w:space="0" w:color="auto"/>
            <w:right w:val="none" w:sz="0" w:space="0" w:color="auto"/>
          </w:divBdr>
        </w:div>
        <w:div w:id="778061901">
          <w:marLeft w:val="480"/>
          <w:marRight w:val="0"/>
          <w:marTop w:val="0"/>
          <w:marBottom w:val="0"/>
          <w:divBdr>
            <w:top w:val="none" w:sz="0" w:space="0" w:color="auto"/>
            <w:left w:val="none" w:sz="0" w:space="0" w:color="auto"/>
            <w:bottom w:val="none" w:sz="0" w:space="0" w:color="auto"/>
            <w:right w:val="none" w:sz="0" w:space="0" w:color="auto"/>
          </w:divBdr>
        </w:div>
        <w:div w:id="813840937">
          <w:marLeft w:val="480"/>
          <w:marRight w:val="0"/>
          <w:marTop w:val="0"/>
          <w:marBottom w:val="0"/>
          <w:divBdr>
            <w:top w:val="none" w:sz="0" w:space="0" w:color="auto"/>
            <w:left w:val="none" w:sz="0" w:space="0" w:color="auto"/>
            <w:bottom w:val="none" w:sz="0" w:space="0" w:color="auto"/>
            <w:right w:val="none" w:sz="0" w:space="0" w:color="auto"/>
          </w:divBdr>
        </w:div>
        <w:div w:id="862480161">
          <w:marLeft w:val="480"/>
          <w:marRight w:val="0"/>
          <w:marTop w:val="0"/>
          <w:marBottom w:val="0"/>
          <w:divBdr>
            <w:top w:val="none" w:sz="0" w:space="0" w:color="auto"/>
            <w:left w:val="none" w:sz="0" w:space="0" w:color="auto"/>
            <w:bottom w:val="none" w:sz="0" w:space="0" w:color="auto"/>
            <w:right w:val="none" w:sz="0" w:space="0" w:color="auto"/>
          </w:divBdr>
        </w:div>
        <w:div w:id="870414721">
          <w:marLeft w:val="480"/>
          <w:marRight w:val="0"/>
          <w:marTop w:val="0"/>
          <w:marBottom w:val="0"/>
          <w:divBdr>
            <w:top w:val="none" w:sz="0" w:space="0" w:color="auto"/>
            <w:left w:val="none" w:sz="0" w:space="0" w:color="auto"/>
            <w:bottom w:val="none" w:sz="0" w:space="0" w:color="auto"/>
            <w:right w:val="none" w:sz="0" w:space="0" w:color="auto"/>
          </w:divBdr>
        </w:div>
        <w:div w:id="901644978">
          <w:marLeft w:val="480"/>
          <w:marRight w:val="0"/>
          <w:marTop w:val="0"/>
          <w:marBottom w:val="0"/>
          <w:divBdr>
            <w:top w:val="none" w:sz="0" w:space="0" w:color="auto"/>
            <w:left w:val="none" w:sz="0" w:space="0" w:color="auto"/>
            <w:bottom w:val="none" w:sz="0" w:space="0" w:color="auto"/>
            <w:right w:val="none" w:sz="0" w:space="0" w:color="auto"/>
          </w:divBdr>
        </w:div>
        <w:div w:id="938221644">
          <w:marLeft w:val="480"/>
          <w:marRight w:val="0"/>
          <w:marTop w:val="0"/>
          <w:marBottom w:val="0"/>
          <w:divBdr>
            <w:top w:val="none" w:sz="0" w:space="0" w:color="auto"/>
            <w:left w:val="none" w:sz="0" w:space="0" w:color="auto"/>
            <w:bottom w:val="none" w:sz="0" w:space="0" w:color="auto"/>
            <w:right w:val="none" w:sz="0" w:space="0" w:color="auto"/>
          </w:divBdr>
        </w:div>
        <w:div w:id="939678497">
          <w:marLeft w:val="480"/>
          <w:marRight w:val="0"/>
          <w:marTop w:val="0"/>
          <w:marBottom w:val="0"/>
          <w:divBdr>
            <w:top w:val="none" w:sz="0" w:space="0" w:color="auto"/>
            <w:left w:val="none" w:sz="0" w:space="0" w:color="auto"/>
            <w:bottom w:val="none" w:sz="0" w:space="0" w:color="auto"/>
            <w:right w:val="none" w:sz="0" w:space="0" w:color="auto"/>
          </w:divBdr>
        </w:div>
        <w:div w:id="941961978">
          <w:marLeft w:val="480"/>
          <w:marRight w:val="0"/>
          <w:marTop w:val="0"/>
          <w:marBottom w:val="0"/>
          <w:divBdr>
            <w:top w:val="none" w:sz="0" w:space="0" w:color="auto"/>
            <w:left w:val="none" w:sz="0" w:space="0" w:color="auto"/>
            <w:bottom w:val="none" w:sz="0" w:space="0" w:color="auto"/>
            <w:right w:val="none" w:sz="0" w:space="0" w:color="auto"/>
          </w:divBdr>
        </w:div>
        <w:div w:id="1036926573">
          <w:marLeft w:val="480"/>
          <w:marRight w:val="0"/>
          <w:marTop w:val="0"/>
          <w:marBottom w:val="0"/>
          <w:divBdr>
            <w:top w:val="none" w:sz="0" w:space="0" w:color="auto"/>
            <w:left w:val="none" w:sz="0" w:space="0" w:color="auto"/>
            <w:bottom w:val="none" w:sz="0" w:space="0" w:color="auto"/>
            <w:right w:val="none" w:sz="0" w:space="0" w:color="auto"/>
          </w:divBdr>
        </w:div>
        <w:div w:id="1079132185">
          <w:marLeft w:val="480"/>
          <w:marRight w:val="0"/>
          <w:marTop w:val="0"/>
          <w:marBottom w:val="0"/>
          <w:divBdr>
            <w:top w:val="none" w:sz="0" w:space="0" w:color="auto"/>
            <w:left w:val="none" w:sz="0" w:space="0" w:color="auto"/>
            <w:bottom w:val="none" w:sz="0" w:space="0" w:color="auto"/>
            <w:right w:val="none" w:sz="0" w:space="0" w:color="auto"/>
          </w:divBdr>
        </w:div>
        <w:div w:id="1311207621">
          <w:marLeft w:val="480"/>
          <w:marRight w:val="0"/>
          <w:marTop w:val="0"/>
          <w:marBottom w:val="0"/>
          <w:divBdr>
            <w:top w:val="none" w:sz="0" w:space="0" w:color="auto"/>
            <w:left w:val="none" w:sz="0" w:space="0" w:color="auto"/>
            <w:bottom w:val="none" w:sz="0" w:space="0" w:color="auto"/>
            <w:right w:val="none" w:sz="0" w:space="0" w:color="auto"/>
          </w:divBdr>
        </w:div>
        <w:div w:id="1392387919">
          <w:marLeft w:val="480"/>
          <w:marRight w:val="0"/>
          <w:marTop w:val="0"/>
          <w:marBottom w:val="0"/>
          <w:divBdr>
            <w:top w:val="none" w:sz="0" w:space="0" w:color="auto"/>
            <w:left w:val="none" w:sz="0" w:space="0" w:color="auto"/>
            <w:bottom w:val="none" w:sz="0" w:space="0" w:color="auto"/>
            <w:right w:val="none" w:sz="0" w:space="0" w:color="auto"/>
          </w:divBdr>
        </w:div>
        <w:div w:id="1448701092">
          <w:marLeft w:val="480"/>
          <w:marRight w:val="0"/>
          <w:marTop w:val="0"/>
          <w:marBottom w:val="0"/>
          <w:divBdr>
            <w:top w:val="none" w:sz="0" w:space="0" w:color="auto"/>
            <w:left w:val="none" w:sz="0" w:space="0" w:color="auto"/>
            <w:bottom w:val="none" w:sz="0" w:space="0" w:color="auto"/>
            <w:right w:val="none" w:sz="0" w:space="0" w:color="auto"/>
          </w:divBdr>
        </w:div>
        <w:div w:id="1455055987">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1493720179">
          <w:marLeft w:val="480"/>
          <w:marRight w:val="0"/>
          <w:marTop w:val="0"/>
          <w:marBottom w:val="0"/>
          <w:divBdr>
            <w:top w:val="none" w:sz="0" w:space="0" w:color="auto"/>
            <w:left w:val="none" w:sz="0" w:space="0" w:color="auto"/>
            <w:bottom w:val="none" w:sz="0" w:space="0" w:color="auto"/>
            <w:right w:val="none" w:sz="0" w:space="0" w:color="auto"/>
          </w:divBdr>
        </w:div>
        <w:div w:id="1542132665">
          <w:marLeft w:val="480"/>
          <w:marRight w:val="0"/>
          <w:marTop w:val="0"/>
          <w:marBottom w:val="0"/>
          <w:divBdr>
            <w:top w:val="none" w:sz="0" w:space="0" w:color="auto"/>
            <w:left w:val="none" w:sz="0" w:space="0" w:color="auto"/>
            <w:bottom w:val="none" w:sz="0" w:space="0" w:color="auto"/>
            <w:right w:val="none" w:sz="0" w:space="0" w:color="auto"/>
          </w:divBdr>
        </w:div>
        <w:div w:id="1569532659">
          <w:marLeft w:val="480"/>
          <w:marRight w:val="0"/>
          <w:marTop w:val="0"/>
          <w:marBottom w:val="0"/>
          <w:divBdr>
            <w:top w:val="none" w:sz="0" w:space="0" w:color="auto"/>
            <w:left w:val="none" w:sz="0" w:space="0" w:color="auto"/>
            <w:bottom w:val="none" w:sz="0" w:space="0" w:color="auto"/>
            <w:right w:val="none" w:sz="0" w:space="0" w:color="auto"/>
          </w:divBdr>
        </w:div>
        <w:div w:id="1607420795">
          <w:marLeft w:val="480"/>
          <w:marRight w:val="0"/>
          <w:marTop w:val="0"/>
          <w:marBottom w:val="0"/>
          <w:divBdr>
            <w:top w:val="none" w:sz="0" w:space="0" w:color="auto"/>
            <w:left w:val="none" w:sz="0" w:space="0" w:color="auto"/>
            <w:bottom w:val="none" w:sz="0" w:space="0" w:color="auto"/>
            <w:right w:val="none" w:sz="0" w:space="0" w:color="auto"/>
          </w:divBdr>
        </w:div>
        <w:div w:id="1607688045">
          <w:marLeft w:val="480"/>
          <w:marRight w:val="0"/>
          <w:marTop w:val="0"/>
          <w:marBottom w:val="0"/>
          <w:divBdr>
            <w:top w:val="none" w:sz="0" w:space="0" w:color="auto"/>
            <w:left w:val="none" w:sz="0" w:space="0" w:color="auto"/>
            <w:bottom w:val="none" w:sz="0" w:space="0" w:color="auto"/>
            <w:right w:val="none" w:sz="0" w:space="0" w:color="auto"/>
          </w:divBdr>
        </w:div>
      </w:divsChild>
    </w:div>
    <w:div w:id="782698471">
      <w:bodyDiv w:val="1"/>
      <w:marLeft w:val="0"/>
      <w:marRight w:val="0"/>
      <w:marTop w:val="0"/>
      <w:marBottom w:val="0"/>
      <w:divBdr>
        <w:top w:val="none" w:sz="0" w:space="0" w:color="auto"/>
        <w:left w:val="none" w:sz="0" w:space="0" w:color="auto"/>
        <w:bottom w:val="none" w:sz="0" w:space="0" w:color="auto"/>
        <w:right w:val="none" w:sz="0" w:space="0" w:color="auto"/>
      </w:divBdr>
    </w:div>
    <w:div w:id="782845643">
      <w:bodyDiv w:val="1"/>
      <w:marLeft w:val="0"/>
      <w:marRight w:val="0"/>
      <w:marTop w:val="0"/>
      <w:marBottom w:val="0"/>
      <w:divBdr>
        <w:top w:val="none" w:sz="0" w:space="0" w:color="auto"/>
        <w:left w:val="none" w:sz="0" w:space="0" w:color="auto"/>
        <w:bottom w:val="none" w:sz="0" w:space="0" w:color="auto"/>
        <w:right w:val="none" w:sz="0" w:space="0" w:color="auto"/>
      </w:divBdr>
    </w:div>
    <w:div w:id="782846753">
      <w:bodyDiv w:val="1"/>
      <w:marLeft w:val="0"/>
      <w:marRight w:val="0"/>
      <w:marTop w:val="0"/>
      <w:marBottom w:val="0"/>
      <w:divBdr>
        <w:top w:val="none" w:sz="0" w:space="0" w:color="auto"/>
        <w:left w:val="none" w:sz="0" w:space="0" w:color="auto"/>
        <w:bottom w:val="none" w:sz="0" w:space="0" w:color="auto"/>
        <w:right w:val="none" w:sz="0" w:space="0" w:color="auto"/>
      </w:divBdr>
    </w:div>
    <w:div w:id="782846981">
      <w:bodyDiv w:val="1"/>
      <w:marLeft w:val="0"/>
      <w:marRight w:val="0"/>
      <w:marTop w:val="0"/>
      <w:marBottom w:val="0"/>
      <w:divBdr>
        <w:top w:val="none" w:sz="0" w:space="0" w:color="auto"/>
        <w:left w:val="none" w:sz="0" w:space="0" w:color="auto"/>
        <w:bottom w:val="none" w:sz="0" w:space="0" w:color="auto"/>
        <w:right w:val="none" w:sz="0" w:space="0" w:color="auto"/>
      </w:divBdr>
    </w:div>
    <w:div w:id="782917600">
      <w:bodyDiv w:val="1"/>
      <w:marLeft w:val="0"/>
      <w:marRight w:val="0"/>
      <w:marTop w:val="0"/>
      <w:marBottom w:val="0"/>
      <w:divBdr>
        <w:top w:val="none" w:sz="0" w:space="0" w:color="auto"/>
        <w:left w:val="none" w:sz="0" w:space="0" w:color="auto"/>
        <w:bottom w:val="none" w:sz="0" w:space="0" w:color="auto"/>
        <w:right w:val="none" w:sz="0" w:space="0" w:color="auto"/>
      </w:divBdr>
    </w:div>
    <w:div w:id="783115090">
      <w:bodyDiv w:val="1"/>
      <w:marLeft w:val="0"/>
      <w:marRight w:val="0"/>
      <w:marTop w:val="0"/>
      <w:marBottom w:val="0"/>
      <w:divBdr>
        <w:top w:val="none" w:sz="0" w:space="0" w:color="auto"/>
        <w:left w:val="none" w:sz="0" w:space="0" w:color="auto"/>
        <w:bottom w:val="none" w:sz="0" w:space="0" w:color="auto"/>
        <w:right w:val="none" w:sz="0" w:space="0" w:color="auto"/>
      </w:divBdr>
    </w:div>
    <w:div w:id="783230393">
      <w:bodyDiv w:val="1"/>
      <w:marLeft w:val="0"/>
      <w:marRight w:val="0"/>
      <w:marTop w:val="0"/>
      <w:marBottom w:val="0"/>
      <w:divBdr>
        <w:top w:val="none" w:sz="0" w:space="0" w:color="auto"/>
        <w:left w:val="none" w:sz="0" w:space="0" w:color="auto"/>
        <w:bottom w:val="none" w:sz="0" w:space="0" w:color="auto"/>
        <w:right w:val="none" w:sz="0" w:space="0" w:color="auto"/>
      </w:divBdr>
    </w:div>
    <w:div w:id="783424761">
      <w:bodyDiv w:val="1"/>
      <w:marLeft w:val="0"/>
      <w:marRight w:val="0"/>
      <w:marTop w:val="0"/>
      <w:marBottom w:val="0"/>
      <w:divBdr>
        <w:top w:val="none" w:sz="0" w:space="0" w:color="auto"/>
        <w:left w:val="none" w:sz="0" w:space="0" w:color="auto"/>
        <w:bottom w:val="none" w:sz="0" w:space="0" w:color="auto"/>
        <w:right w:val="none" w:sz="0" w:space="0" w:color="auto"/>
      </w:divBdr>
    </w:div>
    <w:div w:id="783426813">
      <w:bodyDiv w:val="1"/>
      <w:marLeft w:val="0"/>
      <w:marRight w:val="0"/>
      <w:marTop w:val="0"/>
      <w:marBottom w:val="0"/>
      <w:divBdr>
        <w:top w:val="none" w:sz="0" w:space="0" w:color="auto"/>
        <w:left w:val="none" w:sz="0" w:space="0" w:color="auto"/>
        <w:bottom w:val="none" w:sz="0" w:space="0" w:color="auto"/>
        <w:right w:val="none" w:sz="0" w:space="0" w:color="auto"/>
      </w:divBdr>
    </w:div>
    <w:div w:id="783572047">
      <w:bodyDiv w:val="1"/>
      <w:marLeft w:val="0"/>
      <w:marRight w:val="0"/>
      <w:marTop w:val="0"/>
      <w:marBottom w:val="0"/>
      <w:divBdr>
        <w:top w:val="none" w:sz="0" w:space="0" w:color="auto"/>
        <w:left w:val="none" w:sz="0" w:space="0" w:color="auto"/>
        <w:bottom w:val="none" w:sz="0" w:space="0" w:color="auto"/>
        <w:right w:val="none" w:sz="0" w:space="0" w:color="auto"/>
      </w:divBdr>
    </w:div>
    <w:div w:id="783574763">
      <w:bodyDiv w:val="1"/>
      <w:marLeft w:val="0"/>
      <w:marRight w:val="0"/>
      <w:marTop w:val="0"/>
      <w:marBottom w:val="0"/>
      <w:divBdr>
        <w:top w:val="none" w:sz="0" w:space="0" w:color="auto"/>
        <w:left w:val="none" w:sz="0" w:space="0" w:color="auto"/>
        <w:bottom w:val="none" w:sz="0" w:space="0" w:color="auto"/>
        <w:right w:val="none" w:sz="0" w:space="0" w:color="auto"/>
      </w:divBdr>
    </w:div>
    <w:div w:id="784084613">
      <w:bodyDiv w:val="1"/>
      <w:marLeft w:val="0"/>
      <w:marRight w:val="0"/>
      <w:marTop w:val="0"/>
      <w:marBottom w:val="0"/>
      <w:divBdr>
        <w:top w:val="none" w:sz="0" w:space="0" w:color="auto"/>
        <w:left w:val="none" w:sz="0" w:space="0" w:color="auto"/>
        <w:bottom w:val="none" w:sz="0" w:space="0" w:color="auto"/>
        <w:right w:val="none" w:sz="0" w:space="0" w:color="auto"/>
      </w:divBdr>
    </w:div>
    <w:div w:id="784613685">
      <w:bodyDiv w:val="1"/>
      <w:marLeft w:val="0"/>
      <w:marRight w:val="0"/>
      <w:marTop w:val="0"/>
      <w:marBottom w:val="0"/>
      <w:divBdr>
        <w:top w:val="none" w:sz="0" w:space="0" w:color="auto"/>
        <w:left w:val="none" w:sz="0" w:space="0" w:color="auto"/>
        <w:bottom w:val="none" w:sz="0" w:space="0" w:color="auto"/>
        <w:right w:val="none" w:sz="0" w:space="0" w:color="auto"/>
      </w:divBdr>
    </w:div>
    <w:div w:id="784932260">
      <w:bodyDiv w:val="1"/>
      <w:marLeft w:val="0"/>
      <w:marRight w:val="0"/>
      <w:marTop w:val="0"/>
      <w:marBottom w:val="0"/>
      <w:divBdr>
        <w:top w:val="none" w:sz="0" w:space="0" w:color="auto"/>
        <w:left w:val="none" w:sz="0" w:space="0" w:color="auto"/>
        <w:bottom w:val="none" w:sz="0" w:space="0" w:color="auto"/>
        <w:right w:val="none" w:sz="0" w:space="0" w:color="auto"/>
      </w:divBdr>
    </w:div>
    <w:div w:id="785126391">
      <w:bodyDiv w:val="1"/>
      <w:marLeft w:val="0"/>
      <w:marRight w:val="0"/>
      <w:marTop w:val="0"/>
      <w:marBottom w:val="0"/>
      <w:divBdr>
        <w:top w:val="none" w:sz="0" w:space="0" w:color="auto"/>
        <w:left w:val="none" w:sz="0" w:space="0" w:color="auto"/>
        <w:bottom w:val="none" w:sz="0" w:space="0" w:color="auto"/>
        <w:right w:val="none" w:sz="0" w:space="0" w:color="auto"/>
      </w:divBdr>
    </w:div>
    <w:div w:id="785545249">
      <w:bodyDiv w:val="1"/>
      <w:marLeft w:val="0"/>
      <w:marRight w:val="0"/>
      <w:marTop w:val="0"/>
      <w:marBottom w:val="0"/>
      <w:divBdr>
        <w:top w:val="none" w:sz="0" w:space="0" w:color="auto"/>
        <w:left w:val="none" w:sz="0" w:space="0" w:color="auto"/>
        <w:bottom w:val="none" w:sz="0" w:space="0" w:color="auto"/>
        <w:right w:val="none" w:sz="0" w:space="0" w:color="auto"/>
      </w:divBdr>
    </w:div>
    <w:div w:id="785851350">
      <w:bodyDiv w:val="1"/>
      <w:marLeft w:val="0"/>
      <w:marRight w:val="0"/>
      <w:marTop w:val="0"/>
      <w:marBottom w:val="0"/>
      <w:divBdr>
        <w:top w:val="none" w:sz="0" w:space="0" w:color="auto"/>
        <w:left w:val="none" w:sz="0" w:space="0" w:color="auto"/>
        <w:bottom w:val="none" w:sz="0" w:space="0" w:color="auto"/>
        <w:right w:val="none" w:sz="0" w:space="0" w:color="auto"/>
      </w:divBdr>
    </w:div>
    <w:div w:id="786000880">
      <w:bodyDiv w:val="1"/>
      <w:marLeft w:val="0"/>
      <w:marRight w:val="0"/>
      <w:marTop w:val="0"/>
      <w:marBottom w:val="0"/>
      <w:divBdr>
        <w:top w:val="none" w:sz="0" w:space="0" w:color="auto"/>
        <w:left w:val="none" w:sz="0" w:space="0" w:color="auto"/>
        <w:bottom w:val="none" w:sz="0" w:space="0" w:color="auto"/>
        <w:right w:val="none" w:sz="0" w:space="0" w:color="auto"/>
      </w:divBdr>
    </w:div>
    <w:div w:id="786123114">
      <w:bodyDiv w:val="1"/>
      <w:marLeft w:val="0"/>
      <w:marRight w:val="0"/>
      <w:marTop w:val="0"/>
      <w:marBottom w:val="0"/>
      <w:divBdr>
        <w:top w:val="none" w:sz="0" w:space="0" w:color="auto"/>
        <w:left w:val="none" w:sz="0" w:space="0" w:color="auto"/>
        <w:bottom w:val="none" w:sz="0" w:space="0" w:color="auto"/>
        <w:right w:val="none" w:sz="0" w:space="0" w:color="auto"/>
      </w:divBdr>
    </w:div>
    <w:div w:id="786464536">
      <w:bodyDiv w:val="1"/>
      <w:marLeft w:val="0"/>
      <w:marRight w:val="0"/>
      <w:marTop w:val="0"/>
      <w:marBottom w:val="0"/>
      <w:divBdr>
        <w:top w:val="none" w:sz="0" w:space="0" w:color="auto"/>
        <w:left w:val="none" w:sz="0" w:space="0" w:color="auto"/>
        <w:bottom w:val="none" w:sz="0" w:space="0" w:color="auto"/>
        <w:right w:val="none" w:sz="0" w:space="0" w:color="auto"/>
      </w:divBdr>
    </w:div>
    <w:div w:id="786847449">
      <w:bodyDiv w:val="1"/>
      <w:marLeft w:val="0"/>
      <w:marRight w:val="0"/>
      <w:marTop w:val="0"/>
      <w:marBottom w:val="0"/>
      <w:divBdr>
        <w:top w:val="none" w:sz="0" w:space="0" w:color="auto"/>
        <w:left w:val="none" w:sz="0" w:space="0" w:color="auto"/>
        <w:bottom w:val="none" w:sz="0" w:space="0" w:color="auto"/>
        <w:right w:val="none" w:sz="0" w:space="0" w:color="auto"/>
      </w:divBdr>
    </w:div>
    <w:div w:id="787239687">
      <w:bodyDiv w:val="1"/>
      <w:marLeft w:val="0"/>
      <w:marRight w:val="0"/>
      <w:marTop w:val="0"/>
      <w:marBottom w:val="0"/>
      <w:divBdr>
        <w:top w:val="none" w:sz="0" w:space="0" w:color="auto"/>
        <w:left w:val="none" w:sz="0" w:space="0" w:color="auto"/>
        <w:bottom w:val="none" w:sz="0" w:space="0" w:color="auto"/>
        <w:right w:val="none" w:sz="0" w:space="0" w:color="auto"/>
      </w:divBdr>
    </w:div>
    <w:div w:id="787427344">
      <w:bodyDiv w:val="1"/>
      <w:marLeft w:val="0"/>
      <w:marRight w:val="0"/>
      <w:marTop w:val="0"/>
      <w:marBottom w:val="0"/>
      <w:divBdr>
        <w:top w:val="none" w:sz="0" w:space="0" w:color="auto"/>
        <w:left w:val="none" w:sz="0" w:space="0" w:color="auto"/>
        <w:bottom w:val="none" w:sz="0" w:space="0" w:color="auto"/>
        <w:right w:val="none" w:sz="0" w:space="0" w:color="auto"/>
      </w:divBdr>
    </w:div>
    <w:div w:id="787510137">
      <w:bodyDiv w:val="1"/>
      <w:marLeft w:val="0"/>
      <w:marRight w:val="0"/>
      <w:marTop w:val="0"/>
      <w:marBottom w:val="0"/>
      <w:divBdr>
        <w:top w:val="none" w:sz="0" w:space="0" w:color="auto"/>
        <w:left w:val="none" w:sz="0" w:space="0" w:color="auto"/>
        <w:bottom w:val="none" w:sz="0" w:space="0" w:color="auto"/>
        <w:right w:val="none" w:sz="0" w:space="0" w:color="auto"/>
      </w:divBdr>
    </w:div>
    <w:div w:id="787511509">
      <w:bodyDiv w:val="1"/>
      <w:marLeft w:val="0"/>
      <w:marRight w:val="0"/>
      <w:marTop w:val="0"/>
      <w:marBottom w:val="0"/>
      <w:divBdr>
        <w:top w:val="none" w:sz="0" w:space="0" w:color="auto"/>
        <w:left w:val="none" w:sz="0" w:space="0" w:color="auto"/>
        <w:bottom w:val="none" w:sz="0" w:space="0" w:color="auto"/>
        <w:right w:val="none" w:sz="0" w:space="0" w:color="auto"/>
      </w:divBdr>
      <w:divsChild>
        <w:div w:id="51005705">
          <w:marLeft w:val="480"/>
          <w:marRight w:val="0"/>
          <w:marTop w:val="0"/>
          <w:marBottom w:val="0"/>
          <w:divBdr>
            <w:top w:val="none" w:sz="0" w:space="0" w:color="auto"/>
            <w:left w:val="none" w:sz="0" w:space="0" w:color="auto"/>
            <w:bottom w:val="none" w:sz="0" w:space="0" w:color="auto"/>
            <w:right w:val="none" w:sz="0" w:space="0" w:color="auto"/>
          </w:divBdr>
        </w:div>
        <w:div w:id="84420193">
          <w:marLeft w:val="480"/>
          <w:marRight w:val="0"/>
          <w:marTop w:val="0"/>
          <w:marBottom w:val="0"/>
          <w:divBdr>
            <w:top w:val="none" w:sz="0" w:space="0" w:color="auto"/>
            <w:left w:val="none" w:sz="0" w:space="0" w:color="auto"/>
            <w:bottom w:val="none" w:sz="0" w:space="0" w:color="auto"/>
            <w:right w:val="none" w:sz="0" w:space="0" w:color="auto"/>
          </w:divBdr>
        </w:div>
        <w:div w:id="121118727">
          <w:marLeft w:val="480"/>
          <w:marRight w:val="0"/>
          <w:marTop w:val="0"/>
          <w:marBottom w:val="0"/>
          <w:divBdr>
            <w:top w:val="none" w:sz="0" w:space="0" w:color="auto"/>
            <w:left w:val="none" w:sz="0" w:space="0" w:color="auto"/>
            <w:bottom w:val="none" w:sz="0" w:space="0" w:color="auto"/>
            <w:right w:val="none" w:sz="0" w:space="0" w:color="auto"/>
          </w:divBdr>
        </w:div>
        <w:div w:id="122122351">
          <w:marLeft w:val="480"/>
          <w:marRight w:val="0"/>
          <w:marTop w:val="0"/>
          <w:marBottom w:val="0"/>
          <w:divBdr>
            <w:top w:val="none" w:sz="0" w:space="0" w:color="auto"/>
            <w:left w:val="none" w:sz="0" w:space="0" w:color="auto"/>
            <w:bottom w:val="none" w:sz="0" w:space="0" w:color="auto"/>
            <w:right w:val="none" w:sz="0" w:space="0" w:color="auto"/>
          </w:divBdr>
        </w:div>
        <w:div w:id="229771939">
          <w:marLeft w:val="480"/>
          <w:marRight w:val="0"/>
          <w:marTop w:val="0"/>
          <w:marBottom w:val="0"/>
          <w:divBdr>
            <w:top w:val="none" w:sz="0" w:space="0" w:color="auto"/>
            <w:left w:val="none" w:sz="0" w:space="0" w:color="auto"/>
            <w:bottom w:val="none" w:sz="0" w:space="0" w:color="auto"/>
            <w:right w:val="none" w:sz="0" w:space="0" w:color="auto"/>
          </w:divBdr>
        </w:div>
        <w:div w:id="242687356">
          <w:marLeft w:val="480"/>
          <w:marRight w:val="0"/>
          <w:marTop w:val="0"/>
          <w:marBottom w:val="0"/>
          <w:divBdr>
            <w:top w:val="none" w:sz="0" w:space="0" w:color="auto"/>
            <w:left w:val="none" w:sz="0" w:space="0" w:color="auto"/>
            <w:bottom w:val="none" w:sz="0" w:space="0" w:color="auto"/>
            <w:right w:val="none" w:sz="0" w:space="0" w:color="auto"/>
          </w:divBdr>
        </w:div>
        <w:div w:id="257178296">
          <w:marLeft w:val="480"/>
          <w:marRight w:val="0"/>
          <w:marTop w:val="0"/>
          <w:marBottom w:val="0"/>
          <w:divBdr>
            <w:top w:val="none" w:sz="0" w:space="0" w:color="auto"/>
            <w:left w:val="none" w:sz="0" w:space="0" w:color="auto"/>
            <w:bottom w:val="none" w:sz="0" w:space="0" w:color="auto"/>
            <w:right w:val="none" w:sz="0" w:space="0" w:color="auto"/>
          </w:divBdr>
        </w:div>
        <w:div w:id="276329477">
          <w:marLeft w:val="480"/>
          <w:marRight w:val="0"/>
          <w:marTop w:val="0"/>
          <w:marBottom w:val="0"/>
          <w:divBdr>
            <w:top w:val="none" w:sz="0" w:space="0" w:color="auto"/>
            <w:left w:val="none" w:sz="0" w:space="0" w:color="auto"/>
            <w:bottom w:val="none" w:sz="0" w:space="0" w:color="auto"/>
            <w:right w:val="none" w:sz="0" w:space="0" w:color="auto"/>
          </w:divBdr>
        </w:div>
        <w:div w:id="393242162">
          <w:marLeft w:val="480"/>
          <w:marRight w:val="0"/>
          <w:marTop w:val="0"/>
          <w:marBottom w:val="0"/>
          <w:divBdr>
            <w:top w:val="none" w:sz="0" w:space="0" w:color="auto"/>
            <w:left w:val="none" w:sz="0" w:space="0" w:color="auto"/>
            <w:bottom w:val="none" w:sz="0" w:space="0" w:color="auto"/>
            <w:right w:val="none" w:sz="0" w:space="0" w:color="auto"/>
          </w:divBdr>
        </w:div>
        <w:div w:id="409427023">
          <w:marLeft w:val="480"/>
          <w:marRight w:val="0"/>
          <w:marTop w:val="0"/>
          <w:marBottom w:val="0"/>
          <w:divBdr>
            <w:top w:val="none" w:sz="0" w:space="0" w:color="auto"/>
            <w:left w:val="none" w:sz="0" w:space="0" w:color="auto"/>
            <w:bottom w:val="none" w:sz="0" w:space="0" w:color="auto"/>
            <w:right w:val="none" w:sz="0" w:space="0" w:color="auto"/>
          </w:divBdr>
        </w:div>
        <w:div w:id="460924419">
          <w:marLeft w:val="480"/>
          <w:marRight w:val="0"/>
          <w:marTop w:val="0"/>
          <w:marBottom w:val="0"/>
          <w:divBdr>
            <w:top w:val="none" w:sz="0" w:space="0" w:color="auto"/>
            <w:left w:val="none" w:sz="0" w:space="0" w:color="auto"/>
            <w:bottom w:val="none" w:sz="0" w:space="0" w:color="auto"/>
            <w:right w:val="none" w:sz="0" w:space="0" w:color="auto"/>
          </w:divBdr>
        </w:div>
        <w:div w:id="500852335">
          <w:marLeft w:val="480"/>
          <w:marRight w:val="0"/>
          <w:marTop w:val="0"/>
          <w:marBottom w:val="0"/>
          <w:divBdr>
            <w:top w:val="none" w:sz="0" w:space="0" w:color="auto"/>
            <w:left w:val="none" w:sz="0" w:space="0" w:color="auto"/>
            <w:bottom w:val="none" w:sz="0" w:space="0" w:color="auto"/>
            <w:right w:val="none" w:sz="0" w:space="0" w:color="auto"/>
          </w:divBdr>
        </w:div>
        <w:div w:id="568808726">
          <w:marLeft w:val="480"/>
          <w:marRight w:val="0"/>
          <w:marTop w:val="0"/>
          <w:marBottom w:val="0"/>
          <w:divBdr>
            <w:top w:val="none" w:sz="0" w:space="0" w:color="auto"/>
            <w:left w:val="none" w:sz="0" w:space="0" w:color="auto"/>
            <w:bottom w:val="none" w:sz="0" w:space="0" w:color="auto"/>
            <w:right w:val="none" w:sz="0" w:space="0" w:color="auto"/>
          </w:divBdr>
        </w:div>
        <w:div w:id="580068275">
          <w:marLeft w:val="480"/>
          <w:marRight w:val="0"/>
          <w:marTop w:val="0"/>
          <w:marBottom w:val="0"/>
          <w:divBdr>
            <w:top w:val="none" w:sz="0" w:space="0" w:color="auto"/>
            <w:left w:val="none" w:sz="0" w:space="0" w:color="auto"/>
            <w:bottom w:val="none" w:sz="0" w:space="0" w:color="auto"/>
            <w:right w:val="none" w:sz="0" w:space="0" w:color="auto"/>
          </w:divBdr>
        </w:div>
        <w:div w:id="597063165">
          <w:marLeft w:val="480"/>
          <w:marRight w:val="0"/>
          <w:marTop w:val="0"/>
          <w:marBottom w:val="0"/>
          <w:divBdr>
            <w:top w:val="none" w:sz="0" w:space="0" w:color="auto"/>
            <w:left w:val="none" w:sz="0" w:space="0" w:color="auto"/>
            <w:bottom w:val="none" w:sz="0" w:space="0" w:color="auto"/>
            <w:right w:val="none" w:sz="0" w:space="0" w:color="auto"/>
          </w:divBdr>
        </w:div>
        <w:div w:id="852573147">
          <w:marLeft w:val="480"/>
          <w:marRight w:val="0"/>
          <w:marTop w:val="0"/>
          <w:marBottom w:val="0"/>
          <w:divBdr>
            <w:top w:val="none" w:sz="0" w:space="0" w:color="auto"/>
            <w:left w:val="none" w:sz="0" w:space="0" w:color="auto"/>
            <w:bottom w:val="none" w:sz="0" w:space="0" w:color="auto"/>
            <w:right w:val="none" w:sz="0" w:space="0" w:color="auto"/>
          </w:divBdr>
        </w:div>
        <w:div w:id="1055277723">
          <w:marLeft w:val="480"/>
          <w:marRight w:val="0"/>
          <w:marTop w:val="0"/>
          <w:marBottom w:val="0"/>
          <w:divBdr>
            <w:top w:val="none" w:sz="0" w:space="0" w:color="auto"/>
            <w:left w:val="none" w:sz="0" w:space="0" w:color="auto"/>
            <w:bottom w:val="none" w:sz="0" w:space="0" w:color="auto"/>
            <w:right w:val="none" w:sz="0" w:space="0" w:color="auto"/>
          </w:divBdr>
        </w:div>
        <w:div w:id="1063287439">
          <w:marLeft w:val="480"/>
          <w:marRight w:val="0"/>
          <w:marTop w:val="0"/>
          <w:marBottom w:val="0"/>
          <w:divBdr>
            <w:top w:val="none" w:sz="0" w:space="0" w:color="auto"/>
            <w:left w:val="none" w:sz="0" w:space="0" w:color="auto"/>
            <w:bottom w:val="none" w:sz="0" w:space="0" w:color="auto"/>
            <w:right w:val="none" w:sz="0" w:space="0" w:color="auto"/>
          </w:divBdr>
        </w:div>
        <w:div w:id="1156532318">
          <w:marLeft w:val="480"/>
          <w:marRight w:val="0"/>
          <w:marTop w:val="0"/>
          <w:marBottom w:val="0"/>
          <w:divBdr>
            <w:top w:val="none" w:sz="0" w:space="0" w:color="auto"/>
            <w:left w:val="none" w:sz="0" w:space="0" w:color="auto"/>
            <w:bottom w:val="none" w:sz="0" w:space="0" w:color="auto"/>
            <w:right w:val="none" w:sz="0" w:space="0" w:color="auto"/>
          </w:divBdr>
        </w:div>
        <w:div w:id="1199976621">
          <w:marLeft w:val="480"/>
          <w:marRight w:val="0"/>
          <w:marTop w:val="0"/>
          <w:marBottom w:val="0"/>
          <w:divBdr>
            <w:top w:val="none" w:sz="0" w:space="0" w:color="auto"/>
            <w:left w:val="none" w:sz="0" w:space="0" w:color="auto"/>
            <w:bottom w:val="none" w:sz="0" w:space="0" w:color="auto"/>
            <w:right w:val="none" w:sz="0" w:space="0" w:color="auto"/>
          </w:divBdr>
        </w:div>
        <w:div w:id="1213613674">
          <w:marLeft w:val="480"/>
          <w:marRight w:val="0"/>
          <w:marTop w:val="0"/>
          <w:marBottom w:val="0"/>
          <w:divBdr>
            <w:top w:val="none" w:sz="0" w:space="0" w:color="auto"/>
            <w:left w:val="none" w:sz="0" w:space="0" w:color="auto"/>
            <w:bottom w:val="none" w:sz="0" w:space="0" w:color="auto"/>
            <w:right w:val="none" w:sz="0" w:space="0" w:color="auto"/>
          </w:divBdr>
        </w:div>
        <w:div w:id="1227718188">
          <w:marLeft w:val="480"/>
          <w:marRight w:val="0"/>
          <w:marTop w:val="0"/>
          <w:marBottom w:val="0"/>
          <w:divBdr>
            <w:top w:val="none" w:sz="0" w:space="0" w:color="auto"/>
            <w:left w:val="none" w:sz="0" w:space="0" w:color="auto"/>
            <w:bottom w:val="none" w:sz="0" w:space="0" w:color="auto"/>
            <w:right w:val="none" w:sz="0" w:space="0" w:color="auto"/>
          </w:divBdr>
        </w:div>
        <w:div w:id="1249197495">
          <w:marLeft w:val="480"/>
          <w:marRight w:val="0"/>
          <w:marTop w:val="0"/>
          <w:marBottom w:val="0"/>
          <w:divBdr>
            <w:top w:val="none" w:sz="0" w:space="0" w:color="auto"/>
            <w:left w:val="none" w:sz="0" w:space="0" w:color="auto"/>
            <w:bottom w:val="none" w:sz="0" w:space="0" w:color="auto"/>
            <w:right w:val="none" w:sz="0" w:space="0" w:color="auto"/>
          </w:divBdr>
        </w:div>
        <w:div w:id="1263149074">
          <w:marLeft w:val="480"/>
          <w:marRight w:val="0"/>
          <w:marTop w:val="0"/>
          <w:marBottom w:val="0"/>
          <w:divBdr>
            <w:top w:val="none" w:sz="0" w:space="0" w:color="auto"/>
            <w:left w:val="none" w:sz="0" w:space="0" w:color="auto"/>
            <w:bottom w:val="none" w:sz="0" w:space="0" w:color="auto"/>
            <w:right w:val="none" w:sz="0" w:space="0" w:color="auto"/>
          </w:divBdr>
        </w:div>
        <w:div w:id="1322006292">
          <w:marLeft w:val="480"/>
          <w:marRight w:val="0"/>
          <w:marTop w:val="0"/>
          <w:marBottom w:val="0"/>
          <w:divBdr>
            <w:top w:val="none" w:sz="0" w:space="0" w:color="auto"/>
            <w:left w:val="none" w:sz="0" w:space="0" w:color="auto"/>
            <w:bottom w:val="none" w:sz="0" w:space="0" w:color="auto"/>
            <w:right w:val="none" w:sz="0" w:space="0" w:color="auto"/>
          </w:divBdr>
        </w:div>
        <w:div w:id="1334990999">
          <w:marLeft w:val="480"/>
          <w:marRight w:val="0"/>
          <w:marTop w:val="0"/>
          <w:marBottom w:val="0"/>
          <w:divBdr>
            <w:top w:val="none" w:sz="0" w:space="0" w:color="auto"/>
            <w:left w:val="none" w:sz="0" w:space="0" w:color="auto"/>
            <w:bottom w:val="none" w:sz="0" w:space="0" w:color="auto"/>
            <w:right w:val="none" w:sz="0" w:space="0" w:color="auto"/>
          </w:divBdr>
        </w:div>
        <w:div w:id="1358777679">
          <w:marLeft w:val="480"/>
          <w:marRight w:val="0"/>
          <w:marTop w:val="0"/>
          <w:marBottom w:val="0"/>
          <w:divBdr>
            <w:top w:val="none" w:sz="0" w:space="0" w:color="auto"/>
            <w:left w:val="none" w:sz="0" w:space="0" w:color="auto"/>
            <w:bottom w:val="none" w:sz="0" w:space="0" w:color="auto"/>
            <w:right w:val="none" w:sz="0" w:space="0" w:color="auto"/>
          </w:divBdr>
        </w:div>
        <w:div w:id="1389037096">
          <w:marLeft w:val="480"/>
          <w:marRight w:val="0"/>
          <w:marTop w:val="0"/>
          <w:marBottom w:val="0"/>
          <w:divBdr>
            <w:top w:val="none" w:sz="0" w:space="0" w:color="auto"/>
            <w:left w:val="none" w:sz="0" w:space="0" w:color="auto"/>
            <w:bottom w:val="none" w:sz="0" w:space="0" w:color="auto"/>
            <w:right w:val="none" w:sz="0" w:space="0" w:color="auto"/>
          </w:divBdr>
        </w:div>
        <w:div w:id="1437290031">
          <w:marLeft w:val="480"/>
          <w:marRight w:val="0"/>
          <w:marTop w:val="0"/>
          <w:marBottom w:val="0"/>
          <w:divBdr>
            <w:top w:val="none" w:sz="0" w:space="0" w:color="auto"/>
            <w:left w:val="none" w:sz="0" w:space="0" w:color="auto"/>
            <w:bottom w:val="none" w:sz="0" w:space="0" w:color="auto"/>
            <w:right w:val="none" w:sz="0" w:space="0" w:color="auto"/>
          </w:divBdr>
        </w:div>
        <w:div w:id="1457600038">
          <w:marLeft w:val="480"/>
          <w:marRight w:val="0"/>
          <w:marTop w:val="0"/>
          <w:marBottom w:val="0"/>
          <w:divBdr>
            <w:top w:val="none" w:sz="0" w:space="0" w:color="auto"/>
            <w:left w:val="none" w:sz="0" w:space="0" w:color="auto"/>
            <w:bottom w:val="none" w:sz="0" w:space="0" w:color="auto"/>
            <w:right w:val="none" w:sz="0" w:space="0" w:color="auto"/>
          </w:divBdr>
        </w:div>
        <w:div w:id="1562134131">
          <w:marLeft w:val="480"/>
          <w:marRight w:val="0"/>
          <w:marTop w:val="0"/>
          <w:marBottom w:val="0"/>
          <w:divBdr>
            <w:top w:val="none" w:sz="0" w:space="0" w:color="auto"/>
            <w:left w:val="none" w:sz="0" w:space="0" w:color="auto"/>
            <w:bottom w:val="none" w:sz="0" w:space="0" w:color="auto"/>
            <w:right w:val="none" w:sz="0" w:space="0" w:color="auto"/>
          </w:divBdr>
        </w:div>
        <w:div w:id="1584676977">
          <w:marLeft w:val="480"/>
          <w:marRight w:val="0"/>
          <w:marTop w:val="0"/>
          <w:marBottom w:val="0"/>
          <w:divBdr>
            <w:top w:val="none" w:sz="0" w:space="0" w:color="auto"/>
            <w:left w:val="none" w:sz="0" w:space="0" w:color="auto"/>
            <w:bottom w:val="none" w:sz="0" w:space="0" w:color="auto"/>
            <w:right w:val="none" w:sz="0" w:space="0" w:color="auto"/>
          </w:divBdr>
        </w:div>
        <w:div w:id="1618949197">
          <w:marLeft w:val="480"/>
          <w:marRight w:val="0"/>
          <w:marTop w:val="0"/>
          <w:marBottom w:val="0"/>
          <w:divBdr>
            <w:top w:val="none" w:sz="0" w:space="0" w:color="auto"/>
            <w:left w:val="none" w:sz="0" w:space="0" w:color="auto"/>
            <w:bottom w:val="none" w:sz="0" w:space="0" w:color="auto"/>
            <w:right w:val="none" w:sz="0" w:space="0" w:color="auto"/>
          </w:divBdr>
        </w:div>
        <w:div w:id="1673870730">
          <w:marLeft w:val="480"/>
          <w:marRight w:val="0"/>
          <w:marTop w:val="0"/>
          <w:marBottom w:val="0"/>
          <w:divBdr>
            <w:top w:val="none" w:sz="0" w:space="0" w:color="auto"/>
            <w:left w:val="none" w:sz="0" w:space="0" w:color="auto"/>
            <w:bottom w:val="none" w:sz="0" w:space="0" w:color="auto"/>
            <w:right w:val="none" w:sz="0" w:space="0" w:color="auto"/>
          </w:divBdr>
        </w:div>
      </w:divsChild>
    </w:div>
    <w:div w:id="787578152">
      <w:bodyDiv w:val="1"/>
      <w:marLeft w:val="0"/>
      <w:marRight w:val="0"/>
      <w:marTop w:val="0"/>
      <w:marBottom w:val="0"/>
      <w:divBdr>
        <w:top w:val="none" w:sz="0" w:space="0" w:color="auto"/>
        <w:left w:val="none" w:sz="0" w:space="0" w:color="auto"/>
        <w:bottom w:val="none" w:sz="0" w:space="0" w:color="auto"/>
        <w:right w:val="none" w:sz="0" w:space="0" w:color="auto"/>
      </w:divBdr>
    </w:div>
    <w:div w:id="787772794">
      <w:bodyDiv w:val="1"/>
      <w:marLeft w:val="0"/>
      <w:marRight w:val="0"/>
      <w:marTop w:val="0"/>
      <w:marBottom w:val="0"/>
      <w:divBdr>
        <w:top w:val="none" w:sz="0" w:space="0" w:color="auto"/>
        <w:left w:val="none" w:sz="0" w:space="0" w:color="auto"/>
        <w:bottom w:val="none" w:sz="0" w:space="0" w:color="auto"/>
        <w:right w:val="none" w:sz="0" w:space="0" w:color="auto"/>
      </w:divBdr>
    </w:div>
    <w:div w:id="788233753">
      <w:bodyDiv w:val="1"/>
      <w:marLeft w:val="0"/>
      <w:marRight w:val="0"/>
      <w:marTop w:val="0"/>
      <w:marBottom w:val="0"/>
      <w:divBdr>
        <w:top w:val="none" w:sz="0" w:space="0" w:color="auto"/>
        <w:left w:val="none" w:sz="0" w:space="0" w:color="auto"/>
        <w:bottom w:val="none" w:sz="0" w:space="0" w:color="auto"/>
        <w:right w:val="none" w:sz="0" w:space="0" w:color="auto"/>
      </w:divBdr>
    </w:div>
    <w:div w:id="788814801">
      <w:bodyDiv w:val="1"/>
      <w:marLeft w:val="0"/>
      <w:marRight w:val="0"/>
      <w:marTop w:val="0"/>
      <w:marBottom w:val="0"/>
      <w:divBdr>
        <w:top w:val="none" w:sz="0" w:space="0" w:color="auto"/>
        <w:left w:val="none" w:sz="0" w:space="0" w:color="auto"/>
        <w:bottom w:val="none" w:sz="0" w:space="0" w:color="auto"/>
        <w:right w:val="none" w:sz="0" w:space="0" w:color="auto"/>
      </w:divBdr>
    </w:div>
    <w:div w:id="788934840">
      <w:bodyDiv w:val="1"/>
      <w:marLeft w:val="0"/>
      <w:marRight w:val="0"/>
      <w:marTop w:val="0"/>
      <w:marBottom w:val="0"/>
      <w:divBdr>
        <w:top w:val="none" w:sz="0" w:space="0" w:color="auto"/>
        <w:left w:val="none" w:sz="0" w:space="0" w:color="auto"/>
        <w:bottom w:val="none" w:sz="0" w:space="0" w:color="auto"/>
        <w:right w:val="none" w:sz="0" w:space="0" w:color="auto"/>
      </w:divBdr>
    </w:div>
    <w:div w:id="789016007">
      <w:bodyDiv w:val="1"/>
      <w:marLeft w:val="0"/>
      <w:marRight w:val="0"/>
      <w:marTop w:val="0"/>
      <w:marBottom w:val="0"/>
      <w:divBdr>
        <w:top w:val="none" w:sz="0" w:space="0" w:color="auto"/>
        <w:left w:val="none" w:sz="0" w:space="0" w:color="auto"/>
        <w:bottom w:val="none" w:sz="0" w:space="0" w:color="auto"/>
        <w:right w:val="none" w:sz="0" w:space="0" w:color="auto"/>
      </w:divBdr>
      <w:divsChild>
        <w:div w:id="168175353">
          <w:marLeft w:val="480"/>
          <w:marRight w:val="0"/>
          <w:marTop w:val="0"/>
          <w:marBottom w:val="0"/>
          <w:divBdr>
            <w:top w:val="none" w:sz="0" w:space="0" w:color="auto"/>
            <w:left w:val="none" w:sz="0" w:space="0" w:color="auto"/>
            <w:bottom w:val="none" w:sz="0" w:space="0" w:color="auto"/>
            <w:right w:val="none" w:sz="0" w:space="0" w:color="auto"/>
          </w:divBdr>
        </w:div>
        <w:div w:id="174924377">
          <w:marLeft w:val="480"/>
          <w:marRight w:val="0"/>
          <w:marTop w:val="0"/>
          <w:marBottom w:val="0"/>
          <w:divBdr>
            <w:top w:val="none" w:sz="0" w:space="0" w:color="auto"/>
            <w:left w:val="none" w:sz="0" w:space="0" w:color="auto"/>
            <w:bottom w:val="none" w:sz="0" w:space="0" w:color="auto"/>
            <w:right w:val="none" w:sz="0" w:space="0" w:color="auto"/>
          </w:divBdr>
        </w:div>
        <w:div w:id="181551486">
          <w:marLeft w:val="480"/>
          <w:marRight w:val="0"/>
          <w:marTop w:val="0"/>
          <w:marBottom w:val="0"/>
          <w:divBdr>
            <w:top w:val="none" w:sz="0" w:space="0" w:color="auto"/>
            <w:left w:val="none" w:sz="0" w:space="0" w:color="auto"/>
            <w:bottom w:val="none" w:sz="0" w:space="0" w:color="auto"/>
            <w:right w:val="none" w:sz="0" w:space="0" w:color="auto"/>
          </w:divBdr>
        </w:div>
        <w:div w:id="184488920">
          <w:marLeft w:val="480"/>
          <w:marRight w:val="0"/>
          <w:marTop w:val="0"/>
          <w:marBottom w:val="0"/>
          <w:divBdr>
            <w:top w:val="none" w:sz="0" w:space="0" w:color="auto"/>
            <w:left w:val="none" w:sz="0" w:space="0" w:color="auto"/>
            <w:bottom w:val="none" w:sz="0" w:space="0" w:color="auto"/>
            <w:right w:val="none" w:sz="0" w:space="0" w:color="auto"/>
          </w:divBdr>
        </w:div>
        <w:div w:id="288904507">
          <w:marLeft w:val="480"/>
          <w:marRight w:val="0"/>
          <w:marTop w:val="0"/>
          <w:marBottom w:val="0"/>
          <w:divBdr>
            <w:top w:val="none" w:sz="0" w:space="0" w:color="auto"/>
            <w:left w:val="none" w:sz="0" w:space="0" w:color="auto"/>
            <w:bottom w:val="none" w:sz="0" w:space="0" w:color="auto"/>
            <w:right w:val="none" w:sz="0" w:space="0" w:color="auto"/>
          </w:divBdr>
        </w:div>
        <w:div w:id="368532915">
          <w:marLeft w:val="480"/>
          <w:marRight w:val="0"/>
          <w:marTop w:val="0"/>
          <w:marBottom w:val="0"/>
          <w:divBdr>
            <w:top w:val="none" w:sz="0" w:space="0" w:color="auto"/>
            <w:left w:val="none" w:sz="0" w:space="0" w:color="auto"/>
            <w:bottom w:val="none" w:sz="0" w:space="0" w:color="auto"/>
            <w:right w:val="none" w:sz="0" w:space="0" w:color="auto"/>
          </w:divBdr>
        </w:div>
        <w:div w:id="447166548">
          <w:marLeft w:val="480"/>
          <w:marRight w:val="0"/>
          <w:marTop w:val="0"/>
          <w:marBottom w:val="0"/>
          <w:divBdr>
            <w:top w:val="none" w:sz="0" w:space="0" w:color="auto"/>
            <w:left w:val="none" w:sz="0" w:space="0" w:color="auto"/>
            <w:bottom w:val="none" w:sz="0" w:space="0" w:color="auto"/>
            <w:right w:val="none" w:sz="0" w:space="0" w:color="auto"/>
          </w:divBdr>
        </w:div>
        <w:div w:id="501698314">
          <w:marLeft w:val="480"/>
          <w:marRight w:val="0"/>
          <w:marTop w:val="0"/>
          <w:marBottom w:val="0"/>
          <w:divBdr>
            <w:top w:val="none" w:sz="0" w:space="0" w:color="auto"/>
            <w:left w:val="none" w:sz="0" w:space="0" w:color="auto"/>
            <w:bottom w:val="none" w:sz="0" w:space="0" w:color="auto"/>
            <w:right w:val="none" w:sz="0" w:space="0" w:color="auto"/>
          </w:divBdr>
        </w:div>
        <w:div w:id="514925035">
          <w:marLeft w:val="480"/>
          <w:marRight w:val="0"/>
          <w:marTop w:val="0"/>
          <w:marBottom w:val="0"/>
          <w:divBdr>
            <w:top w:val="none" w:sz="0" w:space="0" w:color="auto"/>
            <w:left w:val="none" w:sz="0" w:space="0" w:color="auto"/>
            <w:bottom w:val="none" w:sz="0" w:space="0" w:color="auto"/>
            <w:right w:val="none" w:sz="0" w:space="0" w:color="auto"/>
          </w:divBdr>
        </w:div>
        <w:div w:id="568074006">
          <w:marLeft w:val="480"/>
          <w:marRight w:val="0"/>
          <w:marTop w:val="0"/>
          <w:marBottom w:val="0"/>
          <w:divBdr>
            <w:top w:val="none" w:sz="0" w:space="0" w:color="auto"/>
            <w:left w:val="none" w:sz="0" w:space="0" w:color="auto"/>
            <w:bottom w:val="none" w:sz="0" w:space="0" w:color="auto"/>
            <w:right w:val="none" w:sz="0" w:space="0" w:color="auto"/>
          </w:divBdr>
        </w:div>
        <w:div w:id="660735294">
          <w:marLeft w:val="480"/>
          <w:marRight w:val="0"/>
          <w:marTop w:val="0"/>
          <w:marBottom w:val="0"/>
          <w:divBdr>
            <w:top w:val="none" w:sz="0" w:space="0" w:color="auto"/>
            <w:left w:val="none" w:sz="0" w:space="0" w:color="auto"/>
            <w:bottom w:val="none" w:sz="0" w:space="0" w:color="auto"/>
            <w:right w:val="none" w:sz="0" w:space="0" w:color="auto"/>
          </w:divBdr>
        </w:div>
        <w:div w:id="718749220">
          <w:marLeft w:val="480"/>
          <w:marRight w:val="0"/>
          <w:marTop w:val="0"/>
          <w:marBottom w:val="0"/>
          <w:divBdr>
            <w:top w:val="none" w:sz="0" w:space="0" w:color="auto"/>
            <w:left w:val="none" w:sz="0" w:space="0" w:color="auto"/>
            <w:bottom w:val="none" w:sz="0" w:space="0" w:color="auto"/>
            <w:right w:val="none" w:sz="0" w:space="0" w:color="auto"/>
          </w:divBdr>
        </w:div>
        <w:div w:id="719474659">
          <w:marLeft w:val="480"/>
          <w:marRight w:val="0"/>
          <w:marTop w:val="0"/>
          <w:marBottom w:val="0"/>
          <w:divBdr>
            <w:top w:val="none" w:sz="0" w:space="0" w:color="auto"/>
            <w:left w:val="none" w:sz="0" w:space="0" w:color="auto"/>
            <w:bottom w:val="none" w:sz="0" w:space="0" w:color="auto"/>
            <w:right w:val="none" w:sz="0" w:space="0" w:color="auto"/>
          </w:divBdr>
        </w:div>
        <w:div w:id="720590924">
          <w:marLeft w:val="480"/>
          <w:marRight w:val="0"/>
          <w:marTop w:val="0"/>
          <w:marBottom w:val="0"/>
          <w:divBdr>
            <w:top w:val="none" w:sz="0" w:space="0" w:color="auto"/>
            <w:left w:val="none" w:sz="0" w:space="0" w:color="auto"/>
            <w:bottom w:val="none" w:sz="0" w:space="0" w:color="auto"/>
            <w:right w:val="none" w:sz="0" w:space="0" w:color="auto"/>
          </w:divBdr>
        </w:div>
        <w:div w:id="730075106">
          <w:marLeft w:val="480"/>
          <w:marRight w:val="0"/>
          <w:marTop w:val="0"/>
          <w:marBottom w:val="0"/>
          <w:divBdr>
            <w:top w:val="none" w:sz="0" w:space="0" w:color="auto"/>
            <w:left w:val="none" w:sz="0" w:space="0" w:color="auto"/>
            <w:bottom w:val="none" w:sz="0" w:space="0" w:color="auto"/>
            <w:right w:val="none" w:sz="0" w:space="0" w:color="auto"/>
          </w:divBdr>
        </w:div>
        <w:div w:id="849224900">
          <w:marLeft w:val="480"/>
          <w:marRight w:val="0"/>
          <w:marTop w:val="0"/>
          <w:marBottom w:val="0"/>
          <w:divBdr>
            <w:top w:val="none" w:sz="0" w:space="0" w:color="auto"/>
            <w:left w:val="none" w:sz="0" w:space="0" w:color="auto"/>
            <w:bottom w:val="none" w:sz="0" w:space="0" w:color="auto"/>
            <w:right w:val="none" w:sz="0" w:space="0" w:color="auto"/>
          </w:divBdr>
        </w:div>
        <w:div w:id="894004684">
          <w:marLeft w:val="480"/>
          <w:marRight w:val="0"/>
          <w:marTop w:val="0"/>
          <w:marBottom w:val="0"/>
          <w:divBdr>
            <w:top w:val="none" w:sz="0" w:space="0" w:color="auto"/>
            <w:left w:val="none" w:sz="0" w:space="0" w:color="auto"/>
            <w:bottom w:val="none" w:sz="0" w:space="0" w:color="auto"/>
            <w:right w:val="none" w:sz="0" w:space="0" w:color="auto"/>
          </w:divBdr>
        </w:div>
        <w:div w:id="974989909">
          <w:marLeft w:val="480"/>
          <w:marRight w:val="0"/>
          <w:marTop w:val="0"/>
          <w:marBottom w:val="0"/>
          <w:divBdr>
            <w:top w:val="none" w:sz="0" w:space="0" w:color="auto"/>
            <w:left w:val="none" w:sz="0" w:space="0" w:color="auto"/>
            <w:bottom w:val="none" w:sz="0" w:space="0" w:color="auto"/>
            <w:right w:val="none" w:sz="0" w:space="0" w:color="auto"/>
          </w:divBdr>
        </w:div>
        <w:div w:id="1013611872">
          <w:marLeft w:val="480"/>
          <w:marRight w:val="0"/>
          <w:marTop w:val="0"/>
          <w:marBottom w:val="0"/>
          <w:divBdr>
            <w:top w:val="none" w:sz="0" w:space="0" w:color="auto"/>
            <w:left w:val="none" w:sz="0" w:space="0" w:color="auto"/>
            <w:bottom w:val="none" w:sz="0" w:space="0" w:color="auto"/>
            <w:right w:val="none" w:sz="0" w:space="0" w:color="auto"/>
          </w:divBdr>
        </w:div>
        <w:div w:id="1051656917">
          <w:marLeft w:val="480"/>
          <w:marRight w:val="0"/>
          <w:marTop w:val="0"/>
          <w:marBottom w:val="0"/>
          <w:divBdr>
            <w:top w:val="none" w:sz="0" w:space="0" w:color="auto"/>
            <w:left w:val="none" w:sz="0" w:space="0" w:color="auto"/>
            <w:bottom w:val="none" w:sz="0" w:space="0" w:color="auto"/>
            <w:right w:val="none" w:sz="0" w:space="0" w:color="auto"/>
          </w:divBdr>
        </w:div>
        <w:div w:id="1065303794">
          <w:marLeft w:val="480"/>
          <w:marRight w:val="0"/>
          <w:marTop w:val="0"/>
          <w:marBottom w:val="0"/>
          <w:divBdr>
            <w:top w:val="none" w:sz="0" w:space="0" w:color="auto"/>
            <w:left w:val="none" w:sz="0" w:space="0" w:color="auto"/>
            <w:bottom w:val="none" w:sz="0" w:space="0" w:color="auto"/>
            <w:right w:val="none" w:sz="0" w:space="0" w:color="auto"/>
          </w:divBdr>
        </w:div>
        <w:div w:id="1086269360">
          <w:marLeft w:val="480"/>
          <w:marRight w:val="0"/>
          <w:marTop w:val="0"/>
          <w:marBottom w:val="0"/>
          <w:divBdr>
            <w:top w:val="none" w:sz="0" w:space="0" w:color="auto"/>
            <w:left w:val="none" w:sz="0" w:space="0" w:color="auto"/>
            <w:bottom w:val="none" w:sz="0" w:space="0" w:color="auto"/>
            <w:right w:val="none" w:sz="0" w:space="0" w:color="auto"/>
          </w:divBdr>
        </w:div>
        <w:div w:id="1097754761">
          <w:marLeft w:val="480"/>
          <w:marRight w:val="0"/>
          <w:marTop w:val="0"/>
          <w:marBottom w:val="0"/>
          <w:divBdr>
            <w:top w:val="none" w:sz="0" w:space="0" w:color="auto"/>
            <w:left w:val="none" w:sz="0" w:space="0" w:color="auto"/>
            <w:bottom w:val="none" w:sz="0" w:space="0" w:color="auto"/>
            <w:right w:val="none" w:sz="0" w:space="0" w:color="auto"/>
          </w:divBdr>
        </w:div>
        <w:div w:id="1100106476">
          <w:marLeft w:val="480"/>
          <w:marRight w:val="0"/>
          <w:marTop w:val="0"/>
          <w:marBottom w:val="0"/>
          <w:divBdr>
            <w:top w:val="none" w:sz="0" w:space="0" w:color="auto"/>
            <w:left w:val="none" w:sz="0" w:space="0" w:color="auto"/>
            <w:bottom w:val="none" w:sz="0" w:space="0" w:color="auto"/>
            <w:right w:val="none" w:sz="0" w:space="0" w:color="auto"/>
          </w:divBdr>
        </w:div>
        <w:div w:id="1105072692">
          <w:marLeft w:val="480"/>
          <w:marRight w:val="0"/>
          <w:marTop w:val="0"/>
          <w:marBottom w:val="0"/>
          <w:divBdr>
            <w:top w:val="none" w:sz="0" w:space="0" w:color="auto"/>
            <w:left w:val="none" w:sz="0" w:space="0" w:color="auto"/>
            <w:bottom w:val="none" w:sz="0" w:space="0" w:color="auto"/>
            <w:right w:val="none" w:sz="0" w:space="0" w:color="auto"/>
          </w:divBdr>
        </w:div>
        <w:div w:id="1135836061">
          <w:marLeft w:val="480"/>
          <w:marRight w:val="0"/>
          <w:marTop w:val="0"/>
          <w:marBottom w:val="0"/>
          <w:divBdr>
            <w:top w:val="none" w:sz="0" w:space="0" w:color="auto"/>
            <w:left w:val="none" w:sz="0" w:space="0" w:color="auto"/>
            <w:bottom w:val="none" w:sz="0" w:space="0" w:color="auto"/>
            <w:right w:val="none" w:sz="0" w:space="0" w:color="auto"/>
          </w:divBdr>
        </w:div>
        <w:div w:id="1201554964">
          <w:marLeft w:val="480"/>
          <w:marRight w:val="0"/>
          <w:marTop w:val="0"/>
          <w:marBottom w:val="0"/>
          <w:divBdr>
            <w:top w:val="none" w:sz="0" w:space="0" w:color="auto"/>
            <w:left w:val="none" w:sz="0" w:space="0" w:color="auto"/>
            <w:bottom w:val="none" w:sz="0" w:space="0" w:color="auto"/>
            <w:right w:val="none" w:sz="0" w:space="0" w:color="auto"/>
          </w:divBdr>
        </w:div>
        <w:div w:id="1214660875">
          <w:marLeft w:val="480"/>
          <w:marRight w:val="0"/>
          <w:marTop w:val="0"/>
          <w:marBottom w:val="0"/>
          <w:divBdr>
            <w:top w:val="none" w:sz="0" w:space="0" w:color="auto"/>
            <w:left w:val="none" w:sz="0" w:space="0" w:color="auto"/>
            <w:bottom w:val="none" w:sz="0" w:space="0" w:color="auto"/>
            <w:right w:val="none" w:sz="0" w:space="0" w:color="auto"/>
          </w:divBdr>
        </w:div>
        <w:div w:id="1284768346">
          <w:marLeft w:val="480"/>
          <w:marRight w:val="0"/>
          <w:marTop w:val="0"/>
          <w:marBottom w:val="0"/>
          <w:divBdr>
            <w:top w:val="none" w:sz="0" w:space="0" w:color="auto"/>
            <w:left w:val="none" w:sz="0" w:space="0" w:color="auto"/>
            <w:bottom w:val="none" w:sz="0" w:space="0" w:color="auto"/>
            <w:right w:val="none" w:sz="0" w:space="0" w:color="auto"/>
          </w:divBdr>
        </w:div>
        <w:div w:id="1385177711">
          <w:marLeft w:val="480"/>
          <w:marRight w:val="0"/>
          <w:marTop w:val="0"/>
          <w:marBottom w:val="0"/>
          <w:divBdr>
            <w:top w:val="none" w:sz="0" w:space="0" w:color="auto"/>
            <w:left w:val="none" w:sz="0" w:space="0" w:color="auto"/>
            <w:bottom w:val="none" w:sz="0" w:space="0" w:color="auto"/>
            <w:right w:val="none" w:sz="0" w:space="0" w:color="auto"/>
          </w:divBdr>
        </w:div>
        <w:div w:id="1406807069">
          <w:marLeft w:val="480"/>
          <w:marRight w:val="0"/>
          <w:marTop w:val="0"/>
          <w:marBottom w:val="0"/>
          <w:divBdr>
            <w:top w:val="none" w:sz="0" w:space="0" w:color="auto"/>
            <w:left w:val="none" w:sz="0" w:space="0" w:color="auto"/>
            <w:bottom w:val="none" w:sz="0" w:space="0" w:color="auto"/>
            <w:right w:val="none" w:sz="0" w:space="0" w:color="auto"/>
          </w:divBdr>
        </w:div>
        <w:div w:id="1467891789">
          <w:marLeft w:val="480"/>
          <w:marRight w:val="0"/>
          <w:marTop w:val="0"/>
          <w:marBottom w:val="0"/>
          <w:divBdr>
            <w:top w:val="none" w:sz="0" w:space="0" w:color="auto"/>
            <w:left w:val="none" w:sz="0" w:space="0" w:color="auto"/>
            <w:bottom w:val="none" w:sz="0" w:space="0" w:color="auto"/>
            <w:right w:val="none" w:sz="0" w:space="0" w:color="auto"/>
          </w:divBdr>
        </w:div>
        <w:div w:id="1563179425">
          <w:marLeft w:val="480"/>
          <w:marRight w:val="0"/>
          <w:marTop w:val="0"/>
          <w:marBottom w:val="0"/>
          <w:divBdr>
            <w:top w:val="none" w:sz="0" w:space="0" w:color="auto"/>
            <w:left w:val="none" w:sz="0" w:space="0" w:color="auto"/>
            <w:bottom w:val="none" w:sz="0" w:space="0" w:color="auto"/>
            <w:right w:val="none" w:sz="0" w:space="0" w:color="auto"/>
          </w:divBdr>
        </w:div>
        <w:div w:id="1620182572">
          <w:marLeft w:val="480"/>
          <w:marRight w:val="0"/>
          <w:marTop w:val="0"/>
          <w:marBottom w:val="0"/>
          <w:divBdr>
            <w:top w:val="none" w:sz="0" w:space="0" w:color="auto"/>
            <w:left w:val="none" w:sz="0" w:space="0" w:color="auto"/>
            <w:bottom w:val="none" w:sz="0" w:space="0" w:color="auto"/>
            <w:right w:val="none" w:sz="0" w:space="0" w:color="auto"/>
          </w:divBdr>
        </w:div>
        <w:div w:id="1631014909">
          <w:marLeft w:val="480"/>
          <w:marRight w:val="0"/>
          <w:marTop w:val="0"/>
          <w:marBottom w:val="0"/>
          <w:divBdr>
            <w:top w:val="none" w:sz="0" w:space="0" w:color="auto"/>
            <w:left w:val="none" w:sz="0" w:space="0" w:color="auto"/>
            <w:bottom w:val="none" w:sz="0" w:space="0" w:color="auto"/>
            <w:right w:val="none" w:sz="0" w:space="0" w:color="auto"/>
          </w:divBdr>
        </w:div>
        <w:div w:id="1673489612">
          <w:marLeft w:val="480"/>
          <w:marRight w:val="0"/>
          <w:marTop w:val="0"/>
          <w:marBottom w:val="0"/>
          <w:divBdr>
            <w:top w:val="none" w:sz="0" w:space="0" w:color="auto"/>
            <w:left w:val="none" w:sz="0" w:space="0" w:color="auto"/>
            <w:bottom w:val="none" w:sz="0" w:space="0" w:color="auto"/>
            <w:right w:val="none" w:sz="0" w:space="0" w:color="auto"/>
          </w:divBdr>
        </w:div>
        <w:div w:id="1683508828">
          <w:marLeft w:val="480"/>
          <w:marRight w:val="0"/>
          <w:marTop w:val="0"/>
          <w:marBottom w:val="0"/>
          <w:divBdr>
            <w:top w:val="none" w:sz="0" w:space="0" w:color="auto"/>
            <w:left w:val="none" w:sz="0" w:space="0" w:color="auto"/>
            <w:bottom w:val="none" w:sz="0" w:space="0" w:color="auto"/>
            <w:right w:val="none" w:sz="0" w:space="0" w:color="auto"/>
          </w:divBdr>
        </w:div>
      </w:divsChild>
    </w:div>
    <w:div w:id="789471616">
      <w:bodyDiv w:val="1"/>
      <w:marLeft w:val="0"/>
      <w:marRight w:val="0"/>
      <w:marTop w:val="0"/>
      <w:marBottom w:val="0"/>
      <w:divBdr>
        <w:top w:val="none" w:sz="0" w:space="0" w:color="auto"/>
        <w:left w:val="none" w:sz="0" w:space="0" w:color="auto"/>
        <w:bottom w:val="none" w:sz="0" w:space="0" w:color="auto"/>
        <w:right w:val="none" w:sz="0" w:space="0" w:color="auto"/>
      </w:divBdr>
    </w:div>
    <w:div w:id="789592106">
      <w:bodyDiv w:val="1"/>
      <w:marLeft w:val="0"/>
      <w:marRight w:val="0"/>
      <w:marTop w:val="0"/>
      <w:marBottom w:val="0"/>
      <w:divBdr>
        <w:top w:val="none" w:sz="0" w:space="0" w:color="auto"/>
        <w:left w:val="none" w:sz="0" w:space="0" w:color="auto"/>
        <w:bottom w:val="none" w:sz="0" w:space="0" w:color="auto"/>
        <w:right w:val="none" w:sz="0" w:space="0" w:color="auto"/>
      </w:divBdr>
    </w:div>
    <w:div w:id="789669874">
      <w:bodyDiv w:val="1"/>
      <w:marLeft w:val="0"/>
      <w:marRight w:val="0"/>
      <w:marTop w:val="0"/>
      <w:marBottom w:val="0"/>
      <w:divBdr>
        <w:top w:val="none" w:sz="0" w:space="0" w:color="auto"/>
        <w:left w:val="none" w:sz="0" w:space="0" w:color="auto"/>
        <w:bottom w:val="none" w:sz="0" w:space="0" w:color="auto"/>
        <w:right w:val="none" w:sz="0" w:space="0" w:color="auto"/>
      </w:divBdr>
    </w:div>
    <w:div w:id="789981720">
      <w:bodyDiv w:val="1"/>
      <w:marLeft w:val="0"/>
      <w:marRight w:val="0"/>
      <w:marTop w:val="0"/>
      <w:marBottom w:val="0"/>
      <w:divBdr>
        <w:top w:val="none" w:sz="0" w:space="0" w:color="auto"/>
        <w:left w:val="none" w:sz="0" w:space="0" w:color="auto"/>
        <w:bottom w:val="none" w:sz="0" w:space="0" w:color="auto"/>
        <w:right w:val="none" w:sz="0" w:space="0" w:color="auto"/>
      </w:divBdr>
    </w:div>
    <w:div w:id="790174819">
      <w:bodyDiv w:val="1"/>
      <w:marLeft w:val="0"/>
      <w:marRight w:val="0"/>
      <w:marTop w:val="0"/>
      <w:marBottom w:val="0"/>
      <w:divBdr>
        <w:top w:val="none" w:sz="0" w:space="0" w:color="auto"/>
        <w:left w:val="none" w:sz="0" w:space="0" w:color="auto"/>
        <w:bottom w:val="none" w:sz="0" w:space="0" w:color="auto"/>
        <w:right w:val="none" w:sz="0" w:space="0" w:color="auto"/>
      </w:divBdr>
    </w:div>
    <w:div w:id="790628747">
      <w:bodyDiv w:val="1"/>
      <w:marLeft w:val="0"/>
      <w:marRight w:val="0"/>
      <w:marTop w:val="0"/>
      <w:marBottom w:val="0"/>
      <w:divBdr>
        <w:top w:val="none" w:sz="0" w:space="0" w:color="auto"/>
        <w:left w:val="none" w:sz="0" w:space="0" w:color="auto"/>
        <w:bottom w:val="none" w:sz="0" w:space="0" w:color="auto"/>
        <w:right w:val="none" w:sz="0" w:space="0" w:color="auto"/>
      </w:divBdr>
    </w:div>
    <w:div w:id="790631692">
      <w:bodyDiv w:val="1"/>
      <w:marLeft w:val="0"/>
      <w:marRight w:val="0"/>
      <w:marTop w:val="0"/>
      <w:marBottom w:val="0"/>
      <w:divBdr>
        <w:top w:val="none" w:sz="0" w:space="0" w:color="auto"/>
        <w:left w:val="none" w:sz="0" w:space="0" w:color="auto"/>
        <w:bottom w:val="none" w:sz="0" w:space="0" w:color="auto"/>
        <w:right w:val="none" w:sz="0" w:space="0" w:color="auto"/>
      </w:divBdr>
    </w:div>
    <w:div w:id="791485399">
      <w:bodyDiv w:val="1"/>
      <w:marLeft w:val="0"/>
      <w:marRight w:val="0"/>
      <w:marTop w:val="0"/>
      <w:marBottom w:val="0"/>
      <w:divBdr>
        <w:top w:val="none" w:sz="0" w:space="0" w:color="auto"/>
        <w:left w:val="none" w:sz="0" w:space="0" w:color="auto"/>
        <w:bottom w:val="none" w:sz="0" w:space="0" w:color="auto"/>
        <w:right w:val="none" w:sz="0" w:space="0" w:color="auto"/>
      </w:divBdr>
    </w:div>
    <w:div w:id="791560428">
      <w:bodyDiv w:val="1"/>
      <w:marLeft w:val="0"/>
      <w:marRight w:val="0"/>
      <w:marTop w:val="0"/>
      <w:marBottom w:val="0"/>
      <w:divBdr>
        <w:top w:val="none" w:sz="0" w:space="0" w:color="auto"/>
        <w:left w:val="none" w:sz="0" w:space="0" w:color="auto"/>
        <w:bottom w:val="none" w:sz="0" w:space="0" w:color="auto"/>
        <w:right w:val="none" w:sz="0" w:space="0" w:color="auto"/>
      </w:divBdr>
    </w:div>
    <w:div w:id="791634276">
      <w:bodyDiv w:val="1"/>
      <w:marLeft w:val="0"/>
      <w:marRight w:val="0"/>
      <w:marTop w:val="0"/>
      <w:marBottom w:val="0"/>
      <w:divBdr>
        <w:top w:val="none" w:sz="0" w:space="0" w:color="auto"/>
        <w:left w:val="none" w:sz="0" w:space="0" w:color="auto"/>
        <w:bottom w:val="none" w:sz="0" w:space="0" w:color="auto"/>
        <w:right w:val="none" w:sz="0" w:space="0" w:color="auto"/>
      </w:divBdr>
    </w:div>
    <w:div w:id="791747622">
      <w:bodyDiv w:val="1"/>
      <w:marLeft w:val="0"/>
      <w:marRight w:val="0"/>
      <w:marTop w:val="0"/>
      <w:marBottom w:val="0"/>
      <w:divBdr>
        <w:top w:val="none" w:sz="0" w:space="0" w:color="auto"/>
        <w:left w:val="none" w:sz="0" w:space="0" w:color="auto"/>
        <w:bottom w:val="none" w:sz="0" w:space="0" w:color="auto"/>
        <w:right w:val="none" w:sz="0" w:space="0" w:color="auto"/>
      </w:divBdr>
      <w:divsChild>
        <w:div w:id="80571340">
          <w:marLeft w:val="480"/>
          <w:marRight w:val="0"/>
          <w:marTop w:val="0"/>
          <w:marBottom w:val="0"/>
          <w:divBdr>
            <w:top w:val="none" w:sz="0" w:space="0" w:color="auto"/>
            <w:left w:val="none" w:sz="0" w:space="0" w:color="auto"/>
            <w:bottom w:val="none" w:sz="0" w:space="0" w:color="auto"/>
            <w:right w:val="none" w:sz="0" w:space="0" w:color="auto"/>
          </w:divBdr>
        </w:div>
        <w:div w:id="82576010">
          <w:marLeft w:val="480"/>
          <w:marRight w:val="0"/>
          <w:marTop w:val="0"/>
          <w:marBottom w:val="0"/>
          <w:divBdr>
            <w:top w:val="none" w:sz="0" w:space="0" w:color="auto"/>
            <w:left w:val="none" w:sz="0" w:space="0" w:color="auto"/>
            <w:bottom w:val="none" w:sz="0" w:space="0" w:color="auto"/>
            <w:right w:val="none" w:sz="0" w:space="0" w:color="auto"/>
          </w:divBdr>
        </w:div>
        <w:div w:id="159854260">
          <w:marLeft w:val="480"/>
          <w:marRight w:val="0"/>
          <w:marTop w:val="0"/>
          <w:marBottom w:val="0"/>
          <w:divBdr>
            <w:top w:val="none" w:sz="0" w:space="0" w:color="auto"/>
            <w:left w:val="none" w:sz="0" w:space="0" w:color="auto"/>
            <w:bottom w:val="none" w:sz="0" w:space="0" w:color="auto"/>
            <w:right w:val="none" w:sz="0" w:space="0" w:color="auto"/>
          </w:divBdr>
        </w:div>
        <w:div w:id="177699238">
          <w:marLeft w:val="480"/>
          <w:marRight w:val="0"/>
          <w:marTop w:val="0"/>
          <w:marBottom w:val="0"/>
          <w:divBdr>
            <w:top w:val="none" w:sz="0" w:space="0" w:color="auto"/>
            <w:left w:val="none" w:sz="0" w:space="0" w:color="auto"/>
            <w:bottom w:val="none" w:sz="0" w:space="0" w:color="auto"/>
            <w:right w:val="none" w:sz="0" w:space="0" w:color="auto"/>
          </w:divBdr>
        </w:div>
        <w:div w:id="209654724">
          <w:marLeft w:val="480"/>
          <w:marRight w:val="0"/>
          <w:marTop w:val="0"/>
          <w:marBottom w:val="0"/>
          <w:divBdr>
            <w:top w:val="none" w:sz="0" w:space="0" w:color="auto"/>
            <w:left w:val="none" w:sz="0" w:space="0" w:color="auto"/>
            <w:bottom w:val="none" w:sz="0" w:space="0" w:color="auto"/>
            <w:right w:val="none" w:sz="0" w:space="0" w:color="auto"/>
          </w:divBdr>
        </w:div>
        <w:div w:id="217791635">
          <w:marLeft w:val="480"/>
          <w:marRight w:val="0"/>
          <w:marTop w:val="0"/>
          <w:marBottom w:val="0"/>
          <w:divBdr>
            <w:top w:val="none" w:sz="0" w:space="0" w:color="auto"/>
            <w:left w:val="none" w:sz="0" w:space="0" w:color="auto"/>
            <w:bottom w:val="none" w:sz="0" w:space="0" w:color="auto"/>
            <w:right w:val="none" w:sz="0" w:space="0" w:color="auto"/>
          </w:divBdr>
        </w:div>
        <w:div w:id="219753865">
          <w:marLeft w:val="480"/>
          <w:marRight w:val="0"/>
          <w:marTop w:val="0"/>
          <w:marBottom w:val="0"/>
          <w:divBdr>
            <w:top w:val="none" w:sz="0" w:space="0" w:color="auto"/>
            <w:left w:val="none" w:sz="0" w:space="0" w:color="auto"/>
            <w:bottom w:val="none" w:sz="0" w:space="0" w:color="auto"/>
            <w:right w:val="none" w:sz="0" w:space="0" w:color="auto"/>
          </w:divBdr>
        </w:div>
        <w:div w:id="247465693">
          <w:marLeft w:val="480"/>
          <w:marRight w:val="0"/>
          <w:marTop w:val="0"/>
          <w:marBottom w:val="0"/>
          <w:divBdr>
            <w:top w:val="none" w:sz="0" w:space="0" w:color="auto"/>
            <w:left w:val="none" w:sz="0" w:space="0" w:color="auto"/>
            <w:bottom w:val="none" w:sz="0" w:space="0" w:color="auto"/>
            <w:right w:val="none" w:sz="0" w:space="0" w:color="auto"/>
          </w:divBdr>
        </w:div>
        <w:div w:id="257102670">
          <w:marLeft w:val="480"/>
          <w:marRight w:val="0"/>
          <w:marTop w:val="0"/>
          <w:marBottom w:val="0"/>
          <w:divBdr>
            <w:top w:val="none" w:sz="0" w:space="0" w:color="auto"/>
            <w:left w:val="none" w:sz="0" w:space="0" w:color="auto"/>
            <w:bottom w:val="none" w:sz="0" w:space="0" w:color="auto"/>
            <w:right w:val="none" w:sz="0" w:space="0" w:color="auto"/>
          </w:divBdr>
        </w:div>
        <w:div w:id="257252193">
          <w:marLeft w:val="480"/>
          <w:marRight w:val="0"/>
          <w:marTop w:val="0"/>
          <w:marBottom w:val="0"/>
          <w:divBdr>
            <w:top w:val="none" w:sz="0" w:space="0" w:color="auto"/>
            <w:left w:val="none" w:sz="0" w:space="0" w:color="auto"/>
            <w:bottom w:val="none" w:sz="0" w:space="0" w:color="auto"/>
            <w:right w:val="none" w:sz="0" w:space="0" w:color="auto"/>
          </w:divBdr>
        </w:div>
        <w:div w:id="266936566">
          <w:marLeft w:val="480"/>
          <w:marRight w:val="0"/>
          <w:marTop w:val="0"/>
          <w:marBottom w:val="0"/>
          <w:divBdr>
            <w:top w:val="none" w:sz="0" w:space="0" w:color="auto"/>
            <w:left w:val="none" w:sz="0" w:space="0" w:color="auto"/>
            <w:bottom w:val="none" w:sz="0" w:space="0" w:color="auto"/>
            <w:right w:val="none" w:sz="0" w:space="0" w:color="auto"/>
          </w:divBdr>
        </w:div>
        <w:div w:id="301812463">
          <w:marLeft w:val="480"/>
          <w:marRight w:val="0"/>
          <w:marTop w:val="0"/>
          <w:marBottom w:val="0"/>
          <w:divBdr>
            <w:top w:val="none" w:sz="0" w:space="0" w:color="auto"/>
            <w:left w:val="none" w:sz="0" w:space="0" w:color="auto"/>
            <w:bottom w:val="none" w:sz="0" w:space="0" w:color="auto"/>
            <w:right w:val="none" w:sz="0" w:space="0" w:color="auto"/>
          </w:divBdr>
        </w:div>
        <w:div w:id="328367486">
          <w:marLeft w:val="480"/>
          <w:marRight w:val="0"/>
          <w:marTop w:val="0"/>
          <w:marBottom w:val="0"/>
          <w:divBdr>
            <w:top w:val="none" w:sz="0" w:space="0" w:color="auto"/>
            <w:left w:val="none" w:sz="0" w:space="0" w:color="auto"/>
            <w:bottom w:val="none" w:sz="0" w:space="0" w:color="auto"/>
            <w:right w:val="none" w:sz="0" w:space="0" w:color="auto"/>
          </w:divBdr>
        </w:div>
        <w:div w:id="331108892">
          <w:marLeft w:val="480"/>
          <w:marRight w:val="0"/>
          <w:marTop w:val="0"/>
          <w:marBottom w:val="0"/>
          <w:divBdr>
            <w:top w:val="none" w:sz="0" w:space="0" w:color="auto"/>
            <w:left w:val="none" w:sz="0" w:space="0" w:color="auto"/>
            <w:bottom w:val="none" w:sz="0" w:space="0" w:color="auto"/>
            <w:right w:val="none" w:sz="0" w:space="0" w:color="auto"/>
          </w:divBdr>
        </w:div>
        <w:div w:id="353388231">
          <w:marLeft w:val="480"/>
          <w:marRight w:val="0"/>
          <w:marTop w:val="0"/>
          <w:marBottom w:val="0"/>
          <w:divBdr>
            <w:top w:val="none" w:sz="0" w:space="0" w:color="auto"/>
            <w:left w:val="none" w:sz="0" w:space="0" w:color="auto"/>
            <w:bottom w:val="none" w:sz="0" w:space="0" w:color="auto"/>
            <w:right w:val="none" w:sz="0" w:space="0" w:color="auto"/>
          </w:divBdr>
        </w:div>
        <w:div w:id="359208021">
          <w:marLeft w:val="480"/>
          <w:marRight w:val="0"/>
          <w:marTop w:val="0"/>
          <w:marBottom w:val="0"/>
          <w:divBdr>
            <w:top w:val="none" w:sz="0" w:space="0" w:color="auto"/>
            <w:left w:val="none" w:sz="0" w:space="0" w:color="auto"/>
            <w:bottom w:val="none" w:sz="0" w:space="0" w:color="auto"/>
            <w:right w:val="none" w:sz="0" w:space="0" w:color="auto"/>
          </w:divBdr>
        </w:div>
        <w:div w:id="360474866">
          <w:marLeft w:val="480"/>
          <w:marRight w:val="0"/>
          <w:marTop w:val="0"/>
          <w:marBottom w:val="0"/>
          <w:divBdr>
            <w:top w:val="none" w:sz="0" w:space="0" w:color="auto"/>
            <w:left w:val="none" w:sz="0" w:space="0" w:color="auto"/>
            <w:bottom w:val="none" w:sz="0" w:space="0" w:color="auto"/>
            <w:right w:val="none" w:sz="0" w:space="0" w:color="auto"/>
          </w:divBdr>
        </w:div>
        <w:div w:id="390465847">
          <w:marLeft w:val="480"/>
          <w:marRight w:val="0"/>
          <w:marTop w:val="0"/>
          <w:marBottom w:val="0"/>
          <w:divBdr>
            <w:top w:val="none" w:sz="0" w:space="0" w:color="auto"/>
            <w:left w:val="none" w:sz="0" w:space="0" w:color="auto"/>
            <w:bottom w:val="none" w:sz="0" w:space="0" w:color="auto"/>
            <w:right w:val="none" w:sz="0" w:space="0" w:color="auto"/>
          </w:divBdr>
        </w:div>
        <w:div w:id="410782900">
          <w:marLeft w:val="480"/>
          <w:marRight w:val="0"/>
          <w:marTop w:val="0"/>
          <w:marBottom w:val="0"/>
          <w:divBdr>
            <w:top w:val="none" w:sz="0" w:space="0" w:color="auto"/>
            <w:left w:val="none" w:sz="0" w:space="0" w:color="auto"/>
            <w:bottom w:val="none" w:sz="0" w:space="0" w:color="auto"/>
            <w:right w:val="none" w:sz="0" w:space="0" w:color="auto"/>
          </w:divBdr>
        </w:div>
        <w:div w:id="412750815">
          <w:marLeft w:val="480"/>
          <w:marRight w:val="0"/>
          <w:marTop w:val="0"/>
          <w:marBottom w:val="0"/>
          <w:divBdr>
            <w:top w:val="none" w:sz="0" w:space="0" w:color="auto"/>
            <w:left w:val="none" w:sz="0" w:space="0" w:color="auto"/>
            <w:bottom w:val="none" w:sz="0" w:space="0" w:color="auto"/>
            <w:right w:val="none" w:sz="0" w:space="0" w:color="auto"/>
          </w:divBdr>
        </w:div>
        <w:div w:id="433940989">
          <w:marLeft w:val="480"/>
          <w:marRight w:val="0"/>
          <w:marTop w:val="0"/>
          <w:marBottom w:val="0"/>
          <w:divBdr>
            <w:top w:val="none" w:sz="0" w:space="0" w:color="auto"/>
            <w:left w:val="none" w:sz="0" w:space="0" w:color="auto"/>
            <w:bottom w:val="none" w:sz="0" w:space="0" w:color="auto"/>
            <w:right w:val="none" w:sz="0" w:space="0" w:color="auto"/>
          </w:divBdr>
        </w:div>
        <w:div w:id="443036484">
          <w:marLeft w:val="480"/>
          <w:marRight w:val="0"/>
          <w:marTop w:val="0"/>
          <w:marBottom w:val="0"/>
          <w:divBdr>
            <w:top w:val="none" w:sz="0" w:space="0" w:color="auto"/>
            <w:left w:val="none" w:sz="0" w:space="0" w:color="auto"/>
            <w:bottom w:val="none" w:sz="0" w:space="0" w:color="auto"/>
            <w:right w:val="none" w:sz="0" w:space="0" w:color="auto"/>
          </w:divBdr>
        </w:div>
        <w:div w:id="462045774">
          <w:marLeft w:val="480"/>
          <w:marRight w:val="0"/>
          <w:marTop w:val="0"/>
          <w:marBottom w:val="0"/>
          <w:divBdr>
            <w:top w:val="none" w:sz="0" w:space="0" w:color="auto"/>
            <w:left w:val="none" w:sz="0" w:space="0" w:color="auto"/>
            <w:bottom w:val="none" w:sz="0" w:space="0" w:color="auto"/>
            <w:right w:val="none" w:sz="0" w:space="0" w:color="auto"/>
          </w:divBdr>
        </w:div>
        <w:div w:id="489954652">
          <w:marLeft w:val="480"/>
          <w:marRight w:val="0"/>
          <w:marTop w:val="0"/>
          <w:marBottom w:val="0"/>
          <w:divBdr>
            <w:top w:val="none" w:sz="0" w:space="0" w:color="auto"/>
            <w:left w:val="none" w:sz="0" w:space="0" w:color="auto"/>
            <w:bottom w:val="none" w:sz="0" w:space="0" w:color="auto"/>
            <w:right w:val="none" w:sz="0" w:space="0" w:color="auto"/>
          </w:divBdr>
        </w:div>
        <w:div w:id="491995751">
          <w:marLeft w:val="480"/>
          <w:marRight w:val="0"/>
          <w:marTop w:val="0"/>
          <w:marBottom w:val="0"/>
          <w:divBdr>
            <w:top w:val="none" w:sz="0" w:space="0" w:color="auto"/>
            <w:left w:val="none" w:sz="0" w:space="0" w:color="auto"/>
            <w:bottom w:val="none" w:sz="0" w:space="0" w:color="auto"/>
            <w:right w:val="none" w:sz="0" w:space="0" w:color="auto"/>
          </w:divBdr>
        </w:div>
        <w:div w:id="516961822">
          <w:marLeft w:val="480"/>
          <w:marRight w:val="0"/>
          <w:marTop w:val="0"/>
          <w:marBottom w:val="0"/>
          <w:divBdr>
            <w:top w:val="none" w:sz="0" w:space="0" w:color="auto"/>
            <w:left w:val="none" w:sz="0" w:space="0" w:color="auto"/>
            <w:bottom w:val="none" w:sz="0" w:space="0" w:color="auto"/>
            <w:right w:val="none" w:sz="0" w:space="0" w:color="auto"/>
          </w:divBdr>
        </w:div>
        <w:div w:id="571503875">
          <w:marLeft w:val="480"/>
          <w:marRight w:val="0"/>
          <w:marTop w:val="0"/>
          <w:marBottom w:val="0"/>
          <w:divBdr>
            <w:top w:val="none" w:sz="0" w:space="0" w:color="auto"/>
            <w:left w:val="none" w:sz="0" w:space="0" w:color="auto"/>
            <w:bottom w:val="none" w:sz="0" w:space="0" w:color="auto"/>
            <w:right w:val="none" w:sz="0" w:space="0" w:color="auto"/>
          </w:divBdr>
        </w:div>
        <w:div w:id="578558793">
          <w:marLeft w:val="480"/>
          <w:marRight w:val="0"/>
          <w:marTop w:val="0"/>
          <w:marBottom w:val="0"/>
          <w:divBdr>
            <w:top w:val="none" w:sz="0" w:space="0" w:color="auto"/>
            <w:left w:val="none" w:sz="0" w:space="0" w:color="auto"/>
            <w:bottom w:val="none" w:sz="0" w:space="0" w:color="auto"/>
            <w:right w:val="none" w:sz="0" w:space="0" w:color="auto"/>
          </w:divBdr>
        </w:div>
        <w:div w:id="631516734">
          <w:marLeft w:val="480"/>
          <w:marRight w:val="0"/>
          <w:marTop w:val="0"/>
          <w:marBottom w:val="0"/>
          <w:divBdr>
            <w:top w:val="none" w:sz="0" w:space="0" w:color="auto"/>
            <w:left w:val="none" w:sz="0" w:space="0" w:color="auto"/>
            <w:bottom w:val="none" w:sz="0" w:space="0" w:color="auto"/>
            <w:right w:val="none" w:sz="0" w:space="0" w:color="auto"/>
          </w:divBdr>
        </w:div>
        <w:div w:id="650794295">
          <w:marLeft w:val="480"/>
          <w:marRight w:val="0"/>
          <w:marTop w:val="0"/>
          <w:marBottom w:val="0"/>
          <w:divBdr>
            <w:top w:val="none" w:sz="0" w:space="0" w:color="auto"/>
            <w:left w:val="none" w:sz="0" w:space="0" w:color="auto"/>
            <w:bottom w:val="none" w:sz="0" w:space="0" w:color="auto"/>
            <w:right w:val="none" w:sz="0" w:space="0" w:color="auto"/>
          </w:divBdr>
        </w:div>
        <w:div w:id="714474338">
          <w:marLeft w:val="480"/>
          <w:marRight w:val="0"/>
          <w:marTop w:val="0"/>
          <w:marBottom w:val="0"/>
          <w:divBdr>
            <w:top w:val="none" w:sz="0" w:space="0" w:color="auto"/>
            <w:left w:val="none" w:sz="0" w:space="0" w:color="auto"/>
            <w:bottom w:val="none" w:sz="0" w:space="0" w:color="auto"/>
            <w:right w:val="none" w:sz="0" w:space="0" w:color="auto"/>
          </w:divBdr>
        </w:div>
        <w:div w:id="800459289">
          <w:marLeft w:val="480"/>
          <w:marRight w:val="0"/>
          <w:marTop w:val="0"/>
          <w:marBottom w:val="0"/>
          <w:divBdr>
            <w:top w:val="none" w:sz="0" w:space="0" w:color="auto"/>
            <w:left w:val="none" w:sz="0" w:space="0" w:color="auto"/>
            <w:bottom w:val="none" w:sz="0" w:space="0" w:color="auto"/>
            <w:right w:val="none" w:sz="0" w:space="0" w:color="auto"/>
          </w:divBdr>
        </w:div>
        <w:div w:id="995691988">
          <w:marLeft w:val="480"/>
          <w:marRight w:val="0"/>
          <w:marTop w:val="0"/>
          <w:marBottom w:val="0"/>
          <w:divBdr>
            <w:top w:val="none" w:sz="0" w:space="0" w:color="auto"/>
            <w:left w:val="none" w:sz="0" w:space="0" w:color="auto"/>
            <w:bottom w:val="none" w:sz="0" w:space="0" w:color="auto"/>
            <w:right w:val="none" w:sz="0" w:space="0" w:color="auto"/>
          </w:divBdr>
        </w:div>
        <w:div w:id="1147629797">
          <w:marLeft w:val="480"/>
          <w:marRight w:val="0"/>
          <w:marTop w:val="0"/>
          <w:marBottom w:val="0"/>
          <w:divBdr>
            <w:top w:val="none" w:sz="0" w:space="0" w:color="auto"/>
            <w:left w:val="none" w:sz="0" w:space="0" w:color="auto"/>
            <w:bottom w:val="none" w:sz="0" w:space="0" w:color="auto"/>
            <w:right w:val="none" w:sz="0" w:space="0" w:color="auto"/>
          </w:divBdr>
        </w:div>
        <w:div w:id="1271619403">
          <w:marLeft w:val="480"/>
          <w:marRight w:val="0"/>
          <w:marTop w:val="0"/>
          <w:marBottom w:val="0"/>
          <w:divBdr>
            <w:top w:val="none" w:sz="0" w:space="0" w:color="auto"/>
            <w:left w:val="none" w:sz="0" w:space="0" w:color="auto"/>
            <w:bottom w:val="none" w:sz="0" w:space="0" w:color="auto"/>
            <w:right w:val="none" w:sz="0" w:space="0" w:color="auto"/>
          </w:divBdr>
        </w:div>
        <w:div w:id="1277560837">
          <w:marLeft w:val="480"/>
          <w:marRight w:val="0"/>
          <w:marTop w:val="0"/>
          <w:marBottom w:val="0"/>
          <w:divBdr>
            <w:top w:val="none" w:sz="0" w:space="0" w:color="auto"/>
            <w:left w:val="none" w:sz="0" w:space="0" w:color="auto"/>
            <w:bottom w:val="none" w:sz="0" w:space="0" w:color="auto"/>
            <w:right w:val="none" w:sz="0" w:space="0" w:color="auto"/>
          </w:divBdr>
        </w:div>
        <w:div w:id="1293904411">
          <w:marLeft w:val="480"/>
          <w:marRight w:val="0"/>
          <w:marTop w:val="0"/>
          <w:marBottom w:val="0"/>
          <w:divBdr>
            <w:top w:val="none" w:sz="0" w:space="0" w:color="auto"/>
            <w:left w:val="none" w:sz="0" w:space="0" w:color="auto"/>
            <w:bottom w:val="none" w:sz="0" w:space="0" w:color="auto"/>
            <w:right w:val="none" w:sz="0" w:space="0" w:color="auto"/>
          </w:divBdr>
        </w:div>
        <w:div w:id="1430195505">
          <w:marLeft w:val="480"/>
          <w:marRight w:val="0"/>
          <w:marTop w:val="0"/>
          <w:marBottom w:val="0"/>
          <w:divBdr>
            <w:top w:val="none" w:sz="0" w:space="0" w:color="auto"/>
            <w:left w:val="none" w:sz="0" w:space="0" w:color="auto"/>
            <w:bottom w:val="none" w:sz="0" w:space="0" w:color="auto"/>
            <w:right w:val="none" w:sz="0" w:space="0" w:color="auto"/>
          </w:divBdr>
        </w:div>
        <w:div w:id="1454637344">
          <w:marLeft w:val="480"/>
          <w:marRight w:val="0"/>
          <w:marTop w:val="0"/>
          <w:marBottom w:val="0"/>
          <w:divBdr>
            <w:top w:val="none" w:sz="0" w:space="0" w:color="auto"/>
            <w:left w:val="none" w:sz="0" w:space="0" w:color="auto"/>
            <w:bottom w:val="none" w:sz="0" w:space="0" w:color="auto"/>
            <w:right w:val="none" w:sz="0" w:space="0" w:color="auto"/>
          </w:divBdr>
        </w:div>
        <w:div w:id="1456094274">
          <w:marLeft w:val="480"/>
          <w:marRight w:val="0"/>
          <w:marTop w:val="0"/>
          <w:marBottom w:val="0"/>
          <w:divBdr>
            <w:top w:val="none" w:sz="0" w:space="0" w:color="auto"/>
            <w:left w:val="none" w:sz="0" w:space="0" w:color="auto"/>
            <w:bottom w:val="none" w:sz="0" w:space="0" w:color="auto"/>
            <w:right w:val="none" w:sz="0" w:space="0" w:color="auto"/>
          </w:divBdr>
        </w:div>
        <w:div w:id="1466310747">
          <w:marLeft w:val="480"/>
          <w:marRight w:val="0"/>
          <w:marTop w:val="0"/>
          <w:marBottom w:val="0"/>
          <w:divBdr>
            <w:top w:val="none" w:sz="0" w:space="0" w:color="auto"/>
            <w:left w:val="none" w:sz="0" w:space="0" w:color="auto"/>
            <w:bottom w:val="none" w:sz="0" w:space="0" w:color="auto"/>
            <w:right w:val="none" w:sz="0" w:space="0" w:color="auto"/>
          </w:divBdr>
        </w:div>
        <w:div w:id="1536886128">
          <w:marLeft w:val="480"/>
          <w:marRight w:val="0"/>
          <w:marTop w:val="0"/>
          <w:marBottom w:val="0"/>
          <w:divBdr>
            <w:top w:val="none" w:sz="0" w:space="0" w:color="auto"/>
            <w:left w:val="none" w:sz="0" w:space="0" w:color="auto"/>
            <w:bottom w:val="none" w:sz="0" w:space="0" w:color="auto"/>
            <w:right w:val="none" w:sz="0" w:space="0" w:color="auto"/>
          </w:divBdr>
        </w:div>
        <w:div w:id="1642148470">
          <w:marLeft w:val="480"/>
          <w:marRight w:val="0"/>
          <w:marTop w:val="0"/>
          <w:marBottom w:val="0"/>
          <w:divBdr>
            <w:top w:val="none" w:sz="0" w:space="0" w:color="auto"/>
            <w:left w:val="none" w:sz="0" w:space="0" w:color="auto"/>
            <w:bottom w:val="none" w:sz="0" w:space="0" w:color="auto"/>
            <w:right w:val="none" w:sz="0" w:space="0" w:color="auto"/>
          </w:divBdr>
        </w:div>
      </w:divsChild>
    </w:div>
    <w:div w:id="792209742">
      <w:bodyDiv w:val="1"/>
      <w:marLeft w:val="0"/>
      <w:marRight w:val="0"/>
      <w:marTop w:val="0"/>
      <w:marBottom w:val="0"/>
      <w:divBdr>
        <w:top w:val="none" w:sz="0" w:space="0" w:color="auto"/>
        <w:left w:val="none" w:sz="0" w:space="0" w:color="auto"/>
        <w:bottom w:val="none" w:sz="0" w:space="0" w:color="auto"/>
        <w:right w:val="none" w:sz="0" w:space="0" w:color="auto"/>
      </w:divBdr>
    </w:div>
    <w:div w:id="792212665">
      <w:bodyDiv w:val="1"/>
      <w:marLeft w:val="0"/>
      <w:marRight w:val="0"/>
      <w:marTop w:val="0"/>
      <w:marBottom w:val="0"/>
      <w:divBdr>
        <w:top w:val="none" w:sz="0" w:space="0" w:color="auto"/>
        <w:left w:val="none" w:sz="0" w:space="0" w:color="auto"/>
        <w:bottom w:val="none" w:sz="0" w:space="0" w:color="auto"/>
        <w:right w:val="none" w:sz="0" w:space="0" w:color="auto"/>
      </w:divBdr>
    </w:div>
    <w:div w:id="792287610">
      <w:bodyDiv w:val="1"/>
      <w:marLeft w:val="0"/>
      <w:marRight w:val="0"/>
      <w:marTop w:val="0"/>
      <w:marBottom w:val="0"/>
      <w:divBdr>
        <w:top w:val="none" w:sz="0" w:space="0" w:color="auto"/>
        <w:left w:val="none" w:sz="0" w:space="0" w:color="auto"/>
        <w:bottom w:val="none" w:sz="0" w:space="0" w:color="auto"/>
        <w:right w:val="none" w:sz="0" w:space="0" w:color="auto"/>
      </w:divBdr>
    </w:div>
    <w:div w:id="792408605">
      <w:bodyDiv w:val="1"/>
      <w:marLeft w:val="0"/>
      <w:marRight w:val="0"/>
      <w:marTop w:val="0"/>
      <w:marBottom w:val="0"/>
      <w:divBdr>
        <w:top w:val="none" w:sz="0" w:space="0" w:color="auto"/>
        <w:left w:val="none" w:sz="0" w:space="0" w:color="auto"/>
        <w:bottom w:val="none" w:sz="0" w:space="0" w:color="auto"/>
        <w:right w:val="none" w:sz="0" w:space="0" w:color="auto"/>
      </w:divBdr>
    </w:div>
    <w:div w:id="792557428">
      <w:bodyDiv w:val="1"/>
      <w:marLeft w:val="0"/>
      <w:marRight w:val="0"/>
      <w:marTop w:val="0"/>
      <w:marBottom w:val="0"/>
      <w:divBdr>
        <w:top w:val="none" w:sz="0" w:space="0" w:color="auto"/>
        <w:left w:val="none" w:sz="0" w:space="0" w:color="auto"/>
        <w:bottom w:val="none" w:sz="0" w:space="0" w:color="auto"/>
        <w:right w:val="none" w:sz="0" w:space="0" w:color="auto"/>
      </w:divBdr>
    </w:div>
    <w:div w:id="792603787">
      <w:bodyDiv w:val="1"/>
      <w:marLeft w:val="0"/>
      <w:marRight w:val="0"/>
      <w:marTop w:val="0"/>
      <w:marBottom w:val="0"/>
      <w:divBdr>
        <w:top w:val="none" w:sz="0" w:space="0" w:color="auto"/>
        <w:left w:val="none" w:sz="0" w:space="0" w:color="auto"/>
        <w:bottom w:val="none" w:sz="0" w:space="0" w:color="auto"/>
        <w:right w:val="none" w:sz="0" w:space="0" w:color="auto"/>
      </w:divBdr>
    </w:div>
    <w:div w:id="792746411">
      <w:bodyDiv w:val="1"/>
      <w:marLeft w:val="0"/>
      <w:marRight w:val="0"/>
      <w:marTop w:val="0"/>
      <w:marBottom w:val="0"/>
      <w:divBdr>
        <w:top w:val="none" w:sz="0" w:space="0" w:color="auto"/>
        <w:left w:val="none" w:sz="0" w:space="0" w:color="auto"/>
        <w:bottom w:val="none" w:sz="0" w:space="0" w:color="auto"/>
        <w:right w:val="none" w:sz="0" w:space="0" w:color="auto"/>
      </w:divBdr>
    </w:div>
    <w:div w:id="792943168">
      <w:bodyDiv w:val="1"/>
      <w:marLeft w:val="0"/>
      <w:marRight w:val="0"/>
      <w:marTop w:val="0"/>
      <w:marBottom w:val="0"/>
      <w:divBdr>
        <w:top w:val="none" w:sz="0" w:space="0" w:color="auto"/>
        <w:left w:val="none" w:sz="0" w:space="0" w:color="auto"/>
        <w:bottom w:val="none" w:sz="0" w:space="0" w:color="auto"/>
        <w:right w:val="none" w:sz="0" w:space="0" w:color="auto"/>
      </w:divBdr>
    </w:div>
    <w:div w:id="793257602">
      <w:bodyDiv w:val="1"/>
      <w:marLeft w:val="0"/>
      <w:marRight w:val="0"/>
      <w:marTop w:val="0"/>
      <w:marBottom w:val="0"/>
      <w:divBdr>
        <w:top w:val="none" w:sz="0" w:space="0" w:color="auto"/>
        <w:left w:val="none" w:sz="0" w:space="0" w:color="auto"/>
        <w:bottom w:val="none" w:sz="0" w:space="0" w:color="auto"/>
        <w:right w:val="none" w:sz="0" w:space="0" w:color="auto"/>
      </w:divBdr>
    </w:div>
    <w:div w:id="793405764">
      <w:bodyDiv w:val="1"/>
      <w:marLeft w:val="0"/>
      <w:marRight w:val="0"/>
      <w:marTop w:val="0"/>
      <w:marBottom w:val="0"/>
      <w:divBdr>
        <w:top w:val="none" w:sz="0" w:space="0" w:color="auto"/>
        <w:left w:val="none" w:sz="0" w:space="0" w:color="auto"/>
        <w:bottom w:val="none" w:sz="0" w:space="0" w:color="auto"/>
        <w:right w:val="none" w:sz="0" w:space="0" w:color="auto"/>
      </w:divBdr>
    </w:div>
    <w:div w:id="793711662">
      <w:bodyDiv w:val="1"/>
      <w:marLeft w:val="0"/>
      <w:marRight w:val="0"/>
      <w:marTop w:val="0"/>
      <w:marBottom w:val="0"/>
      <w:divBdr>
        <w:top w:val="none" w:sz="0" w:space="0" w:color="auto"/>
        <w:left w:val="none" w:sz="0" w:space="0" w:color="auto"/>
        <w:bottom w:val="none" w:sz="0" w:space="0" w:color="auto"/>
        <w:right w:val="none" w:sz="0" w:space="0" w:color="auto"/>
      </w:divBdr>
    </w:div>
    <w:div w:id="793796215">
      <w:bodyDiv w:val="1"/>
      <w:marLeft w:val="0"/>
      <w:marRight w:val="0"/>
      <w:marTop w:val="0"/>
      <w:marBottom w:val="0"/>
      <w:divBdr>
        <w:top w:val="none" w:sz="0" w:space="0" w:color="auto"/>
        <w:left w:val="none" w:sz="0" w:space="0" w:color="auto"/>
        <w:bottom w:val="none" w:sz="0" w:space="0" w:color="auto"/>
        <w:right w:val="none" w:sz="0" w:space="0" w:color="auto"/>
      </w:divBdr>
    </w:div>
    <w:div w:id="793907409">
      <w:bodyDiv w:val="1"/>
      <w:marLeft w:val="0"/>
      <w:marRight w:val="0"/>
      <w:marTop w:val="0"/>
      <w:marBottom w:val="0"/>
      <w:divBdr>
        <w:top w:val="none" w:sz="0" w:space="0" w:color="auto"/>
        <w:left w:val="none" w:sz="0" w:space="0" w:color="auto"/>
        <w:bottom w:val="none" w:sz="0" w:space="0" w:color="auto"/>
        <w:right w:val="none" w:sz="0" w:space="0" w:color="auto"/>
      </w:divBdr>
    </w:div>
    <w:div w:id="794102158">
      <w:bodyDiv w:val="1"/>
      <w:marLeft w:val="0"/>
      <w:marRight w:val="0"/>
      <w:marTop w:val="0"/>
      <w:marBottom w:val="0"/>
      <w:divBdr>
        <w:top w:val="none" w:sz="0" w:space="0" w:color="auto"/>
        <w:left w:val="none" w:sz="0" w:space="0" w:color="auto"/>
        <w:bottom w:val="none" w:sz="0" w:space="0" w:color="auto"/>
        <w:right w:val="none" w:sz="0" w:space="0" w:color="auto"/>
      </w:divBdr>
    </w:div>
    <w:div w:id="794373455">
      <w:bodyDiv w:val="1"/>
      <w:marLeft w:val="0"/>
      <w:marRight w:val="0"/>
      <w:marTop w:val="0"/>
      <w:marBottom w:val="0"/>
      <w:divBdr>
        <w:top w:val="none" w:sz="0" w:space="0" w:color="auto"/>
        <w:left w:val="none" w:sz="0" w:space="0" w:color="auto"/>
        <w:bottom w:val="none" w:sz="0" w:space="0" w:color="auto"/>
        <w:right w:val="none" w:sz="0" w:space="0" w:color="auto"/>
      </w:divBdr>
    </w:div>
    <w:div w:id="794448696">
      <w:bodyDiv w:val="1"/>
      <w:marLeft w:val="0"/>
      <w:marRight w:val="0"/>
      <w:marTop w:val="0"/>
      <w:marBottom w:val="0"/>
      <w:divBdr>
        <w:top w:val="none" w:sz="0" w:space="0" w:color="auto"/>
        <w:left w:val="none" w:sz="0" w:space="0" w:color="auto"/>
        <w:bottom w:val="none" w:sz="0" w:space="0" w:color="auto"/>
        <w:right w:val="none" w:sz="0" w:space="0" w:color="auto"/>
      </w:divBdr>
    </w:div>
    <w:div w:id="794829345">
      <w:bodyDiv w:val="1"/>
      <w:marLeft w:val="0"/>
      <w:marRight w:val="0"/>
      <w:marTop w:val="0"/>
      <w:marBottom w:val="0"/>
      <w:divBdr>
        <w:top w:val="none" w:sz="0" w:space="0" w:color="auto"/>
        <w:left w:val="none" w:sz="0" w:space="0" w:color="auto"/>
        <w:bottom w:val="none" w:sz="0" w:space="0" w:color="auto"/>
        <w:right w:val="none" w:sz="0" w:space="0" w:color="auto"/>
      </w:divBdr>
    </w:div>
    <w:div w:id="794909870">
      <w:bodyDiv w:val="1"/>
      <w:marLeft w:val="0"/>
      <w:marRight w:val="0"/>
      <w:marTop w:val="0"/>
      <w:marBottom w:val="0"/>
      <w:divBdr>
        <w:top w:val="none" w:sz="0" w:space="0" w:color="auto"/>
        <w:left w:val="none" w:sz="0" w:space="0" w:color="auto"/>
        <w:bottom w:val="none" w:sz="0" w:space="0" w:color="auto"/>
        <w:right w:val="none" w:sz="0" w:space="0" w:color="auto"/>
      </w:divBdr>
    </w:div>
    <w:div w:id="795564035">
      <w:bodyDiv w:val="1"/>
      <w:marLeft w:val="0"/>
      <w:marRight w:val="0"/>
      <w:marTop w:val="0"/>
      <w:marBottom w:val="0"/>
      <w:divBdr>
        <w:top w:val="none" w:sz="0" w:space="0" w:color="auto"/>
        <w:left w:val="none" w:sz="0" w:space="0" w:color="auto"/>
        <w:bottom w:val="none" w:sz="0" w:space="0" w:color="auto"/>
        <w:right w:val="none" w:sz="0" w:space="0" w:color="auto"/>
      </w:divBdr>
    </w:div>
    <w:div w:id="795568162">
      <w:bodyDiv w:val="1"/>
      <w:marLeft w:val="0"/>
      <w:marRight w:val="0"/>
      <w:marTop w:val="0"/>
      <w:marBottom w:val="0"/>
      <w:divBdr>
        <w:top w:val="none" w:sz="0" w:space="0" w:color="auto"/>
        <w:left w:val="none" w:sz="0" w:space="0" w:color="auto"/>
        <w:bottom w:val="none" w:sz="0" w:space="0" w:color="auto"/>
        <w:right w:val="none" w:sz="0" w:space="0" w:color="auto"/>
      </w:divBdr>
    </w:div>
    <w:div w:id="795568289">
      <w:bodyDiv w:val="1"/>
      <w:marLeft w:val="0"/>
      <w:marRight w:val="0"/>
      <w:marTop w:val="0"/>
      <w:marBottom w:val="0"/>
      <w:divBdr>
        <w:top w:val="none" w:sz="0" w:space="0" w:color="auto"/>
        <w:left w:val="none" w:sz="0" w:space="0" w:color="auto"/>
        <w:bottom w:val="none" w:sz="0" w:space="0" w:color="auto"/>
        <w:right w:val="none" w:sz="0" w:space="0" w:color="auto"/>
      </w:divBdr>
    </w:div>
    <w:div w:id="795639524">
      <w:bodyDiv w:val="1"/>
      <w:marLeft w:val="0"/>
      <w:marRight w:val="0"/>
      <w:marTop w:val="0"/>
      <w:marBottom w:val="0"/>
      <w:divBdr>
        <w:top w:val="none" w:sz="0" w:space="0" w:color="auto"/>
        <w:left w:val="none" w:sz="0" w:space="0" w:color="auto"/>
        <w:bottom w:val="none" w:sz="0" w:space="0" w:color="auto"/>
        <w:right w:val="none" w:sz="0" w:space="0" w:color="auto"/>
      </w:divBdr>
    </w:div>
    <w:div w:id="795678041">
      <w:bodyDiv w:val="1"/>
      <w:marLeft w:val="0"/>
      <w:marRight w:val="0"/>
      <w:marTop w:val="0"/>
      <w:marBottom w:val="0"/>
      <w:divBdr>
        <w:top w:val="none" w:sz="0" w:space="0" w:color="auto"/>
        <w:left w:val="none" w:sz="0" w:space="0" w:color="auto"/>
        <w:bottom w:val="none" w:sz="0" w:space="0" w:color="auto"/>
        <w:right w:val="none" w:sz="0" w:space="0" w:color="auto"/>
      </w:divBdr>
    </w:div>
    <w:div w:id="795828247">
      <w:bodyDiv w:val="1"/>
      <w:marLeft w:val="0"/>
      <w:marRight w:val="0"/>
      <w:marTop w:val="0"/>
      <w:marBottom w:val="0"/>
      <w:divBdr>
        <w:top w:val="none" w:sz="0" w:space="0" w:color="auto"/>
        <w:left w:val="none" w:sz="0" w:space="0" w:color="auto"/>
        <w:bottom w:val="none" w:sz="0" w:space="0" w:color="auto"/>
        <w:right w:val="none" w:sz="0" w:space="0" w:color="auto"/>
      </w:divBdr>
    </w:div>
    <w:div w:id="796264626">
      <w:bodyDiv w:val="1"/>
      <w:marLeft w:val="0"/>
      <w:marRight w:val="0"/>
      <w:marTop w:val="0"/>
      <w:marBottom w:val="0"/>
      <w:divBdr>
        <w:top w:val="none" w:sz="0" w:space="0" w:color="auto"/>
        <w:left w:val="none" w:sz="0" w:space="0" w:color="auto"/>
        <w:bottom w:val="none" w:sz="0" w:space="0" w:color="auto"/>
        <w:right w:val="none" w:sz="0" w:space="0" w:color="auto"/>
      </w:divBdr>
    </w:div>
    <w:div w:id="796294837">
      <w:bodyDiv w:val="1"/>
      <w:marLeft w:val="0"/>
      <w:marRight w:val="0"/>
      <w:marTop w:val="0"/>
      <w:marBottom w:val="0"/>
      <w:divBdr>
        <w:top w:val="none" w:sz="0" w:space="0" w:color="auto"/>
        <w:left w:val="none" w:sz="0" w:space="0" w:color="auto"/>
        <w:bottom w:val="none" w:sz="0" w:space="0" w:color="auto"/>
        <w:right w:val="none" w:sz="0" w:space="0" w:color="auto"/>
      </w:divBdr>
    </w:div>
    <w:div w:id="796679071">
      <w:bodyDiv w:val="1"/>
      <w:marLeft w:val="0"/>
      <w:marRight w:val="0"/>
      <w:marTop w:val="0"/>
      <w:marBottom w:val="0"/>
      <w:divBdr>
        <w:top w:val="none" w:sz="0" w:space="0" w:color="auto"/>
        <w:left w:val="none" w:sz="0" w:space="0" w:color="auto"/>
        <w:bottom w:val="none" w:sz="0" w:space="0" w:color="auto"/>
        <w:right w:val="none" w:sz="0" w:space="0" w:color="auto"/>
      </w:divBdr>
    </w:div>
    <w:div w:id="796685835">
      <w:bodyDiv w:val="1"/>
      <w:marLeft w:val="0"/>
      <w:marRight w:val="0"/>
      <w:marTop w:val="0"/>
      <w:marBottom w:val="0"/>
      <w:divBdr>
        <w:top w:val="none" w:sz="0" w:space="0" w:color="auto"/>
        <w:left w:val="none" w:sz="0" w:space="0" w:color="auto"/>
        <w:bottom w:val="none" w:sz="0" w:space="0" w:color="auto"/>
        <w:right w:val="none" w:sz="0" w:space="0" w:color="auto"/>
      </w:divBdr>
    </w:div>
    <w:div w:id="797449787">
      <w:bodyDiv w:val="1"/>
      <w:marLeft w:val="0"/>
      <w:marRight w:val="0"/>
      <w:marTop w:val="0"/>
      <w:marBottom w:val="0"/>
      <w:divBdr>
        <w:top w:val="none" w:sz="0" w:space="0" w:color="auto"/>
        <w:left w:val="none" w:sz="0" w:space="0" w:color="auto"/>
        <w:bottom w:val="none" w:sz="0" w:space="0" w:color="auto"/>
        <w:right w:val="none" w:sz="0" w:space="0" w:color="auto"/>
      </w:divBdr>
    </w:div>
    <w:div w:id="797644485">
      <w:bodyDiv w:val="1"/>
      <w:marLeft w:val="0"/>
      <w:marRight w:val="0"/>
      <w:marTop w:val="0"/>
      <w:marBottom w:val="0"/>
      <w:divBdr>
        <w:top w:val="none" w:sz="0" w:space="0" w:color="auto"/>
        <w:left w:val="none" w:sz="0" w:space="0" w:color="auto"/>
        <w:bottom w:val="none" w:sz="0" w:space="0" w:color="auto"/>
        <w:right w:val="none" w:sz="0" w:space="0" w:color="auto"/>
      </w:divBdr>
    </w:div>
    <w:div w:id="797802247">
      <w:bodyDiv w:val="1"/>
      <w:marLeft w:val="0"/>
      <w:marRight w:val="0"/>
      <w:marTop w:val="0"/>
      <w:marBottom w:val="0"/>
      <w:divBdr>
        <w:top w:val="none" w:sz="0" w:space="0" w:color="auto"/>
        <w:left w:val="none" w:sz="0" w:space="0" w:color="auto"/>
        <w:bottom w:val="none" w:sz="0" w:space="0" w:color="auto"/>
        <w:right w:val="none" w:sz="0" w:space="0" w:color="auto"/>
      </w:divBdr>
    </w:div>
    <w:div w:id="797843062">
      <w:bodyDiv w:val="1"/>
      <w:marLeft w:val="0"/>
      <w:marRight w:val="0"/>
      <w:marTop w:val="0"/>
      <w:marBottom w:val="0"/>
      <w:divBdr>
        <w:top w:val="none" w:sz="0" w:space="0" w:color="auto"/>
        <w:left w:val="none" w:sz="0" w:space="0" w:color="auto"/>
        <w:bottom w:val="none" w:sz="0" w:space="0" w:color="auto"/>
        <w:right w:val="none" w:sz="0" w:space="0" w:color="auto"/>
      </w:divBdr>
    </w:div>
    <w:div w:id="797990289">
      <w:bodyDiv w:val="1"/>
      <w:marLeft w:val="0"/>
      <w:marRight w:val="0"/>
      <w:marTop w:val="0"/>
      <w:marBottom w:val="0"/>
      <w:divBdr>
        <w:top w:val="none" w:sz="0" w:space="0" w:color="auto"/>
        <w:left w:val="none" w:sz="0" w:space="0" w:color="auto"/>
        <w:bottom w:val="none" w:sz="0" w:space="0" w:color="auto"/>
        <w:right w:val="none" w:sz="0" w:space="0" w:color="auto"/>
      </w:divBdr>
    </w:div>
    <w:div w:id="798111540">
      <w:bodyDiv w:val="1"/>
      <w:marLeft w:val="0"/>
      <w:marRight w:val="0"/>
      <w:marTop w:val="0"/>
      <w:marBottom w:val="0"/>
      <w:divBdr>
        <w:top w:val="none" w:sz="0" w:space="0" w:color="auto"/>
        <w:left w:val="none" w:sz="0" w:space="0" w:color="auto"/>
        <w:bottom w:val="none" w:sz="0" w:space="0" w:color="auto"/>
        <w:right w:val="none" w:sz="0" w:space="0" w:color="auto"/>
      </w:divBdr>
    </w:div>
    <w:div w:id="798112176">
      <w:bodyDiv w:val="1"/>
      <w:marLeft w:val="0"/>
      <w:marRight w:val="0"/>
      <w:marTop w:val="0"/>
      <w:marBottom w:val="0"/>
      <w:divBdr>
        <w:top w:val="none" w:sz="0" w:space="0" w:color="auto"/>
        <w:left w:val="none" w:sz="0" w:space="0" w:color="auto"/>
        <w:bottom w:val="none" w:sz="0" w:space="0" w:color="auto"/>
        <w:right w:val="none" w:sz="0" w:space="0" w:color="auto"/>
      </w:divBdr>
    </w:div>
    <w:div w:id="798425551">
      <w:bodyDiv w:val="1"/>
      <w:marLeft w:val="0"/>
      <w:marRight w:val="0"/>
      <w:marTop w:val="0"/>
      <w:marBottom w:val="0"/>
      <w:divBdr>
        <w:top w:val="none" w:sz="0" w:space="0" w:color="auto"/>
        <w:left w:val="none" w:sz="0" w:space="0" w:color="auto"/>
        <w:bottom w:val="none" w:sz="0" w:space="0" w:color="auto"/>
        <w:right w:val="none" w:sz="0" w:space="0" w:color="auto"/>
      </w:divBdr>
    </w:div>
    <w:div w:id="798452724">
      <w:bodyDiv w:val="1"/>
      <w:marLeft w:val="0"/>
      <w:marRight w:val="0"/>
      <w:marTop w:val="0"/>
      <w:marBottom w:val="0"/>
      <w:divBdr>
        <w:top w:val="none" w:sz="0" w:space="0" w:color="auto"/>
        <w:left w:val="none" w:sz="0" w:space="0" w:color="auto"/>
        <w:bottom w:val="none" w:sz="0" w:space="0" w:color="auto"/>
        <w:right w:val="none" w:sz="0" w:space="0" w:color="auto"/>
      </w:divBdr>
    </w:div>
    <w:div w:id="798954235">
      <w:bodyDiv w:val="1"/>
      <w:marLeft w:val="0"/>
      <w:marRight w:val="0"/>
      <w:marTop w:val="0"/>
      <w:marBottom w:val="0"/>
      <w:divBdr>
        <w:top w:val="none" w:sz="0" w:space="0" w:color="auto"/>
        <w:left w:val="none" w:sz="0" w:space="0" w:color="auto"/>
        <w:bottom w:val="none" w:sz="0" w:space="0" w:color="auto"/>
        <w:right w:val="none" w:sz="0" w:space="0" w:color="auto"/>
      </w:divBdr>
    </w:div>
    <w:div w:id="799420234">
      <w:bodyDiv w:val="1"/>
      <w:marLeft w:val="0"/>
      <w:marRight w:val="0"/>
      <w:marTop w:val="0"/>
      <w:marBottom w:val="0"/>
      <w:divBdr>
        <w:top w:val="none" w:sz="0" w:space="0" w:color="auto"/>
        <w:left w:val="none" w:sz="0" w:space="0" w:color="auto"/>
        <w:bottom w:val="none" w:sz="0" w:space="0" w:color="auto"/>
        <w:right w:val="none" w:sz="0" w:space="0" w:color="auto"/>
      </w:divBdr>
    </w:div>
    <w:div w:id="799493295">
      <w:bodyDiv w:val="1"/>
      <w:marLeft w:val="0"/>
      <w:marRight w:val="0"/>
      <w:marTop w:val="0"/>
      <w:marBottom w:val="0"/>
      <w:divBdr>
        <w:top w:val="none" w:sz="0" w:space="0" w:color="auto"/>
        <w:left w:val="none" w:sz="0" w:space="0" w:color="auto"/>
        <w:bottom w:val="none" w:sz="0" w:space="0" w:color="auto"/>
        <w:right w:val="none" w:sz="0" w:space="0" w:color="auto"/>
      </w:divBdr>
    </w:div>
    <w:div w:id="799616901">
      <w:bodyDiv w:val="1"/>
      <w:marLeft w:val="0"/>
      <w:marRight w:val="0"/>
      <w:marTop w:val="0"/>
      <w:marBottom w:val="0"/>
      <w:divBdr>
        <w:top w:val="none" w:sz="0" w:space="0" w:color="auto"/>
        <w:left w:val="none" w:sz="0" w:space="0" w:color="auto"/>
        <w:bottom w:val="none" w:sz="0" w:space="0" w:color="auto"/>
        <w:right w:val="none" w:sz="0" w:space="0" w:color="auto"/>
      </w:divBdr>
    </w:div>
    <w:div w:id="799955978">
      <w:bodyDiv w:val="1"/>
      <w:marLeft w:val="0"/>
      <w:marRight w:val="0"/>
      <w:marTop w:val="0"/>
      <w:marBottom w:val="0"/>
      <w:divBdr>
        <w:top w:val="none" w:sz="0" w:space="0" w:color="auto"/>
        <w:left w:val="none" w:sz="0" w:space="0" w:color="auto"/>
        <w:bottom w:val="none" w:sz="0" w:space="0" w:color="auto"/>
        <w:right w:val="none" w:sz="0" w:space="0" w:color="auto"/>
      </w:divBdr>
      <w:divsChild>
        <w:div w:id="1241522371">
          <w:marLeft w:val="480"/>
          <w:marRight w:val="0"/>
          <w:marTop w:val="0"/>
          <w:marBottom w:val="0"/>
          <w:divBdr>
            <w:top w:val="none" w:sz="0" w:space="0" w:color="auto"/>
            <w:left w:val="none" w:sz="0" w:space="0" w:color="auto"/>
            <w:bottom w:val="none" w:sz="0" w:space="0" w:color="auto"/>
            <w:right w:val="none" w:sz="0" w:space="0" w:color="auto"/>
          </w:divBdr>
        </w:div>
        <w:div w:id="1330326891">
          <w:marLeft w:val="480"/>
          <w:marRight w:val="0"/>
          <w:marTop w:val="0"/>
          <w:marBottom w:val="0"/>
          <w:divBdr>
            <w:top w:val="none" w:sz="0" w:space="0" w:color="auto"/>
            <w:left w:val="none" w:sz="0" w:space="0" w:color="auto"/>
            <w:bottom w:val="none" w:sz="0" w:space="0" w:color="auto"/>
            <w:right w:val="none" w:sz="0" w:space="0" w:color="auto"/>
          </w:divBdr>
        </w:div>
        <w:div w:id="1389840651">
          <w:marLeft w:val="480"/>
          <w:marRight w:val="0"/>
          <w:marTop w:val="0"/>
          <w:marBottom w:val="0"/>
          <w:divBdr>
            <w:top w:val="none" w:sz="0" w:space="0" w:color="auto"/>
            <w:left w:val="none" w:sz="0" w:space="0" w:color="auto"/>
            <w:bottom w:val="none" w:sz="0" w:space="0" w:color="auto"/>
            <w:right w:val="none" w:sz="0" w:space="0" w:color="auto"/>
          </w:divBdr>
        </w:div>
        <w:div w:id="1420639619">
          <w:marLeft w:val="480"/>
          <w:marRight w:val="0"/>
          <w:marTop w:val="0"/>
          <w:marBottom w:val="0"/>
          <w:divBdr>
            <w:top w:val="none" w:sz="0" w:space="0" w:color="auto"/>
            <w:left w:val="none" w:sz="0" w:space="0" w:color="auto"/>
            <w:bottom w:val="none" w:sz="0" w:space="0" w:color="auto"/>
            <w:right w:val="none" w:sz="0" w:space="0" w:color="auto"/>
          </w:divBdr>
        </w:div>
        <w:div w:id="1463234282">
          <w:marLeft w:val="480"/>
          <w:marRight w:val="0"/>
          <w:marTop w:val="0"/>
          <w:marBottom w:val="0"/>
          <w:divBdr>
            <w:top w:val="none" w:sz="0" w:space="0" w:color="auto"/>
            <w:left w:val="none" w:sz="0" w:space="0" w:color="auto"/>
            <w:bottom w:val="none" w:sz="0" w:space="0" w:color="auto"/>
            <w:right w:val="none" w:sz="0" w:space="0" w:color="auto"/>
          </w:divBdr>
        </w:div>
      </w:divsChild>
    </w:div>
    <w:div w:id="800028403">
      <w:bodyDiv w:val="1"/>
      <w:marLeft w:val="0"/>
      <w:marRight w:val="0"/>
      <w:marTop w:val="0"/>
      <w:marBottom w:val="0"/>
      <w:divBdr>
        <w:top w:val="none" w:sz="0" w:space="0" w:color="auto"/>
        <w:left w:val="none" w:sz="0" w:space="0" w:color="auto"/>
        <w:bottom w:val="none" w:sz="0" w:space="0" w:color="auto"/>
        <w:right w:val="none" w:sz="0" w:space="0" w:color="auto"/>
      </w:divBdr>
    </w:div>
    <w:div w:id="800080037">
      <w:bodyDiv w:val="1"/>
      <w:marLeft w:val="0"/>
      <w:marRight w:val="0"/>
      <w:marTop w:val="0"/>
      <w:marBottom w:val="0"/>
      <w:divBdr>
        <w:top w:val="none" w:sz="0" w:space="0" w:color="auto"/>
        <w:left w:val="none" w:sz="0" w:space="0" w:color="auto"/>
        <w:bottom w:val="none" w:sz="0" w:space="0" w:color="auto"/>
        <w:right w:val="none" w:sz="0" w:space="0" w:color="auto"/>
      </w:divBdr>
    </w:div>
    <w:div w:id="800421799">
      <w:bodyDiv w:val="1"/>
      <w:marLeft w:val="0"/>
      <w:marRight w:val="0"/>
      <w:marTop w:val="0"/>
      <w:marBottom w:val="0"/>
      <w:divBdr>
        <w:top w:val="none" w:sz="0" w:space="0" w:color="auto"/>
        <w:left w:val="none" w:sz="0" w:space="0" w:color="auto"/>
        <w:bottom w:val="none" w:sz="0" w:space="0" w:color="auto"/>
        <w:right w:val="none" w:sz="0" w:space="0" w:color="auto"/>
      </w:divBdr>
    </w:div>
    <w:div w:id="800653650">
      <w:bodyDiv w:val="1"/>
      <w:marLeft w:val="0"/>
      <w:marRight w:val="0"/>
      <w:marTop w:val="0"/>
      <w:marBottom w:val="0"/>
      <w:divBdr>
        <w:top w:val="none" w:sz="0" w:space="0" w:color="auto"/>
        <w:left w:val="none" w:sz="0" w:space="0" w:color="auto"/>
        <w:bottom w:val="none" w:sz="0" w:space="0" w:color="auto"/>
        <w:right w:val="none" w:sz="0" w:space="0" w:color="auto"/>
      </w:divBdr>
    </w:div>
    <w:div w:id="800659385">
      <w:bodyDiv w:val="1"/>
      <w:marLeft w:val="0"/>
      <w:marRight w:val="0"/>
      <w:marTop w:val="0"/>
      <w:marBottom w:val="0"/>
      <w:divBdr>
        <w:top w:val="none" w:sz="0" w:space="0" w:color="auto"/>
        <w:left w:val="none" w:sz="0" w:space="0" w:color="auto"/>
        <w:bottom w:val="none" w:sz="0" w:space="0" w:color="auto"/>
        <w:right w:val="none" w:sz="0" w:space="0" w:color="auto"/>
      </w:divBdr>
    </w:div>
    <w:div w:id="800809232">
      <w:bodyDiv w:val="1"/>
      <w:marLeft w:val="0"/>
      <w:marRight w:val="0"/>
      <w:marTop w:val="0"/>
      <w:marBottom w:val="0"/>
      <w:divBdr>
        <w:top w:val="none" w:sz="0" w:space="0" w:color="auto"/>
        <w:left w:val="none" w:sz="0" w:space="0" w:color="auto"/>
        <w:bottom w:val="none" w:sz="0" w:space="0" w:color="auto"/>
        <w:right w:val="none" w:sz="0" w:space="0" w:color="auto"/>
      </w:divBdr>
    </w:div>
    <w:div w:id="800877392">
      <w:bodyDiv w:val="1"/>
      <w:marLeft w:val="0"/>
      <w:marRight w:val="0"/>
      <w:marTop w:val="0"/>
      <w:marBottom w:val="0"/>
      <w:divBdr>
        <w:top w:val="none" w:sz="0" w:space="0" w:color="auto"/>
        <w:left w:val="none" w:sz="0" w:space="0" w:color="auto"/>
        <w:bottom w:val="none" w:sz="0" w:space="0" w:color="auto"/>
        <w:right w:val="none" w:sz="0" w:space="0" w:color="auto"/>
      </w:divBdr>
    </w:div>
    <w:div w:id="801457715">
      <w:bodyDiv w:val="1"/>
      <w:marLeft w:val="0"/>
      <w:marRight w:val="0"/>
      <w:marTop w:val="0"/>
      <w:marBottom w:val="0"/>
      <w:divBdr>
        <w:top w:val="none" w:sz="0" w:space="0" w:color="auto"/>
        <w:left w:val="none" w:sz="0" w:space="0" w:color="auto"/>
        <w:bottom w:val="none" w:sz="0" w:space="0" w:color="auto"/>
        <w:right w:val="none" w:sz="0" w:space="0" w:color="auto"/>
      </w:divBdr>
    </w:div>
    <w:div w:id="802116182">
      <w:bodyDiv w:val="1"/>
      <w:marLeft w:val="0"/>
      <w:marRight w:val="0"/>
      <w:marTop w:val="0"/>
      <w:marBottom w:val="0"/>
      <w:divBdr>
        <w:top w:val="none" w:sz="0" w:space="0" w:color="auto"/>
        <w:left w:val="none" w:sz="0" w:space="0" w:color="auto"/>
        <w:bottom w:val="none" w:sz="0" w:space="0" w:color="auto"/>
        <w:right w:val="none" w:sz="0" w:space="0" w:color="auto"/>
      </w:divBdr>
    </w:div>
    <w:div w:id="802383181">
      <w:bodyDiv w:val="1"/>
      <w:marLeft w:val="0"/>
      <w:marRight w:val="0"/>
      <w:marTop w:val="0"/>
      <w:marBottom w:val="0"/>
      <w:divBdr>
        <w:top w:val="none" w:sz="0" w:space="0" w:color="auto"/>
        <w:left w:val="none" w:sz="0" w:space="0" w:color="auto"/>
        <w:bottom w:val="none" w:sz="0" w:space="0" w:color="auto"/>
        <w:right w:val="none" w:sz="0" w:space="0" w:color="auto"/>
      </w:divBdr>
    </w:div>
    <w:div w:id="802383280">
      <w:bodyDiv w:val="1"/>
      <w:marLeft w:val="0"/>
      <w:marRight w:val="0"/>
      <w:marTop w:val="0"/>
      <w:marBottom w:val="0"/>
      <w:divBdr>
        <w:top w:val="none" w:sz="0" w:space="0" w:color="auto"/>
        <w:left w:val="none" w:sz="0" w:space="0" w:color="auto"/>
        <w:bottom w:val="none" w:sz="0" w:space="0" w:color="auto"/>
        <w:right w:val="none" w:sz="0" w:space="0" w:color="auto"/>
      </w:divBdr>
    </w:div>
    <w:div w:id="802431822">
      <w:bodyDiv w:val="1"/>
      <w:marLeft w:val="0"/>
      <w:marRight w:val="0"/>
      <w:marTop w:val="0"/>
      <w:marBottom w:val="0"/>
      <w:divBdr>
        <w:top w:val="none" w:sz="0" w:space="0" w:color="auto"/>
        <w:left w:val="none" w:sz="0" w:space="0" w:color="auto"/>
        <w:bottom w:val="none" w:sz="0" w:space="0" w:color="auto"/>
        <w:right w:val="none" w:sz="0" w:space="0" w:color="auto"/>
      </w:divBdr>
    </w:div>
    <w:div w:id="802699912">
      <w:bodyDiv w:val="1"/>
      <w:marLeft w:val="0"/>
      <w:marRight w:val="0"/>
      <w:marTop w:val="0"/>
      <w:marBottom w:val="0"/>
      <w:divBdr>
        <w:top w:val="none" w:sz="0" w:space="0" w:color="auto"/>
        <w:left w:val="none" w:sz="0" w:space="0" w:color="auto"/>
        <w:bottom w:val="none" w:sz="0" w:space="0" w:color="auto"/>
        <w:right w:val="none" w:sz="0" w:space="0" w:color="auto"/>
      </w:divBdr>
    </w:div>
    <w:div w:id="802888020">
      <w:bodyDiv w:val="1"/>
      <w:marLeft w:val="0"/>
      <w:marRight w:val="0"/>
      <w:marTop w:val="0"/>
      <w:marBottom w:val="0"/>
      <w:divBdr>
        <w:top w:val="none" w:sz="0" w:space="0" w:color="auto"/>
        <w:left w:val="none" w:sz="0" w:space="0" w:color="auto"/>
        <w:bottom w:val="none" w:sz="0" w:space="0" w:color="auto"/>
        <w:right w:val="none" w:sz="0" w:space="0" w:color="auto"/>
      </w:divBdr>
    </w:div>
    <w:div w:id="803086767">
      <w:bodyDiv w:val="1"/>
      <w:marLeft w:val="0"/>
      <w:marRight w:val="0"/>
      <w:marTop w:val="0"/>
      <w:marBottom w:val="0"/>
      <w:divBdr>
        <w:top w:val="none" w:sz="0" w:space="0" w:color="auto"/>
        <w:left w:val="none" w:sz="0" w:space="0" w:color="auto"/>
        <w:bottom w:val="none" w:sz="0" w:space="0" w:color="auto"/>
        <w:right w:val="none" w:sz="0" w:space="0" w:color="auto"/>
      </w:divBdr>
    </w:div>
    <w:div w:id="803277828">
      <w:bodyDiv w:val="1"/>
      <w:marLeft w:val="0"/>
      <w:marRight w:val="0"/>
      <w:marTop w:val="0"/>
      <w:marBottom w:val="0"/>
      <w:divBdr>
        <w:top w:val="none" w:sz="0" w:space="0" w:color="auto"/>
        <w:left w:val="none" w:sz="0" w:space="0" w:color="auto"/>
        <w:bottom w:val="none" w:sz="0" w:space="0" w:color="auto"/>
        <w:right w:val="none" w:sz="0" w:space="0" w:color="auto"/>
      </w:divBdr>
    </w:div>
    <w:div w:id="803279217">
      <w:bodyDiv w:val="1"/>
      <w:marLeft w:val="0"/>
      <w:marRight w:val="0"/>
      <w:marTop w:val="0"/>
      <w:marBottom w:val="0"/>
      <w:divBdr>
        <w:top w:val="none" w:sz="0" w:space="0" w:color="auto"/>
        <w:left w:val="none" w:sz="0" w:space="0" w:color="auto"/>
        <w:bottom w:val="none" w:sz="0" w:space="0" w:color="auto"/>
        <w:right w:val="none" w:sz="0" w:space="0" w:color="auto"/>
      </w:divBdr>
    </w:div>
    <w:div w:id="803279932">
      <w:bodyDiv w:val="1"/>
      <w:marLeft w:val="0"/>
      <w:marRight w:val="0"/>
      <w:marTop w:val="0"/>
      <w:marBottom w:val="0"/>
      <w:divBdr>
        <w:top w:val="none" w:sz="0" w:space="0" w:color="auto"/>
        <w:left w:val="none" w:sz="0" w:space="0" w:color="auto"/>
        <w:bottom w:val="none" w:sz="0" w:space="0" w:color="auto"/>
        <w:right w:val="none" w:sz="0" w:space="0" w:color="auto"/>
      </w:divBdr>
    </w:div>
    <w:div w:id="803281137">
      <w:bodyDiv w:val="1"/>
      <w:marLeft w:val="0"/>
      <w:marRight w:val="0"/>
      <w:marTop w:val="0"/>
      <w:marBottom w:val="0"/>
      <w:divBdr>
        <w:top w:val="none" w:sz="0" w:space="0" w:color="auto"/>
        <w:left w:val="none" w:sz="0" w:space="0" w:color="auto"/>
        <w:bottom w:val="none" w:sz="0" w:space="0" w:color="auto"/>
        <w:right w:val="none" w:sz="0" w:space="0" w:color="auto"/>
      </w:divBdr>
    </w:div>
    <w:div w:id="803306086">
      <w:bodyDiv w:val="1"/>
      <w:marLeft w:val="0"/>
      <w:marRight w:val="0"/>
      <w:marTop w:val="0"/>
      <w:marBottom w:val="0"/>
      <w:divBdr>
        <w:top w:val="none" w:sz="0" w:space="0" w:color="auto"/>
        <w:left w:val="none" w:sz="0" w:space="0" w:color="auto"/>
        <w:bottom w:val="none" w:sz="0" w:space="0" w:color="auto"/>
        <w:right w:val="none" w:sz="0" w:space="0" w:color="auto"/>
      </w:divBdr>
    </w:div>
    <w:div w:id="803621177">
      <w:bodyDiv w:val="1"/>
      <w:marLeft w:val="0"/>
      <w:marRight w:val="0"/>
      <w:marTop w:val="0"/>
      <w:marBottom w:val="0"/>
      <w:divBdr>
        <w:top w:val="none" w:sz="0" w:space="0" w:color="auto"/>
        <w:left w:val="none" w:sz="0" w:space="0" w:color="auto"/>
        <w:bottom w:val="none" w:sz="0" w:space="0" w:color="auto"/>
        <w:right w:val="none" w:sz="0" w:space="0" w:color="auto"/>
      </w:divBdr>
      <w:divsChild>
        <w:div w:id="284311054">
          <w:marLeft w:val="480"/>
          <w:marRight w:val="0"/>
          <w:marTop w:val="0"/>
          <w:marBottom w:val="0"/>
          <w:divBdr>
            <w:top w:val="none" w:sz="0" w:space="0" w:color="auto"/>
            <w:left w:val="none" w:sz="0" w:space="0" w:color="auto"/>
            <w:bottom w:val="none" w:sz="0" w:space="0" w:color="auto"/>
            <w:right w:val="none" w:sz="0" w:space="0" w:color="auto"/>
          </w:divBdr>
        </w:div>
        <w:div w:id="970329486">
          <w:marLeft w:val="480"/>
          <w:marRight w:val="0"/>
          <w:marTop w:val="0"/>
          <w:marBottom w:val="0"/>
          <w:divBdr>
            <w:top w:val="none" w:sz="0" w:space="0" w:color="auto"/>
            <w:left w:val="none" w:sz="0" w:space="0" w:color="auto"/>
            <w:bottom w:val="none" w:sz="0" w:space="0" w:color="auto"/>
            <w:right w:val="none" w:sz="0" w:space="0" w:color="auto"/>
          </w:divBdr>
        </w:div>
      </w:divsChild>
    </w:div>
    <w:div w:id="803735070">
      <w:bodyDiv w:val="1"/>
      <w:marLeft w:val="0"/>
      <w:marRight w:val="0"/>
      <w:marTop w:val="0"/>
      <w:marBottom w:val="0"/>
      <w:divBdr>
        <w:top w:val="none" w:sz="0" w:space="0" w:color="auto"/>
        <w:left w:val="none" w:sz="0" w:space="0" w:color="auto"/>
        <w:bottom w:val="none" w:sz="0" w:space="0" w:color="auto"/>
        <w:right w:val="none" w:sz="0" w:space="0" w:color="auto"/>
      </w:divBdr>
    </w:div>
    <w:div w:id="803809477">
      <w:bodyDiv w:val="1"/>
      <w:marLeft w:val="0"/>
      <w:marRight w:val="0"/>
      <w:marTop w:val="0"/>
      <w:marBottom w:val="0"/>
      <w:divBdr>
        <w:top w:val="none" w:sz="0" w:space="0" w:color="auto"/>
        <w:left w:val="none" w:sz="0" w:space="0" w:color="auto"/>
        <w:bottom w:val="none" w:sz="0" w:space="0" w:color="auto"/>
        <w:right w:val="none" w:sz="0" w:space="0" w:color="auto"/>
      </w:divBdr>
      <w:divsChild>
        <w:div w:id="17901690">
          <w:marLeft w:val="480"/>
          <w:marRight w:val="0"/>
          <w:marTop w:val="0"/>
          <w:marBottom w:val="0"/>
          <w:divBdr>
            <w:top w:val="none" w:sz="0" w:space="0" w:color="auto"/>
            <w:left w:val="none" w:sz="0" w:space="0" w:color="auto"/>
            <w:bottom w:val="none" w:sz="0" w:space="0" w:color="auto"/>
            <w:right w:val="none" w:sz="0" w:space="0" w:color="auto"/>
          </w:divBdr>
        </w:div>
        <w:div w:id="24529294">
          <w:marLeft w:val="480"/>
          <w:marRight w:val="0"/>
          <w:marTop w:val="0"/>
          <w:marBottom w:val="0"/>
          <w:divBdr>
            <w:top w:val="none" w:sz="0" w:space="0" w:color="auto"/>
            <w:left w:val="none" w:sz="0" w:space="0" w:color="auto"/>
            <w:bottom w:val="none" w:sz="0" w:space="0" w:color="auto"/>
            <w:right w:val="none" w:sz="0" w:space="0" w:color="auto"/>
          </w:divBdr>
        </w:div>
        <w:div w:id="59259563">
          <w:marLeft w:val="480"/>
          <w:marRight w:val="0"/>
          <w:marTop w:val="0"/>
          <w:marBottom w:val="0"/>
          <w:divBdr>
            <w:top w:val="none" w:sz="0" w:space="0" w:color="auto"/>
            <w:left w:val="none" w:sz="0" w:space="0" w:color="auto"/>
            <w:bottom w:val="none" w:sz="0" w:space="0" w:color="auto"/>
            <w:right w:val="none" w:sz="0" w:space="0" w:color="auto"/>
          </w:divBdr>
        </w:div>
        <w:div w:id="145904795">
          <w:marLeft w:val="480"/>
          <w:marRight w:val="0"/>
          <w:marTop w:val="0"/>
          <w:marBottom w:val="0"/>
          <w:divBdr>
            <w:top w:val="none" w:sz="0" w:space="0" w:color="auto"/>
            <w:left w:val="none" w:sz="0" w:space="0" w:color="auto"/>
            <w:bottom w:val="none" w:sz="0" w:space="0" w:color="auto"/>
            <w:right w:val="none" w:sz="0" w:space="0" w:color="auto"/>
          </w:divBdr>
        </w:div>
        <w:div w:id="152065682">
          <w:marLeft w:val="480"/>
          <w:marRight w:val="0"/>
          <w:marTop w:val="0"/>
          <w:marBottom w:val="0"/>
          <w:divBdr>
            <w:top w:val="none" w:sz="0" w:space="0" w:color="auto"/>
            <w:left w:val="none" w:sz="0" w:space="0" w:color="auto"/>
            <w:bottom w:val="none" w:sz="0" w:space="0" w:color="auto"/>
            <w:right w:val="none" w:sz="0" w:space="0" w:color="auto"/>
          </w:divBdr>
        </w:div>
        <w:div w:id="184096884">
          <w:marLeft w:val="480"/>
          <w:marRight w:val="0"/>
          <w:marTop w:val="0"/>
          <w:marBottom w:val="0"/>
          <w:divBdr>
            <w:top w:val="none" w:sz="0" w:space="0" w:color="auto"/>
            <w:left w:val="none" w:sz="0" w:space="0" w:color="auto"/>
            <w:bottom w:val="none" w:sz="0" w:space="0" w:color="auto"/>
            <w:right w:val="none" w:sz="0" w:space="0" w:color="auto"/>
          </w:divBdr>
        </w:div>
        <w:div w:id="269319393">
          <w:marLeft w:val="480"/>
          <w:marRight w:val="0"/>
          <w:marTop w:val="0"/>
          <w:marBottom w:val="0"/>
          <w:divBdr>
            <w:top w:val="none" w:sz="0" w:space="0" w:color="auto"/>
            <w:left w:val="none" w:sz="0" w:space="0" w:color="auto"/>
            <w:bottom w:val="none" w:sz="0" w:space="0" w:color="auto"/>
            <w:right w:val="none" w:sz="0" w:space="0" w:color="auto"/>
          </w:divBdr>
        </w:div>
        <w:div w:id="289433741">
          <w:marLeft w:val="480"/>
          <w:marRight w:val="0"/>
          <w:marTop w:val="0"/>
          <w:marBottom w:val="0"/>
          <w:divBdr>
            <w:top w:val="none" w:sz="0" w:space="0" w:color="auto"/>
            <w:left w:val="none" w:sz="0" w:space="0" w:color="auto"/>
            <w:bottom w:val="none" w:sz="0" w:space="0" w:color="auto"/>
            <w:right w:val="none" w:sz="0" w:space="0" w:color="auto"/>
          </w:divBdr>
        </w:div>
        <w:div w:id="291139624">
          <w:marLeft w:val="480"/>
          <w:marRight w:val="0"/>
          <w:marTop w:val="0"/>
          <w:marBottom w:val="0"/>
          <w:divBdr>
            <w:top w:val="none" w:sz="0" w:space="0" w:color="auto"/>
            <w:left w:val="none" w:sz="0" w:space="0" w:color="auto"/>
            <w:bottom w:val="none" w:sz="0" w:space="0" w:color="auto"/>
            <w:right w:val="none" w:sz="0" w:space="0" w:color="auto"/>
          </w:divBdr>
        </w:div>
        <w:div w:id="372190654">
          <w:marLeft w:val="480"/>
          <w:marRight w:val="0"/>
          <w:marTop w:val="0"/>
          <w:marBottom w:val="0"/>
          <w:divBdr>
            <w:top w:val="none" w:sz="0" w:space="0" w:color="auto"/>
            <w:left w:val="none" w:sz="0" w:space="0" w:color="auto"/>
            <w:bottom w:val="none" w:sz="0" w:space="0" w:color="auto"/>
            <w:right w:val="none" w:sz="0" w:space="0" w:color="auto"/>
          </w:divBdr>
        </w:div>
        <w:div w:id="395083105">
          <w:marLeft w:val="480"/>
          <w:marRight w:val="0"/>
          <w:marTop w:val="0"/>
          <w:marBottom w:val="0"/>
          <w:divBdr>
            <w:top w:val="none" w:sz="0" w:space="0" w:color="auto"/>
            <w:left w:val="none" w:sz="0" w:space="0" w:color="auto"/>
            <w:bottom w:val="none" w:sz="0" w:space="0" w:color="auto"/>
            <w:right w:val="none" w:sz="0" w:space="0" w:color="auto"/>
          </w:divBdr>
        </w:div>
        <w:div w:id="404449893">
          <w:marLeft w:val="480"/>
          <w:marRight w:val="0"/>
          <w:marTop w:val="0"/>
          <w:marBottom w:val="0"/>
          <w:divBdr>
            <w:top w:val="none" w:sz="0" w:space="0" w:color="auto"/>
            <w:left w:val="none" w:sz="0" w:space="0" w:color="auto"/>
            <w:bottom w:val="none" w:sz="0" w:space="0" w:color="auto"/>
            <w:right w:val="none" w:sz="0" w:space="0" w:color="auto"/>
          </w:divBdr>
        </w:div>
        <w:div w:id="425275999">
          <w:marLeft w:val="480"/>
          <w:marRight w:val="0"/>
          <w:marTop w:val="0"/>
          <w:marBottom w:val="0"/>
          <w:divBdr>
            <w:top w:val="none" w:sz="0" w:space="0" w:color="auto"/>
            <w:left w:val="none" w:sz="0" w:space="0" w:color="auto"/>
            <w:bottom w:val="none" w:sz="0" w:space="0" w:color="auto"/>
            <w:right w:val="none" w:sz="0" w:space="0" w:color="auto"/>
          </w:divBdr>
        </w:div>
        <w:div w:id="550001978">
          <w:marLeft w:val="480"/>
          <w:marRight w:val="0"/>
          <w:marTop w:val="0"/>
          <w:marBottom w:val="0"/>
          <w:divBdr>
            <w:top w:val="none" w:sz="0" w:space="0" w:color="auto"/>
            <w:left w:val="none" w:sz="0" w:space="0" w:color="auto"/>
            <w:bottom w:val="none" w:sz="0" w:space="0" w:color="auto"/>
            <w:right w:val="none" w:sz="0" w:space="0" w:color="auto"/>
          </w:divBdr>
        </w:div>
        <w:div w:id="556282482">
          <w:marLeft w:val="480"/>
          <w:marRight w:val="0"/>
          <w:marTop w:val="0"/>
          <w:marBottom w:val="0"/>
          <w:divBdr>
            <w:top w:val="none" w:sz="0" w:space="0" w:color="auto"/>
            <w:left w:val="none" w:sz="0" w:space="0" w:color="auto"/>
            <w:bottom w:val="none" w:sz="0" w:space="0" w:color="auto"/>
            <w:right w:val="none" w:sz="0" w:space="0" w:color="auto"/>
          </w:divBdr>
        </w:div>
        <w:div w:id="727996108">
          <w:marLeft w:val="480"/>
          <w:marRight w:val="0"/>
          <w:marTop w:val="0"/>
          <w:marBottom w:val="0"/>
          <w:divBdr>
            <w:top w:val="none" w:sz="0" w:space="0" w:color="auto"/>
            <w:left w:val="none" w:sz="0" w:space="0" w:color="auto"/>
            <w:bottom w:val="none" w:sz="0" w:space="0" w:color="auto"/>
            <w:right w:val="none" w:sz="0" w:space="0" w:color="auto"/>
          </w:divBdr>
        </w:div>
        <w:div w:id="758912524">
          <w:marLeft w:val="480"/>
          <w:marRight w:val="0"/>
          <w:marTop w:val="0"/>
          <w:marBottom w:val="0"/>
          <w:divBdr>
            <w:top w:val="none" w:sz="0" w:space="0" w:color="auto"/>
            <w:left w:val="none" w:sz="0" w:space="0" w:color="auto"/>
            <w:bottom w:val="none" w:sz="0" w:space="0" w:color="auto"/>
            <w:right w:val="none" w:sz="0" w:space="0" w:color="auto"/>
          </w:divBdr>
        </w:div>
        <w:div w:id="860777268">
          <w:marLeft w:val="480"/>
          <w:marRight w:val="0"/>
          <w:marTop w:val="0"/>
          <w:marBottom w:val="0"/>
          <w:divBdr>
            <w:top w:val="none" w:sz="0" w:space="0" w:color="auto"/>
            <w:left w:val="none" w:sz="0" w:space="0" w:color="auto"/>
            <w:bottom w:val="none" w:sz="0" w:space="0" w:color="auto"/>
            <w:right w:val="none" w:sz="0" w:space="0" w:color="auto"/>
          </w:divBdr>
        </w:div>
        <w:div w:id="935551284">
          <w:marLeft w:val="480"/>
          <w:marRight w:val="0"/>
          <w:marTop w:val="0"/>
          <w:marBottom w:val="0"/>
          <w:divBdr>
            <w:top w:val="none" w:sz="0" w:space="0" w:color="auto"/>
            <w:left w:val="none" w:sz="0" w:space="0" w:color="auto"/>
            <w:bottom w:val="none" w:sz="0" w:space="0" w:color="auto"/>
            <w:right w:val="none" w:sz="0" w:space="0" w:color="auto"/>
          </w:divBdr>
        </w:div>
        <w:div w:id="1010645099">
          <w:marLeft w:val="480"/>
          <w:marRight w:val="0"/>
          <w:marTop w:val="0"/>
          <w:marBottom w:val="0"/>
          <w:divBdr>
            <w:top w:val="none" w:sz="0" w:space="0" w:color="auto"/>
            <w:left w:val="none" w:sz="0" w:space="0" w:color="auto"/>
            <w:bottom w:val="none" w:sz="0" w:space="0" w:color="auto"/>
            <w:right w:val="none" w:sz="0" w:space="0" w:color="auto"/>
          </w:divBdr>
        </w:div>
        <w:div w:id="1019771018">
          <w:marLeft w:val="480"/>
          <w:marRight w:val="0"/>
          <w:marTop w:val="0"/>
          <w:marBottom w:val="0"/>
          <w:divBdr>
            <w:top w:val="none" w:sz="0" w:space="0" w:color="auto"/>
            <w:left w:val="none" w:sz="0" w:space="0" w:color="auto"/>
            <w:bottom w:val="none" w:sz="0" w:space="0" w:color="auto"/>
            <w:right w:val="none" w:sz="0" w:space="0" w:color="auto"/>
          </w:divBdr>
        </w:div>
        <w:div w:id="1045180400">
          <w:marLeft w:val="480"/>
          <w:marRight w:val="0"/>
          <w:marTop w:val="0"/>
          <w:marBottom w:val="0"/>
          <w:divBdr>
            <w:top w:val="none" w:sz="0" w:space="0" w:color="auto"/>
            <w:left w:val="none" w:sz="0" w:space="0" w:color="auto"/>
            <w:bottom w:val="none" w:sz="0" w:space="0" w:color="auto"/>
            <w:right w:val="none" w:sz="0" w:space="0" w:color="auto"/>
          </w:divBdr>
        </w:div>
        <w:div w:id="1115245828">
          <w:marLeft w:val="480"/>
          <w:marRight w:val="0"/>
          <w:marTop w:val="0"/>
          <w:marBottom w:val="0"/>
          <w:divBdr>
            <w:top w:val="none" w:sz="0" w:space="0" w:color="auto"/>
            <w:left w:val="none" w:sz="0" w:space="0" w:color="auto"/>
            <w:bottom w:val="none" w:sz="0" w:space="0" w:color="auto"/>
            <w:right w:val="none" w:sz="0" w:space="0" w:color="auto"/>
          </w:divBdr>
        </w:div>
        <w:div w:id="1186410554">
          <w:marLeft w:val="480"/>
          <w:marRight w:val="0"/>
          <w:marTop w:val="0"/>
          <w:marBottom w:val="0"/>
          <w:divBdr>
            <w:top w:val="none" w:sz="0" w:space="0" w:color="auto"/>
            <w:left w:val="none" w:sz="0" w:space="0" w:color="auto"/>
            <w:bottom w:val="none" w:sz="0" w:space="0" w:color="auto"/>
            <w:right w:val="none" w:sz="0" w:space="0" w:color="auto"/>
          </w:divBdr>
        </w:div>
        <w:div w:id="1307904097">
          <w:marLeft w:val="480"/>
          <w:marRight w:val="0"/>
          <w:marTop w:val="0"/>
          <w:marBottom w:val="0"/>
          <w:divBdr>
            <w:top w:val="none" w:sz="0" w:space="0" w:color="auto"/>
            <w:left w:val="none" w:sz="0" w:space="0" w:color="auto"/>
            <w:bottom w:val="none" w:sz="0" w:space="0" w:color="auto"/>
            <w:right w:val="none" w:sz="0" w:space="0" w:color="auto"/>
          </w:divBdr>
        </w:div>
        <w:div w:id="1385253743">
          <w:marLeft w:val="480"/>
          <w:marRight w:val="0"/>
          <w:marTop w:val="0"/>
          <w:marBottom w:val="0"/>
          <w:divBdr>
            <w:top w:val="none" w:sz="0" w:space="0" w:color="auto"/>
            <w:left w:val="none" w:sz="0" w:space="0" w:color="auto"/>
            <w:bottom w:val="none" w:sz="0" w:space="0" w:color="auto"/>
            <w:right w:val="none" w:sz="0" w:space="0" w:color="auto"/>
          </w:divBdr>
        </w:div>
        <w:div w:id="1459881974">
          <w:marLeft w:val="480"/>
          <w:marRight w:val="0"/>
          <w:marTop w:val="0"/>
          <w:marBottom w:val="0"/>
          <w:divBdr>
            <w:top w:val="none" w:sz="0" w:space="0" w:color="auto"/>
            <w:left w:val="none" w:sz="0" w:space="0" w:color="auto"/>
            <w:bottom w:val="none" w:sz="0" w:space="0" w:color="auto"/>
            <w:right w:val="none" w:sz="0" w:space="0" w:color="auto"/>
          </w:divBdr>
        </w:div>
        <w:div w:id="1555002025">
          <w:marLeft w:val="480"/>
          <w:marRight w:val="0"/>
          <w:marTop w:val="0"/>
          <w:marBottom w:val="0"/>
          <w:divBdr>
            <w:top w:val="none" w:sz="0" w:space="0" w:color="auto"/>
            <w:left w:val="none" w:sz="0" w:space="0" w:color="auto"/>
            <w:bottom w:val="none" w:sz="0" w:space="0" w:color="auto"/>
            <w:right w:val="none" w:sz="0" w:space="0" w:color="auto"/>
          </w:divBdr>
        </w:div>
        <w:div w:id="1586301488">
          <w:marLeft w:val="480"/>
          <w:marRight w:val="0"/>
          <w:marTop w:val="0"/>
          <w:marBottom w:val="0"/>
          <w:divBdr>
            <w:top w:val="none" w:sz="0" w:space="0" w:color="auto"/>
            <w:left w:val="none" w:sz="0" w:space="0" w:color="auto"/>
            <w:bottom w:val="none" w:sz="0" w:space="0" w:color="auto"/>
            <w:right w:val="none" w:sz="0" w:space="0" w:color="auto"/>
          </w:divBdr>
        </w:div>
        <w:div w:id="1633054528">
          <w:marLeft w:val="480"/>
          <w:marRight w:val="0"/>
          <w:marTop w:val="0"/>
          <w:marBottom w:val="0"/>
          <w:divBdr>
            <w:top w:val="none" w:sz="0" w:space="0" w:color="auto"/>
            <w:left w:val="none" w:sz="0" w:space="0" w:color="auto"/>
            <w:bottom w:val="none" w:sz="0" w:space="0" w:color="auto"/>
            <w:right w:val="none" w:sz="0" w:space="0" w:color="auto"/>
          </w:divBdr>
        </w:div>
        <w:div w:id="1639265284">
          <w:marLeft w:val="480"/>
          <w:marRight w:val="0"/>
          <w:marTop w:val="0"/>
          <w:marBottom w:val="0"/>
          <w:divBdr>
            <w:top w:val="none" w:sz="0" w:space="0" w:color="auto"/>
            <w:left w:val="none" w:sz="0" w:space="0" w:color="auto"/>
            <w:bottom w:val="none" w:sz="0" w:space="0" w:color="auto"/>
            <w:right w:val="none" w:sz="0" w:space="0" w:color="auto"/>
          </w:divBdr>
        </w:div>
        <w:div w:id="1644309956">
          <w:marLeft w:val="480"/>
          <w:marRight w:val="0"/>
          <w:marTop w:val="0"/>
          <w:marBottom w:val="0"/>
          <w:divBdr>
            <w:top w:val="none" w:sz="0" w:space="0" w:color="auto"/>
            <w:left w:val="none" w:sz="0" w:space="0" w:color="auto"/>
            <w:bottom w:val="none" w:sz="0" w:space="0" w:color="auto"/>
            <w:right w:val="none" w:sz="0" w:space="0" w:color="auto"/>
          </w:divBdr>
        </w:div>
        <w:div w:id="1663192790">
          <w:marLeft w:val="480"/>
          <w:marRight w:val="0"/>
          <w:marTop w:val="0"/>
          <w:marBottom w:val="0"/>
          <w:divBdr>
            <w:top w:val="none" w:sz="0" w:space="0" w:color="auto"/>
            <w:left w:val="none" w:sz="0" w:space="0" w:color="auto"/>
            <w:bottom w:val="none" w:sz="0" w:space="0" w:color="auto"/>
            <w:right w:val="none" w:sz="0" w:space="0" w:color="auto"/>
          </w:divBdr>
        </w:div>
        <w:div w:id="1680808464">
          <w:marLeft w:val="480"/>
          <w:marRight w:val="0"/>
          <w:marTop w:val="0"/>
          <w:marBottom w:val="0"/>
          <w:divBdr>
            <w:top w:val="none" w:sz="0" w:space="0" w:color="auto"/>
            <w:left w:val="none" w:sz="0" w:space="0" w:color="auto"/>
            <w:bottom w:val="none" w:sz="0" w:space="0" w:color="auto"/>
            <w:right w:val="none" w:sz="0" w:space="0" w:color="auto"/>
          </w:divBdr>
        </w:div>
        <w:div w:id="1687559399">
          <w:marLeft w:val="480"/>
          <w:marRight w:val="0"/>
          <w:marTop w:val="0"/>
          <w:marBottom w:val="0"/>
          <w:divBdr>
            <w:top w:val="none" w:sz="0" w:space="0" w:color="auto"/>
            <w:left w:val="none" w:sz="0" w:space="0" w:color="auto"/>
            <w:bottom w:val="none" w:sz="0" w:space="0" w:color="auto"/>
            <w:right w:val="none" w:sz="0" w:space="0" w:color="auto"/>
          </w:divBdr>
        </w:div>
        <w:div w:id="1690175157">
          <w:marLeft w:val="480"/>
          <w:marRight w:val="0"/>
          <w:marTop w:val="0"/>
          <w:marBottom w:val="0"/>
          <w:divBdr>
            <w:top w:val="none" w:sz="0" w:space="0" w:color="auto"/>
            <w:left w:val="none" w:sz="0" w:space="0" w:color="auto"/>
            <w:bottom w:val="none" w:sz="0" w:space="0" w:color="auto"/>
            <w:right w:val="none" w:sz="0" w:space="0" w:color="auto"/>
          </w:divBdr>
        </w:div>
      </w:divsChild>
    </w:div>
    <w:div w:id="804086197">
      <w:bodyDiv w:val="1"/>
      <w:marLeft w:val="0"/>
      <w:marRight w:val="0"/>
      <w:marTop w:val="0"/>
      <w:marBottom w:val="0"/>
      <w:divBdr>
        <w:top w:val="none" w:sz="0" w:space="0" w:color="auto"/>
        <w:left w:val="none" w:sz="0" w:space="0" w:color="auto"/>
        <w:bottom w:val="none" w:sz="0" w:space="0" w:color="auto"/>
        <w:right w:val="none" w:sz="0" w:space="0" w:color="auto"/>
      </w:divBdr>
    </w:div>
    <w:div w:id="804195955">
      <w:bodyDiv w:val="1"/>
      <w:marLeft w:val="0"/>
      <w:marRight w:val="0"/>
      <w:marTop w:val="0"/>
      <w:marBottom w:val="0"/>
      <w:divBdr>
        <w:top w:val="none" w:sz="0" w:space="0" w:color="auto"/>
        <w:left w:val="none" w:sz="0" w:space="0" w:color="auto"/>
        <w:bottom w:val="none" w:sz="0" w:space="0" w:color="auto"/>
        <w:right w:val="none" w:sz="0" w:space="0" w:color="auto"/>
      </w:divBdr>
    </w:div>
    <w:div w:id="804348453">
      <w:bodyDiv w:val="1"/>
      <w:marLeft w:val="0"/>
      <w:marRight w:val="0"/>
      <w:marTop w:val="0"/>
      <w:marBottom w:val="0"/>
      <w:divBdr>
        <w:top w:val="none" w:sz="0" w:space="0" w:color="auto"/>
        <w:left w:val="none" w:sz="0" w:space="0" w:color="auto"/>
        <w:bottom w:val="none" w:sz="0" w:space="0" w:color="auto"/>
        <w:right w:val="none" w:sz="0" w:space="0" w:color="auto"/>
      </w:divBdr>
    </w:div>
    <w:div w:id="804859302">
      <w:bodyDiv w:val="1"/>
      <w:marLeft w:val="0"/>
      <w:marRight w:val="0"/>
      <w:marTop w:val="0"/>
      <w:marBottom w:val="0"/>
      <w:divBdr>
        <w:top w:val="none" w:sz="0" w:space="0" w:color="auto"/>
        <w:left w:val="none" w:sz="0" w:space="0" w:color="auto"/>
        <w:bottom w:val="none" w:sz="0" w:space="0" w:color="auto"/>
        <w:right w:val="none" w:sz="0" w:space="0" w:color="auto"/>
      </w:divBdr>
      <w:divsChild>
        <w:div w:id="28840235">
          <w:marLeft w:val="480"/>
          <w:marRight w:val="0"/>
          <w:marTop w:val="0"/>
          <w:marBottom w:val="0"/>
          <w:divBdr>
            <w:top w:val="none" w:sz="0" w:space="0" w:color="auto"/>
            <w:left w:val="none" w:sz="0" w:space="0" w:color="auto"/>
            <w:bottom w:val="none" w:sz="0" w:space="0" w:color="auto"/>
            <w:right w:val="none" w:sz="0" w:space="0" w:color="auto"/>
          </w:divBdr>
        </w:div>
        <w:div w:id="154803210">
          <w:marLeft w:val="480"/>
          <w:marRight w:val="0"/>
          <w:marTop w:val="0"/>
          <w:marBottom w:val="0"/>
          <w:divBdr>
            <w:top w:val="none" w:sz="0" w:space="0" w:color="auto"/>
            <w:left w:val="none" w:sz="0" w:space="0" w:color="auto"/>
            <w:bottom w:val="none" w:sz="0" w:space="0" w:color="auto"/>
            <w:right w:val="none" w:sz="0" w:space="0" w:color="auto"/>
          </w:divBdr>
        </w:div>
        <w:div w:id="462895211">
          <w:marLeft w:val="480"/>
          <w:marRight w:val="0"/>
          <w:marTop w:val="0"/>
          <w:marBottom w:val="0"/>
          <w:divBdr>
            <w:top w:val="none" w:sz="0" w:space="0" w:color="auto"/>
            <w:left w:val="none" w:sz="0" w:space="0" w:color="auto"/>
            <w:bottom w:val="none" w:sz="0" w:space="0" w:color="auto"/>
            <w:right w:val="none" w:sz="0" w:space="0" w:color="auto"/>
          </w:divBdr>
        </w:div>
        <w:div w:id="472793297">
          <w:marLeft w:val="480"/>
          <w:marRight w:val="0"/>
          <w:marTop w:val="0"/>
          <w:marBottom w:val="0"/>
          <w:divBdr>
            <w:top w:val="none" w:sz="0" w:space="0" w:color="auto"/>
            <w:left w:val="none" w:sz="0" w:space="0" w:color="auto"/>
            <w:bottom w:val="none" w:sz="0" w:space="0" w:color="auto"/>
            <w:right w:val="none" w:sz="0" w:space="0" w:color="auto"/>
          </w:divBdr>
        </w:div>
        <w:div w:id="483860330">
          <w:marLeft w:val="480"/>
          <w:marRight w:val="0"/>
          <w:marTop w:val="0"/>
          <w:marBottom w:val="0"/>
          <w:divBdr>
            <w:top w:val="none" w:sz="0" w:space="0" w:color="auto"/>
            <w:left w:val="none" w:sz="0" w:space="0" w:color="auto"/>
            <w:bottom w:val="none" w:sz="0" w:space="0" w:color="auto"/>
            <w:right w:val="none" w:sz="0" w:space="0" w:color="auto"/>
          </w:divBdr>
        </w:div>
        <w:div w:id="487748184">
          <w:marLeft w:val="480"/>
          <w:marRight w:val="0"/>
          <w:marTop w:val="0"/>
          <w:marBottom w:val="0"/>
          <w:divBdr>
            <w:top w:val="none" w:sz="0" w:space="0" w:color="auto"/>
            <w:left w:val="none" w:sz="0" w:space="0" w:color="auto"/>
            <w:bottom w:val="none" w:sz="0" w:space="0" w:color="auto"/>
            <w:right w:val="none" w:sz="0" w:space="0" w:color="auto"/>
          </w:divBdr>
        </w:div>
        <w:div w:id="545216251">
          <w:marLeft w:val="480"/>
          <w:marRight w:val="0"/>
          <w:marTop w:val="0"/>
          <w:marBottom w:val="0"/>
          <w:divBdr>
            <w:top w:val="none" w:sz="0" w:space="0" w:color="auto"/>
            <w:left w:val="none" w:sz="0" w:space="0" w:color="auto"/>
            <w:bottom w:val="none" w:sz="0" w:space="0" w:color="auto"/>
            <w:right w:val="none" w:sz="0" w:space="0" w:color="auto"/>
          </w:divBdr>
        </w:div>
        <w:div w:id="572085938">
          <w:marLeft w:val="480"/>
          <w:marRight w:val="0"/>
          <w:marTop w:val="0"/>
          <w:marBottom w:val="0"/>
          <w:divBdr>
            <w:top w:val="none" w:sz="0" w:space="0" w:color="auto"/>
            <w:left w:val="none" w:sz="0" w:space="0" w:color="auto"/>
            <w:bottom w:val="none" w:sz="0" w:space="0" w:color="auto"/>
            <w:right w:val="none" w:sz="0" w:space="0" w:color="auto"/>
          </w:divBdr>
        </w:div>
        <w:div w:id="574584702">
          <w:marLeft w:val="480"/>
          <w:marRight w:val="0"/>
          <w:marTop w:val="0"/>
          <w:marBottom w:val="0"/>
          <w:divBdr>
            <w:top w:val="none" w:sz="0" w:space="0" w:color="auto"/>
            <w:left w:val="none" w:sz="0" w:space="0" w:color="auto"/>
            <w:bottom w:val="none" w:sz="0" w:space="0" w:color="auto"/>
            <w:right w:val="none" w:sz="0" w:space="0" w:color="auto"/>
          </w:divBdr>
        </w:div>
        <w:div w:id="612833603">
          <w:marLeft w:val="480"/>
          <w:marRight w:val="0"/>
          <w:marTop w:val="0"/>
          <w:marBottom w:val="0"/>
          <w:divBdr>
            <w:top w:val="none" w:sz="0" w:space="0" w:color="auto"/>
            <w:left w:val="none" w:sz="0" w:space="0" w:color="auto"/>
            <w:bottom w:val="none" w:sz="0" w:space="0" w:color="auto"/>
            <w:right w:val="none" w:sz="0" w:space="0" w:color="auto"/>
          </w:divBdr>
        </w:div>
        <w:div w:id="897939912">
          <w:marLeft w:val="480"/>
          <w:marRight w:val="0"/>
          <w:marTop w:val="0"/>
          <w:marBottom w:val="0"/>
          <w:divBdr>
            <w:top w:val="none" w:sz="0" w:space="0" w:color="auto"/>
            <w:left w:val="none" w:sz="0" w:space="0" w:color="auto"/>
            <w:bottom w:val="none" w:sz="0" w:space="0" w:color="auto"/>
            <w:right w:val="none" w:sz="0" w:space="0" w:color="auto"/>
          </w:divBdr>
        </w:div>
        <w:div w:id="919022035">
          <w:marLeft w:val="480"/>
          <w:marRight w:val="0"/>
          <w:marTop w:val="0"/>
          <w:marBottom w:val="0"/>
          <w:divBdr>
            <w:top w:val="none" w:sz="0" w:space="0" w:color="auto"/>
            <w:left w:val="none" w:sz="0" w:space="0" w:color="auto"/>
            <w:bottom w:val="none" w:sz="0" w:space="0" w:color="auto"/>
            <w:right w:val="none" w:sz="0" w:space="0" w:color="auto"/>
          </w:divBdr>
        </w:div>
        <w:div w:id="968777982">
          <w:marLeft w:val="480"/>
          <w:marRight w:val="0"/>
          <w:marTop w:val="0"/>
          <w:marBottom w:val="0"/>
          <w:divBdr>
            <w:top w:val="none" w:sz="0" w:space="0" w:color="auto"/>
            <w:left w:val="none" w:sz="0" w:space="0" w:color="auto"/>
            <w:bottom w:val="none" w:sz="0" w:space="0" w:color="auto"/>
            <w:right w:val="none" w:sz="0" w:space="0" w:color="auto"/>
          </w:divBdr>
        </w:div>
        <w:div w:id="1040014948">
          <w:marLeft w:val="480"/>
          <w:marRight w:val="0"/>
          <w:marTop w:val="0"/>
          <w:marBottom w:val="0"/>
          <w:divBdr>
            <w:top w:val="none" w:sz="0" w:space="0" w:color="auto"/>
            <w:left w:val="none" w:sz="0" w:space="0" w:color="auto"/>
            <w:bottom w:val="none" w:sz="0" w:space="0" w:color="auto"/>
            <w:right w:val="none" w:sz="0" w:space="0" w:color="auto"/>
          </w:divBdr>
        </w:div>
        <w:div w:id="1048994437">
          <w:marLeft w:val="480"/>
          <w:marRight w:val="0"/>
          <w:marTop w:val="0"/>
          <w:marBottom w:val="0"/>
          <w:divBdr>
            <w:top w:val="none" w:sz="0" w:space="0" w:color="auto"/>
            <w:left w:val="none" w:sz="0" w:space="0" w:color="auto"/>
            <w:bottom w:val="none" w:sz="0" w:space="0" w:color="auto"/>
            <w:right w:val="none" w:sz="0" w:space="0" w:color="auto"/>
          </w:divBdr>
        </w:div>
        <w:div w:id="1069616230">
          <w:marLeft w:val="480"/>
          <w:marRight w:val="0"/>
          <w:marTop w:val="0"/>
          <w:marBottom w:val="0"/>
          <w:divBdr>
            <w:top w:val="none" w:sz="0" w:space="0" w:color="auto"/>
            <w:left w:val="none" w:sz="0" w:space="0" w:color="auto"/>
            <w:bottom w:val="none" w:sz="0" w:space="0" w:color="auto"/>
            <w:right w:val="none" w:sz="0" w:space="0" w:color="auto"/>
          </w:divBdr>
        </w:div>
        <w:div w:id="1074357470">
          <w:marLeft w:val="480"/>
          <w:marRight w:val="0"/>
          <w:marTop w:val="0"/>
          <w:marBottom w:val="0"/>
          <w:divBdr>
            <w:top w:val="none" w:sz="0" w:space="0" w:color="auto"/>
            <w:left w:val="none" w:sz="0" w:space="0" w:color="auto"/>
            <w:bottom w:val="none" w:sz="0" w:space="0" w:color="auto"/>
            <w:right w:val="none" w:sz="0" w:space="0" w:color="auto"/>
          </w:divBdr>
        </w:div>
        <w:div w:id="1090082959">
          <w:marLeft w:val="480"/>
          <w:marRight w:val="0"/>
          <w:marTop w:val="0"/>
          <w:marBottom w:val="0"/>
          <w:divBdr>
            <w:top w:val="none" w:sz="0" w:space="0" w:color="auto"/>
            <w:left w:val="none" w:sz="0" w:space="0" w:color="auto"/>
            <w:bottom w:val="none" w:sz="0" w:space="0" w:color="auto"/>
            <w:right w:val="none" w:sz="0" w:space="0" w:color="auto"/>
          </w:divBdr>
        </w:div>
        <w:div w:id="1127090168">
          <w:marLeft w:val="480"/>
          <w:marRight w:val="0"/>
          <w:marTop w:val="0"/>
          <w:marBottom w:val="0"/>
          <w:divBdr>
            <w:top w:val="none" w:sz="0" w:space="0" w:color="auto"/>
            <w:left w:val="none" w:sz="0" w:space="0" w:color="auto"/>
            <w:bottom w:val="none" w:sz="0" w:space="0" w:color="auto"/>
            <w:right w:val="none" w:sz="0" w:space="0" w:color="auto"/>
          </w:divBdr>
        </w:div>
        <w:div w:id="1160345662">
          <w:marLeft w:val="480"/>
          <w:marRight w:val="0"/>
          <w:marTop w:val="0"/>
          <w:marBottom w:val="0"/>
          <w:divBdr>
            <w:top w:val="none" w:sz="0" w:space="0" w:color="auto"/>
            <w:left w:val="none" w:sz="0" w:space="0" w:color="auto"/>
            <w:bottom w:val="none" w:sz="0" w:space="0" w:color="auto"/>
            <w:right w:val="none" w:sz="0" w:space="0" w:color="auto"/>
          </w:divBdr>
        </w:div>
        <w:div w:id="1268580781">
          <w:marLeft w:val="480"/>
          <w:marRight w:val="0"/>
          <w:marTop w:val="0"/>
          <w:marBottom w:val="0"/>
          <w:divBdr>
            <w:top w:val="none" w:sz="0" w:space="0" w:color="auto"/>
            <w:left w:val="none" w:sz="0" w:space="0" w:color="auto"/>
            <w:bottom w:val="none" w:sz="0" w:space="0" w:color="auto"/>
            <w:right w:val="none" w:sz="0" w:space="0" w:color="auto"/>
          </w:divBdr>
        </w:div>
        <w:div w:id="1302420117">
          <w:marLeft w:val="480"/>
          <w:marRight w:val="0"/>
          <w:marTop w:val="0"/>
          <w:marBottom w:val="0"/>
          <w:divBdr>
            <w:top w:val="none" w:sz="0" w:space="0" w:color="auto"/>
            <w:left w:val="none" w:sz="0" w:space="0" w:color="auto"/>
            <w:bottom w:val="none" w:sz="0" w:space="0" w:color="auto"/>
            <w:right w:val="none" w:sz="0" w:space="0" w:color="auto"/>
          </w:divBdr>
        </w:div>
        <w:div w:id="1315527645">
          <w:marLeft w:val="480"/>
          <w:marRight w:val="0"/>
          <w:marTop w:val="0"/>
          <w:marBottom w:val="0"/>
          <w:divBdr>
            <w:top w:val="none" w:sz="0" w:space="0" w:color="auto"/>
            <w:left w:val="none" w:sz="0" w:space="0" w:color="auto"/>
            <w:bottom w:val="none" w:sz="0" w:space="0" w:color="auto"/>
            <w:right w:val="none" w:sz="0" w:space="0" w:color="auto"/>
          </w:divBdr>
        </w:div>
        <w:div w:id="1454246384">
          <w:marLeft w:val="480"/>
          <w:marRight w:val="0"/>
          <w:marTop w:val="0"/>
          <w:marBottom w:val="0"/>
          <w:divBdr>
            <w:top w:val="none" w:sz="0" w:space="0" w:color="auto"/>
            <w:left w:val="none" w:sz="0" w:space="0" w:color="auto"/>
            <w:bottom w:val="none" w:sz="0" w:space="0" w:color="auto"/>
            <w:right w:val="none" w:sz="0" w:space="0" w:color="auto"/>
          </w:divBdr>
        </w:div>
        <w:div w:id="1480077768">
          <w:marLeft w:val="480"/>
          <w:marRight w:val="0"/>
          <w:marTop w:val="0"/>
          <w:marBottom w:val="0"/>
          <w:divBdr>
            <w:top w:val="none" w:sz="0" w:space="0" w:color="auto"/>
            <w:left w:val="none" w:sz="0" w:space="0" w:color="auto"/>
            <w:bottom w:val="none" w:sz="0" w:space="0" w:color="auto"/>
            <w:right w:val="none" w:sz="0" w:space="0" w:color="auto"/>
          </w:divBdr>
        </w:div>
        <w:div w:id="1534878377">
          <w:marLeft w:val="480"/>
          <w:marRight w:val="0"/>
          <w:marTop w:val="0"/>
          <w:marBottom w:val="0"/>
          <w:divBdr>
            <w:top w:val="none" w:sz="0" w:space="0" w:color="auto"/>
            <w:left w:val="none" w:sz="0" w:space="0" w:color="auto"/>
            <w:bottom w:val="none" w:sz="0" w:space="0" w:color="auto"/>
            <w:right w:val="none" w:sz="0" w:space="0" w:color="auto"/>
          </w:divBdr>
        </w:div>
        <w:div w:id="1611084046">
          <w:marLeft w:val="480"/>
          <w:marRight w:val="0"/>
          <w:marTop w:val="0"/>
          <w:marBottom w:val="0"/>
          <w:divBdr>
            <w:top w:val="none" w:sz="0" w:space="0" w:color="auto"/>
            <w:left w:val="none" w:sz="0" w:space="0" w:color="auto"/>
            <w:bottom w:val="none" w:sz="0" w:space="0" w:color="auto"/>
            <w:right w:val="none" w:sz="0" w:space="0" w:color="auto"/>
          </w:divBdr>
        </w:div>
        <w:div w:id="1659961412">
          <w:marLeft w:val="480"/>
          <w:marRight w:val="0"/>
          <w:marTop w:val="0"/>
          <w:marBottom w:val="0"/>
          <w:divBdr>
            <w:top w:val="none" w:sz="0" w:space="0" w:color="auto"/>
            <w:left w:val="none" w:sz="0" w:space="0" w:color="auto"/>
            <w:bottom w:val="none" w:sz="0" w:space="0" w:color="auto"/>
            <w:right w:val="none" w:sz="0" w:space="0" w:color="auto"/>
          </w:divBdr>
        </w:div>
      </w:divsChild>
    </w:div>
    <w:div w:id="804932426">
      <w:bodyDiv w:val="1"/>
      <w:marLeft w:val="0"/>
      <w:marRight w:val="0"/>
      <w:marTop w:val="0"/>
      <w:marBottom w:val="0"/>
      <w:divBdr>
        <w:top w:val="none" w:sz="0" w:space="0" w:color="auto"/>
        <w:left w:val="none" w:sz="0" w:space="0" w:color="auto"/>
        <w:bottom w:val="none" w:sz="0" w:space="0" w:color="auto"/>
        <w:right w:val="none" w:sz="0" w:space="0" w:color="auto"/>
      </w:divBdr>
    </w:div>
    <w:div w:id="805008048">
      <w:bodyDiv w:val="1"/>
      <w:marLeft w:val="0"/>
      <w:marRight w:val="0"/>
      <w:marTop w:val="0"/>
      <w:marBottom w:val="0"/>
      <w:divBdr>
        <w:top w:val="none" w:sz="0" w:space="0" w:color="auto"/>
        <w:left w:val="none" w:sz="0" w:space="0" w:color="auto"/>
        <w:bottom w:val="none" w:sz="0" w:space="0" w:color="auto"/>
        <w:right w:val="none" w:sz="0" w:space="0" w:color="auto"/>
      </w:divBdr>
    </w:div>
    <w:div w:id="805195016">
      <w:bodyDiv w:val="1"/>
      <w:marLeft w:val="0"/>
      <w:marRight w:val="0"/>
      <w:marTop w:val="0"/>
      <w:marBottom w:val="0"/>
      <w:divBdr>
        <w:top w:val="none" w:sz="0" w:space="0" w:color="auto"/>
        <w:left w:val="none" w:sz="0" w:space="0" w:color="auto"/>
        <w:bottom w:val="none" w:sz="0" w:space="0" w:color="auto"/>
        <w:right w:val="none" w:sz="0" w:space="0" w:color="auto"/>
      </w:divBdr>
    </w:div>
    <w:div w:id="805438660">
      <w:bodyDiv w:val="1"/>
      <w:marLeft w:val="0"/>
      <w:marRight w:val="0"/>
      <w:marTop w:val="0"/>
      <w:marBottom w:val="0"/>
      <w:divBdr>
        <w:top w:val="none" w:sz="0" w:space="0" w:color="auto"/>
        <w:left w:val="none" w:sz="0" w:space="0" w:color="auto"/>
        <w:bottom w:val="none" w:sz="0" w:space="0" w:color="auto"/>
        <w:right w:val="none" w:sz="0" w:space="0" w:color="auto"/>
      </w:divBdr>
    </w:div>
    <w:div w:id="805468672">
      <w:bodyDiv w:val="1"/>
      <w:marLeft w:val="0"/>
      <w:marRight w:val="0"/>
      <w:marTop w:val="0"/>
      <w:marBottom w:val="0"/>
      <w:divBdr>
        <w:top w:val="none" w:sz="0" w:space="0" w:color="auto"/>
        <w:left w:val="none" w:sz="0" w:space="0" w:color="auto"/>
        <w:bottom w:val="none" w:sz="0" w:space="0" w:color="auto"/>
        <w:right w:val="none" w:sz="0" w:space="0" w:color="auto"/>
      </w:divBdr>
    </w:div>
    <w:div w:id="805703880">
      <w:bodyDiv w:val="1"/>
      <w:marLeft w:val="0"/>
      <w:marRight w:val="0"/>
      <w:marTop w:val="0"/>
      <w:marBottom w:val="0"/>
      <w:divBdr>
        <w:top w:val="none" w:sz="0" w:space="0" w:color="auto"/>
        <w:left w:val="none" w:sz="0" w:space="0" w:color="auto"/>
        <w:bottom w:val="none" w:sz="0" w:space="0" w:color="auto"/>
        <w:right w:val="none" w:sz="0" w:space="0" w:color="auto"/>
      </w:divBdr>
    </w:div>
    <w:div w:id="805928020">
      <w:bodyDiv w:val="1"/>
      <w:marLeft w:val="0"/>
      <w:marRight w:val="0"/>
      <w:marTop w:val="0"/>
      <w:marBottom w:val="0"/>
      <w:divBdr>
        <w:top w:val="none" w:sz="0" w:space="0" w:color="auto"/>
        <w:left w:val="none" w:sz="0" w:space="0" w:color="auto"/>
        <w:bottom w:val="none" w:sz="0" w:space="0" w:color="auto"/>
        <w:right w:val="none" w:sz="0" w:space="0" w:color="auto"/>
      </w:divBdr>
    </w:div>
    <w:div w:id="805971692">
      <w:bodyDiv w:val="1"/>
      <w:marLeft w:val="0"/>
      <w:marRight w:val="0"/>
      <w:marTop w:val="0"/>
      <w:marBottom w:val="0"/>
      <w:divBdr>
        <w:top w:val="none" w:sz="0" w:space="0" w:color="auto"/>
        <w:left w:val="none" w:sz="0" w:space="0" w:color="auto"/>
        <w:bottom w:val="none" w:sz="0" w:space="0" w:color="auto"/>
        <w:right w:val="none" w:sz="0" w:space="0" w:color="auto"/>
      </w:divBdr>
    </w:div>
    <w:div w:id="806243721">
      <w:bodyDiv w:val="1"/>
      <w:marLeft w:val="0"/>
      <w:marRight w:val="0"/>
      <w:marTop w:val="0"/>
      <w:marBottom w:val="0"/>
      <w:divBdr>
        <w:top w:val="none" w:sz="0" w:space="0" w:color="auto"/>
        <w:left w:val="none" w:sz="0" w:space="0" w:color="auto"/>
        <w:bottom w:val="none" w:sz="0" w:space="0" w:color="auto"/>
        <w:right w:val="none" w:sz="0" w:space="0" w:color="auto"/>
      </w:divBdr>
    </w:div>
    <w:div w:id="806358673">
      <w:bodyDiv w:val="1"/>
      <w:marLeft w:val="0"/>
      <w:marRight w:val="0"/>
      <w:marTop w:val="0"/>
      <w:marBottom w:val="0"/>
      <w:divBdr>
        <w:top w:val="none" w:sz="0" w:space="0" w:color="auto"/>
        <w:left w:val="none" w:sz="0" w:space="0" w:color="auto"/>
        <w:bottom w:val="none" w:sz="0" w:space="0" w:color="auto"/>
        <w:right w:val="none" w:sz="0" w:space="0" w:color="auto"/>
      </w:divBdr>
    </w:div>
    <w:div w:id="806702099">
      <w:bodyDiv w:val="1"/>
      <w:marLeft w:val="0"/>
      <w:marRight w:val="0"/>
      <w:marTop w:val="0"/>
      <w:marBottom w:val="0"/>
      <w:divBdr>
        <w:top w:val="none" w:sz="0" w:space="0" w:color="auto"/>
        <w:left w:val="none" w:sz="0" w:space="0" w:color="auto"/>
        <w:bottom w:val="none" w:sz="0" w:space="0" w:color="auto"/>
        <w:right w:val="none" w:sz="0" w:space="0" w:color="auto"/>
      </w:divBdr>
    </w:div>
    <w:div w:id="806703516">
      <w:bodyDiv w:val="1"/>
      <w:marLeft w:val="0"/>
      <w:marRight w:val="0"/>
      <w:marTop w:val="0"/>
      <w:marBottom w:val="0"/>
      <w:divBdr>
        <w:top w:val="none" w:sz="0" w:space="0" w:color="auto"/>
        <w:left w:val="none" w:sz="0" w:space="0" w:color="auto"/>
        <w:bottom w:val="none" w:sz="0" w:space="0" w:color="auto"/>
        <w:right w:val="none" w:sz="0" w:space="0" w:color="auto"/>
      </w:divBdr>
    </w:div>
    <w:div w:id="806704481">
      <w:bodyDiv w:val="1"/>
      <w:marLeft w:val="0"/>
      <w:marRight w:val="0"/>
      <w:marTop w:val="0"/>
      <w:marBottom w:val="0"/>
      <w:divBdr>
        <w:top w:val="none" w:sz="0" w:space="0" w:color="auto"/>
        <w:left w:val="none" w:sz="0" w:space="0" w:color="auto"/>
        <w:bottom w:val="none" w:sz="0" w:space="0" w:color="auto"/>
        <w:right w:val="none" w:sz="0" w:space="0" w:color="auto"/>
      </w:divBdr>
    </w:div>
    <w:div w:id="806824201">
      <w:bodyDiv w:val="1"/>
      <w:marLeft w:val="0"/>
      <w:marRight w:val="0"/>
      <w:marTop w:val="0"/>
      <w:marBottom w:val="0"/>
      <w:divBdr>
        <w:top w:val="none" w:sz="0" w:space="0" w:color="auto"/>
        <w:left w:val="none" w:sz="0" w:space="0" w:color="auto"/>
        <w:bottom w:val="none" w:sz="0" w:space="0" w:color="auto"/>
        <w:right w:val="none" w:sz="0" w:space="0" w:color="auto"/>
      </w:divBdr>
    </w:div>
    <w:div w:id="807163053">
      <w:bodyDiv w:val="1"/>
      <w:marLeft w:val="0"/>
      <w:marRight w:val="0"/>
      <w:marTop w:val="0"/>
      <w:marBottom w:val="0"/>
      <w:divBdr>
        <w:top w:val="none" w:sz="0" w:space="0" w:color="auto"/>
        <w:left w:val="none" w:sz="0" w:space="0" w:color="auto"/>
        <w:bottom w:val="none" w:sz="0" w:space="0" w:color="auto"/>
        <w:right w:val="none" w:sz="0" w:space="0" w:color="auto"/>
      </w:divBdr>
    </w:div>
    <w:div w:id="807283273">
      <w:bodyDiv w:val="1"/>
      <w:marLeft w:val="0"/>
      <w:marRight w:val="0"/>
      <w:marTop w:val="0"/>
      <w:marBottom w:val="0"/>
      <w:divBdr>
        <w:top w:val="none" w:sz="0" w:space="0" w:color="auto"/>
        <w:left w:val="none" w:sz="0" w:space="0" w:color="auto"/>
        <w:bottom w:val="none" w:sz="0" w:space="0" w:color="auto"/>
        <w:right w:val="none" w:sz="0" w:space="0" w:color="auto"/>
      </w:divBdr>
    </w:div>
    <w:div w:id="807429781">
      <w:bodyDiv w:val="1"/>
      <w:marLeft w:val="0"/>
      <w:marRight w:val="0"/>
      <w:marTop w:val="0"/>
      <w:marBottom w:val="0"/>
      <w:divBdr>
        <w:top w:val="none" w:sz="0" w:space="0" w:color="auto"/>
        <w:left w:val="none" w:sz="0" w:space="0" w:color="auto"/>
        <w:bottom w:val="none" w:sz="0" w:space="0" w:color="auto"/>
        <w:right w:val="none" w:sz="0" w:space="0" w:color="auto"/>
      </w:divBdr>
    </w:div>
    <w:div w:id="807432025">
      <w:bodyDiv w:val="1"/>
      <w:marLeft w:val="0"/>
      <w:marRight w:val="0"/>
      <w:marTop w:val="0"/>
      <w:marBottom w:val="0"/>
      <w:divBdr>
        <w:top w:val="none" w:sz="0" w:space="0" w:color="auto"/>
        <w:left w:val="none" w:sz="0" w:space="0" w:color="auto"/>
        <w:bottom w:val="none" w:sz="0" w:space="0" w:color="auto"/>
        <w:right w:val="none" w:sz="0" w:space="0" w:color="auto"/>
      </w:divBdr>
    </w:div>
    <w:div w:id="807551549">
      <w:bodyDiv w:val="1"/>
      <w:marLeft w:val="0"/>
      <w:marRight w:val="0"/>
      <w:marTop w:val="0"/>
      <w:marBottom w:val="0"/>
      <w:divBdr>
        <w:top w:val="none" w:sz="0" w:space="0" w:color="auto"/>
        <w:left w:val="none" w:sz="0" w:space="0" w:color="auto"/>
        <w:bottom w:val="none" w:sz="0" w:space="0" w:color="auto"/>
        <w:right w:val="none" w:sz="0" w:space="0" w:color="auto"/>
      </w:divBdr>
    </w:div>
    <w:div w:id="807626763">
      <w:bodyDiv w:val="1"/>
      <w:marLeft w:val="0"/>
      <w:marRight w:val="0"/>
      <w:marTop w:val="0"/>
      <w:marBottom w:val="0"/>
      <w:divBdr>
        <w:top w:val="none" w:sz="0" w:space="0" w:color="auto"/>
        <w:left w:val="none" w:sz="0" w:space="0" w:color="auto"/>
        <w:bottom w:val="none" w:sz="0" w:space="0" w:color="auto"/>
        <w:right w:val="none" w:sz="0" w:space="0" w:color="auto"/>
      </w:divBdr>
    </w:div>
    <w:div w:id="807629636">
      <w:bodyDiv w:val="1"/>
      <w:marLeft w:val="0"/>
      <w:marRight w:val="0"/>
      <w:marTop w:val="0"/>
      <w:marBottom w:val="0"/>
      <w:divBdr>
        <w:top w:val="none" w:sz="0" w:space="0" w:color="auto"/>
        <w:left w:val="none" w:sz="0" w:space="0" w:color="auto"/>
        <w:bottom w:val="none" w:sz="0" w:space="0" w:color="auto"/>
        <w:right w:val="none" w:sz="0" w:space="0" w:color="auto"/>
      </w:divBdr>
    </w:div>
    <w:div w:id="807669455">
      <w:bodyDiv w:val="1"/>
      <w:marLeft w:val="0"/>
      <w:marRight w:val="0"/>
      <w:marTop w:val="0"/>
      <w:marBottom w:val="0"/>
      <w:divBdr>
        <w:top w:val="none" w:sz="0" w:space="0" w:color="auto"/>
        <w:left w:val="none" w:sz="0" w:space="0" w:color="auto"/>
        <w:bottom w:val="none" w:sz="0" w:space="0" w:color="auto"/>
        <w:right w:val="none" w:sz="0" w:space="0" w:color="auto"/>
      </w:divBdr>
    </w:div>
    <w:div w:id="807935249">
      <w:bodyDiv w:val="1"/>
      <w:marLeft w:val="0"/>
      <w:marRight w:val="0"/>
      <w:marTop w:val="0"/>
      <w:marBottom w:val="0"/>
      <w:divBdr>
        <w:top w:val="none" w:sz="0" w:space="0" w:color="auto"/>
        <w:left w:val="none" w:sz="0" w:space="0" w:color="auto"/>
        <w:bottom w:val="none" w:sz="0" w:space="0" w:color="auto"/>
        <w:right w:val="none" w:sz="0" w:space="0" w:color="auto"/>
      </w:divBdr>
    </w:div>
    <w:div w:id="808132585">
      <w:bodyDiv w:val="1"/>
      <w:marLeft w:val="0"/>
      <w:marRight w:val="0"/>
      <w:marTop w:val="0"/>
      <w:marBottom w:val="0"/>
      <w:divBdr>
        <w:top w:val="none" w:sz="0" w:space="0" w:color="auto"/>
        <w:left w:val="none" w:sz="0" w:space="0" w:color="auto"/>
        <w:bottom w:val="none" w:sz="0" w:space="0" w:color="auto"/>
        <w:right w:val="none" w:sz="0" w:space="0" w:color="auto"/>
      </w:divBdr>
    </w:div>
    <w:div w:id="808136186">
      <w:bodyDiv w:val="1"/>
      <w:marLeft w:val="0"/>
      <w:marRight w:val="0"/>
      <w:marTop w:val="0"/>
      <w:marBottom w:val="0"/>
      <w:divBdr>
        <w:top w:val="none" w:sz="0" w:space="0" w:color="auto"/>
        <w:left w:val="none" w:sz="0" w:space="0" w:color="auto"/>
        <w:bottom w:val="none" w:sz="0" w:space="0" w:color="auto"/>
        <w:right w:val="none" w:sz="0" w:space="0" w:color="auto"/>
      </w:divBdr>
    </w:div>
    <w:div w:id="808278494">
      <w:bodyDiv w:val="1"/>
      <w:marLeft w:val="0"/>
      <w:marRight w:val="0"/>
      <w:marTop w:val="0"/>
      <w:marBottom w:val="0"/>
      <w:divBdr>
        <w:top w:val="none" w:sz="0" w:space="0" w:color="auto"/>
        <w:left w:val="none" w:sz="0" w:space="0" w:color="auto"/>
        <w:bottom w:val="none" w:sz="0" w:space="0" w:color="auto"/>
        <w:right w:val="none" w:sz="0" w:space="0" w:color="auto"/>
      </w:divBdr>
    </w:div>
    <w:div w:id="808280456">
      <w:bodyDiv w:val="1"/>
      <w:marLeft w:val="0"/>
      <w:marRight w:val="0"/>
      <w:marTop w:val="0"/>
      <w:marBottom w:val="0"/>
      <w:divBdr>
        <w:top w:val="none" w:sz="0" w:space="0" w:color="auto"/>
        <w:left w:val="none" w:sz="0" w:space="0" w:color="auto"/>
        <w:bottom w:val="none" w:sz="0" w:space="0" w:color="auto"/>
        <w:right w:val="none" w:sz="0" w:space="0" w:color="auto"/>
      </w:divBdr>
    </w:div>
    <w:div w:id="808715212">
      <w:bodyDiv w:val="1"/>
      <w:marLeft w:val="0"/>
      <w:marRight w:val="0"/>
      <w:marTop w:val="0"/>
      <w:marBottom w:val="0"/>
      <w:divBdr>
        <w:top w:val="none" w:sz="0" w:space="0" w:color="auto"/>
        <w:left w:val="none" w:sz="0" w:space="0" w:color="auto"/>
        <w:bottom w:val="none" w:sz="0" w:space="0" w:color="auto"/>
        <w:right w:val="none" w:sz="0" w:space="0" w:color="auto"/>
      </w:divBdr>
    </w:div>
    <w:div w:id="808860701">
      <w:bodyDiv w:val="1"/>
      <w:marLeft w:val="0"/>
      <w:marRight w:val="0"/>
      <w:marTop w:val="0"/>
      <w:marBottom w:val="0"/>
      <w:divBdr>
        <w:top w:val="none" w:sz="0" w:space="0" w:color="auto"/>
        <w:left w:val="none" w:sz="0" w:space="0" w:color="auto"/>
        <w:bottom w:val="none" w:sz="0" w:space="0" w:color="auto"/>
        <w:right w:val="none" w:sz="0" w:space="0" w:color="auto"/>
      </w:divBdr>
    </w:div>
    <w:div w:id="809520346">
      <w:bodyDiv w:val="1"/>
      <w:marLeft w:val="0"/>
      <w:marRight w:val="0"/>
      <w:marTop w:val="0"/>
      <w:marBottom w:val="0"/>
      <w:divBdr>
        <w:top w:val="none" w:sz="0" w:space="0" w:color="auto"/>
        <w:left w:val="none" w:sz="0" w:space="0" w:color="auto"/>
        <w:bottom w:val="none" w:sz="0" w:space="0" w:color="auto"/>
        <w:right w:val="none" w:sz="0" w:space="0" w:color="auto"/>
      </w:divBdr>
    </w:div>
    <w:div w:id="809636267">
      <w:bodyDiv w:val="1"/>
      <w:marLeft w:val="0"/>
      <w:marRight w:val="0"/>
      <w:marTop w:val="0"/>
      <w:marBottom w:val="0"/>
      <w:divBdr>
        <w:top w:val="none" w:sz="0" w:space="0" w:color="auto"/>
        <w:left w:val="none" w:sz="0" w:space="0" w:color="auto"/>
        <w:bottom w:val="none" w:sz="0" w:space="0" w:color="auto"/>
        <w:right w:val="none" w:sz="0" w:space="0" w:color="auto"/>
      </w:divBdr>
    </w:div>
    <w:div w:id="810445470">
      <w:bodyDiv w:val="1"/>
      <w:marLeft w:val="0"/>
      <w:marRight w:val="0"/>
      <w:marTop w:val="0"/>
      <w:marBottom w:val="0"/>
      <w:divBdr>
        <w:top w:val="none" w:sz="0" w:space="0" w:color="auto"/>
        <w:left w:val="none" w:sz="0" w:space="0" w:color="auto"/>
        <w:bottom w:val="none" w:sz="0" w:space="0" w:color="auto"/>
        <w:right w:val="none" w:sz="0" w:space="0" w:color="auto"/>
      </w:divBdr>
    </w:div>
    <w:div w:id="810682687">
      <w:bodyDiv w:val="1"/>
      <w:marLeft w:val="0"/>
      <w:marRight w:val="0"/>
      <w:marTop w:val="0"/>
      <w:marBottom w:val="0"/>
      <w:divBdr>
        <w:top w:val="none" w:sz="0" w:space="0" w:color="auto"/>
        <w:left w:val="none" w:sz="0" w:space="0" w:color="auto"/>
        <w:bottom w:val="none" w:sz="0" w:space="0" w:color="auto"/>
        <w:right w:val="none" w:sz="0" w:space="0" w:color="auto"/>
      </w:divBdr>
    </w:div>
    <w:div w:id="810951041">
      <w:bodyDiv w:val="1"/>
      <w:marLeft w:val="0"/>
      <w:marRight w:val="0"/>
      <w:marTop w:val="0"/>
      <w:marBottom w:val="0"/>
      <w:divBdr>
        <w:top w:val="none" w:sz="0" w:space="0" w:color="auto"/>
        <w:left w:val="none" w:sz="0" w:space="0" w:color="auto"/>
        <w:bottom w:val="none" w:sz="0" w:space="0" w:color="auto"/>
        <w:right w:val="none" w:sz="0" w:space="0" w:color="auto"/>
      </w:divBdr>
    </w:div>
    <w:div w:id="811143085">
      <w:bodyDiv w:val="1"/>
      <w:marLeft w:val="0"/>
      <w:marRight w:val="0"/>
      <w:marTop w:val="0"/>
      <w:marBottom w:val="0"/>
      <w:divBdr>
        <w:top w:val="none" w:sz="0" w:space="0" w:color="auto"/>
        <w:left w:val="none" w:sz="0" w:space="0" w:color="auto"/>
        <w:bottom w:val="none" w:sz="0" w:space="0" w:color="auto"/>
        <w:right w:val="none" w:sz="0" w:space="0" w:color="auto"/>
      </w:divBdr>
    </w:div>
    <w:div w:id="811215928">
      <w:bodyDiv w:val="1"/>
      <w:marLeft w:val="0"/>
      <w:marRight w:val="0"/>
      <w:marTop w:val="0"/>
      <w:marBottom w:val="0"/>
      <w:divBdr>
        <w:top w:val="none" w:sz="0" w:space="0" w:color="auto"/>
        <w:left w:val="none" w:sz="0" w:space="0" w:color="auto"/>
        <w:bottom w:val="none" w:sz="0" w:space="0" w:color="auto"/>
        <w:right w:val="none" w:sz="0" w:space="0" w:color="auto"/>
      </w:divBdr>
    </w:div>
    <w:div w:id="811337897">
      <w:bodyDiv w:val="1"/>
      <w:marLeft w:val="0"/>
      <w:marRight w:val="0"/>
      <w:marTop w:val="0"/>
      <w:marBottom w:val="0"/>
      <w:divBdr>
        <w:top w:val="none" w:sz="0" w:space="0" w:color="auto"/>
        <w:left w:val="none" w:sz="0" w:space="0" w:color="auto"/>
        <w:bottom w:val="none" w:sz="0" w:space="0" w:color="auto"/>
        <w:right w:val="none" w:sz="0" w:space="0" w:color="auto"/>
      </w:divBdr>
    </w:div>
    <w:div w:id="811562219">
      <w:bodyDiv w:val="1"/>
      <w:marLeft w:val="0"/>
      <w:marRight w:val="0"/>
      <w:marTop w:val="0"/>
      <w:marBottom w:val="0"/>
      <w:divBdr>
        <w:top w:val="none" w:sz="0" w:space="0" w:color="auto"/>
        <w:left w:val="none" w:sz="0" w:space="0" w:color="auto"/>
        <w:bottom w:val="none" w:sz="0" w:space="0" w:color="auto"/>
        <w:right w:val="none" w:sz="0" w:space="0" w:color="auto"/>
      </w:divBdr>
      <w:divsChild>
        <w:div w:id="131288268">
          <w:marLeft w:val="480"/>
          <w:marRight w:val="0"/>
          <w:marTop w:val="0"/>
          <w:marBottom w:val="0"/>
          <w:divBdr>
            <w:top w:val="none" w:sz="0" w:space="0" w:color="auto"/>
            <w:left w:val="none" w:sz="0" w:space="0" w:color="auto"/>
            <w:bottom w:val="none" w:sz="0" w:space="0" w:color="auto"/>
            <w:right w:val="none" w:sz="0" w:space="0" w:color="auto"/>
          </w:divBdr>
        </w:div>
        <w:div w:id="272131409">
          <w:marLeft w:val="480"/>
          <w:marRight w:val="0"/>
          <w:marTop w:val="0"/>
          <w:marBottom w:val="0"/>
          <w:divBdr>
            <w:top w:val="none" w:sz="0" w:space="0" w:color="auto"/>
            <w:left w:val="none" w:sz="0" w:space="0" w:color="auto"/>
            <w:bottom w:val="none" w:sz="0" w:space="0" w:color="auto"/>
            <w:right w:val="none" w:sz="0" w:space="0" w:color="auto"/>
          </w:divBdr>
        </w:div>
        <w:div w:id="335428761">
          <w:marLeft w:val="480"/>
          <w:marRight w:val="0"/>
          <w:marTop w:val="0"/>
          <w:marBottom w:val="0"/>
          <w:divBdr>
            <w:top w:val="none" w:sz="0" w:space="0" w:color="auto"/>
            <w:left w:val="none" w:sz="0" w:space="0" w:color="auto"/>
            <w:bottom w:val="none" w:sz="0" w:space="0" w:color="auto"/>
            <w:right w:val="none" w:sz="0" w:space="0" w:color="auto"/>
          </w:divBdr>
        </w:div>
        <w:div w:id="1056204065">
          <w:marLeft w:val="480"/>
          <w:marRight w:val="0"/>
          <w:marTop w:val="0"/>
          <w:marBottom w:val="0"/>
          <w:divBdr>
            <w:top w:val="none" w:sz="0" w:space="0" w:color="auto"/>
            <w:left w:val="none" w:sz="0" w:space="0" w:color="auto"/>
            <w:bottom w:val="none" w:sz="0" w:space="0" w:color="auto"/>
            <w:right w:val="none" w:sz="0" w:space="0" w:color="auto"/>
          </w:divBdr>
        </w:div>
        <w:div w:id="1072117330">
          <w:marLeft w:val="480"/>
          <w:marRight w:val="0"/>
          <w:marTop w:val="0"/>
          <w:marBottom w:val="0"/>
          <w:divBdr>
            <w:top w:val="none" w:sz="0" w:space="0" w:color="auto"/>
            <w:left w:val="none" w:sz="0" w:space="0" w:color="auto"/>
            <w:bottom w:val="none" w:sz="0" w:space="0" w:color="auto"/>
            <w:right w:val="none" w:sz="0" w:space="0" w:color="auto"/>
          </w:divBdr>
        </w:div>
        <w:div w:id="1085539604">
          <w:marLeft w:val="480"/>
          <w:marRight w:val="0"/>
          <w:marTop w:val="0"/>
          <w:marBottom w:val="0"/>
          <w:divBdr>
            <w:top w:val="none" w:sz="0" w:space="0" w:color="auto"/>
            <w:left w:val="none" w:sz="0" w:space="0" w:color="auto"/>
            <w:bottom w:val="none" w:sz="0" w:space="0" w:color="auto"/>
            <w:right w:val="none" w:sz="0" w:space="0" w:color="auto"/>
          </w:divBdr>
        </w:div>
        <w:div w:id="1268734443">
          <w:marLeft w:val="480"/>
          <w:marRight w:val="0"/>
          <w:marTop w:val="0"/>
          <w:marBottom w:val="0"/>
          <w:divBdr>
            <w:top w:val="none" w:sz="0" w:space="0" w:color="auto"/>
            <w:left w:val="none" w:sz="0" w:space="0" w:color="auto"/>
            <w:bottom w:val="none" w:sz="0" w:space="0" w:color="auto"/>
            <w:right w:val="none" w:sz="0" w:space="0" w:color="auto"/>
          </w:divBdr>
        </w:div>
        <w:div w:id="1347059406">
          <w:marLeft w:val="480"/>
          <w:marRight w:val="0"/>
          <w:marTop w:val="0"/>
          <w:marBottom w:val="0"/>
          <w:divBdr>
            <w:top w:val="none" w:sz="0" w:space="0" w:color="auto"/>
            <w:left w:val="none" w:sz="0" w:space="0" w:color="auto"/>
            <w:bottom w:val="none" w:sz="0" w:space="0" w:color="auto"/>
            <w:right w:val="none" w:sz="0" w:space="0" w:color="auto"/>
          </w:divBdr>
        </w:div>
        <w:div w:id="1358233850">
          <w:marLeft w:val="480"/>
          <w:marRight w:val="0"/>
          <w:marTop w:val="0"/>
          <w:marBottom w:val="0"/>
          <w:divBdr>
            <w:top w:val="none" w:sz="0" w:space="0" w:color="auto"/>
            <w:left w:val="none" w:sz="0" w:space="0" w:color="auto"/>
            <w:bottom w:val="none" w:sz="0" w:space="0" w:color="auto"/>
            <w:right w:val="none" w:sz="0" w:space="0" w:color="auto"/>
          </w:divBdr>
        </w:div>
        <w:div w:id="1380477568">
          <w:marLeft w:val="480"/>
          <w:marRight w:val="0"/>
          <w:marTop w:val="0"/>
          <w:marBottom w:val="0"/>
          <w:divBdr>
            <w:top w:val="none" w:sz="0" w:space="0" w:color="auto"/>
            <w:left w:val="none" w:sz="0" w:space="0" w:color="auto"/>
            <w:bottom w:val="none" w:sz="0" w:space="0" w:color="auto"/>
            <w:right w:val="none" w:sz="0" w:space="0" w:color="auto"/>
          </w:divBdr>
        </w:div>
        <w:div w:id="1404253746">
          <w:marLeft w:val="480"/>
          <w:marRight w:val="0"/>
          <w:marTop w:val="0"/>
          <w:marBottom w:val="0"/>
          <w:divBdr>
            <w:top w:val="none" w:sz="0" w:space="0" w:color="auto"/>
            <w:left w:val="none" w:sz="0" w:space="0" w:color="auto"/>
            <w:bottom w:val="none" w:sz="0" w:space="0" w:color="auto"/>
            <w:right w:val="none" w:sz="0" w:space="0" w:color="auto"/>
          </w:divBdr>
        </w:div>
        <w:div w:id="1484465926">
          <w:marLeft w:val="480"/>
          <w:marRight w:val="0"/>
          <w:marTop w:val="0"/>
          <w:marBottom w:val="0"/>
          <w:divBdr>
            <w:top w:val="none" w:sz="0" w:space="0" w:color="auto"/>
            <w:left w:val="none" w:sz="0" w:space="0" w:color="auto"/>
            <w:bottom w:val="none" w:sz="0" w:space="0" w:color="auto"/>
            <w:right w:val="none" w:sz="0" w:space="0" w:color="auto"/>
          </w:divBdr>
        </w:div>
        <w:div w:id="1500924112">
          <w:marLeft w:val="480"/>
          <w:marRight w:val="0"/>
          <w:marTop w:val="0"/>
          <w:marBottom w:val="0"/>
          <w:divBdr>
            <w:top w:val="none" w:sz="0" w:space="0" w:color="auto"/>
            <w:left w:val="none" w:sz="0" w:space="0" w:color="auto"/>
            <w:bottom w:val="none" w:sz="0" w:space="0" w:color="auto"/>
            <w:right w:val="none" w:sz="0" w:space="0" w:color="auto"/>
          </w:divBdr>
        </w:div>
        <w:div w:id="1605184140">
          <w:marLeft w:val="480"/>
          <w:marRight w:val="0"/>
          <w:marTop w:val="0"/>
          <w:marBottom w:val="0"/>
          <w:divBdr>
            <w:top w:val="none" w:sz="0" w:space="0" w:color="auto"/>
            <w:left w:val="none" w:sz="0" w:space="0" w:color="auto"/>
            <w:bottom w:val="none" w:sz="0" w:space="0" w:color="auto"/>
            <w:right w:val="none" w:sz="0" w:space="0" w:color="auto"/>
          </w:divBdr>
        </w:div>
        <w:div w:id="1678580140">
          <w:marLeft w:val="480"/>
          <w:marRight w:val="0"/>
          <w:marTop w:val="0"/>
          <w:marBottom w:val="0"/>
          <w:divBdr>
            <w:top w:val="none" w:sz="0" w:space="0" w:color="auto"/>
            <w:left w:val="none" w:sz="0" w:space="0" w:color="auto"/>
            <w:bottom w:val="none" w:sz="0" w:space="0" w:color="auto"/>
            <w:right w:val="none" w:sz="0" w:space="0" w:color="auto"/>
          </w:divBdr>
        </w:div>
      </w:divsChild>
    </w:div>
    <w:div w:id="811599829">
      <w:bodyDiv w:val="1"/>
      <w:marLeft w:val="0"/>
      <w:marRight w:val="0"/>
      <w:marTop w:val="0"/>
      <w:marBottom w:val="0"/>
      <w:divBdr>
        <w:top w:val="none" w:sz="0" w:space="0" w:color="auto"/>
        <w:left w:val="none" w:sz="0" w:space="0" w:color="auto"/>
        <w:bottom w:val="none" w:sz="0" w:space="0" w:color="auto"/>
        <w:right w:val="none" w:sz="0" w:space="0" w:color="auto"/>
      </w:divBdr>
    </w:div>
    <w:div w:id="811630042">
      <w:bodyDiv w:val="1"/>
      <w:marLeft w:val="0"/>
      <w:marRight w:val="0"/>
      <w:marTop w:val="0"/>
      <w:marBottom w:val="0"/>
      <w:divBdr>
        <w:top w:val="none" w:sz="0" w:space="0" w:color="auto"/>
        <w:left w:val="none" w:sz="0" w:space="0" w:color="auto"/>
        <w:bottom w:val="none" w:sz="0" w:space="0" w:color="auto"/>
        <w:right w:val="none" w:sz="0" w:space="0" w:color="auto"/>
      </w:divBdr>
    </w:div>
    <w:div w:id="811678890">
      <w:bodyDiv w:val="1"/>
      <w:marLeft w:val="0"/>
      <w:marRight w:val="0"/>
      <w:marTop w:val="0"/>
      <w:marBottom w:val="0"/>
      <w:divBdr>
        <w:top w:val="none" w:sz="0" w:space="0" w:color="auto"/>
        <w:left w:val="none" w:sz="0" w:space="0" w:color="auto"/>
        <w:bottom w:val="none" w:sz="0" w:space="0" w:color="auto"/>
        <w:right w:val="none" w:sz="0" w:space="0" w:color="auto"/>
      </w:divBdr>
    </w:div>
    <w:div w:id="811867487">
      <w:bodyDiv w:val="1"/>
      <w:marLeft w:val="0"/>
      <w:marRight w:val="0"/>
      <w:marTop w:val="0"/>
      <w:marBottom w:val="0"/>
      <w:divBdr>
        <w:top w:val="none" w:sz="0" w:space="0" w:color="auto"/>
        <w:left w:val="none" w:sz="0" w:space="0" w:color="auto"/>
        <w:bottom w:val="none" w:sz="0" w:space="0" w:color="auto"/>
        <w:right w:val="none" w:sz="0" w:space="0" w:color="auto"/>
      </w:divBdr>
    </w:div>
    <w:div w:id="811872659">
      <w:bodyDiv w:val="1"/>
      <w:marLeft w:val="0"/>
      <w:marRight w:val="0"/>
      <w:marTop w:val="0"/>
      <w:marBottom w:val="0"/>
      <w:divBdr>
        <w:top w:val="none" w:sz="0" w:space="0" w:color="auto"/>
        <w:left w:val="none" w:sz="0" w:space="0" w:color="auto"/>
        <w:bottom w:val="none" w:sz="0" w:space="0" w:color="auto"/>
        <w:right w:val="none" w:sz="0" w:space="0" w:color="auto"/>
      </w:divBdr>
    </w:div>
    <w:div w:id="812253323">
      <w:bodyDiv w:val="1"/>
      <w:marLeft w:val="0"/>
      <w:marRight w:val="0"/>
      <w:marTop w:val="0"/>
      <w:marBottom w:val="0"/>
      <w:divBdr>
        <w:top w:val="none" w:sz="0" w:space="0" w:color="auto"/>
        <w:left w:val="none" w:sz="0" w:space="0" w:color="auto"/>
        <w:bottom w:val="none" w:sz="0" w:space="0" w:color="auto"/>
        <w:right w:val="none" w:sz="0" w:space="0" w:color="auto"/>
      </w:divBdr>
    </w:div>
    <w:div w:id="812253890">
      <w:bodyDiv w:val="1"/>
      <w:marLeft w:val="0"/>
      <w:marRight w:val="0"/>
      <w:marTop w:val="0"/>
      <w:marBottom w:val="0"/>
      <w:divBdr>
        <w:top w:val="none" w:sz="0" w:space="0" w:color="auto"/>
        <w:left w:val="none" w:sz="0" w:space="0" w:color="auto"/>
        <w:bottom w:val="none" w:sz="0" w:space="0" w:color="auto"/>
        <w:right w:val="none" w:sz="0" w:space="0" w:color="auto"/>
      </w:divBdr>
    </w:div>
    <w:div w:id="812407663">
      <w:bodyDiv w:val="1"/>
      <w:marLeft w:val="0"/>
      <w:marRight w:val="0"/>
      <w:marTop w:val="0"/>
      <w:marBottom w:val="0"/>
      <w:divBdr>
        <w:top w:val="none" w:sz="0" w:space="0" w:color="auto"/>
        <w:left w:val="none" w:sz="0" w:space="0" w:color="auto"/>
        <w:bottom w:val="none" w:sz="0" w:space="0" w:color="auto"/>
        <w:right w:val="none" w:sz="0" w:space="0" w:color="auto"/>
      </w:divBdr>
    </w:div>
    <w:div w:id="812526754">
      <w:bodyDiv w:val="1"/>
      <w:marLeft w:val="0"/>
      <w:marRight w:val="0"/>
      <w:marTop w:val="0"/>
      <w:marBottom w:val="0"/>
      <w:divBdr>
        <w:top w:val="none" w:sz="0" w:space="0" w:color="auto"/>
        <w:left w:val="none" w:sz="0" w:space="0" w:color="auto"/>
        <w:bottom w:val="none" w:sz="0" w:space="0" w:color="auto"/>
        <w:right w:val="none" w:sz="0" w:space="0" w:color="auto"/>
      </w:divBdr>
    </w:div>
    <w:div w:id="813059691">
      <w:bodyDiv w:val="1"/>
      <w:marLeft w:val="0"/>
      <w:marRight w:val="0"/>
      <w:marTop w:val="0"/>
      <w:marBottom w:val="0"/>
      <w:divBdr>
        <w:top w:val="none" w:sz="0" w:space="0" w:color="auto"/>
        <w:left w:val="none" w:sz="0" w:space="0" w:color="auto"/>
        <w:bottom w:val="none" w:sz="0" w:space="0" w:color="auto"/>
        <w:right w:val="none" w:sz="0" w:space="0" w:color="auto"/>
      </w:divBdr>
    </w:div>
    <w:div w:id="813260108">
      <w:bodyDiv w:val="1"/>
      <w:marLeft w:val="0"/>
      <w:marRight w:val="0"/>
      <w:marTop w:val="0"/>
      <w:marBottom w:val="0"/>
      <w:divBdr>
        <w:top w:val="none" w:sz="0" w:space="0" w:color="auto"/>
        <w:left w:val="none" w:sz="0" w:space="0" w:color="auto"/>
        <w:bottom w:val="none" w:sz="0" w:space="0" w:color="auto"/>
        <w:right w:val="none" w:sz="0" w:space="0" w:color="auto"/>
      </w:divBdr>
    </w:div>
    <w:div w:id="813328477">
      <w:bodyDiv w:val="1"/>
      <w:marLeft w:val="0"/>
      <w:marRight w:val="0"/>
      <w:marTop w:val="0"/>
      <w:marBottom w:val="0"/>
      <w:divBdr>
        <w:top w:val="none" w:sz="0" w:space="0" w:color="auto"/>
        <w:left w:val="none" w:sz="0" w:space="0" w:color="auto"/>
        <w:bottom w:val="none" w:sz="0" w:space="0" w:color="auto"/>
        <w:right w:val="none" w:sz="0" w:space="0" w:color="auto"/>
      </w:divBdr>
    </w:div>
    <w:div w:id="813529616">
      <w:bodyDiv w:val="1"/>
      <w:marLeft w:val="0"/>
      <w:marRight w:val="0"/>
      <w:marTop w:val="0"/>
      <w:marBottom w:val="0"/>
      <w:divBdr>
        <w:top w:val="none" w:sz="0" w:space="0" w:color="auto"/>
        <w:left w:val="none" w:sz="0" w:space="0" w:color="auto"/>
        <w:bottom w:val="none" w:sz="0" w:space="0" w:color="auto"/>
        <w:right w:val="none" w:sz="0" w:space="0" w:color="auto"/>
      </w:divBdr>
    </w:div>
    <w:div w:id="813568899">
      <w:bodyDiv w:val="1"/>
      <w:marLeft w:val="0"/>
      <w:marRight w:val="0"/>
      <w:marTop w:val="0"/>
      <w:marBottom w:val="0"/>
      <w:divBdr>
        <w:top w:val="none" w:sz="0" w:space="0" w:color="auto"/>
        <w:left w:val="none" w:sz="0" w:space="0" w:color="auto"/>
        <w:bottom w:val="none" w:sz="0" w:space="0" w:color="auto"/>
        <w:right w:val="none" w:sz="0" w:space="0" w:color="auto"/>
      </w:divBdr>
    </w:div>
    <w:div w:id="813713694">
      <w:bodyDiv w:val="1"/>
      <w:marLeft w:val="0"/>
      <w:marRight w:val="0"/>
      <w:marTop w:val="0"/>
      <w:marBottom w:val="0"/>
      <w:divBdr>
        <w:top w:val="none" w:sz="0" w:space="0" w:color="auto"/>
        <w:left w:val="none" w:sz="0" w:space="0" w:color="auto"/>
        <w:bottom w:val="none" w:sz="0" w:space="0" w:color="auto"/>
        <w:right w:val="none" w:sz="0" w:space="0" w:color="auto"/>
      </w:divBdr>
    </w:div>
    <w:div w:id="813717419">
      <w:bodyDiv w:val="1"/>
      <w:marLeft w:val="0"/>
      <w:marRight w:val="0"/>
      <w:marTop w:val="0"/>
      <w:marBottom w:val="0"/>
      <w:divBdr>
        <w:top w:val="none" w:sz="0" w:space="0" w:color="auto"/>
        <w:left w:val="none" w:sz="0" w:space="0" w:color="auto"/>
        <w:bottom w:val="none" w:sz="0" w:space="0" w:color="auto"/>
        <w:right w:val="none" w:sz="0" w:space="0" w:color="auto"/>
      </w:divBdr>
    </w:div>
    <w:div w:id="814637752">
      <w:bodyDiv w:val="1"/>
      <w:marLeft w:val="0"/>
      <w:marRight w:val="0"/>
      <w:marTop w:val="0"/>
      <w:marBottom w:val="0"/>
      <w:divBdr>
        <w:top w:val="none" w:sz="0" w:space="0" w:color="auto"/>
        <w:left w:val="none" w:sz="0" w:space="0" w:color="auto"/>
        <w:bottom w:val="none" w:sz="0" w:space="0" w:color="auto"/>
        <w:right w:val="none" w:sz="0" w:space="0" w:color="auto"/>
      </w:divBdr>
    </w:div>
    <w:div w:id="814644656">
      <w:bodyDiv w:val="1"/>
      <w:marLeft w:val="0"/>
      <w:marRight w:val="0"/>
      <w:marTop w:val="0"/>
      <w:marBottom w:val="0"/>
      <w:divBdr>
        <w:top w:val="none" w:sz="0" w:space="0" w:color="auto"/>
        <w:left w:val="none" w:sz="0" w:space="0" w:color="auto"/>
        <w:bottom w:val="none" w:sz="0" w:space="0" w:color="auto"/>
        <w:right w:val="none" w:sz="0" w:space="0" w:color="auto"/>
      </w:divBdr>
    </w:div>
    <w:div w:id="814838192">
      <w:bodyDiv w:val="1"/>
      <w:marLeft w:val="0"/>
      <w:marRight w:val="0"/>
      <w:marTop w:val="0"/>
      <w:marBottom w:val="0"/>
      <w:divBdr>
        <w:top w:val="none" w:sz="0" w:space="0" w:color="auto"/>
        <w:left w:val="none" w:sz="0" w:space="0" w:color="auto"/>
        <w:bottom w:val="none" w:sz="0" w:space="0" w:color="auto"/>
        <w:right w:val="none" w:sz="0" w:space="0" w:color="auto"/>
      </w:divBdr>
    </w:div>
    <w:div w:id="815218027">
      <w:bodyDiv w:val="1"/>
      <w:marLeft w:val="0"/>
      <w:marRight w:val="0"/>
      <w:marTop w:val="0"/>
      <w:marBottom w:val="0"/>
      <w:divBdr>
        <w:top w:val="none" w:sz="0" w:space="0" w:color="auto"/>
        <w:left w:val="none" w:sz="0" w:space="0" w:color="auto"/>
        <w:bottom w:val="none" w:sz="0" w:space="0" w:color="auto"/>
        <w:right w:val="none" w:sz="0" w:space="0" w:color="auto"/>
      </w:divBdr>
    </w:div>
    <w:div w:id="815337820">
      <w:bodyDiv w:val="1"/>
      <w:marLeft w:val="0"/>
      <w:marRight w:val="0"/>
      <w:marTop w:val="0"/>
      <w:marBottom w:val="0"/>
      <w:divBdr>
        <w:top w:val="none" w:sz="0" w:space="0" w:color="auto"/>
        <w:left w:val="none" w:sz="0" w:space="0" w:color="auto"/>
        <w:bottom w:val="none" w:sz="0" w:space="0" w:color="auto"/>
        <w:right w:val="none" w:sz="0" w:space="0" w:color="auto"/>
      </w:divBdr>
    </w:div>
    <w:div w:id="815341337">
      <w:bodyDiv w:val="1"/>
      <w:marLeft w:val="0"/>
      <w:marRight w:val="0"/>
      <w:marTop w:val="0"/>
      <w:marBottom w:val="0"/>
      <w:divBdr>
        <w:top w:val="none" w:sz="0" w:space="0" w:color="auto"/>
        <w:left w:val="none" w:sz="0" w:space="0" w:color="auto"/>
        <w:bottom w:val="none" w:sz="0" w:space="0" w:color="auto"/>
        <w:right w:val="none" w:sz="0" w:space="0" w:color="auto"/>
      </w:divBdr>
    </w:div>
    <w:div w:id="815416876">
      <w:bodyDiv w:val="1"/>
      <w:marLeft w:val="0"/>
      <w:marRight w:val="0"/>
      <w:marTop w:val="0"/>
      <w:marBottom w:val="0"/>
      <w:divBdr>
        <w:top w:val="none" w:sz="0" w:space="0" w:color="auto"/>
        <w:left w:val="none" w:sz="0" w:space="0" w:color="auto"/>
        <w:bottom w:val="none" w:sz="0" w:space="0" w:color="auto"/>
        <w:right w:val="none" w:sz="0" w:space="0" w:color="auto"/>
      </w:divBdr>
    </w:div>
    <w:div w:id="815492426">
      <w:bodyDiv w:val="1"/>
      <w:marLeft w:val="0"/>
      <w:marRight w:val="0"/>
      <w:marTop w:val="0"/>
      <w:marBottom w:val="0"/>
      <w:divBdr>
        <w:top w:val="none" w:sz="0" w:space="0" w:color="auto"/>
        <w:left w:val="none" w:sz="0" w:space="0" w:color="auto"/>
        <w:bottom w:val="none" w:sz="0" w:space="0" w:color="auto"/>
        <w:right w:val="none" w:sz="0" w:space="0" w:color="auto"/>
      </w:divBdr>
    </w:div>
    <w:div w:id="815798507">
      <w:bodyDiv w:val="1"/>
      <w:marLeft w:val="0"/>
      <w:marRight w:val="0"/>
      <w:marTop w:val="0"/>
      <w:marBottom w:val="0"/>
      <w:divBdr>
        <w:top w:val="none" w:sz="0" w:space="0" w:color="auto"/>
        <w:left w:val="none" w:sz="0" w:space="0" w:color="auto"/>
        <w:bottom w:val="none" w:sz="0" w:space="0" w:color="auto"/>
        <w:right w:val="none" w:sz="0" w:space="0" w:color="auto"/>
      </w:divBdr>
    </w:div>
    <w:div w:id="815998579">
      <w:bodyDiv w:val="1"/>
      <w:marLeft w:val="0"/>
      <w:marRight w:val="0"/>
      <w:marTop w:val="0"/>
      <w:marBottom w:val="0"/>
      <w:divBdr>
        <w:top w:val="none" w:sz="0" w:space="0" w:color="auto"/>
        <w:left w:val="none" w:sz="0" w:space="0" w:color="auto"/>
        <w:bottom w:val="none" w:sz="0" w:space="0" w:color="auto"/>
        <w:right w:val="none" w:sz="0" w:space="0" w:color="auto"/>
      </w:divBdr>
    </w:div>
    <w:div w:id="816533958">
      <w:bodyDiv w:val="1"/>
      <w:marLeft w:val="0"/>
      <w:marRight w:val="0"/>
      <w:marTop w:val="0"/>
      <w:marBottom w:val="0"/>
      <w:divBdr>
        <w:top w:val="none" w:sz="0" w:space="0" w:color="auto"/>
        <w:left w:val="none" w:sz="0" w:space="0" w:color="auto"/>
        <w:bottom w:val="none" w:sz="0" w:space="0" w:color="auto"/>
        <w:right w:val="none" w:sz="0" w:space="0" w:color="auto"/>
      </w:divBdr>
    </w:div>
    <w:div w:id="816797529">
      <w:bodyDiv w:val="1"/>
      <w:marLeft w:val="0"/>
      <w:marRight w:val="0"/>
      <w:marTop w:val="0"/>
      <w:marBottom w:val="0"/>
      <w:divBdr>
        <w:top w:val="none" w:sz="0" w:space="0" w:color="auto"/>
        <w:left w:val="none" w:sz="0" w:space="0" w:color="auto"/>
        <w:bottom w:val="none" w:sz="0" w:space="0" w:color="auto"/>
        <w:right w:val="none" w:sz="0" w:space="0" w:color="auto"/>
      </w:divBdr>
    </w:div>
    <w:div w:id="816843786">
      <w:bodyDiv w:val="1"/>
      <w:marLeft w:val="0"/>
      <w:marRight w:val="0"/>
      <w:marTop w:val="0"/>
      <w:marBottom w:val="0"/>
      <w:divBdr>
        <w:top w:val="none" w:sz="0" w:space="0" w:color="auto"/>
        <w:left w:val="none" w:sz="0" w:space="0" w:color="auto"/>
        <w:bottom w:val="none" w:sz="0" w:space="0" w:color="auto"/>
        <w:right w:val="none" w:sz="0" w:space="0" w:color="auto"/>
      </w:divBdr>
    </w:div>
    <w:div w:id="817113423">
      <w:bodyDiv w:val="1"/>
      <w:marLeft w:val="0"/>
      <w:marRight w:val="0"/>
      <w:marTop w:val="0"/>
      <w:marBottom w:val="0"/>
      <w:divBdr>
        <w:top w:val="none" w:sz="0" w:space="0" w:color="auto"/>
        <w:left w:val="none" w:sz="0" w:space="0" w:color="auto"/>
        <w:bottom w:val="none" w:sz="0" w:space="0" w:color="auto"/>
        <w:right w:val="none" w:sz="0" w:space="0" w:color="auto"/>
      </w:divBdr>
    </w:div>
    <w:div w:id="817957289">
      <w:bodyDiv w:val="1"/>
      <w:marLeft w:val="0"/>
      <w:marRight w:val="0"/>
      <w:marTop w:val="0"/>
      <w:marBottom w:val="0"/>
      <w:divBdr>
        <w:top w:val="none" w:sz="0" w:space="0" w:color="auto"/>
        <w:left w:val="none" w:sz="0" w:space="0" w:color="auto"/>
        <w:bottom w:val="none" w:sz="0" w:space="0" w:color="auto"/>
        <w:right w:val="none" w:sz="0" w:space="0" w:color="auto"/>
      </w:divBdr>
    </w:div>
    <w:div w:id="818111562">
      <w:bodyDiv w:val="1"/>
      <w:marLeft w:val="0"/>
      <w:marRight w:val="0"/>
      <w:marTop w:val="0"/>
      <w:marBottom w:val="0"/>
      <w:divBdr>
        <w:top w:val="none" w:sz="0" w:space="0" w:color="auto"/>
        <w:left w:val="none" w:sz="0" w:space="0" w:color="auto"/>
        <w:bottom w:val="none" w:sz="0" w:space="0" w:color="auto"/>
        <w:right w:val="none" w:sz="0" w:space="0" w:color="auto"/>
      </w:divBdr>
    </w:div>
    <w:div w:id="818154715">
      <w:bodyDiv w:val="1"/>
      <w:marLeft w:val="0"/>
      <w:marRight w:val="0"/>
      <w:marTop w:val="0"/>
      <w:marBottom w:val="0"/>
      <w:divBdr>
        <w:top w:val="none" w:sz="0" w:space="0" w:color="auto"/>
        <w:left w:val="none" w:sz="0" w:space="0" w:color="auto"/>
        <w:bottom w:val="none" w:sz="0" w:space="0" w:color="auto"/>
        <w:right w:val="none" w:sz="0" w:space="0" w:color="auto"/>
      </w:divBdr>
    </w:div>
    <w:div w:id="818419977">
      <w:bodyDiv w:val="1"/>
      <w:marLeft w:val="0"/>
      <w:marRight w:val="0"/>
      <w:marTop w:val="0"/>
      <w:marBottom w:val="0"/>
      <w:divBdr>
        <w:top w:val="none" w:sz="0" w:space="0" w:color="auto"/>
        <w:left w:val="none" w:sz="0" w:space="0" w:color="auto"/>
        <w:bottom w:val="none" w:sz="0" w:space="0" w:color="auto"/>
        <w:right w:val="none" w:sz="0" w:space="0" w:color="auto"/>
      </w:divBdr>
    </w:div>
    <w:div w:id="818499130">
      <w:bodyDiv w:val="1"/>
      <w:marLeft w:val="0"/>
      <w:marRight w:val="0"/>
      <w:marTop w:val="0"/>
      <w:marBottom w:val="0"/>
      <w:divBdr>
        <w:top w:val="none" w:sz="0" w:space="0" w:color="auto"/>
        <w:left w:val="none" w:sz="0" w:space="0" w:color="auto"/>
        <w:bottom w:val="none" w:sz="0" w:space="0" w:color="auto"/>
        <w:right w:val="none" w:sz="0" w:space="0" w:color="auto"/>
      </w:divBdr>
    </w:div>
    <w:div w:id="819345641">
      <w:bodyDiv w:val="1"/>
      <w:marLeft w:val="0"/>
      <w:marRight w:val="0"/>
      <w:marTop w:val="0"/>
      <w:marBottom w:val="0"/>
      <w:divBdr>
        <w:top w:val="none" w:sz="0" w:space="0" w:color="auto"/>
        <w:left w:val="none" w:sz="0" w:space="0" w:color="auto"/>
        <w:bottom w:val="none" w:sz="0" w:space="0" w:color="auto"/>
        <w:right w:val="none" w:sz="0" w:space="0" w:color="auto"/>
      </w:divBdr>
    </w:div>
    <w:div w:id="819730397">
      <w:bodyDiv w:val="1"/>
      <w:marLeft w:val="0"/>
      <w:marRight w:val="0"/>
      <w:marTop w:val="0"/>
      <w:marBottom w:val="0"/>
      <w:divBdr>
        <w:top w:val="none" w:sz="0" w:space="0" w:color="auto"/>
        <w:left w:val="none" w:sz="0" w:space="0" w:color="auto"/>
        <w:bottom w:val="none" w:sz="0" w:space="0" w:color="auto"/>
        <w:right w:val="none" w:sz="0" w:space="0" w:color="auto"/>
      </w:divBdr>
    </w:div>
    <w:div w:id="819735635">
      <w:bodyDiv w:val="1"/>
      <w:marLeft w:val="0"/>
      <w:marRight w:val="0"/>
      <w:marTop w:val="0"/>
      <w:marBottom w:val="0"/>
      <w:divBdr>
        <w:top w:val="none" w:sz="0" w:space="0" w:color="auto"/>
        <w:left w:val="none" w:sz="0" w:space="0" w:color="auto"/>
        <w:bottom w:val="none" w:sz="0" w:space="0" w:color="auto"/>
        <w:right w:val="none" w:sz="0" w:space="0" w:color="auto"/>
      </w:divBdr>
    </w:div>
    <w:div w:id="820081925">
      <w:bodyDiv w:val="1"/>
      <w:marLeft w:val="0"/>
      <w:marRight w:val="0"/>
      <w:marTop w:val="0"/>
      <w:marBottom w:val="0"/>
      <w:divBdr>
        <w:top w:val="none" w:sz="0" w:space="0" w:color="auto"/>
        <w:left w:val="none" w:sz="0" w:space="0" w:color="auto"/>
        <w:bottom w:val="none" w:sz="0" w:space="0" w:color="auto"/>
        <w:right w:val="none" w:sz="0" w:space="0" w:color="auto"/>
      </w:divBdr>
    </w:div>
    <w:div w:id="820117829">
      <w:bodyDiv w:val="1"/>
      <w:marLeft w:val="0"/>
      <w:marRight w:val="0"/>
      <w:marTop w:val="0"/>
      <w:marBottom w:val="0"/>
      <w:divBdr>
        <w:top w:val="none" w:sz="0" w:space="0" w:color="auto"/>
        <w:left w:val="none" w:sz="0" w:space="0" w:color="auto"/>
        <w:bottom w:val="none" w:sz="0" w:space="0" w:color="auto"/>
        <w:right w:val="none" w:sz="0" w:space="0" w:color="auto"/>
      </w:divBdr>
    </w:div>
    <w:div w:id="820274643">
      <w:bodyDiv w:val="1"/>
      <w:marLeft w:val="0"/>
      <w:marRight w:val="0"/>
      <w:marTop w:val="0"/>
      <w:marBottom w:val="0"/>
      <w:divBdr>
        <w:top w:val="none" w:sz="0" w:space="0" w:color="auto"/>
        <w:left w:val="none" w:sz="0" w:space="0" w:color="auto"/>
        <w:bottom w:val="none" w:sz="0" w:space="0" w:color="auto"/>
        <w:right w:val="none" w:sz="0" w:space="0" w:color="auto"/>
      </w:divBdr>
      <w:divsChild>
        <w:div w:id="1236893302">
          <w:marLeft w:val="0"/>
          <w:marRight w:val="0"/>
          <w:marTop w:val="0"/>
          <w:marBottom w:val="0"/>
          <w:divBdr>
            <w:top w:val="none" w:sz="0" w:space="0" w:color="auto"/>
            <w:left w:val="none" w:sz="0" w:space="0" w:color="auto"/>
            <w:bottom w:val="none" w:sz="0" w:space="0" w:color="auto"/>
            <w:right w:val="none" w:sz="0" w:space="0" w:color="auto"/>
          </w:divBdr>
          <w:divsChild>
            <w:div w:id="900169709">
              <w:marLeft w:val="0"/>
              <w:marRight w:val="0"/>
              <w:marTop w:val="0"/>
              <w:marBottom w:val="0"/>
              <w:divBdr>
                <w:top w:val="none" w:sz="0" w:space="0" w:color="auto"/>
                <w:left w:val="none" w:sz="0" w:space="0" w:color="auto"/>
                <w:bottom w:val="none" w:sz="0" w:space="0" w:color="auto"/>
                <w:right w:val="none" w:sz="0" w:space="0" w:color="auto"/>
              </w:divBdr>
              <w:divsChild>
                <w:div w:id="45298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387400">
      <w:bodyDiv w:val="1"/>
      <w:marLeft w:val="0"/>
      <w:marRight w:val="0"/>
      <w:marTop w:val="0"/>
      <w:marBottom w:val="0"/>
      <w:divBdr>
        <w:top w:val="none" w:sz="0" w:space="0" w:color="auto"/>
        <w:left w:val="none" w:sz="0" w:space="0" w:color="auto"/>
        <w:bottom w:val="none" w:sz="0" w:space="0" w:color="auto"/>
        <w:right w:val="none" w:sz="0" w:space="0" w:color="auto"/>
      </w:divBdr>
    </w:div>
    <w:div w:id="820535954">
      <w:bodyDiv w:val="1"/>
      <w:marLeft w:val="0"/>
      <w:marRight w:val="0"/>
      <w:marTop w:val="0"/>
      <w:marBottom w:val="0"/>
      <w:divBdr>
        <w:top w:val="none" w:sz="0" w:space="0" w:color="auto"/>
        <w:left w:val="none" w:sz="0" w:space="0" w:color="auto"/>
        <w:bottom w:val="none" w:sz="0" w:space="0" w:color="auto"/>
        <w:right w:val="none" w:sz="0" w:space="0" w:color="auto"/>
      </w:divBdr>
    </w:div>
    <w:div w:id="820538854">
      <w:bodyDiv w:val="1"/>
      <w:marLeft w:val="0"/>
      <w:marRight w:val="0"/>
      <w:marTop w:val="0"/>
      <w:marBottom w:val="0"/>
      <w:divBdr>
        <w:top w:val="none" w:sz="0" w:space="0" w:color="auto"/>
        <w:left w:val="none" w:sz="0" w:space="0" w:color="auto"/>
        <w:bottom w:val="none" w:sz="0" w:space="0" w:color="auto"/>
        <w:right w:val="none" w:sz="0" w:space="0" w:color="auto"/>
      </w:divBdr>
    </w:div>
    <w:div w:id="820849691">
      <w:bodyDiv w:val="1"/>
      <w:marLeft w:val="0"/>
      <w:marRight w:val="0"/>
      <w:marTop w:val="0"/>
      <w:marBottom w:val="0"/>
      <w:divBdr>
        <w:top w:val="none" w:sz="0" w:space="0" w:color="auto"/>
        <w:left w:val="none" w:sz="0" w:space="0" w:color="auto"/>
        <w:bottom w:val="none" w:sz="0" w:space="0" w:color="auto"/>
        <w:right w:val="none" w:sz="0" w:space="0" w:color="auto"/>
      </w:divBdr>
    </w:div>
    <w:div w:id="821001627">
      <w:bodyDiv w:val="1"/>
      <w:marLeft w:val="0"/>
      <w:marRight w:val="0"/>
      <w:marTop w:val="0"/>
      <w:marBottom w:val="0"/>
      <w:divBdr>
        <w:top w:val="none" w:sz="0" w:space="0" w:color="auto"/>
        <w:left w:val="none" w:sz="0" w:space="0" w:color="auto"/>
        <w:bottom w:val="none" w:sz="0" w:space="0" w:color="auto"/>
        <w:right w:val="none" w:sz="0" w:space="0" w:color="auto"/>
      </w:divBdr>
    </w:div>
    <w:div w:id="821119510">
      <w:bodyDiv w:val="1"/>
      <w:marLeft w:val="0"/>
      <w:marRight w:val="0"/>
      <w:marTop w:val="0"/>
      <w:marBottom w:val="0"/>
      <w:divBdr>
        <w:top w:val="none" w:sz="0" w:space="0" w:color="auto"/>
        <w:left w:val="none" w:sz="0" w:space="0" w:color="auto"/>
        <w:bottom w:val="none" w:sz="0" w:space="0" w:color="auto"/>
        <w:right w:val="none" w:sz="0" w:space="0" w:color="auto"/>
      </w:divBdr>
      <w:divsChild>
        <w:div w:id="215972748">
          <w:marLeft w:val="480"/>
          <w:marRight w:val="0"/>
          <w:marTop w:val="0"/>
          <w:marBottom w:val="0"/>
          <w:divBdr>
            <w:top w:val="none" w:sz="0" w:space="0" w:color="auto"/>
            <w:left w:val="none" w:sz="0" w:space="0" w:color="auto"/>
            <w:bottom w:val="none" w:sz="0" w:space="0" w:color="auto"/>
            <w:right w:val="none" w:sz="0" w:space="0" w:color="auto"/>
          </w:divBdr>
        </w:div>
        <w:div w:id="233249848">
          <w:marLeft w:val="480"/>
          <w:marRight w:val="0"/>
          <w:marTop w:val="0"/>
          <w:marBottom w:val="0"/>
          <w:divBdr>
            <w:top w:val="none" w:sz="0" w:space="0" w:color="auto"/>
            <w:left w:val="none" w:sz="0" w:space="0" w:color="auto"/>
            <w:bottom w:val="none" w:sz="0" w:space="0" w:color="auto"/>
            <w:right w:val="none" w:sz="0" w:space="0" w:color="auto"/>
          </w:divBdr>
        </w:div>
        <w:div w:id="257444850">
          <w:marLeft w:val="480"/>
          <w:marRight w:val="0"/>
          <w:marTop w:val="0"/>
          <w:marBottom w:val="0"/>
          <w:divBdr>
            <w:top w:val="none" w:sz="0" w:space="0" w:color="auto"/>
            <w:left w:val="none" w:sz="0" w:space="0" w:color="auto"/>
            <w:bottom w:val="none" w:sz="0" w:space="0" w:color="auto"/>
            <w:right w:val="none" w:sz="0" w:space="0" w:color="auto"/>
          </w:divBdr>
        </w:div>
        <w:div w:id="424348075">
          <w:marLeft w:val="480"/>
          <w:marRight w:val="0"/>
          <w:marTop w:val="0"/>
          <w:marBottom w:val="0"/>
          <w:divBdr>
            <w:top w:val="none" w:sz="0" w:space="0" w:color="auto"/>
            <w:left w:val="none" w:sz="0" w:space="0" w:color="auto"/>
            <w:bottom w:val="none" w:sz="0" w:space="0" w:color="auto"/>
            <w:right w:val="none" w:sz="0" w:space="0" w:color="auto"/>
          </w:divBdr>
        </w:div>
        <w:div w:id="435516376">
          <w:marLeft w:val="480"/>
          <w:marRight w:val="0"/>
          <w:marTop w:val="0"/>
          <w:marBottom w:val="0"/>
          <w:divBdr>
            <w:top w:val="none" w:sz="0" w:space="0" w:color="auto"/>
            <w:left w:val="none" w:sz="0" w:space="0" w:color="auto"/>
            <w:bottom w:val="none" w:sz="0" w:space="0" w:color="auto"/>
            <w:right w:val="none" w:sz="0" w:space="0" w:color="auto"/>
          </w:divBdr>
        </w:div>
        <w:div w:id="603418783">
          <w:marLeft w:val="480"/>
          <w:marRight w:val="0"/>
          <w:marTop w:val="0"/>
          <w:marBottom w:val="0"/>
          <w:divBdr>
            <w:top w:val="none" w:sz="0" w:space="0" w:color="auto"/>
            <w:left w:val="none" w:sz="0" w:space="0" w:color="auto"/>
            <w:bottom w:val="none" w:sz="0" w:space="0" w:color="auto"/>
            <w:right w:val="none" w:sz="0" w:space="0" w:color="auto"/>
          </w:divBdr>
        </w:div>
        <w:div w:id="642196361">
          <w:marLeft w:val="480"/>
          <w:marRight w:val="0"/>
          <w:marTop w:val="0"/>
          <w:marBottom w:val="0"/>
          <w:divBdr>
            <w:top w:val="none" w:sz="0" w:space="0" w:color="auto"/>
            <w:left w:val="none" w:sz="0" w:space="0" w:color="auto"/>
            <w:bottom w:val="none" w:sz="0" w:space="0" w:color="auto"/>
            <w:right w:val="none" w:sz="0" w:space="0" w:color="auto"/>
          </w:divBdr>
        </w:div>
        <w:div w:id="642545023">
          <w:marLeft w:val="480"/>
          <w:marRight w:val="0"/>
          <w:marTop w:val="0"/>
          <w:marBottom w:val="0"/>
          <w:divBdr>
            <w:top w:val="none" w:sz="0" w:space="0" w:color="auto"/>
            <w:left w:val="none" w:sz="0" w:space="0" w:color="auto"/>
            <w:bottom w:val="none" w:sz="0" w:space="0" w:color="auto"/>
            <w:right w:val="none" w:sz="0" w:space="0" w:color="auto"/>
          </w:divBdr>
        </w:div>
        <w:div w:id="692997401">
          <w:marLeft w:val="480"/>
          <w:marRight w:val="0"/>
          <w:marTop w:val="0"/>
          <w:marBottom w:val="0"/>
          <w:divBdr>
            <w:top w:val="none" w:sz="0" w:space="0" w:color="auto"/>
            <w:left w:val="none" w:sz="0" w:space="0" w:color="auto"/>
            <w:bottom w:val="none" w:sz="0" w:space="0" w:color="auto"/>
            <w:right w:val="none" w:sz="0" w:space="0" w:color="auto"/>
          </w:divBdr>
        </w:div>
        <w:div w:id="755131770">
          <w:marLeft w:val="480"/>
          <w:marRight w:val="0"/>
          <w:marTop w:val="0"/>
          <w:marBottom w:val="0"/>
          <w:divBdr>
            <w:top w:val="none" w:sz="0" w:space="0" w:color="auto"/>
            <w:left w:val="none" w:sz="0" w:space="0" w:color="auto"/>
            <w:bottom w:val="none" w:sz="0" w:space="0" w:color="auto"/>
            <w:right w:val="none" w:sz="0" w:space="0" w:color="auto"/>
          </w:divBdr>
        </w:div>
        <w:div w:id="755327067">
          <w:marLeft w:val="480"/>
          <w:marRight w:val="0"/>
          <w:marTop w:val="0"/>
          <w:marBottom w:val="0"/>
          <w:divBdr>
            <w:top w:val="none" w:sz="0" w:space="0" w:color="auto"/>
            <w:left w:val="none" w:sz="0" w:space="0" w:color="auto"/>
            <w:bottom w:val="none" w:sz="0" w:space="0" w:color="auto"/>
            <w:right w:val="none" w:sz="0" w:space="0" w:color="auto"/>
          </w:divBdr>
        </w:div>
        <w:div w:id="755711346">
          <w:marLeft w:val="480"/>
          <w:marRight w:val="0"/>
          <w:marTop w:val="0"/>
          <w:marBottom w:val="0"/>
          <w:divBdr>
            <w:top w:val="none" w:sz="0" w:space="0" w:color="auto"/>
            <w:left w:val="none" w:sz="0" w:space="0" w:color="auto"/>
            <w:bottom w:val="none" w:sz="0" w:space="0" w:color="auto"/>
            <w:right w:val="none" w:sz="0" w:space="0" w:color="auto"/>
          </w:divBdr>
        </w:div>
        <w:div w:id="775561415">
          <w:marLeft w:val="480"/>
          <w:marRight w:val="0"/>
          <w:marTop w:val="0"/>
          <w:marBottom w:val="0"/>
          <w:divBdr>
            <w:top w:val="none" w:sz="0" w:space="0" w:color="auto"/>
            <w:left w:val="none" w:sz="0" w:space="0" w:color="auto"/>
            <w:bottom w:val="none" w:sz="0" w:space="0" w:color="auto"/>
            <w:right w:val="none" w:sz="0" w:space="0" w:color="auto"/>
          </w:divBdr>
        </w:div>
        <w:div w:id="880288623">
          <w:marLeft w:val="480"/>
          <w:marRight w:val="0"/>
          <w:marTop w:val="0"/>
          <w:marBottom w:val="0"/>
          <w:divBdr>
            <w:top w:val="none" w:sz="0" w:space="0" w:color="auto"/>
            <w:left w:val="none" w:sz="0" w:space="0" w:color="auto"/>
            <w:bottom w:val="none" w:sz="0" w:space="0" w:color="auto"/>
            <w:right w:val="none" w:sz="0" w:space="0" w:color="auto"/>
          </w:divBdr>
        </w:div>
        <w:div w:id="1027491611">
          <w:marLeft w:val="480"/>
          <w:marRight w:val="0"/>
          <w:marTop w:val="0"/>
          <w:marBottom w:val="0"/>
          <w:divBdr>
            <w:top w:val="none" w:sz="0" w:space="0" w:color="auto"/>
            <w:left w:val="none" w:sz="0" w:space="0" w:color="auto"/>
            <w:bottom w:val="none" w:sz="0" w:space="0" w:color="auto"/>
            <w:right w:val="none" w:sz="0" w:space="0" w:color="auto"/>
          </w:divBdr>
        </w:div>
        <w:div w:id="1053578170">
          <w:marLeft w:val="480"/>
          <w:marRight w:val="0"/>
          <w:marTop w:val="0"/>
          <w:marBottom w:val="0"/>
          <w:divBdr>
            <w:top w:val="none" w:sz="0" w:space="0" w:color="auto"/>
            <w:left w:val="none" w:sz="0" w:space="0" w:color="auto"/>
            <w:bottom w:val="none" w:sz="0" w:space="0" w:color="auto"/>
            <w:right w:val="none" w:sz="0" w:space="0" w:color="auto"/>
          </w:divBdr>
        </w:div>
        <w:div w:id="1155729098">
          <w:marLeft w:val="480"/>
          <w:marRight w:val="0"/>
          <w:marTop w:val="0"/>
          <w:marBottom w:val="0"/>
          <w:divBdr>
            <w:top w:val="none" w:sz="0" w:space="0" w:color="auto"/>
            <w:left w:val="none" w:sz="0" w:space="0" w:color="auto"/>
            <w:bottom w:val="none" w:sz="0" w:space="0" w:color="auto"/>
            <w:right w:val="none" w:sz="0" w:space="0" w:color="auto"/>
          </w:divBdr>
        </w:div>
        <w:div w:id="1202782756">
          <w:marLeft w:val="480"/>
          <w:marRight w:val="0"/>
          <w:marTop w:val="0"/>
          <w:marBottom w:val="0"/>
          <w:divBdr>
            <w:top w:val="none" w:sz="0" w:space="0" w:color="auto"/>
            <w:left w:val="none" w:sz="0" w:space="0" w:color="auto"/>
            <w:bottom w:val="none" w:sz="0" w:space="0" w:color="auto"/>
            <w:right w:val="none" w:sz="0" w:space="0" w:color="auto"/>
          </w:divBdr>
        </w:div>
        <w:div w:id="1297949723">
          <w:marLeft w:val="480"/>
          <w:marRight w:val="0"/>
          <w:marTop w:val="0"/>
          <w:marBottom w:val="0"/>
          <w:divBdr>
            <w:top w:val="none" w:sz="0" w:space="0" w:color="auto"/>
            <w:left w:val="none" w:sz="0" w:space="0" w:color="auto"/>
            <w:bottom w:val="none" w:sz="0" w:space="0" w:color="auto"/>
            <w:right w:val="none" w:sz="0" w:space="0" w:color="auto"/>
          </w:divBdr>
        </w:div>
        <w:div w:id="1421294540">
          <w:marLeft w:val="480"/>
          <w:marRight w:val="0"/>
          <w:marTop w:val="0"/>
          <w:marBottom w:val="0"/>
          <w:divBdr>
            <w:top w:val="none" w:sz="0" w:space="0" w:color="auto"/>
            <w:left w:val="none" w:sz="0" w:space="0" w:color="auto"/>
            <w:bottom w:val="none" w:sz="0" w:space="0" w:color="auto"/>
            <w:right w:val="none" w:sz="0" w:space="0" w:color="auto"/>
          </w:divBdr>
        </w:div>
        <w:div w:id="1498039177">
          <w:marLeft w:val="480"/>
          <w:marRight w:val="0"/>
          <w:marTop w:val="0"/>
          <w:marBottom w:val="0"/>
          <w:divBdr>
            <w:top w:val="none" w:sz="0" w:space="0" w:color="auto"/>
            <w:left w:val="none" w:sz="0" w:space="0" w:color="auto"/>
            <w:bottom w:val="none" w:sz="0" w:space="0" w:color="auto"/>
            <w:right w:val="none" w:sz="0" w:space="0" w:color="auto"/>
          </w:divBdr>
        </w:div>
        <w:div w:id="1538935602">
          <w:marLeft w:val="480"/>
          <w:marRight w:val="0"/>
          <w:marTop w:val="0"/>
          <w:marBottom w:val="0"/>
          <w:divBdr>
            <w:top w:val="none" w:sz="0" w:space="0" w:color="auto"/>
            <w:left w:val="none" w:sz="0" w:space="0" w:color="auto"/>
            <w:bottom w:val="none" w:sz="0" w:space="0" w:color="auto"/>
            <w:right w:val="none" w:sz="0" w:space="0" w:color="auto"/>
          </w:divBdr>
        </w:div>
        <w:div w:id="1551452839">
          <w:marLeft w:val="480"/>
          <w:marRight w:val="0"/>
          <w:marTop w:val="0"/>
          <w:marBottom w:val="0"/>
          <w:divBdr>
            <w:top w:val="none" w:sz="0" w:space="0" w:color="auto"/>
            <w:left w:val="none" w:sz="0" w:space="0" w:color="auto"/>
            <w:bottom w:val="none" w:sz="0" w:space="0" w:color="auto"/>
            <w:right w:val="none" w:sz="0" w:space="0" w:color="auto"/>
          </w:divBdr>
        </w:div>
        <w:div w:id="1604800009">
          <w:marLeft w:val="480"/>
          <w:marRight w:val="0"/>
          <w:marTop w:val="0"/>
          <w:marBottom w:val="0"/>
          <w:divBdr>
            <w:top w:val="none" w:sz="0" w:space="0" w:color="auto"/>
            <w:left w:val="none" w:sz="0" w:space="0" w:color="auto"/>
            <w:bottom w:val="none" w:sz="0" w:space="0" w:color="auto"/>
            <w:right w:val="none" w:sz="0" w:space="0" w:color="auto"/>
          </w:divBdr>
        </w:div>
        <w:div w:id="1671638255">
          <w:marLeft w:val="480"/>
          <w:marRight w:val="0"/>
          <w:marTop w:val="0"/>
          <w:marBottom w:val="0"/>
          <w:divBdr>
            <w:top w:val="none" w:sz="0" w:space="0" w:color="auto"/>
            <w:left w:val="none" w:sz="0" w:space="0" w:color="auto"/>
            <w:bottom w:val="none" w:sz="0" w:space="0" w:color="auto"/>
            <w:right w:val="none" w:sz="0" w:space="0" w:color="auto"/>
          </w:divBdr>
        </w:div>
      </w:divsChild>
    </w:div>
    <w:div w:id="821193182">
      <w:bodyDiv w:val="1"/>
      <w:marLeft w:val="0"/>
      <w:marRight w:val="0"/>
      <w:marTop w:val="0"/>
      <w:marBottom w:val="0"/>
      <w:divBdr>
        <w:top w:val="none" w:sz="0" w:space="0" w:color="auto"/>
        <w:left w:val="none" w:sz="0" w:space="0" w:color="auto"/>
        <w:bottom w:val="none" w:sz="0" w:space="0" w:color="auto"/>
        <w:right w:val="none" w:sz="0" w:space="0" w:color="auto"/>
      </w:divBdr>
    </w:div>
    <w:div w:id="821234326">
      <w:bodyDiv w:val="1"/>
      <w:marLeft w:val="0"/>
      <w:marRight w:val="0"/>
      <w:marTop w:val="0"/>
      <w:marBottom w:val="0"/>
      <w:divBdr>
        <w:top w:val="none" w:sz="0" w:space="0" w:color="auto"/>
        <w:left w:val="none" w:sz="0" w:space="0" w:color="auto"/>
        <w:bottom w:val="none" w:sz="0" w:space="0" w:color="auto"/>
        <w:right w:val="none" w:sz="0" w:space="0" w:color="auto"/>
      </w:divBdr>
    </w:div>
    <w:div w:id="822232519">
      <w:bodyDiv w:val="1"/>
      <w:marLeft w:val="0"/>
      <w:marRight w:val="0"/>
      <w:marTop w:val="0"/>
      <w:marBottom w:val="0"/>
      <w:divBdr>
        <w:top w:val="none" w:sz="0" w:space="0" w:color="auto"/>
        <w:left w:val="none" w:sz="0" w:space="0" w:color="auto"/>
        <w:bottom w:val="none" w:sz="0" w:space="0" w:color="auto"/>
        <w:right w:val="none" w:sz="0" w:space="0" w:color="auto"/>
      </w:divBdr>
    </w:div>
    <w:div w:id="822429603">
      <w:bodyDiv w:val="1"/>
      <w:marLeft w:val="0"/>
      <w:marRight w:val="0"/>
      <w:marTop w:val="0"/>
      <w:marBottom w:val="0"/>
      <w:divBdr>
        <w:top w:val="none" w:sz="0" w:space="0" w:color="auto"/>
        <w:left w:val="none" w:sz="0" w:space="0" w:color="auto"/>
        <w:bottom w:val="none" w:sz="0" w:space="0" w:color="auto"/>
        <w:right w:val="none" w:sz="0" w:space="0" w:color="auto"/>
      </w:divBdr>
    </w:div>
    <w:div w:id="822501876">
      <w:bodyDiv w:val="1"/>
      <w:marLeft w:val="0"/>
      <w:marRight w:val="0"/>
      <w:marTop w:val="0"/>
      <w:marBottom w:val="0"/>
      <w:divBdr>
        <w:top w:val="none" w:sz="0" w:space="0" w:color="auto"/>
        <w:left w:val="none" w:sz="0" w:space="0" w:color="auto"/>
        <w:bottom w:val="none" w:sz="0" w:space="0" w:color="auto"/>
        <w:right w:val="none" w:sz="0" w:space="0" w:color="auto"/>
      </w:divBdr>
    </w:div>
    <w:div w:id="822743356">
      <w:bodyDiv w:val="1"/>
      <w:marLeft w:val="0"/>
      <w:marRight w:val="0"/>
      <w:marTop w:val="0"/>
      <w:marBottom w:val="0"/>
      <w:divBdr>
        <w:top w:val="none" w:sz="0" w:space="0" w:color="auto"/>
        <w:left w:val="none" w:sz="0" w:space="0" w:color="auto"/>
        <w:bottom w:val="none" w:sz="0" w:space="0" w:color="auto"/>
        <w:right w:val="none" w:sz="0" w:space="0" w:color="auto"/>
      </w:divBdr>
    </w:div>
    <w:div w:id="823008783">
      <w:bodyDiv w:val="1"/>
      <w:marLeft w:val="0"/>
      <w:marRight w:val="0"/>
      <w:marTop w:val="0"/>
      <w:marBottom w:val="0"/>
      <w:divBdr>
        <w:top w:val="none" w:sz="0" w:space="0" w:color="auto"/>
        <w:left w:val="none" w:sz="0" w:space="0" w:color="auto"/>
        <w:bottom w:val="none" w:sz="0" w:space="0" w:color="auto"/>
        <w:right w:val="none" w:sz="0" w:space="0" w:color="auto"/>
      </w:divBdr>
    </w:div>
    <w:div w:id="823593740">
      <w:bodyDiv w:val="1"/>
      <w:marLeft w:val="0"/>
      <w:marRight w:val="0"/>
      <w:marTop w:val="0"/>
      <w:marBottom w:val="0"/>
      <w:divBdr>
        <w:top w:val="none" w:sz="0" w:space="0" w:color="auto"/>
        <w:left w:val="none" w:sz="0" w:space="0" w:color="auto"/>
        <w:bottom w:val="none" w:sz="0" w:space="0" w:color="auto"/>
        <w:right w:val="none" w:sz="0" w:space="0" w:color="auto"/>
      </w:divBdr>
    </w:div>
    <w:div w:id="823617885">
      <w:bodyDiv w:val="1"/>
      <w:marLeft w:val="0"/>
      <w:marRight w:val="0"/>
      <w:marTop w:val="0"/>
      <w:marBottom w:val="0"/>
      <w:divBdr>
        <w:top w:val="none" w:sz="0" w:space="0" w:color="auto"/>
        <w:left w:val="none" w:sz="0" w:space="0" w:color="auto"/>
        <w:bottom w:val="none" w:sz="0" w:space="0" w:color="auto"/>
        <w:right w:val="none" w:sz="0" w:space="0" w:color="auto"/>
      </w:divBdr>
    </w:div>
    <w:div w:id="823744706">
      <w:bodyDiv w:val="1"/>
      <w:marLeft w:val="0"/>
      <w:marRight w:val="0"/>
      <w:marTop w:val="0"/>
      <w:marBottom w:val="0"/>
      <w:divBdr>
        <w:top w:val="none" w:sz="0" w:space="0" w:color="auto"/>
        <w:left w:val="none" w:sz="0" w:space="0" w:color="auto"/>
        <w:bottom w:val="none" w:sz="0" w:space="0" w:color="auto"/>
        <w:right w:val="none" w:sz="0" w:space="0" w:color="auto"/>
      </w:divBdr>
    </w:div>
    <w:div w:id="823932012">
      <w:bodyDiv w:val="1"/>
      <w:marLeft w:val="0"/>
      <w:marRight w:val="0"/>
      <w:marTop w:val="0"/>
      <w:marBottom w:val="0"/>
      <w:divBdr>
        <w:top w:val="none" w:sz="0" w:space="0" w:color="auto"/>
        <w:left w:val="none" w:sz="0" w:space="0" w:color="auto"/>
        <w:bottom w:val="none" w:sz="0" w:space="0" w:color="auto"/>
        <w:right w:val="none" w:sz="0" w:space="0" w:color="auto"/>
      </w:divBdr>
    </w:div>
    <w:div w:id="824081544">
      <w:bodyDiv w:val="1"/>
      <w:marLeft w:val="0"/>
      <w:marRight w:val="0"/>
      <w:marTop w:val="0"/>
      <w:marBottom w:val="0"/>
      <w:divBdr>
        <w:top w:val="none" w:sz="0" w:space="0" w:color="auto"/>
        <w:left w:val="none" w:sz="0" w:space="0" w:color="auto"/>
        <w:bottom w:val="none" w:sz="0" w:space="0" w:color="auto"/>
        <w:right w:val="none" w:sz="0" w:space="0" w:color="auto"/>
      </w:divBdr>
    </w:div>
    <w:div w:id="824200580">
      <w:bodyDiv w:val="1"/>
      <w:marLeft w:val="0"/>
      <w:marRight w:val="0"/>
      <w:marTop w:val="0"/>
      <w:marBottom w:val="0"/>
      <w:divBdr>
        <w:top w:val="none" w:sz="0" w:space="0" w:color="auto"/>
        <w:left w:val="none" w:sz="0" w:space="0" w:color="auto"/>
        <w:bottom w:val="none" w:sz="0" w:space="0" w:color="auto"/>
        <w:right w:val="none" w:sz="0" w:space="0" w:color="auto"/>
      </w:divBdr>
    </w:div>
    <w:div w:id="824466978">
      <w:bodyDiv w:val="1"/>
      <w:marLeft w:val="0"/>
      <w:marRight w:val="0"/>
      <w:marTop w:val="0"/>
      <w:marBottom w:val="0"/>
      <w:divBdr>
        <w:top w:val="none" w:sz="0" w:space="0" w:color="auto"/>
        <w:left w:val="none" w:sz="0" w:space="0" w:color="auto"/>
        <w:bottom w:val="none" w:sz="0" w:space="0" w:color="auto"/>
        <w:right w:val="none" w:sz="0" w:space="0" w:color="auto"/>
      </w:divBdr>
    </w:div>
    <w:div w:id="824511775">
      <w:bodyDiv w:val="1"/>
      <w:marLeft w:val="0"/>
      <w:marRight w:val="0"/>
      <w:marTop w:val="0"/>
      <w:marBottom w:val="0"/>
      <w:divBdr>
        <w:top w:val="none" w:sz="0" w:space="0" w:color="auto"/>
        <w:left w:val="none" w:sz="0" w:space="0" w:color="auto"/>
        <w:bottom w:val="none" w:sz="0" w:space="0" w:color="auto"/>
        <w:right w:val="none" w:sz="0" w:space="0" w:color="auto"/>
      </w:divBdr>
    </w:div>
    <w:div w:id="824781463">
      <w:bodyDiv w:val="1"/>
      <w:marLeft w:val="0"/>
      <w:marRight w:val="0"/>
      <w:marTop w:val="0"/>
      <w:marBottom w:val="0"/>
      <w:divBdr>
        <w:top w:val="none" w:sz="0" w:space="0" w:color="auto"/>
        <w:left w:val="none" w:sz="0" w:space="0" w:color="auto"/>
        <w:bottom w:val="none" w:sz="0" w:space="0" w:color="auto"/>
        <w:right w:val="none" w:sz="0" w:space="0" w:color="auto"/>
      </w:divBdr>
    </w:div>
    <w:div w:id="824784374">
      <w:bodyDiv w:val="1"/>
      <w:marLeft w:val="0"/>
      <w:marRight w:val="0"/>
      <w:marTop w:val="0"/>
      <w:marBottom w:val="0"/>
      <w:divBdr>
        <w:top w:val="none" w:sz="0" w:space="0" w:color="auto"/>
        <w:left w:val="none" w:sz="0" w:space="0" w:color="auto"/>
        <w:bottom w:val="none" w:sz="0" w:space="0" w:color="auto"/>
        <w:right w:val="none" w:sz="0" w:space="0" w:color="auto"/>
      </w:divBdr>
    </w:div>
    <w:div w:id="825049054">
      <w:bodyDiv w:val="1"/>
      <w:marLeft w:val="0"/>
      <w:marRight w:val="0"/>
      <w:marTop w:val="0"/>
      <w:marBottom w:val="0"/>
      <w:divBdr>
        <w:top w:val="none" w:sz="0" w:space="0" w:color="auto"/>
        <w:left w:val="none" w:sz="0" w:space="0" w:color="auto"/>
        <w:bottom w:val="none" w:sz="0" w:space="0" w:color="auto"/>
        <w:right w:val="none" w:sz="0" w:space="0" w:color="auto"/>
      </w:divBdr>
    </w:div>
    <w:div w:id="825124964">
      <w:bodyDiv w:val="1"/>
      <w:marLeft w:val="0"/>
      <w:marRight w:val="0"/>
      <w:marTop w:val="0"/>
      <w:marBottom w:val="0"/>
      <w:divBdr>
        <w:top w:val="none" w:sz="0" w:space="0" w:color="auto"/>
        <w:left w:val="none" w:sz="0" w:space="0" w:color="auto"/>
        <w:bottom w:val="none" w:sz="0" w:space="0" w:color="auto"/>
        <w:right w:val="none" w:sz="0" w:space="0" w:color="auto"/>
      </w:divBdr>
    </w:div>
    <w:div w:id="825631496">
      <w:bodyDiv w:val="1"/>
      <w:marLeft w:val="0"/>
      <w:marRight w:val="0"/>
      <w:marTop w:val="0"/>
      <w:marBottom w:val="0"/>
      <w:divBdr>
        <w:top w:val="none" w:sz="0" w:space="0" w:color="auto"/>
        <w:left w:val="none" w:sz="0" w:space="0" w:color="auto"/>
        <w:bottom w:val="none" w:sz="0" w:space="0" w:color="auto"/>
        <w:right w:val="none" w:sz="0" w:space="0" w:color="auto"/>
      </w:divBdr>
    </w:div>
    <w:div w:id="826018278">
      <w:bodyDiv w:val="1"/>
      <w:marLeft w:val="0"/>
      <w:marRight w:val="0"/>
      <w:marTop w:val="0"/>
      <w:marBottom w:val="0"/>
      <w:divBdr>
        <w:top w:val="none" w:sz="0" w:space="0" w:color="auto"/>
        <w:left w:val="none" w:sz="0" w:space="0" w:color="auto"/>
        <w:bottom w:val="none" w:sz="0" w:space="0" w:color="auto"/>
        <w:right w:val="none" w:sz="0" w:space="0" w:color="auto"/>
      </w:divBdr>
    </w:div>
    <w:div w:id="826170380">
      <w:bodyDiv w:val="1"/>
      <w:marLeft w:val="0"/>
      <w:marRight w:val="0"/>
      <w:marTop w:val="0"/>
      <w:marBottom w:val="0"/>
      <w:divBdr>
        <w:top w:val="none" w:sz="0" w:space="0" w:color="auto"/>
        <w:left w:val="none" w:sz="0" w:space="0" w:color="auto"/>
        <w:bottom w:val="none" w:sz="0" w:space="0" w:color="auto"/>
        <w:right w:val="none" w:sz="0" w:space="0" w:color="auto"/>
      </w:divBdr>
    </w:div>
    <w:div w:id="826630233">
      <w:bodyDiv w:val="1"/>
      <w:marLeft w:val="0"/>
      <w:marRight w:val="0"/>
      <w:marTop w:val="0"/>
      <w:marBottom w:val="0"/>
      <w:divBdr>
        <w:top w:val="none" w:sz="0" w:space="0" w:color="auto"/>
        <w:left w:val="none" w:sz="0" w:space="0" w:color="auto"/>
        <w:bottom w:val="none" w:sz="0" w:space="0" w:color="auto"/>
        <w:right w:val="none" w:sz="0" w:space="0" w:color="auto"/>
      </w:divBdr>
    </w:div>
    <w:div w:id="826751561">
      <w:bodyDiv w:val="1"/>
      <w:marLeft w:val="0"/>
      <w:marRight w:val="0"/>
      <w:marTop w:val="0"/>
      <w:marBottom w:val="0"/>
      <w:divBdr>
        <w:top w:val="none" w:sz="0" w:space="0" w:color="auto"/>
        <w:left w:val="none" w:sz="0" w:space="0" w:color="auto"/>
        <w:bottom w:val="none" w:sz="0" w:space="0" w:color="auto"/>
        <w:right w:val="none" w:sz="0" w:space="0" w:color="auto"/>
      </w:divBdr>
    </w:div>
    <w:div w:id="827398890">
      <w:bodyDiv w:val="1"/>
      <w:marLeft w:val="0"/>
      <w:marRight w:val="0"/>
      <w:marTop w:val="0"/>
      <w:marBottom w:val="0"/>
      <w:divBdr>
        <w:top w:val="none" w:sz="0" w:space="0" w:color="auto"/>
        <w:left w:val="none" w:sz="0" w:space="0" w:color="auto"/>
        <w:bottom w:val="none" w:sz="0" w:space="0" w:color="auto"/>
        <w:right w:val="none" w:sz="0" w:space="0" w:color="auto"/>
      </w:divBdr>
      <w:divsChild>
        <w:div w:id="124780967">
          <w:marLeft w:val="480"/>
          <w:marRight w:val="0"/>
          <w:marTop w:val="0"/>
          <w:marBottom w:val="0"/>
          <w:divBdr>
            <w:top w:val="none" w:sz="0" w:space="0" w:color="auto"/>
            <w:left w:val="none" w:sz="0" w:space="0" w:color="auto"/>
            <w:bottom w:val="none" w:sz="0" w:space="0" w:color="auto"/>
            <w:right w:val="none" w:sz="0" w:space="0" w:color="auto"/>
          </w:divBdr>
        </w:div>
        <w:div w:id="514806919">
          <w:marLeft w:val="480"/>
          <w:marRight w:val="0"/>
          <w:marTop w:val="0"/>
          <w:marBottom w:val="0"/>
          <w:divBdr>
            <w:top w:val="none" w:sz="0" w:space="0" w:color="auto"/>
            <w:left w:val="none" w:sz="0" w:space="0" w:color="auto"/>
            <w:bottom w:val="none" w:sz="0" w:space="0" w:color="auto"/>
            <w:right w:val="none" w:sz="0" w:space="0" w:color="auto"/>
          </w:divBdr>
        </w:div>
        <w:div w:id="1225529877">
          <w:marLeft w:val="480"/>
          <w:marRight w:val="0"/>
          <w:marTop w:val="0"/>
          <w:marBottom w:val="0"/>
          <w:divBdr>
            <w:top w:val="none" w:sz="0" w:space="0" w:color="auto"/>
            <w:left w:val="none" w:sz="0" w:space="0" w:color="auto"/>
            <w:bottom w:val="none" w:sz="0" w:space="0" w:color="auto"/>
            <w:right w:val="none" w:sz="0" w:space="0" w:color="auto"/>
          </w:divBdr>
        </w:div>
        <w:div w:id="1425569910">
          <w:marLeft w:val="480"/>
          <w:marRight w:val="0"/>
          <w:marTop w:val="0"/>
          <w:marBottom w:val="0"/>
          <w:divBdr>
            <w:top w:val="none" w:sz="0" w:space="0" w:color="auto"/>
            <w:left w:val="none" w:sz="0" w:space="0" w:color="auto"/>
            <w:bottom w:val="none" w:sz="0" w:space="0" w:color="auto"/>
            <w:right w:val="none" w:sz="0" w:space="0" w:color="auto"/>
          </w:divBdr>
        </w:div>
        <w:div w:id="1474518156">
          <w:marLeft w:val="480"/>
          <w:marRight w:val="0"/>
          <w:marTop w:val="0"/>
          <w:marBottom w:val="0"/>
          <w:divBdr>
            <w:top w:val="none" w:sz="0" w:space="0" w:color="auto"/>
            <w:left w:val="none" w:sz="0" w:space="0" w:color="auto"/>
            <w:bottom w:val="none" w:sz="0" w:space="0" w:color="auto"/>
            <w:right w:val="none" w:sz="0" w:space="0" w:color="auto"/>
          </w:divBdr>
        </w:div>
        <w:div w:id="1549032577">
          <w:marLeft w:val="480"/>
          <w:marRight w:val="0"/>
          <w:marTop w:val="0"/>
          <w:marBottom w:val="0"/>
          <w:divBdr>
            <w:top w:val="none" w:sz="0" w:space="0" w:color="auto"/>
            <w:left w:val="none" w:sz="0" w:space="0" w:color="auto"/>
            <w:bottom w:val="none" w:sz="0" w:space="0" w:color="auto"/>
            <w:right w:val="none" w:sz="0" w:space="0" w:color="auto"/>
          </w:divBdr>
        </w:div>
        <w:div w:id="1654915300">
          <w:marLeft w:val="480"/>
          <w:marRight w:val="0"/>
          <w:marTop w:val="0"/>
          <w:marBottom w:val="0"/>
          <w:divBdr>
            <w:top w:val="none" w:sz="0" w:space="0" w:color="auto"/>
            <w:left w:val="none" w:sz="0" w:space="0" w:color="auto"/>
            <w:bottom w:val="none" w:sz="0" w:space="0" w:color="auto"/>
            <w:right w:val="none" w:sz="0" w:space="0" w:color="auto"/>
          </w:divBdr>
        </w:div>
      </w:divsChild>
    </w:div>
    <w:div w:id="827477653">
      <w:bodyDiv w:val="1"/>
      <w:marLeft w:val="0"/>
      <w:marRight w:val="0"/>
      <w:marTop w:val="0"/>
      <w:marBottom w:val="0"/>
      <w:divBdr>
        <w:top w:val="none" w:sz="0" w:space="0" w:color="auto"/>
        <w:left w:val="none" w:sz="0" w:space="0" w:color="auto"/>
        <w:bottom w:val="none" w:sz="0" w:space="0" w:color="auto"/>
        <w:right w:val="none" w:sz="0" w:space="0" w:color="auto"/>
      </w:divBdr>
    </w:div>
    <w:div w:id="828206996">
      <w:bodyDiv w:val="1"/>
      <w:marLeft w:val="0"/>
      <w:marRight w:val="0"/>
      <w:marTop w:val="0"/>
      <w:marBottom w:val="0"/>
      <w:divBdr>
        <w:top w:val="none" w:sz="0" w:space="0" w:color="auto"/>
        <w:left w:val="none" w:sz="0" w:space="0" w:color="auto"/>
        <w:bottom w:val="none" w:sz="0" w:space="0" w:color="auto"/>
        <w:right w:val="none" w:sz="0" w:space="0" w:color="auto"/>
      </w:divBdr>
    </w:div>
    <w:div w:id="828596243">
      <w:bodyDiv w:val="1"/>
      <w:marLeft w:val="0"/>
      <w:marRight w:val="0"/>
      <w:marTop w:val="0"/>
      <w:marBottom w:val="0"/>
      <w:divBdr>
        <w:top w:val="none" w:sz="0" w:space="0" w:color="auto"/>
        <w:left w:val="none" w:sz="0" w:space="0" w:color="auto"/>
        <w:bottom w:val="none" w:sz="0" w:space="0" w:color="auto"/>
        <w:right w:val="none" w:sz="0" w:space="0" w:color="auto"/>
      </w:divBdr>
    </w:div>
    <w:div w:id="828599736">
      <w:bodyDiv w:val="1"/>
      <w:marLeft w:val="0"/>
      <w:marRight w:val="0"/>
      <w:marTop w:val="0"/>
      <w:marBottom w:val="0"/>
      <w:divBdr>
        <w:top w:val="none" w:sz="0" w:space="0" w:color="auto"/>
        <w:left w:val="none" w:sz="0" w:space="0" w:color="auto"/>
        <w:bottom w:val="none" w:sz="0" w:space="0" w:color="auto"/>
        <w:right w:val="none" w:sz="0" w:space="0" w:color="auto"/>
      </w:divBdr>
      <w:divsChild>
        <w:div w:id="36204586">
          <w:marLeft w:val="480"/>
          <w:marRight w:val="0"/>
          <w:marTop w:val="0"/>
          <w:marBottom w:val="0"/>
          <w:divBdr>
            <w:top w:val="none" w:sz="0" w:space="0" w:color="auto"/>
            <w:left w:val="none" w:sz="0" w:space="0" w:color="auto"/>
            <w:bottom w:val="none" w:sz="0" w:space="0" w:color="auto"/>
            <w:right w:val="none" w:sz="0" w:space="0" w:color="auto"/>
          </w:divBdr>
        </w:div>
        <w:div w:id="40132503">
          <w:marLeft w:val="480"/>
          <w:marRight w:val="0"/>
          <w:marTop w:val="0"/>
          <w:marBottom w:val="0"/>
          <w:divBdr>
            <w:top w:val="none" w:sz="0" w:space="0" w:color="auto"/>
            <w:left w:val="none" w:sz="0" w:space="0" w:color="auto"/>
            <w:bottom w:val="none" w:sz="0" w:space="0" w:color="auto"/>
            <w:right w:val="none" w:sz="0" w:space="0" w:color="auto"/>
          </w:divBdr>
        </w:div>
        <w:div w:id="61486066">
          <w:marLeft w:val="480"/>
          <w:marRight w:val="0"/>
          <w:marTop w:val="0"/>
          <w:marBottom w:val="0"/>
          <w:divBdr>
            <w:top w:val="none" w:sz="0" w:space="0" w:color="auto"/>
            <w:left w:val="none" w:sz="0" w:space="0" w:color="auto"/>
            <w:bottom w:val="none" w:sz="0" w:space="0" w:color="auto"/>
            <w:right w:val="none" w:sz="0" w:space="0" w:color="auto"/>
          </w:divBdr>
        </w:div>
        <w:div w:id="91320271">
          <w:marLeft w:val="480"/>
          <w:marRight w:val="0"/>
          <w:marTop w:val="0"/>
          <w:marBottom w:val="0"/>
          <w:divBdr>
            <w:top w:val="none" w:sz="0" w:space="0" w:color="auto"/>
            <w:left w:val="none" w:sz="0" w:space="0" w:color="auto"/>
            <w:bottom w:val="none" w:sz="0" w:space="0" w:color="auto"/>
            <w:right w:val="none" w:sz="0" w:space="0" w:color="auto"/>
          </w:divBdr>
        </w:div>
        <w:div w:id="163322151">
          <w:marLeft w:val="480"/>
          <w:marRight w:val="0"/>
          <w:marTop w:val="0"/>
          <w:marBottom w:val="0"/>
          <w:divBdr>
            <w:top w:val="none" w:sz="0" w:space="0" w:color="auto"/>
            <w:left w:val="none" w:sz="0" w:space="0" w:color="auto"/>
            <w:bottom w:val="none" w:sz="0" w:space="0" w:color="auto"/>
            <w:right w:val="none" w:sz="0" w:space="0" w:color="auto"/>
          </w:divBdr>
        </w:div>
        <w:div w:id="207650789">
          <w:marLeft w:val="480"/>
          <w:marRight w:val="0"/>
          <w:marTop w:val="0"/>
          <w:marBottom w:val="0"/>
          <w:divBdr>
            <w:top w:val="none" w:sz="0" w:space="0" w:color="auto"/>
            <w:left w:val="none" w:sz="0" w:space="0" w:color="auto"/>
            <w:bottom w:val="none" w:sz="0" w:space="0" w:color="auto"/>
            <w:right w:val="none" w:sz="0" w:space="0" w:color="auto"/>
          </w:divBdr>
        </w:div>
        <w:div w:id="209001799">
          <w:marLeft w:val="480"/>
          <w:marRight w:val="0"/>
          <w:marTop w:val="0"/>
          <w:marBottom w:val="0"/>
          <w:divBdr>
            <w:top w:val="none" w:sz="0" w:space="0" w:color="auto"/>
            <w:left w:val="none" w:sz="0" w:space="0" w:color="auto"/>
            <w:bottom w:val="none" w:sz="0" w:space="0" w:color="auto"/>
            <w:right w:val="none" w:sz="0" w:space="0" w:color="auto"/>
          </w:divBdr>
        </w:div>
        <w:div w:id="279844782">
          <w:marLeft w:val="480"/>
          <w:marRight w:val="0"/>
          <w:marTop w:val="0"/>
          <w:marBottom w:val="0"/>
          <w:divBdr>
            <w:top w:val="none" w:sz="0" w:space="0" w:color="auto"/>
            <w:left w:val="none" w:sz="0" w:space="0" w:color="auto"/>
            <w:bottom w:val="none" w:sz="0" w:space="0" w:color="auto"/>
            <w:right w:val="none" w:sz="0" w:space="0" w:color="auto"/>
          </w:divBdr>
        </w:div>
        <w:div w:id="293412386">
          <w:marLeft w:val="480"/>
          <w:marRight w:val="0"/>
          <w:marTop w:val="0"/>
          <w:marBottom w:val="0"/>
          <w:divBdr>
            <w:top w:val="none" w:sz="0" w:space="0" w:color="auto"/>
            <w:left w:val="none" w:sz="0" w:space="0" w:color="auto"/>
            <w:bottom w:val="none" w:sz="0" w:space="0" w:color="auto"/>
            <w:right w:val="none" w:sz="0" w:space="0" w:color="auto"/>
          </w:divBdr>
        </w:div>
        <w:div w:id="373117109">
          <w:marLeft w:val="480"/>
          <w:marRight w:val="0"/>
          <w:marTop w:val="0"/>
          <w:marBottom w:val="0"/>
          <w:divBdr>
            <w:top w:val="none" w:sz="0" w:space="0" w:color="auto"/>
            <w:left w:val="none" w:sz="0" w:space="0" w:color="auto"/>
            <w:bottom w:val="none" w:sz="0" w:space="0" w:color="auto"/>
            <w:right w:val="none" w:sz="0" w:space="0" w:color="auto"/>
          </w:divBdr>
        </w:div>
        <w:div w:id="374282414">
          <w:marLeft w:val="480"/>
          <w:marRight w:val="0"/>
          <w:marTop w:val="0"/>
          <w:marBottom w:val="0"/>
          <w:divBdr>
            <w:top w:val="none" w:sz="0" w:space="0" w:color="auto"/>
            <w:left w:val="none" w:sz="0" w:space="0" w:color="auto"/>
            <w:bottom w:val="none" w:sz="0" w:space="0" w:color="auto"/>
            <w:right w:val="none" w:sz="0" w:space="0" w:color="auto"/>
          </w:divBdr>
        </w:div>
        <w:div w:id="438725626">
          <w:marLeft w:val="480"/>
          <w:marRight w:val="0"/>
          <w:marTop w:val="0"/>
          <w:marBottom w:val="0"/>
          <w:divBdr>
            <w:top w:val="none" w:sz="0" w:space="0" w:color="auto"/>
            <w:left w:val="none" w:sz="0" w:space="0" w:color="auto"/>
            <w:bottom w:val="none" w:sz="0" w:space="0" w:color="auto"/>
            <w:right w:val="none" w:sz="0" w:space="0" w:color="auto"/>
          </w:divBdr>
        </w:div>
        <w:div w:id="449518097">
          <w:marLeft w:val="480"/>
          <w:marRight w:val="0"/>
          <w:marTop w:val="0"/>
          <w:marBottom w:val="0"/>
          <w:divBdr>
            <w:top w:val="none" w:sz="0" w:space="0" w:color="auto"/>
            <w:left w:val="none" w:sz="0" w:space="0" w:color="auto"/>
            <w:bottom w:val="none" w:sz="0" w:space="0" w:color="auto"/>
            <w:right w:val="none" w:sz="0" w:space="0" w:color="auto"/>
          </w:divBdr>
        </w:div>
        <w:div w:id="456726338">
          <w:marLeft w:val="480"/>
          <w:marRight w:val="0"/>
          <w:marTop w:val="0"/>
          <w:marBottom w:val="0"/>
          <w:divBdr>
            <w:top w:val="none" w:sz="0" w:space="0" w:color="auto"/>
            <w:left w:val="none" w:sz="0" w:space="0" w:color="auto"/>
            <w:bottom w:val="none" w:sz="0" w:space="0" w:color="auto"/>
            <w:right w:val="none" w:sz="0" w:space="0" w:color="auto"/>
          </w:divBdr>
        </w:div>
        <w:div w:id="493381835">
          <w:marLeft w:val="480"/>
          <w:marRight w:val="0"/>
          <w:marTop w:val="0"/>
          <w:marBottom w:val="0"/>
          <w:divBdr>
            <w:top w:val="none" w:sz="0" w:space="0" w:color="auto"/>
            <w:left w:val="none" w:sz="0" w:space="0" w:color="auto"/>
            <w:bottom w:val="none" w:sz="0" w:space="0" w:color="auto"/>
            <w:right w:val="none" w:sz="0" w:space="0" w:color="auto"/>
          </w:divBdr>
        </w:div>
        <w:div w:id="626854617">
          <w:marLeft w:val="480"/>
          <w:marRight w:val="0"/>
          <w:marTop w:val="0"/>
          <w:marBottom w:val="0"/>
          <w:divBdr>
            <w:top w:val="none" w:sz="0" w:space="0" w:color="auto"/>
            <w:left w:val="none" w:sz="0" w:space="0" w:color="auto"/>
            <w:bottom w:val="none" w:sz="0" w:space="0" w:color="auto"/>
            <w:right w:val="none" w:sz="0" w:space="0" w:color="auto"/>
          </w:divBdr>
        </w:div>
        <w:div w:id="674504045">
          <w:marLeft w:val="480"/>
          <w:marRight w:val="0"/>
          <w:marTop w:val="0"/>
          <w:marBottom w:val="0"/>
          <w:divBdr>
            <w:top w:val="none" w:sz="0" w:space="0" w:color="auto"/>
            <w:left w:val="none" w:sz="0" w:space="0" w:color="auto"/>
            <w:bottom w:val="none" w:sz="0" w:space="0" w:color="auto"/>
            <w:right w:val="none" w:sz="0" w:space="0" w:color="auto"/>
          </w:divBdr>
        </w:div>
        <w:div w:id="700518830">
          <w:marLeft w:val="480"/>
          <w:marRight w:val="0"/>
          <w:marTop w:val="0"/>
          <w:marBottom w:val="0"/>
          <w:divBdr>
            <w:top w:val="none" w:sz="0" w:space="0" w:color="auto"/>
            <w:left w:val="none" w:sz="0" w:space="0" w:color="auto"/>
            <w:bottom w:val="none" w:sz="0" w:space="0" w:color="auto"/>
            <w:right w:val="none" w:sz="0" w:space="0" w:color="auto"/>
          </w:divBdr>
        </w:div>
        <w:div w:id="749809631">
          <w:marLeft w:val="480"/>
          <w:marRight w:val="0"/>
          <w:marTop w:val="0"/>
          <w:marBottom w:val="0"/>
          <w:divBdr>
            <w:top w:val="none" w:sz="0" w:space="0" w:color="auto"/>
            <w:left w:val="none" w:sz="0" w:space="0" w:color="auto"/>
            <w:bottom w:val="none" w:sz="0" w:space="0" w:color="auto"/>
            <w:right w:val="none" w:sz="0" w:space="0" w:color="auto"/>
          </w:divBdr>
        </w:div>
        <w:div w:id="762804964">
          <w:marLeft w:val="480"/>
          <w:marRight w:val="0"/>
          <w:marTop w:val="0"/>
          <w:marBottom w:val="0"/>
          <w:divBdr>
            <w:top w:val="none" w:sz="0" w:space="0" w:color="auto"/>
            <w:left w:val="none" w:sz="0" w:space="0" w:color="auto"/>
            <w:bottom w:val="none" w:sz="0" w:space="0" w:color="auto"/>
            <w:right w:val="none" w:sz="0" w:space="0" w:color="auto"/>
          </w:divBdr>
        </w:div>
        <w:div w:id="884754929">
          <w:marLeft w:val="480"/>
          <w:marRight w:val="0"/>
          <w:marTop w:val="0"/>
          <w:marBottom w:val="0"/>
          <w:divBdr>
            <w:top w:val="none" w:sz="0" w:space="0" w:color="auto"/>
            <w:left w:val="none" w:sz="0" w:space="0" w:color="auto"/>
            <w:bottom w:val="none" w:sz="0" w:space="0" w:color="auto"/>
            <w:right w:val="none" w:sz="0" w:space="0" w:color="auto"/>
          </w:divBdr>
        </w:div>
        <w:div w:id="897016579">
          <w:marLeft w:val="480"/>
          <w:marRight w:val="0"/>
          <w:marTop w:val="0"/>
          <w:marBottom w:val="0"/>
          <w:divBdr>
            <w:top w:val="none" w:sz="0" w:space="0" w:color="auto"/>
            <w:left w:val="none" w:sz="0" w:space="0" w:color="auto"/>
            <w:bottom w:val="none" w:sz="0" w:space="0" w:color="auto"/>
            <w:right w:val="none" w:sz="0" w:space="0" w:color="auto"/>
          </w:divBdr>
        </w:div>
        <w:div w:id="1074664785">
          <w:marLeft w:val="480"/>
          <w:marRight w:val="0"/>
          <w:marTop w:val="0"/>
          <w:marBottom w:val="0"/>
          <w:divBdr>
            <w:top w:val="none" w:sz="0" w:space="0" w:color="auto"/>
            <w:left w:val="none" w:sz="0" w:space="0" w:color="auto"/>
            <w:bottom w:val="none" w:sz="0" w:space="0" w:color="auto"/>
            <w:right w:val="none" w:sz="0" w:space="0" w:color="auto"/>
          </w:divBdr>
        </w:div>
        <w:div w:id="1135299290">
          <w:marLeft w:val="480"/>
          <w:marRight w:val="0"/>
          <w:marTop w:val="0"/>
          <w:marBottom w:val="0"/>
          <w:divBdr>
            <w:top w:val="none" w:sz="0" w:space="0" w:color="auto"/>
            <w:left w:val="none" w:sz="0" w:space="0" w:color="auto"/>
            <w:bottom w:val="none" w:sz="0" w:space="0" w:color="auto"/>
            <w:right w:val="none" w:sz="0" w:space="0" w:color="auto"/>
          </w:divBdr>
        </w:div>
        <w:div w:id="1171221134">
          <w:marLeft w:val="480"/>
          <w:marRight w:val="0"/>
          <w:marTop w:val="0"/>
          <w:marBottom w:val="0"/>
          <w:divBdr>
            <w:top w:val="none" w:sz="0" w:space="0" w:color="auto"/>
            <w:left w:val="none" w:sz="0" w:space="0" w:color="auto"/>
            <w:bottom w:val="none" w:sz="0" w:space="0" w:color="auto"/>
            <w:right w:val="none" w:sz="0" w:space="0" w:color="auto"/>
          </w:divBdr>
        </w:div>
        <w:div w:id="1202667374">
          <w:marLeft w:val="480"/>
          <w:marRight w:val="0"/>
          <w:marTop w:val="0"/>
          <w:marBottom w:val="0"/>
          <w:divBdr>
            <w:top w:val="none" w:sz="0" w:space="0" w:color="auto"/>
            <w:left w:val="none" w:sz="0" w:space="0" w:color="auto"/>
            <w:bottom w:val="none" w:sz="0" w:space="0" w:color="auto"/>
            <w:right w:val="none" w:sz="0" w:space="0" w:color="auto"/>
          </w:divBdr>
        </w:div>
        <w:div w:id="1226337756">
          <w:marLeft w:val="480"/>
          <w:marRight w:val="0"/>
          <w:marTop w:val="0"/>
          <w:marBottom w:val="0"/>
          <w:divBdr>
            <w:top w:val="none" w:sz="0" w:space="0" w:color="auto"/>
            <w:left w:val="none" w:sz="0" w:space="0" w:color="auto"/>
            <w:bottom w:val="none" w:sz="0" w:space="0" w:color="auto"/>
            <w:right w:val="none" w:sz="0" w:space="0" w:color="auto"/>
          </w:divBdr>
        </w:div>
        <w:div w:id="1280380376">
          <w:marLeft w:val="480"/>
          <w:marRight w:val="0"/>
          <w:marTop w:val="0"/>
          <w:marBottom w:val="0"/>
          <w:divBdr>
            <w:top w:val="none" w:sz="0" w:space="0" w:color="auto"/>
            <w:left w:val="none" w:sz="0" w:space="0" w:color="auto"/>
            <w:bottom w:val="none" w:sz="0" w:space="0" w:color="auto"/>
            <w:right w:val="none" w:sz="0" w:space="0" w:color="auto"/>
          </w:divBdr>
        </w:div>
        <w:div w:id="1281768006">
          <w:marLeft w:val="480"/>
          <w:marRight w:val="0"/>
          <w:marTop w:val="0"/>
          <w:marBottom w:val="0"/>
          <w:divBdr>
            <w:top w:val="none" w:sz="0" w:space="0" w:color="auto"/>
            <w:left w:val="none" w:sz="0" w:space="0" w:color="auto"/>
            <w:bottom w:val="none" w:sz="0" w:space="0" w:color="auto"/>
            <w:right w:val="none" w:sz="0" w:space="0" w:color="auto"/>
          </w:divBdr>
        </w:div>
        <w:div w:id="1353216188">
          <w:marLeft w:val="480"/>
          <w:marRight w:val="0"/>
          <w:marTop w:val="0"/>
          <w:marBottom w:val="0"/>
          <w:divBdr>
            <w:top w:val="none" w:sz="0" w:space="0" w:color="auto"/>
            <w:left w:val="none" w:sz="0" w:space="0" w:color="auto"/>
            <w:bottom w:val="none" w:sz="0" w:space="0" w:color="auto"/>
            <w:right w:val="none" w:sz="0" w:space="0" w:color="auto"/>
          </w:divBdr>
        </w:div>
        <w:div w:id="1357198787">
          <w:marLeft w:val="480"/>
          <w:marRight w:val="0"/>
          <w:marTop w:val="0"/>
          <w:marBottom w:val="0"/>
          <w:divBdr>
            <w:top w:val="none" w:sz="0" w:space="0" w:color="auto"/>
            <w:left w:val="none" w:sz="0" w:space="0" w:color="auto"/>
            <w:bottom w:val="none" w:sz="0" w:space="0" w:color="auto"/>
            <w:right w:val="none" w:sz="0" w:space="0" w:color="auto"/>
          </w:divBdr>
        </w:div>
        <w:div w:id="1588809364">
          <w:marLeft w:val="480"/>
          <w:marRight w:val="0"/>
          <w:marTop w:val="0"/>
          <w:marBottom w:val="0"/>
          <w:divBdr>
            <w:top w:val="none" w:sz="0" w:space="0" w:color="auto"/>
            <w:left w:val="none" w:sz="0" w:space="0" w:color="auto"/>
            <w:bottom w:val="none" w:sz="0" w:space="0" w:color="auto"/>
            <w:right w:val="none" w:sz="0" w:space="0" w:color="auto"/>
          </w:divBdr>
        </w:div>
        <w:div w:id="1612589889">
          <w:marLeft w:val="480"/>
          <w:marRight w:val="0"/>
          <w:marTop w:val="0"/>
          <w:marBottom w:val="0"/>
          <w:divBdr>
            <w:top w:val="none" w:sz="0" w:space="0" w:color="auto"/>
            <w:left w:val="none" w:sz="0" w:space="0" w:color="auto"/>
            <w:bottom w:val="none" w:sz="0" w:space="0" w:color="auto"/>
            <w:right w:val="none" w:sz="0" w:space="0" w:color="auto"/>
          </w:divBdr>
        </w:div>
        <w:div w:id="1628852114">
          <w:marLeft w:val="480"/>
          <w:marRight w:val="0"/>
          <w:marTop w:val="0"/>
          <w:marBottom w:val="0"/>
          <w:divBdr>
            <w:top w:val="none" w:sz="0" w:space="0" w:color="auto"/>
            <w:left w:val="none" w:sz="0" w:space="0" w:color="auto"/>
            <w:bottom w:val="none" w:sz="0" w:space="0" w:color="auto"/>
            <w:right w:val="none" w:sz="0" w:space="0" w:color="auto"/>
          </w:divBdr>
        </w:div>
      </w:divsChild>
    </w:div>
    <w:div w:id="828864629">
      <w:bodyDiv w:val="1"/>
      <w:marLeft w:val="0"/>
      <w:marRight w:val="0"/>
      <w:marTop w:val="0"/>
      <w:marBottom w:val="0"/>
      <w:divBdr>
        <w:top w:val="none" w:sz="0" w:space="0" w:color="auto"/>
        <w:left w:val="none" w:sz="0" w:space="0" w:color="auto"/>
        <w:bottom w:val="none" w:sz="0" w:space="0" w:color="auto"/>
        <w:right w:val="none" w:sz="0" w:space="0" w:color="auto"/>
      </w:divBdr>
    </w:div>
    <w:div w:id="828905374">
      <w:bodyDiv w:val="1"/>
      <w:marLeft w:val="0"/>
      <w:marRight w:val="0"/>
      <w:marTop w:val="0"/>
      <w:marBottom w:val="0"/>
      <w:divBdr>
        <w:top w:val="none" w:sz="0" w:space="0" w:color="auto"/>
        <w:left w:val="none" w:sz="0" w:space="0" w:color="auto"/>
        <w:bottom w:val="none" w:sz="0" w:space="0" w:color="auto"/>
        <w:right w:val="none" w:sz="0" w:space="0" w:color="auto"/>
      </w:divBdr>
    </w:div>
    <w:div w:id="828911224">
      <w:bodyDiv w:val="1"/>
      <w:marLeft w:val="0"/>
      <w:marRight w:val="0"/>
      <w:marTop w:val="0"/>
      <w:marBottom w:val="0"/>
      <w:divBdr>
        <w:top w:val="none" w:sz="0" w:space="0" w:color="auto"/>
        <w:left w:val="none" w:sz="0" w:space="0" w:color="auto"/>
        <w:bottom w:val="none" w:sz="0" w:space="0" w:color="auto"/>
        <w:right w:val="none" w:sz="0" w:space="0" w:color="auto"/>
      </w:divBdr>
    </w:div>
    <w:div w:id="829246820">
      <w:bodyDiv w:val="1"/>
      <w:marLeft w:val="0"/>
      <w:marRight w:val="0"/>
      <w:marTop w:val="0"/>
      <w:marBottom w:val="0"/>
      <w:divBdr>
        <w:top w:val="none" w:sz="0" w:space="0" w:color="auto"/>
        <w:left w:val="none" w:sz="0" w:space="0" w:color="auto"/>
        <w:bottom w:val="none" w:sz="0" w:space="0" w:color="auto"/>
        <w:right w:val="none" w:sz="0" w:space="0" w:color="auto"/>
      </w:divBdr>
    </w:div>
    <w:div w:id="829639370">
      <w:bodyDiv w:val="1"/>
      <w:marLeft w:val="0"/>
      <w:marRight w:val="0"/>
      <w:marTop w:val="0"/>
      <w:marBottom w:val="0"/>
      <w:divBdr>
        <w:top w:val="none" w:sz="0" w:space="0" w:color="auto"/>
        <w:left w:val="none" w:sz="0" w:space="0" w:color="auto"/>
        <w:bottom w:val="none" w:sz="0" w:space="0" w:color="auto"/>
        <w:right w:val="none" w:sz="0" w:space="0" w:color="auto"/>
      </w:divBdr>
      <w:divsChild>
        <w:div w:id="151727422">
          <w:marLeft w:val="480"/>
          <w:marRight w:val="0"/>
          <w:marTop w:val="0"/>
          <w:marBottom w:val="0"/>
          <w:divBdr>
            <w:top w:val="none" w:sz="0" w:space="0" w:color="auto"/>
            <w:left w:val="none" w:sz="0" w:space="0" w:color="auto"/>
            <w:bottom w:val="none" w:sz="0" w:space="0" w:color="auto"/>
            <w:right w:val="none" w:sz="0" w:space="0" w:color="auto"/>
          </w:divBdr>
        </w:div>
        <w:div w:id="212734893">
          <w:marLeft w:val="480"/>
          <w:marRight w:val="0"/>
          <w:marTop w:val="0"/>
          <w:marBottom w:val="0"/>
          <w:divBdr>
            <w:top w:val="none" w:sz="0" w:space="0" w:color="auto"/>
            <w:left w:val="none" w:sz="0" w:space="0" w:color="auto"/>
            <w:bottom w:val="none" w:sz="0" w:space="0" w:color="auto"/>
            <w:right w:val="none" w:sz="0" w:space="0" w:color="auto"/>
          </w:divBdr>
        </w:div>
        <w:div w:id="240869816">
          <w:marLeft w:val="480"/>
          <w:marRight w:val="0"/>
          <w:marTop w:val="0"/>
          <w:marBottom w:val="0"/>
          <w:divBdr>
            <w:top w:val="none" w:sz="0" w:space="0" w:color="auto"/>
            <w:left w:val="none" w:sz="0" w:space="0" w:color="auto"/>
            <w:bottom w:val="none" w:sz="0" w:space="0" w:color="auto"/>
            <w:right w:val="none" w:sz="0" w:space="0" w:color="auto"/>
          </w:divBdr>
        </w:div>
        <w:div w:id="308291308">
          <w:marLeft w:val="480"/>
          <w:marRight w:val="0"/>
          <w:marTop w:val="0"/>
          <w:marBottom w:val="0"/>
          <w:divBdr>
            <w:top w:val="none" w:sz="0" w:space="0" w:color="auto"/>
            <w:left w:val="none" w:sz="0" w:space="0" w:color="auto"/>
            <w:bottom w:val="none" w:sz="0" w:space="0" w:color="auto"/>
            <w:right w:val="none" w:sz="0" w:space="0" w:color="auto"/>
          </w:divBdr>
        </w:div>
        <w:div w:id="362873854">
          <w:marLeft w:val="480"/>
          <w:marRight w:val="0"/>
          <w:marTop w:val="0"/>
          <w:marBottom w:val="0"/>
          <w:divBdr>
            <w:top w:val="none" w:sz="0" w:space="0" w:color="auto"/>
            <w:left w:val="none" w:sz="0" w:space="0" w:color="auto"/>
            <w:bottom w:val="none" w:sz="0" w:space="0" w:color="auto"/>
            <w:right w:val="none" w:sz="0" w:space="0" w:color="auto"/>
          </w:divBdr>
        </w:div>
        <w:div w:id="594442741">
          <w:marLeft w:val="480"/>
          <w:marRight w:val="0"/>
          <w:marTop w:val="0"/>
          <w:marBottom w:val="0"/>
          <w:divBdr>
            <w:top w:val="none" w:sz="0" w:space="0" w:color="auto"/>
            <w:left w:val="none" w:sz="0" w:space="0" w:color="auto"/>
            <w:bottom w:val="none" w:sz="0" w:space="0" w:color="auto"/>
            <w:right w:val="none" w:sz="0" w:space="0" w:color="auto"/>
          </w:divBdr>
        </w:div>
        <w:div w:id="736392539">
          <w:marLeft w:val="480"/>
          <w:marRight w:val="0"/>
          <w:marTop w:val="0"/>
          <w:marBottom w:val="0"/>
          <w:divBdr>
            <w:top w:val="none" w:sz="0" w:space="0" w:color="auto"/>
            <w:left w:val="none" w:sz="0" w:space="0" w:color="auto"/>
            <w:bottom w:val="none" w:sz="0" w:space="0" w:color="auto"/>
            <w:right w:val="none" w:sz="0" w:space="0" w:color="auto"/>
          </w:divBdr>
        </w:div>
        <w:div w:id="1057437909">
          <w:marLeft w:val="480"/>
          <w:marRight w:val="0"/>
          <w:marTop w:val="0"/>
          <w:marBottom w:val="0"/>
          <w:divBdr>
            <w:top w:val="none" w:sz="0" w:space="0" w:color="auto"/>
            <w:left w:val="none" w:sz="0" w:space="0" w:color="auto"/>
            <w:bottom w:val="none" w:sz="0" w:space="0" w:color="auto"/>
            <w:right w:val="none" w:sz="0" w:space="0" w:color="auto"/>
          </w:divBdr>
        </w:div>
        <w:div w:id="1097286487">
          <w:marLeft w:val="480"/>
          <w:marRight w:val="0"/>
          <w:marTop w:val="0"/>
          <w:marBottom w:val="0"/>
          <w:divBdr>
            <w:top w:val="none" w:sz="0" w:space="0" w:color="auto"/>
            <w:left w:val="none" w:sz="0" w:space="0" w:color="auto"/>
            <w:bottom w:val="none" w:sz="0" w:space="0" w:color="auto"/>
            <w:right w:val="none" w:sz="0" w:space="0" w:color="auto"/>
          </w:divBdr>
        </w:div>
        <w:div w:id="1186940419">
          <w:marLeft w:val="480"/>
          <w:marRight w:val="0"/>
          <w:marTop w:val="0"/>
          <w:marBottom w:val="0"/>
          <w:divBdr>
            <w:top w:val="none" w:sz="0" w:space="0" w:color="auto"/>
            <w:left w:val="none" w:sz="0" w:space="0" w:color="auto"/>
            <w:bottom w:val="none" w:sz="0" w:space="0" w:color="auto"/>
            <w:right w:val="none" w:sz="0" w:space="0" w:color="auto"/>
          </w:divBdr>
        </w:div>
        <w:div w:id="1218012595">
          <w:marLeft w:val="480"/>
          <w:marRight w:val="0"/>
          <w:marTop w:val="0"/>
          <w:marBottom w:val="0"/>
          <w:divBdr>
            <w:top w:val="none" w:sz="0" w:space="0" w:color="auto"/>
            <w:left w:val="none" w:sz="0" w:space="0" w:color="auto"/>
            <w:bottom w:val="none" w:sz="0" w:space="0" w:color="auto"/>
            <w:right w:val="none" w:sz="0" w:space="0" w:color="auto"/>
          </w:divBdr>
        </w:div>
        <w:div w:id="1362438197">
          <w:marLeft w:val="480"/>
          <w:marRight w:val="0"/>
          <w:marTop w:val="0"/>
          <w:marBottom w:val="0"/>
          <w:divBdr>
            <w:top w:val="none" w:sz="0" w:space="0" w:color="auto"/>
            <w:left w:val="none" w:sz="0" w:space="0" w:color="auto"/>
            <w:bottom w:val="none" w:sz="0" w:space="0" w:color="auto"/>
            <w:right w:val="none" w:sz="0" w:space="0" w:color="auto"/>
          </w:divBdr>
        </w:div>
        <w:div w:id="1434596914">
          <w:marLeft w:val="480"/>
          <w:marRight w:val="0"/>
          <w:marTop w:val="0"/>
          <w:marBottom w:val="0"/>
          <w:divBdr>
            <w:top w:val="none" w:sz="0" w:space="0" w:color="auto"/>
            <w:left w:val="none" w:sz="0" w:space="0" w:color="auto"/>
            <w:bottom w:val="none" w:sz="0" w:space="0" w:color="auto"/>
            <w:right w:val="none" w:sz="0" w:space="0" w:color="auto"/>
          </w:divBdr>
        </w:div>
        <w:div w:id="1675254885">
          <w:marLeft w:val="480"/>
          <w:marRight w:val="0"/>
          <w:marTop w:val="0"/>
          <w:marBottom w:val="0"/>
          <w:divBdr>
            <w:top w:val="none" w:sz="0" w:space="0" w:color="auto"/>
            <w:left w:val="none" w:sz="0" w:space="0" w:color="auto"/>
            <w:bottom w:val="none" w:sz="0" w:space="0" w:color="auto"/>
            <w:right w:val="none" w:sz="0" w:space="0" w:color="auto"/>
          </w:divBdr>
        </w:div>
      </w:divsChild>
    </w:div>
    <w:div w:id="829979924">
      <w:bodyDiv w:val="1"/>
      <w:marLeft w:val="0"/>
      <w:marRight w:val="0"/>
      <w:marTop w:val="0"/>
      <w:marBottom w:val="0"/>
      <w:divBdr>
        <w:top w:val="none" w:sz="0" w:space="0" w:color="auto"/>
        <w:left w:val="none" w:sz="0" w:space="0" w:color="auto"/>
        <w:bottom w:val="none" w:sz="0" w:space="0" w:color="auto"/>
        <w:right w:val="none" w:sz="0" w:space="0" w:color="auto"/>
      </w:divBdr>
    </w:div>
    <w:div w:id="830171133">
      <w:bodyDiv w:val="1"/>
      <w:marLeft w:val="0"/>
      <w:marRight w:val="0"/>
      <w:marTop w:val="0"/>
      <w:marBottom w:val="0"/>
      <w:divBdr>
        <w:top w:val="none" w:sz="0" w:space="0" w:color="auto"/>
        <w:left w:val="none" w:sz="0" w:space="0" w:color="auto"/>
        <w:bottom w:val="none" w:sz="0" w:space="0" w:color="auto"/>
        <w:right w:val="none" w:sz="0" w:space="0" w:color="auto"/>
      </w:divBdr>
    </w:div>
    <w:div w:id="830415420">
      <w:bodyDiv w:val="1"/>
      <w:marLeft w:val="0"/>
      <w:marRight w:val="0"/>
      <w:marTop w:val="0"/>
      <w:marBottom w:val="0"/>
      <w:divBdr>
        <w:top w:val="none" w:sz="0" w:space="0" w:color="auto"/>
        <w:left w:val="none" w:sz="0" w:space="0" w:color="auto"/>
        <w:bottom w:val="none" w:sz="0" w:space="0" w:color="auto"/>
        <w:right w:val="none" w:sz="0" w:space="0" w:color="auto"/>
      </w:divBdr>
    </w:div>
    <w:div w:id="830561374">
      <w:bodyDiv w:val="1"/>
      <w:marLeft w:val="0"/>
      <w:marRight w:val="0"/>
      <w:marTop w:val="0"/>
      <w:marBottom w:val="0"/>
      <w:divBdr>
        <w:top w:val="none" w:sz="0" w:space="0" w:color="auto"/>
        <w:left w:val="none" w:sz="0" w:space="0" w:color="auto"/>
        <w:bottom w:val="none" w:sz="0" w:space="0" w:color="auto"/>
        <w:right w:val="none" w:sz="0" w:space="0" w:color="auto"/>
      </w:divBdr>
    </w:div>
    <w:div w:id="830759816">
      <w:bodyDiv w:val="1"/>
      <w:marLeft w:val="0"/>
      <w:marRight w:val="0"/>
      <w:marTop w:val="0"/>
      <w:marBottom w:val="0"/>
      <w:divBdr>
        <w:top w:val="none" w:sz="0" w:space="0" w:color="auto"/>
        <w:left w:val="none" w:sz="0" w:space="0" w:color="auto"/>
        <w:bottom w:val="none" w:sz="0" w:space="0" w:color="auto"/>
        <w:right w:val="none" w:sz="0" w:space="0" w:color="auto"/>
      </w:divBdr>
    </w:div>
    <w:div w:id="830759992">
      <w:bodyDiv w:val="1"/>
      <w:marLeft w:val="0"/>
      <w:marRight w:val="0"/>
      <w:marTop w:val="0"/>
      <w:marBottom w:val="0"/>
      <w:divBdr>
        <w:top w:val="none" w:sz="0" w:space="0" w:color="auto"/>
        <w:left w:val="none" w:sz="0" w:space="0" w:color="auto"/>
        <w:bottom w:val="none" w:sz="0" w:space="0" w:color="auto"/>
        <w:right w:val="none" w:sz="0" w:space="0" w:color="auto"/>
      </w:divBdr>
    </w:div>
    <w:div w:id="830870435">
      <w:bodyDiv w:val="1"/>
      <w:marLeft w:val="0"/>
      <w:marRight w:val="0"/>
      <w:marTop w:val="0"/>
      <w:marBottom w:val="0"/>
      <w:divBdr>
        <w:top w:val="none" w:sz="0" w:space="0" w:color="auto"/>
        <w:left w:val="none" w:sz="0" w:space="0" w:color="auto"/>
        <w:bottom w:val="none" w:sz="0" w:space="0" w:color="auto"/>
        <w:right w:val="none" w:sz="0" w:space="0" w:color="auto"/>
      </w:divBdr>
    </w:div>
    <w:div w:id="830874009">
      <w:bodyDiv w:val="1"/>
      <w:marLeft w:val="0"/>
      <w:marRight w:val="0"/>
      <w:marTop w:val="0"/>
      <w:marBottom w:val="0"/>
      <w:divBdr>
        <w:top w:val="none" w:sz="0" w:space="0" w:color="auto"/>
        <w:left w:val="none" w:sz="0" w:space="0" w:color="auto"/>
        <w:bottom w:val="none" w:sz="0" w:space="0" w:color="auto"/>
        <w:right w:val="none" w:sz="0" w:space="0" w:color="auto"/>
      </w:divBdr>
    </w:div>
    <w:div w:id="830949637">
      <w:bodyDiv w:val="1"/>
      <w:marLeft w:val="0"/>
      <w:marRight w:val="0"/>
      <w:marTop w:val="0"/>
      <w:marBottom w:val="0"/>
      <w:divBdr>
        <w:top w:val="none" w:sz="0" w:space="0" w:color="auto"/>
        <w:left w:val="none" w:sz="0" w:space="0" w:color="auto"/>
        <w:bottom w:val="none" w:sz="0" w:space="0" w:color="auto"/>
        <w:right w:val="none" w:sz="0" w:space="0" w:color="auto"/>
      </w:divBdr>
    </w:div>
    <w:div w:id="830951833">
      <w:bodyDiv w:val="1"/>
      <w:marLeft w:val="0"/>
      <w:marRight w:val="0"/>
      <w:marTop w:val="0"/>
      <w:marBottom w:val="0"/>
      <w:divBdr>
        <w:top w:val="none" w:sz="0" w:space="0" w:color="auto"/>
        <w:left w:val="none" w:sz="0" w:space="0" w:color="auto"/>
        <w:bottom w:val="none" w:sz="0" w:space="0" w:color="auto"/>
        <w:right w:val="none" w:sz="0" w:space="0" w:color="auto"/>
      </w:divBdr>
    </w:div>
    <w:div w:id="831070372">
      <w:bodyDiv w:val="1"/>
      <w:marLeft w:val="0"/>
      <w:marRight w:val="0"/>
      <w:marTop w:val="0"/>
      <w:marBottom w:val="0"/>
      <w:divBdr>
        <w:top w:val="none" w:sz="0" w:space="0" w:color="auto"/>
        <w:left w:val="none" w:sz="0" w:space="0" w:color="auto"/>
        <w:bottom w:val="none" w:sz="0" w:space="0" w:color="auto"/>
        <w:right w:val="none" w:sz="0" w:space="0" w:color="auto"/>
      </w:divBdr>
    </w:div>
    <w:div w:id="831723629">
      <w:bodyDiv w:val="1"/>
      <w:marLeft w:val="0"/>
      <w:marRight w:val="0"/>
      <w:marTop w:val="0"/>
      <w:marBottom w:val="0"/>
      <w:divBdr>
        <w:top w:val="none" w:sz="0" w:space="0" w:color="auto"/>
        <w:left w:val="none" w:sz="0" w:space="0" w:color="auto"/>
        <w:bottom w:val="none" w:sz="0" w:space="0" w:color="auto"/>
        <w:right w:val="none" w:sz="0" w:space="0" w:color="auto"/>
      </w:divBdr>
    </w:div>
    <w:div w:id="831869678">
      <w:bodyDiv w:val="1"/>
      <w:marLeft w:val="0"/>
      <w:marRight w:val="0"/>
      <w:marTop w:val="0"/>
      <w:marBottom w:val="0"/>
      <w:divBdr>
        <w:top w:val="none" w:sz="0" w:space="0" w:color="auto"/>
        <w:left w:val="none" w:sz="0" w:space="0" w:color="auto"/>
        <w:bottom w:val="none" w:sz="0" w:space="0" w:color="auto"/>
        <w:right w:val="none" w:sz="0" w:space="0" w:color="auto"/>
      </w:divBdr>
    </w:div>
    <w:div w:id="831991204">
      <w:bodyDiv w:val="1"/>
      <w:marLeft w:val="0"/>
      <w:marRight w:val="0"/>
      <w:marTop w:val="0"/>
      <w:marBottom w:val="0"/>
      <w:divBdr>
        <w:top w:val="none" w:sz="0" w:space="0" w:color="auto"/>
        <w:left w:val="none" w:sz="0" w:space="0" w:color="auto"/>
        <w:bottom w:val="none" w:sz="0" w:space="0" w:color="auto"/>
        <w:right w:val="none" w:sz="0" w:space="0" w:color="auto"/>
      </w:divBdr>
      <w:divsChild>
        <w:div w:id="61024425">
          <w:marLeft w:val="480"/>
          <w:marRight w:val="0"/>
          <w:marTop w:val="0"/>
          <w:marBottom w:val="0"/>
          <w:divBdr>
            <w:top w:val="none" w:sz="0" w:space="0" w:color="auto"/>
            <w:left w:val="none" w:sz="0" w:space="0" w:color="auto"/>
            <w:bottom w:val="none" w:sz="0" w:space="0" w:color="auto"/>
            <w:right w:val="none" w:sz="0" w:space="0" w:color="auto"/>
          </w:divBdr>
        </w:div>
        <w:div w:id="89350285">
          <w:marLeft w:val="480"/>
          <w:marRight w:val="0"/>
          <w:marTop w:val="0"/>
          <w:marBottom w:val="0"/>
          <w:divBdr>
            <w:top w:val="none" w:sz="0" w:space="0" w:color="auto"/>
            <w:left w:val="none" w:sz="0" w:space="0" w:color="auto"/>
            <w:bottom w:val="none" w:sz="0" w:space="0" w:color="auto"/>
            <w:right w:val="none" w:sz="0" w:space="0" w:color="auto"/>
          </w:divBdr>
        </w:div>
        <w:div w:id="107550705">
          <w:marLeft w:val="480"/>
          <w:marRight w:val="0"/>
          <w:marTop w:val="0"/>
          <w:marBottom w:val="0"/>
          <w:divBdr>
            <w:top w:val="none" w:sz="0" w:space="0" w:color="auto"/>
            <w:left w:val="none" w:sz="0" w:space="0" w:color="auto"/>
            <w:bottom w:val="none" w:sz="0" w:space="0" w:color="auto"/>
            <w:right w:val="none" w:sz="0" w:space="0" w:color="auto"/>
          </w:divBdr>
        </w:div>
        <w:div w:id="116144477">
          <w:marLeft w:val="480"/>
          <w:marRight w:val="0"/>
          <w:marTop w:val="0"/>
          <w:marBottom w:val="0"/>
          <w:divBdr>
            <w:top w:val="none" w:sz="0" w:space="0" w:color="auto"/>
            <w:left w:val="none" w:sz="0" w:space="0" w:color="auto"/>
            <w:bottom w:val="none" w:sz="0" w:space="0" w:color="auto"/>
            <w:right w:val="none" w:sz="0" w:space="0" w:color="auto"/>
          </w:divBdr>
        </w:div>
        <w:div w:id="163404696">
          <w:marLeft w:val="480"/>
          <w:marRight w:val="0"/>
          <w:marTop w:val="0"/>
          <w:marBottom w:val="0"/>
          <w:divBdr>
            <w:top w:val="none" w:sz="0" w:space="0" w:color="auto"/>
            <w:left w:val="none" w:sz="0" w:space="0" w:color="auto"/>
            <w:bottom w:val="none" w:sz="0" w:space="0" w:color="auto"/>
            <w:right w:val="none" w:sz="0" w:space="0" w:color="auto"/>
          </w:divBdr>
        </w:div>
        <w:div w:id="196747839">
          <w:marLeft w:val="480"/>
          <w:marRight w:val="0"/>
          <w:marTop w:val="0"/>
          <w:marBottom w:val="0"/>
          <w:divBdr>
            <w:top w:val="none" w:sz="0" w:space="0" w:color="auto"/>
            <w:left w:val="none" w:sz="0" w:space="0" w:color="auto"/>
            <w:bottom w:val="none" w:sz="0" w:space="0" w:color="auto"/>
            <w:right w:val="none" w:sz="0" w:space="0" w:color="auto"/>
          </w:divBdr>
        </w:div>
        <w:div w:id="207837638">
          <w:marLeft w:val="480"/>
          <w:marRight w:val="0"/>
          <w:marTop w:val="0"/>
          <w:marBottom w:val="0"/>
          <w:divBdr>
            <w:top w:val="none" w:sz="0" w:space="0" w:color="auto"/>
            <w:left w:val="none" w:sz="0" w:space="0" w:color="auto"/>
            <w:bottom w:val="none" w:sz="0" w:space="0" w:color="auto"/>
            <w:right w:val="none" w:sz="0" w:space="0" w:color="auto"/>
          </w:divBdr>
        </w:div>
        <w:div w:id="230506697">
          <w:marLeft w:val="480"/>
          <w:marRight w:val="0"/>
          <w:marTop w:val="0"/>
          <w:marBottom w:val="0"/>
          <w:divBdr>
            <w:top w:val="none" w:sz="0" w:space="0" w:color="auto"/>
            <w:left w:val="none" w:sz="0" w:space="0" w:color="auto"/>
            <w:bottom w:val="none" w:sz="0" w:space="0" w:color="auto"/>
            <w:right w:val="none" w:sz="0" w:space="0" w:color="auto"/>
          </w:divBdr>
        </w:div>
        <w:div w:id="270629352">
          <w:marLeft w:val="480"/>
          <w:marRight w:val="0"/>
          <w:marTop w:val="0"/>
          <w:marBottom w:val="0"/>
          <w:divBdr>
            <w:top w:val="none" w:sz="0" w:space="0" w:color="auto"/>
            <w:left w:val="none" w:sz="0" w:space="0" w:color="auto"/>
            <w:bottom w:val="none" w:sz="0" w:space="0" w:color="auto"/>
            <w:right w:val="none" w:sz="0" w:space="0" w:color="auto"/>
          </w:divBdr>
        </w:div>
        <w:div w:id="278491820">
          <w:marLeft w:val="480"/>
          <w:marRight w:val="0"/>
          <w:marTop w:val="0"/>
          <w:marBottom w:val="0"/>
          <w:divBdr>
            <w:top w:val="none" w:sz="0" w:space="0" w:color="auto"/>
            <w:left w:val="none" w:sz="0" w:space="0" w:color="auto"/>
            <w:bottom w:val="none" w:sz="0" w:space="0" w:color="auto"/>
            <w:right w:val="none" w:sz="0" w:space="0" w:color="auto"/>
          </w:divBdr>
        </w:div>
        <w:div w:id="289172137">
          <w:marLeft w:val="480"/>
          <w:marRight w:val="0"/>
          <w:marTop w:val="0"/>
          <w:marBottom w:val="0"/>
          <w:divBdr>
            <w:top w:val="none" w:sz="0" w:space="0" w:color="auto"/>
            <w:left w:val="none" w:sz="0" w:space="0" w:color="auto"/>
            <w:bottom w:val="none" w:sz="0" w:space="0" w:color="auto"/>
            <w:right w:val="none" w:sz="0" w:space="0" w:color="auto"/>
          </w:divBdr>
        </w:div>
        <w:div w:id="295915785">
          <w:marLeft w:val="480"/>
          <w:marRight w:val="0"/>
          <w:marTop w:val="0"/>
          <w:marBottom w:val="0"/>
          <w:divBdr>
            <w:top w:val="none" w:sz="0" w:space="0" w:color="auto"/>
            <w:left w:val="none" w:sz="0" w:space="0" w:color="auto"/>
            <w:bottom w:val="none" w:sz="0" w:space="0" w:color="auto"/>
            <w:right w:val="none" w:sz="0" w:space="0" w:color="auto"/>
          </w:divBdr>
        </w:div>
        <w:div w:id="543827892">
          <w:marLeft w:val="480"/>
          <w:marRight w:val="0"/>
          <w:marTop w:val="0"/>
          <w:marBottom w:val="0"/>
          <w:divBdr>
            <w:top w:val="none" w:sz="0" w:space="0" w:color="auto"/>
            <w:left w:val="none" w:sz="0" w:space="0" w:color="auto"/>
            <w:bottom w:val="none" w:sz="0" w:space="0" w:color="auto"/>
            <w:right w:val="none" w:sz="0" w:space="0" w:color="auto"/>
          </w:divBdr>
        </w:div>
        <w:div w:id="610940545">
          <w:marLeft w:val="480"/>
          <w:marRight w:val="0"/>
          <w:marTop w:val="0"/>
          <w:marBottom w:val="0"/>
          <w:divBdr>
            <w:top w:val="none" w:sz="0" w:space="0" w:color="auto"/>
            <w:left w:val="none" w:sz="0" w:space="0" w:color="auto"/>
            <w:bottom w:val="none" w:sz="0" w:space="0" w:color="auto"/>
            <w:right w:val="none" w:sz="0" w:space="0" w:color="auto"/>
          </w:divBdr>
        </w:div>
        <w:div w:id="698892348">
          <w:marLeft w:val="480"/>
          <w:marRight w:val="0"/>
          <w:marTop w:val="0"/>
          <w:marBottom w:val="0"/>
          <w:divBdr>
            <w:top w:val="none" w:sz="0" w:space="0" w:color="auto"/>
            <w:left w:val="none" w:sz="0" w:space="0" w:color="auto"/>
            <w:bottom w:val="none" w:sz="0" w:space="0" w:color="auto"/>
            <w:right w:val="none" w:sz="0" w:space="0" w:color="auto"/>
          </w:divBdr>
        </w:div>
        <w:div w:id="796070708">
          <w:marLeft w:val="480"/>
          <w:marRight w:val="0"/>
          <w:marTop w:val="0"/>
          <w:marBottom w:val="0"/>
          <w:divBdr>
            <w:top w:val="none" w:sz="0" w:space="0" w:color="auto"/>
            <w:left w:val="none" w:sz="0" w:space="0" w:color="auto"/>
            <w:bottom w:val="none" w:sz="0" w:space="0" w:color="auto"/>
            <w:right w:val="none" w:sz="0" w:space="0" w:color="auto"/>
          </w:divBdr>
        </w:div>
        <w:div w:id="799342802">
          <w:marLeft w:val="480"/>
          <w:marRight w:val="0"/>
          <w:marTop w:val="0"/>
          <w:marBottom w:val="0"/>
          <w:divBdr>
            <w:top w:val="none" w:sz="0" w:space="0" w:color="auto"/>
            <w:left w:val="none" w:sz="0" w:space="0" w:color="auto"/>
            <w:bottom w:val="none" w:sz="0" w:space="0" w:color="auto"/>
            <w:right w:val="none" w:sz="0" w:space="0" w:color="auto"/>
          </w:divBdr>
        </w:div>
        <w:div w:id="873539505">
          <w:marLeft w:val="480"/>
          <w:marRight w:val="0"/>
          <w:marTop w:val="0"/>
          <w:marBottom w:val="0"/>
          <w:divBdr>
            <w:top w:val="none" w:sz="0" w:space="0" w:color="auto"/>
            <w:left w:val="none" w:sz="0" w:space="0" w:color="auto"/>
            <w:bottom w:val="none" w:sz="0" w:space="0" w:color="auto"/>
            <w:right w:val="none" w:sz="0" w:space="0" w:color="auto"/>
          </w:divBdr>
        </w:div>
        <w:div w:id="891891188">
          <w:marLeft w:val="480"/>
          <w:marRight w:val="0"/>
          <w:marTop w:val="0"/>
          <w:marBottom w:val="0"/>
          <w:divBdr>
            <w:top w:val="none" w:sz="0" w:space="0" w:color="auto"/>
            <w:left w:val="none" w:sz="0" w:space="0" w:color="auto"/>
            <w:bottom w:val="none" w:sz="0" w:space="0" w:color="auto"/>
            <w:right w:val="none" w:sz="0" w:space="0" w:color="auto"/>
          </w:divBdr>
        </w:div>
        <w:div w:id="912009850">
          <w:marLeft w:val="480"/>
          <w:marRight w:val="0"/>
          <w:marTop w:val="0"/>
          <w:marBottom w:val="0"/>
          <w:divBdr>
            <w:top w:val="none" w:sz="0" w:space="0" w:color="auto"/>
            <w:left w:val="none" w:sz="0" w:space="0" w:color="auto"/>
            <w:bottom w:val="none" w:sz="0" w:space="0" w:color="auto"/>
            <w:right w:val="none" w:sz="0" w:space="0" w:color="auto"/>
          </w:divBdr>
        </w:div>
        <w:div w:id="956136959">
          <w:marLeft w:val="480"/>
          <w:marRight w:val="0"/>
          <w:marTop w:val="0"/>
          <w:marBottom w:val="0"/>
          <w:divBdr>
            <w:top w:val="none" w:sz="0" w:space="0" w:color="auto"/>
            <w:left w:val="none" w:sz="0" w:space="0" w:color="auto"/>
            <w:bottom w:val="none" w:sz="0" w:space="0" w:color="auto"/>
            <w:right w:val="none" w:sz="0" w:space="0" w:color="auto"/>
          </w:divBdr>
        </w:div>
        <w:div w:id="985858645">
          <w:marLeft w:val="480"/>
          <w:marRight w:val="0"/>
          <w:marTop w:val="0"/>
          <w:marBottom w:val="0"/>
          <w:divBdr>
            <w:top w:val="none" w:sz="0" w:space="0" w:color="auto"/>
            <w:left w:val="none" w:sz="0" w:space="0" w:color="auto"/>
            <w:bottom w:val="none" w:sz="0" w:space="0" w:color="auto"/>
            <w:right w:val="none" w:sz="0" w:space="0" w:color="auto"/>
          </w:divBdr>
        </w:div>
        <w:div w:id="1080979287">
          <w:marLeft w:val="480"/>
          <w:marRight w:val="0"/>
          <w:marTop w:val="0"/>
          <w:marBottom w:val="0"/>
          <w:divBdr>
            <w:top w:val="none" w:sz="0" w:space="0" w:color="auto"/>
            <w:left w:val="none" w:sz="0" w:space="0" w:color="auto"/>
            <w:bottom w:val="none" w:sz="0" w:space="0" w:color="auto"/>
            <w:right w:val="none" w:sz="0" w:space="0" w:color="auto"/>
          </w:divBdr>
        </w:div>
        <w:div w:id="1089959797">
          <w:marLeft w:val="480"/>
          <w:marRight w:val="0"/>
          <w:marTop w:val="0"/>
          <w:marBottom w:val="0"/>
          <w:divBdr>
            <w:top w:val="none" w:sz="0" w:space="0" w:color="auto"/>
            <w:left w:val="none" w:sz="0" w:space="0" w:color="auto"/>
            <w:bottom w:val="none" w:sz="0" w:space="0" w:color="auto"/>
            <w:right w:val="none" w:sz="0" w:space="0" w:color="auto"/>
          </w:divBdr>
        </w:div>
        <w:div w:id="1132602648">
          <w:marLeft w:val="480"/>
          <w:marRight w:val="0"/>
          <w:marTop w:val="0"/>
          <w:marBottom w:val="0"/>
          <w:divBdr>
            <w:top w:val="none" w:sz="0" w:space="0" w:color="auto"/>
            <w:left w:val="none" w:sz="0" w:space="0" w:color="auto"/>
            <w:bottom w:val="none" w:sz="0" w:space="0" w:color="auto"/>
            <w:right w:val="none" w:sz="0" w:space="0" w:color="auto"/>
          </w:divBdr>
        </w:div>
        <w:div w:id="1241060956">
          <w:marLeft w:val="480"/>
          <w:marRight w:val="0"/>
          <w:marTop w:val="0"/>
          <w:marBottom w:val="0"/>
          <w:divBdr>
            <w:top w:val="none" w:sz="0" w:space="0" w:color="auto"/>
            <w:left w:val="none" w:sz="0" w:space="0" w:color="auto"/>
            <w:bottom w:val="none" w:sz="0" w:space="0" w:color="auto"/>
            <w:right w:val="none" w:sz="0" w:space="0" w:color="auto"/>
          </w:divBdr>
        </w:div>
        <w:div w:id="1250845731">
          <w:marLeft w:val="480"/>
          <w:marRight w:val="0"/>
          <w:marTop w:val="0"/>
          <w:marBottom w:val="0"/>
          <w:divBdr>
            <w:top w:val="none" w:sz="0" w:space="0" w:color="auto"/>
            <w:left w:val="none" w:sz="0" w:space="0" w:color="auto"/>
            <w:bottom w:val="none" w:sz="0" w:space="0" w:color="auto"/>
            <w:right w:val="none" w:sz="0" w:space="0" w:color="auto"/>
          </w:divBdr>
        </w:div>
        <w:div w:id="1285305028">
          <w:marLeft w:val="480"/>
          <w:marRight w:val="0"/>
          <w:marTop w:val="0"/>
          <w:marBottom w:val="0"/>
          <w:divBdr>
            <w:top w:val="none" w:sz="0" w:space="0" w:color="auto"/>
            <w:left w:val="none" w:sz="0" w:space="0" w:color="auto"/>
            <w:bottom w:val="none" w:sz="0" w:space="0" w:color="auto"/>
            <w:right w:val="none" w:sz="0" w:space="0" w:color="auto"/>
          </w:divBdr>
        </w:div>
        <w:div w:id="1305356224">
          <w:marLeft w:val="480"/>
          <w:marRight w:val="0"/>
          <w:marTop w:val="0"/>
          <w:marBottom w:val="0"/>
          <w:divBdr>
            <w:top w:val="none" w:sz="0" w:space="0" w:color="auto"/>
            <w:left w:val="none" w:sz="0" w:space="0" w:color="auto"/>
            <w:bottom w:val="none" w:sz="0" w:space="0" w:color="auto"/>
            <w:right w:val="none" w:sz="0" w:space="0" w:color="auto"/>
          </w:divBdr>
        </w:div>
        <w:div w:id="1470246415">
          <w:marLeft w:val="480"/>
          <w:marRight w:val="0"/>
          <w:marTop w:val="0"/>
          <w:marBottom w:val="0"/>
          <w:divBdr>
            <w:top w:val="none" w:sz="0" w:space="0" w:color="auto"/>
            <w:left w:val="none" w:sz="0" w:space="0" w:color="auto"/>
            <w:bottom w:val="none" w:sz="0" w:space="0" w:color="auto"/>
            <w:right w:val="none" w:sz="0" w:space="0" w:color="auto"/>
          </w:divBdr>
        </w:div>
        <w:div w:id="1537233263">
          <w:marLeft w:val="480"/>
          <w:marRight w:val="0"/>
          <w:marTop w:val="0"/>
          <w:marBottom w:val="0"/>
          <w:divBdr>
            <w:top w:val="none" w:sz="0" w:space="0" w:color="auto"/>
            <w:left w:val="none" w:sz="0" w:space="0" w:color="auto"/>
            <w:bottom w:val="none" w:sz="0" w:space="0" w:color="auto"/>
            <w:right w:val="none" w:sz="0" w:space="0" w:color="auto"/>
          </w:divBdr>
        </w:div>
        <w:div w:id="1538080881">
          <w:marLeft w:val="480"/>
          <w:marRight w:val="0"/>
          <w:marTop w:val="0"/>
          <w:marBottom w:val="0"/>
          <w:divBdr>
            <w:top w:val="none" w:sz="0" w:space="0" w:color="auto"/>
            <w:left w:val="none" w:sz="0" w:space="0" w:color="auto"/>
            <w:bottom w:val="none" w:sz="0" w:space="0" w:color="auto"/>
            <w:right w:val="none" w:sz="0" w:space="0" w:color="auto"/>
          </w:divBdr>
        </w:div>
        <w:div w:id="1599753989">
          <w:marLeft w:val="480"/>
          <w:marRight w:val="0"/>
          <w:marTop w:val="0"/>
          <w:marBottom w:val="0"/>
          <w:divBdr>
            <w:top w:val="none" w:sz="0" w:space="0" w:color="auto"/>
            <w:left w:val="none" w:sz="0" w:space="0" w:color="auto"/>
            <w:bottom w:val="none" w:sz="0" w:space="0" w:color="auto"/>
            <w:right w:val="none" w:sz="0" w:space="0" w:color="auto"/>
          </w:divBdr>
        </w:div>
      </w:divsChild>
    </w:div>
    <w:div w:id="832574374">
      <w:bodyDiv w:val="1"/>
      <w:marLeft w:val="0"/>
      <w:marRight w:val="0"/>
      <w:marTop w:val="0"/>
      <w:marBottom w:val="0"/>
      <w:divBdr>
        <w:top w:val="none" w:sz="0" w:space="0" w:color="auto"/>
        <w:left w:val="none" w:sz="0" w:space="0" w:color="auto"/>
        <w:bottom w:val="none" w:sz="0" w:space="0" w:color="auto"/>
        <w:right w:val="none" w:sz="0" w:space="0" w:color="auto"/>
      </w:divBdr>
      <w:divsChild>
        <w:div w:id="42826672">
          <w:marLeft w:val="480"/>
          <w:marRight w:val="0"/>
          <w:marTop w:val="0"/>
          <w:marBottom w:val="0"/>
          <w:divBdr>
            <w:top w:val="none" w:sz="0" w:space="0" w:color="auto"/>
            <w:left w:val="none" w:sz="0" w:space="0" w:color="auto"/>
            <w:bottom w:val="none" w:sz="0" w:space="0" w:color="auto"/>
            <w:right w:val="none" w:sz="0" w:space="0" w:color="auto"/>
          </w:divBdr>
        </w:div>
        <w:div w:id="129977340">
          <w:marLeft w:val="480"/>
          <w:marRight w:val="0"/>
          <w:marTop w:val="0"/>
          <w:marBottom w:val="0"/>
          <w:divBdr>
            <w:top w:val="none" w:sz="0" w:space="0" w:color="auto"/>
            <w:left w:val="none" w:sz="0" w:space="0" w:color="auto"/>
            <w:bottom w:val="none" w:sz="0" w:space="0" w:color="auto"/>
            <w:right w:val="none" w:sz="0" w:space="0" w:color="auto"/>
          </w:divBdr>
        </w:div>
        <w:div w:id="171536074">
          <w:marLeft w:val="480"/>
          <w:marRight w:val="0"/>
          <w:marTop w:val="0"/>
          <w:marBottom w:val="0"/>
          <w:divBdr>
            <w:top w:val="none" w:sz="0" w:space="0" w:color="auto"/>
            <w:left w:val="none" w:sz="0" w:space="0" w:color="auto"/>
            <w:bottom w:val="none" w:sz="0" w:space="0" w:color="auto"/>
            <w:right w:val="none" w:sz="0" w:space="0" w:color="auto"/>
          </w:divBdr>
        </w:div>
        <w:div w:id="176696413">
          <w:marLeft w:val="480"/>
          <w:marRight w:val="0"/>
          <w:marTop w:val="0"/>
          <w:marBottom w:val="0"/>
          <w:divBdr>
            <w:top w:val="none" w:sz="0" w:space="0" w:color="auto"/>
            <w:left w:val="none" w:sz="0" w:space="0" w:color="auto"/>
            <w:bottom w:val="none" w:sz="0" w:space="0" w:color="auto"/>
            <w:right w:val="none" w:sz="0" w:space="0" w:color="auto"/>
          </w:divBdr>
        </w:div>
        <w:div w:id="189993176">
          <w:marLeft w:val="480"/>
          <w:marRight w:val="0"/>
          <w:marTop w:val="0"/>
          <w:marBottom w:val="0"/>
          <w:divBdr>
            <w:top w:val="none" w:sz="0" w:space="0" w:color="auto"/>
            <w:left w:val="none" w:sz="0" w:space="0" w:color="auto"/>
            <w:bottom w:val="none" w:sz="0" w:space="0" w:color="auto"/>
            <w:right w:val="none" w:sz="0" w:space="0" w:color="auto"/>
          </w:divBdr>
        </w:div>
        <w:div w:id="217131096">
          <w:marLeft w:val="480"/>
          <w:marRight w:val="0"/>
          <w:marTop w:val="0"/>
          <w:marBottom w:val="0"/>
          <w:divBdr>
            <w:top w:val="none" w:sz="0" w:space="0" w:color="auto"/>
            <w:left w:val="none" w:sz="0" w:space="0" w:color="auto"/>
            <w:bottom w:val="none" w:sz="0" w:space="0" w:color="auto"/>
            <w:right w:val="none" w:sz="0" w:space="0" w:color="auto"/>
          </w:divBdr>
        </w:div>
        <w:div w:id="237247607">
          <w:marLeft w:val="480"/>
          <w:marRight w:val="0"/>
          <w:marTop w:val="0"/>
          <w:marBottom w:val="0"/>
          <w:divBdr>
            <w:top w:val="none" w:sz="0" w:space="0" w:color="auto"/>
            <w:left w:val="none" w:sz="0" w:space="0" w:color="auto"/>
            <w:bottom w:val="none" w:sz="0" w:space="0" w:color="auto"/>
            <w:right w:val="none" w:sz="0" w:space="0" w:color="auto"/>
          </w:divBdr>
        </w:div>
        <w:div w:id="248585875">
          <w:marLeft w:val="480"/>
          <w:marRight w:val="0"/>
          <w:marTop w:val="0"/>
          <w:marBottom w:val="0"/>
          <w:divBdr>
            <w:top w:val="none" w:sz="0" w:space="0" w:color="auto"/>
            <w:left w:val="none" w:sz="0" w:space="0" w:color="auto"/>
            <w:bottom w:val="none" w:sz="0" w:space="0" w:color="auto"/>
            <w:right w:val="none" w:sz="0" w:space="0" w:color="auto"/>
          </w:divBdr>
        </w:div>
        <w:div w:id="348259967">
          <w:marLeft w:val="480"/>
          <w:marRight w:val="0"/>
          <w:marTop w:val="0"/>
          <w:marBottom w:val="0"/>
          <w:divBdr>
            <w:top w:val="none" w:sz="0" w:space="0" w:color="auto"/>
            <w:left w:val="none" w:sz="0" w:space="0" w:color="auto"/>
            <w:bottom w:val="none" w:sz="0" w:space="0" w:color="auto"/>
            <w:right w:val="none" w:sz="0" w:space="0" w:color="auto"/>
          </w:divBdr>
        </w:div>
        <w:div w:id="372312987">
          <w:marLeft w:val="480"/>
          <w:marRight w:val="0"/>
          <w:marTop w:val="0"/>
          <w:marBottom w:val="0"/>
          <w:divBdr>
            <w:top w:val="none" w:sz="0" w:space="0" w:color="auto"/>
            <w:left w:val="none" w:sz="0" w:space="0" w:color="auto"/>
            <w:bottom w:val="none" w:sz="0" w:space="0" w:color="auto"/>
            <w:right w:val="none" w:sz="0" w:space="0" w:color="auto"/>
          </w:divBdr>
        </w:div>
        <w:div w:id="376778080">
          <w:marLeft w:val="480"/>
          <w:marRight w:val="0"/>
          <w:marTop w:val="0"/>
          <w:marBottom w:val="0"/>
          <w:divBdr>
            <w:top w:val="none" w:sz="0" w:space="0" w:color="auto"/>
            <w:left w:val="none" w:sz="0" w:space="0" w:color="auto"/>
            <w:bottom w:val="none" w:sz="0" w:space="0" w:color="auto"/>
            <w:right w:val="none" w:sz="0" w:space="0" w:color="auto"/>
          </w:divBdr>
        </w:div>
        <w:div w:id="482279938">
          <w:marLeft w:val="480"/>
          <w:marRight w:val="0"/>
          <w:marTop w:val="0"/>
          <w:marBottom w:val="0"/>
          <w:divBdr>
            <w:top w:val="none" w:sz="0" w:space="0" w:color="auto"/>
            <w:left w:val="none" w:sz="0" w:space="0" w:color="auto"/>
            <w:bottom w:val="none" w:sz="0" w:space="0" w:color="auto"/>
            <w:right w:val="none" w:sz="0" w:space="0" w:color="auto"/>
          </w:divBdr>
        </w:div>
        <w:div w:id="560562099">
          <w:marLeft w:val="480"/>
          <w:marRight w:val="0"/>
          <w:marTop w:val="0"/>
          <w:marBottom w:val="0"/>
          <w:divBdr>
            <w:top w:val="none" w:sz="0" w:space="0" w:color="auto"/>
            <w:left w:val="none" w:sz="0" w:space="0" w:color="auto"/>
            <w:bottom w:val="none" w:sz="0" w:space="0" w:color="auto"/>
            <w:right w:val="none" w:sz="0" w:space="0" w:color="auto"/>
          </w:divBdr>
        </w:div>
        <w:div w:id="740249336">
          <w:marLeft w:val="480"/>
          <w:marRight w:val="0"/>
          <w:marTop w:val="0"/>
          <w:marBottom w:val="0"/>
          <w:divBdr>
            <w:top w:val="none" w:sz="0" w:space="0" w:color="auto"/>
            <w:left w:val="none" w:sz="0" w:space="0" w:color="auto"/>
            <w:bottom w:val="none" w:sz="0" w:space="0" w:color="auto"/>
            <w:right w:val="none" w:sz="0" w:space="0" w:color="auto"/>
          </w:divBdr>
        </w:div>
        <w:div w:id="909576106">
          <w:marLeft w:val="480"/>
          <w:marRight w:val="0"/>
          <w:marTop w:val="0"/>
          <w:marBottom w:val="0"/>
          <w:divBdr>
            <w:top w:val="none" w:sz="0" w:space="0" w:color="auto"/>
            <w:left w:val="none" w:sz="0" w:space="0" w:color="auto"/>
            <w:bottom w:val="none" w:sz="0" w:space="0" w:color="auto"/>
            <w:right w:val="none" w:sz="0" w:space="0" w:color="auto"/>
          </w:divBdr>
        </w:div>
        <w:div w:id="970941548">
          <w:marLeft w:val="480"/>
          <w:marRight w:val="0"/>
          <w:marTop w:val="0"/>
          <w:marBottom w:val="0"/>
          <w:divBdr>
            <w:top w:val="none" w:sz="0" w:space="0" w:color="auto"/>
            <w:left w:val="none" w:sz="0" w:space="0" w:color="auto"/>
            <w:bottom w:val="none" w:sz="0" w:space="0" w:color="auto"/>
            <w:right w:val="none" w:sz="0" w:space="0" w:color="auto"/>
          </w:divBdr>
        </w:div>
        <w:div w:id="1245335244">
          <w:marLeft w:val="480"/>
          <w:marRight w:val="0"/>
          <w:marTop w:val="0"/>
          <w:marBottom w:val="0"/>
          <w:divBdr>
            <w:top w:val="none" w:sz="0" w:space="0" w:color="auto"/>
            <w:left w:val="none" w:sz="0" w:space="0" w:color="auto"/>
            <w:bottom w:val="none" w:sz="0" w:space="0" w:color="auto"/>
            <w:right w:val="none" w:sz="0" w:space="0" w:color="auto"/>
          </w:divBdr>
        </w:div>
        <w:div w:id="1288270440">
          <w:marLeft w:val="480"/>
          <w:marRight w:val="0"/>
          <w:marTop w:val="0"/>
          <w:marBottom w:val="0"/>
          <w:divBdr>
            <w:top w:val="none" w:sz="0" w:space="0" w:color="auto"/>
            <w:left w:val="none" w:sz="0" w:space="0" w:color="auto"/>
            <w:bottom w:val="none" w:sz="0" w:space="0" w:color="auto"/>
            <w:right w:val="none" w:sz="0" w:space="0" w:color="auto"/>
          </w:divBdr>
        </w:div>
        <w:div w:id="1333608090">
          <w:marLeft w:val="480"/>
          <w:marRight w:val="0"/>
          <w:marTop w:val="0"/>
          <w:marBottom w:val="0"/>
          <w:divBdr>
            <w:top w:val="none" w:sz="0" w:space="0" w:color="auto"/>
            <w:left w:val="none" w:sz="0" w:space="0" w:color="auto"/>
            <w:bottom w:val="none" w:sz="0" w:space="0" w:color="auto"/>
            <w:right w:val="none" w:sz="0" w:space="0" w:color="auto"/>
          </w:divBdr>
        </w:div>
        <w:div w:id="1376084566">
          <w:marLeft w:val="480"/>
          <w:marRight w:val="0"/>
          <w:marTop w:val="0"/>
          <w:marBottom w:val="0"/>
          <w:divBdr>
            <w:top w:val="none" w:sz="0" w:space="0" w:color="auto"/>
            <w:left w:val="none" w:sz="0" w:space="0" w:color="auto"/>
            <w:bottom w:val="none" w:sz="0" w:space="0" w:color="auto"/>
            <w:right w:val="none" w:sz="0" w:space="0" w:color="auto"/>
          </w:divBdr>
        </w:div>
        <w:div w:id="1455829498">
          <w:marLeft w:val="480"/>
          <w:marRight w:val="0"/>
          <w:marTop w:val="0"/>
          <w:marBottom w:val="0"/>
          <w:divBdr>
            <w:top w:val="none" w:sz="0" w:space="0" w:color="auto"/>
            <w:left w:val="none" w:sz="0" w:space="0" w:color="auto"/>
            <w:bottom w:val="none" w:sz="0" w:space="0" w:color="auto"/>
            <w:right w:val="none" w:sz="0" w:space="0" w:color="auto"/>
          </w:divBdr>
        </w:div>
        <w:div w:id="1517767896">
          <w:marLeft w:val="480"/>
          <w:marRight w:val="0"/>
          <w:marTop w:val="0"/>
          <w:marBottom w:val="0"/>
          <w:divBdr>
            <w:top w:val="none" w:sz="0" w:space="0" w:color="auto"/>
            <w:left w:val="none" w:sz="0" w:space="0" w:color="auto"/>
            <w:bottom w:val="none" w:sz="0" w:space="0" w:color="auto"/>
            <w:right w:val="none" w:sz="0" w:space="0" w:color="auto"/>
          </w:divBdr>
        </w:div>
        <w:div w:id="1628657379">
          <w:marLeft w:val="480"/>
          <w:marRight w:val="0"/>
          <w:marTop w:val="0"/>
          <w:marBottom w:val="0"/>
          <w:divBdr>
            <w:top w:val="none" w:sz="0" w:space="0" w:color="auto"/>
            <w:left w:val="none" w:sz="0" w:space="0" w:color="auto"/>
            <w:bottom w:val="none" w:sz="0" w:space="0" w:color="auto"/>
            <w:right w:val="none" w:sz="0" w:space="0" w:color="auto"/>
          </w:divBdr>
        </w:div>
        <w:div w:id="1637222224">
          <w:marLeft w:val="480"/>
          <w:marRight w:val="0"/>
          <w:marTop w:val="0"/>
          <w:marBottom w:val="0"/>
          <w:divBdr>
            <w:top w:val="none" w:sz="0" w:space="0" w:color="auto"/>
            <w:left w:val="none" w:sz="0" w:space="0" w:color="auto"/>
            <w:bottom w:val="none" w:sz="0" w:space="0" w:color="auto"/>
            <w:right w:val="none" w:sz="0" w:space="0" w:color="auto"/>
          </w:divBdr>
        </w:div>
        <w:div w:id="1650666501">
          <w:marLeft w:val="480"/>
          <w:marRight w:val="0"/>
          <w:marTop w:val="0"/>
          <w:marBottom w:val="0"/>
          <w:divBdr>
            <w:top w:val="none" w:sz="0" w:space="0" w:color="auto"/>
            <w:left w:val="none" w:sz="0" w:space="0" w:color="auto"/>
            <w:bottom w:val="none" w:sz="0" w:space="0" w:color="auto"/>
            <w:right w:val="none" w:sz="0" w:space="0" w:color="auto"/>
          </w:divBdr>
        </w:div>
      </w:divsChild>
    </w:div>
    <w:div w:id="833033494">
      <w:bodyDiv w:val="1"/>
      <w:marLeft w:val="0"/>
      <w:marRight w:val="0"/>
      <w:marTop w:val="0"/>
      <w:marBottom w:val="0"/>
      <w:divBdr>
        <w:top w:val="none" w:sz="0" w:space="0" w:color="auto"/>
        <w:left w:val="none" w:sz="0" w:space="0" w:color="auto"/>
        <w:bottom w:val="none" w:sz="0" w:space="0" w:color="auto"/>
        <w:right w:val="none" w:sz="0" w:space="0" w:color="auto"/>
      </w:divBdr>
    </w:div>
    <w:div w:id="833110979">
      <w:bodyDiv w:val="1"/>
      <w:marLeft w:val="0"/>
      <w:marRight w:val="0"/>
      <w:marTop w:val="0"/>
      <w:marBottom w:val="0"/>
      <w:divBdr>
        <w:top w:val="none" w:sz="0" w:space="0" w:color="auto"/>
        <w:left w:val="none" w:sz="0" w:space="0" w:color="auto"/>
        <w:bottom w:val="none" w:sz="0" w:space="0" w:color="auto"/>
        <w:right w:val="none" w:sz="0" w:space="0" w:color="auto"/>
      </w:divBdr>
      <w:divsChild>
        <w:div w:id="2172217">
          <w:marLeft w:val="480"/>
          <w:marRight w:val="0"/>
          <w:marTop w:val="0"/>
          <w:marBottom w:val="0"/>
          <w:divBdr>
            <w:top w:val="none" w:sz="0" w:space="0" w:color="auto"/>
            <w:left w:val="none" w:sz="0" w:space="0" w:color="auto"/>
            <w:bottom w:val="none" w:sz="0" w:space="0" w:color="auto"/>
            <w:right w:val="none" w:sz="0" w:space="0" w:color="auto"/>
          </w:divBdr>
        </w:div>
        <w:div w:id="24720440">
          <w:marLeft w:val="480"/>
          <w:marRight w:val="0"/>
          <w:marTop w:val="0"/>
          <w:marBottom w:val="0"/>
          <w:divBdr>
            <w:top w:val="none" w:sz="0" w:space="0" w:color="auto"/>
            <w:left w:val="none" w:sz="0" w:space="0" w:color="auto"/>
            <w:bottom w:val="none" w:sz="0" w:space="0" w:color="auto"/>
            <w:right w:val="none" w:sz="0" w:space="0" w:color="auto"/>
          </w:divBdr>
        </w:div>
        <w:div w:id="45416586">
          <w:marLeft w:val="480"/>
          <w:marRight w:val="0"/>
          <w:marTop w:val="0"/>
          <w:marBottom w:val="0"/>
          <w:divBdr>
            <w:top w:val="none" w:sz="0" w:space="0" w:color="auto"/>
            <w:left w:val="none" w:sz="0" w:space="0" w:color="auto"/>
            <w:bottom w:val="none" w:sz="0" w:space="0" w:color="auto"/>
            <w:right w:val="none" w:sz="0" w:space="0" w:color="auto"/>
          </w:divBdr>
        </w:div>
        <w:div w:id="48699569">
          <w:marLeft w:val="480"/>
          <w:marRight w:val="0"/>
          <w:marTop w:val="0"/>
          <w:marBottom w:val="0"/>
          <w:divBdr>
            <w:top w:val="none" w:sz="0" w:space="0" w:color="auto"/>
            <w:left w:val="none" w:sz="0" w:space="0" w:color="auto"/>
            <w:bottom w:val="none" w:sz="0" w:space="0" w:color="auto"/>
            <w:right w:val="none" w:sz="0" w:space="0" w:color="auto"/>
          </w:divBdr>
        </w:div>
        <w:div w:id="91323830">
          <w:marLeft w:val="480"/>
          <w:marRight w:val="0"/>
          <w:marTop w:val="0"/>
          <w:marBottom w:val="0"/>
          <w:divBdr>
            <w:top w:val="none" w:sz="0" w:space="0" w:color="auto"/>
            <w:left w:val="none" w:sz="0" w:space="0" w:color="auto"/>
            <w:bottom w:val="none" w:sz="0" w:space="0" w:color="auto"/>
            <w:right w:val="none" w:sz="0" w:space="0" w:color="auto"/>
          </w:divBdr>
        </w:div>
        <w:div w:id="119613754">
          <w:marLeft w:val="480"/>
          <w:marRight w:val="0"/>
          <w:marTop w:val="0"/>
          <w:marBottom w:val="0"/>
          <w:divBdr>
            <w:top w:val="none" w:sz="0" w:space="0" w:color="auto"/>
            <w:left w:val="none" w:sz="0" w:space="0" w:color="auto"/>
            <w:bottom w:val="none" w:sz="0" w:space="0" w:color="auto"/>
            <w:right w:val="none" w:sz="0" w:space="0" w:color="auto"/>
          </w:divBdr>
        </w:div>
        <w:div w:id="191648835">
          <w:marLeft w:val="480"/>
          <w:marRight w:val="0"/>
          <w:marTop w:val="0"/>
          <w:marBottom w:val="0"/>
          <w:divBdr>
            <w:top w:val="none" w:sz="0" w:space="0" w:color="auto"/>
            <w:left w:val="none" w:sz="0" w:space="0" w:color="auto"/>
            <w:bottom w:val="none" w:sz="0" w:space="0" w:color="auto"/>
            <w:right w:val="none" w:sz="0" w:space="0" w:color="auto"/>
          </w:divBdr>
        </w:div>
        <w:div w:id="217280368">
          <w:marLeft w:val="480"/>
          <w:marRight w:val="0"/>
          <w:marTop w:val="0"/>
          <w:marBottom w:val="0"/>
          <w:divBdr>
            <w:top w:val="none" w:sz="0" w:space="0" w:color="auto"/>
            <w:left w:val="none" w:sz="0" w:space="0" w:color="auto"/>
            <w:bottom w:val="none" w:sz="0" w:space="0" w:color="auto"/>
            <w:right w:val="none" w:sz="0" w:space="0" w:color="auto"/>
          </w:divBdr>
        </w:div>
        <w:div w:id="233979749">
          <w:marLeft w:val="480"/>
          <w:marRight w:val="0"/>
          <w:marTop w:val="0"/>
          <w:marBottom w:val="0"/>
          <w:divBdr>
            <w:top w:val="none" w:sz="0" w:space="0" w:color="auto"/>
            <w:left w:val="none" w:sz="0" w:space="0" w:color="auto"/>
            <w:bottom w:val="none" w:sz="0" w:space="0" w:color="auto"/>
            <w:right w:val="none" w:sz="0" w:space="0" w:color="auto"/>
          </w:divBdr>
        </w:div>
        <w:div w:id="244270366">
          <w:marLeft w:val="480"/>
          <w:marRight w:val="0"/>
          <w:marTop w:val="0"/>
          <w:marBottom w:val="0"/>
          <w:divBdr>
            <w:top w:val="none" w:sz="0" w:space="0" w:color="auto"/>
            <w:left w:val="none" w:sz="0" w:space="0" w:color="auto"/>
            <w:bottom w:val="none" w:sz="0" w:space="0" w:color="auto"/>
            <w:right w:val="none" w:sz="0" w:space="0" w:color="auto"/>
          </w:divBdr>
        </w:div>
        <w:div w:id="300352176">
          <w:marLeft w:val="480"/>
          <w:marRight w:val="0"/>
          <w:marTop w:val="0"/>
          <w:marBottom w:val="0"/>
          <w:divBdr>
            <w:top w:val="none" w:sz="0" w:space="0" w:color="auto"/>
            <w:left w:val="none" w:sz="0" w:space="0" w:color="auto"/>
            <w:bottom w:val="none" w:sz="0" w:space="0" w:color="auto"/>
            <w:right w:val="none" w:sz="0" w:space="0" w:color="auto"/>
          </w:divBdr>
        </w:div>
        <w:div w:id="457339710">
          <w:marLeft w:val="480"/>
          <w:marRight w:val="0"/>
          <w:marTop w:val="0"/>
          <w:marBottom w:val="0"/>
          <w:divBdr>
            <w:top w:val="none" w:sz="0" w:space="0" w:color="auto"/>
            <w:left w:val="none" w:sz="0" w:space="0" w:color="auto"/>
            <w:bottom w:val="none" w:sz="0" w:space="0" w:color="auto"/>
            <w:right w:val="none" w:sz="0" w:space="0" w:color="auto"/>
          </w:divBdr>
        </w:div>
        <w:div w:id="483159710">
          <w:marLeft w:val="480"/>
          <w:marRight w:val="0"/>
          <w:marTop w:val="0"/>
          <w:marBottom w:val="0"/>
          <w:divBdr>
            <w:top w:val="none" w:sz="0" w:space="0" w:color="auto"/>
            <w:left w:val="none" w:sz="0" w:space="0" w:color="auto"/>
            <w:bottom w:val="none" w:sz="0" w:space="0" w:color="auto"/>
            <w:right w:val="none" w:sz="0" w:space="0" w:color="auto"/>
          </w:divBdr>
        </w:div>
        <w:div w:id="529878604">
          <w:marLeft w:val="480"/>
          <w:marRight w:val="0"/>
          <w:marTop w:val="0"/>
          <w:marBottom w:val="0"/>
          <w:divBdr>
            <w:top w:val="none" w:sz="0" w:space="0" w:color="auto"/>
            <w:left w:val="none" w:sz="0" w:space="0" w:color="auto"/>
            <w:bottom w:val="none" w:sz="0" w:space="0" w:color="auto"/>
            <w:right w:val="none" w:sz="0" w:space="0" w:color="auto"/>
          </w:divBdr>
        </w:div>
        <w:div w:id="533347379">
          <w:marLeft w:val="480"/>
          <w:marRight w:val="0"/>
          <w:marTop w:val="0"/>
          <w:marBottom w:val="0"/>
          <w:divBdr>
            <w:top w:val="none" w:sz="0" w:space="0" w:color="auto"/>
            <w:left w:val="none" w:sz="0" w:space="0" w:color="auto"/>
            <w:bottom w:val="none" w:sz="0" w:space="0" w:color="auto"/>
            <w:right w:val="none" w:sz="0" w:space="0" w:color="auto"/>
          </w:divBdr>
        </w:div>
        <w:div w:id="554855692">
          <w:marLeft w:val="480"/>
          <w:marRight w:val="0"/>
          <w:marTop w:val="0"/>
          <w:marBottom w:val="0"/>
          <w:divBdr>
            <w:top w:val="none" w:sz="0" w:space="0" w:color="auto"/>
            <w:left w:val="none" w:sz="0" w:space="0" w:color="auto"/>
            <w:bottom w:val="none" w:sz="0" w:space="0" w:color="auto"/>
            <w:right w:val="none" w:sz="0" w:space="0" w:color="auto"/>
          </w:divBdr>
        </w:div>
        <w:div w:id="565454395">
          <w:marLeft w:val="480"/>
          <w:marRight w:val="0"/>
          <w:marTop w:val="0"/>
          <w:marBottom w:val="0"/>
          <w:divBdr>
            <w:top w:val="none" w:sz="0" w:space="0" w:color="auto"/>
            <w:left w:val="none" w:sz="0" w:space="0" w:color="auto"/>
            <w:bottom w:val="none" w:sz="0" w:space="0" w:color="auto"/>
            <w:right w:val="none" w:sz="0" w:space="0" w:color="auto"/>
          </w:divBdr>
        </w:div>
        <w:div w:id="688726848">
          <w:marLeft w:val="480"/>
          <w:marRight w:val="0"/>
          <w:marTop w:val="0"/>
          <w:marBottom w:val="0"/>
          <w:divBdr>
            <w:top w:val="none" w:sz="0" w:space="0" w:color="auto"/>
            <w:left w:val="none" w:sz="0" w:space="0" w:color="auto"/>
            <w:bottom w:val="none" w:sz="0" w:space="0" w:color="auto"/>
            <w:right w:val="none" w:sz="0" w:space="0" w:color="auto"/>
          </w:divBdr>
        </w:div>
        <w:div w:id="748423410">
          <w:marLeft w:val="480"/>
          <w:marRight w:val="0"/>
          <w:marTop w:val="0"/>
          <w:marBottom w:val="0"/>
          <w:divBdr>
            <w:top w:val="none" w:sz="0" w:space="0" w:color="auto"/>
            <w:left w:val="none" w:sz="0" w:space="0" w:color="auto"/>
            <w:bottom w:val="none" w:sz="0" w:space="0" w:color="auto"/>
            <w:right w:val="none" w:sz="0" w:space="0" w:color="auto"/>
          </w:divBdr>
        </w:div>
        <w:div w:id="769155737">
          <w:marLeft w:val="480"/>
          <w:marRight w:val="0"/>
          <w:marTop w:val="0"/>
          <w:marBottom w:val="0"/>
          <w:divBdr>
            <w:top w:val="none" w:sz="0" w:space="0" w:color="auto"/>
            <w:left w:val="none" w:sz="0" w:space="0" w:color="auto"/>
            <w:bottom w:val="none" w:sz="0" w:space="0" w:color="auto"/>
            <w:right w:val="none" w:sz="0" w:space="0" w:color="auto"/>
          </w:divBdr>
        </w:div>
        <w:div w:id="824975498">
          <w:marLeft w:val="480"/>
          <w:marRight w:val="0"/>
          <w:marTop w:val="0"/>
          <w:marBottom w:val="0"/>
          <w:divBdr>
            <w:top w:val="none" w:sz="0" w:space="0" w:color="auto"/>
            <w:left w:val="none" w:sz="0" w:space="0" w:color="auto"/>
            <w:bottom w:val="none" w:sz="0" w:space="0" w:color="auto"/>
            <w:right w:val="none" w:sz="0" w:space="0" w:color="auto"/>
          </w:divBdr>
        </w:div>
        <w:div w:id="882016218">
          <w:marLeft w:val="480"/>
          <w:marRight w:val="0"/>
          <w:marTop w:val="0"/>
          <w:marBottom w:val="0"/>
          <w:divBdr>
            <w:top w:val="none" w:sz="0" w:space="0" w:color="auto"/>
            <w:left w:val="none" w:sz="0" w:space="0" w:color="auto"/>
            <w:bottom w:val="none" w:sz="0" w:space="0" w:color="auto"/>
            <w:right w:val="none" w:sz="0" w:space="0" w:color="auto"/>
          </w:divBdr>
        </w:div>
        <w:div w:id="910775744">
          <w:marLeft w:val="480"/>
          <w:marRight w:val="0"/>
          <w:marTop w:val="0"/>
          <w:marBottom w:val="0"/>
          <w:divBdr>
            <w:top w:val="none" w:sz="0" w:space="0" w:color="auto"/>
            <w:left w:val="none" w:sz="0" w:space="0" w:color="auto"/>
            <w:bottom w:val="none" w:sz="0" w:space="0" w:color="auto"/>
            <w:right w:val="none" w:sz="0" w:space="0" w:color="auto"/>
          </w:divBdr>
        </w:div>
        <w:div w:id="928998512">
          <w:marLeft w:val="480"/>
          <w:marRight w:val="0"/>
          <w:marTop w:val="0"/>
          <w:marBottom w:val="0"/>
          <w:divBdr>
            <w:top w:val="none" w:sz="0" w:space="0" w:color="auto"/>
            <w:left w:val="none" w:sz="0" w:space="0" w:color="auto"/>
            <w:bottom w:val="none" w:sz="0" w:space="0" w:color="auto"/>
            <w:right w:val="none" w:sz="0" w:space="0" w:color="auto"/>
          </w:divBdr>
        </w:div>
        <w:div w:id="982077728">
          <w:marLeft w:val="480"/>
          <w:marRight w:val="0"/>
          <w:marTop w:val="0"/>
          <w:marBottom w:val="0"/>
          <w:divBdr>
            <w:top w:val="none" w:sz="0" w:space="0" w:color="auto"/>
            <w:left w:val="none" w:sz="0" w:space="0" w:color="auto"/>
            <w:bottom w:val="none" w:sz="0" w:space="0" w:color="auto"/>
            <w:right w:val="none" w:sz="0" w:space="0" w:color="auto"/>
          </w:divBdr>
        </w:div>
        <w:div w:id="986125793">
          <w:marLeft w:val="480"/>
          <w:marRight w:val="0"/>
          <w:marTop w:val="0"/>
          <w:marBottom w:val="0"/>
          <w:divBdr>
            <w:top w:val="none" w:sz="0" w:space="0" w:color="auto"/>
            <w:left w:val="none" w:sz="0" w:space="0" w:color="auto"/>
            <w:bottom w:val="none" w:sz="0" w:space="0" w:color="auto"/>
            <w:right w:val="none" w:sz="0" w:space="0" w:color="auto"/>
          </w:divBdr>
        </w:div>
        <w:div w:id="1053237019">
          <w:marLeft w:val="480"/>
          <w:marRight w:val="0"/>
          <w:marTop w:val="0"/>
          <w:marBottom w:val="0"/>
          <w:divBdr>
            <w:top w:val="none" w:sz="0" w:space="0" w:color="auto"/>
            <w:left w:val="none" w:sz="0" w:space="0" w:color="auto"/>
            <w:bottom w:val="none" w:sz="0" w:space="0" w:color="auto"/>
            <w:right w:val="none" w:sz="0" w:space="0" w:color="auto"/>
          </w:divBdr>
        </w:div>
        <w:div w:id="1103721368">
          <w:marLeft w:val="480"/>
          <w:marRight w:val="0"/>
          <w:marTop w:val="0"/>
          <w:marBottom w:val="0"/>
          <w:divBdr>
            <w:top w:val="none" w:sz="0" w:space="0" w:color="auto"/>
            <w:left w:val="none" w:sz="0" w:space="0" w:color="auto"/>
            <w:bottom w:val="none" w:sz="0" w:space="0" w:color="auto"/>
            <w:right w:val="none" w:sz="0" w:space="0" w:color="auto"/>
          </w:divBdr>
        </w:div>
        <w:div w:id="1140658090">
          <w:marLeft w:val="480"/>
          <w:marRight w:val="0"/>
          <w:marTop w:val="0"/>
          <w:marBottom w:val="0"/>
          <w:divBdr>
            <w:top w:val="none" w:sz="0" w:space="0" w:color="auto"/>
            <w:left w:val="none" w:sz="0" w:space="0" w:color="auto"/>
            <w:bottom w:val="none" w:sz="0" w:space="0" w:color="auto"/>
            <w:right w:val="none" w:sz="0" w:space="0" w:color="auto"/>
          </w:divBdr>
        </w:div>
        <w:div w:id="1183595158">
          <w:marLeft w:val="480"/>
          <w:marRight w:val="0"/>
          <w:marTop w:val="0"/>
          <w:marBottom w:val="0"/>
          <w:divBdr>
            <w:top w:val="none" w:sz="0" w:space="0" w:color="auto"/>
            <w:left w:val="none" w:sz="0" w:space="0" w:color="auto"/>
            <w:bottom w:val="none" w:sz="0" w:space="0" w:color="auto"/>
            <w:right w:val="none" w:sz="0" w:space="0" w:color="auto"/>
          </w:divBdr>
        </w:div>
        <w:div w:id="1209608686">
          <w:marLeft w:val="480"/>
          <w:marRight w:val="0"/>
          <w:marTop w:val="0"/>
          <w:marBottom w:val="0"/>
          <w:divBdr>
            <w:top w:val="none" w:sz="0" w:space="0" w:color="auto"/>
            <w:left w:val="none" w:sz="0" w:space="0" w:color="auto"/>
            <w:bottom w:val="none" w:sz="0" w:space="0" w:color="auto"/>
            <w:right w:val="none" w:sz="0" w:space="0" w:color="auto"/>
          </w:divBdr>
        </w:div>
        <w:div w:id="1239486949">
          <w:marLeft w:val="480"/>
          <w:marRight w:val="0"/>
          <w:marTop w:val="0"/>
          <w:marBottom w:val="0"/>
          <w:divBdr>
            <w:top w:val="none" w:sz="0" w:space="0" w:color="auto"/>
            <w:left w:val="none" w:sz="0" w:space="0" w:color="auto"/>
            <w:bottom w:val="none" w:sz="0" w:space="0" w:color="auto"/>
            <w:right w:val="none" w:sz="0" w:space="0" w:color="auto"/>
          </w:divBdr>
        </w:div>
        <w:div w:id="1325401272">
          <w:marLeft w:val="480"/>
          <w:marRight w:val="0"/>
          <w:marTop w:val="0"/>
          <w:marBottom w:val="0"/>
          <w:divBdr>
            <w:top w:val="none" w:sz="0" w:space="0" w:color="auto"/>
            <w:left w:val="none" w:sz="0" w:space="0" w:color="auto"/>
            <w:bottom w:val="none" w:sz="0" w:space="0" w:color="auto"/>
            <w:right w:val="none" w:sz="0" w:space="0" w:color="auto"/>
          </w:divBdr>
        </w:div>
        <w:div w:id="1369796689">
          <w:marLeft w:val="480"/>
          <w:marRight w:val="0"/>
          <w:marTop w:val="0"/>
          <w:marBottom w:val="0"/>
          <w:divBdr>
            <w:top w:val="none" w:sz="0" w:space="0" w:color="auto"/>
            <w:left w:val="none" w:sz="0" w:space="0" w:color="auto"/>
            <w:bottom w:val="none" w:sz="0" w:space="0" w:color="auto"/>
            <w:right w:val="none" w:sz="0" w:space="0" w:color="auto"/>
          </w:divBdr>
        </w:div>
        <w:div w:id="1386683430">
          <w:marLeft w:val="480"/>
          <w:marRight w:val="0"/>
          <w:marTop w:val="0"/>
          <w:marBottom w:val="0"/>
          <w:divBdr>
            <w:top w:val="none" w:sz="0" w:space="0" w:color="auto"/>
            <w:left w:val="none" w:sz="0" w:space="0" w:color="auto"/>
            <w:bottom w:val="none" w:sz="0" w:space="0" w:color="auto"/>
            <w:right w:val="none" w:sz="0" w:space="0" w:color="auto"/>
          </w:divBdr>
        </w:div>
        <w:div w:id="1406804392">
          <w:marLeft w:val="480"/>
          <w:marRight w:val="0"/>
          <w:marTop w:val="0"/>
          <w:marBottom w:val="0"/>
          <w:divBdr>
            <w:top w:val="none" w:sz="0" w:space="0" w:color="auto"/>
            <w:left w:val="none" w:sz="0" w:space="0" w:color="auto"/>
            <w:bottom w:val="none" w:sz="0" w:space="0" w:color="auto"/>
            <w:right w:val="none" w:sz="0" w:space="0" w:color="auto"/>
          </w:divBdr>
        </w:div>
        <w:div w:id="1418089780">
          <w:marLeft w:val="480"/>
          <w:marRight w:val="0"/>
          <w:marTop w:val="0"/>
          <w:marBottom w:val="0"/>
          <w:divBdr>
            <w:top w:val="none" w:sz="0" w:space="0" w:color="auto"/>
            <w:left w:val="none" w:sz="0" w:space="0" w:color="auto"/>
            <w:bottom w:val="none" w:sz="0" w:space="0" w:color="auto"/>
            <w:right w:val="none" w:sz="0" w:space="0" w:color="auto"/>
          </w:divBdr>
        </w:div>
        <w:div w:id="1433159167">
          <w:marLeft w:val="480"/>
          <w:marRight w:val="0"/>
          <w:marTop w:val="0"/>
          <w:marBottom w:val="0"/>
          <w:divBdr>
            <w:top w:val="none" w:sz="0" w:space="0" w:color="auto"/>
            <w:left w:val="none" w:sz="0" w:space="0" w:color="auto"/>
            <w:bottom w:val="none" w:sz="0" w:space="0" w:color="auto"/>
            <w:right w:val="none" w:sz="0" w:space="0" w:color="auto"/>
          </w:divBdr>
        </w:div>
        <w:div w:id="1439252978">
          <w:marLeft w:val="480"/>
          <w:marRight w:val="0"/>
          <w:marTop w:val="0"/>
          <w:marBottom w:val="0"/>
          <w:divBdr>
            <w:top w:val="none" w:sz="0" w:space="0" w:color="auto"/>
            <w:left w:val="none" w:sz="0" w:space="0" w:color="auto"/>
            <w:bottom w:val="none" w:sz="0" w:space="0" w:color="auto"/>
            <w:right w:val="none" w:sz="0" w:space="0" w:color="auto"/>
          </w:divBdr>
        </w:div>
        <w:div w:id="1440179207">
          <w:marLeft w:val="480"/>
          <w:marRight w:val="0"/>
          <w:marTop w:val="0"/>
          <w:marBottom w:val="0"/>
          <w:divBdr>
            <w:top w:val="none" w:sz="0" w:space="0" w:color="auto"/>
            <w:left w:val="none" w:sz="0" w:space="0" w:color="auto"/>
            <w:bottom w:val="none" w:sz="0" w:space="0" w:color="auto"/>
            <w:right w:val="none" w:sz="0" w:space="0" w:color="auto"/>
          </w:divBdr>
        </w:div>
        <w:div w:id="1516840393">
          <w:marLeft w:val="480"/>
          <w:marRight w:val="0"/>
          <w:marTop w:val="0"/>
          <w:marBottom w:val="0"/>
          <w:divBdr>
            <w:top w:val="none" w:sz="0" w:space="0" w:color="auto"/>
            <w:left w:val="none" w:sz="0" w:space="0" w:color="auto"/>
            <w:bottom w:val="none" w:sz="0" w:space="0" w:color="auto"/>
            <w:right w:val="none" w:sz="0" w:space="0" w:color="auto"/>
          </w:divBdr>
        </w:div>
        <w:div w:id="1518544721">
          <w:marLeft w:val="480"/>
          <w:marRight w:val="0"/>
          <w:marTop w:val="0"/>
          <w:marBottom w:val="0"/>
          <w:divBdr>
            <w:top w:val="none" w:sz="0" w:space="0" w:color="auto"/>
            <w:left w:val="none" w:sz="0" w:space="0" w:color="auto"/>
            <w:bottom w:val="none" w:sz="0" w:space="0" w:color="auto"/>
            <w:right w:val="none" w:sz="0" w:space="0" w:color="auto"/>
          </w:divBdr>
        </w:div>
        <w:div w:id="1626540563">
          <w:marLeft w:val="480"/>
          <w:marRight w:val="0"/>
          <w:marTop w:val="0"/>
          <w:marBottom w:val="0"/>
          <w:divBdr>
            <w:top w:val="none" w:sz="0" w:space="0" w:color="auto"/>
            <w:left w:val="none" w:sz="0" w:space="0" w:color="auto"/>
            <w:bottom w:val="none" w:sz="0" w:space="0" w:color="auto"/>
            <w:right w:val="none" w:sz="0" w:space="0" w:color="auto"/>
          </w:divBdr>
        </w:div>
        <w:div w:id="1677415773">
          <w:marLeft w:val="480"/>
          <w:marRight w:val="0"/>
          <w:marTop w:val="0"/>
          <w:marBottom w:val="0"/>
          <w:divBdr>
            <w:top w:val="none" w:sz="0" w:space="0" w:color="auto"/>
            <w:left w:val="none" w:sz="0" w:space="0" w:color="auto"/>
            <w:bottom w:val="none" w:sz="0" w:space="0" w:color="auto"/>
            <w:right w:val="none" w:sz="0" w:space="0" w:color="auto"/>
          </w:divBdr>
        </w:div>
      </w:divsChild>
    </w:div>
    <w:div w:id="833494751">
      <w:bodyDiv w:val="1"/>
      <w:marLeft w:val="0"/>
      <w:marRight w:val="0"/>
      <w:marTop w:val="0"/>
      <w:marBottom w:val="0"/>
      <w:divBdr>
        <w:top w:val="none" w:sz="0" w:space="0" w:color="auto"/>
        <w:left w:val="none" w:sz="0" w:space="0" w:color="auto"/>
        <w:bottom w:val="none" w:sz="0" w:space="0" w:color="auto"/>
        <w:right w:val="none" w:sz="0" w:space="0" w:color="auto"/>
      </w:divBdr>
    </w:div>
    <w:div w:id="833689833">
      <w:bodyDiv w:val="1"/>
      <w:marLeft w:val="0"/>
      <w:marRight w:val="0"/>
      <w:marTop w:val="0"/>
      <w:marBottom w:val="0"/>
      <w:divBdr>
        <w:top w:val="none" w:sz="0" w:space="0" w:color="auto"/>
        <w:left w:val="none" w:sz="0" w:space="0" w:color="auto"/>
        <w:bottom w:val="none" w:sz="0" w:space="0" w:color="auto"/>
        <w:right w:val="none" w:sz="0" w:space="0" w:color="auto"/>
      </w:divBdr>
    </w:div>
    <w:div w:id="833758119">
      <w:bodyDiv w:val="1"/>
      <w:marLeft w:val="0"/>
      <w:marRight w:val="0"/>
      <w:marTop w:val="0"/>
      <w:marBottom w:val="0"/>
      <w:divBdr>
        <w:top w:val="none" w:sz="0" w:space="0" w:color="auto"/>
        <w:left w:val="none" w:sz="0" w:space="0" w:color="auto"/>
        <w:bottom w:val="none" w:sz="0" w:space="0" w:color="auto"/>
        <w:right w:val="none" w:sz="0" w:space="0" w:color="auto"/>
      </w:divBdr>
    </w:div>
    <w:div w:id="833955977">
      <w:bodyDiv w:val="1"/>
      <w:marLeft w:val="0"/>
      <w:marRight w:val="0"/>
      <w:marTop w:val="0"/>
      <w:marBottom w:val="0"/>
      <w:divBdr>
        <w:top w:val="none" w:sz="0" w:space="0" w:color="auto"/>
        <w:left w:val="none" w:sz="0" w:space="0" w:color="auto"/>
        <w:bottom w:val="none" w:sz="0" w:space="0" w:color="auto"/>
        <w:right w:val="none" w:sz="0" w:space="0" w:color="auto"/>
      </w:divBdr>
    </w:div>
    <w:div w:id="833958108">
      <w:bodyDiv w:val="1"/>
      <w:marLeft w:val="0"/>
      <w:marRight w:val="0"/>
      <w:marTop w:val="0"/>
      <w:marBottom w:val="0"/>
      <w:divBdr>
        <w:top w:val="none" w:sz="0" w:space="0" w:color="auto"/>
        <w:left w:val="none" w:sz="0" w:space="0" w:color="auto"/>
        <w:bottom w:val="none" w:sz="0" w:space="0" w:color="auto"/>
        <w:right w:val="none" w:sz="0" w:space="0" w:color="auto"/>
      </w:divBdr>
    </w:div>
    <w:div w:id="834149182">
      <w:bodyDiv w:val="1"/>
      <w:marLeft w:val="0"/>
      <w:marRight w:val="0"/>
      <w:marTop w:val="0"/>
      <w:marBottom w:val="0"/>
      <w:divBdr>
        <w:top w:val="none" w:sz="0" w:space="0" w:color="auto"/>
        <w:left w:val="none" w:sz="0" w:space="0" w:color="auto"/>
        <w:bottom w:val="none" w:sz="0" w:space="0" w:color="auto"/>
        <w:right w:val="none" w:sz="0" w:space="0" w:color="auto"/>
      </w:divBdr>
    </w:div>
    <w:div w:id="834415379">
      <w:bodyDiv w:val="1"/>
      <w:marLeft w:val="0"/>
      <w:marRight w:val="0"/>
      <w:marTop w:val="0"/>
      <w:marBottom w:val="0"/>
      <w:divBdr>
        <w:top w:val="none" w:sz="0" w:space="0" w:color="auto"/>
        <w:left w:val="none" w:sz="0" w:space="0" w:color="auto"/>
        <w:bottom w:val="none" w:sz="0" w:space="0" w:color="auto"/>
        <w:right w:val="none" w:sz="0" w:space="0" w:color="auto"/>
      </w:divBdr>
    </w:div>
    <w:div w:id="835026566">
      <w:bodyDiv w:val="1"/>
      <w:marLeft w:val="0"/>
      <w:marRight w:val="0"/>
      <w:marTop w:val="0"/>
      <w:marBottom w:val="0"/>
      <w:divBdr>
        <w:top w:val="none" w:sz="0" w:space="0" w:color="auto"/>
        <w:left w:val="none" w:sz="0" w:space="0" w:color="auto"/>
        <w:bottom w:val="none" w:sz="0" w:space="0" w:color="auto"/>
        <w:right w:val="none" w:sz="0" w:space="0" w:color="auto"/>
      </w:divBdr>
    </w:div>
    <w:div w:id="835152968">
      <w:bodyDiv w:val="1"/>
      <w:marLeft w:val="0"/>
      <w:marRight w:val="0"/>
      <w:marTop w:val="0"/>
      <w:marBottom w:val="0"/>
      <w:divBdr>
        <w:top w:val="none" w:sz="0" w:space="0" w:color="auto"/>
        <w:left w:val="none" w:sz="0" w:space="0" w:color="auto"/>
        <w:bottom w:val="none" w:sz="0" w:space="0" w:color="auto"/>
        <w:right w:val="none" w:sz="0" w:space="0" w:color="auto"/>
      </w:divBdr>
    </w:div>
    <w:div w:id="835461283">
      <w:bodyDiv w:val="1"/>
      <w:marLeft w:val="0"/>
      <w:marRight w:val="0"/>
      <w:marTop w:val="0"/>
      <w:marBottom w:val="0"/>
      <w:divBdr>
        <w:top w:val="none" w:sz="0" w:space="0" w:color="auto"/>
        <w:left w:val="none" w:sz="0" w:space="0" w:color="auto"/>
        <w:bottom w:val="none" w:sz="0" w:space="0" w:color="auto"/>
        <w:right w:val="none" w:sz="0" w:space="0" w:color="auto"/>
      </w:divBdr>
    </w:div>
    <w:div w:id="835607909">
      <w:bodyDiv w:val="1"/>
      <w:marLeft w:val="0"/>
      <w:marRight w:val="0"/>
      <w:marTop w:val="0"/>
      <w:marBottom w:val="0"/>
      <w:divBdr>
        <w:top w:val="none" w:sz="0" w:space="0" w:color="auto"/>
        <w:left w:val="none" w:sz="0" w:space="0" w:color="auto"/>
        <w:bottom w:val="none" w:sz="0" w:space="0" w:color="auto"/>
        <w:right w:val="none" w:sz="0" w:space="0" w:color="auto"/>
      </w:divBdr>
    </w:div>
    <w:div w:id="835652773">
      <w:bodyDiv w:val="1"/>
      <w:marLeft w:val="0"/>
      <w:marRight w:val="0"/>
      <w:marTop w:val="0"/>
      <w:marBottom w:val="0"/>
      <w:divBdr>
        <w:top w:val="none" w:sz="0" w:space="0" w:color="auto"/>
        <w:left w:val="none" w:sz="0" w:space="0" w:color="auto"/>
        <w:bottom w:val="none" w:sz="0" w:space="0" w:color="auto"/>
        <w:right w:val="none" w:sz="0" w:space="0" w:color="auto"/>
      </w:divBdr>
    </w:div>
    <w:div w:id="835850423">
      <w:bodyDiv w:val="1"/>
      <w:marLeft w:val="0"/>
      <w:marRight w:val="0"/>
      <w:marTop w:val="0"/>
      <w:marBottom w:val="0"/>
      <w:divBdr>
        <w:top w:val="none" w:sz="0" w:space="0" w:color="auto"/>
        <w:left w:val="none" w:sz="0" w:space="0" w:color="auto"/>
        <w:bottom w:val="none" w:sz="0" w:space="0" w:color="auto"/>
        <w:right w:val="none" w:sz="0" w:space="0" w:color="auto"/>
      </w:divBdr>
    </w:div>
    <w:div w:id="835925543">
      <w:bodyDiv w:val="1"/>
      <w:marLeft w:val="0"/>
      <w:marRight w:val="0"/>
      <w:marTop w:val="0"/>
      <w:marBottom w:val="0"/>
      <w:divBdr>
        <w:top w:val="none" w:sz="0" w:space="0" w:color="auto"/>
        <w:left w:val="none" w:sz="0" w:space="0" w:color="auto"/>
        <w:bottom w:val="none" w:sz="0" w:space="0" w:color="auto"/>
        <w:right w:val="none" w:sz="0" w:space="0" w:color="auto"/>
      </w:divBdr>
    </w:div>
    <w:div w:id="835926684">
      <w:bodyDiv w:val="1"/>
      <w:marLeft w:val="0"/>
      <w:marRight w:val="0"/>
      <w:marTop w:val="0"/>
      <w:marBottom w:val="0"/>
      <w:divBdr>
        <w:top w:val="none" w:sz="0" w:space="0" w:color="auto"/>
        <w:left w:val="none" w:sz="0" w:space="0" w:color="auto"/>
        <w:bottom w:val="none" w:sz="0" w:space="0" w:color="auto"/>
        <w:right w:val="none" w:sz="0" w:space="0" w:color="auto"/>
      </w:divBdr>
    </w:div>
    <w:div w:id="835992996">
      <w:bodyDiv w:val="1"/>
      <w:marLeft w:val="0"/>
      <w:marRight w:val="0"/>
      <w:marTop w:val="0"/>
      <w:marBottom w:val="0"/>
      <w:divBdr>
        <w:top w:val="none" w:sz="0" w:space="0" w:color="auto"/>
        <w:left w:val="none" w:sz="0" w:space="0" w:color="auto"/>
        <w:bottom w:val="none" w:sz="0" w:space="0" w:color="auto"/>
        <w:right w:val="none" w:sz="0" w:space="0" w:color="auto"/>
      </w:divBdr>
    </w:div>
    <w:div w:id="835997657">
      <w:bodyDiv w:val="1"/>
      <w:marLeft w:val="0"/>
      <w:marRight w:val="0"/>
      <w:marTop w:val="0"/>
      <w:marBottom w:val="0"/>
      <w:divBdr>
        <w:top w:val="none" w:sz="0" w:space="0" w:color="auto"/>
        <w:left w:val="none" w:sz="0" w:space="0" w:color="auto"/>
        <w:bottom w:val="none" w:sz="0" w:space="0" w:color="auto"/>
        <w:right w:val="none" w:sz="0" w:space="0" w:color="auto"/>
      </w:divBdr>
    </w:div>
    <w:div w:id="836381691">
      <w:bodyDiv w:val="1"/>
      <w:marLeft w:val="0"/>
      <w:marRight w:val="0"/>
      <w:marTop w:val="0"/>
      <w:marBottom w:val="0"/>
      <w:divBdr>
        <w:top w:val="none" w:sz="0" w:space="0" w:color="auto"/>
        <w:left w:val="none" w:sz="0" w:space="0" w:color="auto"/>
        <w:bottom w:val="none" w:sz="0" w:space="0" w:color="auto"/>
        <w:right w:val="none" w:sz="0" w:space="0" w:color="auto"/>
      </w:divBdr>
    </w:div>
    <w:div w:id="836575268">
      <w:bodyDiv w:val="1"/>
      <w:marLeft w:val="0"/>
      <w:marRight w:val="0"/>
      <w:marTop w:val="0"/>
      <w:marBottom w:val="0"/>
      <w:divBdr>
        <w:top w:val="none" w:sz="0" w:space="0" w:color="auto"/>
        <w:left w:val="none" w:sz="0" w:space="0" w:color="auto"/>
        <w:bottom w:val="none" w:sz="0" w:space="0" w:color="auto"/>
        <w:right w:val="none" w:sz="0" w:space="0" w:color="auto"/>
      </w:divBdr>
    </w:div>
    <w:div w:id="836579108">
      <w:bodyDiv w:val="1"/>
      <w:marLeft w:val="0"/>
      <w:marRight w:val="0"/>
      <w:marTop w:val="0"/>
      <w:marBottom w:val="0"/>
      <w:divBdr>
        <w:top w:val="none" w:sz="0" w:space="0" w:color="auto"/>
        <w:left w:val="none" w:sz="0" w:space="0" w:color="auto"/>
        <w:bottom w:val="none" w:sz="0" w:space="0" w:color="auto"/>
        <w:right w:val="none" w:sz="0" w:space="0" w:color="auto"/>
      </w:divBdr>
    </w:div>
    <w:div w:id="836767197">
      <w:bodyDiv w:val="1"/>
      <w:marLeft w:val="0"/>
      <w:marRight w:val="0"/>
      <w:marTop w:val="0"/>
      <w:marBottom w:val="0"/>
      <w:divBdr>
        <w:top w:val="none" w:sz="0" w:space="0" w:color="auto"/>
        <w:left w:val="none" w:sz="0" w:space="0" w:color="auto"/>
        <w:bottom w:val="none" w:sz="0" w:space="0" w:color="auto"/>
        <w:right w:val="none" w:sz="0" w:space="0" w:color="auto"/>
      </w:divBdr>
      <w:divsChild>
        <w:div w:id="1021470979">
          <w:marLeft w:val="0"/>
          <w:marRight w:val="0"/>
          <w:marTop w:val="0"/>
          <w:marBottom w:val="0"/>
          <w:divBdr>
            <w:top w:val="none" w:sz="0" w:space="0" w:color="auto"/>
            <w:left w:val="none" w:sz="0" w:space="0" w:color="auto"/>
            <w:bottom w:val="none" w:sz="0" w:space="0" w:color="auto"/>
            <w:right w:val="none" w:sz="0" w:space="0" w:color="auto"/>
          </w:divBdr>
          <w:divsChild>
            <w:div w:id="2461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9115">
      <w:bodyDiv w:val="1"/>
      <w:marLeft w:val="0"/>
      <w:marRight w:val="0"/>
      <w:marTop w:val="0"/>
      <w:marBottom w:val="0"/>
      <w:divBdr>
        <w:top w:val="none" w:sz="0" w:space="0" w:color="auto"/>
        <w:left w:val="none" w:sz="0" w:space="0" w:color="auto"/>
        <w:bottom w:val="none" w:sz="0" w:space="0" w:color="auto"/>
        <w:right w:val="none" w:sz="0" w:space="0" w:color="auto"/>
      </w:divBdr>
      <w:divsChild>
        <w:div w:id="25721261">
          <w:marLeft w:val="480"/>
          <w:marRight w:val="0"/>
          <w:marTop w:val="0"/>
          <w:marBottom w:val="0"/>
          <w:divBdr>
            <w:top w:val="none" w:sz="0" w:space="0" w:color="auto"/>
            <w:left w:val="none" w:sz="0" w:space="0" w:color="auto"/>
            <w:bottom w:val="none" w:sz="0" w:space="0" w:color="auto"/>
            <w:right w:val="none" w:sz="0" w:space="0" w:color="auto"/>
          </w:divBdr>
        </w:div>
        <w:div w:id="66457803">
          <w:marLeft w:val="480"/>
          <w:marRight w:val="0"/>
          <w:marTop w:val="0"/>
          <w:marBottom w:val="0"/>
          <w:divBdr>
            <w:top w:val="none" w:sz="0" w:space="0" w:color="auto"/>
            <w:left w:val="none" w:sz="0" w:space="0" w:color="auto"/>
            <w:bottom w:val="none" w:sz="0" w:space="0" w:color="auto"/>
            <w:right w:val="none" w:sz="0" w:space="0" w:color="auto"/>
          </w:divBdr>
        </w:div>
        <w:div w:id="92365562">
          <w:marLeft w:val="480"/>
          <w:marRight w:val="0"/>
          <w:marTop w:val="0"/>
          <w:marBottom w:val="0"/>
          <w:divBdr>
            <w:top w:val="none" w:sz="0" w:space="0" w:color="auto"/>
            <w:left w:val="none" w:sz="0" w:space="0" w:color="auto"/>
            <w:bottom w:val="none" w:sz="0" w:space="0" w:color="auto"/>
            <w:right w:val="none" w:sz="0" w:space="0" w:color="auto"/>
          </w:divBdr>
        </w:div>
        <w:div w:id="137041633">
          <w:marLeft w:val="480"/>
          <w:marRight w:val="0"/>
          <w:marTop w:val="0"/>
          <w:marBottom w:val="0"/>
          <w:divBdr>
            <w:top w:val="none" w:sz="0" w:space="0" w:color="auto"/>
            <w:left w:val="none" w:sz="0" w:space="0" w:color="auto"/>
            <w:bottom w:val="none" w:sz="0" w:space="0" w:color="auto"/>
            <w:right w:val="none" w:sz="0" w:space="0" w:color="auto"/>
          </w:divBdr>
        </w:div>
        <w:div w:id="169485866">
          <w:marLeft w:val="480"/>
          <w:marRight w:val="0"/>
          <w:marTop w:val="0"/>
          <w:marBottom w:val="0"/>
          <w:divBdr>
            <w:top w:val="none" w:sz="0" w:space="0" w:color="auto"/>
            <w:left w:val="none" w:sz="0" w:space="0" w:color="auto"/>
            <w:bottom w:val="none" w:sz="0" w:space="0" w:color="auto"/>
            <w:right w:val="none" w:sz="0" w:space="0" w:color="auto"/>
          </w:divBdr>
        </w:div>
        <w:div w:id="327094830">
          <w:marLeft w:val="480"/>
          <w:marRight w:val="0"/>
          <w:marTop w:val="0"/>
          <w:marBottom w:val="0"/>
          <w:divBdr>
            <w:top w:val="none" w:sz="0" w:space="0" w:color="auto"/>
            <w:left w:val="none" w:sz="0" w:space="0" w:color="auto"/>
            <w:bottom w:val="none" w:sz="0" w:space="0" w:color="auto"/>
            <w:right w:val="none" w:sz="0" w:space="0" w:color="auto"/>
          </w:divBdr>
        </w:div>
        <w:div w:id="406809009">
          <w:marLeft w:val="480"/>
          <w:marRight w:val="0"/>
          <w:marTop w:val="0"/>
          <w:marBottom w:val="0"/>
          <w:divBdr>
            <w:top w:val="none" w:sz="0" w:space="0" w:color="auto"/>
            <w:left w:val="none" w:sz="0" w:space="0" w:color="auto"/>
            <w:bottom w:val="none" w:sz="0" w:space="0" w:color="auto"/>
            <w:right w:val="none" w:sz="0" w:space="0" w:color="auto"/>
          </w:divBdr>
        </w:div>
        <w:div w:id="449008407">
          <w:marLeft w:val="480"/>
          <w:marRight w:val="0"/>
          <w:marTop w:val="0"/>
          <w:marBottom w:val="0"/>
          <w:divBdr>
            <w:top w:val="none" w:sz="0" w:space="0" w:color="auto"/>
            <w:left w:val="none" w:sz="0" w:space="0" w:color="auto"/>
            <w:bottom w:val="none" w:sz="0" w:space="0" w:color="auto"/>
            <w:right w:val="none" w:sz="0" w:space="0" w:color="auto"/>
          </w:divBdr>
        </w:div>
        <w:div w:id="647905424">
          <w:marLeft w:val="480"/>
          <w:marRight w:val="0"/>
          <w:marTop w:val="0"/>
          <w:marBottom w:val="0"/>
          <w:divBdr>
            <w:top w:val="none" w:sz="0" w:space="0" w:color="auto"/>
            <w:left w:val="none" w:sz="0" w:space="0" w:color="auto"/>
            <w:bottom w:val="none" w:sz="0" w:space="0" w:color="auto"/>
            <w:right w:val="none" w:sz="0" w:space="0" w:color="auto"/>
          </w:divBdr>
        </w:div>
        <w:div w:id="947355400">
          <w:marLeft w:val="480"/>
          <w:marRight w:val="0"/>
          <w:marTop w:val="0"/>
          <w:marBottom w:val="0"/>
          <w:divBdr>
            <w:top w:val="none" w:sz="0" w:space="0" w:color="auto"/>
            <w:left w:val="none" w:sz="0" w:space="0" w:color="auto"/>
            <w:bottom w:val="none" w:sz="0" w:space="0" w:color="auto"/>
            <w:right w:val="none" w:sz="0" w:space="0" w:color="auto"/>
          </w:divBdr>
        </w:div>
        <w:div w:id="955646240">
          <w:marLeft w:val="480"/>
          <w:marRight w:val="0"/>
          <w:marTop w:val="0"/>
          <w:marBottom w:val="0"/>
          <w:divBdr>
            <w:top w:val="none" w:sz="0" w:space="0" w:color="auto"/>
            <w:left w:val="none" w:sz="0" w:space="0" w:color="auto"/>
            <w:bottom w:val="none" w:sz="0" w:space="0" w:color="auto"/>
            <w:right w:val="none" w:sz="0" w:space="0" w:color="auto"/>
          </w:divBdr>
        </w:div>
        <w:div w:id="978657011">
          <w:marLeft w:val="480"/>
          <w:marRight w:val="0"/>
          <w:marTop w:val="0"/>
          <w:marBottom w:val="0"/>
          <w:divBdr>
            <w:top w:val="none" w:sz="0" w:space="0" w:color="auto"/>
            <w:left w:val="none" w:sz="0" w:space="0" w:color="auto"/>
            <w:bottom w:val="none" w:sz="0" w:space="0" w:color="auto"/>
            <w:right w:val="none" w:sz="0" w:space="0" w:color="auto"/>
          </w:divBdr>
        </w:div>
        <w:div w:id="986283378">
          <w:marLeft w:val="480"/>
          <w:marRight w:val="0"/>
          <w:marTop w:val="0"/>
          <w:marBottom w:val="0"/>
          <w:divBdr>
            <w:top w:val="none" w:sz="0" w:space="0" w:color="auto"/>
            <w:left w:val="none" w:sz="0" w:space="0" w:color="auto"/>
            <w:bottom w:val="none" w:sz="0" w:space="0" w:color="auto"/>
            <w:right w:val="none" w:sz="0" w:space="0" w:color="auto"/>
          </w:divBdr>
        </w:div>
        <w:div w:id="1048337441">
          <w:marLeft w:val="480"/>
          <w:marRight w:val="0"/>
          <w:marTop w:val="0"/>
          <w:marBottom w:val="0"/>
          <w:divBdr>
            <w:top w:val="none" w:sz="0" w:space="0" w:color="auto"/>
            <w:left w:val="none" w:sz="0" w:space="0" w:color="auto"/>
            <w:bottom w:val="none" w:sz="0" w:space="0" w:color="auto"/>
            <w:right w:val="none" w:sz="0" w:space="0" w:color="auto"/>
          </w:divBdr>
        </w:div>
        <w:div w:id="1051735701">
          <w:marLeft w:val="480"/>
          <w:marRight w:val="0"/>
          <w:marTop w:val="0"/>
          <w:marBottom w:val="0"/>
          <w:divBdr>
            <w:top w:val="none" w:sz="0" w:space="0" w:color="auto"/>
            <w:left w:val="none" w:sz="0" w:space="0" w:color="auto"/>
            <w:bottom w:val="none" w:sz="0" w:space="0" w:color="auto"/>
            <w:right w:val="none" w:sz="0" w:space="0" w:color="auto"/>
          </w:divBdr>
        </w:div>
        <w:div w:id="1155493031">
          <w:marLeft w:val="480"/>
          <w:marRight w:val="0"/>
          <w:marTop w:val="0"/>
          <w:marBottom w:val="0"/>
          <w:divBdr>
            <w:top w:val="none" w:sz="0" w:space="0" w:color="auto"/>
            <w:left w:val="none" w:sz="0" w:space="0" w:color="auto"/>
            <w:bottom w:val="none" w:sz="0" w:space="0" w:color="auto"/>
            <w:right w:val="none" w:sz="0" w:space="0" w:color="auto"/>
          </w:divBdr>
        </w:div>
        <w:div w:id="1199319244">
          <w:marLeft w:val="480"/>
          <w:marRight w:val="0"/>
          <w:marTop w:val="0"/>
          <w:marBottom w:val="0"/>
          <w:divBdr>
            <w:top w:val="none" w:sz="0" w:space="0" w:color="auto"/>
            <w:left w:val="none" w:sz="0" w:space="0" w:color="auto"/>
            <w:bottom w:val="none" w:sz="0" w:space="0" w:color="auto"/>
            <w:right w:val="none" w:sz="0" w:space="0" w:color="auto"/>
          </w:divBdr>
        </w:div>
        <w:div w:id="1332372720">
          <w:marLeft w:val="480"/>
          <w:marRight w:val="0"/>
          <w:marTop w:val="0"/>
          <w:marBottom w:val="0"/>
          <w:divBdr>
            <w:top w:val="none" w:sz="0" w:space="0" w:color="auto"/>
            <w:left w:val="none" w:sz="0" w:space="0" w:color="auto"/>
            <w:bottom w:val="none" w:sz="0" w:space="0" w:color="auto"/>
            <w:right w:val="none" w:sz="0" w:space="0" w:color="auto"/>
          </w:divBdr>
        </w:div>
        <w:div w:id="1434276305">
          <w:marLeft w:val="480"/>
          <w:marRight w:val="0"/>
          <w:marTop w:val="0"/>
          <w:marBottom w:val="0"/>
          <w:divBdr>
            <w:top w:val="none" w:sz="0" w:space="0" w:color="auto"/>
            <w:left w:val="none" w:sz="0" w:space="0" w:color="auto"/>
            <w:bottom w:val="none" w:sz="0" w:space="0" w:color="auto"/>
            <w:right w:val="none" w:sz="0" w:space="0" w:color="auto"/>
          </w:divBdr>
        </w:div>
        <w:div w:id="1464150797">
          <w:marLeft w:val="480"/>
          <w:marRight w:val="0"/>
          <w:marTop w:val="0"/>
          <w:marBottom w:val="0"/>
          <w:divBdr>
            <w:top w:val="none" w:sz="0" w:space="0" w:color="auto"/>
            <w:left w:val="none" w:sz="0" w:space="0" w:color="auto"/>
            <w:bottom w:val="none" w:sz="0" w:space="0" w:color="auto"/>
            <w:right w:val="none" w:sz="0" w:space="0" w:color="auto"/>
          </w:divBdr>
        </w:div>
        <w:div w:id="1561475373">
          <w:marLeft w:val="480"/>
          <w:marRight w:val="0"/>
          <w:marTop w:val="0"/>
          <w:marBottom w:val="0"/>
          <w:divBdr>
            <w:top w:val="none" w:sz="0" w:space="0" w:color="auto"/>
            <w:left w:val="none" w:sz="0" w:space="0" w:color="auto"/>
            <w:bottom w:val="none" w:sz="0" w:space="0" w:color="auto"/>
            <w:right w:val="none" w:sz="0" w:space="0" w:color="auto"/>
          </w:divBdr>
        </w:div>
      </w:divsChild>
    </w:div>
    <w:div w:id="836846421">
      <w:bodyDiv w:val="1"/>
      <w:marLeft w:val="0"/>
      <w:marRight w:val="0"/>
      <w:marTop w:val="0"/>
      <w:marBottom w:val="0"/>
      <w:divBdr>
        <w:top w:val="none" w:sz="0" w:space="0" w:color="auto"/>
        <w:left w:val="none" w:sz="0" w:space="0" w:color="auto"/>
        <w:bottom w:val="none" w:sz="0" w:space="0" w:color="auto"/>
        <w:right w:val="none" w:sz="0" w:space="0" w:color="auto"/>
      </w:divBdr>
    </w:div>
    <w:div w:id="836963483">
      <w:bodyDiv w:val="1"/>
      <w:marLeft w:val="0"/>
      <w:marRight w:val="0"/>
      <w:marTop w:val="0"/>
      <w:marBottom w:val="0"/>
      <w:divBdr>
        <w:top w:val="none" w:sz="0" w:space="0" w:color="auto"/>
        <w:left w:val="none" w:sz="0" w:space="0" w:color="auto"/>
        <w:bottom w:val="none" w:sz="0" w:space="0" w:color="auto"/>
        <w:right w:val="none" w:sz="0" w:space="0" w:color="auto"/>
      </w:divBdr>
    </w:div>
    <w:div w:id="836966363">
      <w:bodyDiv w:val="1"/>
      <w:marLeft w:val="0"/>
      <w:marRight w:val="0"/>
      <w:marTop w:val="0"/>
      <w:marBottom w:val="0"/>
      <w:divBdr>
        <w:top w:val="none" w:sz="0" w:space="0" w:color="auto"/>
        <w:left w:val="none" w:sz="0" w:space="0" w:color="auto"/>
        <w:bottom w:val="none" w:sz="0" w:space="0" w:color="auto"/>
        <w:right w:val="none" w:sz="0" w:space="0" w:color="auto"/>
      </w:divBdr>
    </w:div>
    <w:div w:id="837037966">
      <w:bodyDiv w:val="1"/>
      <w:marLeft w:val="0"/>
      <w:marRight w:val="0"/>
      <w:marTop w:val="0"/>
      <w:marBottom w:val="0"/>
      <w:divBdr>
        <w:top w:val="none" w:sz="0" w:space="0" w:color="auto"/>
        <w:left w:val="none" w:sz="0" w:space="0" w:color="auto"/>
        <w:bottom w:val="none" w:sz="0" w:space="0" w:color="auto"/>
        <w:right w:val="none" w:sz="0" w:space="0" w:color="auto"/>
      </w:divBdr>
    </w:div>
    <w:div w:id="837118305">
      <w:bodyDiv w:val="1"/>
      <w:marLeft w:val="0"/>
      <w:marRight w:val="0"/>
      <w:marTop w:val="0"/>
      <w:marBottom w:val="0"/>
      <w:divBdr>
        <w:top w:val="none" w:sz="0" w:space="0" w:color="auto"/>
        <w:left w:val="none" w:sz="0" w:space="0" w:color="auto"/>
        <w:bottom w:val="none" w:sz="0" w:space="0" w:color="auto"/>
        <w:right w:val="none" w:sz="0" w:space="0" w:color="auto"/>
      </w:divBdr>
    </w:div>
    <w:div w:id="837773965">
      <w:bodyDiv w:val="1"/>
      <w:marLeft w:val="0"/>
      <w:marRight w:val="0"/>
      <w:marTop w:val="0"/>
      <w:marBottom w:val="0"/>
      <w:divBdr>
        <w:top w:val="none" w:sz="0" w:space="0" w:color="auto"/>
        <w:left w:val="none" w:sz="0" w:space="0" w:color="auto"/>
        <w:bottom w:val="none" w:sz="0" w:space="0" w:color="auto"/>
        <w:right w:val="none" w:sz="0" w:space="0" w:color="auto"/>
      </w:divBdr>
    </w:div>
    <w:div w:id="837814439">
      <w:bodyDiv w:val="1"/>
      <w:marLeft w:val="0"/>
      <w:marRight w:val="0"/>
      <w:marTop w:val="0"/>
      <w:marBottom w:val="0"/>
      <w:divBdr>
        <w:top w:val="none" w:sz="0" w:space="0" w:color="auto"/>
        <w:left w:val="none" w:sz="0" w:space="0" w:color="auto"/>
        <w:bottom w:val="none" w:sz="0" w:space="0" w:color="auto"/>
        <w:right w:val="none" w:sz="0" w:space="0" w:color="auto"/>
      </w:divBdr>
    </w:div>
    <w:div w:id="837958690">
      <w:bodyDiv w:val="1"/>
      <w:marLeft w:val="0"/>
      <w:marRight w:val="0"/>
      <w:marTop w:val="0"/>
      <w:marBottom w:val="0"/>
      <w:divBdr>
        <w:top w:val="none" w:sz="0" w:space="0" w:color="auto"/>
        <w:left w:val="none" w:sz="0" w:space="0" w:color="auto"/>
        <w:bottom w:val="none" w:sz="0" w:space="0" w:color="auto"/>
        <w:right w:val="none" w:sz="0" w:space="0" w:color="auto"/>
      </w:divBdr>
    </w:div>
    <w:div w:id="838035637">
      <w:bodyDiv w:val="1"/>
      <w:marLeft w:val="0"/>
      <w:marRight w:val="0"/>
      <w:marTop w:val="0"/>
      <w:marBottom w:val="0"/>
      <w:divBdr>
        <w:top w:val="none" w:sz="0" w:space="0" w:color="auto"/>
        <w:left w:val="none" w:sz="0" w:space="0" w:color="auto"/>
        <w:bottom w:val="none" w:sz="0" w:space="0" w:color="auto"/>
        <w:right w:val="none" w:sz="0" w:space="0" w:color="auto"/>
      </w:divBdr>
    </w:div>
    <w:div w:id="838732769">
      <w:bodyDiv w:val="1"/>
      <w:marLeft w:val="0"/>
      <w:marRight w:val="0"/>
      <w:marTop w:val="0"/>
      <w:marBottom w:val="0"/>
      <w:divBdr>
        <w:top w:val="none" w:sz="0" w:space="0" w:color="auto"/>
        <w:left w:val="none" w:sz="0" w:space="0" w:color="auto"/>
        <w:bottom w:val="none" w:sz="0" w:space="0" w:color="auto"/>
        <w:right w:val="none" w:sz="0" w:space="0" w:color="auto"/>
      </w:divBdr>
    </w:div>
    <w:div w:id="838814674">
      <w:bodyDiv w:val="1"/>
      <w:marLeft w:val="0"/>
      <w:marRight w:val="0"/>
      <w:marTop w:val="0"/>
      <w:marBottom w:val="0"/>
      <w:divBdr>
        <w:top w:val="none" w:sz="0" w:space="0" w:color="auto"/>
        <w:left w:val="none" w:sz="0" w:space="0" w:color="auto"/>
        <w:bottom w:val="none" w:sz="0" w:space="0" w:color="auto"/>
        <w:right w:val="none" w:sz="0" w:space="0" w:color="auto"/>
      </w:divBdr>
    </w:div>
    <w:div w:id="838932936">
      <w:bodyDiv w:val="1"/>
      <w:marLeft w:val="0"/>
      <w:marRight w:val="0"/>
      <w:marTop w:val="0"/>
      <w:marBottom w:val="0"/>
      <w:divBdr>
        <w:top w:val="none" w:sz="0" w:space="0" w:color="auto"/>
        <w:left w:val="none" w:sz="0" w:space="0" w:color="auto"/>
        <w:bottom w:val="none" w:sz="0" w:space="0" w:color="auto"/>
        <w:right w:val="none" w:sz="0" w:space="0" w:color="auto"/>
      </w:divBdr>
    </w:div>
    <w:div w:id="838958394">
      <w:bodyDiv w:val="1"/>
      <w:marLeft w:val="0"/>
      <w:marRight w:val="0"/>
      <w:marTop w:val="0"/>
      <w:marBottom w:val="0"/>
      <w:divBdr>
        <w:top w:val="none" w:sz="0" w:space="0" w:color="auto"/>
        <w:left w:val="none" w:sz="0" w:space="0" w:color="auto"/>
        <w:bottom w:val="none" w:sz="0" w:space="0" w:color="auto"/>
        <w:right w:val="none" w:sz="0" w:space="0" w:color="auto"/>
      </w:divBdr>
    </w:div>
    <w:div w:id="839007723">
      <w:bodyDiv w:val="1"/>
      <w:marLeft w:val="0"/>
      <w:marRight w:val="0"/>
      <w:marTop w:val="0"/>
      <w:marBottom w:val="0"/>
      <w:divBdr>
        <w:top w:val="none" w:sz="0" w:space="0" w:color="auto"/>
        <w:left w:val="none" w:sz="0" w:space="0" w:color="auto"/>
        <w:bottom w:val="none" w:sz="0" w:space="0" w:color="auto"/>
        <w:right w:val="none" w:sz="0" w:space="0" w:color="auto"/>
      </w:divBdr>
    </w:div>
    <w:div w:id="839077989">
      <w:bodyDiv w:val="1"/>
      <w:marLeft w:val="0"/>
      <w:marRight w:val="0"/>
      <w:marTop w:val="0"/>
      <w:marBottom w:val="0"/>
      <w:divBdr>
        <w:top w:val="none" w:sz="0" w:space="0" w:color="auto"/>
        <w:left w:val="none" w:sz="0" w:space="0" w:color="auto"/>
        <w:bottom w:val="none" w:sz="0" w:space="0" w:color="auto"/>
        <w:right w:val="none" w:sz="0" w:space="0" w:color="auto"/>
      </w:divBdr>
    </w:div>
    <w:div w:id="839199687">
      <w:bodyDiv w:val="1"/>
      <w:marLeft w:val="0"/>
      <w:marRight w:val="0"/>
      <w:marTop w:val="0"/>
      <w:marBottom w:val="0"/>
      <w:divBdr>
        <w:top w:val="none" w:sz="0" w:space="0" w:color="auto"/>
        <w:left w:val="none" w:sz="0" w:space="0" w:color="auto"/>
        <w:bottom w:val="none" w:sz="0" w:space="0" w:color="auto"/>
        <w:right w:val="none" w:sz="0" w:space="0" w:color="auto"/>
      </w:divBdr>
    </w:div>
    <w:div w:id="839273889">
      <w:bodyDiv w:val="1"/>
      <w:marLeft w:val="0"/>
      <w:marRight w:val="0"/>
      <w:marTop w:val="0"/>
      <w:marBottom w:val="0"/>
      <w:divBdr>
        <w:top w:val="none" w:sz="0" w:space="0" w:color="auto"/>
        <w:left w:val="none" w:sz="0" w:space="0" w:color="auto"/>
        <w:bottom w:val="none" w:sz="0" w:space="0" w:color="auto"/>
        <w:right w:val="none" w:sz="0" w:space="0" w:color="auto"/>
      </w:divBdr>
    </w:div>
    <w:div w:id="839734225">
      <w:bodyDiv w:val="1"/>
      <w:marLeft w:val="0"/>
      <w:marRight w:val="0"/>
      <w:marTop w:val="0"/>
      <w:marBottom w:val="0"/>
      <w:divBdr>
        <w:top w:val="none" w:sz="0" w:space="0" w:color="auto"/>
        <w:left w:val="none" w:sz="0" w:space="0" w:color="auto"/>
        <w:bottom w:val="none" w:sz="0" w:space="0" w:color="auto"/>
        <w:right w:val="none" w:sz="0" w:space="0" w:color="auto"/>
      </w:divBdr>
    </w:div>
    <w:div w:id="839852295">
      <w:bodyDiv w:val="1"/>
      <w:marLeft w:val="0"/>
      <w:marRight w:val="0"/>
      <w:marTop w:val="0"/>
      <w:marBottom w:val="0"/>
      <w:divBdr>
        <w:top w:val="none" w:sz="0" w:space="0" w:color="auto"/>
        <w:left w:val="none" w:sz="0" w:space="0" w:color="auto"/>
        <w:bottom w:val="none" w:sz="0" w:space="0" w:color="auto"/>
        <w:right w:val="none" w:sz="0" w:space="0" w:color="auto"/>
      </w:divBdr>
      <w:divsChild>
        <w:div w:id="10499787">
          <w:marLeft w:val="480"/>
          <w:marRight w:val="0"/>
          <w:marTop w:val="0"/>
          <w:marBottom w:val="0"/>
          <w:divBdr>
            <w:top w:val="none" w:sz="0" w:space="0" w:color="auto"/>
            <w:left w:val="none" w:sz="0" w:space="0" w:color="auto"/>
            <w:bottom w:val="none" w:sz="0" w:space="0" w:color="auto"/>
            <w:right w:val="none" w:sz="0" w:space="0" w:color="auto"/>
          </w:divBdr>
        </w:div>
        <w:div w:id="13923223">
          <w:marLeft w:val="480"/>
          <w:marRight w:val="0"/>
          <w:marTop w:val="0"/>
          <w:marBottom w:val="0"/>
          <w:divBdr>
            <w:top w:val="none" w:sz="0" w:space="0" w:color="auto"/>
            <w:left w:val="none" w:sz="0" w:space="0" w:color="auto"/>
            <w:bottom w:val="none" w:sz="0" w:space="0" w:color="auto"/>
            <w:right w:val="none" w:sz="0" w:space="0" w:color="auto"/>
          </w:divBdr>
        </w:div>
        <w:div w:id="140854033">
          <w:marLeft w:val="480"/>
          <w:marRight w:val="0"/>
          <w:marTop w:val="0"/>
          <w:marBottom w:val="0"/>
          <w:divBdr>
            <w:top w:val="none" w:sz="0" w:space="0" w:color="auto"/>
            <w:left w:val="none" w:sz="0" w:space="0" w:color="auto"/>
            <w:bottom w:val="none" w:sz="0" w:space="0" w:color="auto"/>
            <w:right w:val="none" w:sz="0" w:space="0" w:color="auto"/>
          </w:divBdr>
        </w:div>
        <w:div w:id="146672766">
          <w:marLeft w:val="480"/>
          <w:marRight w:val="0"/>
          <w:marTop w:val="0"/>
          <w:marBottom w:val="0"/>
          <w:divBdr>
            <w:top w:val="none" w:sz="0" w:space="0" w:color="auto"/>
            <w:left w:val="none" w:sz="0" w:space="0" w:color="auto"/>
            <w:bottom w:val="none" w:sz="0" w:space="0" w:color="auto"/>
            <w:right w:val="none" w:sz="0" w:space="0" w:color="auto"/>
          </w:divBdr>
        </w:div>
        <w:div w:id="162281491">
          <w:marLeft w:val="480"/>
          <w:marRight w:val="0"/>
          <w:marTop w:val="0"/>
          <w:marBottom w:val="0"/>
          <w:divBdr>
            <w:top w:val="none" w:sz="0" w:space="0" w:color="auto"/>
            <w:left w:val="none" w:sz="0" w:space="0" w:color="auto"/>
            <w:bottom w:val="none" w:sz="0" w:space="0" w:color="auto"/>
            <w:right w:val="none" w:sz="0" w:space="0" w:color="auto"/>
          </w:divBdr>
        </w:div>
        <w:div w:id="180751170">
          <w:marLeft w:val="480"/>
          <w:marRight w:val="0"/>
          <w:marTop w:val="0"/>
          <w:marBottom w:val="0"/>
          <w:divBdr>
            <w:top w:val="none" w:sz="0" w:space="0" w:color="auto"/>
            <w:left w:val="none" w:sz="0" w:space="0" w:color="auto"/>
            <w:bottom w:val="none" w:sz="0" w:space="0" w:color="auto"/>
            <w:right w:val="none" w:sz="0" w:space="0" w:color="auto"/>
          </w:divBdr>
        </w:div>
        <w:div w:id="194344124">
          <w:marLeft w:val="480"/>
          <w:marRight w:val="0"/>
          <w:marTop w:val="0"/>
          <w:marBottom w:val="0"/>
          <w:divBdr>
            <w:top w:val="none" w:sz="0" w:space="0" w:color="auto"/>
            <w:left w:val="none" w:sz="0" w:space="0" w:color="auto"/>
            <w:bottom w:val="none" w:sz="0" w:space="0" w:color="auto"/>
            <w:right w:val="none" w:sz="0" w:space="0" w:color="auto"/>
          </w:divBdr>
        </w:div>
        <w:div w:id="204490516">
          <w:marLeft w:val="480"/>
          <w:marRight w:val="0"/>
          <w:marTop w:val="0"/>
          <w:marBottom w:val="0"/>
          <w:divBdr>
            <w:top w:val="none" w:sz="0" w:space="0" w:color="auto"/>
            <w:left w:val="none" w:sz="0" w:space="0" w:color="auto"/>
            <w:bottom w:val="none" w:sz="0" w:space="0" w:color="auto"/>
            <w:right w:val="none" w:sz="0" w:space="0" w:color="auto"/>
          </w:divBdr>
        </w:div>
        <w:div w:id="303892679">
          <w:marLeft w:val="480"/>
          <w:marRight w:val="0"/>
          <w:marTop w:val="0"/>
          <w:marBottom w:val="0"/>
          <w:divBdr>
            <w:top w:val="none" w:sz="0" w:space="0" w:color="auto"/>
            <w:left w:val="none" w:sz="0" w:space="0" w:color="auto"/>
            <w:bottom w:val="none" w:sz="0" w:space="0" w:color="auto"/>
            <w:right w:val="none" w:sz="0" w:space="0" w:color="auto"/>
          </w:divBdr>
        </w:div>
        <w:div w:id="316495467">
          <w:marLeft w:val="480"/>
          <w:marRight w:val="0"/>
          <w:marTop w:val="0"/>
          <w:marBottom w:val="0"/>
          <w:divBdr>
            <w:top w:val="none" w:sz="0" w:space="0" w:color="auto"/>
            <w:left w:val="none" w:sz="0" w:space="0" w:color="auto"/>
            <w:bottom w:val="none" w:sz="0" w:space="0" w:color="auto"/>
            <w:right w:val="none" w:sz="0" w:space="0" w:color="auto"/>
          </w:divBdr>
        </w:div>
        <w:div w:id="322857746">
          <w:marLeft w:val="480"/>
          <w:marRight w:val="0"/>
          <w:marTop w:val="0"/>
          <w:marBottom w:val="0"/>
          <w:divBdr>
            <w:top w:val="none" w:sz="0" w:space="0" w:color="auto"/>
            <w:left w:val="none" w:sz="0" w:space="0" w:color="auto"/>
            <w:bottom w:val="none" w:sz="0" w:space="0" w:color="auto"/>
            <w:right w:val="none" w:sz="0" w:space="0" w:color="auto"/>
          </w:divBdr>
        </w:div>
        <w:div w:id="387991863">
          <w:marLeft w:val="480"/>
          <w:marRight w:val="0"/>
          <w:marTop w:val="0"/>
          <w:marBottom w:val="0"/>
          <w:divBdr>
            <w:top w:val="none" w:sz="0" w:space="0" w:color="auto"/>
            <w:left w:val="none" w:sz="0" w:space="0" w:color="auto"/>
            <w:bottom w:val="none" w:sz="0" w:space="0" w:color="auto"/>
            <w:right w:val="none" w:sz="0" w:space="0" w:color="auto"/>
          </w:divBdr>
        </w:div>
        <w:div w:id="394358254">
          <w:marLeft w:val="480"/>
          <w:marRight w:val="0"/>
          <w:marTop w:val="0"/>
          <w:marBottom w:val="0"/>
          <w:divBdr>
            <w:top w:val="none" w:sz="0" w:space="0" w:color="auto"/>
            <w:left w:val="none" w:sz="0" w:space="0" w:color="auto"/>
            <w:bottom w:val="none" w:sz="0" w:space="0" w:color="auto"/>
            <w:right w:val="none" w:sz="0" w:space="0" w:color="auto"/>
          </w:divBdr>
        </w:div>
        <w:div w:id="435101301">
          <w:marLeft w:val="480"/>
          <w:marRight w:val="0"/>
          <w:marTop w:val="0"/>
          <w:marBottom w:val="0"/>
          <w:divBdr>
            <w:top w:val="none" w:sz="0" w:space="0" w:color="auto"/>
            <w:left w:val="none" w:sz="0" w:space="0" w:color="auto"/>
            <w:bottom w:val="none" w:sz="0" w:space="0" w:color="auto"/>
            <w:right w:val="none" w:sz="0" w:space="0" w:color="auto"/>
          </w:divBdr>
        </w:div>
        <w:div w:id="507644148">
          <w:marLeft w:val="480"/>
          <w:marRight w:val="0"/>
          <w:marTop w:val="0"/>
          <w:marBottom w:val="0"/>
          <w:divBdr>
            <w:top w:val="none" w:sz="0" w:space="0" w:color="auto"/>
            <w:left w:val="none" w:sz="0" w:space="0" w:color="auto"/>
            <w:bottom w:val="none" w:sz="0" w:space="0" w:color="auto"/>
            <w:right w:val="none" w:sz="0" w:space="0" w:color="auto"/>
          </w:divBdr>
        </w:div>
        <w:div w:id="535778067">
          <w:marLeft w:val="480"/>
          <w:marRight w:val="0"/>
          <w:marTop w:val="0"/>
          <w:marBottom w:val="0"/>
          <w:divBdr>
            <w:top w:val="none" w:sz="0" w:space="0" w:color="auto"/>
            <w:left w:val="none" w:sz="0" w:space="0" w:color="auto"/>
            <w:bottom w:val="none" w:sz="0" w:space="0" w:color="auto"/>
            <w:right w:val="none" w:sz="0" w:space="0" w:color="auto"/>
          </w:divBdr>
        </w:div>
        <w:div w:id="546642923">
          <w:marLeft w:val="480"/>
          <w:marRight w:val="0"/>
          <w:marTop w:val="0"/>
          <w:marBottom w:val="0"/>
          <w:divBdr>
            <w:top w:val="none" w:sz="0" w:space="0" w:color="auto"/>
            <w:left w:val="none" w:sz="0" w:space="0" w:color="auto"/>
            <w:bottom w:val="none" w:sz="0" w:space="0" w:color="auto"/>
            <w:right w:val="none" w:sz="0" w:space="0" w:color="auto"/>
          </w:divBdr>
        </w:div>
        <w:div w:id="563103364">
          <w:marLeft w:val="480"/>
          <w:marRight w:val="0"/>
          <w:marTop w:val="0"/>
          <w:marBottom w:val="0"/>
          <w:divBdr>
            <w:top w:val="none" w:sz="0" w:space="0" w:color="auto"/>
            <w:left w:val="none" w:sz="0" w:space="0" w:color="auto"/>
            <w:bottom w:val="none" w:sz="0" w:space="0" w:color="auto"/>
            <w:right w:val="none" w:sz="0" w:space="0" w:color="auto"/>
          </w:divBdr>
        </w:div>
        <w:div w:id="617684801">
          <w:marLeft w:val="480"/>
          <w:marRight w:val="0"/>
          <w:marTop w:val="0"/>
          <w:marBottom w:val="0"/>
          <w:divBdr>
            <w:top w:val="none" w:sz="0" w:space="0" w:color="auto"/>
            <w:left w:val="none" w:sz="0" w:space="0" w:color="auto"/>
            <w:bottom w:val="none" w:sz="0" w:space="0" w:color="auto"/>
            <w:right w:val="none" w:sz="0" w:space="0" w:color="auto"/>
          </w:divBdr>
        </w:div>
        <w:div w:id="688338449">
          <w:marLeft w:val="480"/>
          <w:marRight w:val="0"/>
          <w:marTop w:val="0"/>
          <w:marBottom w:val="0"/>
          <w:divBdr>
            <w:top w:val="none" w:sz="0" w:space="0" w:color="auto"/>
            <w:left w:val="none" w:sz="0" w:space="0" w:color="auto"/>
            <w:bottom w:val="none" w:sz="0" w:space="0" w:color="auto"/>
            <w:right w:val="none" w:sz="0" w:space="0" w:color="auto"/>
          </w:divBdr>
        </w:div>
        <w:div w:id="720372520">
          <w:marLeft w:val="480"/>
          <w:marRight w:val="0"/>
          <w:marTop w:val="0"/>
          <w:marBottom w:val="0"/>
          <w:divBdr>
            <w:top w:val="none" w:sz="0" w:space="0" w:color="auto"/>
            <w:left w:val="none" w:sz="0" w:space="0" w:color="auto"/>
            <w:bottom w:val="none" w:sz="0" w:space="0" w:color="auto"/>
            <w:right w:val="none" w:sz="0" w:space="0" w:color="auto"/>
          </w:divBdr>
        </w:div>
        <w:div w:id="750081587">
          <w:marLeft w:val="480"/>
          <w:marRight w:val="0"/>
          <w:marTop w:val="0"/>
          <w:marBottom w:val="0"/>
          <w:divBdr>
            <w:top w:val="none" w:sz="0" w:space="0" w:color="auto"/>
            <w:left w:val="none" w:sz="0" w:space="0" w:color="auto"/>
            <w:bottom w:val="none" w:sz="0" w:space="0" w:color="auto"/>
            <w:right w:val="none" w:sz="0" w:space="0" w:color="auto"/>
          </w:divBdr>
        </w:div>
        <w:div w:id="813567695">
          <w:marLeft w:val="480"/>
          <w:marRight w:val="0"/>
          <w:marTop w:val="0"/>
          <w:marBottom w:val="0"/>
          <w:divBdr>
            <w:top w:val="none" w:sz="0" w:space="0" w:color="auto"/>
            <w:left w:val="none" w:sz="0" w:space="0" w:color="auto"/>
            <w:bottom w:val="none" w:sz="0" w:space="0" w:color="auto"/>
            <w:right w:val="none" w:sz="0" w:space="0" w:color="auto"/>
          </w:divBdr>
        </w:div>
        <w:div w:id="912011024">
          <w:marLeft w:val="480"/>
          <w:marRight w:val="0"/>
          <w:marTop w:val="0"/>
          <w:marBottom w:val="0"/>
          <w:divBdr>
            <w:top w:val="none" w:sz="0" w:space="0" w:color="auto"/>
            <w:left w:val="none" w:sz="0" w:space="0" w:color="auto"/>
            <w:bottom w:val="none" w:sz="0" w:space="0" w:color="auto"/>
            <w:right w:val="none" w:sz="0" w:space="0" w:color="auto"/>
          </w:divBdr>
        </w:div>
        <w:div w:id="970793472">
          <w:marLeft w:val="480"/>
          <w:marRight w:val="0"/>
          <w:marTop w:val="0"/>
          <w:marBottom w:val="0"/>
          <w:divBdr>
            <w:top w:val="none" w:sz="0" w:space="0" w:color="auto"/>
            <w:left w:val="none" w:sz="0" w:space="0" w:color="auto"/>
            <w:bottom w:val="none" w:sz="0" w:space="0" w:color="auto"/>
            <w:right w:val="none" w:sz="0" w:space="0" w:color="auto"/>
          </w:divBdr>
        </w:div>
        <w:div w:id="970935725">
          <w:marLeft w:val="480"/>
          <w:marRight w:val="0"/>
          <w:marTop w:val="0"/>
          <w:marBottom w:val="0"/>
          <w:divBdr>
            <w:top w:val="none" w:sz="0" w:space="0" w:color="auto"/>
            <w:left w:val="none" w:sz="0" w:space="0" w:color="auto"/>
            <w:bottom w:val="none" w:sz="0" w:space="0" w:color="auto"/>
            <w:right w:val="none" w:sz="0" w:space="0" w:color="auto"/>
          </w:divBdr>
        </w:div>
        <w:div w:id="1040669968">
          <w:marLeft w:val="480"/>
          <w:marRight w:val="0"/>
          <w:marTop w:val="0"/>
          <w:marBottom w:val="0"/>
          <w:divBdr>
            <w:top w:val="none" w:sz="0" w:space="0" w:color="auto"/>
            <w:left w:val="none" w:sz="0" w:space="0" w:color="auto"/>
            <w:bottom w:val="none" w:sz="0" w:space="0" w:color="auto"/>
            <w:right w:val="none" w:sz="0" w:space="0" w:color="auto"/>
          </w:divBdr>
        </w:div>
        <w:div w:id="1133602164">
          <w:marLeft w:val="480"/>
          <w:marRight w:val="0"/>
          <w:marTop w:val="0"/>
          <w:marBottom w:val="0"/>
          <w:divBdr>
            <w:top w:val="none" w:sz="0" w:space="0" w:color="auto"/>
            <w:left w:val="none" w:sz="0" w:space="0" w:color="auto"/>
            <w:bottom w:val="none" w:sz="0" w:space="0" w:color="auto"/>
            <w:right w:val="none" w:sz="0" w:space="0" w:color="auto"/>
          </w:divBdr>
        </w:div>
        <w:div w:id="1206329556">
          <w:marLeft w:val="480"/>
          <w:marRight w:val="0"/>
          <w:marTop w:val="0"/>
          <w:marBottom w:val="0"/>
          <w:divBdr>
            <w:top w:val="none" w:sz="0" w:space="0" w:color="auto"/>
            <w:left w:val="none" w:sz="0" w:space="0" w:color="auto"/>
            <w:bottom w:val="none" w:sz="0" w:space="0" w:color="auto"/>
            <w:right w:val="none" w:sz="0" w:space="0" w:color="auto"/>
          </w:divBdr>
        </w:div>
        <w:div w:id="1262957706">
          <w:marLeft w:val="480"/>
          <w:marRight w:val="0"/>
          <w:marTop w:val="0"/>
          <w:marBottom w:val="0"/>
          <w:divBdr>
            <w:top w:val="none" w:sz="0" w:space="0" w:color="auto"/>
            <w:left w:val="none" w:sz="0" w:space="0" w:color="auto"/>
            <w:bottom w:val="none" w:sz="0" w:space="0" w:color="auto"/>
            <w:right w:val="none" w:sz="0" w:space="0" w:color="auto"/>
          </w:divBdr>
        </w:div>
        <w:div w:id="1318656944">
          <w:marLeft w:val="480"/>
          <w:marRight w:val="0"/>
          <w:marTop w:val="0"/>
          <w:marBottom w:val="0"/>
          <w:divBdr>
            <w:top w:val="none" w:sz="0" w:space="0" w:color="auto"/>
            <w:left w:val="none" w:sz="0" w:space="0" w:color="auto"/>
            <w:bottom w:val="none" w:sz="0" w:space="0" w:color="auto"/>
            <w:right w:val="none" w:sz="0" w:space="0" w:color="auto"/>
          </w:divBdr>
        </w:div>
        <w:div w:id="1381779961">
          <w:marLeft w:val="480"/>
          <w:marRight w:val="0"/>
          <w:marTop w:val="0"/>
          <w:marBottom w:val="0"/>
          <w:divBdr>
            <w:top w:val="none" w:sz="0" w:space="0" w:color="auto"/>
            <w:left w:val="none" w:sz="0" w:space="0" w:color="auto"/>
            <w:bottom w:val="none" w:sz="0" w:space="0" w:color="auto"/>
            <w:right w:val="none" w:sz="0" w:space="0" w:color="auto"/>
          </w:divBdr>
        </w:div>
        <w:div w:id="1383824041">
          <w:marLeft w:val="480"/>
          <w:marRight w:val="0"/>
          <w:marTop w:val="0"/>
          <w:marBottom w:val="0"/>
          <w:divBdr>
            <w:top w:val="none" w:sz="0" w:space="0" w:color="auto"/>
            <w:left w:val="none" w:sz="0" w:space="0" w:color="auto"/>
            <w:bottom w:val="none" w:sz="0" w:space="0" w:color="auto"/>
            <w:right w:val="none" w:sz="0" w:space="0" w:color="auto"/>
          </w:divBdr>
        </w:div>
        <w:div w:id="1493325786">
          <w:marLeft w:val="480"/>
          <w:marRight w:val="0"/>
          <w:marTop w:val="0"/>
          <w:marBottom w:val="0"/>
          <w:divBdr>
            <w:top w:val="none" w:sz="0" w:space="0" w:color="auto"/>
            <w:left w:val="none" w:sz="0" w:space="0" w:color="auto"/>
            <w:bottom w:val="none" w:sz="0" w:space="0" w:color="auto"/>
            <w:right w:val="none" w:sz="0" w:space="0" w:color="auto"/>
          </w:divBdr>
        </w:div>
        <w:div w:id="1541821448">
          <w:marLeft w:val="480"/>
          <w:marRight w:val="0"/>
          <w:marTop w:val="0"/>
          <w:marBottom w:val="0"/>
          <w:divBdr>
            <w:top w:val="none" w:sz="0" w:space="0" w:color="auto"/>
            <w:left w:val="none" w:sz="0" w:space="0" w:color="auto"/>
            <w:bottom w:val="none" w:sz="0" w:space="0" w:color="auto"/>
            <w:right w:val="none" w:sz="0" w:space="0" w:color="auto"/>
          </w:divBdr>
        </w:div>
        <w:div w:id="1546016563">
          <w:marLeft w:val="480"/>
          <w:marRight w:val="0"/>
          <w:marTop w:val="0"/>
          <w:marBottom w:val="0"/>
          <w:divBdr>
            <w:top w:val="none" w:sz="0" w:space="0" w:color="auto"/>
            <w:left w:val="none" w:sz="0" w:space="0" w:color="auto"/>
            <w:bottom w:val="none" w:sz="0" w:space="0" w:color="auto"/>
            <w:right w:val="none" w:sz="0" w:space="0" w:color="auto"/>
          </w:divBdr>
        </w:div>
        <w:div w:id="1558590196">
          <w:marLeft w:val="480"/>
          <w:marRight w:val="0"/>
          <w:marTop w:val="0"/>
          <w:marBottom w:val="0"/>
          <w:divBdr>
            <w:top w:val="none" w:sz="0" w:space="0" w:color="auto"/>
            <w:left w:val="none" w:sz="0" w:space="0" w:color="auto"/>
            <w:bottom w:val="none" w:sz="0" w:space="0" w:color="auto"/>
            <w:right w:val="none" w:sz="0" w:space="0" w:color="auto"/>
          </w:divBdr>
        </w:div>
        <w:div w:id="1603494905">
          <w:marLeft w:val="480"/>
          <w:marRight w:val="0"/>
          <w:marTop w:val="0"/>
          <w:marBottom w:val="0"/>
          <w:divBdr>
            <w:top w:val="none" w:sz="0" w:space="0" w:color="auto"/>
            <w:left w:val="none" w:sz="0" w:space="0" w:color="auto"/>
            <w:bottom w:val="none" w:sz="0" w:space="0" w:color="auto"/>
            <w:right w:val="none" w:sz="0" w:space="0" w:color="auto"/>
          </w:divBdr>
        </w:div>
        <w:div w:id="1629628135">
          <w:marLeft w:val="480"/>
          <w:marRight w:val="0"/>
          <w:marTop w:val="0"/>
          <w:marBottom w:val="0"/>
          <w:divBdr>
            <w:top w:val="none" w:sz="0" w:space="0" w:color="auto"/>
            <w:left w:val="none" w:sz="0" w:space="0" w:color="auto"/>
            <w:bottom w:val="none" w:sz="0" w:space="0" w:color="auto"/>
            <w:right w:val="none" w:sz="0" w:space="0" w:color="auto"/>
          </w:divBdr>
        </w:div>
      </w:divsChild>
    </w:div>
    <w:div w:id="840393472">
      <w:bodyDiv w:val="1"/>
      <w:marLeft w:val="0"/>
      <w:marRight w:val="0"/>
      <w:marTop w:val="0"/>
      <w:marBottom w:val="0"/>
      <w:divBdr>
        <w:top w:val="none" w:sz="0" w:space="0" w:color="auto"/>
        <w:left w:val="none" w:sz="0" w:space="0" w:color="auto"/>
        <w:bottom w:val="none" w:sz="0" w:space="0" w:color="auto"/>
        <w:right w:val="none" w:sz="0" w:space="0" w:color="auto"/>
      </w:divBdr>
    </w:div>
    <w:div w:id="840394173">
      <w:bodyDiv w:val="1"/>
      <w:marLeft w:val="0"/>
      <w:marRight w:val="0"/>
      <w:marTop w:val="0"/>
      <w:marBottom w:val="0"/>
      <w:divBdr>
        <w:top w:val="none" w:sz="0" w:space="0" w:color="auto"/>
        <w:left w:val="none" w:sz="0" w:space="0" w:color="auto"/>
        <w:bottom w:val="none" w:sz="0" w:space="0" w:color="auto"/>
        <w:right w:val="none" w:sz="0" w:space="0" w:color="auto"/>
      </w:divBdr>
    </w:div>
    <w:div w:id="840782517">
      <w:bodyDiv w:val="1"/>
      <w:marLeft w:val="0"/>
      <w:marRight w:val="0"/>
      <w:marTop w:val="0"/>
      <w:marBottom w:val="0"/>
      <w:divBdr>
        <w:top w:val="none" w:sz="0" w:space="0" w:color="auto"/>
        <w:left w:val="none" w:sz="0" w:space="0" w:color="auto"/>
        <w:bottom w:val="none" w:sz="0" w:space="0" w:color="auto"/>
        <w:right w:val="none" w:sz="0" w:space="0" w:color="auto"/>
      </w:divBdr>
    </w:div>
    <w:div w:id="841047684">
      <w:bodyDiv w:val="1"/>
      <w:marLeft w:val="0"/>
      <w:marRight w:val="0"/>
      <w:marTop w:val="0"/>
      <w:marBottom w:val="0"/>
      <w:divBdr>
        <w:top w:val="none" w:sz="0" w:space="0" w:color="auto"/>
        <w:left w:val="none" w:sz="0" w:space="0" w:color="auto"/>
        <w:bottom w:val="none" w:sz="0" w:space="0" w:color="auto"/>
        <w:right w:val="none" w:sz="0" w:space="0" w:color="auto"/>
      </w:divBdr>
    </w:div>
    <w:div w:id="841161542">
      <w:bodyDiv w:val="1"/>
      <w:marLeft w:val="0"/>
      <w:marRight w:val="0"/>
      <w:marTop w:val="0"/>
      <w:marBottom w:val="0"/>
      <w:divBdr>
        <w:top w:val="none" w:sz="0" w:space="0" w:color="auto"/>
        <w:left w:val="none" w:sz="0" w:space="0" w:color="auto"/>
        <w:bottom w:val="none" w:sz="0" w:space="0" w:color="auto"/>
        <w:right w:val="none" w:sz="0" w:space="0" w:color="auto"/>
      </w:divBdr>
    </w:div>
    <w:div w:id="841316713">
      <w:bodyDiv w:val="1"/>
      <w:marLeft w:val="0"/>
      <w:marRight w:val="0"/>
      <w:marTop w:val="0"/>
      <w:marBottom w:val="0"/>
      <w:divBdr>
        <w:top w:val="none" w:sz="0" w:space="0" w:color="auto"/>
        <w:left w:val="none" w:sz="0" w:space="0" w:color="auto"/>
        <w:bottom w:val="none" w:sz="0" w:space="0" w:color="auto"/>
        <w:right w:val="none" w:sz="0" w:space="0" w:color="auto"/>
      </w:divBdr>
    </w:div>
    <w:div w:id="841359841">
      <w:bodyDiv w:val="1"/>
      <w:marLeft w:val="0"/>
      <w:marRight w:val="0"/>
      <w:marTop w:val="0"/>
      <w:marBottom w:val="0"/>
      <w:divBdr>
        <w:top w:val="none" w:sz="0" w:space="0" w:color="auto"/>
        <w:left w:val="none" w:sz="0" w:space="0" w:color="auto"/>
        <w:bottom w:val="none" w:sz="0" w:space="0" w:color="auto"/>
        <w:right w:val="none" w:sz="0" w:space="0" w:color="auto"/>
      </w:divBdr>
    </w:div>
    <w:div w:id="841549849">
      <w:bodyDiv w:val="1"/>
      <w:marLeft w:val="0"/>
      <w:marRight w:val="0"/>
      <w:marTop w:val="0"/>
      <w:marBottom w:val="0"/>
      <w:divBdr>
        <w:top w:val="none" w:sz="0" w:space="0" w:color="auto"/>
        <w:left w:val="none" w:sz="0" w:space="0" w:color="auto"/>
        <w:bottom w:val="none" w:sz="0" w:space="0" w:color="auto"/>
        <w:right w:val="none" w:sz="0" w:space="0" w:color="auto"/>
      </w:divBdr>
    </w:div>
    <w:div w:id="841629146">
      <w:bodyDiv w:val="1"/>
      <w:marLeft w:val="0"/>
      <w:marRight w:val="0"/>
      <w:marTop w:val="0"/>
      <w:marBottom w:val="0"/>
      <w:divBdr>
        <w:top w:val="none" w:sz="0" w:space="0" w:color="auto"/>
        <w:left w:val="none" w:sz="0" w:space="0" w:color="auto"/>
        <w:bottom w:val="none" w:sz="0" w:space="0" w:color="auto"/>
        <w:right w:val="none" w:sz="0" w:space="0" w:color="auto"/>
      </w:divBdr>
    </w:div>
    <w:div w:id="841696797">
      <w:bodyDiv w:val="1"/>
      <w:marLeft w:val="0"/>
      <w:marRight w:val="0"/>
      <w:marTop w:val="0"/>
      <w:marBottom w:val="0"/>
      <w:divBdr>
        <w:top w:val="none" w:sz="0" w:space="0" w:color="auto"/>
        <w:left w:val="none" w:sz="0" w:space="0" w:color="auto"/>
        <w:bottom w:val="none" w:sz="0" w:space="0" w:color="auto"/>
        <w:right w:val="none" w:sz="0" w:space="0" w:color="auto"/>
      </w:divBdr>
    </w:div>
    <w:div w:id="841814901">
      <w:bodyDiv w:val="1"/>
      <w:marLeft w:val="0"/>
      <w:marRight w:val="0"/>
      <w:marTop w:val="0"/>
      <w:marBottom w:val="0"/>
      <w:divBdr>
        <w:top w:val="none" w:sz="0" w:space="0" w:color="auto"/>
        <w:left w:val="none" w:sz="0" w:space="0" w:color="auto"/>
        <w:bottom w:val="none" w:sz="0" w:space="0" w:color="auto"/>
        <w:right w:val="none" w:sz="0" w:space="0" w:color="auto"/>
      </w:divBdr>
    </w:div>
    <w:div w:id="841971736">
      <w:bodyDiv w:val="1"/>
      <w:marLeft w:val="0"/>
      <w:marRight w:val="0"/>
      <w:marTop w:val="0"/>
      <w:marBottom w:val="0"/>
      <w:divBdr>
        <w:top w:val="none" w:sz="0" w:space="0" w:color="auto"/>
        <w:left w:val="none" w:sz="0" w:space="0" w:color="auto"/>
        <w:bottom w:val="none" w:sz="0" w:space="0" w:color="auto"/>
        <w:right w:val="none" w:sz="0" w:space="0" w:color="auto"/>
      </w:divBdr>
    </w:div>
    <w:div w:id="842206229">
      <w:bodyDiv w:val="1"/>
      <w:marLeft w:val="0"/>
      <w:marRight w:val="0"/>
      <w:marTop w:val="0"/>
      <w:marBottom w:val="0"/>
      <w:divBdr>
        <w:top w:val="none" w:sz="0" w:space="0" w:color="auto"/>
        <w:left w:val="none" w:sz="0" w:space="0" w:color="auto"/>
        <w:bottom w:val="none" w:sz="0" w:space="0" w:color="auto"/>
        <w:right w:val="none" w:sz="0" w:space="0" w:color="auto"/>
      </w:divBdr>
    </w:div>
    <w:div w:id="842358353">
      <w:bodyDiv w:val="1"/>
      <w:marLeft w:val="0"/>
      <w:marRight w:val="0"/>
      <w:marTop w:val="0"/>
      <w:marBottom w:val="0"/>
      <w:divBdr>
        <w:top w:val="none" w:sz="0" w:space="0" w:color="auto"/>
        <w:left w:val="none" w:sz="0" w:space="0" w:color="auto"/>
        <w:bottom w:val="none" w:sz="0" w:space="0" w:color="auto"/>
        <w:right w:val="none" w:sz="0" w:space="0" w:color="auto"/>
      </w:divBdr>
    </w:div>
    <w:div w:id="843324923">
      <w:bodyDiv w:val="1"/>
      <w:marLeft w:val="0"/>
      <w:marRight w:val="0"/>
      <w:marTop w:val="0"/>
      <w:marBottom w:val="0"/>
      <w:divBdr>
        <w:top w:val="none" w:sz="0" w:space="0" w:color="auto"/>
        <w:left w:val="none" w:sz="0" w:space="0" w:color="auto"/>
        <w:bottom w:val="none" w:sz="0" w:space="0" w:color="auto"/>
        <w:right w:val="none" w:sz="0" w:space="0" w:color="auto"/>
      </w:divBdr>
    </w:div>
    <w:div w:id="843397776">
      <w:bodyDiv w:val="1"/>
      <w:marLeft w:val="0"/>
      <w:marRight w:val="0"/>
      <w:marTop w:val="0"/>
      <w:marBottom w:val="0"/>
      <w:divBdr>
        <w:top w:val="none" w:sz="0" w:space="0" w:color="auto"/>
        <w:left w:val="none" w:sz="0" w:space="0" w:color="auto"/>
        <w:bottom w:val="none" w:sz="0" w:space="0" w:color="auto"/>
        <w:right w:val="none" w:sz="0" w:space="0" w:color="auto"/>
      </w:divBdr>
    </w:div>
    <w:div w:id="843477556">
      <w:bodyDiv w:val="1"/>
      <w:marLeft w:val="0"/>
      <w:marRight w:val="0"/>
      <w:marTop w:val="0"/>
      <w:marBottom w:val="0"/>
      <w:divBdr>
        <w:top w:val="none" w:sz="0" w:space="0" w:color="auto"/>
        <w:left w:val="none" w:sz="0" w:space="0" w:color="auto"/>
        <w:bottom w:val="none" w:sz="0" w:space="0" w:color="auto"/>
        <w:right w:val="none" w:sz="0" w:space="0" w:color="auto"/>
      </w:divBdr>
    </w:div>
    <w:div w:id="843588169">
      <w:bodyDiv w:val="1"/>
      <w:marLeft w:val="0"/>
      <w:marRight w:val="0"/>
      <w:marTop w:val="0"/>
      <w:marBottom w:val="0"/>
      <w:divBdr>
        <w:top w:val="none" w:sz="0" w:space="0" w:color="auto"/>
        <w:left w:val="none" w:sz="0" w:space="0" w:color="auto"/>
        <w:bottom w:val="none" w:sz="0" w:space="0" w:color="auto"/>
        <w:right w:val="none" w:sz="0" w:space="0" w:color="auto"/>
      </w:divBdr>
    </w:div>
    <w:div w:id="843588973">
      <w:bodyDiv w:val="1"/>
      <w:marLeft w:val="0"/>
      <w:marRight w:val="0"/>
      <w:marTop w:val="0"/>
      <w:marBottom w:val="0"/>
      <w:divBdr>
        <w:top w:val="none" w:sz="0" w:space="0" w:color="auto"/>
        <w:left w:val="none" w:sz="0" w:space="0" w:color="auto"/>
        <w:bottom w:val="none" w:sz="0" w:space="0" w:color="auto"/>
        <w:right w:val="none" w:sz="0" w:space="0" w:color="auto"/>
      </w:divBdr>
    </w:div>
    <w:div w:id="843666245">
      <w:bodyDiv w:val="1"/>
      <w:marLeft w:val="0"/>
      <w:marRight w:val="0"/>
      <w:marTop w:val="0"/>
      <w:marBottom w:val="0"/>
      <w:divBdr>
        <w:top w:val="none" w:sz="0" w:space="0" w:color="auto"/>
        <w:left w:val="none" w:sz="0" w:space="0" w:color="auto"/>
        <w:bottom w:val="none" w:sz="0" w:space="0" w:color="auto"/>
        <w:right w:val="none" w:sz="0" w:space="0" w:color="auto"/>
      </w:divBdr>
    </w:div>
    <w:div w:id="843669040">
      <w:bodyDiv w:val="1"/>
      <w:marLeft w:val="0"/>
      <w:marRight w:val="0"/>
      <w:marTop w:val="0"/>
      <w:marBottom w:val="0"/>
      <w:divBdr>
        <w:top w:val="none" w:sz="0" w:space="0" w:color="auto"/>
        <w:left w:val="none" w:sz="0" w:space="0" w:color="auto"/>
        <w:bottom w:val="none" w:sz="0" w:space="0" w:color="auto"/>
        <w:right w:val="none" w:sz="0" w:space="0" w:color="auto"/>
      </w:divBdr>
    </w:div>
    <w:div w:id="843742644">
      <w:bodyDiv w:val="1"/>
      <w:marLeft w:val="0"/>
      <w:marRight w:val="0"/>
      <w:marTop w:val="0"/>
      <w:marBottom w:val="0"/>
      <w:divBdr>
        <w:top w:val="none" w:sz="0" w:space="0" w:color="auto"/>
        <w:left w:val="none" w:sz="0" w:space="0" w:color="auto"/>
        <w:bottom w:val="none" w:sz="0" w:space="0" w:color="auto"/>
        <w:right w:val="none" w:sz="0" w:space="0" w:color="auto"/>
      </w:divBdr>
    </w:div>
    <w:div w:id="843783658">
      <w:bodyDiv w:val="1"/>
      <w:marLeft w:val="0"/>
      <w:marRight w:val="0"/>
      <w:marTop w:val="0"/>
      <w:marBottom w:val="0"/>
      <w:divBdr>
        <w:top w:val="none" w:sz="0" w:space="0" w:color="auto"/>
        <w:left w:val="none" w:sz="0" w:space="0" w:color="auto"/>
        <w:bottom w:val="none" w:sz="0" w:space="0" w:color="auto"/>
        <w:right w:val="none" w:sz="0" w:space="0" w:color="auto"/>
      </w:divBdr>
      <w:divsChild>
        <w:div w:id="334723318">
          <w:marLeft w:val="0"/>
          <w:marRight w:val="0"/>
          <w:marTop w:val="0"/>
          <w:marBottom w:val="0"/>
          <w:divBdr>
            <w:top w:val="none" w:sz="0" w:space="0" w:color="auto"/>
            <w:left w:val="none" w:sz="0" w:space="0" w:color="auto"/>
            <w:bottom w:val="none" w:sz="0" w:space="0" w:color="auto"/>
            <w:right w:val="none" w:sz="0" w:space="0" w:color="auto"/>
          </w:divBdr>
          <w:divsChild>
            <w:div w:id="7983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958">
      <w:bodyDiv w:val="1"/>
      <w:marLeft w:val="0"/>
      <w:marRight w:val="0"/>
      <w:marTop w:val="0"/>
      <w:marBottom w:val="0"/>
      <w:divBdr>
        <w:top w:val="none" w:sz="0" w:space="0" w:color="auto"/>
        <w:left w:val="none" w:sz="0" w:space="0" w:color="auto"/>
        <w:bottom w:val="none" w:sz="0" w:space="0" w:color="auto"/>
        <w:right w:val="none" w:sz="0" w:space="0" w:color="auto"/>
      </w:divBdr>
    </w:div>
    <w:div w:id="844125440">
      <w:bodyDiv w:val="1"/>
      <w:marLeft w:val="0"/>
      <w:marRight w:val="0"/>
      <w:marTop w:val="0"/>
      <w:marBottom w:val="0"/>
      <w:divBdr>
        <w:top w:val="none" w:sz="0" w:space="0" w:color="auto"/>
        <w:left w:val="none" w:sz="0" w:space="0" w:color="auto"/>
        <w:bottom w:val="none" w:sz="0" w:space="0" w:color="auto"/>
        <w:right w:val="none" w:sz="0" w:space="0" w:color="auto"/>
      </w:divBdr>
    </w:div>
    <w:div w:id="844321111">
      <w:bodyDiv w:val="1"/>
      <w:marLeft w:val="0"/>
      <w:marRight w:val="0"/>
      <w:marTop w:val="0"/>
      <w:marBottom w:val="0"/>
      <w:divBdr>
        <w:top w:val="none" w:sz="0" w:space="0" w:color="auto"/>
        <w:left w:val="none" w:sz="0" w:space="0" w:color="auto"/>
        <w:bottom w:val="none" w:sz="0" w:space="0" w:color="auto"/>
        <w:right w:val="none" w:sz="0" w:space="0" w:color="auto"/>
      </w:divBdr>
    </w:div>
    <w:div w:id="844322980">
      <w:bodyDiv w:val="1"/>
      <w:marLeft w:val="0"/>
      <w:marRight w:val="0"/>
      <w:marTop w:val="0"/>
      <w:marBottom w:val="0"/>
      <w:divBdr>
        <w:top w:val="none" w:sz="0" w:space="0" w:color="auto"/>
        <w:left w:val="none" w:sz="0" w:space="0" w:color="auto"/>
        <w:bottom w:val="none" w:sz="0" w:space="0" w:color="auto"/>
        <w:right w:val="none" w:sz="0" w:space="0" w:color="auto"/>
      </w:divBdr>
    </w:div>
    <w:div w:id="844367909">
      <w:bodyDiv w:val="1"/>
      <w:marLeft w:val="0"/>
      <w:marRight w:val="0"/>
      <w:marTop w:val="0"/>
      <w:marBottom w:val="0"/>
      <w:divBdr>
        <w:top w:val="none" w:sz="0" w:space="0" w:color="auto"/>
        <w:left w:val="none" w:sz="0" w:space="0" w:color="auto"/>
        <w:bottom w:val="none" w:sz="0" w:space="0" w:color="auto"/>
        <w:right w:val="none" w:sz="0" w:space="0" w:color="auto"/>
      </w:divBdr>
    </w:div>
    <w:div w:id="845094258">
      <w:bodyDiv w:val="1"/>
      <w:marLeft w:val="0"/>
      <w:marRight w:val="0"/>
      <w:marTop w:val="0"/>
      <w:marBottom w:val="0"/>
      <w:divBdr>
        <w:top w:val="none" w:sz="0" w:space="0" w:color="auto"/>
        <w:left w:val="none" w:sz="0" w:space="0" w:color="auto"/>
        <w:bottom w:val="none" w:sz="0" w:space="0" w:color="auto"/>
        <w:right w:val="none" w:sz="0" w:space="0" w:color="auto"/>
      </w:divBdr>
    </w:div>
    <w:div w:id="845169118">
      <w:bodyDiv w:val="1"/>
      <w:marLeft w:val="0"/>
      <w:marRight w:val="0"/>
      <w:marTop w:val="0"/>
      <w:marBottom w:val="0"/>
      <w:divBdr>
        <w:top w:val="none" w:sz="0" w:space="0" w:color="auto"/>
        <w:left w:val="none" w:sz="0" w:space="0" w:color="auto"/>
        <w:bottom w:val="none" w:sz="0" w:space="0" w:color="auto"/>
        <w:right w:val="none" w:sz="0" w:space="0" w:color="auto"/>
      </w:divBdr>
    </w:div>
    <w:div w:id="845289460">
      <w:bodyDiv w:val="1"/>
      <w:marLeft w:val="0"/>
      <w:marRight w:val="0"/>
      <w:marTop w:val="0"/>
      <w:marBottom w:val="0"/>
      <w:divBdr>
        <w:top w:val="none" w:sz="0" w:space="0" w:color="auto"/>
        <w:left w:val="none" w:sz="0" w:space="0" w:color="auto"/>
        <w:bottom w:val="none" w:sz="0" w:space="0" w:color="auto"/>
        <w:right w:val="none" w:sz="0" w:space="0" w:color="auto"/>
      </w:divBdr>
    </w:div>
    <w:div w:id="845367909">
      <w:bodyDiv w:val="1"/>
      <w:marLeft w:val="0"/>
      <w:marRight w:val="0"/>
      <w:marTop w:val="0"/>
      <w:marBottom w:val="0"/>
      <w:divBdr>
        <w:top w:val="none" w:sz="0" w:space="0" w:color="auto"/>
        <w:left w:val="none" w:sz="0" w:space="0" w:color="auto"/>
        <w:bottom w:val="none" w:sz="0" w:space="0" w:color="auto"/>
        <w:right w:val="none" w:sz="0" w:space="0" w:color="auto"/>
      </w:divBdr>
    </w:div>
    <w:div w:id="845438477">
      <w:bodyDiv w:val="1"/>
      <w:marLeft w:val="0"/>
      <w:marRight w:val="0"/>
      <w:marTop w:val="0"/>
      <w:marBottom w:val="0"/>
      <w:divBdr>
        <w:top w:val="none" w:sz="0" w:space="0" w:color="auto"/>
        <w:left w:val="none" w:sz="0" w:space="0" w:color="auto"/>
        <w:bottom w:val="none" w:sz="0" w:space="0" w:color="auto"/>
        <w:right w:val="none" w:sz="0" w:space="0" w:color="auto"/>
      </w:divBdr>
    </w:div>
    <w:div w:id="845482003">
      <w:bodyDiv w:val="1"/>
      <w:marLeft w:val="0"/>
      <w:marRight w:val="0"/>
      <w:marTop w:val="0"/>
      <w:marBottom w:val="0"/>
      <w:divBdr>
        <w:top w:val="none" w:sz="0" w:space="0" w:color="auto"/>
        <w:left w:val="none" w:sz="0" w:space="0" w:color="auto"/>
        <w:bottom w:val="none" w:sz="0" w:space="0" w:color="auto"/>
        <w:right w:val="none" w:sz="0" w:space="0" w:color="auto"/>
      </w:divBdr>
    </w:div>
    <w:div w:id="845484062">
      <w:bodyDiv w:val="1"/>
      <w:marLeft w:val="0"/>
      <w:marRight w:val="0"/>
      <w:marTop w:val="0"/>
      <w:marBottom w:val="0"/>
      <w:divBdr>
        <w:top w:val="none" w:sz="0" w:space="0" w:color="auto"/>
        <w:left w:val="none" w:sz="0" w:space="0" w:color="auto"/>
        <w:bottom w:val="none" w:sz="0" w:space="0" w:color="auto"/>
        <w:right w:val="none" w:sz="0" w:space="0" w:color="auto"/>
      </w:divBdr>
    </w:div>
    <w:div w:id="845629363">
      <w:bodyDiv w:val="1"/>
      <w:marLeft w:val="0"/>
      <w:marRight w:val="0"/>
      <w:marTop w:val="0"/>
      <w:marBottom w:val="0"/>
      <w:divBdr>
        <w:top w:val="none" w:sz="0" w:space="0" w:color="auto"/>
        <w:left w:val="none" w:sz="0" w:space="0" w:color="auto"/>
        <w:bottom w:val="none" w:sz="0" w:space="0" w:color="auto"/>
        <w:right w:val="none" w:sz="0" w:space="0" w:color="auto"/>
      </w:divBdr>
    </w:div>
    <w:div w:id="845635298">
      <w:bodyDiv w:val="1"/>
      <w:marLeft w:val="0"/>
      <w:marRight w:val="0"/>
      <w:marTop w:val="0"/>
      <w:marBottom w:val="0"/>
      <w:divBdr>
        <w:top w:val="none" w:sz="0" w:space="0" w:color="auto"/>
        <w:left w:val="none" w:sz="0" w:space="0" w:color="auto"/>
        <w:bottom w:val="none" w:sz="0" w:space="0" w:color="auto"/>
        <w:right w:val="none" w:sz="0" w:space="0" w:color="auto"/>
      </w:divBdr>
    </w:div>
    <w:div w:id="845707719">
      <w:bodyDiv w:val="1"/>
      <w:marLeft w:val="0"/>
      <w:marRight w:val="0"/>
      <w:marTop w:val="0"/>
      <w:marBottom w:val="0"/>
      <w:divBdr>
        <w:top w:val="none" w:sz="0" w:space="0" w:color="auto"/>
        <w:left w:val="none" w:sz="0" w:space="0" w:color="auto"/>
        <w:bottom w:val="none" w:sz="0" w:space="0" w:color="auto"/>
        <w:right w:val="none" w:sz="0" w:space="0" w:color="auto"/>
      </w:divBdr>
    </w:div>
    <w:div w:id="845948821">
      <w:bodyDiv w:val="1"/>
      <w:marLeft w:val="0"/>
      <w:marRight w:val="0"/>
      <w:marTop w:val="0"/>
      <w:marBottom w:val="0"/>
      <w:divBdr>
        <w:top w:val="none" w:sz="0" w:space="0" w:color="auto"/>
        <w:left w:val="none" w:sz="0" w:space="0" w:color="auto"/>
        <w:bottom w:val="none" w:sz="0" w:space="0" w:color="auto"/>
        <w:right w:val="none" w:sz="0" w:space="0" w:color="auto"/>
      </w:divBdr>
    </w:div>
    <w:div w:id="846015704">
      <w:bodyDiv w:val="1"/>
      <w:marLeft w:val="0"/>
      <w:marRight w:val="0"/>
      <w:marTop w:val="0"/>
      <w:marBottom w:val="0"/>
      <w:divBdr>
        <w:top w:val="none" w:sz="0" w:space="0" w:color="auto"/>
        <w:left w:val="none" w:sz="0" w:space="0" w:color="auto"/>
        <w:bottom w:val="none" w:sz="0" w:space="0" w:color="auto"/>
        <w:right w:val="none" w:sz="0" w:space="0" w:color="auto"/>
      </w:divBdr>
    </w:div>
    <w:div w:id="846208622">
      <w:bodyDiv w:val="1"/>
      <w:marLeft w:val="0"/>
      <w:marRight w:val="0"/>
      <w:marTop w:val="0"/>
      <w:marBottom w:val="0"/>
      <w:divBdr>
        <w:top w:val="none" w:sz="0" w:space="0" w:color="auto"/>
        <w:left w:val="none" w:sz="0" w:space="0" w:color="auto"/>
        <w:bottom w:val="none" w:sz="0" w:space="0" w:color="auto"/>
        <w:right w:val="none" w:sz="0" w:space="0" w:color="auto"/>
      </w:divBdr>
    </w:div>
    <w:div w:id="846291723">
      <w:bodyDiv w:val="1"/>
      <w:marLeft w:val="0"/>
      <w:marRight w:val="0"/>
      <w:marTop w:val="0"/>
      <w:marBottom w:val="0"/>
      <w:divBdr>
        <w:top w:val="none" w:sz="0" w:space="0" w:color="auto"/>
        <w:left w:val="none" w:sz="0" w:space="0" w:color="auto"/>
        <w:bottom w:val="none" w:sz="0" w:space="0" w:color="auto"/>
        <w:right w:val="none" w:sz="0" w:space="0" w:color="auto"/>
      </w:divBdr>
    </w:div>
    <w:div w:id="846360102">
      <w:bodyDiv w:val="1"/>
      <w:marLeft w:val="0"/>
      <w:marRight w:val="0"/>
      <w:marTop w:val="0"/>
      <w:marBottom w:val="0"/>
      <w:divBdr>
        <w:top w:val="none" w:sz="0" w:space="0" w:color="auto"/>
        <w:left w:val="none" w:sz="0" w:space="0" w:color="auto"/>
        <w:bottom w:val="none" w:sz="0" w:space="0" w:color="auto"/>
        <w:right w:val="none" w:sz="0" w:space="0" w:color="auto"/>
      </w:divBdr>
    </w:div>
    <w:div w:id="846364486">
      <w:bodyDiv w:val="1"/>
      <w:marLeft w:val="0"/>
      <w:marRight w:val="0"/>
      <w:marTop w:val="0"/>
      <w:marBottom w:val="0"/>
      <w:divBdr>
        <w:top w:val="none" w:sz="0" w:space="0" w:color="auto"/>
        <w:left w:val="none" w:sz="0" w:space="0" w:color="auto"/>
        <w:bottom w:val="none" w:sz="0" w:space="0" w:color="auto"/>
        <w:right w:val="none" w:sz="0" w:space="0" w:color="auto"/>
      </w:divBdr>
    </w:div>
    <w:div w:id="846595279">
      <w:bodyDiv w:val="1"/>
      <w:marLeft w:val="0"/>
      <w:marRight w:val="0"/>
      <w:marTop w:val="0"/>
      <w:marBottom w:val="0"/>
      <w:divBdr>
        <w:top w:val="none" w:sz="0" w:space="0" w:color="auto"/>
        <w:left w:val="none" w:sz="0" w:space="0" w:color="auto"/>
        <w:bottom w:val="none" w:sz="0" w:space="0" w:color="auto"/>
        <w:right w:val="none" w:sz="0" w:space="0" w:color="auto"/>
      </w:divBdr>
    </w:div>
    <w:div w:id="846599761">
      <w:bodyDiv w:val="1"/>
      <w:marLeft w:val="0"/>
      <w:marRight w:val="0"/>
      <w:marTop w:val="0"/>
      <w:marBottom w:val="0"/>
      <w:divBdr>
        <w:top w:val="none" w:sz="0" w:space="0" w:color="auto"/>
        <w:left w:val="none" w:sz="0" w:space="0" w:color="auto"/>
        <w:bottom w:val="none" w:sz="0" w:space="0" w:color="auto"/>
        <w:right w:val="none" w:sz="0" w:space="0" w:color="auto"/>
      </w:divBdr>
    </w:div>
    <w:div w:id="847134313">
      <w:bodyDiv w:val="1"/>
      <w:marLeft w:val="0"/>
      <w:marRight w:val="0"/>
      <w:marTop w:val="0"/>
      <w:marBottom w:val="0"/>
      <w:divBdr>
        <w:top w:val="none" w:sz="0" w:space="0" w:color="auto"/>
        <w:left w:val="none" w:sz="0" w:space="0" w:color="auto"/>
        <w:bottom w:val="none" w:sz="0" w:space="0" w:color="auto"/>
        <w:right w:val="none" w:sz="0" w:space="0" w:color="auto"/>
      </w:divBdr>
    </w:div>
    <w:div w:id="847402151">
      <w:bodyDiv w:val="1"/>
      <w:marLeft w:val="0"/>
      <w:marRight w:val="0"/>
      <w:marTop w:val="0"/>
      <w:marBottom w:val="0"/>
      <w:divBdr>
        <w:top w:val="none" w:sz="0" w:space="0" w:color="auto"/>
        <w:left w:val="none" w:sz="0" w:space="0" w:color="auto"/>
        <w:bottom w:val="none" w:sz="0" w:space="0" w:color="auto"/>
        <w:right w:val="none" w:sz="0" w:space="0" w:color="auto"/>
      </w:divBdr>
    </w:div>
    <w:div w:id="847449300">
      <w:bodyDiv w:val="1"/>
      <w:marLeft w:val="0"/>
      <w:marRight w:val="0"/>
      <w:marTop w:val="0"/>
      <w:marBottom w:val="0"/>
      <w:divBdr>
        <w:top w:val="none" w:sz="0" w:space="0" w:color="auto"/>
        <w:left w:val="none" w:sz="0" w:space="0" w:color="auto"/>
        <w:bottom w:val="none" w:sz="0" w:space="0" w:color="auto"/>
        <w:right w:val="none" w:sz="0" w:space="0" w:color="auto"/>
      </w:divBdr>
    </w:div>
    <w:div w:id="847602152">
      <w:bodyDiv w:val="1"/>
      <w:marLeft w:val="0"/>
      <w:marRight w:val="0"/>
      <w:marTop w:val="0"/>
      <w:marBottom w:val="0"/>
      <w:divBdr>
        <w:top w:val="none" w:sz="0" w:space="0" w:color="auto"/>
        <w:left w:val="none" w:sz="0" w:space="0" w:color="auto"/>
        <w:bottom w:val="none" w:sz="0" w:space="0" w:color="auto"/>
        <w:right w:val="none" w:sz="0" w:space="0" w:color="auto"/>
      </w:divBdr>
    </w:div>
    <w:div w:id="847905413">
      <w:bodyDiv w:val="1"/>
      <w:marLeft w:val="0"/>
      <w:marRight w:val="0"/>
      <w:marTop w:val="0"/>
      <w:marBottom w:val="0"/>
      <w:divBdr>
        <w:top w:val="none" w:sz="0" w:space="0" w:color="auto"/>
        <w:left w:val="none" w:sz="0" w:space="0" w:color="auto"/>
        <w:bottom w:val="none" w:sz="0" w:space="0" w:color="auto"/>
        <w:right w:val="none" w:sz="0" w:space="0" w:color="auto"/>
      </w:divBdr>
    </w:div>
    <w:div w:id="848060115">
      <w:bodyDiv w:val="1"/>
      <w:marLeft w:val="0"/>
      <w:marRight w:val="0"/>
      <w:marTop w:val="0"/>
      <w:marBottom w:val="0"/>
      <w:divBdr>
        <w:top w:val="none" w:sz="0" w:space="0" w:color="auto"/>
        <w:left w:val="none" w:sz="0" w:space="0" w:color="auto"/>
        <w:bottom w:val="none" w:sz="0" w:space="0" w:color="auto"/>
        <w:right w:val="none" w:sz="0" w:space="0" w:color="auto"/>
      </w:divBdr>
    </w:div>
    <w:div w:id="848104487">
      <w:bodyDiv w:val="1"/>
      <w:marLeft w:val="0"/>
      <w:marRight w:val="0"/>
      <w:marTop w:val="0"/>
      <w:marBottom w:val="0"/>
      <w:divBdr>
        <w:top w:val="none" w:sz="0" w:space="0" w:color="auto"/>
        <w:left w:val="none" w:sz="0" w:space="0" w:color="auto"/>
        <w:bottom w:val="none" w:sz="0" w:space="0" w:color="auto"/>
        <w:right w:val="none" w:sz="0" w:space="0" w:color="auto"/>
      </w:divBdr>
    </w:div>
    <w:div w:id="848300226">
      <w:bodyDiv w:val="1"/>
      <w:marLeft w:val="0"/>
      <w:marRight w:val="0"/>
      <w:marTop w:val="0"/>
      <w:marBottom w:val="0"/>
      <w:divBdr>
        <w:top w:val="none" w:sz="0" w:space="0" w:color="auto"/>
        <w:left w:val="none" w:sz="0" w:space="0" w:color="auto"/>
        <w:bottom w:val="none" w:sz="0" w:space="0" w:color="auto"/>
        <w:right w:val="none" w:sz="0" w:space="0" w:color="auto"/>
      </w:divBdr>
    </w:div>
    <w:div w:id="848373494">
      <w:bodyDiv w:val="1"/>
      <w:marLeft w:val="0"/>
      <w:marRight w:val="0"/>
      <w:marTop w:val="0"/>
      <w:marBottom w:val="0"/>
      <w:divBdr>
        <w:top w:val="none" w:sz="0" w:space="0" w:color="auto"/>
        <w:left w:val="none" w:sz="0" w:space="0" w:color="auto"/>
        <w:bottom w:val="none" w:sz="0" w:space="0" w:color="auto"/>
        <w:right w:val="none" w:sz="0" w:space="0" w:color="auto"/>
      </w:divBdr>
    </w:div>
    <w:div w:id="848447374">
      <w:bodyDiv w:val="1"/>
      <w:marLeft w:val="0"/>
      <w:marRight w:val="0"/>
      <w:marTop w:val="0"/>
      <w:marBottom w:val="0"/>
      <w:divBdr>
        <w:top w:val="none" w:sz="0" w:space="0" w:color="auto"/>
        <w:left w:val="none" w:sz="0" w:space="0" w:color="auto"/>
        <w:bottom w:val="none" w:sz="0" w:space="0" w:color="auto"/>
        <w:right w:val="none" w:sz="0" w:space="0" w:color="auto"/>
      </w:divBdr>
    </w:div>
    <w:div w:id="848642602">
      <w:bodyDiv w:val="1"/>
      <w:marLeft w:val="0"/>
      <w:marRight w:val="0"/>
      <w:marTop w:val="0"/>
      <w:marBottom w:val="0"/>
      <w:divBdr>
        <w:top w:val="none" w:sz="0" w:space="0" w:color="auto"/>
        <w:left w:val="none" w:sz="0" w:space="0" w:color="auto"/>
        <w:bottom w:val="none" w:sz="0" w:space="0" w:color="auto"/>
        <w:right w:val="none" w:sz="0" w:space="0" w:color="auto"/>
      </w:divBdr>
    </w:div>
    <w:div w:id="848759459">
      <w:bodyDiv w:val="1"/>
      <w:marLeft w:val="0"/>
      <w:marRight w:val="0"/>
      <w:marTop w:val="0"/>
      <w:marBottom w:val="0"/>
      <w:divBdr>
        <w:top w:val="none" w:sz="0" w:space="0" w:color="auto"/>
        <w:left w:val="none" w:sz="0" w:space="0" w:color="auto"/>
        <w:bottom w:val="none" w:sz="0" w:space="0" w:color="auto"/>
        <w:right w:val="none" w:sz="0" w:space="0" w:color="auto"/>
      </w:divBdr>
    </w:div>
    <w:div w:id="848981016">
      <w:bodyDiv w:val="1"/>
      <w:marLeft w:val="0"/>
      <w:marRight w:val="0"/>
      <w:marTop w:val="0"/>
      <w:marBottom w:val="0"/>
      <w:divBdr>
        <w:top w:val="none" w:sz="0" w:space="0" w:color="auto"/>
        <w:left w:val="none" w:sz="0" w:space="0" w:color="auto"/>
        <w:bottom w:val="none" w:sz="0" w:space="0" w:color="auto"/>
        <w:right w:val="none" w:sz="0" w:space="0" w:color="auto"/>
      </w:divBdr>
    </w:div>
    <w:div w:id="849680512">
      <w:bodyDiv w:val="1"/>
      <w:marLeft w:val="0"/>
      <w:marRight w:val="0"/>
      <w:marTop w:val="0"/>
      <w:marBottom w:val="0"/>
      <w:divBdr>
        <w:top w:val="none" w:sz="0" w:space="0" w:color="auto"/>
        <w:left w:val="none" w:sz="0" w:space="0" w:color="auto"/>
        <w:bottom w:val="none" w:sz="0" w:space="0" w:color="auto"/>
        <w:right w:val="none" w:sz="0" w:space="0" w:color="auto"/>
      </w:divBdr>
    </w:div>
    <w:div w:id="849757448">
      <w:bodyDiv w:val="1"/>
      <w:marLeft w:val="0"/>
      <w:marRight w:val="0"/>
      <w:marTop w:val="0"/>
      <w:marBottom w:val="0"/>
      <w:divBdr>
        <w:top w:val="none" w:sz="0" w:space="0" w:color="auto"/>
        <w:left w:val="none" w:sz="0" w:space="0" w:color="auto"/>
        <w:bottom w:val="none" w:sz="0" w:space="0" w:color="auto"/>
        <w:right w:val="none" w:sz="0" w:space="0" w:color="auto"/>
      </w:divBdr>
    </w:div>
    <w:div w:id="850072323">
      <w:bodyDiv w:val="1"/>
      <w:marLeft w:val="0"/>
      <w:marRight w:val="0"/>
      <w:marTop w:val="0"/>
      <w:marBottom w:val="0"/>
      <w:divBdr>
        <w:top w:val="none" w:sz="0" w:space="0" w:color="auto"/>
        <w:left w:val="none" w:sz="0" w:space="0" w:color="auto"/>
        <w:bottom w:val="none" w:sz="0" w:space="0" w:color="auto"/>
        <w:right w:val="none" w:sz="0" w:space="0" w:color="auto"/>
      </w:divBdr>
    </w:div>
    <w:div w:id="850342944">
      <w:bodyDiv w:val="1"/>
      <w:marLeft w:val="0"/>
      <w:marRight w:val="0"/>
      <w:marTop w:val="0"/>
      <w:marBottom w:val="0"/>
      <w:divBdr>
        <w:top w:val="none" w:sz="0" w:space="0" w:color="auto"/>
        <w:left w:val="none" w:sz="0" w:space="0" w:color="auto"/>
        <w:bottom w:val="none" w:sz="0" w:space="0" w:color="auto"/>
        <w:right w:val="none" w:sz="0" w:space="0" w:color="auto"/>
      </w:divBdr>
    </w:div>
    <w:div w:id="850417223">
      <w:bodyDiv w:val="1"/>
      <w:marLeft w:val="0"/>
      <w:marRight w:val="0"/>
      <w:marTop w:val="0"/>
      <w:marBottom w:val="0"/>
      <w:divBdr>
        <w:top w:val="none" w:sz="0" w:space="0" w:color="auto"/>
        <w:left w:val="none" w:sz="0" w:space="0" w:color="auto"/>
        <w:bottom w:val="none" w:sz="0" w:space="0" w:color="auto"/>
        <w:right w:val="none" w:sz="0" w:space="0" w:color="auto"/>
      </w:divBdr>
    </w:div>
    <w:div w:id="850527031">
      <w:bodyDiv w:val="1"/>
      <w:marLeft w:val="0"/>
      <w:marRight w:val="0"/>
      <w:marTop w:val="0"/>
      <w:marBottom w:val="0"/>
      <w:divBdr>
        <w:top w:val="none" w:sz="0" w:space="0" w:color="auto"/>
        <w:left w:val="none" w:sz="0" w:space="0" w:color="auto"/>
        <w:bottom w:val="none" w:sz="0" w:space="0" w:color="auto"/>
        <w:right w:val="none" w:sz="0" w:space="0" w:color="auto"/>
      </w:divBdr>
    </w:div>
    <w:div w:id="850799031">
      <w:bodyDiv w:val="1"/>
      <w:marLeft w:val="0"/>
      <w:marRight w:val="0"/>
      <w:marTop w:val="0"/>
      <w:marBottom w:val="0"/>
      <w:divBdr>
        <w:top w:val="none" w:sz="0" w:space="0" w:color="auto"/>
        <w:left w:val="none" w:sz="0" w:space="0" w:color="auto"/>
        <w:bottom w:val="none" w:sz="0" w:space="0" w:color="auto"/>
        <w:right w:val="none" w:sz="0" w:space="0" w:color="auto"/>
      </w:divBdr>
    </w:div>
    <w:div w:id="850873671">
      <w:bodyDiv w:val="1"/>
      <w:marLeft w:val="0"/>
      <w:marRight w:val="0"/>
      <w:marTop w:val="0"/>
      <w:marBottom w:val="0"/>
      <w:divBdr>
        <w:top w:val="none" w:sz="0" w:space="0" w:color="auto"/>
        <w:left w:val="none" w:sz="0" w:space="0" w:color="auto"/>
        <w:bottom w:val="none" w:sz="0" w:space="0" w:color="auto"/>
        <w:right w:val="none" w:sz="0" w:space="0" w:color="auto"/>
      </w:divBdr>
    </w:div>
    <w:div w:id="851533986">
      <w:bodyDiv w:val="1"/>
      <w:marLeft w:val="0"/>
      <w:marRight w:val="0"/>
      <w:marTop w:val="0"/>
      <w:marBottom w:val="0"/>
      <w:divBdr>
        <w:top w:val="none" w:sz="0" w:space="0" w:color="auto"/>
        <w:left w:val="none" w:sz="0" w:space="0" w:color="auto"/>
        <w:bottom w:val="none" w:sz="0" w:space="0" w:color="auto"/>
        <w:right w:val="none" w:sz="0" w:space="0" w:color="auto"/>
      </w:divBdr>
    </w:div>
    <w:div w:id="851726694">
      <w:bodyDiv w:val="1"/>
      <w:marLeft w:val="0"/>
      <w:marRight w:val="0"/>
      <w:marTop w:val="0"/>
      <w:marBottom w:val="0"/>
      <w:divBdr>
        <w:top w:val="none" w:sz="0" w:space="0" w:color="auto"/>
        <w:left w:val="none" w:sz="0" w:space="0" w:color="auto"/>
        <w:bottom w:val="none" w:sz="0" w:space="0" w:color="auto"/>
        <w:right w:val="none" w:sz="0" w:space="0" w:color="auto"/>
      </w:divBdr>
    </w:div>
    <w:div w:id="852064521">
      <w:bodyDiv w:val="1"/>
      <w:marLeft w:val="0"/>
      <w:marRight w:val="0"/>
      <w:marTop w:val="0"/>
      <w:marBottom w:val="0"/>
      <w:divBdr>
        <w:top w:val="none" w:sz="0" w:space="0" w:color="auto"/>
        <w:left w:val="none" w:sz="0" w:space="0" w:color="auto"/>
        <w:bottom w:val="none" w:sz="0" w:space="0" w:color="auto"/>
        <w:right w:val="none" w:sz="0" w:space="0" w:color="auto"/>
      </w:divBdr>
    </w:div>
    <w:div w:id="852232581">
      <w:bodyDiv w:val="1"/>
      <w:marLeft w:val="0"/>
      <w:marRight w:val="0"/>
      <w:marTop w:val="0"/>
      <w:marBottom w:val="0"/>
      <w:divBdr>
        <w:top w:val="none" w:sz="0" w:space="0" w:color="auto"/>
        <w:left w:val="none" w:sz="0" w:space="0" w:color="auto"/>
        <w:bottom w:val="none" w:sz="0" w:space="0" w:color="auto"/>
        <w:right w:val="none" w:sz="0" w:space="0" w:color="auto"/>
      </w:divBdr>
    </w:div>
    <w:div w:id="852496919">
      <w:bodyDiv w:val="1"/>
      <w:marLeft w:val="0"/>
      <w:marRight w:val="0"/>
      <w:marTop w:val="0"/>
      <w:marBottom w:val="0"/>
      <w:divBdr>
        <w:top w:val="none" w:sz="0" w:space="0" w:color="auto"/>
        <w:left w:val="none" w:sz="0" w:space="0" w:color="auto"/>
        <w:bottom w:val="none" w:sz="0" w:space="0" w:color="auto"/>
        <w:right w:val="none" w:sz="0" w:space="0" w:color="auto"/>
      </w:divBdr>
    </w:div>
    <w:div w:id="852844043">
      <w:bodyDiv w:val="1"/>
      <w:marLeft w:val="0"/>
      <w:marRight w:val="0"/>
      <w:marTop w:val="0"/>
      <w:marBottom w:val="0"/>
      <w:divBdr>
        <w:top w:val="none" w:sz="0" w:space="0" w:color="auto"/>
        <w:left w:val="none" w:sz="0" w:space="0" w:color="auto"/>
        <w:bottom w:val="none" w:sz="0" w:space="0" w:color="auto"/>
        <w:right w:val="none" w:sz="0" w:space="0" w:color="auto"/>
      </w:divBdr>
    </w:div>
    <w:div w:id="853036202">
      <w:bodyDiv w:val="1"/>
      <w:marLeft w:val="0"/>
      <w:marRight w:val="0"/>
      <w:marTop w:val="0"/>
      <w:marBottom w:val="0"/>
      <w:divBdr>
        <w:top w:val="none" w:sz="0" w:space="0" w:color="auto"/>
        <w:left w:val="none" w:sz="0" w:space="0" w:color="auto"/>
        <w:bottom w:val="none" w:sz="0" w:space="0" w:color="auto"/>
        <w:right w:val="none" w:sz="0" w:space="0" w:color="auto"/>
      </w:divBdr>
      <w:divsChild>
        <w:div w:id="27026445">
          <w:marLeft w:val="480"/>
          <w:marRight w:val="0"/>
          <w:marTop w:val="0"/>
          <w:marBottom w:val="0"/>
          <w:divBdr>
            <w:top w:val="none" w:sz="0" w:space="0" w:color="auto"/>
            <w:left w:val="none" w:sz="0" w:space="0" w:color="auto"/>
            <w:bottom w:val="none" w:sz="0" w:space="0" w:color="auto"/>
            <w:right w:val="none" w:sz="0" w:space="0" w:color="auto"/>
          </w:divBdr>
        </w:div>
        <w:div w:id="85268787">
          <w:marLeft w:val="480"/>
          <w:marRight w:val="0"/>
          <w:marTop w:val="0"/>
          <w:marBottom w:val="0"/>
          <w:divBdr>
            <w:top w:val="none" w:sz="0" w:space="0" w:color="auto"/>
            <w:left w:val="none" w:sz="0" w:space="0" w:color="auto"/>
            <w:bottom w:val="none" w:sz="0" w:space="0" w:color="auto"/>
            <w:right w:val="none" w:sz="0" w:space="0" w:color="auto"/>
          </w:divBdr>
        </w:div>
        <w:div w:id="137653039">
          <w:marLeft w:val="480"/>
          <w:marRight w:val="0"/>
          <w:marTop w:val="0"/>
          <w:marBottom w:val="0"/>
          <w:divBdr>
            <w:top w:val="none" w:sz="0" w:space="0" w:color="auto"/>
            <w:left w:val="none" w:sz="0" w:space="0" w:color="auto"/>
            <w:bottom w:val="none" w:sz="0" w:space="0" w:color="auto"/>
            <w:right w:val="none" w:sz="0" w:space="0" w:color="auto"/>
          </w:divBdr>
        </w:div>
        <w:div w:id="158156787">
          <w:marLeft w:val="480"/>
          <w:marRight w:val="0"/>
          <w:marTop w:val="0"/>
          <w:marBottom w:val="0"/>
          <w:divBdr>
            <w:top w:val="none" w:sz="0" w:space="0" w:color="auto"/>
            <w:left w:val="none" w:sz="0" w:space="0" w:color="auto"/>
            <w:bottom w:val="none" w:sz="0" w:space="0" w:color="auto"/>
            <w:right w:val="none" w:sz="0" w:space="0" w:color="auto"/>
          </w:divBdr>
        </w:div>
        <w:div w:id="208496998">
          <w:marLeft w:val="480"/>
          <w:marRight w:val="0"/>
          <w:marTop w:val="0"/>
          <w:marBottom w:val="0"/>
          <w:divBdr>
            <w:top w:val="none" w:sz="0" w:space="0" w:color="auto"/>
            <w:left w:val="none" w:sz="0" w:space="0" w:color="auto"/>
            <w:bottom w:val="none" w:sz="0" w:space="0" w:color="auto"/>
            <w:right w:val="none" w:sz="0" w:space="0" w:color="auto"/>
          </w:divBdr>
        </w:div>
        <w:div w:id="234780308">
          <w:marLeft w:val="480"/>
          <w:marRight w:val="0"/>
          <w:marTop w:val="0"/>
          <w:marBottom w:val="0"/>
          <w:divBdr>
            <w:top w:val="none" w:sz="0" w:space="0" w:color="auto"/>
            <w:left w:val="none" w:sz="0" w:space="0" w:color="auto"/>
            <w:bottom w:val="none" w:sz="0" w:space="0" w:color="auto"/>
            <w:right w:val="none" w:sz="0" w:space="0" w:color="auto"/>
          </w:divBdr>
        </w:div>
        <w:div w:id="254363406">
          <w:marLeft w:val="480"/>
          <w:marRight w:val="0"/>
          <w:marTop w:val="0"/>
          <w:marBottom w:val="0"/>
          <w:divBdr>
            <w:top w:val="none" w:sz="0" w:space="0" w:color="auto"/>
            <w:left w:val="none" w:sz="0" w:space="0" w:color="auto"/>
            <w:bottom w:val="none" w:sz="0" w:space="0" w:color="auto"/>
            <w:right w:val="none" w:sz="0" w:space="0" w:color="auto"/>
          </w:divBdr>
        </w:div>
        <w:div w:id="295529544">
          <w:marLeft w:val="480"/>
          <w:marRight w:val="0"/>
          <w:marTop w:val="0"/>
          <w:marBottom w:val="0"/>
          <w:divBdr>
            <w:top w:val="none" w:sz="0" w:space="0" w:color="auto"/>
            <w:left w:val="none" w:sz="0" w:space="0" w:color="auto"/>
            <w:bottom w:val="none" w:sz="0" w:space="0" w:color="auto"/>
            <w:right w:val="none" w:sz="0" w:space="0" w:color="auto"/>
          </w:divBdr>
        </w:div>
        <w:div w:id="315769928">
          <w:marLeft w:val="480"/>
          <w:marRight w:val="0"/>
          <w:marTop w:val="0"/>
          <w:marBottom w:val="0"/>
          <w:divBdr>
            <w:top w:val="none" w:sz="0" w:space="0" w:color="auto"/>
            <w:left w:val="none" w:sz="0" w:space="0" w:color="auto"/>
            <w:bottom w:val="none" w:sz="0" w:space="0" w:color="auto"/>
            <w:right w:val="none" w:sz="0" w:space="0" w:color="auto"/>
          </w:divBdr>
        </w:div>
        <w:div w:id="424766603">
          <w:marLeft w:val="480"/>
          <w:marRight w:val="0"/>
          <w:marTop w:val="0"/>
          <w:marBottom w:val="0"/>
          <w:divBdr>
            <w:top w:val="none" w:sz="0" w:space="0" w:color="auto"/>
            <w:left w:val="none" w:sz="0" w:space="0" w:color="auto"/>
            <w:bottom w:val="none" w:sz="0" w:space="0" w:color="auto"/>
            <w:right w:val="none" w:sz="0" w:space="0" w:color="auto"/>
          </w:divBdr>
        </w:div>
        <w:div w:id="459420741">
          <w:marLeft w:val="480"/>
          <w:marRight w:val="0"/>
          <w:marTop w:val="0"/>
          <w:marBottom w:val="0"/>
          <w:divBdr>
            <w:top w:val="none" w:sz="0" w:space="0" w:color="auto"/>
            <w:left w:val="none" w:sz="0" w:space="0" w:color="auto"/>
            <w:bottom w:val="none" w:sz="0" w:space="0" w:color="auto"/>
            <w:right w:val="none" w:sz="0" w:space="0" w:color="auto"/>
          </w:divBdr>
        </w:div>
        <w:div w:id="508839134">
          <w:marLeft w:val="480"/>
          <w:marRight w:val="0"/>
          <w:marTop w:val="0"/>
          <w:marBottom w:val="0"/>
          <w:divBdr>
            <w:top w:val="none" w:sz="0" w:space="0" w:color="auto"/>
            <w:left w:val="none" w:sz="0" w:space="0" w:color="auto"/>
            <w:bottom w:val="none" w:sz="0" w:space="0" w:color="auto"/>
            <w:right w:val="none" w:sz="0" w:space="0" w:color="auto"/>
          </w:divBdr>
        </w:div>
        <w:div w:id="545945323">
          <w:marLeft w:val="480"/>
          <w:marRight w:val="0"/>
          <w:marTop w:val="0"/>
          <w:marBottom w:val="0"/>
          <w:divBdr>
            <w:top w:val="none" w:sz="0" w:space="0" w:color="auto"/>
            <w:left w:val="none" w:sz="0" w:space="0" w:color="auto"/>
            <w:bottom w:val="none" w:sz="0" w:space="0" w:color="auto"/>
            <w:right w:val="none" w:sz="0" w:space="0" w:color="auto"/>
          </w:divBdr>
        </w:div>
        <w:div w:id="625814843">
          <w:marLeft w:val="480"/>
          <w:marRight w:val="0"/>
          <w:marTop w:val="0"/>
          <w:marBottom w:val="0"/>
          <w:divBdr>
            <w:top w:val="none" w:sz="0" w:space="0" w:color="auto"/>
            <w:left w:val="none" w:sz="0" w:space="0" w:color="auto"/>
            <w:bottom w:val="none" w:sz="0" w:space="0" w:color="auto"/>
            <w:right w:val="none" w:sz="0" w:space="0" w:color="auto"/>
          </w:divBdr>
        </w:div>
        <w:div w:id="628902860">
          <w:marLeft w:val="480"/>
          <w:marRight w:val="0"/>
          <w:marTop w:val="0"/>
          <w:marBottom w:val="0"/>
          <w:divBdr>
            <w:top w:val="none" w:sz="0" w:space="0" w:color="auto"/>
            <w:left w:val="none" w:sz="0" w:space="0" w:color="auto"/>
            <w:bottom w:val="none" w:sz="0" w:space="0" w:color="auto"/>
            <w:right w:val="none" w:sz="0" w:space="0" w:color="auto"/>
          </w:divBdr>
        </w:div>
        <w:div w:id="682636627">
          <w:marLeft w:val="480"/>
          <w:marRight w:val="0"/>
          <w:marTop w:val="0"/>
          <w:marBottom w:val="0"/>
          <w:divBdr>
            <w:top w:val="none" w:sz="0" w:space="0" w:color="auto"/>
            <w:left w:val="none" w:sz="0" w:space="0" w:color="auto"/>
            <w:bottom w:val="none" w:sz="0" w:space="0" w:color="auto"/>
            <w:right w:val="none" w:sz="0" w:space="0" w:color="auto"/>
          </w:divBdr>
        </w:div>
        <w:div w:id="722799907">
          <w:marLeft w:val="480"/>
          <w:marRight w:val="0"/>
          <w:marTop w:val="0"/>
          <w:marBottom w:val="0"/>
          <w:divBdr>
            <w:top w:val="none" w:sz="0" w:space="0" w:color="auto"/>
            <w:left w:val="none" w:sz="0" w:space="0" w:color="auto"/>
            <w:bottom w:val="none" w:sz="0" w:space="0" w:color="auto"/>
            <w:right w:val="none" w:sz="0" w:space="0" w:color="auto"/>
          </w:divBdr>
        </w:div>
        <w:div w:id="725490455">
          <w:marLeft w:val="480"/>
          <w:marRight w:val="0"/>
          <w:marTop w:val="0"/>
          <w:marBottom w:val="0"/>
          <w:divBdr>
            <w:top w:val="none" w:sz="0" w:space="0" w:color="auto"/>
            <w:left w:val="none" w:sz="0" w:space="0" w:color="auto"/>
            <w:bottom w:val="none" w:sz="0" w:space="0" w:color="auto"/>
            <w:right w:val="none" w:sz="0" w:space="0" w:color="auto"/>
          </w:divBdr>
        </w:div>
        <w:div w:id="811752651">
          <w:marLeft w:val="480"/>
          <w:marRight w:val="0"/>
          <w:marTop w:val="0"/>
          <w:marBottom w:val="0"/>
          <w:divBdr>
            <w:top w:val="none" w:sz="0" w:space="0" w:color="auto"/>
            <w:left w:val="none" w:sz="0" w:space="0" w:color="auto"/>
            <w:bottom w:val="none" w:sz="0" w:space="0" w:color="auto"/>
            <w:right w:val="none" w:sz="0" w:space="0" w:color="auto"/>
          </w:divBdr>
        </w:div>
        <w:div w:id="867790877">
          <w:marLeft w:val="480"/>
          <w:marRight w:val="0"/>
          <w:marTop w:val="0"/>
          <w:marBottom w:val="0"/>
          <w:divBdr>
            <w:top w:val="none" w:sz="0" w:space="0" w:color="auto"/>
            <w:left w:val="none" w:sz="0" w:space="0" w:color="auto"/>
            <w:bottom w:val="none" w:sz="0" w:space="0" w:color="auto"/>
            <w:right w:val="none" w:sz="0" w:space="0" w:color="auto"/>
          </w:divBdr>
        </w:div>
        <w:div w:id="937450402">
          <w:marLeft w:val="480"/>
          <w:marRight w:val="0"/>
          <w:marTop w:val="0"/>
          <w:marBottom w:val="0"/>
          <w:divBdr>
            <w:top w:val="none" w:sz="0" w:space="0" w:color="auto"/>
            <w:left w:val="none" w:sz="0" w:space="0" w:color="auto"/>
            <w:bottom w:val="none" w:sz="0" w:space="0" w:color="auto"/>
            <w:right w:val="none" w:sz="0" w:space="0" w:color="auto"/>
          </w:divBdr>
        </w:div>
        <w:div w:id="954562638">
          <w:marLeft w:val="480"/>
          <w:marRight w:val="0"/>
          <w:marTop w:val="0"/>
          <w:marBottom w:val="0"/>
          <w:divBdr>
            <w:top w:val="none" w:sz="0" w:space="0" w:color="auto"/>
            <w:left w:val="none" w:sz="0" w:space="0" w:color="auto"/>
            <w:bottom w:val="none" w:sz="0" w:space="0" w:color="auto"/>
            <w:right w:val="none" w:sz="0" w:space="0" w:color="auto"/>
          </w:divBdr>
        </w:div>
        <w:div w:id="1171145103">
          <w:marLeft w:val="480"/>
          <w:marRight w:val="0"/>
          <w:marTop w:val="0"/>
          <w:marBottom w:val="0"/>
          <w:divBdr>
            <w:top w:val="none" w:sz="0" w:space="0" w:color="auto"/>
            <w:left w:val="none" w:sz="0" w:space="0" w:color="auto"/>
            <w:bottom w:val="none" w:sz="0" w:space="0" w:color="auto"/>
            <w:right w:val="none" w:sz="0" w:space="0" w:color="auto"/>
          </w:divBdr>
        </w:div>
        <w:div w:id="1326274738">
          <w:marLeft w:val="480"/>
          <w:marRight w:val="0"/>
          <w:marTop w:val="0"/>
          <w:marBottom w:val="0"/>
          <w:divBdr>
            <w:top w:val="none" w:sz="0" w:space="0" w:color="auto"/>
            <w:left w:val="none" w:sz="0" w:space="0" w:color="auto"/>
            <w:bottom w:val="none" w:sz="0" w:space="0" w:color="auto"/>
            <w:right w:val="none" w:sz="0" w:space="0" w:color="auto"/>
          </w:divBdr>
        </w:div>
        <w:div w:id="1330861983">
          <w:marLeft w:val="480"/>
          <w:marRight w:val="0"/>
          <w:marTop w:val="0"/>
          <w:marBottom w:val="0"/>
          <w:divBdr>
            <w:top w:val="none" w:sz="0" w:space="0" w:color="auto"/>
            <w:left w:val="none" w:sz="0" w:space="0" w:color="auto"/>
            <w:bottom w:val="none" w:sz="0" w:space="0" w:color="auto"/>
            <w:right w:val="none" w:sz="0" w:space="0" w:color="auto"/>
          </w:divBdr>
        </w:div>
        <w:div w:id="1366061064">
          <w:marLeft w:val="480"/>
          <w:marRight w:val="0"/>
          <w:marTop w:val="0"/>
          <w:marBottom w:val="0"/>
          <w:divBdr>
            <w:top w:val="none" w:sz="0" w:space="0" w:color="auto"/>
            <w:left w:val="none" w:sz="0" w:space="0" w:color="auto"/>
            <w:bottom w:val="none" w:sz="0" w:space="0" w:color="auto"/>
            <w:right w:val="none" w:sz="0" w:space="0" w:color="auto"/>
          </w:divBdr>
        </w:div>
        <w:div w:id="1377854161">
          <w:marLeft w:val="480"/>
          <w:marRight w:val="0"/>
          <w:marTop w:val="0"/>
          <w:marBottom w:val="0"/>
          <w:divBdr>
            <w:top w:val="none" w:sz="0" w:space="0" w:color="auto"/>
            <w:left w:val="none" w:sz="0" w:space="0" w:color="auto"/>
            <w:bottom w:val="none" w:sz="0" w:space="0" w:color="auto"/>
            <w:right w:val="none" w:sz="0" w:space="0" w:color="auto"/>
          </w:divBdr>
        </w:div>
        <w:div w:id="1441295820">
          <w:marLeft w:val="480"/>
          <w:marRight w:val="0"/>
          <w:marTop w:val="0"/>
          <w:marBottom w:val="0"/>
          <w:divBdr>
            <w:top w:val="none" w:sz="0" w:space="0" w:color="auto"/>
            <w:left w:val="none" w:sz="0" w:space="0" w:color="auto"/>
            <w:bottom w:val="none" w:sz="0" w:space="0" w:color="auto"/>
            <w:right w:val="none" w:sz="0" w:space="0" w:color="auto"/>
          </w:divBdr>
        </w:div>
        <w:div w:id="1462841796">
          <w:marLeft w:val="480"/>
          <w:marRight w:val="0"/>
          <w:marTop w:val="0"/>
          <w:marBottom w:val="0"/>
          <w:divBdr>
            <w:top w:val="none" w:sz="0" w:space="0" w:color="auto"/>
            <w:left w:val="none" w:sz="0" w:space="0" w:color="auto"/>
            <w:bottom w:val="none" w:sz="0" w:space="0" w:color="auto"/>
            <w:right w:val="none" w:sz="0" w:space="0" w:color="auto"/>
          </w:divBdr>
        </w:div>
        <w:div w:id="1482699985">
          <w:marLeft w:val="480"/>
          <w:marRight w:val="0"/>
          <w:marTop w:val="0"/>
          <w:marBottom w:val="0"/>
          <w:divBdr>
            <w:top w:val="none" w:sz="0" w:space="0" w:color="auto"/>
            <w:left w:val="none" w:sz="0" w:space="0" w:color="auto"/>
            <w:bottom w:val="none" w:sz="0" w:space="0" w:color="auto"/>
            <w:right w:val="none" w:sz="0" w:space="0" w:color="auto"/>
          </w:divBdr>
        </w:div>
        <w:div w:id="1500001596">
          <w:marLeft w:val="480"/>
          <w:marRight w:val="0"/>
          <w:marTop w:val="0"/>
          <w:marBottom w:val="0"/>
          <w:divBdr>
            <w:top w:val="none" w:sz="0" w:space="0" w:color="auto"/>
            <w:left w:val="none" w:sz="0" w:space="0" w:color="auto"/>
            <w:bottom w:val="none" w:sz="0" w:space="0" w:color="auto"/>
            <w:right w:val="none" w:sz="0" w:space="0" w:color="auto"/>
          </w:divBdr>
        </w:div>
        <w:div w:id="1536770199">
          <w:marLeft w:val="480"/>
          <w:marRight w:val="0"/>
          <w:marTop w:val="0"/>
          <w:marBottom w:val="0"/>
          <w:divBdr>
            <w:top w:val="none" w:sz="0" w:space="0" w:color="auto"/>
            <w:left w:val="none" w:sz="0" w:space="0" w:color="auto"/>
            <w:bottom w:val="none" w:sz="0" w:space="0" w:color="auto"/>
            <w:right w:val="none" w:sz="0" w:space="0" w:color="auto"/>
          </w:divBdr>
        </w:div>
        <w:div w:id="1603151928">
          <w:marLeft w:val="480"/>
          <w:marRight w:val="0"/>
          <w:marTop w:val="0"/>
          <w:marBottom w:val="0"/>
          <w:divBdr>
            <w:top w:val="none" w:sz="0" w:space="0" w:color="auto"/>
            <w:left w:val="none" w:sz="0" w:space="0" w:color="auto"/>
            <w:bottom w:val="none" w:sz="0" w:space="0" w:color="auto"/>
            <w:right w:val="none" w:sz="0" w:space="0" w:color="auto"/>
          </w:divBdr>
        </w:div>
      </w:divsChild>
    </w:div>
    <w:div w:id="853110362">
      <w:bodyDiv w:val="1"/>
      <w:marLeft w:val="0"/>
      <w:marRight w:val="0"/>
      <w:marTop w:val="0"/>
      <w:marBottom w:val="0"/>
      <w:divBdr>
        <w:top w:val="none" w:sz="0" w:space="0" w:color="auto"/>
        <w:left w:val="none" w:sz="0" w:space="0" w:color="auto"/>
        <w:bottom w:val="none" w:sz="0" w:space="0" w:color="auto"/>
        <w:right w:val="none" w:sz="0" w:space="0" w:color="auto"/>
      </w:divBdr>
    </w:div>
    <w:div w:id="853570681">
      <w:bodyDiv w:val="1"/>
      <w:marLeft w:val="0"/>
      <w:marRight w:val="0"/>
      <w:marTop w:val="0"/>
      <w:marBottom w:val="0"/>
      <w:divBdr>
        <w:top w:val="none" w:sz="0" w:space="0" w:color="auto"/>
        <w:left w:val="none" w:sz="0" w:space="0" w:color="auto"/>
        <w:bottom w:val="none" w:sz="0" w:space="0" w:color="auto"/>
        <w:right w:val="none" w:sz="0" w:space="0" w:color="auto"/>
      </w:divBdr>
    </w:div>
    <w:div w:id="853615654">
      <w:bodyDiv w:val="1"/>
      <w:marLeft w:val="0"/>
      <w:marRight w:val="0"/>
      <w:marTop w:val="0"/>
      <w:marBottom w:val="0"/>
      <w:divBdr>
        <w:top w:val="none" w:sz="0" w:space="0" w:color="auto"/>
        <w:left w:val="none" w:sz="0" w:space="0" w:color="auto"/>
        <w:bottom w:val="none" w:sz="0" w:space="0" w:color="auto"/>
        <w:right w:val="none" w:sz="0" w:space="0" w:color="auto"/>
      </w:divBdr>
    </w:div>
    <w:div w:id="853963270">
      <w:bodyDiv w:val="1"/>
      <w:marLeft w:val="0"/>
      <w:marRight w:val="0"/>
      <w:marTop w:val="0"/>
      <w:marBottom w:val="0"/>
      <w:divBdr>
        <w:top w:val="none" w:sz="0" w:space="0" w:color="auto"/>
        <w:left w:val="none" w:sz="0" w:space="0" w:color="auto"/>
        <w:bottom w:val="none" w:sz="0" w:space="0" w:color="auto"/>
        <w:right w:val="none" w:sz="0" w:space="0" w:color="auto"/>
      </w:divBdr>
    </w:div>
    <w:div w:id="854004655">
      <w:bodyDiv w:val="1"/>
      <w:marLeft w:val="0"/>
      <w:marRight w:val="0"/>
      <w:marTop w:val="0"/>
      <w:marBottom w:val="0"/>
      <w:divBdr>
        <w:top w:val="none" w:sz="0" w:space="0" w:color="auto"/>
        <w:left w:val="none" w:sz="0" w:space="0" w:color="auto"/>
        <w:bottom w:val="none" w:sz="0" w:space="0" w:color="auto"/>
        <w:right w:val="none" w:sz="0" w:space="0" w:color="auto"/>
      </w:divBdr>
    </w:div>
    <w:div w:id="854534933">
      <w:bodyDiv w:val="1"/>
      <w:marLeft w:val="0"/>
      <w:marRight w:val="0"/>
      <w:marTop w:val="0"/>
      <w:marBottom w:val="0"/>
      <w:divBdr>
        <w:top w:val="none" w:sz="0" w:space="0" w:color="auto"/>
        <w:left w:val="none" w:sz="0" w:space="0" w:color="auto"/>
        <w:bottom w:val="none" w:sz="0" w:space="0" w:color="auto"/>
        <w:right w:val="none" w:sz="0" w:space="0" w:color="auto"/>
      </w:divBdr>
    </w:div>
    <w:div w:id="854879765">
      <w:bodyDiv w:val="1"/>
      <w:marLeft w:val="0"/>
      <w:marRight w:val="0"/>
      <w:marTop w:val="0"/>
      <w:marBottom w:val="0"/>
      <w:divBdr>
        <w:top w:val="none" w:sz="0" w:space="0" w:color="auto"/>
        <w:left w:val="none" w:sz="0" w:space="0" w:color="auto"/>
        <w:bottom w:val="none" w:sz="0" w:space="0" w:color="auto"/>
        <w:right w:val="none" w:sz="0" w:space="0" w:color="auto"/>
      </w:divBdr>
    </w:div>
    <w:div w:id="854883417">
      <w:bodyDiv w:val="1"/>
      <w:marLeft w:val="0"/>
      <w:marRight w:val="0"/>
      <w:marTop w:val="0"/>
      <w:marBottom w:val="0"/>
      <w:divBdr>
        <w:top w:val="none" w:sz="0" w:space="0" w:color="auto"/>
        <w:left w:val="none" w:sz="0" w:space="0" w:color="auto"/>
        <w:bottom w:val="none" w:sz="0" w:space="0" w:color="auto"/>
        <w:right w:val="none" w:sz="0" w:space="0" w:color="auto"/>
      </w:divBdr>
    </w:div>
    <w:div w:id="854929107">
      <w:bodyDiv w:val="1"/>
      <w:marLeft w:val="0"/>
      <w:marRight w:val="0"/>
      <w:marTop w:val="0"/>
      <w:marBottom w:val="0"/>
      <w:divBdr>
        <w:top w:val="none" w:sz="0" w:space="0" w:color="auto"/>
        <w:left w:val="none" w:sz="0" w:space="0" w:color="auto"/>
        <w:bottom w:val="none" w:sz="0" w:space="0" w:color="auto"/>
        <w:right w:val="none" w:sz="0" w:space="0" w:color="auto"/>
      </w:divBdr>
    </w:div>
    <w:div w:id="855117234">
      <w:bodyDiv w:val="1"/>
      <w:marLeft w:val="0"/>
      <w:marRight w:val="0"/>
      <w:marTop w:val="0"/>
      <w:marBottom w:val="0"/>
      <w:divBdr>
        <w:top w:val="none" w:sz="0" w:space="0" w:color="auto"/>
        <w:left w:val="none" w:sz="0" w:space="0" w:color="auto"/>
        <w:bottom w:val="none" w:sz="0" w:space="0" w:color="auto"/>
        <w:right w:val="none" w:sz="0" w:space="0" w:color="auto"/>
      </w:divBdr>
      <w:divsChild>
        <w:div w:id="18092833">
          <w:marLeft w:val="480"/>
          <w:marRight w:val="0"/>
          <w:marTop w:val="0"/>
          <w:marBottom w:val="0"/>
          <w:divBdr>
            <w:top w:val="none" w:sz="0" w:space="0" w:color="auto"/>
            <w:left w:val="none" w:sz="0" w:space="0" w:color="auto"/>
            <w:bottom w:val="none" w:sz="0" w:space="0" w:color="auto"/>
            <w:right w:val="none" w:sz="0" w:space="0" w:color="auto"/>
          </w:divBdr>
        </w:div>
        <w:div w:id="36466422">
          <w:marLeft w:val="480"/>
          <w:marRight w:val="0"/>
          <w:marTop w:val="0"/>
          <w:marBottom w:val="0"/>
          <w:divBdr>
            <w:top w:val="none" w:sz="0" w:space="0" w:color="auto"/>
            <w:left w:val="none" w:sz="0" w:space="0" w:color="auto"/>
            <w:bottom w:val="none" w:sz="0" w:space="0" w:color="auto"/>
            <w:right w:val="none" w:sz="0" w:space="0" w:color="auto"/>
          </w:divBdr>
        </w:div>
        <w:div w:id="210845592">
          <w:marLeft w:val="480"/>
          <w:marRight w:val="0"/>
          <w:marTop w:val="0"/>
          <w:marBottom w:val="0"/>
          <w:divBdr>
            <w:top w:val="none" w:sz="0" w:space="0" w:color="auto"/>
            <w:left w:val="none" w:sz="0" w:space="0" w:color="auto"/>
            <w:bottom w:val="none" w:sz="0" w:space="0" w:color="auto"/>
            <w:right w:val="none" w:sz="0" w:space="0" w:color="auto"/>
          </w:divBdr>
        </w:div>
        <w:div w:id="253394212">
          <w:marLeft w:val="480"/>
          <w:marRight w:val="0"/>
          <w:marTop w:val="0"/>
          <w:marBottom w:val="0"/>
          <w:divBdr>
            <w:top w:val="none" w:sz="0" w:space="0" w:color="auto"/>
            <w:left w:val="none" w:sz="0" w:space="0" w:color="auto"/>
            <w:bottom w:val="none" w:sz="0" w:space="0" w:color="auto"/>
            <w:right w:val="none" w:sz="0" w:space="0" w:color="auto"/>
          </w:divBdr>
        </w:div>
        <w:div w:id="331180288">
          <w:marLeft w:val="480"/>
          <w:marRight w:val="0"/>
          <w:marTop w:val="0"/>
          <w:marBottom w:val="0"/>
          <w:divBdr>
            <w:top w:val="none" w:sz="0" w:space="0" w:color="auto"/>
            <w:left w:val="none" w:sz="0" w:space="0" w:color="auto"/>
            <w:bottom w:val="none" w:sz="0" w:space="0" w:color="auto"/>
            <w:right w:val="none" w:sz="0" w:space="0" w:color="auto"/>
          </w:divBdr>
        </w:div>
        <w:div w:id="398597860">
          <w:marLeft w:val="480"/>
          <w:marRight w:val="0"/>
          <w:marTop w:val="0"/>
          <w:marBottom w:val="0"/>
          <w:divBdr>
            <w:top w:val="none" w:sz="0" w:space="0" w:color="auto"/>
            <w:left w:val="none" w:sz="0" w:space="0" w:color="auto"/>
            <w:bottom w:val="none" w:sz="0" w:space="0" w:color="auto"/>
            <w:right w:val="none" w:sz="0" w:space="0" w:color="auto"/>
          </w:divBdr>
        </w:div>
        <w:div w:id="409696772">
          <w:marLeft w:val="480"/>
          <w:marRight w:val="0"/>
          <w:marTop w:val="0"/>
          <w:marBottom w:val="0"/>
          <w:divBdr>
            <w:top w:val="none" w:sz="0" w:space="0" w:color="auto"/>
            <w:left w:val="none" w:sz="0" w:space="0" w:color="auto"/>
            <w:bottom w:val="none" w:sz="0" w:space="0" w:color="auto"/>
            <w:right w:val="none" w:sz="0" w:space="0" w:color="auto"/>
          </w:divBdr>
        </w:div>
        <w:div w:id="429275911">
          <w:marLeft w:val="480"/>
          <w:marRight w:val="0"/>
          <w:marTop w:val="0"/>
          <w:marBottom w:val="0"/>
          <w:divBdr>
            <w:top w:val="none" w:sz="0" w:space="0" w:color="auto"/>
            <w:left w:val="none" w:sz="0" w:space="0" w:color="auto"/>
            <w:bottom w:val="none" w:sz="0" w:space="0" w:color="auto"/>
            <w:right w:val="none" w:sz="0" w:space="0" w:color="auto"/>
          </w:divBdr>
        </w:div>
        <w:div w:id="629290911">
          <w:marLeft w:val="480"/>
          <w:marRight w:val="0"/>
          <w:marTop w:val="0"/>
          <w:marBottom w:val="0"/>
          <w:divBdr>
            <w:top w:val="none" w:sz="0" w:space="0" w:color="auto"/>
            <w:left w:val="none" w:sz="0" w:space="0" w:color="auto"/>
            <w:bottom w:val="none" w:sz="0" w:space="0" w:color="auto"/>
            <w:right w:val="none" w:sz="0" w:space="0" w:color="auto"/>
          </w:divBdr>
        </w:div>
        <w:div w:id="726758382">
          <w:marLeft w:val="480"/>
          <w:marRight w:val="0"/>
          <w:marTop w:val="0"/>
          <w:marBottom w:val="0"/>
          <w:divBdr>
            <w:top w:val="none" w:sz="0" w:space="0" w:color="auto"/>
            <w:left w:val="none" w:sz="0" w:space="0" w:color="auto"/>
            <w:bottom w:val="none" w:sz="0" w:space="0" w:color="auto"/>
            <w:right w:val="none" w:sz="0" w:space="0" w:color="auto"/>
          </w:divBdr>
        </w:div>
        <w:div w:id="759790758">
          <w:marLeft w:val="480"/>
          <w:marRight w:val="0"/>
          <w:marTop w:val="0"/>
          <w:marBottom w:val="0"/>
          <w:divBdr>
            <w:top w:val="none" w:sz="0" w:space="0" w:color="auto"/>
            <w:left w:val="none" w:sz="0" w:space="0" w:color="auto"/>
            <w:bottom w:val="none" w:sz="0" w:space="0" w:color="auto"/>
            <w:right w:val="none" w:sz="0" w:space="0" w:color="auto"/>
          </w:divBdr>
        </w:div>
        <w:div w:id="770857301">
          <w:marLeft w:val="480"/>
          <w:marRight w:val="0"/>
          <w:marTop w:val="0"/>
          <w:marBottom w:val="0"/>
          <w:divBdr>
            <w:top w:val="none" w:sz="0" w:space="0" w:color="auto"/>
            <w:left w:val="none" w:sz="0" w:space="0" w:color="auto"/>
            <w:bottom w:val="none" w:sz="0" w:space="0" w:color="auto"/>
            <w:right w:val="none" w:sz="0" w:space="0" w:color="auto"/>
          </w:divBdr>
        </w:div>
        <w:div w:id="861674864">
          <w:marLeft w:val="480"/>
          <w:marRight w:val="0"/>
          <w:marTop w:val="0"/>
          <w:marBottom w:val="0"/>
          <w:divBdr>
            <w:top w:val="none" w:sz="0" w:space="0" w:color="auto"/>
            <w:left w:val="none" w:sz="0" w:space="0" w:color="auto"/>
            <w:bottom w:val="none" w:sz="0" w:space="0" w:color="auto"/>
            <w:right w:val="none" w:sz="0" w:space="0" w:color="auto"/>
          </w:divBdr>
        </w:div>
        <w:div w:id="881132977">
          <w:marLeft w:val="480"/>
          <w:marRight w:val="0"/>
          <w:marTop w:val="0"/>
          <w:marBottom w:val="0"/>
          <w:divBdr>
            <w:top w:val="none" w:sz="0" w:space="0" w:color="auto"/>
            <w:left w:val="none" w:sz="0" w:space="0" w:color="auto"/>
            <w:bottom w:val="none" w:sz="0" w:space="0" w:color="auto"/>
            <w:right w:val="none" w:sz="0" w:space="0" w:color="auto"/>
          </w:divBdr>
        </w:div>
        <w:div w:id="888541022">
          <w:marLeft w:val="480"/>
          <w:marRight w:val="0"/>
          <w:marTop w:val="0"/>
          <w:marBottom w:val="0"/>
          <w:divBdr>
            <w:top w:val="none" w:sz="0" w:space="0" w:color="auto"/>
            <w:left w:val="none" w:sz="0" w:space="0" w:color="auto"/>
            <w:bottom w:val="none" w:sz="0" w:space="0" w:color="auto"/>
            <w:right w:val="none" w:sz="0" w:space="0" w:color="auto"/>
          </w:divBdr>
        </w:div>
        <w:div w:id="893346477">
          <w:marLeft w:val="480"/>
          <w:marRight w:val="0"/>
          <w:marTop w:val="0"/>
          <w:marBottom w:val="0"/>
          <w:divBdr>
            <w:top w:val="none" w:sz="0" w:space="0" w:color="auto"/>
            <w:left w:val="none" w:sz="0" w:space="0" w:color="auto"/>
            <w:bottom w:val="none" w:sz="0" w:space="0" w:color="auto"/>
            <w:right w:val="none" w:sz="0" w:space="0" w:color="auto"/>
          </w:divBdr>
        </w:div>
        <w:div w:id="903641183">
          <w:marLeft w:val="480"/>
          <w:marRight w:val="0"/>
          <w:marTop w:val="0"/>
          <w:marBottom w:val="0"/>
          <w:divBdr>
            <w:top w:val="none" w:sz="0" w:space="0" w:color="auto"/>
            <w:left w:val="none" w:sz="0" w:space="0" w:color="auto"/>
            <w:bottom w:val="none" w:sz="0" w:space="0" w:color="auto"/>
            <w:right w:val="none" w:sz="0" w:space="0" w:color="auto"/>
          </w:divBdr>
        </w:div>
        <w:div w:id="928543344">
          <w:marLeft w:val="480"/>
          <w:marRight w:val="0"/>
          <w:marTop w:val="0"/>
          <w:marBottom w:val="0"/>
          <w:divBdr>
            <w:top w:val="none" w:sz="0" w:space="0" w:color="auto"/>
            <w:left w:val="none" w:sz="0" w:space="0" w:color="auto"/>
            <w:bottom w:val="none" w:sz="0" w:space="0" w:color="auto"/>
            <w:right w:val="none" w:sz="0" w:space="0" w:color="auto"/>
          </w:divBdr>
        </w:div>
        <w:div w:id="971908807">
          <w:marLeft w:val="480"/>
          <w:marRight w:val="0"/>
          <w:marTop w:val="0"/>
          <w:marBottom w:val="0"/>
          <w:divBdr>
            <w:top w:val="none" w:sz="0" w:space="0" w:color="auto"/>
            <w:left w:val="none" w:sz="0" w:space="0" w:color="auto"/>
            <w:bottom w:val="none" w:sz="0" w:space="0" w:color="auto"/>
            <w:right w:val="none" w:sz="0" w:space="0" w:color="auto"/>
          </w:divBdr>
        </w:div>
        <w:div w:id="991644967">
          <w:marLeft w:val="480"/>
          <w:marRight w:val="0"/>
          <w:marTop w:val="0"/>
          <w:marBottom w:val="0"/>
          <w:divBdr>
            <w:top w:val="none" w:sz="0" w:space="0" w:color="auto"/>
            <w:left w:val="none" w:sz="0" w:space="0" w:color="auto"/>
            <w:bottom w:val="none" w:sz="0" w:space="0" w:color="auto"/>
            <w:right w:val="none" w:sz="0" w:space="0" w:color="auto"/>
          </w:divBdr>
        </w:div>
        <w:div w:id="1002203481">
          <w:marLeft w:val="480"/>
          <w:marRight w:val="0"/>
          <w:marTop w:val="0"/>
          <w:marBottom w:val="0"/>
          <w:divBdr>
            <w:top w:val="none" w:sz="0" w:space="0" w:color="auto"/>
            <w:left w:val="none" w:sz="0" w:space="0" w:color="auto"/>
            <w:bottom w:val="none" w:sz="0" w:space="0" w:color="auto"/>
            <w:right w:val="none" w:sz="0" w:space="0" w:color="auto"/>
          </w:divBdr>
        </w:div>
        <w:div w:id="1020400582">
          <w:marLeft w:val="480"/>
          <w:marRight w:val="0"/>
          <w:marTop w:val="0"/>
          <w:marBottom w:val="0"/>
          <w:divBdr>
            <w:top w:val="none" w:sz="0" w:space="0" w:color="auto"/>
            <w:left w:val="none" w:sz="0" w:space="0" w:color="auto"/>
            <w:bottom w:val="none" w:sz="0" w:space="0" w:color="auto"/>
            <w:right w:val="none" w:sz="0" w:space="0" w:color="auto"/>
          </w:divBdr>
        </w:div>
        <w:div w:id="1141844247">
          <w:marLeft w:val="480"/>
          <w:marRight w:val="0"/>
          <w:marTop w:val="0"/>
          <w:marBottom w:val="0"/>
          <w:divBdr>
            <w:top w:val="none" w:sz="0" w:space="0" w:color="auto"/>
            <w:left w:val="none" w:sz="0" w:space="0" w:color="auto"/>
            <w:bottom w:val="none" w:sz="0" w:space="0" w:color="auto"/>
            <w:right w:val="none" w:sz="0" w:space="0" w:color="auto"/>
          </w:divBdr>
        </w:div>
        <w:div w:id="1146899772">
          <w:marLeft w:val="480"/>
          <w:marRight w:val="0"/>
          <w:marTop w:val="0"/>
          <w:marBottom w:val="0"/>
          <w:divBdr>
            <w:top w:val="none" w:sz="0" w:space="0" w:color="auto"/>
            <w:left w:val="none" w:sz="0" w:space="0" w:color="auto"/>
            <w:bottom w:val="none" w:sz="0" w:space="0" w:color="auto"/>
            <w:right w:val="none" w:sz="0" w:space="0" w:color="auto"/>
          </w:divBdr>
        </w:div>
        <w:div w:id="1190947952">
          <w:marLeft w:val="480"/>
          <w:marRight w:val="0"/>
          <w:marTop w:val="0"/>
          <w:marBottom w:val="0"/>
          <w:divBdr>
            <w:top w:val="none" w:sz="0" w:space="0" w:color="auto"/>
            <w:left w:val="none" w:sz="0" w:space="0" w:color="auto"/>
            <w:bottom w:val="none" w:sz="0" w:space="0" w:color="auto"/>
            <w:right w:val="none" w:sz="0" w:space="0" w:color="auto"/>
          </w:divBdr>
        </w:div>
        <w:div w:id="1205216134">
          <w:marLeft w:val="480"/>
          <w:marRight w:val="0"/>
          <w:marTop w:val="0"/>
          <w:marBottom w:val="0"/>
          <w:divBdr>
            <w:top w:val="none" w:sz="0" w:space="0" w:color="auto"/>
            <w:left w:val="none" w:sz="0" w:space="0" w:color="auto"/>
            <w:bottom w:val="none" w:sz="0" w:space="0" w:color="auto"/>
            <w:right w:val="none" w:sz="0" w:space="0" w:color="auto"/>
          </w:divBdr>
        </w:div>
        <w:div w:id="1228801066">
          <w:marLeft w:val="480"/>
          <w:marRight w:val="0"/>
          <w:marTop w:val="0"/>
          <w:marBottom w:val="0"/>
          <w:divBdr>
            <w:top w:val="none" w:sz="0" w:space="0" w:color="auto"/>
            <w:left w:val="none" w:sz="0" w:space="0" w:color="auto"/>
            <w:bottom w:val="none" w:sz="0" w:space="0" w:color="auto"/>
            <w:right w:val="none" w:sz="0" w:space="0" w:color="auto"/>
          </w:divBdr>
        </w:div>
        <w:div w:id="1234974098">
          <w:marLeft w:val="480"/>
          <w:marRight w:val="0"/>
          <w:marTop w:val="0"/>
          <w:marBottom w:val="0"/>
          <w:divBdr>
            <w:top w:val="none" w:sz="0" w:space="0" w:color="auto"/>
            <w:left w:val="none" w:sz="0" w:space="0" w:color="auto"/>
            <w:bottom w:val="none" w:sz="0" w:space="0" w:color="auto"/>
            <w:right w:val="none" w:sz="0" w:space="0" w:color="auto"/>
          </w:divBdr>
        </w:div>
        <w:div w:id="1245644009">
          <w:marLeft w:val="480"/>
          <w:marRight w:val="0"/>
          <w:marTop w:val="0"/>
          <w:marBottom w:val="0"/>
          <w:divBdr>
            <w:top w:val="none" w:sz="0" w:space="0" w:color="auto"/>
            <w:left w:val="none" w:sz="0" w:space="0" w:color="auto"/>
            <w:bottom w:val="none" w:sz="0" w:space="0" w:color="auto"/>
            <w:right w:val="none" w:sz="0" w:space="0" w:color="auto"/>
          </w:divBdr>
        </w:div>
        <w:div w:id="1247038743">
          <w:marLeft w:val="480"/>
          <w:marRight w:val="0"/>
          <w:marTop w:val="0"/>
          <w:marBottom w:val="0"/>
          <w:divBdr>
            <w:top w:val="none" w:sz="0" w:space="0" w:color="auto"/>
            <w:left w:val="none" w:sz="0" w:space="0" w:color="auto"/>
            <w:bottom w:val="none" w:sz="0" w:space="0" w:color="auto"/>
            <w:right w:val="none" w:sz="0" w:space="0" w:color="auto"/>
          </w:divBdr>
        </w:div>
        <w:div w:id="1305161443">
          <w:marLeft w:val="480"/>
          <w:marRight w:val="0"/>
          <w:marTop w:val="0"/>
          <w:marBottom w:val="0"/>
          <w:divBdr>
            <w:top w:val="none" w:sz="0" w:space="0" w:color="auto"/>
            <w:left w:val="none" w:sz="0" w:space="0" w:color="auto"/>
            <w:bottom w:val="none" w:sz="0" w:space="0" w:color="auto"/>
            <w:right w:val="none" w:sz="0" w:space="0" w:color="auto"/>
          </w:divBdr>
        </w:div>
        <w:div w:id="1317149066">
          <w:marLeft w:val="480"/>
          <w:marRight w:val="0"/>
          <w:marTop w:val="0"/>
          <w:marBottom w:val="0"/>
          <w:divBdr>
            <w:top w:val="none" w:sz="0" w:space="0" w:color="auto"/>
            <w:left w:val="none" w:sz="0" w:space="0" w:color="auto"/>
            <w:bottom w:val="none" w:sz="0" w:space="0" w:color="auto"/>
            <w:right w:val="none" w:sz="0" w:space="0" w:color="auto"/>
          </w:divBdr>
        </w:div>
        <w:div w:id="1326133464">
          <w:marLeft w:val="480"/>
          <w:marRight w:val="0"/>
          <w:marTop w:val="0"/>
          <w:marBottom w:val="0"/>
          <w:divBdr>
            <w:top w:val="none" w:sz="0" w:space="0" w:color="auto"/>
            <w:left w:val="none" w:sz="0" w:space="0" w:color="auto"/>
            <w:bottom w:val="none" w:sz="0" w:space="0" w:color="auto"/>
            <w:right w:val="none" w:sz="0" w:space="0" w:color="auto"/>
          </w:divBdr>
        </w:div>
        <w:div w:id="1484465863">
          <w:marLeft w:val="480"/>
          <w:marRight w:val="0"/>
          <w:marTop w:val="0"/>
          <w:marBottom w:val="0"/>
          <w:divBdr>
            <w:top w:val="none" w:sz="0" w:space="0" w:color="auto"/>
            <w:left w:val="none" w:sz="0" w:space="0" w:color="auto"/>
            <w:bottom w:val="none" w:sz="0" w:space="0" w:color="auto"/>
            <w:right w:val="none" w:sz="0" w:space="0" w:color="auto"/>
          </w:divBdr>
        </w:div>
        <w:div w:id="1508515440">
          <w:marLeft w:val="480"/>
          <w:marRight w:val="0"/>
          <w:marTop w:val="0"/>
          <w:marBottom w:val="0"/>
          <w:divBdr>
            <w:top w:val="none" w:sz="0" w:space="0" w:color="auto"/>
            <w:left w:val="none" w:sz="0" w:space="0" w:color="auto"/>
            <w:bottom w:val="none" w:sz="0" w:space="0" w:color="auto"/>
            <w:right w:val="none" w:sz="0" w:space="0" w:color="auto"/>
          </w:divBdr>
        </w:div>
        <w:div w:id="1519277032">
          <w:marLeft w:val="480"/>
          <w:marRight w:val="0"/>
          <w:marTop w:val="0"/>
          <w:marBottom w:val="0"/>
          <w:divBdr>
            <w:top w:val="none" w:sz="0" w:space="0" w:color="auto"/>
            <w:left w:val="none" w:sz="0" w:space="0" w:color="auto"/>
            <w:bottom w:val="none" w:sz="0" w:space="0" w:color="auto"/>
            <w:right w:val="none" w:sz="0" w:space="0" w:color="auto"/>
          </w:divBdr>
        </w:div>
        <w:div w:id="1573925909">
          <w:marLeft w:val="480"/>
          <w:marRight w:val="0"/>
          <w:marTop w:val="0"/>
          <w:marBottom w:val="0"/>
          <w:divBdr>
            <w:top w:val="none" w:sz="0" w:space="0" w:color="auto"/>
            <w:left w:val="none" w:sz="0" w:space="0" w:color="auto"/>
            <w:bottom w:val="none" w:sz="0" w:space="0" w:color="auto"/>
            <w:right w:val="none" w:sz="0" w:space="0" w:color="auto"/>
          </w:divBdr>
        </w:div>
        <w:div w:id="1589657990">
          <w:marLeft w:val="480"/>
          <w:marRight w:val="0"/>
          <w:marTop w:val="0"/>
          <w:marBottom w:val="0"/>
          <w:divBdr>
            <w:top w:val="none" w:sz="0" w:space="0" w:color="auto"/>
            <w:left w:val="none" w:sz="0" w:space="0" w:color="auto"/>
            <w:bottom w:val="none" w:sz="0" w:space="0" w:color="auto"/>
            <w:right w:val="none" w:sz="0" w:space="0" w:color="auto"/>
          </w:divBdr>
        </w:div>
      </w:divsChild>
    </w:div>
    <w:div w:id="855659885">
      <w:bodyDiv w:val="1"/>
      <w:marLeft w:val="0"/>
      <w:marRight w:val="0"/>
      <w:marTop w:val="0"/>
      <w:marBottom w:val="0"/>
      <w:divBdr>
        <w:top w:val="none" w:sz="0" w:space="0" w:color="auto"/>
        <w:left w:val="none" w:sz="0" w:space="0" w:color="auto"/>
        <w:bottom w:val="none" w:sz="0" w:space="0" w:color="auto"/>
        <w:right w:val="none" w:sz="0" w:space="0" w:color="auto"/>
      </w:divBdr>
    </w:div>
    <w:div w:id="855801752">
      <w:bodyDiv w:val="1"/>
      <w:marLeft w:val="0"/>
      <w:marRight w:val="0"/>
      <w:marTop w:val="0"/>
      <w:marBottom w:val="0"/>
      <w:divBdr>
        <w:top w:val="none" w:sz="0" w:space="0" w:color="auto"/>
        <w:left w:val="none" w:sz="0" w:space="0" w:color="auto"/>
        <w:bottom w:val="none" w:sz="0" w:space="0" w:color="auto"/>
        <w:right w:val="none" w:sz="0" w:space="0" w:color="auto"/>
      </w:divBdr>
    </w:div>
    <w:div w:id="855853428">
      <w:bodyDiv w:val="1"/>
      <w:marLeft w:val="0"/>
      <w:marRight w:val="0"/>
      <w:marTop w:val="0"/>
      <w:marBottom w:val="0"/>
      <w:divBdr>
        <w:top w:val="none" w:sz="0" w:space="0" w:color="auto"/>
        <w:left w:val="none" w:sz="0" w:space="0" w:color="auto"/>
        <w:bottom w:val="none" w:sz="0" w:space="0" w:color="auto"/>
        <w:right w:val="none" w:sz="0" w:space="0" w:color="auto"/>
      </w:divBdr>
    </w:div>
    <w:div w:id="856039821">
      <w:bodyDiv w:val="1"/>
      <w:marLeft w:val="0"/>
      <w:marRight w:val="0"/>
      <w:marTop w:val="0"/>
      <w:marBottom w:val="0"/>
      <w:divBdr>
        <w:top w:val="none" w:sz="0" w:space="0" w:color="auto"/>
        <w:left w:val="none" w:sz="0" w:space="0" w:color="auto"/>
        <w:bottom w:val="none" w:sz="0" w:space="0" w:color="auto"/>
        <w:right w:val="none" w:sz="0" w:space="0" w:color="auto"/>
      </w:divBdr>
    </w:div>
    <w:div w:id="856193104">
      <w:bodyDiv w:val="1"/>
      <w:marLeft w:val="0"/>
      <w:marRight w:val="0"/>
      <w:marTop w:val="0"/>
      <w:marBottom w:val="0"/>
      <w:divBdr>
        <w:top w:val="none" w:sz="0" w:space="0" w:color="auto"/>
        <w:left w:val="none" w:sz="0" w:space="0" w:color="auto"/>
        <w:bottom w:val="none" w:sz="0" w:space="0" w:color="auto"/>
        <w:right w:val="none" w:sz="0" w:space="0" w:color="auto"/>
      </w:divBdr>
    </w:div>
    <w:div w:id="856236060">
      <w:bodyDiv w:val="1"/>
      <w:marLeft w:val="0"/>
      <w:marRight w:val="0"/>
      <w:marTop w:val="0"/>
      <w:marBottom w:val="0"/>
      <w:divBdr>
        <w:top w:val="none" w:sz="0" w:space="0" w:color="auto"/>
        <w:left w:val="none" w:sz="0" w:space="0" w:color="auto"/>
        <w:bottom w:val="none" w:sz="0" w:space="0" w:color="auto"/>
        <w:right w:val="none" w:sz="0" w:space="0" w:color="auto"/>
      </w:divBdr>
    </w:div>
    <w:div w:id="856623062">
      <w:bodyDiv w:val="1"/>
      <w:marLeft w:val="0"/>
      <w:marRight w:val="0"/>
      <w:marTop w:val="0"/>
      <w:marBottom w:val="0"/>
      <w:divBdr>
        <w:top w:val="none" w:sz="0" w:space="0" w:color="auto"/>
        <w:left w:val="none" w:sz="0" w:space="0" w:color="auto"/>
        <w:bottom w:val="none" w:sz="0" w:space="0" w:color="auto"/>
        <w:right w:val="none" w:sz="0" w:space="0" w:color="auto"/>
      </w:divBdr>
    </w:div>
    <w:div w:id="856774100">
      <w:bodyDiv w:val="1"/>
      <w:marLeft w:val="0"/>
      <w:marRight w:val="0"/>
      <w:marTop w:val="0"/>
      <w:marBottom w:val="0"/>
      <w:divBdr>
        <w:top w:val="none" w:sz="0" w:space="0" w:color="auto"/>
        <w:left w:val="none" w:sz="0" w:space="0" w:color="auto"/>
        <w:bottom w:val="none" w:sz="0" w:space="0" w:color="auto"/>
        <w:right w:val="none" w:sz="0" w:space="0" w:color="auto"/>
      </w:divBdr>
    </w:div>
    <w:div w:id="856818834">
      <w:bodyDiv w:val="1"/>
      <w:marLeft w:val="0"/>
      <w:marRight w:val="0"/>
      <w:marTop w:val="0"/>
      <w:marBottom w:val="0"/>
      <w:divBdr>
        <w:top w:val="none" w:sz="0" w:space="0" w:color="auto"/>
        <w:left w:val="none" w:sz="0" w:space="0" w:color="auto"/>
        <w:bottom w:val="none" w:sz="0" w:space="0" w:color="auto"/>
        <w:right w:val="none" w:sz="0" w:space="0" w:color="auto"/>
      </w:divBdr>
      <w:divsChild>
        <w:div w:id="21903335">
          <w:marLeft w:val="480"/>
          <w:marRight w:val="0"/>
          <w:marTop w:val="0"/>
          <w:marBottom w:val="0"/>
          <w:divBdr>
            <w:top w:val="none" w:sz="0" w:space="0" w:color="auto"/>
            <w:left w:val="none" w:sz="0" w:space="0" w:color="auto"/>
            <w:bottom w:val="none" w:sz="0" w:space="0" w:color="auto"/>
            <w:right w:val="none" w:sz="0" w:space="0" w:color="auto"/>
          </w:divBdr>
        </w:div>
        <w:div w:id="91126830">
          <w:marLeft w:val="480"/>
          <w:marRight w:val="0"/>
          <w:marTop w:val="0"/>
          <w:marBottom w:val="0"/>
          <w:divBdr>
            <w:top w:val="none" w:sz="0" w:space="0" w:color="auto"/>
            <w:left w:val="none" w:sz="0" w:space="0" w:color="auto"/>
            <w:bottom w:val="none" w:sz="0" w:space="0" w:color="auto"/>
            <w:right w:val="none" w:sz="0" w:space="0" w:color="auto"/>
          </w:divBdr>
        </w:div>
        <w:div w:id="126749629">
          <w:marLeft w:val="480"/>
          <w:marRight w:val="0"/>
          <w:marTop w:val="0"/>
          <w:marBottom w:val="0"/>
          <w:divBdr>
            <w:top w:val="none" w:sz="0" w:space="0" w:color="auto"/>
            <w:left w:val="none" w:sz="0" w:space="0" w:color="auto"/>
            <w:bottom w:val="none" w:sz="0" w:space="0" w:color="auto"/>
            <w:right w:val="none" w:sz="0" w:space="0" w:color="auto"/>
          </w:divBdr>
        </w:div>
        <w:div w:id="147553461">
          <w:marLeft w:val="480"/>
          <w:marRight w:val="0"/>
          <w:marTop w:val="0"/>
          <w:marBottom w:val="0"/>
          <w:divBdr>
            <w:top w:val="none" w:sz="0" w:space="0" w:color="auto"/>
            <w:left w:val="none" w:sz="0" w:space="0" w:color="auto"/>
            <w:bottom w:val="none" w:sz="0" w:space="0" w:color="auto"/>
            <w:right w:val="none" w:sz="0" w:space="0" w:color="auto"/>
          </w:divBdr>
        </w:div>
        <w:div w:id="154608620">
          <w:marLeft w:val="480"/>
          <w:marRight w:val="0"/>
          <w:marTop w:val="0"/>
          <w:marBottom w:val="0"/>
          <w:divBdr>
            <w:top w:val="none" w:sz="0" w:space="0" w:color="auto"/>
            <w:left w:val="none" w:sz="0" w:space="0" w:color="auto"/>
            <w:bottom w:val="none" w:sz="0" w:space="0" w:color="auto"/>
            <w:right w:val="none" w:sz="0" w:space="0" w:color="auto"/>
          </w:divBdr>
        </w:div>
        <w:div w:id="204492705">
          <w:marLeft w:val="480"/>
          <w:marRight w:val="0"/>
          <w:marTop w:val="0"/>
          <w:marBottom w:val="0"/>
          <w:divBdr>
            <w:top w:val="none" w:sz="0" w:space="0" w:color="auto"/>
            <w:left w:val="none" w:sz="0" w:space="0" w:color="auto"/>
            <w:bottom w:val="none" w:sz="0" w:space="0" w:color="auto"/>
            <w:right w:val="none" w:sz="0" w:space="0" w:color="auto"/>
          </w:divBdr>
        </w:div>
        <w:div w:id="208418365">
          <w:marLeft w:val="480"/>
          <w:marRight w:val="0"/>
          <w:marTop w:val="0"/>
          <w:marBottom w:val="0"/>
          <w:divBdr>
            <w:top w:val="none" w:sz="0" w:space="0" w:color="auto"/>
            <w:left w:val="none" w:sz="0" w:space="0" w:color="auto"/>
            <w:bottom w:val="none" w:sz="0" w:space="0" w:color="auto"/>
            <w:right w:val="none" w:sz="0" w:space="0" w:color="auto"/>
          </w:divBdr>
        </w:div>
        <w:div w:id="238252239">
          <w:marLeft w:val="480"/>
          <w:marRight w:val="0"/>
          <w:marTop w:val="0"/>
          <w:marBottom w:val="0"/>
          <w:divBdr>
            <w:top w:val="none" w:sz="0" w:space="0" w:color="auto"/>
            <w:left w:val="none" w:sz="0" w:space="0" w:color="auto"/>
            <w:bottom w:val="none" w:sz="0" w:space="0" w:color="auto"/>
            <w:right w:val="none" w:sz="0" w:space="0" w:color="auto"/>
          </w:divBdr>
        </w:div>
        <w:div w:id="352149888">
          <w:marLeft w:val="480"/>
          <w:marRight w:val="0"/>
          <w:marTop w:val="0"/>
          <w:marBottom w:val="0"/>
          <w:divBdr>
            <w:top w:val="none" w:sz="0" w:space="0" w:color="auto"/>
            <w:left w:val="none" w:sz="0" w:space="0" w:color="auto"/>
            <w:bottom w:val="none" w:sz="0" w:space="0" w:color="auto"/>
            <w:right w:val="none" w:sz="0" w:space="0" w:color="auto"/>
          </w:divBdr>
        </w:div>
        <w:div w:id="394401764">
          <w:marLeft w:val="480"/>
          <w:marRight w:val="0"/>
          <w:marTop w:val="0"/>
          <w:marBottom w:val="0"/>
          <w:divBdr>
            <w:top w:val="none" w:sz="0" w:space="0" w:color="auto"/>
            <w:left w:val="none" w:sz="0" w:space="0" w:color="auto"/>
            <w:bottom w:val="none" w:sz="0" w:space="0" w:color="auto"/>
            <w:right w:val="none" w:sz="0" w:space="0" w:color="auto"/>
          </w:divBdr>
        </w:div>
        <w:div w:id="400981683">
          <w:marLeft w:val="480"/>
          <w:marRight w:val="0"/>
          <w:marTop w:val="0"/>
          <w:marBottom w:val="0"/>
          <w:divBdr>
            <w:top w:val="none" w:sz="0" w:space="0" w:color="auto"/>
            <w:left w:val="none" w:sz="0" w:space="0" w:color="auto"/>
            <w:bottom w:val="none" w:sz="0" w:space="0" w:color="auto"/>
            <w:right w:val="none" w:sz="0" w:space="0" w:color="auto"/>
          </w:divBdr>
        </w:div>
        <w:div w:id="470366947">
          <w:marLeft w:val="480"/>
          <w:marRight w:val="0"/>
          <w:marTop w:val="0"/>
          <w:marBottom w:val="0"/>
          <w:divBdr>
            <w:top w:val="none" w:sz="0" w:space="0" w:color="auto"/>
            <w:left w:val="none" w:sz="0" w:space="0" w:color="auto"/>
            <w:bottom w:val="none" w:sz="0" w:space="0" w:color="auto"/>
            <w:right w:val="none" w:sz="0" w:space="0" w:color="auto"/>
          </w:divBdr>
        </w:div>
        <w:div w:id="474219895">
          <w:marLeft w:val="480"/>
          <w:marRight w:val="0"/>
          <w:marTop w:val="0"/>
          <w:marBottom w:val="0"/>
          <w:divBdr>
            <w:top w:val="none" w:sz="0" w:space="0" w:color="auto"/>
            <w:left w:val="none" w:sz="0" w:space="0" w:color="auto"/>
            <w:bottom w:val="none" w:sz="0" w:space="0" w:color="auto"/>
            <w:right w:val="none" w:sz="0" w:space="0" w:color="auto"/>
          </w:divBdr>
        </w:div>
        <w:div w:id="536699665">
          <w:marLeft w:val="480"/>
          <w:marRight w:val="0"/>
          <w:marTop w:val="0"/>
          <w:marBottom w:val="0"/>
          <w:divBdr>
            <w:top w:val="none" w:sz="0" w:space="0" w:color="auto"/>
            <w:left w:val="none" w:sz="0" w:space="0" w:color="auto"/>
            <w:bottom w:val="none" w:sz="0" w:space="0" w:color="auto"/>
            <w:right w:val="none" w:sz="0" w:space="0" w:color="auto"/>
          </w:divBdr>
        </w:div>
        <w:div w:id="615992168">
          <w:marLeft w:val="480"/>
          <w:marRight w:val="0"/>
          <w:marTop w:val="0"/>
          <w:marBottom w:val="0"/>
          <w:divBdr>
            <w:top w:val="none" w:sz="0" w:space="0" w:color="auto"/>
            <w:left w:val="none" w:sz="0" w:space="0" w:color="auto"/>
            <w:bottom w:val="none" w:sz="0" w:space="0" w:color="auto"/>
            <w:right w:val="none" w:sz="0" w:space="0" w:color="auto"/>
          </w:divBdr>
        </w:div>
        <w:div w:id="684601843">
          <w:marLeft w:val="480"/>
          <w:marRight w:val="0"/>
          <w:marTop w:val="0"/>
          <w:marBottom w:val="0"/>
          <w:divBdr>
            <w:top w:val="none" w:sz="0" w:space="0" w:color="auto"/>
            <w:left w:val="none" w:sz="0" w:space="0" w:color="auto"/>
            <w:bottom w:val="none" w:sz="0" w:space="0" w:color="auto"/>
            <w:right w:val="none" w:sz="0" w:space="0" w:color="auto"/>
          </w:divBdr>
        </w:div>
        <w:div w:id="763693061">
          <w:marLeft w:val="480"/>
          <w:marRight w:val="0"/>
          <w:marTop w:val="0"/>
          <w:marBottom w:val="0"/>
          <w:divBdr>
            <w:top w:val="none" w:sz="0" w:space="0" w:color="auto"/>
            <w:left w:val="none" w:sz="0" w:space="0" w:color="auto"/>
            <w:bottom w:val="none" w:sz="0" w:space="0" w:color="auto"/>
            <w:right w:val="none" w:sz="0" w:space="0" w:color="auto"/>
          </w:divBdr>
        </w:div>
        <w:div w:id="777724226">
          <w:marLeft w:val="480"/>
          <w:marRight w:val="0"/>
          <w:marTop w:val="0"/>
          <w:marBottom w:val="0"/>
          <w:divBdr>
            <w:top w:val="none" w:sz="0" w:space="0" w:color="auto"/>
            <w:left w:val="none" w:sz="0" w:space="0" w:color="auto"/>
            <w:bottom w:val="none" w:sz="0" w:space="0" w:color="auto"/>
            <w:right w:val="none" w:sz="0" w:space="0" w:color="auto"/>
          </w:divBdr>
        </w:div>
        <w:div w:id="791705596">
          <w:marLeft w:val="480"/>
          <w:marRight w:val="0"/>
          <w:marTop w:val="0"/>
          <w:marBottom w:val="0"/>
          <w:divBdr>
            <w:top w:val="none" w:sz="0" w:space="0" w:color="auto"/>
            <w:left w:val="none" w:sz="0" w:space="0" w:color="auto"/>
            <w:bottom w:val="none" w:sz="0" w:space="0" w:color="auto"/>
            <w:right w:val="none" w:sz="0" w:space="0" w:color="auto"/>
          </w:divBdr>
        </w:div>
        <w:div w:id="802161465">
          <w:marLeft w:val="480"/>
          <w:marRight w:val="0"/>
          <w:marTop w:val="0"/>
          <w:marBottom w:val="0"/>
          <w:divBdr>
            <w:top w:val="none" w:sz="0" w:space="0" w:color="auto"/>
            <w:left w:val="none" w:sz="0" w:space="0" w:color="auto"/>
            <w:bottom w:val="none" w:sz="0" w:space="0" w:color="auto"/>
            <w:right w:val="none" w:sz="0" w:space="0" w:color="auto"/>
          </w:divBdr>
        </w:div>
        <w:div w:id="854198603">
          <w:marLeft w:val="480"/>
          <w:marRight w:val="0"/>
          <w:marTop w:val="0"/>
          <w:marBottom w:val="0"/>
          <w:divBdr>
            <w:top w:val="none" w:sz="0" w:space="0" w:color="auto"/>
            <w:left w:val="none" w:sz="0" w:space="0" w:color="auto"/>
            <w:bottom w:val="none" w:sz="0" w:space="0" w:color="auto"/>
            <w:right w:val="none" w:sz="0" w:space="0" w:color="auto"/>
          </w:divBdr>
        </w:div>
        <w:div w:id="910385111">
          <w:marLeft w:val="480"/>
          <w:marRight w:val="0"/>
          <w:marTop w:val="0"/>
          <w:marBottom w:val="0"/>
          <w:divBdr>
            <w:top w:val="none" w:sz="0" w:space="0" w:color="auto"/>
            <w:left w:val="none" w:sz="0" w:space="0" w:color="auto"/>
            <w:bottom w:val="none" w:sz="0" w:space="0" w:color="auto"/>
            <w:right w:val="none" w:sz="0" w:space="0" w:color="auto"/>
          </w:divBdr>
        </w:div>
        <w:div w:id="917981011">
          <w:marLeft w:val="480"/>
          <w:marRight w:val="0"/>
          <w:marTop w:val="0"/>
          <w:marBottom w:val="0"/>
          <w:divBdr>
            <w:top w:val="none" w:sz="0" w:space="0" w:color="auto"/>
            <w:left w:val="none" w:sz="0" w:space="0" w:color="auto"/>
            <w:bottom w:val="none" w:sz="0" w:space="0" w:color="auto"/>
            <w:right w:val="none" w:sz="0" w:space="0" w:color="auto"/>
          </w:divBdr>
        </w:div>
        <w:div w:id="974800324">
          <w:marLeft w:val="480"/>
          <w:marRight w:val="0"/>
          <w:marTop w:val="0"/>
          <w:marBottom w:val="0"/>
          <w:divBdr>
            <w:top w:val="none" w:sz="0" w:space="0" w:color="auto"/>
            <w:left w:val="none" w:sz="0" w:space="0" w:color="auto"/>
            <w:bottom w:val="none" w:sz="0" w:space="0" w:color="auto"/>
            <w:right w:val="none" w:sz="0" w:space="0" w:color="auto"/>
          </w:divBdr>
        </w:div>
        <w:div w:id="1059135962">
          <w:marLeft w:val="480"/>
          <w:marRight w:val="0"/>
          <w:marTop w:val="0"/>
          <w:marBottom w:val="0"/>
          <w:divBdr>
            <w:top w:val="none" w:sz="0" w:space="0" w:color="auto"/>
            <w:left w:val="none" w:sz="0" w:space="0" w:color="auto"/>
            <w:bottom w:val="none" w:sz="0" w:space="0" w:color="auto"/>
            <w:right w:val="none" w:sz="0" w:space="0" w:color="auto"/>
          </w:divBdr>
        </w:div>
        <w:div w:id="1088388370">
          <w:marLeft w:val="480"/>
          <w:marRight w:val="0"/>
          <w:marTop w:val="0"/>
          <w:marBottom w:val="0"/>
          <w:divBdr>
            <w:top w:val="none" w:sz="0" w:space="0" w:color="auto"/>
            <w:left w:val="none" w:sz="0" w:space="0" w:color="auto"/>
            <w:bottom w:val="none" w:sz="0" w:space="0" w:color="auto"/>
            <w:right w:val="none" w:sz="0" w:space="0" w:color="auto"/>
          </w:divBdr>
        </w:div>
        <w:div w:id="1090656898">
          <w:marLeft w:val="480"/>
          <w:marRight w:val="0"/>
          <w:marTop w:val="0"/>
          <w:marBottom w:val="0"/>
          <w:divBdr>
            <w:top w:val="none" w:sz="0" w:space="0" w:color="auto"/>
            <w:left w:val="none" w:sz="0" w:space="0" w:color="auto"/>
            <w:bottom w:val="none" w:sz="0" w:space="0" w:color="auto"/>
            <w:right w:val="none" w:sz="0" w:space="0" w:color="auto"/>
          </w:divBdr>
        </w:div>
        <w:div w:id="1105658695">
          <w:marLeft w:val="480"/>
          <w:marRight w:val="0"/>
          <w:marTop w:val="0"/>
          <w:marBottom w:val="0"/>
          <w:divBdr>
            <w:top w:val="none" w:sz="0" w:space="0" w:color="auto"/>
            <w:left w:val="none" w:sz="0" w:space="0" w:color="auto"/>
            <w:bottom w:val="none" w:sz="0" w:space="0" w:color="auto"/>
            <w:right w:val="none" w:sz="0" w:space="0" w:color="auto"/>
          </w:divBdr>
        </w:div>
        <w:div w:id="1223716608">
          <w:marLeft w:val="480"/>
          <w:marRight w:val="0"/>
          <w:marTop w:val="0"/>
          <w:marBottom w:val="0"/>
          <w:divBdr>
            <w:top w:val="none" w:sz="0" w:space="0" w:color="auto"/>
            <w:left w:val="none" w:sz="0" w:space="0" w:color="auto"/>
            <w:bottom w:val="none" w:sz="0" w:space="0" w:color="auto"/>
            <w:right w:val="none" w:sz="0" w:space="0" w:color="auto"/>
          </w:divBdr>
        </w:div>
        <w:div w:id="1232351775">
          <w:marLeft w:val="480"/>
          <w:marRight w:val="0"/>
          <w:marTop w:val="0"/>
          <w:marBottom w:val="0"/>
          <w:divBdr>
            <w:top w:val="none" w:sz="0" w:space="0" w:color="auto"/>
            <w:left w:val="none" w:sz="0" w:space="0" w:color="auto"/>
            <w:bottom w:val="none" w:sz="0" w:space="0" w:color="auto"/>
            <w:right w:val="none" w:sz="0" w:space="0" w:color="auto"/>
          </w:divBdr>
        </w:div>
        <w:div w:id="1239903739">
          <w:marLeft w:val="480"/>
          <w:marRight w:val="0"/>
          <w:marTop w:val="0"/>
          <w:marBottom w:val="0"/>
          <w:divBdr>
            <w:top w:val="none" w:sz="0" w:space="0" w:color="auto"/>
            <w:left w:val="none" w:sz="0" w:space="0" w:color="auto"/>
            <w:bottom w:val="none" w:sz="0" w:space="0" w:color="auto"/>
            <w:right w:val="none" w:sz="0" w:space="0" w:color="auto"/>
          </w:divBdr>
        </w:div>
        <w:div w:id="1241215985">
          <w:marLeft w:val="480"/>
          <w:marRight w:val="0"/>
          <w:marTop w:val="0"/>
          <w:marBottom w:val="0"/>
          <w:divBdr>
            <w:top w:val="none" w:sz="0" w:space="0" w:color="auto"/>
            <w:left w:val="none" w:sz="0" w:space="0" w:color="auto"/>
            <w:bottom w:val="none" w:sz="0" w:space="0" w:color="auto"/>
            <w:right w:val="none" w:sz="0" w:space="0" w:color="auto"/>
          </w:divBdr>
        </w:div>
        <w:div w:id="1269240051">
          <w:marLeft w:val="480"/>
          <w:marRight w:val="0"/>
          <w:marTop w:val="0"/>
          <w:marBottom w:val="0"/>
          <w:divBdr>
            <w:top w:val="none" w:sz="0" w:space="0" w:color="auto"/>
            <w:left w:val="none" w:sz="0" w:space="0" w:color="auto"/>
            <w:bottom w:val="none" w:sz="0" w:space="0" w:color="auto"/>
            <w:right w:val="none" w:sz="0" w:space="0" w:color="auto"/>
          </w:divBdr>
        </w:div>
        <w:div w:id="1279140220">
          <w:marLeft w:val="480"/>
          <w:marRight w:val="0"/>
          <w:marTop w:val="0"/>
          <w:marBottom w:val="0"/>
          <w:divBdr>
            <w:top w:val="none" w:sz="0" w:space="0" w:color="auto"/>
            <w:left w:val="none" w:sz="0" w:space="0" w:color="auto"/>
            <w:bottom w:val="none" w:sz="0" w:space="0" w:color="auto"/>
            <w:right w:val="none" w:sz="0" w:space="0" w:color="auto"/>
          </w:divBdr>
        </w:div>
        <w:div w:id="1280995167">
          <w:marLeft w:val="480"/>
          <w:marRight w:val="0"/>
          <w:marTop w:val="0"/>
          <w:marBottom w:val="0"/>
          <w:divBdr>
            <w:top w:val="none" w:sz="0" w:space="0" w:color="auto"/>
            <w:left w:val="none" w:sz="0" w:space="0" w:color="auto"/>
            <w:bottom w:val="none" w:sz="0" w:space="0" w:color="auto"/>
            <w:right w:val="none" w:sz="0" w:space="0" w:color="auto"/>
          </w:divBdr>
        </w:div>
        <w:div w:id="1317302326">
          <w:marLeft w:val="480"/>
          <w:marRight w:val="0"/>
          <w:marTop w:val="0"/>
          <w:marBottom w:val="0"/>
          <w:divBdr>
            <w:top w:val="none" w:sz="0" w:space="0" w:color="auto"/>
            <w:left w:val="none" w:sz="0" w:space="0" w:color="auto"/>
            <w:bottom w:val="none" w:sz="0" w:space="0" w:color="auto"/>
            <w:right w:val="none" w:sz="0" w:space="0" w:color="auto"/>
          </w:divBdr>
        </w:div>
        <w:div w:id="1354380686">
          <w:marLeft w:val="480"/>
          <w:marRight w:val="0"/>
          <w:marTop w:val="0"/>
          <w:marBottom w:val="0"/>
          <w:divBdr>
            <w:top w:val="none" w:sz="0" w:space="0" w:color="auto"/>
            <w:left w:val="none" w:sz="0" w:space="0" w:color="auto"/>
            <w:bottom w:val="none" w:sz="0" w:space="0" w:color="auto"/>
            <w:right w:val="none" w:sz="0" w:space="0" w:color="auto"/>
          </w:divBdr>
        </w:div>
        <w:div w:id="1401442774">
          <w:marLeft w:val="480"/>
          <w:marRight w:val="0"/>
          <w:marTop w:val="0"/>
          <w:marBottom w:val="0"/>
          <w:divBdr>
            <w:top w:val="none" w:sz="0" w:space="0" w:color="auto"/>
            <w:left w:val="none" w:sz="0" w:space="0" w:color="auto"/>
            <w:bottom w:val="none" w:sz="0" w:space="0" w:color="auto"/>
            <w:right w:val="none" w:sz="0" w:space="0" w:color="auto"/>
          </w:divBdr>
        </w:div>
        <w:div w:id="1432355774">
          <w:marLeft w:val="480"/>
          <w:marRight w:val="0"/>
          <w:marTop w:val="0"/>
          <w:marBottom w:val="0"/>
          <w:divBdr>
            <w:top w:val="none" w:sz="0" w:space="0" w:color="auto"/>
            <w:left w:val="none" w:sz="0" w:space="0" w:color="auto"/>
            <w:bottom w:val="none" w:sz="0" w:space="0" w:color="auto"/>
            <w:right w:val="none" w:sz="0" w:space="0" w:color="auto"/>
          </w:divBdr>
        </w:div>
        <w:div w:id="1596667073">
          <w:marLeft w:val="480"/>
          <w:marRight w:val="0"/>
          <w:marTop w:val="0"/>
          <w:marBottom w:val="0"/>
          <w:divBdr>
            <w:top w:val="none" w:sz="0" w:space="0" w:color="auto"/>
            <w:left w:val="none" w:sz="0" w:space="0" w:color="auto"/>
            <w:bottom w:val="none" w:sz="0" w:space="0" w:color="auto"/>
            <w:right w:val="none" w:sz="0" w:space="0" w:color="auto"/>
          </w:divBdr>
        </w:div>
        <w:div w:id="1658463243">
          <w:marLeft w:val="480"/>
          <w:marRight w:val="0"/>
          <w:marTop w:val="0"/>
          <w:marBottom w:val="0"/>
          <w:divBdr>
            <w:top w:val="none" w:sz="0" w:space="0" w:color="auto"/>
            <w:left w:val="none" w:sz="0" w:space="0" w:color="auto"/>
            <w:bottom w:val="none" w:sz="0" w:space="0" w:color="auto"/>
            <w:right w:val="none" w:sz="0" w:space="0" w:color="auto"/>
          </w:divBdr>
        </w:div>
        <w:div w:id="1683819307">
          <w:marLeft w:val="480"/>
          <w:marRight w:val="0"/>
          <w:marTop w:val="0"/>
          <w:marBottom w:val="0"/>
          <w:divBdr>
            <w:top w:val="none" w:sz="0" w:space="0" w:color="auto"/>
            <w:left w:val="none" w:sz="0" w:space="0" w:color="auto"/>
            <w:bottom w:val="none" w:sz="0" w:space="0" w:color="auto"/>
            <w:right w:val="none" w:sz="0" w:space="0" w:color="auto"/>
          </w:divBdr>
        </w:div>
      </w:divsChild>
    </w:div>
    <w:div w:id="857042334">
      <w:bodyDiv w:val="1"/>
      <w:marLeft w:val="0"/>
      <w:marRight w:val="0"/>
      <w:marTop w:val="0"/>
      <w:marBottom w:val="0"/>
      <w:divBdr>
        <w:top w:val="none" w:sz="0" w:space="0" w:color="auto"/>
        <w:left w:val="none" w:sz="0" w:space="0" w:color="auto"/>
        <w:bottom w:val="none" w:sz="0" w:space="0" w:color="auto"/>
        <w:right w:val="none" w:sz="0" w:space="0" w:color="auto"/>
      </w:divBdr>
    </w:div>
    <w:div w:id="857160411">
      <w:bodyDiv w:val="1"/>
      <w:marLeft w:val="0"/>
      <w:marRight w:val="0"/>
      <w:marTop w:val="0"/>
      <w:marBottom w:val="0"/>
      <w:divBdr>
        <w:top w:val="none" w:sz="0" w:space="0" w:color="auto"/>
        <w:left w:val="none" w:sz="0" w:space="0" w:color="auto"/>
        <w:bottom w:val="none" w:sz="0" w:space="0" w:color="auto"/>
        <w:right w:val="none" w:sz="0" w:space="0" w:color="auto"/>
      </w:divBdr>
      <w:divsChild>
        <w:div w:id="21324158">
          <w:marLeft w:val="480"/>
          <w:marRight w:val="0"/>
          <w:marTop w:val="0"/>
          <w:marBottom w:val="0"/>
          <w:divBdr>
            <w:top w:val="none" w:sz="0" w:space="0" w:color="auto"/>
            <w:left w:val="none" w:sz="0" w:space="0" w:color="auto"/>
            <w:bottom w:val="none" w:sz="0" w:space="0" w:color="auto"/>
            <w:right w:val="none" w:sz="0" w:space="0" w:color="auto"/>
          </w:divBdr>
        </w:div>
        <w:div w:id="54401357">
          <w:marLeft w:val="480"/>
          <w:marRight w:val="0"/>
          <w:marTop w:val="0"/>
          <w:marBottom w:val="0"/>
          <w:divBdr>
            <w:top w:val="none" w:sz="0" w:space="0" w:color="auto"/>
            <w:left w:val="none" w:sz="0" w:space="0" w:color="auto"/>
            <w:bottom w:val="none" w:sz="0" w:space="0" w:color="auto"/>
            <w:right w:val="none" w:sz="0" w:space="0" w:color="auto"/>
          </w:divBdr>
        </w:div>
        <w:div w:id="149054592">
          <w:marLeft w:val="480"/>
          <w:marRight w:val="0"/>
          <w:marTop w:val="0"/>
          <w:marBottom w:val="0"/>
          <w:divBdr>
            <w:top w:val="none" w:sz="0" w:space="0" w:color="auto"/>
            <w:left w:val="none" w:sz="0" w:space="0" w:color="auto"/>
            <w:bottom w:val="none" w:sz="0" w:space="0" w:color="auto"/>
            <w:right w:val="none" w:sz="0" w:space="0" w:color="auto"/>
          </w:divBdr>
        </w:div>
        <w:div w:id="155921940">
          <w:marLeft w:val="480"/>
          <w:marRight w:val="0"/>
          <w:marTop w:val="0"/>
          <w:marBottom w:val="0"/>
          <w:divBdr>
            <w:top w:val="none" w:sz="0" w:space="0" w:color="auto"/>
            <w:left w:val="none" w:sz="0" w:space="0" w:color="auto"/>
            <w:bottom w:val="none" w:sz="0" w:space="0" w:color="auto"/>
            <w:right w:val="none" w:sz="0" w:space="0" w:color="auto"/>
          </w:divBdr>
        </w:div>
        <w:div w:id="212693071">
          <w:marLeft w:val="480"/>
          <w:marRight w:val="0"/>
          <w:marTop w:val="0"/>
          <w:marBottom w:val="0"/>
          <w:divBdr>
            <w:top w:val="none" w:sz="0" w:space="0" w:color="auto"/>
            <w:left w:val="none" w:sz="0" w:space="0" w:color="auto"/>
            <w:bottom w:val="none" w:sz="0" w:space="0" w:color="auto"/>
            <w:right w:val="none" w:sz="0" w:space="0" w:color="auto"/>
          </w:divBdr>
        </w:div>
        <w:div w:id="238443788">
          <w:marLeft w:val="480"/>
          <w:marRight w:val="0"/>
          <w:marTop w:val="0"/>
          <w:marBottom w:val="0"/>
          <w:divBdr>
            <w:top w:val="none" w:sz="0" w:space="0" w:color="auto"/>
            <w:left w:val="none" w:sz="0" w:space="0" w:color="auto"/>
            <w:bottom w:val="none" w:sz="0" w:space="0" w:color="auto"/>
            <w:right w:val="none" w:sz="0" w:space="0" w:color="auto"/>
          </w:divBdr>
        </w:div>
        <w:div w:id="299460874">
          <w:marLeft w:val="480"/>
          <w:marRight w:val="0"/>
          <w:marTop w:val="0"/>
          <w:marBottom w:val="0"/>
          <w:divBdr>
            <w:top w:val="none" w:sz="0" w:space="0" w:color="auto"/>
            <w:left w:val="none" w:sz="0" w:space="0" w:color="auto"/>
            <w:bottom w:val="none" w:sz="0" w:space="0" w:color="auto"/>
            <w:right w:val="none" w:sz="0" w:space="0" w:color="auto"/>
          </w:divBdr>
        </w:div>
        <w:div w:id="329332716">
          <w:marLeft w:val="480"/>
          <w:marRight w:val="0"/>
          <w:marTop w:val="0"/>
          <w:marBottom w:val="0"/>
          <w:divBdr>
            <w:top w:val="none" w:sz="0" w:space="0" w:color="auto"/>
            <w:left w:val="none" w:sz="0" w:space="0" w:color="auto"/>
            <w:bottom w:val="none" w:sz="0" w:space="0" w:color="auto"/>
            <w:right w:val="none" w:sz="0" w:space="0" w:color="auto"/>
          </w:divBdr>
        </w:div>
        <w:div w:id="386228355">
          <w:marLeft w:val="480"/>
          <w:marRight w:val="0"/>
          <w:marTop w:val="0"/>
          <w:marBottom w:val="0"/>
          <w:divBdr>
            <w:top w:val="none" w:sz="0" w:space="0" w:color="auto"/>
            <w:left w:val="none" w:sz="0" w:space="0" w:color="auto"/>
            <w:bottom w:val="none" w:sz="0" w:space="0" w:color="auto"/>
            <w:right w:val="none" w:sz="0" w:space="0" w:color="auto"/>
          </w:divBdr>
        </w:div>
        <w:div w:id="476260573">
          <w:marLeft w:val="480"/>
          <w:marRight w:val="0"/>
          <w:marTop w:val="0"/>
          <w:marBottom w:val="0"/>
          <w:divBdr>
            <w:top w:val="none" w:sz="0" w:space="0" w:color="auto"/>
            <w:left w:val="none" w:sz="0" w:space="0" w:color="auto"/>
            <w:bottom w:val="none" w:sz="0" w:space="0" w:color="auto"/>
            <w:right w:val="none" w:sz="0" w:space="0" w:color="auto"/>
          </w:divBdr>
        </w:div>
        <w:div w:id="495539952">
          <w:marLeft w:val="480"/>
          <w:marRight w:val="0"/>
          <w:marTop w:val="0"/>
          <w:marBottom w:val="0"/>
          <w:divBdr>
            <w:top w:val="none" w:sz="0" w:space="0" w:color="auto"/>
            <w:left w:val="none" w:sz="0" w:space="0" w:color="auto"/>
            <w:bottom w:val="none" w:sz="0" w:space="0" w:color="auto"/>
            <w:right w:val="none" w:sz="0" w:space="0" w:color="auto"/>
          </w:divBdr>
        </w:div>
        <w:div w:id="553397246">
          <w:marLeft w:val="480"/>
          <w:marRight w:val="0"/>
          <w:marTop w:val="0"/>
          <w:marBottom w:val="0"/>
          <w:divBdr>
            <w:top w:val="none" w:sz="0" w:space="0" w:color="auto"/>
            <w:left w:val="none" w:sz="0" w:space="0" w:color="auto"/>
            <w:bottom w:val="none" w:sz="0" w:space="0" w:color="auto"/>
            <w:right w:val="none" w:sz="0" w:space="0" w:color="auto"/>
          </w:divBdr>
        </w:div>
        <w:div w:id="558251857">
          <w:marLeft w:val="480"/>
          <w:marRight w:val="0"/>
          <w:marTop w:val="0"/>
          <w:marBottom w:val="0"/>
          <w:divBdr>
            <w:top w:val="none" w:sz="0" w:space="0" w:color="auto"/>
            <w:left w:val="none" w:sz="0" w:space="0" w:color="auto"/>
            <w:bottom w:val="none" w:sz="0" w:space="0" w:color="auto"/>
            <w:right w:val="none" w:sz="0" w:space="0" w:color="auto"/>
          </w:divBdr>
        </w:div>
        <w:div w:id="574358795">
          <w:marLeft w:val="480"/>
          <w:marRight w:val="0"/>
          <w:marTop w:val="0"/>
          <w:marBottom w:val="0"/>
          <w:divBdr>
            <w:top w:val="none" w:sz="0" w:space="0" w:color="auto"/>
            <w:left w:val="none" w:sz="0" w:space="0" w:color="auto"/>
            <w:bottom w:val="none" w:sz="0" w:space="0" w:color="auto"/>
            <w:right w:val="none" w:sz="0" w:space="0" w:color="auto"/>
          </w:divBdr>
        </w:div>
        <w:div w:id="600380829">
          <w:marLeft w:val="480"/>
          <w:marRight w:val="0"/>
          <w:marTop w:val="0"/>
          <w:marBottom w:val="0"/>
          <w:divBdr>
            <w:top w:val="none" w:sz="0" w:space="0" w:color="auto"/>
            <w:left w:val="none" w:sz="0" w:space="0" w:color="auto"/>
            <w:bottom w:val="none" w:sz="0" w:space="0" w:color="auto"/>
            <w:right w:val="none" w:sz="0" w:space="0" w:color="auto"/>
          </w:divBdr>
        </w:div>
        <w:div w:id="601382832">
          <w:marLeft w:val="480"/>
          <w:marRight w:val="0"/>
          <w:marTop w:val="0"/>
          <w:marBottom w:val="0"/>
          <w:divBdr>
            <w:top w:val="none" w:sz="0" w:space="0" w:color="auto"/>
            <w:left w:val="none" w:sz="0" w:space="0" w:color="auto"/>
            <w:bottom w:val="none" w:sz="0" w:space="0" w:color="auto"/>
            <w:right w:val="none" w:sz="0" w:space="0" w:color="auto"/>
          </w:divBdr>
        </w:div>
        <w:div w:id="682172338">
          <w:marLeft w:val="480"/>
          <w:marRight w:val="0"/>
          <w:marTop w:val="0"/>
          <w:marBottom w:val="0"/>
          <w:divBdr>
            <w:top w:val="none" w:sz="0" w:space="0" w:color="auto"/>
            <w:left w:val="none" w:sz="0" w:space="0" w:color="auto"/>
            <w:bottom w:val="none" w:sz="0" w:space="0" w:color="auto"/>
            <w:right w:val="none" w:sz="0" w:space="0" w:color="auto"/>
          </w:divBdr>
        </w:div>
        <w:div w:id="699280120">
          <w:marLeft w:val="480"/>
          <w:marRight w:val="0"/>
          <w:marTop w:val="0"/>
          <w:marBottom w:val="0"/>
          <w:divBdr>
            <w:top w:val="none" w:sz="0" w:space="0" w:color="auto"/>
            <w:left w:val="none" w:sz="0" w:space="0" w:color="auto"/>
            <w:bottom w:val="none" w:sz="0" w:space="0" w:color="auto"/>
            <w:right w:val="none" w:sz="0" w:space="0" w:color="auto"/>
          </w:divBdr>
        </w:div>
        <w:div w:id="754858017">
          <w:marLeft w:val="480"/>
          <w:marRight w:val="0"/>
          <w:marTop w:val="0"/>
          <w:marBottom w:val="0"/>
          <w:divBdr>
            <w:top w:val="none" w:sz="0" w:space="0" w:color="auto"/>
            <w:left w:val="none" w:sz="0" w:space="0" w:color="auto"/>
            <w:bottom w:val="none" w:sz="0" w:space="0" w:color="auto"/>
            <w:right w:val="none" w:sz="0" w:space="0" w:color="auto"/>
          </w:divBdr>
        </w:div>
        <w:div w:id="794524729">
          <w:marLeft w:val="480"/>
          <w:marRight w:val="0"/>
          <w:marTop w:val="0"/>
          <w:marBottom w:val="0"/>
          <w:divBdr>
            <w:top w:val="none" w:sz="0" w:space="0" w:color="auto"/>
            <w:left w:val="none" w:sz="0" w:space="0" w:color="auto"/>
            <w:bottom w:val="none" w:sz="0" w:space="0" w:color="auto"/>
            <w:right w:val="none" w:sz="0" w:space="0" w:color="auto"/>
          </w:divBdr>
        </w:div>
        <w:div w:id="829951893">
          <w:marLeft w:val="480"/>
          <w:marRight w:val="0"/>
          <w:marTop w:val="0"/>
          <w:marBottom w:val="0"/>
          <w:divBdr>
            <w:top w:val="none" w:sz="0" w:space="0" w:color="auto"/>
            <w:left w:val="none" w:sz="0" w:space="0" w:color="auto"/>
            <w:bottom w:val="none" w:sz="0" w:space="0" w:color="auto"/>
            <w:right w:val="none" w:sz="0" w:space="0" w:color="auto"/>
          </w:divBdr>
        </w:div>
        <w:div w:id="918100345">
          <w:marLeft w:val="480"/>
          <w:marRight w:val="0"/>
          <w:marTop w:val="0"/>
          <w:marBottom w:val="0"/>
          <w:divBdr>
            <w:top w:val="none" w:sz="0" w:space="0" w:color="auto"/>
            <w:left w:val="none" w:sz="0" w:space="0" w:color="auto"/>
            <w:bottom w:val="none" w:sz="0" w:space="0" w:color="auto"/>
            <w:right w:val="none" w:sz="0" w:space="0" w:color="auto"/>
          </w:divBdr>
        </w:div>
        <w:div w:id="931429957">
          <w:marLeft w:val="480"/>
          <w:marRight w:val="0"/>
          <w:marTop w:val="0"/>
          <w:marBottom w:val="0"/>
          <w:divBdr>
            <w:top w:val="none" w:sz="0" w:space="0" w:color="auto"/>
            <w:left w:val="none" w:sz="0" w:space="0" w:color="auto"/>
            <w:bottom w:val="none" w:sz="0" w:space="0" w:color="auto"/>
            <w:right w:val="none" w:sz="0" w:space="0" w:color="auto"/>
          </w:divBdr>
        </w:div>
        <w:div w:id="996347784">
          <w:marLeft w:val="480"/>
          <w:marRight w:val="0"/>
          <w:marTop w:val="0"/>
          <w:marBottom w:val="0"/>
          <w:divBdr>
            <w:top w:val="none" w:sz="0" w:space="0" w:color="auto"/>
            <w:left w:val="none" w:sz="0" w:space="0" w:color="auto"/>
            <w:bottom w:val="none" w:sz="0" w:space="0" w:color="auto"/>
            <w:right w:val="none" w:sz="0" w:space="0" w:color="auto"/>
          </w:divBdr>
        </w:div>
        <w:div w:id="1031683220">
          <w:marLeft w:val="480"/>
          <w:marRight w:val="0"/>
          <w:marTop w:val="0"/>
          <w:marBottom w:val="0"/>
          <w:divBdr>
            <w:top w:val="none" w:sz="0" w:space="0" w:color="auto"/>
            <w:left w:val="none" w:sz="0" w:space="0" w:color="auto"/>
            <w:bottom w:val="none" w:sz="0" w:space="0" w:color="auto"/>
            <w:right w:val="none" w:sz="0" w:space="0" w:color="auto"/>
          </w:divBdr>
        </w:div>
        <w:div w:id="1092318175">
          <w:marLeft w:val="480"/>
          <w:marRight w:val="0"/>
          <w:marTop w:val="0"/>
          <w:marBottom w:val="0"/>
          <w:divBdr>
            <w:top w:val="none" w:sz="0" w:space="0" w:color="auto"/>
            <w:left w:val="none" w:sz="0" w:space="0" w:color="auto"/>
            <w:bottom w:val="none" w:sz="0" w:space="0" w:color="auto"/>
            <w:right w:val="none" w:sz="0" w:space="0" w:color="auto"/>
          </w:divBdr>
        </w:div>
        <w:div w:id="1112819634">
          <w:marLeft w:val="480"/>
          <w:marRight w:val="0"/>
          <w:marTop w:val="0"/>
          <w:marBottom w:val="0"/>
          <w:divBdr>
            <w:top w:val="none" w:sz="0" w:space="0" w:color="auto"/>
            <w:left w:val="none" w:sz="0" w:space="0" w:color="auto"/>
            <w:bottom w:val="none" w:sz="0" w:space="0" w:color="auto"/>
            <w:right w:val="none" w:sz="0" w:space="0" w:color="auto"/>
          </w:divBdr>
        </w:div>
        <w:div w:id="1133907297">
          <w:marLeft w:val="480"/>
          <w:marRight w:val="0"/>
          <w:marTop w:val="0"/>
          <w:marBottom w:val="0"/>
          <w:divBdr>
            <w:top w:val="none" w:sz="0" w:space="0" w:color="auto"/>
            <w:left w:val="none" w:sz="0" w:space="0" w:color="auto"/>
            <w:bottom w:val="none" w:sz="0" w:space="0" w:color="auto"/>
            <w:right w:val="none" w:sz="0" w:space="0" w:color="auto"/>
          </w:divBdr>
        </w:div>
        <w:div w:id="1144005615">
          <w:marLeft w:val="480"/>
          <w:marRight w:val="0"/>
          <w:marTop w:val="0"/>
          <w:marBottom w:val="0"/>
          <w:divBdr>
            <w:top w:val="none" w:sz="0" w:space="0" w:color="auto"/>
            <w:left w:val="none" w:sz="0" w:space="0" w:color="auto"/>
            <w:bottom w:val="none" w:sz="0" w:space="0" w:color="auto"/>
            <w:right w:val="none" w:sz="0" w:space="0" w:color="auto"/>
          </w:divBdr>
        </w:div>
        <w:div w:id="1204100084">
          <w:marLeft w:val="480"/>
          <w:marRight w:val="0"/>
          <w:marTop w:val="0"/>
          <w:marBottom w:val="0"/>
          <w:divBdr>
            <w:top w:val="none" w:sz="0" w:space="0" w:color="auto"/>
            <w:left w:val="none" w:sz="0" w:space="0" w:color="auto"/>
            <w:bottom w:val="none" w:sz="0" w:space="0" w:color="auto"/>
            <w:right w:val="none" w:sz="0" w:space="0" w:color="auto"/>
          </w:divBdr>
        </w:div>
        <w:div w:id="1225722138">
          <w:marLeft w:val="480"/>
          <w:marRight w:val="0"/>
          <w:marTop w:val="0"/>
          <w:marBottom w:val="0"/>
          <w:divBdr>
            <w:top w:val="none" w:sz="0" w:space="0" w:color="auto"/>
            <w:left w:val="none" w:sz="0" w:space="0" w:color="auto"/>
            <w:bottom w:val="none" w:sz="0" w:space="0" w:color="auto"/>
            <w:right w:val="none" w:sz="0" w:space="0" w:color="auto"/>
          </w:divBdr>
        </w:div>
        <w:div w:id="1226456255">
          <w:marLeft w:val="480"/>
          <w:marRight w:val="0"/>
          <w:marTop w:val="0"/>
          <w:marBottom w:val="0"/>
          <w:divBdr>
            <w:top w:val="none" w:sz="0" w:space="0" w:color="auto"/>
            <w:left w:val="none" w:sz="0" w:space="0" w:color="auto"/>
            <w:bottom w:val="none" w:sz="0" w:space="0" w:color="auto"/>
            <w:right w:val="none" w:sz="0" w:space="0" w:color="auto"/>
          </w:divBdr>
        </w:div>
        <w:div w:id="1267426798">
          <w:marLeft w:val="480"/>
          <w:marRight w:val="0"/>
          <w:marTop w:val="0"/>
          <w:marBottom w:val="0"/>
          <w:divBdr>
            <w:top w:val="none" w:sz="0" w:space="0" w:color="auto"/>
            <w:left w:val="none" w:sz="0" w:space="0" w:color="auto"/>
            <w:bottom w:val="none" w:sz="0" w:space="0" w:color="auto"/>
            <w:right w:val="none" w:sz="0" w:space="0" w:color="auto"/>
          </w:divBdr>
        </w:div>
        <w:div w:id="1286236992">
          <w:marLeft w:val="480"/>
          <w:marRight w:val="0"/>
          <w:marTop w:val="0"/>
          <w:marBottom w:val="0"/>
          <w:divBdr>
            <w:top w:val="none" w:sz="0" w:space="0" w:color="auto"/>
            <w:left w:val="none" w:sz="0" w:space="0" w:color="auto"/>
            <w:bottom w:val="none" w:sz="0" w:space="0" w:color="auto"/>
            <w:right w:val="none" w:sz="0" w:space="0" w:color="auto"/>
          </w:divBdr>
        </w:div>
        <w:div w:id="1341202377">
          <w:marLeft w:val="480"/>
          <w:marRight w:val="0"/>
          <w:marTop w:val="0"/>
          <w:marBottom w:val="0"/>
          <w:divBdr>
            <w:top w:val="none" w:sz="0" w:space="0" w:color="auto"/>
            <w:left w:val="none" w:sz="0" w:space="0" w:color="auto"/>
            <w:bottom w:val="none" w:sz="0" w:space="0" w:color="auto"/>
            <w:right w:val="none" w:sz="0" w:space="0" w:color="auto"/>
          </w:divBdr>
        </w:div>
        <w:div w:id="1345206332">
          <w:marLeft w:val="480"/>
          <w:marRight w:val="0"/>
          <w:marTop w:val="0"/>
          <w:marBottom w:val="0"/>
          <w:divBdr>
            <w:top w:val="none" w:sz="0" w:space="0" w:color="auto"/>
            <w:left w:val="none" w:sz="0" w:space="0" w:color="auto"/>
            <w:bottom w:val="none" w:sz="0" w:space="0" w:color="auto"/>
            <w:right w:val="none" w:sz="0" w:space="0" w:color="auto"/>
          </w:divBdr>
        </w:div>
        <w:div w:id="1384986335">
          <w:marLeft w:val="480"/>
          <w:marRight w:val="0"/>
          <w:marTop w:val="0"/>
          <w:marBottom w:val="0"/>
          <w:divBdr>
            <w:top w:val="none" w:sz="0" w:space="0" w:color="auto"/>
            <w:left w:val="none" w:sz="0" w:space="0" w:color="auto"/>
            <w:bottom w:val="none" w:sz="0" w:space="0" w:color="auto"/>
            <w:right w:val="none" w:sz="0" w:space="0" w:color="auto"/>
          </w:divBdr>
        </w:div>
        <w:div w:id="1419016801">
          <w:marLeft w:val="480"/>
          <w:marRight w:val="0"/>
          <w:marTop w:val="0"/>
          <w:marBottom w:val="0"/>
          <w:divBdr>
            <w:top w:val="none" w:sz="0" w:space="0" w:color="auto"/>
            <w:left w:val="none" w:sz="0" w:space="0" w:color="auto"/>
            <w:bottom w:val="none" w:sz="0" w:space="0" w:color="auto"/>
            <w:right w:val="none" w:sz="0" w:space="0" w:color="auto"/>
          </w:divBdr>
        </w:div>
        <w:div w:id="1428454161">
          <w:marLeft w:val="480"/>
          <w:marRight w:val="0"/>
          <w:marTop w:val="0"/>
          <w:marBottom w:val="0"/>
          <w:divBdr>
            <w:top w:val="none" w:sz="0" w:space="0" w:color="auto"/>
            <w:left w:val="none" w:sz="0" w:space="0" w:color="auto"/>
            <w:bottom w:val="none" w:sz="0" w:space="0" w:color="auto"/>
            <w:right w:val="none" w:sz="0" w:space="0" w:color="auto"/>
          </w:divBdr>
        </w:div>
        <w:div w:id="1435318899">
          <w:marLeft w:val="480"/>
          <w:marRight w:val="0"/>
          <w:marTop w:val="0"/>
          <w:marBottom w:val="0"/>
          <w:divBdr>
            <w:top w:val="none" w:sz="0" w:space="0" w:color="auto"/>
            <w:left w:val="none" w:sz="0" w:space="0" w:color="auto"/>
            <w:bottom w:val="none" w:sz="0" w:space="0" w:color="auto"/>
            <w:right w:val="none" w:sz="0" w:space="0" w:color="auto"/>
          </w:divBdr>
        </w:div>
        <w:div w:id="1478761577">
          <w:marLeft w:val="480"/>
          <w:marRight w:val="0"/>
          <w:marTop w:val="0"/>
          <w:marBottom w:val="0"/>
          <w:divBdr>
            <w:top w:val="none" w:sz="0" w:space="0" w:color="auto"/>
            <w:left w:val="none" w:sz="0" w:space="0" w:color="auto"/>
            <w:bottom w:val="none" w:sz="0" w:space="0" w:color="auto"/>
            <w:right w:val="none" w:sz="0" w:space="0" w:color="auto"/>
          </w:divBdr>
        </w:div>
        <w:div w:id="1496914894">
          <w:marLeft w:val="480"/>
          <w:marRight w:val="0"/>
          <w:marTop w:val="0"/>
          <w:marBottom w:val="0"/>
          <w:divBdr>
            <w:top w:val="none" w:sz="0" w:space="0" w:color="auto"/>
            <w:left w:val="none" w:sz="0" w:space="0" w:color="auto"/>
            <w:bottom w:val="none" w:sz="0" w:space="0" w:color="auto"/>
            <w:right w:val="none" w:sz="0" w:space="0" w:color="auto"/>
          </w:divBdr>
        </w:div>
        <w:div w:id="1524784233">
          <w:marLeft w:val="480"/>
          <w:marRight w:val="0"/>
          <w:marTop w:val="0"/>
          <w:marBottom w:val="0"/>
          <w:divBdr>
            <w:top w:val="none" w:sz="0" w:space="0" w:color="auto"/>
            <w:left w:val="none" w:sz="0" w:space="0" w:color="auto"/>
            <w:bottom w:val="none" w:sz="0" w:space="0" w:color="auto"/>
            <w:right w:val="none" w:sz="0" w:space="0" w:color="auto"/>
          </w:divBdr>
        </w:div>
        <w:div w:id="1527795474">
          <w:marLeft w:val="480"/>
          <w:marRight w:val="0"/>
          <w:marTop w:val="0"/>
          <w:marBottom w:val="0"/>
          <w:divBdr>
            <w:top w:val="none" w:sz="0" w:space="0" w:color="auto"/>
            <w:left w:val="none" w:sz="0" w:space="0" w:color="auto"/>
            <w:bottom w:val="none" w:sz="0" w:space="0" w:color="auto"/>
            <w:right w:val="none" w:sz="0" w:space="0" w:color="auto"/>
          </w:divBdr>
        </w:div>
        <w:div w:id="1550414534">
          <w:marLeft w:val="480"/>
          <w:marRight w:val="0"/>
          <w:marTop w:val="0"/>
          <w:marBottom w:val="0"/>
          <w:divBdr>
            <w:top w:val="none" w:sz="0" w:space="0" w:color="auto"/>
            <w:left w:val="none" w:sz="0" w:space="0" w:color="auto"/>
            <w:bottom w:val="none" w:sz="0" w:space="0" w:color="auto"/>
            <w:right w:val="none" w:sz="0" w:space="0" w:color="auto"/>
          </w:divBdr>
        </w:div>
        <w:div w:id="1604680830">
          <w:marLeft w:val="480"/>
          <w:marRight w:val="0"/>
          <w:marTop w:val="0"/>
          <w:marBottom w:val="0"/>
          <w:divBdr>
            <w:top w:val="none" w:sz="0" w:space="0" w:color="auto"/>
            <w:left w:val="none" w:sz="0" w:space="0" w:color="auto"/>
            <w:bottom w:val="none" w:sz="0" w:space="0" w:color="auto"/>
            <w:right w:val="none" w:sz="0" w:space="0" w:color="auto"/>
          </w:divBdr>
        </w:div>
      </w:divsChild>
    </w:div>
    <w:div w:id="857432443">
      <w:bodyDiv w:val="1"/>
      <w:marLeft w:val="0"/>
      <w:marRight w:val="0"/>
      <w:marTop w:val="0"/>
      <w:marBottom w:val="0"/>
      <w:divBdr>
        <w:top w:val="none" w:sz="0" w:space="0" w:color="auto"/>
        <w:left w:val="none" w:sz="0" w:space="0" w:color="auto"/>
        <w:bottom w:val="none" w:sz="0" w:space="0" w:color="auto"/>
        <w:right w:val="none" w:sz="0" w:space="0" w:color="auto"/>
      </w:divBdr>
    </w:div>
    <w:div w:id="857475034">
      <w:bodyDiv w:val="1"/>
      <w:marLeft w:val="0"/>
      <w:marRight w:val="0"/>
      <w:marTop w:val="0"/>
      <w:marBottom w:val="0"/>
      <w:divBdr>
        <w:top w:val="none" w:sz="0" w:space="0" w:color="auto"/>
        <w:left w:val="none" w:sz="0" w:space="0" w:color="auto"/>
        <w:bottom w:val="none" w:sz="0" w:space="0" w:color="auto"/>
        <w:right w:val="none" w:sz="0" w:space="0" w:color="auto"/>
      </w:divBdr>
    </w:div>
    <w:div w:id="857623984">
      <w:bodyDiv w:val="1"/>
      <w:marLeft w:val="0"/>
      <w:marRight w:val="0"/>
      <w:marTop w:val="0"/>
      <w:marBottom w:val="0"/>
      <w:divBdr>
        <w:top w:val="none" w:sz="0" w:space="0" w:color="auto"/>
        <w:left w:val="none" w:sz="0" w:space="0" w:color="auto"/>
        <w:bottom w:val="none" w:sz="0" w:space="0" w:color="auto"/>
        <w:right w:val="none" w:sz="0" w:space="0" w:color="auto"/>
      </w:divBdr>
    </w:div>
    <w:div w:id="857739913">
      <w:bodyDiv w:val="1"/>
      <w:marLeft w:val="0"/>
      <w:marRight w:val="0"/>
      <w:marTop w:val="0"/>
      <w:marBottom w:val="0"/>
      <w:divBdr>
        <w:top w:val="none" w:sz="0" w:space="0" w:color="auto"/>
        <w:left w:val="none" w:sz="0" w:space="0" w:color="auto"/>
        <w:bottom w:val="none" w:sz="0" w:space="0" w:color="auto"/>
        <w:right w:val="none" w:sz="0" w:space="0" w:color="auto"/>
      </w:divBdr>
    </w:div>
    <w:div w:id="857810827">
      <w:bodyDiv w:val="1"/>
      <w:marLeft w:val="0"/>
      <w:marRight w:val="0"/>
      <w:marTop w:val="0"/>
      <w:marBottom w:val="0"/>
      <w:divBdr>
        <w:top w:val="none" w:sz="0" w:space="0" w:color="auto"/>
        <w:left w:val="none" w:sz="0" w:space="0" w:color="auto"/>
        <w:bottom w:val="none" w:sz="0" w:space="0" w:color="auto"/>
        <w:right w:val="none" w:sz="0" w:space="0" w:color="auto"/>
      </w:divBdr>
    </w:div>
    <w:div w:id="857814093">
      <w:bodyDiv w:val="1"/>
      <w:marLeft w:val="0"/>
      <w:marRight w:val="0"/>
      <w:marTop w:val="0"/>
      <w:marBottom w:val="0"/>
      <w:divBdr>
        <w:top w:val="none" w:sz="0" w:space="0" w:color="auto"/>
        <w:left w:val="none" w:sz="0" w:space="0" w:color="auto"/>
        <w:bottom w:val="none" w:sz="0" w:space="0" w:color="auto"/>
        <w:right w:val="none" w:sz="0" w:space="0" w:color="auto"/>
      </w:divBdr>
    </w:div>
    <w:div w:id="858474807">
      <w:bodyDiv w:val="1"/>
      <w:marLeft w:val="0"/>
      <w:marRight w:val="0"/>
      <w:marTop w:val="0"/>
      <w:marBottom w:val="0"/>
      <w:divBdr>
        <w:top w:val="none" w:sz="0" w:space="0" w:color="auto"/>
        <w:left w:val="none" w:sz="0" w:space="0" w:color="auto"/>
        <w:bottom w:val="none" w:sz="0" w:space="0" w:color="auto"/>
        <w:right w:val="none" w:sz="0" w:space="0" w:color="auto"/>
      </w:divBdr>
    </w:div>
    <w:div w:id="858742204">
      <w:bodyDiv w:val="1"/>
      <w:marLeft w:val="0"/>
      <w:marRight w:val="0"/>
      <w:marTop w:val="0"/>
      <w:marBottom w:val="0"/>
      <w:divBdr>
        <w:top w:val="none" w:sz="0" w:space="0" w:color="auto"/>
        <w:left w:val="none" w:sz="0" w:space="0" w:color="auto"/>
        <w:bottom w:val="none" w:sz="0" w:space="0" w:color="auto"/>
        <w:right w:val="none" w:sz="0" w:space="0" w:color="auto"/>
      </w:divBdr>
    </w:div>
    <w:div w:id="858785825">
      <w:bodyDiv w:val="1"/>
      <w:marLeft w:val="0"/>
      <w:marRight w:val="0"/>
      <w:marTop w:val="0"/>
      <w:marBottom w:val="0"/>
      <w:divBdr>
        <w:top w:val="none" w:sz="0" w:space="0" w:color="auto"/>
        <w:left w:val="none" w:sz="0" w:space="0" w:color="auto"/>
        <w:bottom w:val="none" w:sz="0" w:space="0" w:color="auto"/>
        <w:right w:val="none" w:sz="0" w:space="0" w:color="auto"/>
      </w:divBdr>
    </w:div>
    <w:div w:id="858854523">
      <w:bodyDiv w:val="1"/>
      <w:marLeft w:val="0"/>
      <w:marRight w:val="0"/>
      <w:marTop w:val="0"/>
      <w:marBottom w:val="0"/>
      <w:divBdr>
        <w:top w:val="none" w:sz="0" w:space="0" w:color="auto"/>
        <w:left w:val="none" w:sz="0" w:space="0" w:color="auto"/>
        <w:bottom w:val="none" w:sz="0" w:space="0" w:color="auto"/>
        <w:right w:val="none" w:sz="0" w:space="0" w:color="auto"/>
      </w:divBdr>
    </w:div>
    <w:div w:id="859054492">
      <w:bodyDiv w:val="1"/>
      <w:marLeft w:val="0"/>
      <w:marRight w:val="0"/>
      <w:marTop w:val="0"/>
      <w:marBottom w:val="0"/>
      <w:divBdr>
        <w:top w:val="none" w:sz="0" w:space="0" w:color="auto"/>
        <w:left w:val="none" w:sz="0" w:space="0" w:color="auto"/>
        <w:bottom w:val="none" w:sz="0" w:space="0" w:color="auto"/>
        <w:right w:val="none" w:sz="0" w:space="0" w:color="auto"/>
      </w:divBdr>
    </w:div>
    <w:div w:id="859196052">
      <w:bodyDiv w:val="1"/>
      <w:marLeft w:val="0"/>
      <w:marRight w:val="0"/>
      <w:marTop w:val="0"/>
      <w:marBottom w:val="0"/>
      <w:divBdr>
        <w:top w:val="none" w:sz="0" w:space="0" w:color="auto"/>
        <w:left w:val="none" w:sz="0" w:space="0" w:color="auto"/>
        <w:bottom w:val="none" w:sz="0" w:space="0" w:color="auto"/>
        <w:right w:val="none" w:sz="0" w:space="0" w:color="auto"/>
      </w:divBdr>
    </w:div>
    <w:div w:id="859271436">
      <w:bodyDiv w:val="1"/>
      <w:marLeft w:val="0"/>
      <w:marRight w:val="0"/>
      <w:marTop w:val="0"/>
      <w:marBottom w:val="0"/>
      <w:divBdr>
        <w:top w:val="none" w:sz="0" w:space="0" w:color="auto"/>
        <w:left w:val="none" w:sz="0" w:space="0" w:color="auto"/>
        <w:bottom w:val="none" w:sz="0" w:space="0" w:color="auto"/>
        <w:right w:val="none" w:sz="0" w:space="0" w:color="auto"/>
      </w:divBdr>
    </w:div>
    <w:div w:id="859316543">
      <w:bodyDiv w:val="1"/>
      <w:marLeft w:val="0"/>
      <w:marRight w:val="0"/>
      <w:marTop w:val="0"/>
      <w:marBottom w:val="0"/>
      <w:divBdr>
        <w:top w:val="none" w:sz="0" w:space="0" w:color="auto"/>
        <w:left w:val="none" w:sz="0" w:space="0" w:color="auto"/>
        <w:bottom w:val="none" w:sz="0" w:space="0" w:color="auto"/>
        <w:right w:val="none" w:sz="0" w:space="0" w:color="auto"/>
      </w:divBdr>
    </w:div>
    <w:div w:id="859589021">
      <w:bodyDiv w:val="1"/>
      <w:marLeft w:val="0"/>
      <w:marRight w:val="0"/>
      <w:marTop w:val="0"/>
      <w:marBottom w:val="0"/>
      <w:divBdr>
        <w:top w:val="none" w:sz="0" w:space="0" w:color="auto"/>
        <w:left w:val="none" w:sz="0" w:space="0" w:color="auto"/>
        <w:bottom w:val="none" w:sz="0" w:space="0" w:color="auto"/>
        <w:right w:val="none" w:sz="0" w:space="0" w:color="auto"/>
      </w:divBdr>
    </w:div>
    <w:div w:id="859665545">
      <w:bodyDiv w:val="1"/>
      <w:marLeft w:val="0"/>
      <w:marRight w:val="0"/>
      <w:marTop w:val="0"/>
      <w:marBottom w:val="0"/>
      <w:divBdr>
        <w:top w:val="none" w:sz="0" w:space="0" w:color="auto"/>
        <w:left w:val="none" w:sz="0" w:space="0" w:color="auto"/>
        <w:bottom w:val="none" w:sz="0" w:space="0" w:color="auto"/>
        <w:right w:val="none" w:sz="0" w:space="0" w:color="auto"/>
      </w:divBdr>
    </w:div>
    <w:div w:id="859898797">
      <w:bodyDiv w:val="1"/>
      <w:marLeft w:val="0"/>
      <w:marRight w:val="0"/>
      <w:marTop w:val="0"/>
      <w:marBottom w:val="0"/>
      <w:divBdr>
        <w:top w:val="none" w:sz="0" w:space="0" w:color="auto"/>
        <w:left w:val="none" w:sz="0" w:space="0" w:color="auto"/>
        <w:bottom w:val="none" w:sz="0" w:space="0" w:color="auto"/>
        <w:right w:val="none" w:sz="0" w:space="0" w:color="auto"/>
      </w:divBdr>
    </w:div>
    <w:div w:id="860439034">
      <w:bodyDiv w:val="1"/>
      <w:marLeft w:val="0"/>
      <w:marRight w:val="0"/>
      <w:marTop w:val="0"/>
      <w:marBottom w:val="0"/>
      <w:divBdr>
        <w:top w:val="none" w:sz="0" w:space="0" w:color="auto"/>
        <w:left w:val="none" w:sz="0" w:space="0" w:color="auto"/>
        <w:bottom w:val="none" w:sz="0" w:space="0" w:color="auto"/>
        <w:right w:val="none" w:sz="0" w:space="0" w:color="auto"/>
      </w:divBdr>
    </w:div>
    <w:div w:id="860514957">
      <w:bodyDiv w:val="1"/>
      <w:marLeft w:val="0"/>
      <w:marRight w:val="0"/>
      <w:marTop w:val="0"/>
      <w:marBottom w:val="0"/>
      <w:divBdr>
        <w:top w:val="none" w:sz="0" w:space="0" w:color="auto"/>
        <w:left w:val="none" w:sz="0" w:space="0" w:color="auto"/>
        <w:bottom w:val="none" w:sz="0" w:space="0" w:color="auto"/>
        <w:right w:val="none" w:sz="0" w:space="0" w:color="auto"/>
      </w:divBdr>
    </w:div>
    <w:div w:id="860824815">
      <w:bodyDiv w:val="1"/>
      <w:marLeft w:val="0"/>
      <w:marRight w:val="0"/>
      <w:marTop w:val="0"/>
      <w:marBottom w:val="0"/>
      <w:divBdr>
        <w:top w:val="none" w:sz="0" w:space="0" w:color="auto"/>
        <w:left w:val="none" w:sz="0" w:space="0" w:color="auto"/>
        <w:bottom w:val="none" w:sz="0" w:space="0" w:color="auto"/>
        <w:right w:val="none" w:sz="0" w:space="0" w:color="auto"/>
      </w:divBdr>
      <w:divsChild>
        <w:div w:id="1248206">
          <w:marLeft w:val="480"/>
          <w:marRight w:val="0"/>
          <w:marTop w:val="0"/>
          <w:marBottom w:val="0"/>
          <w:divBdr>
            <w:top w:val="none" w:sz="0" w:space="0" w:color="auto"/>
            <w:left w:val="none" w:sz="0" w:space="0" w:color="auto"/>
            <w:bottom w:val="none" w:sz="0" w:space="0" w:color="auto"/>
            <w:right w:val="none" w:sz="0" w:space="0" w:color="auto"/>
          </w:divBdr>
        </w:div>
        <w:div w:id="10689135">
          <w:marLeft w:val="480"/>
          <w:marRight w:val="0"/>
          <w:marTop w:val="0"/>
          <w:marBottom w:val="0"/>
          <w:divBdr>
            <w:top w:val="none" w:sz="0" w:space="0" w:color="auto"/>
            <w:left w:val="none" w:sz="0" w:space="0" w:color="auto"/>
            <w:bottom w:val="none" w:sz="0" w:space="0" w:color="auto"/>
            <w:right w:val="none" w:sz="0" w:space="0" w:color="auto"/>
          </w:divBdr>
        </w:div>
        <w:div w:id="41448771">
          <w:marLeft w:val="480"/>
          <w:marRight w:val="0"/>
          <w:marTop w:val="0"/>
          <w:marBottom w:val="0"/>
          <w:divBdr>
            <w:top w:val="none" w:sz="0" w:space="0" w:color="auto"/>
            <w:left w:val="none" w:sz="0" w:space="0" w:color="auto"/>
            <w:bottom w:val="none" w:sz="0" w:space="0" w:color="auto"/>
            <w:right w:val="none" w:sz="0" w:space="0" w:color="auto"/>
          </w:divBdr>
        </w:div>
        <w:div w:id="211307612">
          <w:marLeft w:val="480"/>
          <w:marRight w:val="0"/>
          <w:marTop w:val="0"/>
          <w:marBottom w:val="0"/>
          <w:divBdr>
            <w:top w:val="none" w:sz="0" w:space="0" w:color="auto"/>
            <w:left w:val="none" w:sz="0" w:space="0" w:color="auto"/>
            <w:bottom w:val="none" w:sz="0" w:space="0" w:color="auto"/>
            <w:right w:val="none" w:sz="0" w:space="0" w:color="auto"/>
          </w:divBdr>
        </w:div>
        <w:div w:id="271134305">
          <w:marLeft w:val="480"/>
          <w:marRight w:val="0"/>
          <w:marTop w:val="0"/>
          <w:marBottom w:val="0"/>
          <w:divBdr>
            <w:top w:val="none" w:sz="0" w:space="0" w:color="auto"/>
            <w:left w:val="none" w:sz="0" w:space="0" w:color="auto"/>
            <w:bottom w:val="none" w:sz="0" w:space="0" w:color="auto"/>
            <w:right w:val="none" w:sz="0" w:space="0" w:color="auto"/>
          </w:divBdr>
        </w:div>
        <w:div w:id="405760526">
          <w:marLeft w:val="480"/>
          <w:marRight w:val="0"/>
          <w:marTop w:val="0"/>
          <w:marBottom w:val="0"/>
          <w:divBdr>
            <w:top w:val="none" w:sz="0" w:space="0" w:color="auto"/>
            <w:left w:val="none" w:sz="0" w:space="0" w:color="auto"/>
            <w:bottom w:val="none" w:sz="0" w:space="0" w:color="auto"/>
            <w:right w:val="none" w:sz="0" w:space="0" w:color="auto"/>
          </w:divBdr>
        </w:div>
        <w:div w:id="409889522">
          <w:marLeft w:val="480"/>
          <w:marRight w:val="0"/>
          <w:marTop w:val="0"/>
          <w:marBottom w:val="0"/>
          <w:divBdr>
            <w:top w:val="none" w:sz="0" w:space="0" w:color="auto"/>
            <w:left w:val="none" w:sz="0" w:space="0" w:color="auto"/>
            <w:bottom w:val="none" w:sz="0" w:space="0" w:color="auto"/>
            <w:right w:val="none" w:sz="0" w:space="0" w:color="auto"/>
          </w:divBdr>
        </w:div>
        <w:div w:id="421293114">
          <w:marLeft w:val="480"/>
          <w:marRight w:val="0"/>
          <w:marTop w:val="0"/>
          <w:marBottom w:val="0"/>
          <w:divBdr>
            <w:top w:val="none" w:sz="0" w:space="0" w:color="auto"/>
            <w:left w:val="none" w:sz="0" w:space="0" w:color="auto"/>
            <w:bottom w:val="none" w:sz="0" w:space="0" w:color="auto"/>
            <w:right w:val="none" w:sz="0" w:space="0" w:color="auto"/>
          </w:divBdr>
        </w:div>
        <w:div w:id="445929533">
          <w:marLeft w:val="480"/>
          <w:marRight w:val="0"/>
          <w:marTop w:val="0"/>
          <w:marBottom w:val="0"/>
          <w:divBdr>
            <w:top w:val="none" w:sz="0" w:space="0" w:color="auto"/>
            <w:left w:val="none" w:sz="0" w:space="0" w:color="auto"/>
            <w:bottom w:val="none" w:sz="0" w:space="0" w:color="auto"/>
            <w:right w:val="none" w:sz="0" w:space="0" w:color="auto"/>
          </w:divBdr>
        </w:div>
        <w:div w:id="518543892">
          <w:marLeft w:val="480"/>
          <w:marRight w:val="0"/>
          <w:marTop w:val="0"/>
          <w:marBottom w:val="0"/>
          <w:divBdr>
            <w:top w:val="none" w:sz="0" w:space="0" w:color="auto"/>
            <w:left w:val="none" w:sz="0" w:space="0" w:color="auto"/>
            <w:bottom w:val="none" w:sz="0" w:space="0" w:color="auto"/>
            <w:right w:val="none" w:sz="0" w:space="0" w:color="auto"/>
          </w:divBdr>
        </w:div>
        <w:div w:id="550847279">
          <w:marLeft w:val="480"/>
          <w:marRight w:val="0"/>
          <w:marTop w:val="0"/>
          <w:marBottom w:val="0"/>
          <w:divBdr>
            <w:top w:val="none" w:sz="0" w:space="0" w:color="auto"/>
            <w:left w:val="none" w:sz="0" w:space="0" w:color="auto"/>
            <w:bottom w:val="none" w:sz="0" w:space="0" w:color="auto"/>
            <w:right w:val="none" w:sz="0" w:space="0" w:color="auto"/>
          </w:divBdr>
        </w:div>
        <w:div w:id="593367951">
          <w:marLeft w:val="480"/>
          <w:marRight w:val="0"/>
          <w:marTop w:val="0"/>
          <w:marBottom w:val="0"/>
          <w:divBdr>
            <w:top w:val="none" w:sz="0" w:space="0" w:color="auto"/>
            <w:left w:val="none" w:sz="0" w:space="0" w:color="auto"/>
            <w:bottom w:val="none" w:sz="0" w:space="0" w:color="auto"/>
            <w:right w:val="none" w:sz="0" w:space="0" w:color="auto"/>
          </w:divBdr>
        </w:div>
        <w:div w:id="628168898">
          <w:marLeft w:val="480"/>
          <w:marRight w:val="0"/>
          <w:marTop w:val="0"/>
          <w:marBottom w:val="0"/>
          <w:divBdr>
            <w:top w:val="none" w:sz="0" w:space="0" w:color="auto"/>
            <w:left w:val="none" w:sz="0" w:space="0" w:color="auto"/>
            <w:bottom w:val="none" w:sz="0" w:space="0" w:color="auto"/>
            <w:right w:val="none" w:sz="0" w:space="0" w:color="auto"/>
          </w:divBdr>
        </w:div>
        <w:div w:id="662198609">
          <w:marLeft w:val="480"/>
          <w:marRight w:val="0"/>
          <w:marTop w:val="0"/>
          <w:marBottom w:val="0"/>
          <w:divBdr>
            <w:top w:val="none" w:sz="0" w:space="0" w:color="auto"/>
            <w:left w:val="none" w:sz="0" w:space="0" w:color="auto"/>
            <w:bottom w:val="none" w:sz="0" w:space="0" w:color="auto"/>
            <w:right w:val="none" w:sz="0" w:space="0" w:color="auto"/>
          </w:divBdr>
        </w:div>
        <w:div w:id="675811032">
          <w:marLeft w:val="480"/>
          <w:marRight w:val="0"/>
          <w:marTop w:val="0"/>
          <w:marBottom w:val="0"/>
          <w:divBdr>
            <w:top w:val="none" w:sz="0" w:space="0" w:color="auto"/>
            <w:left w:val="none" w:sz="0" w:space="0" w:color="auto"/>
            <w:bottom w:val="none" w:sz="0" w:space="0" w:color="auto"/>
            <w:right w:val="none" w:sz="0" w:space="0" w:color="auto"/>
          </w:divBdr>
        </w:div>
        <w:div w:id="718864930">
          <w:marLeft w:val="480"/>
          <w:marRight w:val="0"/>
          <w:marTop w:val="0"/>
          <w:marBottom w:val="0"/>
          <w:divBdr>
            <w:top w:val="none" w:sz="0" w:space="0" w:color="auto"/>
            <w:left w:val="none" w:sz="0" w:space="0" w:color="auto"/>
            <w:bottom w:val="none" w:sz="0" w:space="0" w:color="auto"/>
            <w:right w:val="none" w:sz="0" w:space="0" w:color="auto"/>
          </w:divBdr>
        </w:div>
        <w:div w:id="826244093">
          <w:marLeft w:val="480"/>
          <w:marRight w:val="0"/>
          <w:marTop w:val="0"/>
          <w:marBottom w:val="0"/>
          <w:divBdr>
            <w:top w:val="none" w:sz="0" w:space="0" w:color="auto"/>
            <w:left w:val="none" w:sz="0" w:space="0" w:color="auto"/>
            <w:bottom w:val="none" w:sz="0" w:space="0" w:color="auto"/>
            <w:right w:val="none" w:sz="0" w:space="0" w:color="auto"/>
          </w:divBdr>
        </w:div>
        <w:div w:id="903182653">
          <w:marLeft w:val="480"/>
          <w:marRight w:val="0"/>
          <w:marTop w:val="0"/>
          <w:marBottom w:val="0"/>
          <w:divBdr>
            <w:top w:val="none" w:sz="0" w:space="0" w:color="auto"/>
            <w:left w:val="none" w:sz="0" w:space="0" w:color="auto"/>
            <w:bottom w:val="none" w:sz="0" w:space="0" w:color="auto"/>
            <w:right w:val="none" w:sz="0" w:space="0" w:color="auto"/>
          </w:divBdr>
        </w:div>
        <w:div w:id="918516053">
          <w:marLeft w:val="480"/>
          <w:marRight w:val="0"/>
          <w:marTop w:val="0"/>
          <w:marBottom w:val="0"/>
          <w:divBdr>
            <w:top w:val="none" w:sz="0" w:space="0" w:color="auto"/>
            <w:left w:val="none" w:sz="0" w:space="0" w:color="auto"/>
            <w:bottom w:val="none" w:sz="0" w:space="0" w:color="auto"/>
            <w:right w:val="none" w:sz="0" w:space="0" w:color="auto"/>
          </w:divBdr>
        </w:div>
        <w:div w:id="931743716">
          <w:marLeft w:val="480"/>
          <w:marRight w:val="0"/>
          <w:marTop w:val="0"/>
          <w:marBottom w:val="0"/>
          <w:divBdr>
            <w:top w:val="none" w:sz="0" w:space="0" w:color="auto"/>
            <w:left w:val="none" w:sz="0" w:space="0" w:color="auto"/>
            <w:bottom w:val="none" w:sz="0" w:space="0" w:color="auto"/>
            <w:right w:val="none" w:sz="0" w:space="0" w:color="auto"/>
          </w:divBdr>
        </w:div>
        <w:div w:id="990059452">
          <w:marLeft w:val="480"/>
          <w:marRight w:val="0"/>
          <w:marTop w:val="0"/>
          <w:marBottom w:val="0"/>
          <w:divBdr>
            <w:top w:val="none" w:sz="0" w:space="0" w:color="auto"/>
            <w:left w:val="none" w:sz="0" w:space="0" w:color="auto"/>
            <w:bottom w:val="none" w:sz="0" w:space="0" w:color="auto"/>
            <w:right w:val="none" w:sz="0" w:space="0" w:color="auto"/>
          </w:divBdr>
        </w:div>
        <w:div w:id="1080250280">
          <w:marLeft w:val="480"/>
          <w:marRight w:val="0"/>
          <w:marTop w:val="0"/>
          <w:marBottom w:val="0"/>
          <w:divBdr>
            <w:top w:val="none" w:sz="0" w:space="0" w:color="auto"/>
            <w:left w:val="none" w:sz="0" w:space="0" w:color="auto"/>
            <w:bottom w:val="none" w:sz="0" w:space="0" w:color="auto"/>
            <w:right w:val="none" w:sz="0" w:space="0" w:color="auto"/>
          </w:divBdr>
        </w:div>
        <w:div w:id="1092512647">
          <w:marLeft w:val="480"/>
          <w:marRight w:val="0"/>
          <w:marTop w:val="0"/>
          <w:marBottom w:val="0"/>
          <w:divBdr>
            <w:top w:val="none" w:sz="0" w:space="0" w:color="auto"/>
            <w:left w:val="none" w:sz="0" w:space="0" w:color="auto"/>
            <w:bottom w:val="none" w:sz="0" w:space="0" w:color="auto"/>
            <w:right w:val="none" w:sz="0" w:space="0" w:color="auto"/>
          </w:divBdr>
        </w:div>
        <w:div w:id="1117677849">
          <w:marLeft w:val="480"/>
          <w:marRight w:val="0"/>
          <w:marTop w:val="0"/>
          <w:marBottom w:val="0"/>
          <w:divBdr>
            <w:top w:val="none" w:sz="0" w:space="0" w:color="auto"/>
            <w:left w:val="none" w:sz="0" w:space="0" w:color="auto"/>
            <w:bottom w:val="none" w:sz="0" w:space="0" w:color="auto"/>
            <w:right w:val="none" w:sz="0" w:space="0" w:color="auto"/>
          </w:divBdr>
        </w:div>
        <w:div w:id="1139297177">
          <w:marLeft w:val="480"/>
          <w:marRight w:val="0"/>
          <w:marTop w:val="0"/>
          <w:marBottom w:val="0"/>
          <w:divBdr>
            <w:top w:val="none" w:sz="0" w:space="0" w:color="auto"/>
            <w:left w:val="none" w:sz="0" w:space="0" w:color="auto"/>
            <w:bottom w:val="none" w:sz="0" w:space="0" w:color="auto"/>
            <w:right w:val="none" w:sz="0" w:space="0" w:color="auto"/>
          </w:divBdr>
        </w:div>
        <w:div w:id="1312516782">
          <w:marLeft w:val="480"/>
          <w:marRight w:val="0"/>
          <w:marTop w:val="0"/>
          <w:marBottom w:val="0"/>
          <w:divBdr>
            <w:top w:val="none" w:sz="0" w:space="0" w:color="auto"/>
            <w:left w:val="none" w:sz="0" w:space="0" w:color="auto"/>
            <w:bottom w:val="none" w:sz="0" w:space="0" w:color="auto"/>
            <w:right w:val="none" w:sz="0" w:space="0" w:color="auto"/>
          </w:divBdr>
        </w:div>
        <w:div w:id="1341348203">
          <w:marLeft w:val="480"/>
          <w:marRight w:val="0"/>
          <w:marTop w:val="0"/>
          <w:marBottom w:val="0"/>
          <w:divBdr>
            <w:top w:val="none" w:sz="0" w:space="0" w:color="auto"/>
            <w:left w:val="none" w:sz="0" w:space="0" w:color="auto"/>
            <w:bottom w:val="none" w:sz="0" w:space="0" w:color="auto"/>
            <w:right w:val="none" w:sz="0" w:space="0" w:color="auto"/>
          </w:divBdr>
        </w:div>
        <w:div w:id="1368795648">
          <w:marLeft w:val="480"/>
          <w:marRight w:val="0"/>
          <w:marTop w:val="0"/>
          <w:marBottom w:val="0"/>
          <w:divBdr>
            <w:top w:val="none" w:sz="0" w:space="0" w:color="auto"/>
            <w:left w:val="none" w:sz="0" w:space="0" w:color="auto"/>
            <w:bottom w:val="none" w:sz="0" w:space="0" w:color="auto"/>
            <w:right w:val="none" w:sz="0" w:space="0" w:color="auto"/>
          </w:divBdr>
        </w:div>
        <w:div w:id="1390806599">
          <w:marLeft w:val="480"/>
          <w:marRight w:val="0"/>
          <w:marTop w:val="0"/>
          <w:marBottom w:val="0"/>
          <w:divBdr>
            <w:top w:val="none" w:sz="0" w:space="0" w:color="auto"/>
            <w:left w:val="none" w:sz="0" w:space="0" w:color="auto"/>
            <w:bottom w:val="none" w:sz="0" w:space="0" w:color="auto"/>
            <w:right w:val="none" w:sz="0" w:space="0" w:color="auto"/>
          </w:divBdr>
        </w:div>
        <w:div w:id="1401366832">
          <w:marLeft w:val="480"/>
          <w:marRight w:val="0"/>
          <w:marTop w:val="0"/>
          <w:marBottom w:val="0"/>
          <w:divBdr>
            <w:top w:val="none" w:sz="0" w:space="0" w:color="auto"/>
            <w:left w:val="none" w:sz="0" w:space="0" w:color="auto"/>
            <w:bottom w:val="none" w:sz="0" w:space="0" w:color="auto"/>
            <w:right w:val="none" w:sz="0" w:space="0" w:color="auto"/>
          </w:divBdr>
        </w:div>
        <w:div w:id="1405107464">
          <w:marLeft w:val="480"/>
          <w:marRight w:val="0"/>
          <w:marTop w:val="0"/>
          <w:marBottom w:val="0"/>
          <w:divBdr>
            <w:top w:val="none" w:sz="0" w:space="0" w:color="auto"/>
            <w:left w:val="none" w:sz="0" w:space="0" w:color="auto"/>
            <w:bottom w:val="none" w:sz="0" w:space="0" w:color="auto"/>
            <w:right w:val="none" w:sz="0" w:space="0" w:color="auto"/>
          </w:divBdr>
        </w:div>
        <w:div w:id="1421877028">
          <w:marLeft w:val="480"/>
          <w:marRight w:val="0"/>
          <w:marTop w:val="0"/>
          <w:marBottom w:val="0"/>
          <w:divBdr>
            <w:top w:val="none" w:sz="0" w:space="0" w:color="auto"/>
            <w:left w:val="none" w:sz="0" w:space="0" w:color="auto"/>
            <w:bottom w:val="none" w:sz="0" w:space="0" w:color="auto"/>
            <w:right w:val="none" w:sz="0" w:space="0" w:color="auto"/>
          </w:divBdr>
        </w:div>
        <w:div w:id="1423836450">
          <w:marLeft w:val="480"/>
          <w:marRight w:val="0"/>
          <w:marTop w:val="0"/>
          <w:marBottom w:val="0"/>
          <w:divBdr>
            <w:top w:val="none" w:sz="0" w:space="0" w:color="auto"/>
            <w:left w:val="none" w:sz="0" w:space="0" w:color="auto"/>
            <w:bottom w:val="none" w:sz="0" w:space="0" w:color="auto"/>
            <w:right w:val="none" w:sz="0" w:space="0" w:color="auto"/>
          </w:divBdr>
        </w:div>
        <w:div w:id="1485587105">
          <w:marLeft w:val="480"/>
          <w:marRight w:val="0"/>
          <w:marTop w:val="0"/>
          <w:marBottom w:val="0"/>
          <w:divBdr>
            <w:top w:val="none" w:sz="0" w:space="0" w:color="auto"/>
            <w:left w:val="none" w:sz="0" w:space="0" w:color="auto"/>
            <w:bottom w:val="none" w:sz="0" w:space="0" w:color="auto"/>
            <w:right w:val="none" w:sz="0" w:space="0" w:color="auto"/>
          </w:divBdr>
        </w:div>
        <w:div w:id="1544562742">
          <w:marLeft w:val="480"/>
          <w:marRight w:val="0"/>
          <w:marTop w:val="0"/>
          <w:marBottom w:val="0"/>
          <w:divBdr>
            <w:top w:val="none" w:sz="0" w:space="0" w:color="auto"/>
            <w:left w:val="none" w:sz="0" w:space="0" w:color="auto"/>
            <w:bottom w:val="none" w:sz="0" w:space="0" w:color="auto"/>
            <w:right w:val="none" w:sz="0" w:space="0" w:color="auto"/>
          </w:divBdr>
        </w:div>
        <w:div w:id="1545211248">
          <w:marLeft w:val="480"/>
          <w:marRight w:val="0"/>
          <w:marTop w:val="0"/>
          <w:marBottom w:val="0"/>
          <w:divBdr>
            <w:top w:val="none" w:sz="0" w:space="0" w:color="auto"/>
            <w:left w:val="none" w:sz="0" w:space="0" w:color="auto"/>
            <w:bottom w:val="none" w:sz="0" w:space="0" w:color="auto"/>
            <w:right w:val="none" w:sz="0" w:space="0" w:color="auto"/>
          </w:divBdr>
        </w:div>
        <w:div w:id="1548295474">
          <w:marLeft w:val="480"/>
          <w:marRight w:val="0"/>
          <w:marTop w:val="0"/>
          <w:marBottom w:val="0"/>
          <w:divBdr>
            <w:top w:val="none" w:sz="0" w:space="0" w:color="auto"/>
            <w:left w:val="none" w:sz="0" w:space="0" w:color="auto"/>
            <w:bottom w:val="none" w:sz="0" w:space="0" w:color="auto"/>
            <w:right w:val="none" w:sz="0" w:space="0" w:color="auto"/>
          </w:divBdr>
        </w:div>
        <w:div w:id="1680502258">
          <w:marLeft w:val="480"/>
          <w:marRight w:val="0"/>
          <w:marTop w:val="0"/>
          <w:marBottom w:val="0"/>
          <w:divBdr>
            <w:top w:val="none" w:sz="0" w:space="0" w:color="auto"/>
            <w:left w:val="none" w:sz="0" w:space="0" w:color="auto"/>
            <w:bottom w:val="none" w:sz="0" w:space="0" w:color="auto"/>
            <w:right w:val="none" w:sz="0" w:space="0" w:color="auto"/>
          </w:divBdr>
        </w:div>
      </w:divsChild>
    </w:div>
    <w:div w:id="861162286">
      <w:bodyDiv w:val="1"/>
      <w:marLeft w:val="0"/>
      <w:marRight w:val="0"/>
      <w:marTop w:val="0"/>
      <w:marBottom w:val="0"/>
      <w:divBdr>
        <w:top w:val="none" w:sz="0" w:space="0" w:color="auto"/>
        <w:left w:val="none" w:sz="0" w:space="0" w:color="auto"/>
        <w:bottom w:val="none" w:sz="0" w:space="0" w:color="auto"/>
        <w:right w:val="none" w:sz="0" w:space="0" w:color="auto"/>
      </w:divBdr>
    </w:div>
    <w:div w:id="861476179">
      <w:bodyDiv w:val="1"/>
      <w:marLeft w:val="0"/>
      <w:marRight w:val="0"/>
      <w:marTop w:val="0"/>
      <w:marBottom w:val="0"/>
      <w:divBdr>
        <w:top w:val="none" w:sz="0" w:space="0" w:color="auto"/>
        <w:left w:val="none" w:sz="0" w:space="0" w:color="auto"/>
        <w:bottom w:val="none" w:sz="0" w:space="0" w:color="auto"/>
        <w:right w:val="none" w:sz="0" w:space="0" w:color="auto"/>
      </w:divBdr>
    </w:div>
    <w:div w:id="862012477">
      <w:bodyDiv w:val="1"/>
      <w:marLeft w:val="0"/>
      <w:marRight w:val="0"/>
      <w:marTop w:val="0"/>
      <w:marBottom w:val="0"/>
      <w:divBdr>
        <w:top w:val="none" w:sz="0" w:space="0" w:color="auto"/>
        <w:left w:val="none" w:sz="0" w:space="0" w:color="auto"/>
        <w:bottom w:val="none" w:sz="0" w:space="0" w:color="auto"/>
        <w:right w:val="none" w:sz="0" w:space="0" w:color="auto"/>
      </w:divBdr>
    </w:div>
    <w:div w:id="862283089">
      <w:bodyDiv w:val="1"/>
      <w:marLeft w:val="0"/>
      <w:marRight w:val="0"/>
      <w:marTop w:val="0"/>
      <w:marBottom w:val="0"/>
      <w:divBdr>
        <w:top w:val="none" w:sz="0" w:space="0" w:color="auto"/>
        <w:left w:val="none" w:sz="0" w:space="0" w:color="auto"/>
        <w:bottom w:val="none" w:sz="0" w:space="0" w:color="auto"/>
        <w:right w:val="none" w:sz="0" w:space="0" w:color="auto"/>
      </w:divBdr>
      <w:divsChild>
        <w:div w:id="58721228">
          <w:marLeft w:val="480"/>
          <w:marRight w:val="0"/>
          <w:marTop w:val="0"/>
          <w:marBottom w:val="0"/>
          <w:divBdr>
            <w:top w:val="none" w:sz="0" w:space="0" w:color="auto"/>
            <w:left w:val="none" w:sz="0" w:space="0" w:color="auto"/>
            <w:bottom w:val="none" w:sz="0" w:space="0" w:color="auto"/>
            <w:right w:val="none" w:sz="0" w:space="0" w:color="auto"/>
          </w:divBdr>
        </w:div>
        <w:div w:id="104427360">
          <w:marLeft w:val="480"/>
          <w:marRight w:val="0"/>
          <w:marTop w:val="0"/>
          <w:marBottom w:val="0"/>
          <w:divBdr>
            <w:top w:val="none" w:sz="0" w:space="0" w:color="auto"/>
            <w:left w:val="none" w:sz="0" w:space="0" w:color="auto"/>
            <w:bottom w:val="none" w:sz="0" w:space="0" w:color="auto"/>
            <w:right w:val="none" w:sz="0" w:space="0" w:color="auto"/>
          </w:divBdr>
        </w:div>
        <w:div w:id="119962633">
          <w:marLeft w:val="480"/>
          <w:marRight w:val="0"/>
          <w:marTop w:val="0"/>
          <w:marBottom w:val="0"/>
          <w:divBdr>
            <w:top w:val="none" w:sz="0" w:space="0" w:color="auto"/>
            <w:left w:val="none" w:sz="0" w:space="0" w:color="auto"/>
            <w:bottom w:val="none" w:sz="0" w:space="0" w:color="auto"/>
            <w:right w:val="none" w:sz="0" w:space="0" w:color="auto"/>
          </w:divBdr>
        </w:div>
        <w:div w:id="141628439">
          <w:marLeft w:val="480"/>
          <w:marRight w:val="0"/>
          <w:marTop w:val="0"/>
          <w:marBottom w:val="0"/>
          <w:divBdr>
            <w:top w:val="none" w:sz="0" w:space="0" w:color="auto"/>
            <w:left w:val="none" w:sz="0" w:space="0" w:color="auto"/>
            <w:bottom w:val="none" w:sz="0" w:space="0" w:color="auto"/>
            <w:right w:val="none" w:sz="0" w:space="0" w:color="auto"/>
          </w:divBdr>
        </w:div>
        <w:div w:id="151601200">
          <w:marLeft w:val="480"/>
          <w:marRight w:val="0"/>
          <w:marTop w:val="0"/>
          <w:marBottom w:val="0"/>
          <w:divBdr>
            <w:top w:val="none" w:sz="0" w:space="0" w:color="auto"/>
            <w:left w:val="none" w:sz="0" w:space="0" w:color="auto"/>
            <w:bottom w:val="none" w:sz="0" w:space="0" w:color="auto"/>
            <w:right w:val="none" w:sz="0" w:space="0" w:color="auto"/>
          </w:divBdr>
        </w:div>
        <w:div w:id="162817852">
          <w:marLeft w:val="480"/>
          <w:marRight w:val="0"/>
          <w:marTop w:val="0"/>
          <w:marBottom w:val="0"/>
          <w:divBdr>
            <w:top w:val="none" w:sz="0" w:space="0" w:color="auto"/>
            <w:left w:val="none" w:sz="0" w:space="0" w:color="auto"/>
            <w:bottom w:val="none" w:sz="0" w:space="0" w:color="auto"/>
            <w:right w:val="none" w:sz="0" w:space="0" w:color="auto"/>
          </w:divBdr>
        </w:div>
        <w:div w:id="187180742">
          <w:marLeft w:val="480"/>
          <w:marRight w:val="0"/>
          <w:marTop w:val="0"/>
          <w:marBottom w:val="0"/>
          <w:divBdr>
            <w:top w:val="none" w:sz="0" w:space="0" w:color="auto"/>
            <w:left w:val="none" w:sz="0" w:space="0" w:color="auto"/>
            <w:bottom w:val="none" w:sz="0" w:space="0" w:color="auto"/>
            <w:right w:val="none" w:sz="0" w:space="0" w:color="auto"/>
          </w:divBdr>
        </w:div>
        <w:div w:id="317002741">
          <w:marLeft w:val="480"/>
          <w:marRight w:val="0"/>
          <w:marTop w:val="0"/>
          <w:marBottom w:val="0"/>
          <w:divBdr>
            <w:top w:val="none" w:sz="0" w:space="0" w:color="auto"/>
            <w:left w:val="none" w:sz="0" w:space="0" w:color="auto"/>
            <w:bottom w:val="none" w:sz="0" w:space="0" w:color="auto"/>
            <w:right w:val="none" w:sz="0" w:space="0" w:color="auto"/>
          </w:divBdr>
        </w:div>
        <w:div w:id="373114239">
          <w:marLeft w:val="480"/>
          <w:marRight w:val="0"/>
          <w:marTop w:val="0"/>
          <w:marBottom w:val="0"/>
          <w:divBdr>
            <w:top w:val="none" w:sz="0" w:space="0" w:color="auto"/>
            <w:left w:val="none" w:sz="0" w:space="0" w:color="auto"/>
            <w:bottom w:val="none" w:sz="0" w:space="0" w:color="auto"/>
            <w:right w:val="none" w:sz="0" w:space="0" w:color="auto"/>
          </w:divBdr>
        </w:div>
        <w:div w:id="441074061">
          <w:marLeft w:val="480"/>
          <w:marRight w:val="0"/>
          <w:marTop w:val="0"/>
          <w:marBottom w:val="0"/>
          <w:divBdr>
            <w:top w:val="none" w:sz="0" w:space="0" w:color="auto"/>
            <w:left w:val="none" w:sz="0" w:space="0" w:color="auto"/>
            <w:bottom w:val="none" w:sz="0" w:space="0" w:color="auto"/>
            <w:right w:val="none" w:sz="0" w:space="0" w:color="auto"/>
          </w:divBdr>
        </w:div>
        <w:div w:id="450823178">
          <w:marLeft w:val="480"/>
          <w:marRight w:val="0"/>
          <w:marTop w:val="0"/>
          <w:marBottom w:val="0"/>
          <w:divBdr>
            <w:top w:val="none" w:sz="0" w:space="0" w:color="auto"/>
            <w:left w:val="none" w:sz="0" w:space="0" w:color="auto"/>
            <w:bottom w:val="none" w:sz="0" w:space="0" w:color="auto"/>
            <w:right w:val="none" w:sz="0" w:space="0" w:color="auto"/>
          </w:divBdr>
        </w:div>
        <w:div w:id="506483484">
          <w:marLeft w:val="480"/>
          <w:marRight w:val="0"/>
          <w:marTop w:val="0"/>
          <w:marBottom w:val="0"/>
          <w:divBdr>
            <w:top w:val="none" w:sz="0" w:space="0" w:color="auto"/>
            <w:left w:val="none" w:sz="0" w:space="0" w:color="auto"/>
            <w:bottom w:val="none" w:sz="0" w:space="0" w:color="auto"/>
            <w:right w:val="none" w:sz="0" w:space="0" w:color="auto"/>
          </w:divBdr>
        </w:div>
        <w:div w:id="698772823">
          <w:marLeft w:val="480"/>
          <w:marRight w:val="0"/>
          <w:marTop w:val="0"/>
          <w:marBottom w:val="0"/>
          <w:divBdr>
            <w:top w:val="none" w:sz="0" w:space="0" w:color="auto"/>
            <w:left w:val="none" w:sz="0" w:space="0" w:color="auto"/>
            <w:bottom w:val="none" w:sz="0" w:space="0" w:color="auto"/>
            <w:right w:val="none" w:sz="0" w:space="0" w:color="auto"/>
          </w:divBdr>
        </w:div>
        <w:div w:id="759525625">
          <w:marLeft w:val="480"/>
          <w:marRight w:val="0"/>
          <w:marTop w:val="0"/>
          <w:marBottom w:val="0"/>
          <w:divBdr>
            <w:top w:val="none" w:sz="0" w:space="0" w:color="auto"/>
            <w:left w:val="none" w:sz="0" w:space="0" w:color="auto"/>
            <w:bottom w:val="none" w:sz="0" w:space="0" w:color="auto"/>
            <w:right w:val="none" w:sz="0" w:space="0" w:color="auto"/>
          </w:divBdr>
        </w:div>
        <w:div w:id="843131299">
          <w:marLeft w:val="480"/>
          <w:marRight w:val="0"/>
          <w:marTop w:val="0"/>
          <w:marBottom w:val="0"/>
          <w:divBdr>
            <w:top w:val="none" w:sz="0" w:space="0" w:color="auto"/>
            <w:left w:val="none" w:sz="0" w:space="0" w:color="auto"/>
            <w:bottom w:val="none" w:sz="0" w:space="0" w:color="auto"/>
            <w:right w:val="none" w:sz="0" w:space="0" w:color="auto"/>
          </w:divBdr>
        </w:div>
        <w:div w:id="862590617">
          <w:marLeft w:val="480"/>
          <w:marRight w:val="0"/>
          <w:marTop w:val="0"/>
          <w:marBottom w:val="0"/>
          <w:divBdr>
            <w:top w:val="none" w:sz="0" w:space="0" w:color="auto"/>
            <w:left w:val="none" w:sz="0" w:space="0" w:color="auto"/>
            <w:bottom w:val="none" w:sz="0" w:space="0" w:color="auto"/>
            <w:right w:val="none" w:sz="0" w:space="0" w:color="auto"/>
          </w:divBdr>
        </w:div>
        <w:div w:id="905994415">
          <w:marLeft w:val="480"/>
          <w:marRight w:val="0"/>
          <w:marTop w:val="0"/>
          <w:marBottom w:val="0"/>
          <w:divBdr>
            <w:top w:val="none" w:sz="0" w:space="0" w:color="auto"/>
            <w:left w:val="none" w:sz="0" w:space="0" w:color="auto"/>
            <w:bottom w:val="none" w:sz="0" w:space="0" w:color="auto"/>
            <w:right w:val="none" w:sz="0" w:space="0" w:color="auto"/>
          </w:divBdr>
        </w:div>
        <w:div w:id="910311061">
          <w:marLeft w:val="480"/>
          <w:marRight w:val="0"/>
          <w:marTop w:val="0"/>
          <w:marBottom w:val="0"/>
          <w:divBdr>
            <w:top w:val="none" w:sz="0" w:space="0" w:color="auto"/>
            <w:left w:val="none" w:sz="0" w:space="0" w:color="auto"/>
            <w:bottom w:val="none" w:sz="0" w:space="0" w:color="auto"/>
            <w:right w:val="none" w:sz="0" w:space="0" w:color="auto"/>
          </w:divBdr>
        </w:div>
        <w:div w:id="916667303">
          <w:marLeft w:val="480"/>
          <w:marRight w:val="0"/>
          <w:marTop w:val="0"/>
          <w:marBottom w:val="0"/>
          <w:divBdr>
            <w:top w:val="none" w:sz="0" w:space="0" w:color="auto"/>
            <w:left w:val="none" w:sz="0" w:space="0" w:color="auto"/>
            <w:bottom w:val="none" w:sz="0" w:space="0" w:color="auto"/>
            <w:right w:val="none" w:sz="0" w:space="0" w:color="auto"/>
          </w:divBdr>
        </w:div>
        <w:div w:id="930623440">
          <w:marLeft w:val="480"/>
          <w:marRight w:val="0"/>
          <w:marTop w:val="0"/>
          <w:marBottom w:val="0"/>
          <w:divBdr>
            <w:top w:val="none" w:sz="0" w:space="0" w:color="auto"/>
            <w:left w:val="none" w:sz="0" w:space="0" w:color="auto"/>
            <w:bottom w:val="none" w:sz="0" w:space="0" w:color="auto"/>
            <w:right w:val="none" w:sz="0" w:space="0" w:color="auto"/>
          </w:divBdr>
        </w:div>
        <w:div w:id="943533621">
          <w:marLeft w:val="480"/>
          <w:marRight w:val="0"/>
          <w:marTop w:val="0"/>
          <w:marBottom w:val="0"/>
          <w:divBdr>
            <w:top w:val="none" w:sz="0" w:space="0" w:color="auto"/>
            <w:left w:val="none" w:sz="0" w:space="0" w:color="auto"/>
            <w:bottom w:val="none" w:sz="0" w:space="0" w:color="auto"/>
            <w:right w:val="none" w:sz="0" w:space="0" w:color="auto"/>
          </w:divBdr>
        </w:div>
        <w:div w:id="982002557">
          <w:marLeft w:val="480"/>
          <w:marRight w:val="0"/>
          <w:marTop w:val="0"/>
          <w:marBottom w:val="0"/>
          <w:divBdr>
            <w:top w:val="none" w:sz="0" w:space="0" w:color="auto"/>
            <w:left w:val="none" w:sz="0" w:space="0" w:color="auto"/>
            <w:bottom w:val="none" w:sz="0" w:space="0" w:color="auto"/>
            <w:right w:val="none" w:sz="0" w:space="0" w:color="auto"/>
          </w:divBdr>
        </w:div>
        <w:div w:id="1019550823">
          <w:marLeft w:val="480"/>
          <w:marRight w:val="0"/>
          <w:marTop w:val="0"/>
          <w:marBottom w:val="0"/>
          <w:divBdr>
            <w:top w:val="none" w:sz="0" w:space="0" w:color="auto"/>
            <w:left w:val="none" w:sz="0" w:space="0" w:color="auto"/>
            <w:bottom w:val="none" w:sz="0" w:space="0" w:color="auto"/>
            <w:right w:val="none" w:sz="0" w:space="0" w:color="auto"/>
          </w:divBdr>
        </w:div>
        <w:div w:id="1057775374">
          <w:marLeft w:val="480"/>
          <w:marRight w:val="0"/>
          <w:marTop w:val="0"/>
          <w:marBottom w:val="0"/>
          <w:divBdr>
            <w:top w:val="none" w:sz="0" w:space="0" w:color="auto"/>
            <w:left w:val="none" w:sz="0" w:space="0" w:color="auto"/>
            <w:bottom w:val="none" w:sz="0" w:space="0" w:color="auto"/>
            <w:right w:val="none" w:sz="0" w:space="0" w:color="auto"/>
          </w:divBdr>
        </w:div>
        <w:div w:id="1112942396">
          <w:marLeft w:val="480"/>
          <w:marRight w:val="0"/>
          <w:marTop w:val="0"/>
          <w:marBottom w:val="0"/>
          <w:divBdr>
            <w:top w:val="none" w:sz="0" w:space="0" w:color="auto"/>
            <w:left w:val="none" w:sz="0" w:space="0" w:color="auto"/>
            <w:bottom w:val="none" w:sz="0" w:space="0" w:color="auto"/>
            <w:right w:val="none" w:sz="0" w:space="0" w:color="auto"/>
          </w:divBdr>
        </w:div>
        <w:div w:id="1219051819">
          <w:marLeft w:val="480"/>
          <w:marRight w:val="0"/>
          <w:marTop w:val="0"/>
          <w:marBottom w:val="0"/>
          <w:divBdr>
            <w:top w:val="none" w:sz="0" w:space="0" w:color="auto"/>
            <w:left w:val="none" w:sz="0" w:space="0" w:color="auto"/>
            <w:bottom w:val="none" w:sz="0" w:space="0" w:color="auto"/>
            <w:right w:val="none" w:sz="0" w:space="0" w:color="auto"/>
          </w:divBdr>
        </w:div>
        <w:div w:id="1219439231">
          <w:marLeft w:val="480"/>
          <w:marRight w:val="0"/>
          <w:marTop w:val="0"/>
          <w:marBottom w:val="0"/>
          <w:divBdr>
            <w:top w:val="none" w:sz="0" w:space="0" w:color="auto"/>
            <w:left w:val="none" w:sz="0" w:space="0" w:color="auto"/>
            <w:bottom w:val="none" w:sz="0" w:space="0" w:color="auto"/>
            <w:right w:val="none" w:sz="0" w:space="0" w:color="auto"/>
          </w:divBdr>
        </w:div>
        <w:div w:id="1223253520">
          <w:marLeft w:val="480"/>
          <w:marRight w:val="0"/>
          <w:marTop w:val="0"/>
          <w:marBottom w:val="0"/>
          <w:divBdr>
            <w:top w:val="none" w:sz="0" w:space="0" w:color="auto"/>
            <w:left w:val="none" w:sz="0" w:space="0" w:color="auto"/>
            <w:bottom w:val="none" w:sz="0" w:space="0" w:color="auto"/>
            <w:right w:val="none" w:sz="0" w:space="0" w:color="auto"/>
          </w:divBdr>
        </w:div>
        <w:div w:id="1249852437">
          <w:marLeft w:val="480"/>
          <w:marRight w:val="0"/>
          <w:marTop w:val="0"/>
          <w:marBottom w:val="0"/>
          <w:divBdr>
            <w:top w:val="none" w:sz="0" w:space="0" w:color="auto"/>
            <w:left w:val="none" w:sz="0" w:space="0" w:color="auto"/>
            <w:bottom w:val="none" w:sz="0" w:space="0" w:color="auto"/>
            <w:right w:val="none" w:sz="0" w:space="0" w:color="auto"/>
          </w:divBdr>
        </w:div>
        <w:div w:id="1374453361">
          <w:marLeft w:val="480"/>
          <w:marRight w:val="0"/>
          <w:marTop w:val="0"/>
          <w:marBottom w:val="0"/>
          <w:divBdr>
            <w:top w:val="none" w:sz="0" w:space="0" w:color="auto"/>
            <w:left w:val="none" w:sz="0" w:space="0" w:color="auto"/>
            <w:bottom w:val="none" w:sz="0" w:space="0" w:color="auto"/>
            <w:right w:val="none" w:sz="0" w:space="0" w:color="auto"/>
          </w:divBdr>
        </w:div>
        <w:div w:id="1432823037">
          <w:marLeft w:val="480"/>
          <w:marRight w:val="0"/>
          <w:marTop w:val="0"/>
          <w:marBottom w:val="0"/>
          <w:divBdr>
            <w:top w:val="none" w:sz="0" w:space="0" w:color="auto"/>
            <w:left w:val="none" w:sz="0" w:space="0" w:color="auto"/>
            <w:bottom w:val="none" w:sz="0" w:space="0" w:color="auto"/>
            <w:right w:val="none" w:sz="0" w:space="0" w:color="auto"/>
          </w:divBdr>
        </w:div>
        <w:div w:id="1448814827">
          <w:marLeft w:val="480"/>
          <w:marRight w:val="0"/>
          <w:marTop w:val="0"/>
          <w:marBottom w:val="0"/>
          <w:divBdr>
            <w:top w:val="none" w:sz="0" w:space="0" w:color="auto"/>
            <w:left w:val="none" w:sz="0" w:space="0" w:color="auto"/>
            <w:bottom w:val="none" w:sz="0" w:space="0" w:color="auto"/>
            <w:right w:val="none" w:sz="0" w:space="0" w:color="auto"/>
          </w:divBdr>
        </w:div>
        <w:div w:id="1493833400">
          <w:marLeft w:val="480"/>
          <w:marRight w:val="0"/>
          <w:marTop w:val="0"/>
          <w:marBottom w:val="0"/>
          <w:divBdr>
            <w:top w:val="none" w:sz="0" w:space="0" w:color="auto"/>
            <w:left w:val="none" w:sz="0" w:space="0" w:color="auto"/>
            <w:bottom w:val="none" w:sz="0" w:space="0" w:color="auto"/>
            <w:right w:val="none" w:sz="0" w:space="0" w:color="auto"/>
          </w:divBdr>
        </w:div>
        <w:div w:id="1539506441">
          <w:marLeft w:val="480"/>
          <w:marRight w:val="0"/>
          <w:marTop w:val="0"/>
          <w:marBottom w:val="0"/>
          <w:divBdr>
            <w:top w:val="none" w:sz="0" w:space="0" w:color="auto"/>
            <w:left w:val="none" w:sz="0" w:space="0" w:color="auto"/>
            <w:bottom w:val="none" w:sz="0" w:space="0" w:color="auto"/>
            <w:right w:val="none" w:sz="0" w:space="0" w:color="auto"/>
          </w:divBdr>
        </w:div>
        <w:div w:id="1539587393">
          <w:marLeft w:val="480"/>
          <w:marRight w:val="0"/>
          <w:marTop w:val="0"/>
          <w:marBottom w:val="0"/>
          <w:divBdr>
            <w:top w:val="none" w:sz="0" w:space="0" w:color="auto"/>
            <w:left w:val="none" w:sz="0" w:space="0" w:color="auto"/>
            <w:bottom w:val="none" w:sz="0" w:space="0" w:color="auto"/>
            <w:right w:val="none" w:sz="0" w:space="0" w:color="auto"/>
          </w:divBdr>
        </w:div>
        <w:div w:id="1558971942">
          <w:marLeft w:val="480"/>
          <w:marRight w:val="0"/>
          <w:marTop w:val="0"/>
          <w:marBottom w:val="0"/>
          <w:divBdr>
            <w:top w:val="none" w:sz="0" w:space="0" w:color="auto"/>
            <w:left w:val="none" w:sz="0" w:space="0" w:color="auto"/>
            <w:bottom w:val="none" w:sz="0" w:space="0" w:color="auto"/>
            <w:right w:val="none" w:sz="0" w:space="0" w:color="auto"/>
          </w:divBdr>
        </w:div>
        <w:div w:id="1584609914">
          <w:marLeft w:val="480"/>
          <w:marRight w:val="0"/>
          <w:marTop w:val="0"/>
          <w:marBottom w:val="0"/>
          <w:divBdr>
            <w:top w:val="none" w:sz="0" w:space="0" w:color="auto"/>
            <w:left w:val="none" w:sz="0" w:space="0" w:color="auto"/>
            <w:bottom w:val="none" w:sz="0" w:space="0" w:color="auto"/>
            <w:right w:val="none" w:sz="0" w:space="0" w:color="auto"/>
          </w:divBdr>
        </w:div>
        <w:div w:id="1599868358">
          <w:marLeft w:val="480"/>
          <w:marRight w:val="0"/>
          <w:marTop w:val="0"/>
          <w:marBottom w:val="0"/>
          <w:divBdr>
            <w:top w:val="none" w:sz="0" w:space="0" w:color="auto"/>
            <w:left w:val="none" w:sz="0" w:space="0" w:color="auto"/>
            <w:bottom w:val="none" w:sz="0" w:space="0" w:color="auto"/>
            <w:right w:val="none" w:sz="0" w:space="0" w:color="auto"/>
          </w:divBdr>
        </w:div>
        <w:div w:id="1615669556">
          <w:marLeft w:val="480"/>
          <w:marRight w:val="0"/>
          <w:marTop w:val="0"/>
          <w:marBottom w:val="0"/>
          <w:divBdr>
            <w:top w:val="none" w:sz="0" w:space="0" w:color="auto"/>
            <w:left w:val="none" w:sz="0" w:space="0" w:color="auto"/>
            <w:bottom w:val="none" w:sz="0" w:space="0" w:color="auto"/>
            <w:right w:val="none" w:sz="0" w:space="0" w:color="auto"/>
          </w:divBdr>
        </w:div>
        <w:div w:id="1616714116">
          <w:marLeft w:val="480"/>
          <w:marRight w:val="0"/>
          <w:marTop w:val="0"/>
          <w:marBottom w:val="0"/>
          <w:divBdr>
            <w:top w:val="none" w:sz="0" w:space="0" w:color="auto"/>
            <w:left w:val="none" w:sz="0" w:space="0" w:color="auto"/>
            <w:bottom w:val="none" w:sz="0" w:space="0" w:color="auto"/>
            <w:right w:val="none" w:sz="0" w:space="0" w:color="auto"/>
          </w:divBdr>
        </w:div>
        <w:div w:id="1679700057">
          <w:marLeft w:val="480"/>
          <w:marRight w:val="0"/>
          <w:marTop w:val="0"/>
          <w:marBottom w:val="0"/>
          <w:divBdr>
            <w:top w:val="none" w:sz="0" w:space="0" w:color="auto"/>
            <w:left w:val="none" w:sz="0" w:space="0" w:color="auto"/>
            <w:bottom w:val="none" w:sz="0" w:space="0" w:color="auto"/>
            <w:right w:val="none" w:sz="0" w:space="0" w:color="auto"/>
          </w:divBdr>
        </w:div>
        <w:div w:id="1686324291">
          <w:marLeft w:val="480"/>
          <w:marRight w:val="0"/>
          <w:marTop w:val="0"/>
          <w:marBottom w:val="0"/>
          <w:divBdr>
            <w:top w:val="none" w:sz="0" w:space="0" w:color="auto"/>
            <w:left w:val="none" w:sz="0" w:space="0" w:color="auto"/>
            <w:bottom w:val="none" w:sz="0" w:space="0" w:color="auto"/>
            <w:right w:val="none" w:sz="0" w:space="0" w:color="auto"/>
          </w:divBdr>
        </w:div>
      </w:divsChild>
    </w:div>
    <w:div w:id="862354578">
      <w:bodyDiv w:val="1"/>
      <w:marLeft w:val="0"/>
      <w:marRight w:val="0"/>
      <w:marTop w:val="0"/>
      <w:marBottom w:val="0"/>
      <w:divBdr>
        <w:top w:val="none" w:sz="0" w:space="0" w:color="auto"/>
        <w:left w:val="none" w:sz="0" w:space="0" w:color="auto"/>
        <w:bottom w:val="none" w:sz="0" w:space="0" w:color="auto"/>
        <w:right w:val="none" w:sz="0" w:space="0" w:color="auto"/>
      </w:divBdr>
    </w:div>
    <w:div w:id="862598369">
      <w:bodyDiv w:val="1"/>
      <w:marLeft w:val="0"/>
      <w:marRight w:val="0"/>
      <w:marTop w:val="0"/>
      <w:marBottom w:val="0"/>
      <w:divBdr>
        <w:top w:val="none" w:sz="0" w:space="0" w:color="auto"/>
        <w:left w:val="none" w:sz="0" w:space="0" w:color="auto"/>
        <w:bottom w:val="none" w:sz="0" w:space="0" w:color="auto"/>
        <w:right w:val="none" w:sz="0" w:space="0" w:color="auto"/>
      </w:divBdr>
    </w:div>
    <w:div w:id="862744537">
      <w:bodyDiv w:val="1"/>
      <w:marLeft w:val="0"/>
      <w:marRight w:val="0"/>
      <w:marTop w:val="0"/>
      <w:marBottom w:val="0"/>
      <w:divBdr>
        <w:top w:val="none" w:sz="0" w:space="0" w:color="auto"/>
        <w:left w:val="none" w:sz="0" w:space="0" w:color="auto"/>
        <w:bottom w:val="none" w:sz="0" w:space="0" w:color="auto"/>
        <w:right w:val="none" w:sz="0" w:space="0" w:color="auto"/>
      </w:divBdr>
      <w:divsChild>
        <w:div w:id="83694579">
          <w:marLeft w:val="480"/>
          <w:marRight w:val="0"/>
          <w:marTop w:val="0"/>
          <w:marBottom w:val="0"/>
          <w:divBdr>
            <w:top w:val="none" w:sz="0" w:space="0" w:color="auto"/>
            <w:left w:val="none" w:sz="0" w:space="0" w:color="auto"/>
            <w:bottom w:val="none" w:sz="0" w:space="0" w:color="auto"/>
            <w:right w:val="none" w:sz="0" w:space="0" w:color="auto"/>
          </w:divBdr>
        </w:div>
        <w:div w:id="803088148">
          <w:marLeft w:val="480"/>
          <w:marRight w:val="0"/>
          <w:marTop w:val="0"/>
          <w:marBottom w:val="0"/>
          <w:divBdr>
            <w:top w:val="none" w:sz="0" w:space="0" w:color="auto"/>
            <w:left w:val="none" w:sz="0" w:space="0" w:color="auto"/>
            <w:bottom w:val="none" w:sz="0" w:space="0" w:color="auto"/>
            <w:right w:val="none" w:sz="0" w:space="0" w:color="auto"/>
          </w:divBdr>
        </w:div>
        <w:div w:id="859709344">
          <w:marLeft w:val="480"/>
          <w:marRight w:val="0"/>
          <w:marTop w:val="0"/>
          <w:marBottom w:val="0"/>
          <w:divBdr>
            <w:top w:val="none" w:sz="0" w:space="0" w:color="auto"/>
            <w:left w:val="none" w:sz="0" w:space="0" w:color="auto"/>
            <w:bottom w:val="none" w:sz="0" w:space="0" w:color="auto"/>
            <w:right w:val="none" w:sz="0" w:space="0" w:color="auto"/>
          </w:divBdr>
        </w:div>
        <w:div w:id="1153645693">
          <w:marLeft w:val="480"/>
          <w:marRight w:val="0"/>
          <w:marTop w:val="0"/>
          <w:marBottom w:val="0"/>
          <w:divBdr>
            <w:top w:val="none" w:sz="0" w:space="0" w:color="auto"/>
            <w:left w:val="none" w:sz="0" w:space="0" w:color="auto"/>
            <w:bottom w:val="none" w:sz="0" w:space="0" w:color="auto"/>
            <w:right w:val="none" w:sz="0" w:space="0" w:color="auto"/>
          </w:divBdr>
        </w:div>
        <w:div w:id="1254390807">
          <w:marLeft w:val="480"/>
          <w:marRight w:val="0"/>
          <w:marTop w:val="0"/>
          <w:marBottom w:val="0"/>
          <w:divBdr>
            <w:top w:val="none" w:sz="0" w:space="0" w:color="auto"/>
            <w:left w:val="none" w:sz="0" w:space="0" w:color="auto"/>
            <w:bottom w:val="none" w:sz="0" w:space="0" w:color="auto"/>
            <w:right w:val="none" w:sz="0" w:space="0" w:color="auto"/>
          </w:divBdr>
        </w:div>
        <w:div w:id="1359550421">
          <w:marLeft w:val="480"/>
          <w:marRight w:val="0"/>
          <w:marTop w:val="0"/>
          <w:marBottom w:val="0"/>
          <w:divBdr>
            <w:top w:val="none" w:sz="0" w:space="0" w:color="auto"/>
            <w:left w:val="none" w:sz="0" w:space="0" w:color="auto"/>
            <w:bottom w:val="none" w:sz="0" w:space="0" w:color="auto"/>
            <w:right w:val="none" w:sz="0" w:space="0" w:color="auto"/>
          </w:divBdr>
        </w:div>
        <w:div w:id="1440830472">
          <w:marLeft w:val="480"/>
          <w:marRight w:val="0"/>
          <w:marTop w:val="0"/>
          <w:marBottom w:val="0"/>
          <w:divBdr>
            <w:top w:val="none" w:sz="0" w:space="0" w:color="auto"/>
            <w:left w:val="none" w:sz="0" w:space="0" w:color="auto"/>
            <w:bottom w:val="none" w:sz="0" w:space="0" w:color="auto"/>
            <w:right w:val="none" w:sz="0" w:space="0" w:color="auto"/>
          </w:divBdr>
        </w:div>
        <w:div w:id="1521238591">
          <w:marLeft w:val="480"/>
          <w:marRight w:val="0"/>
          <w:marTop w:val="0"/>
          <w:marBottom w:val="0"/>
          <w:divBdr>
            <w:top w:val="none" w:sz="0" w:space="0" w:color="auto"/>
            <w:left w:val="none" w:sz="0" w:space="0" w:color="auto"/>
            <w:bottom w:val="none" w:sz="0" w:space="0" w:color="auto"/>
            <w:right w:val="none" w:sz="0" w:space="0" w:color="auto"/>
          </w:divBdr>
        </w:div>
        <w:div w:id="1596282107">
          <w:marLeft w:val="480"/>
          <w:marRight w:val="0"/>
          <w:marTop w:val="0"/>
          <w:marBottom w:val="0"/>
          <w:divBdr>
            <w:top w:val="none" w:sz="0" w:space="0" w:color="auto"/>
            <w:left w:val="none" w:sz="0" w:space="0" w:color="auto"/>
            <w:bottom w:val="none" w:sz="0" w:space="0" w:color="auto"/>
            <w:right w:val="none" w:sz="0" w:space="0" w:color="auto"/>
          </w:divBdr>
        </w:div>
        <w:div w:id="1680036204">
          <w:marLeft w:val="480"/>
          <w:marRight w:val="0"/>
          <w:marTop w:val="0"/>
          <w:marBottom w:val="0"/>
          <w:divBdr>
            <w:top w:val="none" w:sz="0" w:space="0" w:color="auto"/>
            <w:left w:val="none" w:sz="0" w:space="0" w:color="auto"/>
            <w:bottom w:val="none" w:sz="0" w:space="0" w:color="auto"/>
            <w:right w:val="none" w:sz="0" w:space="0" w:color="auto"/>
          </w:divBdr>
        </w:div>
      </w:divsChild>
    </w:div>
    <w:div w:id="862859350">
      <w:bodyDiv w:val="1"/>
      <w:marLeft w:val="0"/>
      <w:marRight w:val="0"/>
      <w:marTop w:val="0"/>
      <w:marBottom w:val="0"/>
      <w:divBdr>
        <w:top w:val="none" w:sz="0" w:space="0" w:color="auto"/>
        <w:left w:val="none" w:sz="0" w:space="0" w:color="auto"/>
        <w:bottom w:val="none" w:sz="0" w:space="0" w:color="auto"/>
        <w:right w:val="none" w:sz="0" w:space="0" w:color="auto"/>
      </w:divBdr>
    </w:div>
    <w:div w:id="862863744">
      <w:bodyDiv w:val="1"/>
      <w:marLeft w:val="0"/>
      <w:marRight w:val="0"/>
      <w:marTop w:val="0"/>
      <w:marBottom w:val="0"/>
      <w:divBdr>
        <w:top w:val="none" w:sz="0" w:space="0" w:color="auto"/>
        <w:left w:val="none" w:sz="0" w:space="0" w:color="auto"/>
        <w:bottom w:val="none" w:sz="0" w:space="0" w:color="auto"/>
        <w:right w:val="none" w:sz="0" w:space="0" w:color="auto"/>
      </w:divBdr>
    </w:div>
    <w:div w:id="862940170">
      <w:bodyDiv w:val="1"/>
      <w:marLeft w:val="0"/>
      <w:marRight w:val="0"/>
      <w:marTop w:val="0"/>
      <w:marBottom w:val="0"/>
      <w:divBdr>
        <w:top w:val="none" w:sz="0" w:space="0" w:color="auto"/>
        <w:left w:val="none" w:sz="0" w:space="0" w:color="auto"/>
        <w:bottom w:val="none" w:sz="0" w:space="0" w:color="auto"/>
        <w:right w:val="none" w:sz="0" w:space="0" w:color="auto"/>
      </w:divBdr>
    </w:div>
    <w:div w:id="862978460">
      <w:bodyDiv w:val="1"/>
      <w:marLeft w:val="0"/>
      <w:marRight w:val="0"/>
      <w:marTop w:val="0"/>
      <w:marBottom w:val="0"/>
      <w:divBdr>
        <w:top w:val="none" w:sz="0" w:space="0" w:color="auto"/>
        <w:left w:val="none" w:sz="0" w:space="0" w:color="auto"/>
        <w:bottom w:val="none" w:sz="0" w:space="0" w:color="auto"/>
        <w:right w:val="none" w:sz="0" w:space="0" w:color="auto"/>
      </w:divBdr>
    </w:div>
    <w:div w:id="863134270">
      <w:bodyDiv w:val="1"/>
      <w:marLeft w:val="0"/>
      <w:marRight w:val="0"/>
      <w:marTop w:val="0"/>
      <w:marBottom w:val="0"/>
      <w:divBdr>
        <w:top w:val="none" w:sz="0" w:space="0" w:color="auto"/>
        <w:left w:val="none" w:sz="0" w:space="0" w:color="auto"/>
        <w:bottom w:val="none" w:sz="0" w:space="0" w:color="auto"/>
        <w:right w:val="none" w:sz="0" w:space="0" w:color="auto"/>
      </w:divBdr>
    </w:div>
    <w:div w:id="863713759">
      <w:bodyDiv w:val="1"/>
      <w:marLeft w:val="0"/>
      <w:marRight w:val="0"/>
      <w:marTop w:val="0"/>
      <w:marBottom w:val="0"/>
      <w:divBdr>
        <w:top w:val="none" w:sz="0" w:space="0" w:color="auto"/>
        <w:left w:val="none" w:sz="0" w:space="0" w:color="auto"/>
        <w:bottom w:val="none" w:sz="0" w:space="0" w:color="auto"/>
        <w:right w:val="none" w:sz="0" w:space="0" w:color="auto"/>
      </w:divBdr>
    </w:div>
    <w:div w:id="864095001">
      <w:bodyDiv w:val="1"/>
      <w:marLeft w:val="0"/>
      <w:marRight w:val="0"/>
      <w:marTop w:val="0"/>
      <w:marBottom w:val="0"/>
      <w:divBdr>
        <w:top w:val="none" w:sz="0" w:space="0" w:color="auto"/>
        <w:left w:val="none" w:sz="0" w:space="0" w:color="auto"/>
        <w:bottom w:val="none" w:sz="0" w:space="0" w:color="auto"/>
        <w:right w:val="none" w:sz="0" w:space="0" w:color="auto"/>
      </w:divBdr>
    </w:div>
    <w:div w:id="864289927">
      <w:bodyDiv w:val="1"/>
      <w:marLeft w:val="0"/>
      <w:marRight w:val="0"/>
      <w:marTop w:val="0"/>
      <w:marBottom w:val="0"/>
      <w:divBdr>
        <w:top w:val="none" w:sz="0" w:space="0" w:color="auto"/>
        <w:left w:val="none" w:sz="0" w:space="0" w:color="auto"/>
        <w:bottom w:val="none" w:sz="0" w:space="0" w:color="auto"/>
        <w:right w:val="none" w:sz="0" w:space="0" w:color="auto"/>
      </w:divBdr>
    </w:div>
    <w:div w:id="864293701">
      <w:bodyDiv w:val="1"/>
      <w:marLeft w:val="0"/>
      <w:marRight w:val="0"/>
      <w:marTop w:val="0"/>
      <w:marBottom w:val="0"/>
      <w:divBdr>
        <w:top w:val="none" w:sz="0" w:space="0" w:color="auto"/>
        <w:left w:val="none" w:sz="0" w:space="0" w:color="auto"/>
        <w:bottom w:val="none" w:sz="0" w:space="0" w:color="auto"/>
        <w:right w:val="none" w:sz="0" w:space="0" w:color="auto"/>
      </w:divBdr>
    </w:div>
    <w:div w:id="864683249">
      <w:bodyDiv w:val="1"/>
      <w:marLeft w:val="0"/>
      <w:marRight w:val="0"/>
      <w:marTop w:val="0"/>
      <w:marBottom w:val="0"/>
      <w:divBdr>
        <w:top w:val="none" w:sz="0" w:space="0" w:color="auto"/>
        <w:left w:val="none" w:sz="0" w:space="0" w:color="auto"/>
        <w:bottom w:val="none" w:sz="0" w:space="0" w:color="auto"/>
        <w:right w:val="none" w:sz="0" w:space="0" w:color="auto"/>
      </w:divBdr>
    </w:div>
    <w:div w:id="864750210">
      <w:bodyDiv w:val="1"/>
      <w:marLeft w:val="0"/>
      <w:marRight w:val="0"/>
      <w:marTop w:val="0"/>
      <w:marBottom w:val="0"/>
      <w:divBdr>
        <w:top w:val="none" w:sz="0" w:space="0" w:color="auto"/>
        <w:left w:val="none" w:sz="0" w:space="0" w:color="auto"/>
        <w:bottom w:val="none" w:sz="0" w:space="0" w:color="auto"/>
        <w:right w:val="none" w:sz="0" w:space="0" w:color="auto"/>
      </w:divBdr>
    </w:div>
    <w:div w:id="865101561">
      <w:bodyDiv w:val="1"/>
      <w:marLeft w:val="0"/>
      <w:marRight w:val="0"/>
      <w:marTop w:val="0"/>
      <w:marBottom w:val="0"/>
      <w:divBdr>
        <w:top w:val="none" w:sz="0" w:space="0" w:color="auto"/>
        <w:left w:val="none" w:sz="0" w:space="0" w:color="auto"/>
        <w:bottom w:val="none" w:sz="0" w:space="0" w:color="auto"/>
        <w:right w:val="none" w:sz="0" w:space="0" w:color="auto"/>
      </w:divBdr>
      <w:divsChild>
        <w:div w:id="19208101">
          <w:marLeft w:val="480"/>
          <w:marRight w:val="0"/>
          <w:marTop w:val="0"/>
          <w:marBottom w:val="0"/>
          <w:divBdr>
            <w:top w:val="none" w:sz="0" w:space="0" w:color="auto"/>
            <w:left w:val="none" w:sz="0" w:space="0" w:color="auto"/>
            <w:bottom w:val="none" w:sz="0" w:space="0" w:color="auto"/>
            <w:right w:val="none" w:sz="0" w:space="0" w:color="auto"/>
          </w:divBdr>
        </w:div>
        <w:div w:id="38092806">
          <w:marLeft w:val="480"/>
          <w:marRight w:val="0"/>
          <w:marTop w:val="0"/>
          <w:marBottom w:val="0"/>
          <w:divBdr>
            <w:top w:val="none" w:sz="0" w:space="0" w:color="auto"/>
            <w:left w:val="none" w:sz="0" w:space="0" w:color="auto"/>
            <w:bottom w:val="none" w:sz="0" w:space="0" w:color="auto"/>
            <w:right w:val="none" w:sz="0" w:space="0" w:color="auto"/>
          </w:divBdr>
        </w:div>
        <w:div w:id="65274080">
          <w:marLeft w:val="480"/>
          <w:marRight w:val="0"/>
          <w:marTop w:val="0"/>
          <w:marBottom w:val="0"/>
          <w:divBdr>
            <w:top w:val="none" w:sz="0" w:space="0" w:color="auto"/>
            <w:left w:val="none" w:sz="0" w:space="0" w:color="auto"/>
            <w:bottom w:val="none" w:sz="0" w:space="0" w:color="auto"/>
            <w:right w:val="none" w:sz="0" w:space="0" w:color="auto"/>
          </w:divBdr>
        </w:div>
        <w:div w:id="114981612">
          <w:marLeft w:val="480"/>
          <w:marRight w:val="0"/>
          <w:marTop w:val="0"/>
          <w:marBottom w:val="0"/>
          <w:divBdr>
            <w:top w:val="none" w:sz="0" w:space="0" w:color="auto"/>
            <w:left w:val="none" w:sz="0" w:space="0" w:color="auto"/>
            <w:bottom w:val="none" w:sz="0" w:space="0" w:color="auto"/>
            <w:right w:val="none" w:sz="0" w:space="0" w:color="auto"/>
          </w:divBdr>
        </w:div>
        <w:div w:id="126361986">
          <w:marLeft w:val="480"/>
          <w:marRight w:val="0"/>
          <w:marTop w:val="0"/>
          <w:marBottom w:val="0"/>
          <w:divBdr>
            <w:top w:val="none" w:sz="0" w:space="0" w:color="auto"/>
            <w:left w:val="none" w:sz="0" w:space="0" w:color="auto"/>
            <w:bottom w:val="none" w:sz="0" w:space="0" w:color="auto"/>
            <w:right w:val="none" w:sz="0" w:space="0" w:color="auto"/>
          </w:divBdr>
        </w:div>
        <w:div w:id="127818247">
          <w:marLeft w:val="480"/>
          <w:marRight w:val="0"/>
          <w:marTop w:val="0"/>
          <w:marBottom w:val="0"/>
          <w:divBdr>
            <w:top w:val="none" w:sz="0" w:space="0" w:color="auto"/>
            <w:left w:val="none" w:sz="0" w:space="0" w:color="auto"/>
            <w:bottom w:val="none" w:sz="0" w:space="0" w:color="auto"/>
            <w:right w:val="none" w:sz="0" w:space="0" w:color="auto"/>
          </w:divBdr>
        </w:div>
        <w:div w:id="153570156">
          <w:marLeft w:val="480"/>
          <w:marRight w:val="0"/>
          <w:marTop w:val="0"/>
          <w:marBottom w:val="0"/>
          <w:divBdr>
            <w:top w:val="none" w:sz="0" w:space="0" w:color="auto"/>
            <w:left w:val="none" w:sz="0" w:space="0" w:color="auto"/>
            <w:bottom w:val="none" w:sz="0" w:space="0" w:color="auto"/>
            <w:right w:val="none" w:sz="0" w:space="0" w:color="auto"/>
          </w:divBdr>
        </w:div>
        <w:div w:id="190648598">
          <w:marLeft w:val="480"/>
          <w:marRight w:val="0"/>
          <w:marTop w:val="0"/>
          <w:marBottom w:val="0"/>
          <w:divBdr>
            <w:top w:val="none" w:sz="0" w:space="0" w:color="auto"/>
            <w:left w:val="none" w:sz="0" w:space="0" w:color="auto"/>
            <w:bottom w:val="none" w:sz="0" w:space="0" w:color="auto"/>
            <w:right w:val="none" w:sz="0" w:space="0" w:color="auto"/>
          </w:divBdr>
        </w:div>
        <w:div w:id="340548524">
          <w:marLeft w:val="480"/>
          <w:marRight w:val="0"/>
          <w:marTop w:val="0"/>
          <w:marBottom w:val="0"/>
          <w:divBdr>
            <w:top w:val="none" w:sz="0" w:space="0" w:color="auto"/>
            <w:left w:val="none" w:sz="0" w:space="0" w:color="auto"/>
            <w:bottom w:val="none" w:sz="0" w:space="0" w:color="auto"/>
            <w:right w:val="none" w:sz="0" w:space="0" w:color="auto"/>
          </w:divBdr>
        </w:div>
        <w:div w:id="420298825">
          <w:marLeft w:val="480"/>
          <w:marRight w:val="0"/>
          <w:marTop w:val="0"/>
          <w:marBottom w:val="0"/>
          <w:divBdr>
            <w:top w:val="none" w:sz="0" w:space="0" w:color="auto"/>
            <w:left w:val="none" w:sz="0" w:space="0" w:color="auto"/>
            <w:bottom w:val="none" w:sz="0" w:space="0" w:color="auto"/>
            <w:right w:val="none" w:sz="0" w:space="0" w:color="auto"/>
          </w:divBdr>
        </w:div>
        <w:div w:id="421491141">
          <w:marLeft w:val="480"/>
          <w:marRight w:val="0"/>
          <w:marTop w:val="0"/>
          <w:marBottom w:val="0"/>
          <w:divBdr>
            <w:top w:val="none" w:sz="0" w:space="0" w:color="auto"/>
            <w:left w:val="none" w:sz="0" w:space="0" w:color="auto"/>
            <w:bottom w:val="none" w:sz="0" w:space="0" w:color="auto"/>
            <w:right w:val="none" w:sz="0" w:space="0" w:color="auto"/>
          </w:divBdr>
        </w:div>
        <w:div w:id="457454584">
          <w:marLeft w:val="480"/>
          <w:marRight w:val="0"/>
          <w:marTop w:val="0"/>
          <w:marBottom w:val="0"/>
          <w:divBdr>
            <w:top w:val="none" w:sz="0" w:space="0" w:color="auto"/>
            <w:left w:val="none" w:sz="0" w:space="0" w:color="auto"/>
            <w:bottom w:val="none" w:sz="0" w:space="0" w:color="auto"/>
            <w:right w:val="none" w:sz="0" w:space="0" w:color="auto"/>
          </w:divBdr>
        </w:div>
        <w:div w:id="492765278">
          <w:marLeft w:val="480"/>
          <w:marRight w:val="0"/>
          <w:marTop w:val="0"/>
          <w:marBottom w:val="0"/>
          <w:divBdr>
            <w:top w:val="none" w:sz="0" w:space="0" w:color="auto"/>
            <w:left w:val="none" w:sz="0" w:space="0" w:color="auto"/>
            <w:bottom w:val="none" w:sz="0" w:space="0" w:color="auto"/>
            <w:right w:val="none" w:sz="0" w:space="0" w:color="auto"/>
          </w:divBdr>
        </w:div>
        <w:div w:id="518545246">
          <w:marLeft w:val="480"/>
          <w:marRight w:val="0"/>
          <w:marTop w:val="0"/>
          <w:marBottom w:val="0"/>
          <w:divBdr>
            <w:top w:val="none" w:sz="0" w:space="0" w:color="auto"/>
            <w:left w:val="none" w:sz="0" w:space="0" w:color="auto"/>
            <w:bottom w:val="none" w:sz="0" w:space="0" w:color="auto"/>
            <w:right w:val="none" w:sz="0" w:space="0" w:color="auto"/>
          </w:divBdr>
        </w:div>
        <w:div w:id="522479959">
          <w:marLeft w:val="480"/>
          <w:marRight w:val="0"/>
          <w:marTop w:val="0"/>
          <w:marBottom w:val="0"/>
          <w:divBdr>
            <w:top w:val="none" w:sz="0" w:space="0" w:color="auto"/>
            <w:left w:val="none" w:sz="0" w:space="0" w:color="auto"/>
            <w:bottom w:val="none" w:sz="0" w:space="0" w:color="auto"/>
            <w:right w:val="none" w:sz="0" w:space="0" w:color="auto"/>
          </w:divBdr>
        </w:div>
        <w:div w:id="538324375">
          <w:marLeft w:val="480"/>
          <w:marRight w:val="0"/>
          <w:marTop w:val="0"/>
          <w:marBottom w:val="0"/>
          <w:divBdr>
            <w:top w:val="none" w:sz="0" w:space="0" w:color="auto"/>
            <w:left w:val="none" w:sz="0" w:space="0" w:color="auto"/>
            <w:bottom w:val="none" w:sz="0" w:space="0" w:color="auto"/>
            <w:right w:val="none" w:sz="0" w:space="0" w:color="auto"/>
          </w:divBdr>
        </w:div>
        <w:div w:id="545337948">
          <w:marLeft w:val="480"/>
          <w:marRight w:val="0"/>
          <w:marTop w:val="0"/>
          <w:marBottom w:val="0"/>
          <w:divBdr>
            <w:top w:val="none" w:sz="0" w:space="0" w:color="auto"/>
            <w:left w:val="none" w:sz="0" w:space="0" w:color="auto"/>
            <w:bottom w:val="none" w:sz="0" w:space="0" w:color="auto"/>
            <w:right w:val="none" w:sz="0" w:space="0" w:color="auto"/>
          </w:divBdr>
        </w:div>
        <w:div w:id="559093498">
          <w:marLeft w:val="480"/>
          <w:marRight w:val="0"/>
          <w:marTop w:val="0"/>
          <w:marBottom w:val="0"/>
          <w:divBdr>
            <w:top w:val="none" w:sz="0" w:space="0" w:color="auto"/>
            <w:left w:val="none" w:sz="0" w:space="0" w:color="auto"/>
            <w:bottom w:val="none" w:sz="0" w:space="0" w:color="auto"/>
            <w:right w:val="none" w:sz="0" w:space="0" w:color="auto"/>
          </w:divBdr>
        </w:div>
        <w:div w:id="571163278">
          <w:marLeft w:val="480"/>
          <w:marRight w:val="0"/>
          <w:marTop w:val="0"/>
          <w:marBottom w:val="0"/>
          <w:divBdr>
            <w:top w:val="none" w:sz="0" w:space="0" w:color="auto"/>
            <w:left w:val="none" w:sz="0" w:space="0" w:color="auto"/>
            <w:bottom w:val="none" w:sz="0" w:space="0" w:color="auto"/>
            <w:right w:val="none" w:sz="0" w:space="0" w:color="auto"/>
          </w:divBdr>
        </w:div>
        <w:div w:id="606012075">
          <w:marLeft w:val="480"/>
          <w:marRight w:val="0"/>
          <w:marTop w:val="0"/>
          <w:marBottom w:val="0"/>
          <w:divBdr>
            <w:top w:val="none" w:sz="0" w:space="0" w:color="auto"/>
            <w:left w:val="none" w:sz="0" w:space="0" w:color="auto"/>
            <w:bottom w:val="none" w:sz="0" w:space="0" w:color="auto"/>
            <w:right w:val="none" w:sz="0" w:space="0" w:color="auto"/>
          </w:divBdr>
        </w:div>
        <w:div w:id="624117634">
          <w:marLeft w:val="480"/>
          <w:marRight w:val="0"/>
          <w:marTop w:val="0"/>
          <w:marBottom w:val="0"/>
          <w:divBdr>
            <w:top w:val="none" w:sz="0" w:space="0" w:color="auto"/>
            <w:left w:val="none" w:sz="0" w:space="0" w:color="auto"/>
            <w:bottom w:val="none" w:sz="0" w:space="0" w:color="auto"/>
            <w:right w:val="none" w:sz="0" w:space="0" w:color="auto"/>
          </w:divBdr>
        </w:div>
        <w:div w:id="665716337">
          <w:marLeft w:val="480"/>
          <w:marRight w:val="0"/>
          <w:marTop w:val="0"/>
          <w:marBottom w:val="0"/>
          <w:divBdr>
            <w:top w:val="none" w:sz="0" w:space="0" w:color="auto"/>
            <w:left w:val="none" w:sz="0" w:space="0" w:color="auto"/>
            <w:bottom w:val="none" w:sz="0" w:space="0" w:color="auto"/>
            <w:right w:val="none" w:sz="0" w:space="0" w:color="auto"/>
          </w:divBdr>
        </w:div>
        <w:div w:id="699282946">
          <w:marLeft w:val="480"/>
          <w:marRight w:val="0"/>
          <w:marTop w:val="0"/>
          <w:marBottom w:val="0"/>
          <w:divBdr>
            <w:top w:val="none" w:sz="0" w:space="0" w:color="auto"/>
            <w:left w:val="none" w:sz="0" w:space="0" w:color="auto"/>
            <w:bottom w:val="none" w:sz="0" w:space="0" w:color="auto"/>
            <w:right w:val="none" w:sz="0" w:space="0" w:color="auto"/>
          </w:divBdr>
        </w:div>
        <w:div w:id="731663715">
          <w:marLeft w:val="480"/>
          <w:marRight w:val="0"/>
          <w:marTop w:val="0"/>
          <w:marBottom w:val="0"/>
          <w:divBdr>
            <w:top w:val="none" w:sz="0" w:space="0" w:color="auto"/>
            <w:left w:val="none" w:sz="0" w:space="0" w:color="auto"/>
            <w:bottom w:val="none" w:sz="0" w:space="0" w:color="auto"/>
            <w:right w:val="none" w:sz="0" w:space="0" w:color="auto"/>
          </w:divBdr>
        </w:div>
        <w:div w:id="782115272">
          <w:marLeft w:val="480"/>
          <w:marRight w:val="0"/>
          <w:marTop w:val="0"/>
          <w:marBottom w:val="0"/>
          <w:divBdr>
            <w:top w:val="none" w:sz="0" w:space="0" w:color="auto"/>
            <w:left w:val="none" w:sz="0" w:space="0" w:color="auto"/>
            <w:bottom w:val="none" w:sz="0" w:space="0" w:color="auto"/>
            <w:right w:val="none" w:sz="0" w:space="0" w:color="auto"/>
          </w:divBdr>
        </w:div>
        <w:div w:id="803692907">
          <w:marLeft w:val="480"/>
          <w:marRight w:val="0"/>
          <w:marTop w:val="0"/>
          <w:marBottom w:val="0"/>
          <w:divBdr>
            <w:top w:val="none" w:sz="0" w:space="0" w:color="auto"/>
            <w:left w:val="none" w:sz="0" w:space="0" w:color="auto"/>
            <w:bottom w:val="none" w:sz="0" w:space="0" w:color="auto"/>
            <w:right w:val="none" w:sz="0" w:space="0" w:color="auto"/>
          </w:divBdr>
        </w:div>
        <w:div w:id="810363981">
          <w:marLeft w:val="480"/>
          <w:marRight w:val="0"/>
          <w:marTop w:val="0"/>
          <w:marBottom w:val="0"/>
          <w:divBdr>
            <w:top w:val="none" w:sz="0" w:space="0" w:color="auto"/>
            <w:left w:val="none" w:sz="0" w:space="0" w:color="auto"/>
            <w:bottom w:val="none" w:sz="0" w:space="0" w:color="auto"/>
            <w:right w:val="none" w:sz="0" w:space="0" w:color="auto"/>
          </w:divBdr>
        </w:div>
        <w:div w:id="857427698">
          <w:marLeft w:val="480"/>
          <w:marRight w:val="0"/>
          <w:marTop w:val="0"/>
          <w:marBottom w:val="0"/>
          <w:divBdr>
            <w:top w:val="none" w:sz="0" w:space="0" w:color="auto"/>
            <w:left w:val="none" w:sz="0" w:space="0" w:color="auto"/>
            <w:bottom w:val="none" w:sz="0" w:space="0" w:color="auto"/>
            <w:right w:val="none" w:sz="0" w:space="0" w:color="auto"/>
          </w:divBdr>
        </w:div>
        <w:div w:id="869145873">
          <w:marLeft w:val="480"/>
          <w:marRight w:val="0"/>
          <w:marTop w:val="0"/>
          <w:marBottom w:val="0"/>
          <w:divBdr>
            <w:top w:val="none" w:sz="0" w:space="0" w:color="auto"/>
            <w:left w:val="none" w:sz="0" w:space="0" w:color="auto"/>
            <w:bottom w:val="none" w:sz="0" w:space="0" w:color="auto"/>
            <w:right w:val="none" w:sz="0" w:space="0" w:color="auto"/>
          </w:divBdr>
        </w:div>
        <w:div w:id="904611998">
          <w:marLeft w:val="480"/>
          <w:marRight w:val="0"/>
          <w:marTop w:val="0"/>
          <w:marBottom w:val="0"/>
          <w:divBdr>
            <w:top w:val="none" w:sz="0" w:space="0" w:color="auto"/>
            <w:left w:val="none" w:sz="0" w:space="0" w:color="auto"/>
            <w:bottom w:val="none" w:sz="0" w:space="0" w:color="auto"/>
            <w:right w:val="none" w:sz="0" w:space="0" w:color="auto"/>
          </w:divBdr>
        </w:div>
        <w:div w:id="907422267">
          <w:marLeft w:val="480"/>
          <w:marRight w:val="0"/>
          <w:marTop w:val="0"/>
          <w:marBottom w:val="0"/>
          <w:divBdr>
            <w:top w:val="none" w:sz="0" w:space="0" w:color="auto"/>
            <w:left w:val="none" w:sz="0" w:space="0" w:color="auto"/>
            <w:bottom w:val="none" w:sz="0" w:space="0" w:color="auto"/>
            <w:right w:val="none" w:sz="0" w:space="0" w:color="auto"/>
          </w:divBdr>
        </w:div>
        <w:div w:id="987779143">
          <w:marLeft w:val="480"/>
          <w:marRight w:val="0"/>
          <w:marTop w:val="0"/>
          <w:marBottom w:val="0"/>
          <w:divBdr>
            <w:top w:val="none" w:sz="0" w:space="0" w:color="auto"/>
            <w:left w:val="none" w:sz="0" w:space="0" w:color="auto"/>
            <w:bottom w:val="none" w:sz="0" w:space="0" w:color="auto"/>
            <w:right w:val="none" w:sz="0" w:space="0" w:color="auto"/>
          </w:divBdr>
        </w:div>
        <w:div w:id="994063689">
          <w:marLeft w:val="480"/>
          <w:marRight w:val="0"/>
          <w:marTop w:val="0"/>
          <w:marBottom w:val="0"/>
          <w:divBdr>
            <w:top w:val="none" w:sz="0" w:space="0" w:color="auto"/>
            <w:left w:val="none" w:sz="0" w:space="0" w:color="auto"/>
            <w:bottom w:val="none" w:sz="0" w:space="0" w:color="auto"/>
            <w:right w:val="none" w:sz="0" w:space="0" w:color="auto"/>
          </w:divBdr>
        </w:div>
        <w:div w:id="1006371438">
          <w:marLeft w:val="480"/>
          <w:marRight w:val="0"/>
          <w:marTop w:val="0"/>
          <w:marBottom w:val="0"/>
          <w:divBdr>
            <w:top w:val="none" w:sz="0" w:space="0" w:color="auto"/>
            <w:left w:val="none" w:sz="0" w:space="0" w:color="auto"/>
            <w:bottom w:val="none" w:sz="0" w:space="0" w:color="auto"/>
            <w:right w:val="none" w:sz="0" w:space="0" w:color="auto"/>
          </w:divBdr>
        </w:div>
        <w:div w:id="1068456945">
          <w:marLeft w:val="480"/>
          <w:marRight w:val="0"/>
          <w:marTop w:val="0"/>
          <w:marBottom w:val="0"/>
          <w:divBdr>
            <w:top w:val="none" w:sz="0" w:space="0" w:color="auto"/>
            <w:left w:val="none" w:sz="0" w:space="0" w:color="auto"/>
            <w:bottom w:val="none" w:sz="0" w:space="0" w:color="auto"/>
            <w:right w:val="none" w:sz="0" w:space="0" w:color="auto"/>
          </w:divBdr>
        </w:div>
        <w:div w:id="1087848058">
          <w:marLeft w:val="480"/>
          <w:marRight w:val="0"/>
          <w:marTop w:val="0"/>
          <w:marBottom w:val="0"/>
          <w:divBdr>
            <w:top w:val="none" w:sz="0" w:space="0" w:color="auto"/>
            <w:left w:val="none" w:sz="0" w:space="0" w:color="auto"/>
            <w:bottom w:val="none" w:sz="0" w:space="0" w:color="auto"/>
            <w:right w:val="none" w:sz="0" w:space="0" w:color="auto"/>
          </w:divBdr>
        </w:div>
        <w:div w:id="1116212434">
          <w:marLeft w:val="480"/>
          <w:marRight w:val="0"/>
          <w:marTop w:val="0"/>
          <w:marBottom w:val="0"/>
          <w:divBdr>
            <w:top w:val="none" w:sz="0" w:space="0" w:color="auto"/>
            <w:left w:val="none" w:sz="0" w:space="0" w:color="auto"/>
            <w:bottom w:val="none" w:sz="0" w:space="0" w:color="auto"/>
            <w:right w:val="none" w:sz="0" w:space="0" w:color="auto"/>
          </w:divBdr>
        </w:div>
        <w:div w:id="1299723408">
          <w:marLeft w:val="480"/>
          <w:marRight w:val="0"/>
          <w:marTop w:val="0"/>
          <w:marBottom w:val="0"/>
          <w:divBdr>
            <w:top w:val="none" w:sz="0" w:space="0" w:color="auto"/>
            <w:left w:val="none" w:sz="0" w:space="0" w:color="auto"/>
            <w:bottom w:val="none" w:sz="0" w:space="0" w:color="auto"/>
            <w:right w:val="none" w:sz="0" w:space="0" w:color="auto"/>
          </w:divBdr>
        </w:div>
        <w:div w:id="1304386183">
          <w:marLeft w:val="480"/>
          <w:marRight w:val="0"/>
          <w:marTop w:val="0"/>
          <w:marBottom w:val="0"/>
          <w:divBdr>
            <w:top w:val="none" w:sz="0" w:space="0" w:color="auto"/>
            <w:left w:val="none" w:sz="0" w:space="0" w:color="auto"/>
            <w:bottom w:val="none" w:sz="0" w:space="0" w:color="auto"/>
            <w:right w:val="none" w:sz="0" w:space="0" w:color="auto"/>
          </w:divBdr>
        </w:div>
        <w:div w:id="1313825290">
          <w:marLeft w:val="480"/>
          <w:marRight w:val="0"/>
          <w:marTop w:val="0"/>
          <w:marBottom w:val="0"/>
          <w:divBdr>
            <w:top w:val="none" w:sz="0" w:space="0" w:color="auto"/>
            <w:left w:val="none" w:sz="0" w:space="0" w:color="auto"/>
            <w:bottom w:val="none" w:sz="0" w:space="0" w:color="auto"/>
            <w:right w:val="none" w:sz="0" w:space="0" w:color="auto"/>
          </w:divBdr>
        </w:div>
        <w:div w:id="1324893743">
          <w:marLeft w:val="480"/>
          <w:marRight w:val="0"/>
          <w:marTop w:val="0"/>
          <w:marBottom w:val="0"/>
          <w:divBdr>
            <w:top w:val="none" w:sz="0" w:space="0" w:color="auto"/>
            <w:left w:val="none" w:sz="0" w:space="0" w:color="auto"/>
            <w:bottom w:val="none" w:sz="0" w:space="0" w:color="auto"/>
            <w:right w:val="none" w:sz="0" w:space="0" w:color="auto"/>
          </w:divBdr>
        </w:div>
        <w:div w:id="1354727097">
          <w:marLeft w:val="480"/>
          <w:marRight w:val="0"/>
          <w:marTop w:val="0"/>
          <w:marBottom w:val="0"/>
          <w:divBdr>
            <w:top w:val="none" w:sz="0" w:space="0" w:color="auto"/>
            <w:left w:val="none" w:sz="0" w:space="0" w:color="auto"/>
            <w:bottom w:val="none" w:sz="0" w:space="0" w:color="auto"/>
            <w:right w:val="none" w:sz="0" w:space="0" w:color="auto"/>
          </w:divBdr>
        </w:div>
        <w:div w:id="1428229985">
          <w:marLeft w:val="480"/>
          <w:marRight w:val="0"/>
          <w:marTop w:val="0"/>
          <w:marBottom w:val="0"/>
          <w:divBdr>
            <w:top w:val="none" w:sz="0" w:space="0" w:color="auto"/>
            <w:left w:val="none" w:sz="0" w:space="0" w:color="auto"/>
            <w:bottom w:val="none" w:sz="0" w:space="0" w:color="auto"/>
            <w:right w:val="none" w:sz="0" w:space="0" w:color="auto"/>
          </w:divBdr>
        </w:div>
        <w:div w:id="1442610199">
          <w:marLeft w:val="480"/>
          <w:marRight w:val="0"/>
          <w:marTop w:val="0"/>
          <w:marBottom w:val="0"/>
          <w:divBdr>
            <w:top w:val="none" w:sz="0" w:space="0" w:color="auto"/>
            <w:left w:val="none" w:sz="0" w:space="0" w:color="auto"/>
            <w:bottom w:val="none" w:sz="0" w:space="0" w:color="auto"/>
            <w:right w:val="none" w:sz="0" w:space="0" w:color="auto"/>
          </w:divBdr>
        </w:div>
        <w:div w:id="1519153795">
          <w:marLeft w:val="480"/>
          <w:marRight w:val="0"/>
          <w:marTop w:val="0"/>
          <w:marBottom w:val="0"/>
          <w:divBdr>
            <w:top w:val="none" w:sz="0" w:space="0" w:color="auto"/>
            <w:left w:val="none" w:sz="0" w:space="0" w:color="auto"/>
            <w:bottom w:val="none" w:sz="0" w:space="0" w:color="auto"/>
            <w:right w:val="none" w:sz="0" w:space="0" w:color="auto"/>
          </w:divBdr>
        </w:div>
        <w:div w:id="1534152650">
          <w:marLeft w:val="480"/>
          <w:marRight w:val="0"/>
          <w:marTop w:val="0"/>
          <w:marBottom w:val="0"/>
          <w:divBdr>
            <w:top w:val="none" w:sz="0" w:space="0" w:color="auto"/>
            <w:left w:val="none" w:sz="0" w:space="0" w:color="auto"/>
            <w:bottom w:val="none" w:sz="0" w:space="0" w:color="auto"/>
            <w:right w:val="none" w:sz="0" w:space="0" w:color="auto"/>
          </w:divBdr>
        </w:div>
        <w:div w:id="1536043931">
          <w:marLeft w:val="480"/>
          <w:marRight w:val="0"/>
          <w:marTop w:val="0"/>
          <w:marBottom w:val="0"/>
          <w:divBdr>
            <w:top w:val="none" w:sz="0" w:space="0" w:color="auto"/>
            <w:left w:val="none" w:sz="0" w:space="0" w:color="auto"/>
            <w:bottom w:val="none" w:sz="0" w:space="0" w:color="auto"/>
            <w:right w:val="none" w:sz="0" w:space="0" w:color="auto"/>
          </w:divBdr>
        </w:div>
        <w:div w:id="1573470216">
          <w:marLeft w:val="480"/>
          <w:marRight w:val="0"/>
          <w:marTop w:val="0"/>
          <w:marBottom w:val="0"/>
          <w:divBdr>
            <w:top w:val="none" w:sz="0" w:space="0" w:color="auto"/>
            <w:left w:val="none" w:sz="0" w:space="0" w:color="auto"/>
            <w:bottom w:val="none" w:sz="0" w:space="0" w:color="auto"/>
            <w:right w:val="none" w:sz="0" w:space="0" w:color="auto"/>
          </w:divBdr>
        </w:div>
        <w:div w:id="1601328250">
          <w:marLeft w:val="480"/>
          <w:marRight w:val="0"/>
          <w:marTop w:val="0"/>
          <w:marBottom w:val="0"/>
          <w:divBdr>
            <w:top w:val="none" w:sz="0" w:space="0" w:color="auto"/>
            <w:left w:val="none" w:sz="0" w:space="0" w:color="auto"/>
            <w:bottom w:val="none" w:sz="0" w:space="0" w:color="auto"/>
            <w:right w:val="none" w:sz="0" w:space="0" w:color="auto"/>
          </w:divBdr>
        </w:div>
        <w:div w:id="1629896145">
          <w:marLeft w:val="480"/>
          <w:marRight w:val="0"/>
          <w:marTop w:val="0"/>
          <w:marBottom w:val="0"/>
          <w:divBdr>
            <w:top w:val="none" w:sz="0" w:space="0" w:color="auto"/>
            <w:left w:val="none" w:sz="0" w:space="0" w:color="auto"/>
            <w:bottom w:val="none" w:sz="0" w:space="0" w:color="auto"/>
            <w:right w:val="none" w:sz="0" w:space="0" w:color="auto"/>
          </w:divBdr>
        </w:div>
        <w:div w:id="1686900572">
          <w:marLeft w:val="480"/>
          <w:marRight w:val="0"/>
          <w:marTop w:val="0"/>
          <w:marBottom w:val="0"/>
          <w:divBdr>
            <w:top w:val="none" w:sz="0" w:space="0" w:color="auto"/>
            <w:left w:val="none" w:sz="0" w:space="0" w:color="auto"/>
            <w:bottom w:val="none" w:sz="0" w:space="0" w:color="auto"/>
            <w:right w:val="none" w:sz="0" w:space="0" w:color="auto"/>
          </w:divBdr>
        </w:div>
      </w:divsChild>
    </w:div>
    <w:div w:id="865214922">
      <w:bodyDiv w:val="1"/>
      <w:marLeft w:val="0"/>
      <w:marRight w:val="0"/>
      <w:marTop w:val="0"/>
      <w:marBottom w:val="0"/>
      <w:divBdr>
        <w:top w:val="none" w:sz="0" w:space="0" w:color="auto"/>
        <w:left w:val="none" w:sz="0" w:space="0" w:color="auto"/>
        <w:bottom w:val="none" w:sz="0" w:space="0" w:color="auto"/>
        <w:right w:val="none" w:sz="0" w:space="0" w:color="auto"/>
      </w:divBdr>
    </w:div>
    <w:div w:id="865750920">
      <w:bodyDiv w:val="1"/>
      <w:marLeft w:val="0"/>
      <w:marRight w:val="0"/>
      <w:marTop w:val="0"/>
      <w:marBottom w:val="0"/>
      <w:divBdr>
        <w:top w:val="none" w:sz="0" w:space="0" w:color="auto"/>
        <w:left w:val="none" w:sz="0" w:space="0" w:color="auto"/>
        <w:bottom w:val="none" w:sz="0" w:space="0" w:color="auto"/>
        <w:right w:val="none" w:sz="0" w:space="0" w:color="auto"/>
      </w:divBdr>
    </w:div>
    <w:div w:id="865874009">
      <w:bodyDiv w:val="1"/>
      <w:marLeft w:val="0"/>
      <w:marRight w:val="0"/>
      <w:marTop w:val="0"/>
      <w:marBottom w:val="0"/>
      <w:divBdr>
        <w:top w:val="none" w:sz="0" w:space="0" w:color="auto"/>
        <w:left w:val="none" w:sz="0" w:space="0" w:color="auto"/>
        <w:bottom w:val="none" w:sz="0" w:space="0" w:color="auto"/>
        <w:right w:val="none" w:sz="0" w:space="0" w:color="auto"/>
      </w:divBdr>
    </w:div>
    <w:div w:id="866019153">
      <w:bodyDiv w:val="1"/>
      <w:marLeft w:val="0"/>
      <w:marRight w:val="0"/>
      <w:marTop w:val="0"/>
      <w:marBottom w:val="0"/>
      <w:divBdr>
        <w:top w:val="none" w:sz="0" w:space="0" w:color="auto"/>
        <w:left w:val="none" w:sz="0" w:space="0" w:color="auto"/>
        <w:bottom w:val="none" w:sz="0" w:space="0" w:color="auto"/>
        <w:right w:val="none" w:sz="0" w:space="0" w:color="auto"/>
      </w:divBdr>
    </w:div>
    <w:div w:id="866022531">
      <w:bodyDiv w:val="1"/>
      <w:marLeft w:val="0"/>
      <w:marRight w:val="0"/>
      <w:marTop w:val="0"/>
      <w:marBottom w:val="0"/>
      <w:divBdr>
        <w:top w:val="none" w:sz="0" w:space="0" w:color="auto"/>
        <w:left w:val="none" w:sz="0" w:space="0" w:color="auto"/>
        <w:bottom w:val="none" w:sz="0" w:space="0" w:color="auto"/>
        <w:right w:val="none" w:sz="0" w:space="0" w:color="auto"/>
      </w:divBdr>
    </w:div>
    <w:div w:id="866062815">
      <w:bodyDiv w:val="1"/>
      <w:marLeft w:val="0"/>
      <w:marRight w:val="0"/>
      <w:marTop w:val="0"/>
      <w:marBottom w:val="0"/>
      <w:divBdr>
        <w:top w:val="none" w:sz="0" w:space="0" w:color="auto"/>
        <w:left w:val="none" w:sz="0" w:space="0" w:color="auto"/>
        <w:bottom w:val="none" w:sz="0" w:space="0" w:color="auto"/>
        <w:right w:val="none" w:sz="0" w:space="0" w:color="auto"/>
      </w:divBdr>
    </w:div>
    <w:div w:id="866144070">
      <w:bodyDiv w:val="1"/>
      <w:marLeft w:val="0"/>
      <w:marRight w:val="0"/>
      <w:marTop w:val="0"/>
      <w:marBottom w:val="0"/>
      <w:divBdr>
        <w:top w:val="none" w:sz="0" w:space="0" w:color="auto"/>
        <w:left w:val="none" w:sz="0" w:space="0" w:color="auto"/>
        <w:bottom w:val="none" w:sz="0" w:space="0" w:color="auto"/>
        <w:right w:val="none" w:sz="0" w:space="0" w:color="auto"/>
      </w:divBdr>
    </w:div>
    <w:div w:id="866797275">
      <w:bodyDiv w:val="1"/>
      <w:marLeft w:val="0"/>
      <w:marRight w:val="0"/>
      <w:marTop w:val="0"/>
      <w:marBottom w:val="0"/>
      <w:divBdr>
        <w:top w:val="none" w:sz="0" w:space="0" w:color="auto"/>
        <w:left w:val="none" w:sz="0" w:space="0" w:color="auto"/>
        <w:bottom w:val="none" w:sz="0" w:space="0" w:color="auto"/>
        <w:right w:val="none" w:sz="0" w:space="0" w:color="auto"/>
      </w:divBdr>
    </w:div>
    <w:div w:id="867255000">
      <w:bodyDiv w:val="1"/>
      <w:marLeft w:val="0"/>
      <w:marRight w:val="0"/>
      <w:marTop w:val="0"/>
      <w:marBottom w:val="0"/>
      <w:divBdr>
        <w:top w:val="none" w:sz="0" w:space="0" w:color="auto"/>
        <w:left w:val="none" w:sz="0" w:space="0" w:color="auto"/>
        <w:bottom w:val="none" w:sz="0" w:space="0" w:color="auto"/>
        <w:right w:val="none" w:sz="0" w:space="0" w:color="auto"/>
      </w:divBdr>
    </w:div>
    <w:div w:id="867454358">
      <w:bodyDiv w:val="1"/>
      <w:marLeft w:val="0"/>
      <w:marRight w:val="0"/>
      <w:marTop w:val="0"/>
      <w:marBottom w:val="0"/>
      <w:divBdr>
        <w:top w:val="none" w:sz="0" w:space="0" w:color="auto"/>
        <w:left w:val="none" w:sz="0" w:space="0" w:color="auto"/>
        <w:bottom w:val="none" w:sz="0" w:space="0" w:color="auto"/>
        <w:right w:val="none" w:sz="0" w:space="0" w:color="auto"/>
      </w:divBdr>
    </w:div>
    <w:div w:id="867523618">
      <w:bodyDiv w:val="1"/>
      <w:marLeft w:val="0"/>
      <w:marRight w:val="0"/>
      <w:marTop w:val="0"/>
      <w:marBottom w:val="0"/>
      <w:divBdr>
        <w:top w:val="none" w:sz="0" w:space="0" w:color="auto"/>
        <w:left w:val="none" w:sz="0" w:space="0" w:color="auto"/>
        <w:bottom w:val="none" w:sz="0" w:space="0" w:color="auto"/>
        <w:right w:val="none" w:sz="0" w:space="0" w:color="auto"/>
      </w:divBdr>
    </w:div>
    <w:div w:id="868571201">
      <w:bodyDiv w:val="1"/>
      <w:marLeft w:val="0"/>
      <w:marRight w:val="0"/>
      <w:marTop w:val="0"/>
      <w:marBottom w:val="0"/>
      <w:divBdr>
        <w:top w:val="none" w:sz="0" w:space="0" w:color="auto"/>
        <w:left w:val="none" w:sz="0" w:space="0" w:color="auto"/>
        <w:bottom w:val="none" w:sz="0" w:space="0" w:color="auto"/>
        <w:right w:val="none" w:sz="0" w:space="0" w:color="auto"/>
      </w:divBdr>
      <w:divsChild>
        <w:div w:id="36007432">
          <w:marLeft w:val="480"/>
          <w:marRight w:val="0"/>
          <w:marTop w:val="0"/>
          <w:marBottom w:val="0"/>
          <w:divBdr>
            <w:top w:val="none" w:sz="0" w:space="0" w:color="auto"/>
            <w:left w:val="none" w:sz="0" w:space="0" w:color="auto"/>
            <w:bottom w:val="none" w:sz="0" w:space="0" w:color="auto"/>
            <w:right w:val="none" w:sz="0" w:space="0" w:color="auto"/>
          </w:divBdr>
        </w:div>
        <w:div w:id="89784668">
          <w:marLeft w:val="480"/>
          <w:marRight w:val="0"/>
          <w:marTop w:val="0"/>
          <w:marBottom w:val="0"/>
          <w:divBdr>
            <w:top w:val="none" w:sz="0" w:space="0" w:color="auto"/>
            <w:left w:val="none" w:sz="0" w:space="0" w:color="auto"/>
            <w:bottom w:val="none" w:sz="0" w:space="0" w:color="auto"/>
            <w:right w:val="none" w:sz="0" w:space="0" w:color="auto"/>
          </w:divBdr>
        </w:div>
        <w:div w:id="184177296">
          <w:marLeft w:val="480"/>
          <w:marRight w:val="0"/>
          <w:marTop w:val="0"/>
          <w:marBottom w:val="0"/>
          <w:divBdr>
            <w:top w:val="none" w:sz="0" w:space="0" w:color="auto"/>
            <w:left w:val="none" w:sz="0" w:space="0" w:color="auto"/>
            <w:bottom w:val="none" w:sz="0" w:space="0" w:color="auto"/>
            <w:right w:val="none" w:sz="0" w:space="0" w:color="auto"/>
          </w:divBdr>
        </w:div>
        <w:div w:id="225844986">
          <w:marLeft w:val="480"/>
          <w:marRight w:val="0"/>
          <w:marTop w:val="0"/>
          <w:marBottom w:val="0"/>
          <w:divBdr>
            <w:top w:val="none" w:sz="0" w:space="0" w:color="auto"/>
            <w:left w:val="none" w:sz="0" w:space="0" w:color="auto"/>
            <w:bottom w:val="none" w:sz="0" w:space="0" w:color="auto"/>
            <w:right w:val="none" w:sz="0" w:space="0" w:color="auto"/>
          </w:divBdr>
        </w:div>
        <w:div w:id="244144705">
          <w:marLeft w:val="480"/>
          <w:marRight w:val="0"/>
          <w:marTop w:val="0"/>
          <w:marBottom w:val="0"/>
          <w:divBdr>
            <w:top w:val="none" w:sz="0" w:space="0" w:color="auto"/>
            <w:left w:val="none" w:sz="0" w:space="0" w:color="auto"/>
            <w:bottom w:val="none" w:sz="0" w:space="0" w:color="auto"/>
            <w:right w:val="none" w:sz="0" w:space="0" w:color="auto"/>
          </w:divBdr>
        </w:div>
        <w:div w:id="266163567">
          <w:marLeft w:val="480"/>
          <w:marRight w:val="0"/>
          <w:marTop w:val="0"/>
          <w:marBottom w:val="0"/>
          <w:divBdr>
            <w:top w:val="none" w:sz="0" w:space="0" w:color="auto"/>
            <w:left w:val="none" w:sz="0" w:space="0" w:color="auto"/>
            <w:bottom w:val="none" w:sz="0" w:space="0" w:color="auto"/>
            <w:right w:val="none" w:sz="0" w:space="0" w:color="auto"/>
          </w:divBdr>
        </w:div>
        <w:div w:id="266473747">
          <w:marLeft w:val="480"/>
          <w:marRight w:val="0"/>
          <w:marTop w:val="0"/>
          <w:marBottom w:val="0"/>
          <w:divBdr>
            <w:top w:val="none" w:sz="0" w:space="0" w:color="auto"/>
            <w:left w:val="none" w:sz="0" w:space="0" w:color="auto"/>
            <w:bottom w:val="none" w:sz="0" w:space="0" w:color="auto"/>
            <w:right w:val="none" w:sz="0" w:space="0" w:color="auto"/>
          </w:divBdr>
        </w:div>
        <w:div w:id="319038030">
          <w:marLeft w:val="480"/>
          <w:marRight w:val="0"/>
          <w:marTop w:val="0"/>
          <w:marBottom w:val="0"/>
          <w:divBdr>
            <w:top w:val="none" w:sz="0" w:space="0" w:color="auto"/>
            <w:left w:val="none" w:sz="0" w:space="0" w:color="auto"/>
            <w:bottom w:val="none" w:sz="0" w:space="0" w:color="auto"/>
            <w:right w:val="none" w:sz="0" w:space="0" w:color="auto"/>
          </w:divBdr>
        </w:div>
        <w:div w:id="417137469">
          <w:marLeft w:val="480"/>
          <w:marRight w:val="0"/>
          <w:marTop w:val="0"/>
          <w:marBottom w:val="0"/>
          <w:divBdr>
            <w:top w:val="none" w:sz="0" w:space="0" w:color="auto"/>
            <w:left w:val="none" w:sz="0" w:space="0" w:color="auto"/>
            <w:bottom w:val="none" w:sz="0" w:space="0" w:color="auto"/>
            <w:right w:val="none" w:sz="0" w:space="0" w:color="auto"/>
          </w:divBdr>
        </w:div>
        <w:div w:id="447772882">
          <w:marLeft w:val="480"/>
          <w:marRight w:val="0"/>
          <w:marTop w:val="0"/>
          <w:marBottom w:val="0"/>
          <w:divBdr>
            <w:top w:val="none" w:sz="0" w:space="0" w:color="auto"/>
            <w:left w:val="none" w:sz="0" w:space="0" w:color="auto"/>
            <w:bottom w:val="none" w:sz="0" w:space="0" w:color="auto"/>
            <w:right w:val="none" w:sz="0" w:space="0" w:color="auto"/>
          </w:divBdr>
        </w:div>
        <w:div w:id="501092720">
          <w:marLeft w:val="480"/>
          <w:marRight w:val="0"/>
          <w:marTop w:val="0"/>
          <w:marBottom w:val="0"/>
          <w:divBdr>
            <w:top w:val="none" w:sz="0" w:space="0" w:color="auto"/>
            <w:left w:val="none" w:sz="0" w:space="0" w:color="auto"/>
            <w:bottom w:val="none" w:sz="0" w:space="0" w:color="auto"/>
            <w:right w:val="none" w:sz="0" w:space="0" w:color="auto"/>
          </w:divBdr>
        </w:div>
        <w:div w:id="560285748">
          <w:marLeft w:val="480"/>
          <w:marRight w:val="0"/>
          <w:marTop w:val="0"/>
          <w:marBottom w:val="0"/>
          <w:divBdr>
            <w:top w:val="none" w:sz="0" w:space="0" w:color="auto"/>
            <w:left w:val="none" w:sz="0" w:space="0" w:color="auto"/>
            <w:bottom w:val="none" w:sz="0" w:space="0" w:color="auto"/>
            <w:right w:val="none" w:sz="0" w:space="0" w:color="auto"/>
          </w:divBdr>
        </w:div>
        <w:div w:id="568613152">
          <w:marLeft w:val="480"/>
          <w:marRight w:val="0"/>
          <w:marTop w:val="0"/>
          <w:marBottom w:val="0"/>
          <w:divBdr>
            <w:top w:val="none" w:sz="0" w:space="0" w:color="auto"/>
            <w:left w:val="none" w:sz="0" w:space="0" w:color="auto"/>
            <w:bottom w:val="none" w:sz="0" w:space="0" w:color="auto"/>
            <w:right w:val="none" w:sz="0" w:space="0" w:color="auto"/>
          </w:divBdr>
        </w:div>
        <w:div w:id="597906777">
          <w:marLeft w:val="480"/>
          <w:marRight w:val="0"/>
          <w:marTop w:val="0"/>
          <w:marBottom w:val="0"/>
          <w:divBdr>
            <w:top w:val="none" w:sz="0" w:space="0" w:color="auto"/>
            <w:left w:val="none" w:sz="0" w:space="0" w:color="auto"/>
            <w:bottom w:val="none" w:sz="0" w:space="0" w:color="auto"/>
            <w:right w:val="none" w:sz="0" w:space="0" w:color="auto"/>
          </w:divBdr>
        </w:div>
        <w:div w:id="599949184">
          <w:marLeft w:val="480"/>
          <w:marRight w:val="0"/>
          <w:marTop w:val="0"/>
          <w:marBottom w:val="0"/>
          <w:divBdr>
            <w:top w:val="none" w:sz="0" w:space="0" w:color="auto"/>
            <w:left w:val="none" w:sz="0" w:space="0" w:color="auto"/>
            <w:bottom w:val="none" w:sz="0" w:space="0" w:color="auto"/>
            <w:right w:val="none" w:sz="0" w:space="0" w:color="auto"/>
          </w:divBdr>
        </w:div>
        <w:div w:id="915164630">
          <w:marLeft w:val="480"/>
          <w:marRight w:val="0"/>
          <w:marTop w:val="0"/>
          <w:marBottom w:val="0"/>
          <w:divBdr>
            <w:top w:val="none" w:sz="0" w:space="0" w:color="auto"/>
            <w:left w:val="none" w:sz="0" w:space="0" w:color="auto"/>
            <w:bottom w:val="none" w:sz="0" w:space="0" w:color="auto"/>
            <w:right w:val="none" w:sz="0" w:space="0" w:color="auto"/>
          </w:divBdr>
        </w:div>
        <w:div w:id="916750224">
          <w:marLeft w:val="480"/>
          <w:marRight w:val="0"/>
          <w:marTop w:val="0"/>
          <w:marBottom w:val="0"/>
          <w:divBdr>
            <w:top w:val="none" w:sz="0" w:space="0" w:color="auto"/>
            <w:left w:val="none" w:sz="0" w:space="0" w:color="auto"/>
            <w:bottom w:val="none" w:sz="0" w:space="0" w:color="auto"/>
            <w:right w:val="none" w:sz="0" w:space="0" w:color="auto"/>
          </w:divBdr>
        </w:div>
        <w:div w:id="1018119643">
          <w:marLeft w:val="480"/>
          <w:marRight w:val="0"/>
          <w:marTop w:val="0"/>
          <w:marBottom w:val="0"/>
          <w:divBdr>
            <w:top w:val="none" w:sz="0" w:space="0" w:color="auto"/>
            <w:left w:val="none" w:sz="0" w:space="0" w:color="auto"/>
            <w:bottom w:val="none" w:sz="0" w:space="0" w:color="auto"/>
            <w:right w:val="none" w:sz="0" w:space="0" w:color="auto"/>
          </w:divBdr>
        </w:div>
        <w:div w:id="1082483871">
          <w:marLeft w:val="480"/>
          <w:marRight w:val="0"/>
          <w:marTop w:val="0"/>
          <w:marBottom w:val="0"/>
          <w:divBdr>
            <w:top w:val="none" w:sz="0" w:space="0" w:color="auto"/>
            <w:left w:val="none" w:sz="0" w:space="0" w:color="auto"/>
            <w:bottom w:val="none" w:sz="0" w:space="0" w:color="auto"/>
            <w:right w:val="none" w:sz="0" w:space="0" w:color="auto"/>
          </w:divBdr>
        </w:div>
        <w:div w:id="1216938928">
          <w:marLeft w:val="480"/>
          <w:marRight w:val="0"/>
          <w:marTop w:val="0"/>
          <w:marBottom w:val="0"/>
          <w:divBdr>
            <w:top w:val="none" w:sz="0" w:space="0" w:color="auto"/>
            <w:left w:val="none" w:sz="0" w:space="0" w:color="auto"/>
            <w:bottom w:val="none" w:sz="0" w:space="0" w:color="auto"/>
            <w:right w:val="none" w:sz="0" w:space="0" w:color="auto"/>
          </w:divBdr>
        </w:div>
        <w:div w:id="1220361055">
          <w:marLeft w:val="480"/>
          <w:marRight w:val="0"/>
          <w:marTop w:val="0"/>
          <w:marBottom w:val="0"/>
          <w:divBdr>
            <w:top w:val="none" w:sz="0" w:space="0" w:color="auto"/>
            <w:left w:val="none" w:sz="0" w:space="0" w:color="auto"/>
            <w:bottom w:val="none" w:sz="0" w:space="0" w:color="auto"/>
            <w:right w:val="none" w:sz="0" w:space="0" w:color="auto"/>
          </w:divBdr>
        </w:div>
        <w:div w:id="1240411433">
          <w:marLeft w:val="480"/>
          <w:marRight w:val="0"/>
          <w:marTop w:val="0"/>
          <w:marBottom w:val="0"/>
          <w:divBdr>
            <w:top w:val="none" w:sz="0" w:space="0" w:color="auto"/>
            <w:left w:val="none" w:sz="0" w:space="0" w:color="auto"/>
            <w:bottom w:val="none" w:sz="0" w:space="0" w:color="auto"/>
            <w:right w:val="none" w:sz="0" w:space="0" w:color="auto"/>
          </w:divBdr>
        </w:div>
        <w:div w:id="1298753498">
          <w:marLeft w:val="480"/>
          <w:marRight w:val="0"/>
          <w:marTop w:val="0"/>
          <w:marBottom w:val="0"/>
          <w:divBdr>
            <w:top w:val="none" w:sz="0" w:space="0" w:color="auto"/>
            <w:left w:val="none" w:sz="0" w:space="0" w:color="auto"/>
            <w:bottom w:val="none" w:sz="0" w:space="0" w:color="auto"/>
            <w:right w:val="none" w:sz="0" w:space="0" w:color="auto"/>
          </w:divBdr>
        </w:div>
        <w:div w:id="1309558745">
          <w:marLeft w:val="480"/>
          <w:marRight w:val="0"/>
          <w:marTop w:val="0"/>
          <w:marBottom w:val="0"/>
          <w:divBdr>
            <w:top w:val="none" w:sz="0" w:space="0" w:color="auto"/>
            <w:left w:val="none" w:sz="0" w:space="0" w:color="auto"/>
            <w:bottom w:val="none" w:sz="0" w:space="0" w:color="auto"/>
            <w:right w:val="none" w:sz="0" w:space="0" w:color="auto"/>
          </w:divBdr>
        </w:div>
        <w:div w:id="1326741304">
          <w:marLeft w:val="480"/>
          <w:marRight w:val="0"/>
          <w:marTop w:val="0"/>
          <w:marBottom w:val="0"/>
          <w:divBdr>
            <w:top w:val="none" w:sz="0" w:space="0" w:color="auto"/>
            <w:left w:val="none" w:sz="0" w:space="0" w:color="auto"/>
            <w:bottom w:val="none" w:sz="0" w:space="0" w:color="auto"/>
            <w:right w:val="none" w:sz="0" w:space="0" w:color="auto"/>
          </w:divBdr>
        </w:div>
        <w:div w:id="1385712998">
          <w:marLeft w:val="480"/>
          <w:marRight w:val="0"/>
          <w:marTop w:val="0"/>
          <w:marBottom w:val="0"/>
          <w:divBdr>
            <w:top w:val="none" w:sz="0" w:space="0" w:color="auto"/>
            <w:left w:val="none" w:sz="0" w:space="0" w:color="auto"/>
            <w:bottom w:val="none" w:sz="0" w:space="0" w:color="auto"/>
            <w:right w:val="none" w:sz="0" w:space="0" w:color="auto"/>
          </w:divBdr>
        </w:div>
        <w:div w:id="1386638245">
          <w:marLeft w:val="480"/>
          <w:marRight w:val="0"/>
          <w:marTop w:val="0"/>
          <w:marBottom w:val="0"/>
          <w:divBdr>
            <w:top w:val="none" w:sz="0" w:space="0" w:color="auto"/>
            <w:left w:val="none" w:sz="0" w:space="0" w:color="auto"/>
            <w:bottom w:val="none" w:sz="0" w:space="0" w:color="auto"/>
            <w:right w:val="none" w:sz="0" w:space="0" w:color="auto"/>
          </w:divBdr>
        </w:div>
        <w:div w:id="1406758159">
          <w:marLeft w:val="480"/>
          <w:marRight w:val="0"/>
          <w:marTop w:val="0"/>
          <w:marBottom w:val="0"/>
          <w:divBdr>
            <w:top w:val="none" w:sz="0" w:space="0" w:color="auto"/>
            <w:left w:val="none" w:sz="0" w:space="0" w:color="auto"/>
            <w:bottom w:val="none" w:sz="0" w:space="0" w:color="auto"/>
            <w:right w:val="none" w:sz="0" w:space="0" w:color="auto"/>
          </w:divBdr>
        </w:div>
        <w:div w:id="1538155647">
          <w:marLeft w:val="480"/>
          <w:marRight w:val="0"/>
          <w:marTop w:val="0"/>
          <w:marBottom w:val="0"/>
          <w:divBdr>
            <w:top w:val="none" w:sz="0" w:space="0" w:color="auto"/>
            <w:left w:val="none" w:sz="0" w:space="0" w:color="auto"/>
            <w:bottom w:val="none" w:sz="0" w:space="0" w:color="auto"/>
            <w:right w:val="none" w:sz="0" w:space="0" w:color="auto"/>
          </w:divBdr>
        </w:div>
        <w:div w:id="1572615115">
          <w:marLeft w:val="480"/>
          <w:marRight w:val="0"/>
          <w:marTop w:val="0"/>
          <w:marBottom w:val="0"/>
          <w:divBdr>
            <w:top w:val="none" w:sz="0" w:space="0" w:color="auto"/>
            <w:left w:val="none" w:sz="0" w:space="0" w:color="auto"/>
            <w:bottom w:val="none" w:sz="0" w:space="0" w:color="auto"/>
            <w:right w:val="none" w:sz="0" w:space="0" w:color="auto"/>
          </w:divBdr>
        </w:div>
        <w:div w:id="1651443187">
          <w:marLeft w:val="480"/>
          <w:marRight w:val="0"/>
          <w:marTop w:val="0"/>
          <w:marBottom w:val="0"/>
          <w:divBdr>
            <w:top w:val="none" w:sz="0" w:space="0" w:color="auto"/>
            <w:left w:val="none" w:sz="0" w:space="0" w:color="auto"/>
            <w:bottom w:val="none" w:sz="0" w:space="0" w:color="auto"/>
            <w:right w:val="none" w:sz="0" w:space="0" w:color="auto"/>
          </w:divBdr>
        </w:div>
      </w:divsChild>
    </w:div>
    <w:div w:id="868835707">
      <w:bodyDiv w:val="1"/>
      <w:marLeft w:val="0"/>
      <w:marRight w:val="0"/>
      <w:marTop w:val="0"/>
      <w:marBottom w:val="0"/>
      <w:divBdr>
        <w:top w:val="none" w:sz="0" w:space="0" w:color="auto"/>
        <w:left w:val="none" w:sz="0" w:space="0" w:color="auto"/>
        <w:bottom w:val="none" w:sz="0" w:space="0" w:color="auto"/>
        <w:right w:val="none" w:sz="0" w:space="0" w:color="auto"/>
      </w:divBdr>
    </w:div>
    <w:div w:id="869223001">
      <w:bodyDiv w:val="1"/>
      <w:marLeft w:val="0"/>
      <w:marRight w:val="0"/>
      <w:marTop w:val="0"/>
      <w:marBottom w:val="0"/>
      <w:divBdr>
        <w:top w:val="none" w:sz="0" w:space="0" w:color="auto"/>
        <w:left w:val="none" w:sz="0" w:space="0" w:color="auto"/>
        <w:bottom w:val="none" w:sz="0" w:space="0" w:color="auto"/>
        <w:right w:val="none" w:sz="0" w:space="0" w:color="auto"/>
      </w:divBdr>
      <w:divsChild>
        <w:div w:id="7410833">
          <w:marLeft w:val="480"/>
          <w:marRight w:val="0"/>
          <w:marTop w:val="0"/>
          <w:marBottom w:val="0"/>
          <w:divBdr>
            <w:top w:val="none" w:sz="0" w:space="0" w:color="auto"/>
            <w:left w:val="none" w:sz="0" w:space="0" w:color="auto"/>
            <w:bottom w:val="none" w:sz="0" w:space="0" w:color="auto"/>
            <w:right w:val="none" w:sz="0" w:space="0" w:color="auto"/>
          </w:divBdr>
        </w:div>
        <w:div w:id="48919337">
          <w:marLeft w:val="480"/>
          <w:marRight w:val="0"/>
          <w:marTop w:val="0"/>
          <w:marBottom w:val="0"/>
          <w:divBdr>
            <w:top w:val="none" w:sz="0" w:space="0" w:color="auto"/>
            <w:left w:val="none" w:sz="0" w:space="0" w:color="auto"/>
            <w:bottom w:val="none" w:sz="0" w:space="0" w:color="auto"/>
            <w:right w:val="none" w:sz="0" w:space="0" w:color="auto"/>
          </w:divBdr>
        </w:div>
        <w:div w:id="219295287">
          <w:marLeft w:val="480"/>
          <w:marRight w:val="0"/>
          <w:marTop w:val="0"/>
          <w:marBottom w:val="0"/>
          <w:divBdr>
            <w:top w:val="none" w:sz="0" w:space="0" w:color="auto"/>
            <w:left w:val="none" w:sz="0" w:space="0" w:color="auto"/>
            <w:bottom w:val="none" w:sz="0" w:space="0" w:color="auto"/>
            <w:right w:val="none" w:sz="0" w:space="0" w:color="auto"/>
          </w:divBdr>
        </w:div>
        <w:div w:id="341274352">
          <w:marLeft w:val="480"/>
          <w:marRight w:val="0"/>
          <w:marTop w:val="0"/>
          <w:marBottom w:val="0"/>
          <w:divBdr>
            <w:top w:val="none" w:sz="0" w:space="0" w:color="auto"/>
            <w:left w:val="none" w:sz="0" w:space="0" w:color="auto"/>
            <w:bottom w:val="none" w:sz="0" w:space="0" w:color="auto"/>
            <w:right w:val="none" w:sz="0" w:space="0" w:color="auto"/>
          </w:divBdr>
        </w:div>
        <w:div w:id="343679086">
          <w:marLeft w:val="480"/>
          <w:marRight w:val="0"/>
          <w:marTop w:val="0"/>
          <w:marBottom w:val="0"/>
          <w:divBdr>
            <w:top w:val="none" w:sz="0" w:space="0" w:color="auto"/>
            <w:left w:val="none" w:sz="0" w:space="0" w:color="auto"/>
            <w:bottom w:val="none" w:sz="0" w:space="0" w:color="auto"/>
            <w:right w:val="none" w:sz="0" w:space="0" w:color="auto"/>
          </w:divBdr>
        </w:div>
        <w:div w:id="363755957">
          <w:marLeft w:val="480"/>
          <w:marRight w:val="0"/>
          <w:marTop w:val="0"/>
          <w:marBottom w:val="0"/>
          <w:divBdr>
            <w:top w:val="none" w:sz="0" w:space="0" w:color="auto"/>
            <w:left w:val="none" w:sz="0" w:space="0" w:color="auto"/>
            <w:bottom w:val="none" w:sz="0" w:space="0" w:color="auto"/>
            <w:right w:val="none" w:sz="0" w:space="0" w:color="auto"/>
          </w:divBdr>
        </w:div>
        <w:div w:id="369454363">
          <w:marLeft w:val="480"/>
          <w:marRight w:val="0"/>
          <w:marTop w:val="0"/>
          <w:marBottom w:val="0"/>
          <w:divBdr>
            <w:top w:val="none" w:sz="0" w:space="0" w:color="auto"/>
            <w:left w:val="none" w:sz="0" w:space="0" w:color="auto"/>
            <w:bottom w:val="none" w:sz="0" w:space="0" w:color="auto"/>
            <w:right w:val="none" w:sz="0" w:space="0" w:color="auto"/>
          </w:divBdr>
        </w:div>
        <w:div w:id="394164221">
          <w:marLeft w:val="480"/>
          <w:marRight w:val="0"/>
          <w:marTop w:val="0"/>
          <w:marBottom w:val="0"/>
          <w:divBdr>
            <w:top w:val="none" w:sz="0" w:space="0" w:color="auto"/>
            <w:left w:val="none" w:sz="0" w:space="0" w:color="auto"/>
            <w:bottom w:val="none" w:sz="0" w:space="0" w:color="auto"/>
            <w:right w:val="none" w:sz="0" w:space="0" w:color="auto"/>
          </w:divBdr>
        </w:div>
        <w:div w:id="429737673">
          <w:marLeft w:val="480"/>
          <w:marRight w:val="0"/>
          <w:marTop w:val="0"/>
          <w:marBottom w:val="0"/>
          <w:divBdr>
            <w:top w:val="none" w:sz="0" w:space="0" w:color="auto"/>
            <w:left w:val="none" w:sz="0" w:space="0" w:color="auto"/>
            <w:bottom w:val="none" w:sz="0" w:space="0" w:color="auto"/>
            <w:right w:val="none" w:sz="0" w:space="0" w:color="auto"/>
          </w:divBdr>
        </w:div>
        <w:div w:id="445851181">
          <w:marLeft w:val="480"/>
          <w:marRight w:val="0"/>
          <w:marTop w:val="0"/>
          <w:marBottom w:val="0"/>
          <w:divBdr>
            <w:top w:val="none" w:sz="0" w:space="0" w:color="auto"/>
            <w:left w:val="none" w:sz="0" w:space="0" w:color="auto"/>
            <w:bottom w:val="none" w:sz="0" w:space="0" w:color="auto"/>
            <w:right w:val="none" w:sz="0" w:space="0" w:color="auto"/>
          </w:divBdr>
        </w:div>
        <w:div w:id="540242150">
          <w:marLeft w:val="480"/>
          <w:marRight w:val="0"/>
          <w:marTop w:val="0"/>
          <w:marBottom w:val="0"/>
          <w:divBdr>
            <w:top w:val="none" w:sz="0" w:space="0" w:color="auto"/>
            <w:left w:val="none" w:sz="0" w:space="0" w:color="auto"/>
            <w:bottom w:val="none" w:sz="0" w:space="0" w:color="auto"/>
            <w:right w:val="none" w:sz="0" w:space="0" w:color="auto"/>
          </w:divBdr>
        </w:div>
        <w:div w:id="549995888">
          <w:marLeft w:val="480"/>
          <w:marRight w:val="0"/>
          <w:marTop w:val="0"/>
          <w:marBottom w:val="0"/>
          <w:divBdr>
            <w:top w:val="none" w:sz="0" w:space="0" w:color="auto"/>
            <w:left w:val="none" w:sz="0" w:space="0" w:color="auto"/>
            <w:bottom w:val="none" w:sz="0" w:space="0" w:color="auto"/>
            <w:right w:val="none" w:sz="0" w:space="0" w:color="auto"/>
          </w:divBdr>
        </w:div>
        <w:div w:id="569733157">
          <w:marLeft w:val="480"/>
          <w:marRight w:val="0"/>
          <w:marTop w:val="0"/>
          <w:marBottom w:val="0"/>
          <w:divBdr>
            <w:top w:val="none" w:sz="0" w:space="0" w:color="auto"/>
            <w:left w:val="none" w:sz="0" w:space="0" w:color="auto"/>
            <w:bottom w:val="none" w:sz="0" w:space="0" w:color="auto"/>
            <w:right w:val="none" w:sz="0" w:space="0" w:color="auto"/>
          </w:divBdr>
        </w:div>
        <w:div w:id="746151476">
          <w:marLeft w:val="480"/>
          <w:marRight w:val="0"/>
          <w:marTop w:val="0"/>
          <w:marBottom w:val="0"/>
          <w:divBdr>
            <w:top w:val="none" w:sz="0" w:space="0" w:color="auto"/>
            <w:left w:val="none" w:sz="0" w:space="0" w:color="auto"/>
            <w:bottom w:val="none" w:sz="0" w:space="0" w:color="auto"/>
            <w:right w:val="none" w:sz="0" w:space="0" w:color="auto"/>
          </w:divBdr>
        </w:div>
        <w:div w:id="757596191">
          <w:marLeft w:val="480"/>
          <w:marRight w:val="0"/>
          <w:marTop w:val="0"/>
          <w:marBottom w:val="0"/>
          <w:divBdr>
            <w:top w:val="none" w:sz="0" w:space="0" w:color="auto"/>
            <w:left w:val="none" w:sz="0" w:space="0" w:color="auto"/>
            <w:bottom w:val="none" w:sz="0" w:space="0" w:color="auto"/>
            <w:right w:val="none" w:sz="0" w:space="0" w:color="auto"/>
          </w:divBdr>
        </w:div>
        <w:div w:id="872157554">
          <w:marLeft w:val="480"/>
          <w:marRight w:val="0"/>
          <w:marTop w:val="0"/>
          <w:marBottom w:val="0"/>
          <w:divBdr>
            <w:top w:val="none" w:sz="0" w:space="0" w:color="auto"/>
            <w:left w:val="none" w:sz="0" w:space="0" w:color="auto"/>
            <w:bottom w:val="none" w:sz="0" w:space="0" w:color="auto"/>
            <w:right w:val="none" w:sz="0" w:space="0" w:color="auto"/>
          </w:divBdr>
        </w:div>
        <w:div w:id="919022913">
          <w:marLeft w:val="480"/>
          <w:marRight w:val="0"/>
          <w:marTop w:val="0"/>
          <w:marBottom w:val="0"/>
          <w:divBdr>
            <w:top w:val="none" w:sz="0" w:space="0" w:color="auto"/>
            <w:left w:val="none" w:sz="0" w:space="0" w:color="auto"/>
            <w:bottom w:val="none" w:sz="0" w:space="0" w:color="auto"/>
            <w:right w:val="none" w:sz="0" w:space="0" w:color="auto"/>
          </w:divBdr>
        </w:div>
        <w:div w:id="949243023">
          <w:marLeft w:val="480"/>
          <w:marRight w:val="0"/>
          <w:marTop w:val="0"/>
          <w:marBottom w:val="0"/>
          <w:divBdr>
            <w:top w:val="none" w:sz="0" w:space="0" w:color="auto"/>
            <w:left w:val="none" w:sz="0" w:space="0" w:color="auto"/>
            <w:bottom w:val="none" w:sz="0" w:space="0" w:color="auto"/>
            <w:right w:val="none" w:sz="0" w:space="0" w:color="auto"/>
          </w:divBdr>
        </w:div>
        <w:div w:id="1005982442">
          <w:marLeft w:val="480"/>
          <w:marRight w:val="0"/>
          <w:marTop w:val="0"/>
          <w:marBottom w:val="0"/>
          <w:divBdr>
            <w:top w:val="none" w:sz="0" w:space="0" w:color="auto"/>
            <w:left w:val="none" w:sz="0" w:space="0" w:color="auto"/>
            <w:bottom w:val="none" w:sz="0" w:space="0" w:color="auto"/>
            <w:right w:val="none" w:sz="0" w:space="0" w:color="auto"/>
          </w:divBdr>
        </w:div>
        <w:div w:id="1070813755">
          <w:marLeft w:val="480"/>
          <w:marRight w:val="0"/>
          <w:marTop w:val="0"/>
          <w:marBottom w:val="0"/>
          <w:divBdr>
            <w:top w:val="none" w:sz="0" w:space="0" w:color="auto"/>
            <w:left w:val="none" w:sz="0" w:space="0" w:color="auto"/>
            <w:bottom w:val="none" w:sz="0" w:space="0" w:color="auto"/>
            <w:right w:val="none" w:sz="0" w:space="0" w:color="auto"/>
          </w:divBdr>
        </w:div>
        <w:div w:id="1266185104">
          <w:marLeft w:val="480"/>
          <w:marRight w:val="0"/>
          <w:marTop w:val="0"/>
          <w:marBottom w:val="0"/>
          <w:divBdr>
            <w:top w:val="none" w:sz="0" w:space="0" w:color="auto"/>
            <w:left w:val="none" w:sz="0" w:space="0" w:color="auto"/>
            <w:bottom w:val="none" w:sz="0" w:space="0" w:color="auto"/>
            <w:right w:val="none" w:sz="0" w:space="0" w:color="auto"/>
          </w:divBdr>
        </w:div>
        <w:div w:id="1326318210">
          <w:marLeft w:val="480"/>
          <w:marRight w:val="0"/>
          <w:marTop w:val="0"/>
          <w:marBottom w:val="0"/>
          <w:divBdr>
            <w:top w:val="none" w:sz="0" w:space="0" w:color="auto"/>
            <w:left w:val="none" w:sz="0" w:space="0" w:color="auto"/>
            <w:bottom w:val="none" w:sz="0" w:space="0" w:color="auto"/>
            <w:right w:val="none" w:sz="0" w:space="0" w:color="auto"/>
          </w:divBdr>
        </w:div>
        <w:div w:id="1504734325">
          <w:marLeft w:val="480"/>
          <w:marRight w:val="0"/>
          <w:marTop w:val="0"/>
          <w:marBottom w:val="0"/>
          <w:divBdr>
            <w:top w:val="none" w:sz="0" w:space="0" w:color="auto"/>
            <w:left w:val="none" w:sz="0" w:space="0" w:color="auto"/>
            <w:bottom w:val="none" w:sz="0" w:space="0" w:color="auto"/>
            <w:right w:val="none" w:sz="0" w:space="0" w:color="auto"/>
          </w:divBdr>
        </w:div>
        <w:div w:id="1583444372">
          <w:marLeft w:val="480"/>
          <w:marRight w:val="0"/>
          <w:marTop w:val="0"/>
          <w:marBottom w:val="0"/>
          <w:divBdr>
            <w:top w:val="none" w:sz="0" w:space="0" w:color="auto"/>
            <w:left w:val="none" w:sz="0" w:space="0" w:color="auto"/>
            <w:bottom w:val="none" w:sz="0" w:space="0" w:color="auto"/>
            <w:right w:val="none" w:sz="0" w:space="0" w:color="auto"/>
          </w:divBdr>
        </w:div>
        <w:div w:id="1596398232">
          <w:marLeft w:val="480"/>
          <w:marRight w:val="0"/>
          <w:marTop w:val="0"/>
          <w:marBottom w:val="0"/>
          <w:divBdr>
            <w:top w:val="none" w:sz="0" w:space="0" w:color="auto"/>
            <w:left w:val="none" w:sz="0" w:space="0" w:color="auto"/>
            <w:bottom w:val="none" w:sz="0" w:space="0" w:color="auto"/>
            <w:right w:val="none" w:sz="0" w:space="0" w:color="auto"/>
          </w:divBdr>
        </w:div>
        <w:div w:id="1614706692">
          <w:marLeft w:val="480"/>
          <w:marRight w:val="0"/>
          <w:marTop w:val="0"/>
          <w:marBottom w:val="0"/>
          <w:divBdr>
            <w:top w:val="none" w:sz="0" w:space="0" w:color="auto"/>
            <w:left w:val="none" w:sz="0" w:space="0" w:color="auto"/>
            <w:bottom w:val="none" w:sz="0" w:space="0" w:color="auto"/>
            <w:right w:val="none" w:sz="0" w:space="0" w:color="auto"/>
          </w:divBdr>
        </w:div>
        <w:div w:id="1628779641">
          <w:marLeft w:val="480"/>
          <w:marRight w:val="0"/>
          <w:marTop w:val="0"/>
          <w:marBottom w:val="0"/>
          <w:divBdr>
            <w:top w:val="none" w:sz="0" w:space="0" w:color="auto"/>
            <w:left w:val="none" w:sz="0" w:space="0" w:color="auto"/>
            <w:bottom w:val="none" w:sz="0" w:space="0" w:color="auto"/>
            <w:right w:val="none" w:sz="0" w:space="0" w:color="auto"/>
          </w:divBdr>
        </w:div>
        <w:div w:id="1656763185">
          <w:marLeft w:val="480"/>
          <w:marRight w:val="0"/>
          <w:marTop w:val="0"/>
          <w:marBottom w:val="0"/>
          <w:divBdr>
            <w:top w:val="none" w:sz="0" w:space="0" w:color="auto"/>
            <w:left w:val="none" w:sz="0" w:space="0" w:color="auto"/>
            <w:bottom w:val="none" w:sz="0" w:space="0" w:color="auto"/>
            <w:right w:val="none" w:sz="0" w:space="0" w:color="auto"/>
          </w:divBdr>
        </w:div>
        <w:div w:id="1661469146">
          <w:marLeft w:val="480"/>
          <w:marRight w:val="0"/>
          <w:marTop w:val="0"/>
          <w:marBottom w:val="0"/>
          <w:divBdr>
            <w:top w:val="none" w:sz="0" w:space="0" w:color="auto"/>
            <w:left w:val="none" w:sz="0" w:space="0" w:color="auto"/>
            <w:bottom w:val="none" w:sz="0" w:space="0" w:color="auto"/>
            <w:right w:val="none" w:sz="0" w:space="0" w:color="auto"/>
          </w:divBdr>
        </w:div>
        <w:div w:id="1669136760">
          <w:marLeft w:val="480"/>
          <w:marRight w:val="0"/>
          <w:marTop w:val="0"/>
          <w:marBottom w:val="0"/>
          <w:divBdr>
            <w:top w:val="none" w:sz="0" w:space="0" w:color="auto"/>
            <w:left w:val="none" w:sz="0" w:space="0" w:color="auto"/>
            <w:bottom w:val="none" w:sz="0" w:space="0" w:color="auto"/>
            <w:right w:val="none" w:sz="0" w:space="0" w:color="auto"/>
          </w:divBdr>
        </w:div>
        <w:div w:id="1678072342">
          <w:marLeft w:val="480"/>
          <w:marRight w:val="0"/>
          <w:marTop w:val="0"/>
          <w:marBottom w:val="0"/>
          <w:divBdr>
            <w:top w:val="none" w:sz="0" w:space="0" w:color="auto"/>
            <w:left w:val="none" w:sz="0" w:space="0" w:color="auto"/>
            <w:bottom w:val="none" w:sz="0" w:space="0" w:color="auto"/>
            <w:right w:val="none" w:sz="0" w:space="0" w:color="auto"/>
          </w:divBdr>
        </w:div>
        <w:div w:id="1690064167">
          <w:marLeft w:val="480"/>
          <w:marRight w:val="0"/>
          <w:marTop w:val="0"/>
          <w:marBottom w:val="0"/>
          <w:divBdr>
            <w:top w:val="none" w:sz="0" w:space="0" w:color="auto"/>
            <w:left w:val="none" w:sz="0" w:space="0" w:color="auto"/>
            <w:bottom w:val="none" w:sz="0" w:space="0" w:color="auto"/>
            <w:right w:val="none" w:sz="0" w:space="0" w:color="auto"/>
          </w:divBdr>
        </w:div>
      </w:divsChild>
    </w:div>
    <w:div w:id="869610355">
      <w:bodyDiv w:val="1"/>
      <w:marLeft w:val="0"/>
      <w:marRight w:val="0"/>
      <w:marTop w:val="0"/>
      <w:marBottom w:val="0"/>
      <w:divBdr>
        <w:top w:val="none" w:sz="0" w:space="0" w:color="auto"/>
        <w:left w:val="none" w:sz="0" w:space="0" w:color="auto"/>
        <w:bottom w:val="none" w:sz="0" w:space="0" w:color="auto"/>
        <w:right w:val="none" w:sz="0" w:space="0" w:color="auto"/>
      </w:divBdr>
    </w:div>
    <w:div w:id="869953870">
      <w:bodyDiv w:val="1"/>
      <w:marLeft w:val="0"/>
      <w:marRight w:val="0"/>
      <w:marTop w:val="0"/>
      <w:marBottom w:val="0"/>
      <w:divBdr>
        <w:top w:val="none" w:sz="0" w:space="0" w:color="auto"/>
        <w:left w:val="none" w:sz="0" w:space="0" w:color="auto"/>
        <w:bottom w:val="none" w:sz="0" w:space="0" w:color="auto"/>
        <w:right w:val="none" w:sz="0" w:space="0" w:color="auto"/>
      </w:divBdr>
    </w:div>
    <w:div w:id="870414431">
      <w:bodyDiv w:val="1"/>
      <w:marLeft w:val="0"/>
      <w:marRight w:val="0"/>
      <w:marTop w:val="0"/>
      <w:marBottom w:val="0"/>
      <w:divBdr>
        <w:top w:val="none" w:sz="0" w:space="0" w:color="auto"/>
        <w:left w:val="none" w:sz="0" w:space="0" w:color="auto"/>
        <w:bottom w:val="none" w:sz="0" w:space="0" w:color="auto"/>
        <w:right w:val="none" w:sz="0" w:space="0" w:color="auto"/>
      </w:divBdr>
    </w:div>
    <w:div w:id="870455759">
      <w:bodyDiv w:val="1"/>
      <w:marLeft w:val="0"/>
      <w:marRight w:val="0"/>
      <w:marTop w:val="0"/>
      <w:marBottom w:val="0"/>
      <w:divBdr>
        <w:top w:val="none" w:sz="0" w:space="0" w:color="auto"/>
        <w:left w:val="none" w:sz="0" w:space="0" w:color="auto"/>
        <w:bottom w:val="none" w:sz="0" w:space="0" w:color="auto"/>
        <w:right w:val="none" w:sz="0" w:space="0" w:color="auto"/>
      </w:divBdr>
    </w:div>
    <w:div w:id="870723354">
      <w:bodyDiv w:val="1"/>
      <w:marLeft w:val="0"/>
      <w:marRight w:val="0"/>
      <w:marTop w:val="0"/>
      <w:marBottom w:val="0"/>
      <w:divBdr>
        <w:top w:val="none" w:sz="0" w:space="0" w:color="auto"/>
        <w:left w:val="none" w:sz="0" w:space="0" w:color="auto"/>
        <w:bottom w:val="none" w:sz="0" w:space="0" w:color="auto"/>
        <w:right w:val="none" w:sz="0" w:space="0" w:color="auto"/>
      </w:divBdr>
    </w:div>
    <w:div w:id="870998683">
      <w:bodyDiv w:val="1"/>
      <w:marLeft w:val="0"/>
      <w:marRight w:val="0"/>
      <w:marTop w:val="0"/>
      <w:marBottom w:val="0"/>
      <w:divBdr>
        <w:top w:val="none" w:sz="0" w:space="0" w:color="auto"/>
        <w:left w:val="none" w:sz="0" w:space="0" w:color="auto"/>
        <w:bottom w:val="none" w:sz="0" w:space="0" w:color="auto"/>
        <w:right w:val="none" w:sz="0" w:space="0" w:color="auto"/>
      </w:divBdr>
      <w:divsChild>
        <w:div w:id="18362039">
          <w:marLeft w:val="480"/>
          <w:marRight w:val="0"/>
          <w:marTop w:val="0"/>
          <w:marBottom w:val="0"/>
          <w:divBdr>
            <w:top w:val="none" w:sz="0" w:space="0" w:color="auto"/>
            <w:left w:val="none" w:sz="0" w:space="0" w:color="auto"/>
            <w:bottom w:val="none" w:sz="0" w:space="0" w:color="auto"/>
            <w:right w:val="none" w:sz="0" w:space="0" w:color="auto"/>
          </w:divBdr>
        </w:div>
        <w:div w:id="393704947">
          <w:marLeft w:val="480"/>
          <w:marRight w:val="0"/>
          <w:marTop w:val="0"/>
          <w:marBottom w:val="0"/>
          <w:divBdr>
            <w:top w:val="none" w:sz="0" w:space="0" w:color="auto"/>
            <w:left w:val="none" w:sz="0" w:space="0" w:color="auto"/>
            <w:bottom w:val="none" w:sz="0" w:space="0" w:color="auto"/>
            <w:right w:val="none" w:sz="0" w:space="0" w:color="auto"/>
          </w:divBdr>
        </w:div>
        <w:div w:id="681856885">
          <w:marLeft w:val="480"/>
          <w:marRight w:val="0"/>
          <w:marTop w:val="0"/>
          <w:marBottom w:val="0"/>
          <w:divBdr>
            <w:top w:val="none" w:sz="0" w:space="0" w:color="auto"/>
            <w:left w:val="none" w:sz="0" w:space="0" w:color="auto"/>
            <w:bottom w:val="none" w:sz="0" w:space="0" w:color="auto"/>
            <w:right w:val="none" w:sz="0" w:space="0" w:color="auto"/>
          </w:divBdr>
        </w:div>
        <w:div w:id="688022044">
          <w:marLeft w:val="480"/>
          <w:marRight w:val="0"/>
          <w:marTop w:val="0"/>
          <w:marBottom w:val="0"/>
          <w:divBdr>
            <w:top w:val="none" w:sz="0" w:space="0" w:color="auto"/>
            <w:left w:val="none" w:sz="0" w:space="0" w:color="auto"/>
            <w:bottom w:val="none" w:sz="0" w:space="0" w:color="auto"/>
            <w:right w:val="none" w:sz="0" w:space="0" w:color="auto"/>
          </w:divBdr>
        </w:div>
        <w:div w:id="1014845444">
          <w:marLeft w:val="480"/>
          <w:marRight w:val="0"/>
          <w:marTop w:val="0"/>
          <w:marBottom w:val="0"/>
          <w:divBdr>
            <w:top w:val="none" w:sz="0" w:space="0" w:color="auto"/>
            <w:left w:val="none" w:sz="0" w:space="0" w:color="auto"/>
            <w:bottom w:val="none" w:sz="0" w:space="0" w:color="auto"/>
            <w:right w:val="none" w:sz="0" w:space="0" w:color="auto"/>
          </w:divBdr>
        </w:div>
        <w:div w:id="1052117829">
          <w:marLeft w:val="480"/>
          <w:marRight w:val="0"/>
          <w:marTop w:val="0"/>
          <w:marBottom w:val="0"/>
          <w:divBdr>
            <w:top w:val="none" w:sz="0" w:space="0" w:color="auto"/>
            <w:left w:val="none" w:sz="0" w:space="0" w:color="auto"/>
            <w:bottom w:val="none" w:sz="0" w:space="0" w:color="auto"/>
            <w:right w:val="none" w:sz="0" w:space="0" w:color="auto"/>
          </w:divBdr>
        </w:div>
        <w:div w:id="1390686745">
          <w:marLeft w:val="480"/>
          <w:marRight w:val="0"/>
          <w:marTop w:val="0"/>
          <w:marBottom w:val="0"/>
          <w:divBdr>
            <w:top w:val="none" w:sz="0" w:space="0" w:color="auto"/>
            <w:left w:val="none" w:sz="0" w:space="0" w:color="auto"/>
            <w:bottom w:val="none" w:sz="0" w:space="0" w:color="auto"/>
            <w:right w:val="none" w:sz="0" w:space="0" w:color="auto"/>
          </w:divBdr>
        </w:div>
        <w:div w:id="1411778186">
          <w:marLeft w:val="480"/>
          <w:marRight w:val="0"/>
          <w:marTop w:val="0"/>
          <w:marBottom w:val="0"/>
          <w:divBdr>
            <w:top w:val="none" w:sz="0" w:space="0" w:color="auto"/>
            <w:left w:val="none" w:sz="0" w:space="0" w:color="auto"/>
            <w:bottom w:val="none" w:sz="0" w:space="0" w:color="auto"/>
            <w:right w:val="none" w:sz="0" w:space="0" w:color="auto"/>
          </w:divBdr>
        </w:div>
        <w:div w:id="1504976604">
          <w:marLeft w:val="480"/>
          <w:marRight w:val="0"/>
          <w:marTop w:val="0"/>
          <w:marBottom w:val="0"/>
          <w:divBdr>
            <w:top w:val="none" w:sz="0" w:space="0" w:color="auto"/>
            <w:left w:val="none" w:sz="0" w:space="0" w:color="auto"/>
            <w:bottom w:val="none" w:sz="0" w:space="0" w:color="auto"/>
            <w:right w:val="none" w:sz="0" w:space="0" w:color="auto"/>
          </w:divBdr>
        </w:div>
        <w:div w:id="1518542571">
          <w:marLeft w:val="480"/>
          <w:marRight w:val="0"/>
          <w:marTop w:val="0"/>
          <w:marBottom w:val="0"/>
          <w:divBdr>
            <w:top w:val="none" w:sz="0" w:space="0" w:color="auto"/>
            <w:left w:val="none" w:sz="0" w:space="0" w:color="auto"/>
            <w:bottom w:val="none" w:sz="0" w:space="0" w:color="auto"/>
            <w:right w:val="none" w:sz="0" w:space="0" w:color="auto"/>
          </w:divBdr>
        </w:div>
        <w:div w:id="1595473990">
          <w:marLeft w:val="480"/>
          <w:marRight w:val="0"/>
          <w:marTop w:val="0"/>
          <w:marBottom w:val="0"/>
          <w:divBdr>
            <w:top w:val="none" w:sz="0" w:space="0" w:color="auto"/>
            <w:left w:val="none" w:sz="0" w:space="0" w:color="auto"/>
            <w:bottom w:val="none" w:sz="0" w:space="0" w:color="auto"/>
            <w:right w:val="none" w:sz="0" w:space="0" w:color="auto"/>
          </w:divBdr>
        </w:div>
      </w:divsChild>
    </w:div>
    <w:div w:id="871068339">
      <w:bodyDiv w:val="1"/>
      <w:marLeft w:val="0"/>
      <w:marRight w:val="0"/>
      <w:marTop w:val="0"/>
      <w:marBottom w:val="0"/>
      <w:divBdr>
        <w:top w:val="none" w:sz="0" w:space="0" w:color="auto"/>
        <w:left w:val="none" w:sz="0" w:space="0" w:color="auto"/>
        <w:bottom w:val="none" w:sz="0" w:space="0" w:color="auto"/>
        <w:right w:val="none" w:sz="0" w:space="0" w:color="auto"/>
      </w:divBdr>
      <w:divsChild>
        <w:div w:id="6103466">
          <w:marLeft w:val="480"/>
          <w:marRight w:val="0"/>
          <w:marTop w:val="0"/>
          <w:marBottom w:val="0"/>
          <w:divBdr>
            <w:top w:val="none" w:sz="0" w:space="0" w:color="auto"/>
            <w:left w:val="none" w:sz="0" w:space="0" w:color="auto"/>
            <w:bottom w:val="none" w:sz="0" w:space="0" w:color="auto"/>
            <w:right w:val="none" w:sz="0" w:space="0" w:color="auto"/>
          </w:divBdr>
        </w:div>
        <w:div w:id="6297361">
          <w:marLeft w:val="480"/>
          <w:marRight w:val="0"/>
          <w:marTop w:val="0"/>
          <w:marBottom w:val="0"/>
          <w:divBdr>
            <w:top w:val="none" w:sz="0" w:space="0" w:color="auto"/>
            <w:left w:val="none" w:sz="0" w:space="0" w:color="auto"/>
            <w:bottom w:val="none" w:sz="0" w:space="0" w:color="auto"/>
            <w:right w:val="none" w:sz="0" w:space="0" w:color="auto"/>
          </w:divBdr>
        </w:div>
        <w:div w:id="7409115">
          <w:marLeft w:val="480"/>
          <w:marRight w:val="0"/>
          <w:marTop w:val="0"/>
          <w:marBottom w:val="0"/>
          <w:divBdr>
            <w:top w:val="none" w:sz="0" w:space="0" w:color="auto"/>
            <w:left w:val="none" w:sz="0" w:space="0" w:color="auto"/>
            <w:bottom w:val="none" w:sz="0" w:space="0" w:color="auto"/>
            <w:right w:val="none" w:sz="0" w:space="0" w:color="auto"/>
          </w:divBdr>
        </w:div>
        <w:div w:id="16547660">
          <w:marLeft w:val="480"/>
          <w:marRight w:val="0"/>
          <w:marTop w:val="0"/>
          <w:marBottom w:val="0"/>
          <w:divBdr>
            <w:top w:val="none" w:sz="0" w:space="0" w:color="auto"/>
            <w:left w:val="none" w:sz="0" w:space="0" w:color="auto"/>
            <w:bottom w:val="none" w:sz="0" w:space="0" w:color="auto"/>
            <w:right w:val="none" w:sz="0" w:space="0" w:color="auto"/>
          </w:divBdr>
        </w:div>
        <w:div w:id="18437314">
          <w:marLeft w:val="480"/>
          <w:marRight w:val="0"/>
          <w:marTop w:val="0"/>
          <w:marBottom w:val="0"/>
          <w:divBdr>
            <w:top w:val="none" w:sz="0" w:space="0" w:color="auto"/>
            <w:left w:val="none" w:sz="0" w:space="0" w:color="auto"/>
            <w:bottom w:val="none" w:sz="0" w:space="0" w:color="auto"/>
            <w:right w:val="none" w:sz="0" w:space="0" w:color="auto"/>
          </w:divBdr>
        </w:div>
        <w:div w:id="37167331">
          <w:marLeft w:val="480"/>
          <w:marRight w:val="0"/>
          <w:marTop w:val="0"/>
          <w:marBottom w:val="0"/>
          <w:divBdr>
            <w:top w:val="none" w:sz="0" w:space="0" w:color="auto"/>
            <w:left w:val="none" w:sz="0" w:space="0" w:color="auto"/>
            <w:bottom w:val="none" w:sz="0" w:space="0" w:color="auto"/>
            <w:right w:val="none" w:sz="0" w:space="0" w:color="auto"/>
          </w:divBdr>
        </w:div>
        <w:div w:id="49964611">
          <w:marLeft w:val="480"/>
          <w:marRight w:val="0"/>
          <w:marTop w:val="0"/>
          <w:marBottom w:val="0"/>
          <w:divBdr>
            <w:top w:val="none" w:sz="0" w:space="0" w:color="auto"/>
            <w:left w:val="none" w:sz="0" w:space="0" w:color="auto"/>
            <w:bottom w:val="none" w:sz="0" w:space="0" w:color="auto"/>
            <w:right w:val="none" w:sz="0" w:space="0" w:color="auto"/>
          </w:divBdr>
        </w:div>
        <w:div w:id="58943209">
          <w:marLeft w:val="480"/>
          <w:marRight w:val="0"/>
          <w:marTop w:val="0"/>
          <w:marBottom w:val="0"/>
          <w:divBdr>
            <w:top w:val="none" w:sz="0" w:space="0" w:color="auto"/>
            <w:left w:val="none" w:sz="0" w:space="0" w:color="auto"/>
            <w:bottom w:val="none" w:sz="0" w:space="0" w:color="auto"/>
            <w:right w:val="none" w:sz="0" w:space="0" w:color="auto"/>
          </w:divBdr>
        </w:div>
        <w:div w:id="59406909">
          <w:marLeft w:val="480"/>
          <w:marRight w:val="0"/>
          <w:marTop w:val="0"/>
          <w:marBottom w:val="0"/>
          <w:divBdr>
            <w:top w:val="none" w:sz="0" w:space="0" w:color="auto"/>
            <w:left w:val="none" w:sz="0" w:space="0" w:color="auto"/>
            <w:bottom w:val="none" w:sz="0" w:space="0" w:color="auto"/>
            <w:right w:val="none" w:sz="0" w:space="0" w:color="auto"/>
          </w:divBdr>
        </w:div>
        <w:div w:id="77141134">
          <w:marLeft w:val="480"/>
          <w:marRight w:val="0"/>
          <w:marTop w:val="0"/>
          <w:marBottom w:val="0"/>
          <w:divBdr>
            <w:top w:val="none" w:sz="0" w:space="0" w:color="auto"/>
            <w:left w:val="none" w:sz="0" w:space="0" w:color="auto"/>
            <w:bottom w:val="none" w:sz="0" w:space="0" w:color="auto"/>
            <w:right w:val="none" w:sz="0" w:space="0" w:color="auto"/>
          </w:divBdr>
        </w:div>
        <w:div w:id="77604597">
          <w:marLeft w:val="480"/>
          <w:marRight w:val="0"/>
          <w:marTop w:val="0"/>
          <w:marBottom w:val="0"/>
          <w:divBdr>
            <w:top w:val="none" w:sz="0" w:space="0" w:color="auto"/>
            <w:left w:val="none" w:sz="0" w:space="0" w:color="auto"/>
            <w:bottom w:val="none" w:sz="0" w:space="0" w:color="auto"/>
            <w:right w:val="none" w:sz="0" w:space="0" w:color="auto"/>
          </w:divBdr>
        </w:div>
        <w:div w:id="172574041">
          <w:marLeft w:val="480"/>
          <w:marRight w:val="0"/>
          <w:marTop w:val="0"/>
          <w:marBottom w:val="0"/>
          <w:divBdr>
            <w:top w:val="none" w:sz="0" w:space="0" w:color="auto"/>
            <w:left w:val="none" w:sz="0" w:space="0" w:color="auto"/>
            <w:bottom w:val="none" w:sz="0" w:space="0" w:color="auto"/>
            <w:right w:val="none" w:sz="0" w:space="0" w:color="auto"/>
          </w:divBdr>
        </w:div>
        <w:div w:id="219559087">
          <w:marLeft w:val="480"/>
          <w:marRight w:val="0"/>
          <w:marTop w:val="0"/>
          <w:marBottom w:val="0"/>
          <w:divBdr>
            <w:top w:val="none" w:sz="0" w:space="0" w:color="auto"/>
            <w:left w:val="none" w:sz="0" w:space="0" w:color="auto"/>
            <w:bottom w:val="none" w:sz="0" w:space="0" w:color="auto"/>
            <w:right w:val="none" w:sz="0" w:space="0" w:color="auto"/>
          </w:divBdr>
        </w:div>
        <w:div w:id="248848637">
          <w:marLeft w:val="480"/>
          <w:marRight w:val="0"/>
          <w:marTop w:val="0"/>
          <w:marBottom w:val="0"/>
          <w:divBdr>
            <w:top w:val="none" w:sz="0" w:space="0" w:color="auto"/>
            <w:left w:val="none" w:sz="0" w:space="0" w:color="auto"/>
            <w:bottom w:val="none" w:sz="0" w:space="0" w:color="auto"/>
            <w:right w:val="none" w:sz="0" w:space="0" w:color="auto"/>
          </w:divBdr>
        </w:div>
        <w:div w:id="337470179">
          <w:marLeft w:val="480"/>
          <w:marRight w:val="0"/>
          <w:marTop w:val="0"/>
          <w:marBottom w:val="0"/>
          <w:divBdr>
            <w:top w:val="none" w:sz="0" w:space="0" w:color="auto"/>
            <w:left w:val="none" w:sz="0" w:space="0" w:color="auto"/>
            <w:bottom w:val="none" w:sz="0" w:space="0" w:color="auto"/>
            <w:right w:val="none" w:sz="0" w:space="0" w:color="auto"/>
          </w:divBdr>
        </w:div>
        <w:div w:id="342316832">
          <w:marLeft w:val="480"/>
          <w:marRight w:val="0"/>
          <w:marTop w:val="0"/>
          <w:marBottom w:val="0"/>
          <w:divBdr>
            <w:top w:val="none" w:sz="0" w:space="0" w:color="auto"/>
            <w:left w:val="none" w:sz="0" w:space="0" w:color="auto"/>
            <w:bottom w:val="none" w:sz="0" w:space="0" w:color="auto"/>
            <w:right w:val="none" w:sz="0" w:space="0" w:color="auto"/>
          </w:divBdr>
        </w:div>
        <w:div w:id="351230654">
          <w:marLeft w:val="480"/>
          <w:marRight w:val="0"/>
          <w:marTop w:val="0"/>
          <w:marBottom w:val="0"/>
          <w:divBdr>
            <w:top w:val="none" w:sz="0" w:space="0" w:color="auto"/>
            <w:left w:val="none" w:sz="0" w:space="0" w:color="auto"/>
            <w:bottom w:val="none" w:sz="0" w:space="0" w:color="auto"/>
            <w:right w:val="none" w:sz="0" w:space="0" w:color="auto"/>
          </w:divBdr>
        </w:div>
        <w:div w:id="372076808">
          <w:marLeft w:val="480"/>
          <w:marRight w:val="0"/>
          <w:marTop w:val="0"/>
          <w:marBottom w:val="0"/>
          <w:divBdr>
            <w:top w:val="none" w:sz="0" w:space="0" w:color="auto"/>
            <w:left w:val="none" w:sz="0" w:space="0" w:color="auto"/>
            <w:bottom w:val="none" w:sz="0" w:space="0" w:color="auto"/>
            <w:right w:val="none" w:sz="0" w:space="0" w:color="auto"/>
          </w:divBdr>
        </w:div>
        <w:div w:id="378282926">
          <w:marLeft w:val="480"/>
          <w:marRight w:val="0"/>
          <w:marTop w:val="0"/>
          <w:marBottom w:val="0"/>
          <w:divBdr>
            <w:top w:val="none" w:sz="0" w:space="0" w:color="auto"/>
            <w:left w:val="none" w:sz="0" w:space="0" w:color="auto"/>
            <w:bottom w:val="none" w:sz="0" w:space="0" w:color="auto"/>
            <w:right w:val="none" w:sz="0" w:space="0" w:color="auto"/>
          </w:divBdr>
        </w:div>
        <w:div w:id="431046206">
          <w:marLeft w:val="480"/>
          <w:marRight w:val="0"/>
          <w:marTop w:val="0"/>
          <w:marBottom w:val="0"/>
          <w:divBdr>
            <w:top w:val="none" w:sz="0" w:space="0" w:color="auto"/>
            <w:left w:val="none" w:sz="0" w:space="0" w:color="auto"/>
            <w:bottom w:val="none" w:sz="0" w:space="0" w:color="auto"/>
            <w:right w:val="none" w:sz="0" w:space="0" w:color="auto"/>
          </w:divBdr>
        </w:div>
        <w:div w:id="461076705">
          <w:marLeft w:val="480"/>
          <w:marRight w:val="0"/>
          <w:marTop w:val="0"/>
          <w:marBottom w:val="0"/>
          <w:divBdr>
            <w:top w:val="none" w:sz="0" w:space="0" w:color="auto"/>
            <w:left w:val="none" w:sz="0" w:space="0" w:color="auto"/>
            <w:bottom w:val="none" w:sz="0" w:space="0" w:color="auto"/>
            <w:right w:val="none" w:sz="0" w:space="0" w:color="auto"/>
          </w:divBdr>
        </w:div>
        <w:div w:id="482505737">
          <w:marLeft w:val="480"/>
          <w:marRight w:val="0"/>
          <w:marTop w:val="0"/>
          <w:marBottom w:val="0"/>
          <w:divBdr>
            <w:top w:val="none" w:sz="0" w:space="0" w:color="auto"/>
            <w:left w:val="none" w:sz="0" w:space="0" w:color="auto"/>
            <w:bottom w:val="none" w:sz="0" w:space="0" w:color="auto"/>
            <w:right w:val="none" w:sz="0" w:space="0" w:color="auto"/>
          </w:divBdr>
        </w:div>
        <w:div w:id="555746164">
          <w:marLeft w:val="480"/>
          <w:marRight w:val="0"/>
          <w:marTop w:val="0"/>
          <w:marBottom w:val="0"/>
          <w:divBdr>
            <w:top w:val="none" w:sz="0" w:space="0" w:color="auto"/>
            <w:left w:val="none" w:sz="0" w:space="0" w:color="auto"/>
            <w:bottom w:val="none" w:sz="0" w:space="0" w:color="auto"/>
            <w:right w:val="none" w:sz="0" w:space="0" w:color="auto"/>
          </w:divBdr>
        </w:div>
        <w:div w:id="588462612">
          <w:marLeft w:val="480"/>
          <w:marRight w:val="0"/>
          <w:marTop w:val="0"/>
          <w:marBottom w:val="0"/>
          <w:divBdr>
            <w:top w:val="none" w:sz="0" w:space="0" w:color="auto"/>
            <w:left w:val="none" w:sz="0" w:space="0" w:color="auto"/>
            <w:bottom w:val="none" w:sz="0" w:space="0" w:color="auto"/>
            <w:right w:val="none" w:sz="0" w:space="0" w:color="auto"/>
          </w:divBdr>
        </w:div>
        <w:div w:id="653800218">
          <w:marLeft w:val="480"/>
          <w:marRight w:val="0"/>
          <w:marTop w:val="0"/>
          <w:marBottom w:val="0"/>
          <w:divBdr>
            <w:top w:val="none" w:sz="0" w:space="0" w:color="auto"/>
            <w:left w:val="none" w:sz="0" w:space="0" w:color="auto"/>
            <w:bottom w:val="none" w:sz="0" w:space="0" w:color="auto"/>
            <w:right w:val="none" w:sz="0" w:space="0" w:color="auto"/>
          </w:divBdr>
        </w:div>
        <w:div w:id="789207321">
          <w:marLeft w:val="480"/>
          <w:marRight w:val="0"/>
          <w:marTop w:val="0"/>
          <w:marBottom w:val="0"/>
          <w:divBdr>
            <w:top w:val="none" w:sz="0" w:space="0" w:color="auto"/>
            <w:left w:val="none" w:sz="0" w:space="0" w:color="auto"/>
            <w:bottom w:val="none" w:sz="0" w:space="0" w:color="auto"/>
            <w:right w:val="none" w:sz="0" w:space="0" w:color="auto"/>
          </w:divBdr>
        </w:div>
        <w:div w:id="933511382">
          <w:marLeft w:val="480"/>
          <w:marRight w:val="0"/>
          <w:marTop w:val="0"/>
          <w:marBottom w:val="0"/>
          <w:divBdr>
            <w:top w:val="none" w:sz="0" w:space="0" w:color="auto"/>
            <w:left w:val="none" w:sz="0" w:space="0" w:color="auto"/>
            <w:bottom w:val="none" w:sz="0" w:space="0" w:color="auto"/>
            <w:right w:val="none" w:sz="0" w:space="0" w:color="auto"/>
          </w:divBdr>
        </w:div>
        <w:div w:id="986981008">
          <w:marLeft w:val="480"/>
          <w:marRight w:val="0"/>
          <w:marTop w:val="0"/>
          <w:marBottom w:val="0"/>
          <w:divBdr>
            <w:top w:val="none" w:sz="0" w:space="0" w:color="auto"/>
            <w:left w:val="none" w:sz="0" w:space="0" w:color="auto"/>
            <w:bottom w:val="none" w:sz="0" w:space="0" w:color="auto"/>
            <w:right w:val="none" w:sz="0" w:space="0" w:color="auto"/>
          </w:divBdr>
        </w:div>
        <w:div w:id="1032344986">
          <w:marLeft w:val="480"/>
          <w:marRight w:val="0"/>
          <w:marTop w:val="0"/>
          <w:marBottom w:val="0"/>
          <w:divBdr>
            <w:top w:val="none" w:sz="0" w:space="0" w:color="auto"/>
            <w:left w:val="none" w:sz="0" w:space="0" w:color="auto"/>
            <w:bottom w:val="none" w:sz="0" w:space="0" w:color="auto"/>
            <w:right w:val="none" w:sz="0" w:space="0" w:color="auto"/>
          </w:divBdr>
        </w:div>
        <w:div w:id="1045181298">
          <w:marLeft w:val="480"/>
          <w:marRight w:val="0"/>
          <w:marTop w:val="0"/>
          <w:marBottom w:val="0"/>
          <w:divBdr>
            <w:top w:val="none" w:sz="0" w:space="0" w:color="auto"/>
            <w:left w:val="none" w:sz="0" w:space="0" w:color="auto"/>
            <w:bottom w:val="none" w:sz="0" w:space="0" w:color="auto"/>
            <w:right w:val="none" w:sz="0" w:space="0" w:color="auto"/>
          </w:divBdr>
        </w:div>
        <w:div w:id="1048458916">
          <w:marLeft w:val="480"/>
          <w:marRight w:val="0"/>
          <w:marTop w:val="0"/>
          <w:marBottom w:val="0"/>
          <w:divBdr>
            <w:top w:val="none" w:sz="0" w:space="0" w:color="auto"/>
            <w:left w:val="none" w:sz="0" w:space="0" w:color="auto"/>
            <w:bottom w:val="none" w:sz="0" w:space="0" w:color="auto"/>
            <w:right w:val="none" w:sz="0" w:space="0" w:color="auto"/>
          </w:divBdr>
        </w:div>
        <w:div w:id="1067726903">
          <w:marLeft w:val="480"/>
          <w:marRight w:val="0"/>
          <w:marTop w:val="0"/>
          <w:marBottom w:val="0"/>
          <w:divBdr>
            <w:top w:val="none" w:sz="0" w:space="0" w:color="auto"/>
            <w:left w:val="none" w:sz="0" w:space="0" w:color="auto"/>
            <w:bottom w:val="none" w:sz="0" w:space="0" w:color="auto"/>
            <w:right w:val="none" w:sz="0" w:space="0" w:color="auto"/>
          </w:divBdr>
        </w:div>
        <w:div w:id="1179929981">
          <w:marLeft w:val="480"/>
          <w:marRight w:val="0"/>
          <w:marTop w:val="0"/>
          <w:marBottom w:val="0"/>
          <w:divBdr>
            <w:top w:val="none" w:sz="0" w:space="0" w:color="auto"/>
            <w:left w:val="none" w:sz="0" w:space="0" w:color="auto"/>
            <w:bottom w:val="none" w:sz="0" w:space="0" w:color="auto"/>
            <w:right w:val="none" w:sz="0" w:space="0" w:color="auto"/>
          </w:divBdr>
        </w:div>
        <w:div w:id="1222668446">
          <w:marLeft w:val="480"/>
          <w:marRight w:val="0"/>
          <w:marTop w:val="0"/>
          <w:marBottom w:val="0"/>
          <w:divBdr>
            <w:top w:val="none" w:sz="0" w:space="0" w:color="auto"/>
            <w:left w:val="none" w:sz="0" w:space="0" w:color="auto"/>
            <w:bottom w:val="none" w:sz="0" w:space="0" w:color="auto"/>
            <w:right w:val="none" w:sz="0" w:space="0" w:color="auto"/>
          </w:divBdr>
        </w:div>
        <w:div w:id="1254239246">
          <w:marLeft w:val="480"/>
          <w:marRight w:val="0"/>
          <w:marTop w:val="0"/>
          <w:marBottom w:val="0"/>
          <w:divBdr>
            <w:top w:val="none" w:sz="0" w:space="0" w:color="auto"/>
            <w:left w:val="none" w:sz="0" w:space="0" w:color="auto"/>
            <w:bottom w:val="none" w:sz="0" w:space="0" w:color="auto"/>
            <w:right w:val="none" w:sz="0" w:space="0" w:color="auto"/>
          </w:divBdr>
        </w:div>
        <w:div w:id="1295409261">
          <w:marLeft w:val="480"/>
          <w:marRight w:val="0"/>
          <w:marTop w:val="0"/>
          <w:marBottom w:val="0"/>
          <w:divBdr>
            <w:top w:val="none" w:sz="0" w:space="0" w:color="auto"/>
            <w:left w:val="none" w:sz="0" w:space="0" w:color="auto"/>
            <w:bottom w:val="none" w:sz="0" w:space="0" w:color="auto"/>
            <w:right w:val="none" w:sz="0" w:space="0" w:color="auto"/>
          </w:divBdr>
        </w:div>
        <w:div w:id="1299066339">
          <w:marLeft w:val="480"/>
          <w:marRight w:val="0"/>
          <w:marTop w:val="0"/>
          <w:marBottom w:val="0"/>
          <w:divBdr>
            <w:top w:val="none" w:sz="0" w:space="0" w:color="auto"/>
            <w:left w:val="none" w:sz="0" w:space="0" w:color="auto"/>
            <w:bottom w:val="none" w:sz="0" w:space="0" w:color="auto"/>
            <w:right w:val="none" w:sz="0" w:space="0" w:color="auto"/>
          </w:divBdr>
        </w:div>
        <w:div w:id="1329022993">
          <w:marLeft w:val="480"/>
          <w:marRight w:val="0"/>
          <w:marTop w:val="0"/>
          <w:marBottom w:val="0"/>
          <w:divBdr>
            <w:top w:val="none" w:sz="0" w:space="0" w:color="auto"/>
            <w:left w:val="none" w:sz="0" w:space="0" w:color="auto"/>
            <w:bottom w:val="none" w:sz="0" w:space="0" w:color="auto"/>
            <w:right w:val="none" w:sz="0" w:space="0" w:color="auto"/>
          </w:divBdr>
        </w:div>
        <w:div w:id="1355421810">
          <w:marLeft w:val="480"/>
          <w:marRight w:val="0"/>
          <w:marTop w:val="0"/>
          <w:marBottom w:val="0"/>
          <w:divBdr>
            <w:top w:val="none" w:sz="0" w:space="0" w:color="auto"/>
            <w:left w:val="none" w:sz="0" w:space="0" w:color="auto"/>
            <w:bottom w:val="none" w:sz="0" w:space="0" w:color="auto"/>
            <w:right w:val="none" w:sz="0" w:space="0" w:color="auto"/>
          </w:divBdr>
        </w:div>
        <w:div w:id="1396397455">
          <w:marLeft w:val="480"/>
          <w:marRight w:val="0"/>
          <w:marTop w:val="0"/>
          <w:marBottom w:val="0"/>
          <w:divBdr>
            <w:top w:val="none" w:sz="0" w:space="0" w:color="auto"/>
            <w:left w:val="none" w:sz="0" w:space="0" w:color="auto"/>
            <w:bottom w:val="none" w:sz="0" w:space="0" w:color="auto"/>
            <w:right w:val="none" w:sz="0" w:space="0" w:color="auto"/>
          </w:divBdr>
        </w:div>
        <w:div w:id="1470320797">
          <w:marLeft w:val="480"/>
          <w:marRight w:val="0"/>
          <w:marTop w:val="0"/>
          <w:marBottom w:val="0"/>
          <w:divBdr>
            <w:top w:val="none" w:sz="0" w:space="0" w:color="auto"/>
            <w:left w:val="none" w:sz="0" w:space="0" w:color="auto"/>
            <w:bottom w:val="none" w:sz="0" w:space="0" w:color="auto"/>
            <w:right w:val="none" w:sz="0" w:space="0" w:color="auto"/>
          </w:divBdr>
        </w:div>
        <w:div w:id="1550458642">
          <w:marLeft w:val="480"/>
          <w:marRight w:val="0"/>
          <w:marTop w:val="0"/>
          <w:marBottom w:val="0"/>
          <w:divBdr>
            <w:top w:val="none" w:sz="0" w:space="0" w:color="auto"/>
            <w:left w:val="none" w:sz="0" w:space="0" w:color="auto"/>
            <w:bottom w:val="none" w:sz="0" w:space="0" w:color="auto"/>
            <w:right w:val="none" w:sz="0" w:space="0" w:color="auto"/>
          </w:divBdr>
        </w:div>
        <w:div w:id="1558586214">
          <w:marLeft w:val="480"/>
          <w:marRight w:val="0"/>
          <w:marTop w:val="0"/>
          <w:marBottom w:val="0"/>
          <w:divBdr>
            <w:top w:val="none" w:sz="0" w:space="0" w:color="auto"/>
            <w:left w:val="none" w:sz="0" w:space="0" w:color="auto"/>
            <w:bottom w:val="none" w:sz="0" w:space="0" w:color="auto"/>
            <w:right w:val="none" w:sz="0" w:space="0" w:color="auto"/>
          </w:divBdr>
        </w:div>
        <w:div w:id="1632401677">
          <w:marLeft w:val="480"/>
          <w:marRight w:val="0"/>
          <w:marTop w:val="0"/>
          <w:marBottom w:val="0"/>
          <w:divBdr>
            <w:top w:val="none" w:sz="0" w:space="0" w:color="auto"/>
            <w:left w:val="none" w:sz="0" w:space="0" w:color="auto"/>
            <w:bottom w:val="none" w:sz="0" w:space="0" w:color="auto"/>
            <w:right w:val="none" w:sz="0" w:space="0" w:color="auto"/>
          </w:divBdr>
        </w:div>
        <w:div w:id="1641574773">
          <w:marLeft w:val="480"/>
          <w:marRight w:val="0"/>
          <w:marTop w:val="0"/>
          <w:marBottom w:val="0"/>
          <w:divBdr>
            <w:top w:val="none" w:sz="0" w:space="0" w:color="auto"/>
            <w:left w:val="none" w:sz="0" w:space="0" w:color="auto"/>
            <w:bottom w:val="none" w:sz="0" w:space="0" w:color="auto"/>
            <w:right w:val="none" w:sz="0" w:space="0" w:color="auto"/>
          </w:divBdr>
        </w:div>
        <w:div w:id="1655791096">
          <w:marLeft w:val="480"/>
          <w:marRight w:val="0"/>
          <w:marTop w:val="0"/>
          <w:marBottom w:val="0"/>
          <w:divBdr>
            <w:top w:val="none" w:sz="0" w:space="0" w:color="auto"/>
            <w:left w:val="none" w:sz="0" w:space="0" w:color="auto"/>
            <w:bottom w:val="none" w:sz="0" w:space="0" w:color="auto"/>
            <w:right w:val="none" w:sz="0" w:space="0" w:color="auto"/>
          </w:divBdr>
        </w:div>
        <w:div w:id="1662345631">
          <w:marLeft w:val="480"/>
          <w:marRight w:val="0"/>
          <w:marTop w:val="0"/>
          <w:marBottom w:val="0"/>
          <w:divBdr>
            <w:top w:val="none" w:sz="0" w:space="0" w:color="auto"/>
            <w:left w:val="none" w:sz="0" w:space="0" w:color="auto"/>
            <w:bottom w:val="none" w:sz="0" w:space="0" w:color="auto"/>
            <w:right w:val="none" w:sz="0" w:space="0" w:color="auto"/>
          </w:divBdr>
        </w:div>
        <w:div w:id="1677539144">
          <w:marLeft w:val="480"/>
          <w:marRight w:val="0"/>
          <w:marTop w:val="0"/>
          <w:marBottom w:val="0"/>
          <w:divBdr>
            <w:top w:val="none" w:sz="0" w:space="0" w:color="auto"/>
            <w:left w:val="none" w:sz="0" w:space="0" w:color="auto"/>
            <w:bottom w:val="none" w:sz="0" w:space="0" w:color="auto"/>
            <w:right w:val="none" w:sz="0" w:space="0" w:color="auto"/>
          </w:divBdr>
        </w:div>
      </w:divsChild>
    </w:div>
    <w:div w:id="871458339">
      <w:bodyDiv w:val="1"/>
      <w:marLeft w:val="0"/>
      <w:marRight w:val="0"/>
      <w:marTop w:val="0"/>
      <w:marBottom w:val="0"/>
      <w:divBdr>
        <w:top w:val="none" w:sz="0" w:space="0" w:color="auto"/>
        <w:left w:val="none" w:sz="0" w:space="0" w:color="auto"/>
        <w:bottom w:val="none" w:sz="0" w:space="0" w:color="auto"/>
        <w:right w:val="none" w:sz="0" w:space="0" w:color="auto"/>
      </w:divBdr>
    </w:div>
    <w:div w:id="871578173">
      <w:bodyDiv w:val="1"/>
      <w:marLeft w:val="0"/>
      <w:marRight w:val="0"/>
      <w:marTop w:val="0"/>
      <w:marBottom w:val="0"/>
      <w:divBdr>
        <w:top w:val="none" w:sz="0" w:space="0" w:color="auto"/>
        <w:left w:val="none" w:sz="0" w:space="0" w:color="auto"/>
        <w:bottom w:val="none" w:sz="0" w:space="0" w:color="auto"/>
        <w:right w:val="none" w:sz="0" w:space="0" w:color="auto"/>
      </w:divBdr>
    </w:div>
    <w:div w:id="871722728">
      <w:bodyDiv w:val="1"/>
      <w:marLeft w:val="0"/>
      <w:marRight w:val="0"/>
      <w:marTop w:val="0"/>
      <w:marBottom w:val="0"/>
      <w:divBdr>
        <w:top w:val="none" w:sz="0" w:space="0" w:color="auto"/>
        <w:left w:val="none" w:sz="0" w:space="0" w:color="auto"/>
        <w:bottom w:val="none" w:sz="0" w:space="0" w:color="auto"/>
        <w:right w:val="none" w:sz="0" w:space="0" w:color="auto"/>
      </w:divBdr>
      <w:divsChild>
        <w:div w:id="7411494">
          <w:marLeft w:val="480"/>
          <w:marRight w:val="0"/>
          <w:marTop w:val="0"/>
          <w:marBottom w:val="0"/>
          <w:divBdr>
            <w:top w:val="none" w:sz="0" w:space="0" w:color="auto"/>
            <w:left w:val="none" w:sz="0" w:space="0" w:color="auto"/>
            <w:bottom w:val="none" w:sz="0" w:space="0" w:color="auto"/>
            <w:right w:val="none" w:sz="0" w:space="0" w:color="auto"/>
          </w:divBdr>
        </w:div>
        <w:div w:id="76489552">
          <w:marLeft w:val="480"/>
          <w:marRight w:val="0"/>
          <w:marTop w:val="0"/>
          <w:marBottom w:val="0"/>
          <w:divBdr>
            <w:top w:val="none" w:sz="0" w:space="0" w:color="auto"/>
            <w:left w:val="none" w:sz="0" w:space="0" w:color="auto"/>
            <w:bottom w:val="none" w:sz="0" w:space="0" w:color="auto"/>
            <w:right w:val="none" w:sz="0" w:space="0" w:color="auto"/>
          </w:divBdr>
        </w:div>
        <w:div w:id="84881527">
          <w:marLeft w:val="480"/>
          <w:marRight w:val="0"/>
          <w:marTop w:val="0"/>
          <w:marBottom w:val="0"/>
          <w:divBdr>
            <w:top w:val="none" w:sz="0" w:space="0" w:color="auto"/>
            <w:left w:val="none" w:sz="0" w:space="0" w:color="auto"/>
            <w:bottom w:val="none" w:sz="0" w:space="0" w:color="auto"/>
            <w:right w:val="none" w:sz="0" w:space="0" w:color="auto"/>
          </w:divBdr>
        </w:div>
        <w:div w:id="100994621">
          <w:marLeft w:val="480"/>
          <w:marRight w:val="0"/>
          <w:marTop w:val="0"/>
          <w:marBottom w:val="0"/>
          <w:divBdr>
            <w:top w:val="none" w:sz="0" w:space="0" w:color="auto"/>
            <w:left w:val="none" w:sz="0" w:space="0" w:color="auto"/>
            <w:bottom w:val="none" w:sz="0" w:space="0" w:color="auto"/>
            <w:right w:val="none" w:sz="0" w:space="0" w:color="auto"/>
          </w:divBdr>
        </w:div>
        <w:div w:id="141702299">
          <w:marLeft w:val="480"/>
          <w:marRight w:val="0"/>
          <w:marTop w:val="0"/>
          <w:marBottom w:val="0"/>
          <w:divBdr>
            <w:top w:val="none" w:sz="0" w:space="0" w:color="auto"/>
            <w:left w:val="none" w:sz="0" w:space="0" w:color="auto"/>
            <w:bottom w:val="none" w:sz="0" w:space="0" w:color="auto"/>
            <w:right w:val="none" w:sz="0" w:space="0" w:color="auto"/>
          </w:divBdr>
        </w:div>
        <w:div w:id="145441074">
          <w:marLeft w:val="480"/>
          <w:marRight w:val="0"/>
          <w:marTop w:val="0"/>
          <w:marBottom w:val="0"/>
          <w:divBdr>
            <w:top w:val="none" w:sz="0" w:space="0" w:color="auto"/>
            <w:left w:val="none" w:sz="0" w:space="0" w:color="auto"/>
            <w:bottom w:val="none" w:sz="0" w:space="0" w:color="auto"/>
            <w:right w:val="none" w:sz="0" w:space="0" w:color="auto"/>
          </w:divBdr>
        </w:div>
        <w:div w:id="175312907">
          <w:marLeft w:val="480"/>
          <w:marRight w:val="0"/>
          <w:marTop w:val="0"/>
          <w:marBottom w:val="0"/>
          <w:divBdr>
            <w:top w:val="none" w:sz="0" w:space="0" w:color="auto"/>
            <w:left w:val="none" w:sz="0" w:space="0" w:color="auto"/>
            <w:bottom w:val="none" w:sz="0" w:space="0" w:color="auto"/>
            <w:right w:val="none" w:sz="0" w:space="0" w:color="auto"/>
          </w:divBdr>
        </w:div>
        <w:div w:id="301665754">
          <w:marLeft w:val="480"/>
          <w:marRight w:val="0"/>
          <w:marTop w:val="0"/>
          <w:marBottom w:val="0"/>
          <w:divBdr>
            <w:top w:val="none" w:sz="0" w:space="0" w:color="auto"/>
            <w:left w:val="none" w:sz="0" w:space="0" w:color="auto"/>
            <w:bottom w:val="none" w:sz="0" w:space="0" w:color="auto"/>
            <w:right w:val="none" w:sz="0" w:space="0" w:color="auto"/>
          </w:divBdr>
        </w:div>
        <w:div w:id="372389207">
          <w:marLeft w:val="480"/>
          <w:marRight w:val="0"/>
          <w:marTop w:val="0"/>
          <w:marBottom w:val="0"/>
          <w:divBdr>
            <w:top w:val="none" w:sz="0" w:space="0" w:color="auto"/>
            <w:left w:val="none" w:sz="0" w:space="0" w:color="auto"/>
            <w:bottom w:val="none" w:sz="0" w:space="0" w:color="auto"/>
            <w:right w:val="none" w:sz="0" w:space="0" w:color="auto"/>
          </w:divBdr>
        </w:div>
        <w:div w:id="381684199">
          <w:marLeft w:val="480"/>
          <w:marRight w:val="0"/>
          <w:marTop w:val="0"/>
          <w:marBottom w:val="0"/>
          <w:divBdr>
            <w:top w:val="none" w:sz="0" w:space="0" w:color="auto"/>
            <w:left w:val="none" w:sz="0" w:space="0" w:color="auto"/>
            <w:bottom w:val="none" w:sz="0" w:space="0" w:color="auto"/>
            <w:right w:val="none" w:sz="0" w:space="0" w:color="auto"/>
          </w:divBdr>
        </w:div>
        <w:div w:id="412942598">
          <w:marLeft w:val="480"/>
          <w:marRight w:val="0"/>
          <w:marTop w:val="0"/>
          <w:marBottom w:val="0"/>
          <w:divBdr>
            <w:top w:val="none" w:sz="0" w:space="0" w:color="auto"/>
            <w:left w:val="none" w:sz="0" w:space="0" w:color="auto"/>
            <w:bottom w:val="none" w:sz="0" w:space="0" w:color="auto"/>
            <w:right w:val="none" w:sz="0" w:space="0" w:color="auto"/>
          </w:divBdr>
        </w:div>
        <w:div w:id="585462404">
          <w:marLeft w:val="480"/>
          <w:marRight w:val="0"/>
          <w:marTop w:val="0"/>
          <w:marBottom w:val="0"/>
          <w:divBdr>
            <w:top w:val="none" w:sz="0" w:space="0" w:color="auto"/>
            <w:left w:val="none" w:sz="0" w:space="0" w:color="auto"/>
            <w:bottom w:val="none" w:sz="0" w:space="0" w:color="auto"/>
            <w:right w:val="none" w:sz="0" w:space="0" w:color="auto"/>
          </w:divBdr>
        </w:div>
        <w:div w:id="607471067">
          <w:marLeft w:val="480"/>
          <w:marRight w:val="0"/>
          <w:marTop w:val="0"/>
          <w:marBottom w:val="0"/>
          <w:divBdr>
            <w:top w:val="none" w:sz="0" w:space="0" w:color="auto"/>
            <w:left w:val="none" w:sz="0" w:space="0" w:color="auto"/>
            <w:bottom w:val="none" w:sz="0" w:space="0" w:color="auto"/>
            <w:right w:val="none" w:sz="0" w:space="0" w:color="auto"/>
          </w:divBdr>
        </w:div>
        <w:div w:id="613096204">
          <w:marLeft w:val="480"/>
          <w:marRight w:val="0"/>
          <w:marTop w:val="0"/>
          <w:marBottom w:val="0"/>
          <w:divBdr>
            <w:top w:val="none" w:sz="0" w:space="0" w:color="auto"/>
            <w:left w:val="none" w:sz="0" w:space="0" w:color="auto"/>
            <w:bottom w:val="none" w:sz="0" w:space="0" w:color="auto"/>
            <w:right w:val="none" w:sz="0" w:space="0" w:color="auto"/>
          </w:divBdr>
        </w:div>
        <w:div w:id="640379386">
          <w:marLeft w:val="480"/>
          <w:marRight w:val="0"/>
          <w:marTop w:val="0"/>
          <w:marBottom w:val="0"/>
          <w:divBdr>
            <w:top w:val="none" w:sz="0" w:space="0" w:color="auto"/>
            <w:left w:val="none" w:sz="0" w:space="0" w:color="auto"/>
            <w:bottom w:val="none" w:sz="0" w:space="0" w:color="auto"/>
            <w:right w:val="none" w:sz="0" w:space="0" w:color="auto"/>
          </w:divBdr>
        </w:div>
        <w:div w:id="665522523">
          <w:marLeft w:val="480"/>
          <w:marRight w:val="0"/>
          <w:marTop w:val="0"/>
          <w:marBottom w:val="0"/>
          <w:divBdr>
            <w:top w:val="none" w:sz="0" w:space="0" w:color="auto"/>
            <w:left w:val="none" w:sz="0" w:space="0" w:color="auto"/>
            <w:bottom w:val="none" w:sz="0" w:space="0" w:color="auto"/>
            <w:right w:val="none" w:sz="0" w:space="0" w:color="auto"/>
          </w:divBdr>
        </w:div>
        <w:div w:id="816337611">
          <w:marLeft w:val="480"/>
          <w:marRight w:val="0"/>
          <w:marTop w:val="0"/>
          <w:marBottom w:val="0"/>
          <w:divBdr>
            <w:top w:val="none" w:sz="0" w:space="0" w:color="auto"/>
            <w:left w:val="none" w:sz="0" w:space="0" w:color="auto"/>
            <w:bottom w:val="none" w:sz="0" w:space="0" w:color="auto"/>
            <w:right w:val="none" w:sz="0" w:space="0" w:color="auto"/>
          </w:divBdr>
        </w:div>
        <w:div w:id="824785990">
          <w:marLeft w:val="480"/>
          <w:marRight w:val="0"/>
          <w:marTop w:val="0"/>
          <w:marBottom w:val="0"/>
          <w:divBdr>
            <w:top w:val="none" w:sz="0" w:space="0" w:color="auto"/>
            <w:left w:val="none" w:sz="0" w:space="0" w:color="auto"/>
            <w:bottom w:val="none" w:sz="0" w:space="0" w:color="auto"/>
            <w:right w:val="none" w:sz="0" w:space="0" w:color="auto"/>
          </w:divBdr>
        </w:div>
        <w:div w:id="843784756">
          <w:marLeft w:val="480"/>
          <w:marRight w:val="0"/>
          <w:marTop w:val="0"/>
          <w:marBottom w:val="0"/>
          <w:divBdr>
            <w:top w:val="none" w:sz="0" w:space="0" w:color="auto"/>
            <w:left w:val="none" w:sz="0" w:space="0" w:color="auto"/>
            <w:bottom w:val="none" w:sz="0" w:space="0" w:color="auto"/>
            <w:right w:val="none" w:sz="0" w:space="0" w:color="auto"/>
          </w:divBdr>
        </w:div>
        <w:div w:id="851384389">
          <w:marLeft w:val="480"/>
          <w:marRight w:val="0"/>
          <w:marTop w:val="0"/>
          <w:marBottom w:val="0"/>
          <w:divBdr>
            <w:top w:val="none" w:sz="0" w:space="0" w:color="auto"/>
            <w:left w:val="none" w:sz="0" w:space="0" w:color="auto"/>
            <w:bottom w:val="none" w:sz="0" w:space="0" w:color="auto"/>
            <w:right w:val="none" w:sz="0" w:space="0" w:color="auto"/>
          </w:divBdr>
        </w:div>
        <w:div w:id="860703928">
          <w:marLeft w:val="480"/>
          <w:marRight w:val="0"/>
          <w:marTop w:val="0"/>
          <w:marBottom w:val="0"/>
          <w:divBdr>
            <w:top w:val="none" w:sz="0" w:space="0" w:color="auto"/>
            <w:left w:val="none" w:sz="0" w:space="0" w:color="auto"/>
            <w:bottom w:val="none" w:sz="0" w:space="0" w:color="auto"/>
            <w:right w:val="none" w:sz="0" w:space="0" w:color="auto"/>
          </w:divBdr>
        </w:div>
        <w:div w:id="887103912">
          <w:marLeft w:val="480"/>
          <w:marRight w:val="0"/>
          <w:marTop w:val="0"/>
          <w:marBottom w:val="0"/>
          <w:divBdr>
            <w:top w:val="none" w:sz="0" w:space="0" w:color="auto"/>
            <w:left w:val="none" w:sz="0" w:space="0" w:color="auto"/>
            <w:bottom w:val="none" w:sz="0" w:space="0" w:color="auto"/>
            <w:right w:val="none" w:sz="0" w:space="0" w:color="auto"/>
          </w:divBdr>
        </w:div>
        <w:div w:id="914362735">
          <w:marLeft w:val="480"/>
          <w:marRight w:val="0"/>
          <w:marTop w:val="0"/>
          <w:marBottom w:val="0"/>
          <w:divBdr>
            <w:top w:val="none" w:sz="0" w:space="0" w:color="auto"/>
            <w:left w:val="none" w:sz="0" w:space="0" w:color="auto"/>
            <w:bottom w:val="none" w:sz="0" w:space="0" w:color="auto"/>
            <w:right w:val="none" w:sz="0" w:space="0" w:color="auto"/>
          </w:divBdr>
        </w:div>
        <w:div w:id="1003818619">
          <w:marLeft w:val="480"/>
          <w:marRight w:val="0"/>
          <w:marTop w:val="0"/>
          <w:marBottom w:val="0"/>
          <w:divBdr>
            <w:top w:val="none" w:sz="0" w:space="0" w:color="auto"/>
            <w:left w:val="none" w:sz="0" w:space="0" w:color="auto"/>
            <w:bottom w:val="none" w:sz="0" w:space="0" w:color="auto"/>
            <w:right w:val="none" w:sz="0" w:space="0" w:color="auto"/>
          </w:divBdr>
        </w:div>
        <w:div w:id="1013723597">
          <w:marLeft w:val="480"/>
          <w:marRight w:val="0"/>
          <w:marTop w:val="0"/>
          <w:marBottom w:val="0"/>
          <w:divBdr>
            <w:top w:val="none" w:sz="0" w:space="0" w:color="auto"/>
            <w:left w:val="none" w:sz="0" w:space="0" w:color="auto"/>
            <w:bottom w:val="none" w:sz="0" w:space="0" w:color="auto"/>
            <w:right w:val="none" w:sz="0" w:space="0" w:color="auto"/>
          </w:divBdr>
        </w:div>
        <w:div w:id="1090808391">
          <w:marLeft w:val="480"/>
          <w:marRight w:val="0"/>
          <w:marTop w:val="0"/>
          <w:marBottom w:val="0"/>
          <w:divBdr>
            <w:top w:val="none" w:sz="0" w:space="0" w:color="auto"/>
            <w:left w:val="none" w:sz="0" w:space="0" w:color="auto"/>
            <w:bottom w:val="none" w:sz="0" w:space="0" w:color="auto"/>
            <w:right w:val="none" w:sz="0" w:space="0" w:color="auto"/>
          </w:divBdr>
        </w:div>
        <w:div w:id="1113599553">
          <w:marLeft w:val="480"/>
          <w:marRight w:val="0"/>
          <w:marTop w:val="0"/>
          <w:marBottom w:val="0"/>
          <w:divBdr>
            <w:top w:val="none" w:sz="0" w:space="0" w:color="auto"/>
            <w:left w:val="none" w:sz="0" w:space="0" w:color="auto"/>
            <w:bottom w:val="none" w:sz="0" w:space="0" w:color="auto"/>
            <w:right w:val="none" w:sz="0" w:space="0" w:color="auto"/>
          </w:divBdr>
        </w:div>
        <w:div w:id="1137648982">
          <w:marLeft w:val="480"/>
          <w:marRight w:val="0"/>
          <w:marTop w:val="0"/>
          <w:marBottom w:val="0"/>
          <w:divBdr>
            <w:top w:val="none" w:sz="0" w:space="0" w:color="auto"/>
            <w:left w:val="none" w:sz="0" w:space="0" w:color="auto"/>
            <w:bottom w:val="none" w:sz="0" w:space="0" w:color="auto"/>
            <w:right w:val="none" w:sz="0" w:space="0" w:color="auto"/>
          </w:divBdr>
        </w:div>
        <w:div w:id="1155996460">
          <w:marLeft w:val="480"/>
          <w:marRight w:val="0"/>
          <w:marTop w:val="0"/>
          <w:marBottom w:val="0"/>
          <w:divBdr>
            <w:top w:val="none" w:sz="0" w:space="0" w:color="auto"/>
            <w:left w:val="none" w:sz="0" w:space="0" w:color="auto"/>
            <w:bottom w:val="none" w:sz="0" w:space="0" w:color="auto"/>
            <w:right w:val="none" w:sz="0" w:space="0" w:color="auto"/>
          </w:divBdr>
        </w:div>
        <w:div w:id="1167016648">
          <w:marLeft w:val="480"/>
          <w:marRight w:val="0"/>
          <w:marTop w:val="0"/>
          <w:marBottom w:val="0"/>
          <w:divBdr>
            <w:top w:val="none" w:sz="0" w:space="0" w:color="auto"/>
            <w:left w:val="none" w:sz="0" w:space="0" w:color="auto"/>
            <w:bottom w:val="none" w:sz="0" w:space="0" w:color="auto"/>
            <w:right w:val="none" w:sz="0" w:space="0" w:color="auto"/>
          </w:divBdr>
        </w:div>
        <w:div w:id="1185629218">
          <w:marLeft w:val="480"/>
          <w:marRight w:val="0"/>
          <w:marTop w:val="0"/>
          <w:marBottom w:val="0"/>
          <w:divBdr>
            <w:top w:val="none" w:sz="0" w:space="0" w:color="auto"/>
            <w:left w:val="none" w:sz="0" w:space="0" w:color="auto"/>
            <w:bottom w:val="none" w:sz="0" w:space="0" w:color="auto"/>
            <w:right w:val="none" w:sz="0" w:space="0" w:color="auto"/>
          </w:divBdr>
        </w:div>
        <w:div w:id="1199783055">
          <w:marLeft w:val="480"/>
          <w:marRight w:val="0"/>
          <w:marTop w:val="0"/>
          <w:marBottom w:val="0"/>
          <w:divBdr>
            <w:top w:val="none" w:sz="0" w:space="0" w:color="auto"/>
            <w:left w:val="none" w:sz="0" w:space="0" w:color="auto"/>
            <w:bottom w:val="none" w:sz="0" w:space="0" w:color="auto"/>
            <w:right w:val="none" w:sz="0" w:space="0" w:color="auto"/>
          </w:divBdr>
        </w:div>
        <w:div w:id="1224633360">
          <w:marLeft w:val="480"/>
          <w:marRight w:val="0"/>
          <w:marTop w:val="0"/>
          <w:marBottom w:val="0"/>
          <w:divBdr>
            <w:top w:val="none" w:sz="0" w:space="0" w:color="auto"/>
            <w:left w:val="none" w:sz="0" w:space="0" w:color="auto"/>
            <w:bottom w:val="none" w:sz="0" w:space="0" w:color="auto"/>
            <w:right w:val="none" w:sz="0" w:space="0" w:color="auto"/>
          </w:divBdr>
        </w:div>
        <w:div w:id="1243224054">
          <w:marLeft w:val="480"/>
          <w:marRight w:val="0"/>
          <w:marTop w:val="0"/>
          <w:marBottom w:val="0"/>
          <w:divBdr>
            <w:top w:val="none" w:sz="0" w:space="0" w:color="auto"/>
            <w:left w:val="none" w:sz="0" w:space="0" w:color="auto"/>
            <w:bottom w:val="none" w:sz="0" w:space="0" w:color="auto"/>
            <w:right w:val="none" w:sz="0" w:space="0" w:color="auto"/>
          </w:divBdr>
        </w:div>
        <w:div w:id="1265764440">
          <w:marLeft w:val="480"/>
          <w:marRight w:val="0"/>
          <w:marTop w:val="0"/>
          <w:marBottom w:val="0"/>
          <w:divBdr>
            <w:top w:val="none" w:sz="0" w:space="0" w:color="auto"/>
            <w:left w:val="none" w:sz="0" w:space="0" w:color="auto"/>
            <w:bottom w:val="none" w:sz="0" w:space="0" w:color="auto"/>
            <w:right w:val="none" w:sz="0" w:space="0" w:color="auto"/>
          </w:divBdr>
        </w:div>
        <w:div w:id="1273513622">
          <w:marLeft w:val="480"/>
          <w:marRight w:val="0"/>
          <w:marTop w:val="0"/>
          <w:marBottom w:val="0"/>
          <w:divBdr>
            <w:top w:val="none" w:sz="0" w:space="0" w:color="auto"/>
            <w:left w:val="none" w:sz="0" w:space="0" w:color="auto"/>
            <w:bottom w:val="none" w:sz="0" w:space="0" w:color="auto"/>
            <w:right w:val="none" w:sz="0" w:space="0" w:color="auto"/>
          </w:divBdr>
        </w:div>
        <w:div w:id="1279532604">
          <w:marLeft w:val="480"/>
          <w:marRight w:val="0"/>
          <w:marTop w:val="0"/>
          <w:marBottom w:val="0"/>
          <w:divBdr>
            <w:top w:val="none" w:sz="0" w:space="0" w:color="auto"/>
            <w:left w:val="none" w:sz="0" w:space="0" w:color="auto"/>
            <w:bottom w:val="none" w:sz="0" w:space="0" w:color="auto"/>
            <w:right w:val="none" w:sz="0" w:space="0" w:color="auto"/>
          </w:divBdr>
        </w:div>
        <w:div w:id="1295133725">
          <w:marLeft w:val="480"/>
          <w:marRight w:val="0"/>
          <w:marTop w:val="0"/>
          <w:marBottom w:val="0"/>
          <w:divBdr>
            <w:top w:val="none" w:sz="0" w:space="0" w:color="auto"/>
            <w:left w:val="none" w:sz="0" w:space="0" w:color="auto"/>
            <w:bottom w:val="none" w:sz="0" w:space="0" w:color="auto"/>
            <w:right w:val="none" w:sz="0" w:space="0" w:color="auto"/>
          </w:divBdr>
        </w:div>
        <w:div w:id="1363944978">
          <w:marLeft w:val="480"/>
          <w:marRight w:val="0"/>
          <w:marTop w:val="0"/>
          <w:marBottom w:val="0"/>
          <w:divBdr>
            <w:top w:val="none" w:sz="0" w:space="0" w:color="auto"/>
            <w:left w:val="none" w:sz="0" w:space="0" w:color="auto"/>
            <w:bottom w:val="none" w:sz="0" w:space="0" w:color="auto"/>
            <w:right w:val="none" w:sz="0" w:space="0" w:color="auto"/>
          </w:divBdr>
        </w:div>
        <w:div w:id="1368143775">
          <w:marLeft w:val="480"/>
          <w:marRight w:val="0"/>
          <w:marTop w:val="0"/>
          <w:marBottom w:val="0"/>
          <w:divBdr>
            <w:top w:val="none" w:sz="0" w:space="0" w:color="auto"/>
            <w:left w:val="none" w:sz="0" w:space="0" w:color="auto"/>
            <w:bottom w:val="none" w:sz="0" w:space="0" w:color="auto"/>
            <w:right w:val="none" w:sz="0" w:space="0" w:color="auto"/>
          </w:divBdr>
        </w:div>
        <w:div w:id="1538736052">
          <w:marLeft w:val="480"/>
          <w:marRight w:val="0"/>
          <w:marTop w:val="0"/>
          <w:marBottom w:val="0"/>
          <w:divBdr>
            <w:top w:val="none" w:sz="0" w:space="0" w:color="auto"/>
            <w:left w:val="none" w:sz="0" w:space="0" w:color="auto"/>
            <w:bottom w:val="none" w:sz="0" w:space="0" w:color="auto"/>
            <w:right w:val="none" w:sz="0" w:space="0" w:color="auto"/>
          </w:divBdr>
        </w:div>
        <w:div w:id="1634825798">
          <w:marLeft w:val="480"/>
          <w:marRight w:val="0"/>
          <w:marTop w:val="0"/>
          <w:marBottom w:val="0"/>
          <w:divBdr>
            <w:top w:val="none" w:sz="0" w:space="0" w:color="auto"/>
            <w:left w:val="none" w:sz="0" w:space="0" w:color="auto"/>
            <w:bottom w:val="none" w:sz="0" w:space="0" w:color="auto"/>
            <w:right w:val="none" w:sz="0" w:space="0" w:color="auto"/>
          </w:divBdr>
        </w:div>
        <w:div w:id="1667126050">
          <w:marLeft w:val="480"/>
          <w:marRight w:val="0"/>
          <w:marTop w:val="0"/>
          <w:marBottom w:val="0"/>
          <w:divBdr>
            <w:top w:val="none" w:sz="0" w:space="0" w:color="auto"/>
            <w:left w:val="none" w:sz="0" w:space="0" w:color="auto"/>
            <w:bottom w:val="none" w:sz="0" w:space="0" w:color="auto"/>
            <w:right w:val="none" w:sz="0" w:space="0" w:color="auto"/>
          </w:divBdr>
        </w:div>
      </w:divsChild>
    </w:div>
    <w:div w:id="872227922">
      <w:bodyDiv w:val="1"/>
      <w:marLeft w:val="0"/>
      <w:marRight w:val="0"/>
      <w:marTop w:val="0"/>
      <w:marBottom w:val="0"/>
      <w:divBdr>
        <w:top w:val="none" w:sz="0" w:space="0" w:color="auto"/>
        <w:left w:val="none" w:sz="0" w:space="0" w:color="auto"/>
        <w:bottom w:val="none" w:sz="0" w:space="0" w:color="auto"/>
        <w:right w:val="none" w:sz="0" w:space="0" w:color="auto"/>
      </w:divBdr>
    </w:div>
    <w:div w:id="872307410">
      <w:bodyDiv w:val="1"/>
      <w:marLeft w:val="0"/>
      <w:marRight w:val="0"/>
      <w:marTop w:val="0"/>
      <w:marBottom w:val="0"/>
      <w:divBdr>
        <w:top w:val="none" w:sz="0" w:space="0" w:color="auto"/>
        <w:left w:val="none" w:sz="0" w:space="0" w:color="auto"/>
        <w:bottom w:val="none" w:sz="0" w:space="0" w:color="auto"/>
        <w:right w:val="none" w:sz="0" w:space="0" w:color="auto"/>
      </w:divBdr>
    </w:div>
    <w:div w:id="872309841">
      <w:bodyDiv w:val="1"/>
      <w:marLeft w:val="0"/>
      <w:marRight w:val="0"/>
      <w:marTop w:val="0"/>
      <w:marBottom w:val="0"/>
      <w:divBdr>
        <w:top w:val="none" w:sz="0" w:space="0" w:color="auto"/>
        <w:left w:val="none" w:sz="0" w:space="0" w:color="auto"/>
        <w:bottom w:val="none" w:sz="0" w:space="0" w:color="auto"/>
        <w:right w:val="none" w:sz="0" w:space="0" w:color="auto"/>
      </w:divBdr>
    </w:div>
    <w:div w:id="872377861">
      <w:bodyDiv w:val="1"/>
      <w:marLeft w:val="0"/>
      <w:marRight w:val="0"/>
      <w:marTop w:val="0"/>
      <w:marBottom w:val="0"/>
      <w:divBdr>
        <w:top w:val="none" w:sz="0" w:space="0" w:color="auto"/>
        <w:left w:val="none" w:sz="0" w:space="0" w:color="auto"/>
        <w:bottom w:val="none" w:sz="0" w:space="0" w:color="auto"/>
        <w:right w:val="none" w:sz="0" w:space="0" w:color="auto"/>
      </w:divBdr>
    </w:div>
    <w:div w:id="872614829">
      <w:bodyDiv w:val="1"/>
      <w:marLeft w:val="0"/>
      <w:marRight w:val="0"/>
      <w:marTop w:val="0"/>
      <w:marBottom w:val="0"/>
      <w:divBdr>
        <w:top w:val="none" w:sz="0" w:space="0" w:color="auto"/>
        <w:left w:val="none" w:sz="0" w:space="0" w:color="auto"/>
        <w:bottom w:val="none" w:sz="0" w:space="0" w:color="auto"/>
        <w:right w:val="none" w:sz="0" w:space="0" w:color="auto"/>
      </w:divBdr>
    </w:div>
    <w:div w:id="873274837">
      <w:bodyDiv w:val="1"/>
      <w:marLeft w:val="0"/>
      <w:marRight w:val="0"/>
      <w:marTop w:val="0"/>
      <w:marBottom w:val="0"/>
      <w:divBdr>
        <w:top w:val="none" w:sz="0" w:space="0" w:color="auto"/>
        <w:left w:val="none" w:sz="0" w:space="0" w:color="auto"/>
        <w:bottom w:val="none" w:sz="0" w:space="0" w:color="auto"/>
        <w:right w:val="none" w:sz="0" w:space="0" w:color="auto"/>
      </w:divBdr>
    </w:div>
    <w:div w:id="873538081">
      <w:bodyDiv w:val="1"/>
      <w:marLeft w:val="0"/>
      <w:marRight w:val="0"/>
      <w:marTop w:val="0"/>
      <w:marBottom w:val="0"/>
      <w:divBdr>
        <w:top w:val="none" w:sz="0" w:space="0" w:color="auto"/>
        <w:left w:val="none" w:sz="0" w:space="0" w:color="auto"/>
        <w:bottom w:val="none" w:sz="0" w:space="0" w:color="auto"/>
        <w:right w:val="none" w:sz="0" w:space="0" w:color="auto"/>
      </w:divBdr>
    </w:div>
    <w:div w:id="873660848">
      <w:bodyDiv w:val="1"/>
      <w:marLeft w:val="0"/>
      <w:marRight w:val="0"/>
      <w:marTop w:val="0"/>
      <w:marBottom w:val="0"/>
      <w:divBdr>
        <w:top w:val="none" w:sz="0" w:space="0" w:color="auto"/>
        <w:left w:val="none" w:sz="0" w:space="0" w:color="auto"/>
        <w:bottom w:val="none" w:sz="0" w:space="0" w:color="auto"/>
        <w:right w:val="none" w:sz="0" w:space="0" w:color="auto"/>
      </w:divBdr>
    </w:div>
    <w:div w:id="874003859">
      <w:bodyDiv w:val="1"/>
      <w:marLeft w:val="0"/>
      <w:marRight w:val="0"/>
      <w:marTop w:val="0"/>
      <w:marBottom w:val="0"/>
      <w:divBdr>
        <w:top w:val="none" w:sz="0" w:space="0" w:color="auto"/>
        <w:left w:val="none" w:sz="0" w:space="0" w:color="auto"/>
        <w:bottom w:val="none" w:sz="0" w:space="0" w:color="auto"/>
        <w:right w:val="none" w:sz="0" w:space="0" w:color="auto"/>
      </w:divBdr>
    </w:div>
    <w:div w:id="874005382">
      <w:bodyDiv w:val="1"/>
      <w:marLeft w:val="0"/>
      <w:marRight w:val="0"/>
      <w:marTop w:val="0"/>
      <w:marBottom w:val="0"/>
      <w:divBdr>
        <w:top w:val="none" w:sz="0" w:space="0" w:color="auto"/>
        <w:left w:val="none" w:sz="0" w:space="0" w:color="auto"/>
        <w:bottom w:val="none" w:sz="0" w:space="0" w:color="auto"/>
        <w:right w:val="none" w:sz="0" w:space="0" w:color="auto"/>
      </w:divBdr>
    </w:div>
    <w:div w:id="874073739">
      <w:bodyDiv w:val="1"/>
      <w:marLeft w:val="0"/>
      <w:marRight w:val="0"/>
      <w:marTop w:val="0"/>
      <w:marBottom w:val="0"/>
      <w:divBdr>
        <w:top w:val="none" w:sz="0" w:space="0" w:color="auto"/>
        <w:left w:val="none" w:sz="0" w:space="0" w:color="auto"/>
        <w:bottom w:val="none" w:sz="0" w:space="0" w:color="auto"/>
        <w:right w:val="none" w:sz="0" w:space="0" w:color="auto"/>
      </w:divBdr>
    </w:div>
    <w:div w:id="874268023">
      <w:bodyDiv w:val="1"/>
      <w:marLeft w:val="0"/>
      <w:marRight w:val="0"/>
      <w:marTop w:val="0"/>
      <w:marBottom w:val="0"/>
      <w:divBdr>
        <w:top w:val="none" w:sz="0" w:space="0" w:color="auto"/>
        <w:left w:val="none" w:sz="0" w:space="0" w:color="auto"/>
        <w:bottom w:val="none" w:sz="0" w:space="0" w:color="auto"/>
        <w:right w:val="none" w:sz="0" w:space="0" w:color="auto"/>
      </w:divBdr>
    </w:div>
    <w:div w:id="874319062">
      <w:bodyDiv w:val="1"/>
      <w:marLeft w:val="0"/>
      <w:marRight w:val="0"/>
      <w:marTop w:val="0"/>
      <w:marBottom w:val="0"/>
      <w:divBdr>
        <w:top w:val="none" w:sz="0" w:space="0" w:color="auto"/>
        <w:left w:val="none" w:sz="0" w:space="0" w:color="auto"/>
        <w:bottom w:val="none" w:sz="0" w:space="0" w:color="auto"/>
        <w:right w:val="none" w:sz="0" w:space="0" w:color="auto"/>
      </w:divBdr>
    </w:div>
    <w:div w:id="874345614">
      <w:bodyDiv w:val="1"/>
      <w:marLeft w:val="0"/>
      <w:marRight w:val="0"/>
      <w:marTop w:val="0"/>
      <w:marBottom w:val="0"/>
      <w:divBdr>
        <w:top w:val="none" w:sz="0" w:space="0" w:color="auto"/>
        <w:left w:val="none" w:sz="0" w:space="0" w:color="auto"/>
        <w:bottom w:val="none" w:sz="0" w:space="0" w:color="auto"/>
        <w:right w:val="none" w:sz="0" w:space="0" w:color="auto"/>
      </w:divBdr>
    </w:div>
    <w:div w:id="874387182">
      <w:bodyDiv w:val="1"/>
      <w:marLeft w:val="0"/>
      <w:marRight w:val="0"/>
      <w:marTop w:val="0"/>
      <w:marBottom w:val="0"/>
      <w:divBdr>
        <w:top w:val="none" w:sz="0" w:space="0" w:color="auto"/>
        <w:left w:val="none" w:sz="0" w:space="0" w:color="auto"/>
        <w:bottom w:val="none" w:sz="0" w:space="0" w:color="auto"/>
        <w:right w:val="none" w:sz="0" w:space="0" w:color="auto"/>
      </w:divBdr>
    </w:div>
    <w:div w:id="874540758">
      <w:bodyDiv w:val="1"/>
      <w:marLeft w:val="0"/>
      <w:marRight w:val="0"/>
      <w:marTop w:val="0"/>
      <w:marBottom w:val="0"/>
      <w:divBdr>
        <w:top w:val="none" w:sz="0" w:space="0" w:color="auto"/>
        <w:left w:val="none" w:sz="0" w:space="0" w:color="auto"/>
        <w:bottom w:val="none" w:sz="0" w:space="0" w:color="auto"/>
        <w:right w:val="none" w:sz="0" w:space="0" w:color="auto"/>
      </w:divBdr>
    </w:div>
    <w:div w:id="874737091">
      <w:bodyDiv w:val="1"/>
      <w:marLeft w:val="0"/>
      <w:marRight w:val="0"/>
      <w:marTop w:val="0"/>
      <w:marBottom w:val="0"/>
      <w:divBdr>
        <w:top w:val="none" w:sz="0" w:space="0" w:color="auto"/>
        <w:left w:val="none" w:sz="0" w:space="0" w:color="auto"/>
        <w:bottom w:val="none" w:sz="0" w:space="0" w:color="auto"/>
        <w:right w:val="none" w:sz="0" w:space="0" w:color="auto"/>
      </w:divBdr>
    </w:div>
    <w:div w:id="874854009">
      <w:bodyDiv w:val="1"/>
      <w:marLeft w:val="0"/>
      <w:marRight w:val="0"/>
      <w:marTop w:val="0"/>
      <w:marBottom w:val="0"/>
      <w:divBdr>
        <w:top w:val="none" w:sz="0" w:space="0" w:color="auto"/>
        <w:left w:val="none" w:sz="0" w:space="0" w:color="auto"/>
        <w:bottom w:val="none" w:sz="0" w:space="0" w:color="auto"/>
        <w:right w:val="none" w:sz="0" w:space="0" w:color="auto"/>
      </w:divBdr>
    </w:div>
    <w:div w:id="875117297">
      <w:bodyDiv w:val="1"/>
      <w:marLeft w:val="0"/>
      <w:marRight w:val="0"/>
      <w:marTop w:val="0"/>
      <w:marBottom w:val="0"/>
      <w:divBdr>
        <w:top w:val="none" w:sz="0" w:space="0" w:color="auto"/>
        <w:left w:val="none" w:sz="0" w:space="0" w:color="auto"/>
        <w:bottom w:val="none" w:sz="0" w:space="0" w:color="auto"/>
        <w:right w:val="none" w:sz="0" w:space="0" w:color="auto"/>
      </w:divBdr>
    </w:div>
    <w:div w:id="875312510">
      <w:bodyDiv w:val="1"/>
      <w:marLeft w:val="0"/>
      <w:marRight w:val="0"/>
      <w:marTop w:val="0"/>
      <w:marBottom w:val="0"/>
      <w:divBdr>
        <w:top w:val="none" w:sz="0" w:space="0" w:color="auto"/>
        <w:left w:val="none" w:sz="0" w:space="0" w:color="auto"/>
        <w:bottom w:val="none" w:sz="0" w:space="0" w:color="auto"/>
        <w:right w:val="none" w:sz="0" w:space="0" w:color="auto"/>
      </w:divBdr>
    </w:div>
    <w:div w:id="875313259">
      <w:bodyDiv w:val="1"/>
      <w:marLeft w:val="0"/>
      <w:marRight w:val="0"/>
      <w:marTop w:val="0"/>
      <w:marBottom w:val="0"/>
      <w:divBdr>
        <w:top w:val="none" w:sz="0" w:space="0" w:color="auto"/>
        <w:left w:val="none" w:sz="0" w:space="0" w:color="auto"/>
        <w:bottom w:val="none" w:sz="0" w:space="0" w:color="auto"/>
        <w:right w:val="none" w:sz="0" w:space="0" w:color="auto"/>
      </w:divBdr>
    </w:div>
    <w:div w:id="875433244">
      <w:bodyDiv w:val="1"/>
      <w:marLeft w:val="0"/>
      <w:marRight w:val="0"/>
      <w:marTop w:val="0"/>
      <w:marBottom w:val="0"/>
      <w:divBdr>
        <w:top w:val="none" w:sz="0" w:space="0" w:color="auto"/>
        <w:left w:val="none" w:sz="0" w:space="0" w:color="auto"/>
        <w:bottom w:val="none" w:sz="0" w:space="0" w:color="auto"/>
        <w:right w:val="none" w:sz="0" w:space="0" w:color="auto"/>
      </w:divBdr>
    </w:div>
    <w:div w:id="875433300">
      <w:bodyDiv w:val="1"/>
      <w:marLeft w:val="0"/>
      <w:marRight w:val="0"/>
      <w:marTop w:val="0"/>
      <w:marBottom w:val="0"/>
      <w:divBdr>
        <w:top w:val="none" w:sz="0" w:space="0" w:color="auto"/>
        <w:left w:val="none" w:sz="0" w:space="0" w:color="auto"/>
        <w:bottom w:val="none" w:sz="0" w:space="0" w:color="auto"/>
        <w:right w:val="none" w:sz="0" w:space="0" w:color="auto"/>
      </w:divBdr>
    </w:div>
    <w:div w:id="875583525">
      <w:bodyDiv w:val="1"/>
      <w:marLeft w:val="0"/>
      <w:marRight w:val="0"/>
      <w:marTop w:val="0"/>
      <w:marBottom w:val="0"/>
      <w:divBdr>
        <w:top w:val="none" w:sz="0" w:space="0" w:color="auto"/>
        <w:left w:val="none" w:sz="0" w:space="0" w:color="auto"/>
        <w:bottom w:val="none" w:sz="0" w:space="0" w:color="auto"/>
        <w:right w:val="none" w:sz="0" w:space="0" w:color="auto"/>
      </w:divBdr>
    </w:div>
    <w:div w:id="875895142">
      <w:bodyDiv w:val="1"/>
      <w:marLeft w:val="0"/>
      <w:marRight w:val="0"/>
      <w:marTop w:val="0"/>
      <w:marBottom w:val="0"/>
      <w:divBdr>
        <w:top w:val="none" w:sz="0" w:space="0" w:color="auto"/>
        <w:left w:val="none" w:sz="0" w:space="0" w:color="auto"/>
        <w:bottom w:val="none" w:sz="0" w:space="0" w:color="auto"/>
        <w:right w:val="none" w:sz="0" w:space="0" w:color="auto"/>
      </w:divBdr>
    </w:div>
    <w:div w:id="876041281">
      <w:bodyDiv w:val="1"/>
      <w:marLeft w:val="0"/>
      <w:marRight w:val="0"/>
      <w:marTop w:val="0"/>
      <w:marBottom w:val="0"/>
      <w:divBdr>
        <w:top w:val="none" w:sz="0" w:space="0" w:color="auto"/>
        <w:left w:val="none" w:sz="0" w:space="0" w:color="auto"/>
        <w:bottom w:val="none" w:sz="0" w:space="0" w:color="auto"/>
        <w:right w:val="none" w:sz="0" w:space="0" w:color="auto"/>
      </w:divBdr>
    </w:div>
    <w:div w:id="876235392">
      <w:bodyDiv w:val="1"/>
      <w:marLeft w:val="0"/>
      <w:marRight w:val="0"/>
      <w:marTop w:val="0"/>
      <w:marBottom w:val="0"/>
      <w:divBdr>
        <w:top w:val="none" w:sz="0" w:space="0" w:color="auto"/>
        <w:left w:val="none" w:sz="0" w:space="0" w:color="auto"/>
        <w:bottom w:val="none" w:sz="0" w:space="0" w:color="auto"/>
        <w:right w:val="none" w:sz="0" w:space="0" w:color="auto"/>
      </w:divBdr>
      <w:divsChild>
        <w:div w:id="204561258">
          <w:marLeft w:val="480"/>
          <w:marRight w:val="0"/>
          <w:marTop w:val="0"/>
          <w:marBottom w:val="0"/>
          <w:divBdr>
            <w:top w:val="none" w:sz="0" w:space="0" w:color="auto"/>
            <w:left w:val="none" w:sz="0" w:space="0" w:color="auto"/>
            <w:bottom w:val="none" w:sz="0" w:space="0" w:color="auto"/>
            <w:right w:val="none" w:sz="0" w:space="0" w:color="auto"/>
          </w:divBdr>
        </w:div>
        <w:div w:id="282656883">
          <w:marLeft w:val="480"/>
          <w:marRight w:val="0"/>
          <w:marTop w:val="0"/>
          <w:marBottom w:val="0"/>
          <w:divBdr>
            <w:top w:val="none" w:sz="0" w:space="0" w:color="auto"/>
            <w:left w:val="none" w:sz="0" w:space="0" w:color="auto"/>
            <w:bottom w:val="none" w:sz="0" w:space="0" w:color="auto"/>
            <w:right w:val="none" w:sz="0" w:space="0" w:color="auto"/>
          </w:divBdr>
        </w:div>
        <w:div w:id="302807118">
          <w:marLeft w:val="480"/>
          <w:marRight w:val="0"/>
          <w:marTop w:val="0"/>
          <w:marBottom w:val="0"/>
          <w:divBdr>
            <w:top w:val="none" w:sz="0" w:space="0" w:color="auto"/>
            <w:left w:val="none" w:sz="0" w:space="0" w:color="auto"/>
            <w:bottom w:val="none" w:sz="0" w:space="0" w:color="auto"/>
            <w:right w:val="none" w:sz="0" w:space="0" w:color="auto"/>
          </w:divBdr>
        </w:div>
        <w:div w:id="339739621">
          <w:marLeft w:val="480"/>
          <w:marRight w:val="0"/>
          <w:marTop w:val="0"/>
          <w:marBottom w:val="0"/>
          <w:divBdr>
            <w:top w:val="none" w:sz="0" w:space="0" w:color="auto"/>
            <w:left w:val="none" w:sz="0" w:space="0" w:color="auto"/>
            <w:bottom w:val="none" w:sz="0" w:space="0" w:color="auto"/>
            <w:right w:val="none" w:sz="0" w:space="0" w:color="auto"/>
          </w:divBdr>
        </w:div>
        <w:div w:id="341468873">
          <w:marLeft w:val="480"/>
          <w:marRight w:val="0"/>
          <w:marTop w:val="0"/>
          <w:marBottom w:val="0"/>
          <w:divBdr>
            <w:top w:val="none" w:sz="0" w:space="0" w:color="auto"/>
            <w:left w:val="none" w:sz="0" w:space="0" w:color="auto"/>
            <w:bottom w:val="none" w:sz="0" w:space="0" w:color="auto"/>
            <w:right w:val="none" w:sz="0" w:space="0" w:color="auto"/>
          </w:divBdr>
        </w:div>
        <w:div w:id="464351623">
          <w:marLeft w:val="480"/>
          <w:marRight w:val="0"/>
          <w:marTop w:val="0"/>
          <w:marBottom w:val="0"/>
          <w:divBdr>
            <w:top w:val="none" w:sz="0" w:space="0" w:color="auto"/>
            <w:left w:val="none" w:sz="0" w:space="0" w:color="auto"/>
            <w:bottom w:val="none" w:sz="0" w:space="0" w:color="auto"/>
            <w:right w:val="none" w:sz="0" w:space="0" w:color="auto"/>
          </w:divBdr>
        </w:div>
        <w:div w:id="492069268">
          <w:marLeft w:val="480"/>
          <w:marRight w:val="0"/>
          <w:marTop w:val="0"/>
          <w:marBottom w:val="0"/>
          <w:divBdr>
            <w:top w:val="none" w:sz="0" w:space="0" w:color="auto"/>
            <w:left w:val="none" w:sz="0" w:space="0" w:color="auto"/>
            <w:bottom w:val="none" w:sz="0" w:space="0" w:color="auto"/>
            <w:right w:val="none" w:sz="0" w:space="0" w:color="auto"/>
          </w:divBdr>
        </w:div>
        <w:div w:id="493645556">
          <w:marLeft w:val="480"/>
          <w:marRight w:val="0"/>
          <w:marTop w:val="0"/>
          <w:marBottom w:val="0"/>
          <w:divBdr>
            <w:top w:val="none" w:sz="0" w:space="0" w:color="auto"/>
            <w:left w:val="none" w:sz="0" w:space="0" w:color="auto"/>
            <w:bottom w:val="none" w:sz="0" w:space="0" w:color="auto"/>
            <w:right w:val="none" w:sz="0" w:space="0" w:color="auto"/>
          </w:divBdr>
        </w:div>
        <w:div w:id="515310669">
          <w:marLeft w:val="480"/>
          <w:marRight w:val="0"/>
          <w:marTop w:val="0"/>
          <w:marBottom w:val="0"/>
          <w:divBdr>
            <w:top w:val="none" w:sz="0" w:space="0" w:color="auto"/>
            <w:left w:val="none" w:sz="0" w:space="0" w:color="auto"/>
            <w:bottom w:val="none" w:sz="0" w:space="0" w:color="auto"/>
            <w:right w:val="none" w:sz="0" w:space="0" w:color="auto"/>
          </w:divBdr>
        </w:div>
        <w:div w:id="535581329">
          <w:marLeft w:val="480"/>
          <w:marRight w:val="0"/>
          <w:marTop w:val="0"/>
          <w:marBottom w:val="0"/>
          <w:divBdr>
            <w:top w:val="none" w:sz="0" w:space="0" w:color="auto"/>
            <w:left w:val="none" w:sz="0" w:space="0" w:color="auto"/>
            <w:bottom w:val="none" w:sz="0" w:space="0" w:color="auto"/>
            <w:right w:val="none" w:sz="0" w:space="0" w:color="auto"/>
          </w:divBdr>
        </w:div>
        <w:div w:id="541018483">
          <w:marLeft w:val="480"/>
          <w:marRight w:val="0"/>
          <w:marTop w:val="0"/>
          <w:marBottom w:val="0"/>
          <w:divBdr>
            <w:top w:val="none" w:sz="0" w:space="0" w:color="auto"/>
            <w:left w:val="none" w:sz="0" w:space="0" w:color="auto"/>
            <w:bottom w:val="none" w:sz="0" w:space="0" w:color="auto"/>
            <w:right w:val="none" w:sz="0" w:space="0" w:color="auto"/>
          </w:divBdr>
        </w:div>
        <w:div w:id="602686173">
          <w:marLeft w:val="480"/>
          <w:marRight w:val="0"/>
          <w:marTop w:val="0"/>
          <w:marBottom w:val="0"/>
          <w:divBdr>
            <w:top w:val="none" w:sz="0" w:space="0" w:color="auto"/>
            <w:left w:val="none" w:sz="0" w:space="0" w:color="auto"/>
            <w:bottom w:val="none" w:sz="0" w:space="0" w:color="auto"/>
            <w:right w:val="none" w:sz="0" w:space="0" w:color="auto"/>
          </w:divBdr>
        </w:div>
        <w:div w:id="697583671">
          <w:marLeft w:val="480"/>
          <w:marRight w:val="0"/>
          <w:marTop w:val="0"/>
          <w:marBottom w:val="0"/>
          <w:divBdr>
            <w:top w:val="none" w:sz="0" w:space="0" w:color="auto"/>
            <w:left w:val="none" w:sz="0" w:space="0" w:color="auto"/>
            <w:bottom w:val="none" w:sz="0" w:space="0" w:color="auto"/>
            <w:right w:val="none" w:sz="0" w:space="0" w:color="auto"/>
          </w:divBdr>
        </w:div>
        <w:div w:id="700979831">
          <w:marLeft w:val="480"/>
          <w:marRight w:val="0"/>
          <w:marTop w:val="0"/>
          <w:marBottom w:val="0"/>
          <w:divBdr>
            <w:top w:val="none" w:sz="0" w:space="0" w:color="auto"/>
            <w:left w:val="none" w:sz="0" w:space="0" w:color="auto"/>
            <w:bottom w:val="none" w:sz="0" w:space="0" w:color="auto"/>
            <w:right w:val="none" w:sz="0" w:space="0" w:color="auto"/>
          </w:divBdr>
        </w:div>
        <w:div w:id="702940832">
          <w:marLeft w:val="480"/>
          <w:marRight w:val="0"/>
          <w:marTop w:val="0"/>
          <w:marBottom w:val="0"/>
          <w:divBdr>
            <w:top w:val="none" w:sz="0" w:space="0" w:color="auto"/>
            <w:left w:val="none" w:sz="0" w:space="0" w:color="auto"/>
            <w:bottom w:val="none" w:sz="0" w:space="0" w:color="auto"/>
            <w:right w:val="none" w:sz="0" w:space="0" w:color="auto"/>
          </w:divBdr>
        </w:div>
        <w:div w:id="704981612">
          <w:marLeft w:val="480"/>
          <w:marRight w:val="0"/>
          <w:marTop w:val="0"/>
          <w:marBottom w:val="0"/>
          <w:divBdr>
            <w:top w:val="none" w:sz="0" w:space="0" w:color="auto"/>
            <w:left w:val="none" w:sz="0" w:space="0" w:color="auto"/>
            <w:bottom w:val="none" w:sz="0" w:space="0" w:color="auto"/>
            <w:right w:val="none" w:sz="0" w:space="0" w:color="auto"/>
          </w:divBdr>
        </w:div>
        <w:div w:id="707989415">
          <w:marLeft w:val="480"/>
          <w:marRight w:val="0"/>
          <w:marTop w:val="0"/>
          <w:marBottom w:val="0"/>
          <w:divBdr>
            <w:top w:val="none" w:sz="0" w:space="0" w:color="auto"/>
            <w:left w:val="none" w:sz="0" w:space="0" w:color="auto"/>
            <w:bottom w:val="none" w:sz="0" w:space="0" w:color="auto"/>
            <w:right w:val="none" w:sz="0" w:space="0" w:color="auto"/>
          </w:divBdr>
        </w:div>
        <w:div w:id="817846140">
          <w:marLeft w:val="480"/>
          <w:marRight w:val="0"/>
          <w:marTop w:val="0"/>
          <w:marBottom w:val="0"/>
          <w:divBdr>
            <w:top w:val="none" w:sz="0" w:space="0" w:color="auto"/>
            <w:left w:val="none" w:sz="0" w:space="0" w:color="auto"/>
            <w:bottom w:val="none" w:sz="0" w:space="0" w:color="auto"/>
            <w:right w:val="none" w:sz="0" w:space="0" w:color="auto"/>
          </w:divBdr>
        </w:div>
        <w:div w:id="822358573">
          <w:marLeft w:val="480"/>
          <w:marRight w:val="0"/>
          <w:marTop w:val="0"/>
          <w:marBottom w:val="0"/>
          <w:divBdr>
            <w:top w:val="none" w:sz="0" w:space="0" w:color="auto"/>
            <w:left w:val="none" w:sz="0" w:space="0" w:color="auto"/>
            <w:bottom w:val="none" w:sz="0" w:space="0" w:color="auto"/>
            <w:right w:val="none" w:sz="0" w:space="0" w:color="auto"/>
          </w:divBdr>
        </w:div>
        <w:div w:id="830023421">
          <w:marLeft w:val="480"/>
          <w:marRight w:val="0"/>
          <w:marTop w:val="0"/>
          <w:marBottom w:val="0"/>
          <w:divBdr>
            <w:top w:val="none" w:sz="0" w:space="0" w:color="auto"/>
            <w:left w:val="none" w:sz="0" w:space="0" w:color="auto"/>
            <w:bottom w:val="none" w:sz="0" w:space="0" w:color="auto"/>
            <w:right w:val="none" w:sz="0" w:space="0" w:color="auto"/>
          </w:divBdr>
        </w:div>
        <w:div w:id="842210272">
          <w:marLeft w:val="480"/>
          <w:marRight w:val="0"/>
          <w:marTop w:val="0"/>
          <w:marBottom w:val="0"/>
          <w:divBdr>
            <w:top w:val="none" w:sz="0" w:space="0" w:color="auto"/>
            <w:left w:val="none" w:sz="0" w:space="0" w:color="auto"/>
            <w:bottom w:val="none" w:sz="0" w:space="0" w:color="auto"/>
            <w:right w:val="none" w:sz="0" w:space="0" w:color="auto"/>
          </w:divBdr>
        </w:div>
        <w:div w:id="857276610">
          <w:marLeft w:val="480"/>
          <w:marRight w:val="0"/>
          <w:marTop w:val="0"/>
          <w:marBottom w:val="0"/>
          <w:divBdr>
            <w:top w:val="none" w:sz="0" w:space="0" w:color="auto"/>
            <w:left w:val="none" w:sz="0" w:space="0" w:color="auto"/>
            <w:bottom w:val="none" w:sz="0" w:space="0" w:color="auto"/>
            <w:right w:val="none" w:sz="0" w:space="0" w:color="auto"/>
          </w:divBdr>
        </w:div>
        <w:div w:id="890652863">
          <w:marLeft w:val="480"/>
          <w:marRight w:val="0"/>
          <w:marTop w:val="0"/>
          <w:marBottom w:val="0"/>
          <w:divBdr>
            <w:top w:val="none" w:sz="0" w:space="0" w:color="auto"/>
            <w:left w:val="none" w:sz="0" w:space="0" w:color="auto"/>
            <w:bottom w:val="none" w:sz="0" w:space="0" w:color="auto"/>
            <w:right w:val="none" w:sz="0" w:space="0" w:color="auto"/>
          </w:divBdr>
        </w:div>
        <w:div w:id="952129951">
          <w:marLeft w:val="480"/>
          <w:marRight w:val="0"/>
          <w:marTop w:val="0"/>
          <w:marBottom w:val="0"/>
          <w:divBdr>
            <w:top w:val="none" w:sz="0" w:space="0" w:color="auto"/>
            <w:left w:val="none" w:sz="0" w:space="0" w:color="auto"/>
            <w:bottom w:val="none" w:sz="0" w:space="0" w:color="auto"/>
            <w:right w:val="none" w:sz="0" w:space="0" w:color="auto"/>
          </w:divBdr>
        </w:div>
        <w:div w:id="994840053">
          <w:marLeft w:val="480"/>
          <w:marRight w:val="0"/>
          <w:marTop w:val="0"/>
          <w:marBottom w:val="0"/>
          <w:divBdr>
            <w:top w:val="none" w:sz="0" w:space="0" w:color="auto"/>
            <w:left w:val="none" w:sz="0" w:space="0" w:color="auto"/>
            <w:bottom w:val="none" w:sz="0" w:space="0" w:color="auto"/>
            <w:right w:val="none" w:sz="0" w:space="0" w:color="auto"/>
          </w:divBdr>
        </w:div>
        <w:div w:id="1014309143">
          <w:marLeft w:val="480"/>
          <w:marRight w:val="0"/>
          <w:marTop w:val="0"/>
          <w:marBottom w:val="0"/>
          <w:divBdr>
            <w:top w:val="none" w:sz="0" w:space="0" w:color="auto"/>
            <w:left w:val="none" w:sz="0" w:space="0" w:color="auto"/>
            <w:bottom w:val="none" w:sz="0" w:space="0" w:color="auto"/>
            <w:right w:val="none" w:sz="0" w:space="0" w:color="auto"/>
          </w:divBdr>
        </w:div>
        <w:div w:id="1101603682">
          <w:marLeft w:val="480"/>
          <w:marRight w:val="0"/>
          <w:marTop w:val="0"/>
          <w:marBottom w:val="0"/>
          <w:divBdr>
            <w:top w:val="none" w:sz="0" w:space="0" w:color="auto"/>
            <w:left w:val="none" w:sz="0" w:space="0" w:color="auto"/>
            <w:bottom w:val="none" w:sz="0" w:space="0" w:color="auto"/>
            <w:right w:val="none" w:sz="0" w:space="0" w:color="auto"/>
          </w:divBdr>
        </w:div>
        <w:div w:id="1153717062">
          <w:marLeft w:val="480"/>
          <w:marRight w:val="0"/>
          <w:marTop w:val="0"/>
          <w:marBottom w:val="0"/>
          <w:divBdr>
            <w:top w:val="none" w:sz="0" w:space="0" w:color="auto"/>
            <w:left w:val="none" w:sz="0" w:space="0" w:color="auto"/>
            <w:bottom w:val="none" w:sz="0" w:space="0" w:color="auto"/>
            <w:right w:val="none" w:sz="0" w:space="0" w:color="auto"/>
          </w:divBdr>
        </w:div>
        <w:div w:id="1159925907">
          <w:marLeft w:val="480"/>
          <w:marRight w:val="0"/>
          <w:marTop w:val="0"/>
          <w:marBottom w:val="0"/>
          <w:divBdr>
            <w:top w:val="none" w:sz="0" w:space="0" w:color="auto"/>
            <w:left w:val="none" w:sz="0" w:space="0" w:color="auto"/>
            <w:bottom w:val="none" w:sz="0" w:space="0" w:color="auto"/>
            <w:right w:val="none" w:sz="0" w:space="0" w:color="auto"/>
          </w:divBdr>
        </w:div>
        <w:div w:id="1226725650">
          <w:marLeft w:val="480"/>
          <w:marRight w:val="0"/>
          <w:marTop w:val="0"/>
          <w:marBottom w:val="0"/>
          <w:divBdr>
            <w:top w:val="none" w:sz="0" w:space="0" w:color="auto"/>
            <w:left w:val="none" w:sz="0" w:space="0" w:color="auto"/>
            <w:bottom w:val="none" w:sz="0" w:space="0" w:color="auto"/>
            <w:right w:val="none" w:sz="0" w:space="0" w:color="auto"/>
          </w:divBdr>
        </w:div>
        <w:div w:id="1238248572">
          <w:marLeft w:val="480"/>
          <w:marRight w:val="0"/>
          <w:marTop w:val="0"/>
          <w:marBottom w:val="0"/>
          <w:divBdr>
            <w:top w:val="none" w:sz="0" w:space="0" w:color="auto"/>
            <w:left w:val="none" w:sz="0" w:space="0" w:color="auto"/>
            <w:bottom w:val="none" w:sz="0" w:space="0" w:color="auto"/>
            <w:right w:val="none" w:sz="0" w:space="0" w:color="auto"/>
          </w:divBdr>
        </w:div>
        <w:div w:id="1243612219">
          <w:marLeft w:val="480"/>
          <w:marRight w:val="0"/>
          <w:marTop w:val="0"/>
          <w:marBottom w:val="0"/>
          <w:divBdr>
            <w:top w:val="none" w:sz="0" w:space="0" w:color="auto"/>
            <w:left w:val="none" w:sz="0" w:space="0" w:color="auto"/>
            <w:bottom w:val="none" w:sz="0" w:space="0" w:color="auto"/>
            <w:right w:val="none" w:sz="0" w:space="0" w:color="auto"/>
          </w:divBdr>
        </w:div>
        <w:div w:id="1404723001">
          <w:marLeft w:val="480"/>
          <w:marRight w:val="0"/>
          <w:marTop w:val="0"/>
          <w:marBottom w:val="0"/>
          <w:divBdr>
            <w:top w:val="none" w:sz="0" w:space="0" w:color="auto"/>
            <w:left w:val="none" w:sz="0" w:space="0" w:color="auto"/>
            <w:bottom w:val="none" w:sz="0" w:space="0" w:color="auto"/>
            <w:right w:val="none" w:sz="0" w:space="0" w:color="auto"/>
          </w:divBdr>
        </w:div>
        <w:div w:id="1411930393">
          <w:marLeft w:val="480"/>
          <w:marRight w:val="0"/>
          <w:marTop w:val="0"/>
          <w:marBottom w:val="0"/>
          <w:divBdr>
            <w:top w:val="none" w:sz="0" w:space="0" w:color="auto"/>
            <w:left w:val="none" w:sz="0" w:space="0" w:color="auto"/>
            <w:bottom w:val="none" w:sz="0" w:space="0" w:color="auto"/>
            <w:right w:val="none" w:sz="0" w:space="0" w:color="auto"/>
          </w:divBdr>
        </w:div>
        <w:div w:id="1426805172">
          <w:marLeft w:val="480"/>
          <w:marRight w:val="0"/>
          <w:marTop w:val="0"/>
          <w:marBottom w:val="0"/>
          <w:divBdr>
            <w:top w:val="none" w:sz="0" w:space="0" w:color="auto"/>
            <w:left w:val="none" w:sz="0" w:space="0" w:color="auto"/>
            <w:bottom w:val="none" w:sz="0" w:space="0" w:color="auto"/>
            <w:right w:val="none" w:sz="0" w:space="0" w:color="auto"/>
          </w:divBdr>
        </w:div>
        <w:div w:id="1520388264">
          <w:marLeft w:val="480"/>
          <w:marRight w:val="0"/>
          <w:marTop w:val="0"/>
          <w:marBottom w:val="0"/>
          <w:divBdr>
            <w:top w:val="none" w:sz="0" w:space="0" w:color="auto"/>
            <w:left w:val="none" w:sz="0" w:space="0" w:color="auto"/>
            <w:bottom w:val="none" w:sz="0" w:space="0" w:color="auto"/>
            <w:right w:val="none" w:sz="0" w:space="0" w:color="auto"/>
          </w:divBdr>
        </w:div>
        <w:div w:id="1547985979">
          <w:marLeft w:val="480"/>
          <w:marRight w:val="0"/>
          <w:marTop w:val="0"/>
          <w:marBottom w:val="0"/>
          <w:divBdr>
            <w:top w:val="none" w:sz="0" w:space="0" w:color="auto"/>
            <w:left w:val="none" w:sz="0" w:space="0" w:color="auto"/>
            <w:bottom w:val="none" w:sz="0" w:space="0" w:color="auto"/>
            <w:right w:val="none" w:sz="0" w:space="0" w:color="auto"/>
          </w:divBdr>
        </w:div>
        <w:div w:id="1591428559">
          <w:marLeft w:val="480"/>
          <w:marRight w:val="0"/>
          <w:marTop w:val="0"/>
          <w:marBottom w:val="0"/>
          <w:divBdr>
            <w:top w:val="none" w:sz="0" w:space="0" w:color="auto"/>
            <w:left w:val="none" w:sz="0" w:space="0" w:color="auto"/>
            <w:bottom w:val="none" w:sz="0" w:space="0" w:color="auto"/>
            <w:right w:val="none" w:sz="0" w:space="0" w:color="auto"/>
          </w:divBdr>
        </w:div>
        <w:div w:id="1596161378">
          <w:marLeft w:val="480"/>
          <w:marRight w:val="0"/>
          <w:marTop w:val="0"/>
          <w:marBottom w:val="0"/>
          <w:divBdr>
            <w:top w:val="none" w:sz="0" w:space="0" w:color="auto"/>
            <w:left w:val="none" w:sz="0" w:space="0" w:color="auto"/>
            <w:bottom w:val="none" w:sz="0" w:space="0" w:color="auto"/>
            <w:right w:val="none" w:sz="0" w:space="0" w:color="auto"/>
          </w:divBdr>
        </w:div>
        <w:div w:id="1613315981">
          <w:marLeft w:val="480"/>
          <w:marRight w:val="0"/>
          <w:marTop w:val="0"/>
          <w:marBottom w:val="0"/>
          <w:divBdr>
            <w:top w:val="none" w:sz="0" w:space="0" w:color="auto"/>
            <w:left w:val="none" w:sz="0" w:space="0" w:color="auto"/>
            <w:bottom w:val="none" w:sz="0" w:space="0" w:color="auto"/>
            <w:right w:val="none" w:sz="0" w:space="0" w:color="auto"/>
          </w:divBdr>
        </w:div>
        <w:div w:id="1640106709">
          <w:marLeft w:val="480"/>
          <w:marRight w:val="0"/>
          <w:marTop w:val="0"/>
          <w:marBottom w:val="0"/>
          <w:divBdr>
            <w:top w:val="none" w:sz="0" w:space="0" w:color="auto"/>
            <w:left w:val="none" w:sz="0" w:space="0" w:color="auto"/>
            <w:bottom w:val="none" w:sz="0" w:space="0" w:color="auto"/>
            <w:right w:val="none" w:sz="0" w:space="0" w:color="auto"/>
          </w:divBdr>
        </w:div>
        <w:div w:id="1665280827">
          <w:marLeft w:val="480"/>
          <w:marRight w:val="0"/>
          <w:marTop w:val="0"/>
          <w:marBottom w:val="0"/>
          <w:divBdr>
            <w:top w:val="none" w:sz="0" w:space="0" w:color="auto"/>
            <w:left w:val="none" w:sz="0" w:space="0" w:color="auto"/>
            <w:bottom w:val="none" w:sz="0" w:space="0" w:color="auto"/>
            <w:right w:val="none" w:sz="0" w:space="0" w:color="auto"/>
          </w:divBdr>
        </w:div>
        <w:div w:id="1665861624">
          <w:marLeft w:val="480"/>
          <w:marRight w:val="0"/>
          <w:marTop w:val="0"/>
          <w:marBottom w:val="0"/>
          <w:divBdr>
            <w:top w:val="none" w:sz="0" w:space="0" w:color="auto"/>
            <w:left w:val="none" w:sz="0" w:space="0" w:color="auto"/>
            <w:bottom w:val="none" w:sz="0" w:space="0" w:color="auto"/>
            <w:right w:val="none" w:sz="0" w:space="0" w:color="auto"/>
          </w:divBdr>
        </w:div>
      </w:divsChild>
    </w:div>
    <w:div w:id="876695687">
      <w:bodyDiv w:val="1"/>
      <w:marLeft w:val="0"/>
      <w:marRight w:val="0"/>
      <w:marTop w:val="0"/>
      <w:marBottom w:val="0"/>
      <w:divBdr>
        <w:top w:val="none" w:sz="0" w:space="0" w:color="auto"/>
        <w:left w:val="none" w:sz="0" w:space="0" w:color="auto"/>
        <w:bottom w:val="none" w:sz="0" w:space="0" w:color="auto"/>
        <w:right w:val="none" w:sz="0" w:space="0" w:color="auto"/>
      </w:divBdr>
    </w:div>
    <w:div w:id="876700383">
      <w:bodyDiv w:val="1"/>
      <w:marLeft w:val="0"/>
      <w:marRight w:val="0"/>
      <w:marTop w:val="0"/>
      <w:marBottom w:val="0"/>
      <w:divBdr>
        <w:top w:val="none" w:sz="0" w:space="0" w:color="auto"/>
        <w:left w:val="none" w:sz="0" w:space="0" w:color="auto"/>
        <w:bottom w:val="none" w:sz="0" w:space="0" w:color="auto"/>
        <w:right w:val="none" w:sz="0" w:space="0" w:color="auto"/>
      </w:divBdr>
    </w:div>
    <w:div w:id="876963648">
      <w:bodyDiv w:val="1"/>
      <w:marLeft w:val="0"/>
      <w:marRight w:val="0"/>
      <w:marTop w:val="0"/>
      <w:marBottom w:val="0"/>
      <w:divBdr>
        <w:top w:val="none" w:sz="0" w:space="0" w:color="auto"/>
        <w:left w:val="none" w:sz="0" w:space="0" w:color="auto"/>
        <w:bottom w:val="none" w:sz="0" w:space="0" w:color="auto"/>
        <w:right w:val="none" w:sz="0" w:space="0" w:color="auto"/>
      </w:divBdr>
    </w:div>
    <w:div w:id="876968337">
      <w:bodyDiv w:val="1"/>
      <w:marLeft w:val="0"/>
      <w:marRight w:val="0"/>
      <w:marTop w:val="0"/>
      <w:marBottom w:val="0"/>
      <w:divBdr>
        <w:top w:val="none" w:sz="0" w:space="0" w:color="auto"/>
        <w:left w:val="none" w:sz="0" w:space="0" w:color="auto"/>
        <w:bottom w:val="none" w:sz="0" w:space="0" w:color="auto"/>
        <w:right w:val="none" w:sz="0" w:space="0" w:color="auto"/>
      </w:divBdr>
    </w:div>
    <w:div w:id="877278093">
      <w:bodyDiv w:val="1"/>
      <w:marLeft w:val="0"/>
      <w:marRight w:val="0"/>
      <w:marTop w:val="0"/>
      <w:marBottom w:val="0"/>
      <w:divBdr>
        <w:top w:val="none" w:sz="0" w:space="0" w:color="auto"/>
        <w:left w:val="none" w:sz="0" w:space="0" w:color="auto"/>
        <w:bottom w:val="none" w:sz="0" w:space="0" w:color="auto"/>
        <w:right w:val="none" w:sz="0" w:space="0" w:color="auto"/>
      </w:divBdr>
    </w:div>
    <w:div w:id="877396691">
      <w:bodyDiv w:val="1"/>
      <w:marLeft w:val="0"/>
      <w:marRight w:val="0"/>
      <w:marTop w:val="0"/>
      <w:marBottom w:val="0"/>
      <w:divBdr>
        <w:top w:val="none" w:sz="0" w:space="0" w:color="auto"/>
        <w:left w:val="none" w:sz="0" w:space="0" w:color="auto"/>
        <w:bottom w:val="none" w:sz="0" w:space="0" w:color="auto"/>
        <w:right w:val="none" w:sz="0" w:space="0" w:color="auto"/>
      </w:divBdr>
    </w:div>
    <w:div w:id="877474524">
      <w:bodyDiv w:val="1"/>
      <w:marLeft w:val="0"/>
      <w:marRight w:val="0"/>
      <w:marTop w:val="0"/>
      <w:marBottom w:val="0"/>
      <w:divBdr>
        <w:top w:val="none" w:sz="0" w:space="0" w:color="auto"/>
        <w:left w:val="none" w:sz="0" w:space="0" w:color="auto"/>
        <w:bottom w:val="none" w:sz="0" w:space="0" w:color="auto"/>
        <w:right w:val="none" w:sz="0" w:space="0" w:color="auto"/>
      </w:divBdr>
    </w:div>
    <w:div w:id="877739146">
      <w:bodyDiv w:val="1"/>
      <w:marLeft w:val="0"/>
      <w:marRight w:val="0"/>
      <w:marTop w:val="0"/>
      <w:marBottom w:val="0"/>
      <w:divBdr>
        <w:top w:val="none" w:sz="0" w:space="0" w:color="auto"/>
        <w:left w:val="none" w:sz="0" w:space="0" w:color="auto"/>
        <w:bottom w:val="none" w:sz="0" w:space="0" w:color="auto"/>
        <w:right w:val="none" w:sz="0" w:space="0" w:color="auto"/>
      </w:divBdr>
    </w:div>
    <w:div w:id="878011908">
      <w:bodyDiv w:val="1"/>
      <w:marLeft w:val="0"/>
      <w:marRight w:val="0"/>
      <w:marTop w:val="0"/>
      <w:marBottom w:val="0"/>
      <w:divBdr>
        <w:top w:val="none" w:sz="0" w:space="0" w:color="auto"/>
        <w:left w:val="none" w:sz="0" w:space="0" w:color="auto"/>
        <w:bottom w:val="none" w:sz="0" w:space="0" w:color="auto"/>
        <w:right w:val="none" w:sz="0" w:space="0" w:color="auto"/>
      </w:divBdr>
    </w:div>
    <w:div w:id="878319279">
      <w:bodyDiv w:val="1"/>
      <w:marLeft w:val="0"/>
      <w:marRight w:val="0"/>
      <w:marTop w:val="0"/>
      <w:marBottom w:val="0"/>
      <w:divBdr>
        <w:top w:val="none" w:sz="0" w:space="0" w:color="auto"/>
        <w:left w:val="none" w:sz="0" w:space="0" w:color="auto"/>
        <w:bottom w:val="none" w:sz="0" w:space="0" w:color="auto"/>
        <w:right w:val="none" w:sz="0" w:space="0" w:color="auto"/>
      </w:divBdr>
    </w:div>
    <w:div w:id="879125357">
      <w:bodyDiv w:val="1"/>
      <w:marLeft w:val="0"/>
      <w:marRight w:val="0"/>
      <w:marTop w:val="0"/>
      <w:marBottom w:val="0"/>
      <w:divBdr>
        <w:top w:val="none" w:sz="0" w:space="0" w:color="auto"/>
        <w:left w:val="none" w:sz="0" w:space="0" w:color="auto"/>
        <w:bottom w:val="none" w:sz="0" w:space="0" w:color="auto"/>
        <w:right w:val="none" w:sz="0" w:space="0" w:color="auto"/>
      </w:divBdr>
    </w:div>
    <w:div w:id="879131633">
      <w:bodyDiv w:val="1"/>
      <w:marLeft w:val="0"/>
      <w:marRight w:val="0"/>
      <w:marTop w:val="0"/>
      <w:marBottom w:val="0"/>
      <w:divBdr>
        <w:top w:val="none" w:sz="0" w:space="0" w:color="auto"/>
        <w:left w:val="none" w:sz="0" w:space="0" w:color="auto"/>
        <w:bottom w:val="none" w:sz="0" w:space="0" w:color="auto"/>
        <w:right w:val="none" w:sz="0" w:space="0" w:color="auto"/>
      </w:divBdr>
    </w:div>
    <w:div w:id="879437506">
      <w:bodyDiv w:val="1"/>
      <w:marLeft w:val="0"/>
      <w:marRight w:val="0"/>
      <w:marTop w:val="0"/>
      <w:marBottom w:val="0"/>
      <w:divBdr>
        <w:top w:val="none" w:sz="0" w:space="0" w:color="auto"/>
        <w:left w:val="none" w:sz="0" w:space="0" w:color="auto"/>
        <w:bottom w:val="none" w:sz="0" w:space="0" w:color="auto"/>
        <w:right w:val="none" w:sz="0" w:space="0" w:color="auto"/>
      </w:divBdr>
    </w:div>
    <w:div w:id="879590320">
      <w:bodyDiv w:val="1"/>
      <w:marLeft w:val="0"/>
      <w:marRight w:val="0"/>
      <w:marTop w:val="0"/>
      <w:marBottom w:val="0"/>
      <w:divBdr>
        <w:top w:val="none" w:sz="0" w:space="0" w:color="auto"/>
        <w:left w:val="none" w:sz="0" w:space="0" w:color="auto"/>
        <w:bottom w:val="none" w:sz="0" w:space="0" w:color="auto"/>
        <w:right w:val="none" w:sz="0" w:space="0" w:color="auto"/>
      </w:divBdr>
      <w:divsChild>
        <w:div w:id="1485468898">
          <w:marLeft w:val="0"/>
          <w:marRight w:val="0"/>
          <w:marTop w:val="0"/>
          <w:marBottom w:val="0"/>
          <w:divBdr>
            <w:top w:val="none" w:sz="0" w:space="0" w:color="auto"/>
            <w:left w:val="none" w:sz="0" w:space="0" w:color="auto"/>
            <w:bottom w:val="none" w:sz="0" w:space="0" w:color="auto"/>
            <w:right w:val="none" w:sz="0" w:space="0" w:color="auto"/>
          </w:divBdr>
          <w:divsChild>
            <w:div w:id="52340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23114">
      <w:bodyDiv w:val="1"/>
      <w:marLeft w:val="0"/>
      <w:marRight w:val="0"/>
      <w:marTop w:val="0"/>
      <w:marBottom w:val="0"/>
      <w:divBdr>
        <w:top w:val="none" w:sz="0" w:space="0" w:color="auto"/>
        <w:left w:val="none" w:sz="0" w:space="0" w:color="auto"/>
        <w:bottom w:val="none" w:sz="0" w:space="0" w:color="auto"/>
        <w:right w:val="none" w:sz="0" w:space="0" w:color="auto"/>
      </w:divBdr>
    </w:div>
    <w:div w:id="880170250">
      <w:bodyDiv w:val="1"/>
      <w:marLeft w:val="0"/>
      <w:marRight w:val="0"/>
      <w:marTop w:val="0"/>
      <w:marBottom w:val="0"/>
      <w:divBdr>
        <w:top w:val="none" w:sz="0" w:space="0" w:color="auto"/>
        <w:left w:val="none" w:sz="0" w:space="0" w:color="auto"/>
        <w:bottom w:val="none" w:sz="0" w:space="0" w:color="auto"/>
        <w:right w:val="none" w:sz="0" w:space="0" w:color="auto"/>
      </w:divBdr>
    </w:div>
    <w:div w:id="880287550">
      <w:bodyDiv w:val="1"/>
      <w:marLeft w:val="0"/>
      <w:marRight w:val="0"/>
      <w:marTop w:val="0"/>
      <w:marBottom w:val="0"/>
      <w:divBdr>
        <w:top w:val="none" w:sz="0" w:space="0" w:color="auto"/>
        <w:left w:val="none" w:sz="0" w:space="0" w:color="auto"/>
        <w:bottom w:val="none" w:sz="0" w:space="0" w:color="auto"/>
        <w:right w:val="none" w:sz="0" w:space="0" w:color="auto"/>
      </w:divBdr>
    </w:div>
    <w:div w:id="880357838">
      <w:bodyDiv w:val="1"/>
      <w:marLeft w:val="0"/>
      <w:marRight w:val="0"/>
      <w:marTop w:val="0"/>
      <w:marBottom w:val="0"/>
      <w:divBdr>
        <w:top w:val="none" w:sz="0" w:space="0" w:color="auto"/>
        <w:left w:val="none" w:sz="0" w:space="0" w:color="auto"/>
        <w:bottom w:val="none" w:sz="0" w:space="0" w:color="auto"/>
        <w:right w:val="none" w:sz="0" w:space="0" w:color="auto"/>
      </w:divBdr>
    </w:div>
    <w:div w:id="880359083">
      <w:bodyDiv w:val="1"/>
      <w:marLeft w:val="0"/>
      <w:marRight w:val="0"/>
      <w:marTop w:val="0"/>
      <w:marBottom w:val="0"/>
      <w:divBdr>
        <w:top w:val="none" w:sz="0" w:space="0" w:color="auto"/>
        <w:left w:val="none" w:sz="0" w:space="0" w:color="auto"/>
        <w:bottom w:val="none" w:sz="0" w:space="0" w:color="auto"/>
        <w:right w:val="none" w:sz="0" w:space="0" w:color="auto"/>
      </w:divBdr>
    </w:div>
    <w:div w:id="880359380">
      <w:bodyDiv w:val="1"/>
      <w:marLeft w:val="0"/>
      <w:marRight w:val="0"/>
      <w:marTop w:val="0"/>
      <w:marBottom w:val="0"/>
      <w:divBdr>
        <w:top w:val="none" w:sz="0" w:space="0" w:color="auto"/>
        <w:left w:val="none" w:sz="0" w:space="0" w:color="auto"/>
        <w:bottom w:val="none" w:sz="0" w:space="0" w:color="auto"/>
        <w:right w:val="none" w:sz="0" w:space="0" w:color="auto"/>
      </w:divBdr>
    </w:div>
    <w:div w:id="880439645">
      <w:bodyDiv w:val="1"/>
      <w:marLeft w:val="0"/>
      <w:marRight w:val="0"/>
      <w:marTop w:val="0"/>
      <w:marBottom w:val="0"/>
      <w:divBdr>
        <w:top w:val="none" w:sz="0" w:space="0" w:color="auto"/>
        <w:left w:val="none" w:sz="0" w:space="0" w:color="auto"/>
        <w:bottom w:val="none" w:sz="0" w:space="0" w:color="auto"/>
        <w:right w:val="none" w:sz="0" w:space="0" w:color="auto"/>
      </w:divBdr>
    </w:div>
    <w:div w:id="880554856">
      <w:bodyDiv w:val="1"/>
      <w:marLeft w:val="0"/>
      <w:marRight w:val="0"/>
      <w:marTop w:val="0"/>
      <w:marBottom w:val="0"/>
      <w:divBdr>
        <w:top w:val="none" w:sz="0" w:space="0" w:color="auto"/>
        <w:left w:val="none" w:sz="0" w:space="0" w:color="auto"/>
        <w:bottom w:val="none" w:sz="0" w:space="0" w:color="auto"/>
        <w:right w:val="none" w:sz="0" w:space="0" w:color="auto"/>
      </w:divBdr>
    </w:div>
    <w:div w:id="880628587">
      <w:bodyDiv w:val="1"/>
      <w:marLeft w:val="0"/>
      <w:marRight w:val="0"/>
      <w:marTop w:val="0"/>
      <w:marBottom w:val="0"/>
      <w:divBdr>
        <w:top w:val="none" w:sz="0" w:space="0" w:color="auto"/>
        <w:left w:val="none" w:sz="0" w:space="0" w:color="auto"/>
        <w:bottom w:val="none" w:sz="0" w:space="0" w:color="auto"/>
        <w:right w:val="none" w:sz="0" w:space="0" w:color="auto"/>
      </w:divBdr>
    </w:div>
    <w:div w:id="880871702">
      <w:bodyDiv w:val="1"/>
      <w:marLeft w:val="0"/>
      <w:marRight w:val="0"/>
      <w:marTop w:val="0"/>
      <w:marBottom w:val="0"/>
      <w:divBdr>
        <w:top w:val="none" w:sz="0" w:space="0" w:color="auto"/>
        <w:left w:val="none" w:sz="0" w:space="0" w:color="auto"/>
        <w:bottom w:val="none" w:sz="0" w:space="0" w:color="auto"/>
        <w:right w:val="none" w:sz="0" w:space="0" w:color="auto"/>
      </w:divBdr>
    </w:div>
    <w:div w:id="881097528">
      <w:bodyDiv w:val="1"/>
      <w:marLeft w:val="0"/>
      <w:marRight w:val="0"/>
      <w:marTop w:val="0"/>
      <w:marBottom w:val="0"/>
      <w:divBdr>
        <w:top w:val="none" w:sz="0" w:space="0" w:color="auto"/>
        <w:left w:val="none" w:sz="0" w:space="0" w:color="auto"/>
        <w:bottom w:val="none" w:sz="0" w:space="0" w:color="auto"/>
        <w:right w:val="none" w:sz="0" w:space="0" w:color="auto"/>
      </w:divBdr>
    </w:div>
    <w:div w:id="881328651">
      <w:bodyDiv w:val="1"/>
      <w:marLeft w:val="0"/>
      <w:marRight w:val="0"/>
      <w:marTop w:val="0"/>
      <w:marBottom w:val="0"/>
      <w:divBdr>
        <w:top w:val="none" w:sz="0" w:space="0" w:color="auto"/>
        <w:left w:val="none" w:sz="0" w:space="0" w:color="auto"/>
        <w:bottom w:val="none" w:sz="0" w:space="0" w:color="auto"/>
        <w:right w:val="none" w:sz="0" w:space="0" w:color="auto"/>
      </w:divBdr>
    </w:div>
    <w:div w:id="881672944">
      <w:bodyDiv w:val="1"/>
      <w:marLeft w:val="0"/>
      <w:marRight w:val="0"/>
      <w:marTop w:val="0"/>
      <w:marBottom w:val="0"/>
      <w:divBdr>
        <w:top w:val="none" w:sz="0" w:space="0" w:color="auto"/>
        <w:left w:val="none" w:sz="0" w:space="0" w:color="auto"/>
        <w:bottom w:val="none" w:sz="0" w:space="0" w:color="auto"/>
        <w:right w:val="none" w:sz="0" w:space="0" w:color="auto"/>
      </w:divBdr>
    </w:div>
    <w:div w:id="881985411">
      <w:bodyDiv w:val="1"/>
      <w:marLeft w:val="0"/>
      <w:marRight w:val="0"/>
      <w:marTop w:val="0"/>
      <w:marBottom w:val="0"/>
      <w:divBdr>
        <w:top w:val="none" w:sz="0" w:space="0" w:color="auto"/>
        <w:left w:val="none" w:sz="0" w:space="0" w:color="auto"/>
        <w:bottom w:val="none" w:sz="0" w:space="0" w:color="auto"/>
        <w:right w:val="none" w:sz="0" w:space="0" w:color="auto"/>
      </w:divBdr>
    </w:div>
    <w:div w:id="882060233">
      <w:bodyDiv w:val="1"/>
      <w:marLeft w:val="0"/>
      <w:marRight w:val="0"/>
      <w:marTop w:val="0"/>
      <w:marBottom w:val="0"/>
      <w:divBdr>
        <w:top w:val="none" w:sz="0" w:space="0" w:color="auto"/>
        <w:left w:val="none" w:sz="0" w:space="0" w:color="auto"/>
        <w:bottom w:val="none" w:sz="0" w:space="0" w:color="auto"/>
        <w:right w:val="none" w:sz="0" w:space="0" w:color="auto"/>
      </w:divBdr>
    </w:div>
    <w:div w:id="882330805">
      <w:bodyDiv w:val="1"/>
      <w:marLeft w:val="0"/>
      <w:marRight w:val="0"/>
      <w:marTop w:val="0"/>
      <w:marBottom w:val="0"/>
      <w:divBdr>
        <w:top w:val="none" w:sz="0" w:space="0" w:color="auto"/>
        <w:left w:val="none" w:sz="0" w:space="0" w:color="auto"/>
        <w:bottom w:val="none" w:sz="0" w:space="0" w:color="auto"/>
        <w:right w:val="none" w:sz="0" w:space="0" w:color="auto"/>
      </w:divBdr>
    </w:div>
    <w:div w:id="882449675">
      <w:bodyDiv w:val="1"/>
      <w:marLeft w:val="0"/>
      <w:marRight w:val="0"/>
      <w:marTop w:val="0"/>
      <w:marBottom w:val="0"/>
      <w:divBdr>
        <w:top w:val="none" w:sz="0" w:space="0" w:color="auto"/>
        <w:left w:val="none" w:sz="0" w:space="0" w:color="auto"/>
        <w:bottom w:val="none" w:sz="0" w:space="0" w:color="auto"/>
        <w:right w:val="none" w:sz="0" w:space="0" w:color="auto"/>
      </w:divBdr>
    </w:div>
    <w:div w:id="882711121">
      <w:bodyDiv w:val="1"/>
      <w:marLeft w:val="0"/>
      <w:marRight w:val="0"/>
      <w:marTop w:val="0"/>
      <w:marBottom w:val="0"/>
      <w:divBdr>
        <w:top w:val="none" w:sz="0" w:space="0" w:color="auto"/>
        <w:left w:val="none" w:sz="0" w:space="0" w:color="auto"/>
        <w:bottom w:val="none" w:sz="0" w:space="0" w:color="auto"/>
        <w:right w:val="none" w:sz="0" w:space="0" w:color="auto"/>
      </w:divBdr>
    </w:div>
    <w:div w:id="883248707">
      <w:bodyDiv w:val="1"/>
      <w:marLeft w:val="0"/>
      <w:marRight w:val="0"/>
      <w:marTop w:val="0"/>
      <w:marBottom w:val="0"/>
      <w:divBdr>
        <w:top w:val="none" w:sz="0" w:space="0" w:color="auto"/>
        <w:left w:val="none" w:sz="0" w:space="0" w:color="auto"/>
        <w:bottom w:val="none" w:sz="0" w:space="0" w:color="auto"/>
        <w:right w:val="none" w:sz="0" w:space="0" w:color="auto"/>
      </w:divBdr>
      <w:divsChild>
        <w:div w:id="45031427">
          <w:marLeft w:val="480"/>
          <w:marRight w:val="0"/>
          <w:marTop w:val="0"/>
          <w:marBottom w:val="0"/>
          <w:divBdr>
            <w:top w:val="none" w:sz="0" w:space="0" w:color="auto"/>
            <w:left w:val="none" w:sz="0" w:space="0" w:color="auto"/>
            <w:bottom w:val="none" w:sz="0" w:space="0" w:color="auto"/>
            <w:right w:val="none" w:sz="0" w:space="0" w:color="auto"/>
          </w:divBdr>
        </w:div>
        <w:div w:id="50620863">
          <w:marLeft w:val="480"/>
          <w:marRight w:val="0"/>
          <w:marTop w:val="0"/>
          <w:marBottom w:val="0"/>
          <w:divBdr>
            <w:top w:val="none" w:sz="0" w:space="0" w:color="auto"/>
            <w:left w:val="none" w:sz="0" w:space="0" w:color="auto"/>
            <w:bottom w:val="none" w:sz="0" w:space="0" w:color="auto"/>
            <w:right w:val="none" w:sz="0" w:space="0" w:color="auto"/>
          </w:divBdr>
        </w:div>
        <w:div w:id="78142904">
          <w:marLeft w:val="480"/>
          <w:marRight w:val="0"/>
          <w:marTop w:val="0"/>
          <w:marBottom w:val="0"/>
          <w:divBdr>
            <w:top w:val="none" w:sz="0" w:space="0" w:color="auto"/>
            <w:left w:val="none" w:sz="0" w:space="0" w:color="auto"/>
            <w:bottom w:val="none" w:sz="0" w:space="0" w:color="auto"/>
            <w:right w:val="none" w:sz="0" w:space="0" w:color="auto"/>
          </w:divBdr>
        </w:div>
        <w:div w:id="138158860">
          <w:marLeft w:val="480"/>
          <w:marRight w:val="0"/>
          <w:marTop w:val="0"/>
          <w:marBottom w:val="0"/>
          <w:divBdr>
            <w:top w:val="none" w:sz="0" w:space="0" w:color="auto"/>
            <w:left w:val="none" w:sz="0" w:space="0" w:color="auto"/>
            <w:bottom w:val="none" w:sz="0" w:space="0" w:color="auto"/>
            <w:right w:val="none" w:sz="0" w:space="0" w:color="auto"/>
          </w:divBdr>
        </w:div>
        <w:div w:id="198470238">
          <w:marLeft w:val="480"/>
          <w:marRight w:val="0"/>
          <w:marTop w:val="0"/>
          <w:marBottom w:val="0"/>
          <w:divBdr>
            <w:top w:val="none" w:sz="0" w:space="0" w:color="auto"/>
            <w:left w:val="none" w:sz="0" w:space="0" w:color="auto"/>
            <w:bottom w:val="none" w:sz="0" w:space="0" w:color="auto"/>
            <w:right w:val="none" w:sz="0" w:space="0" w:color="auto"/>
          </w:divBdr>
        </w:div>
        <w:div w:id="214657836">
          <w:marLeft w:val="480"/>
          <w:marRight w:val="0"/>
          <w:marTop w:val="0"/>
          <w:marBottom w:val="0"/>
          <w:divBdr>
            <w:top w:val="none" w:sz="0" w:space="0" w:color="auto"/>
            <w:left w:val="none" w:sz="0" w:space="0" w:color="auto"/>
            <w:bottom w:val="none" w:sz="0" w:space="0" w:color="auto"/>
            <w:right w:val="none" w:sz="0" w:space="0" w:color="auto"/>
          </w:divBdr>
        </w:div>
        <w:div w:id="272246118">
          <w:marLeft w:val="480"/>
          <w:marRight w:val="0"/>
          <w:marTop w:val="0"/>
          <w:marBottom w:val="0"/>
          <w:divBdr>
            <w:top w:val="none" w:sz="0" w:space="0" w:color="auto"/>
            <w:left w:val="none" w:sz="0" w:space="0" w:color="auto"/>
            <w:bottom w:val="none" w:sz="0" w:space="0" w:color="auto"/>
            <w:right w:val="none" w:sz="0" w:space="0" w:color="auto"/>
          </w:divBdr>
        </w:div>
        <w:div w:id="290281612">
          <w:marLeft w:val="480"/>
          <w:marRight w:val="0"/>
          <w:marTop w:val="0"/>
          <w:marBottom w:val="0"/>
          <w:divBdr>
            <w:top w:val="none" w:sz="0" w:space="0" w:color="auto"/>
            <w:left w:val="none" w:sz="0" w:space="0" w:color="auto"/>
            <w:bottom w:val="none" w:sz="0" w:space="0" w:color="auto"/>
            <w:right w:val="none" w:sz="0" w:space="0" w:color="auto"/>
          </w:divBdr>
        </w:div>
        <w:div w:id="334695434">
          <w:marLeft w:val="480"/>
          <w:marRight w:val="0"/>
          <w:marTop w:val="0"/>
          <w:marBottom w:val="0"/>
          <w:divBdr>
            <w:top w:val="none" w:sz="0" w:space="0" w:color="auto"/>
            <w:left w:val="none" w:sz="0" w:space="0" w:color="auto"/>
            <w:bottom w:val="none" w:sz="0" w:space="0" w:color="auto"/>
            <w:right w:val="none" w:sz="0" w:space="0" w:color="auto"/>
          </w:divBdr>
        </w:div>
        <w:div w:id="422066286">
          <w:marLeft w:val="480"/>
          <w:marRight w:val="0"/>
          <w:marTop w:val="0"/>
          <w:marBottom w:val="0"/>
          <w:divBdr>
            <w:top w:val="none" w:sz="0" w:space="0" w:color="auto"/>
            <w:left w:val="none" w:sz="0" w:space="0" w:color="auto"/>
            <w:bottom w:val="none" w:sz="0" w:space="0" w:color="auto"/>
            <w:right w:val="none" w:sz="0" w:space="0" w:color="auto"/>
          </w:divBdr>
        </w:div>
        <w:div w:id="444347217">
          <w:marLeft w:val="480"/>
          <w:marRight w:val="0"/>
          <w:marTop w:val="0"/>
          <w:marBottom w:val="0"/>
          <w:divBdr>
            <w:top w:val="none" w:sz="0" w:space="0" w:color="auto"/>
            <w:left w:val="none" w:sz="0" w:space="0" w:color="auto"/>
            <w:bottom w:val="none" w:sz="0" w:space="0" w:color="auto"/>
            <w:right w:val="none" w:sz="0" w:space="0" w:color="auto"/>
          </w:divBdr>
        </w:div>
        <w:div w:id="487139106">
          <w:marLeft w:val="480"/>
          <w:marRight w:val="0"/>
          <w:marTop w:val="0"/>
          <w:marBottom w:val="0"/>
          <w:divBdr>
            <w:top w:val="none" w:sz="0" w:space="0" w:color="auto"/>
            <w:left w:val="none" w:sz="0" w:space="0" w:color="auto"/>
            <w:bottom w:val="none" w:sz="0" w:space="0" w:color="auto"/>
            <w:right w:val="none" w:sz="0" w:space="0" w:color="auto"/>
          </w:divBdr>
        </w:div>
        <w:div w:id="583874817">
          <w:marLeft w:val="480"/>
          <w:marRight w:val="0"/>
          <w:marTop w:val="0"/>
          <w:marBottom w:val="0"/>
          <w:divBdr>
            <w:top w:val="none" w:sz="0" w:space="0" w:color="auto"/>
            <w:left w:val="none" w:sz="0" w:space="0" w:color="auto"/>
            <w:bottom w:val="none" w:sz="0" w:space="0" w:color="auto"/>
            <w:right w:val="none" w:sz="0" w:space="0" w:color="auto"/>
          </w:divBdr>
        </w:div>
        <w:div w:id="617224035">
          <w:marLeft w:val="480"/>
          <w:marRight w:val="0"/>
          <w:marTop w:val="0"/>
          <w:marBottom w:val="0"/>
          <w:divBdr>
            <w:top w:val="none" w:sz="0" w:space="0" w:color="auto"/>
            <w:left w:val="none" w:sz="0" w:space="0" w:color="auto"/>
            <w:bottom w:val="none" w:sz="0" w:space="0" w:color="auto"/>
            <w:right w:val="none" w:sz="0" w:space="0" w:color="auto"/>
          </w:divBdr>
        </w:div>
        <w:div w:id="673455362">
          <w:marLeft w:val="480"/>
          <w:marRight w:val="0"/>
          <w:marTop w:val="0"/>
          <w:marBottom w:val="0"/>
          <w:divBdr>
            <w:top w:val="none" w:sz="0" w:space="0" w:color="auto"/>
            <w:left w:val="none" w:sz="0" w:space="0" w:color="auto"/>
            <w:bottom w:val="none" w:sz="0" w:space="0" w:color="auto"/>
            <w:right w:val="none" w:sz="0" w:space="0" w:color="auto"/>
          </w:divBdr>
        </w:div>
        <w:div w:id="715353472">
          <w:marLeft w:val="480"/>
          <w:marRight w:val="0"/>
          <w:marTop w:val="0"/>
          <w:marBottom w:val="0"/>
          <w:divBdr>
            <w:top w:val="none" w:sz="0" w:space="0" w:color="auto"/>
            <w:left w:val="none" w:sz="0" w:space="0" w:color="auto"/>
            <w:bottom w:val="none" w:sz="0" w:space="0" w:color="auto"/>
            <w:right w:val="none" w:sz="0" w:space="0" w:color="auto"/>
          </w:divBdr>
        </w:div>
        <w:div w:id="734276399">
          <w:marLeft w:val="480"/>
          <w:marRight w:val="0"/>
          <w:marTop w:val="0"/>
          <w:marBottom w:val="0"/>
          <w:divBdr>
            <w:top w:val="none" w:sz="0" w:space="0" w:color="auto"/>
            <w:left w:val="none" w:sz="0" w:space="0" w:color="auto"/>
            <w:bottom w:val="none" w:sz="0" w:space="0" w:color="auto"/>
            <w:right w:val="none" w:sz="0" w:space="0" w:color="auto"/>
          </w:divBdr>
        </w:div>
        <w:div w:id="793791602">
          <w:marLeft w:val="480"/>
          <w:marRight w:val="0"/>
          <w:marTop w:val="0"/>
          <w:marBottom w:val="0"/>
          <w:divBdr>
            <w:top w:val="none" w:sz="0" w:space="0" w:color="auto"/>
            <w:left w:val="none" w:sz="0" w:space="0" w:color="auto"/>
            <w:bottom w:val="none" w:sz="0" w:space="0" w:color="auto"/>
            <w:right w:val="none" w:sz="0" w:space="0" w:color="auto"/>
          </w:divBdr>
        </w:div>
        <w:div w:id="797378454">
          <w:marLeft w:val="480"/>
          <w:marRight w:val="0"/>
          <w:marTop w:val="0"/>
          <w:marBottom w:val="0"/>
          <w:divBdr>
            <w:top w:val="none" w:sz="0" w:space="0" w:color="auto"/>
            <w:left w:val="none" w:sz="0" w:space="0" w:color="auto"/>
            <w:bottom w:val="none" w:sz="0" w:space="0" w:color="auto"/>
            <w:right w:val="none" w:sz="0" w:space="0" w:color="auto"/>
          </w:divBdr>
        </w:div>
        <w:div w:id="801734187">
          <w:marLeft w:val="480"/>
          <w:marRight w:val="0"/>
          <w:marTop w:val="0"/>
          <w:marBottom w:val="0"/>
          <w:divBdr>
            <w:top w:val="none" w:sz="0" w:space="0" w:color="auto"/>
            <w:left w:val="none" w:sz="0" w:space="0" w:color="auto"/>
            <w:bottom w:val="none" w:sz="0" w:space="0" w:color="auto"/>
            <w:right w:val="none" w:sz="0" w:space="0" w:color="auto"/>
          </w:divBdr>
        </w:div>
        <w:div w:id="806706025">
          <w:marLeft w:val="480"/>
          <w:marRight w:val="0"/>
          <w:marTop w:val="0"/>
          <w:marBottom w:val="0"/>
          <w:divBdr>
            <w:top w:val="none" w:sz="0" w:space="0" w:color="auto"/>
            <w:left w:val="none" w:sz="0" w:space="0" w:color="auto"/>
            <w:bottom w:val="none" w:sz="0" w:space="0" w:color="auto"/>
            <w:right w:val="none" w:sz="0" w:space="0" w:color="auto"/>
          </w:divBdr>
        </w:div>
        <w:div w:id="820511447">
          <w:marLeft w:val="480"/>
          <w:marRight w:val="0"/>
          <w:marTop w:val="0"/>
          <w:marBottom w:val="0"/>
          <w:divBdr>
            <w:top w:val="none" w:sz="0" w:space="0" w:color="auto"/>
            <w:left w:val="none" w:sz="0" w:space="0" w:color="auto"/>
            <w:bottom w:val="none" w:sz="0" w:space="0" w:color="auto"/>
            <w:right w:val="none" w:sz="0" w:space="0" w:color="auto"/>
          </w:divBdr>
        </w:div>
        <w:div w:id="863598263">
          <w:marLeft w:val="480"/>
          <w:marRight w:val="0"/>
          <w:marTop w:val="0"/>
          <w:marBottom w:val="0"/>
          <w:divBdr>
            <w:top w:val="none" w:sz="0" w:space="0" w:color="auto"/>
            <w:left w:val="none" w:sz="0" w:space="0" w:color="auto"/>
            <w:bottom w:val="none" w:sz="0" w:space="0" w:color="auto"/>
            <w:right w:val="none" w:sz="0" w:space="0" w:color="auto"/>
          </w:divBdr>
        </w:div>
        <w:div w:id="874997830">
          <w:marLeft w:val="480"/>
          <w:marRight w:val="0"/>
          <w:marTop w:val="0"/>
          <w:marBottom w:val="0"/>
          <w:divBdr>
            <w:top w:val="none" w:sz="0" w:space="0" w:color="auto"/>
            <w:left w:val="none" w:sz="0" w:space="0" w:color="auto"/>
            <w:bottom w:val="none" w:sz="0" w:space="0" w:color="auto"/>
            <w:right w:val="none" w:sz="0" w:space="0" w:color="auto"/>
          </w:divBdr>
        </w:div>
        <w:div w:id="966659821">
          <w:marLeft w:val="480"/>
          <w:marRight w:val="0"/>
          <w:marTop w:val="0"/>
          <w:marBottom w:val="0"/>
          <w:divBdr>
            <w:top w:val="none" w:sz="0" w:space="0" w:color="auto"/>
            <w:left w:val="none" w:sz="0" w:space="0" w:color="auto"/>
            <w:bottom w:val="none" w:sz="0" w:space="0" w:color="auto"/>
            <w:right w:val="none" w:sz="0" w:space="0" w:color="auto"/>
          </w:divBdr>
        </w:div>
        <w:div w:id="975070096">
          <w:marLeft w:val="480"/>
          <w:marRight w:val="0"/>
          <w:marTop w:val="0"/>
          <w:marBottom w:val="0"/>
          <w:divBdr>
            <w:top w:val="none" w:sz="0" w:space="0" w:color="auto"/>
            <w:left w:val="none" w:sz="0" w:space="0" w:color="auto"/>
            <w:bottom w:val="none" w:sz="0" w:space="0" w:color="auto"/>
            <w:right w:val="none" w:sz="0" w:space="0" w:color="auto"/>
          </w:divBdr>
        </w:div>
        <w:div w:id="1024593932">
          <w:marLeft w:val="480"/>
          <w:marRight w:val="0"/>
          <w:marTop w:val="0"/>
          <w:marBottom w:val="0"/>
          <w:divBdr>
            <w:top w:val="none" w:sz="0" w:space="0" w:color="auto"/>
            <w:left w:val="none" w:sz="0" w:space="0" w:color="auto"/>
            <w:bottom w:val="none" w:sz="0" w:space="0" w:color="auto"/>
            <w:right w:val="none" w:sz="0" w:space="0" w:color="auto"/>
          </w:divBdr>
        </w:div>
        <w:div w:id="1075475578">
          <w:marLeft w:val="480"/>
          <w:marRight w:val="0"/>
          <w:marTop w:val="0"/>
          <w:marBottom w:val="0"/>
          <w:divBdr>
            <w:top w:val="none" w:sz="0" w:space="0" w:color="auto"/>
            <w:left w:val="none" w:sz="0" w:space="0" w:color="auto"/>
            <w:bottom w:val="none" w:sz="0" w:space="0" w:color="auto"/>
            <w:right w:val="none" w:sz="0" w:space="0" w:color="auto"/>
          </w:divBdr>
        </w:div>
        <w:div w:id="1093362363">
          <w:marLeft w:val="480"/>
          <w:marRight w:val="0"/>
          <w:marTop w:val="0"/>
          <w:marBottom w:val="0"/>
          <w:divBdr>
            <w:top w:val="none" w:sz="0" w:space="0" w:color="auto"/>
            <w:left w:val="none" w:sz="0" w:space="0" w:color="auto"/>
            <w:bottom w:val="none" w:sz="0" w:space="0" w:color="auto"/>
            <w:right w:val="none" w:sz="0" w:space="0" w:color="auto"/>
          </w:divBdr>
        </w:div>
        <w:div w:id="1168326186">
          <w:marLeft w:val="480"/>
          <w:marRight w:val="0"/>
          <w:marTop w:val="0"/>
          <w:marBottom w:val="0"/>
          <w:divBdr>
            <w:top w:val="none" w:sz="0" w:space="0" w:color="auto"/>
            <w:left w:val="none" w:sz="0" w:space="0" w:color="auto"/>
            <w:bottom w:val="none" w:sz="0" w:space="0" w:color="auto"/>
            <w:right w:val="none" w:sz="0" w:space="0" w:color="auto"/>
          </w:divBdr>
        </w:div>
        <w:div w:id="1178695366">
          <w:marLeft w:val="480"/>
          <w:marRight w:val="0"/>
          <w:marTop w:val="0"/>
          <w:marBottom w:val="0"/>
          <w:divBdr>
            <w:top w:val="none" w:sz="0" w:space="0" w:color="auto"/>
            <w:left w:val="none" w:sz="0" w:space="0" w:color="auto"/>
            <w:bottom w:val="none" w:sz="0" w:space="0" w:color="auto"/>
            <w:right w:val="none" w:sz="0" w:space="0" w:color="auto"/>
          </w:divBdr>
        </w:div>
        <w:div w:id="1197038207">
          <w:marLeft w:val="480"/>
          <w:marRight w:val="0"/>
          <w:marTop w:val="0"/>
          <w:marBottom w:val="0"/>
          <w:divBdr>
            <w:top w:val="none" w:sz="0" w:space="0" w:color="auto"/>
            <w:left w:val="none" w:sz="0" w:space="0" w:color="auto"/>
            <w:bottom w:val="none" w:sz="0" w:space="0" w:color="auto"/>
            <w:right w:val="none" w:sz="0" w:space="0" w:color="auto"/>
          </w:divBdr>
        </w:div>
        <w:div w:id="1202943045">
          <w:marLeft w:val="480"/>
          <w:marRight w:val="0"/>
          <w:marTop w:val="0"/>
          <w:marBottom w:val="0"/>
          <w:divBdr>
            <w:top w:val="none" w:sz="0" w:space="0" w:color="auto"/>
            <w:left w:val="none" w:sz="0" w:space="0" w:color="auto"/>
            <w:bottom w:val="none" w:sz="0" w:space="0" w:color="auto"/>
            <w:right w:val="none" w:sz="0" w:space="0" w:color="auto"/>
          </w:divBdr>
        </w:div>
        <w:div w:id="1329753746">
          <w:marLeft w:val="480"/>
          <w:marRight w:val="0"/>
          <w:marTop w:val="0"/>
          <w:marBottom w:val="0"/>
          <w:divBdr>
            <w:top w:val="none" w:sz="0" w:space="0" w:color="auto"/>
            <w:left w:val="none" w:sz="0" w:space="0" w:color="auto"/>
            <w:bottom w:val="none" w:sz="0" w:space="0" w:color="auto"/>
            <w:right w:val="none" w:sz="0" w:space="0" w:color="auto"/>
          </w:divBdr>
        </w:div>
        <w:div w:id="1375733499">
          <w:marLeft w:val="480"/>
          <w:marRight w:val="0"/>
          <w:marTop w:val="0"/>
          <w:marBottom w:val="0"/>
          <w:divBdr>
            <w:top w:val="none" w:sz="0" w:space="0" w:color="auto"/>
            <w:left w:val="none" w:sz="0" w:space="0" w:color="auto"/>
            <w:bottom w:val="none" w:sz="0" w:space="0" w:color="auto"/>
            <w:right w:val="none" w:sz="0" w:space="0" w:color="auto"/>
          </w:divBdr>
        </w:div>
        <w:div w:id="1393582960">
          <w:marLeft w:val="480"/>
          <w:marRight w:val="0"/>
          <w:marTop w:val="0"/>
          <w:marBottom w:val="0"/>
          <w:divBdr>
            <w:top w:val="none" w:sz="0" w:space="0" w:color="auto"/>
            <w:left w:val="none" w:sz="0" w:space="0" w:color="auto"/>
            <w:bottom w:val="none" w:sz="0" w:space="0" w:color="auto"/>
            <w:right w:val="none" w:sz="0" w:space="0" w:color="auto"/>
          </w:divBdr>
        </w:div>
        <w:div w:id="1407916295">
          <w:marLeft w:val="480"/>
          <w:marRight w:val="0"/>
          <w:marTop w:val="0"/>
          <w:marBottom w:val="0"/>
          <w:divBdr>
            <w:top w:val="none" w:sz="0" w:space="0" w:color="auto"/>
            <w:left w:val="none" w:sz="0" w:space="0" w:color="auto"/>
            <w:bottom w:val="none" w:sz="0" w:space="0" w:color="auto"/>
            <w:right w:val="none" w:sz="0" w:space="0" w:color="auto"/>
          </w:divBdr>
        </w:div>
        <w:div w:id="1416240438">
          <w:marLeft w:val="480"/>
          <w:marRight w:val="0"/>
          <w:marTop w:val="0"/>
          <w:marBottom w:val="0"/>
          <w:divBdr>
            <w:top w:val="none" w:sz="0" w:space="0" w:color="auto"/>
            <w:left w:val="none" w:sz="0" w:space="0" w:color="auto"/>
            <w:bottom w:val="none" w:sz="0" w:space="0" w:color="auto"/>
            <w:right w:val="none" w:sz="0" w:space="0" w:color="auto"/>
          </w:divBdr>
        </w:div>
        <w:div w:id="1503231304">
          <w:marLeft w:val="480"/>
          <w:marRight w:val="0"/>
          <w:marTop w:val="0"/>
          <w:marBottom w:val="0"/>
          <w:divBdr>
            <w:top w:val="none" w:sz="0" w:space="0" w:color="auto"/>
            <w:left w:val="none" w:sz="0" w:space="0" w:color="auto"/>
            <w:bottom w:val="none" w:sz="0" w:space="0" w:color="auto"/>
            <w:right w:val="none" w:sz="0" w:space="0" w:color="auto"/>
          </w:divBdr>
        </w:div>
        <w:div w:id="1553155818">
          <w:marLeft w:val="480"/>
          <w:marRight w:val="0"/>
          <w:marTop w:val="0"/>
          <w:marBottom w:val="0"/>
          <w:divBdr>
            <w:top w:val="none" w:sz="0" w:space="0" w:color="auto"/>
            <w:left w:val="none" w:sz="0" w:space="0" w:color="auto"/>
            <w:bottom w:val="none" w:sz="0" w:space="0" w:color="auto"/>
            <w:right w:val="none" w:sz="0" w:space="0" w:color="auto"/>
          </w:divBdr>
        </w:div>
        <w:div w:id="1583221333">
          <w:marLeft w:val="480"/>
          <w:marRight w:val="0"/>
          <w:marTop w:val="0"/>
          <w:marBottom w:val="0"/>
          <w:divBdr>
            <w:top w:val="none" w:sz="0" w:space="0" w:color="auto"/>
            <w:left w:val="none" w:sz="0" w:space="0" w:color="auto"/>
            <w:bottom w:val="none" w:sz="0" w:space="0" w:color="auto"/>
            <w:right w:val="none" w:sz="0" w:space="0" w:color="auto"/>
          </w:divBdr>
        </w:div>
        <w:div w:id="1602763505">
          <w:marLeft w:val="480"/>
          <w:marRight w:val="0"/>
          <w:marTop w:val="0"/>
          <w:marBottom w:val="0"/>
          <w:divBdr>
            <w:top w:val="none" w:sz="0" w:space="0" w:color="auto"/>
            <w:left w:val="none" w:sz="0" w:space="0" w:color="auto"/>
            <w:bottom w:val="none" w:sz="0" w:space="0" w:color="auto"/>
            <w:right w:val="none" w:sz="0" w:space="0" w:color="auto"/>
          </w:divBdr>
        </w:div>
        <w:div w:id="1636522986">
          <w:marLeft w:val="480"/>
          <w:marRight w:val="0"/>
          <w:marTop w:val="0"/>
          <w:marBottom w:val="0"/>
          <w:divBdr>
            <w:top w:val="none" w:sz="0" w:space="0" w:color="auto"/>
            <w:left w:val="none" w:sz="0" w:space="0" w:color="auto"/>
            <w:bottom w:val="none" w:sz="0" w:space="0" w:color="auto"/>
            <w:right w:val="none" w:sz="0" w:space="0" w:color="auto"/>
          </w:divBdr>
        </w:div>
      </w:divsChild>
    </w:div>
    <w:div w:id="883250441">
      <w:bodyDiv w:val="1"/>
      <w:marLeft w:val="0"/>
      <w:marRight w:val="0"/>
      <w:marTop w:val="0"/>
      <w:marBottom w:val="0"/>
      <w:divBdr>
        <w:top w:val="none" w:sz="0" w:space="0" w:color="auto"/>
        <w:left w:val="none" w:sz="0" w:space="0" w:color="auto"/>
        <w:bottom w:val="none" w:sz="0" w:space="0" w:color="auto"/>
        <w:right w:val="none" w:sz="0" w:space="0" w:color="auto"/>
      </w:divBdr>
    </w:div>
    <w:div w:id="883563255">
      <w:bodyDiv w:val="1"/>
      <w:marLeft w:val="0"/>
      <w:marRight w:val="0"/>
      <w:marTop w:val="0"/>
      <w:marBottom w:val="0"/>
      <w:divBdr>
        <w:top w:val="none" w:sz="0" w:space="0" w:color="auto"/>
        <w:left w:val="none" w:sz="0" w:space="0" w:color="auto"/>
        <w:bottom w:val="none" w:sz="0" w:space="0" w:color="auto"/>
        <w:right w:val="none" w:sz="0" w:space="0" w:color="auto"/>
      </w:divBdr>
    </w:div>
    <w:div w:id="883718790">
      <w:bodyDiv w:val="1"/>
      <w:marLeft w:val="0"/>
      <w:marRight w:val="0"/>
      <w:marTop w:val="0"/>
      <w:marBottom w:val="0"/>
      <w:divBdr>
        <w:top w:val="none" w:sz="0" w:space="0" w:color="auto"/>
        <w:left w:val="none" w:sz="0" w:space="0" w:color="auto"/>
        <w:bottom w:val="none" w:sz="0" w:space="0" w:color="auto"/>
        <w:right w:val="none" w:sz="0" w:space="0" w:color="auto"/>
      </w:divBdr>
    </w:div>
    <w:div w:id="884146643">
      <w:bodyDiv w:val="1"/>
      <w:marLeft w:val="0"/>
      <w:marRight w:val="0"/>
      <w:marTop w:val="0"/>
      <w:marBottom w:val="0"/>
      <w:divBdr>
        <w:top w:val="none" w:sz="0" w:space="0" w:color="auto"/>
        <w:left w:val="none" w:sz="0" w:space="0" w:color="auto"/>
        <w:bottom w:val="none" w:sz="0" w:space="0" w:color="auto"/>
        <w:right w:val="none" w:sz="0" w:space="0" w:color="auto"/>
      </w:divBdr>
    </w:div>
    <w:div w:id="884147539">
      <w:bodyDiv w:val="1"/>
      <w:marLeft w:val="0"/>
      <w:marRight w:val="0"/>
      <w:marTop w:val="0"/>
      <w:marBottom w:val="0"/>
      <w:divBdr>
        <w:top w:val="none" w:sz="0" w:space="0" w:color="auto"/>
        <w:left w:val="none" w:sz="0" w:space="0" w:color="auto"/>
        <w:bottom w:val="none" w:sz="0" w:space="0" w:color="auto"/>
        <w:right w:val="none" w:sz="0" w:space="0" w:color="auto"/>
      </w:divBdr>
    </w:div>
    <w:div w:id="884415097">
      <w:bodyDiv w:val="1"/>
      <w:marLeft w:val="0"/>
      <w:marRight w:val="0"/>
      <w:marTop w:val="0"/>
      <w:marBottom w:val="0"/>
      <w:divBdr>
        <w:top w:val="none" w:sz="0" w:space="0" w:color="auto"/>
        <w:left w:val="none" w:sz="0" w:space="0" w:color="auto"/>
        <w:bottom w:val="none" w:sz="0" w:space="0" w:color="auto"/>
        <w:right w:val="none" w:sz="0" w:space="0" w:color="auto"/>
      </w:divBdr>
    </w:div>
    <w:div w:id="885219904">
      <w:bodyDiv w:val="1"/>
      <w:marLeft w:val="0"/>
      <w:marRight w:val="0"/>
      <w:marTop w:val="0"/>
      <w:marBottom w:val="0"/>
      <w:divBdr>
        <w:top w:val="none" w:sz="0" w:space="0" w:color="auto"/>
        <w:left w:val="none" w:sz="0" w:space="0" w:color="auto"/>
        <w:bottom w:val="none" w:sz="0" w:space="0" w:color="auto"/>
        <w:right w:val="none" w:sz="0" w:space="0" w:color="auto"/>
      </w:divBdr>
    </w:div>
    <w:div w:id="885260516">
      <w:bodyDiv w:val="1"/>
      <w:marLeft w:val="0"/>
      <w:marRight w:val="0"/>
      <w:marTop w:val="0"/>
      <w:marBottom w:val="0"/>
      <w:divBdr>
        <w:top w:val="none" w:sz="0" w:space="0" w:color="auto"/>
        <w:left w:val="none" w:sz="0" w:space="0" w:color="auto"/>
        <w:bottom w:val="none" w:sz="0" w:space="0" w:color="auto"/>
        <w:right w:val="none" w:sz="0" w:space="0" w:color="auto"/>
      </w:divBdr>
    </w:div>
    <w:div w:id="885290432">
      <w:bodyDiv w:val="1"/>
      <w:marLeft w:val="0"/>
      <w:marRight w:val="0"/>
      <w:marTop w:val="0"/>
      <w:marBottom w:val="0"/>
      <w:divBdr>
        <w:top w:val="none" w:sz="0" w:space="0" w:color="auto"/>
        <w:left w:val="none" w:sz="0" w:space="0" w:color="auto"/>
        <w:bottom w:val="none" w:sz="0" w:space="0" w:color="auto"/>
        <w:right w:val="none" w:sz="0" w:space="0" w:color="auto"/>
      </w:divBdr>
    </w:div>
    <w:div w:id="885457336">
      <w:bodyDiv w:val="1"/>
      <w:marLeft w:val="0"/>
      <w:marRight w:val="0"/>
      <w:marTop w:val="0"/>
      <w:marBottom w:val="0"/>
      <w:divBdr>
        <w:top w:val="none" w:sz="0" w:space="0" w:color="auto"/>
        <w:left w:val="none" w:sz="0" w:space="0" w:color="auto"/>
        <w:bottom w:val="none" w:sz="0" w:space="0" w:color="auto"/>
        <w:right w:val="none" w:sz="0" w:space="0" w:color="auto"/>
      </w:divBdr>
    </w:div>
    <w:div w:id="885532206">
      <w:bodyDiv w:val="1"/>
      <w:marLeft w:val="0"/>
      <w:marRight w:val="0"/>
      <w:marTop w:val="0"/>
      <w:marBottom w:val="0"/>
      <w:divBdr>
        <w:top w:val="none" w:sz="0" w:space="0" w:color="auto"/>
        <w:left w:val="none" w:sz="0" w:space="0" w:color="auto"/>
        <w:bottom w:val="none" w:sz="0" w:space="0" w:color="auto"/>
        <w:right w:val="none" w:sz="0" w:space="0" w:color="auto"/>
      </w:divBdr>
    </w:div>
    <w:div w:id="885683663">
      <w:bodyDiv w:val="1"/>
      <w:marLeft w:val="0"/>
      <w:marRight w:val="0"/>
      <w:marTop w:val="0"/>
      <w:marBottom w:val="0"/>
      <w:divBdr>
        <w:top w:val="none" w:sz="0" w:space="0" w:color="auto"/>
        <w:left w:val="none" w:sz="0" w:space="0" w:color="auto"/>
        <w:bottom w:val="none" w:sz="0" w:space="0" w:color="auto"/>
        <w:right w:val="none" w:sz="0" w:space="0" w:color="auto"/>
      </w:divBdr>
    </w:div>
    <w:div w:id="885722831">
      <w:bodyDiv w:val="1"/>
      <w:marLeft w:val="0"/>
      <w:marRight w:val="0"/>
      <w:marTop w:val="0"/>
      <w:marBottom w:val="0"/>
      <w:divBdr>
        <w:top w:val="none" w:sz="0" w:space="0" w:color="auto"/>
        <w:left w:val="none" w:sz="0" w:space="0" w:color="auto"/>
        <w:bottom w:val="none" w:sz="0" w:space="0" w:color="auto"/>
        <w:right w:val="none" w:sz="0" w:space="0" w:color="auto"/>
      </w:divBdr>
    </w:div>
    <w:div w:id="886182702">
      <w:bodyDiv w:val="1"/>
      <w:marLeft w:val="0"/>
      <w:marRight w:val="0"/>
      <w:marTop w:val="0"/>
      <w:marBottom w:val="0"/>
      <w:divBdr>
        <w:top w:val="none" w:sz="0" w:space="0" w:color="auto"/>
        <w:left w:val="none" w:sz="0" w:space="0" w:color="auto"/>
        <w:bottom w:val="none" w:sz="0" w:space="0" w:color="auto"/>
        <w:right w:val="none" w:sz="0" w:space="0" w:color="auto"/>
      </w:divBdr>
    </w:div>
    <w:div w:id="886185574">
      <w:bodyDiv w:val="1"/>
      <w:marLeft w:val="0"/>
      <w:marRight w:val="0"/>
      <w:marTop w:val="0"/>
      <w:marBottom w:val="0"/>
      <w:divBdr>
        <w:top w:val="none" w:sz="0" w:space="0" w:color="auto"/>
        <w:left w:val="none" w:sz="0" w:space="0" w:color="auto"/>
        <w:bottom w:val="none" w:sz="0" w:space="0" w:color="auto"/>
        <w:right w:val="none" w:sz="0" w:space="0" w:color="auto"/>
      </w:divBdr>
    </w:div>
    <w:div w:id="886382753">
      <w:bodyDiv w:val="1"/>
      <w:marLeft w:val="0"/>
      <w:marRight w:val="0"/>
      <w:marTop w:val="0"/>
      <w:marBottom w:val="0"/>
      <w:divBdr>
        <w:top w:val="none" w:sz="0" w:space="0" w:color="auto"/>
        <w:left w:val="none" w:sz="0" w:space="0" w:color="auto"/>
        <w:bottom w:val="none" w:sz="0" w:space="0" w:color="auto"/>
        <w:right w:val="none" w:sz="0" w:space="0" w:color="auto"/>
      </w:divBdr>
    </w:div>
    <w:div w:id="886531416">
      <w:bodyDiv w:val="1"/>
      <w:marLeft w:val="0"/>
      <w:marRight w:val="0"/>
      <w:marTop w:val="0"/>
      <w:marBottom w:val="0"/>
      <w:divBdr>
        <w:top w:val="none" w:sz="0" w:space="0" w:color="auto"/>
        <w:left w:val="none" w:sz="0" w:space="0" w:color="auto"/>
        <w:bottom w:val="none" w:sz="0" w:space="0" w:color="auto"/>
        <w:right w:val="none" w:sz="0" w:space="0" w:color="auto"/>
      </w:divBdr>
    </w:div>
    <w:div w:id="886725310">
      <w:bodyDiv w:val="1"/>
      <w:marLeft w:val="0"/>
      <w:marRight w:val="0"/>
      <w:marTop w:val="0"/>
      <w:marBottom w:val="0"/>
      <w:divBdr>
        <w:top w:val="none" w:sz="0" w:space="0" w:color="auto"/>
        <w:left w:val="none" w:sz="0" w:space="0" w:color="auto"/>
        <w:bottom w:val="none" w:sz="0" w:space="0" w:color="auto"/>
        <w:right w:val="none" w:sz="0" w:space="0" w:color="auto"/>
      </w:divBdr>
    </w:div>
    <w:div w:id="886796496">
      <w:bodyDiv w:val="1"/>
      <w:marLeft w:val="0"/>
      <w:marRight w:val="0"/>
      <w:marTop w:val="0"/>
      <w:marBottom w:val="0"/>
      <w:divBdr>
        <w:top w:val="none" w:sz="0" w:space="0" w:color="auto"/>
        <w:left w:val="none" w:sz="0" w:space="0" w:color="auto"/>
        <w:bottom w:val="none" w:sz="0" w:space="0" w:color="auto"/>
        <w:right w:val="none" w:sz="0" w:space="0" w:color="auto"/>
      </w:divBdr>
    </w:div>
    <w:div w:id="887380739">
      <w:bodyDiv w:val="1"/>
      <w:marLeft w:val="0"/>
      <w:marRight w:val="0"/>
      <w:marTop w:val="0"/>
      <w:marBottom w:val="0"/>
      <w:divBdr>
        <w:top w:val="none" w:sz="0" w:space="0" w:color="auto"/>
        <w:left w:val="none" w:sz="0" w:space="0" w:color="auto"/>
        <w:bottom w:val="none" w:sz="0" w:space="0" w:color="auto"/>
        <w:right w:val="none" w:sz="0" w:space="0" w:color="auto"/>
      </w:divBdr>
      <w:divsChild>
        <w:div w:id="4594399">
          <w:marLeft w:val="480"/>
          <w:marRight w:val="0"/>
          <w:marTop w:val="0"/>
          <w:marBottom w:val="0"/>
          <w:divBdr>
            <w:top w:val="none" w:sz="0" w:space="0" w:color="auto"/>
            <w:left w:val="none" w:sz="0" w:space="0" w:color="auto"/>
            <w:bottom w:val="none" w:sz="0" w:space="0" w:color="auto"/>
            <w:right w:val="none" w:sz="0" w:space="0" w:color="auto"/>
          </w:divBdr>
        </w:div>
        <w:div w:id="46608331">
          <w:marLeft w:val="480"/>
          <w:marRight w:val="0"/>
          <w:marTop w:val="0"/>
          <w:marBottom w:val="0"/>
          <w:divBdr>
            <w:top w:val="none" w:sz="0" w:space="0" w:color="auto"/>
            <w:left w:val="none" w:sz="0" w:space="0" w:color="auto"/>
            <w:bottom w:val="none" w:sz="0" w:space="0" w:color="auto"/>
            <w:right w:val="none" w:sz="0" w:space="0" w:color="auto"/>
          </w:divBdr>
        </w:div>
        <w:div w:id="56051447">
          <w:marLeft w:val="480"/>
          <w:marRight w:val="0"/>
          <w:marTop w:val="0"/>
          <w:marBottom w:val="0"/>
          <w:divBdr>
            <w:top w:val="none" w:sz="0" w:space="0" w:color="auto"/>
            <w:left w:val="none" w:sz="0" w:space="0" w:color="auto"/>
            <w:bottom w:val="none" w:sz="0" w:space="0" w:color="auto"/>
            <w:right w:val="none" w:sz="0" w:space="0" w:color="auto"/>
          </w:divBdr>
        </w:div>
        <w:div w:id="67193161">
          <w:marLeft w:val="480"/>
          <w:marRight w:val="0"/>
          <w:marTop w:val="0"/>
          <w:marBottom w:val="0"/>
          <w:divBdr>
            <w:top w:val="none" w:sz="0" w:space="0" w:color="auto"/>
            <w:left w:val="none" w:sz="0" w:space="0" w:color="auto"/>
            <w:bottom w:val="none" w:sz="0" w:space="0" w:color="auto"/>
            <w:right w:val="none" w:sz="0" w:space="0" w:color="auto"/>
          </w:divBdr>
        </w:div>
        <w:div w:id="77485942">
          <w:marLeft w:val="480"/>
          <w:marRight w:val="0"/>
          <w:marTop w:val="0"/>
          <w:marBottom w:val="0"/>
          <w:divBdr>
            <w:top w:val="none" w:sz="0" w:space="0" w:color="auto"/>
            <w:left w:val="none" w:sz="0" w:space="0" w:color="auto"/>
            <w:bottom w:val="none" w:sz="0" w:space="0" w:color="auto"/>
            <w:right w:val="none" w:sz="0" w:space="0" w:color="auto"/>
          </w:divBdr>
        </w:div>
        <w:div w:id="134102818">
          <w:marLeft w:val="480"/>
          <w:marRight w:val="0"/>
          <w:marTop w:val="0"/>
          <w:marBottom w:val="0"/>
          <w:divBdr>
            <w:top w:val="none" w:sz="0" w:space="0" w:color="auto"/>
            <w:left w:val="none" w:sz="0" w:space="0" w:color="auto"/>
            <w:bottom w:val="none" w:sz="0" w:space="0" w:color="auto"/>
            <w:right w:val="none" w:sz="0" w:space="0" w:color="auto"/>
          </w:divBdr>
        </w:div>
        <w:div w:id="169760923">
          <w:marLeft w:val="480"/>
          <w:marRight w:val="0"/>
          <w:marTop w:val="0"/>
          <w:marBottom w:val="0"/>
          <w:divBdr>
            <w:top w:val="none" w:sz="0" w:space="0" w:color="auto"/>
            <w:left w:val="none" w:sz="0" w:space="0" w:color="auto"/>
            <w:bottom w:val="none" w:sz="0" w:space="0" w:color="auto"/>
            <w:right w:val="none" w:sz="0" w:space="0" w:color="auto"/>
          </w:divBdr>
        </w:div>
        <w:div w:id="178929217">
          <w:marLeft w:val="480"/>
          <w:marRight w:val="0"/>
          <w:marTop w:val="0"/>
          <w:marBottom w:val="0"/>
          <w:divBdr>
            <w:top w:val="none" w:sz="0" w:space="0" w:color="auto"/>
            <w:left w:val="none" w:sz="0" w:space="0" w:color="auto"/>
            <w:bottom w:val="none" w:sz="0" w:space="0" w:color="auto"/>
            <w:right w:val="none" w:sz="0" w:space="0" w:color="auto"/>
          </w:divBdr>
        </w:div>
        <w:div w:id="230972258">
          <w:marLeft w:val="480"/>
          <w:marRight w:val="0"/>
          <w:marTop w:val="0"/>
          <w:marBottom w:val="0"/>
          <w:divBdr>
            <w:top w:val="none" w:sz="0" w:space="0" w:color="auto"/>
            <w:left w:val="none" w:sz="0" w:space="0" w:color="auto"/>
            <w:bottom w:val="none" w:sz="0" w:space="0" w:color="auto"/>
            <w:right w:val="none" w:sz="0" w:space="0" w:color="auto"/>
          </w:divBdr>
        </w:div>
        <w:div w:id="307244471">
          <w:marLeft w:val="480"/>
          <w:marRight w:val="0"/>
          <w:marTop w:val="0"/>
          <w:marBottom w:val="0"/>
          <w:divBdr>
            <w:top w:val="none" w:sz="0" w:space="0" w:color="auto"/>
            <w:left w:val="none" w:sz="0" w:space="0" w:color="auto"/>
            <w:bottom w:val="none" w:sz="0" w:space="0" w:color="auto"/>
            <w:right w:val="none" w:sz="0" w:space="0" w:color="auto"/>
          </w:divBdr>
        </w:div>
        <w:div w:id="364644061">
          <w:marLeft w:val="480"/>
          <w:marRight w:val="0"/>
          <w:marTop w:val="0"/>
          <w:marBottom w:val="0"/>
          <w:divBdr>
            <w:top w:val="none" w:sz="0" w:space="0" w:color="auto"/>
            <w:left w:val="none" w:sz="0" w:space="0" w:color="auto"/>
            <w:bottom w:val="none" w:sz="0" w:space="0" w:color="auto"/>
            <w:right w:val="none" w:sz="0" w:space="0" w:color="auto"/>
          </w:divBdr>
        </w:div>
        <w:div w:id="414933238">
          <w:marLeft w:val="480"/>
          <w:marRight w:val="0"/>
          <w:marTop w:val="0"/>
          <w:marBottom w:val="0"/>
          <w:divBdr>
            <w:top w:val="none" w:sz="0" w:space="0" w:color="auto"/>
            <w:left w:val="none" w:sz="0" w:space="0" w:color="auto"/>
            <w:bottom w:val="none" w:sz="0" w:space="0" w:color="auto"/>
            <w:right w:val="none" w:sz="0" w:space="0" w:color="auto"/>
          </w:divBdr>
        </w:div>
        <w:div w:id="437140227">
          <w:marLeft w:val="480"/>
          <w:marRight w:val="0"/>
          <w:marTop w:val="0"/>
          <w:marBottom w:val="0"/>
          <w:divBdr>
            <w:top w:val="none" w:sz="0" w:space="0" w:color="auto"/>
            <w:left w:val="none" w:sz="0" w:space="0" w:color="auto"/>
            <w:bottom w:val="none" w:sz="0" w:space="0" w:color="auto"/>
            <w:right w:val="none" w:sz="0" w:space="0" w:color="auto"/>
          </w:divBdr>
        </w:div>
        <w:div w:id="584462100">
          <w:marLeft w:val="480"/>
          <w:marRight w:val="0"/>
          <w:marTop w:val="0"/>
          <w:marBottom w:val="0"/>
          <w:divBdr>
            <w:top w:val="none" w:sz="0" w:space="0" w:color="auto"/>
            <w:left w:val="none" w:sz="0" w:space="0" w:color="auto"/>
            <w:bottom w:val="none" w:sz="0" w:space="0" w:color="auto"/>
            <w:right w:val="none" w:sz="0" w:space="0" w:color="auto"/>
          </w:divBdr>
        </w:div>
        <w:div w:id="643506463">
          <w:marLeft w:val="480"/>
          <w:marRight w:val="0"/>
          <w:marTop w:val="0"/>
          <w:marBottom w:val="0"/>
          <w:divBdr>
            <w:top w:val="none" w:sz="0" w:space="0" w:color="auto"/>
            <w:left w:val="none" w:sz="0" w:space="0" w:color="auto"/>
            <w:bottom w:val="none" w:sz="0" w:space="0" w:color="auto"/>
            <w:right w:val="none" w:sz="0" w:space="0" w:color="auto"/>
          </w:divBdr>
        </w:div>
        <w:div w:id="768162196">
          <w:marLeft w:val="480"/>
          <w:marRight w:val="0"/>
          <w:marTop w:val="0"/>
          <w:marBottom w:val="0"/>
          <w:divBdr>
            <w:top w:val="none" w:sz="0" w:space="0" w:color="auto"/>
            <w:left w:val="none" w:sz="0" w:space="0" w:color="auto"/>
            <w:bottom w:val="none" w:sz="0" w:space="0" w:color="auto"/>
            <w:right w:val="none" w:sz="0" w:space="0" w:color="auto"/>
          </w:divBdr>
        </w:div>
        <w:div w:id="822435036">
          <w:marLeft w:val="480"/>
          <w:marRight w:val="0"/>
          <w:marTop w:val="0"/>
          <w:marBottom w:val="0"/>
          <w:divBdr>
            <w:top w:val="none" w:sz="0" w:space="0" w:color="auto"/>
            <w:left w:val="none" w:sz="0" w:space="0" w:color="auto"/>
            <w:bottom w:val="none" w:sz="0" w:space="0" w:color="auto"/>
            <w:right w:val="none" w:sz="0" w:space="0" w:color="auto"/>
          </w:divBdr>
        </w:div>
        <w:div w:id="968433901">
          <w:marLeft w:val="480"/>
          <w:marRight w:val="0"/>
          <w:marTop w:val="0"/>
          <w:marBottom w:val="0"/>
          <w:divBdr>
            <w:top w:val="none" w:sz="0" w:space="0" w:color="auto"/>
            <w:left w:val="none" w:sz="0" w:space="0" w:color="auto"/>
            <w:bottom w:val="none" w:sz="0" w:space="0" w:color="auto"/>
            <w:right w:val="none" w:sz="0" w:space="0" w:color="auto"/>
          </w:divBdr>
        </w:div>
        <w:div w:id="1215000799">
          <w:marLeft w:val="480"/>
          <w:marRight w:val="0"/>
          <w:marTop w:val="0"/>
          <w:marBottom w:val="0"/>
          <w:divBdr>
            <w:top w:val="none" w:sz="0" w:space="0" w:color="auto"/>
            <w:left w:val="none" w:sz="0" w:space="0" w:color="auto"/>
            <w:bottom w:val="none" w:sz="0" w:space="0" w:color="auto"/>
            <w:right w:val="none" w:sz="0" w:space="0" w:color="auto"/>
          </w:divBdr>
        </w:div>
        <w:div w:id="1226336386">
          <w:marLeft w:val="480"/>
          <w:marRight w:val="0"/>
          <w:marTop w:val="0"/>
          <w:marBottom w:val="0"/>
          <w:divBdr>
            <w:top w:val="none" w:sz="0" w:space="0" w:color="auto"/>
            <w:left w:val="none" w:sz="0" w:space="0" w:color="auto"/>
            <w:bottom w:val="none" w:sz="0" w:space="0" w:color="auto"/>
            <w:right w:val="none" w:sz="0" w:space="0" w:color="auto"/>
          </w:divBdr>
        </w:div>
        <w:div w:id="1255090231">
          <w:marLeft w:val="480"/>
          <w:marRight w:val="0"/>
          <w:marTop w:val="0"/>
          <w:marBottom w:val="0"/>
          <w:divBdr>
            <w:top w:val="none" w:sz="0" w:space="0" w:color="auto"/>
            <w:left w:val="none" w:sz="0" w:space="0" w:color="auto"/>
            <w:bottom w:val="none" w:sz="0" w:space="0" w:color="auto"/>
            <w:right w:val="none" w:sz="0" w:space="0" w:color="auto"/>
          </w:divBdr>
        </w:div>
        <w:div w:id="1302073806">
          <w:marLeft w:val="480"/>
          <w:marRight w:val="0"/>
          <w:marTop w:val="0"/>
          <w:marBottom w:val="0"/>
          <w:divBdr>
            <w:top w:val="none" w:sz="0" w:space="0" w:color="auto"/>
            <w:left w:val="none" w:sz="0" w:space="0" w:color="auto"/>
            <w:bottom w:val="none" w:sz="0" w:space="0" w:color="auto"/>
            <w:right w:val="none" w:sz="0" w:space="0" w:color="auto"/>
          </w:divBdr>
        </w:div>
        <w:div w:id="1419521381">
          <w:marLeft w:val="480"/>
          <w:marRight w:val="0"/>
          <w:marTop w:val="0"/>
          <w:marBottom w:val="0"/>
          <w:divBdr>
            <w:top w:val="none" w:sz="0" w:space="0" w:color="auto"/>
            <w:left w:val="none" w:sz="0" w:space="0" w:color="auto"/>
            <w:bottom w:val="none" w:sz="0" w:space="0" w:color="auto"/>
            <w:right w:val="none" w:sz="0" w:space="0" w:color="auto"/>
          </w:divBdr>
        </w:div>
        <w:div w:id="1477450150">
          <w:marLeft w:val="480"/>
          <w:marRight w:val="0"/>
          <w:marTop w:val="0"/>
          <w:marBottom w:val="0"/>
          <w:divBdr>
            <w:top w:val="none" w:sz="0" w:space="0" w:color="auto"/>
            <w:left w:val="none" w:sz="0" w:space="0" w:color="auto"/>
            <w:bottom w:val="none" w:sz="0" w:space="0" w:color="auto"/>
            <w:right w:val="none" w:sz="0" w:space="0" w:color="auto"/>
          </w:divBdr>
        </w:div>
        <w:div w:id="1523323404">
          <w:marLeft w:val="480"/>
          <w:marRight w:val="0"/>
          <w:marTop w:val="0"/>
          <w:marBottom w:val="0"/>
          <w:divBdr>
            <w:top w:val="none" w:sz="0" w:space="0" w:color="auto"/>
            <w:left w:val="none" w:sz="0" w:space="0" w:color="auto"/>
            <w:bottom w:val="none" w:sz="0" w:space="0" w:color="auto"/>
            <w:right w:val="none" w:sz="0" w:space="0" w:color="auto"/>
          </w:divBdr>
        </w:div>
        <w:div w:id="1592465714">
          <w:marLeft w:val="480"/>
          <w:marRight w:val="0"/>
          <w:marTop w:val="0"/>
          <w:marBottom w:val="0"/>
          <w:divBdr>
            <w:top w:val="none" w:sz="0" w:space="0" w:color="auto"/>
            <w:left w:val="none" w:sz="0" w:space="0" w:color="auto"/>
            <w:bottom w:val="none" w:sz="0" w:space="0" w:color="auto"/>
            <w:right w:val="none" w:sz="0" w:space="0" w:color="auto"/>
          </w:divBdr>
        </w:div>
        <w:div w:id="1592738535">
          <w:marLeft w:val="480"/>
          <w:marRight w:val="0"/>
          <w:marTop w:val="0"/>
          <w:marBottom w:val="0"/>
          <w:divBdr>
            <w:top w:val="none" w:sz="0" w:space="0" w:color="auto"/>
            <w:left w:val="none" w:sz="0" w:space="0" w:color="auto"/>
            <w:bottom w:val="none" w:sz="0" w:space="0" w:color="auto"/>
            <w:right w:val="none" w:sz="0" w:space="0" w:color="auto"/>
          </w:divBdr>
        </w:div>
        <w:div w:id="1668441465">
          <w:marLeft w:val="480"/>
          <w:marRight w:val="0"/>
          <w:marTop w:val="0"/>
          <w:marBottom w:val="0"/>
          <w:divBdr>
            <w:top w:val="none" w:sz="0" w:space="0" w:color="auto"/>
            <w:left w:val="none" w:sz="0" w:space="0" w:color="auto"/>
            <w:bottom w:val="none" w:sz="0" w:space="0" w:color="auto"/>
            <w:right w:val="none" w:sz="0" w:space="0" w:color="auto"/>
          </w:divBdr>
        </w:div>
      </w:divsChild>
    </w:div>
    <w:div w:id="888152155">
      <w:bodyDiv w:val="1"/>
      <w:marLeft w:val="0"/>
      <w:marRight w:val="0"/>
      <w:marTop w:val="0"/>
      <w:marBottom w:val="0"/>
      <w:divBdr>
        <w:top w:val="none" w:sz="0" w:space="0" w:color="auto"/>
        <w:left w:val="none" w:sz="0" w:space="0" w:color="auto"/>
        <w:bottom w:val="none" w:sz="0" w:space="0" w:color="auto"/>
        <w:right w:val="none" w:sz="0" w:space="0" w:color="auto"/>
      </w:divBdr>
    </w:div>
    <w:div w:id="888347921">
      <w:bodyDiv w:val="1"/>
      <w:marLeft w:val="0"/>
      <w:marRight w:val="0"/>
      <w:marTop w:val="0"/>
      <w:marBottom w:val="0"/>
      <w:divBdr>
        <w:top w:val="none" w:sz="0" w:space="0" w:color="auto"/>
        <w:left w:val="none" w:sz="0" w:space="0" w:color="auto"/>
        <w:bottom w:val="none" w:sz="0" w:space="0" w:color="auto"/>
        <w:right w:val="none" w:sz="0" w:space="0" w:color="auto"/>
      </w:divBdr>
      <w:divsChild>
        <w:div w:id="7029972">
          <w:marLeft w:val="480"/>
          <w:marRight w:val="0"/>
          <w:marTop w:val="0"/>
          <w:marBottom w:val="0"/>
          <w:divBdr>
            <w:top w:val="none" w:sz="0" w:space="0" w:color="auto"/>
            <w:left w:val="none" w:sz="0" w:space="0" w:color="auto"/>
            <w:bottom w:val="none" w:sz="0" w:space="0" w:color="auto"/>
            <w:right w:val="none" w:sz="0" w:space="0" w:color="auto"/>
          </w:divBdr>
        </w:div>
        <w:div w:id="22249430">
          <w:marLeft w:val="480"/>
          <w:marRight w:val="0"/>
          <w:marTop w:val="0"/>
          <w:marBottom w:val="0"/>
          <w:divBdr>
            <w:top w:val="none" w:sz="0" w:space="0" w:color="auto"/>
            <w:left w:val="none" w:sz="0" w:space="0" w:color="auto"/>
            <w:bottom w:val="none" w:sz="0" w:space="0" w:color="auto"/>
            <w:right w:val="none" w:sz="0" w:space="0" w:color="auto"/>
          </w:divBdr>
        </w:div>
        <w:div w:id="140969797">
          <w:marLeft w:val="480"/>
          <w:marRight w:val="0"/>
          <w:marTop w:val="0"/>
          <w:marBottom w:val="0"/>
          <w:divBdr>
            <w:top w:val="none" w:sz="0" w:space="0" w:color="auto"/>
            <w:left w:val="none" w:sz="0" w:space="0" w:color="auto"/>
            <w:bottom w:val="none" w:sz="0" w:space="0" w:color="auto"/>
            <w:right w:val="none" w:sz="0" w:space="0" w:color="auto"/>
          </w:divBdr>
        </w:div>
        <w:div w:id="166135316">
          <w:marLeft w:val="480"/>
          <w:marRight w:val="0"/>
          <w:marTop w:val="0"/>
          <w:marBottom w:val="0"/>
          <w:divBdr>
            <w:top w:val="none" w:sz="0" w:space="0" w:color="auto"/>
            <w:left w:val="none" w:sz="0" w:space="0" w:color="auto"/>
            <w:bottom w:val="none" w:sz="0" w:space="0" w:color="auto"/>
            <w:right w:val="none" w:sz="0" w:space="0" w:color="auto"/>
          </w:divBdr>
        </w:div>
        <w:div w:id="231813760">
          <w:marLeft w:val="480"/>
          <w:marRight w:val="0"/>
          <w:marTop w:val="0"/>
          <w:marBottom w:val="0"/>
          <w:divBdr>
            <w:top w:val="none" w:sz="0" w:space="0" w:color="auto"/>
            <w:left w:val="none" w:sz="0" w:space="0" w:color="auto"/>
            <w:bottom w:val="none" w:sz="0" w:space="0" w:color="auto"/>
            <w:right w:val="none" w:sz="0" w:space="0" w:color="auto"/>
          </w:divBdr>
        </w:div>
        <w:div w:id="261839102">
          <w:marLeft w:val="480"/>
          <w:marRight w:val="0"/>
          <w:marTop w:val="0"/>
          <w:marBottom w:val="0"/>
          <w:divBdr>
            <w:top w:val="none" w:sz="0" w:space="0" w:color="auto"/>
            <w:left w:val="none" w:sz="0" w:space="0" w:color="auto"/>
            <w:bottom w:val="none" w:sz="0" w:space="0" w:color="auto"/>
            <w:right w:val="none" w:sz="0" w:space="0" w:color="auto"/>
          </w:divBdr>
        </w:div>
        <w:div w:id="289869314">
          <w:marLeft w:val="480"/>
          <w:marRight w:val="0"/>
          <w:marTop w:val="0"/>
          <w:marBottom w:val="0"/>
          <w:divBdr>
            <w:top w:val="none" w:sz="0" w:space="0" w:color="auto"/>
            <w:left w:val="none" w:sz="0" w:space="0" w:color="auto"/>
            <w:bottom w:val="none" w:sz="0" w:space="0" w:color="auto"/>
            <w:right w:val="none" w:sz="0" w:space="0" w:color="auto"/>
          </w:divBdr>
        </w:div>
        <w:div w:id="391736119">
          <w:marLeft w:val="480"/>
          <w:marRight w:val="0"/>
          <w:marTop w:val="0"/>
          <w:marBottom w:val="0"/>
          <w:divBdr>
            <w:top w:val="none" w:sz="0" w:space="0" w:color="auto"/>
            <w:left w:val="none" w:sz="0" w:space="0" w:color="auto"/>
            <w:bottom w:val="none" w:sz="0" w:space="0" w:color="auto"/>
            <w:right w:val="none" w:sz="0" w:space="0" w:color="auto"/>
          </w:divBdr>
        </w:div>
        <w:div w:id="430320268">
          <w:marLeft w:val="480"/>
          <w:marRight w:val="0"/>
          <w:marTop w:val="0"/>
          <w:marBottom w:val="0"/>
          <w:divBdr>
            <w:top w:val="none" w:sz="0" w:space="0" w:color="auto"/>
            <w:left w:val="none" w:sz="0" w:space="0" w:color="auto"/>
            <w:bottom w:val="none" w:sz="0" w:space="0" w:color="auto"/>
            <w:right w:val="none" w:sz="0" w:space="0" w:color="auto"/>
          </w:divBdr>
        </w:div>
        <w:div w:id="432170951">
          <w:marLeft w:val="480"/>
          <w:marRight w:val="0"/>
          <w:marTop w:val="0"/>
          <w:marBottom w:val="0"/>
          <w:divBdr>
            <w:top w:val="none" w:sz="0" w:space="0" w:color="auto"/>
            <w:left w:val="none" w:sz="0" w:space="0" w:color="auto"/>
            <w:bottom w:val="none" w:sz="0" w:space="0" w:color="auto"/>
            <w:right w:val="none" w:sz="0" w:space="0" w:color="auto"/>
          </w:divBdr>
        </w:div>
        <w:div w:id="477380622">
          <w:marLeft w:val="480"/>
          <w:marRight w:val="0"/>
          <w:marTop w:val="0"/>
          <w:marBottom w:val="0"/>
          <w:divBdr>
            <w:top w:val="none" w:sz="0" w:space="0" w:color="auto"/>
            <w:left w:val="none" w:sz="0" w:space="0" w:color="auto"/>
            <w:bottom w:val="none" w:sz="0" w:space="0" w:color="auto"/>
            <w:right w:val="none" w:sz="0" w:space="0" w:color="auto"/>
          </w:divBdr>
        </w:div>
        <w:div w:id="548805277">
          <w:marLeft w:val="480"/>
          <w:marRight w:val="0"/>
          <w:marTop w:val="0"/>
          <w:marBottom w:val="0"/>
          <w:divBdr>
            <w:top w:val="none" w:sz="0" w:space="0" w:color="auto"/>
            <w:left w:val="none" w:sz="0" w:space="0" w:color="auto"/>
            <w:bottom w:val="none" w:sz="0" w:space="0" w:color="auto"/>
            <w:right w:val="none" w:sz="0" w:space="0" w:color="auto"/>
          </w:divBdr>
        </w:div>
        <w:div w:id="555048791">
          <w:marLeft w:val="480"/>
          <w:marRight w:val="0"/>
          <w:marTop w:val="0"/>
          <w:marBottom w:val="0"/>
          <w:divBdr>
            <w:top w:val="none" w:sz="0" w:space="0" w:color="auto"/>
            <w:left w:val="none" w:sz="0" w:space="0" w:color="auto"/>
            <w:bottom w:val="none" w:sz="0" w:space="0" w:color="auto"/>
            <w:right w:val="none" w:sz="0" w:space="0" w:color="auto"/>
          </w:divBdr>
        </w:div>
        <w:div w:id="596254962">
          <w:marLeft w:val="480"/>
          <w:marRight w:val="0"/>
          <w:marTop w:val="0"/>
          <w:marBottom w:val="0"/>
          <w:divBdr>
            <w:top w:val="none" w:sz="0" w:space="0" w:color="auto"/>
            <w:left w:val="none" w:sz="0" w:space="0" w:color="auto"/>
            <w:bottom w:val="none" w:sz="0" w:space="0" w:color="auto"/>
            <w:right w:val="none" w:sz="0" w:space="0" w:color="auto"/>
          </w:divBdr>
        </w:div>
        <w:div w:id="627515154">
          <w:marLeft w:val="480"/>
          <w:marRight w:val="0"/>
          <w:marTop w:val="0"/>
          <w:marBottom w:val="0"/>
          <w:divBdr>
            <w:top w:val="none" w:sz="0" w:space="0" w:color="auto"/>
            <w:left w:val="none" w:sz="0" w:space="0" w:color="auto"/>
            <w:bottom w:val="none" w:sz="0" w:space="0" w:color="auto"/>
            <w:right w:val="none" w:sz="0" w:space="0" w:color="auto"/>
          </w:divBdr>
        </w:div>
        <w:div w:id="658190421">
          <w:marLeft w:val="480"/>
          <w:marRight w:val="0"/>
          <w:marTop w:val="0"/>
          <w:marBottom w:val="0"/>
          <w:divBdr>
            <w:top w:val="none" w:sz="0" w:space="0" w:color="auto"/>
            <w:left w:val="none" w:sz="0" w:space="0" w:color="auto"/>
            <w:bottom w:val="none" w:sz="0" w:space="0" w:color="auto"/>
            <w:right w:val="none" w:sz="0" w:space="0" w:color="auto"/>
          </w:divBdr>
        </w:div>
        <w:div w:id="728765045">
          <w:marLeft w:val="480"/>
          <w:marRight w:val="0"/>
          <w:marTop w:val="0"/>
          <w:marBottom w:val="0"/>
          <w:divBdr>
            <w:top w:val="none" w:sz="0" w:space="0" w:color="auto"/>
            <w:left w:val="none" w:sz="0" w:space="0" w:color="auto"/>
            <w:bottom w:val="none" w:sz="0" w:space="0" w:color="auto"/>
            <w:right w:val="none" w:sz="0" w:space="0" w:color="auto"/>
          </w:divBdr>
        </w:div>
        <w:div w:id="735399917">
          <w:marLeft w:val="480"/>
          <w:marRight w:val="0"/>
          <w:marTop w:val="0"/>
          <w:marBottom w:val="0"/>
          <w:divBdr>
            <w:top w:val="none" w:sz="0" w:space="0" w:color="auto"/>
            <w:left w:val="none" w:sz="0" w:space="0" w:color="auto"/>
            <w:bottom w:val="none" w:sz="0" w:space="0" w:color="auto"/>
            <w:right w:val="none" w:sz="0" w:space="0" w:color="auto"/>
          </w:divBdr>
        </w:div>
        <w:div w:id="735515731">
          <w:marLeft w:val="480"/>
          <w:marRight w:val="0"/>
          <w:marTop w:val="0"/>
          <w:marBottom w:val="0"/>
          <w:divBdr>
            <w:top w:val="none" w:sz="0" w:space="0" w:color="auto"/>
            <w:left w:val="none" w:sz="0" w:space="0" w:color="auto"/>
            <w:bottom w:val="none" w:sz="0" w:space="0" w:color="auto"/>
            <w:right w:val="none" w:sz="0" w:space="0" w:color="auto"/>
          </w:divBdr>
        </w:div>
        <w:div w:id="745298727">
          <w:marLeft w:val="480"/>
          <w:marRight w:val="0"/>
          <w:marTop w:val="0"/>
          <w:marBottom w:val="0"/>
          <w:divBdr>
            <w:top w:val="none" w:sz="0" w:space="0" w:color="auto"/>
            <w:left w:val="none" w:sz="0" w:space="0" w:color="auto"/>
            <w:bottom w:val="none" w:sz="0" w:space="0" w:color="auto"/>
            <w:right w:val="none" w:sz="0" w:space="0" w:color="auto"/>
          </w:divBdr>
        </w:div>
        <w:div w:id="767233644">
          <w:marLeft w:val="480"/>
          <w:marRight w:val="0"/>
          <w:marTop w:val="0"/>
          <w:marBottom w:val="0"/>
          <w:divBdr>
            <w:top w:val="none" w:sz="0" w:space="0" w:color="auto"/>
            <w:left w:val="none" w:sz="0" w:space="0" w:color="auto"/>
            <w:bottom w:val="none" w:sz="0" w:space="0" w:color="auto"/>
            <w:right w:val="none" w:sz="0" w:space="0" w:color="auto"/>
          </w:divBdr>
        </w:div>
        <w:div w:id="772675556">
          <w:marLeft w:val="480"/>
          <w:marRight w:val="0"/>
          <w:marTop w:val="0"/>
          <w:marBottom w:val="0"/>
          <w:divBdr>
            <w:top w:val="none" w:sz="0" w:space="0" w:color="auto"/>
            <w:left w:val="none" w:sz="0" w:space="0" w:color="auto"/>
            <w:bottom w:val="none" w:sz="0" w:space="0" w:color="auto"/>
            <w:right w:val="none" w:sz="0" w:space="0" w:color="auto"/>
          </w:divBdr>
        </w:div>
        <w:div w:id="796411290">
          <w:marLeft w:val="480"/>
          <w:marRight w:val="0"/>
          <w:marTop w:val="0"/>
          <w:marBottom w:val="0"/>
          <w:divBdr>
            <w:top w:val="none" w:sz="0" w:space="0" w:color="auto"/>
            <w:left w:val="none" w:sz="0" w:space="0" w:color="auto"/>
            <w:bottom w:val="none" w:sz="0" w:space="0" w:color="auto"/>
            <w:right w:val="none" w:sz="0" w:space="0" w:color="auto"/>
          </w:divBdr>
        </w:div>
        <w:div w:id="852837389">
          <w:marLeft w:val="480"/>
          <w:marRight w:val="0"/>
          <w:marTop w:val="0"/>
          <w:marBottom w:val="0"/>
          <w:divBdr>
            <w:top w:val="none" w:sz="0" w:space="0" w:color="auto"/>
            <w:left w:val="none" w:sz="0" w:space="0" w:color="auto"/>
            <w:bottom w:val="none" w:sz="0" w:space="0" w:color="auto"/>
            <w:right w:val="none" w:sz="0" w:space="0" w:color="auto"/>
          </w:divBdr>
        </w:div>
        <w:div w:id="864169665">
          <w:marLeft w:val="480"/>
          <w:marRight w:val="0"/>
          <w:marTop w:val="0"/>
          <w:marBottom w:val="0"/>
          <w:divBdr>
            <w:top w:val="none" w:sz="0" w:space="0" w:color="auto"/>
            <w:left w:val="none" w:sz="0" w:space="0" w:color="auto"/>
            <w:bottom w:val="none" w:sz="0" w:space="0" w:color="auto"/>
            <w:right w:val="none" w:sz="0" w:space="0" w:color="auto"/>
          </w:divBdr>
        </w:div>
        <w:div w:id="934902739">
          <w:marLeft w:val="480"/>
          <w:marRight w:val="0"/>
          <w:marTop w:val="0"/>
          <w:marBottom w:val="0"/>
          <w:divBdr>
            <w:top w:val="none" w:sz="0" w:space="0" w:color="auto"/>
            <w:left w:val="none" w:sz="0" w:space="0" w:color="auto"/>
            <w:bottom w:val="none" w:sz="0" w:space="0" w:color="auto"/>
            <w:right w:val="none" w:sz="0" w:space="0" w:color="auto"/>
          </w:divBdr>
        </w:div>
        <w:div w:id="981428295">
          <w:marLeft w:val="480"/>
          <w:marRight w:val="0"/>
          <w:marTop w:val="0"/>
          <w:marBottom w:val="0"/>
          <w:divBdr>
            <w:top w:val="none" w:sz="0" w:space="0" w:color="auto"/>
            <w:left w:val="none" w:sz="0" w:space="0" w:color="auto"/>
            <w:bottom w:val="none" w:sz="0" w:space="0" w:color="auto"/>
            <w:right w:val="none" w:sz="0" w:space="0" w:color="auto"/>
          </w:divBdr>
        </w:div>
        <w:div w:id="1048988214">
          <w:marLeft w:val="480"/>
          <w:marRight w:val="0"/>
          <w:marTop w:val="0"/>
          <w:marBottom w:val="0"/>
          <w:divBdr>
            <w:top w:val="none" w:sz="0" w:space="0" w:color="auto"/>
            <w:left w:val="none" w:sz="0" w:space="0" w:color="auto"/>
            <w:bottom w:val="none" w:sz="0" w:space="0" w:color="auto"/>
            <w:right w:val="none" w:sz="0" w:space="0" w:color="auto"/>
          </w:divBdr>
        </w:div>
        <w:div w:id="1144543038">
          <w:marLeft w:val="480"/>
          <w:marRight w:val="0"/>
          <w:marTop w:val="0"/>
          <w:marBottom w:val="0"/>
          <w:divBdr>
            <w:top w:val="none" w:sz="0" w:space="0" w:color="auto"/>
            <w:left w:val="none" w:sz="0" w:space="0" w:color="auto"/>
            <w:bottom w:val="none" w:sz="0" w:space="0" w:color="auto"/>
            <w:right w:val="none" w:sz="0" w:space="0" w:color="auto"/>
          </w:divBdr>
        </w:div>
        <w:div w:id="1144544668">
          <w:marLeft w:val="480"/>
          <w:marRight w:val="0"/>
          <w:marTop w:val="0"/>
          <w:marBottom w:val="0"/>
          <w:divBdr>
            <w:top w:val="none" w:sz="0" w:space="0" w:color="auto"/>
            <w:left w:val="none" w:sz="0" w:space="0" w:color="auto"/>
            <w:bottom w:val="none" w:sz="0" w:space="0" w:color="auto"/>
            <w:right w:val="none" w:sz="0" w:space="0" w:color="auto"/>
          </w:divBdr>
        </w:div>
        <w:div w:id="1156146243">
          <w:marLeft w:val="480"/>
          <w:marRight w:val="0"/>
          <w:marTop w:val="0"/>
          <w:marBottom w:val="0"/>
          <w:divBdr>
            <w:top w:val="none" w:sz="0" w:space="0" w:color="auto"/>
            <w:left w:val="none" w:sz="0" w:space="0" w:color="auto"/>
            <w:bottom w:val="none" w:sz="0" w:space="0" w:color="auto"/>
            <w:right w:val="none" w:sz="0" w:space="0" w:color="auto"/>
          </w:divBdr>
        </w:div>
        <w:div w:id="1198853612">
          <w:marLeft w:val="480"/>
          <w:marRight w:val="0"/>
          <w:marTop w:val="0"/>
          <w:marBottom w:val="0"/>
          <w:divBdr>
            <w:top w:val="none" w:sz="0" w:space="0" w:color="auto"/>
            <w:left w:val="none" w:sz="0" w:space="0" w:color="auto"/>
            <w:bottom w:val="none" w:sz="0" w:space="0" w:color="auto"/>
            <w:right w:val="none" w:sz="0" w:space="0" w:color="auto"/>
          </w:divBdr>
        </w:div>
        <w:div w:id="1229219921">
          <w:marLeft w:val="480"/>
          <w:marRight w:val="0"/>
          <w:marTop w:val="0"/>
          <w:marBottom w:val="0"/>
          <w:divBdr>
            <w:top w:val="none" w:sz="0" w:space="0" w:color="auto"/>
            <w:left w:val="none" w:sz="0" w:space="0" w:color="auto"/>
            <w:bottom w:val="none" w:sz="0" w:space="0" w:color="auto"/>
            <w:right w:val="none" w:sz="0" w:space="0" w:color="auto"/>
          </w:divBdr>
        </w:div>
        <w:div w:id="1294170883">
          <w:marLeft w:val="480"/>
          <w:marRight w:val="0"/>
          <w:marTop w:val="0"/>
          <w:marBottom w:val="0"/>
          <w:divBdr>
            <w:top w:val="none" w:sz="0" w:space="0" w:color="auto"/>
            <w:left w:val="none" w:sz="0" w:space="0" w:color="auto"/>
            <w:bottom w:val="none" w:sz="0" w:space="0" w:color="auto"/>
            <w:right w:val="none" w:sz="0" w:space="0" w:color="auto"/>
          </w:divBdr>
        </w:div>
        <w:div w:id="1364285811">
          <w:marLeft w:val="480"/>
          <w:marRight w:val="0"/>
          <w:marTop w:val="0"/>
          <w:marBottom w:val="0"/>
          <w:divBdr>
            <w:top w:val="none" w:sz="0" w:space="0" w:color="auto"/>
            <w:left w:val="none" w:sz="0" w:space="0" w:color="auto"/>
            <w:bottom w:val="none" w:sz="0" w:space="0" w:color="auto"/>
            <w:right w:val="none" w:sz="0" w:space="0" w:color="auto"/>
          </w:divBdr>
        </w:div>
        <w:div w:id="1386374654">
          <w:marLeft w:val="480"/>
          <w:marRight w:val="0"/>
          <w:marTop w:val="0"/>
          <w:marBottom w:val="0"/>
          <w:divBdr>
            <w:top w:val="none" w:sz="0" w:space="0" w:color="auto"/>
            <w:left w:val="none" w:sz="0" w:space="0" w:color="auto"/>
            <w:bottom w:val="none" w:sz="0" w:space="0" w:color="auto"/>
            <w:right w:val="none" w:sz="0" w:space="0" w:color="auto"/>
          </w:divBdr>
        </w:div>
        <w:div w:id="1403455107">
          <w:marLeft w:val="480"/>
          <w:marRight w:val="0"/>
          <w:marTop w:val="0"/>
          <w:marBottom w:val="0"/>
          <w:divBdr>
            <w:top w:val="none" w:sz="0" w:space="0" w:color="auto"/>
            <w:left w:val="none" w:sz="0" w:space="0" w:color="auto"/>
            <w:bottom w:val="none" w:sz="0" w:space="0" w:color="auto"/>
            <w:right w:val="none" w:sz="0" w:space="0" w:color="auto"/>
          </w:divBdr>
        </w:div>
        <w:div w:id="1576629871">
          <w:marLeft w:val="480"/>
          <w:marRight w:val="0"/>
          <w:marTop w:val="0"/>
          <w:marBottom w:val="0"/>
          <w:divBdr>
            <w:top w:val="none" w:sz="0" w:space="0" w:color="auto"/>
            <w:left w:val="none" w:sz="0" w:space="0" w:color="auto"/>
            <w:bottom w:val="none" w:sz="0" w:space="0" w:color="auto"/>
            <w:right w:val="none" w:sz="0" w:space="0" w:color="auto"/>
          </w:divBdr>
        </w:div>
        <w:div w:id="1583568809">
          <w:marLeft w:val="480"/>
          <w:marRight w:val="0"/>
          <w:marTop w:val="0"/>
          <w:marBottom w:val="0"/>
          <w:divBdr>
            <w:top w:val="none" w:sz="0" w:space="0" w:color="auto"/>
            <w:left w:val="none" w:sz="0" w:space="0" w:color="auto"/>
            <w:bottom w:val="none" w:sz="0" w:space="0" w:color="auto"/>
            <w:right w:val="none" w:sz="0" w:space="0" w:color="auto"/>
          </w:divBdr>
        </w:div>
        <w:div w:id="1595898655">
          <w:marLeft w:val="480"/>
          <w:marRight w:val="0"/>
          <w:marTop w:val="0"/>
          <w:marBottom w:val="0"/>
          <w:divBdr>
            <w:top w:val="none" w:sz="0" w:space="0" w:color="auto"/>
            <w:left w:val="none" w:sz="0" w:space="0" w:color="auto"/>
            <w:bottom w:val="none" w:sz="0" w:space="0" w:color="auto"/>
            <w:right w:val="none" w:sz="0" w:space="0" w:color="auto"/>
          </w:divBdr>
        </w:div>
        <w:div w:id="1626738165">
          <w:marLeft w:val="480"/>
          <w:marRight w:val="0"/>
          <w:marTop w:val="0"/>
          <w:marBottom w:val="0"/>
          <w:divBdr>
            <w:top w:val="none" w:sz="0" w:space="0" w:color="auto"/>
            <w:left w:val="none" w:sz="0" w:space="0" w:color="auto"/>
            <w:bottom w:val="none" w:sz="0" w:space="0" w:color="auto"/>
            <w:right w:val="none" w:sz="0" w:space="0" w:color="auto"/>
          </w:divBdr>
        </w:div>
        <w:div w:id="1684671415">
          <w:marLeft w:val="480"/>
          <w:marRight w:val="0"/>
          <w:marTop w:val="0"/>
          <w:marBottom w:val="0"/>
          <w:divBdr>
            <w:top w:val="none" w:sz="0" w:space="0" w:color="auto"/>
            <w:left w:val="none" w:sz="0" w:space="0" w:color="auto"/>
            <w:bottom w:val="none" w:sz="0" w:space="0" w:color="auto"/>
            <w:right w:val="none" w:sz="0" w:space="0" w:color="auto"/>
          </w:divBdr>
        </w:div>
      </w:divsChild>
    </w:div>
    <w:div w:id="888372559">
      <w:bodyDiv w:val="1"/>
      <w:marLeft w:val="0"/>
      <w:marRight w:val="0"/>
      <w:marTop w:val="0"/>
      <w:marBottom w:val="0"/>
      <w:divBdr>
        <w:top w:val="none" w:sz="0" w:space="0" w:color="auto"/>
        <w:left w:val="none" w:sz="0" w:space="0" w:color="auto"/>
        <w:bottom w:val="none" w:sz="0" w:space="0" w:color="auto"/>
        <w:right w:val="none" w:sz="0" w:space="0" w:color="auto"/>
      </w:divBdr>
    </w:div>
    <w:div w:id="888414592">
      <w:bodyDiv w:val="1"/>
      <w:marLeft w:val="0"/>
      <w:marRight w:val="0"/>
      <w:marTop w:val="0"/>
      <w:marBottom w:val="0"/>
      <w:divBdr>
        <w:top w:val="none" w:sz="0" w:space="0" w:color="auto"/>
        <w:left w:val="none" w:sz="0" w:space="0" w:color="auto"/>
        <w:bottom w:val="none" w:sz="0" w:space="0" w:color="auto"/>
        <w:right w:val="none" w:sz="0" w:space="0" w:color="auto"/>
      </w:divBdr>
      <w:divsChild>
        <w:div w:id="17587721">
          <w:marLeft w:val="480"/>
          <w:marRight w:val="0"/>
          <w:marTop w:val="0"/>
          <w:marBottom w:val="0"/>
          <w:divBdr>
            <w:top w:val="none" w:sz="0" w:space="0" w:color="auto"/>
            <w:left w:val="none" w:sz="0" w:space="0" w:color="auto"/>
            <w:bottom w:val="none" w:sz="0" w:space="0" w:color="auto"/>
            <w:right w:val="none" w:sz="0" w:space="0" w:color="auto"/>
          </w:divBdr>
        </w:div>
        <w:div w:id="22362562">
          <w:marLeft w:val="480"/>
          <w:marRight w:val="0"/>
          <w:marTop w:val="0"/>
          <w:marBottom w:val="0"/>
          <w:divBdr>
            <w:top w:val="none" w:sz="0" w:space="0" w:color="auto"/>
            <w:left w:val="none" w:sz="0" w:space="0" w:color="auto"/>
            <w:bottom w:val="none" w:sz="0" w:space="0" w:color="auto"/>
            <w:right w:val="none" w:sz="0" w:space="0" w:color="auto"/>
          </w:divBdr>
        </w:div>
        <w:div w:id="44569525">
          <w:marLeft w:val="480"/>
          <w:marRight w:val="0"/>
          <w:marTop w:val="0"/>
          <w:marBottom w:val="0"/>
          <w:divBdr>
            <w:top w:val="none" w:sz="0" w:space="0" w:color="auto"/>
            <w:left w:val="none" w:sz="0" w:space="0" w:color="auto"/>
            <w:bottom w:val="none" w:sz="0" w:space="0" w:color="auto"/>
            <w:right w:val="none" w:sz="0" w:space="0" w:color="auto"/>
          </w:divBdr>
        </w:div>
        <w:div w:id="157818420">
          <w:marLeft w:val="480"/>
          <w:marRight w:val="0"/>
          <w:marTop w:val="0"/>
          <w:marBottom w:val="0"/>
          <w:divBdr>
            <w:top w:val="none" w:sz="0" w:space="0" w:color="auto"/>
            <w:left w:val="none" w:sz="0" w:space="0" w:color="auto"/>
            <w:bottom w:val="none" w:sz="0" w:space="0" w:color="auto"/>
            <w:right w:val="none" w:sz="0" w:space="0" w:color="auto"/>
          </w:divBdr>
        </w:div>
        <w:div w:id="164705519">
          <w:marLeft w:val="480"/>
          <w:marRight w:val="0"/>
          <w:marTop w:val="0"/>
          <w:marBottom w:val="0"/>
          <w:divBdr>
            <w:top w:val="none" w:sz="0" w:space="0" w:color="auto"/>
            <w:left w:val="none" w:sz="0" w:space="0" w:color="auto"/>
            <w:bottom w:val="none" w:sz="0" w:space="0" w:color="auto"/>
            <w:right w:val="none" w:sz="0" w:space="0" w:color="auto"/>
          </w:divBdr>
        </w:div>
        <w:div w:id="175191337">
          <w:marLeft w:val="480"/>
          <w:marRight w:val="0"/>
          <w:marTop w:val="0"/>
          <w:marBottom w:val="0"/>
          <w:divBdr>
            <w:top w:val="none" w:sz="0" w:space="0" w:color="auto"/>
            <w:left w:val="none" w:sz="0" w:space="0" w:color="auto"/>
            <w:bottom w:val="none" w:sz="0" w:space="0" w:color="auto"/>
            <w:right w:val="none" w:sz="0" w:space="0" w:color="auto"/>
          </w:divBdr>
        </w:div>
        <w:div w:id="185337662">
          <w:marLeft w:val="480"/>
          <w:marRight w:val="0"/>
          <w:marTop w:val="0"/>
          <w:marBottom w:val="0"/>
          <w:divBdr>
            <w:top w:val="none" w:sz="0" w:space="0" w:color="auto"/>
            <w:left w:val="none" w:sz="0" w:space="0" w:color="auto"/>
            <w:bottom w:val="none" w:sz="0" w:space="0" w:color="auto"/>
            <w:right w:val="none" w:sz="0" w:space="0" w:color="auto"/>
          </w:divBdr>
        </w:div>
        <w:div w:id="327247383">
          <w:marLeft w:val="480"/>
          <w:marRight w:val="0"/>
          <w:marTop w:val="0"/>
          <w:marBottom w:val="0"/>
          <w:divBdr>
            <w:top w:val="none" w:sz="0" w:space="0" w:color="auto"/>
            <w:left w:val="none" w:sz="0" w:space="0" w:color="auto"/>
            <w:bottom w:val="none" w:sz="0" w:space="0" w:color="auto"/>
            <w:right w:val="none" w:sz="0" w:space="0" w:color="auto"/>
          </w:divBdr>
        </w:div>
        <w:div w:id="366175614">
          <w:marLeft w:val="480"/>
          <w:marRight w:val="0"/>
          <w:marTop w:val="0"/>
          <w:marBottom w:val="0"/>
          <w:divBdr>
            <w:top w:val="none" w:sz="0" w:space="0" w:color="auto"/>
            <w:left w:val="none" w:sz="0" w:space="0" w:color="auto"/>
            <w:bottom w:val="none" w:sz="0" w:space="0" w:color="auto"/>
            <w:right w:val="none" w:sz="0" w:space="0" w:color="auto"/>
          </w:divBdr>
        </w:div>
        <w:div w:id="442506217">
          <w:marLeft w:val="480"/>
          <w:marRight w:val="0"/>
          <w:marTop w:val="0"/>
          <w:marBottom w:val="0"/>
          <w:divBdr>
            <w:top w:val="none" w:sz="0" w:space="0" w:color="auto"/>
            <w:left w:val="none" w:sz="0" w:space="0" w:color="auto"/>
            <w:bottom w:val="none" w:sz="0" w:space="0" w:color="auto"/>
            <w:right w:val="none" w:sz="0" w:space="0" w:color="auto"/>
          </w:divBdr>
        </w:div>
        <w:div w:id="464783449">
          <w:marLeft w:val="480"/>
          <w:marRight w:val="0"/>
          <w:marTop w:val="0"/>
          <w:marBottom w:val="0"/>
          <w:divBdr>
            <w:top w:val="none" w:sz="0" w:space="0" w:color="auto"/>
            <w:left w:val="none" w:sz="0" w:space="0" w:color="auto"/>
            <w:bottom w:val="none" w:sz="0" w:space="0" w:color="auto"/>
            <w:right w:val="none" w:sz="0" w:space="0" w:color="auto"/>
          </w:divBdr>
        </w:div>
        <w:div w:id="505365856">
          <w:marLeft w:val="480"/>
          <w:marRight w:val="0"/>
          <w:marTop w:val="0"/>
          <w:marBottom w:val="0"/>
          <w:divBdr>
            <w:top w:val="none" w:sz="0" w:space="0" w:color="auto"/>
            <w:left w:val="none" w:sz="0" w:space="0" w:color="auto"/>
            <w:bottom w:val="none" w:sz="0" w:space="0" w:color="auto"/>
            <w:right w:val="none" w:sz="0" w:space="0" w:color="auto"/>
          </w:divBdr>
        </w:div>
        <w:div w:id="506142700">
          <w:marLeft w:val="480"/>
          <w:marRight w:val="0"/>
          <w:marTop w:val="0"/>
          <w:marBottom w:val="0"/>
          <w:divBdr>
            <w:top w:val="none" w:sz="0" w:space="0" w:color="auto"/>
            <w:left w:val="none" w:sz="0" w:space="0" w:color="auto"/>
            <w:bottom w:val="none" w:sz="0" w:space="0" w:color="auto"/>
            <w:right w:val="none" w:sz="0" w:space="0" w:color="auto"/>
          </w:divBdr>
        </w:div>
        <w:div w:id="638149346">
          <w:marLeft w:val="480"/>
          <w:marRight w:val="0"/>
          <w:marTop w:val="0"/>
          <w:marBottom w:val="0"/>
          <w:divBdr>
            <w:top w:val="none" w:sz="0" w:space="0" w:color="auto"/>
            <w:left w:val="none" w:sz="0" w:space="0" w:color="auto"/>
            <w:bottom w:val="none" w:sz="0" w:space="0" w:color="auto"/>
            <w:right w:val="none" w:sz="0" w:space="0" w:color="auto"/>
          </w:divBdr>
        </w:div>
        <w:div w:id="663125261">
          <w:marLeft w:val="480"/>
          <w:marRight w:val="0"/>
          <w:marTop w:val="0"/>
          <w:marBottom w:val="0"/>
          <w:divBdr>
            <w:top w:val="none" w:sz="0" w:space="0" w:color="auto"/>
            <w:left w:val="none" w:sz="0" w:space="0" w:color="auto"/>
            <w:bottom w:val="none" w:sz="0" w:space="0" w:color="auto"/>
            <w:right w:val="none" w:sz="0" w:space="0" w:color="auto"/>
          </w:divBdr>
        </w:div>
        <w:div w:id="674571587">
          <w:marLeft w:val="480"/>
          <w:marRight w:val="0"/>
          <w:marTop w:val="0"/>
          <w:marBottom w:val="0"/>
          <w:divBdr>
            <w:top w:val="none" w:sz="0" w:space="0" w:color="auto"/>
            <w:left w:val="none" w:sz="0" w:space="0" w:color="auto"/>
            <w:bottom w:val="none" w:sz="0" w:space="0" w:color="auto"/>
            <w:right w:val="none" w:sz="0" w:space="0" w:color="auto"/>
          </w:divBdr>
        </w:div>
        <w:div w:id="736631368">
          <w:marLeft w:val="480"/>
          <w:marRight w:val="0"/>
          <w:marTop w:val="0"/>
          <w:marBottom w:val="0"/>
          <w:divBdr>
            <w:top w:val="none" w:sz="0" w:space="0" w:color="auto"/>
            <w:left w:val="none" w:sz="0" w:space="0" w:color="auto"/>
            <w:bottom w:val="none" w:sz="0" w:space="0" w:color="auto"/>
            <w:right w:val="none" w:sz="0" w:space="0" w:color="auto"/>
          </w:divBdr>
        </w:div>
        <w:div w:id="740064208">
          <w:marLeft w:val="480"/>
          <w:marRight w:val="0"/>
          <w:marTop w:val="0"/>
          <w:marBottom w:val="0"/>
          <w:divBdr>
            <w:top w:val="none" w:sz="0" w:space="0" w:color="auto"/>
            <w:left w:val="none" w:sz="0" w:space="0" w:color="auto"/>
            <w:bottom w:val="none" w:sz="0" w:space="0" w:color="auto"/>
            <w:right w:val="none" w:sz="0" w:space="0" w:color="auto"/>
          </w:divBdr>
        </w:div>
        <w:div w:id="768815360">
          <w:marLeft w:val="480"/>
          <w:marRight w:val="0"/>
          <w:marTop w:val="0"/>
          <w:marBottom w:val="0"/>
          <w:divBdr>
            <w:top w:val="none" w:sz="0" w:space="0" w:color="auto"/>
            <w:left w:val="none" w:sz="0" w:space="0" w:color="auto"/>
            <w:bottom w:val="none" w:sz="0" w:space="0" w:color="auto"/>
            <w:right w:val="none" w:sz="0" w:space="0" w:color="auto"/>
          </w:divBdr>
        </w:div>
        <w:div w:id="808090334">
          <w:marLeft w:val="480"/>
          <w:marRight w:val="0"/>
          <w:marTop w:val="0"/>
          <w:marBottom w:val="0"/>
          <w:divBdr>
            <w:top w:val="none" w:sz="0" w:space="0" w:color="auto"/>
            <w:left w:val="none" w:sz="0" w:space="0" w:color="auto"/>
            <w:bottom w:val="none" w:sz="0" w:space="0" w:color="auto"/>
            <w:right w:val="none" w:sz="0" w:space="0" w:color="auto"/>
          </w:divBdr>
        </w:div>
        <w:div w:id="835651637">
          <w:marLeft w:val="480"/>
          <w:marRight w:val="0"/>
          <w:marTop w:val="0"/>
          <w:marBottom w:val="0"/>
          <w:divBdr>
            <w:top w:val="none" w:sz="0" w:space="0" w:color="auto"/>
            <w:left w:val="none" w:sz="0" w:space="0" w:color="auto"/>
            <w:bottom w:val="none" w:sz="0" w:space="0" w:color="auto"/>
            <w:right w:val="none" w:sz="0" w:space="0" w:color="auto"/>
          </w:divBdr>
        </w:div>
        <w:div w:id="836463686">
          <w:marLeft w:val="480"/>
          <w:marRight w:val="0"/>
          <w:marTop w:val="0"/>
          <w:marBottom w:val="0"/>
          <w:divBdr>
            <w:top w:val="none" w:sz="0" w:space="0" w:color="auto"/>
            <w:left w:val="none" w:sz="0" w:space="0" w:color="auto"/>
            <w:bottom w:val="none" w:sz="0" w:space="0" w:color="auto"/>
            <w:right w:val="none" w:sz="0" w:space="0" w:color="auto"/>
          </w:divBdr>
        </w:div>
        <w:div w:id="846015946">
          <w:marLeft w:val="480"/>
          <w:marRight w:val="0"/>
          <w:marTop w:val="0"/>
          <w:marBottom w:val="0"/>
          <w:divBdr>
            <w:top w:val="none" w:sz="0" w:space="0" w:color="auto"/>
            <w:left w:val="none" w:sz="0" w:space="0" w:color="auto"/>
            <w:bottom w:val="none" w:sz="0" w:space="0" w:color="auto"/>
            <w:right w:val="none" w:sz="0" w:space="0" w:color="auto"/>
          </w:divBdr>
        </w:div>
        <w:div w:id="942952438">
          <w:marLeft w:val="480"/>
          <w:marRight w:val="0"/>
          <w:marTop w:val="0"/>
          <w:marBottom w:val="0"/>
          <w:divBdr>
            <w:top w:val="none" w:sz="0" w:space="0" w:color="auto"/>
            <w:left w:val="none" w:sz="0" w:space="0" w:color="auto"/>
            <w:bottom w:val="none" w:sz="0" w:space="0" w:color="auto"/>
            <w:right w:val="none" w:sz="0" w:space="0" w:color="auto"/>
          </w:divBdr>
        </w:div>
        <w:div w:id="960261709">
          <w:marLeft w:val="480"/>
          <w:marRight w:val="0"/>
          <w:marTop w:val="0"/>
          <w:marBottom w:val="0"/>
          <w:divBdr>
            <w:top w:val="none" w:sz="0" w:space="0" w:color="auto"/>
            <w:left w:val="none" w:sz="0" w:space="0" w:color="auto"/>
            <w:bottom w:val="none" w:sz="0" w:space="0" w:color="auto"/>
            <w:right w:val="none" w:sz="0" w:space="0" w:color="auto"/>
          </w:divBdr>
        </w:div>
        <w:div w:id="982270472">
          <w:marLeft w:val="480"/>
          <w:marRight w:val="0"/>
          <w:marTop w:val="0"/>
          <w:marBottom w:val="0"/>
          <w:divBdr>
            <w:top w:val="none" w:sz="0" w:space="0" w:color="auto"/>
            <w:left w:val="none" w:sz="0" w:space="0" w:color="auto"/>
            <w:bottom w:val="none" w:sz="0" w:space="0" w:color="auto"/>
            <w:right w:val="none" w:sz="0" w:space="0" w:color="auto"/>
          </w:divBdr>
        </w:div>
        <w:div w:id="991297797">
          <w:marLeft w:val="480"/>
          <w:marRight w:val="0"/>
          <w:marTop w:val="0"/>
          <w:marBottom w:val="0"/>
          <w:divBdr>
            <w:top w:val="none" w:sz="0" w:space="0" w:color="auto"/>
            <w:left w:val="none" w:sz="0" w:space="0" w:color="auto"/>
            <w:bottom w:val="none" w:sz="0" w:space="0" w:color="auto"/>
            <w:right w:val="none" w:sz="0" w:space="0" w:color="auto"/>
          </w:divBdr>
        </w:div>
        <w:div w:id="1004629515">
          <w:marLeft w:val="480"/>
          <w:marRight w:val="0"/>
          <w:marTop w:val="0"/>
          <w:marBottom w:val="0"/>
          <w:divBdr>
            <w:top w:val="none" w:sz="0" w:space="0" w:color="auto"/>
            <w:left w:val="none" w:sz="0" w:space="0" w:color="auto"/>
            <w:bottom w:val="none" w:sz="0" w:space="0" w:color="auto"/>
            <w:right w:val="none" w:sz="0" w:space="0" w:color="auto"/>
          </w:divBdr>
        </w:div>
        <w:div w:id="1011761756">
          <w:marLeft w:val="480"/>
          <w:marRight w:val="0"/>
          <w:marTop w:val="0"/>
          <w:marBottom w:val="0"/>
          <w:divBdr>
            <w:top w:val="none" w:sz="0" w:space="0" w:color="auto"/>
            <w:left w:val="none" w:sz="0" w:space="0" w:color="auto"/>
            <w:bottom w:val="none" w:sz="0" w:space="0" w:color="auto"/>
            <w:right w:val="none" w:sz="0" w:space="0" w:color="auto"/>
          </w:divBdr>
        </w:div>
        <w:div w:id="1043863594">
          <w:marLeft w:val="480"/>
          <w:marRight w:val="0"/>
          <w:marTop w:val="0"/>
          <w:marBottom w:val="0"/>
          <w:divBdr>
            <w:top w:val="none" w:sz="0" w:space="0" w:color="auto"/>
            <w:left w:val="none" w:sz="0" w:space="0" w:color="auto"/>
            <w:bottom w:val="none" w:sz="0" w:space="0" w:color="auto"/>
            <w:right w:val="none" w:sz="0" w:space="0" w:color="auto"/>
          </w:divBdr>
        </w:div>
        <w:div w:id="1101149741">
          <w:marLeft w:val="480"/>
          <w:marRight w:val="0"/>
          <w:marTop w:val="0"/>
          <w:marBottom w:val="0"/>
          <w:divBdr>
            <w:top w:val="none" w:sz="0" w:space="0" w:color="auto"/>
            <w:left w:val="none" w:sz="0" w:space="0" w:color="auto"/>
            <w:bottom w:val="none" w:sz="0" w:space="0" w:color="auto"/>
            <w:right w:val="none" w:sz="0" w:space="0" w:color="auto"/>
          </w:divBdr>
        </w:div>
        <w:div w:id="1127629471">
          <w:marLeft w:val="480"/>
          <w:marRight w:val="0"/>
          <w:marTop w:val="0"/>
          <w:marBottom w:val="0"/>
          <w:divBdr>
            <w:top w:val="none" w:sz="0" w:space="0" w:color="auto"/>
            <w:left w:val="none" w:sz="0" w:space="0" w:color="auto"/>
            <w:bottom w:val="none" w:sz="0" w:space="0" w:color="auto"/>
            <w:right w:val="none" w:sz="0" w:space="0" w:color="auto"/>
          </w:divBdr>
        </w:div>
        <w:div w:id="1134101224">
          <w:marLeft w:val="480"/>
          <w:marRight w:val="0"/>
          <w:marTop w:val="0"/>
          <w:marBottom w:val="0"/>
          <w:divBdr>
            <w:top w:val="none" w:sz="0" w:space="0" w:color="auto"/>
            <w:left w:val="none" w:sz="0" w:space="0" w:color="auto"/>
            <w:bottom w:val="none" w:sz="0" w:space="0" w:color="auto"/>
            <w:right w:val="none" w:sz="0" w:space="0" w:color="auto"/>
          </w:divBdr>
        </w:div>
        <w:div w:id="1228372057">
          <w:marLeft w:val="480"/>
          <w:marRight w:val="0"/>
          <w:marTop w:val="0"/>
          <w:marBottom w:val="0"/>
          <w:divBdr>
            <w:top w:val="none" w:sz="0" w:space="0" w:color="auto"/>
            <w:left w:val="none" w:sz="0" w:space="0" w:color="auto"/>
            <w:bottom w:val="none" w:sz="0" w:space="0" w:color="auto"/>
            <w:right w:val="none" w:sz="0" w:space="0" w:color="auto"/>
          </w:divBdr>
        </w:div>
        <w:div w:id="1244873796">
          <w:marLeft w:val="480"/>
          <w:marRight w:val="0"/>
          <w:marTop w:val="0"/>
          <w:marBottom w:val="0"/>
          <w:divBdr>
            <w:top w:val="none" w:sz="0" w:space="0" w:color="auto"/>
            <w:left w:val="none" w:sz="0" w:space="0" w:color="auto"/>
            <w:bottom w:val="none" w:sz="0" w:space="0" w:color="auto"/>
            <w:right w:val="none" w:sz="0" w:space="0" w:color="auto"/>
          </w:divBdr>
        </w:div>
        <w:div w:id="1267887533">
          <w:marLeft w:val="480"/>
          <w:marRight w:val="0"/>
          <w:marTop w:val="0"/>
          <w:marBottom w:val="0"/>
          <w:divBdr>
            <w:top w:val="none" w:sz="0" w:space="0" w:color="auto"/>
            <w:left w:val="none" w:sz="0" w:space="0" w:color="auto"/>
            <w:bottom w:val="none" w:sz="0" w:space="0" w:color="auto"/>
            <w:right w:val="none" w:sz="0" w:space="0" w:color="auto"/>
          </w:divBdr>
        </w:div>
        <w:div w:id="1282685853">
          <w:marLeft w:val="480"/>
          <w:marRight w:val="0"/>
          <w:marTop w:val="0"/>
          <w:marBottom w:val="0"/>
          <w:divBdr>
            <w:top w:val="none" w:sz="0" w:space="0" w:color="auto"/>
            <w:left w:val="none" w:sz="0" w:space="0" w:color="auto"/>
            <w:bottom w:val="none" w:sz="0" w:space="0" w:color="auto"/>
            <w:right w:val="none" w:sz="0" w:space="0" w:color="auto"/>
          </w:divBdr>
        </w:div>
        <w:div w:id="1333869312">
          <w:marLeft w:val="480"/>
          <w:marRight w:val="0"/>
          <w:marTop w:val="0"/>
          <w:marBottom w:val="0"/>
          <w:divBdr>
            <w:top w:val="none" w:sz="0" w:space="0" w:color="auto"/>
            <w:left w:val="none" w:sz="0" w:space="0" w:color="auto"/>
            <w:bottom w:val="none" w:sz="0" w:space="0" w:color="auto"/>
            <w:right w:val="none" w:sz="0" w:space="0" w:color="auto"/>
          </w:divBdr>
        </w:div>
        <w:div w:id="1336610593">
          <w:marLeft w:val="480"/>
          <w:marRight w:val="0"/>
          <w:marTop w:val="0"/>
          <w:marBottom w:val="0"/>
          <w:divBdr>
            <w:top w:val="none" w:sz="0" w:space="0" w:color="auto"/>
            <w:left w:val="none" w:sz="0" w:space="0" w:color="auto"/>
            <w:bottom w:val="none" w:sz="0" w:space="0" w:color="auto"/>
            <w:right w:val="none" w:sz="0" w:space="0" w:color="auto"/>
          </w:divBdr>
        </w:div>
        <w:div w:id="1384525863">
          <w:marLeft w:val="480"/>
          <w:marRight w:val="0"/>
          <w:marTop w:val="0"/>
          <w:marBottom w:val="0"/>
          <w:divBdr>
            <w:top w:val="none" w:sz="0" w:space="0" w:color="auto"/>
            <w:left w:val="none" w:sz="0" w:space="0" w:color="auto"/>
            <w:bottom w:val="none" w:sz="0" w:space="0" w:color="auto"/>
            <w:right w:val="none" w:sz="0" w:space="0" w:color="auto"/>
          </w:divBdr>
        </w:div>
        <w:div w:id="1415474314">
          <w:marLeft w:val="480"/>
          <w:marRight w:val="0"/>
          <w:marTop w:val="0"/>
          <w:marBottom w:val="0"/>
          <w:divBdr>
            <w:top w:val="none" w:sz="0" w:space="0" w:color="auto"/>
            <w:left w:val="none" w:sz="0" w:space="0" w:color="auto"/>
            <w:bottom w:val="none" w:sz="0" w:space="0" w:color="auto"/>
            <w:right w:val="none" w:sz="0" w:space="0" w:color="auto"/>
          </w:divBdr>
        </w:div>
        <w:div w:id="1481340589">
          <w:marLeft w:val="480"/>
          <w:marRight w:val="0"/>
          <w:marTop w:val="0"/>
          <w:marBottom w:val="0"/>
          <w:divBdr>
            <w:top w:val="none" w:sz="0" w:space="0" w:color="auto"/>
            <w:left w:val="none" w:sz="0" w:space="0" w:color="auto"/>
            <w:bottom w:val="none" w:sz="0" w:space="0" w:color="auto"/>
            <w:right w:val="none" w:sz="0" w:space="0" w:color="auto"/>
          </w:divBdr>
        </w:div>
        <w:div w:id="1647931304">
          <w:marLeft w:val="480"/>
          <w:marRight w:val="0"/>
          <w:marTop w:val="0"/>
          <w:marBottom w:val="0"/>
          <w:divBdr>
            <w:top w:val="none" w:sz="0" w:space="0" w:color="auto"/>
            <w:left w:val="none" w:sz="0" w:space="0" w:color="auto"/>
            <w:bottom w:val="none" w:sz="0" w:space="0" w:color="auto"/>
            <w:right w:val="none" w:sz="0" w:space="0" w:color="auto"/>
          </w:divBdr>
        </w:div>
        <w:div w:id="1652521591">
          <w:marLeft w:val="480"/>
          <w:marRight w:val="0"/>
          <w:marTop w:val="0"/>
          <w:marBottom w:val="0"/>
          <w:divBdr>
            <w:top w:val="none" w:sz="0" w:space="0" w:color="auto"/>
            <w:left w:val="none" w:sz="0" w:space="0" w:color="auto"/>
            <w:bottom w:val="none" w:sz="0" w:space="0" w:color="auto"/>
            <w:right w:val="none" w:sz="0" w:space="0" w:color="auto"/>
          </w:divBdr>
        </w:div>
        <w:div w:id="1676149055">
          <w:marLeft w:val="480"/>
          <w:marRight w:val="0"/>
          <w:marTop w:val="0"/>
          <w:marBottom w:val="0"/>
          <w:divBdr>
            <w:top w:val="none" w:sz="0" w:space="0" w:color="auto"/>
            <w:left w:val="none" w:sz="0" w:space="0" w:color="auto"/>
            <w:bottom w:val="none" w:sz="0" w:space="0" w:color="auto"/>
            <w:right w:val="none" w:sz="0" w:space="0" w:color="auto"/>
          </w:divBdr>
        </w:div>
      </w:divsChild>
    </w:div>
    <w:div w:id="888996320">
      <w:bodyDiv w:val="1"/>
      <w:marLeft w:val="0"/>
      <w:marRight w:val="0"/>
      <w:marTop w:val="0"/>
      <w:marBottom w:val="0"/>
      <w:divBdr>
        <w:top w:val="none" w:sz="0" w:space="0" w:color="auto"/>
        <w:left w:val="none" w:sz="0" w:space="0" w:color="auto"/>
        <w:bottom w:val="none" w:sz="0" w:space="0" w:color="auto"/>
        <w:right w:val="none" w:sz="0" w:space="0" w:color="auto"/>
      </w:divBdr>
    </w:div>
    <w:div w:id="889195872">
      <w:bodyDiv w:val="1"/>
      <w:marLeft w:val="0"/>
      <w:marRight w:val="0"/>
      <w:marTop w:val="0"/>
      <w:marBottom w:val="0"/>
      <w:divBdr>
        <w:top w:val="none" w:sz="0" w:space="0" w:color="auto"/>
        <w:left w:val="none" w:sz="0" w:space="0" w:color="auto"/>
        <w:bottom w:val="none" w:sz="0" w:space="0" w:color="auto"/>
        <w:right w:val="none" w:sz="0" w:space="0" w:color="auto"/>
      </w:divBdr>
    </w:div>
    <w:div w:id="889922242">
      <w:bodyDiv w:val="1"/>
      <w:marLeft w:val="0"/>
      <w:marRight w:val="0"/>
      <w:marTop w:val="0"/>
      <w:marBottom w:val="0"/>
      <w:divBdr>
        <w:top w:val="none" w:sz="0" w:space="0" w:color="auto"/>
        <w:left w:val="none" w:sz="0" w:space="0" w:color="auto"/>
        <w:bottom w:val="none" w:sz="0" w:space="0" w:color="auto"/>
        <w:right w:val="none" w:sz="0" w:space="0" w:color="auto"/>
      </w:divBdr>
    </w:div>
    <w:div w:id="890115527">
      <w:bodyDiv w:val="1"/>
      <w:marLeft w:val="0"/>
      <w:marRight w:val="0"/>
      <w:marTop w:val="0"/>
      <w:marBottom w:val="0"/>
      <w:divBdr>
        <w:top w:val="none" w:sz="0" w:space="0" w:color="auto"/>
        <w:left w:val="none" w:sz="0" w:space="0" w:color="auto"/>
        <w:bottom w:val="none" w:sz="0" w:space="0" w:color="auto"/>
        <w:right w:val="none" w:sz="0" w:space="0" w:color="auto"/>
      </w:divBdr>
    </w:div>
    <w:div w:id="890262540">
      <w:bodyDiv w:val="1"/>
      <w:marLeft w:val="0"/>
      <w:marRight w:val="0"/>
      <w:marTop w:val="0"/>
      <w:marBottom w:val="0"/>
      <w:divBdr>
        <w:top w:val="none" w:sz="0" w:space="0" w:color="auto"/>
        <w:left w:val="none" w:sz="0" w:space="0" w:color="auto"/>
        <w:bottom w:val="none" w:sz="0" w:space="0" w:color="auto"/>
        <w:right w:val="none" w:sz="0" w:space="0" w:color="auto"/>
      </w:divBdr>
    </w:div>
    <w:div w:id="890652499">
      <w:bodyDiv w:val="1"/>
      <w:marLeft w:val="0"/>
      <w:marRight w:val="0"/>
      <w:marTop w:val="0"/>
      <w:marBottom w:val="0"/>
      <w:divBdr>
        <w:top w:val="none" w:sz="0" w:space="0" w:color="auto"/>
        <w:left w:val="none" w:sz="0" w:space="0" w:color="auto"/>
        <w:bottom w:val="none" w:sz="0" w:space="0" w:color="auto"/>
        <w:right w:val="none" w:sz="0" w:space="0" w:color="auto"/>
      </w:divBdr>
    </w:div>
    <w:div w:id="890728391">
      <w:bodyDiv w:val="1"/>
      <w:marLeft w:val="0"/>
      <w:marRight w:val="0"/>
      <w:marTop w:val="0"/>
      <w:marBottom w:val="0"/>
      <w:divBdr>
        <w:top w:val="none" w:sz="0" w:space="0" w:color="auto"/>
        <w:left w:val="none" w:sz="0" w:space="0" w:color="auto"/>
        <w:bottom w:val="none" w:sz="0" w:space="0" w:color="auto"/>
        <w:right w:val="none" w:sz="0" w:space="0" w:color="auto"/>
      </w:divBdr>
    </w:div>
    <w:div w:id="891042659">
      <w:bodyDiv w:val="1"/>
      <w:marLeft w:val="0"/>
      <w:marRight w:val="0"/>
      <w:marTop w:val="0"/>
      <w:marBottom w:val="0"/>
      <w:divBdr>
        <w:top w:val="none" w:sz="0" w:space="0" w:color="auto"/>
        <w:left w:val="none" w:sz="0" w:space="0" w:color="auto"/>
        <w:bottom w:val="none" w:sz="0" w:space="0" w:color="auto"/>
        <w:right w:val="none" w:sz="0" w:space="0" w:color="auto"/>
      </w:divBdr>
    </w:div>
    <w:div w:id="891233851">
      <w:bodyDiv w:val="1"/>
      <w:marLeft w:val="0"/>
      <w:marRight w:val="0"/>
      <w:marTop w:val="0"/>
      <w:marBottom w:val="0"/>
      <w:divBdr>
        <w:top w:val="none" w:sz="0" w:space="0" w:color="auto"/>
        <w:left w:val="none" w:sz="0" w:space="0" w:color="auto"/>
        <w:bottom w:val="none" w:sz="0" w:space="0" w:color="auto"/>
        <w:right w:val="none" w:sz="0" w:space="0" w:color="auto"/>
      </w:divBdr>
    </w:div>
    <w:div w:id="891307056">
      <w:bodyDiv w:val="1"/>
      <w:marLeft w:val="0"/>
      <w:marRight w:val="0"/>
      <w:marTop w:val="0"/>
      <w:marBottom w:val="0"/>
      <w:divBdr>
        <w:top w:val="none" w:sz="0" w:space="0" w:color="auto"/>
        <w:left w:val="none" w:sz="0" w:space="0" w:color="auto"/>
        <w:bottom w:val="none" w:sz="0" w:space="0" w:color="auto"/>
        <w:right w:val="none" w:sz="0" w:space="0" w:color="auto"/>
      </w:divBdr>
    </w:div>
    <w:div w:id="891504222">
      <w:bodyDiv w:val="1"/>
      <w:marLeft w:val="0"/>
      <w:marRight w:val="0"/>
      <w:marTop w:val="0"/>
      <w:marBottom w:val="0"/>
      <w:divBdr>
        <w:top w:val="none" w:sz="0" w:space="0" w:color="auto"/>
        <w:left w:val="none" w:sz="0" w:space="0" w:color="auto"/>
        <w:bottom w:val="none" w:sz="0" w:space="0" w:color="auto"/>
        <w:right w:val="none" w:sz="0" w:space="0" w:color="auto"/>
      </w:divBdr>
    </w:div>
    <w:div w:id="891884610">
      <w:bodyDiv w:val="1"/>
      <w:marLeft w:val="0"/>
      <w:marRight w:val="0"/>
      <w:marTop w:val="0"/>
      <w:marBottom w:val="0"/>
      <w:divBdr>
        <w:top w:val="none" w:sz="0" w:space="0" w:color="auto"/>
        <w:left w:val="none" w:sz="0" w:space="0" w:color="auto"/>
        <w:bottom w:val="none" w:sz="0" w:space="0" w:color="auto"/>
        <w:right w:val="none" w:sz="0" w:space="0" w:color="auto"/>
      </w:divBdr>
    </w:div>
    <w:div w:id="892470354">
      <w:bodyDiv w:val="1"/>
      <w:marLeft w:val="0"/>
      <w:marRight w:val="0"/>
      <w:marTop w:val="0"/>
      <w:marBottom w:val="0"/>
      <w:divBdr>
        <w:top w:val="none" w:sz="0" w:space="0" w:color="auto"/>
        <w:left w:val="none" w:sz="0" w:space="0" w:color="auto"/>
        <w:bottom w:val="none" w:sz="0" w:space="0" w:color="auto"/>
        <w:right w:val="none" w:sz="0" w:space="0" w:color="auto"/>
      </w:divBdr>
      <w:divsChild>
        <w:div w:id="11928536">
          <w:marLeft w:val="480"/>
          <w:marRight w:val="0"/>
          <w:marTop w:val="0"/>
          <w:marBottom w:val="0"/>
          <w:divBdr>
            <w:top w:val="none" w:sz="0" w:space="0" w:color="auto"/>
            <w:left w:val="none" w:sz="0" w:space="0" w:color="auto"/>
            <w:bottom w:val="none" w:sz="0" w:space="0" w:color="auto"/>
            <w:right w:val="none" w:sz="0" w:space="0" w:color="auto"/>
          </w:divBdr>
        </w:div>
        <w:div w:id="22169403">
          <w:marLeft w:val="480"/>
          <w:marRight w:val="0"/>
          <w:marTop w:val="0"/>
          <w:marBottom w:val="0"/>
          <w:divBdr>
            <w:top w:val="none" w:sz="0" w:space="0" w:color="auto"/>
            <w:left w:val="none" w:sz="0" w:space="0" w:color="auto"/>
            <w:bottom w:val="none" w:sz="0" w:space="0" w:color="auto"/>
            <w:right w:val="none" w:sz="0" w:space="0" w:color="auto"/>
          </w:divBdr>
        </w:div>
        <w:div w:id="28649464">
          <w:marLeft w:val="480"/>
          <w:marRight w:val="0"/>
          <w:marTop w:val="0"/>
          <w:marBottom w:val="0"/>
          <w:divBdr>
            <w:top w:val="none" w:sz="0" w:space="0" w:color="auto"/>
            <w:left w:val="none" w:sz="0" w:space="0" w:color="auto"/>
            <w:bottom w:val="none" w:sz="0" w:space="0" w:color="auto"/>
            <w:right w:val="none" w:sz="0" w:space="0" w:color="auto"/>
          </w:divBdr>
        </w:div>
        <w:div w:id="56364704">
          <w:marLeft w:val="480"/>
          <w:marRight w:val="0"/>
          <w:marTop w:val="0"/>
          <w:marBottom w:val="0"/>
          <w:divBdr>
            <w:top w:val="none" w:sz="0" w:space="0" w:color="auto"/>
            <w:left w:val="none" w:sz="0" w:space="0" w:color="auto"/>
            <w:bottom w:val="none" w:sz="0" w:space="0" w:color="auto"/>
            <w:right w:val="none" w:sz="0" w:space="0" w:color="auto"/>
          </w:divBdr>
        </w:div>
        <w:div w:id="78448411">
          <w:marLeft w:val="480"/>
          <w:marRight w:val="0"/>
          <w:marTop w:val="0"/>
          <w:marBottom w:val="0"/>
          <w:divBdr>
            <w:top w:val="none" w:sz="0" w:space="0" w:color="auto"/>
            <w:left w:val="none" w:sz="0" w:space="0" w:color="auto"/>
            <w:bottom w:val="none" w:sz="0" w:space="0" w:color="auto"/>
            <w:right w:val="none" w:sz="0" w:space="0" w:color="auto"/>
          </w:divBdr>
        </w:div>
        <w:div w:id="106396387">
          <w:marLeft w:val="480"/>
          <w:marRight w:val="0"/>
          <w:marTop w:val="0"/>
          <w:marBottom w:val="0"/>
          <w:divBdr>
            <w:top w:val="none" w:sz="0" w:space="0" w:color="auto"/>
            <w:left w:val="none" w:sz="0" w:space="0" w:color="auto"/>
            <w:bottom w:val="none" w:sz="0" w:space="0" w:color="auto"/>
            <w:right w:val="none" w:sz="0" w:space="0" w:color="auto"/>
          </w:divBdr>
        </w:div>
        <w:div w:id="177811383">
          <w:marLeft w:val="480"/>
          <w:marRight w:val="0"/>
          <w:marTop w:val="0"/>
          <w:marBottom w:val="0"/>
          <w:divBdr>
            <w:top w:val="none" w:sz="0" w:space="0" w:color="auto"/>
            <w:left w:val="none" w:sz="0" w:space="0" w:color="auto"/>
            <w:bottom w:val="none" w:sz="0" w:space="0" w:color="auto"/>
            <w:right w:val="none" w:sz="0" w:space="0" w:color="auto"/>
          </w:divBdr>
        </w:div>
        <w:div w:id="267393114">
          <w:marLeft w:val="480"/>
          <w:marRight w:val="0"/>
          <w:marTop w:val="0"/>
          <w:marBottom w:val="0"/>
          <w:divBdr>
            <w:top w:val="none" w:sz="0" w:space="0" w:color="auto"/>
            <w:left w:val="none" w:sz="0" w:space="0" w:color="auto"/>
            <w:bottom w:val="none" w:sz="0" w:space="0" w:color="auto"/>
            <w:right w:val="none" w:sz="0" w:space="0" w:color="auto"/>
          </w:divBdr>
        </w:div>
        <w:div w:id="385878593">
          <w:marLeft w:val="480"/>
          <w:marRight w:val="0"/>
          <w:marTop w:val="0"/>
          <w:marBottom w:val="0"/>
          <w:divBdr>
            <w:top w:val="none" w:sz="0" w:space="0" w:color="auto"/>
            <w:left w:val="none" w:sz="0" w:space="0" w:color="auto"/>
            <w:bottom w:val="none" w:sz="0" w:space="0" w:color="auto"/>
            <w:right w:val="none" w:sz="0" w:space="0" w:color="auto"/>
          </w:divBdr>
        </w:div>
        <w:div w:id="440417416">
          <w:marLeft w:val="480"/>
          <w:marRight w:val="0"/>
          <w:marTop w:val="0"/>
          <w:marBottom w:val="0"/>
          <w:divBdr>
            <w:top w:val="none" w:sz="0" w:space="0" w:color="auto"/>
            <w:left w:val="none" w:sz="0" w:space="0" w:color="auto"/>
            <w:bottom w:val="none" w:sz="0" w:space="0" w:color="auto"/>
            <w:right w:val="none" w:sz="0" w:space="0" w:color="auto"/>
          </w:divBdr>
        </w:div>
        <w:div w:id="506601520">
          <w:marLeft w:val="480"/>
          <w:marRight w:val="0"/>
          <w:marTop w:val="0"/>
          <w:marBottom w:val="0"/>
          <w:divBdr>
            <w:top w:val="none" w:sz="0" w:space="0" w:color="auto"/>
            <w:left w:val="none" w:sz="0" w:space="0" w:color="auto"/>
            <w:bottom w:val="none" w:sz="0" w:space="0" w:color="auto"/>
            <w:right w:val="none" w:sz="0" w:space="0" w:color="auto"/>
          </w:divBdr>
        </w:div>
        <w:div w:id="536822226">
          <w:marLeft w:val="480"/>
          <w:marRight w:val="0"/>
          <w:marTop w:val="0"/>
          <w:marBottom w:val="0"/>
          <w:divBdr>
            <w:top w:val="none" w:sz="0" w:space="0" w:color="auto"/>
            <w:left w:val="none" w:sz="0" w:space="0" w:color="auto"/>
            <w:bottom w:val="none" w:sz="0" w:space="0" w:color="auto"/>
            <w:right w:val="none" w:sz="0" w:space="0" w:color="auto"/>
          </w:divBdr>
        </w:div>
        <w:div w:id="588925228">
          <w:marLeft w:val="480"/>
          <w:marRight w:val="0"/>
          <w:marTop w:val="0"/>
          <w:marBottom w:val="0"/>
          <w:divBdr>
            <w:top w:val="none" w:sz="0" w:space="0" w:color="auto"/>
            <w:left w:val="none" w:sz="0" w:space="0" w:color="auto"/>
            <w:bottom w:val="none" w:sz="0" w:space="0" w:color="auto"/>
            <w:right w:val="none" w:sz="0" w:space="0" w:color="auto"/>
          </w:divBdr>
        </w:div>
        <w:div w:id="659964020">
          <w:marLeft w:val="480"/>
          <w:marRight w:val="0"/>
          <w:marTop w:val="0"/>
          <w:marBottom w:val="0"/>
          <w:divBdr>
            <w:top w:val="none" w:sz="0" w:space="0" w:color="auto"/>
            <w:left w:val="none" w:sz="0" w:space="0" w:color="auto"/>
            <w:bottom w:val="none" w:sz="0" w:space="0" w:color="auto"/>
            <w:right w:val="none" w:sz="0" w:space="0" w:color="auto"/>
          </w:divBdr>
        </w:div>
        <w:div w:id="661273176">
          <w:marLeft w:val="480"/>
          <w:marRight w:val="0"/>
          <w:marTop w:val="0"/>
          <w:marBottom w:val="0"/>
          <w:divBdr>
            <w:top w:val="none" w:sz="0" w:space="0" w:color="auto"/>
            <w:left w:val="none" w:sz="0" w:space="0" w:color="auto"/>
            <w:bottom w:val="none" w:sz="0" w:space="0" w:color="auto"/>
            <w:right w:val="none" w:sz="0" w:space="0" w:color="auto"/>
          </w:divBdr>
        </w:div>
        <w:div w:id="780951084">
          <w:marLeft w:val="480"/>
          <w:marRight w:val="0"/>
          <w:marTop w:val="0"/>
          <w:marBottom w:val="0"/>
          <w:divBdr>
            <w:top w:val="none" w:sz="0" w:space="0" w:color="auto"/>
            <w:left w:val="none" w:sz="0" w:space="0" w:color="auto"/>
            <w:bottom w:val="none" w:sz="0" w:space="0" w:color="auto"/>
            <w:right w:val="none" w:sz="0" w:space="0" w:color="auto"/>
          </w:divBdr>
        </w:div>
        <w:div w:id="796878655">
          <w:marLeft w:val="480"/>
          <w:marRight w:val="0"/>
          <w:marTop w:val="0"/>
          <w:marBottom w:val="0"/>
          <w:divBdr>
            <w:top w:val="none" w:sz="0" w:space="0" w:color="auto"/>
            <w:left w:val="none" w:sz="0" w:space="0" w:color="auto"/>
            <w:bottom w:val="none" w:sz="0" w:space="0" w:color="auto"/>
            <w:right w:val="none" w:sz="0" w:space="0" w:color="auto"/>
          </w:divBdr>
        </w:div>
        <w:div w:id="843131764">
          <w:marLeft w:val="480"/>
          <w:marRight w:val="0"/>
          <w:marTop w:val="0"/>
          <w:marBottom w:val="0"/>
          <w:divBdr>
            <w:top w:val="none" w:sz="0" w:space="0" w:color="auto"/>
            <w:left w:val="none" w:sz="0" w:space="0" w:color="auto"/>
            <w:bottom w:val="none" w:sz="0" w:space="0" w:color="auto"/>
            <w:right w:val="none" w:sz="0" w:space="0" w:color="auto"/>
          </w:divBdr>
        </w:div>
        <w:div w:id="847058584">
          <w:marLeft w:val="480"/>
          <w:marRight w:val="0"/>
          <w:marTop w:val="0"/>
          <w:marBottom w:val="0"/>
          <w:divBdr>
            <w:top w:val="none" w:sz="0" w:space="0" w:color="auto"/>
            <w:left w:val="none" w:sz="0" w:space="0" w:color="auto"/>
            <w:bottom w:val="none" w:sz="0" w:space="0" w:color="auto"/>
            <w:right w:val="none" w:sz="0" w:space="0" w:color="auto"/>
          </w:divBdr>
        </w:div>
        <w:div w:id="870342130">
          <w:marLeft w:val="480"/>
          <w:marRight w:val="0"/>
          <w:marTop w:val="0"/>
          <w:marBottom w:val="0"/>
          <w:divBdr>
            <w:top w:val="none" w:sz="0" w:space="0" w:color="auto"/>
            <w:left w:val="none" w:sz="0" w:space="0" w:color="auto"/>
            <w:bottom w:val="none" w:sz="0" w:space="0" w:color="auto"/>
            <w:right w:val="none" w:sz="0" w:space="0" w:color="auto"/>
          </w:divBdr>
        </w:div>
        <w:div w:id="881939180">
          <w:marLeft w:val="480"/>
          <w:marRight w:val="0"/>
          <w:marTop w:val="0"/>
          <w:marBottom w:val="0"/>
          <w:divBdr>
            <w:top w:val="none" w:sz="0" w:space="0" w:color="auto"/>
            <w:left w:val="none" w:sz="0" w:space="0" w:color="auto"/>
            <w:bottom w:val="none" w:sz="0" w:space="0" w:color="auto"/>
            <w:right w:val="none" w:sz="0" w:space="0" w:color="auto"/>
          </w:divBdr>
        </w:div>
        <w:div w:id="899051033">
          <w:marLeft w:val="480"/>
          <w:marRight w:val="0"/>
          <w:marTop w:val="0"/>
          <w:marBottom w:val="0"/>
          <w:divBdr>
            <w:top w:val="none" w:sz="0" w:space="0" w:color="auto"/>
            <w:left w:val="none" w:sz="0" w:space="0" w:color="auto"/>
            <w:bottom w:val="none" w:sz="0" w:space="0" w:color="auto"/>
            <w:right w:val="none" w:sz="0" w:space="0" w:color="auto"/>
          </w:divBdr>
        </w:div>
        <w:div w:id="927421738">
          <w:marLeft w:val="480"/>
          <w:marRight w:val="0"/>
          <w:marTop w:val="0"/>
          <w:marBottom w:val="0"/>
          <w:divBdr>
            <w:top w:val="none" w:sz="0" w:space="0" w:color="auto"/>
            <w:left w:val="none" w:sz="0" w:space="0" w:color="auto"/>
            <w:bottom w:val="none" w:sz="0" w:space="0" w:color="auto"/>
            <w:right w:val="none" w:sz="0" w:space="0" w:color="auto"/>
          </w:divBdr>
        </w:div>
        <w:div w:id="980305024">
          <w:marLeft w:val="480"/>
          <w:marRight w:val="0"/>
          <w:marTop w:val="0"/>
          <w:marBottom w:val="0"/>
          <w:divBdr>
            <w:top w:val="none" w:sz="0" w:space="0" w:color="auto"/>
            <w:left w:val="none" w:sz="0" w:space="0" w:color="auto"/>
            <w:bottom w:val="none" w:sz="0" w:space="0" w:color="auto"/>
            <w:right w:val="none" w:sz="0" w:space="0" w:color="auto"/>
          </w:divBdr>
        </w:div>
        <w:div w:id="1030296557">
          <w:marLeft w:val="480"/>
          <w:marRight w:val="0"/>
          <w:marTop w:val="0"/>
          <w:marBottom w:val="0"/>
          <w:divBdr>
            <w:top w:val="none" w:sz="0" w:space="0" w:color="auto"/>
            <w:left w:val="none" w:sz="0" w:space="0" w:color="auto"/>
            <w:bottom w:val="none" w:sz="0" w:space="0" w:color="auto"/>
            <w:right w:val="none" w:sz="0" w:space="0" w:color="auto"/>
          </w:divBdr>
        </w:div>
        <w:div w:id="1058437650">
          <w:marLeft w:val="480"/>
          <w:marRight w:val="0"/>
          <w:marTop w:val="0"/>
          <w:marBottom w:val="0"/>
          <w:divBdr>
            <w:top w:val="none" w:sz="0" w:space="0" w:color="auto"/>
            <w:left w:val="none" w:sz="0" w:space="0" w:color="auto"/>
            <w:bottom w:val="none" w:sz="0" w:space="0" w:color="auto"/>
            <w:right w:val="none" w:sz="0" w:space="0" w:color="auto"/>
          </w:divBdr>
        </w:div>
        <w:div w:id="1058633213">
          <w:marLeft w:val="480"/>
          <w:marRight w:val="0"/>
          <w:marTop w:val="0"/>
          <w:marBottom w:val="0"/>
          <w:divBdr>
            <w:top w:val="none" w:sz="0" w:space="0" w:color="auto"/>
            <w:left w:val="none" w:sz="0" w:space="0" w:color="auto"/>
            <w:bottom w:val="none" w:sz="0" w:space="0" w:color="auto"/>
            <w:right w:val="none" w:sz="0" w:space="0" w:color="auto"/>
          </w:divBdr>
        </w:div>
        <w:div w:id="1070809047">
          <w:marLeft w:val="480"/>
          <w:marRight w:val="0"/>
          <w:marTop w:val="0"/>
          <w:marBottom w:val="0"/>
          <w:divBdr>
            <w:top w:val="none" w:sz="0" w:space="0" w:color="auto"/>
            <w:left w:val="none" w:sz="0" w:space="0" w:color="auto"/>
            <w:bottom w:val="none" w:sz="0" w:space="0" w:color="auto"/>
            <w:right w:val="none" w:sz="0" w:space="0" w:color="auto"/>
          </w:divBdr>
        </w:div>
        <w:div w:id="1127427830">
          <w:marLeft w:val="480"/>
          <w:marRight w:val="0"/>
          <w:marTop w:val="0"/>
          <w:marBottom w:val="0"/>
          <w:divBdr>
            <w:top w:val="none" w:sz="0" w:space="0" w:color="auto"/>
            <w:left w:val="none" w:sz="0" w:space="0" w:color="auto"/>
            <w:bottom w:val="none" w:sz="0" w:space="0" w:color="auto"/>
            <w:right w:val="none" w:sz="0" w:space="0" w:color="auto"/>
          </w:divBdr>
        </w:div>
        <w:div w:id="1170675712">
          <w:marLeft w:val="480"/>
          <w:marRight w:val="0"/>
          <w:marTop w:val="0"/>
          <w:marBottom w:val="0"/>
          <w:divBdr>
            <w:top w:val="none" w:sz="0" w:space="0" w:color="auto"/>
            <w:left w:val="none" w:sz="0" w:space="0" w:color="auto"/>
            <w:bottom w:val="none" w:sz="0" w:space="0" w:color="auto"/>
            <w:right w:val="none" w:sz="0" w:space="0" w:color="auto"/>
          </w:divBdr>
        </w:div>
        <w:div w:id="1217207897">
          <w:marLeft w:val="480"/>
          <w:marRight w:val="0"/>
          <w:marTop w:val="0"/>
          <w:marBottom w:val="0"/>
          <w:divBdr>
            <w:top w:val="none" w:sz="0" w:space="0" w:color="auto"/>
            <w:left w:val="none" w:sz="0" w:space="0" w:color="auto"/>
            <w:bottom w:val="none" w:sz="0" w:space="0" w:color="auto"/>
            <w:right w:val="none" w:sz="0" w:space="0" w:color="auto"/>
          </w:divBdr>
        </w:div>
        <w:div w:id="1271862904">
          <w:marLeft w:val="480"/>
          <w:marRight w:val="0"/>
          <w:marTop w:val="0"/>
          <w:marBottom w:val="0"/>
          <w:divBdr>
            <w:top w:val="none" w:sz="0" w:space="0" w:color="auto"/>
            <w:left w:val="none" w:sz="0" w:space="0" w:color="auto"/>
            <w:bottom w:val="none" w:sz="0" w:space="0" w:color="auto"/>
            <w:right w:val="none" w:sz="0" w:space="0" w:color="auto"/>
          </w:divBdr>
        </w:div>
        <w:div w:id="1307659309">
          <w:marLeft w:val="480"/>
          <w:marRight w:val="0"/>
          <w:marTop w:val="0"/>
          <w:marBottom w:val="0"/>
          <w:divBdr>
            <w:top w:val="none" w:sz="0" w:space="0" w:color="auto"/>
            <w:left w:val="none" w:sz="0" w:space="0" w:color="auto"/>
            <w:bottom w:val="none" w:sz="0" w:space="0" w:color="auto"/>
            <w:right w:val="none" w:sz="0" w:space="0" w:color="auto"/>
          </w:divBdr>
        </w:div>
        <w:div w:id="1316954370">
          <w:marLeft w:val="480"/>
          <w:marRight w:val="0"/>
          <w:marTop w:val="0"/>
          <w:marBottom w:val="0"/>
          <w:divBdr>
            <w:top w:val="none" w:sz="0" w:space="0" w:color="auto"/>
            <w:left w:val="none" w:sz="0" w:space="0" w:color="auto"/>
            <w:bottom w:val="none" w:sz="0" w:space="0" w:color="auto"/>
            <w:right w:val="none" w:sz="0" w:space="0" w:color="auto"/>
          </w:divBdr>
        </w:div>
        <w:div w:id="1360550358">
          <w:marLeft w:val="480"/>
          <w:marRight w:val="0"/>
          <w:marTop w:val="0"/>
          <w:marBottom w:val="0"/>
          <w:divBdr>
            <w:top w:val="none" w:sz="0" w:space="0" w:color="auto"/>
            <w:left w:val="none" w:sz="0" w:space="0" w:color="auto"/>
            <w:bottom w:val="none" w:sz="0" w:space="0" w:color="auto"/>
            <w:right w:val="none" w:sz="0" w:space="0" w:color="auto"/>
          </w:divBdr>
        </w:div>
        <w:div w:id="1384451290">
          <w:marLeft w:val="480"/>
          <w:marRight w:val="0"/>
          <w:marTop w:val="0"/>
          <w:marBottom w:val="0"/>
          <w:divBdr>
            <w:top w:val="none" w:sz="0" w:space="0" w:color="auto"/>
            <w:left w:val="none" w:sz="0" w:space="0" w:color="auto"/>
            <w:bottom w:val="none" w:sz="0" w:space="0" w:color="auto"/>
            <w:right w:val="none" w:sz="0" w:space="0" w:color="auto"/>
          </w:divBdr>
        </w:div>
        <w:div w:id="1436943059">
          <w:marLeft w:val="480"/>
          <w:marRight w:val="0"/>
          <w:marTop w:val="0"/>
          <w:marBottom w:val="0"/>
          <w:divBdr>
            <w:top w:val="none" w:sz="0" w:space="0" w:color="auto"/>
            <w:left w:val="none" w:sz="0" w:space="0" w:color="auto"/>
            <w:bottom w:val="none" w:sz="0" w:space="0" w:color="auto"/>
            <w:right w:val="none" w:sz="0" w:space="0" w:color="auto"/>
          </w:divBdr>
        </w:div>
        <w:div w:id="1449665015">
          <w:marLeft w:val="480"/>
          <w:marRight w:val="0"/>
          <w:marTop w:val="0"/>
          <w:marBottom w:val="0"/>
          <w:divBdr>
            <w:top w:val="none" w:sz="0" w:space="0" w:color="auto"/>
            <w:left w:val="none" w:sz="0" w:space="0" w:color="auto"/>
            <w:bottom w:val="none" w:sz="0" w:space="0" w:color="auto"/>
            <w:right w:val="none" w:sz="0" w:space="0" w:color="auto"/>
          </w:divBdr>
        </w:div>
        <w:div w:id="1456634737">
          <w:marLeft w:val="480"/>
          <w:marRight w:val="0"/>
          <w:marTop w:val="0"/>
          <w:marBottom w:val="0"/>
          <w:divBdr>
            <w:top w:val="none" w:sz="0" w:space="0" w:color="auto"/>
            <w:left w:val="none" w:sz="0" w:space="0" w:color="auto"/>
            <w:bottom w:val="none" w:sz="0" w:space="0" w:color="auto"/>
            <w:right w:val="none" w:sz="0" w:space="0" w:color="auto"/>
          </w:divBdr>
        </w:div>
        <w:div w:id="1473788831">
          <w:marLeft w:val="480"/>
          <w:marRight w:val="0"/>
          <w:marTop w:val="0"/>
          <w:marBottom w:val="0"/>
          <w:divBdr>
            <w:top w:val="none" w:sz="0" w:space="0" w:color="auto"/>
            <w:left w:val="none" w:sz="0" w:space="0" w:color="auto"/>
            <w:bottom w:val="none" w:sz="0" w:space="0" w:color="auto"/>
            <w:right w:val="none" w:sz="0" w:space="0" w:color="auto"/>
          </w:divBdr>
        </w:div>
        <w:div w:id="1485122076">
          <w:marLeft w:val="480"/>
          <w:marRight w:val="0"/>
          <w:marTop w:val="0"/>
          <w:marBottom w:val="0"/>
          <w:divBdr>
            <w:top w:val="none" w:sz="0" w:space="0" w:color="auto"/>
            <w:left w:val="none" w:sz="0" w:space="0" w:color="auto"/>
            <w:bottom w:val="none" w:sz="0" w:space="0" w:color="auto"/>
            <w:right w:val="none" w:sz="0" w:space="0" w:color="auto"/>
          </w:divBdr>
        </w:div>
        <w:div w:id="1520966741">
          <w:marLeft w:val="480"/>
          <w:marRight w:val="0"/>
          <w:marTop w:val="0"/>
          <w:marBottom w:val="0"/>
          <w:divBdr>
            <w:top w:val="none" w:sz="0" w:space="0" w:color="auto"/>
            <w:left w:val="none" w:sz="0" w:space="0" w:color="auto"/>
            <w:bottom w:val="none" w:sz="0" w:space="0" w:color="auto"/>
            <w:right w:val="none" w:sz="0" w:space="0" w:color="auto"/>
          </w:divBdr>
        </w:div>
        <w:div w:id="1525172316">
          <w:marLeft w:val="480"/>
          <w:marRight w:val="0"/>
          <w:marTop w:val="0"/>
          <w:marBottom w:val="0"/>
          <w:divBdr>
            <w:top w:val="none" w:sz="0" w:space="0" w:color="auto"/>
            <w:left w:val="none" w:sz="0" w:space="0" w:color="auto"/>
            <w:bottom w:val="none" w:sz="0" w:space="0" w:color="auto"/>
            <w:right w:val="none" w:sz="0" w:space="0" w:color="auto"/>
          </w:divBdr>
        </w:div>
        <w:div w:id="1530340199">
          <w:marLeft w:val="480"/>
          <w:marRight w:val="0"/>
          <w:marTop w:val="0"/>
          <w:marBottom w:val="0"/>
          <w:divBdr>
            <w:top w:val="none" w:sz="0" w:space="0" w:color="auto"/>
            <w:left w:val="none" w:sz="0" w:space="0" w:color="auto"/>
            <w:bottom w:val="none" w:sz="0" w:space="0" w:color="auto"/>
            <w:right w:val="none" w:sz="0" w:space="0" w:color="auto"/>
          </w:divBdr>
        </w:div>
        <w:div w:id="1559784517">
          <w:marLeft w:val="480"/>
          <w:marRight w:val="0"/>
          <w:marTop w:val="0"/>
          <w:marBottom w:val="0"/>
          <w:divBdr>
            <w:top w:val="none" w:sz="0" w:space="0" w:color="auto"/>
            <w:left w:val="none" w:sz="0" w:space="0" w:color="auto"/>
            <w:bottom w:val="none" w:sz="0" w:space="0" w:color="auto"/>
            <w:right w:val="none" w:sz="0" w:space="0" w:color="auto"/>
          </w:divBdr>
        </w:div>
        <w:div w:id="1599168565">
          <w:marLeft w:val="480"/>
          <w:marRight w:val="0"/>
          <w:marTop w:val="0"/>
          <w:marBottom w:val="0"/>
          <w:divBdr>
            <w:top w:val="none" w:sz="0" w:space="0" w:color="auto"/>
            <w:left w:val="none" w:sz="0" w:space="0" w:color="auto"/>
            <w:bottom w:val="none" w:sz="0" w:space="0" w:color="auto"/>
            <w:right w:val="none" w:sz="0" w:space="0" w:color="auto"/>
          </w:divBdr>
        </w:div>
        <w:div w:id="1642923902">
          <w:marLeft w:val="480"/>
          <w:marRight w:val="0"/>
          <w:marTop w:val="0"/>
          <w:marBottom w:val="0"/>
          <w:divBdr>
            <w:top w:val="none" w:sz="0" w:space="0" w:color="auto"/>
            <w:left w:val="none" w:sz="0" w:space="0" w:color="auto"/>
            <w:bottom w:val="none" w:sz="0" w:space="0" w:color="auto"/>
            <w:right w:val="none" w:sz="0" w:space="0" w:color="auto"/>
          </w:divBdr>
        </w:div>
        <w:div w:id="1682317647">
          <w:marLeft w:val="480"/>
          <w:marRight w:val="0"/>
          <w:marTop w:val="0"/>
          <w:marBottom w:val="0"/>
          <w:divBdr>
            <w:top w:val="none" w:sz="0" w:space="0" w:color="auto"/>
            <w:left w:val="none" w:sz="0" w:space="0" w:color="auto"/>
            <w:bottom w:val="none" w:sz="0" w:space="0" w:color="auto"/>
            <w:right w:val="none" w:sz="0" w:space="0" w:color="auto"/>
          </w:divBdr>
        </w:div>
      </w:divsChild>
    </w:div>
    <w:div w:id="892620164">
      <w:bodyDiv w:val="1"/>
      <w:marLeft w:val="0"/>
      <w:marRight w:val="0"/>
      <w:marTop w:val="0"/>
      <w:marBottom w:val="0"/>
      <w:divBdr>
        <w:top w:val="none" w:sz="0" w:space="0" w:color="auto"/>
        <w:left w:val="none" w:sz="0" w:space="0" w:color="auto"/>
        <w:bottom w:val="none" w:sz="0" w:space="0" w:color="auto"/>
        <w:right w:val="none" w:sz="0" w:space="0" w:color="auto"/>
      </w:divBdr>
      <w:divsChild>
        <w:div w:id="33702925">
          <w:marLeft w:val="480"/>
          <w:marRight w:val="0"/>
          <w:marTop w:val="0"/>
          <w:marBottom w:val="0"/>
          <w:divBdr>
            <w:top w:val="none" w:sz="0" w:space="0" w:color="auto"/>
            <w:left w:val="none" w:sz="0" w:space="0" w:color="auto"/>
            <w:bottom w:val="none" w:sz="0" w:space="0" w:color="auto"/>
            <w:right w:val="none" w:sz="0" w:space="0" w:color="auto"/>
          </w:divBdr>
        </w:div>
        <w:div w:id="52705688">
          <w:marLeft w:val="480"/>
          <w:marRight w:val="0"/>
          <w:marTop w:val="0"/>
          <w:marBottom w:val="0"/>
          <w:divBdr>
            <w:top w:val="none" w:sz="0" w:space="0" w:color="auto"/>
            <w:left w:val="none" w:sz="0" w:space="0" w:color="auto"/>
            <w:bottom w:val="none" w:sz="0" w:space="0" w:color="auto"/>
            <w:right w:val="none" w:sz="0" w:space="0" w:color="auto"/>
          </w:divBdr>
        </w:div>
        <w:div w:id="176777254">
          <w:marLeft w:val="480"/>
          <w:marRight w:val="0"/>
          <w:marTop w:val="0"/>
          <w:marBottom w:val="0"/>
          <w:divBdr>
            <w:top w:val="none" w:sz="0" w:space="0" w:color="auto"/>
            <w:left w:val="none" w:sz="0" w:space="0" w:color="auto"/>
            <w:bottom w:val="none" w:sz="0" w:space="0" w:color="auto"/>
            <w:right w:val="none" w:sz="0" w:space="0" w:color="auto"/>
          </w:divBdr>
        </w:div>
        <w:div w:id="481965138">
          <w:marLeft w:val="480"/>
          <w:marRight w:val="0"/>
          <w:marTop w:val="0"/>
          <w:marBottom w:val="0"/>
          <w:divBdr>
            <w:top w:val="none" w:sz="0" w:space="0" w:color="auto"/>
            <w:left w:val="none" w:sz="0" w:space="0" w:color="auto"/>
            <w:bottom w:val="none" w:sz="0" w:space="0" w:color="auto"/>
            <w:right w:val="none" w:sz="0" w:space="0" w:color="auto"/>
          </w:divBdr>
        </w:div>
        <w:div w:id="564027377">
          <w:marLeft w:val="480"/>
          <w:marRight w:val="0"/>
          <w:marTop w:val="0"/>
          <w:marBottom w:val="0"/>
          <w:divBdr>
            <w:top w:val="none" w:sz="0" w:space="0" w:color="auto"/>
            <w:left w:val="none" w:sz="0" w:space="0" w:color="auto"/>
            <w:bottom w:val="none" w:sz="0" w:space="0" w:color="auto"/>
            <w:right w:val="none" w:sz="0" w:space="0" w:color="auto"/>
          </w:divBdr>
        </w:div>
        <w:div w:id="817723699">
          <w:marLeft w:val="480"/>
          <w:marRight w:val="0"/>
          <w:marTop w:val="0"/>
          <w:marBottom w:val="0"/>
          <w:divBdr>
            <w:top w:val="none" w:sz="0" w:space="0" w:color="auto"/>
            <w:left w:val="none" w:sz="0" w:space="0" w:color="auto"/>
            <w:bottom w:val="none" w:sz="0" w:space="0" w:color="auto"/>
            <w:right w:val="none" w:sz="0" w:space="0" w:color="auto"/>
          </w:divBdr>
        </w:div>
        <w:div w:id="983318739">
          <w:marLeft w:val="480"/>
          <w:marRight w:val="0"/>
          <w:marTop w:val="0"/>
          <w:marBottom w:val="0"/>
          <w:divBdr>
            <w:top w:val="none" w:sz="0" w:space="0" w:color="auto"/>
            <w:left w:val="none" w:sz="0" w:space="0" w:color="auto"/>
            <w:bottom w:val="none" w:sz="0" w:space="0" w:color="auto"/>
            <w:right w:val="none" w:sz="0" w:space="0" w:color="auto"/>
          </w:divBdr>
        </w:div>
        <w:div w:id="1010062018">
          <w:marLeft w:val="480"/>
          <w:marRight w:val="0"/>
          <w:marTop w:val="0"/>
          <w:marBottom w:val="0"/>
          <w:divBdr>
            <w:top w:val="none" w:sz="0" w:space="0" w:color="auto"/>
            <w:left w:val="none" w:sz="0" w:space="0" w:color="auto"/>
            <w:bottom w:val="none" w:sz="0" w:space="0" w:color="auto"/>
            <w:right w:val="none" w:sz="0" w:space="0" w:color="auto"/>
          </w:divBdr>
        </w:div>
        <w:div w:id="1055349637">
          <w:marLeft w:val="480"/>
          <w:marRight w:val="0"/>
          <w:marTop w:val="0"/>
          <w:marBottom w:val="0"/>
          <w:divBdr>
            <w:top w:val="none" w:sz="0" w:space="0" w:color="auto"/>
            <w:left w:val="none" w:sz="0" w:space="0" w:color="auto"/>
            <w:bottom w:val="none" w:sz="0" w:space="0" w:color="auto"/>
            <w:right w:val="none" w:sz="0" w:space="0" w:color="auto"/>
          </w:divBdr>
        </w:div>
      </w:divsChild>
    </w:div>
    <w:div w:id="892690341">
      <w:bodyDiv w:val="1"/>
      <w:marLeft w:val="0"/>
      <w:marRight w:val="0"/>
      <w:marTop w:val="0"/>
      <w:marBottom w:val="0"/>
      <w:divBdr>
        <w:top w:val="none" w:sz="0" w:space="0" w:color="auto"/>
        <w:left w:val="none" w:sz="0" w:space="0" w:color="auto"/>
        <w:bottom w:val="none" w:sz="0" w:space="0" w:color="auto"/>
        <w:right w:val="none" w:sz="0" w:space="0" w:color="auto"/>
      </w:divBdr>
    </w:div>
    <w:div w:id="892891648">
      <w:bodyDiv w:val="1"/>
      <w:marLeft w:val="0"/>
      <w:marRight w:val="0"/>
      <w:marTop w:val="0"/>
      <w:marBottom w:val="0"/>
      <w:divBdr>
        <w:top w:val="none" w:sz="0" w:space="0" w:color="auto"/>
        <w:left w:val="none" w:sz="0" w:space="0" w:color="auto"/>
        <w:bottom w:val="none" w:sz="0" w:space="0" w:color="auto"/>
        <w:right w:val="none" w:sz="0" w:space="0" w:color="auto"/>
      </w:divBdr>
    </w:div>
    <w:div w:id="893387837">
      <w:bodyDiv w:val="1"/>
      <w:marLeft w:val="0"/>
      <w:marRight w:val="0"/>
      <w:marTop w:val="0"/>
      <w:marBottom w:val="0"/>
      <w:divBdr>
        <w:top w:val="none" w:sz="0" w:space="0" w:color="auto"/>
        <w:left w:val="none" w:sz="0" w:space="0" w:color="auto"/>
        <w:bottom w:val="none" w:sz="0" w:space="0" w:color="auto"/>
        <w:right w:val="none" w:sz="0" w:space="0" w:color="auto"/>
      </w:divBdr>
    </w:div>
    <w:div w:id="893395312">
      <w:bodyDiv w:val="1"/>
      <w:marLeft w:val="0"/>
      <w:marRight w:val="0"/>
      <w:marTop w:val="0"/>
      <w:marBottom w:val="0"/>
      <w:divBdr>
        <w:top w:val="none" w:sz="0" w:space="0" w:color="auto"/>
        <w:left w:val="none" w:sz="0" w:space="0" w:color="auto"/>
        <w:bottom w:val="none" w:sz="0" w:space="0" w:color="auto"/>
        <w:right w:val="none" w:sz="0" w:space="0" w:color="auto"/>
      </w:divBdr>
    </w:div>
    <w:div w:id="893538572">
      <w:bodyDiv w:val="1"/>
      <w:marLeft w:val="0"/>
      <w:marRight w:val="0"/>
      <w:marTop w:val="0"/>
      <w:marBottom w:val="0"/>
      <w:divBdr>
        <w:top w:val="none" w:sz="0" w:space="0" w:color="auto"/>
        <w:left w:val="none" w:sz="0" w:space="0" w:color="auto"/>
        <w:bottom w:val="none" w:sz="0" w:space="0" w:color="auto"/>
        <w:right w:val="none" w:sz="0" w:space="0" w:color="auto"/>
      </w:divBdr>
    </w:div>
    <w:div w:id="894050579">
      <w:bodyDiv w:val="1"/>
      <w:marLeft w:val="0"/>
      <w:marRight w:val="0"/>
      <w:marTop w:val="0"/>
      <w:marBottom w:val="0"/>
      <w:divBdr>
        <w:top w:val="none" w:sz="0" w:space="0" w:color="auto"/>
        <w:left w:val="none" w:sz="0" w:space="0" w:color="auto"/>
        <w:bottom w:val="none" w:sz="0" w:space="0" w:color="auto"/>
        <w:right w:val="none" w:sz="0" w:space="0" w:color="auto"/>
      </w:divBdr>
    </w:div>
    <w:div w:id="894271207">
      <w:bodyDiv w:val="1"/>
      <w:marLeft w:val="0"/>
      <w:marRight w:val="0"/>
      <w:marTop w:val="0"/>
      <w:marBottom w:val="0"/>
      <w:divBdr>
        <w:top w:val="none" w:sz="0" w:space="0" w:color="auto"/>
        <w:left w:val="none" w:sz="0" w:space="0" w:color="auto"/>
        <w:bottom w:val="none" w:sz="0" w:space="0" w:color="auto"/>
        <w:right w:val="none" w:sz="0" w:space="0" w:color="auto"/>
      </w:divBdr>
    </w:div>
    <w:div w:id="894659207">
      <w:bodyDiv w:val="1"/>
      <w:marLeft w:val="0"/>
      <w:marRight w:val="0"/>
      <w:marTop w:val="0"/>
      <w:marBottom w:val="0"/>
      <w:divBdr>
        <w:top w:val="none" w:sz="0" w:space="0" w:color="auto"/>
        <w:left w:val="none" w:sz="0" w:space="0" w:color="auto"/>
        <w:bottom w:val="none" w:sz="0" w:space="0" w:color="auto"/>
        <w:right w:val="none" w:sz="0" w:space="0" w:color="auto"/>
      </w:divBdr>
    </w:div>
    <w:div w:id="895312440">
      <w:bodyDiv w:val="1"/>
      <w:marLeft w:val="0"/>
      <w:marRight w:val="0"/>
      <w:marTop w:val="0"/>
      <w:marBottom w:val="0"/>
      <w:divBdr>
        <w:top w:val="none" w:sz="0" w:space="0" w:color="auto"/>
        <w:left w:val="none" w:sz="0" w:space="0" w:color="auto"/>
        <w:bottom w:val="none" w:sz="0" w:space="0" w:color="auto"/>
        <w:right w:val="none" w:sz="0" w:space="0" w:color="auto"/>
      </w:divBdr>
    </w:div>
    <w:div w:id="895436220">
      <w:bodyDiv w:val="1"/>
      <w:marLeft w:val="0"/>
      <w:marRight w:val="0"/>
      <w:marTop w:val="0"/>
      <w:marBottom w:val="0"/>
      <w:divBdr>
        <w:top w:val="none" w:sz="0" w:space="0" w:color="auto"/>
        <w:left w:val="none" w:sz="0" w:space="0" w:color="auto"/>
        <w:bottom w:val="none" w:sz="0" w:space="0" w:color="auto"/>
        <w:right w:val="none" w:sz="0" w:space="0" w:color="auto"/>
      </w:divBdr>
      <w:divsChild>
        <w:div w:id="21984395">
          <w:marLeft w:val="480"/>
          <w:marRight w:val="0"/>
          <w:marTop w:val="0"/>
          <w:marBottom w:val="0"/>
          <w:divBdr>
            <w:top w:val="none" w:sz="0" w:space="0" w:color="auto"/>
            <w:left w:val="none" w:sz="0" w:space="0" w:color="auto"/>
            <w:bottom w:val="none" w:sz="0" w:space="0" w:color="auto"/>
            <w:right w:val="none" w:sz="0" w:space="0" w:color="auto"/>
          </w:divBdr>
        </w:div>
        <w:div w:id="41683925">
          <w:marLeft w:val="480"/>
          <w:marRight w:val="0"/>
          <w:marTop w:val="0"/>
          <w:marBottom w:val="0"/>
          <w:divBdr>
            <w:top w:val="none" w:sz="0" w:space="0" w:color="auto"/>
            <w:left w:val="none" w:sz="0" w:space="0" w:color="auto"/>
            <w:bottom w:val="none" w:sz="0" w:space="0" w:color="auto"/>
            <w:right w:val="none" w:sz="0" w:space="0" w:color="auto"/>
          </w:divBdr>
        </w:div>
        <w:div w:id="136339288">
          <w:marLeft w:val="480"/>
          <w:marRight w:val="0"/>
          <w:marTop w:val="0"/>
          <w:marBottom w:val="0"/>
          <w:divBdr>
            <w:top w:val="none" w:sz="0" w:space="0" w:color="auto"/>
            <w:left w:val="none" w:sz="0" w:space="0" w:color="auto"/>
            <w:bottom w:val="none" w:sz="0" w:space="0" w:color="auto"/>
            <w:right w:val="none" w:sz="0" w:space="0" w:color="auto"/>
          </w:divBdr>
        </w:div>
        <w:div w:id="173963898">
          <w:marLeft w:val="480"/>
          <w:marRight w:val="0"/>
          <w:marTop w:val="0"/>
          <w:marBottom w:val="0"/>
          <w:divBdr>
            <w:top w:val="none" w:sz="0" w:space="0" w:color="auto"/>
            <w:left w:val="none" w:sz="0" w:space="0" w:color="auto"/>
            <w:bottom w:val="none" w:sz="0" w:space="0" w:color="auto"/>
            <w:right w:val="none" w:sz="0" w:space="0" w:color="auto"/>
          </w:divBdr>
        </w:div>
        <w:div w:id="196284143">
          <w:marLeft w:val="480"/>
          <w:marRight w:val="0"/>
          <w:marTop w:val="0"/>
          <w:marBottom w:val="0"/>
          <w:divBdr>
            <w:top w:val="none" w:sz="0" w:space="0" w:color="auto"/>
            <w:left w:val="none" w:sz="0" w:space="0" w:color="auto"/>
            <w:bottom w:val="none" w:sz="0" w:space="0" w:color="auto"/>
            <w:right w:val="none" w:sz="0" w:space="0" w:color="auto"/>
          </w:divBdr>
        </w:div>
        <w:div w:id="260769539">
          <w:marLeft w:val="480"/>
          <w:marRight w:val="0"/>
          <w:marTop w:val="0"/>
          <w:marBottom w:val="0"/>
          <w:divBdr>
            <w:top w:val="none" w:sz="0" w:space="0" w:color="auto"/>
            <w:left w:val="none" w:sz="0" w:space="0" w:color="auto"/>
            <w:bottom w:val="none" w:sz="0" w:space="0" w:color="auto"/>
            <w:right w:val="none" w:sz="0" w:space="0" w:color="auto"/>
          </w:divBdr>
        </w:div>
        <w:div w:id="289019990">
          <w:marLeft w:val="480"/>
          <w:marRight w:val="0"/>
          <w:marTop w:val="0"/>
          <w:marBottom w:val="0"/>
          <w:divBdr>
            <w:top w:val="none" w:sz="0" w:space="0" w:color="auto"/>
            <w:left w:val="none" w:sz="0" w:space="0" w:color="auto"/>
            <w:bottom w:val="none" w:sz="0" w:space="0" w:color="auto"/>
            <w:right w:val="none" w:sz="0" w:space="0" w:color="auto"/>
          </w:divBdr>
        </w:div>
        <w:div w:id="503789552">
          <w:marLeft w:val="480"/>
          <w:marRight w:val="0"/>
          <w:marTop w:val="0"/>
          <w:marBottom w:val="0"/>
          <w:divBdr>
            <w:top w:val="none" w:sz="0" w:space="0" w:color="auto"/>
            <w:left w:val="none" w:sz="0" w:space="0" w:color="auto"/>
            <w:bottom w:val="none" w:sz="0" w:space="0" w:color="auto"/>
            <w:right w:val="none" w:sz="0" w:space="0" w:color="auto"/>
          </w:divBdr>
        </w:div>
        <w:div w:id="543643579">
          <w:marLeft w:val="480"/>
          <w:marRight w:val="0"/>
          <w:marTop w:val="0"/>
          <w:marBottom w:val="0"/>
          <w:divBdr>
            <w:top w:val="none" w:sz="0" w:space="0" w:color="auto"/>
            <w:left w:val="none" w:sz="0" w:space="0" w:color="auto"/>
            <w:bottom w:val="none" w:sz="0" w:space="0" w:color="auto"/>
            <w:right w:val="none" w:sz="0" w:space="0" w:color="auto"/>
          </w:divBdr>
        </w:div>
        <w:div w:id="678389170">
          <w:marLeft w:val="480"/>
          <w:marRight w:val="0"/>
          <w:marTop w:val="0"/>
          <w:marBottom w:val="0"/>
          <w:divBdr>
            <w:top w:val="none" w:sz="0" w:space="0" w:color="auto"/>
            <w:left w:val="none" w:sz="0" w:space="0" w:color="auto"/>
            <w:bottom w:val="none" w:sz="0" w:space="0" w:color="auto"/>
            <w:right w:val="none" w:sz="0" w:space="0" w:color="auto"/>
          </w:divBdr>
        </w:div>
        <w:div w:id="780609358">
          <w:marLeft w:val="480"/>
          <w:marRight w:val="0"/>
          <w:marTop w:val="0"/>
          <w:marBottom w:val="0"/>
          <w:divBdr>
            <w:top w:val="none" w:sz="0" w:space="0" w:color="auto"/>
            <w:left w:val="none" w:sz="0" w:space="0" w:color="auto"/>
            <w:bottom w:val="none" w:sz="0" w:space="0" w:color="auto"/>
            <w:right w:val="none" w:sz="0" w:space="0" w:color="auto"/>
          </w:divBdr>
        </w:div>
        <w:div w:id="814225981">
          <w:marLeft w:val="480"/>
          <w:marRight w:val="0"/>
          <w:marTop w:val="0"/>
          <w:marBottom w:val="0"/>
          <w:divBdr>
            <w:top w:val="none" w:sz="0" w:space="0" w:color="auto"/>
            <w:left w:val="none" w:sz="0" w:space="0" w:color="auto"/>
            <w:bottom w:val="none" w:sz="0" w:space="0" w:color="auto"/>
            <w:right w:val="none" w:sz="0" w:space="0" w:color="auto"/>
          </w:divBdr>
        </w:div>
        <w:div w:id="836727754">
          <w:marLeft w:val="480"/>
          <w:marRight w:val="0"/>
          <w:marTop w:val="0"/>
          <w:marBottom w:val="0"/>
          <w:divBdr>
            <w:top w:val="none" w:sz="0" w:space="0" w:color="auto"/>
            <w:left w:val="none" w:sz="0" w:space="0" w:color="auto"/>
            <w:bottom w:val="none" w:sz="0" w:space="0" w:color="auto"/>
            <w:right w:val="none" w:sz="0" w:space="0" w:color="auto"/>
          </w:divBdr>
        </w:div>
        <w:div w:id="857888465">
          <w:marLeft w:val="480"/>
          <w:marRight w:val="0"/>
          <w:marTop w:val="0"/>
          <w:marBottom w:val="0"/>
          <w:divBdr>
            <w:top w:val="none" w:sz="0" w:space="0" w:color="auto"/>
            <w:left w:val="none" w:sz="0" w:space="0" w:color="auto"/>
            <w:bottom w:val="none" w:sz="0" w:space="0" w:color="auto"/>
            <w:right w:val="none" w:sz="0" w:space="0" w:color="auto"/>
          </w:divBdr>
        </w:div>
        <w:div w:id="862476639">
          <w:marLeft w:val="480"/>
          <w:marRight w:val="0"/>
          <w:marTop w:val="0"/>
          <w:marBottom w:val="0"/>
          <w:divBdr>
            <w:top w:val="none" w:sz="0" w:space="0" w:color="auto"/>
            <w:left w:val="none" w:sz="0" w:space="0" w:color="auto"/>
            <w:bottom w:val="none" w:sz="0" w:space="0" w:color="auto"/>
            <w:right w:val="none" w:sz="0" w:space="0" w:color="auto"/>
          </w:divBdr>
        </w:div>
        <w:div w:id="876351619">
          <w:marLeft w:val="480"/>
          <w:marRight w:val="0"/>
          <w:marTop w:val="0"/>
          <w:marBottom w:val="0"/>
          <w:divBdr>
            <w:top w:val="none" w:sz="0" w:space="0" w:color="auto"/>
            <w:left w:val="none" w:sz="0" w:space="0" w:color="auto"/>
            <w:bottom w:val="none" w:sz="0" w:space="0" w:color="auto"/>
            <w:right w:val="none" w:sz="0" w:space="0" w:color="auto"/>
          </w:divBdr>
        </w:div>
        <w:div w:id="881743663">
          <w:marLeft w:val="480"/>
          <w:marRight w:val="0"/>
          <w:marTop w:val="0"/>
          <w:marBottom w:val="0"/>
          <w:divBdr>
            <w:top w:val="none" w:sz="0" w:space="0" w:color="auto"/>
            <w:left w:val="none" w:sz="0" w:space="0" w:color="auto"/>
            <w:bottom w:val="none" w:sz="0" w:space="0" w:color="auto"/>
            <w:right w:val="none" w:sz="0" w:space="0" w:color="auto"/>
          </w:divBdr>
        </w:div>
        <w:div w:id="935090288">
          <w:marLeft w:val="480"/>
          <w:marRight w:val="0"/>
          <w:marTop w:val="0"/>
          <w:marBottom w:val="0"/>
          <w:divBdr>
            <w:top w:val="none" w:sz="0" w:space="0" w:color="auto"/>
            <w:left w:val="none" w:sz="0" w:space="0" w:color="auto"/>
            <w:bottom w:val="none" w:sz="0" w:space="0" w:color="auto"/>
            <w:right w:val="none" w:sz="0" w:space="0" w:color="auto"/>
          </w:divBdr>
        </w:div>
        <w:div w:id="944196002">
          <w:marLeft w:val="480"/>
          <w:marRight w:val="0"/>
          <w:marTop w:val="0"/>
          <w:marBottom w:val="0"/>
          <w:divBdr>
            <w:top w:val="none" w:sz="0" w:space="0" w:color="auto"/>
            <w:left w:val="none" w:sz="0" w:space="0" w:color="auto"/>
            <w:bottom w:val="none" w:sz="0" w:space="0" w:color="auto"/>
            <w:right w:val="none" w:sz="0" w:space="0" w:color="auto"/>
          </w:divBdr>
        </w:div>
        <w:div w:id="973368995">
          <w:marLeft w:val="480"/>
          <w:marRight w:val="0"/>
          <w:marTop w:val="0"/>
          <w:marBottom w:val="0"/>
          <w:divBdr>
            <w:top w:val="none" w:sz="0" w:space="0" w:color="auto"/>
            <w:left w:val="none" w:sz="0" w:space="0" w:color="auto"/>
            <w:bottom w:val="none" w:sz="0" w:space="0" w:color="auto"/>
            <w:right w:val="none" w:sz="0" w:space="0" w:color="auto"/>
          </w:divBdr>
        </w:div>
        <w:div w:id="991564924">
          <w:marLeft w:val="480"/>
          <w:marRight w:val="0"/>
          <w:marTop w:val="0"/>
          <w:marBottom w:val="0"/>
          <w:divBdr>
            <w:top w:val="none" w:sz="0" w:space="0" w:color="auto"/>
            <w:left w:val="none" w:sz="0" w:space="0" w:color="auto"/>
            <w:bottom w:val="none" w:sz="0" w:space="0" w:color="auto"/>
            <w:right w:val="none" w:sz="0" w:space="0" w:color="auto"/>
          </w:divBdr>
        </w:div>
        <w:div w:id="998970945">
          <w:marLeft w:val="480"/>
          <w:marRight w:val="0"/>
          <w:marTop w:val="0"/>
          <w:marBottom w:val="0"/>
          <w:divBdr>
            <w:top w:val="none" w:sz="0" w:space="0" w:color="auto"/>
            <w:left w:val="none" w:sz="0" w:space="0" w:color="auto"/>
            <w:bottom w:val="none" w:sz="0" w:space="0" w:color="auto"/>
            <w:right w:val="none" w:sz="0" w:space="0" w:color="auto"/>
          </w:divBdr>
        </w:div>
        <w:div w:id="1128399636">
          <w:marLeft w:val="480"/>
          <w:marRight w:val="0"/>
          <w:marTop w:val="0"/>
          <w:marBottom w:val="0"/>
          <w:divBdr>
            <w:top w:val="none" w:sz="0" w:space="0" w:color="auto"/>
            <w:left w:val="none" w:sz="0" w:space="0" w:color="auto"/>
            <w:bottom w:val="none" w:sz="0" w:space="0" w:color="auto"/>
            <w:right w:val="none" w:sz="0" w:space="0" w:color="auto"/>
          </w:divBdr>
        </w:div>
        <w:div w:id="1234855205">
          <w:marLeft w:val="480"/>
          <w:marRight w:val="0"/>
          <w:marTop w:val="0"/>
          <w:marBottom w:val="0"/>
          <w:divBdr>
            <w:top w:val="none" w:sz="0" w:space="0" w:color="auto"/>
            <w:left w:val="none" w:sz="0" w:space="0" w:color="auto"/>
            <w:bottom w:val="none" w:sz="0" w:space="0" w:color="auto"/>
            <w:right w:val="none" w:sz="0" w:space="0" w:color="auto"/>
          </w:divBdr>
        </w:div>
        <w:div w:id="1325813658">
          <w:marLeft w:val="480"/>
          <w:marRight w:val="0"/>
          <w:marTop w:val="0"/>
          <w:marBottom w:val="0"/>
          <w:divBdr>
            <w:top w:val="none" w:sz="0" w:space="0" w:color="auto"/>
            <w:left w:val="none" w:sz="0" w:space="0" w:color="auto"/>
            <w:bottom w:val="none" w:sz="0" w:space="0" w:color="auto"/>
            <w:right w:val="none" w:sz="0" w:space="0" w:color="auto"/>
          </w:divBdr>
        </w:div>
        <w:div w:id="1347748921">
          <w:marLeft w:val="480"/>
          <w:marRight w:val="0"/>
          <w:marTop w:val="0"/>
          <w:marBottom w:val="0"/>
          <w:divBdr>
            <w:top w:val="none" w:sz="0" w:space="0" w:color="auto"/>
            <w:left w:val="none" w:sz="0" w:space="0" w:color="auto"/>
            <w:bottom w:val="none" w:sz="0" w:space="0" w:color="auto"/>
            <w:right w:val="none" w:sz="0" w:space="0" w:color="auto"/>
          </w:divBdr>
        </w:div>
        <w:div w:id="1484277731">
          <w:marLeft w:val="480"/>
          <w:marRight w:val="0"/>
          <w:marTop w:val="0"/>
          <w:marBottom w:val="0"/>
          <w:divBdr>
            <w:top w:val="none" w:sz="0" w:space="0" w:color="auto"/>
            <w:left w:val="none" w:sz="0" w:space="0" w:color="auto"/>
            <w:bottom w:val="none" w:sz="0" w:space="0" w:color="auto"/>
            <w:right w:val="none" w:sz="0" w:space="0" w:color="auto"/>
          </w:divBdr>
        </w:div>
        <w:div w:id="1488400836">
          <w:marLeft w:val="480"/>
          <w:marRight w:val="0"/>
          <w:marTop w:val="0"/>
          <w:marBottom w:val="0"/>
          <w:divBdr>
            <w:top w:val="none" w:sz="0" w:space="0" w:color="auto"/>
            <w:left w:val="none" w:sz="0" w:space="0" w:color="auto"/>
            <w:bottom w:val="none" w:sz="0" w:space="0" w:color="auto"/>
            <w:right w:val="none" w:sz="0" w:space="0" w:color="auto"/>
          </w:divBdr>
        </w:div>
        <w:div w:id="1505365243">
          <w:marLeft w:val="480"/>
          <w:marRight w:val="0"/>
          <w:marTop w:val="0"/>
          <w:marBottom w:val="0"/>
          <w:divBdr>
            <w:top w:val="none" w:sz="0" w:space="0" w:color="auto"/>
            <w:left w:val="none" w:sz="0" w:space="0" w:color="auto"/>
            <w:bottom w:val="none" w:sz="0" w:space="0" w:color="auto"/>
            <w:right w:val="none" w:sz="0" w:space="0" w:color="auto"/>
          </w:divBdr>
        </w:div>
        <w:div w:id="1584952745">
          <w:marLeft w:val="480"/>
          <w:marRight w:val="0"/>
          <w:marTop w:val="0"/>
          <w:marBottom w:val="0"/>
          <w:divBdr>
            <w:top w:val="none" w:sz="0" w:space="0" w:color="auto"/>
            <w:left w:val="none" w:sz="0" w:space="0" w:color="auto"/>
            <w:bottom w:val="none" w:sz="0" w:space="0" w:color="auto"/>
            <w:right w:val="none" w:sz="0" w:space="0" w:color="auto"/>
          </w:divBdr>
        </w:div>
        <w:div w:id="1631933326">
          <w:marLeft w:val="480"/>
          <w:marRight w:val="0"/>
          <w:marTop w:val="0"/>
          <w:marBottom w:val="0"/>
          <w:divBdr>
            <w:top w:val="none" w:sz="0" w:space="0" w:color="auto"/>
            <w:left w:val="none" w:sz="0" w:space="0" w:color="auto"/>
            <w:bottom w:val="none" w:sz="0" w:space="0" w:color="auto"/>
            <w:right w:val="none" w:sz="0" w:space="0" w:color="auto"/>
          </w:divBdr>
        </w:div>
        <w:div w:id="1663583068">
          <w:marLeft w:val="480"/>
          <w:marRight w:val="0"/>
          <w:marTop w:val="0"/>
          <w:marBottom w:val="0"/>
          <w:divBdr>
            <w:top w:val="none" w:sz="0" w:space="0" w:color="auto"/>
            <w:left w:val="none" w:sz="0" w:space="0" w:color="auto"/>
            <w:bottom w:val="none" w:sz="0" w:space="0" w:color="auto"/>
            <w:right w:val="none" w:sz="0" w:space="0" w:color="auto"/>
          </w:divBdr>
        </w:div>
        <w:div w:id="1669821963">
          <w:marLeft w:val="480"/>
          <w:marRight w:val="0"/>
          <w:marTop w:val="0"/>
          <w:marBottom w:val="0"/>
          <w:divBdr>
            <w:top w:val="none" w:sz="0" w:space="0" w:color="auto"/>
            <w:left w:val="none" w:sz="0" w:space="0" w:color="auto"/>
            <w:bottom w:val="none" w:sz="0" w:space="0" w:color="auto"/>
            <w:right w:val="none" w:sz="0" w:space="0" w:color="auto"/>
          </w:divBdr>
        </w:div>
        <w:div w:id="1673217927">
          <w:marLeft w:val="480"/>
          <w:marRight w:val="0"/>
          <w:marTop w:val="0"/>
          <w:marBottom w:val="0"/>
          <w:divBdr>
            <w:top w:val="none" w:sz="0" w:space="0" w:color="auto"/>
            <w:left w:val="none" w:sz="0" w:space="0" w:color="auto"/>
            <w:bottom w:val="none" w:sz="0" w:space="0" w:color="auto"/>
            <w:right w:val="none" w:sz="0" w:space="0" w:color="auto"/>
          </w:divBdr>
        </w:div>
      </w:divsChild>
    </w:div>
    <w:div w:id="895703394">
      <w:bodyDiv w:val="1"/>
      <w:marLeft w:val="0"/>
      <w:marRight w:val="0"/>
      <w:marTop w:val="0"/>
      <w:marBottom w:val="0"/>
      <w:divBdr>
        <w:top w:val="none" w:sz="0" w:space="0" w:color="auto"/>
        <w:left w:val="none" w:sz="0" w:space="0" w:color="auto"/>
        <w:bottom w:val="none" w:sz="0" w:space="0" w:color="auto"/>
        <w:right w:val="none" w:sz="0" w:space="0" w:color="auto"/>
      </w:divBdr>
      <w:divsChild>
        <w:div w:id="863098">
          <w:marLeft w:val="480"/>
          <w:marRight w:val="0"/>
          <w:marTop w:val="0"/>
          <w:marBottom w:val="0"/>
          <w:divBdr>
            <w:top w:val="none" w:sz="0" w:space="0" w:color="auto"/>
            <w:left w:val="none" w:sz="0" w:space="0" w:color="auto"/>
            <w:bottom w:val="none" w:sz="0" w:space="0" w:color="auto"/>
            <w:right w:val="none" w:sz="0" w:space="0" w:color="auto"/>
          </w:divBdr>
        </w:div>
        <w:div w:id="81877466">
          <w:marLeft w:val="480"/>
          <w:marRight w:val="0"/>
          <w:marTop w:val="0"/>
          <w:marBottom w:val="0"/>
          <w:divBdr>
            <w:top w:val="none" w:sz="0" w:space="0" w:color="auto"/>
            <w:left w:val="none" w:sz="0" w:space="0" w:color="auto"/>
            <w:bottom w:val="none" w:sz="0" w:space="0" w:color="auto"/>
            <w:right w:val="none" w:sz="0" w:space="0" w:color="auto"/>
          </w:divBdr>
        </w:div>
        <w:div w:id="111947207">
          <w:marLeft w:val="480"/>
          <w:marRight w:val="0"/>
          <w:marTop w:val="0"/>
          <w:marBottom w:val="0"/>
          <w:divBdr>
            <w:top w:val="none" w:sz="0" w:space="0" w:color="auto"/>
            <w:left w:val="none" w:sz="0" w:space="0" w:color="auto"/>
            <w:bottom w:val="none" w:sz="0" w:space="0" w:color="auto"/>
            <w:right w:val="none" w:sz="0" w:space="0" w:color="auto"/>
          </w:divBdr>
        </w:div>
        <w:div w:id="274601304">
          <w:marLeft w:val="480"/>
          <w:marRight w:val="0"/>
          <w:marTop w:val="0"/>
          <w:marBottom w:val="0"/>
          <w:divBdr>
            <w:top w:val="none" w:sz="0" w:space="0" w:color="auto"/>
            <w:left w:val="none" w:sz="0" w:space="0" w:color="auto"/>
            <w:bottom w:val="none" w:sz="0" w:space="0" w:color="auto"/>
            <w:right w:val="none" w:sz="0" w:space="0" w:color="auto"/>
          </w:divBdr>
        </w:div>
        <w:div w:id="282007433">
          <w:marLeft w:val="480"/>
          <w:marRight w:val="0"/>
          <w:marTop w:val="0"/>
          <w:marBottom w:val="0"/>
          <w:divBdr>
            <w:top w:val="none" w:sz="0" w:space="0" w:color="auto"/>
            <w:left w:val="none" w:sz="0" w:space="0" w:color="auto"/>
            <w:bottom w:val="none" w:sz="0" w:space="0" w:color="auto"/>
            <w:right w:val="none" w:sz="0" w:space="0" w:color="auto"/>
          </w:divBdr>
        </w:div>
        <w:div w:id="283344622">
          <w:marLeft w:val="480"/>
          <w:marRight w:val="0"/>
          <w:marTop w:val="0"/>
          <w:marBottom w:val="0"/>
          <w:divBdr>
            <w:top w:val="none" w:sz="0" w:space="0" w:color="auto"/>
            <w:left w:val="none" w:sz="0" w:space="0" w:color="auto"/>
            <w:bottom w:val="none" w:sz="0" w:space="0" w:color="auto"/>
            <w:right w:val="none" w:sz="0" w:space="0" w:color="auto"/>
          </w:divBdr>
        </w:div>
        <w:div w:id="427510827">
          <w:marLeft w:val="480"/>
          <w:marRight w:val="0"/>
          <w:marTop w:val="0"/>
          <w:marBottom w:val="0"/>
          <w:divBdr>
            <w:top w:val="none" w:sz="0" w:space="0" w:color="auto"/>
            <w:left w:val="none" w:sz="0" w:space="0" w:color="auto"/>
            <w:bottom w:val="none" w:sz="0" w:space="0" w:color="auto"/>
            <w:right w:val="none" w:sz="0" w:space="0" w:color="auto"/>
          </w:divBdr>
        </w:div>
        <w:div w:id="452869156">
          <w:marLeft w:val="480"/>
          <w:marRight w:val="0"/>
          <w:marTop w:val="0"/>
          <w:marBottom w:val="0"/>
          <w:divBdr>
            <w:top w:val="none" w:sz="0" w:space="0" w:color="auto"/>
            <w:left w:val="none" w:sz="0" w:space="0" w:color="auto"/>
            <w:bottom w:val="none" w:sz="0" w:space="0" w:color="auto"/>
            <w:right w:val="none" w:sz="0" w:space="0" w:color="auto"/>
          </w:divBdr>
        </w:div>
        <w:div w:id="463616544">
          <w:marLeft w:val="480"/>
          <w:marRight w:val="0"/>
          <w:marTop w:val="0"/>
          <w:marBottom w:val="0"/>
          <w:divBdr>
            <w:top w:val="none" w:sz="0" w:space="0" w:color="auto"/>
            <w:left w:val="none" w:sz="0" w:space="0" w:color="auto"/>
            <w:bottom w:val="none" w:sz="0" w:space="0" w:color="auto"/>
            <w:right w:val="none" w:sz="0" w:space="0" w:color="auto"/>
          </w:divBdr>
        </w:div>
        <w:div w:id="495457443">
          <w:marLeft w:val="480"/>
          <w:marRight w:val="0"/>
          <w:marTop w:val="0"/>
          <w:marBottom w:val="0"/>
          <w:divBdr>
            <w:top w:val="none" w:sz="0" w:space="0" w:color="auto"/>
            <w:left w:val="none" w:sz="0" w:space="0" w:color="auto"/>
            <w:bottom w:val="none" w:sz="0" w:space="0" w:color="auto"/>
            <w:right w:val="none" w:sz="0" w:space="0" w:color="auto"/>
          </w:divBdr>
        </w:div>
        <w:div w:id="511645622">
          <w:marLeft w:val="480"/>
          <w:marRight w:val="0"/>
          <w:marTop w:val="0"/>
          <w:marBottom w:val="0"/>
          <w:divBdr>
            <w:top w:val="none" w:sz="0" w:space="0" w:color="auto"/>
            <w:left w:val="none" w:sz="0" w:space="0" w:color="auto"/>
            <w:bottom w:val="none" w:sz="0" w:space="0" w:color="auto"/>
            <w:right w:val="none" w:sz="0" w:space="0" w:color="auto"/>
          </w:divBdr>
        </w:div>
        <w:div w:id="512308657">
          <w:marLeft w:val="480"/>
          <w:marRight w:val="0"/>
          <w:marTop w:val="0"/>
          <w:marBottom w:val="0"/>
          <w:divBdr>
            <w:top w:val="none" w:sz="0" w:space="0" w:color="auto"/>
            <w:left w:val="none" w:sz="0" w:space="0" w:color="auto"/>
            <w:bottom w:val="none" w:sz="0" w:space="0" w:color="auto"/>
            <w:right w:val="none" w:sz="0" w:space="0" w:color="auto"/>
          </w:divBdr>
        </w:div>
        <w:div w:id="556938520">
          <w:marLeft w:val="480"/>
          <w:marRight w:val="0"/>
          <w:marTop w:val="0"/>
          <w:marBottom w:val="0"/>
          <w:divBdr>
            <w:top w:val="none" w:sz="0" w:space="0" w:color="auto"/>
            <w:left w:val="none" w:sz="0" w:space="0" w:color="auto"/>
            <w:bottom w:val="none" w:sz="0" w:space="0" w:color="auto"/>
            <w:right w:val="none" w:sz="0" w:space="0" w:color="auto"/>
          </w:divBdr>
        </w:div>
        <w:div w:id="574359582">
          <w:marLeft w:val="480"/>
          <w:marRight w:val="0"/>
          <w:marTop w:val="0"/>
          <w:marBottom w:val="0"/>
          <w:divBdr>
            <w:top w:val="none" w:sz="0" w:space="0" w:color="auto"/>
            <w:left w:val="none" w:sz="0" w:space="0" w:color="auto"/>
            <w:bottom w:val="none" w:sz="0" w:space="0" w:color="auto"/>
            <w:right w:val="none" w:sz="0" w:space="0" w:color="auto"/>
          </w:divBdr>
        </w:div>
        <w:div w:id="583414803">
          <w:marLeft w:val="480"/>
          <w:marRight w:val="0"/>
          <w:marTop w:val="0"/>
          <w:marBottom w:val="0"/>
          <w:divBdr>
            <w:top w:val="none" w:sz="0" w:space="0" w:color="auto"/>
            <w:left w:val="none" w:sz="0" w:space="0" w:color="auto"/>
            <w:bottom w:val="none" w:sz="0" w:space="0" w:color="auto"/>
            <w:right w:val="none" w:sz="0" w:space="0" w:color="auto"/>
          </w:divBdr>
        </w:div>
        <w:div w:id="668943420">
          <w:marLeft w:val="480"/>
          <w:marRight w:val="0"/>
          <w:marTop w:val="0"/>
          <w:marBottom w:val="0"/>
          <w:divBdr>
            <w:top w:val="none" w:sz="0" w:space="0" w:color="auto"/>
            <w:left w:val="none" w:sz="0" w:space="0" w:color="auto"/>
            <w:bottom w:val="none" w:sz="0" w:space="0" w:color="auto"/>
            <w:right w:val="none" w:sz="0" w:space="0" w:color="auto"/>
          </w:divBdr>
        </w:div>
        <w:div w:id="675687909">
          <w:marLeft w:val="480"/>
          <w:marRight w:val="0"/>
          <w:marTop w:val="0"/>
          <w:marBottom w:val="0"/>
          <w:divBdr>
            <w:top w:val="none" w:sz="0" w:space="0" w:color="auto"/>
            <w:left w:val="none" w:sz="0" w:space="0" w:color="auto"/>
            <w:bottom w:val="none" w:sz="0" w:space="0" w:color="auto"/>
            <w:right w:val="none" w:sz="0" w:space="0" w:color="auto"/>
          </w:divBdr>
        </w:div>
        <w:div w:id="710305665">
          <w:marLeft w:val="480"/>
          <w:marRight w:val="0"/>
          <w:marTop w:val="0"/>
          <w:marBottom w:val="0"/>
          <w:divBdr>
            <w:top w:val="none" w:sz="0" w:space="0" w:color="auto"/>
            <w:left w:val="none" w:sz="0" w:space="0" w:color="auto"/>
            <w:bottom w:val="none" w:sz="0" w:space="0" w:color="auto"/>
            <w:right w:val="none" w:sz="0" w:space="0" w:color="auto"/>
          </w:divBdr>
        </w:div>
        <w:div w:id="743527991">
          <w:marLeft w:val="480"/>
          <w:marRight w:val="0"/>
          <w:marTop w:val="0"/>
          <w:marBottom w:val="0"/>
          <w:divBdr>
            <w:top w:val="none" w:sz="0" w:space="0" w:color="auto"/>
            <w:left w:val="none" w:sz="0" w:space="0" w:color="auto"/>
            <w:bottom w:val="none" w:sz="0" w:space="0" w:color="auto"/>
            <w:right w:val="none" w:sz="0" w:space="0" w:color="auto"/>
          </w:divBdr>
        </w:div>
        <w:div w:id="765421300">
          <w:marLeft w:val="480"/>
          <w:marRight w:val="0"/>
          <w:marTop w:val="0"/>
          <w:marBottom w:val="0"/>
          <w:divBdr>
            <w:top w:val="none" w:sz="0" w:space="0" w:color="auto"/>
            <w:left w:val="none" w:sz="0" w:space="0" w:color="auto"/>
            <w:bottom w:val="none" w:sz="0" w:space="0" w:color="auto"/>
            <w:right w:val="none" w:sz="0" w:space="0" w:color="auto"/>
          </w:divBdr>
        </w:div>
        <w:div w:id="804548187">
          <w:marLeft w:val="480"/>
          <w:marRight w:val="0"/>
          <w:marTop w:val="0"/>
          <w:marBottom w:val="0"/>
          <w:divBdr>
            <w:top w:val="none" w:sz="0" w:space="0" w:color="auto"/>
            <w:left w:val="none" w:sz="0" w:space="0" w:color="auto"/>
            <w:bottom w:val="none" w:sz="0" w:space="0" w:color="auto"/>
            <w:right w:val="none" w:sz="0" w:space="0" w:color="auto"/>
          </w:divBdr>
        </w:div>
        <w:div w:id="822308018">
          <w:marLeft w:val="480"/>
          <w:marRight w:val="0"/>
          <w:marTop w:val="0"/>
          <w:marBottom w:val="0"/>
          <w:divBdr>
            <w:top w:val="none" w:sz="0" w:space="0" w:color="auto"/>
            <w:left w:val="none" w:sz="0" w:space="0" w:color="auto"/>
            <w:bottom w:val="none" w:sz="0" w:space="0" w:color="auto"/>
            <w:right w:val="none" w:sz="0" w:space="0" w:color="auto"/>
          </w:divBdr>
        </w:div>
        <w:div w:id="822742456">
          <w:marLeft w:val="480"/>
          <w:marRight w:val="0"/>
          <w:marTop w:val="0"/>
          <w:marBottom w:val="0"/>
          <w:divBdr>
            <w:top w:val="none" w:sz="0" w:space="0" w:color="auto"/>
            <w:left w:val="none" w:sz="0" w:space="0" w:color="auto"/>
            <w:bottom w:val="none" w:sz="0" w:space="0" w:color="auto"/>
            <w:right w:val="none" w:sz="0" w:space="0" w:color="auto"/>
          </w:divBdr>
        </w:div>
        <w:div w:id="824319286">
          <w:marLeft w:val="480"/>
          <w:marRight w:val="0"/>
          <w:marTop w:val="0"/>
          <w:marBottom w:val="0"/>
          <w:divBdr>
            <w:top w:val="none" w:sz="0" w:space="0" w:color="auto"/>
            <w:left w:val="none" w:sz="0" w:space="0" w:color="auto"/>
            <w:bottom w:val="none" w:sz="0" w:space="0" w:color="auto"/>
            <w:right w:val="none" w:sz="0" w:space="0" w:color="auto"/>
          </w:divBdr>
        </w:div>
        <w:div w:id="854416827">
          <w:marLeft w:val="480"/>
          <w:marRight w:val="0"/>
          <w:marTop w:val="0"/>
          <w:marBottom w:val="0"/>
          <w:divBdr>
            <w:top w:val="none" w:sz="0" w:space="0" w:color="auto"/>
            <w:left w:val="none" w:sz="0" w:space="0" w:color="auto"/>
            <w:bottom w:val="none" w:sz="0" w:space="0" w:color="auto"/>
            <w:right w:val="none" w:sz="0" w:space="0" w:color="auto"/>
          </w:divBdr>
        </w:div>
        <w:div w:id="855384442">
          <w:marLeft w:val="480"/>
          <w:marRight w:val="0"/>
          <w:marTop w:val="0"/>
          <w:marBottom w:val="0"/>
          <w:divBdr>
            <w:top w:val="none" w:sz="0" w:space="0" w:color="auto"/>
            <w:left w:val="none" w:sz="0" w:space="0" w:color="auto"/>
            <w:bottom w:val="none" w:sz="0" w:space="0" w:color="auto"/>
            <w:right w:val="none" w:sz="0" w:space="0" w:color="auto"/>
          </w:divBdr>
        </w:div>
        <w:div w:id="865293839">
          <w:marLeft w:val="480"/>
          <w:marRight w:val="0"/>
          <w:marTop w:val="0"/>
          <w:marBottom w:val="0"/>
          <w:divBdr>
            <w:top w:val="none" w:sz="0" w:space="0" w:color="auto"/>
            <w:left w:val="none" w:sz="0" w:space="0" w:color="auto"/>
            <w:bottom w:val="none" w:sz="0" w:space="0" w:color="auto"/>
            <w:right w:val="none" w:sz="0" w:space="0" w:color="auto"/>
          </w:divBdr>
        </w:div>
        <w:div w:id="976495924">
          <w:marLeft w:val="480"/>
          <w:marRight w:val="0"/>
          <w:marTop w:val="0"/>
          <w:marBottom w:val="0"/>
          <w:divBdr>
            <w:top w:val="none" w:sz="0" w:space="0" w:color="auto"/>
            <w:left w:val="none" w:sz="0" w:space="0" w:color="auto"/>
            <w:bottom w:val="none" w:sz="0" w:space="0" w:color="auto"/>
            <w:right w:val="none" w:sz="0" w:space="0" w:color="auto"/>
          </w:divBdr>
        </w:div>
        <w:div w:id="1006442294">
          <w:marLeft w:val="480"/>
          <w:marRight w:val="0"/>
          <w:marTop w:val="0"/>
          <w:marBottom w:val="0"/>
          <w:divBdr>
            <w:top w:val="none" w:sz="0" w:space="0" w:color="auto"/>
            <w:left w:val="none" w:sz="0" w:space="0" w:color="auto"/>
            <w:bottom w:val="none" w:sz="0" w:space="0" w:color="auto"/>
            <w:right w:val="none" w:sz="0" w:space="0" w:color="auto"/>
          </w:divBdr>
        </w:div>
        <w:div w:id="1027218280">
          <w:marLeft w:val="480"/>
          <w:marRight w:val="0"/>
          <w:marTop w:val="0"/>
          <w:marBottom w:val="0"/>
          <w:divBdr>
            <w:top w:val="none" w:sz="0" w:space="0" w:color="auto"/>
            <w:left w:val="none" w:sz="0" w:space="0" w:color="auto"/>
            <w:bottom w:val="none" w:sz="0" w:space="0" w:color="auto"/>
            <w:right w:val="none" w:sz="0" w:space="0" w:color="auto"/>
          </w:divBdr>
        </w:div>
        <w:div w:id="1050619051">
          <w:marLeft w:val="480"/>
          <w:marRight w:val="0"/>
          <w:marTop w:val="0"/>
          <w:marBottom w:val="0"/>
          <w:divBdr>
            <w:top w:val="none" w:sz="0" w:space="0" w:color="auto"/>
            <w:left w:val="none" w:sz="0" w:space="0" w:color="auto"/>
            <w:bottom w:val="none" w:sz="0" w:space="0" w:color="auto"/>
            <w:right w:val="none" w:sz="0" w:space="0" w:color="auto"/>
          </w:divBdr>
        </w:div>
        <w:div w:id="1095513980">
          <w:marLeft w:val="480"/>
          <w:marRight w:val="0"/>
          <w:marTop w:val="0"/>
          <w:marBottom w:val="0"/>
          <w:divBdr>
            <w:top w:val="none" w:sz="0" w:space="0" w:color="auto"/>
            <w:left w:val="none" w:sz="0" w:space="0" w:color="auto"/>
            <w:bottom w:val="none" w:sz="0" w:space="0" w:color="auto"/>
            <w:right w:val="none" w:sz="0" w:space="0" w:color="auto"/>
          </w:divBdr>
        </w:div>
        <w:div w:id="1232738238">
          <w:marLeft w:val="480"/>
          <w:marRight w:val="0"/>
          <w:marTop w:val="0"/>
          <w:marBottom w:val="0"/>
          <w:divBdr>
            <w:top w:val="none" w:sz="0" w:space="0" w:color="auto"/>
            <w:left w:val="none" w:sz="0" w:space="0" w:color="auto"/>
            <w:bottom w:val="none" w:sz="0" w:space="0" w:color="auto"/>
            <w:right w:val="none" w:sz="0" w:space="0" w:color="auto"/>
          </w:divBdr>
        </w:div>
        <w:div w:id="1297763909">
          <w:marLeft w:val="480"/>
          <w:marRight w:val="0"/>
          <w:marTop w:val="0"/>
          <w:marBottom w:val="0"/>
          <w:divBdr>
            <w:top w:val="none" w:sz="0" w:space="0" w:color="auto"/>
            <w:left w:val="none" w:sz="0" w:space="0" w:color="auto"/>
            <w:bottom w:val="none" w:sz="0" w:space="0" w:color="auto"/>
            <w:right w:val="none" w:sz="0" w:space="0" w:color="auto"/>
          </w:divBdr>
        </w:div>
        <w:div w:id="1298299577">
          <w:marLeft w:val="480"/>
          <w:marRight w:val="0"/>
          <w:marTop w:val="0"/>
          <w:marBottom w:val="0"/>
          <w:divBdr>
            <w:top w:val="none" w:sz="0" w:space="0" w:color="auto"/>
            <w:left w:val="none" w:sz="0" w:space="0" w:color="auto"/>
            <w:bottom w:val="none" w:sz="0" w:space="0" w:color="auto"/>
            <w:right w:val="none" w:sz="0" w:space="0" w:color="auto"/>
          </w:divBdr>
        </w:div>
        <w:div w:id="1303776777">
          <w:marLeft w:val="480"/>
          <w:marRight w:val="0"/>
          <w:marTop w:val="0"/>
          <w:marBottom w:val="0"/>
          <w:divBdr>
            <w:top w:val="none" w:sz="0" w:space="0" w:color="auto"/>
            <w:left w:val="none" w:sz="0" w:space="0" w:color="auto"/>
            <w:bottom w:val="none" w:sz="0" w:space="0" w:color="auto"/>
            <w:right w:val="none" w:sz="0" w:space="0" w:color="auto"/>
          </w:divBdr>
        </w:div>
        <w:div w:id="1374770540">
          <w:marLeft w:val="480"/>
          <w:marRight w:val="0"/>
          <w:marTop w:val="0"/>
          <w:marBottom w:val="0"/>
          <w:divBdr>
            <w:top w:val="none" w:sz="0" w:space="0" w:color="auto"/>
            <w:left w:val="none" w:sz="0" w:space="0" w:color="auto"/>
            <w:bottom w:val="none" w:sz="0" w:space="0" w:color="auto"/>
            <w:right w:val="none" w:sz="0" w:space="0" w:color="auto"/>
          </w:divBdr>
        </w:div>
        <w:div w:id="1447964271">
          <w:marLeft w:val="480"/>
          <w:marRight w:val="0"/>
          <w:marTop w:val="0"/>
          <w:marBottom w:val="0"/>
          <w:divBdr>
            <w:top w:val="none" w:sz="0" w:space="0" w:color="auto"/>
            <w:left w:val="none" w:sz="0" w:space="0" w:color="auto"/>
            <w:bottom w:val="none" w:sz="0" w:space="0" w:color="auto"/>
            <w:right w:val="none" w:sz="0" w:space="0" w:color="auto"/>
          </w:divBdr>
        </w:div>
        <w:div w:id="1547134124">
          <w:marLeft w:val="480"/>
          <w:marRight w:val="0"/>
          <w:marTop w:val="0"/>
          <w:marBottom w:val="0"/>
          <w:divBdr>
            <w:top w:val="none" w:sz="0" w:space="0" w:color="auto"/>
            <w:left w:val="none" w:sz="0" w:space="0" w:color="auto"/>
            <w:bottom w:val="none" w:sz="0" w:space="0" w:color="auto"/>
            <w:right w:val="none" w:sz="0" w:space="0" w:color="auto"/>
          </w:divBdr>
        </w:div>
        <w:div w:id="1551769380">
          <w:marLeft w:val="480"/>
          <w:marRight w:val="0"/>
          <w:marTop w:val="0"/>
          <w:marBottom w:val="0"/>
          <w:divBdr>
            <w:top w:val="none" w:sz="0" w:space="0" w:color="auto"/>
            <w:left w:val="none" w:sz="0" w:space="0" w:color="auto"/>
            <w:bottom w:val="none" w:sz="0" w:space="0" w:color="auto"/>
            <w:right w:val="none" w:sz="0" w:space="0" w:color="auto"/>
          </w:divBdr>
        </w:div>
        <w:div w:id="1554851217">
          <w:marLeft w:val="480"/>
          <w:marRight w:val="0"/>
          <w:marTop w:val="0"/>
          <w:marBottom w:val="0"/>
          <w:divBdr>
            <w:top w:val="none" w:sz="0" w:space="0" w:color="auto"/>
            <w:left w:val="none" w:sz="0" w:space="0" w:color="auto"/>
            <w:bottom w:val="none" w:sz="0" w:space="0" w:color="auto"/>
            <w:right w:val="none" w:sz="0" w:space="0" w:color="auto"/>
          </w:divBdr>
        </w:div>
        <w:div w:id="1558665591">
          <w:marLeft w:val="480"/>
          <w:marRight w:val="0"/>
          <w:marTop w:val="0"/>
          <w:marBottom w:val="0"/>
          <w:divBdr>
            <w:top w:val="none" w:sz="0" w:space="0" w:color="auto"/>
            <w:left w:val="none" w:sz="0" w:space="0" w:color="auto"/>
            <w:bottom w:val="none" w:sz="0" w:space="0" w:color="auto"/>
            <w:right w:val="none" w:sz="0" w:space="0" w:color="auto"/>
          </w:divBdr>
        </w:div>
        <w:div w:id="1576620535">
          <w:marLeft w:val="480"/>
          <w:marRight w:val="0"/>
          <w:marTop w:val="0"/>
          <w:marBottom w:val="0"/>
          <w:divBdr>
            <w:top w:val="none" w:sz="0" w:space="0" w:color="auto"/>
            <w:left w:val="none" w:sz="0" w:space="0" w:color="auto"/>
            <w:bottom w:val="none" w:sz="0" w:space="0" w:color="auto"/>
            <w:right w:val="none" w:sz="0" w:space="0" w:color="auto"/>
          </w:divBdr>
        </w:div>
      </w:divsChild>
    </w:div>
    <w:div w:id="896547215">
      <w:bodyDiv w:val="1"/>
      <w:marLeft w:val="0"/>
      <w:marRight w:val="0"/>
      <w:marTop w:val="0"/>
      <w:marBottom w:val="0"/>
      <w:divBdr>
        <w:top w:val="none" w:sz="0" w:space="0" w:color="auto"/>
        <w:left w:val="none" w:sz="0" w:space="0" w:color="auto"/>
        <w:bottom w:val="none" w:sz="0" w:space="0" w:color="auto"/>
        <w:right w:val="none" w:sz="0" w:space="0" w:color="auto"/>
      </w:divBdr>
    </w:div>
    <w:div w:id="896672928">
      <w:bodyDiv w:val="1"/>
      <w:marLeft w:val="0"/>
      <w:marRight w:val="0"/>
      <w:marTop w:val="0"/>
      <w:marBottom w:val="0"/>
      <w:divBdr>
        <w:top w:val="none" w:sz="0" w:space="0" w:color="auto"/>
        <w:left w:val="none" w:sz="0" w:space="0" w:color="auto"/>
        <w:bottom w:val="none" w:sz="0" w:space="0" w:color="auto"/>
        <w:right w:val="none" w:sz="0" w:space="0" w:color="auto"/>
      </w:divBdr>
    </w:div>
    <w:div w:id="896739662">
      <w:bodyDiv w:val="1"/>
      <w:marLeft w:val="0"/>
      <w:marRight w:val="0"/>
      <w:marTop w:val="0"/>
      <w:marBottom w:val="0"/>
      <w:divBdr>
        <w:top w:val="none" w:sz="0" w:space="0" w:color="auto"/>
        <w:left w:val="none" w:sz="0" w:space="0" w:color="auto"/>
        <w:bottom w:val="none" w:sz="0" w:space="0" w:color="auto"/>
        <w:right w:val="none" w:sz="0" w:space="0" w:color="auto"/>
      </w:divBdr>
    </w:div>
    <w:div w:id="897324417">
      <w:bodyDiv w:val="1"/>
      <w:marLeft w:val="0"/>
      <w:marRight w:val="0"/>
      <w:marTop w:val="0"/>
      <w:marBottom w:val="0"/>
      <w:divBdr>
        <w:top w:val="none" w:sz="0" w:space="0" w:color="auto"/>
        <w:left w:val="none" w:sz="0" w:space="0" w:color="auto"/>
        <w:bottom w:val="none" w:sz="0" w:space="0" w:color="auto"/>
        <w:right w:val="none" w:sz="0" w:space="0" w:color="auto"/>
      </w:divBdr>
    </w:div>
    <w:div w:id="897473277">
      <w:bodyDiv w:val="1"/>
      <w:marLeft w:val="0"/>
      <w:marRight w:val="0"/>
      <w:marTop w:val="0"/>
      <w:marBottom w:val="0"/>
      <w:divBdr>
        <w:top w:val="none" w:sz="0" w:space="0" w:color="auto"/>
        <w:left w:val="none" w:sz="0" w:space="0" w:color="auto"/>
        <w:bottom w:val="none" w:sz="0" w:space="0" w:color="auto"/>
        <w:right w:val="none" w:sz="0" w:space="0" w:color="auto"/>
      </w:divBdr>
    </w:div>
    <w:div w:id="897520525">
      <w:bodyDiv w:val="1"/>
      <w:marLeft w:val="0"/>
      <w:marRight w:val="0"/>
      <w:marTop w:val="0"/>
      <w:marBottom w:val="0"/>
      <w:divBdr>
        <w:top w:val="none" w:sz="0" w:space="0" w:color="auto"/>
        <w:left w:val="none" w:sz="0" w:space="0" w:color="auto"/>
        <w:bottom w:val="none" w:sz="0" w:space="0" w:color="auto"/>
        <w:right w:val="none" w:sz="0" w:space="0" w:color="auto"/>
      </w:divBdr>
    </w:div>
    <w:div w:id="897781552">
      <w:bodyDiv w:val="1"/>
      <w:marLeft w:val="0"/>
      <w:marRight w:val="0"/>
      <w:marTop w:val="0"/>
      <w:marBottom w:val="0"/>
      <w:divBdr>
        <w:top w:val="none" w:sz="0" w:space="0" w:color="auto"/>
        <w:left w:val="none" w:sz="0" w:space="0" w:color="auto"/>
        <w:bottom w:val="none" w:sz="0" w:space="0" w:color="auto"/>
        <w:right w:val="none" w:sz="0" w:space="0" w:color="auto"/>
      </w:divBdr>
    </w:div>
    <w:div w:id="898050701">
      <w:bodyDiv w:val="1"/>
      <w:marLeft w:val="0"/>
      <w:marRight w:val="0"/>
      <w:marTop w:val="0"/>
      <w:marBottom w:val="0"/>
      <w:divBdr>
        <w:top w:val="none" w:sz="0" w:space="0" w:color="auto"/>
        <w:left w:val="none" w:sz="0" w:space="0" w:color="auto"/>
        <w:bottom w:val="none" w:sz="0" w:space="0" w:color="auto"/>
        <w:right w:val="none" w:sz="0" w:space="0" w:color="auto"/>
      </w:divBdr>
    </w:div>
    <w:div w:id="898368767">
      <w:bodyDiv w:val="1"/>
      <w:marLeft w:val="0"/>
      <w:marRight w:val="0"/>
      <w:marTop w:val="0"/>
      <w:marBottom w:val="0"/>
      <w:divBdr>
        <w:top w:val="none" w:sz="0" w:space="0" w:color="auto"/>
        <w:left w:val="none" w:sz="0" w:space="0" w:color="auto"/>
        <w:bottom w:val="none" w:sz="0" w:space="0" w:color="auto"/>
        <w:right w:val="none" w:sz="0" w:space="0" w:color="auto"/>
      </w:divBdr>
    </w:div>
    <w:div w:id="898436682">
      <w:bodyDiv w:val="1"/>
      <w:marLeft w:val="0"/>
      <w:marRight w:val="0"/>
      <w:marTop w:val="0"/>
      <w:marBottom w:val="0"/>
      <w:divBdr>
        <w:top w:val="none" w:sz="0" w:space="0" w:color="auto"/>
        <w:left w:val="none" w:sz="0" w:space="0" w:color="auto"/>
        <w:bottom w:val="none" w:sz="0" w:space="0" w:color="auto"/>
        <w:right w:val="none" w:sz="0" w:space="0" w:color="auto"/>
      </w:divBdr>
    </w:div>
    <w:div w:id="898512198">
      <w:bodyDiv w:val="1"/>
      <w:marLeft w:val="0"/>
      <w:marRight w:val="0"/>
      <w:marTop w:val="0"/>
      <w:marBottom w:val="0"/>
      <w:divBdr>
        <w:top w:val="none" w:sz="0" w:space="0" w:color="auto"/>
        <w:left w:val="none" w:sz="0" w:space="0" w:color="auto"/>
        <w:bottom w:val="none" w:sz="0" w:space="0" w:color="auto"/>
        <w:right w:val="none" w:sz="0" w:space="0" w:color="auto"/>
      </w:divBdr>
    </w:div>
    <w:div w:id="898638902">
      <w:bodyDiv w:val="1"/>
      <w:marLeft w:val="0"/>
      <w:marRight w:val="0"/>
      <w:marTop w:val="0"/>
      <w:marBottom w:val="0"/>
      <w:divBdr>
        <w:top w:val="none" w:sz="0" w:space="0" w:color="auto"/>
        <w:left w:val="none" w:sz="0" w:space="0" w:color="auto"/>
        <w:bottom w:val="none" w:sz="0" w:space="0" w:color="auto"/>
        <w:right w:val="none" w:sz="0" w:space="0" w:color="auto"/>
      </w:divBdr>
    </w:div>
    <w:div w:id="899023138">
      <w:bodyDiv w:val="1"/>
      <w:marLeft w:val="0"/>
      <w:marRight w:val="0"/>
      <w:marTop w:val="0"/>
      <w:marBottom w:val="0"/>
      <w:divBdr>
        <w:top w:val="none" w:sz="0" w:space="0" w:color="auto"/>
        <w:left w:val="none" w:sz="0" w:space="0" w:color="auto"/>
        <w:bottom w:val="none" w:sz="0" w:space="0" w:color="auto"/>
        <w:right w:val="none" w:sz="0" w:space="0" w:color="auto"/>
      </w:divBdr>
    </w:div>
    <w:div w:id="899167325">
      <w:bodyDiv w:val="1"/>
      <w:marLeft w:val="0"/>
      <w:marRight w:val="0"/>
      <w:marTop w:val="0"/>
      <w:marBottom w:val="0"/>
      <w:divBdr>
        <w:top w:val="none" w:sz="0" w:space="0" w:color="auto"/>
        <w:left w:val="none" w:sz="0" w:space="0" w:color="auto"/>
        <w:bottom w:val="none" w:sz="0" w:space="0" w:color="auto"/>
        <w:right w:val="none" w:sz="0" w:space="0" w:color="auto"/>
      </w:divBdr>
    </w:div>
    <w:div w:id="899172294">
      <w:bodyDiv w:val="1"/>
      <w:marLeft w:val="0"/>
      <w:marRight w:val="0"/>
      <w:marTop w:val="0"/>
      <w:marBottom w:val="0"/>
      <w:divBdr>
        <w:top w:val="none" w:sz="0" w:space="0" w:color="auto"/>
        <w:left w:val="none" w:sz="0" w:space="0" w:color="auto"/>
        <w:bottom w:val="none" w:sz="0" w:space="0" w:color="auto"/>
        <w:right w:val="none" w:sz="0" w:space="0" w:color="auto"/>
      </w:divBdr>
    </w:div>
    <w:div w:id="899748463">
      <w:bodyDiv w:val="1"/>
      <w:marLeft w:val="0"/>
      <w:marRight w:val="0"/>
      <w:marTop w:val="0"/>
      <w:marBottom w:val="0"/>
      <w:divBdr>
        <w:top w:val="none" w:sz="0" w:space="0" w:color="auto"/>
        <w:left w:val="none" w:sz="0" w:space="0" w:color="auto"/>
        <w:bottom w:val="none" w:sz="0" w:space="0" w:color="auto"/>
        <w:right w:val="none" w:sz="0" w:space="0" w:color="auto"/>
      </w:divBdr>
    </w:div>
    <w:div w:id="899753706">
      <w:bodyDiv w:val="1"/>
      <w:marLeft w:val="0"/>
      <w:marRight w:val="0"/>
      <w:marTop w:val="0"/>
      <w:marBottom w:val="0"/>
      <w:divBdr>
        <w:top w:val="none" w:sz="0" w:space="0" w:color="auto"/>
        <w:left w:val="none" w:sz="0" w:space="0" w:color="auto"/>
        <w:bottom w:val="none" w:sz="0" w:space="0" w:color="auto"/>
        <w:right w:val="none" w:sz="0" w:space="0" w:color="auto"/>
      </w:divBdr>
    </w:div>
    <w:div w:id="899899003">
      <w:bodyDiv w:val="1"/>
      <w:marLeft w:val="0"/>
      <w:marRight w:val="0"/>
      <w:marTop w:val="0"/>
      <w:marBottom w:val="0"/>
      <w:divBdr>
        <w:top w:val="none" w:sz="0" w:space="0" w:color="auto"/>
        <w:left w:val="none" w:sz="0" w:space="0" w:color="auto"/>
        <w:bottom w:val="none" w:sz="0" w:space="0" w:color="auto"/>
        <w:right w:val="none" w:sz="0" w:space="0" w:color="auto"/>
      </w:divBdr>
    </w:div>
    <w:div w:id="899899751">
      <w:bodyDiv w:val="1"/>
      <w:marLeft w:val="0"/>
      <w:marRight w:val="0"/>
      <w:marTop w:val="0"/>
      <w:marBottom w:val="0"/>
      <w:divBdr>
        <w:top w:val="none" w:sz="0" w:space="0" w:color="auto"/>
        <w:left w:val="none" w:sz="0" w:space="0" w:color="auto"/>
        <w:bottom w:val="none" w:sz="0" w:space="0" w:color="auto"/>
        <w:right w:val="none" w:sz="0" w:space="0" w:color="auto"/>
      </w:divBdr>
    </w:div>
    <w:div w:id="900407725">
      <w:bodyDiv w:val="1"/>
      <w:marLeft w:val="0"/>
      <w:marRight w:val="0"/>
      <w:marTop w:val="0"/>
      <w:marBottom w:val="0"/>
      <w:divBdr>
        <w:top w:val="none" w:sz="0" w:space="0" w:color="auto"/>
        <w:left w:val="none" w:sz="0" w:space="0" w:color="auto"/>
        <w:bottom w:val="none" w:sz="0" w:space="0" w:color="auto"/>
        <w:right w:val="none" w:sz="0" w:space="0" w:color="auto"/>
      </w:divBdr>
    </w:div>
    <w:div w:id="900678481">
      <w:bodyDiv w:val="1"/>
      <w:marLeft w:val="0"/>
      <w:marRight w:val="0"/>
      <w:marTop w:val="0"/>
      <w:marBottom w:val="0"/>
      <w:divBdr>
        <w:top w:val="none" w:sz="0" w:space="0" w:color="auto"/>
        <w:left w:val="none" w:sz="0" w:space="0" w:color="auto"/>
        <w:bottom w:val="none" w:sz="0" w:space="0" w:color="auto"/>
        <w:right w:val="none" w:sz="0" w:space="0" w:color="auto"/>
      </w:divBdr>
    </w:div>
    <w:div w:id="900748445">
      <w:bodyDiv w:val="1"/>
      <w:marLeft w:val="0"/>
      <w:marRight w:val="0"/>
      <w:marTop w:val="0"/>
      <w:marBottom w:val="0"/>
      <w:divBdr>
        <w:top w:val="none" w:sz="0" w:space="0" w:color="auto"/>
        <w:left w:val="none" w:sz="0" w:space="0" w:color="auto"/>
        <w:bottom w:val="none" w:sz="0" w:space="0" w:color="auto"/>
        <w:right w:val="none" w:sz="0" w:space="0" w:color="auto"/>
      </w:divBdr>
    </w:div>
    <w:div w:id="900755042">
      <w:bodyDiv w:val="1"/>
      <w:marLeft w:val="0"/>
      <w:marRight w:val="0"/>
      <w:marTop w:val="0"/>
      <w:marBottom w:val="0"/>
      <w:divBdr>
        <w:top w:val="none" w:sz="0" w:space="0" w:color="auto"/>
        <w:left w:val="none" w:sz="0" w:space="0" w:color="auto"/>
        <w:bottom w:val="none" w:sz="0" w:space="0" w:color="auto"/>
        <w:right w:val="none" w:sz="0" w:space="0" w:color="auto"/>
      </w:divBdr>
    </w:div>
    <w:div w:id="900795682">
      <w:bodyDiv w:val="1"/>
      <w:marLeft w:val="0"/>
      <w:marRight w:val="0"/>
      <w:marTop w:val="0"/>
      <w:marBottom w:val="0"/>
      <w:divBdr>
        <w:top w:val="none" w:sz="0" w:space="0" w:color="auto"/>
        <w:left w:val="none" w:sz="0" w:space="0" w:color="auto"/>
        <w:bottom w:val="none" w:sz="0" w:space="0" w:color="auto"/>
        <w:right w:val="none" w:sz="0" w:space="0" w:color="auto"/>
      </w:divBdr>
    </w:div>
    <w:div w:id="900823246">
      <w:bodyDiv w:val="1"/>
      <w:marLeft w:val="0"/>
      <w:marRight w:val="0"/>
      <w:marTop w:val="0"/>
      <w:marBottom w:val="0"/>
      <w:divBdr>
        <w:top w:val="none" w:sz="0" w:space="0" w:color="auto"/>
        <w:left w:val="none" w:sz="0" w:space="0" w:color="auto"/>
        <w:bottom w:val="none" w:sz="0" w:space="0" w:color="auto"/>
        <w:right w:val="none" w:sz="0" w:space="0" w:color="auto"/>
      </w:divBdr>
    </w:div>
    <w:div w:id="901142031">
      <w:bodyDiv w:val="1"/>
      <w:marLeft w:val="0"/>
      <w:marRight w:val="0"/>
      <w:marTop w:val="0"/>
      <w:marBottom w:val="0"/>
      <w:divBdr>
        <w:top w:val="none" w:sz="0" w:space="0" w:color="auto"/>
        <w:left w:val="none" w:sz="0" w:space="0" w:color="auto"/>
        <w:bottom w:val="none" w:sz="0" w:space="0" w:color="auto"/>
        <w:right w:val="none" w:sz="0" w:space="0" w:color="auto"/>
      </w:divBdr>
    </w:div>
    <w:div w:id="901253485">
      <w:bodyDiv w:val="1"/>
      <w:marLeft w:val="0"/>
      <w:marRight w:val="0"/>
      <w:marTop w:val="0"/>
      <w:marBottom w:val="0"/>
      <w:divBdr>
        <w:top w:val="none" w:sz="0" w:space="0" w:color="auto"/>
        <w:left w:val="none" w:sz="0" w:space="0" w:color="auto"/>
        <w:bottom w:val="none" w:sz="0" w:space="0" w:color="auto"/>
        <w:right w:val="none" w:sz="0" w:space="0" w:color="auto"/>
      </w:divBdr>
    </w:div>
    <w:div w:id="901327468">
      <w:bodyDiv w:val="1"/>
      <w:marLeft w:val="0"/>
      <w:marRight w:val="0"/>
      <w:marTop w:val="0"/>
      <w:marBottom w:val="0"/>
      <w:divBdr>
        <w:top w:val="none" w:sz="0" w:space="0" w:color="auto"/>
        <w:left w:val="none" w:sz="0" w:space="0" w:color="auto"/>
        <w:bottom w:val="none" w:sz="0" w:space="0" w:color="auto"/>
        <w:right w:val="none" w:sz="0" w:space="0" w:color="auto"/>
      </w:divBdr>
    </w:div>
    <w:div w:id="901330089">
      <w:bodyDiv w:val="1"/>
      <w:marLeft w:val="0"/>
      <w:marRight w:val="0"/>
      <w:marTop w:val="0"/>
      <w:marBottom w:val="0"/>
      <w:divBdr>
        <w:top w:val="none" w:sz="0" w:space="0" w:color="auto"/>
        <w:left w:val="none" w:sz="0" w:space="0" w:color="auto"/>
        <w:bottom w:val="none" w:sz="0" w:space="0" w:color="auto"/>
        <w:right w:val="none" w:sz="0" w:space="0" w:color="auto"/>
      </w:divBdr>
    </w:div>
    <w:div w:id="901333193">
      <w:bodyDiv w:val="1"/>
      <w:marLeft w:val="0"/>
      <w:marRight w:val="0"/>
      <w:marTop w:val="0"/>
      <w:marBottom w:val="0"/>
      <w:divBdr>
        <w:top w:val="none" w:sz="0" w:space="0" w:color="auto"/>
        <w:left w:val="none" w:sz="0" w:space="0" w:color="auto"/>
        <w:bottom w:val="none" w:sz="0" w:space="0" w:color="auto"/>
        <w:right w:val="none" w:sz="0" w:space="0" w:color="auto"/>
      </w:divBdr>
    </w:div>
    <w:div w:id="901597677">
      <w:bodyDiv w:val="1"/>
      <w:marLeft w:val="0"/>
      <w:marRight w:val="0"/>
      <w:marTop w:val="0"/>
      <w:marBottom w:val="0"/>
      <w:divBdr>
        <w:top w:val="none" w:sz="0" w:space="0" w:color="auto"/>
        <w:left w:val="none" w:sz="0" w:space="0" w:color="auto"/>
        <w:bottom w:val="none" w:sz="0" w:space="0" w:color="auto"/>
        <w:right w:val="none" w:sz="0" w:space="0" w:color="auto"/>
      </w:divBdr>
    </w:div>
    <w:div w:id="901600945">
      <w:bodyDiv w:val="1"/>
      <w:marLeft w:val="0"/>
      <w:marRight w:val="0"/>
      <w:marTop w:val="0"/>
      <w:marBottom w:val="0"/>
      <w:divBdr>
        <w:top w:val="none" w:sz="0" w:space="0" w:color="auto"/>
        <w:left w:val="none" w:sz="0" w:space="0" w:color="auto"/>
        <w:bottom w:val="none" w:sz="0" w:space="0" w:color="auto"/>
        <w:right w:val="none" w:sz="0" w:space="0" w:color="auto"/>
      </w:divBdr>
    </w:div>
    <w:div w:id="901906658">
      <w:bodyDiv w:val="1"/>
      <w:marLeft w:val="0"/>
      <w:marRight w:val="0"/>
      <w:marTop w:val="0"/>
      <w:marBottom w:val="0"/>
      <w:divBdr>
        <w:top w:val="none" w:sz="0" w:space="0" w:color="auto"/>
        <w:left w:val="none" w:sz="0" w:space="0" w:color="auto"/>
        <w:bottom w:val="none" w:sz="0" w:space="0" w:color="auto"/>
        <w:right w:val="none" w:sz="0" w:space="0" w:color="auto"/>
      </w:divBdr>
      <w:divsChild>
        <w:div w:id="106050958">
          <w:marLeft w:val="480"/>
          <w:marRight w:val="0"/>
          <w:marTop w:val="0"/>
          <w:marBottom w:val="0"/>
          <w:divBdr>
            <w:top w:val="none" w:sz="0" w:space="0" w:color="auto"/>
            <w:left w:val="none" w:sz="0" w:space="0" w:color="auto"/>
            <w:bottom w:val="none" w:sz="0" w:space="0" w:color="auto"/>
            <w:right w:val="none" w:sz="0" w:space="0" w:color="auto"/>
          </w:divBdr>
        </w:div>
        <w:div w:id="111099006">
          <w:marLeft w:val="480"/>
          <w:marRight w:val="0"/>
          <w:marTop w:val="0"/>
          <w:marBottom w:val="0"/>
          <w:divBdr>
            <w:top w:val="none" w:sz="0" w:space="0" w:color="auto"/>
            <w:left w:val="none" w:sz="0" w:space="0" w:color="auto"/>
            <w:bottom w:val="none" w:sz="0" w:space="0" w:color="auto"/>
            <w:right w:val="none" w:sz="0" w:space="0" w:color="auto"/>
          </w:divBdr>
        </w:div>
        <w:div w:id="213853921">
          <w:marLeft w:val="480"/>
          <w:marRight w:val="0"/>
          <w:marTop w:val="0"/>
          <w:marBottom w:val="0"/>
          <w:divBdr>
            <w:top w:val="none" w:sz="0" w:space="0" w:color="auto"/>
            <w:left w:val="none" w:sz="0" w:space="0" w:color="auto"/>
            <w:bottom w:val="none" w:sz="0" w:space="0" w:color="auto"/>
            <w:right w:val="none" w:sz="0" w:space="0" w:color="auto"/>
          </w:divBdr>
        </w:div>
        <w:div w:id="223640494">
          <w:marLeft w:val="480"/>
          <w:marRight w:val="0"/>
          <w:marTop w:val="0"/>
          <w:marBottom w:val="0"/>
          <w:divBdr>
            <w:top w:val="none" w:sz="0" w:space="0" w:color="auto"/>
            <w:left w:val="none" w:sz="0" w:space="0" w:color="auto"/>
            <w:bottom w:val="none" w:sz="0" w:space="0" w:color="auto"/>
            <w:right w:val="none" w:sz="0" w:space="0" w:color="auto"/>
          </w:divBdr>
        </w:div>
        <w:div w:id="281807859">
          <w:marLeft w:val="480"/>
          <w:marRight w:val="0"/>
          <w:marTop w:val="0"/>
          <w:marBottom w:val="0"/>
          <w:divBdr>
            <w:top w:val="none" w:sz="0" w:space="0" w:color="auto"/>
            <w:left w:val="none" w:sz="0" w:space="0" w:color="auto"/>
            <w:bottom w:val="none" w:sz="0" w:space="0" w:color="auto"/>
            <w:right w:val="none" w:sz="0" w:space="0" w:color="auto"/>
          </w:divBdr>
        </w:div>
        <w:div w:id="636451917">
          <w:marLeft w:val="480"/>
          <w:marRight w:val="0"/>
          <w:marTop w:val="0"/>
          <w:marBottom w:val="0"/>
          <w:divBdr>
            <w:top w:val="none" w:sz="0" w:space="0" w:color="auto"/>
            <w:left w:val="none" w:sz="0" w:space="0" w:color="auto"/>
            <w:bottom w:val="none" w:sz="0" w:space="0" w:color="auto"/>
            <w:right w:val="none" w:sz="0" w:space="0" w:color="auto"/>
          </w:divBdr>
        </w:div>
        <w:div w:id="682124600">
          <w:marLeft w:val="480"/>
          <w:marRight w:val="0"/>
          <w:marTop w:val="0"/>
          <w:marBottom w:val="0"/>
          <w:divBdr>
            <w:top w:val="none" w:sz="0" w:space="0" w:color="auto"/>
            <w:left w:val="none" w:sz="0" w:space="0" w:color="auto"/>
            <w:bottom w:val="none" w:sz="0" w:space="0" w:color="auto"/>
            <w:right w:val="none" w:sz="0" w:space="0" w:color="auto"/>
          </w:divBdr>
        </w:div>
        <w:div w:id="776872409">
          <w:marLeft w:val="480"/>
          <w:marRight w:val="0"/>
          <w:marTop w:val="0"/>
          <w:marBottom w:val="0"/>
          <w:divBdr>
            <w:top w:val="none" w:sz="0" w:space="0" w:color="auto"/>
            <w:left w:val="none" w:sz="0" w:space="0" w:color="auto"/>
            <w:bottom w:val="none" w:sz="0" w:space="0" w:color="auto"/>
            <w:right w:val="none" w:sz="0" w:space="0" w:color="auto"/>
          </w:divBdr>
        </w:div>
        <w:div w:id="803550103">
          <w:marLeft w:val="480"/>
          <w:marRight w:val="0"/>
          <w:marTop w:val="0"/>
          <w:marBottom w:val="0"/>
          <w:divBdr>
            <w:top w:val="none" w:sz="0" w:space="0" w:color="auto"/>
            <w:left w:val="none" w:sz="0" w:space="0" w:color="auto"/>
            <w:bottom w:val="none" w:sz="0" w:space="0" w:color="auto"/>
            <w:right w:val="none" w:sz="0" w:space="0" w:color="auto"/>
          </w:divBdr>
        </w:div>
        <w:div w:id="813371879">
          <w:marLeft w:val="480"/>
          <w:marRight w:val="0"/>
          <w:marTop w:val="0"/>
          <w:marBottom w:val="0"/>
          <w:divBdr>
            <w:top w:val="none" w:sz="0" w:space="0" w:color="auto"/>
            <w:left w:val="none" w:sz="0" w:space="0" w:color="auto"/>
            <w:bottom w:val="none" w:sz="0" w:space="0" w:color="auto"/>
            <w:right w:val="none" w:sz="0" w:space="0" w:color="auto"/>
          </w:divBdr>
        </w:div>
        <w:div w:id="877084158">
          <w:marLeft w:val="480"/>
          <w:marRight w:val="0"/>
          <w:marTop w:val="0"/>
          <w:marBottom w:val="0"/>
          <w:divBdr>
            <w:top w:val="none" w:sz="0" w:space="0" w:color="auto"/>
            <w:left w:val="none" w:sz="0" w:space="0" w:color="auto"/>
            <w:bottom w:val="none" w:sz="0" w:space="0" w:color="auto"/>
            <w:right w:val="none" w:sz="0" w:space="0" w:color="auto"/>
          </w:divBdr>
        </w:div>
        <w:div w:id="1188913663">
          <w:marLeft w:val="480"/>
          <w:marRight w:val="0"/>
          <w:marTop w:val="0"/>
          <w:marBottom w:val="0"/>
          <w:divBdr>
            <w:top w:val="none" w:sz="0" w:space="0" w:color="auto"/>
            <w:left w:val="none" w:sz="0" w:space="0" w:color="auto"/>
            <w:bottom w:val="none" w:sz="0" w:space="0" w:color="auto"/>
            <w:right w:val="none" w:sz="0" w:space="0" w:color="auto"/>
          </w:divBdr>
        </w:div>
        <w:div w:id="1225068812">
          <w:marLeft w:val="480"/>
          <w:marRight w:val="0"/>
          <w:marTop w:val="0"/>
          <w:marBottom w:val="0"/>
          <w:divBdr>
            <w:top w:val="none" w:sz="0" w:space="0" w:color="auto"/>
            <w:left w:val="none" w:sz="0" w:space="0" w:color="auto"/>
            <w:bottom w:val="none" w:sz="0" w:space="0" w:color="auto"/>
            <w:right w:val="none" w:sz="0" w:space="0" w:color="auto"/>
          </w:divBdr>
        </w:div>
        <w:div w:id="1652059250">
          <w:marLeft w:val="480"/>
          <w:marRight w:val="0"/>
          <w:marTop w:val="0"/>
          <w:marBottom w:val="0"/>
          <w:divBdr>
            <w:top w:val="none" w:sz="0" w:space="0" w:color="auto"/>
            <w:left w:val="none" w:sz="0" w:space="0" w:color="auto"/>
            <w:bottom w:val="none" w:sz="0" w:space="0" w:color="auto"/>
            <w:right w:val="none" w:sz="0" w:space="0" w:color="auto"/>
          </w:divBdr>
        </w:div>
        <w:div w:id="1683124253">
          <w:marLeft w:val="480"/>
          <w:marRight w:val="0"/>
          <w:marTop w:val="0"/>
          <w:marBottom w:val="0"/>
          <w:divBdr>
            <w:top w:val="none" w:sz="0" w:space="0" w:color="auto"/>
            <w:left w:val="none" w:sz="0" w:space="0" w:color="auto"/>
            <w:bottom w:val="none" w:sz="0" w:space="0" w:color="auto"/>
            <w:right w:val="none" w:sz="0" w:space="0" w:color="auto"/>
          </w:divBdr>
        </w:div>
      </w:divsChild>
    </w:div>
    <w:div w:id="901909684">
      <w:bodyDiv w:val="1"/>
      <w:marLeft w:val="0"/>
      <w:marRight w:val="0"/>
      <w:marTop w:val="0"/>
      <w:marBottom w:val="0"/>
      <w:divBdr>
        <w:top w:val="none" w:sz="0" w:space="0" w:color="auto"/>
        <w:left w:val="none" w:sz="0" w:space="0" w:color="auto"/>
        <w:bottom w:val="none" w:sz="0" w:space="0" w:color="auto"/>
        <w:right w:val="none" w:sz="0" w:space="0" w:color="auto"/>
      </w:divBdr>
    </w:div>
    <w:div w:id="901915361">
      <w:bodyDiv w:val="1"/>
      <w:marLeft w:val="0"/>
      <w:marRight w:val="0"/>
      <w:marTop w:val="0"/>
      <w:marBottom w:val="0"/>
      <w:divBdr>
        <w:top w:val="none" w:sz="0" w:space="0" w:color="auto"/>
        <w:left w:val="none" w:sz="0" w:space="0" w:color="auto"/>
        <w:bottom w:val="none" w:sz="0" w:space="0" w:color="auto"/>
        <w:right w:val="none" w:sz="0" w:space="0" w:color="auto"/>
      </w:divBdr>
      <w:divsChild>
        <w:div w:id="38558444">
          <w:marLeft w:val="480"/>
          <w:marRight w:val="0"/>
          <w:marTop w:val="0"/>
          <w:marBottom w:val="0"/>
          <w:divBdr>
            <w:top w:val="none" w:sz="0" w:space="0" w:color="auto"/>
            <w:left w:val="none" w:sz="0" w:space="0" w:color="auto"/>
            <w:bottom w:val="none" w:sz="0" w:space="0" w:color="auto"/>
            <w:right w:val="none" w:sz="0" w:space="0" w:color="auto"/>
          </w:divBdr>
        </w:div>
        <w:div w:id="77792105">
          <w:marLeft w:val="480"/>
          <w:marRight w:val="0"/>
          <w:marTop w:val="0"/>
          <w:marBottom w:val="0"/>
          <w:divBdr>
            <w:top w:val="none" w:sz="0" w:space="0" w:color="auto"/>
            <w:left w:val="none" w:sz="0" w:space="0" w:color="auto"/>
            <w:bottom w:val="none" w:sz="0" w:space="0" w:color="auto"/>
            <w:right w:val="none" w:sz="0" w:space="0" w:color="auto"/>
          </w:divBdr>
        </w:div>
        <w:div w:id="151215627">
          <w:marLeft w:val="480"/>
          <w:marRight w:val="0"/>
          <w:marTop w:val="0"/>
          <w:marBottom w:val="0"/>
          <w:divBdr>
            <w:top w:val="none" w:sz="0" w:space="0" w:color="auto"/>
            <w:left w:val="none" w:sz="0" w:space="0" w:color="auto"/>
            <w:bottom w:val="none" w:sz="0" w:space="0" w:color="auto"/>
            <w:right w:val="none" w:sz="0" w:space="0" w:color="auto"/>
          </w:divBdr>
        </w:div>
        <w:div w:id="205266580">
          <w:marLeft w:val="480"/>
          <w:marRight w:val="0"/>
          <w:marTop w:val="0"/>
          <w:marBottom w:val="0"/>
          <w:divBdr>
            <w:top w:val="none" w:sz="0" w:space="0" w:color="auto"/>
            <w:left w:val="none" w:sz="0" w:space="0" w:color="auto"/>
            <w:bottom w:val="none" w:sz="0" w:space="0" w:color="auto"/>
            <w:right w:val="none" w:sz="0" w:space="0" w:color="auto"/>
          </w:divBdr>
        </w:div>
        <w:div w:id="218631045">
          <w:marLeft w:val="480"/>
          <w:marRight w:val="0"/>
          <w:marTop w:val="0"/>
          <w:marBottom w:val="0"/>
          <w:divBdr>
            <w:top w:val="none" w:sz="0" w:space="0" w:color="auto"/>
            <w:left w:val="none" w:sz="0" w:space="0" w:color="auto"/>
            <w:bottom w:val="none" w:sz="0" w:space="0" w:color="auto"/>
            <w:right w:val="none" w:sz="0" w:space="0" w:color="auto"/>
          </w:divBdr>
        </w:div>
        <w:div w:id="237178316">
          <w:marLeft w:val="480"/>
          <w:marRight w:val="0"/>
          <w:marTop w:val="0"/>
          <w:marBottom w:val="0"/>
          <w:divBdr>
            <w:top w:val="none" w:sz="0" w:space="0" w:color="auto"/>
            <w:left w:val="none" w:sz="0" w:space="0" w:color="auto"/>
            <w:bottom w:val="none" w:sz="0" w:space="0" w:color="auto"/>
            <w:right w:val="none" w:sz="0" w:space="0" w:color="auto"/>
          </w:divBdr>
        </w:div>
        <w:div w:id="245844338">
          <w:marLeft w:val="480"/>
          <w:marRight w:val="0"/>
          <w:marTop w:val="0"/>
          <w:marBottom w:val="0"/>
          <w:divBdr>
            <w:top w:val="none" w:sz="0" w:space="0" w:color="auto"/>
            <w:left w:val="none" w:sz="0" w:space="0" w:color="auto"/>
            <w:bottom w:val="none" w:sz="0" w:space="0" w:color="auto"/>
            <w:right w:val="none" w:sz="0" w:space="0" w:color="auto"/>
          </w:divBdr>
        </w:div>
        <w:div w:id="323819334">
          <w:marLeft w:val="480"/>
          <w:marRight w:val="0"/>
          <w:marTop w:val="0"/>
          <w:marBottom w:val="0"/>
          <w:divBdr>
            <w:top w:val="none" w:sz="0" w:space="0" w:color="auto"/>
            <w:left w:val="none" w:sz="0" w:space="0" w:color="auto"/>
            <w:bottom w:val="none" w:sz="0" w:space="0" w:color="auto"/>
            <w:right w:val="none" w:sz="0" w:space="0" w:color="auto"/>
          </w:divBdr>
        </w:div>
        <w:div w:id="365756470">
          <w:marLeft w:val="480"/>
          <w:marRight w:val="0"/>
          <w:marTop w:val="0"/>
          <w:marBottom w:val="0"/>
          <w:divBdr>
            <w:top w:val="none" w:sz="0" w:space="0" w:color="auto"/>
            <w:left w:val="none" w:sz="0" w:space="0" w:color="auto"/>
            <w:bottom w:val="none" w:sz="0" w:space="0" w:color="auto"/>
            <w:right w:val="none" w:sz="0" w:space="0" w:color="auto"/>
          </w:divBdr>
        </w:div>
        <w:div w:id="412242249">
          <w:marLeft w:val="480"/>
          <w:marRight w:val="0"/>
          <w:marTop w:val="0"/>
          <w:marBottom w:val="0"/>
          <w:divBdr>
            <w:top w:val="none" w:sz="0" w:space="0" w:color="auto"/>
            <w:left w:val="none" w:sz="0" w:space="0" w:color="auto"/>
            <w:bottom w:val="none" w:sz="0" w:space="0" w:color="auto"/>
            <w:right w:val="none" w:sz="0" w:space="0" w:color="auto"/>
          </w:divBdr>
        </w:div>
        <w:div w:id="448821176">
          <w:marLeft w:val="480"/>
          <w:marRight w:val="0"/>
          <w:marTop w:val="0"/>
          <w:marBottom w:val="0"/>
          <w:divBdr>
            <w:top w:val="none" w:sz="0" w:space="0" w:color="auto"/>
            <w:left w:val="none" w:sz="0" w:space="0" w:color="auto"/>
            <w:bottom w:val="none" w:sz="0" w:space="0" w:color="auto"/>
            <w:right w:val="none" w:sz="0" w:space="0" w:color="auto"/>
          </w:divBdr>
        </w:div>
        <w:div w:id="474687862">
          <w:marLeft w:val="480"/>
          <w:marRight w:val="0"/>
          <w:marTop w:val="0"/>
          <w:marBottom w:val="0"/>
          <w:divBdr>
            <w:top w:val="none" w:sz="0" w:space="0" w:color="auto"/>
            <w:left w:val="none" w:sz="0" w:space="0" w:color="auto"/>
            <w:bottom w:val="none" w:sz="0" w:space="0" w:color="auto"/>
            <w:right w:val="none" w:sz="0" w:space="0" w:color="auto"/>
          </w:divBdr>
        </w:div>
        <w:div w:id="490828775">
          <w:marLeft w:val="480"/>
          <w:marRight w:val="0"/>
          <w:marTop w:val="0"/>
          <w:marBottom w:val="0"/>
          <w:divBdr>
            <w:top w:val="none" w:sz="0" w:space="0" w:color="auto"/>
            <w:left w:val="none" w:sz="0" w:space="0" w:color="auto"/>
            <w:bottom w:val="none" w:sz="0" w:space="0" w:color="auto"/>
            <w:right w:val="none" w:sz="0" w:space="0" w:color="auto"/>
          </w:divBdr>
        </w:div>
        <w:div w:id="544177198">
          <w:marLeft w:val="480"/>
          <w:marRight w:val="0"/>
          <w:marTop w:val="0"/>
          <w:marBottom w:val="0"/>
          <w:divBdr>
            <w:top w:val="none" w:sz="0" w:space="0" w:color="auto"/>
            <w:left w:val="none" w:sz="0" w:space="0" w:color="auto"/>
            <w:bottom w:val="none" w:sz="0" w:space="0" w:color="auto"/>
            <w:right w:val="none" w:sz="0" w:space="0" w:color="auto"/>
          </w:divBdr>
        </w:div>
        <w:div w:id="594826483">
          <w:marLeft w:val="480"/>
          <w:marRight w:val="0"/>
          <w:marTop w:val="0"/>
          <w:marBottom w:val="0"/>
          <w:divBdr>
            <w:top w:val="none" w:sz="0" w:space="0" w:color="auto"/>
            <w:left w:val="none" w:sz="0" w:space="0" w:color="auto"/>
            <w:bottom w:val="none" w:sz="0" w:space="0" w:color="auto"/>
            <w:right w:val="none" w:sz="0" w:space="0" w:color="auto"/>
          </w:divBdr>
        </w:div>
        <w:div w:id="599336742">
          <w:marLeft w:val="480"/>
          <w:marRight w:val="0"/>
          <w:marTop w:val="0"/>
          <w:marBottom w:val="0"/>
          <w:divBdr>
            <w:top w:val="none" w:sz="0" w:space="0" w:color="auto"/>
            <w:left w:val="none" w:sz="0" w:space="0" w:color="auto"/>
            <w:bottom w:val="none" w:sz="0" w:space="0" w:color="auto"/>
            <w:right w:val="none" w:sz="0" w:space="0" w:color="auto"/>
          </w:divBdr>
        </w:div>
        <w:div w:id="714046171">
          <w:marLeft w:val="480"/>
          <w:marRight w:val="0"/>
          <w:marTop w:val="0"/>
          <w:marBottom w:val="0"/>
          <w:divBdr>
            <w:top w:val="none" w:sz="0" w:space="0" w:color="auto"/>
            <w:left w:val="none" w:sz="0" w:space="0" w:color="auto"/>
            <w:bottom w:val="none" w:sz="0" w:space="0" w:color="auto"/>
            <w:right w:val="none" w:sz="0" w:space="0" w:color="auto"/>
          </w:divBdr>
        </w:div>
        <w:div w:id="728576267">
          <w:marLeft w:val="480"/>
          <w:marRight w:val="0"/>
          <w:marTop w:val="0"/>
          <w:marBottom w:val="0"/>
          <w:divBdr>
            <w:top w:val="none" w:sz="0" w:space="0" w:color="auto"/>
            <w:left w:val="none" w:sz="0" w:space="0" w:color="auto"/>
            <w:bottom w:val="none" w:sz="0" w:space="0" w:color="auto"/>
            <w:right w:val="none" w:sz="0" w:space="0" w:color="auto"/>
          </w:divBdr>
        </w:div>
        <w:div w:id="829566570">
          <w:marLeft w:val="480"/>
          <w:marRight w:val="0"/>
          <w:marTop w:val="0"/>
          <w:marBottom w:val="0"/>
          <w:divBdr>
            <w:top w:val="none" w:sz="0" w:space="0" w:color="auto"/>
            <w:left w:val="none" w:sz="0" w:space="0" w:color="auto"/>
            <w:bottom w:val="none" w:sz="0" w:space="0" w:color="auto"/>
            <w:right w:val="none" w:sz="0" w:space="0" w:color="auto"/>
          </w:divBdr>
        </w:div>
        <w:div w:id="868108532">
          <w:marLeft w:val="480"/>
          <w:marRight w:val="0"/>
          <w:marTop w:val="0"/>
          <w:marBottom w:val="0"/>
          <w:divBdr>
            <w:top w:val="none" w:sz="0" w:space="0" w:color="auto"/>
            <w:left w:val="none" w:sz="0" w:space="0" w:color="auto"/>
            <w:bottom w:val="none" w:sz="0" w:space="0" w:color="auto"/>
            <w:right w:val="none" w:sz="0" w:space="0" w:color="auto"/>
          </w:divBdr>
        </w:div>
        <w:div w:id="869225764">
          <w:marLeft w:val="480"/>
          <w:marRight w:val="0"/>
          <w:marTop w:val="0"/>
          <w:marBottom w:val="0"/>
          <w:divBdr>
            <w:top w:val="none" w:sz="0" w:space="0" w:color="auto"/>
            <w:left w:val="none" w:sz="0" w:space="0" w:color="auto"/>
            <w:bottom w:val="none" w:sz="0" w:space="0" w:color="auto"/>
            <w:right w:val="none" w:sz="0" w:space="0" w:color="auto"/>
          </w:divBdr>
        </w:div>
        <w:div w:id="889531988">
          <w:marLeft w:val="480"/>
          <w:marRight w:val="0"/>
          <w:marTop w:val="0"/>
          <w:marBottom w:val="0"/>
          <w:divBdr>
            <w:top w:val="none" w:sz="0" w:space="0" w:color="auto"/>
            <w:left w:val="none" w:sz="0" w:space="0" w:color="auto"/>
            <w:bottom w:val="none" w:sz="0" w:space="0" w:color="auto"/>
            <w:right w:val="none" w:sz="0" w:space="0" w:color="auto"/>
          </w:divBdr>
        </w:div>
        <w:div w:id="893977017">
          <w:marLeft w:val="480"/>
          <w:marRight w:val="0"/>
          <w:marTop w:val="0"/>
          <w:marBottom w:val="0"/>
          <w:divBdr>
            <w:top w:val="none" w:sz="0" w:space="0" w:color="auto"/>
            <w:left w:val="none" w:sz="0" w:space="0" w:color="auto"/>
            <w:bottom w:val="none" w:sz="0" w:space="0" w:color="auto"/>
            <w:right w:val="none" w:sz="0" w:space="0" w:color="auto"/>
          </w:divBdr>
        </w:div>
        <w:div w:id="901142319">
          <w:marLeft w:val="480"/>
          <w:marRight w:val="0"/>
          <w:marTop w:val="0"/>
          <w:marBottom w:val="0"/>
          <w:divBdr>
            <w:top w:val="none" w:sz="0" w:space="0" w:color="auto"/>
            <w:left w:val="none" w:sz="0" w:space="0" w:color="auto"/>
            <w:bottom w:val="none" w:sz="0" w:space="0" w:color="auto"/>
            <w:right w:val="none" w:sz="0" w:space="0" w:color="auto"/>
          </w:divBdr>
        </w:div>
        <w:div w:id="904485048">
          <w:marLeft w:val="480"/>
          <w:marRight w:val="0"/>
          <w:marTop w:val="0"/>
          <w:marBottom w:val="0"/>
          <w:divBdr>
            <w:top w:val="none" w:sz="0" w:space="0" w:color="auto"/>
            <w:left w:val="none" w:sz="0" w:space="0" w:color="auto"/>
            <w:bottom w:val="none" w:sz="0" w:space="0" w:color="auto"/>
            <w:right w:val="none" w:sz="0" w:space="0" w:color="auto"/>
          </w:divBdr>
        </w:div>
        <w:div w:id="917247404">
          <w:marLeft w:val="480"/>
          <w:marRight w:val="0"/>
          <w:marTop w:val="0"/>
          <w:marBottom w:val="0"/>
          <w:divBdr>
            <w:top w:val="none" w:sz="0" w:space="0" w:color="auto"/>
            <w:left w:val="none" w:sz="0" w:space="0" w:color="auto"/>
            <w:bottom w:val="none" w:sz="0" w:space="0" w:color="auto"/>
            <w:right w:val="none" w:sz="0" w:space="0" w:color="auto"/>
          </w:divBdr>
        </w:div>
        <w:div w:id="930234961">
          <w:marLeft w:val="480"/>
          <w:marRight w:val="0"/>
          <w:marTop w:val="0"/>
          <w:marBottom w:val="0"/>
          <w:divBdr>
            <w:top w:val="none" w:sz="0" w:space="0" w:color="auto"/>
            <w:left w:val="none" w:sz="0" w:space="0" w:color="auto"/>
            <w:bottom w:val="none" w:sz="0" w:space="0" w:color="auto"/>
            <w:right w:val="none" w:sz="0" w:space="0" w:color="auto"/>
          </w:divBdr>
        </w:div>
        <w:div w:id="1012952595">
          <w:marLeft w:val="480"/>
          <w:marRight w:val="0"/>
          <w:marTop w:val="0"/>
          <w:marBottom w:val="0"/>
          <w:divBdr>
            <w:top w:val="none" w:sz="0" w:space="0" w:color="auto"/>
            <w:left w:val="none" w:sz="0" w:space="0" w:color="auto"/>
            <w:bottom w:val="none" w:sz="0" w:space="0" w:color="auto"/>
            <w:right w:val="none" w:sz="0" w:space="0" w:color="auto"/>
          </w:divBdr>
        </w:div>
        <w:div w:id="1090276321">
          <w:marLeft w:val="480"/>
          <w:marRight w:val="0"/>
          <w:marTop w:val="0"/>
          <w:marBottom w:val="0"/>
          <w:divBdr>
            <w:top w:val="none" w:sz="0" w:space="0" w:color="auto"/>
            <w:left w:val="none" w:sz="0" w:space="0" w:color="auto"/>
            <w:bottom w:val="none" w:sz="0" w:space="0" w:color="auto"/>
            <w:right w:val="none" w:sz="0" w:space="0" w:color="auto"/>
          </w:divBdr>
        </w:div>
        <w:div w:id="1107240063">
          <w:marLeft w:val="480"/>
          <w:marRight w:val="0"/>
          <w:marTop w:val="0"/>
          <w:marBottom w:val="0"/>
          <w:divBdr>
            <w:top w:val="none" w:sz="0" w:space="0" w:color="auto"/>
            <w:left w:val="none" w:sz="0" w:space="0" w:color="auto"/>
            <w:bottom w:val="none" w:sz="0" w:space="0" w:color="auto"/>
            <w:right w:val="none" w:sz="0" w:space="0" w:color="auto"/>
          </w:divBdr>
        </w:div>
        <w:div w:id="1121921036">
          <w:marLeft w:val="480"/>
          <w:marRight w:val="0"/>
          <w:marTop w:val="0"/>
          <w:marBottom w:val="0"/>
          <w:divBdr>
            <w:top w:val="none" w:sz="0" w:space="0" w:color="auto"/>
            <w:left w:val="none" w:sz="0" w:space="0" w:color="auto"/>
            <w:bottom w:val="none" w:sz="0" w:space="0" w:color="auto"/>
            <w:right w:val="none" w:sz="0" w:space="0" w:color="auto"/>
          </w:divBdr>
        </w:div>
        <w:div w:id="1163621446">
          <w:marLeft w:val="480"/>
          <w:marRight w:val="0"/>
          <w:marTop w:val="0"/>
          <w:marBottom w:val="0"/>
          <w:divBdr>
            <w:top w:val="none" w:sz="0" w:space="0" w:color="auto"/>
            <w:left w:val="none" w:sz="0" w:space="0" w:color="auto"/>
            <w:bottom w:val="none" w:sz="0" w:space="0" w:color="auto"/>
            <w:right w:val="none" w:sz="0" w:space="0" w:color="auto"/>
          </w:divBdr>
        </w:div>
        <w:div w:id="1239823290">
          <w:marLeft w:val="480"/>
          <w:marRight w:val="0"/>
          <w:marTop w:val="0"/>
          <w:marBottom w:val="0"/>
          <w:divBdr>
            <w:top w:val="none" w:sz="0" w:space="0" w:color="auto"/>
            <w:left w:val="none" w:sz="0" w:space="0" w:color="auto"/>
            <w:bottom w:val="none" w:sz="0" w:space="0" w:color="auto"/>
            <w:right w:val="none" w:sz="0" w:space="0" w:color="auto"/>
          </w:divBdr>
        </w:div>
        <w:div w:id="1241670049">
          <w:marLeft w:val="480"/>
          <w:marRight w:val="0"/>
          <w:marTop w:val="0"/>
          <w:marBottom w:val="0"/>
          <w:divBdr>
            <w:top w:val="none" w:sz="0" w:space="0" w:color="auto"/>
            <w:left w:val="none" w:sz="0" w:space="0" w:color="auto"/>
            <w:bottom w:val="none" w:sz="0" w:space="0" w:color="auto"/>
            <w:right w:val="none" w:sz="0" w:space="0" w:color="auto"/>
          </w:divBdr>
        </w:div>
        <w:div w:id="1270233517">
          <w:marLeft w:val="480"/>
          <w:marRight w:val="0"/>
          <w:marTop w:val="0"/>
          <w:marBottom w:val="0"/>
          <w:divBdr>
            <w:top w:val="none" w:sz="0" w:space="0" w:color="auto"/>
            <w:left w:val="none" w:sz="0" w:space="0" w:color="auto"/>
            <w:bottom w:val="none" w:sz="0" w:space="0" w:color="auto"/>
            <w:right w:val="none" w:sz="0" w:space="0" w:color="auto"/>
          </w:divBdr>
        </w:div>
        <w:div w:id="1270357889">
          <w:marLeft w:val="480"/>
          <w:marRight w:val="0"/>
          <w:marTop w:val="0"/>
          <w:marBottom w:val="0"/>
          <w:divBdr>
            <w:top w:val="none" w:sz="0" w:space="0" w:color="auto"/>
            <w:left w:val="none" w:sz="0" w:space="0" w:color="auto"/>
            <w:bottom w:val="none" w:sz="0" w:space="0" w:color="auto"/>
            <w:right w:val="none" w:sz="0" w:space="0" w:color="auto"/>
          </w:divBdr>
        </w:div>
        <w:div w:id="1312825843">
          <w:marLeft w:val="480"/>
          <w:marRight w:val="0"/>
          <w:marTop w:val="0"/>
          <w:marBottom w:val="0"/>
          <w:divBdr>
            <w:top w:val="none" w:sz="0" w:space="0" w:color="auto"/>
            <w:left w:val="none" w:sz="0" w:space="0" w:color="auto"/>
            <w:bottom w:val="none" w:sz="0" w:space="0" w:color="auto"/>
            <w:right w:val="none" w:sz="0" w:space="0" w:color="auto"/>
          </w:divBdr>
        </w:div>
        <w:div w:id="1335063366">
          <w:marLeft w:val="480"/>
          <w:marRight w:val="0"/>
          <w:marTop w:val="0"/>
          <w:marBottom w:val="0"/>
          <w:divBdr>
            <w:top w:val="none" w:sz="0" w:space="0" w:color="auto"/>
            <w:left w:val="none" w:sz="0" w:space="0" w:color="auto"/>
            <w:bottom w:val="none" w:sz="0" w:space="0" w:color="auto"/>
            <w:right w:val="none" w:sz="0" w:space="0" w:color="auto"/>
          </w:divBdr>
        </w:div>
        <w:div w:id="1355499178">
          <w:marLeft w:val="480"/>
          <w:marRight w:val="0"/>
          <w:marTop w:val="0"/>
          <w:marBottom w:val="0"/>
          <w:divBdr>
            <w:top w:val="none" w:sz="0" w:space="0" w:color="auto"/>
            <w:left w:val="none" w:sz="0" w:space="0" w:color="auto"/>
            <w:bottom w:val="none" w:sz="0" w:space="0" w:color="auto"/>
            <w:right w:val="none" w:sz="0" w:space="0" w:color="auto"/>
          </w:divBdr>
        </w:div>
        <w:div w:id="1380980629">
          <w:marLeft w:val="480"/>
          <w:marRight w:val="0"/>
          <w:marTop w:val="0"/>
          <w:marBottom w:val="0"/>
          <w:divBdr>
            <w:top w:val="none" w:sz="0" w:space="0" w:color="auto"/>
            <w:left w:val="none" w:sz="0" w:space="0" w:color="auto"/>
            <w:bottom w:val="none" w:sz="0" w:space="0" w:color="auto"/>
            <w:right w:val="none" w:sz="0" w:space="0" w:color="auto"/>
          </w:divBdr>
        </w:div>
        <w:div w:id="1410689379">
          <w:marLeft w:val="480"/>
          <w:marRight w:val="0"/>
          <w:marTop w:val="0"/>
          <w:marBottom w:val="0"/>
          <w:divBdr>
            <w:top w:val="none" w:sz="0" w:space="0" w:color="auto"/>
            <w:left w:val="none" w:sz="0" w:space="0" w:color="auto"/>
            <w:bottom w:val="none" w:sz="0" w:space="0" w:color="auto"/>
            <w:right w:val="none" w:sz="0" w:space="0" w:color="auto"/>
          </w:divBdr>
        </w:div>
        <w:div w:id="1424106566">
          <w:marLeft w:val="480"/>
          <w:marRight w:val="0"/>
          <w:marTop w:val="0"/>
          <w:marBottom w:val="0"/>
          <w:divBdr>
            <w:top w:val="none" w:sz="0" w:space="0" w:color="auto"/>
            <w:left w:val="none" w:sz="0" w:space="0" w:color="auto"/>
            <w:bottom w:val="none" w:sz="0" w:space="0" w:color="auto"/>
            <w:right w:val="none" w:sz="0" w:space="0" w:color="auto"/>
          </w:divBdr>
        </w:div>
        <w:div w:id="1436364087">
          <w:marLeft w:val="480"/>
          <w:marRight w:val="0"/>
          <w:marTop w:val="0"/>
          <w:marBottom w:val="0"/>
          <w:divBdr>
            <w:top w:val="none" w:sz="0" w:space="0" w:color="auto"/>
            <w:left w:val="none" w:sz="0" w:space="0" w:color="auto"/>
            <w:bottom w:val="none" w:sz="0" w:space="0" w:color="auto"/>
            <w:right w:val="none" w:sz="0" w:space="0" w:color="auto"/>
          </w:divBdr>
        </w:div>
        <w:div w:id="1453209017">
          <w:marLeft w:val="480"/>
          <w:marRight w:val="0"/>
          <w:marTop w:val="0"/>
          <w:marBottom w:val="0"/>
          <w:divBdr>
            <w:top w:val="none" w:sz="0" w:space="0" w:color="auto"/>
            <w:left w:val="none" w:sz="0" w:space="0" w:color="auto"/>
            <w:bottom w:val="none" w:sz="0" w:space="0" w:color="auto"/>
            <w:right w:val="none" w:sz="0" w:space="0" w:color="auto"/>
          </w:divBdr>
        </w:div>
        <w:div w:id="1476874934">
          <w:marLeft w:val="480"/>
          <w:marRight w:val="0"/>
          <w:marTop w:val="0"/>
          <w:marBottom w:val="0"/>
          <w:divBdr>
            <w:top w:val="none" w:sz="0" w:space="0" w:color="auto"/>
            <w:left w:val="none" w:sz="0" w:space="0" w:color="auto"/>
            <w:bottom w:val="none" w:sz="0" w:space="0" w:color="auto"/>
            <w:right w:val="none" w:sz="0" w:space="0" w:color="auto"/>
          </w:divBdr>
        </w:div>
        <w:div w:id="1550410935">
          <w:marLeft w:val="480"/>
          <w:marRight w:val="0"/>
          <w:marTop w:val="0"/>
          <w:marBottom w:val="0"/>
          <w:divBdr>
            <w:top w:val="none" w:sz="0" w:space="0" w:color="auto"/>
            <w:left w:val="none" w:sz="0" w:space="0" w:color="auto"/>
            <w:bottom w:val="none" w:sz="0" w:space="0" w:color="auto"/>
            <w:right w:val="none" w:sz="0" w:space="0" w:color="auto"/>
          </w:divBdr>
        </w:div>
        <w:div w:id="1650552368">
          <w:marLeft w:val="480"/>
          <w:marRight w:val="0"/>
          <w:marTop w:val="0"/>
          <w:marBottom w:val="0"/>
          <w:divBdr>
            <w:top w:val="none" w:sz="0" w:space="0" w:color="auto"/>
            <w:left w:val="none" w:sz="0" w:space="0" w:color="auto"/>
            <w:bottom w:val="none" w:sz="0" w:space="0" w:color="auto"/>
            <w:right w:val="none" w:sz="0" w:space="0" w:color="auto"/>
          </w:divBdr>
        </w:div>
        <w:div w:id="1661424227">
          <w:marLeft w:val="480"/>
          <w:marRight w:val="0"/>
          <w:marTop w:val="0"/>
          <w:marBottom w:val="0"/>
          <w:divBdr>
            <w:top w:val="none" w:sz="0" w:space="0" w:color="auto"/>
            <w:left w:val="none" w:sz="0" w:space="0" w:color="auto"/>
            <w:bottom w:val="none" w:sz="0" w:space="0" w:color="auto"/>
            <w:right w:val="none" w:sz="0" w:space="0" w:color="auto"/>
          </w:divBdr>
        </w:div>
        <w:div w:id="1688947895">
          <w:marLeft w:val="480"/>
          <w:marRight w:val="0"/>
          <w:marTop w:val="0"/>
          <w:marBottom w:val="0"/>
          <w:divBdr>
            <w:top w:val="none" w:sz="0" w:space="0" w:color="auto"/>
            <w:left w:val="none" w:sz="0" w:space="0" w:color="auto"/>
            <w:bottom w:val="none" w:sz="0" w:space="0" w:color="auto"/>
            <w:right w:val="none" w:sz="0" w:space="0" w:color="auto"/>
          </w:divBdr>
        </w:div>
      </w:divsChild>
    </w:div>
    <w:div w:id="901981542">
      <w:bodyDiv w:val="1"/>
      <w:marLeft w:val="0"/>
      <w:marRight w:val="0"/>
      <w:marTop w:val="0"/>
      <w:marBottom w:val="0"/>
      <w:divBdr>
        <w:top w:val="none" w:sz="0" w:space="0" w:color="auto"/>
        <w:left w:val="none" w:sz="0" w:space="0" w:color="auto"/>
        <w:bottom w:val="none" w:sz="0" w:space="0" w:color="auto"/>
        <w:right w:val="none" w:sz="0" w:space="0" w:color="auto"/>
      </w:divBdr>
    </w:div>
    <w:div w:id="901989349">
      <w:bodyDiv w:val="1"/>
      <w:marLeft w:val="0"/>
      <w:marRight w:val="0"/>
      <w:marTop w:val="0"/>
      <w:marBottom w:val="0"/>
      <w:divBdr>
        <w:top w:val="none" w:sz="0" w:space="0" w:color="auto"/>
        <w:left w:val="none" w:sz="0" w:space="0" w:color="auto"/>
        <w:bottom w:val="none" w:sz="0" w:space="0" w:color="auto"/>
        <w:right w:val="none" w:sz="0" w:space="0" w:color="auto"/>
      </w:divBdr>
    </w:div>
    <w:div w:id="902259623">
      <w:bodyDiv w:val="1"/>
      <w:marLeft w:val="0"/>
      <w:marRight w:val="0"/>
      <w:marTop w:val="0"/>
      <w:marBottom w:val="0"/>
      <w:divBdr>
        <w:top w:val="none" w:sz="0" w:space="0" w:color="auto"/>
        <w:left w:val="none" w:sz="0" w:space="0" w:color="auto"/>
        <w:bottom w:val="none" w:sz="0" w:space="0" w:color="auto"/>
        <w:right w:val="none" w:sz="0" w:space="0" w:color="auto"/>
      </w:divBdr>
    </w:div>
    <w:div w:id="902331303">
      <w:bodyDiv w:val="1"/>
      <w:marLeft w:val="0"/>
      <w:marRight w:val="0"/>
      <w:marTop w:val="0"/>
      <w:marBottom w:val="0"/>
      <w:divBdr>
        <w:top w:val="none" w:sz="0" w:space="0" w:color="auto"/>
        <w:left w:val="none" w:sz="0" w:space="0" w:color="auto"/>
        <w:bottom w:val="none" w:sz="0" w:space="0" w:color="auto"/>
        <w:right w:val="none" w:sz="0" w:space="0" w:color="auto"/>
      </w:divBdr>
      <w:divsChild>
        <w:div w:id="20788523">
          <w:marLeft w:val="480"/>
          <w:marRight w:val="0"/>
          <w:marTop w:val="0"/>
          <w:marBottom w:val="0"/>
          <w:divBdr>
            <w:top w:val="none" w:sz="0" w:space="0" w:color="auto"/>
            <w:left w:val="none" w:sz="0" w:space="0" w:color="auto"/>
            <w:bottom w:val="none" w:sz="0" w:space="0" w:color="auto"/>
            <w:right w:val="none" w:sz="0" w:space="0" w:color="auto"/>
          </w:divBdr>
        </w:div>
        <w:div w:id="62149060">
          <w:marLeft w:val="480"/>
          <w:marRight w:val="0"/>
          <w:marTop w:val="0"/>
          <w:marBottom w:val="0"/>
          <w:divBdr>
            <w:top w:val="none" w:sz="0" w:space="0" w:color="auto"/>
            <w:left w:val="none" w:sz="0" w:space="0" w:color="auto"/>
            <w:bottom w:val="none" w:sz="0" w:space="0" w:color="auto"/>
            <w:right w:val="none" w:sz="0" w:space="0" w:color="auto"/>
          </w:divBdr>
        </w:div>
        <w:div w:id="112750484">
          <w:marLeft w:val="480"/>
          <w:marRight w:val="0"/>
          <w:marTop w:val="0"/>
          <w:marBottom w:val="0"/>
          <w:divBdr>
            <w:top w:val="none" w:sz="0" w:space="0" w:color="auto"/>
            <w:left w:val="none" w:sz="0" w:space="0" w:color="auto"/>
            <w:bottom w:val="none" w:sz="0" w:space="0" w:color="auto"/>
            <w:right w:val="none" w:sz="0" w:space="0" w:color="auto"/>
          </w:divBdr>
        </w:div>
        <w:div w:id="121114909">
          <w:marLeft w:val="480"/>
          <w:marRight w:val="0"/>
          <w:marTop w:val="0"/>
          <w:marBottom w:val="0"/>
          <w:divBdr>
            <w:top w:val="none" w:sz="0" w:space="0" w:color="auto"/>
            <w:left w:val="none" w:sz="0" w:space="0" w:color="auto"/>
            <w:bottom w:val="none" w:sz="0" w:space="0" w:color="auto"/>
            <w:right w:val="none" w:sz="0" w:space="0" w:color="auto"/>
          </w:divBdr>
        </w:div>
        <w:div w:id="225262679">
          <w:marLeft w:val="480"/>
          <w:marRight w:val="0"/>
          <w:marTop w:val="0"/>
          <w:marBottom w:val="0"/>
          <w:divBdr>
            <w:top w:val="none" w:sz="0" w:space="0" w:color="auto"/>
            <w:left w:val="none" w:sz="0" w:space="0" w:color="auto"/>
            <w:bottom w:val="none" w:sz="0" w:space="0" w:color="auto"/>
            <w:right w:val="none" w:sz="0" w:space="0" w:color="auto"/>
          </w:divBdr>
        </w:div>
        <w:div w:id="241303707">
          <w:marLeft w:val="480"/>
          <w:marRight w:val="0"/>
          <w:marTop w:val="0"/>
          <w:marBottom w:val="0"/>
          <w:divBdr>
            <w:top w:val="none" w:sz="0" w:space="0" w:color="auto"/>
            <w:left w:val="none" w:sz="0" w:space="0" w:color="auto"/>
            <w:bottom w:val="none" w:sz="0" w:space="0" w:color="auto"/>
            <w:right w:val="none" w:sz="0" w:space="0" w:color="auto"/>
          </w:divBdr>
        </w:div>
        <w:div w:id="268707271">
          <w:marLeft w:val="480"/>
          <w:marRight w:val="0"/>
          <w:marTop w:val="0"/>
          <w:marBottom w:val="0"/>
          <w:divBdr>
            <w:top w:val="none" w:sz="0" w:space="0" w:color="auto"/>
            <w:left w:val="none" w:sz="0" w:space="0" w:color="auto"/>
            <w:bottom w:val="none" w:sz="0" w:space="0" w:color="auto"/>
            <w:right w:val="none" w:sz="0" w:space="0" w:color="auto"/>
          </w:divBdr>
        </w:div>
        <w:div w:id="361978953">
          <w:marLeft w:val="480"/>
          <w:marRight w:val="0"/>
          <w:marTop w:val="0"/>
          <w:marBottom w:val="0"/>
          <w:divBdr>
            <w:top w:val="none" w:sz="0" w:space="0" w:color="auto"/>
            <w:left w:val="none" w:sz="0" w:space="0" w:color="auto"/>
            <w:bottom w:val="none" w:sz="0" w:space="0" w:color="auto"/>
            <w:right w:val="none" w:sz="0" w:space="0" w:color="auto"/>
          </w:divBdr>
        </w:div>
        <w:div w:id="388261252">
          <w:marLeft w:val="480"/>
          <w:marRight w:val="0"/>
          <w:marTop w:val="0"/>
          <w:marBottom w:val="0"/>
          <w:divBdr>
            <w:top w:val="none" w:sz="0" w:space="0" w:color="auto"/>
            <w:left w:val="none" w:sz="0" w:space="0" w:color="auto"/>
            <w:bottom w:val="none" w:sz="0" w:space="0" w:color="auto"/>
            <w:right w:val="none" w:sz="0" w:space="0" w:color="auto"/>
          </w:divBdr>
        </w:div>
        <w:div w:id="393359714">
          <w:marLeft w:val="480"/>
          <w:marRight w:val="0"/>
          <w:marTop w:val="0"/>
          <w:marBottom w:val="0"/>
          <w:divBdr>
            <w:top w:val="none" w:sz="0" w:space="0" w:color="auto"/>
            <w:left w:val="none" w:sz="0" w:space="0" w:color="auto"/>
            <w:bottom w:val="none" w:sz="0" w:space="0" w:color="auto"/>
            <w:right w:val="none" w:sz="0" w:space="0" w:color="auto"/>
          </w:divBdr>
        </w:div>
        <w:div w:id="412555157">
          <w:marLeft w:val="480"/>
          <w:marRight w:val="0"/>
          <w:marTop w:val="0"/>
          <w:marBottom w:val="0"/>
          <w:divBdr>
            <w:top w:val="none" w:sz="0" w:space="0" w:color="auto"/>
            <w:left w:val="none" w:sz="0" w:space="0" w:color="auto"/>
            <w:bottom w:val="none" w:sz="0" w:space="0" w:color="auto"/>
            <w:right w:val="none" w:sz="0" w:space="0" w:color="auto"/>
          </w:divBdr>
        </w:div>
        <w:div w:id="483014917">
          <w:marLeft w:val="480"/>
          <w:marRight w:val="0"/>
          <w:marTop w:val="0"/>
          <w:marBottom w:val="0"/>
          <w:divBdr>
            <w:top w:val="none" w:sz="0" w:space="0" w:color="auto"/>
            <w:left w:val="none" w:sz="0" w:space="0" w:color="auto"/>
            <w:bottom w:val="none" w:sz="0" w:space="0" w:color="auto"/>
            <w:right w:val="none" w:sz="0" w:space="0" w:color="auto"/>
          </w:divBdr>
        </w:div>
        <w:div w:id="490945003">
          <w:marLeft w:val="480"/>
          <w:marRight w:val="0"/>
          <w:marTop w:val="0"/>
          <w:marBottom w:val="0"/>
          <w:divBdr>
            <w:top w:val="none" w:sz="0" w:space="0" w:color="auto"/>
            <w:left w:val="none" w:sz="0" w:space="0" w:color="auto"/>
            <w:bottom w:val="none" w:sz="0" w:space="0" w:color="auto"/>
            <w:right w:val="none" w:sz="0" w:space="0" w:color="auto"/>
          </w:divBdr>
        </w:div>
        <w:div w:id="492841032">
          <w:marLeft w:val="480"/>
          <w:marRight w:val="0"/>
          <w:marTop w:val="0"/>
          <w:marBottom w:val="0"/>
          <w:divBdr>
            <w:top w:val="none" w:sz="0" w:space="0" w:color="auto"/>
            <w:left w:val="none" w:sz="0" w:space="0" w:color="auto"/>
            <w:bottom w:val="none" w:sz="0" w:space="0" w:color="auto"/>
            <w:right w:val="none" w:sz="0" w:space="0" w:color="auto"/>
          </w:divBdr>
        </w:div>
        <w:div w:id="514343301">
          <w:marLeft w:val="480"/>
          <w:marRight w:val="0"/>
          <w:marTop w:val="0"/>
          <w:marBottom w:val="0"/>
          <w:divBdr>
            <w:top w:val="none" w:sz="0" w:space="0" w:color="auto"/>
            <w:left w:val="none" w:sz="0" w:space="0" w:color="auto"/>
            <w:bottom w:val="none" w:sz="0" w:space="0" w:color="auto"/>
            <w:right w:val="none" w:sz="0" w:space="0" w:color="auto"/>
          </w:divBdr>
        </w:div>
        <w:div w:id="661736617">
          <w:marLeft w:val="480"/>
          <w:marRight w:val="0"/>
          <w:marTop w:val="0"/>
          <w:marBottom w:val="0"/>
          <w:divBdr>
            <w:top w:val="none" w:sz="0" w:space="0" w:color="auto"/>
            <w:left w:val="none" w:sz="0" w:space="0" w:color="auto"/>
            <w:bottom w:val="none" w:sz="0" w:space="0" w:color="auto"/>
            <w:right w:val="none" w:sz="0" w:space="0" w:color="auto"/>
          </w:divBdr>
        </w:div>
        <w:div w:id="735009580">
          <w:marLeft w:val="480"/>
          <w:marRight w:val="0"/>
          <w:marTop w:val="0"/>
          <w:marBottom w:val="0"/>
          <w:divBdr>
            <w:top w:val="none" w:sz="0" w:space="0" w:color="auto"/>
            <w:left w:val="none" w:sz="0" w:space="0" w:color="auto"/>
            <w:bottom w:val="none" w:sz="0" w:space="0" w:color="auto"/>
            <w:right w:val="none" w:sz="0" w:space="0" w:color="auto"/>
          </w:divBdr>
        </w:div>
        <w:div w:id="806780887">
          <w:marLeft w:val="480"/>
          <w:marRight w:val="0"/>
          <w:marTop w:val="0"/>
          <w:marBottom w:val="0"/>
          <w:divBdr>
            <w:top w:val="none" w:sz="0" w:space="0" w:color="auto"/>
            <w:left w:val="none" w:sz="0" w:space="0" w:color="auto"/>
            <w:bottom w:val="none" w:sz="0" w:space="0" w:color="auto"/>
            <w:right w:val="none" w:sz="0" w:space="0" w:color="auto"/>
          </w:divBdr>
        </w:div>
        <w:div w:id="913781360">
          <w:marLeft w:val="480"/>
          <w:marRight w:val="0"/>
          <w:marTop w:val="0"/>
          <w:marBottom w:val="0"/>
          <w:divBdr>
            <w:top w:val="none" w:sz="0" w:space="0" w:color="auto"/>
            <w:left w:val="none" w:sz="0" w:space="0" w:color="auto"/>
            <w:bottom w:val="none" w:sz="0" w:space="0" w:color="auto"/>
            <w:right w:val="none" w:sz="0" w:space="0" w:color="auto"/>
          </w:divBdr>
        </w:div>
        <w:div w:id="1027945779">
          <w:marLeft w:val="480"/>
          <w:marRight w:val="0"/>
          <w:marTop w:val="0"/>
          <w:marBottom w:val="0"/>
          <w:divBdr>
            <w:top w:val="none" w:sz="0" w:space="0" w:color="auto"/>
            <w:left w:val="none" w:sz="0" w:space="0" w:color="auto"/>
            <w:bottom w:val="none" w:sz="0" w:space="0" w:color="auto"/>
            <w:right w:val="none" w:sz="0" w:space="0" w:color="auto"/>
          </w:divBdr>
        </w:div>
        <w:div w:id="1169252389">
          <w:marLeft w:val="480"/>
          <w:marRight w:val="0"/>
          <w:marTop w:val="0"/>
          <w:marBottom w:val="0"/>
          <w:divBdr>
            <w:top w:val="none" w:sz="0" w:space="0" w:color="auto"/>
            <w:left w:val="none" w:sz="0" w:space="0" w:color="auto"/>
            <w:bottom w:val="none" w:sz="0" w:space="0" w:color="auto"/>
            <w:right w:val="none" w:sz="0" w:space="0" w:color="auto"/>
          </w:divBdr>
        </w:div>
        <w:div w:id="1213924278">
          <w:marLeft w:val="480"/>
          <w:marRight w:val="0"/>
          <w:marTop w:val="0"/>
          <w:marBottom w:val="0"/>
          <w:divBdr>
            <w:top w:val="none" w:sz="0" w:space="0" w:color="auto"/>
            <w:left w:val="none" w:sz="0" w:space="0" w:color="auto"/>
            <w:bottom w:val="none" w:sz="0" w:space="0" w:color="auto"/>
            <w:right w:val="none" w:sz="0" w:space="0" w:color="auto"/>
          </w:divBdr>
        </w:div>
        <w:div w:id="1290471936">
          <w:marLeft w:val="480"/>
          <w:marRight w:val="0"/>
          <w:marTop w:val="0"/>
          <w:marBottom w:val="0"/>
          <w:divBdr>
            <w:top w:val="none" w:sz="0" w:space="0" w:color="auto"/>
            <w:left w:val="none" w:sz="0" w:space="0" w:color="auto"/>
            <w:bottom w:val="none" w:sz="0" w:space="0" w:color="auto"/>
            <w:right w:val="none" w:sz="0" w:space="0" w:color="auto"/>
          </w:divBdr>
        </w:div>
        <w:div w:id="1291203547">
          <w:marLeft w:val="480"/>
          <w:marRight w:val="0"/>
          <w:marTop w:val="0"/>
          <w:marBottom w:val="0"/>
          <w:divBdr>
            <w:top w:val="none" w:sz="0" w:space="0" w:color="auto"/>
            <w:left w:val="none" w:sz="0" w:space="0" w:color="auto"/>
            <w:bottom w:val="none" w:sz="0" w:space="0" w:color="auto"/>
            <w:right w:val="none" w:sz="0" w:space="0" w:color="auto"/>
          </w:divBdr>
        </w:div>
        <w:div w:id="1353727088">
          <w:marLeft w:val="480"/>
          <w:marRight w:val="0"/>
          <w:marTop w:val="0"/>
          <w:marBottom w:val="0"/>
          <w:divBdr>
            <w:top w:val="none" w:sz="0" w:space="0" w:color="auto"/>
            <w:left w:val="none" w:sz="0" w:space="0" w:color="auto"/>
            <w:bottom w:val="none" w:sz="0" w:space="0" w:color="auto"/>
            <w:right w:val="none" w:sz="0" w:space="0" w:color="auto"/>
          </w:divBdr>
        </w:div>
        <w:div w:id="1397973952">
          <w:marLeft w:val="480"/>
          <w:marRight w:val="0"/>
          <w:marTop w:val="0"/>
          <w:marBottom w:val="0"/>
          <w:divBdr>
            <w:top w:val="none" w:sz="0" w:space="0" w:color="auto"/>
            <w:left w:val="none" w:sz="0" w:space="0" w:color="auto"/>
            <w:bottom w:val="none" w:sz="0" w:space="0" w:color="auto"/>
            <w:right w:val="none" w:sz="0" w:space="0" w:color="auto"/>
          </w:divBdr>
        </w:div>
        <w:div w:id="1525484921">
          <w:marLeft w:val="480"/>
          <w:marRight w:val="0"/>
          <w:marTop w:val="0"/>
          <w:marBottom w:val="0"/>
          <w:divBdr>
            <w:top w:val="none" w:sz="0" w:space="0" w:color="auto"/>
            <w:left w:val="none" w:sz="0" w:space="0" w:color="auto"/>
            <w:bottom w:val="none" w:sz="0" w:space="0" w:color="auto"/>
            <w:right w:val="none" w:sz="0" w:space="0" w:color="auto"/>
          </w:divBdr>
        </w:div>
        <w:div w:id="1549804281">
          <w:marLeft w:val="480"/>
          <w:marRight w:val="0"/>
          <w:marTop w:val="0"/>
          <w:marBottom w:val="0"/>
          <w:divBdr>
            <w:top w:val="none" w:sz="0" w:space="0" w:color="auto"/>
            <w:left w:val="none" w:sz="0" w:space="0" w:color="auto"/>
            <w:bottom w:val="none" w:sz="0" w:space="0" w:color="auto"/>
            <w:right w:val="none" w:sz="0" w:space="0" w:color="auto"/>
          </w:divBdr>
        </w:div>
        <w:div w:id="1561550820">
          <w:marLeft w:val="480"/>
          <w:marRight w:val="0"/>
          <w:marTop w:val="0"/>
          <w:marBottom w:val="0"/>
          <w:divBdr>
            <w:top w:val="none" w:sz="0" w:space="0" w:color="auto"/>
            <w:left w:val="none" w:sz="0" w:space="0" w:color="auto"/>
            <w:bottom w:val="none" w:sz="0" w:space="0" w:color="auto"/>
            <w:right w:val="none" w:sz="0" w:space="0" w:color="auto"/>
          </w:divBdr>
        </w:div>
        <w:div w:id="1655329971">
          <w:marLeft w:val="480"/>
          <w:marRight w:val="0"/>
          <w:marTop w:val="0"/>
          <w:marBottom w:val="0"/>
          <w:divBdr>
            <w:top w:val="none" w:sz="0" w:space="0" w:color="auto"/>
            <w:left w:val="none" w:sz="0" w:space="0" w:color="auto"/>
            <w:bottom w:val="none" w:sz="0" w:space="0" w:color="auto"/>
            <w:right w:val="none" w:sz="0" w:space="0" w:color="auto"/>
          </w:divBdr>
        </w:div>
      </w:divsChild>
    </w:div>
    <w:div w:id="902520174">
      <w:bodyDiv w:val="1"/>
      <w:marLeft w:val="0"/>
      <w:marRight w:val="0"/>
      <w:marTop w:val="0"/>
      <w:marBottom w:val="0"/>
      <w:divBdr>
        <w:top w:val="none" w:sz="0" w:space="0" w:color="auto"/>
        <w:left w:val="none" w:sz="0" w:space="0" w:color="auto"/>
        <w:bottom w:val="none" w:sz="0" w:space="0" w:color="auto"/>
        <w:right w:val="none" w:sz="0" w:space="0" w:color="auto"/>
      </w:divBdr>
    </w:div>
    <w:div w:id="902715615">
      <w:bodyDiv w:val="1"/>
      <w:marLeft w:val="0"/>
      <w:marRight w:val="0"/>
      <w:marTop w:val="0"/>
      <w:marBottom w:val="0"/>
      <w:divBdr>
        <w:top w:val="none" w:sz="0" w:space="0" w:color="auto"/>
        <w:left w:val="none" w:sz="0" w:space="0" w:color="auto"/>
        <w:bottom w:val="none" w:sz="0" w:space="0" w:color="auto"/>
        <w:right w:val="none" w:sz="0" w:space="0" w:color="auto"/>
      </w:divBdr>
    </w:div>
    <w:div w:id="902761119">
      <w:bodyDiv w:val="1"/>
      <w:marLeft w:val="0"/>
      <w:marRight w:val="0"/>
      <w:marTop w:val="0"/>
      <w:marBottom w:val="0"/>
      <w:divBdr>
        <w:top w:val="none" w:sz="0" w:space="0" w:color="auto"/>
        <w:left w:val="none" w:sz="0" w:space="0" w:color="auto"/>
        <w:bottom w:val="none" w:sz="0" w:space="0" w:color="auto"/>
        <w:right w:val="none" w:sz="0" w:space="0" w:color="auto"/>
      </w:divBdr>
    </w:div>
    <w:div w:id="902835438">
      <w:bodyDiv w:val="1"/>
      <w:marLeft w:val="0"/>
      <w:marRight w:val="0"/>
      <w:marTop w:val="0"/>
      <w:marBottom w:val="0"/>
      <w:divBdr>
        <w:top w:val="none" w:sz="0" w:space="0" w:color="auto"/>
        <w:left w:val="none" w:sz="0" w:space="0" w:color="auto"/>
        <w:bottom w:val="none" w:sz="0" w:space="0" w:color="auto"/>
        <w:right w:val="none" w:sz="0" w:space="0" w:color="auto"/>
      </w:divBdr>
    </w:div>
    <w:div w:id="902908023">
      <w:bodyDiv w:val="1"/>
      <w:marLeft w:val="0"/>
      <w:marRight w:val="0"/>
      <w:marTop w:val="0"/>
      <w:marBottom w:val="0"/>
      <w:divBdr>
        <w:top w:val="none" w:sz="0" w:space="0" w:color="auto"/>
        <w:left w:val="none" w:sz="0" w:space="0" w:color="auto"/>
        <w:bottom w:val="none" w:sz="0" w:space="0" w:color="auto"/>
        <w:right w:val="none" w:sz="0" w:space="0" w:color="auto"/>
      </w:divBdr>
    </w:div>
    <w:div w:id="903030559">
      <w:bodyDiv w:val="1"/>
      <w:marLeft w:val="0"/>
      <w:marRight w:val="0"/>
      <w:marTop w:val="0"/>
      <w:marBottom w:val="0"/>
      <w:divBdr>
        <w:top w:val="none" w:sz="0" w:space="0" w:color="auto"/>
        <w:left w:val="none" w:sz="0" w:space="0" w:color="auto"/>
        <w:bottom w:val="none" w:sz="0" w:space="0" w:color="auto"/>
        <w:right w:val="none" w:sz="0" w:space="0" w:color="auto"/>
      </w:divBdr>
    </w:div>
    <w:div w:id="903219430">
      <w:bodyDiv w:val="1"/>
      <w:marLeft w:val="0"/>
      <w:marRight w:val="0"/>
      <w:marTop w:val="0"/>
      <w:marBottom w:val="0"/>
      <w:divBdr>
        <w:top w:val="none" w:sz="0" w:space="0" w:color="auto"/>
        <w:left w:val="none" w:sz="0" w:space="0" w:color="auto"/>
        <w:bottom w:val="none" w:sz="0" w:space="0" w:color="auto"/>
        <w:right w:val="none" w:sz="0" w:space="0" w:color="auto"/>
      </w:divBdr>
    </w:div>
    <w:div w:id="903300777">
      <w:bodyDiv w:val="1"/>
      <w:marLeft w:val="0"/>
      <w:marRight w:val="0"/>
      <w:marTop w:val="0"/>
      <w:marBottom w:val="0"/>
      <w:divBdr>
        <w:top w:val="none" w:sz="0" w:space="0" w:color="auto"/>
        <w:left w:val="none" w:sz="0" w:space="0" w:color="auto"/>
        <w:bottom w:val="none" w:sz="0" w:space="0" w:color="auto"/>
        <w:right w:val="none" w:sz="0" w:space="0" w:color="auto"/>
      </w:divBdr>
    </w:div>
    <w:div w:id="903301736">
      <w:bodyDiv w:val="1"/>
      <w:marLeft w:val="0"/>
      <w:marRight w:val="0"/>
      <w:marTop w:val="0"/>
      <w:marBottom w:val="0"/>
      <w:divBdr>
        <w:top w:val="none" w:sz="0" w:space="0" w:color="auto"/>
        <w:left w:val="none" w:sz="0" w:space="0" w:color="auto"/>
        <w:bottom w:val="none" w:sz="0" w:space="0" w:color="auto"/>
        <w:right w:val="none" w:sz="0" w:space="0" w:color="auto"/>
      </w:divBdr>
      <w:divsChild>
        <w:div w:id="27029744">
          <w:marLeft w:val="480"/>
          <w:marRight w:val="0"/>
          <w:marTop w:val="0"/>
          <w:marBottom w:val="0"/>
          <w:divBdr>
            <w:top w:val="none" w:sz="0" w:space="0" w:color="auto"/>
            <w:left w:val="none" w:sz="0" w:space="0" w:color="auto"/>
            <w:bottom w:val="none" w:sz="0" w:space="0" w:color="auto"/>
            <w:right w:val="none" w:sz="0" w:space="0" w:color="auto"/>
          </w:divBdr>
        </w:div>
        <w:div w:id="28530339">
          <w:marLeft w:val="480"/>
          <w:marRight w:val="0"/>
          <w:marTop w:val="0"/>
          <w:marBottom w:val="0"/>
          <w:divBdr>
            <w:top w:val="none" w:sz="0" w:space="0" w:color="auto"/>
            <w:left w:val="none" w:sz="0" w:space="0" w:color="auto"/>
            <w:bottom w:val="none" w:sz="0" w:space="0" w:color="auto"/>
            <w:right w:val="none" w:sz="0" w:space="0" w:color="auto"/>
          </w:divBdr>
        </w:div>
        <w:div w:id="107437460">
          <w:marLeft w:val="480"/>
          <w:marRight w:val="0"/>
          <w:marTop w:val="0"/>
          <w:marBottom w:val="0"/>
          <w:divBdr>
            <w:top w:val="none" w:sz="0" w:space="0" w:color="auto"/>
            <w:left w:val="none" w:sz="0" w:space="0" w:color="auto"/>
            <w:bottom w:val="none" w:sz="0" w:space="0" w:color="auto"/>
            <w:right w:val="none" w:sz="0" w:space="0" w:color="auto"/>
          </w:divBdr>
        </w:div>
        <w:div w:id="174195300">
          <w:marLeft w:val="480"/>
          <w:marRight w:val="0"/>
          <w:marTop w:val="0"/>
          <w:marBottom w:val="0"/>
          <w:divBdr>
            <w:top w:val="none" w:sz="0" w:space="0" w:color="auto"/>
            <w:left w:val="none" w:sz="0" w:space="0" w:color="auto"/>
            <w:bottom w:val="none" w:sz="0" w:space="0" w:color="auto"/>
            <w:right w:val="none" w:sz="0" w:space="0" w:color="auto"/>
          </w:divBdr>
        </w:div>
        <w:div w:id="208732806">
          <w:marLeft w:val="480"/>
          <w:marRight w:val="0"/>
          <w:marTop w:val="0"/>
          <w:marBottom w:val="0"/>
          <w:divBdr>
            <w:top w:val="none" w:sz="0" w:space="0" w:color="auto"/>
            <w:left w:val="none" w:sz="0" w:space="0" w:color="auto"/>
            <w:bottom w:val="none" w:sz="0" w:space="0" w:color="auto"/>
            <w:right w:val="none" w:sz="0" w:space="0" w:color="auto"/>
          </w:divBdr>
        </w:div>
        <w:div w:id="210045968">
          <w:marLeft w:val="480"/>
          <w:marRight w:val="0"/>
          <w:marTop w:val="0"/>
          <w:marBottom w:val="0"/>
          <w:divBdr>
            <w:top w:val="none" w:sz="0" w:space="0" w:color="auto"/>
            <w:left w:val="none" w:sz="0" w:space="0" w:color="auto"/>
            <w:bottom w:val="none" w:sz="0" w:space="0" w:color="auto"/>
            <w:right w:val="none" w:sz="0" w:space="0" w:color="auto"/>
          </w:divBdr>
        </w:div>
        <w:div w:id="217397283">
          <w:marLeft w:val="480"/>
          <w:marRight w:val="0"/>
          <w:marTop w:val="0"/>
          <w:marBottom w:val="0"/>
          <w:divBdr>
            <w:top w:val="none" w:sz="0" w:space="0" w:color="auto"/>
            <w:left w:val="none" w:sz="0" w:space="0" w:color="auto"/>
            <w:bottom w:val="none" w:sz="0" w:space="0" w:color="auto"/>
            <w:right w:val="none" w:sz="0" w:space="0" w:color="auto"/>
          </w:divBdr>
        </w:div>
        <w:div w:id="234169522">
          <w:marLeft w:val="480"/>
          <w:marRight w:val="0"/>
          <w:marTop w:val="0"/>
          <w:marBottom w:val="0"/>
          <w:divBdr>
            <w:top w:val="none" w:sz="0" w:space="0" w:color="auto"/>
            <w:left w:val="none" w:sz="0" w:space="0" w:color="auto"/>
            <w:bottom w:val="none" w:sz="0" w:space="0" w:color="auto"/>
            <w:right w:val="none" w:sz="0" w:space="0" w:color="auto"/>
          </w:divBdr>
        </w:div>
        <w:div w:id="260718826">
          <w:marLeft w:val="480"/>
          <w:marRight w:val="0"/>
          <w:marTop w:val="0"/>
          <w:marBottom w:val="0"/>
          <w:divBdr>
            <w:top w:val="none" w:sz="0" w:space="0" w:color="auto"/>
            <w:left w:val="none" w:sz="0" w:space="0" w:color="auto"/>
            <w:bottom w:val="none" w:sz="0" w:space="0" w:color="auto"/>
            <w:right w:val="none" w:sz="0" w:space="0" w:color="auto"/>
          </w:divBdr>
        </w:div>
        <w:div w:id="281497484">
          <w:marLeft w:val="480"/>
          <w:marRight w:val="0"/>
          <w:marTop w:val="0"/>
          <w:marBottom w:val="0"/>
          <w:divBdr>
            <w:top w:val="none" w:sz="0" w:space="0" w:color="auto"/>
            <w:left w:val="none" w:sz="0" w:space="0" w:color="auto"/>
            <w:bottom w:val="none" w:sz="0" w:space="0" w:color="auto"/>
            <w:right w:val="none" w:sz="0" w:space="0" w:color="auto"/>
          </w:divBdr>
        </w:div>
        <w:div w:id="294650188">
          <w:marLeft w:val="480"/>
          <w:marRight w:val="0"/>
          <w:marTop w:val="0"/>
          <w:marBottom w:val="0"/>
          <w:divBdr>
            <w:top w:val="none" w:sz="0" w:space="0" w:color="auto"/>
            <w:left w:val="none" w:sz="0" w:space="0" w:color="auto"/>
            <w:bottom w:val="none" w:sz="0" w:space="0" w:color="auto"/>
            <w:right w:val="none" w:sz="0" w:space="0" w:color="auto"/>
          </w:divBdr>
        </w:div>
        <w:div w:id="328216937">
          <w:marLeft w:val="480"/>
          <w:marRight w:val="0"/>
          <w:marTop w:val="0"/>
          <w:marBottom w:val="0"/>
          <w:divBdr>
            <w:top w:val="none" w:sz="0" w:space="0" w:color="auto"/>
            <w:left w:val="none" w:sz="0" w:space="0" w:color="auto"/>
            <w:bottom w:val="none" w:sz="0" w:space="0" w:color="auto"/>
            <w:right w:val="none" w:sz="0" w:space="0" w:color="auto"/>
          </w:divBdr>
        </w:div>
        <w:div w:id="535389106">
          <w:marLeft w:val="480"/>
          <w:marRight w:val="0"/>
          <w:marTop w:val="0"/>
          <w:marBottom w:val="0"/>
          <w:divBdr>
            <w:top w:val="none" w:sz="0" w:space="0" w:color="auto"/>
            <w:left w:val="none" w:sz="0" w:space="0" w:color="auto"/>
            <w:bottom w:val="none" w:sz="0" w:space="0" w:color="auto"/>
            <w:right w:val="none" w:sz="0" w:space="0" w:color="auto"/>
          </w:divBdr>
        </w:div>
        <w:div w:id="537933848">
          <w:marLeft w:val="480"/>
          <w:marRight w:val="0"/>
          <w:marTop w:val="0"/>
          <w:marBottom w:val="0"/>
          <w:divBdr>
            <w:top w:val="none" w:sz="0" w:space="0" w:color="auto"/>
            <w:left w:val="none" w:sz="0" w:space="0" w:color="auto"/>
            <w:bottom w:val="none" w:sz="0" w:space="0" w:color="auto"/>
            <w:right w:val="none" w:sz="0" w:space="0" w:color="auto"/>
          </w:divBdr>
        </w:div>
        <w:div w:id="562838565">
          <w:marLeft w:val="480"/>
          <w:marRight w:val="0"/>
          <w:marTop w:val="0"/>
          <w:marBottom w:val="0"/>
          <w:divBdr>
            <w:top w:val="none" w:sz="0" w:space="0" w:color="auto"/>
            <w:left w:val="none" w:sz="0" w:space="0" w:color="auto"/>
            <w:bottom w:val="none" w:sz="0" w:space="0" w:color="auto"/>
            <w:right w:val="none" w:sz="0" w:space="0" w:color="auto"/>
          </w:divBdr>
        </w:div>
        <w:div w:id="588538108">
          <w:marLeft w:val="480"/>
          <w:marRight w:val="0"/>
          <w:marTop w:val="0"/>
          <w:marBottom w:val="0"/>
          <w:divBdr>
            <w:top w:val="none" w:sz="0" w:space="0" w:color="auto"/>
            <w:left w:val="none" w:sz="0" w:space="0" w:color="auto"/>
            <w:bottom w:val="none" w:sz="0" w:space="0" w:color="auto"/>
            <w:right w:val="none" w:sz="0" w:space="0" w:color="auto"/>
          </w:divBdr>
        </w:div>
        <w:div w:id="597913065">
          <w:marLeft w:val="480"/>
          <w:marRight w:val="0"/>
          <w:marTop w:val="0"/>
          <w:marBottom w:val="0"/>
          <w:divBdr>
            <w:top w:val="none" w:sz="0" w:space="0" w:color="auto"/>
            <w:left w:val="none" w:sz="0" w:space="0" w:color="auto"/>
            <w:bottom w:val="none" w:sz="0" w:space="0" w:color="auto"/>
            <w:right w:val="none" w:sz="0" w:space="0" w:color="auto"/>
          </w:divBdr>
        </w:div>
        <w:div w:id="617680898">
          <w:marLeft w:val="480"/>
          <w:marRight w:val="0"/>
          <w:marTop w:val="0"/>
          <w:marBottom w:val="0"/>
          <w:divBdr>
            <w:top w:val="none" w:sz="0" w:space="0" w:color="auto"/>
            <w:left w:val="none" w:sz="0" w:space="0" w:color="auto"/>
            <w:bottom w:val="none" w:sz="0" w:space="0" w:color="auto"/>
            <w:right w:val="none" w:sz="0" w:space="0" w:color="auto"/>
          </w:divBdr>
        </w:div>
        <w:div w:id="727412166">
          <w:marLeft w:val="480"/>
          <w:marRight w:val="0"/>
          <w:marTop w:val="0"/>
          <w:marBottom w:val="0"/>
          <w:divBdr>
            <w:top w:val="none" w:sz="0" w:space="0" w:color="auto"/>
            <w:left w:val="none" w:sz="0" w:space="0" w:color="auto"/>
            <w:bottom w:val="none" w:sz="0" w:space="0" w:color="auto"/>
            <w:right w:val="none" w:sz="0" w:space="0" w:color="auto"/>
          </w:divBdr>
        </w:div>
        <w:div w:id="775759392">
          <w:marLeft w:val="480"/>
          <w:marRight w:val="0"/>
          <w:marTop w:val="0"/>
          <w:marBottom w:val="0"/>
          <w:divBdr>
            <w:top w:val="none" w:sz="0" w:space="0" w:color="auto"/>
            <w:left w:val="none" w:sz="0" w:space="0" w:color="auto"/>
            <w:bottom w:val="none" w:sz="0" w:space="0" w:color="auto"/>
            <w:right w:val="none" w:sz="0" w:space="0" w:color="auto"/>
          </w:divBdr>
        </w:div>
        <w:div w:id="779497515">
          <w:marLeft w:val="480"/>
          <w:marRight w:val="0"/>
          <w:marTop w:val="0"/>
          <w:marBottom w:val="0"/>
          <w:divBdr>
            <w:top w:val="none" w:sz="0" w:space="0" w:color="auto"/>
            <w:left w:val="none" w:sz="0" w:space="0" w:color="auto"/>
            <w:bottom w:val="none" w:sz="0" w:space="0" w:color="auto"/>
            <w:right w:val="none" w:sz="0" w:space="0" w:color="auto"/>
          </w:divBdr>
        </w:div>
        <w:div w:id="803429956">
          <w:marLeft w:val="480"/>
          <w:marRight w:val="0"/>
          <w:marTop w:val="0"/>
          <w:marBottom w:val="0"/>
          <w:divBdr>
            <w:top w:val="none" w:sz="0" w:space="0" w:color="auto"/>
            <w:left w:val="none" w:sz="0" w:space="0" w:color="auto"/>
            <w:bottom w:val="none" w:sz="0" w:space="0" w:color="auto"/>
            <w:right w:val="none" w:sz="0" w:space="0" w:color="auto"/>
          </w:divBdr>
        </w:div>
        <w:div w:id="853231546">
          <w:marLeft w:val="480"/>
          <w:marRight w:val="0"/>
          <w:marTop w:val="0"/>
          <w:marBottom w:val="0"/>
          <w:divBdr>
            <w:top w:val="none" w:sz="0" w:space="0" w:color="auto"/>
            <w:left w:val="none" w:sz="0" w:space="0" w:color="auto"/>
            <w:bottom w:val="none" w:sz="0" w:space="0" w:color="auto"/>
            <w:right w:val="none" w:sz="0" w:space="0" w:color="auto"/>
          </w:divBdr>
        </w:div>
        <w:div w:id="911239759">
          <w:marLeft w:val="480"/>
          <w:marRight w:val="0"/>
          <w:marTop w:val="0"/>
          <w:marBottom w:val="0"/>
          <w:divBdr>
            <w:top w:val="none" w:sz="0" w:space="0" w:color="auto"/>
            <w:left w:val="none" w:sz="0" w:space="0" w:color="auto"/>
            <w:bottom w:val="none" w:sz="0" w:space="0" w:color="auto"/>
            <w:right w:val="none" w:sz="0" w:space="0" w:color="auto"/>
          </w:divBdr>
        </w:div>
        <w:div w:id="973829380">
          <w:marLeft w:val="480"/>
          <w:marRight w:val="0"/>
          <w:marTop w:val="0"/>
          <w:marBottom w:val="0"/>
          <w:divBdr>
            <w:top w:val="none" w:sz="0" w:space="0" w:color="auto"/>
            <w:left w:val="none" w:sz="0" w:space="0" w:color="auto"/>
            <w:bottom w:val="none" w:sz="0" w:space="0" w:color="auto"/>
            <w:right w:val="none" w:sz="0" w:space="0" w:color="auto"/>
          </w:divBdr>
        </w:div>
        <w:div w:id="1125612726">
          <w:marLeft w:val="480"/>
          <w:marRight w:val="0"/>
          <w:marTop w:val="0"/>
          <w:marBottom w:val="0"/>
          <w:divBdr>
            <w:top w:val="none" w:sz="0" w:space="0" w:color="auto"/>
            <w:left w:val="none" w:sz="0" w:space="0" w:color="auto"/>
            <w:bottom w:val="none" w:sz="0" w:space="0" w:color="auto"/>
            <w:right w:val="none" w:sz="0" w:space="0" w:color="auto"/>
          </w:divBdr>
        </w:div>
        <w:div w:id="1175803229">
          <w:marLeft w:val="480"/>
          <w:marRight w:val="0"/>
          <w:marTop w:val="0"/>
          <w:marBottom w:val="0"/>
          <w:divBdr>
            <w:top w:val="none" w:sz="0" w:space="0" w:color="auto"/>
            <w:left w:val="none" w:sz="0" w:space="0" w:color="auto"/>
            <w:bottom w:val="none" w:sz="0" w:space="0" w:color="auto"/>
            <w:right w:val="none" w:sz="0" w:space="0" w:color="auto"/>
          </w:divBdr>
        </w:div>
        <w:div w:id="1178040605">
          <w:marLeft w:val="480"/>
          <w:marRight w:val="0"/>
          <w:marTop w:val="0"/>
          <w:marBottom w:val="0"/>
          <w:divBdr>
            <w:top w:val="none" w:sz="0" w:space="0" w:color="auto"/>
            <w:left w:val="none" w:sz="0" w:space="0" w:color="auto"/>
            <w:bottom w:val="none" w:sz="0" w:space="0" w:color="auto"/>
            <w:right w:val="none" w:sz="0" w:space="0" w:color="auto"/>
          </w:divBdr>
        </w:div>
        <w:div w:id="1240213136">
          <w:marLeft w:val="480"/>
          <w:marRight w:val="0"/>
          <w:marTop w:val="0"/>
          <w:marBottom w:val="0"/>
          <w:divBdr>
            <w:top w:val="none" w:sz="0" w:space="0" w:color="auto"/>
            <w:left w:val="none" w:sz="0" w:space="0" w:color="auto"/>
            <w:bottom w:val="none" w:sz="0" w:space="0" w:color="auto"/>
            <w:right w:val="none" w:sz="0" w:space="0" w:color="auto"/>
          </w:divBdr>
        </w:div>
        <w:div w:id="1307857944">
          <w:marLeft w:val="480"/>
          <w:marRight w:val="0"/>
          <w:marTop w:val="0"/>
          <w:marBottom w:val="0"/>
          <w:divBdr>
            <w:top w:val="none" w:sz="0" w:space="0" w:color="auto"/>
            <w:left w:val="none" w:sz="0" w:space="0" w:color="auto"/>
            <w:bottom w:val="none" w:sz="0" w:space="0" w:color="auto"/>
            <w:right w:val="none" w:sz="0" w:space="0" w:color="auto"/>
          </w:divBdr>
        </w:div>
        <w:div w:id="1342703797">
          <w:marLeft w:val="480"/>
          <w:marRight w:val="0"/>
          <w:marTop w:val="0"/>
          <w:marBottom w:val="0"/>
          <w:divBdr>
            <w:top w:val="none" w:sz="0" w:space="0" w:color="auto"/>
            <w:left w:val="none" w:sz="0" w:space="0" w:color="auto"/>
            <w:bottom w:val="none" w:sz="0" w:space="0" w:color="auto"/>
            <w:right w:val="none" w:sz="0" w:space="0" w:color="auto"/>
          </w:divBdr>
        </w:div>
        <w:div w:id="1431004564">
          <w:marLeft w:val="480"/>
          <w:marRight w:val="0"/>
          <w:marTop w:val="0"/>
          <w:marBottom w:val="0"/>
          <w:divBdr>
            <w:top w:val="none" w:sz="0" w:space="0" w:color="auto"/>
            <w:left w:val="none" w:sz="0" w:space="0" w:color="auto"/>
            <w:bottom w:val="none" w:sz="0" w:space="0" w:color="auto"/>
            <w:right w:val="none" w:sz="0" w:space="0" w:color="auto"/>
          </w:divBdr>
        </w:div>
        <w:div w:id="1436244488">
          <w:marLeft w:val="480"/>
          <w:marRight w:val="0"/>
          <w:marTop w:val="0"/>
          <w:marBottom w:val="0"/>
          <w:divBdr>
            <w:top w:val="none" w:sz="0" w:space="0" w:color="auto"/>
            <w:left w:val="none" w:sz="0" w:space="0" w:color="auto"/>
            <w:bottom w:val="none" w:sz="0" w:space="0" w:color="auto"/>
            <w:right w:val="none" w:sz="0" w:space="0" w:color="auto"/>
          </w:divBdr>
        </w:div>
        <w:div w:id="1518345028">
          <w:marLeft w:val="480"/>
          <w:marRight w:val="0"/>
          <w:marTop w:val="0"/>
          <w:marBottom w:val="0"/>
          <w:divBdr>
            <w:top w:val="none" w:sz="0" w:space="0" w:color="auto"/>
            <w:left w:val="none" w:sz="0" w:space="0" w:color="auto"/>
            <w:bottom w:val="none" w:sz="0" w:space="0" w:color="auto"/>
            <w:right w:val="none" w:sz="0" w:space="0" w:color="auto"/>
          </w:divBdr>
        </w:div>
        <w:div w:id="1522281201">
          <w:marLeft w:val="480"/>
          <w:marRight w:val="0"/>
          <w:marTop w:val="0"/>
          <w:marBottom w:val="0"/>
          <w:divBdr>
            <w:top w:val="none" w:sz="0" w:space="0" w:color="auto"/>
            <w:left w:val="none" w:sz="0" w:space="0" w:color="auto"/>
            <w:bottom w:val="none" w:sz="0" w:space="0" w:color="auto"/>
            <w:right w:val="none" w:sz="0" w:space="0" w:color="auto"/>
          </w:divBdr>
        </w:div>
        <w:div w:id="1547525776">
          <w:marLeft w:val="480"/>
          <w:marRight w:val="0"/>
          <w:marTop w:val="0"/>
          <w:marBottom w:val="0"/>
          <w:divBdr>
            <w:top w:val="none" w:sz="0" w:space="0" w:color="auto"/>
            <w:left w:val="none" w:sz="0" w:space="0" w:color="auto"/>
            <w:bottom w:val="none" w:sz="0" w:space="0" w:color="auto"/>
            <w:right w:val="none" w:sz="0" w:space="0" w:color="auto"/>
          </w:divBdr>
        </w:div>
        <w:div w:id="1586188904">
          <w:marLeft w:val="480"/>
          <w:marRight w:val="0"/>
          <w:marTop w:val="0"/>
          <w:marBottom w:val="0"/>
          <w:divBdr>
            <w:top w:val="none" w:sz="0" w:space="0" w:color="auto"/>
            <w:left w:val="none" w:sz="0" w:space="0" w:color="auto"/>
            <w:bottom w:val="none" w:sz="0" w:space="0" w:color="auto"/>
            <w:right w:val="none" w:sz="0" w:space="0" w:color="auto"/>
          </w:divBdr>
        </w:div>
        <w:div w:id="1630475096">
          <w:marLeft w:val="480"/>
          <w:marRight w:val="0"/>
          <w:marTop w:val="0"/>
          <w:marBottom w:val="0"/>
          <w:divBdr>
            <w:top w:val="none" w:sz="0" w:space="0" w:color="auto"/>
            <w:left w:val="none" w:sz="0" w:space="0" w:color="auto"/>
            <w:bottom w:val="none" w:sz="0" w:space="0" w:color="auto"/>
            <w:right w:val="none" w:sz="0" w:space="0" w:color="auto"/>
          </w:divBdr>
        </w:div>
        <w:div w:id="1665158626">
          <w:marLeft w:val="480"/>
          <w:marRight w:val="0"/>
          <w:marTop w:val="0"/>
          <w:marBottom w:val="0"/>
          <w:divBdr>
            <w:top w:val="none" w:sz="0" w:space="0" w:color="auto"/>
            <w:left w:val="none" w:sz="0" w:space="0" w:color="auto"/>
            <w:bottom w:val="none" w:sz="0" w:space="0" w:color="auto"/>
            <w:right w:val="none" w:sz="0" w:space="0" w:color="auto"/>
          </w:divBdr>
        </w:div>
      </w:divsChild>
    </w:div>
    <w:div w:id="903569150">
      <w:bodyDiv w:val="1"/>
      <w:marLeft w:val="0"/>
      <w:marRight w:val="0"/>
      <w:marTop w:val="0"/>
      <w:marBottom w:val="0"/>
      <w:divBdr>
        <w:top w:val="none" w:sz="0" w:space="0" w:color="auto"/>
        <w:left w:val="none" w:sz="0" w:space="0" w:color="auto"/>
        <w:bottom w:val="none" w:sz="0" w:space="0" w:color="auto"/>
        <w:right w:val="none" w:sz="0" w:space="0" w:color="auto"/>
      </w:divBdr>
    </w:div>
    <w:div w:id="903685979">
      <w:bodyDiv w:val="1"/>
      <w:marLeft w:val="0"/>
      <w:marRight w:val="0"/>
      <w:marTop w:val="0"/>
      <w:marBottom w:val="0"/>
      <w:divBdr>
        <w:top w:val="none" w:sz="0" w:space="0" w:color="auto"/>
        <w:left w:val="none" w:sz="0" w:space="0" w:color="auto"/>
        <w:bottom w:val="none" w:sz="0" w:space="0" w:color="auto"/>
        <w:right w:val="none" w:sz="0" w:space="0" w:color="auto"/>
      </w:divBdr>
    </w:div>
    <w:div w:id="903758149">
      <w:bodyDiv w:val="1"/>
      <w:marLeft w:val="0"/>
      <w:marRight w:val="0"/>
      <w:marTop w:val="0"/>
      <w:marBottom w:val="0"/>
      <w:divBdr>
        <w:top w:val="none" w:sz="0" w:space="0" w:color="auto"/>
        <w:left w:val="none" w:sz="0" w:space="0" w:color="auto"/>
        <w:bottom w:val="none" w:sz="0" w:space="0" w:color="auto"/>
        <w:right w:val="none" w:sz="0" w:space="0" w:color="auto"/>
      </w:divBdr>
      <w:divsChild>
        <w:div w:id="58406445">
          <w:marLeft w:val="480"/>
          <w:marRight w:val="0"/>
          <w:marTop w:val="0"/>
          <w:marBottom w:val="0"/>
          <w:divBdr>
            <w:top w:val="none" w:sz="0" w:space="0" w:color="auto"/>
            <w:left w:val="none" w:sz="0" w:space="0" w:color="auto"/>
            <w:bottom w:val="none" w:sz="0" w:space="0" w:color="auto"/>
            <w:right w:val="none" w:sz="0" w:space="0" w:color="auto"/>
          </w:divBdr>
        </w:div>
        <w:div w:id="65884011">
          <w:marLeft w:val="480"/>
          <w:marRight w:val="0"/>
          <w:marTop w:val="0"/>
          <w:marBottom w:val="0"/>
          <w:divBdr>
            <w:top w:val="none" w:sz="0" w:space="0" w:color="auto"/>
            <w:left w:val="none" w:sz="0" w:space="0" w:color="auto"/>
            <w:bottom w:val="none" w:sz="0" w:space="0" w:color="auto"/>
            <w:right w:val="none" w:sz="0" w:space="0" w:color="auto"/>
          </w:divBdr>
        </w:div>
        <w:div w:id="88547864">
          <w:marLeft w:val="480"/>
          <w:marRight w:val="0"/>
          <w:marTop w:val="0"/>
          <w:marBottom w:val="0"/>
          <w:divBdr>
            <w:top w:val="none" w:sz="0" w:space="0" w:color="auto"/>
            <w:left w:val="none" w:sz="0" w:space="0" w:color="auto"/>
            <w:bottom w:val="none" w:sz="0" w:space="0" w:color="auto"/>
            <w:right w:val="none" w:sz="0" w:space="0" w:color="auto"/>
          </w:divBdr>
        </w:div>
        <w:div w:id="161773262">
          <w:marLeft w:val="480"/>
          <w:marRight w:val="0"/>
          <w:marTop w:val="0"/>
          <w:marBottom w:val="0"/>
          <w:divBdr>
            <w:top w:val="none" w:sz="0" w:space="0" w:color="auto"/>
            <w:left w:val="none" w:sz="0" w:space="0" w:color="auto"/>
            <w:bottom w:val="none" w:sz="0" w:space="0" w:color="auto"/>
            <w:right w:val="none" w:sz="0" w:space="0" w:color="auto"/>
          </w:divBdr>
        </w:div>
        <w:div w:id="176582311">
          <w:marLeft w:val="480"/>
          <w:marRight w:val="0"/>
          <w:marTop w:val="0"/>
          <w:marBottom w:val="0"/>
          <w:divBdr>
            <w:top w:val="none" w:sz="0" w:space="0" w:color="auto"/>
            <w:left w:val="none" w:sz="0" w:space="0" w:color="auto"/>
            <w:bottom w:val="none" w:sz="0" w:space="0" w:color="auto"/>
            <w:right w:val="none" w:sz="0" w:space="0" w:color="auto"/>
          </w:divBdr>
        </w:div>
        <w:div w:id="194854936">
          <w:marLeft w:val="480"/>
          <w:marRight w:val="0"/>
          <w:marTop w:val="0"/>
          <w:marBottom w:val="0"/>
          <w:divBdr>
            <w:top w:val="none" w:sz="0" w:space="0" w:color="auto"/>
            <w:left w:val="none" w:sz="0" w:space="0" w:color="auto"/>
            <w:bottom w:val="none" w:sz="0" w:space="0" w:color="auto"/>
            <w:right w:val="none" w:sz="0" w:space="0" w:color="auto"/>
          </w:divBdr>
        </w:div>
        <w:div w:id="209078932">
          <w:marLeft w:val="480"/>
          <w:marRight w:val="0"/>
          <w:marTop w:val="0"/>
          <w:marBottom w:val="0"/>
          <w:divBdr>
            <w:top w:val="none" w:sz="0" w:space="0" w:color="auto"/>
            <w:left w:val="none" w:sz="0" w:space="0" w:color="auto"/>
            <w:bottom w:val="none" w:sz="0" w:space="0" w:color="auto"/>
            <w:right w:val="none" w:sz="0" w:space="0" w:color="auto"/>
          </w:divBdr>
        </w:div>
        <w:div w:id="272128716">
          <w:marLeft w:val="480"/>
          <w:marRight w:val="0"/>
          <w:marTop w:val="0"/>
          <w:marBottom w:val="0"/>
          <w:divBdr>
            <w:top w:val="none" w:sz="0" w:space="0" w:color="auto"/>
            <w:left w:val="none" w:sz="0" w:space="0" w:color="auto"/>
            <w:bottom w:val="none" w:sz="0" w:space="0" w:color="auto"/>
            <w:right w:val="none" w:sz="0" w:space="0" w:color="auto"/>
          </w:divBdr>
        </w:div>
        <w:div w:id="310411113">
          <w:marLeft w:val="480"/>
          <w:marRight w:val="0"/>
          <w:marTop w:val="0"/>
          <w:marBottom w:val="0"/>
          <w:divBdr>
            <w:top w:val="none" w:sz="0" w:space="0" w:color="auto"/>
            <w:left w:val="none" w:sz="0" w:space="0" w:color="auto"/>
            <w:bottom w:val="none" w:sz="0" w:space="0" w:color="auto"/>
            <w:right w:val="none" w:sz="0" w:space="0" w:color="auto"/>
          </w:divBdr>
        </w:div>
        <w:div w:id="332950145">
          <w:marLeft w:val="480"/>
          <w:marRight w:val="0"/>
          <w:marTop w:val="0"/>
          <w:marBottom w:val="0"/>
          <w:divBdr>
            <w:top w:val="none" w:sz="0" w:space="0" w:color="auto"/>
            <w:left w:val="none" w:sz="0" w:space="0" w:color="auto"/>
            <w:bottom w:val="none" w:sz="0" w:space="0" w:color="auto"/>
            <w:right w:val="none" w:sz="0" w:space="0" w:color="auto"/>
          </w:divBdr>
        </w:div>
        <w:div w:id="407732223">
          <w:marLeft w:val="480"/>
          <w:marRight w:val="0"/>
          <w:marTop w:val="0"/>
          <w:marBottom w:val="0"/>
          <w:divBdr>
            <w:top w:val="none" w:sz="0" w:space="0" w:color="auto"/>
            <w:left w:val="none" w:sz="0" w:space="0" w:color="auto"/>
            <w:bottom w:val="none" w:sz="0" w:space="0" w:color="auto"/>
            <w:right w:val="none" w:sz="0" w:space="0" w:color="auto"/>
          </w:divBdr>
        </w:div>
        <w:div w:id="435440336">
          <w:marLeft w:val="480"/>
          <w:marRight w:val="0"/>
          <w:marTop w:val="0"/>
          <w:marBottom w:val="0"/>
          <w:divBdr>
            <w:top w:val="none" w:sz="0" w:space="0" w:color="auto"/>
            <w:left w:val="none" w:sz="0" w:space="0" w:color="auto"/>
            <w:bottom w:val="none" w:sz="0" w:space="0" w:color="auto"/>
            <w:right w:val="none" w:sz="0" w:space="0" w:color="auto"/>
          </w:divBdr>
        </w:div>
        <w:div w:id="463357098">
          <w:marLeft w:val="480"/>
          <w:marRight w:val="0"/>
          <w:marTop w:val="0"/>
          <w:marBottom w:val="0"/>
          <w:divBdr>
            <w:top w:val="none" w:sz="0" w:space="0" w:color="auto"/>
            <w:left w:val="none" w:sz="0" w:space="0" w:color="auto"/>
            <w:bottom w:val="none" w:sz="0" w:space="0" w:color="auto"/>
            <w:right w:val="none" w:sz="0" w:space="0" w:color="auto"/>
          </w:divBdr>
        </w:div>
        <w:div w:id="475996664">
          <w:marLeft w:val="480"/>
          <w:marRight w:val="0"/>
          <w:marTop w:val="0"/>
          <w:marBottom w:val="0"/>
          <w:divBdr>
            <w:top w:val="none" w:sz="0" w:space="0" w:color="auto"/>
            <w:left w:val="none" w:sz="0" w:space="0" w:color="auto"/>
            <w:bottom w:val="none" w:sz="0" w:space="0" w:color="auto"/>
            <w:right w:val="none" w:sz="0" w:space="0" w:color="auto"/>
          </w:divBdr>
        </w:div>
        <w:div w:id="498540270">
          <w:marLeft w:val="480"/>
          <w:marRight w:val="0"/>
          <w:marTop w:val="0"/>
          <w:marBottom w:val="0"/>
          <w:divBdr>
            <w:top w:val="none" w:sz="0" w:space="0" w:color="auto"/>
            <w:left w:val="none" w:sz="0" w:space="0" w:color="auto"/>
            <w:bottom w:val="none" w:sz="0" w:space="0" w:color="auto"/>
            <w:right w:val="none" w:sz="0" w:space="0" w:color="auto"/>
          </w:divBdr>
        </w:div>
        <w:div w:id="572204739">
          <w:marLeft w:val="480"/>
          <w:marRight w:val="0"/>
          <w:marTop w:val="0"/>
          <w:marBottom w:val="0"/>
          <w:divBdr>
            <w:top w:val="none" w:sz="0" w:space="0" w:color="auto"/>
            <w:left w:val="none" w:sz="0" w:space="0" w:color="auto"/>
            <w:bottom w:val="none" w:sz="0" w:space="0" w:color="auto"/>
            <w:right w:val="none" w:sz="0" w:space="0" w:color="auto"/>
          </w:divBdr>
        </w:div>
        <w:div w:id="592980201">
          <w:marLeft w:val="480"/>
          <w:marRight w:val="0"/>
          <w:marTop w:val="0"/>
          <w:marBottom w:val="0"/>
          <w:divBdr>
            <w:top w:val="none" w:sz="0" w:space="0" w:color="auto"/>
            <w:left w:val="none" w:sz="0" w:space="0" w:color="auto"/>
            <w:bottom w:val="none" w:sz="0" w:space="0" w:color="auto"/>
            <w:right w:val="none" w:sz="0" w:space="0" w:color="auto"/>
          </w:divBdr>
        </w:div>
        <w:div w:id="642084103">
          <w:marLeft w:val="480"/>
          <w:marRight w:val="0"/>
          <w:marTop w:val="0"/>
          <w:marBottom w:val="0"/>
          <w:divBdr>
            <w:top w:val="none" w:sz="0" w:space="0" w:color="auto"/>
            <w:left w:val="none" w:sz="0" w:space="0" w:color="auto"/>
            <w:bottom w:val="none" w:sz="0" w:space="0" w:color="auto"/>
            <w:right w:val="none" w:sz="0" w:space="0" w:color="auto"/>
          </w:divBdr>
        </w:div>
        <w:div w:id="649286587">
          <w:marLeft w:val="480"/>
          <w:marRight w:val="0"/>
          <w:marTop w:val="0"/>
          <w:marBottom w:val="0"/>
          <w:divBdr>
            <w:top w:val="none" w:sz="0" w:space="0" w:color="auto"/>
            <w:left w:val="none" w:sz="0" w:space="0" w:color="auto"/>
            <w:bottom w:val="none" w:sz="0" w:space="0" w:color="auto"/>
            <w:right w:val="none" w:sz="0" w:space="0" w:color="auto"/>
          </w:divBdr>
        </w:div>
        <w:div w:id="784891357">
          <w:marLeft w:val="480"/>
          <w:marRight w:val="0"/>
          <w:marTop w:val="0"/>
          <w:marBottom w:val="0"/>
          <w:divBdr>
            <w:top w:val="none" w:sz="0" w:space="0" w:color="auto"/>
            <w:left w:val="none" w:sz="0" w:space="0" w:color="auto"/>
            <w:bottom w:val="none" w:sz="0" w:space="0" w:color="auto"/>
            <w:right w:val="none" w:sz="0" w:space="0" w:color="auto"/>
          </w:divBdr>
        </w:div>
        <w:div w:id="830751175">
          <w:marLeft w:val="480"/>
          <w:marRight w:val="0"/>
          <w:marTop w:val="0"/>
          <w:marBottom w:val="0"/>
          <w:divBdr>
            <w:top w:val="none" w:sz="0" w:space="0" w:color="auto"/>
            <w:left w:val="none" w:sz="0" w:space="0" w:color="auto"/>
            <w:bottom w:val="none" w:sz="0" w:space="0" w:color="auto"/>
            <w:right w:val="none" w:sz="0" w:space="0" w:color="auto"/>
          </w:divBdr>
        </w:div>
        <w:div w:id="889729473">
          <w:marLeft w:val="480"/>
          <w:marRight w:val="0"/>
          <w:marTop w:val="0"/>
          <w:marBottom w:val="0"/>
          <w:divBdr>
            <w:top w:val="none" w:sz="0" w:space="0" w:color="auto"/>
            <w:left w:val="none" w:sz="0" w:space="0" w:color="auto"/>
            <w:bottom w:val="none" w:sz="0" w:space="0" w:color="auto"/>
            <w:right w:val="none" w:sz="0" w:space="0" w:color="auto"/>
          </w:divBdr>
        </w:div>
        <w:div w:id="929967902">
          <w:marLeft w:val="480"/>
          <w:marRight w:val="0"/>
          <w:marTop w:val="0"/>
          <w:marBottom w:val="0"/>
          <w:divBdr>
            <w:top w:val="none" w:sz="0" w:space="0" w:color="auto"/>
            <w:left w:val="none" w:sz="0" w:space="0" w:color="auto"/>
            <w:bottom w:val="none" w:sz="0" w:space="0" w:color="auto"/>
            <w:right w:val="none" w:sz="0" w:space="0" w:color="auto"/>
          </w:divBdr>
        </w:div>
        <w:div w:id="947201781">
          <w:marLeft w:val="480"/>
          <w:marRight w:val="0"/>
          <w:marTop w:val="0"/>
          <w:marBottom w:val="0"/>
          <w:divBdr>
            <w:top w:val="none" w:sz="0" w:space="0" w:color="auto"/>
            <w:left w:val="none" w:sz="0" w:space="0" w:color="auto"/>
            <w:bottom w:val="none" w:sz="0" w:space="0" w:color="auto"/>
            <w:right w:val="none" w:sz="0" w:space="0" w:color="auto"/>
          </w:divBdr>
        </w:div>
        <w:div w:id="963074894">
          <w:marLeft w:val="480"/>
          <w:marRight w:val="0"/>
          <w:marTop w:val="0"/>
          <w:marBottom w:val="0"/>
          <w:divBdr>
            <w:top w:val="none" w:sz="0" w:space="0" w:color="auto"/>
            <w:left w:val="none" w:sz="0" w:space="0" w:color="auto"/>
            <w:bottom w:val="none" w:sz="0" w:space="0" w:color="auto"/>
            <w:right w:val="none" w:sz="0" w:space="0" w:color="auto"/>
          </w:divBdr>
        </w:div>
        <w:div w:id="1065682669">
          <w:marLeft w:val="480"/>
          <w:marRight w:val="0"/>
          <w:marTop w:val="0"/>
          <w:marBottom w:val="0"/>
          <w:divBdr>
            <w:top w:val="none" w:sz="0" w:space="0" w:color="auto"/>
            <w:left w:val="none" w:sz="0" w:space="0" w:color="auto"/>
            <w:bottom w:val="none" w:sz="0" w:space="0" w:color="auto"/>
            <w:right w:val="none" w:sz="0" w:space="0" w:color="auto"/>
          </w:divBdr>
        </w:div>
        <w:div w:id="1087455900">
          <w:marLeft w:val="480"/>
          <w:marRight w:val="0"/>
          <w:marTop w:val="0"/>
          <w:marBottom w:val="0"/>
          <w:divBdr>
            <w:top w:val="none" w:sz="0" w:space="0" w:color="auto"/>
            <w:left w:val="none" w:sz="0" w:space="0" w:color="auto"/>
            <w:bottom w:val="none" w:sz="0" w:space="0" w:color="auto"/>
            <w:right w:val="none" w:sz="0" w:space="0" w:color="auto"/>
          </w:divBdr>
        </w:div>
        <w:div w:id="1134635353">
          <w:marLeft w:val="480"/>
          <w:marRight w:val="0"/>
          <w:marTop w:val="0"/>
          <w:marBottom w:val="0"/>
          <w:divBdr>
            <w:top w:val="none" w:sz="0" w:space="0" w:color="auto"/>
            <w:left w:val="none" w:sz="0" w:space="0" w:color="auto"/>
            <w:bottom w:val="none" w:sz="0" w:space="0" w:color="auto"/>
            <w:right w:val="none" w:sz="0" w:space="0" w:color="auto"/>
          </w:divBdr>
        </w:div>
        <w:div w:id="1153522328">
          <w:marLeft w:val="480"/>
          <w:marRight w:val="0"/>
          <w:marTop w:val="0"/>
          <w:marBottom w:val="0"/>
          <w:divBdr>
            <w:top w:val="none" w:sz="0" w:space="0" w:color="auto"/>
            <w:left w:val="none" w:sz="0" w:space="0" w:color="auto"/>
            <w:bottom w:val="none" w:sz="0" w:space="0" w:color="auto"/>
            <w:right w:val="none" w:sz="0" w:space="0" w:color="auto"/>
          </w:divBdr>
        </w:div>
        <w:div w:id="1173454756">
          <w:marLeft w:val="480"/>
          <w:marRight w:val="0"/>
          <w:marTop w:val="0"/>
          <w:marBottom w:val="0"/>
          <w:divBdr>
            <w:top w:val="none" w:sz="0" w:space="0" w:color="auto"/>
            <w:left w:val="none" w:sz="0" w:space="0" w:color="auto"/>
            <w:bottom w:val="none" w:sz="0" w:space="0" w:color="auto"/>
            <w:right w:val="none" w:sz="0" w:space="0" w:color="auto"/>
          </w:divBdr>
        </w:div>
        <w:div w:id="1218276652">
          <w:marLeft w:val="480"/>
          <w:marRight w:val="0"/>
          <w:marTop w:val="0"/>
          <w:marBottom w:val="0"/>
          <w:divBdr>
            <w:top w:val="none" w:sz="0" w:space="0" w:color="auto"/>
            <w:left w:val="none" w:sz="0" w:space="0" w:color="auto"/>
            <w:bottom w:val="none" w:sz="0" w:space="0" w:color="auto"/>
            <w:right w:val="none" w:sz="0" w:space="0" w:color="auto"/>
          </w:divBdr>
        </w:div>
        <w:div w:id="1218316931">
          <w:marLeft w:val="480"/>
          <w:marRight w:val="0"/>
          <w:marTop w:val="0"/>
          <w:marBottom w:val="0"/>
          <w:divBdr>
            <w:top w:val="none" w:sz="0" w:space="0" w:color="auto"/>
            <w:left w:val="none" w:sz="0" w:space="0" w:color="auto"/>
            <w:bottom w:val="none" w:sz="0" w:space="0" w:color="auto"/>
            <w:right w:val="none" w:sz="0" w:space="0" w:color="auto"/>
          </w:divBdr>
        </w:div>
        <w:div w:id="1273169621">
          <w:marLeft w:val="480"/>
          <w:marRight w:val="0"/>
          <w:marTop w:val="0"/>
          <w:marBottom w:val="0"/>
          <w:divBdr>
            <w:top w:val="none" w:sz="0" w:space="0" w:color="auto"/>
            <w:left w:val="none" w:sz="0" w:space="0" w:color="auto"/>
            <w:bottom w:val="none" w:sz="0" w:space="0" w:color="auto"/>
            <w:right w:val="none" w:sz="0" w:space="0" w:color="auto"/>
          </w:divBdr>
        </w:div>
        <w:div w:id="1341204428">
          <w:marLeft w:val="480"/>
          <w:marRight w:val="0"/>
          <w:marTop w:val="0"/>
          <w:marBottom w:val="0"/>
          <w:divBdr>
            <w:top w:val="none" w:sz="0" w:space="0" w:color="auto"/>
            <w:left w:val="none" w:sz="0" w:space="0" w:color="auto"/>
            <w:bottom w:val="none" w:sz="0" w:space="0" w:color="auto"/>
            <w:right w:val="none" w:sz="0" w:space="0" w:color="auto"/>
          </w:divBdr>
        </w:div>
        <w:div w:id="1357539860">
          <w:marLeft w:val="480"/>
          <w:marRight w:val="0"/>
          <w:marTop w:val="0"/>
          <w:marBottom w:val="0"/>
          <w:divBdr>
            <w:top w:val="none" w:sz="0" w:space="0" w:color="auto"/>
            <w:left w:val="none" w:sz="0" w:space="0" w:color="auto"/>
            <w:bottom w:val="none" w:sz="0" w:space="0" w:color="auto"/>
            <w:right w:val="none" w:sz="0" w:space="0" w:color="auto"/>
          </w:divBdr>
        </w:div>
        <w:div w:id="1373647614">
          <w:marLeft w:val="480"/>
          <w:marRight w:val="0"/>
          <w:marTop w:val="0"/>
          <w:marBottom w:val="0"/>
          <w:divBdr>
            <w:top w:val="none" w:sz="0" w:space="0" w:color="auto"/>
            <w:left w:val="none" w:sz="0" w:space="0" w:color="auto"/>
            <w:bottom w:val="none" w:sz="0" w:space="0" w:color="auto"/>
            <w:right w:val="none" w:sz="0" w:space="0" w:color="auto"/>
          </w:divBdr>
        </w:div>
        <w:div w:id="1403482274">
          <w:marLeft w:val="480"/>
          <w:marRight w:val="0"/>
          <w:marTop w:val="0"/>
          <w:marBottom w:val="0"/>
          <w:divBdr>
            <w:top w:val="none" w:sz="0" w:space="0" w:color="auto"/>
            <w:left w:val="none" w:sz="0" w:space="0" w:color="auto"/>
            <w:bottom w:val="none" w:sz="0" w:space="0" w:color="auto"/>
            <w:right w:val="none" w:sz="0" w:space="0" w:color="auto"/>
          </w:divBdr>
        </w:div>
        <w:div w:id="1479228271">
          <w:marLeft w:val="480"/>
          <w:marRight w:val="0"/>
          <w:marTop w:val="0"/>
          <w:marBottom w:val="0"/>
          <w:divBdr>
            <w:top w:val="none" w:sz="0" w:space="0" w:color="auto"/>
            <w:left w:val="none" w:sz="0" w:space="0" w:color="auto"/>
            <w:bottom w:val="none" w:sz="0" w:space="0" w:color="auto"/>
            <w:right w:val="none" w:sz="0" w:space="0" w:color="auto"/>
          </w:divBdr>
        </w:div>
        <w:div w:id="1513833839">
          <w:marLeft w:val="480"/>
          <w:marRight w:val="0"/>
          <w:marTop w:val="0"/>
          <w:marBottom w:val="0"/>
          <w:divBdr>
            <w:top w:val="none" w:sz="0" w:space="0" w:color="auto"/>
            <w:left w:val="none" w:sz="0" w:space="0" w:color="auto"/>
            <w:bottom w:val="none" w:sz="0" w:space="0" w:color="auto"/>
            <w:right w:val="none" w:sz="0" w:space="0" w:color="auto"/>
          </w:divBdr>
        </w:div>
        <w:div w:id="1520967917">
          <w:marLeft w:val="480"/>
          <w:marRight w:val="0"/>
          <w:marTop w:val="0"/>
          <w:marBottom w:val="0"/>
          <w:divBdr>
            <w:top w:val="none" w:sz="0" w:space="0" w:color="auto"/>
            <w:left w:val="none" w:sz="0" w:space="0" w:color="auto"/>
            <w:bottom w:val="none" w:sz="0" w:space="0" w:color="auto"/>
            <w:right w:val="none" w:sz="0" w:space="0" w:color="auto"/>
          </w:divBdr>
        </w:div>
        <w:div w:id="1552616347">
          <w:marLeft w:val="480"/>
          <w:marRight w:val="0"/>
          <w:marTop w:val="0"/>
          <w:marBottom w:val="0"/>
          <w:divBdr>
            <w:top w:val="none" w:sz="0" w:space="0" w:color="auto"/>
            <w:left w:val="none" w:sz="0" w:space="0" w:color="auto"/>
            <w:bottom w:val="none" w:sz="0" w:space="0" w:color="auto"/>
            <w:right w:val="none" w:sz="0" w:space="0" w:color="auto"/>
          </w:divBdr>
        </w:div>
        <w:div w:id="1557542990">
          <w:marLeft w:val="480"/>
          <w:marRight w:val="0"/>
          <w:marTop w:val="0"/>
          <w:marBottom w:val="0"/>
          <w:divBdr>
            <w:top w:val="none" w:sz="0" w:space="0" w:color="auto"/>
            <w:left w:val="none" w:sz="0" w:space="0" w:color="auto"/>
            <w:bottom w:val="none" w:sz="0" w:space="0" w:color="auto"/>
            <w:right w:val="none" w:sz="0" w:space="0" w:color="auto"/>
          </w:divBdr>
        </w:div>
        <w:div w:id="1573270282">
          <w:marLeft w:val="480"/>
          <w:marRight w:val="0"/>
          <w:marTop w:val="0"/>
          <w:marBottom w:val="0"/>
          <w:divBdr>
            <w:top w:val="none" w:sz="0" w:space="0" w:color="auto"/>
            <w:left w:val="none" w:sz="0" w:space="0" w:color="auto"/>
            <w:bottom w:val="none" w:sz="0" w:space="0" w:color="auto"/>
            <w:right w:val="none" w:sz="0" w:space="0" w:color="auto"/>
          </w:divBdr>
        </w:div>
        <w:div w:id="1576667701">
          <w:marLeft w:val="480"/>
          <w:marRight w:val="0"/>
          <w:marTop w:val="0"/>
          <w:marBottom w:val="0"/>
          <w:divBdr>
            <w:top w:val="none" w:sz="0" w:space="0" w:color="auto"/>
            <w:left w:val="none" w:sz="0" w:space="0" w:color="auto"/>
            <w:bottom w:val="none" w:sz="0" w:space="0" w:color="auto"/>
            <w:right w:val="none" w:sz="0" w:space="0" w:color="auto"/>
          </w:divBdr>
        </w:div>
        <w:div w:id="1618104097">
          <w:marLeft w:val="480"/>
          <w:marRight w:val="0"/>
          <w:marTop w:val="0"/>
          <w:marBottom w:val="0"/>
          <w:divBdr>
            <w:top w:val="none" w:sz="0" w:space="0" w:color="auto"/>
            <w:left w:val="none" w:sz="0" w:space="0" w:color="auto"/>
            <w:bottom w:val="none" w:sz="0" w:space="0" w:color="auto"/>
            <w:right w:val="none" w:sz="0" w:space="0" w:color="auto"/>
          </w:divBdr>
        </w:div>
        <w:div w:id="1618179900">
          <w:marLeft w:val="480"/>
          <w:marRight w:val="0"/>
          <w:marTop w:val="0"/>
          <w:marBottom w:val="0"/>
          <w:divBdr>
            <w:top w:val="none" w:sz="0" w:space="0" w:color="auto"/>
            <w:left w:val="none" w:sz="0" w:space="0" w:color="auto"/>
            <w:bottom w:val="none" w:sz="0" w:space="0" w:color="auto"/>
            <w:right w:val="none" w:sz="0" w:space="0" w:color="auto"/>
          </w:divBdr>
        </w:div>
        <w:div w:id="1632594837">
          <w:marLeft w:val="480"/>
          <w:marRight w:val="0"/>
          <w:marTop w:val="0"/>
          <w:marBottom w:val="0"/>
          <w:divBdr>
            <w:top w:val="none" w:sz="0" w:space="0" w:color="auto"/>
            <w:left w:val="none" w:sz="0" w:space="0" w:color="auto"/>
            <w:bottom w:val="none" w:sz="0" w:space="0" w:color="auto"/>
            <w:right w:val="none" w:sz="0" w:space="0" w:color="auto"/>
          </w:divBdr>
        </w:div>
        <w:div w:id="1654916042">
          <w:marLeft w:val="480"/>
          <w:marRight w:val="0"/>
          <w:marTop w:val="0"/>
          <w:marBottom w:val="0"/>
          <w:divBdr>
            <w:top w:val="none" w:sz="0" w:space="0" w:color="auto"/>
            <w:left w:val="none" w:sz="0" w:space="0" w:color="auto"/>
            <w:bottom w:val="none" w:sz="0" w:space="0" w:color="auto"/>
            <w:right w:val="none" w:sz="0" w:space="0" w:color="auto"/>
          </w:divBdr>
        </w:div>
        <w:div w:id="1658997902">
          <w:marLeft w:val="480"/>
          <w:marRight w:val="0"/>
          <w:marTop w:val="0"/>
          <w:marBottom w:val="0"/>
          <w:divBdr>
            <w:top w:val="none" w:sz="0" w:space="0" w:color="auto"/>
            <w:left w:val="none" w:sz="0" w:space="0" w:color="auto"/>
            <w:bottom w:val="none" w:sz="0" w:space="0" w:color="auto"/>
            <w:right w:val="none" w:sz="0" w:space="0" w:color="auto"/>
          </w:divBdr>
        </w:div>
        <w:div w:id="1661931031">
          <w:marLeft w:val="480"/>
          <w:marRight w:val="0"/>
          <w:marTop w:val="0"/>
          <w:marBottom w:val="0"/>
          <w:divBdr>
            <w:top w:val="none" w:sz="0" w:space="0" w:color="auto"/>
            <w:left w:val="none" w:sz="0" w:space="0" w:color="auto"/>
            <w:bottom w:val="none" w:sz="0" w:space="0" w:color="auto"/>
            <w:right w:val="none" w:sz="0" w:space="0" w:color="auto"/>
          </w:divBdr>
        </w:div>
      </w:divsChild>
    </w:div>
    <w:div w:id="903837836">
      <w:bodyDiv w:val="1"/>
      <w:marLeft w:val="0"/>
      <w:marRight w:val="0"/>
      <w:marTop w:val="0"/>
      <w:marBottom w:val="0"/>
      <w:divBdr>
        <w:top w:val="none" w:sz="0" w:space="0" w:color="auto"/>
        <w:left w:val="none" w:sz="0" w:space="0" w:color="auto"/>
        <w:bottom w:val="none" w:sz="0" w:space="0" w:color="auto"/>
        <w:right w:val="none" w:sz="0" w:space="0" w:color="auto"/>
      </w:divBdr>
    </w:div>
    <w:div w:id="903948394">
      <w:bodyDiv w:val="1"/>
      <w:marLeft w:val="0"/>
      <w:marRight w:val="0"/>
      <w:marTop w:val="0"/>
      <w:marBottom w:val="0"/>
      <w:divBdr>
        <w:top w:val="none" w:sz="0" w:space="0" w:color="auto"/>
        <w:left w:val="none" w:sz="0" w:space="0" w:color="auto"/>
        <w:bottom w:val="none" w:sz="0" w:space="0" w:color="auto"/>
        <w:right w:val="none" w:sz="0" w:space="0" w:color="auto"/>
      </w:divBdr>
    </w:div>
    <w:div w:id="903952684">
      <w:bodyDiv w:val="1"/>
      <w:marLeft w:val="0"/>
      <w:marRight w:val="0"/>
      <w:marTop w:val="0"/>
      <w:marBottom w:val="0"/>
      <w:divBdr>
        <w:top w:val="none" w:sz="0" w:space="0" w:color="auto"/>
        <w:left w:val="none" w:sz="0" w:space="0" w:color="auto"/>
        <w:bottom w:val="none" w:sz="0" w:space="0" w:color="auto"/>
        <w:right w:val="none" w:sz="0" w:space="0" w:color="auto"/>
      </w:divBdr>
    </w:div>
    <w:div w:id="904024042">
      <w:bodyDiv w:val="1"/>
      <w:marLeft w:val="0"/>
      <w:marRight w:val="0"/>
      <w:marTop w:val="0"/>
      <w:marBottom w:val="0"/>
      <w:divBdr>
        <w:top w:val="none" w:sz="0" w:space="0" w:color="auto"/>
        <w:left w:val="none" w:sz="0" w:space="0" w:color="auto"/>
        <w:bottom w:val="none" w:sz="0" w:space="0" w:color="auto"/>
        <w:right w:val="none" w:sz="0" w:space="0" w:color="auto"/>
      </w:divBdr>
    </w:div>
    <w:div w:id="904216941">
      <w:bodyDiv w:val="1"/>
      <w:marLeft w:val="0"/>
      <w:marRight w:val="0"/>
      <w:marTop w:val="0"/>
      <w:marBottom w:val="0"/>
      <w:divBdr>
        <w:top w:val="none" w:sz="0" w:space="0" w:color="auto"/>
        <w:left w:val="none" w:sz="0" w:space="0" w:color="auto"/>
        <w:bottom w:val="none" w:sz="0" w:space="0" w:color="auto"/>
        <w:right w:val="none" w:sz="0" w:space="0" w:color="auto"/>
      </w:divBdr>
    </w:div>
    <w:div w:id="904485237">
      <w:bodyDiv w:val="1"/>
      <w:marLeft w:val="0"/>
      <w:marRight w:val="0"/>
      <w:marTop w:val="0"/>
      <w:marBottom w:val="0"/>
      <w:divBdr>
        <w:top w:val="none" w:sz="0" w:space="0" w:color="auto"/>
        <w:left w:val="none" w:sz="0" w:space="0" w:color="auto"/>
        <w:bottom w:val="none" w:sz="0" w:space="0" w:color="auto"/>
        <w:right w:val="none" w:sz="0" w:space="0" w:color="auto"/>
      </w:divBdr>
    </w:div>
    <w:div w:id="904611617">
      <w:bodyDiv w:val="1"/>
      <w:marLeft w:val="0"/>
      <w:marRight w:val="0"/>
      <w:marTop w:val="0"/>
      <w:marBottom w:val="0"/>
      <w:divBdr>
        <w:top w:val="none" w:sz="0" w:space="0" w:color="auto"/>
        <w:left w:val="none" w:sz="0" w:space="0" w:color="auto"/>
        <w:bottom w:val="none" w:sz="0" w:space="0" w:color="auto"/>
        <w:right w:val="none" w:sz="0" w:space="0" w:color="auto"/>
      </w:divBdr>
    </w:div>
    <w:div w:id="904685815">
      <w:bodyDiv w:val="1"/>
      <w:marLeft w:val="0"/>
      <w:marRight w:val="0"/>
      <w:marTop w:val="0"/>
      <w:marBottom w:val="0"/>
      <w:divBdr>
        <w:top w:val="none" w:sz="0" w:space="0" w:color="auto"/>
        <w:left w:val="none" w:sz="0" w:space="0" w:color="auto"/>
        <w:bottom w:val="none" w:sz="0" w:space="0" w:color="auto"/>
        <w:right w:val="none" w:sz="0" w:space="0" w:color="auto"/>
      </w:divBdr>
    </w:div>
    <w:div w:id="904993626">
      <w:bodyDiv w:val="1"/>
      <w:marLeft w:val="0"/>
      <w:marRight w:val="0"/>
      <w:marTop w:val="0"/>
      <w:marBottom w:val="0"/>
      <w:divBdr>
        <w:top w:val="none" w:sz="0" w:space="0" w:color="auto"/>
        <w:left w:val="none" w:sz="0" w:space="0" w:color="auto"/>
        <w:bottom w:val="none" w:sz="0" w:space="0" w:color="auto"/>
        <w:right w:val="none" w:sz="0" w:space="0" w:color="auto"/>
      </w:divBdr>
    </w:div>
    <w:div w:id="905149175">
      <w:bodyDiv w:val="1"/>
      <w:marLeft w:val="0"/>
      <w:marRight w:val="0"/>
      <w:marTop w:val="0"/>
      <w:marBottom w:val="0"/>
      <w:divBdr>
        <w:top w:val="none" w:sz="0" w:space="0" w:color="auto"/>
        <w:left w:val="none" w:sz="0" w:space="0" w:color="auto"/>
        <w:bottom w:val="none" w:sz="0" w:space="0" w:color="auto"/>
        <w:right w:val="none" w:sz="0" w:space="0" w:color="auto"/>
      </w:divBdr>
    </w:div>
    <w:div w:id="906035886">
      <w:bodyDiv w:val="1"/>
      <w:marLeft w:val="0"/>
      <w:marRight w:val="0"/>
      <w:marTop w:val="0"/>
      <w:marBottom w:val="0"/>
      <w:divBdr>
        <w:top w:val="none" w:sz="0" w:space="0" w:color="auto"/>
        <w:left w:val="none" w:sz="0" w:space="0" w:color="auto"/>
        <w:bottom w:val="none" w:sz="0" w:space="0" w:color="auto"/>
        <w:right w:val="none" w:sz="0" w:space="0" w:color="auto"/>
      </w:divBdr>
    </w:div>
    <w:div w:id="906038809">
      <w:bodyDiv w:val="1"/>
      <w:marLeft w:val="0"/>
      <w:marRight w:val="0"/>
      <w:marTop w:val="0"/>
      <w:marBottom w:val="0"/>
      <w:divBdr>
        <w:top w:val="none" w:sz="0" w:space="0" w:color="auto"/>
        <w:left w:val="none" w:sz="0" w:space="0" w:color="auto"/>
        <w:bottom w:val="none" w:sz="0" w:space="0" w:color="auto"/>
        <w:right w:val="none" w:sz="0" w:space="0" w:color="auto"/>
      </w:divBdr>
    </w:div>
    <w:div w:id="906184239">
      <w:bodyDiv w:val="1"/>
      <w:marLeft w:val="0"/>
      <w:marRight w:val="0"/>
      <w:marTop w:val="0"/>
      <w:marBottom w:val="0"/>
      <w:divBdr>
        <w:top w:val="none" w:sz="0" w:space="0" w:color="auto"/>
        <w:left w:val="none" w:sz="0" w:space="0" w:color="auto"/>
        <w:bottom w:val="none" w:sz="0" w:space="0" w:color="auto"/>
        <w:right w:val="none" w:sz="0" w:space="0" w:color="auto"/>
      </w:divBdr>
    </w:div>
    <w:div w:id="906376783">
      <w:bodyDiv w:val="1"/>
      <w:marLeft w:val="0"/>
      <w:marRight w:val="0"/>
      <w:marTop w:val="0"/>
      <w:marBottom w:val="0"/>
      <w:divBdr>
        <w:top w:val="none" w:sz="0" w:space="0" w:color="auto"/>
        <w:left w:val="none" w:sz="0" w:space="0" w:color="auto"/>
        <w:bottom w:val="none" w:sz="0" w:space="0" w:color="auto"/>
        <w:right w:val="none" w:sz="0" w:space="0" w:color="auto"/>
      </w:divBdr>
    </w:div>
    <w:div w:id="906380920">
      <w:bodyDiv w:val="1"/>
      <w:marLeft w:val="0"/>
      <w:marRight w:val="0"/>
      <w:marTop w:val="0"/>
      <w:marBottom w:val="0"/>
      <w:divBdr>
        <w:top w:val="none" w:sz="0" w:space="0" w:color="auto"/>
        <w:left w:val="none" w:sz="0" w:space="0" w:color="auto"/>
        <w:bottom w:val="none" w:sz="0" w:space="0" w:color="auto"/>
        <w:right w:val="none" w:sz="0" w:space="0" w:color="auto"/>
      </w:divBdr>
    </w:div>
    <w:div w:id="906573963">
      <w:bodyDiv w:val="1"/>
      <w:marLeft w:val="0"/>
      <w:marRight w:val="0"/>
      <w:marTop w:val="0"/>
      <w:marBottom w:val="0"/>
      <w:divBdr>
        <w:top w:val="none" w:sz="0" w:space="0" w:color="auto"/>
        <w:left w:val="none" w:sz="0" w:space="0" w:color="auto"/>
        <w:bottom w:val="none" w:sz="0" w:space="0" w:color="auto"/>
        <w:right w:val="none" w:sz="0" w:space="0" w:color="auto"/>
      </w:divBdr>
    </w:div>
    <w:div w:id="906693352">
      <w:bodyDiv w:val="1"/>
      <w:marLeft w:val="0"/>
      <w:marRight w:val="0"/>
      <w:marTop w:val="0"/>
      <w:marBottom w:val="0"/>
      <w:divBdr>
        <w:top w:val="none" w:sz="0" w:space="0" w:color="auto"/>
        <w:left w:val="none" w:sz="0" w:space="0" w:color="auto"/>
        <w:bottom w:val="none" w:sz="0" w:space="0" w:color="auto"/>
        <w:right w:val="none" w:sz="0" w:space="0" w:color="auto"/>
      </w:divBdr>
    </w:div>
    <w:div w:id="907110401">
      <w:bodyDiv w:val="1"/>
      <w:marLeft w:val="0"/>
      <w:marRight w:val="0"/>
      <w:marTop w:val="0"/>
      <w:marBottom w:val="0"/>
      <w:divBdr>
        <w:top w:val="none" w:sz="0" w:space="0" w:color="auto"/>
        <w:left w:val="none" w:sz="0" w:space="0" w:color="auto"/>
        <w:bottom w:val="none" w:sz="0" w:space="0" w:color="auto"/>
        <w:right w:val="none" w:sz="0" w:space="0" w:color="auto"/>
      </w:divBdr>
    </w:div>
    <w:div w:id="907572973">
      <w:bodyDiv w:val="1"/>
      <w:marLeft w:val="0"/>
      <w:marRight w:val="0"/>
      <w:marTop w:val="0"/>
      <w:marBottom w:val="0"/>
      <w:divBdr>
        <w:top w:val="none" w:sz="0" w:space="0" w:color="auto"/>
        <w:left w:val="none" w:sz="0" w:space="0" w:color="auto"/>
        <w:bottom w:val="none" w:sz="0" w:space="0" w:color="auto"/>
        <w:right w:val="none" w:sz="0" w:space="0" w:color="auto"/>
      </w:divBdr>
    </w:div>
    <w:div w:id="907770605">
      <w:bodyDiv w:val="1"/>
      <w:marLeft w:val="0"/>
      <w:marRight w:val="0"/>
      <w:marTop w:val="0"/>
      <w:marBottom w:val="0"/>
      <w:divBdr>
        <w:top w:val="none" w:sz="0" w:space="0" w:color="auto"/>
        <w:left w:val="none" w:sz="0" w:space="0" w:color="auto"/>
        <w:bottom w:val="none" w:sz="0" w:space="0" w:color="auto"/>
        <w:right w:val="none" w:sz="0" w:space="0" w:color="auto"/>
      </w:divBdr>
      <w:divsChild>
        <w:div w:id="38238967">
          <w:marLeft w:val="480"/>
          <w:marRight w:val="0"/>
          <w:marTop w:val="0"/>
          <w:marBottom w:val="0"/>
          <w:divBdr>
            <w:top w:val="none" w:sz="0" w:space="0" w:color="auto"/>
            <w:left w:val="none" w:sz="0" w:space="0" w:color="auto"/>
            <w:bottom w:val="none" w:sz="0" w:space="0" w:color="auto"/>
            <w:right w:val="none" w:sz="0" w:space="0" w:color="auto"/>
          </w:divBdr>
        </w:div>
        <w:div w:id="38408463">
          <w:marLeft w:val="480"/>
          <w:marRight w:val="0"/>
          <w:marTop w:val="0"/>
          <w:marBottom w:val="0"/>
          <w:divBdr>
            <w:top w:val="none" w:sz="0" w:space="0" w:color="auto"/>
            <w:left w:val="none" w:sz="0" w:space="0" w:color="auto"/>
            <w:bottom w:val="none" w:sz="0" w:space="0" w:color="auto"/>
            <w:right w:val="none" w:sz="0" w:space="0" w:color="auto"/>
          </w:divBdr>
        </w:div>
        <w:div w:id="65419894">
          <w:marLeft w:val="480"/>
          <w:marRight w:val="0"/>
          <w:marTop w:val="0"/>
          <w:marBottom w:val="0"/>
          <w:divBdr>
            <w:top w:val="none" w:sz="0" w:space="0" w:color="auto"/>
            <w:left w:val="none" w:sz="0" w:space="0" w:color="auto"/>
            <w:bottom w:val="none" w:sz="0" w:space="0" w:color="auto"/>
            <w:right w:val="none" w:sz="0" w:space="0" w:color="auto"/>
          </w:divBdr>
        </w:div>
        <w:div w:id="157968007">
          <w:marLeft w:val="480"/>
          <w:marRight w:val="0"/>
          <w:marTop w:val="0"/>
          <w:marBottom w:val="0"/>
          <w:divBdr>
            <w:top w:val="none" w:sz="0" w:space="0" w:color="auto"/>
            <w:left w:val="none" w:sz="0" w:space="0" w:color="auto"/>
            <w:bottom w:val="none" w:sz="0" w:space="0" w:color="auto"/>
            <w:right w:val="none" w:sz="0" w:space="0" w:color="auto"/>
          </w:divBdr>
        </w:div>
        <w:div w:id="243147975">
          <w:marLeft w:val="480"/>
          <w:marRight w:val="0"/>
          <w:marTop w:val="0"/>
          <w:marBottom w:val="0"/>
          <w:divBdr>
            <w:top w:val="none" w:sz="0" w:space="0" w:color="auto"/>
            <w:left w:val="none" w:sz="0" w:space="0" w:color="auto"/>
            <w:bottom w:val="none" w:sz="0" w:space="0" w:color="auto"/>
            <w:right w:val="none" w:sz="0" w:space="0" w:color="auto"/>
          </w:divBdr>
        </w:div>
        <w:div w:id="402417017">
          <w:marLeft w:val="480"/>
          <w:marRight w:val="0"/>
          <w:marTop w:val="0"/>
          <w:marBottom w:val="0"/>
          <w:divBdr>
            <w:top w:val="none" w:sz="0" w:space="0" w:color="auto"/>
            <w:left w:val="none" w:sz="0" w:space="0" w:color="auto"/>
            <w:bottom w:val="none" w:sz="0" w:space="0" w:color="auto"/>
            <w:right w:val="none" w:sz="0" w:space="0" w:color="auto"/>
          </w:divBdr>
        </w:div>
        <w:div w:id="469597757">
          <w:marLeft w:val="480"/>
          <w:marRight w:val="0"/>
          <w:marTop w:val="0"/>
          <w:marBottom w:val="0"/>
          <w:divBdr>
            <w:top w:val="none" w:sz="0" w:space="0" w:color="auto"/>
            <w:left w:val="none" w:sz="0" w:space="0" w:color="auto"/>
            <w:bottom w:val="none" w:sz="0" w:space="0" w:color="auto"/>
            <w:right w:val="none" w:sz="0" w:space="0" w:color="auto"/>
          </w:divBdr>
        </w:div>
        <w:div w:id="480736909">
          <w:marLeft w:val="480"/>
          <w:marRight w:val="0"/>
          <w:marTop w:val="0"/>
          <w:marBottom w:val="0"/>
          <w:divBdr>
            <w:top w:val="none" w:sz="0" w:space="0" w:color="auto"/>
            <w:left w:val="none" w:sz="0" w:space="0" w:color="auto"/>
            <w:bottom w:val="none" w:sz="0" w:space="0" w:color="auto"/>
            <w:right w:val="none" w:sz="0" w:space="0" w:color="auto"/>
          </w:divBdr>
        </w:div>
        <w:div w:id="489442219">
          <w:marLeft w:val="480"/>
          <w:marRight w:val="0"/>
          <w:marTop w:val="0"/>
          <w:marBottom w:val="0"/>
          <w:divBdr>
            <w:top w:val="none" w:sz="0" w:space="0" w:color="auto"/>
            <w:left w:val="none" w:sz="0" w:space="0" w:color="auto"/>
            <w:bottom w:val="none" w:sz="0" w:space="0" w:color="auto"/>
            <w:right w:val="none" w:sz="0" w:space="0" w:color="auto"/>
          </w:divBdr>
        </w:div>
        <w:div w:id="512456287">
          <w:marLeft w:val="480"/>
          <w:marRight w:val="0"/>
          <w:marTop w:val="0"/>
          <w:marBottom w:val="0"/>
          <w:divBdr>
            <w:top w:val="none" w:sz="0" w:space="0" w:color="auto"/>
            <w:left w:val="none" w:sz="0" w:space="0" w:color="auto"/>
            <w:bottom w:val="none" w:sz="0" w:space="0" w:color="auto"/>
            <w:right w:val="none" w:sz="0" w:space="0" w:color="auto"/>
          </w:divBdr>
        </w:div>
        <w:div w:id="557014149">
          <w:marLeft w:val="480"/>
          <w:marRight w:val="0"/>
          <w:marTop w:val="0"/>
          <w:marBottom w:val="0"/>
          <w:divBdr>
            <w:top w:val="none" w:sz="0" w:space="0" w:color="auto"/>
            <w:left w:val="none" w:sz="0" w:space="0" w:color="auto"/>
            <w:bottom w:val="none" w:sz="0" w:space="0" w:color="auto"/>
            <w:right w:val="none" w:sz="0" w:space="0" w:color="auto"/>
          </w:divBdr>
        </w:div>
        <w:div w:id="584386668">
          <w:marLeft w:val="480"/>
          <w:marRight w:val="0"/>
          <w:marTop w:val="0"/>
          <w:marBottom w:val="0"/>
          <w:divBdr>
            <w:top w:val="none" w:sz="0" w:space="0" w:color="auto"/>
            <w:left w:val="none" w:sz="0" w:space="0" w:color="auto"/>
            <w:bottom w:val="none" w:sz="0" w:space="0" w:color="auto"/>
            <w:right w:val="none" w:sz="0" w:space="0" w:color="auto"/>
          </w:divBdr>
        </w:div>
        <w:div w:id="616300583">
          <w:marLeft w:val="480"/>
          <w:marRight w:val="0"/>
          <w:marTop w:val="0"/>
          <w:marBottom w:val="0"/>
          <w:divBdr>
            <w:top w:val="none" w:sz="0" w:space="0" w:color="auto"/>
            <w:left w:val="none" w:sz="0" w:space="0" w:color="auto"/>
            <w:bottom w:val="none" w:sz="0" w:space="0" w:color="auto"/>
            <w:right w:val="none" w:sz="0" w:space="0" w:color="auto"/>
          </w:divBdr>
        </w:div>
        <w:div w:id="640036772">
          <w:marLeft w:val="480"/>
          <w:marRight w:val="0"/>
          <w:marTop w:val="0"/>
          <w:marBottom w:val="0"/>
          <w:divBdr>
            <w:top w:val="none" w:sz="0" w:space="0" w:color="auto"/>
            <w:left w:val="none" w:sz="0" w:space="0" w:color="auto"/>
            <w:bottom w:val="none" w:sz="0" w:space="0" w:color="auto"/>
            <w:right w:val="none" w:sz="0" w:space="0" w:color="auto"/>
          </w:divBdr>
        </w:div>
        <w:div w:id="678697866">
          <w:marLeft w:val="480"/>
          <w:marRight w:val="0"/>
          <w:marTop w:val="0"/>
          <w:marBottom w:val="0"/>
          <w:divBdr>
            <w:top w:val="none" w:sz="0" w:space="0" w:color="auto"/>
            <w:left w:val="none" w:sz="0" w:space="0" w:color="auto"/>
            <w:bottom w:val="none" w:sz="0" w:space="0" w:color="auto"/>
            <w:right w:val="none" w:sz="0" w:space="0" w:color="auto"/>
          </w:divBdr>
        </w:div>
        <w:div w:id="762536417">
          <w:marLeft w:val="480"/>
          <w:marRight w:val="0"/>
          <w:marTop w:val="0"/>
          <w:marBottom w:val="0"/>
          <w:divBdr>
            <w:top w:val="none" w:sz="0" w:space="0" w:color="auto"/>
            <w:left w:val="none" w:sz="0" w:space="0" w:color="auto"/>
            <w:bottom w:val="none" w:sz="0" w:space="0" w:color="auto"/>
            <w:right w:val="none" w:sz="0" w:space="0" w:color="auto"/>
          </w:divBdr>
        </w:div>
        <w:div w:id="768620788">
          <w:marLeft w:val="480"/>
          <w:marRight w:val="0"/>
          <w:marTop w:val="0"/>
          <w:marBottom w:val="0"/>
          <w:divBdr>
            <w:top w:val="none" w:sz="0" w:space="0" w:color="auto"/>
            <w:left w:val="none" w:sz="0" w:space="0" w:color="auto"/>
            <w:bottom w:val="none" w:sz="0" w:space="0" w:color="auto"/>
            <w:right w:val="none" w:sz="0" w:space="0" w:color="auto"/>
          </w:divBdr>
        </w:div>
        <w:div w:id="780344509">
          <w:marLeft w:val="480"/>
          <w:marRight w:val="0"/>
          <w:marTop w:val="0"/>
          <w:marBottom w:val="0"/>
          <w:divBdr>
            <w:top w:val="none" w:sz="0" w:space="0" w:color="auto"/>
            <w:left w:val="none" w:sz="0" w:space="0" w:color="auto"/>
            <w:bottom w:val="none" w:sz="0" w:space="0" w:color="auto"/>
            <w:right w:val="none" w:sz="0" w:space="0" w:color="auto"/>
          </w:divBdr>
        </w:div>
        <w:div w:id="854686626">
          <w:marLeft w:val="480"/>
          <w:marRight w:val="0"/>
          <w:marTop w:val="0"/>
          <w:marBottom w:val="0"/>
          <w:divBdr>
            <w:top w:val="none" w:sz="0" w:space="0" w:color="auto"/>
            <w:left w:val="none" w:sz="0" w:space="0" w:color="auto"/>
            <w:bottom w:val="none" w:sz="0" w:space="0" w:color="auto"/>
            <w:right w:val="none" w:sz="0" w:space="0" w:color="auto"/>
          </w:divBdr>
        </w:div>
        <w:div w:id="860241938">
          <w:marLeft w:val="480"/>
          <w:marRight w:val="0"/>
          <w:marTop w:val="0"/>
          <w:marBottom w:val="0"/>
          <w:divBdr>
            <w:top w:val="none" w:sz="0" w:space="0" w:color="auto"/>
            <w:left w:val="none" w:sz="0" w:space="0" w:color="auto"/>
            <w:bottom w:val="none" w:sz="0" w:space="0" w:color="auto"/>
            <w:right w:val="none" w:sz="0" w:space="0" w:color="auto"/>
          </w:divBdr>
        </w:div>
        <w:div w:id="879324111">
          <w:marLeft w:val="480"/>
          <w:marRight w:val="0"/>
          <w:marTop w:val="0"/>
          <w:marBottom w:val="0"/>
          <w:divBdr>
            <w:top w:val="none" w:sz="0" w:space="0" w:color="auto"/>
            <w:left w:val="none" w:sz="0" w:space="0" w:color="auto"/>
            <w:bottom w:val="none" w:sz="0" w:space="0" w:color="auto"/>
            <w:right w:val="none" w:sz="0" w:space="0" w:color="auto"/>
          </w:divBdr>
        </w:div>
        <w:div w:id="903829736">
          <w:marLeft w:val="480"/>
          <w:marRight w:val="0"/>
          <w:marTop w:val="0"/>
          <w:marBottom w:val="0"/>
          <w:divBdr>
            <w:top w:val="none" w:sz="0" w:space="0" w:color="auto"/>
            <w:left w:val="none" w:sz="0" w:space="0" w:color="auto"/>
            <w:bottom w:val="none" w:sz="0" w:space="0" w:color="auto"/>
            <w:right w:val="none" w:sz="0" w:space="0" w:color="auto"/>
          </w:divBdr>
        </w:div>
        <w:div w:id="936257180">
          <w:marLeft w:val="480"/>
          <w:marRight w:val="0"/>
          <w:marTop w:val="0"/>
          <w:marBottom w:val="0"/>
          <w:divBdr>
            <w:top w:val="none" w:sz="0" w:space="0" w:color="auto"/>
            <w:left w:val="none" w:sz="0" w:space="0" w:color="auto"/>
            <w:bottom w:val="none" w:sz="0" w:space="0" w:color="auto"/>
            <w:right w:val="none" w:sz="0" w:space="0" w:color="auto"/>
          </w:divBdr>
        </w:div>
        <w:div w:id="972363992">
          <w:marLeft w:val="480"/>
          <w:marRight w:val="0"/>
          <w:marTop w:val="0"/>
          <w:marBottom w:val="0"/>
          <w:divBdr>
            <w:top w:val="none" w:sz="0" w:space="0" w:color="auto"/>
            <w:left w:val="none" w:sz="0" w:space="0" w:color="auto"/>
            <w:bottom w:val="none" w:sz="0" w:space="0" w:color="auto"/>
            <w:right w:val="none" w:sz="0" w:space="0" w:color="auto"/>
          </w:divBdr>
        </w:div>
        <w:div w:id="994264841">
          <w:marLeft w:val="480"/>
          <w:marRight w:val="0"/>
          <w:marTop w:val="0"/>
          <w:marBottom w:val="0"/>
          <w:divBdr>
            <w:top w:val="none" w:sz="0" w:space="0" w:color="auto"/>
            <w:left w:val="none" w:sz="0" w:space="0" w:color="auto"/>
            <w:bottom w:val="none" w:sz="0" w:space="0" w:color="auto"/>
            <w:right w:val="none" w:sz="0" w:space="0" w:color="auto"/>
          </w:divBdr>
        </w:div>
        <w:div w:id="1013410199">
          <w:marLeft w:val="480"/>
          <w:marRight w:val="0"/>
          <w:marTop w:val="0"/>
          <w:marBottom w:val="0"/>
          <w:divBdr>
            <w:top w:val="none" w:sz="0" w:space="0" w:color="auto"/>
            <w:left w:val="none" w:sz="0" w:space="0" w:color="auto"/>
            <w:bottom w:val="none" w:sz="0" w:space="0" w:color="auto"/>
            <w:right w:val="none" w:sz="0" w:space="0" w:color="auto"/>
          </w:divBdr>
        </w:div>
        <w:div w:id="1072433959">
          <w:marLeft w:val="480"/>
          <w:marRight w:val="0"/>
          <w:marTop w:val="0"/>
          <w:marBottom w:val="0"/>
          <w:divBdr>
            <w:top w:val="none" w:sz="0" w:space="0" w:color="auto"/>
            <w:left w:val="none" w:sz="0" w:space="0" w:color="auto"/>
            <w:bottom w:val="none" w:sz="0" w:space="0" w:color="auto"/>
            <w:right w:val="none" w:sz="0" w:space="0" w:color="auto"/>
          </w:divBdr>
        </w:div>
        <w:div w:id="1193029775">
          <w:marLeft w:val="480"/>
          <w:marRight w:val="0"/>
          <w:marTop w:val="0"/>
          <w:marBottom w:val="0"/>
          <w:divBdr>
            <w:top w:val="none" w:sz="0" w:space="0" w:color="auto"/>
            <w:left w:val="none" w:sz="0" w:space="0" w:color="auto"/>
            <w:bottom w:val="none" w:sz="0" w:space="0" w:color="auto"/>
            <w:right w:val="none" w:sz="0" w:space="0" w:color="auto"/>
          </w:divBdr>
        </w:div>
        <w:div w:id="1284772041">
          <w:marLeft w:val="480"/>
          <w:marRight w:val="0"/>
          <w:marTop w:val="0"/>
          <w:marBottom w:val="0"/>
          <w:divBdr>
            <w:top w:val="none" w:sz="0" w:space="0" w:color="auto"/>
            <w:left w:val="none" w:sz="0" w:space="0" w:color="auto"/>
            <w:bottom w:val="none" w:sz="0" w:space="0" w:color="auto"/>
            <w:right w:val="none" w:sz="0" w:space="0" w:color="auto"/>
          </w:divBdr>
        </w:div>
        <w:div w:id="1307860184">
          <w:marLeft w:val="480"/>
          <w:marRight w:val="0"/>
          <w:marTop w:val="0"/>
          <w:marBottom w:val="0"/>
          <w:divBdr>
            <w:top w:val="none" w:sz="0" w:space="0" w:color="auto"/>
            <w:left w:val="none" w:sz="0" w:space="0" w:color="auto"/>
            <w:bottom w:val="none" w:sz="0" w:space="0" w:color="auto"/>
            <w:right w:val="none" w:sz="0" w:space="0" w:color="auto"/>
          </w:divBdr>
        </w:div>
        <w:div w:id="1331105242">
          <w:marLeft w:val="480"/>
          <w:marRight w:val="0"/>
          <w:marTop w:val="0"/>
          <w:marBottom w:val="0"/>
          <w:divBdr>
            <w:top w:val="none" w:sz="0" w:space="0" w:color="auto"/>
            <w:left w:val="none" w:sz="0" w:space="0" w:color="auto"/>
            <w:bottom w:val="none" w:sz="0" w:space="0" w:color="auto"/>
            <w:right w:val="none" w:sz="0" w:space="0" w:color="auto"/>
          </w:divBdr>
        </w:div>
        <w:div w:id="1338188759">
          <w:marLeft w:val="480"/>
          <w:marRight w:val="0"/>
          <w:marTop w:val="0"/>
          <w:marBottom w:val="0"/>
          <w:divBdr>
            <w:top w:val="none" w:sz="0" w:space="0" w:color="auto"/>
            <w:left w:val="none" w:sz="0" w:space="0" w:color="auto"/>
            <w:bottom w:val="none" w:sz="0" w:space="0" w:color="auto"/>
            <w:right w:val="none" w:sz="0" w:space="0" w:color="auto"/>
          </w:divBdr>
        </w:div>
        <w:div w:id="1339623630">
          <w:marLeft w:val="480"/>
          <w:marRight w:val="0"/>
          <w:marTop w:val="0"/>
          <w:marBottom w:val="0"/>
          <w:divBdr>
            <w:top w:val="none" w:sz="0" w:space="0" w:color="auto"/>
            <w:left w:val="none" w:sz="0" w:space="0" w:color="auto"/>
            <w:bottom w:val="none" w:sz="0" w:space="0" w:color="auto"/>
            <w:right w:val="none" w:sz="0" w:space="0" w:color="auto"/>
          </w:divBdr>
        </w:div>
        <w:div w:id="1391537159">
          <w:marLeft w:val="480"/>
          <w:marRight w:val="0"/>
          <w:marTop w:val="0"/>
          <w:marBottom w:val="0"/>
          <w:divBdr>
            <w:top w:val="none" w:sz="0" w:space="0" w:color="auto"/>
            <w:left w:val="none" w:sz="0" w:space="0" w:color="auto"/>
            <w:bottom w:val="none" w:sz="0" w:space="0" w:color="auto"/>
            <w:right w:val="none" w:sz="0" w:space="0" w:color="auto"/>
          </w:divBdr>
        </w:div>
        <w:div w:id="1422988429">
          <w:marLeft w:val="480"/>
          <w:marRight w:val="0"/>
          <w:marTop w:val="0"/>
          <w:marBottom w:val="0"/>
          <w:divBdr>
            <w:top w:val="none" w:sz="0" w:space="0" w:color="auto"/>
            <w:left w:val="none" w:sz="0" w:space="0" w:color="auto"/>
            <w:bottom w:val="none" w:sz="0" w:space="0" w:color="auto"/>
            <w:right w:val="none" w:sz="0" w:space="0" w:color="auto"/>
          </w:divBdr>
        </w:div>
        <w:div w:id="1434091510">
          <w:marLeft w:val="480"/>
          <w:marRight w:val="0"/>
          <w:marTop w:val="0"/>
          <w:marBottom w:val="0"/>
          <w:divBdr>
            <w:top w:val="none" w:sz="0" w:space="0" w:color="auto"/>
            <w:left w:val="none" w:sz="0" w:space="0" w:color="auto"/>
            <w:bottom w:val="none" w:sz="0" w:space="0" w:color="auto"/>
            <w:right w:val="none" w:sz="0" w:space="0" w:color="auto"/>
          </w:divBdr>
        </w:div>
        <w:div w:id="1439452162">
          <w:marLeft w:val="480"/>
          <w:marRight w:val="0"/>
          <w:marTop w:val="0"/>
          <w:marBottom w:val="0"/>
          <w:divBdr>
            <w:top w:val="none" w:sz="0" w:space="0" w:color="auto"/>
            <w:left w:val="none" w:sz="0" w:space="0" w:color="auto"/>
            <w:bottom w:val="none" w:sz="0" w:space="0" w:color="auto"/>
            <w:right w:val="none" w:sz="0" w:space="0" w:color="auto"/>
          </w:divBdr>
        </w:div>
        <w:div w:id="1451241384">
          <w:marLeft w:val="480"/>
          <w:marRight w:val="0"/>
          <w:marTop w:val="0"/>
          <w:marBottom w:val="0"/>
          <w:divBdr>
            <w:top w:val="none" w:sz="0" w:space="0" w:color="auto"/>
            <w:left w:val="none" w:sz="0" w:space="0" w:color="auto"/>
            <w:bottom w:val="none" w:sz="0" w:space="0" w:color="auto"/>
            <w:right w:val="none" w:sz="0" w:space="0" w:color="auto"/>
          </w:divBdr>
        </w:div>
        <w:div w:id="1486388092">
          <w:marLeft w:val="480"/>
          <w:marRight w:val="0"/>
          <w:marTop w:val="0"/>
          <w:marBottom w:val="0"/>
          <w:divBdr>
            <w:top w:val="none" w:sz="0" w:space="0" w:color="auto"/>
            <w:left w:val="none" w:sz="0" w:space="0" w:color="auto"/>
            <w:bottom w:val="none" w:sz="0" w:space="0" w:color="auto"/>
            <w:right w:val="none" w:sz="0" w:space="0" w:color="auto"/>
          </w:divBdr>
        </w:div>
        <w:div w:id="1557625500">
          <w:marLeft w:val="480"/>
          <w:marRight w:val="0"/>
          <w:marTop w:val="0"/>
          <w:marBottom w:val="0"/>
          <w:divBdr>
            <w:top w:val="none" w:sz="0" w:space="0" w:color="auto"/>
            <w:left w:val="none" w:sz="0" w:space="0" w:color="auto"/>
            <w:bottom w:val="none" w:sz="0" w:space="0" w:color="auto"/>
            <w:right w:val="none" w:sz="0" w:space="0" w:color="auto"/>
          </w:divBdr>
        </w:div>
        <w:div w:id="1560168879">
          <w:marLeft w:val="480"/>
          <w:marRight w:val="0"/>
          <w:marTop w:val="0"/>
          <w:marBottom w:val="0"/>
          <w:divBdr>
            <w:top w:val="none" w:sz="0" w:space="0" w:color="auto"/>
            <w:left w:val="none" w:sz="0" w:space="0" w:color="auto"/>
            <w:bottom w:val="none" w:sz="0" w:space="0" w:color="auto"/>
            <w:right w:val="none" w:sz="0" w:space="0" w:color="auto"/>
          </w:divBdr>
        </w:div>
        <w:div w:id="1574047802">
          <w:marLeft w:val="480"/>
          <w:marRight w:val="0"/>
          <w:marTop w:val="0"/>
          <w:marBottom w:val="0"/>
          <w:divBdr>
            <w:top w:val="none" w:sz="0" w:space="0" w:color="auto"/>
            <w:left w:val="none" w:sz="0" w:space="0" w:color="auto"/>
            <w:bottom w:val="none" w:sz="0" w:space="0" w:color="auto"/>
            <w:right w:val="none" w:sz="0" w:space="0" w:color="auto"/>
          </w:divBdr>
        </w:div>
        <w:div w:id="1622111592">
          <w:marLeft w:val="480"/>
          <w:marRight w:val="0"/>
          <w:marTop w:val="0"/>
          <w:marBottom w:val="0"/>
          <w:divBdr>
            <w:top w:val="none" w:sz="0" w:space="0" w:color="auto"/>
            <w:left w:val="none" w:sz="0" w:space="0" w:color="auto"/>
            <w:bottom w:val="none" w:sz="0" w:space="0" w:color="auto"/>
            <w:right w:val="none" w:sz="0" w:space="0" w:color="auto"/>
          </w:divBdr>
        </w:div>
        <w:div w:id="1654484442">
          <w:marLeft w:val="480"/>
          <w:marRight w:val="0"/>
          <w:marTop w:val="0"/>
          <w:marBottom w:val="0"/>
          <w:divBdr>
            <w:top w:val="none" w:sz="0" w:space="0" w:color="auto"/>
            <w:left w:val="none" w:sz="0" w:space="0" w:color="auto"/>
            <w:bottom w:val="none" w:sz="0" w:space="0" w:color="auto"/>
            <w:right w:val="none" w:sz="0" w:space="0" w:color="auto"/>
          </w:divBdr>
        </w:div>
        <w:div w:id="1669598903">
          <w:marLeft w:val="480"/>
          <w:marRight w:val="0"/>
          <w:marTop w:val="0"/>
          <w:marBottom w:val="0"/>
          <w:divBdr>
            <w:top w:val="none" w:sz="0" w:space="0" w:color="auto"/>
            <w:left w:val="none" w:sz="0" w:space="0" w:color="auto"/>
            <w:bottom w:val="none" w:sz="0" w:space="0" w:color="auto"/>
            <w:right w:val="none" w:sz="0" w:space="0" w:color="auto"/>
          </w:divBdr>
        </w:div>
        <w:div w:id="1684893556">
          <w:marLeft w:val="480"/>
          <w:marRight w:val="0"/>
          <w:marTop w:val="0"/>
          <w:marBottom w:val="0"/>
          <w:divBdr>
            <w:top w:val="none" w:sz="0" w:space="0" w:color="auto"/>
            <w:left w:val="none" w:sz="0" w:space="0" w:color="auto"/>
            <w:bottom w:val="none" w:sz="0" w:space="0" w:color="auto"/>
            <w:right w:val="none" w:sz="0" w:space="0" w:color="auto"/>
          </w:divBdr>
        </w:div>
      </w:divsChild>
    </w:div>
    <w:div w:id="908029682">
      <w:bodyDiv w:val="1"/>
      <w:marLeft w:val="0"/>
      <w:marRight w:val="0"/>
      <w:marTop w:val="0"/>
      <w:marBottom w:val="0"/>
      <w:divBdr>
        <w:top w:val="none" w:sz="0" w:space="0" w:color="auto"/>
        <w:left w:val="none" w:sz="0" w:space="0" w:color="auto"/>
        <w:bottom w:val="none" w:sz="0" w:space="0" w:color="auto"/>
        <w:right w:val="none" w:sz="0" w:space="0" w:color="auto"/>
      </w:divBdr>
    </w:div>
    <w:div w:id="908660422">
      <w:bodyDiv w:val="1"/>
      <w:marLeft w:val="0"/>
      <w:marRight w:val="0"/>
      <w:marTop w:val="0"/>
      <w:marBottom w:val="0"/>
      <w:divBdr>
        <w:top w:val="none" w:sz="0" w:space="0" w:color="auto"/>
        <w:left w:val="none" w:sz="0" w:space="0" w:color="auto"/>
        <w:bottom w:val="none" w:sz="0" w:space="0" w:color="auto"/>
        <w:right w:val="none" w:sz="0" w:space="0" w:color="auto"/>
      </w:divBdr>
    </w:div>
    <w:div w:id="908734913">
      <w:bodyDiv w:val="1"/>
      <w:marLeft w:val="0"/>
      <w:marRight w:val="0"/>
      <w:marTop w:val="0"/>
      <w:marBottom w:val="0"/>
      <w:divBdr>
        <w:top w:val="none" w:sz="0" w:space="0" w:color="auto"/>
        <w:left w:val="none" w:sz="0" w:space="0" w:color="auto"/>
        <w:bottom w:val="none" w:sz="0" w:space="0" w:color="auto"/>
        <w:right w:val="none" w:sz="0" w:space="0" w:color="auto"/>
      </w:divBdr>
    </w:div>
    <w:div w:id="909388305">
      <w:bodyDiv w:val="1"/>
      <w:marLeft w:val="0"/>
      <w:marRight w:val="0"/>
      <w:marTop w:val="0"/>
      <w:marBottom w:val="0"/>
      <w:divBdr>
        <w:top w:val="none" w:sz="0" w:space="0" w:color="auto"/>
        <w:left w:val="none" w:sz="0" w:space="0" w:color="auto"/>
        <w:bottom w:val="none" w:sz="0" w:space="0" w:color="auto"/>
        <w:right w:val="none" w:sz="0" w:space="0" w:color="auto"/>
      </w:divBdr>
    </w:div>
    <w:div w:id="909539914">
      <w:bodyDiv w:val="1"/>
      <w:marLeft w:val="0"/>
      <w:marRight w:val="0"/>
      <w:marTop w:val="0"/>
      <w:marBottom w:val="0"/>
      <w:divBdr>
        <w:top w:val="none" w:sz="0" w:space="0" w:color="auto"/>
        <w:left w:val="none" w:sz="0" w:space="0" w:color="auto"/>
        <w:bottom w:val="none" w:sz="0" w:space="0" w:color="auto"/>
        <w:right w:val="none" w:sz="0" w:space="0" w:color="auto"/>
      </w:divBdr>
    </w:div>
    <w:div w:id="909847014">
      <w:bodyDiv w:val="1"/>
      <w:marLeft w:val="0"/>
      <w:marRight w:val="0"/>
      <w:marTop w:val="0"/>
      <w:marBottom w:val="0"/>
      <w:divBdr>
        <w:top w:val="none" w:sz="0" w:space="0" w:color="auto"/>
        <w:left w:val="none" w:sz="0" w:space="0" w:color="auto"/>
        <w:bottom w:val="none" w:sz="0" w:space="0" w:color="auto"/>
        <w:right w:val="none" w:sz="0" w:space="0" w:color="auto"/>
      </w:divBdr>
    </w:div>
    <w:div w:id="910039627">
      <w:bodyDiv w:val="1"/>
      <w:marLeft w:val="0"/>
      <w:marRight w:val="0"/>
      <w:marTop w:val="0"/>
      <w:marBottom w:val="0"/>
      <w:divBdr>
        <w:top w:val="none" w:sz="0" w:space="0" w:color="auto"/>
        <w:left w:val="none" w:sz="0" w:space="0" w:color="auto"/>
        <w:bottom w:val="none" w:sz="0" w:space="0" w:color="auto"/>
        <w:right w:val="none" w:sz="0" w:space="0" w:color="auto"/>
      </w:divBdr>
    </w:div>
    <w:div w:id="910116194">
      <w:bodyDiv w:val="1"/>
      <w:marLeft w:val="0"/>
      <w:marRight w:val="0"/>
      <w:marTop w:val="0"/>
      <w:marBottom w:val="0"/>
      <w:divBdr>
        <w:top w:val="none" w:sz="0" w:space="0" w:color="auto"/>
        <w:left w:val="none" w:sz="0" w:space="0" w:color="auto"/>
        <w:bottom w:val="none" w:sz="0" w:space="0" w:color="auto"/>
        <w:right w:val="none" w:sz="0" w:space="0" w:color="auto"/>
      </w:divBdr>
    </w:div>
    <w:div w:id="910389565">
      <w:bodyDiv w:val="1"/>
      <w:marLeft w:val="0"/>
      <w:marRight w:val="0"/>
      <w:marTop w:val="0"/>
      <w:marBottom w:val="0"/>
      <w:divBdr>
        <w:top w:val="none" w:sz="0" w:space="0" w:color="auto"/>
        <w:left w:val="none" w:sz="0" w:space="0" w:color="auto"/>
        <w:bottom w:val="none" w:sz="0" w:space="0" w:color="auto"/>
        <w:right w:val="none" w:sz="0" w:space="0" w:color="auto"/>
      </w:divBdr>
    </w:div>
    <w:div w:id="910583114">
      <w:bodyDiv w:val="1"/>
      <w:marLeft w:val="0"/>
      <w:marRight w:val="0"/>
      <w:marTop w:val="0"/>
      <w:marBottom w:val="0"/>
      <w:divBdr>
        <w:top w:val="none" w:sz="0" w:space="0" w:color="auto"/>
        <w:left w:val="none" w:sz="0" w:space="0" w:color="auto"/>
        <w:bottom w:val="none" w:sz="0" w:space="0" w:color="auto"/>
        <w:right w:val="none" w:sz="0" w:space="0" w:color="auto"/>
      </w:divBdr>
    </w:div>
    <w:div w:id="910697562">
      <w:bodyDiv w:val="1"/>
      <w:marLeft w:val="0"/>
      <w:marRight w:val="0"/>
      <w:marTop w:val="0"/>
      <w:marBottom w:val="0"/>
      <w:divBdr>
        <w:top w:val="none" w:sz="0" w:space="0" w:color="auto"/>
        <w:left w:val="none" w:sz="0" w:space="0" w:color="auto"/>
        <w:bottom w:val="none" w:sz="0" w:space="0" w:color="auto"/>
        <w:right w:val="none" w:sz="0" w:space="0" w:color="auto"/>
      </w:divBdr>
    </w:div>
    <w:div w:id="910771268">
      <w:bodyDiv w:val="1"/>
      <w:marLeft w:val="0"/>
      <w:marRight w:val="0"/>
      <w:marTop w:val="0"/>
      <w:marBottom w:val="0"/>
      <w:divBdr>
        <w:top w:val="none" w:sz="0" w:space="0" w:color="auto"/>
        <w:left w:val="none" w:sz="0" w:space="0" w:color="auto"/>
        <w:bottom w:val="none" w:sz="0" w:space="0" w:color="auto"/>
        <w:right w:val="none" w:sz="0" w:space="0" w:color="auto"/>
      </w:divBdr>
    </w:div>
    <w:div w:id="912159564">
      <w:bodyDiv w:val="1"/>
      <w:marLeft w:val="0"/>
      <w:marRight w:val="0"/>
      <w:marTop w:val="0"/>
      <w:marBottom w:val="0"/>
      <w:divBdr>
        <w:top w:val="none" w:sz="0" w:space="0" w:color="auto"/>
        <w:left w:val="none" w:sz="0" w:space="0" w:color="auto"/>
        <w:bottom w:val="none" w:sz="0" w:space="0" w:color="auto"/>
        <w:right w:val="none" w:sz="0" w:space="0" w:color="auto"/>
      </w:divBdr>
    </w:div>
    <w:div w:id="912162799">
      <w:bodyDiv w:val="1"/>
      <w:marLeft w:val="0"/>
      <w:marRight w:val="0"/>
      <w:marTop w:val="0"/>
      <w:marBottom w:val="0"/>
      <w:divBdr>
        <w:top w:val="none" w:sz="0" w:space="0" w:color="auto"/>
        <w:left w:val="none" w:sz="0" w:space="0" w:color="auto"/>
        <w:bottom w:val="none" w:sz="0" w:space="0" w:color="auto"/>
        <w:right w:val="none" w:sz="0" w:space="0" w:color="auto"/>
      </w:divBdr>
    </w:div>
    <w:div w:id="912274274">
      <w:bodyDiv w:val="1"/>
      <w:marLeft w:val="0"/>
      <w:marRight w:val="0"/>
      <w:marTop w:val="0"/>
      <w:marBottom w:val="0"/>
      <w:divBdr>
        <w:top w:val="none" w:sz="0" w:space="0" w:color="auto"/>
        <w:left w:val="none" w:sz="0" w:space="0" w:color="auto"/>
        <w:bottom w:val="none" w:sz="0" w:space="0" w:color="auto"/>
        <w:right w:val="none" w:sz="0" w:space="0" w:color="auto"/>
      </w:divBdr>
    </w:div>
    <w:div w:id="912620174">
      <w:bodyDiv w:val="1"/>
      <w:marLeft w:val="0"/>
      <w:marRight w:val="0"/>
      <w:marTop w:val="0"/>
      <w:marBottom w:val="0"/>
      <w:divBdr>
        <w:top w:val="none" w:sz="0" w:space="0" w:color="auto"/>
        <w:left w:val="none" w:sz="0" w:space="0" w:color="auto"/>
        <w:bottom w:val="none" w:sz="0" w:space="0" w:color="auto"/>
        <w:right w:val="none" w:sz="0" w:space="0" w:color="auto"/>
      </w:divBdr>
    </w:div>
    <w:div w:id="912737492">
      <w:bodyDiv w:val="1"/>
      <w:marLeft w:val="0"/>
      <w:marRight w:val="0"/>
      <w:marTop w:val="0"/>
      <w:marBottom w:val="0"/>
      <w:divBdr>
        <w:top w:val="none" w:sz="0" w:space="0" w:color="auto"/>
        <w:left w:val="none" w:sz="0" w:space="0" w:color="auto"/>
        <w:bottom w:val="none" w:sz="0" w:space="0" w:color="auto"/>
        <w:right w:val="none" w:sz="0" w:space="0" w:color="auto"/>
      </w:divBdr>
    </w:div>
    <w:div w:id="912742698">
      <w:bodyDiv w:val="1"/>
      <w:marLeft w:val="0"/>
      <w:marRight w:val="0"/>
      <w:marTop w:val="0"/>
      <w:marBottom w:val="0"/>
      <w:divBdr>
        <w:top w:val="none" w:sz="0" w:space="0" w:color="auto"/>
        <w:left w:val="none" w:sz="0" w:space="0" w:color="auto"/>
        <w:bottom w:val="none" w:sz="0" w:space="0" w:color="auto"/>
        <w:right w:val="none" w:sz="0" w:space="0" w:color="auto"/>
      </w:divBdr>
    </w:div>
    <w:div w:id="912815473">
      <w:bodyDiv w:val="1"/>
      <w:marLeft w:val="0"/>
      <w:marRight w:val="0"/>
      <w:marTop w:val="0"/>
      <w:marBottom w:val="0"/>
      <w:divBdr>
        <w:top w:val="none" w:sz="0" w:space="0" w:color="auto"/>
        <w:left w:val="none" w:sz="0" w:space="0" w:color="auto"/>
        <w:bottom w:val="none" w:sz="0" w:space="0" w:color="auto"/>
        <w:right w:val="none" w:sz="0" w:space="0" w:color="auto"/>
      </w:divBdr>
    </w:div>
    <w:div w:id="913126335">
      <w:bodyDiv w:val="1"/>
      <w:marLeft w:val="0"/>
      <w:marRight w:val="0"/>
      <w:marTop w:val="0"/>
      <w:marBottom w:val="0"/>
      <w:divBdr>
        <w:top w:val="none" w:sz="0" w:space="0" w:color="auto"/>
        <w:left w:val="none" w:sz="0" w:space="0" w:color="auto"/>
        <w:bottom w:val="none" w:sz="0" w:space="0" w:color="auto"/>
        <w:right w:val="none" w:sz="0" w:space="0" w:color="auto"/>
      </w:divBdr>
    </w:div>
    <w:div w:id="913204975">
      <w:bodyDiv w:val="1"/>
      <w:marLeft w:val="0"/>
      <w:marRight w:val="0"/>
      <w:marTop w:val="0"/>
      <w:marBottom w:val="0"/>
      <w:divBdr>
        <w:top w:val="none" w:sz="0" w:space="0" w:color="auto"/>
        <w:left w:val="none" w:sz="0" w:space="0" w:color="auto"/>
        <w:bottom w:val="none" w:sz="0" w:space="0" w:color="auto"/>
        <w:right w:val="none" w:sz="0" w:space="0" w:color="auto"/>
      </w:divBdr>
    </w:div>
    <w:div w:id="913275698">
      <w:bodyDiv w:val="1"/>
      <w:marLeft w:val="0"/>
      <w:marRight w:val="0"/>
      <w:marTop w:val="0"/>
      <w:marBottom w:val="0"/>
      <w:divBdr>
        <w:top w:val="none" w:sz="0" w:space="0" w:color="auto"/>
        <w:left w:val="none" w:sz="0" w:space="0" w:color="auto"/>
        <w:bottom w:val="none" w:sz="0" w:space="0" w:color="auto"/>
        <w:right w:val="none" w:sz="0" w:space="0" w:color="auto"/>
      </w:divBdr>
    </w:div>
    <w:div w:id="913704400">
      <w:bodyDiv w:val="1"/>
      <w:marLeft w:val="0"/>
      <w:marRight w:val="0"/>
      <w:marTop w:val="0"/>
      <w:marBottom w:val="0"/>
      <w:divBdr>
        <w:top w:val="none" w:sz="0" w:space="0" w:color="auto"/>
        <w:left w:val="none" w:sz="0" w:space="0" w:color="auto"/>
        <w:bottom w:val="none" w:sz="0" w:space="0" w:color="auto"/>
        <w:right w:val="none" w:sz="0" w:space="0" w:color="auto"/>
      </w:divBdr>
    </w:div>
    <w:div w:id="913704971">
      <w:bodyDiv w:val="1"/>
      <w:marLeft w:val="0"/>
      <w:marRight w:val="0"/>
      <w:marTop w:val="0"/>
      <w:marBottom w:val="0"/>
      <w:divBdr>
        <w:top w:val="none" w:sz="0" w:space="0" w:color="auto"/>
        <w:left w:val="none" w:sz="0" w:space="0" w:color="auto"/>
        <w:bottom w:val="none" w:sz="0" w:space="0" w:color="auto"/>
        <w:right w:val="none" w:sz="0" w:space="0" w:color="auto"/>
      </w:divBdr>
    </w:div>
    <w:div w:id="913854667">
      <w:bodyDiv w:val="1"/>
      <w:marLeft w:val="0"/>
      <w:marRight w:val="0"/>
      <w:marTop w:val="0"/>
      <w:marBottom w:val="0"/>
      <w:divBdr>
        <w:top w:val="none" w:sz="0" w:space="0" w:color="auto"/>
        <w:left w:val="none" w:sz="0" w:space="0" w:color="auto"/>
        <w:bottom w:val="none" w:sz="0" w:space="0" w:color="auto"/>
        <w:right w:val="none" w:sz="0" w:space="0" w:color="auto"/>
      </w:divBdr>
    </w:div>
    <w:div w:id="913975908">
      <w:bodyDiv w:val="1"/>
      <w:marLeft w:val="0"/>
      <w:marRight w:val="0"/>
      <w:marTop w:val="0"/>
      <w:marBottom w:val="0"/>
      <w:divBdr>
        <w:top w:val="none" w:sz="0" w:space="0" w:color="auto"/>
        <w:left w:val="none" w:sz="0" w:space="0" w:color="auto"/>
        <w:bottom w:val="none" w:sz="0" w:space="0" w:color="auto"/>
        <w:right w:val="none" w:sz="0" w:space="0" w:color="auto"/>
      </w:divBdr>
    </w:div>
    <w:div w:id="914246127">
      <w:bodyDiv w:val="1"/>
      <w:marLeft w:val="0"/>
      <w:marRight w:val="0"/>
      <w:marTop w:val="0"/>
      <w:marBottom w:val="0"/>
      <w:divBdr>
        <w:top w:val="none" w:sz="0" w:space="0" w:color="auto"/>
        <w:left w:val="none" w:sz="0" w:space="0" w:color="auto"/>
        <w:bottom w:val="none" w:sz="0" w:space="0" w:color="auto"/>
        <w:right w:val="none" w:sz="0" w:space="0" w:color="auto"/>
      </w:divBdr>
    </w:div>
    <w:div w:id="914317422">
      <w:bodyDiv w:val="1"/>
      <w:marLeft w:val="0"/>
      <w:marRight w:val="0"/>
      <w:marTop w:val="0"/>
      <w:marBottom w:val="0"/>
      <w:divBdr>
        <w:top w:val="none" w:sz="0" w:space="0" w:color="auto"/>
        <w:left w:val="none" w:sz="0" w:space="0" w:color="auto"/>
        <w:bottom w:val="none" w:sz="0" w:space="0" w:color="auto"/>
        <w:right w:val="none" w:sz="0" w:space="0" w:color="auto"/>
      </w:divBdr>
    </w:div>
    <w:div w:id="914318718">
      <w:bodyDiv w:val="1"/>
      <w:marLeft w:val="0"/>
      <w:marRight w:val="0"/>
      <w:marTop w:val="0"/>
      <w:marBottom w:val="0"/>
      <w:divBdr>
        <w:top w:val="none" w:sz="0" w:space="0" w:color="auto"/>
        <w:left w:val="none" w:sz="0" w:space="0" w:color="auto"/>
        <w:bottom w:val="none" w:sz="0" w:space="0" w:color="auto"/>
        <w:right w:val="none" w:sz="0" w:space="0" w:color="auto"/>
      </w:divBdr>
    </w:div>
    <w:div w:id="914516307">
      <w:bodyDiv w:val="1"/>
      <w:marLeft w:val="0"/>
      <w:marRight w:val="0"/>
      <w:marTop w:val="0"/>
      <w:marBottom w:val="0"/>
      <w:divBdr>
        <w:top w:val="none" w:sz="0" w:space="0" w:color="auto"/>
        <w:left w:val="none" w:sz="0" w:space="0" w:color="auto"/>
        <w:bottom w:val="none" w:sz="0" w:space="0" w:color="auto"/>
        <w:right w:val="none" w:sz="0" w:space="0" w:color="auto"/>
      </w:divBdr>
    </w:div>
    <w:div w:id="914631887">
      <w:bodyDiv w:val="1"/>
      <w:marLeft w:val="0"/>
      <w:marRight w:val="0"/>
      <w:marTop w:val="0"/>
      <w:marBottom w:val="0"/>
      <w:divBdr>
        <w:top w:val="none" w:sz="0" w:space="0" w:color="auto"/>
        <w:left w:val="none" w:sz="0" w:space="0" w:color="auto"/>
        <w:bottom w:val="none" w:sz="0" w:space="0" w:color="auto"/>
        <w:right w:val="none" w:sz="0" w:space="0" w:color="auto"/>
      </w:divBdr>
    </w:div>
    <w:div w:id="914824902">
      <w:bodyDiv w:val="1"/>
      <w:marLeft w:val="0"/>
      <w:marRight w:val="0"/>
      <w:marTop w:val="0"/>
      <w:marBottom w:val="0"/>
      <w:divBdr>
        <w:top w:val="none" w:sz="0" w:space="0" w:color="auto"/>
        <w:left w:val="none" w:sz="0" w:space="0" w:color="auto"/>
        <w:bottom w:val="none" w:sz="0" w:space="0" w:color="auto"/>
        <w:right w:val="none" w:sz="0" w:space="0" w:color="auto"/>
      </w:divBdr>
    </w:div>
    <w:div w:id="915166967">
      <w:bodyDiv w:val="1"/>
      <w:marLeft w:val="0"/>
      <w:marRight w:val="0"/>
      <w:marTop w:val="0"/>
      <w:marBottom w:val="0"/>
      <w:divBdr>
        <w:top w:val="none" w:sz="0" w:space="0" w:color="auto"/>
        <w:left w:val="none" w:sz="0" w:space="0" w:color="auto"/>
        <w:bottom w:val="none" w:sz="0" w:space="0" w:color="auto"/>
        <w:right w:val="none" w:sz="0" w:space="0" w:color="auto"/>
      </w:divBdr>
    </w:div>
    <w:div w:id="915750068">
      <w:bodyDiv w:val="1"/>
      <w:marLeft w:val="0"/>
      <w:marRight w:val="0"/>
      <w:marTop w:val="0"/>
      <w:marBottom w:val="0"/>
      <w:divBdr>
        <w:top w:val="none" w:sz="0" w:space="0" w:color="auto"/>
        <w:left w:val="none" w:sz="0" w:space="0" w:color="auto"/>
        <w:bottom w:val="none" w:sz="0" w:space="0" w:color="auto"/>
        <w:right w:val="none" w:sz="0" w:space="0" w:color="auto"/>
      </w:divBdr>
    </w:div>
    <w:div w:id="915941338">
      <w:bodyDiv w:val="1"/>
      <w:marLeft w:val="0"/>
      <w:marRight w:val="0"/>
      <w:marTop w:val="0"/>
      <w:marBottom w:val="0"/>
      <w:divBdr>
        <w:top w:val="none" w:sz="0" w:space="0" w:color="auto"/>
        <w:left w:val="none" w:sz="0" w:space="0" w:color="auto"/>
        <w:bottom w:val="none" w:sz="0" w:space="0" w:color="auto"/>
        <w:right w:val="none" w:sz="0" w:space="0" w:color="auto"/>
      </w:divBdr>
    </w:div>
    <w:div w:id="916213562">
      <w:bodyDiv w:val="1"/>
      <w:marLeft w:val="0"/>
      <w:marRight w:val="0"/>
      <w:marTop w:val="0"/>
      <w:marBottom w:val="0"/>
      <w:divBdr>
        <w:top w:val="none" w:sz="0" w:space="0" w:color="auto"/>
        <w:left w:val="none" w:sz="0" w:space="0" w:color="auto"/>
        <w:bottom w:val="none" w:sz="0" w:space="0" w:color="auto"/>
        <w:right w:val="none" w:sz="0" w:space="0" w:color="auto"/>
      </w:divBdr>
    </w:div>
    <w:div w:id="916326638">
      <w:bodyDiv w:val="1"/>
      <w:marLeft w:val="0"/>
      <w:marRight w:val="0"/>
      <w:marTop w:val="0"/>
      <w:marBottom w:val="0"/>
      <w:divBdr>
        <w:top w:val="none" w:sz="0" w:space="0" w:color="auto"/>
        <w:left w:val="none" w:sz="0" w:space="0" w:color="auto"/>
        <w:bottom w:val="none" w:sz="0" w:space="0" w:color="auto"/>
        <w:right w:val="none" w:sz="0" w:space="0" w:color="auto"/>
      </w:divBdr>
    </w:div>
    <w:div w:id="916673440">
      <w:bodyDiv w:val="1"/>
      <w:marLeft w:val="0"/>
      <w:marRight w:val="0"/>
      <w:marTop w:val="0"/>
      <w:marBottom w:val="0"/>
      <w:divBdr>
        <w:top w:val="none" w:sz="0" w:space="0" w:color="auto"/>
        <w:left w:val="none" w:sz="0" w:space="0" w:color="auto"/>
        <w:bottom w:val="none" w:sz="0" w:space="0" w:color="auto"/>
        <w:right w:val="none" w:sz="0" w:space="0" w:color="auto"/>
      </w:divBdr>
    </w:div>
    <w:div w:id="917447371">
      <w:bodyDiv w:val="1"/>
      <w:marLeft w:val="0"/>
      <w:marRight w:val="0"/>
      <w:marTop w:val="0"/>
      <w:marBottom w:val="0"/>
      <w:divBdr>
        <w:top w:val="none" w:sz="0" w:space="0" w:color="auto"/>
        <w:left w:val="none" w:sz="0" w:space="0" w:color="auto"/>
        <w:bottom w:val="none" w:sz="0" w:space="0" w:color="auto"/>
        <w:right w:val="none" w:sz="0" w:space="0" w:color="auto"/>
      </w:divBdr>
    </w:div>
    <w:div w:id="918170196">
      <w:bodyDiv w:val="1"/>
      <w:marLeft w:val="0"/>
      <w:marRight w:val="0"/>
      <w:marTop w:val="0"/>
      <w:marBottom w:val="0"/>
      <w:divBdr>
        <w:top w:val="none" w:sz="0" w:space="0" w:color="auto"/>
        <w:left w:val="none" w:sz="0" w:space="0" w:color="auto"/>
        <w:bottom w:val="none" w:sz="0" w:space="0" w:color="auto"/>
        <w:right w:val="none" w:sz="0" w:space="0" w:color="auto"/>
      </w:divBdr>
    </w:div>
    <w:div w:id="918514405">
      <w:bodyDiv w:val="1"/>
      <w:marLeft w:val="0"/>
      <w:marRight w:val="0"/>
      <w:marTop w:val="0"/>
      <w:marBottom w:val="0"/>
      <w:divBdr>
        <w:top w:val="none" w:sz="0" w:space="0" w:color="auto"/>
        <w:left w:val="none" w:sz="0" w:space="0" w:color="auto"/>
        <w:bottom w:val="none" w:sz="0" w:space="0" w:color="auto"/>
        <w:right w:val="none" w:sz="0" w:space="0" w:color="auto"/>
      </w:divBdr>
    </w:div>
    <w:div w:id="918752272">
      <w:bodyDiv w:val="1"/>
      <w:marLeft w:val="0"/>
      <w:marRight w:val="0"/>
      <w:marTop w:val="0"/>
      <w:marBottom w:val="0"/>
      <w:divBdr>
        <w:top w:val="none" w:sz="0" w:space="0" w:color="auto"/>
        <w:left w:val="none" w:sz="0" w:space="0" w:color="auto"/>
        <w:bottom w:val="none" w:sz="0" w:space="0" w:color="auto"/>
        <w:right w:val="none" w:sz="0" w:space="0" w:color="auto"/>
      </w:divBdr>
    </w:div>
    <w:div w:id="918947032">
      <w:bodyDiv w:val="1"/>
      <w:marLeft w:val="0"/>
      <w:marRight w:val="0"/>
      <w:marTop w:val="0"/>
      <w:marBottom w:val="0"/>
      <w:divBdr>
        <w:top w:val="none" w:sz="0" w:space="0" w:color="auto"/>
        <w:left w:val="none" w:sz="0" w:space="0" w:color="auto"/>
        <w:bottom w:val="none" w:sz="0" w:space="0" w:color="auto"/>
        <w:right w:val="none" w:sz="0" w:space="0" w:color="auto"/>
      </w:divBdr>
      <w:divsChild>
        <w:div w:id="251934725">
          <w:marLeft w:val="480"/>
          <w:marRight w:val="0"/>
          <w:marTop w:val="0"/>
          <w:marBottom w:val="0"/>
          <w:divBdr>
            <w:top w:val="none" w:sz="0" w:space="0" w:color="auto"/>
            <w:left w:val="none" w:sz="0" w:space="0" w:color="auto"/>
            <w:bottom w:val="none" w:sz="0" w:space="0" w:color="auto"/>
            <w:right w:val="none" w:sz="0" w:space="0" w:color="auto"/>
          </w:divBdr>
        </w:div>
        <w:div w:id="353044527">
          <w:marLeft w:val="480"/>
          <w:marRight w:val="0"/>
          <w:marTop w:val="0"/>
          <w:marBottom w:val="0"/>
          <w:divBdr>
            <w:top w:val="none" w:sz="0" w:space="0" w:color="auto"/>
            <w:left w:val="none" w:sz="0" w:space="0" w:color="auto"/>
            <w:bottom w:val="none" w:sz="0" w:space="0" w:color="auto"/>
            <w:right w:val="none" w:sz="0" w:space="0" w:color="auto"/>
          </w:divBdr>
        </w:div>
        <w:div w:id="464080703">
          <w:marLeft w:val="480"/>
          <w:marRight w:val="0"/>
          <w:marTop w:val="0"/>
          <w:marBottom w:val="0"/>
          <w:divBdr>
            <w:top w:val="none" w:sz="0" w:space="0" w:color="auto"/>
            <w:left w:val="none" w:sz="0" w:space="0" w:color="auto"/>
            <w:bottom w:val="none" w:sz="0" w:space="0" w:color="auto"/>
            <w:right w:val="none" w:sz="0" w:space="0" w:color="auto"/>
          </w:divBdr>
        </w:div>
        <w:div w:id="472795019">
          <w:marLeft w:val="480"/>
          <w:marRight w:val="0"/>
          <w:marTop w:val="0"/>
          <w:marBottom w:val="0"/>
          <w:divBdr>
            <w:top w:val="none" w:sz="0" w:space="0" w:color="auto"/>
            <w:left w:val="none" w:sz="0" w:space="0" w:color="auto"/>
            <w:bottom w:val="none" w:sz="0" w:space="0" w:color="auto"/>
            <w:right w:val="none" w:sz="0" w:space="0" w:color="auto"/>
          </w:divBdr>
        </w:div>
        <w:div w:id="499735225">
          <w:marLeft w:val="480"/>
          <w:marRight w:val="0"/>
          <w:marTop w:val="0"/>
          <w:marBottom w:val="0"/>
          <w:divBdr>
            <w:top w:val="none" w:sz="0" w:space="0" w:color="auto"/>
            <w:left w:val="none" w:sz="0" w:space="0" w:color="auto"/>
            <w:bottom w:val="none" w:sz="0" w:space="0" w:color="auto"/>
            <w:right w:val="none" w:sz="0" w:space="0" w:color="auto"/>
          </w:divBdr>
        </w:div>
        <w:div w:id="617762805">
          <w:marLeft w:val="480"/>
          <w:marRight w:val="0"/>
          <w:marTop w:val="0"/>
          <w:marBottom w:val="0"/>
          <w:divBdr>
            <w:top w:val="none" w:sz="0" w:space="0" w:color="auto"/>
            <w:left w:val="none" w:sz="0" w:space="0" w:color="auto"/>
            <w:bottom w:val="none" w:sz="0" w:space="0" w:color="auto"/>
            <w:right w:val="none" w:sz="0" w:space="0" w:color="auto"/>
          </w:divBdr>
        </w:div>
        <w:div w:id="671838955">
          <w:marLeft w:val="480"/>
          <w:marRight w:val="0"/>
          <w:marTop w:val="0"/>
          <w:marBottom w:val="0"/>
          <w:divBdr>
            <w:top w:val="none" w:sz="0" w:space="0" w:color="auto"/>
            <w:left w:val="none" w:sz="0" w:space="0" w:color="auto"/>
            <w:bottom w:val="none" w:sz="0" w:space="0" w:color="auto"/>
            <w:right w:val="none" w:sz="0" w:space="0" w:color="auto"/>
          </w:divBdr>
        </w:div>
        <w:div w:id="792360667">
          <w:marLeft w:val="480"/>
          <w:marRight w:val="0"/>
          <w:marTop w:val="0"/>
          <w:marBottom w:val="0"/>
          <w:divBdr>
            <w:top w:val="none" w:sz="0" w:space="0" w:color="auto"/>
            <w:left w:val="none" w:sz="0" w:space="0" w:color="auto"/>
            <w:bottom w:val="none" w:sz="0" w:space="0" w:color="auto"/>
            <w:right w:val="none" w:sz="0" w:space="0" w:color="auto"/>
          </w:divBdr>
        </w:div>
        <w:div w:id="1310938192">
          <w:marLeft w:val="480"/>
          <w:marRight w:val="0"/>
          <w:marTop w:val="0"/>
          <w:marBottom w:val="0"/>
          <w:divBdr>
            <w:top w:val="none" w:sz="0" w:space="0" w:color="auto"/>
            <w:left w:val="none" w:sz="0" w:space="0" w:color="auto"/>
            <w:bottom w:val="none" w:sz="0" w:space="0" w:color="auto"/>
            <w:right w:val="none" w:sz="0" w:space="0" w:color="auto"/>
          </w:divBdr>
        </w:div>
        <w:div w:id="1391492862">
          <w:marLeft w:val="480"/>
          <w:marRight w:val="0"/>
          <w:marTop w:val="0"/>
          <w:marBottom w:val="0"/>
          <w:divBdr>
            <w:top w:val="none" w:sz="0" w:space="0" w:color="auto"/>
            <w:left w:val="none" w:sz="0" w:space="0" w:color="auto"/>
            <w:bottom w:val="none" w:sz="0" w:space="0" w:color="auto"/>
            <w:right w:val="none" w:sz="0" w:space="0" w:color="auto"/>
          </w:divBdr>
        </w:div>
        <w:div w:id="1409038250">
          <w:marLeft w:val="480"/>
          <w:marRight w:val="0"/>
          <w:marTop w:val="0"/>
          <w:marBottom w:val="0"/>
          <w:divBdr>
            <w:top w:val="none" w:sz="0" w:space="0" w:color="auto"/>
            <w:left w:val="none" w:sz="0" w:space="0" w:color="auto"/>
            <w:bottom w:val="none" w:sz="0" w:space="0" w:color="auto"/>
            <w:right w:val="none" w:sz="0" w:space="0" w:color="auto"/>
          </w:divBdr>
        </w:div>
      </w:divsChild>
    </w:div>
    <w:div w:id="919024776">
      <w:bodyDiv w:val="1"/>
      <w:marLeft w:val="0"/>
      <w:marRight w:val="0"/>
      <w:marTop w:val="0"/>
      <w:marBottom w:val="0"/>
      <w:divBdr>
        <w:top w:val="none" w:sz="0" w:space="0" w:color="auto"/>
        <w:left w:val="none" w:sz="0" w:space="0" w:color="auto"/>
        <w:bottom w:val="none" w:sz="0" w:space="0" w:color="auto"/>
        <w:right w:val="none" w:sz="0" w:space="0" w:color="auto"/>
      </w:divBdr>
    </w:div>
    <w:div w:id="919291510">
      <w:bodyDiv w:val="1"/>
      <w:marLeft w:val="0"/>
      <w:marRight w:val="0"/>
      <w:marTop w:val="0"/>
      <w:marBottom w:val="0"/>
      <w:divBdr>
        <w:top w:val="none" w:sz="0" w:space="0" w:color="auto"/>
        <w:left w:val="none" w:sz="0" w:space="0" w:color="auto"/>
        <w:bottom w:val="none" w:sz="0" w:space="0" w:color="auto"/>
        <w:right w:val="none" w:sz="0" w:space="0" w:color="auto"/>
      </w:divBdr>
    </w:div>
    <w:div w:id="919295718">
      <w:bodyDiv w:val="1"/>
      <w:marLeft w:val="0"/>
      <w:marRight w:val="0"/>
      <w:marTop w:val="0"/>
      <w:marBottom w:val="0"/>
      <w:divBdr>
        <w:top w:val="none" w:sz="0" w:space="0" w:color="auto"/>
        <w:left w:val="none" w:sz="0" w:space="0" w:color="auto"/>
        <w:bottom w:val="none" w:sz="0" w:space="0" w:color="auto"/>
        <w:right w:val="none" w:sz="0" w:space="0" w:color="auto"/>
      </w:divBdr>
    </w:div>
    <w:div w:id="919489680">
      <w:bodyDiv w:val="1"/>
      <w:marLeft w:val="0"/>
      <w:marRight w:val="0"/>
      <w:marTop w:val="0"/>
      <w:marBottom w:val="0"/>
      <w:divBdr>
        <w:top w:val="none" w:sz="0" w:space="0" w:color="auto"/>
        <w:left w:val="none" w:sz="0" w:space="0" w:color="auto"/>
        <w:bottom w:val="none" w:sz="0" w:space="0" w:color="auto"/>
        <w:right w:val="none" w:sz="0" w:space="0" w:color="auto"/>
      </w:divBdr>
    </w:div>
    <w:div w:id="919556782">
      <w:bodyDiv w:val="1"/>
      <w:marLeft w:val="0"/>
      <w:marRight w:val="0"/>
      <w:marTop w:val="0"/>
      <w:marBottom w:val="0"/>
      <w:divBdr>
        <w:top w:val="none" w:sz="0" w:space="0" w:color="auto"/>
        <w:left w:val="none" w:sz="0" w:space="0" w:color="auto"/>
        <w:bottom w:val="none" w:sz="0" w:space="0" w:color="auto"/>
        <w:right w:val="none" w:sz="0" w:space="0" w:color="auto"/>
      </w:divBdr>
    </w:div>
    <w:div w:id="919944151">
      <w:bodyDiv w:val="1"/>
      <w:marLeft w:val="0"/>
      <w:marRight w:val="0"/>
      <w:marTop w:val="0"/>
      <w:marBottom w:val="0"/>
      <w:divBdr>
        <w:top w:val="none" w:sz="0" w:space="0" w:color="auto"/>
        <w:left w:val="none" w:sz="0" w:space="0" w:color="auto"/>
        <w:bottom w:val="none" w:sz="0" w:space="0" w:color="auto"/>
        <w:right w:val="none" w:sz="0" w:space="0" w:color="auto"/>
      </w:divBdr>
      <w:divsChild>
        <w:div w:id="13119733">
          <w:marLeft w:val="480"/>
          <w:marRight w:val="0"/>
          <w:marTop w:val="0"/>
          <w:marBottom w:val="0"/>
          <w:divBdr>
            <w:top w:val="none" w:sz="0" w:space="0" w:color="auto"/>
            <w:left w:val="none" w:sz="0" w:space="0" w:color="auto"/>
            <w:bottom w:val="none" w:sz="0" w:space="0" w:color="auto"/>
            <w:right w:val="none" w:sz="0" w:space="0" w:color="auto"/>
          </w:divBdr>
        </w:div>
        <w:div w:id="34697585">
          <w:marLeft w:val="480"/>
          <w:marRight w:val="0"/>
          <w:marTop w:val="0"/>
          <w:marBottom w:val="0"/>
          <w:divBdr>
            <w:top w:val="none" w:sz="0" w:space="0" w:color="auto"/>
            <w:left w:val="none" w:sz="0" w:space="0" w:color="auto"/>
            <w:bottom w:val="none" w:sz="0" w:space="0" w:color="auto"/>
            <w:right w:val="none" w:sz="0" w:space="0" w:color="auto"/>
          </w:divBdr>
        </w:div>
        <w:div w:id="88235817">
          <w:marLeft w:val="480"/>
          <w:marRight w:val="0"/>
          <w:marTop w:val="0"/>
          <w:marBottom w:val="0"/>
          <w:divBdr>
            <w:top w:val="none" w:sz="0" w:space="0" w:color="auto"/>
            <w:left w:val="none" w:sz="0" w:space="0" w:color="auto"/>
            <w:bottom w:val="none" w:sz="0" w:space="0" w:color="auto"/>
            <w:right w:val="none" w:sz="0" w:space="0" w:color="auto"/>
          </w:divBdr>
        </w:div>
        <w:div w:id="90275673">
          <w:marLeft w:val="480"/>
          <w:marRight w:val="0"/>
          <w:marTop w:val="0"/>
          <w:marBottom w:val="0"/>
          <w:divBdr>
            <w:top w:val="none" w:sz="0" w:space="0" w:color="auto"/>
            <w:left w:val="none" w:sz="0" w:space="0" w:color="auto"/>
            <w:bottom w:val="none" w:sz="0" w:space="0" w:color="auto"/>
            <w:right w:val="none" w:sz="0" w:space="0" w:color="auto"/>
          </w:divBdr>
        </w:div>
        <w:div w:id="91820576">
          <w:marLeft w:val="480"/>
          <w:marRight w:val="0"/>
          <w:marTop w:val="0"/>
          <w:marBottom w:val="0"/>
          <w:divBdr>
            <w:top w:val="none" w:sz="0" w:space="0" w:color="auto"/>
            <w:left w:val="none" w:sz="0" w:space="0" w:color="auto"/>
            <w:bottom w:val="none" w:sz="0" w:space="0" w:color="auto"/>
            <w:right w:val="none" w:sz="0" w:space="0" w:color="auto"/>
          </w:divBdr>
        </w:div>
        <w:div w:id="141125073">
          <w:marLeft w:val="480"/>
          <w:marRight w:val="0"/>
          <w:marTop w:val="0"/>
          <w:marBottom w:val="0"/>
          <w:divBdr>
            <w:top w:val="none" w:sz="0" w:space="0" w:color="auto"/>
            <w:left w:val="none" w:sz="0" w:space="0" w:color="auto"/>
            <w:bottom w:val="none" w:sz="0" w:space="0" w:color="auto"/>
            <w:right w:val="none" w:sz="0" w:space="0" w:color="auto"/>
          </w:divBdr>
        </w:div>
        <w:div w:id="158426502">
          <w:marLeft w:val="480"/>
          <w:marRight w:val="0"/>
          <w:marTop w:val="0"/>
          <w:marBottom w:val="0"/>
          <w:divBdr>
            <w:top w:val="none" w:sz="0" w:space="0" w:color="auto"/>
            <w:left w:val="none" w:sz="0" w:space="0" w:color="auto"/>
            <w:bottom w:val="none" w:sz="0" w:space="0" w:color="auto"/>
            <w:right w:val="none" w:sz="0" w:space="0" w:color="auto"/>
          </w:divBdr>
        </w:div>
        <w:div w:id="175076450">
          <w:marLeft w:val="480"/>
          <w:marRight w:val="0"/>
          <w:marTop w:val="0"/>
          <w:marBottom w:val="0"/>
          <w:divBdr>
            <w:top w:val="none" w:sz="0" w:space="0" w:color="auto"/>
            <w:left w:val="none" w:sz="0" w:space="0" w:color="auto"/>
            <w:bottom w:val="none" w:sz="0" w:space="0" w:color="auto"/>
            <w:right w:val="none" w:sz="0" w:space="0" w:color="auto"/>
          </w:divBdr>
        </w:div>
        <w:div w:id="193004506">
          <w:marLeft w:val="480"/>
          <w:marRight w:val="0"/>
          <w:marTop w:val="0"/>
          <w:marBottom w:val="0"/>
          <w:divBdr>
            <w:top w:val="none" w:sz="0" w:space="0" w:color="auto"/>
            <w:left w:val="none" w:sz="0" w:space="0" w:color="auto"/>
            <w:bottom w:val="none" w:sz="0" w:space="0" w:color="auto"/>
            <w:right w:val="none" w:sz="0" w:space="0" w:color="auto"/>
          </w:divBdr>
        </w:div>
        <w:div w:id="235239383">
          <w:marLeft w:val="480"/>
          <w:marRight w:val="0"/>
          <w:marTop w:val="0"/>
          <w:marBottom w:val="0"/>
          <w:divBdr>
            <w:top w:val="none" w:sz="0" w:space="0" w:color="auto"/>
            <w:left w:val="none" w:sz="0" w:space="0" w:color="auto"/>
            <w:bottom w:val="none" w:sz="0" w:space="0" w:color="auto"/>
            <w:right w:val="none" w:sz="0" w:space="0" w:color="auto"/>
          </w:divBdr>
        </w:div>
        <w:div w:id="259411552">
          <w:marLeft w:val="480"/>
          <w:marRight w:val="0"/>
          <w:marTop w:val="0"/>
          <w:marBottom w:val="0"/>
          <w:divBdr>
            <w:top w:val="none" w:sz="0" w:space="0" w:color="auto"/>
            <w:left w:val="none" w:sz="0" w:space="0" w:color="auto"/>
            <w:bottom w:val="none" w:sz="0" w:space="0" w:color="auto"/>
            <w:right w:val="none" w:sz="0" w:space="0" w:color="auto"/>
          </w:divBdr>
        </w:div>
        <w:div w:id="282200405">
          <w:marLeft w:val="480"/>
          <w:marRight w:val="0"/>
          <w:marTop w:val="0"/>
          <w:marBottom w:val="0"/>
          <w:divBdr>
            <w:top w:val="none" w:sz="0" w:space="0" w:color="auto"/>
            <w:left w:val="none" w:sz="0" w:space="0" w:color="auto"/>
            <w:bottom w:val="none" w:sz="0" w:space="0" w:color="auto"/>
            <w:right w:val="none" w:sz="0" w:space="0" w:color="auto"/>
          </w:divBdr>
        </w:div>
        <w:div w:id="299313965">
          <w:marLeft w:val="480"/>
          <w:marRight w:val="0"/>
          <w:marTop w:val="0"/>
          <w:marBottom w:val="0"/>
          <w:divBdr>
            <w:top w:val="none" w:sz="0" w:space="0" w:color="auto"/>
            <w:left w:val="none" w:sz="0" w:space="0" w:color="auto"/>
            <w:bottom w:val="none" w:sz="0" w:space="0" w:color="auto"/>
            <w:right w:val="none" w:sz="0" w:space="0" w:color="auto"/>
          </w:divBdr>
        </w:div>
        <w:div w:id="305162076">
          <w:marLeft w:val="480"/>
          <w:marRight w:val="0"/>
          <w:marTop w:val="0"/>
          <w:marBottom w:val="0"/>
          <w:divBdr>
            <w:top w:val="none" w:sz="0" w:space="0" w:color="auto"/>
            <w:left w:val="none" w:sz="0" w:space="0" w:color="auto"/>
            <w:bottom w:val="none" w:sz="0" w:space="0" w:color="auto"/>
            <w:right w:val="none" w:sz="0" w:space="0" w:color="auto"/>
          </w:divBdr>
        </w:div>
        <w:div w:id="328220196">
          <w:marLeft w:val="480"/>
          <w:marRight w:val="0"/>
          <w:marTop w:val="0"/>
          <w:marBottom w:val="0"/>
          <w:divBdr>
            <w:top w:val="none" w:sz="0" w:space="0" w:color="auto"/>
            <w:left w:val="none" w:sz="0" w:space="0" w:color="auto"/>
            <w:bottom w:val="none" w:sz="0" w:space="0" w:color="auto"/>
            <w:right w:val="none" w:sz="0" w:space="0" w:color="auto"/>
          </w:divBdr>
        </w:div>
        <w:div w:id="359937703">
          <w:marLeft w:val="480"/>
          <w:marRight w:val="0"/>
          <w:marTop w:val="0"/>
          <w:marBottom w:val="0"/>
          <w:divBdr>
            <w:top w:val="none" w:sz="0" w:space="0" w:color="auto"/>
            <w:left w:val="none" w:sz="0" w:space="0" w:color="auto"/>
            <w:bottom w:val="none" w:sz="0" w:space="0" w:color="auto"/>
            <w:right w:val="none" w:sz="0" w:space="0" w:color="auto"/>
          </w:divBdr>
        </w:div>
        <w:div w:id="364064809">
          <w:marLeft w:val="480"/>
          <w:marRight w:val="0"/>
          <w:marTop w:val="0"/>
          <w:marBottom w:val="0"/>
          <w:divBdr>
            <w:top w:val="none" w:sz="0" w:space="0" w:color="auto"/>
            <w:left w:val="none" w:sz="0" w:space="0" w:color="auto"/>
            <w:bottom w:val="none" w:sz="0" w:space="0" w:color="auto"/>
            <w:right w:val="none" w:sz="0" w:space="0" w:color="auto"/>
          </w:divBdr>
        </w:div>
        <w:div w:id="369957587">
          <w:marLeft w:val="480"/>
          <w:marRight w:val="0"/>
          <w:marTop w:val="0"/>
          <w:marBottom w:val="0"/>
          <w:divBdr>
            <w:top w:val="none" w:sz="0" w:space="0" w:color="auto"/>
            <w:left w:val="none" w:sz="0" w:space="0" w:color="auto"/>
            <w:bottom w:val="none" w:sz="0" w:space="0" w:color="auto"/>
            <w:right w:val="none" w:sz="0" w:space="0" w:color="auto"/>
          </w:divBdr>
        </w:div>
        <w:div w:id="452555133">
          <w:marLeft w:val="480"/>
          <w:marRight w:val="0"/>
          <w:marTop w:val="0"/>
          <w:marBottom w:val="0"/>
          <w:divBdr>
            <w:top w:val="none" w:sz="0" w:space="0" w:color="auto"/>
            <w:left w:val="none" w:sz="0" w:space="0" w:color="auto"/>
            <w:bottom w:val="none" w:sz="0" w:space="0" w:color="auto"/>
            <w:right w:val="none" w:sz="0" w:space="0" w:color="auto"/>
          </w:divBdr>
        </w:div>
        <w:div w:id="469396632">
          <w:marLeft w:val="480"/>
          <w:marRight w:val="0"/>
          <w:marTop w:val="0"/>
          <w:marBottom w:val="0"/>
          <w:divBdr>
            <w:top w:val="none" w:sz="0" w:space="0" w:color="auto"/>
            <w:left w:val="none" w:sz="0" w:space="0" w:color="auto"/>
            <w:bottom w:val="none" w:sz="0" w:space="0" w:color="auto"/>
            <w:right w:val="none" w:sz="0" w:space="0" w:color="auto"/>
          </w:divBdr>
        </w:div>
        <w:div w:id="531960145">
          <w:marLeft w:val="480"/>
          <w:marRight w:val="0"/>
          <w:marTop w:val="0"/>
          <w:marBottom w:val="0"/>
          <w:divBdr>
            <w:top w:val="none" w:sz="0" w:space="0" w:color="auto"/>
            <w:left w:val="none" w:sz="0" w:space="0" w:color="auto"/>
            <w:bottom w:val="none" w:sz="0" w:space="0" w:color="auto"/>
            <w:right w:val="none" w:sz="0" w:space="0" w:color="auto"/>
          </w:divBdr>
        </w:div>
        <w:div w:id="562132789">
          <w:marLeft w:val="480"/>
          <w:marRight w:val="0"/>
          <w:marTop w:val="0"/>
          <w:marBottom w:val="0"/>
          <w:divBdr>
            <w:top w:val="none" w:sz="0" w:space="0" w:color="auto"/>
            <w:left w:val="none" w:sz="0" w:space="0" w:color="auto"/>
            <w:bottom w:val="none" w:sz="0" w:space="0" w:color="auto"/>
            <w:right w:val="none" w:sz="0" w:space="0" w:color="auto"/>
          </w:divBdr>
        </w:div>
        <w:div w:id="748307086">
          <w:marLeft w:val="480"/>
          <w:marRight w:val="0"/>
          <w:marTop w:val="0"/>
          <w:marBottom w:val="0"/>
          <w:divBdr>
            <w:top w:val="none" w:sz="0" w:space="0" w:color="auto"/>
            <w:left w:val="none" w:sz="0" w:space="0" w:color="auto"/>
            <w:bottom w:val="none" w:sz="0" w:space="0" w:color="auto"/>
            <w:right w:val="none" w:sz="0" w:space="0" w:color="auto"/>
          </w:divBdr>
        </w:div>
        <w:div w:id="857428853">
          <w:marLeft w:val="480"/>
          <w:marRight w:val="0"/>
          <w:marTop w:val="0"/>
          <w:marBottom w:val="0"/>
          <w:divBdr>
            <w:top w:val="none" w:sz="0" w:space="0" w:color="auto"/>
            <w:left w:val="none" w:sz="0" w:space="0" w:color="auto"/>
            <w:bottom w:val="none" w:sz="0" w:space="0" w:color="auto"/>
            <w:right w:val="none" w:sz="0" w:space="0" w:color="auto"/>
          </w:divBdr>
        </w:div>
        <w:div w:id="947464240">
          <w:marLeft w:val="480"/>
          <w:marRight w:val="0"/>
          <w:marTop w:val="0"/>
          <w:marBottom w:val="0"/>
          <w:divBdr>
            <w:top w:val="none" w:sz="0" w:space="0" w:color="auto"/>
            <w:left w:val="none" w:sz="0" w:space="0" w:color="auto"/>
            <w:bottom w:val="none" w:sz="0" w:space="0" w:color="auto"/>
            <w:right w:val="none" w:sz="0" w:space="0" w:color="auto"/>
          </w:divBdr>
        </w:div>
        <w:div w:id="1027873281">
          <w:marLeft w:val="480"/>
          <w:marRight w:val="0"/>
          <w:marTop w:val="0"/>
          <w:marBottom w:val="0"/>
          <w:divBdr>
            <w:top w:val="none" w:sz="0" w:space="0" w:color="auto"/>
            <w:left w:val="none" w:sz="0" w:space="0" w:color="auto"/>
            <w:bottom w:val="none" w:sz="0" w:space="0" w:color="auto"/>
            <w:right w:val="none" w:sz="0" w:space="0" w:color="auto"/>
          </w:divBdr>
        </w:div>
        <w:div w:id="1067072526">
          <w:marLeft w:val="480"/>
          <w:marRight w:val="0"/>
          <w:marTop w:val="0"/>
          <w:marBottom w:val="0"/>
          <w:divBdr>
            <w:top w:val="none" w:sz="0" w:space="0" w:color="auto"/>
            <w:left w:val="none" w:sz="0" w:space="0" w:color="auto"/>
            <w:bottom w:val="none" w:sz="0" w:space="0" w:color="auto"/>
            <w:right w:val="none" w:sz="0" w:space="0" w:color="auto"/>
          </w:divBdr>
        </w:div>
        <w:div w:id="1084424648">
          <w:marLeft w:val="480"/>
          <w:marRight w:val="0"/>
          <w:marTop w:val="0"/>
          <w:marBottom w:val="0"/>
          <w:divBdr>
            <w:top w:val="none" w:sz="0" w:space="0" w:color="auto"/>
            <w:left w:val="none" w:sz="0" w:space="0" w:color="auto"/>
            <w:bottom w:val="none" w:sz="0" w:space="0" w:color="auto"/>
            <w:right w:val="none" w:sz="0" w:space="0" w:color="auto"/>
          </w:divBdr>
        </w:div>
        <w:div w:id="1090810437">
          <w:marLeft w:val="480"/>
          <w:marRight w:val="0"/>
          <w:marTop w:val="0"/>
          <w:marBottom w:val="0"/>
          <w:divBdr>
            <w:top w:val="none" w:sz="0" w:space="0" w:color="auto"/>
            <w:left w:val="none" w:sz="0" w:space="0" w:color="auto"/>
            <w:bottom w:val="none" w:sz="0" w:space="0" w:color="auto"/>
            <w:right w:val="none" w:sz="0" w:space="0" w:color="auto"/>
          </w:divBdr>
        </w:div>
        <w:div w:id="1186283187">
          <w:marLeft w:val="480"/>
          <w:marRight w:val="0"/>
          <w:marTop w:val="0"/>
          <w:marBottom w:val="0"/>
          <w:divBdr>
            <w:top w:val="none" w:sz="0" w:space="0" w:color="auto"/>
            <w:left w:val="none" w:sz="0" w:space="0" w:color="auto"/>
            <w:bottom w:val="none" w:sz="0" w:space="0" w:color="auto"/>
            <w:right w:val="none" w:sz="0" w:space="0" w:color="auto"/>
          </w:divBdr>
        </w:div>
        <w:div w:id="1287934661">
          <w:marLeft w:val="480"/>
          <w:marRight w:val="0"/>
          <w:marTop w:val="0"/>
          <w:marBottom w:val="0"/>
          <w:divBdr>
            <w:top w:val="none" w:sz="0" w:space="0" w:color="auto"/>
            <w:left w:val="none" w:sz="0" w:space="0" w:color="auto"/>
            <w:bottom w:val="none" w:sz="0" w:space="0" w:color="auto"/>
            <w:right w:val="none" w:sz="0" w:space="0" w:color="auto"/>
          </w:divBdr>
        </w:div>
        <w:div w:id="1300066185">
          <w:marLeft w:val="480"/>
          <w:marRight w:val="0"/>
          <w:marTop w:val="0"/>
          <w:marBottom w:val="0"/>
          <w:divBdr>
            <w:top w:val="none" w:sz="0" w:space="0" w:color="auto"/>
            <w:left w:val="none" w:sz="0" w:space="0" w:color="auto"/>
            <w:bottom w:val="none" w:sz="0" w:space="0" w:color="auto"/>
            <w:right w:val="none" w:sz="0" w:space="0" w:color="auto"/>
          </w:divBdr>
        </w:div>
        <w:div w:id="1344669802">
          <w:marLeft w:val="480"/>
          <w:marRight w:val="0"/>
          <w:marTop w:val="0"/>
          <w:marBottom w:val="0"/>
          <w:divBdr>
            <w:top w:val="none" w:sz="0" w:space="0" w:color="auto"/>
            <w:left w:val="none" w:sz="0" w:space="0" w:color="auto"/>
            <w:bottom w:val="none" w:sz="0" w:space="0" w:color="auto"/>
            <w:right w:val="none" w:sz="0" w:space="0" w:color="auto"/>
          </w:divBdr>
        </w:div>
        <w:div w:id="1362977898">
          <w:marLeft w:val="480"/>
          <w:marRight w:val="0"/>
          <w:marTop w:val="0"/>
          <w:marBottom w:val="0"/>
          <w:divBdr>
            <w:top w:val="none" w:sz="0" w:space="0" w:color="auto"/>
            <w:left w:val="none" w:sz="0" w:space="0" w:color="auto"/>
            <w:bottom w:val="none" w:sz="0" w:space="0" w:color="auto"/>
            <w:right w:val="none" w:sz="0" w:space="0" w:color="auto"/>
          </w:divBdr>
        </w:div>
        <w:div w:id="1391686240">
          <w:marLeft w:val="480"/>
          <w:marRight w:val="0"/>
          <w:marTop w:val="0"/>
          <w:marBottom w:val="0"/>
          <w:divBdr>
            <w:top w:val="none" w:sz="0" w:space="0" w:color="auto"/>
            <w:left w:val="none" w:sz="0" w:space="0" w:color="auto"/>
            <w:bottom w:val="none" w:sz="0" w:space="0" w:color="auto"/>
            <w:right w:val="none" w:sz="0" w:space="0" w:color="auto"/>
          </w:divBdr>
        </w:div>
        <w:div w:id="1399136787">
          <w:marLeft w:val="480"/>
          <w:marRight w:val="0"/>
          <w:marTop w:val="0"/>
          <w:marBottom w:val="0"/>
          <w:divBdr>
            <w:top w:val="none" w:sz="0" w:space="0" w:color="auto"/>
            <w:left w:val="none" w:sz="0" w:space="0" w:color="auto"/>
            <w:bottom w:val="none" w:sz="0" w:space="0" w:color="auto"/>
            <w:right w:val="none" w:sz="0" w:space="0" w:color="auto"/>
          </w:divBdr>
        </w:div>
        <w:div w:id="1458796378">
          <w:marLeft w:val="480"/>
          <w:marRight w:val="0"/>
          <w:marTop w:val="0"/>
          <w:marBottom w:val="0"/>
          <w:divBdr>
            <w:top w:val="none" w:sz="0" w:space="0" w:color="auto"/>
            <w:left w:val="none" w:sz="0" w:space="0" w:color="auto"/>
            <w:bottom w:val="none" w:sz="0" w:space="0" w:color="auto"/>
            <w:right w:val="none" w:sz="0" w:space="0" w:color="auto"/>
          </w:divBdr>
        </w:div>
        <w:div w:id="1487937014">
          <w:marLeft w:val="480"/>
          <w:marRight w:val="0"/>
          <w:marTop w:val="0"/>
          <w:marBottom w:val="0"/>
          <w:divBdr>
            <w:top w:val="none" w:sz="0" w:space="0" w:color="auto"/>
            <w:left w:val="none" w:sz="0" w:space="0" w:color="auto"/>
            <w:bottom w:val="none" w:sz="0" w:space="0" w:color="auto"/>
            <w:right w:val="none" w:sz="0" w:space="0" w:color="auto"/>
          </w:divBdr>
        </w:div>
        <w:div w:id="1537960615">
          <w:marLeft w:val="480"/>
          <w:marRight w:val="0"/>
          <w:marTop w:val="0"/>
          <w:marBottom w:val="0"/>
          <w:divBdr>
            <w:top w:val="none" w:sz="0" w:space="0" w:color="auto"/>
            <w:left w:val="none" w:sz="0" w:space="0" w:color="auto"/>
            <w:bottom w:val="none" w:sz="0" w:space="0" w:color="auto"/>
            <w:right w:val="none" w:sz="0" w:space="0" w:color="auto"/>
          </w:divBdr>
        </w:div>
        <w:div w:id="1543321902">
          <w:marLeft w:val="480"/>
          <w:marRight w:val="0"/>
          <w:marTop w:val="0"/>
          <w:marBottom w:val="0"/>
          <w:divBdr>
            <w:top w:val="none" w:sz="0" w:space="0" w:color="auto"/>
            <w:left w:val="none" w:sz="0" w:space="0" w:color="auto"/>
            <w:bottom w:val="none" w:sz="0" w:space="0" w:color="auto"/>
            <w:right w:val="none" w:sz="0" w:space="0" w:color="auto"/>
          </w:divBdr>
        </w:div>
        <w:div w:id="1552766233">
          <w:marLeft w:val="480"/>
          <w:marRight w:val="0"/>
          <w:marTop w:val="0"/>
          <w:marBottom w:val="0"/>
          <w:divBdr>
            <w:top w:val="none" w:sz="0" w:space="0" w:color="auto"/>
            <w:left w:val="none" w:sz="0" w:space="0" w:color="auto"/>
            <w:bottom w:val="none" w:sz="0" w:space="0" w:color="auto"/>
            <w:right w:val="none" w:sz="0" w:space="0" w:color="auto"/>
          </w:divBdr>
        </w:div>
        <w:div w:id="1555047658">
          <w:marLeft w:val="480"/>
          <w:marRight w:val="0"/>
          <w:marTop w:val="0"/>
          <w:marBottom w:val="0"/>
          <w:divBdr>
            <w:top w:val="none" w:sz="0" w:space="0" w:color="auto"/>
            <w:left w:val="none" w:sz="0" w:space="0" w:color="auto"/>
            <w:bottom w:val="none" w:sz="0" w:space="0" w:color="auto"/>
            <w:right w:val="none" w:sz="0" w:space="0" w:color="auto"/>
          </w:divBdr>
        </w:div>
        <w:div w:id="1604653057">
          <w:marLeft w:val="480"/>
          <w:marRight w:val="0"/>
          <w:marTop w:val="0"/>
          <w:marBottom w:val="0"/>
          <w:divBdr>
            <w:top w:val="none" w:sz="0" w:space="0" w:color="auto"/>
            <w:left w:val="none" w:sz="0" w:space="0" w:color="auto"/>
            <w:bottom w:val="none" w:sz="0" w:space="0" w:color="auto"/>
            <w:right w:val="none" w:sz="0" w:space="0" w:color="auto"/>
          </w:divBdr>
        </w:div>
        <w:div w:id="1661540262">
          <w:marLeft w:val="480"/>
          <w:marRight w:val="0"/>
          <w:marTop w:val="0"/>
          <w:marBottom w:val="0"/>
          <w:divBdr>
            <w:top w:val="none" w:sz="0" w:space="0" w:color="auto"/>
            <w:left w:val="none" w:sz="0" w:space="0" w:color="auto"/>
            <w:bottom w:val="none" w:sz="0" w:space="0" w:color="auto"/>
            <w:right w:val="none" w:sz="0" w:space="0" w:color="auto"/>
          </w:divBdr>
        </w:div>
      </w:divsChild>
    </w:div>
    <w:div w:id="920329775">
      <w:bodyDiv w:val="1"/>
      <w:marLeft w:val="0"/>
      <w:marRight w:val="0"/>
      <w:marTop w:val="0"/>
      <w:marBottom w:val="0"/>
      <w:divBdr>
        <w:top w:val="none" w:sz="0" w:space="0" w:color="auto"/>
        <w:left w:val="none" w:sz="0" w:space="0" w:color="auto"/>
        <w:bottom w:val="none" w:sz="0" w:space="0" w:color="auto"/>
        <w:right w:val="none" w:sz="0" w:space="0" w:color="auto"/>
      </w:divBdr>
      <w:divsChild>
        <w:div w:id="6368652">
          <w:marLeft w:val="480"/>
          <w:marRight w:val="0"/>
          <w:marTop w:val="0"/>
          <w:marBottom w:val="0"/>
          <w:divBdr>
            <w:top w:val="none" w:sz="0" w:space="0" w:color="auto"/>
            <w:left w:val="none" w:sz="0" w:space="0" w:color="auto"/>
            <w:bottom w:val="none" w:sz="0" w:space="0" w:color="auto"/>
            <w:right w:val="none" w:sz="0" w:space="0" w:color="auto"/>
          </w:divBdr>
        </w:div>
        <w:div w:id="69541386">
          <w:marLeft w:val="480"/>
          <w:marRight w:val="0"/>
          <w:marTop w:val="0"/>
          <w:marBottom w:val="0"/>
          <w:divBdr>
            <w:top w:val="none" w:sz="0" w:space="0" w:color="auto"/>
            <w:left w:val="none" w:sz="0" w:space="0" w:color="auto"/>
            <w:bottom w:val="none" w:sz="0" w:space="0" w:color="auto"/>
            <w:right w:val="none" w:sz="0" w:space="0" w:color="auto"/>
          </w:divBdr>
        </w:div>
        <w:div w:id="96874217">
          <w:marLeft w:val="480"/>
          <w:marRight w:val="0"/>
          <w:marTop w:val="0"/>
          <w:marBottom w:val="0"/>
          <w:divBdr>
            <w:top w:val="none" w:sz="0" w:space="0" w:color="auto"/>
            <w:left w:val="none" w:sz="0" w:space="0" w:color="auto"/>
            <w:bottom w:val="none" w:sz="0" w:space="0" w:color="auto"/>
            <w:right w:val="none" w:sz="0" w:space="0" w:color="auto"/>
          </w:divBdr>
        </w:div>
        <w:div w:id="151534463">
          <w:marLeft w:val="480"/>
          <w:marRight w:val="0"/>
          <w:marTop w:val="0"/>
          <w:marBottom w:val="0"/>
          <w:divBdr>
            <w:top w:val="none" w:sz="0" w:space="0" w:color="auto"/>
            <w:left w:val="none" w:sz="0" w:space="0" w:color="auto"/>
            <w:bottom w:val="none" w:sz="0" w:space="0" w:color="auto"/>
            <w:right w:val="none" w:sz="0" w:space="0" w:color="auto"/>
          </w:divBdr>
        </w:div>
        <w:div w:id="160390744">
          <w:marLeft w:val="480"/>
          <w:marRight w:val="0"/>
          <w:marTop w:val="0"/>
          <w:marBottom w:val="0"/>
          <w:divBdr>
            <w:top w:val="none" w:sz="0" w:space="0" w:color="auto"/>
            <w:left w:val="none" w:sz="0" w:space="0" w:color="auto"/>
            <w:bottom w:val="none" w:sz="0" w:space="0" w:color="auto"/>
            <w:right w:val="none" w:sz="0" w:space="0" w:color="auto"/>
          </w:divBdr>
        </w:div>
        <w:div w:id="185995126">
          <w:marLeft w:val="480"/>
          <w:marRight w:val="0"/>
          <w:marTop w:val="0"/>
          <w:marBottom w:val="0"/>
          <w:divBdr>
            <w:top w:val="none" w:sz="0" w:space="0" w:color="auto"/>
            <w:left w:val="none" w:sz="0" w:space="0" w:color="auto"/>
            <w:bottom w:val="none" w:sz="0" w:space="0" w:color="auto"/>
            <w:right w:val="none" w:sz="0" w:space="0" w:color="auto"/>
          </w:divBdr>
        </w:div>
        <w:div w:id="251936380">
          <w:marLeft w:val="480"/>
          <w:marRight w:val="0"/>
          <w:marTop w:val="0"/>
          <w:marBottom w:val="0"/>
          <w:divBdr>
            <w:top w:val="none" w:sz="0" w:space="0" w:color="auto"/>
            <w:left w:val="none" w:sz="0" w:space="0" w:color="auto"/>
            <w:bottom w:val="none" w:sz="0" w:space="0" w:color="auto"/>
            <w:right w:val="none" w:sz="0" w:space="0" w:color="auto"/>
          </w:divBdr>
        </w:div>
        <w:div w:id="255871676">
          <w:marLeft w:val="480"/>
          <w:marRight w:val="0"/>
          <w:marTop w:val="0"/>
          <w:marBottom w:val="0"/>
          <w:divBdr>
            <w:top w:val="none" w:sz="0" w:space="0" w:color="auto"/>
            <w:left w:val="none" w:sz="0" w:space="0" w:color="auto"/>
            <w:bottom w:val="none" w:sz="0" w:space="0" w:color="auto"/>
            <w:right w:val="none" w:sz="0" w:space="0" w:color="auto"/>
          </w:divBdr>
        </w:div>
        <w:div w:id="302276409">
          <w:marLeft w:val="480"/>
          <w:marRight w:val="0"/>
          <w:marTop w:val="0"/>
          <w:marBottom w:val="0"/>
          <w:divBdr>
            <w:top w:val="none" w:sz="0" w:space="0" w:color="auto"/>
            <w:left w:val="none" w:sz="0" w:space="0" w:color="auto"/>
            <w:bottom w:val="none" w:sz="0" w:space="0" w:color="auto"/>
            <w:right w:val="none" w:sz="0" w:space="0" w:color="auto"/>
          </w:divBdr>
        </w:div>
        <w:div w:id="435097795">
          <w:marLeft w:val="480"/>
          <w:marRight w:val="0"/>
          <w:marTop w:val="0"/>
          <w:marBottom w:val="0"/>
          <w:divBdr>
            <w:top w:val="none" w:sz="0" w:space="0" w:color="auto"/>
            <w:left w:val="none" w:sz="0" w:space="0" w:color="auto"/>
            <w:bottom w:val="none" w:sz="0" w:space="0" w:color="auto"/>
            <w:right w:val="none" w:sz="0" w:space="0" w:color="auto"/>
          </w:divBdr>
        </w:div>
        <w:div w:id="539513207">
          <w:marLeft w:val="480"/>
          <w:marRight w:val="0"/>
          <w:marTop w:val="0"/>
          <w:marBottom w:val="0"/>
          <w:divBdr>
            <w:top w:val="none" w:sz="0" w:space="0" w:color="auto"/>
            <w:left w:val="none" w:sz="0" w:space="0" w:color="auto"/>
            <w:bottom w:val="none" w:sz="0" w:space="0" w:color="auto"/>
            <w:right w:val="none" w:sz="0" w:space="0" w:color="auto"/>
          </w:divBdr>
        </w:div>
        <w:div w:id="556940920">
          <w:marLeft w:val="480"/>
          <w:marRight w:val="0"/>
          <w:marTop w:val="0"/>
          <w:marBottom w:val="0"/>
          <w:divBdr>
            <w:top w:val="none" w:sz="0" w:space="0" w:color="auto"/>
            <w:left w:val="none" w:sz="0" w:space="0" w:color="auto"/>
            <w:bottom w:val="none" w:sz="0" w:space="0" w:color="auto"/>
            <w:right w:val="none" w:sz="0" w:space="0" w:color="auto"/>
          </w:divBdr>
        </w:div>
        <w:div w:id="586112245">
          <w:marLeft w:val="480"/>
          <w:marRight w:val="0"/>
          <w:marTop w:val="0"/>
          <w:marBottom w:val="0"/>
          <w:divBdr>
            <w:top w:val="none" w:sz="0" w:space="0" w:color="auto"/>
            <w:left w:val="none" w:sz="0" w:space="0" w:color="auto"/>
            <w:bottom w:val="none" w:sz="0" w:space="0" w:color="auto"/>
            <w:right w:val="none" w:sz="0" w:space="0" w:color="auto"/>
          </w:divBdr>
        </w:div>
        <w:div w:id="609122851">
          <w:marLeft w:val="480"/>
          <w:marRight w:val="0"/>
          <w:marTop w:val="0"/>
          <w:marBottom w:val="0"/>
          <w:divBdr>
            <w:top w:val="none" w:sz="0" w:space="0" w:color="auto"/>
            <w:left w:val="none" w:sz="0" w:space="0" w:color="auto"/>
            <w:bottom w:val="none" w:sz="0" w:space="0" w:color="auto"/>
            <w:right w:val="none" w:sz="0" w:space="0" w:color="auto"/>
          </w:divBdr>
        </w:div>
        <w:div w:id="616765352">
          <w:marLeft w:val="480"/>
          <w:marRight w:val="0"/>
          <w:marTop w:val="0"/>
          <w:marBottom w:val="0"/>
          <w:divBdr>
            <w:top w:val="none" w:sz="0" w:space="0" w:color="auto"/>
            <w:left w:val="none" w:sz="0" w:space="0" w:color="auto"/>
            <w:bottom w:val="none" w:sz="0" w:space="0" w:color="auto"/>
            <w:right w:val="none" w:sz="0" w:space="0" w:color="auto"/>
          </w:divBdr>
        </w:div>
        <w:div w:id="661155825">
          <w:marLeft w:val="480"/>
          <w:marRight w:val="0"/>
          <w:marTop w:val="0"/>
          <w:marBottom w:val="0"/>
          <w:divBdr>
            <w:top w:val="none" w:sz="0" w:space="0" w:color="auto"/>
            <w:left w:val="none" w:sz="0" w:space="0" w:color="auto"/>
            <w:bottom w:val="none" w:sz="0" w:space="0" w:color="auto"/>
            <w:right w:val="none" w:sz="0" w:space="0" w:color="auto"/>
          </w:divBdr>
        </w:div>
        <w:div w:id="678459639">
          <w:marLeft w:val="480"/>
          <w:marRight w:val="0"/>
          <w:marTop w:val="0"/>
          <w:marBottom w:val="0"/>
          <w:divBdr>
            <w:top w:val="none" w:sz="0" w:space="0" w:color="auto"/>
            <w:left w:val="none" w:sz="0" w:space="0" w:color="auto"/>
            <w:bottom w:val="none" w:sz="0" w:space="0" w:color="auto"/>
            <w:right w:val="none" w:sz="0" w:space="0" w:color="auto"/>
          </w:divBdr>
        </w:div>
        <w:div w:id="729882808">
          <w:marLeft w:val="480"/>
          <w:marRight w:val="0"/>
          <w:marTop w:val="0"/>
          <w:marBottom w:val="0"/>
          <w:divBdr>
            <w:top w:val="none" w:sz="0" w:space="0" w:color="auto"/>
            <w:left w:val="none" w:sz="0" w:space="0" w:color="auto"/>
            <w:bottom w:val="none" w:sz="0" w:space="0" w:color="auto"/>
            <w:right w:val="none" w:sz="0" w:space="0" w:color="auto"/>
          </w:divBdr>
        </w:div>
        <w:div w:id="735199153">
          <w:marLeft w:val="480"/>
          <w:marRight w:val="0"/>
          <w:marTop w:val="0"/>
          <w:marBottom w:val="0"/>
          <w:divBdr>
            <w:top w:val="none" w:sz="0" w:space="0" w:color="auto"/>
            <w:left w:val="none" w:sz="0" w:space="0" w:color="auto"/>
            <w:bottom w:val="none" w:sz="0" w:space="0" w:color="auto"/>
            <w:right w:val="none" w:sz="0" w:space="0" w:color="auto"/>
          </w:divBdr>
        </w:div>
        <w:div w:id="789977833">
          <w:marLeft w:val="480"/>
          <w:marRight w:val="0"/>
          <w:marTop w:val="0"/>
          <w:marBottom w:val="0"/>
          <w:divBdr>
            <w:top w:val="none" w:sz="0" w:space="0" w:color="auto"/>
            <w:left w:val="none" w:sz="0" w:space="0" w:color="auto"/>
            <w:bottom w:val="none" w:sz="0" w:space="0" w:color="auto"/>
            <w:right w:val="none" w:sz="0" w:space="0" w:color="auto"/>
          </w:divBdr>
        </w:div>
        <w:div w:id="802887156">
          <w:marLeft w:val="480"/>
          <w:marRight w:val="0"/>
          <w:marTop w:val="0"/>
          <w:marBottom w:val="0"/>
          <w:divBdr>
            <w:top w:val="none" w:sz="0" w:space="0" w:color="auto"/>
            <w:left w:val="none" w:sz="0" w:space="0" w:color="auto"/>
            <w:bottom w:val="none" w:sz="0" w:space="0" w:color="auto"/>
            <w:right w:val="none" w:sz="0" w:space="0" w:color="auto"/>
          </w:divBdr>
        </w:div>
        <w:div w:id="894005424">
          <w:marLeft w:val="480"/>
          <w:marRight w:val="0"/>
          <w:marTop w:val="0"/>
          <w:marBottom w:val="0"/>
          <w:divBdr>
            <w:top w:val="none" w:sz="0" w:space="0" w:color="auto"/>
            <w:left w:val="none" w:sz="0" w:space="0" w:color="auto"/>
            <w:bottom w:val="none" w:sz="0" w:space="0" w:color="auto"/>
            <w:right w:val="none" w:sz="0" w:space="0" w:color="auto"/>
          </w:divBdr>
        </w:div>
        <w:div w:id="895775048">
          <w:marLeft w:val="480"/>
          <w:marRight w:val="0"/>
          <w:marTop w:val="0"/>
          <w:marBottom w:val="0"/>
          <w:divBdr>
            <w:top w:val="none" w:sz="0" w:space="0" w:color="auto"/>
            <w:left w:val="none" w:sz="0" w:space="0" w:color="auto"/>
            <w:bottom w:val="none" w:sz="0" w:space="0" w:color="auto"/>
            <w:right w:val="none" w:sz="0" w:space="0" w:color="auto"/>
          </w:divBdr>
        </w:div>
        <w:div w:id="898444926">
          <w:marLeft w:val="480"/>
          <w:marRight w:val="0"/>
          <w:marTop w:val="0"/>
          <w:marBottom w:val="0"/>
          <w:divBdr>
            <w:top w:val="none" w:sz="0" w:space="0" w:color="auto"/>
            <w:left w:val="none" w:sz="0" w:space="0" w:color="auto"/>
            <w:bottom w:val="none" w:sz="0" w:space="0" w:color="auto"/>
            <w:right w:val="none" w:sz="0" w:space="0" w:color="auto"/>
          </w:divBdr>
        </w:div>
        <w:div w:id="1016225060">
          <w:marLeft w:val="480"/>
          <w:marRight w:val="0"/>
          <w:marTop w:val="0"/>
          <w:marBottom w:val="0"/>
          <w:divBdr>
            <w:top w:val="none" w:sz="0" w:space="0" w:color="auto"/>
            <w:left w:val="none" w:sz="0" w:space="0" w:color="auto"/>
            <w:bottom w:val="none" w:sz="0" w:space="0" w:color="auto"/>
            <w:right w:val="none" w:sz="0" w:space="0" w:color="auto"/>
          </w:divBdr>
        </w:div>
        <w:div w:id="1061831111">
          <w:marLeft w:val="480"/>
          <w:marRight w:val="0"/>
          <w:marTop w:val="0"/>
          <w:marBottom w:val="0"/>
          <w:divBdr>
            <w:top w:val="none" w:sz="0" w:space="0" w:color="auto"/>
            <w:left w:val="none" w:sz="0" w:space="0" w:color="auto"/>
            <w:bottom w:val="none" w:sz="0" w:space="0" w:color="auto"/>
            <w:right w:val="none" w:sz="0" w:space="0" w:color="auto"/>
          </w:divBdr>
        </w:div>
        <w:div w:id="1121189995">
          <w:marLeft w:val="480"/>
          <w:marRight w:val="0"/>
          <w:marTop w:val="0"/>
          <w:marBottom w:val="0"/>
          <w:divBdr>
            <w:top w:val="none" w:sz="0" w:space="0" w:color="auto"/>
            <w:left w:val="none" w:sz="0" w:space="0" w:color="auto"/>
            <w:bottom w:val="none" w:sz="0" w:space="0" w:color="auto"/>
            <w:right w:val="none" w:sz="0" w:space="0" w:color="auto"/>
          </w:divBdr>
        </w:div>
        <w:div w:id="1167090575">
          <w:marLeft w:val="480"/>
          <w:marRight w:val="0"/>
          <w:marTop w:val="0"/>
          <w:marBottom w:val="0"/>
          <w:divBdr>
            <w:top w:val="none" w:sz="0" w:space="0" w:color="auto"/>
            <w:left w:val="none" w:sz="0" w:space="0" w:color="auto"/>
            <w:bottom w:val="none" w:sz="0" w:space="0" w:color="auto"/>
            <w:right w:val="none" w:sz="0" w:space="0" w:color="auto"/>
          </w:divBdr>
        </w:div>
        <w:div w:id="1222326388">
          <w:marLeft w:val="480"/>
          <w:marRight w:val="0"/>
          <w:marTop w:val="0"/>
          <w:marBottom w:val="0"/>
          <w:divBdr>
            <w:top w:val="none" w:sz="0" w:space="0" w:color="auto"/>
            <w:left w:val="none" w:sz="0" w:space="0" w:color="auto"/>
            <w:bottom w:val="none" w:sz="0" w:space="0" w:color="auto"/>
            <w:right w:val="none" w:sz="0" w:space="0" w:color="auto"/>
          </w:divBdr>
        </w:div>
        <w:div w:id="1313827914">
          <w:marLeft w:val="480"/>
          <w:marRight w:val="0"/>
          <w:marTop w:val="0"/>
          <w:marBottom w:val="0"/>
          <w:divBdr>
            <w:top w:val="none" w:sz="0" w:space="0" w:color="auto"/>
            <w:left w:val="none" w:sz="0" w:space="0" w:color="auto"/>
            <w:bottom w:val="none" w:sz="0" w:space="0" w:color="auto"/>
            <w:right w:val="none" w:sz="0" w:space="0" w:color="auto"/>
          </w:divBdr>
        </w:div>
        <w:div w:id="1334335270">
          <w:marLeft w:val="480"/>
          <w:marRight w:val="0"/>
          <w:marTop w:val="0"/>
          <w:marBottom w:val="0"/>
          <w:divBdr>
            <w:top w:val="none" w:sz="0" w:space="0" w:color="auto"/>
            <w:left w:val="none" w:sz="0" w:space="0" w:color="auto"/>
            <w:bottom w:val="none" w:sz="0" w:space="0" w:color="auto"/>
            <w:right w:val="none" w:sz="0" w:space="0" w:color="auto"/>
          </w:divBdr>
        </w:div>
        <w:div w:id="1505628797">
          <w:marLeft w:val="480"/>
          <w:marRight w:val="0"/>
          <w:marTop w:val="0"/>
          <w:marBottom w:val="0"/>
          <w:divBdr>
            <w:top w:val="none" w:sz="0" w:space="0" w:color="auto"/>
            <w:left w:val="none" w:sz="0" w:space="0" w:color="auto"/>
            <w:bottom w:val="none" w:sz="0" w:space="0" w:color="auto"/>
            <w:right w:val="none" w:sz="0" w:space="0" w:color="auto"/>
          </w:divBdr>
        </w:div>
        <w:div w:id="1515072987">
          <w:marLeft w:val="480"/>
          <w:marRight w:val="0"/>
          <w:marTop w:val="0"/>
          <w:marBottom w:val="0"/>
          <w:divBdr>
            <w:top w:val="none" w:sz="0" w:space="0" w:color="auto"/>
            <w:left w:val="none" w:sz="0" w:space="0" w:color="auto"/>
            <w:bottom w:val="none" w:sz="0" w:space="0" w:color="auto"/>
            <w:right w:val="none" w:sz="0" w:space="0" w:color="auto"/>
          </w:divBdr>
        </w:div>
        <w:div w:id="1534686832">
          <w:marLeft w:val="480"/>
          <w:marRight w:val="0"/>
          <w:marTop w:val="0"/>
          <w:marBottom w:val="0"/>
          <w:divBdr>
            <w:top w:val="none" w:sz="0" w:space="0" w:color="auto"/>
            <w:left w:val="none" w:sz="0" w:space="0" w:color="auto"/>
            <w:bottom w:val="none" w:sz="0" w:space="0" w:color="auto"/>
            <w:right w:val="none" w:sz="0" w:space="0" w:color="auto"/>
          </w:divBdr>
        </w:div>
        <w:div w:id="1609851668">
          <w:marLeft w:val="480"/>
          <w:marRight w:val="0"/>
          <w:marTop w:val="0"/>
          <w:marBottom w:val="0"/>
          <w:divBdr>
            <w:top w:val="none" w:sz="0" w:space="0" w:color="auto"/>
            <w:left w:val="none" w:sz="0" w:space="0" w:color="auto"/>
            <w:bottom w:val="none" w:sz="0" w:space="0" w:color="auto"/>
            <w:right w:val="none" w:sz="0" w:space="0" w:color="auto"/>
          </w:divBdr>
        </w:div>
        <w:div w:id="1623881725">
          <w:marLeft w:val="480"/>
          <w:marRight w:val="0"/>
          <w:marTop w:val="0"/>
          <w:marBottom w:val="0"/>
          <w:divBdr>
            <w:top w:val="none" w:sz="0" w:space="0" w:color="auto"/>
            <w:left w:val="none" w:sz="0" w:space="0" w:color="auto"/>
            <w:bottom w:val="none" w:sz="0" w:space="0" w:color="auto"/>
            <w:right w:val="none" w:sz="0" w:space="0" w:color="auto"/>
          </w:divBdr>
        </w:div>
        <w:div w:id="1634366194">
          <w:marLeft w:val="480"/>
          <w:marRight w:val="0"/>
          <w:marTop w:val="0"/>
          <w:marBottom w:val="0"/>
          <w:divBdr>
            <w:top w:val="none" w:sz="0" w:space="0" w:color="auto"/>
            <w:left w:val="none" w:sz="0" w:space="0" w:color="auto"/>
            <w:bottom w:val="none" w:sz="0" w:space="0" w:color="auto"/>
            <w:right w:val="none" w:sz="0" w:space="0" w:color="auto"/>
          </w:divBdr>
        </w:div>
        <w:div w:id="1670256566">
          <w:marLeft w:val="480"/>
          <w:marRight w:val="0"/>
          <w:marTop w:val="0"/>
          <w:marBottom w:val="0"/>
          <w:divBdr>
            <w:top w:val="none" w:sz="0" w:space="0" w:color="auto"/>
            <w:left w:val="none" w:sz="0" w:space="0" w:color="auto"/>
            <w:bottom w:val="none" w:sz="0" w:space="0" w:color="auto"/>
            <w:right w:val="none" w:sz="0" w:space="0" w:color="auto"/>
          </w:divBdr>
        </w:div>
      </w:divsChild>
    </w:div>
    <w:div w:id="920330031">
      <w:bodyDiv w:val="1"/>
      <w:marLeft w:val="0"/>
      <w:marRight w:val="0"/>
      <w:marTop w:val="0"/>
      <w:marBottom w:val="0"/>
      <w:divBdr>
        <w:top w:val="none" w:sz="0" w:space="0" w:color="auto"/>
        <w:left w:val="none" w:sz="0" w:space="0" w:color="auto"/>
        <w:bottom w:val="none" w:sz="0" w:space="0" w:color="auto"/>
        <w:right w:val="none" w:sz="0" w:space="0" w:color="auto"/>
      </w:divBdr>
    </w:div>
    <w:div w:id="920408358">
      <w:bodyDiv w:val="1"/>
      <w:marLeft w:val="0"/>
      <w:marRight w:val="0"/>
      <w:marTop w:val="0"/>
      <w:marBottom w:val="0"/>
      <w:divBdr>
        <w:top w:val="none" w:sz="0" w:space="0" w:color="auto"/>
        <w:left w:val="none" w:sz="0" w:space="0" w:color="auto"/>
        <w:bottom w:val="none" w:sz="0" w:space="0" w:color="auto"/>
        <w:right w:val="none" w:sz="0" w:space="0" w:color="auto"/>
      </w:divBdr>
    </w:div>
    <w:div w:id="920412551">
      <w:bodyDiv w:val="1"/>
      <w:marLeft w:val="0"/>
      <w:marRight w:val="0"/>
      <w:marTop w:val="0"/>
      <w:marBottom w:val="0"/>
      <w:divBdr>
        <w:top w:val="none" w:sz="0" w:space="0" w:color="auto"/>
        <w:left w:val="none" w:sz="0" w:space="0" w:color="auto"/>
        <w:bottom w:val="none" w:sz="0" w:space="0" w:color="auto"/>
        <w:right w:val="none" w:sz="0" w:space="0" w:color="auto"/>
      </w:divBdr>
    </w:div>
    <w:div w:id="920602891">
      <w:bodyDiv w:val="1"/>
      <w:marLeft w:val="0"/>
      <w:marRight w:val="0"/>
      <w:marTop w:val="0"/>
      <w:marBottom w:val="0"/>
      <w:divBdr>
        <w:top w:val="none" w:sz="0" w:space="0" w:color="auto"/>
        <w:left w:val="none" w:sz="0" w:space="0" w:color="auto"/>
        <w:bottom w:val="none" w:sz="0" w:space="0" w:color="auto"/>
        <w:right w:val="none" w:sz="0" w:space="0" w:color="auto"/>
      </w:divBdr>
    </w:div>
    <w:div w:id="921453354">
      <w:bodyDiv w:val="1"/>
      <w:marLeft w:val="0"/>
      <w:marRight w:val="0"/>
      <w:marTop w:val="0"/>
      <w:marBottom w:val="0"/>
      <w:divBdr>
        <w:top w:val="none" w:sz="0" w:space="0" w:color="auto"/>
        <w:left w:val="none" w:sz="0" w:space="0" w:color="auto"/>
        <w:bottom w:val="none" w:sz="0" w:space="0" w:color="auto"/>
        <w:right w:val="none" w:sz="0" w:space="0" w:color="auto"/>
      </w:divBdr>
    </w:div>
    <w:div w:id="921570121">
      <w:bodyDiv w:val="1"/>
      <w:marLeft w:val="0"/>
      <w:marRight w:val="0"/>
      <w:marTop w:val="0"/>
      <w:marBottom w:val="0"/>
      <w:divBdr>
        <w:top w:val="none" w:sz="0" w:space="0" w:color="auto"/>
        <w:left w:val="none" w:sz="0" w:space="0" w:color="auto"/>
        <w:bottom w:val="none" w:sz="0" w:space="0" w:color="auto"/>
        <w:right w:val="none" w:sz="0" w:space="0" w:color="auto"/>
      </w:divBdr>
    </w:div>
    <w:div w:id="921791852">
      <w:bodyDiv w:val="1"/>
      <w:marLeft w:val="0"/>
      <w:marRight w:val="0"/>
      <w:marTop w:val="0"/>
      <w:marBottom w:val="0"/>
      <w:divBdr>
        <w:top w:val="none" w:sz="0" w:space="0" w:color="auto"/>
        <w:left w:val="none" w:sz="0" w:space="0" w:color="auto"/>
        <w:bottom w:val="none" w:sz="0" w:space="0" w:color="auto"/>
        <w:right w:val="none" w:sz="0" w:space="0" w:color="auto"/>
      </w:divBdr>
      <w:divsChild>
        <w:div w:id="24137283">
          <w:marLeft w:val="480"/>
          <w:marRight w:val="0"/>
          <w:marTop w:val="0"/>
          <w:marBottom w:val="0"/>
          <w:divBdr>
            <w:top w:val="none" w:sz="0" w:space="0" w:color="auto"/>
            <w:left w:val="none" w:sz="0" w:space="0" w:color="auto"/>
            <w:bottom w:val="none" w:sz="0" w:space="0" w:color="auto"/>
            <w:right w:val="none" w:sz="0" w:space="0" w:color="auto"/>
          </w:divBdr>
        </w:div>
        <w:div w:id="35279587">
          <w:marLeft w:val="480"/>
          <w:marRight w:val="0"/>
          <w:marTop w:val="0"/>
          <w:marBottom w:val="0"/>
          <w:divBdr>
            <w:top w:val="none" w:sz="0" w:space="0" w:color="auto"/>
            <w:left w:val="none" w:sz="0" w:space="0" w:color="auto"/>
            <w:bottom w:val="none" w:sz="0" w:space="0" w:color="auto"/>
            <w:right w:val="none" w:sz="0" w:space="0" w:color="auto"/>
          </w:divBdr>
        </w:div>
        <w:div w:id="44573561">
          <w:marLeft w:val="480"/>
          <w:marRight w:val="0"/>
          <w:marTop w:val="0"/>
          <w:marBottom w:val="0"/>
          <w:divBdr>
            <w:top w:val="none" w:sz="0" w:space="0" w:color="auto"/>
            <w:left w:val="none" w:sz="0" w:space="0" w:color="auto"/>
            <w:bottom w:val="none" w:sz="0" w:space="0" w:color="auto"/>
            <w:right w:val="none" w:sz="0" w:space="0" w:color="auto"/>
          </w:divBdr>
        </w:div>
        <w:div w:id="47462291">
          <w:marLeft w:val="480"/>
          <w:marRight w:val="0"/>
          <w:marTop w:val="0"/>
          <w:marBottom w:val="0"/>
          <w:divBdr>
            <w:top w:val="none" w:sz="0" w:space="0" w:color="auto"/>
            <w:left w:val="none" w:sz="0" w:space="0" w:color="auto"/>
            <w:bottom w:val="none" w:sz="0" w:space="0" w:color="auto"/>
            <w:right w:val="none" w:sz="0" w:space="0" w:color="auto"/>
          </w:divBdr>
        </w:div>
        <w:div w:id="81340896">
          <w:marLeft w:val="480"/>
          <w:marRight w:val="0"/>
          <w:marTop w:val="0"/>
          <w:marBottom w:val="0"/>
          <w:divBdr>
            <w:top w:val="none" w:sz="0" w:space="0" w:color="auto"/>
            <w:left w:val="none" w:sz="0" w:space="0" w:color="auto"/>
            <w:bottom w:val="none" w:sz="0" w:space="0" w:color="auto"/>
            <w:right w:val="none" w:sz="0" w:space="0" w:color="auto"/>
          </w:divBdr>
        </w:div>
        <w:div w:id="187761412">
          <w:marLeft w:val="480"/>
          <w:marRight w:val="0"/>
          <w:marTop w:val="0"/>
          <w:marBottom w:val="0"/>
          <w:divBdr>
            <w:top w:val="none" w:sz="0" w:space="0" w:color="auto"/>
            <w:left w:val="none" w:sz="0" w:space="0" w:color="auto"/>
            <w:bottom w:val="none" w:sz="0" w:space="0" w:color="auto"/>
            <w:right w:val="none" w:sz="0" w:space="0" w:color="auto"/>
          </w:divBdr>
        </w:div>
        <w:div w:id="207302227">
          <w:marLeft w:val="480"/>
          <w:marRight w:val="0"/>
          <w:marTop w:val="0"/>
          <w:marBottom w:val="0"/>
          <w:divBdr>
            <w:top w:val="none" w:sz="0" w:space="0" w:color="auto"/>
            <w:left w:val="none" w:sz="0" w:space="0" w:color="auto"/>
            <w:bottom w:val="none" w:sz="0" w:space="0" w:color="auto"/>
            <w:right w:val="none" w:sz="0" w:space="0" w:color="auto"/>
          </w:divBdr>
        </w:div>
        <w:div w:id="288636251">
          <w:marLeft w:val="480"/>
          <w:marRight w:val="0"/>
          <w:marTop w:val="0"/>
          <w:marBottom w:val="0"/>
          <w:divBdr>
            <w:top w:val="none" w:sz="0" w:space="0" w:color="auto"/>
            <w:left w:val="none" w:sz="0" w:space="0" w:color="auto"/>
            <w:bottom w:val="none" w:sz="0" w:space="0" w:color="auto"/>
            <w:right w:val="none" w:sz="0" w:space="0" w:color="auto"/>
          </w:divBdr>
        </w:div>
        <w:div w:id="329260621">
          <w:marLeft w:val="480"/>
          <w:marRight w:val="0"/>
          <w:marTop w:val="0"/>
          <w:marBottom w:val="0"/>
          <w:divBdr>
            <w:top w:val="none" w:sz="0" w:space="0" w:color="auto"/>
            <w:left w:val="none" w:sz="0" w:space="0" w:color="auto"/>
            <w:bottom w:val="none" w:sz="0" w:space="0" w:color="auto"/>
            <w:right w:val="none" w:sz="0" w:space="0" w:color="auto"/>
          </w:divBdr>
        </w:div>
        <w:div w:id="337854336">
          <w:marLeft w:val="480"/>
          <w:marRight w:val="0"/>
          <w:marTop w:val="0"/>
          <w:marBottom w:val="0"/>
          <w:divBdr>
            <w:top w:val="none" w:sz="0" w:space="0" w:color="auto"/>
            <w:left w:val="none" w:sz="0" w:space="0" w:color="auto"/>
            <w:bottom w:val="none" w:sz="0" w:space="0" w:color="auto"/>
            <w:right w:val="none" w:sz="0" w:space="0" w:color="auto"/>
          </w:divBdr>
        </w:div>
        <w:div w:id="364871116">
          <w:marLeft w:val="480"/>
          <w:marRight w:val="0"/>
          <w:marTop w:val="0"/>
          <w:marBottom w:val="0"/>
          <w:divBdr>
            <w:top w:val="none" w:sz="0" w:space="0" w:color="auto"/>
            <w:left w:val="none" w:sz="0" w:space="0" w:color="auto"/>
            <w:bottom w:val="none" w:sz="0" w:space="0" w:color="auto"/>
            <w:right w:val="none" w:sz="0" w:space="0" w:color="auto"/>
          </w:divBdr>
        </w:div>
        <w:div w:id="368191109">
          <w:marLeft w:val="480"/>
          <w:marRight w:val="0"/>
          <w:marTop w:val="0"/>
          <w:marBottom w:val="0"/>
          <w:divBdr>
            <w:top w:val="none" w:sz="0" w:space="0" w:color="auto"/>
            <w:left w:val="none" w:sz="0" w:space="0" w:color="auto"/>
            <w:bottom w:val="none" w:sz="0" w:space="0" w:color="auto"/>
            <w:right w:val="none" w:sz="0" w:space="0" w:color="auto"/>
          </w:divBdr>
        </w:div>
        <w:div w:id="368795782">
          <w:marLeft w:val="480"/>
          <w:marRight w:val="0"/>
          <w:marTop w:val="0"/>
          <w:marBottom w:val="0"/>
          <w:divBdr>
            <w:top w:val="none" w:sz="0" w:space="0" w:color="auto"/>
            <w:left w:val="none" w:sz="0" w:space="0" w:color="auto"/>
            <w:bottom w:val="none" w:sz="0" w:space="0" w:color="auto"/>
            <w:right w:val="none" w:sz="0" w:space="0" w:color="auto"/>
          </w:divBdr>
        </w:div>
        <w:div w:id="372534630">
          <w:marLeft w:val="480"/>
          <w:marRight w:val="0"/>
          <w:marTop w:val="0"/>
          <w:marBottom w:val="0"/>
          <w:divBdr>
            <w:top w:val="none" w:sz="0" w:space="0" w:color="auto"/>
            <w:left w:val="none" w:sz="0" w:space="0" w:color="auto"/>
            <w:bottom w:val="none" w:sz="0" w:space="0" w:color="auto"/>
            <w:right w:val="none" w:sz="0" w:space="0" w:color="auto"/>
          </w:divBdr>
        </w:div>
        <w:div w:id="476148225">
          <w:marLeft w:val="480"/>
          <w:marRight w:val="0"/>
          <w:marTop w:val="0"/>
          <w:marBottom w:val="0"/>
          <w:divBdr>
            <w:top w:val="none" w:sz="0" w:space="0" w:color="auto"/>
            <w:left w:val="none" w:sz="0" w:space="0" w:color="auto"/>
            <w:bottom w:val="none" w:sz="0" w:space="0" w:color="auto"/>
            <w:right w:val="none" w:sz="0" w:space="0" w:color="auto"/>
          </w:divBdr>
        </w:div>
        <w:div w:id="525946795">
          <w:marLeft w:val="480"/>
          <w:marRight w:val="0"/>
          <w:marTop w:val="0"/>
          <w:marBottom w:val="0"/>
          <w:divBdr>
            <w:top w:val="none" w:sz="0" w:space="0" w:color="auto"/>
            <w:left w:val="none" w:sz="0" w:space="0" w:color="auto"/>
            <w:bottom w:val="none" w:sz="0" w:space="0" w:color="auto"/>
            <w:right w:val="none" w:sz="0" w:space="0" w:color="auto"/>
          </w:divBdr>
        </w:div>
        <w:div w:id="580527382">
          <w:marLeft w:val="480"/>
          <w:marRight w:val="0"/>
          <w:marTop w:val="0"/>
          <w:marBottom w:val="0"/>
          <w:divBdr>
            <w:top w:val="none" w:sz="0" w:space="0" w:color="auto"/>
            <w:left w:val="none" w:sz="0" w:space="0" w:color="auto"/>
            <w:bottom w:val="none" w:sz="0" w:space="0" w:color="auto"/>
            <w:right w:val="none" w:sz="0" w:space="0" w:color="auto"/>
          </w:divBdr>
        </w:div>
        <w:div w:id="659505436">
          <w:marLeft w:val="480"/>
          <w:marRight w:val="0"/>
          <w:marTop w:val="0"/>
          <w:marBottom w:val="0"/>
          <w:divBdr>
            <w:top w:val="none" w:sz="0" w:space="0" w:color="auto"/>
            <w:left w:val="none" w:sz="0" w:space="0" w:color="auto"/>
            <w:bottom w:val="none" w:sz="0" w:space="0" w:color="auto"/>
            <w:right w:val="none" w:sz="0" w:space="0" w:color="auto"/>
          </w:divBdr>
        </w:div>
        <w:div w:id="669916063">
          <w:marLeft w:val="480"/>
          <w:marRight w:val="0"/>
          <w:marTop w:val="0"/>
          <w:marBottom w:val="0"/>
          <w:divBdr>
            <w:top w:val="none" w:sz="0" w:space="0" w:color="auto"/>
            <w:left w:val="none" w:sz="0" w:space="0" w:color="auto"/>
            <w:bottom w:val="none" w:sz="0" w:space="0" w:color="auto"/>
            <w:right w:val="none" w:sz="0" w:space="0" w:color="auto"/>
          </w:divBdr>
        </w:div>
        <w:div w:id="673918769">
          <w:marLeft w:val="480"/>
          <w:marRight w:val="0"/>
          <w:marTop w:val="0"/>
          <w:marBottom w:val="0"/>
          <w:divBdr>
            <w:top w:val="none" w:sz="0" w:space="0" w:color="auto"/>
            <w:left w:val="none" w:sz="0" w:space="0" w:color="auto"/>
            <w:bottom w:val="none" w:sz="0" w:space="0" w:color="auto"/>
            <w:right w:val="none" w:sz="0" w:space="0" w:color="auto"/>
          </w:divBdr>
        </w:div>
        <w:div w:id="676730330">
          <w:marLeft w:val="480"/>
          <w:marRight w:val="0"/>
          <w:marTop w:val="0"/>
          <w:marBottom w:val="0"/>
          <w:divBdr>
            <w:top w:val="none" w:sz="0" w:space="0" w:color="auto"/>
            <w:left w:val="none" w:sz="0" w:space="0" w:color="auto"/>
            <w:bottom w:val="none" w:sz="0" w:space="0" w:color="auto"/>
            <w:right w:val="none" w:sz="0" w:space="0" w:color="auto"/>
          </w:divBdr>
        </w:div>
        <w:div w:id="691298999">
          <w:marLeft w:val="480"/>
          <w:marRight w:val="0"/>
          <w:marTop w:val="0"/>
          <w:marBottom w:val="0"/>
          <w:divBdr>
            <w:top w:val="none" w:sz="0" w:space="0" w:color="auto"/>
            <w:left w:val="none" w:sz="0" w:space="0" w:color="auto"/>
            <w:bottom w:val="none" w:sz="0" w:space="0" w:color="auto"/>
            <w:right w:val="none" w:sz="0" w:space="0" w:color="auto"/>
          </w:divBdr>
        </w:div>
        <w:div w:id="702369866">
          <w:marLeft w:val="480"/>
          <w:marRight w:val="0"/>
          <w:marTop w:val="0"/>
          <w:marBottom w:val="0"/>
          <w:divBdr>
            <w:top w:val="none" w:sz="0" w:space="0" w:color="auto"/>
            <w:left w:val="none" w:sz="0" w:space="0" w:color="auto"/>
            <w:bottom w:val="none" w:sz="0" w:space="0" w:color="auto"/>
            <w:right w:val="none" w:sz="0" w:space="0" w:color="auto"/>
          </w:divBdr>
        </w:div>
        <w:div w:id="764306537">
          <w:marLeft w:val="480"/>
          <w:marRight w:val="0"/>
          <w:marTop w:val="0"/>
          <w:marBottom w:val="0"/>
          <w:divBdr>
            <w:top w:val="none" w:sz="0" w:space="0" w:color="auto"/>
            <w:left w:val="none" w:sz="0" w:space="0" w:color="auto"/>
            <w:bottom w:val="none" w:sz="0" w:space="0" w:color="auto"/>
            <w:right w:val="none" w:sz="0" w:space="0" w:color="auto"/>
          </w:divBdr>
        </w:div>
        <w:div w:id="780149254">
          <w:marLeft w:val="480"/>
          <w:marRight w:val="0"/>
          <w:marTop w:val="0"/>
          <w:marBottom w:val="0"/>
          <w:divBdr>
            <w:top w:val="none" w:sz="0" w:space="0" w:color="auto"/>
            <w:left w:val="none" w:sz="0" w:space="0" w:color="auto"/>
            <w:bottom w:val="none" w:sz="0" w:space="0" w:color="auto"/>
            <w:right w:val="none" w:sz="0" w:space="0" w:color="auto"/>
          </w:divBdr>
        </w:div>
        <w:div w:id="815224007">
          <w:marLeft w:val="480"/>
          <w:marRight w:val="0"/>
          <w:marTop w:val="0"/>
          <w:marBottom w:val="0"/>
          <w:divBdr>
            <w:top w:val="none" w:sz="0" w:space="0" w:color="auto"/>
            <w:left w:val="none" w:sz="0" w:space="0" w:color="auto"/>
            <w:bottom w:val="none" w:sz="0" w:space="0" w:color="auto"/>
            <w:right w:val="none" w:sz="0" w:space="0" w:color="auto"/>
          </w:divBdr>
        </w:div>
        <w:div w:id="943920948">
          <w:marLeft w:val="480"/>
          <w:marRight w:val="0"/>
          <w:marTop w:val="0"/>
          <w:marBottom w:val="0"/>
          <w:divBdr>
            <w:top w:val="none" w:sz="0" w:space="0" w:color="auto"/>
            <w:left w:val="none" w:sz="0" w:space="0" w:color="auto"/>
            <w:bottom w:val="none" w:sz="0" w:space="0" w:color="auto"/>
            <w:right w:val="none" w:sz="0" w:space="0" w:color="auto"/>
          </w:divBdr>
        </w:div>
        <w:div w:id="1027295710">
          <w:marLeft w:val="480"/>
          <w:marRight w:val="0"/>
          <w:marTop w:val="0"/>
          <w:marBottom w:val="0"/>
          <w:divBdr>
            <w:top w:val="none" w:sz="0" w:space="0" w:color="auto"/>
            <w:left w:val="none" w:sz="0" w:space="0" w:color="auto"/>
            <w:bottom w:val="none" w:sz="0" w:space="0" w:color="auto"/>
            <w:right w:val="none" w:sz="0" w:space="0" w:color="auto"/>
          </w:divBdr>
        </w:div>
        <w:div w:id="1059279612">
          <w:marLeft w:val="480"/>
          <w:marRight w:val="0"/>
          <w:marTop w:val="0"/>
          <w:marBottom w:val="0"/>
          <w:divBdr>
            <w:top w:val="none" w:sz="0" w:space="0" w:color="auto"/>
            <w:left w:val="none" w:sz="0" w:space="0" w:color="auto"/>
            <w:bottom w:val="none" w:sz="0" w:space="0" w:color="auto"/>
            <w:right w:val="none" w:sz="0" w:space="0" w:color="auto"/>
          </w:divBdr>
        </w:div>
        <w:div w:id="1065450588">
          <w:marLeft w:val="480"/>
          <w:marRight w:val="0"/>
          <w:marTop w:val="0"/>
          <w:marBottom w:val="0"/>
          <w:divBdr>
            <w:top w:val="none" w:sz="0" w:space="0" w:color="auto"/>
            <w:left w:val="none" w:sz="0" w:space="0" w:color="auto"/>
            <w:bottom w:val="none" w:sz="0" w:space="0" w:color="auto"/>
            <w:right w:val="none" w:sz="0" w:space="0" w:color="auto"/>
          </w:divBdr>
        </w:div>
        <w:div w:id="1116874418">
          <w:marLeft w:val="480"/>
          <w:marRight w:val="0"/>
          <w:marTop w:val="0"/>
          <w:marBottom w:val="0"/>
          <w:divBdr>
            <w:top w:val="none" w:sz="0" w:space="0" w:color="auto"/>
            <w:left w:val="none" w:sz="0" w:space="0" w:color="auto"/>
            <w:bottom w:val="none" w:sz="0" w:space="0" w:color="auto"/>
            <w:right w:val="none" w:sz="0" w:space="0" w:color="auto"/>
          </w:divBdr>
        </w:div>
        <w:div w:id="1155873385">
          <w:marLeft w:val="480"/>
          <w:marRight w:val="0"/>
          <w:marTop w:val="0"/>
          <w:marBottom w:val="0"/>
          <w:divBdr>
            <w:top w:val="none" w:sz="0" w:space="0" w:color="auto"/>
            <w:left w:val="none" w:sz="0" w:space="0" w:color="auto"/>
            <w:bottom w:val="none" w:sz="0" w:space="0" w:color="auto"/>
            <w:right w:val="none" w:sz="0" w:space="0" w:color="auto"/>
          </w:divBdr>
        </w:div>
        <w:div w:id="1213692738">
          <w:marLeft w:val="480"/>
          <w:marRight w:val="0"/>
          <w:marTop w:val="0"/>
          <w:marBottom w:val="0"/>
          <w:divBdr>
            <w:top w:val="none" w:sz="0" w:space="0" w:color="auto"/>
            <w:left w:val="none" w:sz="0" w:space="0" w:color="auto"/>
            <w:bottom w:val="none" w:sz="0" w:space="0" w:color="auto"/>
            <w:right w:val="none" w:sz="0" w:space="0" w:color="auto"/>
          </w:divBdr>
        </w:div>
        <w:div w:id="1219899017">
          <w:marLeft w:val="480"/>
          <w:marRight w:val="0"/>
          <w:marTop w:val="0"/>
          <w:marBottom w:val="0"/>
          <w:divBdr>
            <w:top w:val="none" w:sz="0" w:space="0" w:color="auto"/>
            <w:left w:val="none" w:sz="0" w:space="0" w:color="auto"/>
            <w:bottom w:val="none" w:sz="0" w:space="0" w:color="auto"/>
            <w:right w:val="none" w:sz="0" w:space="0" w:color="auto"/>
          </w:divBdr>
        </w:div>
        <w:div w:id="1250580192">
          <w:marLeft w:val="480"/>
          <w:marRight w:val="0"/>
          <w:marTop w:val="0"/>
          <w:marBottom w:val="0"/>
          <w:divBdr>
            <w:top w:val="none" w:sz="0" w:space="0" w:color="auto"/>
            <w:left w:val="none" w:sz="0" w:space="0" w:color="auto"/>
            <w:bottom w:val="none" w:sz="0" w:space="0" w:color="auto"/>
            <w:right w:val="none" w:sz="0" w:space="0" w:color="auto"/>
          </w:divBdr>
        </w:div>
        <w:div w:id="1317144199">
          <w:marLeft w:val="480"/>
          <w:marRight w:val="0"/>
          <w:marTop w:val="0"/>
          <w:marBottom w:val="0"/>
          <w:divBdr>
            <w:top w:val="none" w:sz="0" w:space="0" w:color="auto"/>
            <w:left w:val="none" w:sz="0" w:space="0" w:color="auto"/>
            <w:bottom w:val="none" w:sz="0" w:space="0" w:color="auto"/>
            <w:right w:val="none" w:sz="0" w:space="0" w:color="auto"/>
          </w:divBdr>
        </w:div>
        <w:div w:id="1335721627">
          <w:marLeft w:val="480"/>
          <w:marRight w:val="0"/>
          <w:marTop w:val="0"/>
          <w:marBottom w:val="0"/>
          <w:divBdr>
            <w:top w:val="none" w:sz="0" w:space="0" w:color="auto"/>
            <w:left w:val="none" w:sz="0" w:space="0" w:color="auto"/>
            <w:bottom w:val="none" w:sz="0" w:space="0" w:color="auto"/>
            <w:right w:val="none" w:sz="0" w:space="0" w:color="auto"/>
          </w:divBdr>
        </w:div>
        <w:div w:id="1401750170">
          <w:marLeft w:val="480"/>
          <w:marRight w:val="0"/>
          <w:marTop w:val="0"/>
          <w:marBottom w:val="0"/>
          <w:divBdr>
            <w:top w:val="none" w:sz="0" w:space="0" w:color="auto"/>
            <w:left w:val="none" w:sz="0" w:space="0" w:color="auto"/>
            <w:bottom w:val="none" w:sz="0" w:space="0" w:color="auto"/>
            <w:right w:val="none" w:sz="0" w:space="0" w:color="auto"/>
          </w:divBdr>
        </w:div>
        <w:div w:id="1411391843">
          <w:marLeft w:val="480"/>
          <w:marRight w:val="0"/>
          <w:marTop w:val="0"/>
          <w:marBottom w:val="0"/>
          <w:divBdr>
            <w:top w:val="none" w:sz="0" w:space="0" w:color="auto"/>
            <w:left w:val="none" w:sz="0" w:space="0" w:color="auto"/>
            <w:bottom w:val="none" w:sz="0" w:space="0" w:color="auto"/>
            <w:right w:val="none" w:sz="0" w:space="0" w:color="auto"/>
          </w:divBdr>
        </w:div>
        <w:div w:id="1430617326">
          <w:marLeft w:val="480"/>
          <w:marRight w:val="0"/>
          <w:marTop w:val="0"/>
          <w:marBottom w:val="0"/>
          <w:divBdr>
            <w:top w:val="none" w:sz="0" w:space="0" w:color="auto"/>
            <w:left w:val="none" w:sz="0" w:space="0" w:color="auto"/>
            <w:bottom w:val="none" w:sz="0" w:space="0" w:color="auto"/>
            <w:right w:val="none" w:sz="0" w:space="0" w:color="auto"/>
          </w:divBdr>
        </w:div>
        <w:div w:id="1501389831">
          <w:marLeft w:val="480"/>
          <w:marRight w:val="0"/>
          <w:marTop w:val="0"/>
          <w:marBottom w:val="0"/>
          <w:divBdr>
            <w:top w:val="none" w:sz="0" w:space="0" w:color="auto"/>
            <w:left w:val="none" w:sz="0" w:space="0" w:color="auto"/>
            <w:bottom w:val="none" w:sz="0" w:space="0" w:color="auto"/>
            <w:right w:val="none" w:sz="0" w:space="0" w:color="auto"/>
          </w:divBdr>
        </w:div>
        <w:div w:id="1550265522">
          <w:marLeft w:val="480"/>
          <w:marRight w:val="0"/>
          <w:marTop w:val="0"/>
          <w:marBottom w:val="0"/>
          <w:divBdr>
            <w:top w:val="none" w:sz="0" w:space="0" w:color="auto"/>
            <w:left w:val="none" w:sz="0" w:space="0" w:color="auto"/>
            <w:bottom w:val="none" w:sz="0" w:space="0" w:color="auto"/>
            <w:right w:val="none" w:sz="0" w:space="0" w:color="auto"/>
          </w:divBdr>
        </w:div>
        <w:div w:id="1569340974">
          <w:marLeft w:val="480"/>
          <w:marRight w:val="0"/>
          <w:marTop w:val="0"/>
          <w:marBottom w:val="0"/>
          <w:divBdr>
            <w:top w:val="none" w:sz="0" w:space="0" w:color="auto"/>
            <w:left w:val="none" w:sz="0" w:space="0" w:color="auto"/>
            <w:bottom w:val="none" w:sz="0" w:space="0" w:color="auto"/>
            <w:right w:val="none" w:sz="0" w:space="0" w:color="auto"/>
          </w:divBdr>
        </w:div>
        <w:div w:id="1621916703">
          <w:marLeft w:val="480"/>
          <w:marRight w:val="0"/>
          <w:marTop w:val="0"/>
          <w:marBottom w:val="0"/>
          <w:divBdr>
            <w:top w:val="none" w:sz="0" w:space="0" w:color="auto"/>
            <w:left w:val="none" w:sz="0" w:space="0" w:color="auto"/>
            <w:bottom w:val="none" w:sz="0" w:space="0" w:color="auto"/>
            <w:right w:val="none" w:sz="0" w:space="0" w:color="auto"/>
          </w:divBdr>
        </w:div>
        <w:div w:id="1685593172">
          <w:marLeft w:val="480"/>
          <w:marRight w:val="0"/>
          <w:marTop w:val="0"/>
          <w:marBottom w:val="0"/>
          <w:divBdr>
            <w:top w:val="none" w:sz="0" w:space="0" w:color="auto"/>
            <w:left w:val="none" w:sz="0" w:space="0" w:color="auto"/>
            <w:bottom w:val="none" w:sz="0" w:space="0" w:color="auto"/>
            <w:right w:val="none" w:sz="0" w:space="0" w:color="auto"/>
          </w:divBdr>
        </w:div>
      </w:divsChild>
    </w:div>
    <w:div w:id="921836364">
      <w:bodyDiv w:val="1"/>
      <w:marLeft w:val="0"/>
      <w:marRight w:val="0"/>
      <w:marTop w:val="0"/>
      <w:marBottom w:val="0"/>
      <w:divBdr>
        <w:top w:val="none" w:sz="0" w:space="0" w:color="auto"/>
        <w:left w:val="none" w:sz="0" w:space="0" w:color="auto"/>
        <w:bottom w:val="none" w:sz="0" w:space="0" w:color="auto"/>
        <w:right w:val="none" w:sz="0" w:space="0" w:color="auto"/>
      </w:divBdr>
    </w:div>
    <w:div w:id="922422197">
      <w:bodyDiv w:val="1"/>
      <w:marLeft w:val="0"/>
      <w:marRight w:val="0"/>
      <w:marTop w:val="0"/>
      <w:marBottom w:val="0"/>
      <w:divBdr>
        <w:top w:val="none" w:sz="0" w:space="0" w:color="auto"/>
        <w:left w:val="none" w:sz="0" w:space="0" w:color="auto"/>
        <w:bottom w:val="none" w:sz="0" w:space="0" w:color="auto"/>
        <w:right w:val="none" w:sz="0" w:space="0" w:color="auto"/>
      </w:divBdr>
    </w:div>
    <w:div w:id="922641645">
      <w:bodyDiv w:val="1"/>
      <w:marLeft w:val="0"/>
      <w:marRight w:val="0"/>
      <w:marTop w:val="0"/>
      <w:marBottom w:val="0"/>
      <w:divBdr>
        <w:top w:val="none" w:sz="0" w:space="0" w:color="auto"/>
        <w:left w:val="none" w:sz="0" w:space="0" w:color="auto"/>
        <w:bottom w:val="none" w:sz="0" w:space="0" w:color="auto"/>
        <w:right w:val="none" w:sz="0" w:space="0" w:color="auto"/>
      </w:divBdr>
    </w:div>
    <w:div w:id="922687160">
      <w:bodyDiv w:val="1"/>
      <w:marLeft w:val="0"/>
      <w:marRight w:val="0"/>
      <w:marTop w:val="0"/>
      <w:marBottom w:val="0"/>
      <w:divBdr>
        <w:top w:val="none" w:sz="0" w:space="0" w:color="auto"/>
        <w:left w:val="none" w:sz="0" w:space="0" w:color="auto"/>
        <w:bottom w:val="none" w:sz="0" w:space="0" w:color="auto"/>
        <w:right w:val="none" w:sz="0" w:space="0" w:color="auto"/>
      </w:divBdr>
    </w:div>
    <w:div w:id="922952767">
      <w:bodyDiv w:val="1"/>
      <w:marLeft w:val="0"/>
      <w:marRight w:val="0"/>
      <w:marTop w:val="0"/>
      <w:marBottom w:val="0"/>
      <w:divBdr>
        <w:top w:val="none" w:sz="0" w:space="0" w:color="auto"/>
        <w:left w:val="none" w:sz="0" w:space="0" w:color="auto"/>
        <w:bottom w:val="none" w:sz="0" w:space="0" w:color="auto"/>
        <w:right w:val="none" w:sz="0" w:space="0" w:color="auto"/>
      </w:divBdr>
    </w:div>
    <w:div w:id="922953438">
      <w:bodyDiv w:val="1"/>
      <w:marLeft w:val="0"/>
      <w:marRight w:val="0"/>
      <w:marTop w:val="0"/>
      <w:marBottom w:val="0"/>
      <w:divBdr>
        <w:top w:val="none" w:sz="0" w:space="0" w:color="auto"/>
        <w:left w:val="none" w:sz="0" w:space="0" w:color="auto"/>
        <w:bottom w:val="none" w:sz="0" w:space="0" w:color="auto"/>
        <w:right w:val="none" w:sz="0" w:space="0" w:color="auto"/>
      </w:divBdr>
    </w:div>
    <w:div w:id="923143511">
      <w:bodyDiv w:val="1"/>
      <w:marLeft w:val="0"/>
      <w:marRight w:val="0"/>
      <w:marTop w:val="0"/>
      <w:marBottom w:val="0"/>
      <w:divBdr>
        <w:top w:val="none" w:sz="0" w:space="0" w:color="auto"/>
        <w:left w:val="none" w:sz="0" w:space="0" w:color="auto"/>
        <w:bottom w:val="none" w:sz="0" w:space="0" w:color="auto"/>
        <w:right w:val="none" w:sz="0" w:space="0" w:color="auto"/>
      </w:divBdr>
    </w:div>
    <w:div w:id="923302250">
      <w:bodyDiv w:val="1"/>
      <w:marLeft w:val="0"/>
      <w:marRight w:val="0"/>
      <w:marTop w:val="0"/>
      <w:marBottom w:val="0"/>
      <w:divBdr>
        <w:top w:val="none" w:sz="0" w:space="0" w:color="auto"/>
        <w:left w:val="none" w:sz="0" w:space="0" w:color="auto"/>
        <w:bottom w:val="none" w:sz="0" w:space="0" w:color="auto"/>
        <w:right w:val="none" w:sz="0" w:space="0" w:color="auto"/>
      </w:divBdr>
    </w:div>
    <w:div w:id="923492379">
      <w:bodyDiv w:val="1"/>
      <w:marLeft w:val="0"/>
      <w:marRight w:val="0"/>
      <w:marTop w:val="0"/>
      <w:marBottom w:val="0"/>
      <w:divBdr>
        <w:top w:val="none" w:sz="0" w:space="0" w:color="auto"/>
        <w:left w:val="none" w:sz="0" w:space="0" w:color="auto"/>
        <w:bottom w:val="none" w:sz="0" w:space="0" w:color="auto"/>
        <w:right w:val="none" w:sz="0" w:space="0" w:color="auto"/>
      </w:divBdr>
    </w:div>
    <w:div w:id="923495011">
      <w:bodyDiv w:val="1"/>
      <w:marLeft w:val="0"/>
      <w:marRight w:val="0"/>
      <w:marTop w:val="0"/>
      <w:marBottom w:val="0"/>
      <w:divBdr>
        <w:top w:val="none" w:sz="0" w:space="0" w:color="auto"/>
        <w:left w:val="none" w:sz="0" w:space="0" w:color="auto"/>
        <w:bottom w:val="none" w:sz="0" w:space="0" w:color="auto"/>
        <w:right w:val="none" w:sz="0" w:space="0" w:color="auto"/>
      </w:divBdr>
    </w:div>
    <w:div w:id="923496710">
      <w:bodyDiv w:val="1"/>
      <w:marLeft w:val="0"/>
      <w:marRight w:val="0"/>
      <w:marTop w:val="0"/>
      <w:marBottom w:val="0"/>
      <w:divBdr>
        <w:top w:val="none" w:sz="0" w:space="0" w:color="auto"/>
        <w:left w:val="none" w:sz="0" w:space="0" w:color="auto"/>
        <w:bottom w:val="none" w:sz="0" w:space="0" w:color="auto"/>
        <w:right w:val="none" w:sz="0" w:space="0" w:color="auto"/>
      </w:divBdr>
    </w:div>
    <w:div w:id="923537898">
      <w:bodyDiv w:val="1"/>
      <w:marLeft w:val="0"/>
      <w:marRight w:val="0"/>
      <w:marTop w:val="0"/>
      <w:marBottom w:val="0"/>
      <w:divBdr>
        <w:top w:val="none" w:sz="0" w:space="0" w:color="auto"/>
        <w:left w:val="none" w:sz="0" w:space="0" w:color="auto"/>
        <w:bottom w:val="none" w:sz="0" w:space="0" w:color="auto"/>
        <w:right w:val="none" w:sz="0" w:space="0" w:color="auto"/>
      </w:divBdr>
    </w:div>
    <w:div w:id="923757714">
      <w:bodyDiv w:val="1"/>
      <w:marLeft w:val="0"/>
      <w:marRight w:val="0"/>
      <w:marTop w:val="0"/>
      <w:marBottom w:val="0"/>
      <w:divBdr>
        <w:top w:val="none" w:sz="0" w:space="0" w:color="auto"/>
        <w:left w:val="none" w:sz="0" w:space="0" w:color="auto"/>
        <w:bottom w:val="none" w:sz="0" w:space="0" w:color="auto"/>
        <w:right w:val="none" w:sz="0" w:space="0" w:color="auto"/>
      </w:divBdr>
    </w:div>
    <w:div w:id="923950772">
      <w:bodyDiv w:val="1"/>
      <w:marLeft w:val="0"/>
      <w:marRight w:val="0"/>
      <w:marTop w:val="0"/>
      <w:marBottom w:val="0"/>
      <w:divBdr>
        <w:top w:val="none" w:sz="0" w:space="0" w:color="auto"/>
        <w:left w:val="none" w:sz="0" w:space="0" w:color="auto"/>
        <w:bottom w:val="none" w:sz="0" w:space="0" w:color="auto"/>
        <w:right w:val="none" w:sz="0" w:space="0" w:color="auto"/>
      </w:divBdr>
    </w:div>
    <w:div w:id="923996953">
      <w:bodyDiv w:val="1"/>
      <w:marLeft w:val="0"/>
      <w:marRight w:val="0"/>
      <w:marTop w:val="0"/>
      <w:marBottom w:val="0"/>
      <w:divBdr>
        <w:top w:val="none" w:sz="0" w:space="0" w:color="auto"/>
        <w:left w:val="none" w:sz="0" w:space="0" w:color="auto"/>
        <w:bottom w:val="none" w:sz="0" w:space="0" w:color="auto"/>
        <w:right w:val="none" w:sz="0" w:space="0" w:color="auto"/>
      </w:divBdr>
    </w:div>
    <w:div w:id="924000265">
      <w:bodyDiv w:val="1"/>
      <w:marLeft w:val="0"/>
      <w:marRight w:val="0"/>
      <w:marTop w:val="0"/>
      <w:marBottom w:val="0"/>
      <w:divBdr>
        <w:top w:val="none" w:sz="0" w:space="0" w:color="auto"/>
        <w:left w:val="none" w:sz="0" w:space="0" w:color="auto"/>
        <w:bottom w:val="none" w:sz="0" w:space="0" w:color="auto"/>
        <w:right w:val="none" w:sz="0" w:space="0" w:color="auto"/>
      </w:divBdr>
    </w:div>
    <w:div w:id="924193826">
      <w:bodyDiv w:val="1"/>
      <w:marLeft w:val="0"/>
      <w:marRight w:val="0"/>
      <w:marTop w:val="0"/>
      <w:marBottom w:val="0"/>
      <w:divBdr>
        <w:top w:val="none" w:sz="0" w:space="0" w:color="auto"/>
        <w:left w:val="none" w:sz="0" w:space="0" w:color="auto"/>
        <w:bottom w:val="none" w:sz="0" w:space="0" w:color="auto"/>
        <w:right w:val="none" w:sz="0" w:space="0" w:color="auto"/>
      </w:divBdr>
    </w:div>
    <w:div w:id="924336897">
      <w:bodyDiv w:val="1"/>
      <w:marLeft w:val="0"/>
      <w:marRight w:val="0"/>
      <w:marTop w:val="0"/>
      <w:marBottom w:val="0"/>
      <w:divBdr>
        <w:top w:val="none" w:sz="0" w:space="0" w:color="auto"/>
        <w:left w:val="none" w:sz="0" w:space="0" w:color="auto"/>
        <w:bottom w:val="none" w:sz="0" w:space="0" w:color="auto"/>
        <w:right w:val="none" w:sz="0" w:space="0" w:color="auto"/>
      </w:divBdr>
    </w:div>
    <w:div w:id="924463708">
      <w:bodyDiv w:val="1"/>
      <w:marLeft w:val="0"/>
      <w:marRight w:val="0"/>
      <w:marTop w:val="0"/>
      <w:marBottom w:val="0"/>
      <w:divBdr>
        <w:top w:val="none" w:sz="0" w:space="0" w:color="auto"/>
        <w:left w:val="none" w:sz="0" w:space="0" w:color="auto"/>
        <w:bottom w:val="none" w:sz="0" w:space="0" w:color="auto"/>
        <w:right w:val="none" w:sz="0" w:space="0" w:color="auto"/>
      </w:divBdr>
    </w:div>
    <w:div w:id="924537205">
      <w:bodyDiv w:val="1"/>
      <w:marLeft w:val="0"/>
      <w:marRight w:val="0"/>
      <w:marTop w:val="0"/>
      <w:marBottom w:val="0"/>
      <w:divBdr>
        <w:top w:val="none" w:sz="0" w:space="0" w:color="auto"/>
        <w:left w:val="none" w:sz="0" w:space="0" w:color="auto"/>
        <w:bottom w:val="none" w:sz="0" w:space="0" w:color="auto"/>
        <w:right w:val="none" w:sz="0" w:space="0" w:color="auto"/>
      </w:divBdr>
    </w:div>
    <w:div w:id="924607678">
      <w:bodyDiv w:val="1"/>
      <w:marLeft w:val="0"/>
      <w:marRight w:val="0"/>
      <w:marTop w:val="0"/>
      <w:marBottom w:val="0"/>
      <w:divBdr>
        <w:top w:val="none" w:sz="0" w:space="0" w:color="auto"/>
        <w:left w:val="none" w:sz="0" w:space="0" w:color="auto"/>
        <w:bottom w:val="none" w:sz="0" w:space="0" w:color="auto"/>
        <w:right w:val="none" w:sz="0" w:space="0" w:color="auto"/>
      </w:divBdr>
      <w:divsChild>
        <w:div w:id="6446979">
          <w:marLeft w:val="480"/>
          <w:marRight w:val="0"/>
          <w:marTop w:val="0"/>
          <w:marBottom w:val="0"/>
          <w:divBdr>
            <w:top w:val="none" w:sz="0" w:space="0" w:color="auto"/>
            <w:left w:val="none" w:sz="0" w:space="0" w:color="auto"/>
            <w:bottom w:val="none" w:sz="0" w:space="0" w:color="auto"/>
            <w:right w:val="none" w:sz="0" w:space="0" w:color="auto"/>
          </w:divBdr>
        </w:div>
        <w:div w:id="30032629">
          <w:marLeft w:val="480"/>
          <w:marRight w:val="0"/>
          <w:marTop w:val="0"/>
          <w:marBottom w:val="0"/>
          <w:divBdr>
            <w:top w:val="none" w:sz="0" w:space="0" w:color="auto"/>
            <w:left w:val="none" w:sz="0" w:space="0" w:color="auto"/>
            <w:bottom w:val="none" w:sz="0" w:space="0" w:color="auto"/>
            <w:right w:val="none" w:sz="0" w:space="0" w:color="auto"/>
          </w:divBdr>
        </w:div>
        <w:div w:id="77212215">
          <w:marLeft w:val="480"/>
          <w:marRight w:val="0"/>
          <w:marTop w:val="0"/>
          <w:marBottom w:val="0"/>
          <w:divBdr>
            <w:top w:val="none" w:sz="0" w:space="0" w:color="auto"/>
            <w:left w:val="none" w:sz="0" w:space="0" w:color="auto"/>
            <w:bottom w:val="none" w:sz="0" w:space="0" w:color="auto"/>
            <w:right w:val="none" w:sz="0" w:space="0" w:color="auto"/>
          </w:divBdr>
        </w:div>
        <w:div w:id="171186942">
          <w:marLeft w:val="480"/>
          <w:marRight w:val="0"/>
          <w:marTop w:val="0"/>
          <w:marBottom w:val="0"/>
          <w:divBdr>
            <w:top w:val="none" w:sz="0" w:space="0" w:color="auto"/>
            <w:left w:val="none" w:sz="0" w:space="0" w:color="auto"/>
            <w:bottom w:val="none" w:sz="0" w:space="0" w:color="auto"/>
            <w:right w:val="none" w:sz="0" w:space="0" w:color="auto"/>
          </w:divBdr>
        </w:div>
        <w:div w:id="192807498">
          <w:marLeft w:val="480"/>
          <w:marRight w:val="0"/>
          <w:marTop w:val="0"/>
          <w:marBottom w:val="0"/>
          <w:divBdr>
            <w:top w:val="none" w:sz="0" w:space="0" w:color="auto"/>
            <w:left w:val="none" w:sz="0" w:space="0" w:color="auto"/>
            <w:bottom w:val="none" w:sz="0" w:space="0" w:color="auto"/>
            <w:right w:val="none" w:sz="0" w:space="0" w:color="auto"/>
          </w:divBdr>
        </w:div>
        <w:div w:id="208343413">
          <w:marLeft w:val="480"/>
          <w:marRight w:val="0"/>
          <w:marTop w:val="0"/>
          <w:marBottom w:val="0"/>
          <w:divBdr>
            <w:top w:val="none" w:sz="0" w:space="0" w:color="auto"/>
            <w:left w:val="none" w:sz="0" w:space="0" w:color="auto"/>
            <w:bottom w:val="none" w:sz="0" w:space="0" w:color="auto"/>
            <w:right w:val="none" w:sz="0" w:space="0" w:color="auto"/>
          </w:divBdr>
        </w:div>
        <w:div w:id="239141002">
          <w:marLeft w:val="480"/>
          <w:marRight w:val="0"/>
          <w:marTop w:val="0"/>
          <w:marBottom w:val="0"/>
          <w:divBdr>
            <w:top w:val="none" w:sz="0" w:space="0" w:color="auto"/>
            <w:left w:val="none" w:sz="0" w:space="0" w:color="auto"/>
            <w:bottom w:val="none" w:sz="0" w:space="0" w:color="auto"/>
            <w:right w:val="none" w:sz="0" w:space="0" w:color="auto"/>
          </w:divBdr>
        </w:div>
        <w:div w:id="247005976">
          <w:marLeft w:val="480"/>
          <w:marRight w:val="0"/>
          <w:marTop w:val="0"/>
          <w:marBottom w:val="0"/>
          <w:divBdr>
            <w:top w:val="none" w:sz="0" w:space="0" w:color="auto"/>
            <w:left w:val="none" w:sz="0" w:space="0" w:color="auto"/>
            <w:bottom w:val="none" w:sz="0" w:space="0" w:color="auto"/>
            <w:right w:val="none" w:sz="0" w:space="0" w:color="auto"/>
          </w:divBdr>
        </w:div>
        <w:div w:id="256065654">
          <w:marLeft w:val="480"/>
          <w:marRight w:val="0"/>
          <w:marTop w:val="0"/>
          <w:marBottom w:val="0"/>
          <w:divBdr>
            <w:top w:val="none" w:sz="0" w:space="0" w:color="auto"/>
            <w:left w:val="none" w:sz="0" w:space="0" w:color="auto"/>
            <w:bottom w:val="none" w:sz="0" w:space="0" w:color="auto"/>
            <w:right w:val="none" w:sz="0" w:space="0" w:color="auto"/>
          </w:divBdr>
        </w:div>
        <w:div w:id="268701345">
          <w:marLeft w:val="480"/>
          <w:marRight w:val="0"/>
          <w:marTop w:val="0"/>
          <w:marBottom w:val="0"/>
          <w:divBdr>
            <w:top w:val="none" w:sz="0" w:space="0" w:color="auto"/>
            <w:left w:val="none" w:sz="0" w:space="0" w:color="auto"/>
            <w:bottom w:val="none" w:sz="0" w:space="0" w:color="auto"/>
            <w:right w:val="none" w:sz="0" w:space="0" w:color="auto"/>
          </w:divBdr>
        </w:div>
        <w:div w:id="513803386">
          <w:marLeft w:val="480"/>
          <w:marRight w:val="0"/>
          <w:marTop w:val="0"/>
          <w:marBottom w:val="0"/>
          <w:divBdr>
            <w:top w:val="none" w:sz="0" w:space="0" w:color="auto"/>
            <w:left w:val="none" w:sz="0" w:space="0" w:color="auto"/>
            <w:bottom w:val="none" w:sz="0" w:space="0" w:color="auto"/>
            <w:right w:val="none" w:sz="0" w:space="0" w:color="auto"/>
          </w:divBdr>
        </w:div>
        <w:div w:id="526527320">
          <w:marLeft w:val="480"/>
          <w:marRight w:val="0"/>
          <w:marTop w:val="0"/>
          <w:marBottom w:val="0"/>
          <w:divBdr>
            <w:top w:val="none" w:sz="0" w:space="0" w:color="auto"/>
            <w:left w:val="none" w:sz="0" w:space="0" w:color="auto"/>
            <w:bottom w:val="none" w:sz="0" w:space="0" w:color="auto"/>
            <w:right w:val="none" w:sz="0" w:space="0" w:color="auto"/>
          </w:divBdr>
        </w:div>
        <w:div w:id="545067486">
          <w:marLeft w:val="480"/>
          <w:marRight w:val="0"/>
          <w:marTop w:val="0"/>
          <w:marBottom w:val="0"/>
          <w:divBdr>
            <w:top w:val="none" w:sz="0" w:space="0" w:color="auto"/>
            <w:left w:val="none" w:sz="0" w:space="0" w:color="auto"/>
            <w:bottom w:val="none" w:sz="0" w:space="0" w:color="auto"/>
            <w:right w:val="none" w:sz="0" w:space="0" w:color="auto"/>
          </w:divBdr>
        </w:div>
        <w:div w:id="578759466">
          <w:marLeft w:val="480"/>
          <w:marRight w:val="0"/>
          <w:marTop w:val="0"/>
          <w:marBottom w:val="0"/>
          <w:divBdr>
            <w:top w:val="none" w:sz="0" w:space="0" w:color="auto"/>
            <w:left w:val="none" w:sz="0" w:space="0" w:color="auto"/>
            <w:bottom w:val="none" w:sz="0" w:space="0" w:color="auto"/>
            <w:right w:val="none" w:sz="0" w:space="0" w:color="auto"/>
          </w:divBdr>
        </w:div>
        <w:div w:id="586311952">
          <w:marLeft w:val="480"/>
          <w:marRight w:val="0"/>
          <w:marTop w:val="0"/>
          <w:marBottom w:val="0"/>
          <w:divBdr>
            <w:top w:val="none" w:sz="0" w:space="0" w:color="auto"/>
            <w:left w:val="none" w:sz="0" w:space="0" w:color="auto"/>
            <w:bottom w:val="none" w:sz="0" w:space="0" w:color="auto"/>
            <w:right w:val="none" w:sz="0" w:space="0" w:color="auto"/>
          </w:divBdr>
        </w:div>
        <w:div w:id="612177968">
          <w:marLeft w:val="480"/>
          <w:marRight w:val="0"/>
          <w:marTop w:val="0"/>
          <w:marBottom w:val="0"/>
          <w:divBdr>
            <w:top w:val="none" w:sz="0" w:space="0" w:color="auto"/>
            <w:left w:val="none" w:sz="0" w:space="0" w:color="auto"/>
            <w:bottom w:val="none" w:sz="0" w:space="0" w:color="auto"/>
            <w:right w:val="none" w:sz="0" w:space="0" w:color="auto"/>
          </w:divBdr>
        </w:div>
        <w:div w:id="623467537">
          <w:marLeft w:val="480"/>
          <w:marRight w:val="0"/>
          <w:marTop w:val="0"/>
          <w:marBottom w:val="0"/>
          <w:divBdr>
            <w:top w:val="none" w:sz="0" w:space="0" w:color="auto"/>
            <w:left w:val="none" w:sz="0" w:space="0" w:color="auto"/>
            <w:bottom w:val="none" w:sz="0" w:space="0" w:color="auto"/>
            <w:right w:val="none" w:sz="0" w:space="0" w:color="auto"/>
          </w:divBdr>
        </w:div>
        <w:div w:id="693506777">
          <w:marLeft w:val="480"/>
          <w:marRight w:val="0"/>
          <w:marTop w:val="0"/>
          <w:marBottom w:val="0"/>
          <w:divBdr>
            <w:top w:val="none" w:sz="0" w:space="0" w:color="auto"/>
            <w:left w:val="none" w:sz="0" w:space="0" w:color="auto"/>
            <w:bottom w:val="none" w:sz="0" w:space="0" w:color="auto"/>
            <w:right w:val="none" w:sz="0" w:space="0" w:color="auto"/>
          </w:divBdr>
        </w:div>
        <w:div w:id="699935553">
          <w:marLeft w:val="480"/>
          <w:marRight w:val="0"/>
          <w:marTop w:val="0"/>
          <w:marBottom w:val="0"/>
          <w:divBdr>
            <w:top w:val="none" w:sz="0" w:space="0" w:color="auto"/>
            <w:left w:val="none" w:sz="0" w:space="0" w:color="auto"/>
            <w:bottom w:val="none" w:sz="0" w:space="0" w:color="auto"/>
            <w:right w:val="none" w:sz="0" w:space="0" w:color="auto"/>
          </w:divBdr>
        </w:div>
        <w:div w:id="724065062">
          <w:marLeft w:val="480"/>
          <w:marRight w:val="0"/>
          <w:marTop w:val="0"/>
          <w:marBottom w:val="0"/>
          <w:divBdr>
            <w:top w:val="none" w:sz="0" w:space="0" w:color="auto"/>
            <w:left w:val="none" w:sz="0" w:space="0" w:color="auto"/>
            <w:bottom w:val="none" w:sz="0" w:space="0" w:color="auto"/>
            <w:right w:val="none" w:sz="0" w:space="0" w:color="auto"/>
          </w:divBdr>
        </w:div>
        <w:div w:id="732237938">
          <w:marLeft w:val="480"/>
          <w:marRight w:val="0"/>
          <w:marTop w:val="0"/>
          <w:marBottom w:val="0"/>
          <w:divBdr>
            <w:top w:val="none" w:sz="0" w:space="0" w:color="auto"/>
            <w:left w:val="none" w:sz="0" w:space="0" w:color="auto"/>
            <w:bottom w:val="none" w:sz="0" w:space="0" w:color="auto"/>
            <w:right w:val="none" w:sz="0" w:space="0" w:color="auto"/>
          </w:divBdr>
        </w:div>
        <w:div w:id="757599374">
          <w:marLeft w:val="480"/>
          <w:marRight w:val="0"/>
          <w:marTop w:val="0"/>
          <w:marBottom w:val="0"/>
          <w:divBdr>
            <w:top w:val="none" w:sz="0" w:space="0" w:color="auto"/>
            <w:left w:val="none" w:sz="0" w:space="0" w:color="auto"/>
            <w:bottom w:val="none" w:sz="0" w:space="0" w:color="auto"/>
            <w:right w:val="none" w:sz="0" w:space="0" w:color="auto"/>
          </w:divBdr>
        </w:div>
        <w:div w:id="815952461">
          <w:marLeft w:val="480"/>
          <w:marRight w:val="0"/>
          <w:marTop w:val="0"/>
          <w:marBottom w:val="0"/>
          <w:divBdr>
            <w:top w:val="none" w:sz="0" w:space="0" w:color="auto"/>
            <w:left w:val="none" w:sz="0" w:space="0" w:color="auto"/>
            <w:bottom w:val="none" w:sz="0" w:space="0" w:color="auto"/>
            <w:right w:val="none" w:sz="0" w:space="0" w:color="auto"/>
          </w:divBdr>
        </w:div>
        <w:div w:id="950477505">
          <w:marLeft w:val="480"/>
          <w:marRight w:val="0"/>
          <w:marTop w:val="0"/>
          <w:marBottom w:val="0"/>
          <w:divBdr>
            <w:top w:val="none" w:sz="0" w:space="0" w:color="auto"/>
            <w:left w:val="none" w:sz="0" w:space="0" w:color="auto"/>
            <w:bottom w:val="none" w:sz="0" w:space="0" w:color="auto"/>
            <w:right w:val="none" w:sz="0" w:space="0" w:color="auto"/>
          </w:divBdr>
        </w:div>
        <w:div w:id="963848768">
          <w:marLeft w:val="480"/>
          <w:marRight w:val="0"/>
          <w:marTop w:val="0"/>
          <w:marBottom w:val="0"/>
          <w:divBdr>
            <w:top w:val="none" w:sz="0" w:space="0" w:color="auto"/>
            <w:left w:val="none" w:sz="0" w:space="0" w:color="auto"/>
            <w:bottom w:val="none" w:sz="0" w:space="0" w:color="auto"/>
            <w:right w:val="none" w:sz="0" w:space="0" w:color="auto"/>
          </w:divBdr>
        </w:div>
        <w:div w:id="976298877">
          <w:marLeft w:val="480"/>
          <w:marRight w:val="0"/>
          <w:marTop w:val="0"/>
          <w:marBottom w:val="0"/>
          <w:divBdr>
            <w:top w:val="none" w:sz="0" w:space="0" w:color="auto"/>
            <w:left w:val="none" w:sz="0" w:space="0" w:color="auto"/>
            <w:bottom w:val="none" w:sz="0" w:space="0" w:color="auto"/>
            <w:right w:val="none" w:sz="0" w:space="0" w:color="auto"/>
          </w:divBdr>
        </w:div>
        <w:div w:id="1024550433">
          <w:marLeft w:val="480"/>
          <w:marRight w:val="0"/>
          <w:marTop w:val="0"/>
          <w:marBottom w:val="0"/>
          <w:divBdr>
            <w:top w:val="none" w:sz="0" w:space="0" w:color="auto"/>
            <w:left w:val="none" w:sz="0" w:space="0" w:color="auto"/>
            <w:bottom w:val="none" w:sz="0" w:space="0" w:color="auto"/>
            <w:right w:val="none" w:sz="0" w:space="0" w:color="auto"/>
          </w:divBdr>
        </w:div>
        <w:div w:id="1037393465">
          <w:marLeft w:val="480"/>
          <w:marRight w:val="0"/>
          <w:marTop w:val="0"/>
          <w:marBottom w:val="0"/>
          <w:divBdr>
            <w:top w:val="none" w:sz="0" w:space="0" w:color="auto"/>
            <w:left w:val="none" w:sz="0" w:space="0" w:color="auto"/>
            <w:bottom w:val="none" w:sz="0" w:space="0" w:color="auto"/>
            <w:right w:val="none" w:sz="0" w:space="0" w:color="auto"/>
          </w:divBdr>
        </w:div>
        <w:div w:id="1071805358">
          <w:marLeft w:val="480"/>
          <w:marRight w:val="0"/>
          <w:marTop w:val="0"/>
          <w:marBottom w:val="0"/>
          <w:divBdr>
            <w:top w:val="none" w:sz="0" w:space="0" w:color="auto"/>
            <w:left w:val="none" w:sz="0" w:space="0" w:color="auto"/>
            <w:bottom w:val="none" w:sz="0" w:space="0" w:color="auto"/>
            <w:right w:val="none" w:sz="0" w:space="0" w:color="auto"/>
          </w:divBdr>
        </w:div>
        <w:div w:id="1125540629">
          <w:marLeft w:val="480"/>
          <w:marRight w:val="0"/>
          <w:marTop w:val="0"/>
          <w:marBottom w:val="0"/>
          <w:divBdr>
            <w:top w:val="none" w:sz="0" w:space="0" w:color="auto"/>
            <w:left w:val="none" w:sz="0" w:space="0" w:color="auto"/>
            <w:bottom w:val="none" w:sz="0" w:space="0" w:color="auto"/>
            <w:right w:val="none" w:sz="0" w:space="0" w:color="auto"/>
          </w:divBdr>
        </w:div>
        <w:div w:id="1152914966">
          <w:marLeft w:val="480"/>
          <w:marRight w:val="0"/>
          <w:marTop w:val="0"/>
          <w:marBottom w:val="0"/>
          <w:divBdr>
            <w:top w:val="none" w:sz="0" w:space="0" w:color="auto"/>
            <w:left w:val="none" w:sz="0" w:space="0" w:color="auto"/>
            <w:bottom w:val="none" w:sz="0" w:space="0" w:color="auto"/>
            <w:right w:val="none" w:sz="0" w:space="0" w:color="auto"/>
          </w:divBdr>
        </w:div>
        <w:div w:id="1183933276">
          <w:marLeft w:val="480"/>
          <w:marRight w:val="0"/>
          <w:marTop w:val="0"/>
          <w:marBottom w:val="0"/>
          <w:divBdr>
            <w:top w:val="none" w:sz="0" w:space="0" w:color="auto"/>
            <w:left w:val="none" w:sz="0" w:space="0" w:color="auto"/>
            <w:bottom w:val="none" w:sz="0" w:space="0" w:color="auto"/>
            <w:right w:val="none" w:sz="0" w:space="0" w:color="auto"/>
          </w:divBdr>
        </w:div>
        <w:div w:id="1403525510">
          <w:marLeft w:val="480"/>
          <w:marRight w:val="0"/>
          <w:marTop w:val="0"/>
          <w:marBottom w:val="0"/>
          <w:divBdr>
            <w:top w:val="none" w:sz="0" w:space="0" w:color="auto"/>
            <w:left w:val="none" w:sz="0" w:space="0" w:color="auto"/>
            <w:bottom w:val="none" w:sz="0" w:space="0" w:color="auto"/>
            <w:right w:val="none" w:sz="0" w:space="0" w:color="auto"/>
          </w:divBdr>
        </w:div>
        <w:div w:id="1415668897">
          <w:marLeft w:val="480"/>
          <w:marRight w:val="0"/>
          <w:marTop w:val="0"/>
          <w:marBottom w:val="0"/>
          <w:divBdr>
            <w:top w:val="none" w:sz="0" w:space="0" w:color="auto"/>
            <w:left w:val="none" w:sz="0" w:space="0" w:color="auto"/>
            <w:bottom w:val="none" w:sz="0" w:space="0" w:color="auto"/>
            <w:right w:val="none" w:sz="0" w:space="0" w:color="auto"/>
          </w:divBdr>
        </w:div>
        <w:div w:id="1423720347">
          <w:marLeft w:val="480"/>
          <w:marRight w:val="0"/>
          <w:marTop w:val="0"/>
          <w:marBottom w:val="0"/>
          <w:divBdr>
            <w:top w:val="none" w:sz="0" w:space="0" w:color="auto"/>
            <w:left w:val="none" w:sz="0" w:space="0" w:color="auto"/>
            <w:bottom w:val="none" w:sz="0" w:space="0" w:color="auto"/>
            <w:right w:val="none" w:sz="0" w:space="0" w:color="auto"/>
          </w:divBdr>
        </w:div>
        <w:div w:id="1503814890">
          <w:marLeft w:val="480"/>
          <w:marRight w:val="0"/>
          <w:marTop w:val="0"/>
          <w:marBottom w:val="0"/>
          <w:divBdr>
            <w:top w:val="none" w:sz="0" w:space="0" w:color="auto"/>
            <w:left w:val="none" w:sz="0" w:space="0" w:color="auto"/>
            <w:bottom w:val="none" w:sz="0" w:space="0" w:color="auto"/>
            <w:right w:val="none" w:sz="0" w:space="0" w:color="auto"/>
          </w:divBdr>
        </w:div>
        <w:div w:id="1614940730">
          <w:marLeft w:val="480"/>
          <w:marRight w:val="0"/>
          <w:marTop w:val="0"/>
          <w:marBottom w:val="0"/>
          <w:divBdr>
            <w:top w:val="none" w:sz="0" w:space="0" w:color="auto"/>
            <w:left w:val="none" w:sz="0" w:space="0" w:color="auto"/>
            <w:bottom w:val="none" w:sz="0" w:space="0" w:color="auto"/>
            <w:right w:val="none" w:sz="0" w:space="0" w:color="auto"/>
          </w:divBdr>
        </w:div>
        <w:div w:id="1659575371">
          <w:marLeft w:val="480"/>
          <w:marRight w:val="0"/>
          <w:marTop w:val="0"/>
          <w:marBottom w:val="0"/>
          <w:divBdr>
            <w:top w:val="none" w:sz="0" w:space="0" w:color="auto"/>
            <w:left w:val="none" w:sz="0" w:space="0" w:color="auto"/>
            <w:bottom w:val="none" w:sz="0" w:space="0" w:color="auto"/>
            <w:right w:val="none" w:sz="0" w:space="0" w:color="auto"/>
          </w:divBdr>
        </w:div>
        <w:div w:id="1681277753">
          <w:marLeft w:val="480"/>
          <w:marRight w:val="0"/>
          <w:marTop w:val="0"/>
          <w:marBottom w:val="0"/>
          <w:divBdr>
            <w:top w:val="none" w:sz="0" w:space="0" w:color="auto"/>
            <w:left w:val="none" w:sz="0" w:space="0" w:color="auto"/>
            <w:bottom w:val="none" w:sz="0" w:space="0" w:color="auto"/>
            <w:right w:val="none" w:sz="0" w:space="0" w:color="auto"/>
          </w:divBdr>
        </w:div>
        <w:div w:id="1689410120">
          <w:marLeft w:val="480"/>
          <w:marRight w:val="0"/>
          <w:marTop w:val="0"/>
          <w:marBottom w:val="0"/>
          <w:divBdr>
            <w:top w:val="none" w:sz="0" w:space="0" w:color="auto"/>
            <w:left w:val="none" w:sz="0" w:space="0" w:color="auto"/>
            <w:bottom w:val="none" w:sz="0" w:space="0" w:color="auto"/>
            <w:right w:val="none" w:sz="0" w:space="0" w:color="auto"/>
          </w:divBdr>
        </w:div>
      </w:divsChild>
    </w:div>
    <w:div w:id="924876595">
      <w:bodyDiv w:val="1"/>
      <w:marLeft w:val="0"/>
      <w:marRight w:val="0"/>
      <w:marTop w:val="0"/>
      <w:marBottom w:val="0"/>
      <w:divBdr>
        <w:top w:val="none" w:sz="0" w:space="0" w:color="auto"/>
        <w:left w:val="none" w:sz="0" w:space="0" w:color="auto"/>
        <w:bottom w:val="none" w:sz="0" w:space="0" w:color="auto"/>
        <w:right w:val="none" w:sz="0" w:space="0" w:color="auto"/>
      </w:divBdr>
    </w:div>
    <w:div w:id="924924336">
      <w:bodyDiv w:val="1"/>
      <w:marLeft w:val="0"/>
      <w:marRight w:val="0"/>
      <w:marTop w:val="0"/>
      <w:marBottom w:val="0"/>
      <w:divBdr>
        <w:top w:val="none" w:sz="0" w:space="0" w:color="auto"/>
        <w:left w:val="none" w:sz="0" w:space="0" w:color="auto"/>
        <w:bottom w:val="none" w:sz="0" w:space="0" w:color="auto"/>
        <w:right w:val="none" w:sz="0" w:space="0" w:color="auto"/>
      </w:divBdr>
    </w:div>
    <w:div w:id="925260353">
      <w:bodyDiv w:val="1"/>
      <w:marLeft w:val="0"/>
      <w:marRight w:val="0"/>
      <w:marTop w:val="0"/>
      <w:marBottom w:val="0"/>
      <w:divBdr>
        <w:top w:val="none" w:sz="0" w:space="0" w:color="auto"/>
        <w:left w:val="none" w:sz="0" w:space="0" w:color="auto"/>
        <w:bottom w:val="none" w:sz="0" w:space="0" w:color="auto"/>
        <w:right w:val="none" w:sz="0" w:space="0" w:color="auto"/>
      </w:divBdr>
    </w:div>
    <w:div w:id="925304073">
      <w:bodyDiv w:val="1"/>
      <w:marLeft w:val="0"/>
      <w:marRight w:val="0"/>
      <w:marTop w:val="0"/>
      <w:marBottom w:val="0"/>
      <w:divBdr>
        <w:top w:val="none" w:sz="0" w:space="0" w:color="auto"/>
        <w:left w:val="none" w:sz="0" w:space="0" w:color="auto"/>
        <w:bottom w:val="none" w:sz="0" w:space="0" w:color="auto"/>
        <w:right w:val="none" w:sz="0" w:space="0" w:color="auto"/>
      </w:divBdr>
      <w:divsChild>
        <w:div w:id="24133942">
          <w:marLeft w:val="480"/>
          <w:marRight w:val="0"/>
          <w:marTop w:val="0"/>
          <w:marBottom w:val="0"/>
          <w:divBdr>
            <w:top w:val="none" w:sz="0" w:space="0" w:color="auto"/>
            <w:left w:val="none" w:sz="0" w:space="0" w:color="auto"/>
            <w:bottom w:val="none" w:sz="0" w:space="0" w:color="auto"/>
            <w:right w:val="none" w:sz="0" w:space="0" w:color="auto"/>
          </w:divBdr>
        </w:div>
        <w:div w:id="126552781">
          <w:marLeft w:val="480"/>
          <w:marRight w:val="0"/>
          <w:marTop w:val="0"/>
          <w:marBottom w:val="0"/>
          <w:divBdr>
            <w:top w:val="none" w:sz="0" w:space="0" w:color="auto"/>
            <w:left w:val="none" w:sz="0" w:space="0" w:color="auto"/>
            <w:bottom w:val="none" w:sz="0" w:space="0" w:color="auto"/>
            <w:right w:val="none" w:sz="0" w:space="0" w:color="auto"/>
          </w:divBdr>
        </w:div>
        <w:div w:id="177819714">
          <w:marLeft w:val="480"/>
          <w:marRight w:val="0"/>
          <w:marTop w:val="0"/>
          <w:marBottom w:val="0"/>
          <w:divBdr>
            <w:top w:val="none" w:sz="0" w:space="0" w:color="auto"/>
            <w:left w:val="none" w:sz="0" w:space="0" w:color="auto"/>
            <w:bottom w:val="none" w:sz="0" w:space="0" w:color="auto"/>
            <w:right w:val="none" w:sz="0" w:space="0" w:color="auto"/>
          </w:divBdr>
        </w:div>
        <w:div w:id="274680685">
          <w:marLeft w:val="480"/>
          <w:marRight w:val="0"/>
          <w:marTop w:val="0"/>
          <w:marBottom w:val="0"/>
          <w:divBdr>
            <w:top w:val="none" w:sz="0" w:space="0" w:color="auto"/>
            <w:left w:val="none" w:sz="0" w:space="0" w:color="auto"/>
            <w:bottom w:val="none" w:sz="0" w:space="0" w:color="auto"/>
            <w:right w:val="none" w:sz="0" w:space="0" w:color="auto"/>
          </w:divBdr>
        </w:div>
        <w:div w:id="310913791">
          <w:marLeft w:val="480"/>
          <w:marRight w:val="0"/>
          <w:marTop w:val="0"/>
          <w:marBottom w:val="0"/>
          <w:divBdr>
            <w:top w:val="none" w:sz="0" w:space="0" w:color="auto"/>
            <w:left w:val="none" w:sz="0" w:space="0" w:color="auto"/>
            <w:bottom w:val="none" w:sz="0" w:space="0" w:color="auto"/>
            <w:right w:val="none" w:sz="0" w:space="0" w:color="auto"/>
          </w:divBdr>
        </w:div>
        <w:div w:id="338430826">
          <w:marLeft w:val="480"/>
          <w:marRight w:val="0"/>
          <w:marTop w:val="0"/>
          <w:marBottom w:val="0"/>
          <w:divBdr>
            <w:top w:val="none" w:sz="0" w:space="0" w:color="auto"/>
            <w:left w:val="none" w:sz="0" w:space="0" w:color="auto"/>
            <w:bottom w:val="none" w:sz="0" w:space="0" w:color="auto"/>
            <w:right w:val="none" w:sz="0" w:space="0" w:color="auto"/>
          </w:divBdr>
        </w:div>
        <w:div w:id="365911336">
          <w:marLeft w:val="480"/>
          <w:marRight w:val="0"/>
          <w:marTop w:val="0"/>
          <w:marBottom w:val="0"/>
          <w:divBdr>
            <w:top w:val="none" w:sz="0" w:space="0" w:color="auto"/>
            <w:left w:val="none" w:sz="0" w:space="0" w:color="auto"/>
            <w:bottom w:val="none" w:sz="0" w:space="0" w:color="auto"/>
            <w:right w:val="none" w:sz="0" w:space="0" w:color="auto"/>
          </w:divBdr>
        </w:div>
        <w:div w:id="401681222">
          <w:marLeft w:val="480"/>
          <w:marRight w:val="0"/>
          <w:marTop w:val="0"/>
          <w:marBottom w:val="0"/>
          <w:divBdr>
            <w:top w:val="none" w:sz="0" w:space="0" w:color="auto"/>
            <w:left w:val="none" w:sz="0" w:space="0" w:color="auto"/>
            <w:bottom w:val="none" w:sz="0" w:space="0" w:color="auto"/>
            <w:right w:val="none" w:sz="0" w:space="0" w:color="auto"/>
          </w:divBdr>
        </w:div>
        <w:div w:id="407578337">
          <w:marLeft w:val="480"/>
          <w:marRight w:val="0"/>
          <w:marTop w:val="0"/>
          <w:marBottom w:val="0"/>
          <w:divBdr>
            <w:top w:val="none" w:sz="0" w:space="0" w:color="auto"/>
            <w:left w:val="none" w:sz="0" w:space="0" w:color="auto"/>
            <w:bottom w:val="none" w:sz="0" w:space="0" w:color="auto"/>
            <w:right w:val="none" w:sz="0" w:space="0" w:color="auto"/>
          </w:divBdr>
        </w:div>
        <w:div w:id="415901656">
          <w:marLeft w:val="480"/>
          <w:marRight w:val="0"/>
          <w:marTop w:val="0"/>
          <w:marBottom w:val="0"/>
          <w:divBdr>
            <w:top w:val="none" w:sz="0" w:space="0" w:color="auto"/>
            <w:left w:val="none" w:sz="0" w:space="0" w:color="auto"/>
            <w:bottom w:val="none" w:sz="0" w:space="0" w:color="auto"/>
            <w:right w:val="none" w:sz="0" w:space="0" w:color="auto"/>
          </w:divBdr>
        </w:div>
        <w:div w:id="597373499">
          <w:marLeft w:val="480"/>
          <w:marRight w:val="0"/>
          <w:marTop w:val="0"/>
          <w:marBottom w:val="0"/>
          <w:divBdr>
            <w:top w:val="none" w:sz="0" w:space="0" w:color="auto"/>
            <w:left w:val="none" w:sz="0" w:space="0" w:color="auto"/>
            <w:bottom w:val="none" w:sz="0" w:space="0" w:color="auto"/>
            <w:right w:val="none" w:sz="0" w:space="0" w:color="auto"/>
          </w:divBdr>
        </w:div>
        <w:div w:id="599987917">
          <w:marLeft w:val="480"/>
          <w:marRight w:val="0"/>
          <w:marTop w:val="0"/>
          <w:marBottom w:val="0"/>
          <w:divBdr>
            <w:top w:val="none" w:sz="0" w:space="0" w:color="auto"/>
            <w:left w:val="none" w:sz="0" w:space="0" w:color="auto"/>
            <w:bottom w:val="none" w:sz="0" w:space="0" w:color="auto"/>
            <w:right w:val="none" w:sz="0" w:space="0" w:color="auto"/>
          </w:divBdr>
        </w:div>
        <w:div w:id="656962720">
          <w:marLeft w:val="480"/>
          <w:marRight w:val="0"/>
          <w:marTop w:val="0"/>
          <w:marBottom w:val="0"/>
          <w:divBdr>
            <w:top w:val="none" w:sz="0" w:space="0" w:color="auto"/>
            <w:left w:val="none" w:sz="0" w:space="0" w:color="auto"/>
            <w:bottom w:val="none" w:sz="0" w:space="0" w:color="auto"/>
            <w:right w:val="none" w:sz="0" w:space="0" w:color="auto"/>
          </w:divBdr>
        </w:div>
        <w:div w:id="693111672">
          <w:marLeft w:val="480"/>
          <w:marRight w:val="0"/>
          <w:marTop w:val="0"/>
          <w:marBottom w:val="0"/>
          <w:divBdr>
            <w:top w:val="none" w:sz="0" w:space="0" w:color="auto"/>
            <w:left w:val="none" w:sz="0" w:space="0" w:color="auto"/>
            <w:bottom w:val="none" w:sz="0" w:space="0" w:color="auto"/>
            <w:right w:val="none" w:sz="0" w:space="0" w:color="auto"/>
          </w:divBdr>
        </w:div>
        <w:div w:id="799609753">
          <w:marLeft w:val="480"/>
          <w:marRight w:val="0"/>
          <w:marTop w:val="0"/>
          <w:marBottom w:val="0"/>
          <w:divBdr>
            <w:top w:val="none" w:sz="0" w:space="0" w:color="auto"/>
            <w:left w:val="none" w:sz="0" w:space="0" w:color="auto"/>
            <w:bottom w:val="none" w:sz="0" w:space="0" w:color="auto"/>
            <w:right w:val="none" w:sz="0" w:space="0" w:color="auto"/>
          </w:divBdr>
        </w:div>
        <w:div w:id="842092323">
          <w:marLeft w:val="480"/>
          <w:marRight w:val="0"/>
          <w:marTop w:val="0"/>
          <w:marBottom w:val="0"/>
          <w:divBdr>
            <w:top w:val="none" w:sz="0" w:space="0" w:color="auto"/>
            <w:left w:val="none" w:sz="0" w:space="0" w:color="auto"/>
            <w:bottom w:val="none" w:sz="0" w:space="0" w:color="auto"/>
            <w:right w:val="none" w:sz="0" w:space="0" w:color="auto"/>
          </w:divBdr>
        </w:div>
        <w:div w:id="862598521">
          <w:marLeft w:val="480"/>
          <w:marRight w:val="0"/>
          <w:marTop w:val="0"/>
          <w:marBottom w:val="0"/>
          <w:divBdr>
            <w:top w:val="none" w:sz="0" w:space="0" w:color="auto"/>
            <w:left w:val="none" w:sz="0" w:space="0" w:color="auto"/>
            <w:bottom w:val="none" w:sz="0" w:space="0" w:color="auto"/>
            <w:right w:val="none" w:sz="0" w:space="0" w:color="auto"/>
          </w:divBdr>
        </w:div>
        <w:div w:id="882252552">
          <w:marLeft w:val="480"/>
          <w:marRight w:val="0"/>
          <w:marTop w:val="0"/>
          <w:marBottom w:val="0"/>
          <w:divBdr>
            <w:top w:val="none" w:sz="0" w:space="0" w:color="auto"/>
            <w:left w:val="none" w:sz="0" w:space="0" w:color="auto"/>
            <w:bottom w:val="none" w:sz="0" w:space="0" w:color="auto"/>
            <w:right w:val="none" w:sz="0" w:space="0" w:color="auto"/>
          </w:divBdr>
        </w:div>
        <w:div w:id="995651831">
          <w:marLeft w:val="480"/>
          <w:marRight w:val="0"/>
          <w:marTop w:val="0"/>
          <w:marBottom w:val="0"/>
          <w:divBdr>
            <w:top w:val="none" w:sz="0" w:space="0" w:color="auto"/>
            <w:left w:val="none" w:sz="0" w:space="0" w:color="auto"/>
            <w:bottom w:val="none" w:sz="0" w:space="0" w:color="auto"/>
            <w:right w:val="none" w:sz="0" w:space="0" w:color="auto"/>
          </w:divBdr>
        </w:div>
        <w:div w:id="1020468067">
          <w:marLeft w:val="480"/>
          <w:marRight w:val="0"/>
          <w:marTop w:val="0"/>
          <w:marBottom w:val="0"/>
          <w:divBdr>
            <w:top w:val="none" w:sz="0" w:space="0" w:color="auto"/>
            <w:left w:val="none" w:sz="0" w:space="0" w:color="auto"/>
            <w:bottom w:val="none" w:sz="0" w:space="0" w:color="auto"/>
            <w:right w:val="none" w:sz="0" w:space="0" w:color="auto"/>
          </w:divBdr>
        </w:div>
        <w:div w:id="1107965423">
          <w:marLeft w:val="480"/>
          <w:marRight w:val="0"/>
          <w:marTop w:val="0"/>
          <w:marBottom w:val="0"/>
          <w:divBdr>
            <w:top w:val="none" w:sz="0" w:space="0" w:color="auto"/>
            <w:left w:val="none" w:sz="0" w:space="0" w:color="auto"/>
            <w:bottom w:val="none" w:sz="0" w:space="0" w:color="auto"/>
            <w:right w:val="none" w:sz="0" w:space="0" w:color="auto"/>
          </w:divBdr>
        </w:div>
        <w:div w:id="1115751862">
          <w:marLeft w:val="480"/>
          <w:marRight w:val="0"/>
          <w:marTop w:val="0"/>
          <w:marBottom w:val="0"/>
          <w:divBdr>
            <w:top w:val="none" w:sz="0" w:space="0" w:color="auto"/>
            <w:left w:val="none" w:sz="0" w:space="0" w:color="auto"/>
            <w:bottom w:val="none" w:sz="0" w:space="0" w:color="auto"/>
            <w:right w:val="none" w:sz="0" w:space="0" w:color="auto"/>
          </w:divBdr>
        </w:div>
        <w:div w:id="1121074777">
          <w:marLeft w:val="480"/>
          <w:marRight w:val="0"/>
          <w:marTop w:val="0"/>
          <w:marBottom w:val="0"/>
          <w:divBdr>
            <w:top w:val="none" w:sz="0" w:space="0" w:color="auto"/>
            <w:left w:val="none" w:sz="0" w:space="0" w:color="auto"/>
            <w:bottom w:val="none" w:sz="0" w:space="0" w:color="auto"/>
            <w:right w:val="none" w:sz="0" w:space="0" w:color="auto"/>
          </w:divBdr>
        </w:div>
        <w:div w:id="1143234701">
          <w:marLeft w:val="480"/>
          <w:marRight w:val="0"/>
          <w:marTop w:val="0"/>
          <w:marBottom w:val="0"/>
          <w:divBdr>
            <w:top w:val="none" w:sz="0" w:space="0" w:color="auto"/>
            <w:left w:val="none" w:sz="0" w:space="0" w:color="auto"/>
            <w:bottom w:val="none" w:sz="0" w:space="0" w:color="auto"/>
            <w:right w:val="none" w:sz="0" w:space="0" w:color="auto"/>
          </w:divBdr>
        </w:div>
        <w:div w:id="1167015381">
          <w:marLeft w:val="480"/>
          <w:marRight w:val="0"/>
          <w:marTop w:val="0"/>
          <w:marBottom w:val="0"/>
          <w:divBdr>
            <w:top w:val="none" w:sz="0" w:space="0" w:color="auto"/>
            <w:left w:val="none" w:sz="0" w:space="0" w:color="auto"/>
            <w:bottom w:val="none" w:sz="0" w:space="0" w:color="auto"/>
            <w:right w:val="none" w:sz="0" w:space="0" w:color="auto"/>
          </w:divBdr>
        </w:div>
        <w:div w:id="1186213742">
          <w:marLeft w:val="480"/>
          <w:marRight w:val="0"/>
          <w:marTop w:val="0"/>
          <w:marBottom w:val="0"/>
          <w:divBdr>
            <w:top w:val="none" w:sz="0" w:space="0" w:color="auto"/>
            <w:left w:val="none" w:sz="0" w:space="0" w:color="auto"/>
            <w:bottom w:val="none" w:sz="0" w:space="0" w:color="auto"/>
            <w:right w:val="none" w:sz="0" w:space="0" w:color="auto"/>
          </w:divBdr>
        </w:div>
        <w:div w:id="1256086142">
          <w:marLeft w:val="480"/>
          <w:marRight w:val="0"/>
          <w:marTop w:val="0"/>
          <w:marBottom w:val="0"/>
          <w:divBdr>
            <w:top w:val="none" w:sz="0" w:space="0" w:color="auto"/>
            <w:left w:val="none" w:sz="0" w:space="0" w:color="auto"/>
            <w:bottom w:val="none" w:sz="0" w:space="0" w:color="auto"/>
            <w:right w:val="none" w:sz="0" w:space="0" w:color="auto"/>
          </w:divBdr>
        </w:div>
        <w:div w:id="1292247317">
          <w:marLeft w:val="480"/>
          <w:marRight w:val="0"/>
          <w:marTop w:val="0"/>
          <w:marBottom w:val="0"/>
          <w:divBdr>
            <w:top w:val="none" w:sz="0" w:space="0" w:color="auto"/>
            <w:left w:val="none" w:sz="0" w:space="0" w:color="auto"/>
            <w:bottom w:val="none" w:sz="0" w:space="0" w:color="auto"/>
            <w:right w:val="none" w:sz="0" w:space="0" w:color="auto"/>
          </w:divBdr>
        </w:div>
        <w:div w:id="1292632192">
          <w:marLeft w:val="480"/>
          <w:marRight w:val="0"/>
          <w:marTop w:val="0"/>
          <w:marBottom w:val="0"/>
          <w:divBdr>
            <w:top w:val="none" w:sz="0" w:space="0" w:color="auto"/>
            <w:left w:val="none" w:sz="0" w:space="0" w:color="auto"/>
            <w:bottom w:val="none" w:sz="0" w:space="0" w:color="auto"/>
            <w:right w:val="none" w:sz="0" w:space="0" w:color="auto"/>
          </w:divBdr>
        </w:div>
        <w:div w:id="1307471351">
          <w:marLeft w:val="480"/>
          <w:marRight w:val="0"/>
          <w:marTop w:val="0"/>
          <w:marBottom w:val="0"/>
          <w:divBdr>
            <w:top w:val="none" w:sz="0" w:space="0" w:color="auto"/>
            <w:left w:val="none" w:sz="0" w:space="0" w:color="auto"/>
            <w:bottom w:val="none" w:sz="0" w:space="0" w:color="auto"/>
            <w:right w:val="none" w:sz="0" w:space="0" w:color="auto"/>
          </w:divBdr>
        </w:div>
        <w:div w:id="1321159633">
          <w:marLeft w:val="480"/>
          <w:marRight w:val="0"/>
          <w:marTop w:val="0"/>
          <w:marBottom w:val="0"/>
          <w:divBdr>
            <w:top w:val="none" w:sz="0" w:space="0" w:color="auto"/>
            <w:left w:val="none" w:sz="0" w:space="0" w:color="auto"/>
            <w:bottom w:val="none" w:sz="0" w:space="0" w:color="auto"/>
            <w:right w:val="none" w:sz="0" w:space="0" w:color="auto"/>
          </w:divBdr>
        </w:div>
        <w:div w:id="1383675358">
          <w:marLeft w:val="480"/>
          <w:marRight w:val="0"/>
          <w:marTop w:val="0"/>
          <w:marBottom w:val="0"/>
          <w:divBdr>
            <w:top w:val="none" w:sz="0" w:space="0" w:color="auto"/>
            <w:left w:val="none" w:sz="0" w:space="0" w:color="auto"/>
            <w:bottom w:val="none" w:sz="0" w:space="0" w:color="auto"/>
            <w:right w:val="none" w:sz="0" w:space="0" w:color="auto"/>
          </w:divBdr>
        </w:div>
        <w:div w:id="1439370094">
          <w:marLeft w:val="480"/>
          <w:marRight w:val="0"/>
          <w:marTop w:val="0"/>
          <w:marBottom w:val="0"/>
          <w:divBdr>
            <w:top w:val="none" w:sz="0" w:space="0" w:color="auto"/>
            <w:left w:val="none" w:sz="0" w:space="0" w:color="auto"/>
            <w:bottom w:val="none" w:sz="0" w:space="0" w:color="auto"/>
            <w:right w:val="none" w:sz="0" w:space="0" w:color="auto"/>
          </w:divBdr>
        </w:div>
        <w:div w:id="1528056041">
          <w:marLeft w:val="480"/>
          <w:marRight w:val="0"/>
          <w:marTop w:val="0"/>
          <w:marBottom w:val="0"/>
          <w:divBdr>
            <w:top w:val="none" w:sz="0" w:space="0" w:color="auto"/>
            <w:left w:val="none" w:sz="0" w:space="0" w:color="auto"/>
            <w:bottom w:val="none" w:sz="0" w:space="0" w:color="auto"/>
            <w:right w:val="none" w:sz="0" w:space="0" w:color="auto"/>
          </w:divBdr>
        </w:div>
        <w:div w:id="1538739555">
          <w:marLeft w:val="480"/>
          <w:marRight w:val="0"/>
          <w:marTop w:val="0"/>
          <w:marBottom w:val="0"/>
          <w:divBdr>
            <w:top w:val="none" w:sz="0" w:space="0" w:color="auto"/>
            <w:left w:val="none" w:sz="0" w:space="0" w:color="auto"/>
            <w:bottom w:val="none" w:sz="0" w:space="0" w:color="auto"/>
            <w:right w:val="none" w:sz="0" w:space="0" w:color="auto"/>
          </w:divBdr>
        </w:div>
        <w:div w:id="1540823220">
          <w:marLeft w:val="480"/>
          <w:marRight w:val="0"/>
          <w:marTop w:val="0"/>
          <w:marBottom w:val="0"/>
          <w:divBdr>
            <w:top w:val="none" w:sz="0" w:space="0" w:color="auto"/>
            <w:left w:val="none" w:sz="0" w:space="0" w:color="auto"/>
            <w:bottom w:val="none" w:sz="0" w:space="0" w:color="auto"/>
            <w:right w:val="none" w:sz="0" w:space="0" w:color="auto"/>
          </w:divBdr>
        </w:div>
        <w:div w:id="1593662554">
          <w:marLeft w:val="480"/>
          <w:marRight w:val="0"/>
          <w:marTop w:val="0"/>
          <w:marBottom w:val="0"/>
          <w:divBdr>
            <w:top w:val="none" w:sz="0" w:space="0" w:color="auto"/>
            <w:left w:val="none" w:sz="0" w:space="0" w:color="auto"/>
            <w:bottom w:val="none" w:sz="0" w:space="0" w:color="auto"/>
            <w:right w:val="none" w:sz="0" w:space="0" w:color="auto"/>
          </w:divBdr>
        </w:div>
        <w:div w:id="1611933799">
          <w:marLeft w:val="480"/>
          <w:marRight w:val="0"/>
          <w:marTop w:val="0"/>
          <w:marBottom w:val="0"/>
          <w:divBdr>
            <w:top w:val="none" w:sz="0" w:space="0" w:color="auto"/>
            <w:left w:val="none" w:sz="0" w:space="0" w:color="auto"/>
            <w:bottom w:val="none" w:sz="0" w:space="0" w:color="auto"/>
            <w:right w:val="none" w:sz="0" w:space="0" w:color="auto"/>
          </w:divBdr>
        </w:div>
        <w:div w:id="1672760159">
          <w:marLeft w:val="480"/>
          <w:marRight w:val="0"/>
          <w:marTop w:val="0"/>
          <w:marBottom w:val="0"/>
          <w:divBdr>
            <w:top w:val="none" w:sz="0" w:space="0" w:color="auto"/>
            <w:left w:val="none" w:sz="0" w:space="0" w:color="auto"/>
            <w:bottom w:val="none" w:sz="0" w:space="0" w:color="auto"/>
            <w:right w:val="none" w:sz="0" w:space="0" w:color="auto"/>
          </w:divBdr>
        </w:div>
        <w:div w:id="1677733130">
          <w:marLeft w:val="480"/>
          <w:marRight w:val="0"/>
          <w:marTop w:val="0"/>
          <w:marBottom w:val="0"/>
          <w:divBdr>
            <w:top w:val="none" w:sz="0" w:space="0" w:color="auto"/>
            <w:left w:val="none" w:sz="0" w:space="0" w:color="auto"/>
            <w:bottom w:val="none" w:sz="0" w:space="0" w:color="auto"/>
            <w:right w:val="none" w:sz="0" w:space="0" w:color="auto"/>
          </w:divBdr>
        </w:div>
        <w:div w:id="1678263376">
          <w:marLeft w:val="480"/>
          <w:marRight w:val="0"/>
          <w:marTop w:val="0"/>
          <w:marBottom w:val="0"/>
          <w:divBdr>
            <w:top w:val="none" w:sz="0" w:space="0" w:color="auto"/>
            <w:left w:val="none" w:sz="0" w:space="0" w:color="auto"/>
            <w:bottom w:val="none" w:sz="0" w:space="0" w:color="auto"/>
            <w:right w:val="none" w:sz="0" w:space="0" w:color="auto"/>
          </w:divBdr>
        </w:div>
        <w:div w:id="1686863162">
          <w:marLeft w:val="480"/>
          <w:marRight w:val="0"/>
          <w:marTop w:val="0"/>
          <w:marBottom w:val="0"/>
          <w:divBdr>
            <w:top w:val="none" w:sz="0" w:space="0" w:color="auto"/>
            <w:left w:val="none" w:sz="0" w:space="0" w:color="auto"/>
            <w:bottom w:val="none" w:sz="0" w:space="0" w:color="auto"/>
            <w:right w:val="none" w:sz="0" w:space="0" w:color="auto"/>
          </w:divBdr>
        </w:div>
      </w:divsChild>
    </w:div>
    <w:div w:id="925453201">
      <w:bodyDiv w:val="1"/>
      <w:marLeft w:val="0"/>
      <w:marRight w:val="0"/>
      <w:marTop w:val="0"/>
      <w:marBottom w:val="0"/>
      <w:divBdr>
        <w:top w:val="none" w:sz="0" w:space="0" w:color="auto"/>
        <w:left w:val="none" w:sz="0" w:space="0" w:color="auto"/>
        <w:bottom w:val="none" w:sz="0" w:space="0" w:color="auto"/>
        <w:right w:val="none" w:sz="0" w:space="0" w:color="auto"/>
      </w:divBdr>
    </w:div>
    <w:div w:id="926424893">
      <w:bodyDiv w:val="1"/>
      <w:marLeft w:val="0"/>
      <w:marRight w:val="0"/>
      <w:marTop w:val="0"/>
      <w:marBottom w:val="0"/>
      <w:divBdr>
        <w:top w:val="none" w:sz="0" w:space="0" w:color="auto"/>
        <w:left w:val="none" w:sz="0" w:space="0" w:color="auto"/>
        <w:bottom w:val="none" w:sz="0" w:space="0" w:color="auto"/>
        <w:right w:val="none" w:sz="0" w:space="0" w:color="auto"/>
      </w:divBdr>
    </w:div>
    <w:div w:id="926495060">
      <w:bodyDiv w:val="1"/>
      <w:marLeft w:val="0"/>
      <w:marRight w:val="0"/>
      <w:marTop w:val="0"/>
      <w:marBottom w:val="0"/>
      <w:divBdr>
        <w:top w:val="none" w:sz="0" w:space="0" w:color="auto"/>
        <w:left w:val="none" w:sz="0" w:space="0" w:color="auto"/>
        <w:bottom w:val="none" w:sz="0" w:space="0" w:color="auto"/>
        <w:right w:val="none" w:sz="0" w:space="0" w:color="auto"/>
      </w:divBdr>
    </w:div>
    <w:div w:id="926495293">
      <w:bodyDiv w:val="1"/>
      <w:marLeft w:val="0"/>
      <w:marRight w:val="0"/>
      <w:marTop w:val="0"/>
      <w:marBottom w:val="0"/>
      <w:divBdr>
        <w:top w:val="none" w:sz="0" w:space="0" w:color="auto"/>
        <w:left w:val="none" w:sz="0" w:space="0" w:color="auto"/>
        <w:bottom w:val="none" w:sz="0" w:space="0" w:color="auto"/>
        <w:right w:val="none" w:sz="0" w:space="0" w:color="auto"/>
      </w:divBdr>
    </w:div>
    <w:div w:id="926572720">
      <w:bodyDiv w:val="1"/>
      <w:marLeft w:val="0"/>
      <w:marRight w:val="0"/>
      <w:marTop w:val="0"/>
      <w:marBottom w:val="0"/>
      <w:divBdr>
        <w:top w:val="none" w:sz="0" w:space="0" w:color="auto"/>
        <w:left w:val="none" w:sz="0" w:space="0" w:color="auto"/>
        <w:bottom w:val="none" w:sz="0" w:space="0" w:color="auto"/>
        <w:right w:val="none" w:sz="0" w:space="0" w:color="auto"/>
      </w:divBdr>
    </w:div>
    <w:div w:id="926812105">
      <w:bodyDiv w:val="1"/>
      <w:marLeft w:val="0"/>
      <w:marRight w:val="0"/>
      <w:marTop w:val="0"/>
      <w:marBottom w:val="0"/>
      <w:divBdr>
        <w:top w:val="none" w:sz="0" w:space="0" w:color="auto"/>
        <w:left w:val="none" w:sz="0" w:space="0" w:color="auto"/>
        <w:bottom w:val="none" w:sz="0" w:space="0" w:color="auto"/>
        <w:right w:val="none" w:sz="0" w:space="0" w:color="auto"/>
      </w:divBdr>
    </w:div>
    <w:div w:id="926960832">
      <w:bodyDiv w:val="1"/>
      <w:marLeft w:val="0"/>
      <w:marRight w:val="0"/>
      <w:marTop w:val="0"/>
      <w:marBottom w:val="0"/>
      <w:divBdr>
        <w:top w:val="none" w:sz="0" w:space="0" w:color="auto"/>
        <w:left w:val="none" w:sz="0" w:space="0" w:color="auto"/>
        <w:bottom w:val="none" w:sz="0" w:space="0" w:color="auto"/>
        <w:right w:val="none" w:sz="0" w:space="0" w:color="auto"/>
      </w:divBdr>
    </w:div>
    <w:div w:id="927230712">
      <w:bodyDiv w:val="1"/>
      <w:marLeft w:val="0"/>
      <w:marRight w:val="0"/>
      <w:marTop w:val="0"/>
      <w:marBottom w:val="0"/>
      <w:divBdr>
        <w:top w:val="none" w:sz="0" w:space="0" w:color="auto"/>
        <w:left w:val="none" w:sz="0" w:space="0" w:color="auto"/>
        <w:bottom w:val="none" w:sz="0" w:space="0" w:color="auto"/>
        <w:right w:val="none" w:sz="0" w:space="0" w:color="auto"/>
      </w:divBdr>
    </w:div>
    <w:div w:id="927426175">
      <w:bodyDiv w:val="1"/>
      <w:marLeft w:val="0"/>
      <w:marRight w:val="0"/>
      <w:marTop w:val="0"/>
      <w:marBottom w:val="0"/>
      <w:divBdr>
        <w:top w:val="none" w:sz="0" w:space="0" w:color="auto"/>
        <w:left w:val="none" w:sz="0" w:space="0" w:color="auto"/>
        <w:bottom w:val="none" w:sz="0" w:space="0" w:color="auto"/>
        <w:right w:val="none" w:sz="0" w:space="0" w:color="auto"/>
      </w:divBdr>
    </w:div>
    <w:div w:id="927933303">
      <w:bodyDiv w:val="1"/>
      <w:marLeft w:val="0"/>
      <w:marRight w:val="0"/>
      <w:marTop w:val="0"/>
      <w:marBottom w:val="0"/>
      <w:divBdr>
        <w:top w:val="none" w:sz="0" w:space="0" w:color="auto"/>
        <w:left w:val="none" w:sz="0" w:space="0" w:color="auto"/>
        <w:bottom w:val="none" w:sz="0" w:space="0" w:color="auto"/>
        <w:right w:val="none" w:sz="0" w:space="0" w:color="auto"/>
      </w:divBdr>
    </w:div>
    <w:div w:id="928003657">
      <w:bodyDiv w:val="1"/>
      <w:marLeft w:val="0"/>
      <w:marRight w:val="0"/>
      <w:marTop w:val="0"/>
      <w:marBottom w:val="0"/>
      <w:divBdr>
        <w:top w:val="none" w:sz="0" w:space="0" w:color="auto"/>
        <w:left w:val="none" w:sz="0" w:space="0" w:color="auto"/>
        <w:bottom w:val="none" w:sz="0" w:space="0" w:color="auto"/>
        <w:right w:val="none" w:sz="0" w:space="0" w:color="auto"/>
      </w:divBdr>
    </w:div>
    <w:div w:id="928004447">
      <w:bodyDiv w:val="1"/>
      <w:marLeft w:val="0"/>
      <w:marRight w:val="0"/>
      <w:marTop w:val="0"/>
      <w:marBottom w:val="0"/>
      <w:divBdr>
        <w:top w:val="none" w:sz="0" w:space="0" w:color="auto"/>
        <w:left w:val="none" w:sz="0" w:space="0" w:color="auto"/>
        <w:bottom w:val="none" w:sz="0" w:space="0" w:color="auto"/>
        <w:right w:val="none" w:sz="0" w:space="0" w:color="auto"/>
      </w:divBdr>
    </w:div>
    <w:div w:id="928005622">
      <w:bodyDiv w:val="1"/>
      <w:marLeft w:val="0"/>
      <w:marRight w:val="0"/>
      <w:marTop w:val="0"/>
      <w:marBottom w:val="0"/>
      <w:divBdr>
        <w:top w:val="none" w:sz="0" w:space="0" w:color="auto"/>
        <w:left w:val="none" w:sz="0" w:space="0" w:color="auto"/>
        <w:bottom w:val="none" w:sz="0" w:space="0" w:color="auto"/>
        <w:right w:val="none" w:sz="0" w:space="0" w:color="auto"/>
      </w:divBdr>
    </w:div>
    <w:div w:id="928270716">
      <w:bodyDiv w:val="1"/>
      <w:marLeft w:val="0"/>
      <w:marRight w:val="0"/>
      <w:marTop w:val="0"/>
      <w:marBottom w:val="0"/>
      <w:divBdr>
        <w:top w:val="none" w:sz="0" w:space="0" w:color="auto"/>
        <w:left w:val="none" w:sz="0" w:space="0" w:color="auto"/>
        <w:bottom w:val="none" w:sz="0" w:space="0" w:color="auto"/>
        <w:right w:val="none" w:sz="0" w:space="0" w:color="auto"/>
      </w:divBdr>
    </w:div>
    <w:div w:id="928276301">
      <w:bodyDiv w:val="1"/>
      <w:marLeft w:val="0"/>
      <w:marRight w:val="0"/>
      <w:marTop w:val="0"/>
      <w:marBottom w:val="0"/>
      <w:divBdr>
        <w:top w:val="none" w:sz="0" w:space="0" w:color="auto"/>
        <w:left w:val="none" w:sz="0" w:space="0" w:color="auto"/>
        <w:bottom w:val="none" w:sz="0" w:space="0" w:color="auto"/>
        <w:right w:val="none" w:sz="0" w:space="0" w:color="auto"/>
      </w:divBdr>
    </w:div>
    <w:div w:id="928659412">
      <w:bodyDiv w:val="1"/>
      <w:marLeft w:val="0"/>
      <w:marRight w:val="0"/>
      <w:marTop w:val="0"/>
      <w:marBottom w:val="0"/>
      <w:divBdr>
        <w:top w:val="none" w:sz="0" w:space="0" w:color="auto"/>
        <w:left w:val="none" w:sz="0" w:space="0" w:color="auto"/>
        <w:bottom w:val="none" w:sz="0" w:space="0" w:color="auto"/>
        <w:right w:val="none" w:sz="0" w:space="0" w:color="auto"/>
      </w:divBdr>
    </w:div>
    <w:div w:id="928661700">
      <w:bodyDiv w:val="1"/>
      <w:marLeft w:val="0"/>
      <w:marRight w:val="0"/>
      <w:marTop w:val="0"/>
      <w:marBottom w:val="0"/>
      <w:divBdr>
        <w:top w:val="none" w:sz="0" w:space="0" w:color="auto"/>
        <w:left w:val="none" w:sz="0" w:space="0" w:color="auto"/>
        <w:bottom w:val="none" w:sz="0" w:space="0" w:color="auto"/>
        <w:right w:val="none" w:sz="0" w:space="0" w:color="auto"/>
      </w:divBdr>
    </w:div>
    <w:div w:id="928781813">
      <w:bodyDiv w:val="1"/>
      <w:marLeft w:val="0"/>
      <w:marRight w:val="0"/>
      <w:marTop w:val="0"/>
      <w:marBottom w:val="0"/>
      <w:divBdr>
        <w:top w:val="none" w:sz="0" w:space="0" w:color="auto"/>
        <w:left w:val="none" w:sz="0" w:space="0" w:color="auto"/>
        <w:bottom w:val="none" w:sz="0" w:space="0" w:color="auto"/>
        <w:right w:val="none" w:sz="0" w:space="0" w:color="auto"/>
      </w:divBdr>
    </w:div>
    <w:div w:id="928854607">
      <w:bodyDiv w:val="1"/>
      <w:marLeft w:val="0"/>
      <w:marRight w:val="0"/>
      <w:marTop w:val="0"/>
      <w:marBottom w:val="0"/>
      <w:divBdr>
        <w:top w:val="none" w:sz="0" w:space="0" w:color="auto"/>
        <w:left w:val="none" w:sz="0" w:space="0" w:color="auto"/>
        <w:bottom w:val="none" w:sz="0" w:space="0" w:color="auto"/>
        <w:right w:val="none" w:sz="0" w:space="0" w:color="auto"/>
      </w:divBdr>
    </w:div>
    <w:div w:id="929001636">
      <w:bodyDiv w:val="1"/>
      <w:marLeft w:val="0"/>
      <w:marRight w:val="0"/>
      <w:marTop w:val="0"/>
      <w:marBottom w:val="0"/>
      <w:divBdr>
        <w:top w:val="none" w:sz="0" w:space="0" w:color="auto"/>
        <w:left w:val="none" w:sz="0" w:space="0" w:color="auto"/>
        <w:bottom w:val="none" w:sz="0" w:space="0" w:color="auto"/>
        <w:right w:val="none" w:sz="0" w:space="0" w:color="auto"/>
      </w:divBdr>
    </w:div>
    <w:div w:id="929120595">
      <w:bodyDiv w:val="1"/>
      <w:marLeft w:val="0"/>
      <w:marRight w:val="0"/>
      <w:marTop w:val="0"/>
      <w:marBottom w:val="0"/>
      <w:divBdr>
        <w:top w:val="none" w:sz="0" w:space="0" w:color="auto"/>
        <w:left w:val="none" w:sz="0" w:space="0" w:color="auto"/>
        <w:bottom w:val="none" w:sz="0" w:space="0" w:color="auto"/>
        <w:right w:val="none" w:sz="0" w:space="0" w:color="auto"/>
      </w:divBdr>
    </w:div>
    <w:div w:id="929463316">
      <w:bodyDiv w:val="1"/>
      <w:marLeft w:val="0"/>
      <w:marRight w:val="0"/>
      <w:marTop w:val="0"/>
      <w:marBottom w:val="0"/>
      <w:divBdr>
        <w:top w:val="none" w:sz="0" w:space="0" w:color="auto"/>
        <w:left w:val="none" w:sz="0" w:space="0" w:color="auto"/>
        <w:bottom w:val="none" w:sz="0" w:space="0" w:color="auto"/>
        <w:right w:val="none" w:sz="0" w:space="0" w:color="auto"/>
      </w:divBdr>
    </w:div>
    <w:div w:id="929585138">
      <w:bodyDiv w:val="1"/>
      <w:marLeft w:val="0"/>
      <w:marRight w:val="0"/>
      <w:marTop w:val="0"/>
      <w:marBottom w:val="0"/>
      <w:divBdr>
        <w:top w:val="none" w:sz="0" w:space="0" w:color="auto"/>
        <w:left w:val="none" w:sz="0" w:space="0" w:color="auto"/>
        <w:bottom w:val="none" w:sz="0" w:space="0" w:color="auto"/>
        <w:right w:val="none" w:sz="0" w:space="0" w:color="auto"/>
      </w:divBdr>
    </w:div>
    <w:div w:id="929776532">
      <w:bodyDiv w:val="1"/>
      <w:marLeft w:val="0"/>
      <w:marRight w:val="0"/>
      <w:marTop w:val="0"/>
      <w:marBottom w:val="0"/>
      <w:divBdr>
        <w:top w:val="none" w:sz="0" w:space="0" w:color="auto"/>
        <w:left w:val="none" w:sz="0" w:space="0" w:color="auto"/>
        <w:bottom w:val="none" w:sz="0" w:space="0" w:color="auto"/>
        <w:right w:val="none" w:sz="0" w:space="0" w:color="auto"/>
      </w:divBdr>
    </w:div>
    <w:div w:id="929895835">
      <w:bodyDiv w:val="1"/>
      <w:marLeft w:val="0"/>
      <w:marRight w:val="0"/>
      <w:marTop w:val="0"/>
      <w:marBottom w:val="0"/>
      <w:divBdr>
        <w:top w:val="none" w:sz="0" w:space="0" w:color="auto"/>
        <w:left w:val="none" w:sz="0" w:space="0" w:color="auto"/>
        <w:bottom w:val="none" w:sz="0" w:space="0" w:color="auto"/>
        <w:right w:val="none" w:sz="0" w:space="0" w:color="auto"/>
      </w:divBdr>
    </w:div>
    <w:div w:id="929897245">
      <w:bodyDiv w:val="1"/>
      <w:marLeft w:val="0"/>
      <w:marRight w:val="0"/>
      <w:marTop w:val="0"/>
      <w:marBottom w:val="0"/>
      <w:divBdr>
        <w:top w:val="none" w:sz="0" w:space="0" w:color="auto"/>
        <w:left w:val="none" w:sz="0" w:space="0" w:color="auto"/>
        <w:bottom w:val="none" w:sz="0" w:space="0" w:color="auto"/>
        <w:right w:val="none" w:sz="0" w:space="0" w:color="auto"/>
      </w:divBdr>
    </w:div>
    <w:div w:id="929898941">
      <w:bodyDiv w:val="1"/>
      <w:marLeft w:val="0"/>
      <w:marRight w:val="0"/>
      <w:marTop w:val="0"/>
      <w:marBottom w:val="0"/>
      <w:divBdr>
        <w:top w:val="none" w:sz="0" w:space="0" w:color="auto"/>
        <w:left w:val="none" w:sz="0" w:space="0" w:color="auto"/>
        <w:bottom w:val="none" w:sz="0" w:space="0" w:color="auto"/>
        <w:right w:val="none" w:sz="0" w:space="0" w:color="auto"/>
      </w:divBdr>
    </w:div>
    <w:div w:id="930042523">
      <w:bodyDiv w:val="1"/>
      <w:marLeft w:val="0"/>
      <w:marRight w:val="0"/>
      <w:marTop w:val="0"/>
      <w:marBottom w:val="0"/>
      <w:divBdr>
        <w:top w:val="none" w:sz="0" w:space="0" w:color="auto"/>
        <w:left w:val="none" w:sz="0" w:space="0" w:color="auto"/>
        <w:bottom w:val="none" w:sz="0" w:space="0" w:color="auto"/>
        <w:right w:val="none" w:sz="0" w:space="0" w:color="auto"/>
      </w:divBdr>
    </w:div>
    <w:div w:id="930430491">
      <w:bodyDiv w:val="1"/>
      <w:marLeft w:val="0"/>
      <w:marRight w:val="0"/>
      <w:marTop w:val="0"/>
      <w:marBottom w:val="0"/>
      <w:divBdr>
        <w:top w:val="none" w:sz="0" w:space="0" w:color="auto"/>
        <w:left w:val="none" w:sz="0" w:space="0" w:color="auto"/>
        <w:bottom w:val="none" w:sz="0" w:space="0" w:color="auto"/>
        <w:right w:val="none" w:sz="0" w:space="0" w:color="auto"/>
      </w:divBdr>
    </w:div>
    <w:div w:id="930625463">
      <w:bodyDiv w:val="1"/>
      <w:marLeft w:val="0"/>
      <w:marRight w:val="0"/>
      <w:marTop w:val="0"/>
      <w:marBottom w:val="0"/>
      <w:divBdr>
        <w:top w:val="none" w:sz="0" w:space="0" w:color="auto"/>
        <w:left w:val="none" w:sz="0" w:space="0" w:color="auto"/>
        <w:bottom w:val="none" w:sz="0" w:space="0" w:color="auto"/>
        <w:right w:val="none" w:sz="0" w:space="0" w:color="auto"/>
      </w:divBdr>
    </w:div>
    <w:div w:id="930816853">
      <w:bodyDiv w:val="1"/>
      <w:marLeft w:val="0"/>
      <w:marRight w:val="0"/>
      <w:marTop w:val="0"/>
      <w:marBottom w:val="0"/>
      <w:divBdr>
        <w:top w:val="none" w:sz="0" w:space="0" w:color="auto"/>
        <w:left w:val="none" w:sz="0" w:space="0" w:color="auto"/>
        <w:bottom w:val="none" w:sz="0" w:space="0" w:color="auto"/>
        <w:right w:val="none" w:sz="0" w:space="0" w:color="auto"/>
      </w:divBdr>
    </w:div>
    <w:div w:id="930818670">
      <w:bodyDiv w:val="1"/>
      <w:marLeft w:val="0"/>
      <w:marRight w:val="0"/>
      <w:marTop w:val="0"/>
      <w:marBottom w:val="0"/>
      <w:divBdr>
        <w:top w:val="none" w:sz="0" w:space="0" w:color="auto"/>
        <w:left w:val="none" w:sz="0" w:space="0" w:color="auto"/>
        <w:bottom w:val="none" w:sz="0" w:space="0" w:color="auto"/>
        <w:right w:val="none" w:sz="0" w:space="0" w:color="auto"/>
      </w:divBdr>
    </w:div>
    <w:div w:id="930967430">
      <w:bodyDiv w:val="1"/>
      <w:marLeft w:val="0"/>
      <w:marRight w:val="0"/>
      <w:marTop w:val="0"/>
      <w:marBottom w:val="0"/>
      <w:divBdr>
        <w:top w:val="none" w:sz="0" w:space="0" w:color="auto"/>
        <w:left w:val="none" w:sz="0" w:space="0" w:color="auto"/>
        <w:bottom w:val="none" w:sz="0" w:space="0" w:color="auto"/>
        <w:right w:val="none" w:sz="0" w:space="0" w:color="auto"/>
      </w:divBdr>
    </w:div>
    <w:div w:id="931085938">
      <w:bodyDiv w:val="1"/>
      <w:marLeft w:val="0"/>
      <w:marRight w:val="0"/>
      <w:marTop w:val="0"/>
      <w:marBottom w:val="0"/>
      <w:divBdr>
        <w:top w:val="none" w:sz="0" w:space="0" w:color="auto"/>
        <w:left w:val="none" w:sz="0" w:space="0" w:color="auto"/>
        <w:bottom w:val="none" w:sz="0" w:space="0" w:color="auto"/>
        <w:right w:val="none" w:sz="0" w:space="0" w:color="auto"/>
      </w:divBdr>
    </w:div>
    <w:div w:id="931472072">
      <w:bodyDiv w:val="1"/>
      <w:marLeft w:val="0"/>
      <w:marRight w:val="0"/>
      <w:marTop w:val="0"/>
      <w:marBottom w:val="0"/>
      <w:divBdr>
        <w:top w:val="none" w:sz="0" w:space="0" w:color="auto"/>
        <w:left w:val="none" w:sz="0" w:space="0" w:color="auto"/>
        <w:bottom w:val="none" w:sz="0" w:space="0" w:color="auto"/>
        <w:right w:val="none" w:sz="0" w:space="0" w:color="auto"/>
      </w:divBdr>
    </w:div>
    <w:div w:id="931863098">
      <w:bodyDiv w:val="1"/>
      <w:marLeft w:val="0"/>
      <w:marRight w:val="0"/>
      <w:marTop w:val="0"/>
      <w:marBottom w:val="0"/>
      <w:divBdr>
        <w:top w:val="none" w:sz="0" w:space="0" w:color="auto"/>
        <w:left w:val="none" w:sz="0" w:space="0" w:color="auto"/>
        <w:bottom w:val="none" w:sz="0" w:space="0" w:color="auto"/>
        <w:right w:val="none" w:sz="0" w:space="0" w:color="auto"/>
      </w:divBdr>
    </w:div>
    <w:div w:id="932012442">
      <w:bodyDiv w:val="1"/>
      <w:marLeft w:val="0"/>
      <w:marRight w:val="0"/>
      <w:marTop w:val="0"/>
      <w:marBottom w:val="0"/>
      <w:divBdr>
        <w:top w:val="none" w:sz="0" w:space="0" w:color="auto"/>
        <w:left w:val="none" w:sz="0" w:space="0" w:color="auto"/>
        <w:bottom w:val="none" w:sz="0" w:space="0" w:color="auto"/>
        <w:right w:val="none" w:sz="0" w:space="0" w:color="auto"/>
      </w:divBdr>
    </w:div>
    <w:div w:id="932126660">
      <w:bodyDiv w:val="1"/>
      <w:marLeft w:val="0"/>
      <w:marRight w:val="0"/>
      <w:marTop w:val="0"/>
      <w:marBottom w:val="0"/>
      <w:divBdr>
        <w:top w:val="none" w:sz="0" w:space="0" w:color="auto"/>
        <w:left w:val="none" w:sz="0" w:space="0" w:color="auto"/>
        <w:bottom w:val="none" w:sz="0" w:space="0" w:color="auto"/>
        <w:right w:val="none" w:sz="0" w:space="0" w:color="auto"/>
      </w:divBdr>
    </w:div>
    <w:div w:id="932317586">
      <w:bodyDiv w:val="1"/>
      <w:marLeft w:val="0"/>
      <w:marRight w:val="0"/>
      <w:marTop w:val="0"/>
      <w:marBottom w:val="0"/>
      <w:divBdr>
        <w:top w:val="none" w:sz="0" w:space="0" w:color="auto"/>
        <w:left w:val="none" w:sz="0" w:space="0" w:color="auto"/>
        <w:bottom w:val="none" w:sz="0" w:space="0" w:color="auto"/>
        <w:right w:val="none" w:sz="0" w:space="0" w:color="auto"/>
      </w:divBdr>
    </w:div>
    <w:div w:id="932519487">
      <w:bodyDiv w:val="1"/>
      <w:marLeft w:val="0"/>
      <w:marRight w:val="0"/>
      <w:marTop w:val="0"/>
      <w:marBottom w:val="0"/>
      <w:divBdr>
        <w:top w:val="none" w:sz="0" w:space="0" w:color="auto"/>
        <w:left w:val="none" w:sz="0" w:space="0" w:color="auto"/>
        <w:bottom w:val="none" w:sz="0" w:space="0" w:color="auto"/>
        <w:right w:val="none" w:sz="0" w:space="0" w:color="auto"/>
      </w:divBdr>
    </w:div>
    <w:div w:id="932587066">
      <w:bodyDiv w:val="1"/>
      <w:marLeft w:val="0"/>
      <w:marRight w:val="0"/>
      <w:marTop w:val="0"/>
      <w:marBottom w:val="0"/>
      <w:divBdr>
        <w:top w:val="none" w:sz="0" w:space="0" w:color="auto"/>
        <w:left w:val="none" w:sz="0" w:space="0" w:color="auto"/>
        <w:bottom w:val="none" w:sz="0" w:space="0" w:color="auto"/>
        <w:right w:val="none" w:sz="0" w:space="0" w:color="auto"/>
      </w:divBdr>
    </w:div>
    <w:div w:id="932974666">
      <w:bodyDiv w:val="1"/>
      <w:marLeft w:val="0"/>
      <w:marRight w:val="0"/>
      <w:marTop w:val="0"/>
      <w:marBottom w:val="0"/>
      <w:divBdr>
        <w:top w:val="none" w:sz="0" w:space="0" w:color="auto"/>
        <w:left w:val="none" w:sz="0" w:space="0" w:color="auto"/>
        <w:bottom w:val="none" w:sz="0" w:space="0" w:color="auto"/>
        <w:right w:val="none" w:sz="0" w:space="0" w:color="auto"/>
      </w:divBdr>
    </w:div>
    <w:div w:id="933320162">
      <w:bodyDiv w:val="1"/>
      <w:marLeft w:val="0"/>
      <w:marRight w:val="0"/>
      <w:marTop w:val="0"/>
      <w:marBottom w:val="0"/>
      <w:divBdr>
        <w:top w:val="none" w:sz="0" w:space="0" w:color="auto"/>
        <w:left w:val="none" w:sz="0" w:space="0" w:color="auto"/>
        <w:bottom w:val="none" w:sz="0" w:space="0" w:color="auto"/>
        <w:right w:val="none" w:sz="0" w:space="0" w:color="auto"/>
      </w:divBdr>
      <w:divsChild>
        <w:div w:id="15087925">
          <w:marLeft w:val="480"/>
          <w:marRight w:val="0"/>
          <w:marTop w:val="0"/>
          <w:marBottom w:val="0"/>
          <w:divBdr>
            <w:top w:val="none" w:sz="0" w:space="0" w:color="auto"/>
            <w:left w:val="none" w:sz="0" w:space="0" w:color="auto"/>
            <w:bottom w:val="none" w:sz="0" w:space="0" w:color="auto"/>
            <w:right w:val="none" w:sz="0" w:space="0" w:color="auto"/>
          </w:divBdr>
        </w:div>
        <w:div w:id="61175531">
          <w:marLeft w:val="480"/>
          <w:marRight w:val="0"/>
          <w:marTop w:val="0"/>
          <w:marBottom w:val="0"/>
          <w:divBdr>
            <w:top w:val="none" w:sz="0" w:space="0" w:color="auto"/>
            <w:left w:val="none" w:sz="0" w:space="0" w:color="auto"/>
            <w:bottom w:val="none" w:sz="0" w:space="0" w:color="auto"/>
            <w:right w:val="none" w:sz="0" w:space="0" w:color="auto"/>
          </w:divBdr>
        </w:div>
        <w:div w:id="126901945">
          <w:marLeft w:val="480"/>
          <w:marRight w:val="0"/>
          <w:marTop w:val="0"/>
          <w:marBottom w:val="0"/>
          <w:divBdr>
            <w:top w:val="none" w:sz="0" w:space="0" w:color="auto"/>
            <w:left w:val="none" w:sz="0" w:space="0" w:color="auto"/>
            <w:bottom w:val="none" w:sz="0" w:space="0" w:color="auto"/>
            <w:right w:val="none" w:sz="0" w:space="0" w:color="auto"/>
          </w:divBdr>
        </w:div>
        <w:div w:id="132452255">
          <w:marLeft w:val="480"/>
          <w:marRight w:val="0"/>
          <w:marTop w:val="0"/>
          <w:marBottom w:val="0"/>
          <w:divBdr>
            <w:top w:val="none" w:sz="0" w:space="0" w:color="auto"/>
            <w:left w:val="none" w:sz="0" w:space="0" w:color="auto"/>
            <w:bottom w:val="none" w:sz="0" w:space="0" w:color="auto"/>
            <w:right w:val="none" w:sz="0" w:space="0" w:color="auto"/>
          </w:divBdr>
        </w:div>
        <w:div w:id="161357240">
          <w:marLeft w:val="480"/>
          <w:marRight w:val="0"/>
          <w:marTop w:val="0"/>
          <w:marBottom w:val="0"/>
          <w:divBdr>
            <w:top w:val="none" w:sz="0" w:space="0" w:color="auto"/>
            <w:left w:val="none" w:sz="0" w:space="0" w:color="auto"/>
            <w:bottom w:val="none" w:sz="0" w:space="0" w:color="auto"/>
            <w:right w:val="none" w:sz="0" w:space="0" w:color="auto"/>
          </w:divBdr>
        </w:div>
        <w:div w:id="232013641">
          <w:marLeft w:val="480"/>
          <w:marRight w:val="0"/>
          <w:marTop w:val="0"/>
          <w:marBottom w:val="0"/>
          <w:divBdr>
            <w:top w:val="none" w:sz="0" w:space="0" w:color="auto"/>
            <w:left w:val="none" w:sz="0" w:space="0" w:color="auto"/>
            <w:bottom w:val="none" w:sz="0" w:space="0" w:color="auto"/>
            <w:right w:val="none" w:sz="0" w:space="0" w:color="auto"/>
          </w:divBdr>
        </w:div>
        <w:div w:id="405808790">
          <w:marLeft w:val="480"/>
          <w:marRight w:val="0"/>
          <w:marTop w:val="0"/>
          <w:marBottom w:val="0"/>
          <w:divBdr>
            <w:top w:val="none" w:sz="0" w:space="0" w:color="auto"/>
            <w:left w:val="none" w:sz="0" w:space="0" w:color="auto"/>
            <w:bottom w:val="none" w:sz="0" w:space="0" w:color="auto"/>
            <w:right w:val="none" w:sz="0" w:space="0" w:color="auto"/>
          </w:divBdr>
        </w:div>
        <w:div w:id="423845250">
          <w:marLeft w:val="480"/>
          <w:marRight w:val="0"/>
          <w:marTop w:val="0"/>
          <w:marBottom w:val="0"/>
          <w:divBdr>
            <w:top w:val="none" w:sz="0" w:space="0" w:color="auto"/>
            <w:left w:val="none" w:sz="0" w:space="0" w:color="auto"/>
            <w:bottom w:val="none" w:sz="0" w:space="0" w:color="auto"/>
            <w:right w:val="none" w:sz="0" w:space="0" w:color="auto"/>
          </w:divBdr>
        </w:div>
        <w:div w:id="467279424">
          <w:marLeft w:val="480"/>
          <w:marRight w:val="0"/>
          <w:marTop w:val="0"/>
          <w:marBottom w:val="0"/>
          <w:divBdr>
            <w:top w:val="none" w:sz="0" w:space="0" w:color="auto"/>
            <w:left w:val="none" w:sz="0" w:space="0" w:color="auto"/>
            <w:bottom w:val="none" w:sz="0" w:space="0" w:color="auto"/>
            <w:right w:val="none" w:sz="0" w:space="0" w:color="auto"/>
          </w:divBdr>
        </w:div>
        <w:div w:id="474029591">
          <w:marLeft w:val="480"/>
          <w:marRight w:val="0"/>
          <w:marTop w:val="0"/>
          <w:marBottom w:val="0"/>
          <w:divBdr>
            <w:top w:val="none" w:sz="0" w:space="0" w:color="auto"/>
            <w:left w:val="none" w:sz="0" w:space="0" w:color="auto"/>
            <w:bottom w:val="none" w:sz="0" w:space="0" w:color="auto"/>
            <w:right w:val="none" w:sz="0" w:space="0" w:color="auto"/>
          </w:divBdr>
        </w:div>
        <w:div w:id="521094522">
          <w:marLeft w:val="480"/>
          <w:marRight w:val="0"/>
          <w:marTop w:val="0"/>
          <w:marBottom w:val="0"/>
          <w:divBdr>
            <w:top w:val="none" w:sz="0" w:space="0" w:color="auto"/>
            <w:left w:val="none" w:sz="0" w:space="0" w:color="auto"/>
            <w:bottom w:val="none" w:sz="0" w:space="0" w:color="auto"/>
            <w:right w:val="none" w:sz="0" w:space="0" w:color="auto"/>
          </w:divBdr>
        </w:div>
        <w:div w:id="664942554">
          <w:marLeft w:val="480"/>
          <w:marRight w:val="0"/>
          <w:marTop w:val="0"/>
          <w:marBottom w:val="0"/>
          <w:divBdr>
            <w:top w:val="none" w:sz="0" w:space="0" w:color="auto"/>
            <w:left w:val="none" w:sz="0" w:space="0" w:color="auto"/>
            <w:bottom w:val="none" w:sz="0" w:space="0" w:color="auto"/>
            <w:right w:val="none" w:sz="0" w:space="0" w:color="auto"/>
          </w:divBdr>
        </w:div>
        <w:div w:id="703215739">
          <w:marLeft w:val="480"/>
          <w:marRight w:val="0"/>
          <w:marTop w:val="0"/>
          <w:marBottom w:val="0"/>
          <w:divBdr>
            <w:top w:val="none" w:sz="0" w:space="0" w:color="auto"/>
            <w:left w:val="none" w:sz="0" w:space="0" w:color="auto"/>
            <w:bottom w:val="none" w:sz="0" w:space="0" w:color="auto"/>
            <w:right w:val="none" w:sz="0" w:space="0" w:color="auto"/>
          </w:divBdr>
        </w:div>
        <w:div w:id="731200342">
          <w:marLeft w:val="480"/>
          <w:marRight w:val="0"/>
          <w:marTop w:val="0"/>
          <w:marBottom w:val="0"/>
          <w:divBdr>
            <w:top w:val="none" w:sz="0" w:space="0" w:color="auto"/>
            <w:left w:val="none" w:sz="0" w:space="0" w:color="auto"/>
            <w:bottom w:val="none" w:sz="0" w:space="0" w:color="auto"/>
            <w:right w:val="none" w:sz="0" w:space="0" w:color="auto"/>
          </w:divBdr>
        </w:div>
        <w:div w:id="757365661">
          <w:marLeft w:val="480"/>
          <w:marRight w:val="0"/>
          <w:marTop w:val="0"/>
          <w:marBottom w:val="0"/>
          <w:divBdr>
            <w:top w:val="none" w:sz="0" w:space="0" w:color="auto"/>
            <w:left w:val="none" w:sz="0" w:space="0" w:color="auto"/>
            <w:bottom w:val="none" w:sz="0" w:space="0" w:color="auto"/>
            <w:right w:val="none" w:sz="0" w:space="0" w:color="auto"/>
          </w:divBdr>
        </w:div>
        <w:div w:id="796491427">
          <w:marLeft w:val="480"/>
          <w:marRight w:val="0"/>
          <w:marTop w:val="0"/>
          <w:marBottom w:val="0"/>
          <w:divBdr>
            <w:top w:val="none" w:sz="0" w:space="0" w:color="auto"/>
            <w:left w:val="none" w:sz="0" w:space="0" w:color="auto"/>
            <w:bottom w:val="none" w:sz="0" w:space="0" w:color="auto"/>
            <w:right w:val="none" w:sz="0" w:space="0" w:color="auto"/>
          </w:divBdr>
        </w:div>
        <w:div w:id="809008885">
          <w:marLeft w:val="480"/>
          <w:marRight w:val="0"/>
          <w:marTop w:val="0"/>
          <w:marBottom w:val="0"/>
          <w:divBdr>
            <w:top w:val="none" w:sz="0" w:space="0" w:color="auto"/>
            <w:left w:val="none" w:sz="0" w:space="0" w:color="auto"/>
            <w:bottom w:val="none" w:sz="0" w:space="0" w:color="auto"/>
            <w:right w:val="none" w:sz="0" w:space="0" w:color="auto"/>
          </w:divBdr>
        </w:div>
        <w:div w:id="820272882">
          <w:marLeft w:val="480"/>
          <w:marRight w:val="0"/>
          <w:marTop w:val="0"/>
          <w:marBottom w:val="0"/>
          <w:divBdr>
            <w:top w:val="none" w:sz="0" w:space="0" w:color="auto"/>
            <w:left w:val="none" w:sz="0" w:space="0" w:color="auto"/>
            <w:bottom w:val="none" w:sz="0" w:space="0" w:color="auto"/>
            <w:right w:val="none" w:sz="0" w:space="0" w:color="auto"/>
          </w:divBdr>
        </w:div>
        <w:div w:id="954168397">
          <w:marLeft w:val="480"/>
          <w:marRight w:val="0"/>
          <w:marTop w:val="0"/>
          <w:marBottom w:val="0"/>
          <w:divBdr>
            <w:top w:val="none" w:sz="0" w:space="0" w:color="auto"/>
            <w:left w:val="none" w:sz="0" w:space="0" w:color="auto"/>
            <w:bottom w:val="none" w:sz="0" w:space="0" w:color="auto"/>
            <w:right w:val="none" w:sz="0" w:space="0" w:color="auto"/>
          </w:divBdr>
        </w:div>
        <w:div w:id="1033578765">
          <w:marLeft w:val="480"/>
          <w:marRight w:val="0"/>
          <w:marTop w:val="0"/>
          <w:marBottom w:val="0"/>
          <w:divBdr>
            <w:top w:val="none" w:sz="0" w:space="0" w:color="auto"/>
            <w:left w:val="none" w:sz="0" w:space="0" w:color="auto"/>
            <w:bottom w:val="none" w:sz="0" w:space="0" w:color="auto"/>
            <w:right w:val="none" w:sz="0" w:space="0" w:color="auto"/>
          </w:divBdr>
        </w:div>
        <w:div w:id="1048647230">
          <w:marLeft w:val="480"/>
          <w:marRight w:val="0"/>
          <w:marTop w:val="0"/>
          <w:marBottom w:val="0"/>
          <w:divBdr>
            <w:top w:val="none" w:sz="0" w:space="0" w:color="auto"/>
            <w:left w:val="none" w:sz="0" w:space="0" w:color="auto"/>
            <w:bottom w:val="none" w:sz="0" w:space="0" w:color="auto"/>
            <w:right w:val="none" w:sz="0" w:space="0" w:color="auto"/>
          </w:divBdr>
        </w:div>
        <w:div w:id="1117604387">
          <w:marLeft w:val="480"/>
          <w:marRight w:val="0"/>
          <w:marTop w:val="0"/>
          <w:marBottom w:val="0"/>
          <w:divBdr>
            <w:top w:val="none" w:sz="0" w:space="0" w:color="auto"/>
            <w:left w:val="none" w:sz="0" w:space="0" w:color="auto"/>
            <w:bottom w:val="none" w:sz="0" w:space="0" w:color="auto"/>
            <w:right w:val="none" w:sz="0" w:space="0" w:color="auto"/>
          </w:divBdr>
        </w:div>
        <w:div w:id="1183133631">
          <w:marLeft w:val="480"/>
          <w:marRight w:val="0"/>
          <w:marTop w:val="0"/>
          <w:marBottom w:val="0"/>
          <w:divBdr>
            <w:top w:val="none" w:sz="0" w:space="0" w:color="auto"/>
            <w:left w:val="none" w:sz="0" w:space="0" w:color="auto"/>
            <w:bottom w:val="none" w:sz="0" w:space="0" w:color="auto"/>
            <w:right w:val="none" w:sz="0" w:space="0" w:color="auto"/>
          </w:divBdr>
        </w:div>
        <w:div w:id="1186334755">
          <w:marLeft w:val="480"/>
          <w:marRight w:val="0"/>
          <w:marTop w:val="0"/>
          <w:marBottom w:val="0"/>
          <w:divBdr>
            <w:top w:val="none" w:sz="0" w:space="0" w:color="auto"/>
            <w:left w:val="none" w:sz="0" w:space="0" w:color="auto"/>
            <w:bottom w:val="none" w:sz="0" w:space="0" w:color="auto"/>
            <w:right w:val="none" w:sz="0" w:space="0" w:color="auto"/>
          </w:divBdr>
        </w:div>
        <w:div w:id="1252734048">
          <w:marLeft w:val="480"/>
          <w:marRight w:val="0"/>
          <w:marTop w:val="0"/>
          <w:marBottom w:val="0"/>
          <w:divBdr>
            <w:top w:val="none" w:sz="0" w:space="0" w:color="auto"/>
            <w:left w:val="none" w:sz="0" w:space="0" w:color="auto"/>
            <w:bottom w:val="none" w:sz="0" w:space="0" w:color="auto"/>
            <w:right w:val="none" w:sz="0" w:space="0" w:color="auto"/>
          </w:divBdr>
        </w:div>
        <w:div w:id="1265265698">
          <w:marLeft w:val="480"/>
          <w:marRight w:val="0"/>
          <w:marTop w:val="0"/>
          <w:marBottom w:val="0"/>
          <w:divBdr>
            <w:top w:val="none" w:sz="0" w:space="0" w:color="auto"/>
            <w:left w:val="none" w:sz="0" w:space="0" w:color="auto"/>
            <w:bottom w:val="none" w:sz="0" w:space="0" w:color="auto"/>
            <w:right w:val="none" w:sz="0" w:space="0" w:color="auto"/>
          </w:divBdr>
        </w:div>
        <w:div w:id="1274943438">
          <w:marLeft w:val="480"/>
          <w:marRight w:val="0"/>
          <w:marTop w:val="0"/>
          <w:marBottom w:val="0"/>
          <w:divBdr>
            <w:top w:val="none" w:sz="0" w:space="0" w:color="auto"/>
            <w:left w:val="none" w:sz="0" w:space="0" w:color="auto"/>
            <w:bottom w:val="none" w:sz="0" w:space="0" w:color="auto"/>
            <w:right w:val="none" w:sz="0" w:space="0" w:color="auto"/>
          </w:divBdr>
        </w:div>
        <w:div w:id="1327055368">
          <w:marLeft w:val="480"/>
          <w:marRight w:val="0"/>
          <w:marTop w:val="0"/>
          <w:marBottom w:val="0"/>
          <w:divBdr>
            <w:top w:val="none" w:sz="0" w:space="0" w:color="auto"/>
            <w:left w:val="none" w:sz="0" w:space="0" w:color="auto"/>
            <w:bottom w:val="none" w:sz="0" w:space="0" w:color="auto"/>
            <w:right w:val="none" w:sz="0" w:space="0" w:color="auto"/>
          </w:divBdr>
        </w:div>
        <w:div w:id="1349983577">
          <w:marLeft w:val="480"/>
          <w:marRight w:val="0"/>
          <w:marTop w:val="0"/>
          <w:marBottom w:val="0"/>
          <w:divBdr>
            <w:top w:val="none" w:sz="0" w:space="0" w:color="auto"/>
            <w:left w:val="none" w:sz="0" w:space="0" w:color="auto"/>
            <w:bottom w:val="none" w:sz="0" w:space="0" w:color="auto"/>
            <w:right w:val="none" w:sz="0" w:space="0" w:color="auto"/>
          </w:divBdr>
        </w:div>
        <w:div w:id="1359620641">
          <w:marLeft w:val="480"/>
          <w:marRight w:val="0"/>
          <w:marTop w:val="0"/>
          <w:marBottom w:val="0"/>
          <w:divBdr>
            <w:top w:val="none" w:sz="0" w:space="0" w:color="auto"/>
            <w:left w:val="none" w:sz="0" w:space="0" w:color="auto"/>
            <w:bottom w:val="none" w:sz="0" w:space="0" w:color="auto"/>
            <w:right w:val="none" w:sz="0" w:space="0" w:color="auto"/>
          </w:divBdr>
        </w:div>
        <w:div w:id="1524519031">
          <w:marLeft w:val="480"/>
          <w:marRight w:val="0"/>
          <w:marTop w:val="0"/>
          <w:marBottom w:val="0"/>
          <w:divBdr>
            <w:top w:val="none" w:sz="0" w:space="0" w:color="auto"/>
            <w:left w:val="none" w:sz="0" w:space="0" w:color="auto"/>
            <w:bottom w:val="none" w:sz="0" w:space="0" w:color="auto"/>
            <w:right w:val="none" w:sz="0" w:space="0" w:color="auto"/>
          </w:divBdr>
        </w:div>
        <w:div w:id="1537308721">
          <w:marLeft w:val="480"/>
          <w:marRight w:val="0"/>
          <w:marTop w:val="0"/>
          <w:marBottom w:val="0"/>
          <w:divBdr>
            <w:top w:val="none" w:sz="0" w:space="0" w:color="auto"/>
            <w:left w:val="none" w:sz="0" w:space="0" w:color="auto"/>
            <w:bottom w:val="none" w:sz="0" w:space="0" w:color="auto"/>
            <w:right w:val="none" w:sz="0" w:space="0" w:color="auto"/>
          </w:divBdr>
        </w:div>
        <w:div w:id="1587570691">
          <w:marLeft w:val="480"/>
          <w:marRight w:val="0"/>
          <w:marTop w:val="0"/>
          <w:marBottom w:val="0"/>
          <w:divBdr>
            <w:top w:val="none" w:sz="0" w:space="0" w:color="auto"/>
            <w:left w:val="none" w:sz="0" w:space="0" w:color="auto"/>
            <w:bottom w:val="none" w:sz="0" w:space="0" w:color="auto"/>
            <w:right w:val="none" w:sz="0" w:space="0" w:color="auto"/>
          </w:divBdr>
        </w:div>
        <w:div w:id="1600675092">
          <w:marLeft w:val="480"/>
          <w:marRight w:val="0"/>
          <w:marTop w:val="0"/>
          <w:marBottom w:val="0"/>
          <w:divBdr>
            <w:top w:val="none" w:sz="0" w:space="0" w:color="auto"/>
            <w:left w:val="none" w:sz="0" w:space="0" w:color="auto"/>
            <w:bottom w:val="none" w:sz="0" w:space="0" w:color="auto"/>
            <w:right w:val="none" w:sz="0" w:space="0" w:color="auto"/>
          </w:divBdr>
        </w:div>
        <w:div w:id="1644114408">
          <w:marLeft w:val="480"/>
          <w:marRight w:val="0"/>
          <w:marTop w:val="0"/>
          <w:marBottom w:val="0"/>
          <w:divBdr>
            <w:top w:val="none" w:sz="0" w:space="0" w:color="auto"/>
            <w:left w:val="none" w:sz="0" w:space="0" w:color="auto"/>
            <w:bottom w:val="none" w:sz="0" w:space="0" w:color="auto"/>
            <w:right w:val="none" w:sz="0" w:space="0" w:color="auto"/>
          </w:divBdr>
        </w:div>
        <w:div w:id="1658000434">
          <w:marLeft w:val="480"/>
          <w:marRight w:val="0"/>
          <w:marTop w:val="0"/>
          <w:marBottom w:val="0"/>
          <w:divBdr>
            <w:top w:val="none" w:sz="0" w:space="0" w:color="auto"/>
            <w:left w:val="none" w:sz="0" w:space="0" w:color="auto"/>
            <w:bottom w:val="none" w:sz="0" w:space="0" w:color="auto"/>
            <w:right w:val="none" w:sz="0" w:space="0" w:color="auto"/>
          </w:divBdr>
        </w:div>
        <w:div w:id="1667513700">
          <w:marLeft w:val="480"/>
          <w:marRight w:val="0"/>
          <w:marTop w:val="0"/>
          <w:marBottom w:val="0"/>
          <w:divBdr>
            <w:top w:val="none" w:sz="0" w:space="0" w:color="auto"/>
            <w:left w:val="none" w:sz="0" w:space="0" w:color="auto"/>
            <w:bottom w:val="none" w:sz="0" w:space="0" w:color="auto"/>
            <w:right w:val="none" w:sz="0" w:space="0" w:color="auto"/>
          </w:divBdr>
        </w:div>
        <w:div w:id="1689406767">
          <w:marLeft w:val="480"/>
          <w:marRight w:val="0"/>
          <w:marTop w:val="0"/>
          <w:marBottom w:val="0"/>
          <w:divBdr>
            <w:top w:val="none" w:sz="0" w:space="0" w:color="auto"/>
            <w:left w:val="none" w:sz="0" w:space="0" w:color="auto"/>
            <w:bottom w:val="none" w:sz="0" w:space="0" w:color="auto"/>
            <w:right w:val="none" w:sz="0" w:space="0" w:color="auto"/>
          </w:divBdr>
        </w:div>
      </w:divsChild>
    </w:div>
    <w:div w:id="933364439">
      <w:bodyDiv w:val="1"/>
      <w:marLeft w:val="0"/>
      <w:marRight w:val="0"/>
      <w:marTop w:val="0"/>
      <w:marBottom w:val="0"/>
      <w:divBdr>
        <w:top w:val="none" w:sz="0" w:space="0" w:color="auto"/>
        <w:left w:val="none" w:sz="0" w:space="0" w:color="auto"/>
        <w:bottom w:val="none" w:sz="0" w:space="0" w:color="auto"/>
        <w:right w:val="none" w:sz="0" w:space="0" w:color="auto"/>
      </w:divBdr>
    </w:div>
    <w:div w:id="933704618">
      <w:bodyDiv w:val="1"/>
      <w:marLeft w:val="0"/>
      <w:marRight w:val="0"/>
      <w:marTop w:val="0"/>
      <w:marBottom w:val="0"/>
      <w:divBdr>
        <w:top w:val="none" w:sz="0" w:space="0" w:color="auto"/>
        <w:left w:val="none" w:sz="0" w:space="0" w:color="auto"/>
        <w:bottom w:val="none" w:sz="0" w:space="0" w:color="auto"/>
        <w:right w:val="none" w:sz="0" w:space="0" w:color="auto"/>
      </w:divBdr>
    </w:div>
    <w:div w:id="933788069">
      <w:bodyDiv w:val="1"/>
      <w:marLeft w:val="0"/>
      <w:marRight w:val="0"/>
      <w:marTop w:val="0"/>
      <w:marBottom w:val="0"/>
      <w:divBdr>
        <w:top w:val="none" w:sz="0" w:space="0" w:color="auto"/>
        <w:left w:val="none" w:sz="0" w:space="0" w:color="auto"/>
        <w:bottom w:val="none" w:sz="0" w:space="0" w:color="auto"/>
        <w:right w:val="none" w:sz="0" w:space="0" w:color="auto"/>
      </w:divBdr>
    </w:div>
    <w:div w:id="934165524">
      <w:bodyDiv w:val="1"/>
      <w:marLeft w:val="0"/>
      <w:marRight w:val="0"/>
      <w:marTop w:val="0"/>
      <w:marBottom w:val="0"/>
      <w:divBdr>
        <w:top w:val="none" w:sz="0" w:space="0" w:color="auto"/>
        <w:left w:val="none" w:sz="0" w:space="0" w:color="auto"/>
        <w:bottom w:val="none" w:sz="0" w:space="0" w:color="auto"/>
        <w:right w:val="none" w:sz="0" w:space="0" w:color="auto"/>
      </w:divBdr>
    </w:div>
    <w:div w:id="934170210">
      <w:bodyDiv w:val="1"/>
      <w:marLeft w:val="0"/>
      <w:marRight w:val="0"/>
      <w:marTop w:val="0"/>
      <w:marBottom w:val="0"/>
      <w:divBdr>
        <w:top w:val="none" w:sz="0" w:space="0" w:color="auto"/>
        <w:left w:val="none" w:sz="0" w:space="0" w:color="auto"/>
        <w:bottom w:val="none" w:sz="0" w:space="0" w:color="auto"/>
        <w:right w:val="none" w:sz="0" w:space="0" w:color="auto"/>
      </w:divBdr>
    </w:div>
    <w:div w:id="934363201">
      <w:bodyDiv w:val="1"/>
      <w:marLeft w:val="0"/>
      <w:marRight w:val="0"/>
      <w:marTop w:val="0"/>
      <w:marBottom w:val="0"/>
      <w:divBdr>
        <w:top w:val="none" w:sz="0" w:space="0" w:color="auto"/>
        <w:left w:val="none" w:sz="0" w:space="0" w:color="auto"/>
        <w:bottom w:val="none" w:sz="0" w:space="0" w:color="auto"/>
        <w:right w:val="none" w:sz="0" w:space="0" w:color="auto"/>
      </w:divBdr>
    </w:div>
    <w:div w:id="934676883">
      <w:bodyDiv w:val="1"/>
      <w:marLeft w:val="0"/>
      <w:marRight w:val="0"/>
      <w:marTop w:val="0"/>
      <w:marBottom w:val="0"/>
      <w:divBdr>
        <w:top w:val="none" w:sz="0" w:space="0" w:color="auto"/>
        <w:left w:val="none" w:sz="0" w:space="0" w:color="auto"/>
        <w:bottom w:val="none" w:sz="0" w:space="0" w:color="auto"/>
        <w:right w:val="none" w:sz="0" w:space="0" w:color="auto"/>
      </w:divBdr>
    </w:div>
    <w:div w:id="935332989">
      <w:bodyDiv w:val="1"/>
      <w:marLeft w:val="0"/>
      <w:marRight w:val="0"/>
      <w:marTop w:val="0"/>
      <w:marBottom w:val="0"/>
      <w:divBdr>
        <w:top w:val="none" w:sz="0" w:space="0" w:color="auto"/>
        <w:left w:val="none" w:sz="0" w:space="0" w:color="auto"/>
        <w:bottom w:val="none" w:sz="0" w:space="0" w:color="auto"/>
        <w:right w:val="none" w:sz="0" w:space="0" w:color="auto"/>
      </w:divBdr>
    </w:div>
    <w:div w:id="935677370">
      <w:bodyDiv w:val="1"/>
      <w:marLeft w:val="0"/>
      <w:marRight w:val="0"/>
      <w:marTop w:val="0"/>
      <w:marBottom w:val="0"/>
      <w:divBdr>
        <w:top w:val="none" w:sz="0" w:space="0" w:color="auto"/>
        <w:left w:val="none" w:sz="0" w:space="0" w:color="auto"/>
        <w:bottom w:val="none" w:sz="0" w:space="0" w:color="auto"/>
        <w:right w:val="none" w:sz="0" w:space="0" w:color="auto"/>
      </w:divBdr>
    </w:div>
    <w:div w:id="935941436">
      <w:bodyDiv w:val="1"/>
      <w:marLeft w:val="0"/>
      <w:marRight w:val="0"/>
      <w:marTop w:val="0"/>
      <w:marBottom w:val="0"/>
      <w:divBdr>
        <w:top w:val="none" w:sz="0" w:space="0" w:color="auto"/>
        <w:left w:val="none" w:sz="0" w:space="0" w:color="auto"/>
        <w:bottom w:val="none" w:sz="0" w:space="0" w:color="auto"/>
        <w:right w:val="none" w:sz="0" w:space="0" w:color="auto"/>
      </w:divBdr>
    </w:div>
    <w:div w:id="936012949">
      <w:bodyDiv w:val="1"/>
      <w:marLeft w:val="0"/>
      <w:marRight w:val="0"/>
      <w:marTop w:val="0"/>
      <w:marBottom w:val="0"/>
      <w:divBdr>
        <w:top w:val="none" w:sz="0" w:space="0" w:color="auto"/>
        <w:left w:val="none" w:sz="0" w:space="0" w:color="auto"/>
        <w:bottom w:val="none" w:sz="0" w:space="0" w:color="auto"/>
        <w:right w:val="none" w:sz="0" w:space="0" w:color="auto"/>
      </w:divBdr>
    </w:div>
    <w:div w:id="936138498">
      <w:bodyDiv w:val="1"/>
      <w:marLeft w:val="0"/>
      <w:marRight w:val="0"/>
      <w:marTop w:val="0"/>
      <w:marBottom w:val="0"/>
      <w:divBdr>
        <w:top w:val="none" w:sz="0" w:space="0" w:color="auto"/>
        <w:left w:val="none" w:sz="0" w:space="0" w:color="auto"/>
        <w:bottom w:val="none" w:sz="0" w:space="0" w:color="auto"/>
        <w:right w:val="none" w:sz="0" w:space="0" w:color="auto"/>
      </w:divBdr>
    </w:div>
    <w:div w:id="936206216">
      <w:bodyDiv w:val="1"/>
      <w:marLeft w:val="0"/>
      <w:marRight w:val="0"/>
      <w:marTop w:val="0"/>
      <w:marBottom w:val="0"/>
      <w:divBdr>
        <w:top w:val="none" w:sz="0" w:space="0" w:color="auto"/>
        <w:left w:val="none" w:sz="0" w:space="0" w:color="auto"/>
        <w:bottom w:val="none" w:sz="0" w:space="0" w:color="auto"/>
        <w:right w:val="none" w:sz="0" w:space="0" w:color="auto"/>
      </w:divBdr>
    </w:div>
    <w:div w:id="936329110">
      <w:bodyDiv w:val="1"/>
      <w:marLeft w:val="0"/>
      <w:marRight w:val="0"/>
      <w:marTop w:val="0"/>
      <w:marBottom w:val="0"/>
      <w:divBdr>
        <w:top w:val="none" w:sz="0" w:space="0" w:color="auto"/>
        <w:left w:val="none" w:sz="0" w:space="0" w:color="auto"/>
        <w:bottom w:val="none" w:sz="0" w:space="0" w:color="auto"/>
        <w:right w:val="none" w:sz="0" w:space="0" w:color="auto"/>
      </w:divBdr>
    </w:div>
    <w:div w:id="936331195">
      <w:bodyDiv w:val="1"/>
      <w:marLeft w:val="0"/>
      <w:marRight w:val="0"/>
      <w:marTop w:val="0"/>
      <w:marBottom w:val="0"/>
      <w:divBdr>
        <w:top w:val="none" w:sz="0" w:space="0" w:color="auto"/>
        <w:left w:val="none" w:sz="0" w:space="0" w:color="auto"/>
        <w:bottom w:val="none" w:sz="0" w:space="0" w:color="auto"/>
        <w:right w:val="none" w:sz="0" w:space="0" w:color="auto"/>
      </w:divBdr>
    </w:div>
    <w:div w:id="936518972">
      <w:bodyDiv w:val="1"/>
      <w:marLeft w:val="0"/>
      <w:marRight w:val="0"/>
      <w:marTop w:val="0"/>
      <w:marBottom w:val="0"/>
      <w:divBdr>
        <w:top w:val="none" w:sz="0" w:space="0" w:color="auto"/>
        <w:left w:val="none" w:sz="0" w:space="0" w:color="auto"/>
        <w:bottom w:val="none" w:sz="0" w:space="0" w:color="auto"/>
        <w:right w:val="none" w:sz="0" w:space="0" w:color="auto"/>
      </w:divBdr>
    </w:div>
    <w:div w:id="936671087">
      <w:bodyDiv w:val="1"/>
      <w:marLeft w:val="0"/>
      <w:marRight w:val="0"/>
      <w:marTop w:val="0"/>
      <w:marBottom w:val="0"/>
      <w:divBdr>
        <w:top w:val="none" w:sz="0" w:space="0" w:color="auto"/>
        <w:left w:val="none" w:sz="0" w:space="0" w:color="auto"/>
        <w:bottom w:val="none" w:sz="0" w:space="0" w:color="auto"/>
        <w:right w:val="none" w:sz="0" w:space="0" w:color="auto"/>
      </w:divBdr>
    </w:div>
    <w:div w:id="936863613">
      <w:bodyDiv w:val="1"/>
      <w:marLeft w:val="0"/>
      <w:marRight w:val="0"/>
      <w:marTop w:val="0"/>
      <w:marBottom w:val="0"/>
      <w:divBdr>
        <w:top w:val="none" w:sz="0" w:space="0" w:color="auto"/>
        <w:left w:val="none" w:sz="0" w:space="0" w:color="auto"/>
        <w:bottom w:val="none" w:sz="0" w:space="0" w:color="auto"/>
        <w:right w:val="none" w:sz="0" w:space="0" w:color="auto"/>
      </w:divBdr>
    </w:div>
    <w:div w:id="936984463">
      <w:bodyDiv w:val="1"/>
      <w:marLeft w:val="0"/>
      <w:marRight w:val="0"/>
      <w:marTop w:val="0"/>
      <w:marBottom w:val="0"/>
      <w:divBdr>
        <w:top w:val="none" w:sz="0" w:space="0" w:color="auto"/>
        <w:left w:val="none" w:sz="0" w:space="0" w:color="auto"/>
        <w:bottom w:val="none" w:sz="0" w:space="0" w:color="auto"/>
        <w:right w:val="none" w:sz="0" w:space="0" w:color="auto"/>
      </w:divBdr>
      <w:divsChild>
        <w:div w:id="888805417">
          <w:marLeft w:val="480"/>
          <w:marRight w:val="0"/>
          <w:marTop w:val="0"/>
          <w:marBottom w:val="0"/>
          <w:divBdr>
            <w:top w:val="none" w:sz="0" w:space="0" w:color="auto"/>
            <w:left w:val="none" w:sz="0" w:space="0" w:color="auto"/>
            <w:bottom w:val="none" w:sz="0" w:space="0" w:color="auto"/>
            <w:right w:val="none" w:sz="0" w:space="0" w:color="auto"/>
          </w:divBdr>
        </w:div>
        <w:div w:id="1493639600">
          <w:marLeft w:val="480"/>
          <w:marRight w:val="0"/>
          <w:marTop w:val="0"/>
          <w:marBottom w:val="0"/>
          <w:divBdr>
            <w:top w:val="none" w:sz="0" w:space="0" w:color="auto"/>
            <w:left w:val="none" w:sz="0" w:space="0" w:color="auto"/>
            <w:bottom w:val="none" w:sz="0" w:space="0" w:color="auto"/>
            <w:right w:val="none" w:sz="0" w:space="0" w:color="auto"/>
          </w:divBdr>
        </w:div>
        <w:div w:id="1585987670">
          <w:marLeft w:val="480"/>
          <w:marRight w:val="0"/>
          <w:marTop w:val="0"/>
          <w:marBottom w:val="0"/>
          <w:divBdr>
            <w:top w:val="none" w:sz="0" w:space="0" w:color="auto"/>
            <w:left w:val="none" w:sz="0" w:space="0" w:color="auto"/>
            <w:bottom w:val="none" w:sz="0" w:space="0" w:color="auto"/>
            <w:right w:val="none" w:sz="0" w:space="0" w:color="auto"/>
          </w:divBdr>
        </w:div>
      </w:divsChild>
    </w:div>
    <w:div w:id="937176276">
      <w:bodyDiv w:val="1"/>
      <w:marLeft w:val="0"/>
      <w:marRight w:val="0"/>
      <w:marTop w:val="0"/>
      <w:marBottom w:val="0"/>
      <w:divBdr>
        <w:top w:val="none" w:sz="0" w:space="0" w:color="auto"/>
        <w:left w:val="none" w:sz="0" w:space="0" w:color="auto"/>
        <w:bottom w:val="none" w:sz="0" w:space="0" w:color="auto"/>
        <w:right w:val="none" w:sz="0" w:space="0" w:color="auto"/>
      </w:divBdr>
    </w:div>
    <w:div w:id="937250865">
      <w:bodyDiv w:val="1"/>
      <w:marLeft w:val="0"/>
      <w:marRight w:val="0"/>
      <w:marTop w:val="0"/>
      <w:marBottom w:val="0"/>
      <w:divBdr>
        <w:top w:val="none" w:sz="0" w:space="0" w:color="auto"/>
        <w:left w:val="none" w:sz="0" w:space="0" w:color="auto"/>
        <w:bottom w:val="none" w:sz="0" w:space="0" w:color="auto"/>
        <w:right w:val="none" w:sz="0" w:space="0" w:color="auto"/>
      </w:divBdr>
    </w:div>
    <w:div w:id="937254665">
      <w:bodyDiv w:val="1"/>
      <w:marLeft w:val="0"/>
      <w:marRight w:val="0"/>
      <w:marTop w:val="0"/>
      <w:marBottom w:val="0"/>
      <w:divBdr>
        <w:top w:val="none" w:sz="0" w:space="0" w:color="auto"/>
        <w:left w:val="none" w:sz="0" w:space="0" w:color="auto"/>
        <w:bottom w:val="none" w:sz="0" w:space="0" w:color="auto"/>
        <w:right w:val="none" w:sz="0" w:space="0" w:color="auto"/>
      </w:divBdr>
    </w:div>
    <w:div w:id="937373707">
      <w:bodyDiv w:val="1"/>
      <w:marLeft w:val="0"/>
      <w:marRight w:val="0"/>
      <w:marTop w:val="0"/>
      <w:marBottom w:val="0"/>
      <w:divBdr>
        <w:top w:val="none" w:sz="0" w:space="0" w:color="auto"/>
        <w:left w:val="none" w:sz="0" w:space="0" w:color="auto"/>
        <w:bottom w:val="none" w:sz="0" w:space="0" w:color="auto"/>
        <w:right w:val="none" w:sz="0" w:space="0" w:color="auto"/>
      </w:divBdr>
    </w:div>
    <w:div w:id="937444219">
      <w:bodyDiv w:val="1"/>
      <w:marLeft w:val="0"/>
      <w:marRight w:val="0"/>
      <w:marTop w:val="0"/>
      <w:marBottom w:val="0"/>
      <w:divBdr>
        <w:top w:val="none" w:sz="0" w:space="0" w:color="auto"/>
        <w:left w:val="none" w:sz="0" w:space="0" w:color="auto"/>
        <w:bottom w:val="none" w:sz="0" w:space="0" w:color="auto"/>
        <w:right w:val="none" w:sz="0" w:space="0" w:color="auto"/>
      </w:divBdr>
      <w:divsChild>
        <w:div w:id="11732824">
          <w:marLeft w:val="547"/>
          <w:marRight w:val="0"/>
          <w:marTop w:val="0"/>
          <w:marBottom w:val="0"/>
          <w:divBdr>
            <w:top w:val="none" w:sz="0" w:space="0" w:color="auto"/>
            <w:left w:val="none" w:sz="0" w:space="0" w:color="auto"/>
            <w:bottom w:val="none" w:sz="0" w:space="0" w:color="auto"/>
            <w:right w:val="none" w:sz="0" w:space="0" w:color="auto"/>
          </w:divBdr>
        </w:div>
        <w:div w:id="104231084">
          <w:marLeft w:val="547"/>
          <w:marRight w:val="0"/>
          <w:marTop w:val="0"/>
          <w:marBottom w:val="0"/>
          <w:divBdr>
            <w:top w:val="none" w:sz="0" w:space="0" w:color="auto"/>
            <w:left w:val="none" w:sz="0" w:space="0" w:color="auto"/>
            <w:bottom w:val="none" w:sz="0" w:space="0" w:color="auto"/>
            <w:right w:val="none" w:sz="0" w:space="0" w:color="auto"/>
          </w:divBdr>
        </w:div>
        <w:div w:id="672612418">
          <w:marLeft w:val="547"/>
          <w:marRight w:val="0"/>
          <w:marTop w:val="0"/>
          <w:marBottom w:val="0"/>
          <w:divBdr>
            <w:top w:val="none" w:sz="0" w:space="0" w:color="auto"/>
            <w:left w:val="none" w:sz="0" w:space="0" w:color="auto"/>
            <w:bottom w:val="none" w:sz="0" w:space="0" w:color="auto"/>
            <w:right w:val="none" w:sz="0" w:space="0" w:color="auto"/>
          </w:divBdr>
        </w:div>
      </w:divsChild>
    </w:div>
    <w:div w:id="937522814">
      <w:bodyDiv w:val="1"/>
      <w:marLeft w:val="0"/>
      <w:marRight w:val="0"/>
      <w:marTop w:val="0"/>
      <w:marBottom w:val="0"/>
      <w:divBdr>
        <w:top w:val="none" w:sz="0" w:space="0" w:color="auto"/>
        <w:left w:val="none" w:sz="0" w:space="0" w:color="auto"/>
        <w:bottom w:val="none" w:sz="0" w:space="0" w:color="auto"/>
        <w:right w:val="none" w:sz="0" w:space="0" w:color="auto"/>
      </w:divBdr>
    </w:div>
    <w:div w:id="937563718">
      <w:bodyDiv w:val="1"/>
      <w:marLeft w:val="0"/>
      <w:marRight w:val="0"/>
      <w:marTop w:val="0"/>
      <w:marBottom w:val="0"/>
      <w:divBdr>
        <w:top w:val="none" w:sz="0" w:space="0" w:color="auto"/>
        <w:left w:val="none" w:sz="0" w:space="0" w:color="auto"/>
        <w:bottom w:val="none" w:sz="0" w:space="0" w:color="auto"/>
        <w:right w:val="none" w:sz="0" w:space="0" w:color="auto"/>
      </w:divBdr>
    </w:div>
    <w:div w:id="937642998">
      <w:bodyDiv w:val="1"/>
      <w:marLeft w:val="0"/>
      <w:marRight w:val="0"/>
      <w:marTop w:val="0"/>
      <w:marBottom w:val="0"/>
      <w:divBdr>
        <w:top w:val="none" w:sz="0" w:space="0" w:color="auto"/>
        <w:left w:val="none" w:sz="0" w:space="0" w:color="auto"/>
        <w:bottom w:val="none" w:sz="0" w:space="0" w:color="auto"/>
        <w:right w:val="none" w:sz="0" w:space="0" w:color="auto"/>
      </w:divBdr>
      <w:divsChild>
        <w:div w:id="13965456">
          <w:marLeft w:val="480"/>
          <w:marRight w:val="0"/>
          <w:marTop w:val="0"/>
          <w:marBottom w:val="0"/>
          <w:divBdr>
            <w:top w:val="none" w:sz="0" w:space="0" w:color="auto"/>
            <w:left w:val="none" w:sz="0" w:space="0" w:color="auto"/>
            <w:bottom w:val="none" w:sz="0" w:space="0" w:color="auto"/>
            <w:right w:val="none" w:sz="0" w:space="0" w:color="auto"/>
          </w:divBdr>
        </w:div>
        <w:div w:id="24254206">
          <w:marLeft w:val="480"/>
          <w:marRight w:val="0"/>
          <w:marTop w:val="0"/>
          <w:marBottom w:val="0"/>
          <w:divBdr>
            <w:top w:val="none" w:sz="0" w:space="0" w:color="auto"/>
            <w:left w:val="none" w:sz="0" w:space="0" w:color="auto"/>
            <w:bottom w:val="none" w:sz="0" w:space="0" w:color="auto"/>
            <w:right w:val="none" w:sz="0" w:space="0" w:color="auto"/>
          </w:divBdr>
        </w:div>
        <w:div w:id="134373795">
          <w:marLeft w:val="480"/>
          <w:marRight w:val="0"/>
          <w:marTop w:val="0"/>
          <w:marBottom w:val="0"/>
          <w:divBdr>
            <w:top w:val="none" w:sz="0" w:space="0" w:color="auto"/>
            <w:left w:val="none" w:sz="0" w:space="0" w:color="auto"/>
            <w:bottom w:val="none" w:sz="0" w:space="0" w:color="auto"/>
            <w:right w:val="none" w:sz="0" w:space="0" w:color="auto"/>
          </w:divBdr>
        </w:div>
        <w:div w:id="159777752">
          <w:marLeft w:val="480"/>
          <w:marRight w:val="0"/>
          <w:marTop w:val="0"/>
          <w:marBottom w:val="0"/>
          <w:divBdr>
            <w:top w:val="none" w:sz="0" w:space="0" w:color="auto"/>
            <w:left w:val="none" w:sz="0" w:space="0" w:color="auto"/>
            <w:bottom w:val="none" w:sz="0" w:space="0" w:color="auto"/>
            <w:right w:val="none" w:sz="0" w:space="0" w:color="auto"/>
          </w:divBdr>
        </w:div>
        <w:div w:id="191770395">
          <w:marLeft w:val="480"/>
          <w:marRight w:val="0"/>
          <w:marTop w:val="0"/>
          <w:marBottom w:val="0"/>
          <w:divBdr>
            <w:top w:val="none" w:sz="0" w:space="0" w:color="auto"/>
            <w:left w:val="none" w:sz="0" w:space="0" w:color="auto"/>
            <w:bottom w:val="none" w:sz="0" w:space="0" w:color="auto"/>
            <w:right w:val="none" w:sz="0" w:space="0" w:color="auto"/>
          </w:divBdr>
        </w:div>
        <w:div w:id="200675989">
          <w:marLeft w:val="480"/>
          <w:marRight w:val="0"/>
          <w:marTop w:val="0"/>
          <w:marBottom w:val="0"/>
          <w:divBdr>
            <w:top w:val="none" w:sz="0" w:space="0" w:color="auto"/>
            <w:left w:val="none" w:sz="0" w:space="0" w:color="auto"/>
            <w:bottom w:val="none" w:sz="0" w:space="0" w:color="auto"/>
            <w:right w:val="none" w:sz="0" w:space="0" w:color="auto"/>
          </w:divBdr>
        </w:div>
        <w:div w:id="297690290">
          <w:marLeft w:val="480"/>
          <w:marRight w:val="0"/>
          <w:marTop w:val="0"/>
          <w:marBottom w:val="0"/>
          <w:divBdr>
            <w:top w:val="none" w:sz="0" w:space="0" w:color="auto"/>
            <w:left w:val="none" w:sz="0" w:space="0" w:color="auto"/>
            <w:bottom w:val="none" w:sz="0" w:space="0" w:color="auto"/>
            <w:right w:val="none" w:sz="0" w:space="0" w:color="auto"/>
          </w:divBdr>
        </w:div>
        <w:div w:id="309679915">
          <w:marLeft w:val="480"/>
          <w:marRight w:val="0"/>
          <w:marTop w:val="0"/>
          <w:marBottom w:val="0"/>
          <w:divBdr>
            <w:top w:val="none" w:sz="0" w:space="0" w:color="auto"/>
            <w:left w:val="none" w:sz="0" w:space="0" w:color="auto"/>
            <w:bottom w:val="none" w:sz="0" w:space="0" w:color="auto"/>
            <w:right w:val="none" w:sz="0" w:space="0" w:color="auto"/>
          </w:divBdr>
        </w:div>
        <w:div w:id="444274728">
          <w:marLeft w:val="480"/>
          <w:marRight w:val="0"/>
          <w:marTop w:val="0"/>
          <w:marBottom w:val="0"/>
          <w:divBdr>
            <w:top w:val="none" w:sz="0" w:space="0" w:color="auto"/>
            <w:left w:val="none" w:sz="0" w:space="0" w:color="auto"/>
            <w:bottom w:val="none" w:sz="0" w:space="0" w:color="auto"/>
            <w:right w:val="none" w:sz="0" w:space="0" w:color="auto"/>
          </w:divBdr>
        </w:div>
        <w:div w:id="549877679">
          <w:marLeft w:val="480"/>
          <w:marRight w:val="0"/>
          <w:marTop w:val="0"/>
          <w:marBottom w:val="0"/>
          <w:divBdr>
            <w:top w:val="none" w:sz="0" w:space="0" w:color="auto"/>
            <w:left w:val="none" w:sz="0" w:space="0" w:color="auto"/>
            <w:bottom w:val="none" w:sz="0" w:space="0" w:color="auto"/>
            <w:right w:val="none" w:sz="0" w:space="0" w:color="auto"/>
          </w:divBdr>
        </w:div>
        <w:div w:id="550724874">
          <w:marLeft w:val="480"/>
          <w:marRight w:val="0"/>
          <w:marTop w:val="0"/>
          <w:marBottom w:val="0"/>
          <w:divBdr>
            <w:top w:val="none" w:sz="0" w:space="0" w:color="auto"/>
            <w:left w:val="none" w:sz="0" w:space="0" w:color="auto"/>
            <w:bottom w:val="none" w:sz="0" w:space="0" w:color="auto"/>
            <w:right w:val="none" w:sz="0" w:space="0" w:color="auto"/>
          </w:divBdr>
        </w:div>
        <w:div w:id="604652379">
          <w:marLeft w:val="480"/>
          <w:marRight w:val="0"/>
          <w:marTop w:val="0"/>
          <w:marBottom w:val="0"/>
          <w:divBdr>
            <w:top w:val="none" w:sz="0" w:space="0" w:color="auto"/>
            <w:left w:val="none" w:sz="0" w:space="0" w:color="auto"/>
            <w:bottom w:val="none" w:sz="0" w:space="0" w:color="auto"/>
            <w:right w:val="none" w:sz="0" w:space="0" w:color="auto"/>
          </w:divBdr>
        </w:div>
        <w:div w:id="699211215">
          <w:marLeft w:val="480"/>
          <w:marRight w:val="0"/>
          <w:marTop w:val="0"/>
          <w:marBottom w:val="0"/>
          <w:divBdr>
            <w:top w:val="none" w:sz="0" w:space="0" w:color="auto"/>
            <w:left w:val="none" w:sz="0" w:space="0" w:color="auto"/>
            <w:bottom w:val="none" w:sz="0" w:space="0" w:color="auto"/>
            <w:right w:val="none" w:sz="0" w:space="0" w:color="auto"/>
          </w:divBdr>
        </w:div>
        <w:div w:id="754479456">
          <w:marLeft w:val="480"/>
          <w:marRight w:val="0"/>
          <w:marTop w:val="0"/>
          <w:marBottom w:val="0"/>
          <w:divBdr>
            <w:top w:val="none" w:sz="0" w:space="0" w:color="auto"/>
            <w:left w:val="none" w:sz="0" w:space="0" w:color="auto"/>
            <w:bottom w:val="none" w:sz="0" w:space="0" w:color="auto"/>
            <w:right w:val="none" w:sz="0" w:space="0" w:color="auto"/>
          </w:divBdr>
        </w:div>
        <w:div w:id="776944459">
          <w:marLeft w:val="480"/>
          <w:marRight w:val="0"/>
          <w:marTop w:val="0"/>
          <w:marBottom w:val="0"/>
          <w:divBdr>
            <w:top w:val="none" w:sz="0" w:space="0" w:color="auto"/>
            <w:left w:val="none" w:sz="0" w:space="0" w:color="auto"/>
            <w:bottom w:val="none" w:sz="0" w:space="0" w:color="auto"/>
            <w:right w:val="none" w:sz="0" w:space="0" w:color="auto"/>
          </w:divBdr>
        </w:div>
        <w:div w:id="792986458">
          <w:marLeft w:val="480"/>
          <w:marRight w:val="0"/>
          <w:marTop w:val="0"/>
          <w:marBottom w:val="0"/>
          <w:divBdr>
            <w:top w:val="none" w:sz="0" w:space="0" w:color="auto"/>
            <w:left w:val="none" w:sz="0" w:space="0" w:color="auto"/>
            <w:bottom w:val="none" w:sz="0" w:space="0" w:color="auto"/>
            <w:right w:val="none" w:sz="0" w:space="0" w:color="auto"/>
          </w:divBdr>
        </w:div>
        <w:div w:id="805707426">
          <w:marLeft w:val="480"/>
          <w:marRight w:val="0"/>
          <w:marTop w:val="0"/>
          <w:marBottom w:val="0"/>
          <w:divBdr>
            <w:top w:val="none" w:sz="0" w:space="0" w:color="auto"/>
            <w:left w:val="none" w:sz="0" w:space="0" w:color="auto"/>
            <w:bottom w:val="none" w:sz="0" w:space="0" w:color="auto"/>
            <w:right w:val="none" w:sz="0" w:space="0" w:color="auto"/>
          </w:divBdr>
        </w:div>
        <w:div w:id="813060208">
          <w:marLeft w:val="480"/>
          <w:marRight w:val="0"/>
          <w:marTop w:val="0"/>
          <w:marBottom w:val="0"/>
          <w:divBdr>
            <w:top w:val="none" w:sz="0" w:space="0" w:color="auto"/>
            <w:left w:val="none" w:sz="0" w:space="0" w:color="auto"/>
            <w:bottom w:val="none" w:sz="0" w:space="0" w:color="auto"/>
            <w:right w:val="none" w:sz="0" w:space="0" w:color="auto"/>
          </w:divBdr>
        </w:div>
        <w:div w:id="818116681">
          <w:marLeft w:val="480"/>
          <w:marRight w:val="0"/>
          <w:marTop w:val="0"/>
          <w:marBottom w:val="0"/>
          <w:divBdr>
            <w:top w:val="none" w:sz="0" w:space="0" w:color="auto"/>
            <w:left w:val="none" w:sz="0" w:space="0" w:color="auto"/>
            <w:bottom w:val="none" w:sz="0" w:space="0" w:color="auto"/>
            <w:right w:val="none" w:sz="0" w:space="0" w:color="auto"/>
          </w:divBdr>
        </w:div>
        <w:div w:id="840466226">
          <w:marLeft w:val="480"/>
          <w:marRight w:val="0"/>
          <w:marTop w:val="0"/>
          <w:marBottom w:val="0"/>
          <w:divBdr>
            <w:top w:val="none" w:sz="0" w:space="0" w:color="auto"/>
            <w:left w:val="none" w:sz="0" w:space="0" w:color="auto"/>
            <w:bottom w:val="none" w:sz="0" w:space="0" w:color="auto"/>
            <w:right w:val="none" w:sz="0" w:space="0" w:color="auto"/>
          </w:divBdr>
        </w:div>
        <w:div w:id="847059813">
          <w:marLeft w:val="480"/>
          <w:marRight w:val="0"/>
          <w:marTop w:val="0"/>
          <w:marBottom w:val="0"/>
          <w:divBdr>
            <w:top w:val="none" w:sz="0" w:space="0" w:color="auto"/>
            <w:left w:val="none" w:sz="0" w:space="0" w:color="auto"/>
            <w:bottom w:val="none" w:sz="0" w:space="0" w:color="auto"/>
            <w:right w:val="none" w:sz="0" w:space="0" w:color="auto"/>
          </w:divBdr>
        </w:div>
        <w:div w:id="856381864">
          <w:marLeft w:val="480"/>
          <w:marRight w:val="0"/>
          <w:marTop w:val="0"/>
          <w:marBottom w:val="0"/>
          <w:divBdr>
            <w:top w:val="none" w:sz="0" w:space="0" w:color="auto"/>
            <w:left w:val="none" w:sz="0" w:space="0" w:color="auto"/>
            <w:bottom w:val="none" w:sz="0" w:space="0" w:color="auto"/>
            <w:right w:val="none" w:sz="0" w:space="0" w:color="auto"/>
          </w:divBdr>
        </w:div>
        <w:div w:id="920456209">
          <w:marLeft w:val="480"/>
          <w:marRight w:val="0"/>
          <w:marTop w:val="0"/>
          <w:marBottom w:val="0"/>
          <w:divBdr>
            <w:top w:val="none" w:sz="0" w:space="0" w:color="auto"/>
            <w:left w:val="none" w:sz="0" w:space="0" w:color="auto"/>
            <w:bottom w:val="none" w:sz="0" w:space="0" w:color="auto"/>
            <w:right w:val="none" w:sz="0" w:space="0" w:color="auto"/>
          </w:divBdr>
        </w:div>
        <w:div w:id="926232211">
          <w:marLeft w:val="480"/>
          <w:marRight w:val="0"/>
          <w:marTop w:val="0"/>
          <w:marBottom w:val="0"/>
          <w:divBdr>
            <w:top w:val="none" w:sz="0" w:space="0" w:color="auto"/>
            <w:left w:val="none" w:sz="0" w:space="0" w:color="auto"/>
            <w:bottom w:val="none" w:sz="0" w:space="0" w:color="auto"/>
            <w:right w:val="none" w:sz="0" w:space="0" w:color="auto"/>
          </w:divBdr>
        </w:div>
        <w:div w:id="967319236">
          <w:marLeft w:val="480"/>
          <w:marRight w:val="0"/>
          <w:marTop w:val="0"/>
          <w:marBottom w:val="0"/>
          <w:divBdr>
            <w:top w:val="none" w:sz="0" w:space="0" w:color="auto"/>
            <w:left w:val="none" w:sz="0" w:space="0" w:color="auto"/>
            <w:bottom w:val="none" w:sz="0" w:space="0" w:color="auto"/>
            <w:right w:val="none" w:sz="0" w:space="0" w:color="auto"/>
          </w:divBdr>
        </w:div>
        <w:div w:id="1065757868">
          <w:marLeft w:val="480"/>
          <w:marRight w:val="0"/>
          <w:marTop w:val="0"/>
          <w:marBottom w:val="0"/>
          <w:divBdr>
            <w:top w:val="none" w:sz="0" w:space="0" w:color="auto"/>
            <w:left w:val="none" w:sz="0" w:space="0" w:color="auto"/>
            <w:bottom w:val="none" w:sz="0" w:space="0" w:color="auto"/>
            <w:right w:val="none" w:sz="0" w:space="0" w:color="auto"/>
          </w:divBdr>
        </w:div>
        <w:div w:id="1091123171">
          <w:marLeft w:val="480"/>
          <w:marRight w:val="0"/>
          <w:marTop w:val="0"/>
          <w:marBottom w:val="0"/>
          <w:divBdr>
            <w:top w:val="none" w:sz="0" w:space="0" w:color="auto"/>
            <w:left w:val="none" w:sz="0" w:space="0" w:color="auto"/>
            <w:bottom w:val="none" w:sz="0" w:space="0" w:color="auto"/>
            <w:right w:val="none" w:sz="0" w:space="0" w:color="auto"/>
          </w:divBdr>
        </w:div>
        <w:div w:id="1184636642">
          <w:marLeft w:val="480"/>
          <w:marRight w:val="0"/>
          <w:marTop w:val="0"/>
          <w:marBottom w:val="0"/>
          <w:divBdr>
            <w:top w:val="none" w:sz="0" w:space="0" w:color="auto"/>
            <w:left w:val="none" w:sz="0" w:space="0" w:color="auto"/>
            <w:bottom w:val="none" w:sz="0" w:space="0" w:color="auto"/>
            <w:right w:val="none" w:sz="0" w:space="0" w:color="auto"/>
          </w:divBdr>
        </w:div>
        <w:div w:id="1228883954">
          <w:marLeft w:val="480"/>
          <w:marRight w:val="0"/>
          <w:marTop w:val="0"/>
          <w:marBottom w:val="0"/>
          <w:divBdr>
            <w:top w:val="none" w:sz="0" w:space="0" w:color="auto"/>
            <w:left w:val="none" w:sz="0" w:space="0" w:color="auto"/>
            <w:bottom w:val="none" w:sz="0" w:space="0" w:color="auto"/>
            <w:right w:val="none" w:sz="0" w:space="0" w:color="auto"/>
          </w:divBdr>
        </w:div>
        <w:div w:id="1251936788">
          <w:marLeft w:val="480"/>
          <w:marRight w:val="0"/>
          <w:marTop w:val="0"/>
          <w:marBottom w:val="0"/>
          <w:divBdr>
            <w:top w:val="none" w:sz="0" w:space="0" w:color="auto"/>
            <w:left w:val="none" w:sz="0" w:space="0" w:color="auto"/>
            <w:bottom w:val="none" w:sz="0" w:space="0" w:color="auto"/>
            <w:right w:val="none" w:sz="0" w:space="0" w:color="auto"/>
          </w:divBdr>
        </w:div>
        <w:div w:id="1289896811">
          <w:marLeft w:val="480"/>
          <w:marRight w:val="0"/>
          <w:marTop w:val="0"/>
          <w:marBottom w:val="0"/>
          <w:divBdr>
            <w:top w:val="none" w:sz="0" w:space="0" w:color="auto"/>
            <w:left w:val="none" w:sz="0" w:space="0" w:color="auto"/>
            <w:bottom w:val="none" w:sz="0" w:space="0" w:color="auto"/>
            <w:right w:val="none" w:sz="0" w:space="0" w:color="auto"/>
          </w:divBdr>
        </w:div>
        <w:div w:id="1394235805">
          <w:marLeft w:val="480"/>
          <w:marRight w:val="0"/>
          <w:marTop w:val="0"/>
          <w:marBottom w:val="0"/>
          <w:divBdr>
            <w:top w:val="none" w:sz="0" w:space="0" w:color="auto"/>
            <w:left w:val="none" w:sz="0" w:space="0" w:color="auto"/>
            <w:bottom w:val="none" w:sz="0" w:space="0" w:color="auto"/>
            <w:right w:val="none" w:sz="0" w:space="0" w:color="auto"/>
          </w:divBdr>
        </w:div>
        <w:div w:id="1432240103">
          <w:marLeft w:val="480"/>
          <w:marRight w:val="0"/>
          <w:marTop w:val="0"/>
          <w:marBottom w:val="0"/>
          <w:divBdr>
            <w:top w:val="none" w:sz="0" w:space="0" w:color="auto"/>
            <w:left w:val="none" w:sz="0" w:space="0" w:color="auto"/>
            <w:bottom w:val="none" w:sz="0" w:space="0" w:color="auto"/>
            <w:right w:val="none" w:sz="0" w:space="0" w:color="auto"/>
          </w:divBdr>
        </w:div>
        <w:div w:id="1500341768">
          <w:marLeft w:val="480"/>
          <w:marRight w:val="0"/>
          <w:marTop w:val="0"/>
          <w:marBottom w:val="0"/>
          <w:divBdr>
            <w:top w:val="none" w:sz="0" w:space="0" w:color="auto"/>
            <w:left w:val="none" w:sz="0" w:space="0" w:color="auto"/>
            <w:bottom w:val="none" w:sz="0" w:space="0" w:color="auto"/>
            <w:right w:val="none" w:sz="0" w:space="0" w:color="auto"/>
          </w:divBdr>
        </w:div>
        <w:div w:id="1519197680">
          <w:marLeft w:val="480"/>
          <w:marRight w:val="0"/>
          <w:marTop w:val="0"/>
          <w:marBottom w:val="0"/>
          <w:divBdr>
            <w:top w:val="none" w:sz="0" w:space="0" w:color="auto"/>
            <w:left w:val="none" w:sz="0" w:space="0" w:color="auto"/>
            <w:bottom w:val="none" w:sz="0" w:space="0" w:color="auto"/>
            <w:right w:val="none" w:sz="0" w:space="0" w:color="auto"/>
          </w:divBdr>
        </w:div>
        <w:div w:id="1520200596">
          <w:marLeft w:val="480"/>
          <w:marRight w:val="0"/>
          <w:marTop w:val="0"/>
          <w:marBottom w:val="0"/>
          <w:divBdr>
            <w:top w:val="none" w:sz="0" w:space="0" w:color="auto"/>
            <w:left w:val="none" w:sz="0" w:space="0" w:color="auto"/>
            <w:bottom w:val="none" w:sz="0" w:space="0" w:color="auto"/>
            <w:right w:val="none" w:sz="0" w:space="0" w:color="auto"/>
          </w:divBdr>
        </w:div>
        <w:div w:id="1552617924">
          <w:marLeft w:val="480"/>
          <w:marRight w:val="0"/>
          <w:marTop w:val="0"/>
          <w:marBottom w:val="0"/>
          <w:divBdr>
            <w:top w:val="none" w:sz="0" w:space="0" w:color="auto"/>
            <w:left w:val="none" w:sz="0" w:space="0" w:color="auto"/>
            <w:bottom w:val="none" w:sz="0" w:space="0" w:color="auto"/>
            <w:right w:val="none" w:sz="0" w:space="0" w:color="auto"/>
          </w:divBdr>
        </w:div>
        <w:div w:id="1567567846">
          <w:marLeft w:val="480"/>
          <w:marRight w:val="0"/>
          <w:marTop w:val="0"/>
          <w:marBottom w:val="0"/>
          <w:divBdr>
            <w:top w:val="none" w:sz="0" w:space="0" w:color="auto"/>
            <w:left w:val="none" w:sz="0" w:space="0" w:color="auto"/>
            <w:bottom w:val="none" w:sz="0" w:space="0" w:color="auto"/>
            <w:right w:val="none" w:sz="0" w:space="0" w:color="auto"/>
          </w:divBdr>
        </w:div>
        <w:div w:id="1582983646">
          <w:marLeft w:val="480"/>
          <w:marRight w:val="0"/>
          <w:marTop w:val="0"/>
          <w:marBottom w:val="0"/>
          <w:divBdr>
            <w:top w:val="none" w:sz="0" w:space="0" w:color="auto"/>
            <w:left w:val="none" w:sz="0" w:space="0" w:color="auto"/>
            <w:bottom w:val="none" w:sz="0" w:space="0" w:color="auto"/>
            <w:right w:val="none" w:sz="0" w:space="0" w:color="auto"/>
          </w:divBdr>
        </w:div>
        <w:div w:id="1607424815">
          <w:marLeft w:val="480"/>
          <w:marRight w:val="0"/>
          <w:marTop w:val="0"/>
          <w:marBottom w:val="0"/>
          <w:divBdr>
            <w:top w:val="none" w:sz="0" w:space="0" w:color="auto"/>
            <w:left w:val="none" w:sz="0" w:space="0" w:color="auto"/>
            <w:bottom w:val="none" w:sz="0" w:space="0" w:color="auto"/>
            <w:right w:val="none" w:sz="0" w:space="0" w:color="auto"/>
          </w:divBdr>
        </w:div>
        <w:div w:id="1640108754">
          <w:marLeft w:val="480"/>
          <w:marRight w:val="0"/>
          <w:marTop w:val="0"/>
          <w:marBottom w:val="0"/>
          <w:divBdr>
            <w:top w:val="none" w:sz="0" w:space="0" w:color="auto"/>
            <w:left w:val="none" w:sz="0" w:space="0" w:color="auto"/>
            <w:bottom w:val="none" w:sz="0" w:space="0" w:color="auto"/>
            <w:right w:val="none" w:sz="0" w:space="0" w:color="auto"/>
          </w:divBdr>
        </w:div>
        <w:div w:id="1682970854">
          <w:marLeft w:val="480"/>
          <w:marRight w:val="0"/>
          <w:marTop w:val="0"/>
          <w:marBottom w:val="0"/>
          <w:divBdr>
            <w:top w:val="none" w:sz="0" w:space="0" w:color="auto"/>
            <w:left w:val="none" w:sz="0" w:space="0" w:color="auto"/>
            <w:bottom w:val="none" w:sz="0" w:space="0" w:color="auto"/>
            <w:right w:val="none" w:sz="0" w:space="0" w:color="auto"/>
          </w:divBdr>
        </w:div>
      </w:divsChild>
    </w:div>
    <w:div w:id="937717903">
      <w:bodyDiv w:val="1"/>
      <w:marLeft w:val="0"/>
      <w:marRight w:val="0"/>
      <w:marTop w:val="0"/>
      <w:marBottom w:val="0"/>
      <w:divBdr>
        <w:top w:val="none" w:sz="0" w:space="0" w:color="auto"/>
        <w:left w:val="none" w:sz="0" w:space="0" w:color="auto"/>
        <w:bottom w:val="none" w:sz="0" w:space="0" w:color="auto"/>
        <w:right w:val="none" w:sz="0" w:space="0" w:color="auto"/>
      </w:divBdr>
    </w:div>
    <w:div w:id="937832326">
      <w:bodyDiv w:val="1"/>
      <w:marLeft w:val="0"/>
      <w:marRight w:val="0"/>
      <w:marTop w:val="0"/>
      <w:marBottom w:val="0"/>
      <w:divBdr>
        <w:top w:val="none" w:sz="0" w:space="0" w:color="auto"/>
        <w:left w:val="none" w:sz="0" w:space="0" w:color="auto"/>
        <w:bottom w:val="none" w:sz="0" w:space="0" w:color="auto"/>
        <w:right w:val="none" w:sz="0" w:space="0" w:color="auto"/>
      </w:divBdr>
    </w:div>
    <w:div w:id="938097394">
      <w:bodyDiv w:val="1"/>
      <w:marLeft w:val="0"/>
      <w:marRight w:val="0"/>
      <w:marTop w:val="0"/>
      <w:marBottom w:val="0"/>
      <w:divBdr>
        <w:top w:val="none" w:sz="0" w:space="0" w:color="auto"/>
        <w:left w:val="none" w:sz="0" w:space="0" w:color="auto"/>
        <w:bottom w:val="none" w:sz="0" w:space="0" w:color="auto"/>
        <w:right w:val="none" w:sz="0" w:space="0" w:color="auto"/>
      </w:divBdr>
    </w:div>
    <w:div w:id="938607061">
      <w:bodyDiv w:val="1"/>
      <w:marLeft w:val="0"/>
      <w:marRight w:val="0"/>
      <w:marTop w:val="0"/>
      <w:marBottom w:val="0"/>
      <w:divBdr>
        <w:top w:val="none" w:sz="0" w:space="0" w:color="auto"/>
        <w:left w:val="none" w:sz="0" w:space="0" w:color="auto"/>
        <w:bottom w:val="none" w:sz="0" w:space="0" w:color="auto"/>
        <w:right w:val="none" w:sz="0" w:space="0" w:color="auto"/>
      </w:divBdr>
    </w:div>
    <w:div w:id="938636838">
      <w:bodyDiv w:val="1"/>
      <w:marLeft w:val="0"/>
      <w:marRight w:val="0"/>
      <w:marTop w:val="0"/>
      <w:marBottom w:val="0"/>
      <w:divBdr>
        <w:top w:val="none" w:sz="0" w:space="0" w:color="auto"/>
        <w:left w:val="none" w:sz="0" w:space="0" w:color="auto"/>
        <w:bottom w:val="none" w:sz="0" w:space="0" w:color="auto"/>
        <w:right w:val="none" w:sz="0" w:space="0" w:color="auto"/>
      </w:divBdr>
    </w:div>
    <w:div w:id="939022917">
      <w:bodyDiv w:val="1"/>
      <w:marLeft w:val="0"/>
      <w:marRight w:val="0"/>
      <w:marTop w:val="0"/>
      <w:marBottom w:val="0"/>
      <w:divBdr>
        <w:top w:val="none" w:sz="0" w:space="0" w:color="auto"/>
        <w:left w:val="none" w:sz="0" w:space="0" w:color="auto"/>
        <w:bottom w:val="none" w:sz="0" w:space="0" w:color="auto"/>
        <w:right w:val="none" w:sz="0" w:space="0" w:color="auto"/>
      </w:divBdr>
    </w:div>
    <w:div w:id="939024149">
      <w:bodyDiv w:val="1"/>
      <w:marLeft w:val="0"/>
      <w:marRight w:val="0"/>
      <w:marTop w:val="0"/>
      <w:marBottom w:val="0"/>
      <w:divBdr>
        <w:top w:val="none" w:sz="0" w:space="0" w:color="auto"/>
        <w:left w:val="none" w:sz="0" w:space="0" w:color="auto"/>
        <w:bottom w:val="none" w:sz="0" w:space="0" w:color="auto"/>
        <w:right w:val="none" w:sz="0" w:space="0" w:color="auto"/>
      </w:divBdr>
    </w:div>
    <w:div w:id="939221500">
      <w:bodyDiv w:val="1"/>
      <w:marLeft w:val="0"/>
      <w:marRight w:val="0"/>
      <w:marTop w:val="0"/>
      <w:marBottom w:val="0"/>
      <w:divBdr>
        <w:top w:val="none" w:sz="0" w:space="0" w:color="auto"/>
        <w:left w:val="none" w:sz="0" w:space="0" w:color="auto"/>
        <w:bottom w:val="none" w:sz="0" w:space="0" w:color="auto"/>
        <w:right w:val="none" w:sz="0" w:space="0" w:color="auto"/>
      </w:divBdr>
    </w:div>
    <w:div w:id="939751418">
      <w:bodyDiv w:val="1"/>
      <w:marLeft w:val="0"/>
      <w:marRight w:val="0"/>
      <w:marTop w:val="0"/>
      <w:marBottom w:val="0"/>
      <w:divBdr>
        <w:top w:val="none" w:sz="0" w:space="0" w:color="auto"/>
        <w:left w:val="none" w:sz="0" w:space="0" w:color="auto"/>
        <w:bottom w:val="none" w:sz="0" w:space="0" w:color="auto"/>
        <w:right w:val="none" w:sz="0" w:space="0" w:color="auto"/>
      </w:divBdr>
    </w:div>
    <w:div w:id="940187757">
      <w:bodyDiv w:val="1"/>
      <w:marLeft w:val="0"/>
      <w:marRight w:val="0"/>
      <w:marTop w:val="0"/>
      <w:marBottom w:val="0"/>
      <w:divBdr>
        <w:top w:val="none" w:sz="0" w:space="0" w:color="auto"/>
        <w:left w:val="none" w:sz="0" w:space="0" w:color="auto"/>
        <w:bottom w:val="none" w:sz="0" w:space="0" w:color="auto"/>
        <w:right w:val="none" w:sz="0" w:space="0" w:color="auto"/>
      </w:divBdr>
    </w:div>
    <w:div w:id="940335964">
      <w:bodyDiv w:val="1"/>
      <w:marLeft w:val="0"/>
      <w:marRight w:val="0"/>
      <w:marTop w:val="0"/>
      <w:marBottom w:val="0"/>
      <w:divBdr>
        <w:top w:val="none" w:sz="0" w:space="0" w:color="auto"/>
        <w:left w:val="none" w:sz="0" w:space="0" w:color="auto"/>
        <w:bottom w:val="none" w:sz="0" w:space="0" w:color="auto"/>
        <w:right w:val="none" w:sz="0" w:space="0" w:color="auto"/>
      </w:divBdr>
    </w:div>
    <w:div w:id="940723189">
      <w:bodyDiv w:val="1"/>
      <w:marLeft w:val="0"/>
      <w:marRight w:val="0"/>
      <w:marTop w:val="0"/>
      <w:marBottom w:val="0"/>
      <w:divBdr>
        <w:top w:val="none" w:sz="0" w:space="0" w:color="auto"/>
        <w:left w:val="none" w:sz="0" w:space="0" w:color="auto"/>
        <w:bottom w:val="none" w:sz="0" w:space="0" w:color="auto"/>
        <w:right w:val="none" w:sz="0" w:space="0" w:color="auto"/>
      </w:divBdr>
    </w:div>
    <w:div w:id="940996000">
      <w:bodyDiv w:val="1"/>
      <w:marLeft w:val="0"/>
      <w:marRight w:val="0"/>
      <w:marTop w:val="0"/>
      <w:marBottom w:val="0"/>
      <w:divBdr>
        <w:top w:val="none" w:sz="0" w:space="0" w:color="auto"/>
        <w:left w:val="none" w:sz="0" w:space="0" w:color="auto"/>
        <w:bottom w:val="none" w:sz="0" w:space="0" w:color="auto"/>
        <w:right w:val="none" w:sz="0" w:space="0" w:color="auto"/>
      </w:divBdr>
    </w:div>
    <w:div w:id="941306382">
      <w:bodyDiv w:val="1"/>
      <w:marLeft w:val="0"/>
      <w:marRight w:val="0"/>
      <w:marTop w:val="0"/>
      <w:marBottom w:val="0"/>
      <w:divBdr>
        <w:top w:val="none" w:sz="0" w:space="0" w:color="auto"/>
        <w:left w:val="none" w:sz="0" w:space="0" w:color="auto"/>
        <w:bottom w:val="none" w:sz="0" w:space="0" w:color="auto"/>
        <w:right w:val="none" w:sz="0" w:space="0" w:color="auto"/>
      </w:divBdr>
    </w:div>
    <w:div w:id="941374368">
      <w:bodyDiv w:val="1"/>
      <w:marLeft w:val="0"/>
      <w:marRight w:val="0"/>
      <w:marTop w:val="0"/>
      <w:marBottom w:val="0"/>
      <w:divBdr>
        <w:top w:val="none" w:sz="0" w:space="0" w:color="auto"/>
        <w:left w:val="none" w:sz="0" w:space="0" w:color="auto"/>
        <w:bottom w:val="none" w:sz="0" w:space="0" w:color="auto"/>
        <w:right w:val="none" w:sz="0" w:space="0" w:color="auto"/>
      </w:divBdr>
    </w:div>
    <w:div w:id="941643272">
      <w:bodyDiv w:val="1"/>
      <w:marLeft w:val="0"/>
      <w:marRight w:val="0"/>
      <w:marTop w:val="0"/>
      <w:marBottom w:val="0"/>
      <w:divBdr>
        <w:top w:val="none" w:sz="0" w:space="0" w:color="auto"/>
        <w:left w:val="none" w:sz="0" w:space="0" w:color="auto"/>
        <w:bottom w:val="none" w:sz="0" w:space="0" w:color="auto"/>
        <w:right w:val="none" w:sz="0" w:space="0" w:color="auto"/>
      </w:divBdr>
      <w:divsChild>
        <w:div w:id="35204122">
          <w:marLeft w:val="480"/>
          <w:marRight w:val="0"/>
          <w:marTop w:val="0"/>
          <w:marBottom w:val="0"/>
          <w:divBdr>
            <w:top w:val="none" w:sz="0" w:space="0" w:color="auto"/>
            <w:left w:val="none" w:sz="0" w:space="0" w:color="auto"/>
            <w:bottom w:val="none" w:sz="0" w:space="0" w:color="auto"/>
            <w:right w:val="none" w:sz="0" w:space="0" w:color="auto"/>
          </w:divBdr>
        </w:div>
        <w:div w:id="45184633">
          <w:marLeft w:val="480"/>
          <w:marRight w:val="0"/>
          <w:marTop w:val="0"/>
          <w:marBottom w:val="0"/>
          <w:divBdr>
            <w:top w:val="none" w:sz="0" w:space="0" w:color="auto"/>
            <w:left w:val="none" w:sz="0" w:space="0" w:color="auto"/>
            <w:bottom w:val="none" w:sz="0" w:space="0" w:color="auto"/>
            <w:right w:val="none" w:sz="0" w:space="0" w:color="auto"/>
          </w:divBdr>
        </w:div>
        <w:div w:id="78331189">
          <w:marLeft w:val="480"/>
          <w:marRight w:val="0"/>
          <w:marTop w:val="0"/>
          <w:marBottom w:val="0"/>
          <w:divBdr>
            <w:top w:val="none" w:sz="0" w:space="0" w:color="auto"/>
            <w:left w:val="none" w:sz="0" w:space="0" w:color="auto"/>
            <w:bottom w:val="none" w:sz="0" w:space="0" w:color="auto"/>
            <w:right w:val="none" w:sz="0" w:space="0" w:color="auto"/>
          </w:divBdr>
        </w:div>
        <w:div w:id="81487948">
          <w:marLeft w:val="480"/>
          <w:marRight w:val="0"/>
          <w:marTop w:val="0"/>
          <w:marBottom w:val="0"/>
          <w:divBdr>
            <w:top w:val="none" w:sz="0" w:space="0" w:color="auto"/>
            <w:left w:val="none" w:sz="0" w:space="0" w:color="auto"/>
            <w:bottom w:val="none" w:sz="0" w:space="0" w:color="auto"/>
            <w:right w:val="none" w:sz="0" w:space="0" w:color="auto"/>
          </w:divBdr>
        </w:div>
        <w:div w:id="109084377">
          <w:marLeft w:val="480"/>
          <w:marRight w:val="0"/>
          <w:marTop w:val="0"/>
          <w:marBottom w:val="0"/>
          <w:divBdr>
            <w:top w:val="none" w:sz="0" w:space="0" w:color="auto"/>
            <w:left w:val="none" w:sz="0" w:space="0" w:color="auto"/>
            <w:bottom w:val="none" w:sz="0" w:space="0" w:color="auto"/>
            <w:right w:val="none" w:sz="0" w:space="0" w:color="auto"/>
          </w:divBdr>
        </w:div>
        <w:div w:id="111175574">
          <w:marLeft w:val="480"/>
          <w:marRight w:val="0"/>
          <w:marTop w:val="0"/>
          <w:marBottom w:val="0"/>
          <w:divBdr>
            <w:top w:val="none" w:sz="0" w:space="0" w:color="auto"/>
            <w:left w:val="none" w:sz="0" w:space="0" w:color="auto"/>
            <w:bottom w:val="none" w:sz="0" w:space="0" w:color="auto"/>
            <w:right w:val="none" w:sz="0" w:space="0" w:color="auto"/>
          </w:divBdr>
        </w:div>
        <w:div w:id="129783164">
          <w:marLeft w:val="480"/>
          <w:marRight w:val="0"/>
          <w:marTop w:val="0"/>
          <w:marBottom w:val="0"/>
          <w:divBdr>
            <w:top w:val="none" w:sz="0" w:space="0" w:color="auto"/>
            <w:left w:val="none" w:sz="0" w:space="0" w:color="auto"/>
            <w:bottom w:val="none" w:sz="0" w:space="0" w:color="auto"/>
            <w:right w:val="none" w:sz="0" w:space="0" w:color="auto"/>
          </w:divBdr>
        </w:div>
        <w:div w:id="131485243">
          <w:marLeft w:val="480"/>
          <w:marRight w:val="0"/>
          <w:marTop w:val="0"/>
          <w:marBottom w:val="0"/>
          <w:divBdr>
            <w:top w:val="none" w:sz="0" w:space="0" w:color="auto"/>
            <w:left w:val="none" w:sz="0" w:space="0" w:color="auto"/>
            <w:bottom w:val="none" w:sz="0" w:space="0" w:color="auto"/>
            <w:right w:val="none" w:sz="0" w:space="0" w:color="auto"/>
          </w:divBdr>
        </w:div>
        <w:div w:id="273289081">
          <w:marLeft w:val="480"/>
          <w:marRight w:val="0"/>
          <w:marTop w:val="0"/>
          <w:marBottom w:val="0"/>
          <w:divBdr>
            <w:top w:val="none" w:sz="0" w:space="0" w:color="auto"/>
            <w:left w:val="none" w:sz="0" w:space="0" w:color="auto"/>
            <w:bottom w:val="none" w:sz="0" w:space="0" w:color="auto"/>
            <w:right w:val="none" w:sz="0" w:space="0" w:color="auto"/>
          </w:divBdr>
        </w:div>
        <w:div w:id="296759805">
          <w:marLeft w:val="480"/>
          <w:marRight w:val="0"/>
          <w:marTop w:val="0"/>
          <w:marBottom w:val="0"/>
          <w:divBdr>
            <w:top w:val="none" w:sz="0" w:space="0" w:color="auto"/>
            <w:left w:val="none" w:sz="0" w:space="0" w:color="auto"/>
            <w:bottom w:val="none" w:sz="0" w:space="0" w:color="auto"/>
            <w:right w:val="none" w:sz="0" w:space="0" w:color="auto"/>
          </w:divBdr>
        </w:div>
        <w:div w:id="333341716">
          <w:marLeft w:val="480"/>
          <w:marRight w:val="0"/>
          <w:marTop w:val="0"/>
          <w:marBottom w:val="0"/>
          <w:divBdr>
            <w:top w:val="none" w:sz="0" w:space="0" w:color="auto"/>
            <w:left w:val="none" w:sz="0" w:space="0" w:color="auto"/>
            <w:bottom w:val="none" w:sz="0" w:space="0" w:color="auto"/>
            <w:right w:val="none" w:sz="0" w:space="0" w:color="auto"/>
          </w:divBdr>
        </w:div>
        <w:div w:id="421462671">
          <w:marLeft w:val="480"/>
          <w:marRight w:val="0"/>
          <w:marTop w:val="0"/>
          <w:marBottom w:val="0"/>
          <w:divBdr>
            <w:top w:val="none" w:sz="0" w:space="0" w:color="auto"/>
            <w:left w:val="none" w:sz="0" w:space="0" w:color="auto"/>
            <w:bottom w:val="none" w:sz="0" w:space="0" w:color="auto"/>
            <w:right w:val="none" w:sz="0" w:space="0" w:color="auto"/>
          </w:divBdr>
        </w:div>
        <w:div w:id="422576592">
          <w:marLeft w:val="480"/>
          <w:marRight w:val="0"/>
          <w:marTop w:val="0"/>
          <w:marBottom w:val="0"/>
          <w:divBdr>
            <w:top w:val="none" w:sz="0" w:space="0" w:color="auto"/>
            <w:left w:val="none" w:sz="0" w:space="0" w:color="auto"/>
            <w:bottom w:val="none" w:sz="0" w:space="0" w:color="auto"/>
            <w:right w:val="none" w:sz="0" w:space="0" w:color="auto"/>
          </w:divBdr>
        </w:div>
        <w:div w:id="645203133">
          <w:marLeft w:val="480"/>
          <w:marRight w:val="0"/>
          <w:marTop w:val="0"/>
          <w:marBottom w:val="0"/>
          <w:divBdr>
            <w:top w:val="none" w:sz="0" w:space="0" w:color="auto"/>
            <w:left w:val="none" w:sz="0" w:space="0" w:color="auto"/>
            <w:bottom w:val="none" w:sz="0" w:space="0" w:color="auto"/>
            <w:right w:val="none" w:sz="0" w:space="0" w:color="auto"/>
          </w:divBdr>
        </w:div>
        <w:div w:id="695689806">
          <w:marLeft w:val="480"/>
          <w:marRight w:val="0"/>
          <w:marTop w:val="0"/>
          <w:marBottom w:val="0"/>
          <w:divBdr>
            <w:top w:val="none" w:sz="0" w:space="0" w:color="auto"/>
            <w:left w:val="none" w:sz="0" w:space="0" w:color="auto"/>
            <w:bottom w:val="none" w:sz="0" w:space="0" w:color="auto"/>
            <w:right w:val="none" w:sz="0" w:space="0" w:color="auto"/>
          </w:divBdr>
        </w:div>
        <w:div w:id="814641730">
          <w:marLeft w:val="480"/>
          <w:marRight w:val="0"/>
          <w:marTop w:val="0"/>
          <w:marBottom w:val="0"/>
          <w:divBdr>
            <w:top w:val="none" w:sz="0" w:space="0" w:color="auto"/>
            <w:left w:val="none" w:sz="0" w:space="0" w:color="auto"/>
            <w:bottom w:val="none" w:sz="0" w:space="0" w:color="auto"/>
            <w:right w:val="none" w:sz="0" w:space="0" w:color="auto"/>
          </w:divBdr>
        </w:div>
        <w:div w:id="853303245">
          <w:marLeft w:val="480"/>
          <w:marRight w:val="0"/>
          <w:marTop w:val="0"/>
          <w:marBottom w:val="0"/>
          <w:divBdr>
            <w:top w:val="none" w:sz="0" w:space="0" w:color="auto"/>
            <w:left w:val="none" w:sz="0" w:space="0" w:color="auto"/>
            <w:bottom w:val="none" w:sz="0" w:space="0" w:color="auto"/>
            <w:right w:val="none" w:sz="0" w:space="0" w:color="auto"/>
          </w:divBdr>
        </w:div>
        <w:div w:id="853962486">
          <w:marLeft w:val="480"/>
          <w:marRight w:val="0"/>
          <w:marTop w:val="0"/>
          <w:marBottom w:val="0"/>
          <w:divBdr>
            <w:top w:val="none" w:sz="0" w:space="0" w:color="auto"/>
            <w:left w:val="none" w:sz="0" w:space="0" w:color="auto"/>
            <w:bottom w:val="none" w:sz="0" w:space="0" w:color="auto"/>
            <w:right w:val="none" w:sz="0" w:space="0" w:color="auto"/>
          </w:divBdr>
        </w:div>
        <w:div w:id="889537624">
          <w:marLeft w:val="480"/>
          <w:marRight w:val="0"/>
          <w:marTop w:val="0"/>
          <w:marBottom w:val="0"/>
          <w:divBdr>
            <w:top w:val="none" w:sz="0" w:space="0" w:color="auto"/>
            <w:left w:val="none" w:sz="0" w:space="0" w:color="auto"/>
            <w:bottom w:val="none" w:sz="0" w:space="0" w:color="auto"/>
            <w:right w:val="none" w:sz="0" w:space="0" w:color="auto"/>
          </w:divBdr>
        </w:div>
        <w:div w:id="901907329">
          <w:marLeft w:val="480"/>
          <w:marRight w:val="0"/>
          <w:marTop w:val="0"/>
          <w:marBottom w:val="0"/>
          <w:divBdr>
            <w:top w:val="none" w:sz="0" w:space="0" w:color="auto"/>
            <w:left w:val="none" w:sz="0" w:space="0" w:color="auto"/>
            <w:bottom w:val="none" w:sz="0" w:space="0" w:color="auto"/>
            <w:right w:val="none" w:sz="0" w:space="0" w:color="auto"/>
          </w:divBdr>
        </w:div>
        <w:div w:id="931548094">
          <w:marLeft w:val="480"/>
          <w:marRight w:val="0"/>
          <w:marTop w:val="0"/>
          <w:marBottom w:val="0"/>
          <w:divBdr>
            <w:top w:val="none" w:sz="0" w:space="0" w:color="auto"/>
            <w:left w:val="none" w:sz="0" w:space="0" w:color="auto"/>
            <w:bottom w:val="none" w:sz="0" w:space="0" w:color="auto"/>
            <w:right w:val="none" w:sz="0" w:space="0" w:color="auto"/>
          </w:divBdr>
        </w:div>
        <w:div w:id="974913836">
          <w:marLeft w:val="480"/>
          <w:marRight w:val="0"/>
          <w:marTop w:val="0"/>
          <w:marBottom w:val="0"/>
          <w:divBdr>
            <w:top w:val="none" w:sz="0" w:space="0" w:color="auto"/>
            <w:left w:val="none" w:sz="0" w:space="0" w:color="auto"/>
            <w:bottom w:val="none" w:sz="0" w:space="0" w:color="auto"/>
            <w:right w:val="none" w:sz="0" w:space="0" w:color="auto"/>
          </w:divBdr>
        </w:div>
        <w:div w:id="1012031784">
          <w:marLeft w:val="480"/>
          <w:marRight w:val="0"/>
          <w:marTop w:val="0"/>
          <w:marBottom w:val="0"/>
          <w:divBdr>
            <w:top w:val="none" w:sz="0" w:space="0" w:color="auto"/>
            <w:left w:val="none" w:sz="0" w:space="0" w:color="auto"/>
            <w:bottom w:val="none" w:sz="0" w:space="0" w:color="auto"/>
            <w:right w:val="none" w:sz="0" w:space="0" w:color="auto"/>
          </w:divBdr>
        </w:div>
        <w:div w:id="1016538549">
          <w:marLeft w:val="480"/>
          <w:marRight w:val="0"/>
          <w:marTop w:val="0"/>
          <w:marBottom w:val="0"/>
          <w:divBdr>
            <w:top w:val="none" w:sz="0" w:space="0" w:color="auto"/>
            <w:left w:val="none" w:sz="0" w:space="0" w:color="auto"/>
            <w:bottom w:val="none" w:sz="0" w:space="0" w:color="auto"/>
            <w:right w:val="none" w:sz="0" w:space="0" w:color="auto"/>
          </w:divBdr>
        </w:div>
        <w:div w:id="1040477205">
          <w:marLeft w:val="480"/>
          <w:marRight w:val="0"/>
          <w:marTop w:val="0"/>
          <w:marBottom w:val="0"/>
          <w:divBdr>
            <w:top w:val="none" w:sz="0" w:space="0" w:color="auto"/>
            <w:left w:val="none" w:sz="0" w:space="0" w:color="auto"/>
            <w:bottom w:val="none" w:sz="0" w:space="0" w:color="auto"/>
            <w:right w:val="none" w:sz="0" w:space="0" w:color="auto"/>
          </w:divBdr>
        </w:div>
        <w:div w:id="1064256732">
          <w:marLeft w:val="480"/>
          <w:marRight w:val="0"/>
          <w:marTop w:val="0"/>
          <w:marBottom w:val="0"/>
          <w:divBdr>
            <w:top w:val="none" w:sz="0" w:space="0" w:color="auto"/>
            <w:left w:val="none" w:sz="0" w:space="0" w:color="auto"/>
            <w:bottom w:val="none" w:sz="0" w:space="0" w:color="auto"/>
            <w:right w:val="none" w:sz="0" w:space="0" w:color="auto"/>
          </w:divBdr>
        </w:div>
        <w:div w:id="1087265164">
          <w:marLeft w:val="480"/>
          <w:marRight w:val="0"/>
          <w:marTop w:val="0"/>
          <w:marBottom w:val="0"/>
          <w:divBdr>
            <w:top w:val="none" w:sz="0" w:space="0" w:color="auto"/>
            <w:left w:val="none" w:sz="0" w:space="0" w:color="auto"/>
            <w:bottom w:val="none" w:sz="0" w:space="0" w:color="auto"/>
            <w:right w:val="none" w:sz="0" w:space="0" w:color="auto"/>
          </w:divBdr>
        </w:div>
        <w:div w:id="1146967803">
          <w:marLeft w:val="480"/>
          <w:marRight w:val="0"/>
          <w:marTop w:val="0"/>
          <w:marBottom w:val="0"/>
          <w:divBdr>
            <w:top w:val="none" w:sz="0" w:space="0" w:color="auto"/>
            <w:left w:val="none" w:sz="0" w:space="0" w:color="auto"/>
            <w:bottom w:val="none" w:sz="0" w:space="0" w:color="auto"/>
            <w:right w:val="none" w:sz="0" w:space="0" w:color="auto"/>
          </w:divBdr>
        </w:div>
        <w:div w:id="1175807136">
          <w:marLeft w:val="480"/>
          <w:marRight w:val="0"/>
          <w:marTop w:val="0"/>
          <w:marBottom w:val="0"/>
          <w:divBdr>
            <w:top w:val="none" w:sz="0" w:space="0" w:color="auto"/>
            <w:left w:val="none" w:sz="0" w:space="0" w:color="auto"/>
            <w:bottom w:val="none" w:sz="0" w:space="0" w:color="auto"/>
            <w:right w:val="none" w:sz="0" w:space="0" w:color="auto"/>
          </w:divBdr>
        </w:div>
        <w:div w:id="1244875786">
          <w:marLeft w:val="480"/>
          <w:marRight w:val="0"/>
          <w:marTop w:val="0"/>
          <w:marBottom w:val="0"/>
          <w:divBdr>
            <w:top w:val="none" w:sz="0" w:space="0" w:color="auto"/>
            <w:left w:val="none" w:sz="0" w:space="0" w:color="auto"/>
            <w:bottom w:val="none" w:sz="0" w:space="0" w:color="auto"/>
            <w:right w:val="none" w:sz="0" w:space="0" w:color="auto"/>
          </w:divBdr>
        </w:div>
        <w:div w:id="1250044131">
          <w:marLeft w:val="480"/>
          <w:marRight w:val="0"/>
          <w:marTop w:val="0"/>
          <w:marBottom w:val="0"/>
          <w:divBdr>
            <w:top w:val="none" w:sz="0" w:space="0" w:color="auto"/>
            <w:left w:val="none" w:sz="0" w:space="0" w:color="auto"/>
            <w:bottom w:val="none" w:sz="0" w:space="0" w:color="auto"/>
            <w:right w:val="none" w:sz="0" w:space="0" w:color="auto"/>
          </w:divBdr>
        </w:div>
        <w:div w:id="1292176419">
          <w:marLeft w:val="480"/>
          <w:marRight w:val="0"/>
          <w:marTop w:val="0"/>
          <w:marBottom w:val="0"/>
          <w:divBdr>
            <w:top w:val="none" w:sz="0" w:space="0" w:color="auto"/>
            <w:left w:val="none" w:sz="0" w:space="0" w:color="auto"/>
            <w:bottom w:val="none" w:sz="0" w:space="0" w:color="auto"/>
            <w:right w:val="none" w:sz="0" w:space="0" w:color="auto"/>
          </w:divBdr>
        </w:div>
        <w:div w:id="1440878894">
          <w:marLeft w:val="480"/>
          <w:marRight w:val="0"/>
          <w:marTop w:val="0"/>
          <w:marBottom w:val="0"/>
          <w:divBdr>
            <w:top w:val="none" w:sz="0" w:space="0" w:color="auto"/>
            <w:left w:val="none" w:sz="0" w:space="0" w:color="auto"/>
            <w:bottom w:val="none" w:sz="0" w:space="0" w:color="auto"/>
            <w:right w:val="none" w:sz="0" w:space="0" w:color="auto"/>
          </w:divBdr>
        </w:div>
        <w:div w:id="1467317734">
          <w:marLeft w:val="480"/>
          <w:marRight w:val="0"/>
          <w:marTop w:val="0"/>
          <w:marBottom w:val="0"/>
          <w:divBdr>
            <w:top w:val="none" w:sz="0" w:space="0" w:color="auto"/>
            <w:left w:val="none" w:sz="0" w:space="0" w:color="auto"/>
            <w:bottom w:val="none" w:sz="0" w:space="0" w:color="auto"/>
            <w:right w:val="none" w:sz="0" w:space="0" w:color="auto"/>
          </w:divBdr>
        </w:div>
        <w:div w:id="1475680258">
          <w:marLeft w:val="480"/>
          <w:marRight w:val="0"/>
          <w:marTop w:val="0"/>
          <w:marBottom w:val="0"/>
          <w:divBdr>
            <w:top w:val="none" w:sz="0" w:space="0" w:color="auto"/>
            <w:left w:val="none" w:sz="0" w:space="0" w:color="auto"/>
            <w:bottom w:val="none" w:sz="0" w:space="0" w:color="auto"/>
            <w:right w:val="none" w:sz="0" w:space="0" w:color="auto"/>
          </w:divBdr>
        </w:div>
        <w:div w:id="1526793834">
          <w:marLeft w:val="480"/>
          <w:marRight w:val="0"/>
          <w:marTop w:val="0"/>
          <w:marBottom w:val="0"/>
          <w:divBdr>
            <w:top w:val="none" w:sz="0" w:space="0" w:color="auto"/>
            <w:left w:val="none" w:sz="0" w:space="0" w:color="auto"/>
            <w:bottom w:val="none" w:sz="0" w:space="0" w:color="auto"/>
            <w:right w:val="none" w:sz="0" w:space="0" w:color="auto"/>
          </w:divBdr>
        </w:div>
      </w:divsChild>
    </w:div>
    <w:div w:id="941645741">
      <w:bodyDiv w:val="1"/>
      <w:marLeft w:val="0"/>
      <w:marRight w:val="0"/>
      <w:marTop w:val="0"/>
      <w:marBottom w:val="0"/>
      <w:divBdr>
        <w:top w:val="none" w:sz="0" w:space="0" w:color="auto"/>
        <w:left w:val="none" w:sz="0" w:space="0" w:color="auto"/>
        <w:bottom w:val="none" w:sz="0" w:space="0" w:color="auto"/>
        <w:right w:val="none" w:sz="0" w:space="0" w:color="auto"/>
      </w:divBdr>
    </w:div>
    <w:div w:id="941840437">
      <w:bodyDiv w:val="1"/>
      <w:marLeft w:val="0"/>
      <w:marRight w:val="0"/>
      <w:marTop w:val="0"/>
      <w:marBottom w:val="0"/>
      <w:divBdr>
        <w:top w:val="none" w:sz="0" w:space="0" w:color="auto"/>
        <w:left w:val="none" w:sz="0" w:space="0" w:color="auto"/>
        <w:bottom w:val="none" w:sz="0" w:space="0" w:color="auto"/>
        <w:right w:val="none" w:sz="0" w:space="0" w:color="auto"/>
      </w:divBdr>
    </w:div>
    <w:div w:id="941883855">
      <w:bodyDiv w:val="1"/>
      <w:marLeft w:val="0"/>
      <w:marRight w:val="0"/>
      <w:marTop w:val="0"/>
      <w:marBottom w:val="0"/>
      <w:divBdr>
        <w:top w:val="none" w:sz="0" w:space="0" w:color="auto"/>
        <w:left w:val="none" w:sz="0" w:space="0" w:color="auto"/>
        <w:bottom w:val="none" w:sz="0" w:space="0" w:color="auto"/>
        <w:right w:val="none" w:sz="0" w:space="0" w:color="auto"/>
      </w:divBdr>
    </w:div>
    <w:div w:id="942147526">
      <w:bodyDiv w:val="1"/>
      <w:marLeft w:val="0"/>
      <w:marRight w:val="0"/>
      <w:marTop w:val="0"/>
      <w:marBottom w:val="0"/>
      <w:divBdr>
        <w:top w:val="none" w:sz="0" w:space="0" w:color="auto"/>
        <w:left w:val="none" w:sz="0" w:space="0" w:color="auto"/>
        <w:bottom w:val="none" w:sz="0" w:space="0" w:color="auto"/>
        <w:right w:val="none" w:sz="0" w:space="0" w:color="auto"/>
      </w:divBdr>
    </w:div>
    <w:div w:id="942227513">
      <w:bodyDiv w:val="1"/>
      <w:marLeft w:val="0"/>
      <w:marRight w:val="0"/>
      <w:marTop w:val="0"/>
      <w:marBottom w:val="0"/>
      <w:divBdr>
        <w:top w:val="none" w:sz="0" w:space="0" w:color="auto"/>
        <w:left w:val="none" w:sz="0" w:space="0" w:color="auto"/>
        <w:bottom w:val="none" w:sz="0" w:space="0" w:color="auto"/>
        <w:right w:val="none" w:sz="0" w:space="0" w:color="auto"/>
      </w:divBdr>
    </w:div>
    <w:div w:id="942957306">
      <w:bodyDiv w:val="1"/>
      <w:marLeft w:val="0"/>
      <w:marRight w:val="0"/>
      <w:marTop w:val="0"/>
      <w:marBottom w:val="0"/>
      <w:divBdr>
        <w:top w:val="none" w:sz="0" w:space="0" w:color="auto"/>
        <w:left w:val="none" w:sz="0" w:space="0" w:color="auto"/>
        <w:bottom w:val="none" w:sz="0" w:space="0" w:color="auto"/>
        <w:right w:val="none" w:sz="0" w:space="0" w:color="auto"/>
      </w:divBdr>
      <w:divsChild>
        <w:div w:id="24793418">
          <w:marLeft w:val="480"/>
          <w:marRight w:val="0"/>
          <w:marTop w:val="0"/>
          <w:marBottom w:val="0"/>
          <w:divBdr>
            <w:top w:val="none" w:sz="0" w:space="0" w:color="auto"/>
            <w:left w:val="none" w:sz="0" w:space="0" w:color="auto"/>
            <w:bottom w:val="none" w:sz="0" w:space="0" w:color="auto"/>
            <w:right w:val="none" w:sz="0" w:space="0" w:color="auto"/>
          </w:divBdr>
        </w:div>
        <w:div w:id="748385454">
          <w:marLeft w:val="480"/>
          <w:marRight w:val="0"/>
          <w:marTop w:val="0"/>
          <w:marBottom w:val="0"/>
          <w:divBdr>
            <w:top w:val="none" w:sz="0" w:space="0" w:color="auto"/>
            <w:left w:val="none" w:sz="0" w:space="0" w:color="auto"/>
            <w:bottom w:val="none" w:sz="0" w:space="0" w:color="auto"/>
            <w:right w:val="none" w:sz="0" w:space="0" w:color="auto"/>
          </w:divBdr>
        </w:div>
        <w:div w:id="831022555">
          <w:marLeft w:val="480"/>
          <w:marRight w:val="0"/>
          <w:marTop w:val="0"/>
          <w:marBottom w:val="0"/>
          <w:divBdr>
            <w:top w:val="none" w:sz="0" w:space="0" w:color="auto"/>
            <w:left w:val="none" w:sz="0" w:space="0" w:color="auto"/>
            <w:bottom w:val="none" w:sz="0" w:space="0" w:color="auto"/>
            <w:right w:val="none" w:sz="0" w:space="0" w:color="auto"/>
          </w:divBdr>
        </w:div>
        <w:div w:id="863713968">
          <w:marLeft w:val="480"/>
          <w:marRight w:val="0"/>
          <w:marTop w:val="0"/>
          <w:marBottom w:val="0"/>
          <w:divBdr>
            <w:top w:val="none" w:sz="0" w:space="0" w:color="auto"/>
            <w:left w:val="none" w:sz="0" w:space="0" w:color="auto"/>
            <w:bottom w:val="none" w:sz="0" w:space="0" w:color="auto"/>
            <w:right w:val="none" w:sz="0" w:space="0" w:color="auto"/>
          </w:divBdr>
        </w:div>
        <w:div w:id="1005939878">
          <w:marLeft w:val="480"/>
          <w:marRight w:val="0"/>
          <w:marTop w:val="0"/>
          <w:marBottom w:val="0"/>
          <w:divBdr>
            <w:top w:val="none" w:sz="0" w:space="0" w:color="auto"/>
            <w:left w:val="none" w:sz="0" w:space="0" w:color="auto"/>
            <w:bottom w:val="none" w:sz="0" w:space="0" w:color="auto"/>
            <w:right w:val="none" w:sz="0" w:space="0" w:color="auto"/>
          </w:divBdr>
        </w:div>
        <w:div w:id="1180505588">
          <w:marLeft w:val="480"/>
          <w:marRight w:val="0"/>
          <w:marTop w:val="0"/>
          <w:marBottom w:val="0"/>
          <w:divBdr>
            <w:top w:val="none" w:sz="0" w:space="0" w:color="auto"/>
            <w:left w:val="none" w:sz="0" w:space="0" w:color="auto"/>
            <w:bottom w:val="none" w:sz="0" w:space="0" w:color="auto"/>
            <w:right w:val="none" w:sz="0" w:space="0" w:color="auto"/>
          </w:divBdr>
        </w:div>
        <w:div w:id="1182166926">
          <w:marLeft w:val="480"/>
          <w:marRight w:val="0"/>
          <w:marTop w:val="0"/>
          <w:marBottom w:val="0"/>
          <w:divBdr>
            <w:top w:val="none" w:sz="0" w:space="0" w:color="auto"/>
            <w:left w:val="none" w:sz="0" w:space="0" w:color="auto"/>
            <w:bottom w:val="none" w:sz="0" w:space="0" w:color="auto"/>
            <w:right w:val="none" w:sz="0" w:space="0" w:color="auto"/>
          </w:divBdr>
        </w:div>
        <w:div w:id="1550800798">
          <w:marLeft w:val="480"/>
          <w:marRight w:val="0"/>
          <w:marTop w:val="0"/>
          <w:marBottom w:val="0"/>
          <w:divBdr>
            <w:top w:val="none" w:sz="0" w:space="0" w:color="auto"/>
            <w:left w:val="none" w:sz="0" w:space="0" w:color="auto"/>
            <w:bottom w:val="none" w:sz="0" w:space="0" w:color="auto"/>
            <w:right w:val="none" w:sz="0" w:space="0" w:color="auto"/>
          </w:divBdr>
        </w:div>
        <w:div w:id="1564022922">
          <w:marLeft w:val="480"/>
          <w:marRight w:val="0"/>
          <w:marTop w:val="0"/>
          <w:marBottom w:val="0"/>
          <w:divBdr>
            <w:top w:val="none" w:sz="0" w:space="0" w:color="auto"/>
            <w:left w:val="none" w:sz="0" w:space="0" w:color="auto"/>
            <w:bottom w:val="none" w:sz="0" w:space="0" w:color="auto"/>
            <w:right w:val="none" w:sz="0" w:space="0" w:color="auto"/>
          </w:divBdr>
        </w:div>
      </w:divsChild>
    </w:div>
    <w:div w:id="943004255">
      <w:bodyDiv w:val="1"/>
      <w:marLeft w:val="0"/>
      <w:marRight w:val="0"/>
      <w:marTop w:val="0"/>
      <w:marBottom w:val="0"/>
      <w:divBdr>
        <w:top w:val="none" w:sz="0" w:space="0" w:color="auto"/>
        <w:left w:val="none" w:sz="0" w:space="0" w:color="auto"/>
        <w:bottom w:val="none" w:sz="0" w:space="0" w:color="auto"/>
        <w:right w:val="none" w:sz="0" w:space="0" w:color="auto"/>
      </w:divBdr>
    </w:div>
    <w:div w:id="943028074">
      <w:bodyDiv w:val="1"/>
      <w:marLeft w:val="0"/>
      <w:marRight w:val="0"/>
      <w:marTop w:val="0"/>
      <w:marBottom w:val="0"/>
      <w:divBdr>
        <w:top w:val="none" w:sz="0" w:space="0" w:color="auto"/>
        <w:left w:val="none" w:sz="0" w:space="0" w:color="auto"/>
        <w:bottom w:val="none" w:sz="0" w:space="0" w:color="auto"/>
        <w:right w:val="none" w:sz="0" w:space="0" w:color="auto"/>
      </w:divBdr>
      <w:divsChild>
        <w:div w:id="19741231">
          <w:marLeft w:val="480"/>
          <w:marRight w:val="0"/>
          <w:marTop w:val="0"/>
          <w:marBottom w:val="0"/>
          <w:divBdr>
            <w:top w:val="none" w:sz="0" w:space="0" w:color="auto"/>
            <w:left w:val="none" w:sz="0" w:space="0" w:color="auto"/>
            <w:bottom w:val="none" w:sz="0" w:space="0" w:color="auto"/>
            <w:right w:val="none" w:sz="0" w:space="0" w:color="auto"/>
          </w:divBdr>
        </w:div>
        <w:div w:id="34932369">
          <w:marLeft w:val="480"/>
          <w:marRight w:val="0"/>
          <w:marTop w:val="0"/>
          <w:marBottom w:val="0"/>
          <w:divBdr>
            <w:top w:val="none" w:sz="0" w:space="0" w:color="auto"/>
            <w:left w:val="none" w:sz="0" w:space="0" w:color="auto"/>
            <w:bottom w:val="none" w:sz="0" w:space="0" w:color="auto"/>
            <w:right w:val="none" w:sz="0" w:space="0" w:color="auto"/>
          </w:divBdr>
        </w:div>
        <w:div w:id="41711597">
          <w:marLeft w:val="480"/>
          <w:marRight w:val="0"/>
          <w:marTop w:val="0"/>
          <w:marBottom w:val="0"/>
          <w:divBdr>
            <w:top w:val="none" w:sz="0" w:space="0" w:color="auto"/>
            <w:left w:val="none" w:sz="0" w:space="0" w:color="auto"/>
            <w:bottom w:val="none" w:sz="0" w:space="0" w:color="auto"/>
            <w:right w:val="none" w:sz="0" w:space="0" w:color="auto"/>
          </w:divBdr>
        </w:div>
        <w:div w:id="47071625">
          <w:marLeft w:val="480"/>
          <w:marRight w:val="0"/>
          <w:marTop w:val="0"/>
          <w:marBottom w:val="0"/>
          <w:divBdr>
            <w:top w:val="none" w:sz="0" w:space="0" w:color="auto"/>
            <w:left w:val="none" w:sz="0" w:space="0" w:color="auto"/>
            <w:bottom w:val="none" w:sz="0" w:space="0" w:color="auto"/>
            <w:right w:val="none" w:sz="0" w:space="0" w:color="auto"/>
          </w:divBdr>
        </w:div>
        <w:div w:id="138041987">
          <w:marLeft w:val="480"/>
          <w:marRight w:val="0"/>
          <w:marTop w:val="0"/>
          <w:marBottom w:val="0"/>
          <w:divBdr>
            <w:top w:val="none" w:sz="0" w:space="0" w:color="auto"/>
            <w:left w:val="none" w:sz="0" w:space="0" w:color="auto"/>
            <w:bottom w:val="none" w:sz="0" w:space="0" w:color="auto"/>
            <w:right w:val="none" w:sz="0" w:space="0" w:color="auto"/>
          </w:divBdr>
        </w:div>
        <w:div w:id="191648062">
          <w:marLeft w:val="480"/>
          <w:marRight w:val="0"/>
          <w:marTop w:val="0"/>
          <w:marBottom w:val="0"/>
          <w:divBdr>
            <w:top w:val="none" w:sz="0" w:space="0" w:color="auto"/>
            <w:left w:val="none" w:sz="0" w:space="0" w:color="auto"/>
            <w:bottom w:val="none" w:sz="0" w:space="0" w:color="auto"/>
            <w:right w:val="none" w:sz="0" w:space="0" w:color="auto"/>
          </w:divBdr>
        </w:div>
        <w:div w:id="196623473">
          <w:marLeft w:val="480"/>
          <w:marRight w:val="0"/>
          <w:marTop w:val="0"/>
          <w:marBottom w:val="0"/>
          <w:divBdr>
            <w:top w:val="none" w:sz="0" w:space="0" w:color="auto"/>
            <w:left w:val="none" w:sz="0" w:space="0" w:color="auto"/>
            <w:bottom w:val="none" w:sz="0" w:space="0" w:color="auto"/>
            <w:right w:val="none" w:sz="0" w:space="0" w:color="auto"/>
          </w:divBdr>
        </w:div>
        <w:div w:id="200822847">
          <w:marLeft w:val="480"/>
          <w:marRight w:val="0"/>
          <w:marTop w:val="0"/>
          <w:marBottom w:val="0"/>
          <w:divBdr>
            <w:top w:val="none" w:sz="0" w:space="0" w:color="auto"/>
            <w:left w:val="none" w:sz="0" w:space="0" w:color="auto"/>
            <w:bottom w:val="none" w:sz="0" w:space="0" w:color="auto"/>
            <w:right w:val="none" w:sz="0" w:space="0" w:color="auto"/>
          </w:divBdr>
        </w:div>
        <w:div w:id="221524335">
          <w:marLeft w:val="480"/>
          <w:marRight w:val="0"/>
          <w:marTop w:val="0"/>
          <w:marBottom w:val="0"/>
          <w:divBdr>
            <w:top w:val="none" w:sz="0" w:space="0" w:color="auto"/>
            <w:left w:val="none" w:sz="0" w:space="0" w:color="auto"/>
            <w:bottom w:val="none" w:sz="0" w:space="0" w:color="auto"/>
            <w:right w:val="none" w:sz="0" w:space="0" w:color="auto"/>
          </w:divBdr>
        </w:div>
        <w:div w:id="239797367">
          <w:marLeft w:val="480"/>
          <w:marRight w:val="0"/>
          <w:marTop w:val="0"/>
          <w:marBottom w:val="0"/>
          <w:divBdr>
            <w:top w:val="none" w:sz="0" w:space="0" w:color="auto"/>
            <w:left w:val="none" w:sz="0" w:space="0" w:color="auto"/>
            <w:bottom w:val="none" w:sz="0" w:space="0" w:color="auto"/>
            <w:right w:val="none" w:sz="0" w:space="0" w:color="auto"/>
          </w:divBdr>
        </w:div>
        <w:div w:id="313918281">
          <w:marLeft w:val="480"/>
          <w:marRight w:val="0"/>
          <w:marTop w:val="0"/>
          <w:marBottom w:val="0"/>
          <w:divBdr>
            <w:top w:val="none" w:sz="0" w:space="0" w:color="auto"/>
            <w:left w:val="none" w:sz="0" w:space="0" w:color="auto"/>
            <w:bottom w:val="none" w:sz="0" w:space="0" w:color="auto"/>
            <w:right w:val="none" w:sz="0" w:space="0" w:color="auto"/>
          </w:divBdr>
        </w:div>
        <w:div w:id="333655491">
          <w:marLeft w:val="480"/>
          <w:marRight w:val="0"/>
          <w:marTop w:val="0"/>
          <w:marBottom w:val="0"/>
          <w:divBdr>
            <w:top w:val="none" w:sz="0" w:space="0" w:color="auto"/>
            <w:left w:val="none" w:sz="0" w:space="0" w:color="auto"/>
            <w:bottom w:val="none" w:sz="0" w:space="0" w:color="auto"/>
            <w:right w:val="none" w:sz="0" w:space="0" w:color="auto"/>
          </w:divBdr>
        </w:div>
        <w:div w:id="360864769">
          <w:marLeft w:val="480"/>
          <w:marRight w:val="0"/>
          <w:marTop w:val="0"/>
          <w:marBottom w:val="0"/>
          <w:divBdr>
            <w:top w:val="none" w:sz="0" w:space="0" w:color="auto"/>
            <w:left w:val="none" w:sz="0" w:space="0" w:color="auto"/>
            <w:bottom w:val="none" w:sz="0" w:space="0" w:color="auto"/>
            <w:right w:val="none" w:sz="0" w:space="0" w:color="auto"/>
          </w:divBdr>
        </w:div>
        <w:div w:id="416639715">
          <w:marLeft w:val="480"/>
          <w:marRight w:val="0"/>
          <w:marTop w:val="0"/>
          <w:marBottom w:val="0"/>
          <w:divBdr>
            <w:top w:val="none" w:sz="0" w:space="0" w:color="auto"/>
            <w:left w:val="none" w:sz="0" w:space="0" w:color="auto"/>
            <w:bottom w:val="none" w:sz="0" w:space="0" w:color="auto"/>
            <w:right w:val="none" w:sz="0" w:space="0" w:color="auto"/>
          </w:divBdr>
        </w:div>
        <w:div w:id="606040955">
          <w:marLeft w:val="480"/>
          <w:marRight w:val="0"/>
          <w:marTop w:val="0"/>
          <w:marBottom w:val="0"/>
          <w:divBdr>
            <w:top w:val="none" w:sz="0" w:space="0" w:color="auto"/>
            <w:left w:val="none" w:sz="0" w:space="0" w:color="auto"/>
            <w:bottom w:val="none" w:sz="0" w:space="0" w:color="auto"/>
            <w:right w:val="none" w:sz="0" w:space="0" w:color="auto"/>
          </w:divBdr>
        </w:div>
        <w:div w:id="667634434">
          <w:marLeft w:val="480"/>
          <w:marRight w:val="0"/>
          <w:marTop w:val="0"/>
          <w:marBottom w:val="0"/>
          <w:divBdr>
            <w:top w:val="none" w:sz="0" w:space="0" w:color="auto"/>
            <w:left w:val="none" w:sz="0" w:space="0" w:color="auto"/>
            <w:bottom w:val="none" w:sz="0" w:space="0" w:color="auto"/>
            <w:right w:val="none" w:sz="0" w:space="0" w:color="auto"/>
          </w:divBdr>
        </w:div>
        <w:div w:id="687634818">
          <w:marLeft w:val="480"/>
          <w:marRight w:val="0"/>
          <w:marTop w:val="0"/>
          <w:marBottom w:val="0"/>
          <w:divBdr>
            <w:top w:val="none" w:sz="0" w:space="0" w:color="auto"/>
            <w:left w:val="none" w:sz="0" w:space="0" w:color="auto"/>
            <w:bottom w:val="none" w:sz="0" w:space="0" w:color="auto"/>
            <w:right w:val="none" w:sz="0" w:space="0" w:color="auto"/>
          </w:divBdr>
        </w:div>
        <w:div w:id="689450591">
          <w:marLeft w:val="480"/>
          <w:marRight w:val="0"/>
          <w:marTop w:val="0"/>
          <w:marBottom w:val="0"/>
          <w:divBdr>
            <w:top w:val="none" w:sz="0" w:space="0" w:color="auto"/>
            <w:left w:val="none" w:sz="0" w:space="0" w:color="auto"/>
            <w:bottom w:val="none" w:sz="0" w:space="0" w:color="auto"/>
            <w:right w:val="none" w:sz="0" w:space="0" w:color="auto"/>
          </w:divBdr>
        </w:div>
        <w:div w:id="715279053">
          <w:marLeft w:val="480"/>
          <w:marRight w:val="0"/>
          <w:marTop w:val="0"/>
          <w:marBottom w:val="0"/>
          <w:divBdr>
            <w:top w:val="none" w:sz="0" w:space="0" w:color="auto"/>
            <w:left w:val="none" w:sz="0" w:space="0" w:color="auto"/>
            <w:bottom w:val="none" w:sz="0" w:space="0" w:color="auto"/>
            <w:right w:val="none" w:sz="0" w:space="0" w:color="auto"/>
          </w:divBdr>
        </w:div>
        <w:div w:id="723912268">
          <w:marLeft w:val="480"/>
          <w:marRight w:val="0"/>
          <w:marTop w:val="0"/>
          <w:marBottom w:val="0"/>
          <w:divBdr>
            <w:top w:val="none" w:sz="0" w:space="0" w:color="auto"/>
            <w:left w:val="none" w:sz="0" w:space="0" w:color="auto"/>
            <w:bottom w:val="none" w:sz="0" w:space="0" w:color="auto"/>
            <w:right w:val="none" w:sz="0" w:space="0" w:color="auto"/>
          </w:divBdr>
        </w:div>
        <w:div w:id="727270322">
          <w:marLeft w:val="480"/>
          <w:marRight w:val="0"/>
          <w:marTop w:val="0"/>
          <w:marBottom w:val="0"/>
          <w:divBdr>
            <w:top w:val="none" w:sz="0" w:space="0" w:color="auto"/>
            <w:left w:val="none" w:sz="0" w:space="0" w:color="auto"/>
            <w:bottom w:val="none" w:sz="0" w:space="0" w:color="auto"/>
            <w:right w:val="none" w:sz="0" w:space="0" w:color="auto"/>
          </w:divBdr>
        </w:div>
        <w:div w:id="790787606">
          <w:marLeft w:val="480"/>
          <w:marRight w:val="0"/>
          <w:marTop w:val="0"/>
          <w:marBottom w:val="0"/>
          <w:divBdr>
            <w:top w:val="none" w:sz="0" w:space="0" w:color="auto"/>
            <w:left w:val="none" w:sz="0" w:space="0" w:color="auto"/>
            <w:bottom w:val="none" w:sz="0" w:space="0" w:color="auto"/>
            <w:right w:val="none" w:sz="0" w:space="0" w:color="auto"/>
          </w:divBdr>
        </w:div>
        <w:div w:id="863905193">
          <w:marLeft w:val="480"/>
          <w:marRight w:val="0"/>
          <w:marTop w:val="0"/>
          <w:marBottom w:val="0"/>
          <w:divBdr>
            <w:top w:val="none" w:sz="0" w:space="0" w:color="auto"/>
            <w:left w:val="none" w:sz="0" w:space="0" w:color="auto"/>
            <w:bottom w:val="none" w:sz="0" w:space="0" w:color="auto"/>
            <w:right w:val="none" w:sz="0" w:space="0" w:color="auto"/>
          </w:divBdr>
        </w:div>
        <w:div w:id="868680672">
          <w:marLeft w:val="480"/>
          <w:marRight w:val="0"/>
          <w:marTop w:val="0"/>
          <w:marBottom w:val="0"/>
          <w:divBdr>
            <w:top w:val="none" w:sz="0" w:space="0" w:color="auto"/>
            <w:left w:val="none" w:sz="0" w:space="0" w:color="auto"/>
            <w:bottom w:val="none" w:sz="0" w:space="0" w:color="auto"/>
            <w:right w:val="none" w:sz="0" w:space="0" w:color="auto"/>
          </w:divBdr>
        </w:div>
        <w:div w:id="871502020">
          <w:marLeft w:val="480"/>
          <w:marRight w:val="0"/>
          <w:marTop w:val="0"/>
          <w:marBottom w:val="0"/>
          <w:divBdr>
            <w:top w:val="none" w:sz="0" w:space="0" w:color="auto"/>
            <w:left w:val="none" w:sz="0" w:space="0" w:color="auto"/>
            <w:bottom w:val="none" w:sz="0" w:space="0" w:color="auto"/>
            <w:right w:val="none" w:sz="0" w:space="0" w:color="auto"/>
          </w:divBdr>
        </w:div>
        <w:div w:id="942348147">
          <w:marLeft w:val="480"/>
          <w:marRight w:val="0"/>
          <w:marTop w:val="0"/>
          <w:marBottom w:val="0"/>
          <w:divBdr>
            <w:top w:val="none" w:sz="0" w:space="0" w:color="auto"/>
            <w:left w:val="none" w:sz="0" w:space="0" w:color="auto"/>
            <w:bottom w:val="none" w:sz="0" w:space="0" w:color="auto"/>
            <w:right w:val="none" w:sz="0" w:space="0" w:color="auto"/>
          </w:divBdr>
        </w:div>
        <w:div w:id="975838299">
          <w:marLeft w:val="480"/>
          <w:marRight w:val="0"/>
          <w:marTop w:val="0"/>
          <w:marBottom w:val="0"/>
          <w:divBdr>
            <w:top w:val="none" w:sz="0" w:space="0" w:color="auto"/>
            <w:left w:val="none" w:sz="0" w:space="0" w:color="auto"/>
            <w:bottom w:val="none" w:sz="0" w:space="0" w:color="auto"/>
            <w:right w:val="none" w:sz="0" w:space="0" w:color="auto"/>
          </w:divBdr>
        </w:div>
        <w:div w:id="976450209">
          <w:marLeft w:val="480"/>
          <w:marRight w:val="0"/>
          <w:marTop w:val="0"/>
          <w:marBottom w:val="0"/>
          <w:divBdr>
            <w:top w:val="none" w:sz="0" w:space="0" w:color="auto"/>
            <w:left w:val="none" w:sz="0" w:space="0" w:color="auto"/>
            <w:bottom w:val="none" w:sz="0" w:space="0" w:color="auto"/>
            <w:right w:val="none" w:sz="0" w:space="0" w:color="auto"/>
          </w:divBdr>
        </w:div>
        <w:div w:id="978000991">
          <w:marLeft w:val="480"/>
          <w:marRight w:val="0"/>
          <w:marTop w:val="0"/>
          <w:marBottom w:val="0"/>
          <w:divBdr>
            <w:top w:val="none" w:sz="0" w:space="0" w:color="auto"/>
            <w:left w:val="none" w:sz="0" w:space="0" w:color="auto"/>
            <w:bottom w:val="none" w:sz="0" w:space="0" w:color="auto"/>
            <w:right w:val="none" w:sz="0" w:space="0" w:color="auto"/>
          </w:divBdr>
        </w:div>
        <w:div w:id="1007832668">
          <w:marLeft w:val="480"/>
          <w:marRight w:val="0"/>
          <w:marTop w:val="0"/>
          <w:marBottom w:val="0"/>
          <w:divBdr>
            <w:top w:val="none" w:sz="0" w:space="0" w:color="auto"/>
            <w:left w:val="none" w:sz="0" w:space="0" w:color="auto"/>
            <w:bottom w:val="none" w:sz="0" w:space="0" w:color="auto"/>
            <w:right w:val="none" w:sz="0" w:space="0" w:color="auto"/>
          </w:divBdr>
        </w:div>
        <w:div w:id="1031106318">
          <w:marLeft w:val="480"/>
          <w:marRight w:val="0"/>
          <w:marTop w:val="0"/>
          <w:marBottom w:val="0"/>
          <w:divBdr>
            <w:top w:val="none" w:sz="0" w:space="0" w:color="auto"/>
            <w:left w:val="none" w:sz="0" w:space="0" w:color="auto"/>
            <w:bottom w:val="none" w:sz="0" w:space="0" w:color="auto"/>
            <w:right w:val="none" w:sz="0" w:space="0" w:color="auto"/>
          </w:divBdr>
        </w:div>
        <w:div w:id="1033265091">
          <w:marLeft w:val="480"/>
          <w:marRight w:val="0"/>
          <w:marTop w:val="0"/>
          <w:marBottom w:val="0"/>
          <w:divBdr>
            <w:top w:val="none" w:sz="0" w:space="0" w:color="auto"/>
            <w:left w:val="none" w:sz="0" w:space="0" w:color="auto"/>
            <w:bottom w:val="none" w:sz="0" w:space="0" w:color="auto"/>
            <w:right w:val="none" w:sz="0" w:space="0" w:color="auto"/>
          </w:divBdr>
        </w:div>
        <w:div w:id="1089692616">
          <w:marLeft w:val="480"/>
          <w:marRight w:val="0"/>
          <w:marTop w:val="0"/>
          <w:marBottom w:val="0"/>
          <w:divBdr>
            <w:top w:val="none" w:sz="0" w:space="0" w:color="auto"/>
            <w:left w:val="none" w:sz="0" w:space="0" w:color="auto"/>
            <w:bottom w:val="none" w:sz="0" w:space="0" w:color="auto"/>
            <w:right w:val="none" w:sz="0" w:space="0" w:color="auto"/>
          </w:divBdr>
        </w:div>
        <w:div w:id="1100640584">
          <w:marLeft w:val="480"/>
          <w:marRight w:val="0"/>
          <w:marTop w:val="0"/>
          <w:marBottom w:val="0"/>
          <w:divBdr>
            <w:top w:val="none" w:sz="0" w:space="0" w:color="auto"/>
            <w:left w:val="none" w:sz="0" w:space="0" w:color="auto"/>
            <w:bottom w:val="none" w:sz="0" w:space="0" w:color="auto"/>
            <w:right w:val="none" w:sz="0" w:space="0" w:color="auto"/>
          </w:divBdr>
        </w:div>
        <w:div w:id="1101024720">
          <w:marLeft w:val="480"/>
          <w:marRight w:val="0"/>
          <w:marTop w:val="0"/>
          <w:marBottom w:val="0"/>
          <w:divBdr>
            <w:top w:val="none" w:sz="0" w:space="0" w:color="auto"/>
            <w:left w:val="none" w:sz="0" w:space="0" w:color="auto"/>
            <w:bottom w:val="none" w:sz="0" w:space="0" w:color="auto"/>
            <w:right w:val="none" w:sz="0" w:space="0" w:color="auto"/>
          </w:divBdr>
        </w:div>
        <w:div w:id="1167552558">
          <w:marLeft w:val="480"/>
          <w:marRight w:val="0"/>
          <w:marTop w:val="0"/>
          <w:marBottom w:val="0"/>
          <w:divBdr>
            <w:top w:val="none" w:sz="0" w:space="0" w:color="auto"/>
            <w:left w:val="none" w:sz="0" w:space="0" w:color="auto"/>
            <w:bottom w:val="none" w:sz="0" w:space="0" w:color="auto"/>
            <w:right w:val="none" w:sz="0" w:space="0" w:color="auto"/>
          </w:divBdr>
        </w:div>
        <w:div w:id="1184397840">
          <w:marLeft w:val="480"/>
          <w:marRight w:val="0"/>
          <w:marTop w:val="0"/>
          <w:marBottom w:val="0"/>
          <w:divBdr>
            <w:top w:val="none" w:sz="0" w:space="0" w:color="auto"/>
            <w:left w:val="none" w:sz="0" w:space="0" w:color="auto"/>
            <w:bottom w:val="none" w:sz="0" w:space="0" w:color="auto"/>
            <w:right w:val="none" w:sz="0" w:space="0" w:color="auto"/>
          </w:divBdr>
        </w:div>
        <w:div w:id="1252861248">
          <w:marLeft w:val="480"/>
          <w:marRight w:val="0"/>
          <w:marTop w:val="0"/>
          <w:marBottom w:val="0"/>
          <w:divBdr>
            <w:top w:val="none" w:sz="0" w:space="0" w:color="auto"/>
            <w:left w:val="none" w:sz="0" w:space="0" w:color="auto"/>
            <w:bottom w:val="none" w:sz="0" w:space="0" w:color="auto"/>
            <w:right w:val="none" w:sz="0" w:space="0" w:color="auto"/>
          </w:divBdr>
        </w:div>
        <w:div w:id="1270167205">
          <w:marLeft w:val="480"/>
          <w:marRight w:val="0"/>
          <w:marTop w:val="0"/>
          <w:marBottom w:val="0"/>
          <w:divBdr>
            <w:top w:val="none" w:sz="0" w:space="0" w:color="auto"/>
            <w:left w:val="none" w:sz="0" w:space="0" w:color="auto"/>
            <w:bottom w:val="none" w:sz="0" w:space="0" w:color="auto"/>
            <w:right w:val="none" w:sz="0" w:space="0" w:color="auto"/>
          </w:divBdr>
        </w:div>
        <w:div w:id="1277178072">
          <w:marLeft w:val="480"/>
          <w:marRight w:val="0"/>
          <w:marTop w:val="0"/>
          <w:marBottom w:val="0"/>
          <w:divBdr>
            <w:top w:val="none" w:sz="0" w:space="0" w:color="auto"/>
            <w:left w:val="none" w:sz="0" w:space="0" w:color="auto"/>
            <w:bottom w:val="none" w:sz="0" w:space="0" w:color="auto"/>
            <w:right w:val="none" w:sz="0" w:space="0" w:color="auto"/>
          </w:divBdr>
        </w:div>
        <w:div w:id="1279531362">
          <w:marLeft w:val="480"/>
          <w:marRight w:val="0"/>
          <w:marTop w:val="0"/>
          <w:marBottom w:val="0"/>
          <w:divBdr>
            <w:top w:val="none" w:sz="0" w:space="0" w:color="auto"/>
            <w:left w:val="none" w:sz="0" w:space="0" w:color="auto"/>
            <w:bottom w:val="none" w:sz="0" w:space="0" w:color="auto"/>
            <w:right w:val="none" w:sz="0" w:space="0" w:color="auto"/>
          </w:divBdr>
        </w:div>
        <w:div w:id="1329290980">
          <w:marLeft w:val="480"/>
          <w:marRight w:val="0"/>
          <w:marTop w:val="0"/>
          <w:marBottom w:val="0"/>
          <w:divBdr>
            <w:top w:val="none" w:sz="0" w:space="0" w:color="auto"/>
            <w:left w:val="none" w:sz="0" w:space="0" w:color="auto"/>
            <w:bottom w:val="none" w:sz="0" w:space="0" w:color="auto"/>
            <w:right w:val="none" w:sz="0" w:space="0" w:color="auto"/>
          </w:divBdr>
        </w:div>
        <w:div w:id="1483502058">
          <w:marLeft w:val="480"/>
          <w:marRight w:val="0"/>
          <w:marTop w:val="0"/>
          <w:marBottom w:val="0"/>
          <w:divBdr>
            <w:top w:val="none" w:sz="0" w:space="0" w:color="auto"/>
            <w:left w:val="none" w:sz="0" w:space="0" w:color="auto"/>
            <w:bottom w:val="none" w:sz="0" w:space="0" w:color="auto"/>
            <w:right w:val="none" w:sz="0" w:space="0" w:color="auto"/>
          </w:divBdr>
        </w:div>
        <w:div w:id="1498228279">
          <w:marLeft w:val="480"/>
          <w:marRight w:val="0"/>
          <w:marTop w:val="0"/>
          <w:marBottom w:val="0"/>
          <w:divBdr>
            <w:top w:val="none" w:sz="0" w:space="0" w:color="auto"/>
            <w:left w:val="none" w:sz="0" w:space="0" w:color="auto"/>
            <w:bottom w:val="none" w:sz="0" w:space="0" w:color="auto"/>
            <w:right w:val="none" w:sz="0" w:space="0" w:color="auto"/>
          </w:divBdr>
        </w:div>
        <w:div w:id="1537428799">
          <w:marLeft w:val="480"/>
          <w:marRight w:val="0"/>
          <w:marTop w:val="0"/>
          <w:marBottom w:val="0"/>
          <w:divBdr>
            <w:top w:val="none" w:sz="0" w:space="0" w:color="auto"/>
            <w:left w:val="none" w:sz="0" w:space="0" w:color="auto"/>
            <w:bottom w:val="none" w:sz="0" w:space="0" w:color="auto"/>
            <w:right w:val="none" w:sz="0" w:space="0" w:color="auto"/>
          </w:divBdr>
        </w:div>
        <w:div w:id="1584148224">
          <w:marLeft w:val="480"/>
          <w:marRight w:val="0"/>
          <w:marTop w:val="0"/>
          <w:marBottom w:val="0"/>
          <w:divBdr>
            <w:top w:val="none" w:sz="0" w:space="0" w:color="auto"/>
            <w:left w:val="none" w:sz="0" w:space="0" w:color="auto"/>
            <w:bottom w:val="none" w:sz="0" w:space="0" w:color="auto"/>
            <w:right w:val="none" w:sz="0" w:space="0" w:color="auto"/>
          </w:divBdr>
        </w:div>
        <w:div w:id="1620838412">
          <w:marLeft w:val="480"/>
          <w:marRight w:val="0"/>
          <w:marTop w:val="0"/>
          <w:marBottom w:val="0"/>
          <w:divBdr>
            <w:top w:val="none" w:sz="0" w:space="0" w:color="auto"/>
            <w:left w:val="none" w:sz="0" w:space="0" w:color="auto"/>
            <w:bottom w:val="none" w:sz="0" w:space="0" w:color="auto"/>
            <w:right w:val="none" w:sz="0" w:space="0" w:color="auto"/>
          </w:divBdr>
        </w:div>
        <w:div w:id="1624923133">
          <w:marLeft w:val="480"/>
          <w:marRight w:val="0"/>
          <w:marTop w:val="0"/>
          <w:marBottom w:val="0"/>
          <w:divBdr>
            <w:top w:val="none" w:sz="0" w:space="0" w:color="auto"/>
            <w:left w:val="none" w:sz="0" w:space="0" w:color="auto"/>
            <w:bottom w:val="none" w:sz="0" w:space="0" w:color="auto"/>
            <w:right w:val="none" w:sz="0" w:space="0" w:color="auto"/>
          </w:divBdr>
        </w:div>
        <w:div w:id="1629241051">
          <w:marLeft w:val="480"/>
          <w:marRight w:val="0"/>
          <w:marTop w:val="0"/>
          <w:marBottom w:val="0"/>
          <w:divBdr>
            <w:top w:val="none" w:sz="0" w:space="0" w:color="auto"/>
            <w:left w:val="none" w:sz="0" w:space="0" w:color="auto"/>
            <w:bottom w:val="none" w:sz="0" w:space="0" w:color="auto"/>
            <w:right w:val="none" w:sz="0" w:space="0" w:color="auto"/>
          </w:divBdr>
        </w:div>
        <w:div w:id="1675957001">
          <w:marLeft w:val="480"/>
          <w:marRight w:val="0"/>
          <w:marTop w:val="0"/>
          <w:marBottom w:val="0"/>
          <w:divBdr>
            <w:top w:val="none" w:sz="0" w:space="0" w:color="auto"/>
            <w:left w:val="none" w:sz="0" w:space="0" w:color="auto"/>
            <w:bottom w:val="none" w:sz="0" w:space="0" w:color="auto"/>
            <w:right w:val="none" w:sz="0" w:space="0" w:color="auto"/>
          </w:divBdr>
        </w:div>
      </w:divsChild>
    </w:div>
    <w:div w:id="943147676">
      <w:bodyDiv w:val="1"/>
      <w:marLeft w:val="0"/>
      <w:marRight w:val="0"/>
      <w:marTop w:val="0"/>
      <w:marBottom w:val="0"/>
      <w:divBdr>
        <w:top w:val="none" w:sz="0" w:space="0" w:color="auto"/>
        <w:left w:val="none" w:sz="0" w:space="0" w:color="auto"/>
        <w:bottom w:val="none" w:sz="0" w:space="0" w:color="auto"/>
        <w:right w:val="none" w:sz="0" w:space="0" w:color="auto"/>
      </w:divBdr>
    </w:div>
    <w:div w:id="943195517">
      <w:bodyDiv w:val="1"/>
      <w:marLeft w:val="0"/>
      <w:marRight w:val="0"/>
      <w:marTop w:val="0"/>
      <w:marBottom w:val="0"/>
      <w:divBdr>
        <w:top w:val="none" w:sz="0" w:space="0" w:color="auto"/>
        <w:left w:val="none" w:sz="0" w:space="0" w:color="auto"/>
        <w:bottom w:val="none" w:sz="0" w:space="0" w:color="auto"/>
        <w:right w:val="none" w:sz="0" w:space="0" w:color="auto"/>
      </w:divBdr>
      <w:divsChild>
        <w:div w:id="82534308">
          <w:marLeft w:val="480"/>
          <w:marRight w:val="0"/>
          <w:marTop w:val="0"/>
          <w:marBottom w:val="0"/>
          <w:divBdr>
            <w:top w:val="none" w:sz="0" w:space="0" w:color="auto"/>
            <w:left w:val="none" w:sz="0" w:space="0" w:color="auto"/>
            <w:bottom w:val="none" w:sz="0" w:space="0" w:color="auto"/>
            <w:right w:val="none" w:sz="0" w:space="0" w:color="auto"/>
          </w:divBdr>
        </w:div>
        <w:div w:id="144009276">
          <w:marLeft w:val="480"/>
          <w:marRight w:val="0"/>
          <w:marTop w:val="0"/>
          <w:marBottom w:val="0"/>
          <w:divBdr>
            <w:top w:val="none" w:sz="0" w:space="0" w:color="auto"/>
            <w:left w:val="none" w:sz="0" w:space="0" w:color="auto"/>
            <w:bottom w:val="none" w:sz="0" w:space="0" w:color="auto"/>
            <w:right w:val="none" w:sz="0" w:space="0" w:color="auto"/>
          </w:divBdr>
        </w:div>
        <w:div w:id="247271685">
          <w:marLeft w:val="480"/>
          <w:marRight w:val="0"/>
          <w:marTop w:val="0"/>
          <w:marBottom w:val="0"/>
          <w:divBdr>
            <w:top w:val="none" w:sz="0" w:space="0" w:color="auto"/>
            <w:left w:val="none" w:sz="0" w:space="0" w:color="auto"/>
            <w:bottom w:val="none" w:sz="0" w:space="0" w:color="auto"/>
            <w:right w:val="none" w:sz="0" w:space="0" w:color="auto"/>
          </w:divBdr>
        </w:div>
        <w:div w:id="252786588">
          <w:marLeft w:val="480"/>
          <w:marRight w:val="0"/>
          <w:marTop w:val="0"/>
          <w:marBottom w:val="0"/>
          <w:divBdr>
            <w:top w:val="none" w:sz="0" w:space="0" w:color="auto"/>
            <w:left w:val="none" w:sz="0" w:space="0" w:color="auto"/>
            <w:bottom w:val="none" w:sz="0" w:space="0" w:color="auto"/>
            <w:right w:val="none" w:sz="0" w:space="0" w:color="auto"/>
          </w:divBdr>
        </w:div>
        <w:div w:id="301271856">
          <w:marLeft w:val="480"/>
          <w:marRight w:val="0"/>
          <w:marTop w:val="0"/>
          <w:marBottom w:val="0"/>
          <w:divBdr>
            <w:top w:val="none" w:sz="0" w:space="0" w:color="auto"/>
            <w:left w:val="none" w:sz="0" w:space="0" w:color="auto"/>
            <w:bottom w:val="none" w:sz="0" w:space="0" w:color="auto"/>
            <w:right w:val="none" w:sz="0" w:space="0" w:color="auto"/>
          </w:divBdr>
        </w:div>
        <w:div w:id="341901384">
          <w:marLeft w:val="480"/>
          <w:marRight w:val="0"/>
          <w:marTop w:val="0"/>
          <w:marBottom w:val="0"/>
          <w:divBdr>
            <w:top w:val="none" w:sz="0" w:space="0" w:color="auto"/>
            <w:left w:val="none" w:sz="0" w:space="0" w:color="auto"/>
            <w:bottom w:val="none" w:sz="0" w:space="0" w:color="auto"/>
            <w:right w:val="none" w:sz="0" w:space="0" w:color="auto"/>
          </w:divBdr>
        </w:div>
        <w:div w:id="369767399">
          <w:marLeft w:val="480"/>
          <w:marRight w:val="0"/>
          <w:marTop w:val="0"/>
          <w:marBottom w:val="0"/>
          <w:divBdr>
            <w:top w:val="none" w:sz="0" w:space="0" w:color="auto"/>
            <w:left w:val="none" w:sz="0" w:space="0" w:color="auto"/>
            <w:bottom w:val="none" w:sz="0" w:space="0" w:color="auto"/>
            <w:right w:val="none" w:sz="0" w:space="0" w:color="auto"/>
          </w:divBdr>
        </w:div>
        <w:div w:id="378479058">
          <w:marLeft w:val="480"/>
          <w:marRight w:val="0"/>
          <w:marTop w:val="0"/>
          <w:marBottom w:val="0"/>
          <w:divBdr>
            <w:top w:val="none" w:sz="0" w:space="0" w:color="auto"/>
            <w:left w:val="none" w:sz="0" w:space="0" w:color="auto"/>
            <w:bottom w:val="none" w:sz="0" w:space="0" w:color="auto"/>
            <w:right w:val="none" w:sz="0" w:space="0" w:color="auto"/>
          </w:divBdr>
        </w:div>
        <w:div w:id="384329631">
          <w:marLeft w:val="480"/>
          <w:marRight w:val="0"/>
          <w:marTop w:val="0"/>
          <w:marBottom w:val="0"/>
          <w:divBdr>
            <w:top w:val="none" w:sz="0" w:space="0" w:color="auto"/>
            <w:left w:val="none" w:sz="0" w:space="0" w:color="auto"/>
            <w:bottom w:val="none" w:sz="0" w:space="0" w:color="auto"/>
            <w:right w:val="none" w:sz="0" w:space="0" w:color="auto"/>
          </w:divBdr>
        </w:div>
        <w:div w:id="385685813">
          <w:marLeft w:val="480"/>
          <w:marRight w:val="0"/>
          <w:marTop w:val="0"/>
          <w:marBottom w:val="0"/>
          <w:divBdr>
            <w:top w:val="none" w:sz="0" w:space="0" w:color="auto"/>
            <w:left w:val="none" w:sz="0" w:space="0" w:color="auto"/>
            <w:bottom w:val="none" w:sz="0" w:space="0" w:color="auto"/>
            <w:right w:val="none" w:sz="0" w:space="0" w:color="auto"/>
          </w:divBdr>
        </w:div>
        <w:div w:id="416053031">
          <w:marLeft w:val="480"/>
          <w:marRight w:val="0"/>
          <w:marTop w:val="0"/>
          <w:marBottom w:val="0"/>
          <w:divBdr>
            <w:top w:val="none" w:sz="0" w:space="0" w:color="auto"/>
            <w:left w:val="none" w:sz="0" w:space="0" w:color="auto"/>
            <w:bottom w:val="none" w:sz="0" w:space="0" w:color="auto"/>
            <w:right w:val="none" w:sz="0" w:space="0" w:color="auto"/>
          </w:divBdr>
        </w:div>
        <w:div w:id="451367233">
          <w:marLeft w:val="480"/>
          <w:marRight w:val="0"/>
          <w:marTop w:val="0"/>
          <w:marBottom w:val="0"/>
          <w:divBdr>
            <w:top w:val="none" w:sz="0" w:space="0" w:color="auto"/>
            <w:left w:val="none" w:sz="0" w:space="0" w:color="auto"/>
            <w:bottom w:val="none" w:sz="0" w:space="0" w:color="auto"/>
            <w:right w:val="none" w:sz="0" w:space="0" w:color="auto"/>
          </w:divBdr>
        </w:div>
        <w:div w:id="472335724">
          <w:marLeft w:val="480"/>
          <w:marRight w:val="0"/>
          <w:marTop w:val="0"/>
          <w:marBottom w:val="0"/>
          <w:divBdr>
            <w:top w:val="none" w:sz="0" w:space="0" w:color="auto"/>
            <w:left w:val="none" w:sz="0" w:space="0" w:color="auto"/>
            <w:bottom w:val="none" w:sz="0" w:space="0" w:color="auto"/>
            <w:right w:val="none" w:sz="0" w:space="0" w:color="auto"/>
          </w:divBdr>
        </w:div>
        <w:div w:id="489637217">
          <w:marLeft w:val="480"/>
          <w:marRight w:val="0"/>
          <w:marTop w:val="0"/>
          <w:marBottom w:val="0"/>
          <w:divBdr>
            <w:top w:val="none" w:sz="0" w:space="0" w:color="auto"/>
            <w:left w:val="none" w:sz="0" w:space="0" w:color="auto"/>
            <w:bottom w:val="none" w:sz="0" w:space="0" w:color="auto"/>
            <w:right w:val="none" w:sz="0" w:space="0" w:color="auto"/>
          </w:divBdr>
        </w:div>
        <w:div w:id="529803410">
          <w:marLeft w:val="480"/>
          <w:marRight w:val="0"/>
          <w:marTop w:val="0"/>
          <w:marBottom w:val="0"/>
          <w:divBdr>
            <w:top w:val="none" w:sz="0" w:space="0" w:color="auto"/>
            <w:left w:val="none" w:sz="0" w:space="0" w:color="auto"/>
            <w:bottom w:val="none" w:sz="0" w:space="0" w:color="auto"/>
            <w:right w:val="none" w:sz="0" w:space="0" w:color="auto"/>
          </w:divBdr>
        </w:div>
        <w:div w:id="623923661">
          <w:marLeft w:val="480"/>
          <w:marRight w:val="0"/>
          <w:marTop w:val="0"/>
          <w:marBottom w:val="0"/>
          <w:divBdr>
            <w:top w:val="none" w:sz="0" w:space="0" w:color="auto"/>
            <w:left w:val="none" w:sz="0" w:space="0" w:color="auto"/>
            <w:bottom w:val="none" w:sz="0" w:space="0" w:color="auto"/>
            <w:right w:val="none" w:sz="0" w:space="0" w:color="auto"/>
          </w:divBdr>
        </w:div>
        <w:div w:id="659192767">
          <w:marLeft w:val="480"/>
          <w:marRight w:val="0"/>
          <w:marTop w:val="0"/>
          <w:marBottom w:val="0"/>
          <w:divBdr>
            <w:top w:val="none" w:sz="0" w:space="0" w:color="auto"/>
            <w:left w:val="none" w:sz="0" w:space="0" w:color="auto"/>
            <w:bottom w:val="none" w:sz="0" w:space="0" w:color="auto"/>
            <w:right w:val="none" w:sz="0" w:space="0" w:color="auto"/>
          </w:divBdr>
        </w:div>
        <w:div w:id="665131967">
          <w:marLeft w:val="480"/>
          <w:marRight w:val="0"/>
          <w:marTop w:val="0"/>
          <w:marBottom w:val="0"/>
          <w:divBdr>
            <w:top w:val="none" w:sz="0" w:space="0" w:color="auto"/>
            <w:left w:val="none" w:sz="0" w:space="0" w:color="auto"/>
            <w:bottom w:val="none" w:sz="0" w:space="0" w:color="auto"/>
            <w:right w:val="none" w:sz="0" w:space="0" w:color="auto"/>
          </w:divBdr>
        </w:div>
        <w:div w:id="675351252">
          <w:marLeft w:val="480"/>
          <w:marRight w:val="0"/>
          <w:marTop w:val="0"/>
          <w:marBottom w:val="0"/>
          <w:divBdr>
            <w:top w:val="none" w:sz="0" w:space="0" w:color="auto"/>
            <w:left w:val="none" w:sz="0" w:space="0" w:color="auto"/>
            <w:bottom w:val="none" w:sz="0" w:space="0" w:color="auto"/>
            <w:right w:val="none" w:sz="0" w:space="0" w:color="auto"/>
          </w:divBdr>
        </w:div>
        <w:div w:id="750584485">
          <w:marLeft w:val="480"/>
          <w:marRight w:val="0"/>
          <w:marTop w:val="0"/>
          <w:marBottom w:val="0"/>
          <w:divBdr>
            <w:top w:val="none" w:sz="0" w:space="0" w:color="auto"/>
            <w:left w:val="none" w:sz="0" w:space="0" w:color="auto"/>
            <w:bottom w:val="none" w:sz="0" w:space="0" w:color="auto"/>
            <w:right w:val="none" w:sz="0" w:space="0" w:color="auto"/>
          </w:divBdr>
        </w:div>
        <w:div w:id="795753255">
          <w:marLeft w:val="480"/>
          <w:marRight w:val="0"/>
          <w:marTop w:val="0"/>
          <w:marBottom w:val="0"/>
          <w:divBdr>
            <w:top w:val="none" w:sz="0" w:space="0" w:color="auto"/>
            <w:left w:val="none" w:sz="0" w:space="0" w:color="auto"/>
            <w:bottom w:val="none" w:sz="0" w:space="0" w:color="auto"/>
            <w:right w:val="none" w:sz="0" w:space="0" w:color="auto"/>
          </w:divBdr>
        </w:div>
        <w:div w:id="805775308">
          <w:marLeft w:val="480"/>
          <w:marRight w:val="0"/>
          <w:marTop w:val="0"/>
          <w:marBottom w:val="0"/>
          <w:divBdr>
            <w:top w:val="none" w:sz="0" w:space="0" w:color="auto"/>
            <w:left w:val="none" w:sz="0" w:space="0" w:color="auto"/>
            <w:bottom w:val="none" w:sz="0" w:space="0" w:color="auto"/>
            <w:right w:val="none" w:sz="0" w:space="0" w:color="auto"/>
          </w:divBdr>
        </w:div>
        <w:div w:id="864515337">
          <w:marLeft w:val="480"/>
          <w:marRight w:val="0"/>
          <w:marTop w:val="0"/>
          <w:marBottom w:val="0"/>
          <w:divBdr>
            <w:top w:val="none" w:sz="0" w:space="0" w:color="auto"/>
            <w:left w:val="none" w:sz="0" w:space="0" w:color="auto"/>
            <w:bottom w:val="none" w:sz="0" w:space="0" w:color="auto"/>
            <w:right w:val="none" w:sz="0" w:space="0" w:color="auto"/>
          </w:divBdr>
        </w:div>
        <w:div w:id="895706204">
          <w:marLeft w:val="480"/>
          <w:marRight w:val="0"/>
          <w:marTop w:val="0"/>
          <w:marBottom w:val="0"/>
          <w:divBdr>
            <w:top w:val="none" w:sz="0" w:space="0" w:color="auto"/>
            <w:left w:val="none" w:sz="0" w:space="0" w:color="auto"/>
            <w:bottom w:val="none" w:sz="0" w:space="0" w:color="auto"/>
            <w:right w:val="none" w:sz="0" w:space="0" w:color="auto"/>
          </w:divBdr>
        </w:div>
        <w:div w:id="906185468">
          <w:marLeft w:val="480"/>
          <w:marRight w:val="0"/>
          <w:marTop w:val="0"/>
          <w:marBottom w:val="0"/>
          <w:divBdr>
            <w:top w:val="none" w:sz="0" w:space="0" w:color="auto"/>
            <w:left w:val="none" w:sz="0" w:space="0" w:color="auto"/>
            <w:bottom w:val="none" w:sz="0" w:space="0" w:color="auto"/>
            <w:right w:val="none" w:sz="0" w:space="0" w:color="auto"/>
          </w:divBdr>
        </w:div>
        <w:div w:id="915091628">
          <w:marLeft w:val="480"/>
          <w:marRight w:val="0"/>
          <w:marTop w:val="0"/>
          <w:marBottom w:val="0"/>
          <w:divBdr>
            <w:top w:val="none" w:sz="0" w:space="0" w:color="auto"/>
            <w:left w:val="none" w:sz="0" w:space="0" w:color="auto"/>
            <w:bottom w:val="none" w:sz="0" w:space="0" w:color="auto"/>
            <w:right w:val="none" w:sz="0" w:space="0" w:color="auto"/>
          </w:divBdr>
        </w:div>
        <w:div w:id="993602048">
          <w:marLeft w:val="480"/>
          <w:marRight w:val="0"/>
          <w:marTop w:val="0"/>
          <w:marBottom w:val="0"/>
          <w:divBdr>
            <w:top w:val="none" w:sz="0" w:space="0" w:color="auto"/>
            <w:left w:val="none" w:sz="0" w:space="0" w:color="auto"/>
            <w:bottom w:val="none" w:sz="0" w:space="0" w:color="auto"/>
            <w:right w:val="none" w:sz="0" w:space="0" w:color="auto"/>
          </w:divBdr>
        </w:div>
        <w:div w:id="1045375955">
          <w:marLeft w:val="480"/>
          <w:marRight w:val="0"/>
          <w:marTop w:val="0"/>
          <w:marBottom w:val="0"/>
          <w:divBdr>
            <w:top w:val="none" w:sz="0" w:space="0" w:color="auto"/>
            <w:left w:val="none" w:sz="0" w:space="0" w:color="auto"/>
            <w:bottom w:val="none" w:sz="0" w:space="0" w:color="auto"/>
            <w:right w:val="none" w:sz="0" w:space="0" w:color="auto"/>
          </w:divBdr>
        </w:div>
        <w:div w:id="1059325585">
          <w:marLeft w:val="480"/>
          <w:marRight w:val="0"/>
          <w:marTop w:val="0"/>
          <w:marBottom w:val="0"/>
          <w:divBdr>
            <w:top w:val="none" w:sz="0" w:space="0" w:color="auto"/>
            <w:left w:val="none" w:sz="0" w:space="0" w:color="auto"/>
            <w:bottom w:val="none" w:sz="0" w:space="0" w:color="auto"/>
            <w:right w:val="none" w:sz="0" w:space="0" w:color="auto"/>
          </w:divBdr>
        </w:div>
        <w:div w:id="1073892823">
          <w:marLeft w:val="480"/>
          <w:marRight w:val="0"/>
          <w:marTop w:val="0"/>
          <w:marBottom w:val="0"/>
          <w:divBdr>
            <w:top w:val="none" w:sz="0" w:space="0" w:color="auto"/>
            <w:left w:val="none" w:sz="0" w:space="0" w:color="auto"/>
            <w:bottom w:val="none" w:sz="0" w:space="0" w:color="auto"/>
            <w:right w:val="none" w:sz="0" w:space="0" w:color="auto"/>
          </w:divBdr>
        </w:div>
        <w:div w:id="1109621742">
          <w:marLeft w:val="480"/>
          <w:marRight w:val="0"/>
          <w:marTop w:val="0"/>
          <w:marBottom w:val="0"/>
          <w:divBdr>
            <w:top w:val="none" w:sz="0" w:space="0" w:color="auto"/>
            <w:left w:val="none" w:sz="0" w:space="0" w:color="auto"/>
            <w:bottom w:val="none" w:sz="0" w:space="0" w:color="auto"/>
            <w:right w:val="none" w:sz="0" w:space="0" w:color="auto"/>
          </w:divBdr>
        </w:div>
        <w:div w:id="1123579945">
          <w:marLeft w:val="480"/>
          <w:marRight w:val="0"/>
          <w:marTop w:val="0"/>
          <w:marBottom w:val="0"/>
          <w:divBdr>
            <w:top w:val="none" w:sz="0" w:space="0" w:color="auto"/>
            <w:left w:val="none" w:sz="0" w:space="0" w:color="auto"/>
            <w:bottom w:val="none" w:sz="0" w:space="0" w:color="auto"/>
            <w:right w:val="none" w:sz="0" w:space="0" w:color="auto"/>
          </w:divBdr>
        </w:div>
        <w:div w:id="1169978384">
          <w:marLeft w:val="480"/>
          <w:marRight w:val="0"/>
          <w:marTop w:val="0"/>
          <w:marBottom w:val="0"/>
          <w:divBdr>
            <w:top w:val="none" w:sz="0" w:space="0" w:color="auto"/>
            <w:left w:val="none" w:sz="0" w:space="0" w:color="auto"/>
            <w:bottom w:val="none" w:sz="0" w:space="0" w:color="auto"/>
            <w:right w:val="none" w:sz="0" w:space="0" w:color="auto"/>
          </w:divBdr>
        </w:div>
        <w:div w:id="1256790537">
          <w:marLeft w:val="480"/>
          <w:marRight w:val="0"/>
          <w:marTop w:val="0"/>
          <w:marBottom w:val="0"/>
          <w:divBdr>
            <w:top w:val="none" w:sz="0" w:space="0" w:color="auto"/>
            <w:left w:val="none" w:sz="0" w:space="0" w:color="auto"/>
            <w:bottom w:val="none" w:sz="0" w:space="0" w:color="auto"/>
            <w:right w:val="none" w:sz="0" w:space="0" w:color="auto"/>
          </w:divBdr>
        </w:div>
        <w:div w:id="1258950983">
          <w:marLeft w:val="480"/>
          <w:marRight w:val="0"/>
          <w:marTop w:val="0"/>
          <w:marBottom w:val="0"/>
          <w:divBdr>
            <w:top w:val="none" w:sz="0" w:space="0" w:color="auto"/>
            <w:left w:val="none" w:sz="0" w:space="0" w:color="auto"/>
            <w:bottom w:val="none" w:sz="0" w:space="0" w:color="auto"/>
            <w:right w:val="none" w:sz="0" w:space="0" w:color="auto"/>
          </w:divBdr>
        </w:div>
        <w:div w:id="1275551398">
          <w:marLeft w:val="480"/>
          <w:marRight w:val="0"/>
          <w:marTop w:val="0"/>
          <w:marBottom w:val="0"/>
          <w:divBdr>
            <w:top w:val="none" w:sz="0" w:space="0" w:color="auto"/>
            <w:left w:val="none" w:sz="0" w:space="0" w:color="auto"/>
            <w:bottom w:val="none" w:sz="0" w:space="0" w:color="auto"/>
            <w:right w:val="none" w:sz="0" w:space="0" w:color="auto"/>
          </w:divBdr>
        </w:div>
        <w:div w:id="1281574664">
          <w:marLeft w:val="480"/>
          <w:marRight w:val="0"/>
          <w:marTop w:val="0"/>
          <w:marBottom w:val="0"/>
          <w:divBdr>
            <w:top w:val="none" w:sz="0" w:space="0" w:color="auto"/>
            <w:left w:val="none" w:sz="0" w:space="0" w:color="auto"/>
            <w:bottom w:val="none" w:sz="0" w:space="0" w:color="auto"/>
            <w:right w:val="none" w:sz="0" w:space="0" w:color="auto"/>
          </w:divBdr>
        </w:div>
        <w:div w:id="1292859829">
          <w:marLeft w:val="480"/>
          <w:marRight w:val="0"/>
          <w:marTop w:val="0"/>
          <w:marBottom w:val="0"/>
          <w:divBdr>
            <w:top w:val="none" w:sz="0" w:space="0" w:color="auto"/>
            <w:left w:val="none" w:sz="0" w:space="0" w:color="auto"/>
            <w:bottom w:val="none" w:sz="0" w:space="0" w:color="auto"/>
            <w:right w:val="none" w:sz="0" w:space="0" w:color="auto"/>
          </w:divBdr>
        </w:div>
        <w:div w:id="1322079546">
          <w:marLeft w:val="480"/>
          <w:marRight w:val="0"/>
          <w:marTop w:val="0"/>
          <w:marBottom w:val="0"/>
          <w:divBdr>
            <w:top w:val="none" w:sz="0" w:space="0" w:color="auto"/>
            <w:left w:val="none" w:sz="0" w:space="0" w:color="auto"/>
            <w:bottom w:val="none" w:sz="0" w:space="0" w:color="auto"/>
            <w:right w:val="none" w:sz="0" w:space="0" w:color="auto"/>
          </w:divBdr>
        </w:div>
        <w:div w:id="1495300523">
          <w:marLeft w:val="480"/>
          <w:marRight w:val="0"/>
          <w:marTop w:val="0"/>
          <w:marBottom w:val="0"/>
          <w:divBdr>
            <w:top w:val="none" w:sz="0" w:space="0" w:color="auto"/>
            <w:left w:val="none" w:sz="0" w:space="0" w:color="auto"/>
            <w:bottom w:val="none" w:sz="0" w:space="0" w:color="auto"/>
            <w:right w:val="none" w:sz="0" w:space="0" w:color="auto"/>
          </w:divBdr>
        </w:div>
        <w:div w:id="1631551179">
          <w:marLeft w:val="480"/>
          <w:marRight w:val="0"/>
          <w:marTop w:val="0"/>
          <w:marBottom w:val="0"/>
          <w:divBdr>
            <w:top w:val="none" w:sz="0" w:space="0" w:color="auto"/>
            <w:left w:val="none" w:sz="0" w:space="0" w:color="auto"/>
            <w:bottom w:val="none" w:sz="0" w:space="0" w:color="auto"/>
            <w:right w:val="none" w:sz="0" w:space="0" w:color="auto"/>
          </w:divBdr>
        </w:div>
      </w:divsChild>
    </w:div>
    <w:div w:id="943535542">
      <w:bodyDiv w:val="1"/>
      <w:marLeft w:val="0"/>
      <w:marRight w:val="0"/>
      <w:marTop w:val="0"/>
      <w:marBottom w:val="0"/>
      <w:divBdr>
        <w:top w:val="none" w:sz="0" w:space="0" w:color="auto"/>
        <w:left w:val="none" w:sz="0" w:space="0" w:color="auto"/>
        <w:bottom w:val="none" w:sz="0" w:space="0" w:color="auto"/>
        <w:right w:val="none" w:sz="0" w:space="0" w:color="auto"/>
      </w:divBdr>
    </w:div>
    <w:div w:id="943802162">
      <w:bodyDiv w:val="1"/>
      <w:marLeft w:val="0"/>
      <w:marRight w:val="0"/>
      <w:marTop w:val="0"/>
      <w:marBottom w:val="0"/>
      <w:divBdr>
        <w:top w:val="none" w:sz="0" w:space="0" w:color="auto"/>
        <w:left w:val="none" w:sz="0" w:space="0" w:color="auto"/>
        <w:bottom w:val="none" w:sz="0" w:space="0" w:color="auto"/>
        <w:right w:val="none" w:sz="0" w:space="0" w:color="auto"/>
      </w:divBdr>
      <w:divsChild>
        <w:div w:id="187720425">
          <w:marLeft w:val="480"/>
          <w:marRight w:val="0"/>
          <w:marTop w:val="0"/>
          <w:marBottom w:val="0"/>
          <w:divBdr>
            <w:top w:val="none" w:sz="0" w:space="0" w:color="auto"/>
            <w:left w:val="none" w:sz="0" w:space="0" w:color="auto"/>
            <w:bottom w:val="none" w:sz="0" w:space="0" w:color="auto"/>
            <w:right w:val="none" w:sz="0" w:space="0" w:color="auto"/>
          </w:divBdr>
        </w:div>
        <w:div w:id="209192988">
          <w:marLeft w:val="480"/>
          <w:marRight w:val="0"/>
          <w:marTop w:val="0"/>
          <w:marBottom w:val="0"/>
          <w:divBdr>
            <w:top w:val="none" w:sz="0" w:space="0" w:color="auto"/>
            <w:left w:val="none" w:sz="0" w:space="0" w:color="auto"/>
            <w:bottom w:val="none" w:sz="0" w:space="0" w:color="auto"/>
            <w:right w:val="none" w:sz="0" w:space="0" w:color="auto"/>
          </w:divBdr>
        </w:div>
        <w:div w:id="228660301">
          <w:marLeft w:val="480"/>
          <w:marRight w:val="0"/>
          <w:marTop w:val="0"/>
          <w:marBottom w:val="0"/>
          <w:divBdr>
            <w:top w:val="none" w:sz="0" w:space="0" w:color="auto"/>
            <w:left w:val="none" w:sz="0" w:space="0" w:color="auto"/>
            <w:bottom w:val="none" w:sz="0" w:space="0" w:color="auto"/>
            <w:right w:val="none" w:sz="0" w:space="0" w:color="auto"/>
          </w:divBdr>
        </w:div>
        <w:div w:id="284775604">
          <w:marLeft w:val="480"/>
          <w:marRight w:val="0"/>
          <w:marTop w:val="0"/>
          <w:marBottom w:val="0"/>
          <w:divBdr>
            <w:top w:val="none" w:sz="0" w:space="0" w:color="auto"/>
            <w:left w:val="none" w:sz="0" w:space="0" w:color="auto"/>
            <w:bottom w:val="none" w:sz="0" w:space="0" w:color="auto"/>
            <w:right w:val="none" w:sz="0" w:space="0" w:color="auto"/>
          </w:divBdr>
        </w:div>
        <w:div w:id="317611456">
          <w:marLeft w:val="480"/>
          <w:marRight w:val="0"/>
          <w:marTop w:val="0"/>
          <w:marBottom w:val="0"/>
          <w:divBdr>
            <w:top w:val="none" w:sz="0" w:space="0" w:color="auto"/>
            <w:left w:val="none" w:sz="0" w:space="0" w:color="auto"/>
            <w:bottom w:val="none" w:sz="0" w:space="0" w:color="auto"/>
            <w:right w:val="none" w:sz="0" w:space="0" w:color="auto"/>
          </w:divBdr>
        </w:div>
        <w:div w:id="501242636">
          <w:marLeft w:val="480"/>
          <w:marRight w:val="0"/>
          <w:marTop w:val="0"/>
          <w:marBottom w:val="0"/>
          <w:divBdr>
            <w:top w:val="none" w:sz="0" w:space="0" w:color="auto"/>
            <w:left w:val="none" w:sz="0" w:space="0" w:color="auto"/>
            <w:bottom w:val="none" w:sz="0" w:space="0" w:color="auto"/>
            <w:right w:val="none" w:sz="0" w:space="0" w:color="auto"/>
          </w:divBdr>
        </w:div>
        <w:div w:id="590743973">
          <w:marLeft w:val="480"/>
          <w:marRight w:val="0"/>
          <w:marTop w:val="0"/>
          <w:marBottom w:val="0"/>
          <w:divBdr>
            <w:top w:val="none" w:sz="0" w:space="0" w:color="auto"/>
            <w:left w:val="none" w:sz="0" w:space="0" w:color="auto"/>
            <w:bottom w:val="none" w:sz="0" w:space="0" w:color="auto"/>
            <w:right w:val="none" w:sz="0" w:space="0" w:color="auto"/>
          </w:divBdr>
        </w:div>
        <w:div w:id="608658950">
          <w:marLeft w:val="480"/>
          <w:marRight w:val="0"/>
          <w:marTop w:val="0"/>
          <w:marBottom w:val="0"/>
          <w:divBdr>
            <w:top w:val="none" w:sz="0" w:space="0" w:color="auto"/>
            <w:left w:val="none" w:sz="0" w:space="0" w:color="auto"/>
            <w:bottom w:val="none" w:sz="0" w:space="0" w:color="auto"/>
            <w:right w:val="none" w:sz="0" w:space="0" w:color="auto"/>
          </w:divBdr>
        </w:div>
        <w:div w:id="620456186">
          <w:marLeft w:val="480"/>
          <w:marRight w:val="0"/>
          <w:marTop w:val="0"/>
          <w:marBottom w:val="0"/>
          <w:divBdr>
            <w:top w:val="none" w:sz="0" w:space="0" w:color="auto"/>
            <w:left w:val="none" w:sz="0" w:space="0" w:color="auto"/>
            <w:bottom w:val="none" w:sz="0" w:space="0" w:color="auto"/>
            <w:right w:val="none" w:sz="0" w:space="0" w:color="auto"/>
          </w:divBdr>
        </w:div>
        <w:div w:id="633020153">
          <w:marLeft w:val="480"/>
          <w:marRight w:val="0"/>
          <w:marTop w:val="0"/>
          <w:marBottom w:val="0"/>
          <w:divBdr>
            <w:top w:val="none" w:sz="0" w:space="0" w:color="auto"/>
            <w:left w:val="none" w:sz="0" w:space="0" w:color="auto"/>
            <w:bottom w:val="none" w:sz="0" w:space="0" w:color="auto"/>
            <w:right w:val="none" w:sz="0" w:space="0" w:color="auto"/>
          </w:divBdr>
        </w:div>
        <w:div w:id="708066970">
          <w:marLeft w:val="480"/>
          <w:marRight w:val="0"/>
          <w:marTop w:val="0"/>
          <w:marBottom w:val="0"/>
          <w:divBdr>
            <w:top w:val="none" w:sz="0" w:space="0" w:color="auto"/>
            <w:left w:val="none" w:sz="0" w:space="0" w:color="auto"/>
            <w:bottom w:val="none" w:sz="0" w:space="0" w:color="auto"/>
            <w:right w:val="none" w:sz="0" w:space="0" w:color="auto"/>
          </w:divBdr>
        </w:div>
        <w:div w:id="806555031">
          <w:marLeft w:val="480"/>
          <w:marRight w:val="0"/>
          <w:marTop w:val="0"/>
          <w:marBottom w:val="0"/>
          <w:divBdr>
            <w:top w:val="none" w:sz="0" w:space="0" w:color="auto"/>
            <w:left w:val="none" w:sz="0" w:space="0" w:color="auto"/>
            <w:bottom w:val="none" w:sz="0" w:space="0" w:color="auto"/>
            <w:right w:val="none" w:sz="0" w:space="0" w:color="auto"/>
          </w:divBdr>
        </w:div>
        <w:div w:id="877427294">
          <w:marLeft w:val="480"/>
          <w:marRight w:val="0"/>
          <w:marTop w:val="0"/>
          <w:marBottom w:val="0"/>
          <w:divBdr>
            <w:top w:val="none" w:sz="0" w:space="0" w:color="auto"/>
            <w:left w:val="none" w:sz="0" w:space="0" w:color="auto"/>
            <w:bottom w:val="none" w:sz="0" w:space="0" w:color="auto"/>
            <w:right w:val="none" w:sz="0" w:space="0" w:color="auto"/>
          </w:divBdr>
        </w:div>
        <w:div w:id="970480655">
          <w:marLeft w:val="480"/>
          <w:marRight w:val="0"/>
          <w:marTop w:val="0"/>
          <w:marBottom w:val="0"/>
          <w:divBdr>
            <w:top w:val="none" w:sz="0" w:space="0" w:color="auto"/>
            <w:left w:val="none" w:sz="0" w:space="0" w:color="auto"/>
            <w:bottom w:val="none" w:sz="0" w:space="0" w:color="auto"/>
            <w:right w:val="none" w:sz="0" w:space="0" w:color="auto"/>
          </w:divBdr>
        </w:div>
        <w:div w:id="1037579704">
          <w:marLeft w:val="480"/>
          <w:marRight w:val="0"/>
          <w:marTop w:val="0"/>
          <w:marBottom w:val="0"/>
          <w:divBdr>
            <w:top w:val="none" w:sz="0" w:space="0" w:color="auto"/>
            <w:left w:val="none" w:sz="0" w:space="0" w:color="auto"/>
            <w:bottom w:val="none" w:sz="0" w:space="0" w:color="auto"/>
            <w:right w:val="none" w:sz="0" w:space="0" w:color="auto"/>
          </w:divBdr>
        </w:div>
        <w:div w:id="1137576850">
          <w:marLeft w:val="480"/>
          <w:marRight w:val="0"/>
          <w:marTop w:val="0"/>
          <w:marBottom w:val="0"/>
          <w:divBdr>
            <w:top w:val="none" w:sz="0" w:space="0" w:color="auto"/>
            <w:left w:val="none" w:sz="0" w:space="0" w:color="auto"/>
            <w:bottom w:val="none" w:sz="0" w:space="0" w:color="auto"/>
            <w:right w:val="none" w:sz="0" w:space="0" w:color="auto"/>
          </w:divBdr>
        </w:div>
        <w:div w:id="1158770147">
          <w:marLeft w:val="480"/>
          <w:marRight w:val="0"/>
          <w:marTop w:val="0"/>
          <w:marBottom w:val="0"/>
          <w:divBdr>
            <w:top w:val="none" w:sz="0" w:space="0" w:color="auto"/>
            <w:left w:val="none" w:sz="0" w:space="0" w:color="auto"/>
            <w:bottom w:val="none" w:sz="0" w:space="0" w:color="auto"/>
            <w:right w:val="none" w:sz="0" w:space="0" w:color="auto"/>
          </w:divBdr>
        </w:div>
        <w:div w:id="1180697754">
          <w:marLeft w:val="480"/>
          <w:marRight w:val="0"/>
          <w:marTop w:val="0"/>
          <w:marBottom w:val="0"/>
          <w:divBdr>
            <w:top w:val="none" w:sz="0" w:space="0" w:color="auto"/>
            <w:left w:val="none" w:sz="0" w:space="0" w:color="auto"/>
            <w:bottom w:val="none" w:sz="0" w:space="0" w:color="auto"/>
            <w:right w:val="none" w:sz="0" w:space="0" w:color="auto"/>
          </w:divBdr>
        </w:div>
        <w:div w:id="1189173132">
          <w:marLeft w:val="480"/>
          <w:marRight w:val="0"/>
          <w:marTop w:val="0"/>
          <w:marBottom w:val="0"/>
          <w:divBdr>
            <w:top w:val="none" w:sz="0" w:space="0" w:color="auto"/>
            <w:left w:val="none" w:sz="0" w:space="0" w:color="auto"/>
            <w:bottom w:val="none" w:sz="0" w:space="0" w:color="auto"/>
            <w:right w:val="none" w:sz="0" w:space="0" w:color="auto"/>
          </w:divBdr>
        </w:div>
        <w:div w:id="1235820495">
          <w:marLeft w:val="480"/>
          <w:marRight w:val="0"/>
          <w:marTop w:val="0"/>
          <w:marBottom w:val="0"/>
          <w:divBdr>
            <w:top w:val="none" w:sz="0" w:space="0" w:color="auto"/>
            <w:left w:val="none" w:sz="0" w:space="0" w:color="auto"/>
            <w:bottom w:val="none" w:sz="0" w:space="0" w:color="auto"/>
            <w:right w:val="none" w:sz="0" w:space="0" w:color="auto"/>
          </w:divBdr>
        </w:div>
        <w:div w:id="1273517156">
          <w:marLeft w:val="480"/>
          <w:marRight w:val="0"/>
          <w:marTop w:val="0"/>
          <w:marBottom w:val="0"/>
          <w:divBdr>
            <w:top w:val="none" w:sz="0" w:space="0" w:color="auto"/>
            <w:left w:val="none" w:sz="0" w:space="0" w:color="auto"/>
            <w:bottom w:val="none" w:sz="0" w:space="0" w:color="auto"/>
            <w:right w:val="none" w:sz="0" w:space="0" w:color="auto"/>
          </w:divBdr>
        </w:div>
        <w:div w:id="1296912335">
          <w:marLeft w:val="480"/>
          <w:marRight w:val="0"/>
          <w:marTop w:val="0"/>
          <w:marBottom w:val="0"/>
          <w:divBdr>
            <w:top w:val="none" w:sz="0" w:space="0" w:color="auto"/>
            <w:left w:val="none" w:sz="0" w:space="0" w:color="auto"/>
            <w:bottom w:val="none" w:sz="0" w:space="0" w:color="auto"/>
            <w:right w:val="none" w:sz="0" w:space="0" w:color="auto"/>
          </w:divBdr>
        </w:div>
        <w:div w:id="1309475313">
          <w:marLeft w:val="480"/>
          <w:marRight w:val="0"/>
          <w:marTop w:val="0"/>
          <w:marBottom w:val="0"/>
          <w:divBdr>
            <w:top w:val="none" w:sz="0" w:space="0" w:color="auto"/>
            <w:left w:val="none" w:sz="0" w:space="0" w:color="auto"/>
            <w:bottom w:val="none" w:sz="0" w:space="0" w:color="auto"/>
            <w:right w:val="none" w:sz="0" w:space="0" w:color="auto"/>
          </w:divBdr>
        </w:div>
        <w:div w:id="1350258782">
          <w:marLeft w:val="480"/>
          <w:marRight w:val="0"/>
          <w:marTop w:val="0"/>
          <w:marBottom w:val="0"/>
          <w:divBdr>
            <w:top w:val="none" w:sz="0" w:space="0" w:color="auto"/>
            <w:left w:val="none" w:sz="0" w:space="0" w:color="auto"/>
            <w:bottom w:val="none" w:sz="0" w:space="0" w:color="auto"/>
            <w:right w:val="none" w:sz="0" w:space="0" w:color="auto"/>
          </w:divBdr>
        </w:div>
        <w:div w:id="1587374011">
          <w:marLeft w:val="480"/>
          <w:marRight w:val="0"/>
          <w:marTop w:val="0"/>
          <w:marBottom w:val="0"/>
          <w:divBdr>
            <w:top w:val="none" w:sz="0" w:space="0" w:color="auto"/>
            <w:left w:val="none" w:sz="0" w:space="0" w:color="auto"/>
            <w:bottom w:val="none" w:sz="0" w:space="0" w:color="auto"/>
            <w:right w:val="none" w:sz="0" w:space="0" w:color="auto"/>
          </w:divBdr>
        </w:div>
      </w:divsChild>
    </w:div>
    <w:div w:id="943851145">
      <w:bodyDiv w:val="1"/>
      <w:marLeft w:val="0"/>
      <w:marRight w:val="0"/>
      <w:marTop w:val="0"/>
      <w:marBottom w:val="0"/>
      <w:divBdr>
        <w:top w:val="none" w:sz="0" w:space="0" w:color="auto"/>
        <w:left w:val="none" w:sz="0" w:space="0" w:color="auto"/>
        <w:bottom w:val="none" w:sz="0" w:space="0" w:color="auto"/>
        <w:right w:val="none" w:sz="0" w:space="0" w:color="auto"/>
      </w:divBdr>
    </w:div>
    <w:div w:id="944077632">
      <w:bodyDiv w:val="1"/>
      <w:marLeft w:val="0"/>
      <w:marRight w:val="0"/>
      <w:marTop w:val="0"/>
      <w:marBottom w:val="0"/>
      <w:divBdr>
        <w:top w:val="none" w:sz="0" w:space="0" w:color="auto"/>
        <w:left w:val="none" w:sz="0" w:space="0" w:color="auto"/>
        <w:bottom w:val="none" w:sz="0" w:space="0" w:color="auto"/>
        <w:right w:val="none" w:sz="0" w:space="0" w:color="auto"/>
      </w:divBdr>
    </w:div>
    <w:div w:id="944193530">
      <w:bodyDiv w:val="1"/>
      <w:marLeft w:val="0"/>
      <w:marRight w:val="0"/>
      <w:marTop w:val="0"/>
      <w:marBottom w:val="0"/>
      <w:divBdr>
        <w:top w:val="none" w:sz="0" w:space="0" w:color="auto"/>
        <w:left w:val="none" w:sz="0" w:space="0" w:color="auto"/>
        <w:bottom w:val="none" w:sz="0" w:space="0" w:color="auto"/>
        <w:right w:val="none" w:sz="0" w:space="0" w:color="auto"/>
      </w:divBdr>
    </w:div>
    <w:div w:id="945042516">
      <w:bodyDiv w:val="1"/>
      <w:marLeft w:val="0"/>
      <w:marRight w:val="0"/>
      <w:marTop w:val="0"/>
      <w:marBottom w:val="0"/>
      <w:divBdr>
        <w:top w:val="none" w:sz="0" w:space="0" w:color="auto"/>
        <w:left w:val="none" w:sz="0" w:space="0" w:color="auto"/>
        <w:bottom w:val="none" w:sz="0" w:space="0" w:color="auto"/>
        <w:right w:val="none" w:sz="0" w:space="0" w:color="auto"/>
      </w:divBdr>
    </w:div>
    <w:div w:id="945314152">
      <w:bodyDiv w:val="1"/>
      <w:marLeft w:val="0"/>
      <w:marRight w:val="0"/>
      <w:marTop w:val="0"/>
      <w:marBottom w:val="0"/>
      <w:divBdr>
        <w:top w:val="none" w:sz="0" w:space="0" w:color="auto"/>
        <w:left w:val="none" w:sz="0" w:space="0" w:color="auto"/>
        <w:bottom w:val="none" w:sz="0" w:space="0" w:color="auto"/>
        <w:right w:val="none" w:sz="0" w:space="0" w:color="auto"/>
      </w:divBdr>
    </w:div>
    <w:div w:id="945505518">
      <w:bodyDiv w:val="1"/>
      <w:marLeft w:val="0"/>
      <w:marRight w:val="0"/>
      <w:marTop w:val="0"/>
      <w:marBottom w:val="0"/>
      <w:divBdr>
        <w:top w:val="none" w:sz="0" w:space="0" w:color="auto"/>
        <w:left w:val="none" w:sz="0" w:space="0" w:color="auto"/>
        <w:bottom w:val="none" w:sz="0" w:space="0" w:color="auto"/>
        <w:right w:val="none" w:sz="0" w:space="0" w:color="auto"/>
      </w:divBdr>
    </w:div>
    <w:div w:id="945619797">
      <w:bodyDiv w:val="1"/>
      <w:marLeft w:val="0"/>
      <w:marRight w:val="0"/>
      <w:marTop w:val="0"/>
      <w:marBottom w:val="0"/>
      <w:divBdr>
        <w:top w:val="none" w:sz="0" w:space="0" w:color="auto"/>
        <w:left w:val="none" w:sz="0" w:space="0" w:color="auto"/>
        <w:bottom w:val="none" w:sz="0" w:space="0" w:color="auto"/>
        <w:right w:val="none" w:sz="0" w:space="0" w:color="auto"/>
      </w:divBdr>
    </w:div>
    <w:div w:id="945622475">
      <w:bodyDiv w:val="1"/>
      <w:marLeft w:val="0"/>
      <w:marRight w:val="0"/>
      <w:marTop w:val="0"/>
      <w:marBottom w:val="0"/>
      <w:divBdr>
        <w:top w:val="none" w:sz="0" w:space="0" w:color="auto"/>
        <w:left w:val="none" w:sz="0" w:space="0" w:color="auto"/>
        <w:bottom w:val="none" w:sz="0" w:space="0" w:color="auto"/>
        <w:right w:val="none" w:sz="0" w:space="0" w:color="auto"/>
      </w:divBdr>
    </w:div>
    <w:div w:id="945700403">
      <w:bodyDiv w:val="1"/>
      <w:marLeft w:val="0"/>
      <w:marRight w:val="0"/>
      <w:marTop w:val="0"/>
      <w:marBottom w:val="0"/>
      <w:divBdr>
        <w:top w:val="none" w:sz="0" w:space="0" w:color="auto"/>
        <w:left w:val="none" w:sz="0" w:space="0" w:color="auto"/>
        <w:bottom w:val="none" w:sz="0" w:space="0" w:color="auto"/>
        <w:right w:val="none" w:sz="0" w:space="0" w:color="auto"/>
      </w:divBdr>
    </w:div>
    <w:div w:id="946157786">
      <w:bodyDiv w:val="1"/>
      <w:marLeft w:val="0"/>
      <w:marRight w:val="0"/>
      <w:marTop w:val="0"/>
      <w:marBottom w:val="0"/>
      <w:divBdr>
        <w:top w:val="none" w:sz="0" w:space="0" w:color="auto"/>
        <w:left w:val="none" w:sz="0" w:space="0" w:color="auto"/>
        <w:bottom w:val="none" w:sz="0" w:space="0" w:color="auto"/>
        <w:right w:val="none" w:sz="0" w:space="0" w:color="auto"/>
      </w:divBdr>
    </w:div>
    <w:div w:id="946162332">
      <w:bodyDiv w:val="1"/>
      <w:marLeft w:val="0"/>
      <w:marRight w:val="0"/>
      <w:marTop w:val="0"/>
      <w:marBottom w:val="0"/>
      <w:divBdr>
        <w:top w:val="none" w:sz="0" w:space="0" w:color="auto"/>
        <w:left w:val="none" w:sz="0" w:space="0" w:color="auto"/>
        <w:bottom w:val="none" w:sz="0" w:space="0" w:color="auto"/>
        <w:right w:val="none" w:sz="0" w:space="0" w:color="auto"/>
      </w:divBdr>
    </w:div>
    <w:div w:id="946616094">
      <w:bodyDiv w:val="1"/>
      <w:marLeft w:val="0"/>
      <w:marRight w:val="0"/>
      <w:marTop w:val="0"/>
      <w:marBottom w:val="0"/>
      <w:divBdr>
        <w:top w:val="none" w:sz="0" w:space="0" w:color="auto"/>
        <w:left w:val="none" w:sz="0" w:space="0" w:color="auto"/>
        <w:bottom w:val="none" w:sz="0" w:space="0" w:color="auto"/>
        <w:right w:val="none" w:sz="0" w:space="0" w:color="auto"/>
      </w:divBdr>
    </w:div>
    <w:div w:id="946622604">
      <w:bodyDiv w:val="1"/>
      <w:marLeft w:val="0"/>
      <w:marRight w:val="0"/>
      <w:marTop w:val="0"/>
      <w:marBottom w:val="0"/>
      <w:divBdr>
        <w:top w:val="none" w:sz="0" w:space="0" w:color="auto"/>
        <w:left w:val="none" w:sz="0" w:space="0" w:color="auto"/>
        <w:bottom w:val="none" w:sz="0" w:space="0" w:color="auto"/>
        <w:right w:val="none" w:sz="0" w:space="0" w:color="auto"/>
      </w:divBdr>
    </w:div>
    <w:div w:id="947591146">
      <w:bodyDiv w:val="1"/>
      <w:marLeft w:val="0"/>
      <w:marRight w:val="0"/>
      <w:marTop w:val="0"/>
      <w:marBottom w:val="0"/>
      <w:divBdr>
        <w:top w:val="none" w:sz="0" w:space="0" w:color="auto"/>
        <w:left w:val="none" w:sz="0" w:space="0" w:color="auto"/>
        <w:bottom w:val="none" w:sz="0" w:space="0" w:color="auto"/>
        <w:right w:val="none" w:sz="0" w:space="0" w:color="auto"/>
      </w:divBdr>
    </w:div>
    <w:div w:id="947616101">
      <w:bodyDiv w:val="1"/>
      <w:marLeft w:val="0"/>
      <w:marRight w:val="0"/>
      <w:marTop w:val="0"/>
      <w:marBottom w:val="0"/>
      <w:divBdr>
        <w:top w:val="none" w:sz="0" w:space="0" w:color="auto"/>
        <w:left w:val="none" w:sz="0" w:space="0" w:color="auto"/>
        <w:bottom w:val="none" w:sz="0" w:space="0" w:color="auto"/>
        <w:right w:val="none" w:sz="0" w:space="0" w:color="auto"/>
      </w:divBdr>
      <w:divsChild>
        <w:div w:id="149443375">
          <w:marLeft w:val="480"/>
          <w:marRight w:val="0"/>
          <w:marTop w:val="0"/>
          <w:marBottom w:val="0"/>
          <w:divBdr>
            <w:top w:val="none" w:sz="0" w:space="0" w:color="auto"/>
            <w:left w:val="none" w:sz="0" w:space="0" w:color="auto"/>
            <w:bottom w:val="none" w:sz="0" w:space="0" w:color="auto"/>
            <w:right w:val="none" w:sz="0" w:space="0" w:color="auto"/>
          </w:divBdr>
        </w:div>
        <w:div w:id="198201645">
          <w:marLeft w:val="480"/>
          <w:marRight w:val="0"/>
          <w:marTop w:val="0"/>
          <w:marBottom w:val="0"/>
          <w:divBdr>
            <w:top w:val="none" w:sz="0" w:space="0" w:color="auto"/>
            <w:left w:val="none" w:sz="0" w:space="0" w:color="auto"/>
            <w:bottom w:val="none" w:sz="0" w:space="0" w:color="auto"/>
            <w:right w:val="none" w:sz="0" w:space="0" w:color="auto"/>
          </w:divBdr>
        </w:div>
        <w:div w:id="329404202">
          <w:marLeft w:val="480"/>
          <w:marRight w:val="0"/>
          <w:marTop w:val="0"/>
          <w:marBottom w:val="0"/>
          <w:divBdr>
            <w:top w:val="none" w:sz="0" w:space="0" w:color="auto"/>
            <w:left w:val="none" w:sz="0" w:space="0" w:color="auto"/>
            <w:bottom w:val="none" w:sz="0" w:space="0" w:color="auto"/>
            <w:right w:val="none" w:sz="0" w:space="0" w:color="auto"/>
          </w:divBdr>
        </w:div>
        <w:div w:id="347219809">
          <w:marLeft w:val="480"/>
          <w:marRight w:val="0"/>
          <w:marTop w:val="0"/>
          <w:marBottom w:val="0"/>
          <w:divBdr>
            <w:top w:val="none" w:sz="0" w:space="0" w:color="auto"/>
            <w:left w:val="none" w:sz="0" w:space="0" w:color="auto"/>
            <w:bottom w:val="none" w:sz="0" w:space="0" w:color="auto"/>
            <w:right w:val="none" w:sz="0" w:space="0" w:color="auto"/>
          </w:divBdr>
        </w:div>
        <w:div w:id="424425819">
          <w:marLeft w:val="480"/>
          <w:marRight w:val="0"/>
          <w:marTop w:val="0"/>
          <w:marBottom w:val="0"/>
          <w:divBdr>
            <w:top w:val="none" w:sz="0" w:space="0" w:color="auto"/>
            <w:left w:val="none" w:sz="0" w:space="0" w:color="auto"/>
            <w:bottom w:val="none" w:sz="0" w:space="0" w:color="auto"/>
            <w:right w:val="none" w:sz="0" w:space="0" w:color="auto"/>
          </w:divBdr>
        </w:div>
        <w:div w:id="522981795">
          <w:marLeft w:val="480"/>
          <w:marRight w:val="0"/>
          <w:marTop w:val="0"/>
          <w:marBottom w:val="0"/>
          <w:divBdr>
            <w:top w:val="none" w:sz="0" w:space="0" w:color="auto"/>
            <w:left w:val="none" w:sz="0" w:space="0" w:color="auto"/>
            <w:bottom w:val="none" w:sz="0" w:space="0" w:color="auto"/>
            <w:right w:val="none" w:sz="0" w:space="0" w:color="auto"/>
          </w:divBdr>
        </w:div>
        <w:div w:id="560479072">
          <w:marLeft w:val="480"/>
          <w:marRight w:val="0"/>
          <w:marTop w:val="0"/>
          <w:marBottom w:val="0"/>
          <w:divBdr>
            <w:top w:val="none" w:sz="0" w:space="0" w:color="auto"/>
            <w:left w:val="none" w:sz="0" w:space="0" w:color="auto"/>
            <w:bottom w:val="none" w:sz="0" w:space="0" w:color="auto"/>
            <w:right w:val="none" w:sz="0" w:space="0" w:color="auto"/>
          </w:divBdr>
        </w:div>
        <w:div w:id="583492192">
          <w:marLeft w:val="480"/>
          <w:marRight w:val="0"/>
          <w:marTop w:val="0"/>
          <w:marBottom w:val="0"/>
          <w:divBdr>
            <w:top w:val="none" w:sz="0" w:space="0" w:color="auto"/>
            <w:left w:val="none" w:sz="0" w:space="0" w:color="auto"/>
            <w:bottom w:val="none" w:sz="0" w:space="0" w:color="auto"/>
            <w:right w:val="none" w:sz="0" w:space="0" w:color="auto"/>
          </w:divBdr>
        </w:div>
        <w:div w:id="653263799">
          <w:marLeft w:val="480"/>
          <w:marRight w:val="0"/>
          <w:marTop w:val="0"/>
          <w:marBottom w:val="0"/>
          <w:divBdr>
            <w:top w:val="none" w:sz="0" w:space="0" w:color="auto"/>
            <w:left w:val="none" w:sz="0" w:space="0" w:color="auto"/>
            <w:bottom w:val="none" w:sz="0" w:space="0" w:color="auto"/>
            <w:right w:val="none" w:sz="0" w:space="0" w:color="auto"/>
          </w:divBdr>
        </w:div>
        <w:div w:id="801002441">
          <w:marLeft w:val="480"/>
          <w:marRight w:val="0"/>
          <w:marTop w:val="0"/>
          <w:marBottom w:val="0"/>
          <w:divBdr>
            <w:top w:val="none" w:sz="0" w:space="0" w:color="auto"/>
            <w:left w:val="none" w:sz="0" w:space="0" w:color="auto"/>
            <w:bottom w:val="none" w:sz="0" w:space="0" w:color="auto"/>
            <w:right w:val="none" w:sz="0" w:space="0" w:color="auto"/>
          </w:divBdr>
        </w:div>
        <w:div w:id="930818892">
          <w:marLeft w:val="480"/>
          <w:marRight w:val="0"/>
          <w:marTop w:val="0"/>
          <w:marBottom w:val="0"/>
          <w:divBdr>
            <w:top w:val="none" w:sz="0" w:space="0" w:color="auto"/>
            <w:left w:val="none" w:sz="0" w:space="0" w:color="auto"/>
            <w:bottom w:val="none" w:sz="0" w:space="0" w:color="auto"/>
            <w:right w:val="none" w:sz="0" w:space="0" w:color="auto"/>
          </w:divBdr>
        </w:div>
        <w:div w:id="1139418398">
          <w:marLeft w:val="480"/>
          <w:marRight w:val="0"/>
          <w:marTop w:val="0"/>
          <w:marBottom w:val="0"/>
          <w:divBdr>
            <w:top w:val="none" w:sz="0" w:space="0" w:color="auto"/>
            <w:left w:val="none" w:sz="0" w:space="0" w:color="auto"/>
            <w:bottom w:val="none" w:sz="0" w:space="0" w:color="auto"/>
            <w:right w:val="none" w:sz="0" w:space="0" w:color="auto"/>
          </w:divBdr>
        </w:div>
        <w:div w:id="1417050448">
          <w:marLeft w:val="480"/>
          <w:marRight w:val="0"/>
          <w:marTop w:val="0"/>
          <w:marBottom w:val="0"/>
          <w:divBdr>
            <w:top w:val="none" w:sz="0" w:space="0" w:color="auto"/>
            <w:left w:val="none" w:sz="0" w:space="0" w:color="auto"/>
            <w:bottom w:val="none" w:sz="0" w:space="0" w:color="auto"/>
            <w:right w:val="none" w:sz="0" w:space="0" w:color="auto"/>
          </w:divBdr>
        </w:div>
        <w:div w:id="1423528628">
          <w:marLeft w:val="480"/>
          <w:marRight w:val="0"/>
          <w:marTop w:val="0"/>
          <w:marBottom w:val="0"/>
          <w:divBdr>
            <w:top w:val="none" w:sz="0" w:space="0" w:color="auto"/>
            <w:left w:val="none" w:sz="0" w:space="0" w:color="auto"/>
            <w:bottom w:val="none" w:sz="0" w:space="0" w:color="auto"/>
            <w:right w:val="none" w:sz="0" w:space="0" w:color="auto"/>
          </w:divBdr>
        </w:div>
        <w:div w:id="1428040189">
          <w:marLeft w:val="480"/>
          <w:marRight w:val="0"/>
          <w:marTop w:val="0"/>
          <w:marBottom w:val="0"/>
          <w:divBdr>
            <w:top w:val="none" w:sz="0" w:space="0" w:color="auto"/>
            <w:left w:val="none" w:sz="0" w:space="0" w:color="auto"/>
            <w:bottom w:val="none" w:sz="0" w:space="0" w:color="auto"/>
            <w:right w:val="none" w:sz="0" w:space="0" w:color="auto"/>
          </w:divBdr>
        </w:div>
        <w:div w:id="1561017036">
          <w:marLeft w:val="480"/>
          <w:marRight w:val="0"/>
          <w:marTop w:val="0"/>
          <w:marBottom w:val="0"/>
          <w:divBdr>
            <w:top w:val="none" w:sz="0" w:space="0" w:color="auto"/>
            <w:left w:val="none" w:sz="0" w:space="0" w:color="auto"/>
            <w:bottom w:val="none" w:sz="0" w:space="0" w:color="auto"/>
            <w:right w:val="none" w:sz="0" w:space="0" w:color="auto"/>
          </w:divBdr>
        </w:div>
        <w:div w:id="1563560241">
          <w:marLeft w:val="480"/>
          <w:marRight w:val="0"/>
          <w:marTop w:val="0"/>
          <w:marBottom w:val="0"/>
          <w:divBdr>
            <w:top w:val="none" w:sz="0" w:space="0" w:color="auto"/>
            <w:left w:val="none" w:sz="0" w:space="0" w:color="auto"/>
            <w:bottom w:val="none" w:sz="0" w:space="0" w:color="auto"/>
            <w:right w:val="none" w:sz="0" w:space="0" w:color="auto"/>
          </w:divBdr>
        </w:div>
      </w:divsChild>
    </w:div>
    <w:div w:id="947658675">
      <w:bodyDiv w:val="1"/>
      <w:marLeft w:val="0"/>
      <w:marRight w:val="0"/>
      <w:marTop w:val="0"/>
      <w:marBottom w:val="0"/>
      <w:divBdr>
        <w:top w:val="none" w:sz="0" w:space="0" w:color="auto"/>
        <w:left w:val="none" w:sz="0" w:space="0" w:color="auto"/>
        <w:bottom w:val="none" w:sz="0" w:space="0" w:color="auto"/>
        <w:right w:val="none" w:sz="0" w:space="0" w:color="auto"/>
      </w:divBdr>
    </w:div>
    <w:div w:id="948198632">
      <w:bodyDiv w:val="1"/>
      <w:marLeft w:val="0"/>
      <w:marRight w:val="0"/>
      <w:marTop w:val="0"/>
      <w:marBottom w:val="0"/>
      <w:divBdr>
        <w:top w:val="none" w:sz="0" w:space="0" w:color="auto"/>
        <w:left w:val="none" w:sz="0" w:space="0" w:color="auto"/>
        <w:bottom w:val="none" w:sz="0" w:space="0" w:color="auto"/>
        <w:right w:val="none" w:sz="0" w:space="0" w:color="auto"/>
      </w:divBdr>
    </w:div>
    <w:div w:id="948320533">
      <w:bodyDiv w:val="1"/>
      <w:marLeft w:val="0"/>
      <w:marRight w:val="0"/>
      <w:marTop w:val="0"/>
      <w:marBottom w:val="0"/>
      <w:divBdr>
        <w:top w:val="none" w:sz="0" w:space="0" w:color="auto"/>
        <w:left w:val="none" w:sz="0" w:space="0" w:color="auto"/>
        <w:bottom w:val="none" w:sz="0" w:space="0" w:color="auto"/>
        <w:right w:val="none" w:sz="0" w:space="0" w:color="auto"/>
      </w:divBdr>
    </w:div>
    <w:div w:id="948391240">
      <w:bodyDiv w:val="1"/>
      <w:marLeft w:val="0"/>
      <w:marRight w:val="0"/>
      <w:marTop w:val="0"/>
      <w:marBottom w:val="0"/>
      <w:divBdr>
        <w:top w:val="none" w:sz="0" w:space="0" w:color="auto"/>
        <w:left w:val="none" w:sz="0" w:space="0" w:color="auto"/>
        <w:bottom w:val="none" w:sz="0" w:space="0" w:color="auto"/>
        <w:right w:val="none" w:sz="0" w:space="0" w:color="auto"/>
      </w:divBdr>
    </w:div>
    <w:div w:id="948581988">
      <w:bodyDiv w:val="1"/>
      <w:marLeft w:val="0"/>
      <w:marRight w:val="0"/>
      <w:marTop w:val="0"/>
      <w:marBottom w:val="0"/>
      <w:divBdr>
        <w:top w:val="none" w:sz="0" w:space="0" w:color="auto"/>
        <w:left w:val="none" w:sz="0" w:space="0" w:color="auto"/>
        <w:bottom w:val="none" w:sz="0" w:space="0" w:color="auto"/>
        <w:right w:val="none" w:sz="0" w:space="0" w:color="auto"/>
      </w:divBdr>
    </w:div>
    <w:div w:id="948583893">
      <w:bodyDiv w:val="1"/>
      <w:marLeft w:val="0"/>
      <w:marRight w:val="0"/>
      <w:marTop w:val="0"/>
      <w:marBottom w:val="0"/>
      <w:divBdr>
        <w:top w:val="none" w:sz="0" w:space="0" w:color="auto"/>
        <w:left w:val="none" w:sz="0" w:space="0" w:color="auto"/>
        <w:bottom w:val="none" w:sz="0" w:space="0" w:color="auto"/>
        <w:right w:val="none" w:sz="0" w:space="0" w:color="auto"/>
      </w:divBdr>
    </w:div>
    <w:div w:id="948587614">
      <w:bodyDiv w:val="1"/>
      <w:marLeft w:val="0"/>
      <w:marRight w:val="0"/>
      <w:marTop w:val="0"/>
      <w:marBottom w:val="0"/>
      <w:divBdr>
        <w:top w:val="none" w:sz="0" w:space="0" w:color="auto"/>
        <w:left w:val="none" w:sz="0" w:space="0" w:color="auto"/>
        <w:bottom w:val="none" w:sz="0" w:space="0" w:color="auto"/>
        <w:right w:val="none" w:sz="0" w:space="0" w:color="auto"/>
      </w:divBdr>
    </w:div>
    <w:div w:id="948662198">
      <w:bodyDiv w:val="1"/>
      <w:marLeft w:val="0"/>
      <w:marRight w:val="0"/>
      <w:marTop w:val="0"/>
      <w:marBottom w:val="0"/>
      <w:divBdr>
        <w:top w:val="none" w:sz="0" w:space="0" w:color="auto"/>
        <w:left w:val="none" w:sz="0" w:space="0" w:color="auto"/>
        <w:bottom w:val="none" w:sz="0" w:space="0" w:color="auto"/>
        <w:right w:val="none" w:sz="0" w:space="0" w:color="auto"/>
      </w:divBdr>
      <w:divsChild>
        <w:div w:id="57020616">
          <w:marLeft w:val="480"/>
          <w:marRight w:val="0"/>
          <w:marTop w:val="0"/>
          <w:marBottom w:val="0"/>
          <w:divBdr>
            <w:top w:val="none" w:sz="0" w:space="0" w:color="auto"/>
            <w:left w:val="none" w:sz="0" w:space="0" w:color="auto"/>
            <w:bottom w:val="none" w:sz="0" w:space="0" w:color="auto"/>
            <w:right w:val="none" w:sz="0" w:space="0" w:color="auto"/>
          </w:divBdr>
        </w:div>
        <w:div w:id="136070686">
          <w:marLeft w:val="480"/>
          <w:marRight w:val="0"/>
          <w:marTop w:val="0"/>
          <w:marBottom w:val="0"/>
          <w:divBdr>
            <w:top w:val="none" w:sz="0" w:space="0" w:color="auto"/>
            <w:left w:val="none" w:sz="0" w:space="0" w:color="auto"/>
            <w:bottom w:val="none" w:sz="0" w:space="0" w:color="auto"/>
            <w:right w:val="none" w:sz="0" w:space="0" w:color="auto"/>
          </w:divBdr>
        </w:div>
        <w:div w:id="195429401">
          <w:marLeft w:val="480"/>
          <w:marRight w:val="0"/>
          <w:marTop w:val="0"/>
          <w:marBottom w:val="0"/>
          <w:divBdr>
            <w:top w:val="none" w:sz="0" w:space="0" w:color="auto"/>
            <w:left w:val="none" w:sz="0" w:space="0" w:color="auto"/>
            <w:bottom w:val="none" w:sz="0" w:space="0" w:color="auto"/>
            <w:right w:val="none" w:sz="0" w:space="0" w:color="auto"/>
          </w:divBdr>
        </w:div>
        <w:div w:id="209925727">
          <w:marLeft w:val="480"/>
          <w:marRight w:val="0"/>
          <w:marTop w:val="0"/>
          <w:marBottom w:val="0"/>
          <w:divBdr>
            <w:top w:val="none" w:sz="0" w:space="0" w:color="auto"/>
            <w:left w:val="none" w:sz="0" w:space="0" w:color="auto"/>
            <w:bottom w:val="none" w:sz="0" w:space="0" w:color="auto"/>
            <w:right w:val="none" w:sz="0" w:space="0" w:color="auto"/>
          </w:divBdr>
        </w:div>
        <w:div w:id="345600621">
          <w:marLeft w:val="480"/>
          <w:marRight w:val="0"/>
          <w:marTop w:val="0"/>
          <w:marBottom w:val="0"/>
          <w:divBdr>
            <w:top w:val="none" w:sz="0" w:space="0" w:color="auto"/>
            <w:left w:val="none" w:sz="0" w:space="0" w:color="auto"/>
            <w:bottom w:val="none" w:sz="0" w:space="0" w:color="auto"/>
            <w:right w:val="none" w:sz="0" w:space="0" w:color="auto"/>
          </w:divBdr>
        </w:div>
        <w:div w:id="358940947">
          <w:marLeft w:val="480"/>
          <w:marRight w:val="0"/>
          <w:marTop w:val="0"/>
          <w:marBottom w:val="0"/>
          <w:divBdr>
            <w:top w:val="none" w:sz="0" w:space="0" w:color="auto"/>
            <w:left w:val="none" w:sz="0" w:space="0" w:color="auto"/>
            <w:bottom w:val="none" w:sz="0" w:space="0" w:color="auto"/>
            <w:right w:val="none" w:sz="0" w:space="0" w:color="auto"/>
          </w:divBdr>
        </w:div>
        <w:div w:id="482432158">
          <w:marLeft w:val="480"/>
          <w:marRight w:val="0"/>
          <w:marTop w:val="0"/>
          <w:marBottom w:val="0"/>
          <w:divBdr>
            <w:top w:val="none" w:sz="0" w:space="0" w:color="auto"/>
            <w:left w:val="none" w:sz="0" w:space="0" w:color="auto"/>
            <w:bottom w:val="none" w:sz="0" w:space="0" w:color="auto"/>
            <w:right w:val="none" w:sz="0" w:space="0" w:color="auto"/>
          </w:divBdr>
        </w:div>
        <w:div w:id="549147065">
          <w:marLeft w:val="480"/>
          <w:marRight w:val="0"/>
          <w:marTop w:val="0"/>
          <w:marBottom w:val="0"/>
          <w:divBdr>
            <w:top w:val="none" w:sz="0" w:space="0" w:color="auto"/>
            <w:left w:val="none" w:sz="0" w:space="0" w:color="auto"/>
            <w:bottom w:val="none" w:sz="0" w:space="0" w:color="auto"/>
            <w:right w:val="none" w:sz="0" w:space="0" w:color="auto"/>
          </w:divBdr>
        </w:div>
        <w:div w:id="574558278">
          <w:marLeft w:val="480"/>
          <w:marRight w:val="0"/>
          <w:marTop w:val="0"/>
          <w:marBottom w:val="0"/>
          <w:divBdr>
            <w:top w:val="none" w:sz="0" w:space="0" w:color="auto"/>
            <w:left w:val="none" w:sz="0" w:space="0" w:color="auto"/>
            <w:bottom w:val="none" w:sz="0" w:space="0" w:color="auto"/>
            <w:right w:val="none" w:sz="0" w:space="0" w:color="auto"/>
          </w:divBdr>
        </w:div>
        <w:div w:id="762847236">
          <w:marLeft w:val="480"/>
          <w:marRight w:val="0"/>
          <w:marTop w:val="0"/>
          <w:marBottom w:val="0"/>
          <w:divBdr>
            <w:top w:val="none" w:sz="0" w:space="0" w:color="auto"/>
            <w:left w:val="none" w:sz="0" w:space="0" w:color="auto"/>
            <w:bottom w:val="none" w:sz="0" w:space="0" w:color="auto"/>
            <w:right w:val="none" w:sz="0" w:space="0" w:color="auto"/>
          </w:divBdr>
        </w:div>
        <w:div w:id="763647687">
          <w:marLeft w:val="480"/>
          <w:marRight w:val="0"/>
          <w:marTop w:val="0"/>
          <w:marBottom w:val="0"/>
          <w:divBdr>
            <w:top w:val="none" w:sz="0" w:space="0" w:color="auto"/>
            <w:left w:val="none" w:sz="0" w:space="0" w:color="auto"/>
            <w:bottom w:val="none" w:sz="0" w:space="0" w:color="auto"/>
            <w:right w:val="none" w:sz="0" w:space="0" w:color="auto"/>
          </w:divBdr>
        </w:div>
        <w:div w:id="807745478">
          <w:marLeft w:val="480"/>
          <w:marRight w:val="0"/>
          <w:marTop w:val="0"/>
          <w:marBottom w:val="0"/>
          <w:divBdr>
            <w:top w:val="none" w:sz="0" w:space="0" w:color="auto"/>
            <w:left w:val="none" w:sz="0" w:space="0" w:color="auto"/>
            <w:bottom w:val="none" w:sz="0" w:space="0" w:color="auto"/>
            <w:right w:val="none" w:sz="0" w:space="0" w:color="auto"/>
          </w:divBdr>
        </w:div>
        <w:div w:id="919220967">
          <w:marLeft w:val="480"/>
          <w:marRight w:val="0"/>
          <w:marTop w:val="0"/>
          <w:marBottom w:val="0"/>
          <w:divBdr>
            <w:top w:val="none" w:sz="0" w:space="0" w:color="auto"/>
            <w:left w:val="none" w:sz="0" w:space="0" w:color="auto"/>
            <w:bottom w:val="none" w:sz="0" w:space="0" w:color="auto"/>
            <w:right w:val="none" w:sz="0" w:space="0" w:color="auto"/>
          </w:divBdr>
        </w:div>
        <w:div w:id="1072436194">
          <w:marLeft w:val="480"/>
          <w:marRight w:val="0"/>
          <w:marTop w:val="0"/>
          <w:marBottom w:val="0"/>
          <w:divBdr>
            <w:top w:val="none" w:sz="0" w:space="0" w:color="auto"/>
            <w:left w:val="none" w:sz="0" w:space="0" w:color="auto"/>
            <w:bottom w:val="none" w:sz="0" w:space="0" w:color="auto"/>
            <w:right w:val="none" w:sz="0" w:space="0" w:color="auto"/>
          </w:divBdr>
        </w:div>
        <w:div w:id="1093890674">
          <w:marLeft w:val="480"/>
          <w:marRight w:val="0"/>
          <w:marTop w:val="0"/>
          <w:marBottom w:val="0"/>
          <w:divBdr>
            <w:top w:val="none" w:sz="0" w:space="0" w:color="auto"/>
            <w:left w:val="none" w:sz="0" w:space="0" w:color="auto"/>
            <w:bottom w:val="none" w:sz="0" w:space="0" w:color="auto"/>
            <w:right w:val="none" w:sz="0" w:space="0" w:color="auto"/>
          </w:divBdr>
        </w:div>
        <w:div w:id="1095395488">
          <w:marLeft w:val="480"/>
          <w:marRight w:val="0"/>
          <w:marTop w:val="0"/>
          <w:marBottom w:val="0"/>
          <w:divBdr>
            <w:top w:val="none" w:sz="0" w:space="0" w:color="auto"/>
            <w:left w:val="none" w:sz="0" w:space="0" w:color="auto"/>
            <w:bottom w:val="none" w:sz="0" w:space="0" w:color="auto"/>
            <w:right w:val="none" w:sz="0" w:space="0" w:color="auto"/>
          </w:divBdr>
        </w:div>
        <w:div w:id="1164861616">
          <w:marLeft w:val="480"/>
          <w:marRight w:val="0"/>
          <w:marTop w:val="0"/>
          <w:marBottom w:val="0"/>
          <w:divBdr>
            <w:top w:val="none" w:sz="0" w:space="0" w:color="auto"/>
            <w:left w:val="none" w:sz="0" w:space="0" w:color="auto"/>
            <w:bottom w:val="none" w:sz="0" w:space="0" w:color="auto"/>
            <w:right w:val="none" w:sz="0" w:space="0" w:color="auto"/>
          </w:divBdr>
        </w:div>
        <w:div w:id="1266570067">
          <w:marLeft w:val="480"/>
          <w:marRight w:val="0"/>
          <w:marTop w:val="0"/>
          <w:marBottom w:val="0"/>
          <w:divBdr>
            <w:top w:val="none" w:sz="0" w:space="0" w:color="auto"/>
            <w:left w:val="none" w:sz="0" w:space="0" w:color="auto"/>
            <w:bottom w:val="none" w:sz="0" w:space="0" w:color="auto"/>
            <w:right w:val="none" w:sz="0" w:space="0" w:color="auto"/>
          </w:divBdr>
        </w:div>
        <w:div w:id="1294556556">
          <w:marLeft w:val="480"/>
          <w:marRight w:val="0"/>
          <w:marTop w:val="0"/>
          <w:marBottom w:val="0"/>
          <w:divBdr>
            <w:top w:val="none" w:sz="0" w:space="0" w:color="auto"/>
            <w:left w:val="none" w:sz="0" w:space="0" w:color="auto"/>
            <w:bottom w:val="none" w:sz="0" w:space="0" w:color="auto"/>
            <w:right w:val="none" w:sz="0" w:space="0" w:color="auto"/>
          </w:divBdr>
        </w:div>
        <w:div w:id="1294867264">
          <w:marLeft w:val="480"/>
          <w:marRight w:val="0"/>
          <w:marTop w:val="0"/>
          <w:marBottom w:val="0"/>
          <w:divBdr>
            <w:top w:val="none" w:sz="0" w:space="0" w:color="auto"/>
            <w:left w:val="none" w:sz="0" w:space="0" w:color="auto"/>
            <w:bottom w:val="none" w:sz="0" w:space="0" w:color="auto"/>
            <w:right w:val="none" w:sz="0" w:space="0" w:color="auto"/>
          </w:divBdr>
        </w:div>
        <w:div w:id="1339230131">
          <w:marLeft w:val="480"/>
          <w:marRight w:val="0"/>
          <w:marTop w:val="0"/>
          <w:marBottom w:val="0"/>
          <w:divBdr>
            <w:top w:val="none" w:sz="0" w:space="0" w:color="auto"/>
            <w:left w:val="none" w:sz="0" w:space="0" w:color="auto"/>
            <w:bottom w:val="none" w:sz="0" w:space="0" w:color="auto"/>
            <w:right w:val="none" w:sz="0" w:space="0" w:color="auto"/>
          </w:divBdr>
        </w:div>
        <w:div w:id="1375546060">
          <w:marLeft w:val="480"/>
          <w:marRight w:val="0"/>
          <w:marTop w:val="0"/>
          <w:marBottom w:val="0"/>
          <w:divBdr>
            <w:top w:val="none" w:sz="0" w:space="0" w:color="auto"/>
            <w:left w:val="none" w:sz="0" w:space="0" w:color="auto"/>
            <w:bottom w:val="none" w:sz="0" w:space="0" w:color="auto"/>
            <w:right w:val="none" w:sz="0" w:space="0" w:color="auto"/>
          </w:divBdr>
        </w:div>
        <w:div w:id="1467815622">
          <w:marLeft w:val="480"/>
          <w:marRight w:val="0"/>
          <w:marTop w:val="0"/>
          <w:marBottom w:val="0"/>
          <w:divBdr>
            <w:top w:val="none" w:sz="0" w:space="0" w:color="auto"/>
            <w:left w:val="none" w:sz="0" w:space="0" w:color="auto"/>
            <w:bottom w:val="none" w:sz="0" w:space="0" w:color="auto"/>
            <w:right w:val="none" w:sz="0" w:space="0" w:color="auto"/>
          </w:divBdr>
        </w:div>
        <w:div w:id="1529903178">
          <w:marLeft w:val="480"/>
          <w:marRight w:val="0"/>
          <w:marTop w:val="0"/>
          <w:marBottom w:val="0"/>
          <w:divBdr>
            <w:top w:val="none" w:sz="0" w:space="0" w:color="auto"/>
            <w:left w:val="none" w:sz="0" w:space="0" w:color="auto"/>
            <w:bottom w:val="none" w:sz="0" w:space="0" w:color="auto"/>
            <w:right w:val="none" w:sz="0" w:space="0" w:color="auto"/>
          </w:divBdr>
        </w:div>
        <w:div w:id="1559053330">
          <w:marLeft w:val="480"/>
          <w:marRight w:val="0"/>
          <w:marTop w:val="0"/>
          <w:marBottom w:val="0"/>
          <w:divBdr>
            <w:top w:val="none" w:sz="0" w:space="0" w:color="auto"/>
            <w:left w:val="none" w:sz="0" w:space="0" w:color="auto"/>
            <w:bottom w:val="none" w:sz="0" w:space="0" w:color="auto"/>
            <w:right w:val="none" w:sz="0" w:space="0" w:color="auto"/>
          </w:divBdr>
        </w:div>
        <w:div w:id="1571841531">
          <w:marLeft w:val="480"/>
          <w:marRight w:val="0"/>
          <w:marTop w:val="0"/>
          <w:marBottom w:val="0"/>
          <w:divBdr>
            <w:top w:val="none" w:sz="0" w:space="0" w:color="auto"/>
            <w:left w:val="none" w:sz="0" w:space="0" w:color="auto"/>
            <w:bottom w:val="none" w:sz="0" w:space="0" w:color="auto"/>
            <w:right w:val="none" w:sz="0" w:space="0" w:color="auto"/>
          </w:divBdr>
        </w:div>
        <w:div w:id="1611274702">
          <w:marLeft w:val="480"/>
          <w:marRight w:val="0"/>
          <w:marTop w:val="0"/>
          <w:marBottom w:val="0"/>
          <w:divBdr>
            <w:top w:val="none" w:sz="0" w:space="0" w:color="auto"/>
            <w:left w:val="none" w:sz="0" w:space="0" w:color="auto"/>
            <w:bottom w:val="none" w:sz="0" w:space="0" w:color="auto"/>
            <w:right w:val="none" w:sz="0" w:space="0" w:color="auto"/>
          </w:divBdr>
        </w:div>
        <w:div w:id="1612782015">
          <w:marLeft w:val="480"/>
          <w:marRight w:val="0"/>
          <w:marTop w:val="0"/>
          <w:marBottom w:val="0"/>
          <w:divBdr>
            <w:top w:val="none" w:sz="0" w:space="0" w:color="auto"/>
            <w:left w:val="none" w:sz="0" w:space="0" w:color="auto"/>
            <w:bottom w:val="none" w:sz="0" w:space="0" w:color="auto"/>
            <w:right w:val="none" w:sz="0" w:space="0" w:color="auto"/>
          </w:divBdr>
        </w:div>
      </w:divsChild>
    </w:div>
    <w:div w:id="948702894">
      <w:bodyDiv w:val="1"/>
      <w:marLeft w:val="0"/>
      <w:marRight w:val="0"/>
      <w:marTop w:val="0"/>
      <w:marBottom w:val="0"/>
      <w:divBdr>
        <w:top w:val="none" w:sz="0" w:space="0" w:color="auto"/>
        <w:left w:val="none" w:sz="0" w:space="0" w:color="auto"/>
        <w:bottom w:val="none" w:sz="0" w:space="0" w:color="auto"/>
        <w:right w:val="none" w:sz="0" w:space="0" w:color="auto"/>
      </w:divBdr>
    </w:div>
    <w:div w:id="948852580">
      <w:bodyDiv w:val="1"/>
      <w:marLeft w:val="0"/>
      <w:marRight w:val="0"/>
      <w:marTop w:val="0"/>
      <w:marBottom w:val="0"/>
      <w:divBdr>
        <w:top w:val="none" w:sz="0" w:space="0" w:color="auto"/>
        <w:left w:val="none" w:sz="0" w:space="0" w:color="auto"/>
        <w:bottom w:val="none" w:sz="0" w:space="0" w:color="auto"/>
        <w:right w:val="none" w:sz="0" w:space="0" w:color="auto"/>
      </w:divBdr>
    </w:div>
    <w:div w:id="949119956">
      <w:bodyDiv w:val="1"/>
      <w:marLeft w:val="0"/>
      <w:marRight w:val="0"/>
      <w:marTop w:val="0"/>
      <w:marBottom w:val="0"/>
      <w:divBdr>
        <w:top w:val="none" w:sz="0" w:space="0" w:color="auto"/>
        <w:left w:val="none" w:sz="0" w:space="0" w:color="auto"/>
        <w:bottom w:val="none" w:sz="0" w:space="0" w:color="auto"/>
        <w:right w:val="none" w:sz="0" w:space="0" w:color="auto"/>
      </w:divBdr>
    </w:div>
    <w:div w:id="949124869">
      <w:bodyDiv w:val="1"/>
      <w:marLeft w:val="0"/>
      <w:marRight w:val="0"/>
      <w:marTop w:val="0"/>
      <w:marBottom w:val="0"/>
      <w:divBdr>
        <w:top w:val="none" w:sz="0" w:space="0" w:color="auto"/>
        <w:left w:val="none" w:sz="0" w:space="0" w:color="auto"/>
        <w:bottom w:val="none" w:sz="0" w:space="0" w:color="auto"/>
        <w:right w:val="none" w:sz="0" w:space="0" w:color="auto"/>
      </w:divBdr>
    </w:div>
    <w:div w:id="949163730">
      <w:bodyDiv w:val="1"/>
      <w:marLeft w:val="0"/>
      <w:marRight w:val="0"/>
      <w:marTop w:val="0"/>
      <w:marBottom w:val="0"/>
      <w:divBdr>
        <w:top w:val="none" w:sz="0" w:space="0" w:color="auto"/>
        <w:left w:val="none" w:sz="0" w:space="0" w:color="auto"/>
        <w:bottom w:val="none" w:sz="0" w:space="0" w:color="auto"/>
        <w:right w:val="none" w:sz="0" w:space="0" w:color="auto"/>
      </w:divBdr>
      <w:divsChild>
        <w:div w:id="121535052">
          <w:marLeft w:val="480"/>
          <w:marRight w:val="0"/>
          <w:marTop w:val="0"/>
          <w:marBottom w:val="0"/>
          <w:divBdr>
            <w:top w:val="none" w:sz="0" w:space="0" w:color="auto"/>
            <w:left w:val="none" w:sz="0" w:space="0" w:color="auto"/>
            <w:bottom w:val="none" w:sz="0" w:space="0" w:color="auto"/>
            <w:right w:val="none" w:sz="0" w:space="0" w:color="auto"/>
          </w:divBdr>
        </w:div>
        <w:div w:id="749885079">
          <w:marLeft w:val="480"/>
          <w:marRight w:val="0"/>
          <w:marTop w:val="0"/>
          <w:marBottom w:val="0"/>
          <w:divBdr>
            <w:top w:val="none" w:sz="0" w:space="0" w:color="auto"/>
            <w:left w:val="none" w:sz="0" w:space="0" w:color="auto"/>
            <w:bottom w:val="none" w:sz="0" w:space="0" w:color="auto"/>
            <w:right w:val="none" w:sz="0" w:space="0" w:color="auto"/>
          </w:divBdr>
        </w:div>
        <w:div w:id="888808559">
          <w:marLeft w:val="480"/>
          <w:marRight w:val="0"/>
          <w:marTop w:val="0"/>
          <w:marBottom w:val="0"/>
          <w:divBdr>
            <w:top w:val="none" w:sz="0" w:space="0" w:color="auto"/>
            <w:left w:val="none" w:sz="0" w:space="0" w:color="auto"/>
            <w:bottom w:val="none" w:sz="0" w:space="0" w:color="auto"/>
            <w:right w:val="none" w:sz="0" w:space="0" w:color="auto"/>
          </w:divBdr>
        </w:div>
        <w:div w:id="980305279">
          <w:marLeft w:val="480"/>
          <w:marRight w:val="0"/>
          <w:marTop w:val="0"/>
          <w:marBottom w:val="0"/>
          <w:divBdr>
            <w:top w:val="none" w:sz="0" w:space="0" w:color="auto"/>
            <w:left w:val="none" w:sz="0" w:space="0" w:color="auto"/>
            <w:bottom w:val="none" w:sz="0" w:space="0" w:color="auto"/>
            <w:right w:val="none" w:sz="0" w:space="0" w:color="auto"/>
          </w:divBdr>
        </w:div>
        <w:div w:id="985738823">
          <w:marLeft w:val="480"/>
          <w:marRight w:val="0"/>
          <w:marTop w:val="0"/>
          <w:marBottom w:val="0"/>
          <w:divBdr>
            <w:top w:val="none" w:sz="0" w:space="0" w:color="auto"/>
            <w:left w:val="none" w:sz="0" w:space="0" w:color="auto"/>
            <w:bottom w:val="none" w:sz="0" w:space="0" w:color="auto"/>
            <w:right w:val="none" w:sz="0" w:space="0" w:color="auto"/>
          </w:divBdr>
        </w:div>
        <w:div w:id="1168793311">
          <w:marLeft w:val="480"/>
          <w:marRight w:val="0"/>
          <w:marTop w:val="0"/>
          <w:marBottom w:val="0"/>
          <w:divBdr>
            <w:top w:val="none" w:sz="0" w:space="0" w:color="auto"/>
            <w:left w:val="none" w:sz="0" w:space="0" w:color="auto"/>
            <w:bottom w:val="none" w:sz="0" w:space="0" w:color="auto"/>
            <w:right w:val="none" w:sz="0" w:space="0" w:color="auto"/>
          </w:divBdr>
        </w:div>
        <w:div w:id="1207837214">
          <w:marLeft w:val="480"/>
          <w:marRight w:val="0"/>
          <w:marTop w:val="0"/>
          <w:marBottom w:val="0"/>
          <w:divBdr>
            <w:top w:val="none" w:sz="0" w:space="0" w:color="auto"/>
            <w:left w:val="none" w:sz="0" w:space="0" w:color="auto"/>
            <w:bottom w:val="none" w:sz="0" w:space="0" w:color="auto"/>
            <w:right w:val="none" w:sz="0" w:space="0" w:color="auto"/>
          </w:divBdr>
        </w:div>
        <w:div w:id="1303804702">
          <w:marLeft w:val="480"/>
          <w:marRight w:val="0"/>
          <w:marTop w:val="0"/>
          <w:marBottom w:val="0"/>
          <w:divBdr>
            <w:top w:val="none" w:sz="0" w:space="0" w:color="auto"/>
            <w:left w:val="none" w:sz="0" w:space="0" w:color="auto"/>
            <w:bottom w:val="none" w:sz="0" w:space="0" w:color="auto"/>
            <w:right w:val="none" w:sz="0" w:space="0" w:color="auto"/>
          </w:divBdr>
        </w:div>
        <w:div w:id="1657760581">
          <w:marLeft w:val="480"/>
          <w:marRight w:val="0"/>
          <w:marTop w:val="0"/>
          <w:marBottom w:val="0"/>
          <w:divBdr>
            <w:top w:val="none" w:sz="0" w:space="0" w:color="auto"/>
            <w:left w:val="none" w:sz="0" w:space="0" w:color="auto"/>
            <w:bottom w:val="none" w:sz="0" w:space="0" w:color="auto"/>
            <w:right w:val="none" w:sz="0" w:space="0" w:color="auto"/>
          </w:divBdr>
        </w:div>
        <w:div w:id="1676499208">
          <w:marLeft w:val="480"/>
          <w:marRight w:val="0"/>
          <w:marTop w:val="0"/>
          <w:marBottom w:val="0"/>
          <w:divBdr>
            <w:top w:val="none" w:sz="0" w:space="0" w:color="auto"/>
            <w:left w:val="none" w:sz="0" w:space="0" w:color="auto"/>
            <w:bottom w:val="none" w:sz="0" w:space="0" w:color="auto"/>
            <w:right w:val="none" w:sz="0" w:space="0" w:color="auto"/>
          </w:divBdr>
        </w:div>
      </w:divsChild>
    </w:div>
    <w:div w:id="949700441">
      <w:bodyDiv w:val="1"/>
      <w:marLeft w:val="0"/>
      <w:marRight w:val="0"/>
      <w:marTop w:val="0"/>
      <w:marBottom w:val="0"/>
      <w:divBdr>
        <w:top w:val="none" w:sz="0" w:space="0" w:color="auto"/>
        <w:left w:val="none" w:sz="0" w:space="0" w:color="auto"/>
        <w:bottom w:val="none" w:sz="0" w:space="0" w:color="auto"/>
        <w:right w:val="none" w:sz="0" w:space="0" w:color="auto"/>
      </w:divBdr>
      <w:divsChild>
        <w:div w:id="103622477">
          <w:marLeft w:val="480"/>
          <w:marRight w:val="0"/>
          <w:marTop w:val="0"/>
          <w:marBottom w:val="0"/>
          <w:divBdr>
            <w:top w:val="none" w:sz="0" w:space="0" w:color="auto"/>
            <w:left w:val="none" w:sz="0" w:space="0" w:color="auto"/>
            <w:bottom w:val="none" w:sz="0" w:space="0" w:color="auto"/>
            <w:right w:val="none" w:sz="0" w:space="0" w:color="auto"/>
          </w:divBdr>
        </w:div>
        <w:div w:id="391998878">
          <w:marLeft w:val="480"/>
          <w:marRight w:val="0"/>
          <w:marTop w:val="0"/>
          <w:marBottom w:val="0"/>
          <w:divBdr>
            <w:top w:val="none" w:sz="0" w:space="0" w:color="auto"/>
            <w:left w:val="none" w:sz="0" w:space="0" w:color="auto"/>
            <w:bottom w:val="none" w:sz="0" w:space="0" w:color="auto"/>
            <w:right w:val="none" w:sz="0" w:space="0" w:color="auto"/>
          </w:divBdr>
        </w:div>
        <w:div w:id="431900462">
          <w:marLeft w:val="480"/>
          <w:marRight w:val="0"/>
          <w:marTop w:val="0"/>
          <w:marBottom w:val="0"/>
          <w:divBdr>
            <w:top w:val="none" w:sz="0" w:space="0" w:color="auto"/>
            <w:left w:val="none" w:sz="0" w:space="0" w:color="auto"/>
            <w:bottom w:val="none" w:sz="0" w:space="0" w:color="auto"/>
            <w:right w:val="none" w:sz="0" w:space="0" w:color="auto"/>
          </w:divBdr>
        </w:div>
        <w:div w:id="444466876">
          <w:marLeft w:val="480"/>
          <w:marRight w:val="0"/>
          <w:marTop w:val="0"/>
          <w:marBottom w:val="0"/>
          <w:divBdr>
            <w:top w:val="none" w:sz="0" w:space="0" w:color="auto"/>
            <w:left w:val="none" w:sz="0" w:space="0" w:color="auto"/>
            <w:bottom w:val="none" w:sz="0" w:space="0" w:color="auto"/>
            <w:right w:val="none" w:sz="0" w:space="0" w:color="auto"/>
          </w:divBdr>
        </w:div>
        <w:div w:id="496924392">
          <w:marLeft w:val="480"/>
          <w:marRight w:val="0"/>
          <w:marTop w:val="0"/>
          <w:marBottom w:val="0"/>
          <w:divBdr>
            <w:top w:val="none" w:sz="0" w:space="0" w:color="auto"/>
            <w:left w:val="none" w:sz="0" w:space="0" w:color="auto"/>
            <w:bottom w:val="none" w:sz="0" w:space="0" w:color="auto"/>
            <w:right w:val="none" w:sz="0" w:space="0" w:color="auto"/>
          </w:divBdr>
        </w:div>
        <w:div w:id="564998185">
          <w:marLeft w:val="480"/>
          <w:marRight w:val="0"/>
          <w:marTop w:val="0"/>
          <w:marBottom w:val="0"/>
          <w:divBdr>
            <w:top w:val="none" w:sz="0" w:space="0" w:color="auto"/>
            <w:left w:val="none" w:sz="0" w:space="0" w:color="auto"/>
            <w:bottom w:val="none" w:sz="0" w:space="0" w:color="auto"/>
            <w:right w:val="none" w:sz="0" w:space="0" w:color="auto"/>
          </w:divBdr>
        </w:div>
        <w:div w:id="693699067">
          <w:marLeft w:val="480"/>
          <w:marRight w:val="0"/>
          <w:marTop w:val="0"/>
          <w:marBottom w:val="0"/>
          <w:divBdr>
            <w:top w:val="none" w:sz="0" w:space="0" w:color="auto"/>
            <w:left w:val="none" w:sz="0" w:space="0" w:color="auto"/>
            <w:bottom w:val="none" w:sz="0" w:space="0" w:color="auto"/>
            <w:right w:val="none" w:sz="0" w:space="0" w:color="auto"/>
          </w:divBdr>
        </w:div>
        <w:div w:id="863250380">
          <w:marLeft w:val="480"/>
          <w:marRight w:val="0"/>
          <w:marTop w:val="0"/>
          <w:marBottom w:val="0"/>
          <w:divBdr>
            <w:top w:val="none" w:sz="0" w:space="0" w:color="auto"/>
            <w:left w:val="none" w:sz="0" w:space="0" w:color="auto"/>
            <w:bottom w:val="none" w:sz="0" w:space="0" w:color="auto"/>
            <w:right w:val="none" w:sz="0" w:space="0" w:color="auto"/>
          </w:divBdr>
        </w:div>
        <w:div w:id="914513259">
          <w:marLeft w:val="480"/>
          <w:marRight w:val="0"/>
          <w:marTop w:val="0"/>
          <w:marBottom w:val="0"/>
          <w:divBdr>
            <w:top w:val="none" w:sz="0" w:space="0" w:color="auto"/>
            <w:left w:val="none" w:sz="0" w:space="0" w:color="auto"/>
            <w:bottom w:val="none" w:sz="0" w:space="0" w:color="auto"/>
            <w:right w:val="none" w:sz="0" w:space="0" w:color="auto"/>
          </w:divBdr>
        </w:div>
        <w:div w:id="929922344">
          <w:marLeft w:val="480"/>
          <w:marRight w:val="0"/>
          <w:marTop w:val="0"/>
          <w:marBottom w:val="0"/>
          <w:divBdr>
            <w:top w:val="none" w:sz="0" w:space="0" w:color="auto"/>
            <w:left w:val="none" w:sz="0" w:space="0" w:color="auto"/>
            <w:bottom w:val="none" w:sz="0" w:space="0" w:color="auto"/>
            <w:right w:val="none" w:sz="0" w:space="0" w:color="auto"/>
          </w:divBdr>
        </w:div>
        <w:div w:id="941257659">
          <w:marLeft w:val="480"/>
          <w:marRight w:val="0"/>
          <w:marTop w:val="0"/>
          <w:marBottom w:val="0"/>
          <w:divBdr>
            <w:top w:val="none" w:sz="0" w:space="0" w:color="auto"/>
            <w:left w:val="none" w:sz="0" w:space="0" w:color="auto"/>
            <w:bottom w:val="none" w:sz="0" w:space="0" w:color="auto"/>
            <w:right w:val="none" w:sz="0" w:space="0" w:color="auto"/>
          </w:divBdr>
        </w:div>
        <w:div w:id="1020469699">
          <w:marLeft w:val="480"/>
          <w:marRight w:val="0"/>
          <w:marTop w:val="0"/>
          <w:marBottom w:val="0"/>
          <w:divBdr>
            <w:top w:val="none" w:sz="0" w:space="0" w:color="auto"/>
            <w:left w:val="none" w:sz="0" w:space="0" w:color="auto"/>
            <w:bottom w:val="none" w:sz="0" w:space="0" w:color="auto"/>
            <w:right w:val="none" w:sz="0" w:space="0" w:color="auto"/>
          </w:divBdr>
        </w:div>
        <w:div w:id="1224607041">
          <w:marLeft w:val="480"/>
          <w:marRight w:val="0"/>
          <w:marTop w:val="0"/>
          <w:marBottom w:val="0"/>
          <w:divBdr>
            <w:top w:val="none" w:sz="0" w:space="0" w:color="auto"/>
            <w:left w:val="none" w:sz="0" w:space="0" w:color="auto"/>
            <w:bottom w:val="none" w:sz="0" w:space="0" w:color="auto"/>
            <w:right w:val="none" w:sz="0" w:space="0" w:color="auto"/>
          </w:divBdr>
        </w:div>
        <w:div w:id="1307318061">
          <w:marLeft w:val="480"/>
          <w:marRight w:val="0"/>
          <w:marTop w:val="0"/>
          <w:marBottom w:val="0"/>
          <w:divBdr>
            <w:top w:val="none" w:sz="0" w:space="0" w:color="auto"/>
            <w:left w:val="none" w:sz="0" w:space="0" w:color="auto"/>
            <w:bottom w:val="none" w:sz="0" w:space="0" w:color="auto"/>
            <w:right w:val="none" w:sz="0" w:space="0" w:color="auto"/>
          </w:divBdr>
        </w:div>
        <w:div w:id="1332641268">
          <w:marLeft w:val="480"/>
          <w:marRight w:val="0"/>
          <w:marTop w:val="0"/>
          <w:marBottom w:val="0"/>
          <w:divBdr>
            <w:top w:val="none" w:sz="0" w:space="0" w:color="auto"/>
            <w:left w:val="none" w:sz="0" w:space="0" w:color="auto"/>
            <w:bottom w:val="none" w:sz="0" w:space="0" w:color="auto"/>
            <w:right w:val="none" w:sz="0" w:space="0" w:color="auto"/>
          </w:divBdr>
        </w:div>
        <w:div w:id="1367632745">
          <w:marLeft w:val="480"/>
          <w:marRight w:val="0"/>
          <w:marTop w:val="0"/>
          <w:marBottom w:val="0"/>
          <w:divBdr>
            <w:top w:val="none" w:sz="0" w:space="0" w:color="auto"/>
            <w:left w:val="none" w:sz="0" w:space="0" w:color="auto"/>
            <w:bottom w:val="none" w:sz="0" w:space="0" w:color="auto"/>
            <w:right w:val="none" w:sz="0" w:space="0" w:color="auto"/>
          </w:divBdr>
        </w:div>
        <w:div w:id="1460876728">
          <w:marLeft w:val="480"/>
          <w:marRight w:val="0"/>
          <w:marTop w:val="0"/>
          <w:marBottom w:val="0"/>
          <w:divBdr>
            <w:top w:val="none" w:sz="0" w:space="0" w:color="auto"/>
            <w:left w:val="none" w:sz="0" w:space="0" w:color="auto"/>
            <w:bottom w:val="none" w:sz="0" w:space="0" w:color="auto"/>
            <w:right w:val="none" w:sz="0" w:space="0" w:color="auto"/>
          </w:divBdr>
        </w:div>
        <w:div w:id="1572616998">
          <w:marLeft w:val="480"/>
          <w:marRight w:val="0"/>
          <w:marTop w:val="0"/>
          <w:marBottom w:val="0"/>
          <w:divBdr>
            <w:top w:val="none" w:sz="0" w:space="0" w:color="auto"/>
            <w:left w:val="none" w:sz="0" w:space="0" w:color="auto"/>
            <w:bottom w:val="none" w:sz="0" w:space="0" w:color="auto"/>
            <w:right w:val="none" w:sz="0" w:space="0" w:color="auto"/>
          </w:divBdr>
        </w:div>
      </w:divsChild>
    </w:div>
    <w:div w:id="949775523">
      <w:bodyDiv w:val="1"/>
      <w:marLeft w:val="0"/>
      <w:marRight w:val="0"/>
      <w:marTop w:val="0"/>
      <w:marBottom w:val="0"/>
      <w:divBdr>
        <w:top w:val="none" w:sz="0" w:space="0" w:color="auto"/>
        <w:left w:val="none" w:sz="0" w:space="0" w:color="auto"/>
        <w:bottom w:val="none" w:sz="0" w:space="0" w:color="auto"/>
        <w:right w:val="none" w:sz="0" w:space="0" w:color="auto"/>
      </w:divBdr>
    </w:div>
    <w:div w:id="949821333">
      <w:bodyDiv w:val="1"/>
      <w:marLeft w:val="0"/>
      <w:marRight w:val="0"/>
      <w:marTop w:val="0"/>
      <w:marBottom w:val="0"/>
      <w:divBdr>
        <w:top w:val="none" w:sz="0" w:space="0" w:color="auto"/>
        <w:left w:val="none" w:sz="0" w:space="0" w:color="auto"/>
        <w:bottom w:val="none" w:sz="0" w:space="0" w:color="auto"/>
        <w:right w:val="none" w:sz="0" w:space="0" w:color="auto"/>
      </w:divBdr>
    </w:div>
    <w:div w:id="950085578">
      <w:bodyDiv w:val="1"/>
      <w:marLeft w:val="0"/>
      <w:marRight w:val="0"/>
      <w:marTop w:val="0"/>
      <w:marBottom w:val="0"/>
      <w:divBdr>
        <w:top w:val="none" w:sz="0" w:space="0" w:color="auto"/>
        <w:left w:val="none" w:sz="0" w:space="0" w:color="auto"/>
        <w:bottom w:val="none" w:sz="0" w:space="0" w:color="auto"/>
        <w:right w:val="none" w:sz="0" w:space="0" w:color="auto"/>
      </w:divBdr>
    </w:div>
    <w:div w:id="950085815">
      <w:bodyDiv w:val="1"/>
      <w:marLeft w:val="0"/>
      <w:marRight w:val="0"/>
      <w:marTop w:val="0"/>
      <w:marBottom w:val="0"/>
      <w:divBdr>
        <w:top w:val="none" w:sz="0" w:space="0" w:color="auto"/>
        <w:left w:val="none" w:sz="0" w:space="0" w:color="auto"/>
        <w:bottom w:val="none" w:sz="0" w:space="0" w:color="auto"/>
        <w:right w:val="none" w:sz="0" w:space="0" w:color="auto"/>
      </w:divBdr>
    </w:div>
    <w:div w:id="950237081">
      <w:bodyDiv w:val="1"/>
      <w:marLeft w:val="0"/>
      <w:marRight w:val="0"/>
      <w:marTop w:val="0"/>
      <w:marBottom w:val="0"/>
      <w:divBdr>
        <w:top w:val="none" w:sz="0" w:space="0" w:color="auto"/>
        <w:left w:val="none" w:sz="0" w:space="0" w:color="auto"/>
        <w:bottom w:val="none" w:sz="0" w:space="0" w:color="auto"/>
        <w:right w:val="none" w:sz="0" w:space="0" w:color="auto"/>
      </w:divBdr>
    </w:div>
    <w:div w:id="950361809">
      <w:bodyDiv w:val="1"/>
      <w:marLeft w:val="0"/>
      <w:marRight w:val="0"/>
      <w:marTop w:val="0"/>
      <w:marBottom w:val="0"/>
      <w:divBdr>
        <w:top w:val="none" w:sz="0" w:space="0" w:color="auto"/>
        <w:left w:val="none" w:sz="0" w:space="0" w:color="auto"/>
        <w:bottom w:val="none" w:sz="0" w:space="0" w:color="auto"/>
        <w:right w:val="none" w:sz="0" w:space="0" w:color="auto"/>
      </w:divBdr>
    </w:div>
    <w:div w:id="950866521">
      <w:bodyDiv w:val="1"/>
      <w:marLeft w:val="0"/>
      <w:marRight w:val="0"/>
      <w:marTop w:val="0"/>
      <w:marBottom w:val="0"/>
      <w:divBdr>
        <w:top w:val="none" w:sz="0" w:space="0" w:color="auto"/>
        <w:left w:val="none" w:sz="0" w:space="0" w:color="auto"/>
        <w:bottom w:val="none" w:sz="0" w:space="0" w:color="auto"/>
        <w:right w:val="none" w:sz="0" w:space="0" w:color="auto"/>
      </w:divBdr>
    </w:div>
    <w:div w:id="951278001">
      <w:bodyDiv w:val="1"/>
      <w:marLeft w:val="0"/>
      <w:marRight w:val="0"/>
      <w:marTop w:val="0"/>
      <w:marBottom w:val="0"/>
      <w:divBdr>
        <w:top w:val="none" w:sz="0" w:space="0" w:color="auto"/>
        <w:left w:val="none" w:sz="0" w:space="0" w:color="auto"/>
        <w:bottom w:val="none" w:sz="0" w:space="0" w:color="auto"/>
        <w:right w:val="none" w:sz="0" w:space="0" w:color="auto"/>
      </w:divBdr>
    </w:div>
    <w:div w:id="951474446">
      <w:bodyDiv w:val="1"/>
      <w:marLeft w:val="0"/>
      <w:marRight w:val="0"/>
      <w:marTop w:val="0"/>
      <w:marBottom w:val="0"/>
      <w:divBdr>
        <w:top w:val="none" w:sz="0" w:space="0" w:color="auto"/>
        <w:left w:val="none" w:sz="0" w:space="0" w:color="auto"/>
        <w:bottom w:val="none" w:sz="0" w:space="0" w:color="auto"/>
        <w:right w:val="none" w:sz="0" w:space="0" w:color="auto"/>
      </w:divBdr>
    </w:div>
    <w:div w:id="951864208">
      <w:bodyDiv w:val="1"/>
      <w:marLeft w:val="0"/>
      <w:marRight w:val="0"/>
      <w:marTop w:val="0"/>
      <w:marBottom w:val="0"/>
      <w:divBdr>
        <w:top w:val="none" w:sz="0" w:space="0" w:color="auto"/>
        <w:left w:val="none" w:sz="0" w:space="0" w:color="auto"/>
        <w:bottom w:val="none" w:sz="0" w:space="0" w:color="auto"/>
        <w:right w:val="none" w:sz="0" w:space="0" w:color="auto"/>
      </w:divBdr>
    </w:div>
    <w:div w:id="951937682">
      <w:bodyDiv w:val="1"/>
      <w:marLeft w:val="0"/>
      <w:marRight w:val="0"/>
      <w:marTop w:val="0"/>
      <w:marBottom w:val="0"/>
      <w:divBdr>
        <w:top w:val="none" w:sz="0" w:space="0" w:color="auto"/>
        <w:left w:val="none" w:sz="0" w:space="0" w:color="auto"/>
        <w:bottom w:val="none" w:sz="0" w:space="0" w:color="auto"/>
        <w:right w:val="none" w:sz="0" w:space="0" w:color="auto"/>
      </w:divBdr>
    </w:div>
    <w:div w:id="951984230">
      <w:bodyDiv w:val="1"/>
      <w:marLeft w:val="0"/>
      <w:marRight w:val="0"/>
      <w:marTop w:val="0"/>
      <w:marBottom w:val="0"/>
      <w:divBdr>
        <w:top w:val="none" w:sz="0" w:space="0" w:color="auto"/>
        <w:left w:val="none" w:sz="0" w:space="0" w:color="auto"/>
        <w:bottom w:val="none" w:sz="0" w:space="0" w:color="auto"/>
        <w:right w:val="none" w:sz="0" w:space="0" w:color="auto"/>
      </w:divBdr>
    </w:div>
    <w:div w:id="952175308">
      <w:bodyDiv w:val="1"/>
      <w:marLeft w:val="0"/>
      <w:marRight w:val="0"/>
      <w:marTop w:val="0"/>
      <w:marBottom w:val="0"/>
      <w:divBdr>
        <w:top w:val="none" w:sz="0" w:space="0" w:color="auto"/>
        <w:left w:val="none" w:sz="0" w:space="0" w:color="auto"/>
        <w:bottom w:val="none" w:sz="0" w:space="0" w:color="auto"/>
        <w:right w:val="none" w:sz="0" w:space="0" w:color="auto"/>
      </w:divBdr>
      <w:divsChild>
        <w:div w:id="7144416">
          <w:marLeft w:val="480"/>
          <w:marRight w:val="0"/>
          <w:marTop w:val="0"/>
          <w:marBottom w:val="0"/>
          <w:divBdr>
            <w:top w:val="none" w:sz="0" w:space="0" w:color="auto"/>
            <w:left w:val="none" w:sz="0" w:space="0" w:color="auto"/>
            <w:bottom w:val="none" w:sz="0" w:space="0" w:color="auto"/>
            <w:right w:val="none" w:sz="0" w:space="0" w:color="auto"/>
          </w:divBdr>
        </w:div>
        <w:div w:id="21640539">
          <w:marLeft w:val="480"/>
          <w:marRight w:val="0"/>
          <w:marTop w:val="0"/>
          <w:marBottom w:val="0"/>
          <w:divBdr>
            <w:top w:val="none" w:sz="0" w:space="0" w:color="auto"/>
            <w:left w:val="none" w:sz="0" w:space="0" w:color="auto"/>
            <w:bottom w:val="none" w:sz="0" w:space="0" w:color="auto"/>
            <w:right w:val="none" w:sz="0" w:space="0" w:color="auto"/>
          </w:divBdr>
        </w:div>
        <w:div w:id="80494177">
          <w:marLeft w:val="480"/>
          <w:marRight w:val="0"/>
          <w:marTop w:val="0"/>
          <w:marBottom w:val="0"/>
          <w:divBdr>
            <w:top w:val="none" w:sz="0" w:space="0" w:color="auto"/>
            <w:left w:val="none" w:sz="0" w:space="0" w:color="auto"/>
            <w:bottom w:val="none" w:sz="0" w:space="0" w:color="auto"/>
            <w:right w:val="none" w:sz="0" w:space="0" w:color="auto"/>
          </w:divBdr>
        </w:div>
        <w:div w:id="82531514">
          <w:marLeft w:val="480"/>
          <w:marRight w:val="0"/>
          <w:marTop w:val="0"/>
          <w:marBottom w:val="0"/>
          <w:divBdr>
            <w:top w:val="none" w:sz="0" w:space="0" w:color="auto"/>
            <w:left w:val="none" w:sz="0" w:space="0" w:color="auto"/>
            <w:bottom w:val="none" w:sz="0" w:space="0" w:color="auto"/>
            <w:right w:val="none" w:sz="0" w:space="0" w:color="auto"/>
          </w:divBdr>
        </w:div>
        <w:div w:id="166403549">
          <w:marLeft w:val="480"/>
          <w:marRight w:val="0"/>
          <w:marTop w:val="0"/>
          <w:marBottom w:val="0"/>
          <w:divBdr>
            <w:top w:val="none" w:sz="0" w:space="0" w:color="auto"/>
            <w:left w:val="none" w:sz="0" w:space="0" w:color="auto"/>
            <w:bottom w:val="none" w:sz="0" w:space="0" w:color="auto"/>
            <w:right w:val="none" w:sz="0" w:space="0" w:color="auto"/>
          </w:divBdr>
        </w:div>
        <w:div w:id="210309306">
          <w:marLeft w:val="480"/>
          <w:marRight w:val="0"/>
          <w:marTop w:val="0"/>
          <w:marBottom w:val="0"/>
          <w:divBdr>
            <w:top w:val="none" w:sz="0" w:space="0" w:color="auto"/>
            <w:left w:val="none" w:sz="0" w:space="0" w:color="auto"/>
            <w:bottom w:val="none" w:sz="0" w:space="0" w:color="auto"/>
            <w:right w:val="none" w:sz="0" w:space="0" w:color="auto"/>
          </w:divBdr>
        </w:div>
        <w:div w:id="226576373">
          <w:marLeft w:val="480"/>
          <w:marRight w:val="0"/>
          <w:marTop w:val="0"/>
          <w:marBottom w:val="0"/>
          <w:divBdr>
            <w:top w:val="none" w:sz="0" w:space="0" w:color="auto"/>
            <w:left w:val="none" w:sz="0" w:space="0" w:color="auto"/>
            <w:bottom w:val="none" w:sz="0" w:space="0" w:color="auto"/>
            <w:right w:val="none" w:sz="0" w:space="0" w:color="auto"/>
          </w:divBdr>
        </w:div>
        <w:div w:id="249656531">
          <w:marLeft w:val="480"/>
          <w:marRight w:val="0"/>
          <w:marTop w:val="0"/>
          <w:marBottom w:val="0"/>
          <w:divBdr>
            <w:top w:val="none" w:sz="0" w:space="0" w:color="auto"/>
            <w:left w:val="none" w:sz="0" w:space="0" w:color="auto"/>
            <w:bottom w:val="none" w:sz="0" w:space="0" w:color="auto"/>
            <w:right w:val="none" w:sz="0" w:space="0" w:color="auto"/>
          </w:divBdr>
        </w:div>
        <w:div w:id="332689129">
          <w:marLeft w:val="480"/>
          <w:marRight w:val="0"/>
          <w:marTop w:val="0"/>
          <w:marBottom w:val="0"/>
          <w:divBdr>
            <w:top w:val="none" w:sz="0" w:space="0" w:color="auto"/>
            <w:left w:val="none" w:sz="0" w:space="0" w:color="auto"/>
            <w:bottom w:val="none" w:sz="0" w:space="0" w:color="auto"/>
            <w:right w:val="none" w:sz="0" w:space="0" w:color="auto"/>
          </w:divBdr>
        </w:div>
        <w:div w:id="376316138">
          <w:marLeft w:val="480"/>
          <w:marRight w:val="0"/>
          <w:marTop w:val="0"/>
          <w:marBottom w:val="0"/>
          <w:divBdr>
            <w:top w:val="none" w:sz="0" w:space="0" w:color="auto"/>
            <w:left w:val="none" w:sz="0" w:space="0" w:color="auto"/>
            <w:bottom w:val="none" w:sz="0" w:space="0" w:color="auto"/>
            <w:right w:val="none" w:sz="0" w:space="0" w:color="auto"/>
          </w:divBdr>
        </w:div>
        <w:div w:id="419914580">
          <w:marLeft w:val="480"/>
          <w:marRight w:val="0"/>
          <w:marTop w:val="0"/>
          <w:marBottom w:val="0"/>
          <w:divBdr>
            <w:top w:val="none" w:sz="0" w:space="0" w:color="auto"/>
            <w:left w:val="none" w:sz="0" w:space="0" w:color="auto"/>
            <w:bottom w:val="none" w:sz="0" w:space="0" w:color="auto"/>
            <w:right w:val="none" w:sz="0" w:space="0" w:color="auto"/>
          </w:divBdr>
        </w:div>
        <w:div w:id="520440225">
          <w:marLeft w:val="480"/>
          <w:marRight w:val="0"/>
          <w:marTop w:val="0"/>
          <w:marBottom w:val="0"/>
          <w:divBdr>
            <w:top w:val="none" w:sz="0" w:space="0" w:color="auto"/>
            <w:left w:val="none" w:sz="0" w:space="0" w:color="auto"/>
            <w:bottom w:val="none" w:sz="0" w:space="0" w:color="auto"/>
            <w:right w:val="none" w:sz="0" w:space="0" w:color="auto"/>
          </w:divBdr>
        </w:div>
        <w:div w:id="535851533">
          <w:marLeft w:val="480"/>
          <w:marRight w:val="0"/>
          <w:marTop w:val="0"/>
          <w:marBottom w:val="0"/>
          <w:divBdr>
            <w:top w:val="none" w:sz="0" w:space="0" w:color="auto"/>
            <w:left w:val="none" w:sz="0" w:space="0" w:color="auto"/>
            <w:bottom w:val="none" w:sz="0" w:space="0" w:color="auto"/>
            <w:right w:val="none" w:sz="0" w:space="0" w:color="auto"/>
          </w:divBdr>
        </w:div>
        <w:div w:id="547490987">
          <w:marLeft w:val="480"/>
          <w:marRight w:val="0"/>
          <w:marTop w:val="0"/>
          <w:marBottom w:val="0"/>
          <w:divBdr>
            <w:top w:val="none" w:sz="0" w:space="0" w:color="auto"/>
            <w:left w:val="none" w:sz="0" w:space="0" w:color="auto"/>
            <w:bottom w:val="none" w:sz="0" w:space="0" w:color="auto"/>
            <w:right w:val="none" w:sz="0" w:space="0" w:color="auto"/>
          </w:divBdr>
        </w:div>
        <w:div w:id="551161055">
          <w:marLeft w:val="480"/>
          <w:marRight w:val="0"/>
          <w:marTop w:val="0"/>
          <w:marBottom w:val="0"/>
          <w:divBdr>
            <w:top w:val="none" w:sz="0" w:space="0" w:color="auto"/>
            <w:left w:val="none" w:sz="0" w:space="0" w:color="auto"/>
            <w:bottom w:val="none" w:sz="0" w:space="0" w:color="auto"/>
            <w:right w:val="none" w:sz="0" w:space="0" w:color="auto"/>
          </w:divBdr>
        </w:div>
        <w:div w:id="553658814">
          <w:marLeft w:val="480"/>
          <w:marRight w:val="0"/>
          <w:marTop w:val="0"/>
          <w:marBottom w:val="0"/>
          <w:divBdr>
            <w:top w:val="none" w:sz="0" w:space="0" w:color="auto"/>
            <w:left w:val="none" w:sz="0" w:space="0" w:color="auto"/>
            <w:bottom w:val="none" w:sz="0" w:space="0" w:color="auto"/>
            <w:right w:val="none" w:sz="0" w:space="0" w:color="auto"/>
          </w:divBdr>
        </w:div>
        <w:div w:id="560751259">
          <w:marLeft w:val="480"/>
          <w:marRight w:val="0"/>
          <w:marTop w:val="0"/>
          <w:marBottom w:val="0"/>
          <w:divBdr>
            <w:top w:val="none" w:sz="0" w:space="0" w:color="auto"/>
            <w:left w:val="none" w:sz="0" w:space="0" w:color="auto"/>
            <w:bottom w:val="none" w:sz="0" w:space="0" w:color="auto"/>
            <w:right w:val="none" w:sz="0" w:space="0" w:color="auto"/>
          </w:divBdr>
        </w:div>
        <w:div w:id="567883027">
          <w:marLeft w:val="480"/>
          <w:marRight w:val="0"/>
          <w:marTop w:val="0"/>
          <w:marBottom w:val="0"/>
          <w:divBdr>
            <w:top w:val="none" w:sz="0" w:space="0" w:color="auto"/>
            <w:left w:val="none" w:sz="0" w:space="0" w:color="auto"/>
            <w:bottom w:val="none" w:sz="0" w:space="0" w:color="auto"/>
            <w:right w:val="none" w:sz="0" w:space="0" w:color="auto"/>
          </w:divBdr>
        </w:div>
        <w:div w:id="657656362">
          <w:marLeft w:val="480"/>
          <w:marRight w:val="0"/>
          <w:marTop w:val="0"/>
          <w:marBottom w:val="0"/>
          <w:divBdr>
            <w:top w:val="none" w:sz="0" w:space="0" w:color="auto"/>
            <w:left w:val="none" w:sz="0" w:space="0" w:color="auto"/>
            <w:bottom w:val="none" w:sz="0" w:space="0" w:color="auto"/>
            <w:right w:val="none" w:sz="0" w:space="0" w:color="auto"/>
          </w:divBdr>
        </w:div>
        <w:div w:id="718238372">
          <w:marLeft w:val="480"/>
          <w:marRight w:val="0"/>
          <w:marTop w:val="0"/>
          <w:marBottom w:val="0"/>
          <w:divBdr>
            <w:top w:val="none" w:sz="0" w:space="0" w:color="auto"/>
            <w:left w:val="none" w:sz="0" w:space="0" w:color="auto"/>
            <w:bottom w:val="none" w:sz="0" w:space="0" w:color="auto"/>
            <w:right w:val="none" w:sz="0" w:space="0" w:color="auto"/>
          </w:divBdr>
        </w:div>
        <w:div w:id="723220533">
          <w:marLeft w:val="480"/>
          <w:marRight w:val="0"/>
          <w:marTop w:val="0"/>
          <w:marBottom w:val="0"/>
          <w:divBdr>
            <w:top w:val="none" w:sz="0" w:space="0" w:color="auto"/>
            <w:left w:val="none" w:sz="0" w:space="0" w:color="auto"/>
            <w:bottom w:val="none" w:sz="0" w:space="0" w:color="auto"/>
            <w:right w:val="none" w:sz="0" w:space="0" w:color="auto"/>
          </w:divBdr>
        </w:div>
        <w:div w:id="762728607">
          <w:marLeft w:val="480"/>
          <w:marRight w:val="0"/>
          <w:marTop w:val="0"/>
          <w:marBottom w:val="0"/>
          <w:divBdr>
            <w:top w:val="none" w:sz="0" w:space="0" w:color="auto"/>
            <w:left w:val="none" w:sz="0" w:space="0" w:color="auto"/>
            <w:bottom w:val="none" w:sz="0" w:space="0" w:color="auto"/>
            <w:right w:val="none" w:sz="0" w:space="0" w:color="auto"/>
          </w:divBdr>
        </w:div>
        <w:div w:id="786049803">
          <w:marLeft w:val="480"/>
          <w:marRight w:val="0"/>
          <w:marTop w:val="0"/>
          <w:marBottom w:val="0"/>
          <w:divBdr>
            <w:top w:val="none" w:sz="0" w:space="0" w:color="auto"/>
            <w:left w:val="none" w:sz="0" w:space="0" w:color="auto"/>
            <w:bottom w:val="none" w:sz="0" w:space="0" w:color="auto"/>
            <w:right w:val="none" w:sz="0" w:space="0" w:color="auto"/>
          </w:divBdr>
        </w:div>
        <w:div w:id="800920915">
          <w:marLeft w:val="480"/>
          <w:marRight w:val="0"/>
          <w:marTop w:val="0"/>
          <w:marBottom w:val="0"/>
          <w:divBdr>
            <w:top w:val="none" w:sz="0" w:space="0" w:color="auto"/>
            <w:left w:val="none" w:sz="0" w:space="0" w:color="auto"/>
            <w:bottom w:val="none" w:sz="0" w:space="0" w:color="auto"/>
            <w:right w:val="none" w:sz="0" w:space="0" w:color="auto"/>
          </w:divBdr>
        </w:div>
        <w:div w:id="804155854">
          <w:marLeft w:val="480"/>
          <w:marRight w:val="0"/>
          <w:marTop w:val="0"/>
          <w:marBottom w:val="0"/>
          <w:divBdr>
            <w:top w:val="none" w:sz="0" w:space="0" w:color="auto"/>
            <w:left w:val="none" w:sz="0" w:space="0" w:color="auto"/>
            <w:bottom w:val="none" w:sz="0" w:space="0" w:color="auto"/>
            <w:right w:val="none" w:sz="0" w:space="0" w:color="auto"/>
          </w:divBdr>
        </w:div>
        <w:div w:id="810293084">
          <w:marLeft w:val="480"/>
          <w:marRight w:val="0"/>
          <w:marTop w:val="0"/>
          <w:marBottom w:val="0"/>
          <w:divBdr>
            <w:top w:val="none" w:sz="0" w:space="0" w:color="auto"/>
            <w:left w:val="none" w:sz="0" w:space="0" w:color="auto"/>
            <w:bottom w:val="none" w:sz="0" w:space="0" w:color="auto"/>
            <w:right w:val="none" w:sz="0" w:space="0" w:color="auto"/>
          </w:divBdr>
        </w:div>
        <w:div w:id="811677308">
          <w:marLeft w:val="480"/>
          <w:marRight w:val="0"/>
          <w:marTop w:val="0"/>
          <w:marBottom w:val="0"/>
          <w:divBdr>
            <w:top w:val="none" w:sz="0" w:space="0" w:color="auto"/>
            <w:left w:val="none" w:sz="0" w:space="0" w:color="auto"/>
            <w:bottom w:val="none" w:sz="0" w:space="0" w:color="auto"/>
            <w:right w:val="none" w:sz="0" w:space="0" w:color="auto"/>
          </w:divBdr>
        </w:div>
        <w:div w:id="879319621">
          <w:marLeft w:val="480"/>
          <w:marRight w:val="0"/>
          <w:marTop w:val="0"/>
          <w:marBottom w:val="0"/>
          <w:divBdr>
            <w:top w:val="none" w:sz="0" w:space="0" w:color="auto"/>
            <w:left w:val="none" w:sz="0" w:space="0" w:color="auto"/>
            <w:bottom w:val="none" w:sz="0" w:space="0" w:color="auto"/>
            <w:right w:val="none" w:sz="0" w:space="0" w:color="auto"/>
          </w:divBdr>
        </w:div>
        <w:div w:id="884871734">
          <w:marLeft w:val="480"/>
          <w:marRight w:val="0"/>
          <w:marTop w:val="0"/>
          <w:marBottom w:val="0"/>
          <w:divBdr>
            <w:top w:val="none" w:sz="0" w:space="0" w:color="auto"/>
            <w:left w:val="none" w:sz="0" w:space="0" w:color="auto"/>
            <w:bottom w:val="none" w:sz="0" w:space="0" w:color="auto"/>
            <w:right w:val="none" w:sz="0" w:space="0" w:color="auto"/>
          </w:divBdr>
        </w:div>
        <w:div w:id="929848139">
          <w:marLeft w:val="480"/>
          <w:marRight w:val="0"/>
          <w:marTop w:val="0"/>
          <w:marBottom w:val="0"/>
          <w:divBdr>
            <w:top w:val="none" w:sz="0" w:space="0" w:color="auto"/>
            <w:left w:val="none" w:sz="0" w:space="0" w:color="auto"/>
            <w:bottom w:val="none" w:sz="0" w:space="0" w:color="auto"/>
            <w:right w:val="none" w:sz="0" w:space="0" w:color="auto"/>
          </w:divBdr>
        </w:div>
        <w:div w:id="1048410834">
          <w:marLeft w:val="480"/>
          <w:marRight w:val="0"/>
          <w:marTop w:val="0"/>
          <w:marBottom w:val="0"/>
          <w:divBdr>
            <w:top w:val="none" w:sz="0" w:space="0" w:color="auto"/>
            <w:left w:val="none" w:sz="0" w:space="0" w:color="auto"/>
            <w:bottom w:val="none" w:sz="0" w:space="0" w:color="auto"/>
            <w:right w:val="none" w:sz="0" w:space="0" w:color="auto"/>
          </w:divBdr>
        </w:div>
        <w:div w:id="1083457809">
          <w:marLeft w:val="480"/>
          <w:marRight w:val="0"/>
          <w:marTop w:val="0"/>
          <w:marBottom w:val="0"/>
          <w:divBdr>
            <w:top w:val="none" w:sz="0" w:space="0" w:color="auto"/>
            <w:left w:val="none" w:sz="0" w:space="0" w:color="auto"/>
            <w:bottom w:val="none" w:sz="0" w:space="0" w:color="auto"/>
            <w:right w:val="none" w:sz="0" w:space="0" w:color="auto"/>
          </w:divBdr>
        </w:div>
        <w:div w:id="1086615325">
          <w:marLeft w:val="480"/>
          <w:marRight w:val="0"/>
          <w:marTop w:val="0"/>
          <w:marBottom w:val="0"/>
          <w:divBdr>
            <w:top w:val="none" w:sz="0" w:space="0" w:color="auto"/>
            <w:left w:val="none" w:sz="0" w:space="0" w:color="auto"/>
            <w:bottom w:val="none" w:sz="0" w:space="0" w:color="auto"/>
            <w:right w:val="none" w:sz="0" w:space="0" w:color="auto"/>
          </w:divBdr>
        </w:div>
        <w:div w:id="1159418793">
          <w:marLeft w:val="480"/>
          <w:marRight w:val="0"/>
          <w:marTop w:val="0"/>
          <w:marBottom w:val="0"/>
          <w:divBdr>
            <w:top w:val="none" w:sz="0" w:space="0" w:color="auto"/>
            <w:left w:val="none" w:sz="0" w:space="0" w:color="auto"/>
            <w:bottom w:val="none" w:sz="0" w:space="0" w:color="auto"/>
            <w:right w:val="none" w:sz="0" w:space="0" w:color="auto"/>
          </w:divBdr>
        </w:div>
        <w:div w:id="1171994541">
          <w:marLeft w:val="480"/>
          <w:marRight w:val="0"/>
          <w:marTop w:val="0"/>
          <w:marBottom w:val="0"/>
          <w:divBdr>
            <w:top w:val="none" w:sz="0" w:space="0" w:color="auto"/>
            <w:left w:val="none" w:sz="0" w:space="0" w:color="auto"/>
            <w:bottom w:val="none" w:sz="0" w:space="0" w:color="auto"/>
            <w:right w:val="none" w:sz="0" w:space="0" w:color="auto"/>
          </w:divBdr>
        </w:div>
        <w:div w:id="1178813775">
          <w:marLeft w:val="480"/>
          <w:marRight w:val="0"/>
          <w:marTop w:val="0"/>
          <w:marBottom w:val="0"/>
          <w:divBdr>
            <w:top w:val="none" w:sz="0" w:space="0" w:color="auto"/>
            <w:left w:val="none" w:sz="0" w:space="0" w:color="auto"/>
            <w:bottom w:val="none" w:sz="0" w:space="0" w:color="auto"/>
            <w:right w:val="none" w:sz="0" w:space="0" w:color="auto"/>
          </w:divBdr>
        </w:div>
        <w:div w:id="1302613351">
          <w:marLeft w:val="480"/>
          <w:marRight w:val="0"/>
          <w:marTop w:val="0"/>
          <w:marBottom w:val="0"/>
          <w:divBdr>
            <w:top w:val="none" w:sz="0" w:space="0" w:color="auto"/>
            <w:left w:val="none" w:sz="0" w:space="0" w:color="auto"/>
            <w:bottom w:val="none" w:sz="0" w:space="0" w:color="auto"/>
            <w:right w:val="none" w:sz="0" w:space="0" w:color="auto"/>
          </w:divBdr>
        </w:div>
        <w:div w:id="1354574474">
          <w:marLeft w:val="480"/>
          <w:marRight w:val="0"/>
          <w:marTop w:val="0"/>
          <w:marBottom w:val="0"/>
          <w:divBdr>
            <w:top w:val="none" w:sz="0" w:space="0" w:color="auto"/>
            <w:left w:val="none" w:sz="0" w:space="0" w:color="auto"/>
            <w:bottom w:val="none" w:sz="0" w:space="0" w:color="auto"/>
            <w:right w:val="none" w:sz="0" w:space="0" w:color="auto"/>
          </w:divBdr>
        </w:div>
        <w:div w:id="1404715811">
          <w:marLeft w:val="480"/>
          <w:marRight w:val="0"/>
          <w:marTop w:val="0"/>
          <w:marBottom w:val="0"/>
          <w:divBdr>
            <w:top w:val="none" w:sz="0" w:space="0" w:color="auto"/>
            <w:left w:val="none" w:sz="0" w:space="0" w:color="auto"/>
            <w:bottom w:val="none" w:sz="0" w:space="0" w:color="auto"/>
            <w:right w:val="none" w:sz="0" w:space="0" w:color="auto"/>
          </w:divBdr>
        </w:div>
        <w:div w:id="1418669747">
          <w:marLeft w:val="480"/>
          <w:marRight w:val="0"/>
          <w:marTop w:val="0"/>
          <w:marBottom w:val="0"/>
          <w:divBdr>
            <w:top w:val="none" w:sz="0" w:space="0" w:color="auto"/>
            <w:left w:val="none" w:sz="0" w:space="0" w:color="auto"/>
            <w:bottom w:val="none" w:sz="0" w:space="0" w:color="auto"/>
            <w:right w:val="none" w:sz="0" w:space="0" w:color="auto"/>
          </w:divBdr>
        </w:div>
        <w:div w:id="1479150075">
          <w:marLeft w:val="480"/>
          <w:marRight w:val="0"/>
          <w:marTop w:val="0"/>
          <w:marBottom w:val="0"/>
          <w:divBdr>
            <w:top w:val="none" w:sz="0" w:space="0" w:color="auto"/>
            <w:left w:val="none" w:sz="0" w:space="0" w:color="auto"/>
            <w:bottom w:val="none" w:sz="0" w:space="0" w:color="auto"/>
            <w:right w:val="none" w:sz="0" w:space="0" w:color="auto"/>
          </w:divBdr>
        </w:div>
        <w:div w:id="1520780222">
          <w:marLeft w:val="480"/>
          <w:marRight w:val="0"/>
          <w:marTop w:val="0"/>
          <w:marBottom w:val="0"/>
          <w:divBdr>
            <w:top w:val="none" w:sz="0" w:space="0" w:color="auto"/>
            <w:left w:val="none" w:sz="0" w:space="0" w:color="auto"/>
            <w:bottom w:val="none" w:sz="0" w:space="0" w:color="auto"/>
            <w:right w:val="none" w:sz="0" w:space="0" w:color="auto"/>
          </w:divBdr>
        </w:div>
        <w:div w:id="1581522848">
          <w:marLeft w:val="480"/>
          <w:marRight w:val="0"/>
          <w:marTop w:val="0"/>
          <w:marBottom w:val="0"/>
          <w:divBdr>
            <w:top w:val="none" w:sz="0" w:space="0" w:color="auto"/>
            <w:left w:val="none" w:sz="0" w:space="0" w:color="auto"/>
            <w:bottom w:val="none" w:sz="0" w:space="0" w:color="auto"/>
            <w:right w:val="none" w:sz="0" w:space="0" w:color="auto"/>
          </w:divBdr>
        </w:div>
        <w:div w:id="1607880714">
          <w:marLeft w:val="480"/>
          <w:marRight w:val="0"/>
          <w:marTop w:val="0"/>
          <w:marBottom w:val="0"/>
          <w:divBdr>
            <w:top w:val="none" w:sz="0" w:space="0" w:color="auto"/>
            <w:left w:val="none" w:sz="0" w:space="0" w:color="auto"/>
            <w:bottom w:val="none" w:sz="0" w:space="0" w:color="auto"/>
            <w:right w:val="none" w:sz="0" w:space="0" w:color="auto"/>
          </w:divBdr>
        </w:div>
        <w:div w:id="1617757981">
          <w:marLeft w:val="480"/>
          <w:marRight w:val="0"/>
          <w:marTop w:val="0"/>
          <w:marBottom w:val="0"/>
          <w:divBdr>
            <w:top w:val="none" w:sz="0" w:space="0" w:color="auto"/>
            <w:left w:val="none" w:sz="0" w:space="0" w:color="auto"/>
            <w:bottom w:val="none" w:sz="0" w:space="0" w:color="auto"/>
            <w:right w:val="none" w:sz="0" w:space="0" w:color="auto"/>
          </w:divBdr>
        </w:div>
      </w:divsChild>
    </w:div>
    <w:div w:id="952710313">
      <w:bodyDiv w:val="1"/>
      <w:marLeft w:val="0"/>
      <w:marRight w:val="0"/>
      <w:marTop w:val="0"/>
      <w:marBottom w:val="0"/>
      <w:divBdr>
        <w:top w:val="none" w:sz="0" w:space="0" w:color="auto"/>
        <w:left w:val="none" w:sz="0" w:space="0" w:color="auto"/>
        <w:bottom w:val="none" w:sz="0" w:space="0" w:color="auto"/>
        <w:right w:val="none" w:sz="0" w:space="0" w:color="auto"/>
      </w:divBdr>
    </w:div>
    <w:div w:id="952713877">
      <w:bodyDiv w:val="1"/>
      <w:marLeft w:val="0"/>
      <w:marRight w:val="0"/>
      <w:marTop w:val="0"/>
      <w:marBottom w:val="0"/>
      <w:divBdr>
        <w:top w:val="none" w:sz="0" w:space="0" w:color="auto"/>
        <w:left w:val="none" w:sz="0" w:space="0" w:color="auto"/>
        <w:bottom w:val="none" w:sz="0" w:space="0" w:color="auto"/>
        <w:right w:val="none" w:sz="0" w:space="0" w:color="auto"/>
      </w:divBdr>
    </w:div>
    <w:div w:id="952859721">
      <w:bodyDiv w:val="1"/>
      <w:marLeft w:val="0"/>
      <w:marRight w:val="0"/>
      <w:marTop w:val="0"/>
      <w:marBottom w:val="0"/>
      <w:divBdr>
        <w:top w:val="none" w:sz="0" w:space="0" w:color="auto"/>
        <w:left w:val="none" w:sz="0" w:space="0" w:color="auto"/>
        <w:bottom w:val="none" w:sz="0" w:space="0" w:color="auto"/>
        <w:right w:val="none" w:sz="0" w:space="0" w:color="auto"/>
      </w:divBdr>
    </w:div>
    <w:div w:id="952908388">
      <w:bodyDiv w:val="1"/>
      <w:marLeft w:val="0"/>
      <w:marRight w:val="0"/>
      <w:marTop w:val="0"/>
      <w:marBottom w:val="0"/>
      <w:divBdr>
        <w:top w:val="none" w:sz="0" w:space="0" w:color="auto"/>
        <w:left w:val="none" w:sz="0" w:space="0" w:color="auto"/>
        <w:bottom w:val="none" w:sz="0" w:space="0" w:color="auto"/>
        <w:right w:val="none" w:sz="0" w:space="0" w:color="auto"/>
      </w:divBdr>
    </w:div>
    <w:div w:id="953050044">
      <w:bodyDiv w:val="1"/>
      <w:marLeft w:val="0"/>
      <w:marRight w:val="0"/>
      <w:marTop w:val="0"/>
      <w:marBottom w:val="0"/>
      <w:divBdr>
        <w:top w:val="none" w:sz="0" w:space="0" w:color="auto"/>
        <w:left w:val="none" w:sz="0" w:space="0" w:color="auto"/>
        <w:bottom w:val="none" w:sz="0" w:space="0" w:color="auto"/>
        <w:right w:val="none" w:sz="0" w:space="0" w:color="auto"/>
      </w:divBdr>
    </w:div>
    <w:div w:id="953056521">
      <w:bodyDiv w:val="1"/>
      <w:marLeft w:val="0"/>
      <w:marRight w:val="0"/>
      <w:marTop w:val="0"/>
      <w:marBottom w:val="0"/>
      <w:divBdr>
        <w:top w:val="none" w:sz="0" w:space="0" w:color="auto"/>
        <w:left w:val="none" w:sz="0" w:space="0" w:color="auto"/>
        <w:bottom w:val="none" w:sz="0" w:space="0" w:color="auto"/>
        <w:right w:val="none" w:sz="0" w:space="0" w:color="auto"/>
      </w:divBdr>
    </w:div>
    <w:div w:id="953293709">
      <w:bodyDiv w:val="1"/>
      <w:marLeft w:val="0"/>
      <w:marRight w:val="0"/>
      <w:marTop w:val="0"/>
      <w:marBottom w:val="0"/>
      <w:divBdr>
        <w:top w:val="none" w:sz="0" w:space="0" w:color="auto"/>
        <w:left w:val="none" w:sz="0" w:space="0" w:color="auto"/>
        <w:bottom w:val="none" w:sz="0" w:space="0" w:color="auto"/>
        <w:right w:val="none" w:sz="0" w:space="0" w:color="auto"/>
      </w:divBdr>
    </w:div>
    <w:div w:id="953487615">
      <w:bodyDiv w:val="1"/>
      <w:marLeft w:val="0"/>
      <w:marRight w:val="0"/>
      <w:marTop w:val="0"/>
      <w:marBottom w:val="0"/>
      <w:divBdr>
        <w:top w:val="none" w:sz="0" w:space="0" w:color="auto"/>
        <w:left w:val="none" w:sz="0" w:space="0" w:color="auto"/>
        <w:bottom w:val="none" w:sz="0" w:space="0" w:color="auto"/>
        <w:right w:val="none" w:sz="0" w:space="0" w:color="auto"/>
      </w:divBdr>
    </w:div>
    <w:div w:id="953561714">
      <w:bodyDiv w:val="1"/>
      <w:marLeft w:val="0"/>
      <w:marRight w:val="0"/>
      <w:marTop w:val="0"/>
      <w:marBottom w:val="0"/>
      <w:divBdr>
        <w:top w:val="none" w:sz="0" w:space="0" w:color="auto"/>
        <w:left w:val="none" w:sz="0" w:space="0" w:color="auto"/>
        <w:bottom w:val="none" w:sz="0" w:space="0" w:color="auto"/>
        <w:right w:val="none" w:sz="0" w:space="0" w:color="auto"/>
      </w:divBdr>
    </w:div>
    <w:div w:id="953752561">
      <w:bodyDiv w:val="1"/>
      <w:marLeft w:val="0"/>
      <w:marRight w:val="0"/>
      <w:marTop w:val="0"/>
      <w:marBottom w:val="0"/>
      <w:divBdr>
        <w:top w:val="none" w:sz="0" w:space="0" w:color="auto"/>
        <w:left w:val="none" w:sz="0" w:space="0" w:color="auto"/>
        <w:bottom w:val="none" w:sz="0" w:space="0" w:color="auto"/>
        <w:right w:val="none" w:sz="0" w:space="0" w:color="auto"/>
      </w:divBdr>
    </w:div>
    <w:div w:id="953899245">
      <w:bodyDiv w:val="1"/>
      <w:marLeft w:val="0"/>
      <w:marRight w:val="0"/>
      <w:marTop w:val="0"/>
      <w:marBottom w:val="0"/>
      <w:divBdr>
        <w:top w:val="none" w:sz="0" w:space="0" w:color="auto"/>
        <w:left w:val="none" w:sz="0" w:space="0" w:color="auto"/>
        <w:bottom w:val="none" w:sz="0" w:space="0" w:color="auto"/>
        <w:right w:val="none" w:sz="0" w:space="0" w:color="auto"/>
      </w:divBdr>
    </w:div>
    <w:div w:id="953899495">
      <w:bodyDiv w:val="1"/>
      <w:marLeft w:val="0"/>
      <w:marRight w:val="0"/>
      <w:marTop w:val="0"/>
      <w:marBottom w:val="0"/>
      <w:divBdr>
        <w:top w:val="none" w:sz="0" w:space="0" w:color="auto"/>
        <w:left w:val="none" w:sz="0" w:space="0" w:color="auto"/>
        <w:bottom w:val="none" w:sz="0" w:space="0" w:color="auto"/>
        <w:right w:val="none" w:sz="0" w:space="0" w:color="auto"/>
      </w:divBdr>
    </w:div>
    <w:div w:id="954024702">
      <w:bodyDiv w:val="1"/>
      <w:marLeft w:val="0"/>
      <w:marRight w:val="0"/>
      <w:marTop w:val="0"/>
      <w:marBottom w:val="0"/>
      <w:divBdr>
        <w:top w:val="none" w:sz="0" w:space="0" w:color="auto"/>
        <w:left w:val="none" w:sz="0" w:space="0" w:color="auto"/>
        <w:bottom w:val="none" w:sz="0" w:space="0" w:color="auto"/>
        <w:right w:val="none" w:sz="0" w:space="0" w:color="auto"/>
      </w:divBdr>
    </w:div>
    <w:div w:id="954604803">
      <w:bodyDiv w:val="1"/>
      <w:marLeft w:val="0"/>
      <w:marRight w:val="0"/>
      <w:marTop w:val="0"/>
      <w:marBottom w:val="0"/>
      <w:divBdr>
        <w:top w:val="none" w:sz="0" w:space="0" w:color="auto"/>
        <w:left w:val="none" w:sz="0" w:space="0" w:color="auto"/>
        <w:bottom w:val="none" w:sz="0" w:space="0" w:color="auto"/>
        <w:right w:val="none" w:sz="0" w:space="0" w:color="auto"/>
      </w:divBdr>
    </w:div>
    <w:div w:id="954796282">
      <w:bodyDiv w:val="1"/>
      <w:marLeft w:val="0"/>
      <w:marRight w:val="0"/>
      <w:marTop w:val="0"/>
      <w:marBottom w:val="0"/>
      <w:divBdr>
        <w:top w:val="none" w:sz="0" w:space="0" w:color="auto"/>
        <w:left w:val="none" w:sz="0" w:space="0" w:color="auto"/>
        <w:bottom w:val="none" w:sz="0" w:space="0" w:color="auto"/>
        <w:right w:val="none" w:sz="0" w:space="0" w:color="auto"/>
      </w:divBdr>
    </w:div>
    <w:div w:id="955528853">
      <w:bodyDiv w:val="1"/>
      <w:marLeft w:val="0"/>
      <w:marRight w:val="0"/>
      <w:marTop w:val="0"/>
      <w:marBottom w:val="0"/>
      <w:divBdr>
        <w:top w:val="none" w:sz="0" w:space="0" w:color="auto"/>
        <w:left w:val="none" w:sz="0" w:space="0" w:color="auto"/>
        <w:bottom w:val="none" w:sz="0" w:space="0" w:color="auto"/>
        <w:right w:val="none" w:sz="0" w:space="0" w:color="auto"/>
      </w:divBdr>
    </w:div>
    <w:div w:id="955720373">
      <w:bodyDiv w:val="1"/>
      <w:marLeft w:val="0"/>
      <w:marRight w:val="0"/>
      <w:marTop w:val="0"/>
      <w:marBottom w:val="0"/>
      <w:divBdr>
        <w:top w:val="none" w:sz="0" w:space="0" w:color="auto"/>
        <w:left w:val="none" w:sz="0" w:space="0" w:color="auto"/>
        <w:bottom w:val="none" w:sz="0" w:space="0" w:color="auto"/>
        <w:right w:val="none" w:sz="0" w:space="0" w:color="auto"/>
      </w:divBdr>
    </w:div>
    <w:div w:id="955915669">
      <w:bodyDiv w:val="1"/>
      <w:marLeft w:val="0"/>
      <w:marRight w:val="0"/>
      <w:marTop w:val="0"/>
      <w:marBottom w:val="0"/>
      <w:divBdr>
        <w:top w:val="none" w:sz="0" w:space="0" w:color="auto"/>
        <w:left w:val="none" w:sz="0" w:space="0" w:color="auto"/>
        <w:bottom w:val="none" w:sz="0" w:space="0" w:color="auto"/>
        <w:right w:val="none" w:sz="0" w:space="0" w:color="auto"/>
      </w:divBdr>
    </w:div>
    <w:div w:id="956260230">
      <w:bodyDiv w:val="1"/>
      <w:marLeft w:val="0"/>
      <w:marRight w:val="0"/>
      <w:marTop w:val="0"/>
      <w:marBottom w:val="0"/>
      <w:divBdr>
        <w:top w:val="none" w:sz="0" w:space="0" w:color="auto"/>
        <w:left w:val="none" w:sz="0" w:space="0" w:color="auto"/>
        <w:bottom w:val="none" w:sz="0" w:space="0" w:color="auto"/>
        <w:right w:val="none" w:sz="0" w:space="0" w:color="auto"/>
      </w:divBdr>
    </w:div>
    <w:div w:id="956377595">
      <w:bodyDiv w:val="1"/>
      <w:marLeft w:val="0"/>
      <w:marRight w:val="0"/>
      <w:marTop w:val="0"/>
      <w:marBottom w:val="0"/>
      <w:divBdr>
        <w:top w:val="none" w:sz="0" w:space="0" w:color="auto"/>
        <w:left w:val="none" w:sz="0" w:space="0" w:color="auto"/>
        <w:bottom w:val="none" w:sz="0" w:space="0" w:color="auto"/>
        <w:right w:val="none" w:sz="0" w:space="0" w:color="auto"/>
      </w:divBdr>
    </w:div>
    <w:div w:id="956638161">
      <w:bodyDiv w:val="1"/>
      <w:marLeft w:val="0"/>
      <w:marRight w:val="0"/>
      <w:marTop w:val="0"/>
      <w:marBottom w:val="0"/>
      <w:divBdr>
        <w:top w:val="none" w:sz="0" w:space="0" w:color="auto"/>
        <w:left w:val="none" w:sz="0" w:space="0" w:color="auto"/>
        <w:bottom w:val="none" w:sz="0" w:space="0" w:color="auto"/>
        <w:right w:val="none" w:sz="0" w:space="0" w:color="auto"/>
      </w:divBdr>
    </w:div>
    <w:div w:id="957032643">
      <w:bodyDiv w:val="1"/>
      <w:marLeft w:val="0"/>
      <w:marRight w:val="0"/>
      <w:marTop w:val="0"/>
      <w:marBottom w:val="0"/>
      <w:divBdr>
        <w:top w:val="none" w:sz="0" w:space="0" w:color="auto"/>
        <w:left w:val="none" w:sz="0" w:space="0" w:color="auto"/>
        <w:bottom w:val="none" w:sz="0" w:space="0" w:color="auto"/>
        <w:right w:val="none" w:sz="0" w:space="0" w:color="auto"/>
      </w:divBdr>
    </w:div>
    <w:div w:id="957105134">
      <w:bodyDiv w:val="1"/>
      <w:marLeft w:val="0"/>
      <w:marRight w:val="0"/>
      <w:marTop w:val="0"/>
      <w:marBottom w:val="0"/>
      <w:divBdr>
        <w:top w:val="none" w:sz="0" w:space="0" w:color="auto"/>
        <w:left w:val="none" w:sz="0" w:space="0" w:color="auto"/>
        <w:bottom w:val="none" w:sz="0" w:space="0" w:color="auto"/>
        <w:right w:val="none" w:sz="0" w:space="0" w:color="auto"/>
      </w:divBdr>
    </w:div>
    <w:div w:id="957444330">
      <w:bodyDiv w:val="1"/>
      <w:marLeft w:val="0"/>
      <w:marRight w:val="0"/>
      <w:marTop w:val="0"/>
      <w:marBottom w:val="0"/>
      <w:divBdr>
        <w:top w:val="none" w:sz="0" w:space="0" w:color="auto"/>
        <w:left w:val="none" w:sz="0" w:space="0" w:color="auto"/>
        <w:bottom w:val="none" w:sz="0" w:space="0" w:color="auto"/>
        <w:right w:val="none" w:sz="0" w:space="0" w:color="auto"/>
      </w:divBdr>
    </w:div>
    <w:div w:id="957639390">
      <w:bodyDiv w:val="1"/>
      <w:marLeft w:val="0"/>
      <w:marRight w:val="0"/>
      <w:marTop w:val="0"/>
      <w:marBottom w:val="0"/>
      <w:divBdr>
        <w:top w:val="none" w:sz="0" w:space="0" w:color="auto"/>
        <w:left w:val="none" w:sz="0" w:space="0" w:color="auto"/>
        <w:bottom w:val="none" w:sz="0" w:space="0" w:color="auto"/>
        <w:right w:val="none" w:sz="0" w:space="0" w:color="auto"/>
      </w:divBdr>
    </w:div>
    <w:div w:id="958101925">
      <w:bodyDiv w:val="1"/>
      <w:marLeft w:val="0"/>
      <w:marRight w:val="0"/>
      <w:marTop w:val="0"/>
      <w:marBottom w:val="0"/>
      <w:divBdr>
        <w:top w:val="none" w:sz="0" w:space="0" w:color="auto"/>
        <w:left w:val="none" w:sz="0" w:space="0" w:color="auto"/>
        <w:bottom w:val="none" w:sz="0" w:space="0" w:color="auto"/>
        <w:right w:val="none" w:sz="0" w:space="0" w:color="auto"/>
      </w:divBdr>
    </w:div>
    <w:div w:id="958411279">
      <w:bodyDiv w:val="1"/>
      <w:marLeft w:val="0"/>
      <w:marRight w:val="0"/>
      <w:marTop w:val="0"/>
      <w:marBottom w:val="0"/>
      <w:divBdr>
        <w:top w:val="none" w:sz="0" w:space="0" w:color="auto"/>
        <w:left w:val="none" w:sz="0" w:space="0" w:color="auto"/>
        <w:bottom w:val="none" w:sz="0" w:space="0" w:color="auto"/>
        <w:right w:val="none" w:sz="0" w:space="0" w:color="auto"/>
      </w:divBdr>
    </w:div>
    <w:div w:id="958491331">
      <w:bodyDiv w:val="1"/>
      <w:marLeft w:val="0"/>
      <w:marRight w:val="0"/>
      <w:marTop w:val="0"/>
      <w:marBottom w:val="0"/>
      <w:divBdr>
        <w:top w:val="none" w:sz="0" w:space="0" w:color="auto"/>
        <w:left w:val="none" w:sz="0" w:space="0" w:color="auto"/>
        <w:bottom w:val="none" w:sz="0" w:space="0" w:color="auto"/>
        <w:right w:val="none" w:sz="0" w:space="0" w:color="auto"/>
      </w:divBdr>
    </w:div>
    <w:div w:id="958871992">
      <w:bodyDiv w:val="1"/>
      <w:marLeft w:val="0"/>
      <w:marRight w:val="0"/>
      <w:marTop w:val="0"/>
      <w:marBottom w:val="0"/>
      <w:divBdr>
        <w:top w:val="none" w:sz="0" w:space="0" w:color="auto"/>
        <w:left w:val="none" w:sz="0" w:space="0" w:color="auto"/>
        <w:bottom w:val="none" w:sz="0" w:space="0" w:color="auto"/>
        <w:right w:val="none" w:sz="0" w:space="0" w:color="auto"/>
      </w:divBdr>
    </w:div>
    <w:div w:id="958998547">
      <w:bodyDiv w:val="1"/>
      <w:marLeft w:val="0"/>
      <w:marRight w:val="0"/>
      <w:marTop w:val="0"/>
      <w:marBottom w:val="0"/>
      <w:divBdr>
        <w:top w:val="none" w:sz="0" w:space="0" w:color="auto"/>
        <w:left w:val="none" w:sz="0" w:space="0" w:color="auto"/>
        <w:bottom w:val="none" w:sz="0" w:space="0" w:color="auto"/>
        <w:right w:val="none" w:sz="0" w:space="0" w:color="auto"/>
      </w:divBdr>
      <w:divsChild>
        <w:div w:id="366176491">
          <w:marLeft w:val="0"/>
          <w:marRight w:val="0"/>
          <w:marTop w:val="0"/>
          <w:marBottom w:val="0"/>
          <w:divBdr>
            <w:top w:val="none" w:sz="0" w:space="0" w:color="auto"/>
            <w:left w:val="none" w:sz="0" w:space="0" w:color="auto"/>
            <w:bottom w:val="none" w:sz="0" w:space="0" w:color="auto"/>
            <w:right w:val="none" w:sz="0" w:space="0" w:color="auto"/>
          </w:divBdr>
          <w:divsChild>
            <w:div w:id="485051627">
              <w:marLeft w:val="0"/>
              <w:marRight w:val="0"/>
              <w:marTop w:val="0"/>
              <w:marBottom w:val="0"/>
              <w:divBdr>
                <w:top w:val="none" w:sz="0" w:space="0" w:color="auto"/>
                <w:left w:val="none" w:sz="0" w:space="0" w:color="auto"/>
                <w:bottom w:val="none" w:sz="0" w:space="0" w:color="auto"/>
                <w:right w:val="none" w:sz="0" w:space="0" w:color="auto"/>
              </w:divBdr>
            </w:div>
            <w:div w:id="1300107581">
              <w:marLeft w:val="0"/>
              <w:marRight w:val="0"/>
              <w:marTop w:val="0"/>
              <w:marBottom w:val="0"/>
              <w:divBdr>
                <w:top w:val="none" w:sz="0" w:space="0" w:color="auto"/>
                <w:left w:val="none" w:sz="0" w:space="0" w:color="auto"/>
                <w:bottom w:val="none" w:sz="0" w:space="0" w:color="auto"/>
                <w:right w:val="none" w:sz="0" w:space="0" w:color="auto"/>
              </w:divBdr>
            </w:div>
            <w:div w:id="16109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92537">
      <w:bodyDiv w:val="1"/>
      <w:marLeft w:val="0"/>
      <w:marRight w:val="0"/>
      <w:marTop w:val="0"/>
      <w:marBottom w:val="0"/>
      <w:divBdr>
        <w:top w:val="none" w:sz="0" w:space="0" w:color="auto"/>
        <w:left w:val="none" w:sz="0" w:space="0" w:color="auto"/>
        <w:bottom w:val="none" w:sz="0" w:space="0" w:color="auto"/>
        <w:right w:val="none" w:sz="0" w:space="0" w:color="auto"/>
      </w:divBdr>
    </w:div>
    <w:div w:id="959338589">
      <w:bodyDiv w:val="1"/>
      <w:marLeft w:val="0"/>
      <w:marRight w:val="0"/>
      <w:marTop w:val="0"/>
      <w:marBottom w:val="0"/>
      <w:divBdr>
        <w:top w:val="none" w:sz="0" w:space="0" w:color="auto"/>
        <w:left w:val="none" w:sz="0" w:space="0" w:color="auto"/>
        <w:bottom w:val="none" w:sz="0" w:space="0" w:color="auto"/>
        <w:right w:val="none" w:sz="0" w:space="0" w:color="auto"/>
      </w:divBdr>
    </w:div>
    <w:div w:id="959412138">
      <w:bodyDiv w:val="1"/>
      <w:marLeft w:val="0"/>
      <w:marRight w:val="0"/>
      <w:marTop w:val="0"/>
      <w:marBottom w:val="0"/>
      <w:divBdr>
        <w:top w:val="none" w:sz="0" w:space="0" w:color="auto"/>
        <w:left w:val="none" w:sz="0" w:space="0" w:color="auto"/>
        <w:bottom w:val="none" w:sz="0" w:space="0" w:color="auto"/>
        <w:right w:val="none" w:sz="0" w:space="0" w:color="auto"/>
      </w:divBdr>
    </w:div>
    <w:div w:id="959456162">
      <w:bodyDiv w:val="1"/>
      <w:marLeft w:val="0"/>
      <w:marRight w:val="0"/>
      <w:marTop w:val="0"/>
      <w:marBottom w:val="0"/>
      <w:divBdr>
        <w:top w:val="none" w:sz="0" w:space="0" w:color="auto"/>
        <w:left w:val="none" w:sz="0" w:space="0" w:color="auto"/>
        <w:bottom w:val="none" w:sz="0" w:space="0" w:color="auto"/>
        <w:right w:val="none" w:sz="0" w:space="0" w:color="auto"/>
      </w:divBdr>
    </w:div>
    <w:div w:id="959459834">
      <w:bodyDiv w:val="1"/>
      <w:marLeft w:val="0"/>
      <w:marRight w:val="0"/>
      <w:marTop w:val="0"/>
      <w:marBottom w:val="0"/>
      <w:divBdr>
        <w:top w:val="none" w:sz="0" w:space="0" w:color="auto"/>
        <w:left w:val="none" w:sz="0" w:space="0" w:color="auto"/>
        <w:bottom w:val="none" w:sz="0" w:space="0" w:color="auto"/>
        <w:right w:val="none" w:sz="0" w:space="0" w:color="auto"/>
      </w:divBdr>
    </w:div>
    <w:div w:id="959923098">
      <w:bodyDiv w:val="1"/>
      <w:marLeft w:val="0"/>
      <w:marRight w:val="0"/>
      <w:marTop w:val="0"/>
      <w:marBottom w:val="0"/>
      <w:divBdr>
        <w:top w:val="none" w:sz="0" w:space="0" w:color="auto"/>
        <w:left w:val="none" w:sz="0" w:space="0" w:color="auto"/>
        <w:bottom w:val="none" w:sz="0" w:space="0" w:color="auto"/>
        <w:right w:val="none" w:sz="0" w:space="0" w:color="auto"/>
      </w:divBdr>
    </w:div>
    <w:div w:id="960068602">
      <w:bodyDiv w:val="1"/>
      <w:marLeft w:val="0"/>
      <w:marRight w:val="0"/>
      <w:marTop w:val="0"/>
      <w:marBottom w:val="0"/>
      <w:divBdr>
        <w:top w:val="none" w:sz="0" w:space="0" w:color="auto"/>
        <w:left w:val="none" w:sz="0" w:space="0" w:color="auto"/>
        <w:bottom w:val="none" w:sz="0" w:space="0" w:color="auto"/>
        <w:right w:val="none" w:sz="0" w:space="0" w:color="auto"/>
      </w:divBdr>
    </w:div>
    <w:div w:id="960307274">
      <w:bodyDiv w:val="1"/>
      <w:marLeft w:val="0"/>
      <w:marRight w:val="0"/>
      <w:marTop w:val="0"/>
      <w:marBottom w:val="0"/>
      <w:divBdr>
        <w:top w:val="none" w:sz="0" w:space="0" w:color="auto"/>
        <w:left w:val="none" w:sz="0" w:space="0" w:color="auto"/>
        <w:bottom w:val="none" w:sz="0" w:space="0" w:color="auto"/>
        <w:right w:val="none" w:sz="0" w:space="0" w:color="auto"/>
      </w:divBdr>
      <w:divsChild>
        <w:div w:id="16125373">
          <w:marLeft w:val="480"/>
          <w:marRight w:val="0"/>
          <w:marTop w:val="0"/>
          <w:marBottom w:val="0"/>
          <w:divBdr>
            <w:top w:val="none" w:sz="0" w:space="0" w:color="auto"/>
            <w:left w:val="none" w:sz="0" w:space="0" w:color="auto"/>
            <w:bottom w:val="none" w:sz="0" w:space="0" w:color="auto"/>
            <w:right w:val="none" w:sz="0" w:space="0" w:color="auto"/>
          </w:divBdr>
        </w:div>
        <w:div w:id="33504183">
          <w:marLeft w:val="480"/>
          <w:marRight w:val="0"/>
          <w:marTop w:val="0"/>
          <w:marBottom w:val="0"/>
          <w:divBdr>
            <w:top w:val="none" w:sz="0" w:space="0" w:color="auto"/>
            <w:left w:val="none" w:sz="0" w:space="0" w:color="auto"/>
            <w:bottom w:val="none" w:sz="0" w:space="0" w:color="auto"/>
            <w:right w:val="none" w:sz="0" w:space="0" w:color="auto"/>
          </w:divBdr>
        </w:div>
        <w:div w:id="66273587">
          <w:marLeft w:val="480"/>
          <w:marRight w:val="0"/>
          <w:marTop w:val="0"/>
          <w:marBottom w:val="0"/>
          <w:divBdr>
            <w:top w:val="none" w:sz="0" w:space="0" w:color="auto"/>
            <w:left w:val="none" w:sz="0" w:space="0" w:color="auto"/>
            <w:bottom w:val="none" w:sz="0" w:space="0" w:color="auto"/>
            <w:right w:val="none" w:sz="0" w:space="0" w:color="auto"/>
          </w:divBdr>
        </w:div>
        <w:div w:id="83190103">
          <w:marLeft w:val="480"/>
          <w:marRight w:val="0"/>
          <w:marTop w:val="0"/>
          <w:marBottom w:val="0"/>
          <w:divBdr>
            <w:top w:val="none" w:sz="0" w:space="0" w:color="auto"/>
            <w:left w:val="none" w:sz="0" w:space="0" w:color="auto"/>
            <w:bottom w:val="none" w:sz="0" w:space="0" w:color="auto"/>
            <w:right w:val="none" w:sz="0" w:space="0" w:color="auto"/>
          </w:divBdr>
        </w:div>
        <w:div w:id="87233834">
          <w:marLeft w:val="480"/>
          <w:marRight w:val="0"/>
          <w:marTop w:val="0"/>
          <w:marBottom w:val="0"/>
          <w:divBdr>
            <w:top w:val="none" w:sz="0" w:space="0" w:color="auto"/>
            <w:left w:val="none" w:sz="0" w:space="0" w:color="auto"/>
            <w:bottom w:val="none" w:sz="0" w:space="0" w:color="auto"/>
            <w:right w:val="none" w:sz="0" w:space="0" w:color="auto"/>
          </w:divBdr>
        </w:div>
        <w:div w:id="94519081">
          <w:marLeft w:val="480"/>
          <w:marRight w:val="0"/>
          <w:marTop w:val="0"/>
          <w:marBottom w:val="0"/>
          <w:divBdr>
            <w:top w:val="none" w:sz="0" w:space="0" w:color="auto"/>
            <w:left w:val="none" w:sz="0" w:space="0" w:color="auto"/>
            <w:bottom w:val="none" w:sz="0" w:space="0" w:color="auto"/>
            <w:right w:val="none" w:sz="0" w:space="0" w:color="auto"/>
          </w:divBdr>
        </w:div>
        <w:div w:id="127091958">
          <w:marLeft w:val="480"/>
          <w:marRight w:val="0"/>
          <w:marTop w:val="0"/>
          <w:marBottom w:val="0"/>
          <w:divBdr>
            <w:top w:val="none" w:sz="0" w:space="0" w:color="auto"/>
            <w:left w:val="none" w:sz="0" w:space="0" w:color="auto"/>
            <w:bottom w:val="none" w:sz="0" w:space="0" w:color="auto"/>
            <w:right w:val="none" w:sz="0" w:space="0" w:color="auto"/>
          </w:divBdr>
        </w:div>
        <w:div w:id="129177475">
          <w:marLeft w:val="480"/>
          <w:marRight w:val="0"/>
          <w:marTop w:val="0"/>
          <w:marBottom w:val="0"/>
          <w:divBdr>
            <w:top w:val="none" w:sz="0" w:space="0" w:color="auto"/>
            <w:left w:val="none" w:sz="0" w:space="0" w:color="auto"/>
            <w:bottom w:val="none" w:sz="0" w:space="0" w:color="auto"/>
            <w:right w:val="none" w:sz="0" w:space="0" w:color="auto"/>
          </w:divBdr>
        </w:div>
        <w:div w:id="134303649">
          <w:marLeft w:val="480"/>
          <w:marRight w:val="0"/>
          <w:marTop w:val="0"/>
          <w:marBottom w:val="0"/>
          <w:divBdr>
            <w:top w:val="none" w:sz="0" w:space="0" w:color="auto"/>
            <w:left w:val="none" w:sz="0" w:space="0" w:color="auto"/>
            <w:bottom w:val="none" w:sz="0" w:space="0" w:color="auto"/>
            <w:right w:val="none" w:sz="0" w:space="0" w:color="auto"/>
          </w:divBdr>
        </w:div>
        <w:div w:id="159275595">
          <w:marLeft w:val="480"/>
          <w:marRight w:val="0"/>
          <w:marTop w:val="0"/>
          <w:marBottom w:val="0"/>
          <w:divBdr>
            <w:top w:val="none" w:sz="0" w:space="0" w:color="auto"/>
            <w:left w:val="none" w:sz="0" w:space="0" w:color="auto"/>
            <w:bottom w:val="none" w:sz="0" w:space="0" w:color="auto"/>
            <w:right w:val="none" w:sz="0" w:space="0" w:color="auto"/>
          </w:divBdr>
        </w:div>
        <w:div w:id="174924099">
          <w:marLeft w:val="480"/>
          <w:marRight w:val="0"/>
          <w:marTop w:val="0"/>
          <w:marBottom w:val="0"/>
          <w:divBdr>
            <w:top w:val="none" w:sz="0" w:space="0" w:color="auto"/>
            <w:left w:val="none" w:sz="0" w:space="0" w:color="auto"/>
            <w:bottom w:val="none" w:sz="0" w:space="0" w:color="auto"/>
            <w:right w:val="none" w:sz="0" w:space="0" w:color="auto"/>
          </w:divBdr>
        </w:div>
        <w:div w:id="218707516">
          <w:marLeft w:val="480"/>
          <w:marRight w:val="0"/>
          <w:marTop w:val="0"/>
          <w:marBottom w:val="0"/>
          <w:divBdr>
            <w:top w:val="none" w:sz="0" w:space="0" w:color="auto"/>
            <w:left w:val="none" w:sz="0" w:space="0" w:color="auto"/>
            <w:bottom w:val="none" w:sz="0" w:space="0" w:color="auto"/>
            <w:right w:val="none" w:sz="0" w:space="0" w:color="auto"/>
          </w:divBdr>
        </w:div>
        <w:div w:id="286811962">
          <w:marLeft w:val="480"/>
          <w:marRight w:val="0"/>
          <w:marTop w:val="0"/>
          <w:marBottom w:val="0"/>
          <w:divBdr>
            <w:top w:val="none" w:sz="0" w:space="0" w:color="auto"/>
            <w:left w:val="none" w:sz="0" w:space="0" w:color="auto"/>
            <w:bottom w:val="none" w:sz="0" w:space="0" w:color="auto"/>
            <w:right w:val="none" w:sz="0" w:space="0" w:color="auto"/>
          </w:divBdr>
        </w:div>
        <w:div w:id="313144651">
          <w:marLeft w:val="480"/>
          <w:marRight w:val="0"/>
          <w:marTop w:val="0"/>
          <w:marBottom w:val="0"/>
          <w:divBdr>
            <w:top w:val="none" w:sz="0" w:space="0" w:color="auto"/>
            <w:left w:val="none" w:sz="0" w:space="0" w:color="auto"/>
            <w:bottom w:val="none" w:sz="0" w:space="0" w:color="auto"/>
            <w:right w:val="none" w:sz="0" w:space="0" w:color="auto"/>
          </w:divBdr>
        </w:div>
        <w:div w:id="405416695">
          <w:marLeft w:val="480"/>
          <w:marRight w:val="0"/>
          <w:marTop w:val="0"/>
          <w:marBottom w:val="0"/>
          <w:divBdr>
            <w:top w:val="none" w:sz="0" w:space="0" w:color="auto"/>
            <w:left w:val="none" w:sz="0" w:space="0" w:color="auto"/>
            <w:bottom w:val="none" w:sz="0" w:space="0" w:color="auto"/>
            <w:right w:val="none" w:sz="0" w:space="0" w:color="auto"/>
          </w:divBdr>
        </w:div>
        <w:div w:id="442699080">
          <w:marLeft w:val="480"/>
          <w:marRight w:val="0"/>
          <w:marTop w:val="0"/>
          <w:marBottom w:val="0"/>
          <w:divBdr>
            <w:top w:val="none" w:sz="0" w:space="0" w:color="auto"/>
            <w:left w:val="none" w:sz="0" w:space="0" w:color="auto"/>
            <w:bottom w:val="none" w:sz="0" w:space="0" w:color="auto"/>
            <w:right w:val="none" w:sz="0" w:space="0" w:color="auto"/>
          </w:divBdr>
        </w:div>
        <w:div w:id="447965253">
          <w:marLeft w:val="480"/>
          <w:marRight w:val="0"/>
          <w:marTop w:val="0"/>
          <w:marBottom w:val="0"/>
          <w:divBdr>
            <w:top w:val="none" w:sz="0" w:space="0" w:color="auto"/>
            <w:left w:val="none" w:sz="0" w:space="0" w:color="auto"/>
            <w:bottom w:val="none" w:sz="0" w:space="0" w:color="auto"/>
            <w:right w:val="none" w:sz="0" w:space="0" w:color="auto"/>
          </w:divBdr>
        </w:div>
        <w:div w:id="495607396">
          <w:marLeft w:val="480"/>
          <w:marRight w:val="0"/>
          <w:marTop w:val="0"/>
          <w:marBottom w:val="0"/>
          <w:divBdr>
            <w:top w:val="none" w:sz="0" w:space="0" w:color="auto"/>
            <w:left w:val="none" w:sz="0" w:space="0" w:color="auto"/>
            <w:bottom w:val="none" w:sz="0" w:space="0" w:color="auto"/>
            <w:right w:val="none" w:sz="0" w:space="0" w:color="auto"/>
          </w:divBdr>
        </w:div>
        <w:div w:id="517888299">
          <w:marLeft w:val="480"/>
          <w:marRight w:val="0"/>
          <w:marTop w:val="0"/>
          <w:marBottom w:val="0"/>
          <w:divBdr>
            <w:top w:val="none" w:sz="0" w:space="0" w:color="auto"/>
            <w:left w:val="none" w:sz="0" w:space="0" w:color="auto"/>
            <w:bottom w:val="none" w:sz="0" w:space="0" w:color="auto"/>
            <w:right w:val="none" w:sz="0" w:space="0" w:color="auto"/>
          </w:divBdr>
        </w:div>
        <w:div w:id="560600781">
          <w:marLeft w:val="480"/>
          <w:marRight w:val="0"/>
          <w:marTop w:val="0"/>
          <w:marBottom w:val="0"/>
          <w:divBdr>
            <w:top w:val="none" w:sz="0" w:space="0" w:color="auto"/>
            <w:left w:val="none" w:sz="0" w:space="0" w:color="auto"/>
            <w:bottom w:val="none" w:sz="0" w:space="0" w:color="auto"/>
            <w:right w:val="none" w:sz="0" w:space="0" w:color="auto"/>
          </w:divBdr>
        </w:div>
        <w:div w:id="565532875">
          <w:marLeft w:val="480"/>
          <w:marRight w:val="0"/>
          <w:marTop w:val="0"/>
          <w:marBottom w:val="0"/>
          <w:divBdr>
            <w:top w:val="none" w:sz="0" w:space="0" w:color="auto"/>
            <w:left w:val="none" w:sz="0" w:space="0" w:color="auto"/>
            <w:bottom w:val="none" w:sz="0" w:space="0" w:color="auto"/>
            <w:right w:val="none" w:sz="0" w:space="0" w:color="auto"/>
          </w:divBdr>
        </w:div>
        <w:div w:id="581723364">
          <w:marLeft w:val="480"/>
          <w:marRight w:val="0"/>
          <w:marTop w:val="0"/>
          <w:marBottom w:val="0"/>
          <w:divBdr>
            <w:top w:val="none" w:sz="0" w:space="0" w:color="auto"/>
            <w:left w:val="none" w:sz="0" w:space="0" w:color="auto"/>
            <w:bottom w:val="none" w:sz="0" w:space="0" w:color="auto"/>
            <w:right w:val="none" w:sz="0" w:space="0" w:color="auto"/>
          </w:divBdr>
        </w:div>
        <w:div w:id="637497436">
          <w:marLeft w:val="480"/>
          <w:marRight w:val="0"/>
          <w:marTop w:val="0"/>
          <w:marBottom w:val="0"/>
          <w:divBdr>
            <w:top w:val="none" w:sz="0" w:space="0" w:color="auto"/>
            <w:left w:val="none" w:sz="0" w:space="0" w:color="auto"/>
            <w:bottom w:val="none" w:sz="0" w:space="0" w:color="auto"/>
            <w:right w:val="none" w:sz="0" w:space="0" w:color="auto"/>
          </w:divBdr>
        </w:div>
        <w:div w:id="672755535">
          <w:marLeft w:val="480"/>
          <w:marRight w:val="0"/>
          <w:marTop w:val="0"/>
          <w:marBottom w:val="0"/>
          <w:divBdr>
            <w:top w:val="none" w:sz="0" w:space="0" w:color="auto"/>
            <w:left w:val="none" w:sz="0" w:space="0" w:color="auto"/>
            <w:bottom w:val="none" w:sz="0" w:space="0" w:color="auto"/>
            <w:right w:val="none" w:sz="0" w:space="0" w:color="auto"/>
          </w:divBdr>
        </w:div>
        <w:div w:id="727533123">
          <w:marLeft w:val="480"/>
          <w:marRight w:val="0"/>
          <w:marTop w:val="0"/>
          <w:marBottom w:val="0"/>
          <w:divBdr>
            <w:top w:val="none" w:sz="0" w:space="0" w:color="auto"/>
            <w:left w:val="none" w:sz="0" w:space="0" w:color="auto"/>
            <w:bottom w:val="none" w:sz="0" w:space="0" w:color="auto"/>
            <w:right w:val="none" w:sz="0" w:space="0" w:color="auto"/>
          </w:divBdr>
        </w:div>
        <w:div w:id="841165347">
          <w:marLeft w:val="480"/>
          <w:marRight w:val="0"/>
          <w:marTop w:val="0"/>
          <w:marBottom w:val="0"/>
          <w:divBdr>
            <w:top w:val="none" w:sz="0" w:space="0" w:color="auto"/>
            <w:left w:val="none" w:sz="0" w:space="0" w:color="auto"/>
            <w:bottom w:val="none" w:sz="0" w:space="0" w:color="auto"/>
            <w:right w:val="none" w:sz="0" w:space="0" w:color="auto"/>
          </w:divBdr>
        </w:div>
        <w:div w:id="882446312">
          <w:marLeft w:val="480"/>
          <w:marRight w:val="0"/>
          <w:marTop w:val="0"/>
          <w:marBottom w:val="0"/>
          <w:divBdr>
            <w:top w:val="none" w:sz="0" w:space="0" w:color="auto"/>
            <w:left w:val="none" w:sz="0" w:space="0" w:color="auto"/>
            <w:bottom w:val="none" w:sz="0" w:space="0" w:color="auto"/>
            <w:right w:val="none" w:sz="0" w:space="0" w:color="auto"/>
          </w:divBdr>
        </w:div>
        <w:div w:id="982393106">
          <w:marLeft w:val="480"/>
          <w:marRight w:val="0"/>
          <w:marTop w:val="0"/>
          <w:marBottom w:val="0"/>
          <w:divBdr>
            <w:top w:val="none" w:sz="0" w:space="0" w:color="auto"/>
            <w:left w:val="none" w:sz="0" w:space="0" w:color="auto"/>
            <w:bottom w:val="none" w:sz="0" w:space="0" w:color="auto"/>
            <w:right w:val="none" w:sz="0" w:space="0" w:color="auto"/>
          </w:divBdr>
        </w:div>
        <w:div w:id="991956273">
          <w:marLeft w:val="480"/>
          <w:marRight w:val="0"/>
          <w:marTop w:val="0"/>
          <w:marBottom w:val="0"/>
          <w:divBdr>
            <w:top w:val="none" w:sz="0" w:space="0" w:color="auto"/>
            <w:left w:val="none" w:sz="0" w:space="0" w:color="auto"/>
            <w:bottom w:val="none" w:sz="0" w:space="0" w:color="auto"/>
            <w:right w:val="none" w:sz="0" w:space="0" w:color="auto"/>
          </w:divBdr>
        </w:div>
        <w:div w:id="1004818266">
          <w:marLeft w:val="480"/>
          <w:marRight w:val="0"/>
          <w:marTop w:val="0"/>
          <w:marBottom w:val="0"/>
          <w:divBdr>
            <w:top w:val="none" w:sz="0" w:space="0" w:color="auto"/>
            <w:left w:val="none" w:sz="0" w:space="0" w:color="auto"/>
            <w:bottom w:val="none" w:sz="0" w:space="0" w:color="auto"/>
            <w:right w:val="none" w:sz="0" w:space="0" w:color="auto"/>
          </w:divBdr>
        </w:div>
        <w:div w:id="1006588787">
          <w:marLeft w:val="480"/>
          <w:marRight w:val="0"/>
          <w:marTop w:val="0"/>
          <w:marBottom w:val="0"/>
          <w:divBdr>
            <w:top w:val="none" w:sz="0" w:space="0" w:color="auto"/>
            <w:left w:val="none" w:sz="0" w:space="0" w:color="auto"/>
            <w:bottom w:val="none" w:sz="0" w:space="0" w:color="auto"/>
            <w:right w:val="none" w:sz="0" w:space="0" w:color="auto"/>
          </w:divBdr>
        </w:div>
        <w:div w:id="1021054176">
          <w:marLeft w:val="480"/>
          <w:marRight w:val="0"/>
          <w:marTop w:val="0"/>
          <w:marBottom w:val="0"/>
          <w:divBdr>
            <w:top w:val="none" w:sz="0" w:space="0" w:color="auto"/>
            <w:left w:val="none" w:sz="0" w:space="0" w:color="auto"/>
            <w:bottom w:val="none" w:sz="0" w:space="0" w:color="auto"/>
            <w:right w:val="none" w:sz="0" w:space="0" w:color="auto"/>
          </w:divBdr>
        </w:div>
        <w:div w:id="1032220017">
          <w:marLeft w:val="480"/>
          <w:marRight w:val="0"/>
          <w:marTop w:val="0"/>
          <w:marBottom w:val="0"/>
          <w:divBdr>
            <w:top w:val="none" w:sz="0" w:space="0" w:color="auto"/>
            <w:left w:val="none" w:sz="0" w:space="0" w:color="auto"/>
            <w:bottom w:val="none" w:sz="0" w:space="0" w:color="auto"/>
            <w:right w:val="none" w:sz="0" w:space="0" w:color="auto"/>
          </w:divBdr>
        </w:div>
        <w:div w:id="1085954327">
          <w:marLeft w:val="480"/>
          <w:marRight w:val="0"/>
          <w:marTop w:val="0"/>
          <w:marBottom w:val="0"/>
          <w:divBdr>
            <w:top w:val="none" w:sz="0" w:space="0" w:color="auto"/>
            <w:left w:val="none" w:sz="0" w:space="0" w:color="auto"/>
            <w:bottom w:val="none" w:sz="0" w:space="0" w:color="auto"/>
            <w:right w:val="none" w:sz="0" w:space="0" w:color="auto"/>
          </w:divBdr>
        </w:div>
        <w:div w:id="1152331354">
          <w:marLeft w:val="480"/>
          <w:marRight w:val="0"/>
          <w:marTop w:val="0"/>
          <w:marBottom w:val="0"/>
          <w:divBdr>
            <w:top w:val="none" w:sz="0" w:space="0" w:color="auto"/>
            <w:left w:val="none" w:sz="0" w:space="0" w:color="auto"/>
            <w:bottom w:val="none" w:sz="0" w:space="0" w:color="auto"/>
            <w:right w:val="none" w:sz="0" w:space="0" w:color="auto"/>
          </w:divBdr>
        </w:div>
        <w:div w:id="1230732372">
          <w:marLeft w:val="480"/>
          <w:marRight w:val="0"/>
          <w:marTop w:val="0"/>
          <w:marBottom w:val="0"/>
          <w:divBdr>
            <w:top w:val="none" w:sz="0" w:space="0" w:color="auto"/>
            <w:left w:val="none" w:sz="0" w:space="0" w:color="auto"/>
            <w:bottom w:val="none" w:sz="0" w:space="0" w:color="auto"/>
            <w:right w:val="none" w:sz="0" w:space="0" w:color="auto"/>
          </w:divBdr>
        </w:div>
        <w:div w:id="1315183587">
          <w:marLeft w:val="480"/>
          <w:marRight w:val="0"/>
          <w:marTop w:val="0"/>
          <w:marBottom w:val="0"/>
          <w:divBdr>
            <w:top w:val="none" w:sz="0" w:space="0" w:color="auto"/>
            <w:left w:val="none" w:sz="0" w:space="0" w:color="auto"/>
            <w:bottom w:val="none" w:sz="0" w:space="0" w:color="auto"/>
            <w:right w:val="none" w:sz="0" w:space="0" w:color="auto"/>
          </w:divBdr>
        </w:div>
        <w:div w:id="1426262605">
          <w:marLeft w:val="480"/>
          <w:marRight w:val="0"/>
          <w:marTop w:val="0"/>
          <w:marBottom w:val="0"/>
          <w:divBdr>
            <w:top w:val="none" w:sz="0" w:space="0" w:color="auto"/>
            <w:left w:val="none" w:sz="0" w:space="0" w:color="auto"/>
            <w:bottom w:val="none" w:sz="0" w:space="0" w:color="auto"/>
            <w:right w:val="none" w:sz="0" w:space="0" w:color="auto"/>
          </w:divBdr>
        </w:div>
        <w:div w:id="1431201010">
          <w:marLeft w:val="480"/>
          <w:marRight w:val="0"/>
          <w:marTop w:val="0"/>
          <w:marBottom w:val="0"/>
          <w:divBdr>
            <w:top w:val="none" w:sz="0" w:space="0" w:color="auto"/>
            <w:left w:val="none" w:sz="0" w:space="0" w:color="auto"/>
            <w:bottom w:val="none" w:sz="0" w:space="0" w:color="auto"/>
            <w:right w:val="none" w:sz="0" w:space="0" w:color="auto"/>
          </w:divBdr>
        </w:div>
        <w:div w:id="1437216856">
          <w:marLeft w:val="480"/>
          <w:marRight w:val="0"/>
          <w:marTop w:val="0"/>
          <w:marBottom w:val="0"/>
          <w:divBdr>
            <w:top w:val="none" w:sz="0" w:space="0" w:color="auto"/>
            <w:left w:val="none" w:sz="0" w:space="0" w:color="auto"/>
            <w:bottom w:val="none" w:sz="0" w:space="0" w:color="auto"/>
            <w:right w:val="none" w:sz="0" w:space="0" w:color="auto"/>
          </w:divBdr>
        </w:div>
        <w:div w:id="1588342675">
          <w:marLeft w:val="480"/>
          <w:marRight w:val="0"/>
          <w:marTop w:val="0"/>
          <w:marBottom w:val="0"/>
          <w:divBdr>
            <w:top w:val="none" w:sz="0" w:space="0" w:color="auto"/>
            <w:left w:val="none" w:sz="0" w:space="0" w:color="auto"/>
            <w:bottom w:val="none" w:sz="0" w:space="0" w:color="auto"/>
            <w:right w:val="none" w:sz="0" w:space="0" w:color="auto"/>
          </w:divBdr>
        </w:div>
        <w:div w:id="1633099701">
          <w:marLeft w:val="480"/>
          <w:marRight w:val="0"/>
          <w:marTop w:val="0"/>
          <w:marBottom w:val="0"/>
          <w:divBdr>
            <w:top w:val="none" w:sz="0" w:space="0" w:color="auto"/>
            <w:left w:val="none" w:sz="0" w:space="0" w:color="auto"/>
            <w:bottom w:val="none" w:sz="0" w:space="0" w:color="auto"/>
            <w:right w:val="none" w:sz="0" w:space="0" w:color="auto"/>
          </w:divBdr>
        </w:div>
        <w:div w:id="1650860539">
          <w:marLeft w:val="480"/>
          <w:marRight w:val="0"/>
          <w:marTop w:val="0"/>
          <w:marBottom w:val="0"/>
          <w:divBdr>
            <w:top w:val="none" w:sz="0" w:space="0" w:color="auto"/>
            <w:left w:val="none" w:sz="0" w:space="0" w:color="auto"/>
            <w:bottom w:val="none" w:sz="0" w:space="0" w:color="auto"/>
            <w:right w:val="none" w:sz="0" w:space="0" w:color="auto"/>
          </w:divBdr>
        </w:div>
      </w:divsChild>
    </w:div>
    <w:div w:id="960384792">
      <w:bodyDiv w:val="1"/>
      <w:marLeft w:val="0"/>
      <w:marRight w:val="0"/>
      <w:marTop w:val="0"/>
      <w:marBottom w:val="0"/>
      <w:divBdr>
        <w:top w:val="none" w:sz="0" w:space="0" w:color="auto"/>
        <w:left w:val="none" w:sz="0" w:space="0" w:color="auto"/>
        <w:bottom w:val="none" w:sz="0" w:space="0" w:color="auto"/>
        <w:right w:val="none" w:sz="0" w:space="0" w:color="auto"/>
      </w:divBdr>
    </w:div>
    <w:div w:id="960458395">
      <w:bodyDiv w:val="1"/>
      <w:marLeft w:val="0"/>
      <w:marRight w:val="0"/>
      <w:marTop w:val="0"/>
      <w:marBottom w:val="0"/>
      <w:divBdr>
        <w:top w:val="none" w:sz="0" w:space="0" w:color="auto"/>
        <w:left w:val="none" w:sz="0" w:space="0" w:color="auto"/>
        <w:bottom w:val="none" w:sz="0" w:space="0" w:color="auto"/>
        <w:right w:val="none" w:sz="0" w:space="0" w:color="auto"/>
      </w:divBdr>
      <w:divsChild>
        <w:div w:id="45758199">
          <w:marLeft w:val="480"/>
          <w:marRight w:val="0"/>
          <w:marTop w:val="0"/>
          <w:marBottom w:val="0"/>
          <w:divBdr>
            <w:top w:val="none" w:sz="0" w:space="0" w:color="auto"/>
            <w:left w:val="none" w:sz="0" w:space="0" w:color="auto"/>
            <w:bottom w:val="none" w:sz="0" w:space="0" w:color="auto"/>
            <w:right w:val="none" w:sz="0" w:space="0" w:color="auto"/>
          </w:divBdr>
        </w:div>
        <w:div w:id="56900824">
          <w:marLeft w:val="480"/>
          <w:marRight w:val="0"/>
          <w:marTop w:val="0"/>
          <w:marBottom w:val="0"/>
          <w:divBdr>
            <w:top w:val="none" w:sz="0" w:space="0" w:color="auto"/>
            <w:left w:val="none" w:sz="0" w:space="0" w:color="auto"/>
            <w:bottom w:val="none" w:sz="0" w:space="0" w:color="auto"/>
            <w:right w:val="none" w:sz="0" w:space="0" w:color="auto"/>
          </w:divBdr>
        </w:div>
        <w:div w:id="201015197">
          <w:marLeft w:val="480"/>
          <w:marRight w:val="0"/>
          <w:marTop w:val="0"/>
          <w:marBottom w:val="0"/>
          <w:divBdr>
            <w:top w:val="none" w:sz="0" w:space="0" w:color="auto"/>
            <w:left w:val="none" w:sz="0" w:space="0" w:color="auto"/>
            <w:bottom w:val="none" w:sz="0" w:space="0" w:color="auto"/>
            <w:right w:val="none" w:sz="0" w:space="0" w:color="auto"/>
          </w:divBdr>
        </w:div>
        <w:div w:id="233785776">
          <w:marLeft w:val="480"/>
          <w:marRight w:val="0"/>
          <w:marTop w:val="0"/>
          <w:marBottom w:val="0"/>
          <w:divBdr>
            <w:top w:val="none" w:sz="0" w:space="0" w:color="auto"/>
            <w:left w:val="none" w:sz="0" w:space="0" w:color="auto"/>
            <w:bottom w:val="none" w:sz="0" w:space="0" w:color="auto"/>
            <w:right w:val="none" w:sz="0" w:space="0" w:color="auto"/>
          </w:divBdr>
        </w:div>
        <w:div w:id="295648953">
          <w:marLeft w:val="480"/>
          <w:marRight w:val="0"/>
          <w:marTop w:val="0"/>
          <w:marBottom w:val="0"/>
          <w:divBdr>
            <w:top w:val="none" w:sz="0" w:space="0" w:color="auto"/>
            <w:left w:val="none" w:sz="0" w:space="0" w:color="auto"/>
            <w:bottom w:val="none" w:sz="0" w:space="0" w:color="auto"/>
            <w:right w:val="none" w:sz="0" w:space="0" w:color="auto"/>
          </w:divBdr>
        </w:div>
        <w:div w:id="317422400">
          <w:marLeft w:val="480"/>
          <w:marRight w:val="0"/>
          <w:marTop w:val="0"/>
          <w:marBottom w:val="0"/>
          <w:divBdr>
            <w:top w:val="none" w:sz="0" w:space="0" w:color="auto"/>
            <w:left w:val="none" w:sz="0" w:space="0" w:color="auto"/>
            <w:bottom w:val="none" w:sz="0" w:space="0" w:color="auto"/>
            <w:right w:val="none" w:sz="0" w:space="0" w:color="auto"/>
          </w:divBdr>
        </w:div>
        <w:div w:id="416682454">
          <w:marLeft w:val="480"/>
          <w:marRight w:val="0"/>
          <w:marTop w:val="0"/>
          <w:marBottom w:val="0"/>
          <w:divBdr>
            <w:top w:val="none" w:sz="0" w:space="0" w:color="auto"/>
            <w:left w:val="none" w:sz="0" w:space="0" w:color="auto"/>
            <w:bottom w:val="none" w:sz="0" w:space="0" w:color="auto"/>
            <w:right w:val="none" w:sz="0" w:space="0" w:color="auto"/>
          </w:divBdr>
        </w:div>
        <w:div w:id="442577768">
          <w:marLeft w:val="480"/>
          <w:marRight w:val="0"/>
          <w:marTop w:val="0"/>
          <w:marBottom w:val="0"/>
          <w:divBdr>
            <w:top w:val="none" w:sz="0" w:space="0" w:color="auto"/>
            <w:left w:val="none" w:sz="0" w:space="0" w:color="auto"/>
            <w:bottom w:val="none" w:sz="0" w:space="0" w:color="auto"/>
            <w:right w:val="none" w:sz="0" w:space="0" w:color="auto"/>
          </w:divBdr>
        </w:div>
        <w:div w:id="443816787">
          <w:marLeft w:val="480"/>
          <w:marRight w:val="0"/>
          <w:marTop w:val="0"/>
          <w:marBottom w:val="0"/>
          <w:divBdr>
            <w:top w:val="none" w:sz="0" w:space="0" w:color="auto"/>
            <w:left w:val="none" w:sz="0" w:space="0" w:color="auto"/>
            <w:bottom w:val="none" w:sz="0" w:space="0" w:color="auto"/>
            <w:right w:val="none" w:sz="0" w:space="0" w:color="auto"/>
          </w:divBdr>
        </w:div>
        <w:div w:id="474221440">
          <w:marLeft w:val="480"/>
          <w:marRight w:val="0"/>
          <w:marTop w:val="0"/>
          <w:marBottom w:val="0"/>
          <w:divBdr>
            <w:top w:val="none" w:sz="0" w:space="0" w:color="auto"/>
            <w:left w:val="none" w:sz="0" w:space="0" w:color="auto"/>
            <w:bottom w:val="none" w:sz="0" w:space="0" w:color="auto"/>
            <w:right w:val="none" w:sz="0" w:space="0" w:color="auto"/>
          </w:divBdr>
        </w:div>
        <w:div w:id="492919850">
          <w:marLeft w:val="480"/>
          <w:marRight w:val="0"/>
          <w:marTop w:val="0"/>
          <w:marBottom w:val="0"/>
          <w:divBdr>
            <w:top w:val="none" w:sz="0" w:space="0" w:color="auto"/>
            <w:left w:val="none" w:sz="0" w:space="0" w:color="auto"/>
            <w:bottom w:val="none" w:sz="0" w:space="0" w:color="auto"/>
            <w:right w:val="none" w:sz="0" w:space="0" w:color="auto"/>
          </w:divBdr>
        </w:div>
        <w:div w:id="515536909">
          <w:marLeft w:val="480"/>
          <w:marRight w:val="0"/>
          <w:marTop w:val="0"/>
          <w:marBottom w:val="0"/>
          <w:divBdr>
            <w:top w:val="none" w:sz="0" w:space="0" w:color="auto"/>
            <w:left w:val="none" w:sz="0" w:space="0" w:color="auto"/>
            <w:bottom w:val="none" w:sz="0" w:space="0" w:color="auto"/>
            <w:right w:val="none" w:sz="0" w:space="0" w:color="auto"/>
          </w:divBdr>
        </w:div>
        <w:div w:id="534731069">
          <w:marLeft w:val="480"/>
          <w:marRight w:val="0"/>
          <w:marTop w:val="0"/>
          <w:marBottom w:val="0"/>
          <w:divBdr>
            <w:top w:val="none" w:sz="0" w:space="0" w:color="auto"/>
            <w:left w:val="none" w:sz="0" w:space="0" w:color="auto"/>
            <w:bottom w:val="none" w:sz="0" w:space="0" w:color="auto"/>
            <w:right w:val="none" w:sz="0" w:space="0" w:color="auto"/>
          </w:divBdr>
        </w:div>
        <w:div w:id="591745255">
          <w:marLeft w:val="480"/>
          <w:marRight w:val="0"/>
          <w:marTop w:val="0"/>
          <w:marBottom w:val="0"/>
          <w:divBdr>
            <w:top w:val="none" w:sz="0" w:space="0" w:color="auto"/>
            <w:left w:val="none" w:sz="0" w:space="0" w:color="auto"/>
            <w:bottom w:val="none" w:sz="0" w:space="0" w:color="auto"/>
            <w:right w:val="none" w:sz="0" w:space="0" w:color="auto"/>
          </w:divBdr>
        </w:div>
        <w:div w:id="609432437">
          <w:marLeft w:val="480"/>
          <w:marRight w:val="0"/>
          <w:marTop w:val="0"/>
          <w:marBottom w:val="0"/>
          <w:divBdr>
            <w:top w:val="none" w:sz="0" w:space="0" w:color="auto"/>
            <w:left w:val="none" w:sz="0" w:space="0" w:color="auto"/>
            <w:bottom w:val="none" w:sz="0" w:space="0" w:color="auto"/>
            <w:right w:val="none" w:sz="0" w:space="0" w:color="auto"/>
          </w:divBdr>
        </w:div>
        <w:div w:id="630325279">
          <w:marLeft w:val="480"/>
          <w:marRight w:val="0"/>
          <w:marTop w:val="0"/>
          <w:marBottom w:val="0"/>
          <w:divBdr>
            <w:top w:val="none" w:sz="0" w:space="0" w:color="auto"/>
            <w:left w:val="none" w:sz="0" w:space="0" w:color="auto"/>
            <w:bottom w:val="none" w:sz="0" w:space="0" w:color="auto"/>
            <w:right w:val="none" w:sz="0" w:space="0" w:color="auto"/>
          </w:divBdr>
        </w:div>
        <w:div w:id="632061789">
          <w:marLeft w:val="480"/>
          <w:marRight w:val="0"/>
          <w:marTop w:val="0"/>
          <w:marBottom w:val="0"/>
          <w:divBdr>
            <w:top w:val="none" w:sz="0" w:space="0" w:color="auto"/>
            <w:left w:val="none" w:sz="0" w:space="0" w:color="auto"/>
            <w:bottom w:val="none" w:sz="0" w:space="0" w:color="auto"/>
            <w:right w:val="none" w:sz="0" w:space="0" w:color="auto"/>
          </w:divBdr>
        </w:div>
        <w:div w:id="656764113">
          <w:marLeft w:val="480"/>
          <w:marRight w:val="0"/>
          <w:marTop w:val="0"/>
          <w:marBottom w:val="0"/>
          <w:divBdr>
            <w:top w:val="none" w:sz="0" w:space="0" w:color="auto"/>
            <w:left w:val="none" w:sz="0" w:space="0" w:color="auto"/>
            <w:bottom w:val="none" w:sz="0" w:space="0" w:color="auto"/>
            <w:right w:val="none" w:sz="0" w:space="0" w:color="auto"/>
          </w:divBdr>
        </w:div>
        <w:div w:id="748428742">
          <w:marLeft w:val="480"/>
          <w:marRight w:val="0"/>
          <w:marTop w:val="0"/>
          <w:marBottom w:val="0"/>
          <w:divBdr>
            <w:top w:val="none" w:sz="0" w:space="0" w:color="auto"/>
            <w:left w:val="none" w:sz="0" w:space="0" w:color="auto"/>
            <w:bottom w:val="none" w:sz="0" w:space="0" w:color="auto"/>
            <w:right w:val="none" w:sz="0" w:space="0" w:color="auto"/>
          </w:divBdr>
        </w:div>
        <w:div w:id="837767641">
          <w:marLeft w:val="480"/>
          <w:marRight w:val="0"/>
          <w:marTop w:val="0"/>
          <w:marBottom w:val="0"/>
          <w:divBdr>
            <w:top w:val="none" w:sz="0" w:space="0" w:color="auto"/>
            <w:left w:val="none" w:sz="0" w:space="0" w:color="auto"/>
            <w:bottom w:val="none" w:sz="0" w:space="0" w:color="auto"/>
            <w:right w:val="none" w:sz="0" w:space="0" w:color="auto"/>
          </w:divBdr>
        </w:div>
        <w:div w:id="876966258">
          <w:marLeft w:val="480"/>
          <w:marRight w:val="0"/>
          <w:marTop w:val="0"/>
          <w:marBottom w:val="0"/>
          <w:divBdr>
            <w:top w:val="none" w:sz="0" w:space="0" w:color="auto"/>
            <w:left w:val="none" w:sz="0" w:space="0" w:color="auto"/>
            <w:bottom w:val="none" w:sz="0" w:space="0" w:color="auto"/>
            <w:right w:val="none" w:sz="0" w:space="0" w:color="auto"/>
          </w:divBdr>
        </w:div>
        <w:div w:id="901793201">
          <w:marLeft w:val="480"/>
          <w:marRight w:val="0"/>
          <w:marTop w:val="0"/>
          <w:marBottom w:val="0"/>
          <w:divBdr>
            <w:top w:val="none" w:sz="0" w:space="0" w:color="auto"/>
            <w:left w:val="none" w:sz="0" w:space="0" w:color="auto"/>
            <w:bottom w:val="none" w:sz="0" w:space="0" w:color="auto"/>
            <w:right w:val="none" w:sz="0" w:space="0" w:color="auto"/>
          </w:divBdr>
        </w:div>
        <w:div w:id="925918750">
          <w:marLeft w:val="480"/>
          <w:marRight w:val="0"/>
          <w:marTop w:val="0"/>
          <w:marBottom w:val="0"/>
          <w:divBdr>
            <w:top w:val="none" w:sz="0" w:space="0" w:color="auto"/>
            <w:left w:val="none" w:sz="0" w:space="0" w:color="auto"/>
            <w:bottom w:val="none" w:sz="0" w:space="0" w:color="auto"/>
            <w:right w:val="none" w:sz="0" w:space="0" w:color="auto"/>
          </w:divBdr>
        </w:div>
        <w:div w:id="985204692">
          <w:marLeft w:val="480"/>
          <w:marRight w:val="0"/>
          <w:marTop w:val="0"/>
          <w:marBottom w:val="0"/>
          <w:divBdr>
            <w:top w:val="none" w:sz="0" w:space="0" w:color="auto"/>
            <w:left w:val="none" w:sz="0" w:space="0" w:color="auto"/>
            <w:bottom w:val="none" w:sz="0" w:space="0" w:color="auto"/>
            <w:right w:val="none" w:sz="0" w:space="0" w:color="auto"/>
          </w:divBdr>
        </w:div>
        <w:div w:id="1007754585">
          <w:marLeft w:val="480"/>
          <w:marRight w:val="0"/>
          <w:marTop w:val="0"/>
          <w:marBottom w:val="0"/>
          <w:divBdr>
            <w:top w:val="none" w:sz="0" w:space="0" w:color="auto"/>
            <w:left w:val="none" w:sz="0" w:space="0" w:color="auto"/>
            <w:bottom w:val="none" w:sz="0" w:space="0" w:color="auto"/>
            <w:right w:val="none" w:sz="0" w:space="0" w:color="auto"/>
          </w:divBdr>
        </w:div>
        <w:div w:id="1128426084">
          <w:marLeft w:val="480"/>
          <w:marRight w:val="0"/>
          <w:marTop w:val="0"/>
          <w:marBottom w:val="0"/>
          <w:divBdr>
            <w:top w:val="none" w:sz="0" w:space="0" w:color="auto"/>
            <w:left w:val="none" w:sz="0" w:space="0" w:color="auto"/>
            <w:bottom w:val="none" w:sz="0" w:space="0" w:color="auto"/>
            <w:right w:val="none" w:sz="0" w:space="0" w:color="auto"/>
          </w:divBdr>
        </w:div>
        <w:div w:id="1128935502">
          <w:marLeft w:val="480"/>
          <w:marRight w:val="0"/>
          <w:marTop w:val="0"/>
          <w:marBottom w:val="0"/>
          <w:divBdr>
            <w:top w:val="none" w:sz="0" w:space="0" w:color="auto"/>
            <w:left w:val="none" w:sz="0" w:space="0" w:color="auto"/>
            <w:bottom w:val="none" w:sz="0" w:space="0" w:color="auto"/>
            <w:right w:val="none" w:sz="0" w:space="0" w:color="auto"/>
          </w:divBdr>
        </w:div>
        <w:div w:id="1145244862">
          <w:marLeft w:val="480"/>
          <w:marRight w:val="0"/>
          <w:marTop w:val="0"/>
          <w:marBottom w:val="0"/>
          <w:divBdr>
            <w:top w:val="none" w:sz="0" w:space="0" w:color="auto"/>
            <w:left w:val="none" w:sz="0" w:space="0" w:color="auto"/>
            <w:bottom w:val="none" w:sz="0" w:space="0" w:color="auto"/>
            <w:right w:val="none" w:sz="0" w:space="0" w:color="auto"/>
          </w:divBdr>
        </w:div>
        <w:div w:id="1160655134">
          <w:marLeft w:val="480"/>
          <w:marRight w:val="0"/>
          <w:marTop w:val="0"/>
          <w:marBottom w:val="0"/>
          <w:divBdr>
            <w:top w:val="none" w:sz="0" w:space="0" w:color="auto"/>
            <w:left w:val="none" w:sz="0" w:space="0" w:color="auto"/>
            <w:bottom w:val="none" w:sz="0" w:space="0" w:color="auto"/>
            <w:right w:val="none" w:sz="0" w:space="0" w:color="auto"/>
          </w:divBdr>
        </w:div>
        <w:div w:id="1221865211">
          <w:marLeft w:val="480"/>
          <w:marRight w:val="0"/>
          <w:marTop w:val="0"/>
          <w:marBottom w:val="0"/>
          <w:divBdr>
            <w:top w:val="none" w:sz="0" w:space="0" w:color="auto"/>
            <w:left w:val="none" w:sz="0" w:space="0" w:color="auto"/>
            <w:bottom w:val="none" w:sz="0" w:space="0" w:color="auto"/>
            <w:right w:val="none" w:sz="0" w:space="0" w:color="auto"/>
          </w:divBdr>
        </w:div>
        <w:div w:id="1247617712">
          <w:marLeft w:val="480"/>
          <w:marRight w:val="0"/>
          <w:marTop w:val="0"/>
          <w:marBottom w:val="0"/>
          <w:divBdr>
            <w:top w:val="none" w:sz="0" w:space="0" w:color="auto"/>
            <w:left w:val="none" w:sz="0" w:space="0" w:color="auto"/>
            <w:bottom w:val="none" w:sz="0" w:space="0" w:color="auto"/>
            <w:right w:val="none" w:sz="0" w:space="0" w:color="auto"/>
          </w:divBdr>
        </w:div>
        <w:div w:id="1269704459">
          <w:marLeft w:val="480"/>
          <w:marRight w:val="0"/>
          <w:marTop w:val="0"/>
          <w:marBottom w:val="0"/>
          <w:divBdr>
            <w:top w:val="none" w:sz="0" w:space="0" w:color="auto"/>
            <w:left w:val="none" w:sz="0" w:space="0" w:color="auto"/>
            <w:bottom w:val="none" w:sz="0" w:space="0" w:color="auto"/>
            <w:right w:val="none" w:sz="0" w:space="0" w:color="auto"/>
          </w:divBdr>
        </w:div>
        <w:div w:id="1314524411">
          <w:marLeft w:val="480"/>
          <w:marRight w:val="0"/>
          <w:marTop w:val="0"/>
          <w:marBottom w:val="0"/>
          <w:divBdr>
            <w:top w:val="none" w:sz="0" w:space="0" w:color="auto"/>
            <w:left w:val="none" w:sz="0" w:space="0" w:color="auto"/>
            <w:bottom w:val="none" w:sz="0" w:space="0" w:color="auto"/>
            <w:right w:val="none" w:sz="0" w:space="0" w:color="auto"/>
          </w:divBdr>
        </w:div>
        <w:div w:id="1362895753">
          <w:marLeft w:val="480"/>
          <w:marRight w:val="0"/>
          <w:marTop w:val="0"/>
          <w:marBottom w:val="0"/>
          <w:divBdr>
            <w:top w:val="none" w:sz="0" w:space="0" w:color="auto"/>
            <w:left w:val="none" w:sz="0" w:space="0" w:color="auto"/>
            <w:bottom w:val="none" w:sz="0" w:space="0" w:color="auto"/>
            <w:right w:val="none" w:sz="0" w:space="0" w:color="auto"/>
          </w:divBdr>
        </w:div>
        <w:div w:id="1392382969">
          <w:marLeft w:val="480"/>
          <w:marRight w:val="0"/>
          <w:marTop w:val="0"/>
          <w:marBottom w:val="0"/>
          <w:divBdr>
            <w:top w:val="none" w:sz="0" w:space="0" w:color="auto"/>
            <w:left w:val="none" w:sz="0" w:space="0" w:color="auto"/>
            <w:bottom w:val="none" w:sz="0" w:space="0" w:color="auto"/>
            <w:right w:val="none" w:sz="0" w:space="0" w:color="auto"/>
          </w:divBdr>
        </w:div>
        <w:div w:id="1408651529">
          <w:marLeft w:val="480"/>
          <w:marRight w:val="0"/>
          <w:marTop w:val="0"/>
          <w:marBottom w:val="0"/>
          <w:divBdr>
            <w:top w:val="none" w:sz="0" w:space="0" w:color="auto"/>
            <w:left w:val="none" w:sz="0" w:space="0" w:color="auto"/>
            <w:bottom w:val="none" w:sz="0" w:space="0" w:color="auto"/>
            <w:right w:val="none" w:sz="0" w:space="0" w:color="auto"/>
          </w:divBdr>
        </w:div>
        <w:div w:id="1415199737">
          <w:marLeft w:val="480"/>
          <w:marRight w:val="0"/>
          <w:marTop w:val="0"/>
          <w:marBottom w:val="0"/>
          <w:divBdr>
            <w:top w:val="none" w:sz="0" w:space="0" w:color="auto"/>
            <w:left w:val="none" w:sz="0" w:space="0" w:color="auto"/>
            <w:bottom w:val="none" w:sz="0" w:space="0" w:color="auto"/>
            <w:right w:val="none" w:sz="0" w:space="0" w:color="auto"/>
          </w:divBdr>
        </w:div>
        <w:div w:id="1420520420">
          <w:marLeft w:val="480"/>
          <w:marRight w:val="0"/>
          <w:marTop w:val="0"/>
          <w:marBottom w:val="0"/>
          <w:divBdr>
            <w:top w:val="none" w:sz="0" w:space="0" w:color="auto"/>
            <w:left w:val="none" w:sz="0" w:space="0" w:color="auto"/>
            <w:bottom w:val="none" w:sz="0" w:space="0" w:color="auto"/>
            <w:right w:val="none" w:sz="0" w:space="0" w:color="auto"/>
          </w:divBdr>
        </w:div>
        <w:div w:id="1427193052">
          <w:marLeft w:val="480"/>
          <w:marRight w:val="0"/>
          <w:marTop w:val="0"/>
          <w:marBottom w:val="0"/>
          <w:divBdr>
            <w:top w:val="none" w:sz="0" w:space="0" w:color="auto"/>
            <w:left w:val="none" w:sz="0" w:space="0" w:color="auto"/>
            <w:bottom w:val="none" w:sz="0" w:space="0" w:color="auto"/>
            <w:right w:val="none" w:sz="0" w:space="0" w:color="auto"/>
          </w:divBdr>
        </w:div>
        <w:div w:id="1482967549">
          <w:marLeft w:val="480"/>
          <w:marRight w:val="0"/>
          <w:marTop w:val="0"/>
          <w:marBottom w:val="0"/>
          <w:divBdr>
            <w:top w:val="none" w:sz="0" w:space="0" w:color="auto"/>
            <w:left w:val="none" w:sz="0" w:space="0" w:color="auto"/>
            <w:bottom w:val="none" w:sz="0" w:space="0" w:color="auto"/>
            <w:right w:val="none" w:sz="0" w:space="0" w:color="auto"/>
          </w:divBdr>
        </w:div>
        <w:div w:id="1490053547">
          <w:marLeft w:val="480"/>
          <w:marRight w:val="0"/>
          <w:marTop w:val="0"/>
          <w:marBottom w:val="0"/>
          <w:divBdr>
            <w:top w:val="none" w:sz="0" w:space="0" w:color="auto"/>
            <w:left w:val="none" w:sz="0" w:space="0" w:color="auto"/>
            <w:bottom w:val="none" w:sz="0" w:space="0" w:color="auto"/>
            <w:right w:val="none" w:sz="0" w:space="0" w:color="auto"/>
          </w:divBdr>
        </w:div>
        <w:div w:id="1497530052">
          <w:marLeft w:val="480"/>
          <w:marRight w:val="0"/>
          <w:marTop w:val="0"/>
          <w:marBottom w:val="0"/>
          <w:divBdr>
            <w:top w:val="none" w:sz="0" w:space="0" w:color="auto"/>
            <w:left w:val="none" w:sz="0" w:space="0" w:color="auto"/>
            <w:bottom w:val="none" w:sz="0" w:space="0" w:color="auto"/>
            <w:right w:val="none" w:sz="0" w:space="0" w:color="auto"/>
          </w:divBdr>
        </w:div>
        <w:div w:id="1509101876">
          <w:marLeft w:val="480"/>
          <w:marRight w:val="0"/>
          <w:marTop w:val="0"/>
          <w:marBottom w:val="0"/>
          <w:divBdr>
            <w:top w:val="none" w:sz="0" w:space="0" w:color="auto"/>
            <w:left w:val="none" w:sz="0" w:space="0" w:color="auto"/>
            <w:bottom w:val="none" w:sz="0" w:space="0" w:color="auto"/>
            <w:right w:val="none" w:sz="0" w:space="0" w:color="auto"/>
          </w:divBdr>
        </w:div>
        <w:div w:id="1615597694">
          <w:marLeft w:val="480"/>
          <w:marRight w:val="0"/>
          <w:marTop w:val="0"/>
          <w:marBottom w:val="0"/>
          <w:divBdr>
            <w:top w:val="none" w:sz="0" w:space="0" w:color="auto"/>
            <w:left w:val="none" w:sz="0" w:space="0" w:color="auto"/>
            <w:bottom w:val="none" w:sz="0" w:space="0" w:color="auto"/>
            <w:right w:val="none" w:sz="0" w:space="0" w:color="auto"/>
          </w:divBdr>
        </w:div>
        <w:div w:id="1674335117">
          <w:marLeft w:val="480"/>
          <w:marRight w:val="0"/>
          <w:marTop w:val="0"/>
          <w:marBottom w:val="0"/>
          <w:divBdr>
            <w:top w:val="none" w:sz="0" w:space="0" w:color="auto"/>
            <w:left w:val="none" w:sz="0" w:space="0" w:color="auto"/>
            <w:bottom w:val="none" w:sz="0" w:space="0" w:color="auto"/>
            <w:right w:val="none" w:sz="0" w:space="0" w:color="auto"/>
          </w:divBdr>
        </w:div>
      </w:divsChild>
    </w:div>
    <w:div w:id="960653252">
      <w:bodyDiv w:val="1"/>
      <w:marLeft w:val="0"/>
      <w:marRight w:val="0"/>
      <w:marTop w:val="0"/>
      <w:marBottom w:val="0"/>
      <w:divBdr>
        <w:top w:val="none" w:sz="0" w:space="0" w:color="auto"/>
        <w:left w:val="none" w:sz="0" w:space="0" w:color="auto"/>
        <w:bottom w:val="none" w:sz="0" w:space="0" w:color="auto"/>
        <w:right w:val="none" w:sz="0" w:space="0" w:color="auto"/>
      </w:divBdr>
    </w:div>
    <w:div w:id="960915337">
      <w:bodyDiv w:val="1"/>
      <w:marLeft w:val="0"/>
      <w:marRight w:val="0"/>
      <w:marTop w:val="0"/>
      <w:marBottom w:val="0"/>
      <w:divBdr>
        <w:top w:val="none" w:sz="0" w:space="0" w:color="auto"/>
        <w:left w:val="none" w:sz="0" w:space="0" w:color="auto"/>
        <w:bottom w:val="none" w:sz="0" w:space="0" w:color="auto"/>
        <w:right w:val="none" w:sz="0" w:space="0" w:color="auto"/>
      </w:divBdr>
    </w:div>
    <w:div w:id="961226794">
      <w:bodyDiv w:val="1"/>
      <w:marLeft w:val="0"/>
      <w:marRight w:val="0"/>
      <w:marTop w:val="0"/>
      <w:marBottom w:val="0"/>
      <w:divBdr>
        <w:top w:val="none" w:sz="0" w:space="0" w:color="auto"/>
        <w:left w:val="none" w:sz="0" w:space="0" w:color="auto"/>
        <w:bottom w:val="none" w:sz="0" w:space="0" w:color="auto"/>
        <w:right w:val="none" w:sz="0" w:space="0" w:color="auto"/>
      </w:divBdr>
    </w:div>
    <w:div w:id="961308204">
      <w:bodyDiv w:val="1"/>
      <w:marLeft w:val="0"/>
      <w:marRight w:val="0"/>
      <w:marTop w:val="0"/>
      <w:marBottom w:val="0"/>
      <w:divBdr>
        <w:top w:val="none" w:sz="0" w:space="0" w:color="auto"/>
        <w:left w:val="none" w:sz="0" w:space="0" w:color="auto"/>
        <w:bottom w:val="none" w:sz="0" w:space="0" w:color="auto"/>
        <w:right w:val="none" w:sz="0" w:space="0" w:color="auto"/>
      </w:divBdr>
    </w:div>
    <w:div w:id="961375074">
      <w:bodyDiv w:val="1"/>
      <w:marLeft w:val="0"/>
      <w:marRight w:val="0"/>
      <w:marTop w:val="0"/>
      <w:marBottom w:val="0"/>
      <w:divBdr>
        <w:top w:val="none" w:sz="0" w:space="0" w:color="auto"/>
        <w:left w:val="none" w:sz="0" w:space="0" w:color="auto"/>
        <w:bottom w:val="none" w:sz="0" w:space="0" w:color="auto"/>
        <w:right w:val="none" w:sz="0" w:space="0" w:color="auto"/>
      </w:divBdr>
    </w:div>
    <w:div w:id="961568493">
      <w:bodyDiv w:val="1"/>
      <w:marLeft w:val="0"/>
      <w:marRight w:val="0"/>
      <w:marTop w:val="0"/>
      <w:marBottom w:val="0"/>
      <w:divBdr>
        <w:top w:val="none" w:sz="0" w:space="0" w:color="auto"/>
        <w:left w:val="none" w:sz="0" w:space="0" w:color="auto"/>
        <w:bottom w:val="none" w:sz="0" w:space="0" w:color="auto"/>
        <w:right w:val="none" w:sz="0" w:space="0" w:color="auto"/>
      </w:divBdr>
    </w:div>
    <w:div w:id="961810474">
      <w:bodyDiv w:val="1"/>
      <w:marLeft w:val="0"/>
      <w:marRight w:val="0"/>
      <w:marTop w:val="0"/>
      <w:marBottom w:val="0"/>
      <w:divBdr>
        <w:top w:val="none" w:sz="0" w:space="0" w:color="auto"/>
        <w:left w:val="none" w:sz="0" w:space="0" w:color="auto"/>
        <w:bottom w:val="none" w:sz="0" w:space="0" w:color="auto"/>
        <w:right w:val="none" w:sz="0" w:space="0" w:color="auto"/>
      </w:divBdr>
    </w:div>
    <w:div w:id="961956273">
      <w:bodyDiv w:val="1"/>
      <w:marLeft w:val="0"/>
      <w:marRight w:val="0"/>
      <w:marTop w:val="0"/>
      <w:marBottom w:val="0"/>
      <w:divBdr>
        <w:top w:val="none" w:sz="0" w:space="0" w:color="auto"/>
        <w:left w:val="none" w:sz="0" w:space="0" w:color="auto"/>
        <w:bottom w:val="none" w:sz="0" w:space="0" w:color="auto"/>
        <w:right w:val="none" w:sz="0" w:space="0" w:color="auto"/>
      </w:divBdr>
    </w:div>
    <w:div w:id="962229051">
      <w:bodyDiv w:val="1"/>
      <w:marLeft w:val="0"/>
      <w:marRight w:val="0"/>
      <w:marTop w:val="0"/>
      <w:marBottom w:val="0"/>
      <w:divBdr>
        <w:top w:val="none" w:sz="0" w:space="0" w:color="auto"/>
        <w:left w:val="none" w:sz="0" w:space="0" w:color="auto"/>
        <w:bottom w:val="none" w:sz="0" w:space="0" w:color="auto"/>
        <w:right w:val="none" w:sz="0" w:space="0" w:color="auto"/>
      </w:divBdr>
    </w:div>
    <w:div w:id="962420334">
      <w:bodyDiv w:val="1"/>
      <w:marLeft w:val="0"/>
      <w:marRight w:val="0"/>
      <w:marTop w:val="0"/>
      <w:marBottom w:val="0"/>
      <w:divBdr>
        <w:top w:val="none" w:sz="0" w:space="0" w:color="auto"/>
        <w:left w:val="none" w:sz="0" w:space="0" w:color="auto"/>
        <w:bottom w:val="none" w:sz="0" w:space="0" w:color="auto"/>
        <w:right w:val="none" w:sz="0" w:space="0" w:color="auto"/>
      </w:divBdr>
    </w:div>
    <w:div w:id="962536674">
      <w:bodyDiv w:val="1"/>
      <w:marLeft w:val="0"/>
      <w:marRight w:val="0"/>
      <w:marTop w:val="0"/>
      <w:marBottom w:val="0"/>
      <w:divBdr>
        <w:top w:val="none" w:sz="0" w:space="0" w:color="auto"/>
        <w:left w:val="none" w:sz="0" w:space="0" w:color="auto"/>
        <w:bottom w:val="none" w:sz="0" w:space="0" w:color="auto"/>
        <w:right w:val="none" w:sz="0" w:space="0" w:color="auto"/>
      </w:divBdr>
    </w:div>
    <w:div w:id="962807854">
      <w:bodyDiv w:val="1"/>
      <w:marLeft w:val="0"/>
      <w:marRight w:val="0"/>
      <w:marTop w:val="0"/>
      <w:marBottom w:val="0"/>
      <w:divBdr>
        <w:top w:val="none" w:sz="0" w:space="0" w:color="auto"/>
        <w:left w:val="none" w:sz="0" w:space="0" w:color="auto"/>
        <w:bottom w:val="none" w:sz="0" w:space="0" w:color="auto"/>
        <w:right w:val="none" w:sz="0" w:space="0" w:color="auto"/>
      </w:divBdr>
    </w:div>
    <w:div w:id="963000223">
      <w:bodyDiv w:val="1"/>
      <w:marLeft w:val="0"/>
      <w:marRight w:val="0"/>
      <w:marTop w:val="0"/>
      <w:marBottom w:val="0"/>
      <w:divBdr>
        <w:top w:val="none" w:sz="0" w:space="0" w:color="auto"/>
        <w:left w:val="none" w:sz="0" w:space="0" w:color="auto"/>
        <w:bottom w:val="none" w:sz="0" w:space="0" w:color="auto"/>
        <w:right w:val="none" w:sz="0" w:space="0" w:color="auto"/>
      </w:divBdr>
    </w:div>
    <w:div w:id="963000493">
      <w:bodyDiv w:val="1"/>
      <w:marLeft w:val="0"/>
      <w:marRight w:val="0"/>
      <w:marTop w:val="0"/>
      <w:marBottom w:val="0"/>
      <w:divBdr>
        <w:top w:val="none" w:sz="0" w:space="0" w:color="auto"/>
        <w:left w:val="none" w:sz="0" w:space="0" w:color="auto"/>
        <w:bottom w:val="none" w:sz="0" w:space="0" w:color="auto"/>
        <w:right w:val="none" w:sz="0" w:space="0" w:color="auto"/>
      </w:divBdr>
    </w:div>
    <w:div w:id="963077324">
      <w:bodyDiv w:val="1"/>
      <w:marLeft w:val="0"/>
      <w:marRight w:val="0"/>
      <w:marTop w:val="0"/>
      <w:marBottom w:val="0"/>
      <w:divBdr>
        <w:top w:val="none" w:sz="0" w:space="0" w:color="auto"/>
        <w:left w:val="none" w:sz="0" w:space="0" w:color="auto"/>
        <w:bottom w:val="none" w:sz="0" w:space="0" w:color="auto"/>
        <w:right w:val="none" w:sz="0" w:space="0" w:color="auto"/>
      </w:divBdr>
    </w:div>
    <w:div w:id="963540852">
      <w:bodyDiv w:val="1"/>
      <w:marLeft w:val="0"/>
      <w:marRight w:val="0"/>
      <w:marTop w:val="0"/>
      <w:marBottom w:val="0"/>
      <w:divBdr>
        <w:top w:val="none" w:sz="0" w:space="0" w:color="auto"/>
        <w:left w:val="none" w:sz="0" w:space="0" w:color="auto"/>
        <w:bottom w:val="none" w:sz="0" w:space="0" w:color="auto"/>
        <w:right w:val="none" w:sz="0" w:space="0" w:color="auto"/>
      </w:divBdr>
    </w:div>
    <w:div w:id="963779394">
      <w:bodyDiv w:val="1"/>
      <w:marLeft w:val="0"/>
      <w:marRight w:val="0"/>
      <w:marTop w:val="0"/>
      <w:marBottom w:val="0"/>
      <w:divBdr>
        <w:top w:val="none" w:sz="0" w:space="0" w:color="auto"/>
        <w:left w:val="none" w:sz="0" w:space="0" w:color="auto"/>
        <w:bottom w:val="none" w:sz="0" w:space="0" w:color="auto"/>
        <w:right w:val="none" w:sz="0" w:space="0" w:color="auto"/>
      </w:divBdr>
    </w:div>
    <w:div w:id="963930539">
      <w:bodyDiv w:val="1"/>
      <w:marLeft w:val="0"/>
      <w:marRight w:val="0"/>
      <w:marTop w:val="0"/>
      <w:marBottom w:val="0"/>
      <w:divBdr>
        <w:top w:val="none" w:sz="0" w:space="0" w:color="auto"/>
        <w:left w:val="none" w:sz="0" w:space="0" w:color="auto"/>
        <w:bottom w:val="none" w:sz="0" w:space="0" w:color="auto"/>
        <w:right w:val="none" w:sz="0" w:space="0" w:color="auto"/>
      </w:divBdr>
    </w:div>
    <w:div w:id="963971303">
      <w:bodyDiv w:val="1"/>
      <w:marLeft w:val="0"/>
      <w:marRight w:val="0"/>
      <w:marTop w:val="0"/>
      <w:marBottom w:val="0"/>
      <w:divBdr>
        <w:top w:val="none" w:sz="0" w:space="0" w:color="auto"/>
        <w:left w:val="none" w:sz="0" w:space="0" w:color="auto"/>
        <w:bottom w:val="none" w:sz="0" w:space="0" w:color="auto"/>
        <w:right w:val="none" w:sz="0" w:space="0" w:color="auto"/>
      </w:divBdr>
      <w:divsChild>
        <w:div w:id="15232926">
          <w:marLeft w:val="480"/>
          <w:marRight w:val="0"/>
          <w:marTop w:val="0"/>
          <w:marBottom w:val="0"/>
          <w:divBdr>
            <w:top w:val="none" w:sz="0" w:space="0" w:color="auto"/>
            <w:left w:val="none" w:sz="0" w:space="0" w:color="auto"/>
            <w:bottom w:val="none" w:sz="0" w:space="0" w:color="auto"/>
            <w:right w:val="none" w:sz="0" w:space="0" w:color="auto"/>
          </w:divBdr>
        </w:div>
        <w:div w:id="38819429">
          <w:marLeft w:val="480"/>
          <w:marRight w:val="0"/>
          <w:marTop w:val="0"/>
          <w:marBottom w:val="0"/>
          <w:divBdr>
            <w:top w:val="none" w:sz="0" w:space="0" w:color="auto"/>
            <w:left w:val="none" w:sz="0" w:space="0" w:color="auto"/>
            <w:bottom w:val="none" w:sz="0" w:space="0" w:color="auto"/>
            <w:right w:val="none" w:sz="0" w:space="0" w:color="auto"/>
          </w:divBdr>
        </w:div>
        <w:div w:id="99421019">
          <w:marLeft w:val="480"/>
          <w:marRight w:val="0"/>
          <w:marTop w:val="0"/>
          <w:marBottom w:val="0"/>
          <w:divBdr>
            <w:top w:val="none" w:sz="0" w:space="0" w:color="auto"/>
            <w:left w:val="none" w:sz="0" w:space="0" w:color="auto"/>
            <w:bottom w:val="none" w:sz="0" w:space="0" w:color="auto"/>
            <w:right w:val="none" w:sz="0" w:space="0" w:color="auto"/>
          </w:divBdr>
        </w:div>
        <w:div w:id="108858561">
          <w:marLeft w:val="480"/>
          <w:marRight w:val="0"/>
          <w:marTop w:val="0"/>
          <w:marBottom w:val="0"/>
          <w:divBdr>
            <w:top w:val="none" w:sz="0" w:space="0" w:color="auto"/>
            <w:left w:val="none" w:sz="0" w:space="0" w:color="auto"/>
            <w:bottom w:val="none" w:sz="0" w:space="0" w:color="auto"/>
            <w:right w:val="none" w:sz="0" w:space="0" w:color="auto"/>
          </w:divBdr>
        </w:div>
        <w:div w:id="139419210">
          <w:marLeft w:val="480"/>
          <w:marRight w:val="0"/>
          <w:marTop w:val="0"/>
          <w:marBottom w:val="0"/>
          <w:divBdr>
            <w:top w:val="none" w:sz="0" w:space="0" w:color="auto"/>
            <w:left w:val="none" w:sz="0" w:space="0" w:color="auto"/>
            <w:bottom w:val="none" w:sz="0" w:space="0" w:color="auto"/>
            <w:right w:val="none" w:sz="0" w:space="0" w:color="auto"/>
          </w:divBdr>
        </w:div>
        <w:div w:id="295767109">
          <w:marLeft w:val="480"/>
          <w:marRight w:val="0"/>
          <w:marTop w:val="0"/>
          <w:marBottom w:val="0"/>
          <w:divBdr>
            <w:top w:val="none" w:sz="0" w:space="0" w:color="auto"/>
            <w:left w:val="none" w:sz="0" w:space="0" w:color="auto"/>
            <w:bottom w:val="none" w:sz="0" w:space="0" w:color="auto"/>
            <w:right w:val="none" w:sz="0" w:space="0" w:color="auto"/>
          </w:divBdr>
        </w:div>
        <w:div w:id="322709402">
          <w:marLeft w:val="480"/>
          <w:marRight w:val="0"/>
          <w:marTop w:val="0"/>
          <w:marBottom w:val="0"/>
          <w:divBdr>
            <w:top w:val="none" w:sz="0" w:space="0" w:color="auto"/>
            <w:left w:val="none" w:sz="0" w:space="0" w:color="auto"/>
            <w:bottom w:val="none" w:sz="0" w:space="0" w:color="auto"/>
            <w:right w:val="none" w:sz="0" w:space="0" w:color="auto"/>
          </w:divBdr>
        </w:div>
        <w:div w:id="335233382">
          <w:marLeft w:val="480"/>
          <w:marRight w:val="0"/>
          <w:marTop w:val="0"/>
          <w:marBottom w:val="0"/>
          <w:divBdr>
            <w:top w:val="none" w:sz="0" w:space="0" w:color="auto"/>
            <w:left w:val="none" w:sz="0" w:space="0" w:color="auto"/>
            <w:bottom w:val="none" w:sz="0" w:space="0" w:color="auto"/>
            <w:right w:val="none" w:sz="0" w:space="0" w:color="auto"/>
          </w:divBdr>
        </w:div>
        <w:div w:id="357699008">
          <w:marLeft w:val="480"/>
          <w:marRight w:val="0"/>
          <w:marTop w:val="0"/>
          <w:marBottom w:val="0"/>
          <w:divBdr>
            <w:top w:val="none" w:sz="0" w:space="0" w:color="auto"/>
            <w:left w:val="none" w:sz="0" w:space="0" w:color="auto"/>
            <w:bottom w:val="none" w:sz="0" w:space="0" w:color="auto"/>
            <w:right w:val="none" w:sz="0" w:space="0" w:color="auto"/>
          </w:divBdr>
        </w:div>
        <w:div w:id="375471208">
          <w:marLeft w:val="480"/>
          <w:marRight w:val="0"/>
          <w:marTop w:val="0"/>
          <w:marBottom w:val="0"/>
          <w:divBdr>
            <w:top w:val="none" w:sz="0" w:space="0" w:color="auto"/>
            <w:left w:val="none" w:sz="0" w:space="0" w:color="auto"/>
            <w:bottom w:val="none" w:sz="0" w:space="0" w:color="auto"/>
            <w:right w:val="none" w:sz="0" w:space="0" w:color="auto"/>
          </w:divBdr>
        </w:div>
        <w:div w:id="383221293">
          <w:marLeft w:val="480"/>
          <w:marRight w:val="0"/>
          <w:marTop w:val="0"/>
          <w:marBottom w:val="0"/>
          <w:divBdr>
            <w:top w:val="none" w:sz="0" w:space="0" w:color="auto"/>
            <w:left w:val="none" w:sz="0" w:space="0" w:color="auto"/>
            <w:bottom w:val="none" w:sz="0" w:space="0" w:color="auto"/>
            <w:right w:val="none" w:sz="0" w:space="0" w:color="auto"/>
          </w:divBdr>
        </w:div>
        <w:div w:id="445737080">
          <w:marLeft w:val="480"/>
          <w:marRight w:val="0"/>
          <w:marTop w:val="0"/>
          <w:marBottom w:val="0"/>
          <w:divBdr>
            <w:top w:val="none" w:sz="0" w:space="0" w:color="auto"/>
            <w:left w:val="none" w:sz="0" w:space="0" w:color="auto"/>
            <w:bottom w:val="none" w:sz="0" w:space="0" w:color="auto"/>
            <w:right w:val="none" w:sz="0" w:space="0" w:color="auto"/>
          </w:divBdr>
        </w:div>
        <w:div w:id="592084207">
          <w:marLeft w:val="480"/>
          <w:marRight w:val="0"/>
          <w:marTop w:val="0"/>
          <w:marBottom w:val="0"/>
          <w:divBdr>
            <w:top w:val="none" w:sz="0" w:space="0" w:color="auto"/>
            <w:left w:val="none" w:sz="0" w:space="0" w:color="auto"/>
            <w:bottom w:val="none" w:sz="0" w:space="0" w:color="auto"/>
            <w:right w:val="none" w:sz="0" w:space="0" w:color="auto"/>
          </w:divBdr>
        </w:div>
        <w:div w:id="626549603">
          <w:marLeft w:val="480"/>
          <w:marRight w:val="0"/>
          <w:marTop w:val="0"/>
          <w:marBottom w:val="0"/>
          <w:divBdr>
            <w:top w:val="none" w:sz="0" w:space="0" w:color="auto"/>
            <w:left w:val="none" w:sz="0" w:space="0" w:color="auto"/>
            <w:bottom w:val="none" w:sz="0" w:space="0" w:color="auto"/>
            <w:right w:val="none" w:sz="0" w:space="0" w:color="auto"/>
          </w:divBdr>
        </w:div>
        <w:div w:id="630668795">
          <w:marLeft w:val="480"/>
          <w:marRight w:val="0"/>
          <w:marTop w:val="0"/>
          <w:marBottom w:val="0"/>
          <w:divBdr>
            <w:top w:val="none" w:sz="0" w:space="0" w:color="auto"/>
            <w:left w:val="none" w:sz="0" w:space="0" w:color="auto"/>
            <w:bottom w:val="none" w:sz="0" w:space="0" w:color="auto"/>
            <w:right w:val="none" w:sz="0" w:space="0" w:color="auto"/>
          </w:divBdr>
        </w:div>
        <w:div w:id="661078752">
          <w:marLeft w:val="480"/>
          <w:marRight w:val="0"/>
          <w:marTop w:val="0"/>
          <w:marBottom w:val="0"/>
          <w:divBdr>
            <w:top w:val="none" w:sz="0" w:space="0" w:color="auto"/>
            <w:left w:val="none" w:sz="0" w:space="0" w:color="auto"/>
            <w:bottom w:val="none" w:sz="0" w:space="0" w:color="auto"/>
            <w:right w:val="none" w:sz="0" w:space="0" w:color="auto"/>
          </w:divBdr>
        </w:div>
        <w:div w:id="733741406">
          <w:marLeft w:val="480"/>
          <w:marRight w:val="0"/>
          <w:marTop w:val="0"/>
          <w:marBottom w:val="0"/>
          <w:divBdr>
            <w:top w:val="none" w:sz="0" w:space="0" w:color="auto"/>
            <w:left w:val="none" w:sz="0" w:space="0" w:color="auto"/>
            <w:bottom w:val="none" w:sz="0" w:space="0" w:color="auto"/>
            <w:right w:val="none" w:sz="0" w:space="0" w:color="auto"/>
          </w:divBdr>
        </w:div>
        <w:div w:id="873035612">
          <w:marLeft w:val="480"/>
          <w:marRight w:val="0"/>
          <w:marTop w:val="0"/>
          <w:marBottom w:val="0"/>
          <w:divBdr>
            <w:top w:val="none" w:sz="0" w:space="0" w:color="auto"/>
            <w:left w:val="none" w:sz="0" w:space="0" w:color="auto"/>
            <w:bottom w:val="none" w:sz="0" w:space="0" w:color="auto"/>
            <w:right w:val="none" w:sz="0" w:space="0" w:color="auto"/>
          </w:divBdr>
        </w:div>
        <w:div w:id="914633033">
          <w:marLeft w:val="480"/>
          <w:marRight w:val="0"/>
          <w:marTop w:val="0"/>
          <w:marBottom w:val="0"/>
          <w:divBdr>
            <w:top w:val="none" w:sz="0" w:space="0" w:color="auto"/>
            <w:left w:val="none" w:sz="0" w:space="0" w:color="auto"/>
            <w:bottom w:val="none" w:sz="0" w:space="0" w:color="auto"/>
            <w:right w:val="none" w:sz="0" w:space="0" w:color="auto"/>
          </w:divBdr>
        </w:div>
        <w:div w:id="979265244">
          <w:marLeft w:val="480"/>
          <w:marRight w:val="0"/>
          <w:marTop w:val="0"/>
          <w:marBottom w:val="0"/>
          <w:divBdr>
            <w:top w:val="none" w:sz="0" w:space="0" w:color="auto"/>
            <w:left w:val="none" w:sz="0" w:space="0" w:color="auto"/>
            <w:bottom w:val="none" w:sz="0" w:space="0" w:color="auto"/>
            <w:right w:val="none" w:sz="0" w:space="0" w:color="auto"/>
          </w:divBdr>
        </w:div>
        <w:div w:id="1007513163">
          <w:marLeft w:val="480"/>
          <w:marRight w:val="0"/>
          <w:marTop w:val="0"/>
          <w:marBottom w:val="0"/>
          <w:divBdr>
            <w:top w:val="none" w:sz="0" w:space="0" w:color="auto"/>
            <w:left w:val="none" w:sz="0" w:space="0" w:color="auto"/>
            <w:bottom w:val="none" w:sz="0" w:space="0" w:color="auto"/>
            <w:right w:val="none" w:sz="0" w:space="0" w:color="auto"/>
          </w:divBdr>
        </w:div>
        <w:div w:id="1052118027">
          <w:marLeft w:val="480"/>
          <w:marRight w:val="0"/>
          <w:marTop w:val="0"/>
          <w:marBottom w:val="0"/>
          <w:divBdr>
            <w:top w:val="none" w:sz="0" w:space="0" w:color="auto"/>
            <w:left w:val="none" w:sz="0" w:space="0" w:color="auto"/>
            <w:bottom w:val="none" w:sz="0" w:space="0" w:color="auto"/>
            <w:right w:val="none" w:sz="0" w:space="0" w:color="auto"/>
          </w:divBdr>
        </w:div>
        <w:div w:id="1054547684">
          <w:marLeft w:val="480"/>
          <w:marRight w:val="0"/>
          <w:marTop w:val="0"/>
          <w:marBottom w:val="0"/>
          <w:divBdr>
            <w:top w:val="none" w:sz="0" w:space="0" w:color="auto"/>
            <w:left w:val="none" w:sz="0" w:space="0" w:color="auto"/>
            <w:bottom w:val="none" w:sz="0" w:space="0" w:color="auto"/>
            <w:right w:val="none" w:sz="0" w:space="0" w:color="auto"/>
          </w:divBdr>
        </w:div>
        <w:div w:id="1112170885">
          <w:marLeft w:val="480"/>
          <w:marRight w:val="0"/>
          <w:marTop w:val="0"/>
          <w:marBottom w:val="0"/>
          <w:divBdr>
            <w:top w:val="none" w:sz="0" w:space="0" w:color="auto"/>
            <w:left w:val="none" w:sz="0" w:space="0" w:color="auto"/>
            <w:bottom w:val="none" w:sz="0" w:space="0" w:color="auto"/>
            <w:right w:val="none" w:sz="0" w:space="0" w:color="auto"/>
          </w:divBdr>
        </w:div>
        <w:div w:id="1178615052">
          <w:marLeft w:val="480"/>
          <w:marRight w:val="0"/>
          <w:marTop w:val="0"/>
          <w:marBottom w:val="0"/>
          <w:divBdr>
            <w:top w:val="none" w:sz="0" w:space="0" w:color="auto"/>
            <w:left w:val="none" w:sz="0" w:space="0" w:color="auto"/>
            <w:bottom w:val="none" w:sz="0" w:space="0" w:color="auto"/>
            <w:right w:val="none" w:sz="0" w:space="0" w:color="auto"/>
          </w:divBdr>
        </w:div>
        <w:div w:id="1215508322">
          <w:marLeft w:val="480"/>
          <w:marRight w:val="0"/>
          <w:marTop w:val="0"/>
          <w:marBottom w:val="0"/>
          <w:divBdr>
            <w:top w:val="none" w:sz="0" w:space="0" w:color="auto"/>
            <w:left w:val="none" w:sz="0" w:space="0" w:color="auto"/>
            <w:bottom w:val="none" w:sz="0" w:space="0" w:color="auto"/>
            <w:right w:val="none" w:sz="0" w:space="0" w:color="auto"/>
          </w:divBdr>
        </w:div>
        <w:div w:id="1262713797">
          <w:marLeft w:val="480"/>
          <w:marRight w:val="0"/>
          <w:marTop w:val="0"/>
          <w:marBottom w:val="0"/>
          <w:divBdr>
            <w:top w:val="none" w:sz="0" w:space="0" w:color="auto"/>
            <w:left w:val="none" w:sz="0" w:space="0" w:color="auto"/>
            <w:bottom w:val="none" w:sz="0" w:space="0" w:color="auto"/>
            <w:right w:val="none" w:sz="0" w:space="0" w:color="auto"/>
          </w:divBdr>
        </w:div>
        <w:div w:id="1271819431">
          <w:marLeft w:val="480"/>
          <w:marRight w:val="0"/>
          <w:marTop w:val="0"/>
          <w:marBottom w:val="0"/>
          <w:divBdr>
            <w:top w:val="none" w:sz="0" w:space="0" w:color="auto"/>
            <w:left w:val="none" w:sz="0" w:space="0" w:color="auto"/>
            <w:bottom w:val="none" w:sz="0" w:space="0" w:color="auto"/>
            <w:right w:val="none" w:sz="0" w:space="0" w:color="auto"/>
          </w:divBdr>
        </w:div>
        <w:div w:id="1277062601">
          <w:marLeft w:val="480"/>
          <w:marRight w:val="0"/>
          <w:marTop w:val="0"/>
          <w:marBottom w:val="0"/>
          <w:divBdr>
            <w:top w:val="none" w:sz="0" w:space="0" w:color="auto"/>
            <w:left w:val="none" w:sz="0" w:space="0" w:color="auto"/>
            <w:bottom w:val="none" w:sz="0" w:space="0" w:color="auto"/>
            <w:right w:val="none" w:sz="0" w:space="0" w:color="auto"/>
          </w:divBdr>
        </w:div>
        <w:div w:id="1321498023">
          <w:marLeft w:val="480"/>
          <w:marRight w:val="0"/>
          <w:marTop w:val="0"/>
          <w:marBottom w:val="0"/>
          <w:divBdr>
            <w:top w:val="none" w:sz="0" w:space="0" w:color="auto"/>
            <w:left w:val="none" w:sz="0" w:space="0" w:color="auto"/>
            <w:bottom w:val="none" w:sz="0" w:space="0" w:color="auto"/>
            <w:right w:val="none" w:sz="0" w:space="0" w:color="auto"/>
          </w:divBdr>
        </w:div>
        <w:div w:id="1368023886">
          <w:marLeft w:val="480"/>
          <w:marRight w:val="0"/>
          <w:marTop w:val="0"/>
          <w:marBottom w:val="0"/>
          <w:divBdr>
            <w:top w:val="none" w:sz="0" w:space="0" w:color="auto"/>
            <w:left w:val="none" w:sz="0" w:space="0" w:color="auto"/>
            <w:bottom w:val="none" w:sz="0" w:space="0" w:color="auto"/>
            <w:right w:val="none" w:sz="0" w:space="0" w:color="auto"/>
          </w:divBdr>
        </w:div>
        <w:div w:id="1394083705">
          <w:marLeft w:val="480"/>
          <w:marRight w:val="0"/>
          <w:marTop w:val="0"/>
          <w:marBottom w:val="0"/>
          <w:divBdr>
            <w:top w:val="none" w:sz="0" w:space="0" w:color="auto"/>
            <w:left w:val="none" w:sz="0" w:space="0" w:color="auto"/>
            <w:bottom w:val="none" w:sz="0" w:space="0" w:color="auto"/>
            <w:right w:val="none" w:sz="0" w:space="0" w:color="auto"/>
          </w:divBdr>
        </w:div>
        <w:div w:id="1398282580">
          <w:marLeft w:val="480"/>
          <w:marRight w:val="0"/>
          <w:marTop w:val="0"/>
          <w:marBottom w:val="0"/>
          <w:divBdr>
            <w:top w:val="none" w:sz="0" w:space="0" w:color="auto"/>
            <w:left w:val="none" w:sz="0" w:space="0" w:color="auto"/>
            <w:bottom w:val="none" w:sz="0" w:space="0" w:color="auto"/>
            <w:right w:val="none" w:sz="0" w:space="0" w:color="auto"/>
          </w:divBdr>
        </w:div>
        <w:div w:id="1477725350">
          <w:marLeft w:val="480"/>
          <w:marRight w:val="0"/>
          <w:marTop w:val="0"/>
          <w:marBottom w:val="0"/>
          <w:divBdr>
            <w:top w:val="none" w:sz="0" w:space="0" w:color="auto"/>
            <w:left w:val="none" w:sz="0" w:space="0" w:color="auto"/>
            <w:bottom w:val="none" w:sz="0" w:space="0" w:color="auto"/>
            <w:right w:val="none" w:sz="0" w:space="0" w:color="auto"/>
          </w:divBdr>
        </w:div>
        <w:div w:id="1479108220">
          <w:marLeft w:val="480"/>
          <w:marRight w:val="0"/>
          <w:marTop w:val="0"/>
          <w:marBottom w:val="0"/>
          <w:divBdr>
            <w:top w:val="none" w:sz="0" w:space="0" w:color="auto"/>
            <w:left w:val="none" w:sz="0" w:space="0" w:color="auto"/>
            <w:bottom w:val="none" w:sz="0" w:space="0" w:color="auto"/>
            <w:right w:val="none" w:sz="0" w:space="0" w:color="auto"/>
          </w:divBdr>
        </w:div>
        <w:div w:id="1538856183">
          <w:marLeft w:val="480"/>
          <w:marRight w:val="0"/>
          <w:marTop w:val="0"/>
          <w:marBottom w:val="0"/>
          <w:divBdr>
            <w:top w:val="none" w:sz="0" w:space="0" w:color="auto"/>
            <w:left w:val="none" w:sz="0" w:space="0" w:color="auto"/>
            <w:bottom w:val="none" w:sz="0" w:space="0" w:color="auto"/>
            <w:right w:val="none" w:sz="0" w:space="0" w:color="auto"/>
          </w:divBdr>
        </w:div>
        <w:div w:id="1551183274">
          <w:marLeft w:val="480"/>
          <w:marRight w:val="0"/>
          <w:marTop w:val="0"/>
          <w:marBottom w:val="0"/>
          <w:divBdr>
            <w:top w:val="none" w:sz="0" w:space="0" w:color="auto"/>
            <w:left w:val="none" w:sz="0" w:space="0" w:color="auto"/>
            <w:bottom w:val="none" w:sz="0" w:space="0" w:color="auto"/>
            <w:right w:val="none" w:sz="0" w:space="0" w:color="auto"/>
          </w:divBdr>
        </w:div>
        <w:div w:id="1578634527">
          <w:marLeft w:val="480"/>
          <w:marRight w:val="0"/>
          <w:marTop w:val="0"/>
          <w:marBottom w:val="0"/>
          <w:divBdr>
            <w:top w:val="none" w:sz="0" w:space="0" w:color="auto"/>
            <w:left w:val="none" w:sz="0" w:space="0" w:color="auto"/>
            <w:bottom w:val="none" w:sz="0" w:space="0" w:color="auto"/>
            <w:right w:val="none" w:sz="0" w:space="0" w:color="auto"/>
          </w:divBdr>
        </w:div>
        <w:div w:id="1677464161">
          <w:marLeft w:val="480"/>
          <w:marRight w:val="0"/>
          <w:marTop w:val="0"/>
          <w:marBottom w:val="0"/>
          <w:divBdr>
            <w:top w:val="none" w:sz="0" w:space="0" w:color="auto"/>
            <w:left w:val="none" w:sz="0" w:space="0" w:color="auto"/>
            <w:bottom w:val="none" w:sz="0" w:space="0" w:color="auto"/>
            <w:right w:val="none" w:sz="0" w:space="0" w:color="auto"/>
          </w:divBdr>
        </w:div>
      </w:divsChild>
    </w:div>
    <w:div w:id="964189980">
      <w:bodyDiv w:val="1"/>
      <w:marLeft w:val="0"/>
      <w:marRight w:val="0"/>
      <w:marTop w:val="0"/>
      <w:marBottom w:val="0"/>
      <w:divBdr>
        <w:top w:val="none" w:sz="0" w:space="0" w:color="auto"/>
        <w:left w:val="none" w:sz="0" w:space="0" w:color="auto"/>
        <w:bottom w:val="none" w:sz="0" w:space="0" w:color="auto"/>
        <w:right w:val="none" w:sz="0" w:space="0" w:color="auto"/>
      </w:divBdr>
    </w:div>
    <w:div w:id="964579704">
      <w:bodyDiv w:val="1"/>
      <w:marLeft w:val="0"/>
      <w:marRight w:val="0"/>
      <w:marTop w:val="0"/>
      <w:marBottom w:val="0"/>
      <w:divBdr>
        <w:top w:val="none" w:sz="0" w:space="0" w:color="auto"/>
        <w:left w:val="none" w:sz="0" w:space="0" w:color="auto"/>
        <w:bottom w:val="none" w:sz="0" w:space="0" w:color="auto"/>
        <w:right w:val="none" w:sz="0" w:space="0" w:color="auto"/>
      </w:divBdr>
    </w:div>
    <w:div w:id="964892043">
      <w:bodyDiv w:val="1"/>
      <w:marLeft w:val="0"/>
      <w:marRight w:val="0"/>
      <w:marTop w:val="0"/>
      <w:marBottom w:val="0"/>
      <w:divBdr>
        <w:top w:val="none" w:sz="0" w:space="0" w:color="auto"/>
        <w:left w:val="none" w:sz="0" w:space="0" w:color="auto"/>
        <w:bottom w:val="none" w:sz="0" w:space="0" w:color="auto"/>
        <w:right w:val="none" w:sz="0" w:space="0" w:color="auto"/>
      </w:divBdr>
    </w:div>
    <w:div w:id="964971806">
      <w:bodyDiv w:val="1"/>
      <w:marLeft w:val="0"/>
      <w:marRight w:val="0"/>
      <w:marTop w:val="0"/>
      <w:marBottom w:val="0"/>
      <w:divBdr>
        <w:top w:val="none" w:sz="0" w:space="0" w:color="auto"/>
        <w:left w:val="none" w:sz="0" w:space="0" w:color="auto"/>
        <w:bottom w:val="none" w:sz="0" w:space="0" w:color="auto"/>
        <w:right w:val="none" w:sz="0" w:space="0" w:color="auto"/>
      </w:divBdr>
    </w:div>
    <w:div w:id="965044642">
      <w:bodyDiv w:val="1"/>
      <w:marLeft w:val="0"/>
      <w:marRight w:val="0"/>
      <w:marTop w:val="0"/>
      <w:marBottom w:val="0"/>
      <w:divBdr>
        <w:top w:val="none" w:sz="0" w:space="0" w:color="auto"/>
        <w:left w:val="none" w:sz="0" w:space="0" w:color="auto"/>
        <w:bottom w:val="none" w:sz="0" w:space="0" w:color="auto"/>
        <w:right w:val="none" w:sz="0" w:space="0" w:color="auto"/>
      </w:divBdr>
    </w:div>
    <w:div w:id="965089750">
      <w:bodyDiv w:val="1"/>
      <w:marLeft w:val="0"/>
      <w:marRight w:val="0"/>
      <w:marTop w:val="0"/>
      <w:marBottom w:val="0"/>
      <w:divBdr>
        <w:top w:val="none" w:sz="0" w:space="0" w:color="auto"/>
        <w:left w:val="none" w:sz="0" w:space="0" w:color="auto"/>
        <w:bottom w:val="none" w:sz="0" w:space="0" w:color="auto"/>
        <w:right w:val="none" w:sz="0" w:space="0" w:color="auto"/>
      </w:divBdr>
    </w:div>
    <w:div w:id="965280953">
      <w:bodyDiv w:val="1"/>
      <w:marLeft w:val="0"/>
      <w:marRight w:val="0"/>
      <w:marTop w:val="0"/>
      <w:marBottom w:val="0"/>
      <w:divBdr>
        <w:top w:val="none" w:sz="0" w:space="0" w:color="auto"/>
        <w:left w:val="none" w:sz="0" w:space="0" w:color="auto"/>
        <w:bottom w:val="none" w:sz="0" w:space="0" w:color="auto"/>
        <w:right w:val="none" w:sz="0" w:space="0" w:color="auto"/>
      </w:divBdr>
    </w:div>
    <w:div w:id="965433853">
      <w:bodyDiv w:val="1"/>
      <w:marLeft w:val="0"/>
      <w:marRight w:val="0"/>
      <w:marTop w:val="0"/>
      <w:marBottom w:val="0"/>
      <w:divBdr>
        <w:top w:val="none" w:sz="0" w:space="0" w:color="auto"/>
        <w:left w:val="none" w:sz="0" w:space="0" w:color="auto"/>
        <w:bottom w:val="none" w:sz="0" w:space="0" w:color="auto"/>
        <w:right w:val="none" w:sz="0" w:space="0" w:color="auto"/>
      </w:divBdr>
    </w:div>
    <w:div w:id="965697775">
      <w:bodyDiv w:val="1"/>
      <w:marLeft w:val="0"/>
      <w:marRight w:val="0"/>
      <w:marTop w:val="0"/>
      <w:marBottom w:val="0"/>
      <w:divBdr>
        <w:top w:val="none" w:sz="0" w:space="0" w:color="auto"/>
        <w:left w:val="none" w:sz="0" w:space="0" w:color="auto"/>
        <w:bottom w:val="none" w:sz="0" w:space="0" w:color="auto"/>
        <w:right w:val="none" w:sz="0" w:space="0" w:color="auto"/>
      </w:divBdr>
    </w:div>
    <w:div w:id="965967378">
      <w:bodyDiv w:val="1"/>
      <w:marLeft w:val="0"/>
      <w:marRight w:val="0"/>
      <w:marTop w:val="0"/>
      <w:marBottom w:val="0"/>
      <w:divBdr>
        <w:top w:val="none" w:sz="0" w:space="0" w:color="auto"/>
        <w:left w:val="none" w:sz="0" w:space="0" w:color="auto"/>
        <w:bottom w:val="none" w:sz="0" w:space="0" w:color="auto"/>
        <w:right w:val="none" w:sz="0" w:space="0" w:color="auto"/>
      </w:divBdr>
    </w:div>
    <w:div w:id="966202689">
      <w:bodyDiv w:val="1"/>
      <w:marLeft w:val="0"/>
      <w:marRight w:val="0"/>
      <w:marTop w:val="0"/>
      <w:marBottom w:val="0"/>
      <w:divBdr>
        <w:top w:val="none" w:sz="0" w:space="0" w:color="auto"/>
        <w:left w:val="none" w:sz="0" w:space="0" w:color="auto"/>
        <w:bottom w:val="none" w:sz="0" w:space="0" w:color="auto"/>
        <w:right w:val="none" w:sz="0" w:space="0" w:color="auto"/>
      </w:divBdr>
    </w:div>
    <w:div w:id="966351683">
      <w:bodyDiv w:val="1"/>
      <w:marLeft w:val="0"/>
      <w:marRight w:val="0"/>
      <w:marTop w:val="0"/>
      <w:marBottom w:val="0"/>
      <w:divBdr>
        <w:top w:val="none" w:sz="0" w:space="0" w:color="auto"/>
        <w:left w:val="none" w:sz="0" w:space="0" w:color="auto"/>
        <w:bottom w:val="none" w:sz="0" w:space="0" w:color="auto"/>
        <w:right w:val="none" w:sz="0" w:space="0" w:color="auto"/>
      </w:divBdr>
    </w:div>
    <w:div w:id="966618581">
      <w:bodyDiv w:val="1"/>
      <w:marLeft w:val="0"/>
      <w:marRight w:val="0"/>
      <w:marTop w:val="0"/>
      <w:marBottom w:val="0"/>
      <w:divBdr>
        <w:top w:val="none" w:sz="0" w:space="0" w:color="auto"/>
        <w:left w:val="none" w:sz="0" w:space="0" w:color="auto"/>
        <w:bottom w:val="none" w:sz="0" w:space="0" w:color="auto"/>
        <w:right w:val="none" w:sz="0" w:space="0" w:color="auto"/>
      </w:divBdr>
    </w:div>
    <w:div w:id="966663571">
      <w:bodyDiv w:val="1"/>
      <w:marLeft w:val="0"/>
      <w:marRight w:val="0"/>
      <w:marTop w:val="0"/>
      <w:marBottom w:val="0"/>
      <w:divBdr>
        <w:top w:val="none" w:sz="0" w:space="0" w:color="auto"/>
        <w:left w:val="none" w:sz="0" w:space="0" w:color="auto"/>
        <w:bottom w:val="none" w:sz="0" w:space="0" w:color="auto"/>
        <w:right w:val="none" w:sz="0" w:space="0" w:color="auto"/>
      </w:divBdr>
    </w:div>
    <w:div w:id="966816270">
      <w:bodyDiv w:val="1"/>
      <w:marLeft w:val="0"/>
      <w:marRight w:val="0"/>
      <w:marTop w:val="0"/>
      <w:marBottom w:val="0"/>
      <w:divBdr>
        <w:top w:val="none" w:sz="0" w:space="0" w:color="auto"/>
        <w:left w:val="none" w:sz="0" w:space="0" w:color="auto"/>
        <w:bottom w:val="none" w:sz="0" w:space="0" w:color="auto"/>
        <w:right w:val="none" w:sz="0" w:space="0" w:color="auto"/>
      </w:divBdr>
    </w:div>
    <w:div w:id="966818887">
      <w:bodyDiv w:val="1"/>
      <w:marLeft w:val="0"/>
      <w:marRight w:val="0"/>
      <w:marTop w:val="0"/>
      <w:marBottom w:val="0"/>
      <w:divBdr>
        <w:top w:val="none" w:sz="0" w:space="0" w:color="auto"/>
        <w:left w:val="none" w:sz="0" w:space="0" w:color="auto"/>
        <w:bottom w:val="none" w:sz="0" w:space="0" w:color="auto"/>
        <w:right w:val="none" w:sz="0" w:space="0" w:color="auto"/>
      </w:divBdr>
    </w:div>
    <w:div w:id="966932010">
      <w:bodyDiv w:val="1"/>
      <w:marLeft w:val="0"/>
      <w:marRight w:val="0"/>
      <w:marTop w:val="0"/>
      <w:marBottom w:val="0"/>
      <w:divBdr>
        <w:top w:val="none" w:sz="0" w:space="0" w:color="auto"/>
        <w:left w:val="none" w:sz="0" w:space="0" w:color="auto"/>
        <w:bottom w:val="none" w:sz="0" w:space="0" w:color="auto"/>
        <w:right w:val="none" w:sz="0" w:space="0" w:color="auto"/>
      </w:divBdr>
    </w:div>
    <w:div w:id="967323667">
      <w:bodyDiv w:val="1"/>
      <w:marLeft w:val="0"/>
      <w:marRight w:val="0"/>
      <w:marTop w:val="0"/>
      <w:marBottom w:val="0"/>
      <w:divBdr>
        <w:top w:val="none" w:sz="0" w:space="0" w:color="auto"/>
        <w:left w:val="none" w:sz="0" w:space="0" w:color="auto"/>
        <w:bottom w:val="none" w:sz="0" w:space="0" w:color="auto"/>
        <w:right w:val="none" w:sz="0" w:space="0" w:color="auto"/>
      </w:divBdr>
      <w:divsChild>
        <w:div w:id="75978645">
          <w:marLeft w:val="480"/>
          <w:marRight w:val="0"/>
          <w:marTop w:val="0"/>
          <w:marBottom w:val="0"/>
          <w:divBdr>
            <w:top w:val="none" w:sz="0" w:space="0" w:color="auto"/>
            <w:left w:val="none" w:sz="0" w:space="0" w:color="auto"/>
            <w:bottom w:val="none" w:sz="0" w:space="0" w:color="auto"/>
            <w:right w:val="none" w:sz="0" w:space="0" w:color="auto"/>
          </w:divBdr>
        </w:div>
        <w:div w:id="103959799">
          <w:marLeft w:val="480"/>
          <w:marRight w:val="0"/>
          <w:marTop w:val="0"/>
          <w:marBottom w:val="0"/>
          <w:divBdr>
            <w:top w:val="none" w:sz="0" w:space="0" w:color="auto"/>
            <w:left w:val="none" w:sz="0" w:space="0" w:color="auto"/>
            <w:bottom w:val="none" w:sz="0" w:space="0" w:color="auto"/>
            <w:right w:val="none" w:sz="0" w:space="0" w:color="auto"/>
          </w:divBdr>
        </w:div>
        <w:div w:id="176039442">
          <w:marLeft w:val="480"/>
          <w:marRight w:val="0"/>
          <w:marTop w:val="0"/>
          <w:marBottom w:val="0"/>
          <w:divBdr>
            <w:top w:val="none" w:sz="0" w:space="0" w:color="auto"/>
            <w:left w:val="none" w:sz="0" w:space="0" w:color="auto"/>
            <w:bottom w:val="none" w:sz="0" w:space="0" w:color="auto"/>
            <w:right w:val="none" w:sz="0" w:space="0" w:color="auto"/>
          </w:divBdr>
        </w:div>
        <w:div w:id="235167860">
          <w:marLeft w:val="480"/>
          <w:marRight w:val="0"/>
          <w:marTop w:val="0"/>
          <w:marBottom w:val="0"/>
          <w:divBdr>
            <w:top w:val="none" w:sz="0" w:space="0" w:color="auto"/>
            <w:left w:val="none" w:sz="0" w:space="0" w:color="auto"/>
            <w:bottom w:val="none" w:sz="0" w:space="0" w:color="auto"/>
            <w:right w:val="none" w:sz="0" w:space="0" w:color="auto"/>
          </w:divBdr>
        </w:div>
        <w:div w:id="361517122">
          <w:marLeft w:val="480"/>
          <w:marRight w:val="0"/>
          <w:marTop w:val="0"/>
          <w:marBottom w:val="0"/>
          <w:divBdr>
            <w:top w:val="none" w:sz="0" w:space="0" w:color="auto"/>
            <w:left w:val="none" w:sz="0" w:space="0" w:color="auto"/>
            <w:bottom w:val="none" w:sz="0" w:space="0" w:color="auto"/>
            <w:right w:val="none" w:sz="0" w:space="0" w:color="auto"/>
          </w:divBdr>
        </w:div>
        <w:div w:id="383018731">
          <w:marLeft w:val="480"/>
          <w:marRight w:val="0"/>
          <w:marTop w:val="0"/>
          <w:marBottom w:val="0"/>
          <w:divBdr>
            <w:top w:val="none" w:sz="0" w:space="0" w:color="auto"/>
            <w:left w:val="none" w:sz="0" w:space="0" w:color="auto"/>
            <w:bottom w:val="none" w:sz="0" w:space="0" w:color="auto"/>
            <w:right w:val="none" w:sz="0" w:space="0" w:color="auto"/>
          </w:divBdr>
        </w:div>
        <w:div w:id="389160663">
          <w:marLeft w:val="480"/>
          <w:marRight w:val="0"/>
          <w:marTop w:val="0"/>
          <w:marBottom w:val="0"/>
          <w:divBdr>
            <w:top w:val="none" w:sz="0" w:space="0" w:color="auto"/>
            <w:left w:val="none" w:sz="0" w:space="0" w:color="auto"/>
            <w:bottom w:val="none" w:sz="0" w:space="0" w:color="auto"/>
            <w:right w:val="none" w:sz="0" w:space="0" w:color="auto"/>
          </w:divBdr>
        </w:div>
        <w:div w:id="400107126">
          <w:marLeft w:val="480"/>
          <w:marRight w:val="0"/>
          <w:marTop w:val="0"/>
          <w:marBottom w:val="0"/>
          <w:divBdr>
            <w:top w:val="none" w:sz="0" w:space="0" w:color="auto"/>
            <w:left w:val="none" w:sz="0" w:space="0" w:color="auto"/>
            <w:bottom w:val="none" w:sz="0" w:space="0" w:color="auto"/>
            <w:right w:val="none" w:sz="0" w:space="0" w:color="auto"/>
          </w:divBdr>
        </w:div>
        <w:div w:id="413867607">
          <w:marLeft w:val="480"/>
          <w:marRight w:val="0"/>
          <w:marTop w:val="0"/>
          <w:marBottom w:val="0"/>
          <w:divBdr>
            <w:top w:val="none" w:sz="0" w:space="0" w:color="auto"/>
            <w:left w:val="none" w:sz="0" w:space="0" w:color="auto"/>
            <w:bottom w:val="none" w:sz="0" w:space="0" w:color="auto"/>
            <w:right w:val="none" w:sz="0" w:space="0" w:color="auto"/>
          </w:divBdr>
        </w:div>
        <w:div w:id="431433326">
          <w:marLeft w:val="480"/>
          <w:marRight w:val="0"/>
          <w:marTop w:val="0"/>
          <w:marBottom w:val="0"/>
          <w:divBdr>
            <w:top w:val="none" w:sz="0" w:space="0" w:color="auto"/>
            <w:left w:val="none" w:sz="0" w:space="0" w:color="auto"/>
            <w:bottom w:val="none" w:sz="0" w:space="0" w:color="auto"/>
            <w:right w:val="none" w:sz="0" w:space="0" w:color="auto"/>
          </w:divBdr>
        </w:div>
        <w:div w:id="661273061">
          <w:marLeft w:val="480"/>
          <w:marRight w:val="0"/>
          <w:marTop w:val="0"/>
          <w:marBottom w:val="0"/>
          <w:divBdr>
            <w:top w:val="none" w:sz="0" w:space="0" w:color="auto"/>
            <w:left w:val="none" w:sz="0" w:space="0" w:color="auto"/>
            <w:bottom w:val="none" w:sz="0" w:space="0" w:color="auto"/>
            <w:right w:val="none" w:sz="0" w:space="0" w:color="auto"/>
          </w:divBdr>
        </w:div>
        <w:div w:id="686757720">
          <w:marLeft w:val="480"/>
          <w:marRight w:val="0"/>
          <w:marTop w:val="0"/>
          <w:marBottom w:val="0"/>
          <w:divBdr>
            <w:top w:val="none" w:sz="0" w:space="0" w:color="auto"/>
            <w:left w:val="none" w:sz="0" w:space="0" w:color="auto"/>
            <w:bottom w:val="none" w:sz="0" w:space="0" w:color="auto"/>
            <w:right w:val="none" w:sz="0" w:space="0" w:color="auto"/>
          </w:divBdr>
        </w:div>
        <w:div w:id="761412554">
          <w:marLeft w:val="480"/>
          <w:marRight w:val="0"/>
          <w:marTop w:val="0"/>
          <w:marBottom w:val="0"/>
          <w:divBdr>
            <w:top w:val="none" w:sz="0" w:space="0" w:color="auto"/>
            <w:left w:val="none" w:sz="0" w:space="0" w:color="auto"/>
            <w:bottom w:val="none" w:sz="0" w:space="0" w:color="auto"/>
            <w:right w:val="none" w:sz="0" w:space="0" w:color="auto"/>
          </w:divBdr>
        </w:div>
        <w:div w:id="891188023">
          <w:marLeft w:val="480"/>
          <w:marRight w:val="0"/>
          <w:marTop w:val="0"/>
          <w:marBottom w:val="0"/>
          <w:divBdr>
            <w:top w:val="none" w:sz="0" w:space="0" w:color="auto"/>
            <w:left w:val="none" w:sz="0" w:space="0" w:color="auto"/>
            <w:bottom w:val="none" w:sz="0" w:space="0" w:color="auto"/>
            <w:right w:val="none" w:sz="0" w:space="0" w:color="auto"/>
          </w:divBdr>
        </w:div>
        <w:div w:id="924725872">
          <w:marLeft w:val="480"/>
          <w:marRight w:val="0"/>
          <w:marTop w:val="0"/>
          <w:marBottom w:val="0"/>
          <w:divBdr>
            <w:top w:val="none" w:sz="0" w:space="0" w:color="auto"/>
            <w:left w:val="none" w:sz="0" w:space="0" w:color="auto"/>
            <w:bottom w:val="none" w:sz="0" w:space="0" w:color="auto"/>
            <w:right w:val="none" w:sz="0" w:space="0" w:color="auto"/>
          </w:divBdr>
        </w:div>
        <w:div w:id="1029068191">
          <w:marLeft w:val="480"/>
          <w:marRight w:val="0"/>
          <w:marTop w:val="0"/>
          <w:marBottom w:val="0"/>
          <w:divBdr>
            <w:top w:val="none" w:sz="0" w:space="0" w:color="auto"/>
            <w:left w:val="none" w:sz="0" w:space="0" w:color="auto"/>
            <w:bottom w:val="none" w:sz="0" w:space="0" w:color="auto"/>
            <w:right w:val="none" w:sz="0" w:space="0" w:color="auto"/>
          </w:divBdr>
        </w:div>
        <w:div w:id="1093891024">
          <w:marLeft w:val="480"/>
          <w:marRight w:val="0"/>
          <w:marTop w:val="0"/>
          <w:marBottom w:val="0"/>
          <w:divBdr>
            <w:top w:val="none" w:sz="0" w:space="0" w:color="auto"/>
            <w:left w:val="none" w:sz="0" w:space="0" w:color="auto"/>
            <w:bottom w:val="none" w:sz="0" w:space="0" w:color="auto"/>
            <w:right w:val="none" w:sz="0" w:space="0" w:color="auto"/>
          </w:divBdr>
        </w:div>
        <w:div w:id="1168256165">
          <w:marLeft w:val="480"/>
          <w:marRight w:val="0"/>
          <w:marTop w:val="0"/>
          <w:marBottom w:val="0"/>
          <w:divBdr>
            <w:top w:val="none" w:sz="0" w:space="0" w:color="auto"/>
            <w:left w:val="none" w:sz="0" w:space="0" w:color="auto"/>
            <w:bottom w:val="none" w:sz="0" w:space="0" w:color="auto"/>
            <w:right w:val="none" w:sz="0" w:space="0" w:color="auto"/>
          </w:divBdr>
        </w:div>
        <w:div w:id="1189221078">
          <w:marLeft w:val="480"/>
          <w:marRight w:val="0"/>
          <w:marTop w:val="0"/>
          <w:marBottom w:val="0"/>
          <w:divBdr>
            <w:top w:val="none" w:sz="0" w:space="0" w:color="auto"/>
            <w:left w:val="none" w:sz="0" w:space="0" w:color="auto"/>
            <w:bottom w:val="none" w:sz="0" w:space="0" w:color="auto"/>
            <w:right w:val="none" w:sz="0" w:space="0" w:color="auto"/>
          </w:divBdr>
        </w:div>
        <w:div w:id="1207722647">
          <w:marLeft w:val="480"/>
          <w:marRight w:val="0"/>
          <w:marTop w:val="0"/>
          <w:marBottom w:val="0"/>
          <w:divBdr>
            <w:top w:val="none" w:sz="0" w:space="0" w:color="auto"/>
            <w:left w:val="none" w:sz="0" w:space="0" w:color="auto"/>
            <w:bottom w:val="none" w:sz="0" w:space="0" w:color="auto"/>
            <w:right w:val="none" w:sz="0" w:space="0" w:color="auto"/>
          </w:divBdr>
        </w:div>
        <w:div w:id="1218123854">
          <w:marLeft w:val="480"/>
          <w:marRight w:val="0"/>
          <w:marTop w:val="0"/>
          <w:marBottom w:val="0"/>
          <w:divBdr>
            <w:top w:val="none" w:sz="0" w:space="0" w:color="auto"/>
            <w:left w:val="none" w:sz="0" w:space="0" w:color="auto"/>
            <w:bottom w:val="none" w:sz="0" w:space="0" w:color="auto"/>
            <w:right w:val="none" w:sz="0" w:space="0" w:color="auto"/>
          </w:divBdr>
        </w:div>
        <w:div w:id="1396976543">
          <w:marLeft w:val="480"/>
          <w:marRight w:val="0"/>
          <w:marTop w:val="0"/>
          <w:marBottom w:val="0"/>
          <w:divBdr>
            <w:top w:val="none" w:sz="0" w:space="0" w:color="auto"/>
            <w:left w:val="none" w:sz="0" w:space="0" w:color="auto"/>
            <w:bottom w:val="none" w:sz="0" w:space="0" w:color="auto"/>
            <w:right w:val="none" w:sz="0" w:space="0" w:color="auto"/>
          </w:divBdr>
        </w:div>
        <w:div w:id="1407727716">
          <w:marLeft w:val="480"/>
          <w:marRight w:val="0"/>
          <w:marTop w:val="0"/>
          <w:marBottom w:val="0"/>
          <w:divBdr>
            <w:top w:val="none" w:sz="0" w:space="0" w:color="auto"/>
            <w:left w:val="none" w:sz="0" w:space="0" w:color="auto"/>
            <w:bottom w:val="none" w:sz="0" w:space="0" w:color="auto"/>
            <w:right w:val="none" w:sz="0" w:space="0" w:color="auto"/>
          </w:divBdr>
        </w:div>
        <w:div w:id="1413770154">
          <w:marLeft w:val="480"/>
          <w:marRight w:val="0"/>
          <w:marTop w:val="0"/>
          <w:marBottom w:val="0"/>
          <w:divBdr>
            <w:top w:val="none" w:sz="0" w:space="0" w:color="auto"/>
            <w:left w:val="none" w:sz="0" w:space="0" w:color="auto"/>
            <w:bottom w:val="none" w:sz="0" w:space="0" w:color="auto"/>
            <w:right w:val="none" w:sz="0" w:space="0" w:color="auto"/>
          </w:divBdr>
        </w:div>
        <w:div w:id="1448357507">
          <w:marLeft w:val="480"/>
          <w:marRight w:val="0"/>
          <w:marTop w:val="0"/>
          <w:marBottom w:val="0"/>
          <w:divBdr>
            <w:top w:val="none" w:sz="0" w:space="0" w:color="auto"/>
            <w:left w:val="none" w:sz="0" w:space="0" w:color="auto"/>
            <w:bottom w:val="none" w:sz="0" w:space="0" w:color="auto"/>
            <w:right w:val="none" w:sz="0" w:space="0" w:color="auto"/>
          </w:divBdr>
        </w:div>
        <w:div w:id="1461653194">
          <w:marLeft w:val="480"/>
          <w:marRight w:val="0"/>
          <w:marTop w:val="0"/>
          <w:marBottom w:val="0"/>
          <w:divBdr>
            <w:top w:val="none" w:sz="0" w:space="0" w:color="auto"/>
            <w:left w:val="none" w:sz="0" w:space="0" w:color="auto"/>
            <w:bottom w:val="none" w:sz="0" w:space="0" w:color="auto"/>
            <w:right w:val="none" w:sz="0" w:space="0" w:color="auto"/>
          </w:divBdr>
        </w:div>
        <w:div w:id="1485465883">
          <w:marLeft w:val="480"/>
          <w:marRight w:val="0"/>
          <w:marTop w:val="0"/>
          <w:marBottom w:val="0"/>
          <w:divBdr>
            <w:top w:val="none" w:sz="0" w:space="0" w:color="auto"/>
            <w:left w:val="none" w:sz="0" w:space="0" w:color="auto"/>
            <w:bottom w:val="none" w:sz="0" w:space="0" w:color="auto"/>
            <w:right w:val="none" w:sz="0" w:space="0" w:color="auto"/>
          </w:divBdr>
        </w:div>
        <w:div w:id="1492059658">
          <w:marLeft w:val="480"/>
          <w:marRight w:val="0"/>
          <w:marTop w:val="0"/>
          <w:marBottom w:val="0"/>
          <w:divBdr>
            <w:top w:val="none" w:sz="0" w:space="0" w:color="auto"/>
            <w:left w:val="none" w:sz="0" w:space="0" w:color="auto"/>
            <w:bottom w:val="none" w:sz="0" w:space="0" w:color="auto"/>
            <w:right w:val="none" w:sz="0" w:space="0" w:color="auto"/>
          </w:divBdr>
        </w:div>
        <w:div w:id="1527791699">
          <w:marLeft w:val="480"/>
          <w:marRight w:val="0"/>
          <w:marTop w:val="0"/>
          <w:marBottom w:val="0"/>
          <w:divBdr>
            <w:top w:val="none" w:sz="0" w:space="0" w:color="auto"/>
            <w:left w:val="none" w:sz="0" w:space="0" w:color="auto"/>
            <w:bottom w:val="none" w:sz="0" w:space="0" w:color="auto"/>
            <w:right w:val="none" w:sz="0" w:space="0" w:color="auto"/>
          </w:divBdr>
        </w:div>
        <w:div w:id="1554731966">
          <w:marLeft w:val="480"/>
          <w:marRight w:val="0"/>
          <w:marTop w:val="0"/>
          <w:marBottom w:val="0"/>
          <w:divBdr>
            <w:top w:val="none" w:sz="0" w:space="0" w:color="auto"/>
            <w:left w:val="none" w:sz="0" w:space="0" w:color="auto"/>
            <w:bottom w:val="none" w:sz="0" w:space="0" w:color="auto"/>
            <w:right w:val="none" w:sz="0" w:space="0" w:color="auto"/>
          </w:divBdr>
        </w:div>
        <w:div w:id="1690177247">
          <w:marLeft w:val="480"/>
          <w:marRight w:val="0"/>
          <w:marTop w:val="0"/>
          <w:marBottom w:val="0"/>
          <w:divBdr>
            <w:top w:val="none" w:sz="0" w:space="0" w:color="auto"/>
            <w:left w:val="none" w:sz="0" w:space="0" w:color="auto"/>
            <w:bottom w:val="none" w:sz="0" w:space="0" w:color="auto"/>
            <w:right w:val="none" w:sz="0" w:space="0" w:color="auto"/>
          </w:divBdr>
        </w:div>
      </w:divsChild>
    </w:div>
    <w:div w:id="967591028">
      <w:bodyDiv w:val="1"/>
      <w:marLeft w:val="0"/>
      <w:marRight w:val="0"/>
      <w:marTop w:val="0"/>
      <w:marBottom w:val="0"/>
      <w:divBdr>
        <w:top w:val="none" w:sz="0" w:space="0" w:color="auto"/>
        <w:left w:val="none" w:sz="0" w:space="0" w:color="auto"/>
        <w:bottom w:val="none" w:sz="0" w:space="0" w:color="auto"/>
        <w:right w:val="none" w:sz="0" w:space="0" w:color="auto"/>
      </w:divBdr>
    </w:div>
    <w:div w:id="967660194">
      <w:bodyDiv w:val="1"/>
      <w:marLeft w:val="0"/>
      <w:marRight w:val="0"/>
      <w:marTop w:val="0"/>
      <w:marBottom w:val="0"/>
      <w:divBdr>
        <w:top w:val="none" w:sz="0" w:space="0" w:color="auto"/>
        <w:left w:val="none" w:sz="0" w:space="0" w:color="auto"/>
        <w:bottom w:val="none" w:sz="0" w:space="0" w:color="auto"/>
        <w:right w:val="none" w:sz="0" w:space="0" w:color="auto"/>
      </w:divBdr>
    </w:div>
    <w:div w:id="968050887">
      <w:bodyDiv w:val="1"/>
      <w:marLeft w:val="0"/>
      <w:marRight w:val="0"/>
      <w:marTop w:val="0"/>
      <w:marBottom w:val="0"/>
      <w:divBdr>
        <w:top w:val="none" w:sz="0" w:space="0" w:color="auto"/>
        <w:left w:val="none" w:sz="0" w:space="0" w:color="auto"/>
        <w:bottom w:val="none" w:sz="0" w:space="0" w:color="auto"/>
        <w:right w:val="none" w:sz="0" w:space="0" w:color="auto"/>
      </w:divBdr>
    </w:div>
    <w:div w:id="968439471">
      <w:bodyDiv w:val="1"/>
      <w:marLeft w:val="0"/>
      <w:marRight w:val="0"/>
      <w:marTop w:val="0"/>
      <w:marBottom w:val="0"/>
      <w:divBdr>
        <w:top w:val="none" w:sz="0" w:space="0" w:color="auto"/>
        <w:left w:val="none" w:sz="0" w:space="0" w:color="auto"/>
        <w:bottom w:val="none" w:sz="0" w:space="0" w:color="auto"/>
        <w:right w:val="none" w:sz="0" w:space="0" w:color="auto"/>
      </w:divBdr>
    </w:div>
    <w:div w:id="968510135">
      <w:bodyDiv w:val="1"/>
      <w:marLeft w:val="0"/>
      <w:marRight w:val="0"/>
      <w:marTop w:val="0"/>
      <w:marBottom w:val="0"/>
      <w:divBdr>
        <w:top w:val="none" w:sz="0" w:space="0" w:color="auto"/>
        <w:left w:val="none" w:sz="0" w:space="0" w:color="auto"/>
        <w:bottom w:val="none" w:sz="0" w:space="0" w:color="auto"/>
        <w:right w:val="none" w:sz="0" w:space="0" w:color="auto"/>
      </w:divBdr>
      <w:divsChild>
        <w:div w:id="1018390797">
          <w:marLeft w:val="0"/>
          <w:marRight w:val="0"/>
          <w:marTop w:val="0"/>
          <w:marBottom w:val="0"/>
          <w:divBdr>
            <w:top w:val="none" w:sz="0" w:space="0" w:color="auto"/>
            <w:left w:val="none" w:sz="0" w:space="0" w:color="auto"/>
            <w:bottom w:val="none" w:sz="0" w:space="0" w:color="auto"/>
            <w:right w:val="none" w:sz="0" w:space="0" w:color="auto"/>
          </w:divBdr>
          <w:divsChild>
            <w:div w:id="4064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4378">
      <w:bodyDiv w:val="1"/>
      <w:marLeft w:val="0"/>
      <w:marRight w:val="0"/>
      <w:marTop w:val="0"/>
      <w:marBottom w:val="0"/>
      <w:divBdr>
        <w:top w:val="none" w:sz="0" w:space="0" w:color="auto"/>
        <w:left w:val="none" w:sz="0" w:space="0" w:color="auto"/>
        <w:bottom w:val="none" w:sz="0" w:space="0" w:color="auto"/>
        <w:right w:val="none" w:sz="0" w:space="0" w:color="auto"/>
      </w:divBdr>
    </w:div>
    <w:div w:id="968970965">
      <w:bodyDiv w:val="1"/>
      <w:marLeft w:val="0"/>
      <w:marRight w:val="0"/>
      <w:marTop w:val="0"/>
      <w:marBottom w:val="0"/>
      <w:divBdr>
        <w:top w:val="none" w:sz="0" w:space="0" w:color="auto"/>
        <w:left w:val="none" w:sz="0" w:space="0" w:color="auto"/>
        <w:bottom w:val="none" w:sz="0" w:space="0" w:color="auto"/>
        <w:right w:val="none" w:sz="0" w:space="0" w:color="auto"/>
      </w:divBdr>
    </w:div>
    <w:div w:id="969091150">
      <w:bodyDiv w:val="1"/>
      <w:marLeft w:val="0"/>
      <w:marRight w:val="0"/>
      <w:marTop w:val="0"/>
      <w:marBottom w:val="0"/>
      <w:divBdr>
        <w:top w:val="none" w:sz="0" w:space="0" w:color="auto"/>
        <w:left w:val="none" w:sz="0" w:space="0" w:color="auto"/>
        <w:bottom w:val="none" w:sz="0" w:space="0" w:color="auto"/>
        <w:right w:val="none" w:sz="0" w:space="0" w:color="auto"/>
      </w:divBdr>
    </w:div>
    <w:div w:id="969241195">
      <w:bodyDiv w:val="1"/>
      <w:marLeft w:val="0"/>
      <w:marRight w:val="0"/>
      <w:marTop w:val="0"/>
      <w:marBottom w:val="0"/>
      <w:divBdr>
        <w:top w:val="none" w:sz="0" w:space="0" w:color="auto"/>
        <w:left w:val="none" w:sz="0" w:space="0" w:color="auto"/>
        <w:bottom w:val="none" w:sz="0" w:space="0" w:color="auto"/>
        <w:right w:val="none" w:sz="0" w:space="0" w:color="auto"/>
      </w:divBdr>
    </w:div>
    <w:div w:id="969558461">
      <w:bodyDiv w:val="1"/>
      <w:marLeft w:val="0"/>
      <w:marRight w:val="0"/>
      <w:marTop w:val="0"/>
      <w:marBottom w:val="0"/>
      <w:divBdr>
        <w:top w:val="none" w:sz="0" w:space="0" w:color="auto"/>
        <w:left w:val="none" w:sz="0" w:space="0" w:color="auto"/>
        <w:bottom w:val="none" w:sz="0" w:space="0" w:color="auto"/>
        <w:right w:val="none" w:sz="0" w:space="0" w:color="auto"/>
      </w:divBdr>
    </w:div>
    <w:div w:id="969627568">
      <w:bodyDiv w:val="1"/>
      <w:marLeft w:val="0"/>
      <w:marRight w:val="0"/>
      <w:marTop w:val="0"/>
      <w:marBottom w:val="0"/>
      <w:divBdr>
        <w:top w:val="none" w:sz="0" w:space="0" w:color="auto"/>
        <w:left w:val="none" w:sz="0" w:space="0" w:color="auto"/>
        <w:bottom w:val="none" w:sz="0" w:space="0" w:color="auto"/>
        <w:right w:val="none" w:sz="0" w:space="0" w:color="auto"/>
      </w:divBdr>
    </w:div>
    <w:div w:id="969632766">
      <w:bodyDiv w:val="1"/>
      <w:marLeft w:val="0"/>
      <w:marRight w:val="0"/>
      <w:marTop w:val="0"/>
      <w:marBottom w:val="0"/>
      <w:divBdr>
        <w:top w:val="none" w:sz="0" w:space="0" w:color="auto"/>
        <w:left w:val="none" w:sz="0" w:space="0" w:color="auto"/>
        <w:bottom w:val="none" w:sz="0" w:space="0" w:color="auto"/>
        <w:right w:val="none" w:sz="0" w:space="0" w:color="auto"/>
      </w:divBdr>
    </w:div>
    <w:div w:id="970670218">
      <w:bodyDiv w:val="1"/>
      <w:marLeft w:val="0"/>
      <w:marRight w:val="0"/>
      <w:marTop w:val="0"/>
      <w:marBottom w:val="0"/>
      <w:divBdr>
        <w:top w:val="none" w:sz="0" w:space="0" w:color="auto"/>
        <w:left w:val="none" w:sz="0" w:space="0" w:color="auto"/>
        <w:bottom w:val="none" w:sz="0" w:space="0" w:color="auto"/>
        <w:right w:val="none" w:sz="0" w:space="0" w:color="auto"/>
      </w:divBdr>
    </w:div>
    <w:div w:id="970674472">
      <w:bodyDiv w:val="1"/>
      <w:marLeft w:val="0"/>
      <w:marRight w:val="0"/>
      <w:marTop w:val="0"/>
      <w:marBottom w:val="0"/>
      <w:divBdr>
        <w:top w:val="none" w:sz="0" w:space="0" w:color="auto"/>
        <w:left w:val="none" w:sz="0" w:space="0" w:color="auto"/>
        <w:bottom w:val="none" w:sz="0" w:space="0" w:color="auto"/>
        <w:right w:val="none" w:sz="0" w:space="0" w:color="auto"/>
      </w:divBdr>
    </w:div>
    <w:div w:id="970743897">
      <w:bodyDiv w:val="1"/>
      <w:marLeft w:val="0"/>
      <w:marRight w:val="0"/>
      <w:marTop w:val="0"/>
      <w:marBottom w:val="0"/>
      <w:divBdr>
        <w:top w:val="none" w:sz="0" w:space="0" w:color="auto"/>
        <w:left w:val="none" w:sz="0" w:space="0" w:color="auto"/>
        <w:bottom w:val="none" w:sz="0" w:space="0" w:color="auto"/>
        <w:right w:val="none" w:sz="0" w:space="0" w:color="auto"/>
      </w:divBdr>
    </w:div>
    <w:div w:id="970792737">
      <w:bodyDiv w:val="1"/>
      <w:marLeft w:val="0"/>
      <w:marRight w:val="0"/>
      <w:marTop w:val="0"/>
      <w:marBottom w:val="0"/>
      <w:divBdr>
        <w:top w:val="none" w:sz="0" w:space="0" w:color="auto"/>
        <w:left w:val="none" w:sz="0" w:space="0" w:color="auto"/>
        <w:bottom w:val="none" w:sz="0" w:space="0" w:color="auto"/>
        <w:right w:val="none" w:sz="0" w:space="0" w:color="auto"/>
      </w:divBdr>
    </w:div>
    <w:div w:id="970943061">
      <w:bodyDiv w:val="1"/>
      <w:marLeft w:val="0"/>
      <w:marRight w:val="0"/>
      <w:marTop w:val="0"/>
      <w:marBottom w:val="0"/>
      <w:divBdr>
        <w:top w:val="none" w:sz="0" w:space="0" w:color="auto"/>
        <w:left w:val="none" w:sz="0" w:space="0" w:color="auto"/>
        <w:bottom w:val="none" w:sz="0" w:space="0" w:color="auto"/>
        <w:right w:val="none" w:sz="0" w:space="0" w:color="auto"/>
      </w:divBdr>
    </w:div>
    <w:div w:id="971055997">
      <w:bodyDiv w:val="1"/>
      <w:marLeft w:val="0"/>
      <w:marRight w:val="0"/>
      <w:marTop w:val="0"/>
      <w:marBottom w:val="0"/>
      <w:divBdr>
        <w:top w:val="none" w:sz="0" w:space="0" w:color="auto"/>
        <w:left w:val="none" w:sz="0" w:space="0" w:color="auto"/>
        <w:bottom w:val="none" w:sz="0" w:space="0" w:color="auto"/>
        <w:right w:val="none" w:sz="0" w:space="0" w:color="auto"/>
      </w:divBdr>
    </w:div>
    <w:div w:id="971134095">
      <w:bodyDiv w:val="1"/>
      <w:marLeft w:val="0"/>
      <w:marRight w:val="0"/>
      <w:marTop w:val="0"/>
      <w:marBottom w:val="0"/>
      <w:divBdr>
        <w:top w:val="none" w:sz="0" w:space="0" w:color="auto"/>
        <w:left w:val="none" w:sz="0" w:space="0" w:color="auto"/>
        <w:bottom w:val="none" w:sz="0" w:space="0" w:color="auto"/>
        <w:right w:val="none" w:sz="0" w:space="0" w:color="auto"/>
      </w:divBdr>
    </w:div>
    <w:div w:id="971327089">
      <w:bodyDiv w:val="1"/>
      <w:marLeft w:val="0"/>
      <w:marRight w:val="0"/>
      <w:marTop w:val="0"/>
      <w:marBottom w:val="0"/>
      <w:divBdr>
        <w:top w:val="none" w:sz="0" w:space="0" w:color="auto"/>
        <w:left w:val="none" w:sz="0" w:space="0" w:color="auto"/>
        <w:bottom w:val="none" w:sz="0" w:space="0" w:color="auto"/>
        <w:right w:val="none" w:sz="0" w:space="0" w:color="auto"/>
      </w:divBdr>
    </w:div>
    <w:div w:id="971447062">
      <w:bodyDiv w:val="1"/>
      <w:marLeft w:val="0"/>
      <w:marRight w:val="0"/>
      <w:marTop w:val="0"/>
      <w:marBottom w:val="0"/>
      <w:divBdr>
        <w:top w:val="none" w:sz="0" w:space="0" w:color="auto"/>
        <w:left w:val="none" w:sz="0" w:space="0" w:color="auto"/>
        <w:bottom w:val="none" w:sz="0" w:space="0" w:color="auto"/>
        <w:right w:val="none" w:sz="0" w:space="0" w:color="auto"/>
      </w:divBdr>
    </w:div>
    <w:div w:id="971641824">
      <w:bodyDiv w:val="1"/>
      <w:marLeft w:val="0"/>
      <w:marRight w:val="0"/>
      <w:marTop w:val="0"/>
      <w:marBottom w:val="0"/>
      <w:divBdr>
        <w:top w:val="none" w:sz="0" w:space="0" w:color="auto"/>
        <w:left w:val="none" w:sz="0" w:space="0" w:color="auto"/>
        <w:bottom w:val="none" w:sz="0" w:space="0" w:color="auto"/>
        <w:right w:val="none" w:sz="0" w:space="0" w:color="auto"/>
      </w:divBdr>
    </w:div>
    <w:div w:id="972062271">
      <w:bodyDiv w:val="1"/>
      <w:marLeft w:val="0"/>
      <w:marRight w:val="0"/>
      <w:marTop w:val="0"/>
      <w:marBottom w:val="0"/>
      <w:divBdr>
        <w:top w:val="none" w:sz="0" w:space="0" w:color="auto"/>
        <w:left w:val="none" w:sz="0" w:space="0" w:color="auto"/>
        <w:bottom w:val="none" w:sz="0" w:space="0" w:color="auto"/>
        <w:right w:val="none" w:sz="0" w:space="0" w:color="auto"/>
      </w:divBdr>
    </w:div>
    <w:div w:id="973170223">
      <w:bodyDiv w:val="1"/>
      <w:marLeft w:val="0"/>
      <w:marRight w:val="0"/>
      <w:marTop w:val="0"/>
      <w:marBottom w:val="0"/>
      <w:divBdr>
        <w:top w:val="none" w:sz="0" w:space="0" w:color="auto"/>
        <w:left w:val="none" w:sz="0" w:space="0" w:color="auto"/>
        <w:bottom w:val="none" w:sz="0" w:space="0" w:color="auto"/>
        <w:right w:val="none" w:sz="0" w:space="0" w:color="auto"/>
      </w:divBdr>
    </w:div>
    <w:div w:id="973677805">
      <w:bodyDiv w:val="1"/>
      <w:marLeft w:val="0"/>
      <w:marRight w:val="0"/>
      <w:marTop w:val="0"/>
      <w:marBottom w:val="0"/>
      <w:divBdr>
        <w:top w:val="none" w:sz="0" w:space="0" w:color="auto"/>
        <w:left w:val="none" w:sz="0" w:space="0" w:color="auto"/>
        <w:bottom w:val="none" w:sz="0" w:space="0" w:color="auto"/>
        <w:right w:val="none" w:sz="0" w:space="0" w:color="auto"/>
      </w:divBdr>
    </w:div>
    <w:div w:id="973678887">
      <w:bodyDiv w:val="1"/>
      <w:marLeft w:val="0"/>
      <w:marRight w:val="0"/>
      <w:marTop w:val="0"/>
      <w:marBottom w:val="0"/>
      <w:divBdr>
        <w:top w:val="none" w:sz="0" w:space="0" w:color="auto"/>
        <w:left w:val="none" w:sz="0" w:space="0" w:color="auto"/>
        <w:bottom w:val="none" w:sz="0" w:space="0" w:color="auto"/>
        <w:right w:val="none" w:sz="0" w:space="0" w:color="auto"/>
      </w:divBdr>
    </w:div>
    <w:div w:id="973681782">
      <w:bodyDiv w:val="1"/>
      <w:marLeft w:val="0"/>
      <w:marRight w:val="0"/>
      <w:marTop w:val="0"/>
      <w:marBottom w:val="0"/>
      <w:divBdr>
        <w:top w:val="none" w:sz="0" w:space="0" w:color="auto"/>
        <w:left w:val="none" w:sz="0" w:space="0" w:color="auto"/>
        <w:bottom w:val="none" w:sz="0" w:space="0" w:color="auto"/>
        <w:right w:val="none" w:sz="0" w:space="0" w:color="auto"/>
      </w:divBdr>
    </w:div>
    <w:div w:id="973754927">
      <w:bodyDiv w:val="1"/>
      <w:marLeft w:val="0"/>
      <w:marRight w:val="0"/>
      <w:marTop w:val="0"/>
      <w:marBottom w:val="0"/>
      <w:divBdr>
        <w:top w:val="none" w:sz="0" w:space="0" w:color="auto"/>
        <w:left w:val="none" w:sz="0" w:space="0" w:color="auto"/>
        <w:bottom w:val="none" w:sz="0" w:space="0" w:color="auto"/>
        <w:right w:val="none" w:sz="0" w:space="0" w:color="auto"/>
      </w:divBdr>
    </w:div>
    <w:div w:id="973950413">
      <w:bodyDiv w:val="1"/>
      <w:marLeft w:val="0"/>
      <w:marRight w:val="0"/>
      <w:marTop w:val="0"/>
      <w:marBottom w:val="0"/>
      <w:divBdr>
        <w:top w:val="none" w:sz="0" w:space="0" w:color="auto"/>
        <w:left w:val="none" w:sz="0" w:space="0" w:color="auto"/>
        <w:bottom w:val="none" w:sz="0" w:space="0" w:color="auto"/>
        <w:right w:val="none" w:sz="0" w:space="0" w:color="auto"/>
      </w:divBdr>
    </w:div>
    <w:div w:id="974680959">
      <w:bodyDiv w:val="1"/>
      <w:marLeft w:val="0"/>
      <w:marRight w:val="0"/>
      <w:marTop w:val="0"/>
      <w:marBottom w:val="0"/>
      <w:divBdr>
        <w:top w:val="none" w:sz="0" w:space="0" w:color="auto"/>
        <w:left w:val="none" w:sz="0" w:space="0" w:color="auto"/>
        <w:bottom w:val="none" w:sz="0" w:space="0" w:color="auto"/>
        <w:right w:val="none" w:sz="0" w:space="0" w:color="auto"/>
      </w:divBdr>
      <w:divsChild>
        <w:div w:id="37435364">
          <w:marLeft w:val="480"/>
          <w:marRight w:val="0"/>
          <w:marTop w:val="0"/>
          <w:marBottom w:val="0"/>
          <w:divBdr>
            <w:top w:val="none" w:sz="0" w:space="0" w:color="auto"/>
            <w:left w:val="none" w:sz="0" w:space="0" w:color="auto"/>
            <w:bottom w:val="none" w:sz="0" w:space="0" w:color="auto"/>
            <w:right w:val="none" w:sz="0" w:space="0" w:color="auto"/>
          </w:divBdr>
        </w:div>
        <w:div w:id="47609101">
          <w:marLeft w:val="480"/>
          <w:marRight w:val="0"/>
          <w:marTop w:val="0"/>
          <w:marBottom w:val="0"/>
          <w:divBdr>
            <w:top w:val="none" w:sz="0" w:space="0" w:color="auto"/>
            <w:left w:val="none" w:sz="0" w:space="0" w:color="auto"/>
            <w:bottom w:val="none" w:sz="0" w:space="0" w:color="auto"/>
            <w:right w:val="none" w:sz="0" w:space="0" w:color="auto"/>
          </w:divBdr>
        </w:div>
        <w:div w:id="87191554">
          <w:marLeft w:val="480"/>
          <w:marRight w:val="0"/>
          <w:marTop w:val="0"/>
          <w:marBottom w:val="0"/>
          <w:divBdr>
            <w:top w:val="none" w:sz="0" w:space="0" w:color="auto"/>
            <w:left w:val="none" w:sz="0" w:space="0" w:color="auto"/>
            <w:bottom w:val="none" w:sz="0" w:space="0" w:color="auto"/>
            <w:right w:val="none" w:sz="0" w:space="0" w:color="auto"/>
          </w:divBdr>
        </w:div>
        <w:div w:id="181630320">
          <w:marLeft w:val="480"/>
          <w:marRight w:val="0"/>
          <w:marTop w:val="0"/>
          <w:marBottom w:val="0"/>
          <w:divBdr>
            <w:top w:val="none" w:sz="0" w:space="0" w:color="auto"/>
            <w:left w:val="none" w:sz="0" w:space="0" w:color="auto"/>
            <w:bottom w:val="none" w:sz="0" w:space="0" w:color="auto"/>
            <w:right w:val="none" w:sz="0" w:space="0" w:color="auto"/>
          </w:divBdr>
        </w:div>
        <w:div w:id="332071831">
          <w:marLeft w:val="480"/>
          <w:marRight w:val="0"/>
          <w:marTop w:val="0"/>
          <w:marBottom w:val="0"/>
          <w:divBdr>
            <w:top w:val="none" w:sz="0" w:space="0" w:color="auto"/>
            <w:left w:val="none" w:sz="0" w:space="0" w:color="auto"/>
            <w:bottom w:val="none" w:sz="0" w:space="0" w:color="auto"/>
            <w:right w:val="none" w:sz="0" w:space="0" w:color="auto"/>
          </w:divBdr>
        </w:div>
        <w:div w:id="346446787">
          <w:marLeft w:val="480"/>
          <w:marRight w:val="0"/>
          <w:marTop w:val="0"/>
          <w:marBottom w:val="0"/>
          <w:divBdr>
            <w:top w:val="none" w:sz="0" w:space="0" w:color="auto"/>
            <w:left w:val="none" w:sz="0" w:space="0" w:color="auto"/>
            <w:bottom w:val="none" w:sz="0" w:space="0" w:color="auto"/>
            <w:right w:val="none" w:sz="0" w:space="0" w:color="auto"/>
          </w:divBdr>
        </w:div>
        <w:div w:id="391079277">
          <w:marLeft w:val="480"/>
          <w:marRight w:val="0"/>
          <w:marTop w:val="0"/>
          <w:marBottom w:val="0"/>
          <w:divBdr>
            <w:top w:val="none" w:sz="0" w:space="0" w:color="auto"/>
            <w:left w:val="none" w:sz="0" w:space="0" w:color="auto"/>
            <w:bottom w:val="none" w:sz="0" w:space="0" w:color="auto"/>
            <w:right w:val="none" w:sz="0" w:space="0" w:color="auto"/>
          </w:divBdr>
        </w:div>
        <w:div w:id="428695612">
          <w:marLeft w:val="480"/>
          <w:marRight w:val="0"/>
          <w:marTop w:val="0"/>
          <w:marBottom w:val="0"/>
          <w:divBdr>
            <w:top w:val="none" w:sz="0" w:space="0" w:color="auto"/>
            <w:left w:val="none" w:sz="0" w:space="0" w:color="auto"/>
            <w:bottom w:val="none" w:sz="0" w:space="0" w:color="auto"/>
            <w:right w:val="none" w:sz="0" w:space="0" w:color="auto"/>
          </w:divBdr>
        </w:div>
        <w:div w:id="467286723">
          <w:marLeft w:val="480"/>
          <w:marRight w:val="0"/>
          <w:marTop w:val="0"/>
          <w:marBottom w:val="0"/>
          <w:divBdr>
            <w:top w:val="none" w:sz="0" w:space="0" w:color="auto"/>
            <w:left w:val="none" w:sz="0" w:space="0" w:color="auto"/>
            <w:bottom w:val="none" w:sz="0" w:space="0" w:color="auto"/>
            <w:right w:val="none" w:sz="0" w:space="0" w:color="auto"/>
          </w:divBdr>
        </w:div>
        <w:div w:id="481655983">
          <w:marLeft w:val="480"/>
          <w:marRight w:val="0"/>
          <w:marTop w:val="0"/>
          <w:marBottom w:val="0"/>
          <w:divBdr>
            <w:top w:val="none" w:sz="0" w:space="0" w:color="auto"/>
            <w:left w:val="none" w:sz="0" w:space="0" w:color="auto"/>
            <w:bottom w:val="none" w:sz="0" w:space="0" w:color="auto"/>
            <w:right w:val="none" w:sz="0" w:space="0" w:color="auto"/>
          </w:divBdr>
        </w:div>
        <w:div w:id="514342561">
          <w:marLeft w:val="480"/>
          <w:marRight w:val="0"/>
          <w:marTop w:val="0"/>
          <w:marBottom w:val="0"/>
          <w:divBdr>
            <w:top w:val="none" w:sz="0" w:space="0" w:color="auto"/>
            <w:left w:val="none" w:sz="0" w:space="0" w:color="auto"/>
            <w:bottom w:val="none" w:sz="0" w:space="0" w:color="auto"/>
            <w:right w:val="none" w:sz="0" w:space="0" w:color="auto"/>
          </w:divBdr>
        </w:div>
        <w:div w:id="542211769">
          <w:marLeft w:val="480"/>
          <w:marRight w:val="0"/>
          <w:marTop w:val="0"/>
          <w:marBottom w:val="0"/>
          <w:divBdr>
            <w:top w:val="none" w:sz="0" w:space="0" w:color="auto"/>
            <w:left w:val="none" w:sz="0" w:space="0" w:color="auto"/>
            <w:bottom w:val="none" w:sz="0" w:space="0" w:color="auto"/>
            <w:right w:val="none" w:sz="0" w:space="0" w:color="auto"/>
          </w:divBdr>
        </w:div>
        <w:div w:id="544870426">
          <w:marLeft w:val="480"/>
          <w:marRight w:val="0"/>
          <w:marTop w:val="0"/>
          <w:marBottom w:val="0"/>
          <w:divBdr>
            <w:top w:val="none" w:sz="0" w:space="0" w:color="auto"/>
            <w:left w:val="none" w:sz="0" w:space="0" w:color="auto"/>
            <w:bottom w:val="none" w:sz="0" w:space="0" w:color="auto"/>
            <w:right w:val="none" w:sz="0" w:space="0" w:color="auto"/>
          </w:divBdr>
        </w:div>
        <w:div w:id="564487853">
          <w:marLeft w:val="480"/>
          <w:marRight w:val="0"/>
          <w:marTop w:val="0"/>
          <w:marBottom w:val="0"/>
          <w:divBdr>
            <w:top w:val="none" w:sz="0" w:space="0" w:color="auto"/>
            <w:left w:val="none" w:sz="0" w:space="0" w:color="auto"/>
            <w:bottom w:val="none" w:sz="0" w:space="0" w:color="auto"/>
            <w:right w:val="none" w:sz="0" w:space="0" w:color="auto"/>
          </w:divBdr>
        </w:div>
        <w:div w:id="596640723">
          <w:marLeft w:val="480"/>
          <w:marRight w:val="0"/>
          <w:marTop w:val="0"/>
          <w:marBottom w:val="0"/>
          <w:divBdr>
            <w:top w:val="none" w:sz="0" w:space="0" w:color="auto"/>
            <w:left w:val="none" w:sz="0" w:space="0" w:color="auto"/>
            <w:bottom w:val="none" w:sz="0" w:space="0" w:color="auto"/>
            <w:right w:val="none" w:sz="0" w:space="0" w:color="auto"/>
          </w:divBdr>
        </w:div>
        <w:div w:id="599682682">
          <w:marLeft w:val="480"/>
          <w:marRight w:val="0"/>
          <w:marTop w:val="0"/>
          <w:marBottom w:val="0"/>
          <w:divBdr>
            <w:top w:val="none" w:sz="0" w:space="0" w:color="auto"/>
            <w:left w:val="none" w:sz="0" w:space="0" w:color="auto"/>
            <w:bottom w:val="none" w:sz="0" w:space="0" w:color="auto"/>
            <w:right w:val="none" w:sz="0" w:space="0" w:color="auto"/>
          </w:divBdr>
        </w:div>
        <w:div w:id="637106146">
          <w:marLeft w:val="480"/>
          <w:marRight w:val="0"/>
          <w:marTop w:val="0"/>
          <w:marBottom w:val="0"/>
          <w:divBdr>
            <w:top w:val="none" w:sz="0" w:space="0" w:color="auto"/>
            <w:left w:val="none" w:sz="0" w:space="0" w:color="auto"/>
            <w:bottom w:val="none" w:sz="0" w:space="0" w:color="auto"/>
            <w:right w:val="none" w:sz="0" w:space="0" w:color="auto"/>
          </w:divBdr>
        </w:div>
        <w:div w:id="643004501">
          <w:marLeft w:val="480"/>
          <w:marRight w:val="0"/>
          <w:marTop w:val="0"/>
          <w:marBottom w:val="0"/>
          <w:divBdr>
            <w:top w:val="none" w:sz="0" w:space="0" w:color="auto"/>
            <w:left w:val="none" w:sz="0" w:space="0" w:color="auto"/>
            <w:bottom w:val="none" w:sz="0" w:space="0" w:color="auto"/>
            <w:right w:val="none" w:sz="0" w:space="0" w:color="auto"/>
          </w:divBdr>
        </w:div>
        <w:div w:id="687947973">
          <w:marLeft w:val="480"/>
          <w:marRight w:val="0"/>
          <w:marTop w:val="0"/>
          <w:marBottom w:val="0"/>
          <w:divBdr>
            <w:top w:val="none" w:sz="0" w:space="0" w:color="auto"/>
            <w:left w:val="none" w:sz="0" w:space="0" w:color="auto"/>
            <w:bottom w:val="none" w:sz="0" w:space="0" w:color="auto"/>
            <w:right w:val="none" w:sz="0" w:space="0" w:color="auto"/>
          </w:divBdr>
        </w:div>
        <w:div w:id="704864920">
          <w:marLeft w:val="480"/>
          <w:marRight w:val="0"/>
          <w:marTop w:val="0"/>
          <w:marBottom w:val="0"/>
          <w:divBdr>
            <w:top w:val="none" w:sz="0" w:space="0" w:color="auto"/>
            <w:left w:val="none" w:sz="0" w:space="0" w:color="auto"/>
            <w:bottom w:val="none" w:sz="0" w:space="0" w:color="auto"/>
            <w:right w:val="none" w:sz="0" w:space="0" w:color="auto"/>
          </w:divBdr>
        </w:div>
        <w:div w:id="724379057">
          <w:marLeft w:val="480"/>
          <w:marRight w:val="0"/>
          <w:marTop w:val="0"/>
          <w:marBottom w:val="0"/>
          <w:divBdr>
            <w:top w:val="none" w:sz="0" w:space="0" w:color="auto"/>
            <w:left w:val="none" w:sz="0" w:space="0" w:color="auto"/>
            <w:bottom w:val="none" w:sz="0" w:space="0" w:color="auto"/>
            <w:right w:val="none" w:sz="0" w:space="0" w:color="auto"/>
          </w:divBdr>
        </w:div>
        <w:div w:id="753624133">
          <w:marLeft w:val="480"/>
          <w:marRight w:val="0"/>
          <w:marTop w:val="0"/>
          <w:marBottom w:val="0"/>
          <w:divBdr>
            <w:top w:val="none" w:sz="0" w:space="0" w:color="auto"/>
            <w:left w:val="none" w:sz="0" w:space="0" w:color="auto"/>
            <w:bottom w:val="none" w:sz="0" w:space="0" w:color="auto"/>
            <w:right w:val="none" w:sz="0" w:space="0" w:color="auto"/>
          </w:divBdr>
        </w:div>
        <w:div w:id="774518484">
          <w:marLeft w:val="480"/>
          <w:marRight w:val="0"/>
          <w:marTop w:val="0"/>
          <w:marBottom w:val="0"/>
          <w:divBdr>
            <w:top w:val="none" w:sz="0" w:space="0" w:color="auto"/>
            <w:left w:val="none" w:sz="0" w:space="0" w:color="auto"/>
            <w:bottom w:val="none" w:sz="0" w:space="0" w:color="auto"/>
            <w:right w:val="none" w:sz="0" w:space="0" w:color="auto"/>
          </w:divBdr>
        </w:div>
        <w:div w:id="795291505">
          <w:marLeft w:val="480"/>
          <w:marRight w:val="0"/>
          <w:marTop w:val="0"/>
          <w:marBottom w:val="0"/>
          <w:divBdr>
            <w:top w:val="none" w:sz="0" w:space="0" w:color="auto"/>
            <w:left w:val="none" w:sz="0" w:space="0" w:color="auto"/>
            <w:bottom w:val="none" w:sz="0" w:space="0" w:color="auto"/>
            <w:right w:val="none" w:sz="0" w:space="0" w:color="auto"/>
          </w:divBdr>
        </w:div>
        <w:div w:id="836387579">
          <w:marLeft w:val="480"/>
          <w:marRight w:val="0"/>
          <w:marTop w:val="0"/>
          <w:marBottom w:val="0"/>
          <w:divBdr>
            <w:top w:val="none" w:sz="0" w:space="0" w:color="auto"/>
            <w:left w:val="none" w:sz="0" w:space="0" w:color="auto"/>
            <w:bottom w:val="none" w:sz="0" w:space="0" w:color="auto"/>
            <w:right w:val="none" w:sz="0" w:space="0" w:color="auto"/>
          </w:divBdr>
        </w:div>
        <w:div w:id="890116211">
          <w:marLeft w:val="480"/>
          <w:marRight w:val="0"/>
          <w:marTop w:val="0"/>
          <w:marBottom w:val="0"/>
          <w:divBdr>
            <w:top w:val="none" w:sz="0" w:space="0" w:color="auto"/>
            <w:left w:val="none" w:sz="0" w:space="0" w:color="auto"/>
            <w:bottom w:val="none" w:sz="0" w:space="0" w:color="auto"/>
            <w:right w:val="none" w:sz="0" w:space="0" w:color="auto"/>
          </w:divBdr>
        </w:div>
        <w:div w:id="896428241">
          <w:marLeft w:val="480"/>
          <w:marRight w:val="0"/>
          <w:marTop w:val="0"/>
          <w:marBottom w:val="0"/>
          <w:divBdr>
            <w:top w:val="none" w:sz="0" w:space="0" w:color="auto"/>
            <w:left w:val="none" w:sz="0" w:space="0" w:color="auto"/>
            <w:bottom w:val="none" w:sz="0" w:space="0" w:color="auto"/>
            <w:right w:val="none" w:sz="0" w:space="0" w:color="auto"/>
          </w:divBdr>
        </w:div>
        <w:div w:id="952201690">
          <w:marLeft w:val="480"/>
          <w:marRight w:val="0"/>
          <w:marTop w:val="0"/>
          <w:marBottom w:val="0"/>
          <w:divBdr>
            <w:top w:val="none" w:sz="0" w:space="0" w:color="auto"/>
            <w:left w:val="none" w:sz="0" w:space="0" w:color="auto"/>
            <w:bottom w:val="none" w:sz="0" w:space="0" w:color="auto"/>
            <w:right w:val="none" w:sz="0" w:space="0" w:color="auto"/>
          </w:divBdr>
        </w:div>
        <w:div w:id="964578918">
          <w:marLeft w:val="480"/>
          <w:marRight w:val="0"/>
          <w:marTop w:val="0"/>
          <w:marBottom w:val="0"/>
          <w:divBdr>
            <w:top w:val="none" w:sz="0" w:space="0" w:color="auto"/>
            <w:left w:val="none" w:sz="0" w:space="0" w:color="auto"/>
            <w:bottom w:val="none" w:sz="0" w:space="0" w:color="auto"/>
            <w:right w:val="none" w:sz="0" w:space="0" w:color="auto"/>
          </w:divBdr>
        </w:div>
        <w:div w:id="1097365860">
          <w:marLeft w:val="480"/>
          <w:marRight w:val="0"/>
          <w:marTop w:val="0"/>
          <w:marBottom w:val="0"/>
          <w:divBdr>
            <w:top w:val="none" w:sz="0" w:space="0" w:color="auto"/>
            <w:left w:val="none" w:sz="0" w:space="0" w:color="auto"/>
            <w:bottom w:val="none" w:sz="0" w:space="0" w:color="auto"/>
            <w:right w:val="none" w:sz="0" w:space="0" w:color="auto"/>
          </w:divBdr>
        </w:div>
        <w:div w:id="1117795467">
          <w:marLeft w:val="480"/>
          <w:marRight w:val="0"/>
          <w:marTop w:val="0"/>
          <w:marBottom w:val="0"/>
          <w:divBdr>
            <w:top w:val="none" w:sz="0" w:space="0" w:color="auto"/>
            <w:left w:val="none" w:sz="0" w:space="0" w:color="auto"/>
            <w:bottom w:val="none" w:sz="0" w:space="0" w:color="auto"/>
            <w:right w:val="none" w:sz="0" w:space="0" w:color="auto"/>
          </w:divBdr>
        </w:div>
        <w:div w:id="1125466900">
          <w:marLeft w:val="480"/>
          <w:marRight w:val="0"/>
          <w:marTop w:val="0"/>
          <w:marBottom w:val="0"/>
          <w:divBdr>
            <w:top w:val="none" w:sz="0" w:space="0" w:color="auto"/>
            <w:left w:val="none" w:sz="0" w:space="0" w:color="auto"/>
            <w:bottom w:val="none" w:sz="0" w:space="0" w:color="auto"/>
            <w:right w:val="none" w:sz="0" w:space="0" w:color="auto"/>
          </w:divBdr>
        </w:div>
        <w:div w:id="1149710348">
          <w:marLeft w:val="480"/>
          <w:marRight w:val="0"/>
          <w:marTop w:val="0"/>
          <w:marBottom w:val="0"/>
          <w:divBdr>
            <w:top w:val="none" w:sz="0" w:space="0" w:color="auto"/>
            <w:left w:val="none" w:sz="0" w:space="0" w:color="auto"/>
            <w:bottom w:val="none" w:sz="0" w:space="0" w:color="auto"/>
            <w:right w:val="none" w:sz="0" w:space="0" w:color="auto"/>
          </w:divBdr>
        </w:div>
        <w:div w:id="1189416092">
          <w:marLeft w:val="480"/>
          <w:marRight w:val="0"/>
          <w:marTop w:val="0"/>
          <w:marBottom w:val="0"/>
          <w:divBdr>
            <w:top w:val="none" w:sz="0" w:space="0" w:color="auto"/>
            <w:left w:val="none" w:sz="0" w:space="0" w:color="auto"/>
            <w:bottom w:val="none" w:sz="0" w:space="0" w:color="auto"/>
            <w:right w:val="none" w:sz="0" w:space="0" w:color="auto"/>
          </w:divBdr>
        </w:div>
        <w:div w:id="1288199859">
          <w:marLeft w:val="480"/>
          <w:marRight w:val="0"/>
          <w:marTop w:val="0"/>
          <w:marBottom w:val="0"/>
          <w:divBdr>
            <w:top w:val="none" w:sz="0" w:space="0" w:color="auto"/>
            <w:left w:val="none" w:sz="0" w:space="0" w:color="auto"/>
            <w:bottom w:val="none" w:sz="0" w:space="0" w:color="auto"/>
            <w:right w:val="none" w:sz="0" w:space="0" w:color="auto"/>
          </w:divBdr>
        </w:div>
        <w:div w:id="1290744135">
          <w:marLeft w:val="480"/>
          <w:marRight w:val="0"/>
          <w:marTop w:val="0"/>
          <w:marBottom w:val="0"/>
          <w:divBdr>
            <w:top w:val="none" w:sz="0" w:space="0" w:color="auto"/>
            <w:left w:val="none" w:sz="0" w:space="0" w:color="auto"/>
            <w:bottom w:val="none" w:sz="0" w:space="0" w:color="auto"/>
            <w:right w:val="none" w:sz="0" w:space="0" w:color="auto"/>
          </w:divBdr>
        </w:div>
        <w:div w:id="1310474091">
          <w:marLeft w:val="480"/>
          <w:marRight w:val="0"/>
          <w:marTop w:val="0"/>
          <w:marBottom w:val="0"/>
          <w:divBdr>
            <w:top w:val="none" w:sz="0" w:space="0" w:color="auto"/>
            <w:left w:val="none" w:sz="0" w:space="0" w:color="auto"/>
            <w:bottom w:val="none" w:sz="0" w:space="0" w:color="auto"/>
            <w:right w:val="none" w:sz="0" w:space="0" w:color="auto"/>
          </w:divBdr>
        </w:div>
        <w:div w:id="1325431709">
          <w:marLeft w:val="480"/>
          <w:marRight w:val="0"/>
          <w:marTop w:val="0"/>
          <w:marBottom w:val="0"/>
          <w:divBdr>
            <w:top w:val="none" w:sz="0" w:space="0" w:color="auto"/>
            <w:left w:val="none" w:sz="0" w:space="0" w:color="auto"/>
            <w:bottom w:val="none" w:sz="0" w:space="0" w:color="auto"/>
            <w:right w:val="none" w:sz="0" w:space="0" w:color="auto"/>
          </w:divBdr>
        </w:div>
        <w:div w:id="1331178381">
          <w:marLeft w:val="480"/>
          <w:marRight w:val="0"/>
          <w:marTop w:val="0"/>
          <w:marBottom w:val="0"/>
          <w:divBdr>
            <w:top w:val="none" w:sz="0" w:space="0" w:color="auto"/>
            <w:left w:val="none" w:sz="0" w:space="0" w:color="auto"/>
            <w:bottom w:val="none" w:sz="0" w:space="0" w:color="auto"/>
            <w:right w:val="none" w:sz="0" w:space="0" w:color="auto"/>
          </w:divBdr>
        </w:div>
        <w:div w:id="1348170105">
          <w:marLeft w:val="480"/>
          <w:marRight w:val="0"/>
          <w:marTop w:val="0"/>
          <w:marBottom w:val="0"/>
          <w:divBdr>
            <w:top w:val="none" w:sz="0" w:space="0" w:color="auto"/>
            <w:left w:val="none" w:sz="0" w:space="0" w:color="auto"/>
            <w:bottom w:val="none" w:sz="0" w:space="0" w:color="auto"/>
            <w:right w:val="none" w:sz="0" w:space="0" w:color="auto"/>
          </w:divBdr>
        </w:div>
        <w:div w:id="1422527714">
          <w:marLeft w:val="480"/>
          <w:marRight w:val="0"/>
          <w:marTop w:val="0"/>
          <w:marBottom w:val="0"/>
          <w:divBdr>
            <w:top w:val="none" w:sz="0" w:space="0" w:color="auto"/>
            <w:left w:val="none" w:sz="0" w:space="0" w:color="auto"/>
            <w:bottom w:val="none" w:sz="0" w:space="0" w:color="auto"/>
            <w:right w:val="none" w:sz="0" w:space="0" w:color="auto"/>
          </w:divBdr>
        </w:div>
        <w:div w:id="1424452265">
          <w:marLeft w:val="480"/>
          <w:marRight w:val="0"/>
          <w:marTop w:val="0"/>
          <w:marBottom w:val="0"/>
          <w:divBdr>
            <w:top w:val="none" w:sz="0" w:space="0" w:color="auto"/>
            <w:left w:val="none" w:sz="0" w:space="0" w:color="auto"/>
            <w:bottom w:val="none" w:sz="0" w:space="0" w:color="auto"/>
            <w:right w:val="none" w:sz="0" w:space="0" w:color="auto"/>
          </w:divBdr>
        </w:div>
        <w:div w:id="1434209740">
          <w:marLeft w:val="480"/>
          <w:marRight w:val="0"/>
          <w:marTop w:val="0"/>
          <w:marBottom w:val="0"/>
          <w:divBdr>
            <w:top w:val="none" w:sz="0" w:space="0" w:color="auto"/>
            <w:left w:val="none" w:sz="0" w:space="0" w:color="auto"/>
            <w:bottom w:val="none" w:sz="0" w:space="0" w:color="auto"/>
            <w:right w:val="none" w:sz="0" w:space="0" w:color="auto"/>
          </w:divBdr>
        </w:div>
        <w:div w:id="1496334834">
          <w:marLeft w:val="480"/>
          <w:marRight w:val="0"/>
          <w:marTop w:val="0"/>
          <w:marBottom w:val="0"/>
          <w:divBdr>
            <w:top w:val="none" w:sz="0" w:space="0" w:color="auto"/>
            <w:left w:val="none" w:sz="0" w:space="0" w:color="auto"/>
            <w:bottom w:val="none" w:sz="0" w:space="0" w:color="auto"/>
            <w:right w:val="none" w:sz="0" w:space="0" w:color="auto"/>
          </w:divBdr>
        </w:div>
        <w:div w:id="1545100092">
          <w:marLeft w:val="480"/>
          <w:marRight w:val="0"/>
          <w:marTop w:val="0"/>
          <w:marBottom w:val="0"/>
          <w:divBdr>
            <w:top w:val="none" w:sz="0" w:space="0" w:color="auto"/>
            <w:left w:val="none" w:sz="0" w:space="0" w:color="auto"/>
            <w:bottom w:val="none" w:sz="0" w:space="0" w:color="auto"/>
            <w:right w:val="none" w:sz="0" w:space="0" w:color="auto"/>
          </w:divBdr>
        </w:div>
        <w:div w:id="1591768111">
          <w:marLeft w:val="480"/>
          <w:marRight w:val="0"/>
          <w:marTop w:val="0"/>
          <w:marBottom w:val="0"/>
          <w:divBdr>
            <w:top w:val="none" w:sz="0" w:space="0" w:color="auto"/>
            <w:left w:val="none" w:sz="0" w:space="0" w:color="auto"/>
            <w:bottom w:val="none" w:sz="0" w:space="0" w:color="auto"/>
            <w:right w:val="none" w:sz="0" w:space="0" w:color="auto"/>
          </w:divBdr>
        </w:div>
        <w:div w:id="1662267876">
          <w:marLeft w:val="480"/>
          <w:marRight w:val="0"/>
          <w:marTop w:val="0"/>
          <w:marBottom w:val="0"/>
          <w:divBdr>
            <w:top w:val="none" w:sz="0" w:space="0" w:color="auto"/>
            <w:left w:val="none" w:sz="0" w:space="0" w:color="auto"/>
            <w:bottom w:val="none" w:sz="0" w:space="0" w:color="auto"/>
            <w:right w:val="none" w:sz="0" w:space="0" w:color="auto"/>
          </w:divBdr>
        </w:div>
      </w:divsChild>
    </w:div>
    <w:div w:id="974719167">
      <w:bodyDiv w:val="1"/>
      <w:marLeft w:val="0"/>
      <w:marRight w:val="0"/>
      <w:marTop w:val="0"/>
      <w:marBottom w:val="0"/>
      <w:divBdr>
        <w:top w:val="none" w:sz="0" w:space="0" w:color="auto"/>
        <w:left w:val="none" w:sz="0" w:space="0" w:color="auto"/>
        <w:bottom w:val="none" w:sz="0" w:space="0" w:color="auto"/>
        <w:right w:val="none" w:sz="0" w:space="0" w:color="auto"/>
      </w:divBdr>
    </w:div>
    <w:div w:id="974719473">
      <w:bodyDiv w:val="1"/>
      <w:marLeft w:val="0"/>
      <w:marRight w:val="0"/>
      <w:marTop w:val="0"/>
      <w:marBottom w:val="0"/>
      <w:divBdr>
        <w:top w:val="none" w:sz="0" w:space="0" w:color="auto"/>
        <w:left w:val="none" w:sz="0" w:space="0" w:color="auto"/>
        <w:bottom w:val="none" w:sz="0" w:space="0" w:color="auto"/>
        <w:right w:val="none" w:sz="0" w:space="0" w:color="auto"/>
      </w:divBdr>
    </w:div>
    <w:div w:id="974794865">
      <w:bodyDiv w:val="1"/>
      <w:marLeft w:val="0"/>
      <w:marRight w:val="0"/>
      <w:marTop w:val="0"/>
      <w:marBottom w:val="0"/>
      <w:divBdr>
        <w:top w:val="none" w:sz="0" w:space="0" w:color="auto"/>
        <w:left w:val="none" w:sz="0" w:space="0" w:color="auto"/>
        <w:bottom w:val="none" w:sz="0" w:space="0" w:color="auto"/>
        <w:right w:val="none" w:sz="0" w:space="0" w:color="auto"/>
      </w:divBdr>
    </w:div>
    <w:div w:id="974798872">
      <w:bodyDiv w:val="1"/>
      <w:marLeft w:val="0"/>
      <w:marRight w:val="0"/>
      <w:marTop w:val="0"/>
      <w:marBottom w:val="0"/>
      <w:divBdr>
        <w:top w:val="none" w:sz="0" w:space="0" w:color="auto"/>
        <w:left w:val="none" w:sz="0" w:space="0" w:color="auto"/>
        <w:bottom w:val="none" w:sz="0" w:space="0" w:color="auto"/>
        <w:right w:val="none" w:sz="0" w:space="0" w:color="auto"/>
      </w:divBdr>
    </w:div>
    <w:div w:id="974919107">
      <w:bodyDiv w:val="1"/>
      <w:marLeft w:val="0"/>
      <w:marRight w:val="0"/>
      <w:marTop w:val="0"/>
      <w:marBottom w:val="0"/>
      <w:divBdr>
        <w:top w:val="none" w:sz="0" w:space="0" w:color="auto"/>
        <w:left w:val="none" w:sz="0" w:space="0" w:color="auto"/>
        <w:bottom w:val="none" w:sz="0" w:space="0" w:color="auto"/>
        <w:right w:val="none" w:sz="0" w:space="0" w:color="auto"/>
      </w:divBdr>
    </w:div>
    <w:div w:id="975522897">
      <w:bodyDiv w:val="1"/>
      <w:marLeft w:val="0"/>
      <w:marRight w:val="0"/>
      <w:marTop w:val="0"/>
      <w:marBottom w:val="0"/>
      <w:divBdr>
        <w:top w:val="none" w:sz="0" w:space="0" w:color="auto"/>
        <w:left w:val="none" w:sz="0" w:space="0" w:color="auto"/>
        <w:bottom w:val="none" w:sz="0" w:space="0" w:color="auto"/>
        <w:right w:val="none" w:sz="0" w:space="0" w:color="auto"/>
      </w:divBdr>
    </w:div>
    <w:div w:id="975837795">
      <w:bodyDiv w:val="1"/>
      <w:marLeft w:val="0"/>
      <w:marRight w:val="0"/>
      <w:marTop w:val="0"/>
      <w:marBottom w:val="0"/>
      <w:divBdr>
        <w:top w:val="none" w:sz="0" w:space="0" w:color="auto"/>
        <w:left w:val="none" w:sz="0" w:space="0" w:color="auto"/>
        <w:bottom w:val="none" w:sz="0" w:space="0" w:color="auto"/>
        <w:right w:val="none" w:sz="0" w:space="0" w:color="auto"/>
      </w:divBdr>
    </w:div>
    <w:div w:id="975989491">
      <w:bodyDiv w:val="1"/>
      <w:marLeft w:val="0"/>
      <w:marRight w:val="0"/>
      <w:marTop w:val="0"/>
      <w:marBottom w:val="0"/>
      <w:divBdr>
        <w:top w:val="none" w:sz="0" w:space="0" w:color="auto"/>
        <w:left w:val="none" w:sz="0" w:space="0" w:color="auto"/>
        <w:bottom w:val="none" w:sz="0" w:space="0" w:color="auto"/>
        <w:right w:val="none" w:sz="0" w:space="0" w:color="auto"/>
      </w:divBdr>
    </w:div>
    <w:div w:id="975991837">
      <w:bodyDiv w:val="1"/>
      <w:marLeft w:val="0"/>
      <w:marRight w:val="0"/>
      <w:marTop w:val="0"/>
      <w:marBottom w:val="0"/>
      <w:divBdr>
        <w:top w:val="none" w:sz="0" w:space="0" w:color="auto"/>
        <w:left w:val="none" w:sz="0" w:space="0" w:color="auto"/>
        <w:bottom w:val="none" w:sz="0" w:space="0" w:color="auto"/>
        <w:right w:val="none" w:sz="0" w:space="0" w:color="auto"/>
      </w:divBdr>
    </w:div>
    <w:div w:id="975991841">
      <w:bodyDiv w:val="1"/>
      <w:marLeft w:val="0"/>
      <w:marRight w:val="0"/>
      <w:marTop w:val="0"/>
      <w:marBottom w:val="0"/>
      <w:divBdr>
        <w:top w:val="none" w:sz="0" w:space="0" w:color="auto"/>
        <w:left w:val="none" w:sz="0" w:space="0" w:color="auto"/>
        <w:bottom w:val="none" w:sz="0" w:space="0" w:color="auto"/>
        <w:right w:val="none" w:sz="0" w:space="0" w:color="auto"/>
      </w:divBdr>
    </w:div>
    <w:div w:id="976303910">
      <w:bodyDiv w:val="1"/>
      <w:marLeft w:val="0"/>
      <w:marRight w:val="0"/>
      <w:marTop w:val="0"/>
      <w:marBottom w:val="0"/>
      <w:divBdr>
        <w:top w:val="none" w:sz="0" w:space="0" w:color="auto"/>
        <w:left w:val="none" w:sz="0" w:space="0" w:color="auto"/>
        <w:bottom w:val="none" w:sz="0" w:space="0" w:color="auto"/>
        <w:right w:val="none" w:sz="0" w:space="0" w:color="auto"/>
      </w:divBdr>
      <w:divsChild>
        <w:div w:id="81147093">
          <w:marLeft w:val="480"/>
          <w:marRight w:val="0"/>
          <w:marTop w:val="0"/>
          <w:marBottom w:val="0"/>
          <w:divBdr>
            <w:top w:val="none" w:sz="0" w:space="0" w:color="auto"/>
            <w:left w:val="none" w:sz="0" w:space="0" w:color="auto"/>
            <w:bottom w:val="none" w:sz="0" w:space="0" w:color="auto"/>
            <w:right w:val="none" w:sz="0" w:space="0" w:color="auto"/>
          </w:divBdr>
        </w:div>
        <w:div w:id="115682417">
          <w:marLeft w:val="480"/>
          <w:marRight w:val="0"/>
          <w:marTop w:val="0"/>
          <w:marBottom w:val="0"/>
          <w:divBdr>
            <w:top w:val="none" w:sz="0" w:space="0" w:color="auto"/>
            <w:left w:val="none" w:sz="0" w:space="0" w:color="auto"/>
            <w:bottom w:val="none" w:sz="0" w:space="0" w:color="auto"/>
            <w:right w:val="none" w:sz="0" w:space="0" w:color="auto"/>
          </w:divBdr>
        </w:div>
        <w:div w:id="117799515">
          <w:marLeft w:val="480"/>
          <w:marRight w:val="0"/>
          <w:marTop w:val="0"/>
          <w:marBottom w:val="0"/>
          <w:divBdr>
            <w:top w:val="none" w:sz="0" w:space="0" w:color="auto"/>
            <w:left w:val="none" w:sz="0" w:space="0" w:color="auto"/>
            <w:bottom w:val="none" w:sz="0" w:space="0" w:color="auto"/>
            <w:right w:val="none" w:sz="0" w:space="0" w:color="auto"/>
          </w:divBdr>
        </w:div>
        <w:div w:id="252663259">
          <w:marLeft w:val="480"/>
          <w:marRight w:val="0"/>
          <w:marTop w:val="0"/>
          <w:marBottom w:val="0"/>
          <w:divBdr>
            <w:top w:val="none" w:sz="0" w:space="0" w:color="auto"/>
            <w:left w:val="none" w:sz="0" w:space="0" w:color="auto"/>
            <w:bottom w:val="none" w:sz="0" w:space="0" w:color="auto"/>
            <w:right w:val="none" w:sz="0" w:space="0" w:color="auto"/>
          </w:divBdr>
        </w:div>
        <w:div w:id="276254352">
          <w:marLeft w:val="480"/>
          <w:marRight w:val="0"/>
          <w:marTop w:val="0"/>
          <w:marBottom w:val="0"/>
          <w:divBdr>
            <w:top w:val="none" w:sz="0" w:space="0" w:color="auto"/>
            <w:left w:val="none" w:sz="0" w:space="0" w:color="auto"/>
            <w:bottom w:val="none" w:sz="0" w:space="0" w:color="auto"/>
            <w:right w:val="none" w:sz="0" w:space="0" w:color="auto"/>
          </w:divBdr>
        </w:div>
        <w:div w:id="401561559">
          <w:marLeft w:val="480"/>
          <w:marRight w:val="0"/>
          <w:marTop w:val="0"/>
          <w:marBottom w:val="0"/>
          <w:divBdr>
            <w:top w:val="none" w:sz="0" w:space="0" w:color="auto"/>
            <w:left w:val="none" w:sz="0" w:space="0" w:color="auto"/>
            <w:bottom w:val="none" w:sz="0" w:space="0" w:color="auto"/>
            <w:right w:val="none" w:sz="0" w:space="0" w:color="auto"/>
          </w:divBdr>
        </w:div>
        <w:div w:id="583881509">
          <w:marLeft w:val="480"/>
          <w:marRight w:val="0"/>
          <w:marTop w:val="0"/>
          <w:marBottom w:val="0"/>
          <w:divBdr>
            <w:top w:val="none" w:sz="0" w:space="0" w:color="auto"/>
            <w:left w:val="none" w:sz="0" w:space="0" w:color="auto"/>
            <w:bottom w:val="none" w:sz="0" w:space="0" w:color="auto"/>
            <w:right w:val="none" w:sz="0" w:space="0" w:color="auto"/>
          </w:divBdr>
        </w:div>
        <w:div w:id="624000215">
          <w:marLeft w:val="480"/>
          <w:marRight w:val="0"/>
          <w:marTop w:val="0"/>
          <w:marBottom w:val="0"/>
          <w:divBdr>
            <w:top w:val="none" w:sz="0" w:space="0" w:color="auto"/>
            <w:left w:val="none" w:sz="0" w:space="0" w:color="auto"/>
            <w:bottom w:val="none" w:sz="0" w:space="0" w:color="auto"/>
            <w:right w:val="none" w:sz="0" w:space="0" w:color="auto"/>
          </w:divBdr>
        </w:div>
        <w:div w:id="648096486">
          <w:marLeft w:val="480"/>
          <w:marRight w:val="0"/>
          <w:marTop w:val="0"/>
          <w:marBottom w:val="0"/>
          <w:divBdr>
            <w:top w:val="none" w:sz="0" w:space="0" w:color="auto"/>
            <w:left w:val="none" w:sz="0" w:space="0" w:color="auto"/>
            <w:bottom w:val="none" w:sz="0" w:space="0" w:color="auto"/>
            <w:right w:val="none" w:sz="0" w:space="0" w:color="auto"/>
          </w:divBdr>
        </w:div>
        <w:div w:id="677511571">
          <w:marLeft w:val="480"/>
          <w:marRight w:val="0"/>
          <w:marTop w:val="0"/>
          <w:marBottom w:val="0"/>
          <w:divBdr>
            <w:top w:val="none" w:sz="0" w:space="0" w:color="auto"/>
            <w:left w:val="none" w:sz="0" w:space="0" w:color="auto"/>
            <w:bottom w:val="none" w:sz="0" w:space="0" w:color="auto"/>
            <w:right w:val="none" w:sz="0" w:space="0" w:color="auto"/>
          </w:divBdr>
        </w:div>
        <w:div w:id="714819098">
          <w:marLeft w:val="480"/>
          <w:marRight w:val="0"/>
          <w:marTop w:val="0"/>
          <w:marBottom w:val="0"/>
          <w:divBdr>
            <w:top w:val="none" w:sz="0" w:space="0" w:color="auto"/>
            <w:left w:val="none" w:sz="0" w:space="0" w:color="auto"/>
            <w:bottom w:val="none" w:sz="0" w:space="0" w:color="auto"/>
            <w:right w:val="none" w:sz="0" w:space="0" w:color="auto"/>
          </w:divBdr>
        </w:div>
        <w:div w:id="789738869">
          <w:marLeft w:val="480"/>
          <w:marRight w:val="0"/>
          <w:marTop w:val="0"/>
          <w:marBottom w:val="0"/>
          <w:divBdr>
            <w:top w:val="none" w:sz="0" w:space="0" w:color="auto"/>
            <w:left w:val="none" w:sz="0" w:space="0" w:color="auto"/>
            <w:bottom w:val="none" w:sz="0" w:space="0" w:color="auto"/>
            <w:right w:val="none" w:sz="0" w:space="0" w:color="auto"/>
          </w:divBdr>
        </w:div>
        <w:div w:id="815534199">
          <w:marLeft w:val="480"/>
          <w:marRight w:val="0"/>
          <w:marTop w:val="0"/>
          <w:marBottom w:val="0"/>
          <w:divBdr>
            <w:top w:val="none" w:sz="0" w:space="0" w:color="auto"/>
            <w:left w:val="none" w:sz="0" w:space="0" w:color="auto"/>
            <w:bottom w:val="none" w:sz="0" w:space="0" w:color="auto"/>
            <w:right w:val="none" w:sz="0" w:space="0" w:color="auto"/>
          </w:divBdr>
        </w:div>
        <w:div w:id="863249090">
          <w:marLeft w:val="480"/>
          <w:marRight w:val="0"/>
          <w:marTop w:val="0"/>
          <w:marBottom w:val="0"/>
          <w:divBdr>
            <w:top w:val="none" w:sz="0" w:space="0" w:color="auto"/>
            <w:left w:val="none" w:sz="0" w:space="0" w:color="auto"/>
            <w:bottom w:val="none" w:sz="0" w:space="0" w:color="auto"/>
            <w:right w:val="none" w:sz="0" w:space="0" w:color="auto"/>
          </w:divBdr>
        </w:div>
        <w:div w:id="882982970">
          <w:marLeft w:val="480"/>
          <w:marRight w:val="0"/>
          <w:marTop w:val="0"/>
          <w:marBottom w:val="0"/>
          <w:divBdr>
            <w:top w:val="none" w:sz="0" w:space="0" w:color="auto"/>
            <w:left w:val="none" w:sz="0" w:space="0" w:color="auto"/>
            <w:bottom w:val="none" w:sz="0" w:space="0" w:color="auto"/>
            <w:right w:val="none" w:sz="0" w:space="0" w:color="auto"/>
          </w:divBdr>
        </w:div>
        <w:div w:id="947197424">
          <w:marLeft w:val="480"/>
          <w:marRight w:val="0"/>
          <w:marTop w:val="0"/>
          <w:marBottom w:val="0"/>
          <w:divBdr>
            <w:top w:val="none" w:sz="0" w:space="0" w:color="auto"/>
            <w:left w:val="none" w:sz="0" w:space="0" w:color="auto"/>
            <w:bottom w:val="none" w:sz="0" w:space="0" w:color="auto"/>
            <w:right w:val="none" w:sz="0" w:space="0" w:color="auto"/>
          </w:divBdr>
        </w:div>
        <w:div w:id="990332803">
          <w:marLeft w:val="480"/>
          <w:marRight w:val="0"/>
          <w:marTop w:val="0"/>
          <w:marBottom w:val="0"/>
          <w:divBdr>
            <w:top w:val="none" w:sz="0" w:space="0" w:color="auto"/>
            <w:left w:val="none" w:sz="0" w:space="0" w:color="auto"/>
            <w:bottom w:val="none" w:sz="0" w:space="0" w:color="auto"/>
            <w:right w:val="none" w:sz="0" w:space="0" w:color="auto"/>
          </w:divBdr>
        </w:div>
        <w:div w:id="1020929761">
          <w:marLeft w:val="480"/>
          <w:marRight w:val="0"/>
          <w:marTop w:val="0"/>
          <w:marBottom w:val="0"/>
          <w:divBdr>
            <w:top w:val="none" w:sz="0" w:space="0" w:color="auto"/>
            <w:left w:val="none" w:sz="0" w:space="0" w:color="auto"/>
            <w:bottom w:val="none" w:sz="0" w:space="0" w:color="auto"/>
            <w:right w:val="none" w:sz="0" w:space="0" w:color="auto"/>
          </w:divBdr>
        </w:div>
        <w:div w:id="1114057798">
          <w:marLeft w:val="480"/>
          <w:marRight w:val="0"/>
          <w:marTop w:val="0"/>
          <w:marBottom w:val="0"/>
          <w:divBdr>
            <w:top w:val="none" w:sz="0" w:space="0" w:color="auto"/>
            <w:left w:val="none" w:sz="0" w:space="0" w:color="auto"/>
            <w:bottom w:val="none" w:sz="0" w:space="0" w:color="auto"/>
            <w:right w:val="none" w:sz="0" w:space="0" w:color="auto"/>
          </w:divBdr>
        </w:div>
        <w:div w:id="1132795011">
          <w:marLeft w:val="480"/>
          <w:marRight w:val="0"/>
          <w:marTop w:val="0"/>
          <w:marBottom w:val="0"/>
          <w:divBdr>
            <w:top w:val="none" w:sz="0" w:space="0" w:color="auto"/>
            <w:left w:val="none" w:sz="0" w:space="0" w:color="auto"/>
            <w:bottom w:val="none" w:sz="0" w:space="0" w:color="auto"/>
            <w:right w:val="none" w:sz="0" w:space="0" w:color="auto"/>
          </w:divBdr>
        </w:div>
        <w:div w:id="1136530103">
          <w:marLeft w:val="480"/>
          <w:marRight w:val="0"/>
          <w:marTop w:val="0"/>
          <w:marBottom w:val="0"/>
          <w:divBdr>
            <w:top w:val="none" w:sz="0" w:space="0" w:color="auto"/>
            <w:left w:val="none" w:sz="0" w:space="0" w:color="auto"/>
            <w:bottom w:val="none" w:sz="0" w:space="0" w:color="auto"/>
            <w:right w:val="none" w:sz="0" w:space="0" w:color="auto"/>
          </w:divBdr>
        </w:div>
        <w:div w:id="1210534941">
          <w:marLeft w:val="480"/>
          <w:marRight w:val="0"/>
          <w:marTop w:val="0"/>
          <w:marBottom w:val="0"/>
          <w:divBdr>
            <w:top w:val="none" w:sz="0" w:space="0" w:color="auto"/>
            <w:left w:val="none" w:sz="0" w:space="0" w:color="auto"/>
            <w:bottom w:val="none" w:sz="0" w:space="0" w:color="auto"/>
            <w:right w:val="none" w:sz="0" w:space="0" w:color="auto"/>
          </w:divBdr>
        </w:div>
        <w:div w:id="1294363621">
          <w:marLeft w:val="480"/>
          <w:marRight w:val="0"/>
          <w:marTop w:val="0"/>
          <w:marBottom w:val="0"/>
          <w:divBdr>
            <w:top w:val="none" w:sz="0" w:space="0" w:color="auto"/>
            <w:left w:val="none" w:sz="0" w:space="0" w:color="auto"/>
            <w:bottom w:val="none" w:sz="0" w:space="0" w:color="auto"/>
            <w:right w:val="none" w:sz="0" w:space="0" w:color="auto"/>
          </w:divBdr>
        </w:div>
        <w:div w:id="1399014633">
          <w:marLeft w:val="480"/>
          <w:marRight w:val="0"/>
          <w:marTop w:val="0"/>
          <w:marBottom w:val="0"/>
          <w:divBdr>
            <w:top w:val="none" w:sz="0" w:space="0" w:color="auto"/>
            <w:left w:val="none" w:sz="0" w:space="0" w:color="auto"/>
            <w:bottom w:val="none" w:sz="0" w:space="0" w:color="auto"/>
            <w:right w:val="none" w:sz="0" w:space="0" w:color="auto"/>
          </w:divBdr>
        </w:div>
        <w:div w:id="1438061156">
          <w:marLeft w:val="480"/>
          <w:marRight w:val="0"/>
          <w:marTop w:val="0"/>
          <w:marBottom w:val="0"/>
          <w:divBdr>
            <w:top w:val="none" w:sz="0" w:space="0" w:color="auto"/>
            <w:left w:val="none" w:sz="0" w:space="0" w:color="auto"/>
            <w:bottom w:val="none" w:sz="0" w:space="0" w:color="auto"/>
            <w:right w:val="none" w:sz="0" w:space="0" w:color="auto"/>
          </w:divBdr>
        </w:div>
        <w:div w:id="1487091790">
          <w:marLeft w:val="480"/>
          <w:marRight w:val="0"/>
          <w:marTop w:val="0"/>
          <w:marBottom w:val="0"/>
          <w:divBdr>
            <w:top w:val="none" w:sz="0" w:space="0" w:color="auto"/>
            <w:left w:val="none" w:sz="0" w:space="0" w:color="auto"/>
            <w:bottom w:val="none" w:sz="0" w:space="0" w:color="auto"/>
            <w:right w:val="none" w:sz="0" w:space="0" w:color="auto"/>
          </w:divBdr>
        </w:div>
        <w:div w:id="1509365224">
          <w:marLeft w:val="480"/>
          <w:marRight w:val="0"/>
          <w:marTop w:val="0"/>
          <w:marBottom w:val="0"/>
          <w:divBdr>
            <w:top w:val="none" w:sz="0" w:space="0" w:color="auto"/>
            <w:left w:val="none" w:sz="0" w:space="0" w:color="auto"/>
            <w:bottom w:val="none" w:sz="0" w:space="0" w:color="auto"/>
            <w:right w:val="none" w:sz="0" w:space="0" w:color="auto"/>
          </w:divBdr>
        </w:div>
        <w:div w:id="1515654936">
          <w:marLeft w:val="480"/>
          <w:marRight w:val="0"/>
          <w:marTop w:val="0"/>
          <w:marBottom w:val="0"/>
          <w:divBdr>
            <w:top w:val="none" w:sz="0" w:space="0" w:color="auto"/>
            <w:left w:val="none" w:sz="0" w:space="0" w:color="auto"/>
            <w:bottom w:val="none" w:sz="0" w:space="0" w:color="auto"/>
            <w:right w:val="none" w:sz="0" w:space="0" w:color="auto"/>
          </w:divBdr>
        </w:div>
        <w:div w:id="1538277921">
          <w:marLeft w:val="480"/>
          <w:marRight w:val="0"/>
          <w:marTop w:val="0"/>
          <w:marBottom w:val="0"/>
          <w:divBdr>
            <w:top w:val="none" w:sz="0" w:space="0" w:color="auto"/>
            <w:left w:val="none" w:sz="0" w:space="0" w:color="auto"/>
            <w:bottom w:val="none" w:sz="0" w:space="0" w:color="auto"/>
            <w:right w:val="none" w:sz="0" w:space="0" w:color="auto"/>
          </w:divBdr>
        </w:div>
        <w:div w:id="1541212069">
          <w:marLeft w:val="480"/>
          <w:marRight w:val="0"/>
          <w:marTop w:val="0"/>
          <w:marBottom w:val="0"/>
          <w:divBdr>
            <w:top w:val="none" w:sz="0" w:space="0" w:color="auto"/>
            <w:left w:val="none" w:sz="0" w:space="0" w:color="auto"/>
            <w:bottom w:val="none" w:sz="0" w:space="0" w:color="auto"/>
            <w:right w:val="none" w:sz="0" w:space="0" w:color="auto"/>
          </w:divBdr>
        </w:div>
        <w:div w:id="1559314674">
          <w:marLeft w:val="480"/>
          <w:marRight w:val="0"/>
          <w:marTop w:val="0"/>
          <w:marBottom w:val="0"/>
          <w:divBdr>
            <w:top w:val="none" w:sz="0" w:space="0" w:color="auto"/>
            <w:left w:val="none" w:sz="0" w:space="0" w:color="auto"/>
            <w:bottom w:val="none" w:sz="0" w:space="0" w:color="auto"/>
            <w:right w:val="none" w:sz="0" w:space="0" w:color="auto"/>
          </w:divBdr>
        </w:div>
        <w:div w:id="1595746498">
          <w:marLeft w:val="480"/>
          <w:marRight w:val="0"/>
          <w:marTop w:val="0"/>
          <w:marBottom w:val="0"/>
          <w:divBdr>
            <w:top w:val="none" w:sz="0" w:space="0" w:color="auto"/>
            <w:left w:val="none" w:sz="0" w:space="0" w:color="auto"/>
            <w:bottom w:val="none" w:sz="0" w:space="0" w:color="auto"/>
            <w:right w:val="none" w:sz="0" w:space="0" w:color="auto"/>
          </w:divBdr>
        </w:div>
        <w:div w:id="1636131897">
          <w:marLeft w:val="480"/>
          <w:marRight w:val="0"/>
          <w:marTop w:val="0"/>
          <w:marBottom w:val="0"/>
          <w:divBdr>
            <w:top w:val="none" w:sz="0" w:space="0" w:color="auto"/>
            <w:left w:val="none" w:sz="0" w:space="0" w:color="auto"/>
            <w:bottom w:val="none" w:sz="0" w:space="0" w:color="auto"/>
            <w:right w:val="none" w:sz="0" w:space="0" w:color="auto"/>
          </w:divBdr>
        </w:div>
        <w:div w:id="1648392422">
          <w:marLeft w:val="480"/>
          <w:marRight w:val="0"/>
          <w:marTop w:val="0"/>
          <w:marBottom w:val="0"/>
          <w:divBdr>
            <w:top w:val="none" w:sz="0" w:space="0" w:color="auto"/>
            <w:left w:val="none" w:sz="0" w:space="0" w:color="auto"/>
            <w:bottom w:val="none" w:sz="0" w:space="0" w:color="auto"/>
            <w:right w:val="none" w:sz="0" w:space="0" w:color="auto"/>
          </w:divBdr>
        </w:div>
        <w:div w:id="1658919457">
          <w:marLeft w:val="480"/>
          <w:marRight w:val="0"/>
          <w:marTop w:val="0"/>
          <w:marBottom w:val="0"/>
          <w:divBdr>
            <w:top w:val="none" w:sz="0" w:space="0" w:color="auto"/>
            <w:left w:val="none" w:sz="0" w:space="0" w:color="auto"/>
            <w:bottom w:val="none" w:sz="0" w:space="0" w:color="auto"/>
            <w:right w:val="none" w:sz="0" w:space="0" w:color="auto"/>
          </w:divBdr>
        </w:div>
        <w:div w:id="1664313056">
          <w:marLeft w:val="480"/>
          <w:marRight w:val="0"/>
          <w:marTop w:val="0"/>
          <w:marBottom w:val="0"/>
          <w:divBdr>
            <w:top w:val="none" w:sz="0" w:space="0" w:color="auto"/>
            <w:left w:val="none" w:sz="0" w:space="0" w:color="auto"/>
            <w:bottom w:val="none" w:sz="0" w:space="0" w:color="auto"/>
            <w:right w:val="none" w:sz="0" w:space="0" w:color="auto"/>
          </w:divBdr>
        </w:div>
        <w:div w:id="1686517551">
          <w:marLeft w:val="480"/>
          <w:marRight w:val="0"/>
          <w:marTop w:val="0"/>
          <w:marBottom w:val="0"/>
          <w:divBdr>
            <w:top w:val="none" w:sz="0" w:space="0" w:color="auto"/>
            <w:left w:val="none" w:sz="0" w:space="0" w:color="auto"/>
            <w:bottom w:val="none" w:sz="0" w:space="0" w:color="auto"/>
            <w:right w:val="none" w:sz="0" w:space="0" w:color="auto"/>
          </w:divBdr>
        </w:div>
      </w:divsChild>
    </w:div>
    <w:div w:id="976644126">
      <w:bodyDiv w:val="1"/>
      <w:marLeft w:val="0"/>
      <w:marRight w:val="0"/>
      <w:marTop w:val="0"/>
      <w:marBottom w:val="0"/>
      <w:divBdr>
        <w:top w:val="none" w:sz="0" w:space="0" w:color="auto"/>
        <w:left w:val="none" w:sz="0" w:space="0" w:color="auto"/>
        <w:bottom w:val="none" w:sz="0" w:space="0" w:color="auto"/>
        <w:right w:val="none" w:sz="0" w:space="0" w:color="auto"/>
      </w:divBdr>
    </w:div>
    <w:div w:id="976757865">
      <w:bodyDiv w:val="1"/>
      <w:marLeft w:val="0"/>
      <w:marRight w:val="0"/>
      <w:marTop w:val="0"/>
      <w:marBottom w:val="0"/>
      <w:divBdr>
        <w:top w:val="none" w:sz="0" w:space="0" w:color="auto"/>
        <w:left w:val="none" w:sz="0" w:space="0" w:color="auto"/>
        <w:bottom w:val="none" w:sz="0" w:space="0" w:color="auto"/>
        <w:right w:val="none" w:sz="0" w:space="0" w:color="auto"/>
      </w:divBdr>
    </w:div>
    <w:div w:id="977106572">
      <w:bodyDiv w:val="1"/>
      <w:marLeft w:val="0"/>
      <w:marRight w:val="0"/>
      <w:marTop w:val="0"/>
      <w:marBottom w:val="0"/>
      <w:divBdr>
        <w:top w:val="none" w:sz="0" w:space="0" w:color="auto"/>
        <w:left w:val="none" w:sz="0" w:space="0" w:color="auto"/>
        <w:bottom w:val="none" w:sz="0" w:space="0" w:color="auto"/>
        <w:right w:val="none" w:sz="0" w:space="0" w:color="auto"/>
      </w:divBdr>
    </w:div>
    <w:div w:id="977223472">
      <w:bodyDiv w:val="1"/>
      <w:marLeft w:val="0"/>
      <w:marRight w:val="0"/>
      <w:marTop w:val="0"/>
      <w:marBottom w:val="0"/>
      <w:divBdr>
        <w:top w:val="none" w:sz="0" w:space="0" w:color="auto"/>
        <w:left w:val="none" w:sz="0" w:space="0" w:color="auto"/>
        <w:bottom w:val="none" w:sz="0" w:space="0" w:color="auto"/>
        <w:right w:val="none" w:sz="0" w:space="0" w:color="auto"/>
      </w:divBdr>
    </w:div>
    <w:div w:id="977295332">
      <w:bodyDiv w:val="1"/>
      <w:marLeft w:val="0"/>
      <w:marRight w:val="0"/>
      <w:marTop w:val="0"/>
      <w:marBottom w:val="0"/>
      <w:divBdr>
        <w:top w:val="none" w:sz="0" w:space="0" w:color="auto"/>
        <w:left w:val="none" w:sz="0" w:space="0" w:color="auto"/>
        <w:bottom w:val="none" w:sz="0" w:space="0" w:color="auto"/>
        <w:right w:val="none" w:sz="0" w:space="0" w:color="auto"/>
      </w:divBdr>
    </w:div>
    <w:div w:id="977302279">
      <w:bodyDiv w:val="1"/>
      <w:marLeft w:val="0"/>
      <w:marRight w:val="0"/>
      <w:marTop w:val="0"/>
      <w:marBottom w:val="0"/>
      <w:divBdr>
        <w:top w:val="none" w:sz="0" w:space="0" w:color="auto"/>
        <w:left w:val="none" w:sz="0" w:space="0" w:color="auto"/>
        <w:bottom w:val="none" w:sz="0" w:space="0" w:color="auto"/>
        <w:right w:val="none" w:sz="0" w:space="0" w:color="auto"/>
      </w:divBdr>
    </w:div>
    <w:div w:id="977303170">
      <w:bodyDiv w:val="1"/>
      <w:marLeft w:val="0"/>
      <w:marRight w:val="0"/>
      <w:marTop w:val="0"/>
      <w:marBottom w:val="0"/>
      <w:divBdr>
        <w:top w:val="none" w:sz="0" w:space="0" w:color="auto"/>
        <w:left w:val="none" w:sz="0" w:space="0" w:color="auto"/>
        <w:bottom w:val="none" w:sz="0" w:space="0" w:color="auto"/>
        <w:right w:val="none" w:sz="0" w:space="0" w:color="auto"/>
      </w:divBdr>
    </w:div>
    <w:div w:id="977422474">
      <w:bodyDiv w:val="1"/>
      <w:marLeft w:val="0"/>
      <w:marRight w:val="0"/>
      <w:marTop w:val="0"/>
      <w:marBottom w:val="0"/>
      <w:divBdr>
        <w:top w:val="none" w:sz="0" w:space="0" w:color="auto"/>
        <w:left w:val="none" w:sz="0" w:space="0" w:color="auto"/>
        <w:bottom w:val="none" w:sz="0" w:space="0" w:color="auto"/>
        <w:right w:val="none" w:sz="0" w:space="0" w:color="auto"/>
      </w:divBdr>
    </w:div>
    <w:div w:id="977612055">
      <w:bodyDiv w:val="1"/>
      <w:marLeft w:val="0"/>
      <w:marRight w:val="0"/>
      <w:marTop w:val="0"/>
      <w:marBottom w:val="0"/>
      <w:divBdr>
        <w:top w:val="none" w:sz="0" w:space="0" w:color="auto"/>
        <w:left w:val="none" w:sz="0" w:space="0" w:color="auto"/>
        <w:bottom w:val="none" w:sz="0" w:space="0" w:color="auto"/>
        <w:right w:val="none" w:sz="0" w:space="0" w:color="auto"/>
      </w:divBdr>
    </w:div>
    <w:div w:id="977685122">
      <w:bodyDiv w:val="1"/>
      <w:marLeft w:val="0"/>
      <w:marRight w:val="0"/>
      <w:marTop w:val="0"/>
      <w:marBottom w:val="0"/>
      <w:divBdr>
        <w:top w:val="none" w:sz="0" w:space="0" w:color="auto"/>
        <w:left w:val="none" w:sz="0" w:space="0" w:color="auto"/>
        <w:bottom w:val="none" w:sz="0" w:space="0" w:color="auto"/>
        <w:right w:val="none" w:sz="0" w:space="0" w:color="auto"/>
      </w:divBdr>
    </w:div>
    <w:div w:id="977759078">
      <w:bodyDiv w:val="1"/>
      <w:marLeft w:val="0"/>
      <w:marRight w:val="0"/>
      <w:marTop w:val="0"/>
      <w:marBottom w:val="0"/>
      <w:divBdr>
        <w:top w:val="none" w:sz="0" w:space="0" w:color="auto"/>
        <w:left w:val="none" w:sz="0" w:space="0" w:color="auto"/>
        <w:bottom w:val="none" w:sz="0" w:space="0" w:color="auto"/>
        <w:right w:val="none" w:sz="0" w:space="0" w:color="auto"/>
      </w:divBdr>
    </w:div>
    <w:div w:id="977762561">
      <w:bodyDiv w:val="1"/>
      <w:marLeft w:val="0"/>
      <w:marRight w:val="0"/>
      <w:marTop w:val="0"/>
      <w:marBottom w:val="0"/>
      <w:divBdr>
        <w:top w:val="none" w:sz="0" w:space="0" w:color="auto"/>
        <w:left w:val="none" w:sz="0" w:space="0" w:color="auto"/>
        <w:bottom w:val="none" w:sz="0" w:space="0" w:color="auto"/>
        <w:right w:val="none" w:sz="0" w:space="0" w:color="auto"/>
      </w:divBdr>
    </w:div>
    <w:div w:id="977807266">
      <w:bodyDiv w:val="1"/>
      <w:marLeft w:val="0"/>
      <w:marRight w:val="0"/>
      <w:marTop w:val="0"/>
      <w:marBottom w:val="0"/>
      <w:divBdr>
        <w:top w:val="none" w:sz="0" w:space="0" w:color="auto"/>
        <w:left w:val="none" w:sz="0" w:space="0" w:color="auto"/>
        <w:bottom w:val="none" w:sz="0" w:space="0" w:color="auto"/>
        <w:right w:val="none" w:sz="0" w:space="0" w:color="auto"/>
      </w:divBdr>
    </w:div>
    <w:div w:id="978847156">
      <w:bodyDiv w:val="1"/>
      <w:marLeft w:val="0"/>
      <w:marRight w:val="0"/>
      <w:marTop w:val="0"/>
      <w:marBottom w:val="0"/>
      <w:divBdr>
        <w:top w:val="none" w:sz="0" w:space="0" w:color="auto"/>
        <w:left w:val="none" w:sz="0" w:space="0" w:color="auto"/>
        <w:bottom w:val="none" w:sz="0" w:space="0" w:color="auto"/>
        <w:right w:val="none" w:sz="0" w:space="0" w:color="auto"/>
      </w:divBdr>
    </w:div>
    <w:div w:id="979262968">
      <w:bodyDiv w:val="1"/>
      <w:marLeft w:val="0"/>
      <w:marRight w:val="0"/>
      <w:marTop w:val="0"/>
      <w:marBottom w:val="0"/>
      <w:divBdr>
        <w:top w:val="none" w:sz="0" w:space="0" w:color="auto"/>
        <w:left w:val="none" w:sz="0" w:space="0" w:color="auto"/>
        <w:bottom w:val="none" w:sz="0" w:space="0" w:color="auto"/>
        <w:right w:val="none" w:sz="0" w:space="0" w:color="auto"/>
      </w:divBdr>
    </w:div>
    <w:div w:id="979385250">
      <w:bodyDiv w:val="1"/>
      <w:marLeft w:val="0"/>
      <w:marRight w:val="0"/>
      <w:marTop w:val="0"/>
      <w:marBottom w:val="0"/>
      <w:divBdr>
        <w:top w:val="none" w:sz="0" w:space="0" w:color="auto"/>
        <w:left w:val="none" w:sz="0" w:space="0" w:color="auto"/>
        <w:bottom w:val="none" w:sz="0" w:space="0" w:color="auto"/>
        <w:right w:val="none" w:sz="0" w:space="0" w:color="auto"/>
      </w:divBdr>
    </w:div>
    <w:div w:id="979765348">
      <w:bodyDiv w:val="1"/>
      <w:marLeft w:val="0"/>
      <w:marRight w:val="0"/>
      <w:marTop w:val="0"/>
      <w:marBottom w:val="0"/>
      <w:divBdr>
        <w:top w:val="none" w:sz="0" w:space="0" w:color="auto"/>
        <w:left w:val="none" w:sz="0" w:space="0" w:color="auto"/>
        <w:bottom w:val="none" w:sz="0" w:space="0" w:color="auto"/>
        <w:right w:val="none" w:sz="0" w:space="0" w:color="auto"/>
      </w:divBdr>
      <w:divsChild>
        <w:div w:id="94790679">
          <w:marLeft w:val="480"/>
          <w:marRight w:val="0"/>
          <w:marTop w:val="0"/>
          <w:marBottom w:val="0"/>
          <w:divBdr>
            <w:top w:val="none" w:sz="0" w:space="0" w:color="auto"/>
            <w:left w:val="none" w:sz="0" w:space="0" w:color="auto"/>
            <w:bottom w:val="none" w:sz="0" w:space="0" w:color="auto"/>
            <w:right w:val="none" w:sz="0" w:space="0" w:color="auto"/>
          </w:divBdr>
        </w:div>
        <w:div w:id="183398006">
          <w:marLeft w:val="480"/>
          <w:marRight w:val="0"/>
          <w:marTop w:val="0"/>
          <w:marBottom w:val="0"/>
          <w:divBdr>
            <w:top w:val="none" w:sz="0" w:space="0" w:color="auto"/>
            <w:left w:val="none" w:sz="0" w:space="0" w:color="auto"/>
            <w:bottom w:val="none" w:sz="0" w:space="0" w:color="auto"/>
            <w:right w:val="none" w:sz="0" w:space="0" w:color="auto"/>
          </w:divBdr>
        </w:div>
        <w:div w:id="191262600">
          <w:marLeft w:val="480"/>
          <w:marRight w:val="0"/>
          <w:marTop w:val="0"/>
          <w:marBottom w:val="0"/>
          <w:divBdr>
            <w:top w:val="none" w:sz="0" w:space="0" w:color="auto"/>
            <w:left w:val="none" w:sz="0" w:space="0" w:color="auto"/>
            <w:bottom w:val="none" w:sz="0" w:space="0" w:color="auto"/>
            <w:right w:val="none" w:sz="0" w:space="0" w:color="auto"/>
          </w:divBdr>
        </w:div>
        <w:div w:id="204099741">
          <w:marLeft w:val="480"/>
          <w:marRight w:val="0"/>
          <w:marTop w:val="0"/>
          <w:marBottom w:val="0"/>
          <w:divBdr>
            <w:top w:val="none" w:sz="0" w:space="0" w:color="auto"/>
            <w:left w:val="none" w:sz="0" w:space="0" w:color="auto"/>
            <w:bottom w:val="none" w:sz="0" w:space="0" w:color="auto"/>
            <w:right w:val="none" w:sz="0" w:space="0" w:color="auto"/>
          </w:divBdr>
        </w:div>
        <w:div w:id="207763711">
          <w:marLeft w:val="480"/>
          <w:marRight w:val="0"/>
          <w:marTop w:val="0"/>
          <w:marBottom w:val="0"/>
          <w:divBdr>
            <w:top w:val="none" w:sz="0" w:space="0" w:color="auto"/>
            <w:left w:val="none" w:sz="0" w:space="0" w:color="auto"/>
            <w:bottom w:val="none" w:sz="0" w:space="0" w:color="auto"/>
            <w:right w:val="none" w:sz="0" w:space="0" w:color="auto"/>
          </w:divBdr>
        </w:div>
        <w:div w:id="241112071">
          <w:marLeft w:val="480"/>
          <w:marRight w:val="0"/>
          <w:marTop w:val="0"/>
          <w:marBottom w:val="0"/>
          <w:divBdr>
            <w:top w:val="none" w:sz="0" w:space="0" w:color="auto"/>
            <w:left w:val="none" w:sz="0" w:space="0" w:color="auto"/>
            <w:bottom w:val="none" w:sz="0" w:space="0" w:color="auto"/>
            <w:right w:val="none" w:sz="0" w:space="0" w:color="auto"/>
          </w:divBdr>
        </w:div>
        <w:div w:id="322394301">
          <w:marLeft w:val="480"/>
          <w:marRight w:val="0"/>
          <w:marTop w:val="0"/>
          <w:marBottom w:val="0"/>
          <w:divBdr>
            <w:top w:val="none" w:sz="0" w:space="0" w:color="auto"/>
            <w:left w:val="none" w:sz="0" w:space="0" w:color="auto"/>
            <w:bottom w:val="none" w:sz="0" w:space="0" w:color="auto"/>
            <w:right w:val="none" w:sz="0" w:space="0" w:color="auto"/>
          </w:divBdr>
        </w:div>
        <w:div w:id="339813725">
          <w:marLeft w:val="480"/>
          <w:marRight w:val="0"/>
          <w:marTop w:val="0"/>
          <w:marBottom w:val="0"/>
          <w:divBdr>
            <w:top w:val="none" w:sz="0" w:space="0" w:color="auto"/>
            <w:left w:val="none" w:sz="0" w:space="0" w:color="auto"/>
            <w:bottom w:val="none" w:sz="0" w:space="0" w:color="auto"/>
            <w:right w:val="none" w:sz="0" w:space="0" w:color="auto"/>
          </w:divBdr>
        </w:div>
        <w:div w:id="438569163">
          <w:marLeft w:val="480"/>
          <w:marRight w:val="0"/>
          <w:marTop w:val="0"/>
          <w:marBottom w:val="0"/>
          <w:divBdr>
            <w:top w:val="none" w:sz="0" w:space="0" w:color="auto"/>
            <w:left w:val="none" w:sz="0" w:space="0" w:color="auto"/>
            <w:bottom w:val="none" w:sz="0" w:space="0" w:color="auto"/>
            <w:right w:val="none" w:sz="0" w:space="0" w:color="auto"/>
          </w:divBdr>
        </w:div>
        <w:div w:id="486097449">
          <w:marLeft w:val="480"/>
          <w:marRight w:val="0"/>
          <w:marTop w:val="0"/>
          <w:marBottom w:val="0"/>
          <w:divBdr>
            <w:top w:val="none" w:sz="0" w:space="0" w:color="auto"/>
            <w:left w:val="none" w:sz="0" w:space="0" w:color="auto"/>
            <w:bottom w:val="none" w:sz="0" w:space="0" w:color="auto"/>
            <w:right w:val="none" w:sz="0" w:space="0" w:color="auto"/>
          </w:divBdr>
        </w:div>
        <w:div w:id="507868520">
          <w:marLeft w:val="480"/>
          <w:marRight w:val="0"/>
          <w:marTop w:val="0"/>
          <w:marBottom w:val="0"/>
          <w:divBdr>
            <w:top w:val="none" w:sz="0" w:space="0" w:color="auto"/>
            <w:left w:val="none" w:sz="0" w:space="0" w:color="auto"/>
            <w:bottom w:val="none" w:sz="0" w:space="0" w:color="auto"/>
            <w:right w:val="none" w:sz="0" w:space="0" w:color="auto"/>
          </w:divBdr>
        </w:div>
        <w:div w:id="529300842">
          <w:marLeft w:val="480"/>
          <w:marRight w:val="0"/>
          <w:marTop w:val="0"/>
          <w:marBottom w:val="0"/>
          <w:divBdr>
            <w:top w:val="none" w:sz="0" w:space="0" w:color="auto"/>
            <w:left w:val="none" w:sz="0" w:space="0" w:color="auto"/>
            <w:bottom w:val="none" w:sz="0" w:space="0" w:color="auto"/>
            <w:right w:val="none" w:sz="0" w:space="0" w:color="auto"/>
          </w:divBdr>
        </w:div>
        <w:div w:id="576289764">
          <w:marLeft w:val="480"/>
          <w:marRight w:val="0"/>
          <w:marTop w:val="0"/>
          <w:marBottom w:val="0"/>
          <w:divBdr>
            <w:top w:val="none" w:sz="0" w:space="0" w:color="auto"/>
            <w:left w:val="none" w:sz="0" w:space="0" w:color="auto"/>
            <w:bottom w:val="none" w:sz="0" w:space="0" w:color="auto"/>
            <w:right w:val="none" w:sz="0" w:space="0" w:color="auto"/>
          </w:divBdr>
        </w:div>
        <w:div w:id="604273060">
          <w:marLeft w:val="480"/>
          <w:marRight w:val="0"/>
          <w:marTop w:val="0"/>
          <w:marBottom w:val="0"/>
          <w:divBdr>
            <w:top w:val="none" w:sz="0" w:space="0" w:color="auto"/>
            <w:left w:val="none" w:sz="0" w:space="0" w:color="auto"/>
            <w:bottom w:val="none" w:sz="0" w:space="0" w:color="auto"/>
            <w:right w:val="none" w:sz="0" w:space="0" w:color="auto"/>
          </w:divBdr>
        </w:div>
        <w:div w:id="644774049">
          <w:marLeft w:val="480"/>
          <w:marRight w:val="0"/>
          <w:marTop w:val="0"/>
          <w:marBottom w:val="0"/>
          <w:divBdr>
            <w:top w:val="none" w:sz="0" w:space="0" w:color="auto"/>
            <w:left w:val="none" w:sz="0" w:space="0" w:color="auto"/>
            <w:bottom w:val="none" w:sz="0" w:space="0" w:color="auto"/>
            <w:right w:val="none" w:sz="0" w:space="0" w:color="auto"/>
          </w:divBdr>
        </w:div>
        <w:div w:id="731468367">
          <w:marLeft w:val="480"/>
          <w:marRight w:val="0"/>
          <w:marTop w:val="0"/>
          <w:marBottom w:val="0"/>
          <w:divBdr>
            <w:top w:val="none" w:sz="0" w:space="0" w:color="auto"/>
            <w:left w:val="none" w:sz="0" w:space="0" w:color="auto"/>
            <w:bottom w:val="none" w:sz="0" w:space="0" w:color="auto"/>
            <w:right w:val="none" w:sz="0" w:space="0" w:color="auto"/>
          </w:divBdr>
        </w:div>
        <w:div w:id="818376216">
          <w:marLeft w:val="480"/>
          <w:marRight w:val="0"/>
          <w:marTop w:val="0"/>
          <w:marBottom w:val="0"/>
          <w:divBdr>
            <w:top w:val="none" w:sz="0" w:space="0" w:color="auto"/>
            <w:left w:val="none" w:sz="0" w:space="0" w:color="auto"/>
            <w:bottom w:val="none" w:sz="0" w:space="0" w:color="auto"/>
            <w:right w:val="none" w:sz="0" w:space="0" w:color="auto"/>
          </w:divBdr>
        </w:div>
        <w:div w:id="835149199">
          <w:marLeft w:val="480"/>
          <w:marRight w:val="0"/>
          <w:marTop w:val="0"/>
          <w:marBottom w:val="0"/>
          <w:divBdr>
            <w:top w:val="none" w:sz="0" w:space="0" w:color="auto"/>
            <w:left w:val="none" w:sz="0" w:space="0" w:color="auto"/>
            <w:bottom w:val="none" w:sz="0" w:space="0" w:color="auto"/>
            <w:right w:val="none" w:sz="0" w:space="0" w:color="auto"/>
          </w:divBdr>
        </w:div>
        <w:div w:id="851727608">
          <w:marLeft w:val="480"/>
          <w:marRight w:val="0"/>
          <w:marTop w:val="0"/>
          <w:marBottom w:val="0"/>
          <w:divBdr>
            <w:top w:val="none" w:sz="0" w:space="0" w:color="auto"/>
            <w:left w:val="none" w:sz="0" w:space="0" w:color="auto"/>
            <w:bottom w:val="none" w:sz="0" w:space="0" w:color="auto"/>
            <w:right w:val="none" w:sz="0" w:space="0" w:color="auto"/>
          </w:divBdr>
        </w:div>
        <w:div w:id="915747668">
          <w:marLeft w:val="480"/>
          <w:marRight w:val="0"/>
          <w:marTop w:val="0"/>
          <w:marBottom w:val="0"/>
          <w:divBdr>
            <w:top w:val="none" w:sz="0" w:space="0" w:color="auto"/>
            <w:left w:val="none" w:sz="0" w:space="0" w:color="auto"/>
            <w:bottom w:val="none" w:sz="0" w:space="0" w:color="auto"/>
            <w:right w:val="none" w:sz="0" w:space="0" w:color="auto"/>
          </w:divBdr>
        </w:div>
        <w:div w:id="949891784">
          <w:marLeft w:val="480"/>
          <w:marRight w:val="0"/>
          <w:marTop w:val="0"/>
          <w:marBottom w:val="0"/>
          <w:divBdr>
            <w:top w:val="none" w:sz="0" w:space="0" w:color="auto"/>
            <w:left w:val="none" w:sz="0" w:space="0" w:color="auto"/>
            <w:bottom w:val="none" w:sz="0" w:space="0" w:color="auto"/>
            <w:right w:val="none" w:sz="0" w:space="0" w:color="auto"/>
          </w:divBdr>
        </w:div>
        <w:div w:id="966473882">
          <w:marLeft w:val="480"/>
          <w:marRight w:val="0"/>
          <w:marTop w:val="0"/>
          <w:marBottom w:val="0"/>
          <w:divBdr>
            <w:top w:val="none" w:sz="0" w:space="0" w:color="auto"/>
            <w:left w:val="none" w:sz="0" w:space="0" w:color="auto"/>
            <w:bottom w:val="none" w:sz="0" w:space="0" w:color="auto"/>
            <w:right w:val="none" w:sz="0" w:space="0" w:color="auto"/>
          </w:divBdr>
        </w:div>
        <w:div w:id="972100085">
          <w:marLeft w:val="480"/>
          <w:marRight w:val="0"/>
          <w:marTop w:val="0"/>
          <w:marBottom w:val="0"/>
          <w:divBdr>
            <w:top w:val="none" w:sz="0" w:space="0" w:color="auto"/>
            <w:left w:val="none" w:sz="0" w:space="0" w:color="auto"/>
            <w:bottom w:val="none" w:sz="0" w:space="0" w:color="auto"/>
            <w:right w:val="none" w:sz="0" w:space="0" w:color="auto"/>
          </w:divBdr>
        </w:div>
        <w:div w:id="1009680115">
          <w:marLeft w:val="480"/>
          <w:marRight w:val="0"/>
          <w:marTop w:val="0"/>
          <w:marBottom w:val="0"/>
          <w:divBdr>
            <w:top w:val="none" w:sz="0" w:space="0" w:color="auto"/>
            <w:left w:val="none" w:sz="0" w:space="0" w:color="auto"/>
            <w:bottom w:val="none" w:sz="0" w:space="0" w:color="auto"/>
            <w:right w:val="none" w:sz="0" w:space="0" w:color="auto"/>
          </w:divBdr>
        </w:div>
        <w:div w:id="1036276306">
          <w:marLeft w:val="480"/>
          <w:marRight w:val="0"/>
          <w:marTop w:val="0"/>
          <w:marBottom w:val="0"/>
          <w:divBdr>
            <w:top w:val="none" w:sz="0" w:space="0" w:color="auto"/>
            <w:left w:val="none" w:sz="0" w:space="0" w:color="auto"/>
            <w:bottom w:val="none" w:sz="0" w:space="0" w:color="auto"/>
            <w:right w:val="none" w:sz="0" w:space="0" w:color="auto"/>
          </w:divBdr>
        </w:div>
        <w:div w:id="1050302842">
          <w:marLeft w:val="480"/>
          <w:marRight w:val="0"/>
          <w:marTop w:val="0"/>
          <w:marBottom w:val="0"/>
          <w:divBdr>
            <w:top w:val="none" w:sz="0" w:space="0" w:color="auto"/>
            <w:left w:val="none" w:sz="0" w:space="0" w:color="auto"/>
            <w:bottom w:val="none" w:sz="0" w:space="0" w:color="auto"/>
            <w:right w:val="none" w:sz="0" w:space="0" w:color="auto"/>
          </w:divBdr>
        </w:div>
        <w:div w:id="1070620846">
          <w:marLeft w:val="480"/>
          <w:marRight w:val="0"/>
          <w:marTop w:val="0"/>
          <w:marBottom w:val="0"/>
          <w:divBdr>
            <w:top w:val="none" w:sz="0" w:space="0" w:color="auto"/>
            <w:left w:val="none" w:sz="0" w:space="0" w:color="auto"/>
            <w:bottom w:val="none" w:sz="0" w:space="0" w:color="auto"/>
            <w:right w:val="none" w:sz="0" w:space="0" w:color="auto"/>
          </w:divBdr>
        </w:div>
        <w:div w:id="1285503367">
          <w:marLeft w:val="480"/>
          <w:marRight w:val="0"/>
          <w:marTop w:val="0"/>
          <w:marBottom w:val="0"/>
          <w:divBdr>
            <w:top w:val="none" w:sz="0" w:space="0" w:color="auto"/>
            <w:left w:val="none" w:sz="0" w:space="0" w:color="auto"/>
            <w:bottom w:val="none" w:sz="0" w:space="0" w:color="auto"/>
            <w:right w:val="none" w:sz="0" w:space="0" w:color="auto"/>
          </w:divBdr>
        </w:div>
        <w:div w:id="1301686907">
          <w:marLeft w:val="480"/>
          <w:marRight w:val="0"/>
          <w:marTop w:val="0"/>
          <w:marBottom w:val="0"/>
          <w:divBdr>
            <w:top w:val="none" w:sz="0" w:space="0" w:color="auto"/>
            <w:left w:val="none" w:sz="0" w:space="0" w:color="auto"/>
            <w:bottom w:val="none" w:sz="0" w:space="0" w:color="auto"/>
            <w:right w:val="none" w:sz="0" w:space="0" w:color="auto"/>
          </w:divBdr>
        </w:div>
        <w:div w:id="1306622257">
          <w:marLeft w:val="480"/>
          <w:marRight w:val="0"/>
          <w:marTop w:val="0"/>
          <w:marBottom w:val="0"/>
          <w:divBdr>
            <w:top w:val="none" w:sz="0" w:space="0" w:color="auto"/>
            <w:left w:val="none" w:sz="0" w:space="0" w:color="auto"/>
            <w:bottom w:val="none" w:sz="0" w:space="0" w:color="auto"/>
            <w:right w:val="none" w:sz="0" w:space="0" w:color="auto"/>
          </w:divBdr>
        </w:div>
        <w:div w:id="1354577249">
          <w:marLeft w:val="480"/>
          <w:marRight w:val="0"/>
          <w:marTop w:val="0"/>
          <w:marBottom w:val="0"/>
          <w:divBdr>
            <w:top w:val="none" w:sz="0" w:space="0" w:color="auto"/>
            <w:left w:val="none" w:sz="0" w:space="0" w:color="auto"/>
            <w:bottom w:val="none" w:sz="0" w:space="0" w:color="auto"/>
            <w:right w:val="none" w:sz="0" w:space="0" w:color="auto"/>
          </w:divBdr>
        </w:div>
        <w:div w:id="1397967972">
          <w:marLeft w:val="480"/>
          <w:marRight w:val="0"/>
          <w:marTop w:val="0"/>
          <w:marBottom w:val="0"/>
          <w:divBdr>
            <w:top w:val="none" w:sz="0" w:space="0" w:color="auto"/>
            <w:left w:val="none" w:sz="0" w:space="0" w:color="auto"/>
            <w:bottom w:val="none" w:sz="0" w:space="0" w:color="auto"/>
            <w:right w:val="none" w:sz="0" w:space="0" w:color="auto"/>
          </w:divBdr>
        </w:div>
        <w:div w:id="1437671204">
          <w:marLeft w:val="480"/>
          <w:marRight w:val="0"/>
          <w:marTop w:val="0"/>
          <w:marBottom w:val="0"/>
          <w:divBdr>
            <w:top w:val="none" w:sz="0" w:space="0" w:color="auto"/>
            <w:left w:val="none" w:sz="0" w:space="0" w:color="auto"/>
            <w:bottom w:val="none" w:sz="0" w:space="0" w:color="auto"/>
            <w:right w:val="none" w:sz="0" w:space="0" w:color="auto"/>
          </w:divBdr>
        </w:div>
        <w:div w:id="1458794211">
          <w:marLeft w:val="480"/>
          <w:marRight w:val="0"/>
          <w:marTop w:val="0"/>
          <w:marBottom w:val="0"/>
          <w:divBdr>
            <w:top w:val="none" w:sz="0" w:space="0" w:color="auto"/>
            <w:left w:val="none" w:sz="0" w:space="0" w:color="auto"/>
            <w:bottom w:val="none" w:sz="0" w:space="0" w:color="auto"/>
            <w:right w:val="none" w:sz="0" w:space="0" w:color="auto"/>
          </w:divBdr>
        </w:div>
        <w:div w:id="1466585700">
          <w:marLeft w:val="480"/>
          <w:marRight w:val="0"/>
          <w:marTop w:val="0"/>
          <w:marBottom w:val="0"/>
          <w:divBdr>
            <w:top w:val="none" w:sz="0" w:space="0" w:color="auto"/>
            <w:left w:val="none" w:sz="0" w:space="0" w:color="auto"/>
            <w:bottom w:val="none" w:sz="0" w:space="0" w:color="auto"/>
            <w:right w:val="none" w:sz="0" w:space="0" w:color="auto"/>
          </w:divBdr>
        </w:div>
        <w:div w:id="1474717176">
          <w:marLeft w:val="480"/>
          <w:marRight w:val="0"/>
          <w:marTop w:val="0"/>
          <w:marBottom w:val="0"/>
          <w:divBdr>
            <w:top w:val="none" w:sz="0" w:space="0" w:color="auto"/>
            <w:left w:val="none" w:sz="0" w:space="0" w:color="auto"/>
            <w:bottom w:val="none" w:sz="0" w:space="0" w:color="auto"/>
            <w:right w:val="none" w:sz="0" w:space="0" w:color="auto"/>
          </w:divBdr>
        </w:div>
        <w:div w:id="1485321415">
          <w:marLeft w:val="480"/>
          <w:marRight w:val="0"/>
          <w:marTop w:val="0"/>
          <w:marBottom w:val="0"/>
          <w:divBdr>
            <w:top w:val="none" w:sz="0" w:space="0" w:color="auto"/>
            <w:left w:val="none" w:sz="0" w:space="0" w:color="auto"/>
            <w:bottom w:val="none" w:sz="0" w:space="0" w:color="auto"/>
            <w:right w:val="none" w:sz="0" w:space="0" w:color="auto"/>
          </w:divBdr>
        </w:div>
        <w:div w:id="1492797291">
          <w:marLeft w:val="480"/>
          <w:marRight w:val="0"/>
          <w:marTop w:val="0"/>
          <w:marBottom w:val="0"/>
          <w:divBdr>
            <w:top w:val="none" w:sz="0" w:space="0" w:color="auto"/>
            <w:left w:val="none" w:sz="0" w:space="0" w:color="auto"/>
            <w:bottom w:val="none" w:sz="0" w:space="0" w:color="auto"/>
            <w:right w:val="none" w:sz="0" w:space="0" w:color="auto"/>
          </w:divBdr>
        </w:div>
        <w:div w:id="1499299052">
          <w:marLeft w:val="480"/>
          <w:marRight w:val="0"/>
          <w:marTop w:val="0"/>
          <w:marBottom w:val="0"/>
          <w:divBdr>
            <w:top w:val="none" w:sz="0" w:space="0" w:color="auto"/>
            <w:left w:val="none" w:sz="0" w:space="0" w:color="auto"/>
            <w:bottom w:val="none" w:sz="0" w:space="0" w:color="auto"/>
            <w:right w:val="none" w:sz="0" w:space="0" w:color="auto"/>
          </w:divBdr>
        </w:div>
        <w:div w:id="1535072735">
          <w:marLeft w:val="480"/>
          <w:marRight w:val="0"/>
          <w:marTop w:val="0"/>
          <w:marBottom w:val="0"/>
          <w:divBdr>
            <w:top w:val="none" w:sz="0" w:space="0" w:color="auto"/>
            <w:left w:val="none" w:sz="0" w:space="0" w:color="auto"/>
            <w:bottom w:val="none" w:sz="0" w:space="0" w:color="auto"/>
            <w:right w:val="none" w:sz="0" w:space="0" w:color="auto"/>
          </w:divBdr>
        </w:div>
        <w:div w:id="1581983412">
          <w:marLeft w:val="480"/>
          <w:marRight w:val="0"/>
          <w:marTop w:val="0"/>
          <w:marBottom w:val="0"/>
          <w:divBdr>
            <w:top w:val="none" w:sz="0" w:space="0" w:color="auto"/>
            <w:left w:val="none" w:sz="0" w:space="0" w:color="auto"/>
            <w:bottom w:val="none" w:sz="0" w:space="0" w:color="auto"/>
            <w:right w:val="none" w:sz="0" w:space="0" w:color="auto"/>
          </w:divBdr>
        </w:div>
        <w:div w:id="1651590341">
          <w:marLeft w:val="480"/>
          <w:marRight w:val="0"/>
          <w:marTop w:val="0"/>
          <w:marBottom w:val="0"/>
          <w:divBdr>
            <w:top w:val="none" w:sz="0" w:space="0" w:color="auto"/>
            <w:left w:val="none" w:sz="0" w:space="0" w:color="auto"/>
            <w:bottom w:val="none" w:sz="0" w:space="0" w:color="auto"/>
            <w:right w:val="none" w:sz="0" w:space="0" w:color="auto"/>
          </w:divBdr>
        </w:div>
        <w:div w:id="1652099949">
          <w:marLeft w:val="480"/>
          <w:marRight w:val="0"/>
          <w:marTop w:val="0"/>
          <w:marBottom w:val="0"/>
          <w:divBdr>
            <w:top w:val="none" w:sz="0" w:space="0" w:color="auto"/>
            <w:left w:val="none" w:sz="0" w:space="0" w:color="auto"/>
            <w:bottom w:val="none" w:sz="0" w:space="0" w:color="auto"/>
            <w:right w:val="none" w:sz="0" w:space="0" w:color="auto"/>
          </w:divBdr>
        </w:div>
      </w:divsChild>
    </w:div>
    <w:div w:id="979850300">
      <w:bodyDiv w:val="1"/>
      <w:marLeft w:val="0"/>
      <w:marRight w:val="0"/>
      <w:marTop w:val="0"/>
      <w:marBottom w:val="0"/>
      <w:divBdr>
        <w:top w:val="none" w:sz="0" w:space="0" w:color="auto"/>
        <w:left w:val="none" w:sz="0" w:space="0" w:color="auto"/>
        <w:bottom w:val="none" w:sz="0" w:space="0" w:color="auto"/>
        <w:right w:val="none" w:sz="0" w:space="0" w:color="auto"/>
      </w:divBdr>
    </w:div>
    <w:div w:id="980038423">
      <w:bodyDiv w:val="1"/>
      <w:marLeft w:val="0"/>
      <w:marRight w:val="0"/>
      <w:marTop w:val="0"/>
      <w:marBottom w:val="0"/>
      <w:divBdr>
        <w:top w:val="none" w:sz="0" w:space="0" w:color="auto"/>
        <w:left w:val="none" w:sz="0" w:space="0" w:color="auto"/>
        <w:bottom w:val="none" w:sz="0" w:space="0" w:color="auto"/>
        <w:right w:val="none" w:sz="0" w:space="0" w:color="auto"/>
      </w:divBdr>
      <w:divsChild>
        <w:div w:id="552591">
          <w:marLeft w:val="480"/>
          <w:marRight w:val="0"/>
          <w:marTop w:val="0"/>
          <w:marBottom w:val="0"/>
          <w:divBdr>
            <w:top w:val="none" w:sz="0" w:space="0" w:color="auto"/>
            <w:left w:val="none" w:sz="0" w:space="0" w:color="auto"/>
            <w:bottom w:val="none" w:sz="0" w:space="0" w:color="auto"/>
            <w:right w:val="none" w:sz="0" w:space="0" w:color="auto"/>
          </w:divBdr>
        </w:div>
        <w:div w:id="11153016">
          <w:marLeft w:val="480"/>
          <w:marRight w:val="0"/>
          <w:marTop w:val="0"/>
          <w:marBottom w:val="0"/>
          <w:divBdr>
            <w:top w:val="none" w:sz="0" w:space="0" w:color="auto"/>
            <w:left w:val="none" w:sz="0" w:space="0" w:color="auto"/>
            <w:bottom w:val="none" w:sz="0" w:space="0" w:color="auto"/>
            <w:right w:val="none" w:sz="0" w:space="0" w:color="auto"/>
          </w:divBdr>
        </w:div>
        <w:div w:id="109054448">
          <w:marLeft w:val="480"/>
          <w:marRight w:val="0"/>
          <w:marTop w:val="0"/>
          <w:marBottom w:val="0"/>
          <w:divBdr>
            <w:top w:val="none" w:sz="0" w:space="0" w:color="auto"/>
            <w:left w:val="none" w:sz="0" w:space="0" w:color="auto"/>
            <w:bottom w:val="none" w:sz="0" w:space="0" w:color="auto"/>
            <w:right w:val="none" w:sz="0" w:space="0" w:color="auto"/>
          </w:divBdr>
        </w:div>
        <w:div w:id="164131790">
          <w:marLeft w:val="480"/>
          <w:marRight w:val="0"/>
          <w:marTop w:val="0"/>
          <w:marBottom w:val="0"/>
          <w:divBdr>
            <w:top w:val="none" w:sz="0" w:space="0" w:color="auto"/>
            <w:left w:val="none" w:sz="0" w:space="0" w:color="auto"/>
            <w:bottom w:val="none" w:sz="0" w:space="0" w:color="auto"/>
            <w:right w:val="none" w:sz="0" w:space="0" w:color="auto"/>
          </w:divBdr>
        </w:div>
        <w:div w:id="199632238">
          <w:marLeft w:val="480"/>
          <w:marRight w:val="0"/>
          <w:marTop w:val="0"/>
          <w:marBottom w:val="0"/>
          <w:divBdr>
            <w:top w:val="none" w:sz="0" w:space="0" w:color="auto"/>
            <w:left w:val="none" w:sz="0" w:space="0" w:color="auto"/>
            <w:bottom w:val="none" w:sz="0" w:space="0" w:color="auto"/>
            <w:right w:val="none" w:sz="0" w:space="0" w:color="auto"/>
          </w:divBdr>
        </w:div>
        <w:div w:id="222640504">
          <w:marLeft w:val="480"/>
          <w:marRight w:val="0"/>
          <w:marTop w:val="0"/>
          <w:marBottom w:val="0"/>
          <w:divBdr>
            <w:top w:val="none" w:sz="0" w:space="0" w:color="auto"/>
            <w:left w:val="none" w:sz="0" w:space="0" w:color="auto"/>
            <w:bottom w:val="none" w:sz="0" w:space="0" w:color="auto"/>
            <w:right w:val="none" w:sz="0" w:space="0" w:color="auto"/>
          </w:divBdr>
        </w:div>
        <w:div w:id="227153690">
          <w:marLeft w:val="480"/>
          <w:marRight w:val="0"/>
          <w:marTop w:val="0"/>
          <w:marBottom w:val="0"/>
          <w:divBdr>
            <w:top w:val="none" w:sz="0" w:space="0" w:color="auto"/>
            <w:left w:val="none" w:sz="0" w:space="0" w:color="auto"/>
            <w:bottom w:val="none" w:sz="0" w:space="0" w:color="auto"/>
            <w:right w:val="none" w:sz="0" w:space="0" w:color="auto"/>
          </w:divBdr>
        </w:div>
        <w:div w:id="234827716">
          <w:marLeft w:val="480"/>
          <w:marRight w:val="0"/>
          <w:marTop w:val="0"/>
          <w:marBottom w:val="0"/>
          <w:divBdr>
            <w:top w:val="none" w:sz="0" w:space="0" w:color="auto"/>
            <w:left w:val="none" w:sz="0" w:space="0" w:color="auto"/>
            <w:bottom w:val="none" w:sz="0" w:space="0" w:color="auto"/>
            <w:right w:val="none" w:sz="0" w:space="0" w:color="auto"/>
          </w:divBdr>
        </w:div>
        <w:div w:id="244074643">
          <w:marLeft w:val="480"/>
          <w:marRight w:val="0"/>
          <w:marTop w:val="0"/>
          <w:marBottom w:val="0"/>
          <w:divBdr>
            <w:top w:val="none" w:sz="0" w:space="0" w:color="auto"/>
            <w:left w:val="none" w:sz="0" w:space="0" w:color="auto"/>
            <w:bottom w:val="none" w:sz="0" w:space="0" w:color="auto"/>
            <w:right w:val="none" w:sz="0" w:space="0" w:color="auto"/>
          </w:divBdr>
        </w:div>
        <w:div w:id="353580655">
          <w:marLeft w:val="480"/>
          <w:marRight w:val="0"/>
          <w:marTop w:val="0"/>
          <w:marBottom w:val="0"/>
          <w:divBdr>
            <w:top w:val="none" w:sz="0" w:space="0" w:color="auto"/>
            <w:left w:val="none" w:sz="0" w:space="0" w:color="auto"/>
            <w:bottom w:val="none" w:sz="0" w:space="0" w:color="auto"/>
            <w:right w:val="none" w:sz="0" w:space="0" w:color="auto"/>
          </w:divBdr>
        </w:div>
        <w:div w:id="759528560">
          <w:marLeft w:val="480"/>
          <w:marRight w:val="0"/>
          <w:marTop w:val="0"/>
          <w:marBottom w:val="0"/>
          <w:divBdr>
            <w:top w:val="none" w:sz="0" w:space="0" w:color="auto"/>
            <w:left w:val="none" w:sz="0" w:space="0" w:color="auto"/>
            <w:bottom w:val="none" w:sz="0" w:space="0" w:color="auto"/>
            <w:right w:val="none" w:sz="0" w:space="0" w:color="auto"/>
          </w:divBdr>
        </w:div>
        <w:div w:id="767429715">
          <w:marLeft w:val="480"/>
          <w:marRight w:val="0"/>
          <w:marTop w:val="0"/>
          <w:marBottom w:val="0"/>
          <w:divBdr>
            <w:top w:val="none" w:sz="0" w:space="0" w:color="auto"/>
            <w:left w:val="none" w:sz="0" w:space="0" w:color="auto"/>
            <w:bottom w:val="none" w:sz="0" w:space="0" w:color="auto"/>
            <w:right w:val="none" w:sz="0" w:space="0" w:color="auto"/>
          </w:divBdr>
        </w:div>
        <w:div w:id="882133138">
          <w:marLeft w:val="480"/>
          <w:marRight w:val="0"/>
          <w:marTop w:val="0"/>
          <w:marBottom w:val="0"/>
          <w:divBdr>
            <w:top w:val="none" w:sz="0" w:space="0" w:color="auto"/>
            <w:left w:val="none" w:sz="0" w:space="0" w:color="auto"/>
            <w:bottom w:val="none" w:sz="0" w:space="0" w:color="auto"/>
            <w:right w:val="none" w:sz="0" w:space="0" w:color="auto"/>
          </w:divBdr>
        </w:div>
        <w:div w:id="891893050">
          <w:marLeft w:val="480"/>
          <w:marRight w:val="0"/>
          <w:marTop w:val="0"/>
          <w:marBottom w:val="0"/>
          <w:divBdr>
            <w:top w:val="none" w:sz="0" w:space="0" w:color="auto"/>
            <w:left w:val="none" w:sz="0" w:space="0" w:color="auto"/>
            <w:bottom w:val="none" w:sz="0" w:space="0" w:color="auto"/>
            <w:right w:val="none" w:sz="0" w:space="0" w:color="auto"/>
          </w:divBdr>
        </w:div>
        <w:div w:id="970861311">
          <w:marLeft w:val="480"/>
          <w:marRight w:val="0"/>
          <w:marTop w:val="0"/>
          <w:marBottom w:val="0"/>
          <w:divBdr>
            <w:top w:val="none" w:sz="0" w:space="0" w:color="auto"/>
            <w:left w:val="none" w:sz="0" w:space="0" w:color="auto"/>
            <w:bottom w:val="none" w:sz="0" w:space="0" w:color="auto"/>
            <w:right w:val="none" w:sz="0" w:space="0" w:color="auto"/>
          </w:divBdr>
        </w:div>
        <w:div w:id="992180525">
          <w:marLeft w:val="480"/>
          <w:marRight w:val="0"/>
          <w:marTop w:val="0"/>
          <w:marBottom w:val="0"/>
          <w:divBdr>
            <w:top w:val="none" w:sz="0" w:space="0" w:color="auto"/>
            <w:left w:val="none" w:sz="0" w:space="0" w:color="auto"/>
            <w:bottom w:val="none" w:sz="0" w:space="0" w:color="auto"/>
            <w:right w:val="none" w:sz="0" w:space="0" w:color="auto"/>
          </w:divBdr>
        </w:div>
        <w:div w:id="1051491252">
          <w:marLeft w:val="480"/>
          <w:marRight w:val="0"/>
          <w:marTop w:val="0"/>
          <w:marBottom w:val="0"/>
          <w:divBdr>
            <w:top w:val="none" w:sz="0" w:space="0" w:color="auto"/>
            <w:left w:val="none" w:sz="0" w:space="0" w:color="auto"/>
            <w:bottom w:val="none" w:sz="0" w:space="0" w:color="auto"/>
            <w:right w:val="none" w:sz="0" w:space="0" w:color="auto"/>
          </w:divBdr>
        </w:div>
        <w:div w:id="1077901607">
          <w:marLeft w:val="480"/>
          <w:marRight w:val="0"/>
          <w:marTop w:val="0"/>
          <w:marBottom w:val="0"/>
          <w:divBdr>
            <w:top w:val="none" w:sz="0" w:space="0" w:color="auto"/>
            <w:left w:val="none" w:sz="0" w:space="0" w:color="auto"/>
            <w:bottom w:val="none" w:sz="0" w:space="0" w:color="auto"/>
            <w:right w:val="none" w:sz="0" w:space="0" w:color="auto"/>
          </w:divBdr>
        </w:div>
        <w:div w:id="1156267184">
          <w:marLeft w:val="480"/>
          <w:marRight w:val="0"/>
          <w:marTop w:val="0"/>
          <w:marBottom w:val="0"/>
          <w:divBdr>
            <w:top w:val="none" w:sz="0" w:space="0" w:color="auto"/>
            <w:left w:val="none" w:sz="0" w:space="0" w:color="auto"/>
            <w:bottom w:val="none" w:sz="0" w:space="0" w:color="auto"/>
            <w:right w:val="none" w:sz="0" w:space="0" w:color="auto"/>
          </w:divBdr>
        </w:div>
        <w:div w:id="1194466767">
          <w:marLeft w:val="480"/>
          <w:marRight w:val="0"/>
          <w:marTop w:val="0"/>
          <w:marBottom w:val="0"/>
          <w:divBdr>
            <w:top w:val="none" w:sz="0" w:space="0" w:color="auto"/>
            <w:left w:val="none" w:sz="0" w:space="0" w:color="auto"/>
            <w:bottom w:val="none" w:sz="0" w:space="0" w:color="auto"/>
            <w:right w:val="none" w:sz="0" w:space="0" w:color="auto"/>
          </w:divBdr>
        </w:div>
        <w:div w:id="1244879823">
          <w:marLeft w:val="480"/>
          <w:marRight w:val="0"/>
          <w:marTop w:val="0"/>
          <w:marBottom w:val="0"/>
          <w:divBdr>
            <w:top w:val="none" w:sz="0" w:space="0" w:color="auto"/>
            <w:left w:val="none" w:sz="0" w:space="0" w:color="auto"/>
            <w:bottom w:val="none" w:sz="0" w:space="0" w:color="auto"/>
            <w:right w:val="none" w:sz="0" w:space="0" w:color="auto"/>
          </w:divBdr>
        </w:div>
        <w:div w:id="1258563019">
          <w:marLeft w:val="480"/>
          <w:marRight w:val="0"/>
          <w:marTop w:val="0"/>
          <w:marBottom w:val="0"/>
          <w:divBdr>
            <w:top w:val="none" w:sz="0" w:space="0" w:color="auto"/>
            <w:left w:val="none" w:sz="0" w:space="0" w:color="auto"/>
            <w:bottom w:val="none" w:sz="0" w:space="0" w:color="auto"/>
            <w:right w:val="none" w:sz="0" w:space="0" w:color="auto"/>
          </w:divBdr>
        </w:div>
        <w:div w:id="1275089185">
          <w:marLeft w:val="480"/>
          <w:marRight w:val="0"/>
          <w:marTop w:val="0"/>
          <w:marBottom w:val="0"/>
          <w:divBdr>
            <w:top w:val="none" w:sz="0" w:space="0" w:color="auto"/>
            <w:left w:val="none" w:sz="0" w:space="0" w:color="auto"/>
            <w:bottom w:val="none" w:sz="0" w:space="0" w:color="auto"/>
            <w:right w:val="none" w:sz="0" w:space="0" w:color="auto"/>
          </w:divBdr>
        </w:div>
        <w:div w:id="1371609011">
          <w:marLeft w:val="480"/>
          <w:marRight w:val="0"/>
          <w:marTop w:val="0"/>
          <w:marBottom w:val="0"/>
          <w:divBdr>
            <w:top w:val="none" w:sz="0" w:space="0" w:color="auto"/>
            <w:left w:val="none" w:sz="0" w:space="0" w:color="auto"/>
            <w:bottom w:val="none" w:sz="0" w:space="0" w:color="auto"/>
            <w:right w:val="none" w:sz="0" w:space="0" w:color="auto"/>
          </w:divBdr>
        </w:div>
        <w:div w:id="1395160934">
          <w:marLeft w:val="480"/>
          <w:marRight w:val="0"/>
          <w:marTop w:val="0"/>
          <w:marBottom w:val="0"/>
          <w:divBdr>
            <w:top w:val="none" w:sz="0" w:space="0" w:color="auto"/>
            <w:left w:val="none" w:sz="0" w:space="0" w:color="auto"/>
            <w:bottom w:val="none" w:sz="0" w:space="0" w:color="auto"/>
            <w:right w:val="none" w:sz="0" w:space="0" w:color="auto"/>
          </w:divBdr>
        </w:div>
        <w:div w:id="1407728832">
          <w:marLeft w:val="480"/>
          <w:marRight w:val="0"/>
          <w:marTop w:val="0"/>
          <w:marBottom w:val="0"/>
          <w:divBdr>
            <w:top w:val="none" w:sz="0" w:space="0" w:color="auto"/>
            <w:left w:val="none" w:sz="0" w:space="0" w:color="auto"/>
            <w:bottom w:val="none" w:sz="0" w:space="0" w:color="auto"/>
            <w:right w:val="none" w:sz="0" w:space="0" w:color="auto"/>
          </w:divBdr>
        </w:div>
        <w:div w:id="1430615769">
          <w:marLeft w:val="480"/>
          <w:marRight w:val="0"/>
          <w:marTop w:val="0"/>
          <w:marBottom w:val="0"/>
          <w:divBdr>
            <w:top w:val="none" w:sz="0" w:space="0" w:color="auto"/>
            <w:left w:val="none" w:sz="0" w:space="0" w:color="auto"/>
            <w:bottom w:val="none" w:sz="0" w:space="0" w:color="auto"/>
            <w:right w:val="none" w:sz="0" w:space="0" w:color="auto"/>
          </w:divBdr>
        </w:div>
        <w:div w:id="1432697636">
          <w:marLeft w:val="480"/>
          <w:marRight w:val="0"/>
          <w:marTop w:val="0"/>
          <w:marBottom w:val="0"/>
          <w:divBdr>
            <w:top w:val="none" w:sz="0" w:space="0" w:color="auto"/>
            <w:left w:val="none" w:sz="0" w:space="0" w:color="auto"/>
            <w:bottom w:val="none" w:sz="0" w:space="0" w:color="auto"/>
            <w:right w:val="none" w:sz="0" w:space="0" w:color="auto"/>
          </w:divBdr>
        </w:div>
        <w:div w:id="1443840289">
          <w:marLeft w:val="480"/>
          <w:marRight w:val="0"/>
          <w:marTop w:val="0"/>
          <w:marBottom w:val="0"/>
          <w:divBdr>
            <w:top w:val="none" w:sz="0" w:space="0" w:color="auto"/>
            <w:left w:val="none" w:sz="0" w:space="0" w:color="auto"/>
            <w:bottom w:val="none" w:sz="0" w:space="0" w:color="auto"/>
            <w:right w:val="none" w:sz="0" w:space="0" w:color="auto"/>
          </w:divBdr>
        </w:div>
        <w:div w:id="1467965497">
          <w:marLeft w:val="480"/>
          <w:marRight w:val="0"/>
          <w:marTop w:val="0"/>
          <w:marBottom w:val="0"/>
          <w:divBdr>
            <w:top w:val="none" w:sz="0" w:space="0" w:color="auto"/>
            <w:left w:val="none" w:sz="0" w:space="0" w:color="auto"/>
            <w:bottom w:val="none" w:sz="0" w:space="0" w:color="auto"/>
            <w:right w:val="none" w:sz="0" w:space="0" w:color="auto"/>
          </w:divBdr>
        </w:div>
        <w:div w:id="1501507082">
          <w:marLeft w:val="480"/>
          <w:marRight w:val="0"/>
          <w:marTop w:val="0"/>
          <w:marBottom w:val="0"/>
          <w:divBdr>
            <w:top w:val="none" w:sz="0" w:space="0" w:color="auto"/>
            <w:left w:val="none" w:sz="0" w:space="0" w:color="auto"/>
            <w:bottom w:val="none" w:sz="0" w:space="0" w:color="auto"/>
            <w:right w:val="none" w:sz="0" w:space="0" w:color="auto"/>
          </w:divBdr>
        </w:div>
        <w:div w:id="1526095323">
          <w:marLeft w:val="480"/>
          <w:marRight w:val="0"/>
          <w:marTop w:val="0"/>
          <w:marBottom w:val="0"/>
          <w:divBdr>
            <w:top w:val="none" w:sz="0" w:space="0" w:color="auto"/>
            <w:left w:val="none" w:sz="0" w:space="0" w:color="auto"/>
            <w:bottom w:val="none" w:sz="0" w:space="0" w:color="auto"/>
            <w:right w:val="none" w:sz="0" w:space="0" w:color="auto"/>
          </w:divBdr>
        </w:div>
        <w:div w:id="1565991263">
          <w:marLeft w:val="480"/>
          <w:marRight w:val="0"/>
          <w:marTop w:val="0"/>
          <w:marBottom w:val="0"/>
          <w:divBdr>
            <w:top w:val="none" w:sz="0" w:space="0" w:color="auto"/>
            <w:left w:val="none" w:sz="0" w:space="0" w:color="auto"/>
            <w:bottom w:val="none" w:sz="0" w:space="0" w:color="auto"/>
            <w:right w:val="none" w:sz="0" w:space="0" w:color="auto"/>
          </w:divBdr>
        </w:div>
        <w:div w:id="1571109419">
          <w:marLeft w:val="480"/>
          <w:marRight w:val="0"/>
          <w:marTop w:val="0"/>
          <w:marBottom w:val="0"/>
          <w:divBdr>
            <w:top w:val="none" w:sz="0" w:space="0" w:color="auto"/>
            <w:left w:val="none" w:sz="0" w:space="0" w:color="auto"/>
            <w:bottom w:val="none" w:sz="0" w:space="0" w:color="auto"/>
            <w:right w:val="none" w:sz="0" w:space="0" w:color="auto"/>
          </w:divBdr>
        </w:div>
        <w:div w:id="1588269800">
          <w:marLeft w:val="480"/>
          <w:marRight w:val="0"/>
          <w:marTop w:val="0"/>
          <w:marBottom w:val="0"/>
          <w:divBdr>
            <w:top w:val="none" w:sz="0" w:space="0" w:color="auto"/>
            <w:left w:val="none" w:sz="0" w:space="0" w:color="auto"/>
            <w:bottom w:val="none" w:sz="0" w:space="0" w:color="auto"/>
            <w:right w:val="none" w:sz="0" w:space="0" w:color="auto"/>
          </w:divBdr>
        </w:div>
        <w:div w:id="1591160252">
          <w:marLeft w:val="480"/>
          <w:marRight w:val="0"/>
          <w:marTop w:val="0"/>
          <w:marBottom w:val="0"/>
          <w:divBdr>
            <w:top w:val="none" w:sz="0" w:space="0" w:color="auto"/>
            <w:left w:val="none" w:sz="0" w:space="0" w:color="auto"/>
            <w:bottom w:val="none" w:sz="0" w:space="0" w:color="auto"/>
            <w:right w:val="none" w:sz="0" w:space="0" w:color="auto"/>
          </w:divBdr>
        </w:div>
        <w:div w:id="1595625376">
          <w:marLeft w:val="480"/>
          <w:marRight w:val="0"/>
          <w:marTop w:val="0"/>
          <w:marBottom w:val="0"/>
          <w:divBdr>
            <w:top w:val="none" w:sz="0" w:space="0" w:color="auto"/>
            <w:left w:val="none" w:sz="0" w:space="0" w:color="auto"/>
            <w:bottom w:val="none" w:sz="0" w:space="0" w:color="auto"/>
            <w:right w:val="none" w:sz="0" w:space="0" w:color="auto"/>
          </w:divBdr>
        </w:div>
        <w:div w:id="1611277746">
          <w:marLeft w:val="480"/>
          <w:marRight w:val="0"/>
          <w:marTop w:val="0"/>
          <w:marBottom w:val="0"/>
          <w:divBdr>
            <w:top w:val="none" w:sz="0" w:space="0" w:color="auto"/>
            <w:left w:val="none" w:sz="0" w:space="0" w:color="auto"/>
            <w:bottom w:val="none" w:sz="0" w:space="0" w:color="auto"/>
            <w:right w:val="none" w:sz="0" w:space="0" w:color="auto"/>
          </w:divBdr>
        </w:div>
      </w:divsChild>
    </w:div>
    <w:div w:id="980420871">
      <w:bodyDiv w:val="1"/>
      <w:marLeft w:val="0"/>
      <w:marRight w:val="0"/>
      <w:marTop w:val="0"/>
      <w:marBottom w:val="0"/>
      <w:divBdr>
        <w:top w:val="none" w:sz="0" w:space="0" w:color="auto"/>
        <w:left w:val="none" w:sz="0" w:space="0" w:color="auto"/>
        <w:bottom w:val="none" w:sz="0" w:space="0" w:color="auto"/>
        <w:right w:val="none" w:sz="0" w:space="0" w:color="auto"/>
      </w:divBdr>
    </w:div>
    <w:div w:id="980500734">
      <w:bodyDiv w:val="1"/>
      <w:marLeft w:val="0"/>
      <w:marRight w:val="0"/>
      <w:marTop w:val="0"/>
      <w:marBottom w:val="0"/>
      <w:divBdr>
        <w:top w:val="none" w:sz="0" w:space="0" w:color="auto"/>
        <w:left w:val="none" w:sz="0" w:space="0" w:color="auto"/>
        <w:bottom w:val="none" w:sz="0" w:space="0" w:color="auto"/>
        <w:right w:val="none" w:sz="0" w:space="0" w:color="auto"/>
      </w:divBdr>
    </w:div>
    <w:div w:id="980577854">
      <w:bodyDiv w:val="1"/>
      <w:marLeft w:val="0"/>
      <w:marRight w:val="0"/>
      <w:marTop w:val="0"/>
      <w:marBottom w:val="0"/>
      <w:divBdr>
        <w:top w:val="none" w:sz="0" w:space="0" w:color="auto"/>
        <w:left w:val="none" w:sz="0" w:space="0" w:color="auto"/>
        <w:bottom w:val="none" w:sz="0" w:space="0" w:color="auto"/>
        <w:right w:val="none" w:sz="0" w:space="0" w:color="auto"/>
      </w:divBdr>
    </w:div>
    <w:div w:id="980623036">
      <w:bodyDiv w:val="1"/>
      <w:marLeft w:val="0"/>
      <w:marRight w:val="0"/>
      <w:marTop w:val="0"/>
      <w:marBottom w:val="0"/>
      <w:divBdr>
        <w:top w:val="none" w:sz="0" w:space="0" w:color="auto"/>
        <w:left w:val="none" w:sz="0" w:space="0" w:color="auto"/>
        <w:bottom w:val="none" w:sz="0" w:space="0" w:color="auto"/>
        <w:right w:val="none" w:sz="0" w:space="0" w:color="auto"/>
      </w:divBdr>
    </w:div>
    <w:div w:id="980697279">
      <w:bodyDiv w:val="1"/>
      <w:marLeft w:val="0"/>
      <w:marRight w:val="0"/>
      <w:marTop w:val="0"/>
      <w:marBottom w:val="0"/>
      <w:divBdr>
        <w:top w:val="none" w:sz="0" w:space="0" w:color="auto"/>
        <w:left w:val="none" w:sz="0" w:space="0" w:color="auto"/>
        <w:bottom w:val="none" w:sz="0" w:space="0" w:color="auto"/>
        <w:right w:val="none" w:sz="0" w:space="0" w:color="auto"/>
      </w:divBdr>
    </w:div>
    <w:div w:id="980772983">
      <w:bodyDiv w:val="1"/>
      <w:marLeft w:val="0"/>
      <w:marRight w:val="0"/>
      <w:marTop w:val="0"/>
      <w:marBottom w:val="0"/>
      <w:divBdr>
        <w:top w:val="none" w:sz="0" w:space="0" w:color="auto"/>
        <w:left w:val="none" w:sz="0" w:space="0" w:color="auto"/>
        <w:bottom w:val="none" w:sz="0" w:space="0" w:color="auto"/>
        <w:right w:val="none" w:sz="0" w:space="0" w:color="auto"/>
      </w:divBdr>
    </w:div>
    <w:div w:id="981039090">
      <w:bodyDiv w:val="1"/>
      <w:marLeft w:val="0"/>
      <w:marRight w:val="0"/>
      <w:marTop w:val="0"/>
      <w:marBottom w:val="0"/>
      <w:divBdr>
        <w:top w:val="none" w:sz="0" w:space="0" w:color="auto"/>
        <w:left w:val="none" w:sz="0" w:space="0" w:color="auto"/>
        <w:bottom w:val="none" w:sz="0" w:space="0" w:color="auto"/>
        <w:right w:val="none" w:sz="0" w:space="0" w:color="auto"/>
      </w:divBdr>
    </w:div>
    <w:div w:id="981235198">
      <w:bodyDiv w:val="1"/>
      <w:marLeft w:val="0"/>
      <w:marRight w:val="0"/>
      <w:marTop w:val="0"/>
      <w:marBottom w:val="0"/>
      <w:divBdr>
        <w:top w:val="none" w:sz="0" w:space="0" w:color="auto"/>
        <w:left w:val="none" w:sz="0" w:space="0" w:color="auto"/>
        <w:bottom w:val="none" w:sz="0" w:space="0" w:color="auto"/>
        <w:right w:val="none" w:sz="0" w:space="0" w:color="auto"/>
      </w:divBdr>
    </w:div>
    <w:div w:id="981809744">
      <w:bodyDiv w:val="1"/>
      <w:marLeft w:val="0"/>
      <w:marRight w:val="0"/>
      <w:marTop w:val="0"/>
      <w:marBottom w:val="0"/>
      <w:divBdr>
        <w:top w:val="none" w:sz="0" w:space="0" w:color="auto"/>
        <w:left w:val="none" w:sz="0" w:space="0" w:color="auto"/>
        <w:bottom w:val="none" w:sz="0" w:space="0" w:color="auto"/>
        <w:right w:val="none" w:sz="0" w:space="0" w:color="auto"/>
      </w:divBdr>
    </w:div>
    <w:div w:id="982276297">
      <w:bodyDiv w:val="1"/>
      <w:marLeft w:val="0"/>
      <w:marRight w:val="0"/>
      <w:marTop w:val="0"/>
      <w:marBottom w:val="0"/>
      <w:divBdr>
        <w:top w:val="none" w:sz="0" w:space="0" w:color="auto"/>
        <w:left w:val="none" w:sz="0" w:space="0" w:color="auto"/>
        <w:bottom w:val="none" w:sz="0" w:space="0" w:color="auto"/>
        <w:right w:val="none" w:sz="0" w:space="0" w:color="auto"/>
      </w:divBdr>
    </w:div>
    <w:div w:id="982390295">
      <w:bodyDiv w:val="1"/>
      <w:marLeft w:val="0"/>
      <w:marRight w:val="0"/>
      <w:marTop w:val="0"/>
      <w:marBottom w:val="0"/>
      <w:divBdr>
        <w:top w:val="none" w:sz="0" w:space="0" w:color="auto"/>
        <w:left w:val="none" w:sz="0" w:space="0" w:color="auto"/>
        <w:bottom w:val="none" w:sz="0" w:space="0" w:color="auto"/>
        <w:right w:val="none" w:sz="0" w:space="0" w:color="auto"/>
      </w:divBdr>
    </w:div>
    <w:div w:id="982731451">
      <w:bodyDiv w:val="1"/>
      <w:marLeft w:val="0"/>
      <w:marRight w:val="0"/>
      <w:marTop w:val="0"/>
      <w:marBottom w:val="0"/>
      <w:divBdr>
        <w:top w:val="none" w:sz="0" w:space="0" w:color="auto"/>
        <w:left w:val="none" w:sz="0" w:space="0" w:color="auto"/>
        <w:bottom w:val="none" w:sz="0" w:space="0" w:color="auto"/>
        <w:right w:val="none" w:sz="0" w:space="0" w:color="auto"/>
      </w:divBdr>
    </w:div>
    <w:div w:id="983196763">
      <w:bodyDiv w:val="1"/>
      <w:marLeft w:val="0"/>
      <w:marRight w:val="0"/>
      <w:marTop w:val="0"/>
      <w:marBottom w:val="0"/>
      <w:divBdr>
        <w:top w:val="none" w:sz="0" w:space="0" w:color="auto"/>
        <w:left w:val="none" w:sz="0" w:space="0" w:color="auto"/>
        <w:bottom w:val="none" w:sz="0" w:space="0" w:color="auto"/>
        <w:right w:val="none" w:sz="0" w:space="0" w:color="auto"/>
      </w:divBdr>
    </w:div>
    <w:div w:id="983319704">
      <w:bodyDiv w:val="1"/>
      <w:marLeft w:val="0"/>
      <w:marRight w:val="0"/>
      <w:marTop w:val="0"/>
      <w:marBottom w:val="0"/>
      <w:divBdr>
        <w:top w:val="none" w:sz="0" w:space="0" w:color="auto"/>
        <w:left w:val="none" w:sz="0" w:space="0" w:color="auto"/>
        <w:bottom w:val="none" w:sz="0" w:space="0" w:color="auto"/>
        <w:right w:val="none" w:sz="0" w:space="0" w:color="auto"/>
      </w:divBdr>
    </w:div>
    <w:div w:id="984117005">
      <w:bodyDiv w:val="1"/>
      <w:marLeft w:val="0"/>
      <w:marRight w:val="0"/>
      <w:marTop w:val="0"/>
      <w:marBottom w:val="0"/>
      <w:divBdr>
        <w:top w:val="none" w:sz="0" w:space="0" w:color="auto"/>
        <w:left w:val="none" w:sz="0" w:space="0" w:color="auto"/>
        <w:bottom w:val="none" w:sz="0" w:space="0" w:color="auto"/>
        <w:right w:val="none" w:sz="0" w:space="0" w:color="auto"/>
      </w:divBdr>
    </w:div>
    <w:div w:id="984311847">
      <w:bodyDiv w:val="1"/>
      <w:marLeft w:val="0"/>
      <w:marRight w:val="0"/>
      <w:marTop w:val="0"/>
      <w:marBottom w:val="0"/>
      <w:divBdr>
        <w:top w:val="none" w:sz="0" w:space="0" w:color="auto"/>
        <w:left w:val="none" w:sz="0" w:space="0" w:color="auto"/>
        <w:bottom w:val="none" w:sz="0" w:space="0" w:color="auto"/>
        <w:right w:val="none" w:sz="0" w:space="0" w:color="auto"/>
      </w:divBdr>
    </w:div>
    <w:div w:id="984436528">
      <w:bodyDiv w:val="1"/>
      <w:marLeft w:val="0"/>
      <w:marRight w:val="0"/>
      <w:marTop w:val="0"/>
      <w:marBottom w:val="0"/>
      <w:divBdr>
        <w:top w:val="none" w:sz="0" w:space="0" w:color="auto"/>
        <w:left w:val="none" w:sz="0" w:space="0" w:color="auto"/>
        <w:bottom w:val="none" w:sz="0" w:space="0" w:color="auto"/>
        <w:right w:val="none" w:sz="0" w:space="0" w:color="auto"/>
      </w:divBdr>
      <w:divsChild>
        <w:div w:id="74206324">
          <w:marLeft w:val="480"/>
          <w:marRight w:val="0"/>
          <w:marTop w:val="0"/>
          <w:marBottom w:val="0"/>
          <w:divBdr>
            <w:top w:val="none" w:sz="0" w:space="0" w:color="auto"/>
            <w:left w:val="none" w:sz="0" w:space="0" w:color="auto"/>
            <w:bottom w:val="none" w:sz="0" w:space="0" w:color="auto"/>
            <w:right w:val="none" w:sz="0" w:space="0" w:color="auto"/>
          </w:divBdr>
        </w:div>
        <w:div w:id="87310589">
          <w:marLeft w:val="480"/>
          <w:marRight w:val="0"/>
          <w:marTop w:val="0"/>
          <w:marBottom w:val="0"/>
          <w:divBdr>
            <w:top w:val="none" w:sz="0" w:space="0" w:color="auto"/>
            <w:left w:val="none" w:sz="0" w:space="0" w:color="auto"/>
            <w:bottom w:val="none" w:sz="0" w:space="0" w:color="auto"/>
            <w:right w:val="none" w:sz="0" w:space="0" w:color="auto"/>
          </w:divBdr>
        </w:div>
        <w:div w:id="88087418">
          <w:marLeft w:val="480"/>
          <w:marRight w:val="0"/>
          <w:marTop w:val="0"/>
          <w:marBottom w:val="0"/>
          <w:divBdr>
            <w:top w:val="none" w:sz="0" w:space="0" w:color="auto"/>
            <w:left w:val="none" w:sz="0" w:space="0" w:color="auto"/>
            <w:bottom w:val="none" w:sz="0" w:space="0" w:color="auto"/>
            <w:right w:val="none" w:sz="0" w:space="0" w:color="auto"/>
          </w:divBdr>
        </w:div>
        <w:div w:id="96602647">
          <w:marLeft w:val="480"/>
          <w:marRight w:val="0"/>
          <w:marTop w:val="0"/>
          <w:marBottom w:val="0"/>
          <w:divBdr>
            <w:top w:val="none" w:sz="0" w:space="0" w:color="auto"/>
            <w:left w:val="none" w:sz="0" w:space="0" w:color="auto"/>
            <w:bottom w:val="none" w:sz="0" w:space="0" w:color="auto"/>
            <w:right w:val="none" w:sz="0" w:space="0" w:color="auto"/>
          </w:divBdr>
        </w:div>
        <w:div w:id="113639589">
          <w:marLeft w:val="480"/>
          <w:marRight w:val="0"/>
          <w:marTop w:val="0"/>
          <w:marBottom w:val="0"/>
          <w:divBdr>
            <w:top w:val="none" w:sz="0" w:space="0" w:color="auto"/>
            <w:left w:val="none" w:sz="0" w:space="0" w:color="auto"/>
            <w:bottom w:val="none" w:sz="0" w:space="0" w:color="auto"/>
            <w:right w:val="none" w:sz="0" w:space="0" w:color="auto"/>
          </w:divBdr>
        </w:div>
        <w:div w:id="158884466">
          <w:marLeft w:val="480"/>
          <w:marRight w:val="0"/>
          <w:marTop w:val="0"/>
          <w:marBottom w:val="0"/>
          <w:divBdr>
            <w:top w:val="none" w:sz="0" w:space="0" w:color="auto"/>
            <w:left w:val="none" w:sz="0" w:space="0" w:color="auto"/>
            <w:bottom w:val="none" w:sz="0" w:space="0" w:color="auto"/>
            <w:right w:val="none" w:sz="0" w:space="0" w:color="auto"/>
          </w:divBdr>
        </w:div>
        <w:div w:id="169683481">
          <w:marLeft w:val="480"/>
          <w:marRight w:val="0"/>
          <w:marTop w:val="0"/>
          <w:marBottom w:val="0"/>
          <w:divBdr>
            <w:top w:val="none" w:sz="0" w:space="0" w:color="auto"/>
            <w:left w:val="none" w:sz="0" w:space="0" w:color="auto"/>
            <w:bottom w:val="none" w:sz="0" w:space="0" w:color="auto"/>
            <w:right w:val="none" w:sz="0" w:space="0" w:color="auto"/>
          </w:divBdr>
        </w:div>
        <w:div w:id="197159594">
          <w:marLeft w:val="480"/>
          <w:marRight w:val="0"/>
          <w:marTop w:val="0"/>
          <w:marBottom w:val="0"/>
          <w:divBdr>
            <w:top w:val="none" w:sz="0" w:space="0" w:color="auto"/>
            <w:left w:val="none" w:sz="0" w:space="0" w:color="auto"/>
            <w:bottom w:val="none" w:sz="0" w:space="0" w:color="auto"/>
            <w:right w:val="none" w:sz="0" w:space="0" w:color="auto"/>
          </w:divBdr>
        </w:div>
        <w:div w:id="201945026">
          <w:marLeft w:val="480"/>
          <w:marRight w:val="0"/>
          <w:marTop w:val="0"/>
          <w:marBottom w:val="0"/>
          <w:divBdr>
            <w:top w:val="none" w:sz="0" w:space="0" w:color="auto"/>
            <w:left w:val="none" w:sz="0" w:space="0" w:color="auto"/>
            <w:bottom w:val="none" w:sz="0" w:space="0" w:color="auto"/>
            <w:right w:val="none" w:sz="0" w:space="0" w:color="auto"/>
          </w:divBdr>
        </w:div>
        <w:div w:id="223414676">
          <w:marLeft w:val="480"/>
          <w:marRight w:val="0"/>
          <w:marTop w:val="0"/>
          <w:marBottom w:val="0"/>
          <w:divBdr>
            <w:top w:val="none" w:sz="0" w:space="0" w:color="auto"/>
            <w:left w:val="none" w:sz="0" w:space="0" w:color="auto"/>
            <w:bottom w:val="none" w:sz="0" w:space="0" w:color="auto"/>
            <w:right w:val="none" w:sz="0" w:space="0" w:color="auto"/>
          </w:divBdr>
        </w:div>
        <w:div w:id="315307970">
          <w:marLeft w:val="480"/>
          <w:marRight w:val="0"/>
          <w:marTop w:val="0"/>
          <w:marBottom w:val="0"/>
          <w:divBdr>
            <w:top w:val="none" w:sz="0" w:space="0" w:color="auto"/>
            <w:left w:val="none" w:sz="0" w:space="0" w:color="auto"/>
            <w:bottom w:val="none" w:sz="0" w:space="0" w:color="auto"/>
            <w:right w:val="none" w:sz="0" w:space="0" w:color="auto"/>
          </w:divBdr>
        </w:div>
        <w:div w:id="330989007">
          <w:marLeft w:val="480"/>
          <w:marRight w:val="0"/>
          <w:marTop w:val="0"/>
          <w:marBottom w:val="0"/>
          <w:divBdr>
            <w:top w:val="none" w:sz="0" w:space="0" w:color="auto"/>
            <w:left w:val="none" w:sz="0" w:space="0" w:color="auto"/>
            <w:bottom w:val="none" w:sz="0" w:space="0" w:color="auto"/>
            <w:right w:val="none" w:sz="0" w:space="0" w:color="auto"/>
          </w:divBdr>
        </w:div>
        <w:div w:id="359555571">
          <w:marLeft w:val="480"/>
          <w:marRight w:val="0"/>
          <w:marTop w:val="0"/>
          <w:marBottom w:val="0"/>
          <w:divBdr>
            <w:top w:val="none" w:sz="0" w:space="0" w:color="auto"/>
            <w:left w:val="none" w:sz="0" w:space="0" w:color="auto"/>
            <w:bottom w:val="none" w:sz="0" w:space="0" w:color="auto"/>
            <w:right w:val="none" w:sz="0" w:space="0" w:color="auto"/>
          </w:divBdr>
        </w:div>
        <w:div w:id="480385870">
          <w:marLeft w:val="480"/>
          <w:marRight w:val="0"/>
          <w:marTop w:val="0"/>
          <w:marBottom w:val="0"/>
          <w:divBdr>
            <w:top w:val="none" w:sz="0" w:space="0" w:color="auto"/>
            <w:left w:val="none" w:sz="0" w:space="0" w:color="auto"/>
            <w:bottom w:val="none" w:sz="0" w:space="0" w:color="auto"/>
            <w:right w:val="none" w:sz="0" w:space="0" w:color="auto"/>
          </w:divBdr>
        </w:div>
        <w:div w:id="513885421">
          <w:marLeft w:val="480"/>
          <w:marRight w:val="0"/>
          <w:marTop w:val="0"/>
          <w:marBottom w:val="0"/>
          <w:divBdr>
            <w:top w:val="none" w:sz="0" w:space="0" w:color="auto"/>
            <w:left w:val="none" w:sz="0" w:space="0" w:color="auto"/>
            <w:bottom w:val="none" w:sz="0" w:space="0" w:color="auto"/>
            <w:right w:val="none" w:sz="0" w:space="0" w:color="auto"/>
          </w:divBdr>
        </w:div>
        <w:div w:id="553472784">
          <w:marLeft w:val="480"/>
          <w:marRight w:val="0"/>
          <w:marTop w:val="0"/>
          <w:marBottom w:val="0"/>
          <w:divBdr>
            <w:top w:val="none" w:sz="0" w:space="0" w:color="auto"/>
            <w:left w:val="none" w:sz="0" w:space="0" w:color="auto"/>
            <w:bottom w:val="none" w:sz="0" w:space="0" w:color="auto"/>
            <w:right w:val="none" w:sz="0" w:space="0" w:color="auto"/>
          </w:divBdr>
        </w:div>
        <w:div w:id="576981950">
          <w:marLeft w:val="480"/>
          <w:marRight w:val="0"/>
          <w:marTop w:val="0"/>
          <w:marBottom w:val="0"/>
          <w:divBdr>
            <w:top w:val="none" w:sz="0" w:space="0" w:color="auto"/>
            <w:left w:val="none" w:sz="0" w:space="0" w:color="auto"/>
            <w:bottom w:val="none" w:sz="0" w:space="0" w:color="auto"/>
            <w:right w:val="none" w:sz="0" w:space="0" w:color="auto"/>
          </w:divBdr>
        </w:div>
        <w:div w:id="613441507">
          <w:marLeft w:val="480"/>
          <w:marRight w:val="0"/>
          <w:marTop w:val="0"/>
          <w:marBottom w:val="0"/>
          <w:divBdr>
            <w:top w:val="none" w:sz="0" w:space="0" w:color="auto"/>
            <w:left w:val="none" w:sz="0" w:space="0" w:color="auto"/>
            <w:bottom w:val="none" w:sz="0" w:space="0" w:color="auto"/>
            <w:right w:val="none" w:sz="0" w:space="0" w:color="auto"/>
          </w:divBdr>
        </w:div>
        <w:div w:id="669329653">
          <w:marLeft w:val="480"/>
          <w:marRight w:val="0"/>
          <w:marTop w:val="0"/>
          <w:marBottom w:val="0"/>
          <w:divBdr>
            <w:top w:val="none" w:sz="0" w:space="0" w:color="auto"/>
            <w:left w:val="none" w:sz="0" w:space="0" w:color="auto"/>
            <w:bottom w:val="none" w:sz="0" w:space="0" w:color="auto"/>
            <w:right w:val="none" w:sz="0" w:space="0" w:color="auto"/>
          </w:divBdr>
        </w:div>
        <w:div w:id="687831954">
          <w:marLeft w:val="480"/>
          <w:marRight w:val="0"/>
          <w:marTop w:val="0"/>
          <w:marBottom w:val="0"/>
          <w:divBdr>
            <w:top w:val="none" w:sz="0" w:space="0" w:color="auto"/>
            <w:left w:val="none" w:sz="0" w:space="0" w:color="auto"/>
            <w:bottom w:val="none" w:sz="0" w:space="0" w:color="auto"/>
            <w:right w:val="none" w:sz="0" w:space="0" w:color="auto"/>
          </w:divBdr>
        </w:div>
        <w:div w:id="697778439">
          <w:marLeft w:val="480"/>
          <w:marRight w:val="0"/>
          <w:marTop w:val="0"/>
          <w:marBottom w:val="0"/>
          <w:divBdr>
            <w:top w:val="none" w:sz="0" w:space="0" w:color="auto"/>
            <w:left w:val="none" w:sz="0" w:space="0" w:color="auto"/>
            <w:bottom w:val="none" w:sz="0" w:space="0" w:color="auto"/>
            <w:right w:val="none" w:sz="0" w:space="0" w:color="auto"/>
          </w:divBdr>
        </w:div>
        <w:div w:id="747307379">
          <w:marLeft w:val="480"/>
          <w:marRight w:val="0"/>
          <w:marTop w:val="0"/>
          <w:marBottom w:val="0"/>
          <w:divBdr>
            <w:top w:val="none" w:sz="0" w:space="0" w:color="auto"/>
            <w:left w:val="none" w:sz="0" w:space="0" w:color="auto"/>
            <w:bottom w:val="none" w:sz="0" w:space="0" w:color="auto"/>
            <w:right w:val="none" w:sz="0" w:space="0" w:color="auto"/>
          </w:divBdr>
        </w:div>
        <w:div w:id="771974870">
          <w:marLeft w:val="480"/>
          <w:marRight w:val="0"/>
          <w:marTop w:val="0"/>
          <w:marBottom w:val="0"/>
          <w:divBdr>
            <w:top w:val="none" w:sz="0" w:space="0" w:color="auto"/>
            <w:left w:val="none" w:sz="0" w:space="0" w:color="auto"/>
            <w:bottom w:val="none" w:sz="0" w:space="0" w:color="auto"/>
            <w:right w:val="none" w:sz="0" w:space="0" w:color="auto"/>
          </w:divBdr>
        </w:div>
        <w:div w:id="816339650">
          <w:marLeft w:val="480"/>
          <w:marRight w:val="0"/>
          <w:marTop w:val="0"/>
          <w:marBottom w:val="0"/>
          <w:divBdr>
            <w:top w:val="none" w:sz="0" w:space="0" w:color="auto"/>
            <w:left w:val="none" w:sz="0" w:space="0" w:color="auto"/>
            <w:bottom w:val="none" w:sz="0" w:space="0" w:color="auto"/>
            <w:right w:val="none" w:sz="0" w:space="0" w:color="auto"/>
          </w:divBdr>
        </w:div>
        <w:div w:id="846479539">
          <w:marLeft w:val="480"/>
          <w:marRight w:val="0"/>
          <w:marTop w:val="0"/>
          <w:marBottom w:val="0"/>
          <w:divBdr>
            <w:top w:val="none" w:sz="0" w:space="0" w:color="auto"/>
            <w:left w:val="none" w:sz="0" w:space="0" w:color="auto"/>
            <w:bottom w:val="none" w:sz="0" w:space="0" w:color="auto"/>
            <w:right w:val="none" w:sz="0" w:space="0" w:color="auto"/>
          </w:divBdr>
        </w:div>
        <w:div w:id="941259459">
          <w:marLeft w:val="480"/>
          <w:marRight w:val="0"/>
          <w:marTop w:val="0"/>
          <w:marBottom w:val="0"/>
          <w:divBdr>
            <w:top w:val="none" w:sz="0" w:space="0" w:color="auto"/>
            <w:left w:val="none" w:sz="0" w:space="0" w:color="auto"/>
            <w:bottom w:val="none" w:sz="0" w:space="0" w:color="auto"/>
            <w:right w:val="none" w:sz="0" w:space="0" w:color="auto"/>
          </w:divBdr>
        </w:div>
        <w:div w:id="1008556223">
          <w:marLeft w:val="480"/>
          <w:marRight w:val="0"/>
          <w:marTop w:val="0"/>
          <w:marBottom w:val="0"/>
          <w:divBdr>
            <w:top w:val="none" w:sz="0" w:space="0" w:color="auto"/>
            <w:left w:val="none" w:sz="0" w:space="0" w:color="auto"/>
            <w:bottom w:val="none" w:sz="0" w:space="0" w:color="auto"/>
            <w:right w:val="none" w:sz="0" w:space="0" w:color="auto"/>
          </w:divBdr>
        </w:div>
        <w:div w:id="1048839331">
          <w:marLeft w:val="480"/>
          <w:marRight w:val="0"/>
          <w:marTop w:val="0"/>
          <w:marBottom w:val="0"/>
          <w:divBdr>
            <w:top w:val="none" w:sz="0" w:space="0" w:color="auto"/>
            <w:left w:val="none" w:sz="0" w:space="0" w:color="auto"/>
            <w:bottom w:val="none" w:sz="0" w:space="0" w:color="auto"/>
            <w:right w:val="none" w:sz="0" w:space="0" w:color="auto"/>
          </w:divBdr>
        </w:div>
        <w:div w:id="1081298940">
          <w:marLeft w:val="480"/>
          <w:marRight w:val="0"/>
          <w:marTop w:val="0"/>
          <w:marBottom w:val="0"/>
          <w:divBdr>
            <w:top w:val="none" w:sz="0" w:space="0" w:color="auto"/>
            <w:left w:val="none" w:sz="0" w:space="0" w:color="auto"/>
            <w:bottom w:val="none" w:sz="0" w:space="0" w:color="auto"/>
            <w:right w:val="none" w:sz="0" w:space="0" w:color="auto"/>
          </w:divBdr>
        </w:div>
        <w:div w:id="1192719512">
          <w:marLeft w:val="480"/>
          <w:marRight w:val="0"/>
          <w:marTop w:val="0"/>
          <w:marBottom w:val="0"/>
          <w:divBdr>
            <w:top w:val="none" w:sz="0" w:space="0" w:color="auto"/>
            <w:left w:val="none" w:sz="0" w:space="0" w:color="auto"/>
            <w:bottom w:val="none" w:sz="0" w:space="0" w:color="auto"/>
            <w:right w:val="none" w:sz="0" w:space="0" w:color="auto"/>
          </w:divBdr>
        </w:div>
        <w:div w:id="1233733037">
          <w:marLeft w:val="480"/>
          <w:marRight w:val="0"/>
          <w:marTop w:val="0"/>
          <w:marBottom w:val="0"/>
          <w:divBdr>
            <w:top w:val="none" w:sz="0" w:space="0" w:color="auto"/>
            <w:left w:val="none" w:sz="0" w:space="0" w:color="auto"/>
            <w:bottom w:val="none" w:sz="0" w:space="0" w:color="auto"/>
            <w:right w:val="none" w:sz="0" w:space="0" w:color="auto"/>
          </w:divBdr>
        </w:div>
        <w:div w:id="1308126593">
          <w:marLeft w:val="480"/>
          <w:marRight w:val="0"/>
          <w:marTop w:val="0"/>
          <w:marBottom w:val="0"/>
          <w:divBdr>
            <w:top w:val="none" w:sz="0" w:space="0" w:color="auto"/>
            <w:left w:val="none" w:sz="0" w:space="0" w:color="auto"/>
            <w:bottom w:val="none" w:sz="0" w:space="0" w:color="auto"/>
            <w:right w:val="none" w:sz="0" w:space="0" w:color="auto"/>
          </w:divBdr>
        </w:div>
        <w:div w:id="1330059979">
          <w:marLeft w:val="480"/>
          <w:marRight w:val="0"/>
          <w:marTop w:val="0"/>
          <w:marBottom w:val="0"/>
          <w:divBdr>
            <w:top w:val="none" w:sz="0" w:space="0" w:color="auto"/>
            <w:left w:val="none" w:sz="0" w:space="0" w:color="auto"/>
            <w:bottom w:val="none" w:sz="0" w:space="0" w:color="auto"/>
            <w:right w:val="none" w:sz="0" w:space="0" w:color="auto"/>
          </w:divBdr>
        </w:div>
        <w:div w:id="1366830974">
          <w:marLeft w:val="480"/>
          <w:marRight w:val="0"/>
          <w:marTop w:val="0"/>
          <w:marBottom w:val="0"/>
          <w:divBdr>
            <w:top w:val="none" w:sz="0" w:space="0" w:color="auto"/>
            <w:left w:val="none" w:sz="0" w:space="0" w:color="auto"/>
            <w:bottom w:val="none" w:sz="0" w:space="0" w:color="auto"/>
            <w:right w:val="none" w:sz="0" w:space="0" w:color="auto"/>
          </w:divBdr>
        </w:div>
        <w:div w:id="1393427175">
          <w:marLeft w:val="480"/>
          <w:marRight w:val="0"/>
          <w:marTop w:val="0"/>
          <w:marBottom w:val="0"/>
          <w:divBdr>
            <w:top w:val="none" w:sz="0" w:space="0" w:color="auto"/>
            <w:left w:val="none" w:sz="0" w:space="0" w:color="auto"/>
            <w:bottom w:val="none" w:sz="0" w:space="0" w:color="auto"/>
            <w:right w:val="none" w:sz="0" w:space="0" w:color="auto"/>
          </w:divBdr>
        </w:div>
        <w:div w:id="1476800948">
          <w:marLeft w:val="480"/>
          <w:marRight w:val="0"/>
          <w:marTop w:val="0"/>
          <w:marBottom w:val="0"/>
          <w:divBdr>
            <w:top w:val="none" w:sz="0" w:space="0" w:color="auto"/>
            <w:left w:val="none" w:sz="0" w:space="0" w:color="auto"/>
            <w:bottom w:val="none" w:sz="0" w:space="0" w:color="auto"/>
            <w:right w:val="none" w:sz="0" w:space="0" w:color="auto"/>
          </w:divBdr>
        </w:div>
        <w:div w:id="1533424140">
          <w:marLeft w:val="480"/>
          <w:marRight w:val="0"/>
          <w:marTop w:val="0"/>
          <w:marBottom w:val="0"/>
          <w:divBdr>
            <w:top w:val="none" w:sz="0" w:space="0" w:color="auto"/>
            <w:left w:val="none" w:sz="0" w:space="0" w:color="auto"/>
            <w:bottom w:val="none" w:sz="0" w:space="0" w:color="auto"/>
            <w:right w:val="none" w:sz="0" w:space="0" w:color="auto"/>
          </w:divBdr>
        </w:div>
        <w:div w:id="1641835950">
          <w:marLeft w:val="480"/>
          <w:marRight w:val="0"/>
          <w:marTop w:val="0"/>
          <w:marBottom w:val="0"/>
          <w:divBdr>
            <w:top w:val="none" w:sz="0" w:space="0" w:color="auto"/>
            <w:left w:val="none" w:sz="0" w:space="0" w:color="auto"/>
            <w:bottom w:val="none" w:sz="0" w:space="0" w:color="auto"/>
            <w:right w:val="none" w:sz="0" w:space="0" w:color="auto"/>
          </w:divBdr>
        </w:div>
        <w:div w:id="1677683111">
          <w:marLeft w:val="480"/>
          <w:marRight w:val="0"/>
          <w:marTop w:val="0"/>
          <w:marBottom w:val="0"/>
          <w:divBdr>
            <w:top w:val="none" w:sz="0" w:space="0" w:color="auto"/>
            <w:left w:val="none" w:sz="0" w:space="0" w:color="auto"/>
            <w:bottom w:val="none" w:sz="0" w:space="0" w:color="auto"/>
            <w:right w:val="none" w:sz="0" w:space="0" w:color="auto"/>
          </w:divBdr>
        </w:div>
      </w:divsChild>
    </w:div>
    <w:div w:id="984507350">
      <w:bodyDiv w:val="1"/>
      <w:marLeft w:val="0"/>
      <w:marRight w:val="0"/>
      <w:marTop w:val="0"/>
      <w:marBottom w:val="0"/>
      <w:divBdr>
        <w:top w:val="none" w:sz="0" w:space="0" w:color="auto"/>
        <w:left w:val="none" w:sz="0" w:space="0" w:color="auto"/>
        <w:bottom w:val="none" w:sz="0" w:space="0" w:color="auto"/>
        <w:right w:val="none" w:sz="0" w:space="0" w:color="auto"/>
      </w:divBdr>
      <w:divsChild>
        <w:div w:id="109395976">
          <w:marLeft w:val="480"/>
          <w:marRight w:val="0"/>
          <w:marTop w:val="0"/>
          <w:marBottom w:val="0"/>
          <w:divBdr>
            <w:top w:val="none" w:sz="0" w:space="0" w:color="auto"/>
            <w:left w:val="none" w:sz="0" w:space="0" w:color="auto"/>
            <w:bottom w:val="none" w:sz="0" w:space="0" w:color="auto"/>
            <w:right w:val="none" w:sz="0" w:space="0" w:color="auto"/>
          </w:divBdr>
        </w:div>
        <w:div w:id="217212042">
          <w:marLeft w:val="480"/>
          <w:marRight w:val="0"/>
          <w:marTop w:val="0"/>
          <w:marBottom w:val="0"/>
          <w:divBdr>
            <w:top w:val="none" w:sz="0" w:space="0" w:color="auto"/>
            <w:left w:val="none" w:sz="0" w:space="0" w:color="auto"/>
            <w:bottom w:val="none" w:sz="0" w:space="0" w:color="auto"/>
            <w:right w:val="none" w:sz="0" w:space="0" w:color="auto"/>
          </w:divBdr>
        </w:div>
        <w:div w:id="267587757">
          <w:marLeft w:val="480"/>
          <w:marRight w:val="0"/>
          <w:marTop w:val="0"/>
          <w:marBottom w:val="0"/>
          <w:divBdr>
            <w:top w:val="none" w:sz="0" w:space="0" w:color="auto"/>
            <w:left w:val="none" w:sz="0" w:space="0" w:color="auto"/>
            <w:bottom w:val="none" w:sz="0" w:space="0" w:color="auto"/>
            <w:right w:val="none" w:sz="0" w:space="0" w:color="auto"/>
          </w:divBdr>
        </w:div>
        <w:div w:id="301739689">
          <w:marLeft w:val="480"/>
          <w:marRight w:val="0"/>
          <w:marTop w:val="0"/>
          <w:marBottom w:val="0"/>
          <w:divBdr>
            <w:top w:val="none" w:sz="0" w:space="0" w:color="auto"/>
            <w:left w:val="none" w:sz="0" w:space="0" w:color="auto"/>
            <w:bottom w:val="none" w:sz="0" w:space="0" w:color="auto"/>
            <w:right w:val="none" w:sz="0" w:space="0" w:color="auto"/>
          </w:divBdr>
        </w:div>
        <w:div w:id="441536096">
          <w:marLeft w:val="480"/>
          <w:marRight w:val="0"/>
          <w:marTop w:val="0"/>
          <w:marBottom w:val="0"/>
          <w:divBdr>
            <w:top w:val="none" w:sz="0" w:space="0" w:color="auto"/>
            <w:left w:val="none" w:sz="0" w:space="0" w:color="auto"/>
            <w:bottom w:val="none" w:sz="0" w:space="0" w:color="auto"/>
            <w:right w:val="none" w:sz="0" w:space="0" w:color="auto"/>
          </w:divBdr>
        </w:div>
        <w:div w:id="463279209">
          <w:marLeft w:val="480"/>
          <w:marRight w:val="0"/>
          <w:marTop w:val="0"/>
          <w:marBottom w:val="0"/>
          <w:divBdr>
            <w:top w:val="none" w:sz="0" w:space="0" w:color="auto"/>
            <w:left w:val="none" w:sz="0" w:space="0" w:color="auto"/>
            <w:bottom w:val="none" w:sz="0" w:space="0" w:color="auto"/>
            <w:right w:val="none" w:sz="0" w:space="0" w:color="auto"/>
          </w:divBdr>
        </w:div>
        <w:div w:id="534346057">
          <w:marLeft w:val="480"/>
          <w:marRight w:val="0"/>
          <w:marTop w:val="0"/>
          <w:marBottom w:val="0"/>
          <w:divBdr>
            <w:top w:val="none" w:sz="0" w:space="0" w:color="auto"/>
            <w:left w:val="none" w:sz="0" w:space="0" w:color="auto"/>
            <w:bottom w:val="none" w:sz="0" w:space="0" w:color="auto"/>
            <w:right w:val="none" w:sz="0" w:space="0" w:color="auto"/>
          </w:divBdr>
        </w:div>
        <w:div w:id="555816179">
          <w:marLeft w:val="480"/>
          <w:marRight w:val="0"/>
          <w:marTop w:val="0"/>
          <w:marBottom w:val="0"/>
          <w:divBdr>
            <w:top w:val="none" w:sz="0" w:space="0" w:color="auto"/>
            <w:left w:val="none" w:sz="0" w:space="0" w:color="auto"/>
            <w:bottom w:val="none" w:sz="0" w:space="0" w:color="auto"/>
            <w:right w:val="none" w:sz="0" w:space="0" w:color="auto"/>
          </w:divBdr>
        </w:div>
        <w:div w:id="610670721">
          <w:marLeft w:val="480"/>
          <w:marRight w:val="0"/>
          <w:marTop w:val="0"/>
          <w:marBottom w:val="0"/>
          <w:divBdr>
            <w:top w:val="none" w:sz="0" w:space="0" w:color="auto"/>
            <w:left w:val="none" w:sz="0" w:space="0" w:color="auto"/>
            <w:bottom w:val="none" w:sz="0" w:space="0" w:color="auto"/>
            <w:right w:val="none" w:sz="0" w:space="0" w:color="auto"/>
          </w:divBdr>
        </w:div>
        <w:div w:id="620570397">
          <w:marLeft w:val="480"/>
          <w:marRight w:val="0"/>
          <w:marTop w:val="0"/>
          <w:marBottom w:val="0"/>
          <w:divBdr>
            <w:top w:val="none" w:sz="0" w:space="0" w:color="auto"/>
            <w:left w:val="none" w:sz="0" w:space="0" w:color="auto"/>
            <w:bottom w:val="none" w:sz="0" w:space="0" w:color="auto"/>
            <w:right w:val="none" w:sz="0" w:space="0" w:color="auto"/>
          </w:divBdr>
        </w:div>
        <w:div w:id="625624772">
          <w:marLeft w:val="480"/>
          <w:marRight w:val="0"/>
          <w:marTop w:val="0"/>
          <w:marBottom w:val="0"/>
          <w:divBdr>
            <w:top w:val="none" w:sz="0" w:space="0" w:color="auto"/>
            <w:left w:val="none" w:sz="0" w:space="0" w:color="auto"/>
            <w:bottom w:val="none" w:sz="0" w:space="0" w:color="auto"/>
            <w:right w:val="none" w:sz="0" w:space="0" w:color="auto"/>
          </w:divBdr>
        </w:div>
        <w:div w:id="711924911">
          <w:marLeft w:val="480"/>
          <w:marRight w:val="0"/>
          <w:marTop w:val="0"/>
          <w:marBottom w:val="0"/>
          <w:divBdr>
            <w:top w:val="none" w:sz="0" w:space="0" w:color="auto"/>
            <w:left w:val="none" w:sz="0" w:space="0" w:color="auto"/>
            <w:bottom w:val="none" w:sz="0" w:space="0" w:color="auto"/>
            <w:right w:val="none" w:sz="0" w:space="0" w:color="auto"/>
          </w:divBdr>
        </w:div>
        <w:div w:id="751124789">
          <w:marLeft w:val="480"/>
          <w:marRight w:val="0"/>
          <w:marTop w:val="0"/>
          <w:marBottom w:val="0"/>
          <w:divBdr>
            <w:top w:val="none" w:sz="0" w:space="0" w:color="auto"/>
            <w:left w:val="none" w:sz="0" w:space="0" w:color="auto"/>
            <w:bottom w:val="none" w:sz="0" w:space="0" w:color="auto"/>
            <w:right w:val="none" w:sz="0" w:space="0" w:color="auto"/>
          </w:divBdr>
        </w:div>
        <w:div w:id="795104471">
          <w:marLeft w:val="480"/>
          <w:marRight w:val="0"/>
          <w:marTop w:val="0"/>
          <w:marBottom w:val="0"/>
          <w:divBdr>
            <w:top w:val="none" w:sz="0" w:space="0" w:color="auto"/>
            <w:left w:val="none" w:sz="0" w:space="0" w:color="auto"/>
            <w:bottom w:val="none" w:sz="0" w:space="0" w:color="auto"/>
            <w:right w:val="none" w:sz="0" w:space="0" w:color="auto"/>
          </w:divBdr>
        </w:div>
        <w:div w:id="821236358">
          <w:marLeft w:val="480"/>
          <w:marRight w:val="0"/>
          <w:marTop w:val="0"/>
          <w:marBottom w:val="0"/>
          <w:divBdr>
            <w:top w:val="none" w:sz="0" w:space="0" w:color="auto"/>
            <w:left w:val="none" w:sz="0" w:space="0" w:color="auto"/>
            <w:bottom w:val="none" w:sz="0" w:space="0" w:color="auto"/>
            <w:right w:val="none" w:sz="0" w:space="0" w:color="auto"/>
          </w:divBdr>
        </w:div>
        <w:div w:id="821774333">
          <w:marLeft w:val="480"/>
          <w:marRight w:val="0"/>
          <w:marTop w:val="0"/>
          <w:marBottom w:val="0"/>
          <w:divBdr>
            <w:top w:val="none" w:sz="0" w:space="0" w:color="auto"/>
            <w:left w:val="none" w:sz="0" w:space="0" w:color="auto"/>
            <w:bottom w:val="none" w:sz="0" w:space="0" w:color="auto"/>
            <w:right w:val="none" w:sz="0" w:space="0" w:color="auto"/>
          </w:divBdr>
        </w:div>
        <w:div w:id="834229299">
          <w:marLeft w:val="480"/>
          <w:marRight w:val="0"/>
          <w:marTop w:val="0"/>
          <w:marBottom w:val="0"/>
          <w:divBdr>
            <w:top w:val="none" w:sz="0" w:space="0" w:color="auto"/>
            <w:left w:val="none" w:sz="0" w:space="0" w:color="auto"/>
            <w:bottom w:val="none" w:sz="0" w:space="0" w:color="auto"/>
            <w:right w:val="none" w:sz="0" w:space="0" w:color="auto"/>
          </w:divBdr>
        </w:div>
        <w:div w:id="836117160">
          <w:marLeft w:val="480"/>
          <w:marRight w:val="0"/>
          <w:marTop w:val="0"/>
          <w:marBottom w:val="0"/>
          <w:divBdr>
            <w:top w:val="none" w:sz="0" w:space="0" w:color="auto"/>
            <w:left w:val="none" w:sz="0" w:space="0" w:color="auto"/>
            <w:bottom w:val="none" w:sz="0" w:space="0" w:color="auto"/>
            <w:right w:val="none" w:sz="0" w:space="0" w:color="auto"/>
          </w:divBdr>
        </w:div>
        <w:div w:id="887373725">
          <w:marLeft w:val="480"/>
          <w:marRight w:val="0"/>
          <w:marTop w:val="0"/>
          <w:marBottom w:val="0"/>
          <w:divBdr>
            <w:top w:val="none" w:sz="0" w:space="0" w:color="auto"/>
            <w:left w:val="none" w:sz="0" w:space="0" w:color="auto"/>
            <w:bottom w:val="none" w:sz="0" w:space="0" w:color="auto"/>
            <w:right w:val="none" w:sz="0" w:space="0" w:color="auto"/>
          </w:divBdr>
        </w:div>
        <w:div w:id="895823715">
          <w:marLeft w:val="480"/>
          <w:marRight w:val="0"/>
          <w:marTop w:val="0"/>
          <w:marBottom w:val="0"/>
          <w:divBdr>
            <w:top w:val="none" w:sz="0" w:space="0" w:color="auto"/>
            <w:left w:val="none" w:sz="0" w:space="0" w:color="auto"/>
            <w:bottom w:val="none" w:sz="0" w:space="0" w:color="auto"/>
            <w:right w:val="none" w:sz="0" w:space="0" w:color="auto"/>
          </w:divBdr>
        </w:div>
        <w:div w:id="919751625">
          <w:marLeft w:val="480"/>
          <w:marRight w:val="0"/>
          <w:marTop w:val="0"/>
          <w:marBottom w:val="0"/>
          <w:divBdr>
            <w:top w:val="none" w:sz="0" w:space="0" w:color="auto"/>
            <w:left w:val="none" w:sz="0" w:space="0" w:color="auto"/>
            <w:bottom w:val="none" w:sz="0" w:space="0" w:color="auto"/>
            <w:right w:val="none" w:sz="0" w:space="0" w:color="auto"/>
          </w:divBdr>
        </w:div>
        <w:div w:id="946156661">
          <w:marLeft w:val="480"/>
          <w:marRight w:val="0"/>
          <w:marTop w:val="0"/>
          <w:marBottom w:val="0"/>
          <w:divBdr>
            <w:top w:val="none" w:sz="0" w:space="0" w:color="auto"/>
            <w:left w:val="none" w:sz="0" w:space="0" w:color="auto"/>
            <w:bottom w:val="none" w:sz="0" w:space="0" w:color="auto"/>
            <w:right w:val="none" w:sz="0" w:space="0" w:color="auto"/>
          </w:divBdr>
        </w:div>
        <w:div w:id="984702750">
          <w:marLeft w:val="480"/>
          <w:marRight w:val="0"/>
          <w:marTop w:val="0"/>
          <w:marBottom w:val="0"/>
          <w:divBdr>
            <w:top w:val="none" w:sz="0" w:space="0" w:color="auto"/>
            <w:left w:val="none" w:sz="0" w:space="0" w:color="auto"/>
            <w:bottom w:val="none" w:sz="0" w:space="0" w:color="auto"/>
            <w:right w:val="none" w:sz="0" w:space="0" w:color="auto"/>
          </w:divBdr>
        </w:div>
        <w:div w:id="1012536959">
          <w:marLeft w:val="480"/>
          <w:marRight w:val="0"/>
          <w:marTop w:val="0"/>
          <w:marBottom w:val="0"/>
          <w:divBdr>
            <w:top w:val="none" w:sz="0" w:space="0" w:color="auto"/>
            <w:left w:val="none" w:sz="0" w:space="0" w:color="auto"/>
            <w:bottom w:val="none" w:sz="0" w:space="0" w:color="auto"/>
            <w:right w:val="none" w:sz="0" w:space="0" w:color="auto"/>
          </w:divBdr>
        </w:div>
        <w:div w:id="1015422988">
          <w:marLeft w:val="480"/>
          <w:marRight w:val="0"/>
          <w:marTop w:val="0"/>
          <w:marBottom w:val="0"/>
          <w:divBdr>
            <w:top w:val="none" w:sz="0" w:space="0" w:color="auto"/>
            <w:left w:val="none" w:sz="0" w:space="0" w:color="auto"/>
            <w:bottom w:val="none" w:sz="0" w:space="0" w:color="auto"/>
            <w:right w:val="none" w:sz="0" w:space="0" w:color="auto"/>
          </w:divBdr>
        </w:div>
        <w:div w:id="1043670432">
          <w:marLeft w:val="480"/>
          <w:marRight w:val="0"/>
          <w:marTop w:val="0"/>
          <w:marBottom w:val="0"/>
          <w:divBdr>
            <w:top w:val="none" w:sz="0" w:space="0" w:color="auto"/>
            <w:left w:val="none" w:sz="0" w:space="0" w:color="auto"/>
            <w:bottom w:val="none" w:sz="0" w:space="0" w:color="auto"/>
            <w:right w:val="none" w:sz="0" w:space="0" w:color="auto"/>
          </w:divBdr>
        </w:div>
        <w:div w:id="1136411246">
          <w:marLeft w:val="480"/>
          <w:marRight w:val="0"/>
          <w:marTop w:val="0"/>
          <w:marBottom w:val="0"/>
          <w:divBdr>
            <w:top w:val="none" w:sz="0" w:space="0" w:color="auto"/>
            <w:left w:val="none" w:sz="0" w:space="0" w:color="auto"/>
            <w:bottom w:val="none" w:sz="0" w:space="0" w:color="auto"/>
            <w:right w:val="none" w:sz="0" w:space="0" w:color="auto"/>
          </w:divBdr>
        </w:div>
        <w:div w:id="1151092757">
          <w:marLeft w:val="480"/>
          <w:marRight w:val="0"/>
          <w:marTop w:val="0"/>
          <w:marBottom w:val="0"/>
          <w:divBdr>
            <w:top w:val="none" w:sz="0" w:space="0" w:color="auto"/>
            <w:left w:val="none" w:sz="0" w:space="0" w:color="auto"/>
            <w:bottom w:val="none" w:sz="0" w:space="0" w:color="auto"/>
            <w:right w:val="none" w:sz="0" w:space="0" w:color="auto"/>
          </w:divBdr>
        </w:div>
        <w:div w:id="1200315312">
          <w:marLeft w:val="480"/>
          <w:marRight w:val="0"/>
          <w:marTop w:val="0"/>
          <w:marBottom w:val="0"/>
          <w:divBdr>
            <w:top w:val="none" w:sz="0" w:space="0" w:color="auto"/>
            <w:left w:val="none" w:sz="0" w:space="0" w:color="auto"/>
            <w:bottom w:val="none" w:sz="0" w:space="0" w:color="auto"/>
            <w:right w:val="none" w:sz="0" w:space="0" w:color="auto"/>
          </w:divBdr>
        </w:div>
        <w:div w:id="1223755089">
          <w:marLeft w:val="480"/>
          <w:marRight w:val="0"/>
          <w:marTop w:val="0"/>
          <w:marBottom w:val="0"/>
          <w:divBdr>
            <w:top w:val="none" w:sz="0" w:space="0" w:color="auto"/>
            <w:left w:val="none" w:sz="0" w:space="0" w:color="auto"/>
            <w:bottom w:val="none" w:sz="0" w:space="0" w:color="auto"/>
            <w:right w:val="none" w:sz="0" w:space="0" w:color="auto"/>
          </w:divBdr>
        </w:div>
        <w:div w:id="1327587303">
          <w:marLeft w:val="480"/>
          <w:marRight w:val="0"/>
          <w:marTop w:val="0"/>
          <w:marBottom w:val="0"/>
          <w:divBdr>
            <w:top w:val="none" w:sz="0" w:space="0" w:color="auto"/>
            <w:left w:val="none" w:sz="0" w:space="0" w:color="auto"/>
            <w:bottom w:val="none" w:sz="0" w:space="0" w:color="auto"/>
            <w:right w:val="none" w:sz="0" w:space="0" w:color="auto"/>
          </w:divBdr>
        </w:div>
        <w:div w:id="1350794277">
          <w:marLeft w:val="480"/>
          <w:marRight w:val="0"/>
          <w:marTop w:val="0"/>
          <w:marBottom w:val="0"/>
          <w:divBdr>
            <w:top w:val="none" w:sz="0" w:space="0" w:color="auto"/>
            <w:left w:val="none" w:sz="0" w:space="0" w:color="auto"/>
            <w:bottom w:val="none" w:sz="0" w:space="0" w:color="auto"/>
            <w:right w:val="none" w:sz="0" w:space="0" w:color="auto"/>
          </w:divBdr>
        </w:div>
        <w:div w:id="1486899356">
          <w:marLeft w:val="480"/>
          <w:marRight w:val="0"/>
          <w:marTop w:val="0"/>
          <w:marBottom w:val="0"/>
          <w:divBdr>
            <w:top w:val="none" w:sz="0" w:space="0" w:color="auto"/>
            <w:left w:val="none" w:sz="0" w:space="0" w:color="auto"/>
            <w:bottom w:val="none" w:sz="0" w:space="0" w:color="auto"/>
            <w:right w:val="none" w:sz="0" w:space="0" w:color="auto"/>
          </w:divBdr>
        </w:div>
        <w:div w:id="1617979630">
          <w:marLeft w:val="480"/>
          <w:marRight w:val="0"/>
          <w:marTop w:val="0"/>
          <w:marBottom w:val="0"/>
          <w:divBdr>
            <w:top w:val="none" w:sz="0" w:space="0" w:color="auto"/>
            <w:left w:val="none" w:sz="0" w:space="0" w:color="auto"/>
            <w:bottom w:val="none" w:sz="0" w:space="0" w:color="auto"/>
            <w:right w:val="none" w:sz="0" w:space="0" w:color="auto"/>
          </w:divBdr>
        </w:div>
        <w:div w:id="1626154092">
          <w:marLeft w:val="480"/>
          <w:marRight w:val="0"/>
          <w:marTop w:val="0"/>
          <w:marBottom w:val="0"/>
          <w:divBdr>
            <w:top w:val="none" w:sz="0" w:space="0" w:color="auto"/>
            <w:left w:val="none" w:sz="0" w:space="0" w:color="auto"/>
            <w:bottom w:val="none" w:sz="0" w:space="0" w:color="auto"/>
            <w:right w:val="none" w:sz="0" w:space="0" w:color="auto"/>
          </w:divBdr>
        </w:div>
        <w:div w:id="1638294943">
          <w:marLeft w:val="480"/>
          <w:marRight w:val="0"/>
          <w:marTop w:val="0"/>
          <w:marBottom w:val="0"/>
          <w:divBdr>
            <w:top w:val="none" w:sz="0" w:space="0" w:color="auto"/>
            <w:left w:val="none" w:sz="0" w:space="0" w:color="auto"/>
            <w:bottom w:val="none" w:sz="0" w:space="0" w:color="auto"/>
            <w:right w:val="none" w:sz="0" w:space="0" w:color="auto"/>
          </w:divBdr>
        </w:div>
        <w:div w:id="1664820082">
          <w:marLeft w:val="480"/>
          <w:marRight w:val="0"/>
          <w:marTop w:val="0"/>
          <w:marBottom w:val="0"/>
          <w:divBdr>
            <w:top w:val="none" w:sz="0" w:space="0" w:color="auto"/>
            <w:left w:val="none" w:sz="0" w:space="0" w:color="auto"/>
            <w:bottom w:val="none" w:sz="0" w:space="0" w:color="auto"/>
            <w:right w:val="none" w:sz="0" w:space="0" w:color="auto"/>
          </w:divBdr>
        </w:div>
        <w:div w:id="1669213420">
          <w:marLeft w:val="480"/>
          <w:marRight w:val="0"/>
          <w:marTop w:val="0"/>
          <w:marBottom w:val="0"/>
          <w:divBdr>
            <w:top w:val="none" w:sz="0" w:space="0" w:color="auto"/>
            <w:left w:val="none" w:sz="0" w:space="0" w:color="auto"/>
            <w:bottom w:val="none" w:sz="0" w:space="0" w:color="auto"/>
            <w:right w:val="none" w:sz="0" w:space="0" w:color="auto"/>
          </w:divBdr>
        </w:div>
      </w:divsChild>
    </w:div>
    <w:div w:id="984820120">
      <w:bodyDiv w:val="1"/>
      <w:marLeft w:val="0"/>
      <w:marRight w:val="0"/>
      <w:marTop w:val="0"/>
      <w:marBottom w:val="0"/>
      <w:divBdr>
        <w:top w:val="none" w:sz="0" w:space="0" w:color="auto"/>
        <w:left w:val="none" w:sz="0" w:space="0" w:color="auto"/>
        <w:bottom w:val="none" w:sz="0" w:space="0" w:color="auto"/>
        <w:right w:val="none" w:sz="0" w:space="0" w:color="auto"/>
      </w:divBdr>
    </w:div>
    <w:div w:id="984966728">
      <w:bodyDiv w:val="1"/>
      <w:marLeft w:val="0"/>
      <w:marRight w:val="0"/>
      <w:marTop w:val="0"/>
      <w:marBottom w:val="0"/>
      <w:divBdr>
        <w:top w:val="none" w:sz="0" w:space="0" w:color="auto"/>
        <w:left w:val="none" w:sz="0" w:space="0" w:color="auto"/>
        <w:bottom w:val="none" w:sz="0" w:space="0" w:color="auto"/>
        <w:right w:val="none" w:sz="0" w:space="0" w:color="auto"/>
      </w:divBdr>
    </w:div>
    <w:div w:id="985166640">
      <w:bodyDiv w:val="1"/>
      <w:marLeft w:val="0"/>
      <w:marRight w:val="0"/>
      <w:marTop w:val="0"/>
      <w:marBottom w:val="0"/>
      <w:divBdr>
        <w:top w:val="none" w:sz="0" w:space="0" w:color="auto"/>
        <w:left w:val="none" w:sz="0" w:space="0" w:color="auto"/>
        <w:bottom w:val="none" w:sz="0" w:space="0" w:color="auto"/>
        <w:right w:val="none" w:sz="0" w:space="0" w:color="auto"/>
      </w:divBdr>
    </w:div>
    <w:div w:id="985547478">
      <w:bodyDiv w:val="1"/>
      <w:marLeft w:val="0"/>
      <w:marRight w:val="0"/>
      <w:marTop w:val="0"/>
      <w:marBottom w:val="0"/>
      <w:divBdr>
        <w:top w:val="none" w:sz="0" w:space="0" w:color="auto"/>
        <w:left w:val="none" w:sz="0" w:space="0" w:color="auto"/>
        <w:bottom w:val="none" w:sz="0" w:space="0" w:color="auto"/>
        <w:right w:val="none" w:sz="0" w:space="0" w:color="auto"/>
      </w:divBdr>
    </w:div>
    <w:div w:id="985816252">
      <w:bodyDiv w:val="1"/>
      <w:marLeft w:val="0"/>
      <w:marRight w:val="0"/>
      <w:marTop w:val="0"/>
      <w:marBottom w:val="0"/>
      <w:divBdr>
        <w:top w:val="none" w:sz="0" w:space="0" w:color="auto"/>
        <w:left w:val="none" w:sz="0" w:space="0" w:color="auto"/>
        <w:bottom w:val="none" w:sz="0" w:space="0" w:color="auto"/>
        <w:right w:val="none" w:sz="0" w:space="0" w:color="auto"/>
      </w:divBdr>
    </w:div>
    <w:div w:id="985822378">
      <w:bodyDiv w:val="1"/>
      <w:marLeft w:val="0"/>
      <w:marRight w:val="0"/>
      <w:marTop w:val="0"/>
      <w:marBottom w:val="0"/>
      <w:divBdr>
        <w:top w:val="none" w:sz="0" w:space="0" w:color="auto"/>
        <w:left w:val="none" w:sz="0" w:space="0" w:color="auto"/>
        <w:bottom w:val="none" w:sz="0" w:space="0" w:color="auto"/>
        <w:right w:val="none" w:sz="0" w:space="0" w:color="auto"/>
      </w:divBdr>
    </w:div>
    <w:div w:id="985935724">
      <w:bodyDiv w:val="1"/>
      <w:marLeft w:val="0"/>
      <w:marRight w:val="0"/>
      <w:marTop w:val="0"/>
      <w:marBottom w:val="0"/>
      <w:divBdr>
        <w:top w:val="none" w:sz="0" w:space="0" w:color="auto"/>
        <w:left w:val="none" w:sz="0" w:space="0" w:color="auto"/>
        <w:bottom w:val="none" w:sz="0" w:space="0" w:color="auto"/>
        <w:right w:val="none" w:sz="0" w:space="0" w:color="auto"/>
      </w:divBdr>
    </w:div>
    <w:div w:id="986208386">
      <w:bodyDiv w:val="1"/>
      <w:marLeft w:val="0"/>
      <w:marRight w:val="0"/>
      <w:marTop w:val="0"/>
      <w:marBottom w:val="0"/>
      <w:divBdr>
        <w:top w:val="none" w:sz="0" w:space="0" w:color="auto"/>
        <w:left w:val="none" w:sz="0" w:space="0" w:color="auto"/>
        <w:bottom w:val="none" w:sz="0" w:space="0" w:color="auto"/>
        <w:right w:val="none" w:sz="0" w:space="0" w:color="auto"/>
      </w:divBdr>
    </w:div>
    <w:div w:id="986322216">
      <w:bodyDiv w:val="1"/>
      <w:marLeft w:val="0"/>
      <w:marRight w:val="0"/>
      <w:marTop w:val="0"/>
      <w:marBottom w:val="0"/>
      <w:divBdr>
        <w:top w:val="none" w:sz="0" w:space="0" w:color="auto"/>
        <w:left w:val="none" w:sz="0" w:space="0" w:color="auto"/>
        <w:bottom w:val="none" w:sz="0" w:space="0" w:color="auto"/>
        <w:right w:val="none" w:sz="0" w:space="0" w:color="auto"/>
      </w:divBdr>
    </w:div>
    <w:div w:id="986473908">
      <w:bodyDiv w:val="1"/>
      <w:marLeft w:val="0"/>
      <w:marRight w:val="0"/>
      <w:marTop w:val="0"/>
      <w:marBottom w:val="0"/>
      <w:divBdr>
        <w:top w:val="none" w:sz="0" w:space="0" w:color="auto"/>
        <w:left w:val="none" w:sz="0" w:space="0" w:color="auto"/>
        <w:bottom w:val="none" w:sz="0" w:space="0" w:color="auto"/>
        <w:right w:val="none" w:sz="0" w:space="0" w:color="auto"/>
      </w:divBdr>
    </w:div>
    <w:div w:id="986475529">
      <w:bodyDiv w:val="1"/>
      <w:marLeft w:val="0"/>
      <w:marRight w:val="0"/>
      <w:marTop w:val="0"/>
      <w:marBottom w:val="0"/>
      <w:divBdr>
        <w:top w:val="none" w:sz="0" w:space="0" w:color="auto"/>
        <w:left w:val="none" w:sz="0" w:space="0" w:color="auto"/>
        <w:bottom w:val="none" w:sz="0" w:space="0" w:color="auto"/>
        <w:right w:val="none" w:sz="0" w:space="0" w:color="auto"/>
      </w:divBdr>
    </w:div>
    <w:div w:id="986663068">
      <w:bodyDiv w:val="1"/>
      <w:marLeft w:val="0"/>
      <w:marRight w:val="0"/>
      <w:marTop w:val="0"/>
      <w:marBottom w:val="0"/>
      <w:divBdr>
        <w:top w:val="none" w:sz="0" w:space="0" w:color="auto"/>
        <w:left w:val="none" w:sz="0" w:space="0" w:color="auto"/>
        <w:bottom w:val="none" w:sz="0" w:space="0" w:color="auto"/>
        <w:right w:val="none" w:sz="0" w:space="0" w:color="auto"/>
      </w:divBdr>
    </w:div>
    <w:div w:id="986668626">
      <w:bodyDiv w:val="1"/>
      <w:marLeft w:val="0"/>
      <w:marRight w:val="0"/>
      <w:marTop w:val="0"/>
      <w:marBottom w:val="0"/>
      <w:divBdr>
        <w:top w:val="none" w:sz="0" w:space="0" w:color="auto"/>
        <w:left w:val="none" w:sz="0" w:space="0" w:color="auto"/>
        <w:bottom w:val="none" w:sz="0" w:space="0" w:color="auto"/>
        <w:right w:val="none" w:sz="0" w:space="0" w:color="auto"/>
      </w:divBdr>
    </w:div>
    <w:div w:id="987127326">
      <w:bodyDiv w:val="1"/>
      <w:marLeft w:val="0"/>
      <w:marRight w:val="0"/>
      <w:marTop w:val="0"/>
      <w:marBottom w:val="0"/>
      <w:divBdr>
        <w:top w:val="none" w:sz="0" w:space="0" w:color="auto"/>
        <w:left w:val="none" w:sz="0" w:space="0" w:color="auto"/>
        <w:bottom w:val="none" w:sz="0" w:space="0" w:color="auto"/>
        <w:right w:val="none" w:sz="0" w:space="0" w:color="auto"/>
      </w:divBdr>
    </w:div>
    <w:div w:id="987518533">
      <w:bodyDiv w:val="1"/>
      <w:marLeft w:val="0"/>
      <w:marRight w:val="0"/>
      <w:marTop w:val="0"/>
      <w:marBottom w:val="0"/>
      <w:divBdr>
        <w:top w:val="none" w:sz="0" w:space="0" w:color="auto"/>
        <w:left w:val="none" w:sz="0" w:space="0" w:color="auto"/>
        <w:bottom w:val="none" w:sz="0" w:space="0" w:color="auto"/>
        <w:right w:val="none" w:sz="0" w:space="0" w:color="auto"/>
      </w:divBdr>
      <w:divsChild>
        <w:div w:id="7487818">
          <w:marLeft w:val="480"/>
          <w:marRight w:val="0"/>
          <w:marTop w:val="0"/>
          <w:marBottom w:val="0"/>
          <w:divBdr>
            <w:top w:val="none" w:sz="0" w:space="0" w:color="auto"/>
            <w:left w:val="none" w:sz="0" w:space="0" w:color="auto"/>
            <w:bottom w:val="none" w:sz="0" w:space="0" w:color="auto"/>
            <w:right w:val="none" w:sz="0" w:space="0" w:color="auto"/>
          </w:divBdr>
        </w:div>
        <w:div w:id="34936747">
          <w:marLeft w:val="480"/>
          <w:marRight w:val="0"/>
          <w:marTop w:val="0"/>
          <w:marBottom w:val="0"/>
          <w:divBdr>
            <w:top w:val="none" w:sz="0" w:space="0" w:color="auto"/>
            <w:left w:val="none" w:sz="0" w:space="0" w:color="auto"/>
            <w:bottom w:val="none" w:sz="0" w:space="0" w:color="auto"/>
            <w:right w:val="none" w:sz="0" w:space="0" w:color="auto"/>
          </w:divBdr>
        </w:div>
        <w:div w:id="67314628">
          <w:marLeft w:val="480"/>
          <w:marRight w:val="0"/>
          <w:marTop w:val="0"/>
          <w:marBottom w:val="0"/>
          <w:divBdr>
            <w:top w:val="none" w:sz="0" w:space="0" w:color="auto"/>
            <w:left w:val="none" w:sz="0" w:space="0" w:color="auto"/>
            <w:bottom w:val="none" w:sz="0" w:space="0" w:color="auto"/>
            <w:right w:val="none" w:sz="0" w:space="0" w:color="auto"/>
          </w:divBdr>
        </w:div>
        <w:div w:id="74087409">
          <w:marLeft w:val="480"/>
          <w:marRight w:val="0"/>
          <w:marTop w:val="0"/>
          <w:marBottom w:val="0"/>
          <w:divBdr>
            <w:top w:val="none" w:sz="0" w:space="0" w:color="auto"/>
            <w:left w:val="none" w:sz="0" w:space="0" w:color="auto"/>
            <w:bottom w:val="none" w:sz="0" w:space="0" w:color="auto"/>
            <w:right w:val="none" w:sz="0" w:space="0" w:color="auto"/>
          </w:divBdr>
        </w:div>
        <w:div w:id="111173978">
          <w:marLeft w:val="480"/>
          <w:marRight w:val="0"/>
          <w:marTop w:val="0"/>
          <w:marBottom w:val="0"/>
          <w:divBdr>
            <w:top w:val="none" w:sz="0" w:space="0" w:color="auto"/>
            <w:left w:val="none" w:sz="0" w:space="0" w:color="auto"/>
            <w:bottom w:val="none" w:sz="0" w:space="0" w:color="auto"/>
            <w:right w:val="none" w:sz="0" w:space="0" w:color="auto"/>
          </w:divBdr>
        </w:div>
        <w:div w:id="121466191">
          <w:marLeft w:val="480"/>
          <w:marRight w:val="0"/>
          <w:marTop w:val="0"/>
          <w:marBottom w:val="0"/>
          <w:divBdr>
            <w:top w:val="none" w:sz="0" w:space="0" w:color="auto"/>
            <w:left w:val="none" w:sz="0" w:space="0" w:color="auto"/>
            <w:bottom w:val="none" w:sz="0" w:space="0" w:color="auto"/>
            <w:right w:val="none" w:sz="0" w:space="0" w:color="auto"/>
          </w:divBdr>
        </w:div>
        <w:div w:id="124856164">
          <w:marLeft w:val="480"/>
          <w:marRight w:val="0"/>
          <w:marTop w:val="0"/>
          <w:marBottom w:val="0"/>
          <w:divBdr>
            <w:top w:val="none" w:sz="0" w:space="0" w:color="auto"/>
            <w:left w:val="none" w:sz="0" w:space="0" w:color="auto"/>
            <w:bottom w:val="none" w:sz="0" w:space="0" w:color="auto"/>
            <w:right w:val="none" w:sz="0" w:space="0" w:color="auto"/>
          </w:divBdr>
        </w:div>
        <w:div w:id="148445408">
          <w:marLeft w:val="480"/>
          <w:marRight w:val="0"/>
          <w:marTop w:val="0"/>
          <w:marBottom w:val="0"/>
          <w:divBdr>
            <w:top w:val="none" w:sz="0" w:space="0" w:color="auto"/>
            <w:left w:val="none" w:sz="0" w:space="0" w:color="auto"/>
            <w:bottom w:val="none" w:sz="0" w:space="0" w:color="auto"/>
            <w:right w:val="none" w:sz="0" w:space="0" w:color="auto"/>
          </w:divBdr>
        </w:div>
        <w:div w:id="167601769">
          <w:marLeft w:val="480"/>
          <w:marRight w:val="0"/>
          <w:marTop w:val="0"/>
          <w:marBottom w:val="0"/>
          <w:divBdr>
            <w:top w:val="none" w:sz="0" w:space="0" w:color="auto"/>
            <w:left w:val="none" w:sz="0" w:space="0" w:color="auto"/>
            <w:bottom w:val="none" w:sz="0" w:space="0" w:color="auto"/>
            <w:right w:val="none" w:sz="0" w:space="0" w:color="auto"/>
          </w:divBdr>
        </w:div>
        <w:div w:id="260916329">
          <w:marLeft w:val="480"/>
          <w:marRight w:val="0"/>
          <w:marTop w:val="0"/>
          <w:marBottom w:val="0"/>
          <w:divBdr>
            <w:top w:val="none" w:sz="0" w:space="0" w:color="auto"/>
            <w:left w:val="none" w:sz="0" w:space="0" w:color="auto"/>
            <w:bottom w:val="none" w:sz="0" w:space="0" w:color="auto"/>
            <w:right w:val="none" w:sz="0" w:space="0" w:color="auto"/>
          </w:divBdr>
        </w:div>
        <w:div w:id="294414286">
          <w:marLeft w:val="480"/>
          <w:marRight w:val="0"/>
          <w:marTop w:val="0"/>
          <w:marBottom w:val="0"/>
          <w:divBdr>
            <w:top w:val="none" w:sz="0" w:space="0" w:color="auto"/>
            <w:left w:val="none" w:sz="0" w:space="0" w:color="auto"/>
            <w:bottom w:val="none" w:sz="0" w:space="0" w:color="auto"/>
            <w:right w:val="none" w:sz="0" w:space="0" w:color="auto"/>
          </w:divBdr>
        </w:div>
        <w:div w:id="318847938">
          <w:marLeft w:val="480"/>
          <w:marRight w:val="0"/>
          <w:marTop w:val="0"/>
          <w:marBottom w:val="0"/>
          <w:divBdr>
            <w:top w:val="none" w:sz="0" w:space="0" w:color="auto"/>
            <w:left w:val="none" w:sz="0" w:space="0" w:color="auto"/>
            <w:bottom w:val="none" w:sz="0" w:space="0" w:color="auto"/>
            <w:right w:val="none" w:sz="0" w:space="0" w:color="auto"/>
          </w:divBdr>
        </w:div>
        <w:div w:id="368993921">
          <w:marLeft w:val="480"/>
          <w:marRight w:val="0"/>
          <w:marTop w:val="0"/>
          <w:marBottom w:val="0"/>
          <w:divBdr>
            <w:top w:val="none" w:sz="0" w:space="0" w:color="auto"/>
            <w:left w:val="none" w:sz="0" w:space="0" w:color="auto"/>
            <w:bottom w:val="none" w:sz="0" w:space="0" w:color="auto"/>
            <w:right w:val="none" w:sz="0" w:space="0" w:color="auto"/>
          </w:divBdr>
        </w:div>
        <w:div w:id="495076840">
          <w:marLeft w:val="480"/>
          <w:marRight w:val="0"/>
          <w:marTop w:val="0"/>
          <w:marBottom w:val="0"/>
          <w:divBdr>
            <w:top w:val="none" w:sz="0" w:space="0" w:color="auto"/>
            <w:left w:val="none" w:sz="0" w:space="0" w:color="auto"/>
            <w:bottom w:val="none" w:sz="0" w:space="0" w:color="auto"/>
            <w:right w:val="none" w:sz="0" w:space="0" w:color="auto"/>
          </w:divBdr>
        </w:div>
        <w:div w:id="506556782">
          <w:marLeft w:val="480"/>
          <w:marRight w:val="0"/>
          <w:marTop w:val="0"/>
          <w:marBottom w:val="0"/>
          <w:divBdr>
            <w:top w:val="none" w:sz="0" w:space="0" w:color="auto"/>
            <w:left w:val="none" w:sz="0" w:space="0" w:color="auto"/>
            <w:bottom w:val="none" w:sz="0" w:space="0" w:color="auto"/>
            <w:right w:val="none" w:sz="0" w:space="0" w:color="auto"/>
          </w:divBdr>
        </w:div>
        <w:div w:id="515316964">
          <w:marLeft w:val="480"/>
          <w:marRight w:val="0"/>
          <w:marTop w:val="0"/>
          <w:marBottom w:val="0"/>
          <w:divBdr>
            <w:top w:val="none" w:sz="0" w:space="0" w:color="auto"/>
            <w:left w:val="none" w:sz="0" w:space="0" w:color="auto"/>
            <w:bottom w:val="none" w:sz="0" w:space="0" w:color="auto"/>
            <w:right w:val="none" w:sz="0" w:space="0" w:color="auto"/>
          </w:divBdr>
        </w:div>
        <w:div w:id="664091484">
          <w:marLeft w:val="480"/>
          <w:marRight w:val="0"/>
          <w:marTop w:val="0"/>
          <w:marBottom w:val="0"/>
          <w:divBdr>
            <w:top w:val="none" w:sz="0" w:space="0" w:color="auto"/>
            <w:left w:val="none" w:sz="0" w:space="0" w:color="auto"/>
            <w:bottom w:val="none" w:sz="0" w:space="0" w:color="auto"/>
            <w:right w:val="none" w:sz="0" w:space="0" w:color="auto"/>
          </w:divBdr>
        </w:div>
        <w:div w:id="704478092">
          <w:marLeft w:val="480"/>
          <w:marRight w:val="0"/>
          <w:marTop w:val="0"/>
          <w:marBottom w:val="0"/>
          <w:divBdr>
            <w:top w:val="none" w:sz="0" w:space="0" w:color="auto"/>
            <w:left w:val="none" w:sz="0" w:space="0" w:color="auto"/>
            <w:bottom w:val="none" w:sz="0" w:space="0" w:color="auto"/>
            <w:right w:val="none" w:sz="0" w:space="0" w:color="auto"/>
          </w:divBdr>
        </w:div>
        <w:div w:id="762996896">
          <w:marLeft w:val="480"/>
          <w:marRight w:val="0"/>
          <w:marTop w:val="0"/>
          <w:marBottom w:val="0"/>
          <w:divBdr>
            <w:top w:val="none" w:sz="0" w:space="0" w:color="auto"/>
            <w:left w:val="none" w:sz="0" w:space="0" w:color="auto"/>
            <w:bottom w:val="none" w:sz="0" w:space="0" w:color="auto"/>
            <w:right w:val="none" w:sz="0" w:space="0" w:color="auto"/>
          </w:divBdr>
        </w:div>
        <w:div w:id="769743632">
          <w:marLeft w:val="480"/>
          <w:marRight w:val="0"/>
          <w:marTop w:val="0"/>
          <w:marBottom w:val="0"/>
          <w:divBdr>
            <w:top w:val="none" w:sz="0" w:space="0" w:color="auto"/>
            <w:left w:val="none" w:sz="0" w:space="0" w:color="auto"/>
            <w:bottom w:val="none" w:sz="0" w:space="0" w:color="auto"/>
            <w:right w:val="none" w:sz="0" w:space="0" w:color="auto"/>
          </w:divBdr>
        </w:div>
        <w:div w:id="794105306">
          <w:marLeft w:val="480"/>
          <w:marRight w:val="0"/>
          <w:marTop w:val="0"/>
          <w:marBottom w:val="0"/>
          <w:divBdr>
            <w:top w:val="none" w:sz="0" w:space="0" w:color="auto"/>
            <w:left w:val="none" w:sz="0" w:space="0" w:color="auto"/>
            <w:bottom w:val="none" w:sz="0" w:space="0" w:color="auto"/>
            <w:right w:val="none" w:sz="0" w:space="0" w:color="auto"/>
          </w:divBdr>
        </w:div>
        <w:div w:id="797068916">
          <w:marLeft w:val="480"/>
          <w:marRight w:val="0"/>
          <w:marTop w:val="0"/>
          <w:marBottom w:val="0"/>
          <w:divBdr>
            <w:top w:val="none" w:sz="0" w:space="0" w:color="auto"/>
            <w:left w:val="none" w:sz="0" w:space="0" w:color="auto"/>
            <w:bottom w:val="none" w:sz="0" w:space="0" w:color="auto"/>
            <w:right w:val="none" w:sz="0" w:space="0" w:color="auto"/>
          </w:divBdr>
        </w:div>
        <w:div w:id="958217293">
          <w:marLeft w:val="480"/>
          <w:marRight w:val="0"/>
          <w:marTop w:val="0"/>
          <w:marBottom w:val="0"/>
          <w:divBdr>
            <w:top w:val="none" w:sz="0" w:space="0" w:color="auto"/>
            <w:left w:val="none" w:sz="0" w:space="0" w:color="auto"/>
            <w:bottom w:val="none" w:sz="0" w:space="0" w:color="auto"/>
            <w:right w:val="none" w:sz="0" w:space="0" w:color="auto"/>
          </w:divBdr>
        </w:div>
        <w:div w:id="1009521746">
          <w:marLeft w:val="480"/>
          <w:marRight w:val="0"/>
          <w:marTop w:val="0"/>
          <w:marBottom w:val="0"/>
          <w:divBdr>
            <w:top w:val="none" w:sz="0" w:space="0" w:color="auto"/>
            <w:left w:val="none" w:sz="0" w:space="0" w:color="auto"/>
            <w:bottom w:val="none" w:sz="0" w:space="0" w:color="auto"/>
            <w:right w:val="none" w:sz="0" w:space="0" w:color="auto"/>
          </w:divBdr>
        </w:div>
        <w:div w:id="1022971336">
          <w:marLeft w:val="480"/>
          <w:marRight w:val="0"/>
          <w:marTop w:val="0"/>
          <w:marBottom w:val="0"/>
          <w:divBdr>
            <w:top w:val="none" w:sz="0" w:space="0" w:color="auto"/>
            <w:left w:val="none" w:sz="0" w:space="0" w:color="auto"/>
            <w:bottom w:val="none" w:sz="0" w:space="0" w:color="auto"/>
            <w:right w:val="none" w:sz="0" w:space="0" w:color="auto"/>
          </w:divBdr>
        </w:div>
        <w:div w:id="1035891312">
          <w:marLeft w:val="480"/>
          <w:marRight w:val="0"/>
          <w:marTop w:val="0"/>
          <w:marBottom w:val="0"/>
          <w:divBdr>
            <w:top w:val="none" w:sz="0" w:space="0" w:color="auto"/>
            <w:left w:val="none" w:sz="0" w:space="0" w:color="auto"/>
            <w:bottom w:val="none" w:sz="0" w:space="0" w:color="auto"/>
            <w:right w:val="none" w:sz="0" w:space="0" w:color="auto"/>
          </w:divBdr>
        </w:div>
        <w:div w:id="1077481340">
          <w:marLeft w:val="480"/>
          <w:marRight w:val="0"/>
          <w:marTop w:val="0"/>
          <w:marBottom w:val="0"/>
          <w:divBdr>
            <w:top w:val="none" w:sz="0" w:space="0" w:color="auto"/>
            <w:left w:val="none" w:sz="0" w:space="0" w:color="auto"/>
            <w:bottom w:val="none" w:sz="0" w:space="0" w:color="auto"/>
            <w:right w:val="none" w:sz="0" w:space="0" w:color="auto"/>
          </w:divBdr>
        </w:div>
        <w:div w:id="1098872942">
          <w:marLeft w:val="480"/>
          <w:marRight w:val="0"/>
          <w:marTop w:val="0"/>
          <w:marBottom w:val="0"/>
          <w:divBdr>
            <w:top w:val="none" w:sz="0" w:space="0" w:color="auto"/>
            <w:left w:val="none" w:sz="0" w:space="0" w:color="auto"/>
            <w:bottom w:val="none" w:sz="0" w:space="0" w:color="auto"/>
            <w:right w:val="none" w:sz="0" w:space="0" w:color="auto"/>
          </w:divBdr>
        </w:div>
        <w:div w:id="1105686853">
          <w:marLeft w:val="480"/>
          <w:marRight w:val="0"/>
          <w:marTop w:val="0"/>
          <w:marBottom w:val="0"/>
          <w:divBdr>
            <w:top w:val="none" w:sz="0" w:space="0" w:color="auto"/>
            <w:left w:val="none" w:sz="0" w:space="0" w:color="auto"/>
            <w:bottom w:val="none" w:sz="0" w:space="0" w:color="auto"/>
            <w:right w:val="none" w:sz="0" w:space="0" w:color="auto"/>
          </w:divBdr>
        </w:div>
        <w:div w:id="1155603371">
          <w:marLeft w:val="480"/>
          <w:marRight w:val="0"/>
          <w:marTop w:val="0"/>
          <w:marBottom w:val="0"/>
          <w:divBdr>
            <w:top w:val="none" w:sz="0" w:space="0" w:color="auto"/>
            <w:left w:val="none" w:sz="0" w:space="0" w:color="auto"/>
            <w:bottom w:val="none" w:sz="0" w:space="0" w:color="auto"/>
            <w:right w:val="none" w:sz="0" w:space="0" w:color="auto"/>
          </w:divBdr>
        </w:div>
        <w:div w:id="1211460890">
          <w:marLeft w:val="480"/>
          <w:marRight w:val="0"/>
          <w:marTop w:val="0"/>
          <w:marBottom w:val="0"/>
          <w:divBdr>
            <w:top w:val="none" w:sz="0" w:space="0" w:color="auto"/>
            <w:left w:val="none" w:sz="0" w:space="0" w:color="auto"/>
            <w:bottom w:val="none" w:sz="0" w:space="0" w:color="auto"/>
            <w:right w:val="none" w:sz="0" w:space="0" w:color="auto"/>
          </w:divBdr>
        </w:div>
        <w:div w:id="1217812518">
          <w:marLeft w:val="480"/>
          <w:marRight w:val="0"/>
          <w:marTop w:val="0"/>
          <w:marBottom w:val="0"/>
          <w:divBdr>
            <w:top w:val="none" w:sz="0" w:space="0" w:color="auto"/>
            <w:left w:val="none" w:sz="0" w:space="0" w:color="auto"/>
            <w:bottom w:val="none" w:sz="0" w:space="0" w:color="auto"/>
            <w:right w:val="none" w:sz="0" w:space="0" w:color="auto"/>
          </w:divBdr>
        </w:div>
        <w:div w:id="1260991090">
          <w:marLeft w:val="480"/>
          <w:marRight w:val="0"/>
          <w:marTop w:val="0"/>
          <w:marBottom w:val="0"/>
          <w:divBdr>
            <w:top w:val="none" w:sz="0" w:space="0" w:color="auto"/>
            <w:left w:val="none" w:sz="0" w:space="0" w:color="auto"/>
            <w:bottom w:val="none" w:sz="0" w:space="0" w:color="auto"/>
            <w:right w:val="none" w:sz="0" w:space="0" w:color="auto"/>
          </w:divBdr>
        </w:div>
        <w:div w:id="1288320996">
          <w:marLeft w:val="480"/>
          <w:marRight w:val="0"/>
          <w:marTop w:val="0"/>
          <w:marBottom w:val="0"/>
          <w:divBdr>
            <w:top w:val="none" w:sz="0" w:space="0" w:color="auto"/>
            <w:left w:val="none" w:sz="0" w:space="0" w:color="auto"/>
            <w:bottom w:val="none" w:sz="0" w:space="0" w:color="auto"/>
            <w:right w:val="none" w:sz="0" w:space="0" w:color="auto"/>
          </w:divBdr>
        </w:div>
        <w:div w:id="1335962179">
          <w:marLeft w:val="480"/>
          <w:marRight w:val="0"/>
          <w:marTop w:val="0"/>
          <w:marBottom w:val="0"/>
          <w:divBdr>
            <w:top w:val="none" w:sz="0" w:space="0" w:color="auto"/>
            <w:left w:val="none" w:sz="0" w:space="0" w:color="auto"/>
            <w:bottom w:val="none" w:sz="0" w:space="0" w:color="auto"/>
            <w:right w:val="none" w:sz="0" w:space="0" w:color="auto"/>
          </w:divBdr>
        </w:div>
        <w:div w:id="1404140511">
          <w:marLeft w:val="480"/>
          <w:marRight w:val="0"/>
          <w:marTop w:val="0"/>
          <w:marBottom w:val="0"/>
          <w:divBdr>
            <w:top w:val="none" w:sz="0" w:space="0" w:color="auto"/>
            <w:left w:val="none" w:sz="0" w:space="0" w:color="auto"/>
            <w:bottom w:val="none" w:sz="0" w:space="0" w:color="auto"/>
            <w:right w:val="none" w:sz="0" w:space="0" w:color="auto"/>
          </w:divBdr>
        </w:div>
        <w:div w:id="1514296548">
          <w:marLeft w:val="480"/>
          <w:marRight w:val="0"/>
          <w:marTop w:val="0"/>
          <w:marBottom w:val="0"/>
          <w:divBdr>
            <w:top w:val="none" w:sz="0" w:space="0" w:color="auto"/>
            <w:left w:val="none" w:sz="0" w:space="0" w:color="auto"/>
            <w:bottom w:val="none" w:sz="0" w:space="0" w:color="auto"/>
            <w:right w:val="none" w:sz="0" w:space="0" w:color="auto"/>
          </w:divBdr>
        </w:div>
        <w:div w:id="1604607793">
          <w:marLeft w:val="480"/>
          <w:marRight w:val="0"/>
          <w:marTop w:val="0"/>
          <w:marBottom w:val="0"/>
          <w:divBdr>
            <w:top w:val="none" w:sz="0" w:space="0" w:color="auto"/>
            <w:left w:val="none" w:sz="0" w:space="0" w:color="auto"/>
            <w:bottom w:val="none" w:sz="0" w:space="0" w:color="auto"/>
            <w:right w:val="none" w:sz="0" w:space="0" w:color="auto"/>
          </w:divBdr>
        </w:div>
        <w:div w:id="1630626847">
          <w:marLeft w:val="480"/>
          <w:marRight w:val="0"/>
          <w:marTop w:val="0"/>
          <w:marBottom w:val="0"/>
          <w:divBdr>
            <w:top w:val="none" w:sz="0" w:space="0" w:color="auto"/>
            <w:left w:val="none" w:sz="0" w:space="0" w:color="auto"/>
            <w:bottom w:val="none" w:sz="0" w:space="0" w:color="auto"/>
            <w:right w:val="none" w:sz="0" w:space="0" w:color="auto"/>
          </w:divBdr>
        </w:div>
        <w:div w:id="1635524899">
          <w:marLeft w:val="480"/>
          <w:marRight w:val="0"/>
          <w:marTop w:val="0"/>
          <w:marBottom w:val="0"/>
          <w:divBdr>
            <w:top w:val="none" w:sz="0" w:space="0" w:color="auto"/>
            <w:left w:val="none" w:sz="0" w:space="0" w:color="auto"/>
            <w:bottom w:val="none" w:sz="0" w:space="0" w:color="auto"/>
            <w:right w:val="none" w:sz="0" w:space="0" w:color="auto"/>
          </w:divBdr>
        </w:div>
        <w:div w:id="1662852512">
          <w:marLeft w:val="480"/>
          <w:marRight w:val="0"/>
          <w:marTop w:val="0"/>
          <w:marBottom w:val="0"/>
          <w:divBdr>
            <w:top w:val="none" w:sz="0" w:space="0" w:color="auto"/>
            <w:left w:val="none" w:sz="0" w:space="0" w:color="auto"/>
            <w:bottom w:val="none" w:sz="0" w:space="0" w:color="auto"/>
            <w:right w:val="none" w:sz="0" w:space="0" w:color="auto"/>
          </w:divBdr>
        </w:div>
        <w:div w:id="1664701517">
          <w:marLeft w:val="480"/>
          <w:marRight w:val="0"/>
          <w:marTop w:val="0"/>
          <w:marBottom w:val="0"/>
          <w:divBdr>
            <w:top w:val="none" w:sz="0" w:space="0" w:color="auto"/>
            <w:left w:val="none" w:sz="0" w:space="0" w:color="auto"/>
            <w:bottom w:val="none" w:sz="0" w:space="0" w:color="auto"/>
            <w:right w:val="none" w:sz="0" w:space="0" w:color="auto"/>
          </w:divBdr>
        </w:div>
      </w:divsChild>
    </w:div>
    <w:div w:id="987592743">
      <w:bodyDiv w:val="1"/>
      <w:marLeft w:val="0"/>
      <w:marRight w:val="0"/>
      <w:marTop w:val="0"/>
      <w:marBottom w:val="0"/>
      <w:divBdr>
        <w:top w:val="none" w:sz="0" w:space="0" w:color="auto"/>
        <w:left w:val="none" w:sz="0" w:space="0" w:color="auto"/>
        <w:bottom w:val="none" w:sz="0" w:space="0" w:color="auto"/>
        <w:right w:val="none" w:sz="0" w:space="0" w:color="auto"/>
      </w:divBdr>
    </w:div>
    <w:div w:id="987630585">
      <w:bodyDiv w:val="1"/>
      <w:marLeft w:val="0"/>
      <w:marRight w:val="0"/>
      <w:marTop w:val="0"/>
      <w:marBottom w:val="0"/>
      <w:divBdr>
        <w:top w:val="none" w:sz="0" w:space="0" w:color="auto"/>
        <w:left w:val="none" w:sz="0" w:space="0" w:color="auto"/>
        <w:bottom w:val="none" w:sz="0" w:space="0" w:color="auto"/>
        <w:right w:val="none" w:sz="0" w:space="0" w:color="auto"/>
      </w:divBdr>
    </w:div>
    <w:div w:id="987635534">
      <w:bodyDiv w:val="1"/>
      <w:marLeft w:val="0"/>
      <w:marRight w:val="0"/>
      <w:marTop w:val="0"/>
      <w:marBottom w:val="0"/>
      <w:divBdr>
        <w:top w:val="none" w:sz="0" w:space="0" w:color="auto"/>
        <w:left w:val="none" w:sz="0" w:space="0" w:color="auto"/>
        <w:bottom w:val="none" w:sz="0" w:space="0" w:color="auto"/>
        <w:right w:val="none" w:sz="0" w:space="0" w:color="auto"/>
      </w:divBdr>
    </w:div>
    <w:div w:id="987637980">
      <w:bodyDiv w:val="1"/>
      <w:marLeft w:val="0"/>
      <w:marRight w:val="0"/>
      <w:marTop w:val="0"/>
      <w:marBottom w:val="0"/>
      <w:divBdr>
        <w:top w:val="none" w:sz="0" w:space="0" w:color="auto"/>
        <w:left w:val="none" w:sz="0" w:space="0" w:color="auto"/>
        <w:bottom w:val="none" w:sz="0" w:space="0" w:color="auto"/>
        <w:right w:val="none" w:sz="0" w:space="0" w:color="auto"/>
      </w:divBdr>
    </w:div>
    <w:div w:id="987831105">
      <w:bodyDiv w:val="1"/>
      <w:marLeft w:val="0"/>
      <w:marRight w:val="0"/>
      <w:marTop w:val="0"/>
      <w:marBottom w:val="0"/>
      <w:divBdr>
        <w:top w:val="none" w:sz="0" w:space="0" w:color="auto"/>
        <w:left w:val="none" w:sz="0" w:space="0" w:color="auto"/>
        <w:bottom w:val="none" w:sz="0" w:space="0" w:color="auto"/>
        <w:right w:val="none" w:sz="0" w:space="0" w:color="auto"/>
      </w:divBdr>
    </w:div>
    <w:div w:id="988093795">
      <w:bodyDiv w:val="1"/>
      <w:marLeft w:val="0"/>
      <w:marRight w:val="0"/>
      <w:marTop w:val="0"/>
      <w:marBottom w:val="0"/>
      <w:divBdr>
        <w:top w:val="none" w:sz="0" w:space="0" w:color="auto"/>
        <w:left w:val="none" w:sz="0" w:space="0" w:color="auto"/>
        <w:bottom w:val="none" w:sz="0" w:space="0" w:color="auto"/>
        <w:right w:val="none" w:sz="0" w:space="0" w:color="auto"/>
      </w:divBdr>
    </w:div>
    <w:div w:id="988480081">
      <w:bodyDiv w:val="1"/>
      <w:marLeft w:val="0"/>
      <w:marRight w:val="0"/>
      <w:marTop w:val="0"/>
      <w:marBottom w:val="0"/>
      <w:divBdr>
        <w:top w:val="none" w:sz="0" w:space="0" w:color="auto"/>
        <w:left w:val="none" w:sz="0" w:space="0" w:color="auto"/>
        <w:bottom w:val="none" w:sz="0" w:space="0" w:color="auto"/>
        <w:right w:val="none" w:sz="0" w:space="0" w:color="auto"/>
      </w:divBdr>
    </w:div>
    <w:div w:id="988632857">
      <w:bodyDiv w:val="1"/>
      <w:marLeft w:val="0"/>
      <w:marRight w:val="0"/>
      <w:marTop w:val="0"/>
      <w:marBottom w:val="0"/>
      <w:divBdr>
        <w:top w:val="none" w:sz="0" w:space="0" w:color="auto"/>
        <w:left w:val="none" w:sz="0" w:space="0" w:color="auto"/>
        <w:bottom w:val="none" w:sz="0" w:space="0" w:color="auto"/>
        <w:right w:val="none" w:sz="0" w:space="0" w:color="auto"/>
      </w:divBdr>
    </w:div>
    <w:div w:id="988749814">
      <w:bodyDiv w:val="1"/>
      <w:marLeft w:val="0"/>
      <w:marRight w:val="0"/>
      <w:marTop w:val="0"/>
      <w:marBottom w:val="0"/>
      <w:divBdr>
        <w:top w:val="none" w:sz="0" w:space="0" w:color="auto"/>
        <w:left w:val="none" w:sz="0" w:space="0" w:color="auto"/>
        <w:bottom w:val="none" w:sz="0" w:space="0" w:color="auto"/>
        <w:right w:val="none" w:sz="0" w:space="0" w:color="auto"/>
      </w:divBdr>
    </w:div>
    <w:div w:id="988825700">
      <w:bodyDiv w:val="1"/>
      <w:marLeft w:val="0"/>
      <w:marRight w:val="0"/>
      <w:marTop w:val="0"/>
      <w:marBottom w:val="0"/>
      <w:divBdr>
        <w:top w:val="none" w:sz="0" w:space="0" w:color="auto"/>
        <w:left w:val="none" w:sz="0" w:space="0" w:color="auto"/>
        <w:bottom w:val="none" w:sz="0" w:space="0" w:color="auto"/>
        <w:right w:val="none" w:sz="0" w:space="0" w:color="auto"/>
      </w:divBdr>
    </w:div>
    <w:div w:id="989093794">
      <w:bodyDiv w:val="1"/>
      <w:marLeft w:val="0"/>
      <w:marRight w:val="0"/>
      <w:marTop w:val="0"/>
      <w:marBottom w:val="0"/>
      <w:divBdr>
        <w:top w:val="none" w:sz="0" w:space="0" w:color="auto"/>
        <w:left w:val="none" w:sz="0" w:space="0" w:color="auto"/>
        <w:bottom w:val="none" w:sz="0" w:space="0" w:color="auto"/>
        <w:right w:val="none" w:sz="0" w:space="0" w:color="auto"/>
      </w:divBdr>
    </w:div>
    <w:div w:id="990249704">
      <w:bodyDiv w:val="1"/>
      <w:marLeft w:val="0"/>
      <w:marRight w:val="0"/>
      <w:marTop w:val="0"/>
      <w:marBottom w:val="0"/>
      <w:divBdr>
        <w:top w:val="none" w:sz="0" w:space="0" w:color="auto"/>
        <w:left w:val="none" w:sz="0" w:space="0" w:color="auto"/>
        <w:bottom w:val="none" w:sz="0" w:space="0" w:color="auto"/>
        <w:right w:val="none" w:sz="0" w:space="0" w:color="auto"/>
      </w:divBdr>
    </w:div>
    <w:div w:id="990450089">
      <w:bodyDiv w:val="1"/>
      <w:marLeft w:val="0"/>
      <w:marRight w:val="0"/>
      <w:marTop w:val="0"/>
      <w:marBottom w:val="0"/>
      <w:divBdr>
        <w:top w:val="none" w:sz="0" w:space="0" w:color="auto"/>
        <w:left w:val="none" w:sz="0" w:space="0" w:color="auto"/>
        <w:bottom w:val="none" w:sz="0" w:space="0" w:color="auto"/>
        <w:right w:val="none" w:sz="0" w:space="0" w:color="auto"/>
      </w:divBdr>
    </w:div>
    <w:div w:id="990518807">
      <w:bodyDiv w:val="1"/>
      <w:marLeft w:val="0"/>
      <w:marRight w:val="0"/>
      <w:marTop w:val="0"/>
      <w:marBottom w:val="0"/>
      <w:divBdr>
        <w:top w:val="none" w:sz="0" w:space="0" w:color="auto"/>
        <w:left w:val="none" w:sz="0" w:space="0" w:color="auto"/>
        <w:bottom w:val="none" w:sz="0" w:space="0" w:color="auto"/>
        <w:right w:val="none" w:sz="0" w:space="0" w:color="auto"/>
      </w:divBdr>
    </w:div>
    <w:div w:id="990601232">
      <w:bodyDiv w:val="1"/>
      <w:marLeft w:val="0"/>
      <w:marRight w:val="0"/>
      <w:marTop w:val="0"/>
      <w:marBottom w:val="0"/>
      <w:divBdr>
        <w:top w:val="none" w:sz="0" w:space="0" w:color="auto"/>
        <w:left w:val="none" w:sz="0" w:space="0" w:color="auto"/>
        <w:bottom w:val="none" w:sz="0" w:space="0" w:color="auto"/>
        <w:right w:val="none" w:sz="0" w:space="0" w:color="auto"/>
      </w:divBdr>
    </w:div>
    <w:div w:id="991256642">
      <w:bodyDiv w:val="1"/>
      <w:marLeft w:val="0"/>
      <w:marRight w:val="0"/>
      <w:marTop w:val="0"/>
      <w:marBottom w:val="0"/>
      <w:divBdr>
        <w:top w:val="none" w:sz="0" w:space="0" w:color="auto"/>
        <w:left w:val="none" w:sz="0" w:space="0" w:color="auto"/>
        <w:bottom w:val="none" w:sz="0" w:space="0" w:color="auto"/>
        <w:right w:val="none" w:sz="0" w:space="0" w:color="auto"/>
      </w:divBdr>
    </w:div>
    <w:div w:id="991300599">
      <w:bodyDiv w:val="1"/>
      <w:marLeft w:val="0"/>
      <w:marRight w:val="0"/>
      <w:marTop w:val="0"/>
      <w:marBottom w:val="0"/>
      <w:divBdr>
        <w:top w:val="none" w:sz="0" w:space="0" w:color="auto"/>
        <w:left w:val="none" w:sz="0" w:space="0" w:color="auto"/>
        <w:bottom w:val="none" w:sz="0" w:space="0" w:color="auto"/>
        <w:right w:val="none" w:sz="0" w:space="0" w:color="auto"/>
      </w:divBdr>
    </w:div>
    <w:div w:id="991366921">
      <w:bodyDiv w:val="1"/>
      <w:marLeft w:val="0"/>
      <w:marRight w:val="0"/>
      <w:marTop w:val="0"/>
      <w:marBottom w:val="0"/>
      <w:divBdr>
        <w:top w:val="none" w:sz="0" w:space="0" w:color="auto"/>
        <w:left w:val="none" w:sz="0" w:space="0" w:color="auto"/>
        <w:bottom w:val="none" w:sz="0" w:space="0" w:color="auto"/>
        <w:right w:val="none" w:sz="0" w:space="0" w:color="auto"/>
      </w:divBdr>
    </w:div>
    <w:div w:id="991372743">
      <w:bodyDiv w:val="1"/>
      <w:marLeft w:val="0"/>
      <w:marRight w:val="0"/>
      <w:marTop w:val="0"/>
      <w:marBottom w:val="0"/>
      <w:divBdr>
        <w:top w:val="none" w:sz="0" w:space="0" w:color="auto"/>
        <w:left w:val="none" w:sz="0" w:space="0" w:color="auto"/>
        <w:bottom w:val="none" w:sz="0" w:space="0" w:color="auto"/>
        <w:right w:val="none" w:sz="0" w:space="0" w:color="auto"/>
      </w:divBdr>
    </w:div>
    <w:div w:id="991568405">
      <w:bodyDiv w:val="1"/>
      <w:marLeft w:val="0"/>
      <w:marRight w:val="0"/>
      <w:marTop w:val="0"/>
      <w:marBottom w:val="0"/>
      <w:divBdr>
        <w:top w:val="none" w:sz="0" w:space="0" w:color="auto"/>
        <w:left w:val="none" w:sz="0" w:space="0" w:color="auto"/>
        <w:bottom w:val="none" w:sz="0" w:space="0" w:color="auto"/>
        <w:right w:val="none" w:sz="0" w:space="0" w:color="auto"/>
      </w:divBdr>
    </w:div>
    <w:div w:id="991568812">
      <w:bodyDiv w:val="1"/>
      <w:marLeft w:val="0"/>
      <w:marRight w:val="0"/>
      <w:marTop w:val="0"/>
      <w:marBottom w:val="0"/>
      <w:divBdr>
        <w:top w:val="none" w:sz="0" w:space="0" w:color="auto"/>
        <w:left w:val="none" w:sz="0" w:space="0" w:color="auto"/>
        <w:bottom w:val="none" w:sz="0" w:space="0" w:color="auto"/>
        <w:right w:val="none" w:sz="0" w:space="0" w:color="auto"/>
      </w:divBdr>
    </w:div>
    <w:div w:id="991641001">
      <w:bodyDiv w:val="1"/>
      <w:marLeft w:val="0"/>
      <w:marRight w:val="0"/>
      <w:marTop w:val="0"/>
      <w:marBottom w:val="0"/>
      <w:divBdr>
        <w:top w:val="none" w:sz="0" w:space="0" w:color="auto"/>
        <w:left w:val="none" w:sz="0" w:space="0" w:color="auto"/>
        <w:bottom w:val="none" w:sz="0" w:space="0" w:color="auto"/>
        <w:right w:val="none" w:sz="0" w:space="0" w:color="auto"/>
      </w:divBdr>
    </w:div>
    <w:div w:id="991911233">
      <w:bodyDiv w:val="1"/>
      <w:marLeft w:val="0"/>
      <w:marRight w:val="0"/>
      <w:marTop w:val="0"/>
      <w:marBottom w:val="0"/>
      <w:divBdr>
        <w:top w:val="none" w:sz="0" w:space="0" w:color="auto"/>
        <w:left w:val="none" w:sz="0" w:space="0" w:color="auto"/>
        <w:bottom w:val="none" w:sz="0" w:space="0" w:color="auto"/>
        <w:right w:val="none" w:sz="0" w:space="0" w:color="auto"/>
      </w:divBdr>
    </w:div>
    <w:div w:id="991979756">
      <w:bodyDiv w:val="1"/>
      <w:marLeft w:val="0"/>
      <w:marRight w:val="0"/>
      <w:marTop w:val="0"/>
      <w:marBottom w:val="0"/>
      <w:divBdr>
        <w:top w:val="none" w:sz="0" w:space="0" w:color="auto"/>
        <w:left w:val="none" w:sz="0" w:space="0" w:color="auto"/>
        <w:bottom w:val="none" w:sz="0" w:space="0" w:color="auto"/>
        <w:right w:val="none" w:sz="0" w:space="0" w:color="auto"/>
      </w:divBdr>
    </w:div>
    <w:div w:id="992024561">
      <w:bodyDiv w:val="1"/>
      <w:marLeft w:val="0"/>
      <w:marRight w:val="0"/>
      <w:marTop w:val="0"/>
      <w:marBottom w:val="0"/>
      <w:divBdr>
        <w:top w:val="none" w:sz="0" w:space="0" w:color="auto"/>
        <w:left w:val="none" w:sz="0" w:space="0" w:color="auto"/>
        <w:bottom w:val="none" w:sz="0" w:space="0" w:color="auto"/>
        <w:right w:val="none" w:sz="0" w:space="0" w:color="auto"/>
      </w:divBdr>
    </w:div>
    <w:div w:id="992290990">
      <w:bodyDiv w:val="1"/>
      <w:marLeft w:val="0"/>
      <w:marRight w:val="0"/>
      <w:marTop w:val="0"/>
      <w:marBottom w:val="0"/>
      <w:divBdr>
        <w:top w:val="none" w:sz="0" w:space="0" w:color="auto"/>
        <w:left w:val="none" w:sz="0" w:space="0" w:color="auto"/>
        <w:bottom w:val="none" w:sz="0" w:space="0" w:color="auto"/>
        <w:right w:val="none" w:sz="0" w:space="0" w:color="auto"/>
      </w:divBdr>
    </w:div>
    <w:div w:id="993292055">
      <w:bodyDiv w:val="1"/>
      <w:marLeft w:val="0"/>
      <w:marRight w:val="0"/>
      <w:marTop w:val="0"/>
      <w:marBottom w:val="0"/>
      <w:divBdr>
        <w:top w:val="none" w:sz="0" w:space="0" w:color="auto"/>
        <w:left w:val="none" w:sz="0" w:space="0" w:color="auto"/>
        <w:bottom w:val="none" w:sz="0" w:space="0" w:color="auto"/>
        <w:right w:val="none" w:sz="0" w:space="0" w:color="auto"/>
      </w:divBdr>
    </w:div>
    <w:div w:id="993336900">
      <w:bodyDiv w:val="1"/>
      <w:marLeft w:val="0"/>
      <w:marRight w:val="0"/>
      <w:marTop w:val="0"/>
      <w:marBottom w:val="0"/>
      <w:divBdr>
        <w:top w:val="none" w:sz="0" w:space="0" w:color="auto"/>
        <w:left w:val="none" w:sz="0" w:space="0" w:color="auto"/>
        <w:bottom w:val="none" w:sz="0" w:space="0" w:color="auto"/>
        <w:right w:val="none" w:sz="0" w:space="0" w:color="auto"/>
      </w:divBdr>
    </w:div>
    <w:div w:id="993490506">
      <w:bodyDiv w:val="1"/>
      <w:marLeft w:val="0"/>
      <w:marRight w:val="0"/>
      <w:marTop w:val="0"/>
      <w:marBottom w:val="0"/>
      <w:divBdr>
        <w:top w:val="none" w:sz="0" w:space="0" w:color="auto"/>
        <w:left w:val="none" w:sz="0" w:space="0" w:color="auto"/>
        <w:bottom w:val="none" w:sz="0" w:space="0" w:color="auto"/>
        <w:right w:val="none" w:sz="0" w:space="0" w:color="auto"/>
      </w:divBdr>
    </w:div>
    <w:div w:id="993490711">
      <w:bodyDiv w:val="1"/>
      <w:marLeft w:val="0"/>
      <w:marRight w:val="0"/>
      <w:marTop w:val="0"/>
      <w:marBottom w:val="0"/>
      <w:divBdr>
        <w:top w:val="none" w:sz="0" w:space="0" w:color="auto"/>
        <w:left w:val="none" w:sz="0" w:space="0" w:color="auto"/>
        <w:bottom w:val="none" w:sz="0" w:space="0" w:color="auto"/>
        <w:right w:val="none" w:sz="0" w:space="0" w:color="auto"/>
      </w:divBdr>
    </w:div>
    <w:div w:id="993528205">
      <w:bodyDiv w:val="1"/>
      <w:marLeft w:val="0"/>
      <w:marRight w:val="0"/>
      <w:marTop w:val="0"/>
      <w:marBottom w:val="0"/>
      <w:divBdr>
        <w:top w:val="none" w:sz="0" w:space="0" w:color="auto"/>
        <w:left w:val="none" w:sz="0" w:space="0" w:color="auto"/>
        <w:bottom w:val="none" w:sz="0" w:space="0" w:color="auto"/>
        <w:right w:val="none" w:sz="0" w:space="0" w:color="auto"/>
      </w:divBdr>
    </w:div>
    <w:div w:id="993722913">
      <w:bodyDiv w:val="1"/>
      <w:marLeft w:val="0"/>
      <w:marRight w:val="0"/>
      <w:marTop w:val="0"/>
      <w:marBottom w:val="0"/>
      <w:divBdr>
        <w:top w:val="none" w:sz="0" w:space="0" w:color="auto"/>
        <w:left w:val="none" w:sz="0" w:space="0" w:color="auto"/>
        <w:bottom w:val="none" w:sz="0" w:space="0" w:color="auto"/>
        <w:right w:val="none" w:sz="0" w:space="0" w:color="auto"/>
      </w:divBdr>
    </w:div>
    <w:div w:id="993723908">
      <w:bodyDiv w:val="1"/>
      <w:marLeft w:val="0"/>
      <w:marRight w:val="0"/>
      <w:marTop w:val="0"/>
      <w:marBottom w:val="0"/>
      <w:divBdr>
        <w:top w:val="none" w:sz="0" w:space="0" w:color="auto"/>
        <w:left w:val="none" w:sz="0" w:space="0" w:color="auto"/>
        <w:bottom w:val="none" w:sz="0" w:space="0" w:color="auto"/>
        <w:right w:val="none" w:sz="0" w:space="0" w:color="auto"/>
      </w:divBdr>
    </w:div>
    <w:div w:id="993799374">
      <w:bodyDiv w:val="1"/>
      <w:marLeft w:val="0"/>
      <w:marRight w:val="0"/>
      <w:marTop w:val="0"/>
      <w:marBottom w:val="0"/>
      <w:divBdr>
        <w:top w:val="none" w:sz="0" w:space="0" w:color="auto"/>
        <w:left w:val="none" w:sz="0" w:space="0" w:color="auto"/>
        <w:bottom w:val="none" w:sz="0" w:space="0" w:color="auto"/>
        <w:right w:val="none" w:sz="0" w:space="0" w:color="auto"/>
      </w:divBdr>
    </w:div>
    <w:div w:id="993803692">
      <w:bodyDiv w:val="1"/>
      <w:marLeft w:val="0"/>
      <w:marRight w:val="0"/>
      <w:marTop w:val="0"/>
      <w:marBottom w:val="0"/>
      <w:divBdr>
        <w:top w:val="none" w:sz="0" w:space="0" w:color="auto"/>
        <w:left w:val="none" w:sz="0" w:space="0" w:color="auto"/>
        <w:bottom w:val="none" w:sz="0" w:space="0" w:color="auto"/>
        <w:right w:val="none" w:sz="0" w:space="0" w:color="auto"/>
      </w:divBdr>
    </w:div>
    <w:div w:id="993992867">
      <w:bodyDiv w:val="1"/>
      <w:marLeft w:val="0"/>
      <w:marRight w:val="0"/>
      <w:marTop w:val="0"/>
      <w:marBottom w:val="0"/>
      <w:divBdr>
        <w:top w:val="none" w:sz="0" w:space="0" w:color="auto"/>
        <w:left w:val="none" w:sz="0" w:space="0" w:color="auto"/>
        <w:bottom w:val="none" w:sz="0" w:space="0" w:color="auto"/>
        <w:right w:val="none" w:sz="0" w:space="0" w:color="auto"/>
      </w:divBdr>
    </w:div>
    <w:div w:id="994337862">
      <w:bodyDiv w:val="1"/>
      <w:marLeft w:val="0"/>
      <w:marRight w:val="0"/>
      <w:marTop w:val="0"/>
      <w:marBottom w:val="0"/>
      <w:divBdr>
        <w:top w:val="none" w:sz="0" w:space="0" w:color="auto"/>
        <w:left w:val="none" w:sz="0" w:space="0" w:color="auto"/>
        <w:bottom w:val="none" w:sz="0" w:space="0" w:color="auto"/>
        <w:right w:val="none" w:sz="0" w:space="0" w:color="auto"/>
      </w:divBdr>
    </w:div>
    <w:div w:id="994722211">
      <w:bodyDiv w:val="1"/>
      <w:marLeft w:val="0"/>
      <w:marRight w:val="0"/>
      <w:marTop w:val="0"/>
      <w:marBottom w:val="0"/>
      <w:divBdr>
        <w:top w:val="none" w:sz="0" w:space="0" w:color="auto"/>
        <w:left w:val="none" w:sz="0" w:space="0" w:color="auto"/>
        <w:bottom w:val="none" w:sz="0" w:space="0" w:color="auto"/>
        <w:right w:val="none" w:sz="0" w:space="0" w:color="auto"/>
      </w:divBdr>
    </w:div>
    <w:div w:id="994915061">
      <w:bodyDiv w:val="1"/>
      <w:marLeft w:val="0"/>
      <w:marRight w:val="0"/>
      <w:marTop w:val="0"/>
      <w:marBottom w:val="0"/>
      <w:divBdr>
        <w:top w:val="none" w:sz="0" w:space="0" w:color="auto"/>
        <w:left w:val="none" w:sz="0" w:space="0" w:color="auto"/>
        <w:bottom w:val="none" w:sz="0" w:space="0" w:color="auto"/>
        <w:right w:val="none" w:sz="0" w:space="0" w:color="auto"/>
      </w:divBdr>
    </w:div>
    <w:div w:id="995108651">
      <w:bodyDiv w:val="1"/>
      <w:marLeft w:val="0"/>
      <w:marRight w:val="0"/>
      <w:marTop w:val="0"/>
      <w:marBottom w:val="0"/>
      <w:divBdr>
        <w:top w:val="none" w:sz="0" w:space="0" w:color="auto"/>
        <w:left w:val="none" w:sz="0" w:space="0" w:color="auto"/>
        <w:bottom w:val="none" w:sz="0" w:space="0" w:color="auto"/>
        <w:right w:val="none" w:sz="0" w:space="0" w:color="auto"/>
      </w:divBdr>
    </w:div>
    <w:div w:id="996223438">
      <w:bodyDiv w:val="1"/>
      <w:marLeft w:val="0"/>
      <w:marRight w:val="0"/>
      <w:marTop w:val="0"/>
      <w:marBottom w:val="0"/>
      <w:divBdr>
        <w:top w:val="none" w:sz="0" w:space="0" w:color="auto"/>
        <w:left w:val="none" w:sz="0" w:space="0" w:color="auto"/>
        <w:bottom w:val="none" w:sz="0" w:space="0" w:color="auto"/>
        <w:right w:val="none" w:sz="0" w:space="0" w:color="auto"/>
      </w:divBdr>
    </w:div>
    <w:div w:id="996230135">
      <w:bodyDiv w:val="1"/>
      <w:marLeft w:val="0"/>
      <w:marRight w:val="0"/>
      <w:marTop w:val="0"/>
      <w:marBottom w:val="0"/>
      <w:divBdr>
        <w:top w:val="none" w:sz="0" w:space="0" w:color="auto"/>
        <w:left w:val="none" w:sz="0" w:space="0" w:color="auto"/>
        <w:bottom w:val="none" w:sz="0" w:space="0" w:color="auto"/>
        <w:right w:val="none" w:sz="0" w:space="0" w:color="auto"/>
      </w:divBdr>
    </w:div>
    <w:div w:id="996376447">
      <w:bodyDiv w:val="1"/>
      <w:marLeft w:val="0"/>
      <w:marRight w:val="0"/>
      <w:marTop w:val="0"/>
      <w:marBottom w:val="0"/>
      <w:divBdr>
        <w:top w:val="none" w:sz="0" w:space="0" w:color="auto"/>
        <w:left w:val="none" w:sz="0" w:space="0" w:color="auto"/>
        <w:bottom w:val="none" w:sz="0" w:space="0" w:color="auto"/>
        <w:right w:val="none" w:sz="0" w:space="0" w:color="auto"/>
      </w:divBdr>
    </w:div>
    <w:div w:id="996764336">
      <w:bodyDiv w:val="1"/>
      <w:marLeft w:val="0"/>
      <w:marRight w:val="0"/>
      <w:marTop w:val="0"/>
      <w:marBottom w:val="0"/>
      <w:divBdr>
        <w:top w:val="none" w:sz="0" w:space="0" w:color="auto"/>
        <w:left w:val="none" w:sz="0" w:space="0" w:color="auto"/>
        <w:bottom w:val="none" w:sz="0" w:space="0" w:color="auto"/>
        <w:right w:val="none" w:sz="0" w:space="0" w:color="auto"/>
      </w:divBdr>
    </w:div>
    <w:div w:id="996803242">
      <w:bodyDiv w:val="1"/>
      <w:marLeft w:val="0"/>
      <w:marRight w:val="0"/>
      <w:marTop w:val="0"/>
      <w:marBottom w:val="0"/>
      <w:divBdr>
        <w:top w:val="none" w:sz="0" w:space="0" w:color="auto"/>
        <w:left w:val="none" w:sz="0" w:space="0" w:color="auto"/>
        <w:bottom w:val="none" w:sz="0" w:space="0" w:color="auto"/>
        <w:right w:val="none" w:sz="0" w:space="0" w:color="auto"/>
      </w:divBdr>
    </w:div>
    <w:div w:id="996882728">
      <w:bodyDiv w:val="1"/>
      <w:marLeft w:val="0"/>
      <w:marRight w:val="0"/>
      <w:marTop w:val="0"/>
      <w:marBottom w:val="0"/>
      <w:divBdr>
        <w:top w:val="none" w:sz="0" w:space="0" w:color="auto"/>
        <w:left w:val="none" w:sz="0" w:space="0" w:color="auto"/>
        <w:bottom w:val="none" w:sz="0" w:space="0" w:color="auto"/>
        <w:right w:val="none" w:sz="0" w:space="0" w:color="auto"/>
      </w:divBdr>
    </w:div>
    <w:div w:id="997155780">
      <w:bodyDiv w:val="1"/>
      <w:marLeft w:val="0"/>
      <w:marRight w:val="0"/>
      <w:marTop w:val="0"/>
      <w:marBottom w:val="0"/>
      <w:divBdr>
        <w:top w:val="none" w:sz="0" w:space="0" w:color="auto"/>
        <w:left w:val="none" w:sz="0" w:space="0" w:color="auto"/>
        <w:bottom w:val="none" w:sz="0" w:space="0" w:color="auto"/>
        <w:right w:val="none" w:sz="0" w:space="0" w:color="auto"/>
      </w:divBdr>
    </w:div>
    <w:div w:id="997414857">
      <w:bodyDiv w:val="1"/>
      <w:marLeft w:val="0"/>
      <w:marRight w:val="0"/>
      <w:marTop w:val="0"/>
      <w:marBottom w:val="0"/>
      <w:divBdr>
        <w:top w:val="none" w:sz="0" w:space="0" w:color="auto"/>
        <w:left w:val="none" w:sz="0" w:space="0" w:color="auto"/>
        <w:bottom w:val="none" w:sz="0" w:space="0" w:color="auto"/>
        <w:right w:val="none" w:sz="0" w:space="0" w:color="auto"/>
      </w:divBdr>
    </w:div>
    <w:div w:id="997418704">
      <w:bodyDiv w:val="1"/>
      <w:marLeft w:val="0"/>
      <w:marRight w:val="0"/>
      <w:marTop w:val="0"/>
      <w:marBottom w:val="0"/>
      <w:divBdr>
        <w:top w:val="none" w:sz="0" w:space="0" w:color="auto"/>
        <w:left w:val="none" w:sz="0" w:space="0" w:color="auto"/>
        <w:bottom w:val="none" w:sz="0" w:space="0" w:color="auto"/>
        <w:right w:val="none" w:sz="0" w:space="0" w:color="auto"/>
      </w:divBdr>
    </w:div>
    <w:div w:id="997655959">
      <w:bodyDiv w:val="1"/>
      <w:marLeft w:val="0"/>
      <w:marRight w:val="0"/>
      <w:marTop w:val="0"/>
      <w:marBottom w:val="0"/>
      <w:divBdr>
        <w:top w:val="none" w:sz="0" w:space="0" w:color="auto"/>
        <w:left w:val="none" w:sz="0" w:space="0" w:color="auto"/>
        <w:bottom w:val="none" w:sz="0" w:space="0" w:color="auto"/>
        <w:right w:val="none" w:sz="0" w:space="0" w:color="auto"/>
      </w:divBdr>
    </w:div>
    <w:div w:id="997729616">
      <w:bodyDiv w:val="1"/>
      <w:marLeft w:val="0"/>
      <w:marRight w:val="0"/>
      <w:marTop w:val="0"/>
      <w:marBottom w:val="0"/>
      <w:divBdr>
        <w:top w:val="none" w:sz="0" w:space="0" w:color="auto"/>
        <w:left w:val="none" w:sz="0" w:space="0" w:color="auto"/>
        <w:bottom w:val="none" w:sz="0" w:space="0" w:color="auto"/>
        <w:right w:val="none" w:sz="0" w:space="0" w:color="auto"/>
      </w:divBdr>
    </w:div>
    <w:div w:id="997734646">
      <w:bodyDiv w:val="1"/>
      <w:marLeft w:val="0"/>
      <w:marRight w:val="0"/>
      <w:marTop w:val="0"/>
      <w:marBottom w:val="0"/>
      <w:divBdr>
        <w:top w:val="none" w:sz="0" w:space="0" w:color="auto"/>
        <w:left w:val="none" w:sz="0" w:space="0" w:color="auto"/>
        <w:bottom w:val="none" w:sz="0" w:space="0" w:color="auto"/>
        <w:right w:val="none" w:sz="0" w:space="0" w:color="auto"/>
      </w:divBdr>
    </w:div>
    <w:div w:id="997881782">
      <w:bodyDiv w:val="1"/>
      <w:marLeft w:val="0"/>
      <w:marRight w:val="0"/>
      <w:marTop w:val="0"/>
      <w:marBottom w:val="0"/>
      <w:divBdr>
        <w:top w:val="none" w:sz="0" w:space="0" w:color="auto"/>
        <w:left w:val="none" w:sz="0" w:space="0" w:color="auto"/>
        <w:bottom w:val="none" w:sz="0" w:space="0" w:color="auto"/>
        <w:right w:val="none" w:sz="0" w:space="0" w:color="auto"/>
      </w:divBdr>
    </w:div>
    <w:div w:id="997883145">
      <w:bodyDiv w:val="1"/>
      <w:marLeft w:val="0"/>
      <w:marRight w:val="0"/>
      <w:marTop w:val="0"/>
      <w:marBottom w:val="0"/>
      <w:divBdr>
        <w:top w:val="none" w:sz="0" w:space="0" w:color="auto"/>
        <w:left w:val="none" w:sz="0" w:space="0" w:color="auto"/>
        <w:bottom w:val="none" w:sz="0" w:space="0" w:color="auto"/>
        <w:right w:val="none" w:sz="0" w:space="0" w:color="auto"/>
      </w:divBdr>
    </w:div>
    <w:div w:id="997924617">
      <w:bodyDiv w:val="1"/>
      <w:marLeft w:val="0"/>
      <w:marRight w:val="0"/>
      <w:marTop w:val="0"/>
      <w:marBottom w:val="0"/>
      <w:divBdr>
        <w:top w:val="none" w:sz="0" w:space="0" w:color="auto"/>
        <w:left w:val="none" w:sz="0" w:space="0" w:color="auto"/>
        <w:bottom w:val="none" w:sz="0" w:space="0" w:color="auto"/>
        <w:right w:val="none" w:sz="0" w:space="0" w:color="auto"/>
      </w:divBdr>
    </w:div>
    <w:div w:id="998313816">
      <w:bodyDiv w:val="1"/>
      <w:marLeft w:val="0"/>
      <w:marRight w:val="0"/>
      <w:marTop w:val="0"/>
      <w:marBottom w:val="0"/>
      <w:divBdr>
        <w:top w:val="none" w:sz="0" w:space="0" w:color="auto"/>
        <w:left w:val="none" w:sz="0" w:space="0" w:color="auto"/>
        <w:bottom w:val="none" w:sz="0" w:space="0" w:color="auto"/>
        <w:right w:val="none" w:sz="0" w:space="0" w:color="auto"/>
      </w:divBdr>
    </w:div>
    <w:div w:id="998314196">
      <w:bodyDiv w:val="1"/>
      <w:marLeft w:val="0"/>
      <w:marRight w:val="0"/>
      <w:marTop w:val="0"/>
      <w:marBottom w:val="0"/>
      <w:divBdr>
        <w:top w:val="none" w:sz="0" w:space="0" w:color="auto"/>
        <w:left w:val="none" w:sz="0" w:space="0" w:color="auto"/>
        <w:bottom w:val="none" w:sz="0" w:space="0" w:color="auto"/>
        <w:right w:val="none" w:sz="0" w:space="0" w:color="auto"/>
      </w:divBdr>
    </w:div>
    <w:div w:id="998654240">
      <w:bodyDiv w:val="1"/>
      <w:marLeft w:val="0"/>
      <w:marRight w:val="0"/>
      <w:marTop w:val="0"/>
      <w:marBottom w:val="0"/>
      <w:divBdr>
        <w:top w:val="none" w:sz="0" w:space="0" w:color="auto"/>
        <w:left w:val="none" w:sz="0" w:space="0" w:color="auto"/>
        <w:bottom w:val="none" w:sz="0" w:space="0" w:color="auto"/>
        <w:right w:val="none" w:sz="0" w:space="0" w:color="auto"/>
      </w:divBdr>
    </w:div>
    <w:div w:id="998924704">
      <w:bodyDiv w:val="1"/>
      <w:marLeft w:val="0"/>
      <w:marRight w:val="0"/>
      <w:marTop w:val="0"/>
      <w:marBottom w:val="0"/>
      <w:divBdr>
        <w:top w:val="none" w:sz="0" w:space="0" w:color="auto"/>
        <w:left w:val="none" w:sz="0" w:space="0" w:color="auto"/>
        <w:bottom w:val="none" w:sz="0" w:space="0" w:color="auto"/>
        <w:right w:val="none" w:sz="0" w:space="0" w:color="auto"/>
      </w:divBdr>
    </w:div>
    <w:div w:id="998926771">
      <w:bodyDiv w:val="1"/>
      <w:marLeft w:val="0"/>
      <w:marRight w:val="0"/>
      <w:marTop w:val="0"/>
      <w:marBottom w:val="0"/>
      <w:divBdr>
        <w:top w:val="none" w:sz="0" w:space="0" w:color="auto"/>
        <w:left w:val="none" w:sz="0" w:space="0" w:color="auto"/>
        <w:bottom w:val="none" w:sz="0" w:space="0" w:color="auto"/>
        <w:right w:val="none" w:sz="0" w:space="0" w:color="auto"/>
      </w:divBdr>
    </w:div>
    <w:div w:id="999238174">
      <w:bodyDiv w:val="1"/>
      <w:marLeft w:val="0"/>
      <w:marRight w:val="0"/>
      <w:marTop w:val="0"/>
      <w:marBottom w:val="0"/>
      <w:divBdr>
        <w:top w:val="none" w:sz="0" w:space="0" w:color="auto"/>
        <w:left w:val="none" w:sz="0" w:space="0" w:color="auto"/>
        <w:bottom w:val="none" w:sz="0" w:space="0" w:color="auto"/>
        <w:right w:val="none" w:sz="0" w:space="0" w:color="auto"/>
      </w:divBdr>
    </w:div>
    <w:div w:id="999505012">
      <w:bodyDiv w:val="1"/>
      <w:marLeft w:val="0"/>
      <w:marRight w:val="0"/>
      <w:marTop w:val="0"/>
      <w:marBottom w:val="0"/>
      <w:divBdr>
        <w:top w:val="none" w:sz="0" w:space="0" w:color="auto"/>
        <w:left w:val="none" w:sz="0" w:space="0" w:color="auto"/>
        <w:bottom w:val="none" w:sz="0" w:space="0" w:color="auto"/>
        <w:right w:val="none" w:sz="0" w:space="0" w:color="auto"/>
      </w:divBdr>
    </w:div>
    <w:div w:id="999843491">
      <w:bodyDiv w:val="1"/>
      <w:marLeft w:val="0"/>
      <w:marRight w:val="0"/>
      <w:marTop w:val="0"/>
      <w:marBottom w:val="0"/>
      <w:divBdr>
        <w:top w:val="none" w:sz="0" w:space="0" w:color="auto"/>
        <w:left w:val="none" w:sz="0" w:space="0" w:color="auto"/>
        <w:bottom w:val="none" w:sz="0" w:space="0" w:color="auto"/>
        <w:right w:val="none" w:sz="0" w:space="0" w:color="auto"/>
      </w:divBdr>
    </w:div>
    <w:div w:id="999966531">
      <w:bodyDiv w:val="1"/>
      <w:marLeft w:val="0"/>
      <w:marRight w:val="0"/>
      <w:marTop w:val="0"/>
      <w:marBottom w:val="0"/>
      <w:divBdr>
        <w:top w:val="none" w:sz="0" w:space="0" w:color="auto"/>
        <w:left w:val="none" w:sz="0" w:space="0" w:color="auto"/>
        <w:bottom w:val="none" w:sz="0" w:space="0" w:color="auto"/>
        <w:right w:val="none" w:sz="0" w:space="0" w:color="auto"/>
      </w:divBdr>
    </w:div>
    <w:div w:id="1000080394">
      <w:bodyDiv w:val="1"/>
      <w:marLeft w:val="0"/>
      <w:marRight w:val="0"/>
      <w:marTop w:val="0"/>
      <w:marBottom w:val="0"/>
      <w:divBdr>
        <w:top w:val="none" w:sz="0" w:space="0" w:color="auto"/>
        <w:left w:val="none" w:sz="0" w:space="0" w:color="auto"/>
        <w:bottom w:val="none" w:sz="0" w:space="0" w:color="auto"/>
        <w:right w:val="none" w:sz="0" w:space="0" w:color="auto"/>
      </w:divBdr>
    </w:div>
    <w:div w:id="1000085705">
      <w:bodyDiv w:val="1"/>
      <w:marLeft w:val="0"/>
      <w:marRight w:val="0"/>
      <w:marTop w:val="0"/>
      <w:marBottom w:val="0"/>
      <w:divBdr>
        <w:top w:val="none" w:sz="0" w:space="0" w:color="auto"/>
        <w:left w:val="none" w:sz="0" w:space="0" w:color="auto"/>
        <w:bottom w:val="none" w:sz="0" w:space="0" w:color="auto"/>
        <w:right w:val="none" w:sz="0" w:space="0" w:color="auto"/>
      </w:divBdr>
    </w:div>
    <w:div w:id="1000890505">
      <w:bodyDiv w:val="1"/>
      <w:marLeft w:val="0"/>
      <w:marRight w:val="0"/>
      <w:marTop w:val="0"/>
      <w:marBottom w:val="0"/>
      <w:divBdr>
        <w:top w:val="none" w:sz="0" w:space="0" w:color="auto"/>
        <w:left w:val="none" w:sz="0" w:space="0" w:color="auto"/>
        <w:bottom w:val="none" w:sz="0" w:space="0" w:color="auto"/>
        <w:right w:val="none" w:sz="0" w:space="0" w:color="auto"/>
      </w:divBdr>
    </w:div>
    <w:div w:id="1002005555">
      <w:bodyDiv w:val="1"/>
      <w:marLeft w:val="0"/>
      <w:marRight w:val="0"/>
      <w:marTop w:val="0"/>
      <w:marBottom w:val="0"/>
      <w:divBdr>
        <w:top w:val="none" w:sz="0" w:space="0" w:color="auto"/>
        <w:left w:val="none" w:sz="0" w:space="0" w:color="auto"/>
        <w:bottom w:val="none" w:sz="0" w:space="0" w:color="auto"/>
        <w:right w:val="none" w:sz="0" w:space="0" w:color="auto"/>
      </w:divBdr>
      <w:divsChild>
        <w:div w:id="173346265">
          <w:marLeft w:val="480"/>
          <w:marRight w:val="0"/>
          <w:marTop w:val="0"/>
          <w:marBottom w:val="0"/>
          <w:divBdr>
            <w:top w:val="none" w:sz="0" w:space="0" w:color="auto"/>
            <w:left w:val="none" w:sz="0" w:space="0" w:color="auto"/>
            <w:bottom w:val="none" w:sz="0" w:space="0" w:color="auto"/>
            <w:right w:val="none" w:sz="0" w:space="0" w:color="auto"/>
          </w:divBdr>
        </w:div>
        <w:div w:id="184444429">
          <w:marLeft w:val="480"/>
          <w:marRight w:val="0"/>
          <w:marTop w:val="0"/>
          <w:marBottom w:val="0"/>
          <w:divBdr>
            <w:top w:val="none" w:sz="0" w:space="0" w:color="auto"/>
            <w:left w:val="none" w:sz="0" w:space="0" w:color="auto"/>
            <w:bottom w:val="none" w:sz="0" w:space="0" w:color="auto"/>
            <w:right w:val="none" w:sz="0" w:space="0" w:color="auto"/>
          </w:divBdr>
        </w:div>
        <w:div w:id="267465722">
          <w:marLeft w:val="480"/>
          <w:marRight w:val="0"/>
          <w:marTop w:val="0"/>
          <w:marBottom w:val="0"/>
          <w:divBdr>
            <w:top w:val="none" w:sz="0" w:space="0" w:color="auto"/>
            <w:left w:val="none" w:sz="0" w:space="0" w:color="auto"/>
            <w:bottom w:val="none" w:sz="0" w:space="0" w:color="auto"/>
            <w:right w:val="none" w:sz="0" w:space="0" w:color="auto"/>
          </w:divBdr>
        </w:div>
        <w:div w:id="285043335">
          <w:marLeft w:val="480"/>
          <w:marRight w:val="0"/>
          <w:marTop w:val="0"/>
          <w:marBottom w:val="0"/>
          <w:divBdr>
            <w:top w:val="none" w:sz="0" w:space="0" w:color="auto"/>
            <w:left w:val="none" w:sz="0" w:space="0" w:color="auto"/>
            <w:bottom w:val="none" w:sz="0" w:space="0" w:color="auto"/>
            <w:right w:val="none" w:sz="0" w:space="0" w:color="auto"/>
          </w:divBdr>
        </w:div>
        <w:div w:id="319700803">
          <w:marLeft w:val="480"/>
          <w:marRight w:val="0"/>
          <w:marTop w:val="0"/>
          <w:marBottom w:val="0"/>
          <w:divBdr>
            <w:top w:val="none" w:sz="0" w:space="0" w:color="auto"/>
            <w:left w:val="none" w:sz="0" w:space="0" w:color="auto"/>
            <w:bottom w:val="none" w:sz="0" w:space="0" w:color="auto"/>
            <w:right w:val="none" w:sz="0" w:space="0" w:color="auto"/>
          </w:divBdr>
        </w:div>
        <w:div w:id="340855469">
          <w:marLeft w:val="480"/>
          <w:marRight w:val="0"/>
          <w:marTop w:val="0"/>
          <w:marBottom w:val="0"/>
          <w:divBdr>
            <w:top w:val="none" w:sz="0" w:space="0" w:color="auto"/>
            <w:left w:val="none" w:sz="0" w:space="0" w:color="auto"/>
            <w:bottom w:val="none" w:sz="0" w:space="0" w:color="auto"/>
            <w:right w:val="none" w:sz="0" w:space="0" w:color="auto"/>
          </w:divBdr>
        </w:div>
        <w:div w:id="396435028">
          <w:marLeft w:val="480"/>
          <w:marRight w:val="0"/>
          <w:marTop w:val="0"/>
          <w:marBottom w:val="0"/>
          <w:divBdr>
            <w:top w:val="none" w:sz="0" w:space="0" w:color="auto"/>
            <w:left w:val="none" w:sz="0" w:space="0" w:color="auto"/>
            <w:bottom w:val="none" w:sz="0" w:space="0" w:color="auto"/>
            <w:right w:val="none" w:sz="0" w:space="0" w:color="auto"/>
          </w:divBdr>
        </w:div>
        <w:div w:id="427388647">
          <w:marLeft w:val="480"/>
          <w:marRight w:val="0"/>
          <w:marTop w:val="0"/>
          <w:marBottom w:val="0"/>
          <w:divBdr>
            <w:top w:val="none" w:sz="0" w:space="0" w:color="auto"/>
            <w:left w:val="none" w:sz="0" w:space="0" w:color="auto"/>
            <w:bottom w:val="none" w:sz="0" w:space="0" w:color="auto"/>
            <w:right w:val="none" w:sz="0" w:space="0" w:color="auto"/>
          </w:divBdr>
        </w:div>
        <w:div w:id="512839916">
          <w:marLeft w:val="480"/>
          <w:marRight w:val="0"/>
          <w:marTop w:val="0"/>
          <w:marBottom w:val="0"/>
          <w:divBdr>
            <w:top w:val="none" w:sz="0" w:space="0" w:color="auto"/>
            <w:left w:val="none" w:sz="0" w:space="0" w:color="auto"/>
            <w:bottom w:val="none" w:sz="0" w:space="0" w:color="auto"/>
            <w:right w:val="none" w:sz="0" w:space="0" w:color="auto"/>
          </w:divBdr>
        </w:div>
        <w:div w:id="522205951">
          <w:marLeft w:val="480"/>
          <w:marRight w:val="0"/>
          <w:marTop w:val="0"/>
          <w:marBottom w:val="0"/>
          <w:divBdr>
            <w:top w:val="none" w:sz="0" w:space="0" w:color="auto"/>
            <w:left w:val="none" w:sz="0" w:space="0" w:color="auto"/>
            <w:bottom w:val="none" w:sz="0" w:space="0" w:color="auto"/>
            <w:right w:val="none" w:sz="0" w:space="0" w:color="auto"/>
          </w:divBdr>
        </w:div>
        <w:div w:id="552350978">
          <w:marLeft w:val="480"/>
          <w:marRight w:val="0"/>
          <w:marTop w:val="0"/>
          <w:marBottom w:val="0"/>
          <w:divBdr>
            <w:top w:val="none" w:sz="0" w:space="0" w:color="auto"/>
            <w:left w:val="none" w:sz="0" w:space="0" w:color="auto"/>
            <w:bottom w:val="none" w:sz="0" w:space="0" w:color="auto"/>
            <w:right w:val="none" w:sz="0" w:space="0" w:color="auto"/>
          </w:divBdr>
        </w:div>
        <w:div w:id="664090593">
          <w:marLeft w:val="480"/>
          <w:marRight w:val="0"/>
          <w:marTop w:val="0"/>
          <w:marBottom w:val="0"/>
          <w:divBdr>
            <w:top w:val="none" w:sz="0" w:space="0" w:color="auto"/>
            <w:left w:val="none" w:sz="0" w:space="0" w:color="auto"/>
            <w:bottom w:val="none" w:sz="0" w:space="0" w:color="auto"/>
            <w:right w:val="none" w:sz="0" w:space="0" w:color="auto"/>
          </w:divBdr>
        </w:div>
        <w:div w:id="665085724">
          <w:marLeft w:val="480"/>
          <w:marRight w:val="0"/>
          <w:marTop w:val="0"/>
          <w:marBottom w:val="0"/>
          <w:divBdr>
            <w:top w:val="none" w:sz="0" w:space="0" w:color="auto"/>
            <w:left w:val="none" w:sz="0" w:space="0" w:color="auto"/>
            <w:bottom w:val="none" w:sz="0" w:space="0" w:color="auto"/>
            <w:right w:val="none" w:sz="0" w:space="0" w:color="auto"/>
          </w:divBdr>
        </w:div>
        <w:div w:id="676225889">
          <w:marLeft w:val="480"/>
          <w:marRight w:val="0"/>
          <w:marTop w:val="0"/>
          <w:marBottom w:val="0"/>
          <w:divBdr>
            <w:top w:val="none" w:sz="0" w:space="0" w:color="auto"/>
            <w:left w:val="none" w:sz="0" w:space="0" w:color="auto"/>
            <w:bottom w:val="none" w:sz="0" w:space="0" w:color="auto"/>
            <w:right w:val="none" w:sz="0" w:space="0" w:color="auto"/>
          </w:divBdr>
        </w:div>
        <w:div w:id="685718702">
          <w:marLeft w:val="480"/>
          <w:marRight w:val="0"/>
          <w:marTop w:val="0"/>
          <w:marBottom w:val="0"/>
          <w:divBdr>
            <w:top w:val="none" w:sz="0" w:space="0" w:color="auto"/>
            <w:left w:val="none" w:sz="0" w:space="0" w:color="auto"/>
            <w:bottom w:val="none" w:sz="0" w:space="0" w:color="auto"/>
            <w:right w:val="none" w:sz="0" w:space="0" w:color="auto"/>
          </w:divBdr>
        </w:div>
        <w:div w:id="744038359">
          <w:marLeft w:val="480"/>
          <w:marRight w:val="0"/>
          <w:marTop w:val="0"/>
          <w:marBottom w:val="0"/>
          <w:divBdr>
            <w:top w:val="none" w:sz="0" w:space="0" w:color="auto"/>
            <w:left w:val="none" w:sz="0" w:space="0" w:color="auto"/>
            <w:bottom w:val="none" w:sz="0" w:space="0" w:color="auto"/>
            <w:right w:val="none" w:sz="0" w:space="0" w:color="auto"/>
          </w:divBdr>
        </w:div>
        <w:div w:id="766774422">
          <w:marLeft w:val="480"/>
          <w:marRight w:val="0"/>
          <w:marTop w:val="0"/>
          <w:marBottom w:val="0"/>
          <w:divBdr>
            <w:top w:val="none" w:sz="0" w:space="0" w:color="auto"/>
            <w:left w:val="none" w:sz="0" w:space="0" w:color="auto"/>
            <w:bottom w:val="none" w:sz="0" w:space="0" w:color="auto"/>
            <w:right w:val="none" w:sz="0" w:space="0" w:color="auto"/>
          </w:divBdr>
        </w:div>
        <w:div w:id="828013416">
          <w:marLeft w:val="480"/>
          <w:marRight w:val="0"/>
          <w:marTop w:val="0"/>
          <w:marBottom w:val="0"/>
          <w:divBdr>
            <w:top w:val="none" w:sz="0" w:space="0" w:color="auto"/>
            <w:left w:val="none" w:sz="0" w:space="0" w:color="auto"/>
            <w:bottom w:val="none" w:sz="0" w:space="0" w:color="auto"/>
            <w:right w:val="none" w:sz="0" w:space="0" w:color="auto"/>
          </w:divBdr>
        </w:div>
        <w:div w:id="874197743">
          <w:marLeft w:val="480"/>
          <w:marRight w:val="0"/>
          <w:marTop w:val="0"/>
          <w:marBottom w:val="0"/>
          <w:divBdr>
            <w:top w:val="none" w:sz="0" w:space="0" w:color="auto"/>
            <w:left w:val="none" w:sz="0" w:space="0" w:color="auto"/>
            <w:bottom w:val="none" w:sz="0" w:space="0" w:color="auto"/>
            <w:right w:val="none" w:sz="0" w:space="0" w:color="auto"/>
          </w:divBdr>
        </w:div>
        <w:div w:id="888148563">
          <w:marLeft w:val="480"/>
          <w:marRight w:val="0"/>
          <w:marTop w:val="0"/>
          <w:marBottom w:val="0"/>
          <w:divBdr>
            <w:top w:val="none" w:sz="0" w:space="0" w:color="auto"/>
            <w:left w:val="none" w:sz="0" w:space="0" w:color="auto"/>
            <w:bottom w:val="none" w:sz="0" w:space="0" w:color="auto"/>
            <w:right w:val="none" w:sz="0" w:space="0" w:color="auto"/>
          </w:divBdr>
        </w:div>
        <w:div w:id="894321030">
          <w:marLeft w:val="480"/>
          <w:marRight w:val="0"/>
          <w:marTop w:val="0"/>
          <w:marBottom w:val="0"/>
          <w:divBdr>
            <w:top w:val="none" w:sz="0" w:space="0" w:color="auto"/>
            <w:left w:val="none" w:sz="0" w:space="0" w:color="auto"/>
            <w:bottom w:val="none" w:sz="0" w:space="0" w:color="auto"/>
            <w:right w:val="none" w:sz="0" w:space="0" w:color="auto"/>
          </w:divBdr>
        </w:div>
        <w:div w:id="908350352">
          <w:marLeft w:val="480"/>
          <w:marRight w:val="0"/>
          <w:marTop w:val="0"/>
          <w:marBottom w:val="0"/>
          <w:divBdr>
            <w:top w:val="none" w:sz="0" w:space="0" w:color="auto"/>
            <w:left w:val="none" w:sz="0" w:space="0" w:color="auto"/>
            <w:bottom w:val="none" w:sz="0" w:space="0" w:color="auto"/>
            <w:right w:val="none" w:sz="0" w:space="0" w:color="auto"/>
          </w:divBdr>
        </w:div>
        <w:div w:id="914900211">
          <w:marLeft w:val="480"/>
          <w:marRight w:val="0"/>
          <w:marTop w:val="0"/>
          <w:marBottom w:val="0"/>
          <w:divBdr>
            <w:top w:val="none" w:sz="0" w:space="0" w:color="auto"/>
            <w:left w:val="none" w:sz="0" w:space="0" w:color="auto"/>
            <w:bottom w:val="none" w:sz="0" w:space="0" w:color="auto"/>
            <w:right w:val="none" w:sz="0" w:space="0" w:color="auto"/>
          </w:divBdr>
        </w:div>
        <w:div w:id="969823201">
          <w:marLeft w:val="480"/>
          <w:marRight w:val="0"/>
          <w:marTop w:val="0"/>
          <w:marBottom w:val="0"/>
          <w:divBdr>
            <w:top w:val="none" w:sz="0" w:space="0" w:color="auto"/>
            <w:left w:val="none" w:sz="0" w:space="0" w:color="auto"/>
            <w:bottom w:val="none" w:sz="0" w:space="0" w:color="auto"/>
            <w:right w:val="none" w:sz="0" w:space="0" w:color="auto"/>
          </w:divBdr>
        </w:div>
        <w:div w:id="981468477">
          <w:marLeft w:val="480"/>
          <w:marRight w:val="0"/>
          <w:marTop w:val="0"/>
          <w:marBottom w:val="0"/>
          <w:divBdr>
            <w:top w:val="none" w:sz="0" w:space="0" w:color="auto"/>
            <w:left w:val="none" w:sz="0" w:space="0" w:color="auto"/>
            <w:bottom w:val="none" w:sz="0" w:space="0" w:color="auto"/>
            <w:right w:val="none" w:sz="0" w:space="0" w:color="auto"/>
          </w:divBdr>
        </w:div>
        <w:div w:id="1112550251">
          <w:marLeft w:val="480"/>
          <w:marRight w:val="0"/>
          <w:marTop w:val="0"/>
          <w:marBottom w:val="0"/>
          <w:divBdr>
            <w:top w:val="none" w:sz="0" w:space="0" w:color="auto"/>
            <w:left w:val="none" w:sz="0" w:space="0" w:color="auto"/>
            <w:bottom w:val="none" w:sz="0" w:space="0" w:color="auto"/>
            <w:right w:val="none" w:sz="0" w:space="0" w:color="auto"/>
          </w:divBdr>
        </w:div>
        <w:div w:id="1126898454">
          <w:marLeft w:val="480"/>
          <w:marRight w:val="0"/>
          <w:marTop w:val="0"/>
          <w:marBottom w:val="0"/>
          <w:divBdr>
            <w:top w:val="none" w:sz="0" w:space="0" w:color="auto"/>
            <w:left w:val="none" w:sz="0" w:space="0" w:color="auto"/>
            <w:bottom w:val="none" w:sz="0" w:space="0" w:color="auto"/>
            <w:right w:val="none" w:sz="0" w:space="0" w:color="auto"/>
          </w:divBdr>
        </w:div>
        <w:div w:id="1128889096">
          <w:marLeft w:val="480"/>
          <w:marRight w:val="0"/>
          <w:marTop w:val="0"/>
          <w:marBottom w:val="0"/>
          <w:divBdr>
            <w:top w:val="none" w:sz="0" w:space="0" w:color="auto"/>
            <w:left w:val="none" w:sz="0" w:space="0" w:color="auto"/>
            <w:bottom w:val="none" w:sz="0" w:space="0" w:color="auto"/>
            <w:right w:val="none" w:sz="0" w:space="0" w:color="auto"/>
          </w:divBdr>
        </w:div>
        <w:div w:id="1168054564">
          <w:marLeft w:val="480"/>
          <w:marRight w:val="0"/>
          <w:marTop w:val="0"/>
          <w:marBottom w:val="0"/>
          <w:divBdr>
            <w:top w:val="none" w:sz="0" w:space="0" w:color="auto"/>
            <w:left w:val="none" w:sz="0" w:space="0" w:color="auto"/>
            <w:bottom w:val="none" w:sz="0" w:space="0" w:color="auto"/>
            <w:right w:val="none" w:sz="0" w:space="0" w:color="auto"/>
          </w:divBdr>
        </w:div>
        <w:div w:id="1200358195">
          <w:marLeft w:val="480"/>
          <w:marRight w:val="0"/>
          <w:marTop w:val="0"/>
          <w:marBottom w:val="0"/>
          <w:divBdr>
            <w:top w:val="none" w:sz="0" w:space="0" w:color="auto"/>
            <w:left w:val="none" w:sz="0" w:space="0" w:color="auto"/>
            <w:bottom w:val="none" w:sz="0" w:space="0" w:color="auto"/>
            <w:right w:val="none" w:sz="0" w:space="0" w:color="auto"/>
          </w:divBdr>
        </w:div>
        <w:div w:id="1211574045">
          <w:marLeft w:val="480"/>
          <w:marRight w:val="0"/>
          <w:marTop w:val="0"/>
          <w:marBottom w:val="0"/>
          <w:divBdr>
            <w:top w:val="none" w:sz="0" w:space="0" w:color="auto"/>
            <w:left w:val="none" w:sz="0" w:space="0" w:color="auto"/>
            <w:bottom w:val="none" w:sz="0" w:space="0" w:color="auto"/>
            <w:right w:val="none" w:sz="0" w:space="0" w:color="auto"/>
          </w:divBdr>
        </w:div>
        <w:div w:id="1213080553">
          <w:marLeft w:val="480"/>
          <w:marRight w:val="0"/>
          <w:marTop w:val="0"/>
          <w:marBottom w:val="0"/>
          <w:divBdr>
            <w:top w:val="none" w:sz="0" w:space="0" w:color="auto"/>
            <w:left w:val="none" w:sz="0" w:space="0" w:color="auto"/>
            <w:bottom w:val="none" w:sz="0" w:space="0" w:color="auto"/>
            <w:right w:val="none" w:sz="0" w:space="0" w:color="auto"/>
          </w:divBdr>
        </w:div>
        <w:div w:id="1214775459">
          <w:marLeft w:val="480"/>
          <w:marRight w:val="0"/>
          <w:marTop w:val="0"/>
          <w:marBottom w:val="0"/>
          <w:divBdr>
            <w:top w:val="none" w:sz="0" w:space="0" w:color="auto"/>
            <w:left w:val="none" w:sz="0" w:space="0" w:color="auto"/>
            <w:bottom w:val="none" w:sz="0" w:space="0" w:color="auto"/>
            <w:right w:val="none" w:sz="0" w:space="0" w:color="auto"/>
          </w:divBdr>
        </w:div>
        <w:div w:id="1228030763">
          <w:marLeft w:val="480"/>
          <w:marRight w:val="0"/>
          <w:marTop w:val="0"/>
          <w:marBottom w:val="0"/>
          <w:divBdr>
            <w:top w:val="none" w:sz="0" w:space="0" w:color="auto"/>
            <w:left w:val="none" w:sz="0" w:space="0" w:color="auto"/>
            <w:bottom w:val="none" w:sz="0" w:space="0" w:color="auto"/>
            <w:right w:val="none" w:sz="0" w:space="0" w:color="auto"/>
          </w:divBdr>
        </w:div>
        <w:div w:id="1249000117">
          <w:marLeft w:val="480"/>
          <w:marRight w:val="0"/>
          <w:marTop w:val="0"/>
          <w:marBottom w:val="0"/>
          <w:divBdr>
            <w:top w:val="none" w:sz="0" w:space="0" w:color="auto"/>
            <w:left w:val="none" w:sz="0" w:space="0" w:color="auto"/>
            <w:bottom w:val="none" w:sz="0" w:space="0" w:color="auto"/>
            <w:right w:val="none" w:sz="0" w:space="0" w:color="auto"/>
          </w:divBdr>
        </w:div>
        <w:div w:id="1302151737">
          <w:marLeft w:val="480"/>
          <w:marRight w:val="0"/>
          <w:marTop w:val="0"/>
          <w:marBottom w:val="0"/>
          <w:divBdr>
            <w:top w:val="none" w:sz="0" w:space="0" w:color="auto"/>
            <w:left w:val="none" w:sz="0" w:space="0" w:color="auto"/>
            <w:bottom w:val="none" w:sz="0" w:space="0" w:color="auto"/>
            <w:right w:val="none" w:sz="0" w:space="0" w:color="auto"/>
          </w:divBdr>
        </w:div>
        <w:div w:id="1325165163">
          <w:marLeft w:val="480"/>
          <w:marRight w:val="0"/>
          <w:marTop w:val="0"/>
          <w:marBottom w:val="0"/>
          <w:divBdr>
            <w:top w:val="none" w:sz="0" w:space="0" w:color="auto"/>
            <w:left w:val="none" w:sz="0" w:space="0" w:color="auto"/>
            <w:bottom w:val="none" w:sz="0" w:space="0" w:color="auto"/>
            <w:right w:val="none" w:sz="0" w:space="0" w:color="auto"/>
          </w:divBdr>
        </w:div>
        <w:div w:id="1384326842">
          <w:marLeft w:val="480"/>
          <w:marRight w:val="0"/>
          <w:marTop w:val="0"/>
          <w:marBottom w:val="0"/>
          <w:divBdr>
            <w:top w:val="none" w:sz="0" w:space="0" w:color="auto"/>
            <w:left w:val="none" w:sz="0" w:space="0" w:color="auto"/>
            <w:bottom w:val="none" w:sz="0" w:space="0" w:color="auto"/>
            <w:right w:val="none" w:sz="0" w:space="0" w:color="auto"/>
          </w:divBdr>
        </w:div>
        <w:div w:id="1406220294">
          <w:marLeft w:val="480"/>
          <w:marRight w:val="0"/>
          <w:marTop w:val="0"/>
          <w:marBottom w:val="0"/>
          <w:divBdr>
            <w:top w:val="none" w:sz="0" w:space="0" w:color="auto"/>
            <w:left w:val="none" w:sz="0" w:space="0" w:color="auto"/>
            <w:bottom w:val="none" w:sz="0" w:space="0" w:color="auto"/>
            <w:right w:val="none" w:sz="0" w:space="0" w:color="auto"/>
          </w:divBdr>
        </w:div>
        <w:div w:id="1413089754">
          <w:marLeft w:val="480"/>
          <w:marRight w:val="0"/>
          <w:marTop w:val="0"/>
          <w:marBottom w:val="0"/>
          <w:divBdr>
            <w:top w:val="none" w:sz="0" w:space="0" w:color="auto"/>
            <w:left w:val="none" w:sz="0" w:space="0" w:color="auto"/>
            <w:bottom w:val="none" w:sz="0" w:space="0" w:color="auto"/>
            <w:right w:val="none" w:sz="0" w:space="0" w:color="auto"/>
          </w:divBdr>
        </w:div>
        <w:div w:id="1431243072">
          <w:marLeft w:val="480"/>
          <w:marRight w:val="0"/>
          <w:marTop w:val="0"/>
          <w:marBottom w:val="0"/>
          <w:divBdr>
            <w:top w:val="none" w:sz="0" w:space="0" w:color="auto"/>
            <w:left w:val="none" w:sz="0" w:space="0" w:color="auto"/>
            <w:bottom w:val="none" w:sz="0" w:space="0" w:color="auto"/>
            <w:right w:val="none" w:sz="0" w:space="0" w:color="auto"/>
          </w:divBdr>
        </w:div>
        <w:div w:id="1534730925">
          <w:marLeft w:val="480"/>
          <w:marRight w:val="0"/>
          <w:marTop w:val="0"/>
          <w:marBottom w:val="0"/>
          <w:divBdr>
            <w:top w:val="none" w:sz="0" w:space="0" w:color="auto"/>
            <w:left w:val="none" w:sz="0" w:space="0" w:color="auto"/>
            <w:bottom w:val="none" w:sz="0" w:space="0" w:color="auto"/>
            <w:right w:val="none" w:sz="0" w:space="0" w:color="auto"/>
          </w:divBdr>
        </w:div>
        <w:div w:id="1576626443">
          <w:marLeft w:val="480"/>
          <w:marRight w:val="0"/>
          <w:marTop w:val="0"/>
          <w:marBottom w:val="0"/>
          <w:divBdr>
            <w:top w:val="none" w:sz="0" w:space="0" w:color="auto"/>
            <w:left w:val="none" w:sz="0" w:space="0" w:color="auto"/>
            <w:bottom w:val="none" w:sz="0" w:space="0" w:color="auto"/>
            <w:right w:val="none" w:sz="0" w:space="0" w:color="auto"/>
          </w:divBdr>
        </w:div>
        <w:div w:id="1591699230">
          <w:marLeft w:val="480"/>
          <w:marRight w:val="0"/>
          <w:marTop w:val="0"/>
          <w:marBottom w:val="0"/>
          <w:divBdr>
            <w:top w:val="none" w:sz="0" w:space="0" w:color="auto"/>
            <w:left w:val="none" w:sz="0" w:space="0" w:color="auto"/>
            <w:bottom w:val="none" w:sz="0" w:space="0" w:color="auto"/>
            <w:right w:val="none" w:sz="0" w:space="0" w:color="auto"/>
          </w:divBdr>
        </w:div>
        <w:div w:id="1638492653">
          <w:marLeft w:val="480"/>
          <w:marRight w:val="0"/>
          <w:marTop w:val="0"/>
          <w:marBottom w:val="0"/>
          <w:divBdr>
            <w:top w:val="none" w:sz="0" w:space="0" w:color="auto"/>
            <w:left w:val="none" w:sz="0" w:space="0" w:color="auto"/>
            <w:bottom w:val="none" w:sz="0" w:space="0" w:color="auto"/>
            <w:right w:val="none" w:sz="0" w:space="0" w:color="auto"/>
          </w:divBdr>
        </w:div>
        <w:div w:id="1640378546">
          <w:marLeft w:val="480"/>
          <w:marRight w:val="0"/>
          <w:marTop w:val="0"/>
          <w:marBottom w:val="0"/>
          <w:divBdr>
            <w:top w:val="none" w:sz="0" w:space="0" w:color="auto"/>
            <w:left w:val="none" w:sz="0" w:space="0" w:color="auto"/>
            <w:bottom w:val="none" w:sz="0" w:space="0" w:color="auto"/>
            <w:right w:val="none" w:sz="0" w:space="0" w:color="auto"/>
          </w:divBdr>
        </w:div>
        <w:div w:id="1651669680">
          <w:marLeft w:val="480"/>
          <w:marRight w:val="0"/>
          <w:marTop w:val="0"/>
          <w:marBottom w:val="0"/>
          <w:divBdr>
            <w:top w:val="none" w:sz="0" w:space="0" w:color="auto"/>
            <w:left w:val="none" w:sz="0" w:space="0" w:color="auto"/>
            <w:bottom w:val="none" w:sz="0" w:space="0" w:color="auto"/>
            <w:right w:val="none" w:sz="0" w:space="0" w:color="auto"/>
          </w:divBdr>
        </w:div>
      </w:divsChild>
    </w:div>
    <w:div w:id="1002197148">
      <w:bodyDiv w:val="1"/>
      <w:marLeft w:val="0"/>
      <w:marRight w:val="0"/>
      <w:marTop w:val="0"/>
      <w:marBottom w:val="0"/>
      <w:divBdr>
        <w:top w:val="none" w:sz="0" w:space="0" w:color="auto"/>
        <w:left w:val="none" w:sz="0" w:space="0" w:color="auto"/>
        <w:bottom w:val="none" w:sz="0" w:space="0" w:color="auto"/>
        <w:right w:val="none" w:sz="0" w:space="0" w:color="auto"/>
      </w:divBdr>
    </w:div>
    <w:div w:id="1002661853">
      <w:bodyDiv w:val="1"/>
      <w:marLeft w:val="0"/>
      <w:marRight w:val="0"/>
      <w:marTop w:val="0"/>
      <w:marBottom w:val="0"/>
      <w:divBdr>
        <w:top w:val="none" w:sz="0" w:space="0" w:color="auto"/>
        <w:left w:val="none" w:sz="0" w:space="0" w:color="auto"/>
        <w:bottom w:val="none" w:sz="0" w:space="0" w:color="auto"/>
        <w:right w:val="none" w:sz="0" w:space="0" w:color="auto"/>
      </w:divBdr>
      <w:divsChild>
        <w:div w:id="135220640">
          <w:marLeft w:val="480"/>
          <w:marRight w:val="0"/>
          <w:marTop w:val="0"/>
          <w:marBottom w:val="0"/>
          <w:divBdr>
            <w:top w:val="none" w:sz="0" w:space="0" w:color="auto"/>
            <w:left w:val="none" w:sz="0" w:space="0" w:color="auto"/>
            <w:bottom w:val="none" w:sz="0" w:space="0" w:color="auto"/>
            <w:right w:val="none" w:sz="0" w:space="0" w:color="auto"/>
          </w:divBdr>
        </w:div>
        <w:div w:id="535386063">
          <w:marLeft w:val="480"/>
          <w:marRight w:val="0"/>
          <w:marTop w:val="0"/>
          <w:marBottom w:val="0"/>
          <w:divBdr>
            <w:top w:val="none" w:sz="0" w:space="0" w:color="auto"/>
            <w:left w:val="none" w:sz="0" w:space="0" w:color="auto"/>
            <w:bottom w:val="none" w:sz="0" w:space="0" w:color="auto"/>
            <w:right w:val="none" w:sz="0" w:space="0" w:color="auto"/>
          </w:divBdr>
        </w:div>
        <w:div w:id="624123472">
          <w:marLeft w:val="480"/>
          <w:marRight w:val="0"/>
          <w:marTop w:val="0"/>
          <w:marBottom w:val="0"/>
          <w:divBdr>
            <w:top w:val="none" w:sz="0" w:space="0" w:color="auto"/>
            <w:left w:val="none" w:sz="0" w:space="0" w:color="auto"/>
            <w:bottom w:val="none" w:sz="0" w:space="0" w:color="auto"/>
            <w:right w:val="none" w:sz="0" w:space="0" w:color="auto"/>
          </w:divBdr>
        </w:div>
        <w:div w:id="817457484">
          <w:marLeft w:val="480"/>
          <w:marRight w:val="0"/>
          <w:marTop w:val="0"/>
          <w:marBottom w:val="0"/>
          <w:divBdr>
            <w:top w:val="none" w:sz="0" w:space="0" w:color="auto"/>
            <w:left w:val="none" w:sz="0" w:space="0" w:color="auto"/>
            <w:bottom w:val="none" w:sz="0" w:space="0" w:color="auto"/>
            <w:right w:val="none" w:sz="0" w:space="0" w:color="auto"/>
          </w:divBdr>
        </w:div>
        <w:div w:id="1308392414">
          <w:marLeft w:val="480"/>
          <w:marRight w:val="0"/>
          <w:marTop w:val="0"/>
          <w:marBottom w:val="0"/>
          <w:divBdr>
            <w:top w:val="none" w:sz="0" w:space="0" w:color="auto"/>
            <w:left w:val="none" w:sz="0" w:space="0" w:color="auto"/>
            <w:bottom w:val="none" w:sz="0" w:space="0" w:color="auto"/>
            <w:right w:val="none" w:sz="0" w:space="0" w:color="auto"/>
          </w:divBdr>
        </w:div>
      </w:divsChild>
    </w:div>
    <w:div w:id="1002854688">
      <w:bodyDiv w:val="1"/>
      <w:marLeft w:val="0"/>
      <w:marRight w:val="0"/>
      <w:marTop w:val="0"/>
      <w:marBottom w:val="0"/>
      <w:divBdr>
        <w:top w:val="none" w:sz="0" w:space="0" w:color="auto"/>
        <w:left w:val="none" w:sz="0" w:space="0" w:color="auto"/>
        <w:bottom w:val="none" w:sz="0" w:space="0" w:color="auto"/>
        <w:right w:val="none" w:sz="0" w:space="0" w:color="auto"/>
      </w:divBdr>
    </w:div>
    <w:div w:id="1002928749">
      <w:bodyDiv w:val="1"/>
      <w:marLeft w:val="0"/>
      <w:marRight w:val="0"/>
      <w:marTop w:val="0"/>
      <w:marBottom w:val="0"/>
      <w:divBdr>
        <w:top w:val="none" w:sz="0" w:space="0" w:color="auto"/>
        <w:left w:val="none" w:sz="0" w:space="0" w:color="auto"/>
        <w:bottom w:val="none" w:sz="0" w:space="0" w:color="auto"/>
        <w:right w:val="none" w:sz="0" w:space="0" w:color="auto"/>
      </w:divBdr>
    </w:div>
    <w:div w:id="1003237790">
      <w:bodyDiv w:val="1"/>
      <w:marLeft w:val="0"/>
      <w:marRight w:val="0"/>
      <w:marTop w:val="0"/>
      <w:marBottom w:val="0"/>
      <w:divBdr>
        <w:top w:val="none" w:sz="0" w:space="0" w:color="auto"/>
        <w:left w:val="none" w:sz="0" w:space="0" w:color="auto"/>
        <w:bottom w:val="none" w:sz="0" w:space="0" w:color="auto"/>
        <w:right w:val="none" w:sz="0" w:space="0" w:color="auto"/>
      </w:divBdr>
    </w:div>
    <w:div w:id="1003625163">
      <w:bodyDiv w:val="1"/>
      <w:marLeft w:val="0"/>
      <w:marRight w:val="0"/>
      <w:marTop w:val="0"/>
      <w:marBottom w:val="0"/>
      <w:divBdr>
        <w:top w:val="none" w:sz="0" w:space="0" w:color="auto"/>
        <w:left w:val="none" w:sz="0" w:space="0" w:color="auto"/>
        <w:bottom w:val="none" w:sz="0" w:space="0" w:color="auto"/>
        <w:right w:val="none" w:sz="0" w:space="0" w:color="auto"/>
      </w:divBdr>
    </w:div>
    <w:div w:id="1003631379">
      <w:bodyDiv w:val="1"/>
      <w:marLeft w:val="0"/>
      <w:marRight w:val="0"/>
      <w:marTop w:val="0"/>
      <w:marBottom w:val="0"/>
      <w:divBdr>
        <w:top w:val="none" w:sz="0" w:space="0" w:color="auto"/>
        <w:left w:val="none" w:sz="0" w:space="0" w:color="auto"/>
        <w:bottom w:val="none" w:sz="0" w:space="0" w:color="auto"/>
        <w:right w:val="none" w:sz="0" w:space="0" w:color="auto"/>
      </w:divBdr>
    </w:div>
    <w:div w:id="1004090479">
      <w:bodyDiv w:val="1"/>
      <w:marLeft w:val="0"/>
      <w:marRight w:val="0"/>
      <w:marTop w:val="0"/>
      <w:marBottom w:val="0"/>
      <w:divBdr>
        <w:top w:val="none" w:sz="0" w:space="0" w:color="auto"/>
        <w:left w:val="none" w:sz="0" w:space="0" w:color="auto"/>
        <w:bottom w:val="none" w:sz="0" w:space="0" w:color="auto"/>
        <w:right w:val="none" w:sz="0" w:space="0" w:color="auto"/>
      </w:divBdr>
      <w:divsChild>
        <w:div w:id="14044919">
          <w:marLeft w:val="480"/>
          <w:marRight w:val="0"/>
          <w:marTop w:val="0"/>
          <w:marBottom w:val="0"/>
          <w:divBdr>
            <w:top w:val="none" w:sz="0" w:space="0" w:color="auto"/>
            <w:left w:val="none" w:sz="0" w:space="0" w:color="auto"/>
            <w:bottom w:val="none" w:sz="0" w:space="0" w:color="auto"/>
            <w:right w:val="none" w:sz="0" w:space="0" w:color="auto"/>
          </w:divBdr>
        </w:div>
        <w:div w:id="16129206">
          <w:marLeft w:val="480"/>
          <w:marRight w:val="0"/>
          <w:marTop w:val="0"/>
          <w:marBottom w:val="0"/>
          <w:divBdr>
            <w:top w:val="none" w:sz="0" w:space="0" w:color="auto"/>
            <w:left w:val="none" w:sz="0" w:space="0" w:color="auto"/>
            <w:bottom w:val="none" w:sz="0" w:space="0" w:color="auto"/>
            <w:right w:val="none" w:sz="0" w:space="0" w:color="auto"/>
          </w:divBdr>
        </w:div>
        <w:div w:id="20975953">
          <w:marLeft w:val="480"/>
          <w:marRight w:val="0"/>
          <w:marTop w:val="0"/>
          <w:marBottom w:val="0"/>
          <w:divBdr>
            <w:top w:val="none" w:sz="0" w:space="0" w:color="auto"/>
            <w:left w:val="none" w:sz="0" w:space="0" w:color="auto"/>
            <w:bottom w:val="none" w:sz="0" w:space="0" w:color="auto"/>
            <w:right w:val="none" w:sz="0" w:space="0" w:color="auto"/>
          </w:divBdr>
        </w:div>
        <w:div w:id="131874771">
          <w:marLeft w:val="480"/>
          <w:marRight w:val="0"/>
          <w:marTop w:val="0"/>
          <w:marBottom w:val="0"/>
          <w:divBdr>
            <w:top w:val="none" w:sz="0" w:space="0" w:color="auto"/>
            <w:left w:val="none" w:sz="0" w:space="0" w:color="auto"/>
            <w:bottom w:val="none" w:sz="0" w:space="0" w:color="auto"/>
            <w:right w:val="none" w:sz="0" w:space="0" w:color="auto"/>
          </w:divBdr>
        </w:div>
        <w:div w:id="135874260">
          <w:marLeft w:val="480"/>
          <w:marRight w:val="0"/>
          <w:marTop w:val="0"/>
          <w:marBottom w:val="0"/>
          <w:divBdr>
            <w:top w:val="none" w:sz="0" w:space="0" w:color="auto"/>
            <w:left w:val="none" w:sz="0" w:space="0" w:color="auto"/>
            <w:bottom w:val="none" w:sz="0" w:space="0" w:color="auto"/>
            <w:right w:val="none" w:sz="0" w:space="0" w:color="auto"/>
          </w:divBdr>
        </w:div>
        <w:div w:id="151070061">
          <w:marLeft w:val="480"/>
          <w:marRight w:val="0"/>
          <w:marTop w:val="0"/>
          <w:marBottom w:val="0"/>
          <w:divBdr>
            <w:top w:val="none" w:sz="0" w:space="0" w:color="auto"/>
            <w:left w:val="none" w:sz="0" w:space="0" w:color="auto"/>
            <w:bottom w:val="none" w:sz="0" w:space="0" w:color="auto"/>
            <w:right w:val="none" w:sz="0" w:space="0" w:color="auto"/>
          </w:divBdr>
        </w:div>
        <w:div w:id="163282205">
          <w:marLeft w:val="480"/>
          <w:marRight w:val="0"/>
          <w:marTop w:val="0"/>
          <w:marBottom w:val="0"/>
          <w:divBdr>
            <w:top w:val="none" w:sz="0" w:space="0" w:color="auto"/>
            <w:left w:val="none" w:sz="0" w:space="0" w:color="auto"/>
            <w:bottom w:val="none" w:sz="0" w:space="0" w:color="auto"/>
            <w:right w:val="none" w:sz="0" w:space="0" w:color="auto"/>
          </w:divBdr>
        </w:div>
        <w:div w:id="217015190">
          <w:marLeft w:val="480"/>
          <w:marRight w:val="0"/>
          <w:marTop w:val="0"/>
          <w:marBottom w:val="0"/>
          <w:divBdr>
            <w:top w:val="none" w:sz="0" w:space="0" w:color="auto"/>
            <w:left w:val="none" w:sz="0" w:space="0" w:color="auto"/>
            <w:bottom w:val="none" w:sz="0" w:space="0" w:color="auto"/>
            <w:right w:val="none" w:sz="0" w:space="0" w:color="auto"/>
          </w:divBdr>
        </w:div>
        <w:div w:id="262886628">
          <w:marLeft w:val="480"/>
          <w:marRight w:val="0"/>
          <w:marTop w:val="0"/>
          <w:marBottom w:val="0"/>
          <w:divBdr>
            <w:top w:val="none" w:sz="0" w:space="0" w:color="auto"/>
            <w:left w:val="none" w:sz="0" w:space="0" w:color="auto"/>
            <w:bottom w:val="none" w:sz="0" w:space="0" w:color="auto"/>
            <w:right w:val="none" w:sz="0" w:space="0" w:color="auto"/>
          </w:divBdr>
        </w:div>
        <w:div w:id="396127622">
          <w:marLeft w:val="480"/>
          <w:marRight w:val="0"/>
          <w:marTop w:val="0"/>
          <w:marBottom w:val="0"/>
          <w:divBdr>
            <w:top w:val="none" w:sz="0" w:space="0" w:color="auto"/>
            <w:left w:val="none" w:sz="0" w:space="0" w:color="auto"/>
            <w:bottom w:val="none" w:sz="0" w:space="0" w:color="auto"/>
            <w:right w:val="none" w:sz="0" w:space="0" w:color="auto"/>
          </w:divBdr>
        </w:div>
        <w:div w:id="414741858">
          <w:marLeft w:val="480"/>
          <w:marRight w:val="0"/>
          <w:marTop w:val="0"/>
          <w:marBottom w:val="0"/>
          <w:divBdr>
            <w:top w:val="none" w:sz="0" w:space="0" w:color="auto"/>
            <w:left w:val="none" w:sz="0" w:space="0" w:color="auto"/>
            <w:bottom w:val="none" w:sz="0" w:space="0" w:color="auto"/>
            <w:right w:val="none" w:sz="0" w:space="0" w:color="auto"/>
          </w:divBdr>
        </w:div>
        <w:div w:id="444153449">
          <w:marLeft w:val="480"/>
          <w:marRight w:val="0"/>
          <w:marTop w:val="0"/>
          <w:marBottom w:val="0"/>
          <w:divBdr>
            <w:top w:val="none" w:sz="0" w:space="0" w:color="auto"/>
            <w:left w:val="none" w:sz="0" w:space="0" w:color="auto"/>
            <w:bottom w:val="none" w:sz="0" w:space="0" w:color="auto"/>
            <w:right w:val="none" w:sz="0" w:space="0" w:color="auto"/>
          </w:divBdr>
        </w:div>
        <w:div w:id="458034120">
          <w:marLeft w:val="480"/>
          <w:marRight w:val="0"/>
          <w:marTop w:val="0"/>
          <w:marBottom w:val="0"/>
          <w:divBdr>
            <w:top w:val="none" w:sz="0" w:space="0" w:color="auto"/>
            <w:left w:val="none" w:sz="0" w:space="0" w:color="auto"/>
            <w:bottom w:val="none" w:sz="0" w:space="0" w:color="auto"/>
            <w:right w:val="none" w:sz="0" w:space="0" w:color="auto"/>
          </w:divBdr>
        </w:div>
        <w:div w:id="463043558">
          <w:marLeft w:val="480"/>
          <w:marRight w:val="0"/>
          <w:marTop w:val="0"/>
          <w:marBottom w:val="0"/>
          <w:divBdr>
            <w:top w:val="none" w:sz="0" w:space="0" w:color="auto"/>
            <w:left w:val="none" w:sz="0" w:space="0" w:color="auto"/>
            <w:bottom w:val="none" w:sz="0" w:space="0" w:color="auto"/>
            <w:right w:val="none" w:sz="0" w:space="0" w:color="auto"/>
          </w:divBdr>
        </w:div>
        <w:div w:id="488330071">
          <w:marLeft w:val="480"/>
          <w:marRight w:val="0"/>
          <w:marTop w:val="0"/>
          <w:marBottom w:val="0"/>
          <w:divBdr>
            <w:top w:val="none" w:sz="0" w:space="0" w:color="auto"/>
            <w:left w:val="none" w:sz="0" w:space="0" w:color="auto"/>
            <w:bottom w:val="none" w:sz="0" w:space="0" w:color="auto"/>
            <w:right w:val="none" w:sz="0" w:space="0" w:color="auto"/>
          </w:divBdr>
        </w:div>
        <w:div w:id="673723491">
          <w:marLeft w:val="480"/>
          <w:marRight w:val="0"/>
          <w:marTop w:val="0"/>
          <w:marBottom w:val="0"/>
          <w:divBdr>
            <w:top w:val="none" w:sz="0" w:space="0" w:color="auto"/>
            <w:left w:val="none" w:sz="0" w:space="0" w:color="auto"/>
            <w:bottom w:val="none" w:sz="0" w:space="0" w:color="auto"/>
            <w:right w:val="none" w:sz="0" w:space="0" w:color="auto"/>
          </w:divBdr>
        </w:div>
        <w:div w:id="720136722">
          <w:marLeft w:val="480"/>
          <w:marRight w:val="0"/>
          <w:marTop w:val="0"/>
          <w:marBottom w:val="0"/>
          <w:divBdr>
            <w:top w:val="none" w:sz="0" w:space="0" w:color="auto"/>
            <w:left w:val="none" w:sz="0" w:space="0" w:color="auto"/>
            <w:bottom w:val="none" w:sz="0" w:space="0" w:color="auto"/>
            <w:right w:val="none" w:sz="0" w:space="0" w:color="auto"/>
          </w:divBdr>
        </w:div>
        <w:div w:id="720985644">
          <w:marLeft w:val="480"/>
          <w:marRight w:val="0"/>
          <w:marTop w:val="0"/>
          <w:marBottom w:val="0"/>
          <w:divBdr>
            <w:top w:val="none" w:sz="0" w:space="0" w:color="auto"/>
            <w:left w:val="none" w:sz="0" w:space="0" w:color="auto"/>
            <w:bottom w:val="none" w:sz="0" w:space="0" w:color="auto"/>
            <w:right w:val="none" w:sz="0" w:space="0" w:color="auto"/>
          </w:divBdr>
        </w:div>
        <w:div w:id="728840443">
          <w:marLeft w:val="480"/>
          <w:marRight w:val="0"/>
          <w:marTop w:val="0"/>
          <w:marBottom w:val="0"/>
          <w:divBdr>
            <w:top w:val="none" w:sz="0" w:space="0" w:color="auto"/>
            <w:left w:val="none" w:sz="0" w:space="0" w:color="auto"/>
            <w:bottom w:val="none" w:sz="0" w:space="0" w:color="auto"/>
            <w:right w:val="none" w:sz="0" w:space="0" w:color="auto"/>
          </w:divBdr>
        </w:div>
        <w:div w:id="800685669">
          <w:marLeft w:val="480"/>
          <w:marRight w:val="0"/>
          <w:marTop w:val="0"/>
          <w:marBottom w:val="0"/>
          <w:divBdr>
            <w:top w:val="none" w:sz="0" w:space="0" w:color="auto"/>
            <w:left w:val="none" w:sz="0" w:space="0" w:color="auto"/>
            <w:bottom w:val="none" w:sz="0" w:space="0" w:color="auto"/>
            <w:right w:val="none" w:sz="0" w:space="0" w:color="auto"/>
          </w:divBdr>
        </w:div>
        <w:div w:id="802962278">
          <w:marLeft w:val="480"/>
          <w:marRight w:val="0"/>
          <w:marTop w:val="0"/>
          <w:marBottom w:val="0"/>
          <w:divBdr>
            <w:top w:val="none" w:sz="0" w:space="0" w:color="auto"/>
            <w:left w:val="none" w:sz="0" w:space="0" w:color="auto"/>
            <w:bottom w:val="none" w:sz="0" w:space="0" w:color="auto"/>
            <w:right w:val="none" w:sz="0" w:space="0" w:color="auto"/>
          </w:divBdr>
        </w:div>
        <w:div w:id="825826197">
          <w:marLeft w:val="480"/>
          <w:marRight w:val="0"/>
          <w:marTop w:val="0"/>
          <w:marBottom w:val="0"/>
          <w:divBdr>
            <w:top w:val="none" w:sz="0" w:space="0" w:color="auto"/>
            <w:left w:val="none" w:sz="0" w:space="0" w:color="auto"/>
            <w:bottom w:val="none" w:sz="0" w:space="0" w:color="auto"/>
            <w:right w:val="none" w:sz="0" w:space="0" w:color="auto"/>
          </w:divBdr>
        </w:div>
        <w:div w:id="830096735">
          <w:marLeft w:val="480"/>
          <w:marRight w:val="0"/>
          <w:marTop w:val="0"/>
          <w:marBottom w:val="0"/>
          <w:divBdr>
            <w:top w:val="none" w:sz="0" w:space="0" w:color="auto"/>
            <w:left w:val="none" w:sz="0" w:space="0" w:color="auto"/>
            <w:bottom w:val="none" w:sz="0" w:space="0" w:color="auto"/>
            <w:right w:val="none" w:sz="0" w:space="0" w:color="auto"/>
          </w:divBdr>
        </w:div>
        <w:div w:id="855969027">
          <w:marLeft w:val="480"/>
          <w:marRight w:val="0"/>
          <w:marTop w:val="0"/>
          <w:marBottom w:val="0"/>
          <w:divBdr>
            <w:top w:val="none" w:sz="0" w:space="0" w:color="auto"/>
            <w:left w:val="none" w:sz="0" w:space="0" w:color="auto"/>
            <w:bottom w:val="none" w:sz="0" w:space="0" w:color="auto"/>
            <w:right w:val="none" w:sz="0" w:space="0" w:color="auto"/>
          </w:divBdr>
        </w:div>
        <w:div w:id="1019239664">
          <w:marLeft w:val="480"/>
          <w:marRight w:val="0"/>
          <w:marTop w:val="0"/>
          <w:marBottom w:val="0"/>
          <w:divBdr>
            <w:top w:val="none" w:sz="0" w:space="0" w:color="auto"/>
            <w:left w:val="none" w:sz="0" w:space="0" w:color="auto"/>
            <w:bottom w:val="none" w:sz="0" w:space="0" w:color="auto"/>
            <w:right w:val="none" w:sz="0" w:space="0" w:color="auto"/>
          </w:divBdr>
        </w:div>
        <w:div w:id="1093361335">
          <w:marLeft w:val="480"/>
          <w:marRight w:val="0"/>
          <w:marTop w:val="0"/>
          <w:marBottom w:val="0"/>
          <w:divBdr>
            <w:top w:val="none" w:sz="0" w:space="0" w:color="auto"/>
            <w:left w:val="none" w:sz="0" w:space="0" w:color="auto"/>
            <w:bottom w:val="none" w:sz="0" w:space="0" w:color="auto"/>
            <w:right w:val="none" w:sz="0" w:space="0" w:color="auto"/>
          </w:divBdr>
        </w:div>
        <w:div w:id="1121728710">
          <w:marLeft w:val="480"/>
          <w:marRight w:val="0"/>
          <w:marTop w:val="0"/>
          <w:marBottom w:val="0"/>
          <w:divBdr>
            <w:top w:val="none" w:sz="0" w:space="0" w:color="auto"/>
            <w:left w:val="none" w:sz="0" w:space="0" w:color="auto"/>
            <w:bottom w:val="none" w:sz="0" w:space="0" w:color="auto"/>
            <w:right w:val="none" w:sz="0" w:space="0" w:color="auto"/>
          </w:divBdr>
        </w:div>
        <w:div w:id="1155223743">
          <w:marLeft w:val="480"/>
          <w:marRight w:val="0"/>
          <w:marTop w:val="0"/>
          <w:marBottom w:val="0"/>
          <w:divBdr>
            <w:top w:val="none" w:sz="0" w:space="0" w:color="auto"/>
            <w:left w:val="none" w:sz="0" w:space="0" w:color="auto"/>
            <w:bottom w:val="none" w:sz="0" w:space="0" w:color="auto"/>
            <w:right w:val="none" w:sz="0" w:space="0" w:color="auto"/>
          </w:divBdr>
        </w:div>
        <w:div w:id="1226070287">
          <w:marLeft w:val="480"/>
          <w:marRight w:val="0"/>
          <w:marTop w:val="0"/>
          <w:marBottom w:val="0"/>
          <w:divBdr>
            <w:top w:val="none" w:sz="0" w:space="0" w:color="auto"/>
            <w:left w:val="none" w:sz="0" w:space="0" w:color="auto"/>
            <w:bottom w:val="none" w:sz="0" w:space="0" w:color="auto"/>
            <w:right w:val="none" w:sz="0" w:space="0" w:color="auto"/>
          </w:divBdr>
        </w:div>
        <w:div w:id="1285768239">
          <w:marLeft w:val="480"/>
          <w:marRight w:val="0"/>
          <w:marTop w:val="0"/>
          <w:marBottom w:val="0"/>
          <w:divBdr>
            <w:top w:val="none" w:sz="0" w:space="0" w:color="auto"/>
            <w:left w:val="none" w:sz="0" w:space="0" w:color="auto"/>
            <w:bottom w:val="none" w:sz="0" w:space="0" w:color="auto"/>
            <w:right w:val="none" w:sz="0" w:space="0" w:color="auto"/>
          </w:divBdr>
        </w:div>
        <w:div w:id="1295402620">
          <w:marLeft w:val="480"/>
          <w:marRight w:val="0"/>
          <w:marTop w:val="0"/>
          <w:marBottom w:val="0"/>
          <w:divBdr>
            <w:top w:val="none" w:sz="0" w:space="0" w:color="auto"/>
            <w:left w:val="none" w:sz="0" w:space="0" w:color="auto"/>
            <w:bottom w:val="none" w:sz="0" w:space="0" w:color="auto"/>
            <w:right w:val="none" w:sz="0" w:space="0" w:color="auto"/>
          </w:divBdr>
        </w:div>
        <w:div w:id="1351877722">
          <w:marLeft w:val="480"/>
          <w:marRight w:val="0"/>
          <w:marTop w:val="0"/>
          <w:marBottom w:val="0"/>
          <w:divBdr>
            <w:top w:val="none" w:sz="0" w:space="0" w:color="auto"/>
            <w:left w:val="none" w:sz="0" w:space="0" w:color="auto"/>
            <w:bottom w:val="none" w:sz="0" w:space="0" w:color="auto"/>
            <w:right w:val="none" w:sz="0" w:space="0" w:color="auto"/>
          </w:divBdr>
        </w:div>
        <w:div w:id="1387532441">
          <w:marLeft w:val="480"/>
          <w:marRight w:val="0"/>
          <w:marTop w:val="0"/>
          <w:marBottom w:val="0"/>
          <w:divBdr>
            <w:top w:val="none" w:sz="0" w:space="0" w:color="auto"/>
            <w:left w:val="none" w:sz="0" w:space="0" w:color="auto"/>
            <w:bottom w:val="none" w:sz="0" w:space="0" w:color="auto"/>
            <w:right w:val="none" w:sz="0" w:space="0" w:color="auto"/>
          </w:divBdr>
        </w:div>
        <w:div w:id="1439253183">
          <w:marLeft w:val="480"/>
          <w:marRight w:val="0"/>
          <w:marTop w:val="0"/>
          <w:marBottom w:val="0"/>
          <w:divBdr>
            <w:top w:val="none" w:sz="0" w:space="0" w:color="auto"/>
            <w:left w:val="none" w:sz="0" w:space="0" w:color="auto"/>
            <w:bottom w:val="none" w:sz="0" w:space="0" w:color="auto"/>
            <w:right w:val="none" w:sz="0" w:space="0" w:color="auto"/>
          </w:divBdr>
        </w:div>
        <w:div w:id="1440682497">
          <w:marLeft w:val="480"/>
          <w:marRight w:val="0"/>
          <w:marTop w:val="0"/>
          <w:marBottom w:val="0"/>
          <w:divBdr>
            <w:top w:val="none" w:sz="0" w:space="0" w:color="auto"/>
            <w:left w:val="none" w:sz="0" w:space="0" w:color="auto"/>
            <w:bottom w:val="none" w:sz="0" w:space="0" w:color="auto"/>
            <w:right w:val="none" w:sz="0" w:space="0" w:color="auto"/>
          </w:divBdr>
        </w:div>
        <w:div w:id="1493986578">
          <w:marLeft w:val="480"/>
          <w:marRight w:val="0"/>
          <w:marTop w:val="0"/>
          <w:marBottom w:val="0"/>
          <w:divBdr>
            <w:top w:val="none" w:sz="0" w:space="0" w:color="auto"/>
            <w:left w:val="none" w:sz="0" w:space="0" w:color="auto"/>
            <w:bottom w:val="none" w:sz="0" w:space="0" w:color="auto"/>
            <w:right w:val="none" w:sz="0" w:space="0" w:color="auto"/>
          </w:divBdr>
        </w:div>
        <w:div w:id="1494226235">
          <w:marLeft w:val="480"/>
          <w:marRight w:val="0"/>
          <w:marTop w:val="0"/>
          <w:marBottom w:val="0"/>
          <w:divBdr>
            <w:top w:val="none" w:sz="0" w:space="0" w:color="auto"/>
            <w:left w:val="none" w:sz="0" w:space="0" w:color="auto"/>
            <w:bottom w:val="none" w:sz="0" w:space="0" w:color="auto"/>
            <w:right w:val="none" w:sz="0" w:space="0" w:color="auto"/>
          </w:divBdr>
        </w:div>
        <w:div w:id="1511602792">
          <w:marLeft w:val="480"/>
          <w:marRight w:val="0"/>
          <w:marTop w:val="0"/>
          <w:marBottom w:val="0"/>
          <w:divBdr>
            <w:top w:val="none" w:sz="0" w:space="0" w:color="auto"/>
            <w:left w:val="none" w:sz="0" w:space="0" w:color="auto"/>
            <w:bottom w:val="none" w:sz="0" w:space="0" w:color="auto"/>
            <w:right w:val="none" w:sz="0" w:space="0" w:color="auto"/>
          </w:divBdr>
        </w:div>
        <w:div w:id="1553274619">
          <w:marLeft w:val="480"/>
          <w:marRight w:val="0"/>
          <w:marTop w:val="0"/>
          <w:marBottom w:val="0"/>
          <w:divBdr>
            <w:top w:val="none" w:sz="0" w:space="0" w:color="auto"/>
            <w:left w:val="none" w:sz="0" w:space="0" w:color="auto"/>
            <w:bottom w:val="none" w:sz="0" w:space="0" w:color="auto"/>
            <w:right w:val="none" w:sz="0" w:space="0" w:color="auto"/>
          </w:divBdr>
        </w:div>
        <w:div w:id="1619071660">
          <w:marLeft w:val="480"/>
          <w:marRight w:val="0"/>
          <w:marTop w:val="0"/>
          <w:marBottom w:val="0"/>
          <w:divBdr>
            <w:top w:val="none" w:sz="0" w:space="0" w:color="auto"/>
            <w:left w:val="none" w:sz="0" w:space="0" w:color="auto"/>
            <w:bottom w:val="none" w:sz="0" w:space="0" w:color="auto"/>
            <w:right w:val="none" w:sz="0" w:space="0" w:color="auto"/>
          </w:divBdr>
        </w:div>
        <w:div w:id="1633517354">
          <w:marLeft w:val="480"/>
          <w:marRight w:val="0"/>
          <w:marTop w:val="0"/>
          <w:marBottom w:val="0"/>
          <w:divBdr>
            <w:top w:val="none" w:sz="0" w:space="0" w:color="auto"/>
            <w:left w:val="none" w:sz="0" w:space="0" w:color="auto"/>
            <w:bottom w:val="none" w:sz="0" w:space="0" w:color="auto"/>
            <w:right w:val="none" w:sz="0" w:space="0" w:color="auto"/>
          </w:divBdr>
        </w:div>
        <w:div w:id="1677885221">
          <w:marLeft w:val="480"/>
          <w:marRight w:val="0"/>
          <w:marTop w:val="0"/>
          <w:marBottom w:val="0"/>
          <w:divBdr>
            <w:top w:val="none" w:sz="0" w:space="0" w:color="auto"/>
            <w:left w:val="none" w:sz="0" w:space="0" w:color="auto"/>
            <w:bottom w:val="none" w:sz="0" w:space="0" w:color="auto"/>
            <w:right w:val="none" w:sz="0" w:space="0" w:color="auto"/>
          </w:divBdr>
        </w:div>
      </w:divsChild>
    </w:div>
    <w:div w:id="1004436099">
      <w:bodyDiv w:val="1"/>
      <w:marLeft w:val="0"/>
      <w:marRight w:val="0"/>
      <w:marTop w:val="0"/>
      <w:marBottom w:val="0"/>
      <w:divBdr>
        <w:top w:val="none" w:sz="0" w:space="0" w:color="auto"/>
        <w:left w:val="none" w:sz="0" w:space="0" w:color="auto"/>
        <w:bottom w:val="none" w:sz="0" w:space="0" w:color="auto"/>
        <w:right w:val="none" w:sz="0" w:space="0" w:color="auto"/>
      </w:divBdr>
    </w:div>
    <w:div w:id="1004552775">
      <w:bodyDiv w:val="1"/>
      <w:marLeft w:val="0"/>
      <w:marRight w:val="0"/>
      <w:marTop w:val="0"/>
      <w:marBottom w:val="0"/>
      <w:divBdr>
        <w:top w:val="none" w:sz="0" w:space="0" w:color="auto"/>
        <w:left w:val="none" w:sz="0" w:space="0" w:color="auto"/>
        <w:bottom w:val="none" w:sz="0" w:space="0" w:color="auto"/>
        <w:right w:val="none" w:sz="0" w:space="0" w:color="auto"/>
      </w:divBdr>
    </w:div>
    <w:div w:id="1004750146">
      <w:bodyDiv w:val="1"/>
      <w:marLeft w:val="0"/>
      <w:marRight w:val="0"/>
      <w:marTop w:val="0"/>
      <w:marBottom w:val="0"/>
      <w:divBdr>
        <w:top w:val="none" w:sz="0" w:space="0" w:color="auto"/>
        <w:left w:val="none" w:sz="0" w:space="0" w:color="auto"/>
        <w:bottom w:val="none" w:sz="0" w:space="0" w:color="auto"/>
        <w:right w:val="none" w:sz="0" w:space="0" w:color="auto"/>
      </w:divBdr>
    </w:div>
    <w:div w:id="1004893354">
      <w:bodyDiv w:val="1"/>
      <w:marLeft w:val="0"/>
      <w:marRight w:val="0"/>
      <w:marTop w:val="0"/>
      <w:marBottom w:val="0"/>
      <w:divBdr>
        <w:top w:val="none" w:sz="0" w:space="0" w:color="auto"/>
        <w:left w:val="none" w:sz="0" w:space="0" w:color="auto"/>
        <w:bottom w:val="none" w:sz="0" w:space="0" w:color="auto"/>
        <w:right w:val="none" w:sz="0" w:space="0" w:color="auto"/>
      </w:divBdr>
    </w:div>
    <w:div w:id="1005018349">
      <w:bodyDiv w:val="1"/>
      <w:marLeft w:val="0"/>
      <w:marRight w:val="0"/>
      <w:marTop w:val="0"/>
      <w:marBottom w:val="0"/>
      <w:divBdr>
        <w:top w:val="none" w:sz="0" w:space="0" w:color="auto"/>
        <w:left w:val="none" w:sz="0" w:space="0" w:color="auto"/>
        <w:bottom w:val="none" w:sz="0" w:space="0" w:color="auto"/>
        <w:right w:val="none" w:sz="0" w:space="0" w:color="auto"/>
      </w:divBdr>
    </w:div>
    <w:div w:id="1005354945">
      <w:bodyDiv w:val="1"/>
      <w:marLeft w:val="0"/>
      <w:marRight w:val="0"/>
      <w:marTop w:val="0"/>
      <w:marBottom w:val="0"/>
      <w:divBdr>
        <w:top w:val="none" w:sz="0" w:space="0" w:color="auto"/>
        <w:left w:val="none" w:sz="0" w:space="0" w:color="auto"/>
        <w:bottom w:val="none" w:sz="0" w:space="0" w:color="auto"/>
        <w:right w:val="none" w:sz="0" w:space="0" w:color="auto"/>
      </w:divBdr>
    </w:div>
    <w:div w:id="1005666472">
      <w:bodyDiv w:val="1"/>
      <w:marLeft w:val="0"/>
      <w:marRight w:val="0"/>
      <w:marTop w:val="0"/>
      <w:marBottom w:val="0"/>
      <w:divBdr>
        <w:top w:val="none" w:sz="0" w:space="0" w:color="auto"/>
        <w:left w:val="none" w:sz="0" w:space="0" w:color="auto"/>
        <w:bottom w:val="none" w:sz="0" w:space="0" w:color="auto"/>
        <w:right w:val="none" w:sz="0" w:space="0" w:color="auto"/>
      </w:divBdr>
    </w:div>
    <w:div w:id="1005938958">
      <w:bodyDiv w:val="1"/>
      <w:marLeft w:val="0"/>
      <w:marRight w:val="0"/>
      <w:marTop w:val="0"/>
      <w:marBottom w:val="0"/>
      <w:divBdr>
        <w:top w:val="none" w:sz="0" w:space="0" w:color="auto"/>
        <w:left w:val="none" w:sz="0" w:space="0" w:color="auto"/>
        <w:bottom w:val="none" w:sz="0" w:space="0" w:color="auto"/>
        <w:right w:val="none" w:sz="0" w:space="0" w:color="auto"/>
      </w:divBdr>
    </w:div>
    <w:div w:id="1005982882">
      <w:bodyDiv w:val="1"/>
      <w:marLeft w:val="0"/>
      <w:marRight w:val="0"/>
      <w:marTop w:val="0"/>
      <w:marBottom w:val="0"/>
      <w:divBdr>
        <w:top w:val="none" w:sz="0" w:space="0" w:color="auto"/>
        <w:left w:val="none" w:sz="0" w:space="0" w:color="auto"/>
        <w:bottom w:val="none" w:sz="0" w:space="0" w:color="auto"/>
        <w:right w:val="none" w:sz="0" w:space="0" w:color="auto"/>
      </w:divBdr>
    </w:div>
    <w:div w:id="1006054892">
      <w:bodyDiv w:val="1"/>
      <w:marLeft w:val="0"/>
      <w:marRight w:val="0"/>
      <w:marTop w:val="0"/>
      <w:marBottom w:val="0"/>
      <w:divBdr>
        <w:top w:val="none" w:sz="0" w:space="0" w:color="auto"/>
        <w:left w:val="none" w:sz="0" w:space="0" w:color="auto"/>
        <w:bottom w:val="none" w:sz="0" w:space="0" w:color="auto"/>
        <w:right w:val="none" w:sz="0" w:space="0" w:color="auto"/>
      </w:divBdr>
    </w:div>
    <w:div w:id="1006135972">
      <w:bodyDiv w:val="1"/>
      <w:marLeft w:val="0"/>
      <w:marRight w:val="0"/>
      <w:marTop w:val="0"/>
      <w:marBottom w:val="0"/>
      <w:divBdr>
        <w:top w:val="none" w:sz="0" w:space="0" w:color="auto"/>
        <w:left w:val="none" w:sz="0" w:space="0" w:color="auto"/>
        <w:bottom w:val="none" w:sz="0" w:space="0" w:color="auto"/>
        <w:right w:val="none" w:sz="0" w:space="0" w:color="auto"/>
      </w:divBdr>
    </w:div>
    <w:div w:id="1006251227">
      <w:bodyDiv w:val="1"/>
      <w:marLeft w:val="0"/>
      <w:marRight w:val="0"/>
      <w:marTop w:val="0"/>
      <w:marBottom w:val="0"/>
      <w:divBdr>
        <w:top w:val="none" w:sz="0" w:space="0" w:color="auto"/>
        <w:left w:val="none" w:sz="0" w:space="0" w:color="auto"/>
        <w:bottom w:val="none" w:sz="0" w:space="0" w:color="auto"/>
        <w:right w:val="none" w:sz="0" w:space="0" w:color="auto"/>
      </w:divBdr>
    </w:div>
    <w:div w:id="1006442425">
      <w:bodyDiv w:val="1"/>
      <w:marLeft w:val="0"/>
      <w:marRight w:val="0"/>
      <w:marTop w:val="0"/>
      <w:marBottom w:val="0"/>
      <w:divBdr>
        <w:top w:val="none" w:sz="0" w:space="0" w:color="auto"/>
        <w:left w:val="none" w:sz="0" w:space="0" w:color="auto"/>
        <w:bottom w:val="none" w:sz="0" w:space="0" w:color="auto"/>
        <w:right w:val="none" w:sz="0" w:space="0" w:color="auto"/>
      </w:divBdr>
    </w:div>
    <w:div w:id="1006638877">
      <w:bodyDiv w:val="1"/>
      <w:marLeft w:val="0"/>
      <w:marRight w:val="0"/>
      <w:marTop w:val="0"/>
      <w:marBottom w:val="0"/>
      <w:divBdr>
        <w:top w:val="none" w:sz="0" w:space="0" w:color="auto"/>
        <w:left w:val="none" w:sz="0" w:space="0" w:color="auto"/>
        <w:bottom w:val="none" w:sz="0" w:space="0" w:color="auto"/>
        <w:right w:val="none" w:sz="0" w:space="0" w:color="auto"/>
      </w:divBdr>
    </w:div>
    <w:div w:id="1006859422">
      <w:bodyDiv w:val="1"/>
      <w:marLeft w:val="0"/>
      <w:marRight w:val="0"/>
      <w:marTop w:val="0"/>
      <w:marBottom w:val="0"/>
      <w:divBdr>
        <w:top w:val="none" w:sz="0" w:space="0" w:color="auto"/>
        <w:left w:val="none" w:sz="0" w:space="0" w:color="auto"/>
        <w:bottom w:val="none" w:sz="0" w:space="0" w:color="auto"/>
        <w:right w:val="none" w:sz="0" w:space="0" w:color="auto"/>
      </w:divBdr>
    </w:div>
    <w:div w:id="1006900881">
      <w:bodyDiv w:val="1"/>
      <w:marLeft w:val="0"/>
      <w:marRight w:val="0"/>
      <w:marTop w:val="0"/>
      <w:marBottom w:val="0"/>
      <w:divBdr>
        <w:top w:val="none" w:sz="0" w:space="0" w:color="auto"/>
        <w:left w:val="none" w:sz="0" w:space="0" w:color="auto"/>
        <w:bottom w:val="none" w:sz="0" w:space="0" w:color="auto"/>
        <w:right w:val="none" w:sz="0" w:space="0" w:color="auto"/>
      </w:divBdr>
    </w:div>
    <w:div w:id="1007293165">
      <w:bodyDiv w:val="1"/>
      <w:marLeft w:val="0"/>
      <w:marRight w:val="0"/>
      <w:marTop w:val="0"/>
      <w:marBottom w:val="0"/>
      <w:divBdr>
        <w:top w:val="none" w:sz="0" w:space="0" w:color="auto"/>
        <w:left w:val="none" w:sz="0" w:space="0" w:color="auto"/>
        <w:bottom w:val="none" w:sz="0" w:space="0" w:color="auto"/>
        <w:right w:val="none" w:sz="0" w:space="0" w:color="auto"/>
      </w:divBdr>
    </w:div>
    <w:div w:id="1007294515">
      <w:bodyDiv w:val="1"/>
      <w:marLeft w:val="0"/>
      <w:marRight w:val="0"/>
      <w:marTop w:val="0"/>
      <w:marBottom w:val="0"/>
      <w:divBdr>
        <w:top w:val="none" w:sz="0" w:space="0" w:color="auto"/>
        <w:left w:val="none" w:sz="0" w:space="0" w:color="auto"/>
        <w:bottom w:val="none" w:sz="0" w:space="0" w:color="auto"/>
        <w:right w:val="none" w:sz="0" w:space="0" w:color="auto"/>
      </w:divBdr>
    </w:div>
    <w:div w:id="1007682167">
      <w:bodyDiv w:val="1"/>
      <w:marLeft w:val="0"/>
      <w:marRight w:val="0"/>
      <w:marTop w:val="0"/>
      <w:marBottom w:val="0"/>
      <w:divBdr>
        <w:top w:val="none" w:sz="0" w:space="0" w:color="auto"/>
        <w:left w:val="none" w:sz="0" w:space="0" w:color="auto"/>
        <w:bottom w:val="none" w:sz="0" w:space="0" w:color="auto"/>
        <w:right w:val="none" w:sz="0" w:space="0" w:color="auto"/>
      </w:divBdr>
    </w:div>
    <w:div w:id="1008097997">
      <w:bodyDiv w:val="1"/>
      <w:marLeft w:val="0"/>
      <w:marRight w:val="0"/>
      <w:marTop w:val="0"/>
      <w:marBottom w:val="0"/>
      <w:divBdr>
        <w:top w:val="none" w:sz="0" w:space="0" w:color="auto"/>
        <w:left w:val="none" w:sz="0" w:space="0" w:color="auto"/>
        <w:bottom w:val="none" w:sz="0" w:space="0" w:color="auto"/>
        <w:right w:val="none" w:sz="0" w:space="0" w:color="auto"/>
      </w:divBdr>
    </w:div>
    <w:div w:id="1008288832">
      <w:bodyDiv w:val="1"/>
      <w:marLeft w:val="0"/>
      <w:marRight w:val="0"/>
      <w:marTop w:val="0"/>
      <w:marBottom w:val="0"/>
      <w:divBdr>
        <w:top w:val="none" w:sz="0" w:space="0" w:color="auto"/>
        <w:left w:val="none" w:sz="0" w:space="0" w:color="auto"/>
        <w:bottom w:val="none" w:sz="0" w:space="0" w:color="auto"/>
        <w:right w:val="none" w:sz="0" w:space="0" w:color="auto"/>
      </w:divBdr>
    </w:div>
    <w:div w:id="1008798438">
      <w:bodyDiv w:val="1"/>
      <w:marLeft w:val="0"/>
      <w:marRight w:val="0"/>
      <w:marTop w:val="0"/>
      <w:marBottom w:val="0"/>
      <w:divBdr>
        <w:top w:val="none" w:sz="0" w:space="0" w:color="auto"/>
        <w:left w:val="none" w:sz="0" w:space="0" w:color="auto"/>
        <w:bottom w:val="none" w:sz="0" w:space="0" w:color="auto"/>
        <w:right w:val="none" w:sz="0" w:space="0" w:color="auto"/>
      </w:divBdr>
    </w:div>
    <w:div w:id="1009022021">
      <w:bodyDiv w:val="1"/>
      <w:marLeft w:val="0"/>
      <w:marRight w:val="0"/>
      <w:marTop w:val="0"/>
      <w:marBottom w:val="0"/>
      <w:divBdr>
        <w:top w:val="none" w:sz="0" w:space="0" w:color="auto"/>
        <w:left w:val="none" w:sz="0" w:space="0" w:color="auto"/>
        <w:bottom w:val="none" w:sz="0" w:space="0" w:color="auto"/>
        <w:right w:val="none" w:sz="0" w:space="0" w:color="auto"/>
      </w:divBdr>
    </w:div>
    <w:div w:id="1009023436">
      <w:bodyDiv w:val="1"/>
      <w:marLeft w:val="0"/>
      <w:marRight w:val="0"/>
      <w:marTop w:val="0"/>
      <w:marBottom w:val="0"/>
      <w:divBdr>
        <w:top w:val="none" w:sz="0" w:space="0" w:color="auto"/>
        <w:left w:val="none" w:sz="0" w:space="0" w:color="auto"/>
        <w:bottom w:val="none" w:sz="0" w:space="0" w:color="auto"/>
        <w:right w:val="none" w:sz="0" w:space="0" w:color="auto"/>
      </w:divBdr>
    </w:div>
    <w:div w:id="1009142718">
      <w:bodyDiv w:val="1"/>
      <w:marLeft w:val="0"/>
      <w:marRight w:val="0"/>
      <w:marTop w:val="0"/>
      <w:marBottom w:val="0"/>
      <w:divBdr>
        <w:top w:val="none" w:sz="0" w:space="0" w:color="auto"/>
        <w:left w:val="none" w:sz="0" w:space="0" w:color="auto"/>
        <w:bottom w:val="none" w:sz="0" w:space="0" w:color="auto"/>
        <w:right w:val="none" w:sz="0" w:space="0" w:color="auto"/>
      </w:divBdr>
    </w:div>
    <w:div w:id="1009212091">
      <w:bodyDiv w:val="1"/>
      <w:marLeft w:val="0"/>
      <w:marRight w:val="0"/>
      <w:marTop w:val="0"/>
      <w:marBottom w:val="0"/>
      <w:divBdr>
        <w:top w:val="none" w:sz="0" w:space="0" w:color="auto"/>
        <w:left w:val="none" w:sz="0" w:space="0" w:color="auto"/>
        <w:bottom w:val="none" w:sz="0" w:space="0" w:color="auto"/>
        <w:right w:val="none" w:sz="0" w:space="0" w:color="auto"/>
      </w:divBdr>
    </w:div>
    <w:div w:id="1009411768">
      <w:bodyDiv w:val="1"/>
      <w:marLeft w:val="0"/>
      <w:marRight w:val="0"/>
      <w:marTop w:val="0"/>
      <w:marBottom w:val="0"/>
      <w:divBdr>
        <w:top w:val="none" w:sz="0" w:space="0" w:color="auto"/>
        <w:left w:val="none" w:sz="0" w:space="0" w:color="auto"/>
        <w:bottom w:val="none" w:sz="0" w:space="0" w:color="auto"/>
        <w:right w:val="none" w:sz="0" w:space="0" w:color="auto"/>
      </w:divBdr>
    </w:div>
    <w:div w:id="1009866591">
      <w:bodyDiv w:val="1"/>
      <w:marLeft w:val="0"/>
      <w:marRight w:val="0"/>
      <w:marTop w:val="0"/>
      <w:marBottom w:val="0"/>
      <w:divBdr>
        <w:top w:val="none" w:sz="0" w:space="0" w:color="auto"/>
        <w:left w:val="none" w:sz="0" w:space="0" w:color="auto"/>
        <w:bottom w:val="none" w:sz="0" w:space="0" w:color="auto"/>
        <w:right w:val="none" w:sz="0" w:space="0" w:color="auto"/>
      </w:divBdr>
    </w:div>
    <w:div w:id="1010137914">
      <w:bodyDiv w:val="1"/>
      <w:marLeft w:val="0"/>
      <w:marRight w:val="0"/>
      <w:marTop w:val="0"/>
      <w:marBottom w:val="0"/>
      <w:divBdr>
        <w:top w:val="none" w:sz="0" w:space="0" w:color="auto"/>
        <w:left w:val="none" w:sz="0" w:space="0" w:color="auto"/>
        <w:bottom w:val="none" w:sz="0" w:space="0" w:color="auto"/>
        <w:right w:val="none" w:sz="0" w:space="0" w:color="auto"/>
      </w:divBdr>
    </w:div>
    <w:div w:id="1010252456">
      <w:bodyDiv w:val="1"/>
      <w:marLeft w:val="0"/>
      <w:marRight w:val="0"/>
      <w:marTop w:val="0"/>
      <w:marBottom w:val="0"/>
      <w:divBdr>
        <w:top w:val="none" w:sz="0" w:space="0" w:color="auto"/>
        <w:left w:val="none" w:sz="0" w:space="0" w:color="auto"/>
        <w:bottom w:val="none" w:sz="0" w:space="0" w:color="auto"/>
        <w:right w:val="none" w:sz="0" w:space="0" w:color="auto"/>
      </w:divBdr>
    </w:div>
    <w:div w:id="1010371335">
      <w:bodyDiv w:val="1"/>
      <w:marLeft w:val="0"/>
      <w:marRight w:val="0"/>
      <w:marTop w:val="0"/>
      <w:marBottom w:val="0"/>
      <w:divBdr>
        <w:top w:val="none" w:sz="0" w:space="0" w:color="auto"/>
        <w:left w:val="none" w:sz="0" w:space="0" w:color="auto"/>
        <w:bottom w:val="none" w:sz="0" w:space="0" w:color="auto"/>
        <w:right w:val="none" w:sz="0" w:space="0" w:color="auto"/>
      </w:divBdr>
    </w:div>
    <w:div w:id="1010452105">
      <w:bodyDiv w:val="1"/>
      <w:marLeft w:val="0"/>
      <w:marRight w:val="0"/>
      <w:marTop w:val="0"/>
      <w:marBottom w:val="0"/>
      <w:divBdr>
        <w:top w:val="none" w:sz="0" w:space="0" w:color="auto"/>
        <w:left w:val="none" w:sz="0" w:space="0" w:color="auto"/>
        <w:bottom w:val="none" w:sz="0" w:space="0" w:color="auto"/>
        <w:right w:val="none" w:sz="0" w:space="0" w:color="auto"/>
      </w:divBdr>
    </w:div>
    <w:div w:id="1010522575">
      <w:bodyDiv w:val="1"/>
      <w:marLeft w:val="0"/>
      <w:marRight w:val="0"/>
      <w:marTop w:val="0"/>
      <w:marBottom w:val="0"/>
      <w:divBdr>
        <w:top w:val="none" w:sz="0" w:space="0" w:color="auto"/>
        <w:left w:val="none" w:sz="0" w:space="0" w:color="auto"/>
        <w:bottom w:val="none" w:sz="0" w:space="0" w:color="auto"/>
        <w:right w:val="none" w:sz="0" w:space="0" w:color="auto"/>
      </w:divBdr>
    </w:div>
    <w:div w:id="1010525706">
      <w:bodyDiv w:val="1"/>
      <w:marLeft w:val="0"/>
      <w:marRight w:val="0"/>
      <w:marTop w:val="0"/>
      <w:marBottom w:val="0"/>
      <w:divBdr>
        <w:top w:val="none" w:sz="0" w:space="0" w:color="auto"/>
        <w:left w:val="none" w:sz="0" w:space="0" w:color="auto"/>
        <w:bottom w:val="none" w:sz="0" w:space="0" w:color="auto"/>
        <w:right w:val="none" w:sz="0" w:space="0" w:color="auto"/>
      </w:divBdr>
    </w:div>
    <w:div w:id="1010566544">
      <w:bodyDiv w:val="1"/>
      <w:marLeft w:val="0"/>
      <w:marRight w:val="0"/>
      <w:marTop w:val="0"/>
      <w:marBottom w:val="0"/>
      <w:divBdr>
        <w:top w:val="none" w:sz="0" w:space="0" w:color="auto"/>
        <w:left w:val="none" w:sz="0" w:space="0" w:color="auto"/>
        <w:bottom w:val="none" w:sz="0" w:space="0" w:color="auto"/>
        <w:right w:val="none" w:sz="0" w:space="0" w:color="auto"/>
      </w:divBdr>
      <w:divsChild>
        <w:div w:id="171379549">
          <w:marLeft w:val="480"/>
          <w:marRight w:val="0"/>
          <w:marTop w:val="0"/>
          <w:marBottom w:val="0"/>
          <w:divBdr>
            <w:top w:val="none" w:sz="0" w:space="0" w:color="auto"/>
            <w:left w:val="none" w:sz="0" w:space="0" w:color="auto"/>
            <w:bottom w:val="none" w:sz="0" w:space="0" w:color="auto"/>
            <w:right w:val="none" w:sz="0" w:space="0" w:color="auto"/>
          </w:divBdr>
        </w:div>
        <w:div w:id="197133991">
          <w:marLeft w:val="480"/>
          <w:marRight w:val="0"/>
          <w:marTop w:val="0"/>
          <w:marBottom w:val="0"/>
          <w:divBdr>
            <w:top w:val="none" w:sz="0" w:space="0" w:color="auto"/>
            <w:left w:val="none" w:sz="0" w:space="0" w:color="auto"/>
            <w:bottom w:val="none" w:sz="0" w:space="0" w:color="auto"/>
            <w:right w:val="none" w:sz="0" w:space="0" w:color="auto"/>
          </w:divBdr>
        </w:div>
        <w:div w:id="334379017">
          <w:marLeft w:val="480"/>
          <w:marRight w:val="0"/>
          <w:marTop w:val="0"/>
          <w:marBottom w:val="0"/>
          <w:divBdr>
            <w:top w:val="none" w:sz="0" w:space="0" w:color="auto"/>
            <w:left w:val="none" w:sz="0" w:space="0" w:color="auto"/>
            <w:bottom w:val="none" w:sz="0" w:space="0" w:color="auto"/>
            <w:right w:val="none" w:sz="0" w:space="0" w:color="auto"/>
          </w:divBdr>
        </w:div>
        <w:div w:id="482619136">
          <w:marLeft w:val="480"/>
          <w:marRight w:val="0"/>
          <w:marTop w:val="0"/>
          <w:marBottom w:val="0"/>
          <w:divBdr>
            <w:top w:val="none" w:sz="0" w:space="0" w:color="auto"/>
            <w:left w:val="none" w:sz="0" w:space="0" w:color="auto"/>
            <w:bottom w:val="none" w:sz="0" w:space="0" w:color="auto"/>
            <w:right w:val="none" w:sz="0" w:space="0" w:color="auto"/>
          </w:divBdr>
        </w:div>
        <w:div w:id="524830704">
          <w:marLeft w:val="480"/>
          <w:marRight w:val="0"/>
          <w:marTop w:val="0"/>
          <w:marBottom w:val="0"/>
          <w:divBdr>
            <w:top w:val="none" w:sz="0" w:space="0" w:color="auto"/>
            <w:left w:val="none" w:sz="0" w:space="0" w:color="auto"/>
            <w:bottom w:val="none" w:sz="0" w:space="0" w:color="auto"/>
            <w:right w:val="none" w:sz="0" w:space="0" w:color="auto"/>
          </w:divBdr>
        </w:div>
        <w:div w:id="592130676">
          <w:marLeft w:val="480"/>
          <w:marRight w:val="0"/>
          <w:marTop w:val="0"/>
          <w:marBottom w:val="0"/>
          <w:divBdr>
            <w:top w:val="none" w:sz="0" w:space="0" w:color="auto"/>
            <w:left w:val="none" w:sz="0" w:space="0" w:color="auto"/>
            <w:bottom w:val="none" w:sz="0" w:space="0" w:color="auto"/>
            <w:right w:val="none" w:sz="0" w:space="0" w:color="auto"/>
          </w:divBdr>
        </w:div>
        <w:div w:id="661354315">
          <w:marLeft w:val="480"/>
          <w:marRight w:val="0"/>
          <w:marTop w:val="0"/>
          <w:marBottom w:val="0"/>
          <w:divBdr>
            <w:top w:val="none" w:sz="0" w:space="0" w:color="auto"/>
            <w:left w:val="none" w:sz="0" w:space="0" w:color="auto"/>
            <w:bottom w:val="none" w:sz="0" w:space="0" w:color="auto"/>
            <w:right w:val="none" w:sz="0" w:space="0" w:color="auto"/>
          </w:divBdr>
        </w:div>
        <w:div w:id="666399093">
          <w:marLeft w:val="480"/>
          <w:marRight w:val="0"/>
          <w:marTop w:val="0"/>
          <w:marBottom w:val="0"/>
          <w:divBdr>
            <w:top w:val="none" w:sz="0" w:space="0" w:color="auto"/>
            <w:left w:val="none" w:sz="0" w:space="0" w:color="auto"/>
            <w:bottom w:val="none" w:sz="0" w:space="0" w:color="auto"/>
            <w:right w:val="none" w:sz="0" w:space="0" w:color="auto"/>
          </w:divBdr>
        </w:div>
        <w:div w:id="706877655">
          <w:marLeft w:val="480"/>
          <w:marRight w:val="0"/>
          <w:marTop w:val="0"/>
          <w:marBottom w:val="0"/>
          <w:divBdr>
            <w:top w:val="none" w:sz="0" w:space="0" w:color="auto"/>
            <w:left w:val="none" w:sz="0" w:space="0" w:color="auto"/>
            <w:bottom w:val="none" w:sz="0" w:space="0" w:color="auto"/>
            <w:right w:val="none" w:sz="0" w:space="0" w:color="auto"/>
          </w:divBdr>
        </w:div>
        <w:div w:id="745346231">
          <w:marLeft w:val="480"/>
          <w:marRight w:val="0"/>
          <w:marTop w:val="0"/>
          <w:marBottom w:val="0"/>
          <w:divBdr>
            <w:top w:val="none" w:sz="0" w:space="0" w:color="auto"/>
            <w:left w:val="none" w:sz="0" w:space="0" w:color="auto"/>
            <w:bottom w:val="none" w:sz="0" w:space="0" w:color="auto"/>
            <w:right w:val="none" w:sz="0" w:space="0" w:color="auto"/>
          </w:divBdr>
        </w:div>
        <w:div w:id="769542316">
          <w:marLeft w:val="480"/>
          <w:marRight w:val="0"/>
          <w:marTop w:val="0"/>
          <w:marBottom w:val="0"/>
          <w:divBdr>
            <w:top w:val="none" w:sz="0" w:space="0" w:color="auto"/>
            <w:left w:val="none" w:sz="0" w:space="0" w:color="auto"/>
            <w:bottom w:val="none" w:sz="0" w:space="0" w:color="auto"/>
            <w:right w:val="none" w:sz="0" w:space="0" w:color="auto"/>
          </w:divBdr>
        </w:div>
        <w:div w:id="871918174">
          <w:marLeft w:val="480"/>
          <w:marRight w:val="0"/>
          <w:marTop w:val="0"/>
          <w:marBottom w:val="0"/>
          <w:divBdr>
            <w:top w:val="none" w:sz="0" w:space="0" w:color="auto"/>
            <w:left w:val="none" w:sz="0" w:space="0" w:color="auto"/>
            <w:bottom w:val="none" w:sz="0" w:space="0" w:color="auto"/>
            <w:right w:val="none" w:sz="0" w:space="0" w:color="auto"/>
          </w:divBdr>
        </w:div>
        <w:div w:id="879588588">
          <w:marLeft w:val="480"/>
          <w:marRight w:val="0"/>
          <w:marTop w:val="0"/>
          <w:marBottom w:val="0"/>
          <w:divBdr>
            <w:top w:val="none" w:sz="0" w:space="0" w:color="auto"/>
            <w:left w:val="none" w:sz="0" w:space="0" w:color="auto"/>
            <w:bottom w:val="none" w:sz="0" w:space="0" w:color="auto"/>
            <w:right w:val="none" w:sz="0" w:space="0" w:color="auto"/>
          </w:divBdr>
        </w:div>
        <w:div w:id="938028393">
          <w:marLeft w:val="480"/>
          <w:marRight w:val="0"/>
          <w:marTop w:val="0"/>
          <w:marBottom w:val="0"/>
          <w:divBdr>
            <w:top w:val="none" w:sz="0" w:space="0" w:color="auto"/>
            <w:left w:val="none" w:sz="0" w:space="0" w:color="auto"/>
            <w:bottom w:val="none" w:sz="0" w:space="0" w:color="auto"/>
            <w:right w:val="none" w:sz="0" w:space="0" w:color="auto"/>
          </w:divBdr>
        </w:div>
        <w:div w:id="949780233">
          <w:marLeft w:val="480"/>
          <w:marRight w:val="0"/>
          <w:marTop w:val="0"/>
          <w:marBottom w:val="0"/>
          <w:divBdr>
            <w:top w:val="none" w:sz="0" w:space="0" w:color="auto"/>
            <w:left w:val="none" w:sz="0" w:space="0" w:color="auto"/>
            <w:bottom w:val="none" w:sz="0" w:space="0" w:color="auto"/>
            <w:right w:val="none" w:sz="0" w:space="0" w:color="auto"/>
          </w:divBdr>
        </w:div>
        <w:div w:id="1020355609">
          <w:marLeft w:val="480"/>
          <w:marRight w:val="0"/>
          <w:marTop w:val="0"/>
          <w:marBottom w:val="0"/>
          <w:divBdr>
            <w:top w:val="none" w:sz="0" w:space="0" w:color="auto"/>
            <w:left w:val="none" w:sz="0" w:space="0" w:color="auto"/>
            <w:bottom w:val="none" w:sz="0" w:space="0" w:color="auto"/>
            <w:right w:val="none" w:sz="0" w:space="0" w:color="auto"/>
          </w:divBdr>
        </w:div>
        <w:div w:id="1070470698">
          <w:marLeft w:val="480"/>
          <w:marRight w:val="0"/>
          <w:marTop w:val="0"/>
          <w:marBottom w:val="0"/>
          <w:divBdr>
            <w:top w:val="none" w:sz="0" w:space="0" w:color="auto"/>
            <w:left w:val="none" w:sz="0" w:space="0" w:color="auto"/>
            <w:bottom w:val="none" w:sz="0" w:space="0" w:color="auto"/>
            <w:right w:val="none" w:sz="0" w:space="0" w:color="auto"/>
          </w:divBdr>
        </w:div>
        <w:div w:id="1091197747">
          <w:marLeft w:val="480"/>
          <w:marRight w:val="0"/>
          <w:marTop w:val="0"/>
          <w:marBottom w:val="0"/>
          <w:divBdr>
            <w:top w:val="none" w:sz="0" w:space="0" w:color="auto"/>
            <w:left w:val="none" w:sz="0" w:space="0" w:color="auto"/>
            <w:bottom w:val="none" w:sz="0" w:space="0" w:color="auto"/>
            <w:right w:val="none" w:sz="0" w:space="0" w:color="auto"/>
          </w:divBdr>
        </w:div>
        <w:div w:id="1141653506">
          <w:marLeft w:val="480"/>
          <w:marRight w:val="0"/>
          <w:marTop w:val="0"/>
          <w:marBottom w:val="0"/>
          <w:divBdr>
            <w:top w:val="none" w:sz="0" w:space="0" w:color="auto"/>
            <w:left w:val="none" w:sz="0" w:space="0" w:color="auto"/>
            <w:bottom w:val="none" w:sz="0" w:space="0" w:color="auto"/>
            <w:right w:val="none" w:sz="0" w:space="0" w:color="auto"/>
          </w:divBdr>
        </w:div>
        <w:div w:id="1361398613">
          <w:marLeft w:val="480"/>
          <w:marRight w:val="0"/>
          <w:marTop w:val="0"/>
          <w:marBottom w:val="0"/>
          <w:divBdr>
            <w:top w:val="none" w:sz="0" w:space="0" w:color="auto"/>
            <w:left w:val="none" w:sz="0" w:space="0" w:color="auto"/>
            <w:bottom w:val="none" w:sz="0" w:space="0" w:color="auto"/>
            <w:right w:val="none" w:sz="0" w:space="0" w:color="auto"/>
          </w:divBdr>
        </w:div>
        <w:div w:id="1664773058">
          <w:marLeft w:val="480"/>
          <w:marRight w:val="0"/>
          <w:marTop w:val="0"/>
          <w:marBottom w:val="0"/>
          <w:divBdr>
            <w:top w:val="none" w:sz="0" w:space="0" w:color="auto"/>
            <w:left w:val="none" w:sz="0" w:space="0" w:color="auto"/>
            <w:bottom w:val="none" w:sz="0" w:space="0" w:color="auto"/>
            <w:right w:val="none" w:sz="0" w:space="0" w:color="auto"/>
          </w:divBdr>
        </w:div>
      </w:divsChild>
    </w:div>
    <w:div w:id="1010566877">
      <w:bodyDiv w:val="1"/>
      <w:marLeft w:val="0"/>
      <w:marRight w:val="0"/>
      <w:marTop w:val="0"/>
      <w:marBottom w:val="0"/>
      <w:divBdr>
        <w:top w:val="none" w:sz="0" w:space="0" w:color="auto"/>
        <w:left w:val="none" w:sz="0" w:space="0" w:color="auto"/>
        <w:bottom w:val="none" w:sz="0" w:space="0" w:color="auto"/>
        <w:right w:val="none" w:sz="0" w:space="0" w:color="auto"/>
      </w:divBdr>
    </w:div>
    <w:div w:id="1010792404">
      <w:bodyDiv w:val="1"/>
      <w:marLeft w:val="0"/>
      <w:marRight w:val="0"/>
      <w:marTop w:val="0"/>
      <w:marBottom w:val="0"/>
      <w:divBdr>
        <w:top w:val="none" w:sz="0" w:space="0" w:color="auto"/>
        <w:left w:val="none" w:sz="0" w:space="0" w:color="auto"/>
        <w:bottom w:val="none" w:sz="0" w:space="0" w:color="auto"/>
        <w:right w:val="none" w:sz="0" w:space="0" w:color="auto"/>
      </w:divBdr>
    </w:div>
    <w:div w:id="1011034112">
      <w:bodyDiv w:val="1"/>
      <w:marLeft w:val="0"/>
      <w:marRight w:val="0"/>
      <w:marTop w:val="0"/>
      <w:marBottom w:val="0"/>
      <w:divBdr>
        <w:top w:val="none" w:sz="0" w:space="0" w:color="auto"/>
        <w:left w:val="none" w:sz="0" w:space="0" w:color="auto"/>
        <w:bottom w:val="none" w:sz="0" w:space="0" w:color="auto"/>
        <w:right w:val="none" w:sz="0" w:space="0" w:color="auto"/>
      </w:divBdr>
    </w:div>
    <w:div w:id="1011252189">
      <w:bodyDiv w:val="1"/>
      <w:marLeft w:val="0"/>
      <w:marRight w:val="0"/>
      <w:marTop w:val="0"/>
      <w:marBottom w:val="0"/>
      <w:divBdr>
        <w:top w:val="none" w:sz="0" w:space="0" w:color="auto"/>
        <w:left w:val="none" w:sz="0" w:space="0" w:color="auto"/>
        <w:bottom w:val="none" w:sz="0" w:space="0" w:color="auto"/>
        <w:right w:val="none" w:sz="0" w:space="0" w:color="auto"/>
      </w:divBdr>
    </w:div>
    <w:div w:id="1011371971">
      <w:bodyDiv w:val="1"/>
      <w:marLeft w:val="0"/>
      <w:marRight w:val="0"/>
      <w:marTop w:val="0"/>
      <w:marBottom w:val="0"/>
      <w:divBdr>
        <w:top w:val="none" w:sz="0" w:space="0" w:color="auto"/>
        <w:left w:val="none" w:sz="0" w:space="0" w:color="auto"/>
        <w:bottom w:val="none" w:sz="0" w:space="0" w:color="auto"/>
        <w:right w:val="none" w:sz="0" w:space="0" w:color="auto"/>
      </w:divBdr>
    </w:div>
    <w:div w:id="1011680044">
      <w:bodyDiv w:val="1"/>
      <w:marLeft w:val="0"/>
      <w:marRight w:val="0"/>
      <w:marTop w:val="0"/>
      <w:marBottom w:val="0"/>
      <w:divBdr>
        <w:top w:val="none" w:sz="0" w:space="0" w:color="auto"/>
        <w:left w:val="none" w:sz="0" w:space="0" w:color="auto"/>
        <w:bottom w:val="none" w:sz="0" w:space="0" w:color="auto"/>
        <w:right w:val="none" w:sz="0" w:space="0" w:color="auto"/>
      </w:divBdr>
    </w:div>
    <w:div w:id="1011838931">
      <w:bodyDiv w:val="1"/>
      <w:marLeft w:val="0"/>
      <w:marRight w:val="0"/>
      <w:marTop w:val="0"/>
      <w:marBottom w:val="0"/>
      <w:divBdr>
        <w:top w:val="none" w:sz="0" w:space="0" w:color="auto"/>
        <w:left w:val="none" w:sz="0" w:space="0" w:color="auto"/>
        <w:bottom w:val="none" w:sz="0" w:space="0" w:color="auto"/>
        <w:right w:val="none" w:sz="0" w:space="0" w:color="auto"/>
      </w:divBdr>
    </w:div>
    <w:div w:id="1011876567">
      <w:bodyDiv w:val="1"/>
      <w:marLeft w:val="0"/>
      <w:marRight w:val="0"/>
      <w:marTop w:val="0"/>
      <w:marBottom w:val="0"/>
      <w:divBdr>
        <w:top w:val="none" w:sz="0" w:space="0" w:color="auto"/>
        <w:left w:val="none" w:sz="0" w:space="0" w:color="auto"/>
        <w:bottom w:val="none" w:sz="0" w:space="0" w:color="auto"/>
        <w:right w:val="none" w:sz="0" w:space="0" w:color="auto"/>
      </w:divBdr>
    </w:div>
    <w:div w:id="1011951336">
      <w:bodyDiv w:val="1"/>
      <w:marLeft w:val="0"/>
      <w:marRight w:val="0"/>
      <w:marTop w:val="0"/>
      <w:marBottom w:val="0"/>
      <w:divBdr>
        <w:top w:val="none" w:sz="0" w:space="0" w:color="auto"/>
        <w:left w:val="none" w:sz="0" w:space="0" w:color="auto"/>
        <w:bottom w:val="none" w:sz="0" w:space="0" w:color="auto"/>
        <w:right w:val="none" w:sz="0" w:space="0" w:color="auto"/>
      </w:divBdr>
    </w:div>
    <w:div w:id="1012339178">
      <w:bodyDiv w:val="1"/>
      <w:marLeft w:val="0"/>
      <w:marRight w:val="0"/>
      <w:marTop w:val="0"/>
      <w:marBottom w:val="0"/>
      <w:divBdr>
        <w:top w:val="none" w:sz="0" w:space="0" w:color="auto"/>
        <w:left w:val="none" w:sz="0" w:space="0" w:color="auto"/>
        <w:bottom w:val="none" w:sz="0" w:space="0" w:color="auto"/>
        <w:right w:val="none" w:sz="0" w:space="0" w:color="auto"/>
      </w:divBdr>
    </w:div>
    <w:div w:id="1012494528">
      <w:bodyDiv w:val="1"/>
      <w:marLeft w:val="0"/>
      <w:marRight w:val="0"/>
      <w:marTop w:val="0"/>
      <w:marBottom w:val="0"/>
      <w:divBdr>
        <w:top w:val="none" w:sz="0" w:space="0" w:color="auto"/>
        <w:left w:val="none" w:sz="0" w:space="0" w:color="auto"/>
        <w:bottom w:val="none" w:sz="0" w:space="0" w:color="auto"/>
        <w:right w:val="none" w:sz="0" w:space="0" w:color="auto"/>
      </w:divBdr>
    </w:div>
    <w:div w:id="1012532721">
      <w:bodyDiv w:val="1"/>
      <w:marLeft w:val="0"/>
      <w:marRight w:val="0"/>
      <w:marTop w:val="0"/>
      <w:marBottom w:val="0"/>
      <w:divBdr>
        <w:top w:val="none" w:sz="0" w:space="0" w:color="auto"/>
        <w:left w:val="none" w:sz="0" w:space="0" w:color="auto"/>
        <w:bottom w:val="none" w:sz="0" w:space="0" w:color="auto"/>
        <w:right w:val="none" w:sz="0" w:space="0" w:color="auto"/>
      </w:divBdr>
    </w:div>
    <w:div w:id="1012683259">
      <w:bodyDiv w:val="1"/>
      <w:marLeft w:val="0"/>
      <w:marRight w:val="0"/>
      <w:marTop w:val="0"/>
      <w:marBottom w:val="0"/>
      <w:divBdr>
        <w:top w:val="none" w:sz="0" w:space="0" w:color="auto"/>
        <w:left w:val="none" w:sz="0" w:space="0" w:color="auto"/>
        <w:bottom w:val="none" w:sz="0" w:space="0" w:color="auto"/>
        <w:right w:val="none" w:sz="0" w:space="0" w:color="auto"/>
      </w:divBdr>
    </w:div>
    <w:div w:id="1013337844">
      <w:bodyDiv w:val="1"/>
      <w:marLeft w:val="0"/>
      <w:marRight w:val="0"/>
      <w:marTop w:val="0"/>
      <w:marBottom w:val="0"/>
      <w:divBdr>
        <w:top w:val="none" w:sz="0" w:space="0" w:color="auto"/>
        <w:left w:val="none" w:sz="0" w:space="0" w:color="auto"/>
        <w:bottom w:val="none" w:sz="0" w:space="0" w:color="auto"/>
        <w:right w:val="none" w:sz="0" w:space="0" w:color="auto"/>
      </w:divBdr>
    </w:div>
    <w:div w:id="1013383975">
      <w:bodyDiv w:val="1"/>
      <w:marLeft w:val="0"/>
      <w:marRight w:val="0"/>
      <w:marTop w:val="0"/>
      <w:marBottom w:val="0"/>
      <w:divBdr>
        <w:top w:val="none" w:sz="0" w:space="0" w:color="auto"/>
        <w:left w:val="none" w:sz="0" w:space="0" w:color="auto"/>
        <w:bottom w:val="none" w:sz="0" w:space="0" w:color="auto"/>
        <w:right w:val="none" w:sz="0" w:space="0" w:color="auto"/>
      </w:divBdr>
    </w:div>
    <w:div w:id="1013384717">
      <w:bodyDiv w:val="1"/>
      <w:marLeft w:val="0"/>
      <w:marRight w:val="0"/>
      <w:marTop w:val="0"/>
      <w:marBottom w:val="0"/>
      <w:divBdr>
        <w:top w:val="none" w:sz="0" w:space="0" w:color="auto"/>
        <w:left w:val="none" w:sz="0" w:space="0" w:color="auto"/>
        <w:bottom w:val="none" w:sz="0" w:space="0" w:color="auto"/>
        <w:right w:val="none" w:sz="0" w:space="0" w:color="auto"/>
      </w:divBdr>
    </w:div>
    <w:div w:id="1013412954">
      <w:bodyDiv w:val="1"/>
      <w:marLeft w:val="0"/>
      <w:marRight w:val="0"/>
      <w:marTop w:val="0"/>
      <w:marBottom w:val="0"/>
      <w:divBdr>
        <w:top w:val="none" w:sz="0" w:space="0" w:color="auto"/>
        <w:left w:val="none" w:sz="0" w:space="0" w:color="auto"/>
        <w:bottom w:val="none" w:sz="0" w:space="0" w:color="auto"/>
        <w:right w:val="none" w:sz="0" w:space="0" w:color="auto"/>
      </w:divBdr>
    </w:div>
    <w:div w:id="1013453442">
      <w:bodyDiv w:val="1"/>
      <w:marLeft w:val="0"/>
      <w:marRight w:val="0"/>
      <w:marTop w:val="0"/>
      <w:marBottom w:val="0"/>
      <w:divBdr>
        <w:top w:val="none" w:sz="0" w:space="0" w:color="auto"/>
        <w:left w:val="none" w:sz="0" w:space="0" w:color="auto"/>
        <w:bottom w:val="none" w:sz="0" w:space="0" w:color="auto"/>
        <w:right w:val="none" w:sz="0" w:space="0" w:color="auto"/>
      </w:divBdr>
      <w:divsChild>
        <w:div w:id="9338369">
          <w:marLeft w:val="480"/>
          <w:marRight w:val="0"/>
          <w:marTop w:val="0"/>
          <w:marBottom w:val="0"/>
          <w:divBdr>
            <w:top w:val="none" w:sz="0" w:space="0" w:color="auto"/>
            <w:left w:val="none" w:sz="0" w:space="0" w:color="auto"/>
            <w:bottom w:val="none" w:sz="0" w:space="0" w:color="auto"/>
            <w:right w:val="none" w:sz="0" w:space="0" w:color="auto"/>
          </w:divBdr>
        </w:div>
        <w:div w:id="18509780">
          <w:marLeft w:val="480"/>
          <w:marRight w:val="0"/>
          <w:marTop w:val="0"/>
          <w:marBottom w:val="0"/>
          <w:divBdr>
            <w:top w:val="none" w:sz="0" w:space="0" w:color="auto"/>
            <w:left w:val="none" w:sz="0" w:space="0" w:color="auto"/>
            <w:bottom w:val="none" w:sz="0" w:space="0" w:color="auto"/>
            <w:right w:val="none" w:sz="0" w:space="0" w:color="auto"/>
          </w:divBdr>
        </w:div>
        <w:div w:id="36975141">
          <w:marLeft w:val="480"/>
          <w:marRight w:val="0"/>
          <w:marTop w:val="0"/>
          <w:marBottom w:val="0"/>
          <w:divBdr>
            <w:top w:val="none" w:sz="0" w:space="0" w:color="auto"/>
            <w:left w:val="none" w:sz="0" w:space="0" w:color="auto"/>
            <w:bottom w:val="none" w:sz="0" w:space="0" w:color="auto"/>
            <w:right w:val="none" w:sz="0" w:space="0" w:color="auto"/>
          </w:divBdr>
        </w:div>
        <w:div w:id="83039276">
          <w:marLeft w:val="480"/>
          <w:marRight w:val="0"/>
          <w:marTop w:val="0"/>
          <w:marBottom w:val="0"/>
          <w:divBdr>
            <w:top w:val="none" w:sz="0" w:space="0" w:color="auto"/>
            <w:left w:val="none" w:sz="0" w:space="0" w:color="auto"/>
            <w:bottom w:val="none" w:sz="0" w:space="0" w:color="auto"/>
            <w:right w:val="none" w:sz="0" w:space="0" w:color="auto"/>
          </w:divBdr>
        </w:div>
        <w:div w:id="85000646">
          <w:marLeft w:val="480"/>
          <w:marRight w:val="0"/>
          <w:marTop w:val="0"/>
          <w:marBottom w:val="0"/>
          <w:divBdr>
            <w:top w:val="none" w:sz="0" w:space="0" w:color="auto"/>
            <w:left w:val="none" w:sz="0" w:space="0" w:color="auto"/>
            <w:bottom w:val="none" w:sz="0" w:space="0" w:color="auto"/>
            <w:right w:val="none" w:sz="0" w:space="0" w:color="auto"/>
          </w:divBdr>
        </w:div>
        <w:div w:id="115375284">
          <w:marLeft w:val="480"/>
          <w:marRight w:val="0"/>
          <w:marTop w:val="0"/>
          <w:marBottom w:val="0"/>
          <w:divBdr>
            <w:top w:val="none" w:sz="0" w:space="0" w:color="auto"/>
            <w:left w:val="none" w:sz="0" w:space="0" w:color="auto"/>
            <w:bottom w:val="none" w:sz="0" w:space="0" w:color="auto"/>
            <w:right w:val="none" w:sz="0" w:space="0" w:color="auto"/>
          </w:divBdr>
        </w:div>
        <w:div w:id="136146329">
          <w:marLeft w:val="480"/>
          <w:marRight w:val="0"/>
          <w:marTop w:val="0"/>
          <w:marBottom w:val="0"/>
          <w:divBdr>
            <w:top w:val="none" w:sz="0" w:space="0" w:color="auto"/>
            <w:left w:val="none" w:sz="0" w:space="0" w:color="auto"/>
            <w:bottom w:val="none" w:sz="0" w:space="0" w:color="auto"/>
            <w:right w:val="none" w:sz="0" w:space="0" w:color="auto"/>
          </w:divBdr>
        </w:div>
        <w:div w:id="154803353">
          <w:marLeft w:val="480"/>
          <w:marRight w:val="0"/>
          <w:marTop w:val="0"/>
          <w:marBottom w:val="0"/>
          <w:divBdr>
            <w:top w:val="none" w:sz="0" w:space="0" w:color="auto"/>
            <w:left w:val="none" w:sz="0" w:space="0" w:color="auto"/>
            <w:bottom w:val="none" w:sz="0" w:space="0" w:color="auto"/>
            <w:right w:val="none" w:sz="0" w:space="0" w:color="auto"/>
          </w:divBdr>
        </w:div>
        <w:div w:id="216669165">
          <w:marLeft w:val="480"/>
          <w:marRight w:val="0"/>
          <w:marTop w:val="0"/>
          <w:marBottom w:val="0"/>
          <w:divBdr>
            <w:top w:val="none" w:sz="0" w:space="0" w:color="auto"/>
            <w:left w:val="none" w:sz="0" w:space="0" w:color="auto"/>
            <w:bottom w:val="none" w:sz="0" w:space="0" w:color="auto"/>
            <w:right w:val="none" w:sz="0" w:space="0" w:color="auto"/>
          </w:divBdr>
        </w:div>
        <w:div w:id="306398945">
          <w:marLeft w:val="480"/>
          <w:marRight w:val="0"/>
          <w:marTop w:val="0"/>
          <w:marBottom w:val="0"/>
          <w:divBdr>
            <w:top w:val="none" w:sz="0" w:space="0" w:color="auto"/>
            <w:left w:val="none" w:sz="0" w:space="0" w:color="auto"/>
            <w:bottom w:val="none" w:sz="0" w:space="0" w:color="auto"/>
            <w:right w:val="none" w:sz="0" w:space="0" w:color="auto"/>
          </w:divBdr>
        </w:div>
        <w:div w:id="330256562">
          <w:marLeft w:val="480"/>
          <w:marRight w:val="0"/>
          <w:marTop w:val="0"/>
          <w:marBottom w:val="0"/>
          <w:divBdr>
            <w:top w:val="none" w:sz="0" w:space="0" w:color="auto"/>
            <w:left w:val="none" w:sz="0" w:space="0" w:color="auto"/>
            <w:bottom w:val="none" w:sz="0" w:space="0" w:color="auto"/>
            <w:right w:val="none" w:sz="0" w:space="0" w:color="auto"/>
          </w:divBdr>
        </w:div>
        <w:div w:id="349917562">
          <w:marLeft w:val="480"/>
          <w:marRight w:val="0"/>
          <w:marTop w:val="0"/>
          <w:marBottom w:val="0"/>
          <w:divBdr>
            <w:top w:val="none" w:sz="0" w:space="0" w:color="auto"/>
            <w:left w:val="none" w:sz="0" w:space="0" w:color="auto"/>
            <w:bottom w:val="none" w:sz="0" w:space="0" w:color="auto"/>
            <w:right w:val="none" w:sz="0" w:space="0" w:color="auto"/>
          </w:divBdr>
        </w:div>
        <w:div w:id="398671813">
          <w:marLeft w:val="480"/>
          <w:marRight w:val="0"/>
          <w:marTop w:val="0"/>
          <w:marBottom w:val="0"/>
          <w:divBdr>
            <w:top w:val="none" w:sz="0" w:space="0" w:color="auto"/>
            <w:left w:val="none" w:sz="0" w:space="0" w:color="auto"/>
            <w:bottom w:val="none" w:sz="0" w:space="0" w:color="auto"/>
            <w:right w:val="none" w:sz="0" w:space="0" w:color="auto"/>
          </w:divBdr>
        </w:div>
        <w:div w:id="420638323">
          <w:marLeft w:val="480"/>
          <w:marRight w:val="0"/>
          <w:marTop w:val="0"/>
          <w:marBottom w:val="0"/>
          <w:divBdr>
            <w:top w:val="none" w:sz="0" w:space="0" w:color="auto"/>
            <w:left w:val="none" w:sz="0" w:space="0" w:color="auto"/>
            <w:bottom w:val="none" w:sz="0" w:space="0" w:color="auto"/>
            <w:right w:val="none" w:sz="0" w:space="0" w:color="auto"/>
          </w:divBdr>
        </w:div>
        <w:div w:id="519125389">
          <w:marLeft w:val="480"/>
          <w:marRight w:val="0"/>
          <w:marTop w:val="0"/>
          <w:marBottom w:val="0"/>
          <w:divBdr>
            <w:top w:val="none" w:sz="0" w:space="0" w:color="auto"/>
            <w:left w:val="none" w:sz="0" w:space="0" w:color="auto"/>
            <w:bottom w:val="none" w:sz="0" w:space="0" w:color="auto"/>
            <w:right w:val="none" w:sz="0" w:space="0" w:color="auto"/>
          </w:divBdr>
        </w:div>
        <w:div w:id="524831451">
          <w:marLeft w:val="480"/>
          <w:marRight w:val="0"/>
          <w:marTop w:val="0"/>
          <w:marBottom w:val="0"/>
          <w:divBdr>
            <w:top w:val="none" w:sz="0" w:space="0" w:color="auto"/>
            <w:left w:val="none" w:sz="0" w:space="0" w:color="auto"/>
            <w:bottom w:val="none" w:sz="0" w:space="0" w:color="auto"/>
            <w:right w:val="none" w:sz="0" w:space="0" w:color="auto"/>
          </w:divBdr>
        </w:div>
        <w:div w:id="575550991">
          <w:marLeft w:val="480"/>
          <w:marRight w:val="0"/>
          <w:marTop w:val="0"/>
          <w:marBottom w:val="0"/>
          <w:divBdr>
            <w:top w:val="none" w:sz="0" w:space="0" w:color="auto"/>
            <w:left w:val="none" w:sz="0" w:space="0" w:color="auto"/>
            <w:bottom w:val="none" w:sz="0" w:space="0" w:color="auto"/>
            <w:right w:val="none" w:sz="0" w:space="0" w:color="auto"/>
          </w:divBdr>
        </w:div>
        <w:div w:id="647637850">
          <w:marLeft w:val="480"/>
          <w:marRight w:val="0"/>
          <w:marTop w:val="0"/>
          <w:marBottom w:val="0"/>
          <w:divBdr>
            <w:top w:val="none" w:sz="0" w:space="0" w:color="auto"/>
            <w:left w:val="none" w:sz="0" w:space="0" w:color="auto"/>
            <w:bottom w:val="none" w:sz="0" w:space="0" w:color="auto"/>
            <w:right w:val="none" w:sz="0" w:space="0" w:color="auto"/>
          </w:divBdr>
        </w:div>
        <w:div w:id="651787060">
          <w:marLeft w:val="480"/>
          <w:marRight w:val="0"/>
          <w:marTop w:val="0"/>
          <w:marBottom w:val="0"/>
          <w:divBdr>
            <w:top w:val="none" w:sz="0" w:space="0" w:color="auto"/>
            <w:left w:val="none" w:sz="0" w:space="0" w:color="auto"/>
            <w:bottom w:val="none" w:sz="0" w:space="0" w:color="auto"/>
            <w:right w:val="none" w:sz="0" w:space="0" w:color="auto"/>
          </w:divBdr>
        </w:div>
        <w:div w:id="667640730">
          <w:marLeft w:val="480"/>
          <w:marRight w:val="0"/>
          <w:marTop w:val="0"/>
          <w:marBottom w:val="0"/>
          <w:divBdr>
            <w:top w:val="none" w:sz="0" w:space="0" w:color="auto"/>
            <w:left w:val="none" w:sz="0" w:space="0" w:color="auto"/>
            <w:bottom w:val="none" w:sz="0" w:space="0" w:color="auto"/>
            <w:right w:val="none" w:sz="0" w:space="0" w:color="auto"/>
          </w:divBdr>
        </w:div>
        <w:div w:id="707265597">
          <w:marLeft w:val="480"/>
          <w:marRight w:val="0"/>
          <w:marTop w:val="0"/>
          <w:marBottom w:val="0"/>
          <w:divBdr>
            <w:top w:val="none" w:sz="0" w:space="0" w:color="auto"/>
            <w:left w:val="none" w:sz="0" w:space="0" w:color="auto"/>
            <w:bottom w:val="none" w:sz="0" w:space="0" w:color="auto"/>
            <w:right w:val="none" w:sz="0" w:space="0" w:color="auto"/>
          </w:divBdr>
        </w:div>
        <w:div w:id="821386394">
          <w:marLeft w:val="480"/>
          <w:marRight w:val="0"/>
          <w:marTop w:val="0"/>
          <w:marBottom w:val="0"/>
          <w:divBdr>
            <w:top w:val="none" w:sz="0" w:space="0" w:color="auto"/>
            <w:left w:val="none" w:sz="0" w:space="0" w:color="auto"/>
            <w:bottom w:val="none" w:sz="0" w:space="0" w:color="auto"/>
            <w:right w:val="none" w:sz="0" w:space="0" w:color="auto"/>
          </w:divBdr>
        </w:div>
        <w:div w:id="924918994">
          <w:marLeft w:val="480"/>
          <w:marRight w:val="0"/>
          <w:marTop w:val="0"/>
          <w:marBottom w:val="0"/>
          <w:divBdr>
            <w:top w:val="none" w:sz="0" w:space="0" w:color="auto"/>
            <w:left w:val="none" w:sz="0" w:space="0" w:color="auto"/>
            <w:bottom w:val="none" w:sz="0" w:space="0" w:color="auto"/>
            <w:right w:val="none" w:sz="0" w:space="0" w:color="auto"/>
          </w:divBdr>
        </w:div>
        <w:div w:id="986325942">
          <w:marLeft w:val="480"/>
          <w:marRight w:val="0"/>
          <w:marTop w:val="0"/>
          <w:marBottom w:val="0"/>
          <w:divBdr>
            <w:top w:val="none" w:sz="0" w:space="0" w:color="auto"/>
            <w:left w:val="none" w:sz="0" w:space="0" w:color="auto"/>
            <w:bottom w:val="none" w:sz="0" w:space="0" w:color="auto"/>
            <w:right w:val="none" w:sz="0" w:space="0" w:color="auto"/>
          </w:divBdr>
        </w:div>
        <w:div w:id="1033381830">
          <w:marLeft w:val="480"/>
          <w:marRight w:val="0"/>
          <w:marTop w:val="0"/>
          <w:marBottom w:val="0"/>
          <w:divBdr>
            <w:top w:val="none" w:sz="0" w:space="0" w:color="auto"/>
            <w:left w:val="none" w:sz="0" w:space="0" w:color="auto"/>
            <w:bottom w:val="none" w:sz="0" w:space="0" w:color="auto"/>
            <w:right w:val="none" w:sz="0" w:space="0" w:color="auto"/>
          </w:divBdr>
        </w:div>
        <w:div w:id="1059745534">
          <w:marLeft w:val="480"/>
          <w:marRight w:val="0"/>
          <w:marTop w:val="0"/>
          <w:marBottom w:val="0"/>
          <w:divBdr>
            <w:top w:val="none" w:sz="0" w:space="0" w:color="auto"/>
            <w:left w:val="none" w:sz="0" w:space="0" w:color="auto"/>
            <w:bottom w:val="none" w:sz="0" w:space="0" w:color="auto"/>
            <w:right w:val="none" w:sz="0" w:space="0" w:color="auto"/>
          </w:divBdr>
        </w:div>
        <w:div w:id="1138034400">
          <w:marLeft w:val="480"/>
          <w:marRight w:val="0"/>
          <w:marTop w:val="0"/>
          <w:marBottom w:val="0"/>
          <w:divBdr>
            <w:top w:val="none" w:sz="0" w:space="0" w:color="auto"/>
            <w:left w:val="none" w:sz="0" w:space="0" w:color="auto"/>
            <w:bottom w:val="none" w:sz="0" w:space="0" w:color="auto"/>
            <w:right w:val="none" w:sz="0" w:space="0" w:color="auto"/>
          </w:divBdr>
        </w:div>
        <w:div w:id="1173298466">
          <w:marLeft w:val="480"/>
          <w:marRight w:val="0"/>
          <w:marTop w:val="0"/>
          <w:marBottom w:val="0"/>
          <w:divBdr>
            <w:top w:val="none" w:sz="0" w:space="0" w:color="auto"/>
            <w:left w:val="none" w:sz="0" w:space="0" w:color="auto"/>
            <w:bottom w:val="none" w:sz="0" w:space="0" w:color="auto"/>
            <w:right w:val="none" w:sz="0" w:space="0" w:color="auto"/>
          </w:divBdr>
        </w:div>
        <w:div w:id="1199854620">
          <w:marLeft w:val="480"/>
          <w:marRight w:val="0"/>
          <w:marTop w:val="0"/>
          <w:marBottom w:val="0"/>
          <w:divBdr>
            <w:top w:val="none" w:sz="0" w:space="0" w:color="auto"/>
            <w:left w:val="none" w:sz="0" w:space="0" w:color="auto"/>
            <w:bottom w:val="none" w:sz="0" w:space="0" w:color="auto"/>
            <w:right w:val="none" w:sz="0" w:space="0" w:color="auto"/>
          </w:divBdr>
        </w:div>
        <w:div w:id="1201236914">
          <w:marLeft w:val="480"/>
          <w:marRight w:val="0"/>
          <w:marTop w:val="0"/>
          <w:marBottom w:val="0"/>
          <w:divBdr>
            <w:top w:val="none" w:sz="0" w:space="0" w:color="auto"/>
            <w:left w:val="none" w:sz="0" w:space="0" w:color="auto"/>
            <w:bottom w:val="none" w:sz="0" w:space="0" w:color="auto"/>
            <w:right w:val="none" w:sz="0" w:space="0" w:color="auto"/>
          </w:divBdr>
        </w:div>
        <w:div w:id="1303803582">
          <w:marLeft w:val="480"/>
          <w:marRight w:val="0"/>
          <w:marTop w:val="0"/>
          <w:marBottom w:val="0"/>
          <w:divBdr>
            <w:top w:val="none" w:sz="0" w:space="0" w:color="auto"/>
            <w:left w:val="none" w:sz="0" w:space="0" w:color="auto"/>
            <w:bottom w:val="none" w:sz="0" w:space="0" w:color="auto"/>
            <w:right w:val="none" w:sz="0" w:space="0" w:color="auto"/>
          </w:divBdr>
        </w:div>
        <w:div w:id="1407653386">
          <w:marLeft w:val="480"/>
          <w:marRight w:val="0"/>
          <w:marTop w:val="0"/>
          <w:marBottom w:val="0"/>
          <w:divBdr>
            <w:top w:val="none" w:sz="0" w:space="0" w:color="auto"/>
            <w:left w:val="none" w:sz="0" w:space="0" w:color="auto"/>
            <w:bottom w:val="none" w:sz="0" w:space="0" w:color="auto"/>
            <w:right w:val="none" w:sz="0" w:space="0" w:color="auto"/>
          </w:divBdr>
        </w:div>
        <w:div w:id="1464351949">
          <w:marLeft w:val="480"/>
          <w:marRight w:val="0"/>
          <w:marTop w:val="0"/>
          <w:marBottom w:val="0"/>
          <w:divBdr>
            <w:top w:val="none" w:sz="0" w:space="0" w:color="auto"/>
            <w:left w:val="none" w:sz="0" w:space="0" w:color="auto"/>
            <w:bottom w:val="none" w:sz="0" w:space="0" w:color="auto"/>
            <w:right w:val="none" w:sz="0" w:space="0" w:color="auto"/>
          </w:divBdr>
        </w:div>
        <w:div w:id="1496261520">
          <w:marLeft w:val="480"/>
          <w:marRight w:val="0"/>
          <w:marTop w:val="0"/>
          <w:marBottom w:val="0"/>
          <w:divBdr>
            <w:top w:val="none" w:sz="0" w:space="0" w:color="auto"/>
            <w:left w:val="none" w:sz="0" w:space="0" w:color="auto"/>
            <w:bottom w:val="none" w:sz="0" w:space="0" w:color="auto"/>
            <w:right w:val="none" w:sz="0" w:space="0" w:color="auto"/>
          </w:divBdr>
        </w:div>
        <w:div w:id="1631352692">
          <w:marLeft w:val="480"/>
          <w:marRight w:val="0"/>
          <w:marTop w:val="0"/>
          <w:marBottom w:val="0"/>
          <w:divBdr>
            <w:top w:val="none" w:sz="0" w:space="0" w:color="auto"/>
            <w:left w:val="none" w:sz="0" w:space="0" w:color="auto"/>
            <w:bottom w:val="none" w:sz="0" w:space="0" w:color="auto"/>
            <w:right w:val="none" w:sz="0" w:space="0" w:color="auto"/>
          </w:divBdr>
        </w:div>
        <w:div w:id="1668904753">
          <w:marLeft w:val="480"/>
          <w:marRight w:val="0"/>
          <w:marTop w:val="0"/>
          <w:marBottom w:val="0"/>
          <w:divBdr>
            <w:top w:val="none" w:sz="0" w:space="0" w:color="auto"/>
            <w:left w:val="none" w:sz="0" w:space="0" w:color="auto"/>
            <w:bottom w:val="none" w:sz="0" w:space="0" w:color="auto"/>
            <w:right w:val="none" w:sz="0" w:space="0" w:color="auto"/>
          </w:divBdr>
        </w:div>
      </w:divsChild>
    </w:div>
    <w:div w:id="1014042172">
      <w:bodyDiv w:val="1"/>
      <w:marLeft w:val="0"/>
      <w:marRight w:val="0"/>
      <w:marTop w:val="0"/>
      <w:marBottom w:val="0"/>
      <w:divBdr>
        <w:top w:val="none" w:sz="0" w:space="0" w:color="auto"/>
        <w:left w:val="none" w:sz="0" w:space="0" w:color="auto"/>
        <w:bottom w:val="none" w:sz="0" w:space="0" w:color="auto"/>
        <w:right w:val="none" w:sz="0" w:space="0" w:color="auto"/>
      </w:divBdr>
    </w:div>
    <w:div w:id="1014458699">
      <w:bodyDiv w:val="1"/>
      <w:marLeft w:val="0"/>
      <w:marRight w:val="0"/>
      <w:marTop w:val="0"/>
      <w:marBottom w:val="0"/>
      <w:divBdr>
        <w:top w:val="none" w:sz="0" w:space="0" w:color="auto"/>
        <w:left w:val="none" w:sz="0" w:space="0" w:color="auto"/>
        <w:bottom w:val="none" w:sz="0" w:space="0" w:color="auto"/>
        <w:right w:val="none" w:sz="0" w:space="0" w:color="auto"/>
      </w:divBdr>
    </w:div>
    <w:div w:id="1014577596">
      <w:bodyDiv w:val="1"/>
      <w:marLeft w:val="0"/>
      <w:marRight w:val="0"/>
      <w:marTop w:val="0"/>
      <w:marBottom w:val="0"/>
      <w:divBdr>
        <w:top w:val="none" w:sz="0" w:space="0" w:color="auto"/>
        <w:left w:val="none" w:sz="0" w:space="0" w:color="auto"/>
        <w:bottom w:val="none" w:sz="0" w:space="0" w:color="auto"/>
        <w:right w:val="none" w:sz="0" w:space="0" w:color="auto"/>
      </w:divBdr>
    </w:div>
    <w:div w:id="1014650075">
      <w:bodyDiv w:val="1"/>
      <w:marLeft w:val="0"/>
      <w:marRight w:val="0"/>
      <w:marTop w:val="0"/>
      <w:marBottom w:val="0"/>
      <w:divBdr>
        <w:top w:val="none" w:sz="0" w:space="0" w:color="auto"/>
        <w:left w:val="none" w:sz="0" w:space="0" w:color="auto"/>
        <w:bottom w:val="none" w:sz="0" w:space="0" w:color="auto"/>
        <w:right w:val="none" w:sz="0" w:space="0" w:color="auto"/>
      </w:divBdr>
    </w:div>
    <w:div w:id="1014722739">
      <w:bodyDiv w:val="1"/>
      <w:marLeft w:val="0"/>
      <w:marRight w:val="0"/>
      <w:marTop w:val="0"/>
      <w:marBottom w:val="0"/>
      <w:divBdr>
        <w:top w:val="none" w:sz="0" w:space="0" w:color="auto"/>
        <w:left w:val="none" w:sz="0" w:space="0" w:color="auto"/>
        <w:bottom w:val="none" w:sz="0" w:space="0" w:color="auto"/>
        <w:right w:val="none" w:sz="0" w:space="0" w:color="auto"/>
      </w:divBdr>
    </w:div>
    <w:div w:id="1015159284">
      <w:bodyDiv w:val="1"/>
      <w:marLeft w:val="0"/>
      <w:marRight w:val="0"/>
      <w:marTop w:val="0"/>
      <w:marBottom w:val="0"/>
      <w:divBdr>
        <w:top w:val="none" w:sz="0" w:space="0" w:color="auto"/>
        <w:left w:val="none" w:sz="0" w:space="0" w:color="auto"/>
        <w:bottom w:val="none" w:sz="0" w:space="0" w:color="auto"/>
        <w:right w:val="none" w:sz="0" w:space="0" w:color="auto"/>
      </w:divBdr>
    </w:div>
    <w:div w:id="1016074288">
      <w:bodyDiv w:val="1"/>
      <w:marLeft w:val="0"/>
      <w:marRight w:val="0"/>
      <w:marTop w:val="0"/>
      <w:marBottom w:val="0"/>
      <w:divBdr>
        <w:top w:val="none" w:sz="0" w:space="0" w:color="auto"/>
        <w:left w:val="none" w:sz="0" w:space="0" w:color="auto"/>
        <w:bottom w:val="none" w:sz="0" w:space="0" w:color="auto"/>
        <w:right w:val="none" w:sz="0" w:space="0" w:color="auto"/>
      </w:divBdr>
    </w:div>
    <w:div w:id="1016467703">
      <w:bodyDiv w:val="1"/>
      <w:marLeft w:val="0"/>
      <w:marRight w:val="0"/>
      <w:marTop w:val="0"/>
      <w:marBottom w:val="0"/>
      <w:divBdr>
        <w:top w:val="none" w:sz="0" w:space="0" w:color="auto"/>
        <w:left w:val="none" w:sz="0" w:space="0" w:color="auto"/>
        <w:bottom w:val="none" w:sz="0" w:space="0" w:color="auto"/>
        <w:right w:val="none" w:sz="0" w:space="0" w:color="auto"/>
      </w:divBdr>
    </w:div>
    <w:div w:id="1016616931">
      <w:bodyDiv w:val="1"/>
      <w:marLeft w:val="0"/>
      <w:marRight w:val="0"/>
      <w:marTop w:val="0"/>
      <w:marBottom w:val="0"/>
      <w:divBdr>
        <w:top w:val="none" w:sz="0" w:space="0" w:color="auto"/>
        <w:left w:val="none" w:sz="0" w:space="0" w:color="auto"/>
        <w:bottom w:val="none" w:sz="0" w:space="0" w:color="auto"/>
        <w:right w:val="none" w:sz="0" w:space="0" w:color="auto"/>
      </w:divBdr>
    </w:div>
    <w:div w:id="1016729382">
      <w:bodyDiv w:val="1"/>
      <w:marLeft w:val="0"/>
      <w:marRight w:val="0"/>
      <w:marTop w:val="0"/>
      <w:marBottom w:val="0"/>
      <w:divBdr>
        <w:top w:val="none" w:sz="0" w:space="0" w:color="auto"/>
        <w:left w:val="none" w:sz="0" w:space="0" w:color="auto"/>
        <w:bottom w:val="none" w:sz="0" w:space="0" w:color="auto"/>
        <w:right w:val="none" w:sz="0" w:space="0" w:color="auto"/>
      </w:divBdr>
    </w:div>
    <w:div w:id="1016883142">
      <w:bodyDiv w:val="1"/>
      <w:marLeft w:val="0"/>
      <w:marRight w:val="0"/>
      <w:marTop w:val="0"/>
      <w:marBottom w:val="0"/>
      <w:divBdr>
        <w:top w:val="none" w:sz="0" w:space="0" w:color="auto"/>
        <w:left w:val="none" w:sz="0" w:space="0" w:color="auto"/>
        <w:bottom w:val="none" w:sz="0" w:space="0" w:color="auto"/>
        <w:right w:val="none" w:sz="0" w:space="0" w:color="auto"/>
      </w:divBdr>
    </w:div>
    <w:div w:id="1017078167">
      <w:bodyDiv w:val="1"/>
      <w:marLeft w:val="0"/>
      <w:marRight w:val="0"/>
      <w:marTop w:val="0"/>
      <w:marBottom w:val="0"/>
      <w:divBdr>
        <w:top w:val="none" w:sz="0" w:space="0" w:color="auto"/>
        <w:left w:val="none" w:sz="0" w:space="0" w:color="auto"/>
        <w:bottom w:val="none" w:sz="0" w:space="0" w:color="auto"/>
        <w:right w:val="none" w:sz="0" w:space="0" w:color="auto"/>
      </w:divBdr>
    </w:div>
    <w:div w:id="1017198153">
      <w:bodyDiv w:val="1"/>
      <w:marLeft w:val="0"/>
      <w:marRight w:val="0"/>
      <w:marTop w:val="0"/>
      <w:marBottom w:val="0"/>
      <w:divBdr>
        <w:top w:val="none" w:sz="0" w:space="0" w:color="auto"/>
        <w:left w:val="none" w:sz="0" w:space="0" w:color="auto"/>
        <w:bottom w:val="none" w:sz="0" w:space="0" w:color="auto"/>
        <w:right w:val="none" w:sz="0" w:space="0" w:color="auto"/>
      </w:divBdr>
    </w:div>
    <w:div w:id="1017199102">
      <w:bodyDiv w:val="1"/>
      <w:marLeft w:val="0"/>
      <w:marRight w:val="0"/>
      <w:marTop w:val="0"/>
      <w:marBottom w:val="0"/>
      <w:divBdr>
        <w:top w:val="none" w:sz="0" w:space="0" w:color="auto"/>
        <w:left w:val="none" w:sz="0" w:space="0" w:color="auto"/>
        <w:bottom w:val="none" w:sz="0" w:space="0" w:color="auto"/>
        <w:right w:val="none" w:sz="0" w:space="0" w:color="auto"/>
      </w:divBdr>
    </w:div>
    <w:div w:id="1017316687">
      <w:bodyDiv w:val="1"/>
      <w:marLeft w:val="0"/>
      <w:marRight w:val="0"/>
      <w:marTop w:val="0"/>
      <w:marBottom w:val="0"/>
      <w:divBdr>
        <w:top w:val="none" w:sz="0" w:space="0" w:color="auto"/>
        <w:left w:val="none" w:sz="0" w:space="0" w:color="auto"/>
        <w:bottom w:val="none" w:sz="0" w:space="0" w:color="auto"/>
        <w:right w:val="none" w:sz="0" w:space="0" w:color="auto"/>
      </w:divBdr>
    </w:div>
    <w:div w:id="1017580842">
      <w:bodyDiv w:val="1"/>
      <w:marLeft w:val="0"/>
      <w:marRight w:val="0"/>
      <w:marTop w:val="0"/>
      <w:marBottom w:val="0"/>
      <w:divBdr>
        <w:top w:val="none" w:sz="0" w:space="0" w:color="auto"/>
        <w:left w:val="none" w:sz="0" w:space="0" w:color="auto"/>
        <w:bottom w:val="none" w:sz="0" w:space="0" w:color="auto"/>
        <w:right w:val="none" w:sz="0" w:space="0" w:color="auto"/>
      </w:divBdr>
    </w:div>
    <w:div w:id="1017581489">
      <w:bodyDiv w:val="1"/>
      <w:marLeft w:val="0"/>
      <w:marRight w:val="0"/>
      <w:marTop w:val="0"/>
      <w:marBottom w:val="0"/>
      <w:divBdr>
        <w:top w:val="none" w:sz="0" w:space="0" w:color="auto"/>
        <w:left w:val="none" w:sz="0" w:space="0" w:color="auto"/>
        <w:bottom w:val="none" w:sz="0" w:space="0" w:color="auto"/>
        <w:right w:val="none" w:sz="0" w:space="0" w:color="auto"/>
      </w:divBdr>
    </w:div>
    <w:div w:id="1017581885">
      <w:bodyDiv w:val="1"/>
      <w:marLeft w:val="0"/>
      <w:marRight w:val="0"/>
      <w:marTop w:val="0"/>
      <w:marBottom w:val="0"/>
      <w:divBdr>
        <w:top w:val="none" w:sz="0" w:space="0" w:color="auto"/>
        <w:left w:val="none" w:sz="0" w:space="0" w:color="auto"/>
        <w:bottom w:val="none" w:sz="0" w:space="0" w:color="auto"/>
        <w:right w:val="none" w:sz="0" w:space="0" w:color="auto"/>
      </w:divBdr>
    </w:div>
    <w:div w:id="1017661984">
      <w:bodyDiv w:val="1"/>
      <w:marLeft w:val="0"/>
      <w:marRight w:val="0"/>
      <w:marTop w:val="0"/>
      <w:marBottom w:val="0"/>
      <w:divBdr>
        <w:top w:val="none" w:sz="0" w:space="0" w:color="auto"/>
        <w:left w:val="none" w:sz="0" w:space="0" w:color="auto"/>
        <w:bottom w:val="none" w:sz="0" w:space="0" w:color="auto"/>
        <w:right w:val="none" w:sz="0" w:space="0" w:color="auto"/>
      </w:divBdr>
    </w:div>
    <w:div w:id="1017737701">
      <w:bodyDiv w:val="1"/>
      <w:marLeft w:val="0"/>
      <w:marRight w:val="0"/>
      <w:marTop w:val="0"/>
      <w:marBottom w:val="0"/>
      <w:divBdr>
        <w:top w:val="none" w:sz="0" w:space="0" w:color="auto"/>
        <w:left w:val="none" w:sz="0" w:space="0" w:color="auto"/>
        <w:bottom w:val="none" w:sz="0" w:space="0" w:color="auto"/>
        <w:right w:val="none" w:sz="0" w:space="0" w:color="auto"/>
      </w:divBdr>
    </w:div>
    <w:div w:id="1017926338">
      <w:bodyDiv w:val="1"/>
      <w:marLeft w:val="0"/>
      <w:marRight w:val="0"/>
      <w:marTop w:val="0"/>
      <w:marBottom w:val="0"/>
      <w:divBdr>
        <w:top w:val="none" w:sz="0" w:space="0" w:color="auto"/>
        <w:left w:val="none" w:sz="0" w:space="0" w:color="auto"/>
        <w:bottom w:val="none" w:sz="0" w:space="0" w:color="auto"/>
        <w:right w:val="none" w:sz="0" w:space="0" w:color="auto"/>
      </w:divBdr>
    </w:div>
    <w:div w:id="1018198237">
      <w:bodyDiv w:val="1"/>
      <w:marLeft w:val="0"/>
      <w:marRight w:val="0"/>
      <w:marTop w:val="0"/>
      <w:marBottom w:val="0"/>
      <w:divBdr>
        <w:top w:val="none" w:sz="0" w:space="0" w:color="auto"/>
        <w:left w:val="none" w:sz="0" w:space="0" w:color="auto"/>
        <w:bottom w:val="none" w:sz="0" w:space="0" w:color="auto"/>
        <w:right w:val="none" w:sz="0" w:space="0" w:color="auto"/>
      </w:divBdr>
    </w:div>
    <w:div w:id="1018232997">
      <w:bodyDiv w:val="1"/>
      <w:marLeft w:val="0"/>
      <w:marRight w:val="0"/>
      <w:marTop w:val="0"/>
      <w:marBottom w:val="0"/>
      <w:divBdr>
        <w:top w:val="none" w:sz="0" w:space="0" w:color="auto"/>
        <w:left w:val="none" w:sz="0" w:space="0" w:color="auto"/>
        <w:bottom w:val="none" w:sz="0" w:space="0" w:color="auto"/>
        <w:right w:val="none" w:sz="0" w:space="0" w:color="auto"/>
      </w:divBdr>
    </w:div>
    <w:div w:id="1018238989">
      <w:bodyDiv w:val="1"/>
      <w:marLeft w:val="0"/>
      <w:marRight w:val="0"/>
      <w:marTop w:val="0"/>
      <w:marBottom w:val="0"/>
      <w:divBdr>
        <w:top w:val="none" w:sz="0" w:space="0" w:color="auto"/>
        <w:left w:val="none" w:sz="0" w:space="0" w:color="auto"/>
        <w:bottom w:val="none" w:sz="0" w:space="0" w:color="auto"/>
        <w:right w:val="none" w:sz="0" w:space="0" w:color="auto"/>
      </w:divBdr>
    </w:div>
    <w:div w:id="1018315491">
      <w:bodyDiv w:val="1"/>
      <w:marLeft w:val="0"/>
      <w:marRight w:val="0"/>
      <w:marTop w:val="0"/>
      <w:marBottom w:val="0"/>
      <w:divBdr>
        <w:top w:val="none" w:sz="0" w:space="0" w:color="auto"/>
        <w:left w:val="none" w:sz="0" w:space="0" w:color="auto"/>
        <w:bottom w:val="none" w:sz="0" w:space="0" w:color="auto"/>
        <w:right w:val="none" w:sz="0" w:space="0" w:color="auto"/>
      </w:divBdr>
    </w:div>
    <w:div w:id="1018386569">
      <w:bodyDiv w:val="1"/>
      <w:marLeft w:val="0"/>
      <w:marRight w:val="0"/>
      <w:marTop w:val="0"/>
      <w:marBottom w:val="0"/>
      <w:divBdr>
        <w:top w:val="none" w:sz="0" w:space="0" w:color="auto"/>
        <w:left w:val="none" w:sz="0" w:space="0" w:color="auto"/>
        <w:bottom w:val="none" w:sz="0" w:space="0" w:color="auto"/>
        <w:right w:val="none" w:sz="0" w:space="0" w:color="auto"/>
      </w:divBdr>
    </w:div>
    <w:div w:id="1018628433">
      <w:bodyDiv w:val="1"/>
      <w:marLeft w:val="0"/>
      <w:marRight w:val="0"/>
      <w:marTop w:val="0"/>
      <w:marBottom w:val="0"/>
      <w:divBdr>
        <w:top w:val="none" w:sz="0" w:space="0" w:color="auto"/>
        <w:left w:val="none" w:sz="0" w:space="0" w:color="auto"/>
        <w:bottom w:val="none" w:sz="0" w:space="0" w:color="auto"/>
        <w:right w:val="none" w:sz="0" w:space="0" w:color="auto"/>
      </w:divBdr>
    </w:div>
    <w:div w:id="1018652403">
      <w:bodyDiv w:val="1"/>
      <w:marLeft w:val="0"/>
      <w:marRight w:val="0"/>
      <w:marTop w:val="0"/>
      <w:marBottom w:val="0"/>
      <w:divBdr>
        <w:top w:val="none" w:sz="0" w:space="0" w:color="auto"/>
        <w:left w:val="none" w:sz="0" w:space="0" w:color="auto"/>
        <w:bottom w:val="none" w:sz="0" w:space="0" w:color="auto"/>
        <w:right w:val="none" w:sz="0" w:space="0" w:color="auto"/>
      </w:divBdr>
    </w:div>
    <w:div w:id="1018771154">
      <w:bodyDiv w:val="1"/>
      <w:marLeft w:val="0"/>
      <w:marRight w:val="0"/>
      <w:marTop w:val="0"/>
      <w:marBottom w:val="0"/>
      <w:divBdr>
        <w:top w:val="none" w:sz="0" w:space="0" w:color="auto"/>
        <w:left w:val="none" w:sz="0" w:space="0" w:color="auto"/>
        <w:bottom w:val="none" w:sz="0" w:space="0" w:color="auto"/>
        <w:right w:val="none" w:sz="0" w:space="0" w:color="auto"/>
      </w:divBdr>
    </w:div>
    <w:div w:id="1018890050">
      <w:bodyDiv w:val="1"/>
      <w:marLeft w:val="0"/>
      <w:marRight w:val="0"/>
      <w:marTop w:val="0"/>
      <w:marBottom w:val="0"/>
      <w:divBdr>
        <w:top w:val="none" w:sz="0" w:space="0" w:color="auto"/>
        <w:left w:val="none" w:sz="0" w:space="0" w:color="auto"/>
        <w:bottom w:val="none" w:sz="0" w:space="0" w:color="auto"/>
        <w:right w:val="none" w:sz="0" w:space="0" w:color="auto"/>
      </w:divBdr>
      <w:divsChild>
        <w:div w:id="28528959">
          <w:marLeft w:val="480"/>
          <w:marRight w:val="0"/>
          <w:marTop w:val="0"/>
          <w:marBottom w:val="0"/>
          <w:divBdr>
            <w:top w:val="none" w:sz="0" w:space="0" w:color="auto"/>
            <w:left w:val="none" w:sz="0" w:space="0" w:color="auto"/>
            <w:bottom w:val="none" w:sz="0" w:space="0" w:color="auto"/>
            <w:right w:val="none" w:sz="0" w:space="0" w:color="auto"/>
          </w:divBdr>
        </w:div>
        <w:div w:id="58983011">
          <w:marLeft w:val="480"/>
          <w:marRight w:val="0"/>
          <w:marTop w:val="0"/>
          <w:marBottom w:val="0"/>
          <w:divBdr>
            <w:top w:val="none" w:sz="0" w:space="0" w:color="auto"/>
            <w:left w:val="none" w:sz="0" w:space="0" w:color="auto"/>
            <w:bottom w:val="none" w:sz="0" w:space="0" w:color="auto"/>
            <w:right w:val="none" w:sz="0" w:space="0" w:color="auto"/>
          </w:divBdr>
        </w:div>
        <w:div w:id="68114938">
          <w:marLeft w:val="480"/>
          <w:marRight w:val="0"/>
          <w:marTop w:val="0"/>
          <w:marBottom w:val="0"/>
          <w:divBdr>
            <w:top w:val="none" w:sz="0" w:space="0" w:color="auto"/>
            <w:left w:val="none" w:sz="0" w:space="0" w:color="auto"/>
            <w:bottom w:val="none" w:sz="0" w:space="0" w:color="auto"/>
            <w:right w:val="none" w:sz="0" w:space="0" w:color="auto"/>
          </w:divBdr>
        </w:div>
        <w:div w:id="95491619">
          <w:marLeft w:val="480"/>
          <w:marRight w:val="0"/>
          <w:marTop w:val="0"/>
          <w:marBottom w:val="0"/>
          <w:divBdr>
            <w:top w:val="none" w:sz="0" w:space="0" w:color="auto"/>
            <w:left w:val="none" w:sz="0" w:space="0" w:color="auto"/>
            <w:bottom w:val="none" w:sz="0" w:space="0" w:color="auto"/>
            <w:right w:val="none" w:sz="0" w:space="0" w:color="auto"/>
          </w:divBdr>
        </w:div>
        <w:div w:id="169105597">
          <w:marLeft w:val="480"/>
          <w:marRight w:val="0"/>
          <w:marTop w:val="0"/>
          <w:marBottom w:val="0"/>
          <w:divBdr>
            <w:top w:val="none" w:sz="0" w:space="0" w:color="auto"/>
            <w:left w:val="none" w:sz="0" w:space="0" w:color="auto"/>
            <w:bottom w:val="none" w:sz="0" w:space="0" w:color="auto"/>
            <w:right w:val="none" w:sz="0" w:space="0" w:color="auto"/>
          </w:divBdr>
        </w:div>
        <w:div w:id="322240967">
          <w:marLeft w:val="480"/>
          <w:marRight w:val="0"/>
          <w:marTop w:val="0"/>
          <w:marBottom w:val="0"/>
          <w:divBdr>
            <w:top w:val="none" w:sz="0" w:space="0" w:color="auto"/>
            <w:left w:val="none" w:sz="0" w:space="0" w:color="auto"/>
            <w:bottom w:val="none" w:sz="0" w:space="0" w:color="auto"/>
            <w:right w:val="none" w:sz="0" w:space="0" w:color="auto"/>
          </w:divBdr>
        </w:div>
        <w:div w:id="335308930">
          <w:marLeft w:val="480"/>
          <w:marRight w:val="0"/>
          <w:marTop w:val="0"/>
          <w:marBottom w:val="0"/>
          <w:divBdr>
            <w:top w:val="none" w:sz="0" w:space="0" w:color="auto"/>
            <w:left w:val="none" w:sz="0" w:space="0" w:color="auto"/>
            <w:bottom w:val="none" w:sz="0" w:space="0" w:color="auto"/>
            <w:right w:val="none" w:sz="0" w:space="0" w:color="auto"/>
          </w:divBdr>
        </w:div>
        <w:div w:id="342822598">
          <w:marLeft w:val="480"/>
          <w:marRight w:val="0"/>
          <w:marTop w:val="0"/>
          <w:marBottom w:val="0"/>
          <w:divBdr>
            <w:top w:val="none" w:sz="0" w:space="0" w:color="auto"/>
            <w:left w:val="none" w:sz="0" w:space="0" w:color="auto"/>
            <w:bottom w:val="none" w:sz="0" w:space="0" w:color="auto"/>
            <w:right w:val="none" w:sz="0" w:space="0" w:color="auto"/>
          </w:divBdr>
        </w:div>
        <w:div w:id="469591178">
          <w:marLeft w:val="480"/>
          <w:marRight w:val="0"/>
          <w:marTop w:val="0"/>
          <w:marBottom w:val="0"/>
          <w:divBdr>
            <w:top w:val="none" w:sz="0" w:space="0" w:color="auto"/>
            <w:left w:val="none" w:sz="0" w:space="0" w:color="auto"/>
            <w:bottom w:val="none" w:sz="0" w:space="0" w:color="auto"/>
            <w:right w:val="none" w:sz="0" w:space="0" w:color="auto"/>
          </w:divBdr>
        </w:div>
        <w:div w:id="480120338">
          <w:marLeft w:val="480"/>
          <w:marRight w:val="0"/>
          <w:marTop w:val="0"/>
          <w:marBottom w:val="0"/>
          <w:divBdr>
            <w:top w:val="none" w:sz="0" w:space="0" w:color="auto"/>
            <w:left w:val="none" w:sz="0" w:space="0" w:color="auto"/>
            <w:bottom w:val="none" w:sz="0" w:space="0" w:color="auto"/>
            <w:right w:val="none" w:sz="0" w:space="0" w:color="auto"/>
          </w:divBdr>
        </w:div>
        <w:div w:id="492645562">
          <w:marLeft w:val="480"/>
          <w:marRight w:val="0"/>
          <w:marTop w:val="0"/>
          <w:marBottom w:val="0"/>
          <w:divBdr>
            <w:top w:val="none" w:sz="0" w:space="0" w:color="auto"/>
            <w:left w:val="none" w:sz="0" w:space="0" w:color="auto"/>
            <w:bottom w:val="none" w:sz="0" w:space="0" w:color="auto"/>
            <w:right w:val="none" w:sz="0" w:space="0" w:color="auto"/>
          </w:divBdr>
        </w:div>
        <w:div w:id="502741029">
          <w:marLeft w:val="480"/>
          <w:marRight w:val="0"/>
          <w:marTop w:val="0"/>
          <w:marBottom w:val="0"/>
          <w:divBdr>
            <w:top w:val="none" w:sz="0" w:space="0" w:color="auto"/>
            <w:left w:val="none" w:sz="0" w:space="0" w:color="auto"/>
            <w:bottom w:val="none" w:sz="0" w:space="0" w:color="auto"/>
            <w:right w:val="none" w:sz="0" w:space="0" w:color="auto"/>
          </w:divBdr>
        </w:div>
        <w:div w:id="502866742">
          <w:marLeft w:val="480"/>
          <w:marRight w:val="0"/>
          <w:marTop w:val="0"/>
          <w:marBottom w:val="0"/>
          <w:divBdr>
            <w:top w:val="none" w:sz="0" w:space="0" w:color="auto"/>
            <w:left w:val="none" w:sz="0" w:space="0" w:color="auto"/>
            <w:bottom w:val="none" w:sz="0" w:space="0" w:color="auto"/>
            <w:right w:val="none" w:sz="0" w:space="0" w:color="auto"/>
          </w:divBdr>
        </w:div>
        <w:div w:id="524564101">
          <w:marLeft w:val="480"/>
          <w:marRight w:val="0"/>
          <w:marTop w:val="0"/>
          <w:marBottom w:val="0"/>
          <w:divBdr>
            <w:top w:val="none" w:sz="0" w:space="0" w:color="auto"/>
            <w:left w:val="none" w:sz="0" w:space="0" w:color="auto"/>
            <w:bottom w:val="none" w:sz="0" w:space="0" w:color="auto"/>
            <w:right w:val="none" w:sz="0" w:space="0" w:color="auto"/>
          </w:divBdr>
        </w:div>
        <w:div w:id="530149079">
          <w:marLeft w:val="480"/>
          <w:marRight w:val="0"/>
          <w:marTop w:val="0"/>
          <w:marBottom w:val="0"/>
          <w:divBdr>
            <w:top w:val="none" w:sz="0" w:space="0" w:color="auto"/>
            <w:left w:val="none" w:sz="0" w:space="0" w:color="auto"/>
            <w:bottom w:val="none" w:sz="0" w:space="0" w:color="auto"/>
            <w:right w:val="none" w:sz="0" w:space="0" w:color="auto"/>
          </w:divBdr>
        </w:div>
        <w:div w:id="588582290">
          <w:marLeft w:val="480"/>
          <w:marRight w:val="0"/>
          <w:marTop w:val="0"/>
          <w:marBottom w:val="0"/>
          <w:divBdr>
            <w:top w:val="none" w:sz="0" w:space="0" w:color="auto"/>
            <w:left w:val="none" w:sz="0" w:space="0" w:color="auto"/>
            <w:bottom w:val="none" w:sz="0" w:space="0" w:color="auto"/>
            <w:right w:val="none" w:sz="0" w:space="0" w:color="auto"/>
          </w:divBdr>
        </w:div>
        <w:div w:id="677000666">
          <w:marLeft w:val="480"/>
          <w:marRight w:val="0"/>
          <w:marTop w:val="0"/>
          <w:marBottom w:val="0"/>
          <w:divBdr>
            <w:top w:val="none" w:sz="0" w:space="0" w:color="auto"/>
            <w:left w:val="none" w:sz="0" w:space="0" w:color="auto"/>
            <w:bottom w:val="none" w:sz="0" w:space="0" w:color="auto"/>
            <w:right w:val="none" w:sz="0" w:space="0" w:color="auto"/>
          </w:divBdr>
        </w:div>
        <w:div w:id="772019074">
          <w:marLeft w:val="480"/>
          <w:marRight w:val="0"/>
          <w:marTop w:val="0"/>
          <w:marBottom w:val="0"/>
          <w:divBdr>
            <w:top w:val="none" w:sz="0" w:space="0" w:color="auto"/>
            <w:left w:val="none" w:sz="0" w:space="0" w:color="auto"/>
            <w:bottom w:val="none" w:sz="0" w:space="0" w:color="auto"/>
            <w:right w:val="none" w:sz="0" w:space="0" w:color="auto"/>
          </w:divBdr>
        </w:div>
        <w:div w:id="797139861">
          <w:marLeft w:val="480"/>
          <w:marRight w:val="0"/>
          <w:marTop w:val="0"/>
          <w:marBottom w:val="0"/>
          <w:divBdr>
            <w:top w:val="none" w:sz="0" w:space="0" w:color="auto"/>
            <w:left w:val="none" w:sz="0" w:space="0" w:color="auto"/>
            <w:bottom w:val="none" w:sz="0" w:space="0" w:color="auto"/>
            <w:right w:val="none" w:sz="0" w:space="0" w:color="auto"/>
          </w:divBdr>
        </w:div>
        <w:div w:id="944922981">
          <w:marLeft w:val="480"/>
          <w:marRight w:val="0"/>
          <w:marTop w:val="0"/>
          <w:marBottom w:val="0"/>
          <w:divBdr>
            <w:top w:val="none" w:sz="0" w:space="0" w:color="auto"/>
            <w:left w:val="none" w:sz="0" w:space="0" w:color="auto"/>
            <w:bottom w:val="none" w:sz="0" w:space="0" w:color="auto"/>
            <w:right w:val="none" w:sz="0" w:space="0" w:color="auto"/>
          </w:divBdr>
        </w:div>
        <w:div w:id="947543235">
          <w:marLeft w:val="480"/>
          <w:marRight w:val="0"/>
          <w:marTop w:val="0"/>
          <w:marBottom w:val="0"/>
          <w:divBdr>
            <w:top w:val="none" w:sz="0" w:space="0" w:color="auto"/>
            <w:left w:val="none" w:sz="0" w:space="0" w:color="auto"/>
            <w:bottom w:val="none" w:sz="0" w:space="0" w:color="auto"/>
            <w:right w:val="none" w:sz="0" w:space="0" w:color="auto"/>
          </w:divBdr>
        </w:div>
        <w:div w:id="976491116">
          <w:marLeft w:val="480"/>
          <w:marRight w:val="0"/>
          <w:marTop w:val="0"/>
          <w:marBottom w:val="0"/>
          <w:divBdr>
            <w:top w:val="none" w:sz="0" w:space="0" w:color="auto"/>
            <w:left w:val="none" w:sz="0" w:space="0" w:color="auto"/>
            <w:bottom w:val="none" w:sz="0" w:space="0" w:color="auto"/>
            <w:right w:val="none" w:sz="0" w:space="0" w:color="auto"/>
          </w:divBdr>
        </w:div>
        <w:div w:id="998997372">
          <w:marLeft w:val="480"/>
          <w:marRight w:val="0"/>
          <w:marTop w:val="0"/>
          <w:marBottom w:val="0"/>
          <w:divBdr>
            <w:top w:val="none" w:sz="0" w:space="0" w:color="auto"/>
            <w:left w:val="none" w:sz="0" w:space="0" w:color="auto"/>
            <w:bottom w:val="none" w:sz="0" w:space="0" w:color="auto"/>
            <w:right w:val="none" w:sz="0" w:space="0" w:color="auto"/>
          </w:divBdr>
        </w:div>
        <w:div w:id="999652812">
          <w:marLeft w:val="480"/>
          <w:marRight w:val="0"/>
          <w:marTop w:val="0"/>
          <w:marBottom w:val="0"/>
          <w:divBdr>
            <w:top w:val="none" w:sz="0" w:space="0" w:color="auto"/>
            <w:left w:val="none" w:sz="0" w:space="0" w:color="auto"/>
            <w:bottom w:val="none" w:sz="0" w:space="0" w:color="auto"/>
            <w:right w:val="none" w:sz="0" w:space="0" w:color="auto"/>
          </w:divBdr>
        </w:div>
        <w:div w:id="1009451049">
          <w:marLeft w:val="480"/>
          <w:marRight w:val="0"/>
          <w:marTop w:val="0"/>
          <w:marBottom w:val="0"/>
          <w:divBdr>
            <w:top w:val="none" w:sz="0" w:space="0" w:color="auto"/>
            <w:left w:val="none" w:sz="0" w:space="0" w:color="auto"/>
            <w:bottom w:val="none" w:sz="0" w:space="0" w:color="auto"/>
            <w:right w:val="none" w:sz="0" w:space="0" w:color="auto"/>
          </w:divBdr>
        </w:div>
        <w:div w:id="1014262559">
          <w:marLeft w:val="480"/>
          <w:marRight w:val="0"/>
          <w:marTop w:val="0"/>
          <w:marBottom w:val="0"/>
          <w:divBdr>
            <w:top w:val="none" w:sz="0" w:space="0" w:color="auto"/>
            <w:left w:val="none" w:sz="0" w:space="0" w:color="auto"/>
            <w:bottom w:val="none" w:sz="0" w:space="0" w:color="auto"/>
            <w:right w:val="none" w:sz="0" w:space="0" w:color="auto"/>
          </w:divBdr>
        </w:div>
        <w:div w:id="1049836658">
          <w:marLeft w:val="480"/>
          <w:marRight w:val="0"/>
          <w:marTop w:val="0"/>
          <w:marBottom w:val="0"/>
          <w:divBdr>
            <w:top w:val="none" w:sz="0" w:space="0" w:color="auto"/>
            <w:left w:val="none" w:sz="0" w:space="0" w:color="auto"/>
            <w:bottom w:val="none" w:sz="0" w:space="0" w:color="auto"/>
            <w:right w:val="none" w:sz="0" w:space="0" w:color="auto"/>
          </w:divBdr>
        </w:div>
        <w:div w:id="1058015567">
          <w:marLeft w:val="480"/>
          <w:marRight w:val="0"/>
          <w:marTop w:val="0"/>
          <w:marBottom w:val="0"/>
          <w:divBdr>
            <w:top w:val="none" w:sz="0" w:space="0" w:color="auto"/>
            <w:left w:val="none" w:sz="0" w:space="0" w:color="auto"/>
            <w:bottom w:val="none" w:sz="0" w:space="0" w:color="auto"/>
            <w:right w:val="none" w:sz="0" w:space="0" w:color="auto"/>
          </w:divBdr>
        </w:div>
        <w:div w:id="1166898054">
          <w:marLeft w:val="480"/>
          <w:marRight w:val="0"/>
          <w:marTop w:val="0"/>
          <w:marBottom w:val="0"/>
          <w:divBdr>
            <w:top w:val="none" w:sz="0" w:space="0" w:color="auto"/>
            <w:left w:val="none" w:sz="0" w:space="0" w:color="auto"/>
            <w:bottom w:val="none" w:sz="0" w:space="0" w:color="auto"/>
            <w:right w:val="none" w:sz="0" w:space="0" w:color="auto"/>
          </w:divBdr>
        </w:div>
        <w:div w:id="1400134488">
          <w:marLeft w:val="480"/>
          <w:marRight w:val="0"/>
          <w:marTop w:val="0"/>
          <w:marBottom w:val="0"/>
          <w:divBdr>
            <w:top w:val="none" w:sz="0" w:space="0" w:color="auto"/>
            <w:left w:val="none" w:sz="0" w:space="0" w:color="auto"/>
            <w:bottom w:val="none" w:sz="0" w:space="0" w:color="auto"/>
            <w:right w:val="none" w:sz="0" w:space="0" w:color="auto"/>
          </w:divBdr>
        </w:div>
        <w:div w:id="1433671668">
          <w:marLeft w:val="480"/>
          <w:marRight w:val="0"/>
          <w:marTop w:val="0"/>
          <w:marBottom w:val="0"/>
          <w:divBdr>
            <w:top w:val="none" w:sz="0" w:space="0" w:color="auto"/>
            <w:left w:val="none" w:sz="0" w:space="0" w:color="auto"/>
            <w:bottom w:val="none" w:sz="0" w:space="0" w:color="auto"/>
            <w:right w:val="none" w:sz="0" w:space="0" w:color="auto"/>
          </w:divBdr>
        </w:div>
        <w:div w:id="1521895366">
          <w:marLeft w:val="480"/>
          <w:marRight w:val="0"/>
          <w:marTop w:val="0"/>
          <w:marBottom w:val="0"/>
          <w:divBdr>
            <w:top w:val="none" w:sz="0" w:space="0" w:color="auto"/>
            <w:left w:val="none" w:sz="0" w:space="0" w:color="auto"/>
            <w:bottom w:val="none" w:sz="0" w:space="0" w:color="auto"/>
            <w:right w:val="none" w:sz="0" w:space="0" w:color="auto"/>
          </w:divBdr>
        </w:div>
        <w:div w:id="1638758454">
          <w:marLeft w:val="480"/>
          <w:marRight w:val="0"/>
          <w:marTop w:val="0"/>
          <w:marBottom w:val="0"/>
          <w:divBdr>
            <w:top w:val="none" w:sz="0" w:space="0" w:color="auto"/>
            <w:left w:val="none" w:sz="0" w:space="0" w:color="auto"/>
            <w:bottom w:val="none" w:sz="0" w:space="0" w:color="auto"/>
            <w:right w:val="none" w:sz="0" w:space="0" w:color="auto"/>
          </w:divBdr>
        </w:div>
        <w:div w:id="1659265354">
          <w:marLeft w:val="480"/>
          <w:marRight w:val="0"/>
          <w:marTop w:val="0"/>
          <w:marBottom w:val="0"/>
          <w:divBdr>
            <w:top w:val="none" w:sz="0" w:space="0" w:color="auto"/>
            <w:left w:val="none" w:sz="0" w:space="0" w:color="auto"/>
            <w:bottom w:val="none" w:sz="0" w:space="0" w:color="auto"/>
            <w:right w:val="none" w:sz="0" w:space="0" w:color="auto"/>
          </w:divBdr>
        </w:div>
        <w:div w:id="1661032187">
          <w:marLeft w:val="480"/>
          <w:marRight w:val="0"/>
          <w:marTop w:val="0"/>
          <w:marBottom w:val="0"/>
          <w:divBdr>
            <w:top w:val="none" w:sz="0" w:space="0" w:color="auto"/>
            <w:left w:val="none" w:sz="0" w:space="0" w:color="auto"/>
            <w:bottom w:val="none" w:sz="0" w:space="0" w:color="auto"/>
            <w:right w:val="none" w:sz="0" w:space="0" w:color="auto"/>
          </w:divBdr>
        </w:div>
      </w:divsChild>
    </w:div>
    <w:div w:id="1019046593">
      <w:bodyDiv w:val="1"/>
      <w:marLeft w:val="0"/>
      <w:marRight w:val="0"/>
      <w:marTop w:val="0"/>
      <w:marBottom w:val="0"/>
      <w:divBdr>
        <w:top w:val="none" w:sz="0" w:space="0" w:color="auto"/>
        <w:left w:val="none" w:sz="0" w:space="0" w:color="auto"/>
        <w:bottom w:val="none" w:sz="0" w:space="0" w:color="auto"/>
        <w:right w:val="none" w:sz="0" w:space="0" w:color="auto"/>
      </w:divBdr>
    </w:div>
    <w:div w:id="1019115242">
      <w:bodyDiv w:val="1"/>
      <w:marLeft w:val="0"/>
      <w:marRight w:val="0"/>
      <w:marTop w:val="0"/>
      <w:marBottom w:val="0"/>
      <w:divBdr>
        <w:top w:val="none" w:sz="0" w:space="0" w:color="auto"/>
        <w:left w:val="none" w:sz="0" w:space="0" w:color="auto"/>
        <w:bottom w:val="none" w:sz="0" w:space="0" w:color="auto"/>
        <w:right w:val="none" w:sz="0" w:space="0" w:color="auto"/>
      </w:divBdr>
    </w:div>
    <w:div w:id="1019236747">
      <w:bodyDiv w:val="1"/>
      <w:marLeft w:val="0"/>
      <w:marRight w:val="0"/>
      <w:marTop w:val="0"/>
      <w:marBottom w:val="0"/>
      <w:divBdr>
        <w:top w:val="none" w:sz="0" w:space="0" w:color="auto"/>
        <w:left w:val="none" w:sz="0" w:space="0" w:color="auto"/>
        <w:bottom w:val="none" w:sz="0" w:space="0" w:color="auto"/>
        <w:right w:val="none" w:sz="0" w:space="0" w:color="auto"/>
      </w:divBdr>
      <w:divsChild>
        <w:div w:id="501970671">
          <w:marLeft w:val="480"/>
          <w:marRight w:val="0"/>
          <w:marTop w:val="0"/>
          <w:marBottom w:val="0"/>
          <w:divBdr>
            <w:top w:val="none" w:sz="0" w:space="0" w:color="auto"/>
            <w:left w:val="none" w:sz="0" w:space="0" w:color="auto"/>
            <w:bottom w:val="none" w:sz="0" w:space="0" w:color="auto"/>
            <w:right w:val="none" w:sz="0" w:space="0" w:color="auto"/>
          </w:divBdr>
        </w:div>
        <w:div w:id="562567995">
          <w:marLeft w:val="480"/>
          <w:marRight w:val="0"/>
          <w:marTop w:val="0"/>
          <w:marBottom w:val="0"/>
          <w:divBdr>
            <w:top w:val="none" w:sz="0" w:space="0" w:color="auto"/>
            <w:left w:val="none" w:sz="0" w:space="0" w:color="auto"/>
            <w:bottom w:val="none" w:sz="0" w:space="0" w:color="auto"/>
            <w:right w:val="none" w:sz="0" w:space="0" w:color="auto"/>
          </w:divBdr>
        </w:div>
        <w:div w:id="724840814">
          <w:marLeft w:val="480"/>
          <w:marRight w:val="0"/>
          <w:marTop w:val="0"/>
          <w:marBottom w:val="0"/>
          <w:divBdr>
            <w:top w:val="none" w:sz="0" w:space="0" w:color="auto"/>
            <w:left w:val="none" w:sz="0" w:space="0" w:color="auto"/>
            <w:bottom w:val="none" w:sz="0" w:space="0" w:color="auto"/>
            <w:right w:val="none" w:sz="0" w:space="0" w:color="auto"/>
          </w:divBdr>
        </w:div>
        <w:div w:id="1102653019">
          <w:marLeft w:val="480"/>
          <w:marRight w:val="0"/>
          <w:marTop w:val="0"/>
          <w:marBottom w:val="0"/>
          <w:divBdr>
            <w:top w:val="none" w:sz="0" w:space="0" w:color="auto"/>
            <w:left w:val="none" w:sz="0" w:space="0" w:color="auto"/>
            <w:bottom w:val="none" w:sz="0" w:space="0" w:color="auto"/>
            <w:right w:val="none" w:sz="0" w:space="0" w:color="auto"/>
          </w:divBdr>
        </w:div>
        <w:div w:id="1177158203">
          <w:marLeft w:val="480"/>
          <w:marRight w:val="0"/>
          <w:marTop w:val="0"/>
          <w:marBottom w:val="0"/>
          <w:divBdr>
            <w:top w:val="none" w:sz="0" w:space="0" w:color="auto"/>
            <w:left w:val="none" w:sz="0" w:space="0" w:color="auto"/>
            <w:bottom w:val="none" w:sz="0" w:space="0" w:color="auto"/>
            <w:right w:val="none" w:sz="0" w:space="0" w:color="auto"/>
          </w:divBdr>
        </w:div>
        <w:div w:id="1222671297">
          <w:marLeft w:val="480"/>
          <w:marRight w:val="0"/>
          <w:marTop w:val="0"/>
          <w:marBottom w:val="0"/>
          <w:divBdr>
            <w:top w:val="none" w:sz="0" w:space="0" w:color="auto"/>
            <w:left w:val="none" w:sz="0" w:space="0" w:color="auto"/>
            <w:bottom w:val="none" w:sz="0" w:space="0" w:color="auto"/>
            <w:right w:val="none" w:sz="0" w:space="0" w:color="auto"/>
          </w:divBdr>
        </w:div>
        <w:div w:id="1552502577">
          <w:marLeft w:val="480"/>
          <w:marRight w:val="0"/>
          <w:marTop w:val="0"/>
          <w:marBottom w:val="0"/>
          <w:divBdr>
            <w:top w:val="none" w:sz="0" w:space="0" w:color="auto"/>
            <w:left w:val="none" w:sz="0" w:space="0" w:color="auto"/>
            <w:bottom w:val="none" w:sz="0" w:space="0" w:color="auto"/>
            <w:right w:val="none" w:sz="0" w:space="0" w:color="auto"/>
          </w:divBdr>
        </w:div>
        <w:div w:id="1557929621">
          <w:marLeft w:val="480"/>
          <w:marRight w:val="0"/>
          <w:marTop w:val="0"/>
          <w:marBottom w:val="0"/>
          <w:divBdr>
            <w:top w:val="none" w:sz="0" w:space="0" w:color="auto"/>
            <w:left w:val="none" w:sz="0" w:space="0" w:color="auto"/>
            <w:bottom w:val="none" w:sz="0" w:space="0" w:color="auto"/>
            <w:right w:val="none" w:sz="0" w:space="0" w:color="auto"/>
          </w:divBdr>
        </w:div>
      </w:divsChild>
    </w:div>
    <w:div w:id="1019311813">
      <w:bodyDiv w:val="1"/>
      <w:marLeft w:val="0"/>
      <w:marRight w:val="0"/>
      <w:marTop w:val="0"/>
      <w:marBottom w:val="0"/>
      <w:divBdr>
        <w:top w:val="none" w:sz="0" w:space="0" w:color="auto"/>
        <w:left w:val="none" w:sz="0" w:space="0" w:color="auto"/>
        <w:bottom w:val="none" w:sz="0" w:space="0" w:color="auto"/>
        <w:right w:val="none" w:sz="0" w:space="0" w:color="auto"/>
      </w:divBdr>
    </w:div>
    <w:div w:id="1019426650">
      <w:bodyDiv w:val="1"/>
      <w:marLeft w:val="0"/>
      <w:marRight w:val="0"/>
      <w:marTop w:val="0"/>
      <w:marBottom w:val="0"/>
      <w:divBdr>
        <w:top w:val="none" w:sz="0" w:space="0" w:color="auto"/>
        <w:left w:val="none" w:sz="0" w:space="0" w:color="auto"/>
        <w:bottom w:val="none" w:sz="0" w:space="0" w:color="auto"/>
        <w:right w:val="none" w:sz="0" w:space="0" w:color="auto"/>
      </w:divBdr>
    </w:div>
    <w:div w:id="1019622397">
      <w:bodyDiv w:val="1"/>
      <w:marLeft w:val="0"/>
      <w:marRight w:val="0"/>
      <w:marTop w:val="0"/>
      <w:marBottom w:val="0"/>
      <w:divBdr>
        <w:top w:val="none" w:sz="0" w:space="0" w:color="auto"/>
        <w:left w:val="none" w:sz="0" w:space="0" w:color="auto"/>
        <w:bottom w:val="none" w:sz="0" w:space="0" w:color="auto"/>
        <w:right w:val="none" w:sz="0" w:space="0" w:color="auto"/>
      </w:divBdr>
      <w:divsChild>
        <w:div w:id="122621108">
          <w:marLeft w:val="480"/>
          <w:marRight w:val="0"/>
          <w:marTop w:val="0"/>
          <w:marBottom w:val="0"/>
          <w:divBdr>
            <w:top w:val="none" w:sz="0" w:space="0" w:color="auto"/>
            <w:left w:val="none" w:sz="0" w:space="0" w:color="auto"/>
            <w:bottom w:val="none" w:sz="0" w:space="0" w:color="auto"/>
            <w:right w:val="none" w:sz="0" w:space="0" w:color="auto"/>
          </w:divBdr>
        </w:div>
        <w:div w:id="140118074">
          <w:marLeft w:val="480"/>
          <w:marRight w:val="0"/>
          <w:marTop w:val="0"/>
          <w:marBottom w:val="0"/>
          <w:divBdr>
            <w:top w:val="none" w:sz="0" w:space="0" w:color="auto"/>
            <w:left w:val="none" w:sz="0" w:space="0" w:color="auto"/>
            <w:bottom w:val="none" w:sz="0" w:space="0" w:color="auto"/>
            <w:right w:val="none" w:sz="0" w:space="0" w:color="auto"/>
          </w:divBdr>
        </w:div>
        <w:div w:id="218326266">
          <w:marLeft w:val="480"/>
          <w:marRight w:val="0"/>
          <w:marTop w:val="0"/>
          <w:marBottom w:val="0"/>
          <w:divBdr>
            <w:top w:val="none" w:sz="0" w:space="0" w:color="auto"/>
            <w:left w:val="none" w:sz="0" w:space="0" w:color="auto"/>
            <w:bottom w:val="none" w:sz="0" w:space="0" w:color="auto"/>
            <w:right w:val="none" w:sz="0" w:space="0" w:color="auto"/>
          </w:divBdr>
        </w:div>
        <w:div w:id="277883297">
          <w:marLeft w:val="480"/>
          <w:marRight w:val="0"/>
          <w:marTop w:val="0"/>
          <w:marBottom w:val="0"/>
          <w:divBdr>
            <w:top w:val="none" w:sz="0" w:space="0" w:color="auto"/>
            <w:left w:val="none" w:sz="0" w:space="0" w:color="auto"/>
            <w:bottom w:val="none" w:sz="0" w:space="0" w:color="auto"/>
            <w:right w:val="none" w:sz="0" w:space="0" w:color="auto"/>
          </w:divBdr>
        </w:div>
        <w:div w:id="408888776">
          <w:marLeft w:val="480"/>
          <w:marRight w:val="0"/>
          <w:marTop w:val="0"/>
          <w:marBottom w:val="0"/>
          <w:divBdr>
            <w:top w:val="none" w:sz="0" w:space="0" w:color="auto"/>
            <w:left w:val="none" w:sz="0" w:space="0" w:color="auto"/>
            <w:bottom w:val="none" w:sz="0" w:space="0" w:color="auto"/>
            <w:right w:val="none" w:sz="0" w:space="0" w:color="auto"/>
          </w:divBdr>
        </w:div>
        <w:div w:id="523251042">
          <w:marLeft w:val="480"/>
          <w:marRight w:val="0"/>
          <w:marTop w:val="0"/>
          <w:marBottom w:val="0"/>
          <w:divBdr>
            <w:top w:val="none" w:sz="0" w:space="0" w:color="auto"/>
            <w:left w:val="none" w:sz="0" w:space="0" w:color="auto"/>
            <w:bottom w:val="none" w:sz="0" w:space="0" w:color="auto"/>
            <w:right w:val="none" w:sz="0" w:space="0" w:color="auto"/>
          </w:divBdr>
        </w:div>
        <w:div w:id="553660052">
          <w:marLeft w:val="480"/>
          <w:marRight w:val="0"/>
          <w:marTop w:val="0"/>
          <w:marBottom w:val="0"/>
          <w:divBdr>
            <w:top w:val="none" w:sz="0" w:space="0" w:color="auto"/>
            <w:left w:val="none" w:sz="0" w:space="0" w:color="auto"/>
            <w:bottom w:val="none" w:sz="0" w:space="0" w:color="auto"/>
            <w:right w:val="none" w:sz="0" w:space="0" w:color="auto"/>
          </w:divBdr>
        </w:div>
        <w:div w:id="573857057">
          <w:marLeft w:val="480"/>
          <w:marRight w:val="0"/>
          <w:marTop w:val="0"/>
          <w:marBottom w:val="0"/>
          <w:divBdr>
            <w:top w:val="none" w:sz="0" w:space="0" w:color="auto"/>
            <w:left w:val="none" w:sz="0" w:space="0" w:color="auto"/>
            <w:bottom w:val="none" w:sz="0" w:space="0" w:color="auto"/>
            <w:right w:val="none" w:sz="0" w:space="0" w:color="auto"/>
          </w:divBdr>
        </w:div>
        <w:div w:id="641423131">
          <w:marLeft w:val="480"/>
          <w:marRight w:val="0"/>
          <w:marTop w:val="0"/>
          <w:marBottom w:val="0"/>
          <w:divBdr>
            <w:top w:val="none" w:sz="0" w:space="0" w:color="auto"/>
            <w:left w:val="none" w:sz="0" w:space="0" w:color="auto"/>
            <w:bottom w:val="none" w:sz="0" w:space="0" w:color="auto"/>
            <w:right w:val="none" w:sz="0" w:space="0" w:color="auto"/>
          </w:divBdr>
        </w:div>
        <w:div w:id="660545419">
          <w:marLeft w:val="480"/>
          <w:marRight w:val="0"/>
          <w:marTop w:val="0"/>
          <w:marBottom w:val="0"/>
          <w:divBdr>
            <w:top w:val="none" w:sz="0" w:space="0" w:color="auto"/>
            <w:left w:val="none" w:sz="0" w:space="0" w:color="auto"/>
            <w:bottom w:val="none" w:sz="0" w:space="0" w:color="auto"/>
            <w:right w:val="none" w:sz="0" w:space="0" w:color="auto"/>
          </w:divBdr>
        </w:div>
        <w:div w:id="800808924">
          <w:marLeft w:val="480"/>
          <w:marRight w:val="0"/>
          <w:marTop w:val="0"/>
          <w:marBottom w:val="0"/>
          <w:divBdr>
            <w:top w:val="none" w:sz="0" w:space="0" w:color="auto"/>
            <w:left w:val="none" w:sz="0" w:space="0" w:color="auto"/>
            <w:bottom w:val="none" w:sz="0" w:space="0" w:color="auto"/>
            <w:right w:val="none" w:sz="0" w:space="0" w:color="auto"/>
          </w:divBdr>
        </w:div>
        <w:div w:id="988284797">
          <w:marLeft w:val="480"/>
          <w:marRight w:val="0"/>
          <w:marTop w:val="0"/>
          <w:marBottom w:val="0"/>
          <w:divBdr>
            <w:top w:val="none" w:sz="0" w:space="0" w:color="auto"/>
            <w:left w:val="none" w:sz="0" w:space="0" w:color="auto"/>
            <w:bottom w:val="none" w:sz="0" w:space="0" w:color="auto"/>
            <w:right w:val="none" w:sz="0" w:space="0" w:color="auto"/>
          </w:divBdr>
        </w:div>
        <w:div w:id="1063060222">
          <w:marLeft w:val="480"/>
          <w:marRight w:val="0"/>
          <w:marTop w:val="0"/>
          <w:marBottom w:val="0"/>
          <w:divBdr>
            <w:top w:val="none" w:sz="0" w:space="0" w:color="auto"/>
            <w:left w:val="none" w:sz="0" w:space="0" w:color="auto"/>
            <w:bottom w:val="none" w:sz="0" w:space="0" w:color="auto"/>
            <w:right w:val="none" w:sz="0" w:space="0" w:color="auto"/>
          </w:divBdr>
        </w:div>
        <w:div w:id="1063408163">
          <w:marLeft w:val="480"/>
          <w:marRight w:val="0"/>
          <w:marTop w:val="0"/>
          <w:marBottom w:val="0"/>
          <w:divBdr>
            <w:top w:val="none" w:sz="0" w:space="0" w:color="auto"/>
            <w:left w:val="none" w:sz="0" w:space="0" w:color="auto"/>
            <w:bottom w:val="none" w:sz="0" w:space="0" w:color="auto"/>
            <w:right w:val="none" w:sz="0" w:space="0" w:color="auto"/>
          </w:divBdr>
        </w:div>
        <w:div w:id="1215771551">
          <w:marLeft w:val="480"/>
          <w:marRight w:val="0"/>
          <w:marTop w:val="0"/>
          <w:marBottom w:val="0"/>
          <w:divBdr>
            <w:top w:val="none" w:sz="0" w:space="0" w:color="auto"/>
            <w:left w:val="none" w:sz="0" w:space="0" w:color="auto"/>
            <w:bottom w:val="none" w:sz="0" w:space="0" w:color="auto"/>
            <w:right w:val="none" w:sz="0" w:space="0" w:color="auto"/>
          </w:divBdr>
        </w:div>
        <w:div w:id="1375230414">
          <w:marLeft w:val="480"/>
          <w:marRight w:val="0"/>
          <w:marTop w:val="0"/>
          <w:marBottom w:val="0"/>
          <w:divBdr>
            <w:top w:val="none" w:sz="0" w:space="0" w:color="auto"/>
            <w:left w:val="none" w:sz="0" w:space="0" w:color="auto"/>
            <w:bottom w:val="none" w:sz="0" w:space="0" w:color="auto"/>
            <w:right w:val="none" w:sz="0" w:space="0" w:color="auto"/>
          </w:divBdr>
        </w:div>
        <w:div w:id="1375689763">
          <w:marLeft w:val="480"/>
          <w:marRight w:val="0"/>
          <w:marTop w:val="0"/>
          <w:marBottom w:val="0"/>
          <w:divBdr>
            <w:top w:val="none" w:sz="0" w:space="0" w:color="auto"/>
            <w:left w:val="none" w:sz="0" w:space="0" w:color="auto"/>
            <w:bottom w:val="none" w:sz="0" w:space="0" w:color="auto"/>
            <w:right w:val="none" w:sz="0" w:space="0" w:color="auto"/>
          </w:divBdr>
        </w:div>
        <w:div w:id="1494835735">
          <w:marLeft w:val="480"/>
          <w:marRight w:val="0"/>
          <w:marTop w:val="0"/>
          <w:marBottom w:val="0"/>
          <w:divBdr>
            <w:top w:val="none" w:sz="0" w:space="0" w:color="auto"/>
            <w:left w:val="none" w:sz="0" w:space="0" w:color="auto"/>
            <w:bottom w:val="none" w:sz="0" w:space="0" w:color="auto"/>
            <w:right w:val="none" w:sz="0" w:space="0" w:color="auto"/>
          </w:divBdr>
        </w:div>
        <w:div w:id="1526560447">
          <w:marLeft w:val="480"/>
          <w:marRight w:val="0"/>
          <w:marTop w:val="0"/>
          <w:marBottom w:val="0"/>
          <w:divBdr>
            <w:top w:val="none" w:sz="0" w:space="0" w:color="auto"/>
            <w:left w:val="none" w:sz="0" w:space="0" w:color="auto"/>
            <w:bottom w:val="none" w:sz="0" w:space="0" w:color="auto"/>
            <w:right w:val="none" w:sz="0" w:space="0" w:color="auto"/>
          </w:divBdr>
        </w:div>
        <w:div w:id="1538467214">
          <w:marLeft w:val="480"/>
          <w:marRight w:val="0"/>
          <w:marTop w:val="0"/>
          <w:marBottom w:val="0"/>
          <w:divBdr>
            <w:top w:val="none" w:sz="0" w:space="0" w:color="auto"/>
            <w:left w:val="none" w:sz="0" w:space="0" w:color="auto"/>
            <w:bottom w:val="none" w:sz="0" w:space="0" w:color="auto"/>
            <w:right w:val="none" w:sz="0" w:space="0" w:color="auto"/>
          </w:divBdr>
        </w:div>
        <w:div w:id="1576431717">
          <w:marLeft w:val="480"/>
          <w:marRight w:val="0"/>
          <w:marTop w:val="0"/>
          <w:marBottom w:val="0"/>
          <w:divBdr>
            <w:top w:val="none" w:sz="0" w:space="0" w:color="auto"/>
            <w:left w:val="none" w:sz="0" w:space="0" w:color="auto"/>
            <w:bottom w:val="none" w:sz="0" w:space="0" w:color="auto"/>
            <w:right w:val="none" w:sz="0" w:space="0" w:color="auto"/>
          </w:divBdr>
        </w:div>
      </w:divsChild>
    </w:div>
    <w:div w:id="1019702252">
      <w:bodyDiv w:val="1"/>
      <w:marLeft w:val="0"/>
      <w:marRight w:val="0"/>
      <w:marTop w:val="0"/>
      <w:marBottom w:val="0"/>
      <w:divBdr>
        <w:top w:val="none" w:sz="0" w:space="0" w:color="auto"/>
        <w:left w:val="none" w:sz="0" w:space="0" w:color="auto"/>
        <w:bottom w:val="none" w:sz="0" w:space="0" w:color="auto"/>
        <w:right w:val="none" w:sz="0" w:space="0" w:color="auto"/>
      </w:divBdr>
    </w:div>
    <w:div w:id="1019817950">
      <w:bodyDiv w:val="1"/>
      <w:marLeft w:val="0"/>
      <w:marRight w:val="0"/>
      <w:marTop w:val="0"/>
      <w:marBottom w:val="0"/>
      <w:divBdr>
        <w:top w:val="none" w:sz="0" w:space="0" w:color="auto"/>
        <w:left w:val="none" w:sz="0" w:space="0" w:color="auto"/>
        <w:bottom w:val="none" w:sz="0" w:space="0" w:color="auto"/>
        <w:right w:val="none" w:sz="0" w:space="0" w:color="auto"/>
      </w:divBdr>
    </w:div>
    <w:div w:id="1019888037">
      <w:bodyDiv w:val="1"/>
      <w:marLeft w:val="0"/>
      <w:marRight w:val="0"/>
      <w:marTop w:val="0"/>
      <w:marBottom w:val="0"/>
      <w:divBdr>
        <w:top w:val="none" w:sz="0" w:space="0" w:color="auto"/>
        <w:left w:val="none" w:sz="0" w:space="0" w:color="auto"/>
        <w:bottom w:val="none" w:sz="0" w:space="0" w:color="auto"/>
        <w:right w:val="none" w:sz="0" w:space="0" w:color="auto"/>
      </w:divBdr>
    </w:div>
    <w:div w:id="1019938007">
      <w:bodyDiv w:val="1"/>
      <w:marLeft w:val="0"/>
      <w:marRight w:val="0"/>
      <w:marTop w:val="0"/>
      <w:marBottom w:val="0"/>
      <w:divBdr>
        <w:top w:val="none" w:sz="0" w:space="0" w:color="auto"/>
        <w:left w:val="none" w:sz="0" w:space="0" w:color="auto"/>
        <w:bottom w:val="none" w:sz="0" w:space="0" w:color="auto"/>
        <w:right w:val="none" w:sz="0" w:space="0" w:color="auto"/>
      </w:divBdr>
    </w:div>
    <w:div w:id="1020083360">
      <w:bodyDiv w:val="1"/>
      <w:marLeft w:val="0"/>
      <w:marRight w:val="0"/>
      <w:marTop w:val="0"/>
      <w:marBottom w:val="0"/>
      <w:divBdr>
        <w:top w:val="none" w:sz="0" w:space="0" w:color="auto"/>
        <w:left w:val="none" w:sz="0" w:space="0" w:color="auto"/>
        <w:bottom w:val="none" w:sz="0" w:space="0" w:color="auto"/>
        <w:right w:val="none" w:sz="0" w:space="0" w:color="auto"/>
      </w:divBdr>
    </w:div>
    <w:div w:id="1020281619">
      <w:bodyDiv w:val="1"/>
      <w:marLeft w:val="0"/>
      <w:marRight w:val="0"/>
      <w:marTop w:val="0"/>
      <w:marBottom w:val="0"/>
      <w:divBdr>
        <w:top w:val="none" w:sz="0" w:space="0" w:color="auto"/>
        <w:left w:val="none" w:sz="0" w:space="0" w:color="auto"/>
        <w:bottom w:val="none" w:sz="0" w:space="0" w:color="auto"/>
        <w:right w:val="none" w:sz="0" w:space="0" w:color="auto"/>
      </w:divBdr>
    </w:div>
    <w:div w:id="1020473818">
      <w:bodyDiv w:val="1"/>
      <w:marLeft w:val="0"/>
      <w:marRight w:val="0"/>
      <w:marTop w:val="0"/>
      <w:marBottom w:val="0"/>
      <w:divBdr>
        <w:top w:val="none" w:sz="0" w:space="0" w:color="auto"/>
        <w:left w:val="none" w:sz="0" w:space="0" w:color="auto"/>
        <w:bottom w:val="none" w:sz="0" w:space="0" w:color="auto"/>
        <w:right w:val="none" w:sz="0" w:space="0" w:color="auto"/>
      </w:divBdr>
    </w:div>
    <w:div w:id="1020549445">
      <w:bodyDiv w:val="1"/>
      <w:marLeft w:val="0"/>
      <w:marRight w:val="0"/>
      <w:marTop w:val="0"/>
      <w:marBottom w:val="0"/>
      <w:divBdr>
        <w:top w:val="none" w:sz="0" w:space="0" w:color="auto"/>
        <w:left w:val="none" w:sz="0" w:space="0" w:color="auto"/>
        <w:bottom w:val="none" w:sz="0" w:space="0" w:color="auto"/>
        <w:right w:val="none" w:sz="0" w:space="0" w:color="auto"/>
      </w:divBdr>
    </w:div>
    <w:div w:id="1021082572">
      <w:bodyDiv w:val="1"/>
      <w:marLeft w:val="0"/>
      <w:marRight w:val="0"/>
      <w:marTop w:val="0"/>
      <w:marBottom w:val="0"/>
      <w:divBdr>
        <w:top w:val="none" w:sz="0" w:space="0" w:color="auto"/>
        <w:left w:val="none" w:sz="0" w:space="0" w:color="auto"/>
        <w:bottom w:val="none" w:sz="0" w:space="0" w:color="auto"/>
        <w:right w:val="none" w:sz="0" w:space="0" w:color="auto"/>
      </w:divBdr>
    </w:div>
    <w:div w:id="1021248495">
      <w:bodyDiv w:val="1"/>
      <w:marLeft w:val="0"/>
      <w:marRight w:val="0"/>
      <w:marTop w:val="0"/>
      <w:marBottom w:val="0"/>
      <w:divBdr>
        <w:top w:val="none" w:sz="0" w:space="0" w:color="auto"/>
        <w:left w:val="none" w:sz="0" w:space="0" w:color="auto"/>
        <w:bottom w:val="none" w:sz="0" w:space="0" w:color="auto"/>
        <w:right w:val="none" w:sz="0" w:space="0" w:color="auto"/>
      </w:divBdr>
    </w:div>
    <w:div w:id="1021276924">
      <w:bodyDiv w:val="1"/>
      <w:marLeft w:val="0"/>
      <w:marRight w:val="0"/>
      <w:marTop w:val="0"/>
      <w:marBottom w:val="0"/>
      <w:divBdr>
        <w:top w:val="none" w:sz="0" w:space="0" w:color="auto"/>
        <w:left w:val="none" w:sz="0" w:space="0" w:color="auto"/>
        <w:bottom w:val="none" w:sz="0" w:space="0" w:color="auto"/>
        <w:right w:val="none" w:sz="0" w:space="0" w:color="auto"/>
      </w:divBdr>
    </w:div>
    <w:div w:id="1021467230">
      <w:bodyDiv w:val="1"/>
      <w:marLeft w:val="0"/>
      <w:marRight w:val="0"/>
      <w:marTop w:val="0"/>
      <w:marBottom w:val="0"/>
      <w:divBdr>
        <w:top w:val="none" w:sz="0" w:space="0" w:color="auto"/>
        <w:left w:val="none" w:sz="0" w:space="0" w:color="auto"/>
        <w:bottom w:val="none" w:sz="0" w:space="0" w:color="auto"/>
        <w:right w:val="none" w:sz="0" w:space="0" w:color="auto"/>
      </w:divBdr>
    </w:div>
    <w:div w:id="1021512130">
      <w:bodyDiv w:val="1"/>
      <w:marLeft w:val="0"/>
      <w:marRight w:val="0"/>
      <w:marTop w:val="0"/>
      <w:marBottom w:val="0"/>
      <w:divBdr>
        <w:top w:val="none" w:sz="0" w:space="0" w:color="auto"/>
        <w:left w:val="none" w:sz="0" w:space="0" w:color="auto"/>
        <w:bottom w:val="none" w:sz="0" w:space="0" w:color="auto"/>
        <w:right w:val="none" w:sz="0" w:space="0" w:color="auto"/>
      </w:divBdr>
    </w:div>
    <w:div w:id="1021513495">
      <w:bodyDiv w:val="1"/>
      <w:marLeft w:val="0"/>
      <w:marRight w:val="0"/>
      <w:marTop w:val="0"/>
      <w:marBottom w:val="0"/>
      <w:divBdr>
        <w:top w:val="none" w:sz="0" w:space="0" w:color="auto"/>
        <w:left w:val="none" w:sz="0" w:space="0" w:color="auto"/>
        <w:bottom w:val="none" w:sz="0" w:space="0" w:color="auto"/>
        <w:right w:val="none" w:sz="0" w:space="0" w:color="auto"/>
      </w:divBdr>
    </w:div>
    <w:div w:id="1021514667">
      <w:bodyDiv w:val="1"/>
      <w:marLeft w:val="0"/>
      <w:marRight w:val="0"/>
      <w:marTop w:val="0"/>
      <w:marBottom w:val="0"/>
      <w:divBdr>
        <w:top w:val="none" w:sz="0" w:space="0" w:color="auto"/>
        <w:left w:val="none" w:sz="0" w:space="0" w:color="auto"/>
        <w:bottom w:val="none" w:sz="0" w:space="0" w:color="auto"/>
        <w:right w:val="none" w:sz="0" w:space="0" w:color="auto"/>
      </w:divBdr>
    </w:div>
    <w:div w:id="1021516884">
      <w:bodyDiv w:val="1"/>
      <w:marLeft w:val="0"/>
      <w:marRight w:val="0"/>
      <w:marTop w:val="0"/>
      <w:marBottom w:val="0"/>
      <w:divBdr>
        <w:top w:val="none" w:sz="0" w:space="0" w:color="auto"/>
        <w:left w:val="none" w:sz="0" w:space="0" w:color="auto"/>
        <w:bottom w:val="none" w:sz="0" w:space="0" w:color="auto"/>
        <w:right w:val="none" w:sz="0" w:space="0" w:color="auto"/>
      </w:divBdr>
    </w:div>
    <w:div w:id="1021517432">
      <w:bodyDiv w:val="1"/>
      <w:marLeft w:val="0"/>
      <w:marRight w:val="0"/>
      <w:marTop w:val="0"/>
      <w:marBottom w:val="0"/>
      <w:divBdr>
        <w:top w:val="none" w:sz="0" w:space="0" w:color="auto"/>
        <w:left w:val="none" w:sz="0" w:space="0" w:color="auto"/>
        <w:bottom w:val="none" w:sz="0" w:space="0" w:color="auto"/>
        <w:right w:val="none" w:sz="0" w:space="0" w:color="auto"/>
      </w:divBdr>
    </w:div>
    <w:div w:id="1021929668">
      <w:bodyDiv w:val="1"/>
      <w:marLeft w:val="0"/>
      <w:marRight w:val="0"/>
      <w:marTop w:val="0"/>
      <w:marBottom w:val="0"/>
      <w:divBdr>
        <w:top w:val="none" w:sz="0" w:space="0" w:color="auto"/>
        <w:left w:val="none" w:sz="0" w:space="0" w:color="auto"/>
        <w:bottom w:val="none" w:sz="0" w:space="0" w:color="auto"/>
        <w:right w:val="none" w:sz="0" w:space="0" w:color="auto"/>
      </w:divBdr>
    </w:div>
    <w:div w:id="1022127958">
      <w:bodyDiv w:val="1"/>
      <w:marLeft w:val="0"/>
      <w:marRight w:val="0"/>
      <w:marTop w:val="0"/>
      <w:marBottom w:val="0"/>
      <w:divBdr>
        <w:top w:val="none" w:sz="0" w:space="0" w:color="auto"/>
        <w:left w:val="none" w:sz="0" w:space="0" w:color="auto"/>
        <w:bottom w:val="none" w:sz="0" w:space="0" w:color="auto"/>
        <w:right w:val="none" w:sz="0" w:space="0" w:color="auto"/>
      </w:divBdr>
    </w:div>
    <w:div w:id="1022439854">
      <w:bodyDiv w:val="1"/>
      <w:marLeft w:val="0"/>
      <w:marRight w:val="0"/>
      <w:marTop w:val="0"/>
      <w:marBottom w:val="0"/>
      <w:divBdr>
        <w:top w:val="none" w:sz="0" w:space="0" w:color="auto"/>
        <w:left w:val="none" w:sz="0" w:space="0" w:color="auto"/>
        <w:bottom w:val="none" w:sz="0" w:space="0" w:color="auto"/>
        <w:right w:val="none" w:sz="0" w:space="0" w:color="auto"/>
      </w:divBdr>
    </w:div>
    <w:div w:id="1022707573">
      <w:bodyDiv w:val="1"/>
      <w:marLeft w:val="0"/>
      <w:marRight w:val="0"/>
      <w:marTop w:val="0"/>
      <w:marBottom w:val="0"/>
      <w:divBdr>
        <w:top w:val="none" w:sz="0" w:space="0" w:color="auto"/>
        <w:left w:val="none" w:sz="0" w:space="0" w:color="auto"/>
        <w:bottom w:val="none" w:sz="0" w:space="0" w:color="auto"/>
        <w:right w:val="none" w:sz="0" w:space="0" w:color="auto"/>
      </w:divBdr>
    </w:div>
    <w:div w:id="1023171807">
      <w:bodyDiv w:val="1"/>
      <w:marLeft w:val="0"/>
      <w:marRight w:val="0"/>
      <w:marTop w:val="0"/>
      <w:marBottom w:val="0"/>
      <w:divBdr>
        <w:top w:val="none" w:sz="0" w:space="0" w:color="auto"/>
        <w:left w:val="none" w:sz="0" w:space="0" w:color="auto"/>
        <w:bottom w:val="none" w:sz="0" w:space="0" w:color="auto"/>
        <w:right w:val="none" w:sz="0" w:space="0" w:color="auto"/>
      </w:divBdr>
    </w:div>
    <w:div w:id="1023357372">
      <w:bodyDiv w:val="1"/>
      <w:marLeft w:val="0"/>
      <w:marRight w:val="0"/>
      <w:marTop w:val="0"/>
      <w:marBottom w:val="0"/>
      <w:divBdr>
        <w:top w:val="none" w:sz="0" w:space="0" w:color="auto"/>
        <w:left w:val="none" w:sz="0" w:space="0" w:color="auto"/>
        <w:bottom w:val="none" w:sz="0" w:space="0" w:color="auto"/>
        <w:right w:val="none" w:sz="0" w:space="0" w:color="auto"/>
      </w:divBdr>
    </w:div>
    <w:div w:id="1023553118">
      <w:bodyDiv w:val="1"/>
      <w:marLeft w:val="0"/>
      <w:marRight w:val="0"/>
      <w:marTop w:val="0"/>
      <w:marBottom w:val="0"/>
      <w:divBdr>
        <w:top w:val="none" w:sz="0" w:space="0" w:color="auto"/>
        <w:left w:val="none" w:sz="0" w:space="0" w:color="auto"/>
        <w:bottom w:val="none" w:sz="0" w:space="0" w:color="auto"/>
        <w:right w:val="none" w:sz="0" w:space="0" w:color="auto"/>
      </w:divBdr>
    </w:div>
    <w:div w:id="1023820575">
      <w:bodyDiv w:val="1"/>
      <w:marLeft w:val="0"/>
      <w:marRight w:val="0"/>
      <w:marTop w:val="0"/>
      <w:marBottom w:val="0"/>
      <w:divBdr>
        <w:top w:val="none" w:sz="0" w:space="0" w:color="auto"/>
        <w:left w:val="none" w:sz="0" w:space="0" w:color="auto"/>
        <w:bottom w:val="none" w:sz="0" w:space="0" w:color="auto"/>
        <w:right w:val="none" w:sz="0" w:space="0" w:color="auto"/>
      </w:divBdr>
    </w:div>
    <w:div w:id="1024285215">
      <w:bodyDiv w:val="1"/>
      <w:marLeft w:val="0"/>
      <w:marRight w:val="0"/>
      <w:marTop w:val="0"/>
      <w:marBottom w:val="0"/>
      <w:divBdr>
        <w:top w:val="none" w:sz="0" w:space="0" w:color="auto"/>
        <w:left w:val="none" w:sz="0" w:space="0" w:color="auto"/>
        <w:bottom w:val="none" w:sz="0" w:space="0" w:color="auto"/>
        <w:right w:val="none" w:sz="0" w:space="0" w:color="auto"/>
      </w:divBdr>
    </w:div>
    <w:div w:id="1024405558">
      <w:bodyDiv w:val="1"/>
      <w:marLeft w:val="0"/>
      <w:marRight w:val="0"/>
      <w:marTop w:val="0"/>
      <w:marBottom w:val="0"/>
      <w:divBdr>
        <w:top w:val="none" w:sz="0" w:space="0" w:color="auto"/>
        <w:left w:val="none" w:sz="0" w:space="0" w:color="auto"/>
        <w:bottom w:val="none" w:sz="0" w:space="0" w:color="auto"/>
        <w:right w:val="none" w:sz="0" w:space="0" w:color="auto"/>
      </w:divBdr>
    </w:div>
    <w:div w:id="1025012210">
      <w:bodyDiv w:val="1"/>
      <w:marLeft w:val="0"/>
      <w:marRight w:val="0"/>
      <w:marTop w:val="0"/>
      <w:marBottom w:val="0"/>
      <w:divBdr>
        <w:top w:val="none" w:sz="0" w:space="0" w:color="auto"/>
        <w:left w:val="none" w:sz="0" w:space="0" w:color="auto"/>
        <w:bottom w:val="none" w:sz="0" w:space="0" w:color="auto"/>
        <w:right w:val="none" w:sz="0" w:space="0" w:color="auto"/>
      </w:divBdr>
    </w:div>
    <w:div w:id="1025013147">
      <w:bodyDiv w:val="1"/>
      <w:marLeft w:val="0"/>
      <w:marRight w:val="0"/>
      <w:marTop w:val="0"/>
      <w:marBottom w:val="0"/>
      <w:divBdr>
        <w:top w:val="none" w:sz="0" w:space="0" w:color="auto"/>
        <w:left w:val="none" w:sz="0" w:space="0" w:color="auto"/>
        <w:bottom w:val="none" w:sz="0" w:space="0" w:color="auto"/>
        <w:right w:val="none" w:sz="0" w:space="0" w:color="auto"/>
      </w:divBdr>
    </w:div>
    <w:div w:id="1025134999">
      <w:bodyDiv w:val="1"/>
      <w:marLeft w:val="0"/>
      <w:marRight w:val="0"/>
      <w:marTop w:val="0"/>
      <w:marBottom w:val="0"/>
      <w:divBdr>
        <w:top w:val="none" w:sz="0" w:space="0" w:color="auto"/>
        <w:left w:val="none" w:sz="0" w:space="0" w:color="auto"/>
        <w:bottom w:val="none" w:sz="0" w:space="0" w:color="auto"/>
        <w:right w:val="none" w:sz="0" w:space="0" w:color="auto"/>
      </w:divBdr>
    </w:div>
    <w:div w:id="1025206396">
      <w:bodyDiv w:val="1"/>
      <w:marLeft w:val="0"/>
      <w:marRight w:val="0"/>
      <w:marTop w:val="0"/>
      <w:marBottom w:val="0"/>
      <w:divBdr>
        <w:top w:val="none" w:sz="0" w:space="0" w:color="auto"/>
        <w:left w:val="none" w:sz="0" w:space="0" w:color="auto"/>
        <w:bottom w:val="none" w:sz="0" w:space="0" w:color="auto"/>
        <w:right w:val="none" w:sz="0" w:space="0" w:color="auto"/>
      </w:divBdr>
    </w:div>
    <w:div w:id="1025327179">
      <w:bodyDiv w:val="1"/>
      <w:marLeft w:val="0"/>
      <w:marRight w:val="0"/>
      <w:marTop w:val="0"/>
      <w:marBottom w:val="0"/>
      <w:divBdr>
        <w:top w:val="none" w:sz="0" w:space="0" w:color="auto"/>
        <w:left w:val="none" w:sz="0" w:space="0" w:color="auto"/>
        <w:bottom w:val="none" w:sz="0" w:space="0" w:color="auto"/>
        <w:right w:val="none" w:sz="0" w:space="0" w:color="auto"/>
      </w:divBdr>
    </w:div>
    <w:div w:id="1025524987">
      <w:bodyDiv w:val="1"/>
      <w:marLeft w:val="0"/>
      <w:marRight w:val="0"/>
      <w:marTop w:val="0"/>
      <w:marBottom w:val="0"/>
      <w:divBdr>
        <w:top w:val="none" w:sz="0" w:space="0" w:color="auto"/>
        <w:left w:val="none" w:sz="0" w:space="0" w:color="auto"/>
        <w:bottom w:val="none" w:sz="0" w:space="0" w:color="auto"/>
        <w:right w:val="none" w:sz="0" w:space="0" w:color="auto"/>
      </w:divBdr>
    </w:div>
    <w:div w:id="1025599700">
      <w:bodyDiv w:val="1"/>
      <w:marLeft w:val="0"/>
      <w:marRight w:val="0"/>
      <w:marTop w:val="0"/>
      <w:marBottom w:val="0"/>
      <w:divBdr>
        <w:top w:val="none" w:sz="0" w:space="0" w:color="auto"/>
        <w:left w:val="none" w:sz="0" w:space="0" w:color="auto"/>
        <w:bottom w:val="none" w:sz="0" w:space="0" w:color="auto"/>
        <w:right w:val="none" w:sz="0" w:space="0" w:color="auto"/>
      </w:divBdr>
    </w:div>
    <w:div w:id="1025793963">
      <w:bodyDiv w:val="1"/>
      <w:marLeft w:val="0"/>
      <w:marRight w:val="0"/>
      <w:marTop w:val="0"/>
      <w:marBottom w:val="0"/>
      <w:divBdr>
        <w:top w:val="none" w:sz="0" w:space="0" w:color="auto"/>
        <w:left w:val="none" w:sz="0" w:space="0" w:color="auto"/>
        <w:bottom w:val="none" w:sz="0" w:space="0" w:color="auto"/>
        <w:right w:val="none" w:sz="0" w:space="0" w:color="auto"/>
      </w:divBdr>
    </w:div>
    <w:div w:id="1026097403">
      <w:bodyDiv w:val="1"/>
      <w:marLeft w:val="0"/>
      <w:marRight w:val="0"/>
      <w:marTop w:val="0"/>
      <w:marBottom w:val="0"/>
      <w:divBdr>
        <w:top w:val="none" w:sz="0" w:space="0" w:color="auto"/>
        <w:left w:val="none" w:sz="0" w:space="0" w:color="auto"/>
        <w:bottom w:val="none" w:sz="0" w:space="0" w:color="auto"/>
        <w:right w:val="none" w:sz="0" w:space="0" w:color="auto"/>
      </w:divBdr>
    </w:div>
    <w:div w:id="1026323033">
      <w:bodyDiv w:val="1"/>
      <w:marLeft w:val="0"/>
      <w:marRight w:val="0"/>
      <w:marTop w:val="0"/>
      <w:marBottom w:val="0"/>
      <w:divBdr>
        <w:top w:val="none" w:sz="0" w:space="0" w:color="auto"/>
        <w:left w:val="none" w:sz="0" w:space="0" w:color="auto"/>
        <w:bottom w:val="none" w:sz="0" w:space="0" w:color="auto"/>
        <w:right w:val="none" w:sz="0" w:space="0" w:color="auto"/>
      </w:divBdr>
    </w:div>
    <w:div w:id="1026364988">
      <w:bodyDiv w:val="1"/>
      <w:marLeft w:val="0"/>
      <w:marRight w:val="0"/>
      <w:marTop w:val="0"/>
      <w:marBottom w:val="0"/>
      <w:divBdr>
        <w:top w:val="none" w:sz="0" w:space="0" w:color="auto"/>
        <w:left w:val="none" w:sz="0" w:space="0" w:color="auto"/>
        <w:bottom w:val="none" w:sz="0" w:space="0" w:color="auto"/>
        <w:right w:val="none" w:sz="0" w:space="0" w:color="auto"/>
      </w:divBdr>
    </w:div>
    <w:div w:id="1027408509">
      <w:bodyDiv w:val="1"/>
      <w:marLeft w:val="0"/>
      <w:marRight w:val="0"/>
      <w:marTop w:val="0"/>
      <w:marBottom w:val="0"/>
      <w:divBdr>
        <w:top w:val="none" w:sz="0" w:space="0" w:color="auto"/>
        <w:left w:val="none" w:sz="0" w:space="0" w:color="auto"/>
        <w:bottom w:val="none" w:sz="0" w:space="0" w:color="auto"/>
        <w:right w:val="none" w:sz="0" w:space="0" w:color="auto"/>
      </w:divBdr>
    </w:div>
    <w:div w:id="1027679669">
      <w:bodyDiv w:val="1"/>
      <w:marLeft w:val="0"/>
      <w:marRight w:val="0"/>
      <w:marTop w:val="0"/>
      <w:marBottom w:val="0"/>
      <w:divBdr>
        <w:top w:val="none" w:sz="0" w:space="0" w:color="auto"/>
        <w:left w:val="none" w:sz="0" w:space="0" w:color="auto"/>
        <w:bottom w:val="none" w:sz="0" w:space="0" w:color="auto"/>
        <w:right w:val="none" w:sz="0" w:space="0" w:color="auto"/>
      </w:divBdr>
    </w:div>
    <w:div w:id="1027681011">
      <w:bodyDiv w:val="1"/>
      <w:marLeft w:val="0"/>
      <w:marRight w:val="0"/>
      <w:marTop w:val="0"/>
      <w:marBottom w:val="0"/>
      <w:divBdr>
        <w:top w:val="none" w:sz="0" w:space="0" w:color="auto"/>
        <w:left w:val="none" w:sz="0" w:space="0" w:color="auto"/>
        <w:bottom w:val="none" w:sz="0" w:space="0" w:color="auto"/>
        <w:right w:val="none" w:sz="0" w:space="0" w:color="auto"/>
      </w:divBdr>
    </w:div>
    <w:div w:id="1027751863">
      <w:bodyDiv w:val="1"/>
      <w:marLeft w:val="0"/>
      <w:marRight w:val="0"/>
      <w:marTop w:val="0"/>
      <w:marBottom w:val="0"/>
      <w:divBdr>
        <w:top w:val="none" w:sz="0" w:space="0" w:color="auto"/>
        <w:left w:val="none" w:sz="0" w:space="0" w:color="auto"/>
        <w:bottom w:val="none" w:sz="0" w:space="0" w:color="auto"/>
        <w:right w:val="none" w:sz="0" w:space="0" w:color="auto"/>
      </w:divBdr>
    </w:div>
    <w:div w:id="1027826320">
      <w:bodyDiv w:val="1"/>
      <w:marLeft w:val="0"/>
      <w:marRight w:val="0"/>
      <w:marTop w:val="0"/>
      <w:marBottom w:val="0"/>
      <w:divBdr>
        <w:top w:val="none" w:sz="0" w:space="0" w:color="auto"/>
        <w:left w:val="none" w:sz="0" w:space="0" w:color="auto"/>
        <w:bottom w:val="none" w:sz="0" w:space="0" w:color="auto"/>
        <w:right w:val="none" w:sz="0" w:space="0" w:color="auto"/>
      </w:divBdr>
    </w:div>
    <w:div w:id="1028020205">
      <w:bodyDiv w:val="1"/>
      <w:marLeft w:val="0"/>
      <w:marRight w:val="0"/>
      <w:marTop w:val="0"/>
      <w:marBottom w:val="0"/>
      <w:divBdr>
        <w:top w:val="none" w:sz="0" w:space="0" w:color="auto"/>
        <w:left w:val="none" w:sz="0" w:space="0" w:color="auto"/>
        <w:bottom w:val="none" w:sz="0" w:space="0" w:color="auto"/>
        <w:right w:val="none" w:sz="0" w:space="0" w:color="auto"/>
      </w:divBdr>
    </w:div>
    <w:div w:id="1028214496">
      <w:bodyDiv w:val="1"/>
      <w:marLeft w:val="0"/>
      <w:marRight w:val="0"/>
      <w:marTop w:val="0"/>
      <w:marBottom w:val="0"/>
      <w:divBdr>
        <w:top w:val="none" w:sz="0" w:space="0" w:color="auto"/>
        <w:left w:val="none" w:sz="0" w:space="0" w:color="auto"/>
        <w:bottom w:val="none" w:sz="0" w:space="0" w:color="auto"/>
        <w:right w:val="none" w:sz="0" w:space="0" w:color="auto"/>
      </w:divBdr>
    </w:div>
    <w:div w:id="1028221760">
      <w:bodyDiv w:val="1"/>
      <w:marLeft w:val="0"/>
      <w:marRight w:val="0"/>
      <w:marTop w:val="0"/>
      <w:marBottom w:val="0"/>
      <w:divBdr>
        <w:top w:val="none" w:sz="0" w:space="0" w:color="auto"/>
        <w:left w:val="none" w:sz="0" w:space="0" w:color="auto"/>
        <w:bottom w:val="none" w:sz="0" w:space="0" w:color="auto"/>
        <w:right w:val="none" w:sz="0" w:space="0" w:color="auto"/>
      </w:divBdr>
    </w:div>
    <w:div w:id="1028409174">
      <w:bodyDiv w:val="1"/>
      <w:marLeft w:val="0"/>
      <w:marRight w:val="0"/>
      <w:marTop w:val="0"/>
      <w:marBottom w:val="0"/>
      <w:divBdr>
        <w:top w:val="none" w:sz="0" w:space="0" w:color="auto"/>
        <w:left w:val="none" w:sz="0" w:space="0" w:color="auto"/>
        <w:bottom w:val="none" w:sz="0" w:space="0" w:color="auto"/>
        <w:right w:val="none" w:sz="0" w:space="0" w:color="auto"/>
      </w:divBdr>
    </w:div>
    <w:div w:id="1028599643">
      <w:bodyDiv w:val="1"/>
      <w:marLeft w:val="0"/>
      <w:marRight w:val="0"/>
      <w:marTop w:val="0"/>
      <w:marBottom w:val="0"/>
      <w:divBdr>
        <w:top w:val="none" w:sz="0" w:space="0" w:color="auto"/>
        <w:left w:val="none" w:sz="0" w:space="0" w:color="auto"/>
        <w:bottom w:val="none" w:sz="0" w:space="0" w:color="auto"/>
        <w:right w:val="none" w:sz="0" w:space="0" w:color="auto"/>
      </w:divBdr>
    </w:div>
    <w:div w:id="1028800856">
      <w:bodyDiv w:val="1"/>
      <w:marLeft w:val="0"/>
      <w:marRight w:val="0"/>
      <w:marTop w:val="0"/>
      <w:marBottom w:val="0"/>
      <w:divBdr>
        <w:top w:val="none" w:sz="0" w:space="0" w:color="auto"/>
        <w:left w:val="none" w:sz="0" w:space="0" w:color="auto"/>
        <w:bottom w:val="none" w:sz="0" w:space="0" w:color="auto"/>
        <w:right w:val="none" w:sz="0" w:space="0" w:color="auto"/>
      </w:divBdr>
    </w:div>
    <w:div w:id="1029263760">
      <w:bodyDiv w:val="1"/>
      <w:marLeft w:val="0"/>
      <w:marRight w:val="0"/>
      <w:marTop w:val="0"/>
      <w:marBottom w:val="0"/>
      <w:divBdr>
        <w:top w:val="none" w:sz="0" w:space="0" w:color="auto"/>
        <w:left w:val="none" w:sz="0" w:space="0" w:color="auto"/>
        <w:bottom w:val="none" w:sz="0" w:space="0" w:color="auto"/>
        <w:right w:val="none" w:sz="0" w:space="0" w:color="auto"/>
      </w:divBdr>
    </w:div>
    <w:div w:id="1029452088">
      <w:bodyDiv w:val="1"/>
      <w:marLeft w:val="0"/>
      <w:marRight w:val="0"/>
      <w:marTop w:val="0"/>
      <w:marBottom w:val="0"/>
      <w:divBdr>
        <w:top w:val="none" w:sz="0" w:space="0" w:color="auto"/>
        <w:left w:val="none" w:sz="0" w:space="0" w:color="auto"/>
        <w:bottom w:val="none" w:sz="0" w:space="0" w:color="auto"/>
        <w:right w:val="none" w:sz="0" w:space="0" w:color="auto"/>
      </w:divBdr>
    </w:div>
    <w:div w:id="1029601384">
      <w:bodyDiv w:val="1"/>
      <w:marLeft w:val="0"/>
      <w:marRight w:val="0"/>
      <w:marTop w:val="0"/>
      <w:marBottom w:val="0"/>
      <w:divBdr>
        <w:top w:val="none" w:sz="0" w:space="0" w:color="auto"/>
        <w:left w:val="none" w:sz="0" w:space="0" w:color="auto"/>
        <w:bottom w:val="none" w:sz="0" w:space="0" w:color="auto"/>
        <w:right w:val="none" w:sz="0" w:space="0" w:color="auto"/>
      </w:divBdr>
    </w:div>
    <w:div w:id="1029720884">
      <w:bodyDiv w:val="1"/>
      <w:marLeft w:val="0"/>
      <w:marRight w:val="0"/>
      <w:marTop w:val="0"/>
      <w:marBottom w:val="0"/>
      <w:divBdr>
        <w:top w:val="none" w:sz="0" w:space="0" w:color="auto"/>
        <w:left w:val="none" w:sz="0" w:space="0" w:color="auto"/>
        <w:bottom w:val="none" w:sz="0" w:space="0" w:color="auto"/>
        <w:right w:val="none" w:sz="0" w:space="0" w:color="auto"/>
      </w:divBdr>
    </w:div>
    <w:div w:id="1029721347">
      <w:bodyDiv w:val="1"/>
      <w:marLeft w:val="0"/>
      <w:marRight w:val="0"/>
      <w:marTop w:val="0"/>
      <w:marBottom w:val="0"/>
      <w:divBdr>
        <w:top w:val="none" w:sz="0" w:space="0" w:color="auto"/>
        <w:left w:val="none" w:sz="0" w:space="0" w:color="auto"/>
        <w:bottom w:val="none" w:sz="0" w:space="0" w:color="auto"/>
        <w:right w:val="none" w:sz="0" w:space="0" w:color="auto"/>
      </w:divBdr>
    </w:div>
    <w:div w:id="1029916136">
      <w:bodyDiv w:val="1"/>
      <w:marLeft w:val="0"/>
      <w:marRight w:val="0"/>
      <w:marTop w:val="0"/>
      <w:marBottom w:val="0"/>
      <w:divBdr>
        <w:top w:val="none" w:sz="0" w:space="0" w:color="auto"/>
        <w:left w:val="none" w:sz="0" w:space="0" w:color="auto"/>
        <w:bottom w:val="none" w:sz="0" w:space="0" w:color="auto"/>
        <w:right w:val="none" w:sz="0" w:space="0" w:color="auto"/>
      </w:divBdr>
    </w:div>
    <w:div w:id="1030035206">
      <w:bodyDiv w:val="1"/>
      <w:marLeft w:val="0"/>
      <w:marRight w:val="0"/>
      <w:marTop w:val="0"/>
      <w:marBottom w:val="0"/>
      <w:divBdr>
        <w:top w:val="none" w:sz="0" w:space="0" w:color="auto"/>
        <w:left w:val="none" w:sz="0" w:space="0" w:color="auto"/>
        <w:bottom w:val="none" w:sz="0" w:space="0" w:color="auto"/>
        <w:right w:val="none" w:sz="0" w:space="0" w:color="auto"/>
      </w:divBdr>
    </w:div>
    <w:div w:id="1030111444">
      <w:bodyDiv w:val="1"/>
      <w:marLeft w:val="0"/>
      <w:marRight w:val="0"/>
      <w:marTop w:val="0"/>
      <w:marBottom w:val="0"/>
      <w:divBdr>
        <w:top w:val="none" w:sz="0" w:space="0" w:color="auto"/>
        <w:left w:val="none" w:sz="0" w:space="0" w:color="auto"/>
        <w:bottom w:val="none" w:sz="0" w:space="0" w:color="auto"/>
        <w:right w:val="none" w:sz="0" w:space="0" w:color="auto"/>
      </w:divBdr>
    </w:div>
    <w:div w:id="1030568784">
      <w:bodyDiv w:val="1"/>
      <w:marLeft w:val="0"/>
      <w:marRight w:val="0"/>
      <w:marTop w:val="0"/>
      <w:marBottom w:val="0"/>
      <w:divBdr>
        <w:top w:val="none" w:sz="0" w:space="0" w:color="auto"/>
        <w:left w:val="none" w:sz="0" w:space="0" w:color="auto"/>
        <w:bottom w:val="none" w:sz="0" w:space="0" w:color="auto"/>
        <w:right w:val="none" w:sz="0" w:space="0" w:color="auto"/>
      </w:divBdr>
    </w:div>
    <w:div w:id="1030841673">
      <w:bodyDiv w:val="1"/>
      <w:marLeft w:val="0"/>
      <w:marRight w:val="0"/>
      <w:marTop w:val="0"/>
      <w:marBottom w:val="0"/>
      <w:divBdr>
        <w:top w:val="none" w:sz="0" w:space="0" w:color="auto"/>
        <w:left w:val="none" w:sz="0" w:space="0" w:color="auto"/>
        <w:bottom w:val="none" w:sz="0" w:space="0" w:color="auto"/>
        <w:right w:val="none" w:sz="0" w:space="0" w:color="auto"/>
      </w:divBdr>
      <w:divsChild>
        <w:div w:id="4131922">
          <w:marLeft w:val="480"/>
          <w:marRight w:val="0"/>
          <w:marTop w:val="0"/>
          <w:marBottom w:val="0"/>
          <w:divBdr>
            <w:top w:val="none" w:sz="0" w:space="0" w:color="auto"/>
            <w:left w:val="none" w:sz="0" w:space="0" w:color="auto"/>
            <w:bottom w:val="none" w:sz="0" w:space="0" w:color="auto"/>
            <w:right w:val="none" w:sz="0" w:space="0" w:color="auto"/>
          </w:divBdr>
        </w:div>
        <w:div w:id="171644984">
          <w:marLeft w:val="480"/>
          <w:marRight w:val="0"/>
          <w:marTop w:val="0"/>
          <w:marBottom w:val="0"/>
          <w:divBdr>
            <w:top w:val="none" w:sz="0" w:space="0" w:color="auto"/>
            <w:left w:val="none" w:sz="0" w:space="0" w:color="auto"/>
            <w:bottom w:val="none" w:sz="0" w:space="0" w:color="auto"/>
            <w:right w:val="none" w:sz="0" w:space="0" w:color="auto"/>
          </w:divBdr>
        </w:div>
        <w:div w:id="185599345">
          <w:marLeft w:val="480"/>
          <w:marRight w:val="0"/>
          <w:marTop w:val="0"/>
          <w:marBottom w:val="0"/>
          <w:divBdr>
            <w:top w:val="none" w:sz="0" w:space="0" w:color="auto"/>
            <w:left w:val="none" w:sz="0" w:space="0" w:color="auto"/>
            <w:bottom w:val="none" w:sz="0" w:space="0" w:color="auto"/>
            <w:right w:val="none" w:sz="0" w:space="0" w:color="auto"/>
          </w:divBdr>
        </w:div>
        <w:div w:id="190147968">
          <w:marLeft w:val="480"/>
          <w:marRight w:val="0"/>
          <w:marTop w:val="0"/>
          <w:marBottom w:val="0"/>
          <w:divBdr>
            <w:top w:val="none" w:sz="0" w:space="0" w:color="auto"/>
            <w:left w:val="none" w:sz="0" w:space="0" w:color="auto"/>
            <w:bottom w:val="none" w:sz="0" w:space="0" w:color="auto"/>
            <w:right w:val="none" w:sz="0" w:space="0" w:color="auto"/>
          </w:divBdr>
        </w:div>
        <w:div w:id="350573130">
          <w:marLeft w:val="480"/>
          <w:marRight w:val="0"/>
          <w:marTop w:val="0"/>
          <w:marBottom w:val="0"/>
          <w:divBdr>
            <w:top w:val="none" w:sz="0" w:space="0" w:color="auto"/>
            <w:left w:val="none" w:sz="0" w:space="0" w:color="auto"/>
            <w:bottom w:val="none" w:sz="0" w:space="0" w:color="auto"/>
            <w:right w:val="none" w:sz="0" w:space="0" w:color="auto"/>
          </w:divBdr>
        </w:div>
        <w:div w:id="400949672">
          <w:marLeft w:val="480"/>
          <w:marRight w:val="0"/>
          <w:marTop w:val="0"/>
          <w:marBottom w:val="0"/>
          <w:divBdr>
            <w:top w:val="none" w:sz="0" w:space="0" w:color="auto"/>
            <w:left w:val="none" w:sz="0" w:space="0" w:color="auto"/>
            <w:bottom w:val="none" w:sz="0" w:space="0" w:color="auto"/>
            <w:right w:val="none" w:sz="0" w:space="0" w:color="auto"/>
          </w:divBdr>
        </w:div>
        <w:div w:id="434788741">
          <w:marLeft w:val="480"/>
          <w:marRight w:val="0"/>
          <w:marTop w:val="0"/>
          <w:marBottom w:val="0"/>
          <w:divBdr>
            <w:top w:val="none" w:sz="0" w:space="0" w:color="auto"/>
            <w:left w:val="none" w:sz="0" w:space="0" w:color="auto"/>
            <w:bottom w:val="none" w:sz="0" w:space="0" w:color="auto"/>
            <w:right w:val="none" w:sz="0" w:space="0" w:color="auto"/>
          </w:divBdr>
        </w:div>
        <w:div w:id="573928214">
          <w:marLeft w:val="480"/>
          <w:marRight w:val="0"/>
          <w:marTop w:val="0"/>
          <w:marBottom w:val="0"/>
          <w:divBdr>
            <w:top w:val="none" w:sz="0" w:space="0" w:color="auto"/>
            <w:left w:val="none" w:sz="0" w:space="0" w:color="auto"/>
            <w:bottom w:val="none" w:sz="0" w:space="0" w:color="auto"/>
            <w:right w:val="none" w:sz="0" w:space="0" w:color="auto"/>
          </w:divBdr>
        </w:div>
        <w:div w:id="576134437">
          <w:marLeft w:val="480"/>
          <w:marRight w:val="0"/>
          <w:marTop w:val="0"/>
          <w:marBottom w:val="0"/>
          <w:divBdr>
            <w:top w:val="none" w:sz="0" w:space="0" w:color="auto"/>
            <w:left w:val="none" w:sz="0" w:space="0" w:color="auto"/>
            <w:bottom w:val="none" w:sz="0" w:space="0" w:color="auto"/>
            <w:right w:val="none" w:sz="0" w:space="0" w:color="auto"/>
          </w:divBdr>
        </w:div>
        <w:div w:id="750007717">
          <w:marLeft w:val="480"/>
          <w:marRight w:val="0"/>
          <w:marTop w:val="0"/>
          <w:marBottom w:val="0"/>
          <w:divBdr>
            <w:top w:val="none" w:sz="0" w:space="0" w:color="auto"/>
            <w:left w:val="none" w:sz="0" w:space="0" w:color="auto"/>
            <w:bottom w:val="none" w:sz="0" w:space="0" w:color="auto"/>
            <w:right w:val="none" w:sz="0" w:space="0" w:color="auto"/>
          </w:divBdr>
        </w:div>
        <w:div w:id="1057317012">
          <w:marLeft w:val="480"/>
          <w:marRight w:val="0"/>
          <w:marTop w:val="0"/>
          <w:marBottom w:val="0"/>
          <w:divBdr>
            <w:top w:val="none" w:sz="0" w:space="0" w:color="auto"/>
            <w:left w:val="none" w:sz="0" w:space="0" w:color="auto"/>
            <w:bottom w:val="none" w:sz="0" w:space="0" w:color="auto"/>
            <w:right w:val="none" w:sz="0" w:space="0" w:color="auto"/>
          </w:divBdr>
        </w:div>
        <w:div w:id="1068184075">
          <w:marLeft w:val="480"/>
          <w:marRight w:val="0"/>
          <w:marTop w:val="0"/>
          <w:marBottom w:val="0"/>
          <w:divBdr>
            <w:top w:val="none" w:sz="0" w:space="0" w:color="auto"/>
            <w:left w:val="none" w:sz="0" w:space="0" w:color="auto"/>
            <w:bottom w:val="none" w:sz="0" w:space="0" w:color="auto"/>
            <w:right w:val="none" w:sz="0" w:space="0" w:color="auto"/>
          </w:divBdr>
        </w:div>
        <w:div w:id="1075084226">
          <w:marLeft w:val="480"/>
          <w:marRight w:val="0"/>
          <w:marTop w:val="0"/>
          <w:marBottom w:val="0"/>
          <w:divBdr>
            <w:top w:val="none" w:sz="0" w:space="0" w:color="auto"/>
            <w:left w:val="none" w:sz="0" w:space="0" w:color="auto"/>
            <w:bottom w:val="none" w:sz="0" w:space="0" w:color="auto"/>
            <w:right w:val="none" w:sz="0" w:space="0" w:color="auto"/>
          </w:divBdr>
        </w:div>
        <w:div w:id="1163468062">
          <w:marLeft w:val="480"/>
          <w:marRight w:val="0"/>
          <w:marTop w:val="0"/>
          <w:marBottom w:val="0"/>
          <w:divBdr>
            <w:top w:val="none" w:sz="0" w:space="0" w:color="auto"/>
            <w:left w:val="none" w:sz="0" w:space="0" w:color="auto"/>
            <w:bottom w:val="none" w:sz="0" w:space="0" w:color="auto"/>
            <w:right w:val="none" w:sz="0" w:space="0" w:color="auto"/>
          </w:divBdr>
        </w:div>
        <w:div w:id="1171678302">
          <w:marLeft w:val="480"/>
          <w:marRight w:val="0"/>
          <w:marTop w:val="0"/>
          <w:marBottom w:val="0"/>
          <w:divBdr>
            <w:top w:val="none" w:sz="0" w:space="0" w:color="auto"/>
            <w:left w:val="none" w:sz="0" w:space="0" w:color="auto"/>
            <w:bottom w:val="none" w:sz="0" w:space="0" w:color="auto"/>
            <w:right w:val="none" w:sz="0" w:space="0" w:color="auto"/>
          </w:divBdr>
        </w:div>
        <w:div w:id="1278870383">
          <w:marLeft w:val="480"/>
          <w:marRight w:val="0"/>
          <w:marTop w:val="0"/>
          <w:marBottom w:val="0"/>
          <w:divBdr>
            <w:top w:val="none" w:sz="0" w:space="0" w:color="auto"/>
            <w:left w:val="none" w:sz="0" w:space="0" w:color="auto"/>
            <w:bottom w:val="none" w:sz="0" w:space="0" w:color="auto"/>
            <w:right w:val="none" w:sz="0" w:space="0" w:color="auto"/>
          </w:divBdr>
        </w:div>
        <w:div w:id="1326083503">
          <w:marLeft w:val="480"/>
          <w:marRight w:val="0"/>
          <w:marTop w:val="0"/>
          <w:marBottom w:val="0"/>
          <w:divBdr>
            <w:top w:val="none" w:sz="0" w:space="0" w:color="auto"/>
            <w:left w:val="none" w:sz="0" w:space="0" w:color="auto"/>
            <w:bottom w:val="none" w:sz="0" w:space="0" w:color="auto"/>
            <w:right w:val="none" w:sz="0" w:space="0" w:color="auto"/>
          </w:divBdr>
        </w:div>
        <w:div w:id="1372606011">
          <w:marLeft w:val="480"/>
          <w:marRight w:val="0"/>
          <w:marTop w:val="0"/>
          <w:marBottom w:val="0"/>
          <w:divBdr>
            <w:top w:val="none" w:sz="0" w:space="0" w:color="auto"/>
            <w:left w:val="none" w:sz="0" w:space="0" w:color="auto"/>
            <w:bottom w:val="none" w:sz="0" w:space="0" w:color="auto"/>
            <w:right w:val="none" w:sz="0" w:space="0" w:color="auto"/>
          </w:divBdr>
        </w:div>
        <w:div w:id="1566449563">
          <w:marLeft w:val="480"/>
          <w:marRight w:val="0"/>
          <w:marTop w:val="0"/>
          <w:marBottom w:val="0"/>
          <w:divBdr>
            <w:top w:val="none" w:sz="0" w:space="0" w:color="auto"/>
            <w:left w:val="none" w:sz="0" w:space="0" w:color="auto"/>
            <w:bottom w:val="none" w:sz="0" w:space="0" w:color="auto"/>
            <w:right w:val="none" w:sz="0" w:space="0" w:color="auto"/>
          </w:divBdr>
        </w:div>
      </w:divsChild>
    </w:div>
    <w:div w:id="1030910307">
      <w:bodyDiv w:val="1"/>
      <w:marLeft w:val="0"/>
      <w:marRight w:val="0"/>
      <w:marTop w:val="0"/>
      <w:marBottom w:val="0"/>
      <w:divBdr>
        <w:top w:val="none" w:sz="0" w:space="0" w:color="auto"/>
        <w:left w:val="none" w:sz="0" w:space="0" w:color="auto"/>
        <w:bottom w:val="none" w:sz="0" w:space="0" w:color="auto"/>
        <w:right w:val="none" w:sz="0" w:space="0" w:color="auto"/>
      </w:divBdr>
    </w:div>
    <w:div w:id="1031032699">
      <w:bodyDiv w:val="1"/>
      <w:marLeft w:val="0"/>
      <w:marRight w:val="0"/>
      <w:marTop w:val="0"/>
      <w:marBottom w:val="0"/>
      <w:divBdr>
        <w:top w:val="none" w:sz="0" w:space="0" w:color="auto"/>
        <w:left w:val="none" w:sz="0" w:space="0" w:color="auto"/>
        <w:bottom w:val="none" w:sz="0" w:space="0" w:color="auto"/>
        <w:right w:val="none" w:sz="0" w:space="0" w:color="auto"/>
      </w:divBdr>
    </w:div>
    <w:div w:id="1031079050">
      <w:bodyDiv w:val="1"/>
      <w:marLeft w:val="0"/>
      <w:marRight w:val="0"/>
      <w:marTop w:val="0"/>
      <w:marBottom w:val="0"/>
      <w:divBdr>
        <w:top w:val="none" w:sz="0" w:space="0" w:color="auto"/>
        <w:left w:val="none" w:sz="0" w:space="0" w:color="auto"/>
        <w:bottom w:val="none" w:sz="0" w:space="0" w:color="auto"/>
        <w:right w:val="none" w:sz="0" w:space="0" w:color="auto"/>
      </w:divBdr>
    </w:div>
    <w:div w:id="1031300740">
      <w:bodyDiv w:val="1"/>
      <w:marLeft w:val="0"/>
      <w:marRight w:val="0"/>
      <w:marTop w:val="0"/>
      <w:marBottom w:val="0"/>
      <w:divBdr>
        <w:top w:val="none" w:sz="0" w:space="0" w:color="auto"/>
        <w:left w:val="none" w:sz="0" w:space="0" w:color="auto"/>
        <w:bottom w:val="none" w:sz="0" w:space="0" w:color="auto"/>
        <w:right w:val="none" w:sz="0" w:space="0" w:color="auto"/>
      </w:divBdr>
    </w:div>
    <w:div w:id="1031344887">
      <w:bodyDiv w:val="1"/>
      <w:marLeft w:val="0"/>
      <w:marRight w:val="0"/>
      <w:marTop w:val="0"/>
      <w:marBottom w:val="0"/>
      <w:divBdr>
        <w:top w:val="none" w:sz="0" w:space="0" w:color="auto"/>
        <w:left w:val="none" w:sz="0" w:space="0" w:color="auto"/>
        <w:bottom w:val="none" w:sz="0" w:space="0" w:color="auto"/>
        <w:right w:val="none" w:sz="0" w:space="0" w:color="auto"/>
      </w:divBdr>
    </w:div>
    <w:div w:id="1031345763">
      <w:bodyDiv w:val="1"/>
      <w:marLeft w:val="0"/>
      <w:marRight w:val="0"/>
      <w:marTop w:val="0"/>
      <w:marBottom w:val="0"/>
      <w:divBdr>
        <w:top w:val="none" w:sz="0" w:space="0" w:color="auto"/>
        <w:left w:val="none" w:sz="0" w:space="0" w:color="auto"/>
        <w:bottom w:val="none" w:sz="0" w:space="0" w:color="auto"/>
        <w:right w:val="none" w:sz="0" w:space="0" w:color="auto"/>
      </w:divBdr>
    </w:div>
    <w:div w:id="1031414509">
      <w:bodyDiv w:val="1"/>
      <w:marLeft w:val="0"/>
      <w:marRight w:val="0"/>
      <w:marTop w:val="0"/>
      <w:marBottom w:val="0"/>
      <w:divBdr>
        <w:top w:val="none" w:sz="0" w:space="0" w:color="auto"/>
        <w:left w:val="none" w:sz="0" w:space="0" w:color="auto"/>
        <w:bottom w:val="none" w:sz="0" w:space="0" w:color="auto"/>
        <w:right w:val="none" w:sz="0" w:space="0" w:color="auto"/>
      </w:divBdr>
    </w:div>
    <w:div w:id="1031958622">
      <w:bodyDiv w:val="1"/>
      <w:marLeft w:val="0"/>
      <w:marRight w:val="0"/>
      <w:marTop w:val="0"/>
      <w:marBottom w:val="0"/>
      <w:divBdr>
        <w:top w:val="none" w:sz="0" w:space="0" w:color="auto"/>
        <w:left w:val="none" w:sz="0" w:space="0" w:color="auto"/>
        <w:bottom w:val="none" w:sz="0" w:space="0" w:color="auto"/>
        <w:right w:val="none" w:sz="0" w:space="0" w:color="auto"/>
      </w:divBdr>
    </w:div>
    <w:div w:id="1032194263">
      <w:bodyDiv w:val="1"/>
      <w:marLeft w:val="0"/>
      <w:marRight w:val="0"/>
      <w:marTop w:val="0"/>
      <w:marBottom w:val="0"/>
      <w:divBdr>
        <w:top w:val="none" w:sz="0" w:space="0" w:color="auto"/>
        <w:left w:val="none" w:sz="0" w:space="0" w:color="auto"/>
        <w:bottom w:val="none" w:sz="0" w:space="0" w:color="auto"/>
        <w:right w:val="none" w:sz="0" w:space="0" w:color="auto"/>
      </w:divBdr>
    </w:div>
    <w:div w:id="1033116242">
      <w:bodyDiv w:val="1"/>
      <w:marLeft w:val="0"/>
      <w:marRight w:val="0"/>
      <w:marTop w:val="0"/>
      <w:marBottom w:val="0"/>
      <w:divBdr>
        <w:top w:val="none" w:sz="0" w:space="0" w:color="auto"/>
        <w:left w:val="none" w:sz="0" w:space="0" w:color="auto"/>
        <w:bottom w:val="none" w:sz="0" w:space="0" w:color="auto"/>
        <w:right w:val="none" w:sz="0" w:space="0" w:color="auto"/>
      </w:divBdr>
    </w:div>
    <w:div w:id="1033262868">
      <w:bodyDiv w:val="1"/>
      <w:marLeft w:val="0"/>
      <w:marRight w:val="0"/>
      <w:marTop w:val="0"/>
      <w:marBottom w:val="0"/>
      <w:divBdr>
        <w:top w:val="none" w:sz="0" w:space="0" w:color="auto"/>
        <w:left w:val="none" w:sz="0" w:space="0" w:color="auto"/>
        <w:bottom w:val="none" w:sz="0" w:space="0" w:color="auto"/>
        <w:right w:val="none" w:sz="0" w:space="0" w:color="auto"/>
      </w:divBdr>
    </w:div>
    <w:div w:id="1033385124">
      <w:bodyDiv w:val="1"/>
      <w:marLeft w:val="0"/>
      <w:marRight w:val="0"/>
      <w:marTop w:val="0"/>
      <w:marBottom w:val="0"/>
      <w:divBdr>
        <w:top w:val="none" w:sz="0" w:space="0" w:color="auto"/>
        <w:left w:val="none" w:sz="0" w:space="0" w:color="auto"/>
        <w:bottom w:val="none" w:sz="0" w:space="0" w:color="auto"/>
        <w:right w:val="none" w:sz="0" w:space="0" w:color="auto"/>
      </w:divBdr>
    </w:div>
    <w:div w:id="1033655339">
      <w:bodyDiv w:val="1"/>
      <w:marLeft w:val="0"/>
      <w:marRight w:val="0"/>
      <w:marTop w:val="0"/>
      <w:marBottom w:val="0"/>
      <w:divBdr>
        <w:top w:val="none" w:sz="0" w:space="0" w:color="auto"/>
        <w:left w:val="none" w:sz="0" w:space="0" w:color="auto"/>
        <w:bottom w:val="none" w:sz="0" w:space="0" w:color="auto"/>
        <w:right w:val="none" w:sz="0" w:space="0" w:color="auto"/>
      </w:divBdr>
    </w:div>
    <w:div w:id="1034306855">
      <w:bodyDiv w:val="1"/>
      <w:marLeft w:val="0"/>
      <w:marRight w:val="0"/>
      <w:marTop w:val="0"/>
      <w:marBottom w:val="0"/>
      <w:divBdr>
        <w:top w:val="none" w:sz="0" w:space="0" w:color="auto"/>
        <w:left w:val="none" w:sz="0" w:space="0" w:color="auto"/>
        <w:bottom w:val="none" w:sz="0" w:space="0" w:color="auto"/>
        <w:right w:val="none" w:sz="0" w:space="0" w:color="auto"/>
      </w:divBdr>
    </w:div>
    <w:div w:id="1034692421">
      <w:bodyDiv w:val="1"/>
      <w:marLeft w:val="0"/>
      <w:marRight w:val="0"/>
      <w:marTop w:val="0"/>
      <w:marBottom w:val="0"/>
      <w:divBdr>
        <w:top w:val="none" w:sz="0" w:space="0" w:color="auto"/>
        <w:left w:val="none" w:sz="0" w:space="0" w:color="auto"/>
        <w:bottom w:val="none" w:sz="0" w:space="0" w:color="auto"/>
        <w:right w:val="none" w:sz="0" w:space="0" w:color="auto"/>
      </w:divBdr>
    </w:div>
    <w:div w:id="1034765925">
      <w:bodyDiv w:val="1"/>
      <w:marLeft w:val="0"/>
      <w:marRight w:val="0"/>
      <w:marTop w:val="0"/>
      <w:marBottom w:val="0"/>
      <w:divBdr>
        <w:top w:val="none" w:sz="0" w:space="0" w:color="auto"/>
        <w:left w:val="none" w:sz="0" w:space="0" w:color="auto"/>
        <w:bottom w:val="none" w:sz="0" w:space="0" w:color="auto"/>
        <w:right w:val="none" w:sz="0" w:space="0" w:color="auto"/>
      </w:divBdr>
    </w:div>
    <w:div w:id="1035041943">
      <w:bodyDiv w:val="1"/>
      <w:marLeft w:val="0"/>
      <w:marRight w:val="0"/>
      <w:marTop w:val="0"/>
      <w:marBottom w:val="0"/>
      <w:divBdr>
        <w:top w:val="none" w:sz="0" w:space="0" w:color="auto"/>
        <w:left w:val="none" w:sz="0" w:space="0" w:color="auto"/>
        <w:bottom w:val="none" w:sz="0" w:space="0" w:color="auto"/>
        <w:right w:val="none" w:sz="0" w:space="0" w:color="auto"/>
      </w:divBdr>
    </w:div>
    <w:div w:id="1035737805">
      <w:bodyDiv w:val="1"/>
      <w:marLeft w:val="0"/>
      <w:marRight w:val="0"/>
      <w:marTop w:val="0"/>
      <w:marBottom w:val="0"/>
      <w:divBdr>
        <w:top w:val="none" w:sz="0" w:space="0" w:color="auto"/>
        <w:left w:val="none" w:sz="0" w:space="0" w:color="auto"/>
        <w:bottom w:val="none" w:sz="0" w:space="0" w:color="auto"/>
        <w:right w:val="none" w:sz="0" w:space="0" w:color="auto"/>
      </w:divBdr>
    </w:div>
    <w:div w:id="1036001855">
      <w:bodyDiv w:val="1"/>
      <w:marLeft w:val="0"/>
      <w:marRight w:val="0"/>
      <w:marTop w:val="0"/>
      <w:marBottom w:val="0"/>
      <w:divBdr>
        <w:top w:val="none" w:sz="0" w:space="0" w:color="auto"/>
        <w:left w:val="none" w:sz="0" w:space="0" w:color="auto"/>
        <w:bottom w:val="none" w:sz="0" w:space="0" w:color="auto"/>
        <w:right w:val="none" w:sz="0" w:space="0" w:color="auto"/>
      </w:divBdr>
    </w:div>
    <w:div w:id="1036274883">
      <w:bodyDiv w:val="1"/>
      <w:marLeft w:val="0"/>
      <w:marRight w:val="0"/>
      <w:marTop w:val="0"/>
      <w:marBottom w:val="0"/>
      <w:divBdr>
        <w:top w:val="none" w:sz="0" w:space="0" w:color="auto"/>
        <w:left w:val="none" w:sz="0" w:space="0" w:color="auto"/>
        <w:bottom w:val="none" w:sz="0" w:space="0" w:color="auto"/>
        <w:right w:val="none" w:sz="0" w:space="0" w:color="auto"/>
      </w:divBdr>
    </w:div>
    <w:div w:id="1036395673">
      <w:bodyDiv w:val="1"/>
      <w:marLeft w:val="0"/>
      <w:marRight w:val="0"/>
      <w:marTop w:val="0"/>
      <w:marBottom w:val="0"/>
      <w:divBdr>
        <w:top w:val="none" w:sz="0" w:space="0" w:color="auto"/>
        <w:left w:val="none" w:sz="0" w:space="0" w:color="auto"/>
        <w:bottom w:val="none" w:sz="0" w:space="0" w:color="auto"/>
        <w:right w:val="none" w:sz="0" w:space="0" w:color="auto"/>
      </w:divBdr>
    </w:div>
    <w:div w:id="1036463296">
      <w:bodyDiv w:val="1"/>
      <w:marLeft w:val="0"/>
      <w:marRight w:val="0"/>
      <w:marTop w:val="0"/>
      <w:marBottom w:val="0"/>
      <w:divBdr>
        <w:top w:val="none" w:sz="0" w:space="0" w:color="auto"/>
        <w:left w:val="none" w:sz="0" w:space="0" w:color="auto"/>
        <w:bottom w:val="none" w:sz="0" w:space="0" w:color="auto"/>
        <w:right w:val="none" w:sz="0" w:space="0" w:color="auto"/>
      </w:divBdr>
    </w:div>
    <w:div w:id="1036662728">
      <w:bodyDiv w:val="1"/>
      <w:marLeft w:val="0"/>
      <w:marRight w:val="0"/>
      <w:marTop w:val="0"/>
      <w:marBottom w:val="0"/>
      <w:divBdr>
        <w:top w:val="none" w:sz="0" w:space="0" w:color="auto"/>
        <w:left w:val="none" w:sz="0" w:space="0" w:color="auto"/>
        <w:bottom w:val="none" w:sz="0" w:space="0" w:color="auto"/>
        <w:right w:val="none" w:sz="0" w:space="0" w:color="auto"/>
      </w:divBdr>
    </w:div>
    <w:div w:id="1036733883">
      <w:bodyDiv w:val="1"/>
      <w:marLeft w:val="0"/>
      <w:marRight w:val="0"/>
      <w:marTop w:val="0"/>
      <w:marBottom w:val="0"/>
      <w:divBdr>
        <w:top w:val="none" w:sz="0" w:space="0" w:color="auto"/>
        <w:left w:val="none" w:sz="0" w:space="0" w:color="auto"/>
        <w:bottom w:val="none" w:sz="0" w:space="0" w:color="auto"/>
        <w:right w:val="none" w:sz="0" w:space="0" w:color="auto"/>
      </w:divBdr>
      <w:divsChild>
        <w:div w:id="31613329">
          <w:marLeft w:val="480"/>
          <w:marRight w:val="0"/>
          <w:marTop w:val="0"/>
          <w:marBottom w:val="0"/>
          <w:divBdr>
            <w:top w:val="none" w:sz="0" w:space="0" w:color="auto"/>
            <w:left w:val="none" w:sz="0" w:space="0" w:color="auto"/>
            <w:bottom w:val="none" w:sz="0" w:space="0" w:color="auto"/>
            <w:right w:val="none" w:sz="0" w:space="0" w:color="auto"/>
          </w:divBdr>
        </w:div>
        <w:div w:id="38743949">
          <w:marLeft w:val="480"/>
          <w:marRight w:val="0"/>
          <w:marTop w:val="0"/>
          <w:marBottom w:val="0"/>
          <w:divBdr>
            <w:top w:val="none" w:sz="0" w:space="0" w:color="auto"/>
            <w:left w:val="none" w:sz="0" w:space="0" w:color="auto"/>
            <w:bottom w:val="none" w:sz="0" w:space="0" w:color="auto"/>
            <w:right w:val="none" w:sz="0" w:space="0" w:color="auto"/>
          </w:divBdr>
        </w:div>
        <w:div w:id="43915460">
          <w:marLeft w:val="480"/>
          <w:marRight w:val="0"/>
          <w:marTop w:val="0"/>
          <w:marBottom w:val="0"/>
          <w:divBdr>
            <w:top w:val="none" w:sz="0" w:space="0" w:color="auto"/>
            <w:left w:val="none" w:sz="0" w:space="0" w:color="auto"/>
            <w:bottom w:val="none" w:sz="0" w:space="0" w:color="auto"/>
            <w:right w:val="none" w:sz="0" w:space="0" w:color="auto"/>
          </w:divBdr>
        </w:div>
        <w:div w:id="121507418">
          <w:marLeft w:val="480"/>
          <w:marRight w:val="0"/>
          <w:marTop w:val="0"/>
          <w:marBottom w:val="0"/>
          <w:divBdr>
            <w:top w:val="none" w:sz="0" w:space="0" w:color="auto"/>
            <w:left w:val="none" w:sz="0" w:space="0" w:color="auto"/>
            <w:bottom w:val="none" w:sz="0" w:space="0" w:color="auto"/>
            <w:right w:val="none" w:sz="0" w:space="0" w:color="auto"/>
          </w:divBdr>
        </w:div>
        <w:div w:id="141821122">
          <w:marLeft w:val="480"/>
          <w:marRight w:val="0"/>
          <w:marTop w:val="0"/>
          <w:marBottom w:val="0"/>
          <w:divBdr>
            <w:top w:val="none" w:sz="0" w:space="0" w:color="auto"/>
            <w:left w:val="none" w:sz="0" w:space="0" w:color="auto"/>
            <w:bottom w:val="none" w:sz="0" w:space="0" w:color="auto"/>
            <w:right w:val="none" w:sz="0" w:space="0" w:color="auto"/>
          </w:divBdr>
        </w:div>
        <w:div w:id="192232755">
          <w:marLeft w:val="480"/>
          <w:marRight w:val="0"/>
          <w:marTop w:val="0"/>
          <w:marBottom w:val="0"/>
          <w:divBdr>
            <w:top w:val="none" w:sz="0" w:space="0" w:color="auto"/>
            <w:left w:val="none" w:sz="0" w:space="0" w:color="auto"/>
            <w:bottom w:val="none" w:sz="0" w:space="0" w:color="auto"/>
            <w:right w:val="none" w:sz="0" w:space="0" w:color="auto"/>
          </w:divBdr>
        </w:div>
        <w:div w:id="195890007">
          <w:marLeft w:val="480"/>
          <w:marRight w:val="0"/>
          <w:marTop w:val="0"/>
          <w:marBottom w:val="0"/>
          <w:divBdr>
            <w:top w:val="none" w:sz="0" w:space="0" w:color="auto"/>
            <w:left w:val="none" w:sz="0" w:space="0" w:color="auto"/>
            <w:bottom w:val="none" w:sz="0" w:space="0" w:color="auto"/>
            <w:right w:val="none" w:sz="0" w:space="0" w:color="auto"/>
          </w:divBdr>
        </w:div>
        <w:div w:id="321936405">
          <w:marLeft w:val="480"/>
          <w:marRight w:val="0"/>
          <w:marTop w:val="0"/>
          <w:marBottom w:val="0"/>
          <w:divBdr>
            <w:top w:val="none" w:sz="0" w:space="0" w:color="auto"/>
            <w:left w:val="none" w:sz="0" w:space="0" w:color="auto"/>
            <w:bottom w:val="none" w:sz="0" w:space="0" w:color="auto"/>
            <w:right w:val="none" w:sz="0" w:space="0" w:color="auto"/>
          </w:divBdr>
        </w:div>
        <w:div w:id="326447119">
          <w:marLeft w:val="480"/>
          <w:marRight w:val="0"/>
          <w:marTop w:val="0"/>
          <w:marBottom w:val="0"/>
          <w:divBdr>
            <w:top w:val="none" w:sz="0" w:space="0" w:color="auto"/>
            <w:left w:val="none" w:sz="0" w:space="0" w:color="auto"/>
            <w:bottom w:val="none" w:sz="0" w:space="0" w:color="auto"/>
            <w:right w:val="none" w:sz="0" w:space="0" w:color="auto"/>
          </w:divBdr>
        </w:div>
        <w:div w:id="347407681">
          <w:marLeft w:val="480"/>
          <w:marRight w:val="0"/>
          <w:marTop w:val="0"/>
          <w:marBottom w:val="0"/>
          <w:divBdr>
            <w:top w:val="none" w:sz="0" w:space="0" w:color="auto"/>
            <w:left w:val="none" w:sz="0" w:space="0" w:color="auto"/>
            <w:bottom w:val="none" w:sz="0" w:space="0" w:color="auto"/>
            <w:right w:val="none" w:sz="0" w:space="0" w:color="auto"/>
          </w:divBdr>
        </w:div>
        <w:div w:id="352876943">
          <w:marLeft w:val="480"/>
          <w:marRight w:val="0"/>
          <w:marTop w:val="0"/>
          <w:marBottom w:val="0"/>
          <w:divBdr>
            <w:top w:val="none" w:sz="0" w:space="0" w:color="auto"/>
            <w:left w:val="none" w:sz="0" w:space="0" w:color="auto"/>
            <w:bottom w:val="none" w:sz="0" w:space="0" w:color="auto"/>
            <w:right w:val="none" w:sz="0" w:space="0" w:color="auto"/>
          </w:divBdr>
        </w:div>
        <w:div w:id="356585036">
          <w:marLeft w:val="480"/>
          <w:marRight w:val="0"/>
          <w:marTop w:val="0"/>
          <w:marBottom w:val="0"/>
          <w:divBdr>
            <w:top w:val="none" w:sz="0" w:space="0" w:color="auto"/>
            <w:left w:val="none" w:sz="0" w:space="0" w:color="auto"/>
            <w:bottom w:val="none" w:sz="0" w:space="0" w:color="auto"/>
            <w:right w:val="none" w:sz="0" w:space="0" w:color="auto"/>
          </w:divBdr>
        </w:div>
        <w:div w:id="411701446">
          <w:marLeft w:val="480"/>
          <w:marRight w:val="0"/>
          <w:marTop w:val="0"/>
          <w:marBottom w:val="0"/>
          <w:divBdr>
            <w:top w:val="none" w:sz="0" w:space="0" w:color="auto"/>
            <w:left w:val="none" w:sz="0" w:space="0" w:color="auto"/>
            <w:bottom w:val="none" w:sz="0" w:space="0" w:color="auto"/>
            <w:right w:val="none" w:sz="0" w:space="0" w:color="auto"/>
          </w:divBdr>
        </w:div>
        <w:div w:id="423184704">
          <w:marLeft w:val="480"/>
          <w:marRight w:val="0"/>
          <w:marTop w:val="0"/>
          <w:marBottom w:val="0"/>
          <w:divBdr>
            <w:top w:val="none" w:sz="0" w:space="0" w:color="auto"/>
            <w:left w:val="none" w:sz="0" w:space="0" w:color="auto"/>
            <w:bottom w:val="none" w:sz="0" w:space="0" w:color="auto"/>
            <w:right w:val="none" w:sz="0" w:space="0" w:color="auto"/>
          </w:divBdr>
        </w:div>
        <w:div w:id="452747874">
          <w:marLeft w:val="480"/>
          <w:marRight w:val="0"/>
          <w:marTop w:val="0"/>
          <w:marBottom w:val="0"/>
          <w:divBdr>
            <w:top w:val="none" w:sz="0" w:space="0" w:color="auto"/>
            <w:left w:val="none" w:sz="0" w:space="0" w:color="auto"/>
            <w:bottom w:val="none" w:sz="0" w:space="0" w:color="auto"/>
            <w:right w:val="none" w:sz="0" w:space="0" w:color="auto"/>
          </w:divBdr>
        </w:div>
        <w:div w:id="457139233">
          <w:marLeft w:val="480"/>
          <w:marRight w:val="0"/>
          <w:marTop w:val="0"/>
          <w:marBottom w:val="0"/>
          <w:divBdr>
            <w:top w:val="none" w:sz="0" w:space="0" w:color="auto"/>
            <w:left w:val="none" w:sz="0" w:space="0" w:color="auto"/>
            <w:bottom w:val="none" w:sz="0" w:space="0" w:color="auto"/>
            <w:right w:val="none" w:sz="0" w:space="0" w:color="auto"/>
          </w:divBdr>
        </w:div>
        <w:div w:id="684945932">
          <w:marLeft w:val="480"/>
          <w:marRight w:val="0"/>
          <w:marTop w:val="0"/>
          <w:marBottom w:val="0"/>
          <w:divBdr>
            <w:top w:val="none" w:sz="0" w:space="0" w:color="auto"/>
            <w:left w:val="none" w:sz="0" w:space="0" w:color="auto"/>
            <w:bottom w:val="none" w:sz="0" w:space="0" w:color="auto"/>
            <w:right w:val="none" w:sz="0" w:space="0" w:color="auto"/>
          </w:divBdr>
        </w:div>
        <w:div w:id="731394767">
          <w:marLeft w:val="480"/>
          <w:marRight w:val="0"/>
          <w:marTop w:val="0"/>
          <w:marBottom w:val="0"/>
          <w:divBdr>
            <w:top w:val="none" w:sz="0" w:space="0" w:color="auto"/>
            <w:left w:val="none" w:sz="0" w:space="0" w:color="auto"/>
            <w:bottom w:val="none" w:sz="0" w:space="0" w:color="auto"/>
            <w:right w:val="none" w:sz="0" w:space="0" w:color="auto"/>
          </w:divBdr>
        </w:div>
        <w:div w:id="744454811">
          <w:marLeft w:val="480"/>
          <w:marRight w:val="0"/>
          <w:marTop w:val="0"/>
          <w:marBottom w:val="0"/>
          <w:divBdr>
            <w:top w:val="none" w:sz="0" w:space="0" w:color="auto"/>
            <w:left w:val="none" w:sz="0" w:space="0" w:color="auto"/>
            <w:bottom w:val="none" w:sz="0" w:space="0" w:color="auto"/>
            <w:right w:val="none" w:sz="0" w:space="0" w:color="auto"/>
          </w:divBdr>
        </w:div>
        <w:div w:id="812261510">
          <w:marLeft w:val="480"/>
          <w:marRight w:val="0"/>
          <w:marTop w:val="0"/>
          <w:marBottom w:val="0"/>
          <w:divBdr>
            <w:top w:val="none" w:sz="0" w:space="0" w:color="auto"/>
            <w:left w:val="none" w:sz="0" w:space="0" w:color="auto"/>
            <w:bottom w:val="none" w:sz="0" w:space="0" w:color="auto"/>
            <w:right w:val="none" w:sz="0" w:space="0" w:color="auto"/>
          </w:divBdr>
        </w:div>
        <w:div w:id="818889616">
          <w:marLeft w:val="480"/>
          <w:marRight w:val="0"/>
          <w:marTop w:val="0"/>
          <w:marBottom w:val="0"/>
          <w:divBdr>
            <w:top w:val="none" w:sz="0" w:space="0" w:color="auto"/>
            <w:left w:val="none" w:sz="0" w:space="0" w:color="auto"/>
            <w:bottom w:val="none" w:sz="0" w:space="0" w:color="auto"/>
            <w:right w:val="none" w:sz="0" w:space="0" w:color="auto"/>
          </w:divBdr>
        </w:div>
        <w:div w:id="861361422">
          <w:marLeft w:val="480"/>
          <w:marRight w:val="0"/>
          <w:marTop w:val="0"/>
          <w:marBottom w:val="0"/>
          <w:divBdr>
            <w:top w:val="none" w:sz="0" w:space="0" w:color="auto"/>
            <w:left w:val="none" w:sz="0" w:space="0" w:color="auto"/>
            <w:bottom w:val="none" w:sz="0" w:space="0" w:color="auto"/>
            <w:right w:val="none" w:sz="0" w:space="0" w:color="auto"/>
          </w:divBdr>
        </w:div>
        <w:div w:id="911357534">
          <w:marLeft w:val="480"/>
          <w:marRight w:val="0"/>
          <w:marTop w:val="0"/>
          <w:marBottom w:val="0"/>
          <w:divBdr>
            <w:top w:val="none" w:sz="0" w:space="0" w:color="auto"/>
            <w:left w:val="none" w:sz="0" w:space="0" w:color="auto"/>
            <w:bottom w:val="none" w:sz="0" w:space="0" w:color="auto"/>
            <w:right w:val="none" w:sz="0" w:space="0" w:color="auto"/>
          </w:divBdr>
        </w:div>
        <w:div w:id="983121617">
          <w:marLeft w:val="480"/>
          <w:marRight w:val="0"/>
          <w:marTop w:val="0"/>
          <w:marBottom w:val="0"/>
          <w:divBdr>
            <w:top w:val="none" w:sz="0" w:space="0" w:color="auto"/>
            <w:left w:val="none" w:sz="0" w:space="0" w:color="auto"/>
            <w:bottom w:val="none" w:sz="0" w:space="0" w:color="auto"/>
            <w:right w:val="none" w:sz="0" w:space="0" w:color="auto"/>
          </w:divBdr>
        </w:div>
        <w:div w:id="994526588">
          <w:marLeft w:val="480"/>
          <w:marRight w:val="0"/>
          <w:marTop w:val="0"/>
          <w:marBottom w:val="0"/>
          <w:divBdr>
            <w:top w:val="none" w:sz="0" w:space="0" w:color="auto"/>
            <w:left w:val="none" w:sz="0" w:space="0" w:color="auto"/>
            <w:bottom w:val="none" w:sz="0" w:space="0" w:color="auto"/>
            <w:right w:val="none" w:sz="0" w:space="0" w:color="auto"/>
          </w:divBdr>
        </w:div>
        <w:div w:id="1088960282">
          <w:marLeft w:val="480"/>
          <w:marRight w:val="0"/>
          <w:marTop w:val="0"/>
          <w:marBottom w:val="0"/>
          <w:divBdr>
            <w:top w:val="none" w:sz="0" w:space="0" w:color="auto"/>
            <w:left w:val="none" w:sz="0" w:space="0" w:color="auto"/>
            <w:bottom w:val="none" w:sz="0" w:space="0" w:color="auto"/>
            <w:right w:val="none" w:sz="0" w:space="0" w:color="auto"/>
          </w:divBdr>
        </w:div>
        <w:div w:id="1097751401">
          <w:marLeft w:val="480"/>
          <w:marRight w:val="0"/>
          <w:marTop w:val="0"/>
          <w:marBottom w:val="0"/>
          <w:divBdr>
            <w:top w:val="none" w:sz="0" w:space="0" w:color="auto"/>
            <w:left w:val="none" w:sz="0" w:space="0" w:color="auto"/>
            <w:bottom w:val="none" w:sz="0" w:space="0" w:color="auto"/>
            <w:right w:val="none" w:sz="0" w:space="0" w:color="auto"/>
          </w:divBdr>
        </w:div>
        <w:div w:id="1106076563">
          <w:marLeft w:val="480"/>
          <w:marRight w:val="0"/>
          <w:marTop w:val="0"/>
          <w:marBottom w:val="0"/>
          <w:divBdr>
            <w:top w:val="none" w:sz="0" w:space="0" w:color="auto"/>
            <w:left w:val="none" w:sz="0" w:space="0" w:color="auto"/>
            <w:bottom w:val="none" w:sz="0" w:space="0" w:color="auto"/>
            <w:right w:val="none" w:sz="0" w:space="0" w:color="auto"/>
          </w:divBdr>
        </w:div>
        <w:div w:id="1189836546">
          <w:marLeft w:val="480"/>
          <w:marRight w:val="0"/>
          <w:marTop w:val="0"/>
          <w:marBottom w:val="0"/>
          <w:divBdr>
            <w:top w:val="none" w:sz="0" w:space="0" w:color="auto"/>
            <w:left w:val="none" w:sz="0" w:space="0" w:color="auto"/>
            <w:bottom w:val="none" w:sz="0" w:space="0" w:color="auto"/>
            <w:right w:val="none" w:sz="0" w:space="0" w:color="auto"/>
          </w:divBdr>
        </w:div>
        <w:div w:id="1198933846">
          <w:marLeft w:val="480"/>
          <w:marRight w:val="0"/>
          <w:marTop w:val="0"/>
          <w:marBottom w:val="0"/>
          <w:divBdr>
            <w:top w:val="none" w:sz="0" w:space="0" w:color="auto"/>
            <w:left w:val="none" w:sz="0" w:space="0" w:color="auto"/>
            <w:bottom w:val="none" w:sz="0" w:space="0" w:color="auto"/>
            <w:right w:val="none" w:sz="0" w:space="0" w:color="auto"/>
          </w:divBdr>
        </w:div>
        <w:div w:id="1243757023">
          <w:marLeft w:val="480"/>
          <w:marRight w:val="0"/>
          <w:marTop w:val="0"/>
          <w:marBottom w:val="0"/>
          <w:divBdr>
            <w:top w:val="none" w:sz="0" w:space="0" w:color="auto"/>
            <w:left w:val="none" w:sz="0" w:space="0" w:color="auto"/>
            <w:bottom w:val="none" w:sz="0" w:space="0" w:color="auto"/>
            <w:right w:val="none" w:sz="0" w:space="0" w:color="auto"/>
          </w:divBdr>
        </w:div>
        <w:div w:id="1244024762">
          <w:marLeft w:val="480"/>
          <w:marRight w:val="0"/>
          <w:marTop w:val="0"/>
          <w:marBottom w:val="0"/>
          <w:divBdr>
            <w:top w:val="none" w:sz="0" w:space="0" w:color="auto"/>
            <w:left w:val="none" w:sz="0" w:space="0" w:color="auto"/>
            <w:bottom w:val="none" w:sz="0" w:space="0" w:color="auto"/>
            <w:right w:val="none" w:sz="0" w:space="0" w:color="auto"/>
          </w:divBdr>
        </w:div>
        <w:div w:id="1304970168">
          <w:marLeft w:val="480"/>
          <w:marRight w:val="0"/>
          <w:marTop w:val="0"/>
          <w:marBottom w:val="0"/>
          <w:divBdr>
            <w:top w:val="none" w:sz="0" w:space="0" w:color="auto"/>
            <w:left w:val="none" w:sz="0" w:space="0" w:color="auto"/>
            <w:bottom w:val="none" w:sz="0" w:space="0" w:color="auto"/>
            <w:right w:val="none" w:sz="0" w:space="0" w:color="auto"/>
          </w:divBdr>
        </w:div>
        <w:div w:id="1455103104">
          <w:marLeft w:val="480"/>
          <w:marRight w:val="0"/>
          <w:marTop w:val="0"/>
          <w:marBottom w:val="0"/>
          <w:divBdr>
            <w:top w:val="none" w:sz="0" w:space="0" w:color="auto"/>
            <w:left w:val="none" w:sz="0" w:space="0" w:color="auto"/>
            <w:bottom w:val="none" w:sz="0" w:space="0" w:color="auto"/>
            <w:right w:val="none" w:sz="0" w:space="0" w:color="auto"/>
          </w:divBdr>
        </w:div>
        <w:div w:id="1492746110">
          <w:marLeft w:val="480"/>
          <w:marRight w:val="0"/>
          <w:marTop w:val="0"/>
          <w:marBottom w:val="0"/>
          <w:divBdr>
            <w:top w:val="none" w:sz="0" w:space="0" w:color="auto"/>
            <w:left w:val="none" w:sz="0" w:space="0" w:color="auto"/>
            <w:bottom w:val="none" w:sz="0" w:space="0" w:color="auto"/>
            <w:right w:val="none" w:sz="0" w:space="0" w:color="auto"/>
          </w:divBdr>
        </w:div>
        <w:div w:id="1530944712">
          <w:marLeft w:val="480"/>
          <w:marRight w:val="0"/>
          <w:marTop w:val="0"/>
          <w:marBottom w:val="0"/>
          <w:divBdr>
            <w:top w:val="none" w:sz="0" w:space="0" w:color="auto"/>
            <w:left w:val="none" w:sz="0" w:space="0" w:color="auto"/>
            <w:bottom w:val="none" w:sz="0" w:space="0" w:color="auto"/>
            <w:right w:val="none" w:sz="0" w:space="0" w:color="auto"/>
          </w:divBdr>
        </w:div>
        <w:div w:id="1574661862">
          <w:marLeft w:val="480"/>
          <w:marRight w:val="0"/>
          <w:marTop w:val="0"/>
          <w:marBottom w:val="0"/>
          <w:divBdr>
            <w:top w:val="none" w:sz="0" w:space="0" w:color="auto"/>
            <w:left w:val="none" w:sz="0" w:space="0" w:color="auto"/>
            <w:bottom w:val="none" w:sz="0" w:space="0" w:color="auto"/>
            <w:right w:val="none" w:sz="0" w:space="0" w:color="auto"/>
          </w:divBdr>
        </w:div>
      </w:divsChild>
    </w:div>
    <w:div w:id="1037121400">
      <w:bodyDiv w:val="1"/>
      <w:marLeft w:val="0"/>
      <w:marRight w:val="0"/>
      <w:marTop w:val="0"/>
      <w:marBottom w:val="0"/>
      <w:divBdr>
        <w:top w:val="none" w:sz="0" w:space="0" w:color="auto"/>
        <w:left w:val="none" w:sz="0" w:space="0" w:color="auto"/>
        <w:bottom w:val="none" w:sz="0" w:space="0" w:color="auto"/>
        <w:right w:val="none" w:sz="0" w:space="0" w:color="auto"/>
      </w:divBdr>
    </w:div>
    <w:div w:id="1037313277">
      <w:bodyDiv w:val="1"/>
      <w:marLeft w:val="0"/>
      <w:marRight w:val="0"/>
      <w:marTop w:val="0"/>
      <w:marBottom w:val="0"/>
      <w:divBdr>
        <w:top w:val="none" w:sz="0" w:space="0" w:color="auto"/>
        <w:left w:val="none" w:sz="0" w:space="0" w:color="auto"/>
        <w:bottom w:val="none" w:sz="0" w:space="0" w:color="auto"/>
        <w:right w:val="none" w:sz="0" w:space="0" w:color="auto"/>
      </w:divBdr>
    </w:div>
    <w:div w:id="1037314080">
      <w:bodyDiv w:val="1"/>
      <w:marLeft w:val="0"/>
      <w:marRight w:val="0"/>
      <w:marTop w:val="0"/>
      <w:marBottom w:val="0"/>
      <w:divBdr>
        <w:top w:val="none" w:sz="0" w:space="0" w:color="auto"/>
        <w:left w:val="none" w:sz="0" w:space="0" w:color="auto"/>
        <w:bottom w:val="none" w:sz="0" w:space="0" w:color="auto"/>
        <w:right w:val="none" w:sz="0" w:space="0" w:color="auto"/>
      </w:divBdr>
    </w:div>
    <w:div w:id="1037586676">
      <w:bodyDiv w:val="1"/>
      <w:marLeft w:val="0"/>
      <w:marRight w:val="0"/>
      <w:marTop w:val="0"/>
      <w:marBottom w:val="0"/>
      <w:divBdr>
        <w:top w:val="none" w:sz="0" w:space="0" w:color="auto"/>
        <w:left w:val="none" w:sz="0" w:space="0" w:color="auto"/>
        <w:bottom w:val="none" w:sz="0" w:space="0" w:color="auto"/>
        <w:right w:val="none" w:sz="0" w:space="0" w:color="auto"/>
      </w:divBdr>
    </w:div>
    <w:div w:id="1038357643">
      <w:bodyDiv w:val="1"/>
      <w:marLeft w:val="0"/>
      <w:marRight w:val="0"/>
      <w:marTop w:val="0"/>
      <w:marBottom w:val="0"/>
      <w:divBdr>
        <w:top w:val="none" w:sz="0" w:space="0" w:color="auto"/>
        <w:left w:val="none" w:sz="0" w:space="0" w:color="auto"/>
        <w:bottom w:val="none" w:sz="0" w:space="0" w:color="auto"/>
        <w:right w:val="none" w:sz="0" w:space="0" w:color="auto"/>
      </w:divBdr>
    </w:div>
    <w:div w:id="1039357152">
      <w:bodyDiv w:val="1"/>
      <w:marLeft w:val="0"/>
      <w:marRight w:val="0"/>
      <w:marTop w:val="0"/>
      <w:marBottom w:val="0"/>
      <w:divBdr>
        <w:top w:val="none" w:sz="0" w:space="0" w:color="auto"/>
        <w:left w:val="none" w:sz="0" w:space="0" w:color="auto"/>
        <w:bottom w:val="none" w:sz="0" w:space="0" w:color="auto"/>
        <w:right w:val="none" w:sz="0" w:space="0" w:color="auto"/>
      </w:divBdr>
    </w:div>
    <w:div w:id="1039403201">
      <w:bodyDiv w:val="1"/>
      <w:marLeft w:val="0"/>
      <w:marRight w:val="0"/>
      <w:marTop w:val="0"/>
      <w:marBottom w:val="0"/>
      <w:divBdr>
        <w:top w:val="none" w:sz="0" w:space="0" w:color="auto"/>
        <w:left w:val="none" w:sz="0" w:space="0" w:color="auto"/>
        <w:bottom w:val="none" w:sz="0" w:space="0" w:color="auto"/>
        <w:right w:val="none" w:sz="0" w:space="0" w:color="auto"/>
      </w:divBdr>
    </w:div>
    <w:div w:id="1039623244">
      <w:bodyDiv w:val="1"/>
      <w:marLeft w:val="0"/>
      <w:marRight w:val="0"/>
      <w:marTop w:val="0"/>
      <w:marBottom w:val="0"/>
      <w:divBdr>
        <w:top w:val="none" w:sz="0" w:space="0" w:color="auto"/>
        <w:left w:val="none" w:sz="0" w:space="0" w:color="auto"/>
        <w:bottom w:val="none" w:sz="0" w:space="0" w:color="auto"/>
        <w:right w:val="none" w:sz="0" w:space="0" w:color="auto"/>
      </w:divBdr>
    </w:div>
    <w:div w:id="1039625699">
      <w:bodyDiv w:val="1"/>
      <w:marLeft w:val="0"/>
      <w:marRight w:val="0"/>
      <w:marTop w:val="0"/>
      <w:marBottom w:val="0"/>
      <w:divBdr>
        <w:top w:val="none" w:sz="0" w:space="0" w:color="auto"/>
        <w:left w:val="none" w:sz="0" w:space="0" w:color="auto"/>
        <w:bottom w:val="none" w:sz="0" w:space="0" w:color="auto"/>
        <w:right w:val="none" w:sz="0" w:space="0" w:color="auto"/>
      </w:divBdr>
    </w:div>
    <w:div w:id="1040012455">
      <w:bodyDiv w:val="1"/>
      <w:marLeft w:val="0"/>
      <w:marRight w:val="0"/>
      <w:marTop w:val="0"/>
      <w:marBottom w:val="0"/>
      <w:divBdr>
        <w:top w:val="none" w:sz="0" w:space="0" w:color="auto"/>
        <w:left w:val="none" w:sz="0" w:space="0" w:color="auto"/>
        <w:bottom w:val="none" w:sz="0" w:space="0" w:color="auto"/>
        <w:right w:val="none" w:sz="0" w:space="0" w:color="auto"/>
      </w:divBdr>
    </w:div>
    <w:div w:id="1040399201">
      <w:bodyDiv w:val="1"/>
      <w:marLeft w:val="0"/>
      <w:marRight w:val="0"/>
      <w:marTop w:val="0"/>
      <w:marBottom w:val="0"/>
      <w:divBdr>
        <w:top w:val="none" w:sz="0" w:space="0" w:color="auto"/>
        <w:left w:val="none" w:sz="0" w:space="0" w:color="auto"/>
        <w:bottom w:val="none" w:sz="0" w:space="0" w:color="auto"/>
        <w:right w:val="none" w:sz="0" w:space="0" w:color="auto"/>
      </w:divBdr>
    </w:div>
    <w:div w:id="1040742852">
      <w:bodyDiv w:val="1"/>
      <w:marLeft w:val="0"/>
      <w:marRight w:val="0"/>
      <w:marTop w:val="0"/>
      <w:marBottom w:val="0"/>
      <w:divBdr>
        <w:top w:val="none" w:sz="0" w:space="0" w:color="auto"/>
        <w:left w:val="none" w:sz="0" w:space="0" w:color="auto"/>
        <w:bottom w:val="none" w:sz="0" w:space="0" w:color="auto"/>
        <w:right w:val="none" w:sz="0" w:space="0" w:color="auto"/>
      </w:divBdr>
    </w:div>
    <w:div w:id="1040784090">
      <w:bodyDiv w:val="1"/>
      <w:marLeft w:val="0"/>
      <w:marRight w:val="0"/>
      <w:marTop w:val="0"/>
      <w:marBottom w:val="0"/>
      <w:divBdr>
        <w:top w:val="none" w:sz="0" w:space="0" w:color="auto"/>
        <w:left w:val="none" w:sz="0" w:space="0" w:color="auto"/>
        <w:bottom w:val="none" w:sz="0" w:space="0" w:color="auto"/>
        <w:right w:val="none" w:sz="0" w:space="0" w:color="auto"/>
      </w:divBdr>
    </w:div>
    <w:div w:id="1040932144">
      <w:bodyDiv w:val="1"/>
      <w:marLeft w:val="0"/>
      <w:marRight w:val="0"/>
      <w:marTop w:val="0"/>
      <w:marBottom w:val="0"/>
      <w:divBdr>
        <w:top w:val="none" w:sz="0" w:space="0" w:color="auto"/>
        <w:left w:val="none" w:sz="0" w:space="0" w:color="auto"/>
        <w:bottom w:val="none" w:sz="0" w:space="0" w:color="auto"/>
        <w:right w:val="none" w:sz="0" w:space="0" w:color="auto"/>
      </w:divBdr>
    </w:div>
    <w:div w:id="1040932736">
      <w:bodyDiv w:val="1"/>
      <w:marLeft w:val="0"/>
      <w:marRight w:val="0"/>
      <w:marTop w:val="0"/>
      <w:marBottom w:val="0"/>
      <w:divBdr>
        <w:top w:val="none" w:sz="0" w:space="0" w:color="auto"/>
        <w:left w:val="none" w:sz="0" w:space="0" w:color="auto"/>
        <w:bottom w:val="none" w:sz="0" w:space="0" w:color="auto"/>
        <w:right w:val="none" w:sz="0" w:space="0" w:color="auto"/>
      </w:divBdr>
    </w:div>
    <w:div w:id="1040932844">
      <w:bodyDiv w:val="1"/>
      <w:marLeft w:val="0"/>
      <w:marRight w:val="0"/>
      <w:marTop w:val="0"/>
      <w:marBottom w:val="0"/>
      <w:divBdr>
        <w:top w:val="none" w:sz="0" w:space="0" w:color="auto"/>
        <w:left w:val="none" w:sz="0" w:space="0" w:color="auto"/>
        <w:bottom w:val="none" w:sz="0" w:space="0" w:color="auto"/>
        <w:right w:val="none" w:sz="0" w:space="0" w:color="auto"/>
      </w:divBdr>
    </w:div>
    <w:div w:id="1040937600">
      <w:bodyDiv w:val="1"/>
      <w:marLeft w:val="0"/>
      <w:marRight w:val="0"/>
      <w:marTop w:val="0"/>
      <w:marBottom w:val="0"/>
      <w:divBdr>
        <w:top w:val="none" w:sz="0" w:space="0" w:color="auto"/>
        <w:left w:val="none" w:sz="0" w:space="0" w:color="auto"/>
        <w:bottom w:val="none" w:sz="0" w:space="0" w:color="auto"/>
        <w:right w:val="none" w:sz="0" w:space="0" w:color="auto"/>
      </w:divBdr>
    </w:div>
    <w:div w:id="1041249203">
      <w:bodyDiv w:val="1"/>
      <w:marLeft w:val="0"/>
      <w:marRight w:val="0"/>
      <w:marTop w:val="0"/>
      <w:marBottom w:val="0"/>
      <w:divBdr>
        <w:top w:val="none" w:sz="0" w:space="0" w:color="auto"/>
        <w:left w:val="none" w:sz="0" w:space="0" w:color="auto"/>
        <w:bottom w:val="none" w:sz="0" w:space="0" w:color="auto"/>
        <w:right w:val="none" w:sz="0" w:space="0" w:color="auto"/>
      </w:divBdr>
    </w:div>
    <w:div w:id="1041399160">
      <w:bodyDiv w:val="1"/>
      <w:marLeft w:val="0"/>
      <w:marRight w:val="0"/>
      <w:marTop w:val="0"/>
      <w:marBottom w:val="0"/>
      <w:divBdr>
        <w:top w:val="none" w:sz="0" w:space="0" w:color="auto"/>
        <w:left w:val="none" w:sz="0" w:space="0" w:color="auto"/>
        <w:bottom w:val="none" w:sz="0" w:space="0" w:color="auto"/>
        <w:right w:val="none" w:sz="0" w:space="0" w:color="auto"/>
      </w:divBdr>
    </w:div>
    <w:div w:id="1041519732">
      <w:bodyDiv w:val="1"/>
      <w:marLeft w:val="0"/>
      <w:marRight w:val="0"/>
      <w:marTop w:val="0"/>
      <w:marBottom w:val="0"/>
      <w:divBdr>
        <w:top w:val="none" w:sz="0" w:space="0" w:color="auto"/>
        <w:left w:val="none" w:sz="0" w:space="0" w:color="auto"/>
        <w:bottom w:val="none" w:sz="0" w:space="0" w:color="auto"/>
        <w:right w:val="none" w:sz="0" w:space="0" w:color="auto"/>
      </w:divBdr>
    </w:div>
    <w:div w:id="1041630048">
      <w:bodyDiv w:val="1"/>
      <w:marLeft w:val="0"/>
      <w:marRight w:val="0"/>
      <w:marTop w:val="0"/>
      <w:marBottom w:val="0"/>
      <w:divBdr>
        <w:top w:val="none" w:sz="0" w:space="0" w:color="auto"/>
        <w:left w:val="none" w:sz="0" w:space="0" w:color="auto"/>
        <w:bottom w:val="none" w:sz="0" w:space="0" w:color="auto"/>
        <w:right w:val="none" w:sz="0" w:space="0" w:color="auto"/>
      </w:divBdr>
      <w:divsChild>
        <w:div w:id="104617310">
          <w:marLeft w:val="480"/>
          <w:marRight w:val="0"/>
          <w:marTop w:val="0"/>
          <w:marBottom w:val="0"/>
          <w:divBdr>
            <w:top w:val="none" w:sz="0" w:space="0" w:color="auto"/>
            <w:left w:val="none" w:sz="0" w:space="0" w:color="auto"/>
            <w:bottom w:val="none" w:sz="0" w:space="0" w:color="auto"/>
            <w:right w:val="none" w:sz="0" w:space="0" w:color="auto"/>
          </w:divBdr>
        </w:div>
        <w:div w:id="137722509">
          <w:marLeft w:val="480"/>
          <w:marRight w:val="0"/>
          <w:marTop w:val="0"/>
          <w:marBottom w:val="0"/>
          <w:divBdr>
            <w:top w:val="none" w:sz="0" w:space="0" w:color="auto"/>
            <w:left w:val="none" w:sz="0" w:space="0" w:color="auto"/>
            <w:bottom w:val="none" w:sz="0" w:space="0" w:color="auto"/>
            <w:right w:val="none" w:sz="0" w:space="0" w:color="auto"/>
          </w:divBdr>
        </w:div>
        <w:div w:id="353924099">
          <w:marLeft w:val="480"/>
          <w:marRight w:val="0"/>
          <w:marTop w:val="0"/>
          <w:marBottom w:val="0"/>
          <w:divBdr>
            <w:top w:val="none" w:sz="0" w:space="0" w:color="auto"/>
            <w:left w:val="none" w:sz="0" w:space="0" w:color="auto"/>
            <w:bottom w:val="none" w:sz="0" w:space="0" w:color="auto"/>
            <w:right w:val="none" w:sz="0" w:space="0" w:color="auto"/>
          </w:divBdr>
        </w:div>
        <w:div w:id="421217885">
          <w:marLeft w:val="480"/>
          <w:marRight w:val="0"/>
          <w:marTop w:val="0"/>
          <w:marBottom w:val="0"/>
          <w:divBdr>
            <w:top w:val="none" w:sz="0" w:space="0" w:color="auto"/>
            <w:left w:val="none" w:sz="0" w:space="0" w:color="auto"/>
            <w:bottom w:val="none" w:sz="0" w:space="0" w:color="auto"/>
            <w:right w:val="none" w:sz="0" w:space="0" w:color="auto"/>
          </w:divBdr>
        </w:div>
        <w:div w:id="551581733">
          <w:marLeft w:val="480"/>
          <w:marRight w:val="0"/>
          <w:marTop w:val="0"/>
          <w:marBottom w:val="0"/>
          <w:divBdr>
            <w:top w:val="none" w:sz="0" w:space="0" w:color="auto"/>
            <w:left w:val="none" w:sz="0" w:space="0" w:color="auto"/>
            <w:bottom w:val="none" w:sz="0" w:space="0" w:color="auto"/>
            <w:right w:val="none" w:sz="0" w:space="0" w:color="auto"/>
          </w:divBdr>
        </w:div>
        <w:div w:id="591546586">
          <w:marLeft w:val="480"/>
          <w:marRight w:val="0"/>
          <w:marTop w:val="0"/>
          <w:marBottom w:val="0"/>
          <w:divBdr>
            <w:top w:val="none" w:sz="0" w:space="0" w:color="auto"/>
            <w:left w:val="none" w:sz="0" w:space="0" w:color="auto"/>
            <w:bottom w:val="none" w:sz="0" w:space="0" w:color="auto"/>
            <w:right w:val="none" w:sz="0" w:space="0" w:color="auto"/>
          </w:divBdr>
        </w:div>
        <w:div w:id="599148811">
          <w:marLeft w:val="480"/>
          <w:marRight w:val="0"/>
          <w:marTop w:val="0"/>
          <w:marBottom w:val="0"/>
          <w:divBdr>
            <w:top w:val="none" w:sz="0" w:space="0" w:color="auto"/>
            <w:left w:val="none" w:sz="0" w:space="0" w:color="auto"/>
            <w:bottom w:val="none" w:sz="0" w:space="0" w:color="auto"/>
            <w:right w:val="none" w:sz="0" w:space="0" w:color="auto"/>
          </w:divBdr>
        </w:div>
        <w:div w:id="741605383">
          <w:marLeft w:val="480"/>
          <w:marRight w:val="0"/>
          <w:marTop w:val="0"/>
          <w:marBottom w:val="0"/>
          <w:divBdr>
            <w:top w:val="none" w:sz="0" w:space="0" w:color="auto"/>
            <w:left w:val="none" w:sz="0" w:space="0" w:color="auto"/>
            <w:bottom w:val="none" w:sz="0" w:space="0" w:color="auto"/>
            <w:right w:val="none" w:sz="0" w:space="0" w:color="auto"/>
          </w:divBdr>
        </w:div>
        <w:div w:id="751053179">
          <w:marLeft w:val="480"/>
          <w:marRight w:val="0"/>
          <w:marTop w:val="0"/>
          <w:marBottom w:val="0"/>
          <w:divBdr>
            <w:top w:val="none" w:sz="0" w:space="0" w:color="auto"/>
            <w:left w:val="none" w:sz="0" w:space="0" w:color="auto"/>
            <w:bottom w:val="none" w:sz="0" w:space="0" w:color="auto"/>
            <w:right w:val="none" w:sz="0" w:space="0" w:color="auto"/>
          </w:divBdr>
        </w:div>
        <w:div w:id="918249816">
          <w:marLeft w:val="480"/>
          <w:marRight w:val="0"/>
          <w:marTop w:val="0"/>
          <w:marBottom w:val="0"/>
          <w:divBdr>
            <w:top w:val="none" w:sz="0" w:space="0" w:color="auto"/>
            <w:left w:val="none" w:sz="0" w:space="0" w:color="auto"/>
            <w:bottom w:val="none" w:sz="0" w:space="0" w:color="auto"/>
            <w:right w:val="none" w:sz="0" w:space="0" w:color="auto"/>
          </w:divBdr>
        </w:div>
        <w:div w:id="1007902206">
          <w:marLeft w:val="480"/>
          <w:marRight w:val="0"/>
          <w:marTop w:val="0"/>
          <w:marBottom w:val="0"/>
          <w:divBdr>
            <w:top w:val="none" w:sz="0" w:space="0" w:color="auto"/>
            <w:left w:val="none" w:sz="0" w:space="0" w:color="auto"/>
            <w:bottom w:val="none" w:sz="0" w:space="0" w:color="auto"/>
            <w:right w:val="none" w:sz="0" w:space="0" w:color="auto"/>
          </w:divBdr>
        </w:div>
        <w:div w:id="1217472197">
          <w:marLeft w:val="480"/>
          <w:marRight w:val="0"/>
          <w:marTop w:val="0"/>
          <w:marBottom w:val="0"/>
          <w:divBdr>
            <w:top w:val="none" w:sz="0" w:space="0" w:color="auto"/>
            <w:left w:val="none" w:sz="0" w:space="0" w:color="auto"/>
            <w:bottom w:val="none" w:sz="0" w:space="0" w:color="auto"/>
            <w:right w:val="none" w:sz="0" w:space="0" w:color="auto"/>
          </w:divBdr>
        </w:div>
        <w:div w:id="1377002837">
          <w:marLeft w:val="480"/>
          <w:marRight w:val="0"/>
          <w:marTop w:val="0"/>
          <w:marBottom w:val="0"/>
          <w:divBdr>
            <w:top w:val="none" w:sz="0" w:space="0" w:color="auto"/>
            <w:left w:val="none" w:sz="0" w:space="0" w:color="auto"/>
            <w:bottom w:val="none" w:sz="0" w:space="0" w:color="auto"/>
            <w:right w:val="none" w:sz="0" w:space="0" w:color="auto"/>
          </w:divBdr>
        </w:div>
        <w:div w:id="1633369625">
          <w:marLeft w:val="480"/>
          <w:marRight w:val="0"/>
          <w:marTop w:val="0"/>
          <w:marBottom w:val="0"/>
          <w:divBdr>
            <w:top w:val="none" w:sz="0" w:space="0" w:color="auto"/>
            <w:left w:val="none" w:sz="0" w:space="0" w:color="auto"/>
            <w:bottom w:val="none" w:sz="0" w:space="0" w:color="auto"/>
            <w:right w:val="none" w:sz="0" w:space="0" w:color="auto"/>
          </w:divBdr>
        </w:div>
      </w:divsChild>
    </w:div>
    <w:div w:id="1043360935">
      <w:bodyDiv w:val="1"/>
      <w:marLeft w:val="0"/>
      <w:marRight w:val="0"/>
      <w:marTop w:val="0"/>
      <w:marBottom w:val="0"/>
      <w:divBdr>
        <w:top w:val="none" w:sz="0" w:space="0" w:color="auto"/>
        <w:left w:val="none" w:sz="0" w:space="0" w:color="auto"/>
        <w:bottom w:val="none" w:sz="0" w:space="0" w:color="auto"/>
        <w:right w:val="none" w:sz="0" w:space="0" w:color="auto"/>
      </w:divBdr>
    </w:div>
    <w:div w:id="1043678982">
      <w:bodyDiv w:val="1"/>
      <w:marLeft w:val="0"/>
      <w:marRight w:val="0"/>
      <w:marTop w:val="0"/>
      <w:marBottom w:val="0"/>
      <w:divBdr>
        <w:top w:val="none" w:sz="0" w:space="0" w:color="auto"/>
        <w:left w:val="none" w:sz="0" w:space="0" w:color="auto"/>
        <w:bottom w:val="none" w:sz="0" w:space="0" w:color="auto"/>
        <w:right w:val="none" w:sz="0" w:space="0" w:color="auto"/>
      </w:divBdr>
    </w:div>
    <w:div w:id="1043942116">
      <w:bodyDiv w:val="1"/>
      <w:marLeft w:val="0"/>
      <w:marRight w:val="0"/>
      <w:marTop w:val="0"/>
      <w:marBottom w:val="0"/>
      <w:divBdr>
        <w:top w:val="none" w:sz="0" w:space="0" w:color="auto"/>
        <w:left w:val="none" w:sz="0" w:space="0" w:color="auto"/>
        <w:bottom w:val="none" w:sz="0" w:space="0" w:color="auto"/>
        <w:right w:val="none" w:sz="0" w:space="0" w:color="auto"/>
      </w:divBdr>
    </w:div>
    <w:div w:id="1044213699">
      <w:bodyDiv w:val="1"/>
      <w:marLeft w:val="0"/>
      <w:marRight w:val="0"/>
      <w:marTop w:val="0"/>
      <w:marBottom w:val="0"/>
      <w:divBdr>
        <w:top w:val="none" w:sz="0" w:space="0" w:color="auto"/>
        <w:left w:val="none" w:sz="0" w:space="0" w:color="auto"/>
        <w:bottom w:val="none" w:sz="0" w:space="0" w:color="auto"/>
        <w:right w:val="none" w:sz="0" w:space="0" w:color="auto"/>
      </w:divBdr>
      <w:divsChild>
        <w:div w:id="161704042">
          <w:marLeft w:val="480"/>
          <w:marRight w:val="0"/>
          <w:marTop w:val="0"/>
          <w:marBottom w:val="0"/>
          <w:divBdr>
            <w:top w:val="none" w:sz="0" w:space="0" w:color="auto"/>
            <w:left w:val="none" w:sz="0" w:space="0" w:color="auto"/>
            <w:bottom w:val="none" w:sz="0" w:space="0" w:color="auto"/>
            <w:right w:val="none" w:sz="0" w:space="0" w:color="auto"/>
          </w:divBdr>
        </w:div>
        <w:div w:id="223951489">
          <w:marLeft w:val="480"/>
          <w:marRight w:val="0"/>
          <w:marTop w:val="0"/>
          <w:marBottom w:val="0"/>
          <w:divBdr>
            <w:top w:val="none" w:sz="0" w:space="0" w:color="auto"/>
            <w:left w:val="none" w:sz="0" w:space="0" w:color="auto"/>
            <w:bottom w:val="none" w:sz="0" w:space="0" w:color="auto"/>
            <w:right w:val="none" w:sz="0" w:space="0" w:color="auto"/>
          </w:divBdr>
        </w:div>
        <w:div w:id="328485158">
          <w:marLeft w:val="480"/>
          <w:marRight w:val="0"/>
          <w:marTop w:val="0"/>
          <w:marBottom w:val="0"/>
          <w:divBdr>
            <w:top w:val="none" w:sz="0" w:space="0" w:color="auto"/>
            <w:left w:val="none" w:sz="0" w:space="0" w:color="auto"/>
            <w:bottom w:val="none" w:sz="0" w:space="0" w:color="auto"/>
            <w:right w:val="none" w:sz="0" w:space="0" w:color="auto"/>
          </w:divBdr>
        </w:div>
        <w:div w:id="416052170">
          <w:marLeft w:val="480"/>
          <w:marRight w:val="0"/>
          <w:marTop w:val="0"/>
          <w:marBottom w:val="0"/>
          <w:divBdr>
            <w:top w:val="none" w:sz="0" w:space="0" w:color="auto"/>
            <w:left w:val="none" w:sz="0" w:space="0" w:color="auto"/>
            <w:bottom w:val="none" w:sz="0" w:space="0" w:color="auto"/>
            <w:right w:val="none" w:sz="0" w:space="0" w:color="auto"/>
          </w:divBdr>
        </w:div>
        <w:div w:id="497843285">
          <w:marLeft w:val="480"/>
          <w:marRight w:val="0"/>
          <w:marTop w:val="0"/>
          <w:marBottom w:val="0"/>
          <w:divBdr>
            <w:top w:val="none" w:sz="0" w:space="0" w:color="auto"/>
            <w:left w:val="none" w:sz="0" w:space="0" w:color="auto"/>
            <w:bottom w:val="none" w:sz="0" w:space="0" w:color="auto"/>
            <w:right w:val="none" w:sz="0" w:space="0" w:color="auto"/>
          </w:divBdr>
        </w:div>
        <w:div w:id="772745975">
          <w:marLeft w:val="480"/>
          <w:marRight w:val="0"/>
          <w:marTop w:val="0"/>
          <w:marBottom w:val="0"/>
          <w:divBdr>
            <w:top w:val="none" w:sz="0" w:space="0" w:color="auto"/>
            <w:left w:val="none" w:sz="0" w:space="0" w:color="auto"/>
            <w:bottom w:val="none" w:sz="0" w:space="0" w:color="auto"/>
            <w:right w:val="none" w:sz="0" w:space="0" w:color="auto"/>
          </w:divBdr>
        </w:div>
        <w:div w:id="888609474">
          <w:marLeft w:val="480"/>
          <w:marRight w:val="0"/>
          <w:marTop w:val="0"/>
          <w:marBottom w:val="0"/>
          <w:divBdr>
            <w:top w:val="none" w:sz="0" w:space="0" w:color="auto"/>
            <w:left w:val="none" w:sz="0" w:space="0" w:color="auto"/>
            <w:bottom w:val="none" w:sz="0" w:space="0" w:color="auto"/>
            <w:right w:val="none" w:sz="0" w:space="0" w:color="auto"/>
          </w:divBdr>
        </w:div>
        <w:div w:id="913053702">
          <w:marLeft w:val="480"/>
          <w:marRight w:val="0"/>
          <w:marTop w:val="0"/>
          <w:marBottom w:val="0"/>
          <w:divBdr>
            <w:top w:val="none" w:sz="0" w:space="0" w:color="auto"/>
            <w:left w:val="none" w:sz="0" w:space="0" w:color="auto"/>
            <w:bottom w:val="none" w:sz="0" w:space="0" w:color="auto"/>
            <w:right w:val="none" w:sz="0" w:space="0" w:color="auto"/>
          </w:divBdr>
        </w:div>
        <w:div w:id="983774349">
          <w:marLeft w:val="480"/>
          <w:marRight w:val="0"/>
          <w:marTop w:val="0"/>
          <w:marBottom w:val="0"/>
          <w:divBdr>
            <w:top w:val="none" w:sz="0" w:space="0" w:color="auto"/>
            <w:left w:val="none" w:sz="0" w:space="0" w:color="auto"/>
            <w:bottom w:val="none" w:sz="0" w:space="0" w:color="auto"/>
            <w:right w:val="none" w:sz="0" w:space="0" w:color="auto"/>
          </w:divBdr>
        </w:div>
        <w:div w:id="1069613177">
          <w:marLeft w:val="480"/>
          <w:marRight w:val="0"/>
          <w:marTop w:val="0"/>
          <w:marBottom w:val="0"/>
          <w:divBdr>
            <w:top w:val="none" w:sz="0" w:space="0" w:color="auto"/>
            <w:left w:val="none" w:sz="0" w:space="0" w:color="auto"/>
            <w:bottom w:val="none" w:sz="0" w:space="0" w:color="auto"/>
            <w:right w:val="none" w:sz="0" w:space="0" w:color="auto"/>
          </w:divBdr>
        </w:div>
        <w:div w:id="1329792128">
          <w:marLeft w:val="480"/>
          <w:marRight w:val="0"/>
          <w:marTop w:val="0"/>
          <w:marBottom w:val="0"/>
          <w:divBdr>
            <w:top w:val="none" w:sz="0" w:space="0" w:color="auto"/>
            <w:left w:val="none" w:sz="0" w:space="0" w:color="auto"/>
            <w:bottom w:val="none" w:sz="0" w:space="0" w:color="auto"/>
            <w:right w:val="none" w:sz="0" w:space="0" w:color="auto"/>
          </w:divBdr>
        </w:div>
        <w:div w:id="1628005713">
          <w:marLeft w:val="480"/>
          <w:marRight w:val="0"/>
          <w:marTop w:val="0"/>
          <w:marBottom w:val="0"/>
          <w:divBdr>
            <w:top w:val="none" w:sz="0" w:space="0" w:color="auto"/>
            <w:left w:val="none" w:sz="0" w:space="0" w:color="auto"/>
            <w:bottom w:val="none" w:sz="0" w:space="0" w:color="auto"/>
            <w:right w:val="none" w:sz="0" w:space="0" w:color="auto"/>
          </w:divBdr>
        </w:div>
      </w:divsChild>
    </w:div>
    <w:div w:id="1044405034">
      <w:bodyDiv w:val="1"/>
      <w:marLeft w:val="0"/>
      <w:marRight w:val="0"/>
      <w:marTop w:val="0"/>
      <w:marBottom w:val="0"/>
      <w:divBdr>
        <w:top w:val="none" w:sz="0" w:space="0" w:color="auto"/>
        <w:left w:val="none" w:sz="0" w:space="0" w:color="auto"/>
        <w:bottom w:val="none" w:sz="0" w:space="0" w:color="auto"/>
        <w:right w:val="none" w:sz="0" w:space="0" w:color="auto"/>
      </w:divBdr>
      <w:divsChild>
        <w:div w:id="63644927">
          <w:marLeft w:val="480"/>
          <w:marRight w:val="0"/>
          <w:marTop w:val="0"/>
          <w:marBottom w:val="0"/>
          <w:divBdr>
            <w:top w:val="none" w:sz="0" w:space="0" w:color="auto"/>
            <w:left w:val="none" w:sz="0" w:space="0" w:color="auto"/>
            <w:bottom w:val="none" w:sz="0" w:space="0" w:color="auto"/>
            <w:right w:val="none" w:sz="0" w:space="0" w:color="auto"/>
          </w:divBdr>
        </w:div>
        <w:div w:id="66536894">
          <w:marLeft w:val="480"/>
          <w:marRight w:val="0"/>
          <w:marTop w:val="0"/>
          <w:marBottom w:val="0"/>
          <w:divBdr>
            <w:top w:val="none" w:sz="0" w:space="0" w:color="auto"/>
            <w:left w:val="none" w:sz="0" w:space="0" w:color="auto"/>
            <w:bottom w:val="none" w:sz="0" w:space="0" w:color="auto"/>
            <w:right w:val="none" w:sz="0" w:space="0" w:color="auto"/>
          </w:divBdr>
        </w:div>
        <w:div w:id="75791955">
          <w:marLeft w:val="480"/>
          <w:marRight w:val="0"/>
          <w:marTop w:val="0"/>
          <w:marBottom w:val="0"/>
          <w:divBdr>
            <w:top w:val="none" w:sz="0" w:space="0" w:color="auto"/>
            <w:left w:val="none" w:sz="0" w:space="0" w:color="auto"/>
            <w:bottom w:val="none" w:sz="0" w:space="0" w:color="auto"/>
            <w:right w:val="none" w:sz="0" w:space="0" w:color="auto"/>
          </w:divBdr>
        </w:div>
        <w:div w:id="96024160">
          <w:marLeft w:val="480"/>
          <w:marRight w:val="0"/>
          <w:marTop w:val="0"/>
          <w:marBottom w:val="0"/>
          <w:divBdr>
            <w:top w:val="none" w:sz="0" w:space="0" w:color="auto"/>
            <w:left w:val="none" w:sz="0" w:space="0" w:color="auto"/>
            <w:bottom w:val="none" w:sz="0" w:space="0" w:color="auto"/>
            <w:right w:val="none" w:sz="0" w:space="0" w:color="auto"/>
          </w:divBdr>
        </w:div>
        <w:div w:id="124854192">
          <w:marLeft w:val="480"/>
          <w:marRight w:val="0"/>
          <w:marTop w:val="0"/>
          <w:marBottom w:val="0"/>
          <w:divBdr>
            <w:top w:val="none" w:sz="0" w:space="0" w:color="auto"/>
            <w:left w:val="none" w:sz="0" w:space="0" w:color="auto"/>
            <w:bottom w:val="none" w:sz="0" w:space="0" w:color="auto"/>
            <w:right w:val="none" w:sz="0" w:space="0" w:color="auto"/>
          </w:divBdr>
        </w:div>
        <w:div w:id="161284478">
          <w:marLeft w:val="480"/>
          <w:marRight w:val="0"/>
          <w:marTop w:val="0"/>
          <w:marBottom w:val="0"/>
          <w:divBdr>
            <w:top w:val="none" w:sz="0" w:space="0" w:color="auto"/>
            <w:left w:val="none" w:sz="0" w:space="0" w:color="auto"/>
            <w:bottom w:val="none" w:sz="0" w:space="0" w:color="auto"/>
            <w:right w:val="none" w:sz="0" w:space="0" w:color="auto"/>
          </w:divBdr>
        </w:div>
        <w:div w:id="172116542">
          <w:marLeft w:val="480"/>
          <w:marRight w:val="0"/>
          <w:marTop w:val="0"/>
          <w:marBottom w:val="0"/>
          <w:divBdr>
            <w:top w:val="none" w:sz="0" w:space="0" w:color="auto"/>
            <w:left w:val="none" w:sz="0" w:space="0" w:color="auto"/>
            <w:bottom w:val="none" w:sz="0" w:space="0" w:color="auto"/>
            <w:right w:val="none" w:sz="0" w:space="0" w:color="auto"/>
          </w:divBdr>
        </w:div>
        <w:div w:id="182399881">
          <w:marLeft w:val="480"/>
          <w:marRight w:val="0"/>
          <w:marTop w:val="0"/>
          <w:marBottom w:val="0"/>
          <w:divBdr>
            <w:top w:val="none" w:sz="0" w:space="0" w:color="auto"/>
            <w:left w:val="none" w:sz="0" w:space="0" w:color="auto"/>
            <w:bottom w:val="none" w:sz="0" w:space="0" w:color="auto"/>
            <w:right w:val="none" w:sz="0" w:space="0" w:color="auto"/>
          </w:divBdr>
        </w:div>
        <w:div w:id="185413210">
          <w:marLeft w:val="480"/>
          <w:marRight w:val="0"/>
          <w:marTop w:val="0"/>
          <w:marBottom w:val="0"/>
          <w:divBdr>
            <w:top w:val="none" w:sz="0" w:space="0" w:color="auto"/>
            <w:left w:val="none" w:sz="0" w:space="0" w:color="auto"/>
            <w:bottom w:val="none" w:sz="0" w:space="0" w:color="auto"/>
            <w:right w:val="none" w:sz="0" w:space="0" w:color="auto"/>
          </w:divBdr>
        </w:div>
        <w:div w:id="193200982">
          <w:marLeft w:val="480"/>
          <w:marRight w:val="0"/>
          <w:marTop w:val="0"/>
          <w:marBottom w:val="0"/>
          <w:divBdr>
            <w:top w:val="none" w:sz="0" w:space="0" w:color="auto"/>
            <w:left w:val="none" w:sz="0" w:space="0" w:color="auto"/>
            <w:bottom w:val="none" w:sz="0" w:space="0" w:color="auto"/>
            <w:right w:val="none" w:sz="0" w:space="0" w:color="auto"/>
          </w:divBdr>
        </w:div>
        <w:div w:id="330181269">
          <w:marLeft w:val="480"/>
          <w:marRight w:val="0"/>
          <w:marTop w:val="0"/>
          <w:marBottom w:val="0"/>
          <w:divBdr>
            <w:top w:val="none" w:sz="0" w:space="0" w:color="auto"/>
            <w:left w:val="none" w:sz="0" w:space="0" w:color="auto"/>
            <w:bottom w:val="none" w:sz="0" w:space="0" w:color="auto"/>
            <w:right w:val="none" w:sz="0" w:space="0" w:color="auto"/>
          </w:divBdr>
        </w:div>
        <w:div w:id="377897583">
          <w:marLeft w:val="480"/>
          <w:marRight w:val="0"/>
          <w:marTop w:val="0"/>
          <w:marBottom w:val="0"/>
          <w:divBdr>
            <w:top w:val="none" w:sz="0" w:space="0" w:color="auto"/>
            <w:left w:val="none" w:sz="0" w:space="0" w:color="auto"/>
            <w:bottom w:val="none" w:sz="0" w:space="0" w:color="auto"/>
            <w:right w:val="none" w:sz="0" w:space="0" w:color="auto"/>
          </w:divBdr>
        </w:div>
        <w:div w:id="429156545">
          <w:marLeft w:val="480"/>
          <w:marRight w:val="0"/>
          <w:marTop w:val="0"/>
          <w:marBottom w:val="0"/>
          <w:divBdr>
            <w:top w:val="none" w:sz="0" w:space="0" w:color="auto"/>
            <w:left w:val="none" w:sz="0" w:space="0" w:color="auto"/>
            <w:bottom w:val="none" w:sz="0" w:space="0" w:color="auto"/>
            <w:right w:val="none" w:sz="0" w:space="0" w:color="auto"/>
          </w:divBdr>
        </w:div>
        <w:div w:id="447970091">
          <w:marLeft w:val="480"/>
          <w:marRight w:val="0"/>
          <w:marTop w:val="0"/>
          <w:marBottom w:val="0"/>
          <w:divBdr>
            <w:top w:val="none" w:sz="0" w:space="0" w:color="auto"/>
            <w:left w:val="none" w:sz="0" w:space="0" w:color="auto"/>
            <w:bottom w:val="none" w:sz="0" w:space="0" w:color="auto"/>
            <w:right w:val="none" w:sz="0" w:space="0" w:color="auto"/>
          </w:divBdr>
        </w:div>
        <w:div w:id="454565703">
          <w:marLeft w:val="480"/>
          <w:marRight w:val="0"/>
          <w:marTop w:val="0"/>
          <w:marBottom w:val="0"/>
          <w:divBdr>
            <w:top w:val="none" w:sz="0" w:space="0" w:color="auto"/>
            <w:left w:val="none" w:sz="0" w:space="0" w:color="auto"/>
            <w:bottom w:val="none" w:sz="0" w:space="0" w:color="auto"/>
            <w:right w:val="none" w:sz="0" w:space="0" w:color="auto"/>
          </w:divBdr>
        </w:div>
        <w:div w:id="478230837">
          <w:marLeft w:val="480"/>
          <w:marRight w:val="0"/>
          <w:marTop w:val="0"/>
          <w:marBottom w:val="0"/>
          <w:divBdr>
            <w:top w:val="none" w:sz="0" w:space="0" w:color="auto"/>
            <w:left w:val="none" w:sz="0" w:space="0" w:color="auto"/>
            <w:bottom w:val="none" w:sz="0" w:space="0" w:color="auto"/>
            <w:right w:val="none" w:sz="0" w:space="0" w:color="auto"/>
          </w:divBdr>
        </w:div>
        <w:div w:id="597369598">
          <w:marLeft w:val="480"/>
          <w:marRight w:val="0"/>
          <w:marTop w:val="0"/>
          <w:marBottom w:val="0"/>
          <w:divBdr>
            <w:top w:val="none" w:sz="0" w:space="0" w:color="auto"/>
            <w:left w:val="none" w:sz="0" w:space="0" w:color="auto"/>
            <w:bottom w:val="none" w:sz="0" w:space="0" w:color="auto"/>
            <w:right w:val="none" w:sz="0" w:space="0" w:color="auto"/>
          </w:divBdr>
        </w:div>
        <w:div w:id="599871836">
          <w:marLeft w:val="480"/>
          <w:marRight w:val="0"/>
          <w:marTop w:val="0"/>
          <w:marBottom w:val="0"/>
          <w:divBdr>
            <w:top w:val="none" w:sz="0" w:space="0" w:color="auto"/>
            <w:left w:val="none" w:sz="0" w:space="0" w:color="auto"/>
            <w:bottom w:val="none" w:sz="0" w:space="0" w:color="auto"/>
            <w:right w:val="none" w:sz="0" w:space="0" w:color="auto"/>
          </w:divBdr>
        </w:div>
        <w:div w:id="664670739">
          <w:marLeft w:val="480"/>
          <w:marRight w:val="0"/>
          <w:marTop w:val="0"/>
          <w:marBottom w:val="0"/>
          <w:divBdr>
            <w:top w:val="none" w:sz="0" w:space="0" w:color="auto"/>
            <w:left w:val="none" w:sz="0" w:space="0" w:color="auto"/>
            <w:bottom w:val="none" w:sz="0" w:space="0" w:color="auto"/>
            <w:right w:val="none" w:sz="0" w:space="0" w:color="auto"/>
          </w:divBdr>
        </w:div>
        <w:div w:id="710501605">
          <w:marLeft w:val="480"/>
          <w:marRight w:val="0"/>
          <w:marTop w:val="0"/>
          <w:marBottom w:val="0"/>
          <w:divBdr>
            <w:top w:val="none" w:sz="0" w:space="0" w:color="auto"/>
            <w:left w:val="none" w:sz="0" w:space="0" w:color="auto"/>
            <w:bottom w:val="none" w:sz="0" w:space="0" w:color="auto"/>
            <w:right w:val="none" w:sz="0" w:space="0" w:color="auto"/>
          </w:divBdr>
        </w:div>
        <w:div w:id="732777313">
          <w:marLeft w:val="480"/>
          <w:marRight w:val="0"/>
          <w:marTop w:val="0"/>
          <w:marBottom w:val="0"/>
          <w:divBdr>
            <w:top w:val="none" w:sz="0" w:space="0" w:color="auto"/>
            <w:left w:val="none" w:sz="0" w:space="0" w:color="auto"/>
            <w:bottom w:val="none" w:sz="0" w:space="0" w:color="auto"/>
            <w:right w:val="none" w:sz="0" w:space="0" w:color="auto"/>
          </w:divBdr>
        </w:div>
        <w:div w:id="782766428">
          <w:marLeft w:val="480"/>
          <w:marRight w:val="0"/>
          <w:marTop w:val="0"/>
          <w:marBottom w:val="0"/>
          <w:divBdr>
            <w:top w:val="none" w:sz="0" w:space="0" w:color="auto"/>
            <w:left w:val="none" w:sz="0" w:space="0" w:color="auto"/>
            <w:bottom w:val="none" w:sz="0" w:space="0" w:color="auto"/>
            <w:right w:val="none" w:sz="0" w:space="0" w:color="auto"/>
          </w:divBdr>
        </w:div>
        <w:div w:id="836268790">
          <w:marLeft w:val="480"/>
          <w:marRight w:val="0"/>
          <w:marTop w:val="0"/>
          <w:marBottom w:val="0"/>
          <w:divBdr>
            <w:top w:val="none" w:sz="0" w:space="0" w:color="auto"/>
            <w:left w:val="none" w:sz="0" w:space="0" w:color="auto"/>
            <w:bottom w:val="none" w:sz="0" w:space="0" w:color="auto"/>
            <w:right w:val="none" w:sz="0" w:space="0" w:color="auto"/>
          </w:divBdr>
        </w:div>
        <w:div w:id="839078231">
          <w:marLeft w:val="480"/>
          <w:marRight w:val="0"/>
          <w:marTop w:val="0"/>
          <w:marBottom w:val="0"/>
          <w:divBdr>
            <w:top w:val="none" w:sz="0" w:space="0" w:color="auto"/>
            <w:left w:val="none" w:sz="0" w:space="0" w:color="auto"/>
            <w:bottom w:val="none" w:sz="0" w:space="0" w:color="auto"/>
            <w:right w:val="none" w:sz="0" w:space="0" w:color="auto"/>
          </w:divBdr>
        </w:div>
        <w:div w:id="865748484">
          <w:marLeft w:val="480"/>
          <w:marRight w:val="0"/>
          <w:marTop w:val="0"/>
          <w:marBottom w:val="0"/>
          <w:divBdr>
            <w:top w:val="none" w:sz="0" w:space="0" w:color="auto"/>
            <w:left w:val="none" w:sz="0" w:space="0" w:color="auto"/>
            <w:bottom w:val="none" w:sz="0" w:space="0" w:color="auto"/>
            <w:right w:val="none" w:sz="0" w:space="0" w:color="auto"/>
          </w:divBdr>
        </w:div>
        <w:div w:id="980305815">
          <w:marLeft w:val="480"/>
          <w:marRight w:val="0"/>
          <w:marTop w:val="0"/>
          <w:marBottom w:val="0"/>
          <w:divBdr>
            <w:top w:val="none" w:sz="0" w:space="0" w:color="auto"/>
            <w:left w:val="none" w:sz="0" w:space="0" w:color="auto"/>
            <w:bottom w:val="none" w:sz="0" w:space="0" w:color="auto"/>
            <w:right w:val="none" w:sz="0" w:space="0" w:color="auto"/>
          </w:divBdr>
        </w:div>
        <w:div w:id="1044594633">
          <w:marLeft w:val="480"/>
          <w:marRight w:val="0"/>
          <w:marTop w:val="0"/>
          <w:marBottom w:val="0"/>
          <w:divBdr>
            <w:top w:val="none" w:sz="0" w:space="0" w:color="auto"/>
            <w:left w:val="none" w:sz="0" w:space="0" w:color="auto"/>
            <w:bottom w:val="none" w:sz="0" w:space="0" w:color="auto"/>
            <w:right w:val="none" w:sz="0" w:space="0" w:color="auto"/>
          </w:divBdr>
        </w:div>
        <w:div w:id="1069156627">
          <w:marLeft w:val="480"/>
          <w:marRight w:val="0"/>
          <w:marTop w:val="0"/>
          <w:marBottom w:val="0"/>
          <w:divBdr>
            <w:top w:val="none" w:sz="0" w:space="0" w:color="auto"/>
            <w:left w:val="none" w:sz="0" w:space="0" w:color="auto"/>
            <w:bottom w:val="none" w:sz="0" w:space="0" w:color="auto"/>
            <w:right w:val="none" w:sz="0" w:space="0" w:color="auto"/>
          </w:divBdr>
        </w:div>
        <w:div w:id="1093554778">
          <w:marLeft w:val="480"/>
          <w:marRight w:val="0"/>
          <w:marTop w:val="0"/>
          <w:marBottom w:val="0"/>
          <w:divBdr>
            <w:top w:val="none" w:sz="0" w:space="0" w:color="auto"/>
            <w:left w:val="none" w:sz="0" w:space="0" w:color="auto"/>
            <w:bottom w:val="none" w:sz="0" w:space="0" w:color="auto"/>
            <w:right w:val="none" w:sz="0" w:space="0" w:color="auto"/>
          </w:divBdr>
        </w:div>
        <w:div w:id="1104879964">
          <w:marLeft w:val="480"/>
          <w:marRight w:val="0"/>
          <w:marTop w:val="0"/>
          <w:marBottom w:val="0"/>
          <w:divBdr>
            <w:top w:val="none" w:sz="0" w:space="0" w:color="auto"/>
            <w:left w:val="none" w:sz="0" w:space="0" w:color="auto"/>
            <w:bottom w:val="none" w:sz="0" w:space="0" w:color="auto"/>
            <w:right w:val="none" w:sz="0" w:space="0" w:color="auto"/>
          </w:divBdr>
        </w:div>
        <w:div w:id="1108500567">
          <w:marLeft w:val="480"/>
          <w:marRight w:val="0"/>
          <w:marTop w:val="0"/>
          <w:marBottom w:val="0"/>
          <w:divBdr>
            <w:top w:val="none" w:sz="0" w:space="0" w:color="auto"/>
            <w:left w:val="none" w:sz="0" w:space="0" w:color="auto"/>
            <w:bottom w:val="none" w:sz="0" w:space="0" w:color="auto"/>
            <w:right w:val="none" w:sz="0" w:space="0" w:color="auto"/>
          </w:divBdr>
        </w:div>
        <w:div w:id="1120874154">
          <w:marLeft w:val="480"/>
          <w:marRight w:val="0"/>
          <w:marTop w:val="0"/>
          <w:marBottom w:val="0"/>
          <w:divBdr>
            <w:top w:val="none" w:sz="0" w:space="0" w:color="auto"/>
            <w:left w:val="none" w:sz="0" w:space="0" w:color="auto"/>
            <w:bottom w:val="none" w:sz="0" w:space="0" w:color="auto"/>
            <w:right w:val="none" w:sz="0" w:space="0" w:color="auto"/>
          </w:divBdr>
        </w:div>
        <w:div w:id="1167670813">
          <w:marLeft w:val="480"/>
          <w:marRight w:val="0"/>
          <w:marTop w:val="0"/>
          <w:marBottom w:val="0"/>
          <w:divBdr>
            <w:top w:val="none" w:sz="0" w:space="0" w:color="auto"/>
            <w:left w:val="none" w:sz="0" w:space="0" w:color="auto"/>
            <w:bottom w:val="none" w:sz="0" w:space="0" w:color="auto"/>
            <w:right w:val="none" w:sz="0" w:space="0" w:color="auto"/>
          </w:divBdr>
        </w:div>
        <w:div w:id="1208178518">
          <w:marLeft w:val="480"/>
          <w:marRight w:val="0"/>
          <w:marTop w:val="0"/>
          <w:marBottom w:val="0"/>
          <w:divBdr>
            <w:top w:val="none" w:sz="0" w:space="0" w:color="auto"/>
            <w:left w:val="none" w:sz="0" w:space="0" w:color="auto"/>
            <w:bottom w:val="none" w:sz="0" w:space="0" w:color="auto"/>
            <w:right w:val="none" w:sz="0" w:space="0" w:color="auto"/>
          </w:divBdr>
        </w:div>
        <w:div w:id="1297681518">
          <w:marLeft w:val="480"/>
          <w:marRight w:val="0"/>
          <w:marTop w:val="0"/>
          <w:marBottom w:val="0"/>
          <w:divBdr>
            <w:top w:val="none" w:sz="0" w:space="0" w:color="auto"/>
            <w:left w:val="none" w:sz="0" w:space="0" w:color="auto"/>
            <w:bottom w:val="none" w:sz="0" w:space="0" w:color="auto"/>
            <w:right w:val="none" w:sz="0" w:space="0" w:color="auto"/>
          </w:divBdr>
        </w:div>
        <w:div w:id="1369532235">
          <w:marLeft w:val="480"/>
          <w:marRight w:val="0"/>
          <w:marTop w:val="0"/>
          <w:marBottom w:val="0"/>
          <w:divBdr>
            <w:top w:val="none" w:sz="0" w:space="0" w:color="auto"/>
            <w:left w:val="none" w:sz="0" w:space="0" w:color="auto"/>
            <w:bottom w:val="none" w:sz="0" w:space="0" w:color="auto"/>
            <w:right w:val="none" w:sz="0" w:space="0" w:color="auto"/>
          </w:divBdr>
        </w:div>
        <w:div w:id="1415080652">
          <w:marLeft w:val="480"/>
          <w:marRight w:val="0"/>
          <w:marTop w:val="0"/>
          <w:marBottom w:val="0"/>
          <w:divBdr>
            <w:top w:val="none" w:sz="0" w:space="0" w:color="auto"/>
            <w:left w:val="none" w:sz="0" w:space="0" w:color="auto"/>
            <w:bottom w:val="none" w:sz="0" w:space="0" w:color="auto"/>
            <w:right w:val="none" w:sz="0" w:space="0" w:color="auto"/>
          </w:divBdr>
        </w:div>
        <w:div w:id="1425805502">
          <w:marLeft w:val="480"/>
          <w:marRight w:val="0"/>
          <w:marTop w:val="0"/>
          <w:marBottom w:val="0"/>
          <w:divBdr>
            <w:top w:val="none" w:sz="0" w:space="0" w:color="auto"/>
            <w:left w:val="none" w:sz="0" w:space="0" w:color="auto"/>
            <w:bottom w:val="none" w:sz="0" w:space="0" w:color="auto"/>
            <w:right w:val="none" w:sz="0" w:space="0" w:color="auto"/>
          </w:divBdr>
        </w:div>
        <w:div w:id="1522891413">
          <w:marLeft w:val="480"/>
          <w:marRight w:val="0"/>
          <w:marTop w:val="0"/>
          <w:marBottom w:val="0"/>
          <w:divBdr>
            <w:top w:val="none" w:sz="0" w:space="0" w:color="auto"/>
            <w:left w:val="none" w:sz="0" w:space="0" w:color="auto"/>
            <w:bottom w:val="none" w:sz="0" w:space="0" w:color="auto"/>
            <w:right w:val="none" w:sz="0" w:space="0" w:color="auto"/>
          </w:divBdr>
        </w:div>
        <w:div w:id="1546138882">
          <w:marLeft w:val="480"/>
          <w:marRight w:val="0"/>
          <w:marTop w:val="0"/>
          <w:marBottom w:val="0"/>
          <w:divBdr>
            <w:top w:val="none" w:sz="0" w:space="0" w:color="auto"/>
            <w:left w:val="none" w:sz="0" w:space="0" w:color="auto"/>
            <w:bottom w:val="none" w:sz="0" w:space="0" w:color="auto"/>
            <w:right w:val="none" w:sz="0" w:space="0" w:color="auto"/>
          </w:divBdr>
        </w:div>
        <w:div w:id="1642149955">
          <w:marLeft w:val="480"/>
          <w:marRight w:val="0"/>
          <w:marTop w:val="0"/>
          <w:marBottom w:val="0"/>
          <w:divBdr>
            <w:top w:val="none" w:sz="0" w:space="0" w:color="auto"/>
            <w:left w:val="none" w:sz="0" w:space="0" w:color="auto"/>
            <w:bottom w:val="none" w:sz="0" w:space="0" w:color="auto"/>
            <w:right w:val="none" w:sz="0" w:space="0" w:color="auto"/>
          </w:divBdr>
        </w:div>
      </w:divsChild>
    </w:div>
    <w:div w:id="1044410547">
      <w:bodyDiv w:val="1"/>
      <w:marLeft w:val="0"/>
      <w:marRight w:val="0"/>
      <w:marTop w:val="0"/>
      <w:marBottom w:val="0"/>
      <w:divBdr>
        <w:top w:val="none" w:sz="0" w:space="0" w:color="auto"/>
        <w:left w:val="none" w:sz="0" w:space="0" w:color="auto"/>
        <w:bottom w:val="none" w:sz="0" w:space="0" w:color="auto"/>
        <w:right w:val="none" w:sz="0" w:space="0" w:color="auto"/>
      </w:divBdr>
      <w:divsChild>
        <w:div w:id="38091015">
          <w:marLeft w:val="480"/>
          <w:marRight w:val="0"/>
          <w:marTop w:val="0"/>
          <w:marBottom w:val="0"/>
          <w:divBdr>
            <w:top w:val="none" w:sz="0" w:space="0" w:color="auto"/>
            <w:left w:val="none" w:sz="0" w:space="0" w:color="auto"/>
            <w:bottom w:val="none" w:sz="0" w:space="0" w:color="auto"/>
            <w:right w:val="none" w:sz="0" w:space="0" w:color="auto"/>
          </w:divBdr>
        </w:div>
        <w:div w:id="80640036">
          <w:marLeft w:val="480"/>
          <w:marRight w:val="0"/>
          <w:marTop w:val="0"/>
          <w:marBottom w:val="0"/>
          <w:divBdr>
            <w:top w:val="none" w:sz="0" w:space="0" w:color="auto"/>
            <w:left w:val="none" w:sz="0" w:space="0" w:color="auto"/>
            <w:bottom w:val="none" w:sz="0" w:space="0" w:color="auto"/>
            <w:right w:val="none" w:sz="0" w:space="0" w:color="auto"/>
          </w:divBdr>
        </w:div>
        <w:div w:id="92894866">
          <w:marLeft w:val="480"/>
          <w:marRight w:val="0"/>
          <w:marTop w:val="0"/>
          <w:marBottom w:val="0"/>
          <w:divBdr>
            <w:top w:val="none" w:sz="0" w:space="0" w:color="auto"/>
            <w:left w:val="none" w:sz="0" w:space="0" w:color="auto"/>
            <w:bottom w:val="none" w:sz="0" w:space="0" w:color="auto"/>
            <w:right w:val="none" w:sz="0" w:space="0" w:color="auto"/>
          </w:divBdr>
        </w:div>
        <w:div w:id="156655372">
          <w:marLeft w:val="480"/>
          <w:marRight w:val="0"/>
          <w:marTop w:val="0"/>
          <w:marBottom w:val="0"/>
          <w:divBdr>
            <w:top w:val="none" w:sz="0" w:space="0" w:color="auto"/>
            <w:left w:val="none" w:sz="0" w:space="0" w:color="auto"/>
            <w:bottom w:val="none" w:sz="0" w:space="0" w:color="auto"/>
            <w:right w:val="none" w:sz="0" w:space="0" w:color="auto"/>
          </w:divBdr>
        </w:div>
        <w:div w:id="170263936">
          <w:marLeft w:val="480"/>
          <w:marRight w:val="0"/>
          <w:marTop w:val="0"/>
          <w:marBottom w:val="0"/>
          <w:divBdr>
            <w:top w:val="none" w:sz="0" w:space="0" w:color="auto"/>
            <w:left w:val="none" w:sz="0" w:space="0" w:color="auto"/>
            <w:bottom w:val="none" w:sz="0" w:space="0" w:color="auto"/>
            <w:right w:val="none" w:sz="0" w:space="0" w:color="auto"/>
          </w:divBdr>
        </w:div>
        <w:div w:id="314722572">
          <w:marLeft w:val="480"/>
          <w:marRight w:val="0"/>
          <w:marTop w:val="0"/>
          <w:marBottom w:val="0"/>
          <w:divBdr>
            <w:top w:val="none" w:sz="0" w:space="0" w:color="auto"/>
            <w:left w:val="none" w:sz="0" w:space="0" w:color="auto"/>
            <w:bottom w:val="none" w:sz="0" w:space="0" w:color="auto"/>
            <w:right w:val="none" w:sz="0" w:space="0" w:color="auto"/>
          </w:divBdr>
        </w:div>
        <w:div w:id="324019541">
          <w:marLeft w:val="480"/>
          <w:marRight w:val="0"/>
          <w:marTop w:val="0"/>
          <w:marBottom w:val="0"/>
          <w:divBdr>
            <w:top w:val="none" w:sz="0" w:space="0" w:color="auto"/>
            <w:left w:val="none" w:sz="0" w:space="0" w:color="auto"/>
            <w:bottom w:val="none" w:sz="0" w:space="0" w:color="auto"/>
            <w:right w:val="none" w:sz="0" w:space="0" w:color="auto"/>
          </w:divBdr>
        </w:div>
        <w:div w:id="327949377">
          <w:marLeft w:val="480"/>
          <w:marRight w:val="0"/>
          <w:marTop w:val="0"/>
          <w:marBottom w:val="0"/>
          <w:divBdr>
            <w:top w:val="none" w:sz="0" w:space="0" w:color="auto"/>
            <w:left w:val="none" w:sz="0" w:space="0" w:color="auto"/>
            <w:bottom w:val="none" w:sz="0" w:space="0" w:color="auto"/>
            <w:right w:val="none" w:sz="0" w:space="0" w:color="auto"/>
          </w:divBdr>
        </w:div>
        <w:div w:id="344676102">
          <w:marLeft w:val="480"/>
          <w:marRight w:val="0"/>
          <w:marTop w:val="0"/>
          <w:marBottom w:val="0"/>
          <w:divBdr>
            <w:top w:val="none" w:sz="0" w:space="0" w:color="auto"/>
            <w:left w:val="none" w:sz="0" w:space="0" w:color="auto"/>
            <w:bottom w:val="none" w:sz="0" w:space="0" w:color="auto"/>
            <w:right w:val="none" w:sz="0" w:space="0" w:color="auto"/>
          </w:divBdr>
        </w:div>
        <w:div w:id="410782291">
          <w:marLeft w:val="480"/>
          <w:marRight w:val="0"/>
          <w:marTop w:val="0"/>
          <w:marBottom w:val="0"/>
          <w:divBdr>
            <w:top w:val="none" w:sz="0" w:space="0" w:color="auto"/>
            <w:left w:val="none" w:sz="0" w:space="0" w:color="auto"/>
            <w:bottom w:val="none" w:sz="0" w:space="0" w:color="auto"/>
            <w:right w:val="none" w:sz="0" w:space="0" w:color="auto"/>
          </w:divBdr>
        </w:div>
        <w:div w:id="437256751">
          <w:marLeft w:val="480"/>
          <w:marRight w:val="0"/>
          <w:marTop w:val="0"/>
          <w:marBottom w:val="0"/>
          <w:divBdr>
            <w:top w:val="none" w:sz="0" w:space="0" w:color="auto"/>
            <w:left w:val="none" w:sz="0" w:space="0" w:color="auto"/>
            <w:bottom w:val="none" w:sz="0" w:space="0" w:color="auto"/>
            <w:right w:val="none" w:sz="0" w:space="0" w:color="auto"/>
          </w:divBdr>
        </w:div>
        <w:div w:id="526677631">
          <w:marLeft w:val="480"/>
          <w:marRight w:val="0"/>
          <w:marTop w:val="0"/>
          <w:marBottom w:val="0"/>
          <w:divBdr>
            <w:top w:val="none" w:sz="0" w:space="0" w:color="auto"/>
            <w:left w:val="none" w:sz="0" w:space="0" w:color="auto"/>
            <w:bottom w:val="none" w:sz="0" w:space="0" w:color="auto"/>
            <w:right w:val="none" w:sz="0" w:space="0" w:color="auto"/>
          </w:divBdr>
        </w:div>
        <w:div w:id="533733303">
          <w:marLeft w:val="480"/>
          <w:marRight w:val="0"/>
          <w:marTop w:val="0"/>
          <w:marBottom w:val="0"/>
          <w:divBdr>
            <w:top w:val="none" w:sz="0" w:space="0" w:color="auto"/>
            <w:left w:val="none" w:sz="0" w:space="0" w:color="auto"/>
            <w:bottom w:val="none" w:sz="0" w:space="0" w:color="auto"/>
            <w:right w:val="none" w:sz="0" w:space="0" w:color="auto"/>
          </w:divBdr>
        </w:div>
        <w:div w:id="542711332">
          <w:marLeft w:val="480"/>
          <w:marRight w:val="0"/>
          <w:marTop w:val="0"/>
          <w:marBottom w:val="0"/>
          <w:divBdr>
            <w:top w:val="none" w:sz="0" w:space="0" w:color="auto"/>
            <w:left w:val="none" w:sz="0" w:space="0" w:color="auto"/>
            <w:bottom w:val="none" w:sz="0" w:space="0" w:color="auto"/>
            <w:right w:val="none" w:sz="0" w:space="0" w:color="auto"/>
          </w:divBdr>
        </w:div>
        <w:div w:id="543714629">
          <w:marLeft w:val="480"/>
          <w:marRight w:val="0"/>
          <w:marTop w:val="0"/>
          <w:marBottom w:val="0"/>
          <w:divBdr>
            <w:top w:val="none" w:sz="0" w:space="0" w:color="auto"/>
            <w:left w:val="none" w:sz="0" w:space="0" w:color="auto"/>
            <w:bottom w:val="none" w:sz="0" w:space="0" w:color="auto"/>
            <w:right w:val="none" w:sz="0" w:space="0" w:color="auto"/>
          </w:divBdr>
        </w:div>
        <w:div w:id="606961465">
          <w:marLeft w:val="480"/>
          <w:marRight w:val="0"/>
          <w:marTop w:val="0"/>
          <w:marBottom w:val="0"/>
          <w:divBdr>
            <w:top w:val="none" w:sz="0" w:space="0" w:color="auto"/>
            <w:left w:val="none" w:sz="0" w:space="0" w:color="auto"/>
            <w:bottom w:val="none" w:sz="0" w:space="0" w:color="auto"/>
            <w:right w:val="none" w:sz="0" w:space="0" w:color="auto"/>
          </w:divBdr>
        </w:div>
        <w:div w:id="610287144">
          <w:marLeft w:val="480"/>
          <w:marRight w:val="0"/>
          <w:marTop w:val="0"/>
          <w:marBottom w:val="0"/>
          <w:divBdr>
            <w:top w:val="none" w:sz="0" w:space="0" w:color="auto"/>
            <w:left w:val="none" w:sz="0" w:space="0" w:color="auto"/>
            <w:bottom w:val="none" w:sz="0" w:space="0" w:color="auto"/>
            <w:right w:val="none" w:sz="0" w:space="0" w:color="auto"/>
          </w:divBdr>
        </w:div>
        <w:div w:id="679355964">
          <w:marLeft w:val="480"/>
          <w:marRight w:val="0"/>
          <w:marTop w:val="0"/>
          <w:marBottom w:val="0"/>
          <w:divBdr>
            <w:top w:val="none" w:sz="0" w:space="0" w:color="auto"/>
            <w:left w:val="none" w:sz="0" w:space="0" w:color="auto"/>
            <w:bottom w:val="none" w:sz="0" w:space="0" w:color="auto"/>
            <w:right w:val="none" w:sz="0" w:space="0" w:color="auto"/>
          </w:divBdr>
        </w:div>
        <w:div w:id="688063316">
          <w:marLeft w:val="480"/>
          <w:marRight w:val="0"/>
          <w:marTop w:val="0"/>
          <w:marBottom w:val="0"/>
          <w:divBdr>
            <w:top w:val="none" w:sz="0" w:space="0" w:color="auto"/>
            <w:left w:val="none" w:sz="0" w:space="0" w:color="auto"/>
            <w:bottom w:val="none" w:sz="0" w:space="0" w:color="auto"/>
            <w:right w:val="none" w:sz="0" w:space="0" w:color="auto"/>
          </w:divBdr>
        </w:div>
        <w:div w:id="779687850">
          <w:marLeft w:val="480"/>
          <w:marRight w:val="0"/>
          <w:marTop w:val="0"/>
          <w:marBottom w:val="0"/>
          <w:divBdr>
            <w:top w:val="none" w:sz="0" w:space="0" w:color="auto"/>
            <w:left w:val="none" w:sz="0" w:space="0" w:color="auto"/>
            <w:bottom w:val="none" w:sz="0" w:space="0" w:color="auto"/>
            <w:right w:val="none" w:sz="0" w:space="0" w:color="auto"/>
          </w:divBdr>
        </w:div>
        <w:div w:id="790173040">
          <w:marLeft w:val="480"/>
          <w:marRight w:val="0"/>
          <w:marTop w:val="0"/>
          <w:marBottom w:val="0"/>
          <w:divBdr>
            <w:top w:val="none" w:sz="0" w:space="0" w:color="auto"/>
            <w:left w:val="none" w:sz="0" w:space="0" w:color="auto"/>
            <w:bottom w:val="none" w:sz="0" w:space="0" w:color="auto"/>
            <w:right w:val="none" w:sz="0" w:space="0" w:color="auto"/>
          </w:divBdr>
        </w:div>
        <w:div w:id="869611936">
          <w:marLeft w:val="480"/>
          <w:marRight w:val="0"/>
          <w:marTop w:val="0"/>
          <w:marBottom w:val="0"/>
          <w:divBdr>
            <w:top w:val="none" w:sz="0" w:space="0" w:color="auto"/>
            <w:left w:val="none" w:sz="0" w:space="0" w:color="auto"/>
            <w:bottom w:val="none" w:sz="0" w:space="0" w:color="auto"/>
            <w:right w:val="none" w:sz="0" w:space="0" w:color="auto"/>
          </w:divBdr>
        </w:div>
        <w:div w:id="966854222">
          <w:marLeft w:val="480"/>
          <w:marRight w:val="0"/>
          <w:marTop w:val="0"/>
          <w:marBottom w:val="0"/>
          <w:divBdr>
            <w:top w:val="none" w:sz="0" w:space="0" w:color="auto"/>
            <w:left w:val="none" w:sz="0" w:space="0" w:color="auto"/>
            <w:bottom w:val="none" w:sz="0" w:space="0" w:color="auto"/>
            <w:right w:val="none" w:sz="0" w:space="0" w:color="auto"/>
          </w:divBdr>
        </w:div>
        <w:div w:id="992876534">
          <w:marLeft w:val="480"/>
          <w:marRight w:val="0"/>
          <w:marTop w:val="0"/>
          <w:marBottom w:val="0"/>
          <w:divBdr>
            <w:top w:val="none" w:sz="0" w:space="0" w:color="auto"/>
            <w:left w:val="none" w:sz="0" w:space="0" w:color="auto"/>
            <w:bottom w:val="none" w:sz="0" w:space="0" w:color="auto"/>
            <w:right w:val="none" w:sz="0" w:space="0" w:color="auto"/>
          </w:divBdr>
        </w:div>
        <w:div w:id="1006129719">
          <w:marLeft w:val="480"/>
          <w:marRight w:val="0"/>
          <w:marTop w:val="0"/>
          <w:marBottom w:val="0"/>
          <w:divBdr>
            <w:top w:val="none" w:sz="0" w:space="0" w:color="auto"/>
            <w:left w:val="none" w:sz="0" w:space="0" w:color="auto"/>
            <w:bottom w:val="none" w:sz="0" w:space="0" w:color="auto"/>
            <w:right w:val="none" w:sz="0" w:space="0" w:color="auto"/>
          </w:divBdr>
        </w:div>
        <w:div w:id="1044789292">
          <w:marLeft w:val="480"/>
          <w:marRight w:val="0"/>
          <w:marTop w:val="0"/>
          <w:marBottom w:val="0"/>
          <w:divBdr>
            <w:top w:val="none" w:sz="0" w:space="0" w:color="auto"/>
            <w:left w:val="none" w:sz="0" w:space="0" w:color="auto"/>
            <w:bottom w:val="none" w:sz="0" w:space="0" w:color="auto"/>
            <w:right w:val="none" w:sz="0" w:space="0" w:color="auto"/>
          </w:divBdr>
        </w:div>
        <w:div w:id="1073241378">
          <w:marLeft w:val="480"/>
          <w:marRight w:val="0"/>
          <w:marTop w:val="0"/>
          <w:marBottom w:val="0"/>
          <w:divBdr>
            <w:top w:val="none" w:sz="0" w:space="0" w:color="auto"/>
            <w:left w:val="none" w:sz="0" w:space="0" w:color="auto"/>
            <w:bottom w:val="none" w:sz="0" w:space="0" w:color="auto"/>
            <w:right w:val="none" w:sz="0" w:space="0" w:color="auto"/>
          </w:divBdr>
        </w:div>
        <w:div w:id="1134982082">
          <w:marLeft w:val="480"/>
          <w:marRight w:val="0"/>
          <w:marTop w:val="0"/>
          <w:marBottom w:val="0"/>
          <w:divBdr>
            <w:top w:val="none" w:sz="0" w:space="0" w:color="auto"/>
            <w:left w:val="none" w:sz="0" w:space="0" w:color="auto"/>
            <w:bottom w:val="none" w:sz="0" w:space="0" w:color="auto"/>
            <w:right w:val="none" w:sz="0" w:space="0" w:color="auto"/>
          </w:divBdr>
        </w:div>
        <w:div w:id="1197767707">
          <w:marLeft w:val="480"/>
          <w:marRight w:val="0"/>
          <w:marTop w:val="0"/>
          <w:marBottom w:val="0"/>
          <w:divBdr>
            <w:top w:val="none" w:sz="0" w:space="0" w:color="auto"/>
            <w:left w:val="none" w:sz="0" w:space="0" w:color="auto"/>
            <w:bottom w:val="none" w:sz="0" w:space="0" w:color="auto"/>
            <w:right w:val="none" w:sz="0" w:space="0" w:color="auto"/>
          </w:divBdr>
        </w:div>
        <w:div w:id="1234392696">
          <w:marLeft w:val="480"/>
          <w:marRight w:val="0"/>
          <w:marTop w:val="0"/>
          <w:marBottom w:val="0"/>
          <w:divBdr>
            <w:top w:val="none" w:sz="0" w:space="0" w:color="auto"/>
            <w:left w:val="none" w:sz="0" w:space="0" w:color="auto"/>
            <w:bottom w:val="none" w:sz="0" w:space="0" w:color="auto"/>
            <w:right w:val="none" w:sz="0" w:space="0" w:color="auto"/>
          </w:divBdr>
        </w:div>
        <w:div w:id="1249384416">
          <w:marLeft w:val="480"/>
          <w:marRight w:val="0"/>
          <w:marTop w:val="0"/>
          <w:marBottom w:val="0"/>
          <w:divBdr>
            <w:top w:val="none" w:sz="0" w:space="0" w:color="auto"/>
            <w:left w:val="none" w:sz="0" w:space="0" w:color="auto"/>
            <w:bottom w:val="none" w:sz="0" w:space="0" w:color="auto"/>
            <w:right w:val="none" w:sz="0" w:space="0" w:color="auto"/>
          </w:divBdr>
        </w:div>
        <w:div w:id="1253273184">
          <w:marLeft w:val="480"/>
          <w:marRight w:val="0"/>
          <w:marTop w:val="0"/>
          <w:marBottom w:val="0"/>
          <w:divBdr>
            <w:top w:val="none" w:sz="0" w:space="0" w:color="auto"/>
            <w:left w:val="none" w:sz="0" w:space="0" w:color="auto"/>
            <w:bottom w:val="none" w:sz="0" w:space="0" w:color="auto"/>
            <w:right w:val="none" w:sz="0" w:space="0" w:color="auto"/>
          </w:divBdr>
        </w:div>
        <w:div w:id="1306935685">
          <w:marLeft w:val="480"/>
          <w:marRight w:val="0"/>
          <w:marTop w:val="0"/>
          <w:marBottom w:val="0"/>
          <w:divBdr>
            <w:top w:val="none" w:sz="0" w:space="0" w:color="auto"/>
            <w:left w:val="none" w:sz="0" w:space="0" w:color="auto"/>
            <w:bottom w:val="none" w:sz="0" w:space="0" w:color="auto"/>
            <w:right w:val="none" w:sz="0" w:space="0" w:color="auto"/>
          </w:divBdr>
        </w:div>
        <w:div w:id="1313869491">
          <w:marLeft w:val="480"/>
          <w:marRight w:val="0"/>
          <w:marTop w:val="0"/>
          <w:marBottom w:val="0"/>
          <w:divBdr>
            <w:top w:val="none" w:sz="0" w:space="0" w:color="auto"/>
            <w:left w:val="none" w:sz="0" w:space="0" w:color="auto"/>
            <w:bottom w:val="none" w:sz="0" w:space="0" w:color="auto"/>
            <w:right w:val="none" w:sz="0" w:space="0" w:color="auto"/>
          </w:divBdr>
        </w:div>
        <w:div w:id="1328510549">
          <w:marLeft w:val="480"/>
          <w:marRight w:val="0"/>
          <w:marTop w:val="0"/>
          <w:marBottom w:val="0"/>
          <w:divBdr>
            <w:top w:val="none" w:sz="0" w:space="0" w:color="auto"/>
            <w:left w:val="none" w:sz="0" w:space="0" w:color="auto"/>
            <w:bottom w:val="none" w:sz="0" w:space="0" w:color="auto"/>
            <w:right w:val="none" w:sz="0" w:space="0" w:color="auto"/>
          </w:divBdr>
        </w:div>
        <w:div w:id="1340423554">
          <w:marLeft w:val="480"/>
          <w:marRight w:val="0"/>
          <w:marTop w:val="0"/>
          <w:marBottom w:val="0"/>
          <w:divBdr>
            <w:top w:val="none" w:sz="0" w:space="0" w:color="auto"/>
            <w:left w:val="none" w:sz="0" w:space="0" w:color="auto"/>
            <w:bottom w:val="none" w:sz="0" w:space="0" w:color="auto"/>
            <w:right w:val="none" w:sz="0" w:space="0" w:color="auto"/>
          </w:divBdr>
        </w:div>
        <w:div w:id="1387682059">
          <w:marLeft w:val="480"/>
          <w:marRight w:val="0"/>
          <w:marTop w:val="0"/>
          <w:marBottom w:val="0"/>
          <w:divBdr>
            <w:top w:val="none" w:sz="0" w:space="0" w:color="auto"/>
            <w:left w:val="none" w:sz="0" w:space="0" w:color="auto"/>
            <w:bottom w:val="none" w:sz="0" w:space="0" w:color="auto"/>
            <w:right w:val="none" w:sz="0" w:space="0" w:color="auto"/>
          </w:divBdr>
        </w:div>
        <w:div w:id="1434593386">
          <w:marLeft w:val="480"/>
          <w:marRight w:val="0"/>
          <w:marTop w:val="0"/>
          <w:marBottom w:val="0"/>
          <w:divBdr>
            <w:top w:val="none" w:sz="0" w:space="0" w:color="auto"/>
            <w:left w:val="none" w:sz="0" w:space="0" w:color="auto"/>
            <w:bottom w:val="none" w:sz="0" w:space="0" w:color="auto"/>
            <w:right w:val="none" w:sz="0" w:space="0" w:color="auto"/>
          </w:divBdr>
        </w:div>
        <w:div w:id="1450390241">
          <w:marLeft w:val="480"/>
          <w:marRight w:val="0"/>
          <w:marTop w:val="0"/>
          <w:marBottom w:val="0"/>
          <w:divBdr>
            <w:top w:val="none" w:sz="0" w:space="0" w:color="auto"/>
            <w:left w:val="none" w:sz="0" w:space="0" w:color="auto"/>
            <w:bottom w:val="none" w:sz="0" w:space="0" w:color="auto"/>
            <w:right w:val="none" w:sz="0" w:space="0" w:color="auto"/>
          </w:divBdr>
        </w:div>
        <w:div w:id="1660420276">
          <w:marLeft w:val="480"/>
          <w:marRight w:val="0"/>
          <w:marTop w:val="0"/>
          <w:marBottom w:val="0"/>
          <w:divBdr>
            <w:top w:val="none" w:sz="0" w:space="0" w:color="auto"/>
            <w:left w:val="none" w:sz="0" w:space="0" w:color="auto"/>
            <w:bottom w:val="none" w:sz="0" w:space="0" w:color="auto"/>
            <w:right w:val="none" w:sz="0" w:space="0" w:color="auto"/>
          </w:divBdr>
        </w:div>
        <w:div w:id="1687708221">
          <w:marLeft w:val="480"/>
          <w:marRight w:val="0"/>
          <w:marTop w:val="0"/>
          <w:marBottom w:val="0"/>
          <w:divBdr>
            <w:top w:val="none" w:sz="0" w:space="0" w:color="auto"/>
            <w:left w:val="none" w:sz="0" w:space="0" w:color="auto"/>
            <w:bottom w:val="none" w:sz="0" w:space="0" w:color="auto"/>
            <w:right w:val="none" w:sz="0" w:space="0" w:color="auto"/>
          </w:divBdr>
        </w:div>
      </w:divsChild>
    </w:div>
    <w:div w:id="1044869898">
      <w:bodyDiv w:val="1"/>
      <w:marLeft w:val="0"/>
      <w:marRight w:val="0"/>
      <w:marTop w:val="0"/>
      <w:marBottom w:val="0"/>
      <w:divBdr>
        <w:top w:val="none" w:sz="0" w:space="0" w:color="auto"/>
        <w:left w:val="none" w:sz="0" w:space="0" w:color="auto"/>
        <w:bottom w:val="none" w:sz="0" w:space="0" w:color="auto"/>
        <w:right w:val="none" w:sz="0" w:space="0" w:color="auto"/>
      </w:divBdr>
    </w:div>
    <w:div w:id="1045257012">
      <w:bodyDiv w:val="1"/>
      <w:marLeft w:val="0"/>
      <w:marRight w:val="0"/>
      <w:marTop w:val="0"/>
      <w:marBottom w:val="0"/>
      <w:divBdr>
        <w:top w:val="none" w:sz="0" w:space="0" w:color="auto"/>
        <w:left w:val="none" w:sz="0" w:space="0" w:color="auto"/>
        <w:bottom w:val="none" w:sz="0" w:space="0" w:color="auto"/>
        <w:right w:val="none" w:sz="0" w:space="0" w:color="auto"/>
      </w:divBdr>
    </w:div>
    <w:div w:id="1045258142">
      <w:bodyDiv w:val="1"/>
      <w:marLeft w:val="0"/>
      <w:marRight w:val="0"/>
      <w:marTop w:val="0"/>
      <w:marBottom w:val="0"/>
      <w:divBdr>
        <w:top w:val="none" w:sz="0" w:space="0" w:color="auto"/>
        <w:left w:val="none" w:sz="0" w:space="0" w:color="auto"/>
        <w:bottom w:val="none" w:sz="0" w:space="0" w:color="auto"/>
        <w:right w:val="none" w:sz="0" w:space="0" w:color="auto"/>
      </w:divBdr>
    </w:div>
    <w:div w:id="1045300904">
      <w:bodyDiv w:val="1"/>
      <w:marLeft w:val="0"/>
      <w:marRight w:val="0"/>
      <w:marTop w:val="0"/>
      <w:marBottom w:val="0"/>
      <w:divBdr>
        <w:top w:val="none" w:sz="0" w:space="0" w:color="auto"/>
        <w:left w:val="none" w:sz="0" w:space="0" w:color="auto"/>
        <w:bottom w:val="none" w:sz="0" w:space="0" w:color="auto"/>
        <w:right w:val="none" w:sz="0" w:space="0" w:color="auto"/>
      </w:divBdr>
    </w:div>
    <w:div w:id="1045372721">
      <w:bodyDiv w:val="1"/>
      <w:marLeft w:val="0"/>
      <w:marRight w:val="0"/>
      <w:marTop w:val="0"/>
      <w:marBottom w:val="0"/>
      <w:divBdr>
        <w:top w:val="none" w:sz="0" w:space="0" w:color="auto"/>
        <w:left w:val="none" w:sz="0" w:space="0" w:color="auto"/>
        <w:bottom w:val="none" w:sz="0" w:space="0" w:color="auto"/>
        <w:right w:val="none" w:sz="0" w:space="0" w:color="auto"/>
      </w:divBdr>
    </w:div>
    <w:div w:id="1045639670">
      <w:bodyDiv w:val="1"/>
      <w:marLeft w:val="0"/>
      <w:marRight w:val="0"/>
      <w:marTop w:val="0"/>
      <w:marBottom w:val="0"/>
      <w:divBdr>
        <w:top w:val="none" w:sz="0" w:space="0" w:color="auto"/>
        <w:left w:val="none" w:sz="0" w:space="0" w:color="auto"/>
        <w:bottom w:val="none" w:sz="0" w:space="0" w:color="auto"/>
        <w:right w:val="none" w:sz="0" w:space="0" w:color="auto"/>
      </w:divBdr>
    </w:div>
    <w:div w:id="1045713159">
      <w:bodyDiv w:val="1"/>
      <w:marLeft w:val="0"/>
      <w:marRight w:val="0"/>
      <w:marTop w:val="0"/>
      <w:marBottom w:val="0"/>
      <w:divBdr>
        <w:top w:val="none" w:sz="0" w:space="0" w:color="auto"/>
        <w:left w:val="none" w:sz="0" w:space="0" w:color="auto"/>
        <w:bottom w:val="none" w:sz="0" w:space="0" w:color="auto"/>
        <w:right w:val="none" w:sz="0" w:space="0" w:color="auto"/>
      </w:divBdr>
    </w:div>
    <w:div w:id="1045790268">
      <w:bodyDiv w:val="1"/>
      <w:marLeft w:val="0"/>
      <w:marRight w:val="0"/>
      <w:marTop w:val="0"/>
      <w:marBottom w:val="0"/>
      <w:divBdr>
        <w:top w:val="none" w:sz="0" w:space="0" w:color="auto"/>
        <w:left w:val="none" w:sz="0" w:space="0" w:color="auto"/>
        <w:bottom w:val="none" w:sz="0" w:space="0" w:color="auto"/>
        <w:right w:val="none" w:sz="0" w:space="0" w:color="auto"/>
      </w:divBdr>
    </w:div>
    <w:div w:id="1046180417">
      <w:bodyDiv w:val="1"/>
      <w:marLeft w:val="0"/>
      <w:marRight w:val="0"/>
      <w:marTop w:val="0"/>
      <w:marBottom w:val="0"/>
      <w:divBdr>
        <w:top w:val="none" w:sz="0" w:space="0" w:color="auto"/>
        <w:left w:val="none" w:sz="0" w:space="0" w:color="auto"/>
        <w:bottom w:val="none" w:sz="0" w:space="0" w:color="auto"/>
        <w:right w:val="none" w:sz="0" w:space="0" w:color="auto"/>
      </w:divBdr>
    </w:div>
    <w:div w:id="1046219809">
      <w:bodyDiv w:val="1"/>
      <w:marLeft w:val="0"/>
      <w:marRight w:val="0"/>
      <w:marTop w:val="0"/>
      <w:marBottom w:val="0"/>
      <w:divBdr>
        <w:top w:val="none" w:sz="0" w:space="0" w:color="auto"/>
        <w:left w:val="none" w:sz="0" w:space="0" w:color="auto"/>
        <w:bottom w:val="none" w:sz="0" w:space="0" w:color="auto"/>
        <w:right w:val="none" w:sz="0" w:space="0" w:color="auto"/>
      </w:divBdr>
    </w:div>
    <w:div w:id="1046417295">
      <w:bodyDiv w:val="1"/>
      <w:marLeft w:val="0"/>
      <w:marRight w:val="0"/>
      <w:marTop w:val="0"/>
      <w:marBottom w:val="0"/>
      <w:divBdr>
        <w:top w:val="none" w:sz="0" w:space="0" w:color="auto"/>
        <w:left w:val="none" w:sz="0" w:space="0" w:color="auto"/>
        <w:bottom w:val="none" w:sz="0" w:space="0" w:color="auto"/>
        <w:right w:val="none" w:sz="0" w:space="0" w:color="auto"/>
      </w:divBdr>
      <w:divsChild>
        <w:div w:id="5449955">
          <w:marLeft w:val="480"/>
          <w:marRight w:val="0"/>
          <w:marTop w:val="0"/>
          <w:marBottom w:val="0"/>
          <w:divBdr>
            <w:top w:val="none" w:sz="0" w:space="0" w:color="auto"/>
            <w:left w:val="none" w:sz="0" w:space="0" w:color="auto"/>
            <w:bottom w:val="none" w:sz="0" w:space="0" w:color="auto"/>
            <w:right w:val="none" w:sz="0" w:space="0" w:color="auto"/>
          </w:divBdr>
        </w:div>
        <w:div w:id="237522797">
          <w:marLeft w:val="480"/>
          <w:marRight w:val="0"/>
          <w:marTop w:val="0"/>
          <w:marBottom w:val="0"/>
          <w:divBdr>
            <w:top w:val="none" w:sz="0" w:space="0" w:color="auto"/>
            <w:left w:val="none" w:sz="0" w:space="0" w:color="auto"/>
            <w:bottom w:val="none" w:sz="0" w:space="0" w:color="auto"/>
            <w:right w:val="none" w:sz="0" w:space="0" w:color="auto"/>
          </w:divBdr>
        </w:div>
        <w:div w:id="389546960">
          <w:marLeft w:val="480"/>
          <w:marRight w:val="0"/>
          <w:marTop w:val="0"/>
          <w:marBottom w:val="0"/>
          <w:divBdr>
            <w:top w:val="none" w:sz="0" w:space="0" w:color="auto"/>
            <w:left w:val="none" w:sz="0" w:space="0" w:color="auto"/>
            <w:bottom w:val="none" w:sz="0" w:space="0" w:color="auto"/>
            <w:right w:val="none" w:sz="0" w:space="0" w:color="auto"/>
          </w:divBdr>
        </w:div>
        <w:div w:id="522868077">
          <w:marLeft w:val="480"/>
          <w:marRight w:val="0"/>
          <w:marTop w:val="0"/>
          <w:marBottom w:val="0"/>
          <w:divBdr>
            <w:top w:val="none" w:sz="0" w:space="0" w:color="auto"/>
            <w:left w:val="none" w:sz="0" w:space="0" w:color="auto"/>
            <w:bottom w:val="none" w:sz="0" w:space="0" w:color="auto"/>
            <w:right w:val="none" w:sz="0" w:space="0" w:color="auto"/>
          </w:divBdr>
        </w:div>
        <w:div w:id="593514244">
          <w:marLeft w:val="480"/>
          <w:marRight w:val="0"/>
          <w:marTop w:val="0"/>
          <w:marBottom w:val="0"/>
          <w:divBdr>
            <w:top w:val="none" w:sz="0" w:space="0" w:color="auto"/>
            <w:left w:val="none" w:sz="0" w:space="0" w:color="auto"/>
            <w:bottom w:val="none" w:sz="0" w:space="0" w:color="auto"/>
            <w:right w:val="none" w:sz="0" w:space="0" w:color="auto"/>
          </w:divBdr>
        </w:div>
        <w:div w:id="675227100">
          <w:marLeft w:val="480"/>
          <w:marRight w:val="0"/>
          <w:marTop w:val="0"/>
          <w:marBottom w:val="0"/>
          <w:divBdr>
            <w:top w:val="none" w:sz="0" w:space="0" w:color="auto"/>
            <w:left w:val="none" w:sz="0" w:space="0" w:color="auto"/>
            <w:bottom w:val="none" w:sz="0" w:space="0" w:color="auto"/>
            <w:right w:val="none" w:sz="0" w:space="0" w:color="auto"/>
          </w:divBdr>
        </w:div>
        <w:div w:id="870151316">
          <w:marLeft w:val="480"/>
          <w:marRight w:val="0"/>
          <w:marTop w:val="0"/>
          <w:marBottom w:val="0"/>
          <w:divBdr>
            <w:top w:val="none" w:sz="0" w:space="0" w:color="auto"/>
            <w:left w:val="none" w:sz="0" w:space="0" w:color="auto"/>
            <w:bottom w:val="none" w:sz="0" w:space="0" w:color="auto"/>
            <w:right w:val="none" w:sz="0" w:space="0" w:color="auto"/>
          </w:divBdr>
        </w:div>
        <w:div w:id="1404182978">
          <w:marLeft w:val="480"/>
          <w:marRight w:val="0"/>
          <w:marTop w:val="0"/>
          <w:marBottom w:val="0"/>
          <w:divBdr>
            <w:top w:val="none" w:sz="0" w:space="0" w:color="auto"/>
            <w:left w:val="none" w:sz="0" w:space="0" w:color="auto"/>
            <w:bottom w:val="none" w:sz="0" w:space="0" w:color="auto"/>
            <w:right w:val="none" w:sz="0" w:space="0" w:color="auto"/>
          </w:divBdr>
        </w:div>
        <w:div w:id="1510371536">
          <w:marLeft w:val="480"/>
          <w:marRight w:val="0"/>
          <w:marTop w:val="0"/>
          <w:marBottom w:val="0"/>
          <w:divBdr>
            <w:top w:val="none" w:sz="0" w:space="0" w:color="auto"/>
            <w:left w:val="none" w:sz="0" w:space="0" w:color="auto"/>
            <w:bottom w:val="none" w:sz="0" w:space="0" w:color="auto"/>
            <w:right w:val="none" w:sz="0" w:space="0" w:color="auto"/>
          </w:divBdr>
        </w:div>
        <w:div w:id="1683314513">
          <w:marLeft w:val="480"/>
          <w:marRight w:val="0"/>
          <w:marTop w:val="0"/>
          <w:marBottom w:val="0"/>
          <w:divBdr>
            <w:top w:val="none" w:sz="0" w:space="0" w:color="auto"/>
            <w:left w:val="none" w:sz="0" w:space="0" w:color="auto"/>
            <w:bottom w:val="none" w:sz="0" w:space="0" w:color="auto"/>
            <w:right w:val="none" w:sz="0" w:space="0" w:color="auto"/>
          </w:divBdr>
        </w:div>
      </w:divsChild>
    </w:div>
    <w:div w:id="1046487932">
      <w:bodyDiv w:val="1"/>
      <w:marLeft w:val="0"/>
      <w:marRight w:val="0"/>
      <w:marTop w:val="0"/>
      <w:marBottom w:val="0"/>
      <w:divBdr>
        <w:top w:val="none" w:sz="0" w:space="0" w:color="auto"/>
        <w:left w:val="none" w:sz="0" w:space="0" w:color="auto"/>
        <w:bottom w:val="none" w:sz="0" w:space="0" w:color="auto"/>
        <w:right w:val="none" w:sz="0" w:space="0" w:color="auto"/>
      </w:divBdr>
    </w:div>
    <w:div w:id="1046832029">
      <w:bodyDiv w:val="1"/>
      <w:marLeft w:val="0"/>
      <w:marRight w:val="0"/>
      <w:marTop w:val="0"/>
      <w:marBottom w:val="0"/>
      <w:divBdr>
        <w:top w:val="none" w:sz="0" w:space="0" w:color="auto"/>
        <w:left w:val="none" w:sz="0" w:space="0" w:color="auto"/>
        <w:bottom w:val="none" w:sz="0" w:space="0" w:color="auto"/>
        <w:right w:val="none" w:sz="0" w:space="0" w:color="auto"/>
      </w:divBdr>
    </w:div>
    <w:div w:id="1046949914">
      <w:bodyDiv w:val="1"/>
      <w:marLeft w:val="0"/>
      <w:marRight w:val="0"/>
      <w:marTop w:val="0"/>
      <w:marBottom w:val="0"/>
      <w:divBdr>
        <w:top w:val="none" w:sz="0" w:space="0" w:color="auto"/>
        <w:left w:val="none" w:sz="0" w:space="0" w:color="auto"/>
        <w:bottom w:val="none" w:sz="0" w:space="0" w:color="auto"/>
        <w:right w:val="none" w:sz="0" w:space="0" w:color="auto"/>
      </w:divBdr>
    </w:div>
    <w:div w:id="1047023825">
      <w:bodyDiv w:val="1"/>
      <w:marLeft w:val="0"/>
      <w:marRight w:val="0"/>
      <w:marTop w:val="0"/>
      <w:marBottom w:val="0"/>
      <w:divBdr>
        <w:top w:val="none" w:sz="0" w:space="0" w:color="auto"/>
        <w:left w:val="none" w:sz="0" w:space="0" w:color="auto"/>
        <w:bottom w:val="none" w:sz="0" w:space="0" w:color="auto"/>
        <w:right w:val="none" w:sz="0" w:space="0" w:color="auto"/>
      </w:divBdr>
    </w:div>
    <w:div w:id="1047026986">
      <w:bodyDiv w:val="1"/>
      <w:marLeft w:val="0"/>
      <w:marRight w:val="0"/>
      <w:marTop w:val="0"/>
      <w:marBottom w:val="0"/>
      <w:divBdr>
        <w:top w:val="none" w:sz="0" w:space="0" w:color="auto"/>
        <w:left w:val="none" w:sz="0" w:space="0" w:color="auto"/>
        <w:bottom w:val="none" w:sz="0" w:space="0" w:color="auto"/>
        <w:right w:val="none" w:sz="0" w:space="0" w:color="auto"/>
      </w:divBdr>
    </w:div>
    <w:div w:id="1047148625">
      <w:bodyDiv w:val="1"/>
      <w:marLeft w:val="0"/>
      <w:marRight w:val="0"/>
      <w:marTop w:val="0"/>
      <w:marBottom w:val="0"/>
      <w:divBdr>
        <w:top w:val="none" w:sz="0" w:space="0" w:color="auto"/>
        <w:left w:val="none" w:sz="0" w:space="0" w:color="auto"/>
        <w:bottom w:val="none" w:sz="0" w:space="0" w:color="auto"/>
        <w:right w:val="none" w:sz="0" w:space="0" w:color="auto"/>
      </w:divBdr>
    </w:div>
    <w:div w:id="1047293825">
      <w:bodyDiv w:val="1"/>
      <w:marLeft w:val="0"/>
      <w:marRight w:val="0"/>
      <w:marTop w:val="0"/>
      <w:marBottom w:val="0"/>
      <w:divBdr>
        <w:top w:val="none" w:sz="0" w:space="0" w:color="auto"/>
        <w:left w:val="none" w:sz="0" w:space="0" w:color="auto"/>
        <w:bottom w:val="none" w:sz="0" w:space="0" w:color="auto"/>
        <w:right w:val="none" w:sz="0" w:space="0" w:color="auto"/>
      </w:divBdr>
    </w:div>
    <w:div w:id="1047333437">
      <w:bodyDiv w:val="1"/>
      <w:marLeft w:val="0"/>
      <w:marRight w:val="0"/>
      <w:marTop w:val="0"/>
      <w:marBottom w:val="0"/>
      <w:divBdr>
        <w:top w:val="none" w:sz="0" w:space="0" w:color="auto"/>
        <w:left w:val="none" w:sz="0" w:space="0" w:color="auto"/>
        <w:bottom w:val="none" w:sz="0" w:space="0" w:color="auto"/>
        <w:right w:val="none" w:sz="0" w:space="0" w:color="auto"/>
      </w:divBdr>
    </w:div>
    <w:div w:id="1047408706">
      <w:bodyDiv w:val="1"/>
      <w:marLeft w:val="0"/>
      <w:marRight w:val="0"/>
      <w:marTop w:val="0"/>
      <w:marBottom w:val="0"/>
      <w:divBdr>
        <w:top w:val="none" w:sz="0" w:space="0" w:color="auto"/>
        <w:left w:val="none" w:sz="0" w:space="0" w:color="auto"/>
        <w:bottom w:val="none" w:sz="0" w:space="0" w:color="auto"/>
        <w:right w:val="none" w:sz="0" w:space="0" w:color="auto"/>
      </w:divBdr>
    </w:div>
    <w:div w:id="1047410836">
      <w:bodyDiv w:val="1"/>
      <w:marLeft w:val="0"/>
      <w:marRight w:val="0"/>
      <w:marTop w:val="0"/>
      <w:marBottom w:val="0"/>
      <w:divBdr>
        <w:top w:val="none" w:sz="0" w:space="0" w:color="auto"/>
        <w:left w:val="none" w:sz="0" w:space="0" w:color="auto"/>
        <w:bottom w:val="none" w:sz="0" w:space="0" w:color="auto"/>
        <w:right w:val="none" w:sz="0" w:space="0" w:color="auto"/>
      </w:divBdr>
    </w:div>
    <w:div w:id="1047487884">
      <w:bodyDiv w:val="1"/>
      <w:marLeft w:val="0"/>
      <w:marRight w:val="0"/>
      <w:marTop w:val="0"/>
      <w:marBottom w:val="0"/>
      <w:divBdr>
        <w:top w:val="none" w:sz="0" w:space="0" w:color="auto"/>
        <w:left w:val="none" w:sz="0" w:space="0" w:color="auto"/>
        <w:bottom w:val="none" w:sz="0" w:space="0" w:color="auto"/>
        <w:right w:val="none" w:sz="0" w:space="0" w:color="auto"/>
      </w:divBdr>
    </w:div>
    <w:div w:id="1047611456">
      <w:bodyDiv w:val="1"/>
      <w:marLeft w:val="0"/>
      <w:marRight w:val="0"/>
      <w:marTop w:val="0"/>
      <w:marBottom w:val="0"/>
      <w:divBdr>
        <w:top w:val="none" w:sz="0" w:space="0" w:color="auto"/>
        <w:left w:val="none" w:sz="0" w:space="0" w:color="auto"/>
        <w:bottom w:val="none" w:sz="0" w:space="0" w:color="auto"/>
        <w:right w:val="none" w:sz="0" w:space="0" w:color="auto"/>
      </w:divBdr>
      <w:divsChild>
        <w:div w:id="32272598">
          <w:marLeft w:val="480"/>
          <w:marRight w:val="0"/>
          <w:marTop w:val="0"/>
          <w:marBottom w:val="0"/>
          <w:divBdr>
            <w:top w:val="none" w:sz="0" w:space="0" w:color="auto"/>
            <w:left w:val="none" w:sz="0" w:space="0" w:color="auto"/>
            <w:bottom w:val="none" w:sz="0" w:space="0" w:color="auto"/>
            <w:right w:val="none" w:sz="0" w:space="0" w:color="auto"/>
          </w:divBdr>
        </w:div>
        <w:div w:id="123158804">
          <w:marLeft w:val="480"/>
          <w:marRight w:val="0"/>
          <w:marTop w:val="0"/>
          <w:marBottom w:val="0"/>
          <w:divBdr>
            <w:top w:val="none" w:sz="0" w:space="0" w:color="auto"/>
            <w:left w:val="none" w:sz="0" w:space="0" w:color="auto"/>
            <w:bottom w:val="none" w:sz="0" w:space="0" w:color="auto"/>
            <w:right w:val="none" w:sz="0" w:space="0" w:color="auto"/>
          </w:divBdr>
        </w:div>
        <w:div w:id="203904997">
          <w:marLeft w:val="480"/>
          <w:marRight w:val="0"/>
          <w:marTop w:val="0"/>
          <w:marBottom w:val="0"/>
          <w:divBdr>
            <w:top w:val="none" w:sz="0" w:space="0" w:color="auto"/>
            <w:left w:val="none" w:sz="0" w:space="0" w:color="auto"/>
            <w:bottom w:val="none" w:sz="0" w:space="0" w:color="auto"/>
            <w:right w:val="none" w:sz="0" w:space="0" w:color="auto"/>
          </w:divBdr>
        </w:div>
        <w:div w:id="266081828">
          <w:marLeft w:val="480"/>
          <w:marRight w:val="0"/>
          <w:marTop w:val="0"/>
          <w:marBottom w:val="0"/>
          <w:divBdr>
            <w:top w:val="none" w:sz="0" w:space="0" w:color="auto"/>
            <w:left w:val="none" w:sz="0" w:space="0" w:color="auto"/>
            <w:bottom w:val="none" w:sz="0" w:space="0" w:color="auto"/>
            <w:right w:val="none" w:sz="0" w:space="0" w:color="auto"/>
          </w:divBdr>
        </w:div>
        <w:div w:id="308245133">
          <w:marLeft w:val="480"/>
          <w:marRight w:val="0"/>
          <w:marTop w:val="0"/>
          <w:marBottom w:val="0"/>
          <w:divBdr>
            <w:top w:val="none" w:sz="0" w:space="0" w:color="auto"/>
            <w:left w:val="none" w:sz="0" w:space="0" w:color="auto"/>
            <w:bottom w:val="none" w:sz="0" w:space="0" w:color="auto"/>
            <w:right w:val="none" w:sz="0" w:space="0" w:color="auto"/>
          </w:divBdr>
        </w:div>
        <w:div w:id="320810801">
          <w:marLeft w:val="480"/>
          <w:marRight w:val="0"/>
          <w:marTop w:val="0"/>
          <w:marBottom w:val="0"/>
          <w:divBdr>
            <w:top w:val="none" w:sz="0" w:space="0" w:color="auto"/>
            <w:left w:val="none" w:sz="0" w:space="0" w:color="auto"/>
            <w:bottom w:val="none" w:sz="0" w:space="0" w:color="auto"/>
            <w:right w:val="none" w:sz="0" w:space="0" w:color="auto"/>
          </w:divBdr>
        </w:div>
        <w:div w:id="352725434">
          <w:marLeft w:val="480"/>
          <w:marRight w:val="0"/>
          <w:marTop w:val="0"/>
          <w:marBottom w:val="0"/>
          <w:divBdr>
            <w:top w:val="none" w:sz="0" w:space="0" w:color="auto"/>
            <w:left w:val="none" w:sz="0" w:space="0" w:color="auto"/>
            <w:bottom w:val="none" w:sz="0" w:space="0" w:color="auto"/>
            <w:right w:val="none" w:sz="0" w:space="0" w:color="auto"/>
          </w:divBdr>
        </w:div>
        <w:div w:id="414520431">
          <w:marLeft w:val="480"/>
          <w:marRight w:val="0"/>
          <w:marTop w:val="0"/>
          <w:marBottom w:val="0"/>
          <w:divBdr>
            <w:top w:val="none" w:sz="0" w:space="0" w:color="auto"/>
            <w:left w:val="none" w:sz="0" w:space="0" w:color="auto"/>
            <w:bottom w:val="none" w:sz="0" w:space="0" w:color="auto"/>
            <w:right w:val="none" w:sz="0" w:space="0" w:color="auto"/>
          </w:divBdr>
        </w:div>
        <w:div w:id="449056496">
          <w:marLeft w:val="480"/>
          <w:marRight w:val="0"/>
          <w:marTop w:val="0"/>
          <w:marBottom w:val="0"/>
          <w:divBdr>
            <w:top w:val="none" w:sz="0" w:space="0" w:color="auto"/>
            <w:left w:val="none" w:sz="0" w:space="0" w:color="auto"/>
            <w:bottom w:val="none" w:sz="0" w:space="0" w:color="auto"/>
            <w:right w:val="none" w:sz="0" w:space="0" w:color="auto"/>
          </w:divBdr>
        </w:div>
        <w:div w:id="526911647">
          <w:marLeft w:val="480"/>
          <w:marRight w:val="0"/>
          <w:marTop w:val="0"/>
          <w:marBottom w:val="0"/>
          <w:divBdr>
            <w:top w:val="none" w:sz="0" w:space="0" w:color="auto"/>
            <w:left w:val="none" w:sz="0" w:space="0" w:color="auto"/>
            <w:bottom w:val="none" w:sz="0" w:space="0" w:color="auto"/>
            <w:right w:val="none" w:sz="0" w:space="0" w:color="auto"/>
          </w:divBdr>
        </w:div>
        <w:div w:id="536746038">
          <w:marLeft w:val="480"/>
          <w:marRight w:val="0"/>
          <w:marTop w:val="0"/>
          <w:marBottom w:val="0"/>
          <w:divBdr>
            <w:top w:val="none" w:sz="0" w:space="0" w:color="auto"/>
            <w:left w:val="none" w:sz="0" w:space="0" w:color="auto"/>
            <w:bottom w:val="none" w:sz="0" w:space="0" w:color="auto"/>
            <w:right w:val="none" w:sz="0" w:space="0" w:color="auto"/>
          </w:divBdr>
        </w:div>
        <w:div w:id="566231988">
          <w:marLeft w:val="480"/>
          <w:marRight w:val="0"/>
          <w:marTop w:val="0"/>
          <w:marBottom w:val="0"/>
          <w:divBdr>
            <w:top w:val="none" w:sz="0" w:space="0" w:color="auto"/>
            <w:left w:val="none" w:sz="0" w:space="0" w:color="auto"/>
            <w:bottom w:val="none" w:sz="0" w:space="0" w:color="auto"/>
            <w:right w:val="none" w:sz="0" w:space="0" w:color="auto"/>
          </w:divBdr>
        </w:div>
        <w:div w:id="579874046">
          <w:marLeft w:val="480"/>
          <w:marRight w:val="0"/>
          <w:marTop w:val="0"/>
          <w:marBottom w:val="0"/>
          <w:divBdr>
            <w:top w:val="none" w:sz="0" w:space="0" w:color="auto"/>
            <w:left w:val="none" w:sz="0" w:space="0" w:color="auto"/>
            <w:bottom w:val="none" w:sz="0" w:space="0" w:color="auto"/>
            <w:right w:val="none" w:sz="0" w:space="0" w:color="auto"/>
          </w:divBdr>
        </w:div>
        <w:div w:id="678775735">
          <w:marLeft w:val="480"/>
          <w:marRight w:val="0"/>
          <w:marTop w:val="0"/>
          <w:marBottom w:val="0"/>
          <w:divBdr>
            <w:top w:val="none" w:sz="0" w:space="0" w:color="auto"/>
            <w:left w:val="none" w:sz="0" w:space="0" w:color="auto"/>
            <w:bottom w:val="none" w:sz="0" w:space="0" w:color="auto"/>
            <w:right w:val="none" w:sz="0" w:space="0" w:color="auto"/>
          </w:divBdr>
        </w:div>
        <w:div w:id="690911946">
          <w:marLeft w:val="480"/>
          <w:marRight w:val="0"/>
          <w:marTop w:val="0"/>
          <w:marBottom w:val="0"/>
          <w:divBdr>
            <w:top w:val="none" w:sz="0" w:space="0" w:color="auto"/>
            <w:left w:val="none" w:sz="0" w:space="0" w:color="auto"/>
            <w:bottom w:val="none" w:sz="0" w:space="0" w:color="auto"/>
            <w:right w:val="none" w:sz="0" w:space="0" w:color="auto"/>
          </w:divBdr>
        </w:div>
        <w:div w:id="693724942">
          <w:marLeft w:val="480"/>
          <w:marRight w:val="0"/>
          <w:marTop w:val="0"/>
          <w:marBottom w:val="0"/>
          <w:divBdr>
            <w:top w:val="none" w:sz="0" w:space="0" w:color="auto"/>
            <w:left w:val="none" w:sz="0" w:space="0" w:color="auto"/>
            <w:bottom w:val="none" w:sz="0" w:space="0" w:color="auto"/>
            <w:right w:val="none" w:sz="0" w:space="0" w:color="auto"/>
          </w:divBdr>
        </w:div>
        <w:div w:id="713844921">
          <w:marLeft w:val="480"/>
          <w:marRight w:val="0"/>
          <w:marTop w:val="0"/>
          <w:marBottom w:val="0"/>
          <w:divBdr>
            <w:top w:val="none" w:sz="0" w:space="0" w:color="auto"/>
            <w:left w:val="none" w:sz="0" w:space="0" w:color="auto"/>
            <w:bottom w:val="none" w:sz="0" w:space="0" w:color="auto"/>
            <w:right w:val="none" w:sz="0" w:space="0" w:color="auto"/>
          </w:divBdr>
        </w:div>
        <w:div w:id="744572164">
          <w:marLeft w:val="480"/>
          <w:marRight w:val="0"/>
          <w:marTop w:val="0"/>
          <w:marBottom w:val="0"/>
          <w:divBdr>
            <w:top w:val="none" w:sz="0" w:space="0" w:color="auto"/>
            <w:left w:val="none" w:sz="0" w:space="0" w:color="auto"/>
            <w:bottom w:val="none" w:sz="0" w:space="0" w:color="auto"/>
            <w:right w:val="none" w:sz="0" w:space="0" w:color="auto"/>
          </w:divBdr>
        </w:div>
        <w:div w:id="768697280">
          <w:marLeft w:val="480"/>
          <w:marRight w:val="0"/>
          <w:marTop w:val="0"/>
          <w:marBottom w:val="0"/>
          <w:divBdr>
            <w:top w:val="none" w:sz="0" w:space="0" w:color="auto"/>
            <w:left w:val="none" w:sz="0" w:space="0" w:color="auto"/>
            <w:bottom w:val="none" w:sz="0" w:space="0" w:color="auto"/>
            <w:right w:val="none" w:sz="0" w:space="0" w:color="auto"/>
          </w:divBdr>
        </w:div>
        <w:div w:id="772555495">
          <w:marLeft w:val="480"/>
          <w:marRight w:val="0"/>
          <w:marTop w:val="0"/>
          <w:marBottom w:val="0"/>
          <w:divBdr>
            <w:top w:val="none" w:sz="0" w:space="0" w:color="auto"/>
            <w:left w:val="none" w:sz="0" w:space="0" w:color="auto"/>
            <w:bottom w:val="none" w:sz="0" w:space="0" w:color="auto"/>
            <w:right w:val="none" w:sz="0" w:space="0" w:color="auto"/>
          </w:divBdr>
        </w:div>
        <w:div w:id="808084795">
          <w:marLeft w:val="480"/>
          <w:marRight w:val="0"/>
          <w:marTop w:val="0"/>
          <w:marBottom w:val="0"/>
          <w:divBdr>
            <w:top w:val="none" w:sz="0" w:space="0" w:color="auto"/>
            <w:left w:val="none" w:sz="0" w:space="0" w:color="auto"/>
            <w:bottom w:val="none" w:sz="0" w:space="0" w:color="auto"/>
            <w:right w:val="none" w:sz="0" w:space="0" w:color="auto"/>
          </w:divBdr>
        </w:div>
        <w:div w:id="863782606">
          <w:marLeft w:val="480"/>
          <w:marRight w:val="0"/>
          <w:marTop w:val="0"/>
          <w:marBottom w:val="0"/>
          <w:divBdr>
            <w:top w:val="none" w:sz="0" w:space="0" w:color="auto"/>
            <w:left w:val="none" w:sz="0" w:space="0" w:color="auto"/>
            <w:bottom w:val="none" w:sz="0" w:space="0" w:color="auto"/>
            <w:right w:val="none" w:sz="0" w:space="0" w:color="auto"/>
          </w:divBdr>
        </w:div>
        <w:div w:id="916861011">
          <w:marLeft w:val="480"/>
          <w:marRight w:val="0"/>
          <w:marTop w:val="0"/>
          <w:marBottom w:val="0"/>
          <w:divBdr>
            <w:top w:val="none" w:sz="0" w:space="0" w:color="auto"/>
            <w:left w:val="none" w:sz="0" w:space="0" w:color="auto"/>
            <w:bottom w:val="none" w:sz="0" w:space="0" w:color="auto"/>
            <w:right w:val="none" w:sz="0" w:space="0" w:color="auto"/>
          </w:divBdr>
        </w:div>
        <w:div w:id="939996001">
          <w:marLeft w:val="480"/>
          <w:marRight w:val="0"/>
          <w:marTop w:val="0"/>
          <w:marBottom w:val="0"/>
          <w:divBdr>
            <w:top w:val="none" w:sz="0" w:space="0" w:color="auto"/>
            <w:left w:val="none" w:sz="0" w:space="0" w:color="auto"/>
            <w:bottom w:val="none" w:sz="0" w:space="0" w:color="auto"/>
            <w:right w:val="none" w:sz="0" w:space="0" w:color="auto"/>
          </w:divBdr>
        </w:div>
        <w:div w:id="977610555">
          <w:marLeft w:val="480"/>
          <w:marRight w:val="0"/>
          <w:marTop w:val="0"/>
          <w:marBottom w:val="0"/>
          <w:divBdr>
            <w:top w:val="none" w:sz="0" w:space="0" w:color="auto"/>
            <w:left w:val="none" w:sz="0" w:space="0" w:color="auto"/>
            <w:bottom w:val="none" w:sz="0" w:space="0" w:color="auto"/>
            <w:right w:val="none" w:sz="0" w:space="0" w:color="auto"/>
          </w:divBdr>
        </w:div>
        <w:div w:id="1008216850">
          <w:marLeft w:val="480"/>
          <w:marRight w:val="0"/>
          <w:marTop w:val="0"/>
          <w:marBottom w:val="0"/>
          <w:divBdr>
            <w:top w:val="none" w:sz="0" w:space="0" w:color="auto"/>
            <w:left w:val="none" w:sz="0" w:space="0" w:color="auto"/>
            <w:bottom w:val="none" w:sz="0" w:space="0" w:color="auto"/>
            <w:right w:val="none" w:sz="0" w:space="0" w:color="auto"/>
          </w:divBdr>
        </w:div>
        <w:div w:id="1027410781">
          <w:marLeft w:val="480"/>
          <w:marRight w:val="0"/>
          <w:marTop w:val="0"/>
          <w:marBottom w:val="0"/>
          <w:divBdr>
            <w:top w:val="none" w:sz="0" w:space="0" w:color="auto"/>
            <w:left w:val="none" w:sz="0" w:space="0" w:color="auto"/>
            <w:bottom w:val="none" w:sz="0" w:space="0" w:color="auto"/>
            <w:right w:val="none" w:sz="0" w:space="0" w:color="auto"/>
          </w:divBdr>
        </w:div>
        <w:div w:id="1043215483">
          <w:marLeft w:val="480"/>
          <w:marRight w:val="0"/>
          <w:marTop w:val="0"/>
          <w:marBottom w:val="0"/>
          <w:divBdr>
            <w:top w:val="none" w:sz="0" w:space="0" w:color="auto"/>
            <w:left w:val="none" w:sz="0" w:space="0" w:color="auto"/>
            <w:bottom w:val="none" w:sz="0" w:space="0" w:color="auto"/>
            <w:right w:val="none" w:sz="0" w:space="0" w:color="auto"/>
          </w:divBdr>
        </w:div>
        <w:div w:id="1112551971">
          <w:marLeft w:val="480"/>
          <w:marRight w:val="0"/>
          <w:marTop w:val="0"/>
          <w:marBottom w:val="0"/>
          <w:divBdr>
            <w:top w:val="none" w:sz="0" w:space="0" w:color="auto"/>
            <w:left w:val="none" w:sz="0" w:space="0" w:color="auto"/>
            <w:bottom w:val="none" w:sz="0" w:space="0" w:color="auto"/>
            <w:right w:val="none" w:sz="0" w:space="0" w:color="auto"/>
          </w:divBdr>
        </w:div>
        <w:div w:id="1176456999">
          <w:marLeft w:val="480"/>
          <w:marRight w:val="0"/>
          <w:marTop w:val="0"/>
          <w:marBottom w:val="0"/>
          <w:divBdr>
            <w:top w:val="none" w:sz="0" w:space="0" w:color="auto"/>
            <w:left w:val="none" w:sz="0" w:space="0" w:color="auto"/>
            <w:bottom w:val="none" w:sz="0" w:space="0" w:color="auto"/>
            <w:right w:val="none" w:sz="0" w:space="0" w:color="auto"/>
          </w:divBdr>
        </w:div>
        <w:div w:id="1234198907">
          <w:marLeft w:val="480"/>
          <w:marRight w:val="0"/>
          <w:marTop w:val="0"/>
          <w:marBottom w:val="0"/>
          <w:divBdr>
            <w:top w:val="none" w:sz="0" w:space="0" w:color="auto"/>
            <w:left w:val="none" w:sz="0" w:space="0" w:color="auto"/>
            <w:bottom w:val="none" w:sz="0" w:space="0" w:color="auto"/>
            <w:right w:val="none" w:sz="0" w:space="0" w:color="auto"/>
          </w:divBdr>
        </w:div>
        <w:div w:id="1267419038">
          <w:marLeft w:val="480"/>
          <w:marRight w:val="0"/>
          <w:marTop w:val="0"/>
          <w:marBottom w:val="0"/>
          <w:divBdr>
            <w:top w:val="none" w:sz="0" w:space="0" w:color="auto"/>
            <w:left w:val="none" w:sz="0" w:space="0" w:color="auto"/>
            <w:bottom w:val="none" w:sz="0" w:space="0" w:color="auto"/>
            <w:right w:val="none" w:sz="0" w:space="0" w:color="auto"/>
          </w:divBdr>
        </w:div>
        <w:div w:id="1381132178">
          <w:marLeft w:val="480"/>
          <w:marRight w:val="0"/>
          <w:marTop w:val="0"/>
          <w:marBottom w:val="0"/>
          <w:divBdr>
            <w:top w:val="none" w:sz="0" w:space="0" w:color="auto"/>
            <w:left w:val="none" w:sz="0" w:space="0" w:color="auto"/>
            <w:bottom w:val="none" w:sz="0" w:space="0" w:color="auto"/>
            <w:right w:val="none" w:sz="0" w:space="0" w:color="auto"/>
          </w:divBdr>
        </w:div>
        <w:div w:id="1552495713">
          <w:marLeft w:val="480"/>
          <w:marRight w:val="0"/>
          <w:marTop w:val="0"/>
          <w:marBottom w:val="0"/>
          <w:divBdr>
            <w:top w:val="none" w:sz="0" w:space="0" w:color="auto"/>
            <w:left w:val="none" w:sz="0" w:space="0" w:color="auto"/>
            <w:bottom w:val="none" w:sz="0" w:space="0" w:color="auto"/>
            <w:right w:val="none" w:sz="0" w:space="0" w:color="auto"/>
          </w:divBdr>
        </w:div>
        <w:div w:id="1591309930">
          <w:marLeft w:val="480"/>
          <w:marRight w:val="0"/>
          <w:marTop w:val="0"/>
          <w:marBottom w:val="0"/>
          <w:divBdr>
            <w:top w:val="none" w:sz="0" w:space="0" w:color="auto"/>
            <w:left w:val="none" w:sz="0" w:space="0" w:color="auto"/>
            <w:bottom w:val="none" w:sz="0" w:space="0" w:color="auto"/>
            <w:right w:val="none" w:sz="0" w:space="0" w:color="auto"/>
          </w:divBdr>
        </w:div>
        <w:div w:id="1610551749">
          <w:marLeft w:val="480"/>
          <w:marRight w:val="0"/>
          <w:marTop w:val="0"/>
          <w:marBottom w:val="0"/>
          <w:divBdr>
            <w:top w:val="none" w:sz="0" w:space="0" w:color="auto"/>
            <w:left w:val="none" w:sz="0" w:space="0" w:color="auto"/>
            <w:bottom w:val="none" w:sz="0" w:space="0" w:color="auto"/>
            <w:right w:val="none" w:sz="0" w:space="0" w:color="auto"/>
          </w:divBdr>
        </w:div>
        <w:div w:id="1643541364">
          <w:marLeft w:val="480"/>
          <w:marRight w:val="0"/>
          <w:marTop w:val="0"/>
          <w:marBottom w:val="0"/>
          <w:divBdr>
            <w:top w:val="none" w:sz="0" w:space="0" w:color="auto"/>
            <w:left w:val="none" w:sz="0" w:space="0" w:color="auto"/>
            <w:bottom w:val="none" w:sz="0" w:space="0" w:color="auto"/>
            <w:right w:val="none" w:sz="0" w:space="0" w:color="auto"/>
          </w:divBdr>
        </w:div>
      </w:divsChild>
    </w:div>
    <w:div w:id="1047796923">
      <w:bodyDiv w:val="1"/>
      <w:marLeft w:val="0"/>
      <w:marRight w:val="0"/>
      <w:marTop w:val="0"/>
      <w:marBottom w:val="0"/>
      <w:divBdr>
        <w:top w:val="none" w:sz="0" w:space="0" w:color="auto"/>
        <w:left w:val="none" w:sz="0" w:space="0" w:color="auto"/>
        <w:bottom w:val="none" w:sz="0" w:space="0" w:color="auto"/>
        <w:right w:val="none" w:sz="0" w:space="0" w:color="auto"/>
      </w:divBdr>
    </w:div>
    <w:div w:id="1047949666">
      <w:bodyDiv w:val="1"/>
      <w:marLeft w:val="0"/>
      <w:marRight w:val="0"/>
      <w:marTop w:val="0"/>
      <w:marBottom w:val="0"/>
      <w:divBdr>
        <w:top w:val="none" w:sz="0" w:space="0" w:color="auto"/>
        <w:left w:val="none" w:sz="0" w:space="0" w:color="auto"/>
        <w:bottom w:val="none" w:sz="0" w:space="0" w:color="auto"/>
        <w:right w:val="none" w:sz="0" w:space="0" w:color="auto"/>
      </w:divBdr>
    </w:div>
    <w:div w:id="1047990542">
      <w:bodyDiv w:val="1"/>
      <w:marLeft w:val="0"/>
      <w:marRight w:val="0"/>
      <w:marTop w:val="0"/>
      <w:marBottom w:val="0"/>
      <w:divBdr>
        <w:top w:val="none" w:sz="0" w:space="0" w:color="auto"/>
        <w:left w:val="none" w:sz="0" w:space="0" w:color="auto"/>
        <w:bottom w:val="none" w:sz="0" w:space="0" w:color="auto"/>
        <w:right w:val="none" w:sz="0" w:space="0" w:color="auto"/>
      </w:divBdr>
      <w:divsChild>
        <w:div w:id="11617822">
          <w:marLeft w:val="480"/>
          <w:marRight w:val="0"/>
          <w:marTop w:val="0"/>
          <w:marBottom w:val="0"/>
          <w:divBdr>
            <w:top w:val="none" w:sz="0" w:space="0" w:color="auto"/>
            <w:left w:val="none" w:sz="0" w:space="0" w:color="auto"/>
            <w:bottom w:val="none" w:sz="0" w:space="0" w:color="auto"/>
            <w:right w:val="none" w:sz="0" w:space="0" w:color="auto"/>
          </w:divBdr>
        </w:div>
        <w:div w:id="82073540">
          <w:marLeft w:val="480"/>
          <w:marRight w:val="0"/>
          <w:marTop w:val="0"/>
          <w:marBottom w:val="0"/>
          <w:divBdr>
            <w:top w:val="none" w:sz="0" w:space="0" w:color="auto"/>
            <w:left w:val="none" w:sz="0" w:space="0" w:color="auto"/>
            <w:bottom w:val="none" w:sz="0" w:space="0" w:color="auto"/>
            <w:right w:val="none" w:sz="0" w:space="0" w:color="auto"/>
          </w:divBdr>
        </w:div>
        <w:div w:id="93132417">
          <w:marLeft w:val="480"/>
          <w:marRight w:val="0"/>
          <w:marTop w:val="0"/>
          <w:marBottom w:val="0"/>
          <w:divBdr>
            <w:top w:val="none" w:sz="0" w:space="0" w:color="auto"/>
            <w:left w:val="none" w:sz="0" w:space="0" w:color="auto"/>
            <w:bottom w:val="none" w:sz="0" w:space="0" w:color="auto"/>
            <w:right w:val="none" w:sz="0" w:space="0" w:color="auto"/>
          </w:divBdr>
        </w:div>
        <w:div w:id="98376871">
          <w:marLeft w:val="480"/>
          <w:marRight w:val="0"/>
          <w:marTop w:val="0"/>
          <w:marBottom w:val="0"/>
          <w:divBdr>
            <w:top w:val="none" w:sz="0" w:space="0" w:color="auto"/>
            <w:left w:val="none" w:sz="0" w:space="0" w:color="auto"/>
            <w:bottom w:val="none" w:sz="0" w:space="0" w:color="auto"/>
            <w:right w:val="none" w:sz="0" w:space="0" w:color="auto"/>
          </w:divBdr>
        </w:div>
        <w:div w:id="109978316">
          <w:marLeft w:val="480"/>
          <w:marRight w:val="0"/>
          <w:marTop w:val="0"/>
          <w:marBottom w:val="0"/>
          <w:divBdr>
            <w:top w:val="none" w:sz="0" w:space="0" w:color="auto"/>
            <w:left w:val="none" w:sz="0" w:space="0" w:color="auto"/>
            <w:bottom w:val="none" w:sz="0" w:space="0" w:color="auto"/>
            <w:right w:val="none" w:sz="0" w:space="0" w:color="auto"/>
          </w:divBdr>
        </w:div>
        <w:div w:id="113065091">
          <w:marLeft w:val="480"/>
          <w:marRight w:val="0"/>
          <w:marTop w:val="0"/>
          <w:marBottom w:val="0"/>
          <w:divBdr>
            <w:top w:val="none" w:sz="0" w:space="0" w:color="auto"/>
            <w:left w:val="none" w:sz="0" w:space="0" w:color="auto"/>
            <w:bottom w:val="none" w:sz="0" w:space="0" w:color="auto"/>
            <w:right w:val="none" w:sz="0" w:space="0" w:color="auto"/>
          </w:divBdr>
        </w:div>
        <w:div w:id="125591796">
          <w:marLeft w:val="480"/>
          <w:marRight w:val="0"/>
          <w:marTop w:val="0"/>
          <w:marBottom w:val="0"/>
          <w:divBdr>
            <w:top w:val="none" w:sz="0" w:space="0" w:color="auto"/>
            <w:left w:val="none" w:sz="0" w:space="0" w:color="auto"/>
            <w:bottom w:val="none" w:sz="0" w:space="0" w:color="auto"/>
            <w:right w:val="none" w:sz="0" w:space="0" w:color="auto"/>
          </w:divBdr>
        </w:div>
        <w:div w:id="156917965">
          <w:marLeft w:val="480"/>
          <w:marRight w:val="0"/>
          <w:marTop w:val="0"/>
          <w:marBottom w:val="0"/>
          <w:divBdr>
            <w:top w:val="none" w:sz="0" w:space="0" w:color="auto"/>
            <w:left w:val="none" w:sz="0" w:space="0" w:color="auto"/>
            <w:bottom w:val="none" w:sz="0" w:space="0" w:color="auto"/>
            <w:right w:val="none" w:sz="0" w:space="0" w:color="auto"/>
          </w:divBdr>
        </w:div>
        <w:div w:id="160043296">
          <w:marLeft w:val="480"/>
          <w:marRight w:val="0"/>
          <w:marTop w:val="0"/>
          <w:marBottom w:val="0"/>
          <w:divBdr>
            <w:top w:val="none" w:sz="0" w:space="0" w:color="auto"/>
            <w:left w:val="none" w:sz="0" w:space="0" w:color="auto"/>
            <w:bottom w:val="none" w:sz="0" w:space="0" w:color="auto"/>
            <w:right w:val="none" w:sz="0" w:space="0" w:color="auto"/>
          </w:divBdr>
        </w:div>
        <w:div w:id="258801771">
          <w:marLeft w:val="480"/>
          <w:marRight w:val="0"/>
          <w:marTop w:val="0"/>
          <w:marBottom w:val="0"/>
          <w:divBdr>
            <w:top w:val="none" w:sz="0" w:space="0" w:color="auto"/>
            <w:left w:val="none" w:sz="0" w:space="0" w:color="auto"/>
            <w:bottom w:val="none" w:sz="0" w:space="0" w:color="auto"/>
            <w:right w:val="none" w:sz="0" w:space="0" w:color="auto"/>
          </w:divBdr>
        </w:div>
        <w:div w:id="281495025">
          <w:marLeft w:val="480"/>
          <w:marRight w:val="0"/>
          <w:marTop w:val="0"/>
          <w:marBottom w:val="0"/>
          <w:divBdr>
            <w:top w:val="none" w:sz="0" w:space="0" w:color="auto"/>
            <w:left w:val="none" w:sz="0" w:space="0" w:color="auto"/>
            <w:bottom w:val="none" w:sz="0" w:space="0" w:color="auto"/>
            <w:right w:val="none" w:sz="0" w:space="0" w:color="auto"/>
          </w:divBdr>
        </w:div>
        <w:div w:id="356154627">
          <w:marLeft w:val="480"/>
          <w:marRight w:val="0"/>
          <w:marTop w:val="0"/>
          <w:marBottom w:val="0"/>
          <w:divBdr>
            <w:top w:val="none" w:sz="0" w:space="0" w:color="auto"/>
            <w:left w:val="none" w:sz="0" w:space="0" w:color="auto"/>
            <w:bottom w:val="none" w:sz="0" w:space="0" w:color="auto"/>
            <w:right w:val="none" w:sz="0" w:space="0" w:color="auto"/>
          </w:divBdr>
        </w:div>
        <w:div w:id="373509916">
          <w:marLeft w:val="480"/>
          <w:marRight w:val="0"/>
          <w:marTop w:val="0"/>
          <w:marBottom w:val="0"/>
          <w:divBdr>
            <w:top w:val="none" w:sz="0" w:space="0" w:color="auto"/>
            <w:left w:val="none" w:sz="0" w:space="0" w:color="auto"/>
            <w:bottom w:val="none" w:sz="0" w:space="0" w:color="auto"/>
            <w:right w:val="none" w:sz="0" w:space="0" w:color="auto"/>
          </w:divBdr>
        </w:div>
        <w:div w:id="401832750">
          <w:marLeft w:val="480"/>
          <w:marRight w:val="0"/>
          <w:marTop w:val="0"/>
          <w:marBottom w:val="0"/>
          <w:divBdr>
            <w:top w:val="none" w:sz="0" w:space="0" w:color="auto"/>
            <w:left w:val="none" w:sz="0" w:space="0" w:color="auto"/>
            <w:bottom w:val="none" w:sz="0" w:space="0" w:color="auto"/>
            <w:right w:val="none" w:sz="0" w:space="0" w:color="auto"/>
          </w:divBdr>
        </w:div>
        <w:div w:id="675114967">
          <w:marLeft w:val="480"/>
          <w:marRight w:val="0"/>
          <w:marTop w:val="0"/>
          <w:marBottom w:val="0"/>
          <w:divBdr>
            <w:top w:val="none" w:sz="0" w:space="0" w:color="auto"/>
            <w:left w:val="none" w:sz="0" w:space="0" w:color="auto"/>
            <w:bottom w:val="none" w:sz="0" w:space="0" w:color="auto"/>
            <w:right w:val="none" w:sz="0" w:space="0" w:color="auto"/>
          </w:divBdr>
        </w:div>
        <w:div w:id="677073495">
          <w:marLeft w:val="480"/>
          <w:marRight w:val="0"/>
          <w:marTop w:val="0"/>
          <w:marBottom w:val="0"/>
          <w:divBdr>
            <w:top w:val="none" w:sz="0" w:space="0" w:color="auto"/>
            <w:left w:val="none" w:sz="0" w:space="0" w:color="auto"/>
            <w:bottom w:val="none" w:sz="0" w:space="0" w:color="auto"/>
            <w:right w:val="none" w:sz="0" w:space="0" w:color="auto"/>
          </w:divBdr>
        </w:div>
        <w:div w:id="799765469">
          <w:marLeft w:val="480"/>
          <w:marRight w:val="0"/>
          <w:marTop w:val="0"/>
          <w:marBottom w:val="0"/>
          <w:divBdr>
            <w:top w:val="none" w:sz="0" w:space="0" w:color="auto"/>
            <w:left w:val="none" w:sz="0" w:space="0" w:color="auto"/>
            <w:bottom w:val="none" w:sz="0" w:space="0" w:color="auto"/>
            <w:right w:val="none" w:sz="0" w:space="0" w:color="auto"/>
          </w:divBdr>
        </w:div>
        <w:div w:id="837765381">
          <w:marLeft w:val="480"/>
          <w:marRight w:val="0"/>
          <w:marTop w:val="0"/>
          <w:marBottom w:val="0"/>
          <w:divBdr>
            <w:top w:val="none" w:sz="0" w:space="0" w:color="auto"/>
            <w:left w:val="none" w:sz="0" w:space="0" w:color="auto"/>
            <w:bottom w:val="none" w:sz="0" w:space="0" w:color="auto"/>
            <w:right w:val="none" w:sz="0" w:space="0" w:color="auto"/>
          </w:divBdr>
        </w:div>
        <w:div w:id="883177484">
          <w:marLeft w:val="480"/>
          <w:marRight w:val="0"/>
          <w:marTop w:val="0"/>
          <w:marBottom w:val="0"/>
          <w:divBdr>
            <w:top w:val="none" w:sz="0" w:space="0" w:color="auto"/>
            <w:left w:val="none" w:sz="0" w:space="0" w:color="auto"/>
            <w:bottom w:val="none" w:sz="0" w:space="0" w:color="auto"/>
            <w:right w:val="none" w:sz="0" w:space="0" w:color="auto"/>
          </w:divBdr>
        </w:div>
        <w:div w:id="900798144">
          <w:marLeft w:val="480"/>
          <w:marRight w:val="0"/>
          <w:marTop w:val="0"/>
          <w:marBottom w:val="0"/>
          <w:divBdr>
            <w:top w:val="none" w:sz="0" w:space="0" w:color="auto"/>
            <w:left w:val="none" w:sz="0" w:space="0" w:color="auto"/>
            <w:bottom w:val="none" w:sz="0" w:space="0" w:color="auto"/>
            <w:right w:val="none" w:sz="0" w:space="0" w:color="auto"/>
          </w:divBdr>
        </w:div>
        <w:div w:id="1010259396">
          <w:marLeft w:val="480"/>
          <w:marRight w:val="0"/>
          <w:marTop w:val="0"/>
          <w:marBottom w:val="0"/>
          <w:divBdr>
            <w:top w:val="none" w:sz="0" w:space="0" w:color="auto"/>
            <w:left w:val="none" w:sz="0" w:space="0" w:color="auto"/>
            <w:bottom w:val="none" w:sz="0" w:space="0" w:color="auto"/>
            <w:right w:val="none" w:sz="0" w:space="0" w:color="auto"/>
          </w:divBdr>
        </w:div>
        <w:div w:id="1128277289">
          <w:marLeft w:val="480"/>
          <w:marRight w:val="0"/>
          <w:marTop w:val="0"/>
          <w:marBottom w:val="0"/>
          <w:divBdr>
            <w:top w:val="none" w:sz="0" w:space="0" w:color="auto"/>
            <w:left w:val="none" w:sz="0" w:space="0" w:color="auto"/>
            <w:bottom w:val="none" w:sz="0" w:space="0" w:color="auto"/>
            <w:right w:val="none" w:sz="0" w:space="0" w:color="auto"/>
          </w:divBdr>
        </w:div>
        <w:div w:id="1132939451">
          <w:marLeft w:val="480"/>
          <w:marRight w:val="0"/>
          <w:marTop w:val="0"/>
          <w:marBottom w:val="0"/>
          <w:divBdr>
            <w:top w:val="none" w:sz="0" w:space="0" w:color="auto"/>
            <w:left w:val="none" w:sz="0" w:space="0" w:color="auto"/>
            <w:bottom w:val="none" w:sz="0" w:space="0" w:color="auto"/>
            <w:right w:val="none" w:sz="0" w:space="0" w:color="auto"/>
          </w:divBdr>
        </w:div>
        <w:div w:id="1222868830">
          <w:marLeft w:val="480"/>
          <w:marRight w:val="0"/>
          <w:marTop w:val="0"/>
          <w:marBottom w:val="0"/>
          <w:divBdr>
            <w:top w:val="none" w:sz="0" w:space="0" w:color="auto"/>
            <w:left w:val="none" w:sz="0" w:space="0" w:color="auto"/>
            <w:bottom w:val="none" w:sz="0" w:space="0" w:color="auto"/>
            <w:right w:val="none" w:sz="0" w:space="0" w:color="auto"/>
          </w:divBdr>
        </w:div>
        <w:div w:id="1223296663">
          <w:marLeft w:val="480"/>
          <w:marRight w:val="0"/>
          <w:marTop w:val="0"/>
          <w:marBottom w:val="0"/>
          <w:divBdr>
            <w:top w:val="none" w:sz="0" w:space="0" w:color="auto"/>
            <w:left w:val="none" w:sz="0" w:space="0" w:color="auto"/>
            <w:bottom w:val="none" w:sz="0" w:space="0" w:color="auto"/>
            <w:right w:val="none" w:sz="0" w:space="0" w:color="auto"/>
          </w:divBdr>
        </w:div>
        <w:div w:id="1249270131">
          <w:marLeft w:val="480"/>
          <w:marRight w:val="0"/>
          <w:marTop w:val="0"/>
          <w:marBottom w:val="0"/>
          <w:divBdr>
            <w:top w:val="none" w:sz="0" w:space="0" w:color="auto"/>
            <w:left w:val="none" w:sz="0" w:space="0" w:color="auto"/>
            <w:bottom w:val="none" w:sz="0" w:space="0" w:color="auto"/>
            <w:right w:val="none" w:sz="0" w:space="0" w:color="auto"/>
          </w:divBdr>
        </w:div>
        <w:div w:id="1281765760">
          <w:marLeft w:val="480"/>
          <w:marRight w:val="0"/>
          <w:marTop w:val="0"/>
          <w:marBottom w:val="0"/>
          <w:divBdr>
            <w:top w:val="none" w:sz="0" w:space="0" w:color="auto"/>
            <w:left w:val="none" w:sz="0" w:space="0" w:color="auto"/>
            <w:bottom w:val="none" w:sz="0" w:space="0" w:color="auto"/>
            <w:right w:val="none" w:sz="0" w:space="0" w:color="auto"/>
          </w:divBdr>
        </w:div>
        <w:div w:id="1399011467">
          <w:marLeft w:val="480"/>
          <w:marRight w:val="0"/>
          <w:marTop w:val="0"/>
          <w:marBottom w:val="0"/>
          <w:divBdr>
            <w:top w:val="none" w:sz="0" w:space="0" w:color="auto"/>
            <w:left w:val="none" w:sz="0" w:space="0" w:color="auto"/>
            <w:bottom w:val="none" w:sz="0" w:space="0" w:color="auto"/>
            <w:right w:val="none" w:sz="0" w:space="0" w:color="auto"/>
          </w:divBdr>
        </w:div>
        <w:div w:id="1417635443">
          <w:marLeft w:val="480"/>
          <w:marRight w:val="0"/>
          <w:marTop w:val="0"/>
          <w:marBottom w:val="0"/>
          <w:divBdr>
            <w:top w:val="none" w:sz="0" w:space="0" w:color="auto"/>
            <w:left w:val="none" w:sz="0" w:space="0" w:color="auto"/>
            <w:bottom w:val="none" w:sz="0" w:space="0" w:color="auto"/>
            <w:right w:val="none" w:sz="0" w:space="0" w:color="auto"/>
          </w:divBdr>
        </w:div>
        <w:div w:id="1560559457">
          <w:marLeft w:val="480"/>
          <w:marRight w:val="0"/>
          <w:marTop w:val="0"/>
          <w:marBottom w:val="0"/>
          <w:divBdr>
            <w:top w:val="none" w:sz="0" w:space="0" w:color="auto"/>
            <w:left w:val="none" w:sz="0" w:space="0" w:color="auto"/>
            <w:bottom w:val="none" w:sz="0" w:space="0" w:color="auto"/>
            <w:right w:val="none" w:sz="0" w:space="0" w:color="auto"/>
          </w:divBdr>
        </w:div>
        <w:div w:id="1622766411">
          <w:marLeft w:val="480"/>
          <w:marRight w:val="0"/>
          <w:marTop w:val="0"/>
          <w:marBottom w:val="0"/>
          <w:divBdr>
            <w:top w:val="none" w:sz="0" w:space="0" w:color="auto"/>
            <w:left w:val="none" w:sz="0" w:space="0" w:color="auto"/>
            <w:bottom w:val="none" w:sz="0" w:space="0" w:color="auto"/>
            <w:right w:val="none" w:sz="0" w:space="0" w:color="auto"/>
          </w:divBdr>
        </w:div>
        <w:div w:id="1683825296">
          <w:marLeft w:val="480"/>
          <w:marRight w:val="0"/>
          <w:marTop w:val="0"/>
          <w:marBottom w:val="0"/>
          <w:divBdr>
            <w:top w:val="none" w:sz="0" w:space="0" w:color="auto"/>
            <w:left w:val="none" w:sz="0" w:space="0" w:color="auto"/>
            <w:bottom w:val="none" w:sz="0" w:space="0" w:color="auto"/>
            <w:right w:val="none" w:sz="0" w:space="0" w:color="auto"/>
          </w:divBdr>
        </w:div>
      </w:divsChild>
    </w:div>
    <w:div w:id="1047992085">
      <w:bodyDiv w:val="1"/>
      <w:marLeft w:val="0"/>
      <w:marRight w:val="0"/>
      <w:marTop w:val="0"/>
      <w:marBottom w:val="0"/>
      <w:divBdr>
        <w:top w:val="none" w:sz="0" w:space="0" w:color="auto"/>
        <w:left w:val="none" w:sz="0" w:space="0" w:color="auto"/>
        <w:bottom w:val="none" w:sz="0" w:space="0" w:color="auto"/>
        <w:right w:val="none" w:sz="0" w:space="0" w:color="auto"/>
      </w:divBdr>
    </w:div>
    <w:div w:id="1048455635">
      <w:bodyDiv w:val="1"/>
      <w:marLeft w:val="0"/>
      <w:marRight w:val="0"/>
      <w:marTop w:val="0"/>
      <w:marBottom w:val="0"/>
      <w:divBdr>
        <w:top w:val="none" w:sz="0" w:space="0" w:color="auto"/>
        <w:left w:val="none" w:sz="0" w:space="0" w:color="auto"/>
        <w:bottom w:val="none" w:sz="0" w:space="0" w:color="auto"/>
        <w:right w:val="none" w:sz="0" w:space="0" w:color="auto"/>
      </w:divBdr>
    </w:div>
    <w:div w:id="1048457723">
      <w:bodyDiv w:val="1"/>
      <w:marLeft w:val="0"/>
      <w:marRight w:val="0"/>
      <w:marTop w:val="0"/>
      <w:marBottom w:val="0"/>
      <w:divBdr>
        <w:top w:val="none" w:sz="0" w:space="0" w:color="auto"/>
        <w:left w:val="none" w:sz="0" w:space="0" w:color="auto"/>
        <w:bottom w:val="none" w:sz="0" w:space="0" w:color="auto"/>
        <w:right w:val="none" w:sz="0" w:space="0" w:color="auto"/>
      </w:divBdr>
    </w:div>
    <w:div w:id="1048460249">
      <w:bodyDiv w:val="1"/>
      <w:marLeft w:val="0"/>
      <w:marRight w:val="0"/>
      <w:marTop w:val="0"/>
      <w:marBottom w:val="0"/>
      <w:divBdr>
        <w:top w:val="none" w:sz="0" w:space="0" w:color="auto"/>
        <w:left w:val="none" w:sz="0" w:space="0" w:color="auto"/>
        <w:bottom w:val="none" w:sz="0" w:space="0" w:color="auto"/>
        <w:right w:val="none" w:sz="0" w:space="0" w:color="auto"/>
      </w:divBdr>
    </w:div>
    <w:div w:id="1048607827">
      <w:bodyDiv w:val="1"/>
      <w:marLeft w:val="0"/>
      <w:marRight w:val="0"/>
      <w:marTop w:val="0"/>
      <w:marBottom w:val="0"/>
      <w:divBdr>
        <w:top w:val="none" w:sz="0" w:space="0" w:color="auto"/>
        <w:left w:val="none" w:sz="0" w:space="0" w:color="auto"/>
        <w:bottom w:val="none" w:sz="0" w:space="0" w:color="auto"/>
        <w:right w:val="none" w:sz="0" w:space="0" w:color="auto"/>
      </w:divBdr>
    </w:div>
    <w:div w:id="1048648462">
      <w:bodyDiv w:val="1"/>
      <w:marLeft w:val="0"/>
      <w:marRight w:val="0"/>
      <w:marTop w:val="0"/>
      <w:marBottom w:val="0"/>
      <w:divBdr>
        <w:top w:val="none" w:sz="0" w:space="0" w:color="auto"/>
        <w:left w:val="none" w:sz="0" w:space="0" w:color="auto"/>
        <w:bottom w:val="none" w:sz="0" w:space="0" w:color="auto"/>
        <w:right w:val="none" w:sz="0" w:space="0" w:color="auto"/>
      </w:divBdr>
    </w:div>
    <w:div w:id="1048800911">
      <w:bodyDiv w:val="1"/>
      <w:marLeft w:val="0"/>
      <w:marRight w:val="0"/>
      <w:marTop w:val="0"/>
      <w:marBottom w:val="0"/>
      <w:divBdr>
        <w:top w:val="none" w:sz="0" w:space="0" w:color="auto"/>
        <w:left w:val="none" w:sz="0" w:space="0" w:color="auto"/>
        <w:bottom w:val="none" w:sz="0" w:space="0" w:color="auto"/>
        <w:right w:val="none" w:sz="0" w:space="0" w:color="auto"/>
      </w:divBdr>
    </w:div>
    <w:div w:id="1049106229">
      <w:bodyDiv w:val="1"/>
      <w:marLeft w:val="0"/>
      <w:marRight w:val="0"/>
      <w:marTop w:val="0"/>
      <w:marBottom w:val="0"/>
      <w:divBdr>
        <w:top w:val="none" w:sz="0" w:space="0" w:color="auto"/>
        <w:left w:val="none" w:sz="0" w:space="0" w:color="auto"/>
        <w:bottom w:val="none" w:sz="0" w:space="0" w:color="auto"/>
        <w:right w:val="none" w:sz="0" w:space="0" w:color="auto"/>
      </w:divBdr>
    </w:div>
    <w:div w:id="1049304838">
      <w:bodyDiv w:val="1"/>
      <w:marLeft w:val="0"/>
      <w:marRight w:val="0"/>
      <w:marTop w:val="0"/>
      <w:marBottom w:val="0"/>
      <w:divBdr>
        <w:top w:val="none" w:sz="0" w:space="0" w:color="auto"/>
        <w:left w:val="none" w:sz="0" w:space="0" w:color="auto"/>
        <w:bottom w:val="none" w:sz="0" w:space="0" w:color="auto"/>
        <w:right w:val="none" w:sz="0" w:space="0" w:color="auto"/>
      </w:divBdr>
    </w:div>
    <w:div w:id="1049380540">
      <w:bodyDiv w:val="1"/>
      <w:marLeft w:val="0"/>
      <w:marRight w:val="0"/>
      <w:marTop w:val="0"/>
      <w:marBottom w:val="0"/>
      <w:divBdr>
        <w:top w:val="none" w:sz="0" w:space="0" w:color="auto"/>
        <w:left w:val="none" w:sz="0" w:space="0" w:color="auto"/>
        <w:bottom w:val="none" w:sz="0" w:space="0" w:color="auto"/>
        <w:right w:val="none" w:sz="0" w:space="0" w:color="auto"/>
      </w:divBdr>
    </w:div>
    <w:div w:id="1049575171">
      <w:bodyDiv w:val="1"/>
      <w:marLeft w:val="0"/>
      <w:marRight w:val="0"/>
      <w:marTop w:val="0"/>
      <w:marBottom w:val="0"/>
      <w:divBdr>
        <w:top w:val="none" w:sz="0" w:space="0" w:color="auto"/>
        <w:left w:val="none" w:sz="0" w:space="0" w:color="auto"/>
        <w:bottom w:val="none" w:sz="0" w:space="0" w:color="auto"/>
        <w:right w:val="none" w:sz="0" w:space="0" w:color="auto"/>
      </w:divBdr>
    </w:div>
    <w:div w:id="1050303702">
      <w:bodyDiv w:val="1"/>
      <w:marLeft w:val="0"/>
      <w:marRight w:val="0"/>
      <w:marTop w:val="0"/>
      <w:marBottom w:val="0"/>
      <w:divBdr>
        <w:top w:val="none" w:sz="0" w:space="0" w:color="auto"/>
        <w:left w:val="none" w:sz="0" w:space="0" w:color="auto"/>
        <w:bottom w:val="none" w:sz="0" w:space="0" w:color="auto"/>
        <w:right w:val="none" w:sz="0" w:space="0" w:color="auto"/>
      </w:divBdr>
    </w:div>
    <w:div w:id="1050617215">
      <w:bodyDiv w:val="1"/>
      <w:marLeft w:val="0"/>
      <w:marRight w:val="0"/>
      <w:marTop w:val="0"/>
      <w:marBottom w:val="0"/>
      <w:divBdr>
        <w:top w:val="none" w:sz="0" w:space="0" w:color="auto"/>
        <w:left w:val="none" w:sz="0" w:space="0" w:color="auto"/>
        <w:bottom w:val="none" w:sz="0" w:space="0" w:color="auto"/>
        <w:right w:val="none" w:sz="0" w:space="0" w:color="auto"/>
      </w:divBdr>
    </w:div>
    <w:div w:id="1050960405">
      <w:bodyDiv w:val="1"/>
      <w:marLeft w:val="0"/>
      <w:marRight w:val="0"/>
      <w:marTop w:val="0"/>
      <w:marBottom w:val="0"/>
      <w:divBdr>
        <w:top w:val="none" w:sz="0" w:space="0" w:color="auto"/>
        <w:left w:val="none" w:sz="0" w:space="0" w:color="auto"/>
        <w:bottom w:val="none" w:sz="0" w:space="0" w:color="auto"/>
        <w:right w:val="none" w:sz="0" w:space="0" w:color="auto"/>
      </w:divBdr>
    </w:div>
    <w:div w:id="1051003781">
      <w:bodyDiv w:val="1"/>
      <w:marLeft w:val="0"/>
      <w:marRight w:val="0"/>
      <w:marTop w:val="0"/>
      <w:marBottom w:val="0"/>
      <w:divBdr>
        <w:top w:val="none" w:sz="0" w:space="0" w:color="auto"/>
        <w:left w:val="none" w:sz="0" w:space="0" w:color="auto"/>
        <w:bottom w:val="none" w:sz="0" w:space="0" w:color="auto"/>
        <w:right w:val="none" w:sz="0" w:space="0" w:color="auto"/>
      </w:divBdr>
    </w:div>
    <w:div w:id="1051079793">
      <w:bodyDiv w:val="1"/>
      <w:marLeft w:val="0"/>
      <w:marRight w:val="0"/>
      <w:marTop w:val="0"/>
      <w:marBottom w:val="0"/>
      <w:divBdr>
        <w:top w:val="none" w:sz="0" w:space="0" w:color="auto"/>
        <w:left w:val="none" w:sz="0" w:space="0" w:color="auto"/>
        <w:bottom w:val="none" w:sz="0" w:space="0" w:color="auto"/>
        <w:right w:val="none" w:sz="0" w:space="0" w:color="auto"/>
      </w:divBdr>
    </w:div>
    <w:div w:id="1051150699">
      <w:bodyDiv w:val="1"/>
      <w:marLeft w:val="0"/>
      <w:marRight w:val="0"/>
      <w:marTop w:val="0"/>
      <w:marBottom w:val="0"/>
      <w:divBdr>
        <w:top w:val="none" w:sz="0" w:space="0" w:color="auto"/>
        <w:left w:val="none" w:sz="0" w:space="0" w:color="auto"/>
        <w:bottom w:val="none" w:sz="0" w:space="0" w:color="auto"/>
        <w:right w:val="none" w:sz="0" w:space="0" w:color="auto"/>
      </w:divBdr>
    </w:div>
    <w:div w:id="1051228215">
      <w:bodyDiv w:val="1"/>
      <w:marLeft w:val="0"/>
      <w:marRight w:val="0"/>
      <w:marTop w:val="0"/>
      <w:marBottom w:val="0"/>
      <w:divBdr>
        <w:top w:val="none" w:sz="0" w:space="0" w:color="auto"/>
        <w:left w:val="none" w:sz="0" w:space="0" w:color="auto"/>
        <w:bottom w:val="none" w:sz="0" w:space="0" w:color="auto"/>
        <w:right w:val="none" w:sz="0" w:space="0" w:color="auto"/>
      </w:divBdr>
    </w:div>
    <w:div w:id="1051658287">
      <w:bodyDiv w:val="1"/>
      <w:marLeft w:val="0"/>
      <w:marRight w:val="0"/>
      <w:marTop w:val="0"/>
      <w:marBottom w:val="0"/>
      <w:divBdr>
        <w:top w:val="none" w:sz="0" w:space="0" w:color="auto"/>
        <w:left w:val="none" w:sz="0" w:space="0" w:color="auto"/>
        <w:bottom w:val="none" w:sz="0" w:space="0" w:color="auto"/>
        <w:right w:val="none" w:sz="0" w:space="0" w:color="auto"/>
      </w:divBdr>
    </w:div>
    <w:div w:id="1051728406">
      <w:bodyDiv w:val="1"/>
      <w:marLeft w:val="0"/>
      <w:marRight w:val="0"/>
      <w:marTop w:val="0"/>
      <w:marBottom w:val="0"/>
      <w:divBdr>
        <w:top w:val="none" w:sz="0" w:space="0" w:color="auto"/>
        <w:left w:val="none" w:sz="0" w:space="0" w:color="auto"/>
        <w:bottom w:val="none" w:sz="0" w:space="0" w:color="auto"/>
        <w:right w:val="none" w:sz="0" w:space="0" w:color="auto"/>
      </w:divBdr>
    </w:div>
    <w:div w:id="1052076251">
      <w:bodyDiv w:val="1"/>
      <w:marLeft w:val="0"/>
      <w:marRight w:val="0"/>
      <w:marTop w:val="0"/>
      <w:marBottom w:val="0"/>
      <w:divBdr>
        <w:top w:val="none" w:sz="0" w:space="0" w:color="auto"/>
        <w:left w:val="none" w:sz="0" w:space="0" w:color="auto"/>
        <w:bottom w:val="none" w:sz="0" w:space="0" w:color="auto"/>
        <w:right w:val="none" w:sz="0" w:space="0" w:color="auto"/>
      </w:divBdr>
    </w:div>
    <w:div w:id="1052121361">
      <w:bodyDiv w:val="1"/>
      <w:marLeft w:val="0"/>
      <w:marRight w:val="0"/>
      <w:marTop w:val="0"/>
      <w:marBottom w:val="0"/>
      <w:divBdr>
        <w:top w:val="none" w:sz="0" w:space="0" w:color="auto"/>
        <w:left w:val="none" w:sz="0" w:space="0" w:color="auto"/>
        <w:bottom w:val="none" w:sz="0" w:space="0" w:color="auto"/>
        <w:right w:val="none" w:sz="0" w:space="0" w:color="auto"/>
      </w:divBdr>
    </w:div>
    <w:div w:id="1052384772">
      <w:bodyDiv w:val="1"/>
      <w:marLeft w:val="0"/>
      <w:marRight w:val="0"/>
      <w:marTop w:val="0"/>
      <w:marBottom w:val="0"/>
      <w:divBdr>
        <w:top w:val="none" w:sz="0" w:space="0" w:color="auto"/>
        <w:left w:val="none" w:sz="0" w:space="0" w:color="auto"/>
        <w:bottom w:val="none" w:sz="0" w:space="0" w:color="auto"/>
        <w:right w:val="none" w:sz="0" w:space="0" w:color="auto"/>
      </w:divBdr>
    </w:div>
    <w:div w:id="1052579221">
      <w:bodyDiv w:val="1"/>
      <w:marLeft w:val="0"/>
      <w:marRight w:val="0"/>
      <w:marTop w:val="0"/>
      <w:marBottom w:val="0"/>
      <w:divBdr>
        <w:top w:val="none" w:sz="0" w:space="0" w:color="auto"/>
        <w:left w:val="none" w:sz="0" w:space="0" w:color="auto"/>
        <w:bottom w:val="none" w:sz="0" w:space="0" w:color="auto"/>
        <w:right w:val="none" w:sz="0" w:space="0" w:color="auto"/>
      </w:divBdr>
    </w:div>
    <w:div w:id="1052582528">
      <w:bodyDiv w:val="1"/>
      <w:marLeft w:val="0"/>
      <w:marRight w:val="0"/>
      <w:marTop w:val="0"/>
      <w:marBottom w:val="0"/>
      <w:divBdr>
        <w:top w:val="none" w:sz="0" w:space="0" w:color="auto"/>
        <w:left w:val="none" w:sz="0" w:space="0" w:color="auto"/>
        <w:bottom w:val="none" w:sz="0" w:space="0" w:color="auto"/>
        <w:right w:val="none" w:sz="0" w:space="0" w:color="auto"/>
      </w:divBdr>
    </w:div>
    <w:div w:id="1053116983">
      <w:bodyDiv w:val="1"/>
      <w:marLeft w:val="0"/>
      <w:marRight w:val="0"/>
      <w:marTop w:val="0"/>
      <w:marBottom w:val="0"/>
      <w:divBdr>
        <w:top w:val="none" w:sz="0" w:space="0" w:color="auto"/>
        <w:left w:val="none" w:sz="0" w:space="0" w:color="auto"/>
        <w:bottom w:val="none" w:sz="0" w:space="0" w:color="auto"/>
        <w:right w:val="none" w:sz="0" w:space="0" w:color="auto"/>
      </w:divBdr>
    </w:div>
    <w:div w:id="1053119653">
      <w:bodyDiv w:val="1"/>
      <w:marLeft w:val="0"/>
      <w:marRight w:val="0"/>
      <w:marTop w:val="0"/>
      <w:marBottom w:val="0"/>
      <w:divBdr>
        <w:top w:val="none" w:sz="0" w:space="0" w:color="auto"/>
        <w:left w:val="none" w:sz="0" w:space="0" w:color="auto"/>
        <w:bottom w:val="none" w:sz="0" w:space="0" w:color="auto"/>
        <w:right w:val="none" w:sz="0" w:space="0" w:color="auto"/>
      </w:divBdr>
    </w:div>
    <w:div w:id="1053120315">
      <w:bodyDiv w:val="1"/>
      <w:marLeft w:val="0"/>
      <w:marRight w:val="0"/>
      <w:marTop w:val="0"/>
      <w:marBottom w:val="0"/>
      <w:divBdr>
        <w:top w:val="none" w:sz="0" w:space="0" w:color="auto"/>
        <w:left w:val="none" w:sz="0" w:space="0" w:color="auto"/>
        <w:bottom w:val="none" w:sz="0" w:space="0" w:color="auto"/>
        <w:right w:val="none" w:sz="0" w:space="0" w:color="auto"/>
      </w:divBdr>
    </w:div>
    <w:div w:id="1053188399">
      <w:bodyDiv w:val="1"/>
      <w:marLeft w:val="0"/>
      <w:marRight w:val="0"/>
      <w:marTop w:val="0"/>
      <w:marBottom w:val="0"/>
      <w:divBdr>
        <w:top w:val="none" w:sz="0" w:space="0" w:color="auto"/>
        <w:left w:val="none" w:sz="0" w:space="0" w:color="auto"/>
        <w:bottom w:val="none" w:sz="0" w:space="0" w:color="auto"/>
        <w:right w:val="none" w:sz="0" w:space="0" w:color="auto"/>
      </w:divBdr>
    </w:div>
    <w:div w:id="1053233851">
      <w:bodyDiv w:val="1"/>
      <w:marLeft w:val="0"/>
      <w:marRight w:val="0"/>
      <w:marTop w:val="0"/>
      <w:marBottom w:val="0"/>
      <w:divBdr>
        <w:top w:val="none" w:sz="0" w:space="0" w:color="auto"/>
        <w:left w:val="none" w:sz="0" w:space="0" w:color="auto"/>
        <w:bottom w:val="none" w:sz="0" w:space="0" w:color="auto"/>
        <w:right w:val="none" w:sz="0" w:space="0" w:color="auto"/>
      </w:divBdr>
    </w:div>
    <w:div w:id="1053431245">
      <w:bodyDiv w:val="1"/>
      <w:marLeft w:val="0"/>
      <w:marRight w:val="0"/>
      <w:marTop w:val="0"/>
      <w:marBottom w:val="0"/>
      <w:divBdr>
        <w:top w:val="none" w:sz="0" w:space="0" w:color="auto"/>
        <w:left w:val="none" w:sz="0" w:space="0" w:color="auto"/>
        <w:bottom w:val="none" w:sz="0" w:space="0" w:color="auto"/>
        <w:right w:val="none" w:sz="0" w:space="0" w:color="auto"/>
      </w:divBdr>
    </w:div>
    <w:div w:id="1053774727">
      <w:bodyDiv w:val="1"/>
      <w:marLeft w:val="0"/>
      <w:marRight w:val="0"/>
      <w:marTop w:val="0"/>
      <w:marBottom w:val="0"/>
      <w:divBdr>
        <w:top w:val="none" w:sz="0" w:space="0" w:color="auto"/>
        <w:left w:val="none" w:sz="0" w:space="0" w:color="auto"/>
        <w:bottom w:val="none" w:sz="0" w:space="0" w:color="auto"/>
        <w:right w:val="none" w:sz="0" w:space="0" w:color="auto"/>
      </w:divBdr>
    </w:div>
    <w:div w:id="1053965301">
      <w:bodyDiv w:val="1"/>
      <w:marLeft w:val="0"/>
      <w:marRight w:val="0"/>
      <w:marTop w:val="0"/>
      <w:marBottom w:val="0"/>
      <w:divBdr>
        <w:top w:val="none" w:sz="0" w:space="0" w:color="auto"/>
        <w:left w:val="none" w:sz="0" w:space="0" w:color="auto"/>
        <w:bottom w:val="none" w:sz="0" w:space="0" w:color="auto"/>
        <w:right w:val="none" w:sz="0" w:space="0" w:color="auto"/>
      </w:divBdr>
    </w:div>
    <w:div w:id="1054306313">
      <w:bodyDiv w:val="1"/>
      <w:marLeft w:val="0"/>
      <w:marRight w:val="0"/>
      <w:marTop w:val="0"/>
      <w:marBottom w:val="0"/>
      <w:divBdr>
        <w:top w:val="none" w:sz="0" w:space="0" w:color="auto"/>
        <w:left w:val="none" w:sz="0" w:space="0" w:color="auto"/>
        <w:bottom w:val="none" w:sz="0" w:space="0" w:color="auto"/>
        <w:right w:val="none" w:sz="0" w:space="0" w:color="auto"/>
      </w:divBdr>
    </w:div>
    <w:div w:id="1054309299">
      <w:bodyDiv w:val="1"/>
      <w:marLeft w:val="0"/>
      <w:marRight w:val="0"/>
      <w:marTop w:val="0"/>
      <w:marBottom w:val="0"/>
      <w:divBdr>
        <w:top w:val="none" w:sz="0" w:space="0" w:color="auto"/>
        <w:left w:val="none" w:sz="0" w:space="0" w:color="auto"/>
        <w:bottom w:val="none" w:sz="0" w:space="0" w:color="auto"/>
        <w:right w:val="none" w:sz="0" w:space="0" w:color="auto"/>
      </w:divBdr>
    </w:div>
    <w:div w:id="1054425026">
      <w:bodyDiv w:val="1"/>
      <w:marLeft w:val="0"/>
      <w:marRight w:val="0"/>
      <w:marTop w:val="0"/>
      <w:marBottom w:val="0"/>
      <w:divBdr>
        <w:top w:val="none" w:sz="0" w:space="0" w:color="auto"/>
        <w:left w:val="none" w:sz="0" w:space="0" w:color="auto"/>
        <w:bottom w:val="none" w:sz="0" w:space="0" w:color="auto"/>
        <w:right w:val="none" w:sz="0" w:space="0" w:color="auto"/>
      </w:divBdr>
    </w:div>
    <w:div w:id="1054767830">
      <w:bodyDiv w:val="1"/>
      <w:marLeft w:val="0"/>
      <w:marRight w:val="0"/>
      <w:marTop w:val="0"/>
      <w:marBottom w:val="0"/>
      <w:divBdr>
        <w:top w:val="none" w:sz="0" w:space="0" w:color="auto"/>
        <w:left w:val="none" w:sz="0" w:space="0" w:color="auto"/>
        <w:bottom w:val="none" w:sz="0" w:space="0" w:color="auto"/>
        <w:right w:val="none" w:sz="0" w:space="0" w:color="auto"/>
      </w:divBdr>
      <w:divsChild>
        <w:div w:id="3939419">
          <w:marLeft w:val="480"/>
          <w:marRight w:val="0"/>
          <w:marTop w:val="0"/>
          <w:marBottom w:val="0"/>
          <w:divBdr>
            <w:top w:val="none" w:sz="0" w:space="0" w:color="auto"/>
            <w:left w:val="none" w:sz="0" w:space="0" w:color="auto"/>
            <w:bottom w:val="none" w:sz="0" w:space="0" w:color="auto"/>
            <w:right w:val="none" w:sz="0" w:space="0" w:color="auto"/>
          </w:divBdr>
        </w:div>
        <w:div w:id="10034256">
          <w:marLeft w:val="480"/>
          <w:marRight w:val="0"/>
          <w:marTop w:val="0"/>
          <w:marBottom w:val="0"/>
          <w:divBdr>
            <w:top w:val="none" w:sz="0" w:space="0" w:color="auto"/>
            <w:left w:val="none" w:sz="0" w:space="0" w:color="auto"/>
            <w:bottom w:val="none" w:sz="0" w:space="0" w:color="auto"/>
            <w:right w:val="none" w:sz="0" w:space="0" w:color="auto"/>
          </w:divBdr>
        </w:div>
        <w:div w:id="41759472">
          <w:marLeft w:val="480"/>
          <w:marRight w:val="0"/>
          <w:marTop w:val="0"/>
          <w:marBottom w:val="0"/>
          <w:divBdr>
            <w:top w:val="none" w:sz="0" w:space="0" w:color="auto"/>
            <w:left w:val="none" w:sz="0" w:space="0" w:color="auto"/>
            <w:bottom w:val="none" w:sz="0" w:space="0" w:color="auto"/>
            <w:right w:val="none" w:sz="0" w:space="0" w:color="auto"/>
          </w:divBdr>
        </w:div>
        <w:div w:id="46614808">
          <w:marLeft w:val="480"/>
          <w:marRight w:val="0"/>
          <w:marTop w:val="0"/>
          <w:marBottom w:val="0"/>
          <w:divBdr>
            <w:top w:val="none" w:sz="0" w:space="0" w:color="auto"/>
            <w:left w:val="none" w:sz="0" w:space="0" w:color="auto"/>
            <w:bottom w:val="none" w:sz="0" w:space="0" w:color="auto"/>
            <w:right w:val="none" w:sz="0" w:space="0" w:color="auto"/>
          </w:divBdr>
        </w:div>
        <w:div w:id="66729065">
          <w:marLeft w:val="480"/>
          <w:marRight w:val="0"/>
          <w:marTop w:val="0"/>
          <w:marBottom w:val="0"/>
          <w:divBdr>
            <w:top w:val="none" w:sz="0" w:space="0" w:color="auto"/>
            <w:left w:val="none" w:sz="0" w:space="0" w:color="auto"/>
            <w:bottom w:val="none" w:sz="0" w:space="0" w:color="auto"/>
            <w:right w:val="none" w:sz="0" w:space="0" w:color="auto"/>
          </w:divBdr>
        </w:div>
        <w:div w:id="130296147">
          <w:marLeft w:val="480"/>
          <w:marRight w:val="0"/>
          <w:marTop w:val="0"/>
          <w:marBottom w:val="0"/>
          <w:divBdr>
            <w:top w:val="none" w:sz="0" w:space="0" w:color="auto"/>
            <w:left w:val="none" w:sz="0" w:space="0" w:color="auto"/>
            <w:bottom w:val="none" w:sz="0" w:space="0" w:color="auto"/>
            <w:right w:val="none" w:sz="0" w:space="0" w:color="auto"/>
          </w:divBdr>
        </w:div>
        <w:div w:id="136923382">
          <w:marLeft w:val="480"/>
          <w:marRight w:val="0"/>
          <w:marTop w:val="0"/>
          <w:marBottom w:val="0"/>
          <w:divBdr>
            <w:top w:val="none" w:sz="0" w:space="0" w:color="auto"/>
            <w:left w:val="none" w:sz="0" w:space="0" w:color="auto"/>
            <w:bottom w:val="none" w:sz="0" w:space="0" w:color="auto"/>
            <w:right w:val="none" w:sz="0" w:space="0" w:color="auto"/>
          </w:divBdr>
        </w:div>
        <w:div w:id="288170194">
          <w:marLeft w:val="480"/>
          <w:marRight w:val="0"/>
          <w:marTop w:val="0"/>
          <w:marBottom w:val="0"/>
          <w:divBdr>
            <w:top w:val="none" w:sz="0" w:space="0" w:color="auto"/>
            <w:left w:val="none" w:sz="0" w:space="0" w:color="auto"/>
            <w:bottom w:val="none" w:sz="0" w:space="0" w:color="auto"/>
            <w:right w:val="none" w:sz="0" w:space="0" w:color="auto"/>
          </w:divBdr>
        </w:div>
        <w:div w:id="293488590">
          <w:marLeft w:val="480"/>
          <w:marRight w:val="0"/>
          <w:marTop w:val="0"/>
          <w:marBottom w:val="0"/>
          <w:divBdr>
            <w:top w:val="none" w:sz="0" w:space="0" w:color="auto"/>
            <w:left w:val="none" w:sz="0" w:space="0" w:color="auto"/>
            <w:bottom w:val="none" w:sz="0" w:space="0" w:color="auto"/>
            <w:right w:val="none" w:sz="0" w:space="0" w:color="auto"/>
          </w:divBdr>
        </w:div>
        <w:div w:id="367948600">
          <w:marLeft w:val="480"/>
          <w:marRight w:val="0"/>
          <w:marTop w:val="0"/>
          <w:marBottom w:val="0"/>
          <w:divBdr>
            <w:top w:val="none" w:sz="0" w:space="0" w:color="auto"/>
            <w:left w:val="none" w:sz="0" w:space="0" w:color="auto"/>
            <w:bottom w:val="none" w:sz="0" w:space="0" w:color="auto"/>
            <w:right w:val="none" w:sz="0" w:space="0" w:color="auto"/>
          </w:divBdr>
        </w:div>
        <w:div w:id="378171744">
          <w:marLeft w:val="480"/>
          <w:marRight w:val="0"/>
          <w:marTop w:val="0"/>
          <w:marBottom w:val="0"/>
          <w:divBdr>
            <w:top w:val="none" w:sz="0" w:space="0" w:color="auto"/>
            <w:left w:val="none" w:sz="0" w:space="0" w:color="auto"/>
            <w:bottom w:val="none" w:sz="0" w:space="0" w:color="auto"/>
            <w:right w:val="none" w:sz="0" w:space="0" w:color="auto"/>
          </w:divBdr>
        </w:div>
        <w:div w:id="458307984">
          <w:marLeft w:val="480"/>
          <w:marRight w:val="0"/>
          <w:marTop w:val="0"/>
          <w:marBottom w:val="0"/>
          <w:divBdr>
            <w:top w:val="none" w:sz="0" w:space="0" w:color="auto"/>
            <w:left w:val="none" w:sz="0" w:space="0" w:color="auto"/>
            <w:bottom w:val="none" w:sz="0" w:space="0" w:color="auto"/>
            <w:right w:val="none" w:sz="0" w:space="0" w:color="auto"/>
          </w:divBdr>
        </w:div>
        <w:div w:id="494996915">
          <w:marLeft w:val="480"/>
          <w:marRight w:val="0"/>
          <w:marTop w:val="0"/>
          <w:marBottom w:val="0"/>
          <w:divBdr>
            <w:top w:val="none" w:sz="0" w:space="0" w:color="auto"/>
            <w:left w:val="none" w:sz="0" w:space="0" w:color="auto"/>
            <w:bottom w:val="none" w:sz="0" w:space="0" w:color="auto"/>
            <w:right w:val="none" w:sz="0" w:space="0" w:color="auto"/>
          </w:divBdr>
        </w:div>
        <w:div w:id="541403780">
          <w:marLeft w:val="480"/>
          <w:marRight w:val="0"/>
          <w:marTop w:val="0"/>
          <w:marBottom w:val="0"/>
          <w:divBdr>
            <w:top w:val="none" w:sz="0" w:space="0" w:color="auto"/>
            <w:left w:val="none" w:sz="0" w:space="0" w:color="auto"/>
            <w:bottom w:val="none" w:sz="0" w:space="0" w:color="auto"/>
            <w:right w:val="none" w:sz="0" w:space="0" w:color="auto"/>
          </w:divBdr>
        </w:div>
        <w:div w:id="571358372">
          <w:marLeft w:val="480"/>
          <w:marRight w:val="0"/>
          <w:marTop w:val="0"/>
          <w:marBottom w:val="0"/>
          <w:divBdr>
            <w:top w:val="none" w:sz="0" w:space="0" w:color="auto"/>
            <w:left w:val="none" w:sz="0" w:space="0" w:color="auto"/>
            <w:bottom w:val="none" w:sz="0" w:space="0" w:color="auto"/>
            <w:right w:val="none" w:sz="0" w:space="0" w:color="auto"/>
          </w:divBdr>
        </w:div>
        <w:div w:id="571542611">
          <w:marLeft w:val="480"/>
          <w:marRight w:val="0"/>
          <w:marTop w:val="0"/>
          <w:marBottom w:val="0"/>
          <w:divBdr>
            <w:top w:val="none" w:sz="0" w:space="0" w:color="auto"/>
            <w:left w:val="none" w:sz="0" w:space="0" w:color="auto"/>
            <w:bottom w:val="none" w:sz="0" w:space="0" w:color="auto"/>
            <w:right w:val="none" w:sz="0" w:space="0" w:color="auto"/>
          </w:divBdr>
        </w:div>
        <w:div w:id="614479084">
          <w:marLeft w:val="480"/>
          <w:marRight w:val="0"/>
          <w:marTop w:val="0"/>
          <w:marBottom w:val="0"/>
          <w:divBdr>
            <w:top w:val="none" w:sz="0" w:space="0" w:color="auto"/>
            <w:left w:val="none" w:sz="0" w:space="0" w:color="auto"/>
            <w:bottom w:val="none" w:sz="0" w:space="0" w:color="auto"/>
            <w:right w:val="none" w:sz="0" w:space="0" w:color="auto"/>
          </w:divBdr>
        </w:div>
        <w:div w:id="642465061">
          <w:marLeft w:val="480"/>
          <w:marRight w:val="0"/>
          <w:marTop w:val="0"/>
          <w:marBottom w:val="0"/>
          <w:divBdr>
            <w:top w:val="none" w:sz="0" w:space="0" w:color="auto"/>
            <w:left w:val="none" w:sz="0" w:space="0" w:color="auto"/>
            <w:bottom w:val="none" w:sz="0" w:space="0" w:color="auto"/>
            <w:right w:val="none" w:sz="0" w:space="0" w:color="auto"/>
          </w:divBdr>
        </w:div>
        <w:div w:id="642856236">
          <w:marLeft w:val="480"/>
          <w:marRight w:val="0"/>
          <w:marTop w:val="0"/>
          <w:marBottom w:val="0"/>
          <w:divBdr>
            <w:top w:val="none" w:sz="0" w:space="0" w:color="auto"/>
            <w:left w:val="none" w:sz="0" w:space="0" w:color="auto"/>
            <w:bottom w:val="none" w:sz="0" w:space="0" w:color="auto"/>
            <w:right w:val="none" w:sz="0" w:space="0" w:color="auto"/>
          </w:divBdr>
        </w:div>
        <w:div w:id="642925092">
          <w:marLeft w:val="480"/>
          <w:marRight w:val="0"/>
          <w:marTop w:val="0"/>
          <w:marBottom w:val="0"/>
          <w:divBdr>
            <w:top w:val="none" w:sz="0" w:space="0" w:color="auto"/>
            <w:left w:val="none" w:sz="0" w:space="0" w:color="auto"/>
            <w:bottom w:val="none" w:sz="0" w:space="0" w:color="auto"/>
            <w:right w:val="none" w:sz="0" w:space="0" w:color="auto"/>
          </w:divBdr>
        </w:div>
        <w:div w:id="652954972">
          <w:marLeft w:val="480"/>
          <w:marRight w:val="0"/>
          <w:marTop w:val="0"/>
          <w:marBottom w:val="0"/>
          <w:divBdr>
            <w:top w:val="none" w:sz="0" w:space="0" w:color="auto"/>
            <w:left w:val="none" w:sz="0" w:space="0" w:color="auto"/>
            <w:bottom w:val="none" w:sz="0" w:space="0" w:color="auto"/>
            <w:right w:val="none" w:sz="0" w:space="0" w:color="auto"/>
          </w:divBdr>
        </w:div>
        <w:div w:id="675573915">
          <w:marLeft w:val="480"/>
          <w:marRight w:val="0"/>
          <w:marTop w:val="0"/>
          <w:marBottom w:val="0"/>
          <w:divBdr>
            <w:top w:val="none" w:sz="0" w:space="0" w:color="auto"/>
            <w:left w:val="none" w:sz="0" w:space="0" w:color="auto"/>
            <w:bottom w:val="none" w:sz="0" w:space="0" w:color="auto"/>
            <w:right w:val="none" w:sz="0" w:space="0" w:color="auto"/>
          </w:divBdr>
        </w:div>
        <w:div w:id="680552266">
          <w:marLeft w:val="480"/>
          <w:marRight w:val="0"/>
          <w:marTop w:val="0"/>
          <w:marBottom w:val="0"/>
          <w:divBdr>
            <w:top w:val="none" w:sz="0" w:space="0" w:color="auto"/>
            <w:left w:val="none" w:sz="0" w:space="0" w:color="auto"/>
            <w:bottom w:val="none" w:sz="0" w:space="0" w:color="auto"/>
            <w:right w:val="none" w:sz="0" w:space="0" w:color="auto"/>
          </w:divBdr>
        </w:div>
        <w:div w:id="758253475">
          <w:marLeft w:val="480"/>
          <w:marRight w:val="0"/>
          <w:marTop w:val="0"/>
          <w:marBottom w:val="0"/>
          <w:divBdr>
            <w:top w:val="none" w:sz="0" w:space="0" w:color="auto"/>
            <w:left w:val="none" w:sz="0" w:space="0" w:color="auto"/>
            <w:bottom w:val="none" w:sz="0" w:space="0" w:color="auto"/>
            <w:right w:val="none" w:sz="0" w:space="0" w:color="auto"/>
          </w:divBdr>
        </w:div>
        <w:div w:id="847792306">
          <w:marLeft w:val="480"/>
          <w:marRight w:val="0"/>
          <w:marTop w:val="0"/>
          <w:marBottom w:val="0"/>
          <w:divBdr>
            <w:top w:val="none" w:sz="0" w:space="0" w:color="auto"/>
            <w:left w:val="none" w:sz="0" w:space="0" w:color="auto"/>
            <w:bottom w:val="none" w:sz="0" w:space="0" w:color="auto"/>
            <w:right w:val="none" w:sz="0" w:space="0" w:color="auto"/>
          </w:divBdr>
        </w:div>
        <w:div w:id="854078257">
          <w:marLeft w:val="480"/>
          <w:marRight w:val="0"/>
          <w:marTop w:val="0"/>
          <w:marBottom w:val="0"/>
          <w:divBdr>
            <w:top w:val="none" w:sz="0" w:space="0" w:color="auto"/>
            <w:left w:val="none" w:sz="0" w:space="0" w:color="auto"/>
            <w:bottom w:val="none" w:sz="0" w:space="0" w:color="auto"/>
            <w:right w:val="none" w:sz="0" w:space="0" w:color="auto"/>
          </w:divBdr>
        </w:div>
        <w:div w:id="872573012">
          <w:marLeft w:val="480"/>
          <w:marRight w:val="0"/>
          <w:marTop w:val="0"/>
          <w:marBottom w:val="0"/>
          <w:divBdr>
            <w:top w:val="none" w:sz="0" w:space="0" w:color="auto"/>
            <w:left w:val="none" w:sz="0" w:space="0" w:color="auto"/>
            <w:bottom w:val="none" w:sz="0" w:space="0" w:color="auto"/>
            <w:right w:val="none" w:sz="0" w:space="0" w:color="auto"/>
          </w:divBdr>
        </w:div>
        <w:div w:id="882518451">
          <w:marLeft w:val="480"/>
          <w:marRight w:val="0"/>
          <w:marTop w:val="0"/>
          <w:marBottom w:val="0"/>
          <w:divBdr>
            <w:top w:val="none" w:sz="0" w:space="0" w:color="auto"/>
            <w:left w:val="none" w:sz="0" w:space="0" w:color="auto"/>
            <w:bottom w:val="none" w:sz="0" w:space="0" w:color="auto"/>
            <w:right w:val="none" w:sz="0" w:space="0" w:color="auto"/>
          </w:divBdr>
        </w:div>
        <w:div w:id="889615726">
          <w:marLeft w:val="480"/>
          <w:marRight w:val="0"/>
          <w:marTop w:val="0"/>
          <w:marBottom w:val="0"/>
          <w:divBdr>
            <w:top w:val="none" w:sz="0" w:space="0" w:color="auto"/>
            <w:left w:val="none" w:sz="0" w:space="0" w:color="auto"/>
            <w:bottom w:val="none" w:sz="0" w:space="0" w:color="auto"/>
            <w:right w:val="none" w:sz="0" w:space="0" w:color="auto"/>
          </w:divBdr>
        </w:div>
        <w:div w:id="915045477">
          <w:marLeft w:val="480"/>
          <w:marRight w:val="0"/>
          <w:marTop w:val="0"/>
          <w:marBottom w:val="0"/>
          <w:divBdr>
            <w:top w:val="none" w:sz="0" w:space="0" w:color="auto"/>
            <w:left w:val="none" w:sz="0" w:space="0" w:color="auto"/>
            <w:bottom w:val="none" w:sz="0" w:space="0" w:color="auto"/>
            <w:right w:val="none" w:sz="0" w:space="0" w:color="auto"/>
          </w:divBdr>
        </w:div>
        <w:div w:id="935209314">
          <w:marLeft w:val="480"/>
          <w:marRight w:val="0"/>
          <w:marTop w:val="0"/>
          <w:marBottom w:val="0"/>
          <w:divBdr>
            <w:top w:val="none" w:sz="0" w:space="0" w:color="auto"/>
            <w:left w:val="none" w:sz="0" w:space="0" w:color="auto"/>
            <w:bottom w:val="none" w:sz="0" w:space="0" w:color="auto"/>
            <w:right w:val="none" w:sz="0" w:space="0" w:color="auto"/>
          </w:divBdr>
        </w:div>
        <w:div w:id="1026295312">
          <w:marLeft w:val="480"/>
          <w:marRight w:val="0"/>
          <w:marTop w:val="0"/>
          <w:marBottom w:val="0"/>
          <w:divBdr>
            <w:top w:val="none" w:sz="0" w:space="0" w:color="auto"/>
            <w:left w:val="none" w:sz="0" w:space="0" w:color="auto"/>
            <w:bottom w:val="none" w:sz="0" w:space="0" w:color="auto"/>
            <w:right w:val="none" w:sz="0" w:space="0" w:color="auto"/>
          </w:divBdr>
        </w:div>
        <w:div w:id="1061292502">
          <w:marLeft w:val="480"/>
          <w:marRight w:val="0"/>
          <w:marTop w:val="0"/>
          <w:marBottom w:val="0"/>
          <w:divBdr>
            <w:top w:val="none" w:sz="0" w:space="0" w:color="auto"/>
            <w:left w:val="none" w:sz="0" w:space="0" w:color="auto"/>
            <w:bottom w:val="none" w:sz="0" w:space="0" w:color="auto"/>
            <w:right w:val="none" w:sz="0" w:space="0" w:color="auto"/>
          </w:divBdr>
        </w:div>
        <w:div w:id="1100836198">
          <w:marLeft w:val="480"/>
          <w:marRight w:val="0"/>
          <w:marTop w:val="0"/>
          <w:marBottom w:val="0"/>
          <w:divBdr>
            <w:top w:val="none" w:sz="0" w:space="0" w:color="auto"/>
            <w:left w:val="none" w:sz="0" w:space="0" w:color="auto"/>
            <w:bottom w:val="none" w:sz="0" w:space="0" w:color="auto"/>
            <w:right w:val="none" w:sz="0" w:space="0" w:color="auto"/>
          </w:divBdr>
        </w:div>
        <w:div w:id="1128738061">
          <w:marLeft w:val="480"/>
          <w:marRight w:val="0"/>
          <w:marTop w:val="0"/>
          <w:marBottom w:val="0"/>
          <w:divBdr>
            <w:top w:val="none" w:sz="0" w:space="0" w:color="auto"/>
            <w:left w:val="none" w:sz="0" w:space="0" w:color="auto"/>
            <w:bottom w:val="none" w:sz="0" w:space="0" w:color="auto"/>
            <w:right w:val="none" w:sz="0" w:space="0" w:color="auto"/>
          </w:divBdr>
        </w:div>
        <w:div w:id="1136527997">
          <w:marLeft w:val="480"/>
          <w:marRight w:val="0"/>
          <w:marTop w:val="0"/>
          <w:marBottom w:val="0"/>
          <w:divBdr>
            <w:top w:val="none" w:sz="0" w:space="0" w:color="auto"/>
            <w:left w:val="none" w:sz="0" w:space="0" w:color="auto"/>
            <w:bottom w:val="none" w:sz="0" w:space="0" w:color="auto"/>
            <w:right w:val="none" w:sz="0" w:space="0" w:color="auto"/>
          </w:divBdr>
        </w:div>
        <w:div w:id="1150753658">
          <w:marLeft w:val="480"/>
          <w:marRight w:val="0"/>
          <w:marTop w:val="0"/>
          <w:marBottom w:val="0"/>
          <w:divBdr>
            <w:top w:val="none" w:sz="0" w:space="0" w:color="auto"/>
            <w:left w:val="none" w:sz="0" w:space="0" w:color="auto"/>
            <w:bottom w:val="none" w:sz="0" w:space="0" w:color="auto"/>
            <w:right w:val="none" w:sz="0" w:space="0" w:color="auto"/>
          </w:divBdr>
        </w:div>
        <w:div w:id="1154906496">
          <w:marLeft w:val="480"/>
          <w:marRight w:val="0"/>
          <w:marTop w:val="0"/>
          <w:marBottom w:val="0"/>
          <w:divBdr>
            <w:top w:val="none" w:sz="0" w:space="0" w:color="auto"/>
            <w:left w:val="none" w:sz="0" w:space="0" w:color="auto"/>
            <w:bottom w:val="none" w:sz="0" w:space="0" w:color="auto"/>
            <w:right w:val="none" w:sz="0" w:space="0" w:color="auto"/>
          </w:divBdr>
        </w:div>
        <w:div w:id="1199202203">
          <w:marLeft w:val="480"/>
          <w:marRight w:val="0"/>
          <w:marTop w:val="0"/>
          <w:marBottom w:val="0"/>
          <w:divBdr>
            <w:top w:val="none" w:sz="0" w:space="0" w:color="auto"/>
            <w:left w:val="none" w:sz="0" w:space="0" w:color="auto"/>
            <w:bottom w:val="none" w:sz="0" w:space="0" w:color="auto"/>
            <w:right w:val="none" w:sz="0" w:space="0" w:color="auto"/>
          </w:divBdr>
        </w:div>
        <w:div w:id="1262183237">
          <w:marLeft w:val="480"/>
          <w:marRight w:val="0"/>
          <w:marTop w:val="0"/>
          <w:marBottom w:val="0"/>
          <w:divBdr>
            <w:top w:val="none" w:sz="0" w:space="0" w:color="auto"/>
            <w:left w:val="none" w:sz="0" w:space="0" w:color="auto"/>
            <w:bottom w:val="none" w:sz="0" w:space="0" w:color="auto"/>
            <w:right w:val="none" w:sz="0" w:space="0" w:color="auto"/>
          </w:divBdr>
        </w:div>
        <w:div w:id="1324889406">
          <w:marLeft w:val="480"/>
          <w:marRight w:val="0"/>
          <w:marTop w:val="0"/>
          <w:marBottom w:val="0"/>
          <w:divBdr>
            <w:top w:val="none" w:sz="0" w:space="0" w:color="auto"/>
            <w:left w:val="none" w:sz="0" w:space="0" w:color="auto"/>
            <w:bottom w:val="none" w:sz="0" w:space="0" w:color="auto"/>
            <w:right w:val="none" w:sz="0" w:space="0" w:color="auto"/>
          </w:divBdr>
        </w:div>
        <w:div w:id="1359042726">
          <w:marLeft w:val="480"/>
          <w:marRight w:val="0"/>
          <w:marTop w:val="0"/>
          <w:marBottom w:val="0"/>
          <w:divBdr>
            <w:top w:val="none" w:sz="0" w:space="0" w:color="auto"/>
            <w:left w:val="none" w:sz="0" w:space="0" w:color="auto"/>
            <w:bottom w:val="none" w:sz="0" w:space="0" w:color="auto"/>
            <w:right w:val="none" w:sz="0" w:space="0" w:color="auto"/>
          </w:divBdr>
        </w:div>
        <w:div w:id="1363088810">
          <w:marLeft w:val="480"/>
          <w:marRight w:val="0"/>
          <w:marTop w:val="0"/>
          <w:marBottom w:val="0"/>
          <w:divBdr>
            <w:top w:val="none" w:sz="0" w:space="0" w:color="auto"/>
            <w:left w:val="none" w:sz="0" w:space="0" w:color="auto"/>
            <w:bottom w:val="none" w:sz="0" w:space="0" w:color="auto"/>
            <w:right w:val="none" w:sz="0" w:space="0" w:color="auto"/>
          </w:divBdr>
        </w:div>
        <w:div w:id="1384329256">
          <w:marLeft w:val="480"/>
          <w:marRight w:val="0"/>
          <w:marTop w:val="0"/>
          <w:marBottom w:val="0"/>
          <w:divBdr>
            <w:top w:val="none" w:sz="0" w:space="0" w:color="auto"/>
            <w:left w:val="none" w:sz="0" w:space="0" w:color="auto"/>
            <w:bottom w:val="none" w:sz="0" w:space="0" w:color="auto"/>
            <w:right w:val="none" w:sz="0" w:space="0" w:color="auto"/>
          </w:divBdr>
        </w:div>
        <w:div w:id="1603994421">
          <w:marLeft w:val="480"/>
          <w:marRight w:val="0"/>
          <w:marTop w:val="0"/>
          <w:marBottom w:val="0"/>
          <w:divBdr>
            <w:top w:val="none" w:sz="0" w:space="0" w:color="auto"/>
            <w:left w:val="none" w:sz="0" w:space="0" w:color="auto"/>
            <w:bottom w:val="none" w:sz="0" w:space="0" w:color="auto"/>
            <w:right w:val="none" w:sz="0" w:space="0" w:color="auto"/>
          </w:divBdr>
        </w:div>
        <w:div w:id="1654527393">
          <w:marLeft w:val="480"/>
          <w:marRight w:val="0"/>
          <w:marTop w:val="0"/>
          <w:marBottom w:val="0"/>
          <w:divBdr>
            <w:top w:val="none" w:sz="0" w:space="0" w:color="auto"/>
            <w:left w:val="none" w:sz="0" w:space="0" w:color="auto"/>
            <w:bottom w:val="none" w:sz="0" w:space="0" w:color="auto"/>
            <w:right w:val="none" w:sz="0" w:space="0" w:color="auto"/>
          </w:divBdr>
        </w:div>
        <w:div w:id="1674406619">
          <w:marLeft w:val="480"/>
          <w:marRight w:val="0"/>
          <w:marTop w:val="0"/>
          <w:marBottom w:val="0"/>
          <w:divBdr>
            <w:top w:val="none" w:sz="0" w:space="0" w:color="auto"/>
            <w:left w:val="none" w:sz="0" w:space="0" w:color="auto"/>
            <w:bottom w:val="none" w:sz="0" w:space="0" w:color="auto"/>
            <w:right w:val="none" w:sz="0" w:space="0" w:color="auto"/>
          </w:divBdr>
        </w:div>
      </w:divsChild>
    </w:div>
    <w:div w:id="1054934385">
      <w:bodyDiv w:val="1"/>
      <w:marLeft w:val="0"/>
      <w:marRight w:val="0"/>
      <w:marTop w:val="0"/>
      <w:marBottom w:val="0"/>
      <w:divBdr>
        <w:top w:val="none" w:sz="0" w:space="0" w:color="auto"/>
        <w:left w:val="none" w:sz="0" w:space="0" w:color="auto"/>
        <w:bottom w:val="none" w:sz="0" w:space="0" w:color="auto"/>
        <w:right w:val="none" w:sz="0" w:space="0" w:color="auto"/>
      </w:divBdr>
    </w:div>
    <w:div w:id="1054935014">
      <w:bodyDiv w:val="1"/>
      <w:marLeft w:val="0"/>
      <w:marRight w:val="0"/>
      <w:marTop w:val="0"/>
      <w:marBottom w:val="0"/>
      <w:divBdr>
        <w:top w:val="none" w:sz="0" w:space="0" w:color="auto"/>
        <w:left w:val="none" w:sz="0" w:space="0" w:color="auto"/>
        <w:bottom w:val="none" w:sz="0" w:space="0" w:color="auto"/>
        <w:right w:val="none" w:sz="0" w:space="0" w:color="auto"/>
      </w:divBdr>
    </w:div>
    <w:div w:id="1054936952">
      <w:bodyDiv w:val="1"/>
      <w:marLeft w:val="0"/>
      <w:marRight w:val="0"/>
      <w:marTop w:val="0"/>
      <w:marBottom w:val="0"/>
      <w:divBdr>
        <w:top w:val="none" w:sz="0" w:space="0" w:color="auto"/>
        <w:left w:val="none" w:sz="0" w:space="0" w:color="auto"/>
        <w:bottom w:val="none" w:sz="0" w:space="0" w:color="auto"/>
        <w:right w:val="none" w:sz="0" w:space="0" w:color="auto"/>
      </w:divBdr>
    </w:div>
    <w:div w:id="1055161194">
      <w:bodyDiv w:val="1"/>
      <w:marLeft w:val="0"/>
      <w:marRight w:val="0"/>
      <w:marTop w:val="0"/>
      <w:marBottom w:val="0"/>
      <w:divBdr>
        <w:top w:val="none" w:sz="0" w:space="0" w:color="auto"/>
        <w:left w:val="none" w:sz="0" w:space="0" w:color="auto"/>
        <w:bottom w:val="none" w:sz="0" w:space="0" w:color="auto"/>
        <w:right w:val="none" w:sz="0" w:space="0" w:color="auto"/>
      </w:divBdr>
    </w:div>
    <w:div w:id="1055740647">
      <w:bodyDiv w:val="1"/>
      <w:marLeft w:val="0"/>
      <w:marRight w:val="0"/>
      <w:marTop w:val="0"/>
      <w:marBottom w:val="0"/>
      <w:divBdr>
        <w:top w:val="none" w:sz="0" w:space="0" w:color="auto"/>
        <w:left w:val="none" w:sz="0" w:space="0" w:color="auto"/>
        <w:bottom w:val="none" w:sz="0" w:space="0" w:color="auto"/>
        <w:right w:val="none" w:sz="0" w:space="0" w:color="auto"/>
      </w:divBdr>
    </w:div>
    <w:div w:id="1055859453">
      <w:bodyDiv w:val="1"/>
      <w:marLeft w:val="0"/>
      <w:marRight w:val="0"/>
      <w:marTop w:val="0"/>
      <w:marBottom w:val="0"/>
      <w:divBdr>
        <w:top w:val="none" w:sz="0" w:space="0" w:color="auto"/>
        <w:left w:val="none" w:sz="0" w:space="0" w:color="auto"/>
        <w:bottom w:val="none" w:sz="0" w:space="0" w:color="auto"/>
        <w:right w:val="none" w:sz="0" w:space="0" w:color="auto"/>
      </w:divBdr>
    </w:div>
    <w:div w:id="1056123898">
      <w:bodyDiv w:val="1"/>
      <w:marLeft w:val="0"/>
      <w:marRight w:val="0"/>
      <w:marTop w:val="0"/>
      <w:marBottom w:val="0"/>
      <w:divBdr>
        <w:top w:val="none" w:sz="0" w:space="0" w:color="auto"/>
        <w:left w:val="none" w:sz="0" w:space="0" w:color="auto"/>
        <w:bottom w:val="none" w:sz="0" w:space="0" w:color="auto"/>
        <w:right w:val="none" w:sz="0" w:space="0" w:color="auto"/>
      </w:divBdr>
    </w:div>
    <w:div w:id="1056273493">
      <w:bodyDiv w:val="1"/>
      <w:marLeft w:val="0"/>
      <w:marRight w:val="0"/>
      <w:marTop w:val="0"/>
      <w:marBottom w:val="0"/>
      <w:divBdr>
        <w:top w:val="none" w:sz="0" w:space="0" w:color="auto"/>
        <w:left w:val="none" w:sz="0" w:space="0" w:color="auto"/>
        <w:bottom w:val="none" w:sz="0" w:space="0" w:color="auto"/>
        <w:right w:val="none" w:sz="0" w:space="0" w:color="auto"/>
      </w:divBdr>
    </w:div>
    <w:div w:id="1056317549">
      <w:bodyDiv w:val="1"/>
      <w:marLeft w:val="0"/>
      <w:marRight w:val="0"/>
      <w:marTop w:val="0"/>
      <w:marBottom w:val="0"/>
      <w:divBdr>
        <w:top w:val="none" w:sz="0" w:space="0" w:color="auto"/>
        <w:left w:val="none" w:sz="0" w:space="0" w:color="auto"/>
        <w:bottom w:val="none" w:sz="0" w:space="0" w:color="auto"/>
        <w:right w:val="none" w:sz="0" w:space="0" w:color="auto"/>
      </w:divBdr>
    </w:div>
    <w:div w:id="1056397043">
      <w:bodyDiv w:val="1"/>
      <w:marLeft w:val="0"/>
      <w:marRight w:val="0"/>
      <w:marTop w:val="0"/>
      <w:marBottom w:val="0"/>
      <w:divBdr>
        <w:top w:val="none" w:sz="0" w:space="0" w:color="auto"/>
        <w:left w:val="none" w:sz="0" w:space="0" w:color="auto"/>
        <w:bottom w:val="none" w:sz="0" w:space="0" w:color="auto"/>
        <w:right w:val="none" w:sz="0" w:space="0" w:color="auto"/>
      </w:divBdr>
    </w:div>
    <w:div w:id="1056467610">
      <w:bodyDiv w:val="1"/>
      <w:marLeft w:val="0"/>
      <w:marRight w:val="0"/>
      <w:marTop w:val="0"/>
      <w:marBottom w:val="0"/>
      <w:divBdr>
        <w:top w:val="none" w:sz="0" w:space="0" w:color="auto"/>
        <w:left w:val="none" w:sz="0" w:space="0" w:color="auto"/>
        <w:bottom w:val="none" w:sz="0" w:space="0" w:color="auto"/>
        <w:right w:val="none" w:sz="0" w:space="0" w:color="auto"/>
      </w:divBdr>
    </w:div>
    <w:div w:id="1056664215">
      <w:bodyDiv w:val="1"/>
      <w:marLeft w:val="0"/>
      <w:marRight w:val="0"/>
      <w:marTop w:val="0"/>
      <w:marBottom w:val="0"/>
      <w:divBdr>
        <w:top w:val="none" w:sz="0" w:space="0" w:color="auto"/>
        <w:left w:val="none" w:sz="0" w:space="0" w:color="auto"/>
        <w:bottom w:val="none" w:sz="0" w:space="0" w:color="auto"/>
        <w:right w:val="none" w:sz="0" w:space="0" w:color="auto"/>
      </w:divBdr>
    </w:div>
    <w:div w:id="1056704722">
      <w:bodyDiv w:val="1"/>
      <w:marLeft w:val="0"/>
      <w:marRight w:val="0"/>
      <w:marTop w:val="0"/>
      <w:marBottom w:val="0"/>
      <w:divBdr>
        <w:top w:val="none" w:sz="0" w:space="0" w:color="auto"/>
        <w:left w:val="none" w:sz="0" w:space="0" w:color="auto"/>
        <w:bottom w:val="none" w:sz="0" w:space="0" w:color="auto"/>
        <w:right w:val="none" w:sz="0" w:space="0" w:color="auto"/>
      </w:divBdr>
    </w:div>
    <w:div w:id="1057388821">
      <w:bodyDiv w:val="1"/>
      <w:marLeft w:val="0"/>
      <w:marRight w:val="0"/>
      <w:marTop w:val="0"/>
      <w:marBottom w:val="0"/>
      <w:divBdr>
        <w:top w:val="none" w:sz="0" w:space="0" w:color="auto"/>
        <w:left w:val="none" w:sz="0" w:space="0" w:color="auto"/>
        <w:bottom w:val="none" w:sz="0" w:space="0" w:color="auto"/>
        <w:right w:val="none" w:sz="0" w:space="0" w:color="auto"/>
      </w:divBdr>
    </w:div>
    <w:div w:id="1057511373">
      <w:bodyDiv w:val="1"/>
      <w:marLeft w:val="0"/>
      <w:marRight w:val="0"/>
      <w:marTop w:val="0"/>
      <w:marBottom w:val="0"/>
      <w:divBdr>
        <w:top w:val="none" w:sz="0" w:space="0" w:color="auto"/>
        <w:left w:val="none" w:sz="0" w:space="0" w:color="auto"/>
        <w:bottom w:val="none" w:sz="0" w:space="0" w:color="auto"/>
        <w:right w:val="none" w:sz="0" w:space="0" w:color="auto"/>
      </w:divBdr>
    </w:div>
    <w:div w:id="1057554486">
      <w:bodyDiv w:val="1"/>
      <w:marLeft w:val="0"/>
      <w:marRight w:val="0"/>
      <w:marTop w:val="0"/>
      <w:marBottom w:val="0"/>
      <w:divBdr>
        <w:top w:val="none" w:sz="0" w:space="0" w:color="auto"/>
        <w:left w:val="none" w:sz="0" w:space="0" w:color="auto"/>
        <w:bottom w:val="none" w:sz="0" w:space="0" w:color="auto"/>
        <w:right w:val="none" w:sz="0" w:space="0" w:color="auto"/>
      </w:divBdr>
    </w:div>
    <w:div w:id="1057624681">
      <w:bodyDiv w:val="1"/>
      <w:marLeft w:val="0"/>
      <w:marRight w:val="0"/>
      <w:marTop w:val="0"/>
      <w:marBottom w:val="0"/>
      <w:divBdr>
        <w:top w:val="none" w:sz="0" w:space="0" w:color="auto"/>
        <w:left w:val="none" w:sz="0" w:space="0" w:color="auto"/>
        <w:bottom w:val="none" w:sz="0" w:space="0" w:color="auto"/>
        <w:right w:val="none" w:sz="0" w:space="0" w:color="auto"/>
      </w:divBdr>
    </w:div>
    <w:div w:id="1057973729">
      <w:bodyDiv w:val="1"/>
      <w:marLeft w:val="0"/>
      <w:marRight w:val="0"/>
      <w:marTop w:val="0"/>
      <w:marBottom w:val="0"/>
      <w:divBdr>
        <w:top w:val="none" w:sz="0" w:space="0" w:color="auto"/>
        <w:left w:val="none" w:sz="0" w:space="0" w:color="auto"/>
        <w:bottom w:val="none" w:sz="0" w:space="0" w:color="auto"/>
        <w:right w:val="none" w:sz="0" w:space="0" w:color="auto"/>
      </w:divBdr>
    </w:div>
    <w:div w:id="1058212064">
      <w:bodyDiv w:val="1"/>
      <w:marLeft w:val="0"/>
      <w:marRight w:val="0"/>
      <w:marTop w:val="0"/>
      <w:marBottom w:val="0"/>
      <w:divBdr>
        <w:top w:val="none" w:sz="0" w:space="0" w:color="auto"/>
        <w:left w:val="none" w:sz="0" w:space="0" w:color="auto"/>
        <w:bottom w:val="none" w:sz="0" w:space="0" w:color="auto"/>
        <w:right w:val="none" w:sz="0" w:space="0" w:color="auto"/>
      </w:divBdr>
    </w:div>
    <w:div w:id="1058289096">
      <w:bodyDiv w:val="1"/>
      <w:marLeft w:val="0"/>
      <w:marRight w:val="0"/>
      <w:marTop w:val="0"/>
      <w:marBottom w:val="0"/>
      <w:divBdr>
        <w:top w:val="none" w:sz="0" w:space="0" w:color="auto"/>
        <w:left w:val="none" w:sz="0" w:space="0" w:color="auto"/>
        <w:bottom w:val="none" w:sz="0" w:space="0" w:color="auto"/>
        <w:right w:val="none" w:sz="0" w:space="0" w:color="auto"/>
      </w:divBdr>
      <w:divsChild>
        <w:div w:id="247079766">
          <w:marLeft w:val="480"/>
          <w:marRight w:val="0"/>
          <w:marTop w:val="0"/>
          <w:marBottom w:val="0"/>
          <w:divBdr>
            <w:top w:val="none" w:sz="0" w:space="0" w:color="auto"/>
            <w:left w:val="none" w:sz="0" w:space="0" w:color="auto"/>
            <w:bottom w:val="none" w:sz="0" w:space="0" w:color="auto"/>
            <w:right w:val="none" w:sz="0" w:space="0" w:color="auto"/>
          </w:divBdr>
        </w:div>
        <w:div w:id="470438466">
          <w:marLeft w:val="480"/>
          <w:marRight w:val="0"/>
          <w:marTop w:val="0"/>
          <w:marBottom w:val="0"/>
          <w:divBdr>
            <w:top w:val="none" w:sz="0" w:space="0" w:color="auto"/>
            <w:left w:val="none" w:sz="0" w:space="0" w:color="auto"/>
            <w:bottom w:val="none" w:sz="0" w:space="0" w:color="auto"/>
            <w:right w:val="none" w:sz="0" w:space="0" w:color="auto"/>
          </w:divBdr>
        </w:div>
        <w:div w:id="507015694">
          <w:marLeft w:val="480"/>
          <w:marRight w:val="0"/>
          <w:marTop w:val="0"/>
          <w:marBottom w:val="0"/>
          <w:divBdr>
            <w:top w:val="none" w:sz="0" w:space="0" w:color="auto"/>
            <w:left w:val="none" w:sz="0" w:space="0" w:color="auto"/>
            <w:bottom w:val="none" w:sz="0" w:space="0" w:color="auto"/>
            <w:right w:val="none" w:sz="0" w:space="0" w:color="auto"/>
          </w:divBdr>
        </w:div>
        <w:div w:id="679358651">
          <w:marLeft w:val="480"/>
          <w:marRight w:val="0"/>
          <w:marTop w:val="0"/>
          <w:marBottom w:val="0"/>
          <w:divBdr>
            <w:top w:val="none" w:sz="0" w:space="0" w:color="auto"/>
            <w:left w:val="none" w:sz="0" w:space="0" w:color="auto"/>
            <w:bottom w:val="none" w:sz="0" w:space="0" w:color="auto"/>
            <w:right w:val="none" w:sz="0" w:space="0" w:color="auto"/>
          </w:divBdr>
        </w:div>
        <w:div w:id="699667533">
          <w:marLeft w:val="480"/>
          <w:marRight w:val="0"/>
          <w:marTop w:val="0"/>
          <w:marBottom w:val="0"/>
          <w:divBdr>
            <w:top w:val="none" w:sz="0" w:space="0" w:color="auto"/>
            <w:left w:val="none" w:sz="0" w:space="0" w:color="auto"/>
            <w:bottom w:val="none" w:sz="0" w:space="0" w:color="auto"/>
            <w:right w:val="none" w:sz="0" w:space="0" w:color="auto"/>
          </w:divBdr>
        </w:div>
        <w:div w:id="820120021">
          <w:marLeft w:val="480"/>
          <w:marRight w:val="0"/>
          <w:marTop w:val="0"/>
          <w:marBottom w:val="0"/>
          <w:divBdr>
            <w:top w:val="none" w:sz="0" w:space="0" w:color="auto"/>
            <w:left w:val="none" w:sz="0" w:space="0" w:color="auto"/>
            <w:bottom w:val="none" w:sz="0" w:space="0" w:color="auto"/>
            <w:right w:val="none" w:sz="0" w:space="0" w:color="auto"/>
          </w:divBdr>
        </w:div>
        <w:div w:id="824859600">
          <w:marLeft w:val="480"/>
          <w:marRight w:val="0"/>
          <w:marTop w:val="0"/>
          <w:marBottom w:val="0"/>
          <w:divBdr>
            <w:top w:val="none" w:sz="0" w:space="0" w:color="auto"/>
            <w:left w:val="none" w:sz="0" w:space="0" w:color="auto"/>
            <w:bottom w:val="none" w:sz="0" w:space="0" w:color="auto"/>
            <w:right w:val="none" w:sz="0" w:space="0" w:color="auto"/>
          </w:divBdr>
        </w:div>
        <w:div w:id="843932292">
          <w:marLeft w:val="480"/>
          <w:marRight w:val="0"/>
          <w:marTop w:val="0"/>
          <w:marBottom w:val="0"/>
          <w:divBdr>
            <w:top w:val="none" w:sz="0" w:space="0" w:color="auto"/>
            <w:left w:val="none" w:sz="0" w:space="0" w:color="auto"/>
            <w:bottom w:val="none" w:sz="0" w:space="0" w:color="auto"/>
            <w:right w:val="none" w:sz="0" w:space="0" w:color="auto"/>
          </w:divBdr>
        </w:div>
        <w:div w:id="877231993">
          <w:marLeft w:val="480"/>
          <w:marRight w:val="0"/>
          <w:marTop w:val="0"/>
          <w:marBottom w:val="0"/>
          <w:divBdr>
            <w:top w:val="none" w:sz="0" w:space="0" w:color="auto"/>
            <w:left w:val="none" w:sz="0" w:space="0" w:color="auto"/>
            <w:bottom w:val="none" w:sz="0" w:space="0" w:color="auto"/>
            <w:right w:val="none" w:sz="0" w:space="0" w:color="auto"/>
          </w:divBdr>
        </w:div>
        <w:div w:id="1001666246">
          <w:marLeft w:val="480"/>
          <w:marRight w:val="0"/>
          <w:marTop w:val="0"/>
          <w:marBottom w:val="0"/>
          <w:divBdr>
            <w:top w:val="none" w:sz="0" w:space="0" w:color="auto"/>
            <w:left w:val="none" w:sz="0" w:space="0" w:color="auto"/>
            <w:bottom w:val="none" w:sz="0" w:space="0" w:color="auto"/>
            <w:right w:val="none" w:sz="0" w:space="0" w:color="auto"/>
          </w:divBdr>
        </w:div>
        <w:div w:id="1180925245">
          <w:marLeft w:val="480"/>
          <w:marRight w:val="0"/>
          <w:marTop w:val="0"/>
          <w:marBottom w:val="0"/>
          <w:divBdr>
            <w:top w:val="none" w:sz="0" w:space="0" w:color="auto"/>
            <w:left w:val="none" w:sz="0" w:space="0" w:color="auto"/>
            <w:bottom w:val="none" w:sz="0" w:space="0" w:color="auto"/>
            <w:right w:val="none" w:sz="0" w:space="0" w:color="auto"/>
          </w:divBdr>
        </w:div>
        <w:div w:id="1189759499">
          <w:marLeft w:val="480"/>
          <w:marRight w:val="0"/>
          <w:marTop w:val="0"/>
          <w:marBottom w:val="0"/>
          <w:divBdr>
            <w:top w:val="none" w:sz="0" w:space="0" w:color="auto"/>
            <w:left w:val="none" w:sz="0" w:space="0" w:color="auto"/>
            <w:bottom w:val="none" w:sz="0" w:space="0" w:color="auto"/>
            <w:right w:val="none" w:sz="0" w:space="0" w:color="auto"/>
          </w:divBdr>
        </w:div>
        <w:div w:id="1256093781">
          <w:marLeft w:val="480"/>
          <w:marRight w:val="0"/>
          <w:marTop w:val="0"/>
          <w:marBottom w:val="0"/>
          <w:divBdr>
            <w:top w:val="none" w:sz="0" w:space="0" w:color="auto"/>
            <w:left w:val="none" w:sz="0" w:space="0" w:color="auto"/>
            <w:bottom w:val="none" w:sz="0" w:space="0" w:color="auto"/>
            <w:right w:val="none" w:sz="0" w:space="0" w:color="auto"/>
          </w:divBdr>
        </w:div>
        <w:div w:id="1403525327">
          <w:marLeft w:val="480"/>
          <w:marRight w:val="0"/>
          <w:marTop w:val="0"/>
          <w:marBottom w:val="0"/>
          <w:divBdr>
            <w:top w:val="none" w:sz="0" w:space="0" w:color="auto"/>
            <w:left w:val="none" w:sz="0" w:space="0" w:color="auto"/>
            <w:bottom w:val="none" w:sz="0" w:space="0" w:color="auto"/>
            <w:right w:val="none" w:sz="0" w:space="0" w:color="auto"/>
          </w:divBdr>
        </w:div>
        <w:div w:id="1576934284">
          <w:marLeft w:val="480"/>
          <w:marRight w:val="0"/>
          <w:marTop w:val="0"/>
          <w:marBottom w:val="0"/>
          <w:divBdr>
            <w:top w:val="none" w:sz="0" w:space="0" w:color="auto"/>
            <w:left w:val="none" w:sz="0" w:space="0" w:color="auto"/>
            <w:bottom w:val="none" w:sz="0" w:space="0" w:color="auto"/>
            <w:right w:val="none" w:sz="0" w:space="0" w:color="auto"/>
          </w:divBdr>
        </w:div>
        <w:div w:id="1616058541">
          <w:marLeft w:val="480"/>
          <w:marRight w:val="0"/>
          <w:marTop w:val="0"/>
          <w:marBottom w:val="0"/>
          <w:divBdr>
            <w:top w:val="none" w:sz="0" w:space="0" w:color="auto"/>
            <w:left w:val="none" w:sz="0" w:space="0" w:color="auto"/>
            <w:bottom w:val="none" w:sz="0" w:space="0" w:color="auto"/>
            <w:right w:val="none" w:sz="0" w:space="0" w:color="auto"/>
          </w:divBdr>
        </w:div>
        <w:div w:id="1656642358">
          <w:marLeft w:val="480"/>
          <w:marRight w:val="0"/>
          <w:marTop w:val="0"/>
          <w:marBottom w:val="0"/>
          <w:divBdr>
            <w:top w:val="none" w:sz="0" w:space="0" w:color="auto"/>
            <w:left w:val="none" w:sz="0" w:space="0" w:color="auto"/>
            <w:bottom w:val="none" w:sz="0" w:space="0" w:color="auto"/>
            <w:right w:val="none" w:sz="0" w:space="0" w:color="auto"/>
          </w:divBdr>
        </w:div>
      </w:divsChild>
    </w:div>
    <w:div w:id="1058430336">
      <w:bodyDiv w:val="1"/>
      <w:marLeft w:val="0"/>
      <w:marRight w:val="0"/>
      <w:marTop w:val="0"/>
      <w:marBottom w:val="0"/>
      <w:divBdr>
        <w:top w:val="none" w:sz="0" w:space="0" w:color="auto"/>
        <w:left w:val="none" w:sz="0" w:space="0" w:color="auto"/>
        <w:bottom w:val="none" w:sz="0" w:space="0" w:color="auto"/>
        <w:right w:val="none" w:sz="0" w:space="0" w:color="auto"/>
      </w:divBdr>
    </w:div>
    <w:div w:id="1058553345">
      <w:bodyDiv w:val="1"/>
      <w:marLeft w:val="0"/>
      <w:marRight w:val="0"/>
      <w:marTop w:val="0"/>
      <w:marBottom w:val="0"/>
      <w:divBdr>
        <w:top w:val="none" w:sz="0" w:space="0" w:color="auto"/>
        <w:left w:val="none" w:sz="0" w:space="0" w:color="auto"/>
        <w:bottom w:val="none" w:sz="0" w:space="0" w:color="auto"/>
        <w:right w:val="none" w:sz="0" w:space="0" w:color="auto"/>
      </w:divBdr>
    </w:div>
    <w:div w:id="1059012203">
      <w:bodyDiv w:val="1"/>
      <w:marLeft w:val="0"/>
      <w:marRight w:val="0"/>
      <w:marTop w:val="0"/>
      <w:marBottom w:val="0"/>
      <w:divBdr>
        <w:top w:val="none" w:sz="0" w:space="0" w:color="auto"/>
        <w:left w:val="none" w:sz="0" w:space="0" w:color="auto"/>
        <w:bottom w:val="none" w:sz="0" w:space="0" w:color="auto"/>
        <w:right w:val="none" w:sz="0" w:space="0" w:color="auto"/>
      </w:divBdr>
    </w:div>
    <w:div w:id="1059204556">
      <w:bodyDiv w:val="1"/>
      <w:marLeft w:val="0"/>
      <w:marRight w:val="0"/>
      <w:marTop w:val="0"/>
      <w:marBottom w:val="0"/>
      <w:divBdr>
        <w:top w:val="none" w:sz="0" w:space="0" w:color="auto"/>
        <w:left w:val="none" w:sz="0" w:space="0" w:color="auto"/>
        <w:bottom w:val="none" w:sz="0" w:space="0" w:color="auto"/>
        <w:right w:val="none" w:sz="0" w:space="0" w:color="auto"/>
      </w:divBdr>
    </w:div>
    <w:div w:id="1059207406">
      <w:bodyDiv w:val="1"/>
      <w:marLeft w:val="0"/>
      <w:marRight w:val="0"/>
      <w:marTop w:val="0"/>
      <w:marBottom w:val="0"/>
      <w:divBdr>
        <w:top w:val="none" w:sz="0" w:space="0" w:color="auto"/>
        <w:left w:val="none" w:sz="0" w:space="0" w:color="auto"/>
        <w:bottom w:val="none" w:sz="0" w:space="0" w:color="auto"/>
        <w:right w:val="none" w:sz="0" w:space="0" w:color="auto"/>
      </w:divBdr>
    </w:div>
    <w:div w:id="1059211907">
      <w:bodyDiv w:val="1"/>
      <w:marLeft w:val="0"/>
      <w:marRight w:val="0"/>
      <w:marTop w:val="0"/>
      <w:marBottom w:val="0"/>
      <w:divBdr>
        <w:top w:val="none" w:sz="0" w:space="0" w:color="auto"/>
        <w:left w:val="none" w:sz="0" w:space="0" w:color="auto"/>
        <w:bottom w:val="none" w:sz="0" w:space="0" w:color="auto"/>
        <w:right w:val="none" w:sz="0" w:space="0" w:color="auto"/>
      </w:divBdr>
    </w:div>
    <w:div w:id="1059331066">
      <w:bodyDiv w:val="1"/>
      <w:marLeft w:val="0"/>
      <w:marRight w:val="0"/>
      <w:marTop w:val="0"/>
      <w:marBottom w:val="0"/>
      <w:divBdr>
        <w:top w:val="none" w:sz="0" w:space="0" w:color="auto"/>
        <w:left w:val="none" w:sz="0" w:space="0" w:color="auto"/>
        <w:bottom w:val="none" w:sz="0" w:space="0" w:color="auto"/>
        <w:right w:val="none" w:sz="0" w:space="0" w:color="auto"/>
      </w:divBdr>
    </w:div>
    <w:div w:id="1059667857">
      <w:bodyDiv w:val="1"/>
      <w:marLeft w:val="0"/>
      <w:marRight w:val="0"/>
      <w:marTop w:val="0"/>
      <w:marBottom w:val="0"/>
      <w:divBdr>
        <w:top w:val="none" w:sz="0" w:space="0" w:color="auto"/>
        <w:left w:val="none" w:sz="0" w:space="0" w:color="auto"/>
        <w:bottom w:val="none" w:sz="0" w:space="0" w:color="auto"/>
        <w:right w:val="none" w:sz="0" w:space="0" w:color="auto"/>
      </w:divBdr>
    </w:div>
    <w:div w:id="1059934071">
      <w:bodyDiv w:val="1"/>
      <w:marLeft w:val="0"/>
      <w:marRight w:val="0"/>
      <w:marTop w:val="0"/>
      <w:marBottom w:val="0"/>
      <w:divBdr>
        <w:top w:val="none" w:sz="0" w:space="0" w:color="auto"/>
        <w:left w:val="none" w:sz="0" w:space="0" w:color="auto"/>
        <w:bottom w:val="none" w:sz="0" w:space="0" w:color="auto"/>
        <w:right w:val="none" w:sz="0" w:space="0" w:color="auto"/>
      </w:divBdr>
    </w:div>
    <w:div w:id="1060206955">
      <w:bodyDiv w:val="1"/>
      <w:marLeft w:val="0"/>
      <w:marRight w:val="0"/>
      <w:marTop w:val="0"/>
      <w:marBottom w:val="0"/>
      <w:divBdr>
        <w:top w:val="none" w:sz="0" w:space="0" w:color="auto"/>
        <w:left w:val="none" w:sz="0" w:space="0" w:color="auto"/>
        <w:bottom w:val="none" w:sz="0" w:space="0" w:color="auto"/>
        <w:right w:val="none" w:sz="0" w:space="0" w:color="auto"/>
      </w:divBdr>
    </w:div>
    <w:div w:id="1060246203">
      <w:bodyDiv w:val="1"/>
      <w:marLeft w:val="0"/>
      <w:marRight w:val="0"/>
      <w:marTop w:val="0"/>
      <w:marBottom w:val="0"/>
      <w:divBdr>
        <w:top w:val="none" w:sz="0" w:space="0" w:color="auto"/>
        <w:left w:val="none" w:sz="0" w:space="0" w:color="auto"/>
        <w:bottom w:val="none" w:sz="0" w:space="0" w:color="auto"/>
        <w:right w:val="none" w:sz="0" w:space="0" w:color="auto"/>
      </w:divBdr>
    </w:div>
    <w:div w:id="1060248610">
      <w:bodyDiv w:val="1"/>
      <w:marLeft w:val="0"/>
      <w:marRight w:val="0"/>
      <w:marTop w:val="0"/>
      <w:marBottom w:val="0"/>
      <w:divBdr>
        <w:top w:val="none" w:sz="0" w:space="0" w:color="auto"/>
        <w:left w:val="none" w:sz="0" w:space="0" w:color="auto"/>
        <w:bottom w:val="none" w:sz="0" w:space="0" w:color="auto"/>
        <w:right w:val="none" w:sz="0" w:space="0" w:color="auto"/>
      </w:divBdr>
    </w:div>
    <w:div w:id="1060787344">
      <w:bodyDiv w:val="1"/>
      <w:marLeft w:val="0"/>
      <w:marRight w:val="0"/>
      <w:marTop w:val="0"/>
      <w:marBottom w:val="0"/>
      <w:divBdr>
        <w:top w:val="none" w:sz="0" w:space="0" w:color="auto"/>
        <w:left w:val="none" w:sz="0" w:space="0" w:color="auto"/>
        <w:bottom w:val="none" w:sz="0" w:space="0" w:color="auto"/>
        <w:right w:val="none" w:sz="0" w:space="0" w:color="auto"/>
      </w:divBdr>
    </w:div>
    <w:div w:id="1060909232">
      <w:bodyDiv w:val="1"/>
      <w:marLeft w:val="0"/>
      <w:marRight w:val="0"/>
      <w:marTop w:val="0"/>
      <w:marBottom w:val="0"/>
      <w:divBdr>
        <w:top w:val="none" w:sz="0" w:space="0" w:color="auto"/>
        <w:left w:val="none" w:sz="0" w:space="0" w:color="auto"/>
        <w:bottom w:val="none" w:sz="0" w:space="0" w:color="auto"/>
        <w:right w:val="none" w:sz="0" w:space="0" w:color="auto"/>
      </w:divBdr>
    </w:div>
    <w:div w:id="1060981585">
      <w:bodyDiv w:val="1"/>
      <w:marLeft w:val="0"/>
      <w:marRight w:val="0"/>
      <w:marTop w:val="0"/>
      <w:marBottom w:val="0"/>
      <w:divBdr>
        <w:top w:val="none" w:sz="0" w:space="0" w:color="auto"/>
        <w:left w:val="none" w:sz="0" w:space="0" w:color="auto"/>
        <w:bottom w:val="none" w:sz="0" w:space="0" w:color="auto"/>
        <w:right w:val="none" w:sz="0" w:space="0" w:color="auto"/>
      </w:divBdr>
    </w:div>
    <w:div w:id="1061447249">
      <w:bodyDiv w:val="1"/>
      <w:marLeft w:val="0"/>
      <w:marRight w:val="0"/>
      <w:marTop w:val="0"/>
      <w:marBottom w:val="0"/>
      <w:divBdr>
        <w:top w:val="none" w:sz="0" w:space="0" w:color="auto"/>
        <w:left w:val="none" w:sz="0" w:space="0" w:color="auto"/>
        <w:bottom w:val="none" w:sz="0" w:space="0" w:color="auto"/>
        <w:right w:val="none" w:sz="0" w:space="0" w:color="auto"/>
      </w:divBdr>
    </w:div>
    <w:div w:id="1061710487">
      <w:bodyDiv w:val="1"/>
      <w:marLeft w:val="0"/>
      <w:marRight w:val="0"/>
      <w:marTop w:val="0"/>
      <w:marBottom w:val="0"/>
      <w:divBdr>
        <w:top w:val="none" w:sz="0" w:space="0" w:color="auto"/>
        <w:left w:val="none" w:sz="0" w:space="0" w:color="auto"/>
        <w:bottom w:val="none" w:sz="0" w:space="0" w:color="auto"/>
        <w:right w:val="none" w:sz="0" w:space="0" w:color="auto"/>
      </w:divBdr>
    </w:div>
    <w:div w:id="1061750933">
      <w:bodyDiv w:val="1"/>
      <w:marLeft w:val="0"/>
      <w:marRight w:val="0"/>
      <w:marTop w:val="0"/>
      <w:marBottom w:val="0"/>
      <w:divBdr>
        <w:top w:val="none" w:sz="0" w:space="0" w:color="auto"/>
        <w:left w:val="none" w:sz="0" w:space="0" w:color="auto"/>
        <w:bottom w:val="none" w:sz="0" w:space="0" w:color="auto"/>
        <w:right w:val="none" w:sz="0" w:space="0" w:color="auto"/>
      </w:divBdr>
    </w:div>
    <w:div w:id="1062018934">
      <w:bodyDiv w:val="1"/>
      <w:marLeft w:val="0"/>
      <w:marRight w:val="0"/>
      <w:marTop w:val="0"/>
      <w:marBottom w:val="0"/>
      <w:divBdr>
        <w:top w:val="none" w:sz="0" w:space="0" w:color="auto"/>
        <w:left w:val="none" w:sz="0" w:space="0" w:color="auto"/>
        <w:bottom w:val="none" w:sz="0" w:space="0" w:color="auto"/>
        <w:right w:val="none" w:sz="0" w:space="0" w:color="auto"/>
      </w:divBdr>
    </w:div>
    <w:div w:id="1062100443">
      <w:bodyDiv w:val="1"/>
      <w:marLeft w:val="0"/>
      <w:marRight w:val="0"/>
      <w:marTop w:val="0"/>
      <w:marBottom w:val="0"/>
      <w:divBdr>
        <w:top w:val="none" w:sz="0" w:space="0" w:color="auto"/>
        <w:left w:val="none" w:sz="0" w:space="0" w:color="auto"/>
        <w:bottom w:val="none" w:sz="0" w:space="0" w:color="auto"/>
        <w:right w:val="none" w:sz="0" w:space="0" w:color="auto"/>
      </w:divBdr>
    </w:div>
    <w:div w:id="1062290110">
      <w:bodyDiv w:val="1"/>
      <w:marLeft w:val="0"/>
      <w:marRight w:val="0"/>
      <w:marTop w:val="0"/>
      <w:marBottom w:val="0"/>
      <w:divBdr>
        <w:top w:val="none" w:sz="0" w:space="0" w:color="auto"/>
        <w:left w:val="none" w:sz="0" w:space="0" w:color="auto"/>
        <w:bottom w:val="none" w:sz="0" w:space="0" w:color="auto"/>
        <w:right w:val="none" w:sz="0" w:space="0" w:color="auto"/>
      </w:divBdr>
    </w:div>
    <w:div w:id="1062558337">
      <w:bodyDiv w:val="1"/>
      <w:marLeft w:val="0"/>
      <w:marRight w:val="0"/>
      <w:marTop w:val="0"/>
      <w:marBottom w:val="0"/>
      <w:divBdr>
        <w:top w:val="none" w:sz="0" w:space="0" w:color="auto"/>
        <w:left w:val="none" w:sz="0" w:space="0" w:color="auto"/>
        <w:bottom w:val="none" w:sz="0" w:space="0" w:color="auto"/>
        <w:right w:val="none" w:sz="0" w:space="0" w:color="auto"/>
      </w:divBdr>
    </w:div>
    <w:div w:id="1062829868">
      <w:bodyDiv w:val="1"/>
      <w:marLeft w:val="0"/>
      <w:marRight w:val="0"/>
      <w:marTop w:val="0"/>
      <w:marBottom w:val="0"/>
      <w:divBdr>
        <w:top w:val="none" w:sz="0" w:space="0" w:color="auto"/>
        <w:left w:val="none" w:sz="0" w:space="0" w:color="auto"/>
        <w:bottom w:val="none" w:sz="0" w:space="0" w:color="auto"/>
        <w:right w:val="none" w:sz="0" w:space="0" w:color="auto"/>
      </w:divBdr>
      <w:divsChild>
        <w:div w:id="1662114">
          <w:marLeft w:val="480"/>
          <w:marRight w:val="0"/>
          <w:marTop w:val="0"/>
          <w:marBottom w:val="0"/>
          <w:divBdr>
            <w:top w:val="none" w:sz="0" w:space="0" w:color="auto"/>
            <w:left w:val="none" w:sz="0" w:space="0" w:color="auto"/>
            <w:bottom w:val="none" w:sz="0" w:space="0" w:color="auto"/>
            <w:right w:val="none" w:sz="0" w:space="0" w:color="auto"/>
          </w:divBdr>
        </w:div>
        <w:div w:id="19817077">
          <w:marLeft w:val="480"/>
          <w:marRight w:val="0"/>
          <w:marTop w:val="0"/>
          <w:marBottom w:val="0"/>
          <w:divBdr>
            <w:top w:val="none" w:sz="0" w:space="0" w:color="auto"/>
            <w:left w:val="none" w:sz="0" w:space="0" w:color="auto"/>
            <w:bottom w:val="none" w:sz="0" w:space="0" w:color="auto"/>
            <w:right w:val="none" w:sz="0" w:space="0" w:color="auto"/>
          </w:divBdr>
        </w:div>
        <w:div w:id="41633082">
          <w:marLeft w:val="480"/>
          <w:marRight w:val="0"/>
          <w:marTop w:val="0"/>
          <w:marBottom w:val="0"/>
          <w:divBdr>
            <w:top w:val="none" w:sz="0" w:space="0" w:color="auto"/>
            <w:left w:val="none" w:sz="0" w:space="0" w:color="auto"/>
            <w:bottom w:val="none" w:sz="0" w:space="0" w:color="auto"/>
            <w:right w:val="none" w:sz="0" w:space="0" w:color="auto"/>
          </w:divBdr>
        </w:div>
        <w:div w:id="146408297">
          <w:marLeft w:val="480"/>
          <w:marRight w:val="0"/>
          <w:marTop w:val="0"/>
          <w:marBottom w:val="0"/>
          <w:divBdr>
            <w:top w:val="none" w:sz="0" w:space="0" w:color="auto"/>
            <w:left w:val="none" w:sz="0" w:space="0" w:color="auto"/>
            <w:bottom w:val="none" w:sz="0" w:space="0" w:color="auto"/>
            <w:right w:val="none" w:sz="0" w:space="0" w:color="auto"/>
          </w:divBdr>
        </w:div>
        <w:div w:id="230893554">
          <w:marLeft w:val="480"/>
          <w:marRight w:val="0"/>
          <w:marTop w:val="0"/>
          <w:marBottom w:val="0"/>
          <w:divBdr>
            <w:top w:val="none" w:sz="0" w:space="0" w:color="auto"/>
            <w:left w:val="none" w:sz="0" w:space="0" w:color="auto"/>
            <w:bottom w:val="none" w:sz="0" w:space="0" w:color="auto"/>
            <w:right w:val="none" w:sz="0" w:space="0" w:color="auto"/>
          </w:divBdr>
        </w:div>
        <w:div w:id="242304550">
          <w:marLeft w:val="480"/>
          <w:marRight w:val="0"/>
          <w:marTop w:val="0"/>
          <w:marBottom w:val="0"/>
          <w:divBdr>
            <w:top w:val="none" w:sz="0" w:space="0" w:color="auto"/>
            <w:left w:val="none" w:sz="0" w:space="0" w:color="auto"/>
            <w:bottom w:val="none" w:sz="0" w:space="0" w:color="auto"/>
            <w:right w:val="none" w:sz="0" w:space="0" w:color="auto"/>
          </w:divBdr>
        </w:div>
        <w:div w:id="268582565">
          <w:marLeft w:val="480"/>
          <w:marRight w:val="0"/>
          <w:marTop w:val="0"/>
          <w:marBottom w:val="0"/>
          <w:divBdr>
            <w:top w:val="none" w:sz="0" w:space="0" w:color="auto"/>
            <w:left w:val="none" w:sz="0" w:space="0" w:color="auto"/>
            <w:bottom w:val="none" w:sz="0" w:space="0" w:color="auto"/>
            <w:right w:val="none" w:sz="0" w:space="0" w:color="auto"/>
          </w:divBdr>
        </w:div>
        <w:div w:id="352924764">
          <w:marLeft w:val="480"/>
          <w:marRight w:val="0"/>
          <w:marTop w:val="0"/>
          <w:marBottom w:val="0"/>
          <w:divBdr>
            <w:top w:val="none" w:sz="0" w:space="0" w:color="auto"/>
            <w:left w:val="none" w:sz="0" w:space="0" w:color="auto"/>
            <w:bottom w:val="none" w:sz="0" w:space="0" w:color="auto"/>
            <w:right w:val="none" w:sz="0" w:space="0" w:color="auto"/>
          </w:divBdr>
        </w:div>
        <w:div w:id="378631904">
          <w:marLeft w:val="480"/>
          <w:marRight w:val="0"/>
          <w:marTop w:val="0"/>
          <w:marBottom w:val="0"/>
          <w:divBdr>
            <w:top w:val="none" w:sz="0" w:space="0" w:color="auto"/>
            <w:left w:val="none" w:sz="0" w:space="0" w:color="auto"/>
            <w:bottom w:val="none" w:sz="0" w:space="0" w:color="auto"/>
            <w:right w:val="none" w:sz="0" w:space="0" w:color="auto"/>
          </w:divBdr>
        </w:div>
        <w:div w:id="384958677">
          <w:marLeft w:val="480"/>
          <w:marRight w:val="0"/>
          <w:marTop w:val="0"/>
          <w:marBottom w:val="0"/>
          <w:divBdr>
            <w:top w:val="none" w:sz="0" w:space="0" w:color="auto"/>
            <w:left w:val="none" w:sz="0" w:space="0" w:color="auto"/>
            <w:bottom w:val="none" w:sz="0" w:space="0" w:color="auto"/>
            <w:right w:val="none" w:sz="0" w:space="0" w:color="auto"/>
          </w:divBdr>
        </w:div>
        <w:div w:id="435365372">
          <w:marLeft w:val="480"/>
          <w:marRight w:val="0"/>
          <w:marTop w:val="0"/>
          <w:marBottom w:val="0"/>
          <w:divBdr>
            <w:top w:val="none" w:sz="0" w:space="0" w:color="auto"/>
            <w:left w:val="none" w:sz="0" w:space="0" w:color="auto"/>
            <w:bottom w:val="none" w:sz="0" w:space="0" w:color="auto"/>
            <w:right w:val="none" w:sz="0" w:space="0" w:color="auto"/>
          </w:divBdr>
        </w:div>
        <w:div w:id="491529188">
          <w:marLeft w:val="480"/>
          <w:marRight w:val="0"/>
          <w:marTop w:val="0"/>
          <w:marBottom w:val="0"/>
          <w:divBdr>
            <w:top w:val="none" w:sz="0" w:space="0" w:color="auto"/>
            <w:left w:val="none" w:sz="0" w:space="0" w:color="auto"/>
            <w:bottom w:val="none" w:sz="0" w:space="0" w:color="auto"/>
            <w:right w:val="none" w:sz="0" w:space="0" w:color="auto"/>
          </w:divBdr>
        </w:div>
        <w:div w:id="517626759">
          <w:marLeft w:val="480"/>
          <w:marRight w:val="0"/>
          <w:marTop w:val="0"/>
          <w:marBottom w:val="0"/>
          <w:divBdr>
            <w:top w:val="none" w:sz="0" w:space="0" w:color="auto"/>
            <w:left w:val="none" w:sz="0" w:space="0" w:color="auto"/>
            <w:bottom w:val="none" w:sz="0" w:space="0" w:color="auto"/>
            <w:right w:val="none" w:sz="0" w:space="0" w:color="auto"/>
          </w:divBdr>
        </w:div>
        <w:div w:id="594291361">
          <w:marLeft w:val="480"/>
          <w:marRight w:val="0"/>
          <w:marTop w:val="0"/>
          <w:marBottom w:val="0"/>
          <w:divBdr>
            <w:top w:val="none" w:sz="0" w:space="0" w:color="auto"/>
            <w:left w:val="none" w:sz="0" w:space="0" w:color="auto"/>
            <w:bottom w:val="none" w:sz="0" w:space="0" w:color="auto"/>
            <w:right w:val="none" w:sz="0" w:space="0" w:color="auto"/>
          </w:divBdr>
        </w:div>
        <w:div w:id="608119937">
          <w:marLeft w:val="480"/>
          <w:marRight w:val="0"/>
          <w:marTop w:val="0"/>
          <w:marBottom w:val="0"/>
          <w:divBdr>
            <w:top w:val="none" w:sz="0" w:space="0" w:color="auto"/>
            <w:left w:val="none" w:sz="0" w:space="0" w:color="auto"/>
            <w:bottom w:val="none" w:sz="0" w:space="0" w:color="auto"/>
            <w:right w:val="none" w:sz="0" w:space="0" w:color="auto"/>
          </w:divBdr>
        </w:div>
        <w:div w:id="634221941">
          <w:marLeft w:val="480"/>
          <w:marRight w:val="0"/>
          <w:marTop w:val="0"/>
          <w:marBottom w:val="0"/>
          <w:divBdr>
            <w:top w:val="none" w:sz="0" w:space="0" w:color="auto"/>
            <w:left w:val="none" w:sz="0" w:space="0" w:color="auto"/>
            <w:bottom w:val="none" w:sz="0" w:space="0" w:color="auto"/>
            <w:right w:val="none" w:sz="0" w:space="0" w:color="auto"/>
          </w:divBdr>
        </w:div>
        <w:div w:id="648173652">
          <w:marLeft w:val="480"/>
          <w:marRight w:val="0"/>
          <w:marTop w:val="0"/>
          <w:marBottom w:val="0"/>
          <w:divBdr>
            <w:top w:val="none" w:sz="0" w:space="0" w:color="auto"/>
            <w:left w:val="none" w:sz="0" w:space="0" w:color="auto"/>
            <w:bottom w:val="none" w:sz="0" w:space="0" w:color="auto"/>
            <w:right w:val="none" w:sz="0" w:space="0" w:color="auto"/>
          </w:divBdr>
        </w:div>
        <w:div w:id="671954290">
          <w:marLeft w:val="480"/>
          <w:marRight w:val="0"/>
          <w:marTop w:val="0"/>
          <w:marBottom w:val="0"/>
          <w:divBdr>
            <w:top w:val="none" w:sz="0" w:space="0" w:color="auto"/>
            <w:left w:val="none" w:sz="0" w:space="0" w:color="auto"/>
            <w:bottom w:val="none" w:sz="0" w:space="0" w:color="auto"/>
            <w:right w:val="none" w:sz="0" w:space="0" w:color="auto"/>
          </w:divBdr>
        </w:div>
        <w:div w:id="761727964">
          <w:marLeft w:val="480"/>
          <w:marRight w:val="0"/>
          <w:marTop w:val="0"/>
          <w:marBottom w:val="0"/>
          <w:divBdr>
            <w:top w:val="none" w:sz="0" w:space="0" w:color="auto"/>
            <w:left w:val="none" w:sz="0" w:space="0" w:color="auto"/>
            <w:bottom w:val="none" w:sz="0" w:space="0" w:color="auto"/>
            <w:right w:val="none" w:sz="0" w:space="0" w:color="auto"/>
          </w:divBdr>
        </w:div>
        <w:div w:id="767584576">
          <w:marLeft w:val="480"/>
          <w:marRight w:val="0"/>
          <w:marTop w:val="0"/>
          <w:marBottom w:val="0"/>
          <w:divBdr>
            <w:top w:val="none" w:sz="0" w:space="0" w:color="auto"/>
            <w:left w:val="none" w:sz="0" w:space="0" w:color="auto"/>
            <w:bottom w:val="none" w:sz="0" w:space="0" w:color="auto"/>
            <w:right w:val="none" w:sz="0" w:space="0" w:color="auto"/>
          </w:divBdr>
        </w:div>
        <w:div w:id="788475758">
          <w:marLeft w:val="480"/>
          <w:marRight w:val="0"/>
          <w:marTop w:val="0"/>
          <w:marBottom w:val="0"/>
          <w:divBdr>
            <w:top w:val="none" w:sz="0" w:space="0" w:color="auto"/>
            <w:left w:val="none" w:sz="0" w:space="0" w:color="auto"/>
            <w:bottom w:val="none" w:sz="0" w:space="0" w:color="auto"/>
            <w:right w:val="none" w:sz="0" w:space="0" w:color="auto"/>
          </w:divBdr>
        </w:div>
        <w:div w:id="848176395">
          <w:marLeft w:val="480"/>
          <w:marRight w:val="0"/>
          <w:marTop w:val="0"/>
          <w:marBottom w:val="0"/>
          <w:divBdr>
            <w:top w:val="none" w:sz="0" w:space="0" w:color="auto"/>
            <w:left w:val="none" w:sz="0" w:space="0" w:color="auto"/>
            <w:bottom w:val="none" w:sz="0" w:space="0" w:color="auto"/>
            <w:right w:val="none" w:sz="0" w:space="0" w:color="auto"/>
          </w:divBdr>
        </w:div>
        <w:div w:id="850602088">
          <w:marLeft w:val="480"/>
          <w:marRight w:val="0"/>
          <w:marTop w:val="0"/>
          <w:marBottom w:val="0"/>
          <w:divBdr>
            <w:top w:val="none" w:sz="0" w:space="0" w:color="auto"/>
            <w:left w:val="none" w:sz="0" w:space="0" w:color="auto"/>
            <w:bottom w:val="none" w:sz="0" w:space="0" w:color="auto"/>
            <w:right w:val="none" w:sz="0" w:space="0" w:color="auto"/>
          </w:divBdr>
        </w:div>
        <w:div w:id="880559506">
          <w:marLeft w:val="480"/>
          <w:marRight w:val="0"/>
          <w:marTop w:val="0"/>
          <w:marBottom w:val="0"/>
          <w:divBdr>
            <w:top w:val="none" w:sz="0" w:space="0" w:color="auto"/>
            <w:left w:val="none" w:sz="0" w:space="0" w:color="auto"/>
            <w:bottom w:val="none" w:sz="0" w:space="0" w:color="auto"/>
            <w:right w:val="none" w:sz="0" w:space="0" w:color="auto"/>
          </w:divBdr>
        </w:div>
        <w:div w:id="926888886">
          <w:marLeft w:val="480"/>
          <w:marRight w:val="0"/>
          <w:marTop w:val="0"/>
          <w:marBottom w:val="0"/>
          <w:divBdr>
            <w:top w:val="none" w:sz="0" w:space="0" w:color="auto"/>
            <w:left w:val="none" w:sz="0" w:space="0" w:color="auto"/>
            <w:bottom w:val="none" w:sz="0" w:space="0" w:color="auto"/>
            <w:right w:val="none" w:sz="0" w:space="0" w:color="auto"/>
          </w:divBdr>
        </w:div>
        <w:div w:id="945114421">
          <w:marLeft w:val="480"/>
          <w:marRight w:val="0"/>
          <w:marTop w:val="0"/>
          <w:marBottom w:val="0"/>
          <w:divBdr>
            <w:top w:val="none" w:sz="0" w:space="0" w:color="auto"/>
            <w:left w:val="none" w:sz="0" w:space="0" w:color="auto"/>
            <w:bottom w:val="none" w:sz="0" w:space="0" w:color="auto"/>
            <w:right w:val="none" w:sz="0" w:space="0" w:color="auto"/>
          </w:divBdr>
        </w:div>
        <w:div w:id="980769351">
          <w:marLeft w:val="480"/>
          <w:marRight w:val="0"/>
          <w:marTop w:val="0"/>
          <w:marBottom w:val="0"/>
          <w:divBdr>
            <w:top w:val="none" w:sz="0" w:space="0" w:color="auto"/>
            <w:left w:val="none" w:sz="0" w:space="0" w:color="auto"/>
            <w:bottom w:val="none" w:sz="0" w:space="0" w:color="auto"/>
            <w:right w:val="none" w:sz="0" w:space="0" w:color="auto"/>
          </w:divBdr>
        </w:div>
        <w:div w:id="1022979340">
          <w:marLeft w:val="480"/>
          <w:marRight w:val="0"/>
          <w:marTop w:val="0"/>
          <w:marBottom w:val="0"/>
          <w:divBdr>
            <w:top w:val="none" w:sz="0" w:space="0" w:color="auto"/>
            <w:left w:val="none" w:sz="0" w:space="0" w:color="auto"/>
            <w:bottom w:val="none" w:sz="0" w:space="0" w:color="auto"/>
            <w:right w:val="none" w:sz="0" w:space="0" w:color="auto"/>
          </w:divBdr>
        </w:div>
        <w:div w:id="1048191446">
          <w:marLeft w:val="480"/>
          <w:marRight w:val="0"/>
          <w:marTop w:val="0"/>
          <w:marBottom w:val="0"/>
          <w:divBdr>
            <w:top w:val="none" w:sz="0" w:space="0" w:color="auto"/>
            <w:left w:val="none" w:sz="0" w:space="0" w:color="auto"/>
            <w:bottom w:val="none" w:sz="0" w:space="0" w:color="auto"/>
            <w:right w:val="none" w:sz="0" w:space="0" w:color="auto"/>
          </w:divBdr>
        </w:div>
        <w:div w:id="1156343117">
          <w:marLeft w:val="480"/>
          <w:marRight w:val="0"/>
          <w:marTop w:val="0"/>
          <w:marBottom w:val="0"/>
          <w:divBdr>
            <w:top w:val="none" w:sz="0" w:space="0" w:color="auto"/>
            <w:left w:val="none" w:sz="0" w:space="0" w:color="auto"/>
            <w:bottom w:val="none" w:sz="0" w:space="0" w:color="auto"/>
            <w:right w:val="none" w:sz="0" w:space="0" w:color="auto"/>
          </w:divBdr>
        </w:div>
        <w:div w:id="1221137417">
          <w:marLeft w:val="480"/>
          <w:marRight w:val="0"/>
          <w:marTop w:val="0"/>
          <w:marBottom w:val="0"/>
          <w:divBdr>
            <w:top w:val="none" w:sz="0" w:space="0" w:color="auto"/>
            <w:left w:val="none" w:sz="0" w:space="0" w:color="auto"/>
            <w:bottom w:val="none" w:sz="0" w:space="0" w:color="auto"/>
            <w:right w:val="none" w:sz="0" w:space="0" w:color="auto"/>
          </w:divBdr>
        </w:div>
        <w:div w:id="1353722212">
          <w:marLeft w:val="480"/>
          <w:marRight w:val="0"/>
          <w:marTop w:val="0"/>
          <w:marBottom w:val="0"/>
          <w:divBdr>
            <w:top w:val="none" w:sz="0" w:space="0" w:color="auto"/>
            <w:left w:val="none" w:sz="0" w:space="0" w:color="auto"/>
            <w:bottom w:val="none" w:sz="0" w:space="0" w:color="auto"/>
            <w:right w:val="none" w:sz="0" w:space="0" w:color="auto"/>
          </w:divBdr>
        </w:div>
        <w:div w:id="1368918964">
          <w:marLeft w:val="480"/>
          <w:marRight w:val="0"/>
          <w:marTop w:val="0"/>
          <w:marBottom w:val="0"/>
          <w:divBdr>
            <w:top w:val="none" w:sz="0" w:space="0" w:color="auto"/>
            <w:left w:val="none" w:sz="0" w:space="0" w:color="auto"/>
            <w:bottom w:val="none" w:sz="0" w:space="0" w:color="auto"/>
            <w:right w:val="none" w:sz="0" w:space="0" w:color="auto"/>
          </w:divBdr>
        </w:div>
        <w:div w:id="1373193500">
          <w:marLeft w:val="480"/>
          <w:marRight w:val="0"/>
          <w:marTop w:val="0"/>
          <w:marBottom w:val="0"/>
          <w:divBdr>
            <w:top w:val="none" w:sz="0" w:space="0" w:color="auto"/>
            <w:left w:val="none" w:sz="0" w:space="0" w:color="auto"/>
            <w:bottom w:val="none" w:sz="0" w:space="0" w:color="auto"/>
            <w:right w:val="none" w:sz="0" w:space="0" w:color="auto"/>
          </w:divBdr>
        </w:div>
        <w:div w:id="1424959287">
          <w:marLeft w:val="480"/>
          <w:marRight w:val="0"/>
          <w:marTop w:val="0"/>
          <w:marBottom w:val="0"/>
          <w:divBdr>
            <w:top w:val="none" w:sz="0" w:space="0" w:color="auto"/>
            <w:left w:val="none" w:sz="0" w:space="0" w:color="auto"/>
            <w:bottom w:val="none" w:sz="0" w:space="0" w:color="auto"/>
            <w:right w:val="none" w:sz="0" w:space="0" w:color="auto"/>
          </w:divBdr>
        </w:div>
        <w:div w:id="1457026350">
          <w:marLeft w:val="480"/>
          <w:marRight w:val="0"/>
          <w:marTop w:val="0"/>
          <w:marBottom w:val="0"/>
          <w:divBdr>
            <w:top w:val="none" w:sz="0" w:space="0" w:color="auto"/>
            <w:left w:val="none" w:sz="0" w:space="0" w:color="auto"/>
            <w:bottom w:val="none" w:sz="0" w:space="0" w:color="auto"/>
            <w:right w:val="none" w:sz="0" w:space="0" w:color="auto"/>
          </w:divBdr>
        </w:div>
        <w:div w:id="1558661190">
          <w:marLeft w:val="480"/>
          <w:marRight w:val="0"/>
          <w:marTop w:val="0"/>
          <w:marBottom w:val="0"/>
          <w:divBdr>
            <w:top w:val="none" w:sz="0" w:space="0" w:color="auto"/>
            <w:left w:val="none" w:sz="0" w:space="0" w:color="auto"/>
            <w:bottom w:val="none" w:sz="0" w:space="0" w:color="auto"/>
            <w:right w:val="none" w:sz="0" w:space="0" w:color="auto"/>
          </w:divBdr>
        </w:div>
        <w:div w:id="1559705818">
          <w:marLeft w:val="480"/>
          <w:marRight w:val="0"/>
          <w:marTop w:val="0"/>
          <w:marBottom w:val="0"/>
          <w:divBdr>
            <w:top w:val="none" w:sz="0" w:space="0" w:color="auto"/>
            <w:left w:val="none" w:sz="0" w:space="0" w:color="auto"/>
            <w:bottom w:val="none" w:sz="0" w:space="0" w:color="auto"/>
            <w:right w:val="none" w:sz="0" w:space="0" w:color="auto"/>
          </w:divBdr>
        </w:div>
        <w:div w:id="1605529292">
          <w:marLeft w:val="480"/>
          <w:marRight w:val="0"/>
          <w:marTop w:val="0"/>
          <w:marBottom w:val="0"/>
          <w:divBdr>
            <w:top w:val="none" w:sz="0" w:space="0" w:color="auto"/>
            <w:left w:val="none" w:sz="0" w:space="0" w:color="auto"/>
            <w:bottom w:val="none" w:sz="0" w:space="0" w:color="auto"/>
            <w:right w:val="none" w:sz="0" w:space="0" w:color="auto"/>
          </w:divBdr>
        </w:div>
        <w:div w:id="1638755116">
          <w:marLeft w:val="480"/>
          <w:marRight w:val="0"/>
          <w:marTop w:val="0"/>
          <w:marBottom w:val="0"/>
          <w:divBdr>
            <w:top w:val="none" w:sz="0" w:space="0" w:color="auto"/>
            <w:left w:val="none" w:sz="0" w:space="0" w:color="auto"/>
            <w:bottom w:val="none" w:sz="0" w:space="0" w:color="auto"/>
            <w:right w:val="none" w:sz="0" w:space="0" w:color="auto"/>
          </w:divBdr>
        </w:div>
      </w:divsChild>
    </w:div>
    <w:div w:id="1062950614">
      <w:bodyDiv w:val="1"/>
      <w:marLeft w:val="0"/>
      <w:marRight w:val="0"/>
      <w:marTop w:val="0"/>
      <w:marBottom w:val="0"/>
      <w:divBdr>
        <w:top w:val="none" w:sz="0" w:space="0" w:color="auto"/>
        <w:left w:val="none" w:sz="0" w:space="0" w:color="auto"/>
        <w:bottom w:val="none" w:sz="0" w:space="0" w:color="auto"/>
        <w:right w:val="none" w:sz="0" w:space="0" w:color="auto"/>
      </w:divBdr>
    </w:div>
    <w:div w:id="1063141244">
      <w:bodyDiv w:val="1"/>
      <w:marLeft w:val="0"/>
      <w:marRight w:val="0"/>
      <w:marTop w:val="0"/>
      <w:marBottom w:val="0"/>
      <w:divBdr>
        <w:top w:val="none" w:sz="0" w:space="0" w:color="auto"/>
        <w:left w:val="none" w:sz="0" w:space="0" w:color="auto"/>
        <w:bottom w:val="none" w:sz="0" w:space="0" w:color="auto"/>
        <w:right w:val="none" w:sz="0" w:space="0" w:color="auto"/>
      </w:divBdr>
    </w:div>
    <w:div w:id="1063287381">
      <w:bodyDiv w:val="1"/>
      <w:marLeft w:val="0"/>
      <w:marRight w:val="0"/>
      <w:marTop w:val="0"/>
      <w:marBottom w:val="0"/>
      <w:divBdr>
        <w:top w:val="none" w:sz="0" w:space="0" w:color="auto"/>
        <w:left w:val="none" w:sz="0" w:space="0" w:color="auto"/>
        <w:bottom w:val="none" w:sz="0" w:space="0" w:color="auto"/>
        <w:right w:val="none" w:sz="0" w:space="0" w:color="auto"/>
      </w:divBdr>
    </w:div>
    <w:div w:id="1063409816">
      <w:bodyDiv w:val="1"/>
      <w:marLeft w:val="0"/>
      <w:marRight w:val="0"/>
      <w:marTop w:val="0"/>
      <w:marBottom w:val="0"/>
      <w:divBdr>
        <w:top w:val="none" w:sz="0" w:space="0" w:color="auto"/>
        <w:left w:val="none" w:sz="0" w:space="0" w:color="auto"/>
        <w:bottom w:val="none" w:sz="0" w:space="0" w:color="auto"/>
        <w:right w:val="none" w:sz="0" w:space="0" w:color="auto"/>
      </w:divBdr>
    </w:div>
    <w:div w:id="1063599473">
      <w:bodyDiv w:val="1"/>
      <w:marLeft w:val="0"/>
      <w:marRight w:val="0"/>
      <w:marTop w:val="0"/>
      <w:marBottom w:val="0"/>
      <w:divBdr>
        <w:top w:val="none" w:sz="0" w:space="0" w:color="auto"/>
        <w:left w:val="none" w:sz="0" w:space="0" w:color="auto"/>
        <w:bottom w:val="none" w:sz="0" w:space="0" w:color="auto"/>
        <w:right w:val="none" w:sz="0" w:space="0" w:color="auto"/>
      </w:divBdr>
    </w:div>
    <w:div w:id="1063871528">
      <w:bodyDiv w:val="1"/>
      <w:marLeft w:val="0"/>
      <w:marRight w:val="0"/>
      <w:marTop w:val="0"/>
      <w:marBottom w:val="0"/>
      <w:divBdr>
        <w:top w:val="none" w:sz="0" w:space="0" w:color="auto"/>
        <w:left w:val="none" w:sz="0" w:space="0" w:color="auto"/>
        <w:bottom w:val="none" w:sz="0" w:space="0" w:color="auto"/>
        <w:right w:val="none" w:sz="0" w:space="0" w:color="auto"/>
      </w:divBdr>
    </w:div>
    <w:div w:id="1063943258">
      <w:bodyDiv w:val="1"/>
      <w:marLeft w:val="0"/>
      <w:marRight w:val="0"/>
      <w:marTop w:val="0"/>
      <w:marBottom w:val="0"/>
      <w:divBdr>
        <w:top w:val="none" w:sz="0" w:space="0" w:color="auto"/>
        <w:left w:val="none" w:sz="0" w:space="0" w:color="auto"/>
        <w:bottom w:val="none" w:sz="0" w:space="0" w:color="auto"/>
        <w:right w:val="none" w:sz="0" w:space="0" w:color="auto"/>
      </w:divBdr>
    </w:div>
    <w:div w:id="1064183276">
      <w:bodyDiv w:val="1"/>
      <w:marLeft w:val="0"/>
      <w:marRight w:val="0"/>
      <w:marTop w:val="0"/>
      <w:marBottom w:val="0"/>
      <w:divBdr>
        <w:top w:val="none" w:sz="0" w:space="0" w:color="auto"/>
        <w:left w:val="none" w:sz="0" w:space="0" w:color="auto"/>
        <w:bottom w:val="none" w:sz="0" w:space="0" w:color="auto"/>
        <w:right w:val="none" w:sz="0" w:space="0" w:color="auto"/>
      </w:divBdr>
      <w:divsChild>
        <w:div w:id="57680164">
          <w:marLeft w:val="480"/>
          <w:marRight w:val="0"/>
          <w:marTop w:val="0"/>
          <w:marBottom w:val="0"/>
          <w:divBdr>
            <w:top w:val="none" w:sz="0" w:space="0" w:color="auto"/>
            <w:left w:val="none" w:sz="0" w:space="0" w:color="auto"/>
            <w:bottom w:val="none" w:sz="0" w:space="0" w:color="auto"/>
            <w:right w:val="none" w:sz="0" w:space="0" w:color="auto"/>
          </w:divBdr>
        </w:div>
        <w:div w:id="59452819">
          <w:marLeft w:val="480"/>
          <w:marRight w:val="0"/>
          <w:marTop w:val="0"/>
          <w:marBottom w:val="0"/>
          <w:divBdr>
            <w:top w:val="none" w:sz="0" w:space="0" w:color="auto"/>
            <w:left w:val="none" w:sz="0" w:space="0" w:color="auto"/>
            <w:bottom w:val="none" w:sz="0" w:space="0" w:color="auto"/>
            <w:right w:val="none" w:sz="0" w:space="0" w:color="auto"/>
          </w:divBdr>
        </w:div>
        <w:div w:id="65617570">
          <w:marLeft w:val="480"/>
          <w:marRight w:val="0"/>
          <w:marTop w:val="0"/>
          <w:marBottom w:val="0"/>
          <w:divBdr>
            <w:top w:val="none" w:sz="0" w:space="0" w:color="auto"/>
            <w:left w:val="none" w:sz="0" w:space="0" w:color="auto"/>
            <w:bottom w:val="none" w:sz="0" w:space="0" w:color="auto"/>
            <w:right w:val="none" w:sz="0" w:space="0" w:color="auto"/>
          </w:divBdr>
        </w:div>
        <w:div w:id="66273134">
          <w:marLeft w:val="480"/>
          <w:marRight w:val="0"/>
          <w:marTop w:val="0"/>
          <w:marBottom w:val="0"/>
          <w:divBdr>
            <w:top w:val="none" w:sz="0" w:space="0" w:color="auto"/>
            <w:left w:val="none" w:sz="0" w:space="0" w:color="auto"/>
            <w:bottom w:val="none" w:sz="0" w:space="0" w:color="auto"/>
            <w:right w:val="none" w:sz="0" w:space="0" w:color="auto"/>
          </w:divBdr>
        </w:div>
        <w:div w:id="80568270">
          <w:marLeft w:val="480"/>
          <w:marRight w:val="0"/>
          <w:marTop w:val="0"/>
          <w:marBottom w:val="0"/>
          <w:divBdr>
            <w:top w:val="none" w:sz="0" w:space="0" w:color="auto"/>
            <w:left w:val="none" w:sz="0" w:space="0" w:color="auto"/>
            <w:bottom w:val="none" w:sz="0" w:space="0" w:color="auto"/>
            <w:right w:val="none" w:sz="0" w:space="0" w:color="auto"/>
          </w:divBdr>
        </w:div>
        <w:div w:id="96490984">
          <w:marLeft w:val="480"/>
          <w:marRight w:val="0"/>
          <w:marTop w:val="0"/>
          <w:marBottom w:val="0"/>
          <w:divBdr>
            <w:top w:val="none" w:sz="0" w:space="0" w:color="auto"/>
            <w:left w:val="none" w:sz="0" w:space="0" w:color="auto"/>
            <w:bottom w:val="none" w:sz="0" w:space="0" w:color="auto"/>
            <w:right w:val="none" w:sz="0" w:space="0" w:color="auto"/>
          </w:divBdr>
        </w:div>
        <w:div w:id="184249387">
          <w:marLeft w:val="480"/>
          <w:marRight w:val="0"/>
          <w:marTop w:val="0"/>
          <w:marBottom w:val="0"/>
          <w:divBdr>
            <w:top w:val="none" w:sz="0" w:space="0" w:color="auto"/>
            <w:left w:val="none" w:sz="0" w:space="0" w:color="auto"/>
            <w:bottom w:val="none" w:sz="0" w:space="0" w:color="auto"/>
            <w:right w:val="none" w:sz="0" w:space="0" w:color="auto"/>
          </w:divBdr>
        </w:div>
        <w:div w:id="209273599">
          <w:marLeft w:val="480"/>
          <w:marRight w:val="0"/>
          <w:marTop w:val="0"/>
          <w:marBottom w:val="0"/>
          <w:divBdr>
            <w:top w:val="none" w:sz="0" w:space="0" w:color="auto"/>
            <w:left w:val="none" w:sz="0" w:space="0" w:color="auto"/>
            <w:bottom w:val="none" w:sz="0" w:space="0" w:color="auto"/>
            <w:right w:val="none" w:sz="0" w:space="0" w:color="auto"/>
          </w:divBdr>
        </w:div>
        <w:div w:id="217060091">
          <w:marLeft w:val="480"/>
          <w:marRight w:val="0"/>
          <w:marTop w:val="0"/>
          <w:marBottom w:val="0"/>
          <w:divBdr>
            <w:top w:val="none" w:sz="0" w:space="0" w:color="auto"/>
            <w:left w:val="none" w:sz="0" w:space="0" w:color="auto"/>
            <w:bottom w:val="none" w:sz="0" w:space="0" w:color="auto"/>
            <w:right w:val="none" w:sz="0" w:space="0" w:color="auto"/>
          </w:divBdr>
        </w:div>
        <w:div w:id="234049482">
          <w:marLeft w:val="480"/>
          <w:marRight w:val="0"/>
          <w:marTop w:val="0"/>
          <w:marBottom w:val="0"/>
          <w:divBdr>
            <w:top w:val="none" w:sz="0" w:space="0" w:color="auto"/>
            <w:left w:val="none" w:sz="0" w:space="0" w:color="auto"/>
            <w:bottom w:val="none" w:sz="0" w:space="0" w:color="auto"/>
            <w:right w:val="none" w:sz="0" w:space="0" w:color="auto"/>
          </w:divBdr>
        </w:div>
        <w:div w:id="236481697">
          <w:marLeft w:val="480"/>
          <w:marRight w:val="0"/>
          <w:marTop w:val="0"/>
          <w:marBottom w:val="0"/>
          <w:divBdr>
            <w:top w:val="none" w:sz="0" w:space="0" w:color="auto"/>
            <w:left w:val="none" w:sz="0" w:space="0" w:color="auto"/>
            <w:bottom w:val="none" w:sz="0" w:space="0" w:color="auto"/>
            <w:right w:val="none" w:sz="0" w:space="0" w:color="auto"/>
          </w:divBdr>
        </w:div>
        <w:div w:id="356779619">
          <w:marLeft w:val="480"/>
          <w:marRight w:val="0"/>
          <w:marTop w:val="0"/>
          <w:marBottom w:val="0"/>
          <w:divBdr>
            <w:top w:val="none" w:sz="0" w:space="0" w:color="auto"/>
            <w:left w:val="none" w:sz="0" w:space="0" w:color="auto"/>
            <w:bottom w:val="none" w:sz="0" w:space="0" w:color="auto"/>
            <w:right w:val="none" w:sz="0" w:space="0" w:color="auto"/>
          </w:divBdr>
        </w:div>
        <w:div w:id="375741153">
          <w:marLeft w:val="480"/>
          <w:marRight w:val="0"/>
          <w:marTop w:val="0"/>
          <w:marBottom w:val="0"/>
          <w:divBdr>
            <w:top w:val="none" w:sz="0" w:space="0" w:color="auto"/>
            <w:left w:val="none" w:sz="0" w:space="0" w:color="auto"/>
            <w:bottom w:val="none" w:sz="0" w:space="0" w:color="auto"/>
            <w:right w:val="none" w:sz="0" w:space="0" w:color="auto"/>
          </w:divBdr>
        </w:div>
        <w:div w:id="377633952">
          <w:marLeft w:val="480"/>
          <w:marRight w:val="0"/>
          <w:marTop w:val="0"/>
          <w:marBottom w:val="0"/>
          <w:divBdr>
            <w:top w:val="none" w:sz="0" w:space="0" w:color="auto"/>
            <w:left w:val="none" w:sz="0" w:space="0" w:color="auto"/>
            <w:bottom w:val="none" w:sz="0" w:space="0" w:color="auto"/>
            <w:right w:val="none" w:sz="0" w:space="0" w:color="auto"/>
          </w:divBdr>
        </w:div>
        <w:div w:id="401223795">
          <w:marLeft w:val="480"/>
          <w:marRight w:val="0"/>
          <w:marTop w:val="0"/>
          <w:marBottom w:val="0"/>
          <w:divBdr>
            <w:top w:val="none" w:sz="0" w:space="0" w:color="auto"/>
            <w:left w:val="none" w:sz="0" w:space="0" w:color="auto"/>
            <w:bottom w:val="none" w:sz="0" w:space="0" w:color="auto"/>
            <w:right w:val="none" w:sz="0" w:space="0" w:color="auto"/>
          </w:divBdr>
        </w:div>
        <w:div w:id="412244844">
          <w:marLeft w:val="480"/>
          <w:marRight w:val="0"/>
          <w:marTop w:val="0"/>
          <w:marBottom w:val="0"/>
          <w:divBdr>
            <w:top w:val="none" w:sz="0" w:space="0" w:color="auto"/>
            <w:left w:val="none" w:sz="0" w:space="0" w:color="auto"/>
            <w:bottom w:val="none" w:sz="0" w:space="0" w:color="auto"/>
            <w:right w:val="none" w:sz="0" w:space="0" w:color="auto"/>
          </w:divBdr>
        </w:div>
        <w:div w:id="449714579">
          <w:marLeft w:val="480"/>
          <w:marRight w:val="0"/>
          <w:marTop w:val="0"/>
          <w:marBottom w:val="0"/>
          <w:divBdr>
            <w:top w:val="none" w:sz="0" w:space="0" w:color="auto"/>
            <w:left w:val="none" w:sz="0" w:space="0" w:color="auto"/>
            <w:bottom w:val="none" w:sz="0" w:space="0" w:color="auto"/>
            <w:right w:val="none" w:sz="0" w:space="0" w:color="auto"/>
          </w:divBdr>
        </w:div>
        <w:div w:id="461963670">
          <w:marLeft w:val="480"/>
          <w:marRight w:val="0"/>
          <w:marTop w:val="0"/>
          <w:marBottom w:val="0"/>
          <w:divBdr>
            <w:top w:val="none" w:sz="0" w:space="0" w:color="auto"/>
            <w:left w:val="none" w:sz="0" w:space="0" w:color="auto"/>
            <w:bottom w:val="none" w:sz="0" w:space="0" w:color="auto"/>
            <w:right w:val="none" w:sz="0" w:space="0" w:color="auto"/>
          </w:divBdr>
        </w:div>
        <w:div w:id="478770976">
          <w:marLeft w:val="480"/>
          <w:marRight w:val="0"/>
          <w:marTop w:val="0"/>
          <w:marBottom w:val="0"/>
          <w:divBdr>
            <w:top w:val="none" w:sz="0" w:space="0" w:color="auto"/>
            <w:left w:val="none" w:sz="0" w:space="0" w:color="auto"/>
            <w:bottom w:val="none" w:sz="0" w:space="0" w:color="auto"/>
            <w:right w:val="none" w:sz="0" w:space="0" w:color="auto"/>
          </w:divBdr>
        </w:div>
        <w:div w:id="518783842">
          <w:marLeft w:val="480"/>
          <w:marRight w:val="0"/>
          <w:marTop w:val="0"/>
          <w:marBottom w:val="0"/>
          <w:divBdr>
            <w:top w:val="none" w:sz="0" w:space="0" w:color="auto"/>
            <w:left w:val="none" w:sz="0" w:space="0" w:color="auto"/>
            <w:bottom w:val="none" w:sz="0" w:space="0" w:color="auto"/>
            <w:right w:val="none" w:sz="0" w:space="0" w:color="auto"/>
          </w:divBdr>
        </w:div>
        <w:div w:id="585580742">
          <w:marLeft w:val="480"/>
          <w:marRight w:val="0"/>
          <w:marTop w:val="0"/>
          <w:marBottom w:val="0"/>
          <w:divBdr>
            <w:top w:val="none" w:sz="0" w:space="0" w:color="auto"/>
            <w:left w:val="none" w:sz="0" w:space="0" w:color="auto"/>
            <w:bottom w:val="none" w:sz="0" w:space="0" w:color="auto"/>
            <w:right w:val="none" w:sz="0" w:space="0" w:color="auto"/>
          </w:divBdr>
        </w:div>
        <w:div w:id="781263858">
          <w:marLeft w:val="480"/>
          <w:marRight w:val="0"/>
          <w:marTop w:val="0"/>
          <w:marBottom w:val="0"/>
          <w:divBdr>
            <w:top w:val="none" w:sz="0" w:space="0" w:color="auto"/>
            <w:left w:val="none" w:sz="0" w:space="0" w:color="auto"/>
            <w:bottom w:val="none" w:sz="0" w:space="0" w:color="auto"/>
            <w:right w:val="none" w:sz="0" w:space="0" w:color="auto"/>
          </w:divBdr>
        </w:div>
        <w:div w:id="876501407">
          <w:marLeft w:val="480"/>
          <w:marRight w:val="0"/>
          <w:marTop w:val="0"/>
          <w:marBottom w:val="0"/>
          <w:divBdr>
            <w:top w:val="none" w:sz="0" w:space="0" w:color="auto"/>
            <w:left w:val="none" w:sz="0" w:space="0" w:color="auto"/>
            <w:bottom w:val="none" w:sz="0" w:space="0" w:color="auto"/>
            <w:right w:val="none" w:sz="0" w:space="0" w:color="auto"/>
          </w:divBdr>
        </w:div>
        <w:div w:id="900604196">
          <w:marLeft w:val="480"/>
          <w:marRight w:val="0"/>
          <w:marTop w:val="0"/>
          <w:marBottom w:val="0"/>
          <w:divBdr>
            <w:top w:val="none" w:sz="0" w:space="0" w:color="auto"/>
            <w:left w:val="none" w:sz="0" w:space="0" w:color="auto"/>
            <w:bottom w:val="none" w:sz="0" w:space="0" w:color="auto"/>
            <w:right w:val="none" w:sz="0" w:space="0" w:color="auto"/>
          </w:divBdr>
        </w:div>
        <w:div w:id="907350754">
          <w:marLeft w:val="480"/>
          <w:marRight w:val="0"/>
          <w:marTop w:val="0"/>
          <w:marBottom w:val="0"/>
          <w:divBdr>
            <w:top w:val="none" w:sz="0" w:space="0" w:color="auto"/>
            <w:left w:val="none" w:sz="0" w:space="0" w:color="auto"/>
            <w:bottom w:val="none" w:sz="0" w:space="0" w:color="auto"/>
            <w:right w:val="none" w:sz="0" w:space="0" w:color="auto"/>
          </w:divBdr>
        </w:div>
        <w:div w:id="909004514">
          <w:marLeft w:val="480"/>
          <w:marRight w:val="0"/>
          <w:marTop w:val="0"/>
          <w:marBottom w:val="0"/>
          <w:divBdr>
            <w:top w:val="none" w:sz="0" w:space="0" w:color="auto"/>
            <w:left w:val="none" w:sz="0" w:space="0" w:color="auto"/>
            <w:bottom w:val="none" w:sz="0" w:space="0" w:color="auto"/>
            <w:right w:val="none" w:sz="0" w:space="0" w:color="auto"/>
          </w:divBdr>
        </w:div>
        <w:div w:id="933898917">
          <w:marLeft w:val="480"/>
          <w:marRight w:val="0"/>
          <w:marTop w:val="0"/>
          <w:marBottom w:val="0"/>
          <w:divBdr>
            <w:top w:val="none" w:sz="0" w:space="0" w:color="auto"/>
            <w:left w:val="none" w:sz="0" w:space="0" w:color="auto"/>
            <w:bottom w:val="none" w:sz="0" w:space="0" w:color="auto"/>
            <w:right w:val="none" w:sz="0" w:space="0" w:color="auto"/>
          </w:divBdr>
        </w:div>
        <w:div w:id="986594990">
          <w:marLeft w:val="480"/>
          <w:marRight w:val="0"/>
          <w:marTop w:val="0"/>
          <w:marBottom w:val="0"/>
          <w:divBdr>
            <w:top w:val="none" w:sz="0" w:space="0" w:color="auto"/>
            <w:left w:val="none" w:sz="0" w:space="0" w:color="auto"/>
            <w:bottom w:val="none" w:sz="0" w:space="0" w:color="auto"/>
            <w:right w:val="none" w:sz="0" w:space="0" w:color="auto"/>
          </w:divBdr>
        </w:div>
        <w:div w:id="997613233">
          <w:marLeft w:val="480"/>
          <w:marRight w:val="0"/>
          <w:marTop w:val="0"/>
          <w:marBottom w:val="0"/>
          <w:divBdr>
            <w:top w:val="none" w:sz="0" w:space="0" w:color="auto"/>
            <w:left w:val="none" w:sz="0" w:space="0" w:color="auto"/>
            <w:bottom w:val="none" w:sz="0" w:space="0" w:color="auto"/>
            <w:right w:val="none" w:sz="0" w:space="0" w:color="auto"/>
          </w:divBdr>
        </w:div>
        <w:div w:id="1090007535">
          <w:marLeft w:val="480"/>
          <w:marRight w:val="0"/>
          <w:marTop w:val="0"/>
          <w:marBottom w:val="0"/>
          <w:divBdr>
            <w:top w:val="none" w:sz="0" w:space="0" w:color="auto"/>
            <w:left w:val="none" w:sz="0" w:space="0" w:color="auto"/>
            <w:bottom w:val="none" w:sz="0" w:space="0" w:color="auto"/>
            <w:right w:val="none" w:sz="0" w:space="0" w:color="auto"/>
          </w:divBdr>
        </w:div>
        <w:div w:id="1099982841">
          <w:marLeft w:val="480"/>
          <w:marRight w:val="0"/>
          <w:marTop w:val="0"/>
          <w:marBottom w:val="0"/>
          <w:divBdr>
            <w:top w:val="none" w:sz="0" w:space="0" w:color="auto"/>
            <w:left w:val="none" w:sz="0" w:space="0" w:color="auto"/>
            <w:bottom w:val="none" w:sz="0" w:space="0" w:color="auto"/>
            <w:right w:val="none" w:sz="0" w:space="0" w:color="auto"/>
          </w:divBdr>
        </w:div>
        <w:div w:id="1137256410">
          <w:marLeft w:val="480"/>
          <w:marRight w:val="0"/>
          <w:marTop w:val="0"/>
          <w:marBottom w:val="0"/>
          <w:divBdr>
            <w:top w:val="none" w:sz="0" w:space="0" w:color="auto"/>
            <w:left w:val="none" w:sz="0" w:space="0" w:color="auto"/>
            <w:bottom w:val="none" w:sz="0" w:space="0" w:color="auto"/>
            <w:right w:val="none" w:sz="0" w:space="0" w:color="auto"/>
          </w:divBdr>
        </w:div>
        <w:div w:id="1174956218">
          <w:marLeft w:val="480"/>
          <w:marRight w:val="0"/>
          <w:marTop w:val="0"/>
          <w:marBottom w:val="0"/>
          <w:divBdr>
            <w:top w:val="none" w:sz="0" w:space="0" w:color="auto"/>
            <w:left w:val="none" w:sz="0" w:space="0" w:color="auto"/>
            <w:bottom w:val="none" w:sz="0" w:space="0" w:color="auto"/>
            <w:right w:val="none" w:sz="0" w:space="0" w:color="auto"/>
          </w:divBdr>
        </w:div>
        <w:div w:id="1242913598">
          <w:marLeft w:val="480"/>
          <w:marRight w:val="0"/>
          <w:marTop w:val="0"/>
          <w:marBottom w:val="0"/>
          <w:divBdr>
            <w:top w:val="none" w:sz="0" w:space="0" w:color="auto"/>
            <w:left w:val="none" w:sz="0" w:space="0" w:color="auto"/>
            <w:bottom w:val="none" w:sz="0" w:space="0" w:color="auto"/>
            <w:right w:val="none" w:sz="0" w:space="0" w:color="auto"/>
          </w:divBdr>
        </w:div>
        <w:div w:id="1267349211">
          <w:marLeft w:val="480"/>
          <w:marRight w:val="0"/>
          <w:marTop w:val="0"/>
          <w:marBottom w:val="0"/>
          <w:divBdr>
            <w:top w:val="none" w:sz="0" w:space="0" w:color="auto"/>
            <w:left w:val="none" w:sz="0" w:space="0" w:color="auto"/>
            <w:bottom w:val="none" w:sz="0" w:space="0" w:color="auto"/>
            <w:right w:val="none" w:sz="0" w:space="0" w:color="auto"/>
          </w:divBdr>
        </w:div>
        <w:div w:id="1312834598">
          <w:marLeft w:val="480"/>
          <w:marRight w:val="0"/>
          <w:marTop w:val="0"/>
          <w:marBottom w:val="0"/>
          <w:divBdr>
            <w:top w:val="none" w:sz="0" w:space="0" w:color="auto"/>
            <w:left w:val="none" w:sz="0" w:space="0" w:color="auto"/>
            <w:bottom w:val="none" w:sz="0" w:space="0" w:color="auto"/>
            <w:right w:val="none" w:sz="0" w:space="0" w:color="auto"/>
          </w:divBdr>
        </w:div>
        <w:div w:id="1339582333">
          <w:marLeft w:val="480"/>
          <w:marRight w:val="0"/>
          <w:marTop w:val="0"/>
          <w:marBottom w:val="0"/>
          <w:divBdr>
            <w:top w:val="none" w:sz="0" w:space="0" w:color="auto"/>
            <w:left w:val="none" w:sz="0" w:space="0" w:color="auto"/>
            <w:bottom w:val="none" w:sz="0" w:space="0" w:color="auto"/>
            <w:right w:val="none" w:sz="0" w:space="0" w:color="auto"/>
          </w:divBdr>
        </w:div>
        <w:div w:id="1386030303">
          <w:marLeft w:val="480"/>
          <w:marRight w:val="0"/>
          <w:marTop w:val="0"/>
          <w:marBottom w:val="0"/>
          <w:divBdr>
            <w:top w:val="none" w:sz="0" w:space="0" w:color="auto"/>
            <w:left w:val="none" w:sz="0" w:space="0" w:color="auto"/>
            <w:bottom w:val="none" w:sz="0" w:space="0" w:color="auto"/>
            <w:right w:val="none" w:sz="0" w:space="0" w:color="auto"/>
          </w:divBdr>
        </w:div>
        <w:div w:id="1422795028">
          <w:marLeft w:val="480"/>
          <w:marRight w:val="0"/>
          <w:marTop w:val="0"/>
          <w:marBottom w:val="0"/>
          <w:divBdr>
            <w:top w:val="none" w:sz="0" w:space="0" w:color="auto"/>
            <w:left w:val="none" w:sz="0" w:space="0" w:color="auto"/>
            <w:bottom w:val="none" w:sz="0" w:space="0" w:color="auto"/>
            <w:right w:val="none" w:sz="0" w:space="0" w:color="auto"/>
          </w:divBdr>
        </w:div>
        <w:div w:id="1429814616">
          <w:marLeft w:val="480"/>
          <w:marRight w:val="0"/>
          <w:marTop w:val="0"/>
          <w:marBottom w:val="0"/>
          <w:divBdr>
            <w:top w:val="none" w:sz="0" w:space="0" w:color="auto"/>
            <w:left w:val="none" w:sz="0" w:space="0" w:color="auto"/>
            <w:bottom w:val="none" w:sz="0" w:space="0" w:color="auto"/>
            <w:right w:val="none" w:sz="0" w:space="0" w:color="auto"/>
          </w:divBdr>
        </w:div>
        <w:div w:id="1431245279">
          <w:marLeft w:val="480"/>
          <w:marRight w:val="0"/>
          <w:marTop w:val="0"/>
          <w:marBottom w:val="0"/>
          <w:divBdr>
            <w:top w:val="none" w:sz="0" w:space="0" w:color="auto"/>
            <w:left w:val="none" w:sz="0" w:space="0" w:color="auto"/>
            <w:bottom w:val="none" w:sz="0" w:space="0" w:color="auto"/>
            <w:right w:val="none" w:sz="0" w:space="0" w:color="auto"/>
          </w:divBdr>
        </w:div>
        <w:div w:id="1500848117">
          <w:marLeft w:val="480"/>
          <w:marRight w:val="0"/>
          <w:marTop w:val="0"/>
          <w:marBottom w:val="0"/>
          <w:divBdr>
            <w:top w:val="none" w:sz="0" w:space="0" w:color="auto"/>
            <w:left w:val="none" w:sz="0" w:space="0" w:color="auto"/>
            <w:bottom w:val="none" w:sz="0" w:space="0" w:color="auto"/>
            <w:right w:val="none" w:sz="0" w:space="0" w:color="auto"/>
          </w:divBdr>
        </w:div>
        <w:div w:id="1521242084">
          <w:marLeft w:val="480"/>
          <w:marRight w:val="0"/>
          <w:marTop w:val="0"/>
          <w:marBottom w:val="0"/>
          <w:divBdr>
            <w:top w:val="none" w:sz="0" w:space="0" w:color="auto"/>
            <w:left w:val="none" w:sz="0" w:space="0" w:color="auto"/>
            <w:bottom w:val="none" w:sz="0" w:space="0" w:color="auto"/>
            <w:right w:val="none" w:sz="0" w:space="0" w:color="auto"/>
          </w:divBdr>
        </w:div>
        <w:div w:id="1632204423">
          <w:marLeft w:val="480"/>
          <w:marRight w:val="0"/>
          <w:marTop w:val="0"/>
          <w:marBottom w:val="0"/>
          <w:divBdr>
            <w:top w:val="none" w:sz="0" w:space="0" w:color="auto"/>
            <w:left w:val="none" w:sz="0" w:space="0" w:color="auto"/>
            <w:bottom w:val="none" w:sz="0" w:space="0" w:color="auto"/>
            <w:right w:val="none" w:sz="0" w:space="0" w:color="auto"/>
          </w:divBdr>
        </w:div>
        <w:div w:id="1646738873">
          <w:marLeft w:val="480"/>
          <w:marRight w:val="0"/>
          <w:marTop w:val="0"/>
          <w:marBottom w:val="0"/>
          <w:divBdr>
            <w:top w:val="none" w:sz="0" w:space="0" w:color="auto"/>
            <w:left w:val="none" w:sz="0" w:space="0" w:color="auto"/>
            <w:bottom w:val="none" w:sz="0" w:space="0" w:color="auto"/>
            <w:right w:val="none" w:sz="0" w:space="0" w:color="auto"/>
          </w:divBdr>
        </w:div>
        <w:div w:id="1669556924">
          <w:marLeft w:val="480"/>
          <w:marRight w:val="0"/>
          <w:marTop w:val="0"/>
          <w:marBottom w:val="0"/>
          <w:divBdr>
            <w:top w:val="none" w:sz="0" w:space="0" w:color="auto"/>
            <w:left w:val="none" w:sz="0" w:space="0" w:color="auto"/>
            <w:bottom w:val="none" w:sz="0" w:space="0" w:color="auto"/>
            <w:right w:val="none" w:sz="0" w:space="0" w:color="auto"/>
          </w:divBdr>
        </w:div>
      </w:divsChild>
    </w:div>
    <w:div w:id="1064185018">
      <w:bodyDiv w:val="1"/>
      <w:marLeft w:val="0"/>
      <w:marRight w:val="0"/>
      <w:marTop w:val="0"/>
      <w:marBottom w:val="0"/>
      <w:divBdr>
        <w:top w:val="none" w:sz="0" w:space="0" w:color="auto"/>
        <w:left w:val="none" w:sz="0" w:space="0" w:color="auto"/>
        <w:bottom w:val="none" w:sz="0" w:space="0" w:color="auto"/>
        <w:right w:val="none" w:sz="0" w:space="0" w:color="auto"/>
      </w:divBdr>
    </w:div>
    <w:div w:id="1064261042">
      <w:bodyDiv w:val="1"/>
      <w:marLeft w:val="0"/>
      <w:marRight w:val="0"/>
      <w:marTop w:val="0"/>
      <w:marBottom w:val="0"/>
      <w:divBdr>
        <w:top w:val="none" w:sz="0" w:space="0" w:color="auto"/>
        <w:left w:val="none" w:sz="0" w:space="0" w:color="auto"/>
        <w:bottom w:val="none" w:sz="0" w:space="0" w:color="auto"/>
        <w:right w:val="none" w:sz="0" w:space="0" w:color="auto"/>
      </w:divBdr>
    </w:div>
    <w:div w:id="1064330136">
      <w:bodyDiv w:val="1"/>
      <w:marLeft w:val="0"/>
      <w:marRight w:val="0"/>
      <w:marTop w:val="0"/>
      <w:marBottom w:val="0"/>
      <w:divBdr>
        <w:top w:val="none" w:sz="0" w:space="0" w:color="auto"/>
        <w:left w:val="none" w:sz="0" w:space="0" w:color="auto"/>
        <w:bottom w:val="none" w:sz="0" w:space="0" w:color="auto"/>
        <w:right w:val="none" w:sz="0" w:space="0" w:color="auto"/>
      </w:divBdr>
    </w:div>
    <w:div w:id="1064336206">
      <w:bodyDiv w:val="1"/>
      <w:marLeft w:val="0"/>
      <w:marRight w:val="0"/>
      <w:marTop w:val="0"/>
      <w:marBottom w:val="0"/>
      <w:divBdr>
        <w:top w:val="none" w:sz="0" w:space="0" w:color="auto"/>
        <w:left w:val="none" w:sz="0" w:space="0" w:color="auto"/>
        <w:bottom w:val="none" w:sz="0" w:space="0" w:color="auto"/>
        <w:right w:val="none" w:sz="0" w:space="0" w:color="auto"/>
      </w:divBdr>
    </w:div>
    <w:div w:id="1064568583">
      <w:bodyDiv w:val="1"/>
      <w:marLeft w:val="0"/>
      <w:marRight w:val="0"/>
      <w:marTop w:val="0"/>
      <w:marBottom w:val="0"/>
      <w:divBdr>
        <w:top w:val="none" w:sz="0" w:space="0" w:color="auto"/>
        <w:left w:val="none" w:sz="0" w:space="0" w:color="auto"/>
        <w:bottom w:val="none" w:sz="0" w:space="0" w:color="auto"/>
        <w:right w:val="none" w:sz="0" w:space="0" w:color="auto"/>
      </w:divBdr>
    </w:div>
    <w:div w:id="1064718292">
      <w:bodyDiv w:val="1"/>
      <w:marLeft w:val="0"/>
      <w:marRight w:val="0"/>
      <w:marTop w:val="0"/>
      <w:marBottom w:val="0"/>
      <w:divBdr>
        <w:top w:val="none" w:sz="0" w:space="0" w:color="auto"/>
        <w:left w:val="none" w:sz="0" w:space="0" w:color="auto"/>
        <w:bottom w:val="none" w:sz="0" w:space="0" w:color="auto"/>
        <w:right w:val="none" w:sz="0" w:space="0" w:color="auto"/>
      </w:divBdr>
    </w:div>
    <w:div w:id="1064764015">
      <w:bodyDiv w:val="1"/>
      <w:marLeft w:val="0"/>
      <w:marRight w:val="0"/>
      <w:marTop w:val="0"/>
      <w:marBottom w:val="0"/>
      <w:divBdr>
        <w:top w:val="none" w:sz="0" w:space="0" w:color="auto"/>
        <w:left w:val="none" w:sz="0" w:space="0" w:color="auto"/>
        <w:bottom w:val="none" w:sz="0" w:space="0" w:color="auto"/>
        <w:right w:val="none" w:sz="0" w:space="0" w:color="auto"/>
      </w:divBdr>
    </w:div>
    <w:div w:id="1064794818">
      <w:bodyDiv w:val="1"/>
      <w:marLeft w:val="0"/>
      <w:marRight w:val="0"/>
      <w:marTop w:val="0"/>
      <w:marBottom w:val="0"/>
      <w:divBdr>
        <w:top w:val="none" w:sz="0" w:space="0" w:color="auto"/>
        <w:left w:val="none" w:sz="0" w:space="0" w:color="auto"/>
        <w:bottom w:val="none" w:sz="0" w:space="0" w:color="auto"/>
        <w:right w:val="none" w:sz="0" w:space="0" w:color="auto"/>
      </w:divBdr>
    </w:div>
    <w:div w:id="1064986243">
      <w:bodyDiv w:val="1"/>
      <w:marLeft w:val="0"/>
      <w:marRight w:val="0"/>
      <w:marTop w:val="0"/>
      <w:marBottom w:val="0"/>
      <w:divBdr>
        <w:top w:val="none" w:sz="0" w:space="0" w:color="auto"/>
        <w:left w:val="none" w:sz="0" w:space="0" w:color="auto"/>
        <w:bottom w:val="none" w:sz="0" w:space="0" w:color="auto"/>
        <w:right w:val="none" w:sz="0" w:space="0" w:color="auto"/>
      </w:divBdr>
    </w:div>
    <w:div w:id="1065027266">
      <w:bodyDiv w:val="1"/>
      <w:marLeft w:val="0"/>
      <w:marRight w:val="0"/>
      <w:marTop w:val="0"/>
      <w:marBottom w:val="0"/>
      <w:divBdr>
        <w:top w:val="none" w:sz="0" w:space="0" w:color="auto"/>
        <w:left w:val="none" w:sz="0" w:space="0" w:color="auto"/>
        <w:bottom w:val="none" w:sz="0" w:space="0" w:color="auto"/>
        <w:right w:val="none" w:sz="0" w:space="0" w:color="auto"/>
      </w:divBdr>
      <w:divsChild>
        <w:div w:id="63577144">
          <w:marLeft w:val="480"/>
          <w:marRight w:val="0"/>
          <w:marTop w:val="0"/>
          <w:marBottom w:val="0"/>
          <w:divBdr>
            <w:top w:val="none" w:sz="0" w:space="0" w:color="auto"/>
            <w:left w:val="none" w:sz="0" w:space="0" w:color="auto"/>
            <w:bottom w:val="none" w:sz="0" w:space="0" w:color="auto"/>
            <w:right w:val="none" w:sz="0" w:space="0" w:color="auto"/>
          </w:divBdr>
        </w:div>
        <w:div w:id="111941220">
          <w:marLeft w:val="480"/>
          <w:marRight w:val="0"/>
          <w:marTop w:val="0"/>
          <w:marBottom w:val="0"/>
          <w:divBdr>
            <w:top w:val="none" w:sz="0" w:space="0" w:color="auto"/>
            <w:left w:val="none" w:sz="0" w:space="0" w:color="auto"/>
            <w:bottom w:val="none" w:sz="0" w:space="0" w:color="auto"/>
            <w:right w:val="none" w:sz="0" w:space="0" w:color="auto"/>
          </w:divBdr>
        </w:div>
        <w:div w:id="246039448">
          <w:marLeft w:val="480"/>
          <w:marRight w:val="0"/>
          <w:marTop w:val="0"/>
          <w:marBottom w:val="0"/>
          <w:divBdr>
            <w:top w:val="none" w:sz="0" w:space="0" w:color="auto"/>
            <w:left w:val="none" w:sz="0" w:space="0" w:color="auto"/>
            <w:bottom w:val="none" w:sz="0" w:space="0" w:color="auto"/>
            <w:right w:val="none" w:sz="0" w:space="0" w:color="auto"/>
          </w:divBdr>
        </w:div>
        <w:div w:id="280845277">
          <w:marLeft w:val="480"/>
          <w:marRight w:val="0"/>
          <w:marTop w:val="0"/>
          <w:marBottom w:val="0"/>
          <w:divBdr>
            <w:top w:val="none" w:sz="0" w:space="0" w:color="auto"/>
            <w:left w:val="none" w:sz="0" w:space="0" w:color="auto"/>
            <w:bottom w:val="none" w:sz="0" w:space="0" w:color="auto"/>
            <w:right w:val="none" w:sz="0" w:space="0" w:color="auto"/>
          </w:divBdr>
        </w:div>
        <w:div w:id="395012558">
          <w:marLeft w:val="480"/>
          <w:marRight w:val="0"/>
          <w:marTop w:val="0"/>
          <w:marBottom w:val="0"/>
          <w:divBdr>
            <w:top w:val="none" w:sz="0" w:space="0" w:color="auto"/>
            <w:left w:val="none" w:sz="0" w:space="0" w:color="auto"/>
            <w:bottom w:val="none" w:sz="0" w:space="0" w:color="auto"/>
            <w:right w:val="none" w:sz="0" w:space="0" w:color="auto"/>
          </w:divBdr>
        </w:div>
        <w:div w:id="447360331">
          <w:marLeft w:val="480"/>
          <w:marRight w:val="0"/>
          <w:marTop w:val="0"/>
          <w:marBottom w:val="0"/>
          <w:divBdr>
            <w:top w:val="none" w:sz="0" w:space="0" w:color="auto"/>
            <w:left w:val="none" w:sz="0" w:space="0" w:color="auto"/>
            <w:bottom w:val="none" w:sz="0" w:space="0" w:color="auto"/>
            <w:right w:val="none" w:sz="0" w:space="0" w:color="auto"/>
          </w:divBdr>
        </w:div>
        <w:div w:id="550961168">
          <w:marLeft w:val="480"/>
          <w:marRight w:val="0"/>
          <w:marTop w:val="0"/>
          <w:marBottom w:val="0"/>
          <w:divBdr>
            <w:top w:val="none" w:sz="0" w:space="0" w:color="auto"/>
            <w:left w:val="none" w:sz="0" w:space="0" w:color="auto"/>
            <w:bottom w:val="none" w:sz="0" w:space="0" w:color="auto"/>
            <w:right w:val="none" w:sz="0" w:space="0" w:color="auto"/>
          </w:divBdr>
        </w:div>
        <w:div w:id="567426570">
          <w:marLeft w:val="480"/>
          <w:marRight w:val="0"/>
          <w:marTop w:val="0"/>
          <w:marBottom w:val="0"/>
          <w:divBdr>
            <w:top w:val="none" w:sz="0" w:space="0" w:color="auto"/>
            <w:left w:val="none" w:sz="0" w:space="0" w:color="auto"/>
            <w:bottom w:val="none" w:sz="0" w:space="0" w:color="auto"/>
            <w:right w:val="none" w:sz="0" w:space="0" w:color="auto"/>
          </w:divBdr>
        </w:div>
        <w:div w:id="624972032">
          <w:marLeft w:val="480"/>
          <w:marRight w:val="0"/>
          <w:marTop w:val="0"/>
          <w:marBottom w:val="0"/>
          <w:divBdr>
            <w:top w:val="none" w:sz="0" w:space="0" w:color="auto"/>
            <w:left w:val="none" w:sz="0" w:space="0" w:color="auto"/>
            <w:bottom w:val="none" w:sz="0" w:space="0" w:color="auto"/>
            <w:right w:val="none" w:sz="0" w:space="0" w:color="auto"/>
          </w:divBdr>
        </w:div>
        <w:div w:id="737945639">
          <w:marLeft w:val="480"/>
          <w:marRight w:val="0"/>
          <w:marTop w:val="0"/>
          <w:marBottom w:val="0"/>
          <w:divBdr>
            <w:top w:val="none" w:sz="0" w:space="0" w:color="auto"/>
            <w:left w:val="none" w:sz="0" w:space="0" w:color="auto"/>
            <w:bottom w:val="none" w:sz="0" w:space="0" w:color="auto"/>
            <w:right w:val="none" w:sz="0" w:space="0" w:color="auto"/>
          </w:divBdr>
        </w:div>
        <w:div w:id="808091602">
          <w:marLeft w:val="480"/>
          <w:marRight w:val="0"/>
          <w:marTop w:val="0"/>
          <w:marBottom w:val="0"/>
          <w:divBdr>
            <w:top w:val="none" w:sz="0" w:space="0" w:color="auto"/>
            <w:left w:val="none" w:sz="0" w:space="0" w:color="auto"/>
            <w:bottom w:val="none" w:sz="0" w:space="0" w:color="auto"/>
            <w:right w:val="none" w:sz="0" w:space="0" w:color="auto"/>
          </w:divBdr>
        </w:div>
        <w:div w:id="817260918">
          <w:marLeft w:val="480"/>
          <w:marRight w:val="0"/>
          <w:marTop w:val="0"/>
          <w:marBottom w:val="0"/>
          <w:divBdr>
            <w:top w:val="none" w:sz="0" w:space="0" w:color="auto"/>
            <w:left w:val="none" w:sz="0" w:space="0" w:color="auto"/>
            <w:bottom w:val="none" w:sz="0" w:space="0" w:color="auto"/>
            <w:right w:val="none" w:sz="0" w:space="0" w:color="auto"/>
          </w:divBdr>
        </w:div>
        <w:div w:id="1017973397">
          <w:marLeft w:val="480"/>
          <w:marRight w:val="0"/>
          <w:marTop w:val="0"/>
          <w:marBottom w:val="0"/>
          <w:divBdr>
            <w:top w:val="none" w:sz="0" w:space="0" w:color="auto"/>
            <w:left w:val="none" w:sz="0" w:space="0" w:color="auto"/>
            <w:bottom w:val="none" w:sz="0" w:space="0" w:color="auto"/>
            <w:right w:val="none" w:sz="0" w:space="0" w:color="auto"/>
          </w:divBdr>
        </w:div>
        <w:div w:id="1317304008">
          <w:marLeft w:val="480"/>
          <w:marRight w:val="0"/>
          <w:marTop w:val="0"/>
          <w:marBottom w:val="0"/>
          <w:divBdr>
            <w:top w:val="none" w:sz="0" w:space="0" w:color="auto"/>
            <w:left w:val="none" w:sz="0" w:space="0" w:color="auto"/>
            <w:bottom w:val="none" w:sz="0" w:space="0" w:color="auto"/>
            <w:right w:val="none" w:sz="0" w:space="0" w:color="auto"/>
          </w:divBdr>
        </w:div>
        <w:div w:id="1396976562">
          <w:marLeft w:val="480"/>
          <w:marRight w:val="0"/>
          <w:marTop w:val="0"/>
          <w:marBottom w:val="0"/>
          <w:divBdr>
            <w:top w:val="none" w:sz="0" w:space="0" w:color="auto"/>
            <w:left w:val="none" w:sz="0" w:space="0" w:color="auto"/>
            <w:bottom w:val="none" w:sz="0" w:space="0" w:color="auto"/>
            <w:right w:val="none" w:sz="0" w:space="0" w:color="auto"/>
          </w:divBdr>
        </w:div>
      </w:divsChild>
    </w:div>
    <w:div w:id="1065489978">
      <w:bodyDiv w:val="1"/>
      <w:marLeft w:val="0"/>
      <w:marRight w:val="0"/>
      <w:marTop w:val="0"/>
      <w:marBottom w:val="0"/>
      <w:divBdr>
        <w:top w:val="none" w:sz="0" w:space="0" w:color="auto"/>
        <w:left w:val="none" w:sz="0" w:space="0" w:color="auto"/>
        <w:bottom w:val="none" w:sz="0" w:space="0" w:color="auto"/>
        <w:right w:val="none" w:sz="0" w:space="0" w:color="auto"/>
      </w:divBdr>
    </w:div>
    <w:div w:id="1065493215">
      <w:bodyDiv w:val="1"/>
      <w:marLeft w:val="0"/>
      <w:marRight w:val="0"/>
      <w:marTop w:val="0"/>
      <w:marBottom w:val="0"/>
      <w:divBdr>
        <w:top w:val="none" w:sz="0" w:space="0" w:color="auto"/>
        <w:left w:val="none" w:sz="0" w:space="0" w:color="auto"/>
        <w:bottom w:val="none" w:sz="0" w:space="0" w:color="auto"/>
        <w:right w:val="none" w:sz="0" w:space="0" w:color="auto"/>
      </w:divBdr>
    </w:div>
    <w:div w:id="1065765565">
      <w:bodyDiv w:val="1"/>
      <w:marLeft w:val="0"/>
      <w:marRight w:val="0"/>
      <w:marTop w:val="0"/>
      <w:marBottom w:val="0"/>
      <w:divBdr>
        <w:top w:val="none" w:sz="0" w:space="0" w:color="auto"/>
        <w:left w:val="none" w:sz="0" w:space="0" w:color="auto"/>
        <w:bottom w:val="none" w:sz="0" w:space="0" w:color="auto"/>
        <w:right w:val="none" w:sz="0" w:space="0" w:color="auto"/>
      </w:divBdr>
    </w:div>
    <w:div w:id="1065907426">
      <w:bodyDiv w:val="1"/>
      <w:marLeft w:val="0"/>
      <w:marRight w:val="0"/>
      <w:marTop w:val="0"/>
      <w:marBottom w:val="0"/>
      <w:divBdr>
        <w:top w:val="none" w:sz="0" w:space="0" w:color="auto"/>
        <w:left w:val="none" w:sz="0" w:space="0" w:color="auto"/>
        <w:bottom w:val="none" w:sz="0" w:space="0" w:color="auto"/>
        <w:right w:val="none" w:sz="0" w:space="0" w:color="auto"/>
      </w:divBdr>
    </w:div>
    <w:div w:id="1066025321">
      <w:bodyDiv w:val="1"/>
      <w:marLeft w:val="0"/>
      <w:marRight w:val="0"/>
      <w:marTop w:val="0"/>
      <w:marBottom w:val="0"/>
      <w:divBdr>
        <w:top w:val="none" w:sz="0" w:space="0" w:color="auto"/>
        <w:left w:val="none" w:sz="0" w:space="0" w:color="auto"/>
        <w:bottom w:val="none" w:sz="0" w:space="0" w:color="auto"/>
        <w:right w:val="none" w:sz="0" w:space="0" w:color="auto"/>
      </w:divBdr>
    </w:div>
    <w:div w:id="1066223859">
      <w:bodyDiv w:val="1"/>
      <w:marLeft w:val="0"/>
      <w:marRight w:val="0"/>
      <w:marTop w:val="0"/>
      <w:marBottom w:val="0"/>
      <w:divBdr>
        <w:top w:val="none" w:sz="0" w:space="0" w:color="auto"/>
        <w:left w:val="none" w:sz="0" w:space="0" w:color="auto"/>
        <w:bottom w:val="none" w:sz="0" w:space="0" w:color="auto"/>
        <w:right w:val="none" w:sz="0" w:space="0" w:color="auto"/>
      </w:divBdr>
    </w:div>
    <w:div w:id="1066339655">
      <w:bodyDiv w:val="1"/>
      <w:marLeft w:val="0"/>
      <w:marRight w:val="0"/>
      <w:marTop w:val="0"/>
      <w:marBottom w:val="0"/>
      <w:divBdr>
        <w:top w:val="none" w:sz="0" w:space="0" w:color="auto"/>
        <w:left w:val="none" w:sz="0" w:space="0" w:color="auto"/>
        <w:bottom w:val="none" w:sz="0" w:space="0" w:color="auto"/>
        <w:right w:val="none" w:sz="0" w:space="0" w:color="auto"/>
      </w:divBdr>
    </w:div>
    <w:div w:id="1066605074">
      <w:bodyDiv w:val="1"/>
      <w:marLeft w:val="0"/>
      <w:marRight w:val="0"/>
      <w:marTop w:val="0"/>
      <w:marBottom w:val="0"/>
      <w:divBdr>
        <w:top w:val="none" w:sz="0" w:space="0" w:color="auto"/>
        <w:left w:val="none" w:sz="0" w:space="0" w:color="auto"/>
        <w:bottom w:val="none" w:sz="0" w:space="0" w:color="auto"/>
        <w:right w:val="none" w:sz="0" w:space="0" w:color="auto"/>
      </w:divBdr>
    </w:div>
    <w:div w:id="1066613599">
      <w:bodyDiv w:val="1"/>
      <w:marLeft w:val="0"/>
      <w:marRight w:val="0"/>
      <w:marTop w:val="0"/>
      <w:marBottom w:val="0"/>
      <w:divBdr>
        <w:top w:val="none" w:sz="0" w:space="0" w:color="auto"/>
        <w:left w:val="none" w:sz="0" w:space="0" w:color="auto"/>
        <w:bottom w:val="none" w:sz="0" w:space="0" w:color="auto"/>
        <w:right w:val="none" w:sz="0" w:space="0" w:color="auto"/>
      </w:divBdr>
    </w:div>
    <w:div w:id="1066806993">
      <w:bodyDiv w:val="1"/>
      <w:marLeft w:val="0"/>
      <w:marRight w:val="0"/>
      <w:marTop w:val="0"/>
      <w:marBottom w:val="0"/>
      <w:divBdr>
        <w:top w:val="none" w:sz="0" w:space="0" w:color="auto"/>
        <w:left w:val="none" w:sz="0" w:space="0" w:color="auto"/>
        <w:bottom w:val="none" w:sz="0" w:space="0" w:color="auto"/>
        <w:right w:val="none" w:sz="0" w:space="0" w:color="auto"/>
      </w:divBdr>
    </w:div>
    <w:div w:id="1066873481">
      <w:bodyDiv w:val="1"/>
      <w:marLeft w:val="0"/>
      <w:marRight w:val="0"/>
      <w:marTop w:val="0"/>
      <w:marBottom w:val="0"/>
      <w:divBdr>
        <w:top w:val="none" w:sz="0" w:space="0" w:color="auto"/>
        <w:left w:val="none" w:sz="0" w:space="0" w:color="auto"/>
        <w:bottom w:val="none" w:sz="0" w:space="0" w:color="auto"/>
        <w:right w:val="none" w:sz="0" w:space="0" w:color="auto"/>
      </w:divBdr>
    </w:div>
    <w:div w:id="1066957656">
      <w:bodyDiv w:val="1"/>
      <w:marLeft w:val="0"/>
      <w:marRight w:val="0"/>
      <w:marTop w:val="0"/>
      <w:marBottom w:val="0"/>
      <w:divBdr>
        <w:top w:val="none" w:sz="0" w:space="0" w:color="auto"/>
        <w:left w:val="none" w:sz="0" w:space="0" w:color="auto"/>
        <w:bottom w:val="none" w:sz="0" w:space="0" w:color="auto"/>
        <w:right w:val="none" w:sz="0" w:space="0" w:color="auto"/>
      </w:divBdr>
    </w:div>
    <w:div w:id="1067069505">
      <w:bodyDiv w:val="1"/>
      <w:marLeft w:val="0"/>
      <w:marRight w:val="0"/>
      <w:marTop w:val="0"/>
      <w:marBottom w:val="0"/>
      <w:divBdr>
        <w:top w:val="none" w:sz="0" w:space="0" w:color="auto"/>
        <w:left w:val="none" w:sz="0" w:space="0" w:color="auto"/>
        <w:bottom w:val="none" w:sz="0" w:space="0" w:color="auto"/>
        <w:right w:val="none" w:sz="0" w:space="0" w:color="auto"/>
      </w:divBdr>
    </w:div>
    <w:div w:id="1067267169">
      <w:bodyDiv w:val="1"/>
      <w:marLeft w:val="0"/>
      <w:marRight w:val="0"/>
      <w:marTop w:val="0"/>
      <w:marBottom w:val="0"/>
      <w:divBdr>
        <w:top w:val="none" w:sz="0" w:space="0" w:color="auto"/>
        <w:left w:val="none" w:sz="0" w:space="0" w:color="auto"/>
        <w:bottom w:val="none" w:sz="0" w:space="0" w:color="auto"/>
        <w:right w:val="none" w:sz="0" w:space="0" w:color="auto"/>
      </w:divBdr>
    </w:div>
    <w:div w:id="1067538331">
      <w:bodyDiv w:val="1"/>
      <w:marLeft w:val="0"/>
      <w:marRight w:val="0"/>
      <w:marTop w:val="0"/>
      <w:marBottom w:val="0"/>
      <w:divBdr>
        <w:top w:val="none" w:sz="0" w:space="0" w:color="auto"/>
        <w:left w:val="none" w:sz="0" w:space="0" w:color="auto"/>
        <w:bottom w:val="none" w:sz="0" w:space="0" w:color="auto"/>
        <w:right w:val="none" w:sz="0" w:space="0" w:color="auto"/>
      </w:divBdr>
    </w:div>
    <w:div w:id="1067805669">
      <w:bodyDiv w:val="1"/>
      <w:marLeft w:val="0"/>
      <w:marRight w:val="0"/>
      <w:marTop w:val="0"/>
      <w:marBottom w:val="0"/>
      <w:divBdr>
        <w:top w:val="none" w:sz="0" w:space="0" w:color="auto"/>
        <w:left w:val="none" w:sz="0" w:space="0" w:color="auto"/>
        <w:bottom w:val="none" w:sz="0" w:space="0" w:color="auto"/>
        <w:right w:val="none" w:sz="0" w:space="0" w:color="auto"/>
      </w:divBdr>
    </w:div>
    <w:div w:id="1068268912">
      <w:bodyDiv w:val="1"/>
      <w:marLeft w:val="0"/>
      <w:marRight w:val="0"/>
      <w:marTop w:val="0"/>
      <w:marBottom w:val="0"/>
      <w:divBdr>
        <w:top w:val="none" w:sz="0" w:space="0" w:color="auto"/>
        <w:left w:val="none" w:sz="0" w:space="0" w:color="auto"/>
        <w:bottom w:val="none" w:sz="0" w:space="0" w:color="auto"/>
        <w:right w:val="none" w:sz="0" w:space="0" w:color="auto"/>
      </w:divBdr>
    </w:div>
    <w:div w:id="1068574579">
      <w:bodyDiv w:val="1"/>
      <w:marLeft w:val="0"/>
      <w:marRight w:val="0"/>
      <w:marTop w:val="0"/>
      <w:marBottom w:val="0"/>
      <w:divBdr>
        <w:top w:val="none" w:sz="0" w:space="0" w:color="auto"/>
        <w:left w:val="none" w:sz="0" w:space="0" w:color="auto"/>
        <w:bottom w:val="none" w:sz="0" w:space="0" w:color="auto"/>
        <w:right w:val="none" w:sz="0" w:space="0" w:color="auto"/>
      </w:divBdr>
    </w:div>
    <w:div w:id="1068577455">
      <w:bodyDiv w:val="1"/>
      <w:marLeft w:val="0"/>
      <w:marRight w:val="0"/>
      <w:marTop w:val="0"/>
      <w:marBottom w:val="0"/>
      <w:divBdr>
        <w:top w:val="none" w:sz="0" w:space="0" w:color="auto"/>
        <w:left w:val="none" w:sz="0" w:space="0" w:color="auto"/>
        <w:bottom w:val="none" w:sz="0" w:space="0" w:color="auto"/>
        <w:right w:val="none" w:sz="0" w:space="0" w:color="auto"/>
      </w:divBdr>
    </w:div>
    <w:div w:id="1068695709">
      <w:bodyDiv w:val="1"/>
      <w:marLeft w:val="0"/>
      <w:marRight w:val="0"/>
      <w:marTop w:val="0"/>
      <w:marBottom w:val="0"/>
      <w:divBdr>
        <w:top w:val="none" w:sz="0" w:space="0" w:color="auto"/>
        <w:left w:val="none" w:sz="0" w:space="0" w:color="auto"/>
        <w:bottom w:val="none" w:sz="0" w:space="0" w:color="auto"/>
        <w:right w:val="none" w:sz="0" w:space="0" w:color="auto"/>
      </w:divBdr>
    </w:div>
    <w:div w:id="1068725894">
      <w:bodyDiv w:val="1"/>
      <w:marLeft w:val="0"/>
      <w:marRight w:val="0"/>
      <w:marTop w:val="0"/>
      <w:marBottom w:val="0"/>
      <w:divBdr>
        <w:top w:val="none" w:sz="0" w:space="0" w:color="auto"/>
        <w:left w:val="none" w:sz="0" w:space="0" w:color="auto"/>
        <w:bottom w:val="none" w:sz="0" w:space="0" w:color="auto"/>
        <w:right w:val="none" w:sz="0" w:space="0" w:color="auto"/>
      </w:divBdr>
    </w:div>
    <w:div w:id="1068964896">
      <w:bodyDiv w:val="1"/>
      <w:marLeft w:val="0"/>
      <w:marRight w:val="0"/>
      <w:marTop w:val="0"/>
      <w:marBottom w:val="0"/>
      <w:divBdr>
        <w:top w:val="none" w:sz="0" w:space="0" w:color="auto"/>
        <w:left w:val="none" w:sz="0" w:space="0" w:color="auto"/>
        <w:bottom w:val="none" w:sz="0" w:space="0" w:color="auto"/>
        <w:right w:val="none" w:sz="0" w:space="0" w:color="auto"/>
      </w:divBdr>
    </w:div>
    <w:div w:id="1069425170">
      <w:bodyDiv w:val="1"/>
      <w:marLeft w:val="0"/>
      <w:marRight w:val="0"/>
      <w:marTop w:val="0"/>
      <w:marBottom w:val="0"/>
      <w:divBdr>
        <w:top w:val="none" w:sz="0" w:space="0" w:color="auto"/>
        <w:left w:val="none" w:sz="0" w:space="0" w:color="auto"/>
        <w:bottom w:val="none" w:sz="0" w:space="0" w:color="auto"/>
        <w:right w:val="none" w:sz="0" w:space="0" w:color="auto"/>
      </w:divBdr>
    </w:div>
    <w:div w:id="1069503917">
      <w:bodyDiv w:val="1"/>
      <w:marLeft w:val="0"/>
      <w:marRight w:val="0"/>
      <w:marTop w:val="0"/>
      <w:marBottom w:val="0"/>
      <w:divBdr>
        <w:top w:val="none" w:sz="0" w:space="0" w:color="auto"/>
        <w:left w:val="none" w:sz="0" w:space="0" w:color="auto"/>
        <w:bottom w:val="none" w:sz="0" w:space="0" w:color="auto"/>
        <w:right w:val="none" w:sz="0" w:space="0" w:color="auto"/>
      </w:divBdr>
    </w:div>
    <w:div w:id="1069573646">
      <w:bodyDiv w:val="1"/>
      <w:marLeft w:val="0"/>
      <w:marRight w:val="0"/>
      <w:marTop w:val="0"/>
      <w:marBottom w:val="0"/>
      <w:divBdr>
        <w:top w:val="none" w:sz="0" w:space="0" w:color="auto"/>
        <w:left w:val="none" w:sz="0" w:space="0" w:color="auto"/>
        <w:bottom w:val="none" w:sz="0" w:space="0" w:color="auto"/>
        <w:right w:val="none" w:sz="0" w:space="0" w:color="auto"/>
      </w:divBdr>
    </w:div>
    <w:div w:id="1069689339">
      <w:bodyDiv w:val="1"/>
      <w:marLeft w:val="0"/>
      <w:marRight w:val="0"/>
      <w:marTop w:val="0"/>
      <w:marBottom w:val="0"/>
      <w:divBdr>
        <w:top w:val="none" w:sz="0" w:space="0" w:color="auto"/>
        <w:left w:val="none" w:sz="0" w:space="0" w:color="auto"/>
        <w:bottom w:val="none" w:sz="0" w:space="0" w:color="auto"/>
        <w:right w:val="none" w:sz="0" w:space="0" w:color="auto"/>
      </w:divBdr>
    </w:div>
    <w:div w:id="1069690266">
      <w:bodyDiv w:val="1"/>
      <w:marLeft w:val="0"/>
      <w:marRight w:val="0"/>
      <w:marTop w:val="0"/>
      <w:marBottom w:val="0"/>
      <w:divBdr>
        <w:top w:val="none" w:sz="0" w:space="0" w:color="auto"/>
        <w:left w:val="none" w:sz="0" w:space="0" w:color="auto"/>
        <w:bottom w:val="none" w:sz="0" w:space="0" w:color="auto"/>
        <w:right w:val="none" w:sz="0" w:space="0" w:color="auto"/>
      </w:divBdr>
    </w:div>
    <w:div w:id="1069697008">
      <w:bodyDiv w:val="1"/>
      <w:marLeft w:val="0"/>
      <w:marRight w:val="0"/>
      <w:marTop w:val="0"/>
      <w:marBottom w:val="0"/>
      <w:divBdr>
        <w:top w:val="none" w:sz="0" w:space="0" w:color="auto"/>
        <w:left w:val="none" w:sz="0" w:space="0" w:color="auto"/>
        <w:bottom w:val="none" w:sz="0" w:space="0" w:color="auto"/>
        <w:right w:val="none" w:sz="0" w:space="0" w:color="auto"/>
      </w:divBdr>
    </w:div>
    <w:div w:id="1069959406">
      <w:bodyDiv w:val="1"/>
      <w:marLeft w:val="0"/>
      <w:marRight w:val="0"/>
      <w:marTop w:val="0"/>
      <w:marBottom w:val="0"/>
      <w:divBdr>
        <w:top w:val="none" w:sz="0" w:space="0" w:color="auto"/>
        <w:left w:val="none" w:sz="0" w:space="0" w:color="auto"/>
        <w:bottom w:val="none" w:sz="0" w:space="0" w:color="auto"/>
        <w:right w:val="none" w:sz="0" w:space="0" w:color="auto"/>
      </w:divBdr>
    </w:div>
    <w:div w:id="1070348434">
      <w:bodyDiv w:val="1"/>
      <w:marLeft w:val="0"/>
      <w:marRight w:val="0"/>
      <w:marTop w:val="0"/>
      <w:marBottom w:val="0"/>
      <w:divBdr>
        <w:top w:val="none" w:sz="0" w:space="0" w:color="auto"/>
        <w:left w:val="none" w:sz="0" w:space="0" w:color="auto"/>
        <w:bottom w:val="none" w:sz="0" w:space="0" w:color="auto"/>
        <w:right w:val="none" w:sz="0" w:space="0" w:color="auto"/>
      </w:divBdr>
    </w:div>
    <w:div w:id="1070349896">
      <w:bodyDiv w:val="1"/>
      <w:marLeft w:val="0"/>
      <w:marRight w:val="0"/>
      <w:marTop w:val="0"/>
      <w:marBottom w:val="0"/>
      <w:divBdr>
        <w:top w:val="none" w:sz="0" w:space="0" w:color="auto"/>
        <w:left w:val="none" w:sz="0" w:space="0" w:color="auto"/>
        <w:bottom w:val="none" w:sz="0" w:space="0" w:color="auto"/>
        <w:right w:val="none" w:sz="0" w:space="0" w:color="auto"/>
      </w:divBdr>
    </w:div>
    <w:div w:id="1070419749">
      <w:bodyDiv w:val="1"/>
      <w:marLeft w:val="0"/>
      <w:marRight w:val="0"/>
      <w:marTop w:val="0"/>
      <w:marBottom w:val="0"/>
      <w:divBdr>
        <w:top w:val="none" w:sz="0" w:space="0" w:color="auto"/>
        <w:left w:val="none" w:sz="0" w:space="0" w:color="auto"/>
        <w:bottom w:val="none" w:sz="0" w:space="0" w:color="auto"/>
        <w:right w:val="none" w:sz="0" w:space="0" w:color="auto"/>
      </w:divBdr>
    </w:div>
    <w:div w:id="1070421316">
      <w:bodyDiv w:val="1"/>
      <w:marLeft w:val="0"/>
      <w:marRight w:val="0"/>
      <w:marTop w:val="0"/>
      <w:marBottom w:val="0"/>
      <w:divBdr>
        <w:top w:val="none" w:sz="0" w:space="0" w:color="auto"/>
        <w:left w:val="none" w:sz="0" w:space="0" w:color="auto"/>
        <w:bottom w:val="none" w:sz="0" w:space="0" w:color="auto"/>
        <w:right w:val="none" w:sz="0" w:space="0" w:color="auto"/>
      </w:divBdr>
    </w:div>
    <w:div w:id="1070615845">
      <w:bodyDiv w:val="1"/>
      <w:marLeft w:val="0"/>
      <w:marRight w:val="0"/>
      <w:marTop w:val="0"/>
      <w:marBottom w:val="0"/>
      <w:divBdr>
        <w:top w:val="none" w:sz="0" w:space="0" w:color="auto"/>
        <w:left w:val="none" w:sz="0" w:space="0" w:color="auto"/>
        <w:bottom w:val="none" w:sz="0" w:space="0" w:color="auto"/>
        <w:right w:val="none" w:sz="0" w:space="0" w:color="auto"/>
      </w:divBdr>
    </w:div>
    <w:div w:id="1070693665">
      <w:bodyDiv w:val="1"/>
      <w:marLeft w:val="0"/>
      <w:marRight w:val="0"/>
      <w:marTop w:val="0"/>
      <w:marBottom w:val="0"/>
      <w:divBdr>
        <w:top w:val="none" w:sz="0" w:space="0" w:color="auto"/>
        <w:left w:val="none" w:sz="0" w:space="0" w:color="auto"/>
        <w:bottom w:val="none" w:sz="0" w:space="0" w:color="auto"/>
        <w:right w:val="none" w:sz="0" w:space="0" w:color="auto"/>
      </w:divBdr>
    </w:div>
    <w:div w:id="1070731757">
      <w:bodyDiv w:val="1"/>
      <w:marLeft w:val="0"/>
      <w:marRight w:val="0"/>
      <w:marTop w:val="0"/>
      <w:marBottom w:val="0"/>
      <w:divBdr>
        <w:top w:val="none" w:sz="0" w:space="0" w:color="auto"/>
        <w:left w:val="none" w:sz="0" w:space="0" w:color="auto"/>
        <w:bottom w:val="none" w:sz="0" w:space="0" w:color="auto"/>
        <w:right w:val="none" w:sz="0" w:space="0" w:color="auto"/>
      </w:divBdr>
    </w:div>
    <w:div w:id="1071124838">
      <w:bodyDiv w:val="1"/>
      <w:marLeft w:val="0"/>
      <w:marRight w:val="0"/>
      <w:marTop w:val="0"/>
      <w:marBottom w:val="0"/>
      <w:divBdr>
        <w:top w:val="none" w:sz="0" w:space="0" w:color="auto"/>
        <w:left w:val="none" w:sz="0" w:space="0" w:color="auto"/>
        <w:bottom w:val="none" w:sz="0" w:space="0" w:color="auto"/>
        <w:right w:val="none" w:sz="0" w:space="0" w:color="auto"/>
      </w:divBdr>
    </w:div>
    <w:div w:id="1071201180">
      <w:bodyDiv w:val="1"/>
      <w:marLeft w:val="0"/>
      <w:marRight w:val="0"/>
      <w:marTop w:val="0"/>
      <w:marBottom w:val="0"/>
      <w:divBdr>
        <w:top w:val="none" w:sz="0" w:space="0" w:color="auto"/>
        <w:left w:val="none" w:sz="0" w:space="0" w:color="auto"/>
        <w:bottom w:val="none" w:sz="0" w:space="0" w:color="auto"/>
        <w:right w:val="none" w:sz="0" w:space="0" w:color="auto"/>
      </w:divBdr>
    </w:div>
    <w:div w:id="1071582323">
      <w:bodyDiv w:val="1"/>
      <w:marLeft w:val="0"/>
      <w:marRight w:val="0"/>
      <w:marTop w:val="0"/>
      <w:marBottom w:val="0"/>
      <w:divBdr>
        <w:top w:val="none" w:sz="0" w:space="0" w:color="auto"/>
        <w:left w:val="none" w:sz="0" w:space="0" w:color="auto"/>
        <w:bottom w:val="none" w:sz="0" w:space="0" w:color="auto"/>
        <w:right w:val="none" w:sz="0" w:space="0" w:color="auto"/>
      </w:divBdr>
    </w:div>
    <w:div w:id="1071583873">
      <w:bodyDiv w:val="1"/>
      <w:marLeft w:val="0"/>
      <w:marRight w:val="0"/>
      <w:marTop w:val="0"/>
      <w:marBottom w:val="0"/>
      <w:divBdr>
        <w:top w:val="none" w:sz="0" w:space="0" w:color="auto"/>
        <w:left w:val="none" w:sz="0" w:space="0" w:color="auto"/>
        <w:bottom w:val="none" w:sz="0" w:space="0" w:color="auto"/>
        <w:right w:val="none" w:sz="0" w:space="0" w:color="auto"/>
      </w:divBdr>
    </w:div>
    <w:div w:id="1071737232">
      <w:bodyDiv w:val="1"/>
      <w:marLeft w:val="0"/>
      <w:marRight w:val="0"/>
      <w:marTop w:val="0"/>
      <w:marBottom w:val="0"/>
      <w:divBdr>
        <w:top w:val="none" w:sz="0" w:space="0" w:color="auto"/>
        <w:left w:val="none" w:sz="0" w:space="0" w:color="auto"/>
        <w:bottom w:val="none" w:sz="0" w:space="0" w:color="auto"/>
        <w:right w:val="none" w:sz="0" w:space="0" w:color="auto"/>
      </w:divBdr>
    </w:div>
    <w:div w:id="1071851209">
      <w:bodyDiv w:val="1"/>
      <w:marLeft w:val="0"/>
      <w:marRight w:val="0"/>
      <w:marTop w:val="0"/>
      <w:marBottom w:val="0"/>
      <w:divBdr>
        <w:top w:val="none" w:sz="0" w:space="0" w:color="auto"/>
        <w:left w:val="none" w:sz="0" w:space="0" w:color="auto"/>
        <w:bottom w:val="none" w:sz="0" w:space="0" w:color="auto"/>
        <w:right w:val="none" w:sz="0" w:space="0" w:color="auto"/>
      </w:divBdr>
    </w:div>
    <w:div w:id="1072123672">
      <w:bodyDiv w:val="1"/>
      <w:marLeft w:val="0"/>
      <w:marRight w:val="0"/>
      <w:marTop w:val="0"/>
      <w:marBottom w:val="0"/>
      <w:divBdr>
        <w:top w:val="none" w:sz="0" w:space="0" w:color="auto"/>
        <w:left w:val="none" w:sz="0" w:space="0" w:color="auto"/>
        <w:bottom w:val="none" w:sz="0" w:space="0" w:color="auto"/>
        <w:right w:val="none" w:sz="0" w:space="0" w:color="auto"/>
      </w:divBdr>
    </w:div>
    <w:div w:id="1072463364">
      <w:bodyDiv w:val="1"/>
      <w:marLeft w:val="0"/>
      <w:marRight w:val="0"/>
      <w:marTop w:val="0"/>
      <w:marBottom w:val="0"/>
      <w:divBdr>
        <w:top w:val="none" w:sz="0" w:space="0" w:color="auto"/>
        <w:left w:val="none" w:sz="0" w:space="0" w:color="auto"/>
        <w:bottom w:val="none" w:sz="0" w:space="0" w:color="auto"/>
        <w:right w:val="none" w:sz="0" w:space="0" w:color="auto"/>
      </w:divBdr>
    </w:div>
    <w:div w:id="1072701254">
      <w:bodyDiv w:val="1"/>
      <w:marLeft w:val="0"/>
      <w:marRight w:val="0"/>
      <w:marTop w:val="0"/>
      <w:marBottom w:val="0"/>
      <w:divBdr>
        <w:top w:val="none" w:sz="0" w:space="0" w:color="auto"/>
        <w:left w:val="none" w:sz="0" w:space="0" w:color="auto"/>
        <w:bottom w:val="none" w:sz="0" w:space="0" w:color="auto"/>
        <w:right w:val="none" w:sz="0" w:space="0" w:color="auto"/>
      </w:divBdr>
    </w:div>
    <w:div w:id="1072704763">
      <w:bodyDiv w:val="1"/>
      <w:marLeft w:val="0"/>
      <w:marRight w:val="0"/>
      <w:marTop w:val="0"/>
      <w:marBottom w:val="0"/>
      <w:divBdr>
        <w:top w:val="none" w:sz="0" w:space="0" w:color="auto"/>
        <w:left w:val="none" w:sz="0" w:space="0" w:color="auto"/>
        <w:bottom w:val="none" w:sz="0" w:space="0" w:color="auto"/>
        <w:right w:val="none" w:sz="0" w:space="0" w:color="auto"/>
      </w:divBdr>
    </w:div>
    <w:div w:id="1072852238">
      <w:bodyDiv w:val="1"/>
      <w:marLeft w:val="0"/>
      <w:marRight w:val="0"/>
      <w:marTop w:val="0"/>
      <w:marBottom w:val="0"/>
      <w:divBdr>
        <w:top w:val="none" w:sz="0" w:space="0" w:color="auto"/>
        <w:left w:val="none" w:sz="0" w:space="0" w:color="auto"/>
        <w:bottom w:val="none" w:sz="0" w:space="0" w:color="auto"/>
        <w:right w:val="none" w:sz="0" w:space="0" w:color="auto"/>
      </w:divBdr>
    </w:div>
    <w:div w:id="1073283561">
      <w:bodyDiv w:val="1"/>
      <w:marLeft w:val="0"/>
      <w:marRight w:val="0"/>
      <w:marTop w:val="0"/>
      <w:marBottom w:val="0"/>
      <w:divBdr>
        <w:top w:val="none" w:sz="0" w:space="0" w:color="auto"/>
        <w:left w:val="none" w:sz="0" w:space="0" w:color="auto"/>
        <w:bottom w:val="none" w:sz="0" w:space="0" w:color="auto"/>
        <w:right w:val="none" w:sz="0" w:space="0" w:color="auto"/>
      </w:divBdr>
    </w:div>
    <w:div w:id="1073813180">
      <w:bodyDiv w:val="1"/>
      <w:marLeft w:val="0"/>
      <w:marRight w:val="0"/>
      <w:marTop w:val="0"/>
      <w:marBottom w:val="0"/>
      <w:divBdr>
        <w:top w:val="none" w:sz="0" w:space="0" w:color="auto"/>
        <w:left w:val="none" w:sz="0" w:space="0" w:color="auto"/>
        <w:bottom w:val="none" w:sz="0" w:space="0" w:color="auto"/>
        <w:right w:val="none" w:sz="0" w:space="0" w:color="auto"/>
      </w:divBdr>
    </w:div>
    <w:div w:id="1073890889">
      <w:bodyDiv w:val="1"/>
      <w:marLeft w:val="0"/>
      <w:marRight w:val="0"/>
      <w:marTop w:val="0"/>
      <w:marBottom w:val="0"/>
      <w:divBdr>
        <w:top w:val="none" w:sz="0" w:space="0" w:color="auto"/>
        <w:left w:val="none" w:sz="0" w:space="0" w:color="auto"/>
        <w:bottom w:val="none" w:sz="0" w:space="0" w:color="auto"/>
        <w:right w:val="none" w:sz="0" w:space="0" w:color="auto"/>
      </w:divBdr>
    </w:div>
    <w:div w:id="1074813206">
      <w:bodyDiv w:val="1"/>
      <w:marLeft w:val="0"/>
      <w:marRight w:val="0"/>
      <w:marTop w:val="0"/>
      <w:marBottom w:val="0"/>
      <w:divBdr>
        <w:top w:val="none" w:sz="0" w:space="0" w:color="auto"/>
        <w:left w:val="none" w:sz="0" w:space="0" w:color="auto"/>
        <w:bottom w:val="none" w:sz="0" w:space="0" w:color="auto"/>
        <w:right w:val="none" w:sz="0" w:space="0" w:color="auto"/>
      </w:divBdr>
    </w:div>
    <w:div w:id="1075205567">
      <w:bodyDiv w:val="1"/>
      <w:marLeft w:val="0"/>
      <w:marRight w:val="0"/>
      <w:marTop w:val="0"/>
      <w:marBottom w:val="0"/>
      <w:divBdr>
        <w:top w:val="none" w:sz="0" w:space="0" w:color="auto"/>
        <w:left w:val="none" w:sz="0" w:space="0" w:color="auto"/>
        <w:bottom w:val="none" w:sz="0" w:space="0" w:color="auto"/>
        <w:right w:val="none" w:sz="0" w:space="0" w:color="auto"/>
      </w:divBdr>
    </w:div>
    <w:div w:id="1075398357">
      <w:bodyDiv w:val="1"/>
      <w:marLeft w:val="0"/>
      <w:marRight w:val="0"/>
      <w:marTop w:val="0"/>
      <w:marBottom w:val="0"/>
      <w:divBdr>
        <w:top w:val="none" w:sz="0" w:space="0" w:color="auto"/>
        <w:left w:val="none" w:sz="0" w:space="0" w:color="auto"/>
        <w:bottom w:val="none" w:sz="0" w:space="0" w:color="auto"/>
        <w:right w:val="none" w:sz="0" w:space="0" w:color="auto"/>
      </w:divBdr>
    </w:div>
    <w:div w:id="1075589203">
      <w:bodyDiv w:val="1"/>
      <w:marLeft w:val="0"/>
      <w:marRight w:val="0"/>
      <w:marTop w:val="0"/>
      <w:marBottom w:val="0"/>
      <w:divBdr>
        <w:top w:val="none" w:sz="0" w:space="0" w:color="auto"/>
        <w:left w:val="none" w:sz="0" w:space="0" w:color="auto"/>
        <w:bottom w:val="none" w:sz="0" w:space="0" w:color="auto"/>
        <w:right w:val="none" w:sz="0" w:space="0" w:color="auto"/>
      </w:divBdr>
    </w:div>
    <w:div w:id="1075739297">
      <w:bodyDiv w:val="1"/>
      <w:marLeft w:val="0"/>
      <w:marRight w:val="0"/>
      <w:marTop w:val="0"/>
      <w:marBottom w:val="0"/>
      <w:divBdr>
        <w:top w:val="none" w:sz="0" w:space="0" w:color="auto"/>
        <w:left w:val="none" w:sz="0" w:space="0" w:color="auto"/>
        <w:bottom w:val="none" w:sz="0" w:space="0" w:color="auto"/>
        <w:right w:val="none" w:sz="0" w:space="0" w:color="auto"/>
      </w:divBdr>
    </w:div>
    <w:div w:id="1075781174">
      <w:bodyDiv w:val="1"/>
      <w:marLeft w:val="0"/>
      <w:marRight w:val="0"/>
      <w:marTop w:val="0"/>
      <w:marBottom w:val="0"/>
      <w:divBdr>
        <w:top w:val="none" w:sz="0" w:space="0" w:color="auto"/>
        <w:left w:val="none" w:sz="0" w:space="0" w:color="auto"/>
        <w:bottom w:val="none" w:sz="0" w:space="0" w:color="auto"/>
        <w:right w:val="none" w:sz="0" w:space="0" w:color="auto"/>
      </w:divBdr>
      <w:divsChild>
        <w:div w:id="76945080">
          <w:marLeft w:val="480"/>
          <w:marRight w:val="0"/>
          <w:marTop w:val="0"/>
          <w:marBottom w:val="0"/>
          <w:divBdr>
            <w:top w:val="none" w:sz="0" w:space="0" w:color="auto"/>
            <w:left w:val="none" w:sz="0" w:space="0" w:color="auto"/>
            <w:bottom w:val="none" w:sz="0" w:space="0" w:color="auto"/>
            <w:right w:val="none" w:sz="0" w:space="0" w:color="auto"/>
          </w:divBdr>
        </w:div>
        <w:div w:id="118498378">
          <w:marLeft w:val="480"/>
          <w:marRight w:val="0"/>
          <w:marTop w:val="0"/>
          <w:marBottom w:val="0"/>
          <w:divBdr>
            <w:top w:val="none" w:sz="0" w:space="0" w:color="auto"/>
            <w:left w:val="none" w:sz="0" w:space="0" w:color="auto"/>
            <w:bottom w:val="none" w:sz="0" w:space="0" w:color="auto"/>
            <w:right w:val="none" w:sz="0" w:space="0" w:color="auto"/>
          </w:divBdr>
        </w:div>
        <w:div w:id="146166567">
          <w:marLeft w:val="480"/>
          <w:marRight w:val="0"/>
          <w:marTop w:val="0"/>
          <w:marBottom w:val="0"/>
          <w:divBdr>
            <w:top w:val="none" w:sz="0" w:space="0" w:color="auto"/>
            <w:left w:val="none" w:sz="0" w:space="0" w:color="auto"/>
            <w:bottom w:val="none" w:sz="0" w:space="0" w:color="auto"/>
            <w:right w:val="none" w:sz="0" w:space="0" w:color="auto"/>
          </w:divBdr>
        </w:div>
        <w:div w:id="150564199">
          <w:marLeft w:val="480"/>
          <w:marRight w:val="0"/>
          <w:marTop w:val="0"/>
          <w:marBottom w:val="0"/>
          <w:divBdr>
            <w:top w:val="none" w:sz="0" w:space="0" w:color="auto"/>
            <w:left w:val="none" w:sz="0" w:space="0" w:color="auto"/>
            <w:bottom w:val="none" w:sz="0" w:space="0" w:color="auto"/>
            <w:right w:val="none" w:sz="0" w:space="0" w:color="auto"/>
          </w:divBdr>
        </w:div>
        <w:div w:id="186451830">
          <w:marLeft w:val="480"/>
          <w:marRight w:val="0"/>
          <w:marTop w:val="0"/>
          <w:marBottom w:val="0"/>
          <w:divBdr>
            <w:top w:val="none" w:sz="0" w:space="0" w:color="auto"/>
            <w:left w:val="none" w:sz="0" w:space="0" w:color="auto"/>
            <w:bottom w:val="none" w:sz="0" w:space="0" w:color="auto"/>
            <w:right w:val="none" w:sz="0" w:space="0" w:color="auto"/>
          </w:divBdr>
        </w:div>
        <w:div w:id="192236250">
          <w:marLeft w:val="480"/>
          <w:marRight w:val="0"/>
          <w:marTop w:val="0"/>
          <w:marBottom w:val="0"/>
          <w:divBdr>
            <w:top w:val="none" w:sz="0" w:space="0" w:color="auto"/>
            <w:left w:val="none" w:sz="0" w:space="0" w:color="auto"/>
            <w:bottom w:val="none" w:sz="0" w:space="0" w:color="auto"/>
            <w:right w:val="none" w:sz="0" w:space="0" w:color="auto"/>
          </w:divBdr>
        </w:div>
        <w:div w:id="272830669">
          <w:marLeft w:val="480"/>
          <w:marRight w:val="0"/>
          <w:marTop w:val="0"/>
          <w:marBottom w:val="0"/>
          <w:divBdr>
            <w:top w:val="none" w:sz="0" w:space="0" w:color="auto"/>
            <w:left w:val="none" w:sz="0" w:space="0" w:color="auto"/>
            <w:bottom w:val="none" w:sz="0" w:space="0" w:color="auto"/>
            <w:right w:val="none" w:sz="0" w:space="0" w:color="auto"/>
          </w:divBdr>
        </w:div>
        <w:div w:id="289825805">
          <w:marLeft w:val="480"/>
          <w:marRight w:val="0"/>
          <w:marTop w:val="0"/>
          <w:marBottom w:val="0"/>
          <w:divBdr>
            <w:top w:val="none" w:sz="0" w:space="0" w:color="auto"/>
            <w:left w:val="none" w:sz="0" w:space="0" w:color="auto"/>
            <w:bottom w:val="none" w:sz="0" w:space="0" w:color="auto"/>
            <w:right w:val="none" w:sz="0" w:space="0" w:color="auto"/>
          </w:divBdr>
        </w:div>
        <w:div w:id="300381999">
          <w:marLeft w:val="480"/>
          <w:marRight w:val="0"/>
          <w:marTop w:val="0"/>
          <w:marBottom w:val="0"/>
          <w:divBdr>
            <w:top w:val="none" w:sz="0" w:space="0" w:color="auto"/>
            <w:left w:val="none" w:sz="0" w:space="0" w:color="auto"/>
            <w:bottom w:val="none" w:sz="0" w:space="0" w:color="auto"/>
            <w:right w:val="none" w:sz="0" w:space="0" w:color="auto"/>
          </w:divBdr>
        </w:div>
        <w:div w:id="313685479">
          <w:marLeft w:val="480"/>
          <w:marRight w:val="0"/>
          <w:marTop w:val="0"/>
          <w:marBottom w:val="0"/>
          <w:divBdr>
            <w:top w:val="none" w:sz="0" w:space="0" w:color="auto"/>
            <w:left w:val="none" w:sz="0" w:space="0" w:color="auto"/>
            <w:bottom w:val="none" w:sz="0" w:space="0" w:color="auto"/>
            <w:right w:val="none" w:sz="0" w:space="0" w:color="auto"/>
          </w:divBdr>
        </w:div>
        <w:div w:id="316151711">
          <w:marLeft w:val="480"/>
          <w:marRight w:val="0"/>
          <w:marTop w:val="0"/>
          <w:marBottom w:val="0"/>
          <w:divBdr>
            <w:top w:val="none" w:sz="0" w:space="0" w:color="auto"/>
            <w:left w:val="none" w:sz="0" w:space="0" w:color="auto"/>
            <w:bottom w:val="none" w:sz="0" w:space="0" w:color="auto"/>
            <w:right w:val="none" w:sz="0" w:space="0" w:color="auto"/>
          </w:divBdr>
        </w:div>
        <w:div w:id="329869504">
          <w:marLeft w:val="480"/>
          <w:marRight w:val="0"/>
          <w:marTop w:val="0"/>
          <w:marBottom w:val="0"/>
          <w:divBdr>
            <w:top w:val="none" w:sz="0" w:space="0" w:color="auto"/>
            <w:left w:val="none" w:sz="0" w:space="0" w:color="auto"/>
            <w:bottom w:val="none" w:sz="0" w:space="0" w:color="auto"/>
            <w:right w:val="none" w:sz="0" w:space="0" w:color="auto"/>
          </w:divBdr>
        </w:div>
        <w:div w:id="384112137">
          <w:marLeft w:val="480"/>
          <w:marRight w:val="0"/>
          <w:marTop w:val="0"/>
          <w:marBottom w:val="0"/>
          <w:divBdr>
            <w:top w:val="none" w:sz="0" w:space="0" w:color="auto"/>
            <w:left w:val="none" w:sz="0" w:space="0" w:color="auto"/>
            <w:bottom w:val="none" w:sz="0" w:space="0" w:color="auto"/>
            <w:right w:val="none" w:sz="0" w:space="0" w:color="auto"/>
          </w:divBdr>
        </w:div>
        <w:div w:id="387582072">
          <w:marLeft w:val="480"/>
          <w:marRight w:val="0"/>
          <w:marTop w:val="0"/>
          <w:marBottom w:val="0"/>
          <w:divBdr>
            <w:top w:val="none" w:sz="0" w:space="0" w:color="auto"/>
            <w:left w:val="none" w:sz="0" w:space="0" w:color="auto"/>
            <w:bottom w:val="none" w:sz="0" w:space="0" w:color="auto"/>
            <w:right w:val="none" w:sz="0" w:space="0" w:color="auto"/>
          </w:divBdr>
        </w:div>
        <w:div w:id="408770206">
          <w:marLeft w:val="480"/>
          <w:marRight w:val="0"/>
          <w:marTop w:val="0"/>
          <w:marBottom w:val="0"/>
          <w:divBdr>
            <w:top w:val="none" w:sz="0" w:space="0" w:color="auto"/>
            <w:left w:val="none" w:sz="0" w:space="0" w:color="auto"/>
            <w:bottom w:val="none" w:sz="0" w:space="0" w:color="auto"/>
            <w:right w:val="none" w:sz="0" w:space="0" w:color="auto"/>
          </w:divBdr>
        </w:div>
        <w:div w:id="509758193">
          <w:marLeft w:val="480"/>
          <w:marRight w:val="0"/>
          <w:marTop w:val="0"/>
          <w:marBottom w:val="0"/>
          <w:divBdr>
            <w:top w:val="none" w:sz="0" w:space="0" w:color="auto"/>
            <w:left w:val="none" w:sz="0" w:space="0" w:color="auto"/>
            <w:bottom w:val="none" w:sz="0" w:space="0" w:color="auto"/>
            <w:right w:val="none" w:sz="0" w:space="0" w:color="auto"/>
          </w:divBdr>
        </w:div>
        <w:div w:id="578445428">
          <w:marLeft w:val="480"/>
          <w:marRight w:val="0"/>
          <w:marTop w:val="0"/>
          <w:marBottom w:val="0"/>
          <w:divBdr>
            <w:top w:val="none" w:sz="0" w:space="0" w:color="auto"/>
            <w:left w:val="none" w:sz="0" w:space="0" w:color="auto"/>
            <w:bottom w:val="none" w:sz="0" w:space="0" w:color="auto"/>
            <w:right w:val="none" w:sz="0" w:space="0" w:color="auto"/>
          </w:divBdr>
        </w:div>
        <w:div w:id="582689189">
          <w:marLeft w:val="480"/>
          <w:marRight w:val="0"/>
          <w:marTop w:val="0"/>
          <w:marBottom w:val="0"/>
          <w:divBdr>
            <w:top w:val="none" w:sz="0" w:space="0" w:color="auto"/>
            <w:left w:val="none" w:sz="0" w:space="0" w:color="auto"/>
            <w:bottom w:val="none" w:sz="0" w:space="0" w:color="auto"/>
            <w:right w:val="none" w:sz="0" w:space="0" w:color="auto"/>
          </w:divBdr>
        </w:div>
        <w:div w:id="618729626">
          <w:marLeft w:val="480"/>
          <w:marRight w:val="0"/>
          <w:marTop w:val="0"/>
          <w:marBottom w:val="0"/>
          <w:divBdr>
            <w:top w:val="none" w:sz="0" w:space="0" w:color="auto"/>
            <w:left w:val="none" w:sz="0" w:space="0" w:color="auto"/>
            <w:bottom w:val="none" w:sz="0" w:space="0" w:color="auto"/>
            <w:right w:val="none" w:sz="0" w:space="0" w:color="auto"/>
          </w:divBdr>
        </w:div>
        <w:div w:id="658269580">
          <w:marLeft w:val="480"/>
          <w:marRight w:val="0"/>
          <w:marTop w:val="0"/>
          <w:marBottom w:val="0"/>
          <w:divBdr>
            <w:top w:val="none" w:sz="0" w:space="0" w:color="auto"/>
            <w:left w:val="none" w:sz="0" w:space="0" w:color="auto"/>
            <w:bottom w:val="none" w:sz="0" w:space="0" w:color="auto"/>
            <w:right w:val="none" w:sz="0" w:space="0" w:color="auto"/>
          </w:divBdr>
        </w:div>
        <w:div w:id="753085965">
          <w:marLeft w:val="480"/>
          <w:marRight w:val="0"/>
          <w:marTop w:val="0"/>
          <w:marBottom w:val="0"/>
          <w:divBdr>
            <w:top w:val="none" w:sz="0" w:space="0" w:color="auto"/>
            <w:left w:val="none" w:sz="0" w:space="0" w:color="auto"/>
            <w:bottom w:val="none" w:sz="0" w:space="0" w:color="auto"/>
            <w:right w:val="none" w:sz="0" w:space="0" w:color="auto"/>
          </w:divBdr>
        </w:div>
        <w:div w:id="837691189">
          <w:marLeft w:val="480"/>
          <w:marRight w:val="0"/>
          <w:marTop w:val="0"/>
          <w:marBottom w:val="0"/>
          <w:divBdr>
            <w:top w:val="none" w:sz="0" w:space="0" w:color="auto"/>
            <w:left w:val="none" w:sz="0" w:space="0" w:color="auto"/>
            <w:bottom w:val="none" w:sz="0" w:space="0" w:color="auto"/>
            <w:right w:val="none" w:sz="0" w:space="0" w:color="auto"/>
          </w:divBdr>
        </w:div>
        <w:div w:id="847328572">
          <w:marLeft w:val="480"/>
          <w:marRight w:val="0"/>
          <w:marTop w:val="0"/>
          <w:marBottom w:val="0"/>
          <w:divBdr>
            <w:top w:val="none" w:sz="0" w:space="0" w:color="auto"/>
            <w:left w:val="none" w:sz="0" w:space="0" w:color="auto"/>
            <w:bottom w:val="none" w:sz="0" w:space="0" w:color="auto"/>
            <w:right w:val="none" w:sz="0" w:space="0" w:color="auto"/>
          </w:divBdr>
        </w:div>
        <w:div w:id="863132537">
          <w:marLeft w:val="480"/>
          <w:marRight w:val="0"/>
          <w:marTop w:val="0"/>
          <w:marBottom w:val="0"/>
          <w:divBdr>
            <w:top w:val="none" w:sz="0" w:space="0" w:color="auto"/>
            <w:left w:val="none" w:sz="0" w:space="0" w:color="auto"/>
            <w:bottom w:val="none" w:sz="0" w:space="0" w:color="auto"/>
            <w:right w:val="none" w:sz="0" w:space="0" w:color="auto"/>
          </w:divBdr>
        </w:div>
        <w:div w:id="881332001">
          <w:marLeft w:val="480"/>
          <w:marRight w:val="0"/>
          <w:marTop w:val="0"/>
          <w:marBottom w:val="0"/>
          <w:divBdr>
            <w:top w:val="none" w:sz="0" w:space="0" w:color="auto"/>
            <w:left w:val="none" w:sz="0" w:space="0" w:color="auto"/>
            <w:bottom w:val="none" w:sz="0" w:space="0" w:color="auto"/>
            <w:right w:val="none" w:sz="0" w:space="0" w:color="auto"/>
          </w:divBdr>
        </w:div>
        <w:div w:id="915286617">
          <w:marLeft w:val="480"/>
          <w:marRight w:val="0"/>
          <w:marTop w:val="0"/>
          <w:marBottom w:val="0"/>
          <w:divBdr>
            <w:top w:val="none" w:sz="0" w:space="0" w:color="auto"/>
            <w:left w:val="none" w:sz="0" w:space="0" w:color="auto"/>
            <w:bottom w:val="none" w:sz="0" w:space="0" w:color="auto"/>
            <w:right w:val="none" w:sz="0" w:space="0" w:color="auto"/>
          </w:divBdr>
        </w:div>
        <w:div w:id="922222943">
          <w:marLeft w:val="480"/>
          <w:marRight w:val="0"/>
          <w:marTop w:val="0"/>
          <w:marBottom w:val="0"/>
          <w:divBdr>
            <w:top w:val="none" w:sz="0" w:space="0" w:color="auto"/>
            <w:left w:val="none" w:sz="0" w:space="0" w:color="auto"/>
            <w:bottom w:val="none" w:sz="0" w:space="0" w:color="auto"/>
            <w:right w:val="none" w:sz="0" w:space="0" w:color="auto"/>
          </w:divBdr>
        </w:div>
        <w:div w:id="995957843">
          <w:marLeft w:val="480"/>
          <w:marRight w:val="0"/>
          <w:marTop w:val="0"/>
          <w:marBottom w:val="0"/>
          <w:divBdr>
            <w:top w:val="none" w:sz="0" w:space="0" w:color="auto"/>
            <w:left w:val="none" w:sz="0" w:space="0" w:color="auto"/>
            <w:bottom w:val="none" w:sz="0" w:space="0" w:color="auto"/>
            <w:right w:val="none" w:sz="0" w:space="0" w:color="auto"/>
          </w:divBdr>
        </w:div>
        <w:div w:id="997030019">
          <w:marLeft w:val="480"/>
          <w:marRight w:val="0"/>
          <w:marTop w:val="0"/>
          <w:marBottom w:val="0"/>
          <w:divBdr>
            <w:top w:val="none" w:sz="0" w:space="0" w:color="auto"/>
            <w:left w:val="none" w:sz="0" w:space="0" w:color="auto"/>
            <w:bottom w:val="none" w:sz="0" w:space="0" w:color="auto"/>
            <w:right w:val="none" w:sz="0" w:space="0" w:color="auto"/>
          </w:divBdr>
        </w:div>
        <w:div w:id="1008405043">
          <w:marLeft w:val="480"/>
          <w:marRight w:val="0"/>
          <w:marTop w:val="0"/>
          <w:marBottom w:val="0"/>
          <w:divBdr>
            <w:top w:val="none" w:sz="0" w:space="0" w:color="auto"/>
            <w:left w:val="none" w:sz="0" w:space="0" w:color="auto"/>
            <w:bottom w:val="none" w:sz="0" w:space="0" w:color="auto"/>
            <w:right w:val="none" w:sz="0" w:space="0" w:color="auto"/>
          </w:divBdr>
        </w:div>
        <w:div w:id="1060980092">
          <w:marLeft w:val="480"/>
          <w:marRight w:val="0"/>
          <w:marTop w:val="0"/>
          <w:marBottom w:val="0"/>
          <w:divBdr>
            <w:top w:val="none" w:sz="0" w:space="0" w:color="auto"/>
            <w:left w:val="none" w:sz="0" w:space="0" w:color="auto"/>
            <w:bottom w:val="none" w:sz="0" w:space="0" w:color="auto"/>
            <w:right w:val="none" w:sz="0" w:space="0" w:color="auto"/>
          </w:divBdr>
        </w:div>
        <w:div w:id="1100443754">
          <w:marLeft w:val="480"/>
          <w:marRight w:val="0"/>
          <w:marTop w:val="0"/>
          <w:marBottom w:val="0"/>
          <w:divBdr>
            <w:top w:val="none" w:sz="0" w:space="0" w:color="auto"/>
            <w:left w:val="none" w:sz="0" w:space="0" w:color="auto"/>
            <w:bottom w:val="none" w:sz="0" w:space="0" w:color="auto"/>
            <w:right w:val="none" w:sz="0" w:space="0" w:color="auto"/>
          </w:divBdr>
        </w:div>
        <w:div w:id="1155075398">
          <w:marLeft w:val="480"/>
          <w:marRight w:val="0"/>
          <w:marTop w:val="0"/>
          <w:marBottom w:val="0"/>
          <w:divBdr>
            <w:top w:val="none" w:sz="0" w:space="0" w:color="auto"/>
            <w:left w:val="none" w:sz="0" w:space="0" w:color="auto"/>
            <w:bottom w:val="none" w:sz="0" w:space="0" w:color="auto"/>
            <w:right w:val="none" w:sz="0" w:space="0" w:color="auto"/>
          </w:divBdr>
        </w:div>
        <w:div w:id="1255941607">
          <w:marLeft w:val="480"/>
          <w:marRight w:val="0"/>
          <w:marTop w:val="0"/>
          <w:marBottom w:val="0"/>
          <w:divBdr>
            <w:top w:val="none" w:sz="0" w:space="0" w:color="auto"/>
            <w:left w:val="none" w:sz="0" w:space="0" w:color="auto"/>
            <w:bottom w:val="none" w:sz="0" w:space="0" w:color="auto"/>
            <w:right w:val="none" w:sz="0" w:space="0" w:color="auto"/>
          </w:divBdr>
        </w:div>
        <w:div w:id="1262448660">
          <w:marLeft w:val="480"/>
          <w:marRight w:val="0"/>
          <w:marTop w:val="0"/>
          <w:marBottom w:val="0"/>
          <w:divBdr>
            <w:top w:val="none" w:sz="0" w:space="0" w:color="auto"/>
            <w:left w:val="none" w:sz="0" w:space="0" w:color="auto"/>
            <w:bottom w:val="none" w:sz="0" w:space="0" w:color="auto"/>
            <w:right w:val="none" w:sz="0" w:space="0" w:color="auto"/>
          </w:divBdr>
        </w:div>
        <w:div w:id="1272930731">
          <w:marLeft w:val="480"/>
          <w:marRight w:val="0"/>
          <w:marTop w:val="0"/>
          <w:marBottom w:val="0"/>
          <w:divBdr>
            <w:top w:val="none" w:sz="0" w:space="0" w:color="auto"/>
            <w:left w:val="none" w:sz="0" w:space="0" w:color="auto"/>
            <w:bottom w:val="none" w:sz="0" w:space="0" w:color="auto"/>
            <w:right w:val="none" w:sz="0" w:space="0" w:color="auto"/>
          </w:divBdr>
        </w:div>
        <w:div w:id="1318143882">
          <w:marLeft w:val="480"/>
          <w:marRight w:val="0"/>
          <w:marTop w:val="0"/>
          <w:marBottom w:val="0"/>
          <w:divBdr>
            <w:top w:val="none" w:sz="0" w:space="0" w:color="auto"/>
            <w:left w:val="none" w:sz="0" w:space="0" w:color="auto"/>
            <w:bottom w:val="none" w:sz="0" w:space="0" w:color="auto"/>
            <w:right w:val="none" w:sz="0" w:space="0" w:color="auto"/>
          </w:divBdr>
        </w:div>
        <w:div w:id="1361123437">
          <w:marLeft w:val="480"/>
          <w:marRight w:val="0"/>
          <w:marTop w:val="0"/>
          <w:marBottom w:val="0"/>
          <w:divBdr>
            <w:top w:val="none" w:sz="0" w:space="0" w:color="auto"/>
            <w:left w:val="none" w:sz="0" w:space="0" w:color="auto"/>
            <w:bottom w:val="none" w:sz="0" w:space="0" w:color="auto"/>
            <w:right w:val="none" w:sz="0" w:space="0" w:color="auto"/>
          </w:divBdr>
        </w:div>
        <w:div w:id="1475640572">
          <w:marLeft w:val="480"/>
          <w:marRight w:val="0"/>
          <w:marTop w:val="0"/>
          <w:marBottom w:val="0"/>
          <w:divBdr>
            <w:top w:val="none" w:sz="0" w:space="0" w:color="auto"/>
            <w:left w:val="none" w:sz="0" w:space="0" w:color="auto"/>
            <w:bottom w:val="none" w:sz="0" w:space="0" w:color="auto"/>
            <w:right w:val="none" w:sz="0" w:space="0" w:color="auto"/>
          </w:divBdr>
        </w:div>
        <w:div w:id="1495298801">
          <w:marLeft w:val="480"/>
          <w:marRight w:val="0"/>
          <w:marTop w:val="0"/>
          <w:marBottom w:val="0"/>
          <w:divBdr>
            <w:top w:val="none" w:sz="0" w:space="0" w:color="auto"/>
            <w:left w:val="none" w:sz="0" w:space="0" w:color="auto"/>
            <w:bottom w:val="none" w:sz="0" w:space="0" w:color="auto"/>
            <w:right w:val="none" w:sz="0" w:space="0" w:color="auto"/>
          </w:divBdr>
        </w:div>
        <w:div w:id="1564632244">
          <w:marLeft w:val="480"/>
          <w:marRight w:val="0"/>
          <w:marTop w:val="0"/>
          <w:marBottom w:val="0"/>
          <w:divBdr>
            <w:top w:val="none" w:sz="0" w:space="0" w:color="auto"/>
            <w:left w:val="none" w:sz="0" w:space="0" w:color="auto"/>
            <w:bottom w:val="none" w:sz="0" w:space="0" w:color="auto"/>
            <w:right w:val="none" w:sz="0" w:space="0" w:color="auto"/>
          </w:divBdr>
        </w:div>
        <w:div w:id="1576549627">
          <w:marLeft w:val="480"/>
          <w:marRight w:val="0"/>
          <w:marTop w:val="0"/>
          <w:marBottom w:val="0"/>
          <w:divBdr>
            <w:top w:val="none" w:sz="0" w:space="0" w:color="auto"/>
            <w:left w:val="none" w:sz="0" w:space="0" w:color="auto"/>
            <w:bottom w:val="none" w:sz="0" w:space="0" w:color="auto"/>
            <w:right w:val="none" w:sz="0" w:space="0" w:color="auto"/>
          </w:divBdr>
        </w:div>
        <w:div w:id="1585456906">
          <w:marLeft w:val="480"/>
          <w:marRight w:val="0"/>
          <w:marTop w:val="0"/>
          <w:marBottom w:val="0"/>
          <w:divBdr>
            <w:top w:val="none" w:sz="0" w:space="0" w:color="auto"/>
            <w:left w:val="none" w:sz="0" w:space="0" w:color="auto"/>
            <w:bottom w:val="none" w:sz="0" w:space="0" w:color="auto"/>
            <w:right w:val="none" w:sz="0" w:space="0" w:color="auto"/>
          </w:divBdr>
        </w:div>
        <w:div w:id="1601599389">
          <w:marLeft w:val="480"/>
          <w:marRight w:val="0"/>
          <w:marTop w:val="0"/>
          <w:marBottom w:val="0"/>
          <w:divBdr>
            <w:top w:val="none" w:sz="0" w:space="0" w:color="auto"/>
            <w:left w:val="none" w:sz="0" w:space="0" w:color="auto"/>
            <w:bottom w:val="none" w:sz="0" w:space="0" w:color="auto"/>
            <w:right w:val="none" w:sz="0" w:space="0" w:color="auto"/>
          </w:divBdr>
        </w:div>
        <w:div w:id="1652325758">
          <w:marLeft w:val="480"/>
          <w:marRight w:val="0"/>
          <w:marTop w:val="0"/>
          <w:marBottom w:val="0"/>
          <w:divBdr>
            <w:top w:val="none" w:sz="0" w:space="0" w:color="auto"/>
            <w:left w:val="none" w:sz="0" w:space="0" w:color="auto"/>
            <w:bottom w:val="none" w:sz="0" w:space="0" w:color="auto"/>
            <w:right w:val="none" w:sz="0" w:space="0" w:color="auto"/>
          </w:divBdr>
        </w:div>
        <w:div w:id="1657108897">
          <w:marLeft w:val="480"/>
          <w:marRight w:val="0"/>
          <w:marTop w:val="0"/>
          <w:marBottom w:val="0"/>
          <w:divBdr>
            <w:top w:val="none" w:sz="0" w:space="0" w:color="auto"/>
            <w:left w:val="none" w:sz="0" w:space="0" w:color="auto"/>
            <w:bottom w:val="none" w:sz="0" w:space="0" w:color="auto"/>
            <w:right w:val="none" w:sz="0" w:space="0" w:color="auto"/>
          </w:divBdr>
        </w:div>
      </w:divsChild>
    </w:div>
    <w:div w:id="1075935152">
      <w:bodyDiv w:val="1"/>
      <w:marLeft w:val="0"/>
      <w:marRight w:val="0"/>
      <w:marTop w:val="0"/>
      <w:marBottom w:val="0"/>
      <w:divBdr>
        <w:top w:val="none" w:sz="0" w:space="0" w:color="auto"/>
        <w:left w:val="none" w:sz="0" w:space="0" w:color="auto"/>
        <w:bottom w:val="none" w:sz="0" w:space="0" w:color="auto"/>
        <w:right w:val="none" w:sz="0" w:space="0" w:color="auto"/>
      </w:divBdr>
    </w:div>
    <w:div w:id="1076055619">
      <w:bodyDiv w:val="1"/>
      <w:marLeft w:val="0"/>
      <w:marRight w:val="0"/>
      <w:marTop w:val="0"/>
      <w:marBottom w:val="0"/>
      <w:divBdr>
        <w:top w:val="none" w:sz="0" w:space="0" w:color="auto"/>
        <w:left w:val="none" w:sz="0" w:space="0" w:color="auto"/>
        <w:bottom w:val="none" w:sz="0" w:space="0" w:color="auto"/>
        <w:right w:val="none" w:sz="0" w:space="0" w:color="auto"/>
      </w:divBdr>
    </w:div>
    <w:div w:id="1076124121">
      <w:bodyDiv w:val="1"/>
      <w:marLeft w:val="0"/>
      <w:marRight w:val="0"/>
      <w:marTop w:val="0"/>
      <w:marBottom w:val="0"/>
      <w:divBdr>
        <w:top w:val="none" w:sz="0" w:space="0" w:color="auto"/>
        <w:left w:val="none" w:sz="0" w:space="0" w:color="auto"/>
        <w:bottom w:val="none" w:sz="0" w:space="0" w:color="auto"/>
        <w:right w:val="none" w:sz="0" w:space="0" w:color="auto"/>
      </w:divBdr>
      <w:divsChild>
        <w:div w:id="77555837">
          <w:marLeft w:val="480"/>
          <w:marRight w:val="0"/>
          <w:marTop w:val="0"/>
          <w:marBottom w:val="0"/>
          <w:divBdr>
            <w:top w:val="none" w:sz="0" w:space="0" w:color="auto"/>
            <w:left w:val="none" w:sz="0" w:space="0" w:color="auto"/>
            <w:bottom w:val="none" w:sz="0" w:space="0" w:color="auto"/>
            <w:right w:val="none" w:sz="0" w:space="0" w:color="auto"/>
          </w:divBdr>
        </w:div>
        <w:div w:id="99646078">
          <w:marLeft w:val="480"/>
          <w:marRight w:val="0"/>
          <w:marTop w:val="0"/>
          <w:marBottom w:val="0"/>
          <w:divBdr>
            <w:top w:val="none" w:sz="0" w:space="0" w:color="auto"/>
            <w:left w:val="none" w:sz="0" w:space="0" w:color="auto"/>
            <w:bottom w:val="none" w:sz="0" w:space="0" w:color="auto"/>
            <w:right w:val="none" w:sz="0" w:space="0" w:color="auto"/>
          </w:divBdr>
        </w:div>
        <w:div w:id="202525571">
          <w:marLeft w:val="480"/>
          <w:marRight w:val="0"/>
          <w:marTop w:val="0"/>
          <w:marBottom w:val="0"/>
          <w:divBdr>
            <w:top w:val="none" w:sz="0" w:space="0" w:color="auto"/>
            <w:left w:val="none" w:sz="0" w:space="0" w:color="auto"/>
            <w:bottom w:val="none" w:sz="0" w:space="0" w:color="auto"/>
            <w:right w:val="none" w:sz="0" w:space="0" w:color="auto"/>
          </w:divBdr>
        </w:div>
        <w:div w:id="221988373">
          <w:marLeft w:val="480"/>
          <w:marRight w:val="0"/>
          <w:marTop w:val="0"/>
          <w:marBottom w:val="0"/>
          <w:divBdr>
            <w:top w:val="none" w:sz="0" w:space="0" w:color="auto"/>
            <w:left w:val="none" w:sz="0" w:space="0" w:color="auto"/>
            <w:bottom w:val="none" w:sz="0" w:space="0" w:color="auto"/>
            <w:right w:val="none" w:sz="0" w:space="0" w:color="auto"/>
          </w:divBdr>
        </w:div>
        <w:div w:id="236063774">
          <w:marLeft w:val="480"/>
          <w:marRight w:val="0"/>
          <w:marTop w:val="0"/>
          <w:marBottom w:val="0"/>
          <w:divBdr>
            <w:top w:val="none" w:sz="0" w:space="0" w:color="auto"/>
            <w:left w:val="none" w:sz="0" w:space="0" w:color="auto"/>
            <w:bottom w:val="none" w:sz="0" w:space="0" w:color="auto"/>
            <w:right w:val="none" w:sz="0" w:space="0" w:color="auto"/>
          </w:divBdr>
        </w:div>
        <w:div w:id="273680346">
          <w:marLeft w:val="480"/>
          <w:marRight w:val="0"/>
          <w:marTop w:val="0"/>
          <w:marBottom w:val="0"/>
          <w:divBdr>
            <w:top w:val="none" w:sz="0" w:space="0" w:color="auto"/>
            <w:left w:val="none" w:sz="0" w:space="0" w:color="auto"/>
            <w:bottom w:val="none" w:sz="0" w:space="0" w:color="auto"/>
            <w:right w:val="none" w:sz="0" w:space="0" w:color="auto"/>
          </w:divBdr>
        </w:div>
        <w:div w:id="348485877">
          <w:marLeft w:val="480"/>
          <w:marRight w:val="0"/>
          <w:marTop w:val="0"/>
          <w:marBottom w:val="0"/>
          <w:divBdr>
            <w:top w:val="none" w:sz="0" w:space="0" w:color="auto"/>
            <w:left w:val="none" w:sz="0" w:space="0" w:color="auto"/>
            <w:bottom w:val="none" w:sz="0" w:space="0" w:color="auto"/>
            <w:right w:val="none" w:sz="0" w:space="0" w:color="auto"/>
          </w:divBdr>
        </w:div>
        <w:div w:id="357779480">
          <w:marLeft w:val="480"/>
          <w:marRight w:val="0"/>
          <w:marTop w:val="0"/>
          <w:marBottom w:val="0"/>
          <w:divBdr>
            <w:top w:val="none" w:sz="0" w:space="0" w:color="auto"/>
            <w:left w:val="none" w:sz="0" w:space="0" w:color="auto"/>
            <w:bottom w:val="none" w:sz="0" w:space="0" w:color="auto"/>
            <w:right w:val="none" w:sz="0" w:space="0" w:color="auto"/>
          </w:divBdr>
        </w:div>
        <w:div w:id="419445338">
          <w:marLeft w:val="480"/>
          <w:marRight w:val="0"/>
          <w:marTop w:val="0"/>
          <w:marBottom w:val="0"/>
          <w:divBdr>
            <w:top w:val="none" w:sz="0" w:space="0" w:color="auto"/>
            <w:left w:val="none" w:sz="0" w:space="0" w:color="auto"/>
            <w:bottom w:val="none" w:sz="0" w:space="0" w:color="auto"/>
            <w:right w:val="none" w:sz="0" w:space="0" w:color="auto"/>
          </w:divBdr>
        </w:div>
        <w:div w:id="426926864">
          <w:marLeft w:val="480"/>
          <w:marRight w:val="0"/>
          <w:marTop w:val="0"/>
          <w:marBottom w:val="0"/>
          <w:divBdr>
            <w:top w:val="none" w:sz="0" w:space="0" w:color="auto"/>
            <w:left w:val="none" w:sz="0" w:space="0" w:color="auto"/>
            <w:bottom w:val="none" w:sz="0" w:space="0" w:color="auto"/>
            <w:right w:val="none" w:sz="0" w:space="0" w:color="auto"/>
          </w:divBdr>
        </w:div>
        <w:div w:id="613943247">
          <w:marLeft w:val="480"/>
          <w:marRight w:val="0"/>
          <w:marTop w:val="0"/>
          <w:marBottom w:val="0"/>
          <w:divBdr>
            <w:top w:val="none" w:sz="0" w:space="0" w:color="auto"/>
            <w:left w:val="none" w:sz="0" w:space="0" w:color="auto"/>
            <w:bottom w:val="none" w:sz="0" w:space="0" w:color="auto"/>
            <w:right w:val="none" w:sz="0" w:space="0" w:color="auto"/>
          </w:divBdr>
        </w:div>
        <w:div w:id="809127191">
          <w:marLeft w:val="480"/>
          <w:marRight w:val="0"/>
          <w:marTop w:val="0"/>
          <w:marBottom w:val="0"/>
          <w:divBdr>
            <w:top w:val="none" w:sz="0" w:space="0" w:color="auto"/>
            <w:left w:val="none" w:sz="0" w:space="0" w:color="auto"/>
            <w:bottom w:val="none" w:sz="0" w:space="0" w:color="auto"/>
            <w:right w:val="none" w:sz="0" w:space="0" w:color="auto"/>
          </w:divBdr>
        </w:div>
        <w:div w:id="903293874">
          <w:marLeft w:val="480"/>
          <w:marRight w:val="0"/>
          <w:marTop w:val="0"/>
          <w:marBottom w:val="0"/>
          <w:divBdr>
            <w:top w:val="none" w:sz="0" w:space="0" w:color="auto"/>
            <w:left w:val="none" w:sz="0" w:space="0" w:color="auto"/>
            <w:bottom w:val="none" w:sz="0" w:space="0" w:color="auto"/>
            <w:right w:val="none" w:sz="0" w:space="0" w:color="auto"/>
          </w:divBdr>
        </w:div>
        <w:div w:id="938947332">
          <w:marLeft w:val="480"/>
          <w:marRight w:val="0"/>
          <w:marTop w:val="0"/>
          <w:marBottom w:val="0"/>
          <w:divBdr>
            <w:top w:val="none" w:sz="0" w:space="0" w:color="auto"/>
            <w:left w:val="none" w:sz="0" w:space="0" w:color="auto"/>
            <w:bottom w:val="none" w:sz="0" w:space="0" w:color="auto"/>
            <w:right w:val="none" w:sz="0" w:space="0" w:color="auto"/>
          </w:divBdr>
        </w:div>
        <w:div w:id="1050035367">
          <w:marLeft w:val="480"/>
          <w:marRight w:val="0"/>
          <w:marTop w:val="0"/>
          <w:marBottom w:val="0"/>
          <w:divBdr>
            <w:top w:val="none" w:sz="0" w:space="0" w:color="auto"/>
            <w:left w:val="none" w:sz="0" w:space="0" w:color="auto"/>
            <w:bottom w:val="none" w:sz="0" w:space="0" w:color="auto"/>
            <w:right w:val="none" w:sz="0" w:space="0" w:color="auto"/>
          </w:divBdr>
        </w:div>
        <w:div w:id="1092894650">
          <w:marLeft w:val="480"/>
          <w:marRight w:val="0"/>
          <w:marTop w:val="0"/>
          <w:marBottom w:val="0"/>
          <w:divBdr>
            <w:top w:val="none" w:sz="0" w:space="0" w:color="auto"/>
            <w:left w:val="none" w:sz="0" w:space="0" w:color="auto"/>
            <w:bottom w:val="none" w:sz="0" w:space="0" w:color="auto"/>
            <w:right w:val="none" w:sz="0" w:space="0" w:color="auto"/>
          </w:divBdr>
        </w:div>
        <w:div w:id="1199320007">
          <w:marLeft w:val="480"/>
          <w:marRight w:val="0"/>
          <w:marTop w:val="0"/>
          <w:marBottom w:val="0"/>
          <w:divBdr>
            <w:top w:val="none" w:sz="0" w:space="0" w:color="auto"/>
            <w:left w:val="none" w:sz="0" w:space="0" w:color="auto"/>
            <w:bottom w:val="none" w:sz="0" w:space="0" w:color="auto"/>
            <w:right w:val="none" w:sz="0" w:space="0" w:color="auto"/>
          </w:divBdr>
        </w:div>
        <w:div w:id="1372070870">
          <w:marLeft w:val="480"/>
          <w:marRight w:val="0"/>
          <w:marTop w:val="0"/>
          <w:marBottom w:val="0"/>
          <w:divBdr>
            <w:top w:val="none" w:sz="0" w:space="0" w:color="auto"/>
            <w:left w:val="none" w:sz="0" w:space="0" w:color="auto"/>
            <w:bottom w:val="none" w:sz="0" w:space="0" w:color="auto"/>
            <w:right w:val="none" w:sz="0" w:space="0" w:color="auto"/>
          </w:divBdr>
        </w:div>
        <w:div w:id="1400202331">
          <w:marLeft w:val="480"/>
          <w:marRight w:val="0"/>
          <w:marTop w:val="0"/>
          <w:marBottom w:val="0"/>
          <w:divBdr>
            <w:top w:val="none" w:sz="0" w:space="0" w:color="auto"/>
            <w:left w:val="none" w:sz="0" w:space="0" w:color="auto"/>
            <w:bottom w:val="none" w:sz="0" w:space="0" w:color="auto"/>
            <w:right w:val="none" w:sz="0" w:space="0" w:color="auto"/>
          </w:divBdr>
        </w:div>
        <w:div w:id="1436512943">
          <w:marLeft w:val="480"/>
          <w:marRight w:val="0"/>
          <w:marTop w:val="0"/>
          <w:marBottom w:val="0"/>
          <w:divBdr>
            <w:top w:val="none" w:sz="0" w:space="0" w:color="auto"/>
            <w:left w:val="none" w:sz="0" w:space="0" w:color="auto"/>
            <w:bottom w:val="none" w:sz="0" w:space="0" w:color="auto"/>
            <w:right w:val="none" w:sz="0" w:space="0" w:color="auto"/>
          </w:divBdr>
        </w:div>
        <w:div w:id="1465150182">
          <w:marLeft w:val="480"/>
          <w:marRight w:val="0"/>
          <w:marTop w:val="0"/>
          <w:marBottom w:val="0"/>
          <w:divBdr>
            <w:top w:val="none" w:sz="0" w:space="0" w:color="auto"/>
            <w:left w:val="none" w:sz="0" w:space="0" w:color="auto"/>
            <w:bottom w:val="none" w:sz="0" w:space="0" w:color="auto"/>
            <w:right w:val="none" w:sz="0" w:space="0" w:color="auto"/>
          </w:divBdr>
        </w:div>
        <w:div w:id="1598370902">
          <w:marLeft w:val="480"/>
          <w:marRight w:val="0"/>
          <w:marTop w:val="0"/>
          <w:marBottom w:val="0"/>
          <w:divBdr>
            <w:top w:val="none" w:sz="0" w:space="0" w:color="auto"/>
            <w:left w:val="none" w:sz="0" w:space="0" w:color="auto"/>
            <w:bottom w:val="none" w:sz="0" w:space="0" w:color="auto"/>
            <w:right w:val="none" w:sz="0" w:space="0" w:color="auto"/>
          </w:divBdr>
        </w:div>
        <w:div w:id="1623540232">
          <w:marLeft w:val="480"/>
          <w:marRight w:val="0"/>
          <w:marTop w:val="0"/>
          <w:marBottom w:val="0"/>
          <w:divBdr>
            <w:top w:val="none" w:sz="0" w:space="0" w:color="auto"/>
            <w:left w:val="none" w:sz="0" w:space="0" w:color="auto"/>
            <w:bottom w:val="none" w:sz="0" w:space="0" w:color="auto"/>
            <w:right w:val="none" w:sz="0" w:space="0" w:color="auto"/>
          </w:divBdr>
        </w:div>
        <w:div w:id="1675261486">
          <w:marLeft w:val="480"/>
          <w:marRight w:val="0"/>
          <w:marTop w:val="0"/>
          <w:marBottom w:val="0"/>
          <w:divBdr>
            <w:top w:val="none" w:sz="0" w:space="0" w:color="auto"/>
            <w:left w:val="none" w:sz="0" w:space="0" w:color="auto"/>
            <w:bottom w:val="none" w:sz="0" w:space="0" w:color="auto"/>
            <w:right w:val="none" w:sz="0" w:space="0" w:color="auto"/>
          </w:divBdr>
        </w:div>
      </w:divsChild>
    </w:div>
    <w:div w:id="1076364950">
      <w:bodyDiv w:val="1"/>
      <w:marLeft w:val="0"/>
      <w:marRight w:val="0"/>
      <w:marTop w:val="0"/>
      <w:marBottom w:val="0"/>
      <w:divBdr>
        <w:top w:val="none" w:sz="0" w:space="0" w:color="auto"/>
        <w:left w:val="none" w:sz="0" w:space="0" w:color="auto"/>
        <w:bottom w:val="none" w:sz="0" w:space="0" w:color="auto"/>
        <w:right w:val="none" w:sz="0" w:space="0" w:color="auto"/>
      </w:divBdr>
    </w:div>
    <w:div w:id="1076510722">
      <w:bodyDiv w:val="1"/>
      <w:marLeft w:val="0"/>
      <w:marRight w:val="0"/>
      <w:marTop w:val="0"/>
      <w:marBottom w:val="0"/>
      <w:divBdr>
        <w:top w:val="none" w:sz="0" w:space="0" w:color="auto"/>
        <w:left w:val="none" w:sz="0" w:space="0" w:color="auto"/>
        <w:bottom w:val="none" w:sz="0" w:space="0" w:color="auto"/>
        <w:right w:val="none" w:sz="0" w:space="0" w:color="auto"/>
      </w:divBdr>
      <w:divsChild>
        <w:div w:id="15277514">
          <w:marLeft w:val="480"/>
          <w:marRight w:val="0"/>
          <w:marTop w:val="0"/>
          <w:marBottom w:val="0"/>
          <w:divBdr>
            <w:top w:val="none" w:sz="0" w:space="0" w:color="auto"/>
            <w:left w:val="none" w:sz="0" w:space="0" w:color="auto"/>
            <w:bottom w:val="none" w:sz="0" w:space="0" w:color="auto"/>
            <w:right w:val="none" w:sz="0" w:space="0" w:color="auto"/>
          </w:divBdr>
        </w:div>
        <w:div w:id="76563252">
          <w:marLeft w:val="480"/>
          <w:marRight w:val="0"/>
          <w:marTop w:val="0"/>
          <w:marBottom w:val="0"/>
          <w:divBdr>
            <w:top w:val="none" w:sz="0" w:space="0" w:color="auto"/>
            <w:left w:val="none" w:sz="0" w:space="0" w:color="auto"/>
            <w:bottom w:val="none" w:sz="0" w:space="0" w:color="auto"/>
            <w:right w:val="none" w:sz="0" w:space="0" w:color="auto"/>
          </w:divBdr>
        </w:div>
        <w:div w:id="136148369">
          <w:marLeft w:val="480"/>
          <w:marRight w:val="0"/>
          <w:marTop w:val="0"/>
          <w:marBottom w:val="0"/>
          <w:divBdr>
            <w:top w:val="none" w:sz="0" w:space="0" w:color="auto"/>
            <w:left w:val="none" w:sz="0" w:space="0" w:color="auto"/>
            <w:bottom w:val="none" w:sz="0" w:space="0" w:color="auto"/>
            <w:right w:val="none" w:sz="0" w:space="0" w:color="auto"/>
          </w:divBdr>
        </w:div>
        <w:div w:id="184909577">
          <w:marLeft w:val="480"/>
          <w:marRight w:val="0"/>
          <w:marTop w:val="0"/>
          <w:marBottom w:val="0"/>
          <w:divBdr>
            <w:top w:val="none" w:sz="0" w:space="0" w:color="auto"/>
            <w:left w:val="none" w:sz="0" w:space="0" w:color="auto"/>
            <w:bottom w:val="none" w:sz="0" w:space="0" w:color="auto"/>
            <w:right w:val="none" w:sz="0" w:space="0" w:color="auto"/>
          </w:divBdr>
        </w:div>
        <w:div w:id="187643476">
          <w:marLeft w:val="480"/>
          <w:marRight w:val="0"/>
          <w:marTop w:val="0"/>
          <w:marBottom w:val="0"/>
          <w:divBdr>
            <w:top w:val="none" w:sz="0" w:space="0" w:color="auto"/>
            <w:left w:val="none" w:sz="0" w:space="0" w:color="auto"/>
            <w:bottom w:val="none" w:sz="0" w:space="0" w:color="auto"/>
            <w:right w:val="none" w:sz="0" w:space="0" w:color="auto"/>
          </w:divBdr>
        </w:div>
        <w:div w:id="279260200">
          <w:marLeft w:val="480"/>
          <w:marRight w:val="0"/>
          <w:marTop w:val="0"/>
          <w:marBottom w:val="0"/>
          <w:divBdr>
            <w:top w:val="none" w:sz="0" w:space="0" w:color="auto"/>
            <w:left w:val="none" w:sz="0" w:space="0" w:color="auto"/>
            <w:bottom w:val="none" w:sz="0" w:space="0" w:color="auto"/>
            <w:right w:val="none" w:sz="0" w:space="0" w:color="auto"/>
          </w:divBdr>
        </w:div>
        <w:div w:id="389815338">
          <w:marLeft w:val="480"/>
          <w:marRight w:val="0"/>
          <w:marTop w:val="0"/>
          <w:marBottom w:val="0"/>
          <w:divBdr>
            <w:top w:val="none" w:sz="0" w:space="0" w:color="auto"/>
            <w:left w:val="none" w:sz="0" w:space="0" w:color="auto"/>
            <w:bottom w:val="none" w:sz="0" w:space="0" w:color="auto"/>
            <w:right w:val="none" w:sz="0" w:space="0" w:color="auto"/>
          </w:divBdr>
        </w:div>
        <w:div w:id="409548481">
          <w:marLeft w:val="480"/>
          <w:marRight w:val="0"/>
          <w:marTop w:val="0"/>
          <w:marBottom w:val="0"/>
          <w:divBdr>
            <w:top w:val="none" w:sz="0" w:space="0" w:color="auto"/>
            <w:left w:val="none" w:sz="0" w:space="0" w:color="auto"/>
            <w:bottom w:val="none" w:sz="0" w:space="0" w:color="auto"/>
            <w:right w:val="none" w:sz="0" w:space="0" w:color="auto"/>
          </w:divBdr>
        </w:div>
        <w:div w:id="471406877">
          <w:marLeft w:val="480"/>
          <w:marRight w:val="0"/>
          <w:marTop w:val="0"/>
          <w:marBottom w:val="0"/>
          <w:divBdr>
            <w:top w:val="none" w:sz="0" w:space="0" w:color="auto"/>
            <w:left w:val="none" w:sz="0" w:space="0" w:color="auto"/>
            <w:bottom w:val="none" w:sz="0" w:space="0" w:color="auto"/>
            <w:right w:val="none" w:sz="0" w:space="0" w:color="auto"/>
          </w:divBdr>
        </w:div>
        <w:div w:id="501624093">
          <w:marLeft w:val="480"/>
          <w:marRight w:val="0"/>
          <w:marTop w:val="0"/>
          <w:marBottom w:val="0"/>
          <w:divBdr>
            <w:top w:val="none" w:sz="0" w:space="0" w:color="auto"/>
            <w:left w:val="none" w:sz="0" w:space="0" w:color="auto"/>
            <w:bottom w:val="none" w:sz="0" w:space="0" w:color="auto"/>
            <w:right w:val="none" w:sz="0" w:space="0" w:color="auto"/>
          </w:divBdr>
        </w:div>
        <w:div w:id="501626113">
          <w:marLeft w:val="480"/>
          <w:marRight w:val="0"/>
          <w:marTop w:val="0"/>
          <w:marBottom w:val="0"/>
          <w:divBdr>
            <w:top w:val="none" w:sz="0" w:space="0" w:color="auto"/>
            <w:left w:val="none" w:sz="0" w:space="0" w:color="auto"/>
            <w:bottom w:val="none" w:sz="0" w:space="0" w:color="auto"/>
            <w:right w:val="none" w:sz="0" w:space="0" w:color="auto"/>
          </w:divBdr>
        </w:div>
        <w:div w:id="566691193">
          <w:marLeft w:val="480"/>
          <w:marRight w:val="0"/>
          <w:marTop w:val="0"/>
          <w:marBottom w:val="0"/>
          <w:divBdr>
            <w:top w:val="none" w:sz="0" w:space="0" w:color="auto"/>
            <w:left w:val="none" w:sz="0" w:space="0" w:color="auto"/>
            <w:bottom w:val="none" w:sz="0" w:space="0" w:color="auto"/>
            <w:right w:val="none" w:sz="0" w:space="0" w:color="auto"/>
          </w:divBdr>
        </w:div>
        <w:div w:id="609047802">
          <w:marLeft w:val="480"/>
          <w:marRight w:val="0"/>
          <w:marTop w:val="0"/>
          <w:marBottom w:val="0"/>
          <w:divBdr>
            <w:top w:val="none" w:sz="0" w:space="0" w:color="auto"/>
            <w:left w:val="none" w:sz="0" w:space="0" w:color="auto"/>
            <w:bottom w:val="none" w:sz="0" w:space="0" w:color="auto"/>
            <w:right w:val="none" w:sz="0" w:space="0" w:color="auto"/>
          </w:divBdr>
        </w:div>
        <w:div w:id="626400561">
          <w:marLeft w:val="480"/>
          <w:marRight w:val="0"/>
          <w:marTop w:val="0"/>
          <w:marBottom w:val="0"/>
          <w:divBdr>
            <w:top w:val="none" w:sz="0" w:space="0" w:color="auto"/>
            <w:left w:val="none" w:sz="0" w:space="0" w:color="auto"/>
            <w:bottom w:val="none" w:sz="0" w:space="0" w:color="auto"/>
            <w:right w:val="none" w:sz="0" w:space="0" w:color="auto"/>
          </w:divBdr>
        </w:div>
        <w:div w:id="661205763">
          <w:marLeft w:val="480"/>
          <w:marRight w:val="0"/>
          <w:marTop w:val="0"/>
          <w:marBottom w:val="0"/>
          <w:divBdr>
            <w:top w:val="none" w:sz="0" w:space="0" w:color="auto"/>
            <w:left w:val="none" w:sz="0" w:space="0" w:color="auto"/>
            <w:bottom w:val="none" w:sz="0" w:space="0" w:color="auto"/>
            <w:right w:val="none" w:sz="0" w:space="0" w:color="auto"/>
          </w:divBdr>
        </w:div>
        <w:div w:id="696542928">
          <w:marLeft w:val="480"/>
          <w:marRight w:val="0"/>
          <w:marTop w:val="0"/>
          <w:marBottom w:val="0"/>
          <w:divBdr>
            <w:top w:val="none" w:sz="0" w:space="0" w:color="auto"/>
            <w:left w:val="none" w:sz="0" w:space="0" w:color="auto"/>
            <w:bottom w:val="none" w:sz="0" w:space="0" w:color="auto"/>
            <w:right w:val="none" w:sz="0" w:space="0" w:color="auto"/>
          </w:divBdr>
        </w:div>
        <w:div w:id="811412739">
          <w:marLeft w:val="480"/>
          <w:marRight w:val="0"/>
          <w:marTop w:val="0"/>
          <w:marBottom w:val="0"/>
          <w:divBdr>
            <w:top w:val="none" w:sz="0" w:space="0" w:color="auto"/>
            <w:left w:val="none" w:sz="0" w:space="0" w:color="auto"/>
            <w:bottom w:val="none" w:sz="0" w:space="0" w:color="auto"/>
            <w:right w:val="none" w:sz="0" w:space="0" w:color="auto"/>
          </w:divBdr>
        </w:div>
        <w:div w:id="893586012">
          <w:marLeft w:val="480"/>
          <w:marRight w:val="0"/>
          <w:marTop w:val="0"/>
          <w:marBottom w:val="0"/>
          <w:divBdr>
            <w:top w:val="none" w:sz="0" w:space="0" w:color="auto"/>
            <w:left w:val="none" w:sz="0" w:space="0" w:color="auto"/>
            <w:bottom w:val="none" w:sz="0" w:space="0" w:color="auto"/>
            <w:right w:val="none" w:sz="0" w:space="0" w:color="auto"/>
          </w:divBdr>
        </w:div>
        <w:div w:id="945892116">
          <w:marLeft w:val="480"/>
          <w:marRight w:val="0"/>
          <w:marTop w:val="0"/>
          <w:marBottom w:val="0"/>
          <w:divBdr>
            <w:top w:val="none" w:sz="0" w:space="0" w:color="auto"/>
            <w:left w:val="none" w:sz="0" w:space="0" w:color="auto"/>
            <w:bottom w:val="none" w:sz="0" w:space="0" w:color="auto"/>
            <w:right w:val="none" w:sz="0" w:space="0" w:color="auto"/>
          </w:divBdr>
        </w:div>
        <w:div w:id="1020280260">
          <w:marLeft w:val="480"/>
          <w:marRight w:val="0"/>
          <w:marTop w:val="0"/>
          <w:marBottom w:val="0"/>
          <w:divBdr>
            <w:top w:val="none" w:sz="0" w:space="0" w:color="auto"/>
            <w:left w:val="none" w:sz="0" w:space="0" w:color="auto"/>
            <w:bottom w:val="none" w:sz="0" w:space="0" w:color="auto"/>
            <w:right w:val="none" w:sz="0" w:space="0" w:color="auto"/>
          </w:divBdr>
        </w:div>
        <w:div w:id="1029645133">
          <w:marLeft w:val="480"/>
          <w:marRight w:val="0"/>
          <w:marTop w:val="0"/>
          <w:marBottom w:val="0"/>
          <w:divBdr>
            <w:top w:val="none" w:sz="0" w:space="0" w:color="auto"/>
            <w:left w:val="none" w:sz="0" w:space="0" w:color="auto"/>
            <w:bottom w:val="none" w:sz="0" w:space="0" w:color="auto"/>
            <w:right w:val="none" w:sz="0" w:space="0" w:color="auto"/>
          </w:divBdr>
        </w:div>
        <w:div w:id="1035350210">
          <w:marLeft w:val="480"/>
          <w:marRight w:val="0"/>
          <w:marTop w:val="0"/>
          <w:marBottom w:val="0"/>
          <w:divBdr>
            <w:top w:val="none" w:sz="0" w:space="0" w:color="auto"/>
            <w:left w:val="none" w:sz="0" w:space="0" w:color="auto"/>
            <w:bottom w:val="none" w:sz="0" w:space="0" w:color="auto"/>
            <w:right w:val="none" w:sz="0" w:space="0" w:color="auto"/>
          </w:divBdr>
        </w:div>
        <w:div w:id="1038698303">
          <w:marLeft w:val="480"/>
          <w:marRight w:val="0"/>
          <w:marTop w:val="0"/>
          <w:marBottom w:val="0"/>
          <w:divBdr>
            <w:top w:val="none" w:sz="0" w:space="0" w:color="auto"/>
            <w:left w:val="none" w:sz="0" w:space="0" w:color="auto"/>
            <w:bottom w:val="none" w:sz="0" w:space="0" w:color="auto"/>
            <w:right w:val="none" w:sz="0" w:space="0" w:color="auto"/>
          </w:divBdr>
        </w:div>
        <w:div w:id="1060372503">
          <w:marLeft w:val="480"/>
          <w:marRight w:val="0"/>
          <w:marTop w:val="0"/>
          <w:marBottom w:val="0"/>
          <w:divBdr>
            <w:top w:val="none" w:sz="0" w:space="0" w:color="auto"/>
            <w:left w:val="none" w:sz="0" w:space="0" w:color="auto"/>
            <w:bottom w:val="none" w:sz="0" w:space="0" w:color="auto"/>
            <w:right w:val="none" w:sz="0" w:space="0" w:color="auto"/>
          </w:divBdr>
        </w:div>
        <w:div w:id="1070495799">
          <w:marLeft w:val="480"/>
          <w:marRight w:val="0"/>
          <w:marTop w:val="0"/>
          <w:marBottom w:val="0"/>
          <w:divBdr>
            <w:top w:val="none" w:sz="0" w:space="0" w:color="auto"/>
            <w:left w:val="none" w:sz="0" w:space="0" w:color="auto"/>
            <w:bottom w:val="none" w:sz="0" w:space="0" w:color="auto"/>
            <w:right w:val="none" w:sz="0" w:space="0" w:color="auto"/>
          </w:divBdr>
        </w:div>
        <w:div w:id="1088037039">
          <w:marLeft w:val="480"/>
          <w:marRight w:val="0"/>
          <w:marTop w:val="0"/>
          <w:marBottom w:val="0"/>
          <w:divBdr>
            <w:top w:val="none" w:sz="0" w:space="0" w:color="auto"/>
            <w:left w:val="none" w:sz="0" w:space="0" w:color="auto"/>
            <w:bottom w:val="none" w:sz="0" w:space="0" w:color="auto"/>
            <w:right w:val="none" w:sz="0" w:space="0" w:color="auto"/>
          </w:divBdr>
        </w:div>
        <w:div w:id="1092313968">
          <w:marLeft w:val="480"/>
          <w:marRight w:val="0"/>
          <w:marTop w:val="0"/>
          <w:marBottom w:val="0"/>
          <w:divBdr>
            <w:top w:val="none" w:sz="0" w:space="0" w:color="auto"/>
            <w:left w:val="none" w:sz="0" w:space="0" w:color="auto"/>
            <w:bottom w:val="none" w:sz="0" w:space="0" w:color="auto"/>
            <w:right w:val="none" w:sz="0" w:space="0" w:color="auto"/>
          </w:divBdr>
        </w:div>
        <w:div w:id="1145008917">
          <w:marLeft w:val="480"/>
          <w:marRight w:val="0"/>
          <w:marTop w:val="0"/>
          <w:marBottom w:val="0"/>
          <w:divBdr>
            <w:top w:val="none" w:sz="0" w:space="0" w:color="auto"/>
            <w:left w:val="none" w:sz="0" w:space="0" w:color="auto"/>
            <w:bottom w:val="none" w:sz="0" w:space="0" w:color="auto"/>
            <w:right w:val="none" w:sz="0" w:space="0" w:color="auto"/>
          </w:divBdr>
        </w:div>
        <w:div w:id="1214151827">
          <w:marLeft w:val="480"/>
          <w:marRight w:val="0"/>
          <w:marTop w:val="0"/>
          <w:marBottom w:val="0"/>
          <w:divBdr>
            <w:top w:val="none" w:sz="0" w:space="0" w:color="auto"/>
            <w:left w:val="none" w:sz="0" w:space="0" w:color="auto"/>
            <w:bottom w:val="none" w:sz="0" w:space="0" w:color="auto"/>
            <w:right w:val="none" w:sz="0" w:space="0" w:color="auto"/>
          </w:divBdr>
        </w:div>
        <w:div w:id="1222016629">
          <w:marLeft w:val="480"/>
          <w:marRight w:val="0"/>
          <w:marTop w:val="0"/>
          <w:marBottom w:val="0"/>
          <w:divBdr>
            <w:top w:val="none" w:sz="0" w:space="0" w:color="auto"/>
            <w:left w:val="none" w:sz="0" w:space="0" w:color="auto"/>
            <w:bottom w:val="none" w:sz="0" w:space="0" w:color="auto"/>
            <w:right w:val="none" w:sz="0" w:space="0" w:color="auto"/>
          </w:divBdr>
        </w:div>
        <w:div w:id="1333795707">
          <w:marLeft w:val="480"/>
          <w:marRight w:val="0"/>
          <w:marTop w:val="0"/>
          <w:marBottom w:val="0"/>
          <w:divBdr>
            <w:top w:val="none" w:sz="0" w:space="0" w:color="auto"/>
            <w:left w:val="none" w:sz="0" w:space="0" w:color="auto"/>
            <w:bottom w:val="none" w:sz="0" w:space="0" w:color="auto"/>
            <w:right w:val="none" w:sz="0" w:space="0" w:color="auto"/>
          </w:divBdr>
        </w:div>
        <w:div w:id="1337731089">
          <w:marLeft w:val="480"/>
          <w:marRight w:val="0"/>
          <w:marTop w:val="0"/>
          <w:marBottom w:val="0"/>
          <w:divBdr>
            <w:top w:val="none" w:sz="0" w:space="0" w:color="auto"/>
            <w:left w:val="none" w:sz="0" w:space="0" w:color="auto"/>
            <w:bottom w:val="none" w:sz="0" w:space="0" w:color="auto"/>
            <w:right w:val="none" w:sz="0" w:space="0" w:color="auto"/>
          </w:divBdr>
        </w:div>
        <w:div w:id="1383603358">
          <w:marLeft w:val="480"/>
          <w:marRight w:val="0"/>
          <w:marTop w:val="0"/>
          <w:marBottom w:val="0"/>
          <w:divBdr>
            <w:top w:val="none" w:sz="0" w:space="0" w:color="auto"/>
            <w:left w:val="none" w:sz="0" w:space="0" w:color="auto"/>
            <w:bottom w:val="none" w:sz="0" w:space="0" w:color="auto"/>
            <w:right w:val="none" w:sz="0" w:space="0" w:color="auto"/>
          </w:divBdr>
        </w:div>
        <w:div w:id="1393188665">
          <w:marLeft w:val="480"/>
          <w:marRight w:val="0"/>
          <w:marTop w:val="0"/>
          <w:marBottom w:val="0"/>
          <w:divBdr>
            <w:top w:val="none" w:sz="0" w:space="0" w:color="auto"/>
            <w:left w:val="none" w:sz="0" w:space="0" w:color="auto"/>
            <w:bottom w:val="none" w:sz="0" w:space="0" w:color="auto"/>
            <w:right w:val="none" w:sz="0" w:space="0" w:color="auto"/>
          </w:divBdr>
        </w:div>
        <w:div w:id="1525511146">
          <w:marLeft w:val="480"/>
          <w:marRight w:val="0"/>
          <w:marTop w:val="0"/>
          <w:marBottom w:val="0"/>
          <w:divBdr>
            <w:top w:val="none" w:sz="0" w:space="0" w:color="auto"/>
            <w:left w:val="none" w:sz="0" w:space="0" w:color="auto"/>
            <w:bottom w:val="none" w:sz="0" w:space="0" w:color="auto"/>
            <w:right w:val="none" w:sz="0" w:space="0" w:color="auto"/>
          </w:divBdr>
        </w:div>
        <w:div w:id="1552694737">
          <w:marLeft w:val="480"/>
          <w:marRight w:val="0"/>
          <w:marTop w:val="0"/>
          <w:marBottom w:val="0"/>
          <w:divBdr>
            <w:top w:val="none" w:sz="0" w:space="0" w:color="auto"/>
            <w:left w:val="none" w:sz="0" w:space="0" w:color="auto"/>
            <w:bottom w:val="none" w:sz="0" w:space="0" w:color="auto"/>
            <w:right w:val="none" w:sz="0" w:space="0" w:color="auto"/>
          </w:divBdr>
        </w:div>
        <w:div w:id="1599410899">
          <w:marLeft w:val="480"/>
          <w:marRight w:val="0"/>
          <w:marTop w:val="0"/>
          <w:marBottom w:val="0"/>
          <w:divBdr>
            <w:top w:val="none" w:sz="0" w:space="0" w:color="auto"/>
            <w:left w:val="none" w:sz="0" w:space="0" w:color="auto"/>
            <w:bottom w:val="none" w:sz="0" w:space="0" w:color="auto"/>
            <w:right w:val="none" w:sz="0" w:space="0" w:color="auto"/>
          </w:divBdr>
        </w:div>
        <w:div w:id="1600403582">
          <w:marLeft w:val="480"/>
          <w:marRight w:val="0"/>
          <w:marTop w:val="0"/>
          <w:marBottom w:val="0"/>
          <w:divBdr>
            <w:top w:val="none" w:sz="0" w:space="0" w:color="auto"/>
            <w:left w:val="none" w:sz="0" w:space="0" w:color="auto"/>
            <w:bottom w:val="none" w:sz="0" w:space="0" w:color="auto"/>
            <w:right w:val="none" w:sz="0" w:space="0" w:color="auto"/>
          </w:divBdr>
        </w:div>
        <w:div w:id="1618877736">
          <w:marLeft w:val="480"/>
          <w:marRight w:val="0"/>
          <w:marTop w:val="0"/>
          <w:marBottom w:val="0"/>
          <w:divBdr>
            <w:top w:val="none" w:sz="0" w:space="0" w:color="auto"/>
            <w:left w:val="none" w:sz="0" w:space="0" w:color="auto"/>
            <w:bottom w:val="none" w:sz="0" w:space="0" w:color="auto"/>
            <w:right w:val="none" w:sz="0" w:space="0" w:color="auto"/>
          </w:divBdr>
        </w:div>
        <w:div w:id="1650010468">
          <w:marLeft w:val="480"/>
          <w:marRight w:val="0"/>
          <w:marTop w:val="0"/>
          <w:marBottom w:val="0"/>
          <w:divBdr>
            <w:top w:val="none" w:sz="0" w:space="0" w:color="auto"/>
            <w:left w:val="none" w:sz="0" w:space="0" w:color="auto"/>
            <w:bottom w:val="none" w:sz="0" w:space="0" w:color="auto"/>
            <w:right w:val="none" w:sz="0" w:space="0" w:color="auto"/>
          </w:divBdr>
        </w:div>
        <w:div w:id="1682468212">
          <w:marLeft w:val="480"/>
          <w:marRight w:val="0"/>
          <w:marTop w:val="0"/>
          <w:marBottom w:val="0"/>
          <w:divBdr>
            <w:top w:val="none" w:sz="0" w:space="0" w:color="auto"/>
            <w:left w:val="none" w:sz="0" w:space="0" w:color="auto"/>
            <w:bottom w:val="none" w:sz="0" w:space="0" w:color="auto"/>
            <w:right w:val="none" w:sz="0" w:space="0" w:color="auto"/>
          </w:divBdr>
        </w:div>
      </w:divsChild>
    </w:div>
    <w:div w:id="1076586463">
      <w:bodyDiv w:val="1"/>
      <w:marLeft w:val="0"/>
      <w:marRight w:val="0"/>
      <w:marTop w:val="0"/>
      <w:marBottom w:val="0"/>
      <w:divBdr>
        <w:top w:val="none" w:sz="0" w:space="0" w:color="auto"/>
        <w:left w:val="none" w:sz="0" w:space="0" w:color="auto"/>
        <w:bottom w:val="none" w:sz="0" w:space="0" w:color="auto"/>
        <w:right w:val="none" w:sz="0" w:space="0" w:color="auto"/>
      </w:divBdr>
    </w:div>
    <w:div w:id="1076777857">
      <w:bodyDiv w:val="1"/>
      <w:marLeft w:val="0"/>
      <w:marRight w:val="0"/>
      <w:marTop w:val="0"/>
      <w:marBottom w:val="0"/>
      <w:divBdr>
        <w:top w:val="none" w:sz="0" w:space="0" w:color="auto"/>
        <w:left w:val="none" w:sz="0" w:space="0" w:color="auto"/>
        <w:bottom w:val="none" w:sz="0" w:space="0" w:color="auto"/>
        <w:right w:val="none" w:sz="0" w:space="0" w:color="auto"/>
      </w:divBdr>
    </w:div>
    <w:div w:id="1076826438">
      <w:bodyDiv w:val="1"/>
      <w:marLeft w:val="0"/>
      <w:marRight w:val="0"/>
      <w:marTop w:val="0"/>
      <w:marBottom w:val="0"/>
      <w:divBdr>
        <w:top w:val="none" w:sz="0" w:space="0" w:color="auto"/>
        <w:left w:val="none" w:sz="0" w:space="0" w:color="auto"/>
        <w:bottom w:val="none" w:sz="0" w:space="0" w:color="auto"/>
        <w:right w:val="none" w:sz="0" w:space="0" w:color="auto"/>
      </w:divBdr>
    </w:div>
    <w:div w:id="1076903314">
      <w:bodyDiv w:val="1"/>
      <w:marLeft w:val="0"/>
      <w:marRight w:val="0"/>
      <w:marTop w:val="0"/>
      <w:marBottom w:val="0"/>
      <w:divBdr>
        <w:top w:val="none" w:sz="0" w:space="0" w:color="auto"/>
        <w:left w:val="none" w:sz="0" w:space="0" w:color="auto"/>
        <w:bottom w:val="none" w:sz="0" w:space="0" w:color="auto"/>
        <w:right w:val="none" w:sz="0" w:space="0" w:color="auto"/>
      </w:divBdr>
      <w:divsChild>
        <w:div w:id="320545163">
          <w:marLeft w:val="480"/>
          <w:marRight w:val="0"/>
          <w:marTop w:val="0"/>
          <w:marBottom w:val="0"/>
          <w:divBdr>
            <w:top w:val="none" w:sz="0" w:space="0" w:color="auto"/>
            <w:left w:val="none" w:sz="0" w:space="0" w:color="auto"/>
            <w:bottom w:val="none" w:sz="0" w:space="0" w:color="auto"/>
            <w:right w:val="none" w:sz="0" w:space="0" w:color="auto"/>
          </w:divBdr>
        </w:div>
        <w:div w:id="451023780">
          <w:marLeft w:val="480"/>
          <w:marRight w:val="0"/>
          <w:marTop w:val="0"/>
          <w:marBottom w:val="0"/>
          <w:divBdr>
            <w:top w:val="none" w:sz="0" w:space="0" w:color="auto"/>
            <w:left w:val="none" w:sz="0" w:space="0" w:color="auto"/>
            <w:bottom w:val="none" w:sz="0" w:space="0" w:color="auto"/>
            <w:right w:val="none" w:sz="0" w:space="0" w:color="auto"/>
          </w:divBdr>
        </w:div>
        <w:div w:id="451437056">
          <w:marLeft w:val="480"/>
          <w:marRight w:val="0"/>
          <w:marTop w:val="0"/>
          <w:marBottom w:val="0"/>
          <w:divBdr>
            <w:top w:val="none" w:sz="0" w:space="0" w:color="auto"/>
            <w:left w:val="none" w:sz="0" w:space="0" w:color="auto"/>
            <w:bottom w:val="none" w:sz="0" w:space="0" w:color="auto"/>
            <w:right w:val="none" w:sz="0" w:space="0" w:color="auto"/>
          </w:divBdr>
        </w:div>
        <w:div w:id="506866528">
          <w:marLeft w:val="480"/>
          <w:marRight w:val="0"/>
          <w:marTop w:val="0"/>
          <w:marBottom w:val="0"/>
          <w:divBdr>
            <w:top w:val="none" w:sz="0" w:space="0" w:color="auto"/>
            <w:left w:val="none" w:sz="0" w:space="0" w:color="auto"/>
            <w:bottom w:val="none" w:sz="0" w:space="0" w:color="auto"/>
            <w:right w:val="none" w:sz="0" w:space="0" w:color="auto"/>
          </w:divBdr>
        </w:div>
        <w:div w:id="683091225">
          <w:marLeft w:val="480"/>
          <w:marRight w:val="0"/>
          <w:marTop w:val="0"/>
          <w:marBottom w:val="0"/>
          <w:divBdr>
            <w:top w:val="none" w:sz="0" w:space="0" w:color="auto"/>
            <w:left w:val="none" w:sz="0" w:space="0" w:color="auto"/>
            <w:bottom w:val="none" w:sz="0" w:space="0" w:color="auto"/>
            <w:right w:val="none" w:sz="0" w:space="0" w:color="auto"/>
          </w:divBdr>
        </w:div>
        <w:div w:id="780221220">
          <w:marLeft w:val="480"/>
          <w:marRight w:val="0"/>
          <w:marTop w:val="0"/>
          <w:marBottom w:val="0"/>
          <w:divBdr>
            <w:top w:val="none" w:sz="0" w:space="0" w:color="auto"/>
            <w:left w:val="none" w:sz="0" w:space="0" w:color="auto"/>
            <w:bottom w:val="none" w:sz="0" w:space="0" w:color="auto"/>
            <w:right w:val="none" w:sz="0" w:space="0" w:color="auto"/>
          </w:divBdr>
        </w:div>
        <w:div w:id="861282444">
          <w:marLeft w:val="480"/>
          <w:marRight w:val="0"/>
          <w:marTop w:val="0"/>
          <w:marBottom w:val="0"/>
          <w:divBdr>
            <w:top w:val="none" w:sz="0" w:space="0" w:color="auto"/>
            <w:left w:val="none" w:sz="0" w:space="0" w:color="auto"/>
            <w:bottom w:val="none" w:sz="0" w:space="0" w:color="auto"/>
            <w:right w:val="none" w:sz="0" w:space="0" w:color="auto"/>
          </w:divBdr>
        </w:div>
        <w:div w:id="1091389332">
          <w:marLeft w:val="480"/>
          <w:marRight w:val="0"/>
          <w:marTop w:val="0"/>
          <w:marBottom w:val="0"/>
          <w:divBdr>
            <w:top w:val="none" w:sz="0" w:space="0" w:color="auto"/>
            <w:left w:val="none" w:sz="0" w:space="0" w:color="auto"/>
            <w:bottom w:val="none" w:sz="0" w:space="0" w:color="auto"/>
            <w:right w:val="none" w:sz="0" w:space="0" w:color="auto"/>
          </w:divBdr>
        </w:div>
        <w:div w:id="1134833666">
          <w:marLeft w:val="480"/>
          <w:marRight w:val="0"/>
          <w:marTop w:val="0"/>
          <w:marBottom w:val="0"/>
          <w:divBdr>
            <w:top w:val="none" w:sz="0" w:space="0" w:color="auto"/>
            <w:left w:val="none" w:sz="0" w:space="0" w:color="auto"/>
            <w:bottom w:val="none" w:sz="0" w:space="0" w:color="auto"/>
            <w:right w:val="none" w:sz="0" w:space="0" w:color="auto"/>
          </w:divBdr>
        </w:div>
        <w:div w:id="1148204467">
          <w:marLeft w:val="480"/>
          <w:marRight w:val="0"/>
          <w:marTop w:val="0"/>
          <w:marBottom w:val="0"/>
          <w:divBdr>
            <w:top w:val="none" w:sz="0" w:space="0" w:color="auto"/>
            <w:left w:val="none" w:sz="0" w:space="0" w:color="auto"/>
            <w:bottom w:val="none" w:sz="0" w:space="0" w:color="auto"/>
            <w:right w:val="none" w:sz="0" w:space="0" w:color="auto"/>
          </w:divBdr>
        </w:div>
        <w:div w:id="1218972074">
          <w:marLeft w:val="480"/>
          <w:marRight w:val="0"/>
          <w:marTop w:val="0"/>
          <w:marBottom w:val="0"/>
          <w:divBdr>
            <w:top w:val="none" w:sz="0" w:space="0" w:color="auto"/>
            <w:left w:val="none" w:sz="0" w:space="0" w:color="auto"/>
            <w:bottom w:val="none" w:sz="0" w:space="0" w:color="auto"/>
            <w:right w:val="none" w:sz="0" w:space="0" w:color="auto"/>
          </w:divBdr>
        </w:div>
        <w:div w:id="1257206770">
          <w:marLeft w:val="480"/>
          <w:marRight w:val="0"/>
          <w:marTop w:val="0"/>
          <w:marBottom w:val="0"/>
          <w:divBdr>
            <w:top w:val="none" w:sz="0" w:space="0" w:color="auto"/>
            <w:left w:val="none" w:sz="0" w:space="0" w:color="auto"/>
            <w:bottom w:val="none" w:sz="0" w:space="0" w:color="auto"/>
            <w:right w:val="none" w:sz="0" w:space="0" w:color="auto"/>
          </w:divBdr>
        </w:div>
        <w:div w:id="1605186358">
          <w:marLeft w:val="480"/>
          <w:marRight w:val="0"/>
          <w:marTop w:val="0"/>
          <w:marBottom w:val="0"/>
          <w:divBdr>
            <w:top w:val="none" w:sz="0" w:space="0" w:color="auto"/>
            <w:left w:val="none" w:sz="0" w:space="0" w:color="auto"/>
            <w:bottom w:val="none" w:sz="0" w:space="0" w:color="auto"/>
            <w:right w:val="none" w:sz="0" w:space="0" w:color="auto"/>
          </w:divBdr>
        </w:div>
        <w:div w:id="1627815683">
          <w:marLeft w:val="480"/>
          <w:marRight w:val="0"/>
          <w:marTop w:val="0"/>
          <w:marBottom w:val="0"/>
          <w:divBdr>
            <w:top w:val="none" w:sz="0" w:space="0" w:color="auto"/>
            <w:left w:val="none" w:sz="0" w:space="0" w:color="auto"/>
            <w:bottom w:val="none" w:sz="0" w:space="0" w:color="auto"/>
            <w:right w:val="none" w:sz="0" w:space="0" w:color="auto"/>
          </w:divBdr>
        </w:div>
        <w:div w:id="1663049898">
          <w:marLeft w:val="480"/>
          <w:marRight w:val="0"/>
          <w:marTop w:val="0"/>
          <w:marBottom w:val="0"/>
          <w:divBdr>
            <w:top w:val="none" w:sz="0" w:space="0" w:color="auto"/>
            <w:left w:val="none" w:sz="0" w:space="0" w:color="auto"/>
            <w:bottom w:val="none" w:sz="0" w:space="0" w:color="auto"/>
            <w:right w:val="none" w:sz="0" w:space="0" w:color="auto"/>
          </w:divBdr>
        </w:div>
      </w:divsChild>
    </w:div>
    <w:div w:id="1076978467">
      <w:bodyDiv w:val="1"/>
      <w:marLeft w:val="0"/>
      <w:marRight w:val="0"/>
      <w:marTop w:val="0"/>
      <w:marBottom w:val="0"/>
      <w:divBdr>
        <w:top w:val="none" w:sz="0" w:space="0" w:color="auto"/>
        <w:left w:val="none" w:sz="0" w:space="0" w:color="auto"/>
        <w:bottom w:val="none" w:sz="0" w:space="0" w:color="auto"/>
        <w:right w:val="none" w:sz="0" w:space="0" w:color="auto"/>
      </w:divBdr>
    </w:div>
    <w:div w:id="1077094299">
      <w:bodyDiv w:val="1"/>
      <w:marLeft w:val="0"/>
      <w:marRight w:val="0"/>
      <w:marTop w:val="0"/>
      <w:marBottom w:val="0"/>
      <w:divBdr>
        <w:top w:val="none" w:sz="0" w:space="0" w:color="auto"/>
        <w:left w:val="none" w:sz="0" w:space="0" w:color="auto"/>
        <w:bottom w:val="none" w:sz="0" w:space="0" w:color="auto"/>
        <w:right w:val="none" w:sz="0" w:space="0" w:color="auto"/>
      </w:divBdr>
    </w:div>
    <w:div w:id="1077247933">
      <w:bodyDiv w:val="1"/>
      <w:marLeft w:val="0"/>
      <w:marRight w:val="0"/>
      <w:marTop w:val="0"/>
      <w:marBottom w:val="0"/>
      <w:divBdr>
        <w:top w:val="none" w:sz="0" w:space="0" w:color="auto"/>
        <w:left w:val="none" w:sz="0" w:space="0" w:color="auto"/>
        <w:bottom w:val="none" w:sz="0" w:space="0" w:color="auto"/>
        <w:right w:val="none" w:sz="0" w:space="0" w:color="auto"/>
      </w:divBdr>
    </w:div>
    <w:div w:id="1077677782">
      <w:bodyDiv w:val="1"/>
      <w:marLeft w:val="0"/>
      <w:marRight w:val="0"/>
      <w:marTop w:val="0"/>
      <w:marBottom w:val="0"/>
      <w:divBdr>
        <w:top w:val="none" w:sz="0" w:space="0" w:color="auto"/>
        <w:left w:val="none" w:sz="0" w:space="0" w:color="auto"/>
        <w:bottom w:val="none" w:sz="0" w:space="0" w:color="auto"/>
        <w:right w:val="none" w:sz="0" w:space="0" w:color="auto"/>
      </w:divBdr>
    </w:div>
    <w:div w:id="1077938723">
      <w:bodyDiv w:val="1"/>
      <w:marLeft w:val="0"/>
      <w:marRight w:val="0"/>
      <w:marTop w:val="0"/>
      <w:marBottom w:val="0"/>
      <w:divBdr>
        <w:top w:val="none" w:sz="0" w:space="0" w:color="auto"/>
        <w:left w:val="none" w:sz="0" w:space="0" w:color="auto"/>
        <w:bottom w:val="none" w:sz="0" w:space="0" w:color="auto"/>
        <w:right w:val="none" w:sz="0" w:space="0" w:color="auto"/>
      </w:divBdr>
      <w:divsChild>
        <w:div w:id="11300485">
          <w:marLeft w:val="480"/>
          <w:marRight w:val="0"/>
          <w:marTop w:val="0"/>
          <w:marBottom w:val="0"/>
          <w:divBdr>
            <w:top w:val="none" w:sz="0" w:space="0" w:color="auto"/>
            <w:left w:val="none" w:sz="0" w:space="0" w:color="auto"/>
            <w:bottom w:val="none" w:sz="0" w:space="0" w:color="auto"/>
            <w:right w:val="none" w:sz="0" w:space="0" w:color="auto"/>
          </w:divBdr>
        </w:div>
        <w:div w:id="17582926">
          <w:marLeft w:val="480"/>
          <w:marRight w:val="0"/>
          <w:marTop w:val="0"/>
          <w:marBottom w:val="0"/>
          <w:divBdr>
            <w:top w:val="none" w:sz="0" w:space="0" w:color="auto"/>
            <w:left w:val="none" w:sz="0" w:space="0" w:color="auto"/>
            <w:bottom w:val="none" w:sz="0" w:space="0" w:color="auto"/>
            <w:right w:val="none" w:sz="0" w:space="0" w:color="auto"/>
          </w:divBdr>
        </w:div>
        <w:div w:id="28650468">
          <w:marLeft w:val="480"/>
          <w:marRight w:val="0"/>
          <w:marTop w:val="0"/>
          <w:marBottom w:val="0"/>
          <w:divBdr>
            <w:top w:val="none" w:sz="0" w:space="0" w:color="auto"/>
            <w:left w:val="none" w:sz="0" w:space="0" w:color="auto"/>
            <w:bottom w:val="none" w:sz="0" w:space="0" w:color="auto"/>
            <w:right w:val="none" w:sz="0" w:space="0" w:color="auto"/>
          </w:divBdr>
        </w:div>
        <w:div w:id="82380162">
          <w:marLeft w:val="480"/>
          <w:marRight w:val="0"/>
          <w:marTop w:val="0"/>
          <w:marBottom w:val="0"/>
          <w:divBdr>
            <w:top w:val="none" w:sz="0" w:space="0" w:color="auto"/>
            <w:left w:val="none" w:sz="0" w:space="0" w:color="auto"/>
            <w:bottom w:val="none" w:sz="0" w:space="0" w:color="auto"/>
            <w:right w:val="none" w:sz="0" w:space="0" w:color="auto"/>
          </w:divBdr>
        </w:div>
        <w:div w:id="202838246">
          <w:marLeft w:val="480"/>
          <w:marRight w:val="0"/>
          <w:marTop w:val="0"/>
          <w:marBottom w:val="0"/>
          <w:divBdr>
            <w:top w:val="none" w:sz="0" w:space="0" w:color="auto"/>
            <w:left w:val="none" w:sz="0" w:space="0" w:color="auto"/>
            <w:bottom w:val="none" w:sz="0" w:space="0" w:color="auto"/>
            <w:right w:val="none" w:sz="0" w:space="0" w:color="auto"/>
          </w:divBdr>
        </w:div>
        <w:div w:id="256644347">
          <w:marLeft w:val="480"/>
          <w:marRight w:val="0"/>
          <w:marTop w:val="0"/>
          <w:marBottom w:val="0"/>
          <w:divBdr>
            <w:top w:val="none" w:sz="0" w:space="0" w:color="auto"/>
            <w:left w:val="none" w:sz="0" w:space="0" w:color="auto"/>
            <w:bottom w:val="none" w:sz="0" w:space="0" w:color="auto"/>
            <w:right w:val="none" w:sz="0" w:space="0" w:color="auto"/>
          </w:divBdr>
        </w:div>
        <w:div w:id="313334385">
          <w:marLeft w:val="480"/>
          <w:marRight w:val="0"/>
          <w:marTop w:val="0"/>
          <w:marBottom w:val="0"/>
          <w:divBdr>
            <w:top w:val="none" w:sz="0" w:space="0" w:color="auto"/>
            <w:left w:val="none" w:sz="0" w:space="0" w:color="auto"/>
            <w:bottom w:val="none" w:sz="0" w:space="0" w:color="auto"/>
            <w:right w:val="none" w:sz="0" w:space="0" w:color="auto"/>
          </w:divBdr>
        </w:div>
        <w:div w:id="359666592">
          <w:marLeft w:val="480"/>
          <w:marRight w:val="0"/>
          <w:marTop w:val="0"/>
          <w:marBottom w:val="0"/>
          <w:divBdr>
            <w:top w:val="none" w:sz="0" w:space="0" w:color="auto"/>
            <w:left w:val="none" w:sz="0" w:space="0" w:color="auto"/>
            <w:bottom w:val="none" w:sz="0" w:space="0" w:color="auto"/>
            <w:right w:val="none" w:sz="0" w:space="0" w:color="auto"/>
          </w:divBdr>
        </w:div>
        <w:div w:id="373769146">
          <w:marLeft w:val="480"/>
          <w:marRight w:val="0"/>
          <w:marTop w:val="0"/>
          <w:marBottom w:val="0"/>
          <w:divBdr>
            <w:top w:val="none" w:sz="0" w:space="0" w:color="auto"/>
            <w:left w:val="none" w:sz="0" w:space="0" w:color="auto"/>
            <w:bottom w:val="none" w:sz="0" w:space="0" w:color="auto"/>
            <w:right w:val="none" w:sz="0" w:space="0" w:color="auto"/>
          </w:divBdr>
        </w:div>
        <w:div w:id="417362628">
          <w:marLeft w:val="480"/>
          <w:marRight w:val="0"/>
          <w:marTop w:val="0"/>
          <w:marBottom w:val="0"/>
          <w:divBdr>
            <w:top w:val="none" w:sz="0" w:space="0" w:color="auto"/>
            <w:left w:val="none" w:sz="0" w:space="0" w:color="auto"/>
            <w:bottom w:val="none" w:sz="0" w:space="0" w:color="auto"/>
            <w:right w:val="none" w:sz="0" w:space="0" w:color="auto"/>
          </w:divBdr>
        </w:div>
        <w:div w:id="497817394">
          <w:marLeft w:val="480"/>
          <w:marRight w:val="0"/>
          <w:marTop w:val="0"/>
          <w:marBottom w:val="0"/>
          <w:divBdr>
            <w:top w:val="none" w:sz="0" w:space="0" w:color="auto"/>
            <w:left w:val="none" w:sz="0" w:space="0" w:color="auto"/>
            <w:bottom w:val="none" w:sz="0" w:space="0" w:color="auto"/>
            <w:right w:val="none" w:sz="0" w:space="0" w:color="auto"/>
          </w:divBdr>
        </w:div>
        <w:div w:id="499809065">
          <w:marLeft w:val="480"/>
          <w:marRight w:val="0"/>
          <w:marTop w:val="0"/>
          <w:marBottom w:val="0"/>
          <w:divBdr>
            <w:top w:val="none" w:sz="0" w:space="0" w:color="auto"/>
            <w:left w:val="none" w:sz="0" w:space="0" w:color="auto"/>
            <w:bottom w:val="none" w:sz="0" w:space="0" w:color="auto"/>
            <w:right w:val="none" w:sz="0" w:space="0" w:color="auto"/>
          </w:divBdr>
        </w:div>
        <w:div w:id="502866103">
          <w:marLeft w:val="480"/>
          <w:marRight w:val="0"/>
          <w:marTop w:val="0"/>
          <w:marBottom w:val="0"/>
          <w:divBdr>
            <w:top w:val="none" w:sz="0" w:space="0" w:color="auto"/>
            <w:left w:val="none" w:sz="0" w:space="0" w:color="auto"/>
            <w:bottom w:val="none" w:sz="0" w:space="0" w:color="auto"/>
            <w:right w:val="none" w:sz="0" w:space="0" w:color="auto"/>
          </w:divBdr>
        </w:div>
        <w:div w:id="539827656">
          <w:marLeft w:val="480"/>
          <w:marRight w:val="0"/>
          <w:marTop w:val="0"/>
          <w:marBottom w:val="0"/>
          <w:divBdr>
            <w:top w:val="none" w:sz="0" w:space="0" w:color="auto"/>
            <w:left w:val="none" w:sz="0" w:space="0" w:color="auto"/>
            <w:bottom w:val="none" w:sz="0" w:space="0" w:color="auto"/>
            <w:right w:val="none" w:sz="0" w:space="0" w:color="auto"/>
          </w:divBdr>
        </w:div>
        <w:div w:id="888761301">
          <w:marLeft w:val="480"/>
          <w:marRight w:val="0"/>
          <w:marTop w:val="0"/>
          <w:marBottom w:val="0"/>
          <w:divBdr>
            <w:top w:val="none" w:sz="0" w:space="0" w:color="auto"/>
            <w:left w:val="none" w:sz="0" w:space="0" w:color="auto"/>
            <w:bottom w:val="none" w:sz="0" w:space="0" w:color="auto"/>
            <w:right w:val="none" w:sz="0" w:space="0" w:color="auto"/>
          </w:divBdr>
        </w:div>
        <w:div w:id="943612098">
          <w:marLeft w:val="480"/>
          <w:marRight w:val="0"/>
          <w:marTop w:val="0"/>
          <w:marBottom w:val="0"/>
          <w:divBdr>
            <w:top w:val="none" w:sz="0" w:space="0" w:color="auto"/>
            <w:left w:val="none" w:sz="0" w:space="0" w:color="auto"/>
            <w:bottom w:val="none" w:sz="0" w:space="0" w:color="auto"/>
            <w:right w:val="none" w:sz="0" w:space="0" w:color="auto"/>
          </w:divBdr>
        </w:div>
        <w:div w:id="1058937900">
          <w:marLeft w:val="480"/>
          <w:marRight w:val="0"/>
          <w:marTop w:val="0"/>
          <w:marBottom w:val="0"/>
          <w:divBdr>
            <w:top w:val="none" w:sz="0" w:space="0" w:color="auto"/>
            <w:left w:val="none" w:sz="0" w:space="0" w:color="auto"/>
            <w:bottom w:val="none" w:sz="0" w:space="0" w:color="auto"/>
            <w:right w:val="none" w:sz="0" w:space="0" w:color="auto"/>
          </w:divBdr>
        </w:div>
        <w:div w:id="1170633532">
          <w:marLeft w:val="480"/>
          <w:marRight w:val="0"/>
          <w:marTop w:val="0"/>
          <w:marBottom w:val="0"/>
          <w:divBdr>
            <w:top w:val="none" w:sz="0" w:space="0" w:color="auto"/>
            <w:left w:val="none" w:sz="0" w:space="0" w:color="auto"/>
            <w:bottom w:val="none" w:sz="0" w:space="0" w:color="auto"/>
            <w:right w:val="none" w:sz="0" w:space="0" w:color="auto"/>
          </w:divBdr>
        </w:div>
        <w:div w:id="1175455978">
          <w:marLeft w:val="480"/>
          <w:marRight w:val="0"/>
          <w:marTop w:val="0"/>
          <w:marBottom w:val="0"/>
          <w:divBdr>
            <w:top w:val="none" w:sz="0" w:space="0" w:color="auto"/>
            <w:left w:val="none" w:sz="0" w:space="0" w:color="auto"/>
            <w:bottom w:val="none" w:sz="0" w:space="0" w:color="auto"/>
            <w:right w:val="none" w:sz="0" w:space="0" w:color="auto"/>
          </w:divBdr>
        </w:div>
        <w:div w:id="1202017422">
          <w:marLeft w:val="480"/>
          <w:marRight w:val="0"/>
          <w:marTop w:val="0"/>
          <w:marBottom w:val="0"/>
          <w:divBdr>
            <w:top w:val="none" w:sz="0" w:space="0" w:color="auto"/>
            <w:left w:val="none" w:sz="0" w:space="0" w:color="auto"/>
            <w:bottom w:val="none" w:sz="0" w:space="0" w:color="auto"/>
            <w:right w:val="none" w:sz="0" w:space="0" w:color="auto"/>
          </w:divBdr>
        </w:div>
        <w:div w:id="1234008070">
          <w:marLeft w:val="480"/>
          <w:marRight w:val="0"/>
          <w:marTop w:val="0"/>
          <w:marBottom w:val="0"/>
          <w:divBdr>
            <w:top w:val="none" w:sz="0" w:space="0" w:color="auto"/>
            <w:left w:val="none" w:sz="0" w:space="0" w:color="auto"/>
            <w:bottom w:val="none" w:sz="0" w:space="0" w:color="auto"/>
            <w:right w:val="none" w:sz="0" w:space="0" w:color="auto"/>
          </w:divBdr>
        </w:div>
        <w:div w:id="1246838284">
          <w:marLeft w:val="480"/>
          <w:marRight w:val="0"/>
          <w:marTop w:val="0"/>
          <w:marBottom w:val="0"/>
          <w:divBdr>
            <w:top w:val="none" w:sz="0" w:space="0" w:color="auto"/>
            <w:left w:val="none" w:sz="0" w:space="0" w:color="auto"/>
            <w:bottom w:val="none" w:sz="0" w:space="0" w:color="auto"/>
            <w:right w:val="none" w:sz="0" w:space="0" w:color="auto"/>
          </w:divBdr>
        </w:div>
        <w:div w:id="1257131220">
          <w:marLeft w:val="480"/>
          <w:marRight w:val="0"/>
          <w:marTop w:val="0"/>
          <w:marBottom w:val="0"/>
          <w:divBdr>
            <w:top w:val="none" w:sz="0" w:space="0" w:color="auto"/>
            <w:left w:val="none" w:sz="0" w:space="0" w:color="auto"/>
            <w:bottom w:val="none" w:sz="0" w:space="0" w:color="auto"/>
            <w:right w:val="none" w:sz="0" w:space="0" w:color="auto"/>
          </w:divBdr>
        </w:div>
        <w:div w:id="1339767888">
          <w:marLeft w:val="480"/>
          <w:marRight w:val="0"/>
          <w:marTop w:val="0"/>
          <w:marBottom w:val="0"/>
          <w:divBdr>
            <w:top w:val="none" w:sz="0" w:space="0" w:color="auto"/>
            <w:left w:val="none" w:sz="0" w:space="0" w:color="auto"/>
            <w:bottom w:val="none" w:sz="0" w:space="0" w:color="auto"/>
            <w:right w:val="none" w:sz="0" w:space="0" w:color="auto"/>
          </w:divBdr>
        </w:div>
        <w:div w:id="1352418832">
          <w:marLeft w:val="480"/>
          <w:marRight w:val="0"/>
          <w:marTop w:val="0"/>
          <w:marBottom w:val="0"/>
          <w:divBdr>
            <w:top w:val="none" w:sz="0" w:space="0" w:color="auto"/>
            <w:left w:val="none" w:sz="0" w:space="0" w:color="auto"/>
            <w:bottom w:val="none" w:sz="0" w:space="0" w:color="auto"/>
            <w:right w:val="none" w:sz="0" w:space="0" w:color="auto"/>
          </w:divBdr>
        </w:div>
        <w:div w:id="1428307437">
          <w:marLeft w:val="480"/>
          <w:marRight w:val="0"/>
          <w:marTop w:val="0"/>
          <w:marBottom w:val="0"/>
          <w:divBdr>
            <w:top w:val="none" w:sz="0" w:space="0" w:color="auto"/>
            <w:left w:val="none" w:sz="0" w:space="0" w:color="auto"/>
            <w:bottom w:val="none" w:sz="0" w:space="0" w:color="auto"/>
            <w:right w:val="none" w:sz="0" w:space="0" w:color="auto"/>
          </w:divBdr>
        </w:div>
        <w:div w:id="1518304258">
          <w:marLeft w:val="480"/>
          <w:marRight w:val="0"/>
          <w:marTop w:val="0"/>
          <w:marBottom w:val="0"/>
          <w:divBdr>
            <w:top w:val="none" w:sz="0" w:space="0" w:color="auto"/>
            <w:left w:val="none" w:sz="0" w:space="0" w:color="auto"/>
            <w:bottom w:val="none" w:sz="0" w:space="0" w:color="auto"/>
            <w:right w:val="none" w:sz="0" w:space="0" w:color="auto"/>
          </w:divBdr>
        </w:div>
        <w:div w:id="1529827784">
          <w:marLeft w:val="480"/>
          <w:marRight w:val="0"/>
          <w:marTop w:val="0"/>
          <w:marBottom w:val="0"/>
          <w:divBdr>
            <w:top w:val="none" w:sz="0" w:space="0" w:color="auto"/>
            <w:left w:val="none" w:sz="0" w:space="0" w:color="auto"/>
            <w:bottom w:val="none" w:sz="0" w:space="0" w:color="auto"/>
            <w:right w:val="none" w:sz="0" w:space="0" w:color="auto"/>
          </w:divBdr>
        </w:div>
        <w:div w:id="1568153600">
          <w:marLeft w:val="480"/>
          <w:marRight w:val="0"/>
          <w:marTop w:val="0"/>
          <w:marBottom w:val="0"/>
          <w:divBdr>
            <w:top w:val="none" w:sz="0" w:space="0" w:color="auto"/>
            <w:left w:val="none" w:sz="0" w:space="0" w:color="auto"/>
            <w:bottom w:val="none" w:sz="0" w:space="0" w:color="auto"/>
            <w:right w:val="none" w:sz="0" w:space="0" w:color="auto"/>
          </w:divBdr>
        </w:div>
        <w:div w:id="1654873311">
          <w:marLeft w:val="480"/>
          <w:marRight w:val="0"/>
          <w:marTop w:val="0"/>
          <w:marBottom w:val="0"/>
          <w:divBdr>
            <w:top w:val="none" w:sz="0" w:space="0" w:color="auto"/>
            <w:left w:val="none" w:sz="0" w:space="0" w:color="auto"/>
            <w:bottom w:val="none" w:sz="0" w:space="0" w:color="auto"/>
            <w:right w:val="none" w:sz="0" w:space="0" w:color="auto"/>
          </w:divBdr>
        </w:div>
      </w:divsChild>
    </w:div>
    <w:div w:id="1078332208">
      <w:bodyDiv w:val="1"/>
      <w:marLeft w:val="0"/>
      <w:marRight w:val="0"/>
      <w:marTop w:val="0"/>
      <w:marBottom w:val="0"/>
      <w:divBdr>
        <w:top w:val="none" w:sz="0" w:space="0" w:color="auto"/>
        <w:left w:val="none" w:sz="0" w:space="0" w:color="auto"/>
        <w:bottom w:val="none" w:sz="0" w:space="0" w:color="auto"/>
        <w:right w:val="none" w:sz="0" w:space="0" w:color="auto"/>
      </w:divBdr>
    </w:div>
    <w:div w:id="1078751670">
      <w:bodyDiv w:val="1"/>
      <w:marLeft w:val="0"/>
      <w:marRight w:val="0"/>
      <w:marTop w:val="0"/>
      <w:marBottom w:val="0"/>
      <w:divBdr>
        <w:top w:val="none" w:sz="0" w:space="0" w:color="auto"/>
        <w:left w:val="none" w:sz="0" w:space="0" w:color="auto"/>
        <w:bottom w:val="none" w:sz="0" w:space="0" w:color="auto"/>
        <w:right w:val="none" w:sz="0" w:space="0" w:color="auto"/>
      </w:divBdr>
    </w:div>
    <w:div w:id="1078861866">
      <w:bodyDiv w:val="1"/>
      <w:marLeft w:val="0"/>
      <w:marRight w:val="0"/>
      <w:marTop w:val="0"/>
      <w:marBottom w:val="0"/>
      <w:divBdr>
        <w:top w:val="none" w:sz="0" w:space="0" w:color="auto"/>
        <w:left w:val="none" w:sz="0" w:space="0" w:color="auto"/>
        <w:bottom w:val="none" w:sz="0" w:space="0" w:color="auto"/>
        <w:right w:val="none" w:sz="0" w:space="0" w:color="auto"/>
      </w:divBdr>
    </w:div>
    <w:div w:id="1078937917">
      <w:bodyDiv w:val="1"/>
      <w:marLeft w:val="0"/>
      <w:marRight w:val="0"/>
      <w:marTop w:val="0"/>
      <w:marBottom w:val="0"/>
      <w:divBdr>
        <w:top w:val="none" w:sz="0" w:space="0" w:color="auto"/>
        <w:left w:val="none" w:sz="0" w:space="0" w:color="auto"/>
        <w:bottom w:val="none" w:sz="0" w:space="0" w:color="auto"/>
        <w:right w:val="none" w:sz="0" w:space="0" w:color="auto"/>
      </w:divBdr>
      <w:divsChild>
        <w:div w:id="2634241">
          <w:marLeft w:val="480"/>
          <w:marRight w:val="0"/>
          <w:marTop w:val="0"/>
          <w:marBottom w:val="0"/>
          <w:divBdr>
            <w:top w:val="none" w:sz="0" w:space="0" w:color="auto"/>
            <w:left w:val="none" w:sz="0" w:space="0" w:color="auto"/>
            <w:bottom w:val="none" w:sz="0" w:space="0" w:color="auto"/>
            <w:right w:val="none" w:sz="0" w:space="0" w:color="auto"/>
          </w:divBdr>
        </w:div>
        <w:div w:id="21592018">
          <w:marLeft w:val="480"/>
          <w:marRight w:val="0"/>
          <w:marTop w:val="0"/>
          <w:marBottom w:val="0"/>
          <w:divBdr>
            <w:top w:val="none" w:sz="0" w:space="0" w:color="auto"/>
            <w:left w:val="none" w:sz="0" w:space="0" w:color="auto"/>
            <w:bottom w:val="none" w:sz="0" w:space="0" w:color="auto"/>
            <w:right w:val="none" w:sz="0" w:space="0" w:color="auto"/>
          </w:divBdr>
        </w:div>
        <w:div w:id="45643632">
          <w:marLeft w:val="480"/>
          <w:marRight w:val="0"/>
          <w:marTop w:val="0"/>
          <w:marBottom w:val="0"/>
          <w:divBdr>
            <w:top w:val="none" w:sz="0" w:space="0" w:color="auto"/>
            <w:left w:val="none" w:sz="0" w:space="0" w:color="auto"/>
            <w:bottom w:val="none" w:sz="0" w:space="0" w:color="auto"/>
            <w:right w:val="none" w:sz="0" w:space="0" w:color="auto"/>
          </w:divBdr>
        </w:div>
        <w:div w:id="72749183">
          <w:marLeft w:val="480"/>
          <w:marRight w:val="0"/>
          <w:marTop w:val="0"/>
          <w:marBottom w:val="0"/>
          <w:divBdr>
            <w:top w:val="none" w:sz="0" w:space="0" w:color="auto"/>
            <w:left w:val="none" w:sz="0" w:space="0" w:color="auto"/>
            <w:bottom w:val="none" w:sz="0" w:space="0" w:color="auto"/>
            <w:right w:val="none" w:sz="0" w:space="0" w:color="auto"/>
          </w:divBdr>
        </w:div>
        <w:div w:id="90979035">
          <w:marLeft w:val="480"/>
          <w:marRight w:val="0"/>
          <w:marTop w:val="0"/>
          <w:marBottom w:val="0"/>
          <w:divBdr>
            <w:top w:val="none" w:sz="0" w:space="0" w:color="auto"/>
            <w:left w:val="none" w:sz="0" w:space="0" w:color="auto"/>
            <w:bottom w:val="none" w:sz="0" w:space="0" w:color="auto"/>
            <w:right w:val="none" w:sz="0" w:space="0" w:color="auto"/>
          </w:divBdr>
        </w:div>
        <w:div w:id="101000870">
          <w:marLeft w:val="480"/>
          <w:marRight w:val="0"/>
          <w:marTop w:val="0"/>
          <w:marBottom w:val="0"/>
          <w:divBdr>
            <w:top w:val="none" w:sz="0" w:space="0" w:color="auto"/>
            <w:left w:val="none" w:sz="0" w:space="0" w:color="auto"/>
            <w:bottom w:val="none" w:sz="0" w:space="0" w:color="auto"/>
            <w:right w:val="none" w:sz="0" w:space="0" w:color="auto"/>
          </w:divBdr>
        </w:div>
        <w:div w:id="145901370">
          <w:marLeft w:val="480"/>
          <w:marRight w:val="0"/>
          <w:marTop w:val="0"/>
          <w:marBottom w:val="0"/>
          <w:divBdr>
            <w:top w:val="none" w:sz="0" w:space="0" w:color="auto"/>
            <w:left w:val="none" w:sz="0" w:space="0" w:color="auto"/>
            <w:bottom w:val="none" w:sz="0" w:space="0" w:color="auto"/>
            <w:right w:val="none" w:sz="0" w:space="0" w:color="auto"/>
          </w:divBdr>
        </w:div>
        <w:div w:id="161164626">
          <w:marLeft w:val="480"/>
          <w:marRight w:val="0"/>
          <w:marTop w:val="0"/>
          <w:marBottom w:val="0"/>
          <w:divBdr>
            <w:top w:val="none" w:sz="0" w:space="0" w:color="auto"/>
            <w:left w:val="none" w:sz="0" w:space="0" w:color="auto"/>
            <w:bottom w:val="none" w:sz="0" w:space="0" w:color="auto"/>
            <w:right w:val="none" w:sz="0" w:space="0" w:color="auto"/>
          </w:divBdr>
        </w:div>
        <w:div w:id="163084276">
          <w:marLeft w:val="480"/>
          <w:marRight w:val="0"/>
          <w:marTop w:val="0"/>
          <w:marBottom w:val="0"/>
          <w:divBdr>
            <w:top w:val="none" w:sz="0" w:space="0" w:color="auto"/>
            <w:left w:val="none" w:sz="0" w:space="0" w:color="auto"/>
            <w:bottom w:val="none" w:sz="0" w:space="0" w:color="auto"/>
            <w:right w:val="none" w:sz="0" w:space="0" w:color="auto"/>
          </w:divBdr>
        </w:div>
        <w:div w:id="215093344">
          <w:marLeft w:val="480"/>
          <w:marRight w:val="0"/>
          <w:marTop w:val="0"/>
          <w:marBottom w:val="0"/>
          <w:divBdr>
            <w:top w:val="none" w:sz="0" w:space="0" w:color="auto"/>
            <w:left w:val="none" w:sz="0" w:space="0" w:color="auto"/>
            <w:bottom w:val="none" w:sz="0" w:space="0" w:color="auto"/>
            <w:right w:val="none" w:sz="0" w:space="0" w:color="auto"/>
          </w:divBdr>
        </w:div>
        <w:div w:id="223755890">
          <w:marLeft w:val="480"/>
          <w:marRight w:val="0"/>
          <w:marTop w:val="0"/>
          <w:marBottom w:val="0"/>
          <w:divBdr>
            <w:top w:val="none" w:sz="0" w:space="0" w:color="auto"/>
            <w:left w:val="none" w:sz="0" w:space="0" w:color="auto"/>
            <w:bottom w:val="none" w:sz="0" w:space="0" w:color="auto"/>
            <w:right w:val="none" w:sz="0" w:space="0" w:color="auto"/>
          </w:divBdr>
        </w:div>
        <w:div w:id="263735123">
          <w:marLeft w:val="480"/>
          <w:marRight w:val="0"/>
          <w:marTop w:val="0"/>
          <w:marBottom w:val="0"/>
          <w:divBdr>
            <w:top w:val="none" w:sz="0" w:space="0" w:color="auto"/>
            <w:left w:val="none" w:sz="0" w:space="0" w:color="auto"/>
            <w:bottom w:val="none" w:sz="0" w:space="0" w:color="auto"/>
            <w:right w:val="none" w:sz="0" w:space="0" w:color="auto"/>
          </w:divBdr>
        </w:div>
        <w:div w:id="284624174">
          <w:marLeft w:val="480"/>
          <w:marRight w:val="0"/>
          <w:marTop w:val="0"/>
          <w:marBottom w:val="0"/>
          <w:divBdr>
            <w:top w:val="none" w:sz="0" w:space="0" w:color="auto"/>
            <w:left w:val="none" w:sz="0" w:space="0" w:color="auto"/>
            <w:bottom w:val="none" w:sz="0" w:space="0" w:color="auto"/>
            <w:right w:val="none" w:sz="0" w:space="0" w:color="auto"/>
          </w:divBdr>
        </w:div>
        <w:div w:id="328367770">
          <w:marLeft w:val="480"/>
          <w:marRight w:val="0"/>
          <w:marTop w:val="0"/>
          <w:marBottom w:val="0"/>
          <w:divBdr>
            <w:top w:val="none" w:sz="0" w:space="0" w:color="auto"/>
            <w:left w:val="none" w:sz="0" w:space="0" w:color="auto"/>
            <w:bottom w:val="none" w:sz="0" w:space="0" w:color="auto"/>
            <w:right w:val="none" w:sz="0" w:space="0" w:color="auto"/>
          </w:divBdr>
        </w:div>
        <w:div w:id="365715221">
          <w:marLeft w:val="480"/>
          <w:marRight w:val="0"/>
          <w:marTop w:val="0"/>
          <w:marBottom w:val="0"/>
          <w:divBdr>
            <w:top w:val="none" w:sz="0" w:space="0" w:color="auto"/>
            <w:left w:val="none" w:sz="0" w:space="0" w:color="auto"/>
            <w:bottom w:val="none" w:sz="0" w:space="0" w:color="auto"/>
            <w:right w:val="none" w:sz="0" w:space="0" w:color="auto"/>
          </w:divBdr>
        </w:div>
        <w:div w:id="385682304">
          <w:marLeft w:val="480"/>
          <w:marRight w:val="0"/>
          <w:marTop w:val="0"/>
          <w:marBottom w:val="0"/>
          <w:divBdr>
            <w:top w:val="none" w:sz="0" w:space="0" w:color="auto"/>
            <w:left w:val="none" w:sz="0" w:space="0" w:color="auto"/>
            <w:bottom w:val="none" w:sz="0" w:space="0" w:color="auto"/>
            <w:right w:val="none" w:sz="0" w:space="0" w:color="auto"/>
          </w:divBdr>
        </w:div>
        <w:div w:id="426123111">
          <w:marLeft w:val="480"/>
          <w:marRight w:val="0"/>
          <w:marTop w:val="0"/>
          <w:marBottom w:val="0"/>
          <w:divBdr>
            <w:top w:val="none" w:sz="0" w:space="0" w:color="auto"/>
            <w:left w:val="none" w:sz="0" w:space="0" w:color="auto"/>
            <w:bottom w:val="none" w:sz="0" w:space="0" w:color="auto"/>
            <w:right w:val="none" w:sz="0" w:space="0" w:color="auto"/>
          </w:divBdr>
        </w:div>
        <w:div w:id="453448734">
          <w:marLeft w:val="480"/>
          <w:marRight w:val="0"/>
          <w:marTop w:val="0"/>
          <w:marBottom w:val="0"/>
          <w:divBdr>
            <w:top w:val="none" w:sz="0" w:space="0" w:color="auto"/>
            <w:left w:val="none" w:sz="0" w:space="0" w:color="auto"/>
            <w:bottom w:val="none" w:sz="0" w:space="0" w:color="auto"/>
            <w:right w:val="none" w:sz="0" w:space="0" w:color="auto"/>
          </w:divBdr>
        </w:div>
        <w:div w:id="488524794">
          <w:marLeft w:val="480"/>
          <w:marRight w:val="0"/>
          <w:marTop w:val="0"/>
          <w:marBottom w:val="0"/>
          <w:divBdr>
            <w:top w:val="none" w:sz="0" w:space="0" w:color="auto"/>
            <w:left w:val="none" w:sz="0" w:space="0" w:color="auto"/>
            <w:bottom w:val="none" w:sz="0" w:space="0" w:color="auto"/>
            <w:right w:val="none" w:sz="0" w:space="0" w:color="auto"/>
          </w:divBdr>
        </w:div>
        <w:div w:id="536627627">
          <w:marLeft w:val="480"/>
          <w:marRight w:val="0"/>
          <w:marTop w:val="0"/>
          <w:marBottom w:val="0"/>
          <w:divBdr>
            <w:top w:val="none" w:sz="0" w:space="0" w:color="auto"/>
            <w:left w:val="none" w:sz="0" w:space="0" w:color="auto"/>
            <w:bottom w:val="none" w:sz="0" w:space="0" w:color="auto"/>
            <w:right w:val="none" w:sz="0" w:space="0" w:color="auto"/>
          </w:divBdr>
        </w:div>
        <w:div w:id="540213336">
          <w:marLeft w:val="480"/>
          <w:marRight w:val="0"/>
          <w:marTop w:val="0"/>
          <w:marBottom w:val="0"/>
          <w:divBdr>
            <w:top w:val="none" w:sz="0" w:space="0" w:color="auto"/>
            <w:left w:val="none" w:sz="0" w:space="0" w:color="auto"/>
            <w:bottom w:val="none" w:sz="0" w:space="0" w:color="auto"/>
            <w:right w:val="none" w:sz="0" w:space="0" w:color="auto"/>
          </w:divBdr>
        </w:div>
        <w:div w:id="554581024">
          <w:marLeft w:val="480"/>
          <w:marRight w:val="0"/>
          <w:marTop w:val="0"/>
          <w:marBottom w:val="0"/>
          <w:divBdr>
            <w:top w:val="none" w:sz="0" w:space="0" w:color="auto"/>
            <w:left w:val="none" w:sz="0" w:space="0" w:color="auto"/>
            <w:bottom w:val="none" w:sz="0" w:space="0" w:color="auto"/>
            <w:right w:val="none" w:sz="0" w:space="0" w:color="auto"/>
          </w:divBdr>
        </w:div>
        <w:div w:id="584997178">
          <w:marLeft w:val="480"/>
          <w:marRight w:val="0"/>
          <w:marTop w:val="0"/>
          <w:marBottom w:val="0"/>
          <w:divBdr>
            <w:top w:val="none" w:sz="0" w:space="0" w:color="auto"/>
            <w:left w:val="none" w:sz="0" w:space="0" w:color="auto"/>
            <w:bottom w:val="none" w:sz="0" w:space="0" w:color="auto"/>
            <w:right w:val="none" w:sz="0" w:space="0" w:color="auto"/>
          </w:divBdr>
        </w:div>
        <w:div w:id="617105573">
          <w:marLeft w:val="480"/>
          <w:marRight w:val="0"/>
          <w:marTop w:val="0"/>
          <w:marBottom w:val="0"/>
          <w:divBdr>
            <w:top w:val="none" w:sz="0" w:space="0" w:color="auto"/>
            <w:left w:val="none" w:sz="0" w:space="0" w:color="auto"/>
            <w:bottom w:val="none" w:sz="0" w:space="0" w:color="auto"/>
            <w:right w:val="none" w:sz="0" w:space="0" w:color="auto"/>
          </w:divBdr>
        </w:div>
        <w:div w:id="621620419">
          <w:marLeft w:val="480"/>
          <w:marRight w:val="0"/>
          <w:marTop w:val="0"/>
          <w:marBottom w:val="0"/>
          <w:divBdr>
            <w:top w:val="none" w:sz="0" w:space="0" w:color="auto"/>
            <w:left w:val="none" w:sz="0" w:space="0" w:color="auto"/>
            <w:bottom w:val="none" w:sz="0" w:space="0" w:color="auto"/>
            <w:right w:val="none" w:sz="0" w:space="0" w:color="auto"/>
          </w:divBdr>
        </w:div>
        <w:div w:id="626467184">
          <w:marLeft w:val="480"/>
          <w:marRight w:val="0"/>
          <w:marTop w:val="0"/>
          <w:marBottom w:val="0"/>
          <w:divBdr>
            <w:top w:val="none" w:sz="0" w:space="0" w:color="auto"/>
            <w:left w:val="none" w:sz="0" w:space="0" w:color="auto"/>
            <w:bottom w:val="none" w:sz="0" w:space="0" w:color="auto"/>
            <w:right w:val="none" w:sz="0" w:space="0" w:color="auto"/>
          </w:divBdr>
        </w:div>
        <w:div w:id="752120758">
          <w:marLeft w:val="480"/>
          <w:marRight w:val="0"/>
          <w:marTop w:val="0"/>
          <w:marBottom w:val="0"/>
          <w:divBdr>
            <w:top w:val="none" w:sz="0" w:space="0" w:color="auto"/>
            <w:left w:val="none" w:sz="0" w:space="0" w:color="auto"/>
            <w:bottom w:val="none" w:sz="0" w:space="0" w:color="auto"/>
            <w:right w:val="none" w:sz="0" w:space="0" w:color="auto"/>
          </w:divBdr>
        </w:div>
        <w:div w:id="756101943">
          <w:marLeft w:val="480"/>
          <w:marRight w:val="0"/>
          <w:marTop w:val="0"/>
          <w:marBottom w:val="0"/>
          <w:divBdr>
            <w:top w:val="none" w:sz="0" w:space="0" w:color="auto"/>
            <w:left w:val="none" w:sz="0" w:space="0" w:color="auto"/>
            <w:bottom w:val="none" w:sz="0" w:space="0" w:color="auto"/>
            <w:right w:val="none" w:sz="0" w:space="0" w:color="auto"/>
          </w:divBdr>
        </w:div>
        <w:div w:id="809052796">
          <w:marLeft w:val="480"/>
          <w:marRight w:val="0"/>
          <w:marTop w:val="0"/>
          <w:marBottom w:val="0"/>
          <w:divBdr>
            <w:top w:val="none" w:sz="0" w:space="0" w:color="auto"/>
            <w:left w:val="none" w:sz="0" w:space="0" w:color="auto"/>
            <w:bottom w:val="none" w:sz="0" w:space="0" w:color="auto"/>
            <w:right w:val="none" w:sz="0" w:space="0" w:color="auto"/>
          </w:divBdr>
        </w:div>
        <w:div w:id="963583510">
          <w:marLeft w:val="480"/>
          <w:marRight w:val="0"/>
          <w:marTop w:val="0"/>
          <w:marBottom w:val="0"/>
          <w:divBdr>
            <w:top w:val="none" w:sz="0" w:space="0" w:color="auto"/>
            <w:left w:val="none" w:sz="0" w:space="0" w:color="auto"/>
            <w:bottom w:val="none" w:sz="0" w:space="0" w:color="auto"/>
            <w:right w:val="none" w:sz="0" w:space="0" w:color="auto"/>
          </w:divBdr>
        </w:div>
        <w:div w:id="968899771">
          <w:marLeft w:val="480"/>
          <w:marRight w:val="0"/>
          <w:marTop w:val="0"/>
          <w:marBottom w:val="0"/>
          <w:divBdr>
            <w:top w:val="none" w:sz="0" w:space="0" w:color="auto"/>
            <w:left w:val="none" w:sz="0" w:space="0" w:color="auto"/>
            <w:bottom w:val="none" w:sz="0" w:space="0" w:color="auto"/>
            <w:right w:val="none" w:sz="0" w:space="0" w:color="auto"/>
          </w:divBdr>
        </w:div>
        <w:div w:id="971906978">
          <w:marLeft w:val="480"/>
          <w:marRight w:val="0"/>
          <w:marTop w:val="0"/>
          <w:marBottom w:val="0"/>
          <w:divBdr>
            <w:top w:val="none" w:sz="0" w:space="0" w:color="auto"/>
            <w:left w:val="none" w:sz="0" w:space="0" w:color="auto"/>
            <w:bottom w:val="none" w:sz="0" w:space="0" w:color="auto"/>
            <w:right w:val="none" w:sz="0" w:space="0" w:color="auto"/>
          </w:divBdr>
        </w:div>
        <w:div w:id="978464372">
          <w:marLeft w:val="480"/>
          <w:marRight w:val="0"/>
          <w:marTop w:val="0"/>
          <w:marBottom w:val="0"/>
          <w:divBdr>
            <w:top w:val="none" w:sz="0" w:space="0" w:color="auto"/>
            <w:left w:val="none" w:sz="0" w:space="0" w:color="auto"/>
            <w:bottom w:val="none" w:sz="0" w:space="0" w:color="auto"/>
            <w:right w:val="none" w:sz="0" w:space="0" w:color="auto"/>
          </w:divBdr>
        </w:div>
        <w:div w:id="990334060">
          <w:marLeft w:val="480"/>
          <w:marRight w:val="0"/>
          <w:marTop w:val="0"/>
          <w:marBottom w:val="0"/>
          <w:divBdr>
            <w:top w:val="none" w:sz="0" w:space="0" w:color="auto"/>
            <w:left w:val="none" w:sz="0" w:space="0" w:color="auto"/>
            <w:bottom w:val="none" w:sz="0" w:space="0" w:color="auto"/>
            <w:right w:val="none" w:sz="0" w:space="0" w:color="auto"/>
          </w:divBdr>
        </w:div>
        <w:div w:id="1024481441">
          <w:marLeft w:val="480"/>
          <w:marRight w:val="0"/>
          <w:marTop w:val="0"/>
          <w:marBottom w:val="0"/>
          <w:divBdr>
            <w:top w:val="none" w:sz="0" w:space="0" w:color="auto"/>
            <w:left w:val="none" w:sz="0" w:space="0" w:color="auto"/>
            <w:bottom w:val="none" w:sz="0" w:space="0" w:color="auto"/>
            <w:right w:val="none" w:sz="0" w:space="0" w:color="auto"/>
          </w:divBdr>
        </w:div>
        <w:div w:id="1065296170">
          <w:marLeft w:val="480"/>
          <w:marRight w:val="0"/>
          <w:marTop w:val="0"/>
          <w:marBottom w:val="0"/>
          <w:divBdr>
            <w:top w:val="none" w:sz="0" w:space="0" w:color="auto"/>
            <w:left w:val="none" w:sz="0" w:space="0" w:color="auto"/>
            <w:bottom w:val="none" w:sz="0" w:space="0" w:color="auto"/>
            <w:right w:val="none" w:sz="0" w:space="0" w:color="auto"/>
          </w:divBdr>
        </w:div>
        <w:div w:id="1068310031">
          <w:marLeft w:val="480"/>
          <w:marRight w:val="0"/>
          <w:marTop w:val="0"/>
          <w:marBottom w:val="0"/>
          <w:divBdr>
            <w:top w:val="none" w:sz="0" w:space="0" w:color="auto"/>
            <w:left w:val="none" w:sz="0" w:space="0" w:color="auto"/>
            <w:bottom w:val="none" w:sz="0" w:space="0" w:color="auto"/>
            <w:right w:val="none" w:sz="0" w:space="0" w:color="auto"/>
          </w:divBdr>
        </w:div>
        <w:div w:id="1106802768">
          <w:marLeft w:val="480"/>
          <w:marRight w:val="0"/>
          <w:marTop w:val="0"/>
          <w:marBottom w:val="0"/>
          <w:divBdr>
            <w:top w:val="none" w:sz="0" w:space="0" w:color="auto"/>
            <w:left w:val="none" w:sz="0" w:space="0" w:color="auto"/>
            <w:bottom w:val="none" w:sz="0" w:space="0" w:color="auto"/>
            <w:right w:val="none" w:sz="0" w:space="0" w:color="auto"/>
          </w:divBdr>
        </w:div>
        <w:div w:id="1127315803">
          <w:marLeft w:val="480"/>
          <w:marRight w:val="0"/>
          <w:marTop w:val="0"/>
          <w:marBottom w:val="0"/>
          <w:divBdr>
            <w:top w:val="none" w:sz="0" w:space="0" w:color="auto"/>
            <w:left w:val="none" w:sz="0" w:space="0" w:color="auto"/>
            <w:bottom w:val="none" w:sz="0" w:space="0" w:color="auto"/>
            <w:right w:val="none" w:sz="0" w:space="0" w:color="auto"/>
          </w:divBdr>
        </w:div>
        <w:div w:id="1211645586">
          <w:marLeft w:val="480"/>
          <w:marRight w:val="0"/>
          <w:marTop w:val="0"/>
          <w:marBottom w:val="0"/>
          <w:divBdr>
            <w:top w:val="none" w:sz="0" w:space="0" w:color="auto"/>
            <w:left w:val="none" w:sz="0" w:space="0" w:color="auto"/>
            <w:bottom w:val="none" w:sz="0" w:space="0" w:color="auto"/>
            <w:right w:val="none" w:sz="0" w:space="0" w:color="auto"/>
          </w:divBdr>
        </w:div>
        <w:div w:id="1297300449">
          <w:marLeft w:val="480"/>
          <w:marRight w:val="0"/>
          <w:marTop w:val="0"/>
          <w:marBottom w:val="0"/>
          <w:divBdr>
            <w:top w:val="none" w:sz="0" w:space="0" w:color="auto"/>
            <w:left w:val="none" w:sz="0" w:space="0" w:color="auto"/>
            <w:bottom w:val="none" w:sz="0" w:space="0" w:color="auto"/>
            <w:right w:val="none" w:sz="0" w:space="0" w:color="auto"/>
          </w:divBdr>
        </w:div>
        <w:div w:id="1356885893">
          <w:marLeft w:val="480"/>
          <w:marRight w:val="0"/>
          <w:marTop w:val="0"/>
          <w:marBottom w:val="0"/>
          <w:divBdr>
            <w:top w:val="none" w:sz="0" w:space="0" w:color="auto"/>
            <w:left w:val="none" w:sz="0" w:space="0" w:color="auto"/>
            <w:bottom w:val="none" w:sz="0" w:space="0" w:color="auto"/>
            <w:right w:val="none" w:sz="0" w:space="0" w:color="auto"/>
          </w:divBdr>
        </w:div>
        <w:div w:id="1394621712">
          <w:marLeft w:val="480"/>
          <w:marRight w:val="0"/>
          <w:marTop w:val="0"/>
          <w:marBottom w:val="0"/>
          <w:divBdr>
            <w:top w:val="none" w:sz="0" w:space="0" w:color="auto"/>
            <w:left w:val="none" w:sz="0" w:space="0" w:color="auto"/>
            <w:bottom w:val="none" w:sz="0" w:space="0" w:color="auto"/>
            <w:right w:val="none" w:sz="0" w:space="0" w:color="auto"/>
          </w:divBdr>
        </w:div>
        <w:div w:id="1461656396">
          <w:marLeft w:val="480"/>
          <w:marRight w:val="0"/>
          <w:marTop w:val="0"/>
          <w:marBottom w:val="0"/>
          <w:divBdr>
            <w:top w:val="none" w:sz="0" w:space="0" w:color="auto"/>
            <w:left w:val="none" w:sz="0" w:space="0" w:color="auto"/>
            <w:bottom w:val="none" w:sz="0" w:space="0" w:color="auto"/>
            <w:right w:val="none" w:sz="0" w:space="0" w:color="auto"/>
          </w:divBdr>
        </w:div>
        <w:div w:id="1520126005">
          <w:marLeft w:val="480"/>
          <w:marRight w:val="0"/>
          <w:marTop w:val="0"/>
          <w:marBottom w:val="0"/>
          <w:divBdr>
            <w:top w:val="none" w:sz="0" w:space="0" w:color="auto"/>
            <w:left w:val="none" w:sz="0" w:space="0" w:color="auto"/>
            <w:bottom w:val="none" w:sz="0" w:space="0" w:color="auto"/>
            <w:right w:val="none" w:sz="0" w:space="0" w:color="auto"/>
          </w:divBdr>
        </w:div>
        <w:div w:id="1635064642">
          <w:marLeft w:val="480"/>
          <w:marRight w:val="0"/>
          <w:marTop w:val="0"/>
          <w:marBottom w:val="0"/>
          <w:divBdr>
            <w:top w:val="none" w:sz="0" w:space="0" w:color="auto"/>
            <w:left w:val="none" w:sz="0" w:space="0" w:color="auto"/>
            <w:bottom w:val="none" w:sz="0" w:space="0" w:color="auto"/>
            <w:right w:val="none" w:sz="0" w:space="0" w:color="auto"/>
          </w:divBdr>
        </w:div>
        <w:div w:id="1658654398">
          <w:marLeft w:val="480"/>
          <w:marRight w:val="0"/>
          <w:marTop w:val="0"/>
          <w:marBottom w:val="0"/>
          <w:divBdr>
            <w:top w:val="none" w:sz="0" w:space="0" w:color="auto"/>
            <w:left w:val="none" w:sz="0" w:space="0" w:color="auto"/>
            <w:bottom w:val="none" w:sz="0" w:space="0" w:color="auto"/>
            <w:right w:val="none" w:sz="0" w:space="0" w:color="auto"/>
          </w:divBdr>
        </w:div>
        <w:div w:id="1686322811">
          <w:marLeft w:val="480"/>
          <w:marRight w:val="0"/>
          <w:marTop w:val="0"/>
          <w:marBottom w:val="0"/>
          <w:divBdr>
            <w:top w:val="none" w:sz="0" w:space="0" w:color="auto"/>
            <w:left w:val="none" w:sz="0" w:space="0" w:color="auto"/>
            <w:bottom w:val="none" w:sz="0" w:space="0" w:color="auto"/>
            <w:right w:val="none" w:sz="0" w:space="0" w:color="auto"/>
          </w:divBdr>
        </w:div>
      </w:divsChild>
    </w:div>
    <w:div w:id="1079016986">
      <w:bodyDiv w:val="1"/>
      <w:marLeft w:val="0"/>
      <w:marRight w:val="0"/>
      <w:marTop w:val="0"/>
      <w:marBottom w:val="0"/>
      <w:divBdr>
        <w:top w:val="none" w:sz="0" w:space="0" w:color="auto"/>
        <w:left w:val="none" w:sz="0" w:space="0" w:color="auto"/>
        <w:bottom w:val="none" w:sz="0" w:space="0" w:color="auto"/>
        <w:right w:val="none" w:sz="0" w:space="0" w:color="auto"/>
      </w:divBdr>
    </w:div>
    <w:div w:id="1079474803">
      <w:bodyDiv w:val="1"/>
      <w:marLeft w:val="0"/>
      <w:marRight w:val="0"/>
      <w:marTop w:val="0"/>
      <w:marBottom w:val="0"/>
      <w:divBdr>
        <w:top w:val="none" w:sz="0" w:space="0" w:color="auto"/>
        <w:left w:val="none" w:sz="0" w:space="0" w:color="auto"/>
        <w:bottom w:val="none" w:sz="0" w:space="0" w:color="auto"/>
        <w:right w:val="none" w:sz="0" w:space="0" w:color="auto"/>
      </w:divBdr>
    </w:div>
    <w:div w:id="1079643855">
      <w:bodyDiv w:val="1"/>
      <w:marLeft w:val="0"/>
      <w:marRight w:val="0"/>
      <w:marTop w:val="0"/>
      <w:marBottom w:val="0"/>
      <w:divBdr>
        <w:top w:val="none" w:sz="0" w:space="0" w:color="auto"/>
        <w:left w:val="none" w:sz="0" w:space="0" w:color="auto"/>
        <w:bottom w:val="none" w:sz="0" w:space="0" w:color="auto"/>
        <w:right w:val="none" w:sz="0" w:space="0" w:color="auto"/>
      </w:divBdr>
    </w:div>
    <w:div w:id="1079786532">
      <w:bodyDiv w:val="1"/>
      <w:marLeft w:val="0"/>
      <w:marRight w:val="0"/>
      <w:marTop w:val="0"/>
      <w:marBottom w:val="0"/>
      <w:divBdr>
        <w:top w:val="none" w:sz="0" w:space="0" w:color="auto"/>
        <w:left w:val="none" w:sz="0" w:space="0" w:color="auto"/>
        <w:bottom w:val="none" w:sz="0" w:space="0" w:color="auto"/>
        <w:right w:val="none" w:sz="0" w:space="0" w:color="auto"/>
      </w:divBdr>
    </w:div>
    <w:div w:id="1080523730">
      <w:bodyDiv w:val="1"/>
      <w:marLeft w:val="0"/>
      <w:marRight w:val="0"/>
      <w:marTop w:val="0"/>
      <w:marBottom w:val="0"/>
      <w:divBdr>
        <w:top w:val="none" w:sz="0" w:space="0" w:color="auto"/>
        <w:left w:val="none" w:sz="0" w:space="0" w:color="auto"/>
        <w:bottom w:val="none" w:sz="0" w:space="0" w:color="auto"/>
        <w:right w:val="none" w:sz="0" w:space="0" w:color="auto"/>
      </w:divBdr>
    </w:div>
    <w:div w:id="1080640999">
      <w:bodyDiv w:val="1"/>
      <w:marLeft w:val="0"/>
      <w:marRight w:val="0"/>
      <w:marTop w:val="0"/>
      <w:marBottom w:val="0"/>
      <w:divBdr>
        <w:top w:val="none" w:sz="0" w:space="0" w:color="auto"/>
        <w:left w:val="none" w:sz="0" w:space="0" w:color="auto"/>
        <w:bottom w:val="none" w:sz="0" w:space="0" w:color="auto"/>
        <w:right w:val="none" w:sz="0" w:space="0" w:color="auto"/>
      </w:divBdr>
    </w:div>
    <w:div w:id="1080714025">
      <w:bodyDiv w:val="1"/>
      <w:marLeft w:val="0"/>
      <w:marRight w:val="0"/>
      <w:marTop w:val="0"/>
      <w:marBottom w:val="0"/>
      <w:divBdr>
        <w:top w:val="none" w:sz="0" w:space="0" w:color="auto"/>
        <w:left w:val="none" w:sz="0" w:space="0" w:color="auto"/>
        <w:bottom w:val="none" w:sz="0" w:space="0" w:color="auto"/>
        <w:right w:val="none" w:sz="0" w:space="0" w:color="auto"/>
      </w:divBdr>
    </w:div>
    <w:div w:id="1080827859">
      <w:bodyDiv w:val="1"/>
      <w:marLeft w:val="0"/>
      <w:marRight w:val="0"/>
      <w:marTop w:val="0"/>
      <w:marBottom w:val="0"/>
      <w:divBdr>
        <w:top w:val="none" w:sz="0" w:space="0" w:color="auto"/>
        <w:left w:val="none" w:sz="0" w:space="0" w:color="auto"/>
        <w:bottom w:val="none" w:sz="0" w:space="0" w:color="auto"/>
        <w:right w:val="none" w:sz="0" w:space="0" w:color="auto"/>
      </w:divBdr>
    </w:div>
    <w:div w:id="1081101668">
      <w:bodyDiv w:val="1"/>
      <w:marLeft w:val="0"/>
      <w:marRight w:val="0"/>
      <w:marTop w:val="0"/>
      <w:marBottom w:val="0"/>
      <w:divBdr>
        <w:top w:val="none" w:sz="0" w:space="0" w:color="auto"/>
        <w:left w:val="none" w:sz="0" w:space="0" w:color="auto"/>
        <w:bottom w:val="none" w:sz="0" w:space="0" w:color="auto"/>
        <w:right w:val="none" w:sz="0" w:space="0" w:color="auto"/>
      </w:divBdr>
    </w:div>
    <w:div w:id="1081105031">
      <w:bodyDiv w:val="1"/>
      <w:marLeft w:val="0"/>
      <w:marRight w:val="0"/>
      <w:marTop w:val="0"/>
      <w:marBottom w:val="0"/>
      <w:divBdr>
        <w:top w:val="none" w:sz="0" w:space="0" w:color="auto"/>
        <w:left w:val="none" w:sz="0" w:space="0" w:color="auto"/>
        <w:bottom w:val="none" w:sz="0" w:space="0" w:color="auto"/>
        <w:right w:val="none" w:sz="0" w:space="0" w:color="auto"/>
      </w:divBdr>
    </w:div>
    <w:div w:id="1081215563">
      <w:bodyDiv w:val="1"/>
      <w:marLeft w:val="0"/>
      <w:marRight w:val="0"/>
      <w:marTop w:val="0"/>
      <w:marBottom w:val="0"/>
      <w:divBdr>
        <w:top w:val="none" w:sz="0" w:space="0" w:color="auto"/>
        <w:left w:val="none" w:sz="0" w:space="0" w:color="auto"/>
        <w:bottom w:val="none" w:sz="0" w:space="0" w:color="auto"/>
        <w:right w:val="none" w:sz="0" w:space="0" w:color="auto"/>
      </w:divBdr>
    </w:div>
    <w:div w:id="1081217274">
      <w:bodyDiv w:val="1"/>
      <w:marLeft w:val="0"/>
      <w:marRight w:val="0"/>
      <w:marTop w:val="0"/>
      <w:marBottom w:val="0"/>
      <w:divBdr>
        <w:top w:val="none" w:sz="0" w:space="0" w:color="auto"/>
        <w:left w:val="none" w:sz="0" w:space="0" w:color="auto"/>
        <w:bottom w:val="none" w:sz="0" w:space="0" w:color="auto"/>
        <w:right w:val="none" w:sz="0" w:space="0" w:color="auto"/>
      </w:divBdr>
    </w:div>
    <w:div w:id="1081289275">
      <w:bodyDiv w:val="1"/>
      <w:marLeft w:val="0"/>
      <w:marRight w:val="0"/>
      <w:marTop w:val="0"/>
      <w:marBottom w:val="0"/>
      <w:divBdr>
        <w:top w:val="none" w:sz="0" w:space="0" w:color="auto"/>
        <w:left w:val="none" w:sz="0" w:space="0" w:color="auto"/>
        <w:bottom w:val="none" w:sz="0" w:space="0" w:color="auto"/>
        <w:right w:val="none" w:sz="0" w:space="0" w:color="auto"/>
      </w:divBdr>
    </w:div>
    <w:div w:id="1081289276">
      <w:bodyDiv w:val="1"/>
      <w:marLeft w:val="0"/>
      <w:marRight w:val="0"/>
      <w:marTop w:val="0"/>
      <w:marBottom w:val="0"/>
      <w:divBdr>
        <w:top w:val="none" w:sz="0" w:space="0" w:color="auto"/>
        <w:left w:val="none" w:sz="0" w:space="0" w:color="auto"/>
        <w:bottom w:val="none" w:sz="0" w:space="0" w:color="auto"/>
        <w:right w:val="none" w:sz="0" w:space="0" w:color="auto"/>
      </w:divBdr>
    </w:div>
    <w:div w:id="1081491948">
      <w:bodyDiv w:val="1"/>
      <w:marLeft w:val="0"/>
      <w:marRight w:val="0"/>
      <w:marTop w:val="0"/>
      <w:marBottom w:val="0"/>
      <w:divBdr>
        <w:top w:val="none" w:sz="0" w:space="0" w:color="auto"/>
        <w:left w:val="none" w:sz="0" w:space="0" w:color="auto"/>
        <w:bottom w:val="none" w:sz="0" w:space="0" w:color="auto"/>
        <w:right w:val="none" w:sz="0" w:space="0" w:color="auto"/>
      </w:divBdr>
    </w:div>
    <w:div w:id="1081492324">
      <w:bodyDiv w:val="1"/>
      <w:marLeft w:val="0"/>
      <w:marRight w:val="0"/>
      <w:marTop w:val="0"/>
      <w:marBottom w:val="0"/>
      <w:divBdr>
        <w:top w:val="none" w:sz="0" w:space="0" w:color="auto"/>
        <w:left w:val="none" w:sz="0" w:space="0" w:color="auto"/>
        <w:bottom w:val="none" w:sz="0" w:space="0" w:color="auto"/>
        <w:right w:val="none" w:sz="0" w:space="0" w:color="auto"/>
      </w:divBdr>
    </w:div>
    <w:div w:id="1081562580">
      <w:bodyDiv w:val="1"/>
      <w:marLeft w:val="0"/>
      <w:marRight w:val="0"/>
      <w:marTop w:val="0"/>
      <w:marBottom w:val="0"/>
      <w:divBdr>
        <w:top w:val="none" w:sz="0" w:space="0" w:color="auto"/>
        <w:left w:val="none" w:sz="0" w:space="0" w:color="auto"/>
        <w:bottom w:val="none" w:sz="0" w:space="0" w:color="auto"/>
        <w:right w:val="none" w:sz="0" w:space="0" w:color="auto"/>
      </w:divBdr>
    </w:div>
    <w:div w:id="1081562816">
      <w:bodyDiv w:val="1"/>
      <w:marLeft w:val="0"/>
      <w:marRight w:val="0"/>
      <w:marTop w:val="0"/>
      <w:marBottom w:val="0"/>
      <w:divBdr>
        <w:top w:val="none" w:sz="0" w:space="0" w:color="auto"/>
        <w:left w:val="none" w:sz="0" w:space="0" w:color="auto"/>
        <w:bottom w:val="none" w:sz="0" w:space="0" w:color="auto"/>
        <w:right w:val="none" w:sz="0" w:space="0" w:color="auto"/>
      </w:divBdr>
    </w:div>
    <w:div w:id="1081634530">
      <w:bodyDiv w:val="1"/>
      <w:marLeft w:val="0"/>
      <w:marRight w:val="0"/>
      <w:marTop w:val="0"/>
      <w:marBottom w:val="0"/>
      <w:divBdr>
        <w:top w:val="none" w:sz="0" w:space="0" w:color="auto"/>
        <w:left w:val="none" w:sz="0" w:space="0" w:color="auto"/>
        <w:bottom w:val="none" w:sz="0" w:space="0" w:color="auto"/>
        <w:right w:val="none" w:sz="0" w:space="0" w:color="auto"/>
      </w:divBdr>
    </w:div>
    <w:div w:id="1082332331">
      <w:bodyDiv w:val="1"/>
      <w:marLeft w:val="0"/>
      <w:marRight w:val="0"/>
      <w:marTop w:val="0"/>
      <w:marBottom w:val="0"/>
      <w:divBdr>
        <w:top w:val="none" w:sz="0" w:space="0" w:color="auto"/>
        <w:left w:val="none" w:sz="0" w:space="0" w:color="auto"/>
        <w:bottom w:val="none" w:sz="0" w:space="0" w:color="auto"/>
        <w:right w:val="none" w:sz="0" w:space="0" w:color="auto"/>
      </w:divBdr>
    </w:div>
    <w:div w:id="1082531305">
      <w:bodyDiv w:val="1"/>
      <w:marLeft w:val="0"/>
      <w:marRight w:val="0"/>
      <w:marTop w:val="0"/>
      <w:marBottom w:val="0"/>
      <w:divBdr>
        <w:top w:val="none" w:sz="0" w:space="0" w:color="auto"/>
        <w:left w:val="none" w:sz="0" w:space="0" w:color="auto"/>
        <w:bottom w:val="none" w:sz="0" w:space="0" w:color="auto"/>
        <w:right w:val="none" w:sz="0" w:space="0" w:color="auto"/>
      </w:divBdr>
    </w:div>
    <w:div w:id="1083137154">
      <w:bodyDiv w:val="1"/>
      <w:marLeft w:val="0"/>
      <w:marRight w:val="0"/>
      <w:marTop w:val="0"/>
      <w:marBottom w:val="0"/>
      <w:divBdr>
        <w:top w:val="none" w:sz="0" w:space="0" w:color="auto"/>
        <w:left w:val="none" w:sz="0" w:space="0" w:color="auto"/>
        <w:bottom w:val="none" w:sz="0" w:space="0" w:color="auto"/>
        <w:right w:val="none" w:sz="0" w:space="0" w:color="auto"/>
      </w:divBdr>
    </w:div>
    <w:div w:id="1083453866">
      <w:bodyDiv w:val="1"/>
      <w:marLeft w:val="0"/>
      <w:marRight w:val="0"/>
      <w:marTop w:val="0"/>
      <w:marBottom w:val="0"/>
      <w:divBdr>
        <w:top w:val="none" w:sz="0" w:space="0" w:color="auto"/>
        <w:left w:val="none" w:sz="0" w:space="0" w:color="auto"/>
        <w:bottom w:val="none" w:sz="0" w:space="0" w:color="auto"/>
        <w:right w:val="none" w:sz="0" w:space="0" w:color="auto"/>
      </w:divBdr>
    </w:div>
    <w:div w:id="1083533085">
      <w:bodyDiv w:val="1"/>
      <w:marLeft w:val="0"/>
      <w:marRight w:val="0"/>
      <w:marTop w:val="0"/>
      <w:marBottom w:val="0"/>
      <w:divBdr>
        <w:top w:val="none" w:sz="0" w:space="0" w:color="auto"/>
        <w:left w:val="none" w:sz="0" w:space="0" w:color="auto"/>
        <w:bottom w:val="none" w:sz="0" w:space="0" w:color="auto"/>
        <w:right w:val="none" w:sz="0" w:space="0" w:color="auto"/>
      </w:divBdr>
    </w:div>
    <w:div w:id="1083987018">
      <w:bodyDiv w:val="1"/>
      <w:marLeft w:val="0"/>
      <w:marRight w:val="0"/>
      <w:marTop w:val="0"/>
      <w:marBottom w:val="0"/>
      <w:divBdr>
        <w:top w:val="none" w:sz="0" w:space="0" w:color="auto"/>
        <w:left w:val="none" w:sz="0" w:space="0" w:color="auto"/>
        <w:bottom w:val="none" w:sz="0" w:space="0" w:color="auto"/>
        <w:right w:val="none" w:sz="0" w:space="0" w:color="auto"/>
      </w:divBdr>
    </w:div>
    <w:div w:id="1084035262">
      <w:bodyDiv w:val="1"/>
      <w:marLeft w:val="0"/>
      <w:marRight w:val="0"/>
      <w:marTop w:val="0"/>
      <w:marBottom w:val="0"/>
      <w:divBdr>
        <w:top w:val="none" w:sz="0" w:space="0" w:color="auto"/>
        <w:left w:val="none" w:sz="0" w:space="0" w:color="auto"/>
        <w:bottom w:val="none" w:sz="0" w:space="0" w:color="auto"/>
        <w:right w:val="none" w:sz="0" w:space="0" w:color="auto"/>
      </w:divBdr>
    </w:div>
    <w:div w:id="1084105702">
      <w:bodyDiv w:val="1"/>
      <w:marLeft w:val="0"/>
      <w:marRight w:val="0"/>
      <w:marTop w:val="0"/>
      <w:marBottom w:val="0"/>
      <w:divBdr>
        <w:top w:val="none" w:sz="0" w:space="0" w:color="auto"/>
        <w:left w:val="none" w:sz="0" w:space="0" w:color="auto"/>
        <w:bottom w:val="none" w:sz="0" w:space="0" w:color="auto"/>
        <w:right w:val="none" w:sz="0" w:space="0" w:color="auto"/>
      </w:divBdr>
    </w:div>
    <w:div w:id="1084228866">
      <w:bodyDiv w:val="1"/>
      <w:marLeft w:val="0"/>
      <w:marRight w:val="0"/>
      <w:marTop w:val="0"/>
      <w:marBottom w:val="0"/>
      <w:divBdr>
        <w:top w:val="none" w:sz="0" w:space="0" w:color="auto"/>
        <w:left w:val="none" w:sz="0" w:space="0" w:color="auto"/>
        <w:bottom w:val="none" w:sz="0" w:space="0" w:color="auto"/>
        <w:right w:val="none" w:sz="0" w:space="0" w:color="auto"/>
      </w:divBdr>
    </w:div>
    <w:div w:id="1084259385">
      <w:bodyDiv w:val="1"/>
      <w:marLeft w:val="0"/>
      <w:marRight w:val="0"/>
      <w:marTop w:val="0"/>
      <w:marBottom w:val="0"/>
      <w:divBdr>
        <w:top w:val="none" w:sz="0" w:space="0" w:color="auto"/>
        <w:left w:val="none" w:sz="0" w:space="0" w:color="auto"/>
        <w:bottom w:val="none" w:sz="0" w:space="0" w:color="auto"/>
        <w:right w:val="none" w:sz="0" w:space="0" w:color="auto"/>
      </w:divBdr>
    </w:div>
    <w:div w:id="1084302034">
      <w:bodyDiv w:val="1"/>
      <w:marLeft w:val="0"/>
      <w:marRight w:val="0"/>
      <w:marTop w:val="0"/>
      <w:marBottom w:val="0"/>
      <w:divBdr>
        <w:top w:val="none" w:sz="0" w:space="0" w:color="auto"/>
        <w:left w:val="none" w:sz="0" w:space="0" w:color="auto"/>
        <w:bottom w:val="none" w:sz="0" w:space="0" w:color="auto"/>
        <w:right w:val="none" w:sz="0" w:space="0" w:color="auto"/>
      </w:divBdr>
    </w:div>
    <w:div w:id="1084376283">
      <w:bodyDiv w:val="1"/>
      <w:marLeft w:val="0"/>
      <w:marRight w:val="0"/>
      <w:marTop w:val="0"/>
      <w:marBottom w:val="0"/>
      <w:divBdr>
        <w:top w:val="none" w:sz="0" w:space="0" w:color="auto"/>
        <w:left w:val="none" w:sz="0" w:space="0" w:color="auto"/>
        <w:bottom w:val="none" w:sz="0" w:space="0" w:color="auto"/>
        <w:right w:val="none" w:sz="0" w:space="0" w:color="auto"/>
      </w:divBdr>
    </w:div>
    <w:div w:id="1084838049">
      <w:bodyDiv w:val="1"/>
      <w:marLeft w:val="0"/>
      <w:marRight w:val="0"/>
      <w:marTop w:val="0"/>
      <w:marBottom w:val="0"/>
      <w:divBdr>
        <w:top w:val="none" w:sz="0" w:space="0" w:color="auto"/>
        <w:left w:val="none" w:sz="0" w:space="0" w:color="auto"/>
        <w:bottom w:val="none" w:sz="0" w:space="0" w:color="auto"/>
        <w:right w:val="none" w:sz="0" w:space="0" w:color="auto"/>
      </w:divBdr>
    </w:div>
    <w:div w:id="1084911539">
      <w:bodyDiv w:val="1"/>
      <w:marLeft w:val="0"/>
      <w:marRight w:val="0"/>
      <w:marTop w:val="0"/>
      <w:marBottom w:val="0"/>
      <w:divBdr>
        <w:top w:val="none" w:sz="0" w:space="0" w:color="auto"/>
        <w:left w:val="none" w:sz="0" w:space="0" w:color="auto"/>
        <w:bottom w:val="none" w:sz="0" w:space="0" w:color="auto"/>
        <w:right w:val="none" w:sz="0" w:space="0" w:color="auto"/>
      </w:divBdr>
    </w:div>
    <w:div w:id="1084953635">
      <w:bodyDiv w:val="1"/>
      <w:marLeft w:val="0"/>
      <w:marRight w:val="0"/>
      <w:marTop w:val="0"/>
      <w:marBottom w:val="0"/>
      <w:divBdr>
        <w:top w:val="none" w:sz="0" w:space="0" w:color="auto"/>
        <w:left w:val="none" w:sz="0" w:space="0" w:color="auto"/>
        <w:bottom w:val="none" w:sz="0" w:space="0" w:color="auto"/>
        <w:right w:val="none" w:sz="0" w:space="0" w:color="auto"/>
      </w:divBdr>
    </w:div>
    <w:div w:id="1085034676">
      <w:bodyDiv w:val="1"/>
      <w:marLeft w:val="0"/>
      <w:marRight w:val="0"/>
      <w:marTop w:val="0"/>
      <w:marBottom w:val="0"/>
      <w:divBdr>
        <w:top w:val="none" w:sz="0" w:space="0" w:color="auto"/>
        <w:left w:val="none" w:sz="0" w:space="0" w:color="auto"/>
        <w:bottom w:val="none" w:sz="0" w:space="0" w:color="auto"/>
        <w:right w:val="none" w:sz="0" w:space="0" w:color="auto"/>
      </w:divBdr>
    </w:div>
    <w:div w:id="1085103301">
      <w:bodyDiv w:val="1"/>
      <w:marLeft w:val="0"/>
      <w:marRight w:val="0"/>
      <w:marTop w:val="0"/>
      <w:marBottom w:val="0"/>
      <w:divBdr>
        <w:top w:val="none" w:sz="0" w:space="0" w:color="auto"/>
        <w:left w:val="none" w:sz="0" w:space="0" w:color="auto"/>
        <w:bottom w:val="none" w:sz="0" w:space="0" w:color="auto"/>
        <w:right w:val="none" w:sz="0" w:space="0" w:color="auto"/>
      </w:divBdr>
    </w:div>
    <w:div w:id="1085105373">
      <w:bodyDiv w:val="1"/>
      <w:marLeft w:val="0"/>
      <w:marRight w:val="0"/>
      <w:marTop w:val="0"/>
      <w:marBottom w:val="0"/>
      <w:divBdr>
        <w:top w:val="none" w:sz="0" w:space="0" w:color="auto"/>
        <w:left w:val="none" w:sz="0" w:space="0" w:color="auto"/>
        <w:bottom w:val="none" w:sz="0" w:space="0" w:color="auto"/>
        <w:right w:val="none" w:sz="0" w:space="0" w:color="auto"/>
      </w:divBdr>
    </w:div>
    <w:div w:id="1085106721">
      <w:bodyDiv w:val="1"/>
      <w:marLeft w:val="0"/>
      <w:marRight w:val="0"/>
      <w:marTop w:val="0"/>
      <w:marBottom w:val="0"/>
      <w:divBdr>
        <w:top w:val="none" w:sz="0" w:space="0" w:color="auto"/>
        <w:left w:val="none" w:sz="0" w:space="0" w:color="auto"/>
        <w:bottom w:val="none" w:sz="0" w:space="0" w:color="auto"/>
        <w:right w:val="none" w:sz="0" w:space="0" w:color="auto"/>
      </w:divBdr>
    </w:div>
    <w:div w:id="1085420509">
      <w:bodyDiv w:val="1"/>
      <w:marLeft w:val="0"/>
      <w:marRight w:val="0"/>
      <w:marTop w:val="0"/>
      <w:marBottom w:val="0"/>
      <w:divBdr>
        <w:top w:val="none" w:sz="0" w:space="0" w:color="auto"/>
        <w:left w:val="none" w:sz="0" w:space="0" w:color="auto"/>
        <w:bottom w:val="none" w:sz="0" w:space="0" w:color="auto"/>
        <w:right w:val="none" w:sz="0" w:space="0" w:color="auto"/>
      </w:divBdr>
    </w:div>
    <w:div w:id="1085616649">
      <w:bodyDiv w:val="1"/>
      <w:marLeft w:val="0"/>
      <w:marRight w:val="0"/>
      <w:marTop w:val="0"/>
      <w:marBottom w:val="0"/>
      <w:divBdr>
        <w:top w:val="none" w:sz="0" w:space="0" w:color="auto"/>
        <w:left w:val="none" w:sz="0" w:space="0" w:color="auto"/>
        <w:bottom w:val="none" w:sz="0" w:space="0" w:color="auto"/>
        <w:right w:val="none" w:sz="0" w:space="0" w:color="auto"/>
      </w:divBdr>
    </w:div>
    <w:div w:id="1085763409">
      <w:bodyDiv w:val="1"/>
      <w:marLeft w:val="0"/>
      <w:marRight w:val="0"/>
      <w:marTop w:val="0"/>
      <w:marBottom w:val="0"/>
      <w:divBdr>
        <w:top w:val="none" w:sz="0" w:space="0" w:color="auto"/>
        <w:left w:val="none" w:sz="0" w:space="0" w:color="auto"/>
        <w:bottom w:val="none" w:sz="0" w:space="0" w:color="auto"/>
        <w:right w:val="none" w:sz="0" w:space="0" w:color="auto"/>
      </w:divBdr>
    </w:div>
    <w:div w:id="1085808664">
      <w:bodyDiv w:val="1"/>
      <w:marLeft w:val="0"/>
      <w:marRight w:val="0"/>
      <w:marTop w:val="0"/>
      <w:marBottom w:val="0"/>
      <w:divBdr>
        <w:top w:val="none" w:sz="0" w:space="0" w:color="auto"/>
        <w:left w:val="none" w:sz="0" w:space="0" w:color="auto"/>
        <w:bottom w:val="none" w:sz="0" w:space="0" w:color="auto"/>
        <w:right w:val="none" w:sz="0" w:space="0" w:color="auto"/>
      </w:divBdr>
    </w:div>
    <w:div w:id="1085877948">
      <w:bodyDiv w:val="1"/>
      <w:marLeft w:val="0"/>
      <w:marRight w:val="0"/>
      <w:marTop w:val="0"/>
      <w:marBottom w:val="0"/>
      <w:divBdr>
        <w:top w:val="none" w:sz="0" w:space="0" w:color="auto"/>
        <w:left w:val="none" w:sz="0" w:space="0" w:color="auto"/>
        <w:bottom w:val="none" w:sz="0" w:space="0" w:color="auto"/>
        <w:right w:val="none" w:sz="0" w:space="0" w:color="auto"/>
      </w:divBdr>
    </w:div>
    <w:div w:id="1085958907">
      <w:bodyDiv w:val="1"/>
      <w:marLeft w:val="0"/>
      <w:marRight w:val="0"/>
      <w:marTop w:val="0"/>
      <w:marBottom w:val="0"/>
      <w:divBdr>
        <w:top w:val="none" w:sz="0" w:space="0" w:color="auto"/>
        <w:left w:val="none" w:sz="0" w:space="0" w:color="auto"/>
        <w:bottom w:val="none" w:sz="0" w:space="0" w:color="auto"/>
        <w:right w:val="none" w:sz="0" w:space="0" w:color="auto"/>
      </w:divBdr>
    </w:div>
    <w:div w:id="1086221468">
      <w:bodyDiv w:val="1"/>
      <w:marLeft w:val="0"/>
      <w:marRight w:val="0"/>
      <w:marTop w:val="0"/>
      <w:marBottom w:val="0"/>
      <w:divBdr>
        <w:top w:val="none" w:sz="0" w:space="0" w:color="auto"/>
        <w:left w:val="none" w:sz="0" w:space="0" w:color="auto"/>
        <w:bottom w:val="none" w:sz="0" w:space="0" w:color="auto"/>
        <w:right w:val="none" w:sz="0" w:space="0" w:color="auto"/>
      </w:divBdr>
    </w:div>
    <w:div w:id="1086338496">
      <w:bodyDiv w:val="1"/>
      <w:marLeft w:val="0"/>
      <w:marRight w:val="0"/>
      <w:marTop w:val="0"/>
      <w:marBottom w:val="0"/>
      <w:divBdr>
        <w:top w:val="none" w:sz="0" w:space="0" w:color="auto"/>
        <w:left w:val="none" w:sz="0" w:space="0" w:color="auto"/>
        <w:bottom w:val="none" w:sz="0" w:space="0" w:color="auto"/>
        <w:right w:val="none" w:sz="0" w:space="0" w:color="auto"/>
      </w:divBdr>
    </w:div>
    <w:div w:id="1086540271">
      <w:bodyDiv w:val="1"/>
      <w:marLeft w:val="0"/>
      <w:marRight w:val="0"/>
      <w:marTop w:val="0"/>
      <w:marBottom w:val="0"/>
      <w:divBdr>
        <w:top w:val="none" w:sz="0" w:space="0" w:color="auto"/>
        <w:left w:val="none" w:sz="0" w:space="0" w:color="auto"/>
        <w:bottom w:val="none" w:sz="0" w:space="0" w:color="auto"/>
        <w:right w:val="none" w:sz="0" w:space="0" w:color="auto"/>
      </w:divBdr>
    </w:div>
    <w:div w:id="1086994322">
      <w:bodyDiv w:val="1"/>
      <w:marLeft w:val="0"/>
      <w:marRight w:val="0"/>
      <w:marTop w:val="0"/>
      <w:marBottom w:val="0"/>
      <w:divBdr>
        <w:top w:val="none" w:sz="0" w:space="0" w:color="auto"/>
        <w:left w:val="none" w:sz="0" w:space="0" w:color="auto"/>
        <w:bottom w:val="none" w:sz="0" w:space="0" w:color="auto"/>
        <w:right w:val="none" w:sz="0" w:space="0" w:color="auto"/>
      </w:divBdr>
    </w:div>
    <w:div w:id="1087072348">
      <w:bodyDiv w:val="1"/>
      <w:marLeft w:val="0"/>
      <w:marRight w:val="0"/>
      <w:marTop w:val="0"/>
      <w:marBottom w:val="0"/>
      <w:divBdr>
        <w:top w:val="none" w:sz="0" w:space="0" w:color="auto"/>
        <w:left w:val="none" w:sz="0" w:space="0" w:color="auto"/>
        <w:bottom w:val="none" w:sz="0" w:space="0" w:color="auto"/>
        <w:right w:val="none" w:sz="0" w:space="0" w:color="auto"/>
      </w:divBdr>
      <w:divsChild>
        <w:div w:id="21833123">
          <w:marLeft w:val="480"/>
          <w:marRight w:val="0"/>
          <w:marTop w:val="0"/>
          <w:marBottom w:val="0"/>
          <w:divBdr>
            <w:top w:val="none" w:sz="0" w:space="0" w:color="auto"/>
            <w:left w:val="none" w:sz="0" w:space="0" w:color="auto"/>
            <w:bottom w:val="none" w:sz="0" w:space="0" w:color="auto"/>
            <w:right w:val="none" w:sz="0" w:space="0" w:color="auto"/>
          </w:divBdr>
        </w:div>
        <w:div w:id="49309415">
          <w:marLeft w:val="480"/>
          <w:marRight w:val="0"/>
          <w:marTop w:val="0"/>
          <w:marBottom w:val="0"/>
          <w:divBdr>
            <w:top w:val="none" w:sz="0" w:space="0" w:color="auto"/>
            <w:left w:val="none" w:sz="0" w:space="0" w:color="auto"/>
            <w:bottom w:val="none" w:sz="0" w:space="0" w:color="auto"/>
            <w:right w:val="none" w:sz="0" w:space="0" w:color="auto"/>
          </w:divBdr>
        </w:div>
        <w:div w:id="155266026">
          <w:marLeft w:val="480"/>
          <w:marRight w:val="0"/>
          <w:marTop w:val="0"/>
          <w:marBottom w:val="0"/>
          <w:divBdr>
            <w:top w:val="none" w:sz="0" w:space="0" w:color="auto"/>
            <w:left w:val="none" w:sz="0" w:space="0" w:color="auto"/>
            <w:bottom w:val="none" w:sz="0" w:space="0" w:color="auto"/>
            <w:right w:val="none" w:sz="0" w:space="0" w:color="auto"/>
          </w:divBdr>
        </w:div>
        <w:div w:id="180750641">
          <w:marLeft w:val="480"/>
          <w:marRight w:val="0"/>
          <w:marTop w:val="0"/>
          <w:marBottom w:val="0"/>
          <w:divBdr>
            <w:top w:val="none" w:sz="0" w:space="0" w:color="auto"/>
            <w:left w:val="none" w:sz="0" w:space="0" w:color="auto"/>
            <w:bottom w:val="none" w:sz="0" w:space="0" w:color="auto"/>
            <w:right w:val="none" w:sz="0" w:space="0" w:color="auto"/>
          </w:divBdr>
        </w:div>
        <w:div w:id="274487908">
          <w:marLeft w:val="480"/>
          <w:marRight w:val="0"/>
          <w:marTop w:val="0"/>
          <w:marBottom w:val="0"/>
          <w:divBdr>
            <w:top w:val="none" w:sz="0" w:space="0" w:color="auto"/>
            <w:left w:val="none" w:sz="0" w:space="0" w:color="auto"/>
            <w:bottom w:val="none" w:sz="0" w:space="0" w:color="auto"/>
            <w:right w:val="none" w:sz="0" w:space="0" w:color="auto"/>
          </w:divBdr>
        </w:div>
        <w:div w:id="310646840">
          <w:marLeft w:val="480"/>
          <w:marRight w:val="0"/>
          <w:marTop w:val="0"/>
          <w:marBottom w:val="0"/>
          <w:divBdr>
            <w:top w:val="none" w:sz="0" w:space="0" w:color="auto"/>
            <w:left w:val="none" w:sz="0" w:space="0" w:color="auto"/>
            <w:bottom w:val="none" w:sz="0" w:space="0" w:color="auto"/>
            <w:right w:val="none" w:sz="0" w:space="0" w:color="auto"/>
          </w:divBdr>
        </w:div>
        <w:div w:id="314115425">
          <w:marLeft w:val="480"/>
          <w:marRight w:val="0"/>
          <w:marTop w:val="0"/>
          <w:marBottom w:val="0"/>
          <w:divBdr>
            <w:top w:val="none" w:sz="0" w:space="0" w:color="auto"/>
            <w:left w:val="none" w:sz="0" w:space="0" w:color="auto"/>
            <w:bottom w:val="none" w:sz="0" w:space="0" w:color="auto"/>
            <w:right w:val="none" w:sz="0" w:space="0" w:color="auto"/>
          </w:divBdr>
        </w:div>
        <w:div w:id="603996226">
          <w:marLeft w:val="480"/>
          <w:marRight w:val="0"/>
          <w:marTop w:val="0"/>
          <w:marBottom w:val="0"/>
          <w:divBdr>
            <w:top w:val="none" w:sz="0" w:space="0" w:color="auto"/>
            <w:left w:val="none" w:sz="0" w:space="0" w:color="auto"/>
            <w:bottom w:val="none" w:sz="0" w:space="0" w:color="auto"/>
            <w:right w:val="none" w:sz="0" w:space="0" w:color="auto"/>
          </w:divBdr>
        </w:div>
        <w:div w:id="611975922">
          <w:marLeft w:val="480"/>
          <w:marRight w:val="0"/>
          <w:marTop w:val="0"/>
          <w:marBottom w:val="0"/>
          <w:divBdr>
            <w:top w:val="none" w:sz="0" w:space="0" w:color="auto"/>
            <w:left w:val="none" w:sz="0" w:space="0" w:color="auto"/>
            <w:bottom w:val="none" w:sz="0" w:space="0" w:color="auto"/>
            <w:right w:val="none" w:sz="0" w:space="0" w:color="auto"/>
          </w:divBdr>
        </w:div>
        <w:div w:id="689448908">
          <w:marLeft w:val="480"/>
          <w:marRight w:val="0"/>
          <w:marTop w:val="0"/>
          <w:marBottom w:val="0"/>
          <w:divBdr>
            <w:top w:val="none" w:sz="0" w:space="0" w:color="auto"/>
            <w:left w:val="none" w:sz="0" w:space="0" w:color="auto"/>
            <w:bottom w:val="none" w:sz="0" w:space="0" w:color="auto"/>
            <w:right w:val="none" w:sz="0" w:space="0" w:color="auto"/>
          </w:divBdr>
        </w:div>
        <w:div w:id="814951722">
          <w:marLeft w:val="480"/>
          <w:marRight w:val="0"/>
          <w:marTop w:val="0"/>
          <w:marBottom w:val="0"/>
          <w:divBdr>
            <w:top w:val="none" w:sz="0" w:space="0" w:color="auto"/>
            <w:left w:val="none" w:sz="0" w:space="0" w:color="auto"/>
            <w:bottom w:val="none" w:sz="0" w:space="0" w:color="auto"/>
            <w:right w:val="none" w:sz="0" w:space="0" w:color="auto"/>
          </w:divBdr>
        </w:div>
        <w:div w:id="856970394">
          <w:marLeft w:val="480"/>
          <w:marRight w:val="0"/>
          <w:marTop w:val="0"/>
          <w:marBottom w:val="0"/>
          <w:divBdr>
            <w:top w:val="none" w:sz="0" w:space="0" w:color="auto"/>
            <w:left w:val="none" w:sz="0" w:space="0" w:color="auto"/>
            <w:bottom w:val="none" w:sz="0" w:space="0" w:color="auto"/>
            <w:right w:val="none" w:sz="0" w:space="0" w:color="auto"/>
          </w:divBdr>
        </w:div>
        <w:div w:id="906498551">
          <w:marLeft w:val="480"/>
          <w:marRight w:val="0"/>
          <w:marTop w:val="0"/>
          <w:marBottom w:val="0"/>
          <w:divBdr>
            <w:top w:val="none" w:sz="0" w:space="0" w:color="auto"/>
            <w:left w:val="none" w:sz="0" w:space="0" w:color="auto"/>
            <w:bottom w:val="none" w:sz="0" w:space="0" w:color="auto"/>
            <w:right w:val="none" w:sz="0" w:space="0" w:color="auto"/>
          </w:divBdr>
        </w:div>
        <w:div w:id="918365379">
          <w:marLeft w:val="480"/>
          <w:marRight w:val="0"/>
          <w:marTop w:val="0"/>
          <w:marBottom w:val="0"/>
          <w:divBdr>
            <w:top w:val="none" w:sz="0" w:space="0" w:color="auto"/>
            <w:left w:val="none" w:sz="0" w:space="0" w:color="auto"/>
            <w:bottom w:val="none" w:sz="0" w:space="0" w:color="auto"/>
            <w:right w:val="none" w:sz="0" w:space="0" w:color="auto"/>
          </w:divBdr>
        </w:div>
        <w:div w:id="939490708">
          <w:marLeft w:val="480"/>
          <w:marRight w:val="0"/>
          <w:marTop w:val="0"/>
          <w:marBottom w:val="0"/>
          <w:divBdr>
            <w:top w:val="none" w:sz="0" w:space="0" w:color="auto"/>
            <w:left w:val="none" w:sz="0" w:space="0" w:color="auto"/>
            <w:bottom w:val="none" w:sz="0" w:space="0" w:color="auto"/>
            <w:right w:val="none" w:sz="0" w:space="0" w:color="auto"/>
          </w:divBdr>
        </w:div>
        <w:div w:id="943809000">
          <w:marLeft w:val="480"/>
          <w:marRight w:val="0"/>
          <w:marTop w:val="0"/>
          <w:marBottom w:val="0"/>
          <w:divBdr>
            <w:top w:val="none" w:sz="0" w:space="0" w:color="auto"/>
            <w:left w:val="none" w:sz="0" w:space="0" w:color="auto"/>
            <w:bottom w:val="none" w:sz="0" w:space="0" w:color="auto"/>
            <w:right w:val="none" w:sz="0" w:space="0" w:color="auto"/>
          </w:divBdr>
        </w:div>
        <w:div w:id="960457912">
          <w:marLeft w:val="480"/>
          <w:marRight w:val="0"/>
          <w:marTop w:val="0"/>
          <w:marBottom w:val="0"/>
          <w:divBdr>
            <w:top w:val="none" w:sz="0" w:space="0" w:color="auto"/>
            <w:left w:val="none" w:sz="0" w:space="0" w:color="auto"/>
            <w:bottom w:val="none" w:sz="0" w:space="0" w:color="auto"/>
            <w:right w:val="none" w:sz="0" w:space="0" w:color="auto"/>
          </w:divBdr>
        </w:div>
        <w:div w:id="987703880">
          <w:marLeft w:val="480"/>
          <w:marRight w:val="0"/>
          <w:marTop w:val="0"/>
          <w:marBottom w:val="0"/>
          <w:divBdr>
            <w:top w:val="none" w:sz="0" w:space="0" w:color="auto"/>
            <w:left w:val="none" w:sz="0" w:space="0" w:color="auto"/>
            <w:bottom w:val="none" w:sz="0" w:space="0" w:color="auto"/>
            <w:right w:val="none" w:sz="0" w:space="0" w:color="auto"/>
          </w:divBdr>
        </w:div>
        <w:div w:id="1119227673">
          <w:marLeft w:val="480"/>
          <w:marRight w:val="0"/>
          <w:marTop w:val="0"/>
          <w:marBottom w:val="0"/>
          <w:divBdr>
            <w:top w:val="none" w:sz="0" w:space="0" w:color="auto"/>
            <w:left w:val="none" w:sz="0" w:space="0" w:color="auto"/>
            <w:bottom w:val="none" w:sz="0" w:space="0" w:color="auto"/>
            <w:right w:val="none" w:sz="0" w:space="0" w:color="auto"/>
          </w:divBdr>
        </w:div>
        <w:div w:id="1145389956">
          <w:marLeft w:val="480"/>
          <w:marRight w:val="0"/>
          <w:marTop w:val="0"/>
          <w:marBottom w:val="0"/>
          <w:divBdr>
            <w:top w:val="none" w:sz="0" w:space="0" w:color="auto"/>
            <w:left w:val="none" w:sz="0" w:space="0" w:color="auto"/>
            <w:bottom w:val="none" w:sz="0" w:space="0" w:color="auto"/>
            <w:right w:val="none" w:sz="0" w:space="0" w:color="auto"/>
          </w:divBdr>
        </w:div>
        <w:div w:id="1157382139">
          <w:marLeft w:val="480"/>
          <w:marRight w:val="0"/>
          <w:marTop w:val="0"/>
          <w:marBottom w:val="0"/>
          <w:divBdr>
            <w:top w:val="none" w:sz="0" w:space="0" w:color="auto"/>
            <w:left w:val="none" w:sz="0" w:space="0" w:color="auto"/>
            <w:bottom w:val="none" w:sz="0" w:space="0" w:color="auto"/>
            <w:right w:val="none" w:sz="0" w:space="0" w:color="auto"/>
          </w:divBdr>
        </w:div>
        <w:div w:id="1168519420">
          <w:marLeft w:val="480"/>
          <w:marRight w:val="0"/>
          <w:marTop w:val="0"/>
          <w:marBottom w:val="0"/>
          <w:divBdr>
            <w:top w:val="none" w:sz="0" w:space="0" w:color="auto"/>
            <w:left w:val="none" w:sz="0" w:space="0" w:color="auto"/>
            <w:bottom w:val="none" w:sz="0" w:space="0" w:color="auto"/>
            <w:right w:val="none" w:sz="0" w:space="0" w:color="auto"/>
          </w:divBdr>
        </w:div>
        <w:div w:id="1169296215">
          <w:marLeft w:val="480"/>
          <w:marRight w:val="0"/>
          <w:marTop w:val="0"/>
          <w:marBottom w:val="0"/>
          <w:divBdr>
            <w:top w:val="none" w:sz="0" w:space="0" w:color="auto"/>
            <w:left w:val="none" w:sz="0" w:space="0" w:color="auto"/>
            <w:bottom w:val="none" w:sz="0" w:space="0" w:color="auto"/>
            <w:right w:val="none" w:sz="0" w:space="0" w:color="auto"/>
          </w:divBdr>
        </w:div>
        <w:div w:id="1171523210">
          <w:marLeft w:val="480"/>
          <w:marRight w:val="0"/>
          <w:marTop w:val="0"/>
          <w:marBottom w:val="0"/>
          <w:divBdr>
            <w:top w:val="none" w:sz="0" w:space="0" w:color="auto"/>
            <w:left w:val="none" w:sz="0" w:space="0" w:color="auto"/>
            <w:bottom w:val="none" w:sz="0" w:space="0" w:color="auto"/>
            <w:right w:val="none" w:sz="0" w:space="0" w:color="auto"/>
          </w:divBdr>
        </w:div>
        <w:div w:id="1215237543">
          <w:marLeft w:val="480"/>
          <w:marRight w:val="0"/>
          <w:marTop w:val="0"/>
          <w:marBottom w:val="0"/>
          <w:divBdr>
            <w:top w:val="none" w:sz="0" w:space="0" w:color="auto"/>
            <w:left w:val="none" w:sz="0" w:space="0" w:color="auto"/>
            <w:bottom w:val="none" w:sz="0" w:space="0" w:color="auto"/>
            <w:right w:val="none" w:sz="0" w:space="0" w:color="auto"/>
          </w:divBdr>
        </w:div>
        <w:div w:id="1361083274">
          <w:marLeft w:val="480"/>
          <w:marRight w:val="0"/>
          <w:marTop w:val="0"/>
          <w:marBottom w:val="0"/>
          <w:divBdr>
            <w:top w:val="none" w:sz="0" w:space="0" w:color="auto"/>
            <w:left w:val="none" w:sz="0" w:space="0" w:color="auto"/>
            <w:bottom w:val="none" w:sz="0" w:space="0" w:color="auto"/>
            <w:right w:val="none" w:sz="0" w:space="0" w:color="auto"/>
          </w:divBdr>
        </w:div>
        <w:div w:id="1361590155">
          <w:marLeft w:val="480"/>
          <w:marRight w:val="0"/>
          <w:marTop w:val="0"/>
          <w:marBottom w:val="0"/>
          <w:divBdr>
            <w:top w:val="none" w:sz="0" w:space="0" w:color="auto"/>
            <w:left w:val="none" w:sz="0" w:space="0" w:color="auto"/>
            <w:bottom w:val="none" w:sz="0" w:space="0" w:color="auto"/>
            <w:right w:val="none" w:sz="0" w:space="0" w:color="auto"/>
          </w:divBdr>
        </w:div>
        <w:div w:id="1391221965">
          <w:marLeft w:val="480"/>
          <w:marRight w:val="0"/>
          <w:marTop w:val="0"/>
          <w:marBottom w:val="0"/>
          <w:divBdr>
            <w:top w:val="none" w:sz="0" w:space="0" w:color="auto"/>
            <w:left w:val="none" w:sz="0" w:space="0" w:color="auto"/>
            <w:bottom w:val="none" w:sz="0" w:space="0" w:color="auto"/>
            <w:right w:val="none" w:sz="0" w:space="0" w:color="auto"/>
          </w:divBdr>
        </w:div>
        <w:div w:id="1469467834">
          <w:marLeft w:val="480"/>
          <w:marRight w:val="0"/>
          <w:marTop w:val="0"/>
          <w:marBottom w:val="0"/>
          <w:divBdr>
            <w:top w:val="none" w:sz="0" w:space="0" w:color="auto"/>
            <w:left w:val="none" w:sz="0" w:space="0" w:color="auto"/>
            <w:bottom w:val="none" w:sz="0" w:space="0" w:color="auto"/>
            <w:right w:val="none" w:sz="0" w:space="0" w:color="auto"/>
          </w:divBdr>
        </w:div>
        <w:div w:id="1545410570">
          <w:marLeft w:val="480"/>
          <w:marRight w:val="0"/>
          <w:marTop w:val="0"/>
          <w:marBottom w:val="0"/>
          <w:divBdr>
            <w:top w:val="none" w:sz="0" w:space="0" w:color="auto"/>
            <w:left w:val="none" w:sz="0" w:space="0" w:color="auto"/>
            <w:bottom w:val="none" w:sz="0" w:space="0" w:color="auto"/>
            <w:right w:val="none" w:sz="0" w:space="0" w:color="auto"/>
          </w:divBdr>
        </w:div>
        <w:div w:id="1550650996">
          <w:marLeft w:val="480"/>
          <w:marRight w:val="0"/>
          <w:marTop w:val="0"/>
          <w:marBottom w:val="0"/>
          <w:divBdr>
            <w:top w:val="none" w:sz="0" w:space="0" w:color="auto"/>
            <w:left w:val="none" w:sz="0" w:space="0" w:color="auto"/>
            <w:bottom w:val="none" w:sz="0" w:space="0" w:color="auto"/>
            <w:right w:val="none" w:sz="0" w:space="0" w:color="auto"/>
          </w:divBdr>
        </w:div>
        <w:div w:id="1677074602">
          <w:marLeft w:val="480"/>
          <w:marRight w:val="0"/>
          <w:marTop w:val="0"/>
          <w:marBottom w:val="0"/>
          <w:divBdr>
            <w:top w:val="none" w:sz="0" w:space="0" w:color="auto"/>
            <w:left w:val="none" w:sz="0" w:space="0" w:color="auto"/>
            <w:bottom w:val="none" w:sz="0" w:space="0" w:color="auto"/>
            <w:right w:val="none" w:sz="0" w:space="0" w:color="auto"/>
          </w:divBdr>
        </w:div>
      </w:divsChild>
    </w:div>
    <w:div w:id="1087387116">
      <w:bodyDiv w:val="1"/>
      <w:marLeft w:val="0"/>
      <w:marRight w:val="0"/>
      <w:marTop w:val="0"/>
      <w:marBottom w:val="0"/>
      <w:divBdr>
        <w:top w:val="none" w:sz="0" w:space="0" w:color="auto"/>
        <w:left w:val="none" w:sz="0" w:space="0" w:color="auto"/>
        <w:bottom w:val="none" w:sz="0" w:space="0" w:color="auto"/>
        <w:right w:val="none" w:sz="0" w:space="0" w:color="auto"/>
      </w:divBdr>
    </w:div>
    <w:div w:id="1087578430">
      <w:bodyDiv w:val="1"/>
      <w:marLeft w:val="0"/>
      <w:marRight w:val="0"/>
      <w:marTop w:val="0"/>
      <w:marBottom w:val="0"/>
      <w:divBdr>
        <w:top w:val="none" w:sz="0" w:space="0" w:color="auto"/>
        <w:left w:val="none" w:sz="0" w:space="0" w:color="auto"/>
        <w:bottom w:val="none" w:sz="0" w:space="0" w:color="auto"/>
        <w:right w:val="none" w:sz="0" w:space="0" w:color="auto"/>
      </w:divBdr>
    </w:div>
    <w:div w:id="1087652494">
      <w:bodyDiv w:val="1"/>
      <w:marLeft w:val="0"/>
      <w:marRight w:val="0"/>
      <w:marTop w:val="0"/>
      <w:marBottom w:val="0"/>
      <w:divBdr>
        <w:top w:val="none" w:sz="0" w:space="0" w:color="auto"/>
        <w:left w:val="none" w:sz="0" w:space="0" w:color="auto"/>
        <w:bottom w:val="none" w:sz="0" w:space="0" w:color="auto"/>
        <w:right w:val="none" w:sz="0" w:space="0" w:color="auto"/>
      </w:divBdr>
    </w:div>
    <w:div w:id="1087774810">
      <w:bodyDiv w:val="1"/>
      <w:marLeft w:val="0"/>
      <w:marRight w:val="0"/>
      <w:marTop w:val="0"/>
      <w:marBottom w:val="0"/>
      <w:divBdr>
        <w:top w:val="none" w:sz="0" w:space="0" w:color="auto"/>
        <w:left w:val="none" w:sz="0" w:space="0" w:color="auto"/>
        <w:bottom w:val="none" w:sz="0" w:space="0" w:color="auto"/>
        <w:right w:val="none" w:sz="0" w:space="0" w:color="auto"/>
      </w:divBdr>
    </w:div>
    <w:div w:id="1087920566">
      <w:bodyDiv w:val="1"/>
      <w:marLeft w:val="0"/>
      <w:marRight w:val="0"/>
      <w:marTop w:val="0"/>
      <w:marBottom w:val="0"/>
      <w:divBdr>
        <w:top w:val="none" w:sz="0" w:space="0" w:color="auto"/>
        <w:left w:val="none" w:sz="0" w:space="0" w:color="auto"/>
        <w:bottom w:val="none" w:sz="0" w:space="0" w:color="auto"/>
        <w:right w:val="none" w:sz="0" w:space="0" w:color="auto"/>
      </w:divBdr>
    </w:div>
    <w:div w:id="1088192375">
      <w:bodyDiv w:val="1"/>
      <w:marLeft w:val="0"/>
      <w:marRight w:val="0"/>
      <w:marTop w:val="0"/>
      <w:marBottom w:val="0"/>
      <w:divBdr>
        <w:top w:val="none" w:sz="0" w:space="0" w:color="auto"/>
        <w:left w:val="none" w:sz="0" w:space="0" w:color="auto"/>
        <w:bottom w:val="none" w:sz="0" w:space="0" w:color="auto"/>
        <w:right w:val="none" w:sz="0" w:space="0" w:color="auto"/>
      </w:divBdr>
    </w:div>
    <w:div w:id="1088308696">
      <w:bodyDiv w:val="1"/>
      <w:marLeft w:val="0"/>
      <w:marRight w:val="0"/>
      <w:marTop w:val="0"/>
      <w:marBottom w:val="0"/>
      <w:divBdr>
        <w:top w:val="none" w:sz="0" w:space="0" w:color="auto"/>
        <w:left w:val="none" w:sz="0" w:space="0" w:color="auto"/>
        <w:bottom w:val="none" w:sz="0" w:space="0" w:color="auto"/>
        <w:right w:val="none" w:sz="0" w:space="0" w:color="auto"/>
      </w:divBdr>
    </w:div>
    <w:div w:id="1088429024">
      <w:bodyDiv w:val="1"/>
      <w:marLeft w:val="0"/>
      <w:marRight w:val="0"/>
      <w:marTop w:val="0"/>
      <w:marBottom w:val="0"/>
      <w:divBdr>
        <w:top w:val="none" w:sz="0" w:space="0" w:color="auto"/>
        <w:left w:val="none" w:sz="0" w:space="0" w:color="auto"/>
        <w:bottom w:val="none" w:sz="0" w:space="0" w:color="auto"/>
        <w:right w:val="none" w:sz="0" w:space="0" w:color="auto"/>
      </w:divBdr>
    </w:div>
    <w:div w:id="1088503828">
      <w:bodyDiv w:val="1"/>
      <w:marLeft w:val="0"/>
      <w:marRight w:val="0"/>
      <w:marTop w:val="0"/>
      <w:marBottom w:val="0"/>
      <w:divBdr>
        <w:top w:val="none" w:sz="0" w:space="0" w:color="auto"/>
        <w:left w:val="none" w:sz="0" w:space="0" w:color="auto"/>
        <w:bottom w:val="none" w:sz="0" w:space="0" w:color="auto"/>
        <w:right w:val="none" w:sz="0" w:space="0" w:color="auto"/>
      </w:divBdr>
    </w:div>
    <w:div w:id="1088574428">
      <w:bodyDiv w:val="1"/>
      <w:marLeft w:val="0"/>
      <w:marRight w:val="0"/>
      <w:marTop w:val="0"/>
      <w:marBottom w:val="0"/>
      <w:divBdr>
        <w:top w:val="none" w:sz="0" w:space="0" w:color="auto"/>
        <w:left w:val="none" w:sz="0" w:space="0" w:color="auto"/>
        <w:bottom w:val="none" w:sz="0" w:space="0" w:color="auto"/>
        <w:right w:val="none" w:sz="0" w:space="0" w:color="auto"/>
      </w:divBdr>
    </w:div>
    <w:div w:id="1089157144">
      <w:bodyDiv w:val="1"/>
      <w:marLeft w:val="0"/>
      <w:marRight w:val="0"/>
      <w:marTop w:val="0"/>
      <w:marBottom w:val="0"/>
      <w:divBdr>
        <w:top w:val="none" w:sz="0" w:space="0" w:color="auto"/>
        <w:left w:val="none" w:sz="0" w:space="0" w:color="auto"/>
        <w:bottom w:val="none" w:sz="0" w:space="0" w:color="auto"/>
        <w:right w:val="none" w:sz="0" w:space="0" w:color="auto"/>
      </w:divBdr>
    </w:div>
    <w:div w:id="1089157406">
      <w:bodyDiv w:val="1"/>
      <w:marLeft w:val="0"/>
      <w:marRight w:val="0"/>
      <w:marTop w:val="0"/>
      <w:marBottom w:val="0"/>
      <w:divBdr>
        <w:top w:val="none" w:sz="0" w:space="0" w:color="auto"/>
        <w:left w:val="none" w:sz="0" w:space="0" w:color="auto"/>
        <w:bottom w:val="none" w:sz="0" w:space="0" w:color="auto"/>
        <w:right w:val="none" w:sz="0" w:space="0" w:color="auto"/>
      </w:divBdr>
    </w:div>
    <w:div w:id="1089234510">
      <w:bodyDiv w:val="1"/>
      <w:marLeft w:val="0"/>
      <w:marRight w:val="0"/>
      <w:marTop w:val="0"/>
      <w:marBottom w:val="0"/>
      <w:divBdr>
        <w:top w:val="none" w:sz="0" w:space="0" w:color="auto"/>
        <w:left w:val="none" w:sz="0" w:space="0" w:color="auto"/>
        <w:bottom w:val="none" w:sz="0" w:space="0" w:color="auto"/>
        <w:right w:val="none" w:sz="0" w:space="0" w:color="auto"/>
      </w:divBdr>
      <w:divsChild>
        <w:div w:id="19552228">
          <w:marLeft w:val="480"/>
          <w:marRight w:val="0"/>
          <w:marTop w:val="0"/>
          <w:marBottom w:val="0"/>
          <w:divBdr>
            <w:top w:val="none" w:sz="0" w:space="0" w:color="auto"/>
            <w:left w:val="none" w:sz="0" w:space="0" w:color="auto"/>
            <w:bottom w:val="none" w:sz="0" w:space="0" w:color="auto"/>
            <w:right w:val="none" w:sz="0" w:space="0" w:color="auto"/>
          </w:divBdr>
        </w:div>
        <w:div w:id="46727548">
          <w:marLeft w:val="480"/>
          <w:marRight w:val="0"/>
          <w:marTop w:val="0"/>
          <w:marBottom w:val="0"/>
          <w:divBdr>
            <w:top w:val="none" w:sz="0" w:space="0" w:color="auto"/>
            <w:left w:val="none" w:sz="0" w:space="0" w:color="auto"/>
            <w:bottom w:val="none" w:sz="0" w:space="0" w:color="auto"/>
            <w:right w:val="none" w:sz="0" w:space="0" w:color="auto"/>
          </w:divBdr>
        </w:div>
        <w:div w:id="82603736">
          <w:marLeft w:val="480"/>
          <w:marRight w:val="0"/>
          <w:marTop w:val="0"/>
          <w:marBottom w:val="0"/>
          <w:divBdr>
            <w:top w:val="none" w:sz="0" w:space="0" w:color="auto"/>
            <w:left w:val="none" w:sz="0" w:space="0" w:color="auto"/>
            <w:bottom w:val="none" w:sz="0" w:space="0" w:color="auto"/>
            <w:right w:val="none" w:sz="0" w:space="0" w:color="auto"/>
          </w:divBdr>
        </w:div>
        <w:div w:id="88816450">
          <w:marLeft w:val="480"/>
          <w:marRight w:val="0"/>
          <w:marTop w:val="0"/>
          <w:marBottom w:val="0"/>
          <w:divBdr>
            <w:top w:val="none" w:sz="0" w:space="0" w:color="auto"/>
            <w:left w:val="none" w:sz="0" w:space="0" w:color="auto"/>
            <w:bottom w:val="none" w:sz="0" w:space="0" w:color="auto"/>
            <w:right w:val="none" w:sz="0" w:space="0" w:color="auto"/>
          </w:divBdr>
        </w:div>
        <w:div w:id="120195320">
          <w:marLeft w:val="480"/>
          <w:marRight w:val="0"/>
          <w:marTop w:val="0"/>
          <w:marBottom w:val="0"/>
          <w:divBdr>
            <w:top w:val="none" w:sz="0" w:space="0" w:color="auto"/>
            <w:left w:val="none" w:sz="0" w:space="0" w:color="auto"/>
            <w:bottom w:val="none" w:sz="0" w:space="0" w:color="auto"/>
            <w:right w:val="none" w:sz="0" w:space="0" w:color="auto"/>
          </w:divBdr>
        </w:div>
        <w:div w:id="131287985">
          <w:marLeft w:val="480"/>
          <w:marRight w:val="0"/>
          <w:marTop w:val="0"/>
          <w:marBottom w:val="0"/>
          <w:divBdr>
            <w:top w:val="none" w:sz="0" w:space="0" w:color="auto"/>
            <w:left w:val="none" w:sz="0" w:space="0" w:color="auto"/>
            <w:bottom w:val="none" w:sz="0" w:space="0" w:color="auto"/>
            <w:right w:val="none" w:sz="0" w:space="0" w:color="auto"/>
          </w:divBdr>
        </w:div>
        <w:div w:id="197399780">
          <w:marLeft w:val="480"/>
          <w:marRight w:val="0"/>
          <w:marTop w:val="0"/>
          <w:marBottom w:val="0"/>
          <w:divBdr>
            <w:top w:val="none" w:sz="0" w:space="0" w:color="auto"/>
            <w:left w:val="none" w:sz="0" w:space="0" w:color="auto"/>
            <w:bottom w:val="none" w:sz="0" w:space="0" w:color="auto"/>
            <w:right w:val="none" w:sz="0" w:space="0" w:color="auto"/>
          </w:divBdr>
        </w:div>
        <w:div w:id="279410740">
          <w:marLeft w:val="480"/>
          <w:marRight w:val="0"/>
          <w:marTop w:val="0"/>
          <w:marBottom w:val="0"/>
          <w:divBdr>
            <w:top w:val="none" w:sz="0" w:space="0" w:color="auto"/>
            <w:left w:val="none" w:sz="0" w:space="0" w:color="auto"/>
            <w:bottom w:val="none" w:sz="0" w:space="0" w:color="auto"/>
            <w:right w:val="none" w:sz="0" w:space="0" w:color="auto"/>
          </w:divBdr>
        </w:div>
        <w:div w:id="279537291">
          <w:marLeft w:val="480"/>
          <w:marRight w:val="0"/>
          <w:marTop w:val="0"/>
          <w:marBottom w:val="0"/>
          <w:divBdr>
            <w:top w:val="none" w:sz="0" w:space="0" w:color="auto"/>
            <w:left w:val="none" w:sz="0" w:space="0" w:color="auto"/>
            <w:bottom w:val="none" w:sz="0" w:space="0" w:color="auto"/>
            <w:right w:val="none" w:sz="0" w:space="0" w:color="auto"/>
          </w:divBdr>
        </w:div>
        <w:div w:id="285043898">
          <w:marLeft w:val="480"/>
          <w:marRight w:val="0"/>
          <w:marTop w:val="0"/>
          <w:marBottom w:val="0"/>
          <w:divBdr>
            <w:top w:val="none" w:sz="0" w:space="0" w:color="auto"/>
            <w:left w:val="none" w:sz="0" w:space="0" w:color="auto"/>
            <w:bottom w:val="none" w:sz="0" w:space="0" w:color="auto"/>
            <w:right w:val="none" w:sz="0" w:space="0" w:color="auto"/>
          </w:divBdr>
        </w:div>
        <w:div w:id="329454092">
          <w:marLeft w:val="480"/>
          <w:marRight w:val="0"/>
          <w:marTop w:val="0"/>
          <w:marBottom w:val="0"/>
          <w:divBdr>
            <w:top w:val="none" w:sz="0" w:space="0" w:color="auto"/>
            <w:left w:val="none" w:sz="0" w:space="0" w:color="auto"/>
            <w:bottom w:val="none" w:sz="0" w:space="0" w:color="auto"/>
            <w:right w:val="none" w:sz="0" w:space="0" w:color="auto"/>
          </w:divBdr>
        </w:div>
        <w:div w:id="389041996">
          <w:marLeft w:val="480"/>
          <w:marRight w:val="0"/>
          <w:marTop w:val="0"/>
          <w:marBottom w:val="0"/>
          <w:divBdr>
            <w:top w:val="none" w:sz="0" w:space="0" w:color="auto"/>
            <w:left w:val="none" w:sz="0" w:space="0" w:color="auto"/>
            <w:bottom w:val="none" w:sz="0" w:space="0" w:color="auto"/>
            <w:right w:val="none" w:sz="0" w:space="0" w:color="auto"/>
          </w:divBdr>
        </w:div>
        <w:div w:id="419528554">
          <w:marLeft w:val="480"/>
          <w:marRight w:val="0"/>
          <w:marTop w:val="0"/>
          <w:marBottom w:val="0"/>
          <w:divBdr>
            <w:top w:val="none" w:sz="0" w:space="0" w:color="auto"/>
            <w:left w:val="none" w:sz="0" w:space="0" w:color="auto"/>
            <w:bottom w:val="none" w:sz="0" w:space="0" w:color="auto"/>
            <w:right w:val="none" w:sz="0" w:space="0" w:color="auto"/>
          </w:divBdr>
        </w:div>
        <w:div w:id="435295966">
          <w:marLeft w:val="480"/>
          <w:marRight w:val="0"/>
          <w:marTop w:val="0"/>
          <w:marBottom w:val="0"/>
          <w:divBdr>
            <w:top w:val="none" w:sz="0" w:space="0" w:color="auto"/>
            <w:left w:val="none" w:sz="0" w:space="0" w:color="auto"/>
            <w:bottom w:val="none" w:sz="0" w:space="0" w:color="auto"/>
            <w:right w:val="none" w:sz="0" w:space="0" w:color="auto"/>
          </w:divBdr>
        </w:div>
        <w:div w:id="462890335">
          <w:marLeft w:val="480"/>
          <w:marRight w:val="0"/>
          <w:marTop w:val="0"/>
          <w:marBottom w:val="0"/>
          <w:divBdr>
            <w:top w:val="none" w:sz="0" w:space="0" w:color="auto"/>
            <w:left w:val="none" w:sz="0" w:space="0" w:color="auto"/>
            <w:bottom w:val="none" w:sz="0" w:space="0" w:color="auto"/>
            <w:right w:val="none" w:sz="0" w:space="0" w:color="auto"/>
          </w:divBdr>
        </w:div>
        <w:div w:id="478153489">
          <w:marLeft w:val="480"/>
          <w:marRight w:val="0"/>
          <w:marTop w:val="0"/>
          <w:marBottom w:val="0"/>
          <w:divBdr>
            <w:top w:val="none" w:sz="0" w:space="0" w:color="auto"/>
            <w:left w:val="none" w:sz="0" w:space="0" w:color="auto"/>
            <w:bottom w:val="none" w:sz="0" w:space="0" w:color="auto"/>
            <w:right w:val="none" w:sz="0" w:space="0" w:color="auto"/>
          </w:divBdr>
        </w:div>
        <w:div w:id="495999743">
          <w:marLeft w:val="480"/>
          <w:marRight w:val="0"/>
          <w:marTop w:val="0"/>
          <w:marBottom w:val="0"/>
          <w:divBdr>
            <w:top w:val="none" w:sz="0" w:space="0" w:color="auto"/>
            <w:left w:val="none" w:sz="0" w:space="0" w:color="auto"/>
            <w:bottom w:val="none" w:sz="0" w:space="0" w:color="auto"/>
            <w:right w:val="none" w:sz="0" w:space="0" w:color="auto"/>
          </w:divBdr>
        </w:div>
        <w:div w:id="508175343">
          <w:marLeft w:val="480"/>
          <w:marRight w:val="0"/>
          <w:marTop w:val="0"/>
          <w:marBottom w:val="0"/>
          <w:divBdr>
            <w:top w:val="none" w:sz="0" w:space="0" w:color="auto"/>
            <w:left w:val="none" w:sz="0" w:space="0" w:color="auto"/>
            <w:bottom w:val="none" w:sz="0" w:space="0" w:color="auto"/>
            <w:right w:val="none" w:sz="0" w:space="0" w:color="auto"/>
          </w:divBdr>
        </w:div>
        <w:div w:id="545410131">
          <w:marLeft w:val="480"/>
          <w:marRight w:val="0"/>
          <w:marTop w:val="0"/>
          <w:marBottom w:val="0"/>
          <w:divBdr>
            <w:top w:val="none" w:sz="0" w:space="0" w:color="auto"/>
            <w:left w:val="none" w:sz="0" w:space="0" w:color="auto"/>
            <w:bottom w:val="none" w:sz="0" w:space="0" w:color="auto"/>
            <w:right w:val="none" w:sz="0" w:space="0" w:color="auto"/>
          </w:divBdr>
        </w:div>
        <w:div w:id="565843574">
          <w:marLeft w:val="480"/>
          <w:marRight w:val="0"/>
          <w:marTop w:val="0"/>
          <w:marBottom w:val="0"/>
          <w:divBdr>
            <w:top w:val="none" w:sz="0" w:space="0" w:color="auto"/>
            <w:left w:val="none" w:sz="0" w:space="0" w:color="auto"/>
            <w:bottom w:val="none" w:sz="0" w:space="0" w:color="auto"/>
            <w:right w:val="none" w:sz="0" w:space="0" w:color="auto"/>
          </w:divBdr>
        </w:div>
        <w:div w:id="679430233">
          <w:marLeft w:val="480"/>
          <w:marRight w:val="0"/>
          <w:marTop w:val="0"/>
          <w:marBottom w:val="0"/>
          <w:divBdr>
            <w:top w:val="none" w:sz="0" w:space="0" w:color="auto"/>
            <w:left w:val="none" w:sz="0" w:space="0" w:color="auto"/>
            <w:bottom w:val="none" w:sz="0" w:space="0" w:color="auto"/>
            <w:right w:val="none" w:sz="0" w:space="0" w:color="auto"/>
          </w:divBdr>
        </w:div>
        <w:div w:id="758523415">
          <w:marLeft w:val="480"/>
          <w:marRight w:val="0"/>
          <w:marTop w:val="0"/>
          <w:marBottom w:val="0"/>
          <w:divBdr>
            <w:top w:val="none" w:sz="0" w:space="0" w:color="auto"/>
            <w:left w:val="none" w:sz="0" w:space="0" w:color="auto"/>
            <w:bottom w:val="none" w:sz="0" w:space="0" w:color="auto"/>
            <w:right w:val="none" w:sz="0" w:space="0" w:color="auto"/>
          </w:divBdr>
        </w:div>
        <w:div w:id="776489976">
          <w:marLeft w:val="480"/>
          <w:marRight w:val="0"/>
          <w:marTop w:val="0"/>
          <w:marBottom w:val="0"/>
          <w:divBdr>
            <w:top w:val="none" w:sz="0" w:space="0" w:color="auto"/>
            <w:left w:val="none" w:sz="0" w:space="0" w:color="auto"/>
            <w:bottom w:val="none" w:sz="0" w:space="0" w:color="auto"/>
            <w:right w:val="none" w:sz="0" w:space="0" w:color="auto"/>
          </w:divBdr>
        </w:div>
        <w:div w:id="778064683">
          <w:marLeft w:val="480"/>
          <w:marRight w:val="0"/>
          <w:marTop w:val="0"/>
          <w:marBottom w:val="0"/>
          <w:divBdr>
            <w:top w:val="none" w:sz="0" w:space="0" w:color="auto"/>
            <w:left w:val="none" w:sz="0" w:space="0" w:color="auto"/>
            <w:bottom w:val="none" w:sz="0" w:space="0" w:color="auto"/>
            <w:right w:val="none" w:sz="0" w:space="0" w:color="auto"/>
          </w:divBdr>
        </w:div>
        <w:div w:id="792794699">
          <w:marLeft w:val="480"/>
          <w:marRight w:val="0"/>
          <w:marTop w:val="0"/>
          <w:marBottom w:val="0"/>
          <w:divBdr>
            <w:top w:val="none" w:sz="0" w:space="0" w:color="auto"/>
            <w:left w:val="none" w:sz="0" w:space="0" w:color="auto"/>
            <w:bottom w:val="none" w:sz="0" w:space="0" w:color="auto"/>
            <w:right w:val="none" w:sz="0" w:space="0" w:color="auto"/>
          </w:divBdr>
        </w:div>
        <w:div w:id="824862170">
          <w:marLeft w:val="480"/>
          <w:marRight w:val="0"/>
          <w:marTop w:val="0"/>
          <w:marBottom w:val="0"/>
          <w:divBdr>
            <w:top w:val="none" w:sz="0" w:space="0" w:color="auto"/>
            <w:left w:val="none" w:sz="0" w:space="0" w:color="auto"/>
            <w:bottom w:val="none" w:sz="0" w:space="0" w:color="auto"/>
            <w:right w:val="none" w:sz="0" w:space="0" w:color="auto"/>
          </w:divBdr>
        </w:div>
        <w:div w:id="828790492">
          <w:marLeft w:val="480"/>
          <w:marRight w:val="0"/>
          <w:marTop w:val="0"/>
          <w:marBottom w:val="0"/>
          <w:divBdr>
            <w:top w:val="none" w:sz="0" w:space="0" w:color="auto"/>
            <w:left w:val="none" w:sz="0" w:space="0" w:color="auto"/>
            <w:bottom w:val="none" w:sz="0" w:space="0" w:color="auto"/>
            <w:right w:val="none" w:sz="0" w:space="0" w:color="auto"/>
          </w:divBdr>
        </w:div>
        <w:div w:id="846554862">
          <w:marLeft w:val="480"/>
          <w:marRight w:val="0"/>
          <w:marTop w:val="0"/>
          <w:marBottom w:val="0"/>
          <w:divBdr>
            <w:top w:val="none" w:sz="0" w:space="0" w:color="auto"/>
            <w:left w:val="none" w:sz="0" w:space="0" w:color="auto"/>
            <w:bottom w:val="none" w:sz="0" w:space="0" w:color="auto"/>
            <w:right w:val="none" w:sz="0" w:space="0" w:color="auto"/>
          </w:divBdr>
        </w:div>
        <w:div w:id="860360445">
          <w:marLeft w:val="480"/>
          <w:marRight w:val="0"/>
          <w:marTop w:val="0"/>
          <w:marBottom w:val="0"/>
          <w:divBdr>
            <w:top w:val="none" w:sz="0" w:space="0" w:color="auto"/>
            <w:left w:val="none" w:sz="0" w:space="0" w:color="auto"/>
            <w:bottom w:val="none" w:sz="0" w:space="0" w:color="auto"/>
            <w:right w:val="none" w:sz="0" w:space="0" w:color="auto"/>
          </w:divBdr>
        </w:div>
        <w:div w:id="905148414">
          <w:marLeft w:val="480"/>
          <w:marRight w:val="0"/>
          <w:marTop w:val="0"/>
          <w:marBottom w:val="0"/>
          <w:divBdr>
            <w:top w:val="none" w:sz="0" w:space="0" w:color="auto"/>
            <w:left w:val="none" w:sz="0" w:space="0" w:color="auto"/>
            <w:bottom w:val="none" w:sz="0" w:space="0" w:color="auto"/>
            <w:right w:val="none" w:sz="0" w:space="0" w:color="auto"/>
          </w:divBdr>
        </w:div>
        <w:div w:id="953483498">
          <w:marLeft w:val="480"/>
          <w:marRight w:val="0"/>
          <w:marTop w:val="0"/>
          <w:marBottom w:val="0"/>
          <w:divBdr>
            <w:top w:val="none" w:sz="0" w:space="0" w:color="auto"/>
            <w:left w:val="none" w:sz="0" w:space="0" w:color="auto"/>
            <w:bottom w:val="none" w:sz="0" w:space="0" w:color="auto"/>
            <w:right w:val="none" w:sz="0" w:space="0" w:color="auto"/>
          </w:divBdr>
        </w:div>
        <w:div w:id="976302117">
          <w:marLeft w:val="480"/>
          <w:marRight w:val="0"/>
          <w:marTop w:val="0"/>
          <w:marBottom w:val="0"/>
          <w:divBdr>
            <w:top w:val="none" w:sz="0" w:space="0" w:color="auto"/>
            <w:left w:val="none" w:sz="0" w:space="0" w:color="auto"/>
            <w:bottom w:val="none" w:sz="0" w:space="0" w:color="auto"/>
            <w:right w:val="none" w:sz="0" w:space="0" w:color="auto"/>
          </w:divBdr>
        </w:div>
        <w:div w:id="1008144283">
          <w:marLeft w:val="480"/>
          <w:marRight w:val="0"/>
          <w:marTop w:val="0"/>
          <w:marBottom w:val="0"/>
          <w:divBdr>
            <w:top w:val="none" w:sz="0" w:space="0" w:color="auto"/>
            <w:left w:val="none" w:sz="0" w:space="0" w:color="auto"/>
            <w:bottom w:val="none" w:sz="0" w:space="0" w:color="auto"/>
            <w:right w:val="none" w:sz="0" w:space="0" w:color="auto"/>
          </w:divBdr>
        </w:div>
        <w:div w:id="1067844957">
          <w:marLeft w:val="480"/>
          <w:marRight w:val="0"/>
          <w:marTop w:val="0"/>
          <w:marBottom w:val="0"/>
          <w:divBdr>
            <w:top w:val="none" w:sz="0" w:space="0" w:color="auto"/>
            <w:left w:val="none" w:sz="0" w:space="0" w:color="auto"/>
            <w:bottom w:val="none" w:sz="0" w:space="0" w:color="auto"/>
            <w:right w:val="none" w:sz="0" w:space="0" w:color="auto"/>
          </w:divBdr>
        </w:div>
        <w:div w:id="1069034633">
          <w:marLeft w:val="480"/>
          <w:marRight w:val="0"/>
          <w:marTop w:val="0"/>
          <w:marBottom w:val="0"/>
          <w:divBdr>
            <w:top w:val="none" w:sz="0" w:space="0" w:color="auto"/>
            <w:left w:val="none" w:sz="0" w:space="0" w:color="auto"/>
            <w:bottom w:val="none" w:sz="0" w:space="0" w:color="auto"/>
            <w:right w:val="none" w:sz="0" w:space="0" w:color="auto"/>
          </w:divBdr>
        </w:div>
        <w:div w:id="1127697718">
          <w:marLeft w:val="480"/>
          <w:marRight w:val="0"/>
          <w:marTop w:val="0"/>
          <w:marBottom w:val="0"/>
          <w:divBdr>
            <w:top w:val="none" w:sz="0" w:space="0" w:color="auto"/>
            <w:left w:val="none" w:sz="0" w:space="0" w:color="auto"/>
            <w:bottom w:val="none" w:sz="0" w:space="0" w:color="auto"/>
            <w:right w:val="none" w:sz="0" w:space="0" w:color="auto"/>
          </w:divBdr>
        </w:div>
        <w:div w:id="1190336747">
          <w:marLeft w:val="480"/>
          <w:marRight w:val="0"/>
          <w:marTop w:val="0"/>
          <w:marBottom w:val="0"/>
          <w:divBdr>
            <w:top w:val="none" w:sz="0" w:space="0" w:color="auto"/>
            <w:left w:val="none" w:sz="0" w:space="0" w:color="auto"/>
            <w:bottom w:val="none" w:sz="0" w:space="0" w:color="auto"/>
            <w:right w:val="none" w:sz="0" w:space="0" w:color="auto"/>
          </w:divBdr>
        </w:div>
        <w:div w:id="1231501094">
          <w:marLeft w:val="480"/>
          <w:marRight w:val="0"/>
          <w:marTop w:val="0"/>
          <w:marBottom w:val="0"/>
          <w:divBdr>
            <w:top w:val="none" w:sz="0" w:space="0" w:color="auto"/>
            <w:left w:val="none" w:sz="0" w:space="0" w:color="auto"/>
            <w:bottom w:val="none" w:sz="0" w:space="0" w:color="auto"/>
            <w:right w:val="none" w:sz="0" w:space="0" w:color="auto"/>
          </w:divBdr>
        </w:div>
        <w:div w:id="1240559208">
          <w:marLeft w:val="480"/>
          <w:marRight w:val="0"/>
          <w:marTop w:val="0"/>
          <w:marBottom w:val="0"/>
          <w:divBdr>
            <w:top w:val="none" w:sz="0" w:space="0" w:color="auto"/>
            <w:left w:val="none" w:sz="0" w:space="0" w:color="auto"/>
            <w:bottom w:val="none" w:sz="0" w:space="0" w:color="auto"/>
            <w:right w:val="none" w:sz="0" w:space="0" w:color="auto"/>
          </w:divBdr>
        </w:div>
        <w:div w:id="1390765386">
          <w:marLeft w:val="480"/>
          <w:marRight w:val="0"/>
          <w:marTop w:val="0"/>
          <w:marBottom w:val="0"/>
          <w:divBdr>
            <w:top w:val="none" w:sz="0" w:space="0" w:color="auto"/>
            <w:left w:val="none" w:sz="0" w:space="0" w:color="auto"/>
            <w:bottom w:val="none" w:sz="0" w:space="0" w:color="auto"/>
            <w:right w:val="none" w:sz="0" w:space="0" w:color="auto"/>
          </w:divBdr>
        </w:div>
        <w:div w:id="1431315378">
          <w:marLeft w:val="480"/>
          <w:marRight w:val="0"/>
          <w:marTop w:val="0"/>
          <w:marBottom w:val="0"/>
          <w:divBdr>
            <w:top w:val="none" w:sz="0" w:space="0" w:color="auto"/>
            <w:left w:val="none" w:sz="0" w:space="0" w:color="auto"/>
            <w:bottom w:val="none" w:sz="0" w:space="0" w:color="auto"/>
            <w:right w:val="none" w:sz="0" w:space="0" w:color="auto"/>
          </w:divBdr>
        </w:div>
        <w:div w:id="1437555927">
          <w:marLeft w:val="480"/>
          <w:marRight w:val="0"/>
          <w:marTop w:val="0"/>
          <w:marBottom w:val="0"/>
          <w:divBdr>
            <w:top w:val="none" w:sz="0" w:space="0" w:color="auto"/>
            <w:left w:val="none" w:sz="0" w:space="0" w:color="auto"/>
            <w:bottom w:val="none" w:sz="0" w:space="0" w:color="auto"/>
            <w:right w:val="none" w:sz="0" w:space="0" w:color="auto"/>
          </w:divBdr>
        </w:div>
        <w:div w:id="1441609380">
          <w:marLeft w:val="480"/>
          <w:marRight w:val="0"/>
          <w:marTop w:val="0"/>
          <w:marBottom w:val="0"/>
          <w:divBdr>
            <w:top w:val="none" w:sz="0" w:space="0" w:color="auto"/>
            <w:left w:val="none" w:sz="0" w:space="0" w:color="auto"/>
            <w:bottom w:val="none" w:sz="0" w:space="0" w:color="auto"/>
            <w:right w:val="none" w:sz="0" w:space="0" w:color="auto"/>
          </w:divBdr>
        </w:div>
        <w:div w:id="1463377744">
          <w:marLeft w:val="480"/>
          <w:marRight w:val="0"/>
          <w:marTop w:val="0"/>
          <w:marBottom w:val="0"/>
          <w:divBdr>
            <w:top w:val="none" w:sz="0" w:space="0" w:color="auto"/>
            <w:left w:val="none" w:sz="0" w:space="0" w:color="auto"/>
            <w:bottom w:val="none" w:sz="0" w:space="0" w:color="auto"/>
            <w:right w:val="none" w:sz="0" w:space="0" w:color="auto"/>
          </w:divBdr>
        </w:div>
        <w:div w:id="1467511146">
          <w:marLeft w:val="480"/>
          <w:marRight w:val="0"/>
          <w:marTop w:val="0"/>
          <w:marBottom w:val="0"/>
          <w:divBdr>
            <w:top w:val="none" w:sz="0" w:space="0" w:color="auto"/>
            <w:left w:val="none" w:sz="0" w:space="0" w:color="auto"/>
            <w:bottom w:val="none" w:sz="0" w:space="0" w:color="auto"/>
            <w:right w:val="none" w:sz="0" w:space="0" w:color="auto"/>
          </w:divBdr>
        </w:div>
        <w:div w:id="1475683521">
          <w:marLeft w:val="480"/>
          <w:marRight w:val="0"/>
          <w:marTop w:val="0"/>
          <w:marBottom w:val="0"/>
          <w:divBdr>
            <w:top w:val="none" w:sz="0" w:space="0" w:color="auto"/>
            <w:left w:val="none" w:sz="0" w:space="0" w:color="auto"/>
            <w:bottom w:val="none" w:sz="0" w:space="0" w:color="auto"/>
            <w:right w:val="none" w:sz="0" w:space="0" w:color="auto"/>
          </w:divBdr>
        </w:div>
        <w:div w:id="1486553176">
          <w:marLeft w:val="480"/>
          <w:marRight w:val="0"/>
          <w:marTop w:val="0"/>
          <w:marBottom w:val="0"/>
          <w:divBdr>
            <w:top w:val="none" w:sz="0" w:space="0" w:color="auto"/>
            <w:left w:val="none" w:sz="0" w:space="0" w:color="auto"/>
            <w:bottom w:val="none" w:sz="0" w:space="0" w:color="auto"/>
            <w:right w:val="none" w:sz="0" w:space="0" w:color="auto"/>
          </w:divBdr>
        </w:div>
        <w:div w:id="1513909509">
          <w:marLeft w:val="480"/>
          <w:marRight w:val="0"/>
          <w:marTop w:val="0"/>
          <w:marBottom w:val="0"/>
          <w:divBdr>
            <w:top w:val="none" w:sz="0" w:space="0" w:color="auto"/>
            <w:left w:val="none" w:sz="0" w:space="0" w:color="auto"/>
            <w:bottom w:val="none" w:sz="0" w:space="0" w:color="auto"/>
            <w:right w:val="none" w:sz="0" w:space="0" w:color="auto"/>
          </w:divBdr>
        </w:div>
        <w:div w:id="1562866034">
          <w:marLeft w:val="480"/>
          <w:marRight w:val="0"/>
          <w:marTop w:val="0"/>
          <w:marBottom w:val="0"/>
          <w:divBdr>
            <w:top w:val="none" w:sz="0" w:space="0" w:color="auto"/>
            <w:left w:val="none" w:sz="0" w:space="0" w:color="auto"/>
            <w:bottom w:val="none" w:sz="0" w:space="0" w:color="auto"/>
            <w:right w:val="none" w:sz="0" w:space="0" w:color="auto"/>
          </w:divBdr>
        </w:div>
        <w:div w:id="1591966570">
          <w:marLeft w:val="480"/>
          <w:marRight w:val="0"/>
          <w:marTop w:val="0"/>
          <w:marBottom w:val="0"/>
          <w:divBdr>
            <w:top w:val="none" w:sz="0" w:space="0" w:color="auto"/>
            <w:left w:val="none" w:sz="0" w:space="0" w:color="auto"/>
            <w:bottom w:val="none" w:sz="0" w:space="0" w:color="auto"/>
            <w:right w:val="none" w:sz="0" w:space="0" w:color="auto"/>
          </w:divBdr>
        </w:div>
        <w:div w:id="1640381040">
          <w:marLeft w:val="480"/>
          <w:marRight w:val="0"/>
          <w:marTop w:val="0"/>
          <w:marBottom w:val="0"/>
          <w:divBdr>
            <w:top w:val="none" w:sz="0" w:space="0" w:color="auto"/>
            <w:left w:val="none" w:sz="0" w:space="0" w:color="auto"/>
            <w:bottom w:val="none" w:sz="0" w:space="0" w:color="auto"/>
            <w:right w:val="none" w:sz="0" w:space="0" w:color="auto"/>
          </w:divBdr>
        </w:div>
        <w:div w:id="1642148093">
          <w:marLeft w:val="480"/>
          <w:marRight w:val="0"/>
          <w:marTop w:val="0"/>
          <w:marBottom w:val="0"/>
          <w:divBdr>
            <w:top w:val="none" w:sz="0" w:space="0" w:color="auto"/>
            <w:left w:val="none" w:sz="0" w:space="0" w:color="auto"/>
            <w:bottom w:val="none" w:sz="0" w:space="0" w:color="auto"/>
            <w:right w:val="none" w:sz="0" w:space="0" w:color="auto"/>
          </w:divBdr>
        </w:div>
      </w:divsChild>
    </w:div>
    <w:div w:id="1089237543">
      <w:bodyDiv w:val="1"/>
      <w:marLeft w:val="0"/>
      <w:marRight w:val="0"/>
      <w:marTop w:val="0"/>
      <w:marBottom w:val="0"/>
      <w:divBdr>
        <w:top w:val="none" w:sz="0" w:space="0" w:color="auto"/>
        <w:left w:val="none" w:sz="0" w:space="0" w:color="auto"/>
        <w:bottom w:val="none" w:sz="0" w:space="0" w:color="auto"/>
        <w:right w:val="none" w:sz="0" w:space="0" w:color="auto"/>
      </w:divBdr>
    </w:div>
    <w:div w:id="1089622315">
      <w:bodyDiv w:val="1"/>
      <w:marLeft w:val="0"/>
      <w:marRight w:val="0"/>
      <w:marTop w:val="0"/>
      <w:marBottom w:val="0"/>
      <w:divBdr>
        <w:top w:val="none" w:sz="0" w:space="0" w:color="auto"/>
        <w:left w:val="none" w:sz="0" w:space="0" w:color="auto"/>
        <w:bottom w:val="none" w:sz="0" w:space="0" w:color="auto"/>
        <w:right w:val="none" w:sz="0" w:space="0" w:color="auto"/>
      </w:divBdr>
    </w:div>
    <w:div w:id="1089624176">
      <w:bodyDiv w:val="1"/>
      <w:marLeft w:val="0"/>
      <w:marRight w:val="0"/>
      <w:marTop w:val="0"/>
      <w:marBottom w:val="0"/>
      <w:divBdr>
        <w:top w:val="none" w:sz="0" w:space="0" w:color="auto"/>
        <w:left w:val="none" w:sz="0" w:space="0" w:color="auto"/>
        <w:bottom w:val="none" w:sz="0" w:space="0" w:color="auto"/>
        <w:right w:val="none" w:sz="0" w:space="0" w:color="auto"/>
      </w:divBdr>
    </w:div>
    <w:div w:id="1089929570">
      <w:bodyDiv w:val="1"/>
      <w:marLeft w:val="0"/>
      <w:marRight w:val="0"/>
      <w:marTop w:val="0"/>
      <w:marBottom w:val="0"/>
      <w:divBdr>
        <w:top w:val="none" w:sz="0" w:space="0" w:color="auto"/>
        <w:left w:val="none" w:sz="0" w:space="0" w:color="auto"/>
        <w:bottom w:val="none" w:sz="0" w:space="0" w:color="auto"/>
        <w:right w:val="none" w:sz="0" w:space="0" w:color="auto"/>
      </w:divBdr>
    </w:div>
    <w:div w:id="1090077528">
      <w:bodyDiv w:val="1"/>
      <w:marLeft w:val="0"/>
      <w:marRight w:val="0"/>
      <w:marTop w:val="0"/>
      <w:marBottom w:val="0"/>
      <w:divBdr>
        <w:top w:val="none" w:sz="0" w:space="0" w:color="auto"/>
        <w:left w:val="none" w:sz="0" w:space="0" w:color="auto"/>
        <w:bottom w:val="none" w:sz="0" w:space="0" w:color="auto"/>
        <w:right w:val="none" w:sz="0" w:space="0" w:color="auto"/>
      </w:divBdr>
    </w:div>
    <w:div w:id="1090197844">
      <w:bodyDiv w:val="1"/>
      <w:marLeft w:val="0"/>
      <w:marRight w:val="0"/>
      <w:marTop w:val="0"/>
      <w:marBottom w:val="0"/>
      <w:divBdr>
        <w:top w:val="none" w:sz="0" w:space="0" w:color="auto"/>
        <w:left w:val="none" w:sz="0" w:space="0" w:color="auto"/>
        <w:bottom w:val="none" w:sz="0" w:space="0" w:color="auto"/>
        <w:right w:val="none" w:sz="0" w:space="0" w:color="auto"/>
      </w:divBdr>
    </w:div>
    <w:div w:id="1090198142">
      <w:bodyDiv w:val="1"/>
      <w:marLeft w:val="0"/>
      <w:marRight w:val="0"/>
      <w:marTop w:val="0"/>
      <w:marBottom w:val="0"/>
      <w:divBdr>
        <w:top w:val="none" w:sz="0" w:space="0" w:color="auto"/>
        <w:left w:val="none" w:sz="0" w:space="0" w:color="auto"/>
        <w:bottom w:val="none" w:sz="0" w:space="0" w:color="auto"/>
        <w:right w:val="none" w:sz="0" w:space="0" w:color="auto"/>
      </w:divBdr>
    </w:div>
    <w:div w:id="1090662423">
      <w:bodyDiv w:val="1"/>
      <w:marLeft w:val="0"/>
      <w:marRight w:val="0"/>
      <w:marTop w:val="0"/>
      <w:marBottom w:val="0"/>
      <w:divBdr>
        <w:top w:val="none" w:sz="0" w:space="0" w:color="auto"/>
        <w:left w:val="none" w:sz="0" w:space="0" w:color="auto"/>
        <w:bottom w:val="none" w:sz="0" w:space="0" w:color="auto"/>
        <w:right w:val="none" w:sz="0" w:space="0" w:color="auto"/>
      </w:divBdr>
      <w:divsChild>
        <w:div w:id="122626750">
          <w:marLeft w:val="480"/>
          <w:marRight w:val="0"/>
          <w:marTop w:val="0"/>
          <w:marBottom w:val="0"/>
          <w:divBdr>
            <w:top w:val="none" w:sz="0" w:space="0" w:color="auto"/>
            <w:left w:val="none" w:sz="0" w:space="0" w:color="auto"/>
            <w:bottom w:val="none" w:sz="0" w:space="0" w:color="auto"/>
            <w:right w:val="none" w:sz="0" w:space="0" w:color="auto"/>
          </w:divBdr>
        </w:div>
        <w:div w:id="145510894">
          <w:marLeft w:val="480"/>
          <w:marRight w:val="0"/>
          <w:marTop w:val="0"/>
          <w:marBottom w:val="0"/>
          <w:divBdr>
            <w:top w:val="none" w:sz="0" w:space="0" w:color="auto"/>
            <w:left w:val="none" w:sz="0" w:space="0" w:color="auto"/>
            <w:bottom w:val="none" w:sz="0" w:space="0" w:color="auto"/>
            <w:right w:val="none" w:sz="0" w:space="0" w:color="auto"/>
          </w:divBdr>
        </w:div>
        <w:div w:id="206457527">
          <w:marLeft w:val="480"/>
          <w:marRight w:val="0"/>
          <w:marTop w:val="0"/>
          <w:marBottom w:val="0"/>
          <w:divBdr>
            <w:top w:val="none" w:sz="0" w:space="0" w:color="auto"/>
            <w:left w:val="none" w:sz="0" w:space="0" w:color="auto"/>
            <w:bottom w:val="none" w:sz="0" w:space="0" w:color="auto"/>
            <w:right w:val="none" w:sz="0" w:space="0" w:color="auto"/>
          </w:divBdr>
        </w:div>
        <w:div w:id="221866005">
          <w:marLeft w:val="480"/>
          <w:marRight w:val="0"/>
          <w:marTop w:val="0"/>
          <w:marBottom w:val="0"/>
          <w:divBdr>
            <w:top w:val="none" w:sz="0" w:space="0" w:color="auto"/>
            <w:left w:val="none" w:sz="0" w:space="0" w:color="auto"/>
            <w:bottom w:val="none" w:sz="0" w:space="0" w:color="auto"/>
            <w:right w:val="none" w:sz="0" w:space="0" w:color="auto"/>
          </w:divBdr>
        </w:div>
        <w:div w:id="281231190">
          <w:marLeft w:val="480"/>
          <w:marRight w:val="0"/>
          <w:marTop w:val="0"/>
          <w:marBottom w:val="0"/>
          <w:divBdr>
            <w:top w:val="none" w:sz="0" w:space="0" w:color="auto"/>
            <w:left w:val="none" w:sz="0" w:space="0" w:color="auto"/>
            <w:bottom w:val="none" w:sz="0" w:space="0" w:color="auto"/>
            <w:right w:val="none" w:sz="0" w:space="0" w:color="auto"/>
          </w:divBdr>
        </w:div>
        <w:div w:id="310335284">
          <w:marLeft w:val="480"/>
          <w:marRight w:val="0"/>
          <w:marTop w:val="0"/>
          <w:marBottom w:val="0"/>
          <w:divBdr>
            <w:top w:val="none" w:sz="0" w:space="0" w:color="auto"/>
            <w:left w:val="none" w:sz="0" w:space="0" w:color="auto"/>
            <w:bottom w:val="none" w:sz="0" w:space="0" w:color="auto"/>
            <w:right w:val="none" w:sz="0" w:space="0" w:color="auto"/>
          </w:divBdr>
        </w:div>
        <w:div w:id="333580632">
          <w:marLeft w:val="480"/>
          <w:marRight w:val="0"/>
          <w:marTop w:val="0"/>
          <w:marBottom w:val="0"/>
          <w:divBdr>
            <w:top w:val="none" w:sz="0" w:space="0" w:color="auto"/>
            <w:left w:val="none" w:sz="0" w:space="0" w:color="auto"/>
            <w:bottom w:val="none" w:sz="0" w:space="0" w:color="auto"/>
            <w:right w:val="none" w:sz="0" w:space="0" w:color="auto"/>
          </w:divBdr>
        </w:div>
        <w:div w:id="637493498">
          <w:marLeft w:val="480"/>
          <w:marRight w:val="0"/>
          <w:marTop w:val="0"/>
          <w:marBottom w:val="0"/>
          <w:divBdr>
            <w:top w:val="none" w:sz="0" w:space="0" w:color="auto"/>
            <w:left w:val="none" w:sz="0" w:space="0" w:color="auto"/>
            <w:bottom w:val="none" w:sz="0" w:space="0" w:color="auto"/>
            <w:right w:val="none" w:sz="0" w:space="0" w:color="auto"/>
          </w:divBdr>
        </w:div>
        <w:div w:id="774254598">
          <w:marLeft w:val="480"/>
          <w:marRight w:val="0"/>
          <w:marTop w:val="0"/>
          <w:marBottom w:val="0"/>
          <w:divBdr>
            <w:top w:val="none" w:sz="0" w:space="0" w:color="auto"/>
            <w:left w:val="none" w:sz="0" w:space="0" w:color="auto"/>
            <w:bottom w:val="none" w:sz="0" w:space="0" w:color="auto"/>
            <w:right w:val="none" w:sz="0" w:space="0" w:color="auto"/>
          </w:divBdr>
        </w:div>
        <w:div w:id="879785250">
          <w:marLeft w:val="480"/>
          <w:marRight w:val="0"/>
          <w:marTop w:val="0"/>
          <w:marBottom w:val="0"/>
          <w:divBdr>
            <w:top w:val="none" w:sz="0" w:space="0" w:color="auto"/>
            <w:left w:val="none" w:sz="0" w:space="0" w:color="auto"/>
            <w:bottom w:val="none" w:sz="0" w:space="0" w:color="auto"/>
            <w:right w:val="none" w:sz="0" w:space="0" w:color="auto"/>
          </w:divBdr>
        </w:div>
        <w:div w:id="1008368925">
          <w:marLeft w:val="480"/>
          <w:marRight w:val="0"/>
          <w:marTop w:val="0"/>
          <w:marBottom w:val="0"/>
          <w:divBdr>
            <w:top w:val="none" w:sz="0" w:space="0" w:color="auto"/>
            <w:left w:val="none" w:sz="0" w:space="0" w:color="auto"/>
            <w:bottom w:val="none" w:sz="0" w:space="0" w:color="auto"/>
            <w:right w:val="none" w:sz="0" w:space="0" w:color="auto"/>
          </w:divBdr>
        </w:div>
        <w:div w:id="1230386701">
          <w:marLeft w:val="480"/>
          <w:marRight w:val="0"/>
          <w:marTop w:val="0"/>
          <w:marBottom w:val="0"/>
          <w:divBdr>
            <w:top w:val="none" w:sz="0" w:space="0" w:color="auto"/>
            <w:left w:val="none" w:sz="0" w:space="0" w:color="auto"/>
            <w:bottom w:val="none" w:sz="0" w:space="0" w:color="auto"/>
            <w:right w:val="none" w:sz="0" w:space="0" w:color="auto"/>
          </w:divBdr>
        </w:div>
        <w:div w:id="1429275017">
          <w:marLeft w:val="480"/>
          <w:marRight w:val="0"/>
          <w:marTop w:val="0"/>
          <w:marBottom w:val="0"/>
          <w:divBdr>
            <w:top w:val="none" w:sz="0" w:space="0" w:color="auto"/>
            <w:left w:val="none" w:sz="0" w:space="0" w:color="auto"/>
            <w:bottom w:val="none" w:sz="0" w:space="0" w:color="auto"/>
            <w:right w:val="none" w:sz="0" w:space="0" w:color="auto"/>
          </w:divBdr>
        </w:div>
        <w:div w:id="1541742081">
          <w:marLeft w:val="480"/>
          <w:marRight w:val="0"/>
          <w:marTop w:val="0"/>
          <w:marBottom w:val="0"/>
          <w:divBdr>
            <w:top w:val="none" w:sz="0" w:space="0" w:color="auto"/>
            <w:left w:val="none" w:sz="0" w:space="0" w:color="auto"/>
            <w:bottom w:val="none" w:sz="0" w:space="0" w:color="auto"/>
            <w:right w:val="none" w:sz="0" w:space="0" w:color="auto"/>
          </w:divBdr>
        </w:div>
        <w:div w:id="1565797236">
          <w:marLeft w:val="480"/>
          <w:marRight w:val="0"/>
          <w:marTop w:val="0"/>
          <w:marBottom w:val="0"/>
          <w:divBdr>
            <w:top w:val="none" w:sz="0" w:space="0" w:color="auto"/>
            <w:left w:val="none" w:sz="0" w:space="0" w:color="auto"/>
            <w:bottom w:val="none" w:sz="0" w:space="0" w:color="auto"/>
            <w:right w:val="none" w:sz="0" w:space="0" w:color="auto"/>
          </w:divBdr>
        </w:div>
        <w:div w:id="1642151804">
          <w:marLeft w:val="480"/>
          <w:marRight w:val="0"/>
          <w:marTop w:val="0"/>
          <w:marBottom w:val="0"/>
          <w:divBdr>
            <w:top w:val="none" w:sz="0" w:space="0" w:color="auto"/>
            <w:left w:val="none" w:sz="0" w:space="0" w:color="auto"/>
            <w:bottom w:val="none" w:sz="0" w:space="0" w:color="auto"/>
            <w:right w:val="none" w:sz="0" w:space="0" w:color="auto"/>
          </w:divBdr>
        </w:div>
        <w:div w:id="1675915335">
          <w:marLeft w:val="480"/>
          <w:marRight w:val="0"/>
          <w:marTop w:val="0"/>
          <w:marBottom w:val="0"/>
          <w:divBdr>
            <w:top w:val="none" w:sz="0" w:space="0" w:color="auto"/>
            <w:left w:val="none" w:sz="0" w:space="0" w:color="auto"/>
            <w:bottom w:val="none" w:sz="0" w:space="0" w:color="auto"/>
            <w:right w:val="none" w:sz="0" w:space="0" w:color="auto"/>
          </w:divBdr>
        </w:div>
      </w:divsChild>
    </w:div>
    <w:div w:id="1090931844">
      <w:bodyDiv w:val="1"/>
      <w:marLeft w:val="0"/>
      <w:marRight w:val="0"/>
      <w:marTop w:val="0"/>
      <w:marBottom w:val="0"/>
      <w:divBdr>
        <w:top w:val="none" w:sz="0" w:space="0" w:color="auto"/>
        <w:left w:val="none" w:sz="0" w:space="0" w:color="auto"/>
        <w:bottom w:val="none" w:sz="0" w:space="0" w:color="auto"/>
        <w:right w:val="none" w:sz="0" w:space="0" w:color="auto"/>
      </w:divBdr>
    </w:div>
    <w:div w:id="1091124296">
      <w:bodyDiv w:val="1"/>
      <w:marLeft w:val="0"/>
      <w:marRight w:val="0"/>
      <w:marTop w:val="0"/>
      <w:marBottom w:val="0"/>
      <w:divBdr>
        <w:top w:val="none" w:sz="0" w:space="0" w:color="auto"/>
        <w:left w:val="none" w:sz="0" w:space="0" w:color="auto"/>
        <w:bottom w:val="none" w:sz="0" w:space="0" w:color="auto"/>
        <w:right w:val="none" w:sz="0" w:space="0" w:color="auto"/>
      </w:divBdr>
    </w:div>
    <w:div w:id="1091505059">
      <w:bodyDiv w:val="1"/>
      <w:marLeft w:val="0"/>
      <w:marRight w:val="0"/>
      <w:marTop w:val="0"/>
      <w:marBottom w:val="0"/>
      <w:divBdr>
        <w:top w:val="none" w:sz="0" w:space="0" w:color="auto"/>
        <w:left w:val="none" w:sz="0" w:space="0" w:color="auto"/>
        <w:bottom w:val="none" w:sz="0" w:space="0" w:color="auto"/>
        <w:right w:val="none" w:sz="0" w:space="0" w:color="auto"/>
      </w:divBdr>
    </w:div>
    <w:div w:id="1091506610">
      <w:bodyDiv w:val="1"/>
      <w:marLeft w:val="0"/>
      <w:marRight w:val="0"/>
      <w:marTop w:val="0"/>
      <w:marBottom w:val="0"/>
      <w:divBdr>
        <w:top w:val="none" w:sz="0" w:space="0" w:color="auto"/>
        <w:left w:val="none" w:sz="0" w:space="0" w:color="auto"/>
        <w:bottom w:val="none" w:sz="0" w:space="0" w:color="auto"/>
        <w:right w:val="none" w:sz="0" w:space="0" w:color="auto"/>
      </w:divBdr>
      <w:divsChild>
        <w:div w:id="8483155">
          <w:marLeft w:val="480"/>
          <w:marRight w:val="0"/>
          <w:marTop w:val="0"/>
          <w:marBottom w:val="0"/>
          <w:divBdr>
            <w:top w:val="none" w:sz="0" w:space="0" w:color="auto"/>
            <w:left w:val="none" w:sz="0" w:space="0" w:color="auto"/>
            <w:bottom w:val="none" w:sz="0" w:space="0" w:color="auto"/>
            <w:right w:val="none" w:sz="0" w:space="0" w:color="auto"/>
          </w:divBdr>
        </w:div>
        <w:div w:id="115368842">
          <w:marLeft w:val="480"/>
          <w:marRight w:val="0"/>
          <w:marTop w:val="0"/>
          <w:marBottom w:val="0"/>
          <w:divBdr>
            <w:top w:val="none" w:sz="0" w:space="0" w:color="auto"/>
            <w:left w:val="none" w:sz="0" w:space="0" w:color="auto"/>
            <w:bottom w:val="none" w:sz="0" w:space="0" w:color="auto"/>
            <w:right w:val="none" w:sz="0" w:space="0" w:color="auto"/>
          </w:divBdr>
        </w:div>
        <w:div w:id="182130501">
          <w:marLeft w:val="480"/>
          <w:marRight w:val="0"/>
          <w:marTop w:val="0"/>
          <w:marBottom w:val="0"/>
          <w:divBdr>
            <w:top w:val="none" w:sz="0" w:space="0" w:color="auto"/>
            <w:left w:val="none" w:sz="0" w:space="0" w:color="auto"/>
            <w:bottom w:val="none" w:sz="0" w:space="0" w:color="auto"/>
            <w:right w:val="none" w:sz="0" w:space="0" w:color="auto"/>
          </w:divBdr>
        </w:div>
        <w:div w:id="214239962">
          <w:marLeft w:val="480"/>
          <w:marRight w:val="0"/>
          <w:marTop w:val="0"/>
          <w:marBottom w:val="0"/>
          <w:divBdr>
            <w:top w:val="none" w:sz="0" w:space="0" w:color="auto"/>
            <w:left w:val="none" w:sz="0" w:space="0" w:color="auto"/>
            <w:bottom w:val="none" w:sz="0" w:space="0" w:color="auto"/>
            <w:right w:val="none" w:sz="0" w:space="0" w:color="auto"/>
          </w:divBdr>
        </w:div>
        <w:div w:id="282619940">
          <w:marLeft w:val="480"/>
          <w:marRight w:val="0"/>
          <w:marTop w:val="0"/>
          <w:marBottom w:val="0"/>
          <w:divBdr>
            <w:top w:val="none" w:sz="0" w:space="0" w:color="auto"/>
            <w:left w:val="none" w:sz="0" w:space="0" w:color="auto"/>
            <w:bottom w:val="none" w:sz="0" w:space="0" w:color="auto"/>
            <w:right w:val="none" w:sz="0" w:space="0" w:color="auto"/>
          </w:divBdr>
        </w:div>
        <w:div w:id="336421196">
          <w:marLeft w:val="480"/>
          <w:marRight w:val="0"/>
          <w:marTop w:val="0"/>
          <w:marBottom w:val="0"/>
          <w:divBdr>
            <w:top w:val="none" w:sz="0" w:space="0" w:color="auto"/>
            <w:left w:val="none" w:sz="0" w:space="0" w:color="auto"/>
            <w:bottom w:val="none" w:sz="0" w:space="0" w:color="auto"/>
            <w:right w:val="none" w:sz="0" w:space="0" w:color="auto"/>
          </w:divBdr>
        </w:div>
        <w:div w:id="345642693">
          <w:marLeft w:val="480"/>
          <w:marRight w:val="0"/>
          <w:marTop w:val="0"/>
          <w:marBottom w:val="0"/>
          <w:divBdr>
            <w:top w:val="none" w:sz="0" w:space="0" w:color="auto"/>
            <w:left w:val="none" w:sz="0" w:space="0" w:color="auto"/>
            <w:bottom w:val="none" w:sz="0" w:space="0" w:color="auto"/>
            <w:right w:val="none" w:sz="0" w:space="0" w:color="auto"/>
          </w:divBdr>
        </w:div>
        <w:div w:id="371729308">
          <w:marLeft w:val="480"/>
          <w:marRight w:val="0"/>
          <w:marTop w:val="0"/>
          <w:marBottom w:val="0"/>
          <w:divBdr>
            <w:top w:val="none" w:sz="0" w:space="0" w:color="auto"/>
            <w:left w:val="none" w:sz="0" w:space="0" w:color="auto"/>
            <w:bottom w:val="none" w:sz="0" w:space="0" w:color="auto"/>
            <w:right w:val="none" w:sz="0" w:space="0" w:color="auto"/>
          </w:divBdr>
        </w:div>
        <w:div w:id="402724326">
          <w:marLeft w:val="480"/>
          <w:marRight w:val="0"/>
          <w:marTop w:val="0"/>
          <w:marBottom w:val="0"/>
          <w:divBdr>
            <w:top w:val="none" w:sz="0" w:space="0" w:color="auto"/>
            <w:left w:val="none" w:sz="0" w:space="0" w:color="auto"/>
            <w:bottom w:val="none" w:sz="0" w:space="0" w:color="auto"/>
            <w:right w:val="none" w:sz="0" w:space="0" w:color="auto"/>
          </w:divBdr>
        </w:div>
        <w:div w:id="418451801">
          <w:marLeft w:val="480"/>
          <w:marRight w:val="0"/>
          <w:marTop w:val="0"/>
          <w:marBottom w:val="0"/>
          <w:divBdr>
            <w:top w:val="none" w:sz="0" w:space="0" w:color="auto"/>
            <w:left w:val="none" w:sz="0" w:space="0" w:color="auto"/>
            <w:bottom w:val="none" w:sz="0" w:space="0" w:color="auto"/>
            <w:right w:val="none" w:sz="0" w:space="0" w:color="auto"/>
          </w:divBdr>
        </w:div>
        <w:div w:id="436677784">
          <w:marLeft w:val="480"/>
          <w:marRight w:val="0"/>
          <w:marTop w:val="0"/>
          <w:marBottom w:val="0"/>
          <w:divBdr>
            <w:top w:val="none" w:sz="0" w:space="0" w:color="auto"/>
            <w:left w:val="none" w:sz="0" w:space="0" w:color="auto"/>
            <w:bottom w:val="none" w:sz="0" w:space="0" w:color="auto"/>
            <w:right w:val="none" w:sz="0" w:space="0" w:color="auto"/>
          </w:divBdr>
        </w:div>
        <w:div w:id="466629746">
          <w:marLeft w:val="480"/>
          <w:marRight w:val="0"/>
          <w:marTop w:val="0"/>
          <w:marBottom w:val="0"/>
          <w:divBdr>
            <w:top w:val="none" w:sz="0" w:space="0" w:color="auto"/>
            <w:left w:val="none" w:sz="0" w:space="0" w:color="auto"/>
            <w:bottom w:val="none" w:sz="0" w:space="0" w:color="auto"/>
            <w:right w:val="none" w:sz="0" w:space="0" w:color="auto"/>
          </w:divBdr>
        </w:div>
        <w:div w:id="512452782">
          <w:marLeft w:val="480"/>
          <w:marRight w:val="0"/>
          <w:marTop w:val="0"/>
          <w:marBottom w:val="0"/>
          <w:divBdr>
            <w:top w:val="none" w:sz="0" w:space="0" w:color="auto"/>
            <w:left w:val="none" w:sz="0" w:space="0" w:color="auto"/>
            <w:bottom w:val="none" w:sz="0" w:space="0" w:color="auto"/>
            <w:right w:val="none" w:sz="0" w:space="0" w:color="auto"/>
          </w:divBdr>
        </w:div>
        <w:div w:id="597644248">
          <w:marLeft w:val="480"/>
          <w:marRight w:val="0"/>
          <w:marTop w:val="0"/>
          <w:marBottom w:val="0"/>
          <w:divBdr>
            <w:top w:val="none" w:sz="0" w:space="0" w:color="auto"/>
            <w:left w:val="none" w:sz="0" w:space="0" w:color="auto"/>
            <w:bottom w:val="none" w:sz="0" w:space="0" w:color="auto"/>
            <w:right w:val="none" w:sz="0" w:space="0" w:color="auto"/>
          </w:divBdr>
        </w:div>
        <w:div w:id="615256803">
          <w:marLeft w:val="480"/>
          <w:marRight w:val="0"/>
          <w:marTop w:val="0"/>
          <w:marBottom w:val="0"/>
          <w:divBdr>
            <w:top w:val="none" w:sz="0" w:space="0" w:color="auto"/>
            <w:left w:val="none" w:sz="0" w:space="0" w:color="auto"/>
            <w:bottom w:val="none" w:sz="0" w:space="0" w:color="auto"/>
            <w:right w:val="none" w:sz="0" w:space="0" w:color="auto"/>
          </w:divBdr>
        </w:div>
        <w:div w:id="671034961">
          <w:marLeft w:val="480"/>
          <w:marRight w:val="0"/>
          <w:marTop w:val="0"/>
          <w:marBottom w:val="0"/>
          <w:divBdr>
            <w:top w:val="none" w:sz="0" w:space="0" w:color="auto"/>
            <w:left w:val="none" w:sz="0" w:space="0" w:color="auto"/>
            <w:bottom w:val="none" w:sz="0" w:space="0" w:color="auto"/>
            <w:right w:val="none" w:sz="0" w:space="0" w:color="auto"/>
          </w:divBdr>
        </w:div>
        <w:div w:id="766148393">
          <w:marLeft w:val="480"/>
          <w:marRight w:val="0"/>
          <w:marTop w:val="0"/>
          <w:marBottom w:val="0"/>
          <w:divBdr>
            <w:top w:val="none" w:sz="0" w:space="0" w:color="auto"/>
            <w:left w:val="none" w:sz="0" w:space="0" w:color="auto"/>
            <w:bottom w:val="none" w:sz="0" w:space="0" w:color="auto"/>
            <w:right w:val="none" w:sz="0" w:space="0" w:color="auto"/>
          </w:divBdr>
        </w:div>
        <w:div w:id="801921387">
          <w:marLeft w:val="480"/>
          <w:marRight w:val="0"/>
          <w:marTop w:val="0"/>
          <w:marBottom w:val="0"/>
          <w:divBdr>
            <w:top w:val="none" w:sz="0" w:space="0" w:color="auto"/>
            <w:left w:val="none" w:sz="0" w:space="0" w:color="auto"/>
            <w:bottom w:val="none" w:sz="0" w:space="0" w:color="auto"/>
            <w:right w:val="none" w:sz="0" w:space="0" w:color="auto"/>
          </w:divBdr>
        </w:div>
        <w:div w:id="811873326">
          <w:marLeft w:val="480"/>
          <w:marRight w:val="0"/>
          <w:marTop w:val="0"/>
          <w:marBottom w:val="0"/>
          <w:divBdr>
            <w:top w:val="none" w:sz="0" w:space="0" w:color="auto"/>
            <w:left w:val="none" w:sz="0" w:space="0" w:color="auto"/>
            <w:bottom w:val="none" w:sz="0" w:space="0" w:color="auto"/>
            <w:right w:val="none" w:sz="0" w:space="0" w:color="auto"/>
          </w:divBdr>
        </w:div>
        <w:div w:id="863979419">
          <w:marLeft w:val="480"/>
          <w:marRight w:val="0"/>
          <w:marTop w:val="0"/>
          <w:marBottom w:val="0"/>
          <w:divBdr>
            <w:top w:val="none" w:sz="0" w:space="0" w:color="auto"/>
            <w:left w:val="none" w:sz="0" w:space="0" w:color="auto"/>
            <w:bottom w:val="none" w:sz="0" w:space="0" w:color="auto"/>
            <w:right w:val="none" w:sz="0" w:space="0" w:color="auto"/>
          </w:divBdr>
        </w:div>
        <w:div w:id="929658949">
          <w:marLeft w:val="480"/>
          <w:marRight w:val="0"/>
          <w:marTop w:val="0"/>
          <w:marBottom w:val="0"/>
          <w:divBdr>
            <w:top w:val="none" w:sz="0" w:space="0" w:color="auto"/>
            <w:left w:val="none" w:sz="0" w:space="0" w:color="auto"/>
            <w:bottom w:val="none" w:sz="0" w:space="0" w:color="auto"/>
            <w:right w:val="none" w:sz="0" w:space="0" w:color="auto"/>
          </w:divBdr>
        </w:div>
        <w:div w:id="1017846889">
          <w:marLeft w:val="480"/>
          <w:marRight w:val="0"/>
          <w:marTop w:val="0"/>
          <w:marBottom w:val="0"/>
          <w:divBdr>
            <w:top w:val="none" w:sz="0" w:space="0" w:color="auto"/>
            <w:left w:val="none" w:sz="0" w:space="0" w:color="auto"/>
            <w:bottom w:val="none" w:sz="0" w:space="0" w:color="auto"/>
            <w:right w:val="none" w:sz="0" w:space="0" w:color="auto"/>
          </w:divBdr>
        </w:div>
        <w:div w:id="1038161432">
          <w:marLeft w:val="480"/>
          <w:marRight w:val="0"/>
          <w:marTop w:val="0"/>
          <w:marBottom w:val="0"/>
          <w:divBdr>
            <w:top w:val="none" w:sz="0" w:space="0" w:color="auto"/>
            <w:left w:val="none" w:sz="0" w:space="0" w:color="auto"/>
            <w:bottom w:val="none" w:sz="0" w:space="0" w:color="auto"/>
            <w:right w:val="none" w:sz="0" w:space="0" w:color="auto"/>
          </w:divBdr>
        </w:div>
        <w:div w:id="1110391640">
          <w:marLeft w:val="480"/>
          <w:marRight w:val="0"/>
          <w:marTop w:val="0"/>
          <w:marBottom w:val="0"/>
          <w:divBdr>
            <w:top w:val="none" w:sz="0" w:space="0" w:color="auto"/>
            <w:left w:val="none" w:sz="0" w:space="0" w:color="auto"/>
            <w:bottom w:val="none" w:sz="0" w:space="0" w:color="auto"/>
            <w:right w:val="none" w:sz="0" w:space="0" w:color="auto"/>
          </w:divBdr>
        </w:div>
        <w:div w:id="1129326876">
          <w:marLeft w:val="480"/>
          <w:marRight w:val="0"/>
          <w:marTop w:val="0"/>
          <w:marBottom w:val="0"/>
          <w:divBdr>
            <w:top w:val="none" w:sz="0" w:space="0" w:color="auto"/>
            <w:left w:val="none" w:sz="0" w:space="0" w:color="auto"/>
            <w:bottom w:val="none" w:sz="0" w:space="0" w:color="auto"/>
            <w:right w:val="none" w:sz="0" w:space="0" w:color="auto"/>
          </w:divBdr>
        </w:div>
        <w:div w:id="1137721817">
          <w:marLeft w:val="480"/>
          <w:marRight w:val="0"/>
          <w:marTop w:val="0"/>
          <w:marBottom w:val="0"/>
          <w:divBdr>
            <w:top w:val="none" w:sz="0" w:space="0" w:color="auto"/>
            <w:left w:val="none" w:sz="0" w:space="0" w:color="auto"/>
            <w:bottom w:val="none" w:sz="0" w:space="0" w:color="auto"/>
            <w:right w:val="none" w:sz="0" w:space="0" w:color="auto"/>
          </w:divBdr>
        </w:div>
        <w:div w:id="1139419524">
          <w:marLeft w:val="480"/>
          <w:marRight w:val="0"/>
          <w:marTop w:val="0"/>
          <w:marBottom w:val="0"/>
          <w:divBdr>
            <w:top w:val="none" w:sz="0" w:space="0" w:color="auto"/>
            <w:left w:val="none" w:sz="0" w:space="0" w:color="auto"/>
            <w:bottom w:val="none" w:sz="0" w:space="0" w:color="auto"/>
            <w:right w:val="none" w:sz="0" w:space="0" w:color="auto"/>
          </w:divBdr>
        </w:div>
        <w:div w:id="1181357014">
          <w:marLeft w:val="480"/>
          <w:marRight w:val="0"/>
          <w:marTop w:val="0"/>
          <w:marBottom w:val="0"/>
          <w:divBdr>
            <w:top w:val="none" w:sz="0" w:space="0" w:color="auto"/>
            <w:left w:val="none" w:sz="0" w:space="0" w:color="auto"/>
            <w:bottom w:val="none" w:sz="0" w:space="0" w:color="auto"/>
            <w:right w:val="none" w:sz="0" w:space="0" w:color="auto"/>
          </w:divBdr>
        </w:div>
        <w:div w:id="1247611625">
          <w:marLeft w:val="480"/>
          <w:marRight w:val="0"/>
          <w:marTop w:val="0"/>
          <w:marBottom w:val="0"/>
          <w:divBdr>
            <w:top w:val="none" w:sz="0" w:space="0" w:color="auto"/>
            <w:left w:val="none" w:sz="0" w:space="0" w:color="auto"/>
            <w:bottom w:val="none" w:sz="0" w:space="0" w:color="auto"/>
            <w:right w:val="none" w:sz="0" w:space="0" w:color="auto"/>
          </w:divBdr>
        </w:div>
        <w:div w:id="1254050965">
          <w:marLeft w:val="480"/>
          <w:marRight w:val="0"/>
          <w:marTop w:val="0"/>
          <w:marBottom w:val="0"/>
          <w:divBdr>
            <w:top w:val="none" w:sz="0" w:space="0" w:color="auto"/>
            <w:left w:val="none" w:sz="0" w:space="0" w:color="auto"/>
            <w:bottom w:val="none" w:sz="0" w:space="0" w:color="auto"/>
            <w:right w:val="none" w:sz="0" w:space="0" w:color="auto"/>
          </w:divBdr>
        </w:div>
        <w:div w:id="1259022632">
          <w:marLeft w:val="480"/>
          <w:marRight w:val="0"/>
          <w:marTop w:val="0"/>
          <w:marBottom w:val="0"/>
          <w:divBdr>
            <w:top w:val="none" w:sz="0" w:space="0" w:color="auto"/>
            <w:left w:val="none" w:sz="0" w:space="0" w:color="auto"/>
            <w:bottom w:val="none" w:sz="0" w:space="0" w:color="auto"/>
            <w:right w:val="none" w:sz="0" w:space="0" w:color="auto"/>
          </w:divBdr>
        </w:div>
        <w:div w:id="1261983099">
          <w:marLeft w:val="480"/>
          <w:marRight w:val="0"/>
          <w:marTop w:val="0"/>
          <w:marBottom w:val="0"/>
          <w:divBdr>
            <w:top w:val="none" w:sz="0" w:space="0" w:color="auto"/>
            <w:left w:val="none" w:sz="0" w:space="0" w:color="auto"/>
            <w:bottom w:val="none" w:sz="0" w:space="0" w:color="auto"/>
            <w:right w:val="none" w:sz="0" w:space="0" w:color="auto"/>
          </w:divBdr>
        </w:div>
        <w:div w:id="1307395798">
          <w:marLeft w:val="480"/>
          <w:marRight w:val="0"/>
          <w:marTop w:val="0"/>
          <w:marBottom w:val="0"/>
          <w:divBdr>
            <w:top w:val="none" w:sz="0" w:space="0" w:color="auto"/>
            <w:left w:val="none" w:sz="0" w:space="0" w:color="auto"/>
            <w:bottom w:val="none" w:sz="0" w:space="0" w:color="auto"/>
            <w:right w:val="none" w:sz="0" w:space="0" w:color="auto"/>
          </w:divBdr>
        </w:div>
        <w:div w:id="1321351501">
          <w:marLeft w:val="480"/>
          <w:marRight w:val="0"/>
          <w:marTop w:val="0"/>
          <w:marBottom w:val="0"/>
          <w:divBdr>
            <w:top w:val="none" w:sz="0" w:space="0" w:color="auto"/>
            <w:left w:val="none" w:sz="0" w:space="0" w:color="auto"/>
            <w:bottom w:val="none" w:sz="0" w:space="0" w:color="auto"/>
            <w:right w:val="none" w:sz="0" w:space="0" w:color="auto"/>
          </w:divBdr>
        </w:div>
        <w:div w:id="1344741578">
          <w:marLeft w:val="480"/>
          <w:marRight w:val="0"/>
          <w:marTop w:val="0"/>
          <w:marBottom w:val="0"/>
          <w:divBdr>
            <w:top w:val="none" w:sz="0" w:space="0" w:color="auto"/>
            <w:left w:val="none" w:sz="0" w:space="0" w:color="auto"/>
            <w:bottom w:val="none" w:sz="0" w:space="0" w:color="auto"/>
            <w:right w:val="none" w:sz="0" w:space="0" w:color="auto"/>
          </w:divBdr>
        </w:div>
        <w:div w:id="1365212034">
          <w:marLeft w:val="480"/>
          <w:marRight w:val="0"/>
          <w:marTop w:val="0"/>
          <w:marBottom w:val="0"/>
          <w:divBdr>
            <w:top w:val="none" w:sz="0" w:space="0" w:color="auto"/>
            <w:left w:val="none" w:sz="0" w:space="0" w:color="auto"/>
            <w:bottom w:val="none" w:sz="0" w:space="0" w:color="auto"/>
            <w:right w:val="none" w:sz="0" w:space="0" w:color="auto"/>
          </w:divBdr>
        </w:div>
        <w:div w:id="1365524022">
          <w:marLeft w:val="480"/>
          <w:marRight w:val="0"/>
          <w:marTop w:val="0"/>
          <w:marBottom w:val="0"/>
          <w:divBdr>
            <w:top w:val="none" w:sz="0" w:space="0" w:color="auto"/>
            <w:left w:val="none" w:sz="0" w:space="0" w:color="auto"/>
            <w:bottom w:val="none" w:sz="0" w:space="0" w:color="auto"/>
            <w:right w:val="none" w:sz="0" w:space="0" w:color="auto"/>
          </w:divBdr>
        </w:div>
        <w:div w:id="1390567234">
          <w:marLeft w:val="480"/>
          <w:marRight w:val="0"/>
          <w:marTop w:val="0"/>
          <w:marBottom w:val="0"/>
          <w:divBdr>
            <w:top w:val="none" w:sz="0" w:space="0" w:color="auto"/>
            <w:left w:val="none" w:sz="0" w:space="0" w:color="auto"/>
            <w:bottom w:val="none" w:sz="0" w:space="0" w:color="auto"/>
            <w:right w:val="none" w:sz="0" w:space="0" w:color="auto"/>
          </w:divBdr>
        </w:div>
        <w:div w:id="1415736253">
          <w:marLeft w:val="480"/>
          <w:marRight w:val="0"/>
          <w:marTop w:val="0"/>
          <w:marBottom w:val="0"/>
          <w:divBdr>
            <w:top w:val="none" w:sz="0" w:space="0" w:color="auto"/>
            <w:left w:val="none" w:sz="0" w:space="0" w:color="auto"/>
            <w:bottom w:val="none" w:sz="0" w:space="0" w:color="auto"/>
            <w:right w:val="none" w:sz="0" w:space="0" w:color="auto"/>
          </w:divBdr>
        </w:div>
        <w:div w:id="1512916467">
          <w:marLeft w:val="480"/>
          <w:marRight w:val="0"/>
          <w:marTop w:val="0"/>
          <w:marBottom w:val="0"/>
          <w:divBdr>
            <w:top w:val="none" w:sz="0" w:space="0" w:color="auto"/>
            <w:left w:val="none" w:sz="0" w:space="0" w:color="auto"/>
            <w:bottom w:val="none" w:sz="0" w:space="0" w:color="auto"/>
            <w:right w:val="none" w:sz="0" w:space="0" w:color="auto"/>
          </w:divBdr>
        </w:div>
        <w:div w:id="1518616573">
          <w:marLeft w:val="480"/>
          <w:marRight w:val="0"/>
          <w:marTop w:val="0"/>
          <w:marBottom w:val="0"/>
          <w:divBdr>
            <w:top w:val="none" w:sz="0" w:space="0" w:color="auto"/>
            <w:left w:val="none" w:sz="0" w:space="0" w:color="auto"/>
            <w:bottom w:val="none" w:sz="0" w:space="0" w:color="auto"/>
            <w:right w:val="none" w:sz="0" w:space="0" w:color="auto"/>
          </w:divBdr>
        </w:div>
        <w:div w:id="1628468211">
          <w:marLeft w:val="480"/>
          <w:marRight w:val="0"/>
          <w:marTop w:val="0"/>
          <w:marBottom w:val="0"/>
          <w:divBdr>
            <w:top w:val="none" w:sz="0" w:space="0" w:color="auto"/>
            <w:left w:val="none" w:sz="0" w:space="0" w:color="auto"/>
            <w:bottom w:val="none" w:sz="0" w:space="0" w:color="auto"/>
            <w:right w:val="none" w:sz="0" w:space="0" w:color="auto"/>
          </w:divBdr>
        </w:div>
        <w:div w:id="1628967423">
          <w:marLeft w:val="480"/>
          <w:marRight w:val="0"/>
          <w:marTop w:val="0"/>
          <w:marBottom w:val="0"/>
          <w:divBdr>
            <w:top w:val="none" w:sz="0" w:space="0" w:color="auto"/>
            <w:left w:val="none" w:sz="0" w:space="0" w:color="auto"/>
            <w:bottom w:val="none" w:sz="0" w:space="0" w:color="auto"/>
            <w:right w:val="none" w:sz="0" w:space="0" w:color="auto"/>
          </w:divBdr>
        </w:div>
      </w:divsChild>
    </w:div>
    <w:div w:id="1091701416">
      <w:bodyDiv w:val="1"/>
      <w:marLeft w:val="0"/>
      <w:marRight w:val="0"/>
      <w:marTop w:val="0"/>
      <w:marBottom w:val="0"/>
      <w:divBdr>
        <w:top w:val="none" w:sz="0" w:space="0" w:color="auto"/>
        <w:left w:val="none" w:sz="0" w:space="0" w:color="auto"/>
        <w:bottom w:val="none" w:sz="0" w:space="0" w:color="auto"/>
        <w:right w:val="none" w:sz="0" w:space="0" w:color="auto"/>
      </w:divBdr>
    </w:div>
    <w:div w:id="1091702236">
      <w:bodyDiv w:val="1"/>
      <w:marLeft w:val="0"/>
      <w:marRight w:val="0"/>
      <w:marTop w:val="0"/>
      <w:marBottom w:val="0"/>
      <w:divBdr>
        <w:top w:val="none" w:sz="0" w:space="0" w:color="auto"/>
        <w:left w:val="none" w:sz="0" w:space="0" w:color="auto"/>
        <w:bottom w:val="none" w:sz="0" w:space="0" w:color="auto"/>
        <w:right w:val="none" w:sz="0" w:space="0" w:color="auto"/>
      </w:divBdr>
    </w:div>
    <w:div w:id="1091899805">
      <w:bodyDiv w:val="1"/>
      <w:marLeft w:val="0"/>
      <w:marRight w:val="0"/>
      <w:marTop w:val="0"/>
      <w:marBottom w:val="0"/>
      <w:divBdr>
        <w:top w:val="none" w:sz="0" w:space="0" w:color="auto"/>
        <w:left w:val="none" w:sz="0" w:space="0" w:color="auto"/>
        <w:bottom w:val="none" w:sz="0" w:space="0" w:color="auto"/>
        <w:right w:val="none" w:sz="0" w:space="0" w:color="auto"/>
      </w:divBdr>
    </w:div>
    <w:div w:id="1092583086">
      <w:bodyDiv w:val="1"/>
      <w:marLeft w:val="0"/>
      <w:marRight w:val="0"/>
      <w:marTop w:val="0"/>
      <w:marBottom w:val="0"/>
      <w:divBdr>
        <w:top w:val="none" w:sz="0" w:space="0" w:color="auto"/>
        <w:left w:val="none" w:sz="0" w:space="0" w:color="auto"/>
        <w:bottom w:val="none" w:sz="0" w:space="0" w:color="auto"/>
        <w:right w:val="none" w:sz="0" w:space="0" w:color="auto"/>
      </w:divBdr>
    </w:div>
    <w:div w:id="1092622874">
      <w:bodyDiv w:val="1"/>
      <w:marLeft w:val="0"/>
      <w:marRight w:val="0"/>
      <w:marTop w:val="0"/>
      <w:marBottom w:val="0"/>
      <w:divBdr>
        <w:top w:val="none" w:sz="0" w:space="0" w:color="auto"/>
        <w:left w:val="none" w:sz="0" w:space="0" w:color="auto"/>
        <w:bottom w:val="none" w:sz="0" w:space="0" w:color="auto"/>
        <w:right w:val="none" w:sz="0" w:space="0" w:color="auto"/>
      </w:divBdr>
    </w:div>
    <w:div w:id="1092816495">
      <w:bodyDiv w:val="1"/>
      <w:marLeft w:val="0"/>
      <w:marRight w:val="0"/>
      <w:marTop w:val="0"/>
      <w:marBottom w:val="0"/>
      <w:divBdr>
        <w:top w:val="none" w:sz="0" w:space="0" w:color="auto"/>
        <w:left w:val="none" w:sz="0" w:space="0" w:color="auto"/>
        <w:bottom w:val="none" w:sz="0" w:space="0" w:color="auto"/>
        <w:right w:val="none" w:sz="0" w:space="0" w:color="auto"/>
      </w:divBdr>
    </w:div>
    <w:div w:id="1093362147">
      <w:bodyDiv w:val="1"/>
      <w:marLeft w:val="0"/>
      <w:marRight w:val="0"/>
      <w:marTop w:val="0"/>
      <w:marBottom w:val="0"/>
      <w:divBdr>
        <w:top w:val="none" w:sz="0" w:space="0" w:color="auto"/>
        <w:left w:val="none" w:sz="0" w:space="0" w:color="auto"/>
        <w:bottom w:val="none" w:sz="0" w:space="0" w:color="auto"/>
        <w:right w:val="none" w:sz="0" w:space="0" w:color="auto"/>
      </w:divBdr>
    </w:div>
    <w:div w:id="1093622374">
      <w:bodyDiv w:val="1"/>
      <w:marLeft w:val="0"/>
      <w:marRight w:val="0"/>
      <w:marTop w:val="0"/>
      <w:marBottom w:val="0"/>
      <w:divBdr>
        <w:top w:val="none" w:sz="0" w:space="0" w:color="auto"/>
        <w:left w:val="none" w:sz="0" w:space="0" w:color="auto"/>
        <w:bottom w:val="none" w:sz="0" w:space="0" w:color="auto"/>
        <w:right w:val="none" w:sz="0" w:space="0" w:color="auto"/>
      </w:divBdr>
    </w:div>
    <w:div w:id="1093628645">
      <w:bodyDiv w:val="1"/>
      <w:marLeft w:val="0"/>
      <w:marRight w:val="0"/>
      <w:marTop w:val="0"/>
      <w:marBottom w:val="0"/>
      <w:divBdr>
        <w:top w:val="none" w:sz="0" w:space="0" w:color="auto"/>
        <w:left w:val="none" w:sz="0" w:space="0" w:color="auto"/>
        <w:bottom w:val="none" w:sz="0" w:space="0" w:color="auto"/>
        <w:right w:val="none" w:sz="0" w:space="0" w:color="auto"/>
      </w:divBdr>
    </w:div>
    <w:div w:id="1093864685">
      <w:bodyDiv w:val="1"/>
      <w:marLeft w:val="0"/>
      <w:marRight w:val="0"/>
      <w:marTop w:val="0"/>
      <w:marBottom w:val="0"/>
      <w:divBdr>
        <w:top w:val="none" w:sz="0" w:space="0" w:color="auto"/>
        <w:left w:val="none" w:sz="0" w:space="0" w:color="auto"/>
        <w:bottom w:val="none" w:sz="0" w:space="0" w:color="auto"/>
        <w:right w:val="none" w:sz="0" w:space="0" w:color="auto"/>
      </w:divBdr>
    </w:div>
    <w:div w:id="1094277361">
      <w:bodyDiv w:val="1"/>
      <w:marLeft w:val="0"/>
      <w:marRight w:val="0"/>
      <w:marTop w:val="0"/>
      <w:marBottom w:val="0"/>
      <w:divBdr>
        <w:top w:val="none" w:sz="0" w:space="0" w:color="auto"/>
        <w:left w:val="none" w:sz="0" w:space="0" w:color="auto"/>
        <w:bottom w:val="none" w:sz="0" w:space="0" w:color="auto"/>
        <w:right w:val="none" w:sz="0" w:space="0" w:color="auto"/>
      </w:divBdr>
      <w:divsChild>
        <w:div w:id="17583051">
          <w:marLeft w:val="480"/>
          <w:marRight w:val="0"/>
          <w:marTop w:val="0"/>
          <w:marBottom w:val="0"/>
          <w:divBdr>
            <w:top w:val="none" w:sz="0" w:space="0" w:color="auto"/>
            <w:left w:val="none" w:sz="0" w:space="0" w:color="auto"/>
            <w:bottom w:val="none" w:sz="0" w:space="0" w:color="auto"/>
            <w:right w:val="none" w:sz="0" w:space="0" w:color="auto"/>
          </w:divBdr>
        </w:div>
        <w:div w:id="60950871">
          <w:marLeft w:val="480"/>
          <w:marRight w:val="0"/>
          <w:marTop w:val="0"/>
          <w:marBottom w:val="0"/>
          <w:divBdr>
            <w:top w:val="none" w:sz="0" w:space="0" w:color="auto"/>
            <w:left w:val="none" w:sz="0" w:space="0" w:color="auto"/>
            <w:bottom w:val="none" w:sz="0" w:space="0" w:color="auto"/>
            <w:right w:val="none" w:sz="0" w:space="0" w:color="auto"/>
          </w:divBdr>
        </w:div>
        <w:div w:id="92751539">
          <w:marLeft w:val="480"/>
          <w:marRight w:val="0"/>
          <w:marTop w:val="0"/>
          <w:marBottom w:val="0"/>
          <w:divBdr>
            <w:top w:val="none" w:sz="0" w:space="0" w:color="auto"/>
            <w:left w:val="none" w:sz="0" w:space="0" w:color="auto"/>
            <w:bottom w:val="none" w:sz="0" w:space="0" w:color="auto"/>
            <w:right w:val="none" w:sz="0" w:space="0" w:color="auto"/>
          </w:divBdr>
        </w:div>
        <w:div w:id="100074210">
          <w:marLeft w:val="480"/>
          <w:marRight w:val="0"/>
          <w:marTop w:val="0"/>
          <w:marBottom w:val="0"/>
          <w:divBdr>
            <w:top w:val="none" w:sz="0" w:space="0" w:color="auto"/>
            <w:left w:val="none" w:sz="0" w:space="0" w:color="auto"/>
            <w:bottom w:val="none" w:sz="0" w:space="0" w:color="auto"/>
            <w:right w:val="none" w:sz="0" w:space="0" w:color="auto"/>
          </w:divBdr>
        </w:div>
        <w:div w:id="103236016">
          <w:marLeft w:val="480"/>
          <w:marRight w:val="0"/>
          <w:marTop w:val="0"/>
          <w:marBottom w:val="0"/>
          <w:divBdr>
            <w:top w:val="none" w:sz="0" w:space="0" w:color="auto"/>
            <w:left w:val="none" w:sz="0" w:space="0" w:color="auto"/>
            <w:bottom w:val="none" w:sz="0" w:space="0" w:color="auto"/>
            <w:right w:val="none" w:sz="0" w:space="0" w:color="auto"/>
          </w:divBdr>
        </w:div>
        <w:div w:id="119878578">
          <w:marLeft w:val="480"/>
          <w:marRight w:val="0"/>
          <w:marTop w:val="0"/>
          <w:marBottom w:val="0"/>
          <w:divBdr>
            <w:top w:val="none" w:sz="0" w:space="0" w:color="auto"/>
            <w:left w:val="none" w:sz="0" w:space="0" w:color="auto"/>
            <w:bottom w:val="none" w:sz="0" w:space="0" w:color="auto"/>
            <w:right w:val="none" w:sz="0" w:space="0" w:color="auto"/>
          </w:divBdr>
        </w:div>
        <w:div w:id="133986379">
          <w:marLeft w:val="480"/>
          <w:marRight w:val="0"/>
          <w:marTop w:val="0"/>
          <w:marBottom w:val="0"/>
          <w:divBdr>
            <w:top w:val="none" w:sz="0" w:space="0" w:color="auto"/>
            <w:left w:val="none" w:sz="0" w:space="0" w:color="auto"/>
            <w:bottom w:val="none" w:sz="0" w:space="0" w:color="auto"/>
            <w:right w:val="none" w:sz="0" w:space="0" w:color="auto"/>
          </w:divBdr>
        </w:div>
        <w:div w:id="140273435">
          <w:marLeft w:val="480"/>
          <w:marRight w:val="0"/>
          <w:marTop w:val="0"/>
          <w:marBottom w:val="0"/>
          <w:divBdr>
            <w:top w:val="none" w:sz="0" w:space="0" w:color="auto"/>
            <w:left w:val="none" w:sz="0" w:space="0" w:color="auto"/>
            <w:bottom w:val="none" w:sz="0" w:space="0" w:color="auto"/>
            <w:right w:val="none" w:sz="0" w:space="0" w:color="auto"/>
          </w:divBdr>
        </w:div>
        <w:div w:id="210390263">
          <w:marLeft w:val="480"/>
          <w:marRight w:val="0"/>
          <w:marTop w:val="0"/>
          <w:marBottom w:val="0"/>
          <w:divBdr>
            <w:top w:val="none" w:sz="0" w:space="0" w:color="auto"/>
            <w:left w:val="none" w:sz="0" w:space="0" w:color="auto"/>
            <w:bottom w:val="none" w:sz="0" w:space="0" w:color="auto"/>
            <w:right w:val="none" w:sz="0" w:space="0" w:color="auto"/>
          </w:divBdr>
        </w:div>
        <w:div w:id="270549151">
          <w:marLeft w:val="480"/>
          <w:marRight w:val="0"/>
          <w:marTop w:val="0"/>
          <w:marBottom w:val="0"/>
          <w:divBdr>
            <w:top w:val="none" w:sz="0" w:space="0" w:color="auto"/>
            <w:left w:val="none" w:sz="0" w:space="0" w:color="auto"/>
            <w:bottom w:val="none" w:sz="0" w:space="0" w:color="auto"/>
            <w:right w:val="none" w:sz="0" w:space="0" w:color="auto"/>
          </w:divBdr>
        </w:div>
        <w:div w:id="326860510">
          <w:marLeft w:val="480"/>
          <w:marRight w:val="0"/>
          <w:marTop w:val="0"/>
          <w:marBottom w:val="0"/>
          <w:divBdr>
            <w:top w:val="none" w:sz="0" w:space="0" w:color="auto"/>
            <w:left w:val="none" w:sz="0" w:space="0" w:color="auto"/>
            <w:bottom w:val="none" w:sz="0" w:space="0" w:color="auto"/>
            <w:right w:val="none" w:sz="0" w:space="0" w:color="auto"/>
          </w:divBdr>
        </w:div>
        <w:div w:id="338889814">
          <w:marLeft w:val="480"/>
          <w:marRight w:val="0"/>
          <w:marTop w:val="0"/>
          <w:marBottom w:val="0"/>
          <w:divBdr>
            <w:top w:val="none" w:sz="0" w:space="0" w:color="auto"/>
            <w:left w:val="none" w:sz="0" w:space="0" w:color="auto"/>
            <w:bottom w:val="none" w:sz="0" w:space="0" w:color="auto"/>
            <w:right w:val="none" w:sz="0" w:space="0" w:color="auto"/>
          </w:divBdr>
        </w:div>
        <w:div w:id="352348066">
          <w:marLeft w:val="480"/>
          <w:marRight w:val="0"/>
          <w:marTop w:val="0"/>
          <w:marBottom w:val="0"/>
          <w:divBdr>
            <w:top w:val="none" w:sz="0" w:space="0" w:color="auto"/>
            <w:left w:val="none" w:sz="0" w:space="0" w:color="auto"/>
            <w:bottom w:val="none" w:sz="0" w:space="0" w:color="auto"/>
            <w:right w:val="none" w:sz="0" w:space="0" w:color="auto"/>
          </w:divBdr>
        </w:div>
        <w:div w:id="358119366">
          <w:marLeft w:val="480"/>
          <w:marRight w:val="0"/>
          <w:marTop w:val="0"/>
          <w:marBottom w:val="0"/>
          <w:divBdr>
            <w:top w:val="none" w:sz="0" w:space="0" w:color="auto"/>
            <w:left w:val="none" w:sz="0" w:space="0" w:color="auto"/>
            <w:bottom w:val="none" w:sz="0" w:space="0" w:color="auto"/>
            <w:right w:val="none" w:sz="0" w:space="0" w:color="auto"/>
          </w:divBdr>
        </w:div>
        <w:div w:id="421920919">
          <w:marLeft w:val="480"/>
          <w:marRight w:val="0"/>
          <w:marTop w:val="0"/>
          <w:marBottom w:val="0"/>
          <w:divBdr>
            <w:top w:val="none" w:sz="0" w:space="0" w:color="auto"/>
            <w:left w:val="none" w:sz="0" w:space="0" w:color="auto"/>
            <w:bottom w:val="none" w:sz="0" w:space="0" w:color="auto"/>
            <w:right w:val="none" w:sz="0" w:space="0" w:color="auto"/>
          </w:divBdr>
        </w:div>
        <w:div w:id="444272883">
          <w:marLeft w:val="480"/>
          <w:marRight w:val="0"/>
          <w:marTop w:val="0"/>
          <w:marBottom w:val="0"/>
          <w:divBdr>
            <w:top w:val="none" w:sz="0" w:space="0" w:color="auto"/>
            <w:left w:val="none" w:sz="0" w:space="0" w:color="auto"/>
            <w:bottom w:val="none" w:sz="0" w:space="0" w:color="auto"/>
            <w:right w:val="none" w:sz="0" w:space="0" w:color="auto"/>
          </w:divBdr>
        </w:div>
        <w:div w:id="668823740">
          <w:marLeft w:val="480"/>
          <w:marRight w:val="0"/>
          <w:marTop w:val="0"/>
          <w:marBottom w:val="0"/>
          <w:divBdr>
            <w:top w:val="none" w:sz="0" w:space="0" w:color="auto"/>
            <w:left w:val="none" w:sz="0" w:space="0" w:color="auto"/>
            <w:bottom w:val="none" w:sz="0" w:space="0" w:color="auto"/>
            <w:right w:val="none" w:sz="0" w:space="0" w:color="auto"/>
          </w:divBdr>
        </w:div>
        <w:div w:id="669676882">
          <w:marLeft w:val="480"/>
          <w:marRight w:val="0"/>
          <w:marTop w:val="0"/>
          <w:marBottom w:val="0"/>
          <w:divBdr>
            <w:top w:val="none" w:sz="0" w:space="0" w:color="auto"/>
            <w:left w:val="none" w:sz="0" w:space="0" w:color="auto"/>
            <w:bottom w:val="none" w:sz="0" w:space="0" w:color="auto"/>
            <w:right w:val="none" w:sz="0" w:space="0" w:color="auto"/>
          </w:divBdr>
        </w:div>
        <w:div w:id="682784949">
          <w:marLeft w:val="480"/>
          <w:marRight w:val="0"/>
          <w:marTop w:val="0"/>
          <w:marBottom w:val="0"/>
          <w:divBdr>
            <w:top w:val="none" w:sz="0" w:space="0" w:color="auto"/>
            <w:left w:val="none" w:sz="0" w:space="0" w:color="auto"/>
            <w:bottom w:val="none" w:sz="0" w:space="0" w:color="auto"/>
            <w:right w:val="none" w:sz="0" w:space="0" w:color="auto"/>
          </w:divBdr>
        </w:div>
        <w:div w:id="690105446">
          <w:marLeft w:val="480"/>
          <w:marRight w:val="0"/>
          <w:marTop w:val="0"/>
          <w:marBottom w:val="0"/>
          <w:divBdr>
            <w:top w:val="none" w:sz="0" w:space="0" w:color="auto"/>
            <w:left w:val="none" w:sz="0" w:space="0" w:color="auto"/>
            <w:bottom w:val="none" w:sz="0" w:space="0" w:color="auto"/>
            <w:right w:val="none" w:sz="0" w:space="0" w:color="auto"/>
          </w:divBdr>
        </w:div>
        <w:div w:id="708841561">
          <w:marLeft w:val="480"/>
          <w:marRight w:val="0"/>
          <w:marTop w:val="0"/>
          <w:marBottom w:val="0"/>
          <w:divBdr>
            <w:top w:val="none" w:sz="0" w:space="0" w:color="auto"/>
            <w:left w:val="none" w:sz="0" w:space="0" w:color="auto"/>
            <w:bottom w:val="none" w:sz="0" w:space="0" w:color="auto"/>
            <w:right w:val="none" w:sz="0" w:space="0" w:color="auto"/>
          </w:divBdr>
        </w:div>
        <w:div w:id="803935573">
          <w:marLeft w:val="480"/>
          <w:marRight w:val="0"/>
          <w:marTop w:val="0"/>
          <w:marBottom w:val="0"/>
          <w:divBdr>
            <w:top w:val="none" w:sz="0" w:space="0" w:color="auto"/>
            <w:left w:val="none" w:sz="0" w:space="0" w:color="auto"/>
            <w:bottom w:val="none" w:sz="0" w:space="0" w:color="auto"/>
            <w:right w:val="none" w:sz="0" w:space="0" w:color="auto"/>
          </w:divBdr>
        </w:div>
        <w:div w:id="825783158">
          <w:marLeft w:val="480"/>
          <w:marRight w:val="0"/>
          <w:marTop w:val="0"/>
          <w:marBottom w:val="0"/>
          <w:divBdr>
            <w:top w:val="none" w:sz="0" w:space="0" w:color="auto"/>
            <w:left w:val="none" w:sz="0" w:space="0" w:color="auto"/>
            <w:bottom w:val="none" w:sz="0" w:space="0" w:color="auto"/>
            <w:right w:val="none" w:sz="0" w:space="0" w:color="auto"/>
          </w:divBdr>
        </w:div>
        <w:div w:id="920336691">
          <w:marLeft w:val="480"/>
          <w:marRight w:val="0"/>
          <w:marTop w:val="0"/>
          <w:marBottom w:val="0"/>
          <w:divBdr>
            <w:top w:val="none" w:sz="0" w:space="0" w:color="auto"/>
            <w:left w:val="none" w:sz="0" w:space="0" w:color="auto"/>
            <w:bottom w:val="none" w:sz="0" w:space="0" w:color="auto"/>
            <w:right w:val="none" w:sz="0" w:space="0" w:color="auto"/>
          </w:divBdr>
        </w:div>
        <w:div w:id="920915701">
          <w:marLeft w:val="480"/>
          <w:marRight w:val="0"/>
          <w:marTop w:val="0"/>
          <w:marBottom w:val="0"/>
          <w:divBdr>
            <w:top w:val="none" w:sz="0" w:space="0" w:color="auto"/>
            <w:left w:val="none" w:sz="0" w:space="0" w:color="auto"/>
            <w:bottom w:val="none" w:sz="0" w:space="0" w:color="auto"/>
            <w:right w:val="none" w:sz="0" w:space="0" w:color="auto"/>
          </w:divBdr>
        </w:div>
        <w:div w:id="924265136">
          <w:marLeft w:val="480"/>
          <w:marRight w:val="0"/>
          <w:marTop w:val="0"/>
          <w:marBottom w:val="0"/>
          <w:divBdr>
            <w:top w:val="none" w:sz="0" w:space="0" w:color="auto"/>
            <w:left w:val="none" w:sz="0" w:space="0" w:color="auto"/>
            <w:bottom w:val="none" w:sz="0" w:space="0" w:color="auto"/>
            <w:right w:val="none" w:sz="0" w:space="0" w:color="auto"/>
          </w:divBdr>
        </w:div>
        <w:div w:id="936714874">
          <w:marLeft w:val="480"/>
          <w:marRight w:val="0"/>
          <w:marTop w:val="0"/>
          <w:marBottom w:val="0"/>
          <w:divBdr>
            <w:top w:val="none" w:sz="0" w:space="0" w:color="auto"/>
            <w:left w:val="none" w:sz="0" w:space="0" w:color="auto"/>
            <w:bottom w:val="none" w:sz="0" w:space="0" w:color="auto"/>
            <w:right w:val="none" w:sz="0" w:space="0" w:color="auto"/>
          </w:divBdr>
        </w:div>
        <w:div w:id="944772179">
          <w:marLeft w:val="480"/>
          <w:marRight w:val="0"/>
          <w:marTop w:val="0"/>
          <w:marBottom w:val="0"/>
          <w:divBdr>
            <w:top w:val="none" w:sz="0" w:space="0" w:color="auto"/>
            <w:left w:val="none" w:sz="0" w:space="0" w:color="auto"/>
            <w:bottom w:val="none" w:sz="0" w:space="0" w:color="auto"/>
            <w:right w:val="none" w:sz="0" w:space="0" w:color="auto"/>
          </w:divBdr>
        </w:div>
        <w:div w:id="953177465">
          <w:marLeft w:val="480"/>
          <w:marRight w:val="0"/>
          <w:marTop w:val="0"/>
          <w:marBottom w:val="0"/>
          <w:divBdr>
            <w:top w:val="none" w:sz="0" w:space="0" w:color="auto"/>
            <w:left w:val="none" w:sz="0" w:space="0" w:color="auto"/>
            <w:bottom w:val="none" w:sz="0" w:space="0" w:color="auto"/>
            <w:right w:val="none" w:sz="0" w:space="0" w:color="auto"/>
          </w:divBdr>
        </w:div>
        <w:div w:id="1034303572">
          <w:marLeft w:val="480"/>
          <w:marRight w:val="0"/>
          <w:marTop w:val="0"/>
          <w:marBottom w:val="0"/>
          <w:divBdr>
            <w:top w:val="none" w:sz="0" w:space="0" w:color="auto"/>
            <w:left w:val="none" w:sz="0" w:space="0" w:color="auto"/>
            <w:bottom w:val="none" w:sz="0" w:space="0" w:color="auto"/>
            <w:right w:val="none" w:sz="0" w:space="0" w:color="auto"/>
          </w:divBdr>
        </w:div>
        <w:div w:id="1103920475">
          <w:marLeft w:val="480"/>
          <w:marRight w:val="0"/>
          <w:marTop w:val="0"/>
          <w:marBottom w:val="0"/>
          <w:divBdr>
            <w:top w:val="none" w:sz="0" w:space="0" w:color="auto"/>
            <w:left w:val="none" w:sz="0" w:space="0" w:color="auto"/>
            <w:bottom w:val="none" w:sz="0" w:space="0" w:color="auto"/>
            <w:right w:val="none" w:sz="0" w:space="0" w:color="auto"/>
          </w:divBdr>
        </w:div>
        <w:div w:id="1180463250">
          <w:marLeft w:val="480"/>
          <w:marRight w:val="0"/>
          <w:marTop w:val="0"/>
          <w:marBottom w:val="0"/>
          <w:divBdr>
            <w:top w:val="none" w:sz="0" w:space="0" w:color="auto"/>
            <w:left w:val="none" w:sz="0" w:space="0" w:color="auto"/>
            <w:bottom w:val="none" w:sz="0" w:space="0" w:color="auto"/>
            <w:right w:val="none" w:sz="0" w:space="0" w:color="auto"/>
          </w:divBdr>
        </w:div>
        <w:div w:id="1326277528">
          <w:marLeft w:val="480"/>
          <w:marRight w:val="0"/>
          <w:marTop w:val="0"/>
          <w:marBottom w:val="0"/>
          <w:divBdr>
            <w:top w:val="none" w:sz="0" w:space="0" w:color="auto"/>
            <w:left w:val="none" w:sz="0" w:space="0" w:color="auto"/>
            <w:bottom w:val="none" w:sz="0" w:space="0" w:color="auto"/>
            <w:right w:val="none" w:sz="0" w:space="0" w:color="auto"/>
          </w:divBdr>
        </w:div>
        <w:div w:id="1354915234">
          <w:marLeft w:val="480"/>
          <w:marRight w:val="0"/>
          <w:marTop w:val="0"/>
          <w:marBottom w:val="0"/>
          <w:divBdr>
            <w:top w:val="none" w:sz="0" w:space="0" w:color="auto"/>
            <w:left w:val="none" w:sz="0" w:space="0" w:color="auto"/>
            <w:bottom w:val="none" w:sz="0" w:space="0" w:color="auto"/>
            <w:right w:val="none" w:sz="0" w:space="0" w:color="auto"/>
          </w:divBdr>
        </w:div>
        <w:div w:id="1381244517">
          <w:marLeft w:val="480"/>
          <w:marRight w:val="0"/>
          <w:marTop w:val="0"/>
          <w:marBottom w:val="0"/>
          <w:divBdr>
            <w:top w:val="none" w:sz="0" w:space="0" w:color="auto"/>
            <w:left w:val="none" w:sz="0" w:space="0" w:color="auto"/>
            <w:bottom w:val="none" w:sz="0" w:space="0" w:color="auto"/>
            <w:right w:val="none" w:sz="0" w:space="0" w:color="auto"/>
          </w:divBdr>
        </w:div>
        <w:div w:id="1394157628">
          <w:marLeft w:val="480"/>
          <w:marRight w:val="0"/>
          <w:marTop w:val="0"/>
          <w:marBottom w:val="0"/>
          <w:divBdr>
            <w:top w:val="none" w:sz="0" w:space="0" w:color="auto"/>
            <w:left w:val="none" w:sz="0" w:space="0" w:color="auto"/>
            <w:bottom w:val="none" w:sz="0" w:space="0" w:color="auto"/>
            <w:right w:val="none" w:sz="0" w:space="0" w:color="auto"/>
          </w:divBdr>
        </w:div>
        <w:div w:id="1413159291">
          <w:marLeft w:val="480"/>
          <w:marRight w:val="0"/>
          <w:marTop w:val="0"/>
          <w:marBottom w:val="0"/>
          <w:divBdr>
            <w:top w:val="none" w:sz="0" w:space="0" w:color="auto"/>
            <w:left w:val="none" w:sz="0" w:space="0" w:color="auto"/>
            <w:bottom w:val="none" w:sz="0" w:space="0" w:color="auto"/>
            <w:right w:val="none" w:sz="0" w:space="0" w:color="auto"/>
          </w:divBdr>
        </w:div>
        <w:div w:id="1447038953">
          <w:marLeft w:val="480"/>
          <w:marRight w:val="0"/>
          <w:marTop w:val="0"/>
          <w:marBottom w:val="0"/>
          <w:divBdr>
            <w:top w:val="none" w:sz="0" w:space="0" w:color="auto"/>
            <w:left w:val="none" w:sz="0" w:space="0" w:color="auto"/>
            <w:bottom w:val="none" w:sz="0" w:space="0" w:color="auto"/>
            <w:right w:val="none" w:sz="0" w:space="0" w:color="auto"/>
          </w:divBdr>
        </w:div>
        <w:div w:id="1477146287">
          <w:marLeft w:val="480"/>
          <w:marRight w:val="0"/>
          <w:marTop w:val="0"/>
          <w:marBottom w:val="0"/>
          <w:divBdr>
            <w:top w:val="none" w:sz="0" w:space="0" w:color="auto"/>
            <w:left w:val="none" w:sz="0" w:space="0" w:color="auto"/>
            <w:bottom w:val="none" w:sz="0" w:space="0" w:color="auto"/>
            <w:right w:val="none" w:sz="0" w:space="0" w:color="auto"/>
          </w:divBdr>
        </w:div>
        <w:div w:id="1587611704">
          <w:marLeft w:val="480"/>
          <w:marRight w:val="0"/>
          <w:marTop w:val="0"/>
          <w:marBottom w:val="0"/>
          <w:divBdr>
            <w:top w:val="none" w:sz="0" w:space="0" w:color="auto"/>
            <w:left w:val="none" w:sz="0" w:space="0" w:color="auto"/>
            <w:bottom w:val="none" w:sz="0" w:space="0" w:color="auto"/>
            <w:right w:val="none" w:sz="0" w:space="0" w:color="auto"/>
          </w:divBdr>
        </w:div>
        <w:div w:id="1589197709">
          <w:marLeft w:val="480"/>
          <w:marRight w:val="0"/>
          <w:marTop w:val="0"/>
          <w:marBottom w:val="0"/>
          <w:divBdr>
            <w:top w:val="none" w:sz="0" w:space="0" w:color="auto"/>
            <w:left w:val="none" w:sz="0" w:space="0" w:color="auto"/>
            <w:bottom w:val="none" w:sz="0" w:space="0" w:color="auto"/>
            <w:right w:val="none" w:sz="0" w:space="0" w:color="auto"/>
          </w:divBdr>
        </w:div>
        <w:div w:id="1648122391">
          <w:marLeft w:val="480"/>
          <w:marRight w:val="0"/>
          <w:marTop w:val="0"/>
          <w:marBottom w:val="0"/>
          <w:divBdr>
            <w:top w:val="none" w:sz="0" w:space="0" w:color="auto"/>
            <w:left w:val="none" w:sz="0" w:space="0" w:color="auto"/>
            <w:bottom w:val="none" w:sz="0" w:space="0" w:color="auto"/>
            <w:right w:val="none" w:sz="0" w:space="0" w:color="auto"/>
          </w:divBdr>
        </w:div>
        <w:div w:id="1660117384">
          <w:marLeft w:val="480"/>
          <w:marRight w:val="0"/>
          <w:marTop w:val="0"/>
          <w:marBottom w:val="0"/>
          <w:divBdr>
            <w:top w:val="none" w:sz="0" w:space="0" w:color="auto"/>
            <w:left w:val="none" w:sz="0" w:space="0" w:color="auto"/>
            <w:bottom w:val="none" w:sz="0" w:space="0" w:color="auto"/>
            <w:right w:val="none" w:sz="0" w:space="0" w:color="auto"/>
          </w:divBdr>
        </w:div>
        <w:div w:id="1665744814">
          <w:marLeft w:val="480"/>
          <w:marRight w:val="0"/>
          <w:marTop w:val="0"/>
          <w:marBottom w:val="0"/>
          <w:divBdr>
            <w:top w:val="none" w:sz="0" w:space="0" w:color="auto"/>
            <w:left w:val="none" w:sz="0" w:space="0" w:color="auto"/>
            <w:bottom w:val="none" w:sz="0" w:space="0" w:color="auto"/>
            <w:right w:val="none" w:sz="0" w:space="0" w:color="auto"/>
          </w:divBdr>
        </w:div>
      </w:divsChild>
    </w:div>
    <w:div w:id="1094396024">
      <w:bodyDiv w:val="1"/>
      <w:marLeft w:val="0"/>
      <w:marRight w:val="0"/>
      <w:marTop w:val="0"/>
      <w:marBottom w:val="0"/>
      <w:divBdr>
        <w:top w:val="none" w:sz="0" w:space="0" w:color="auto"/>
        <w:left w:val="none" w:sz="0" w:space="0" w:color="auto"/>
        <w:bottom w:val="none" w:sz="0" w:space="0" w:color="auto"/>
        <w:right w:val="none" w:sz="0" w:space="0" w:color="auto"/>
      </w:divBdr>
    </w:div>
    <w:div w:id="1094939244">
      <w:bodyDiv w:val="1"/>
      <w:marLeft w:val="0"/>
      <w:marRight w:val="0"/>
      <w:marTop w:val="0"/>
      <w:marBottom w:val="0"/>
      <w:divBdr>
        <w:top w:val="none" w:sz="0" w:space="0" w:color="auto"/>
        <w:left w:val="none" w:sz="0" w:space="0" w:color="auto"/>
        <w:bottom w:val="none" w:sz="0" w:space="0" w:color="auto"/>
        <w:right w:val="none" w:sz="0" w:space="0" w:color="auto"/>
      </w:divBdr>
    </w:div>
    <w:div w:id="1095176819">
      <w:bodyDiv w:val="1"/>
      <w:marLeft w:val="0"/>
      <w:marRight w:val="0"/>
      <w:marTop w:val="0"/>
      <w:marBottom w:val="0"/>
      <w:divBdr>
        <w:top w:val="none" w:sz="0" w:space="0" w:color="auto"/>
        <w:left w:val="none" w:sz="0" w:space="0" w:color="auto"/>
        <w:bottom w:val="none" w:sz="0" w:space="0" w:color="auto"/>
        <w:right w:val="none" w:sz="0" w:space="0" w:color="auto"/>
      </w:divBdr>
    </w:div>
    <w:div w:id="1095787766">
      <w:bodyDiv w:val="1"/>
      <w:marLeft w:val="0"/>
      <w:marRight w:val="0"/>
      <w:marTop w:val="0"/>
      <w:marBottom w:val="0"/>
      <w:divBdr>
        <w:top w:val="none" w:sz="0" w:space="0" w:color="auto"/>
        <w:left w:val="none" w:sz="0" w:space="0" w:color="auto"/>
        <w:bottom w:val="none" w:sz="0" w:space="0" w:color="auto"/>
        <w:right w:val="none" w:sz="0" w:space="0" w:color="auto"/>
      </w:divBdr>
    </w:div>
    <w:div w:id="1095975963">
      <w:bodyDiv w:val="1"/>
      <w:marLeft w:val="0"/>
      <w:marRight w:val="0"/>
      <w:marTop w:val="0"/>
      <w:marBottom w:val="0"/>
      <w:divBdr>
        <w:top w:val="none" w:sz="0" w:space="0" w:color="auto"/>
        <w:left w:val="none" w:sz="0" w:space="0" w:color="auto"/>
        <w:bottom w:val="none" w:sz="0" w:space="0" w:color="auto"/>
        <w:right w:val="none" w:sz="0" w:space="0" w:color="auto"/>
      </w:divBdr>
    </w:div>
    <w:div w:id="1095976447">
      <w:bodyDiv w:val="1"/>
      <w:marLeft w:val="0"/>
      <w:marRight w:val="0"/>
      <w:marTop w:val="0"/>
      <w:marBottom w:val="0"/>
      <w:divBdr>
        <w:top w:val="none" w:sz="0" w:space="0" w:color="auto"/>
        <w:left w:val="none" w:sz="0" w:space="0" w:color="auto"/>
        <w:bottom w:val="none" w:sz="0" w:space="0" w:color="auto"/>
        <w:right w:val="none" w:sz="0" w:space="0" w:color="auto"/>
      </w:divBdr>
      <w:divsChild>
        <w:div w:id="432750154">
          <w:marLeft w:val="0"/>
          <w:marRight w:val="0"/>
          <w:marTop w:val="0"/>
          <w:marBottom w:val="0"/>
          <w:divBdr>
            <w:top w:val="none" w:sz="0" w:space="0" w:color="auto"/>
            <w:left w:val="none" w:sz="0" w:space="0" w:color="auto"/>
            <w:bottom w:val="none" w:sz="0" w:space="0" w:color="auto"/>
            <w:right w:val="none" w:sz="0" w:space="0" w:color="auto"/>
          </w:divBdr>
        </w:div>
      </w:divsChild>
    </w:div>
    <w:div w:id="1096369745">
      <w:bodyDiv w:val="1"/>
      <w:marLeft w:val="0"/>
      <w:marRight w:val="0"/>
      <w:marTop w:val="0"/>
      <w:marBottom w:val="0"/>
      <w:divBdr>
        <w:top w:val="none" w:sz="0" w:space="0" w:color="auto"/>
        <w:left w:val="none" w:sz="0" w:space="0" w:color="auto"/>
        <w:bottom w:val="none" w:sz="0" w:space="0" w:color="auto"/>
        <w:right w:val="none" w:sz="0" w:space="0" w:color="auto"/>
      </w:divBdr>
    </w:div>
    <w:div w:id="1096483503">
      <w:bodyDiv w:val="1"/>
      <w:marLeft w:val="0"/>
      <w:marRight w:val="0"/>
      <w:marTop w:val="0"/>
      <w:marBottom w:val="0"/>
      <w:divBdr>
        <w:top w:val="none" w:sz="0" w:space="0" w:color="auto"/>
        <w:left w:val="none" w:sz="0" w:space="0" w:color="auto"/>
        <w:bottom w:val="none" w:sz="0" w:space="0" w:color="auto"/>
        <w:right w:val="none" w:sz="0" w:space="0" w:color="auto"/>
      </w:divBdr>
    </w:div>
    <w:div w:id="1096558218">
      <w:bodyDiv w:val="1"/>
      <w:marLeft w:val="0"/>
      <w:marRight w:val="0"/>
      <w:marTop w:val="0"/>
      <w:marBottom w:val="0"/>
      <w:divBdr>
        <w:top w:val="none" w:sz="0" w:space="0" w:color="auto"/>
        <w:left w:val="none" w:sz="0" w:space="0" w:color="auto"/>
        <w:bottom w:val="none" w:sz="0" w:space="0" w:color="auto"/>
        <w:right w:val="none" w:sz="0" w:space="0" w:color="auto"/>
      </w:divBdr>
    </w:div>
    <w:div w:id="1096707219">
      <w:bodyDiv w:val="1"/>
      <w:marLeft w:val="0"/>
      <w:marRight w:val="0"/>
      <w:marTop w:val="0"/>
      <w:marBottom w:val="0"/>
      <w:divBdr>
        <w:top w:val="none" w:sz="0" w:space="0" w:color="auto"/>
        <w:left w:val="none" w:sz="0" w:space="0" w:color="auto"/>
        <w:bottom w:val="none" w:sz="0" w:space="0" w:color="auto"/>
        <w:right w:val="none" w:sz="0" w:space="0" w:color="auto"/>
      </w:divBdr>
    </w:div>
    <w:div w:id="1097169605">
      <w:bodyDiv w:val="1"/>
      <w:marLeft w:val="0"/>
      <w:marRight w:val="0"/>
      <w:marTop w:val="0"/>
      <w:marBottom w:val="0"/>
      <w:divBdr>
        <w:top w:val="none" w:sz="0" w:space="0" w:color="auto"/>
        <w:left w:val="none" w:sz="0" w:space="0" w:color="auto"/>
        <w:bottom w:val="none" w:sz="0" w:space="0" w:color="auto"/>
        <w:right w:val="none" w:sz="0" w:space="0" w:color="auto"/>
      </w:divBdr>
    </w:div>
    <w:div w:id="1097209216">
      <w:bodyDiv w:val="1"/>
      <w:marLeft w:val="0"/>
      <w:marRight w:val="0"/>
      <w:marTop w:val="0"/>
      <w:marBottom w:val="0"/>
      <w:divBdr>
        <w:top w:val="none" w:sz="0" w:space="0" w:color="auto"/>
        <w:left w:val="none" w:sz="0" w:space="0" w:color="auto"/>
        <w:bottom w:val="none" w:sz="0" w:space="0" w:color="auto"/>
        <w:right w:val="none" w:sz="0" w:space="0" w:color="auto"/>
      </w:divBdr>
    </w:div>
    <w:div w:id="1097213002">
      <w:bodyDiv w:val="1"/>
      <w:marLeft w:val="0"/>
      <w:marRight w:val="0"/>
      <w:marTop w:val="0"/>
      <w:marBottom w:val="0"/>
      <w:divBdr>
        <w:top w:val="none" w:sz="0" w:space="0" w:color="auto"/>
        <w:left w:val="none" w:sz="0" w:space="0" w:color="auto"/>
        <w:bottom w:val="none" w:sz="0" w:space="0" w:color="auto"/>
        <w:right w:val="none" w:sz="0" w:space="0" w:color="auto"/>
      </w:divBdr>
    </w:div>
    <w:div w:id="1097287505">
      <w:bodyDiv w:val="1"/>
      <w:marLeft w:val="0"/>
      <w:marRight w:val="0"/>
      <w:marTop w:val="0"/>
      <w:marBottom w:val="0"/>
      <w:divBdr>
        <w:top w:val="none" w:sz="0" w:space="0" w:color="auto"/>
        <w:left w:val="none" w:sz="0" w:space="0" w:color="auto"/>
        <w:bottom w:val="none" w:sz="0" w:space="0" w:color="auto"/>
        <w:right w:val="none" w:sz="0" w:space="0" w:color="auto"/>
      </w:divBdr>
    </w:div>
    <w:div w:id="1097480794">
      <w:bodyDiv w:val="1"/>
      <w:marLeft w:val="0"/>
      <w:marRight w:val="0"/>
      <w:marTop w:val="0"/>
      <w:marBottom w:val="0"/>
      <w:divBdr>
        <w:top w:val="none" w:sz="0" w:space="0" w:color="auto"/>
        <w:left w:val="none" w:sz="0" w:space="0" w:color="auto"/>
        <w:bottom w:val="none" w:sz="0" w:space="0" w:color="auto"/>
        <w:right w:val="none" w:sz="0" w:space="0" w:color="auto"/>
      </w:divBdr>
    </w:div>
    <w:div w:id="1097679728">
      <w:bodyDiv w:val="1"/>
      <w:marLeft w:val="0"/>
      <w:marRight w:val="0"/>
      <w:marTop w:val="0"/>
      <w:marBottom w:val="0"/>
      <w:divBdr>
        <w:top w:val="none" w:sz="0" w:space="0" w:color="auto"/>
        <w:left w:val="none" w:sz="0" w:space="0" w:color="auto"/>
        <w:bottom w:val="none" w:sz="0" w:space="0" w:color="auto"/>
        <w:right w:val="none" w:sz="0" w:space="0" w:color="auto"/>
      </w:divBdr>
    </w:div>
    <w:div w:id="1097948725">
      <w:bodyDiv w:val="1"/>
      <w:marLeft w:val="0"/>
      <w:marRight w:val="0"/>
      <w:marTop w:val="0"/>
      <w:marBottom w:val="0"/>
      <w:divBdr>
        <w:top w:val="none" w:sz="0" w:space="0" w:color="auto"/>
        <w:left w:val="none" w:sz="0" w:space="0" w:color="auto"/>
        <w:bottom w:val="none" w:sz="0" w:space="0" w:color="auto"/>
        <w:right w:val="none" w:sz="0" w:space="0" w:color="auto"/>
      </w:divBdr>
    </w:div>
    <w:div w:id="1098062640">
      <w:bodyDiv w:val="1"/>
      <w:marLeft w:val="0"/>
      <w:marRight w:val="0"/>
      <w:marTop w:val="0"/>
      <w:marBottom w:val="0"/>
      <w:divBdr>
        <w:top w:val="none" w:sz="0" w:space="0" w:color="auto"/>
        <w:left w:val="none" w:sz="0" w:space="0" w:color="auto"/>
        <w:bottom w:val="none" w:sz="0" w:space="0" w:color="auto"/>
        <w:right w:val="none" w:sz="0" w:space="0" w:color="auto"/>
      </w:divBdr>
    </w:div>
    <w:div w:id="1098328428">
      <w:bodyDiv w:val="1"/>
      <w:marLeft w:val="0"/>
      <w:marRight w:val="0"/>
      <w:marTop w:val="0"/>
      <w:marBottom w:val="0"/>
      <w:divBdr>
        <w:top w:val="none" w:sz="0" w:space="0" w:color="auto"/>
        <w:left w:val="none" w:sz="0" w:space="0" w:color="auto"/>
        <w:bottom w:val="none" w:sz="0" w:space="0" w:color="auto"/>
        <w:right w:val="none" w:sz="0" w:space="0" w:color="auto"/>
      </w:divBdr>
    </w:div>
    <w:div w:id="1098672549">
      <w:bodyDiv w:val="1"/>
      <w:marLeft w:val="0"/>
      <w:marRight w:val="0"/>
      <w:marTop w:val="0"/>
      <w:marBottom w:val="0"/>
      <w:divBdr>
        <w:top w:val="none" w:sz="0" w:space="0" w:color="auto"/>
        <w:left w:val="none" w:sz="0" w:space="0" w:color="auto"/>
        <w:bottom w:val="none" w:sz="0" w:space="0" w:color="auto"/>
        <w:right w:val="none" w:sz="0" w:space="0" w:color="auto"/>
      </w:divBdr>
    </w:div>
    <w:div w:id="1098674686">
      <w:bodyDiv w:val="1"/>
      <w:marLeft w:val="0"/>
      <w:marRight w:val="0"/>
      <w:marTop w:val="0"/>
      <w:marBottom w:val="0"/>
      <w:divBdr>
        <w:top w:val="none" w:sz="0" w:space="0" w:color="auto"/>
        <w:left w:val="none" w:sz="0" w:space="0" w:color="auto"/>
        <w:bottom w:val="none" w:sz="0" w:space="0" w:color="auto"/>
        <w:right w:val="none" w:sz="0" w:space="0" w:color="auto"/>
      </w:divBdr>
    </w:div>
    <w:div w:id="1098868710">
      <w:bodyDiv w:val="1"/>
      <w:marLeft w:val="0"/>
      <w:marRight w:val="0"/>
      <w:marTop w:val="0"/>
      <w:marBottom w:val="0"/>
      <w:divBdr>
        <w:top w:val="none" w:sz="0" w:space="0" w:color="auto"/>
        <w:left w:val="none" w:sz="0" w:space="0" w:color="auto"/>
        <w:bottom w:val="none" w:sz="0" w:space="0" w:color="auto"/>
        <w:right w:val="none" w:sz="0" w:space="0" w:color="auto"/>
      </w:divBdr>
    </w:div>
    <w:div w:id="1098910110">
      <w:bodyDiv w:val="1"/>
      <w:marLeft w:val="0"/>
      <w:marRight w:val="0"/>
      <w:marTop w:val="0"/>
      <w:marBottom w:val="0"/>
      <w:divBdr>
        <w:top w:val="none" w:sz="0" w:space="0" w:color="auto"/>
        <w:left w:val="none" w:sz="0" w:space="0" w:color="auto"/>
        <w:bottom w:val="none" w:sz="0" w:space="0" w:color="auto"/>
        <w:right w:val="none" w:sz="0" w:space="0" w:color="auto"/>
      </w:divBdr>
    </w:div>
    <w:div w:id="1099133805">
      <w:bodyDiv w:val="1"/>
      <w:marLeft w:val="0"/>
      <w:marRight w:val="0"/>
      <w:marTop w:val="0"/>
      <w:marBottom w:val="0"/>
      <w:divBdr>
        <w:top w:val="none" w:sz="0" w:space="0" w:color="auto"/>
        <w:left w:val="none" w:sz="0" w:space="0" w:color="auto"/>
        <w:bottom w:val="none" w:sz="0" w:space="0" w:color="auto"/>
        <w:right w:val="none" w:sz="0" w:space="0" w:color="auto"/>
      </w:divBdr>
    </w:div>
    <w:div w:id="1099329881">
      <w:bodyDiv w:val="1"/>
      <w:marLeft w:val="0"/>
      <w:marRight w:val="0"/>
      <w:marTop w:val="0"/>
      <w:marBottom w:val="0"/>
      <w:divBdr>
        <w:top w:val="none" w:sz="0" w:space="0" w:color="auto"/>
        <w:left w:val="none" w:sz="0" w:space="0" w:color="auto"/>
        <w:bottom w:val="none" w:sz="0" w:space="0" w:color="auto"/>
        <w:right w:val="none" w:sz="0" w:space="0" w:color="auto"/>
      </w:divBdr>
    </w:div>
    <w:div w:id="1099643008">
      <w:bodyDiv w:val="1"/>
      <w:marLeft w:val="0"/>
      <w:marRight w:val="0"/>
      <w:marTop w:val="0"/>
      <w:marBottom w:val="0"/>
      <w:divBdr>
        <w:top w:val="none" w:sz="0" w:space="0" w:color="auto"/>
        <w:left w:val="none" w:sz="0" w:space="0" w:color="auto"/>
        <w:bottom w:val="none" w:sz="0" w:space="0" w:color="auto"/>
        <w:right w:val="none" w:sz="0" w:space="0" w:color="auto"/>
      </w:divBdr>
    </w:div>
    <w:div w:id="1099761219">
      <w:bodyDiv w:val="1"/>
      <w:marLeft w:val="0"/>
      <w:marRight w:val="0"/>
      <w:marTop w:val="0"/>
      <w:marBottom w:val="0"/>
      <w:divBdr>
        <w:top w:val="none" w:sz="0" w:space="0" w:color="auto"/>
        <w:left w:val="none" w:sz="0" w:space="0" w:color="auto"/>
        <w:bottom w:val="none" w:sz="0" w:space="0" w:color="auto"/>
        <w:right w:val="none" w:sz="0" w:space="0" w:color="auto"/>
      </w:divBdr>
    </w:div>
    <w:div w:id="1100100673">
      <w:bodyDiv w:val="1"/>
      <w:marLeft w:val="0"/>
      <w:marRight w:val="0"/>
      <w:marTop w:val="0"/>
      <w:marBottom w:val="0"/>
      <w:divBdr>
        <w:top w:val="none" w:sz="0" w:space="0" w:color="auto"/>
        <w:left w:val="none" w:sz="0" w:space="0" w:color="auto"/>
        <w:bottom w:val="none" w:sz="0" w:space="0" w:color="auto"/>
        <w:right w:val="none" w:sz="0" w:space="0" w:color="auto"/>
      </w:divBdr>
    </w:div>
    <w:div w:id="1100293129">
      <w:bodyDiv w:val="1"/>
      <w:marLeft w:val="0"/>
      <w:marRight w:val="0"/>
      <w:marTop w:val="0"/>
      <w:marBottom w:val="0"/>
      <w:divBdr>
        <w:top w:val="none" w:sz="0" w:space="0" w:color="auto"/>
        <w:left w:val="none" w:sz="0" w:space="0" w:color="auto"/>
        <w:bottom w:val="none" w:sz="0" w:space="0" w:color="auto"/>
        <w:right w:val="none" w:sz="0" w:space="0" w:color="auto"/>
      </w:divBdr>
    </w:div>
    <w:div w:id="1100299646">
      <w:bodyDiv w:val="1"/>
      <w:marLeft w:val="0"/>
      <w:marRight w:val="0"/>
      <w:marTop w:val="0"/>
      <w:marBottom w:val="0"/>
      <w:divBdr>
        <w:top w:val="none" w:sz="0" w:space="0" w:color="auto"/>
        <w:left w:val="none" w:sz="0" w:space="0" w:color="auto"/>
        <w:bottom w:val="none" w:sz="0" w:space="0" w:color="auto"/>
        <w:right w:val="none" w:sz="0" w:space="0" w:color="auto"/>
      </w:divBdr>
    </w:div>
    <w:div w:id="1100760565">
      <w:bodyDiv w:val="1"/>
      <w:marLeft w:val="0"/>
      <w:marRight w:val="0"/>
      <w:marTop w:val="0"/>
      <w:marBottom w:val="0"/>
      <w:divBdr>
        <w:top w:val="none" w:sz="0" w:space="0" w:color="auto"/>
        <w:left w:val="none" w:sz="0" w:space="0" w:color="auto"/>
        <w:bottom w:val="none" w:sz="0" w:space="0" w:color="auto"/>
        <w:right w:val="none" w:sz="0" w:space="0" w:color="auto"/>
      </w:divBdr>
    </w:div>
    <w:div w:id="1101075072">
      <w:bodyDiv w:val="1"/>
      <w:marLeft w:val="0"/>
      <w:marRight w:val="0"/>
      <w:marTop w:val="0"/>
      <w:marBottom w:val="0"/>
      <w:divBdr>
        <w:top w:val="none" w:sz="0" w:space="0" w:color="auto"/>
        <w:left w:val="none" w:sz="0" w:space="0" w:color="auto"/>
        <w:bottom w:val="none" w:sz="0" w:space="0" w:color="auto"/>
        <w:right w:val="none" w:sz="0" w:space="0" w:color="auto"/>
      </w:divBdr>
    </w:div>
    <w:div w:id="1101102949">
      <w:bodyDiv w:val="1"/>
      <w:marLeft w:val="0"/>
      <w:marRight w:val="0"/>
      <w:marTop w:val="0"/>
      <w:marBottom w:val="0"/>
      <w:divBdr>
        <w:top w:val="none" w:sz="0" w:space="0" w:color="auto"/>
        <w:left w:val="none" w:sz="0" w:space="0" w:color="auto"/>
        <w:bottom w:val="none" w:sz="0" w:space="0" w:color="auto"/>
        <w:right w:val="none" w:sz="0" w:space="0" w:color="auto"/>
      </w:divBdr>
    </w:div>
    <w:div w:id="1101147957">
      <w:bodyDiv w:val="1"/>
      <w:marLeft w:val="0"/>
      <w:marRight w:val="0"/>
      <w:marTop w:val="0"/>
      <w:marBottom w:val="0"/>
      <w:divBdr>
        <w:top w:val="none" w:sz="0" w:space="0" w:color="auto"/>
        <w:left w:val="none" w:sz="0" w:space="0" w:color="auto"/>
        <w:bottom w:val="none" w:sz="0" w:space="0" w:color="auto"/>
        <w:right w:val="none" w:sz="0" w:space="0" w:color="auto"/>
      </w:divBdr>
    </w:div>
    <w:div w:id="1101267244">
      <w:bodyDiv w:val="1"/>
      <w:marLeft w:val="0"/>
      <w:marRight w:val="0"/>
      <w:marTop w:val="0"/>
      <w:marBottom w:val="0"/>
      <w:divBdr>
        <w:top w:val="none" w:sz="0" w:space="0" w:color="auto"/>
        <w:left w:val="none" w:sz="0" w:space="0" w:color="auto"/>
        <w:bottom w:val="none" w:sz="0" w:space="0" w:color="auto"/>
        <w:right w:val="none" w:sz="0" w:space="0" w:color="auto"/>
      </w:divBdr>
    </w:div>
    <w:div w:id="1101875098">
      <w:bodyDiv w:val="1"/>
      <w:marLeft w:val="0"/>
      <w:marRight w:val="0"/>
      <w:marTop w:val="0"/>
      <w:marBottom w:val="0"/>
      <w:divBdr>
        <w:top w:val="none" w:sz="0" w:space="0" w:color="auto"/>
        <w:left w:val="none" w:sz="0" w:space="0" w:color="auto"/>
        <w:bottom w:val="none" w:sz="0" w:space="0" w:color="auto"/>
        <w:right w:val="none" w:sz="0" w:space="0" w:color="auto"/>
      </w:divBdr>
    </w:div>
    <w:div w:id="1101949535">
      <w:bodyDiv w:val="1"/>
      <w:marLeft w:val="0"/>
      <w:marRight w:val="0"/>
      <w:marTop w:val="0"/>
      <w:marBottom w:val="0"/>
      <w:divBdr>
        <w:top w:val="none" w:sz="0" w:space="0" w:color="auto"/>
        <w:left w:val="none" w:sz="0" w:space="0" w:color="auto"/>
        <w:bottom w:val="none" w:sz="0" w:space="0" w:color="auto"/>
        <w:right w:val="none" w:sz="0" w:space="0" w:color="auto"/>
      </w:divBdr>
    </w:div>
    <w:div w:id="1102140189">
      <w:bodyDiv w:val="1"/>
      <w:marLeft w:val="0"/>
      <w:marRight w:val="0"/>
      <w:marTop w:val="0"/>
      <w:marBottom w:val="0"/>
      <w:divBdr>
        <w:top w:val="none" w:sz="0" w:space="0" w:color="auto"/>
        <w:left w:val="none" w:sz="0" w:space="0" w:color="auto"/>
        <w:bottom w:val="none" w:sz="0" w:space="0" w:color="auto"/>
        <w:right w:val="none" w:sz="0" w:space="0" w:color="auto"/>
      </w:divBdr>
    </w:div>
    <w:div w:id="1102266315">
      <w:bodyDiv w:val="1"/>
      <w:marLeft w:val="0"/>
      <w:marRight w:val="0"/>
      <w:marTop w:val="0"/>
      <w:marBottom w:val="0"/>
      <w:divBdr>
        <w:top w:val="none" w:sz="0" w:space="0" w:color="auto"/>
        <w:left w:val="none" w:sz="0" w:space="0" w:color="auto"/>
        <w:bottom w:val="none" w:sz="0" w:space="0" w:color="auto"/>
        <w:right w:val="none" w:sz="0" w:space="0" w:color="auto"/>
      </w:divBdr>
    </w:div>
    <w:div w:id="1102337382">
      <w:bodyDiv w:val="1"/>
      <w:marLeft w:val="0"/>
      <w:marRight w:val="0"/>
      <w:marTop w:val="0"/>
      <w:marBottom w:val="0"/>
      <w:divBdr>
        <w:top w:val="none" w:sz="0" w:space="0" w:color="auto"/>
        <w:left w:val="none" w:sz="0" w:space="0" w:color="auto"/>
        <w:bottom w:val="none" w:sz="0" w:space="0" w:color="auto"/>
        <w:right w:val="none" w:sz="0" w:space="0" w:color="auto"/>
      </w:divBdr>
    </w:div>
    <w:div w:id="1102384559">
      <w:bodyDiv w:val="1"/>
      <w:marLeft w:val="0"/>
      <w:marRight w:val="0"/>
      <w:marTop w:val="0"/>
      <w:marBottom w:val="0"/>
      <w:divBdr>
        <w:top w:val="none" w:sz="0" w:space="0" w:color="auto"/>
        <w:left w:val="none" w:sz="0" w:space="0" w:color="auto"/>
        <w:bottom w:val="none" w:sz="0" w:space="0" w:color="auto"/>
        <w:right w:val="none" w:sz="0" w:space="0" w:color="auto"/>
      </w:divBdr>
    </w:div>
    <w:div w:id="1102413152">
      <w:bodyDiv w:val="1"/>
      <w:marLeft w:val="0"/>
      <w:marRight w:val="0"/>
      <w:marTop w:val="0"/>
      <w:marBottom w:val="0"/>
      <w:divBdr>
        <w:top w:val="none" w:sz="0" w:space="0" w:color="auto"/>
        <w:left w:val="none" w:sz="0" w:space="0" w:color="auto"/>
        <w:bottom w:val="none" w:sz="0" w:space="0" w:color="auto"/>
        <w:right w:val="none" w:sz="0" w:space="0" w:color="auto"/>
      </w:divBdr>
    </w:div>
    <w:div w:id="1102921470">
      <w:bodyDiv w:val="1"/>
      <w:marLeft w:val="0"/>
      <w:marRight w:val="0"/>
      <w:marTop w:val="0"/>
      <w:marBottom w:val="0"/>
      <w:divBdr>
        <w:top w:val="none" w:sz="0" w:space="0" w:color="auto"/>
        <w:left w:val="none" w:sz="0" w:space="0" w:color="auto"/>
        <w:bottom w:val="none" w:sz="0" w:space="0" w:color="auto"/>
        <w:right w:val="none" w:sz="0" w:space="0" w:color="auto"/>
      </w:divBdr>
    </w:div>
    <w:div w:id="1103260293">
      <w:bodyDiv w:val="1"/>
      <w:marLeft w:val="0"/>
      <w:marRight w:val="0"/>
      <w:marTop w:val="0"/>
      <w:marBottom w:val="0"/>
      <w:divBdr>
        <w:top w:val="none" w:sz="0" w:space="0" w:color="auto"/>
        <w:left w:val="none" w:sz="0" w:space="0" w:color="auto"/>
        <w:bottom w:val="none" w:sz="0" w:space="0" w:color="auto"/>
        <w:right w:val="none" w:sz="0" w:space="0" w:color="auto"/>
      </w:divBdr>
    </w:div>
    <w:div w:id="1103644330">
      <w:bodyDiv w:val="1"/>
      <w:marLeft w:val="0"/>
      <w:marRight w:val="0"/>
      <w:marTop w:val="0"/>
      <w:marBottom w:val="0"/>
      <w:divBdr>
        <w:top w:val="none" w:sz="0" w:space="0" w:color="auto"/>
        <w:left w:val="none" w:sz="0" w:space="0" w:color="auto"/>
        <w:bottom w:val="none" w:sz="0" w:space="0" w:color="auto"/>
        <w:right w:val="none" w:sz="0" w:space="0" w:color="auto"/>
      </w:divBdr>
      <w:divsChild>
        <w:div w:id="1398085775">
          <w:marLeft w:val="0"/>
          <w:marRight w:val="0"/>
          <w:marTop w:val="0"/>
          <w:marBottom w:val="0"/>
          <w:divBdr>
            <w:top w:val="none" w:sz="0" w:space="0" w:color="auto"/>
            <w:left w:val="none" w:sz="0" w:space="0" w:color="auto"/>
            <w:bottom w:val="none" w:sz="0" w:space="0" w:color="auto"/>
            <w:right w:val="none" w:sz="0" w:space="0" w:color="auto"/>
          </w:divBdr>
          <w:divsChild>
            <w:div w:id="13133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4332">
      <w:bodyDiv w:val="1"/>
      <w:marLeft w:val="0"/>
      <w:marRight w:val="0"/>
      <w:marTop w:val="0"/>
      <w:marBottom w:val="0"/>
      <w:divBdr>
        <w:top w:val="none" w:sz="0" w:space="0" w:color="auto"/>
        <w:left w:val="none" w:sz="0" w:space="0" w:color="auto"/>
        <w:bottom w:val="none" w:sz="0" w:space="0" w:color="auto"/>
        <w:right w:val="none" w:sz="0" w:space="0" w:color="auto"/>
      </w:divBdr>
    </w:div>
    <w:div w:id="1103843023">
      <w:bodyDiv w:val="1"/>
      <w:marLeft w:val="0"/>
      <w:marRight w:val="0"/>
      <w:marTop w:val="0"/>
      <w:marBottom w:val="0"/>
      <w:divBdr>
        <w:top w:val="none" w:sz="0" w:space="0" w:color="auto"/>
        <w:left w:val="none" w:sz="0" w:space="0" w:color="auto"/>
        <w:bottom w:val="none" w:sz="0" w:space="0" w:color="auto"/>
        <w:right w:val="none" w:sz="0" w:space="0" w:color="auto"/>
      </w:divBdr>
    </w:div>
    <w:div w:id="1104152286">
      <w:bodyDiv w:val="1"/>
      <w:marLeft w:val="0"/>
      <w:marRight w:val="0"/>
      <w:marTop w:val="0"/>
      <w:marBottom w:val="0"/>
      <w:divBdr>
        <w:top w:val="none" w:sz="0" w:space="0" w:color="auto"/>
        <w:left w:val="none" w:sz="0" w:space="0" w:color="auto"/>
        <w:bottom w:val="none" w:sz="0" w:space="0" w:color="auto"/>
        <w:right w:val="none" w:sz="0" w:space="0" w:color="auto"/>
      </w:divBdr>
    </w:div>
    <w:div w:id="1104225111">
      <w:bodyDiv w:val="1"/>
      <w:marLeft w:val="0"/>
      <w:marRight w:val="0"/>
      <w:marTop w:val="0"/>
      <w:marBottom w:val="0"/>
      <w:divBdr>
        <w:top w:val="none" w:sz="0" w:space="0" w:color="auto"/>
        <w:left w:val="none" w:sz="0" w:space="0" w:color="auto"/>
        <w:bottom w:val="none" w:sz="0" w:space="0" w:color="auto"/>
        <w:right w:val="none" w:sz="0" w:space="0" w:color="auto"/>
      </w:divBdr>
      <w:divsChild>
        <w:div w:id="113716706">
          <w:marLeft w:val="480"/>
          <w:marRight w:val="0"/>
          <w:marTop w:val="0"/>
          <w:marBottom w:val="0"/>
          <w:divBdr>
            <w:top w:val="none" w:sz="0" w:space="0" w:color="auto"/>
            <w:left w:val="none" w:sz="0" w:space="0" w:color="auto"/>
            <w:bottom w:val="none" w:sz="0" w:space="0" w:color="auto"/>
            <w:right w:val="none" w:sz="0" w:space="0" w:color="auto"/>
          </w:divBdr>
        </w:div>
        <w:div w:id="127162707">
          <w:marLeft w:val="480"/>
          <w:marRight w:val="0"/>
          <w:marTop w:val="0"/>
          <w:marBottom w:val="0"/>
          <w:divBdr>
            <w:top w:val="none" w:sz="0" w:space="0" w:color="auto"/>
            <w:left w:val="none" w:sz="0" w:space="0" w:color="auto"/>
            <w:bottom w:val="none" w:sz="0" w:space="0" w:color="auto"/>
            <w:right w:val="none" w:sz="0" w:space="0" w:color="auto"/>
          </w:divBdr>
        </w:div>
        <w:div w:id="139614351">
          <w:marLeft w:val="480"/>
          <w:marRight w:val="0"/>
          <w:marTop w:val="0"/>
          <w:marBottom w:val="0"/>
          <w:divBdr>
            <w:top w:val="none" w:sz="0" w:space="0" w:color="auto"/>
            <w:left w:val="none" w:sz="0" w:space="0" w:color="auto"/>
            <w:bottom w:val="none" w:sz="0" w:space="0" w:color="auto"/>
            <w:right w:val="none" w:sz="0" w:space="0" w:color="auto"/>
          </w:divBdr>
        </w:div>
        <w:div w:id="180362124">
          <w:marLeft w:val="480"/>
          <w:marRight w:val="0"/>
          <w:marTop w:val="0"/>
          <w:marBottom w:val="0"/>
          <w:divBdr>
            <w:top w:val="none" w:sz="0" w:space="0" w:color="auto"/>
            <w:left w:val="none" w:sz="0" w:space="0" w:color="auto"/>
            <w:bottom w:val="none" w:sz="0" w:space="0" w:color="auto"/>
            <w:right w:val="none" w:sz="0" w:space="0" w:color="auto"/>
          </w:divBdr>
        </w:div>
        <w:div w:id="235285364">
          <w:marLeft w:val="480"/>
          <w:marRight w:val="0"/>
          <w:marTop w:val="0"/>
          <w:marBottom w:val="0"/>
          <w:divBdr>
            <w:top w:val="none" w:sz="0" w:space="0" w:color="auto"/>
            <w:left w:val="none" w:sz="0" w:space="0" w:color="auto"/>
            <w:bottom w:val="none" w:sz="0" w:space="0" w:color="auto"/>
            <w:right w:val="none" w:sz="0" w:space="0" w:color="auto"/>
          </w:divBdr>
        </w:div>
        <w:div w:id="461651230">
          <w:marLeft w:val="480"/>
          <w:marRight w:val="0"/>
          <w:marTop w:val="0"/>
          <w:marBottom w:val="0"/>
          <w:divBdr>
            <w:top w:val="none" w:sz="0" w:space="0" w:color="auto"/>
            <w:left w:val="none" w:sz="0" w:space="0" w:color="auto"/>
            <w:bottom w:val="none" w:sz="0" w:space="0" w:color="auto"/>
            <w:right w:val="none" w:sz="0" w:space="0" w:color="auto"/>
          </w:divBdr>
        </w:div>
        <w:div w:id="475075649">
          <w:marLeft w:val="480"/>
          <w:marRight w:val="0"/>
          <w:marTop w:val="0"/>
          <w:marBottom w:val="0"/>
          <w:divBdr>
            <w:top w:val="none" w:sz="0" w:space="0" w:color="auto"/>
            <w:left w:val="none" w:sz="0" w:space="0" w:color="auto"/>
            <w:bottom w:val="none" w:sz="0" w:space="0" w:color="auto"/>
            <w:right w:val="none" w:sz="0" w:space="0" w:color="auto"/>
          </w:divBdr>
        </w:div>
        <w:div w:id="492650424">
          <w:marLeft w:val="480"/>
          <w:marRight w:val="0"/>
          <w:marTop w:val="0"/>
          <w:marBottom w:val="0"/>
          <w:divBdr>
            <w:top w:val="none" w:sz="0" w:space="0" w:color="auto"/>
            <w:left w:val="none" w:sz="0" w:space="0" w:color="auto"/>
            <w:bottom w:val="none" w:sz="0" w:space="0" w:color="auto"/>
            <w:right w:val="none" w:sz="0" w:space="0" w:color="auto"/>
          </w:divBdr>
        </w:div>
        <w:div w:id="543717907">
          <w:marLeft w:val="480"/>
          <w:marRight w:val="0"/>
          <w:marTop w:val="0"/>
          <w:marBottom w:val="0"/>
          <w:divBdr>
            <w:top w:val="none" w:sz="0" w:space="0" w:color="auto"/>
            <w:left w:val="none" w:sz="0" w:space="0" w:color="auto"/>
            <w:bottom w:val="none" w:sz="0" w:space="0" w:color="auto"/>
            <w:right w:val="none" w:sz="0" w:space="0" w:color="auto"/>
          </w:divBdr>
        </w:div>
        <w:div w:id="592514433">
          <w:marLeft w:val="480"/>
          <w:marRight w:val="0"/>
          <w:marTop w:val="0"/>
          <w:marBottom w:val="0"/>
          <w:divBdr>
            <w:top w:val="none" w:sz="0" w:space="0" w:color="auto"/>
            <w:left w:val="none" w:sz="0" w:space="0" w:color="auto"/>
            <w:bottom w:val="none" w:sz="0" w:space="0" w:color="auto"/>
            <w:right w:val="none" w:sz="0" w:space="0" w:color="auto"/>
          </w:divBdr>
        </w:div>
        <w:div w:id="613638199">
          <w:marLeft w:val="480"/>
          <w:marRight w:val="0"/>
          <w:marTop w:val="0"/>
          <w:marBottom w:val="0"/>
          <w:divBdr>
            <w:top w:val="none" w:sz="0" w:space="0" w:color="auto"/>
            <w:left w:val="none" w:sz="0" w:space="0" w:color="auto"/>
            <w:bottom w:val="none" w:sz="0" w:space="0" w:color="auto"/>
            <w:right w:val="none" w:sz="0" w:space="0" w:color="auto"/>
          </w:divBdr>
        </w:div>
        <w:div w:id="654458540">
          <w:marLeft w:val="480"/>
          <w:marRight w:val="0"/>
          <w:marTop w:val="0"/>
          <w:marBottom w:val="0"/>
          <w:divBdr>
            <w:top w:val="none" w:sz="0" w:space="0" w:color="auto"/>
            <w:left w:val="none" w:sz="0" w:space="0" w:color="auto"/>
            <w:bottom w:val="none" w:sz="0" w:space="0" w:color="auto"/>
            <w:right w:val="none" w:sz="0" w:space="0" w:color="auto"/>
          </w:divBdr>
        </w:div>
        <w:div w:id="659309130">
          <w:marLeft w:val="480"/>
          <w:marRight w:val="0"/>
          <w:marTop w:val="0"/>
          <w:marBottom w:val="0"/>
          <w:divBdr>
            <w:top w:val="none" w:sz="0" w:space="0" w:color="auto"/>
            <w:left w:val="none" w:sz="0" w:space="0" w:color="auto"/>
            <w:bottom w:val="none" w:sz="0" w:space="0" w:color="auto"/>
            <w:right w:val="none" w:sz="0" w:space="0" w:color="auto"/>
          </w:divBdr>
        </w:div>
        <w:div w:id="674652758">
          <w:marLeft w:val="480"/>
          <w:marRight w:val="0"/>
          <w:marTop w:val="0"/>
          <w:marBottom w:val="0"/>
          <w:divBdr>
            <w:top w:val="none" w:sz="0" w:space="0" w:color="auto"/>
            <w:left w:val="none" w:sz="0" w:space="0" w:color="auto"/>
            <w:bottom w:val="none" w:sz="0" w:space="0" w:color="auto"/>
            <w:right w:val="none" w:sz="0" w:space="0" w:color="auto"/>
          </w:divBdr>
        </w:div>
        <w:div w:id="724446912">
          <w:marLeft w:val="480"/>
          <w:marRight w:val="0"/>
          <w:marTop w:val="0"/>
          <w:marBottom w:val="0"/>
          <w:divBdr>
            <w:top w:val="none" w:sz="0" w:space="0" w:color="auto"/>
            <w:left w:val="none" w:sz="0" w:space="0" w:color="auto"/>
            <w:bottom w:val="none" w:sz="0" w:space="0" w:color="auto"/>
            <w:right w:val="none" w:sz="0" w:space="0" w:color="auto"/>
          </w:divBdr>
        </w:div>
        <w:div w:id="734664124">
          <w:marLeft w:val="480"/>
          <w:marRight w:val="0"/>
          <w:marTop w:val="0"/>
          <w:marBottom w:val="0"/>
          <w:divBdr>
            <w:top w:val="none" w:sz="0" w:space="0" w:color="auto"/>
            <w:left w:val="none" w:sz="0" w:space="0" w:color="auto"/>
            <w:bottom w:val="none" w:sz="0" w:space="0" w:color="auto"/>
            <w:right w:val="none" w:sz="0" w:space="0" w:color="auto"/>
          </w:divBdr>
        </w:div>
        <w:div w:id="748187600">
          <w:marLeft w:val="480"/>
          <w:marRight w:val="0"/>
          <w:marTop w:val="0"/>
          <w:marBottom w:val="0"/>
          <w:divBdr>
            <w:top w:val="none" w:sz="0" w:space="0" w:color="auto"/>
            <w:left w:val="none" w:sz="0" w:space="0" w:color="auto"/>
            <w:bottom w:val="none" w:sz="0" w:space="0" w:color="auto"/>
            <w:right w:val="none" w:sz="0" w:space="0" w:color="auto"/>
          </w:divBdr>
        </w:div>
        <w:div w:id="762998276">
          <w:marLeft w:val="480"/>
          <w:marRight w:val="0"/>
          <w:marTop w:val="0"/>
          <w:marBottom w:val="0"/>
          <w:divBdr>
            <w:top w:val="none" w:sz="0" w:space="0" w:color="auto"/>
            <w:left w:val="none" w:sz="0" w:space="0" w:color="auto"/>
            <w:bottom w:val="none" w:sz="0" w:space="0" w:color="auto"/>
            <w:right w:val="none" w:sz="0" w:space="0" w:color="auto"/>
          </w:divBdr>
        </w:div>
        <w:div w:id="775833839">
          <w:marLeft w:val="480"/>
          <w:marRight w:val="0"/>
          <w:marTop w:val="0"/>
          <w:marBottom w:val="0"/>
          <w:divBdr>
            <w:top w:val="none" w:sz="0" w:space="0" w:color="auto"/>
            <w:left w:val="none" w:sz="0" w:space="0" w:color="auto"/>
            <w:bottom w:val="none" w:sz="0" w:space="0" w:color="auto"/>
            <w:right w:val="none" w:sz="0" w:space="0" w:color="auto"/>
          </w:divBdr>
        </w:div>
        <w:div w:id="907152384">
          <w:marLeft w:val="480"/>
          <w:marRight w:val="0"/>
          <w:marTop w:val="0"/>
          <w:marBottom w:val="0"/>
          <w:divBdr>
            <w:top w:val="none" w:sz="0" w:space="0" w:color="auto"/>
            <w:left w:val="none" w:sz="0" w:space="0" w:color="auto"/>
            <w:bottom w:val="none" w:sz="0" w:space="0" w:color="auto"/>
            <w:right w:val="none" w:sz="0" w:space="0" w:color="auto"/>
          </w:divBdr>
        </w:div>
        <w:div w:id="915214065">
          <w:marLeft w:val="480"/>
          <w:marRight w:val="0"/>
          <w:marTop w:val="0"/>
          <w:marBottom w:val="0"/>
          <w:divBdr>
            <w:top w:val="none" w:sz="0" w:space="0" w:color="auto"/>
            <w:left w:val="none" w:sz="0" w:space="0" w:color="auto"/>
            <w:bottom w:val="none" w:sz="0" w:space="0" w:color="auto"/>
            <w:right w:val="none" w:sz="0" w:space="0" w:color="auto"/>
          </w:divBdr>
        </w:div>
        <w:div w:id="957563923">
          <w:marLeft w:val="480"/>
          <w:marRight w:val="0"/>
          <w:marTop w:val="0"/>
          <w:marBottom w:val="0"/>
          <w:divBdr>
            <w:top w:val="none" w:sz="0" w:space="0" w:color="auto"/>
            <w:left w:val="none" w:sz="0" w:space="0" w:color="auto"/>
            <w:bottom w:val="none" w:sz="0" w:space="0" w:color="auto"/>
            <w:right w:val="none" w:sz="0" w:space="0" w:color="auto"/>
          </w:divBdr>
        </w:div>
        <w:div w:id="963848691">
          <w:marLeft w:val="480"/>
          <w:marRight w:val="0"/>
          <w:marTop w:val="0"/>
          <w:marBottom w:val="0"/>
          <w:divBdr>
            <w:top w:val="none" w:sz="0" w:space="0" w:color="auto"/>
            <w:left w:val="none" w:sz="0" w:space="0" w:color="auto"/>
            <w:bottom w:val="none" w:sz="0" w:space="0" w:color="auto"/>
            <w:right w:val="none" w:sz="0" w:space="0" w:color="auto"/>
          </w:divBdr>
        </w:div>
        <w:div w:id="967710637">
          <w:marLeft w:val="480"/>
          <w:marRight w:val="0"/>
          <w:marTop w:val="0"/>
          <w:marBottom w:val="0"/>
          <w:divBdr>
            <w:top w:val="none" w:sz="0" w:space="0" w:color="auto"/>
            <w:left w:val="none" w:sz="0" w:space="0" w:color="auto"/>
            <w:bottom w:val="none" w:sz="0" w:space="0" w:color="auto"/>
            <w:right w:val="none" w:sz="0" w:space="0" w:color="auto"/>
          </w:divBdr>
        </w:div>
        <w:div w:id="999701536">
          <w:marLeft w:val="480"/>
          <w:marRight w:val="0"/>
          <w:marTop w:val="0"/>
          <w:marBottom w:val="0"/>
          <w:divBdr>
            <w:top w:val="none" w:sz="0" w:space="0" w:color="auto"/>
            <w:left w:val="none" w:sz="0" w:space="0" w:color="auto"/>
            <w:bottom w:val="none" w:sz="0" w:space="0" w:color="auto"/>
            <w:right w:val="none" w:sz="0" w:space="0" w:color="auto"/>
          </w:divBdr>
        </w:div>
        <w:div w:id="1024748897">
          <w:marLeft w:val="480"/>
          <w:marRight w:val="0"/>
          <w:marTop w:val="0"/>
          <w:marBottom w:val="0"/>
          <w:divBdr>
            <w:top w:val="none" w:sz="0" w:space="0" w:color="auto"/>
            <w:left w:val="none" w:sz="0" w:space="0" w:color="auto"/>
            <w:bottom w:val="none" w:sz="0" w:space="0" w:color="auto"/>
            <w:right w:val="none" w:sz="0" w:space="0" w:color="auto"/>
          </w:divBdr>
        </w:div>
        <w:div w:id="1052002748">
          <w:marLeft w:val="480"/>
          <w:marRight w:val="0"/>
          <w:marTop w:val="0"/>
          <w:marBottom w:val="0"/>
          <w:divBdr>
            <w:top w:val="none" w:sz="0" w:space="0" w:color="auto"/>
            <w:left w:val="none" w:sz="0" w:space="0" w:color="auto"/>
            <w:bottom w:val="none" w:sz="0" w:space="0" w:color="auto"/>
            <w:right w:val="none" w:sz="0" w:space="0" w:color="auto"/>
          </w:divBdr>
        </w:div>
        <w:div w:id="1075518375">
          <w:marLeft w:val="480"/>
          <w:marRight w:val="0"/>
          <w:marTop w:val="0"/>
          <w:marBottom w:val="0"/>
          <w:divBdr>
            <w:top w:val="none" w:sz="0" w:space="0" w:color="auto"/>
            <w:left w:val="none" w:sz="0" w:space="0" w:color="auto"/>
            <w:bottom w:val="none" w:sz="0" w:space="0" w:color="auto"/>
            <w:right w:val="none" w:sz="0" w:space="0" w:color="auto"/>
          </w:divBdr>
        </w:div>
        <w:div w:id="1108626998">
          <w:marLeft w:val="480"/>
          <w:marRight w:val="0"/>
          <w:marTop w:val="0"/>
          <w:marBottom w:val="0"/>
          <w:divBdr>
            <w:top w:val="none" w:sz="0" w:space="0" w:color="auto"/>
            <w:left w:val="none" w:sz="0" w:space="0" w:color="auto"/>
            <w:bottom w:val="none" w:sz="0" w:space="0" w:color="auto"/>
            <w:right w:val="none" w:sz="0" w:space="0" w:color="auto"/>
          </w:divBdr>
        </w:div>
        <w:div w:id="1207832373">
          <w:marLeft w:val="480"/>
          <w:marRight w:val="0"/>
          <w:marTop w:val="0"/>
          <w:marBottom w:val="0"/>
          <w:divBdr>
            <w:top w:val="none" w:sz="0" w:space="0" w:color="auto"/>
            <w:left w:val="none" w:sz="0" w:space="0" w:color="auto"/>
            <w:bottom w:val="none" w:sz="0" w:space="0" w:color="auto"/>
            <w:right w:val="none" w:sz="0" w:space="0" w:color="auto"/>
          </w:divBdr>
        </w:div>
        <w:div w:id="1228344235">
          <w:marLeft w:val="480"/>
          <w:marRight w:val="0"/>
          <w:marTop w:val="0"/>
          <w:marBottom w:val="0"/>
          <w:divBdr>
            <w:top w:val="none" w:sz="0" w:space="0" w:color="auto"/>
            <w:left w:val="none" w:sz="0" w:space="0" w:color="auto"/>
            <w:bottom w:val="none" w:sz="0" w:space="0" w:color="auto"/>
            <w:right w:val="none" w:sz="0" w:space="0" w:color="auto"/>
          </w:divBdr>
        </w:div>
        <w:div w:id="1254783006">
          <w:marLeft w:val="480"/>
          <w:marRight w:val="0"/>
          <w:marTop w:val="0"/>
          <w:marBottom w:val="0"/>
          <w:divBdr>
            <w:top w:val="none" w:sz="0" w:space="0" w:color="auto"/>
            <w:left w:val="none" w:sz="0" w:space="0" w:color="auto"/>
            <w:bottom w:val="none" w:sz="0" w:space="0" w:color="auto"/>
            <w:right w:val="none" w:sz="0" w:space="0" w:color="auto"/>
          </w:divBdr>
        </w:div>
        <w:div w:id="1267348381">
          <w:marLeft w:val="480"/>
          <w:marRight w:val="0"/>
          <w:marTop w:val="0"/>
          <w:marBottom w:val="0"/>
          <w:divBdr>
            <w:top w:val="none" w:sz="0" w:space="0" w:color="auto"/>
            <w:left w:val="none" w:sz="0" w:space="0" w:color="auto"/>
            <w:bottom w:val="none" w:sz="0" w:space="0" w:color="auto"/>
            <w:right w:val="none" w:sz="0" w:space="0" w:color="auto"/>
          </w:divBdr>
        </w:div>
        <w:div w:id="1276445243">
          <w:marLeft w:val="480"/>
          <w:marRight w:val="0"/>
          <w:marTop w:val="0"/>
          <w:marBottom w:val="0"/>
          <w:divBdr>
            <w:top w:val="none" w:sz="0" w:space="0" w:color="auto"/>
            <w:left w:val="none" w:sz="0" w:space="0" w:color="auto"/>
            <w:bottom w:val="none" w:sz="0" w:space="0" w:color="auto"/>
            <w:right w:val="none" w:sz="0" w:space="0" w:color="auto"/>
          </w:divBdr>
        </w:div>
        <w:div w:id="1290627259">
          <w:marLeft w:val="480"/>
          <w:marRight w:val="0"/>
          <w:marTop w:val="0"/>
          <w:marBottom w:val="0"/>
          <w:divBdr>
            <w:top w:val="none" w:sz="0" w:space="0" w:color="auto"/>
            <w:left w:val="none" w:sz="0" w:space="0" w:color="auto"/>
            <w:bottom w:val="none" w:sz="0" w:space="0" w:color="auto"/>
            <w:right w:val="none" w:sz="0" w:space="0" w:color="auto"/>
          </w:divBdr>
        </w:div>
        <w:div w:id="1376081599">
          <w:marLeft w:val="480"/>
          <w:marRight w:val="0"/>
          <w:marTop w:val="0"/>
          <w:marBottom w:val="0"/>
          <w:divBdr>
            <w:top w:val="none" w:sz="0" w:space="0" w:color="auto"/>
            <w:left w:val="none" w:sz="0" w:space="0" w:color="auto"/>
            <w:bottom w:val="none" w:sz="0" w:space="0" w:color="auto"/>
            <w:right w:val="none" w:sz="0" w:space="0" w:color="auto"/>
          </w:divBdr>
        </w:div>
        <w:div w:id="1380058038">
          <w:marLeft w:val="480"/>
          <w:marRight w:val="0"/>
          <w:marTop w:val="0"/>
          <w:marBottom w:val="0"/>
          <w:divBdr>
            <w:top w:val="none" w:sz="0" w:space="0" w:color="auto"/>
            <w:left w:val="none" w:sz="0" w:space="0" w:color="auto"/>
            <w:bottom w:val="none" w:sz="0" w:space="0" w:color="auto"/>
            <w:right w:val="none" w:sz="0" w:space="0" w:color="auto"/>
          </w:divBdr>
        </w:div>
        <w:div w:id="1389693868">
          <w:marLeft w:val="480"/>
          <w:marRight w:val="0"/>
          <w:marTop w:val="0"/>
          <w:marBottom w:val="0"/>
          <w:divBdr>
            <w:top w:val="none" w:sz="0" w:space="0" w:color="auto"/>
            <w:left w:val="none" w:sz="0" w:space="0" w:color="auto"/>
            <w:bottom w:val="none" w:sz="0" w:space="0" w:color="auto"/>
            <w:right w:val="none" w:sz="0" w:space="0" w:color="auto"/>
          </w:divBdr>
        </w:div>
        <w:div w:id="1503743017">
          <w:marLeft w:val="480"/>
          <w:marRight w:val="0"/>
          <w:marTop w:val="0"/>
          <w:marBottom w:val="0"/>
          <w:divBdr>
            <w:top w:val="none" w:sz="0" w:space="0" w:color="auto"/>
            <w:left w:val="none" w:sz="0" w:space="0" w:color="auto"/>
            <w:bottom w:val="none" w:sz="0" w:space="0" w:color="auto"/>
            <w:right w:val="none" w:sz="0" w:space="0" w:color="auto"/>
          </w:divBdr>
        </w:div>
        <w:div w:id="1540625891">
          <w:marLeft w:val="480"/>
          <w:marRight w:val="0"/>
          <w:marTop w:val="0"/>
          <w:marBottom w:val="0"/>
          <w:divBdr>
            <w:top w:val="none" w:sz="0" w:space="0" w:color="auto"/>
            <w:left w:val="none" w:sz="0" w:space="0" w:color="auto"/>
            <w:bottom w:val="none" w:sz="0" w:space="0" w:color="auto"/>
            <w:right w:val="none" w:sz="0" w:space="0" w:color="auto"/>
          </w:divBdr>
        </w:div>
        <w:div w:id="1617440264">
          <w:marLeft w:val="480"/>
          <w:marRight w:val="0"/>
          <w:marTop w:val="0"/>
          <w:marBottom w:val="0"/>
          <w:divBdr>
            <w:top w:val="none" w:sz="0" w:space="0" w:color="auto"/>
            <w:left w:val="none" w:sz="0" w:space="0" w:color="auto"/>
            <w:bottom w:val="none" w:sz="0" w:space="0" w:color="auto"/>
            <w:right w:val="none" w:sz="0" w:space="0" w:color="auto"/>
          </w:divBdr>
        </w:div>
        <w:div w:id="1634824550">
          <w:marLeft w:val="480"/>
          <w:marRight w:val="0"/>
          <w:marTop w:val="0"/>
          <w:marBottom w:val="0"/>
          <w:divBdr>
            <w:top w:val="none" w:sz="0" w:space="0" w:color="auto"/>
            <w:left w:val="none" w:sz="0" w:space="0" w:color="auto"/>
            <w:bottom w:val="none" w:sz="0" w:space="0" w:color="auto"/>
            <w:right w:val="none" w:sz="0" w:space="0" w:color="auto"/>
          </w:divBdr>
        </w:div>
        <w:div w:id="1647777427">
          <w:marLeft w:val="480"/>
          <w:marRight w:val="0"/>
          <w:marTop w:val="0"/>
          <w:marBottom w:val="0"/>
          <w:divBdr>
            <w:top w:val="none" w:sz="0" w:space="0" w:color="auto"/>
            <w:left w:val="none" w:sz="0" w:space="0" w:color="auto"/>
            <w:bottom w:val="none" w:sz="0" w:space="0" w:color="auto"/>
            <w:right w:val="none" w:sz="0" w:space="0" w:color="auto"/>
          </w:divBdr>
        </w:div>
        <w:div w:id="1676612191">
          <w:marLeft w:val="480"/>
          <w:marRight w:val="0"/>
          <w:marTop w:val="0"/>
          <w:marBottom w:val="0"/>
          <w:divBdr>
            <w:top w:val="none" w:sz="0" w:space="0" w:color="auto"/>
            <w:left w:val="none" w:sz="0" w:space="0" w:color="auto"/>
            <w:bottom w:val="none" w:sz="0" w:space="0" w:color="auto"/>
            <w:right w:val="none" w:sz="0" w:space="0" w:color="auto"/>
          </w:divBdr>
        </w:div>
      </w:divsChild>
    </w:div>
    <w:div w:id="1104572018">
      <w:bodyDiv w:val="1"/>
      <w:marLeft w:val="0"/>
      <w:marRight w:val="0"/>
      <w:marTop w:val="0"/>
      <w:marBottom w:val="0"/>
      <w:divBdr>
        <w:top w:val="none" w:sz="0" w:space="0" w:color="auto"/>
        <w:left w:val="none" w:sz="0" w:space="0" w:color="auto"/>
        <w:bottom w:val="none" w:sz="0" w:space="0" w:color="auto"/>
        <w:right w:val="none" w:sz="0" w:space="0" w:color="auto"/>
      </w:divBdr>
    </w:div>
    <w:div w:id="1104572826">
      <w:bodyDiv w:val="1"/>
      <w:marLeft w:val="0"/>
      <w:marRight w:val="0"/>
      <w:marTop w:val="0"/>
      <w:marBottom w:val="0"/>
      <w:divBdr>
        <w:top w:val="none" w:sz="0" w:space="0" w:color="auto"/>
        <w:left w:val="none" w:sz="0" w:space="0" w:color="auto"/>
        <w:bottom w:val="none" w:sz="0" w:space="0" w:color="auto"/>
        <w:right w:val="none" w:sz="0" w:space="0" w:color="auto"/>
      </w:divBdr>
    </w:div>
    <w:div w:id="1104612184">
      <w:bodyDiv w:val="1"/>
      <w:marLeft w:val="0"/>
      <w:marRight w:val="0"/>
      <w:marTop w:val="0"/>
      <w:marBottom w:val="0"/>
      <w:divBdr>
        <w:top w:val="none" w:sz="0" w:space="0" w:color="auto"/>
        <w:left w:val="none" w:sz="0" w:space="0" w:color="auto"/>
        <w:bottom w:val="none" w:sz="0" w:space="0" w:color="auto"/>
        <w:right w:val="none" w:sz="0" w:space="0" w:color="auto"/>
      </w:divBdr>
    </w:div>
    <w:div w:id="1104809346">
      <w:bodyDiv w:val="1"/>
      <w:marLeft w:val="0"/>
      <w:marRight w:val="0"/>
      <w:marTop w:val="0"/>
      <w:marBottom w:val="0"/>
      <w:divBdr>
        <w:top w:val="none" w:sz="0" w:space="0" w:color="auto"/>
        <w:left w:val="none" w:sz="0" w:space="0" w:color="auto"/>
        <w:bottom w:val="none" w:sz="0" w:space="0" w:color="auto"/>
        <w:right w:val="none" w:sz="0" w:space="0" w:color="auto"/>
      </w:divBdr>
    </w:div>
    <w:div w:id="1105152456">
      <w:bodyDiv w:val="1"/>
      <w:marLeft w:val="0"/>
      <w:marRight w:val="0"/>
      <w:marTop w:val="0"/>
      <w:marBottom w:val="0"/>
      <w:divBdr>
        <w:top w:val="none" w:sz="0" w:space="0" w:color="auto"/>
        <w:left w:val="none" w:sz="0" w:space="0" w:color="auto"/>
        <w:bottom w:val="none" w:sz="0" w:space="0" w:color="auto"/>
        <w:right w:val="none" w:sz="0" w:space="0" w:color="auto"/>
      </w:divBdr>
    </w:div>
    <w:div w:id="1105227097">
      <w:bodyDiv w:val="1"/>
      <w:marLeft w:val="0"/>
      <w:marRight w:val="0"/>
      <w:marTop w:val="0"/>
      <w:marBottom w:val="0"/>
      <w:divBdr>
        <w:top w:val="none" w:sz="0" w:space="0" w:color="auto"/>
        <w:left w:val="none" w:sz="0" w:space="0" w:color="auto"/>
        <w:bottom w:val="none" w:sz="0" w:space="0" w:color="auto"/>
        <w:right w:val="none" w:sz="0" w:space="0" w:color="auto"/>
      </w:divBdr>
    </w:div>
    <w:div w:id="1105543689">
      <w:bodyDiv w:val="1"/>
      <w:marLeft w:val="0"/>
      <w:marRight w:val="0"/>
      <w:marTop w:val="0"/>
      <w:marBottom w:val="0"/>
      <w:divBdr>
        <w:top w:val="none" w:sz="0" w:space="0" w:color="auto"/>
        <w:left w:val="none" w:sz="0" w:space="0" w:color="auto"/>
        <w:bottom w:val="none" w:sz="0" w:space="0" w:color="auto"/>
        <w:right w:val="none" w:sz="0" w:space="0" w:color="auto"/>
      </w:divBdr>
    </w:div>
    <w:div w:id="1105735534">
      <w:bodyDiv w:val="1"/>
      <w:marLeft w:val="0"/>
      <w:marRight w:val="0"/>
      <w:marTop w:val="0"/>
      <w:marBottom w:val="0"/>
      <w:divBdr>
        <w:top w:val="none" w:sz="0" w:space="0" w:color="auto"/>
        <w:left w:val="none" w:sz="0" w:space="0" w:color="auto"/>
        <w:bottom w:val="none" w:sz="0" w:space="0" w:color="auto"/>
        <w:right w:val="none" w:sz="0" w:space="0" w:color="auto"/>
      </w:divBdr>
    </w:div>
    <w:div w:id="1105928240">
      <w:bodyDiv w:val="1"/>
      <w:marLeft w:val="0"/>
      <w:marRight w:val="0"/>
      <w:marTop w:val="0"/>
      <w:marBottom w:val="0"/>
      <w:divBdr>
        <w:top w:val="none" w:sz="0" w:space="0" w:color="auto"/>
        <w:left w:val="none" w:sz="0" w:space="0" w:color="auto"/>
        <w:bottom w:val="none" w:sz="0" w:space="0" w:color="auto"/>
        <w:right w:val="none" w:sz="0" w:space="0" w:color="auto"/>
      </w:divBdr>
    </w:div>
    <w:div w:id="1106002586">
      <w:bodyDiv w:val="1"/>
      <w:marLeft w:val="0"/>
      <w:marRight w:val="0"/>
      <w:marTop w:val="0"/>
      <w:marBottom w:val="0"/>
      <w:divBdr>
        <w:top w:val="none" w:sz="0" w:space="0" w:color="auto"/>
        <w:left w:val="none" w:sz="0" w:space="0" w:color="auto"/>
        <w:bottom w:val="none" w:sz="0" w:space="0" w:color="auto"/>
        <w:right w:val="none" w:sz="0" w:space="0" w:color="auto"/>
      </w:divBdr>
      <w:divsChild>
        <w:div w:id="49503311">
          <w:marLeft w:val="480"/>
          <w:marRight w:val="0"/>
          <w:marTop w:val="0"/>
          <w:marBottom w:val="0"/>
          <w:divBdr>
            <w:top w:val="none" w:sz="0" w:space="0" w:color="auto"/>
            <w:left w:val="none" w:sz="0" w:space="0" w:color="auto"/>
            <w:bottom w:val="none" w:sz="0" w:space="0" w:color="auto"/>
            <w:right w:val="none" w:sz="0" w:space="0" w:color="auto"/>
          </w:divBdr>
        </w:div>
        <w:div w:id="49691938">
          <w:marLeft w:val="480"/>
          <w:marRight w:val="0"/>
          <w:marTop w:val="0"/>
          <w:marBottom w:val="0"/>
          <w:divBdr>
            <w:top w:val="none" w:sz="0" w:space="0" w:color="auto"/>
            <w:left w:val="none" w:sz="0" w:space="0" w:color="auto"/>
            <w:bottom w:val="none" w:sz="0" w:space="0" w:color="auto"/>
            <w:right w:val="none" w:sz="0" w:space="0" w:color="auto"/>
          </w:divBdr>
        </w:div>
        <w:div w:id="94178530">
          <w:marLeft w:val="480"/>
          <w:marRight w:val="0"/>
          <w:marTop w:val="0"/>
          <w:marBottom w:val="0"/>
          <w:divBdr>
            <w:top w:val="none" w:sz="0" w:space="0" w:color="auto"/>
            <w:left w:val="none" w:sz="0" w:space="0" w:color="auto"/>
            <w:bottom w:val="none" w:sz="0" w:space="0" w:color="auto"/>
            <w:right w:val="none" w:sz="0" w:space="0" w:color="auto"/>
          </w:divBdr>
        </w:div>
        <w:div w:id="123159808">
          <w:marLeft w:val="480"/>
          <w:marRight w:val="0"/>
          <w:marTop w:val="0"/>
          <w:marBottom w:val="0"/>
          <w:divBdr>
            <w:top w:val="none" w:sz="0" w:space="0" w:color="auto"/>
            <w:left w:val="none" w:sz="0" w:space="0" w:color="auto"/>
            <w:bottom w:val="none" w:sz="0" w:space="0" w:color="auto"/>
            <w:right w:val="none" w:sz="0" w:space="0" w:color="auto"/>
          </w:divBdr>
        </w:div>
        <w:div w:id="131021026">
          <w:marLeft w:val="480"/>
          <w:marRight w:val="0"/>
          <w:marTop w:val="0"/>
          <w:marBottom w:val="0"/>
          <w:divBdr>
            <w:top w:val="none" w:sz="0" w:space="0" w:color="auto"/>
            <w:left w:val="none" w:sz="0" w:space="0" w:color="auto"/>
            <w:bottom w:val="none" w:sz="0" w:space="0" w:color="auto"/>
            <w:right w:val="none" w:sz="0" w:space="0" w:color="auto"/>
          </w:divBdr>
        </w:div>
        <w:div w:id="156847829">
          <w:marLeft w:val="480"/>
          <w:marRight w:val="0"/>
          <w:marTop w:val="0"/>
          <w:marBottom w:val="0"/>
          <w:divBdr>
            <w:top w:val="none" w:sz="0" w:space="0" w:color="auto"/>
            <w:left w:val="none" w:sz="0" w:space="0" w:color="auto"/>
            <w:bottom w:val="none" w:sz="0" w:space="0" w:color="auto"/>
            <w:right w:val="none" w:sz="0" w:space="0" w:color="auto"/>
          </w:divBdr>
        </w:div>
        <w:div w:id="183061999">
          <w:marLeft w:val="480"/>
          <w:marRight w:val="0"/>
          <w:marTop w:val="0"/>
          <w:marBottom w:val="0"/>
          <w:divBdr>
            <w:top w:val="none" w:sz="0" w:space="0" w:color="auto"/>
            <w:left w:val="none" w:sz="0" w:space="0" w:color="auto"/>
            <w:bottom w:val="none" w:sz="0" w:space="0" w:color="auto"/>
            <w:right w:val="none" w:sz="0" w:space="0" w:color="auto"/>
          </w:divBdr>
        </w:div>
        <w:div w:id="315914165">
          <w:marLeft w:val="480"/>
          <w:marRight w:val="0"/>
          <w:marTop w:val="0"/>
          <w:marBottom w:val="0"/>
          <w:divBdr>
            <w:top w:val="none" w:sz="0" w:space="0" w:color="auto"/>
            <w:left w:val="none" w:sz="0" w:space="0" w:color="auto"/>
            <w:bottom w:val="none" w:sz="0" w:space="0" w:color="auto"/>
            <w:right w:val="none" w:sz="0" w:space="0" w:color="auto"/>
          </w:divBdr>
        </w:div>
        <w:div w:id="329067893">
          <w:marLeft w:val="480"/>
          <w:marRight w:val="0"/>
          <w:marTop w:val="0"/>
          <w:marBottom w:val="0"/>
          <w:divBdr>
            <w:top w:val="none" w:sz="0" w:space="0" w:color="auto"/>
            <w:left w:val="none" w:sz="0" w:space="0" w:color="auto"/>
            <w:bottom w:val="none" w:sz="0" w:space="0" w:color="auto"/>
            <w:right w:val="none" w:sz="0" w:space="0" w:color="auto"/>
          </w:divBdr>
        </w:div>
        <w:div w:id="410546628">
          <w:marLeft w:val="480"/>
          <w:marRight w:val="0"/>
          <w:marTop w:val="0"/>
          <w:marBottom w:val="0"/>
          <w:divBdr>
            <w:top w:val="none" w:sz="0" w:space="0" w:color="auto"/>
            <w:left w:val="none" w:sz="0" w:space="0" w:color="auto"/>
            <w:bottom w:val="none" w:sz="0" w:space="0" w:color="auto"/>
            <w:right w:val="none" w:sz="0" w:space="0" w:color="auto"/>
          </w:divBdr>
        </w:div>
        <w:div w:id="434715658">
          <w:marLeft w:val="480"/>
          <w:marRight w:val="0"/>
          <w:marTop w:val="0"/>
          <w:marBottom w:val="0"/>
          <w:divBdr>
            <w:top w:val="none" w:sz="0" w:space="0" w:color="auto"/>
            <w:left w:val="none" w:sz="0" w:space="0" w:color="auto"/>
            <w:bottom w:val="none" w:sz="0" w:space="0" w:color="auto"/>
            <w:right w:val="none" w:sz="0" w:space="0" w:color="auto"/>
          </w:divBdr>
        </w:div>
        <w:div w:id="443767565">
          <w:marLeft w:val="480"/>
          <w:marRight w:val="0"/>
          <w:marTop w:val="0"/>
          <w:marBottom w:val="0"/>
          <w:divBdr>
            <w:top w:val="none" w:sz="0" w:space="0" w:color="auto"/>
            <w:left w:val="none" w:sz="0" w:space="0" w:color="auto"/>
            <w:bottom w:val="none" w:sz="0" w:space="0" w:color="auto"/>
            <w:right w:val="none" w:sz="0" w:space="0" w:color="auto"/>
          </w:divBdr>
        </w:div>
        <w:div w:id="478428542">
          <w:marLeft w:val="480"/>
          <w:marRight w:val="0"/>
          <w:marTop w:val="0"/>
          <w:marBottom w:val="0"/>
          <w:divBdr>
            <w:top w:val="none" w:sz="0" w:space="0" w:color="auto"/>
            <w:left w:val="none" w:sz="0" w:space="0" w:color="auto"/>
            <w:bottom w:val="none" w:sz="0" w:space="0" w:color="auto"/>
            <w:right w:val="none" w:sz="0" w:space="0" w:color="auto"/>
          </w:divBdr>
        </w:div>
        <w:div w:id="536815909">
          <w:marLeft w:val="480"/>
          <w:marRight w:val="0"/>
          <w:marTop w:val="0"/>
          <w:marBottom w:val="0"/>
          <w:divBdr>
            <w:top w:val="none" w:sz="0" w:space="0" w:color="auto"/>
            <w:left w:val="none" w:sz="0" w:space="0" w:color="auto"/>
            <w:bottom w:val="none" w:sz="0" w:space="0" w:color="auto"/>
            <w:right w:val="none" w:sz="0" w:space="0" w:color="auto"/>
          </w:divBdr>
        </w:div>
        <w:div w:id="655495845">
          <w:marLeft w:val="480"/>
          <w:marRight w:val="0"/>
          <w:marTop w:val="0"/>
          <w:marBottom w:val="0"/>
          <w:divBdr>
            <w:top w:val="none" w:sz="0" w:space="0" w:color="auto"/>
            <w:left w:val="none" w:sz="0" w:space="0" w:color="auto"/>
            <w:bottom w:val="none" w:sz="0" w:space="0" w:color="auto"/>
            <w:right w:val="none" w:sz="0" w:space="0" w:color="auto"/>
          </w:divBdr>
        </w:div>
        <w:div w:id="708454442">
          <w:marLeft w:val="480"/>
          <w:marRight w:val="0"/>
          <w:marTop w:val="0"/>
          <w:marBottom w:val="0"/>
          <w:divBdr>
            <w:top w:val="none" w:sz="0" w:space="0" w:color="auto"/>
            <w:left w:val="none" w:sz="0" w:space="0" w:color="auto"/>
            <w:bottom w:val="none" w:sz="0" w:space="0" w:color="auto"/>
            <w:right w:val="none" w:sz="0" w:space="0" w:color="auto"/>
          </w:divBdr>
        </w:div>
        <w:div w:id="772357738">
          <w:marLeft w:val="480"/>
          <w:marRight w:val="0"/>
          <w:marTop w:val="0"/>
          <w:marBottom w:val="0"/>
          <w:divBdr>
            <w:top w:val="none" w:sz="0" w:space="0" w:color="auto"/>
            <w:left w:val="none" w:sz="0" w:space="0" w:color="auto"/>
            <w:bottom w:val="none" w:sz="0" w:space="0" w:color="auto"/>
            <w:right w:val="none" w:sz="0" w:space="0" w:color="auto"/>
          </w:divBdr>
        </w:div>
        <w:div w:id="827401996">
          <w:marLeft w:val="480"/>
          <w:marRight w:val="0"/>
          <w:marTop w:val="0"/>
          <w:marBottom w:val="0"/>
          <w:divBdr>
            <w:top w:val="none" w:sz="0" w:space="0" w:color="auto"/>
            <w:left w:val="none" w:sz="0" w:space="0" w:color="auto"/>
            <w:bottom w:val="none" w:sz="0" w:space="0" w:color="auto"/>
            <w:right w:val="none" w:sz="0" w:space="0" w:color="auto"/>
          </w:divBdr>
        </w:div>
        <w:div w:id="845828500">
          <w:marLeft w:val="480"/>
          <w:marRight w:val="0"/>
          <w:marTop w:val="0"/>
          <w:marBottom w:val="0"/>
          <w:divBdr>
            <w:top w:val="none" w:sz="0" w:space="0" w:color="auto"/>
            <w:left w:val="none" w:sz="0" w:space="0" w:color="auto"/>
            <w:bottom w:val="none" w:sz="0" w:space="0" w:color="auto"/>
            <w:right w:val="none" w:sz="0" w:space="0" w:color="auto"/>
          </w:divBdr>
        </w:div>
        <w:div w:id="881862343">
          <w:marLeft w:val="480"/>
          <w:marRight w:val="0"/>
          <w:marTop w:val="0"/>
          <w:marBottom w:val="0"/>
          <w:divBdr>
            <w:top w:val="none" w:sz="0" w:space="0" w:color="auto"/>
            <w:left w:val="none" w:sz="0" w:space="0" w:color="auto"/>
            <w:bottom w:val="none" w:sz="0" w:space="0" w:color="auto"/>
            <w:right w:val="none" w:sz="0" w:space="0" w:color="auto"/>
          </w:divBdr>
        </w:div>
        <w:div w:id="895816980">
          <w:marLeft w:val="480"/>
          <w:marRight w:val="0"/>
          <w:marTop w:val="0"/>
          <w:marBottom w:val="0"/>
          <w:divBdr>
            <w:top w:val="none" w:sz="0" w:space="0" w:color="auto"/>
            <w:left w:val="none" w:sz="0" w:space="0" w:color="auto"/>
            <w:bottom w:val="none" w:sz="0" w:space="0" w:color="auto"/>
            <w:right w:val="none" w:sz="0" w:space="0" w:color="auto"/>
          </w:divBdr>
        </w:div>
        <w:div w:id="925766868">
          <w:marLeft w:val="480"/>
          <w:marRight w:val="0"/>
          <w:marTop w:val="0"/>
          <w:marBottom w:val="0"/>
          <w:divBdr>
            <w:top w:val="none" w:sz="0" w:space="0" w:color="auto"/>
            <w:left w:val="none" w:sz="0" w:space="0" w:color="auto"/>
            <w:bottom w:val="none" w:sz="0" w:space="0" w:color="auto"/>
            <w:right w:val="none" w:sz="0" w:space="0" w:color="auto"/>
          </w:divBdr>
        </w:div>
        <w:div w:id="994725824">
          <w:marLeft w:val="480"/>
          <w:marRight w:val="0"/>
          <w:marTop w:val="0"/>
          <w:marBottom w:val="0"/>
          <w:divBdr>
            <w:top w:val="none" w:sz="0" w:space="0" w:color="auto"/>
            <w:left w:val="none" w:sz="0" w:space="0" w:color="auto"/>
            <w:bottom w:val="none" w:sz="0" w:space="0" w:color="auto"/>
            <w:right w:val="none" w:sz="0" w:space="0" w:color="auto"/>
          </w:divBdr>
        </w:div>
        <w:div w:id="1006254152">
          <w:marLeft w:val="480"/>
          <w:marRight w:val="0"/>
          <w:marTop w:val="0"/>
          <w:marBottom w:val="0"/>
          <w:divBdr>
            <w:top w:val="none" w:sz="0" w:space="0" w:color="auto"/>
            <w:left w:val="none" w:sz="0" w:space="0" w:color="auto"/>
            <w:bottom w:val="none" w:sz="0" w:space="0" w:color="auto"/>
            <w:right w:val="none" w:sz="0" w:space="0" w:color="auto"/>
          </w:divBdr>
        </w:div>
        <w:div w:id="1093162946">
          <w:marLeft w:val="480"/>
          <w:marRight w:val="0"/>
          <w:marTop w:val="0"/>
          <w:marBottom w:val="0"/>
          <w:divBdr>
            <w:top w:val="none" w:sz="0" w:space="0" w:color="auto"/>
            <w:left w:val="none" w:sz="0" w:space="0" w:color="auto"/>
            <w:bottom w:val="none" w:sz="0" w:space="0" w:color="auto"/>
            <w:right w:val="none" w:sz="0" w:space="0" w:color="auto"/>
          </w:divBdr>
        </w:div>
        <w:div w:id="1106268185">
          <w:marLeft w:val="480"/>
          <w:marRight w:val="0"/>
          <w:marTop w:val="0"/>
          <w:marBottom w:val="0"/>
          <w:divBdr>
            <w:top w:val="none" w:sz="0" w:space="0" w:color="auto"/>
            <w:left w:val="none" w:sz="0" w:space="0" w:color="auto"/>
            <w:bottom w:val="none" w:sz="0" w:space="0" w:color="auto"/>
            <w:right w:val="none" w:sz="0" w:space="0" w:color="auto"/>
          </w:divBdr>
        </w:div>
        <w:div w:id="1189562050">
          <w:marLeft w:val="480"/>
          <w:marRight w:val="0"/>
          <w:marTop w:val="0"/>
          <w:marBottom w:val="0"/>
          <w:divBdr>
            <w:top w:val="none" w:sz="0" w:space="0" w:color="auto"/>
            <w:left w:val="none" w:sz="0" w:space="0" w:color="auto"/>
            <w:bottom w:val="none" w:sz="0" w:space="0" w:color="auto"/>
            <w:right w:val="none" w:sz="0" w:space="0" w:color="auto"/>
          </w:divBdr>
        </w:div>
        <w:div w:id="1221330445">
          <w:marLeft w:val="480"/>
          <w:marRight w:val="0"/>
          <w:marTop w:val="0"/>
          <w:marBottom w:val="0"/>
          <w:divBdr>
            <w:top w:val="none" w:sz="0" w:space="0" w:color="auto"/>
            <w:left w:val="none" w:sz="0" w:space="0" w:color="auto"/>
            <w:bottom w:val="none" w:sz="0" w:space="0" w:color="auto"/>
            <w:right w:val="none" w:sz="0" w:space="0" w:color="auto"/>
          </w:divBdr>
        </w:div>
        <w:div w:id="1271084559">
          <w:marLeft w:val="480"/>
          <w:marRight w:val="0"/>
          <w:marTop w:val="0"/>
          <w:marBottom w:val="0"/>
          <w:divBdr>
            <w:top w:val="none" w:sz="0" w:space="0" w:color="auto"/>
            <w:left w:val="none" w:sz="0" w:space="0" w:color="auto"/>
            <w:bottom w:val="none" w:sz="0" w:space="0" w:color="auto"/>
            <w:right w:val="none" w:sz="0" w:space="0" w:color="auto"/>
          </w:divBdr>
        </w:div>
        <w:div w:id="1308779635">
          <w:marLeft w:val="480"/>
          <w:marRight w:val="0"/>
          <w:marTop w:val="0"/>
          <w:marBottom w:val="0"/>
          <w:divBdr>
            <w:top w:val="none" w:sz="0" w:space="0" w:color="auto"/>
            <w:left w:val="none" w:sz="0" w:space="0" w:color="auto"/>
            <w:bottom w:val="none" w:sz="0" w:space="0" w:color="auto"/>
            <w:right w:val="none" w:sz="0" w:space="0" w:color="auto"/>
          </w:divBdr>
        </w:div>
        <w:div w:id="1384063787">
          <w:marLeft w:val="480"/>
          <w:marRight w:val="0"/>
          <w:marTop w:val="0"/>
          <w:marBottom w:val="0"/>
          <w:divBdr>
            <w:top w:val="none" w:sz="0" w:space="0" w:color="auto"/>
            <w:left w:val="none" w:sz="0" w:space="0" w:color="auto"/>
            <w:bottom w:val="none" w:sz="0" w:space="0" w:color="auto"/>
            <w:right w:val="none" w:sz="0" w:space="0" w:color="auto"/>
          </w:divBdr>
        </w:div>
        <w:div w:id="1422333018">
          <w:marLeft w:val="480"/>
          <w:marRight w:val="0"/>
          <w:marTop w:val="0"/>
          <w:marBottom w:val="0"/>
          <w:divBdr>
            <w:top w:val="none" w:sz="0" w:space="0" w:color="auto"/>
            <w:left w:val="none" w:sz="0" w:space="0" w:color="auto"/>
            <w:bottom w:val="none" w:sz="0" w:space="0" w:color="auto"/>
            <w:right w:val="none" w:sz="0" w:space="0" w:color="auto"/>
          </w:divBdr>
        </w:div>
        <w:div w:id="1482577040">
          <w:marLeft w:val="480"/>
          <w:marRight w:val="0"/>
          <w:marTop w:val="0"/>
          <w:marBottom w:val="0"/>
          <w:divBdr>
            <w:top w:val="none" w:sz="0" w:space="0" w:color="auto"/>
            <w:left w:val="none" w:sz="0" w:space="0" w:color="auto"/>
            <w:bottom w:val="none" w:sz="0" w:space="0" w:color="auto"/>
            <w:right w:val="none" w:sz="0" w:space="0" w:color="auto"/>
          </w:divBdr>
        </w:div>
        <w:div w:id="1487475400">
          <w:marLeft w:val="480"/>
          <w:marRight w:val="0"/>
          <w:marTop w:val="0"/>
          <w:marBottom w:val="0"/>
          <w:divBdr>
            <w:top w:val="none" w:sz="0" w:space="0" w:color="auto"/>
            <w:left w:val="none" w:sz="0" w:space="0" w:color="auto"/>
            <w:bottom w:val="none" w:sz="0" w:space="0" w:color="auto"/>
            <w:right w:val="none" w:sz="0" w:space="0" w:color="auto"/>
          </w:divBdr>
        </w:div>
        <w:div w:id="1517647734">
          <w:marLeft w:val="480"/>
          <w:marRight w:val="0"/>
          <w:marTop w:val="0"/>
          <w:marBottom w:val="0"/>
          <w:divBdr>
            <w:top w:val="none" w:sz="0" w:space="0" w:color="auto"/>
            <w:left w:val="none" w:sz="0" w:space="0" w:color="auto"/>
            <w:bottom w:val="none" w:sz="0" w:space="0" w:color="auto"/>
            <w:right w:val="none" w:sz="0" w:space="0" w:color="auto"/>
          </w:divBdr>
        </w:div>
        <w:div w:id="1540320260">
          <w:marLeft w:val="480"/>
          <w:marRight w:val="0"/>
          <w:marTop w:val="0"/>
          <w:marBottom w:val="0"/>
          <w:divBdr>
            <w:top w:val="none" w:sz="0" w:space="0" w:color="auto"/>
            <w:left w:val="none" w:sz="0" w:space="0" w:color="auto"/>
            <w:bottom w:val="none" w:sz="0" w:space="0" w:color="auto"/>
            <w:right w:val="none" w:sz="0" w:space="0" w:color="auto"/>
          </w:divBdr>
        </w:div>
        <w:div w:id="1549613125">
          <w:marLeft w:val="480"/>
          <w:marRight w:val="0"/>
          <w:marTop w:val="0"/>
          <w:marBottom w:val="0"/>
          <w:divBdr>
            <w:top w:val="none" w:sz="0" w:space="0" w:color="auto"/>
            <w:left w:val="none" w:sz="0" w:space="0" w:color="auto"/>
            <w:bottom w:val="none" w:sz="0" w:space="0" w:color="auto"/>
            <w:right w:val="none" w:sz="0" w:space="0" w:color="auto"/>
          </w:divBdr>
        </w:div>
        <w:div w:id="1554777693">
          <w:marLeft w:val="480"/>
          <w:marRight w:val="0"/>
          <w:marTop w:val="0"/>
          <w:marBottom w:val="0"/>
          <w:divBdr>
            <w:top w:val="none" w:sz="0" w:space="0" w:color="auto"/>
            <w:left w:val="none" w:sz="0" w:space="0" w:color="auto"/>
            <w:bottom w:val="none" w:sz="0" w:space="0" w:color="auto"/>
            <w:right w:val="none" w:sz="0" w:space="0" w:color="auto"/>
          </w:divBdr>
        </w:div>
        <w:div w:id="1632664717">
          <w:marLeft w:val="480"/>
          <w:marRight w:val="0"/>
          <w:marTop w:val="0"/>
          <w:marBottom w:val="0"/>
          <w:divBdr>
            <w:top w:val="none" w:sz="0" w:space="0" w:color="auto"/>
            <w:left w:val="none" w:sz="0" w:space="0" w:color="auto"/>
            <w:bottom w:val="none" w:sz="0" w:space="0" w:color="auto"/>
            <w:right w:val="none" w:sz="0" w:space="0" w:color="auto"/>
          </w:divBdr>
        </w:div>
        <w:div w:id="1634166806">
          <w:marLeft w:val="480"/>
          <w:marRight w:val="0"/>
          <w:marTop w:val="0"/>
          <w:marBottom w:val="0"/>
          <w:divBdr>
            <w:top w:val="none" w:sz="0" w:space="0" w:color="auto"/>
            <w:left w:val="none" w:sz="0" w:space="0" w:color="auto"/>
            <w:bottom w:val="none" w:sz="0" w:space="0" w:color="auto"/>
            <w:right w:val="none" w:sz="0" w:space="0" w:color="auto"/>
          </w:divBdr>
        </w:div>
        <w:div w:id="1677730354">
          <w:marLeft w:val="480"/>
          <w:marRight w:val="0"/>
          <w:marTop w:val="0"/>
          <w:marBottom w:val="0"/>
          <w:divBdr>
            <w:top w:val="none" w:sz="0" w:space="0" w:color="auto"/>
            <w:left w:val="none" w:sz="0" w:space="0" w:color="auto"/>
            <w:bottom w:val="none" w:sz="0" w:space="0" w:color="auto"/>
            <w:right w:val="none" w:sz="0" w:space="0" w:color="auto"/>
          </w:divBdr>
        </w:div>
      </w:divsChild>
    </w:div>
    <w:div w:id="1106657722">
      <w:bodyDiv w:val="1"/>
      <w:marLeft w:val="0"/>
      <w:marRight w:val="0"/>
      <w:marTop w:val="0"/>
      <w:marBottom w:val="0"/>
      <w:divBdr>
        <w:top w:val="none" w:sz="0" w:space="0" w:color="auto"/>
        <w:left w:val="none" w:sz="0" w:space="0" w:color="auto"/>
        <w:bottom w:val="none" w:sz="0" w:space="0" w:color="auto"/>
        <w:right w:val="none" w:sz="0" w:space="0" w:color="auto"/>
      </w:divBdr>
      <w:divsChild>
        <w:div w:id="57873240">
          <w:marLeft w:val="480"/>
          <w:marRight w:val="0"/>
          <w:marTop w:val="0"/>
          <w:marBottom w:val="0"/>
          <w:divBdr>
            <w:top w:val="none" w:sz="0" w:space="0" w:color="auto"/>
            <w:left w:val="none" w:sz="0" w:space="0" w:color="auto"/>
            <w:bottom w:val="none" w:sz="0" w:space="0" w:color="auto"/>
            <w:right w:val="none" w:sz="0" w:space="0" w:color="auto"/>
          </w:divBdr>
        </w:div>
        <w:div w:id="74517162">
          <w:marLeft w:val="480"/>
          <w:marRight w:val="0"/>
          <w:marTop w:val="0"/>
          <w:marBottom w:val="0"/>
          <w:divBdr>
            <w:top w:val="none" w:sz="0" w:space="0" w:color="auto"/>
            <w:left w:val="none" w:sz="0" w:space="0" w:color="auto"/>
            <w:bottom w:val="none" w:sz="0" w:space="0" w:color="auto"/>
            <w:right w:val="none" w:sz="0" w:space="0" w:color="auto"/>
          </w:divBdr>
        </w:div>
        <w:div w:id="75248303">
          <w:marLeft w:val="480"/>
          <w:marRight w:val="0"/>
          <w:marTop w:val="0"/>
          <w:marBottom w:val="0"/>
          <w:divBdr>
            <w:top w:val="none" w:sz="0" w:space="0" w:color="auto"/>
            <w:left w:val="none" w:sz="0" w:space="0" w:color="auto"/>
            <w:bottom w:val="none" w:sz="0" w:space="0" w:color="auto"/>
            <w:right w:val="none" w:sz="0" w:space="0" w:color="auto"/>
          </w:divBdr>
        </w:div>
        <w:div w:id="149449265">
          <w:marLeft w:val="480"/>
          <w:marRight w:val="0"/>
          <w:marTop w:val="0"/>
          <w:marBottom w:val="0"/>
          <w:divBdr>
            <w:top w:val="none" w:sz="0" w:space="0" w:color="auto"/>
            <w:left w:val="none" w:sz="0" w:space="0" w:color="auto"/>
            <w:bottom w:val="none" w:sz="0" w:space="0" w:color="auto"/>
            <w:right w:val="none" w:sz="0" w:space="0" w:color="auto"/>
          </w:divBdr>
        </w:div>
        <w:div w:id="184366053">
          <w:marLeft w:val="480"/>
          <w:marRight w:val="0"/>
          <w:marTop w:val="0"/>
          <w:marBottom w:val="0"/>
          <w:divBdr>
            <w:top w:val="none" w:sz="0" w:space="0" w:color="auto"/>
            <w:left w:val="none" w:sz="0" w:space="0" w:color="auto"/>
            <w:bottom w:val="none" w:sz="0" w:space="0" w:color="auto"/>
            <w:right w:val="none" w:sz="0" w:space="0" w:color="auto"/>
          </w:divBdr>
        </w:div>
        <w:div w:id="262494536">
          <w:marLeft w:val="480"/>
          <w:marRight w:val="0"/>
          <w:marTop w:val="0"/>
          <w:marBottom w:val="0"/>
          <w:divBdr>
            <w:top w:val="none" w:sz="0" w:space="0" w:color="auto"/>
            <w:left w:val="none" w:sz="0" w:space="0" w:color="auto"/>
            <w:bottom w:val="none" w:sz="0" w:space="0" w:color="auto"/>
            <w:right w:val="none" w:sz="0" w:space="0" w:color="auto"/>
          </w:divBdr>
        </w:div>
        <w:div w:id="450901901">
          <w:marLeft w:val="480"/>
          <w:marRight w:val="0"/>
          <w:marTop w:val="0"/>
          <w:marBottom w:val="0"/>
          <w:divBdr>
            <w:top w:val="none" w:sz="0" w:space="0" w:color="auto"/>
            <w:left w:val="none" w:sz="0" w:space="0" w:color="auto"/>
            <w:bottom w:val="none" w:sz="0" w:space="0" w:color="auto"/>
            <w:right w:val="none" w:sz="0" w:space="0" w:color="auto"/>
          </w:divBdr>
        </w:div>
        <w:div w:id="487014744">
          <w:marLeft w:val="480"/>
          <w:marRight w:val="0"/>
          <w:marTop w:val="0"/>
          <w:marBottom w:val="0"/>
          <w:divBdr>
            <w:top w:val="none" w:sz="0" w:space="0" w:color="auto"/>
            <w:left w:val="none" w:sz="0" w:space="0" w:color="auto"/>
            <w:bottom w:val="none" w:sz="0" w:space="0" w:color="auto"/>
            <w:right w:val="none" w:sz="0" w:space="0" w:color="auto"/>
          </w:divBdr>
        </w:div>
        <w:div w:id="507646406">
          <w:marLeft w:val="480"/>
          <w:marRight w:val="0"/>
          <w:marTop w:val="0"/>
          <w:marBottom w:val="0"/>
          <w:divBdr>
            <w:top w:val="none" w:sz="0" w:space="0" w:color="auto"/>
            <w:left w:val="none" w:sz="0" w:space="0" w:color="auto"/>
            <w:bottom w:val="none" w:sz="0" w:space="0" w:color="auto"/>
            <w:right w:val="none" w:sz="0" w:space="0" w:color="auto"/>
          </w:divBdr>
        </w:div>
        <w:div w:id="620915415">
          <w:marLeft w:val="480"/>
          <w:marRight w:val="0"/>
          <w:marTop w:val="0"/>
          <w:marBottom w:val="0"/>
          <w:divBdr>
            <w:top w:val="none" w:sz="0" w:space="0" w:color="auto"/>
            <w:left w:val="none" w:sz="0" w:space="0" w:color="auto"/>
            <w:bottom w:val="none" w:sz="0" w:space="0" w:color="auto"/>
            <w:right w:val="none" w:sz="0" w:space="0" w:color="auto"/>
          </w:divBdr>
        </w:div>
        <w:div w:id="701054032">
          <w:marLeft w:val="480"/>
          <w:marRight w:val="0"/>
          <w:marTop w:val="0"/>
          <w:marBottom w:val="0"/>
          <w:divBdr>
            <w:top w:val="none" w:sz="0" w:space="0" w:color="auto"/>
            <w:left w:val="none" w:sz="0" w:space="0" w:color="auto"/>
            <w:bottom w:val="none" w:sz="0" w:space="0" w:color="auto"/>
            <w:right w:val="none" w:sz="0" w:space="0" w:color="auto"/>
          </w:divBdr>
        </w:div>
        <w:div w:id="722558790">
          <w:marLeft w:val="480"/>
          <w:marRight w:val="0"/>
          <w:marTop w:val="0"/>
          <w:marBottom w:val="0"/>
          <w:divBdr>
            <w:top w:val="none" w:sz="0" w:space="0" w:color="auto"/>
            <w:left w:val="none" w:sz="0" w:space="0" w:color="auto"/>
            <w:bottom w:val="none" w:sz="0" w:space="0" w:color="auto"/>
            <w:right w:val="none" w:sz="0" w:space="0" w:color="auto"/>
          </w:divBdr>
        </w:div>
        <w:div w:id="735130767">
          <w:marLeft w:val="480"/>
          <w:marRight w:val="0"/>
          <w:marTop w:val="0"/>
          <w:marBottom w:val="0"/>
          <w:divBdr>
            <w:top w:val="none" w:sz="0" w:space="0" w:color="auto"/>
            <w:left w:val="none" w:sz="0" w:space="0" w:color="auto"/>
            <w:bottom w:val="none" w:sz="0" w:space="0" w:color="auto"/>
            <w:right w:val="none" w:sz="0" w:space="0" w:color="auto"/>
          </w:divBdr>
        </w:div>
        <w:div w:id="775708571">
          <w:marLeft w:val="480"/>
          <w:marRight w:val="0"/>
          <w:marTop w:val="0"/>
          <w:marBottom w:val="0"/>
          <w:divBdr>
            <w:top w:val="none" w:sz="0" w:space="0" w:color="auto"/>
            <w:left w:val="none" w:sz="0" w:space="0" w:color="auto"/>
            <w:bottom w:val="none" w:sz="0" w:space="0" w:color="auto"/>
            <w:right w:val="none" w:sz="0" w:space="0" w:color="auto"/>
          </w:divBdr>
        </w:div>
        <w:div w:id="840237115">
          <w:marLeft w:val="480"/>
          <w:marRight w:val="0"/>
          <w:marTop w:val="0"/>
          <w:marBottom w:val="0"/>
          <w:divBdr>
            <w:top w:val="none" w:sz="0" w:space="0" w:color="auto"/>
            <w:left w:val="none" w:sz="0" w:space="0" w:color="auto"/>
            <w:bottom w:val="none" w:sz="0" w:space="0" w:color="auto"/>
            <w:right w:val="none" w:sz="0" w:space="0" w:color="auto"/>
          </w:divBdr>
        </w:div>
        <w:div w:id="952901413">
          <w:marLeft w:val="480"/>
          <w:marRight w:val="0"/>
          <w:marTop w:val="0"/>
          <w:marBottom w:val="0"/>
          <w:divBdr>
            <w:top w:val="none" w:sz="0" w:space="0" w:color="auto"/>
            <w:left w:val="none" w:sz="0" w:space="0" w:color="auto"/>
            <w:bottom w:val="none" w:sz="0" w:space="0" w:color="auto"/>
            <w:right w:val="none" w:sz="0" w:space="0" w:color="auto"/>
          </w:divBdr>
        </w:div>
        <w:div w:id="1014042022">
          <w:marLeft w:val="480"/>
          <w:marRight w:val="0"/>
          <w:marTop w:val="0"/>
          <w:marBottom w:val="0"/>
          <w:divBdr>
            <w:top w:val="none" w:sz="0" w:space="0" w:color="auto"/>
            <w:left w:val="none" w:sz="0" w:space="0" w:color="auto"/>
            <w:bottom w:val="none" w:sz="0" w:space="0" w:color="auto"/>
            <w:right w:val="none" w:sz="0" w:space="0" w:color="auto"/>
          </w:divBdr>
        </w:div>
        <w:div w:id="1027566579">
          <w:marLeft w:val="480"/>
          <w:marRight w:val="0"/>
          <w:marTop w:val="0"/>
          <w:marBottom w:val="0"/>
          <w:divBdr>
            <w:top w:val="none" w:sz="0" w:space="0" w:color="auto"/>
            <w:left w:val="none" w:sz="0" w:space="0" w:color="auto"/>
            <w:bottom w:val="none" w:sz="0" w:space="0" w:color="auto"/>
            <w:right w:val="none" w:sz="0" w:space="0" w:color="auto"/>
          </w:divBdr>
        </w:div>
        <w:div w:id="1157385332">
          <w:marLeft w:val="480"/>
          <w:marRight w:val="0"/>
          <w:marTop w:val="0"/>
          <w:marBottom w:val="0"/>
          <w:divBdr>
            <w:top w:val="none" w:sz="0" w:space="0" w:color="auto"/>
            <w:left w:val="none" w:sz="0" w:space="0" w:color="auto"/>
            <w:bottom w:val="none" w:sz="0" w:space="0" w:color="auto"/>
            <w:right w:val="none" w:sz="0" w:space="0" w:color="auto"/>
          </w:divBdr>
        </w:div>
        <w:div w:id="1245191014">
          <w:marLeft w:val="480"/>
          <w:marRight w:val="0"/>
          <w:marTop w:val="0"/>
          <w:marBottom w:val="0"/>
          <w:divBdr>
            <w:top w:val="none" w:sz="0" w:space="0" w:color="auto"/>
            <w:left w:val="none" w:sz="0" w:space="0" w:color="auto"/>
            <w:bottom w:val="none" w:sz="0" w:space="0" w:color="auto"/>
            <w:right w:val="none" w:sz="0" w:space="0" w:color="auto"/>
          </w:divBdr>
        </w:div>
        <w:div w:id="1280797946">
          <w:marLeft w:val="480"/>
          <w:marRight w:val="0"/>
          <w:marTop w:val="0"/>
          <w:marBottom w:val="0"/>
          <w:divBdr>
            <w:top w:val="none" w:sz="0" w:space="0" w:color="auto"/>
            <w:left w:val="none" w:sz="0" w:space="0" w:color="auto"/>
            <w:bottom w:val="none" w:sz="0" w:space="0" w:color="auto"/>
            <w:right w:val="none" w:sz="0" w:space="0" w:color="auto"/>
          </w:divBdr>
        </w:div>
        <w:div w:id="1285578205">
          <w:marLeft w:val="480"/>
          <w:marRight w:val="0"/>
          <w:marTop w:val="0"/>
          <w:marBottom w:val="0"/>
          <w:divBdr>
            <w:top w:val="none" w:sz="0" w:space="0" w:color="auto"/>
            <w:left w:val="none" w:sz="0" w:space="0" w:color="auto"/>
            <w:bottom w:val="none" w:sz="0" w:space="0" w:color="auto"/>
            <w:right w:val="none" w:sz="0" w:space="0" w:color="auto"/>
          </w:divBdr>
        </w:div>
        <w:div w:id="1338922694">
          <w:marLeft w:val="480"/>
          <w:marRight w:val="0"/>
          <w:marTop w:val="0"/>
          <w:marBottom w:val="0"/>
          <w:divBdr>
            <w:top w:val="none" w:sz="0" w:space="0" w:color="auto"/>
            <w:left w:val="none" w:sz="0" w:space="0" w:color="auto"/>
            <w:bottom w:val="none" w:sz="0" w:space="0" w:color="auto"/>
            <w:right w:val="none" w:sz="0" w:space="0" w:color="auto"/>
          </w:divBdr>
        </w:div>
        <w:div w:id="1395733393">
          <w:marLeft w:val="480"/>
          <w:marRight w:val="0"/>
          <w:marTop w:val="0"/>
          <w:marBottom w:val="0"/>
          <w:divBdr>
            <w:top w:val="none" w:sz="0" w:space="0" w:color="auto"/>
            <w:left w:val="none" w:sz="0" w:space="0" w:color="auto"/>
            <w:bottom w:val="none" w:sz="0" w:space="0" w:color="auto"/>
            <w:right w:val="none" w:sz="0" w:space="0" w:color="auto"/>
          </w:divBdr>
        </w:div>
        <w:div w:id="1453868165">
          <w:marLeft w:val="480"/>
          <w:marRight w:val="0"/>
          <w:marTop w:val="0"/>
          <w:marBottom w:val="0"/>
          <w:divBdr>
            <w:top w:val="none" w:sz="0" w:space="0" w:color="auto"/>
            <w:left w:val="none" w:sz="0" w:space="0" w:color="auto"/>
            <w:bottom w:val="none" w:sz="0" w:space="0" w:color="auto"/>
            <w:right w:val="none" w:sz="0" w:space="0" w:color="auto"/>
          </w:divBdr>
        </w:div>
        <w:div w:id="1457531400">
          <w:marLeft w:val="480"/>
          <w:marRight w:val="0"/>
          <w:marTop w:val="0"/>
          <w:marBottom w:val="0"/>
          <w:divBdr>
            <w:top w:val="none" w:sz="0" w:space="0" w:color="auto"/>
            <w:left w:val="none" w:sz="0" w:space="0" w:color="auto"/>
            <w:bottom w:val="none" w:sz="0" w:space="0" w:color="auto"/>
            <w:right w:val="none" w:sz="0" w:space="0" w:color="auto"/>
          </w:divBdr>
        </w:div>
        <w:div w:id="1468662093">
          <w:marLeft w:val="480"/>
          <w:marRight w:val="0"/>
          <w:marTop w:val="0"/>
          <w:marBottom w:val="0"/>
          <w:divBdr>
            <w:top w:val="none" w:sz="0" w:space="0" w:color="auto"/>
            <w:left w:val="none" w:sz="0" w:space="0" w:color="auto"/>
            <w:bottom w:val="none" w:sz="0" w:space="0" w:color="auto"/>
            <w:right w:val="none" w:sz="0" w:space="0" w:color="auto"/>
          </w:divBdr>
        </w:div>
        <w:div w:id="1488086062">
          <w:marLeft w:val="480"/>
          <w:marRight w:val="0"/>
          <w:marTop w:val="0"/>
          <w:marBottom w:val="0"/>
          <w:divBdr>
            <w:top w:val="none" w:sz="0" w:space="0" w:color="auto"/>
            <w:left w:val="none" w:sz="0" w:space="0" w:color="auto"/>
            <w:bottom w:val="none" w:sz="0" w:space="0" w:color="auto"/>
            <w:right w:val="none" w:sz="0" w:space="0" w:color="auto"/>
          </w:divBdr>
        </w:div>
        <w:div w:id="1508977461">
          <w:marLeft w:val="480"/>
          <w:marRight w:val="0"/>
          <w:marTop w:val="0"/>
          <w:marBottom w:val="0"/>
          <w:divBdr>
            <w:top w:val="none" w:sz="0" w:space="0" w:color="auto"/>
            <w:left w:val="none" w:sz="0" w:space="0" w:color="auto"/>
            <w:bottom w:val="none" w:sz="0" w:space="0" w:color="auto"/>
            <w:right w:val="none" w:sz="0" w:space="0" w:color="auto"/>
          </w:divBdr>
        </w:div>
        <w:div w:id="1510215330">
          <w:marLeft w:val="480"/>
          <w:marRight w:val="0"/>
          <w:marTop w:val="0"/>
          <w:marBottom w:val="0"/>
          <w:divBdr>
            <w:top w:val="none" w:sz="0" w:space="0" w:color="auto"/>
            <w:left w:val="none" w:sz="0" w:space="0" w:color="auto"/>
            <w:bottom w:val="none" w:sz="0" w:space="0" w:color="auto"/>
            <w:right w:val="none" w:sz="0" w:space="0" w:color="auto"/>
          </w:divBdr>
        </w:div>
        <w:div w:id="1530876552">
          <w:marLeft w:val="480"/>
          <w:marRight w:val="0"/>
          <w:marTop w:val="0"/>
          <w:marBottom w:val="0"/>
          <w:divBdr>
            <w:top w:val="none" w:sz="0" w:space="0" w:color="auto"/>
            <w:left w:val="none" w:sz="0" w:space="0" w:color="auto"/>
            <w:bottom w:val="none" w:sz="0" w:space="0" w:color="auto"/>
            <w:right w:val="none" w:sz="0" w:space="0" w:color="auto"/>
          </w:divBdr>
        </w:div>
        <w:div w:id="1598059813">
          <w:marLeft w:val="480"/>
          <w:marRight w:val="0"/>
          <w:marTop w:val="0"/>
          <w:marBottom w:val="0"/>
          <w:divBdr>
            <w:top w:val="none" w:sz="0" w:space="0" w:color="auto"/>
            <w:left w:val="none" w:sz="0" w:space="0" w:color="auto"/>
            <w:bottom w:val="none" w:sz="0" w:space="0" w:color="auto"/>
            <w:right w:val="none" w:sz="0" w:space="0" w:color="auto"/>
          </w:divBdr>
        </w:div>
        <w:div w:id="1614750896">
          <w:marLeft w:val="480"/>
          <w:marRight w:val="0"/>
          <w:marTop w:val="0"/>
          <w:marBottom w:val="0"/>
          <w:divBdr>
            <w:top w:val="none" w:sz="0" w:space="0" w:color="auto"/>
            <w:left w:val="none" w:sz="0" w:space="0" w:color="auto"/>
            <w:bottom w:val="none" w:sz="0" w:space="0" w:color="auto"/>
            <w:right w:val="none" w:sz="0" w:space="0" w:color="auto"/>
          </w:divBdr>
        </w:div>
        <w:div w:id="1634561904">
          <w:marLeft w:val="480"/>
          <w:marRight w:val="0"/>
          <w:marTop w:val="0"/>
          <w:marBottom w:val="0"/>
          <w:divBdr>
            <w:top w:val="none" w:sz="0" w:space="0" w:color="auto"/>
            <w:left w:val="none" w:sz="0" w:space="0" w:color="auto"/>
            <w:bottom w:val="none" w:sz="0" w:space="0" w:color="auto"/>
            <w:right w:val="none" w:sz="0" w:space="0" w:color="auto"/>
          </w:divBdr>
        </w:div>
        <w:div w:id="1667980906">
          <w:marLeft w:val="480"/>
          <w:marRight w:val="0"/>
          <w:marTop w:val="0"/>
          <w:marBottom w:val="0"/>
          <w:divBdr>
            <w:top w:val="none" w:sz="0" w:space="0" w:color="auto"/>
            <w:left w:val="none" w:sz="0" w:space="0" w:color="auto"/>
            <w:bottom w:val="none" w:sz="0" w:space="0" w:color="auto"/>
            <w:right w:val="none" w:sz="0" w:space="0" w:color="auto"/>
          </w:divBdr>
        </w:div>
      </w:divsChild>
    </w:div>
    <w:div w:id="1106848775">
      <w:bodyDiv w:val="1"/>
      <w:marLeft w:val="0"/>
      <w:marRight w:val="0"/>
      <w:marTop w:val="0"/>
      <w:marBottom w:val="0"/>
      <w:divBdr>
        <w:top w:val="none" w:sz="0" w:space="0" w:color="auto"/>
        <w:left w:val="none" w:sz="0" w:space="0" w:color="auto"/>
        <w:bottom w:val="none" w:sz="0" w:space="0" w:color="auto"/>
        <w:right w:val="none" w:sz="0" w:space="0" w:color="auto"/>
      </w:divBdr>
    </w:div>
    <w:div w:id="1107195252">
      <w:bodyDiv w:val="1"/>
      <w:marLeft w:val="0"/>
      <w:marRight w:val="0"/>
      <w:marTop w:val="0"/>
      <w:marBottom w:val="0"/>
      <w:divBdr>
        <w:top w:val="none" w:sz="0" w:space="0" w:color="auto"/>
        <w:left w:val="none" w:sz="0" w:space="0" w:color="auto"/>
        <w:bottom w:val="none" w:sz="0" w:space="0" w:color="auto"/>
        <w:right w:val="none" w:sz="0" w:space="0" w:color="auto"/>
      </w:divBdr>
    </w:div>
    <w:div w:id="1107312753">
      <w:bodyDiv w:val="1"/>
      <w:marLeft w:val="0"/>
      <w:marRight w:val="0"/>
      <w:marTop w:val="0"/>
      <w:marBottom w:val="0"/>
      <w:divBdr>
        <w:top w:val="none" w:sz="0" w:space="0" w:color="auto"/>
        <w:left w:val="none" w:sz="0" w:space="0" w:color="auto"/>
        <w:bottom w:val="none" w:sz="0" w:space="0" w:color="auto"/>
        <w:right w:val="none" w:sz="0" w:space="0" w:color="auto"/>
      </w:divBdr>
    </w:div>
    <w:div w:id="1107314710">
      <w:bodyDiv w:val="1"/>
      <w:marLeft w:val="0"/>
      <w:marRight w:val="0"/>
      <w:marTop w:val="0"/>
      <w:marBottom w:val="0"/>
      <w:divBdr>
        <w:top w:val="none" w:sz="0" w:space="0" w:color="auto"/>
        <w:left w:val="none" w:sz="0" w:space="0" w:color="auto"/>
        <w:bottom w:val="none" w:sz="0" w:space="0" w:color="auto"/>
        <w:right w:val="none" w:sz="0" w:space="0" w:color="auto"/>
      </w:divBdr>
    </w:div>
    <w:div w:id="1107386521">
      <w:bodyDiv w:val="1"/>
      <w:marLeft w:val="0"/>
      <w:marRight w:val="0"/>
      <w:marTop w:val="0"/>
      <w:marBottom w:val="0"/>
      <w:divBdr>
        <w:top w:val="none" w:sz="0" w:space="0" w:color="auto"/>
        <w:left w:val="none" w:sz="0" w:space="0" w:color="auto"/>
        <w:bottom w:val="none" w:sz="0" w:space="0" w:color="auto"/>
        <w:right w:val="none" w:sz="0" w:space="0" w:color="auto"/>
      </w:divBdr>
    </w:div>
    <w:div w:id="1107388384">
      <w:bodyDiv w:val="1"/>
      <w:marLeft w:val="0"/>
      <w:marRight w:val="0"/>
      <w:marTop w:val="0"/>
      <w:marBottom w:val="0"/>
      <w:divBdr>
        <w:top w:val="none" w:sz="0" w:space="0" w:color="auto"/>
        <w:left w:val="none" w:sz="0" w:space="0" w:color="auto"/>
        <w:bottom w:val="none" w:sz="0" w:space="0" w:color="auto"/>
        <w:right w:val="none" w:sz="0" w:space="0" w:color="auto"/>
      </w:divBdr>
    </w:div>
    <w:div w:id="1107695082">
      <w:bodyDiv w:val="1"/>
      <w:marLeft w:val="0"/>
      <w:marRight w:val="0"/>
      <w:marTop w:val="0"/>
      <w:marBottom w:val="0"/>
      <w:divBdr>
        <w:top w:val="none" w:sz="0" w:space="0" w:color="auto"/>
        <w:left w:val="none" w:sz="0" w:space="0" w:color="auto"/>
        <w:bottom w:val="none" w:sz="0" w:space="0" w:color="auto"/>
        <w:right w:val="none" w:sz="0" w:space="0" w:color="auto"/>
      </w:divBdr>
    </w:div>
    <w:div w:id="1108739683">
      <w:bodyDiv w:val="1"/>
      <w:marLeft w:val="0"/>
      <w:marRight w:val="0"/>
      <w:marTop w:val="0"/>
      <w:marBottom w:val="0"/>
      <w:divBdr>
        <w:top w:val="none" w:sz="0" w:space="0" w:color="auto"/>
        <w:left w:val="none" w:sz="0" w:space="0" w:color="auto"/>
        <w:bottom w:val="none" w:sz="0" w:space="0" w:color="auto"/>
        <w:right w:val="none" w:sz="0" w:space="0" w:color="auto"/>
      </w:divBdr>
    </w:div>
    <w:div w:id="1108742409">
      <w:bodyDiv w:val="1"/>
      <w:marLeft w:val="0"/>
      <w:marRight w:val="0"/>
      <w:marTop w:val="0"/>
      <w:marBottom w:val="0"/>
      <w:divBdr>
        <w:top w:val="none" w:sz="0" w:space="0" w:color="auto"/>
        <w:left w:val="none" w:sz="0" w:space="0" w:color="auto"/>
        <w:bottom w:val="none" w:sz="0" w:space="0" w:color="auto"/>
        <w:right w:val="none" w:sz="0" w:space="0" w:color="auto"/>
      </w:divBdr>
    </w:div>
    <w:div w:id="1108768865">
      <w:bodyDiv w:val="1"/>
      <w:marLeft w:val="0"/>
      <w:marRight w:val="0"/>
      <w:marTop w:val="0"/>
      <w:marBottom w:val="0"/>
      <w:divBdr>
        <w:top w:val="none" w:sz="0" w:space="0" w:color="auto"/>
        <w:left w:val="none" w:sz="0" w:space="0" w:color="auto"/>
        <w:bottom w:val="none" w:sz="0" w:space="0" w:color="auto"/>
        <w:right w:val="none" w:sz="0" w:space="0" w:color="auto"/>
      </w:divBdr>
    </w:div>
    <w:div w:id="1109085127">
      <w:bodyDiv w:val="1"/>
      <w:marLeft w:val="0"/>
      <w:marRight w:val="0"/>
      <w:marTop w:val="0"/>
      <w:marBottom w:val="0"/>
      <w:divBdr>
        <w:top w:val="none" w:sz="0" w:space="0" w:color="auto"/>
        <w:left w:val="none" w:sz="0" w:space="0" w:color="auto"/>
        <w:bottom w:val="none" w:sz="0" w:space="0" w:color="auto"/>
        <w:right w:val="none" w:sz="0" w:space="0" w:color="auto"/>
      </w:divBdr>
      <w:divsChild>
        <w:div w:id="185752578">
          <w:marLeft w:val="480"/>
          <w:marRight w:val="0"/>
          <w:marTop w:val="0"/>
          <w:marBottom w:val="0"/>
          <w:divBdr>
            <w:top w:val="none" w:sz="0" w:space="0" w:color="auto"/>
            <w:left w:val="none" w:sz="0" w:space="0" w:color="auto"/>
            <w:bottom w:val="none" w:sz="0" w:space="0" w:color="auto"/>
            <w:right w:val="none" w:sz="0" w:space="0" w:color="auto"/>
          </w:divBdr>
        </w:div>
        <w:div w:id="519709533">
          <w:marLeft w:val="480"/>
          <w:marRight w:val="0"/>
          <w:marTop w:val="0"/>
          <w:marBottom w:val="0"/>
          <w:divBdr>
            <w:top w:val="none" w:sz="0" w:space="0" w:color="auto"/>
            <w:left w:val="none" w:sz="0" w:space="0" w:color="auto"/>
            <w:bottom w:val="none" w:sz="0" w:space="0" w:color="auto"/>
            <w:right w:val="none" w:sz="0" w:space="0" w:color="auto"/>
          </w:divBdr>
        </w:div>
        <w:div w:id="1349528997">
          <w:marLeft w:val="480"/>
          <w:marRight w:val="0"/>
          <w:marTop w:val="0"/>
          <w:marBottom w:val="0"/>
          <w:divBdr>
            <w:top w:val="none" w:sz="0" w:space="0" w:color="auto"/>
            <w:left w:val="none" w:sz="0" w:space="0" w:color="auto"/>
            <w:bottom w:val="none" w:sz="0" w:space="0" w:color="auto"/>
            <w:right w:val="none" w:sz="0" w:space="0" w:color="auto"/>
          </w:divBdr>
        </w:div>
      </w:divsChild>
    </w:div>
    <w:div w:id="1109205723">
      <w:bodyDiv w:val="1"/>
      <w:marLeft w:val="0"/>
      <w:marRight w:val="0"/>
      <w:marTop w:val="0"/>
      <w:marBottom w:val="0"/>
      <w:divBdr>
        <w:top w:val="none" w:sz="0" w:space="0" w:color="auto"/>
        <w:left w:val="none" w:sz="0" w:space="0" w:color="auto"/>
        <w:bottom w:val="none" w:sz="0" w:space="0" w:color="auto"/>
        <w:right w:val="none" w:sz="0" w:space="0" w:color="auto"/>
      </w:divBdr>
    </w:div>
    <w:div w:id="1109280862">
      <w:bodyDiv w:val="1"/>
      <w:marLeft w:val="0"/>
      <w:marRight w:val="0"/>
      <w:marTop w:val="0"/>
      <w:marBottom w:val="0"/>
      <w:divBdr>
        <w:top w:val="none" w:sz="0" w:space="0" w:color="auto"/>
        <w:left w:val="none" w:sz="0" w:space="0" w:color="auto"/>
        <w:bottom w:val="none" w:sz="0" w:space="0" w:color="auto"/>
        <w:right w:val="none" w:sz="0" w:space="0" w:color="auto"/>
      </w:divBdr>
      <w:divsChild>
        <w:div w:id="14503699">
          <w:marLeft w:val="480"/>
          <w:marRight w:val="0"/>
          <w:marTop w:val="0"/>
          <w:marBottom w:val="0"/>
          <w:divBdr>
            <w:top w:val="none" w:sz="0" w:space="0" w:color="auto"/>
            <w:left w:val="none" w:sz="0" w:space="0" w:color="auto"/>
            <w:bottom w:val="none" w:sz="0" w:space="0" w:color="auto"/>
            <w:right w:val="none" w:sz="0" w:space="0" w:color="auto"/>
          </w:divBdr>
        </w:div>
        <w:div w:id="87233866">
          <w:marLeft w:val="480"/>
          <w:marRight w:val="0"/>
          <w:marTop w:val="0"/>
          <w:marBottom w:val="0"/>
          <w:divBdr>
            <w:top w:val="none" w:sz="0" w:space="0" w:color="auto"/>
            <w:left w:val="none" w:sz="0" w:space="0" w:color="auto"/>
            <w:bottom w:val="none" w:sz="0" w:space="0" w:color="auto"/>
            <w:right w:val="none" w:sz="0" w:space="0" w:color="auto"/>
          </w:divBdr>
        </w:div>
        <w:div w:id="100952643">
          <w:marLeft w:val="480"/>
          <w:marRight w:val="0"/>
          <w:marTop w:val="0"/>
          <w:marBottom w:val="0"/>
          <w:divBdr>
            <w:top w:val="none" w:sz="0" w:space="0" w:color="auto"/>
            <w:left w:val="none" w:sz="0" w:space="0" w:color="auto"/>
            <w:bottom w:val="none" w:sz="0" w:space="0" w:color="auto"/>
            <w:right w:val="none" w:sz="0" w:space="0" w:color="auto"/>
          </w:divBdr>
        </w:div>
        <w:div w:id="105277641">
          <w:marLeft w:val="480"/>
          <w:marRight w:val="0"/>
          <w:marTop w:val="0"/>
          <w:marBottom w:val="0"/>
          <w:divBdr>
            <w:top w:val="none" w:sz="0" w:space="0" w:color="auto"/>
            <w:left w:val="none" w:sz="0" w:space="0" w:color="auto"/>
            <w:bottom w:val="none" w:sz="0" w:space="0" w:color="auto"/>
            <w:right w:val="none" w:sz="0" w:space="0" w:color="auto"/>
          </w:divBdr>
        </w:div>
        <w:div w:id="107700004">
          <w:marLeft w:val="480"/>
          <w:marRight w:val="0"/>
          <w:marTop w:val="0"/>
          <w:marBottom w:val="0"/>
          <w:divBdr>
            <w:top w:val="none" w:sz="0" w:space="0" w:color="auto"/>
            <w:left w:val="none" w:sz="0" w:space="0" w:color="auto"/>
            <w:bottom w:val="none" w:sz="0" w:space="0" w:color="auto"/>
            <w:right w:val="none" w:sz="0" w:space="0" w:color="auto"/>
          </w:divBdr>
        </w:div>
        <w:div w:id="128786577">
          <w:marLeft w:val="480"/>
          <w:marRight w:val="0"/>
          <w:marTop w:val="0"/>
          <w:marBottom w:val="0"/>
          <w:divBdr>
            <w:top w:val="none" w:sz="0" w:space="0" w:color="auto"/>
            <w:left w:val="none" w:sz="0" w:space="0" w:color="auto"/>
            <w:bottom w:val="none" w:sz="0" w:space="0" w:color="auto"/>
            <w:right w:val="none" w:sz="0" w:space="0" w:color="auto"/>
          </w:divBdr>
        </w:div>
        <w:div w:id="146436037">
          <w:marLeft w:val="480"/>
          <w:marRight w:val="0"/>
          <w:marTop w:val="0"/>
          <w:marBottom w:val="0"/>
          <w:divBdr>
            <w:top w:val="none" w:sz="0" w:space="0" w:color="auto"/>
            <w:left w:val="none" w:sz="0" w:space="0" w:color="auto"/>
            <w:bottom w:val="none" w:sz="0" w:space="0" w:color="auto"/>
            <w:right w:val="none" w:sz="0" w:space="0" w:color="auto"/>
          </w:divBdr>
        </w:div>
        <w:div w:id="148788997">
          <w:marLeft w:val="480"/>
          <w:marRight w:val="0"/>
          <w:marTop w:val="0"/>
          <w:marBottom w:val="0"/>
          <w:divBdr>
            <w:top w:val="none" w:sz="0" w:space="0" w:color="auto"/>
            <w:left w:val="none" w:sz="0" w:space="0" w:color="auto"/>
            <w:bottom w:val="none" w:sz="0" w:space="0" w:color="auto"/>
            <w:right w:val="none" w:sz="0" w:space="0" w:color="auto"/>
          </w:divBdr>
        </w:div>
        <w:div w:id="228811737">
          <w:marLeft w:val="480"/>
          <w:marRight w:val="0"/>
          <w:marTop w:val="0"/>
          <w:marBottom w:val="0"/>
          <w:divBdr>
            <w:top w:val="none" w:sz="0" w:space="0" w:color="auto"/>
            <w:left w:val="none" w:sz="0" w:space="0" w:color="auto"/>
            <w:bottom w:val="none" w:sz="0" w:space="0" w:color="auto"/>
            <w:right w:val="none" w:sz="0" w:space="0" w:color="auto"/>
          </w:divBdr>
        </w:div>
        <w:div w:id="305091408">
          <w:marLeft w:val="480"/>
          <w:marRight w:val="0"/>
          <w:marTop w:val="0"/>
          <w:marBottom w:val="0"/>
          <w:divBdr>
            <w:top w:val="none" w:sz="0" w:space="0" w:color="auto"/>
            <w:left w:val="none" w:sz="0" w:space="0" w:color="auto"/>
            <w:bottom w:val="none" w:sz="0" w:space="0" w:color="auto"/>
            <w:right w:val="none" w:sz="0" w:space="0" w:color="auto"/>
          </w:divBdr>
        </w:div>
        <w:div w:id="326835430">
          <w:marLeft w:val="480"/>
          <w:marRight w:val="0"/>
          <w:marTop w:val="0"/>
          <w:marBottom w:val="0"/>
          <w:divBdr>
            <w:top w:val="none" w:sz="0" w:space="0" w:color="auto"/>
            <w:left w:val="none" w:sz="0" w:space="0" w:color="auto"/>
            <w:bottom w:val="none" w:sz="0" w:space="0" w:color="auto"/>
            <w:right w:val="none" w:sz="0" w:space="0" w:color="auto"/>
          </w:divBdr>
        </w:div>
        <w:div w:id="434523995">
          <w:marLeft w:val="480"/>
          <w:marRight w:val="0"/>
          <w:marTop w:val="0"/>
          <w:marBottom w:val="0"/>
          <w:divBdr>
            <w:top w:val="none" w:sz="0" w:space="0" w:color="auto"/>
            <w:left w:val="none" w:sz="0" w:space="0" w:color="auto"/>
            <w:bottom w:val="none" w:sz="0" w:space="0" w:color="auto"/>
            <w:right w:val="none" w:sz="0" w:space="0" w:color="auto"/>
          </w:divBdr>
        </w:div>
        <w:div w:id="444614756">
          <w:marLeft w:val="480"/>
          <w:marRight w:val="0"/>
          <w:marTop w:val="0"/>
          <w:marBottom w:val="0"/>
          <w:divBdr>
            <w:top w:val="none" w:sz="0" w:space="0" w:color="auto"/>
            <w:left w:val="none" w:sz="0" w:space="0" w:color="auto"/>
            <w:bottom w:val="none" w:sz="0" w:space="0" w:color="auto"/>
            <w:right w:val="none" w:sz="0" w:space="0" w:color="auto"/>
          </w:divBdr>
        </w:div>
        <w:div w:id="474640683">
          <w:marLeft w:val="480"/>
          <w:marRight w:val="0"/>
          <w:marTop w:val="0"/>
          <w:marBottom w:val="0"/>
          <w:divBdr>
            <w:top w:val="none" w:sz="0" w:space="0" w:color="auto"/>
            <w:left w:val="none" w:sz="0" w:space="0" w:color="auto"/>
            <w:bottom w:val="none" w:sz="0" w:space="0" w:color="auto"/>
            <w:right w:val="none" w:sz="0" w:space="0" w:color="auto"/>
          </w:divBdr>
        </w:div>
        <w:div w:id="567879881">
          <w:marLeft w:val="480"/>
          <w:marRight w:val="0"/>
          <w:marTop w:val="0"/>
          <w:marBottom w:val="0"/>
          <w:divBdr>
            <w:top w:val="none" w:sz="0" w:space="0" w:color="auto"/>
            <w:left w:val="none" w:sz="0" w:space="0" w:color="auto"/>
            <w:bottom w:val="none" w:sz="0" w:space="0" w:color="auto"/>
            <w:right w:val="none" w:sz="0" w:space="0" w:color="auto"/>
          </w:divBdr>
        </w:div>
        <w:div w:id="653797666">
          <w:marLeft w:val="480"/>
          <w:marRight w:val="0"/>
          <w:marTop w:val="0"/>
          <w:marBottom w:val="0"/>
          <w:divBdr>
            <w:top w:val="none" w:sz="0" w:space="0" w:color="auto"/>
            <w:left w:val="none" w:sz="0" w:space="0" w:color="auto"/>
            <w:bottom w:val="none" w:sz="0" w:space="0" w:color="auto"/>
            <w:right w:val="none" w:sz="0" w:space="0" w:color="auto"/>
          </w:divBdr>
        </w:div>
        <w:div w:id="705373420">
          <w:marLeft w:val="480"/>
          <w:marRight w:val="0"/>
          <w:marTop w:val="0"/>
          <w:marBottom w:val="0"/>
          <w:divBdr>
            <w:top w:val="none" w:sz="0" w:space="0" w:color="auto"/>
            <w:left w:val="none" w:sz="0" w:space="0" w:color="auto"/>
            <w:bottom w:val="none" w:sz="0" w:space="0" w:color="auto"/>
            <w:right w:val="none" w:sz="0" w:space="0" w:color="auto"/>
          </w:divBdr>
        </w:div>
        <w:div w:id="712000096">
          <w:marLeft w:val="480"/>
          <w:marRight w:val="0"/>
          <w:marTop w:val="0"/>
          <w:marBottom w:val="0"/>
          <w:divBdr>
            <w:top w:val="none" w:sz="0" w:space="0" w:color="auto"/>
            <w:left w:val="none" w:sz="0" w:space="0" w:color="auto"/>
            <w:bottom w:val="none" w:sz="0" w:space="0" w:color="auto"/>
            <w:right w:val="none" w:sz="0" w:space="0" w:color="auto"/>
          </w:divBdr>
        </w:div>
        <w:div w:id="723724095">
          <w:marLeft w:val="480"/>
          <w:marRight w:val="0"/>
          <w:marTop w:val="0"/>
          <w:marBottom w:val="0"/>
          <w:divBdr>
            <w:top w:val="none" w:sz="0" w:space="0" w:color="auto"/>
            <w:left w:val="none" w:sz="0" w:space="0" w:color="auto"/>
            <w:bottom w:val="none" w:sz="0" w:space="0" w:color="auto"/>
            <w:right w:val="none" w:sz="0" w:space="0" w:color="auto"/>
          </w:divBdr>
        </w:div>
        <w:div w:id="776287973">
          <w:marLeft w:val="480"/>
          <w:marRight w:val="0"/>
          <w:marTop w:val="0"/>
          <w:marBottom w:val="0"/>
          <w:divBdr>
            <w:top w:val="none" w:sz="0" w:space="0" w:color="auto"/>
            <w:left w:val="none" w:sz="0" w:space="0" w:color="auto"/>
            <w:bottom w:val="none" w:sz="0" w:space="0" w:color="auto"/>
            <w:right w:val="none" w:sz="0" w:space="0" w:color="auto"/>
          </w:divBdr>
        </w:div>
        <w:div w:id="784036005">
          <w:marLeft w:val="480"/>
          <w:marRight w:val="0"/>
          <w:marTop w:val="0"/>
          <w:marBottom w:val="0"/>
          <w:divBdr>
            <w:top w:val="none" w:sz="0" w:space="0" w:color="auto"/>
            <w:left w:val="none" w:sz="0" w:space="0" w:color="auto"/>
            <w:bottom w:val="none" w:sz="0" w:space="0" w:color="auto"/>
            <w:right w:val="none" w:sz="0" w:space="0" w:color="auto"/>
          </w:divBdr>
        </w:div>
        <w:div w:id="869994351">
          <w:marLeft w:val="480"/>
          <w:marRight w:val="0"/>
          <w:marTop w:val="0"/>
          <w:marBottom w:val="0"/>
          <w:divBdr>
            <w:top w:val="none" w:sz="0" w:space="0" w:color="auto"/>
            <w:left w:val="none" w:sz="0" w:space="0" w:color="auto"/>
            <w:bottom w:val="none" w:sz="0" w:space="0" w:color="auto"/>
            <w:right w:val="none" w:sz="0" w:space="0" w:color="auto"/>
          </w:divBdr>
        </w:div>
        <w:div w:id="1007560720">
          <w:marLeft w:val="480"/>
          <w:marRight w:val="0"/>
          <w:marTop w:val="0"/>
          <w:marBottom w:val="0"/>
          <w:divBdr>
            <w:top w:val="none" w:sz="0" w:space="0" w:color="auto"/>
            <w:left w:val="none" w:sz="0" w:space="0" w:color="auto"/>
            <w:bottom w:val="none" w:sz="0" w:space="0" w:color="auto"/>
            <w:right w:val="none" w:sz="0" w:space="0" w:color="auto"/>
          </w:divBdr>
        </w:div>
        <w:div w:id="1105689808">
          <w:marLeft w:val="480"/>
          <w:marRight w:val="0"/>
          <w:marTop w:val="0"/>
          <w:marBottom w:val="0"/>
          <w:divBdr>
            <w:top w:val="none" w:sz="0" w:space="0" w:color="auto"/>
            <w:left w:val="none" w:sz="0" w:space="0" w:color="auto"/>
            <w:bottom w:val="none" w:sz="0" w:space="0" w:color="auto"/>
            <w:right w:val="none" w:sz="0" w:space="0" w:color="auto"/>
          </w:divBdr>
        </w:div>
        <w:div w:id="1133446728">
          <w:marLeft w:val="480"/>
          <w:marRight w:val="0"/>
          <w:marTop w:val="0"/>
          <w:marBottom w:val="0"/>
          <w:divBdr>
            <w:top w:val="none" w:sz="0" w:space="0" w:color="auto"/>
            <w:left w:val="none" w:sz="0" w:space="0" w:color="auto"/>
            <w:bottom w:val="none" w:sz="0" w:space="0" w:color="auto"/>
            <w:right w:val="none" w:sz="0" w:space="0" w:color="auto"/>
          </w:divBdr>
        </w:div>
        <w:div w:id="1328358490">
          <w:marLeft w:val="480"/>
          <w:marRight w:val="0"/>
          <w:marTop w:val="0"/>
          <w:marBottom w:val="0"/>
          <w:divBdr>
            <w:top w:val="none" w:sz="0" w:space="0" w:color="auto"/>
            <w:left w:val="none" w:sz="0" w:space="0" w:color="auto"/>
            <w:bottom w:val="none" w:sz="0" w:space="0" w:color="auto"/>
            <w:right w:val="none" w:sz="0" w:space="0" w:color="auto"/>
          </w:divBdr>
        </w:div>
        <w:div w:id="1332680085">
          <w:marLeft w:val="480"/>
          <w:marRight w:val="0"/>
          <w:marTop w:val="0"/>
          <w:marBottom w:val="0"/>
          <w:divBdr>
            <w:top w:val="none" w:sz="0" w:space="0" w:color="auto"/>
            <w:left w:val="none" w:sz="0" w:space="0" w:color="auto"/>
            <w:bottom w:val="none" w:sz="0" w:space="0" w:color="auto"/>
            <w:right w:val="none" w:sz="0" w:space="0" w:color="auto"/>
          </w:divBdr>
        </w:div>
        <w:div w:id="1450976178">
          <w:marLeft w:val="480"/>
          <w:marRight w:val="0"/>
          <w:marTop w:val="0"/>
          <w:marBottom w:val="0"/>
          <w:divBdr>
            <w:top w:val="none" w:sz="0" w:space="0" w:color="auto"/>
            <w:left w:val="none" w:sz="0" w:space="0" w:color="auto"/>
            <w:bottom w:val="none" w:sz="0" w:space="0" w:color="auto"/>
            <w:right w:val="none" w:sz="0" w:space="0" w:color="auto"/>
          </w:divBdr>
        </w:div>
        <w:div w:id="1503161549">
          <w:marLeft w:val="480"/>
          <w:marRight w:val="0"/>
          <w:marTop w:val="0"/>
          <w:marBottom w:val="0"/>
          <w:divBdr>
            <w:top w:val="none" w:sz="0" w:space="0" w:color="auto"/>
            <w:left w:val="none" w:sz="0" w:space="0" w:color="auto"/>
            <w:bottom w:val="none" w:sz="0" w:space="0" w:color="auto"/>
            <w:right w:val="none" w:sz="0" w:space="0" w:color="auto"/>
          </w:divBdr>
        </w:div>
        <w:div w:id="1519852592">
          <w:marLeft w:val="480"/>
          <w:marRight w:val="0"/>
          <w:marTop w:val="0"/>
          <w:marBottom w:val="0"/>
          <w:divBdr>
            <w:top w:val="none" w:sz="0" w:space="0" w:color="auto"/>
            <w:left w:val="none" w:sz="0" w:space="0" w:color="auto"/>
            <w:bottom w:val="none" w:sz="0" w:space="0" w:color="auto"/>
            <w:right w:val="none" w:sz="0" w:space="0" w:color="auto"/>
          </w:divBdr>
        </w:div>
        <w:div w:id="1679455940">
          <w:marLeft w:val="480"/>
          <w:marRight w:val="0"/>
          <w:marTop w:val="0"/>
          <w:marBottom w:val="0"/>
          <w:divBdr>
            <w:top w:val="none" w:sz="0" w:space="0" w:color="auto"/>
            <w:left w:val="none" w:sz="0" w:space="0" w:color="auto"/>
            <w:bottom w:val="none" w:sz="0" w:space="0" w:color="auto"/>
            <w:right w:val="none" w:sz="0" w:space="0" w:color="auto"/>
          </w:divBdr>
        </w:div>
      </w:divsChild>
    </w:div>
    <w:div w:id="1109425107">
      <w:bodyDiv w:val="1"/>
      <w:marLeft w:val="0"/>
      <w:marRight w:val="0"/>
      <w:marTop w:val="0"/>
      <w:marBottom w:val="0"/>
      <w:divBdr>
        <w:top w:val="none" w:sz="0" w:space="0" w:color="auto"/>
        <w:left w:val="none" w:sz="0" w:space="0" w:color="auto"/>
        <w:bottom w:val="none" w:sz="0" w:space="0" w:color="auto"/>
        <w:right w:val="none" w:sz="0" w:space="0" w:color="auto"/>
      </w:divBdr>
    </w:div>
    <w:div w:id="1109620888">
      <w:bodyDiv w:val="1"/>
      <w:marLeft w:val="0"/>
      <w:marRight w:val="0"/>
      <w:marTop w:val="0"/>
      <w:marBottom w:val="0"/>
      <w:divBdr>
        <w:top w:val="none" w:sz="0" w:space="0" w:color="auto"/>
        <w:left w:val="none" w:sz="0" w:space="0" w:color="auto"/>
        <w:bottom w:val="none" w:sz="0" w:space="0" w:color="auto"/>
        <w:right w:val="none" w:sz="0" w:space="0" w:color="auto"/>
      </w:divBdr>
    </w:div>
    <w:div w:id="1109736282">
      <w:bodyDiv w:val="1"/>
      <w:marLeft w:val="0"/>
      <w:marRight w:val="0"/>
      <w:marTop w:val="0"/>
      <w:marBottom w:val="0"/>
      <w:divBdr>
        <w:top w:val="none" w:sz="0" w:space="0" w:color="auto"/>
        <w:left w:val="none" w:sz="0" w:space="0" w:color="auto"/>
        <w:bottom w:val="none" w:sz="0" w:space="0" w:color="auto"/>
        <w:right w:val="none" w:sz="0" w:space="0" w:color="auto"/>
      </w:divBdr>
    </w:div>
    <w:div w:id="1109814886">
      <w:bodyDiv w:val="1"/>
      <w:marLeft w:val="0"/>
      <w:marRight w:val="0"/>
      <w:marTop w:val="0"/>
      <w:marBottom w:val="0"/>
      <w:divBdr>
        <w:top w:val="none" w:sz="0" w:space="0" w:color="auto"/>
        <w:left w:val="none" w:sz="0" w:space="0" w:color="auto"/>
        <w:bottom w:val="none" w:sz="0" w:space="0" w:color="auto"/>
        <w:right w:val="none" w:sz="0" w:space="0" w:color="auto"/>
      </w:divBdr>
    </w:div>
    <w:div w:id="1109936583">
      <w:bodyDiv w:val="1"/>
      <w:marLeft w:val="0"/>
      <w:marRight w:val="0"/>
      <w:marTop w:val="0"/>
      <w:marBottom w:val="0"/>
      <w:divBdr>
        <w:top w:val="none" w:sz="0" w:space="0" w:color="auto"/>
        <w:left w:val="none" w:sz="0" w:space="0" w:color="auto"/>
        <w:bottom w:val="none" w:sz="0" w:space="0" w:color="auto"/>
        <w:right w:val="none" w:sz="0" w:space="0" w:color="auto"/>
      </w:divBdr>
    </w:div>
    <w:div w:id="1110009764">
      <w:bodyDiv w:val="1"/>
      <w:marLeft w:val="0"/>
      <w:marRight w:val="0"/>
      <w:marTop w:val="0"/>
      <w:marBottom w:val="0"/>
      <w:divBdr>
        <w:top w:val="none" w:sz="0" w:space="0" w:color="auto"/>
        <w:left w:val="none" w:sz="0" w:space="0" w:color="auto"/>
        <w:bottom w:val="none" w:sz="0" w:space="0" w:color="auto"/>
        <w:right w:val="none" w:sz="0" w:space="0" w:color="auto"/>
      </w:divBdr>
    </w:div>
    <w:div w:id="1110201875">
      <w:bodyDiv w:val="1"/>
      <w:marLeft w:val="0"/>
      <w:marRight w:val="0"/>
      <w:marTop w:val="0"/>
      <w:marBottom w:val="0"/>
      <w:divBdr>
        <w:top w:val="none" w:sz="0" w:space="0" w:color="auto"/>
        <w:left w:val="none" w:sz="0" w:space="0" w:color="auto"/>
        <w:bottom w:val="none" w:sz="0" w:space="0" w:color="auto"/>
        <w:right w:val="none" w:sz="0" w:space="0" w:color="auto"/>
      </w:divBdr>
    </w:div>
    <w:div w:id="1110316495">
      <w:bodyDiv w:val="1"/>
      <w:marLeft w:val="0"/>
      <w:marRight w:val="0"/>
      <w:marTop w:val="0"/>
      <w:marBottom w:val="0"/>
      <w:divBdr>
        <w:top w:val="none" w:sz="0" w:space="0" w:color="auto"/>
        <w:left w:val="none" w:sz="0" w:space="0" w:color="auto"/>
        <w:bottom w:val="none" w:sz="0" w:space="0" w:color="auto"/>
        <w:right w:val="none" w:sz="0" w:space="0" w:color="auto"/>
      </w:divBdr>
    </w:div>
    <w:div w:id="1110473383">
      <w:bodyDiv w:val="1"/>
      <w:marLeft w:val="0"/>
      <w:marRight w:val="0"/>
      <w:marTop w:val="0"/>
      <w:marBottom w:val="0"/>
      <w:divBdr>
        <w:top w:val="none" w:sz="0" w:space="0" w:color="auto"/>
        <w:left w:val="none" w:sz="0" w:space="0" w:color="auto"/>
        <w:bottom w:val="none" w:sz="0" w:space="0" w:color="auto"/>
        <w:right w:val="none" w:sz="0" w:space="0" w:color="auto"/>
      </w:divBdr>
    </w:div>
    <w:div w:id="1110515279">
      <w:bodyDiv w:val="1"/>
      <w:marLeft w:val="0"/>
      <w:marRight w:val="0"/>
      <w:marTop w:val="0"/>
      <w:marBottom w:val="0"/>
      <w:divBdr>
        <w:top w:val="none" w:sz="0" w:space="0" w:color="auto"/>
        <w:left w:val="none" w:sz="0" w:space="0" w:color="auto"/>
        <w:bottom w:val="none" w:sz="0" w:space="0" w:color="auto"/>
        <w:right w:val="none" w:sz="0" w:space="0" w:color="auto"/>
      </w:divBdr>
    </w:div>
    <w:div w:id="1110705272">
      <w:bodyDiv w:val="1"/>
      <w:marLeft w:val="0"/>
      <w:marRight w:val="0"/>
      <w:marTop w:val="0"/>
      <w:marBottom w:val="0"/>
      <w:divBdr>
        <w:top w:val="none" w:sz="0" w:space="0" w:color="auto"/>
        <w:left w:val="none" w:sz="0" w:space="0" w:color="auto"/>
        <w:bottom w:val="none" w:sz="0" w:space="0" w:color="auto"/>
        <w:right w:val="none" w:sz="0" w:space="0" w:color="auto"/>
      </w:divBdr>
    </w:div>
    <w:div w:id="1110733913">
      <w:bodyDiv w:val="1"/>
      <w:marLeft w:val="0"/>
      <w:marRight w:val="0"/>
      <w:marTop w:val="0"/>
      <w:marBottom w:val="0"/>
      <w:divBdr>
        <w:top w:val="none" w:sz="0" w:space="0" w:color="auto"/>
        <w:left w:val="none" w:sz="0" w:space="0" w:color="auto"/>
        <w:bottom w:val="none" w:sz="0" w:space="0" w:color="auto"/>
        <w:right w:val="none" w:sz="0" w:space="0" w:color="auto"/>
      </w:divBdr>
      <w:divsChild>
        <w:div w:id="618993791">
          <w:marLeft w:val="0"/>
          <w:marRight w:val="0"/>
          <w:marTop w:val="0"/>
          <w:marBottom w:val="0"/>
          <w:divBdr>
            <w:top w:val="none" w:sz="0" w:space="0" w:color="auto"/>
            <w:left w:val="none" w:sz="0" w:space="0" w:color="auto"/>
            <w:bottom w:val="none" w:sz="0" w:space="0" w:color="auto"/>
            <w:right w:val="none" w:sz="0" w:space="0" w:color="auto"/>
          </w:divBdr>
          <w:divsChild>
            <w:div w:id="13140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3880">
      <w:bodyDiv w:val="1"/>
      <w:marLeft w:val="0"/>
      <w:marRight w:val="0"/>
      <w:marTop w:val="0"/>
      <w:marBottom w:val="0"/>
      <w:divBdr>
        <w:top w:val="none" w:sz="0" w:space="0" w:color="auto"/>
        <w:left w:val="none" w:sz="0" w:space="0" w:color="auto"/>
        <w:bottom w:val="none" w:sz="0" w:space="0" w:color="auto"/>
        <w:right w:val="none" w:sz="0" w:space="0" w:color="auto"/>
      </w:divBdr>
    </w:div>
    <w:div w:id="1110974486">
      <w:bodyDiv w:val="1"/>
      <w:marLeft w:val="0"/>
      <w:marRight w:val="0"/>
      <w:marTop w:val="0"/>
      <w:marBottom w:val="0"/>
      <w:divBdr>
        <w:top w:val="none" w:sz="0" w:space="0" w:color="auto"/>
        <w:left w:val="none" w:sz="0" w:space="0" w:color="auto"/>
        <w:bottom w:val="none" w:sz="0" w:space="0" w:color="auto"/>
        <w:right w:val="none" w:sz="0" w:space="0" w:color="auto"/>
      </w:divBdr>
    </w:div>
    <w:div w:id="1111361697">
      <w:bodyDiv w:val="1"/>
      <w:marLeft w:val="0"/>
      <w:marRight w:val="0"/>
      <w:marTop w:val="0"/>
      <w:marBottom w:val="0"/>
      <w:divBdr>
        <w:top w:val="none" w:sz="0" w:space="0" w:color="auto"/>
        <w:left w:val="none" w:sz="0" w:space="0" w:color="auto"/>
        <w:bottom w:val="none" w:sz="0" w:space="0" w:color="auto"/>
        <w:right w:val="none" w:sz="0" w:space="0" w:color="auto"/>
      </w:divBdr>
    </w:div>
    <w:div w:id="1111391751">
      <w:bodyDiv w:val="1"/>
      <w:marLeft w:val="0"/>
      <w:marRight w:val="0"/>
      <w:marTop w:val="0"/>
      <w:marBottom w:val="0"/>
      <w:divBdr>
        <w:top w:val="none" w:sz="0" w:space="0" w:color="auto"/>
        <w:left w:val="none" w:sz="0" w:space="0" w:color="auto"/>
        <w:bottom w:val="none" w:sz="0" w:space="0" w:color="auto"/>
        <w:right w:val="none" w:sz="0" w:space="0" w:color="auto"/>
      </w:divBdr>
    </w:div>
    <w:div w:id="1111515061">
      <w:bodyDiv w:val="1"/>
      <w:marLeft w:val="0"/>
      <w:marRight w:val="0"/>
      <w:marTop w:val="0"/>
      <w:marBottom w:val="0"/>
      <w:divBdr>
        <w:top w:val="none" w:sz="0" w:space="0" w:color="auto"/>
        <w:left w:val="none" w:sz="0" w:space="0" w:color="auto"/>
        <w:bottom w:val="none" w:sz="0" w:space="0" w:color="auto"/>
        <w:right w:val="none" w:sz="0" w:space="0" w:color="auto"/>
      </w:divBdr>
    </w:div>
    <w:div w:id="1111584614">
      <w:bodyDiv w:val="1"/>
      <w:marLeft w:val="0"/>
      <w:marRight w:val="0"/>
      <w:marTop w:val="0"/>
      <w:marBottom w:val="0"/>
      <w:divBdr>
        <w:top w:val="none" w:sz="0" w:space="0" w:color="auto"/>
        <w:left w:val="none" w:sz="0" w:space="0" w:color="auto"/>
        <w:bottom w:val="none" w:sz="0" w:space="0" w:color="auto"/>
        <w:right w:val="none" w:sz="0" w:space="0" w:color="auto"/>
      </w:divBdr>
      <w:divsChild>
        <w:div w:id="85926476">
          <w:marLeft w:val="480"/>
          <w:marRight w:val="0"/>
          <w:marTop w:val="0"/>
          <w:marBottom w:val="0"/>
          <w:divBdr>
            <w:top w:val="none" w:sz="0" w:space="0" w:color="auto"/>
            <w:left w:val="none" w:sz="0" w:space="0" w:color="auto"/>
            <w:bottom w:val="none" w:sz="0" w:space="0" w:color="auto"/>
            <w:right w:val="none" w:sz="0" w:space="0" w:color="auto"/>
          </w:divBdr>
        </w:div>
        <w:div w:id="145981080">
          <w:marLeft w:val="480"/>
          <w:marRight w:val="0"/>
          <w:marTop w:val="0"/>
          <w:marBottom w:val="0"/>
          <w:divBdr>
            <w:top w:val="none" w:sz="0" w:space="0" w:color="auto"/>
            <w:left w:val="none" w:sz="0" w:space="0" w:color="auto"/>
            <w:bottom w:val="none" w:sz="0" w:space="0" w:color="auto"/>
            <w:right w:val="none" w:sz="0" w:space="0" w:color="auto"/>
          </w:divBdr>
        </w:div>
        <w:div w:id="268319039">
          <w:marLeft w:val="480"/>
          <w:marRight w:val="0"/>
          <w:marTop w:val="0"/>
          <w:marBottom w:val="0"/>
          <w:divBdr>
            <w:top w:val="none" w:sz="0" w:space="0" w:color="auto"/>
            <w:left w:val="none" w:sz="0" w:space="0" w:color="auto"/>
            <w:bottom w:val="none" w:sz="0" w:space="0" w:color="auto"/>
            <w:right w:val="none" w:sz="0" w:space="0" w:color="auto"/>
          </w:divBdr>
        </w:div>
        <w:div w:id="331615553">
          <w:marLeft w:val="480"/>
          <w:marRight w:val="0"/>
          <w:marTop w:val="0"/>
          <w:marBottom w:val="0"/>
          <w:divBdr>
            <w:top w:val="none" w:sz="0" w:space="0" w:color="auto"/>
            <w:left w:val="none" w:sz="0" w:space="0" w:color="auto"/>
            <w:bottom w:val="none" w:sz="0" w:space="0" w:color="auto"/>
            <w:right w:val="none" w:sz="0" w:space="0" w:color="auto"/>
          </w:divBdr>
        </w:div>
        <w:div w:id="446898929">
          <w:marLeft w:val="480"/>
          <w:marRight w:val="0"/>
          <w:marTop w:val="0"/>
          <w:marBottom w:val="0"/>
          <w:divBdr>
            <w:top w:val="none" w:sz="0" w:space="0" w:color="auto"/>
            <w:left w:val="none" w:sz="0" w:space="0" w:color="auto"/>
            <w:bottom w:val="none" w:sz="0" w:space="0" w:color="auto"/>
            <w:right w:val="none" w:sz="0" w:space="0" w:color="auto"/>
          </w:divBdr>
        </w:div>
        <w:div w:id="475801809">
          <w:marLeft w:val="480"/>
          <w:marRight w:val="0"/>
          <w:marTop w:val="0"/>
          <w:marBottom w:val="0"/>
          <w:divBdr>
            <w:top w:val="none" w:sz="0" w:space="0" w:color="auto"/>
            <w:left w:val="none" w:sz="0" w:space="0" w:color="auto"/>
            <w:bottom w:val="none" w:sz="0" w:space="0" w:color="auto"/>
            <w:right w:val="none" w:sz="0" w:space="0" w:color="auto"/>
          </w:divBdr>
        </w:div>
        <w:div w:id="664358142">
          <w:marLeft w:val="480"/>
          <w:marRight w:val="0"/>
          <w:marTop w:val="0"/>
          <w:marBottom w:val="0"/>
          <w:divBdr>
            <w:top w:val="none" w:sz="0" w:space="0" w:color="auto"/>
            <w:left w:val="none" w:sz="0" w:space="0" w:color="auto"/>
            <w:bottom w:val="none" w:sz="0" w:space="0" w:color="auto"/>
            <w:right w:val="none" w:sz="0" w:space="0" w:color="auto"/>
          </w:divBdr>
        </w:div>
        <w:div w:id="782073146">
          <w:marLeft w:val="480"/>
          <w:marRight w:val="0"/>
          <w:marTop w:val="0"/>
          <w:marBottom w:val="0"/>
          <w:divBdr>
            <w:top w:val="none" w:sz="0" w:space="0" w:color="auto"/>
            <w:left w:val="none" w:sz="0" w:space="0" w:color="auto"/>
            <w:bottom w:val="none" w:sz="0" w:space="0" w:color="auto"/>
            <w:right w:val="none" w:sz="0" w:space="0" w:color="auto"/>
          </w:divBdr>
        </w:div>
        <w:div w:id="1001080234">
          <w:marLeft w:val="480"/>
          <w:marRight w:val="0"/>
          <w:marTop w:val="0"/>
          <w:marBottom w:val="0"/>
          <w:divBdr>
            <w:top w:val="none" w:sz="0" w:space="0" w:color="auto"/>
            <w:left w:val="none" w:sz="0" w:space="0" w:color="auto"/>
            <w:bottom w:val="none" w:sz="0" w:space="0" w:color="auto"/>
            <w:right w:val="none" w:sz="0" w:space="0" w:color="auto"/>
          </w:divBdr>
        </w:div>
        <w:div w:id="1010715162">
          <w:marLeft w:val="480"/>
          <w:marRight w:val="0"/>
          <w:marTop w:val="0"/>
          <w:marBottom w:val="0"/>
          <w:divBdr>
            <w:top w:val="none" w:sz="0" w:space="0" w:color="auto"/>
            <w:left w:val="none" w:sz="0" w:space="0" w:color="auto"/>
            <w:bottom w:val="none" w:sz="0" w:space="0" w:color="auto"/>
            <w:right w:val="none" w:sz="0" w:space="0" w:color="auto"/>
          </w:divBdr>
        </w:div>
        <w:div w:id="1134103343">
          <w:marLeft w:val="480"/>
          <w:marRight w:val="0"/>
          <w:marTop w:val="0"/>
          <w:marBottom w:val="0"/>
          <w:divBdr>
            <w:top w:val="none" w:sz="0" w:space="0" w:color="auto"/>
            <w:left w:val="none" w:sz="0" w:space="0" w:color="auto"/>
            <w:bottom w:val="none" w:sz="0" w:space="0" w:color="auto"/>
            <w:right w:val="none" w:sz="0" w:space="0" w:color="auto"/>
          </w:divBdr>
        </w:div>
        <w:div w:id="1430925800">
          <w:marLeft w:val="480"/>
          <w:marRight w:val="0"/>
          <w:marTop w:val="0"/>
          <w:marBottom w:val="0"/>
          <w:divBdr>
            <w:top w:val="none" w:sz="0" w:space="0" w:color="auto"/>
            <w:left w:val="none" w:sz="0" w:space="0" w:color="auto"/>
            <w:bottom w:val="none" w:sz="0" w:space="0" w:color="auto"/>
            <w:right w:val="none" w:sz="0" w:space="0" w:color="auto"/>
          </w:divBdr>
        </w:div>
        <w:div w:id="1509364509">
          <w:marLeft w:val="480"/>
          <w:marRight w:val="0"/>
          <w:marTop w:val="0"/>
          <w:marBottom w:val="0"/>
          <w:divBdr>
            <w:top w:val="none" w:sz="0" w:space="0" w:color="auto"/>
            <w:left w:val="none" w:sz="0" w:space="0" w:color="auto"/>
            <w:bottom w:val="none" w:sz="0" w:space="0" w:color="auto"/>
            <w:right w:val="none" w:sz="0" w:space="0" w:color="auto"/>
          </w:divBdr>
        </w:div>
        <w:div w:id="1553034421">
          <w:marLeft w:val="480"/>
          <w:marRight w:val="0"/>
          <w:marTop w:val="0"/>
          <w:marBottom w:val="0"/>
          <w:divBdr>
            <w:top w:val="none" w:sz="0" w:space="0" w:color="auto"/>
            <w:left w:val="none" w:sz="0" w:space="0" w:color="auto"/>
            <w:bottom w:val="none" w:sz="0" w:space="0" w:color="auto"/>
            <w:right w:val="none" w:sz="0" w:space="0" w:color="auto"/>
          </w:divBdr>
        </w:div>
        <w:div w:id="1596673636">
          <w:marLeft w:val="480"/>
          <w:marRight w:val="0"/>
          <w:marTop w:val="0"/>
          <w:marBottom w:val="0"/>
          <w:divBdr>
            <w:top w:val="none" w:sz="0" w:space="0" w:color="auto"/>
            <w:left w:val="none" w:sz="0" w:space="0" w:color="auto"/>
            <w:bottom w:val="none" w:sz="0" w:space="0" w:color="auto"/>
            <w:right w:val="none" w:sz="0" w:space="0" w:color="auto"/>
          </w:divBdr>
        </w:div>
        <w:div w:id="1645891982">
          <w:marLeft w:val="480"/>
          <w:marRight w:val="0"/>
          <w:marTop w:val="0"/>
          <w:marBottom w:val="0"/>
          <w:divBdr>
            <w:top w:val="none" w:sz="0" w:space="0" w:color="auto"/>
            <w:left w:val="none" w:sz="0" w:space="0" w:color="auto"/>
            <w:bottom w:val="none" w:sz="0" w:space="0" w:color="auto"/>
            <w:right w:val="none" w:sz="0" w:space="0" w:color="auto"/>
          </w:divBdr>
        </w:div>
      </w:divsChild>
    </w:div>
    <w:div w:id="1111704868">
      <w:bodyDiv w:val="1"/>
      <w:marLeft w:val="0"/>
      <w:marRight w:val="0"/>
      <w:marTop w:val="0"/>
      <w:marBottom w:val="0"/>
      <w:divBdr>
        <w:top w:val="none" w:sz="0" w:space="0" w:color="auto"/>
        <w:left w:val="none" w:sz="0" w:space="0" w:color="auto"/>
        <w:bottom w:val="none" w:sz="0" w:space="0" w:color="auto"/>
        <w:right w:val="none" w:sz="0" w:space="0" w:color="auto"/>
      </w:divBdr>
    </w:div>
    <w:div w:id="1111780887">
      <w:bodyDiv w:val="1"/>
      <w:marLeft w:val="0"/>
      <w:marRight w:val="0"/>
      <w:marTop w:val="0"/>
      <w:marBottom w:val="0"/>
      <w:divBdr>
        <w:top w:val="none" w:sz="0" w:space="0" w:color="auto"/>
        <w:left w:val="none" w:sz="0" w:space="0" w:color="auto"/>
        <w:bottom w:val="none" w:sz="0" w:space="0" w:color="auto"/>
        <w:right w:val="none" w:sz="0" w:space="0" w:color="auto"/>
      </w:divBdr>
    </w:div>
    <w:div w:id="1111823519">
      <w:bodyDiv w:val="1"/>
      <w:marLeft w:val="0"/>
      <w:marRight w:val="0"/>
      <w:marTop w:val="0"/>
      <w:marBottom w:val="0"/>
      <w:divBdr>
        <w:top w:val="none" w:sz="0" w:space="0" w:color="auto"/>
        <w:left w:val="none" w:sz="0" w:space="0" w:color="auto"/>
        <w:bottom w:val="none" w:sz="0" w:space="0" w:color="auto"/>
        <w:right w:val="none" w:sz="0" w:space="0" w:color="auto"/>
      </w:divBdr>
    </w:div>
    <w:div w:id="1111975246">
      <w:bodyDiv w:val="1"/>
      <w:marLeft w:val="0"/>
      <w:marRight w:val="0"/>
      <w:marTop w:val="0"/>
      <w:marBottom w:val="0"/>
      <w:divBdr>
        <w:top w:val="none" w:sz="0" w:space="0" w:color="auto"/>
        <w:left w:val="none" w:sz="0" w:space="0" w:color="auto"/>
        <w:bottom w:val="none" w:sz="0" w:space="0" w:color="auto"/>
        <w:right w:val="none" w:sz="0" w:space="0" w:color="auto"/>
      </w:divBdr>
    </w:div>
    <w:div w:id="1112944127">
      <w:bodyDiv w:val="1"/>
      <w:marLeft w:val="0"/>
      <w:marRight w:val="0"/>
      <w:marTop w:val="0"/>
      <w:marBottom w:val="0"/>
      <w:divBdr>
        <w:top w:val="none" w:sz="0" w:space="0" w:color="auto"/>
        <w:left w:val="none" w:sz="0" w:space="0" w:color="auto"/>
        <w:bottom w:val="none" w:sz="0" w:space="0" w:color="auto"/>
        <w:right w:val="none" w:sz="0" w:space="0" w:color="auto"/>
      </w:divBdr>
    </w:div>
    <w:div w:id="1113016169">
      <w:bodyDiv w:val="1"/>
      <w:marLeft w:val="0"/>
      <w:marRight w:val="0"/>
      <w:marTop w:val="0"/>
      <w:marBottom w:val="0"/>
      <w:divBdr>
        <w:top w:val="none" w:sz="0" w:space="0" w:color="auto"/>
        <w:left w:val="none" w:sz="0" w:space="0" w:color="auto"/>
        <w:bottom w:val="none" w:sz="0" w:space="0" w:color="auto"/>
        <w:right w:val="none" w:sz="0" w:space="0" w:color="auto"/>
      </w:divBdr>
    </w:div>
    <w:div w:id="1113133868">
      <w:bodyDiv w:val="1"/>
      <w:marLeft w:val="0"/>
      <w:marRight w:val="0"/>
      <w:marTop w:val="0"/>
      <w:marBottom w:val="0"/>
      <w:divBdr>
        <w:top w:val="none" w:sz="0" w:space="0" w:color="auto"/>
        <w:left w:val="none" w:sz="0" w:space="0" w:color="auto"/>
        <w:bottom w:val="none" w:sz="0" w:space="0" w:color="auto"/>
        <w:right w:val="none" w:sz="0" w:space="0" w:color="auto"/>
      </w:divBdr>
    </w:div>
    <w:div w:id="1113206091">
      <w:bodyDiv w:val="1"/>
      <w:marLeft w:val="0"/>
      <w:marRight w:val="0"/>
      <w:marTop w:val="0"/>
      <w:marBottom w:val="0"/>
      <w:divBdr>
        <w:top w:val="none" w:sz="0" w:space="0" w:color="auto"/>
        <w:left w:val="none" w:sz="0" w:space="0" w:color="auto"/>
        <w:bottom w:val="none" w:sz="0" w:space="0" w:color="auto"/>
        <w:right w:val="none" w:sz="0" w:space="0" w:color="auto"/>
      </w:divBdr>
    </w:div>
    <w:div w:id="1113284552">
      <w:bodyDiv w:val="1"/>
      <w:marLeft w:val="0"/>
      <w:marRight w:val="0"/>
      <w:marTop w:val="0"/>
      <w:marBottom w:val="0"/>
      <w:divBdr>
        <w:top w:val="none" w:sz="0" w:space="0" w:color="auto"/>
        <w:left w:val="none" w:sz="0" w:space="0" w:color="auto"/>
        <w:bottom w:val="none" w:sz="0" w:space="0" w:color="auto"/>
        <w:right w:val="none" w:sz="0" w:space="0" w:color="auto"/>
      </w:divBdr>
    </w:div>
    <w:div w:id="1113357259">
      <w:bodyDiv w:val="1"/>
      <w:marLeft w:val="0"/>
      <w:marRight w:val="0"/>
      <w:marTop w:val="0"/>
      <w:marBottom w:val="0"/>
      <w:divBdr>
        <w:top w:val="none" w:sz="0" w:space="0" w:color="auto"/>
        <w:left w:val="none" w:sz="0" w:space="0" w:color="auto"/>
        <w:bottom w:val="none" w:sz="0" w:space="0" w:color="auto"/>
        <w:right w:val="none" w:sz="0" w:space="0" w:color="auto"/>
      </w:divBdr>
      <w:divsChild>
        <w:div w:id="115955390">
          <w:marLeft w:val="480"/>
          <w:marRight w:val="0"/>
          <w:marTop w:val="0"/>
          <w:marBottom w:val="0"/>
          <w:divBdr>
            <w:top w:val="none" w:sz="0" w:space="0" w:color="auto"/>
            <w:left w:val="none" w:sz="0" w:space="0" w:color="auto"/>
            <w:bottom w:val="none" w:sz="0" w:space="0" w:color="auto"/>
            <w:right w:val="none" w:sz="0" w:space="0" w:color="auto"/>
          </w:divBdr>
        </w:div>
        <w:div w:id="293482860">
          <w:marLeft w:val="480"/>
          <w:marRight w:val="0"/>
          <w:marTop w:val="0"/>
          <w:marBottom w:val="0"/>
          <w:divBdr>
            <w:top w:val="none" w:sz="0" w:space="0" w:color="auto"/>
            <w:left w:val="none" w:sz="0" w:space="0" w:color="auto"/>
            <w:bottom w:val="none" w:sz="0" w:space="0" w:color="auto"/>
            <w:right w:val="none" w:sz="0" w:space="0" w:color="auto"/>
          </w:divBdr>
        </w:div>
        <w:div w:id="367947331">
          <w:marLeft w:val="480"/>
          <w:marRight w:val="0"/>
          <w:marTop w:val="0"/>
          <w:marBottom w:val="0"/>
          <w:divBdr>
            <w:top w:val="none" w:sz="0" w:space="0" w:color="auto"/>
            <w:left w:val="none" w:sz="0" w:space="0" w:color="auto"/>
            <w:bottom w:val="none" w:sz="0" w:space="0" w:color="auto"/>
            <w:right w:val="none" w:sz="0" w:space="0" w:color="auto"/>
          </w:divBdr>
        </w:div>
        <w:div w:id="384372185">
          <w:marLeft w:val="480"/>
          <w:marRight w:val="0"/>
          <w:marTop w:val="0"/>
          <w:marBottom w:val="0"/>
          <w:divBdr>
            <w:top w:val="none" w:sz="0" w:space="0" w:color="auto"/>
            <w:left w:val="none" w:sz="0" w:space="0" w:color="auto"/>
            <w:bottom w:val="none" w:sz="0" w:space="0" w:color="auto"/>
            <w:right w:val="none" w:sz="0" w:space="0" w:color="auto"/>
          </w:divBdr>
        </w:div>
        <w:div w:id="448860492">
          <w:marLeft w:val="480"/>
          <w:marRight w:val="0"/>
          <w:marTop w:val="0"/>
          <w:marBottom w:val="0"/>
          <w:divBdr>
            <w:top w:val="none" w:sz="0" w:space="0" w:color="auto"/>
            <w:left w:val="none" w:sz="0" w:space="0" w:color="auto"/>
            <w:bottom w:val="none" w:sz="0" w:space="0" w:color="auto"/>
            <w:right w:val="none" w:sz="0" w:space="0" w:color="auto"/>
          </w:divBdr>
        </w:div>
        <w:div w:id="500511079">
          <w:marLeft w:val="480"/>
          <w:marRight w:val="0"/>
          <w:marTop w:val="0"/>
          <w:marBottom w:val="0"/>
          <w:divBdr>
            <w:top w:val="none" w:sz="0" w:space="0" w:color="auto"/>
            <w:left w:val="none" w:sz="0" w:space="0" w:color="auto"/>
            <w:bottom w:val="none" w:sz="0" w:space="0" w:color="auto"/>
            <w:right w:val="none" w:sz="0" w:space="0" w:color="auto"/>
          </w:divBdr>
        </w:div>
        <w:div w:id="524566139">
          <w:marLeft w:val="480"/>
          <w:marRight w:val="0"/>
          <w:marTop w:val="0"/>
          <w:marBottom w:val="0"/>
          <w:divBdr>
            <w:top w:val="none" w:sz="0" w:space="0" w:color="auto"/>
            <w:left w:val="none" w:sz="0" w:space="0" w:color="auto"/>
            <w:bottom w:val="none" w:sz="0" w:space="0" w:color="auto"/>
            <w:right w:val="none" w:sz="0" w:space="0" w:color="auto"/>
          </w:divBdr>
        </w:div>
        <w:div w:id="628097473">
          <w:marLeft w:val="480"/>
          <w:marRight w:val="0"/>
          <w:marTop w:val="0"/>
          <w:marBottom w:val="0"/>
          <w:divBdr>
            <w:top w:val="none" w:sz="0" w:space="0" w:color="auto"/>
            <w:left w:val="none" w:sz="0" w:space="0" w:color="auto"/>
            <w:bottom w:val="none" w:sz="0" w:space="0" w:color="auto"/>
            <w:right w:val="none" w:sz="0" w:space="0" w:color="auto"/>
          </w:divBdr>
        </w:div>
        <w:div w:id="633675415">
          <w:marLeft w:val="480"/>
          <w:marRight w:val="0"/>
          <w:marTop w:val="0"/>
          <w:marBottom w:val="0"/>
          <w:divBdr>
            <w:top w:val="none" w:sz="0" w:space="0" w:color="auto"/>
            <w:left w:val="none" w:sz="0" w:space="0" w:color="auto"/>
            <w:bottom w:val="none" w:sz="0" w:space="0" w:color="auto"/>
            <w:right w:val="none" w:sz="0" w:space="0" w:color="auto"/>
          </w:divBdr>
        </w:div>
        <w:div w:id="766661487">
          <w:marLeft w:val="480"/>
          <w:marRight w:val="0"/>
          <w:marTop w:val="0"/>
          <w:marBottom w:val="0"/>
          <w:divBdr>
            <w:top w:val="none" w:sz="0" w:space="0" w:color="auto"/>
            <w:left w:val="none" w:sz="0" w:space="0" w:color="auto"/>
            <w:bottom w:val="none" w:sz="0" w:space="0" w:color="auto"/>
            <w:right w:val="none" w:sz="0" w:space="0" w:color="auto"/>
          </w:divBdr>
        </w:div>
        <w:div w:id="928001795">
          <w:marLeft w:val="480"/>
          <w:marRight w:val="0"/>
          <w:marTop w:val="0"/>
          <w:marBottom w:val="0"/>
          <w:divBdr>
            <w:top w:val="none" w:sz="0" w:space="0" w:color="auto"/>
            <w:left w:val="none" w:sz="0" w:space="0" w:color="auto"/>
            <w:bottom w:val="none" w:sz="0" w:space="0" w:color="auto"/>
            <w:right w:val="none" w:sz="0" w:space="0" w:color="auto"/>
          </w:divBdr>
        </w:div>
        <w:div w:id="929461821">
          <w:marLeft w:val="480"/>
          <w:marRight w:val="0"/>
          <w:marTop w:val="0"/>
          <w:marBottom w:val="0"/>
          <w:divBdr>
            <w:top w:val="none" w:sz="0" w:space="0" w:color="auto"/>
            <w:left w:val="none" w:sz="0" w:space="0" w:color="auto"/>
            <w:bottom w:val="none" w:sz="0" w:space="0" w:color="auto"/>
            <w:right w:val="none" w:sz="0" w:space="0" w:color="auto"/>
          </w:divBdr>
        </w:div>
        <w:div w:id="985205428">
          <w:marLeft w:val="480"/>
          <w:marRight w:val="0"/>
          <w:marTop w:val="0"/>
          <w:marBottom w:val="0"/>
          <w:divBdr>
            <w:top w:val="none" w:sz="0" w:space="0" w:color="auto"/>
            <w:left w:val="none" w:sz="0" w:space="0" w:color="auto"/>
            <w:bottom w:val="none" w:sz="0" w:space="0" w:color="auto"/>
            <w:right w:val="none" w:sz="0" w:space="0" w:color="auto"/>
          </w:divBdr>
        </w:div>
        <w:div w:id="1120950046">
          <w:marLeft w:val="480"/>
          <w:marRight w:val="0"/>
          <w:marTop w:val="0"/>
          <w:marBottom w:val="0"/>
          <w:divBdr>
            <w:top w:val="none" w:sz="0" w:space="0" w:color="auto"/>
            <w:left w:val="none" w:sz="0" w:space="0" w:color="auto"/>
            <w:bottom w:val="none" w:sz="0" w:space="0" w:color="auto"/>
            <w:right w:val="none" w:sz="0" w:space="0" w:color="auto"/>
          </w:divBdr>
        </w:div>
        <w:div w:id="1227186189">
          <w:marLeft w:val="480"/>
          <w:marRight w:val="0"/>
          <w:marTop w:val="0"/>
          <w:marBottom w:val="0"/>
          <w:divBdr>
            <w:top w:val="none" w:sz="0" w:space="0" w:color="auto"/>
            <w:left w:val="none" w:sz="0" w:space="0" w:color="auto"/>
            <w:bottom w:val="none" w:sz="0" w:space="0" w:color="auto"/>
            <w:right w:val="none" w:sz="0" w:space="0" w:color="auto"/>
          </w:divBdr>
        </w:div>
        <w:div w:id="1268387420">
          <w:marLeft w:val="480"/>
          <w:marRight w:val="0"/>
          <w:marTop w:val="0"/>
          <w:marBottom w:val="0"/>
          <w:divBdr>
            <w:top w:val="none" w:sz="0" w:space="0" w:color="auto"/>
            <w:left w:val="none" w:sz="0" w:space="0" w:color="auto"/>
            <w:bottom w:val="none" w:sz="0" w:space="0" w:color="auto"/>
            <w:right w:val="none" w:sz="0" w:space="0" w:color="auto"/>
          </w:divBdr>
        </w:div>
        <w:div w:id="1313825126">
          <w:marLeft w:val="480"/>
          <w:marRight w:val="0"/>
          <w:marTop w:val="0"/>
          <w:marBottom w:val="0"/>
          <w:divBdr>
            <w:top w:val="none" w:sz="0" w:space="0" w:color="auto"/>
            <w:left w:val="none" w:sz="0" w:space="0" w:color="auto"/>
            <w:bottom w:val="none" w:sz="0" w:space="0" w:color="auto"/>
            <w:right w:val="none" w:sz="0" w:space="0" w:color="auto"/>
          </w:divBdr>
        </w:div>
        <w:div w:id="1463425521">
          <w:marLeft w:val="480"/>
          <w:marRight w:val="0"/>
          <w:marTop w:val="0"/>
          <w:marBottom w:val="0"/>
          <w:divBdr>
            <w:top w:val="none" w:sz="0" w:space="0" w:color="auto"/>
            <w:left w:val="none" w:sz="0" w:space="0" w:color="auto"/>
            <w:bottom w:val="none" w:sz="0" w:space="0" w:color="auto"/>
            <w:right w:val="none" w:sz="0" w:space="0" w:color="auto"/>
          </w:divBdr>
        </w:div>
        <w:div w:id="1478913653">
          <w:marLeft w:val="480"/>
          <w:marRight w:val="0"/>
          <w:marTop w:val="0"/>
          <w:marBottom w:val="0"/>
          <w:divBdr>
            <w:top w:val="none" w:sz="0" w:space="0" w:color="auto"/>
            <w:left w:val="none" w:sz="0" w:space="0" w:color="auto"/>
            <w:bottom w:val="none" w:sz="0" w:space="0" w:color="auto"/>
            <w:right w:val="none" w:sz="0" w:space="0" w:color="auto"/>
          </w:divBdr>
        </w:div>
        <w:div w:id="1498887316">
          <w:marLeft w:val="480"/>
          <w:marRight w:val="0"/>
          <w:marTop w:val="0"/>
          <w:marBottom w:val="0"/>
          <w:divBdr>
            <w:top w:val="none" w:sz="0" w:space="0" w:color="auto"/>
            <w:left w:val="none" w:sz="0" w:space="0" w:color="auto"/>
            <w:bottom w:val="none" w:sz="0" w:space="0" w:color="auto"/>
            <w:right w:val="none" w:sz="0" w:space="0" w:color="auto"/>
          </w:divBdr>
        </w:div>
        <w:div w:id="1647004544">
          <w:marLeft w:val="480"/>
          <w:marRight w:val="0"/>
          <w:marTop w:val="0"/>
          <w:marBottom w:val="0"/>
          <w:divBdr>
            <w:top w:val="none" w:sz="0" w:space="0" w:color="auto"/>
            <w:left w:val="none" w:sz="0" w:space="0" w:color="auto"/>
            <w:bottom w:val="none" w:sz="0" w:space="0" w:color="auto"/>
            <w:right w:val="none" w:sz="0" w:space="0" w:color="auto"/>
          </w:divBdr>
        </w:div>
      </w:divsChild>
    </w:div>
    <w:div w:id="1113357420">
      <w:bodyDiv w:val="1"/>
      <w:marLeft w:val="0"/>
      <w:marRight w:val="0"/>
      <w:marTop w:val="0"/>
      <w:marBottom w:val="0"/>
      <w:divBdr>
        <w:top w:val="none" w:sz="0" w:space="0" w:color="auto"/>
        <w:left w:val="none" w:sz="0" w:space="0" w:color="auto"/>
        <w:bottom w:val="none" w:sz="0" w:space="0" w:color="auto"/>
        <w:right w:val="none" w:sz="0" w:space="0" w:color="auto"/>
      </w:divBdr>
    </w:div>
    <w:div w:id="1113553219">
      <w:bodyDiv w:val="1"/>
      <w:marLeft w:val="0"/>
      <w:marRight w:val="0"/>
      <w:marTop w:val="0"/>
      <w:marBottom w:val="0"/>
      <w:divBdr>
        <w:top w:val="none" w:sz="0" w:space="0" w:color="auto"/>
        <w:left w:val="none" w:sz="0" w:space="0" w:color="auto"/>
        <w:bottom w:val="none" w:sz="0" w:space="0" w:color="auto"/>
        <w:right w:val="none" w:sz="0" w:space="0" w:color="auto"/>
      </w:divBdr>
    </w:div>
    <w:div w:id="1113862648">
      <w:bodyDiv w:val="1"/>
      <w:marLeft w:val="0"/>
      <w:marRight w:val="0"/>
      <w:marTop w:val="0"/>
      <w:marBottom w:val="0"/>
      <w:divBdr>
        <w:top w:val="none" w:sz="0" w:space="0" w:color="auto"/>
        <w:left w:val="none" w:sz="0" w:space="0" w:color="auto"/>
        <w:bottom w:val="none" w:sz="0" w:space="0" w:color="auto"/>
        <w:right w:val="none" w:sz="0" w:space="0" w:color="auto"/>
      </w:divBdr>
    </w:div>
    <w:div w:id="1113864412">
      <w:bodyDiv w:val="1"/>
      <w:marLeft w:val="0"/>
      <w:marRight w:val="0"/>
      <w:marTop w:val="0"/>
      <w:marBottom w:val="0"/>
      <w:divBdr>
        <w:top w:val="none" w:sz="0" w:space="0" w:color="auto"/>
        <w:left w:val="none" w:sz="0" w:space="0" w:color="auto"/>
        <w:bottom w:val="none" w:sz="0" w:space="0" w:color="auto"/>
        <w:right w:val="none" w:sz="0" w:space="0" w:color="auto"/>
      </w:divBdr>
    </w:div>
    <w:div w:id="1113941141">
      <w:bodyDiv w:val="1"/>
      <w:marLeft w:val="0"/>
      <w:marRight w:val="0"/>
      <w:marTop w:val="0"/>
      <w:marBottom w:val="0"/>
      <w:divBdr>
        <w:top w:val="none" w:sz="0" w:space="0" w:color="auto"/>
        <w:left w:val="none" w:sz="0" w:space="0" w:color="auto"/>
        <w:bottom w:val="none" w:sz="0" w:space="0" w:color="auto"/>
        <w:right w:val="none" w:sz="0" w:space="0" w:color="auto"/>
      </w:divBdr>
    </w:div>
    <w:div w:id="1113986681">
      <w:bodyDiv w:val="1"/>
      <w:marLeft w:val="0"/>
      <w:marRight w:val="0"/>
      <w:marTop w:val="0"/>
      <w:marBottom w:val="0"/>
      <w:divBdr>
        <w:top w:val="none" w:sz="0" w:space="0" w:color="auto"/>
        <w:left w:val="none" w:sz="0" w:space="0" w:color="auto"/>
        <w:bottom w:val="none" w:sz="0" w:space="0" w:color="auto"/>
        <w:right w:val="none" w:sz="0" w:space="0" w:color="auto"/>
      </w:divBdr>
      <w:divsChild>
        <w:div w:id="128675354">
          <w:marLeft w:val="480"/>
          <w:marRight w:val="0"/>
          <w:marTop w:val="0"/>
          <w:marBottom w:val="0"/>
          <w:divBdr>
            <w:top w:val="none" w:sz="0" w:space="0" w:color="auto"/>
            <w:left w:val="none" w:sz="0" w:space="0" w:color="auto"/>
            <w:bottom w:val="none" w:sz="0" w:space="0" w:color="auto"/>
            <w:right w:val="none" w:sz="0" w:space="0" w:color="auto"/>
          </w:divBdr>
        </w:div>
        <w:div w:id="171802366">
          <w:marLeft w:val="480"/>
          <w:marRight w:val="0"/>
          <w:marTop w:val="0"/>
          <w:marBottom w:val="0"/>
          <w:divBdr>
            <w:top w:val="none" w:sz="0" w:space="0" w:color="auto"/>
            <w:left w:val="none" w:sz="0" w:space="0" w:color="auto"/>
            <w:bottom w:val="none" w:sz="0" w:space="0" w:color="auto"/>
            <w:right w:val="none" w:sz="0" w:space="0" w:color="auto"/>
          </w:divBdr>
        </w:div>
        <w:div w:id="177815820">
          <w:marLeft w:val="480"/>
          <w:marRight w:val="0"/>
          <w:marTop w:val="0"/>
          <w:marBottom w:val="0"/>
          <w:divBdr>
            <w:top w:val="none" w:sz="0" w:space="0" w:color="auto"/>
            <w:left w:val="none" w:sz="0" w:space="0" w:color="auto"/>
            <w:bottom w:val="none" w:sz="0" w:space="0" w:color="auto"/>
            <w:right w:val="none" w:sz="0" w:space="0" w:color="auto"/>
          </w:divBdr>
        </w:div>
        <w:div w:id="206842976">
          <w:marLeft w:val="480"/>
          <w:marRight w:val="0"/>
          <w:marTop w:val="0"/>
          <w:marBottom w:val="0"/>
          <w:divBdr>
            <w:top w:val="none" w:sz="0" w:space="0" w:color="auto"/>
            <w:left w:val="none" w:sz="0" w:space="0" w:color="auto"/>
            <w:bottom w:val="none" w:sz="0" w:space="0" w:color="auto"/>
            <w:right w:val="none" w:sz="0" w:space="0" w:color="auto"/>
          </w:divBdr>
        </w:div>
        <w:div w:id="233516589">
          <w:marLeft w:val="480"/>
          <w:marRight w:val="0"/>
          <w:marTop w:val="0"/>
          <w:marBottom w:val="0"/>
          <w:divBdr>
            <w:top w:val="none" w:sz="0" w:space="0" w:color="auto"/>
            <w:left w:val="none" w:sz="0" w:space="0" w:color="auto"/>
            <w:bottom w:val="none" w:sz="0" w:space="0" w:color="auto"/>
            <w:right w:val="none" w:sz="0" w:space="0" w:color="auto"/>
          </w:divBdr>
        </w:div>
        <w:div w:id="281226233">
          <w:marLeft w:val="480"/>
          <w:marRight w:val="0"/>
          <w:marTop w:val="0"/>
          <w:marBottom w:val="0"/>
          <w:divBdr>
            <w:top w:val="none" w:sz="0" w:space="0" w:color="auto"/>
            <w:left w:val="none" w:sz="0" w:space="0" w:color="auto"/>
            <w:bottom w:val="none" w:sz="0" w:space="0" w:color="auto"/>
            <w:right w:val="none" w:sz="0" w:space="0" w:color="auto"/>
          </w:divBdr>
        </w:div>
        <w:div w:id="281689014">
          <w:marLeft w:val="480"/>
          <w:marRight w:val="0"/>
          <w:marTop w:val="0"/>
          <w:marBottom w:val="0"/>
          <w:divBdr>
            <w:top w:val="none" w:sz="0" w:space="0" w:color="auto"/>
            <w:left w:val="none" w:sz="0" w:space="0" w:color="auto"/>
            <w:bottom w:val="none" w:sz="0" w:space="0" w:color="auto"/>
            <w:right w:val="none" w:sz="0" w:space="0" w:color="auto"/>
          </w:divBdr>
        </w:div>
        <w:div w:id="282735213">
          <w:marLeft w:val="480"/>
          <w:marRight w:val="0"/>
          <w:marTop w:val="0"/>
          <w:marBottom w:val="0"/>
          <w:divBdr>
            <w:top w:val="none" w:sz="0" w:space="0" w:color="auto"/>
            <w:left w:val="none" w:sz="0" w:space="0" w:color="auto"/>
            <w:bottom w:val="none" w:sz="0" w:space="0" w:color="auto"/>
            <w:right w:val="none" w:sz="0" w:space="0" w:color="auto"/>
          </w:divBdr>
        </w:div>
        <w:div w:id="315379442">
          <w:marLeft w:val="480"/>
          <w:marRight w:val="0"/>
          <w:marTop w:val="0"/>
          <w:marBottom w:val="0"/>
          <w:divBdr>
            <w:top w:val="none" w:sz="0" w:space="0" w:color="auto"/>
            <w:left w:val="none" w:sz="0" w:space="0" w:color="auto"/>
            <w:bottom w:val="none" w:sz="0" w:space="0" w:color="auto"/>
            <w:right w:val="none" w:sz="0" w:space="0" w:color="auto"/>
          </w:divBdr>
        </w:div>
        <w:div w:id="360403161">
          <w:marLeft w:val="480"/>
          <w:marRight w:val="0"/>
          <w:marTop w:val="0"/>
          <w:marBottom w:val="0"/>
          <w:divBdr>
            <w:top w:val="none" w:sz="0" w:space="0" w:color="auto"/>
            <w:left w:val="none" w:sz="0" w:space="0" w:color="auto"/>
            <w:bottom w:val="none" w:sz="0" w:space="0" w:color="auto"/>
            <w:right w:val="none" w:sz="0" w:space="0" w:color="auto"/>
          </w:divBdr>
        </w:div>
        <w:div w:id="414936551">
          <w:marLeft w:val="480"/>
          <w:marRight w:val="0"/>
          <w:marTop w:val="0"/>
          <w:marBottom w:val="0"/>
          <w:divBdr>
            <w:top w:val="none" w:sz="0" w:space="0" w:color="auto"/>
            <w:left w:val="none" w:sz="0" w:space="0" w:color="auto"/>
            <w:bottom w:val="none" w:sz="0" w:space="0" w:color="auto"/>
            <w:right w:val="none" w:sz="0" w:space="0" w:color="auto"/>
          </w:divBdr>
        </w:div>
        <w:div w:id="477647408">
          <w:marLeft w:val="480"/>
          <w:marRight w:val="0"/>
          <w:marTop w:val="0"/>
          <w:marBottom w:val="0"/>
          <w:divBdr>
            <w:top w:val="none" w:sz="0" w:space="0" w:color="auto"/>
            <w:left w:val="none" w:sz="0" w:space="0" w:color="auto"/>
            <w:bottom w:val="none" w:sz="0" w:space="0" w:color="auto"/>
            <w:right w:val="none" w:sz="0" w:space="0" w:color="auto"/>
          </w:divBdr>
        </w:div>
        <w:div w:id="506793181">
          <w:marLeft w:val="480"/>
          <w:marRight w:val="0"/>
          <w:marTop w:val="0"/>
          <w:marBottom w:val="0"/>
          <w:divBdr>
            <w:top w:val="none" w:sz="0" w:space="0" w:color="auto"/>
            <w:left w:val="none" w:sz="0" w:space="0" w:color="auto"/>
            <w:bottom w:val="none" w:sz="0" w:space="0" w:color="auto"/>
            <w:right w:val="none" w:sz="0" w:space="0" w:color="auto"/>
          </w:divBdr>
        </w:div>
        <w:div w:id="517158893">
          <w:marLeft w:val="480"/>
          <w:marRight w:val="0"/>
          <w:marTop w:val="0"/>
          <w:marBottom w:val="0"/>
          <w:divBdr>
            <w:top w:val="none" w:sz="0" w:space="0" w:color="auto"/>
            <w:left w:val="none" w:sz="0" w:space="0" w:color="auto"/>
            <w:bottom w:val="none" w:sz="0" w:space="0" w:color="auto"/>
            <w:right w:val="none" w:sz="0" w:space="0" w:color="auto"/>
          </w:divBdr>
        </w:div>
        <w:div w:id="544297776">
          <w:marLeft w:val="480"/>
          <w:marRight w:val="0"/>
          <w:marTop w:val="0"/>
          <w:marBottom w:val="0"/>
          <w:divBdr>
            <w:top w:val="none" w:sz="0" w:space="0" w:color="auto"/>
            <w:left w:val="none" w:sz="0" w:space="0" w:color="auto"/>
            <w:bottom w:val="none" w:sz="0" w:space="0" w:color="auto"/>
            <w:right w:val="none" w:sz="0" w:space="0" w:color="auto"/>
          </w:divBdr>
        </w:div>
        <w:div w:id="607005136">
          <w:marLeft w:val="480"/>
          <w:marRight w:val="0"/>
          <w:marTop w:val="0"/>
          <w:marBottom w:val="0"/>
          <w:divBdr>
            <w:top w:val="none" w:sz="0" w:space="0" w:color="auto"/>
            <w:left w:val="none" w:sz="0" w:space="0" w:color="auto"/>
            <w:bottom w:val="none" w:sz="0" w:space="0" w:color="auto"/>
            <w:right w:val="none" w:sz="0" w:space="0" w:color="auto"/>
          </w:divBdr>
        </w:div>
        <w:div w:id="735317540">
          <w:marLeft w:val="480"/>
          <w:marRight w:val="0"/>
          <w:marTop w:val="0"/>
          <w:marBottom w:val="0"/>
          <w:divBdr>
            <w:top w:val="none" w:sz="0" w:space="0" w:color="auto"/>
            <w:left w:val="none" w:sz="0" w:space="0" w:color="auto"/>
            <w:bottom w:val="none" w:sz="0" w:space="0" w:color="auto"/>
            <w:right w:val="none" w:sz="0" w:space="0" w:color="auto"/>
          </w:divBdr>
        </w:div>
        <w:div w:id="762995846">
          <w:marLeft w:val="480"/>
          <w:marRight w:val="0"/>
          <w:marTop w:val="0"/>
          <w:marBottom w:val="0"/>
          <w:divBdr>
            <w:top w:val="none" w:sz="0" w:space="0" w:color="auto"/>
            <w:left w:val="none" w:sz="0" w:space="0" w:color="auto"/>
            <w:bottom w:val="none" w:sz="0" w:space="0" w:color="auto"/>
            <w:right w:val="none" w:sz="0" w:space="0" w:color="auto"/>
          </w:divBdr>
        </w:div>
        <w:div w:id="855538246">
          <w:marLeft w:val="480"/>
          <w:marRight w:val="0"/>
          <w:marTop w:val="0"/>
          <w:marBottom w:val="0"/>
          <w:divBdr>
            <w:top w:val="none" w:sz="0" w:space="0" w:color="auto"/>
            <w:left w:val="none" w:sz="0" w:space="0" w:color="auto"/>
            <w:bottom w:val="none" w:sz="0" w:space="0" w:color="auto"/>
            <w:right w:val="none" w:sz="0" w:space="0" w:color="auto"/>
          </w:divBdr>
        </w:div>
        <w:div w:id="930049053">
          <w:marLeft w:val="480"/>
          <w:marRight w:val="0"/>
          <w:marTop w:val="0"/>
          <w:marBottom w:val="0"/>
          <w:divBdr>
            <w:top w:val="none" w:sz="0" w:space="0" w:color="auto"/>
            <w:left w:val="none" w:sz="0" w:space="0" w:color="auto"/>
            <w:bottom w:val="none" w:sz="0" w:space="0" w:color="auto"/>
            <w:right w:val="none" w:sz="0" w:space="0" w:color="auto"/>
          </w:divBdr>
        </w:div>
        <w:div w:id="1007446228">
          <w:marLeft w:val="480"/>
          <w:marRight w:val="0"/>
          <w:marTop w:val="0"/>
          <w:marBottom w:val="0"/>
          <w:divBdr>
            <w:top w:val="none" w:sz="0" w:space="0" w:color="auto"/>
            <w:left w:val="none" w:sz="0" w:space="0" w:color="auto"/>
            <w:bottom w:val="none" w:sz="0" w:space="0" w:color="auto"/>
            <w:right w:val="none" w:sz="0" w:space="0" w:color="auto"/>
          </w:divBdr>
        </w:div>
        <w:div w:id="1090077217">
          <w:marLeft w:val="480"/>
          <w:marRight w:val="0"/>
          <w:marTop w:val="0"/>
          <w:marBottom w:val="0"/>
          <w:divBdr>
            <w:top w:val="none" w:sz="0" w:space="0" w:color="auto"/>
            <w:left w:val="none" w:sz="0" w:space="0" w:color="auto"/>
            <w:bottom w:val="none" w:sz="0" w:space="0" w:color="auto"/>
            <w:right w:val="none" w:sz="0" w:space="0" w:color="auto"/>
          </w:divBdr>
        </w:div>
        <w:div w:id="1120756570">
          <w:marLeft w:val="480"/>
          <w:marRight w:val="0"/>
          <w:marTop w:val="0"/>
          <w:marBottom w:val="0"/>
          <w:divBdr>
            <w:top w:val="none" w:sz="0" w:space="0" w:color="auto"/>
            <w:left w:val="none" w:sz="0" w:space="0" w:color="auto"/>
            <w:bottom w:val="none" w:sz="0" w:space="0" w:color="auto"/>
            <w:right w:val="none" w:sz="0" w:space="0" w:color="auto"/>
          </w:divBdr>
        </w:div>
        <w:div w:id="1159073280">
          <w:marLeft w:val="480"/>
          <w:marRight w:val="0"/>
          <w:marTop w:val="0"/>
          <w:marBottom w:val="0"/>
          <w:divBdr>
            <w:top w:val="none" w:sz="0" w:space="0" w:color="auto"/>
            <w:left w:val="none" w:sz="0" w:space="0" w:color="auto"/>
            <w:bottom w:val="none" w:sz="0" w:space="0" w:color="auto"/>
            <w:right w:val="none" w:sz="0" w:space="0" w:color="auto"/>
          </w:divBdr>
        </w:div>
        <w:div w:id="1180001384">
          <w:marLeft w:val="480"/>
          <w:marRight w:val="0"/>
          <w:marTop w:val="0"/>
          <w:marBottom w:val="0"/>
          <w:divBdr>
            <w:top w:val="none" w:sz="0" w:space="0" w:color="auto"/>
            <w:left w:val="none" w:sz="0" w:space="0" w:color="auto"/>
            <w:bottom w:val="none" w:sz="0" w:space="0" w:color="auto"/>
            <w:right w:val="none" w:sz="0" w:space="0" w:color="auto"/>
          </w:divBdr>
        </w:div>
        <w:div w:id="1300500804">
          <w:marLeft w:val="480"/>
          <w:marRight w:val="0"/>
          <w:marTop w:val="0"/>
          <w:marBottom w:val="0"/>
          <w:divBdr>
            <w:top w:val="none" w:sz="0" w:space="0" w:color="auto"/>
            <w:left w:val="none" w:sz="0" w:space="0" w:color="auto"/>
            <w:bottom w:val="none" w:sz="0" w:space="0" w:color="auto"/>
            <w:right w:val="none" w:sz="0" w:space="0" w:color="auto"/>
          </w:divBdr>
        </w:div>
        <w:div w:id="1313952156">
          <w:marLeft w:val="480"/>
          <w:marRight w:val="0"/>
          <w:marTop w:val="0"/>
          <w:marBottom w:val="0"/>
          <w:divBdr>
            <w:top w:val="none" w:sz="0" w:space="0" w:color="auto"/>
            <w:left w:val="none" w:sz="0" w:space="0" w:color="auto"/>
            <w:bottom w:val="none" w:sz="0" w:space="0" w:color="auto"/>
            <w:right w:val="none" w:sz="0" w:space="0" w:color="auto"/>
          </w:divBdr>
        </w:div>
        <w:div w:id="1349798281">
          <w:marLeft w:val="480"/>
          <w:marRight w:val="0"/>
          <w:marTop w:val="0"/>
          <w:marBottom w:val="0"/>
          <w:divBdr>
            <w:top w:val="none" w:sz="0" w:space="0" w:color="auto"/>
            <w:left w:val="none" w:sz="0" w:space="0" w:color="auto"/>
            <w:bottom w:val="none" w:sz="0" w:space="0" w:color="auto"/>
            <w:right w:val="none" w:sz="0" w:space="0" w:color="auto"/>
          </w:divBdr>
        </w:div>
        <w:div w:id="1370642697">
          <w:marLeft w:val="480"/>
          <w:marRight w:val="0"/>
          <w:marTop w:val="0"/>
          <w:marBottom w:val="0"/>
          <w:divBdr>
            <w:top w:val="none" w:sz="0" w:space="0" w:color="auto"/>
            <w:left w:val="none" w:sz="0" w:space="0" w:color="auto"/>
            <w:bottom w:val="none" w:sz="0" w:space="0" w:color="auto"/>
            <w:right w:val="none" w:sz="0" w:space="0" w:color="auto"/>
          </w:divBdr>
        </w:div>
        <w:div w:id="1390421564">
          <w:marLeft w:val="480"/>
          <w:marRight w:val="0"/>
          <w:marTop w:val="0"/>
          <w:marBottom w:val="0"/>
          <w:divBdr>
            <w:top w:val="none" w:sz="0" w:space="0" w:color="auto"/>
            <w:left w:val="none" w:sz="0" w:space="0" w:color="auto"/>
            <w:bottom w:val="none" w:sz="0" w:space="0" w:color="auto"/>
            <w:right w:val="none" w:sz="0" w:space="0" w:color="auto"/>
          </w:divBdr>
        </w:div>
        <w:div w:id="1417821868">
          <w:marLeft w:val="480"/>
          <w:marRight w:val="0"/>
          <w:marTop w:val="0"/>
          <w:marBottom w:val="0"/>
          <w:divBdr>
            <w:top w:val="none" w:sz="0" w:space="0" w:color="auto"/>
            <w:left w:val="none" w:sz="0" w:space="0" w:color="auto"/>
            <w:bottom w:val="none" w:sz="0" w:space="0" w:color="auto"/>
            <w:right w:val="none" w:sz="0" w:space="0" w:color="auto"/>
          </w:divBdr>
        </w:div>
        <w:div w:id="1516387783">
          <w:marLeft w:val="480"/>
          <w:marRight w:val="0"/>
          <w:marTop w:val="0"/>
          <w:marBottom w:val="0"/>
          <w:divBdr>
            <w:top w:val="none" w:sz="0" w:space="0" w:color="auto"/>
            <w:left w:val="none" w:sz="0" w:space="0" w:color="auto"/>
            <w:bottom w:val="none" w:sz="0" w:space="0" w:color="auto"/>
            <w:right w:val="none" w:sz="0" w:space="0" w:color="auto"/>
          </w:divBdr>
        </w:div>
        <w:div w:id="1561405531">
          <w:marLeft w:val="480"/>
          <w:marRight w:val="0"/>
          <w:marTop w:val="0"/>
          <w:marBottom w:val="0"/>
          <w:divBdr>
            <w:top w:val="none" w:sz="0" w:space="0" w:color="auto"/>
            <w:left w:val="none" w:sz="0" w:space="0" w:color="auto"/>
            <w:bottom w:val="none" w:sz="0" w:space="0" w:color="auto"/>
            <w:right w:val="none" w:sz="0" w:space="0" w:color="auto"/>
          </w:divBdr>
        </w:div>
        <w:div w:id="1599294244">
          <w:marLeft w:val="480"/>
          <w:marRight w:val="0"/>
          <w:marTop w:val="0"/>
          <w:marBottom w:val="0"/>
          <w:divBdr>
            <w:top w:val="none" w:sz="0" w:space="0" w:color="auto"/>
            <w:left w:val="none" w:sz="0" w:space="0" w:color="auto"/>
            <w:bottom w:val="none" w:sz="0" w:space="0" w:color="auto"/>
            <w:right w:val="none" w:sz="0" w:space="0" w:color="auto"/>
          </w:divBdr>
        </w:div>
        <w:div w:id="1604920707">
          <w:marLeft w:val="480"/>
          <w:marRight w:val="0"/>
          <w:marTop w:val="0"/>
          <w:marBottom w:val="0"/>
          <w:divBdr>
            <w:top w:val="none" w:sz="0" w:space="0" w:color="auto"/>
            <w:left w:val="none" w:sz="0" w:space="0" w:color="auto"/>
            <w:bottom w:val="none" w:sz="0" w:space="0" w:color="auto"/>
            <w:right w:val="none" w:sz="0" w:space="0" w:color="auto"/>
          </w:divBdr>
        </w:div>
        <w:div w:id="1654215310">
          <w:marLeft w:val="480"/>
          <w:marRight w:val="0"/>
          <w:marTop w:val="0"/>
          <w:marBottom w:val="0"/>
          <w:divBdr>
            <w:top w:val="none" w:sz="0" w:space="0" w:color="auto"/>
            <w:left w:val="none" w:sz="0" w:space="0" w:color="auto"/>
            <w:bottom w:val="none" w:sz="0" w:space="0" w:color="auto"/>
            <w:right w:val="none" w:sz="0" w:space="0" w:color="auto"/>
          </w:divBdr>
        </w:div>
      </w:divsChild>
    </w:div>
    <w:div w:id="1114012220">
      <w:bodyDiv w:val="1"/>
      <w:marLeft w:val="0"/>
      <w:marRight w:val="0"/>
      <w:marTop w:val="0"/>
      <w:marBottom w:val="0"/>
      <w:divBdr>
        <w:top w:val="none" w:sz="0" w:space="0" w:color="auto"/>
        <w:left w:val="none" w:sz="0" w:space="0" w:color="auto"/>
        <w:bottom w:val="none" w:sz="0" w:space="0" w:color="auto"/>
        <w:right w:val="none" w:sz="0" w:space="0" w:color="auto"/>
      </w:divBdr>
    </w:div>
    <w:div w:id="1114329743">
      <w:bodyDiv w:val="1"/>
      <w:marLeft w:val="0"/>
      <w:marRight w:val="0"/>
      <w:marTop w:val="0"/>
      <w:marBottom w:val="0"/>
      <w:divBdr>
        <w:top w:val="none" w:sz="0" w:space="0" w:color="auto"/>
        <w:left w:val="none" w:sz="0" w:space="0" w:color="auto"/>
        <w:bottom w:val="none" w:sz="0" w:space="0" w:color="auto"/>
        <w:right w:val="none" w:sz="0" w:space="0" w:color="auto"/>
      </w:divBdr>
      <w:divsChild>
        <w:div w:id="153110690">
          <w:marLeft w:val="480"/>
          <w:marRight w:val="0"/>
          <w:marTop w:val="0"/>
          <w:marBottom w:val="0"/>
          <w:divBdr>
            <w:top w:val="none" w:sz="0" w:space="0" w:color="auto"/>
            <w:left w:val="none" w:sz="0" w:space="0" w:color="auto"/>
            <w:bottom w:val="none" w:sz="0" w:space="0" w:color="auto"/>
            <w:right w:val="none" w:sz="0" w:space="0" w:color="auto"/>
          </w:divBdr>
        </w:div>
        <w:div w:id="167864217">
          <w:marLeft w:val="480"/>
          <w:marRight w:val="0"/>
          <w:marTop w:val="0"/>
          <w:marBottom w:val="0"/>
          <w:divBdr>
            <w:top w:val="none" w:sz="0" w:space="0" w:color="auto"/>
            <w:left w:val="none" w:sz="0" w:space="0" w:color="auto"/>
            <w:bottom w:val="none" w:sz="0" w:space="0" w:color="auto"/>
            <w:right w:val="none" w:sz="0" w:space="0" w:color="auto"/>
          </w:divBdr>
        </w:div>
        <w:div w:id="168714611">
          <w:marLeft w:val="480"/>
          <w:marRight w:val="0"/>
          <w:marTop w:val="0"/>
          <w:marBottom w:val="0"/>
          <w:divBdr>
            <w:top w:val="none" w:sz="0" w:space="0" w:color="auto"/>
            <w:left w:val="none" w:sz="0" w:space="0" w:color="auto"/>
            <w:bottom w:val="none" w:sz="0" w:space="0" w:color="auto"/>
            <w:right w:val="none" w:sz="0" w:space="0" w:color="auto"/>
          </w:divBdr>
        </w:div>
        <w:div w:id="208422047">
          <w:marLeft w:val="480"/>
          <w:marRight w:val="0"/>
          <w:marTop w:val="0"/>
          <w:marBottom w:val="0"/>
          <w:divBdr>
            <w:top w:val="none" w:sz="0" w:space="0" w:color="auto"/>
            <w:left w:val="none" w:sz="0" w:space="0" w:color="auto"/>
            <w:bottom w:val="none" w:sz="0" w:space="0" w:color="auto"/>
            <w:right w:val="none" w:sz="0" w:space="0" w:color="auto"/>
          </w:divBdr>
        </w:div>
        <w:div w:id="251668238">
          <w:marLeft w:val="480"/>
          <w:marRight w:val="0"/>
          <w:marTop w:val="0"/>
          <w:marBottom w:val="0"/>
          <w:divBdr>
            <w:top w:val="none" w:sz="0" w:space="0" w:color="auto"/>
            <w:left w:val="none" w:sz="0" w:space="0" w:color="auto"/>
            <w:bottom w:val="none" w:sz="0" w:space="0" w:color="auto"/>
            <w:right w:val="none" w:sz="0" w:space="0" w:color="auto"/>
          </w:divBdr>
        </w:div>
        <w:div w:id="321545819">
          <w:marLeft w:val="480"/>
          <w:marRight w:val="0"/>
          <w:marTop w:val="0"/>
          <w:marBottom w:val="0"/>
          <w:divBdr>
            <w:top w:val="none" w:sz="0" w:space="0" w:color="auto"/>
            <w:left w:val="none" w:sz="0" w:space="0" w:color="auto"/>
            <w:bottom w:val="none" w:sz="0" w:space="0" w:color="auto"/>
            <w:right w:val="none" w:sz="0" w:space="0" w:color="auto"/>
          </w:divBdr>
        </w:div>
        <w:div w:id="392701261">
          <w:marLeft w:val="480"/>
          <w:marRight w:val="0"/>
          <w:marTop w:val="0"/>
          <w:marBottom w:val="0"/>
          <w:divBdr>
            <w:top w:val="none" w:sz="0" w:space="0" w:color="auto"/>
            <w:left w:val="none" w:sz="0" w:space="0" w:color="auto"/>
            <w:bottom w:val="none" w:sz="0" w:space="0" w:color="auto"/>
            <w:right w:val="none" w:sz="0" w:space="0" w:color="auto"/>
          </w:divBdr>
        </w:div>
        <w:div w:id="413166603">
          <w:marLeft w:val="480"/>
          <w:marRight w:val="0"/>
          <w:marTop w:val="0"/>
          <w:marBottom w:val="0"/>
          <w:divBdr>
            <w:top w:val="none" w:sz="0" w:space="0" w:color="auto"/>
            <w:left w:val="none" w:sz="0" w:space="0" w:color="auto"/>
            <w:bottom w:val="none" w:sz="0" w:space="0" w:color="auto"/>
            <w:right w:val="none" w:sz="0" w:space="0" w:color="auto"/>
          </w:divBdr>
        </w:div>
        <w:div w:id="430784870">
          <w:marLeft w:val="480"/>
          <w:marRight w:val="0"/>
          <w:marTop w:val="0"/>
          <w:marBottom w:val="0"/>
          <w:divBdr>
            <w:top w:val="none" w:sz="0" w:space="0" w:color="auto"/>
            <w:left w:val="none" w:sz="0" w:space="0" w:color="auto"/>
            <w:bottom w:val="none" w:sz="0" w:space="0" w:color="auto"/>
            <w:right w:val="none" w:sz="0" w:space="0" w:color="auto"/>
          </w:divBdr>
        </w:div>
        <w:div w:id="484053694">
          <w:marLeft w:val="480"/>
          <w:marRight w:val="0"/>
          <w:marTop w:val="0"/>
          <w:marBottom w:val="0"/>
          <w:divBdr>
            <w:top w:val="none" w:sz="0" w:space="0" w:color="auto"/>
            <w:left w:val="none" w:sz="0" w:space="0" w:color="auto"/>
            <w:bottom w:val="none" w:sz="0" w:space="0" w:color="auto"/>
            <w:right w:val="none" w:sz="0" w:space="0" w:color="auto"/>
          </w:divBdr>
        </w:div>
        <w:div w:id="516117055">
          <w:marLeft w:val="480"/>
          <w:marRight w:val="0"/>
          <w:marTop w:val="0"/>
          <w:marBottom w:val="0"/>
          <w:divBdr>
            <w:top w:val="none" w:sz="0" w:space="0" w:color="auto"/>
            <w:left w:val="none" w:sz="0" w:space="0" w:color="auto"/>
            <w:bottom w:val="none" w:sz="0" w:space="0" w:color="auto"/>
            <w:right w:val="none" w:sz="0" w:space="0" w:color="auto"/>
          </w:divBdr>
        </w:div>
        <w:div w:id="543257295">
          <w:marLeft w:val="480"/>
          <w:marRight w:val="0"/>
          <w:marTop w:val="0"/>
          <w:marBottom w:val="0"/>
          <w:divBdr>
            <w:top w:val="none" w:sz="0" w:space="0" w:color="auto"/>
            <w:left w:val="none" w:sz="0" w:space="0" w:color="auto"/>
            <w:bottom w:val="none" w:sz="0" w:space="0" w:color="auto"/>
            <w:right w:val="none" w:sz="0" w:space="0" w:color="auto"/>
          </w:divBdr>
        </w:div>
        <w:div w:id="543910147">
          <w:marLeft w:val="480"/>
          <w:marRight w:val="0"/>
          <w:marTop w:val="0"/>
          <w:marBottom w:val="0"/>
          <w:divBdr>
            <w:top w:val="none" w:sz="0" w:space="0" w:color="auto"/>
            <w:left w:val="none" w:sz="0" w:space="0" w:color="auto"/>
            <w:bottom w:val="none" w:sz="0" w:space="0" w:color="auto"/>
            <w:right w:val="none" w:sz="0" w:space="0" w:color="auto"/>
          </w:divBdr>
        </w:div>
        <w:div w:id="690376262">
          <w:marLeft w:val="480"/>
          <w:marRight w:val="0"/>
          <w:marTop w:val="0"/>
          <w:marBottom w:val="0"/>
          <w:divBdr>
            <w:top w:val="none" w:sz="0" w:space="0" w:color="auto"/>
            <w:left w:val="none" w:sz="0" w:space="0" w:color="auto"/>
            <w:bottom w:val="none" w:sz="0" w:space="0" w:color="auto"/>
            <w:right w:val="none" w:sz="0" w:space="0" w:color="auto"/>
          </w:divBdr>
        </w:div>
        <w:div w:id="732315286">
          <w:marLeft w:val="480"/>
          <w:marRight w:val="0"/>
          <w:marTop w:val="0"/>
          <w:marBottom w:val="0"/>
          <w:divBdr>
            <w:top w:val="none" w:sz="0" w:space="0" w:color="auto"/>
            <w:left w:val="none" w:sz="0" w:space="0" w:color="auto"/>
            <w:bottom w:val="none" w:sz="0" w:space="0" w:color="auto"/>
            <w:right w:val="none" w:sz="0" w:space="0" w:color="auto"/>
          </w:divBdr>
        </w:div>
        <w:div w:id="825781534">
          <w:marLeft w:val="480"/>
          <w:marRight w:val="0"/>
          <w:marTop w:val="0"/>
          <w:marBottom w:val="0"/>
          <w:divBdr>
            <w:top w:val="none" w:sz="0" w:space="0" w:color="auto"/>
            <w:left w:val="none" w:sz="0" w:space="0" w:color="auto"/>
            <w:bottom w:val="none" w:sz="0" w:space="0" w:color="auto"/>
            <w:right w:val="none" w:sz="0" w:space="0" w:color="auto"/>
          </w:divBdr>
        </w:div>
        <w:div w:id="890070819">
          <w:marLeft w:val="480"/>
          <w:marRight w:val="0"/>
          <w:marTop w:val="0"/>
          <w:marBottom w:val="0"/>
          <w:divBdr>
            <w:top w:val="none" w:sz="0" w:space="0" w:color="auto"/>
            <w:left w:val="none" w:sz="0" w:space="0" w:color="auto"/>
            <w:bottom w:val="none" w:sz="0" w:space="0" w:color="auto"/>
            <w:right w:val="none" w:sz="0" w:space="0" w:color="auto"/>
          </w:divBdr>
        </w:div>
        <w:div w:id="914972708">
          <w:marLeft w:val="480"/>
          <w:marRight w:val="0"/>
          <w:marTop w:val="0"/>
          <w:marBottom w:val="0"/>
          <w:divBdr>
            <w:top w:val="none" w:sz="0" w:space="0" w:color="auto"/>
            <w:left w:val="none" w:sz="0" w:space="0" w:color="auto"/>
            <w:bottom w:val="none" w:sz="0" w:space="0" w:color="auto"/>
            <w:right w:val="none" w:sz="0" w:space="0" w:color="auto"/>
          </w:divBdr>
        </w:div>
        <w:div w:id="920410790">
          <w:marLeft w:val="480"/>
          <w:marRight w:val="0"/>
          <w:marTop w:val="0"/>
          <w:marBottom w:val="0"/>
          <w:divBdr>
            <w:top w:val="none" w:sz="0" w:space="0" w:color="auto"/>
            <w:left w:val="none" w:sz="0" w:space="0" w:color="auto"/>
            <w:bottom w:val="none" w:sz="0" w:space="0" w:color="auto"/>
            <w:right w:val="none" w:sz="0" w:space="0" w:color="auto"/>
          </w:divBdr>
        </w:div>
        <w:div w:id="926230051">
          <w:marLeft w:val="480"/>
          <w:marRight w:val="0"/>
          <w:marTop w:val="0"/>
          <w:marBottom w:val="0"/>
          <w:divBdr>
            <w:top w:val="none" w:sz="0" w:space="0" w:color="auto"/>
            <w:left w:val="none" w:sz="0" w:space="0" w:color="auto"/>
            <w:bottom w:val="none" w:sz="0" w:space="0" w:color="auto"/>
            <w:right w:val="none" w:sz="0" w:space="0" w:color="auto"/>
          </w:divBdr>
        </w:div>
        <w:div w:id="965935965">
          <w:marLeft w:val="480"/>
          <w:marRight w:val="0"/>
          <w:marTop w:val="0"/>
          <w:marBottom w:val="0"/>
          <w:divBdr>
            <w:top w:val="none" w:sz="0" w:space="0" w:color="auto"/>
            <w:left w:val="none" w:sz="0" w:space="0" w:color="auto"/>
            <w:bottom w:val="none" w:sz="0" w:space="0" w:color="auto"/>
            <w:right w:val="none" w:sz="0" w:space="0" w:color="auto"/>
          </w:divBdr>
        </w:div>
        <w:div w:id="970013891">
          <w:marLeft w:val="480"/>
          <w:marRight w:val="0"/>
          <w:marTop w:val="0"/>
          <w:marBottom w:val="0"/>
          <w:divBdr>
            <w:top w:val="none" w:sz="0" w:space="0" w:color="auto"/>
            <w:left w:val="none" w:sz="0" w:space="0" w:color="auto"/>
            <w:bottom w:val="none" w:sz="0" w:space="0" w:color="auto"/>
            <w:right w:val="none" w:sz="0" w:space="0" w:color="auto"/>
          </w:divBdr>
        </w:div>
        <w:div w:id="1007753511">
          <w:marLeft w:val="480"/>
          <w:marRight w:val="0"/>
          <w:marTop w:val="0"/>
          <w:marBottom w:val="0"/>
          <w:divBdr>
            <w:top w:val="none" w:sz="0" w:space="0" w:color="auto"/>
            <w:left w:val="none" w:sz="0" w:space="0" w:color="auto"/>
            <w:bottom w:val="none" w:sz="0" w:space="0" w:color="auto"/>
            <w:right w:val="none" w:sz="0" w:space="0" w:color="auto"/>
          </w:divBdr>
        </w:div>
        <w:div w:id="1010912507">
          <w:marLeft w:val="480"/>
          <w:marRight w:val="0"/>
          <w:marTop w:val="0"/>
          <w:marBottom w:val="0"/>
          <w:divBdr>
            <w:top w:val="none" w:sz="0" w:space="0" w:color="auto"/>
            <w:left w:val="none" w:sz="0" w:space="0" w:color="auto"/>
            <w:bottom w:val="none" w:sz="0" w:space="0" w:color="auto"/>
            <w:right w:val="none" w:sz="0" w:space="0" w:color="auto"/>
          </w:divBdr>
        </w:div>
        <w:div w:id="1035158050">
          <w:marLeft w:val="480"/>
          <w:marRight w:val="0"/>
          <w:marTop w:val="0"/>
          <w:marBottom w:val="0"/>
          <w:divBdr>
            <w:top w:val="none" w:sz="0" w:space="0" w:color="auto"/>
            <w:left w:val="none" w:sz="0" w:space="0" w:color="auto"/>
            <w:bottom w:val="none" w:sz="0" w:space="0" w:color="auto"/>
            <w:right w:val="none" w:sz="0" w:space="0" w:color="auto"/>
          </w:divBdr>
        </w:div>
        <w:div w:id="1157917351">
          <w:marLeft w:val="480"/>
          <w:marRight w:val="0"/>
          <w:marTop w:val="0"/>
          <w:marBottom w:val="0"/>
          <w:divBdr>
            <w:top w:val="none" w:sz="0" w:space="0" w:color="auto"/>
            <w:left w:val="none" w:sz="0" w:space="0" w:color="auto"/>
            <w:bottom w:val="none" w:sz="0" w:space="0" w:color="auto"/>
            <w:right w:val="none" w:sz="0" w:space="0" w:color="auto"/>
          </w:divBdr>
        </w:div>
        <w:div w:id="1163474898">
          <w:marLeft w:val="480"/>
          <w:marRight w:val="0"/>
          <w:marTop w:val="0"/>
          <w:marBottom w:val="0"/>
          <w:divBdr>
            <w:top w:val="none" w:sz="0" w:space="0" w:color="auto"/>
            <w:left w:val="none" w:sz="0" w:space="0" w:color="auto"/>
            <w:bottom w:val="none" w:sz="0" w:space="0" w:color="auto"/>
            <w:right w:val="none" w:sz="0" w:space="0" w:color="auto"/>
          </w:divBdr>
        </w:div>
        <w:div w:id="1172643767">
          <w:marLeft w:val="480"/>
          <w:marRight w:val="0"/>
          <w:marTop w:val="0"/>
          <w:marBottom w:val="0"/>
          <w:divBdr>
            <w:top w:val="none" w:sz="0" w:space="0" w:color="auto"/>
            <w:left w:val="none" w:sz="0" w:space="0" w:color="auto"/>
            <w:bottom w:val="none" w:sz="0" w:space="0" w:color="auto"/>
            <w:right w:val="none" w:sz="0" w:space="0" w:color="auto"/>
          </w:divBdr>
        </w:div>
        <w:div w:id="1191064157">
          <w:marLeft w:val="480"/>
          <w:marRight w:val="0"/>
          <w:marTop w:val="0"/>
          <w:marBottom w:val="0"/>
          <w:divBdr>
            <w:top w:val="none" w:sz="0" w:space="0" w:color="auto"/>
            <w:left w:val="none" w:sz="0" w:space="0" w:color="auto"/>
            <w:bottom w:val="none" w:sz="0" w:space="0" w:color="auto"/>
            <w:right w:val="none" w:sz="0" w:space="0" w:color="auto"/>
          </w:divBdr>
        </w:div>
        <w:div w:id="1230846155">
          <w:marLeft w:val="480"/>
          <w:marRight w:val="0"/>
          <w:marTop w:val="0"/>
          <w:marBottom w:val="0"/>
          <w:divBdr>
            <w:top w:val="none" w:sz="0" w:space="0" w:color="auto"/>
            <w:left w:val="none" w:sz="0" w:space="0" w:color="auto"/>
            <w:bottom w:val="none" w:sz="0" w:space="0" w:color="auto"/>
            <w:right w:val="none" w:sz="0" w:space="0" w:color="auto"/>
          </w:divBdr>
        </w:div>
        <w:div w:id="1268730786">
          <w:marLeft w:val="480"/>
          <w:marRight w:val="0"/>
          <w:marTop w:val="0"/>
          <w:marBottom w:val="0"/>
          <w:divBdr>
            <w:top w:val="none" w:sz="0" w:space="0" w:color="auto"/>
            <w:left w:val="none" w:sz="0" w:space="0" w:color="auto"/>
            <w:bottom w:val="none" w:sz="0" w:space="0" w:color="auto"/>
            <w:right w:val="none" w:sz="0" w:space="0" w:color="auto"/>
          </w:divBdr>
        </w:div>
        <w:div w:id="1295597458">
          <w:marLeft w:val="480"/>
          <w:marRight w:val="0"/>
          <w:marTop w:val="0"/>
          <w:marBottom w:val="0"/>
          <w:divBdr>
            <w:top w:val="none" w:sz="0" w:space="0" w:color="auto"/>
            <w:left w:val="none" w:sz="0" w:space="0" w:color="auto"/>
            <w:bottom w:val="none" w:sz="0" w:space="0" w:color="auto"/>
            <w:right w:val="none" w:sz="0" w:space="0" w:color="auto"/>
          </w:divBdr>
        </w:div>
        <w:div w:id="1314019185">
          <w:marLeft w:val="480"/>
          <w:marRight w:val="0"/>
          <w:marTop w:val="0"/>
          <w:marBottom w:val="0"/>
          <w:divBdr>
            <w:top w:val="none" w:sz="0" w:space="0" w:color="auto"/>
            <w:left w:val="none" w:sz="0" w:space="0" w:color="auto"/>
            <w:bottom w:val="none" w:sz="0" w:space="0" w:color="auto"/>
            <w:right w:val="none" w:sz="0" w:space="0" w:color="auto"/>
          </w:divBdr>
        </w:div>
        <w:div w:id="1339499157">
          <w:marLeft w:val="480"/>
          <w:marRight w:val="0"/>
          <w:marTop w:val="0"/>
          <w:marBottom w:val="0"/>
          <w:divBdr>
            <w:top w:val="none" w:sz="0" w:space="0" w:color="auto"/>
            <w:left w:val="none" w:sz="0" w:space="0" w:color="auto"/>
            <w:bottom w:val="none" w:sz="0" w:space="0" w:color="auto"/>
            <w:right w:val="none" w:sz="0" w:space="0" w:color="auto"/>
          </w:divBdr>
        </w:div>
        <w:div w:id="1374303786">
          <w:marLeft w:val="480"/>
          <w:marRight w:val="0"/>
          <w:marTop w:val="0"/>
          <w:marBottom w:val="0"/>
          <w:divBdr>
            <w:top w:val="none" w:sz="0" w:space="0" w:color="auto"/>
            <w:left w:val="none" w:sz="0" w:space="0" w:color="auto"/>
            <w:bottom w:val="none" w:sz="0" w:space="0" w:color="auto"/>
            <w:right w:val="none" w:sz="0" w:space="0" w:color="auto"/>
          </w:divBdr>
        </w:div>
        <w:div w:id="1409578641">
          <w:marLeft w:val="480"/>
          <w:marRight w:val="0"/>
          <w:marTop w:val="0"/>
          <w:marBottom w:val="0"/>
          <w:divBdr>
            <w:top w:val="none" w:sz="0" w:space="0" w:color="auto"/>
            <w:left w:val="none" w:sz="0" w:space="0" w:color="auto"/>
            <w:bottom w:val="none" w:sz="0" w:space="0" w:color="auto"/>
            <w:right w:val="none" w:sz="0" w:space="0" w:color="auto"/>
          </w:divBdr>
        </w:div>
        <w:div w:id="1421835655">
          <w:marLeft w:val="480"/>
          <w:marRight w:val="0"/>
          <w:marTop w:val="0"/>
          <w:marBottom w:val="0"/>
          <w:divBdr>
            <w:top w:val="none" w:sz="0" w:space="0" w:color="auto"/>
            <w:left w:val="none" w:sz="0" w:space="0" w:color="auto"/>
            <w:bottom w:val="none" w:sz="0" w:space="0" w:color="auto"/>
            <w:right w:val="none" w:sz="0" w:space="0" w:color="auto"/>
          </w:divBdr>
        </w:div>
        <w:div w:id="1457485801">
          <w:marLeft w:val="480"/>
          <w:marRight w:val="0"/>
          <w:marTop w:val="0"/>
          <w:marBottom w:val="0"/>
          <w:divBdr>
            <w:top w:val="none" w:sz="0" w:space="0" w:color="auto"/>
            <w:left w:val="none" w:sz="0" w:space="0" w:color="auto"/>
            <w:bottom w:val="none" w:sz="0" w:space="0" w:color="auto"/>
            <w:right w:val="none" w:sz="0" w:space="0" w:color="auto"/>
          </w:divBdr>
        </w:div>
        <w:div w:id="1469474555">
          <w:marLeft w:val="480"/>
          <w:marRight w:val="0"/>
          <w:marTop w:val="0"/>
          <w:marBottom w:val="0"/>
          <w:divBdr>
            <w:top w:val="none" w:sz="0" w:space="0" w:color="auto"/>
            <w:left w:val="none" w:sz="0" w:space="0" w:color="auto"/>
            <w:bottom w:val="none" w:sz="0" w:space="0" w:color="auto"/>
            <w:right w:val="none" w:sz="0" w:space="0" w:color="auto"/>
          </w:divBdr>
        </w:div>
        <w:div w:id="1537695533">
          <w:marLeft w:val="480"/>
          <w:marRight w:val="0"/>
          <w:marTop w:val="0"/>
          <w:marBottom w:val="0"/>
          <w:divBdr>
            <w:top w:val="none" w:sz="0" w:space="0" w:color="auto"/>
            <w:left w:val="none" w:sz="0" w:space="0" w:color="auto"/>
            <w:bottom w:val="none" w:sz="0" w:space="0" w:color="auto"/>
            <w:right w:val="none" w:sz="0" w:space="0" w:color="auto"/>
          </w:divBdr>
        </w:div>
        <w:div w:id="1606770245">
          <w:marLeft w:val="480"/>
          <w:marRight w:val="0"/>
          <w:marTop w:val="0"/>
          <w:marBottom w:val="0"/>
          <w:divBdr>
            <w:top w:val="none" w:sz="0" w:space="0" w:color="auto"/>
            <w:left w:val="none" w:sz="0" w:space="0" w:color="auto"/>
            <w:bottom w:val="none" w:sz="0" w:space="0" w:color="auto"/>
            <w:right w:val="none" w:sz="0" w:space="0" w:color="auto"/>
          </w:divBdr>
        </w:div>
        <w:div w:id="1643347829">
          <w:marLeft w:val="480"/>
          <w:marRight w:val="0"/>
          <w:marTop w:val="0"/>
          <w:marBottom w:val="0"/>
          <w:divBdr>
            <w:top w:val="none" w:sz="0" w:space="0" w:color="auto"/>
            <w:left w:val="none" w:sz="0" w:space="0" w:color="auto"/>
            <w:bottom w:val="none" w:sz="0" w:space="0" w:color="auto"/>
            <w:right w:val="none" w:sz="0" w:space="0" w:color="auto"/>
          </w:divBdr>
        </w:div>
        <w:div w:id="1654719587">
          <w:marLeft w:val="480"/>
          <w:marRight w:val="0"/>
          <w:marTop w:val="0"/>
          <w:marBottom w:val="0"/>
          <w:divBdr>
            <w:top w:val="none" w:sz="0" w:space="0" w:color="auto"/>
            <w:left w:val="none" w:sz="0" w:space="0" w:color="auto"/>
            <w:bottom w:val="none" w:sz="0" w:space="0" w:color="auto"/>
            <w:right w:val="none" w:sz="0" w:space="0" w:color="auto"/>
          </w:divBdr>
        </w:div>
      </w:divsChild>
    </w:div>
    <w:div w:id="1114516935">
      <w:bodyDiv w:val="1"/>
      <w:marLeft w:val="0"/>
      <w:marRight w:val="0"/>
      <w:marTop w:val="0"/>
      <w:marBottom w:val="0"/>
      <w:divBdr>
        <w:top w:val="none" w:sz="0" w:space="0" w:color="auto"/>
        <w:left w:val="none" w:sz="0" w:space="0" w:color="auto"/>
        <w:bottom w:val="none" w:sz="0" w:space="0" w:color="auto"/>
        <w:right w:val="none" w:sz="0" w:space="0" w:color="auto"/>
      </w:divBdr>
    </w:div>
    <w:div w:id="1114713436">
      <w:bodyDiv w:val="1"/>
      <w:marLeft w:val="0"/>
      <w:marRight w:val="0"/>
      <w:marTop w:val="0"/>
      <w:marBottom w:val="0"/>
      <w:divBdr>
        <w:top w:val="none" w:sz="0" w:space="0" w:color="auto"/>
        <w:left w:val="none" w:sz="0" w:space="0" w:color="auto"/>
        <w:bottom w:val="none" w:sz="0" w:space="0" w:color="auto"/>
        <w:right w:val="none" w:sz="0" w:space="0" w:color="auto"/>
      </w:divBdr>
    </w:div>
    <w:div w:id="1114861597">
      <w:bodyDiv w:val="1"/>
      <w:marLeft w:val="0"/>
      <w:marRight w:val="0"/>
      <w:marTop w:val="0"/>
      <w:marBottom w:val="0"/>
      <w:divBdr>
        <w:top w:val="none" w:sz="0" w:space="0" w:color="auto"/>
        <w:left w:val="none" w:sz="0" w:space="0" w:color="auto"/>
        <w:bottom w:val="none" w:sz="0" w:space="0" w:color="auto"/>
        <w:right w:val="none" w:sz="0" w:space="0" w:color="auto"/>
      </w:divBdr>
    </w:div>
    <w:div w:id="1115439798">
      <w:bodyDiv w:val="1"/>
      <w:marLeft w:val="0"/>
      <w:marRight w:val="0"/>
      <w:marTop w:val="0"/>
      <w:marBottom w:val="0"/>
      <w:divBdr>
        <w:top w:val="none" w:sz="0" w:space="0" w:color="auto"/>
        <w:left w:val="none" w:sz="0" w:space="0" w:color="auto"/>
        <w:bottom w:val="none" w:sz="0" w:space="0" w:color="auto"/>
        <w:right w:val="none" w:sz="0" w:space="0" w:color="auto"/>
      </w:divBdr>
    </w:div>
    <w:div w:id="1115490025">
      <w:bodyDiv w:val="1"/>
      <w:marLeft w:val="0"/>
      <w:marRight w:val="0"/>
      <w:marTop w:val="0"/>
      <w:marBottom w:val="0"/>
      <w:divBdr>
        <w:top w:val="none" w:sz="0" w:space="0" w:color="auto"/>
        <w:left w:val="none" w:sz="0" w:space="0" w:color="auto"/>
        <w:bottom w:val="none" w:sz="0" w:space="0" w:color="auto"/>
        <w:right w:val="none" w:sz="0" w:space="0" w:color="auto"/>
      </w:divBdr>
    </w:div>
    <w:div w:id="1115557037">
      <w:bodyDiv w:val="1"/>
      <w:marLeft w:val="0"/>
      <w:marRight w:val="0"/>
      <w:marTop w:val="0"/>
      <w:marBottom w:val="0"/>
      <w:divBdr>
        <w:top w:val="none" w:sz="0" w:space="0" w:color="auto"/>
        <w:left w:val="none" w:sz="0" w:space="0" w:color="auto"/>
        <w:bottom w:val="none" w:sz="0" w:space="0" w:color="auto"/>
        <w:right w:val="none" w:sz="0" w:space="0" w:color="auto"/>
      </w:divBdr>
    </w:div>
    <w:div w:id="1115560606">
      <w:bodyDiv w:val="1"/>
      <w:marLeft w:val="0"/>
      <w:marRight w:val="0"/>
      <w:marTop w:val="0"/>
      <w:marBottom w:val="0"/>
      <w:divBdr>
        <w:top w:val="none" w:sz="0" w:space="0" w:color="auto"/>
        <w:left w:val="none" w:sz="0" w:space="0" w:color="auto"/>
        <w:bottom w:val="none" w:sz="0" w:space="0" w:color="auto"/>
        <w:right w:val="none" w:sz="0" w:space="0" w:color="auto"/>
      </w:divBdr>
    </w:div>
    <w:div w:id="1115712591">
      <w:bodyDiv w:val="1"/>
      <w:marLeft w:val="0"/>
      <w:marRight w:val="0"/>
      <w:marTop w:val="0"/>
      <w:marBottom w:val="0"/>
      <w:divBdr>
        <w:top w:val="none" w:sz="0" w:space="0" w:color="auto"/>
        <w:left w:val="none" w:sz="0" w:space="0" w:color="auto"/>
        <w:bottom w:val="none" w:sz="0" w:space="0" w:color="auto"/>
        <w:right w:val="none" w:sz="0" w:space="0" w:color="auto"/>
      </w:divBdr>
    </w:div>
    <w:div w:id="1115909848">
      <w:bodyDiv w:val="1"/>
      <w:marLeft w:val="0"/>
      <w:marRight w:val="0"/>
      <w:marTop w:val="0"/>
      <w:marBottom w:val="0"/>
      <w:divBdr>
        <w:top w:val="none" w:sz="0" w:space="0" w:color="auto"/>
        <w:left w:val="none" w:sz="0" w:space="0" w:color="auto"/>
        <w:bottom w:val="none" w:sz="0" w:space="0" w:color="auto"/>
        <w:right w:val="none" w:sz="0" w:space="0" w:color="auto"/>
      </w:divBdr>
      <w:divsChild>
        <w:div w:id="15009025">
          <w:marLeft w:val="480"/>
          <w:marRight w:val="0"/>
          <w:marTop w:val="0"/>
          <w:marBottom w:val="0"/>
          <w:divBdr>
            <w:top w:val="none" w:sz="0" w:space="0" w:color="auto"/>
            <w:left w:val="none" w:sz="0" w:space="0" w:color="auto"/>
            <w:bottom w:val="none" w:sz="0" w:space="0" w:color="auto"/>
            <w:right w:val="none" w:sz="0" w:space="0" w:color="auto"/>
          </w:divBdr>
        </w:div>
        <w:div w:id="33775556">
          <w:marLeft w:val="480"/>
          <w:marRight w:val="0"/>
          <w:marTop w:val="0"/>
          <w:marBottom w:val="0"/>
          <w:divBdr>
            <w:top w:val="none" w:sz="0" w:space="0" w:color="auto"/>
            <w:left w:val="none" w:sz="0" w:space="0" w:color="auto"/>
            <w:bottom w:val="none" w:sz="0" w:space="0" w:color="auto"/>
            <w:right w:val="none" w:sz="0" w:space="0" w:color="auto"/>
          </w:divBdr>
        </w:div>
        <w:div w:id="62416384">
          <w:marLeft w:val="480"/>
          <w:marRight w:val="0"/>
          <w:marTop w:val="0"/>
          <w:marBottom w:val="0"/>
          <w:divBdr>
            <w:top w:val="none" w:sz="0" w:space="0" w:color="auto"/>
            <w:left w:val="none" w:sz="0" w:space="0" w:color="auto"/>
            <w:bottom w:val="none" w:sz="0" w:space="0" w:color="auto"/>
            <w:right w:val="none" w:sz="0" w:space="0" w:color="auto"/>
          </w:divBdr>
        </w:div>
        <w:div w:id="78066946">
          <w:marLeft w:val="480"/>
          <w:marRight w:val="0"/>
          <w:marTop w:val="0"/>
          <w:marBottom w:val="0"/>
          <w:divBdr>
            <w:top w:val="none" w:sz="0" w:space="0" w:color="auto"/>
            <w:left w:val="none" w:sz="0" w:space="0" w:color="auto"/>
            <w:bottom w:val="none" w:sz="0" w:space="0" w:color="auto"/>
            <w:right w:val="none" w:sz="0" w:space="0" w:color="auto"/>
          </w:divBdr>
        </w:div>
        <w:div w:id="111099456">
          <w:marLeft w:val="480"/>
          <w:marRight w:val="0"/>
          <w:marTop w:val="0"/>
          <w:marBottom w:val="0"/>
          <w:divBdr>
            <w:top w:val="none" w:sz="0" w:space="0" w:color="auto"/>
            <w:left w:val="none" w:sz="0" w:space="0" w:color="auto"/>
            <w:bottom w:val="none" w:sz="0" w:space="0" w:color="auto"/>
            <w:right w:val="none" w:sz="0" w:space="0" w:color="auto"/>
          </w:divBdr>
        </w:div>
        <w:div w:id="147329805">
          <w:marLeft w:val="480"/>
          <w:marRight w:val="0"/>
          <w:marTop w:val="0"/>
          <w:marBottom w:val="0"/>
          <w:divBdr>
            <w:top w:val="none" w:sz="0" w:space="0" w:color="auto"/>
            <w:left w:val="none" w:sz="0" w:space="0" w:color="auto"/>
            <w:bottom w:val="none" w:sz="0" w:space="0" w:color="auto"/>
            <w:right w:val="none" w:sz="0" w:space="0" w:color="auto"/>
          </w:divBdr>
        </w:div>
        <w:div w:id="318383690">
          <w:marLeft w:val="480"/>
          <w:marRight w:val="0"/>
          <w:marTop w:val="0"/>
          <w:marBottom w:val="0"/>
          <w:divBdr>
            <w:top w:val="none" w:sz="0" w:space="0" w:color="auto"/>
            <w:left w:val="none" w:sz="0" w:space="0" w:color="auto"/>
            <w:bottom w:val="none" w:sz="0" w:space="0" w:color="auto"/>
            <w:right w:val="none" w:sz="0" w:space="0" w:color="auto"/>
          </w:divBdr>
        </w:div>
        <w:div w:id="333067781">
          <w:marLeft w:val="480"/>
          <w:marRight w:val="0"/>
          <w:marTop w:val="0"/>
          <w:marBottom w:val="0"/>
          <w:divBdr>
            <w:top w:val="none" w:sz="0" w:space="0" w:color="auto"/>
            <w:left w:val="none" w:sz="0" w:space="0" w:color="auto"/>
            <w:bottom w:val="none" w:sz="0" w:space="0" w:color="auto"/>
            <w:right w:val="none" w:sz="0" w:space="0" w:color="auto"/>
          </w:divBdr>
        </w:div>
        <w:div w:id="418018211">
          <w:marLeft w:val="480"/>
          <w:marRight w:val="0"/>
          <w:marTop w:val="0"/>
          <w:marBottom w:val="0"/>
          <w:divBdr>
            <w:top w:val="none" w:sz="0" w:space="0" w:color="auto"/>
            <w:left w:val="none" w:sz="0" w:space="0" w:color="auto"/>
            <w:bottom w:val="none" w:sz="0" w:space="0" w:color="auto"/>
            <w:right w:val="none" w:sz="0" w:space="0" w:color="auto"/>
          </w:divBdr>
        </w:div>
        <w:div w:id="459762714">
          <w:marLeft w:val="480"/>
          <w:marRight w:val="0"/>
          <w:marTop w:val="0"/>
          <w:marBottom w:val="0"/>
          <w:divBdr>
            <w:top w:val="none" w:sz="0" w:space="0" w:color="auto"/>
            <w:left w:val="none" w:sz="0" w:space="0" w:color="auto"/>
            <w:bottom w:val="none" w:sz="0" w:space="0" w:color="auto"/>
            <w:right w:val="none" w:sz="0" w:space="0" w:color="auto"/>
          </w:divBdr>
        </w:div>
        <w:div w:id="493229619">
          <w:marLeft w:val="480"/>
          <w:marRight w:val="0"/>
          <w:marTop w:val="0"/>
          <w:marBottom w:val="0"/>
          <w:divBdr>
            <w:top w:val="none" w:sz="0" w:space="0" w:color="auto"/>
            <w:left w:val="none" w:sz="0" w:space="0" w:color="auto"/>
            <w:bottom w:val="none" w:sz="0" w:space="0" w:color="auto"/>
            <w:right w:val="none" w:sz="0" w:space="0" w:color="auto"/>
          </w:divBdr>
        </w:div>
        <w:div w:id="509686187">
          <w:marLeft w:val="480"/>
          <w:marRight w:val="0"/>
          <w:marTop w:val="0"/>
          <w:marBottom w:val="0"/>
          <w:divBdr>
            <w:top w:val="none" w:sz="0" w:space="0" w:color="auto"/>
            <w:left w:val="none" w:sz="0" w:space="0" w:color="auto"/>
            <w:bottom w:val="none" w:sz="0" w:space="0" w:color="auto"/>
            <w:right w:val="none" w:sz="0" w:space="0" w:color="auto"/>
          </w:divBdr>
        </w:div>
        <w:div w:id="546649203">
          <w:marLeft w:val="480"/>
          <w:marRight w:val="0"/>
          <w:marTop w:val="0"/>
          <w:marBottom w:val="0"/>
          <w:divBdr>
            <w:top w:val="none" w:sz="0" w:space="0" w:color="auto"/>
            <w:left w:val="none" w:sz="0" w:space="0" w:color="auto"/>
            <w:bottom w:val="none" w:sz="0" w:space="0" w:color="auto"/>
            <w:right w:val="none" w:sz="0" w:space="0" w:color="auto"/>
          </w:divBdr>
        </w:div>
        <w:div w:id="622151842">
          <w:marLeft w:val="480"/>
          <w:marRight w:val="0"/>
          <w:marTop w:val="0"/>
          <w:marBottom w:val="0"/>
          <w:divBdr>
            <w:top w:val="none" w:sz="0" w:space="0" w:color="auto"/>
            <w:left w:val="none" w:sz="0" w:space="0" w:color="auto"/>
            <w:bottom w:val="none" w:sz="0" w:space="0" w:color="auto"/>
            <w:right w:val="none" w:sz="0" w:space="0" w:color="auto"/>
          </w:divBdr>
        </w:div>
        <w:div w:id="724720140">
          <w:marLeft w:val="480"/>
          <w:marRight w:val="0"/>
          <w:marTop w:val="0"/>
          <w:marBottom w:val="0"/>
          <w:divBdr>
            <w:top w:val="none" w:sz="0" w:space="0" w:color="auto"/>
            <w:left w:val="none" w:sz="0" w:space="0" w:color="auto"/>
            <w:bottom w:val="none" w:sz="0" w:space="0" w:color="auto"/>
            <w:right w:val="none" w:sz="0" w:space="0" w:color="auto"/>
          </w:divBdr>
        </w:div>
        <w:div w:id="821000281">
          <w:marLeft w:val="480"/>
          <w:marRight w:val="0"/>
          <w:marTop w:val="0"/>
          <w:marBottom w:val="0"/>
          <w:divBdr>
            <w:top w:val="none" w:sz="0" w:space="0" w:color="auto"/>
            <w:left w:val="none" w:sz="0" w:space="0" w:color="auto"/>
            <w:bottom w:val="none" w:sz="0" w:space="0" w:color="auto"/>
            <w:right w:val="none" w:sz="0" w:space="0" w:color="auto"/>
          </w:divBdr>
        </w:div>
        <w:div w:id="844707196">
          <w:marLeft w:val="480"/>
          <w:marRight w:val="0"/>
          <w:marTop w:val="0"/>
          <w:marBottom w:val="0"/>
          <w:divBdr>
            <w:top w:val="none" w:sz="0" w:space="0" w:color="auto"/>
            <w:left w:val="none" w:sz="0" w:space="0" w:color="auto"/>
            <w:bottom w:val="none" w:sz="0" w:space="0" w:color="auto"/>
            <w:right w:val="none" w:sz="0" w:space="0" w:color="auto"/>
          </w:divBdr>
        </w:div>
        <w:div w:id="865601104">
          <w:marLeft w:val="480"/>
          <w:marRight w:val="0"/>
          <w:marTop w:val="0"/>
          <w:marBottom w:val="0"/>
          <w:divBdr>
            <w:top w:val="none" w:sz="0" w:space="0" w:color="auto"/>
            <w:left w:val="none" w:sz="0" w:space="0" w:color="auto"/>
            <w:bottom w:val="none" w:sz="0" w:space="0" w:color="auto"/>
            <w:right w:val="none" w:sz="0" w:space="0" w:color="auto"/>
          </w:divBdr>
        </w:div>
        <w:div w:id="879245285">
          <w:marLeft w:val="480"/>
          <w:marRight w:val="0"/>
          <w:marTop w:val="0"/>
          <w:marBottom w:val="0"/>
          <w:divBdr>
            <w:top w:val="none" w:sz="0" w:space="0" w:color="auto"/>
            <w:left w:val="none" w:sz="0" w:space="0" w:color="auto"/>
            <w:bottom w:val="none" w:sz="0" w:space="0" w:color="auto"/>
            <w:right w:val="none" w:sz="0" w:space="0" w:color="auto"/>
          </w:divBdr>
        </w:div>
        <w:div w:id="920260640">
          <w:marLeft w:val="480"/>
          <w:marRight w:val="0"/>
          <w:marTop w:val="0"/>
          <w:marBottom w:val="0"/>
          <w:divBdr>
            <w:top w:val="none" w:sz="0" w:space="0" w:color="auto"/>
            <w:left w:val="none" w:sz="0" w:space="0" w:color="auto"/>
            <w:bottom w:val="none" w:sz="0" w:space="0" w:color="auto"/>
            <w:right w:val="none" w:sz="0" w:space="0" w:color="auto"/>
          </w:divBdr>
        </w:div>
        <w:div w:id="920986709">
          <w:marLeft w:val="480"/>
          <w:marRight w:val="0"/>
          <w:marTop w:val="0"/>
          <w:marBottom w:val="0"/>
          <w:divBdr>
            <w:top w:val="none" w:sz="0" w:space="0" w:color="auto"/>
            <w:left w:val="none" w:sz="0" w:space="0" w:color="auto"/>
            <w:bottom w:val="none" w:sz="0" w:space="0" w:color="auto"/>
            <w:right w:val="none" w:sz="0" w:space="0" w:color="auto"/>
          </w:divBdr>
        </w:div>
        <w:div w:id="948245926">
          <w:marLeft w:val="480"/>
          <w:marRight w:val="0"/>
          <w:marTop w:val="0"/>
          <w:marBottom w:val="0"/>
          <w:divBdr>
            <w:top w:val="none" w:sz="0" w:space="0" w:color="auto"/>
            <w:left w:val="none" w:sz="0" w:space="0" w:color="auto"/>
            <w:bottom w:val="none" w:sz="0" w:space="0" w:color="auto"/>
            <w:right w:val="none" w:sz="0" w:space="0" w:color="auto"/>
          </w:divBdr>
        </w:div>
        <w:div w:id="1065756285">
          <w:marLeft w:val="480"/>
          <w:marRight w:val="0"/>
          <w:marTop w:val="0"/>
          <w:marBottom w:val="0"/>
          <w:divBdr>
            <w:top w:val="none" w:sz="0" w:space="0" w:color="auto"/>
            <w:left w:val="none" w:sz="0" w:space="0" w:color="auto"/>
            <w:bottom w:val="none" w:sz="0" w:space="0" w:color="auto"/>
            <w:right w:val="none" w:sz="0" w:space="0" w:color="auto"/>
          </w:divBdr>
        </w:div>
        <w:div w:id="1116680193">
          <w:marLeft w:val="480"/>
          <w:marRight w:val="0"/>
          <w:marTop w:val="0"/>
          <w:marBottom w:val="0"/>
          <w:divBdr>
            <w:top w:val="none" w:sz="0" w:space="0" w:color="auto"/>
            <w:left w:val="none" w:sz="0" w:space="0" w:color="auto"/>
            <w:bottom w:val="none" w:sz="0" w:space="0" w:color="auto"/>
            <w:right w:val="none" w:sz="0" w:space="0" w:color="auto"/>
          </w:divBdr>
        </w:div>
        <w:div w:id="1141658750">
          <w:marLeft w:val="480"/>
          <w:marRight w:val="0"/>
          <w:marTop w:val="0"/>
          <w:marBottom w:val="0"/>
          <w:divBdr>
            <w:top w:val="none" w:sz="0" w:space="0" w:color="auto"/>
            <w:left w:val="none" w:sz="0" w:space="0" w:color="auto"/>
            <w:bottom w:val="none" w:sz="0" w:space="0" w:color="auto"/>
            <w:right w:val="none" w:sz="0" w:space="0" w:color="auto"/>
          </w:divBdr>
        </w:div>
        <w:div w:id="1166945562">
          <w:marLeft w:val="480"/>
          <w:marRight w:val="0"/>
          <w:marTop w:val="0"/>
          <w:marBottom w:val="0"/>
          <w:divBdr>
            <w:top w:val="none" w:sz="0" w:space="0" w:color="auto"/>
            <w:left w:val="none" w:sz="0" w:space="0" w:color="auto"/>
            <w:bottom w:val="none" w:sz="0" w:space="0" w:color="auto"/>
            <w:right w:val="none" w:sz="0" w:space="0" w:color="auto"/>
          </w:divBdr>
        </w:div>
        <w:div w:id="1240090802">
          <w:marLeft w:val="480"/>
          <w:marRight w:val="0"/>
          <w:marTop w:val="0"/>
          <w:marBottom w:val="0"/>
          <w:divBdr>
            <w:top w:val="none" w:sz="0" w:space="0" w:color="auto"/>
            <w:left w:val="none" w:sz="0" w:space="0" w:color="auto"/>
            <w:bottom w:val="none" w:sz="0" w:space="0" w:color="auto"/>
            <w:right w:val="none" w:sz="0" w:space="0" w:color="auto"/>
          </w:divBdr>
        </w:div>
        <w:div w:id="1241789991">
          <w:marLeft w:val="480"/>
          <w:marRight w:val="0"/>
          <w:marTop w:val="0"/>
          <w:marBottom w:val="0"/>
          <w:divBdr>
            <w:top w:val="none" w:sz="0" w:space="0" w:color="auto"/>
            <w:left w:val="none" w:sz="0" w:space="0" w:color="auto"/>
            <w:bottom w:val="none" w:sz="0" w:space="0" w:color="auto"/>
            <w:right w:val="none" w:sz="0" w:space="0" w:color="auto"/>
          </w:divBdr>
        </w:div>
        <w:div w:id="1363820348">
          <w:marLeft w:val="480"/>
          <w:marRight w:val="0"/>
          <w:marTop w:val="0"/>
          <w:marBottom w:val="0"/>
          <w:divBdr>
            <w:top w:val="none" w:sz="0" w:space="0" w:color="auto"/>
            <w:left w:val="none" w:sz="0" w:space="0" w:color="auto"/>
            <w:bottom w:val="none" w:sz="0" w:space="0" w:color="auto"/>
            <w:right w:val="none" w:sz="0" w:space="0" w:color="auto"/>
          </w:divBdr>
        </w:div>
        <w:div w:id="1403866105">
          <w:marLeft w:val="480"/>
          <w:marRight w:val="0"/>
          <w:marTop w:val="0"/>
          <w:marBottom w:val="0"/>
          <w:divBdr>
            <w:top w:val="none" w:sz="0" w:space="0" w:color="auto"/>
            <w:left w:val="none" w:sz="0" w:space="0" w:color="auto"/>
            <w:bottom w:val="none" w:sz="0" w:space="0" w:color="auto"/>
            <w:right w:val="none" w:sz="0" w:space="0" w:color="auto"/>
          </w:divBdr>
        </w:div>
        <w:div w:id="1418558129">
          <w:marLeft w:val="480"/>
          <w:marRight w:val="0"/>
          <w:marTop w:val="0"/>
          <w:marBottom w:val="0"/>
          <w:divBdr>
            <w:top w:val="none" w:sz="0" w:space="0" w:color="auto"/>
            <w:left w:val="none" w:sz="0" w:space="0" w:color="auto"/>
            <w:bottom w:val="none" w:sz="0" w:space="0" w:color="auto"/>
            <w:right w:val="none" w:sz="0" w:space="0" w:color="auto"/>
          </w:divBdr>
        </w:div>
        <w:div w:id="1464425044">
          <w:marLeft w:val="480"/>
          <w:marRight w:val="0"/>
          <w:marTop w:val="0"/>
          <w:marBottom w:val="0"/>
          <w:divBdr>
            <w:top w:val="none" w:sz="0" w:space="0" w:color="auto"/>
            <w:left w:val="none" w:sz="0" w:space="0" w:color="auto"/>
            <w:bottom w:val="none" w:sz="0" w:space="0" w:color="auto"/>
            <w:right w:val="none" w:sz="0" w:space="0" w:color="auto"/>
          </w:divBdr>
        </w:div>
        <w:div w:id="1479374413">
          <w:marLeft w:val="480"/>
          <w:marRight w:val="0"/>
          <w:marTop w:val="0"/>
          <w:marBottom w:val="0"/>
          <w:divBdr>
            <w:top w:val="none" w:sz="0" w:space="0" w:color="auto"/>
            <w:left w:val="none" w:sz="0" w:space="0" w:color="auto"/>
            <w:bottom w:val="none" w:sz="0" w:space="0" w:color="auto"/>
            <w:right w:val="none" w:sz="0" w:space="0" w:color="auto"/>
          </w:divBdr>
        </w:div>
        <w:div w:id="1505513497">
          <w:marLeft w:val="480"/>
          <w:marRight w:val="0"/>
          <w:marTop w:val="0"/>
          <w:marBottom w:val="0"/>
          <w:divBdr>
            <w:top w:val="none" w:sz="0" w:space="0" w:color="auto"/>
            <w:left w:val="none" w:sz="0" w:space="0" w:color="auto"/>
            <w:bottom w:val="none" w:sz="0" w:space="0" w:color="auto"/>
            <w:right w:val="none" w:sz="0" w:space="0" w:color="auto"/>
          </w:divBdr>
        </w:div>
        <w:div w:id="1553039064">
          <w:marLeft w:val="480"/>
          <w:marRight w:val="0"/>
          <w:marTop w:val="0"/>
          <w:marBottom w:val="0"/>
          <w:divBdr>
            <w:top w:val="none" w:sz="0" w:space="0" w:color="auto"/>
            <w:left w:val="none" w:sz="0" w:space="0" w:color="auto"/>
            <w:bottom w:val="none" w:sz="0" w:space="0" w:color="auto"/>
            <w:right w:val="none" w:sz="0" w:space="0" w:color="auto"/>
          </w:divBdr>
        </w:div>
        <w:div w:id="1631397095">
          <w:marLeft w:val="480"/>
          <w:marRight w:val="0"/>
          <w:marTop w:val="0"/>
          <w:marBottom w:val="0"/>
          <w:divBdr>
            <w:top w:val="none" w:sz="0" w:space="0" w:color="auto"/>
            <w:left w:val="none" w:sz="0" w:space="0" w:color="auto"/>
            <w:bottom w:val="none" w:sz="0" w:space="0" w:color="auto"/>
            <w:right w:val="none" w:sz="0" w:space="0" w:color="auto"/>
          </w:divBdr>
        </w:div>
        <w:div w:id="1635215378">
          <w:marLeft w:val="480"/>
          <w:marRight w:val="0"/>
          <w:marTop w:val="0"/>
          <w:marBottom w:val="0"/>
          <w:divBdr>
            <w:top w:val="none" w:sz="0" w:space="0" w:color="auto"/>
            <w:left w:val="none" w:sz="0" w:space="0" w:color="auto"/>
            <w:bottom w:val="none" w:sz="0" w:space="0" w:color="auto"/>
            <w:right w:val="none" w:sz="0" w:space="0" w:color="auto"/>
          </w:divBdr>
        </w:div>
      </w:divsChild>
    </w:div>
    <w:div w:id="1115910206">
      <w:bodyDiv w:val="1"/>
      <w:marLeft w:val="0"/>
      <w:marRight w:val="0"/>
      <w:marTop w:val="0"/>
      <w:marBottom w:val="0"/>
      <w:divBdr>
        <w:top w:val="none" w:sz="0" w:space="0" w:color="auto"/>
        <w:left w:val="none" w:sz="0" w:space="0" w:color="auto"/>
        <w:bottom w:val="none" w:sz="0" w:space="0" w:color="auto"/>
        <w:right w:val="none" w:sz="0" w:space="0" w:color="auto"/>
      </w:divBdr>
      <w:divsChild>
        <w:div w:id="8532650">
          <w:marLeft w:val="480"/>
          <w:marRight w:val="0"/>
          <w:marTop w:val="0"/>
          <w:marBottom w:val="0"/>
          <w:divBdr>
            <w:top w:val="none" w:sz="0" w:space="0" w:color="auto"/>
            <w:left w:val="none" w:sz="0" w:space="0" w:color="auto"/>
            <w:bottom w:val="none" w:sz="0" w:space="0" w:color="auto"/>
            <w:right w:val="none" w:sz="0" w:space="0" w:color="auto"/>
          </w:divBdr>
        </w:div>
        <w:div w:id="63112973">
          <w:marLeft w:val="480"/>
          <w:marRight w:val="0"/>
          <w:marTop w:val="0"/>
          <w:marBottom w:val="0"/>
          <w:divBdr>
            <w:top w:val="none" w:sz="0" w:space="0" w:color="auto"/>
            <w:left w:val="none" w:sz="0" w:space="0" w:color="auto"/>
            <w:bottom w:val="none" w:sz="0" w:space="0" w:color="auto"/>
            <w:right w:val="none" w:sz="0" w:space="0" w:color="auto"/>
          </w:divBdr>
        </w:div>
        <w:div w:id="110443418">
          <w:marLeft w:val="480"/>
          <w:marRight w:val="0"/>
          <w:marTop w:val="0"/>
          <w:marBottom w:val="0"/>
          <w:divBdr>
            <w:top w:val="none" w:sz="0" w:space="0" w:color="auto"/>
            <w:left w:val="none" w:sz="0" w:space="0" w:color="auto"/>
            <w:bottom w:val="none" w:sz="0" w:space="0" w:color="auto"/>
            <w:right w:val="none" w:sz="0" w:space="0" w:color="auto"/>
          </w:divBdr>
        </w:div>
        <w:div w:id="148444371">
          <w:marLeft w:val="480"/>
          <w:marRight w:val="0"/>
          <w:marTop w:val="0"/>
          <w:marBottom w:val="0"/>
          <w:divBdr>
            <w:top w:val="none" w:sz="0" w:space="0" w:color="auto"/>
            <w:left w:val="none" w:sz="0" w:space="0" w:color="auto"/>
            <w:bottom w:val="none" w:sz="0" w:space="0" w:color="auto"/>
            <w:right w:val="none" w:sz="0" w:space="0" w:color="auto"/>
          </w:divBdr>
        </w:div>
        <w:div w:id="282931248">
          <w:marLeft w:val="480"/>
          <w:marRight w:val="0"/>
          <w:marTop w:val="0"/>
          <w:marBottom w:val="0"/>
          <w:divBdr>
            <w:top w:val="none" w:sz="0" w:space="0" w:color="auto"/>
            <w:left w:val="none" w:sz="0" w:space="0" w:color="auto"/>
            <w:bottom w:val="none" w:sz="0" w:space="0" w:color="auto"/>
            <w:right w:val="none" w:sz="0" w:space="0" w:color="auto"/>
          </w:divBdr>
        </w:div>
        <w:div w:id="513881411">
          <w:marLeft w:val="480"/>
          <w:marRight w:val="0"/>
          <w:marTop w:val="0"/>
          <w:marBottom w:val="0"/>
          <w:divBdr>
            <w:top w:val="none" w:sz="0" w:space="0" w:color="auto"/>
            <w:left w:val="none" w:sz="0" w:space="0" w:color="auto"/>
            <w:bottom w:val="none" w:sz="0" w:space="0" w:color="auto"/>
            <w:right w:val="none" w:sz="0" w:space="0" w:color="auto"/>
          </w:divBdr>
        </w:div>
        <w:div w:id="536429489">
          <w:marLeft w:val="480"/>
          <w:marRight w:val="0"/>
          <w:marTop w:val="0"/>
          <w:marBottom w:val="0"/>
          <w:divBdr>
            <w:top w:val="none" w:sz="0" w:space="0" w:color="auto"/>
            <w:left w:val="none" w:sz="0" w:space="0" w:color="auto"/>
            <w:bottom w:val="none" w:sz="0" w:space="0" w:color="auto"/>
            <w:right w:val="none" w:sz="0" w:space="0" w:color="auto"/>
          </w:divBdr>
        </w:div>
        <w:div w:id="578363750">
          <w:marLeft w:val="480"/>
          <w:marRight w:val="0"/>
          <w:marTop w:val="0"/>
          <w:marBottom w:val="0"/>
          <w:divBdr>
            <w:top w:val="none" w:sz="0" w:space="0" w:color="auto"/>
            <w:left w:val="none" w:sz="0" w:space="0" w:color="auto"/>
            <w:bottom w:val="none" w:sz="0" w:space="0" w:color="auto"/>
            <w:right w:val="none" w:sz="0" w:space="0" w:color="auto"/>
          </w:divBdr>
        </w:div>
        <w:div w:id="608467853">
          <w:marLeft w:val="480"/>
          <w:marRight w:val="0"/>
          <w:marTop w:val="0"/>
          <w:marBottom w:val="0"/>
          <w:divBdr>
            <w:top w:val="none" w:sz="0" w:space="0" w:color="auto"/>
            <w:left w:val="none" w:sz="0" w:space="0" w:color="auto"/>
            <w:bottom w:val="none" w:sz="0" w:space="0" w:color="auto"/>
            <w:right w:val="none" w:sz="0" w:space="0" w:color="auto"/>
          </w:divBdr>
        </w:div>
        <w:div w:id="611326007">
          <w:marLeft w:val="480"/>
          <w:marRight w:val="0"/>
          <w:marTop w:val="0"/>
          <w:marBottom w:val="0"/>
          <w:divBdr>
            <w:top w:val="none" w:sz="0" w:space="0" w:color="auto"/>
            <w:left w:val="none" w:sz="0" w:space="0" w:color="auto"/>
            <w:bottom w:val="none" w:sz="0" w:space="0" w:color="auto"/>
            <w:right w:val="none" w:sz="0" w:space="0" w:color="auto"/>
          </w:divBdr>
        </w:div>
        <w:div w:id="617105408">
          <w:marLeft w:val="480"/>
          <w:marRight w:val="0"/>
          <w:marTop w:val="0"/>
          <w:marBottom w:val="0"/>
          <w:divBdr>
            <w:top w:val="none" w:sz="0" w:space="0" w:color="auto"/>
            <w:left w:val="none" w:sz="0" w:space="0" w:color="auto"/>
            <w:bottom w:val="none" w:sz="0" w:space="0" w:color="auto"/>
            <w:right w:val="none" w:sz="0" w:space="0" w:color="auto"/>
          </w:divBdr>
        </w:div>
        <w:div w:id="619527865">
          <w:marLeft w:val="480"/>
          <w:marRight w:val="0"/>
          <w:marTop w:val="0"/>
          <w:marBottom w:val="0"/>
          <w:divBdr>
            <w:top w:val="none" w:sz="0" w:space="0" w:color="auto"/>
            <w:left w:val="none" w:sz="0" w:space="0" w:color="auto"/>
            <w:bottom w:val="none" w:sz="0" w:space="0" w:color="auto"/>
            <w:right w:val="none" w:sz="0" w:space="0" w:color="auto"/>
          </w:divBdr>
        </w:div>
        <w:div w:id="637732858">
          <w:marLeft w:val="480"/>
          <w:marRight w:val="0"/>
          <w:marTop w:val="0"/>
          <w:marBottom w:val="0"/>
          <w:divBdr>
            <w:top w:val="none" w:sz="0" w:space="0" w:color="auto"/>
            <w:left w:val="none" w:sz="0" w:space="0" w:color="auto"/>
            <w:bottom w:val="none" w:sz="0" w:space="0" w:color="auto"/>
            <w:right w:val="none" w:sz="0" w:space="0" w:color="auto"/>
          </w:divBdr>
        </w:div>
        <w:div w:id="666399797">
          <w:marLeft w:val="480"/>
          <w:marRight w:val="0"/>
          <w:marTop w:val="0"/>
          <w:marBottom w:val="0"/>
          <w:divBdr>
            <w:top w:val="none" w:sz="0" w:space="0" w:color="auto"/>
            <w:left w:val="none" w:sz="0" w:space="0" w:color="auto"/>
            <w:bottom w:val="none" w:sz="0" w:space="0" w:color="auto"/>
            <w:right w:val="none" w:sz="0" w:space="0" w:color="auto"/>
          </w:divBdr>
        </w:div>
        <w:div w:id="684408504">
          <w:marLeft w:val="480"/>
          <w:marRight w:val="0"/>
          <w:marTop w:val="0"/>
          <w:marBottom w:val="0"/>
          <w:divBdr>
            <w:top w:val="none" w:sz="0" w:space="0" w:color="auto"/>
            <w:left w:val="none" w:sz="0" w:space="0" w:color="auto"/>
            <w:bottom w:val="none" w:sz="0" w:space="0" w:color="auto"/>
            <w:right w:val="none" w:sz="0" w:space="0" w:color="auto"/>
          </w:divBdr>
        </w:div>
        <w:div w:id="734473143">
          <w:marLeft w:val="480"/>
          <w:marRight w:val="0"/>
          <w:marTop w:val="0"/>
          <w:marBottom w:val="0"/>
          <w:divBdr>
            <w:top w:val="none" w:sz="0" w:space="0" w:color="auto"/>
            <w:left w:val="none" w:sz="0" w:space="0" w:color="auto"/>
            <w:bottom w:val="none" w:sz="0" w:space="0" w:color="auto"/>
            <w:right w:val="none" w:sz="0" w:space="0" w:color="auto"/>
          </w:divBdr>
        </w:div>
        <w:div w:id="737824166">
          <w:marLeft w:val="480"/>
          <w:marRight w:val="0"/>
          <w:marTop w:val="0"/>
          <w:marBottom w:val="0"/>
          <w:divBdr>
            <w:top w:val="none" w:sz="0" w:space="0" w:color="auto"/>
            <w:left w:val="none" w:sz="0" w:space="0" w:color="auto"/>
            <w:bottom w:val="none" w:sz="0" w:space="0" w:color="auto"/>
            <w:right w:val="none" w:sz="0" w:space="0" w:color="auto"/>
          </w:divBdr>
        </w:div>
        <w:div w:id="763038850">
          <w:marLeft w:val="480"/>
          <w:marRight w:val="0"/>
          <w:marTop w:val="0"/>
          <w:marBottom w:val="0"/>
          <w:divBdr>
            <w:top w:val="none" w:sz="0" w:space="0" w:color="auto"/>
            <w:left w:val="none" w:sz="0" w:space="0" w:color="auto"/>
            <w:bottom w:val="none" w:sz="0" w:space="0" w:color="auto"/>
            <w:right w:val="none" w:sz="0" w:space="0" w:color="auto"/>
          </w:divBdr>
        </w:div>
        <w:div w:id="807936402">
          <w:marLeft w:val="480"/>
          <w:marRight w:val="0"/>
          <w:marTop w:val="0"/>
          <w:marBottom w:val="0"/>
          <w:divBdr>
            <w:top w:val="none" w:sz="0" w:space="0" w:color="auto"/>
            <w:left w:val="none" w:sz="0" w:space="0" w:color="auto"/>
            <w:bottom w:val="none" w:sz="0" w:space="0" w:color="auto"/>
            <w:right w:val="none" w:sz="0" w:space="0" w:color="auto"/>
          </w:divBdr>
        </w:div>
        <w:div w:id="941257055">
          <w:marLeft w:val="480"/>
          <w:marRight w:val="0"/>
          <w:marTop w:val="0"/>
          <w:marBottom w:val="0"/>
          <w:divBdr>
            <w:top w:val="none" w:sz="0" w:space="0" w:color="auto"/>
            <w:left w:val="none" w:sz="0" w:space="0" w:color="auto"/>
            <w:bottom w:val="none" w:sz="0" w:space="0" w:color="auto"/>
            <w:right w:val="none" w:sz="0" w:space="0" w:color="auto"/>
          </w:divBdr>
        </w:div>
        <w:div w:id="962346528">
          <w:marLeft w:val="480"/>
          <w:marRight w:val="0"/>
          <w:marTop w:val="0"/>
          <w:marBottom w:val="0"/>
          <w:divBdr>
            <w:top w:val="none" w:sz="0" w:space="0" w:color="auto"/>
            <w:left w:val="none" w:sz="0" w:space="0" w:color="auto"/>
            <w:bottom w:val="none" w:sz="0" w:space="0" w:color="auto"/>
            <w:right w:val="none" w:sz="0" w:space="0" w:color="auto"/>
          </w:divBdr>
        </w:div>
        <w:div w:id="991954825">
          <w:marLeft w:val="480"/>
          <w:marRight w:val="0"/>
          <w:marTop w:val="0"/>
          <w:marBottom w:val="0"/>
          <w:divBdr>
            <w:top w:val="none" w:sz="0" w:space="0" w:color="auto"/>
            <w:left w:val="none" w:sz="0" w:space="0" w:color="auto"/>
            <w:bottom w:val="none" w:sz="0" w:space="0" w:color="auto"/>
            <w:right w:val="none" w:sz="0" w:space="0" w:color="auto"/>
          </w:divBdr>
        </w:div>
        <w:div w:id="1045720539">
          <w:marLeft w:val="480"/>
          <w:marRight w:val="0"/>
          <w:marTop w:val="0"/>
          <w:marBottom w:val="0"/>
          <w:divBdr>
            <w:top w:val="none" w:sz="0" w:space="0" w:color="auto"/>
            <w:left w:val="none" w:sz="0" w:space="0" w:color="auto"/>
            <w:bottom w:val="none" w:sz="0" w:space="0" w:color="auto"/>
            <w:right w:val="none" w:sz="0" w:space="0" w:color="auto"/>
          </w:divBdr>
        </w:div>
        <w:div w:id="1058476094">
          <w:marLeft w:val="480"/>
          <w:marRight w:val="0"/>
          <w:marTop w:val="0"/>
          <w:marBottom w:val="0"/>
          <w:divBdr>
            <w:top w:val="none" w:sz="0" w:space="0" w:color="auto"/>
            <w:left w:val="none" w:sz="0" w:space="0" w:color="auto"/>
            <w:bottom w:val="none" w:sz="0" w:space="0" w:color="auto"/>
            <w:right w:val="none" w:sz="0" w:space="0" w:color="auto"/>
          </w:divBdr>
        </w:div>
        <w:div w:id="1133333719">
          <w:marLeft w:val="480"/>
          <w:marRight w:val="0"/>
          <w:marTop w:val="0"/>
          <w:marBottom w:val="0"/>
          <w:divBdr>
            <w:top w:val="none" w:sz="0" w:space="0" w:color="auto"/>
            <w:left w:val="none" w:sz="0" w:space="0" w:color="auto"/>
            <w:bottom w:val="none" w:sz="0" w:space="0" w:color="auto"/>
            <w:right w:val="none" w:sz="0" w:space="0" w:color="auto"/>
          </w:divBdr>
        </w:div>
        <w:div w:id="1155684397">
          <w:marLeft w:val="480"/>
          <w:marRight w:val="0"/>
          <w:marTop w:val="0"/>
          <w:marBottom w:val="0"/>
          <w:divBdr>
            <w:top w:val="none" w:sz="0" w:space="0" w:color="auto"/>
            <w:left w:val="none" w:sz="0" w:space="0" w:color="auto"/>
            <w:bottom w:val="none" w:sz="0" w:space="0" w:color="auto"/>
            <w:right w:val="none" w:sz="0" w:space="0" w:color="auto"/>
          </w:divBdr>
        </w:div>
        <w:div w:id="1201430630">
          <w:marLeft w:val="480"/>
          <w:marRight w:val="0"/>
          <w:marTop w:val="0"/>
          <w:marBottom w:val="0"/>
          <w:divBdr>
            <w:top w:val="none" w:sz="0" w:space="0" w:color="auto"/>
            <w:left w:val="none" w:sz="0" w:space="0" w:color="auto"/>
            <w:bottom w:val="none" w:sz="0" w:space="0" w:color="auto"/>
            <w:right w:val="none" w:sz="0" w:space="0" w:color="auto"/>
          </w:divBdr>
        </w:div>
        <w:div w:id="1201432886">
          <w:marLeft w:val="480"/>
          <w:marRight w:val="0"/>
          <w:marTop w:val="0"/>
          <w:marBottom w:val="0"/>
          <w:divBdr>
            <w:top w:val="none" w:sz="0" w:space="0" w:color="auto"/>
            <w:left w:val="none" w:sz="0" w:space="0" w:color="auto"/>
            <w:bottom w:val="none" w:sz="0" w:space="0" w:color="auto"/>
            <w:right w:val="none" w:sz="0" w:space="0" w:color="auto"/>
          </w:divBdr>
        </w:div>
        <w:div w:id="1263955691">
          <w:marLeft w:val="480"/>
          <w:marRight w:val="0"/>
          <w:marTop w:val="0"/>
          <w:marBottom w:val="0"/>
          <w:divBdr>
            <w:top w:val="none" w:sz="0" w:space="0" w:color="auto"/>
            <w:left w:val="none" w:sz="0" w:space="0" w:color="auto"/>
            <w:bottom w:val="none" w:sz="0" w:space="0" w:color="auto"/>
            <w:right w:val="none" w:sz="0" w:space="0" w:color="auto"/>
          </w:divBdr>
        </w:div>
        <w:div w:id="1273325263">
          <w:marLeft w:val="480"/>
          <w:marRight w:val="0"/>
          <w:marTop w:val="0"/>
          <w:marBottom w:val="0"/>
          <w:divBdr>
            <w:top w:val="none" w:sz="0" w:space="0" w:color="auto"/>
            <w:left w:val="none" w:sz="0" w:space="0" w:color="auto"/>
            <w:bottom w:val="none" w:sz="0" w:space="0" w:color="auto"/>
            <w:right w:val="none" w:sz="0" w:space="0" w:color="auto"/>
          </w:divBdr>
        </w:div>
        <w:div w:id="1350909681">
          <w:marLeft w:val="480"/>
          <w:marRight w:val="0"/>
          <w:marTop w:val="0"/>
          <w:marBottom w:val="0"/>
          <w:divBdr>
            <w:top w:val="none" w:sz="0" w:space="0" w:color="auto"/>
            <w:left w:val="none" w:sz="0" w:space="0" w:color="auto"/>
            <w:bottom w:val="none" w:sz="0" w:space="0" w:color="auto"/>
            <w:right w:val="none" w:sz="0" w:space="0" w:color="auto"/>
          </w:divBdr>
        </w:div>
        <w:div w:id="1357996934">
          <w:marLeft w:val="480"/>
          <w:marRight w:val="0"/>
          <w:marTop w:val="0"/>
          <w:marBottom w:val="0"/>
          <w:divBdr>
            <w:top w:val="none" w:sz="0" w:space="0" w:color="auto"/>
            <w:left w:val="none" w:sz="0" w:space="0" w:color="auto"/>
            <w:bottom w:val="none" w:sz="0" w:space="0" w:color="auto"/>
            <w:right w:val="none" w:sz="0" w:space="0" w:color="auto"/>
          </w:divBdr>
        </w:div>
        <w:div w:id="1373650001">
          <w:marLeft w:val="480"/>
          <w:marRight w:val="0"/>
          <w:marTop w:val="0"/>
          <w:marBottom w:val="0"/>
          <w:divBdr>
            <w:top w:val="none" w:sz="0" w:space="0" w:color="auto"/>
            <w:left w:val="none" w:sz="0" w:space="0" w:color="auto"/>
            <w:bottom w:val="none" w:sz="0" w:space="0" w:color="auto"/>
            <w:right w:val="none" w:sz="0" w:space="0" w:color="auto"/>
          </w:divBdr>
        </w:div>
        <w:div w:id="1419138517">
          <w:marLeft w:val="480"/>
          <w:marRight w:val="0"/>
          <w:marTop w:val="0"/>
          <w:marBottom w:val="0"/>
          <w:divBdr>
            <w:top w:val="none" w:sz="0" w:space="0" w:color="auto"/>
            <w:left w:val="none" w:sz="0" w:space="0" w:color="auto"/>
            <w:bottom w:val="none" w:sz="0" w:space="0" w:color="auto"/>
            <w:right w:val="none" w:sz="0" w:space="0" w:color="auto"/>
          </w:divBdr>
        </w:div>
        <w:div w:id="1427190275">
          <w:marLeft w:val="480"/>
          <w:marRight w:val="0"/>
          <w:marTop w:val="0"/>
          <w:marBottom w:val="0"/>
          <w:divBdr>
            <w:top w:val="none" w:sz="0" w:space="0" w:color="auto"/>
            <w:left w:val="none" w:sz="0" w:space="0" w:color="auto"/>
            <w:bottom w:val="none" w:sz="0" w:space="0" w:color="auto"/>
            <w:right w:val="none" w:sz="0" w:space="0" w:color="auto"/>
          </w:divBdr>
        </w:div>
        <w:div w:id="1430850038">
          <w:marLeft w:val="480"/>
          <w:marRight w:val="0"/>
          <w:marTop w:val="0"/>
          <w:marBottom w:val="0"/>
          <w:divBdr>
            <w:top w:val="none" w:sz="0" w:space="0" w:color="auto"/>
            <w:left w:val="none" w:sz="0" w:space="0" w:color="auto"/>
            <w:bottom w:val="none" w:sz="0" w:space="0" w:color="auto"/>
            <w:right w:val="none" w:sz="0" w:space="0" w:color="auto"/>
          </w:divBdr>
        </w:div>
        <w:div w:id="1441491909">
          <w:marLeft w:val="480"/>
          <w:marRight w:val="0"/>
          <w:marTop w:val="0"/>
          <w:marBottom w:val="0"/>
          <w:divBdr>
            <w:top w:val="none" w:sz="0" w:space="0" w:color="auto"/>
            <w:left w:val="none" w:sz="0" w:space="0" w:color="auto"/>
            <w:bottom w:val="none" w:sz="0" w:space="0" w:color="auto"/>
            <w:right w:val="none" w:sz="0" w:space="0" w:color="auto"/>
          </w:divBdr>
        </w:div>
        <w:div w:id="1502433553">
          <w:marLeft w:val="480"/>
          <w:marRight w:val="0"/>
          <w:marTop w:val="0"/>
          <w:marBottom w:val="0"/>
          <w:divBdr>
            <w:top w:val="none" w:sz="0" w:space="0" w:color="auto"/>
            <w:left w:val="none" w:sz="0" w:space="0" w:color="auto"/>
            <w:bottom w:val="none" w:sz="0" w:space="0" w:color="auto"/>
            <w:right w:val="none" w:sz="0" w:space="0" w:color="auto"/>
          </w:divBdr>
        </w:div>
        <w:div w:id="1524128640">
          <w:marLeft w:val="480"/>
          <w:marRight w:val="0"/>
          <w:marTop w:val="0"/>
          <w:marBottom w:val="0"/>
          <w:divBdr>
            <w:top w:val="none" w:sz="0" w:space="0" w:color="auto"/>
            <w:left w:val="none" w:sz="0" w:space="0" w:color="auto"/>
            <w:bottom w:val="none" w:sz="0" w:space="0" w:color="auto"/>
            <w:right w:val="none" w:sz="0" w:space="0" w:color="auto"/>
          </w:divBdr>
        </w:div>
        <w:div w:id="1540970361">
          <w:marLeft w:val="480"/>
          <w:marRight w:val="0"/>
          <w:marTop w:val="0"/>
          <w:marBottom w:val="0"/>
          <w:divBdr>
            <w:top w:val="none" w:sz="0" w:space="0" w:color="auto"/>
            <w:left w:val="none" w:sz="0" w:space="0" w:color="auto"/>
            <w:bottom w:val="none" w:sz="0" w:space="0" w:color="auto"/>
            <w:right w:val="none" w:sz="0" w:space="0" w:color="auto"/>
          </w:divBdr>
        </w:div>
        <w:div w:id="1642735403">
          <w:marLeft w:val="480"/>
          <w:marRight w:val="0"/>
          <w:marTop w:val="0"/>
          <w:marBottom w:val="0"/>
          <w:divBdr>
            <w:top w:val="none" w:sz="0" w:space="0" w:color="auto"/>
            <w:left w:val="none" w:sz="0" w:space="0" w:color="auto"/>
            <w:bottom w:val="none" w:sz="0" w:space="0" w:color="auto"/>
            <w:right w:val="none" w:sz="0" w:space="0" w:color="auto"/>
          </w:divBdr>
        </w:div>
      </w:divsChild>
    </w:div>
    <w:div w:id="1116101047">
      <w:bodyDiv w:val="1"/>
      <w:marLeft w:val="0"/>
      <w:marRight w:val="0"/>
      <w:marTop w:val="0"/>
      <w:marBottom w:val="0"/>
      <w:divBdr>
        <w:top w:val="none" w:sz="0" w:space="0" w:color="auto"/>
        <w:left w:val="none" w:sz="0" w:space="0" w:color="auto"/>
        <w:bottom w:val="none" w:sz="0" w:space="0" w:color="auto"/>
        <w:right w:val="none" w:sz="0" w:space="0" w:color="auto"/>
      </w:divBdr>
    </w:div>
    <w:div w:id="1116173118">
      <w:bodyDiv w:val="1"/>
      <w:marLeft w:val="0"/>
      <w:marRight w:val="0"/>
      <w:marTop w:val="0"/>
      <w:marBottom w:val="0"/>
      <w:divBdr>
        <w:top w:val="none" w:sz="0" w:space="0" w:color="auto"/>
        <w:left w:val="none" w:sz="0" w:space="0" w:color="auto"/>
        <w:bottom w:val="none" w:sz="0" w:space="0" w:color="auto"/>
        <w:right w:val="none" w:sz="0" w:space="0" w:color="auto"/>
      </w:divBdr>
    </w:div>
    <w:div w:id="1116296489">
      <w:bodyDiv w:val="1"/>
      <w:marLeft w:val="0"/>
      <w:marRight w:val="0"/>
      <w:marTop w:val="0"/>
      <w:marBottom w:val="0"/>
      <w:divBdr>
        <w:top w:val="none" w:sz="0" w:space="0" w:color="auto"/>
        <w:left w:val="none" w:sz="0" w:space="0" w:color="auto"/>
        <w:bottom w:val="none" w:sz="0" w:space="0" w:color="auto"/>
        <w:right w:val="none" w:sz="0" w:space="0" w:color="auto"/>
      </w:divBdr>
    </w:div>
    <w:div w:id="1116607571">
      <w:bodyDiv w:val="1"/>
      <w:marLeft w:val="0"/>
      <w:marRight w:val="0"/>
      <w:marTop w:val="0"/>
      <w:marBottom w:val="0"/>
      <w:divBdr>
        <w:top w:val="none" w:sz="0" w:space="0" w:color="auto"/>
        <w:left w:val="none" w:sz="0" w:space="0" w:color="auto"/>
        <w:bottom w:val="none" w:sz="0" w:space="0" w:color="auto"/>
        <w:right w:val="none" w:sz="0" w:space="0" w:color="auto"/>
      </w:divBdr>
    </w:div>
    <w:div w:id="1116631957">
      <w:bodyDiv w:val="1"/>
      <w:marLeft w:val="0"/>
      <w:marRight w:val="0"/>
      <w:marTop w:val="0"/>
      <w:marBottom w:val="0"/>
      <w:divBdr>
        <w:top w:val="none" w:sz="0" w:space="0" w:color="auto"/>
        <w:left w:val="none" w:sz="0" w:space="0" w:color="auto"/>
        <w:bottom w:val="none" w:sz="0" w:space="0" w:color="auto"/>
        <w:right w:val="none" w:sz="0" w:space="0" w:color="auto"/>
      </w:divBdr>
    </w:div>
    <w:div w:id="1116681636">
      <w:bodyDiv w:val="1"/>
      <w:marLeft w:val="0"/>
      <w:marRight w:val="0"/>
      <w:marTop w:val="0"/>
      <w:marBottom w:val="0"/>
      <w:divBdr>
        <w:top w:val="none" w:sz="0" w:space="0" w:color="auto"/>
        <w:left w:val="none" w:sz="0" w:space="0" w:color="auto"/>
        <w:bottom w:val="none" w:sz="0" w:space="0" w:color="auto"/>
        <w:right w:val="none" w:sz="0" w:space="0" w:color="auto"/>
      </w:divBdr>
    </w:div>
    <w:div w:id="1116752263">
      <w:bodyDiv w:val="1"/>
      <w:marLeft w:val="0"/>
      <w:marRight w:val="0"/>
      <w:marTop w:val="0"/>
      <w:marBottom w:val="0"/>
      <w:divBdr>
        <w:top w:val="none" w:sz="0" w:space="0" w:color="auto"/>
        <w:left w:val="none" w:sz="0" w:space="0" w:color="auto"/>
        <w:bottom w:val="none" w:sz="0" w:space="0" w:color="auto"/>
        <w:right w:val="none" w:sz="0" w:space="0" w:color="auto"/>
      </w:divBdr>
    </w:div>
    <w:div w:id="1117025915">
      <w:bodyDiv w:val="1"/>
      <w:marLeft w:val="0"/>
      <w:marRight w:val="0"/>
      <w:marTop w:val="0"/>
      <w:marBottom w:val="0"/>
      <w:divBdr>
        <w:top w:val="none" w:sz="0" w:space="0" w:color="auto"/>
        <w:left w:val="none" w:sz="0" w:space="0" w:color="auto"/>
        <w:bottom w:val="none" w:sz="0" w:space="0" w:color="auto"/>
        <w:right w:val="none" w:sz="0" w:space="0" w:color="auto"/>
      </w:divBdr>
    </w:div>
    <w:div w:id="1117259360">
      <w:bodyDiv w:val="1"/>
      <w:marLeft w:val="0"/>
      <w:marRight w:val="0"/>
      <w:marTop w:val="0"/>
      <w:marBottom w:val="0"/>
      <w:divBdr>
        <w:top w:val="none" w:sz="0" w:space="0" w:color="auto"/>
        <w:left w:val="none" w:sz="0" w:space="0" w:color="auto"/>
        <w:bottom w:val="none" w:sz="0" w:space="0" w:color="auto"/>
        <w:right w:val="none" w:sz="0" w:space="0" w:color="auto"/>
      </w:divBdr>
    </w:div>
    <w:div w:id="1117484700">
      <w:bodyDiv w:val="1"/>
      <w:marLeft w:val="0"/>
      <w:marRight w:val="0"/>
      <w:marTop w:val="0"/>
      <w:marBottom w:val="0"/>
      <w:divBdr>
        <w:top w:val="none" w:sz="0" w:space="0" w:color="auto"/>
        <w:left w:val="none" w:sz="0" w:space="0" w:color="auto"/>
        <w:bottom w:val="none" w:sz="0" w:space="0" w:color="auto"/>
        <w:right w:val="none" w:sz="0" w:space="0" w:color="auto"/>
      </w:divBdr>
    </w:div>
    <w:div w:id="1117794181">
      <w:bodyDiv w:val="1"/>
      <w:marLeft w:val="0"/>
      <w:marRight w:val="0"/>
      <w:marTop w:val="0"/>
      <w:marBottom w:val="0"/>
      <w:divBdr>
        <w:top w:val="none" w:sz="0" w:space="0" w:color="auto"/>
        <w:left w:val="none" w:sz="0" w:space="0" w:color="auto"/>
        <w:bottom w:val="none" w:sz="0" w:space="0" w:color="auto"/>
        <w:right w:val="none" w:sz="0" w:space="0" w:color="auto"/>
      </w:divBdr>
    </w:div>
    <w:div w:id="1117874115">
      <w:bodyDiv w:val="1"/>
      <w:marLeft w:val="0"/>
      <w:marRight w:val="0"/>
      <w:marTop w:val="0"/>
      <w:marBottom w:val="0"/>
      <w:divBdr>
        <w:top w:val="none" w:sz="0" w:space="0" w:color="auto"/>
        <w:left w:val="none" w:sz="0" w:space="0" w:color="auto"/>
        <w:bottom w:val="none" w:sz="0" w:space="0" w:color="auto"/>
        <w:right w:val="none" w:sz="0" w:space="0" w:color="auto"/>
      </w:divBdr>
    </w:div>
    <w:div w:id="1118403997">
      <w:bodyDiv w:val="1"/>
      <w:marLeft w:val="0"/>
      <w:marRight w:val="0"/>
      <w:marTop w:val="0"/>
      <w:marBottom w:val="0"/>
      <w:divBdr>
        <w:top w:val="none" w:sz="0" w:space="0" w:color="auto"/>
        <w:left w:val="none" w:sz="0" w:space="0" w:color="auto"/>
        <w:bottom w:val="none" w:sz="0" w:space="0" w:color="auto"/>
        <w:right w:val="none" w:sz="0" w:space="0" w:color="auto"/>
      </w:divBdr>
    </w:div>
    <w:div w:id="1118524022">
      <w:bodyDiv w:val="1"/>
      <w:marLeft w:val="0"/>
      <w:marRight w:val="0"/>
      <w:marTop w:val="0"/>
      <w:marBottom w:val="0"/>
      <w:divBdr>
        <w:top w:val="none" w:sz="0" w:space="0" w:color="auto"/>
        <w:left w:val="none" w:sz="0" w:space="0" w:color="auto"/>
        <w:bottom w:val="none" w:sz="0" w:space="0" w:color="auto"/>
        <w:right w:val="none" w:sz="0" w:space="0" w:color="auto"/>
      </w:divBdr>
    </w:div>
    <w:div w:id="1118572270">
      <w:bodyDiv w:val="1"/>
      <w:marLeft w:val="0"/>
      <w:marRight w:val="0"/>
      <w:marTop w:val="0"/>
      <w:marBottom w:val="0"/>
      <w:divBdr>
        <w:top w:val="none" w:sz="0" w:space="0" w:color="auto"/>
        <w:left w:val="none" w:sz="0" w:space="0" w:color="auto"/>
        <w:bottom w:val="none" w:sz="0" w:space="0" w:color="auto"/>
        <w:right w:val="none" w:sz="0" w:space="0" w:color="auto"/>
      </w:divBdr>
    </w:div>
    <w:div w:id="1118910023">
      <w:bodyDiv w:val="1"/>
      <w:marLeft w:val="0"/>
      <w:marRight w:val="0"/>
      <w:marTop w:val="0"/>
      <w:marBottom w:val="0"/>
      <w:divBdr>
        <w:top w:val="none" w:sz="0" w:space="0" w:color="auto"/>
        <w:left w:val="none" w:sz="0" w:space="0" w:color="auto"/>
        <w:bottom w:val="none" w:sz="0" w:space="0" w:color="auto"/>
        <w:right w:val="none" w:sz="0" w:space="0" w:color="auto"/>
      </w:divBdr>
    </w:div>
    <w:div w:id="1119107776">
      <w:bodyDiv w:val="1"/>
      <w:marLeft w:val="0"/>
      <w:marRight w:val="0"/>
      <w:marTop w:val="0"/>
      <w:marBottom w:val="0"/>
      <w:divBdr>
        <w:top w:val="none" w:sz="0" w:space="0" w:color="auto"/>
        <w:left w:val="none" w:sz="0" w:space="0" w:color="auto"/>
        <w:bottom w:val="none" w:sz="0" w:space="0" w:color="auto"/>
        <w:right w:val="none" w:sz="0" w:space="0" w:color="auto"/>
      </w:divBdr>
    </w:div>
    <w:div w:id="1119566524">
      <w:bodyDiv w:val="1"/>
      <w:marLeft w:val="0"/>
      <w:marRight w:val="0"/>
      <w:marTop w:val="0"/>
      <w:marBottom w:val="0"/>
      <w:divBdr>
        <w:top w:val="none" w:sz="0" w:space="0" w:color="auto"/>
        <w:left w:val="none" w:sz="0" w:space="0" w:color="auto"/>
        <w:bottom w:val="none" w:sz="0" w:space="0" w:color="auto"/>
        <w:right w:val="none" w:sz="0" w:space="0" w:color="auto"/>
      </w:divBdr>
    </w:div>
    <w:div w:id="1119688101">
      <w:bodyDiv w:val="1"/>
      <w:marLeft w:val="0"/>
      <w:marRight w:val="0"/>
      <w:marTop w:val="0"/>
      <w:marBottom w:val="0"/>
      <w:divBdr>
        <w:top w:val="none" w:sz="0" w:space="0" w:color="auto"/>
        <w:left w:val="none" w:sz="0" w:space="0" w:color="auto"/>
        <w:bottom w:val="none" w:sz="0" w:space="0" w:color="auto"/>
        <w:right w:val="none" w:sz="0" w:space="0" w:color="auto"/>
      </w:divBdr>
    </w:div>
    <w:div w:id="1119837634">
      <w:bodyDiv w:val="1"/>
      <w:marLeft w:val="0"/>
      <w:marRight w:val="0"/>
      <w:marTop w:val="0"/>
      <w:marBottom w:val="0"/>
      <w:divBdr>
        <w:top w:val="none" w:sz="0" w:space="0" w:color="auto"/>
        <w:left w:val="none" w:sz="0" w:space="0" w:color="auto"/>
        <w:bottom w:val="none" w:sz="0" w:space="0" w:color="auto"/>
        <w:right w:val="none" w:sz="0" w:space="0" w:color="auto"/>
      </w:divBdr>
    </w:div>
    <w:div w:id="1120027413">
      <w:bodyDiv w:val="1"/>
      <w:marLeft w:val="0"/>
      <w:marRight w:val="0"/>
      <w:marTop w:val="0"/>
      <w:marBottom w:val="0"/>
      <w:divBdr>
        <w:top w:val="none" w:sz="0" w:space="0" w:color="auto"/>
        <w:left w:val="none" w:sz="0" w:space="0" w:color="auto"/>
        <w:bottom w:val="none" w:sz="0" w:space="0" w:color="auto"/>
        <w:right w:val="none" w:sz="0" w:space="0" w:color="auto"/>
      </w:divBdr>
    </w:div>
    <w:div w:id="1120101835">
      <w:bodyDiv w:val="1"/>
      <w:marLeft w:val="0"/>
      <w:marRight w:val="0"/>
      <w:marTop w:val="0"/>
      <w:marBottom w:val="0"/>
      <w:divBdr>
        <w:top w:val="none" w:sz="0" w:space="0" w:color="auto"/>
        <w:left w:val="none" w:sz="0" w:space="0" w:color="auto"/>
        <w:bottom w:val="none" w:sz="0" w:space="0" w:color="auto"/>
        <w:right w:val="none" w:sz="0" w:space="0" w:color="auto"/>
      </w:divBdr>
    </w:div>
    <w:div w:id="1120343152">
      <w:bodyDiv w:val="1"/>
      <w:marLeft w:val="0"/>
      <w:marRight w:val="0"/>
      <w:marTop w:val="0"/>
      <w:marBottom w:val="0"/>
      <w:divBdr>
        <w:top w:val="none" w:sz="0" w:space="0" w:color="auto"/>
        <w:left w:val="none" w:sz="0" w:space="0" w:color="auto"/>
        <w:bottom w:val="none" w:sz="0" w:space="0" w:color="auto"/>
        <w:right w:val="none" w:sz="0" w:space="0" w:color="auto"/>
      </w:divBdr>
    </w:div>
    <w:div w:id="1120996709">
      <w:bodyDiv w:val="1"/>
      <w:marLeft w:val="0"/>
      <w:marRight w:val="0"/>
      <w:marTop w:val="0"/>
      <w:marBottom w:val="0"/>
      <w:divBdr>
        <w:top w:val="none" w:sz="0" w:space="0" w:color="auto"/>
        <w:left w:val="none" w:sz="0" w:space="0" w:color="auto"/>
        <w:bottom w:val="none" w:sz="0" w:space="0" w:color="auto"/>
        <w:right w:val="none" w:sz="0" w:space="0" w:color="auto"/>
      </w:divBdr>
    </w:div>
    <w:div w:id="1121071548">
      <w:bodyDiv w:val="1"/>
      <w:marLeft w:val="0"/>
      <w:marRight w:val="0"/>
      <w:marTop w:val="0"/>
      <w:marBottom w:val="0"/>
      <w:divBdr>
        <w:top w:val="none" w:sz="0" w:space="0" w:color="auto"/>
        <w:left w:val="none" w:sz="0" w:space="0" w:color="auto"/>
        <w:bottom w:val="none" w:sz="0" w:space="0" w:color="auto"/>
        <w:right w:val="none" w:sz="0" w:space="0" w:color="auto"/>
      </w:divBdr>
    </w:div>
    <w:div w:id="1121071765">
      <w:bodyDiv w:val="1"/>
      <w:marLeft w:val="0"/>
      <w:marRight w:val="0"/>
      <w:marTop w:val="0"/>
      <w:marBottom w:val="0"/>
      <w:divBdr>
        <w:top w:val="none" w:sz="0" w:space="0" w:color="auto"/>
        <w:left w:val="none" w:sz="0" w:space="0" w:color="auto"/>
        <w:bottom w:val="none" w:sz="0" w:space="0" w:color="auto"/>
        <w:right w:val="none" w:sz="0" w:space="0" w:color="auto"/>
      </w:divBdr>
    </w:div>
    <w:div w:id="1121073554">
      <w:bodyDiv w:val="1"/>
      <w:marLeft w:val="0"/>
      <w:marRight w:val="0"/>
      <w:marTop w:val="0"/>
      <w:marBottom w:val="0"/>
      <w:divBdr>
        <w:top w:val="none" w:sz="0" w:space="0" w:color="auto"/>
        <w:left w:val="none" w:sz="0" w:space="0" w:color="auto"/>
        <w:bottom w:val="none" w:sz="0" w:space="0" w:color="auto"/>
        <w:right w:val="none" w:sz="0" w:space="0" w:color="auto"/>
      </w:divBdr>
    </w:div>
    <w:div w:id="1121148498">
      <w:bodyDiv w:val="1"/>
      <w:marLeft w:val="0"/>
      <w:marRight w:val="0"/>
      <w:marTop w:val="0"/>
      <w:marBottom w:val="0"/>
      <w:divBdr>
        <w:top w:val="none" w:sz="0" w:space="0" w:color="auto"/>
        <w:left w:val="none" w:sz="0" w:space="0" w:color="auto"/>
        <w:bottom w:val="none" w:sz="0" w:space="0" w:color="auto"/>
        <w:right w:val="none" w:sz="0" w:space="0" w:color="auto"/>
      </w:divBdr>
    </w:div>
    <w:div w:id="1121261747">
      <w:bodyDiv w:val="1"/>
      <w:marLeft w:val="0"/>
      <w:marRight w:val="0"/>
      <w:marTop w:val="0"/>
      <w:marBottom w:val="0"/>
      <w:divBdr>
        <w:top w:val="none" w:sz="0" w:space="0" w:color="auto"/>
        <w:left w:val="none" w:sz="0" w:space="0" w:color="auto"/>
        <w:bottom w:val="none" w:sz="0" w:space="0" w:color="auto"/>
        <w:right w:val="none" w:sz="0" w:space="0" w:color="auto"/>
      </w:divBdr>
    </w:div>
    <w:div w:id="1121341202">
      <w:bodyDiv w:val="1"/>
      <w:marLeft w:val="0"/>
      <w:marRight w:val="0"/>
      <w:marTop w:val="0"/>
      <w:marBottom w:val="0"/>
      <w:divBdr>
        <w:top w:val="none" w:sz="0" w:space="0" w:color="auto"/>
        <w:left w:val="none" w:sz="0" w:space="0" w:color="auto"/>
        <w:bottom w:val="none" w:sz="0" w:space="0" w:color="auto"/>
        <w:right w:val="none" w:sz="0" w:space="0" w:color="auto"/>
      </w:divBdr>
    </w:div>
    <w:div w:id="1121657054">
      <w:bodyDiv w:val="1"/>
      <w:marLeft w:val="0"/>
      <w:marRight w:val="0"/>
      <w:marTop w:val="0"/>
      <w:marBottom w:val="0"/>
      <w:divBdr>
        <w:top w:val="none" w:sz="0" w:space="0" w:color="auto"/>
        <w:left w:val="none" w:sz="0" w:space="0" w:color="auto"/>
        <w:bottom w:val="none" w:sz="0" w:space="0" w:color="auto"/>
        <w:right w:val="none" w:sz="0" w:space="0" w:color="auto"/>
      </w:divBdr>
    </w:div>
    <w:div w:id="1121805321">
      <w:bodyDiv w:val="1"/>
      <w:marLeft w:val="0"/>
      <w:marRight w:val="0"/>
      <w:marTop w:val="0"/>
      <w:marBottom w:val="0"/>
      <w:divBdr>
        <w:top w:val="none" w:sz="0" w:space="0" w:color="auto"/>
        <w:left w:val="none" w:sz="0" w:space="0" w:color="auto"/>
        <w:bottom w:val="none" w:sz="0" w:space="0" w:color="auto"/>
        <w:right w:val="none" w:sz="0" w:space="0" w:color="auto"/>
      </w:divBdr>
    </w:div>
    <w:div w:id="1122070073">
      <w:bodyDiv w:val="1"/>
      <w:marLeft w:val="0"/>
      <w:marRight w:val="0"/>
      <w:marTop w:val="0"/>
      <w:marBottom w:val="0"/>
      <w:divBdr>
        <w:top w:val="none" w:sz="0" w:space="0" w:color="auto"/>
        <w:left w:val="none" w:sz="0" w:space="0" w:color="auto"/>
        <w:bottom w:val="none" w:sz="0" w:space="0" w:color="auto"/>
        <w:right w:val="none" w:sz="0" w:space="0" w:color="auto"/>
      </w:divBdr>
    </w:div>
    <w:div w:id="1122309971">
      <w:bodyDiv w:val="1"/>
      <w:marLeft w:val="0"/>
      <w:marRight w:val="0"/>
      <w:marTop w:val="0"/>
      <w:marBottom w:val="0"/>
      <w:divBdr>
        <w:top w:val="none" w:sz="0" w:space="0" w:color="auto"/>
        <w:left w:val="none" w:sz="0" w:space="0" w:color="auto"/>
        <w:bottom w:val="none" w:sz="0" w:space="0" w:color="auto"/>
        <w:right w:val="none" w:sz="0" w:space="0" w:color="auto"/>
      </w:divBdr>
    </w:div>
    <w:div w:id="1122990912">
      <w:bodyDiv w:val="1"/>
      <w:marLeft w:val="0"/>
      <w:marRight w:val="0"/>
      <w:marTop w:val="0"/>
      <w:marBottom w:val="0"/>
      <w:divBdr>
        <w:top w:val="none" w:sz="0" w:space="0" w:color="auto"/>
        <w:left w:val="none" w:sz="0" w:space="0" w:color="auto"/>
        <w:bottom w:val="none" w:sz="0" w:space="0" w:color="auto"/>
        <w:right w:val="none" w:sz="0" w:space="0" w:color="auto"/>
      </w:divBdr>
    </w:div>
    <w:div w:id="1123033788">
      <w:bodyDiv w:val="1"/>
      <w:marLeft w:val="0"/>
      <w:marRight w:val="0"/>
      <w:marTop w:val="0"/>
      <w:marBottom w:val="0"/>
      <w:divBdr>
        <w:top w:val="none" w:sz="0" w:space="0" w:color="auto"/>
        <w:left w:val="none" w:sz="0" w:space="0" w:color="auto"/>
        <w:bottom w:val="none" w:sz="0" w:space="0" w:color="auto"/>
        <w:right w:val="none" w:sz="0" w:space="0" w:color="auto"/>
      </w:divBdr>
      <w:divsChild>
        <w:div w:id="179046670">
          <w:marLeft w:val="480"/>
          <w:marRight w:val="0"/>
          <w:marTop w:val="0"/>
          <w:marBottom w:val="0"/>
          <w:divBdr>
            <w:top w:val="none" w:sz="0" w:space="0" w:color="auto"/>
            <w:left w:val="none" w:sz="0" w:space="0" w:color="auto"/>
            <w:bottom w:val="none" w:sz="0" w:space="0" w:color="auto"/>
            <w:right w:val="none" w:sz="0" w:space="0" w:color="auto"/>
          </w:divBdr>
        </w:div>
        <w:div w:id="185101183">
          <w:marLeft w:val="480"/>
          <w:marRight w:val="0"/>
          <w:marTop w:val="0"/>
          <w:marBottom w:val="0"/>
          <w:divBdr>
            <w:top w:val="none" w:sz="0" w:space="0" w:color="auto"/>
            <w:left w:val="none" w:sz="0" w:space="0" w:color="auto"/>
            <w:bottom w:val="none" w:sz="0" w:space="0" w:color="auto"/>
            <w:right w:val="none" w:sz="0" w:space="0" w:color="auto"/>
          </w:divBdr>
        </w:div>
        <w:div w:id="242496459">
          <w:marLeft w:val="480"/>
          <w:marRight w:val="0"/>
          <w:marTop w:val="0"/>
          <w:marBottom w:val="0"/>
          <w:divBdr>
            <w:top w:val="none" w:sz="0" w:space="0" w:color="auto"/>
            <w:left w:val="none" w:sz="0" w:space="0" w:color="auto"/>
            <w:bottom w:val="none" w:sz="0" w:space="0" w:color="auto"/>
            <w:right w:val="none" w:sz="0" w:space="0" w:color="auto"/>
          </w:divBdr>
        </w:div>
        <w:div w:id="257711800">
          <w:marLeft w:val="480"/>
          <w:marRight w:val="0"/>
          <w:marTop w:val="0"/>
          <w:marBottom w:val="0"/>
          <w:divBdr>
            <w:top w:val="none" w:sz="0" w:space="0" w:color="auto"/>
            <w:left w:val="none" w:sz="0" w:space="0" w:color="auto"/>
            <w:bottom w:val="none" w:sz="0" w:space="0" w:color="auto"/>
            <w:right w:val="none" w:sz="0" w:space="0" w:color="auto"/>
          </w:divBdr>
        </w:div>
        <w:div w:id="280842958">
          <w:marLeft w:val="480"/>
          <w:marRight w:val="0"/>
          <w:marTop w:val="0"/>
          <w:marBottom w:val="0"/>
          <w:divBdr>
            <w:top w:val="none" w:sz="0" w:space="0" w:color="auto"/>
            <w:left w:val="none" w:sz="0" w:space="0" w:color="auto"/>
            <w:bottom w:val="none" w:sz="0" w:space="0" w:color="auto"/>
            <w:right w:val="none" w:sz="0" w:space="0" w:color="auto"/>
          </w:divBdr>
        </w:div>
        <w:div w:id="313800153">
          <w:marLeft w:val="480"/>
          <w:marRight w:val="0"/>
          <w:marTop w:val="0"/>
          <w:marBottom w:val="0"/>
          <w:divBdr>
            <w:top w:val="none" w:sz="0" w:space="0" w:color="auto"/>
            <w:left w:val="none" w:sz="0" w:space="0" w:color="auto"/>
            <w:bottom w:val="none" w:sz="0" w:space="0" w:color="auto"/>
            <w:right w:val="none" w:sz="0" w:space="0" w:color="auto"/>
          </w:divBdr>
        </w:div>
        <w:div w:id="315651226">
          <w:marLeft w:val="480"/>
          <w:marRight w:val="0"/>
          <w:marTop w:val="0"/>
          <w:marBottom w:val="0"/>
          <w:divBdr>
            <w:top w:val="none" w:sz="0" w:space="0" w:color="auto"/>
            <w:left w:val="none" w:sz="0" w:space="0" w:color="auto"/>
            <w:bottom w:val="none" w:sz="0" w:space="0" w:color="auto"/>
            <w:right w:val="none" w:sz="0" w:space="0" w:color="auto"/>
          </w:divBdr>
        </w:div>
        <w:div w:id="356853373">
          <w:marLeft w:val="480"/>
          <w:marRight w:val="0"/>
          <w:marTop w:val="0"/>
          <w:marBottom w:val="0"/>
          <w:divBdr>
            <w:top w:val="none" w:sz="0" w:space="0" w:color="auto"/>
            <w:left w:val="none" w:sz="0" w:space="0" w:color="auto"/>
            <w:bottom w:val="none" w:sz="0" w:space="0" w:color="auto"/>
            <w:right w:val="none" w:sz="0" w:space="0" w:color="auto"/>
          </w:divBdr>
        </w:div>
        <w:div w:id="366763878">
          <w:marLeft w:val="480"/>
          <w:marRight w:val="0"/>
          <w:marTop w:val="0"/>
          <w:marBottom w:val="0"/>
          <w:divBdr>
            <w:top w:val="none" w:sz="0" w:space="0" w:color="auto"/>
            <w:left w:val="none" w:sz="0" w:space="0" w:color="auto"/>
            <w:bottom w:val="none" w:sz="0" w:space="0" w:color="auto"/>
            <w:right w:val="none" w:sz="0" w:space="0" w:color="auto"/>
          </w:divBdr>
        </w:div>
        <w:div w:id="378748042">
          <w:marLeft w:val="480"/>
          <w:marRight w:val="0"/>
          <w:marTop w:val="0"/>
          <w:marBottom w:val="0"/>
          <w:divBdr>
            <w:top w:val="none" w:sz="0" w:space="0" w:color="auto"/>
            <w:left w:val="none" w:sz="0" w:space="0" w:color="auto"/>
            <w:bottom w:val="none" w:sz="0" w:space="0" w:color="auto"/>
            <w:right w:val="none" w:sz="0" w:space="0" w:color="auto"/>
          </w:divBdr>
        </w:div>
        <w:div w:id="415900746">
          <w:marLeft w:val="480"/>
          <w:marRight w:val="0"/>
          <w:marTop w:val="0"/>
          <w:marBottom w:val="0"/>
          <w:divBdr>
            <w:top w:val="none" w:sz="0" w:space="0" w:color="auto"/>
            <w:left w:val="none" w:sz="0" w:space="0" w:color="auto"/>
            <w:bottom w:val="none" w:sz="0" w:space="0" w:color="auto"/>
            <w:right w:val="none" w:sz="0" w:space="0" w:color="auto"/>
          </w:divBdr>
        </w:div>
        <w:div w:id="475951693">
          <w:marLeft w:val="480"/>
          <w:marRight w:val="0"/>
          <w:marTop w:val="0"/>
          <w:marBottom w:val="0"/>
          <w:divBdr>
            <w:top w:val="none" w:sz="0" w:space="0" w:color="auto"/>
            <w:left w:val="none" w:sz="0" w:space="0" w:color="auto"/>
            <w:bottom w:val="none" w:sz="0" w:space="0" w:color="auto"/>
            <w:right w:val="none" w:sz="0" w:space="0" w:color="auto"/>
          </w:divBdr>
        </w:div>
        <w:div w:id="512577138">
          <w:marLeft w:val="480"/>
          <w:marRight w:val="0"/>
          <w:marTop w:val="0"/>
          <w:marBottom w:val="0"/>
          <w:divBdr>
            <w:top w:val="none" w:sz="0" w:space="0" w:color="auto"/>
            <w:left w:val="none" w:sz="0" w:space="0" w:color="auto"/>
            <w:bottom w:val="none" w:sz="0" w:space="0" w:color="auto"/>
            <w:right w:val="none" w:sz="0" w:space="0" w:color="auto"/>
          </w:divBdr>
        </w:div>
        <w:div w:id="660351485">
          <w:marLeft w:val="480"/>
          <w:marRight w:val="0"/>
          <w:marTop w:val="0"/>
          <w:marBottom w:val="0"/>
          <w:divBdr>
            <w:top w:val="none" w:sz="0" w:space="0" w:color="auto"/>
            <w:left w:val="none" w:sz="0" w:space="0" w:color="auto"/>
            <w:bottom w:val="none" w:sz="0" w:space="0" w:color="auto"/>
            <w:right w:val="none" w:sz="0" w:space="0" w:color="auto"/>
          </w:divBdr>
        </w:div>
        <w:div w:id="720324720">
          <w:marLeft w:val="480"/>
          <w:marRight w:val="0"/>
          <w:marTop w:val="0"/>
          <w:marBottom w:val="0"/>
          <w:divBdr>
            <w:top w:val="none" w:sz="0" w:space="0" w:color="auto"/>
            <w:left w:val="none" w:sz="0" w:space="0" w:color="auto"/>
            <w:bottom w:val="none" w:sz="0" w:space="0" w:color="auto"/>
            <w:right w:val="none" w:sz="0" w:space="0" w:color="auto"/>
          </w:divBdr>
        </w:div>
        <w:div w:id="773743500">
          <w:marLeft w:val="480"/>
          <w:marRight w:val="0"/>
          <w:marTop w:val="0"/>
          <w:marBottom w:val="0"/>
          <w:divBdr>
            <w:top w:val="none" w:sz="0" w:space="0" w:color="auto"/>
            <w:left w:val="none" w:sz="0" w:space="0" w:color="auto"/>
            <w:bottom w:val="none" w:sz="0" w:space="0" w:color="auto"/>
            <w:right w:val="none" w:sz="0" w:space="0" w:color="auto"/>
          </w:divBdr>
        </w:div>
        <w:div w:id="790440578">
          <w:marLeft w:val="480"/>
          <w:marRight w:val="0"/>
          <w:marTop w:val="0"/>
          <w:marBottom w:val="0"/>
          <w:divBdr>
            <w:top w:val="none" w:sz="0" w:space="0" w:color="auto"/>
            <w:left w:val="none" w:sz="0" w:space="0" w:color="auto"/>
            <w:bottom w:val="none" w:sz="0" w:space="0" w:color="auto"/>
            <w:right w:val="none" w:sz="0" w:space="0" w:color="auto"/>
          </w:divBdr>
        </w:div>
        <w:div w:id="858619460">
          <w:marLeft w:val="480"/>
          <w:marRight w:val="0"/>
          <w:marTop w:val="0"/>
          <w:marBottom w:val="0"/>
          <w:divBdr>
            <w:top w:val="none" w:sz="0" w:space="0" w:color="auto"/>
            <w:left w:val="none" w:sz="0" w:space="0" w:color="auto"/>
            <w:bottom w:val="none" w:sz="0" w:space="0" w:color="auto"/>
            <w:right w:val="none" w:sz="0" w:space="0" w:color="auto"/>
          </w:divBdr>
        </w:div>
        <w:div w:id="867254727">
          <w:marLeft w:val="480"/>
          <w:marRight w:val="0"/>
          <w:marTop w:val="0"/>
          <w:marBottom w:val="0"/>
          <w:divBdr>
            <w:top w:val="none" w:sz="0" w:space="0" w:color="auto"/>
            <w:left w:val="none" w:sz="0" w:space="0" w:color="auto"/>
            <w:bottom w:val="none" w:sz="0" w:space="0" w:color="auto"/>
            <w:right w:val="none" w:sz="0" w:space="0" w:color="auto"/>
          </w:divBdr>
        </w:div>
        <w:div w:id="959795977">
          <w:marLeft w:val="480"/>
          <w:marRight w:val="0"/>
          <w:marTop w:val="0"/>
          <w:marBottom w:val="0"/>
          <w:divBdr>
            <w:top w:val="none" w:sz="0" w:space="0" w:color="auto"/>
            <w:left w:val="none" w:sz="0" w:space="0" w:color="auto"/>
            <w:bottom w:val="none" w:sz="0" w:space="0" w:color="auto"/>
            <w:right w:val="none" w:sz="0" w:space="0" w:color="auto"/>
          </w:divBdr>
        </w:div>
        <w:div w:id="1269317793">
          <w:marLeft w:val="480"/>
          <w:marRight w:val="0"/>
          <w:marTop w:val="0"/>
          <w:marBottom w:val="0"/>
          <w:divBdr>
            <w:top w:val="none" w:sz="0" w:space="0" w:color="auto"/>
            <w:left w:val="none" w:sz="0" w:space="0" w:color="auto"/>
            <w:bottom w:val="none" w:sz="0" w:space="0" w:color="auto"/>
            <w:right w:val="none" w:sz="0" w:space="0" w:color="auto"/>
          </w:divBdr>
        </w:div>
        <w:div w:id="1314984660">
          <w:marLeft w:val="480"/>
          <w:marRight w:val="0"/>
          <w:marTop w:val="0"/>
          <w:marBottom w:val="0"/>
          <w:divBdr>
            <w:top w:val="none" w:sz="0" w:space="0" w:color="auto"/>
            <w:left w:val="none" w:sz="0" w:space="0" w:color="auto"/>
            <w:bottom w:val="none" w:sz="0" w:space="0" w:color="auto"/>
            <w:right w:val="none" w:sz="0" w:space="0" w:color="auto"/>
          </w:divBdr>
        </w:div>
        <w:div w:id="1316496360">
          <w:marLeft w:val="480"/>
          <w:marRight w:val="0"/>
          <w:marTop w:val="0"/>
          <w:marBottom w:val="0"/>
          <w:divBdr>
            <w:top w:val="none" w:sz="0" w:space="0" w:color="auto"/>
            <w:left w:val="none" w:sz="0" w:space="0" w:color="auto"/>
            <w:bottom w:val="none" w:sz="0" w:space="0" w:color="auto"/>
            <w:right w:val="none" w:sz="0" w:space="0" w:color="auto"/>
          </w:divBdr>
        </w:div>
        <w:div w:id="1331562873">
          <w:marLeft w:val="480"/>
          <w:marRight w:val="0"/>
          <w:marTop w:val="0"/>
          <w:marBottom w:val="0"/>
          <w:divBdr>
            <w:top w:val="none" w:sz="0" w:space="0" w:color="auto"/>
            <w:left w:val="none" w:sz="0" w:space="0" w:color="auto"/>
            <w:bottom w:val="none" w:sz="0" w:space="0" w:color="auto"/>
            <w:right w:val="none" w:sz="0" w:space="0" w:color="auto"/>
          </w:divBdr>
        </w:div>
        <w:div w:id="1342778287">
          <w:marLeft w:val="480"/>
          <w:marRight w:val="0"/>
          <w:marTop w:val="0"/>
          <w:marBottom w:val="0"/>
          <w:divBdr>
            <w:top w:val="none" w:sz="0" w:space="0" w:color="auto"/>
            <w:left w:val="none" w:sz="0" w:space="0" w:color="auto"/>
            <w:bottom w:val="none" w:sz="0" w:space="0" w:color="auto"/>
            <w:right w:val="none" w:sz="0" w:space="0" w:color="auto"/>
          </w:divBdr>
        </w:div>
        <w:div w:id="1375808075">
          <w:marLeft w:val="480"/>
          <w:marRight w:val="0"/>
          <w:marTop w:val="0"/>
          <w:marBottom w:val="0"/>
          <w:divBdr>
            <w:top w:val="none" w:sz="0" w:space="0" w:color="auto"/>
            <w:left w:val="none" w:sz="0" w:space="0" w:color="auto"/>
            <w:bottom w:val="none" w:sz="0" w:space="0" w:color="auto"/>
            <w:right w:val="none" w:sz="0" w:space="0" w:color="auto"/>
          </w:divBdr>
        </w:div>
        <w:div w:id="1501919892">
          <w:marLeft w:val="480"/>
          <w:marRight w:val="0"/>
          <w:marTop w:val="0"/>
          <w:marBottom w:val="0"/>
          <w:divBdr>
            <w:top w:val="none" w:sz="0" w:space="0" w:color="auto"/>
            <w:left w:val="none" w:sz="0" w:space="0" w:color="auto"/>
            <w:bottom w:val="none" w:sz="0" w:space="0" w:color="auto"/>
            <w:right w:val="none" w:sz="0" w:space="0" w:color="auto"/>
          </w:divBdr>
        </w:div>
        <w:div w:id="1608780316">
          <w:marLeft w:val="480"/>
          <w:marRight w:val="0"/>
          <w:marTop w:val="0"/>
          <w:marBottom w:val="0"/>
          <w:divBdr>
            <w:top w:val="none" w:sz="0" w:space="0" w:color="auto"/>
            <w:left w:val="none" w:sz="0" w:space="0" w:color="auto"/>
            <w:bottom w:val="none" w:sz="0" w:space="0" w:color="auto"/>
            <w:right w:val="none" w:sz="0" w:space="0" w:color="auto"/>
          </w:divBdr>
        </w:div>
        <w:div w:id="1611626566">
          <w:marLeft w:val="480"/>
          <w:marRight w:val="0"/>
          <w:marTop w:val="0"/>
          <w:marBottom w:val="0"/>
          <w:divBdr>
            <w:top w:val="none" w:sz="0" w:space="0" w:color="auto"/>
            <w:left w:val="none" w:sz="0" w:space="0" w:color="auto"/>
            <w:bottom w:val="none" w:sz="0" w:space="0" w:color="auto"/>
            <w:right w:val="none" w:sz="0" w:space="0" w:color="auto"/>
          </w:divBdr>
        </w:div>
        <w:div w:id="1626036140">
          <w:marLeft w:val="480"/>
          <w:marRight w:val="0"/>
          <w:marTop w:val="0"/>
          <w:marBottom w:val="0"/>
          <w:divBdr>
            <w:top w:val="none" w:sz="0" w:space="0" w:color="auto"/>
            <w:left w:val="none" w:sz="0" w:space="0" w:color="auto"/>
            <w:bottom w:val="none" w:sz="0" w:space="0" w:color="auto"/>
            <w:right w:val="none" w:sz="0" w:space="0" w:color="auto"/>
          </w:divBdr>
        </w:div>
      </w:divsChild>
    </w:div>
    <w:div w:id="1123042037">
      <w:bodyDiv w:val="1"/>
      <w:marLeft w:val="0"/>
      <w:marRight w:val="0"/>
      <w:marTop w:val="0"/>
      <w:marBottom w:val="0"/>
      <w:divBdr>
        <w:top w:val="none" w:sz="0" w:space="0" w:color="auto"/>
        <w:left w:val="none" w:sz="0" w:space="0" w:color="auto"/>
        <w:bottom w:val="none" w:sz="0" w:space="0" w:color="auto"/>
        <w:right w:val="none" w:sz="0" w:space="0" w:color="auto"/>
      </w:divBdr>
    </w:div>
    <w:div w:id="1123117164">
      <w:bodyDiv w:val="1"/>
      <w:marLeft w:val="0"/>
      <w:marRight w:val="0"/>
      <w:marTop w:val="0"/>
      <w:marBottom w:val="0"/>
      <w:divBdr>
        <w:top w:val="none" w:sz="0" w:space="0" w:color="auto"/>
        <w:left w:val="none" w:sz="0" w:space="0" w:color="auto"/>
        <w:bottom w:val="none" w:sz="0" w:space="0" w:color="auto"/>
        <w:right w:val="none" w:sz="0" w:space="0" w:color="auto"/>
      </w:divBdr>
    </w:div>
    <w:div w:id="1123230020">
      <w:bodyDiv w:val="1"/>
      <w:marLeft w:val="0"/>
      <w:marRight w:val="0"/>
      <w:marTop w:val="0"/>
      <w:marBottom w:val="0"/>
      <w:divBdr>
        <w:top w:val="none" w:sz="0" w:space="0" w:color="auto"/>
        <w:left w:val="none" w:sz="0" w:space="0" w:color="auto"/>
        <w:bottom w:val="none" w:sz="0" w:space="0" w:color="auto"/>
        <w:right w:val="none" w:sz="0" w:space="0" w:color="auto"/>
      </w:divBdr>
    </w:div>
    <w:div w:id="1123234781">
      <w:bodyDiv w:val="1"/>
      <w:marLeft w:val="0"/>
      <w:marRight w:val="0"/>
      <w:marTop w:val="0"/>
      <w:marBottom w:val="0"/>
      <w:divBdr>
        <w:top w:val="none" w:sz="0" w:space="0" w:color="auto"/>
        <w:left w:val="none" w:sz="0" w:space="0" w:color="auto"/>
        <w:bottom w:val="none" w:sz="0" w:space="0" w:color="auto"/>
        <w:right w:val="none" w:sz="0" w:space="0" w:color="auto"/>
      </w:divBdr>
    </w:div>
    <w:div w:id="1123306820">
      <w:bodyDiv w:val="1"/>
      <w:marLeft w:val="0"/>
      <w:marRight w:val="0"/>
      <w:marTop w:val="0"/>
      <w:marBottom w:val="0"/>
      <w:divBdr>
        <w:top w:val="none" w:sz="0" w:space="0" w:color="auto"/>
        <w:left w:val="none" w:sz="0" w:space="0" w:color="auto"/>
        <w:bottom w:val="none" w:sz="0" w:space="0" w:color="auto"/>
        <w:right w:val="none" w:sz="0" w:space="0" w:color="auto"/>
      </w:divBdr>
    </w:div>
    <w:div w:id="1123421031">
      <w:bodyDiv w:val="1"/>
      <w:marLeft w:val="0"/>
      <w:marRight w:val="0"/>
      <w:marTop w:val="0"/>
      <w:marBottom w:val="0"/>
      <w:divBdr>
        <w:top w:val="none" w:sz="0" w:space="0" w:color="auto"/>
        <w:left w:val="none" w:sz="0" w:space="0" w:color="auto"/>
        <w:bottom w:val="none" w:sz="0" w:space="0" w:color="auto"/>
        <w:right w:val="none" w:sz="0" w:space="0" w:color="auto"/>
      </w:divBdr>
    </w:div>
    <w:div w:id="1123426424">
      <w:bodyDiv w:val="1"/>
      <w:marLeft w:val="0"/>
      <w:marRight w:val="0"/>
      <w:marTop w:val="0"/>
      <w:marBottom w:val="0"/>
      <w:divBdr>
        <w:top w:val="none" w:sz="0" w:space="0" w:color="auto"/>
        <w:left w:val="none" w:sz="0" w:space="0" w:color="auto"/>
        <w:bottom w:val="none" w:sz="0" w:space="0" w:color="auto"/>
        <w:right w:val="none" w:sz="0" w:space="0" w:color="auto"/>
      </w:divBdr>
    </w:div>
    <w:div w:id="1123429030">
      <w:bodyDiv w:val="1"/>
      <w:marLeft w:val="0"/>
      <w:marRight w:val="0"/>
      <w:marTop w:val="0"/>
      <w:marBottom w:val="0"/>
      <w:divBdr>
        <w:top w:val="none" w:sz="0" w:space="0" w:color="auto"/>
        <w:left w:val="none" w:sz="0" w:space="0" w:color="auto"/>
        <w:bottom w:val="none" w:sz="0" w:space="0" w:color="auto"/>
        <w:right w:val="none" w:sz="0" w:space="0" w:color="auto"/>
      </w:divBdr>
    </w:div>
    <w:div w:id="1123498346">
      <w:bodyDiv w:val="1"/>
      <w:marLeft w:val="0"/>
      <w:marRight w:val="0"/>
      <w:marTop w:val="0"/>
      <w:marBottom w:val="0"/>
      <w:divBdr>
        <w:top w:val="none" w:sz="0" w:space="0" w:color="auto"/>
        <w:left w:val="none" w:sz="0" w:space="0" w:color="auto"/>
        <w:bottom w:val="none" w:sz="0" w:space="0" w:color="auto"/>
        <w:right w:val="none" w:sz="0" w:space="0" w:color="auto"/>
      </w:divBdr>
    </w:div>
    <w:div w:id="1123615788">
      <w:bodyDiv w:val="1"/>
      <w:marLeft w:val="0"/>
      <w:marRight w:val="0"/>
      <w:marTop w:val="0"/>
      <w:marBottom w:val="0"/>
      <w:divBdr>
        <w:top w:val="none" w:sz="0" w:space="0" w:color="auto"/>
        <w:left w:val="none" w:sz="0" w:space="0" w:color="auto"/>
        <w:bottom w:val="none" w:sz="0" w:space="0" w:color="auto"/>
        <w:right w:val="none" w:sz="0" w:space="0" w:color="auto"/>
      </w:divBdr>
    </w:div>
    <w:div w:id="1124421158">
      <w:bodyDiv w:val="1"/>
      <w:marLeft w:val="0"/>
      <w:marRight w:val="0"/>
      <w:marTop w:val="0"/>
      <w:marBottom w:val="0"/>
      <w:divBdr>
        <w:top w:val="none" w:sz="0" w:space="0" w:color="auto"/>
        <w:left w:val="none" w:sz="0" w:space="0" w:color="auto"/>
        <w:bottom w:val="none" w:sz="0" w:space="0" w:color="auto"/>
        <w:right w:val="none" w:sz="0" w:space="0" w:color="auto"/>
      </w:divBdr>
    </w:div>
    <w:div w:id="1124498048">
      <w:bodyDiv w:val="1"/>
      <w:marLeft w:val="0"/>
      <w:marRight w:val="0"/>
      <w:marTop w:val="0"/>
      <w:marBottom w:val="0"/>
      <w:divBdr>
        <w:top w:val="none" w:sz="0" w:space="0" w:color="auto"/>
        <w:left w:val="none" w:sz="0" w:space="0" w:color="auto"/>
        <w:bottom w:val="none" w:sz="0" w:space="0" w:color="auto"/>
        <w:right w:val="none" w:sz="0" w:space="0" w:color="auto"/>
      </w:divBdr>
    </w:div>
    <w:div w:id="1124538984">
      <w:bodyDiv w:val="1"/>
      <w:marLeft w:val="0"/>
      <w:marRight w:val="0"/>
      <w:marTop w:val="0"/>
      <w:marBottom w:val="0"/>
      <w:divBdr>
        <w:top w:val="none" w:sz="0" w:space="0" w:color="auto"/>
        <w:left w:val="none" w:sz="0" w:space="0" w:color="auto"/>
        <w:bottom w:val="none" w:sz="0" w:space="0" w:color="auto"/>
        <w:right w:val="none" w:sz="0" w:space="0" w:color="auto"/>
      </w:divBdr>
    </w:div>
    <w:div w:id="1124546164">
      <w:bodyDiv w:val="1"/>
      <w:marLeft w:val="0"/>
      <w:marRight w:val="0"/>
      <w:marTop w:val="0"/>
      <w:marBottom w:val="0"/>
      <w:divBdr>
        <w:top w:val="none" w:sz="0" w:space="0" w:color="auto"/>
        <w:left w:val="none" w:sz="0" w:space="0" w:color="auto"/>
        <w:bottom w:val="none" w:sz="0" w:space="0" w:color="auto"/>
        <w:right w:val="none" w:sz="0" w:space="0" w:color="auto"/>
      </w:divBdr>
    </w:div>
    <w:div w:id="1124811816">
      <w:bodyDiv w:val="1"/>
      <w:marLeft w:val="0"/>
      <w:marRight w:val="0"/>
      <w:marTop w:val="0"/>
      <w:marBottom w:val="0"/>
      <w:divBdr>
        <w:top w:val="none" w:sz="0" w:space="0" w:color="auto"/>
        <w:left w:val="none" w:sz="0" w:space="0" w:color="auto"/>
        <w:bottom w:val="none" w:sz="0" w:space="0" w:color="auto"/>
        <w:right w:val="none" w:sz="0" w:space="0" w:color="auto"/>
      </w:divBdr>
    </w:div>
    <w:div w:id="1124814071">
      <w:bodyDiv w:val="1"/>
      <w:marLeft w:val="0"/>
      <w:marRight w:val="0"/>
      <w:marTop w:val="0"/>
      <w:marBottom w:val="0"/>
      <w:divBdr>
        <w:top w:val="none" w:sz="0" w:space="0" w:color="auto"/>
        <w:left w:val="none" w:sz="0" w:space="0" w:color="auto"/>
        <w:bottom w:val="none" w:sz="0" w:space="0" w:color="auto"/>
        <w:right w:val="none" w:sz="0" w:space="0" w:color="auto"/>
      </w:divBdr>
    </w:div>
    <w:div w:id="1125153407">
      <w:bodyDiv w:val="1"/>
      <w:marLeft w:val="0"/>
      <w:marRight w:val="0"/>
      <w:marTop w:val="0"/>
      <w:marBottom w:val="0"/>
      <w:divBdr>
        <w:top w:val="none" w:sz="0" w:space="0" w:color="auto"/>
        <w:left w:val="none" w:sz="0" w:space="0" w:color="auto"/>
        <w:bottom w:val="none" w:sz="0" w:space="0" w:color="auto"/>
        <w:right w:val="none" w:sz="0" w:space="0" w:color="auto"/>
      </w:divBdr>
    </w:div>
    <w:div w:id="1125274495">
      <w:bodyDiv w:val="1"/>
      <w:marLeft w:val="0"/>
      <w:marRight w:val="0"/>
      <w:marTop w:val="0"/>
      <w:marBottom w:val="0"/>
      <w:divBdr>
        <w:top w:val="none" w:sz="0" w:space="0" w:color="auto"/>
        <w:left w:val="none" w:sz="0" w:space="0" w:color="auto"/>
        <w:bottom w:val="none" w:sz="0" w:space="0" w:color="auto"/>
        <w:right w:val="none" w:sz="0" w:space="0" w:color="auto"/>
      </w:divBdr>
    </w:div>
    <w:div w:id="1125348814">
      <w:bodyDiv w:val="1"/>
      <w:marLeft w:val="0"/>
      <w:marRight w:val="0"/>
      <w:marTop w:val="0"/>
      <w:marBottom w:val="0"/>
      <w:divBdr>
        <w:top w:val="none" w:sz="0" w:space="0" w:color="auto"/>
        <w:left w:val="none" w:sz="0" w:space="0" w:color="auto"/>
        <w:bottom w:val="none" w:sz="0" w:space="0" w:color="auto"/>
        <w:right w:val="none" w:sz="0" w:space="0" w:color="auto"/>
      </w:divBdr>
      <w:divsChild>
        <w:div w:id="1863488">
          <w:marLeft w:val="480"/>
          <w:marRight w:val="0"/>
          <w:marTop w:val="0"/>
          <w:marBottom w:val="0"/>
          <w:divBdr>
            <w:top w:val="none" w:sz="0" w:space="0" w:color="auto"/>
            <w:left w:val="none" w:sz="0" w:space="0" w:color="auto"/>
            <w:bottom w:val="none" w:sz="0" w:space="0" w:color="auto"/>
            <w:right w:val="none" w:sz="0" w:space="0" w:color="auto"/>
          </w:divBdr>
        </w:div>
        <w:div w:id="33505828">
          <w:marLeft w:val="480"/>
          <w:marRight w:val="0"/>
          <w:marTop w:val="0"/>
          <w:marBottom w:val="0"/>
          <w:divBdr>
            <w:top w:val="none" w:sz="0" w:space="0" w:color="auto"/>
            <w:left w:val="none" w:sz="0" w:space="0" w:color="auto"/>
            <w:bottom w:val="none" w:sz="0" w:space="0" w:color="auto"/>
            <w:right w:val="none" w:sz="0" w:space="0" w:color="auto"/>
          </w:divBdr>
        </w:div>
        <w:div w:id="74323117">
          <w:marLeft w:val="480"/>
          <w:marRight w:val="0"/>
          <w:marTop w:val="0"/>
          <w:marBottom w:val="0"/>
          <w:divBdr>
            <w:top w:val="none" w:sz="0" w:space="0" w:color="auto"/>
            <w:left w:val="none" w:sz="0" w:space="0" w:color="auto"/>
            <w:bottom w:val="none" w:sz="0" w:space="0" w:color="auto"/>
            <w:right w:val="none" w:sz="0" w:space="0" w:color="auto"/>
          </w:divBdr>
        </w:div>
        <w:div w:id="149903848">
          <w:marLeft w:val="480"/>
          <w:marRight w:val="0"/>
          <w:marTop w:val="0"/>
          <w:marBottom w:val="0"/>
          <w:divBdr>
            <w:top w:val="none" w:sz="0" w:space="0" w:color="auto"/>
            <w:left w:val="none" w:sz="0" w:space="0" w:color="auto"/>
            <w:bottom w:val="none" w:sz="0" w:space="0" w:color="auto"/>
            <w:right w:val="none" w:sz="0" w:space="0" w:color="auto"/>
          </w:divBdr>
        </w:div>
        <w:div w:id="153452305">
          <w:marLeft w:val="480"/>
          <w:marRight w:val="0"/>
          <w:marTop w:val="0"/>
          <w:marBottom w:val="0"/>
          <w:divBdr>
            <w:top w:val="none" w:sz="0" w:space="0" w:color="auto"/>
            <w:left w:val="none" w:sz="0" w:space="0" w:color="auto"/>
            <w:bottom w:val="none" w:sz="0" w:space="0" w:color="auto"/>
            <w:right w:val="none" w:sz="0" w:space="0" w:color="auto"/>
          </w:divBdr>
        </w:div>
        <w:div w:id="222840650">
          <w:marLeft w:val="480"/>
          <w:marRight w:val="0"/>
          <w:marTop w:val="0"/>
          <w:marBottom w:val="0"/>
          <w:divBdr>
            <w:top w:val="none" w:sz="0" w:space="0" w:color="auto"/>
            <w:left w:val="none" w:sz="0" w:space="0" w:color="auto"/>
            <w:bottom w:val="none" w:sz="0" w:space="0" w:color="auto"/>
            <w:right w:val="none" w:sz="0" w:space="0" w:color="auto"/>
          </w:divBdr>
        </w:div>
        <w:div w:id="231433586">
          <w:marLeft w:val="480"/>
          <w:marRight w:val="0"/>
          <w:marTop w:val="0"/>
          <w:marBottom w:val="0"/>
          <w:divBdr>
            <w:top w:val="none" w:sz="0" w:space="0" w:color="auto"/>
            <w:left w:val="none" w:sz="0" w:space="0" w:color="auto"/>
            <w:bottom w:val="none" w:sz="0" w:space="0" w:color="auto"/>
            <w:right w:val="none" w:sz="0" w:space="0" w:color="auto"/>
          </w:divBdr>
        </w:div>
        <w:div w:id="280722837">
          <w:marLeft w:val="480"/>
          <w:marRight w:val="0"/>
          <w:marTop w:val="0"/>
          <w:marBottom w:val="0"/>
          <w:divBdr>
            <w:top w:val="none" w:sz="0" w:space="0" w:color="auto"/>
            <w:left w:val="none" w:sz="0" w:space="0" w:color="auto"/>
            <w:bottom w:val="none" w:sz="0" w:space="0" w:color="auto"/>
            <w:right w:val="none" w:sz="0" w:space="0" w:color="auto"/>
          </w:divBdr>
        </w:div>
        <w:div w:id="396513019">
          <w:marLeft w:val="480"/>
          <w:marRight w:val="0"/>
          <w:marTop w:val="0"/>
          <w:marBottom w:val="0"/>
          <w:divBdr>
            <w:top w:val="none" w:sz="0" w:space="0" w:color="auto"/>
            <w:left w:val="none" w:sz="0" w:space="0" w:color="auto"/>
            <w:bottom w:val="none" w:sz="0" w:space="0" w:color="auto"/>
            <w:right w:val="none" w:sz="0" w:space="0" w:color="auto"/>
          </w:divBdr>
        </w:div>
        <w:div w:id="464739831">
          <w:marLeft w:val="480"/>
          <w:marRight w:val="0"/>
          <w:marTop w:val="0"/>
          <w:marBottom w:val="0"/>
          <w:divBdr>
            <w:top w:val="none" w:sz="0" w:space="0" w:color="auto"/>
            <w:left w:val="none" w:sz="0" w:space="0" w:color="auto"/>
            <w:bottom w:val="none" w:sz="0" w:space="0" w:color="auto"/>
            <w:right w:val="none" w:sz="0" w:space="0" w:color="auto"/>
          </w:divBdr>
        </w:div>
        <w:div w:id="501167266">
          <w:marLeft w:val="480"/>
          <w:marRight w:val="0"/>
          <w:marTop w:val="0"/>
          <w:marBottom w:val="0"/>
          <w:divBdr>
            <w:top w:val="none" w:sz="0" w:space="0" w:color="auto"/>
            <w:left w:val="none" w:sz="0" w:space="0" w:color="auto"/>
            <w:bottom w:val="none" w:sz="0" w:space="0" w:color="auto"/>
            <w:right w:val="none" w:sz="0" w:space="0" w:color="auto"/>
          </w:divBdr>
        </w:div>
        <w:div w:id="540947329">
          <w:marLeft w:val="480"/>
          <w:marRight w:val="0"/>
          <w:marTop w:val="0"/>
          <w:marBottom w:val="0"/>
          <w:divBdr>
            <w:top w:val="none" w:sz="0" w:space="0" w:color="auto"/>
            <w:left w:val="none" w:sz="0" w:space="0" w:color="auto"/>
            <w:bottom w:val="none" w:sz="0" w:space="0" w:color="auto"/>
            <w:right w:val="none" w:sz="0" w:space="0" w:color="auto"/>
          </w:divBdr>
        </w:div>
        <w:div w:id="578827078">
          <w:marLeft w:val="480"/>
          <w:marRight w:val="0"/>
          <w:marTop w:val="0"/>
          <w:marBottom w:val="0"/>
          <w:divBdr>
            <w:top w:val="none" w:sz="0" w:space="0" w:color="auto"/>
            <w:left w:val="none" w:sz="0" w:space="0" w:color="auto"/>
            <w:bottom w:val="none" w:sz="0" w:space="0" w:color="auto"/>
            <w:right w:val="none" w:sz="0" w:space="0" w:color="auto"/>
          </w:divBdr>
        </w:div>
        <w:div w:id="664742994">
          <w:marLeft w:val="480"/>
          <w:marRight w:val="0"/>
          <w:marTop w:val="0"/>
          <w:marBottom w:val="0"/>
          <w:divBdr>
            <w:top w:val="none" w:sz="0" w:space="0" w:color="auto"/>
            <w:left w:val="none" w:sz="0" w:space="0" w:color="auto"/>
            <w:bottom w:val="none" w:sz="0" w:space="0" w:color="auto"/>
            <w:right w:val="none" w:sz="0" w:space="0" w:color="auto"/>
          </w:divBdr>
        </w:div>
        <w:div w:id="697855834">
          <w:marLeft w:val="480"/>
          <w:marRight w:val="0"/>
          <w:marTop w:val="0"/>
          <w:marBottom w:val="0"/>
          <w:divBdr>
            <w:top w:val="none" w:sz="0" w:space="0" w:color="auto"/>
            <w:left w:val="none" w:sz="0" w:space="0" w:color="auto"/>
            <w:bottom w:val="none" w:sz="0" w:space="0" w:color="auto"/>
            <w:right w:val="none" w:sz="0" w:space="0" w:color="auto"/>
          </w:divBdr>
        </w:div>
        <w:div w:id="798256810">
          <w:marLeft w:val="480"/>
          <w:marRight w:val="0"/>
          <w:marTop w:val="0"/>
          <w:marBottom w:val="0"/>
          <w:divBdr>
            <w:top w:val="none" w:sz="0" w:space="0" w:color="auto"/>
            <w:left w:val="none" w:sz="0" w:space="0" w:color="auto"/>
            <w:bottom w:val="none" w:sz="0" w:space="0" w:color="auto"/>
            <w:right w:val="none" w:sz="0" w:space="0" w:color="auto"/>
          </w:divBdr>
        </w:div>
        <w:div w:id="861015215">
          <w:marLeft w:val="480"/>
          <w:marRight w:val="0"/>
          <w:marTop w:val="0"/>
          <w:marBottom w:val="0"/>
          <w:divBdr>
            <w:top w:val="none" w:sz="0" w:space="0" w:color="auto"/>
            <w:left w:val="none" w:sz="0" w:space="0" w:color="auto"/>
            <w:bottom w:val="none" w:sz="0" w:space="0" w:color="auto"/>
            <w:right w:val="none" w:sz="0" w:space="0" w:color="auto"/>
          </w:divBdr>
        </w:div>
        <w:div w:id="1137071821">
          <w:marLeft w:val="480"/>
          <w:marRight w:val="0"/>
          <w:marTop w:val="0"/>
          <w:marBottom w:val="0"/>
          <w:divBdr>
            <w:top w:val="none" w:sz="0" w:space="0" w:color="auto"/>
            <w:left w:val="none" w:sz="0" w:space="0" w:color="auto"/>
            <w:bottom w:val="none" w:sz="0" w:space="0" w:color="auto"/>
            <w:right w:val="none" w:sz="0" w:space="0" w:color="auto"/>
          </w:divBdr>
        </w:div>
        <w:div w:id="1299604146">
          <w:marLeft w:val="480"/>
          <w:marRight w:val="0"/>
          <w:marTop w:val="0"/>
          <w:marBottom w:val="0"/>
          <w:divBdr>
            <w:top w:val="none" w:sz="0" w:space="0" w:color="auto"/>
            <w:left w:val="none" w:sz="0" w:space="0" w:color="auto"/>
            <w:bottom w:val="none" w:sz="0" w:space="0" w:color="auto"/>
            <w:right w:val="none" w:sz="0" w:space="0" w:color="auto"/>
          </w:divBdr>
        </w:div>
        <w:div w:id="1308314353">
          <w:marLeft w:val="480"/>
          <w:marRight w:val="0"/>
          <w:marTop w:val="0"/>
          <w:marBottom w:val="0"/>
          <w:divBdr>
            <w:top w:val="none" w:sz="0" w:space="0" w:color="auto"/>
            <w:left w:val="none" w:sz="0" w:space="0" w:color="auto"/>
            <w:bottom w:val="none" w:sz="0" w:space="0" w:color="auto"/>
            <w:right w:val="none" w:sz="0" w:space="0" w:color="auto"/>
          </w:divBdr>
        </w:div>
        <w:div w:id="1407654686">
          <w:marLeft w:val="480"/>
          <w:marRight w:val="0"/>
          <w:marTop w:val="0"/>
          <w:marBottom w:val="0"/>
          <w:divBdr>
            <w:top w:val="none" w:sz="0" w:space="0" w:color="auto"/>
            <w:left w:val="none" w:sz="0" w:space="0" w:color="auto"/>
            <w:bottom w:val="none" w:sz="0" w:space="0" w:color="auto"/>
            <w:right w:val="none" w:sz="0" w:space="0" w:color="auto"/>
          </w:divBdr>
        </w:div>
        <w:div w:id="1490561735">
          <w:marLeft w:val="480"/>
          <w:marRight w:val="0"/>
          <w:marTop w:val="0"/>
          <w:marBottom w:val="0"/>
          <w:divBdr>
            <w:top w:val="none" w:sz="0" w:space="0" w:color="auto"/>
            <w:left w:val="none" w:sz="0" w:space="0" w:color="auto"/>
            <w:bottom w:val="none" w:sz="0" w:space="0" w:color="auto"/>
            <w:right w:val="none" w:sz="0" w:space="0" w:color="auto"/>
          </w:divBdr>
        </w:div>
        <w:div w:id="1526678751">
          <w:marLeft w:val="480"/>
          <w:marRight w:val="0"/>
          <w:marTop w:val="0"/>
          <w:marBottom w:val="0"/>
          <w:divBdr>
            <w:top w:val="none" w:sz="0" w:space="0" w:color="auto"/>
            <w:left w:val="none" w:sz="0" w:space="0" w:color="auto"/>
            <w:bottom w:val="none" w:sz="0" w:space="0" w:color="auto"/>
            <w:right w:val="none" w:sz="0" w:space="0" w:color="auto"/>
          </w:divBdr>
        </w:div>
        <w:div w:id="1564945039">
          <w:marLeft w:val="480"/>
          <w:marRight w:val="0"/>
          <w:marTop w:val="0"/>
          <w:marBottom w:val="0"/>
          <w:divBdr>
            <w:top w:val="none" w:sz="0" w:space="0" w:color="auto"/>
            <w:left w:val="none" w:sz="0" w:space="0" w:color="auto"/>
            <w:bottom w:val="none" w:sz="0" w:space="0" w:color="auto"/>
            <w:right w:val="none" w:sz="0" w:space="0" w:color="auto"/>
          </w:divBdr>
        </w:div>
        <w:div w:id="1605116129">
          <w:marLeft w:val="480"/>
          <w:marRight w:val="0"/>
          <w:marTop w:val="0"/>
          <w:marBottom w:val="0"/>
          <w:divBdr>
            <w:top w:val="none" w:sz="0" w:space="0" w:color="auto"/>
            <w:left w:val="none" w:sz="0" w:space="0" w:color="auto"/>
            <w:bottom w:val="none" w:sz="0" w:space="0" w:color="auto"/>
            <w:right w:val="none" w:sz="0" w:space="0" w:color="auto"/>
          </w:divBdr>
        </w:div>
      </w:divsChild>
    </w:div>
    <w:div w:id="1125389157">
      <w:bodyDiv w:val="1"/>
      <w:marLeft w:val="0"/>
      <w:marRight w:val="0"/>
      <w:marTop w:val="0"/>
      <w:marBottom w:val="0"/>
      <w:divBdr>
        <w:top w:val="none" w:sz="0" w:space="0" w:color="auto"/>
        <w:left w:val="none" w:sz="0" w:space="0" w:color="auto"/>
        <w:bottom w:val="none" w:sz="0" w:space="0" w:color="auto"/>
        <w:right w:val="none" w:sz="0" w:space="0" w:color="auto"/>
      </w:divBdr>
    </w:div>
    <w:div w:id="1125465303">
      <w:bodyDiv w:val="1"/>
      <w:marLeft w:val="0"/>
      <w:marRight w:val="0"/>
      <w:marTop w:val="0"/>
      <w:marBottom w:val="0"/>
      <w:divBdr>
        <w:top w:val="none" w:sz="0" w:space="0" w:color="auto"/>
        <w:left w:val="none" w:sz="0" w:space="0" w:color="auto"/>
        <w:bottom w:val="none" w:sz="0" w:space="0" w:color="auto"/>
        <w:right w:val="none" w:sz="0" w:space="0" w:color="auto"/>
      </w:divBdr>
    </w:div>
    <w:div w:id="1125658107">
      <w:bodyDiv w:val="1"/>
      <w:marLeft w:val="0"/>
      <w:marRight w:val="0"/>
      <w:marTop w:val="0"/>
      <w:marBottom w:val="0"/>
      <w:divBdr>
        <w:top w:val="none" w:sz="0" w:space="0" w:color="auto"/>
        <w:left w:val="none" w:sz="0" w:space="0" w:color="auto"/>
        <w:bottom w:val="none" w:sz="0" w:space="0" w:color="auto"/>
        <w:right w:val="none" w:sz="0" w:space="0" w:color="auto"/>
      </w:divBdr>
    </w:div>
    <w:div w:id="1126043910">
      <w:bodyDiv w:val="1"/>
      <w:marLeft w:val="0"/>
      <w:marRight w:val="0"/>
      <w:marTop w:val="0"/>
      <w:marBottom w:val="0"/>
      <w:divBdr>
        <w:top w:val="none" w:sz="0" w:space="0" w:color="auto"/>
        <w:left w:val="none" w:sz="0" w:space="0" w:color="auto"/>
        <w:bottom w:val="none" w:sz="0" w:space="0" w:color="auto"/>
        <w:right w:val="none" w:sz="0" w:space="0" w:color="auto"/>
      </w:divBdr>
    </w:div>
    <w:div w:id="1126198056">
      <w:bodyDiv w:val="1"/>
      <w:marLeft w:val="0"/>
      <w:marRight w:val="0"/>
      <w:marTop w:val="0"/>
      <w:marBottom w:val="0"/>
      <w:divBdr>
        <w:top w:val="none" w:sz="0" w:space="0" w:color="auto"/>
        <w:left w:val="none" w:sz="0" w:space="0" w:color="auto"/>
        <w:bottom w:val="none" w:sz="0" w:space="0" w:color="auto"/>
        <w:right w:val="none" w:sz="0" w:space="0" w:color="auto"/>
      </w:divBdr>
    </w:div>
    <w:div w:id="1126776244">
      <w:bodyDiv w:val="1"/>
      <w:marLeft w:val="0"/>
      <w:marRight w:val="0"/>
      <w:marTop w:val="0"/>
      <w:marBottom w:val="0"/>
      <w:divBdr>
        <w:top w:val="none" w:sz="0" w:space="0" w:color="auto"/>
        <w:left w:val="none" w:sz="0" w:space="0" w:color="auto"/>
        <w:bottom w:val="none" w:sz="0" w:space="0" w:color="auto"/>
        <w:right w:val="none" w:sz="0" w:space="0" w:color="auto"/>
      </w:divBdr>
    </w:div>
    <w:div w:id="1127233849">
      <w:bodyDiv w:val="1"/>
      <w:marLeft w:val="0"/>
      <w:marRight w:val="0"/>
      <w:marTop w:val="0"/>
      <w:marBottom w:val="0"/>
      <w:divBdr>
        <w:top w:val="none" w:sz="0" w:space="0" w:color="auto"/>
        <w:left w:val="none" w:sz="0" w:space="0" w:color="auto"/>
        <w:bottom w:val="none" w:sz="0" w:space="0" w:color="auto"/>
        <w:right w:val="none" w:sz="0" w:space="0" w:color="auto"/>
      </w:divBdr>
    </w:div>
    <w:div w:id="1127429438">
      <w:bodyDiv w:val="1"/>
      <w:marLeft w:val="0"/>
      <w:marRight w:val="0"/>
      <w:marTop w:val="0"/>
      <w:marBottom w:val="0"/>
      <w:divBdr>
        <w:top w:val="none" w:sz="0" w:space="0" w:color="auto"/>
        <w:left w:val="none" w:sz="0" w:space="0" w:color="auto"/>
        <w:bottom w:val="none" w:sz="0" w:space="0" w:color="auto"/>
        <w:right w:val="none" w:sz="0" w:space="0" w:color="auto"/>
      </w:divBdr>
    </w:div>
    <w:div w:id="1127432551">
      <w:bodyDiv w:val="1"/>
      <w:marLeft w:val="0"/>
      <w:marRight w:val="0"/>
      <w:marTop w:val="0"/>
      <w:marBottom w:val="0"/>
      <w:divBdr>
        <w:top w:val="none" w:sz="0" w:space="0" w:color="auto"/>
        <w:left w:val="none" w:sz="0" w:space="0" w:color="auto"/>
        <w:bottom w:val="none" w:sz="0" w:space="0" w:color="auto"/>
        <w:right w:val="none" w:sz="0" w:space="0" w:color="auto"/>
      </w:divBdr>
    </w:div>
    <w:div w:id="1127553270">
      <w:bodyDiv w:val="1"/>
      <w:marLeft w:val="0"/>
      <w:marRight w:val="0"/>
      <w:marTop w:val="0"/>
      <w:marBottom w:val="0"/>
      <w:divBdr>
        <w:top w:val="none" w:sz="0" w:space="0" w:color="auto"/>
        <w:left w:val="none" w:sz="0" w:space="0" w:color="auto"/>
        <w:bottom w:val="none" w:sz="0" w:space="0" w:color="auto"/>
        <w:right w:val="none" w:sz="0" w:space="0" w:color="auto"/>
      </w:divBdr>
    </w:div>
    <w:div w:id="1127554043">
      <w:bodyDiv w:val="1"/>
      <w:marLeft w:val="0"/>
      <w:marRight w:val="0"/>
      <w:marTop w:val="0"/>
      <w:marBottom w:val="0"/>
      <w:divBdr>
        <w:top w:val="none" w:sz="0" w:space="0" w:color="auto"/>
        <w:left w:val="none" w:sz="0" w:space="0" w:color="auto"/>
        <w:bottom w:val="none" w:sz="0" w:space="0" w:color="auto"/>
        <w:right w:val="none" w:sz="0" w:space="0" w:color="auto"/>
      </w:divBdr>
    </w:div>
    <w:div w:id="1127554188">
      <w:bodyDiv w:val="1"/>
      <w:marLeft w:val="0"/>
      <w:marRight w:val="0"/>
      <w:marTop w:val="0"/>
      <w:marBottom w:val="0"/>
      <w:divBdr>
        <w:top w:val="none" w:sz="0" w:space="0" w:color="auto"/>
        <w:left w:val="none" w:sz="0" w:space="0" w:color="auto"/>
        <w:bottom w:val="none" w:sz="0" w:space="0" w:color="auto"/>
        <w:right w:val="none" w:sz="0" w:space="0" w:color="auto"/>
      </w:divBdr>
    </w:div>
    <w:div w:id="1127894203">
      <w:bodyDiv w:val="1"/>
      <w:marLeft w:val="0"/>
      <w:marRight w:val="0"/>
      <w:marTop w:val="0"/>
      <w:marBottom w:val="0"/>
      <w:divBdr>
        <w:top w:val="none" w:sz="0" w:space="0" w:color="auto"/>
        <w:left w:val="none" w:sz="0" w:space="0" w:color="auto"/>
        <w:bottom w:val="none" w:sz="0" w:space="0" w:color="auto"/>
        <w:right w:val="none" w:sz="0" w:space="0" w:color="auto"/>
      </w:divBdr>
    </w:div>
    <w:div w:id="1128163854">
      <w:bodyDiv w:val="1"/>
      <w:marLeft w:val="0"/>
      <w:marRight w:val="0"/>
      <w:marTop w:val="0"/>
      <w:marBottom w:val="0"/>
      <w:divBdr>
        <w:top w:val="none" w:sz="0" w:space="0" w:color="auto"/>
        <w:left w:val="none" w:sz="0" w:space="0" w:color="auto"/>
        <w:bottom w:val="none" w:sz="0" w:space="0" w:color="auto"/>
        <w:right w:val="none" w:sz="0" w:space="0" w:color="auto"/>
      </w:divBdr>
    </w:div>
    <w:div w:id="1128282207">
      <w:bodyDiv w:val="1"/>
      <w:marLeft w:val="0"/>
      <w:marRight w:val="0"/>
      <w:marTop w:val="0"/>
      <w:marBottom w:val="0"/>
      <w:divBdr>
        <w:top w:val="none" w:sz="0" w:space="0" w:color="auto"/>
        <w:left w:val="none" w:sz="0" w:space="0" w:color="auto"/>
        <w:bottom w:val="none" w:sz="0" w:space="0" w:color="auto"/>
        <w:right w:val="none" w:sz="0" w:space="0" w:color="auto"/>
      </w:divBdr>
    </w:div>
    <w:div w:id="1128620012">
      <w:bodyDiv w:val="1"/>
      <w:marLeft w:val="0"/>
      <w:marRight w:val="0"/>
      <w:marTop w:val="0"/>
      <w:marBottom w:val="0"/>
      <w:divBdr>
        <w:top w:val="none" w:sz="0" w:space="0" w:color="auto"/>
        <w:left w:val="none" w:sz="0" w:space="0" w:color="auto"/>
        <w:bottom w:val="none" w:sz="0" w:space="0" w:color="auto"/>
        <w:right w:val="none" w:sz="0" w:space="0" w:color="auto"/>
      </w:divBdr>
    </w:div>
    <w:div w:id="1128624849">
      <w:bodyDiv w:val="1"/>
      <w:marLeft w:val="0"/>
      <w:marRight w:val="0"/>
      <w:marTop w:val="0"/>
      <w:marBottom w:val="0"/>
      <w:divBdr>
        <w:top w:val="none" w:sz="0" w:space="0" w:color="auto"/>
        <w:left w:val="none" w:sz="0" w:space="0" w:color="auto"/>
        <w:bottom w:val="none" w:sz="0" w:space="0" w:color="auto"/>
        <w:right w:val="none" w:sz="0" w:space="0" w:color="auto"/>
      </w:divBdr>
    </w:div>
    <w:div w:id="1128889535">
      <w:bodyDiv w:val="1"/>
      <w:marLeft w:val="0"/>
      <w:marRight w:val="0"/>
      <w:marTop w:val="0"/>
      <w:marBottom w:val="0"/>
      <w:divBdr>
        <w:top w:val="none" w:sz="0" w:space="0" w:color="auto"/>
        <w:left w:val="none" w:sz="0" w:space="0" w:color="auto"/>
        <w:bottom w:val="none" w:sz="0" w:space="0" w:color="auto"/>
        <w:right w:val="none" w:sz="0" w:space="0" w:color="auto"/>
      </w:divBdr>
    </w:div>
    <w:div w:id="1129082110">
      <w:bodyDiv w:val="1"/>
      <w:marLeft w:val="0"/>
      <w:marRight w:val="0"/>
      <w:marTop w:val="0"/>
      <w:marBottom w:val="0"/>
      <w:divBdr>
        <w:top w:val="none" w:sz="0" w:space="0" w:color="auto"/>
        <w:left w:val="none" w:sz="0" w:space="0" w:color="auto"/>
        <w:bottom w:val="none" w:sz="0" w:space="0" w:color="auto"/>
        <w:right w:val="none" w:sz="0" w:space="0" w:color="auto"/>
      </w:divBdr>
    </w:div>
    <w:div w:id="1129129641">
      <w:bodyDiv w:val="1"/>
      <w:marLeft w:val="0"/>
      <w:marRight w:val="0"/>
      <w:marTop w:val="0"/>
      <w:marBottom w:val="0"/>
      <w:divBdr>
        <w:top w:val="none" w:sz="0" w:space="0" w:color="auto"/>
        <w:left w:val="none" w:sz="0" w:space="0" w:color="auto"/>
        <w:bottom w:val="none" w:sz="0" w:space="0" w:color="auto"/>
        <w:right w:val="none" w:sz="0" w:space="0" w:color="auto"/>
      </w:divBdr>
    </w:div>
    <w:div w:id="1129251041">
      <w:bodyDiv w:val="1"/>
      <w:marLeft w:val="0"/>
      <w:marRight w:val="0"/>
      <w:marTop w:val="0"/>
      <w:marBottom w:val="0"/>
      <w:divBdr>
        <w:top w:val="none" w:sz="0" w:space="0" w:color="auto"/>
        <w:left w:val="none" w:sz="0" w:space="0" w:color="auto"/>
        <w:bottom w:val="none" w:sz="0" w:space="0" w:color="auto"/>
        <w:right w:val="none" w:sz="0" w:space="0" w:color="auto"/>
      </w:divBdr>
    </w:div>
    <w:div w:id="1129278525">
      <w:bodyDiv w:val="1"/>
      <w:marLeft w:val="0"/>
      <w:marRight w:val="0"/>
      <w:marTop w:val="0"/>
      <w:marBottom w:val="0"/>
      <w:divBdr>
        <w:top w:val="none" w:sz="0" w:space="0" w:color="auto"/>
        <w:left w:val="none" w:sz="0" w:space="0" w:color="auto"/>
        <w:bottom w:val="none" w:sz="0" w:space="0" w:color="auto"/>
        <w:right w:val="none" w:sz="0" w:space="0" w:color="auto"/>
      </w:divBdr>
    </w:div>
    <w:div w:id="1129395986">
      <w:bodyDiv w:val="1"/>
      <w:marLeft w:val="0"/>
      <w:marRight w:val="0"/>
      <w:marTop w:val="0"/>
      <w:marBottom w:val="0"/>
      <w:divBdr>
        <w:top w:val="none" w:sz="0" w:space="0" w:color="auto"/>
        <w:left w:val="none" w:sz="0" w:space="0" w:color="auto"/>
        <w:bottom w:val="none" w:sz="0" w:space="0" w:color="auto"/>
        <w:right w:val="none" w:sz="0" w:space="0" w:color="auto"/>
      </w:divBdr>
    </w:div>
    <w:div w:id="1129474114">
      <w:bodyDiv w:val="1"/>
      <w:marLeft w:val="0"/>
      <w:marRight w:val="0"/>
      <w:marTop w:val="0"/>
      <w:marBottom w:val="0"/>
      <w:divBdr>
        <w:top w:val="none" w:sz="0" w:space="0" w:color="auto"/>
        <w:left w:val="none" w:sz="0" w:space="0" w:color="auto"/>
        <w:bottom w:val="none" w:sz="0" w:space="0" w:color="auto"/>
        <w:right w:val="none" w:sz="0" w:space="0" w:color="auto"/>
      </w:divBdr>
    </w:div>
    <w:div w:id="1129664479">
      <w:bodyDiv w:val="1"/>
      <w:marLeft w:val="0"/>
      <w:marRight w:val="0"/>
      <w:marTop w:val="0"/>
      <w:marBottom w:val="0"/>
      <w:divBdr>
        <w:top w:val="none" w:sz="0" w:space="0" w:color="auto"/>
        <w:left w:val="none" w:sz="0" w:space="0" w:color="auto"/>
        <w:bottom w:val="none" w:sz="0" w:space="0" w:color="auto"/>
        <w:right w:val="none" w:sz="0" w:space="0" w:color="auto"/>
      </w:divBdr>
    </w:div>
    <w:div w:id="1129741377">
      <w:bodyDiv w:val="1"/>
      <w:marLeft w:val="0"/>
      <w:marRight w:val="0"/>
      <w:marTop w:val="0"/>
      <w:marBottom w:val="0"/>
      <w:divBdr>
        <w:top w:val="none" w:sz="0" w:space="0" w:color="auto"/>
        <w:left w:val="none" w:sz="0" w:space="0" w:color="auto"/>
        <w:bottom w:val="none" w:sz="0" w:space="0" w:color="auto"/>
        <w:right w:val="none" w:sz="0" w:space="0" w:color="auto"/>
      </w:divBdr>
    </w:div>
    <w:div w:id="1129863878">
      <w:bodyDiv w:val="1"/>
      <w:marLeft w:val="0"/>
      <w:marRight w:val="0"/>
      <w:marTop w:val="0"/>
      <w:marBottom w:val="0"/>
      <w:divBdr>
        <w:top w:val="none" w:sz="0" w:space="0" w:color="auto"/>
        <w:left w:val="none" w:sz="0" w:space="0" w:color="auto"/>
        <w:bottom w:val="none" w:sz="0" w:space="0" w:color="auto"/>
        <w:right w:val="none" w:sz="0" w:space="0" w:color="auto"/>
      </w:divBdr>
    </w:div>
    <w:div w:id="1130050987">
      <w:bodyDiv w:val="1"/>
      <w:marLeft w:val="0"/>
      <w:marRight w:val="0"/>
      <w:marTop w:val="0"/>
      <w:marBottom w:val="0"/>
      <w:divBdr>
        <w:top w:val="none" w:sz="0" w:space="0" w:color="auto"/>
        <w:left w:val="none" w:sz="0" w:space="0" w:color="auto"/>
        <w:bottom w:val="none" w:sz="0" w:space="0" w:color="auto"/>
        <w:right w:val="none" w:sz="0" w:space="0" w:color="auto"/>
      </w:divBdr>
    </w:div>
    <w:div w:id="1130246361">
      <w:bodyDiv w:val="1"/>
      <w:marLeft w:val="0"/>
      <w:marRight w:val="0"/>
      <w:marTop w:val="0"/>
      <w:marBottom w:val="0"/>
      <w:divBdr>
        <w:top w:val="none" w:sz="0" w:space="0" w:color="auto"/>
        <w:left w:val="none" w:sz="0" w:space="0" w:color="auto"/>
        <w:bottom w:val="none" w:sz="0" w:space="0" w:color="auto"/>
        <w:right w:val="none" w:sz="0" w:space="0" w:color="auto"/>
      </w:divBdr>
    </w:div>
    <w:div w:id="1130437292">
      <w:bodyDiv w:val="1"/>
      <w:marLeft w:val="0"/>
      <w:marRight w:val="0"/>
      <w:marTop w:val="0"/>
      <w:marBottom w:val="0"/>
      <w:divBdr>
        <w:top w:val="none" w:sz="0" w:space="0" w:color="auto"/>
        <w:left w:val="none" w:sz="0" w:space="0" w:color="auto"/>
        <w:bottom w:val="none" w:sz="0" w:space="0" w:color="auto"/>
        <w:right w:val="none" w:sz="0" w:space="0" w:color="auto"/>
      </w:divBdr>
    </w:div>
    <w:div w:id="1130444003">
      <w:bodyDiv w:val="1"/>
      <w:marLeft w:val="0"/>
      <w:marRight w:val="0"/>
      <w:marTop w:val="0"/>
      <w:marBottom w:val="0"/>
      <w:divBdr>
        <w:top w:val="none" w:sz="0" w:space="0" w:color="auto"/>
        <w:left w:val="none" w:sz="0" w:space="0" w:color="auto"/>
        <w:bottom w:val="none" w:sz="0" w:space="0" w:color="auto"/>
        <w:right w:val="none" w:sz="0" w:space="0" w:color="auto"/>
      </w:divBdr>
    </w:div>
    <w:div w:id="1130707899">
      <w:bodyDiv w:val="1"/>
      <w:marLeft w:val="0"/>
      <w:marRight w:val="0"/>
      <w:marTop w:val="0"/>
      <w:marBottom w:val="0"/>
      <w:divBdr>
        <w:top w:val="none" w:sz="0" w:space="0" w:color="auto"/>
        <w:left w:val="none" w:sz="0" w:space="0" w:color="auto"/>
        <w:bottom w:val="none" w:sz="0" w:space="0" w:color="auto"/>
        <w:right w:val="none" w:sz="0" w:space="0" w:color="auto"/>
      </w:divBdr>
    </w:div>
    <w:div w:id="1130905977">
      <w:bodyDiv w:val="1"/>
      <w:marLeft w:val="0"/>
      <w:marRight w:val="0"/>
      <w:marTop w:val="0"/>
      <w:marBottom w:val="0"/>
      <w:divBdr>
        <w:top w:val="none" w:sz="0" w:space="0" w:color="auto"/>
        <w:left w:val="none" w:sz="0" w:space="0" w:color="auto"/>
        <w:bottom w:val="none" w:sz="0" w:space="0" w:color="auto"/>
        <w:right w:val="none" w:sz="0" w:space="0" w:color="auto"/>
      </w:divBdr>
    </w:div>
    <w:div w:id="1131096548">
      <w:bodyDiv w:val="1"/>
      <w:marLeft w:val="0"/>
      <w:marRight w:val="0"/>
      <w:marTop w:val="0"/>
      <w:marBottom w:val="0"/>
      <w:divBdr>
        <w:top w:val="none" w:sz="0" w:space="0" w:color="auto"/>
        <w:left w:val="none" w:sz="0" w:space="0" w:color="auto"/>
        <w:bottom w:val="none" w:sz="0" w:space="0" w:color="auto"/>
        <w:right w:val="none" w:sz="0" w:space="0" w:color="auto"/>
      </w:divBdr>
    </w:div>
    <w:div w:id="1131358747">
      <w:bodyDiv w:val="1"/>
      <w:marLeft w:val="0"/>
      <w:marRight w:val="0"/>
      <w:marTop w:val="0"/>
      <w:marBottom w:val="0"/>
      <w:divBdr>
        <w:top w:val="none" w:sz="0" w:space="0" w:color="auto"/>
        <w:left w:val="none" w:sz="0" w:space="0" w:color="auto"/>
        <w:bottom w:val="none" w:sz="0" w:space="0" w:color="auto"/>
        <w:right w:val="none" w:sz="0" w:space="0" w:color="auto"/>
      </w:divBdr>
    </w:div>
    <w:div w:id="1131479611">
      <w:bodyDiv w:val="1"/>
      <w:marLeft w:val="0"/>
      <w:marRight w:val="0"/>
      <w:marTop w:val="0"/>
      <w:marBottom w:val="0"/>
      <w:divBdr>
        <w:top w:val="none" w:sz="0" w:space="0" w:color="auto"/>
        <w:left w:val="none" w:sz="0" w:space="0" w:color="auto"/>
        <w:bottom w:val="none" w:sz="0" w:space="0" w:color="auto"/>
        <w:right w:val="none" w:sz="0" w:space="0" w:color="auto"/>
      </w:divBdr>
    </w:div>
    <w:div w:id="1131553403">
      <w:bodyDiv w:val="1"/>
      <w:marLeft w:val="0"/>
      <w:marRight w:val="0"/>
      <w:marTop w:val="0"/>
      <w:marBottom w:val="0"/>
      <w:divBdr>
        <w:top w:val="none" w:sz="0" w:space="0" w:color="auto"/>
        <w:left w:val="none" w:sz="0" w:space="0" w:color="auto"/>
        <w:bottom w:val="none" w:sz="0" w:space="0" w:color="auto"/>
        <w:right w:val="none" w:sz="0" w:space="0" w:color="auto"/>
      </w:divBdr>
    </w:div>
    <w:div w:id="1131633728">
      <w:bodyDiv w:val="1"/>
      <w:marLeft w:val="0"/>
      <w:marRight w:val="0"/>
      <w:marTop w:val="0"/>
      <w:marBottom w:val="0"/>
      <w:divBdr>
        <w:top w:val="none" w:sz="0" w:space="0" w:color="auto"/>
        <w:left w:val="none" w:sz="0" w:space="0" w:color="auto"/>
        <w:bottom w:val="none" w:sz="0" w:space="0" w:color="auto"/>
        <w:right w:val="none" w:sz="0" w:space="0" w:color="auto"/>
      </w:divBdr>
      <w:divsChild>
        <w:div w:id="109054337">
          <w:marLeft w:val="480"/>
          <w:marRight w:val="0"/>
          <w:marTop w:val="0"/>
          <w:marBottom w:val="0"/>
          <w:divBdr>
            <w:top w:val="none" w:sz="0" w:space="0" w:color="auto"/>
            <w:left w:val="none" w:sz="0" w:space="0" w:color="auto"/>
            <w:bottom w:val="none" w:sz="0" w:space="0" w:color="auto"/>
            <w:right w:val="none" w:sz="0" w:space="0" w:color="auto"/>
          </w:divBdr>
        </w:div>
        <w:div w:id="149833292">
          <w:marLeft w:val="480"/>
          <w:marRight w:val="0"/>
          <w:marTop w:val="0"/>
          <w:marBottom w:val="0"/>
          <w:divBdr>
            <w:top w:val="none" w:sz="0" w:space="0" w:color="auto"/>
            <w:left w:val="none" w:sz="0" w:space="0" w:color="auto"/>
            <w:bottom w:val="none" w:sz="0" w:space="0" w:color="auto"/>
            <w:right w:val="none" w:sz="0" w:space="0" w:color="auto"/>
          </w:divBdr>
        </w:div>
        <w:div w:id="164323009">
          <w:marLeft w:val="480"/>
          <w:marRight w:val="0"/>
          <w:marTop w:val="0"/>
          <w:marBottom w:val="0"/>
          <w:divBdr>
            <w:top w:val="none" w:sz="0" w:space="0" w:color="auto"/>
            <w:left w:val="none" w:sz="0" w:space="0" w:color="auto"/>
            <w:bottom w:val="none" w:sz="0" w:space="0" w:color="auto"/>
            <w:right w:val="none" w:sz="0" w:space="0" w:color="auto"/>
          </w:divBdr>
        </w:div>
        <w:div w:id="240062686">
          <w:marLeft w:val="480"/>
          <w:marRight w:val="0"/>
          <w:marTop w:val="0"/>
          <w:marBottom w:val="0"/>
          <w:divBdr>
            <w:top w:val="none" w:sz="0" w:space="0" w:color="auto"/>
            <w:left w:val="none" w:sz="0" w:space="0" w:color="auto"/>
            <w:bottom w:val="none" w:sz="0" w:space="0" w:color="auto"/>
            <w:right w:val="none" w:sz="0" w:space="0" w:color="auto"/>
          </w:divBdr>
        </w:div>
        <w:div w:id="289089049">
          <w:marLeft w:val="480"/>
          <w:marRight w:val="0"/>
          <w:marTop w:val="0"/>
          <w:marBottom w:val="0"/>
          <w:divBdr>
            <w:top w:val="none" w:sz="0" w:space="0" w:color="auto"/>
            <w:left w:val="none" w:sz="0" w:space="0" w:color="auto"/>
            <w:bottom w:val="none" w:sz="0" w:space="0" w:color="auto"/>
            <w:right w:val="none" w:sz="0" w:space="0" w:color="auto"/>
          </w:divBdr>
        </w:div>
        <w:div w:id="434405008">
          <w:marLeft w:val="480"/>
          <w:marRight w:val="0"/>
          <w:marTop w:val="0"/>
          <w:marBottom w:val="0"/>
          <w:divBdr>
            <w:top w:val="none" w:sz="0" w:space="0" w:color="auto"/>
            <w:left w:val="none" w:sz="0" w:space="0" w:color="auto"/>
            <w:bottom w:val="none" w:sz="0" w:space="0" w:color="auto"/>
            <w:right w:val="none" w:sz="0" w:space="0" w:color="auto"/>
          </w:divBdr>
        </w:div>
        <w:div w:id="450246868">
          <w:marLeft w:val="480"/>
          <w:marRight w:val="0"/>
          <w:marTop w:val="0"/>
          <w:marBottom w:val="0"/>
          <w:divBdr>
            <w:top w:val="none" w:sz="0" w:space="0" w:color="auto"/>
            <w:left w:val="none" w:sz="0" w:space="0" w:color="auto"/>
            <w:bottom w:val="none" w:sz="0" w:space="0" w:color="auto"/>
            <w:right w:val="none" w:sz="0" w:space="0" w:color="auto"/>
          </w:divBdr>
        </w:div>
        <w:div w:id="464279357">
          <w:marLeft w:val="480"/>
          <w:marRight w:val="0"/>
          <w:marTop w:val="0"/>
          <w:marBottom w:val="0"/>
          <w:divBdr>
            <w:top w:val="none" w:sz="0" w:space="0" w:color="auto"/>
            <w:left w:val="none" w:sz="0" w:space="0" w:color="auto"/>
            <w:bottom w:val="none" w:sz="0" w:space="0" w:color="auto"/>
            <w:right w:val="none" w:sz="0" w:space="0" w:color="auto"/>
          </w:divBdr>
        </w:div>
        <w:div w:id="465317454">
          <w:marLeft w:val="480"/>
          <w:marRight w:val="0"/>
          <w:marTop w:val="0"/>
          <w:marBottom w:val="0"/>
          <w:divBdr>
            <w:top w:val="none" w:sz="0" w:space="0" w:color="auto"/>
            <w:left w:val="none" w:sz="0" w:space="0" w:color="auto"/>
            <w:bottom w:val="none" w:sz="0" w:space="0" w:color="auto"/>
            <w:right w:val="none" w:sz="0" w:space="0" w:color="auto"/>
          </w:divBdr>
        </w:div>
        <w:div w:id="528495647">
          <w:marLeft w:val="480"/>
          <w:marRight w:val="0"/>
          <w:marTop w:val="0"/>
          <w:marBottom w:val="0"/>
          <w:divBdr>
            <w:top w:val="none" w:sz="0" w:space="0" w:color="auto"/>
            <w:left w:val="none" w:sz="0" w:space="0" w:color="auto"/>
            <w:bottom w:val="none" w:sz="0" w:space="0" w:color="auto"/>
            <w:right w:val="none" w:sz="0" w:space="0" w:color="auto"/>
          </w:divBdr>
        </w:div>
        <w:div w:id="528496475">
          <w:marLeft w:val="480"/>
          <w:marRight w:val="0"/>
          <w:marTop w:val="0"/>
          <w:marBottom w:val="0"/>
          <w:divBdr>
            <w:top w:val="none" w:sz="0" w:space="0" w:color="auto"/>
            <w:left w:val="none" w:sz="0" w:space="0" w:color="auto"/>
            <w:bottom w:val="none" w:sz="0" w:space="0" w:color="auto"/>
            <w:right w:val="none" w:sz="0" w:space="0" w:color="auto"/>
          </w:divBdr>
        </w:div>
        <w:div w:id="531457118">
          <w:marLeft w:val="480"/>
          <w:marRight w:val="0"/>
          <w:marTop w:val="0"/>
          <w:marBottom w:val="0"/>
          <w:divBdr>
            <w:top w:val="none" w:sz="0" w:space="0" w:color="auto"/>
            <w:left w:val="none" w:sz="0" w:space="0" w:color="auto"/>
            <w:bottom w:val="none" w:sz="0" w:space="0" w:color="auto"/>
            <w:right w:val="none" w:sz="0" w:space="0" w:color="auto"/>
          </w:divBdr>
        </w:div>
        <w:div w:id="541332041">
          <w:marLeft w:val="480"/>
          <w:marRight w:val="0"/>
          <w:marTop w:val="0"/>
          <w:marBottom w:val="0"/>
          <w:divBdr>
            <w:top w:val="none" w:sz="0" w:space="0" w:color="auto"/>
            <w:left w:val="none" w:sz="0" w:space="0" w:color="auto"/>
            <w:bottom w:val="none" w:sz="0" w:space="0" w:color="auto"/>
            <w:right w:val="none" w:sz="0" w:space="0" w:color="auto"/>
          </w:divBdr>
        </w:div>
        <w:div w:id="561713743">
          <w:marLeft w:val="480"/>
          <w:marRight w:val="0"/>
          <w:marTop w:val="0"/>
          <w:marBottom w:val="0"/>
          <w:divBdr>
            <w:top w:val="none" w:sz="0" w:space="0" w:color="auto"/>
            <w:left w:val="none" w:sz="0" w:space="0" w:color="auto"/>
            <w:bottom w:val="none" w:sz="0" w:space="0" w:color="auto"/>
            <w:right w:val="none" w:sz="0" w:space="0" w:color="auto"/>
          </w:divBdr>
        </w:div>
        <w:div w:id="665134153">
          <w:marLeft w:val="480"/>
          <w:marRight w:val="0"/>
          <w:marTop w:val="0"/>
          <w:marBottom w:val="0"/>
          <w:divBdr>
            <w:top w:val="none" w:sz="0" w:space="0" w:color="auto"/>
            <w:left w:val="none" w:sz="0" w:space="0" w:color="auto"/>
            <w:bottom w:val="none" w:sz="0" w:space="0" w:color="auto"/>
            <w:right w:val="none" w:sz="0" w:space="0" w:color="auto"/>
          </w:divBdr>
        </w:div>
        <w:div w:id="738135823">
          <w:marLeft w:val="480"/>
          <w:marRight w:val="0"/>
          <w:marTop w:val="0"/>
          <w:marBottom w:val="0"/>
          <w:divBdr>
            <w:top w:val="none" w:sz="0" w:space="0" w:color="auto"/>
            <w:left w:val="none" w:sz="0" w:space="0" w:color="auto"/>
            <w:bottom w:val="none" w:sz="0" w:space="0" w:color="auto"/>
            <w:right w:val="none" w:sz="0" w:space="0" w:color="auto"/>
          </w:divBdr>
        </w:div>
        <w:div w:id="850723168">
          <w:marLeft w:val="480"/>
          <w:marRight w:val="0"/>
          <w:marTop w:val="0"/>
          <w:marBottom w:val="0"/>
          <w:divBdr>
            <w:top w:val="none" w:sz="0" w:space="0" w:color="auto"/>
            <w:left w:val="none" w:sz="0" w:space="0" w:color="auto"/>
            <w:bottom w:val="none" w:sz="0" w:space="0" w:color="auto"/>
            <w:right w:val="none" w:sz="0" w:space="0" w:color="auto"/>
          </w:divBdr>
        </w:div>
        <w:div w:id="865827810">
          <w:marLeft w:val="480"/>
          <w:marRight w:val="0"/>
          <w:marTop w:val="0"/>
          <w:marBottom w:val="0"/>
          <w:divBdr>
            <w:top w:val="none" w:sz="0" w:space="0" w:color="auto"/>
            <w:left w:val="none" w:sz="0" w:space="0" w:color="auto"/>
            <w:bottom w:val="none" w:sz="0" w:space="0" w:color="auto"/>
            <w:right w:val="none" w:sz="0" w:space="0" w:color="auto"/>
          </w:divBdr>
        </w:div>
        <w:div w:id="867336078">
          <w:marLeft w:val="480"/>
          <w:marRight w:val="0"/>
          <w:marTop w:val="0"/>
          <w:marBottom w:val="0"/>
          <w:divBdr>
            <w:top w:val="none" w:sz="0" w:space="0" w:color="auto"/>
            <w:left w:val="none" w:sz="0" w:space="0" w:color="auto"/>
            <w:bottom w:val="none" w:sz="0" w:space="0" w:color="auto"/>
            <w:right w:val="none" w:sz="0" w:space="0" w:color="auto"/>
          </w:divBdr>
        </w:div>
        <w:div w:id="951517939">
          <w:marLeft w:val="480"/>
          <w:marRight w:val="0"/>
          <w:marTop w:val="0"/>
          <w:marBottom w:val="0"/>
          <w:divBdr>
            <w:top w:val="none" w:sz="0" w:space="0" w:color="auto"/>
            <w:left w:val="none" w:sz="0" w:space="0" w:color="auto"/>
            <w:bottom w:val="none" w:sz="0" w:space="0" w:color="auto"/>
            <w:right w:val="none" w:sz="0" w:space="0" w:color="auto"/>
          </w:divBdr>
        </w:div>
        <w:div w:id="1025249951">
          <w:marLeft w:val="480"/>
          <w:marRight w:val="0"/>
          <w:marTop w:val="0"/>
          <w:marBottom w:val="0"/>
          <w:divBdr>
            <w:top w:val="none" w:sz="0" w:space="0" w:color="auto"/>
            <w:left w:val="none" w:sz="0" w:space="0" w:color="auto"/>
            <w:bottom w:val="none" w:sz="0" w:space="0" w:color="auto"/>
            <w:right w:val="none" w:sz="0" w:space="0" w:color="auto"/>
          </w:divBdr>
        </w:div>
        <w:div w:id="1036082145">
          <w:marLeft w:val="480"/>
          <w:marRight w:val="0"/>
          <w:marTop w:val="0"/>
          <w:marBottom w:val="0"/>
          <w:divBdr>
            <w:top w:val="none" w:sz="0" w:space="0" w:color="auto"/>
            <w:left w:val="none" w:sz="0" w:space="0" w:color="auto"/>
            <w:bottom w:val="none" w:sz="0" w:space="0" w:color="auto"/>
            <w:right w:val="none" w:sz="0" w:space="0" w:color="auto"/>
          </w:divBdr>
        </w:div>
        <w:div w:id="1073046840">
          <w:marLeft w:val="480"/>
          <w:marRight w:val="0"/>
          <w:marTop w:val="0"/>
          <w:marBottom w:val="0"/>
          <w:divBdr>
            <w:top w:val="none" w:sz="0" w:space="0" w:color="auto"/>
            <w:left w:val="none" w:sz="0" w:space="0" w:color="auto"/>
            <w:bottom w:val="none" w:sz="0" w:space="0" w:color="auto"/>
            <w:right w:val="none" w:sz="0" w:space="0" w:color="auto"/>
          </w:divBdr>
        </w:div>
        <w:div w:id="1076241544">
          <w:marLeft w:val="480"/>
          <w:marRight w:val="0"/>
          <w:marTop w:val="0"/>
          <w:marBottom w:val="0"/>
          <w:divBdr>
            <w:top w:val="none" w:sz="0" w:space="0" w:color="auto"/>
            <w:left w:val="none" w:sz="0" w:space="0" w:color="auto"/>
            <w:bottom w:val="none" w:sz="0" w:space="0" w:color="auto"/>
            <w:right w:val="none" w:sz="0" w:space="0" w:color="auto"/>
          </w:divBdr>
        </w:div>
        <w:div w:id="1095201678">
          <w:marLeft w:val="480"/>
          <w:marRight w:val="0"/>
          <w:marTop w:val="0"/>
          <w:marBottom w:val="0"/>
          <w:divBdr>
            <w:top w:val="none" w:sz="0" w:space="0" w:color="auto"/>
            <w:left w:val="none" w:sz="0" w:space="0" w:color="auto"/>
            <w:bottom w:val="none" w:sz="0" w:space="0" w:color="auto"/>
            <w:right w:val="none" w:sz="0" w:space="0" w:color="auto"/>
          </w:divBdr>
        </w:div>
        <w:div w:id="1143035749">
          <w:marLeft w:val="480"/>
          <w:marRight w:val="0"/>
          <w:marTop w:val="0"/>
          <w:marBottom w:val="0"/>
          <w:divBdr>
            <w:top w:val="none" w:sz="0" w:space="0" w:color="auto"/>
            <w:left w:val="none" w:sz="0" w:space="0" w:color="auto"/>
            <w:bottom w:val="none" w:sz="0" w:space="0" w:color="auto"/>
            <w:right w:val="none" w:sz="0" w:space="0" w:color="auto"/>
          </w:divBdr>
        </w:div>
        <w:div w:id="1164392185">
          <w:marLeft w:val="480"/>
          <w:marRight w:val="0"/>
          <w:marTop w:val="0"/>
          <w:marBottom w:val="0"/>
          <w:divBdr>
            <w:top w:val="none" w:sz="0" w:space="0" w:color="auto"/>
            <w:left w:val="none" w:sz="0" w:space="0" w:color="auto"/>
            <w:bottom w:val="none" w:sz="0" w:space="0" w:color="auto"/>
            <w:right w:val="none" w:sz="0" w:space="0" w:color="auto"/>
          </w:divBdr>
        </w:div>
        <w:div w:id="1259673443">
          <w:marLeft w:val="480"/>
          <w:marRight w:val="0"/>
          <w:marTop w:val="0"/>
          <w:marBottom w:val="0"/>
          <w:divBdr>
            <w:top w:val="none" w:sz="0" w:space="0" w:color="auto"/>
            <w:left w:val="none" w:sz="0" w:space="0" w:color="auto"/>
            <w:bottom w:val="none" w:sz="0" w:space="0" w:color="auto"/>
            <w:right w:val="none" w:sz="0" w:space="0" w:color="auto"/>
          </w:divBdr>
        </w:div>
        <w:div w:id="1263956998">
          <w:marLeft w:val="480"/>
          <w:marRight w:val="0"/>
          <w:marTop w:val="0"/>
          <w:marBottom w:val="0"/>
          <w:divBdr>
            <w:top w:val="none" w:sz="0" w:space="0" w:color="auto"/>
            <w:left w:val="none" w:sz="0" w:space="0" w:color="auto"/>
            <w:bottom w:val="none" w:sz="0" w:space="0" w:color="auto"/>
            <w:right w:val="none" w:sz="0" w:space="0" w:color="auto"/>
          </w:divBdr>
        </w:div>
        <w:div w:id="1338072023">
          <w:marLeft w:val="480"/>
          <w:marRight w:val="0"/>
          <w:marTop w:val="0"/>
          <w:marBottom w:val="0"/>
          <w:divBdr>
            <w:top w:val="none" w:sz="0" w:space="0" w:color="auto"/>
            <w:left w:val="none" w:sz="0" w:space="0" w:color="auto"/>
            <w:bottom w:val="none" w:sz="0" w:space="0" w:color="auto"/>
            <w:right w:val="none" w:sz="0" w:space="0" w:color="auto"/>
          </w:divBdr>
        </w:div>
        <w:div w:id="1413889250">
          <w:marLeft w:val="480"/>
          <w:marRight w:val="0"/>
          <w:marTop w:val="0"/>
          <w:marBottom w:val="0"/>
          <w:divBdr>
            <w:top w:val="none" w:sz="0" w:space="0" w:color="auto"/>
            <w:left w:val="none" w:sz="0" w:space="0" w:color="auto"/>
            <w:bottom w:val="none" w:sz="0" w:space="0" w:color="auto"/>
            <w:right w:val="none" w:sz="0" w:space="0" w:color="auto"/>
          </w:divBdr>
        </w:div>
        <w:div w:id="1461344468">
          <w:marLeft w:val="480"/>
          <w:marRight w:val="0"/>
          <w:marTop w:val="0"/>
          <w:marBottom w:val="0"/>
          <w:divBdr>
            <w:top w:val="none" w:sz="0" w:space="0" w:color="auto"/>
            <w:left w:val="none" w:sz="0" w:space="0" w:color="auto"/>
            <w:bottom w:val="none" w:sz="0" w:space="0" w:color="auto"/>
            <w:right w:val="none" w:sz="0" w:space="0" w:color="auto"/>
          </w:divBdr>
        </w:div>
        <w:div w:id="1499148237">
          <w:marLeft w:val="480"/>
          <w:marRight w:val="0"/>
          <w:marTop w:val="0"/>
          <w:marBottom w:val="0"/>
          <w:divBdr>
            <w:top w:val="none" w:sz="0" w:space="0" w:color="auto"/>
            <w:left w:val="none" w:sz="0" w:space="0" w:color="auto"/>
            <w:bottom w:val="none" w:sz="0" w:space="0" w:color="auto"/>
            <w:right w:val="none" w:sz="0" w:space="0" w:color="auto"/>
          </w:divBdr>
        </w:div>
        <w:div w:id="1531258653">
          <w:marLeft w:val="480"/>
          <w:marRight w:val="0"/>
          <w:marTop w:val="0"/>
          <w:marBottom w:val="0"/>
          <w:divBdr>
            <w:top w:val="none" w:sz="0" w:space="0" w:color="auto"/>
            <w:left w:val="none" w:sz="0" w:space="0" w:color="auto"/>
            <w:bottom w:val="none" w:sz="0" w:space="0" w:color="auto"/>
            <w:right w:val="none" w:sz="0" w:space="0" w:color="auto"/>
          </w:divBdr>
        </w:div>
        <w:div w:id="1543204577">
          <w:marLeft w:val="480"/>
          <w:marRight w:val="0"/>
          <w:marTop w:val="0"/>
          <w:marBottom w:val="0"/>
          <w:divBdr>
            <w:top w:val="none" w:sz="0" w:space="0" w:color="auto"/>
            <w:left w:val="none" w:sz="0" w:space="0" w:color="auto"/>
            <w:bottom w:val="none" w:sz="0" w:space="0" w:color="auto"/>
            <w:right w:val="none" w:sz="0" w:space="0" w:color="auto"/>
          </w:divBdr>
        </w:div>
        <w:div w:id="1576937898">
          <w:marLeft w:val="480"/>
          <w:marRight w:val="0"/>
          <w:marTop w:val="0"/>
          <w:marBottom w:val="0"/>
          <w:divBdr>
            <w:top w:val="none" w:sz="0" w:space="0" w:color="auto"/>
            <w:left w:val="none" w:sz="0" w:space="0" w:color="auto"/>
            <w:bottom w:val="none" w:sz="0" w:space="0" w:color="auto"/>
            <w:right w:val="none" w:sz="0" w:space="0" w:color="auto"/>
          </w:divBdr>
        </w:div>
        <w:div w:id="1577663222">
          <w:marLeft w:val="480"/>
          <w:marRight w:val="0"/>
          <w:marTop w:val="0"/>
          <w:marBottom w:val="0"/>
          <w:divBdr>
            <w:top w:val="none" w:sz="0" w:space="0" w:color="auto"/>
            <w:left w:val="none" w:sz="0" w:space="0" w:color="auto"/>
            <w:bottom w:val="none" w:sz="0" w:space="0" w:color="auto"/>
            <w:right w:val="none" w:sz="0" w:space="0" w:color="auto"/>
          </w:divBdr>
        </w:div>
        <w:div w:id="1622564408">
          <w:marLeft w:val="480"/>
          <w:marRight w:val="0"/>
          <w:marTop w:val="0"/>
          <w:marBottom w:val="0"/>
          <w:divBdr>
            <w:top w:val="none" w:sz="0" w:space="0" w:color="auto"/>
            <w:left w:val="none" w:sz="0" w:space="0" w:color="auto"/>
            <w:bottom w:val="none" w:sz="0" w:space="0" w:color="auto"/>
            <w:right w:val="none" w:sz="0" w:space="0" w:color="auto"/>
          </w:divBdr>
        </w:div>
        <w:div w:id="1641883110">
          <w:marLeft w:val="480"/>
          <w:marRight w:val="0"/>
          <w:marTop w:val="0"/>
          <w:marBottom w:val="0"/>
          <w:divBdr>
            <w:top w:val="none" w:sz="0" w:space="0" w:color="auto"/>
            <w:left w:val="none" w:sz="0" w:space="0" w:color="auto"/>
            <w:bottom w:val="none" w:sz="0" w:space="0" w:color="auto"/>
            <w:right w:val="none" w:sz="0" w:space="0" w:color="auto"/>
          </w:divBdr>
        </w:div>
        <w:div w:id="1650748370">
          <w:marLeft w:val="480"/>
          <w:marRight w:val="0"/>
          <w:marTop w:val="0"/>
          <w:marBottom w:val="0"/>
          <w:divBdr>
            <w:top w:val="none" w:sz="0" w:space="0" w:color="auto"/>
            <w:left w:val="none" w:sz="0" w:space="0" w:color="auto"/>
            <w:bottom w:val="none" w:sz="0" w:space="0" w:color="auto"/>
            <w:right w:val="none" w:sz="0" w:space="0" w:color="auto"/>
          </w:divBdr>
        </w:div>
        <w:div w:id="1657150751">
          <w:marLeft w:val="480"/>
          <w:marRight w:val="0"/>
          <w:marTop w:val="0"/>
          <w:marBottom w:val="0"/>
          <w:divBdr>
            <w:top w:val="none" w:sz="0" w:space="0" w:color="auto"/>
            <w:left w:val="none" w:sz="0" w:space="0" w:color="auto"/>
            <w:bottom w:val="none" w:sz="0" w:space="0" w:color="auto"/>
            <w:right w:val="none" w:sz="0" w:space="0" w:color="auto"/>
          </w:divBdr>
        </w:div>
        <w:div w:id="1678384070">
          <w:marLeft w:val="480"/>
          <w:marRight w:val="0"/>
          <w:marTop w:val="0"/>
          <w:marBottom w:val="0"/>
          <w:divBdr>
            <w:top w:val="none" w:sz="0" w:space="0" w:color="auto"/>
            <w:left w:val="none" w:sz="0" w:space="0" w:color="auto"/>
            <w:bottom w:val="none" w:sz="0" w:space="0" w:color="auto"/>
            <w:right w:val="none" w:sz="0" w:space="0" w:color="auto"/>
          </w:divBdr>
        </w:div>
        <w:div w:id="1686056463">
          <w:marLeft w:val="480"/>
          <w:marRight w:val="0"/>
          <w:marTop w:val="0"/>
          <w:marBottom w:val="0"/>
          <w:divBdr>
            <w:top w:val="none" w:sz="0" w:space="0" w:color="auto"/>
            <w:left w:val="none" w:sz="0" w:space="0" w:color="auto"/>
            <w:bottom w:val="none" w:sz="0" w:space="0" w:color="auto"/>
            <w:right w:val="none" w:sz="0" w:space="0" w:color="auto"/>
          </w:divBdr>
        </w:div>
      </w:divsChild>
    </w:div>
    <w:div w:id="1131706305">
      <w:bodyDiv w:val="1"/>
      <w:marLeft w:val="0"/>
      <w:marRight w:val="0"/>
      <w:marTop w:val="0"/>
      <w:marBottom w:val="0"/>
      <w:divBdr>
        <w:top w:val="none" w:sz="0" w:space="0" w:color="auto"/>
        <w:left w:val="none" w:sz="0" w:space="0" w:color="auto"/>
        <w:bottom w:val="none" w:sz="0" w:space="0" w:color="auto"/>
        <w:right w:val="none" w:sz="0" w:space="0" w:color="auto"/>
      </w:divBdr>
    </w:div>
    <w:div w:id="1131900339">
      <w:bodyDiv w:val="1"/>
      <w:marLeft w:val="0"/>
      <w:marRight w:val="0"/>
      <w:marTop w:val="0"/>
      <w:marBottom w:val="0"/>
      <w:divBdr>
        <w:top w:val="none" w:sz="0" w:space="0" w:color="auto"/>
        <w:left w:val="none" w:sz="0" w:space="0" w:color="auto"/>
        <w:bottom w:val="none" w:sz="0" w:space="0" w:color="auto"/>
        <w:right w:val="none" w:sz="0" w:space="0" w:color="auto"/>
      </w:divBdr>
    </w:div>
    <w:div w:id="1132096485">
      <w:bodyDiv w:val="1"/>
      <w:marLeft w:val="0"/>
      <w:marRight w:val="0"/>
      <w:marTop w:val="0"/>
      <w:marBottom w:val="0"/>
      <w:divBdr>
        <w:top w:val="none" w:sz="0" w:space="0" w:color="auto"/>
        <w:left w:val="none" w:sz="0" w:space="0" w:color="auto"/>
        <w:bottom w:val="none" w:sz="0" w:space="0" w:color="auto"/>
        <w:right w:val="none" w:sz="0" w:space="0" w:color="auto"/>
      </w:divBdr>
    </w:div>
    <w:div w:id="1132401659">
      <w:bodyDiv w:val="1"/>
      <w:marLeft w:val="0"/>
      <w:marRight w:val="0"/>
      <w:marTop w:val="0"/>
      <w:marBottom w:val="0"/>
      <w:divBdr>
        <w:top w:val="none" w:sz="0" w:space="0" w:color="auto"/>
        <w:left w:val="none" w:sz="0" w:space="0" w:color="auto"/>
        <w:bottom w:val="none" w:sz="0" w:space="0" w:color="auto"/>
        <w:right w:val="none" w:sz="0" w:space="0" w:color="auto"/>
      </w:divBdr>
    </w:div>
    <w:div w:id="1132409409">
      <w:bodyDiv w:val="1"/>
      <w:marLeft w:val="0"/>
      <w:marRight w:val="0"/>
      <w:marTop w:val="0"/>
      <w:marBottom w:val="0"/>
      <w:divBdr>
        <w:top w:val="none" w:sz="0" w:space="0" w:color="auto"/>
        <w:left w:val="none" w:sz="0" w:space="0" w:color="auto"/>
        <w:bottom w:val="none" w:sz="0" w:space="0" w:color="auto"/>
        <w:right w:val="none" w:sz="0" w:space="0" w:color="auto"/>
      </w:divBdr>
    </w:div>
    <w:div w:id="1132867962">
      <w:bodyDiv w:val="1"/>
      <w:marLeft w:val="0"/>
      <w:marRight w:val="0"/>
      <w:marTop w:val="0"/>
      <w:marBottom w:val="0"/>
      <w:divBdr>
        <w:top w:val="none" w:sz="0" w:space="0" w:color="auto"/>
        <w:left w:val="none" w:sz="0" w:space="0" w:color="auto"/>
        <w:bottom w:val="none" w:sz="0" w:space="0" w:color="auto"/>
        <w:right w:val="none" w:sz="0" w:space="0" w:color="auto"/>
      </w:divBdr>
    </w:div>
    <w:div w:id="1133014569">
      <w:bodyDiv w:val="1"/>
      <w:marLeft w:val="0"/>
      <w:marRight w:val="0"/>
      <w:marTop w:val="0"/>
      <w:marBottom w:val="0"/>
      <w:divBdr>
        <w:top w:val="none" w:sz="0" w:space="0" w:color="auto"/>
        <w:left w:val="none" w:sz="0" w:space="0" w:color="auto"/>
        <w:bottom w:val="none" w:sz="0" w:space="0" w:color="auto"/>
        <w:right w:val="none" w:sz="0" w:space="0" w:color="auto"/>
      </w:divBdr>
    </w:div>
    <w:div w:id="1133134341">
      <w:bodyDiv w:val="1"/>
      <w:marLeft w:val="0"/>
      <w:marRight w:val="0"/>
      <w:marTop w:val="0"/>
      <w:marBottom w:val="0"/>
      <w:divBdr>
        <w:top w:val="none" w:sz="0" w:space="0" w:color="auto"/>
        <w:left w:val="none" w:sz="0" w:space="0" w:color="auto"/>
        <w:bottom w:val="none" w:sz="0" w:space="0" w:color="auto"/>
        <w:right w:val="none" w:sz="0" w:space="0" w:color="auto"/>
      </w:divBdr>
    </w:div>
    <w:div w:id="1133206345">
      <w:bodyDiv w:val="1"/>
      <w:marLeft w:val="0"/>
      <w:marRight w:val="0"/>
      <w:marTop w:val="0"/>
      <w:marBottom w:val="0"/>
      <w:divBdr>
        <w:top w:val="none" w:sz="0" w:space="0" w:color="auto"/>
        <w:left w:val="none" w:sz="0" w:space="0" w:color="auto"/>
        <w:bottom w:val="none" w:sz="0" w:space="0" w:color="auto"/>
        <w:right w:val="none" w:sz="0" w:space="0" w:color="auto"/>
      </w:divBdr>
    </w:div>
    <w:div w:id="1133475355">
      <w:bodyDiv w:val="1"/>
      <w:marLeft w:val="0"/>
      <w:marRight w:val="0"/>
      <w:marTop w:val="0"/>
      <w:marBottom w:val="0"/>
      <w:divBdr>
        <w:top w:val="none" w:sz="0" w:space="0" w:color="auto"/>
        <w:left w:val="none" w:sz="0" w:space="0" w:color="auto"/>
        <w:bottom w:val="none" w:sz="0" w:space="0" w:color="auto"/>
        <w:right w:val="none" w:sz="0" w:space="0" w:color="auto"/>
      </w:divBdr>
    </w:div>
    <w:div w:id="1133519406">
      <w:bodyDiv w:val="1"/>
      <w:marLeft w:val="0"/>
      <w:marRight w:val="0"/>
      <w:marTop w:val="0"/>
      <w:marBottom w:val="0"/>
      <w:divBdr>
        <w:top w:val="none" w:sz="0" w:space="0" w:color="auto"/>
        <w:left w:val="none" w:sz="0" w:space="0" w:color="auto"/>
        <w:bottom w:val="none" w:sz="0" w:space="0" w:color="auto"/>
        <w:right w:val="none" w:sz="0" w:space="0" w:color="auto"/>
      </w:divBdr>
    </w:div>
    <w:div w:id="1133595354">
      <w:bodyDiv w:val="1"/>
      <w:marLeft w:val="0"/>
      <w:marRight w:val="0"/>
      <w:marTop w:val="0"/>
      <w:marBottom w:val="0"/>
      <w:divBdr>
        <w:top w:val="none" w:sz="0" w:space="0" w:color="auto"/>
        <w:left w:val="none" w:sz="0" w:space="0" w:color="auto"/>
        <w:bottom w:val="none" w:sz="0" w:space="0" w:color="auto"/>
        <w:right w:val="none" w:sz="0" w:space="0" w:color="auto"/>
      </w:divBdr>
    </w:div>
    <w:div w:id="1133904571">
      <w:bodyDiv w:val="1"/>
      <w:marLeft w:val="0"/>
      <w:marRight w:val="0"/>
      <w:marTop w:val="0"/>
      <w:marBottom w:val="0"/>
      <w:divBdr>
        <w:top w:val="none" w:sz="0" w:space="0" w:color="auto"/>
        <w:left w:val="none" w:sz="0" w:space="0" w:color="auto"/>
        <w:bottom w:val="none" w:sz="0" w:space="0" w:color="auto"/>
        <w:right w:val="none" w:sz="0" w:space="0" w:color="auto"/>
      </w:divBdr>
    </w:div>
    <w:div w:id="1134180391">
      <w:bodyDiv w:val="1"/>
      <w:marLeft w:val="0"/>
      <w:marRight w:val="0"/>
      <w:marTop w:val="0"/>
      <w:marBottom w:val="0"/>
      <w:divBdr>
        <w:top w:val="none" w:sz="0" w:space="0" w:color="auto"/>
        <w:left w:val="none" w:sz="0" w:space="0" w:color="auto"/>
        <w:bottom w:val="none" w:sz="0" w:space="0" w:color="auto"/>
        <w:right w:val="none" w:sz="0" w:space="0" w:color="auto"/>
      </w:divBdr>
    </w:div>
    <w:div w:id="1134450296">
      <w:bodyDiv w:val="1"/>
      <w:marLeft w:val="0"/>
      <w:marRight w:val="0"/>
      <w:marTop w:val="0"/>
      <w:marBottom w:val="0"/>
      <w:divBdr>
        <w:top w:val="none" w:sz="0" w:space="0" w:color="auto"/>
        <w:left w:val="none" w:sz="0" w:space="0" w:color="auto"/>
        <w:bottom w:val="none" w:sz="0" w:space="0" w:color="auto"/>
        <w:right w:val="none" w:sz="0" w:space="0" w:color="auto"/>
      </w:divBdr>
    </w:div>
    <w:div w:id="1134524584">
      <w:bodyDiv w:val="1"/>
      <w:marLeft w:val="0"/>
      <w:marRight w:val="0"/>
      <w:marTop w:val="0"/>
      <w:marBottom w:val="0"/>
      <w:divBdr>
        <w:top w:val="none" w:sz="0" w:space="0" w:color="auto"/>
        <w:left w:val="none" w:sz="0" w:space="0" w:color="auto"/>
        <w:bottom w:val="none" w:sz="0" w:space="0" w:color="auto"/>
        <w:right w:val="none" w:sz="0" w:space="0" w:color="auto"/>
      </w:divBdr>
    </w:div>
    <w:div w:id="1134710703">
      <w:bodyDiv w:val="1"/>
      <w:marLeft w:val="0"/>
      <w:marRight w:val="0"/>
      <w:marTop w:val="0"/>
      <w:marBottom w:val="0"/>
      <w:divBdr>
        <w:top w:val="none" w:sz="0" w:space="0" w:color="auto"/>
        <w:left w:val="none" w:sz="0" w:space="0" w:color="auto"/>
        <w:bottom w:val="none" w:sz="0" w:space="0" w:color="auto"/>
        <w:right w:val="none" w:sz="0" w:space="0" w:color="auto"/>
      </w:divBdr>
    </w:div>
    <w:div w:id="1135180587">
      <w:bodyDiv w:val="1"/>
      <w:marLeft w:val="0"/>
      <w:marRight w:val="0"/>
      <w:marTop w:val="0"/>
      <w:marBottom w:val="0"/>
      <w:divBdr>
        <w:top w:val="none" w:sz="0" w:space="0" w:color="auto"/>
        <w:left w:val="none" w:sz="0" w:space="0" w:color="auto"/>
        <w:bottom w:val="none" w:sz="0" w:space="0" w:color="auto"/>
        <w:right w:val="none" w:sz="0" w:space="0" w:color="auto"/>
      </w:divBdr>
    </w:div>
    <w:div w:id="1135220162">
      <w:bodyDiv w:val="1"/>
      <w:marLeft w:val="0"/>
      <w:marRight w:val="0"/>
      <w:marTop w:val="0"/>
      <w:marBottom w:val="0"/>
      <w:divBdr>
        <w:top w:val="none" w:sz="0" w:space="0" w:color="auto"/>
        <w:left w:val="none" w:sz="0" w:space="0" w:color="auto"/>
        <w:bottom w:val="none" w:sz="0" w:space="0" w:color="auto"/>
        <w:right w:val="none" w:sz="0" w:space="0" w:color="auto"/>
      </w:divBdr>
    </w:div>
    <w:div w:id="1135950609">
      <w:bodyDiv w:val="1"/>
      <w:marLeft w:val="0"/>
      <w:marRight w:val="0"/>
      <w:marTop w:val="0"/>
      <w:marBottom w:val="0"/>
      <w:divBdr>
        <w:top w:val="none" w:sz="0" w:space="0" w:color="auto"/>
        <w:left w:val="none" w:sz="0" w:space="0" w:color="auto"/>
        <w:bottom w:val="none" w:sz="0" w:space="0" w:color="auto"/>
        <w:right w:val="none" w:sz="0" w:space="0" w:color="auto"/>
      </w:divBdr>
    </w:div>
    <w:div w:id="1136143957">
      <w:bodyDiv w:val="1"/>
      <w:marLeft w:val="0"/>
      <w:marRight w:val="0"/>
      <w:marTop w:val="0"/>
      <w:marBottom w:val="0"/>
      <w:divBdr>
        <w:top w:val="none" w:sz="0" w:space="0" w:color="auto"/>
        <w:left w:val="none" w:sz="0" w:space="0" w:color="auto"/>
        <w:bottom w:val="none" w:sz="0" w:space="0" w:color="auto"/>
        <w:right w:val="none" w:sz="0" w:space="0" w:color="auto"/>
      </w:divBdr>
    </w:div>
    <w:div w:id="1136214656">
      <w:bodyDiv w:val="1"/>
      <w:marLeft w:val="0"/>
      <w:marRight w:val="0"/>
      <w:marTop w:val="0"/>
      <w:marBottom w:val="0"/>
      <w:divBdr>
        <w:top w:val="none" w:sz="0" w:space="0" w:color="auto"/>
        <w:left w:val="none" w:sz="0" w:space="0" w:color="auto"/>
        <w:bottom w:val="none" w:sz="0" w:space="0" w:color="auto"/>
        <w:right w:val="none" w:sz="0" w:space="0" w:color="auto"/>
      </w:divBdr>
    </w:div>
    <w:div w:id="1136333263">
      <w:bodyDiv w:val="1"/>
      <w:marLeft w:val="0"/>
      <w:marRight w:val="0"/>
      <w:marTop w:val="0"/>
      <w:marBottom w:val="0"/>
      <w:divBdr>
        <w:top w:val="none" w:sz="0" w:space="0" w:color="auto"/>
        <w:left w:val="none" w:sz="0" w:space="0" w:color="auto"/>
        <w:bottom w:val="none" w:sz="0" w:space="0" w:color="auto"/>
        <w:right w:val="none" w:sz="0" w:space="0" w:color="auto"/>
      </w:divBdr>
      <w:divsChild>
        <w:div w:id="713309277">
          <w:marLeft w:val="480"/>
          <w:marRight w:val="0"/>
          <w:marTop w:val="0"/>
          <w:marBottom w:val="0"/>
          <w:divBdr>
            <w:top w:val="none" w:sz="0" w:space="0" w:color="auto"/>
            <w:left w:val="none" w:sz="0" w:space="0" w:color="auto"/>
            <w:bottom w:val="none" w:sz="0" w:space="0" w:color="auto"/>
            <w:right w:val="none" w:sz="0" w:space="0" w:color="auto"/>
          </w:divBdr>
        </w:div>
        <w:div w:id="859201320">
          <w:marLeft w:val="480"/>
          <w:marRight w:val="0"/>
          <w:marTop w:val="0"/>
          <w:marBottom w:val="0"/>
          <w:divBdr>
            <w:top w:val="none" w:sz="0" w:space="0" w:color="auto"/>
            <w:left w:val="none" w:sz="0" w:space="0" w:color="auto"/>
            <w:bottom w:val="none" w:sz="0" w:space="0" w:color="auto"/>
            <w:right w:val="none" w:sz="0" w:space="0" w:color="auto"/>
          </w:divBdr>
        </w:div>
        <w:div w:id="916985803">
          <w:marLeft w:val="480"/>
          <w:marRight w:val="0"/>
          <w:marTop w:val="0"/>
          <w:marBottom w:val="0"/>
          <w:divBdr>
            <w:top w:val="none" w:sz="0" w:space="0" w:color="auto"/>
            <w:left w:val="none" w:sz="0" w:space="0" w:color="auto"/>
            <w:bottom w:val="none" w:sz="0" w:space="0" w:color="auto"/>
            <w:right w:val="none" w:sz="0" w:space="0" w:color="auto"/>
          </w:divBdr>
        </w:div>
        <w:div w:id="965239003">
          <w:marLeft w:val="480"/>
          <w:marRight w:val="0"/>
          <w:marTop w:val="0"/>
          <w:marBottom w:val="0"/>
          <w:divBdr>
            <w:top w:val="none" w:sz="0" w:space="0" w:color="auto"/>
            <w:left w:val="none" w:sz="0" w:space="0" w:color="auto"/>
            <w:bottom w:val="none" w:sz="0" w:space="0" w:color="auto"/>
            <w:right w:val="none" w:sz="0" w:space="0" w:color="auto"/>
          </w:divBdr>
        </w:div>
        <w:div w:id="974330297">
          <w:marLeft w:val="480"/>
          <w:marRight w:val="0"/>
          <w:marTop w:val="0"/>
          <w:marBottom w:val="0"/>
          <w:divBdr>
            <w:top w:val="none" w:sz="0" w:space="0" w:color="auto"/>
            <w:left w:val="none" w:sz="0" w:space="0" w:color="auto"/>
            <w:bottom w:val="none" w:sz="0" w:space="0" w:color="auto"/>
            <w:right w:val="none" w:sz="0" w:space="0" w:color="auto"/>
          </w:divBdr>
        </w:div>
        <w:div w:id="983661731">
          <w:marLeft w:val="480"/>
          <w:marRight w:val="0"/>
          <w:marTop w:val="0"/>
          <w:marBottom w:val="0"/>
          <w:divBdr>
            <w:top w:val="none" w:sz="0" w:space="0" w:color="auto"/>
            <w:left w:val="none" w:sz="0" w:space="0" w:color="auto"/>
            <w:bottom w:val="none" w:sz="0" w:space="0" w:color="auto"/>
            <w:right w:val="none" w:sz="0" w:space="0" w:color="auto"/>
          </w:divBdr>
        </w:div>
        <w:div w:id="1174758008">
          <w:marLeft w:val="480"/>
          <w:marRight w:val="0"/>
          <w:marTop w:val="0"/>
          <w:marBottom w:val="0"/>
          <w:divBdr>
            <w:top w:val="none" w:sz="0" w:space="0" w:color="auto"/>
            <w:left w:val="none" w:sz="0" w:space="0" w:color="auto"/>
            <w:bottom w:val="none" w:sz="0" w:space="0" w:color="auto"/>
            <w:right w:val="none" w:sz="0" w:space="0" w:color="auto"/>
          </w:divBdr>
        </w:div>
        <w:div w:id="1288513540">
          <w:marLeft w:val="480"/>
          <w:marRight w:val="0"/>
          <w:marTop w:val="0"/>
          <w:marBottom w:val="0"/>
          <w:divBdr>
            <w:top w:val="none" w:sz="0" w:space="0" w:color="auto"/>
            <w:left w:val="none" w:sz="0" w:space="0" w:color="auto"/>
            <w:bottom w:val="none" w:sz="0" w:space="0" w:color="auto"/>
            <w:right w:val="none" w:sz="0" w:space="0" w:color="auto"/>
          </w:divBdr>
        </w:div>
        <w:div w:id="1312708156">
          <w:marLeft w:val="480"/>
          <w:marRight w:val="0"/>
          <w:marTop w:val="0"/>
          <w:marBottom w:val="0"/>
          <w:divBdr>
            <w:top w:val="none" w:sz="0" w:space="0" w:color="auto"/>
            <w:left w:val="none" w:sz="0" w:space="0" w:color="auto"/>
            <w:bottom w:val="none" w:sz="0" w:space="0" w:color="auto"/>
            <w:right w:val="none" w:sz="0" w:space="0" w:color="auto"/>
          </w:divBdr>
        </w:div>
        <w:div w:id="1312709344">
          <w:marLeft w:val="480"/>
          <w:marRight w:val="0"/>
          <w:marTop w:val="0"/>
          <w:marBottom w:val="0"/>
          <w:divBdr>
            <w:top w:val="none" w:sz="0" w:space="0" w:color="auto"/>
            <w:left w:val="none" w:sz="0" w:space="0" w:color="auto"/>
            <w:bottom w:val="none" w:sz="0" w:space="0" w:color="auto"/>
            <w:right w:val="none" w:sz="0" w:space="0" w:color="auto"/>
          </w:divBdr>
        </w:div>
        <w:div w:id="1436709394">
          <w:marLeft w:val="480"/>
          <w:marRight w:val="0"/>
          <w:marTop w:val="0"/>
          <w:marBottom w:val="0"/>
          <w:divBdr>
            <w:top w:val="none" w:sz="0" w:space="0" w:color="auto"/>
            <w:left w:val="none" w:sz="0" w:space="0" w:color="auto"/>
            <w:bottom w:val="none" w:sz="0" w:space="0" w:color="auto"/>
            <w:right w:val="none" w:sz="0" w:space="0" w:color="auto"/>
          </w:divBdr>
        </w:div>
        <w:div w:id="1453087119">
          <w:marLeft w:val="480"/>
          <w:marRight w:val="0"/>
          <w:marTop w:val="0"/>
          <w:marBottom w:val="0"/>
          <w:divBdr>
            <w:top w:val="none" w:sz="0" w:space="0" w:color="auto"/>
            <w:left w:val="none" w:sz="0" w:space="0" w:color="auto"/>
            <w:bottom w:val="none" w:sz="0" w:space="0" w:color="auto"/>
            <w:right w:val="none" w:sz="0" w:space="0" w:color="auto"/>
          </w:divBdr>
        </w:div>
        <w:div w:id="1487281873">
          <w:marLeft w:val="480"/>
          <w:marRight w:val="0"/>
          <w:marTop w:val="0"/>
          <w:marBottom w:val="0"/>
          <w:divBdr>
            <w:top w:val="none" w:sz="0" w:space="0" w:color="auto"/>
            <w:left w:val="none" w:sz="0" w:space="0" w:color="auto"/>
            <w:bottom w:val="none" w:sz="0" w:space="0" w:color="auto"/>
            <w:right w:val="none" w:sz="0" w:space="0" w:color="auto"/>
          </w:divBdr>
        </w:div>
        <w:div w:id="1513446051">
          <w:marLeft w:val="480"/>
          <w:marRight w:val="0"/>
          <w:marTop w:val="0"/>
          <w:marBottom w:val="0"/>
          <w:divBdr>
            <w:top w:val="none" w:sz="0" w:space="0" w:color="auto"/>
            <w:left w:val="none" w:sz="0" w:space="0" w:color="auto"/>
            <w:bottom w:val="none" w:sz="0" w:space="0" w:color="auto"/>
            <w:right w:val="none" w:sz="0" w:space="0" w:color="auto"/>
          </w:divBdr>
        </w:div>
        <w:div w:id="1624844853">
          <w:marLeft w:val="480"/>
          <w:marRight w:val="0"/>
          <w:marTop w:val="0"/>
          <w:marBottom w:val="0"/>
          <w:divBdr>
            <w:top w:val="none" w:sz="0" w:space="0" w:color="auto"/>
            <w:left w:val="none" w:sz="0" w:space="0" w:color="auto"/>
            <w:bottom w:val="none" w:sz="0" w:space="0" w:color="auto"/>
            <w:right w:val="none" w:sz="0" w:space="0" w:color="auto"/>
          </w:divBdr>
        </w:div>
        <w:div w:id="1634631188">
          <w:marLeft w:val="480"/>
          <w:marRight w:val="0"/>
          <w:marTop w:val="0"/>
          <w:marBottom w:val="0"/>
          <w:divBdr>
            <w:top w:val="none" w:sz="0" w:space="0" w:color="auto"/>
            <w:left w:val="none" w:sz="0" w:space="0" w:color="auto"/>
            <w:bottom w:val="none" w:sz="0" w:space="0" w:color="auto"/>
            <w:right w:val="none" w:sz="0" w:space="0" w:color="auto"/>
          </w:divBdr>
        </w:div>
      </w:divsChild>
    </w:div>
    <w:div w:id="1136412436">
      <w:bodyDiv w:val="1"/>
      <w:marLeft w:val="0"/>
      <w:marRight w:val="0"/>
      <w:marTop w:val="0"/>
      <w:marBottom w:val="0"/>
      <w:divBdr>
        <w:top w:val="none" w:sz="0" w:space="0" w:color="auto"/>
        <w:left w:val="none" w:sz="0" w:space="0" w:color="auto"/>
        <w:bottom w:val="none" w:sz="0" w:space="0" w:color="auto"/>
        <w:right w:val="none" w:sz="0" w:space="0" w:color="auto"/>
      </w:divBdr>
      <w:divsChild>
        <w:div w:id="53049820">
          <w:marLeft w:val="480"/>
          <w:marRight w:val="0"/>
          <w:marTop w:val="0"/>
          <w:marBottom w:val="0"/>
          <w:divBdr>
            <w:top w:val="none" w:sz="0" w:space="0" w:color="auto"/>
            <w:left w:val="none" w:sz="0" w:space="0" w:color="auto"/>
            <w:bottom w:val="none" w:sz="0" w:space="0" w:color="auto"/>
            <w:right w:val="none" w:sz="0" w:space="0" w:color="auto"/>
          </w:divBdr>
        </w:div>
        <w:div w:id="90010562">
          <w:marLeft w:val="480"/>
          <w:marRight w:val="0"/>
          <w:marTop w:val="0"/>
          <w:marBottom w:val="0"/>
          <w:divBdr>
            <w:top w:val="none" w:sz="0" w:space="0" w:color="auto"/>
            <w:left w:val="none" w:sz="0" w:space="0" w:color="auto"/>
            <w:bottom w:val="none" w:sz="0" w:space="0" w:color="auto"/>
            <w:right w:val="none" w:sz="0" w:space="0" w:color="auto"/>
          </w:divBdr>
        </w:div>
        <w:div w:id="139805891">
          <w:marLeft w:val="480"/>
          <w:marRight w:val="0"/>
          <w:marTop w:val="0"/>
          <w:marBottom w:val="0"/>
          <w:divBdr>
            <w:top w:val="none" w:sz="0" w:space="0" w:color="auto"/>
            <w:left w:val="none" w:sz="0" w:space="0" w:color="auto"/>
            <w:bottom w:val="none" w:sz="0" w:space="0" w:color="auto"/>
            <w:right w:val="none" w:sz="0" w:space="0" w:color="auto"/>
          </w:divBdr>
        </w:div>
        <w:div w:id="143163266">
          <w:marLeft w:val="480"/>
          <w:marRight w:val="0"/>
          <w:marTop w:val="0"/>
          <w:marBottom w:val="0"/>
          <w:divBdr>
            <w:top w:val="none" w:sz="0" w:space="0" w:color="auto"/>
            <w:left w:val="none" w:sz="0" w:space="0" w:color="auto"/>
            <w:bottom w:val="none" w:sz="0" w:space="0" w:color="auto"/>
            <w:right w:val="none" w:sz="0" w:space="0" w:color="auto"/>
          </w:divBdr>
        </w:div>
        <w:div w:id="182286228">
          <w:marLeft w:val="480"/>
          <w:marRight w:val="0"/>
          <w:marTop w:val="0"/>
          <w:marBottom w:val="0"/>
          <w:divBdr>
            <w:top w:val="none" w:sz="0" w:space="0" w:color="auto"/>
            <w:left w:val="none" w:sz="0" w:space="0" w:color="auto"/>
            <w:bottom w:val="none" w:sz="0" w:space="0" w:color="auto"/>
            <w:right w:val="none" w:sz="0" w:space="0" w:color="auto"/>
          </w:divBdr>
        </w:div>
        <w:div w:id="206988837">
          <w:marLeft w:val="480"/>
          <w:marRight w:val="0"/>
          <w:marTop w:val="0"/>
          <w:marBottom w:val="0"/>
          <w:divBdr>
            <w:top w:val="none" w:sz="0" w:space="0" w:color="auto"/>
            <w:left w:val="none" w:sz="0" w:space="0" w:color="auto"/>
            <w:bottom w:val="none" w:sz="0" w:space="0" w:color="auto"/>
            <w:right w:val="none" w:sz="0" w:space="0" w:color="auto"/>
          </w:divBdr>
        </w:div>
        <w:div w:id="302394524">
          <w:marLeft w:val="480"/>
          <w:marRight w:val="0"/>
          <w:marTop w:val="0"/>
          <w:marBottom w:val="0"/>
          <w:divBdr>
            <w:top w:val="none" w:sz="0" w:space="0" w:color="auto"/>
            <w:left w:val="none" w:sz="0" w:space="0" w:color="auto"/>
            <w:bottom w:val="none" w:sz="0" w:space="0" w:color="auto"/>
            <w:right w:val="none" w:sz="0" w:space="0" w:color="auto"/>
          </w:divBdr>
        </w:div>
        <w:div w:id="308099877">
          <w:marLeft w:val="480"/>
          <w:marRight w:val="0"/>
          <w:marTop w:val="0"/>
          <w:marBottom w:val="0"/>
          <w:divBdr>
            <w:top w:val="none" w:sz="0" w:space="0" w:color="auto"/>
            <w:left w:val="none" w:sz="0" w:space="0" w:color="auto"/>
            <w:bottom w:val="none" w:sz="0" w:space="0" w:color="auto"/>
            <w:right w:val="none" w:sz="0" w:space="0" w:color="auto"/>
          </w:divBdr>
        </w:div>
        <w:div w:id="481654058">
          <w:marLeft w:val="480"/>
          <w:marRight w:val="0"/>
          <w:marTop w:val="0"/>
          <w:marBottom w:val="0"/>
          <w:divBdr>
            <w:top w:val="none" w:sz="0" w:space="0" w:color="auto"/>
            <w:left w:val="none" w:sz="0" w:space="0" w:color="auto"/>
            <w:bottom w:val="none" w:sz="0" w:space="0" w:color="auto"/>
            <w:right w:val="none" w:sz="0" w:space="0" w:color="auto"/>
          </w:divBdr>
        </w:div>
        <w:div w:id="498932273">
          <w:marLeft w:val="480"/>
          <w:marRight w:val="0"/>
          <w:marTop w:val="0"/>
          <w:marBottom w:val="0"/>
          <w:divBdr>
            <w:top w:val="none" w:sz="0" w:space="0" w:color="auto"/>
            <w:left w:val="none" w:sz="0" w:space="0" w:color="auto"/>
            <w:bottom w:val="none" w:sz="0" w:space="0" w:color="auto"/>
            <w:right w:val="none" w:sz="0" w:space="0" w:color="auto"/>
          </w:divBdr>
        </w:div>
        <w:div w:id="568077306">
          <w:marLeft w:val="480"/>
          <w:marRight w:val="0"/>
          <w:marTop w:val="0"/>
          <w:marBottom w:val="0"/>
          <w:divBdr>
            <w:top w:val="none" w:sz="0" w:space="0" w:color="auto"/>
            <w:left w:val="none" w:sz="0" w:space="0" w:color="auto"/>
            <w:bottom w:val="none" w:sz="0" w:space="0" w:color="auto"/>
            <w:right w:val="none" w:sz="0" w:space="0" w:color="auto"/>
          </w:divBdr>
        </w:div>
        <w:div w:id="577517820">
          <w:marLeft w:val="480"/>
          <w:marRight w:val="0"/>
          <w:marTop w:val="0"/>
          <w:marBottom w:val="0"/>
          <w:divBdr>
            <w:top w:val="none" w:sz="0" w:space="0" w:color="auto"/>
            <w:left w:val="none" w:sz="0" w:space="0" w:color="auto"/>
            <w:bottom w:val="none" w:sz="0" w:space="0" w:color="auto"/>
            <w:right w:val="none" w:sz="0" w:space="0" w:color="auto"/>
          </w:divBdr>
        </w:div>
        <w:div w:id="594244401">
          <w:marLeft w:val="480"/>
          <w:marRight w:val="0"/>
          <w:marTop w:val="0"/>
          <w:marBottom w:val="0"/>
          <w:divBdr>
            <w:top w:val="none" w:sz="0" w:space="0" w:color="auto"/>
            <w:left w:val="none" w:sz="0" w:space="0" w:color="auto"/>
            <w:bottom w:val="none" w:sz="0" w:space="0" w:color="auto"/>
            <w:right w:val="none" w:sz="0" w:space="0" w:color="auto"/>
          </w:divBdr>
        </w:div>
        <w:div w:id="594247666">
          <w:marLeft w:val="480"/>
          <w:marRight w:val="0"/>
          <w:marTop w:val="0"/>
          <w:marBottom w:val="0"/>
          <w:divBdr>
            <w:top w:val="none" w:sz="0" w:space="0" w:color="auto"/>
            <w:left w:val="none" w:sz="0" w:space="0" w:color="auto"/>
            <w:bottom w:val="none" w:sz="0" w:space="0" w:color="auto"/>
            <w:right w:val="none" w:sz="0" w:space="0" w:color="auto"/>
          </w:divBdr>
        </w:div>
        <w:div w:id="633943974">
          <w:marLeft w:val="480"/>
          <w:marRight w:val="0"/>
          <w:marTop w:val="0"/>
          <w:marBottom w:val="0"/>
          <w:divBdr>
            <w:top w:val="none" w:sz="0" w:space="0" w:color="auto"/>
            <w:left w:val="none" w:sz="0" w:space="0" w:color="auto"/>
            <w:bottom w:val="none" w:sz="0" w:space="0" w:color="auto"/>
            <w:right w:val="none" w:sz="0" w:space="0" w:color="auto"/>
          </w:divBdr>
        </w:div>
        <w:div w:id="716514345">
          <w:marLeft w:val="480"/>
          <w:marRight w:val="0"/>
          <w:marTop w:val="0"/>
          <w:marBottom w:val="0"/>
          <w:divBdr>
            <w:top w:val="none" w:sz="0" w:space="0" w:color="auto"/>
            <w:left w:val="none" w:sz="0" w:space="0" w:color="auto"/>
            <w:bottom w:val="none" w:sz="0" w:space="0" w:color="auto"/>
            <w:right w:val="none" w:sz="0" w:space="0" w:color="auto"/>
          </w:divBdr>
        </w:div>
        <w:div w:id="790317670">
          <w:marLeft w:val="480"/>
          <w:marRight w:val="0"/>
          <w:marTop w:val="0"/>
          <w:marBottom w:val="0"/>
          <w:divBdr>
            <w:top w:val="none" w:sz="0" w:space="0" w:color="auto"/>
            <w:left w:val="none" w:sz="0" w:space="0" w:color="auto"/>
            <w:bottom w:val="none" w:sz="0" w:space="0" w:color="auto"/>
            <w:right w:val="none" w:sz="0" w:space="0" w:color="auto"/>
          </w:divBdr>
        </w:div>
        <w:div w:id="812647608">
          <w:marLeft w:val="480"/>
          <w:marRight w:val="0"/>
          <w:marTop w:val="0"/>
          <w:marBottom w:val="0"/>
          <w:divBdr>
            <w:top w:val="none" w:sz="0" w:space="0" w:color="auto"/>
            <w:left w:val="none" w:sz="0" w:space="0" w:color="auto"/>
            <w:bottom w:val="none" w:sz="0" w:space="0" w:color="auto"/>
            <w:right w:val="none" w:sz="0" w:space="0" w:color="auto"/>
          </w:divBdr>
        </w:div>
        <w:div w:id="830800242">
          <w:marLeft w:val="480"/>
          <w:marRight w:val="0"/>
          <w:marTop w:val="0"/>
          <w:marBottom w:val="0"/>
          <w:divBdr>
            <w:top w:val="none" w:sz="0" w:space="0" w:color="auto"/>
            <w:left w:val="none" w:sz="0" w:space="0" w:color="auto"/>
            <w:bottom w:val="none" w:sz="0" w:space="0" w:color="auto"/>
            <w:right w:val="none" w:sz="0" w:space="0" w:color="auto"/>
          </w:divBdr>
        </w:div>
        <w:div w:id="886068610">
          <w:marLeft w:val="480"/>
          <w:marRight w:val="0"/>
          <w:marTop w:val="0"/>
          <w:marBottom w:val="0"/>
          <w:divBdr>
            <w:top w:val="none" w:sz="0" w:space="0" w:color="auto"/>
            <w:left w:val="none" w:sz="0" w:space="0" w:color="auto"/>
            <w:bottom w:val="none" w:sz="0" w:space="0" w:color="auto"/>
            <w:right w:val="none" w:sz="0" w:space="0" w:color="auto"/>
          </w:divBdr>
        </w:div>
        <w:div w:id="898857631">
          <w:marLeft w:val="480"/>
          <w:marRight w:val="0"/>
          <w:marTop w:val="0"/>
          <w:marBottom w:val="0"/>
          <w:divBdr>
            <w:top w:val="none" w:sz="0" w:space="0" w:color="auto"/>
            <w:left w:val="none" w:sz="0" w:space="0" w:color="auto"/>
            <w:bottom w:val="none" w:sz="0" w:space="0" w:color="auto"/>
            <w:right w:val="none" w:sz="0" w:space="0" w:color="auto"/>
          </w:divBdr>
        </w:div>
        <w:div w:id="921992592">
          <w:marLeft w:val="480"/>
          <w:marRight w:val="0"/>
          <w:marTop w:val="0"/>
          <w:marBottom w:val="0"/>
          <w:divBdr>
            <w:top w:val="none" w:sz="0" w:space="0" w:color="auto"/>
            <w:left w:val="none" w:sz="0" w:space="0" w:color="auto"/>
            <w:bottom w:val="none" w:sz="0" w:space="0" w:color="auto"/>
            <w:right w:val="none" w:sz="0" w:space="0" w:color="auto"/>
          </w:divBdr>
        </w:div>
        <w:div w:id="961039179">
          <w:marLeft w:val="480"/>
          <w:marRight w:val="0"/>
          <w:marTop w:val="0"/>
          <w:marBottom w:val="0"/>
          <w:divBdr>
            <w:top w:val="none" w:sz="0" w:space="0" w:color="auto"/>
            <w:left w:val="none" w:sz="0" w:space="0" w:color="auto"/>
            <w:bottom w:val="none" w:sz="0" w:space="0" w:color="auto"/>
            <w:right w:val="none" w:sz="0" w:space="0" w:color="auto"/>
          </w:divBdr>
        </w:div>
        <w:div w:id="999036868">
          <w:marLeft w:val="480"/>
          <w:marRight w:val="0"/>
          <w:marTop w:val="0"/>
          <w:marBottom w:val="0"/>
          <w:divBdr>
            <w:top w:val="none" w:sz="0" w:space="0" w:color="auto"/>
            <w:left w:val="none" w:sz="0" w:space="0" w:color="auto"/>
            <w:bottom w:val="none" w:sz="0" w:space="0" w:color="auto"/>
            <w:right w:val="none" w:sz="0" w:space="0" w:color="auto"/>
          </w:divBdr>
        </w:div>
        <w:div w:id="1122528637">
          <w:marLeft w:val="480"/>
          <w:marRight w:val="0"/>
          <w:marTop w:val="0"/>
          <w:marBottom w:val="0"/>
          <w:divBdr>
            <w:top w:val="none" w:sz="0" w:space="0" w:color="auto"/>
            <w:left w:val="none" w:sz="0" w:space="0" w:color="auto"/>
            <w:bottom w:val="none" w:sz="0" w:space="0" w:color="auto"/>
            <w:right w:val="none" w:sz="0" w:space="0" w:color="auto"/>
          </w:divBdr>
        </w:div>
        <w:div w:id="1141265938">
          <w:marLeft w:val="480"/>
          <w:marRight w:val="0"/>
          <w:marTop w:val="0"/>
          <w:marBottom w:val="0"/>
          <w:divBdr>
            <w:top w:val="none" w:sz="0" w:space="0" w:color="auto"/>
            <w:left w:val="none" w:sz="0" w:space="0" w:color="auto"/>
            <w:bottom w:val="none" w:sz="0" w:space="0" w:color="auto"/>
            <w:right w:val="none" w:sz="0" w:space="0" w:color="auto"/>
          </w:divBdr>
        </w:div>
        <w:div w:id="1188174594">
          <w:marLeft w:val="480"/>
          <w:marRight w:val="0"/>
          <w:marTop w:val="0"/>
          <w:marBottom w:val="0"/>
          <w:divBdr>
            <w:top w:val="none" w:sz="0" w:space="0" w:color="auto"/>
            <w:left w:val="none" w:sz="0" w:space="0" w:color="auto"/>
            <w:bottom w:val="none" w:sz="0" w:space="0" w:color="auto"/>
            <w:right w:val="none" w:sz="0" w:space="0" w:color="auto"/>
          </w:divBdr>
        </w:div>
        <w:div w:id="1206136537">
          <w:marLeft w:val="480"/>
          <w:marRight w:val="0"/>
          <w:marTop w:val="0"/>
          <w:marBottom w:val="0"/>
          <w:divBdr>
            <w:top w:val="none" w:sz="0" w:space="0" w:color="auto"/>
            <w:left w:val="none" w:sz="0" w:space="0" w:color="auto"/>
            <w:bottom w:val="none" w:sz="0" w:space="0" w:color="auto"/>
            <w:right w:val="none" w:sz="0" w:space="0" w:color="auto"/>
          </w:divBdr>
        </w:div>
        <w:div w:id="1280725028">
          <w:marLeft w:val="480"/>
          <w:marRight w:val="0"/>
          <w:marTop w:val="0"/>
          <w:marBottom w:val="0"/>
          <w:divBdr>
            <w:top w:val="none" w:sz="0" w:space="0" w:color="auto"/>
            <w:left w:val="none" w:sz="0" w:space="0" w:color="auto"/>
            <w:bottom w:val="none" w:sz="0" w:space="0" w:color="auto"/>
            <w:right w:val="none" w:sz="0" w:space="0" w:color="auto"/>
          </w:divBdr>
        </w:div>
        <w:div w:id="1321469749">
          <w:marLeft w:val="480"/>
          <w:marRight w:val="0"/>
          <w:marTop w:val="0"/>
          <w:marBottom w:val="0"/>
          <w:divBdr>
            <w:top w:val="none" w:sz="0" w:space="0" w:color="auto"/>
            <w:left w:val="none" w:sz="0" w:space="0" w:color="auto"/>
            <w:bottom w:val="none" w:sz="0" w:space="0" w:color="auto"/>
            <w:right w:val="none" w:sz="0" w:space="0" w:color="auto"/>
          </w:divBdr>
        </w:div>
        <w:div w:id="1345522862">
          <w:marLeft w:val="480"/>
          <w:marRight w:val="0"/>
          <w:marTop w:val="0"/>
          <w:marBottom w:val="0"/>
          <w:divBdr>
            <w:top w:val="none" w:sz="0" w:space="0" w:color="auto"/>
            <w:left w:val="none" w:sz="0" w:space="0" w:color="auto"/>
            <w:bottom w:val="none" w:sz="0" w:space="0" w:color="auto"/>
            <w:right w:val="none" w:sz="0" w:space="0" w:color="auto"/>
          </w:divBdr>
        </w:div>
        <w:div w:id="1356153259">
          <w:marLeft w:val="480"/>
          <w:marRight w:val="0"/>
          <w:marTop w:val="0"/>
          <w:marBottom w:val="0"/>
          <w:divBdr>
            <w:top w:val="none" w:sz="0" w:space="0" w:color="auto"/>
            <w:left w:val="none" w:sz="0" w:space="0" w:color="auto"/>
            <w:bottom w:val="none" w:sz="0" w:space="0" w:color="auto"/>
            <w:right w:val="none" w:sz="0" w:space="0" w:color="auto"/>
          </w:divBdr>
        </w:div>
        <w:div w:id="1366980106">
          <w:marLeft w:val="480"/>
          <w:marRight w:val="0"/>
          <w:marTop w:val="0"/>
          <w:marBottom w:val="0"/>
          <w:divBdr>
            <w:top w:val="none" w:sz="0" w:space="0" w:color="auto"/>
            <w:left w:val="none" w:sz="0" w:space="0" w:color="auto"/>
            <w:bottom w:val="none" w:sz="0" w:space="0" w:color="auto"/>
            <w:right w:val="none" w:sz="0" w:space="0" w:color="auto"/>
          </w:divBdr>
        </w:div>
        <w:div w:id="1390613680">
          <w:marLeft w:val="480"/>
          <w:marRight w:val="0"/>
          <w:marTop w:val="0"/>
          <w:marBottom w:val="0"/>
          <w:divBdr>
            <w:top w:val="none" w:sz="0" w:space="0" w:color="auto"/>
            <w:left w:val="none" w:sz="0" w:space="0" w:color="auto"/>
            <w:bottom w:val="none" w:sz="0" w:space="0" w:color="auto"/>
            <w:right w:val="none" w:sz="0" w:space="0" w:color="auto"/>
          </w:divBdr>
        </w:div>
        <w:div w:id="1420906867">
          <w:marLeft w:val="480"/>
          <w:marRight w:val="0"/>
          <w:marTop w:val="0"/>
          <w:marBottom w:val="0"/>
          <w:divBdr>
            <w:top w:val="none" w:sz="0" w:space="0" w:color="auto"/>
            <w:left w:val="none" w:sz="0" w:space="0" w:color="auto"/>
            <w:bottom w:val="none" w:sz="0" w:space="0" w:color="auto"/>
            <w:right w:val="none" w:sz="0" w:space="0" w:color="auto"/>
          </w:divBdr>
        </w:div>
        <w:div w:id="1453132310">
          <w:marLeft w:val="480"/>
          <w:marRight w:val="0"/>
          <w:marTop w:val="0"/>
          <w:marBottom w:val="0"/>
          <w:divBdr>
            <w:top w:val="none" w:sz="0" w:space="0" w:color="auto"/>
            <w:left w:val="none" w:sz="0" w:space="0" w:color="auto"/>
            <w:bottom w:val="none" w:sz="0" w:space="0" w:color="auto"/>
            <w:right w:val="none" w:sz="0" w:space="0" w:color="auto"/>
          </w:divBdr>
        </w:div>
        <w:div w:id="1509249622">
          <w:marLeft w:val="480"/>
          <w:marRight w:val="0"/>
          <w:marTop w:val="0"/>
          <w:marBottom w:val="0"/>
          <w:divBdr>
            <w:top w:val="none" w:sz="0" w:space="0" w:color="auto"/>
            <w:left w:val="none" w:sz="0" w:space="0" w:color="auto"/>
            <w:bottom w:val="none" w:sz="0" w:space="0" w:color="auto"/>
            <w:right w:val="none" w:sz="0" w:space="0" w:color="auto"/>
          </w:divBdr>
        </w:div>
        <w:div w:id="1513835660">
          <w:marLeft w:val="480"/>
          <w:marRight w:val="0"/>
          <w:marTop w:val="0"/>
          <w:marBottom w:val="0"/>
          <w:divBdr>
            <w:top w:val="none" w:sz="0" w:space="0" w:color="auto"/>
            <w:left w:val="none" w:sz="0" w:space="0" w:color="auto"/>
            <w:bottom w:val="none" w:sz="0" w:space="0" w:color="auto"/>
            <w:right w:val="none" w:sz="0" w:space="0" w:color="auto"/>
          </w:divBdr>
        </w:div>
        <w:div w:id="1524980288">
          <w:marLeft w:val="480"/>
          <w:marRight w:val="0"/>
          <w:marTop w:val="0"/>
          <w:marBottom w:val="0"/>
          <w:divBdr>
            <w:top w:val="none" w:sz="0" w:space="0" w:color="auto"/>
            <w:left w:val="none" w:sz="0" w:space="0" w:color="auto"/>
            <w:bottom w:val="none" w:sz="0" w:space="0" w:color="auto"/>
            <w:right w:val="none" w:sz="0" w:space="0" w:color="auto"/>
          </w:divBdr>
        </w:div>
        <w:div w:id="1535574292">
          <w:marLeft w:val="480"/>
          <w:marRight w:val="0"/>
          <w:marTop w:val="0"/>
          <w:marBottom w:val="0"/>
          <w:divBdr>
            <w:top w:val="none" w:sz="0" w:space="0" w:color="auto"/>
            <w:left w:val="none" w:sz="0" w:space="0" w:color="auto"/>
            <w:bottom w:val="none" w:sz="0" w:space="0" w:color="auto"/>
            <w:right w:val="none" w:sz="0" w:space="0" w:color="auto"/>
          </w:divBdr>
        </w:div>
        <w:div w:id="1579092204">
          <w:marLeft w:val="480"/>
          <w:marRight w:val="0"/>
          <w:marTop w:val="0"/>
          <w:marBottom w:val="0"/>
          <w:divBdr>
            <w:top w:val="none" w:sz="0" w:space="0" w:color="auto"/>
            <w:left w:val="none" w:sz="0" w:space="0" w:color="auto"/>
            <w:bottom w:val="none" w:sz="0" w:space="0" w:color="auto"/>
            <w:right w:val="none" w:sz="0" w:space="0" w:color="auto"/>
          </w:divBdr>
        </w:div>
        <w:div w:id="1643266115">
          <w:marLeft w:val="480"/>
          <w:marRight w:val="0"/>
          <w:marTop w:val="0"/>
          <w:marBottom w:val="0"/>
          <w:divBdr>
            <w:top w:val="none" w:sz="0" w:space="0" w:color="auto"/>
            <w:left w:val="none" w:sz="0" w:space="0" w:color="auto"/>
            <w:bottom w:val="none" w:sz="0" w:space="0" w:color="auto"/>
            <w:right w:val="none" w:sz="0" w:space="0" w:color="auto"/>
          </w:divBdr>
        </w:div>
      </w:divsChild>
    </w:div>
    <w:div w:id="1136486565">
      <w:bodyDiv w:val="1"/>
      <w:marLeft w:val="0"/>
      <w:marRight w:val="0"/>
      <w:marTop w:val="0"/>
      <w:marBottom w:val="0"/>
      <w:divBdr>
        <w:top w:val="none" w:sz="0" w:space="0" w:color="auto"/>
        <w:left w:val="none" w:sz="0" w:space="0" w:color="auto"/>
        <w:bottom w:val="none" w:sz="0" w:space="0" w:color="auto"/>
        <w:right w:val="none" w:sz="0" w:space="0" w:color="auto"/>
      </w:divBdr>
    </w:div>
    <w:div w:id="1136489432">
      <w:bodyDiv w:val="1"/>
      <w:marLeft w:val="0"/>
      <w:marRight w:val="0"/>
      <w:marTop w:val="0"/>
      <w:marBottom w:val="0"/>
      <w:divBdr>
        <w:top w:val="none" w:sz="0" w:space="0" w:color="auto"/>
        <w:left w:val="none" w:sz="0" w:space="0" w:color="auto"/>
        <w:bottom w:val="none" w:sz="0" w:space="0" w:color="auto"/>
        <w:right w:val="none" w:sz="0" w:space="0" w:color="auto"/>
      </w:divBdr>
    </w:div>
    <w:div w:id="1136675905">
      <w:bodyDiv w:val="1"/>
      <w:marLeft w:val="0"/>
      <w:marRight w:val="0"/>
      <w:marTop w:val="0"/>
      <w:marBottom w:val="0"/>
      <w:divBdr>
        <w:top w:val="none" w:sz="0" w:space="0" w:color="auto"/>
        <w:left w:val="none" w:sz="0" w:space="0" w:color="auto"/>
        <w:bottom w:val="none" w:sz="0" w:space="0" w:color="auto"/>
        <w:right w:val="none" w:sz="0" w:space="0" w:color="auto"/>
      </w:divBdr>
    </w:div>
    <w:div w:id="1137256497">
      <w:bodyDiv w:val="1"/>
      <w:marLeft w:val="0"/>
      <w:marRight w:val="0"/>
      <w:marTop w:val="0"/>
      <w:marBottom w:val="0"/>
      <w:divBdr>
        <w:top w:val="none" w:sz="0" w:space="0" w:color="auto"/>
        <w:left w:val="none" w:sz="0" w:space="0" w:color="auto"/>
        <w:bottom w:val="none" w:sz="0" w:space="0" w:color="auto"/>
        <w:right w:val="none" w:sz="0" w:space="0" w:color="auto"/>
      </w:divBdr>
    </w:div>
    <w:div w:id="1137604239">
      <w:bodyDiv w:val="1"/>
      <w:marLeft w:val="0"/>
      <w:marRight w:val="0"/>
      <w:marTop w:val="0"/>
      <w:marBottom w:val="0"/>
      <w:divBdr>
        <w:top w:val="none" w:sz="0" w:space="0" w:color="auto"/>
        <w:left w:val="none" w:sz="0" w:space="0" w:color="auto"/>
        <w:bottom w:val="none" w:sz="0" w:space="0" w:color="auto"/>
        <w:right w:val="none" w:sz="0" w:space="0" w:color="auto"/>
      </w:divBdr>
    </w:div>
    <w:div w:id="1137837047">
      <w:bodyDiv w:val="1"/>
      <w:marLeft w:val="0"/>
      <w:marRight w:val="0"/>
      <w:marTop w:val="0"/>
      <w:marBottom w:val="0"/>
      <w:divBdr>
        <w:top w:val="none" w:sz="0" w:space="0" w:color="auto"/>
        <w:left w:val="none" w:sz="0" w:space="0" w:color="auto"/>
        <w:bottom w:val="none" w:sz="0" w:space="0" w:color="auto"/>
        <w:right w:val="none" w:sz="0" w:space="0" w:color="auto"/>
      </w:divBdr>
    </w:div>
    <w:div w:id="1138064991">
      <w:bodyDiv w:val="1"/>
      <w:marLeft w:val="0"/>
      <w:marRight w:val="0"/>
      <w:marTop w:val="0"/>
      <w:marBottom w:val="0"/>
      <w:divBdr>
        <w:top w:val="none" w:sz="0" w:space="0" w:color="auto"/>
        <w:left w:val="none" w:sz="0" w:space="0" w:color="auto"/>
        <w:bottom w:val="none" w:sz="0" w:space="0" w:color="auto"/>
        <w:right w:val="none" w:sz="0" w:space="0" w:color="auto"/>
      </w:divBdr>
    </w:div>
    <w:div w:id="1138107210">
      <w:bodyDiv w:val="1"/>
      <w:marLeft w:val="0"/>
      <w:marRight w:val="0"/>
      <w:marTop w:val="0"/>
      <w:marBottom w:val="0"/>
      <w:divBdr>
        <w:top w:val="none" w:sz="0" w:space="0" w:color="auto"/>
        <w:left w:val="none" w:sz="0" w:space="0" w:color="auto"/>
        <w:bottom w:val="none" w:sz="0" w:space="0" w:color="auto"/>
        <w:right w:val="none" w:sz="0" w:space="0" w:color="auto"/>
      </w:divBdr>
    </w:div>
    <w:div w:id="1138186911">
      <w:bodyDiv w:val="1"/>
      <w:marLeft w:val="0"/>
      <w:marRight w:val="0"/>
      <w:marTop w:val="0"/>
      <w:marBottom w:val="0"/>
      <w:divBdr>
        <w:top w:val="none" w:sz="0" w:space="0" w:color="auto"/>
        <w:left w:val="none" w:sz="0" w:space="0" w:color="auto"/>
        <w:bottom w:val="none" w:sz="0" w:space="0" w:color="auto"/>
        <w:right w:val="none" w:sz="0" w:space="0" w:color="auto"/>
      </w:divBdr>
    </w:div>
    <w:div w:id="1138688203">
      <w:bodyDiv w:val="1"/>
      <w:marLeft w:val="0"/>
      <w:marRight w:val="0"/>
      <w:marTop w:val="0"/>
      <w:marBottom w:val="0"/>
      <w:divBdr>
        <w:top w:val="none" w:sz="0" w:space="0" w:color="auto"/>
        <w:left w:val="none" w:sz="0" w:space="0" w:color="auto"/>
        <w:bottom w:val="none" w:sz="0" w:space="0" w:color="auto"/>
        <w:right w:val="none" w:sz="0" w:space="0" w:color="auto"/>
      </w:divBdr>
    </w:div>
    <w:div w:id="1138764852">
      <w:bodyDiv w:val="1"/>
      <w:marLeft w:val="0"/>
      <w:marRight w:val="0"/>
      <w:marTop w:val="0"/>
      <w:marBottom w:val="0"/>
      <w:divBdr>
        <w:top w:val="none" w:sz="0" w:space="0" w:color="auto"/>
        <w:left w:val="none" w:sz="0" w:space="0" w:color="auto"/>
        <w:bottom w:val="none" w:sz="0" w:space="0" w:color="auto"/>
        <w:right w:val="none" w:sz="0" w:space="0" w:color="auto"/>
      </w:divBdr>
    </w:div>
    <w:div w:id="1139149706">
      <w:bodyDiv w:val="1"/>
      <w:marLeft w:val="0"/>
      <w:marRight w:val="0"/>
      <w:marTop w:val="0"/>
      <w:marBottom w:val="0"/>
      <w:divBdr>
        <w:top w:val="none" w:sz="0" w:space="0" w:color="auto"/>
        <w:left w:val="none" w:sz="0" w:space="0" w:color="auto"/>
        <w:bottom w:val="none" w:sz="0" w:space="0" w:color="auto"/>
        <w:right w:val="none" w:sz="0" w:space="0" w:color="auto"/>
      </w:divBdr>
    </w:div>
    <w:div w:id="1139229147">
      <w:bodyDiv w:val="1"/>
      <w:marLeft w:val="0"/>
      <w:marRight w:val="0"/>
      <w:marTop w:val="0"/>
      <w:marBottom w:val="0"/>
      <w:divBdr>
        <w:top w:val="none" w:sz="0" w:space="0" w:color="auto"/>
        <w:left w:val="none" w:sz="0" w:space="0" w:color="auto"/>
        <w:bottom w:val="none" w:sz="0" w:space="0" w:color="auto"/>
        <w:right w:val="none" w:sz="0" w:space="0" w:color="auto"/>
      </w:divBdr>
    </w:div>
    <w:div w:id="1139421142">
      <w:bodyDiv w:val="1"/>
      <w:marLeft w:val="0"/>
      <w:marRight w:val="0"/>
      <w:marTop w:val="0"/>
      <w:marBottom w:val="0"/>
      <w:divBdr>
        <w:top w:val="none" w:sz="0" w:space="0" w:color="auto"/>
        <w:left w:val="none" w:sz="0" w:space="0" w:color="auto"/>
        <w:bottom w:val="none" w:sz="0" w:space="0" w:color="auto"/>
        <w:right w:val="none" w:sz="0" w:space="0" w:color="auto"/>
      </w:divBdr>
    </w:div>
    <w:div w:id="1139496187">
      <w:bodyDiv w:val="1"/>
      <w:marLeft w:val="0"/>
      <w:marRight w:val="0"/>
      <w:marTop w:val="0"/>
      <w:marBottom w:val="0"/>
      <w:divBdr>
        <w:top w:val="none" w:sz="0" w:space="0" w:color="auto"/>
        <w:left w:val="none" w:sz="0" w:space="0" w:color="auto"/>
        <w:bottom w:val="none" w:sz="0" w:space="0" w:color="auto"/>
        <w:right w:val="none" w:sz="0" w:space="0" w:color="auto"/>
      </w:divBdr>
    </w:div>
    <w:div w:id="1139566399">
      <w:bodyDiv w:val="1"/>
      <w:marLeft w:val="0"/>
      <w:marRight w:val="0"/>
      <w:marTop w:val="0"/>
      <w:marBottom w:val="0"/>
      <w:divBdr>
        <w:top w:val="none" w:sz="0" w:space="0" w:color="auto"/>
        <w:left w:val="none" w:sz="0" w:space="0" w:color="auto"/>
        <w:bottom w:val="none" w:sz="0" w:space="0" w:color="auto"/>
        <w:right w:val="none" w:sz="0" w:space="0" w:color="auto"/>
      </w:divBdr>
    </w:div>
    <w:div w:id="1139690176">
      <w:bodyDiv w:val="1"/>
      <w:marLeft w:val="0"/>
      <w:marRight w:val="0"/>
      <w:marTop w:val="0"/>
      <w:marBottom w:val="0"/>
      <w:divBdr>
        <w:top w:val="none" w:sz="0" w:space="0" w:color="auto"/>
        <w:left w:val="none" w:sz="0" w:space="0" w:color="auto"/>
        <w:bottom w:val="none" w:sz="0" w:space="0" w:color="auto"/>
        <w:right w:val="none" w:sz="0" w:space="0" w:color="auto"/>
      </w:divBdr>
    </w:div>
    <w:div w:id="1139957350">
      <w:bodyDiv w:val="1"/>
      <w:marLeft w:val="0"/>
      <w:marRight w:val="0"/>
      <w:marTop w:val="0"/>
      <w:marBottom w:val="0"/>
      <w:divBdr>
        <w:top w:val="none" w:sz="0" w:space="0" w:color="auto"/>
        <w:left w:val="none" w:sz="0" w:space="0" w:color="auto"/>
        <w:bottom w:val="none" w:sz="0" w:space="0" w:color="auto"/>
        <w:right w:val="none" w:sz="0" w:space="0" w:color="auto"/>
      </w:divBdr>
    </w:div>
    <w:div w:id="1140416464">
      <w:bodyDiv w:val="1"/>
      <w:marLeft w:val="0"/>
      <w:marRight w:val="0"/>
      <w:marTop w:val="0"/>
      <w:marBottom w:val="0"/>
      <w:divBdr>
        <w:top w:val="none" w:sz="0" w:space="0" w:color="auto"/>
        <w:left w:val="none" w:sz="0" w:space="0" w:color="auto"/>
        <w:bottom w:val="none" w:sz="0" w:space="0" w:color="auto"/>
        <w:right w:val="none" w:sz="0" w:space="0" w:color="auto"/>
      </w:divBdr>
    </w:div>
    <w:div w:id="1140801505">
      <w:bodyDiv w:val="1"/>
      <w:marLeft w:val="0"/>
      <w:marRight w:val="0"/>
      <w:marTop w:val="0"/>
      <w:marBottom w:val="0"/>
      <w:divBdr>
        <w:top w:val="none" w:sz="0" w:space="0" w:color="auto"/>
        <w:left w:val="none" w:sz="0" w:space="0" w:color="auto"/>
        <w:bottom w:val="none" w:sz="0" w:space="0" w:color="auto"/>
        <w:right w:val="none" w:sz="0" w:space="0" w:color="auto"/>
      </w:divBdr>
    </w:div>
    <w:div w:id="1140880309">
      <w:bodyDiv w:val="1"/>
      <w:marLeft w:val="0"/>
      <w:marRight w:val="0"/>
      <w:marTop w:val="0"/>
      <w:marBottom w:val="0"/>
      <w:divBdr>
        <w:top w:val="none" w:sz="0" w:space="0" w:color="auto"/>
        <w:left w:val="none" w:sz="0" w:space="0" w:color="auto"/>
        <w:bottom w:val="none" w:sz="0" w:space="0" w:color="auto"/>
        <w:right w:val="none" w:sz="0" w:space="0" w:color="auto"/>
      </w:divBdr>
    </w:div>
    <w:div w:id="1140997055">
      <w:bodyDiv w:val="1"/>
      <w:marLeft w:val="0"/>
      <w:marRight w:val="0"/>
      <w:marTop w:val="0"/>
      <w:marBottom w:val="0"/>
      <w:divBdr>
        <w:top w:val="none" w:sz="0" w:space="0" w:color="auto"/>
        <w:left w:val="none" w:sz="0" w:space="0" w:color="auto"/>
        <w:bottom w:val="none" w:sz="0" w:space="0" w:color="auto"/>
        <w:right w:val="none" w:sz="0" w:space="0" w:color="auto"/>
      </w:divBdr>
    </w:div>
    <w:div w:id="1141268527">
      <w:bodyDiv w:val="1"/>
      <w:marLeft w:val="0"/>
      <w:marRight w:val="0"/>
      <w:marTop w:val="0"/>
      <w:marBottom w:val="0"/>
      <w:divBdr>
        <w:top w:val="none" w:sz="0" w:space="0" w:color="auto"/>
        <w:left w:val="none" w:sz="0" w:space="0" w:color="auto"/>
        <w:bottom w:val="none" w:sz="0" w:space="0" w:color="auto"/>
        <w:right w:val="none" w:sz="0" w:space="0" w:color="auto"/>
      </w:divBdr>
    </w:div>
    <w:div w:id="1141506223">
      <w:bodyDiv w:val="1"/>
      <w:marLeft w:val="0"/>
      <w:marRight w:val="0"/>
      <w:marTop w:val="0"/>
      <w:marBottom w:val="0"/>
      <w:divBdr>
        <w:top w:val="none" w:sz="0" w:space="0" w:color="auto"/>
        <w:left w:val="none" w:sz="0" w:space="0" w:color="auto"/>
        <w:bottom w:val="none" w:sz="0" w:space="0" w:color="auto"/>
        <w:right w:val="none" w:sz="0" w:space="0" w:color="auto"/>
      </w:divBdr>
      <w:divsChild>
        <w:div w:id="39480919">
          <w:marLeft w:val="480"/>
          <w:marRight w:val="0"/>
          <w:marTop w:val="0"/>
          <w:marBottom w:val="0"/>
          <w:divBdr>
            <w:top w:val="none" w:sz="0" w:space="0" w:color="auto"/>
            <w:left w:val="none" w:sz="0" w:space="0" w:color="auto"/>
            <w:bottom w:val="none" w:sz="0" w:space="0" w:color="auto"/>
            <w:right w:val="none" w:sz="0" w:space="0" w:color="auto"/>
          </w:divBdr>
        </w:div>
        <w:div w:id="59333823">
          <w:marLeft w:val="480"/>
          <w:marRight w:val="0"/>
          <w:marTop w:val="0"/>
          <w:marBottom w:val="0"/>
          <w:divBdr>
            <w:top w:val="none" w:sz="0" w:space="0" w:color="auto"/>
            <w:left w:val="none" w:sz="0" w:space="0" w:color="auto"/>
            <w:bottom w:val="none" w:sz="0" w:space="0" w:color="auto"/>
            <w:right w:val="none" w:sz="0" w:space="0" w:color="auto"/>
          </w:divBdr>
        </w:div>
        <w:div w:id="124392772">
          <w:marLeft w:val="480"/>
          <w:marRight w:val="0"/>
          <w:marTop w:val="0"/>
          <w:marBottom w:val="0"/>
          <w:divBdr>
            <w:top w:val="none" w:sz="0" w:space="0" w:color="auto"/>
            <w:left w:val="none" w:sz="0" w:space="0" w:color="auto"/>
            <w:bottom w:val="none" w:sz="0" w:space="0" w:color="auto"/>
            <w:right w:val="none" w:sz="0" w:space="0" w:color="auto"/>
          </w:divBdr>
        </w:div>
        <w:div w:id="205144818">
          <w:marLeft w:val="480"/>
          <w:marRight w:val="0"/>
          <w:marTop w:val="0"/>
          <w:marBottom w:val="0"/>
          <w:divBdr>
            <w:top w:val="none" w:sz="0" w:space="0" w:color="auto"/>
            <w:left w:val="none" w:sz="0" w:space="0" w:color="auto"/>
            <w:bottom w:val="none" w:sz="0" w:space="0" w:color="auto"/>
            <w:right w:val="none" w:sz="0" w:space="0" w:color="auto"/>
          </w:divBdr>
        </w:div>
        <w:div w:id="218975590">
          <w:marLeft w:val="480"/>
          <w:marRight w:val="0"/>
          <w:marTop w:val="0"/>
          <w:marBottom w:val="0"/>
          <w:divBdr>
            <w:top w:val="none" w:sz="0" w:space="0" w:color="auto"/>
            <w:left w:val="none" w:sz="0" w:space="0" w:color="auto"/>
            <w:bottom w:val="none" w:sz="0" w:space="0" w:color="auto"/>
            <w:right w:val="none" w:sz="0" w:space="0" w:color="auto"/>
          </w:divBdr>
        </w:div>
        <w:div w:id="278953285">
          <w:marLeft w:val="480"/>
          <w:marRight w:val="0"/>
          <w:marTop w:val="0"/>
          <w:marBottom w:val="0"/>
          <w:divBdr>
            <w:top w:val="none" w:sz="0" w:space="0" w:color="auto"/>
            <w:left w:val="none" w:sz="0" w:space="0" w:color="auto"/>
            <w:bottom w:val="none" w:sz="0" w:space="0" w:color="auto"/>
            <w:right w:val="none" w:sz="0" w:space="0" w:color="auto"/>
          </w:divBdr>
        </w:div>
        <w:div w:id="371999859">
          <w:marLeft w:val="480"/>
          <w:marRight w:val="0"/>
          <w:marTop w:val="0"/>
          <w:marBottom w:val="0"/>
          <w:divBdr>
            <w:top w:val="none" w:sz="0" w:space="0" w:color="auto"/>
            <w:left w:val="none" w:sz="0" w:space="0" w:color="auto"/>
            <w:bottom w:val="none" w:sz="0" w:space="0" w:color="auto"/>
            <w:right w:val="none" w:sz="0" w:space="0" w:color="auto"/>
          </w:divBdr>
        </w:div>
        <w:div w:id="412512170">
          <w:marLeft w:val="480"/>
          <w:marRight w:val="0"/>
          <w:marTop w:val="0"/>
          <w:marBottom w:val="0"/>
          <w:divBdr>
            <w:top w:val="none" w:sz="0" w:space="0" w:color="auto"/>
            <w:left w:val="none" w:sz="0" w:space="0" w:color="auto"/>
            <w:bottom w:val="none" w:sz="0" w:space="0" w:color="auto"/>
            <w:right w:val="none" w:sz="0" w:space="0" w:color="auto"/>
          </w:divBdr>
        </w:div>
        <w:div w:id="423183163">
          <w:marLeft w:val="480"/>
          <w:marRight w:val="0"/>
          <w:marTop w:val="0"/>
          <w:marBottom w:val="0"/>
          <w:divBdr>
            <w:top w:val="none" w:sz="0" w:space="0" w:color="auto"/>
            <w:left w:val="none" w:sz="0" w:space="0" w:color="auto"/>
            <w:bottom w:val="none" w:sz="0" w:space="0" w:color="auto"/>
            <w:right w:val="none" w:sz="0" w:space="0" w:color="auto"/>
          </w:divBdr>
        </w:div>
        <w:div w:id="449083641">
          <w:marLeft w:val="480"/>
          <w:marRight w:val="0"/>
          <w:marTop w:val="0"/>
          <w:marBottom w:val="0"/>
          <w:divBdr>
            <w:top w:val="none" w:sz="0" w:space="0" w:color="auto"/>
            <w:left w:val="none" w:sz="0" w:space="0" w:color="auto"/>
            <w:bottom w:val="none" w:sz="0" w:space="0" w:color="auto"/>
            <w:right w:val="none" w:sz="0" w:space="0" w:color="auto"/>
          </w:divBdr>
        </w:div>
        <w:div w:id="629094161">
          <w:marLeft w:val="480"/>
          <w:marRight w:val="0"/>
          <w:marTop w:val="0"/>
          <w:marBottom w:val="0"/>
          <w:divBdr>
            <w:top w:val="none" w:sz="0" w:space="0" w:color="auto"/>
            <w:left w:val="none" w:sz="0" w:space="0" w:color="auto"/>
            <w:bottom w:val="none" w:sz="0" w:space="0" w:color="auto"/>
            <w:right w:val="none" w:sz="0" w:space="0" w:color="auto"/>
          </w:divBdr>
        </w:div>
        <w:div w:id="677852143">
          <w:marLeft w:val="480"/>
          <w:marRight w:val="0"/>
          <w:marTop w:val="0"/>
          <w:marBottom w:val="0"/>
          <w:divBdr>
            <w:top w:val="none" w:sz="0" w:space="0" w:color="auto"/>
            <w:left w:val="none" w:sz="0" w:space="0" w:color="auto"/>
            <w:bottom w:val="none" w:sz="0" w:space="0" w:color="auto"/>
            <w:right w:val="none" w:sz="0" w:space="0" w:color="auto"/>
          </w:divBdr>
        </w:div>
        <w:div w:id="733116252">
          <w:marLeft w:val="480"/>
          <w:marRight w:val="0"/>
          <w:marTop w:val="0"/>
          <w:marBottom w:val="0"/>
          <w:divBdr>
            <w:top w:val="none" w:sz="0" w:space="0" w:color="auto"/>
            <w:left w:val="none" w:sz="0" w:space="0" w:color="auto"/>
            <w:bottom w:val="none" w:sz="0" w:space="0" w:color="auto"/>
            <w:right w:val="none" w:sz="0" w:space="0" w:color="auto"/>
          </w:divBdr>
        </w:div>
        <w:div w:id="782311794">
          <w:marLeft w:val="480"/>
          <w:marRight w:val="0"/>
          <w:marTop w:val="0"/>
          <w:marBottom w:val="0"/>
          <w:divBdr>
            <w:top w:val="none" w:sz="0" w:space="0" w:color="auto"/>
            <w:left w:val="none" w:sz="0" w:space="0" w:color="auto"/>
            <w:bottom w:val="none" w:sz="0" w:space="0" w:color="auto"/>
            <w:right w:val="none" w:sz="0" w:space="0" w:color="auto"/>
          </w:divBdr>
        </w:div>
        <w:div w:id="846945516">
          <w:marLeft w:val="480"/>
          <w:marRight w:val="0"/>
          <w:marTop w:val="0"/>
          <w:marBottom w:val="0"/>
          <w:divBdr>
            <w:top w:val="none" w:sz="0" w:space="0" w:color="auto"/>
            <w:left w:val="none" w:sz="0" w:space="0" w:color="auto"/>
            <w:bottom w:val="none" w:sz="0" w:space="0" w:color="auto"/>
            <w:right w:val="none" w:sz="0" w:space="0" w:color="auto"/>
          </w:divBdr>
        </w:div>
        <w:div w:id="870387405">
          <w:marLeft w:val="480"/>
          <w:marRight w:val="0"/>
          <w:marTop w:val="0"/>
          <w:marBottom w:val="0"/>
          <w:divBdr>
            <w:top w:val="none" w:sz="0" w:space="0" w:color="auto"/>
            <w:left w:val="none" w:sz="0" w:space="0" w:color="auto"/>
            <w:bottom w:val="none" w:sz="0" w:space="0" w:color="auto"/>
            <w:right w:val="none" w:sz="0" w:space="0" w:color="auto"/>
          </w:divBdr>
        </w:div>
        <w:div w:id="881592964">
          <w:marLeft w:val="480"/>
          <w:marRight w:val="0"/>
          <w:marTop w:val="0"/>
          <w:marBottom w:val="0"/>
          <w:divBdr>
            <w:top w:val="none" w:sz="0" w:space="0" w:color="auto"/>
            <w:left w:val="none" w:sz="0" w:space="0" w:color="auto"/>
            <w:bottom w:val="none" w:sz="0" w:space="0" w:color="auto"/>
            <w:right w:val="none" w:sz="0" w:space="0" w:color="auto"/>
          </w:divBdr>
        </w:div>
        <w:div w:id="887113268">
          <w:marLeft w:val="480"/>
          <w:marRight w:val="0"/>
          <w:marTop w:val="0"/>
          <w:marBottom w:val="0"/>
          <w:divBdr>
            <w:top w:val="none" w:sz="0" w:space="0" w:color="auto"/>
            <w:left w:val="none" w:sz="0" w:space="0" w:color="auto"/>
            <w:bottom w:val="none" w:sz="0" w:space="0" w:color="auto"/>
            <w:right w:val="none" w:sz="0" w:space="0" w:color="auto"/>
          </w:divBdr>
        </w:div>
        <w:div w:id="895363003">
          <w:marLeft w:val="480"/>
          <w:marRight w:val="0"/>
          <w:marTop w:val="0"/>
          <w:marBottom w:val="0"/>
          <w:divBdr>
            <w:top w:val="none" w:sz="0" w:space="0" w:color="auto"/>
            <w:left w:val="none" w:sz="0" w:space="0" w:color="auto"/>
            <w:bottom w:val="none" w:sz="0" w:space="0" w:color="auto"/>
            <w:right w:val="none" w:sz="0" w:space="0" w:color="auto"/>
          </w:divBdr>
        </w:div>
        <w:div w:id="895896464">
          <w:marLeft w:val="480"/>
          <w:marRight w:val="0"/>
          <w:marTop w:val="0"/>
          <w:marBottom w:val="0"/>
          <w:divBdr>
            <w:top w:val="none" w:sz="0" w:space="0" w:color="auto"/>
            <w:left w:val="none" w:sz="0" w:space="0" w:color="auto"/>
            <w:bottom w:val="none" w:sz="0" w:space="0" w:color="auto"/>
            <w:right w:val="none" w:sz="0" w:space="0" w:color="auto"/>
          </w:divBdr>
        </w:div>
        <w:div w:id="967929703">
          <w:marLeft w:val="480"/>
          <w:marRight w:val="0"/>
          <w:marTop w:val="0"/>
          <w:marBottom w:val="0"/>
          <w:divBdr>
            <w:top w:val="none" w:sz="0" w:space="0" w:color="auto"/>
            <w:left w:val="none" w:sz="0" w:space="0" w:color="auto"/>
            <w:bottom w:val="none" w:sz="0" w:space="0" w:color="auto"/>
            <w:right w:val="none" w:sz="0" w:space="0" w:color="auto"/>
          </w:divBdr>
        </w:div>
        <w:div w:id="1005746590">
          <w:marLeft w:val="480"/>
          <w:marRight w:val="0"/>
          <w:marTop w:val="0"/>
          <w:marBottom w:val="0"/>
          <w:divBdr>
            <w:top w:val="none" w:sz="0" w:space="0" w:color="auto"/>
            <w:left w:val="none" w:sz="0" w:space="0" w:color="auto"/>
            <w:bottom w:val="none" w:sz="0" w:space="0" w:color="auto"/>
            <w:right w:val="none" w:sz="0" w:space="0" w:color="auto"/>
          </w:divBdr>
        </w:div>
        <w:div w:id="1015814726">
          <w:marLeft w:val="480"/>
          <w:marRight w:val="0"/>
          <w:marTop w:val="0"/>
          <w:marBottom w:val="0"/>
          <w:divBdr>
            <w:top w:val="none" w:sz="0" w:space="0" w:color="auto"/>
            <w:left w:val="none" w:sz="0" w:space="0" w:color="auto"/>
            <w:bottom w:val="none" w:sz="0" w:space="0" w:color="auto"/>
            <w:right w:val="none" w:sz="0" w:space="0" w:color="auto"/>
          </w:divBdr>
        </w:div>
        <w:div w:id="1033992255">
          <w:marLeft w:val="480"/>
          <w:marRight w:val="0"/>
          <w:marTop w:val="0"/>
          <w:marBottom w:val="0"/>
          <w:divBdr>
            <w:top w:val="none" w:sz="0" w:space="0" w:color="auto"/>
            <w:left w:val="none" w:sz="0" w:space="0" w:color="auto"/>
            <w:bottom w:val="none" w:sz="0" w:space="0" w:color="auto"/>
            <w:right w:val="none" w:sz="0" w:space="0" w:color="auto"/>
          </w:divBdr>
        </w:div>
        <w:div w:id="1054425226">
          <w:marLeft w:val="480"/>
          <w:marRight w:val="0"/>
          <w:marTop w:val="0"/>
          <w:marBottom w:val="0"/>
          <w:divBdr>
            <w:top w:val="none" w:sz="0" w:space="0" w:color="auto"/>
            <w:left w:val="none" w:sz="0" w:space="0" w:color="auto"/>
            <w:bottom w:val="none" w:sz="0" w:space="0" w:color="auto"/>
            <w:right w:val="none" w:sz="0" w:space="0" w:color="auto"/>
          </w:divBdr>
        </w:div>
        <w:div w:id="1063063666">
          <w:marLeft w:val="480"/>
          <w:marRight w:val="0"/>
          <w:marTop w:val="0"/>
          <w:marBottom w:val="0"/>
          <w:divBdr>
            <w:top w:val="none" w:sz="0" w:space="0" w:color="auto"/>
            <w:left w:val="none" w:sz="0" w:space="0" w:color="auto"/>
            <w:bottom w:val="none" w:sz="0" w:space="0" w:color="auto"/>
            <w:right w:val="none" w:sz="0" w:space="0" w:color="auto"/>
          </w:divBdr>
        </w:div>
        <w:div w:id="1074353332">
          <w:marLeft w:val="480"/>
          <w:marRight w:val="0"/>
          <w:marTop w:val="0"/>
          <w:marBottom w:val="0"/>
          <w:divBdr>
            <w:top w:val="none" w:sz="0" w:space="0" w:color="auto"/>
            <w:left w:val="none" w:sz="0" w:space="0" w:color="auto"/>
            <w:bottom w:val="none" w:sz="0" w:space="0" w:color="auto"/>
            <w:right w:val="none" w:sz="0" w:space="0" w:color="auto"/>
          </w:divBdr>
        </w:div>
        <w:div w:id="1127158705">
          <w:marLeft w:val="480"/>
          <w:marRight w:val="0"/>
          <w:marTop w:val="0"/>
          <w:marBottom w:val="0"/>
          <w:divBdr>
            <w:top w:val="none" w:sz="0" w:space="0" w:color="auto"/>
            <w:left w:val="none" w:sz="0" w:space="0" w:color="auto"/>
            <w:bottom w:val="none" w:sz="0" w:space="0" w:color="auto"/>
            <w:right w:val="none" w:sz="0" w:space="0" w:color="auto"/>
          </w:divBdr>
        </w:div>
        <w:div w:id="1137070085">
          <w:marLeft w:val="480"/>
          <w:marRight w:val="0"/>
          <w:marTop w:val="0"/>
          <w:marBottom w:val="0"/>
          <w:divBdr>
            <w:top w:val="none" w:sz="0" w:space="0" w:color="auto"/>
            <w:left w:val="none" w:sz="0" w:space="0" w:color="auto"/>
            <w:bottom w:val="none" w:sz="0" w:space="0" w:color="auto"/>
            <w:right w:val="none" w:sz="0" w:space="0" w:color="auto"/>
          </w:divBdr>
        </w:div>
        <w:div w:id="1177386277">
          <w:marLeft w:val="480"/>
          <w:marRight w:val="0"/>
          <w:marTop w:val="0"/>
          <w:marBottom w:val="0"/>
          <w:divBdr>
            <w:top w:val="none" w:sz="0" w:space="0" w:color="auto"/>
            <w:left w:val="none" w:sz="0" w:space="0" w:color="auto"/>
            <w:bottom w:val="none" w:sz="0" w:space="0" w:color="auto"/>
            <w:right w:val="none" w:sz="0" w:space="0" w:color="auto"/>
          </w:divBdr>
        </w:div>
        <w:div w:id="1193037161">
          <w:marLeft w:val="480"/>
          <w:marRight w:val="0"/>
          <w:marTop w:val="0"/>
          <w:marBottom w:val="0"/>
          <w:divBdr>
            <w:top w:val="none" w:sz="0" w:space="0" w:color="auto"/>
            <w:left w:val="none" w:sz="0" w:space="0" w:color="auto"/>
            <w:bottom w:val="none" w:sz="0" w:space="0" w:color="auto"/>
            <w:right w:val="none" w:sz="0" w:space="0" w:color="auto"/>
          </w:divBdr>
        </w:div>
        <w:div w:id="1199707082">
          <w:marLeft w:val="480"/>
          <w:marRight w:val="0"/>
          <w:marTop w:val="0"/>
          <w:marBottom w:val="0"/>
          <w:divBdr>
            <w:top w:val="none" w:sz="0" w:space="0" w:color="auto"/>
            <w:left w:val="none" w:sz="0" w:space="0" w:color="auto"/>
            <w:bottom w:val="none" w:sz="0" w:space="0" w:color="auto"/>
            <w:right w:val="none" w:sz="0" w:space="0" w:color="auto"/>
          </w:divBdr>
        </w:div>
        <w:div w:id="1209757236">
          <w:marLeft w:val="480"/>
          <w:marRight w:val="0"/>
          <w:marTop w:val="0"/>
          <w:marBottom w:val="0"/>
          <w:divBdr>
            <w:top w:val="none" w:sz="0" w:space="0" w:color="auto"/>
            <w:left w:val="none" w:sz="0" w:space="0" w:color="auto"/>
            <w:bottom w:val="none" w:sz="0" w:space="0" w:color="auto"/>
            <w:right w:val="none" w:sz="0" w:space="0" w:color="auto"/>
          </w:divBdr>
        </w:div>
        <w:div w:id="1279412196">
          <w:marLeft w:val="480"/>
          <w:marRight w:val="0"/>
          <w:marTop w:val="0"/>
          <w:marBottom w:val="0"/>
          <w:divBdr>
            <w:top w:val="none" w:sz="0" w:space="0" w:color="auto"/>
            <w:left w:val="none" w:sz="0" w:space="0" w:color="auto"/>
            <w:bottom w:val="none" w:sz="0" w:space="0" w:color="auto"/>
            <w:right w:val="none" w:sz="0" w:space="0" w:color="auto"/>
          </w:divBdr>
        </w:div>
        <w:div w:id="1289581322">
          <w:marLeft w:val="480"/>
          <w:marRight w:val="0"/>
          <w:marTop w:val="0"/>
          <w:marBottom w:val="0"/>
          <w:divBdr>
            <w:top w:val="none" w:sz="0" w:space="0" w:color="auto"/>
            <w:left w:val="none" w:sz="0" w:space="0" w:color="auto"/>
            <w:bottom w:val="none" w:sz="0" w:space="0" w:color="auto"/>
            <w:right w:val="none" w:sz="0" w:space="0" w:color="auto"/>
          </w:divBdr>
        </w:div>
        <w:div w:id="1294561635">
          <w:marLeft w:val="480"/>
          <w:marRight w:val="0"/>
          <w:marTop w:val="0"/>
          <w:marBottom w:val="0"/>
          <w:divBdr>
            <w:top w:val="none" w:sz="0" w:space="0" w:color="auto"/>
            <w:left w:val="none" w:sz="0" w:space="0" w:color="auto"/>
            <w:bottom w:val="none" w:sz="0" w:space="0" w:color="auto"/>
            <w:right w:val="none" w:sz="0" w:space="0" w:color="auto"/>
          </w:divBdr>
        </w:div>
        <w:div w:id="1306936732">
          <w:marLeft w:val="480"/>
          <w:marRight w:val="0"/>
          <w:marTop w:val="0"/>
          <w:marBottom w:val="0"/>
          <w:divBdr>
            <w:top w:val="none" w:sz="0" w:space="0" w:color="auto"/>
            <w:left w:val="none" w:sz="0" w:space="0" w:color="auto"/>
            <w:bottom w:val="none" w:sz="0" w:space="0" w:color="auto"/>
            <w:right w:val="none" w:sz="0" w:space="0" w:color="auto"/>
          </w:divBdr>
        </w:div>
        <w:div w:id="1339116945">
          <w:marLeft w:val="480"/>
          <w:marRight w:val="0"/>
          <w:marTop w:val="0"/>
          <w:marBottom w:val="0"/>
          <w:divBdr>
            <w:top w:val="none" w:sz="0" w:space="0" w:color="auto"/>
            <w:left w:val="none" w:sz="0" w:space="0" w:color="auto"/>
            <w:bottom w:val="none" w:sz="0" w:space="0" w:color="auto"/>
            <w:right w:val="none" w:sz="0" w:space="0" w:color="auto"/>
          </w:divBdr>
        </w:div>
        <w:div w:id="1370572149">
          <w:marLeft w:val="480"/>
          <w:marRight w:val="0"/>
          <w:marTop w:val="0"/>
          <w:marBottom w:val="0"/>
          <w:divBdr>
            <w:top w:val="none" w:sz="0" w:space="0" w:color="auto"/>
            <w:left w:val="none" w:sz="0" w:space="0" w:color="auto"/>
            <w:bottom w:val="none" w:sz="0" w:space="0" w:color="auto"/>
            <w:right w:val="none" w:sz="0" w:space="0" w:color="auto"/>
          </w:divBdr>
        </w:div>
        <w:div w:id="1424523021">
          <w:marLeft w:val="480"/>
          <w:marRight w:val="0"/>
          <w:marTop w:val="0"/>
          <w:marBottom w:val="0"/>
          <w:divBdr>
            <w:top w:val="none" w:sz="0" w:space="0" w:color="auto"/>
            <w:left w:val="none" w:sz="0" w:space="0" w:color="auto"/>
            <w:bottom w:val="none" w:sz="0" w:space="0" w:color="auto"/>
            <w:right w:val="none" w:sz="0" w:space="0" w:color="auto"/>
          </w:divBdr>
        </w:div>
        <w:div w:id="1444692432">
          <w:marLeft w:val="480"/>
          <w:marRight w:val="0"/>
          <w:marTop w:val="0"/>
          <w:marBottom w:val="0"/>
          <w:divBdr>
            <w:top w:val="none" w:sz="0" w:space="0" w:color="auto"/>
            <w:left w:val="none" w:sz="0" w:space="0" w:color="auto"/>
            <w:bottom w:val="none" w:sz="0" w:space="0" w:color="auto"/>
            <w:right w:val="none" w:sz="0" w:space="0" w:color="auto"/>
          </w:divBdr>
        </w:div>
        <w:div w:id="1473986793">
          <w:marLeft w:val="480"/>
          <w:marRight w:val="0"/>
          <w:marTop w:val="0"/>
          <w:marBottom w:val="0"/>
          <w:divBdr>
            <w:top w:val="none" w:sz="0" w:space="0" w:color="auto"/>
            <w:left w:val="none" w:sz="0" w:space="0" w:color="auto"/>
            <w:bottom w:val="none" w:sz="0" w:space="0" w:color="auto"/>
            <w:right w:val="none" w:sz="0" w:space="0" w:color="auto"/>
          </w:divBdr>
        </w:div>
        <w:div w:id="1482426715">
          <w:marLeft w:val="480"/>
          <w:marRight w:val="0"/>
          <w:marTop w:val="0"/>
          <w:marBottom w:val="0"/>
          <w:divBdr>
            <w:top w:val="none" w:sz="0" w:space="0" w:color="auto"/>
            <w:left w:val="none" w:sz="0" w:space="0" w:color="auto"/>
            <w:bottom w:val="none" w:sz="0" w:space="0" w:color="auto"/>
            <w:right w:val="none" w:sz="0" w:space="0" w:color="auto"/>
          </w:divBdr>
        </w:div>
        <w:div w:id="1482506443">
          <w:marLeft w:val="480"/>
          <w:marRight w:val="0"/>
          <w:marTop w:val="0"/>
          <w:marBottom w:val="0"/>
          <w:divBdr>
            <w:top w:val="none" w:sz="0" w:space="0" w:color="auto"/>
            <w:left w:val="none" w:sz="0" w:space="0" w:color="auto"/>
            <w:bottom w:val="none" w:sz="0" w:space="0" w:color="auto"/>
            <w:right w:val="none" w:sz="0" w:space="0" w:color="auto"/>
          </w:divBdr>
        </w:div>
        <w:div w:id="1491675819">
          <w:marLeft w:val="480"/>
          <w:marRight w:val="0"/>
          <w:marTop w:val="0"/>
          <w:marBottom w:val="0"/>
          <w:divBdr>
            <w:top w:val="none" w:sz="0" w:space="0" w:color="auto"/>
            <w:left w:val="none" w:sz="0" w:space="0" w:color="auto"/>
            <w:bottom w:val="none" w:sz="0" w:space="0" w:color="auto"/>
            <w:right w:val="none" w:sz="0" w:space="0" w:color="auto"/>
          </w:divBdr>
        </w:div>
        <w:div w:id="1519546034">
          <w:marLeft w:val="480"/>
          <w:marRight w:val="0"/>
          <w:marTop w:val="0"/>
          <w:marBottom w:val="0"/>
          <w:divBdr>
            <w:top w:val="none" w:sz="0" w:space="0" w:color="auto"/>
            <w:left w:val="none" w:sz="0" w:space="0" w:color="auto"/>
            <w:bottom w:val="none" w:sz="0" w:space="0" w:color="auto"/>
            <w:right w:val="none" w:sz="0" w:space="0" w:color="auto"/>
          </w:divBdr>
        </w:div>
        <w:div w:id="1523588283">
          <w:marLeft w:val="480"/>
          <w:marRight w:val="0"/>
          <w:marTop w:val="0"/>
          <w:marBottom w:val="0"/>
          <w:divBdr>
            <w:top w:val="none" w:sz="0" w:space="0" w:color="auto"/>
            <w:left w:val="none" w:sz="0" w:space="0" w:color="auto"/>
            <w:bottom w:val="none" w:sz="0" w:space="0" w:color="auto"/>
            <w:right w:val="none" w:sz="0" w:space="0" w:color="auto"/>
          </w:divBdr>
        </w:div>
        <w:div w:id="1566603396">
          <w:marLeft w:val="480"/>
          <w:marRight w:val="0"/>
          <w:marTop w:val="0"/>
          <w:marBottom w:val="0"/>
          <w:divBdr>
            <w:top w:val="none" w:sz="0" w:space="0" w:color="auto"/>
            <w:left w:val="none" w:sz="0" w:space="0" w:color="auto"/>
            <w:bottom w:val="none" w:sz="0" w:space="0" w:color="auto"/>
            <w:right w:val="none" w:sz="0" w:space="0" w:color="auto"/>
          </w:divBdr>
        </w:div>
        <w:div w:id="1573464540">
          <w:marLeft w:val="480"/>
          <w:marRight w:val="0"/>
          <w:marTop w:val="0"/>
          <w:marBottom w:val="0"/>
          <w:divBdr>
            <w:top w:val="none" w:sz="0" w:space="0" w:color="auto"/>
            <w:left w:val="none" w:sz="0" w:space="0" w:color="auto"/>
            <w:bottom w:val="none" w:sz="0" w:space="0" w:color="auto"/>
            <w:right w:val="none" w:sz="0" w:space="0" w:color="auto"/>
          </w:divBdr>
        </w:div>
        <w:div w:id="1612587388">
          <w:marLeft w:val="480"/>
          <w:marRight w:val="0"/>
          <w:marTop w:val="0"/>
          <w:marBottom w:val="0"/>
          <w:divBdr>
            <w:top w:val="none" w:sz="0" w:space="0" w:color="auto"/>
            <w:left w:val="none" w:sz="0" w:space="0" w:color="auto"/>
            <w:bottom w:val="none" w:sz="0" w:space="0" w:color="auto"/>
            <w:right w:val="none" w:sz="0" w:space="0" w:color="auto"/>
          </w:divBdr>
        </w:div>
        <w:div w:id="1627851738">
          <w:marLeft w:val="480"/>
          <w:marRight w:val="0"/>
          <w:marTop w:val="0"/>
          <w:marBottom w:val="0"/>
          <w:divBdr>
            <w:top w:val="none" w:sz="0" w:space="0" w:color="auto"/>
            <w:left w:val="none" w:sz="0" w:space="0" w:color="auto"/>
            <w:bottom w:val="none" w:sz="0" w:space="0" w:color="auto"/>
            <w:right w:val="none" w:sz="0" w:space="0" w:color="auto"/>
          </w:divBdr>
        </w:div>
        <w:div w:id="1644894464">
          <w:marLeft w:val="480"/>
          <w:marRight w:val="0"/>
          <w:marTop w:val="0"/>
          <w:marBottom w:val="0"/>
          <w:divBdr>
            <w:top w:val="none" w:sz="0" w:space="0" w:color="auto"/>
            <w:left w:val="none" w:sz="0" w:space="0" w:color="auto"/>
            <w:bottom w:val="none" w:sz="0" w:space="0" w:color="auto"/>
            <w:right w:val="none" w:sz="0" w:space="0" w:color="auto"/>
          </w:divBdr>
        </w:div>
        <w:div w:id="1682781933">
          <w:marLeft w:val="480"/>
          <w:marRight w:val="0"/>
          <w:marTop w:val="0"/>
          <w:marBottom w:val="0"/>
          <w:divBdr>
            <w:top w:val="none" w:sz="0" w:space="0" w:color="auto"/>
            <w:left w:val="none" w:sz="0" w:space="0" w:color="auto"/>
            <w:bottom w:val="none" w:sz="0" w:space="0" w:color="auto"/>
            <w:right w:val="none" w:sz="0" w:space="0" w:color="auto"/>
          </w:divBdr>
        </w:div>
      </w:divsChild>
    </w:div>
    <w:div w:id="1141535620">
      <w:bodyDiv w:val="1"/>
      <w:marLeft w:val="0"/>
      <w:marRight w:val="0"/>
      <w:marTop w:val="0"/>
      <w:marBottom w:val="0"/>
      <w:divBdr>
        <w:top w:val="none" w:sz="0" w:space="0" w:color="auto"/>
        <w:left w:val="none" w:sz="0" w:space="0" w:color="auto"/>
        <w:bottom w:val="none" w:sz="0" w:space="0" w:color="auto"/>
        <w:right w:val="none" w:sz="0" w:space="0" w:color="auto"/>
      </w:divBdr>
    </w:div>
    <w:div w:id="1141651283">
      <w:bodyDiv w:val="1"/>
      <w:marLeft w:val="0"/>
      <w:marRight w:val="0"/>
      <w:marTop w:val="0"/>
      <w:marBottom w:val="0"/>
      <w:divBdr>
        <w:top w:val="none" w:sz="0" w:space="0" w:color="auto"/>
        <w:left w:val="none" w:sz="0" w:space="0" w:color="auto"/>
        <w:bottom w:val="none" w:sz="0" w:space="0" w:color="auto"/>
        <w:right w:val="none" w:sz="0" w:space="0" w:color="auto"/>
      </w:divBdr>
    </w:div>
    <w:div w:id="1141845722">
      <w:bodyDiv w:val="1"/>
      <w:marLeft w:val="0"/>
      <w:marRight w:val="0"/>
      <w:marTop w:val="0"/>
      <w:marBottom w:val="0"/>
      <w:divBdr>
        <w:top w:val="none" w:sz="0" w:space="0" w:color="auto"/>
        <w:left w:val="none" w:sz="0" w:space="0" w:color="auto"/>
        <w:bottom w:val="none" w:sz="0" w:space="0" w:color="auto"/>
        <w:right w:val="none" w:sz="0" w:space="0" w:color="auto"/>
      </w:divBdr>
    </w:div>
    <w:div w:id="1141920037">
      <w:bodyDiv w:val="1"/>
      <w:marLeft w:val="0"/>
      <w:marRight w:val="0"/>
      <w:marTop w:val="0"/>
      <w:marBottom w:val="0"/>
      <w:divBdr>
        <w:top w:val="none" w:sz="0" w:space="0" w:color="auto"/>
        <w:left w:val="none" w:sz="0" w:space="0" w:color="auto"/>
        <w:bottom w:val="none" w:sz="0" w:space="0" w:color="auto"/>
        <w:right w:val="none" w:sz="0" w:space="0" w:color="auto"/>
      </w:divBdr>
    </w:div>
    <w:div w:id="1142118643">
      <w:bodyDiv w:val="1"/>
      <w:marLeft w:val="0"/>
      <w:marRight w:val="0"/>
      <w:marTop w:val="0"/>
      <w:marBottom w:val="0"/>
      <w:divBdr>
        <w:top w:val="none" w:sz="0" w:space="0" w:color="auto"/>
        <w:left w:val="none" w:sz="0" w:space="0" w:color="auto"/>
        <w:bottom w:val="none" w:sz="0" w:space="0" w:color="auto"/>
        <w:right w:val="none" w:sz="0" w:space="0" w:color="auto"/>
      </w:divBdr>
    </w:div>
    <w:div w:id="1142305039">
      <w:bodyDiv w:val="1"/>
      <w:marLeft w:val="0"/>
      <w:marRight w:val="0"/>
      <w:marTop w:val="0"/>
      <w:marBottom w:val="0"/>
      <w:divBdr>
        <w:top w:val="none" w:sz="0" w:space="0" w:color="auto"/>
        <w:left w:val="none" w:sz="0" w:space="0" w:color="auto"/>
        <w:bottom w:val="none" w:sz="0" w:space="0" w:color="auto"/>
        <w:right w:val="none" w:sz="0" w:space="0" w:color="auto"/>
      </w:divBdr>
    </w:div>
    <w:div w:id="1142574784">
      <w:bodyDiv w:val="1"/>
      <w:marLeft w:val="0"/>
      <w:marRight w:val="0"/>
      <w:marTop w:val="0"/>
      <w:marBottom w:val="0"/>
      <w:divBdr>
        <w:top w:val="none" w:sz="0" w:space="0" w:color="auto"/>
        <w:left w:val="none" w:sz="0" w:space="0" w:color="auto"/>
        <w:bottom w:val="none" w:sz="0" w:space="0" w:color="auto"/>
        <w:right w:val="none" w:sz="0" w:space="0" w:color="auto"/>
      </w:divBdr>
    </w:div>
    <w:div w:id="1142885497">
      <w:bodyDiv w:val="1"/>
      <w:marLeft w:val="0"/>
      <w:marRight w:val="0"/>
      <w:marTop w:val="0"/>
      <w:marBottom w:val="0"/>
      <w:divBdr>
        <w:top w:val="none" w:sz="0" w:space="0" w:color="auto"/>
        <w:left w:val="none" w:sz="0" w:space="0" w:color="auto"/>
        <w:bottom w:val="none" w:sz="0" w:space="0" w:color="auto"/>
        <w:right w:val="none" w:sz="0" w:space="0" w:color="auto"/>
      </w:divBdr>
    </w:div>
    <w:div w:id="1143042998">
      <w:bodyDiv w:val="1"/>
      <w:marLeft w:val="0"/>
      <w:marRight w:val="0"/>
      <w:marTop w:val="0"/>
      <w:marBottom w:val="0"/>
      <w:divBdr>
        <w:top w:val="none" w:sz="0" w:space="0" w:color="auto"/>
        <w:left w:val="none" w:sz="0" w:space="0" w:color="auto"/>
        <w:bottom w:val="none" w:sz="0" w:space="0" w:color="auto"/>
        <w:right w:val="none" w:sz="0" w:space="0" w:color="auto"/>
      </w:divBdr>
    </w:div>
    <w:div w:id="1143766633">
      <w:bodyDiv w:val="1"/>
      <w:marLeft w:val="0"/>
      <w:marRight w:val="0"/>
      <w:marTop w:val="0"/>
      <w:marBottom w:val="0"/>
      <w:divBdr>
        <w:top w:val="none" w:sz="0" w:space="0" w:color="auto"/>
        <w:left w:val="none" w:sz="0" w:space="0" w:color="auto"/>
        <w:bottom w:val="none" w:sz="0" w:space="0" w:color="auto"/>
        <w:right w:val="none" w:sz="0" w:space="0" w:color="auto"/>
      </w:divBdr>
    </w:div>
    <w:div w:id="1143886769">
      <w:bodyDiv w:val="1"/>
      <w:marLeft w:val="0"/>
      <w:marRight w:val="0"/>
      <w:marTop w:val="0"/>
      <w:marBottom w:val="0"/>
      <w:divBdr>
        <w:top w:val="none" w:sz="0" w:space="0" w:color="auto"/>
        <w:left w:val="none" w:sz="0" w:space="0" w:color="auto"/>
        <w:bottom w:val="none" w:sz="0" w:space="0" w:color="auto"/>
        <w:right w:val="none" w:sz="0" w:space="0" w:color="auto"/>
      </w:divBdr>
    </w:div>
    <w:div w:id="1144081559">
      <w:bodyDiv w:val="1"/>
      <w:marLeft w:val="0"/>
      <w:marRight w:val="0"/>
      <w:marTop w:val="0"/>
      <w:marBottom w:val="0"/>
      <w:divBdr>
        <w:top w:val="none" w:sz="0" w:space="0" w:color="auto"/>
        <w:left w:val="none" w:sz="0" w:space="0" w:color="auto"/>
        <w:bottom w:val="none" w:sz="0" w:space="0" w:color="auto"/>
        <w:right w:val="none" w:sz="0" w:space="0" w:color="auto"/>
      </w:divBdr>
    </w:div>
    <w:div w:id="1144153875">
      <w:bodyDiv w:val="1"/>
      <w:marLeft w:val="0"/>
      <w:marRight w:val="0"/>
      <w:marTop w:val="0"/>
      <w:marBottom w:val="0"/>
      <w:divBdr>
        <w:top w:val="none" w:sz="0" w:space="0" w:color="auto"/>
        <w:left w:val="none" w:sz="0" w:space="0" w:color="auto"/>
        <w:bottom w:val="none" w:sz="0" w:space="0" w:color="auto"/>
        <w:right w:val="none" w:sz="0" w:space="0" w:color="auto"/>
      </w:divBdr>
    </w:div>
    <w:div w:id="1144345985">
      <w:bodyDiv w:val="1"/>
      <w:marLeft w:val="0"/>
      <w:marRight w:val="0"/>
      <w:marTop w:val="0"/>
      <w:marBottom w:val="0"/>
      <w:divBdr>
        <w:top w:val="none" w:sz="0" w:space="0" w:color="auto"/>
        <w:left w:val="none" w:sz="0" w:space="0" w:color="auto"/>
        <w:bottom w:val="none" w:sz="0" w:space="0" w:color="auto"/>
        <w:right w:val="none" w:sz="0" w:space="0" w:color="auto"/>
      </w:divBdr>
      <w:divsChild>
        <w:div w:id="263345822">
          <w:marLeft w:val="480"/>
          <w:marRight w:val="0"/>
          <w:marTop w:val="0"/>
          <w:marBottom w:val="0"/>
          <w:divBdr>
            <w:top w:val="none" w:sz="0" w:space="0" w:color="auto"/>
            <w:left w:val="none" w:sz="0" w:space="0" w:color="auto"/>
            <w:bottom w:val="none" w:sz="0" w:space="0" w:color="auto"/>
            <w:right w:val="none" w:sz="0" w:space="0" w:color="auto"/>
          </w:divBdr>
        </w:div>
        <w:div w:id="358050625">
          <w:marLeft w:val="480"/>
          <w:marRight w:val="0"/>
          <w:marTop w:val="0"/>
          <w:marBottom w:val="0"/>
          <w:divBdr>
            <w:top w:val="none" w:sz="0" w:space="0" w:color="auto"/>
            <w:left w:val="none" w:sz="0" w:space="0" w:color="auto"/>
            <w:bottom w:val="none" w:sz="0" w:space="0" w:color="auto"/>
            <w:right w:val="none" w:sz="0" w:space="0" w:color="auto"/>
          </w:divBdr>
        </w:div>
        <w:div w:id="477109439">
          <w:marLeft w:val="480"/>
          <w:marRight w:val="0"/>
          <w:marTop w:val="0"/>
          <w:marBottom w:val="0"/>
          <w:divBdr>
            <w:top w:val="none" w:sz="0" w:space="0" w:color="auto"/>
            <w:left w:val="none" w:sz="0" w:space="0" w:color="auto"/>
            <w:bottom w:val="none" w:sz="0" w:space="0" w:color="auto"/>
            <w:right w:val="none" w:sz="0" w:space="0" w:color="auto"/>
          </w:divBdr>
        </w:div>
        <w:div w:id="662663002">
          <w:marLeft w:val="480"/>
          <w:marRight w:val="0"/>
          <w:marTop w:val="0"/>
          <w:marBottom w:val="0"/>
          <w:divBdr>
            <w:top w:val="none" w:sz="0" w:space="0" w:color="auto"/>
            <w:left w:val="none" w:sz="0" w:space="0" w:color="auto"/>
            <w:bottom w:val="none" w:sz="0" w:space="0" w:color="auto"/>
            <w:right w:val="none" w:sz="0" w:space="0" w:color="auto"/>
          </w:divBdr>
        </w:div>
        <w:div w:id="916981871">
          <w:marLeft w:val="480"/>
          <w:marRight w:val="0"/>
          <w:marTop w:val="0"/>
          <w:marBottom w:val="0"/>
          <w:divBdr>
            <w:top w:val="none" w:sz="0" w:space="0" w:color="auto"/>
            <w:left w:val="none" w:sz="0" w:space="0" w:color="auto"/>
            <w:bottom w:val="none" w:sz="0" w:space="0" w:color="auto"/>
            <w:right w:val="none" w:sz="0" w:space="0" w:color="auto"/>
          </w:divBdr>
        </w:div>
        <w:div w:id="990400553">
          <w:marLeft w:val="480"/>
          <w:marRight w:val="0"/>
          <w:marTop w:val="0"/>
          <w:marBottom w:val="0"/>
          <w:divBdr>
            <w:top w:val="none" w:sz="0" w:space="0" w:color="auto"/>
            <w:left w:val="none" w:sz="0" w:space="0" w:color="auto"/>
            <w:bottom w:val="none" w:sz="0" w:space="0" w:color="auto"/>
            <w:right w:val="none" w:sz="0" w:space="0" w:color="auto"/>
          </w:divBdr>
        </w:div>
        <w:div w:id="1220360497">
          <w:marLeft w:val="480"/>
          <w:marRight w:val="0"/>
          <w:marTop w:val="0"/>
          <w:marBottom w:val="0"/>
          <w:divBdr>
            <w:top w:val="none" w:sz="0" w:space="0" w:color="auto"/>
            <w:left w:val="none" w:sz="0" w:space="0" w:color="auto"/>
            <w:bottom w:val="none" w:sz="0" w:space="0" w:color="auto"/>
            <w:right w:val="none" w:sz="0" w:space="0" w:color="auto"/>
          </w:divBdr>
        </w:div>
        <w:div w:id="1248418438">
          <w:marLeft w:val="480"/>
          <w:marRight w:val="0"/>
          <w:marTop w:val="0"/>
          <w:marBottom w:val="0"/>
          <w:divBdr>
            <w:top w:val="none" w:sz="0" w:space="0" w:color="auto"/>
            <w:left w:val="none" w:sz="0" w:space="0" w:color="auto"/>
            <w:bottom w:val="none" w:sz="0" w:space="0" w:color="auto"/>
            <w:right w:val="none" w:sz="0" w:space="0" w:color="auto"/>
          </w:divBdr>
        </w:div>
        <w:div w:id="1387098256">
          <w:marLeft w:val="480"/>
          <w:marRight w:val="0"/>
          <w:marTop w:val="0"/>
          <w:marBottom w:val="0"/>
          <w:divBdr>
            <w:top w:val="none" w:sz="0" w:space="0" w:color="auto"/>
            <w:left w:val="none" w:sz="0" w:space="0" w:color="auto"/>
            <w:bottom w:val="none" w:sz="0" w:space="0" w:color="auto"/>
            <w:right w:val="none" w:sz="0" w:space="0" w:color="auto"/>
          </w:divBdr>
        </w:div>
        <w:div w:id="1411732536">
          <w:marLeft w:val="480"/>
          <w:marRight w:val="0"/>
          <w:marTop w:val="0"/>
          <w:marBottom w:val="0"/>
          <w:divBdr>
            <w:top w:val="none" w:sz="0" w:space="0" w:color="auto"/>
            <w:left w:val="none" w:sz="0" w:space="0" w:color="auto"/>
            <w:bottom w:val="none" w:sz="0" w:space="0" w:color="auto"/>
            <w:right w:val="none" w:sz="0" w:space="0" w:color="auto"/>
          </w:divBdr>
        </w:div>
        <w:div w:id="1412892654">
          <w:marLeft w:val="480"/>
          <w:marRight w:val="0"/>
          <w:marTop w:val="0"/>
          <w:marBottom w:val="0"/>
          <w:divBdr>
            <w:top w:val="none" w:sz="0" w:space="0" w:color="auto"/>
            <w:left w:val="none" w:sz="0" w:space="0" w:color="auto"/>
            <w:bottom w:val="none" w:sz="0" w:space="0" w:color="auto"/>
            <w:right w:val="none" w:sz="0" w:space="0" w:color="auto"/>
          </w:divBdr>
        </w:div>
        <w:div w:id="1441025812">
          <w:marLeft w:val="480"/>
          <w:marRight w:val="0"/>
          <w:marTop w:val="0"/>
          <w:marBottom w:val="0"/>
          <w:divBdr>
            <w:top w:val="none" w:sz="0" w:space="0" w:color="auto"/>
            <w:left w:val="none" w:sz="0" w:space="0" w:color="auto"/>
            <w:bottom w:val="none" w:sz="0" w:space="0" w:color="auto"/>
            <w:right w:val="none" w:sz="0" w:space="0" w:color="auto"/>
          </w:divBdr>
        </w:div>
        <w:div w:id="1630935433">
          <w:marLeft w:val="480"/>
          <w:marRight w:val="0"/>
          <w:marTop w:val="0"/>
          <w:marBottom w:val="0"/>
          <w:divBdr>
            <w:top w:val="none" w:sz="0" w:space="0" w:color="auto"/>
            <w:left w:val="none" w:sz="0" w:space="0" w:color="auto"/>
            <w:bottom w:val="none" w:sz="0" w:space="0" w:color="auto"/>
            <w:right w:val="none" w:sz="0" w:space="0" w:color="auto"/>
          </w:divBdr>
        </w:div>
        <w:div w:id="1654408252">
          <w:marLeft w:val="480"/>
          <w:marRight w:val="0"/>
          <w:marTop w:val="0"/>
          <w:marBottom w:val="0"/>
          <w:divBdr>
            <w:top w:val="none" w:sz="0" w:space="0" w:color="auto"/>
            <w:left w:val="none" w:sz="0" w:space="0" w:color="auto"/>
            <w:bottom w:val="none" w:sz="0" w:space="0" w:color="auto"/>
            <w:right w:val="none" w:sz="0" w:space="0" w:color="auto"/>
          </w:divBdr>
        </w:div>
      </w:divsChild>
    </w:div>
    <w:div w:id="1144548058">
      <w:bodyDiv w:val="1"/>
      <w:marLeft w:val="0"/>
      <w:marRight w:val="0"/>
      <w:marTop w:val="0"/>
      <w:marBottom w:val="0"/>
      <w:divBdr>
        <w:top w:val="none" w:sz="0" w:space="0" w:color="auto"/>
        <w:left w:val="none" w:sz="0" w:space="0" w:color="auto"/>
        <w:bottom w:val="none" w:sz="0" w:space="0" w:color="auto"/>
        <w:right w:val="none" w:sz="0" w:space="0" w:color="auto"/>
      </w:divBdr>
    </w:div>
    <w:div w:id="1144665789">
      <w:bodyDiv w:val="1"/>
      <w:marLeft w:val="0"/>
      <w:marRight w:val="0"/>
      <w:marTop w:val="0"/>
      <w:marBottom w:val="0"/>
      <w:divBdr>
        <w:top w:val="none" w:sz="0" w:space="0" w:color="auto"/>
        <w:left w:val="none" w:sz="0" w:space="0" w:color="auto"/>
        <w:bottom w:val="none" w:sz="0" w:space="0" w:color="auto"/>
        <w:right w:val="none" w:sz="0" w:space="0" w:color="auto"/>
      </w:divBdr>
    </w:div>
    <w:div w:id="1145123776">
      <w:bodyDiv w:val="1"/>
      <w:marLeft w:val="0"/>
      <w:marRight w:val="0"/>
      <w:marTop w:val="0"/>
      <w:marBottom w:val="0"/>
      <w:divBdr>
        <w:top w:val="none" w:sz="0" w:space="0" w:color="auto"/>
        <w:left w:val="none" w:sz="0" w:space="0" w:color="auto"/>
        <w:bottom w:val="none" w:sz="0" w:space="0" w:color="auto"/>
        <w:right w:val="none" w:sz="0" w:space="0" w:color="auto"/>
      </w:divBdr>
    </w:div>
    <w:div w:id="1145657270">
      <w:bodyDiv w:val="1"/>
      <w:marLeft w:val="0"/>
      <w:marRight w:val="0"/>
      <w:marTop w:val="0"/>
      <w:marBottom w:val="0"/>
      <w:divBdr>
        <w:top w:val="none" w:sz="0" w:space="0" w:color="auto"/>
        <w:left w:val="none" w:sz="0" w:space="0" w:color="auto"/>
        <w:bottom w:val="none" w:sz="0" w:space="0" w:color="auto"/>
        <w:right w:val="none" w:sz="0" w:space="0" w:color="auto"/>
      </w:divBdr>
    </w:div>
    <w:div w:id="1145858437">
      <w:bodyDiv w:val="1"/>
      <w:marLeft w:val="0"/>
      <w:marRight w:val="0"/>
      <w:marTop w:val="0"/>
      <w:marBottom w:val="0"/>
      <w:divBdr>
        <w:top w:val="none" w:sz="0" w:space="0" w:color="auto"/>
        <w:left w:val="none" w:sz="0" w:space="0" w:color="auto"/>
        <w:bottom w:val="none" w:sz="0" w:space="0" w:color="auto"/>
        <w:right w:val="none" w:sz="0" w:space="0" w:color="auto"/>
      </w:divBdr>
    </w:div>
    <w:div w:id="1145929393">
      <w:bodyDiv w:val="1"/>
      <w:marLeft w:val="0"/>
      <w:marRight w:val="0"/>
      <w:marTop w:val="0"/>
      <w:marBottom w:val="0"/>
      <w:divBdr>
        <w:top w:val="none" w:sz="0" w:space="0" w:color="auto"/>
        <w:left w:val="none" w:sz="0" w:space="0" w:color="auto"/>
        <w:bottom w:val="none" w:sz="0" w:space="0" w:color="auto"/>
        <w:right w:val="none" w:sz="0" w:space="0" w:color="auto"/>
      </w:divBdr>
    </w:div>
    <w:div w:id="1146045442">
      <w:bodyDiv w:val="1"/>
      <w:marLeft w:val="0"/>
      <w:marRight w:val="0"/>
      <w:marTop w:val="0"/>
      <w:marBottom w:val="0"/>
      <w:divBdr>
        <w:top w:val="none" w:sz="0" w:space="0" w:color="auto"/>
        <w:left w:val="none" w:sz="0" w:space="0" w:color="auto"/>
        <w:bottom w:val="none" w:sz="0" w:space="0" w:color="auto"/>
        <w:right w:val="none" w:sz="0" w:space="0" w:color="auto"/>
      </w:divBdr>
    </w:div>
    <w:div w:id="1146047929">
      <w:bodyDiv w:val="1"/>
      <w:marLeft w:val="0"/>
      <w:marRight w:val="0"/>
      <w:marTop w:val="0"/>
      <w:marBottom w:val="0"/>
      <w:divBdr>
        <w:top w:val="none" w:sz="0" w:space="0" w:color="auto"/>
        <w:left w:val="none" w:sz="0" w:space="0" w:color="auto"/>
        <w:bottom w:val="none" w:sz="0" w:space="0" w:color="auto"/>
        <w:right w:val="none" w:sz="0" w:space="0" w:color="auto"/>
      </w:divBdr>
    </w:div>
    <w:div w:id="1146095190">
      <w:bodyDiv w:val="1"/>
      <w:marLeft w:val="0"/>
      <w:marRight w:val="0"/>
      <w:marTop w:val="0"/>
      <w:marBottom w:val="0"/>
      <w:divBdr>
        <w:top w:val="none" w:sz="0" w:space="0" w:color="auto"/>
        <w:left w:val="none" w:sz="0" w:space="0" w:color="auto"/>
        <w:bottom w:val="none" w:sz="0" w:space="0" w:color="auto"/>
        <w:right w:val="none" w:sz="0" w:space="0" w:color="auto"/>
      </w:divBdr>
    </w:div>
    <w:div w:id="1146244250">
      <w:bodyDiv w:val="1"/>
      <w:marLeft w:val="0"/>
      <w:marRight w:val="0"/>
      <w:marTop w:val="0"/>
      <w:marBottom w:val="0"/>
      <w:divBdr>
        <w:top w:val="none" w:sz="0" w:space="0" w:color="auto"/>
        <w:left w:val="none" w:sz="0" w:space="0" w:color="auto"/>
        <w:bottom w:val="none" w:sz="0" w:space="0" w:color="auto"/>
        <w:right w:val="none" w:sz="0" w:space="0" w:color="auto"/>
      </w:divBdr>
    </w:div>
    <w:div w:id="1146318448">
      <w:bodyDiv w:val="1"/>
      <w:marLeft w:val="0"/>
      <w:marRight w:val="0"/>
      <w:marTop w:val="0"/>
      <w:marBottom w:val="0"/>
      <w:divBdr>
        <w:top w:val="none" w:sz="0" w:space="0" w:color="auto"/>
        <w:left w:val="none" w:sz="0" w:space="0" w:color="auto"/>
        <w:bottom w:val="none" w:sz="0" w:space="0" w:color="auto"/>
        <w:right w:val="none" w:sz="0" w:space="0" w:color="auto"/>
      </w:divBdr>
    </w:div>
    <w:div w:id="1146556902">
      <w:bodyDiv w:val="1"/>
      <w:marLeft w:val="0"/>
      <w:marRight w:val="0"/>
      <w:marTop w:val="0"/>
      <w:marBottom w:val="0"/>
      <w:divBdr>
        <w:top w:val="none" w:sz="0" w:space="0" w:color="auto"/>
        <w:left w:val="none" w:sz="0" w:space="0" w:color="auto"/>
        <w:bottom w:val="none" w:sz="0" w:space="0" w:color="auto"/>
        <w:right w:val="none" w:sz="0" w:space="0" w:color="auto"/>
      </w:divBdr>
    </w:div>
    <w:div w:id="1146970212">
      <w:bodyDiv w:val="1"/>
      <w:marLeft w:val="0"/>
      <w:marRight w:val="0"/>
      <w:marTop w:val="0"/>
      <w:marBottom w:val="0"/>
      <w:divBdr>
        <w:top w:val="none" w:sz="0" w:space="0" w:color="auto"/>
        <w:left w:val="none" w:sz="0" w:space="0" w:color="auto"/>
        <w:bottom w:val="none" w:sz="0" w:space="0" w:color="auto"/>
        <w:right w:val="none" w:sz="0" w:space="0" w:color="auto"/>
      </w:divBdr>
      <w:divsChild>
        <w:div w:id="2097488">
          <w:marLeft w:val="480"/>
          <w:marRight w:val="0"/>
          <w:marTop w:val="0"/>
          <w:marBottom w:val="0"/>
          <w:divBdr>
            <w:top w:val="none" w:sz="0" w:space="0" w:color="auto"/>
            <w:left w:val="none" w:sz="0" w:space="0" w:color="auto"/>
            <w:bottom w:val="none" w:sz="0" w:space="0" w:color="auto"/>
            <w:right w:val="none" w:sz="0" w:space="0" w:color="auto"/>
          </w:divBdr>
        </w:div>
        <w:div w:id="11735210">
          <w:marLeft w:val="480"/>
          <w:marRight w:val="0"/>
          <w:marTop w:val="0"/>
          <w:marBottom w:val="0"/>
          <w:divBdr>
            <w:top w:val="none" w:sz="0" w:space="0" w:color="auto"/>
            <w:left w:val="none" w:sz="0" w:space="0" w:color="auto"/>
            <w:bottom w:val="none" w:sz="0" w:space="0" w:color="auto"/>
            <w:right w:val="none" w:sz="0" w:space="0" w:color="auto"/>
          </w:divBdr>
        </w:div>
        <w:div w:id="232471068">
          <w:marLeft w:val="480"/>
          <w:marRight w:val="0"/>
          <w:marTop w:val="0"/>
          <w:marBottom w:val="0"/>
          <w:divBdr>
            <w:top w:val="none" w:sz="0" w:space="0" w:color="auto"/>
            <w:left w:val="none" w:sz="0" w:space="0" w:color="auto"/>
            <w:bottom w:val="none" w:sz="0" w:space="0" w:color="auto"/>
            <w:right w:val="none" w:sz="0" w:space="0" w:color="auto"/>
          </w:divBdr>
        </w:div>
        <w:div w:id="427122948">
          <w:marLeft w:val="480"/>
          <w:marRight w:val="0"/>
          <w:marTop w:val="0"/>
          <w:marBottom w:val="0"/>
          <w:divBdr>
            <w:top w:val="none" w:sz="0" w:space="0" w:color="auto"/>
            <w:left w:val="none" w:sz="0" w:space="0" w:color="auto"/>
            <w:bottom w:val="none" w:sz="0" w:space="0" w:color="auto"/>
            <w:right w:val="none" w:sz="0" w:space="0" w:color="auto"/>
          </w:divBdr>
        </w:div>
        <w:div w:id="549027462">
          <w:marLeft w:val="480"/>
          <w:marRight w:val="0"/>
          <w:marTop w:val="0"/>
          <w:marBottom w:val="0"/>
          <w:divBdr>
            <w:top w:val="none" w:sz="0" w:space="0" w:color="auto"/>
            <w:left w:val="none" w:sz="0" w:space="0" w:color="auto"/>
            <w:bottom w:val="none" w:sz="0" w:space="0" w:color="auto"/>
            <w:right w:val="none" w:sz="0" w:space="0" w:color="auto"/>
          </w:divBdr>
        </w:div>
        <w:div w:id="742680670">
          <w:marLeft w:val="480"/>
          <w:marRight w:val="0"/>
          <w:marTop w:val="0"/>
          <w:marBottom w:val="0"/>
          <w:divBdr>
            <w:top w:val="none" w:sz="0" w:space="0" w:color="auto"/>
            <w:left w:val="none" w:sz="0" w:space="0" w:color="auto"/>
            <w:bottom w:val="none" w:sz="0" w:space="0" w:color="auto"/>
            <w:right w:val="none" w:sz="0" w:space="0" w:color="auto"/>
          </w:divBdr>
        </w:div>
        <w:div w:id="1013646611">
          <w:marLeft w:val="480"/>
          <w:marRight w:val="0"/>
          <w:marTop w:val="0"/>
          <w:marBottom w:val="0"/>
          <w:divBdr>
            <w:top w:val="none" w:sz="0" w:space="0" w:color="auto"/>
            <w:left w:val="none" w:sz="0" w:space="0" w:color="auto"/>
            <w:bottom w:val="none" w:sz="0" w:space="0" w:color="auto"/>
            <w:right w:val="none" w:sz="0" w:space="0" w:color="auto"/>
          </w:divBdr>
        </w:div>
        <w:div w:id="1145514419">
          <w:marLeft w:val="480"/>
          <w:marRight w:val="0"/>
          <w:marTop w:val="0"/>
          <w:marBottom w:val="0"/>
          <w:divBdr>
            <w:top w:val="none" w:sz="0" w:space="0" w:color="auto"/>
            <w:left w:val="none" w:sz="0" w:space="0" w:color="auto"/>
            <w:bottom w:val="none" w:sz="0" w:space="0" w:color="auto"/>
            <w:right w:val="none" w:sz="0" w:space="0" w:color="auto"/>
          </w:divBdr>
        </w:div>
        <w:div w:id="1182276917">
          <w:marLeft w:val="480"/>
          <w:marRight w:val="0"/>
          <w:marTop w:val="0"/>
          <w:marBottom w:val="0"/>
          <w:divBdr>
            <w:top w:val="none" w:sz="0" w:space="0" w:color="auto"/>
            <w:left w:val="none" w:sz="0" w:space="0" w:color="auto"/>
            <w:bottom w:val="none" w:sz="0" w:space="0" w:color="auto"/>
            <w:right w:val="none" w:sz="0" w:space="0" w:color="auto"/>
          </w:divBdr>
        </w:div>
        <w:div w:id="1227490081">
          <w:marLeft w:val="480"/>
          <w:marRight w:val="0"/>
          <w:marTop w:val="0"/>
          <w:marBottom w:val="0"/>
          <w:divBdr>
            <w:top w:val="none" w:sz="0" w:space="0" w:color="auto"/>
            <w:left w:val="none" w:sz="0" w:space="0" w:color="auto"/>
            <w:bottom w:val="none" w:sz="0" w:space="0" w:color="auto"/>
            <w:right w:val="none" w:sz="0" w:space="0" w:color="auto"/>
          </w:divBdr>
        </w:div>
        <w:div w:id="1316684939">
          <w:marLeft w:val="480"/>
          <w:marRight w:val="0"/>
          <w:marTop w:val="0"/>
          <w:marBottom w:val="0"/>
          <w:divBdr>
            <w:top w:val="none" w:sz="0" w:space="0" w:color="auto"/>
            <w:left w:val="none" w:sz="0" w:space="0" w:color="auto"/>
            <w:bottom w:val="none" w:sz="0" w:space="0" w:color="auto"/>
            <w:right w:val="none" w:sz="0" w:space="0" w:color="auto"/>
          </w:divBdr>
        </w:div>
        <w:div w:id="1328166675">
          <w:marLeft w:val="480"/>
          <w:marRight w:val="0"/>
          <w:marTop w:val="0"/>
          <w:marBottom w:val="0"/>
          <w:divBdr>
            <w:top w:val="none" w:sz="0" w:space="0" w:color="auto"/>
            <w:left w:val="none" w:sz="0" w:space="0" w:color="auto"/>
            <w:bottom w:val="none" w:sz="0" w:space="0" w:color="auto"/>
            <w:right w:val="none" w:sz="0" w:space="0" w:color="auto"/>
          </w:divBdr>
        </w:div>
        <w:div w:id="1366640088">
          <w:marLeft w:val="480"/>
          <w:marRight w:val="0"/>
          <w:marTop w:val="0"/>
          <w:marBottom w:val="0"/>
          <w:divBdr>
            <w:top w:val="none" w:sz="0" w:space="0" w:color="auto"/>
            <w:left w:val="none" w:sz="0" w:space="0" w:color="auto"/>
            <w:bottom w:val="none" w:sz="0" w:space="0" w:color="auto"/>
            <w:right w:val="none" w:sz="0" w:space="0" w:color="auto"/>
          </w:divBdr>
        </w:div>
        <w:div w:id="1560827336">
          <w:marLeft w:val="480"/>
          <w:marRight w:val="0"/>
          <w:marTop w:val="0"/>
          <w:marBottom w:val="0"/>
          <w:divBdr>
            <w:top w:val="none" w:sz="0" w:space="0" w:color="auto"/>
            <w:left w:val="none" w:sz="0" w:space="0" w:color="auto"/>
            <w:bottom w:val="none" w:sz="0" w:space="0" w:color="auto"/>
            <w:right w:val="none" w:sz="0" w:space="0" w:color="auto"/>
          </w:divBdr>
        </w:div>
        <w:div w:id="1568569071">
          <w:marLeft w:val="480"/>
          <w:marRight w:val="0"/>
          <w:marTop w:val="0"/>
          <w:marBottom w:val="0"/>
          <w:divBdr>
            <w:top w:val="none" w:sz="0" w:space="0" w:color="auto"/>
            <w:left w:val="none" w:sz="0" w:space="0" w:color="auto"/>
            <w:bottom w:val="none" w:sz="0" w:space="0" w:color="auto"/>
            <w:right w:val="none" w:sz="0" w:space="0" w:color="auto"/>
          </w:divBdr>
        </w:div>
      </w:divsChild>
    </w:div>
    <w:div w:id="1147017640">
      <w:bodyDiv w:val="1"/>
      <w:marLeft w:val="0"/>
      <w:marRight w:val="0"/>
      <w:marTop w:val="0"/>
      <w:marBottom w:val="0"/>
      <w:divBdr>
        <w:top w:val="none" w:sz="0" w:space="0" w:color="auto"/>
        <w:left w:val="none" w:sz="0" w:space="0" w:color="auto"/>
        <w:bottom w:val="none" w:sz="0" w:space="0" w:color="auto"/>
        <w:right w:val="none" w:sz="0" w:space="0" w:color="auto"/>
      </w:divBdr>
    </w:div>
    <w:div w:id="1147473160">
      <w:bodyDiv w:val="1"/>
      <w:marLeft w:val="0"/>
      <w:marRight w:val="0"/>
      <w:marTop w:val="0"/>
      <w:marBottom w:val="0"/>
      <w:divBdr>
        <w:top w:val="none" w:sz="0" w:space="0" w:color="auto"/>
        <w:left w:val="none" w:sz="0" w:space="0" w:color="auto"/>
        <w:bottom w:val="none" w:sz="0" w:space="0" w:color="auto"/>
        <w:right w:val="none" w:sz="0" w:space="0" w:color="auto"/>
      </w:divBdr>
    </w:div>
    <w:div w:id="1147480745">
      <w:bodyDiv w:val="1"/>
      <w:marLeft w:val="0"/>
      <w:marRight w:val="0"/>
      <w:marTop w:val="0"/>
      <w:marBottom w:val="0"/>
      <w:divBdr>
        <w:top w:val="none" w:sz="0" w:space="0" w:color="auto"/>
        <w:left w:val="none" w:sz="0" w:space="0" w:color="auto"/>
        <w:bottom w:val="none" w:sz="0" w:space="0" w:color="auto"/>
        <w:right w:val="none" w:sz="0" w:space="0" w:color="auto"/>
      </w:divBdr>
    </w:div>
    <w:div w:id="1147546873">
      <w:bodyDiv w:val="1"/>
      <w:marLeft w:val="0"/>
      <w:marRight w:val="0"/>
      <w:marTop w:val="0"/>
      <w:marBottom w:val="0"/>
      <w:divBdr>
        <w:top w:val="none" w:sz="0" w:space="0" w:color="auto"/>
        <w:left w:val="none" w:sz="0" w:space="0" w:color="auto"/>
        <w:bottom w:val="none" w:sz="0" w:space="0" w:color="auto"/>
        <w:right w:val="none" w:sz="0" w:space="0" w:color="auto"/>
      </w:divBdr>
    </w:div>
    <w:div w:id="1147817998">
      <w:bodyDiv w:val="1"/>
      <w:marLeft w:val="0"/>
      <w:marRight w:val="0"/>
      <w:marTop w:val="0"/>
      <w:marBottom w:val="0"/>
      <w:divBdr>
        <w:top w:val="none" w:sz="0" w:space="0" w:color="auto"/>
        <w:left w:val="none" w:sz="0" w:space="0" w:color="auto"/>
        <w:bottom w:val="none" w:sz="0" w:space="0" w:color="auto"/>
        <w:right w:val="none" w:sz="0" w:space="0" w:color="auto"/>
      </w:divBdr>
    </w:div>
    <w:div w:id="1147821260">
      <w:bodyDiv w:val="1"/>
      <w:marLeft w:val="0"/>
      <w:marRight w:val="0"/>
      <w:marTop w:val="0"/>
      <w:marBottom w:val="0"/>
      <w:divBdr>
        <w:top w:val="none" w:sz="0" w:space="0" w:color="auto"/>
        <w:left w:val="none" w:sz="0" w:space="0" w:color="auto"/>
        <w:bottom w:val="none" w:sz="0" w:space="0" w:color="auto"/>
        <w:right w:val="none" w:sz="0" w:space="0" w:color="auto"/>
      </w:divBdr>
    </w:div>
    <w:div w:id="1148061033">
      <w:bodyDiv w:val="1"/>
      <w:marLeft w:val="0"/>
      <w:marRight w:val="0"/>
      <w:marTop w:val="0"/>
      <w:marBottom w:val="0"/>
      <w:divBdr>
        <w:top w:val="none" w:sz="0" w:space="0" w:color="auto"/>
        <w:left w:val="none" w:sz="0" w:space="0" w:color="auto"/>
        <w:bottom w:val="none" w:sz="0" w:space="0" w:color="auto"/>
        <w:right w:val="none" w:sz="0" w:space="0" w:color="auto"/>
      </w:divBdr>
    </w:div>
    <w:div w:id="1148519431">
      <w:bodyDiv w:val="1"/>
      <w:marLeft w:val="0"/>
      <w:marRight w:val="0"/>
      <w:marTop w:val="0"/>
      <w:marBottom w:val="0"/>
      <w:divBdr>
        <w:top w:val="none" w:sz="0" w:space="0" w:color="auto"/>
        <w:left w:val="none" w:sz="0" w:space="0" w:color="auto"/>
        <w:bottom w:val="none" w:sz="0" w:space="0" w:color="auto"/>
        <w:right w:val="none" w:sz="0" w:space="0" w:color="auto"/>
      </w:divBdr>
    </w:div>
    <w:div w:id="1148788207">
      <w:bodyDiv w:val="1"/>
      <w:marLeft w:val="0"/>
      <w:marRight w:val="0"/>
      <w:marTop w:val="0"/>
      <w:marBottom w:val="0"/>
      <w:divBdr>
        <w:top w:val="none" w:sz="0" w:space="0" w:color="auto"/>
        <w:left w:val="none" w:sz="0" w:space="0" w:color="auto"/>
        <w:bottom w:val="none" w:sz="0" w:space="0" w:color="auto"/>
        <w:right w:val="none" w:sz="0" w:space="0" w:color="auto"/>
      </w:divBdr>
    </w:div>
    <w:div w:id="1148789990">
      <w:bodyDiv w:val="1"/>
      <w:marLeft w:val="0"/>
      <w:marRight w:val="0"/>
      <w:marTop w:val="0"/>
      <w:marBottom w:val="0"/>
      <w:divBdr>
        <w:top w:val="none" w:sz="0" w:space="0" w:color="auto"/>
        <w:left w:val="none" w:sz="0" w:space="0" w:color="auto"/>
        <w:bottom w:val="none" w:sz="0" w:space="0" w:color="auto"/>
        <w:right w:val="none" w:sz="0" w:space="0" w:color="auto"/>
      </w:divBdr>
    </w:div>
    <w:div w:id="1149247061">
      <w:bodyDiv w:val="1"/>
      <w:marLeft w:val="0"/>
      <w:marRight w:val="0"/>
      <w:marTop w:val="0"/>
      <w:marBottom w:val="0"/>
      <w:divBdr>
        <w:top w:val="none" w:sz="0" w:space="0" w:color="auto"/>
        <w:left w:val="none" w:sz="0" w:space="0" w:color="auto"/>
        <w:bottom w:val="none" w:sz="0" w:space="0" w:color="auto"/>
        <w:right w:val="none" w:sz="0" w:space="0" w:color="auto"/>
      </w:divBdr>
    </w:div>
    <w:div w:id="1149248767">
      <w:bodyDiv w:val="1"/>
      <w:marLeft w:val="0"/>
      <w:marRight w:val="0"/>
      <w:marTop w:val="0"/>
      <w:marBottom w:val="0"/>
      <w:divBdr>
        <w:top w:val="none" w:sz="0" w:space="0" w:color="auto"/>
        <w:left w:val="none" w:sz="0" w:space="0" w:color="auto"/>
        <w:bottom w:val="none" w:sz="0" w:space="0" w:color="auto"/>
        <w:right w:val="none" w:sz="0" w:space="0" w:color="auto"/>
      </w:divBdr>
    </w:div>
    <w:div w:id="1149328534">
      <w:bodyDiv w:val="1"/>
      <w:marLeft w:val="0"/>
      <w:marRight w:val="0"/>
      <w:marTop w:val="0"/>
      <w:marBottom w:val="0"/>
      <w:divBdr>
        <w:top w:val="none" w:sz="0" w:space="0" w:color="auto"/>
        <w:left w:val="none" w:sz="0" w:space="0" w:color="auto"/>
        <w:bottom w:val="none" w:sz="0" w:space="0" w:color="auto"/>
        <w:right w:val="none" w:sz="0" w:space="0" w:color="auto"/>
      </w:divBdr>
    </w:div>
    <w:div w:id="1149637268">
      <w:bodyDiv w:val="1"/>
      <w:marLeft w:val="0"/>
      <w:marRight w:val="0"/>
      <w:marTop w:val="0"/>
      <w:marBottom w:val="0"/>
      <w:divBdr>
        <w:top w:val="none" w:sz="0" w:space="0" w:color="auto"/>
        <w:left w:val="none" w:sz="0" w:space="0" w:color="auto"/>
        <w:bottom w:val="none" w:sz="0" w:space="0" w:color="auto"/>
        <w:right w:val="none" w:sz="0" w:space="0" w:color="auto"/>
      </w:divBdr>
    </w:div>
    <w:div w:id="1149976777">
      <w:bodyDiv w:val="1"/>
      <w:marLeft w:val="0"/>
      <w:marRight w:val="0"/>
      <w:marTop w:val="0"/>
      <w:marBottom w:val="0"/>
      <w:divBdr>
        <w:top w:val="none" w:sz="0" w:space="0" w:color="auto"/>
        <w:left w:val="none" w:sz="0" w:space="0" w:color="auto"/>
        <w:bottom w:val="none" w:sz="0" w:space="0" w:color="auto"/>
        <w:right w:val="none" w:sz="0" w:space="0" w:color="auto"/>
      </w:divBdr>
    </w:div>
    <w:div w:id="1150176745">
      <w:bodyDiv w:val="1"/>
      <w:marLeft w:val="0"/>
      <w:marRight w:val="0"/>
      <w:marTop w:val="0"/>
      <w:marBottom w:val="0"/>
      <w:divBdr>
        <w:top w:val="none" w:sz="0" w:space="0" w:color="auto"/>
        <w:left w:val="none" w:sz="0" w:space="0" w:color="auto"/>
        <w:bottom w:val="none" w:sz="0" w:space="0" w:color="auto"/>
        <w:right w:val="none" w:sz="0" w:space="0" w:color="auto"/>
      </w:divBdr>
    </w:div>
    <w:div w:id="1150442688">
      <w:bodyDiv w:val="1"/>
      <w:marLeft w:val="0"/>
      <w:marRight w:val="0"/>
      <w:marTop w:val="0"/>
      <w:marBottom w:val="0"/>
      <w:divBdr>
        <w:top w:val="none" w:sz="0" w:space="0" w:color="auto"/>
        <w:left w:val="none" w:sz="0" w:space="0" w:color="auto"/>
        <w:bottom w:val="none" w:sz="0" w:space="0" w:color="auto"/>
        <w:right w:val="none" w:sz="0" w:space="0" w:color="auto"/>
      </w:divBdr>
    </w:div>
    <w:div w:id="1150484755">
      <w:bodyDiv w:val="1"/>
      <w:marLeft w:val="0"/>
      <w:marRight w:val="0"/>
      <w:marTop w:val="0"/>
      <w:marBottom w:val="0"/>
      <w:divBdr>
        <w:top w:val="none" w:sz="0" w:space="0" w:color="auto"/>
        <w:left w:val="none" w:sz="0" w:space="0" w:color="auto"/>
        <w:bottom w:val="none" w:sz="0" w:space="0" w:color="auto"/>
        <w:right w:val="none" w:sz="0" w:space="0" w:color="auto"/>
      </w:divBdr>
    </w:div>
    <w:div w:id="1150632143">
      <w:bodyDiv w:val="1"/>
      <w:marLeft w:val="0"/>
      <w:marRight w:val="0"/>
      <w:marTop w:val="0"/>
      <w:marBottom w:val="0"/>
      <w:divBdr>
        <w:top w:val="none" w:sz="0" w:space="0" w:color="auto"/>
        <w:left w:val="none" w:sz="0" w:space="0" w:color="auto"/>
        <w:bottom w:val="none" w:sz="0" w:space="0" w:color="auto"/>
        <w:right w:val="none" w:sz="0" w:space="0" w:color="auto"/>
      </w:divBdr>
    </w:div>
    <w:div w:id="1150899547">
      <w:bodyDiv w:val="1"/>
      <w:marLeft w:val="0"/>
      <w:marRight w:val="0"/>
      <w:marTop w:val="0"/>
      <w:marBottom w:val="0"/>
      <w:divBdr>
        <w:top w:val="none" w:sz="0" w:space="0" w:color="auto"/>
        <w:left w:val="none" w:sz="0" w:space="0" w:color="auto"/>
        <w:bottom w:val="none" w:sz="0" w:space="0" w:color="auto"/>
        <w:right w:val="none" w:sz="0" w:space="0" w:color="auto"/>
      </w:divBdr>
    </w:div>
    <w:div w:id="1151214023">
      <w:bodyDiv w:val="1"/>
      <w:marLeft w:val="0"/>
      <w:marRight w:val="0"/>
      <w:marTop w:val="0"/>
      <w:marBottom w:val="0"/>
      <w:divBdr>
        <w:top w:val="none" w:sz="0" w:space="0" w:color="auto"/>
        <w:left w:val="none" w:sz="0" w:space="0" w:color="auto"/>
        <w:bottom w:val="none" w:sz="0" w:space="0" w:color="auto"/>
        <w:right w:val="none" w:sz="0" w:space="0" w:color="auto"/>
      </w:divBdr>
    </w:div>
    <w:div w:id="1151218653">
      <w:bodyDiv w:val="1"/>
      <w:marLeft w:val="0"/>
      <w:marRight w:val="0"/>
      <w:marTop w:val="0"/>
      <w:marBottom w:val="0"/>
      <w:divBdr>
        <w:top w:val="none" w:sz="0" w:space="0" w:color="auto"/>
        <w:left w:val="none" w:sz="0" w:space="0" w:color="auto"/>
        <w:bottom w:val="none" w:sz="0" w:space="0" w:color="auto"/>
        <w:right w:val="none" w:sz="0" w:space="0" w:color="auto"/>
      </w:divBdr>
    </w:div>
    <w:div w:id="1151748912">
      <w:bodyDiv w:val="1"/>
      <w:marLeft w:val="0"/>
      <w:marRight w:val="0"/>
      <w:marTop w:val="0"/>
      <w:marBottom w:val="0"/>
      <w:divBdr>
        <w:top w:val="none" w:sz="0" w:space="0" w:color="auto"/>
        <w:left w:val="none" w:sz="0" w:space="0" w:color="auto"/>
        <w:bottom w:val="none" w:sz="0" w:space="0" w:color="auto"/>
        <w:right w:val="none" w:sz="0" w:space="0" w:color="auto"/>
      </w:divBdr>
    </w:div>
    <w:div w:id="1151752824">
      <w:bodyDiv w:val="1"/>
      <w:marLeft w:val="0"/>
      <w:marRight w:val="0"/>
      <w:marTop w:val="0"/>
      <w:marBottom w:val="0"/>
      <w:divBdr>
        <w:top w:val="none" w:sz="0" w:space="0" w:color="auto"/>
        <w:left w:val="none" w:sz="0" w:space="0" w:color="auto"/>
        <w:bottom w:val="none" w:sz="0" w:space="0" w:color="auto"/>
        <w:right w:val="none" w:sz="0" w:space="0" w:color="auto"/>
      </w:divBdr>
    </w:div>
    <w:div w:id="1151827635">
      <w:bodyDiv w:val="1"/>
      <w:marLeft w:val="0"/>
      <w:marRight w:val="0"/>
      <w:marTop w:val="0"/>
      <w:marBottom w:val="0"/>
      <w:divBdr>
        <w:top w:val="none" w:sz="0" w:space="0" w:color="auto"/>
        <w:left w:val="none" w:sz="0" w:space="0" w:color="auto"/>
        <w:bottom w:val="none" w:sz="0" w:space="0" w:color="auto"/>
        <w:right w:val="none" w:sz="0" w:space="0" w:color="auto"/>
      </w:divBdr>
    </w:div>
    <w:div w:id="1152021403">
      <w:bodyDiv w:val="1"/>
      <w:marLeft w:val="0"/>
      <w:marRight w:val="0"/>
      <w:marTop w:val="0"/>
      <w:marBottom w:val="0"/>
      <w:divBdr>
        <w:top w:val="none" w:sz="0" w:space="0" w:color="auto"/>
        <w:left w:val="none" w:sz="0" w:space="0" w:color="auto"/>
        <w:bottom w:val="none" w:sz="0" w:space="0" w:color="auto"/>
        <w:right w:val="none" w:sz="0" w:space="0" w:color="auto"/>
      </w:divBdr>
    </w:div>
    <w:div w:id="1152022916">
      <w:bodyDiv w:val="1"/>
      <w:marLeft w:val="0"/>
      <w:marRight w:val="0"/>
      <w:marTop w:val="0"/>
      <w:marBottom w:val="0"/>
      <w:divBdr>
        <w:top w:val="none" w:sz="0" w:space="0" w:color="auto"/>
        <w:left w:val="none" w:sz="0" w:space="0" w:color="auto"/>
        <w:bottom w:val="none" w:sz="0" w:space="0" w:color="auto"/>
        <w:right w:val="none" w:sz="0" w:space="0" w:color="auto"/>
      </w:divBdr>
    </w:div>
    <w:div w:id="1152134755">
      <w:bodyDiv w:val="1"/>
      <w:marLeft w:val="0"/>
      <w:marRight w:val="0"/>
      <w:marTop w:val="0"/>
      <w:marBottom w:val="0"/>
      <w:divBdr>
        <w:top w:val="none" w:sz="0" w:space="0" w:color="auto"/>
        <w:left w:val="none" w:sz="0" w:space="0" w:color="auto"/>
        <w:bottom w:val="none" w:sz="0" w:space="0" w:color="auto"/>
        <w:right w:val="none" w:sz="0" w:space="0" w:color="auto"/>
      </w:divBdr>
    </w:div>
    <w:div w:id="1152259048">
      <w:bodyDiv w:val="1"/>
      <w:marLeft w:val="0"/>
      <w:marRight w:val="0"/>
      <w:marTop w:val="0"/>
      <w:marBottom w:val="0"/>
      <w:divBdr>
        <w:top w:val="none" w:sz="0" w:space="0" w:color="auto"/>
        <w:left w:val="none" w:sz="0" w:space="0" w:color="auto"/>
        <w:bottom w:val="none" w:sz="0" w:space="0" w:color="auto"/>
        <w:right w:val="none" w:sz="0" w:space="0" w:color="auto"/>
      </w:divBdr>
    </w:div>
    <w:div w:id="1152402808">
      <w:bodyDiv w:val="1"/>
      <w:marLeft w:val="0"/>
      <w:marRight w:val="0"/>
      <w:marTop w:val="0"/>
      <w:marBottom w:val="0"/>
      <w:divBdr>
        <w:top w:val="none" w:sz="0" w:space="0" w:color="auto"/>
        <w:left w:val="none" w:sz="0" w:space="0" w:color="auto"/>
        <w:bottom w:val="none" w:sz="0" w:space="0" w:color="auto"/>
        <w:right w:val="none" w:sz="0" w:space="0" w:color="auto"/>
      </w:divBdr>
    </w:div>
    <w:div w:id="1152411443">
      <w:bodyDiv w:val="1"/>
      <w:marLeft w:val="0"/>
      <w:marRight w:val="0"/>
      <w:marTop w:val="0"/>
      <w:marBottom w:val="0"/>
      <w:divBdr>
        <w:top w:val="none" w:sz="0" w:space="0" w:color="auto"/>
        <w:left w:val="none" w:sz="0" w:space="0" w:color="auto"/>
        <w:bottom w:val="none" w:sz="0" w:space="0" w:color="auto"/>
        <w:right w:val="none" w:sz="0" w:space="0" w:color="auto"/>
      </w:divBdr>
    </w:div>
    <w:div w:id="1152521373">
      <w:bodyDiv w:val="1"/>
      <w:marLeft w:val="0"/>
      <w:marRight w:val="0"/>
      <w:marTop w:val="0"/>
      <w:marBottom w:val="0"/>
      <w:divBdr>
        <w:top w:val="none" w:sz="0" w:space="0" w:color="auto"/>
        <w:left w:val="none" w:sz="0" w:space="0" w:color="auto"/>
        <w:bottom w:val="none" w:sz="0" w:space="0" w:color="auto"/>
        <w:right w:val="none" w:sz="0" w:space="0" w:color="auto"/>
      </w:divBdr>
    </w:div>
    <w:div w:id="1152873068">
      <w:bodyDiv w:val="1"/>
      <w:marLeft w:val="0"/>
      <w:marRight w:val="0"/>
      <w:marTop w:val="0"/>
      <w:marBottom w:val="0"/>
      <w:divBdr>
        <w:top w:val="none" w:sz="0" w:space="0" w:color="auto"/>
        <w:left w:val="none" w:sz="0" w:space="0" w:color="auto"/>
        <w:bottom w:val="none" w:sz="0" w:space="0" w:color="auto"/>
        <w:right w:val="none" w:sz="0" w:space="0" w:color="auto"/>
      </w:divBdr>
    </w:div>
    <w:div w:id="1153330069">
      <w:bodyDiv w:val="1"/>
      <w:marLeft w:val="0"/>
      <w:marRight w:val="0"/>
      <w:marTop w:val="0"/>
      <w:marBottom w:val="0"/>
      <w:divBdr>
        <w:top w:val="none" w:sz="0" w:space="0" w:color="auto"/>
        <w:left w:val="none" w:sz="0" w:space="0" w:color="auto"/>
        <w:bottom w:val="none" w:sz="0" w:space="0" w:color="auto"/>
        <w:right w:val="none" w:sz="0" w:space="0" w:color="auto"/>
      </w:divBdr>
    </w:div>
    <w:div w:id="1153450973">
      <w:bodyDiv w:val="1"/>
      <w:marLeft w:val="0"/>
      <w:marRight w:val="0"/>
      <w:marTop w:val="0"/>
      <w:marBottom w:val="0"/>
      <w:divBdr>
        <w:top w:val="none" w:sz="0" w:space="0" w:color="auto"/>
        <w:left w:val="none" w:sz="0" w:space="0" w:color="auto"/>
        <w:bottom w:val="none" w:sz="0" w:space="0" w:color="auto"/>
        <w:right w:val="none" w:sz="0" w:space="0" w:color="auto"/>
      </w:divBdr>
    </w:div>
    <w:div w:id="1153521962">
      <w:bodyDiv w:val="1"/>
      <w:marLeft w:val="0"/>
      <w:marRight w:val="0"/>
      <w:marTop w:val="0"/>
      <w:marBottom w:val="0"/>
      <w:divBdr>
        <w:top w:val="none" w:sz="0" w:space="0" w:color="auto"/>
        <w:left w:val="none" w:sz="0" w:space="0" w:color="auto"/>
        <w:bottom w:val="none" w:sz="0" w:space="0" w:color="auto"/>
        <w:right w:val="none" w:sz="0" w:space="0" w:color="auto"/>
      </w:divBdr>
    </w:div>
    <w:div w:id="1153596212">
      <w:bodyDiv w:val="1"/>
      <w:marLeft w:val="0"/>
      <w:marRight w:val="0"/>
      <w:marTop w:val="0"/>
      <w:marBottom w:val="0"/>
      <w:divBdr>
        <w:top w:val="none" w:sz="0" w:space="0" w:color="auto"/>
        <w:left w:val="none" w:sz="0" w:space="0" w:color="auto"/>
        <w:bottom w:val="none" w:sz="0" w:space="0" w:color="auto"/>
        <w:right w:val="none" w:sz="0" w:space="0" w:color="auto"/>
      </w:divBdr>
    </w:div>
    <w:div w:id="1153907493">
      <w:bodyDiv w:val="1"/>
      <w:marLeft w:val="0"/>
      <w:marRight w:val="0"/>
      <w:marTop w:val="0"/>
      <w:marBottom w:val="0"/>
      <w:divBdr>
        <w:top w:val="none" w:sz="0" w:space="0" w:color="auto"/>
        <w:left w:val="none" w:sz="0" w:space="0" w:color="auto"/>
        <w:bottom w:val="none" w:sz="0" w:space="0" w:color="auto"/>
        <w:right w:val="none" w:sz="0" w:space="0" w:color="auto"/>
      </w:divBdr>
      <w:divsChild>
        <w:div w:id="24017323">
          <w:marLeft w:val="480"/>
          <w:marRight w:val="0"/>
          <w:marTop w:val="0"/>
          <w:marBottom w:val="0"/>
          <w:divBdr>
            <w:top w:val="none" w:sz="0" w:space="0" w:color="auto"/>
            <w:left w:val="none" w:sz="0" w:space="0" w:color="auto"/>
            <w:bottom w:val="none" w:sz="0" w:space="0" w:color="auto"/>
            <w:right w:val="none" w:sz="0" w:space="0" w:color="auto"/>
          </w:divBdr>
        </w:div>
        <w:div w:id="78253972">
          <w:marLeft w:val="480"/>
          <w:marRight w:val="0"/>
          <w:marTop w:val="0"/>
          <w:marBottom w:val="0"/>
          <w:divBdr>
            <w:top w:val="none" w:sz="0" w:space="0" w:color="auto"/>
            <w:left w:val="none" w:sz="0" w:space="0" w:color="auto"/>
            <w:bottom w:val="none" w:sz="0" w:space="0" w:color="auto"/>
            <w:right w:val="none" w:sz="0" w:space="0" w:color="auto"/>
          </w:divBdr>
        </w:div>
        <w:div w:id="86270496">
          <w:marLeft w:val="480"/>
          <w:marRight w:val="0"/>
          <w:marTop w:val="0"/>
          <w:marBottom w:val="0"/>
          <w:divBdr>
            <w:top w:val="none" w:sz="0" w:space="0" w:color="auto"/>
            <w:left w:val="none" w:sz="0" w:space="0" w:color="auto"/>
            <w:bottom w:val="none" w:sz="0" w:space="0" w:color="auto"/>
            <w:right w:val="none" w:sz="0" w:space="0" w:color="auto"/>
          </w:divBdr>
        </w:div>
        <w:div w:id="175964678">
          <w:marLeft w:val="480"/>
          <w:marRight w:val="0"/>
          <w:marTop w:val="0"/>
          <w:marBottom w:val="0"/>
          <w:divBdr>
            <w:top w:val="none" w:sz="0" w:space="0" w:color="auto"/>
            <w:left w:val="none" w:sz="0" w:space="0" w:color="auto"/>
            <w:bottom w:val="none" w:sz="0" w:space="0" w:color="auto"/>
            <w:right w:val="none" w:sz="0" w:space="0" w:color="auto"/>
          </w:divBdr>
        </w:div>
        <w:div w:id="249775540">
          <w:marLeft w:val="480"/>
          <w:marRight w:val="0"/>
          <w:marTop w:val="0"/>
          <w:marBottom w:val="0"/>
          <w:divBdr>
            <w:top w:val="none" w:sz="0" w:space="0" w:color="auto"/>
            <w:left w:val="none" w:sz="0" w:space="0" w:color="auto"/>
            <w:bottom w:val="none" w:sz="0" w:space="0" w:color="auto"/>
            <w:right w:val="none" w:sz="0" w:space="0" w:color="auto"/>
          </w:divBdr>
        </w:div>
        <w:div w:id="289096491">
          <w:marLeft w:val="480"/>
          <w:marRight w:val="0"/>
          <w:marTop w:val="0"/>
          <w:marBottom w:val="0"/>
          <w:divBdr>
            <w:top w:val="none" w:sz="0" w:space="0" w:color="auto"/>
            <w:left w:val="none" w:sz="0" w:space="0" w:color="auto"/>
            <w:bottom w:val="none" w:sz="0" w:space="0" w:color="auto"/>
            <w:right w:val="none" w:sz="0" w:space="0" w:color="auto"/>
          </w:divBdr>
        </w:div>
        <w:div w:id="387924573">
          <w:marLeft w:val="480"/>
          <w:marRight w:val="0"/>
          <w:marTop w:val="0"/>
          <w:marBottom w:val="0"/>
          <w:divBdr>
            <w:top w:val="none" w:sz="0" w:space="0" w:color="auto"/>
            <w:left w:val="none" w:sz="0" w:space="0" w:color="auto"/>
            <w:bottom w:val="none" w:sz="0" w:space="0" w:color="auto"/>
            <w:right w:val="none" w:sz="0" w:space="0" w:color="auto"/>
          </w:divBdr>
        </w:div>
        <w:div w:id="445084551">
          <w:marLeft w:val="480"/>
          <w:marRight w:val="0"/>
          <w:marTop w:val="0"/>
          <w:marBottom w:val="0"/>
          <w:divBdr>
            <w:top w:val="none" w:sz="0" w:space="0" w:color="auto"/>
            <w:left w:val="none" w:sz="0" w:space="0" w:color="auto"/>
            <w:bottom w:val="none" w:sz="0" w:space="0" w:color="auto"/>
            <w:right w:val="none" w:sz="0" w:space="0" w:color="auto"/>
          </w:divBdr>
        </w:div>
        <w:div w:id="616060493">
          <w:marLeft w:val="480"/>
          <w:marRight w:val="0"/>
          <w:marTop w:val="0"/>
          <w:marBottom w:val="0"/>
          <w:divBdr>
            <w:top w:val="none" w:sz="0" w:space="0" w:color="auto"/>
            <w:left w:val="none" w:sz="0" w:space="0" w:color="auto"/>
            <w:bottom w:val="none" w:sz="0" w:space="0" w:color="auto"/>
            <w:right w:val="none" w:sz="0" w:space="0" w:color="auto"/>
          </w:divBdr>
        </w:div>
        <w:div w:id="748696477">
          <w:marLeft w:val="480"/>
          <w:marRight w:val="0"/>
          <w:marTop w:val="0"/>
          <w:marBottom w:val="0"/>
          <w:divBdr>
            <w:top w:val="none" w:sz="0" w:space="0" w:color="auto"/>
            <w:left w:val="none" w:sz="0" w:space="0" w:color="auto"/>
            <w:bottom w:val="none" w:sz="0" w:space="0" w:color="auto"/>
            <w:right w:val="none" w:sz="0" w:space="0" w:color="auto"/>
          </w:divBdr>
        </w:div>
        <w:div w:id="763771142">
          <w:marLeft w:val="480"/>
          <w:marRight w:val="0"/>
          <w:marTop w:val="0"/>
          <w:marBottom w:val="0"/>
          <w:divBdr>
            <w:top w:val="none" w:sz="0" w:space="0" w:color="auto"/>
            <w:left w:val="none" w:sz="0" w:space="0" w:color="auto"/>
            <w:bottom w:val="none" w:sz="0" w:space="0" w:color="auto"/>
            <w:right w:val="none" w:sz="0" w:space="0" w:color="auto"/>
          </w:divBdr>
        </w:div>
        <w:div w:id="800850156">
          <w:marLeft w:val="480"/>
          <w:marRight w:val="0"/>
          <w:marTop w:val="0"/>
          <w:marBottom w:val="0"/>
          <w:divBdr>
            <w:top w:val="none" w:sz="0" w:space="0" w:color="auto"/>
            <w:left w:val="none" w:sz="0" w:space="0" w:color="auto"/>
            <w:bottom w:val="none" w:sz="0" w:space="0" w:color="auto"/>
            <w:right w:val="none" w:sz="0" w:space="0" w:color="auto"/>
          </w:divBdr>
        </w:div>
        <w:div w:id="806314227">
          <w:marLeft w:val="480"/>
          <w:marRight w:val="0"/>
          <w:marTop w:val="0"/>
          <w:marBottom w:val="0"/>
          <w:divBdr>
            <w:top w:val="none" w:sz="0" w:space="0" w:color="auto"/>
            <w:left w:val="none" w:sz="0" w:space="0" w:color="auto"/>
            <w:bottom w:val="none" w:sz="0" w:space="0" w:color="auto"/>
            <w:right w:val="none" w:sz="0" w:space="0" w:color="auto"/>
          </w:divBdr>
        </w:div>
        <w:div w:id="832571458">
          <w:marLeft w:val="480"/>
          <w:marRight w:val="0"/>
          <w:marTop w:val="0"/>
          <w:marBottom w:val="0"/>
          <w:divBdr>
            <w:top w:val="none" w:sz="0" w:space="0" w:color="auto"/>
            <w:left w:val="none" w:sz="0" w:space="0" w:color="auto"/>
            <w:bottom w:val="none" w:sz="0" w:space="0" w:color="auto"/>
            <w:right w:val="none" w:sz="0" w:space="0" w:color="auto"/>
          </w:divBdr>
        </w:div>
        <w:div w:id="836189533">
          <w:marLeft w:val="480"/>
          <w:marRight w:val="0"/>
          <w:marTop w:val="0"/>
          <w:marBottom w:val="0"/>
          <w:divBdr>
            <w:top w:val="none" w:sz="0" w:space="0" w:color="auto"/>
            <w:left w:val="none" w:sz="0" w:space="0" w:color="auto"/>
            <w:bottom w:val="none" w:sz="0" w:space="0" w:color="auto"/>
            <w:right w:val="none" w:sz="0" w:space="0" w:color="auto"/>
          </w:divBdr>
        </w:div>
        <w:div w:id="843784025">
          <w:marLeft w:val="480"/>
          <w:marRight w:val="0"/>
          <w:marTop w:val="0"/>
          <w:marBottom w:val="0"/>
          <w:divBdr>
            <w:top w:val="none" w:sz="0" w:space="0" w:color="auto"/>
            <w:left w:val="none" w:sz="0" w:space="0" w:color="auto"/>
            <w:bottom w:val="none" w:sz="0" w:space="0" w:color="auto"/>
            <w:right w:val="none" w:sz="0" w:space="0" w:color="auto"/>
          </w:divBdr>
        </w:div>
        <w:div w:id="852648464">
          <w:marLeft w:val="480"/>
          <w:marRight w:val="0"/>
          <w:marTop w:val="0"/>
          <w:marBottom w:val="0"/>
          <w:divBdr>
            <w:top w:val="none" w:sz="0" w:space="0" w:color="auto"/>
            <w:left w:val="none" w:sz="0" w:space="0" w:color="auto"/>
            <w:bottom w:val="none" w:sz="0" w:space="0" w:color="auto"/>
            <w:right w:val="none" w:sz="0" w:space="0" w:color="auto"/>
          </w:divBdr>
        </w:div>
        <w:div w:id="883249133">
          <w:marLeft w:val="480"/>
          <w:marRight w:val="0"/>
          <w:marTop w:val="0"/>
          <w:marBottom w:val="0"/>
          <w:divBdr>
            <w:top w:val="none" w:sz="0" w:space="0" w:color="auto"/>
            <w:left w:val="none" w:sz="0" w:space="0" w:color="auto"/>
            <w:bottom w:val="none" w:sz="0" w:space="0" w:color="auto"/>
            <w:right w:val="none" w:sz="0" w:space="0" w:color="auto"/>
          </w:divBdr>
        </w:div>
        <w:div w:id="884103213">
          <w:marLeft w:val="480"/>
          <w:marRight w:val="0"/>
          <w:marTop w:val="0"/>
          <w:marBottom w:val="0"/>
          <w:divBdr>
            <w:top w:val="none" w:sz="0" w:space="0" w:color="auto"/>
            <w:left w:val="none" w:sz="0" w:space="0" w:color="auto"/>
            <w:bottom w:val="none" w:sz="0" w:space="0" w:color="auto"/>
            <w:right w:val="none" w:sz="0" w:space="0" w:color="auto"/>
          </w:divBdr>
        </w:div>
        <w:div w:id="934242206">
          <w:marLeft w:val="480"/>
          <w:marRight w:val="0"/>
          <w:marTop w:val="0"/>
          <w:marBottom w:val="0"/>
          <w:divBdr>
            <w:top w:val="none" w:sz="0" w:space="0" w:color="auto"/>
            <w:left w:val="none" w:sz="0" w:space="0" w:color="auto"/>
            <w:bottom w:val="none" w:sz="0" w:space="0" w:color="auto"/>
            <w:right w:val="none" w:sz="0" w:space="0" w:color="auto"/>
          </w:divBdr>
        </w:div>
        <w:div w:id="969167388">
          <w:marLeft w:val="480"/>
          <w:marRight w:val="0"/>
          <w:marTop w:val="0"/>
          <w:marBottom w:val="0"/>
          <w:divBdr>
            <w:top w:val="none" w:sz="0" w:space="0" w:color="auto"/>
            <w:left w:val="none" w:sz="0" w:space="0" w:color="auto"/>
            <w:bottom w:val="none" w:sz="0" w:space="0" w:color="auto"/>
            <w:right w:val="none" w:sz="0" w:space="0" w:color="auto"/>
          </w:divBdr>
        </w:div>
        <w:div w:id="1004208959">
          <w:marLeft w:val="480"/>
          <w:marRight w:val="0"/>
          <w:marTop w:val="0"/>
          <w:marBottom w:val="0"/>
          <w:divBdr>
            <w:top w:val="none" w:sz="0" w:space="0" w:color="auto"/>
            <w:left w:val="none" w:sz="0" w:space="0" w:color="auto"/>
            <w:bottom w:val="none" w:sz="0" w:space="0" w:color="auto"/>
            <w:right w:val="none" w:sz="0" w:space="0" w:color="auto"/>
          </w:divBdr>
        </w:div>
        <w:div w:id="1011368951">
          <w:marLeft w:val="480"/>
          <w:marRight w:val="0"/>
          <w:marTop w:val="0"/>
          <w:marBottom w:val="0"/>
          <w:divBdr>
            <w:top w:val="none" w:sz="0" w:space="0" w:color="auto"/>
            <w:left w:val="none" w:sz="0" w:space="0" w:color="auto"/>
            <w:bottom w:val="none" w:sz="0" w:space="0" w:color="auto"/>
            <w:right w:val="none" w:sz="0" w:space="0" w:color="auto"/>
          </w:divBdr>
        </w:div>
        <w:div w:id="1049500097">
          <w:marLeft w:val="480"/>
          <w:marRight w:val="0"/>
          <w:marTop w:val="0"/>
          <w:marBottom w:val="0"/>
          <w:divBdr>
            <w:top w:val="none" w:sz="0" w:space="0" w:color="auto"/>
            <w:left w:val="none" w:sz="0" w:space="0" w:color="auto"/>
            <w:bottom w:val="none" w:sz="0" w:space="0" w:color="auto"/>
            <w:right w:val="none" w:sz="0" w:space="0" w:color="auto"/>
          </w:divBdr>
        </w:div>
        <w:div w:id="1074275580">
          <w:marLeft w:val="480"/>
          <w:marRight w:val="0"/>
          <w:marTop w:val="0"/>
          <w:marBottom w:val="0"/>
          <w:divBdr>
            <w:top w:val="none" w:sz="0" w:space="0" w:color="auto"/>
            <w:left w:val="none" w:sz="0" w:space="0" w:color="auto"/>
            <w:bottom w:val="none" w:sz="0" w:space="0" w:color="auto"/>
            <w:right w:val="none" w:sz="0" w:space="0" w:color="auto"/>
          </w:divBdr>
        </w:div>
        <w:div w:id="1074738353">
          <w:marLeft w:val="480"/>
          <w:marRight w:val="0"/>
          <w:marTop w:val="0"/>
          <w:marBottom w:val="0"/>
          <w:divBdr>
            <w:top w:val="none" w:sz="0" w:space="0" w:color="auto"/>
            <w:left w:val="none" w:sz="0" w:space="0" w:color="auto"/>
            <w:bottom w:val="none" w:sz="0" w:space="0" w:color="auto"/>
            <w:right w:val="none" w:sz="0" w:space="0" w:color="auto"/>
          </w:divBdr>
        </w:div>
        <w:div w:id="1077172114">
          <w:marLeft w:val="480"/>
          <w:marRight w:val="0"/>
          <w:marTop w:val="0"/>
          <w:marBottom w:val="0"/>
          <w:divBdr>
            <w:top w:val="none" w:sz="0" w:space="0" w:color="auto"/>
            <w:left w:val="none" w:sz="0" w:space="0" w:color="auto"/>
            <w:bottom w:val="none" w:sz="0" w:space="0" w:color="auto"/>
            <w:right w:val="none" w:sz="0" w:space="0" w:color="auto"/>
          </w:divBdr>
        </w:div>
        <w:div w:id="1090388695">
          <w:marLeft w:val="480"/>
          <w:marRight w:val="0"/>
          <w:marTop w:val="0"/>
          <w:marBottom w:val="0"/>
          <w:divBdr>
            <w:top w:val="none" w:sz="0" w:space="0" w:color="auto"/>
            <w:left w:val="none" w:sz="0" w:space="0" w:color="auto"/>
            <w:bottom w:val="none" w:sz="0" w:space="0" w:color="auto"/>
            <w:right w:val="none" w:sz="0" w:space="0" w:color="auto"/>
          </w:divBdr>
        </w:div>
        <w:div w:id="1110708623">
          <w:marLeft w:val="480"/>
          <w:marRight w:val="0"/>
          <w:marTop w:val="0"/>
          <w:marBottom w:val="0"/>
          <w:divBdr>
            <w:top w:val="none" w:sz="0" w:space="0" w:color="auto"/>
            <w:left w:val="none" w:sz="0" w:space="0" w:color="auto"/>
            <w:bottom w:val="none" w:sz="0" w:space="0" w:color="auto"/>
            <w:right w:val="none" w:sz="0" w:space="0" w:color="auto"/>
          </w:divBdr>
        </w:div>
        <w:div w:id="1206406129">
          <w:marLeft w:val="480"/>
          <w:marRight w:val="0"/>
          <w:marTop w:val="0"/>
          <w:marBottom w:val="0"/>
          <w:divBdr>
            <w:top w:val="none" w:sz="0" w:space="0" w:color="auto"/>
            <w:left w:val="none" w:sz="0" w:space="0" w:color="auto"/>
            <w:bottom w:val="none" w:sz="0" w:space="0" w:color="auto"/>
            <w:right w:val="none" w:sz="0" w:space="0" w:color="auto"/>
          </w:divBdr>
        </w:div>
        <w:div w:id="1220507998">
          <w:marLeft w:val="480"/>
          <w:marRight w:val="0"/>
          <w:marTop w:val="0"/>
          <w:marBottom w:val="0"/>
          <w:divBdr>
            <w:top w:val="none" w:sz="0" w:space="0" w:color="auto"/>
            <w:left w:val="none" w:sz="0" w:space="0" w:color="auto"/>
            <w:bottom w:val="none" w:sz="0" w:space="0" w:color="auto"/>
            <w:right w:val="none" w:sz="0" w:space="0" w:color="auto"/>
          </w:divBdr>
        </w:div>
        <w:div w:id="1228344104">
          <w:marLeft w:val="480"/>
          <w:marRight w:val="0"/>
          <w:marTop w:val="0"/>
          <w:marBottom w:val="0"/>
          <w:divBdr>
            <w:top w:val="none" w:sz="0" w:space="0" w:color="auto"/>
            <w:left w:val="none" w:sz="0" w:space="0" w:color="auto"/>
            <w:bottom w:val="none" w:sz="0" w:space="0" w:color="auto"/>
            <w:right w:val="none" w:sz="0" w:space="0" w:color="auto"/>
          </w:divBdr>
        </w:div>
        <w:div w:id="1230073576">
          <w:marLeft w:val="480"/>
          <w:marRight w:val="0"/>
          <w:marTop w:val="0"/>
          <w:marBottom w:val="0"/>
          <w:divBdr>
            <w:top w:val="none" w:sz="0" w:space="0" w:color="auto"/>
            <w:left w:val="none" w:sz="0" w:space="0" w:color="auto"/>
            <w:bottom w:val="none" w:sz="0" w:space="0" w:color="auto"/>
            <w:right w:val="none" w:sz="0" w:space="0" w:color="auto"/>
          </w:divBdr>
        </w:div>
        <w:div w:id="1277559619">
          <w:marLeft w:val="480"/>
          <w:marRight w:val="0"/>
          <w:marTop w:val="0"/>
          <w:marBottom w:val="0"/>
          <w:divBdr>
            <w:top w:val="none" w:sz="0" w:space="0" w:color="auto"/>
            <w:left w:val="none" w:sz="0" w:space="0" w:color="auto"/>
            <w:bottom w:val="none" w:sz="0" w:space="0" w:color="auto"/>
            <w:right w:val="none" w:sz="0" w:space="0" w:color="auto"/>
          </w:divBdr>
        </w:div>
        <w:div w:id="1288849972">
          <w:marLeft w:val="480"/>
          <w:marRight w:val="0"/>
          <w:marTop w:val="0"/>
          <w:marBottom w:val="0"/>
          <w:divBdr>
            <w:top w:val="none" w:sz="0" w:space="0" w:color="auto"/>
            <w:left w:val="none" w:sz="0" w:space="0" w:color="auto"/>
            <w:bottom w:val="none" w:sz="0" w:space="0" w:color="auto"/>
            <w:right w:val="none" w:sz="0" w:space="0" w:color="auto"/>
          </w:divBdr>
        </w:div>
        <w:div w:id="1308509905">
          <w:marLeft w:val="480"/>
          <w:marRight w:val="0"/>
          <w:marTop w:val="0"/>
          <w:marBottom w:val="0"/>
          <w:divBdr>
            <w:top w:val="none" w:sz="0" w:space="0" w:color="auto"/>
            <w:left w:val="none" w:sz="0" w:space="0" w:color="auto"/>
            <w:bottom w:val="none" w:sz="0" w:space="0" w:color="auto"/>
            <w:right w:val="none" w:sz="0" w:space="0" w:color="auto"/>
          </w:divBdr>
        </w:div>
        <w:div w:id="1332177774">
          <w:marLeft w:val="480"/>
          <w:marRight w:val="0"/>
          <w:marTop w:val="0"/>
          <w:marBottom w:val="0"/>
          <w:divBdr>
            <w:top w:val="none" w:sz="0" w:space="0" w:color="auto"/>
            <w:left w:val="none" w:sz="0" w:space="0" w:color="auto"/>
            <w:bottom w:val="none" w:sz="0" w:space="0" w:color="auto"/>
            <w:right w:val="none" w:sz="0" w:space="0" w:color="auto"/>
          </w:divBdr>
        </w:div>
        <w:div w:id="1335844856">
          <w:marLeft w:val="480"/>
          <w:marRight w:val="0"/>
          <w:marTop w:val="0"/>
          <w:marBottom w:val="0"/>
          <w:divBdr>
            <w:top w:val="none" w:sz="0" w:space="0" w:color="auto"/>
            <w:left w:val="none" w:sz="0" w:space="0" w:color="auto"/>
            <w:bottom w:val="none" w:sz="0" w:space="0" w:color="auto"/>
            <w:right w:val="none" w:sz="0" w:space="0" w:color="auto"/>
          </w:divBdr>
        </w:div>
        <w:div w:id="1365907202">
          <w:marLeft w:val="480"/>
          <w:marRight w:val="0"/>
          <w:marTop w:val="0"/>
          <w:marBottom w:val="0"/>
          <w:divBdr>
            <w:top w:val="none" w:sz="0" w:space="0" w:color="auto"/>
            <w:left w:val="none" w:sz="0" w:space="0" w:color="auto"/>
            <w:bottom w:val="none" w:sz="0" w:space="0" w:color="auto"/>
            <w:right w:val="none" w:sz="0" w:space="0" w:color="auto"/>
          </w:divBdr>
        </w:div>
        <w:div w:id="1458641793">
          <w:marLeft w:val="480"/>
          <w:marRight w:val="0"/>
          <w:marTop w:val="0"/>
          <w:marBottom w:val="0"/>
          <w:divBdr>
            <w:top w:val="none" w:sz="0" w:space="0" w:color="auto"/>
            <w:left w:val="none" w:sz="0" w:space="0" w:color="auto"/>
            <w:bottom w:val="none" w:sz="0" w:space="0" w:color="auto"/>
            <w:right w:val="none" w:sz="0" w:space="0" w:color="auto"/>
          </w:divBdr>
        </w:div>
        <w:div w:id="1543709645">
          <w:marLeft w:val="480"/>
          <w:marRight w:val="0"/>
          <w:marTop w:val="0"/>
          <w:marBottom w:val="0"/>
          <w:divBdr>
            <w:top w:val="none" w:sz="0" w:space="0" w:color="auto"/>
            <w:left w:val="none" w:sz="0" w:space="0" w:color="auto"/>
            <w:bottom w:val="none" w:sz="0" w:space="0" w:color="auto"/>
            <w:right w:val="none" w:sz="0" w:space="0" w:color="auto"/>
          </w:divBdr>
        </w:div>
        <w:div w:id="1562446590">
          <w:marLeft w:val="480"/>
          <w:marRight w:val="0"/>
          <w:marTop w:val="0"/>
          <w:marBottom w:val="0"/>
          <w:divBdr>
            <w:top w:val="none" w:sz="0" w:space="0" w:color="auto"/>
            <w:left w:val="none" w:sz="0" w:space="0" w:color="auto"/>
            <w:bottom w:val="none" w:sz="0" w:space="0" w:color="auto"/>
            <w:right w:val="none" w:sz="0" w:space="0" w:color="auto"/>
          </w:divBdr>
        </w:div>
        <w:div w:id="1581405860">
          <w:marLeft w:val="480"/>
          <w:marRight w:val="0"/>
          <w:marTop w:val="0"/>
          <w:marBottom w:val="0"/>
          <w:divBdr>
            <w:top w:val="none" w:sz="0" w:space="0" w:color="auto"/>
            <w:left w:val="none" w:sz="0" w:space="0" w:color="auto"/>
            <w:bottom w:val="none" w:sz="0" w:space="0" w:color="auto"/>
            <w:right w:val="none" w:sz="0" w:space="0" w:color="auto"/>
          </w:divBdr>
        </w:div>
        <w:div w:id="1590117203">
          <w:marLeft w:val="480"/>
          <w:marRight w:val="0"/>
          <w:marTop w:val="0"/>
          <w:marBottom w:val="0"/>
          <w:divBdr>
            <w:top w:val="none" w:sz="0" w:space="0" w:color="auto"/>
            <w:left w:val="none" w:sz="0" w:space="0" w:color="auto"/>
            <w:bottom w:val="none" w:sz="0" w:space="0" w:color="auto"/>
            <w:right w:val="none" w:sz="0" w:space="0" w:color="auto"/>
          </w:divBdr>
        </w:div>
        <w:div w:id="1612129758">
          <w:marLeft w:val="480"/>
          <w:marRight w:val="0"/>
          <w:marTop w:val="0"/>
          <w:marBottom w:val="0"/>
          <w:divBdr>
            <w:top w:val="none" w:sz="0" w:space="0" w:color="auto"/>
            <w:left w:val="none" w:sz="0" w:space="0" w:color="auto"/>
            <w:bottom w:val="none" w:sz="0" w:space="0" w:color="auto"/>
            <w:right w:val="none" w:sz="0" w:space="0" w:color="auto"/>
          </w:divBdr>
        </w:div>
        <w:div w:id="1622419869">
          <w:marLeft w:val="480"/>
          <w:marRight w:val="0"/>
          <w:marTop w:val="0"/>
          <w:marBottom w:val="0"/>
          <w:divBdr>
            <w:top w:val="none" w:sz="0" w:space="0" w:color="auto"/>
            <w:left w:val="none" w:sz="0" w:space="0" w:color="auto"/>
            <w:bottom w:val="none" w:sz="0" w:space="0" w:color="auto"/>
            <w:right w:val="none" w:sz="0" w:space="0" w:color="auto"/>
          </w:divBdr>
        </w:div>
        <w:div w:id="1635327440">
          <w:marLeft w:val="480"/>
          <w:marRight w:val="0"/>
          <w:marTop w:val="0"/>
          <w:marBottom w:val="0"/>
          <w:divBdr>
            <w:top w:val="none" w:sz="0" w:space="0" w:color="auto"/>
            <w:left w:val="none" w:sz="0" w:space="0" w:color="auto"/>
            <w:bottom w:val="none" w:sz="0" w:space="0" w:color="auto"/>
            <w:right w:val="none" w:sz="0" w:space="0" w:color="auto"/>
          </w:divBdr>
        </w:div>
      </w:divsChild>
    </w:div>
    <w:div w:id="1153910595">
      <w:bodyDiv w:val="1"/>
      <w:marLeft w:val="0"/>
      <w:marRight w:val="0"/>
      <w:marTop w:val="0"/>
      <w:marBottom w:val="0"/>
      <w:divBdr>
        <w:top w:val="none" w:sz="0" w:space="0" w:color="auto"/>
        <w:left w:val="none" w:sz="0" w:space="0" w:color="auto"/>
        <w:bottom w:val="none" w:sz="0" w:space="0" w:color="auto"/>
        <w:right w:val="none" w:sz="0" w:space="0" w:color="auto"/>
      </w:divBdr>
    </w:div>
    <w:div w:id="1153987140">
      <w:bodyDiv w:val="1"/>
      <w:marLeft w:val="0"/>
      <w:marRight w:val="0"/>
      <w:marTop w:val="0"/>
      <w:marBottom w:val="0"/>
      <w:divBdr>
        <w:top w:val="none" w:sz="0" w:space="0" w:color="auto"/>
        <w:left w:val="none" w:sz="0" w:space="0" w:color="auto"/>
        <w:bottom w:val="none" w:sz="0" w:space="0" w:color="auto"/>
        <w:right w:val="none" w:sz="0" w:space="0" w:color="auto"/>
      </w:divBdr>
    </w:div>
    <w:div w:id="1154027747">
      <w:bodyDiv w:val="1"/>
      <w:marLeft w:val="0"/>
      <w:marRight w:val="0"/>
      <w:marTop w:val="0"/>
      <w:marBottom w:val="0"/>
      <w:divBdr>
        <w:top w:val="none" w:sz="0" w:space="0" w:color="auto"/>
        <w:left w:val="none" w:sz="0" w:space="0" w:color="auto"/>
        <w:bottom w:val="none" w:sz="0" w:space="0" w:color="auto"/>
        <w:right w:val="none" w:sz="0" w:space="0" w:color="auto"/>
      </w:divBdr>
    </w:div>
    <w:div w:id="1154226611">
      <w:bodyDiv w:val="1"/>
      <w:marLeft w:val="0"/>
      <w:marRight w:val="0"/>
      <w:marTop w:val="0"/>
      <w:marBottom w:val="0"/>
      <w:divBdr>
        <w:top w:val="none" w:sz="0" w:space="0" w:color="auto"/>
        <w:left w:val="none" w:sz="0" w:space="0" w:color="auto"/>
        <w:bottom w:val="none" w:sz="0" w:space="0" w:color="auto"/>
        <w:right w:val="none" w:sz="0" w:space="0" w:color="auto"/>
      </w:divBdr>
    </w:div>
    <w:div w:id="1154686259">
      <w:bodyDiv w:val="1"/>
      <w:marLeft w:val="0"/>
      <w:marRight w:val="0"/>
      <w:marTop w:val="0"/>
      <w:marBottom w:val="0"/>
      <w:divBdr>
        <w:top w:val="none" w:sz="0" w:space="0" w:color="auto"/>
        <w:left w:val="none" w:sz="0" w:space="0" w:color="auto"/>
        <w:bottom w:val="none" w:sz="0" w:space="0" w:color="auto"/>
        <w:right w:val="none" w:sz="0" w:space="0" w:color="auto"/>
      </w:divBdr>
    </w:div>
    <w:div w:id="1155337378">
      <w:bodyDiv w:val="1"/>
      <w:marLeft w:val="0"/>
      <w:marRight w:val="0"/>
      <w:marTop w:val="0"/>
      <w:marBottom w:val="0"/>
      <w:divBdr>
        <w:top w:val="none" w:sz="0" w:space="0" w:color="auto"/>
        <w:left w:val="none" w:sz="0" w:space="0" w:color="auto"/>
        <w:bottom w:val="none" w:sz="0" w:space="0" w:color="auto"/>
        <w:right w:val="none" w:sz="0" w:space="0" w:color="auto"/>
      </w:divBdr>
    </w:div>
    <w:div w:id="1155337536">
      <w:bodyDiv w:val="1"/>
      <w:marLeft w:val="0"/>
      <w:marRight w:val="0"/>
      <w:marTop w:val="0"/>
      <w:marBottom w:val="0"/>
      <w:divBdr>
        <w:top w:val="none" w:sz="0" w:space="0" w:color="auto"/>
        <w:left w:val="none" w:sz="0" w:space="0" w:color="auto"/>
        <w:bottom w:val="none" w:sz="0" w:space="0" w:color="auto"/>
        <w:right w:val="none" w:sz="0" w:space="0" w:color="auto"/>
      </w:divBdr>
    </w:div>
    <w:div w:id="1156455448">
      <w:bodyDiv w:val="1"/>
      <w:marLeft w:val="0"/>
      <w:marRight w:val="0"/>
      <w:marTop w:val="0"/>
      <w:marBottom w:val="0"/>
      <w:divBdr>
        <w:top w:val="none" w:sz="0" w:space="0" w:color="auto"/>
        <w:left w:val="none" w:sz="0" w:space="0" w:color="auto"/>
        <w:bottom w:val="none" w:sz="0" w:space="0" w:color="auto"/>
        <w:right w:val="none" w:sz="0" w:space="0" w:color="auto"/>
      </w:divBdr>
      <w:divsChild>
        <w:div w:id="7366085">
          <w:marLeft w:val="480"/>
          <w:marRight w:val="0"/>
          <w:marTop w:val="0"/>
          <w:marBottom w:val="0"/>
          <w:divBdr>
            <w:top w:val="none" w:sz="0" w:space="0" w:color="auto"/>
            <w:left w:val="none" w:sz="0" w:space="0" w:color="auto"/>
            <w:bottom w:val="none" w:sz="0" w:space="0" w:color="auto"/>
            <w:right w:val="none" w:sz="0" w:space="0" w:color="auto"/>
          </w:divBdr>
        </w:div>
        <w:div w:id="53823155">
          <w:marLeft w:val="480"/>
          <w:marRight w:val="0"/>
          <w:marTop w:val="0"/>
          <w:marBottom w:val="0"/>
          <w:divBdr>
            <w:top w:val="none" w:sz="0" w:space="0" w:color="auto"/>
            <w:left w:val="none" w:sz="0" w:space="0" w:color="auto"/>
            <w:bottom w:val="none" w:sz="0" w:space="0" w:color="auto"/>
            <w:right w:val="none" w:sz="0" w:space="0" w:color="auto"/>
          </w:divBdr>
        </w:div>
        <w:div w:id="104811174">
          <w:marLeft w:val="480"/>
          <w:marRight w:val="0"/>
          <w:marTop w:val="0"/>
          <w:marBottom w:val="0"/>
          <w:divBdr>
            <w:top w:val="none" w:sz="0" w:space="0" w:color="auto"/>
            <w:left w:val="none" w:sz="0" w:space="0" w:color="auto"/>
            <w:bottom w:val="none" w:sz="0" w:space="0" w:color="auto"/>
            <w:right w:val="none" w:sz="0" w:space="0" w:color="auto"/>
          </w:divBdr>
        </w:div>
        <w:div w:id="119079399">
          <w:marLeft w:val="480"/>
          <w:marRight w:val="0"/>
          <w:marTop w:val="0"/>
          <w:marBottom w:val="0"/>
          <w:divBdr>
            <w:top w:val="none" w:sz="0" w:space="0" w:color="auto"/>
            <w:left w:val="none" w:sz="0" w:space="0" w:color="auto"/>
            <w:bottom w:val="none" w:sz="0" w:space="0" w:color="auto"/>
            <w:right w:val="none" w:sz="0" w:space="0" w:color="auto"/>
          </w:divBdr>
        </w:div>
        <w:div w:id="154299623">
          <w:marLeft w:val="480"/>
          <w:marRight w:val="0"/>
          <w:marTop w:val="0"/>
          <w:marBottom w:val="0"/>
          <w:divBdr>
            <w:top w:val="none" w:sz="0" w:space="0" w:color="auto"/>
            <w:left w:val="none" w:sz="0" w:space="0" w:color="auto"/>
            <w:bottom w:val="none" w:sz="0" w:space="0" w:color="auto"/>
            <w:right w:val="none" w:sz="0" w:space="0" w:color="auto"/>
          </w:divBdr>
        </w:div>
        <w:div w:id="172111223">
          <w:marLeft w:val="480"/>
          <w:marRight w:val="0"/>
          <w:marTop w:val="0"/>
          <w:marBottom w:val="0"/>
          <w:divBdr>
            <w:top w:val="none" w:sz="0" w:space="0" w:color="auto"/>
            <w:left w:val="none" w:sz="0" w:space="0" w:color="auto"/>
            <w:bottom w:val="none" w:sz="0" w:space="0" w:color="auto"/>
            <w:right w:val="none" w:sz="0" w:space="0" w:color="auto"/>
          </w:divBdr>
        </w:div>
        <w:div w:id="194462846">
          <w:marLeft w:val="480"/>
          <w:marRight w:val="0"/>
          <w:marTop w:val="0"/>
          <w:marBottom w:val="0"/>
          <w:divBdr>
            <w:top w:val="none" w:sz="0" w:space="0" w:color="auto"/>
            <w:left w:val="none" w:sz="0" w:space="0" w:color="auto"/>
            <w:bottom w:val="none" w:sz="0" w:space="0" w:color="auto"/>
            <w:right w:val="none" w:sz="0" w:space="0" w:color="auto"/>
          </w:divBdr>
        </w:div>
        <w:div w:id="202644633">
          <w:marLeft w:val="480"/>
          <w:marRight w:val="0"/>
          <w:marTop w:val="0"/>
          <w:marBottom w:val="0"/>
          <w:divBdr>
            <w:top w:val="none" w:sz="0" w:space="0" w:color="auto"/>
            <w:left w:val="none" w:sz="0" w:space="0" w:color="auto"/>
            <w:bottom w:val="none" w:sz="0" w:space="0" w:color="auto"/>
            <w:right w:val="none" w:sz="0" w:space="0" w:color="auto"/>
          </w:divBdr>
        </w:div>
        <w:div w:id="359858681">
          <w:marLeft w:val="480"/>
          <w:marRight w:val="0"/>
          <w:marTop w:val="0"/>
          <w:marBottom w:val="0"/>
          <w:divBdr>
            <w:top w:val="none" w:sz="0" w:space="0" w:color="auto"/>
            <w:left w:val="none" w:sz="0" w:space="0" w:color="auto"/>
            <w:bottom w:val="none" w:sz="0" w:space="0" w:color="auto"/>
            <w:right w:val="none" w:sz="0" w:space="0" w:color="auto"/>
          </w:divBdr>
        </w:div>
        <w:div w:id="542448931">
          <w:marLeft w:val="480"/>
          <w:marRight w:val="0"/>
          <w:marTop w:val="0"/>
          <w:marBottom w:val="0"/>
          <w:divBdr>
            <w:top w:val="none" w:sz="0" w:space="0" w:color="auto"/>
            <w:left w:val="none" w:sz="0" w:space="0" w:color="auto"/>
            <w:bottom w:val="none" w:sz="0" w:space="0" w:color="auto"/>
            <w:right w:val="none" w:sz="0" w:space="0" w:color="auto"/>
          </w:divBdr>
        </w:div>
        <w:div w:id="542597556">
          <w:marLeft w:val="480"/>
          <w:marRight w:val="0"/>
          <w:marTop w:val="0"/>
          <w:marBottom w:val="0"/>
          <w:divBdr>
            <w:top w:val="none" w:sz="0" w:space="0" w:color="auto"/>
            <w:left w:val="none" w:sz="0" w:space="0" w:color="auto"/>
            <w:bottom w:val="none" w:sz="0" w:space="0" w:color="auto"/>
            <w:right w:val="none" w:sz="0" w:space="0" w:color="auto"/>
          </w:divBdr>
        </w:div>
        <w:div w:id="545726544">
          <w:marLeft w:val="480"/>
          <w:marRight w:val="0"/>
          <w:marTop w:val="0"/>
          <w:marBottom w:val="0"/>
          <w:divBdr>
            <w:top w:val="none" w:sz="0" w:space="0" w:color="auto"/>
            <w:left w:val="none" w:sz="0" w:space="0" w:color="auto"/>
            <w:bottom w:val="none" w:sz="0" w:space="0" w:color="auto"/>
            <w:right w:val="none" w:sz="0" w:space="0" w:color="auto"/>
          </w:divBdr>
        </w:div>
        <w:div w:id="648633954">
          <w:marLeft w:val="480"/>
          <w:marRight w:val="0"/>
          <w:marTop w:val="0"/>
          <w:marBottom w:val="0"/>
          <w:divBdr>
            <w:top w:val="none" w:sz="0" w:space="0" w:color="auto"/>
            <w:left w:val="none" w:sz="0" w:space="0" w:color="auto"/>
            <w:bottom w:val="none" w:sz="0" w:space="0" w:color="auto"/>
            <w:right w:val="none" w:sz="0" w:space="0" w:color="auto"/>
          </w:divBdr>
        </w:div>
        <w:div w:id="672293552">
          <w:marLeft w:val="480"/>
          <w:marRight w:val="0"/>
          <w:marTop w:val="0"/>
          <w:marBottom w:val="0"/>
          <w:divBdr>
            <w:top w:val="none" w:sz="0" w:space="0" w:color="auto"/>
            <w:left w:val="none" w:sz="0" w:space="0" w:color="auto"/>
            <w:bottom w:val="none" w:sz="0" w:space="0" w:color="auto"/>
            <w:right w:val="none" w:sz="0" w:space="0" w:color="auto"/>
          </w:divBdr>
        </w:div>
        <w:div w:id="760297163">
          <w:marLeft w:val="480"/>
          <w:marRight w:val="0"/>
          <w:marTop w:val="0"/>
          <w:marBottom w:val="0"/>
          <w:divBdr>
            <w:top w:val="none" w:sz="0" w:space="0" w:color="auto"/>
            <w:left w:val="none" w:sz="0" w:space="0" w:color="auto"/>
            <w:bottom w:val="none" w:sz="0" w:space="0" w:color="auto"/>
            <w:right w:val="none" w:sz="0" w:space="0" w:color="auto"/>
          </w:divBdr>
        </w:div>
        <w:div w:id="768234683">
          <w:marLeft w:val="480"/>
          <w:marRight w:val="0"/>
          <w:marTop w:val="0"/>
          <w:marBottom w:val="0"/>
          <w:divBdr>
            <w:top w:val="none" w:sz="0" w:space="0" w:color="auto"/>
            <w:left w:val="none" w:sz="0" w:space="0" w:color="auto"/>
            <w:bottom w:val="none" w:sz="0" w:space="0" w:color="auto"/>
            <w:right w:val="none" w:sz="0" w:space="0" w:color="auto"/>
          </w:divBdr>
        </w:div>
        <w:div w:id="818687864">
          <w:marLeft w:val="480"/>
          <w:marRight w:val="0"/>
          <w:marTop w:val="0"/>
          <w:marBottom w:val="0"/>
          <w:divBdr>
            <w:top w:val="none" w:sz="0" w:space="0" w:color="auto"/>
            <w:left w:val="none" w:sz="0" w:space="0" w:color="auto"/>
            <w:bottom w:val="none" w:sz="0" w:space="0" w:color="auto"/>
            <w:right w:val="none" w:sz="0" w:space="0" w:color="auto"/>
          </w:divBdr>
        </w:div>
        <w:div w:id="849485833">
          <w:marLeft w:val="480"/>
          <w:marRight w:val="0"/>
          <w:marTop w:val="0"/>
          <w:marBottom w:val="0"/>
          <w:divBdr>
            <w:top w:val="none" w:sz="0" w:space="0" w:color="auto"/>
            <w:left w:val="none" w:sz="0" w:space="0" w:color="auto"/>
            <w:bottom w:val="none" w:sz="0" w:space="0" w:color="auto"/>
            <w:right w:val="none" w:sz="0" w:space="0" w:color="auto"/>
          </w:divBdr>
        </w:div>
        <w:div w:id="926496628">
          <w:marLeft w:val="480"/>
          <w:marRight w:val="0"/>
          <w:marTop w:val="0"/>
          <w:marBottom w:val="0"/>
          <w:divBdr>
            <w:top w:val="none" w:sz="0" w:space="0" w:color="auto"/>
            <w:left w:val="none" w:sz="0" w:space="0" w:color="auto"/>
            <w:bottom w:val="none" w:sz="0" w:space="0" w:color="auto"/>
            <w:right w:val="none" w:sz="0" w:space="0" w:color="auto"/>
          </w:divBdr>
        </w:div>
        <w:div w:id="993795355">
          <w:marLeft w:val="480"/>
          <w:marRight w:val="0"/>
          <w:marTop w:val="0"/>
          <w:marBottom w:val="0"/>
          <w:divBdr>
            <w:top w:val="none" w:sz="0" w:space="0" w:color="auto"/>
            <w:left w:val="none" w:sz="0" w:space="0" w:color="auto"/>
            <w:bottom w:val="none" w:sz="0" w:space="0" w:color="auto"/>
            <w:right w:val="none" w:sz="0" w:space="0" w:color="auto"/>
          </w:divBdr>
        </w:div>
        <w:div w:id="1062559504">
          <w:marLeft w:val="480"/>
          <w:marRight w:val="0"/>
          <w:marTop w:val="0"/>
          <w:marBottom w:val="0"/>
          <w:divBdr>
            <w:top w:val="none" w:sz="0" w:space="0" w:color="auto"/>
            <w:left w:val="none" w:sz="0" w:space="0" w:color="auto"/>
            <w:bottom w:val="none" w:sz="0" w:space="0" w:color="auto"/>
            <w:right w:val="none" w:sz="0" w:space="0" w:color="auto"/>
          </w:divBdr>
        </w:div>
        <w:div w:id="1087463414">
          <w:marLeft w:val="480"/>
          <w:marRight w:val="0"/>
          <w:marTop w:val="0"/>
          <w:marBottom w:val="0"/>
          <w:divBdr>
            <w:top w:val="none" w:sz="0" w:space="0" w:color="auto"/>
            <w:left w:val="none" w:sz="0" w:space="0" w:color="auto"/>
            <w:bottom w:val="none" w:sz="0" w:space="0" w:color="auto"/>
            <w:right w:val="none" w:sz="0" w:space="0" w:color="auto"/>
          </w:divBdr>
        </w:div>
        <w:div w:id="1138180829">
          <w:marLeft w:val="480"/>
          <w:marRight w:val="0"/>
          <w:marTop w:val="0"/>
          <w:marBottom w:val="0"/>
          <w:divBdr>
            <w:top w:val="none" w:sz="0" w:space="0" w:color="auto"/>
            <w:left w:val="none" w:sz="0" w:space="0" w:color="auto"/>
            <w:bottom w:val="none" w:sz="0" w:space="0" w:color="auto"/>
            <w:right w:val="none" w:sz="0" w:space="0" w:color="auto"/>
          </w:divBdr>
        </w:div>
        <w:div w:id="1153374495">
          <w:marLeft w:val="480"/>
          <w:marRight w:val="0"/>
          <w:marTop w:val="0"/>
          <w:marBottom w:val="0"/>
          <w:divBdr>
            <w:top w:val="none" w:sz="0" w:space="0" w:color="auto"/>
            <w:left w:val="none" w:sz="0" w:space="0" w:color="auto"/>
            <w:bottom w:val="none" w:sz="0" w:space="0" w:color="auto"/>
            <w:right w:val="none" w:sz="0" w:space="0" w:color="auto"/>
          </w:divBdr>
        </w:div>
        <w:div w:id="1174027765">
          <w:marLeft w:val="480"/>
          <w:marRight w:val="0"/>
          <w:marTop w:val="0"/>
          <w:marBottom w:val="0"/>
          <w:divBdr>
            <w:top w:val="none" w:sz="0" w:space="0" w:color="auto"/>
            <w:left w:val="none" w:sz="0" w:space="0" w:color="auto"/>
            <w:bottom w:val="none" w:sz="0" w:space="0" w:color="auto"/>
            <w:right w:val="none" w:sz="0" w:space="0" w:color="auto"/>
          </w:divBdr>
        </w:div>
        <w:div w:id="1264342416">
          <w:marLeft w:val="480"/>
          <w:marRight w:val="0"/>
          <w:marTop w:val="0"/>
          <w:marBottom w:val="0"/>
          <w:divBdr>
            <w:top w:val="none" w:sz="0" w:space="0" w:color="auto"/>
            <w:left w:val="none" w:sz="0" w:space="0" w:color="auto"/>
            <w:bottom w:val="none" w:sz="0" w:space="0" w:color="auto"/>
            <w:right w:val="none" w:sz="0" w:space="0" w:color="auto"/>
          </w:divBdr>
        </w:div>
        <w:div w:id="1294868957">
          <w:marLeft w:val="480"/>
          <w:marRight w:val="0"/>
          <w:marTop w:val="0"/>
          <w:marBottom w:val="0"/>
          <w:divBdr>
            <w:top w:val="none" w:sz="0" w:space="0" w:color="auto"/>
            <w:left w:val="none" w:sz="0" w:space="0" w:color="auto"/>
            <w:bottom w:val="none" w:sz="0" w:space="0" w:color="auto"/>
            <w:right w:val="none" w:sz="0" w:space="0" w:color="auto"/>
          </w:divBdr>
        </w:div>
        <w:div w:id="1294871524">
          <w:marLeft w:val="480"/>
          <w:marRight w:val="0"/>
          <w:marTop w:val="0"/>
          <w:marBottom w:val="0"/>
          <w:divBdr>
            <w:top w:val="none" w:sz="0" w:space="0" w:color="auto"/>
            <w:left w:val="none" w:sz="0" w:space="0" w:color="auto"/>
            <w:bottom w:val="none" w:sz="0" w:space="0" w:color="auto"/>
            <w:right w:val="none" w:sz="0" w:space="0" w:color="auto"/>
          </w:divBdr>
        </w:div>
        <w:div w:id="1382166967">
          <w:marLeft w:val="480"/>
          <w:marRight w:val="0"/>
          <w:marTop w:val="0"/>
          <w:marBottom w:val="0"/>
          <w:divBdr>
            <w:top w:val="none" w:sz="0" w:space="0" w:color="auto"/>
            <w:left w:val="none" w:sz="0" w:space="0" w:color="auto"/>
            <w:bottom w:val="none" w:sz="0" w:space="0" w:color="auto"/>
            <w:right w:val="none" w:sz="0" w:space="0" w:color="auto"/>
          </w:divBdr>
        </w:div>
        <w:div w:id="1394696275">
          <w:marLeft w:val="480"/>
          <w:marRight w:val="0"/>
          <w:marTop w:val="0"/>
          <w:marBottom w:val="0"/>
          <w:divBdr>
            <w:top w:val="none" w:sz="0" w:space="0" w:color="auto"/>
            <w:left w:val="none" w:sz="0" w:space="0" w:color="auto"/>
            <w:bottom w:val="none" w:sz="0" w:space="0" w:color="auto"/>
            <w:right w:val="none" w:sz="0" w:space="0" w:color="auto"/>
          </w:divBdr>
        </w:div>
        <w:div w:id="1499492788">
          <w:marLeft w:val="480"/>
          <w:marRight w:val="0"/>
          <w:marTop w:val="0"/>
          <w:marBottom w:val="0"/>
          <w:divBdr>
            <w:top w:val="none" w:sz="0" w:space="0" w:color="auto"/>
            <w:left w:val="none" w:sz="0" w:space="0" w:color="auto"/>
            <w:bottom w:val="none" w:sz="0" w:space="0" w:color="auto"/>
            <w:right w:val="none" w:sz="0" w:space="0" w:color="auto"/>
          </w:divBdr>
        </w:div>
        <w:div w:id="1545751254">
          <w:marLeft w:val="480"/>
          <w:marRight w:val="0"/>
          <w:marTop w:val="0"/>
          <w:marBottom w:val="0"/>
          <w:divBdr>
            <w:top w:val="none" w:sz="0" w:space="0" w:color="auto"/>
            <w:left w:val="none" w:sz="0" w:space="0" w:color="auto"/>
            <w:bottom w:val="none" w:sz="0" w:space="0" w:color="auto"/>
            <w:right w:val="none" w:sz="0" w:space="0" w:color="auto"/>
          </w:divBdr>
        </w:div>
      </w:divsChild>
    </w:div>
    <w:div w:id="1156842654">
      <w:bodyDiv w:val="1"/>
      <w:marLeft w:val="0"/>
      <w:marRight w:val="0"/>
      <w:marTop w:val="0"/>
      <w:marBottom w:val="0"/>
      <w:divBdr>
        <w:top w:val="none" w:sz="0" w:space="0" w:color="auto"/>
        <w:left w:val="none" w:sz="0" w:space="0" w:color="auto"/>
        <w:bottom w:val="none" w:sz="0" w:space="0" w:color="auto"/>
        <w:right w:val="none" w:sz="0" w:space="0" w:color="auto"/>
      </w:divBdr>
      <w:divsChild>
        <w:div w:id="1413577301">
          <w:marLeft w:val="0"/>
          <w:marRight w:val="0"/>
          <w:marTop w:val="0"/>
          <w:marBottom w:val="0"/>
          <w:divBdr>
            <w:top w:val="none" w:sz="0" w:space="0" w:color="auto"/>
            <w:left w:val="none" w:sz="0" w:space="0" w:color="auto"/>
            <w:bottom w:val="none" w:sz="0" w:space="0" w:color="auto"/>
            <w:right w:val="none" w:sz="0" w:space="0" w:color="auto"/>
          </w:divBdr>
          <w:divsChild>
            <w:div w:id="51511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22338">
      <w:bodyDiv w:val="1"/>
      <w:marLeft w:val="0"/>
      <w:marRight w:val="0"/>
      <w:marTop w:val="0"/>
      <w:marBottom w:val="0"/>
      <w:divBdr>
        <w:top w:val="none" w:sz="0" w:space="0" w:color="auto"/>
        <w:left w:val="none" w:sz="0" w:space="0" w:color="auto"/>
        <w:bottom w:val="none" w:sz="0" w:space="0" w:color="auto"/>
        <w:right w:val="none" w:sz="0" w:space="0" w:color="auto"/>
      </w:divBdr>
    </w:div>
    <w:div w:id="1157112619">
      <w:bodyDiv w:val="1"/>
      <w:marLeft w:val="0"/>
      <w:marRight w:val="0"/>
      <w:marTop w:val="0"/>
      <w:marBottom w:val="0"/>
      <w:divBdr>
        <w:top w:val="none" w:sz="0" w:space="0" w:color="auto"/>
        <w:left w:val="none" w:sz="0" w:space="0" w:color="auto"/>
        <w:bottom w:val="none" w:sz="0" w:space="0" w:color="auto"/>
        <w:right w:val="none" w:sz="0" w:space="0" w:color="auto"/>
      </w:divBdr>
    </w:div>
    <w:div w:id="1157116630">
      <w:bodyDiv w:val="1"/>
      <w:marLeft w:val="0"/>
      <w:marRight w:val="0"/>
      <w:marTop w:val="0"/>
      <w:marBottom w:val="0"/>
      <w:divBdr>
        <w:top w:val="none" w:sz="0" w:space="0" w:color="auto"/>
        <w:left w:val="none" w:sz="0" w:space="0" w:color="auto"/>
        <w:bottom w:val="none" w:sz="0" w:space="0" w:color="auto"/>
        <w:right w:val="none" w:sz="0" w:space="0" w:color="auto"/>
      </w:divBdr>
    </w:div>
    <w:div w:id="1157918650">
      <w:bodyDiv w:val="1"/>
      <w:marLeft w:val="0"/>
      <w:marRight w:val="0"/>
      <w:marTop w:val="0"/>
      <w:marBottom w:val="0"/>
      <w:divBdr>
        <w:top w:val="none" w:sz="0" w:space="0" w:color="auto"/>
        <w:left w:val="none" w:sz="0" w:space="0" w:color="auto"/>
        <w:bottom w:val="none" w:sz="0" w:space="0" w:color="auto"/>
        <w:right w:val="none" w:sz="0" w:space="0" w:color="auto"/>
      </w:divBdr>
    </w:div>
    <w:div w:id="1158107566">
      <w:bodyDiv w:val="1"/>
      <w:marLeft w:val="0"/>
      <w:marRight w:val="0"/>
      <w:marTop w:val="0"/>
      <w:marBottom w:val="0"/>
      <w:divBdr>
        <w:top w:val="none" w:sz="0" w:space="0" w:color="auto"/>
        <w:left w:val="none" w:sz="0" w:space="0" w:color="auto"/>
        <w:bottom w:val="none" w:sz="0" w:space="0" w:color="auto"/>
        <w:right w:val="none" w:sz="0" w:space="0" w:color="auto"/>
      </w:divBdr>
    </w:div>
    <w:div w:id="1158306926">
      <w:bodyDiv w:val="1"/>
      <w:marLeft w:val="0"/>
      <w:marRight w:val="0"/>
      <w:marTop w:val="0"/>
      <w:marBottom w:val="0"/>
      <w:divBdr>
        <w:top w:val="none" w:sz="0" w:space="0" w:color="auto"/>
        <w:left w:val="none" w:sz="0" w:space="0" w:color="auto"/>
        <w:bottom w:val="none" w:sz="0" w:space="0" w:color="auto"/>
        <w:right w:val="none" w:sz="0" w:space="0" w:color="auto"/>
      </w:divBdr>
    </w:div>
    <w:div w:id="1158619599">
      <w:bodyDiv w:val="1"/>
      <w:marLeft w:val="0"/>
      <w:marRight w:val="0"/>
      <w:marTop w:val="0"/>
      <w:marBottom w:val="0"/>
      <w:divBdr>
        <w:top w:val="none" w:sz="0" w:space="0" w:color="auto"/>
        <w:left w:val="none" w:sz="0" w:space="0" w:color="auto"/>
        <w:bottom w:val="none" w:sz="0" w:space="0" w:color="auto"/>
        <w:right w:val="none" w:sz="0" w:space="0" w:color="auto"/>
      </w:divBdr>
    </w:div>
    <w:div w:id="1158769281">
      <w:bodyDiv w:val="1"/>
      <w:marLeft w:val="0"/>
      <w:marRight w:val="0"/>
      <w:marTop w:val="0"/>
      <w:marBottom w:val="0"/>
      <w:divBdr>
        <w:top w:val="none" w:sz="0" w:space="0" w:color="auto"/>
        <w:left w:val="none" w:sz="0" w:space="0" w:color="auto"/>
        <w:bottom w:val="none" w:sz="0" w:space="0" w:color="auto"/>
        <w:right w:val="none" w:sz="0" w:space="0" w:color="auto"/>
      </w:divBdr>
      <w:divsChild>
        <w:div w:id="91627220">
          <w:marLeft w:val="480"/>
          <w:marRight w:val="0"/>
          <w:marTop w:val="0"/>
          <w:marBottom w:val="0"/>
          <w:divBdr>
            <w:top w:val="none" w:sz="0" w:space="0" w:color="auto"/>
            <w:left w:val="none" w:sz="0" w:space="0" w:color="auto"/>
            <w:bottom w:val="none" w:sz="0" w:space="0" w:color="auto"/>
            <w:right w:val="none" w:sz="0" w:space="0" w:color="auto"/>
          </w:divBdr>
        </w:div>
        <w:div w:id="286398247">
          <w:marLeft w:val="480"/>
          <w:marRight w:val="0"/>
          <w:marTop w:val="0"/>
          <w:marBottom w:val="0"/>
          <w:divBdr>
            <w:top w:val="none" w:sz="0" w:space="0" w:color="auto"/>
            <w:left w:val="none" w:sz="0" w:space="0" w:color="auto"/>
            <w:bottom w:val="none" w:sz="0" w:space="0" w:color="auto"/>
            <w:right w:val="none" w:sz="0" w:space="0" w:color="auto"/>
          </w:divBdr>
        </w:div>
        <w:div w:id="327096462">
          <w:marLeft w:val="480"/>
          <w:marRight w:val="0"/>
          <w:marTop w:val="0"/>
          <w:marBottom w:val="0"/>
          <w:divBdr>
            <w:top w:val="none" w:sz="0" w:space="0" w:color="auto"/>
            <w:left w:val="none" w:sz="0" w:space="0" w:color="auto"/>
            <w:bottom w:val="none" w:sz="0" w:space="0" w:color="auto"/>
            <w:right w:val="none" w:sz="0" w:space="0" w:color="auto"/>
          </w:divBdr>
        </w:div>
        <w:div w:id="392001935">
          <w:marLeft w:val="480"/>
          <w:marRight w:val="0"/>
          <w:marTop w:val="0"/>
          <w:marBottom w:val="0"/>
          <w:divBdr>
            <w:top w:val="none" w:sz="0" w:space="0" w:color="auto"/>
            <w:left w:val="none" w:sz="0" w:space="0" w:color="auto"/>
            <w:bottom w:val="none" w:sz="0" w:space="0" w:color="auto"/>
            <w:right w:val="none" w:sz="0" w:space="0" w:color="auto"/>
          </w:divBdr>
        </w:div>
        <w:div w:id="413629171">
          <w:marLeft w:val="480"/>
          <w:marRight w:val="0"/>
          <w:marTop w:val="0"/>
          <w:marBottom w:val="0"/>
          <w:divBdr>
            <w:top w:val="none" w:sz="0" w:space="0" w:color="auto"/>
            <w:left w:val="none" w:sz="0" w:space="0" w:color="auto"/>
            <w:bottom w:val="none" w:sz="0" w:space="0" w:color="auto"/>
            <w:right w:val="none" w:sz="0" w:space="0" w:color="auto"/>
          </w:divBdr>
        </w:div>
        <w:div w:id="573319996">
          <w:marLeft w:val="480"/>
          <w:marRight w:val="0"/>
          <w:marTop w:val="0"/>
          <w:marBottom w:val="0"/>
          <w:divBdr>
            <w:top w:val="none" w:sz="0" w:space="0" w:color="auto"/>
            <w:left w:val="none" w:sz="0" w:space="0" w:color="auto"/>
            <w:bottom w:val="none" w:sz="0" w:space="0" w:color="auto"/>
            <w:right w:val="none" w:sz="0" w:space="0" w:color="auto"/>
          </w:divBdr>
        </w:div>
        <w:div w:id="716128697">
          <w:marLeft w:val="480"/>
          <w:marRight w:val="0"/>
          <w:marTop w:val="0"/>
          <w:marBottom w:val="0"/>
          <w:divBdr>
            <w:top w:val="none" w:sz="0" w:space="0" w:color="auto"/>
            <w:left w:val="none" w:sz="0" w:space="0" w:color="auto"/>
            <w:bottom w:val="none" w:sz="0" w:space="0" w:color="auto"/>
            <w:right w:val="none" w:sz="0" w:space="0" w:color="auto"/>
          </w:divBdr>
        </w:div>
        <w:div w:id="803429008">
          <w:marLeft w:val="480"/>
          <w:marRight w:val="0"/>
          <w:marTop w:val="0"/>
          <w:marBottom w:val="0"/>
          <w:divBdr>
            <w:top w:val="none" w:sz="0" w:space="0" w:color="auto"/>
            <w:left w:val="none" w:sz="0" w:space="0" w:color="auto"/>
            <w:bottom w:val="none" w:sz="0" w:space="0" w:color="auto"/>
            <w:right w:val="none" w:sz="0" w:space="0" w:color="auto"/>
          </w:divBdr>
        </w:div>
        <w:div w:id="1048912700">
          <w:marLeft w:val="480"/>
          <w:marRight w:val="0"/>
          <w:marTop w:val="0"/>
          <w:marBottom w:val="0"/>
          <w:divBdr>
            <w:top w:val="none" w:sz="0" w:space="0" w:color="auto"/>
            <w:left w:val="none" w:sz="0" w:space="0" w:color="auto"/>
            <w:bottom w:val="none" w:sz="0" w:space="0" w:color="auto"/>
            <w:right w:val="none" w:sz="0" w:space="0" w:color="auto"/>
          </w:divBdr>
        </w:div>
        <w:div w:id="1177889301">
          <w:marLeft w:val="480"/>
          <w:marRight w:val="0"/>
          <w:marTop w:val="0"/>
          <w:marBottom w:val="0"/>
          <w:divBdr>
            <w:top w:val="none" w:sz="0" w:space="0" w:color="auto"/>
            <w:left w:val="none" w:sz="0" w:space="0" w:color="auto"/>
            <w:bottom w:val="none" w:sz="0" w:space="0" w:color="auto"/>
            <w:right w:val="none" w:sz="0" w:space="0" w:color="auto"/>
          </w:divBdr>
        </w:div>
        <w:div w:id="1468350275">
          <w:marLeft w:val="480"/>
          <w:marRight w:val="0"/>
          <w:marTop w:val="0"/>
          <w:marBottom w:val="0"/>
          <w:divBdr>
            <w:top w:val="none" w:sz="0" w:space="0" w:color="auto"/>
            <w:left w:val="none" w:sz="0" w:space="0" w:color="auto"/>
            <w:bottom w:val="none" w:sz="0" w:space="0" w:color="auto"/>
            <w:right w:val="none" w:sz="0" w:space="0" w:color="auto"/>
          </w:divBdr>
        </w:div>
        <w:div w:id="1595090904">
          <w:marLeft w:val="480"/>
          <w:marRight w:val="0"/>
          <w:marTop w:val="0"/>
          <w:marBottom w:val="0"/>
          <w:divBdr>
            <w:top w:val="none" w:sz="0" w:space="0" w:color="auto"/>
            <w:left w:val="none" w:sz="0" w:space="0" w:color="auto"/>
            <w:bottom w:val="none" w:sz="0" w:space="0" w:color="auto"/>
            <w:right w:val="none" w:sz="0" w:space="0" w:color="auto"/>
          </w:divBdr>
        </w:div>
        <w:div w:id="1689209298">
          <w:marLeft w:val="480"/>
          <w:marRight w:val="0"/>
          <w:marTop w:val="0"/>
          <w:marBottom w:val="0"/>
          <w:divBdr>
            <w:top w:val="none" w:sz="0" w:space="0" w:color="auto"/>
            <w:left w:val="none" w:sz="0" w:space="0" w:color="auto"/>
            <w:bottom w:val="none" w:sz="0" w:space="0" w:color="auto"/>
            <w:right w:val="none" w:sz="0" w:space="0" w:color="auto"/>
          </w:divBdr>
        </w:div>
      </w:divsChild>
    </w:div>
    <w:div w:id="1158957052">
      <w:bodyDiv w:val="1"/>
      <w:marLeft w:val="0"/>
      <w:marRight w:val="0"/>
      <w:marTop w:val="0"/>
      <w:marBottom w:val="0"/>
      <w:divBdr>
        <w:top w:val="none" w:sz="0" w:space="0" w:color="auto"/>
        <w:left w:val="none" w:sz="0" w:space="0" w:color="auto"/>
        <w:bottom w:val="none" w:sz="0" w:space="0" w:color="auto"/>
        <w:right w:val="none" w:sz="0" w:space="0" w:color="auto"/>
      </w:divBdr>
    </w:div>
    <w:div w:id="1159151584">
      <w:bodyDiv w:val="1"/>
      <w:marLeft w:val="0"/>
      <w:marRight w:val="0"/>
      <w:marTop w:val="0"/>
      <w:marBottom w:val="0"/>
      <w:divBdr>
        <w:top w:val="none" w:sz="0" w:space="0" w:color="auto"/>
        <w:left w:val="none" w:sz="0" w:space="0" w:color="auto"/>
        <w:bottom w:val="none" w:sz="0" w:space="0" w:color="auto"/>
        <w:right w:val="none" w:sz="0" w:space="0" w:color="auto"/>
      </w:divBdr>
    </w:div>
    <w:div w:id="1159687529">
      <w:bodyDiv w:val="1"/>
      <w:marLeft w:val="0"/>
      <w:marRight w:val="0"/>
      <w:marTop w:val="0"/>
      <w:marBottom w:val="0"/>
      <w:divBdr>
        <w:top w:val="none" w:sz="0" w:space="0" w:color="auto"/>
        <w:left w:val="none" w:sz="0" w:space="0" w:color="auto"/>
        <w:bottom w:val="none" w:sz="0" w:space="0" w:color="auto"/>
        <w:right w:val="none" w:sz="0" w:space="0" w:color="auto"/>
      </w:divBdr>
    </w:div>
    <w:div w:id="1159881013">
      <w:bodyDiv w:val="1"/>
      <w:marLeft w:val="0"/>
      <w:marRight w:val="0"/>
      <w:marTop w:val="0"/>
      <w:marBottom w:val="0"/>
      <w:divBdr>
        <w:top w:val="none" w:sz="0" w:space="0" w:color="auto"/>
        <w:left w:val="none" w:sz="0" w:space="0" w:color="auto"/>
        <w:bottom w:val="none" w:sz="0" w:space="0" w:color="auto"/>
        <w:right w:val="none" w:sz="0" w:space="0" w:color="auto"/>
      </w:divBdr>
    </w:div>
    <w:div w:id="1159924642">
      <w:bodyDiv w:val="1"/>
      <w:marLeft w:val="0"/>
      <w:marRight w:val="0"/>
      <w:marTop w:val="0"/>
      <w:marBottom w:val="0"/>
      <w:divBdr>
        <w:top w:val="none" w:sz="0" w:space="0" w:color="auto"/>
        <w:left w:val="none" w:sz="0" w:space="0" w:color="auto"/>
        <w:bottom w:val="none" w:sz="0" w:space="0" w:color="auto"/>
        <w:right w:val="none" w:sz="0" w:space="0" w:color="auto"/>
      </w:divBdr>
    </w:div>
    <w:div w:id="1159928146">
      <w:bodyDiv w:val="1"/>
      <w:marLeft w:val="0"/>
      <w:marRight w:val="0"/>
      <w:marTop w:val="0"/>
      <w:marBottom w:val="0"/>
      <w:divBdr>
        <w:top w:val="none" w:sz="0" w:space="0" w:color="auto"/>
        <w:left w:val="none" w:sz="0" w:space="0" w:color="auto"/>
        <w:bottom w:val="none" w:sz="0" w:space="0" w:color="auto"/>
        <w:right w:val="none" w:sz="0" w:space="0" w:color="auto"/>
      </w:divBdr>
    </w:div>
    <w:div w:id="1160074889">
      <w:bodyDiv w:val="1"/>
      <w:marLeft w:val="0"/>
      <w:marRight w:val="0"/>
      <w:marTop w:val="0"/>
      <w:marBottom w:val="0"/>
      <w:divBdr>
        <w:top w:val="none" w:sz="0" w:space="0" w:color="auto"/>
        <w:left w:val="none" w:sz="0" w:space="0" w:color="auto"/>
        <w:bottom w:val="none" w:sz="0" w:space="0" w:color="auto"/>
        <w:right w:val="none" w:sz="0" w:space="0" w:color="auto"/>
      </w:divBdr>
    </w:div>
    <w:div w:id="1160077071">
      <w:bodyDiv w:val="1"/>
      <w:marLeft w:val="0"/>
      <w:marRight w:val="0"/>
      <w:marTop w:val="0"/>
      <w:marBottom w:val="0"/>
      <w:divBdr>
        <w:top w:val="none" w:sz="0" w:space="0" w:color="auto"/>
        <w:left w:val="none" w:sz="0" w:space="0" w:color="auto"/>
        <w:bottom w:val="none" w:sz="0" w:space="0" w:color="auto"/>
        <w:right w:val="none" w:sz="0" w:space="0" w:color="auto"/>
      </w:divBdr>
    </w:div>
    <w:div w:id="1160268748">
      <w:bodyDiv w:val="1"/>
      <w:marLeft w:val="0"/>
      <w:marRight w:val="0"/>
      <w:marTop w:val="0"/>
      <w:marBottom w:val="0"/>
      <w:divBdr>
        <w:top w:val="none" w:sz="0" w:space="0" w:color="auto"/>
        <w:left w:val="none" w:sz="0" w:space="0" w:color="auto"/>
        <w:bottom w:val="none" w:sz="0" w:space="0" w:color="auto"/>
        <w:right w:val="none" w:sz="0" w:space="0" w:color="auto"/>
      </w:divBdr>
    </w:div>
    <w:div w:id="1160535064">
      <w:bodyDiv w:val="1"/>
      <w:marLeft w:val="0"/>
      <w:marRight w:val="0"/>
      <w:marTop w:val="0"/>
      <w:marBottom w:val="0"/>
      <w:divBdr>
        <w:top w:val="none" w:sz="0" w:space="0" w:color="auto"/>
        <w:left w:val="none" w:sz="0" w:space="0" w:color="auto"/>
        <w:bottom w:val="none" w:sz="0" w:space="0" w:color="auto"/>
        <w:right w:val="none" w:sz="0" w:space="0" w:color="auto"/>
      </w:divBdr>
    </w:div>
    <w:div w:id="1160540122">
      <w:bodyDiv w:val="1"/>
      <w:marLeft w:val="0"/>
      <w:marRight w:val="0"/>
      <w:marTop w:val="0"/>
      <w:marBottom w:val="0"/>
      <w:divBdr>
        <w:top w:val="none" w:sz="0" w:space="0" w:color="auto"/>
        <w:left w:val="none" w:sz="0" w:space="0" w:color="auto"/>
        <w:bottom w:val="none" w:sz="0" w:space="0" w:color="auto"/>
        <w:right w:val="none" w:sz="0" w:space="0" w:color="auto"/>
      </w:divBdr>
    </w:div>
    <w:div w:id="1160775169">
      <w:bodyDiv w:val="1"/>
      <w:marLeft w:val="0"/>
      <w:marRight w:val="0"/>
      <w:marTop w:val="0"/>
      <w:marBottom w:val="0"/>
      <w:divBdr>
        <w:top w:val="none" w:sz="0" w:space="0" w:color="auto"/>
        <w:left w:val="none" w:sz="0" w:space="0" w:color="auto"/>
        <w:bottom w:val="none" w:sz="0" w:space="0" w:color="auto"/>
        <w:right w:val="none" w:sz="0" w:space="0" w:color="auto"/>
      </w:divBdr>
    </w:div>
    <w:div w:id="1160803381">
      <w:bodyDiv w:val="1"/>
      <w:marLeft w:val="0"/>
      <w:marRight w:val="0"/>
      <w:marTop w:val="0"/>
      <w:marBottom w:val="0"/>
      <w:divBdr>
        <w:top w:val="none" w:sz="0" w:space="0" w:color="auto"/>
        <w:left w:val="none" w:sz="0" w:space="0" w:color="auto"/>
        <w:bottom w:val="none" w:sz="0" w:space="0" w:color="auto"/>
        <w:right w:val="none" w:sz="0" w:space="0" w:color="auto"/>
      </w:divBdr>
    </w:div>
    <w:div w:id="1161047422">
      <w:bodyDiv w:val="1"/>
      <w:marLeft w:val="0"/>
      <w:marRight w:val="0"/>
      <w:marTop w:val="0"/>
      <w:marBottom w:val="0"/>
      <w:divBdr>
        <w:top w:val="none" w:sz="0" w:space="0" w:color="auto"/>
        <w:left w:val="none" w:sz="0" w:space="0" w:color="auto"/>
        <w:bottom w:val="none" w:sz="0" w:space="0" w:color="auto"/>
        <w:right w:val="none" w:sz="0" w:space="0" w:color="auto"/>
      </w:divBdr>
    </w:div>
    <w:div w:id="1161114207">
      <w:bodyDiv w:val="1"/>
      <w:marLeft w:val="0"/>
      <w:marRight w:val="0"/>
      <w:marTop w:val="0"/>
      <w:marBottom w:val="0"/>
      <w:divBdr>
        <w:top w:val="none" w:sz="0" w:space="0" w:color="auto"/>
        <w:left w:val="none" w:sz="0" w:space="0" w:color="auto"/>
        <w:bottom w:val="none" w:sz="0" w:space="0" w:color="auto"/>
        <w:right w:val="none" w:sz="0" w:space="0" w:color="auto"/>
      </w:divBdr>
    </w:div>
    <w:div w:id="1161430685">
      <w:bodyDiv w:val="1"/>
      <w:marLeft w:val="0"/>
      <w:marRight w:val="0"/>
      <w:marTop w:val="0"/>
      <w:marBottom w:val="0"/>
      <w:divBdr>
        <w:top w:val="none" w:sz="0" w:space="0" w:color="auto"/>
        <w:left w:val="none" w:sz="0" w:space="0" w:color="auto"/>
        <w:bottom w:val="none" w:sz="0" w:space="0" w:color="auto"/>
        <w:right w:val="none" w:sz="0" w:space="0" w:color="auto"/>
      </w:divBdr>
    </w:div>
    <w:div w:id="1161507198">
      <w:bodyDiv w:val="1"/>
      <w:marLeft w:val="0"/>
      <w:marRight w:val="0"/>
      <w:marTop w:val="0"/>
      <w:marBottom w:val="0"/>
      <w:divBdr>
        <w:top w:val="none" w:sz="0" w:space="0" w:color="auto"/>
        <w:left w:val="none" w:sz="0" w:space="0" w:color="auto"/>
        <w:bottom w:val="none" w:sz="0" w:space="0" w:color="auto"/>
        <w:right w:val="none" w:sz="0" w:space="0" w:color="auto"/>
      </w:divBdr>
    </w:div>
    <w:div w:id="1161508455">
      <w:bodyDiv w:val="1"/>
      <w:marLeft w:val="0"/>
      <w:marRight w:val="0"/>
      <w:marTop w:val="0"/>
      <w:marBottom w:val="0"/>
      <w:divBdr>
        <w:top w:val="none" w:sz="0" w:space="0" w:color="auto"/>
        <w:left w:val="none" w:sz="0" w:space="0" w:color="auto"/>
        <w:bottom w:val="none" w:sz="0" w:space="0" w:color="auto"/>
        <w:right w:val="none" w:sz="0" w:space="0" w:color="auto"/>
      </w:divBdr>
    </w:div>
    <w:div w:id="1161651715">
      <w:bodyDiv w:val="1"/>
      <w:marLeft w:val="0"/>
      <w:marRight w:val="0"/>
      <w:marTop w:val="0"/>
      <w:marBottom w:val="0"/>
      <w:divBdr>
        <w:top w:val="none" w:sz="0" w:space="0" w:color="auto"/>
        <w:left w:val="none" w:sz="0" w:space="0" w:color="auto"/>
        <w:bottom w:val="none" w:sz="0" w:space="0" w:color="auto"/>
        <w:right w:val="none" w:sz="0" w:space="0" w:color="auto"/>
      </w:divBdr>
    </w:div>
    <w:div w:id="1161653744">
      <w:bodyDiv w:val="1"/>
      <w:marLeft w:val="0"/>
      <w:marRight w:val="0"/>
      <w:marTop w:val="0"/>
      <w:marBottom w:val="0"/>
      <w:divBdr>
        <w:top w:val="none" w:sz="0" w:space="0" w:color="auto"/>
        <w:left w:val="none" w:sz="0" w:space="0" w:color="auto"/>
        <w:bottom w:val="none" w:sz="0" w:space="0" w:color="auto"/>
        <w:right w:val="none" w:sz="0" w:space="0" w:color="auto"/>
      </w:divBdr>
    </w:div>
    <w:div w:id="1161699628">
      <w:bodyDiv w:val="1"/>
      <w:marLeft w:val="0"/>
      <w:marRight w:val="0"/>
      <w:marTop w:val="0"/>
      <w:marBottom w:val="0"/>
      <w:divBdr>
        <w:top w:val="none" w:sz="0" w:space="0" w:color="auto"/>
        <w:left w:val="none" w:sz="0" w:space="0" w:color="auto"/>
        <w:bottom w:val="none" w:sz="0" w:space="0" w:color="auto"/>
        <w:right w:val="none" w:sz="0" w:space="0" w:color="auto"/>
      </w:divBdr>
    </w:div>
    <w:div w:id="1161775063">
      <w:bodyDiv w:val="1"/>
      <w:marLeft w:val="0"/>
      <w:marRight w:val="0"/>
      <w:marTop w:val="0"/>
      <w:marBottom w:val="0"/>
      <w:divBdr>
        <w:top w:val="none" w:sz="0" w:space="0" w:color="auto"/>
        <w:left w:val="none" w:sz="0" w:space="0" w:color="auto"/>
        <w:bottom w:val="none" w:sz="0" w:space="0" w:color="auto"/>
        <w:right w:val="none" w:sz="0" w:space="0" w:color="auto"/>
      </w:divBdr>
    </w:div>
    <w:div w:id="1161892045">
      <w:bodyDiv w:val="1"/>
      <w:marLeft w:val="0"/>
      <w:marRight w:val="0"/>
      <w:marTop w:val="0"/>
      <w:marBottom w:val="0"/>
      <w:divBdr>
        <w:top w:val="none" w:sz="0" w:space="0" w:color="auto"/>
        <w:left w:val="none" w:sz="0" w:space="0" w:color="auto"/>
        <w:bottom w:val="none" w:sz="0" w:space="0" w:color="auto"/>
        <w:right w:val="none" w:sz="0" w:space="0" w:color="auto"/>
      </w:divBdr>
    </w:div>
    <w:div w:id="1161966632">
      <w:bodyDiv w:val="1"/>
      <w:marLeft w:val="0"/>
      <w:marRight w:val="0"/>
      <w:marTop w:val="0"/>
      <w:marBottom w:val="0"/>
      <w:divBdr>
        <w:top w:val="none" w:sz="0" w:space="0" w:color="auto"/>
        <w:left w:val="none" w:sz="0" w:space="0" w:color="auto"/>
        <w:bottom w:val="none" w:sz="0" w:space="0" w:color="auto"/>
        <w:right w:val="none" w:sz="0" w:space="0" w:color="auto"/>
      </w:divBdr>
    </w:div>
    <w:div w:id="1162234369">
      <w:bodyDiv w:val="1"/>
      <w:marLeft w:val="0"/>
      <w:marRight w:val="0"/>
      <w:marTop w:val="0"/>
      <w:marBottom w:val="0"/>
      <w:divBdr>
        <w:top w:val="none" w:sz="0" w:space="0" w:color="auto"/>
        <w:left w:val="none" w:sz="0" w:space="0" w:color="auto"/>
        <w:bottom w:val="none" w:sz="0" w:space="0" w:color="auto"/>
        <w:right w:val="none" w:sz="0" w:space="0" w:color="auto"/>
      </w:divBdr>
    </w:div>
    <w:div w:id="1162308903">
      <w:bodyDiv w:val="1"/>
      <w:marLeft w:val="0"/>
      <w:marRight w:val="0"/>
      <w:marTop w:val="0"/>
      <w:marBottom w:val="0"/>
      <w:divBdr>
        <w:top w:val="none" w:sz="0" w:space="0" w:color="auto"/>
        <w:left w:val="none" w:sz="0" w:space="0" w:color="auto"/>
        <w:bottom w:val="none" w:sz="0" w:space="0" w:color="auto"/>
        <w:right w:val="none" w:sz="0" w:space="0" w:color="auto"/>
      </w:divBdr>
    </w:div>
    <w:div w:id="1162351658">
      <w:bodyDiv w:val="1"/>
      <w:marLeft w:val="0"/>
      <w:marRight w:val="0"/>
      <w:marTop w:val="0"/>
      <w:marBottom w:val="0"/>
      <w:divBdr>
        <w:top w:val="none" w:sz="0" w:space="0" w:color="auto"/>
        <w:left w:val="none" w:sz="0" w:space="0" w:color="auto"/>
        <w:bottom w:val="none" w:sz="0" w:space="0" w:color="auto"/>
        <w:right w:val="none" w:sz="0" w:space="0" w:color="auto"/>
      </w:divBdr>
      <w:divsChild>
        <w:div w:id="30764991">
          <w:marLeft w:val="480"/>
          <w:marRight w:val="0"/>
          <w:marTop w:val="0"/>
          <w:marBottom w:val="0"/>
          <w:divBdr>
            <w:top w:val="none" w:sz="0" w:space="0" w:color="auto"/>
            <w:left w:val="none" w:sz="0" w:space="0" w:color="auto"/>
            <w:bottom w:val="none" w:sz="0" w:space="0" w:color="auto"/>
            <w:right w:val="none" w:sz="0" w:space="0" w:color="auto"/>
          </w:divBdr>
        </w:div>
        <w:div w:id="58676038">
          <w:marLeft w:val="480"/>
          <w:marRight w:val="0"/>
          <w:marTop w:val="0"/>
          <w:marBottom w:val="0"/>
          <w:divBdr>
            <w:top w:val="none" w:sz="0" w:space="0" w:color="auto"/>
            <w:left w:val="none" w:sz="0" w:space="0" w:color="auto"/>
            <w:bottom w:val="none" w:sz="0" w:space="0" w:color="auto"/>
            <w:right w:val="none" w:sz="0" w:space="0" w:color="auto"/>
          </w:divBdr>
        </w:div>
        <w:div w:id="77295161">
          <w:marLeft w:val="480"/>
          <w:marRight w:val="0"/>
          <w:marTop w:val="0"/>
          <w:marBottom w:val="0"/>
          <w:divBdr>
            <w:top w:val="none" w:sz="0" w:space="0" w:color="auto"/>
            <w:left w:val="none" w:sz="0" w:space="0" w:color="auto"/>
            <w:bottom w:val="none" w:sz="0" w:space="0" w:color="auto"/>
            <w:right w:val="none" w:sz="0" w:space="0" w:color="auto"/>
          </w:divBdr>
        </w:div>
        <w:div w:id="107704310">
          <w:marLeft w:val="480"/>
          <w:marRight w:val="0"/>
          <w:marTop w:val="0"/>
          <w:marBottom w:val="0"/>
          <w:divBdr>
            <w:top w:val="none" w:sz="0" w:space="0" w:color="auto"/>
            <w:left w:val="none" w:sz="0" w:space="0" w:color="auto"/>
            <w:bottom w:val="none" w:sz="0" w:space="0" w:color="auto"/>
            <w:right w:val="none" w:sz="0" w:space="0" w:color="auto"/>
          </w:divBdr>
        </w:div>
        <w:div w:id="141428544">
          <w:marLeft w:val="480"/>
          <w:marRight w:val="0"/>
          <w:marTop w:val="0"/>
          <w:marBottom w:val="0"/>
          <w:divBdr>
            <w:top w:val="none" w:sz="0" w:space="0" w:color="auto"/>
            <w:left w:val="none" w:sz="0" w:space="0" w:color="auto"/>
            <w:bottom w:val="none" w:sz="0" w:space="0" w:color="auto"/>
            <w:right w:val="none" w:sz="0" w:space="0" w:color="auto"/>
          </w:divBdr>
        </w:div>
        <w:div w:id="175461821">
          <w:marLeft w:val="480"/>
          <w:marRight w:val="0"/>
          <w:marTop w:val="0"/>
          <w:marBottom w:val="0"/>
          <w:divBdr>
            <w:top w:val="none" w:sz="0" w:space="0" w:color="auto"/>
            <w:left w:val="none" w:sz="0" w:space="0" w:color="auto"/>
            <w:bottom w:val="none" w:sz="0" w:space="0" w:color="auto"/>
            <w:right w:val="none" w:sz="0" w:space="0" w:color="auto"/>
          </w:divBdr>
        </w:div>
        <w:div w:id="181938756">
          <w:marLeft w:val="480"/>
          <w:marRight w:val="0"/>
          <w:marTop w:val="0"/>
          <w:marBottom w:val="0"/>
          <w:divBdr>
            <w:top w:val="none" w:sz="0" w:space="0" w:color="auto"/>
            <w:left w:val="none" w:sz="0" w:space="0" w:color="auto"/>
            <w:bottom w:val="none" w:sz="0" w:space="0" w:color="auto"/>
            <w:right w:val="none" w:sz="0" w:space="0" w:color="auto"/>
          </w:divBdr>
        </w:div>
        <w:div w:id="183517169">
          <w:marLeft w:val="480"/>
          <w:marRight w:val="0"/>
          <w:marTop w:val="0"/>
          <w:marBottom w:val="0"/>
          <w:divBdr>
            <w:top w:val="none" w:sz="0" w:space="0" w:color="auto"/>
            <w:left w:val="none" w:sz="0" w:space="0" w:color="auto"/>
            <w:bottom w:val="none" w:sz="0" w:space="0" w:color="auto"/>
            <w:right w:val="none" w:sz="0" w:space="0" w:color="auto"/>
          </w:divBdr>
        </w:div>
        <w:div w:id="264385373">
          <w:marLeft w:val="480"/>
          <w:marRight w:val="0"/>
          <w:marTop w:val="0"/>
          <w:marBottom w:val="0"/>
          <w:divBdr>
            <w:top w:val="none" w:sz="0" w:space="0" w:color="auto"/>
            <w:left w:val="none" w:sz="0" w:space="0" w:color="auto"/>
            <w:bottom w:val="none" w:sz="0" w:space="0" w:color="auto"/>
            <w:right w:val="none" w:sz="0" w:space="0" w:color="auto"/>
          </w:divBdr>
        </w:div>
        <w:div w:id="269630056">
          <w:marLeft w:val="480"/>
          <w:marRight w:val="0"/>
          <w:marTop w:val="0"/>
          <w:marBottom w:val="0"/>
          <w:divBdr>
            <w:top w:val="none" w:sz="0" w:space="0" w:color="auto"/>
            <w:left w:val="none" w:sz="0" w:space="0" w:color="auto"/>
            <w:bottom w:val="none" w:sz="0" w:space="0" w:color="auto"/>
            <w:right w:val="none" w:sz="0" w:space="0" w:color="auto"/>
          </w:divBdr>
        </w:div>
        <w:div w:id="269823340">
          <w:marLeft w:val="480"/>
          <w:marRight w:val="0"/>
          <w:marTop w:val="0"/>
          <w:marBottom w:val="0"/>
          <w:divBdr>
            <w:top w:val="none" w:sz="0" w:space="0" w:color="auto"/>
            <w:left w:val="none" w:sz="0" w:space="0" w:color="auto"/>
            <w:bottom w:val="none" w:sz="0" w:space="0" w:color="auto"/>
            <w:right w:val="none" w:sz="0" w:space="0" w:color="auto"/>
          </w:divBdr>
        </w:div>
        <w:div w:id="364840258">
          <w:marLeft w:val="480"/>
          <w:marRight w:val="0"/>
          <w:marTop w:val="0"/>
          <w:marBottom w:val="0"/>
          <w:divBdr>
            <w:top w:val="none" w:sz="0" w:space="0" w:color="auto"/>
            <w:left w:val="none" w:sz="0" w:space="0" w:color="auto"/>
            <w:bottom w:val="none" w:sz="0" w:space="0" w:color="auto"/>
            <w:right w:val="none" w:sz="0" w:space="0" w:color="auto"/>
          </w:divBdr>
        </w:div>
        <w:div w:id="415253639">
          <w:marLeft w:val="480"/>
          <w:marRight w:val="0"/>
          <w:marTop w:val="0"/>
          <w:marBottom w:val="0"/>
          <w:divBdr>
            <w:top w:val="none" w:sz="0" w:space="0" w:color="auto"/>
            <w:left w:val="none" w:sz="0" w:space="0" w:color="auto"/>
            <w:bottom w:val="none" w:sz="0" w:space="0" w:color="auto"/>
            <w:right w:val="none" w:sz="0" w:space="0" w:color="auto"/>
          </w:divBdr>
        </w:div>
        <w:div w:id="416750737">
          <w:marLeft w:val="480"/>
          <w:marRight w:val="0"/>
          <w:marTop w:val="0"/>
          <w:marBottom w:val="0"/>
          <w:divBdr>
            <w:top w:val="none" w:sz="0" w:space="0" w:color="auto"/>
            <w:left w:val="none" w:sz="0" w:space="0" w:color="auto"/>
            <w:bottom w:val="none" w:sz="0" w:space="0" w:color="auto"/>
            <w:right w:val="none" w:sz="0" w:space="0" w:color="auto"/>
          </w:divBdr>
        </w:div>
        <w:div w:id="447822355">
          <w:marLeft w:val="480"/>
          <w:marRight w:val="0"/>
          <w:marTop w:val="0"/>
          <w:marBottom w:val="0"/>
          <w:divBdr>
            <w:top w:val="none" w:sz="0" w:space="0" w:color="auto"/>
            <w:left w:val="none" w:sz="0" w:space="0" w:color="auto"/>
            <w:bottom w:val="none" w:sz="0" w:space="0" w:color="auto"/>
            <w:right w:val="none" w:sz="0" w:space="0" w:color="auto"/>
          </w:divBdr>
        </w:div>
        <w:div w:id="511262755">
          <w:marLeft w:val="480"/>
          <w:marRight w:val="0"/>
          <w:marTop w:val="0"/>
          <w:marBottom w:val="0"/>
          <w:divBdr>
            <w:top w:val="none" w:sz="0" w:space="0" w:color="auto"/>
            <w:left w:val="none" w:sz="0" w:space="0" w:color="auto"/>
            <w:bottom w:val="none" w:sz="0" w:space="0" w:color="auto"/>
            <w:right w:val="none" w:sz="0" w:space="0" w:color="auto"/>
          </w:divBdr>
        </w:div>
        <w:div w:id="536353515">
          <w:marLeft w:val="480"/>
          <w:marRight w:val="0"/>
          <w:marTop w:val="0"/>
          <w:marBottom w:val="0"/>
          <w:divBdr>
            <w:top w:val="none" w:sz="0" w:space="0" w:color="auto"/>
            <w:left w:val="none" w:sz="0" w:space="0" w:color="auto"/>
            <w:bottom w:val="none" w:sz="0" w:space="0" w:color="auto"/>
            <w:right w:val="none" w:sz="0" w:space="0" w:color="auto"/>
          </w:divBdr>
        </w:div>
        <w:div w:id="655494107">
          <w:marLeft w:val="480"/>
          <w:marRight w:val="0"/>
          <w:marTop w:val="0"/>
          <w:marBottom w:val="0"/>
          <w:divBdr>
            <w:top w:val="none" w:sz="0" w:space="0" w:color="auto"/>
            <w:left w:val="none" w:sz="0" w:space="0" w:color="auto"/>
            <w:bottom w:val="none" w:sz="0" w:space="0" w:color="auto"/>
            <w:right w:val="none" w:sz="0" w:space="0" w:color="auto"/>
          </w:divBdr>
        </w:div>
        <w:div w:id="664673308">
          <w:marLeft w:val="480"/>
          <w:marRight w:val="0"/>
          <w:marTop w:val="0"/>
          <w:marBottom w:val="0"/>
          <w:divBdr>
            <w:top w:val="none" w:sz="0" w:space="0" w:color="auto"/>
            <w:left w:val="none" w:sz="0" w:space="0" w:color="auto"/>
            <w:bottom w:val="none" w:sz="0" w:space="0" w:color="auto"/>
            <w:right w:val="none" w:sz="0" w:space="0" w:color="auto"/>
          </w:divBdr>
        </w:div>
        <w:div w:id="678776649">
          <w:marLeft w:val="480"/>
          <w:marRight w:val="0"/>
          <w:marTop w:val="0"/>
          <w:marBottom w:val="0"/>
          <w:divBdr>
            <w:top w:val="none" w:sz="0" w:space="0" w:color="auto"/>
            <w:left w:val="none" w:sz="0" w:space="0" w:color="auto"/>
            <w:bottom w:val="none" w:sz="0" w:space="0" w:color="auto"/>
            <w:right w:val="none" w:sz="0" w:space="0" w:color="auto"/>
          </w:divBdr>
        </w:div>
        <w:div w:id="734426096">
          <w:marLeft w:val="480"/>
          <w:marRight w:val="0"/>
          <w:marTop w:val="0"/>
          <w:marBottom w:val="0"/>
          <w:divBdr>
            <w:top w:val="none" w:sz="0" w:space="0" w:color="auto"/>
            <w:left w:val="none" w:sz="0" w:space="0" w:color="auto"/>
            <w:bottom w:val="none" w:sz="0" w:space="0" w:color="auto"/>
            <w:right w:val="none" w:sz="0" w:space="0" w:color="auto"/>
          </w:divBdr>
        </w:div>
        <w:div w:id="903562753">
          <w:marLeft w:val="480"/>
          <w:marRight w:val="0"/>
          <w:marTop w:val="0"/>
          <w:marBottom w:val="0"/>
          <w:divBdr>
            <w:top w:val="none" w:sz="0" w:space="0" w:color="auto"/>
            <w:left w:val="none" w:sz="0" w:space="0" w:color="auto"/>
            <w:bottom w:val="none" w:sz="0" w:space="0" w:color="auto"/>
            <w:right w:val="none" w:sz="0" w:space="0" w:color="auto"/>
          </w:divBdr>
        </w:div>
        <w:div w:id="930818745">
          <w:marLeft w:val="480"/>
          <w:marRight w:val="0"/>
          <w:marTop w:val="0"/>
          <w:marBottom w:val="0"/>
          <w:divBdr>
            <w:top w:val="none" w:sz="0" w:space="0" w:color="auto"/>
            <w:left w:val="none" w:sz="0" w:space="0" w:color="auto"/>
            <w:bottom w:val="none" w:sz="0" w:space="0" w:color="auto"/>
            <w:right w:val="none" w:sz="0" w:space="0" w:color="auto"/>
          </w:divBdr>
        </w:div>
        <w:div w:id="948241965">
          <w:marLeft w:val="480"/>
          <w:marRight w:val="0"/>
          <w:marTop w:val="0"/>
          <w:marBottom w:val="0"/>
          <w:divBdr>
            <w:top w:val="none" w:sz="0" w:space="0" w:color="auto"/>
            <w:left w:val="none" w:sz="0" w:space="0" w:color="auto"/>
            <w:bottom w:val="none" w:sz="0" w:space="0" w:color="auto"/>
            <w:right w:val="none" w:sz="0" w:space="0" w:color="auto"/>
          </w:divBdr>
        </w:div>
        <w:div w:id="1011489608">
          <w:marLeft w:val="480"/>
          <w:marRight w:val="0"/>
          <w:marTop w:val="0"/>
          <w:marBottom w:val="0"/>
          <w:divBdr>
            <w:top w:val="none" w:sz="0" w:space="0" w:color="auto"/>
            <w:left w:val="none" w:sz="0" w:space="0" w:color="auto"/>
            <w:bottom w:val="none" w:sz="0" w:space="0" w:color="auto"/>
            <w:right w:val="none" w:sz="0" w:space="0" w:color="auto"/>
          </w:divBdr>
        </w:div>
        <w:div w:id="1021206793">
          <w:marLeft w:val="480"/>
          <w:marRight w:val="0"/>
          <w:marTop w:val="0"/>
          <w:marBottom w:val="0"/>
          <w:divBdr>
            <w:top w:val="none" w:sz="0" w:space="0" w:color="auto"/>
            <w:left w:val="none" w:sz="0" w:space="0" w:color="auto"/>
            <w:bottom w:val="none" w:sz="0" w:space="0" w:color="auto"/>
            <w:right w:val="none" w:sz="0" w:space="0" w:color="auto"/>
          </w:divBdr>
        </w:div>
        <w:div w:id="1118915529">
          <w:marLeft w:val="480"/>
          <w:marRight w:val="0"/>
          <w:marTop w:val="0"/>
          <w:marBottom w:val="0"/>
          <w:divBdr>
            <w:top w:val="none" w:sz="0" w:space="0" w:color="auto"/>
            <w:left w:val="none" w:sz="0" w:space="0" w:color="auto"/>
            <w:bottom w:val="none" w:sz="0" w:space="0" w:color="auto"/>
            <w:right w:val="none" w:sz="0" w:space="0" w:color="auto"/>
          </w:divBdr>
        </w:div>
        <w:div w:id="1143736197">
          <w:marLeft w:val="480"/>
          <w:marRight w:val="0"/>
          <w:marTop w:val="0"/>
          <w:marBottom w:val="0"/>
          <w:divBdr>
            <w:top w:val="none" w:sz="0" w:space="0" w:color="auto"/>
            <w:left w:val="none" w:sz="0" w:space="0" w:color="auto"/>
            <w:bottom w:val="none" w:sz="0" w:space="0" w:color="auto"/>
            <w:right w:val="none" w:sz="0" w:space="0" w:color="auto"/>
          </w:divBdr>
        </w:div>
        <w:div w:id="1163395849">
          <w:marLeft w:val="480"/>
          <w:marRight w:val="0"/>
          <w:marTop w:val="0"/>
          <w:marBottom w:val="0"/>
          <w:divBdr>
            <w:top w:val="none" w:sz="0" w:space="0" w:color="auto"/>
            <w:left w:val="none" w:sz="0" w:space="0" w:color="auto"/>
            <w:bottom w:val="none" w:sz="0" w:space="0" w:color="auto"/>
            <w:right w:val="none" w:sz="0" w:space="0" w:color="auto"/>
          </w:divBdr>
        </w:div>
        <w:div w:id="1247107003">
          <w:marLeft w:val="480"/>
          <w:marRight w:val="0"/>
          <w:marTop w:val="0"/>
          <w:marBottom w:val="0"/>
          <w:divBdr>
            <w:top w:val="none" w:sz="0" w:space="0" w:color="auto"/>
            <w:left w:val="none" w:sz="0" w:space="0" w:color="auto"/>
            <w:bottom w:val="none" w:sz="0" w:space="0" w:color="auto"/>
            <w:right w:val="none" w:sz="0" w:space="0" w:color="auto"/>
          </w:divBdr>
        </w:div>
        <w:div w:id="1253706378">
          <w:marLeft w:val="480"/>
          <w:marRight w:val="0"/>
          <w:marTop w:val="0"/>
          <w:marBottom w:val="0"/>
          <w:divBdr>
            <w:top w:val="none" w:sz="0" w:space="0" w:color="auto"/>
            <w:left w:val="none" w:sz="0" w:space="0" w:color="auto"/>
            <w:bottom w:val="none" w:sz="0" w:space="0" w:color="auto"/>
            <w:right w:val="none" w:sz="0" w:space="0" w:color="auto"/>
          </w:divBdr>
        </w:div>
        <w:div w:id="1254896916">
          <w:marLeft w:val="480"/>
          <w:marRight w:val="0"/>
          <w:marTop w:val="0"/>
          <w:marBottom w:val="0"/>
          <w:divBdr>
            <w:top w:val="none" w:sz="0" w:space="0" w:color="auto"/>
            <w:left w:val="none" w:sz="0" w:space="0" w:color="auto"/>
            <w:bottom w:val="none" w:sz="0" w:space="0" w:color="auto"/>
            <w:right w:val="none" w:sz="0" w:space="0" w:color="auto"/>
          </w:divBdr>
        </w:div>
        <w:div w:id="1266622204">
          <w:marLeft w:val="480"/>
          <w:marRight w:val="0"/>
          <w:marTop w:val="0"/>
          <w:marBottom w:val="0"/>
          <w:divBdr>
            <w:top w:val="none" w:sz="0" w:space="0" w:color="auto"/>
            <w:left w:val="none" w:sz="0" w:space="0" w:color="auto"/>
            <w:bottom w:val="none" w:sz="0" w:space="0" w:color="auto"/>
            <w:right w:val="none" w:sz="0" w:space="0" w:color="auto"/>
          </w:divBdr>
        </w:div>
        <w:div w:id="1288707307">
          <w:marLeft w:val="480"/>
          <w:marRight w:val="0"/>
          <w:marTop w:val="0"/>
          <w:marBottom w:val="0"/>
          <w:divBdr>
            <w:top w:val="none" w:sz="0" w:space="0" w:color="auto"/>
            <w:left w:val="none" w:sz="0" w:space="0" w:color="auto"/>
            <w:bottom w:val="none" w:sz="0" w:space="0" w:color="auto"/>
            <w:right w:val="none" w:sz="0" w:space="0" w:color="auto"/>
          </w:divBdr>
        </w:div>
        <w:div w:id="1289512435">
          <w:marLeft w:val="480"/>
          <w:marRight w:val="0"/>
          <w:marTop w:val="0"/>
          <w:marBottom w:val="0"/>
          <w:divBdr>
            <w:top w:val="none" w:sz="0" w:space="0" w:color="auto"/>
            <w:left w:val="none" w:sz="0" w:space="0" w:color="auto"/>
            <w:bottom w:val="none" w:sz="0" w:space="0" w:color="auto"/>
            <w:right w:val="none" w:sz="0" w:space="0" w:color="auto"/>
          </w:divBdr>
        </w:div>
        <w:div w:id="1350447503">
          <w:marLeft w:val="480"/>
          <w:marRight w:val="0"/>
          <w:marTop w:val="0"/>
          <w:marBottom w:val="0"/>
          <w:divBdr>
            <w:top w:val="none" w:sz="0" w:space="0" w:color="auto"/>
            <w:left w:val="none" w:sz="0" w:space="0" w:color="auto"/>
            <w:bottom w:val="none" w:sz="0" w:space="0" w:color="auto"/>
            <w:right w:val="none" w:sz="0" w:space="0" w:color="auto"/>
          </w:divBdr>
        </w:div>
        <w:div w:id="1415978592">
          <w:marLeft w:val="480"/>
          <w:marRight w:val="0"/>
          <w:marTop w:val="0"/>
          <w:marBottom w:val="0"/>
          <w:divBdr>
            <w:top w:val="none" w:sz="0" w:space="0" w:color="auto"/>
            <w:left w:val="none" w:sz="0" w:space="0" w:color="auto"/>
            <w:bottom w:val="none" w:sz="0" w:space="0" w:color="auto"/>
            <w:right w:val="none" w:sz="0" w:space="0" w:color="auto"/>
          </w:divBdr>
        </w:div>
        <w:div w:id="1487236978">
          <w:marLeft w:val="480"/>
          <w:marRight w:val="0"/>
          <w:marTop w:val="0"/>
          <w:marBottom w:val="0"/>
          <w:divBdr>
            <w:top w:val="none" w:sz="0" w:space="0" w:color="auto"/>
            <w:left w:val="none" w:sz="0" w:space="0" w:color="auto"/>
            <w:bottom w:val="none" w:sz="0" w:space="0" w:color="auto"/>
            <w:right w:val="none" w:sz="0" w:space="0" w:color="auto"/>
          </w:divBdr>
        </w:div>
        <w:div w:id="1488209927">
          <w:marLeft w:val="480"/>
          <w:marRight w:val="0"/>
          <w:marTop w:val="0"/>
          <w:marBottom w:val="0"/>
          <w:divBdr>
            <w:top w:val="none" w:sz="0" w:space="0" w:color="auto"/>
            <w:left w:val="none" w:sz="0" w:space="0" w:color="auto"/>
            <w:bottom w:val="none" w:sz="0" w:space="0" w:color="auto"/>
            <w:right w:val="none" w:sz="0" w:space="0" w:color="auto"/>
          </w:divBdr>
        </w:div>
        <w:div w:id="1492483100">
          <w:marLeft w:val="480"/>
          <w:marRight w:val="0"/>
          <w:marTop w:val="0"/>
          <w:marBottom w:val="0"/>
          <w:divBdr>
            <w:top w:val="none" w:sz="0" w:space="0" w:color="auto"/>
            <w:left w:val="none" w:sz="0" w:space="0" w:color="auto"/>
            <w:bottom w:val="none" w:sz="0" w:space="0" w:color="auto"/>
            <w:right w:val="none" w:sz="0" w:space="0" w:color="auto"/>
          </w:divBdr>
        </w:div>
        <w:div w:id="1545867366">
          <w:marLeft w:val="480"/>
          <w:marRight w:val="0"/>
          <w:marTop w:val="0"/>
          <w:marBottom w:val="0"/>
          <w:divBdr>
            <w:top w:val="none" w:sz="0" w:space="0" w:color="auto"/>
            <w:left w:val="none" w:sz="0" w:space="0" w:color="auto"/>
            <w:bottom w:val="none" w:sz="0" w:space="0" w:color="auto"/>
            <w:right w:val="none" w:sz="0" w:space="0" w:color="auto"/>
          </w:divBdr>
        </w:div>
        <w:div w:id="1612662143">
          <w:marLeft w:val="480"/>
          <w:marRight w:val="0"/>
          <w:marTop w:val="0"/>
          <w:marBottom w:val="0"/>
          <w:divBdr>
            <w:top w:val="none" w:sz="0" w:space="0" w:color="auto"/>
            <w:left w:val="none" w:sz="0" w:space="0" w:color="auto"/>
            <w:bottom w:val="none" w:sz="0" w:space="0" w:color="auto"/>
            <w:right w:val="none" w:sz="0" w:space="0" w:color="auto"/>
          </w:divBdr>
        </w:div>
      </w:divsChild>
    </w:div>
    <w:div w:id="1162425105">
      <w:bodyDiv w:val="1"/>
      <w:marLeft w:val="0"/>
      <w:marRight w:val="0"/>
      <w:marTop w:val="0"/>
      <w:marBottom w:val="0"/>
      <w:divBdr>
        <w:top w:val="none" w:sz="0" w:space="0" w:color="auto"/>
        <w:left w:val="none" w:sz="0" w:space="0" w:color="auto"/>
        <w:bottom w:val="none" w:sz="0" w:space="0" w:color="auto"/>
        <w:right w:val="none" w:sz="0" w:space="0" w:color="auto"/>
      </w:divBdr>
    </w:div>
    <w:div w:id="1162695091">
      <w:bodyDiv w:val="1"/>
      <w:marLeft w:val="0"/>
      <w:marRight w:val="0"/>
      <w:marTop w:val="0"/>
      <w:marBottom w:val="0"/>
      <w:divBdr>
        <w:top w:val="none" w:sz="0" w:space="0" w:color="auto"/>
        <w:left w:val="none" w:sz="0" w:space="0" w:color="auto"/>
        <w:bottom w:val="none" w:sz="0" w:space="0" w:color="auto"/>
        <w:right w:val="none" w:sz="0" w:space="0" w:color="auto"/>
      </w:divBdr>
    </w:div>
    <w:div w:id="1162816009">
      <w:bodyDiv w:val="1"/>
      <w:marLeft w:val="0"/>
      <w:marRight w:val="0"/>
      <w:marTop w:val="0"/>
      <w:marBottom w:val="0"/>
      <w:divBdr>
        <w:top w:val="none" w:sz="0" w:space="0" w:color="auto"/>
        <w:left w:val="none" w:sz="0" w:space="0" w:color="auto"/>
        <w:bottom w:val="none" w:sz="0" w:space="0" w:color="auto"/>
        <w:right w:val="none" w:sz="0" w:space="0" w:color="auto"/>
      </w:divBdr>
    </w:div>
    <w:div w:id="1163008237">
      <w:bodyDiv w:val="1"/>
      <w:marLeft w:val="0"/>
      <w:marRight w:val="0"/>
      <w:marTop w:val="0"/>
      <w:marBottom w:val="0"/>
      <w:divBdr>
        <w:top w:val="none" w:sz="0" w:space="0" w:color="auto"/>
        <w:left w:val="none" w:sz="0" w:space="0" w:color="auto"/>
        <w:bottom w:val="none" w:sz="0" w:space="0" w:color="auto"/>
        <w:right w:val="none" w:sz="0" w:space="0" w:color="auto"/>
      </w:divBdr>
    </w:div>
    <w:div w:id="1163205114">
      <w:bodyDiv w:val="1"/>
      <w:marLeft w:val="0"/>
      <w:marRight w:val="0"/>
      <w:marTop w:val="0"/>
      <w:marBottom w:val="0"/>
      <w:divBdr>
        <w:top w:val="none" w:sz="0" w:space="0" w:color="auto"/>
        <w:left w:val="none" w:sz="0" w:space="0" w:color="auto"/>
        <w:bottom w:val="none" w:sz="0" w:space="0" w:color="auto"/>
        <w:right w:val="none" w:sz="0" w:space="0" w:color="auto"/>
      </w:divBdr>
    </w:div>
    <w:div w:id="1163357017">
      <w:bodyDiv w:val="1"/>
      <w:marLeft w:val="0"/>
      <w:marRight w:val="0"/>
      <w:marTop w:val="0"/>
      <w:marBottom w:val="0"/>
      <w:divBdr>
        <w:top w:val="none" w:sz="0" w:space="0" w:color="auto"/>
        <w:left w:val="none" w:sz="0" w:space="0" w:color="auto"/>
        <w:bottom w:val="none" w:sz="0" w:space="0" w:color="auto"/>
        <w:right w:val="none" w:sz="0" w:space="0" w:color="auto"/>
      </w:divBdr>
    </w:div>
    <w:div w:id="1163469839">
      <w:bodyDiv w:val="1"/>
      <w:marLeft w:val="0"/>
      <w:marRight w:val="0"/>
      <w:marTop w:val="0"/>
      <w:marBottom w:val="0"/>
      <w:divBdr>
        <w:top w:val="none" w:sz="0" w:space="0" w:color="auto"/>
        <w:left w:val="none" w:sz="0" w:space="0" w:color="auto"/>
        <w:bottom w:val="none" w:sz="0" w:space="0" w:color="auto"/>
        <w:right w:val="none" w:sz="0" w:space="0" w:color="auto"/>
      </w:divBdr>
    </w:div>
    <w:div w:id="1163543257">
      <w:bodyDiv w:val="1"/>
      <w:marLeft w:val="0"/>
      <w:marRight w:val="0"/>
      <w:marTop w:val="0"/>
      <w:marBottom w:val="0"/>
      <w:divBdr>
        <w:top w:val="none" w:sz="0" w:space="0" w:color="auto"/>
        <w:left w:val="none" w:sz="0" w:space="0" w:color="auto"/>
        <w:bottom w:val="none" w:sz="0" w:space="0" w:color="auto"/>
        <w:right w:val="none" w:sz="0" w:space="0" w:color="auto"/>
      </w:divBdr>
    </w:div>
    <w:div w:id="1163544221">
      <w:bodyDiv w:val="1"/>
      <w:marLeft w:val="0"/>
      <w:marRight w:val="0"/>
      <w:marTop w:val="0"/>
      <w:marBottom w:val="0"/>
      <w:divBdr>
        <w:top w:val="none" w:sz="0" w:space="0" w:color="auto"/>
        <w:left w:val="none" w:sz="0" w:space="0" w:color="auto"/>
        <w:bottom w:val="none" w:sz="0" w:space="0" w:color="auto"/>
        <w:right w:val="none" w:sz="0" w:space="0" w:color="auto"/>
      </w:divBdr>
    </w:div>
    <w:div w:id="1163623632">
      <w:bodyDiv w:val="1"/>
      <w:marLeft w:val="0"/>
      <w:marRight w:val="0"/>
      <w:marTop w:val="0"/>
      <w:marBottom w:val="0"/>
      <w:divBdr>
        <w:top w:val="none" w:sz="0" w:space="0" w:color="auto"/>
        <w:left w:val="none" w:sz="0" w:space="0" w:color="auto"/>
        <w:bottom w:val="none" w:sz="0" w:space="0" w:color="auto"/>
        <w:right w:val="none" w:sz="0" w:space="0" w:color="auto"/>
      </w:divBdr>
    </w:div>
    <w:div w:id="1164129012">
      <w:bodyDiv w:val="1"/>
      <w:marLeft w:val="0"/>
      <w:marRight w:val="0"/>
      <w:marTop w:val="0"/>
      <w:marBottom w:val="0"/>
      <w:divBdr>
        <w:top w:val="none" w:sz="0" w:space="0" w:color="auto"/>
        <w:left w:val="none" w:sz="0" w:space="0" w:color="auto"/>
        <w:bottom w:val="none" w:sz="0" w:space="0" w:color="auto"/>
        <w:right w:val="none" w:sz="0" w:space="0" w:color="auto"/>
      </w:divBdr>
    </w:div>
    <w:div w:id="1165439522">
      <w:bodyDiv w:val="1"/>
      <w:marLeft w:val="0"/>
      <w:marRight w:val="0"/>
      <w:marTop w:val="0"/>
      <w:marBottom w:val="0"/>
      <w:divBdr>
        <w:top w:val="none" w:sz="0" w:space="0" w:color="auto"/>
        <w:left w:val="none" w:sz="0" w:space="0" w:color="auto"/>
        <w:bottom w:val="none" w:sz="0" w:space="0" w:color="auto"/>
        <w:right w:val="none" w:sz="0" w:space="0" w:color="auto"/>
      </w:divBdr>
    </w:div>
    <w:div w:id="1165627713">
      <w:bodyDiv w:val="1"/>
      <w:marLeft w:val="0"/>
      <w:marRight w:val="0"/>
      <w:marTop w:val="0"/>
      <w:marBottom w:val="0"/>
      <w:divBdr>
        <w:top w:val="none" w:sz="0" w:space="0" w:color="auto"/>
        <w:left w:val="none" w:sz="0" w:space="0" w:color="auto"/>
        <w:bottom w:val="none" w:sz="0" w:space="0" w:color="auto"/>
        <w:right w:val="none" w:sz="0" w:space="0" w:color="auto"/>
      </w:divBdr>
    </w:div>
    <w:div w:id="1165820933">
      <w:bodyDiv w:val="1"/>
      <w:marLeft w:val="0"/>
      <w:marRight w:val="0"/>
      <w:marTop w:val="0"/>
      <w:marBottom w:val="0"/>
      <w:divBdr>
        <w:top w:val="none" w:sz="0" w:space="0" w:color="auto"/>
        <w:left w:val="none" w:sz="0" w:space="0" w:color="auto"/>
        <w:bottom w:val="none" w:sz="0" w:space="0" w:color="auto"/>
        <w:right w:val="none" w:sz="0" w:space="0" w:color="auto"/>
      </w:divBdr>
    </w:div>
    <w:div w:id="1165973208">
      <w:bodyDiv w:val="1"/>
      <w:marLeft w:val="0"/>
      <w:marRight w:val="0"/>
      <w:marTop w:val="0"/>
      <w:marBottom w:val="0"/>
      <w:divBdr>
        <w:top w:val="none" w:sz="0" w:space="0" w:color="auto"/>
        <w:left w:val="none" w:sz="0" w:space="0" w:color="auto"/>
        <w:bottom w:val="none" w:sz="0" w:space="0" w:color="auto"/>
        <w:right w:val="none" w:sz="0" w:space="0" w:color="auto"/>
      </w:divBdr>
    </w:div>
    <w:div w:id="1165974827">
      <w:bodyDiv w:val="1"/>
      <w:marLeft w:val="0"/>
      <w:marRight w:val="0"/>
      <w:marTop w:val="0"/>
      <w:marBottom w:val="0"/>
      <w:divBdr>
        <w:top w:val="none" w:sz="0" w:space="0" w:color="auto"/>
        <w:left w:val="none" w:sz="0" w:space="0" w:color="auto"/>
        <w:bottom w:val="none" w:sz="0" w:space="0" w:color="auto"/>
        <w:right w:val="none" w:sz="0" w:space="0" w:color="auto"/>
      </w:divBdr>
    </w:div>
    <w:div w:id="1166018637">
      <w:bodyDiv w:val="1"/>
      <w:marLeft w:val="0"/>
      <w:marRight w:val="0"/>
      <w:marTop w:val="0"/>
      <w:marBottom w:val="0"/>
      <w:divBdr>
        <w:top w:val="none" w:sz="0" w:space="0" w:color="auto"/>
        <w:left w:val="none" w:sz="0" w:space="0" w:color="auto"/>
        <w:bottom w:val="none" w:sz="0" w:space="0" w:color="auto"/>
        <w:right w:val="none" w:sz="0" w:space="0" w:color="auto"/>
      </w:divBdr>
    </w:div>
    <w:div w:id="1166362661">
      <w:bodyDiv w:val="1"/>
      <w:marLeft w:val="0"/>
      <w:marRight w:val="0"/>
      <w:marTop w:val="0"/>
      <w:marBottom w:val="0"/>
      <w:divBdr>
        <w:top w:val="none" w:sz="0" w:space="0" w:color="auto"/>
        <w:left w:val="none" w:sz="0" w:space="0" w:color="auto"/>
        <w:bottom w:val="none" w:sz="0" w:space="0" w:color="auto"/>
        <w:right w:val="none" w:sz="0" w:space="0" w:color="auto"/>
      </w:divBdr>
    </w:div>
    <w:div w:id="1166478104">
      <w:bodyDiv w:val="1"/>
      <w:marLeft w:val="0"/>
      <w:marRight w:val="0"/>
      <w:marTop w:val="0"/>
      <w:marBottom w:val="0"/>
      <w:divBdr>
        <w:top w:val="none" w:sz="0" w:space="0" w:color="auto"/>
        <w:left w:val="none" w:sz="0" w:space="0" w:color="auto"/>
        <w:bottom w:val="none" w:sz="0" w:space="0" w:color="auto"/>
        <w:right w:val="none" w:sz="0" w:space="0" w:color="auto"/>
      </w:divBdr>
    </w:div>
    <w:div w:id="1166550706">
      <w:bodyDiv w:val="1"/>
      <w:marLeft w:val="0"/>
      <w:marRight w:val="0"/>
      <w:marTop w:val="0"/>
      <w:marBottom w:val="0"/>
      <w:divBdr>
        <w:top w:val="none" w:sz="0" w:space="0" w:color="auto"/>
        <w:left w:val="none" w:sz="0" w:space="0" w:color="auto"/>
        <w:bottom w:val="none" w:sz="0" w:space="0" w:color="auto"/>
        <w:right w:val="none" w:sz="0" w:space="0" w:color="auto"/>
      </w:divBdr>
      <w:divsChild>
        <w:div w:id="35207013">
          <w:marLeft w:val="480"/>
          <w:marRight w:val="0"/>
          <w:marTop w:val="0"/>
          <w:marBottom w:val="0"/>
          <w:divBdr>
            <w:top w:val="none" w:sz="0" w:space="0" w:color="auto"/>
            <w:left w:val="none" w:sz="0" w:space="0" w:color="auto"/>
            <w:bottom w:val="none" w:sz="0" w:space="0" w:color="auto"/>
            <w:right w:val="none" w:sz="0" w:space="0" w:color="auto"/>
          </w:divBdr>
        </w:div>
        <w:div w:id="106242042">
          <w:marLeft w:val="480"/>
          <w:marRight w:val="0"/>
          <w:marTop w:val="0"/>
          <w:marBottom w:val="0"/>
          <w:divBdr>
            <w:top w:val="none" w:sz="0" w:space="0" w:color="auto"/>
            <w:left w:val="none" w:sz="0" w:space="0" w:color="auto"/>
            <w:bottom w:val="none" w:sz="0" w:space="0" w:color="auto"/>
            <w:right w:val="none" w:sz="0" w:space="0" w:color="auto"/>
          </w:divBdr>
        </w:div>
        <w:div w:id="119499899">
          <w:marLeft w:val="480"/>
          <w:marRight w:val="0"/>
          <w:marTop w:val="0"/>
          <w:marBottom w:val="0"/>
          <w:divBdr>
            <w:top w:val="none" w:sz="0" w:space="0" w:color="auto"/>
            <w:left w:val="none" w:sz="0" w:space="0" w:color="auto"/>
            <w:bottom w:val="none" w:sz="0" w:space="0" w:color="auto"/>
            <w:right w:val="none" w:sz="0" w:space="0" w:color="auto"/>
          </w:divBdr>
        </w:div>
        <w:div w:id="120342036">
          <w:marLeft w:val="480"/>
          <w:marRight w:val="0"/>
          <w:marTop w:val="0"/>
          <w:marBottom w:val="0"/>
          <w:divBdr>
            <w:top w:val="none" w:sz="0" w:space="0" w:color="auto"/>
            <w:left w:val="none" w:sz="0" w:space="0" w:color="auto"/>
            <w:bottom w:val="none" w:sz="0" w:space="0" w:color="auto"/>
            <w:right w:val="none" w:sz="0" w:space="0" w:color="auto"/>
          </w:divBdr>
        </w:div>
        <w:div w:id="148404446">
          <w:marLeft w:val="480"/>
          <w:marRight w:val="0"/>
          <w:marTop w:val="0"/>
          <w:marBottom w:val="0"/>
          <w:divBdr>
            <w:top w:val="none" w:sz="0" w:space="0" w:color="auto"/>
            <w:left w:val="none" w:sz="0" w:space="0" w:color="auto"/>
            <w:bottom w:val="none" w:sz="0" w:space="0" w:color="auto"/>
            <w:right w:val="none" w:sz="0" w:space="0" w:color="auto"/>
          </w:divBdr>
        </w:div>
        <w:div w:id="195315976">
          <w:marLeft w:val="480"/>
          <w:marRight w:val="0"/>
          <w:marTop w:val="0"/>
          <w:marBottom w:val="0"/>
          <w:divBdr>
            <w:top w:val="none" w:sz="0" w:space="0" w:color="auto"/>
            <w:left w:val="none" w:sz="0" w:space="0" w:color="auto"/>
            <w:bottom w:val="none" w:sz="0" w:space="0" w:color="auto"/>
            <w:right w:val="none" w:sz="0" w:space="0" w:color="auto"/>
          </w:divBdr>
        </w:div>
        <w:div w:id="250235107">
          <w:marLeft w:val="480"/>
          <w:marRight w:val="0"/>
          <w:marTop w:val="0"/>
          <w:marBottom w:val="0"/>
          <w:divBdr>
            <w:top w:val="none" w:sz="0" w:space="0" w:color="auto"/>
            <w:left w:val="none" w:sz="0" w:space="0" w:color="auto"/>
            <w:bottom w:val="none" w:sz="0" w:space="0" w:color="auto"/>
            <w:right w:val="none" w:sz="0" w:space="0" w:color="auto"/>
          </w:divBdr>
        </w:div>
        <w:div w:id="265618834">
          <w:marLeft w:val="480"/>
          <w:marRight w:val="0"/>
          <w:marTop w:val="0"/>
          <w:marBottom w:val="0"/>
          <w:divBdr>
            <w:top w:val="none" w:sz="0" w:space="0" w:color="auto"/>
            <w:left w:val="none" w:sz="0" w:space="0" w:color="auto"/>
            <w:bottom w:val="none" w:sz="0" w:space="0" w:color="auto"/>
            <w:right w:val="none" w:sz="0" w:space="0" w:color="auto"/>
          </w:divBdr>
        </w:div>
        <w:div w:id="292642874">
          <w:marLeft w:val="480"/>
          <w:marRight w:val="0"/>
          <w:marTop w:val="0"/>
          <w:marBottom w:val="0"/>
          <w:divBdr>
            <w:top w:val="none" w:sz="0" w:space="0" w:color="auto"/>
            <w:left w:val="none" w:sz="0" w:space="0" w:color="auto"/>
            <w:bottom w:val="none" w:sz="0" w:space="0" w:color="auto"/>
            <w:right w:val="none" w:sz="0" w:space="0" w:color="auto"/>
          </w:divBdr>
        </w:div>
        <w:div w:id="305625108">
          <w:marLeft w:val="480"/>
          <w:marRight w:val="0"/>
          <w:marTop w:val="0"/>
          <w:marBottom w:val="0"/>
          <w:divBdr>
            <w:top w:val="none" w:sz="0" w:space="0" w:color="auto"/>
            <w:left w:val="none" w:sz="0" w:space="0" w:color="auto"/>
            <w:bottom w:val="none" w:sz="0" w:space="0" w:color="auto"/>
            <w:right w:val="none" w:sz="0" w:space="0" w:color="auto"/>
          </w:divBdr>
        </w:div>
        <w:div w:id="323897898">
          <w:marLeft w:val="480"/>
          <w:marRight w:val="0"/>
          <w:marTop w:val="0"/>
          <w:marBottom w:val="0"/>
          <w:divBdr>
            <w:top w:val="none" w:sz="0" w:space="0" w:color="auto"/>
            <w:left w:val="none" w:sz="0" w:space="0" w:color="auto"/>
            <w:bottom w:val="none" w:sz="0" w:space="0" w:color="auto"/>
            <w:right w:val="none" w:sz="0" w:space="0" w:color="auto"/>
          </w:divBdr>
        </w:div>
        <w:div w:id="333991876">
          <w:marLeft w:val="480"/>
          <w:marRight w:val="0"/>
          <w:marTop w:val="0"/>
          <w:marBottom w:val="0"/>
          <w:divBdr>
            <w:top w:val="none" w:sz="0" w:space="0" w:color="auto"/>
            <w:left w:val="none" w:sz="0" w:space="0" w:color="auto"/>
            <w:bottom w:val="none" w:sz="0" w:space="0" w:color="auto"/>
            <w:right w:val="none" w:sz="0" w:space="0" w:color="auto"/>
          </w:divBdr>
        </w:div>
        <w:div w:id="398863114">
          <w:marLeft w:val="480"/>
          <w:marRight w:val="0"/>
          <w:marTop w:val="0"/>
          <w:marBottom w:val="0"/>
          <w:divBdr>
            <w:top w:val="none" w:sz="0" w:space="0" w:color="auto"/>
            <w:left w:val="none" w:sz="0" w:space="0" w:color="auto"/>
            <w:bottom w:val="none" w:sz="0" w:space="0" w:color="auto"/>
            <w:right w:val="none" w:sz="0" w:space="0" w:color="auto"/>
          </w:divBdr>
        </w:div>
        <w:div w:id="453989006">
          <w:marLeft w:val="480"/>
          <w:marRight w:val="0"/>
          <w:marTop w:val="0"/>
          <w:marBottom w:val="0"/>
          <w:divBdr>
            <w:top w:val="none" w:sz="0" w:space="0" w:color="auto"/>
            <w:left w:val="none" w:sz="0" w:space="0" w:color="auto"/>
            <w:bottom w:val="none" w:sz="0" w:space="0" w:color="auto"/>
            <w:right w:val="none" w:sz="0" w:space="0" w:color="auto"/>
          </w:divBdr>
        </w:div>
        <w:div w:id="549537357">
          <w:marLeft w:val="480"/>
          <w:marRight w:val="0"/>
          <w:marTop w:val="0"/>
          <w:marBottom w:val="0"/>
          <w:divBdr>
            <w:top w:val="none" w:sz="0" w:space="0" w:color="auto"/>
            <w:left w:val="none" w:sz="0" w:space="0" w:color="auto"/>
            <w:bottom w:val="none" w:sz="0" w:space="0" w:color="auto"/>
            <w:right w:val="none" w:sz="0" w:space="0" w:color="auto"/>
          </w:divBdr>
        </w:div>
        <w:div w:id="623196429">
          <w:marLeft w:val="480"/>
          <w:marRight w:val="0"/>
          <w:marTop w:val="0"/>
          <w:marBottom w:val="0"/>
          <w:divBdr>
            <w:top w:val="none" w:sz="0" w:space="0" w:color="auto"/>
            <w:left w:val="none" w:sz="0" w:space="0" w:color="auto"/>
            <w:bottom w:val="none" w:sz="0" w:space="0" w:color="auto"/>
            <w:right w:val="none" w:sz="0" w:space="0" w:color="auto"/>
          </w:divBdr>
        </w:div>
        <w:div w:id="640305291">
          <w:marLeft w:val="480"/>
          <w:marRight w:val="0"/>
          <w:marTop w:val="0"/>
          <w:marBottom w:val="0"/>
          <w:divBdr>
            <w:top w:val="none" w:sz="0" w:space="0" w:color="auto"/>
            <w:left w:val="none" w:sz="0" w:space="0" w:color="auto"/>
            <w:bottom w:val="none" w:sz="0" w:space="0" w:color="auto"/>
            <w:right w:val="none" w:sz="0" w:space="0" w:color="auto"/>
          </w:divBdr>
        </w:div>
        <w:div w:id="667900264">
          <w:marLeft w:val="480"/>
          <w:marRight w:val="0"/>
          <w:marTop w:val="0"/>
          <w:marBottom w:val="0"/>
          <w:divBdr>
            <w:top w:val="none" w:sz="0" w:space="0" w:color="auto"/>
            <w:left w:val="none" w:sz="0" w:space="0" w:color="auto"/>
            <w:bottom w:val="none" w:sz="0" w:space="0" w:color="auto"/>
            <w:right w:val="none" w:sz="0" w:space="0" w:color="auto"/>
          </w:divBdr>
        </w:div>
        <w:div w:id="753821589">
          <w:marLeft w:val="480"/>
          <w:marRight w:val="0"/>
          <w:marTop w:val="0"/>
          <w:marBottom w:val="0"/>
          <w:divBdr>
            <w:top w:val="none" w:sz="0" w:space="0" w:color="auto"/>
            <w:left w:val="none" w:sz="0" w:space="0" w:color="auto"/>
            <w:bottom w:val="none" w:sz="0" w:space="0" w:color="auto"/>
            <w:right w:val="none" w:sz="0" w:space="0" w:color="auto"/>
          </w:divBdr>
        </w:div>
        <w:div w:id="797072374">
          <w:marLeft w:val="480"/>
          <w:marRight w:val="0"/>
          <w:marTop w:val="0"/>
          <w:marBottom w:val="0"/>
          <w:divBdr>
            <w:top w:val="none" w:sz="0" w:space="0" w:color="auto"/>
            <w:left w:val="none" w:sz="0" w:space="0" w:color="auto"/>
            <w:bottom w:val="none" w:sz="0" w:space="0" w:color="auto"/>
            <w:right w:val="none" w:sz="0" w:space="0" w:color="auto"/>
          </w:divBdr>
        </w:div>
        <w:div w:id="801732373">
          <w:marLeft w:val="480"/>
          <w:marRight w:val="0"/>
          <w:marTop w:val="0"/>
          <w:marBottom w:val="0"/>
          <w:divBdr>
            <w:top w:val="none" w:sz="0" w:space="0" w:color="auto"/>
            <w:left w:val="none" w:sz="0" w:space="0" w:color="auto"/>
            <w:bottom w:val="none" w:sz="0" w:space="0" w:color="auto"/>
            <w:right w:val="none" w:sz="0" w:space="0" w:color="auto"/>
          </w:divBdr>
        </w:div>
        <w:div w:id="915938389">
          <w:marLeft w:val="480"/>
          <w:marRight w:val="0"/>
          <w:marTop w:val="0"/>
          <w:marBottom w:val="0"/>
          <w:divBdr>
            <w:top w:val="none" w:sz="0" w:space="0" w:color="auto"/>
            <w:left w:val="none" w:sz="0" w:space="0" w:color="auto"/>
            <w:bottom w:val="none" w:sz="0" w:space="0" w:color="auto"/>
            <w:right w:val="none" w:sz="0" w:space="0" w:color="auto"/>
          </w:divBdr>
        </w:div>
        <w:div w:id="986055525">
          <w:marLeft w:val="480"/>
          <w:marRight w:val="0"/>
          <w:marTop w:val="0"/>
          <w:marBottom w:val="0"/>
          <w:divBdr>
            <w:top w:val="none" w:sz="0" w:space="0" w:color="auto"/>
            <w:left w:val="none" w:sz="0" w:space="0" w:color="auto"/>
            <w:bottom w:val="none" w:sz="0" w:space="0" w:color="auto"/>
            <w:right w:val="none" w:sz="0" w:space="0" w:color="auto"/>
          </w:divBdr>
        </w:div>
        <w:div w:id="990132647">
          <w:marLeft w:val="480"/>
          <w:marRight w:val="0"/>
          <w:marTop w:val="0"/>
          <w:marBottom w:val="0"/>
          <w:divBdr>
            <w:top w:val="none" w:sz="0" w:space="0" w:color="auto"/>
            <w:left w:val="none" w:sz="0" w:space="0" w:color="auto"/>
            <w:bottom w:val="none" w:sz="0" w:space="0" w:color="auto"/>
            <w:right w:val="none" w:sz="0" w:space="0" w:color="auto"/>
          </w:divBdr>
        </w:div>
        <w:div w:id="1036850676">
          <w:marLeft w:val="480"/>
          <w:marRight w:val="0"/>
          <w:marTop w:val="0"/>
          <w:marBottom w:val="0"/>
          <w:divBdr>
            <w:top w:val="none" w:sz="0" w:space="0" w:color="auto"/>
            <w:left w:val="none" w:sz="0" w:space="0" w:color="auto"/>
            <w:bottom w:val="none" w:sz="0" w:space="0" w:color="auto"/>
            <w:right w:val="none" w:sz="0" w:space="0" w:color="auto"/>
          </w:divBdr>
        </w:div>
        <w:div w:id="1039088032">
          <w:marLeft w:val="480"/>
          <w:marRight w:val="0"/>
          <w:marTop w:val="0"/>
          <w:marBottom w:val="0"/>
          <w:divBdr>
            <w:top w:val="none" w:sz="0" w:space="0" w:color="auto"/>
            <w:left w:val="none" w:sz="0" w:space="0" w:color="auto"/>
            <w:bottom w:val="none" w:sz="0" w:space="0" w:color="auto"/>
            <w:right w:val="none" w:sz="0" w:space="0" w:color="auto"/>
          </w:divBdr>
        </w:div>
        <w:div w:id="1077441244">
          <w:marLeft w:val="480"/>
          <w:marRight w:val="0"/>
          <w:marTop w:val="0"/>
          <w:marBottom w:val="0"/>
          <w:divBdr>
            <w:top w:val="none" w:sz="0" w:space="0" w:color="auto"/>
            <w:left w:val="none" w:sz="0" w:space="0" w:color="auto"/>
            <w:bottom w:val="none" w:sz="0" w:space="0" w:color="auto"/>
            <w:right w:val="none" w:sz="0" w:space="0" w:color="auto"/>
          </w:divBdr>
        </w:div>
        <w:div w:id="1092429078">
          <w:marLeft w:val="480"/>
          <w:marRight w:val="0"/>
          <w:marTop w:val="0"/>
          <w:marBottom w:val="0"/>
          <w:divBdr>
            <w:top w:val="none" w:sz="0" w:space="0" w:color="auto"/>
            <w:left w:val="none" w:sz="0" w:space="0" w:color="auto"/>
            <w:bottom w:val="none" w:sz="0" w:space="0" w:color="auto"/>
            <w:right w:val="none" w:sz="0" w:space="0" w:color="auto"/>
          </w:divBdr>
        </w:div>
        <w:div w:id="1122383596">
          <w:marLeft w:val="480"/>
          <w:marRight w:val="0"/>
          <w:marTop w:val="0"/>
          <w:marBottom w:val="0"/>
          <w:divBdr>
            <w:top w:val="none" w:sz="0" w:space="0" w:color="auto"/>
            <w:left w:val="none" w:sz="0" w:space="0" w:color="auto"/>
            <w:bottom w:val="none" w:sz="0" w:space="0" w:color="auto"/>
            <w:right w:val="none" w:sz="0" w:space="0" w:color="auto"/>
          </w:divBdr>
        </w:div>
        <w:div w:id="1152260682">
          <w:marLeft w:val="480"/>
          <w:marRight w:val="0"/>
          <w:marTop w:val="0"/>
          <w:marBottom w:val="0"/>
          <w:divBdr>
            <w:top w:val="none" w:sz="0" w:space="0" w:color="auto"/>
            <w:left w:val="none" w:sz="0" w:space="0" w:color="auto"/>
            <w:bottom w:val="none" w:sz="0" w:space="0" w:color="auto"/>
            <w:right w:val="none" w:sz="0" w:space="0" w:color="auto"/>
          </w:divBdr>
        </w:div>
        <w:div w:id="1155990515">
          <w:marLeft w:val="480"/>
          <w:marRight w:val="0"/>
          <w:marTop w:val="0"/>
          <w:marBottom w:val="0"/>
          <w:divBdr>
            <w:top w:val="none" w:sz="0" w:space="0" w:color="auto"/>
            <w:left w:val="none" w:sz="0" w:space="0" w:color="auto"/>
            <w:bottom w:val="none" w:sz="0" w:space="0" w:color="auto"/>
            <w:right w:val="none" w:sz="0" w:space="0" w:color="auto"/>
          </w:divBdr>
        </w:div>
        <w:div w:id="1181621664">
          <w:marLeft w:val="480"/>
          <w:marRight w:val="0"/>
          <w:marTop w:val="0"/>
          <w:marBottom w:val="0"/>
          <w:divBdr>
            <w:top w:val="none" w:sz="0" w:space="0" w:color="auto"/>
            <w:left w:val="none" w:sz="0" w:space="0" w:color="auto"/>
            <w:bottom w:val="none" w:sz="0" w:space="0" w:color="auto"/>
            <w:right w:val="none" w:sz="0" w:space="0" w:color="auto"/>
          </w:divBdr>
        </w:div>
        <w:div w:id="1208761956">
          <w:marLeft w:val="480"/>
          <w:marRight w:val="0"/>
          <w:marTop w:val="0"/>
          <w:marBottom w:val="0"/>
          <w:divBdr>
            <w:top w:val="none" w:sz="0" w:space="0" w:color="auto"/>
            <w:left w:val="none" w:sz="0" w:space="0" w:color="auto"/>
            <w:bottom w:val="none" w:sz="0" w:space="0" w:color="auto"/>
            <w:right w:val="none" w:sz="0" w:space="0" w:color="auto"/>
          </w:divBdr>
        </w:div>
        <w:div w:id="1214193345">
          <w:marLeft w:val="480"/>
          <w:marRight w:val="0"/>
          <w:marTop w:val="0"/>
          <w:marBottom w:val="0"/>
          <w:divBdr>
            <w:top w:val="none" w:sz="0" w:space="0" w:color="auto"/>
            <w:left w:val="none" w:sz="0" w:space="0" w:color="auto"/>
            <w:bottom w:val="none" w:sz="0" w:space="0" w:color="auto"/>
            <w:right w:val="none" w:sz="0" w:space="0" w:color="auto"/>
          </w:divBdr>
        </w:div>
        <w:div w:id="1291084855">
          <w:marLeft w:val="480"/>
          <w:marRight w:val="0"/>
          <w:marTop w:val="0"/>
          <w:marBottom w:val="0"/>
          <w:divBdr>
            <w:top w:val="none" w:sz="0" w:space="0" w:color="auto"/>
            <w:left w:val="none" w:sz="0" w:space="0" w:color="auto"/>
            <w:bottom w:val="none" w:sz="0" w:space="0" w:color="auto"/>
            <w:right w:val="none" w:sz="0" w:space="0" w:color="auto"/>
          </w:divBdr>
        </w:div>
        <w:div w:id="1373115861">
          <w:marLeft w:val="480"/>
          <w:marRight w:val="0"/>
          <w:marTop w:val="0"/>
          <w:marBottom w:val="0"/>
          <w:divBdr>
            <w:top w:val="none" w:sz="0" w:space="0" w:color="auto"/>
            <w:left w:val="none" w:sz="0" w:space="0" w:color="auto"/>
            <w:bottom w:val="none" w:sz="0" w:space="0" w:color="auto"/>
            <w:right w:val="none" w:sz="0" w:space="0" w:color="auto"/>
          </w:divBdr>
        </w:div>
        <w:div w:id="1650162788">
          <w:marLeft w:val="480"/>
          <w:marRight w:val="0"/>
          <w:marTop w:val="0"/>
          <w:marBottom w:val="0"/>
          <w:divBdr>
            <w:top w:val="none" w:sz="0" w:space="0" w:color="auto"/>
            <w:left w:val="none" w:sz="0" w:space="0" w:color="auto"/>
            <w:bottom w:val="none" w:sz="0" w:space="0" w:color="auto"/>
            <w:right w:val="none" w:sz="0" w:space="0" w:color="auto"/>
          </w:divBdr>
        </w:div>
      </w:divsChild>
    </w:div>
    <w:div w:id="1166819503">
      <w:bodyDiv w:val="1"/>
      <w:marLeft w:val="0"/>
      <w:marRight w:val="0"/>
      <w:marTop w:val="0"/>
      <w:marBottom w:val="0"/>
      <w:divBdr>
        <w:top w:val="none" w:sz="0" w:space="0" w:color="auto"/>
        <w:left w:val="none" w:sz="0" w:space="0" w:color="auto"/>
        <w:bottom w:val="none" w:sz="0" w:space="0" w:color="auto"/>
        <w:right w:val="none" w:sz="0" w:space="0" w:color="auto"/>
      </w:divBdr>
    </w:div>
    <w:div w:id="1166823816">
      <w:bodyDiv w:val="1"/>
      <w:marLeft w:val="0"/>
      <w:marRight w:val="0"/>
      <w:marTop w:val="0"/>
      <w:marBottom w:val="0"/>
      <w:divBdr>
        <w:top w:val="none" w:sz="0" w:space="0" w:color="auto"/>
        <w:left w:val="none" w:sz="0" w:space="0" w:color="auto"/>
        <w:bottom w:val="none" w:sz="0" w:space="0" w:color="auto"/>
        <w:right w:val="none" w:sz="0" w:space="0" w:color="auto"/>
      </w:divBdr>
    </w:div>
    <w:div w:id="1166900844">
      <w:bodyDiv w:val="1"/>
      <w:marLeft w:val="0"/>
      <w:marRight w:val="0"/>
      <w:marTop w:val="0"/>
      <w:marBottom w:val="0"/>
      <w:divBdr>
        <w:top w:val="none" w:sz="0" w:space="0" w:color="auto"/>
        <w:left w:val="none" w:sz="0" w:space="0" w:color="auto"/>
        <w:bottom w:val="none" w:sz="0" w:space="0" w:color="auto"/>
        <w:right w:val="none" w:sz="0" w:space="0" w:color="auto"/>
      </w:divBdr>
    </w:div>
    <w:div w:id="1167019491">
      <w:bodyDiv w:val="1"/>
      <w:marLeft w:val="0"/>
      <w:marRight w:val="0"/>
      <w:marTop w:val="0"/>
      <w:marBottom w:val="0"/>
      <w:divBdr>
        <w:top w:val="none" w:sz="0" w:space="0" w:color="auto"/>
        <w:left w:val="none" w:sz="0" w:space="0" w:color="auto"/>
        <w:bottom w:val="none" w:sz="0" w:space="0" w:color="auto"/>
        <w:right w:val="none" w:sz="0" w:space="0" w:color="auto"/>
      </w:divBdr>
      <w:divsChild>
        <w:div w:id="978338647">
          <w:marLeft w:val="480"/>
          <w:marRight w:val="0"/>
          <w:marTop w:val="0"/>
          <w:marBottom w:val="0"/>
          <w:divBdr>
            <w:top w:val="none" w:sz="0" w:space="0" w:color="auto"/>
            <w:left w:val="none" w:sz="0" w:space="0" w:color="auto"/>
            <w:bottom w:val="none" w:sz="0" w:space="0" w:color="auto"/>
            <w:right w:val="none" w:sz="0" w:space="0" w:color="auto"/>
          </w:divBdr>
        </w:div>
        <w:div w:id="730693477">
          <w:marLeft w:val="480"/>
          <w:marRight w:val="0"/>
          <w:marTop w:val="0"/>
          <w:marBottom w:val="0"/>
          <w:divBdr>
            <w:top w:val="none" w:sz="0" w:space="0" w:color="auto"/>
            <w:left w:val="none" w:sz="0" w:space="0" w:color="auto"/>
            <w:bottom w:val="none" w:sz="0" w:space="0" w:color="auto"/>
            <w:right w:val="none" w:sz="0" w:space="0" w:color="auto"/>
          </w:divBdr>
        </w:div>
        <w:div w:id="220096985">
          <w:marLeft w:val="480"/>
          <w:marRight w:val="0"/>
          <w:marTop w:val="0"/>
          <w:marBottom w:val="0"/>
          <w:divBdr>
            <w:top w:val="none" w:sz="0" w:space="0" w:color="auto"/>
            <w:left w:val="none" w:sz="0" w:space="0" w:color="auto"/>
            <w:bottom w:val="none" w:sz="0" w:space="0" w:color="auto"/>
            <w:right w:val="none" w:sz="0" w:space="0" w:color="auto"/>
          </w:divBdr>
        </w:div>
        <w:div w:id="330842317">
          <w:marLeft w:val="480"/>
          <w:marRight w:val="0"/>
          <w:marTop w:val="0"/>
          <w:marBottom w:val="0"/>
          <w:divBdr>
            <w:top w:val="none" w:sz="0" w:space="0" w:color="auto"/>
            <w:left w:val="none" w:sz="0" w:space="0" w:color="auto"/>
            <w:bottom w:val="none" w:sz="0" w:space="0" w:color="auto"/>
            <w:right w:val="none" w:sz="0" w:space="0" w:color="auto"/>
          </w:divBdr>
        </w:div>
        <w:div w:id="868957534">
          <w:marLeft w:val="480"/>
          <w:marRight w:val="0"/>
          <w:marTop w:val="0"/>
          <w:marBottom w:val="0"/>
          <w:divBdr>
            <w:top w:val="none" w:sz="0" w:space="0" w:color="auto"/>
            <w:left w:val="none" w:sz="0" w:space="0" w:color="auto"/>
            <w:bottom w:val="none" w:sz="0" w:space="0" w:color="auto"/>
            <w:right w:val="none" w:sz="0" w:space="0" w:color="auto"/>
          </w:divBdr>
        </w:div>
        <w:div w:id="28723160">
          <w:marLeft w:val="480"/>
          <w:marRight w:val="0"/>
          <w:marTop w:val="0"/>
          <w:marBottom w:val="0"/>
          <w:divBdr>
            <w:top w:val="none" w:sz="0" w:space="0" w:color="auto"/>
            <w:left w:val="none" w:sz="0" w:space="0" w:color="auto"/>
            <w:bottom w:val="none" w:sz="0" w:space="0" w:color="auto"/>
            <w:right w:val="none" w:sz="0" w:space="0" w:color="auto"/>
          </w:divBdr>
        </w:div>
        <w:div w:id="1790513287">
          <w:marLeft w:val="480"/>
          <w:marRight w:val="0"/>
          <w:marTop w:val="0"/>
          <w:marBottom w:val="0"/>
          <w:divBdr>
            <w:top w:val="none" w:sz="0" w:space="0" w:color="auto"/>
            <w:left w:val="none" w:sz="0" w:space="0" w:color="auto"/>
            <w:bottom w:val="none" w:sz="0" w:space="0" w:color="auto"/>
            <w:right w:val="none" w:sz="0" w:space="0" w:color="auto"/>
          </w:divBdr>
        </w:div>
        <w:div w:id="1335843921">
          <w:marLeft w:val="480"/>
          <w:marRight w:val="0"/>
          <w:marTop w:val="0"/>
          <w:marBottom w:val="0"/>
          <w:divBdr>
            <w:top w:val="none" w:sz="0" w:space="0" w:color="auto"/>
            <w:left w:val="none" w:sz="0" w:space="0" w:color="auto"/>
            <w:bottom w:val="none" w:sz="0" w:space="0" w:color="auto"/>
            <w:right w:val="none" w:sz="0" w:space="0" w:color="auto"/>
          </w:divBdr>
        </w:div>
        <w:div w:id="1228152641">
          <w:marLeft w:val="480"/>
          <w:marRight w:val="0"/>
          <w:marTop w:val="0"/>
          <w:marBottom w:val="0"/>
          <w:divBdr>
            <w:top w:val="none" w:sz="0" w:space="0" w:color="auto"/>
            <w:left w:val="none" w:sz="0" w:space="0" w:color="auto"/>
            <w:bottom w:val="none" w:sz="0" w:space="0" w:color="auto"/>
            <w:right w:val="none" w:sz="0" w:space="0" w:color="auto"/>
          </w:divBdr>
        </w:div>
        <w:div w:id="93601240">
          <w:marLeft w:val="480"/>
          <w:marRight w:val="0"/>
          <w:marTop w:val="0"/>
          <w:marBottom w:val="0"/>
          <w:divBdr>
            <w:top w:val="none" w:sz="0" w:space="0" w:color="auto"/>
            <w:left w:val="none" w:sz="0" w:space="0" w:color="auto"/>
            <w:bottom w:val="none" w:sz="0" w:space="0" w:color="auto"/>
            <w:right w:val="none" w:sz="0" w:space="0" w:color="auto"/>
          </w:divBdr>
        </w:div>
        <w:div w:id="1770465029">
          <w:marLeft w:val="480"/>
          <w:marRight w:val="0"/>
          <w:marTop w:val="0"/>
          <w:marBottom w:val="0"/>
          <w:divBdr>
            <w:top w:val="none" w:sz="0" w:space="0" w:color="auto"/>
            <w:left w:val="none" w:sz="0" w:space="0" w:color="auto"/>
            <w:bottom w:val="none" w:sz="0" w:space="0" w:color="auto"/>
            <w:right w:val="none" w:sz="0" w:space="0" w:color="auto"/>
          </w:divBdr>
        </w:div>
        <w:div w:id="1570504978">
          <w:marLeft w:val="480"/>
          <w:marRight w:val="0"/>
          <w:marTop w:val="0"/>
          <w:marBottom w:val="0"/>
          <w:divBdr>
            <w:top w:val="none" w:sz="0" w:space="0" w:color="auto"/>
            <w:left w:val="none" w:sz="0" w:space="0" w:color="auto"/>
            <w:bottom w:val="none" w:sz="0" w:space="0" w:color="auto"/>
            <w:right w:val="none" w:sz="0" w:space="0" w:color="auto"/>
          </w:divBdr>
        </w:div>
        <w:div w:id="1319764847">
          <w:marLeft w:val="480"/>
          <w:marRight w:val="0"/>
          <w:marTop w:val="0"/>
          <w:marBottom w:val="0"/>
          <w:divBdr>
            <w:top w:val="none" w:sz="0" w:space="0" w:color="auto"/>
            <w:left w:val="none" w:sz="0" w:space="0" w:color="auto"/>
            <w:bottom w:val="none" w:sz="0" w:space="0" w:color="auto"/>
            <w:right w:val="none" w:sz="0" w:space="0" w:color="auto"/>
          </w:divBdr>
        </w:div>
        <w:div w:id="1809201890">
          <w:marLeft w:val="480"/>
          <w:marRight w:val="0"/>
          <w:marTop w:val="0"/>
          <w:marBottom w:val="0"/>
          <w:divBdr>
            <w:top w:val="none" w:sz="0" w:space="0" w:color="auto"/>
            <w:left w:val="none" w:sz="0" w:space="0" w:color="auto"/>
            <w:bottom w:val="none" w:sz="0" w:space="0" w:color="auto"/>
            <w:right w:val="none" w:sz="0" w:space="0" w:color="auto"/>
          </w:divBdr>
        </w:div>
        <w:div w:id="348142554">
          <w:marLeft w:val="480"/>
          <w:marRight w:val="0"/>
          <w:marTop w:val="0"/>
          <w:marBottom w:val="0"/>
          <w:divBdr>
            <w:top w:val="none" w:sz="0" w:space="0" w:color="auto"/>
            <w:left w:val="none" w:sz="0" w:space="0" w:color="auto"/>
            <w:bottom w:val="none" w:sz="0" w:space="0" w:color="auto"/>
            <w:right w:val="none" w:sz="0" w:space="0" w:color="auto"/>
          </w:divBdr>
        </w:div>
        <w:div w:id="337464679">
          <w:marLeft w:val="480"/>
          <w:marRight w:val="0"/>
          <w:marTop w:val="0"/>
          <w:marBottom w:val="0"/>
          <w:divBdr>
            <w:top w:val="none" w:sz="0" w:space="0" w:color="auto"/>
            <w:left w:val="none" w:sz="0" w:space="0" w:color="auto"/>
            <w:bottom w:val="none" w:sz="0" w:space="0" w:color="auto"/>
            <w:right w:val="none" w:sz="0" w:space="0" w:color="auto"/>
          </w:divBdr>
        </w:div>
        <w:div w:id="353845277">
          <w:marLeft w:val="480"/>
          <w:marRight w:val="0"/>
          <w:marTop w:val="0"/>
          <w:marBottom w:val="0"/>
          <w:divBdr>
            <w:top w:val="none" w:sz="0" w:space="0" w:color="auto"/>
            <w:left w:val="none" w:sz="0" w:space="0" w:color="auto"/>
            <w:bottom w:val="none" w:sz="0" w:space="0" w:color="auto"/>
            <w:right w:val="none" w:sz="0" w:space="0" w:color="auto"/>
          </w:divBdr>
        </w:div>
        <w:div w:id="1490900794">
          <w:marLeft w:val="480"/>
          <w:marRight w:val="0"/>
          <w:marTop w:val="0"/>
          <w:marBottom w:val="0"/>
          <w:divBdr>
            <w:top w:val="none" w:sz="0" w:space="0" w:color="auto"/>
            <w:left w:val="none" w:sz="0" w:space="0" w:color="auto"/>
            <w:bottom w:val="none" w:sz="0" w:space="0" w:color="auto"/>
            <w:right w:val="none" w:sz="0" w:space="0" w:color="auto"/>
          </w:divBdr>
        </w:div>
        <w:div w:id="757944721">
          <w:marLeft w:val="480"/>
          <w:marRight w:val="0"/>
          <w:marTop w:val="0"/>
          <w:marBottom w:val="0"/>
          <w:divBdr>
            <w:top w:val="none" w:sz="0" w:space="0" w:color="auto"/>
            <w:left w:val="none" w:sz="0" w:space="0" w:color="auto"/>
            <w:bottom w:val="none" w:sz="0" w:space="0" w:color="auto"/>
            <w:right w:val="none" w:sz="0" w:space="0" w:color="auto"/>
          </w:divBdr>
        </w:div>
        <w:div w:id="1166094170">
          <w:marLeft w:val="480"/>
          <w:marRight w:val="0"/>
          <w:marTop w:val="0"/>
          <w:marBottom w:val="0"/>
          <w:divBdr>
            <w:top w:val="none" w:sz="0" w:space="0" w:color="auto"/>
            <w:left w:val="none" w:sz="0" w:space="0" w:color="auto"/>
            <w:bottom w:val="none" w:sz="0" w:space="0" w:color="auto"/>
            <w:right w:val="none" w:sz="0" w:space="0" w:color="auto"/>
          </w:divBdr>
        </w:div>
        <w:div w:id="1587806344">
          <w:marLeft w:val="480"/>
          <w:marRight w:val="0"/>
          <w:marTop w:val="0"/>
          <w:marBottom w:val="0"/>
          <w:divBdr>
            <w:top w:val="none" w:sz="0" w:space="0" w:color="auto"/>
            <w:left w:val="none" w:sz="0" w:space="0" w:color="auto"/>
            <w:bottom w:val="none" w:sz="0" w:space="0" w:color="auto"/>
            <w:right w:val="none" w:sz="0" w:space="0" w:color="auto"/>
          </w:divBdr>
        </w:div>
        <w:div w:id="535318702">
          <w:marLeft w:val="480"/>
          <w:marRight w:val="0"/>
          <w:marTop w:val="0"/>
          <w:marBottom w:val="0"/>
          <w:divBdr>
            <w:top w:val="none" w:sz="0" w:space="0" w:color="auto"/>
            <w:left w:val="none" w:sz="0" w:space="0" w:color="auto"/>
            <w:bottom w:val="none" w:sz="0" w:space="0" w:color="auto"/>
            <w:right w:val="none" w:sz="0" w:space="0" w:color="auto"/>
          </w:divBdr>
        </w:div>
        <w:div w:id="892696843">
          <w:marLeft w:val="480"/>
          <w:marRight w:val="0"/>
          <w:marTop w:val="0"/>
          <w:marBottom w:val="0"/>
          <w:divBdr>
            <w:top w:val="none" w:sz="0" w:space="0" w:color="auto"/>
            <w:left w:val="none" w:sz="0" w:space="0" w:color="auto"/>
            <w:bottom w:val="none" w:sz="0" w:space="0" w:color="auto"/>
            <w:right w:val="none" w:sz="0" w:space="0" w:color="auto"/>
          </w:divBdr>
        </w:div>
        <w:div w:id="1376615499">
          <w:marLeft w:val="480"/>
          <w:marRight w:val="0"/>
          <w:marTop w:val="0"/>
          <w:marBottom w:val="0"/>
          <w:divBdr>
            <w:top w:val="none" w:sz="0" w:space="0" w:color="auto"/>
            <w:left w:val="none" w:sz="0" w:space="0" w:color="auto"/>
            <w:bottom w:val="none" w:sz="0" w:space="0" w:color="auto"/>
            <w:right w:val="none" w:sz="0" w:space="0" w:color="auto"/>
          </w:divBdr>
        </w:div>
        <w:div w:id="279264027">
          <w:marLeft w:val="480"/>
          <w:marRight w:val="0"/>
          <w:marTop w:val="0"/>
          <w:marBottom w:val="0"/>
          <w:divBdr>
            <w:top w:val="none" w:sz="0" w:space="0" w:color="auto"/>
            <w:left w:val="none" w:sz="0" w:space="0" w:color="auto"/>
            <w:bottom w:val="none" w:sz="0" w:space="0" w:color="auto"/>
            <w:right w:val="none" w:sz="0" w:space="0" w:color="auto"/>
          </w:divBdr>
        </w:div>
        <w:div w:id="1108426047">
          <w:marLeft w:val="480"/>
          <w:marRight w:val="0"/>
          <w:marTop w:val="0"/>
          <w:marBottom w:val="0"/>
          <w:divBdr>
            <w:top w:val="none" w:sz="0" w:space="0" w:color="auto"/>
            <w:left w:val="none" w:sz="0" w:space="0" w:color="auto"/>
            <w:bottom w:val="none" w:sz="0" w:space="0" w:color="auto"/>
            <w:right w:val="none" w:sz="0" w:space="0" w:color="auto"/>
          </w:divBdr>
        </w:div>
        <w:div w:id="1810631423">
          <w:marLeft w:val="480"/>
          <w:marRight w:val="0"/>
          <w:marTop w:val="0"/>
          <w:marBottom w:val="0"/>
          <w:divBdr>
            <w:top w:val="none" w:sz="0" w:space="0" w:color="auto"/>
            <w:left w:val="none" w:sz="0" w:space="0" w:color="auto"/>
            <w:bottom w:val="none" w:sz="0" w:space="0" w:color="auto"/>
            <w:right w:val="none" w:sz="0" w:space="0" w:color="auto"/>
          </w:divBdr>
        </w:div>
        <w:div w:id="805001776">
          <w:marLeft w:val="480"/>
          <w:marRight w:val="0"/>
          <w:marTop w:val="0"/>
          <w:marBottom w:val="0"/>
          <w:divBdr>
            <w:top w:val="none" w:sz="0" w:space="0" w:color="auto"/>
            <w:left w:val="none" w:sz="0" w:space="0" w:color="auto"/>
            <w:bottom w:val="none" w:sz="0" w:space="0" w:color="auto"/>
            <w:right w:val="none" w:sz="0" w:space="0" w:color="auto"/>
          </w:divBdr>
        </w:div>
        <w:div w:id="443154604">
          <w:marLeft w:val="480"/>
          <w:marRight w:val="0"/>
          <w:marTop w:val="0"/>
          <w:marBottom w:val="0"/>
          <w:divBdr>
            <w:top w:val="none" w:sz="0" w:space="0" w:color="auto"/>
            <w:left w:val="none" w:sz="0" w:space="0" w:color="auto"/>
            <w:bottom w:val="none" w:sz="0" w:space="0" w:color="auto"/>
            <w:right w:val="none" w:sz="0" w:space="0" w:color="auto"/>
          </w:divBdr>
        </w:div>
        <w:div w:id="1623999253">
          <w:marLeft w:val="480"/>
          <w:marRight w:val="0"/>
          <w:marTop w:val="0"/>
          <w:marBottom w:val="0"/>
          <w:divBdr>
            <w:top w:val="none" w:sz="0" w:space="0" w:color="auto"/>
            <w:left w:val="none" w:sz="0" w:space="0" w:color="auto"/>
            <w:bottom w:val="none" w:sz="0" w:space="0" w:color="auto"/>
            <w:right w:val="none" w:sz="0" w:space="0" w:color="auto"/>
          </w:divBdr>
        </w:div>
        <w:div w:id="947659631">
          <w:marLeft w:val="480"/>
          <w:marRight w:val="0"/>
          <w:marTop w:val="0"/>
          <w:marBottom w:val="0"/>
          <w:divBdr>
            <w:top w:val="none" w:sz="0" w:space="0" w:color="auto"/>
            <w:left w:val="none" w:sz="0" w:space="0" w:color="auto"/>
            <w:bottom w:val="none" w:sz="0" w:space="0" w:color="auto"/>
            <w:right w:val="none" w:sz="0" w:space="0" w:color="auto"/>
          </w:divBdr>
        </w:div>
        <w:div w:id="1481537789">
          <w:marLeft w:val="480"/>
          <w:marRight w:val="0"/>
          <w:marTop w:val="0"/>
          <w:marBottom w:val="0"/>
          <w:divBdr>
            <w:top w:val="none" w:sz="0" w:space="0" w:color="auto"/>
            <w:left w:val="none" w:sz="0" w:space="0" w:color="auto"/>
            <w:bottom w:val="none" w:sz="0" w:space="0" w:color="auto"/>
            <w:right w:val="none" w:sz="0" w:space="0" w:color="auto"/>
          </w:divBdr>
        </w:div>
        <w:div w:id="221716235">
          <w:marLeft w:val="480"/>
          <w:marRight w:val="0"/>
          <w:marTop w:val="0"/>
          <w:marBottom w:val="0"/>
          <w:divBdr>
            <w:top w:val="none" w:sz="0" w:space="0" w:color="auto"/>
            <w:left w:val="none" w:sz="0" w:space="0" w:color="auto"/>
            <w:bottom w:val="none" w:sz="0" w:space="0" w:color="auto"/>
            <w:right w:val="none" w:sz="0" w:space="0" w:color="auto"/>
          </w:divBdr>
        </w:div>
        <w:div w:id="510068867">
          <w:marLeft w:val="480"/>
          <w:marRight w:val="0"/>
          <w:marTop w:val="0"/>
          <w:marBottom w:val="0"/>
          <w:divBdr>
            <w:top w:val="none" w:sz="0" w:space="0" w:color="auto"/>
            <w:left w:val="none" w:sz="0" w:space="0" w:color="auto"/>
            <w:bottom w:val="none" w:sz="0" w:space="0" w:color="auto"/>
            <w:right w:val="none" w:sz="0" w:space="0" w:color="auto"/>
          </w:divBdr>
        </w:div>
        <w:div w:id="661618627">
          <w:marLeft w:val="480"/>
          <w:marRight w:val="0"/>
          <w:marTop w:val="0"/>
          <w:marBottom w:val="0"/>
          <w:divBdr>
            <w:top w:val="none" w:sz="0" w:space="0" w:color="auto"/>
            <w:left w:val="none" w:sz="0" w:space="0" w:color="auto"/>
            <w:bottom w:val="none" w:sz="0" w:space="0" w:color="auto"/>
            <w:right w:val="none" w:sz="0" w:space="0" w:color="auto"/>
          </w:divBdr>
        </w:div>
        <w:div w:id="837497647">
          <w:marLeft w:val="480"/>
          <w:marRight w:val="0"/>
          <w:marTop w:val="0"/>
          <w:marBottom w:val="0"/>
          <w:divBdr>
            <w:top w:val="none" w:sz="0" w:space="0" w:color="auto"/>
            <w:left w:val="none" w:sz="0" w:space="0" w:color="auto"/>
            <w:bottom w:val="none" w:sz="0" w:space="0" w:color="auto"/>
            <w:right w:val="none" w:sz="0" w:space="0" w:color="auto"/>
          </w:divBdr>
        </w:div>
        <w:div w:id="1993292429">
          <w:marLeft w:val="480"/>
          <w:marRight w:val="0"/>
          <w:marTop w:val="0"/>
          <w:marBottom w:val="0"/>
          <w:divBdr>
            <w:top w:val="none" w:sz="0" w:space="0" w:color="auto"/>
            <w:left w:val="none" w:sz="0" w:space="0" w:color="auto"/>
            <w:bottom w:val="none" w:sz="0" w:space="0" w:color="auto"/>
            <w:right w:val="none" w:sz="0" w:space="0" w:color="auto"/>
          </w:divBdr>
        </w:div>
        <w:div w:id="1894271892">
          <w:marLeft w:val="480"/>
          <w:marRight w:val="0"/>
          <w:marTop w:val="0"/>
          <w:marBottom w:val="0"/>
          <w:divBdr>
            <w:top w:val="none" w:sz="0" w:space="0" w:color="auto"/>
            <w:left w:val="none" w:sz="0" w:space="0" w:color="auto"/>
            <w:bottom w:val="none" w:sz="0" w:space="0" w:color="auto"/>
            <w:right w:val="none" w:sz="0" w:space="0" w:color="auto"/>
          </w:divBdr>
        </w:div>
        <w:div w:id="1953703745">
          <w:marLeft w:val="480"/>
          <w:marRight w:val="0"/>
          <w:marTop w:val="0"/>
          <w:marBottom w:val="0"/>
          <w:divBdr>
            <w:top w:val="none" w:sz="0" w:space="0" w:color="auto"/>
            <w:left w:val="none" w:sz="0" w:space="0" w:color="auto"/>
            <w:bottom w:val="none" w:sz="0" w:space="0" w:color="auto"/>
            <w:right w:val="none" w:sz="0" w:space="0" w:color="auto"/>
          </w:divBdr>
        </w:div>
        <w:div w:id="223227089">
          <w:marLeft w:val="480"/>
          <w:marRight w:val="0"/>
          <w:marTop w:val="0"/>
          <w:marBottom w:val="0"/>
          <w:divBdr>
            <w:top w:val="none" w:sz="0" w:space="0" w:color="auto"/>
            <w:left w:val="none" w:sz="0" w:space="0" w:color="auto"/>
            <w:bottom w:val="none" w:sz="0" w:space="0" w:color="auto"/>
            <w:right w:val="none" w:sz="0" w:space="0" w:color="auto"/>
          </w:divBdr>
        </w:div>
        <w:div w:id="1224413807">
          <w:marLeft w:val="480"/>
          <w:marRight w:val="0"/>
          <w:marTop w:val="0"/>
          <w:marBottom w:val="0"/>
          <w:divBdr>
            <w:top w:val="none" w:sz="0" w:space="0" w:color="auto"/>
            <w:left w:val="none" w:sz="0" w:space="0" w:color="auto"/>
            <w:bottom w:val="none" w:sz="0" w:space="0" w:color="auto"/>
            <w:right w:val="none" w:sz="0" w:space="0" w:color="auto"/>
          </w:divBdr>
        </w:div>
        <w:div w:id="208078075">
          <w:marLeft w:val="480"/>
          <w:marRight w:val="0"/>
          <w:marTop w:val="0"/>
          <w:marBottom w:val="0"/>
          <w:divBdr>
            <w:top w:val="none" w:sz="0" w:space="0" w:color="auto"/>
            <w:left w:val="none" w:sz="0" w:space="0" w:color="auto"/>
            <w:bottom w:val="none" w:sz="0" w:space="0" w:color="auto"/>
            <w:right w:val="none" w:sz="0" w:space="0" w:color="auto"/>
          </w:divBdr>
        </w:div>
        <w:div w:id="139424726">
          <w:marLeft w:val="480"/>
          <w:marRight w:val="0"/>
          <w:marTop w:val="0"/>
          <w:marBottom w:val="0"/>
          <w:divBdr>
            <w:top w:val="none" w:sz="0" w:space="0" w:color="auto"/>
            <w:left w:val="none" w:sz="0" w:space="0" w:color="auto"/>
            <w:bottom w:val="none" w:sz="0" w:space="0" w:color="auto"/>
            <w:right w:val="none" w:sz="0" w:space="0" w:color="auto"/>
          </w:divBdr>
        </w:div>
        <w:div w:id="166940533">
          <w:marLeft w:val="480"/>
          <w:marRight w:val="0"/>
          <w:marTop w:val="0"/>
          <w:marBottom w:val="0"/>
          <w:divBdr>
            <w:top w:val="none" w:sz="0" w:space="0" w:color="auto"/>
            <w:left w:val="none" w:sz="0" w:space="0" w:color="auto"/>
            <w:bottom w:val="none" w:sz="0" w:space="0" w:color="auto"/>
            <w:right w:val="none" w:sz="0" w:space="0" w:color="auto"/>
          </w:divBdr>
        </w:div>
        <w:div w:id="1782068394">
          <w:marLeft w:val="480"/>
          <w:marRight w:val="0"/>
          <w:marTop w:val="0"/>
          <w:marBottom w:val="0"/>
          <w:divBdr>
            <w:top w:val="none" w:sz="0" w:space="0" w:color="auto"/>
            <w:left w:val="none" w:sz="0" w:space="0" w:color="auto"/>
            <w:bottom w:val="none" w:sz="0" w:space="0" w:color="auto"/>
            <w:right w:val="none" w:sz="0" w:space="0" w:color="auto"/>
          </w:divBdr>
        </w:div>
        <w:div w:id="1468165775">
          <w:marLeft w:val="480"/>
          <w:marRight w:val="0"/>
          <w:marTop w:val="0"/>
          <w:marBottom w:val="0"/>
          <w:divBdr>
            <w:top w:val="none" w:sz="0" w:space="0" w:color="auto"/>
            <w:left w:val="none" w:sz="0" w:space="0" w:color="auto"/>
            <w:bottom w:val="none" w:sz="0" w:space="0" w:color="auto"/>
            <w:right w:val="none" w:sz="0" w:space="0" w:color="auto"/>
          </w:divBdr>
        </w:div>
        <w:div w:id="1132869493">
          <w:marLeft w:val="480"/>
          <w:marRight w:val="0"/>
          <w:marTop w:val="0"/>
          <w:marBottom w:val="0"/>
          <w:divBdr>
            <w:top w:val="none" w:sz="0" w:space="0" w:color="auto"/>
            <w:left w:val="none" w:sz="0" w:space="0" w:color="auto"/>
            <w:bottom w:val="none" w:sz="0" w:space="0" w:color="auto"/>
            <w:right w:val="none" w:sz="0" w:space="0" w:color="auto"/>
          </w:divBdr>
        </w:div>
        <w:div w:id="1734890782">
          <w:marLeft w:val="480"/>
          <w:marRight w:val="0"/>
          <w:marTop w:val="0"/>
          <w:marBottom w:val="0"/>
          <w:divBdr>
            <w:top w:val="none" w:sz="0" w:space="0" w:color="auto"/>
            <w:left w:val="none" w:sz="0" w:space="0" w:color="auto"/>
            <w:bottom w:val="none" w:sz="0" w:space="0" w:color="auto"/>
            <w:right w:val="none" w:sz="0" w:space="0" w:color="auto"/>
          </w:divBdr>
        </w:div>
        <w:div w:id="930355576">
          <w:marLeft w:val="480"/>
          <w:marRight w:val="0"/>
          <w:marTop w:val="0"/>
          <w:marBottom w:val="0"/>
          <w:divBdr>
            <w:top w:val="none" w:sz="0" w:space="0" w:color="auto"/>
            <w:left w:val="none" w:sz="0" w:space="0" w:color="auto"/>
            <w:bottom w:val="none" w:sz="0" w:space="0" w:color="auto"/>
            <w:right w:val="none" w:sz="0" w:space="0" w:color="auto"/>
          </w:divBdr>
        </w:div>
        <w:div w:id="20789418">
          <w:marLeft w:val="480"/>
          <w:marRight w:val="0"/>
          <w:marTop w:val="0"/>
          <w:marBottom w:val="0"/>
          <w:divBdr>
            <w:top w:val="none" w:sz="0" w:space="0" w:color="auto"/>
            <w:left w:val="none" w:sz="0" w:space="0" w:color="auto"/>
            <w:bottom w:val="none" w:sz="0" w:space="0" w:color="auto"/>
            <w:right w:val="none" w:sz="0" w:space="0" w:color="auto"/>
          </w:divBdr>
        </w:div>
        <w:div w:id="1865050502">
          <w:marLeft w:val="480"/>
          <w:marRight w:val="0"/>
          <w:marTop w:val="0"/>
          <w:marBottom w:val="0"/>
          <w:divBdr>
            <w:top w:val="none" w:sz="0" w:space="0" w:color="auto"/>
            <w:left w:val="none" w:sz="0" w:space="0" w:color="auto"/>
            <w:bottom w:val="none" w:sz="0" w:space="0" w:color="auto"/>
            <w:right w:val="none" w:sz="0" w:space="0" w:color="auto"/>
          </w:divBdr>
        </w:div>
        <w:div w:id="126162986">
          <w:marLeft w:val="480"/>
          <w:marRight w:val="0"/>
          <w:marTop w:val="0"/>
          <w:marBottom w:val="0"/>
          <w:divBdr>
            <w:top w:val="none" w:sz="0" w:space="0" w:color="auto"/>
            <w:left w:val="none" w:sz="0" w:space="0" w:color="auto"/>
            <w:bottom w:val="none" w:sz="0" w:space="0" w:color="auto"/>
            <w:right w:val="none" w:sz="0" w:space="0" w:color="auto"/>
          </w:divBdr>
        </w:div>
        <w:div w:id="1398434607">
          <w:marLeft w:val="480"/>
          <w:marRight w:val="0"/>
          <w:marTop w:val="0"/>
          <w:marBottom w:val="0"/>
          <w:divBdr>
            <w:top w:val="none" w:sz="0" w:space="0" w:color="auto"/>
            <w:left w:val="none" w:sz="0" w:space="0" w:color="auto"/>
            <w:bottom w:val="none" w:sz="0" w:space="0" w:color="auto"/>
            <w:right w:val="none" w:sz="0" w:space="0" w:color="auto"/>
          </w:divBdr>
        </w:div>
        <w:div w:id="2030834183">
          <w:marLeft w:val="480"/>
          <w:marRight w:val="0"/>
          <w:marTop w:val="0"/>
          <w:marBottom w:val="0"/>
          <w:divBdr>
            <w:top w:val="none" w:sz="0" w:space="0" w:color="auto"/>
            <w:left w:val="none" w:sz="0" w:space="0" w:color="auto"/>
            <w:bottom w:val="none" w:sz="0" w:space="0" w:color="auto"/>
            <w:right w:val="none" w:sz="0" w:space="0" w:color="auto"/>
          </w:divBdr>
        </w:div>
        <w:div w:id="596059079">
          <w:marLeft w:val="480"/>
          <w:marRight w:val="0"/>
          <w:marTop w:val="0"/>
          <w:marBottom w:val="0"/>
          <w:divBdr>
            <w:top w:val="none" w:sz="0" w:space="0" w:color="auto"/>
            <w:left w:val="none" w:sz="0" w:space="0" w:color="auto"/>
            <w:bottom w:val="none" w:sz="0" w:space="0" w:color="auto"/>
            <w:right w:val="none" w:sz="0" w:space="0" w:color="auto"/>
          </w:divBdr>
        </w:div>
        <w:div w:id="2125685707">
          <w:marLeft w:val="480"/>
          <w:marRight w:val="0"/>
          <w:marTop w:val="0"/>
          <w:marBottom w:val="0"/>
          <w:divBdr>
            <w:top w:val="none" w:sz="0" w:space="0" w:color="auto"/>
            <w:left w:val="none" w:sz="0" w:space="0" w:color="auto"/>
            <w:bottom w:val="none" w:sz="0" w:space="0" w:color="auto"/>
            <w:right w:val="none" w:sz="0" w:space="0" w:color="auto"/>
          </w:divBdr>
        </w:div>
        <w:div w:id="1345327321">
          <w:marLeft w:val="480"/>
          <w:marRight w:val="0"/>
          <w:marTop w:val="0"/>
          <w:marBottom w:val="0"/>
          <w:divBdr>
            <w:top w:val="none" w:sz="0" w:space="0" w:color="auto"/>
            <w:left w:val="none" w:sz="0" w:space="0" w:color="auto"/>
            <w:bottom w:val="none" w:sz="0" w:space="0" w:color="auto"/>
            <w:right w:val="none" w:sz="0" w:space="0" w:color="auto"/>
          </w:divBdr>
        </w:div>
        <w:div w:id="1007824177">
          <w:marLeft w:val="480"/>
          <w:marRight w:val="0"/>
          <w:marTop w:val="0"/>
          <w:marBottom w:val="0"/>
          <w:divBdr>
            <w:top w:val="none" w:sz="0" w:space="0" w:color="auto"/>
            <w:left w:val="none" w:sz="0" w:space="0" w:color="auto"/>
            <w:bottom w:val="none" w:sz="0" w:space="0" w:color="auto"/>
            <w:right w:val="none" w:sz="0" w:space="0" w:color="auto"/>
          </w:divBdr>
        </w:div>
        <w:div w:id="227620820">
          <w:marLeft w:val="480"/>
          <w:marRight w:val="0"/>
          <w:marTop w:val="0"/>
          <w:marBottom w:val="0"/>
          <w:divBdr>
            <w:top w:val="none" w:sz="0" w:space="0" w:color="auto"/>
            <w:left w:val="none" w:sz="0" w:space="0" w:color="auto"/>
            <w:bottom w:val="none" w:sz="0" w:space="0" w:color="auto"/>
            <w:right w:val="none" w:sz="0" w:space="0" w:color="auto"/>
          </w:divBdr>
        </w:div>
        <w:div w:id="1332216545">
          <w:marLeft w:val="480"/>
          <w:marRight w:val="0"/>
          <w:marTop w:val="0"/>
          <w:marBottom w:val="0"/>
          <w:divBdr>
            <w:top w:val="none" w:sz="0" w:space="0" w:color="auto"/>
            <w:left w:val="none" w:sz="0" w:space="0" w:color="auto"/>
            <w:bottom w:val="none" w:sz="0" w:space="0" w:color="auto"/>
            <w:right w:val="none" w:sz="0" w:space="0" w:color="auto"/>
          </w:divBdr>
        </w:div>
        <w:div w:id="1577324902">
          <w:marLeft w:val="480"/>
          <w:marRight w:val="0"/>
          <w:marTop w:val="0"/>
          <w:marBottom w:val="0"/>
          <w:divBdr>
            <w:top w:val="none" w:sz="0" w:space="0" w:color="auto"/>
            <w:left w:val="none" w:sz="0" w:space="0" w:color="auto"/>
            <w:bottom w:val="none" w:sz="0" w:space="0" w:color="auto"/>
            <w:right w:val="none" w:sz="0" w:space="0" w:color="auto"/>
          </w:divBdr>
        </w:div>
        <w:div w:id="613902990">
          <w:marLeft w:val="480"/>
          <w:marRight w:val="0"/>
          <w:marTop w:val="0"/>
          <w:marBottom w:val="0"/>
          <w:divBdr>
            <w:top w:val="none" w:sz="0" w:space="0" w:color="auto"/>
            <w:left w:val="none" w:sz="0" w:space="0" w:color="auto"/>
            <w:bottom w:val="none" w:sz="0" w:space="0" w:color="auto"/>
            <w:right w:val="none" w:sz="0" w:space="0" w:color="auto"/>
          </w:divBdr>
        </w:div>
        <w:div w:id="1880819643">
          <w:marLeft w:val="480"/>
          <w:marRight w:val="0"/>
          <w:marTop w:val="0"/>
          <w:marBottom w:val="0"/>
          <w:divBdr>
            <w:top w:val="none" w:sz="0" w:space="0" w:color="auto"/>
            <w:left w:val="none" w:sz="0" w:space="0" w:color="auto"/>
            <w:bottom w:val="none" w:sz="0" w:space="0" w:color="auto"/>
            <w:right w:val="none" w:sz="0" w:space="0" w:color="auto"/>
          </w:divBdr>
        </w:div>
        <w:div w:id="1883974965">
          <w:marLeft w:val="480"/>
          <w:marRight w:val="0"/>
          <w:marTop w:val="0"/>
          <w:marBottom w:val="0"/>
          <w:divBdr>
            <w:top w:val="none" w:sz="0" w:space="0" w:color="auto"/>
            <w:left w:val="none" w:sz="0" w:space="0" w:color="auto"/>
            <w:bottom w:val="none" w:sz="0" w:space="0" w:color="auto"/>
            <w:right w:val="none" w:sz="0" w:space="0" w:color="auto"/>
          </w:divBdr>
        </w:div>
        <w:div w:id="274480489">
          <w:marLeft w:val="480"/>
          <w:marRight w:val="0"/>
          <w:marTop w:val="0"/>
          <w:marBottom w:val="0"/>
          <w:divBdr>
            <w:top w:val="none" w:sz="0" w:space="0" w:color="auto"/>
            <w:left w:val="none" w:sz="0" w:space="0" w:color="auto"/>
            <w:bottom w:val="none" w:sz="0" w:space="0" w:color="auto"/>
            <w:right w:val="none" w:sz="0" w:space="0" w:color="auto"/>
          </w:divBdr>
        </w:div>
        <w:div w:id="770782534">
          <w:marLeft w:val="480"/>
          <w:marRight w:val="0"/>
          <w:marTop w:val="0"/>
          <w:marBottom w:val="0"/>
          <w:divBdr>
            <w:top w:val="none" w:sz="0" w:space="0" w:color="auto"/>
            <w:left w:val="none" w:sz="0" w:space="0" w:color="auto"/>
            <w:bottom w:val="none" w:sz="0" w:space="0" w:color="auto"/>
            <w:right w:val="none" w:sz="0" w:space="0" w:color="auto"/>
          </w:divBdr>
        </w:div>
        <w:div w:id="292254510">
          <w:marLeft w:val="480"/>
          <w:marRight w:val="0"/>
          <w:marTop w:val="0"/>
          <w:marBottom w:val="0"/>
          <w:divBdr>
            <w:top w:val="none" w:sz="0" w:space="0" w:color="auto"/>
            <w:left w:val="none" w:sz="0" w:space="0" w:color="auto"/>
            <w:bottom w:val="none" w:sz="0" w:space="0" w:color="auto"/>
            <w:right w:val="none" w:sz="0" w:space="0" w:color="auto"/>
          </w:divBdr>
        </w:div>
      </w:divsChild>
    </w:div>
    <w:div w:id="1167330157">
      <w:bodyDiv w:val="1"/>
      <w:marLeft w:val="0"/>
      <w:marRight w:val="0"/>
      <w:marTop w:val="0"/>
      <w:marBottom w:val="0"/>
      <w:divBdr>
        <w:top w:val="none" w:sz="0" w:space="0" w:color="auto"/>
        <w:left w:val="none" w:sz="0" w:space="0" w:color="auto"/>
        <w:bottom w:val="none" w:sz="0" w:space="0" w:color="auto"/>
        <w:right w:val="none" w:sz="0" w:space="0" w:color="auto"/>
      </w:divBdr>
    </w:div>
    <w:div w:id="1167331451">
      <w:bodyDiv w:val="1"/>
      <w:marLeft w:val="0"/>
      <w:marRight w:val="0"/>
      <w:marTop w:val="0"/>
      <w:marBottom w:val="0"/>
      <w:divBdr>
        <w:top w:val="none" w:sz="0" w:space="0" w:color="auto"/>
        <w:left w:val="none" w:sz="0" w:space="0" w:color="auto"/>
        <w:bottom w:val="none" w:sz="0" w:space="0" w:color="auto"/>
        <w:right w:val="none" w:sz="0" w:space="0" w:color="auto"/>
      </w:divBdr>
    </w:div>
    <w:div w:id="1167817593">
      <w:bodyDiv w:val="1"/>
      <w:marLeft w:val="0"/>
      <w:marRight w:val="0"/>
      <w:marTop w:val="0"/>
      <w:marBottom w:val="0"/>
      <w:divBdr>
        <w:top w:val="none" w:sz="0" w:space="0" w:color="auto"/>
        <w:left w:val="none" w:sz="0" w:space="0" w:color="auto"/>
        <w:bottom w:val="none" w:sz="0" w:space="0" w:color="auto"/>
        <w:right w:val="none" w:sz="0" w:space="0" w:color="auto"/>
      </w:divBdr>
    </w:div>
    <w:div w:id="1167935839">
      <w:bodyDiv w:val="1"/>
      <w:marLeft w:val="0"/>
      <w:marRight w:val="0"/>
      <w:marTop w:val="0"/>
      <w:marBottom w:val="0"/>
      <w:divBdr>
        <w:top w:val="none" w:sz="0" w:space="0" w:color="auto"/>
        <w:left w:val="none" w:sz="0" w:space="0" w:color="auto"/>
        <w:bottom w:val="none" w:sz="0" w:space="0" w:color="auto"/>
        <w:right w:val="none" w:sz="0" w:space="0" w:color="auto"/>
      </w:divBdr>
    </w:div>
    <w:div w:id="1168404207">
      <w:bodyDiv w:val="1"/>
      <w:marLeft w:val="0"/>
      <w:marRight w:val="0"/>
      <w:marTop w:val="0"/>
      <w:marBottom w:val="0"/>
      <w:divBdr>
        <w:top w:val="none" w:sz="0" w:space="0" w:color="auto"/>
        <w:left w:val="none" w:sz="0" w:space="0" w:color="auto"/>
        <w:bottom w:val="none" w:sz="0" w:space="0" w:color="auto"/>
        <w:right w:val="none" w:sz="0" w:space="0" w:color="auto"/>
      </w:divBdr>
    </w:div>
    <w:div w:id="1168521170">
      <w:bodyDiv w:val="1"/>
      <w:marLeft w:val="0"/>
      <w:marRight w:val="0"/>
      <w:marTop w:val="0"/>
      <w:marBottom w:val="0"/>
      <w:divBdr>
        <w:top w:val="none" w:sz="0" w:space="0" w:color="auto"/>
        <w:left w:val="none" w:sz="0" w:space="0" w:color="auto"/>
        <w:bottom w:val="none" w:sz="0" w:space="0" w:color="auto"/>
        <w:right w:val="none" w:sz="0" w:space="0" w:color="auto"/>
      </w:divBdr>
      <w:divsChild>
        <w:div w:id="139157568">
          <w:marLeft w:val="480"/>
          <w:marRight w:val="0"/>
          <w:marTop w:val="0"/>
          <w:marBottom w:val="0"/>
          <w:divBdr>
            <w:top w:val="none" w:sz="0" w:space="0" w:color="auto"/>
            <w:left w:val="none" w:sz="0" w:space="0" w:color="auto"/>
            <w:bottom w:val="none" w:sz="0" w:space="0" w:color="auto"/>
            <w:right w:val="none" w:sz="0" w:space="0" w:color="auto"/>
          </w:divBdr>
        </w:div>
        <w:div w:id="245651758">
          <w:marLeft w:val="480"/>
          <w:marRight w:val="0"/>
          <w:marTop w:val="0"/>
          <w:marBottom w:val="0"/>
          <w:divBdr>
            <w:top w:val="none" w:sz="0" w:space="0" w:color="auto"/>
            <w:left w:val="none" w:sz="0" w:space="0" w:color="auto"/>
            <w:bottom w:val="none" w:sz="0" w:space="0" w:color="auto"/>
            <w:right w:val="none" w:sz="0" w:space="0" w:color="auto"/>
          </w:divBdr>
        </w:div>
        <w:div w:id="470900233">
          <w:marLeft w:val="480"/>
          <w:marRight w:val="0"/>
          <w:marTop w:val="0"/>
          <w:marBottom w:val="0"/>
          <w:divBdr>
            <w:top w:val="none" w:sz="0" w:space="0" w:color="auto"/>
            <w:left w:val="none" w:sz="0" w:space="0" w:color="auto"/>
            <w:bottom w:val="none" w:sz="0" w:space="0" w:color="auto"/>
            <w:right w:val="none" w:sz="0" w:space="0" w:color="auto"/>
          </w:divBdr>
        </w:div>
        <w:div w:id="514224918">
          <w:marLeft w:val="480"/>
          <w:marRight w:val="0"/>
          <w:marTop w:val="0"/>
          <w:marBottom w:val="0"/>
          <w:divBdr>
            <w:top w:val="none" w:sz="0" w:space="0" w:color="auto"/>
            <w:left w:val="none" w:sz="0" w:space="0" w:color="auto"/>
            <w:bottom w:val="none" w:sz="0" w:space="0" w:color="auto"/>
            <w:right w:val="none" w:sz="0" w:space="0" w:color="auto"/>
          </w:divBdr>
        </w:div>
        <w:div w:id="731581019">
          <w:marLeft w:val="480"/>
          <w:marRight w:val="0"/>
          <w:marTop w:val="0"/>
          <w:marBottom w:val="0"/>
          <w:divBdr>
            <w:top w:val="none" w:sz="0" w:space="0" w:color="auto"/>
            <w:left w:val="none" w:sz="0" w:space="0" w:color="auto"/>
            <w:bottom w:val="none" w:sz="0" w:space="0" w:color="auto"/>
            <w:right w:val="none" w:sz="0" w:space="0" w:color="auto"/>
          </w:divBdr>
        </w:div>
        <w:div w:id="771894540">
          <w:marLeft w:val="480"/>
          <w:marRight w:val="0"/>
          <w:marTop w:val="0"/>
          <w:marBottom w:val="0"/>
          <w:divBdr>
            <w:top w:val="none" w:sz="0" w:space="0" w:color="auto"/>
            <w:left w:val="none" w:sz="0" w:space="0" w:color="auto"/>
            <w:bottom w:val="none" w:sz="0" w:space="0" w:color="auto"/>
            <w:right w:val="none" w:sz="0" w:space="0" w:color="auto"/>
          </w:divBdr>
        </w:div>
        <w:div w:id="852767566">
          <w:marLeft w:val="480"/>
          <w:marRight w:val="0"/>
          <w:marTop w:val="0"/>
          <w:marBottom w:val="0"/>
          <w:divBdr>
            <w:top w:val="none" w:sz="0" w:space="0" w:color="auto"/>
            <w:left w:val="none" w:sz="0" w:space="0" w:color="auto"/>
            <w:bottom w:val="none" w:sz="0" w:space="0" w:color="auto"/>
            <w:right w:val="none" w:sz="0" w:space="0" w:color="auto"/>
          </w:divBdr>
        </w:div>
        <w:div w:id="996113492">
          <w:marLeft w:val="480"/>
          <w:marRight w:val="0"/>
          <w:marTop w:val="0"/>
          <w:marBottom w:val="0"/>
          <w:divBdr>
            <w:top w:val="none" w:sz="0" w:space="0" w:color="auto"/>
            <w:left w:val="none" w:sz="0" w:space="0" w:color="auto"/>
            <w:bottom w:val="none" w:sz="0" w:space="0" w:color="auto"/>
            <w:right w:val="none" w:sz="0" w:space="0" w:color="auto"/>
          </w:divBdr>
        </w:div>
        <w:div w:id="1004013458">
          <w:marLeft w:val="480"/>
          <w:marRight w:val="0"/>
          <w:marTop w:val="0"/>
          <w:marBottom w:val="0"/>
          <w:divBdr>
            <w:top w:val="none" w:sz="0" w:space="0" w:color="auto"/>
            <w:left w:val="none" w:sz="0" w:space="0" w:color="auto"/>
            <w:bottom w:val="none" w:sz="0" w:space="0" w:color="auto"/>
            <w:right w:val="none" w:sz="0" w:space="0" w:color="auto"/>
          </w:divBdr>
        </w:div>
        <w:div w:id="1018578267">
          <w:marLeft w:val="480"/>
          <w:marRight w:val="0"/>
          <w:marTop w:val="0"/>
          <w:marBottom w:val="0"/>
          <w:divBdr>
            <w:top w:val="none" w:sz="0" w:space="0" w:color="auto"/>
            <w:left w:val="none" w:sz="0" w:space="0" w:color="auto"/>
            <w:bottom w:val="none" w:sz="0" w:space="0" w:color="auto"/>
            <w:right w:val="none" w:sz="0" w:space="0" w:color="auto"/>
          </w:divBdr>
        </w:div>
        <w:div w:id="1052194868">
          <w:marLeft w:val="480"/>
          <w:marRight w:val="0"/>
          <w:marTop w:val="0"/>
          <w:marBottom w:val="0"/>
          <w:divBdr>
            <w:top w:val="none" w:sz="0" w:space="0" w:color="auto"/>
            <w:left w:val="none" w:sz="0" w:space="0" w:color="auto"/>
            <w:bottom w:val="none" w:sz="0" w:space="0" w:color="auto"/>
            <w:right w:val="none" w:sz="0" w:space="0" w:color="auto"/>
          </w:divBdr>
        </w:div>
        <w:div w:id="1102798857">
          <w:marLeft w:val="480"/>
          <w:marRight w:val="0"/>
          <w:marTop w:val="0"/>
          <w:marBottom w:val="0"/>
          <w:divBdr>
            <w:top w:val="none" w:sz="0" w:space="0" w:color="auto"/>
            <w:left w:val="none" w:sz="0" w:space="0" w:color="auto"/>
            <w:bottom w:val="none" w:sz="0" w:space="0" w:color="auto"/>
            <w:right w:val="none" w:sz="0" w:space="0" w:color="auto"/>
          </w:divBdr>
        </w:div>
        <w:div w:id="1200048127">
          <w:marLeft w:val="480"/>
          <w:marRight w:val="0"/>
          <w:marTop w:val="0"/>
          <w:marBottom w:val="0"/>
          <w:divBdr>
            <w:top w:val="none" w:sz="0" w:space="0" w:color="auto"/>
            <w:left w:val="none" w:sz="0" w:space="0" w:color="auto"/>
            <w:bottom w:val="none" w:sz="0" w:space="0" w:color="auto"/>
            <w:right w:val="none" w:sz="0" w:space="0" w:color="auto"/>
          </w:divBdr>
        </w:div>
        <w:div w:id="1266574070">
          <w:marLeft w:val="480"/>
          <w:marRight w:val="0"/>
          <w:marTop w:val="0"/>
          <w:marBottom w:val="0"/>
          <w:divBdr>
            <w:top w:val="none" w:sz="0" w:space="0" w:color="auto"/>
            <w:left w:val="none" w:sz="0" w:space="0" w:color="auto"/>
            <w:bottom w:val="none" w:sz="0" w:space="0" w:color="auto"/>
            <w:right w:val="none" w:sz="0" w:space="0" w:color="auto"/>
          </w:divBdr>
        </w:div>
        <w:div w:id="1326006427">
          <w:marLeft w:val="480"/>
          <w:marRight w:val="0"/>
          <w:marTop w:val="0"/>
          <w:marBottom w:val="0"/>
          <w:divBdr>
            <w:top w:val="none" w:sz="0" w:space="0" w:color="auto"/>
            <w:left w:val="none" w:sz="0" w:space="0" w:color="auto"/>
            <w:bottom w:val="none" w:sz="0" w:space="0" w:color="auto"/>
            <w:right w:val="none" w:sz="0" w:space="0" w:color="auto"/>
          </w:divBdr>
        </w:div>
        <w:div w:id="1458330892">
          <w:marLeft w:val="480"/>
          <w:marRight w:val="0"/>
          <w:marTop w:val="0"/>
          <w:marBottom w:val="0"/>
          <w:divBdr>
            <w:top w:val="none" w:sz="0" w:space="0" w:color="auto"/>
            <w:left w:val="none" w:sz="0" w:space="0" w:color="auto"/>
            <w:bottom w:val="none" w:sz="0" w:space="0" w:color="auto"/>
            <w:right w:val="none" w:sz="0" w:space="0" w:color="auto"/>
          </w:divBdr>
        </w:div>
        <w:div w:id="1466704883">
          <w:marLeft w:val="480"/>
          <w:marRight w:val="0"/>
          <w:marTop w:val="0"/>
          <w:marBottom w:val="0"/>
          <w:divBdr>
            <w:top w:val="none" w:sz="0" w:space="0" w:color="auto"/>
            <w:left w:val="none" w:sz="0" w:space="0" w:color="auto"/>
            <w:bottom w:val="none" w:sz="0" w:space="0" w:color="auto"/>
            <w:right w:val="none" w:sz="0" w:space="0" w:color="auto"/>
          </w:divBdr>
        </w:div>
        <w:div w:id="1671366711">
          <w:marLeft w:val="480"/>
          <w:marRight w:val="0"/>
          <w:marTop w:val="0"/>
          <w:marBottom w:val="0"/>
          <w:divBdr>
            <w:top w:val="none" w:sz="0" w:space="0" w:color="auto"/>
            <w:left w:val="none" w:sz="0" w:space="0" w:color="auto"/>
            <w:bottom w:val="none" w:sz="0" w:space="0" w:color="auto"/>
            <w:right w:val="none" w:sz="0" w:space="0" w:color="auto"/>
          </w:divBdr>
        </w:div>
      </w:divsChild>
    </w:div>
    <w:div w:id="1168598686">
      <w:bodyDiv w:val="1"/>
      <w:marLeft w:val="0"/>
      <w:marRight w:val="0"/>
      <w:marTop w:val="0"/>
      <w:marBottom w:val="0"/>
      <w:divBdr>
        <w:top w:val="none" w:sz="0" w:space="0" w:color="auto"/>
        <w:left w:val="none" w:sz="0" w:space="0" w:color="auto"/>
        <w:bottom w:val="none" w:sz="0" w:space="0" w:color="auto"/>
        <w:right w:val="none" w:sz="0" w:space="0" w:color="auto"/>
      </w:divBdr>
    </w:div>
    <w:div w:id="1168787991">
      <w:bodyDiv w:val="1"/>
      <w:marLeft w:val="0"/>
      <w:marRight w:val="0"/>
      <w:marTop w:val="0"/>
      <w:marBottom w:val="0"/>
      <w:divBdr>
        <w:top w:val="none" w:sz="0" w:space="0" w:color="auto"/>
        <w:left w:val="none" w:sz="0" w:space="0" w:color="auto"/>
        <w:bottom w:val="none" w:sz="0" w:space="0" w:color="auto"/>
        <w:right w:val="none" w:sz="0" w:space="0" w:color="auto"/>
      </w:divBdr>
    </w:div>
    <w:div w:id="1169172811">
      <w:bodyDiv w:val="1"/>
      <w:marLeft w:val="0"/>
      <w:marRight w:val="0"/>
      <w:marTop w:val="0"/>
      <w:marBottom w:val="0"/>
      <w:divBdr>
        <w:top w:val="none" w:sz="0" w:space="0" w:color="auto"/>
        <w:left w:val="none" w:sz="0" w:space="0" w:color="auto"/>
        <w:bottom w:val="none" w:sz="0" w:space="0" w:color="auto"/>
        <w:right w:val="none" w:sz="0" w:space="0" w:color="auto"/>
      </w:divBdr>
    </w:div>
    <w:div w:id="1169248416">
      <w:bodyDiv w:val="1"/>
      <w:marLeft w:val="0"/>
      <w:marRight w:val="0"/>
      <w:marTop w:val="0"/>
      <w:marBottom w:val="0"/>
      <w:divBdr>
        <w:top w:val="none" w:sz="0" w:space="0" w:color="auto"/>
        <w:left w:val="none" w:sz="0" w:space="0" w:color="auto"/>
        <w:bottom w:val="none" w:sz="0" w:space="0" w:color="auto"/>
        <w:right w:val="none" w:sz="0" w:space="0" w:color="auto"/>
      </w:divBdr>
    </w:div>
    <w:div w:id="1169834893">
      <w:bodyDiv w:val="1"/>
      <w:marLeft w:val="0"/>
      <w:marRight w:val="0"/>
      <w:marTop w:val="0"/>
      <w:marBottom w:val="0"/>
      <w:divBdr>
        <w:top w:val="none" w:sz="0" w:space="0" w:color="auto"/>
        <w:left w:val="none" w:sz="0" w:space="0" w:color="auto"/>
        <w:bottom w:val="none" w:sz="0" w:space="0" w:color="auto"/>
        <w:right w:val="none" w:sz="0" w:space="0" w:color="auto"/>
      </w:divBdr>
    </w:div>
    <w:div w:id="1169904087">
      <w:bodyDiv w:val="1"/>
      <w:marLeft w:val="0"/>
      <w:marRight w:val="0"/>
      <w:marTop w:val="0"/>
      <w:marBottom w:val="0"/>
      <w:divBdr>
        <w:top w:val="none" w:sz="0" w:space="0" w:color="auto"/>
        <w:left w:val="none" w:sz="0" w:space="0" w:color="auto"/>
        <w:bottom w:val="none" w:sz="0" w:space="0" w:color="auto"/>
        <w:right w:val="none" w:sz="0" w:space="0" w:color="auto"/>
      </w:divBdr>
    </w:div>
    <w:div w:id="1169904886">
      <w:bodyDiv w:val="1"/>
      <w:marLeft w:val="0"/>
      <w:marRight w:val="0"/>
      <w:marTop w:val="0"/>
      <w:marBottom w:val="0"/>
      <w:divBdr>
        <w:top w:val="none" w:sz="0" w:space="0" w:color="auto"/>
        <w:left w:val="none" w:sz="0" w:space="0" w:color="auto"/>
        <w:bottom w:val="none" w:sz="0" w:space="0" w:color="auto"/>
        <w:right w:val="none" w:sz="0" w:space="0" w:color="auto"/>
      </w:divBdr>
    </w:div>
    <w:div w:id="1169977101">
      <w:bodyDiv w:val="1"/>
      <w:marLeft w:val="0"/>
      <w:marRight w:val="0"/>
      <w:marTop w:val="0"/>
      <w:marBottom w:val="0"/>
      <w:divBdr>
        <w:top w:val="none" w:sz="0" w:space="0" w:color="auto"/>
        <w:left w:val="none" w:sz="0" w:space="0" w:color="auto"/>
        <w:bottom w:val="none" w:sz="0" w:space="0" w:color="auto"/>
        <w:right w:val="none" w:sz="0" w:space="0" w:color="auto"/>
      </w:divBdr>
    </w:div>
    <w:div w:id="1170216010">
      <w:bodyDiv w:val="1"/>
      <w:marLeft w:val="0"/>
      <w:marRight w:val="0"/>
      <w:marTop w:val="0"/>
      <w:marBottom w:val="0"/>
      <w:divBdr>
        <w:top w:val="none" w:sz="0" w:space="0" w:color="auto"/>
        <w:left w:val="none" w:sz="0" w:space="0" w:color="auto"/>
        <w:bottom w:val="none" w:sz="0" w:space="0" w:color="auto"/>
        <w:right w:val="none" w:sz="0" w:space="0" w:color="auto"/>
      </w:divBdr>
    </w:div>
    <w:div w:id="1170216817">
      <w:bodyDiv w:val="1"/>
      <w:marLeft w:val="0"/>
      <w:marRight w:val="0"/>
      <w:marTop w:val="0"/>
      <w:marBottom w:val="0"/>
      <w:divBdr>
        <w:top w:val="none" w:sz="0" w:space="0" w:color="auto"/>
        <w:left w:val="none" w:sz="0" w:space="0" w:color="auto"/>
        <w:bottom w:val="none" w:sz="0" w:space="0" w:color="auto"/>
        <w:right w:val="none" w:sz="0" w:space="0" w:color="auto"/>
      </w:divBdr>
    </w:div>
    <w:div w:id="1170372730">
      <w:bodyDiv w:val="1"/>
      <w:marLeft w:val="0"/>
      <w:marRight w:val="0"/>
      <w:marTop w:val="0"/>
      <w:marBottom w:val="0"/>
      <w:divBdr>
        <w:top w:val="none" w:sz="0" w:space="0" w:color="auto"/>
        <w:left w:val="none" w:sz="0" w:space="0" w:color="auto"/>
        <w:bottom w:val="none" w:sz="0" w:space="0" w:color="auto"/>
        <w:right w:val="none" w:sz="0" w:space="0" w:color="auto"/>
      </w:divBdr>
    </w:div>
    <w:div w:id="1171139807">
      <w:bodyDiv w:val="1"/>
      <w:marLeft w:val="0"/>
      <w:marRight w:val="0"/>
      <w:marTop w:val="0"/>
      <w:marBottom w:val="0"/>
      <w:divBdr>
        <w:top w:val="none" w:sz="0" w:space="0" w:color="auto"/>
        <w:left w:val="none" w:sz="0" w:space="0" w:color="auto"/>
        <w:bottom w:val="none" w:sz="0" w:space="0" w:color="auto"/>
        <w:right w:val="none" w:sz="0" w:space="0" w:color="auto"/>
      </w:divBdr>
    </w:div>
    <w:div w:id="1171527593">
      <w:bodyDiv w:val="1"/>
      <w:marLeft w:val="0"/>
      <w:marRight w:val="0"/>
      <w:marTop w:val="0"/>
      <w:marBottom w:val="0"/>
      <w:divBdr>
        <w:top w:val="none" w:sz="0" w:space="0" w:color="auto"/>
        <w:left w:val="none" w:sz="0" w:space="0" w:color="auto"/>
        <w:bottom w:val="none" w:sz="0" w:space="0" w:color="auto"/>
        <w:right w:val="none" w:sz="0" w:space="0" w:color="auto"/>
      </w:divBdr>
    </w:div>
    <w:div w:id="1171602543">
      <w:bodyDiv w:val="1"/>
      <w:marLeft w:val="0"/>
      <w:marRight w:val="0"/>
      <w:marTop w:val="0"/>
      <w:marBottom w:val="0"/>
      <w:divBdr>
        <w:top w:val="none" w:sz="0" w:space="0" w:color="auto"/>
        <w:left w:val="none" w:sz="0" w:space="0" w:color="auto"/>
        <w:bottom w:val="none" w:sz="0" w:space="0" w:color="auto"/>
        <w:right w:val="none" w:sz="0" w:space="0" w:color="auto"/>
      </w:divBdr>
    </w:div>
    <w:div w:id="1171722867">
      <w:bodyDiv w:val="1"/>
      <w:marLeft w:val="0"/>
      <w:marRight w:val="0"/>
      <w:marTop w:val="0"/>
      <w:marBottom w:val="0"/>
      <w:divBdr>
        <w:top w:val="none" w:sz="0" w:space="0" w:color="auto"/>
        <w:left w:val="none" w:sz="0" w:space="0" w:color="auto"/>
        <w:bottom w:val="none" w:sz="0" w:space="0" w:color="auto"/>
        <w:right w:val="none" w:sz="0" w:space="0" w:color="auto"/>
      </w:divBdr>
    </w:div>
    <w:div w:id="1171793913">
      <w:bodyDiv w:val="1"/>
      <w:marLeft w:val="0"/>
      <w:marRight w:val="0"/>
      <w:marTop w:val="0"/>
      <w:marBottom w:val="0"/>
      <w:divBdr>
        <w:top w:val="none" w:sz="0" w:space="0" w:color="auto"/>
        <w:left w:val="none" w:sz="0" w:space="0" w:color="auto"/>
        <w:bottom w:val="none" w:sz="0" w:space="0" w:color="auto"/>
        <w:right w:val="none" w:sz="0" w:space="0" w:color="auto"/>
      </w:divBdr>
    </w:div>
    <w:div w:id="1172451807">
      <w:bodyDiv w:val="1"/>
      <w:marLeft w:val="0"/>
      <w:marRight w:val="0"/>
      <w:marTop w:val="0"/>
      <w:marBottom w:val="0"/>
      <w:divBdr>
        <w:top w:val="none" w:sz="0" w:space="0" w:color="auto"/>
        <w:left w:val="none" w:sz="0" w:space="0" w:color="auto"/>
        <w:bottom w:val="none" w:sz="0" w:space="0" w:color="auto"/>
        <w:right w:val="none" w:sz="0" w:space="0" w:color="auto"/>
      </w:divBdr>
    </w:div>
    <w:div w:id="1172717616">
      <w:bodyDiv w:val="1"/>
      <w:marLeft w:val="0"/>
      <w:marRight w:val="0"/>
      <w:marTop w:val="0"/>
      <w:marBottom w:val="0"/>
      <w:divBdr>
        <w:top w:val="none" w:sz="0" w:space="0" w:color="auto"/>
        <w:left w:val="none" w:sz="0" w:space="0" w:color="auto"/>
        <w:bottom w:val="none" w:sz="0" w:space="0" w:color="auto"/>
        <w:right w:val="none" w:sz="0" w:space="0" w:color="auto"/>
      </w:divBdr>
    </w:div>
    <w:div w:id="1172721387">
      <w:bodyDiv w:val="1"/>
      <w:marLeft w:val="0"/>
      <w:marRight w:val="0"/>
      <w:marTop w:val="0"/>
      <w:marBottom w:val="0"/>
      <w:divBdr>
        <w:top w:val="none" w:sz="0" w:space="0" w:color="auto"/>
        <w:left w:val="none" w:sz="0" w:space="0" w:color="auto"/>
        <w:bottom w:val="none" w:sz="0" w:space="0" w:color="auto"/>
        <w:right w:val="none" w:sz="0" w:space="0" w:color="auto"/>
      </w:divBdr>
    </w:div>
    <w:div w:id="1172766926">
      <w:bodyDiv w:val="1"/>
      <w:marLeft w:val="0"/>
      <w:marRight w:val="0"/>
      <w:marTop w:val="0"/>
      <w:marBottom w:val="0"/>
      <w:divBdr>
        <w:top w:val="none" w:sz="0" w:space="0" w:color="auto"/>
        <w:left w:val="none" w:sz="0" w:space="0" w:color="auto"/>
        <w:bottom w:val="none" w:sz="0" w:space="0" w:color="auto"/>
        <w:right w:val="none" w:sz="0" w:space="0" w:color="auto"/>
      </w:divBdr>
    </w:div>
    <w:div w:id="1172988647">
      <w:bodyDiv w:val="1"/>
      <w:marLeft w:val="0"/>
      <w:marRight w:val="0"/>
      <w:marTop w:val="0"/>
      <w:marBottom w:val="0"/>
      <w:divBdr>
        <w:top w:val="none" w:sz="0" w:space="0" w:color="auto"/>
        <w:left w:val="none" w:sz="0" w:space="0" w:color="auto"/>
        <w:bottom w:val="none" w:sz="0" w:space="0" w:color="auto"/>
        <w:right w:val="none" w:sz="0" w:space="0" w:color="auto"/>
      </w:divBdr>
    </w:div>
    <w:div w:id="1173108724">
      <w:bodyDiv w:val="1"/>
      <w:marLeft w:val="0"/>
      <w:marRight w:val="0"/>
      <w:marTop w:val="0"/>
      <w:marBottom w:val="0"/>
      <w:divBdr>
        <w:top w:val="none" w:sz="0" w:space="0" w:color="auto"/>
        <w:left w:val="none" w:sz="0" w:space="0" w:color="auto"/>
        <w:bottom w:val="none" w:sz="0" w:space="0" w:color="auto"/>
        <w:right w:val="none" w:sz="0" w:space="0" w:color="auto"/>
      </w:divBdr>
    </w:div>
    <w:div w:id="1173254298">
      <w:bodyDiv w:val="1"/>
      <w:marLeft w:val="0"/>
      <w:marRight w:val="0"/>
      <w:marTop w:val="0"/>
      <w:marBottom w:val="0"/>
      <w:divBdr>
        <w:top w:val="none" w:sz="0" w:space="0" w:color="auto"/>
        <w:left w:val="none" w:sz="0" w:space="0" w:color="auto"/>
        <w:bottom w:val="none" w:sz="0" w:space="0" w:color="auto"/>
        <w:right w:val="none" w:sz="0" w:space="0" w:color="auto"/>
      </w:divBdr>
    </w:div>
    <w:div w:id="1173257755">
      <w:bodyDiv w:val="1"/>
      <w:marLeft w:val="0"/>
      <w:marRight w:val="0"/>
      <w:marTop w:val="0"/>
      <w:marBottom w:val="0"/>
      <w:divBdr>
        <w:top w:val="none" w:sz="0" w:space="0" w:color="auto"/>
        <w:left w:val="none" w:sz="0" w:space="0" w:color="auto"/>
        <w:bottom w:val="none" w:sz="0" w:space="0" w:color="auto"/>
        <w:right w:val="none" w:sz="0" w:space="0" w:color="auto"/>
      </w:divBdr>
    </w:div>
    <w:div w:id="1173372119">
      <w:bodyDiv w:val="1"/>
      <w:marLeft w:val="0"/>
      <w:marRight w:val="0"/>
      <w:marTop w:val="0"/>
      <w:marBottom w:val="0"/>
      <w:divBdr>
        <w:top w:val="none" w:sz="0" w:space="0" w:color="auto"/>
        <w:left w:val="none" w:sz="0" w:space="0" w:color="auto"/>
        <w:bottom w:val="none" w:sz="0" w:space="0" w:color="auto"/>
        <w:right w:val="none" w:sz="0" w:space="0" w:color="auto"/>
      </w:divBdr>
    </w:div>
    <w:div w:id="1173642113">
      <w:bodyDiv w:val="1"/>
      <w:marLeft w:val="0"/>
      <w:marRight w:val="0"/>
      <w:marTop w:val="0"/>
      <w:marBottom w:val="0"/>
      <w:divBdr>
        <w:top w:val="none" w:sz="0" w:space="0" w:color="auto"/>
        <w:left w:val="none" w:sz="0" w:space="0" w:color="auto"/>
        <w:bottom w:val="none" w:sz="0" w:space="0" w:color="auto"/>
        <w:right w:val="none" w:sz="0" w:space="0" w:color="auto"/>
      </w:divBdr>
    </w:div>
    <w:div w:id="1173645237">
      <w:bodyDiv w:val="1"/>
      <w:marLeft w:val="0"/>
      <w:marRight w:val="0"/>
      <w:marTop w:val="0"/>
      <w:marBottom w:val="0"/>
      <w:divBdr>
        <w:top w:val="none" w:sz="0" w:space="0" w:color="auto"/>
        <w:left w:val="none" w:sz="0" w:space="0" w:color="auto"/>
        <w:bottom w:val="none" w:sz="0" w:space="0" w:color="auto"/>
        <w:right w:val="none" w:sz="0" w:space="0" w:color="auto"/>
      </w:divBdr>
    </w:div>
    <w:div w:id="1174029496">
      <w:bodyDiv w:val="1"/>
      <w:marLeft w:val="0"/>
      <w:marRight w:val="0"/>
      <w:marTop w:val="0"/>
      <w:marBottom w:val="0"/>
      <w:divBdr>
        <w:top w:val="none" w:sz="0" w:space="0" w:color="auto"/>
        <w:left w:val="none" w:sz="0" w:space="0" w:color="auto"/>
        <w:bottom w:val="none" w:sz="0" w:space="0" w:color="auto"/>
        <w:right w:val="none" w:sz="0" w:space="0" w:color="auto"/>
      </w:divBdr>
    </w:div>
    <w:div w:id="1174491436">
      <w:bodyDiv w:val="1"/>
      <w:marLeft w:val="0"/>
      <w:marRight w:val="0"/>
      <w:marTop w:val="0"/>
      <w:marBottom w:val="0"/>
      <w:divBdr>
        <w:top w:val="none" w:sz="0" w:space="0" w:color="auto"/>
        <w:left w:val="none" w:sz="0" w:space="0" w:color="auto"/>
        <w:bottom w:val="none" w:sz="0" w:space="0" w:color="auto"/>
        <w:right w:val="none" w:sz="0" w:space="0" w:color="auto"/>
      </w:divBdr>
    </w:div>
    <w:div w:id="1174494294">
      <w:bodyDiv w:val="1"/>
      <w:marLeft w:val="0"/>
      <w:marRight w:val="0"/>
      <w:marTop w:val="0"/>
      <w:marBottom w:val="0"/>
      <w:divBdr>
        <w:top w:val="none" w:sz="0" w:space="0" w:color="auto"/>
        <w:left w:val="none" w:sz="0" w:space="0" w:color="auto"/>
        <w:bottom w:val="none" w:sz="0" w:space="0" w:color="auto"/>
        <w:right w:val="none" w:sz="0" w:space="0" w:color="auto"/>
      </w:divBdr>
    </w:div>
    <w:div w:id="1174494740">
      <w:bodyDiv w:val="1"/>
      <w:marLeft w:val="0"/>
      <w:marRight w:val="0"/>
      <w:marTop w:val="0"/>
      <w:marBottom w:val="0"/>
      <w:divBdr>
        <w:top w:val="none" w:sz="0" w:space="0" w:color="auto"/>
        <w:left w:val="none" w:sz="0" w:space="0" w:color="auto"/>
        <w:bottom w:val="none" w:sz="0" w:space="0" w:color="auto"/>
        <w:right w:val="none" w:sz="0" w:space="0" w:color="auto"/>
      </w:divBdr>
    </w:div>
    <w:div w:id="1174497892">
      <w:bodyDiv w:val="1"/>
      <w:marLeft w:val="0"/>
      <w:marRight w:val="0"/>
      <w:marTop w:val="0"/>
      <w:marBottom w:val="0"/>
      <w:divBdr>
        <w:top w:val="none" w:sz="0" w:space="0" w:color="auto"/>
        <w:left w:val="none" w:sz="0" w:space="0" w:color="auto"/>
        <w:bottom w:val="none" w:sz="0" w:space="0" w:color="auto"/>
        <w:right w:val="none" w:sz="0" w:space="0" w:color="auto"/>
      </w:divBdr>
    </w:div>
    <w:div w:id="1174537148">
      <w:bodyDiv w:val="1"/>
      <w:marLeft w:val="0"/>
      <w:marRight w:val="0"/>
      <w:marTop w:val="0"/>
      <w:marBottom w:val="0"/>
      <w:divBdr>
        <w:top w:val="none" w:sz="0" w:space="0" w:color="auto"/>
        <w:left w:val="none" w:sz="0" w:space="0" w:color="auto"/>
        <w:bottom w:val="none" w:sz="0" w:space="0" w:color="auto"/>
        <w:right w:val="none" w:sz="0" w:space="0" w:color="auto"/>
      </w:divBdr>
    </w:div>
    <w:div w:id="1174606718">
      <w:bodyDiv w:val="1"/>
      <w:marLeft w:val="0"/>
      <w:marRight w:val="0"/>
      <w:marTop w:val="0"/>
      <w:marBottom w:val="0"/>
      <w:divBdr>
        <w:top w:val="none" w:sz="0" w:space="0" w:color="auto"/>
        <w:left w:val="none" w:sz="0" w:space="0" w:color="auto"/>
        <w:bottom w:val="none" w:sz="0" w:space="0" w:color="auto"/>
        <w:right w:val="none" w:sz="0" w:space="0" w:color="auto"/>
      </w:divBdr>
    </w:div>
    <w:div w:id="1174686929">
      <w:bodyDiv w:val="1"/>
      <w:marLeft w:val="0"/>
      <w:marRight w:val="0"/>
      <w:marTop w:val="0"/>
      <w:marBottom w:val="0"/>
      <w:divBdr>
        <w:top w:val="none" w:sz="0" w:space="0" w:color="auto"/>
        <w:left w:val="none" w:sz="0" w:space="0" w:color="auto"/>
        <w:bottom w:val="none" w:sz="0" w:space="0" w:color="auto"/>
        <w:right w:val="none" w:sz="0" w:space="0" w:color="auto"/>
      </w:divBdr>
    </w:div>
    <w:div w:id="1174756850">
      <w:bodyDiv w:val="1"/>
      <w:marLeft w:val="0"/>
      <w:marRight w:val="0"/>
      <w:marTop w:val="0"/>
      <w:marBottom w:val="0"/>
      <w:divBdr>
        <w:top w:val="none" w:sz="0" w:space="0" w:color="auto"/>
        <w:left w:val="none" w:sz="0" w:space="0" w:color="auto"/>
        <w:bottom w:val="none" w:sz="0" w:space="0" w:color="auto"/>
        <w:right w:val="none" w:sz="0" w:space="0" w:color="auto"/>
      </w:divBdr>
    </w:div>
    <w:div w:id="1174763834">
      <w:bodyDiv w:val="1"/>
      <w:marLeft w:val="0"/>
      <w:marRight w:val="0"/>
      <w:marTop w:val="0"/>
      <w:marBottom w:val="0"/>
      <w:divBdr>
        <w:top w:val="none" w:sz="0" w:space="0" w:color="auto"/>
        <w:left w:val="none" w:sz="0" w:space="0" w:color="auto"/>
        <w:bottom w:val="none" w:sz="0" w:space="0" w:color="auto"/>
        <w:right w:val="none" w:sz="0" w:space="0" w:color="auto"/>
      </w:divBdr>
    </w:div>
    <w:div w:id="1174955500">
      <w:bodyDiv w:val="1"/>
      <w:marLeft w:val="0"/>
      <w:marRight w:val="0"/>
      <w:marTop w:val="0"/>
      <w:marBottom w:val="0"/>
      <w:divBdr>
        <w:top w:val="none" w:sz="0" w:space="0" w:color="auto"/>
        <w:left w:val="none" w:sz="0" w:space="0" w:color="auto"/>
        <w:bottom w:val="none" w:sz="0" w:space="0" w:color="auto"/>
        <w:right w:val="none" w:sz="0" w:space="0" w:color="auto"/>
      </w:divBdr>
    </w:div>
    <w:div w:id="1174957756">
      <w:bodyDiv w:val="1"/>
      <w:marLeft w:val="0"/>
      <w:marRight w:val="0"/>
      <w:marTop w:val="0"/>
      <w:marBottom w:val="0"/>
      <w:divBdr>
        <w:top w:val="none" w:sz="0" w:space="0" w:color="auto"/>
        <w:left w:val="none" w:sz="0" w:space="0" w:color="auto"/>
        <w:bottom w:val="none" w:sz="0" w:space="0" w:color="auto"/>
        <w:right w:val="none" w:sz="0" w:space="0" w:color="auto"/>
      </w:divBdr>
    </w:div>
    <w:div w:id="1175730636">
      <w:bodyDiv w:val="1"/>
      <w:marLeft w:val="0"/>
      <w:marRight w:val="0"/>
      <w:marTop w:val="0"/>
      <w:marBottom w:val="0"/>
      <w:divBdr>
        <w:top w:val="none" w:sz="0" w:space="0" w:color="auto"/>
        <w:left w:val="none" w:sz="0" w:space="0" w:color="auto"/>
        <w:bottom w:val="none" w:sz="0" w:space="0" w:color="auto"/>
        <w:right w:val="none" w:sz="0" w:space="0" w:color="auto"/>
      </w:divBdr>
    </w:div>
    <w:div w:id="1175878191">
      <w:bodyDiv w:val="1"/>
      <w:marLeft w:val="0"/>
      <w:marRight w:val="0"/>
      <w:marTop w:val="0"/>
      <w:marBottom w:val="0"/>
      <w:divBdr>
        <w:top w:val="none" w:sz="0" w:space="0" w:color="auto"/>
        <w:left w:val="none" w:sz="0" w:space="0" w:color="auto"/>
        <w:bottom w:val="none" w:sz="0" w:space="0" w:color="auto"/>
        <w:right w:val="none" w:sz="0" w:space="0" w:color="auto"/>
      </w:divBdr>
    </w:div>
    <w:div w:id="1176044355">
      <w:bodyDiv w:val="1"/>
      <w:marLeft w:val="0"/>
      <w:marRight w:val="0"/>
      <w:marTop w:val="0"/>
      <w:marBottom w:val="0"/>
      <w:divBdr>
        <w:top w:val="none" w:sz="0" w:space="0" w:color="auto"/>
        <w:left w:val="none" w:sz="0" w:space="0" w:color="auto"/>
        <w:bottom w:val="none" w:sz="0" w:space="0" w:color="auto"/>
        <w:right w:val="none" w:sz="0" w:space="0" w:color="auto"/>
      </w:divBdr>
    </w:div>
    <w:div w:id="1176652029">
      <w:bodyDiv w:val="1"/>
      <w:marLeft w:val="0"/>
      <w:marRight w:val="0"/>
      <w:marTop w:val="0"/>
      <w:marBottom w:val="0"/>
      <w:divBdr>
        <w:top w:val="none" w:sz="0" w:space="0" w:color="auto"/>
        <w:left w:val="none" w:sz="0" w:space="0" w:color="auto"/>
        <w:bottom w:val="none" w:sz="0" w:space="0" w:color="auto"/>
        <w:right w:val="none" w:sz="0" w:space="0" w:color="auto"/>
      </w:divBdr>
    </w:div>
    <w:div w:id="1176725588">
      <w:bodyDiv w:val="1"/>
      <w:marLeft w:val="0"/>
      <w:marRight w:val="0"/>
      <w:marTop w:val="0"/>
      <w:marBottom w:val="0"/>
      <w:divBdr>
        <w:top w:val="none" w:sz="0" w:space="0" w:color="auto"/>
        <w:left w:val="none" w:sz="0" w:space="0" w:color="auto"/>
        <w:bottom w:val="none" w:sz="0" w:space="0" w:color="auto"/>
        <w:right w:val="none" w:sz="0" w:space="0" w:color="auto"/>
      </w:divBdr>
    </w:div>
    <w:div w:id="1177039997">
      <w:bodyDiv w:val="1"/>
      <w:marLeft w:val="0"/>
      <w:marRight w:val="0"/>
      <w:marTop w:val="0"/>
      <w:marBottom w:val="0"/>
      <w:divBdr>
        <w:top w:val="none" w:sz="0" w:space="0" w:color="auto"/>
        <w:left w:val="none" w:sz="0" w:space="0" w:color="auto"/>
        <w:bottom w:val="none" w:sz="0" w:space="0" w:color="auto"/>
        <w:right w:val="none" w:sz="0" w:space="0" w:color="auto"/>
      </w:divBdr>
    </w:div>
    <w:div w:id="1177117595">
      <w:bodyDiv w:val="1"/>
      <w:marLeft w:val="0"/>
      <w:marRight w:val="0"/>
      <w:marTop w:val="0"/>
      <w:marBottom w:val="0"/>
      <w:divBdr>
        <w:top w:val="none" w:sz="0" w:space="0" w:color="auto"/>
        <w:left w:val="none" w:sz="0" w:space="0" w:color="auto"/>
        <w:bottom w:val="none" w:sz="0" w:space="0" w:color="auto"/>
        <w:right w:val="none" w:sz="0" w:space="0" w:color="auto"/>
      </w:divBdr>
    </w:div>
    <w:div w:id="1177385471">
      <w:bodyDiv w:val="1"/>
      <w:marLeft w:val="0"/>
      <w:marRight w:val="0"/>
      <w:marTop w:val="0"/>
      <w:marBottom w:val="0"/>
      <w:divBdr>
        <w:top w:val="none" w:sz="0" w:space="0" w:color="auto"/>
        <w:left w:val="none" w:sz="0" w:space="0" w:color="auto"/>
        <w:bottom w:val="none" w:sz="0" w:space="0" w:color="auto"/>
        <w:right w:val="none" w:sz="0" w:space="0" w:color="auto"/>
      </w:divBdr>
    </w:div>
    <w:div w:id="1177421997">
      <w:bodyDiv w:val="1"/>
      <w:marLeft w:val="0"/>
      <w:marRight w:val="0"/>
      <w:marTop w:val="0"/>
      <w:marBottom w:val="0"/>
      <w:divBdr>
        <w:top w:val="none" w:sz="0" w:space="0" w:color="auto"/>
        <w:left w:val="none" w:sz="0" w:space="0" w:color="auto"/>
        <w:bottom w:val="none" w:sz="0" w:space="0" w:color="auto"/>
        <w:right w:val="none" w:sz="0" w:space="0" w:color="auto"/>
      </w:divBdr>
    </w:div>
    <w:div w:id="1177505253">
      <w:bodyDiv w:val="1"/>
      <w:marLeft w:val="0"/>
      <w:marRight w:val="0"/>
      <w:marTop w:val="0"/>
      <w:marBottom w:val="0"/>
      <w:divBdr>
        <w:top w:val="none" w:sz="0" w:space="0" w:color="auto"/>
        <w:left w:val="none" w:sz="0" w:space="0" w:color="auto"/>
        <w:bottom w:val="none" w:sz="0" w:space="0" w:color="auto"/>
        <w:right w:val="none" w:sz="0" w:space="0" w:color="auto"/>
      </w:divBdr>
    </w:div>
    <w:div w:id="1177648614">
      <w:bodyDiv w:val="1"/>
      <w:marLeft w:val="0"/>
      <w:marRight w:val="0"/>
      <w:marTop w:val="0"/>
      <w:marBottom w:val="0"/>
      <w:divBdr>
        <w:top w:val="none" w:sz="0" w:space="0" w:color="auto"/>
        <w:left w:val="none" w:sz="0" w:space="0" w:color="auto"/>
        <w:bottom w:val="none" w:sz="0" w:space="0" w:color="auto"/>
        <w:right w:val="none" w:sz="0" w:space="0" w:color="auto"/>
      </w:divBdr>
    </w:div>
    <w:div w:id="1177766357">
      <w:bodyDiv w:val="1"/>
      <w:marLeft w:val="0"/>
      <w:marRight w:val="0"/>
      <w:marTop w:val="0"/>
      <w:marBottom w:val="0"/>
      <w:divBdr>
        <w:top w:val="none" w:sz="0" w:space="0" w:color="auto"/>
        <w:left w:val="none" w:sz="0" w:space="0" w:color="auto"/>
        <w:bottom w:val="none" w:sz="0" w:space="0" w:color="auto"/>
        <w:right w:val="none" w:sz="0" w:space="0" w:color="auto"/>
      </w:divBdr>
    </w:div>
    <w:div w:id="1177767183">
      <w:bodyDiv w:val="1"/>
      <w:marLeft w:val="0"/>
      <w:marRight w:val="0"/>
      <w:marTop w:val="0"/>
      <w:marBottom w:val="0"/>
      <w:divBdr>
        <w:top w:val="none" w:sz="0" w:space="0" w:color="auto"/>
        <w:left w:val="none" w:sz="0" w:space="0" w:color="auto"/>
        <w:bottom w:val="none" w:sz="0" w:space="0" w:color="auto"/>
        <w:right w:val="none" w:sz="0" w:space="0" w:color="auto"/>
      </w:divBdr>
    </w:div>
    <w:div w:id="1177769154">
      <w:bodyDiv w:val="1"/>
      <w:marLeft w:val="0"/>
      <w:marRight w:val="0"/>
      <w:marTop w:val="0"/>
      <w:marBottom w:val="0"/>
      <w:divBdr>
        <w:top w:val="none" w:sz="0" w:space="0" w:color="auto"/>
        <w:left w:val="none" w:sz="0" w:space="0" w:color="auto"/>
        <w:bottom w:val="none" w:sz="0" w:space="0" w:color="auto"/>
        <w:right w:val="none" w:sz="0" w:space="0" w:color="auto"/>
      </w:divBdr>
    </w:div>
    <w:div w:id="1178010043">
      <w:bodyDiv w:val="1"/>
      <w:marLeft w:val="0"/>
      <w:marRight w:val="0"/>
      <w:marTop w:val="0"/>
      <w:marBottom w:val="0"/>
      <w:divBdr>
        <w:top w:val="none" w:sz="0" w:space="0" w:color="auto"/>
        <w:left w:val="none" w:sz="0" w:space="0" w:color="auto"/>
        <w:bottom w:val="none" w:sz="0" w:space="0" w:color="auto"/>
        <w:right w:val="none" w:sz="0" w:space="0" w:color="auto"/>
      </w:divBdr>
    </w:div>
    <w:div w:id="1178736533">
      <w:bodyDiv w:val="1"/>
      <w:marLeft w:val="0"/>
      <w:marRight w:val="0"/>
      <w:marTop w:val="0"/>
      <w:marBottom w:val="0"/>
      <w:divBdr>
        <w:top w:val="none" w:sz="0" w:space="0" w:color="auto"/>
        <w:left w:val="none" w:sz="0" w:space="0" w:color="auto"/>
        <w:bottom w:val="none" w:sz="0" w:space="0" w:color="auto"/>
        <w:right w:val="none" w:sz="0" w:space="0" w:color="auto"/>
      </w:divBdr>
    </w:div>
    <w:div w:id="1178811155">
      <w:bodyDiv w:val="1"/>
      <w:marLeft w:val="0"/>
      <w:marRight w:val="0"/>
      <w:marTop w:val="0"/>
      <w:marBottom w:val="0"/>
      <w:divBdr>
        <w:top w:val="none" w:sz="0" w:space="0" w:color="auto"/>
        <w:left w:val="none" w:sz="0" w:space="0" w:color="auto"/>
        <w:bottom w:val="none" w:sz="0" w:space="0" w:color="auto"/>
        <w:right w:val="none" w:sz="0" w:space="0" w:color="auto"/>
      </w:divBdr>
    </w:div>
    <w:div w:id="1179080086">
      <w:bodyDiv w:val="1"/>
      <w:marLeft w:val="0"/>
      <w:marRight w:val="0"/>
      <w:marTop w:val="0"/>
      <w:marBottom w:val="0"/>
      <w:divBdr>
        <w:top w:val="none" w:sz="0" w:space="0" w:color="auto"/>
        <w:left w:val="none" w:sz="0" w:space="0" w:color="auto"/>
        <w:bottom w:val="none" w:sz="0" w:space="0" w:color="auto"/>
        <w:right w:val="none" w:sz="0" w:space="0" w:color="auto"/>
      </w:divBdr>
    </w:div>
    <w:div w:id="1179465106">
      <w:bodyDiv w:val="1"/>
      <w:marLeft w:val="0"/>
      <w:marRight w:val="0"/>
      <w:marTop w:val="0"/>
      <w:marBottom w:val="0"/>
      <w:divBdr>
        <w:top w:val="none" w:sz="0" w:space="0" w:color="auto"/>
        <w:left w:val="none" w:sz="0" w:space="0" w:color="auto"/>
        <w:bottom w:val="none" w:sz="0" w:space="0" w:color="auto"/>
        <w:right w:val="none" w:sz="0" w:space="0" w:color="auto"/>
      </w:divBdr>
    </w:div>
    <w:div w:id="1179543817">
      <w:bodyDiv w:val="1"/>
      <w:marLeft w:val="0"/>
      <w:marRight w:val="0"/>
      <w:marTop w:val="0"/>
      <w:marBottom w:val="0"/>
      <w:divBdr>
        <w:top w:val="none" w:sz="0" w:space="0" w:color="auto"/>
        <w:left w:val="none" w:sz="0" w:space="0" w:color="auto"/>
        <w:bottom w:val="none" w:sz="0" w:space="0" w:color="auto"/>
        <w:right w:val="none" w:sz="0" w:space="0" w:color="auto"/>
      </w:divBdr>
    </w:div>
    <w:div w:id="1179546602">
      <w:bodyDiv w:val="1"/>
      <w:marLeft w:val="0"/>
      <w:marRight w:val="0"/>
      <w:marTop w:val="0"/>
      <w:marBottom w:val="0"/>
      <w:divBdr>
        <w:top w:val="none" w:sz="0" w:space="0" w:color="auto"/>
        <w:left w:val="none" w:sz="0" w:space="0" w:color="auto"/>
        <w:bottom w:val="none" w:sz="0" w:space="0" w:color="auto"/>
        <w:right w:val="none" w:sz="0" w:space="0" w:color="auto"/>
      </w:divBdr>
    </w:div>
    <w:div w:id="1179585315">
      <w:bodyDiv w:val="1"/>
      <w:marLeft w:val="0"/>
      <w:marRight w:val="0"/>
      <w:marTop w:val="0"/>
      <w:marBottom w:val="0"/>
      <w:divBdr>
        <w:top w:val="none" w:sz="0" w:space="0" w:color="auto"/>
        <w:left w:val="none" w:sz="0" w:space="0" w:color="auto"/>
        <w:bottom w:val="none" w:sz="0" w:space="0" w:color="auto"/>
        <w:right w:val="none" w:sz="0" w:space="0" w:color="auto"/>
      </w:divBdr>
    </w:div>
    <w:div w:id="1179614276">
      <w:bodyDiv w:val="1"/>
      <w:marLeft w:val="0"/>
      <w:marRight w:val="0"/>
      <w:marTop w:val="0"/>
      <w:marBottom w:val="0"/>
      <w:divBdr>
        <w:top w:val="none" w:sz="0" w:space="0" w:color="auto"/>
        <w:left w:val="none" w:sz="0" w:space="0" w:color="auto"/>
        <w:bottom w:val="none" w:sz="0" w:space="0" w:color="auto"/>
        <w:right w:val="none" w:sz="0" w:space="0" w:color="auto"/>
      </w:divBdr>
    </w:div>
    <w:div w:id="1179732915">
      <w:bodyDiv w:val="1"/>
      <w:marLeft w:val="0"/>
      <w:marRight w:val="0"/>
      <w:marTop w:val="0"/>
      <w:marBottom w:val="0"/>
      <w:divBdr>
        <w:top w:val="none" w:sz="0" w:space="0" w:color="auto"/>
        <w:left w:val="none" w:sz="0" w:space="0" w:color="auto"/>
        <w:bottom w:val="none" w:sz="0" w:space="0" w:color="auto"/>
        <w:right w:val="none" w:sz="0" w:space="0" w:color="auto"/>
      </w:divBdr>
    </w:div>
    <w:div w:id="1179735816">
      <w:bodyDiv w:val="1"/>
      <w:marLeft w:val="0"/>
      <w:marRight w:val="0"/>
      <w:marTop w:val="0"/>
      <w:marBottom w:val="0"/>
      <w:divBdr>
        <w:top w:val="none" w:sz="0" w:space="0" w:color="auto"/>
        <w:left w:val="none" w:sz="0" w:space="0" w:color="auto"/>
        <w:bottom w:val="none" w:sz="0" w:space="0" w:color="auto"/>
        <w:right w:val="none" w:sz="0" w:space="0" w:color="auto"/>
      </w:divBdr>
    </w:div>
    <w:div w:id="1179848621">
      <w:bodyDiv w:val="1"/>
      <w:marLeft w:val="0"/>
      <w:marRight w:val="0"/>
      <w:marTop w:val="0"/>
      <w:marBottom w:val="0"/>
      <w:divBdr>
        <w:top w:val="none" w:sz="0" w:space="0" w:color="auto"/>
        <w:left w:val="none" w:sz="0" w:space="0" w:color="auto"/>
        <w:bottom w:val="none" w:sz="0" w:space="0" w:color="auto"/>
        <w:right w:val="none" w:sz="0" w:space="0" w:color="auto"/>
      </w:divBdr>
    </w:div>
    <w:div w:id="1180047614">
      <w:bodyDiv w:val="1"/>
      <w:marLeft w:val="0"/>
      <w:marRight w:val="0"/>
      <w:marTop w:val="0"/>
      <w:marBottom w:val="0"/>
      <w:divBdr>
        <w:top w:val="none" w:sz="0" w:space="0" w:color="auto"/>
        <w:left w:val="none" w:sz="0" w:space="0" w:color="auto"/>
        <w:bottom w:val="none" w:sz="0" w:space="0" w:color="auto"/>
        <w:right w:val="none" w:sz="0" w:space="0" w:color="auto"/>
      </w:divBdr>
      <w:divsChild>
        <w:div w:id="85928007">
          <w:marLeft w:val="480"/>
          <w:marRight w:val="0"/>
          <w:marTop w:val="0"/>
          <w:marBottom w:val="0"/>
          <w:divBdr>
            <w:top w:val="none" w:sz="0" w:space="0" w:color="auto"/>
            <w:left w:val="none" w:sz="0" w:space="0" w:color="auto"/>
            <w:bottom w:val="none" w:sz="0" w:space="0" w:color="auto"/>
            <w:right w:val="none" w:sz="0" w:space="0" w:color="auto"/>
          </w:divBdr>
        </w:div>
        <w:div w:id="172425670">
          <w:marLeft w:val="480"/>
          <w:marRight w:val="0"/>
          <w:marTop w:val="0"/>
          <w:marBottom w:val="0"/>
          <w:divBdr>
            <w:top w:val="none" w:sz="0" w:space="0" w:color="auto"/>
            <w:left w:val="none" w:sz="0" w:space="0" w:color="auto"/>
            <w:bottom w:val="none" w:sz="0" w:space="0" w:color="auto"/>
            <w:right w:val="none" w:sz="0" w:space="0" w:color="auto"/>
          </w:divBdr>
        </w:div>
        <w:div w:id="232742598">
          <w:marLeft w:val="480"/>
          <w:marRight w:val="0"/>
          <w:marTop w:val="0"/>
          <w:marBottom w:val="0"/>
          <w:divBdr>
            <w:top w:val="none" w:sz="0" w:space="0" w:color="auto"/>
            <w:left w:val="none" w:sz="0" w:space="0" w:color="auto"/>
            <w:bottom w:val="none" w:sz="0" w:space="0" w:color="auto"/>
            <w:right w:val="none" w:sz="0" w:space="0" w:color="auto"/>
          </w:divBdr>
        </w:div>
        <w:div w:id="240680875">
          <w:marLeft w:val="480"/>
          <w:marRight w:val="0"/>
          <w:marTop w:val="0"/>
          <w:marBottom w:val="0"/>
          <w:divBdr>
            <w:top w:val="none" w:sz="0" w:space="0" w:color="auto"/>
            <w:left w:val="none" w:sz="0" w:space="0" w:color="auto"/>
            <w:bottom w:val="none" w:sz="0" w:space="0" w:color="auto"/>
            <w:right w:val="none" w:sz="0" w:space="0" w:color="auto"/>
          </w:divBdr>
        </w:div>
        <w:div w:id="242105293">
          <w:marLeft w:val="480"/>
          <w:marRight w:val="0"/>
          <w:marTop w:val="0"/>
          <w:marBottom w:val="0"/>
          <w:divBdr>
            <w:top w:val="none" w:sz="0" w:space="0" w:color="auto"/>
            <w:left w:val="none" w:sz="0" w:space="0" w:color="auto"/>
            <w:bottom w:val="none" w:sz="0" w:space="0" w:color="auto"/>
            <w:right w:val="none" w:sz="0" w:space="0" w:color="auto"/>
          </w:divBdr>
        </w:div>
        <w:div w:id="251817655">
          <w:marLeft w:val="480"/>
          <w:marRight w:val="0"/>
          <w:marTop w:val="0"/>
          <w:marBottom w:val="0"/>
          <w:divBdr>
            <w:top w:val="none" w:sz="0" w:space="0" w:color="auto"/>
            <w:left w:val="none" w:sz="0" w:space="0" w:color="auto"/>
            <w:bottom w:val="none" w:sz="0" w:space="0" w:color="auto"/>
            <w:right w:val="none" w:sz="0" w:space="0" w:color="auto"/>
          </w:divBdr>
        </w:div>
        <w:div w:id="252515932">
          <w:marLeft w:val="480"/>
          <w:marRight w:val="0"/>
          <w:marTop w:val="0"/>
          <w:marBottom w:val="0"/>
          <w:divBdr>
            <w:top w:val="none" w:sz="0" w:space="0" w:color="auto"/>
            <w:left w:val="none" w:sz="0" w:space="0" w:color="auto"/>
            <w:bottom w:val="none" w:sz="0" w:space="0" w:color="auto"/>
            <w:right w:val="none" w:sz="0" w:space="0" w:color="auto"/>
          </w:divBdr>
        </w:div>
        <w:div w:id="291137015">
          <w:marLeft w:val="480"/>
          <w:marRight w:val="0"/>
          <w:marTop w:val="0"/>
          <w:marBottom w:val="0"/>
          <w:divBdr>
            <w:top w:val="none" w:sz="0" w:space="0" w:color="auto"/>
            <w:left w:val="none" w:sz="0" w:space="0" w:color="auto"/>
            <w:bottom w:val="none" w:sz="0" w:space="0" w:color="auto"/>
            <w:right w:val="none" w:sz="0" w:space="0" w:color="auto"/>
          </w:divBdr>
        </w:div>
        <w:div w:id="298264743">
          <w:marLeft w:val="480"/>
          <w:marRight w:val="0"/>
          <w:marTop w:val="0"/>
          <w:marBottom w:val="0"/>
          <w:divBdr>
            <w:top w:val="none" w:sz="0" w:space="0" w:color="auto"/>
            <w:left w:val="none" w:sz="0" w:space="0" w:color="auto"/>
            <w:bottom w:val="none" w:sz="0" w:space="0" w:color="auto"/>
            <w:right w:val="none" w:sz="0" w:space="0" w:color="auto"/>
          </w:divBdr>
        </w:div>
        <w:div w:id="360519473">
          <w:marLeft w:val="480"/>
          <w:marRight w:val="0"/>
          <w:marTop w:val="0"/>
          <w:marBottom w:val="0"/>
          <w:divBdr>
            <w:top w:val="none" w:sz="0" w:space="0" w:color="auto"/>
            <w:left w:val="none" w:sz="0" w:space="0" w:color="auto"/>
            <w:bottom w:val="none" w:sz="0" w:space="0" w:color="auto"/>
            <w:right w:val="none" w:sz="0" w:space="0" w:color="auto"/>
          </w:divBdr>
        </w:div>
        <w:div w:id="429668745">
          <w:marLeft w:val="480"/>
          <w:marRight w:val="0"/>
          <w:marTop w:val="0"/>
          <w:marBottom w:val="0"/>
          <w:divBdr>
            <w:top w:val="none" w:sz="0" w:space="0" w:color="auto"/>
            <w:left w:val="none" w:sz="0" w:space="0" w:color="auto"/>
            <w:bottom w:val="none" w:sz="0" w:space="0" w:color="auto"/>
            <w:right w:val="none" w:sz="0" w:space="0" w:color="auto"/>
          </w:divBdr>
        </w:div>
        <w:div w:id="458037075">
          <w:marLeft w:val="480"/>
          <w:marRight w:val="0"/>
          <w:marTop w:val="0"/>
          <w:marBottom w:val="0"/>
          <w:divBdr>
            <w:top w:val="none" w:sz="0" w:space="0" w:color="auto"/>
            <w:left w:val="none" w:sz="0" w:space="0" w:color="auto"/>
            <w:bottom w:val="none" w:sz="0" w:space="0" w:color="auto"/>
            <w:right w:val="none" w:sz="0" w:space="0" w:color="auto"/>
          </w:divBdr>
        </w:div>
        <w:div w:id="548759121">
          <w:marLeft w:val="480"/>
          <w:marRight w:val="0"/>
          <w:marTop w:val="0"/>
          <w:marBottom w:val="0"/>
          <w:divBdr>
            <w:top w:val="none" w:sz="0" w:space="0" w:color="auto"/>
            <w:left w:val="none" w:sz="0" w:space="0" w:color="auto"/>
            <w:bottom w:val="none" w:sz="0" w:space="0" w:color="auto"/>
            <w:right w:val="none" w:sz="0" w:space="0" w:color="auto"/>
          </w:divBdr>
        </w:div>
        <w:div w:id="727071152">
          <w:marLeft w:val="480"/>
          <w:marRight w:val="0"/>
          <w:marTop w:val="0"/>
          <w:marBottom w:val="0"/>
          <w:divBdr>
            <w:top w:val="none" w:sz="0" w:space="0" w:color="auto"/>
            <w:left w:val="none" w:sz="0" w:space="0" w:color="auto"/>
            <w:bottom w:val="none" w:sz="0" w:space="0" w:color="auto"/>
            <w:right w:val="none" w:sz="0" w:space="0" w:color="auto"/>
          </w:divBdr>
        </w:div>
        <w:div w:id="829515322">
          <w:marLeft w:val="480"/>
          <w:marRight w:val="0"/>
          <w:marTop w:val="0"/>
          <w:marBottom w:val="0"/>
          <w:divBdr>
            <w:top w:val="none" w:sz="0" w:space="0" w:color="auto"/>
            <w:left w:val="none" w:sz="0" w:space="0" w:color="auto"/>
            <w:bottom w:val="none" w:sz="0" w:space="0" w:color="auto"/>
            <w:right w:val="none" w:sz="0" w:space="0" w:color="auto"/>
          </w:divBdr>
        </w:div>
        <w:div w:id="1000545243">
          <w:marLeft w:val="480"/>
          <w:marRight w:val="0"/>
          <w:marTop w:val="0"/>
          <w:marBottom w:val="0"/>
          <w:divBdr>
            <w:top w:val="none" w:sz="0" w:space="0" w:color="auto"/>
            <w:left w:val="none" w:sz="0" w:space="0" w:color="auto"/>
            <w:bottom w:val="none" w:sz="0" w:space="0" w:color="auto"/>
            <w:right w:val="none" w:sz="0" w:space="0" w:color="auto"/>
          </w:divBdr>
        </w:div>
        <w:div w:id="1030491724">
          <w:marLeft w:val="480"/>
          <w:marRight w:val="0"/>
          <w:marTop w:val="0"/>
          <w:marBottom w:val="0"/>
          <w:divBdr>
            <w:top w:val="none" w:sz="0" w:space="0" w:color="auto"/>
            <w:left w:val="none" w:sz="0" w:space="0" w:color="auto"/>
            <w:bottom w:val="none" w:sz="0" w:space="0" w:color="auto"/>
            <w:right w:val="none" w:sz="0" w:space="0" w:color="auto"/>
          </w:divBdr>
        </w:div>
        <w:div w:id="1036664603">
          <w:marLeft w:val="480"/>
          <w:marRight w:val="0"/>
          <w:marTop w:val="0"/>
          <w:marBottom w:val="0"/>
          <w:divBdr>
            <w:top w:val="none" w:sz="0" w:space="0" w:color="auto"/>
            <w:left w:val="none" w:sz="0" w:space="0" w:color="auto"/>
            <w:bottom w:val="none" w:sz="0" w:space="0" w:color="auto"/>
            <w:right w:val="none" w:sz="0" w:space="0" w:color="auto"/>
          </w:divBdr>
        </w:div>
        <w:div w:id="1066606147">
          <w:marLeft w:val="480"/>
          <w:marRight w:val="0"/>
          <w:marTop w:val="0"/>
          <w:marBottom w:val="0"/>
          <w:divBdr>
            <w:top w:val="none" w:sz="0" w:space="0" w:color="auto"/>
            <w:left w:val="none" w:sz="0" w:space="0" w:color="auto"/>
            <w:bottom w:val="none" w:sz="0" w:space="0" w:color="auto"/>
            <w:right w:val="none" w:sz="0" w:space="0" w:color="auto"/>
          </w:divBdr>
        </w:div>
        <w:div w:id="1141652604">
          <w:marLeft w:val="480"/>
          <w:marRight w:val="0"/>
          <w:marTop w:val="0"/>
          <w:marBottom w:val="0"/>
          <w:divBdr>
            <w:top w:val="none" w:sz="0" w:space="0" w:color="auto"/>
            <w:left w:val="none" w:sz="0" w:space="0" w:color="auto"/>
            <w:bottom w:val="none" w:sz="0" w:space="0" w:color="auto"/>
            <w:right w:val="none" w:sz="0" w:space="0" w:color="auto"/>
          </w:divBdr>
        </w:div>
        <w:div w:id="1149974757">
          <w:marLeft w:val="480"/>
          <w:marRight w:val="0"/>
          <w:marTop w:val="0"/>
          <w:marBottom w:val="0"/>
          <w:divBdr>
            <w:top w:val="none" w:sz="0" w:space="0" w:color="auto"/>
            <w:left w:val="none" w:sz="0" w:space="0" w:color="auto"/>
            <w:bottom w:val="none" w:sz="0" w:space="0" w:color="auto"/>
            <w:right w:val="none" w:sz="0" w:space="0" w:color="auto"/>
          </w:divBdr>
        </w:div>
        <w:div w:id="1219243621">
          <w:marLeft w:val="480"/>
          <w:marRight w:val="0"/>
          <w:marTop w:val="0"/>
          <w:marBottom w:val="0"/>
          <w:divBdr>
            <w:top w:val="none" w:sz="0" w:space="0" w:color="auto"/>
            <w:left w:val="none" w:sz="0" w:space="0" w:color="auto"/>
            <w:bottom w:val="none" w:sz="0" w:space="0" w:color="auto"/>
            <w:right w:val="none" w:sz="0" w:space="0" w:color="auto"/>
          </w:divBdr>
        </w:div>
        <w:div w:id="1297837385">
          <w:marLeft w:val="480"/>
          <w:marRight w:val="0"/>
          <w:marTop w:val="0"/>
          <w:marBottom w:val="0"/>
          <w:divBdr>
            <w:top w:val="none" w:sz="0" w:space="0" w:color="auto"/>
            <w:left w:val="none" w:sz="0" w:space="0" w:color="auto"/>
            <w:bottom w:val="none" w:sz="0" w:space="0" w:color="auto"/>
            <w:right w:val="none" w:sz="0" w:space="0" w:color="auto"/>
          </w:divBdr>
        </w:div>
        <w:div w:id="1298947492">
          <w:marLeft w:val="480"/>
          <w:marRight w:val="0"/>
          <w:marTop w:val="0"/>
          <w:marBottom w:val="0"/>
          <w:divBdr>
            <w:top w:val="none" w:sz="0" w:space="0" w:color="auto"/>
            <w:left w:val="none" w:sz="0" w:space="0" w:color="auto"/>
            <w:bottom w:val="none" w:sz="0" w:space="0" w:color="auto"/>
            <w:right w:val="none" w:sz="0" w:space="0" w:color="auto"/>
          </w:divBdr>
        </w:div>
        <w:div w:id="1299455145">
          <w:marLeft w:val="480"/>
          <w:marRight w:val="0"/>
          <w:marTop w:val="0"/>
          <w:marBottom w:val="0"/>
          <w:divBdr>
            <w:top w:val="none" w:sz="0" w:space="0" w:color="auto"/>
            <w:left w:val="none" w:sz="0" w:space="0" w:color="auto"/>
            <w:bottom w:val="none" w:sz="0" w:space="0" w:color="auto"/>
            <w:right w:val="none" w:sz="0" w:space="0" w:color="auto"/>
          </w:divBdr>
        </w:div>
        <w:div w:id="1325891443">
          <w:marLeft w:val="480"/>
          <w:marRight w:val="0"/>
          <w:marTop w:val="0"/>
          <w:marBottom w:val="0"/>
          <w:divBdr>
            <w:top w:val="none" w:sz="0" w:space="0" w:color="auto"/>
            <w:left w:val="none" w:sz="0" w:space="0" w:color="auto"/>
            <w:bottom w:val="none" w:sz="0" w:space="0" w:color="auto"/>
            <w:right w:val="none" w:sz="0" w:space="0" w:color="auto"/>
          </w:divBdr>
        </w:div>
        <w:div w:id="1446844513">
          <w:marLeft w:val="480"/>
          <w:marRight w:val="0"/>
          <w:marTop w:val="0"/>
          <w:marBottom w:val="0"/>
          <w:divBdr>
            <w:top w:val="none" w:sz="0" w:space="0" w:color="auto"/>
            <w:left w:val="none" w:sz="0" w:space="0" w:color="auto"/>
            <w:bottom w:val="none" w:sz="0" w:space="0" w:color="auto"/>
            <w:right w:val="none" w:sz="0" w:space="0" w:color="auto"/>
          </w:divBdr>
        </w:div>
        <w:div w:id="1574705093">
          <w:marLeft w:val="480"/>
          <w:marRight w:val="0"/>
          <w:marTop w:val="0"/>
          <w:marBottom w:val="0"/>
          <w:divBdr>
            <w:top w:val="none" w:sz="0" w:space="0" w:color="auto"/>
            <w:left w:val="none" w:sz="0" w:space="0" w:color="auto"/>
            <w:bottom w:val="none" w:sz="0" w:space="0" w:color="auto"/>
            <w:right w:val="none" w:sz="0" w:space="0" w:color="auto"/>
          </w:divBdr>
        </w:div>
        <w:div w:id="1687516804">
          <w:marLeft w:val="480"/>
          <w:marRight w:val="0"/>
          <w:marTop w:val="0"/>
          <w:marBottom w:val="0"/>
          <w:divBdr>
            <w:top w:val="none" w:sz="0" w:space="0" w:color="auto"/>
            <w:left w:val="none" w:sz="0" w:space="0" w:color="auto"/>
            <w:bottom w:val="none" w:sz="0" w:space="0" w:color="auto"/>
            <w:right w:val="none" w:sz="0" w:space="0" w:color="auto"/>
          </w:divBdr>
        </w:div>
      </w:divsChild>
    </w:div>
    <w:div w:id="1180316645">
      <w:bodyDiv w:val="1"/>
      <w:marLeft w:val="0"/>
      <w:marRight w:val="0"/>
      <w:marTop w:val="0"/>
      <w:marBottom w:val="0"/>
      <w:divBdr>
        <w:top w:val="none" w:sz="0" w:space="0" w:color="auto"/>
        <w:left w:val="none" w:sz="0" w:space="0" w:color="auto"/>
        <w:bottom w:val="none" w:sz="0" w:space="0" w:color="auto"/>
        <w:right w:val="none" w:sz="0" w:space="0" w:color="auto"/>
      </w:divBdr>
    </w:div>
    <w:div w:id="1180393627">
      <w:bodyDiv w:val="1"/>
      <w:marLeft w:val="0"/>
      <w:marRight w:val="0"/>
      <w:marTop w:val="0"/>
      <w:marBottom w:val="0"/>
      <w:divBdr>
        <w:top w:val="none" w:sz="0" w:space="0" w:color="auto"/>
        <w:left w:val="none" w:sz="0" w:space="0" w:color="auto"/>
        <w:bottom w:val="none" w:sz="0" w:space="0" w:color="auto"/>
        <w:right w:val="none" w:sz="0" w:space="0" w:color="auto"/>
      </w:divBdr>
    </w:div>
    <w:div w:id="1180654834">
      <w:bodyDiv w:val="1"/>
      <w:marLeft w:val="0"/>
      <w:marRight w:val="0"/>
      <w:marTop w:val="0"/>
      <w:marBottom w:val="0"/>
      <w:divBdr>
        <w:top w:val="none" w:sz="0" w:space="0" w:color="auto"/>
        <w:left w:val="none" w:sz="0" w:space="0" w:color="auto"/>
        <w:bottom w:val="none" w:sz="0" w:space="0" w:color="auto"/>
        <w:right w:val="none" w:sz="0" w:space="0" w:color="auto"/>
      </w:divBdr>
    </w:div>
    <w:div w:id="1180657112">
      <w:bodyDiv w:val="1"/>
      <w:marLeft w:val="0"/>
      <w:marRight w:val="0"/>
      <w:marTop w:val="0"/>
      <w:marBottom w:val="0"/>
      <w:divBdr>
        <w:top w:val="none" w:sz="0" w:space="0" w:color="auto"/>
        <w:left w:val="none" w:sz="0" w:space="0" w:color="auto"/>
        <w:bottom w:val="none" w:sz="0" w:space="0" w:color="auto"/>
        <w:right w:val="none" w:sz="0" w:space="0" w:color="auto"/>
      </w:divBdr>
    </w:div>
    <w:div w:id="1180774126">
      <w:bodyDiv w:val="1"/>
      <w:marLeft w:val="0"/>
      <w:marRight w:val="0"/>
      <w:marTop w:val="0"/>
      <w:marBottom w:val="0"/>
      <w:divBdr>
        <w:top w:val="none" w:sz="0" w:space="0" w:color="auto"/>
        <w:left w:val="none" w:sz="0" w:space="0" w:color="auto"/>
        <w:bottom w:val="none" w:sz="0" w:space="0" w:color="auto"/>
        <w:right w:val="none" w:sz="0" w:space="0" w:color="auto"/>
      </w:divBdr>
    </w:div>
    <w:div w:id="1180899164">
      <w:bodyDiv w:val="1"/>
      <w:marLeft w:val="0"/>
      <w:marRight w:val="0"/>
      <w:marTop w:val="0"/>
      <w:marBottom w:val="0"/>
      <w:divBdr>
        <w:top w:val="none" w:sz="0" w:space="0" w:color="auto"/>
        <w:left w:val="none" w:sz="0" w:space="0" w:color="auto"/>
        <w:bottom w:val="none" w:sz="0" w:space="0" w:color="auto"/>
        <w:right w:val="none" w:sz="0" w:space="0" w:color="auto"/>
      </w:divBdr>
    </w:div>
    <w:div w:id="1181041041">
      <w:bodyDiv w:val="1"/>
      <w:marLeft w:val="0"/>
      <w:marRight w:val="0"/>
      <w:marTop w:val="0"/>
      <w:marBottom w:val="0"/>
      <w:divBdr>
        <w:top w:val="none" w:sz="0" w:space="0" w:color="auto"/>
        <w:left w:val="none" w:sz="0" w:space="0" w:color="auto"/>
        <w:bottom w:val="none" w:sz="0" w:space="0" w:color="auto"/>
        <w:right w:val="none" w:sz="0" w:space="0" w:color="auto"/>
      </w:divBdr>
    </w:div>
    <w:div w:id="1181358751">
      <w:bodyDiv w:val="1"/>
      <w:marLeft w:val="0"/>
      <w:marRight w:val="0"/>
      <w:marTop w:val="0"/>
      <w:marBottom w:val="0"/>
      <w:divBdr>
        <w:top w:val="none" w:sz="0" w:space="0" w:color="auto"/>
        <w:left w:val="none" w:sz="0" w:space="0" w:color="auto"/>
        <w:bottom w:val="none" w:sz="0" w:space="0" w:color="auto"/>
        <w:right w:val="none" w:sz="0" w:space="0" w:color="auto"/>
      </w:divBdr>
    </w:div>
    <w:div w:id="1181435535">
      <w:bodyDiv w:val="1"/>
      <w:marLeft w:val="0"/>
      <w:marRight w:val="0"/>
      <w:marTop w:val="0"/>
      <w:marBottom w:val="0"/>
      <w:divBdr>
        <w:top w:val="none" w:sz="0" w:space="0" w:color="auto"/>
        <w:left w:val="none" w:sz="0" w:space="0" w:color="auto"/>
        <w:bottom w:val="none" w:sz="0" w:space="0" w:color="auto"/>
        <w:right w:val="none" w:sz="0" w:space="0" w:color="auto"/>
      </w:divBdr>
    </w:div>
    <w:div w:id="1181509808">
      <w:bodyDiv w:val="1"/>
      <w:marLeft w:val="0"/>
      <w:marRight w:val="0"/>
      <w:marTop w:val="0"/>
      <w:marBottom w:val="0"/>
      <w:divBdr>
        <w:top w:val="none" w:sz="0" w:space="0" w:color="auto"/>
        <w:left w:val="none" w:sz="0" w:space="0" w:color="auto"/>
        <w:bottom w:val="none" w:sz="0" w:space="0" w:color="auto"/>
        <w:right w:val="none" w:sz="0" w:space="0" w:color="auto"/>
      </w:divBdr>
    </w:div>
    <w:div w:id="1181890304">
      <w:bodyDiv w:val="1"/>
      <w:marLeft w:val="0"/>
      <w:marRight w:val="0"/>
      <w:marTop w:val="0"/>
      <w:marBottom w:val="0"/>
      <w:divBdr>
        <w:top w:val="none" w:sz="0" w:space="0" w:color="auto"/>
        <w:left w:val="none" w:sz="0" w:space="0" w:color="auto"/>
        <w:bottom w:val="none" w:sz="0" w:space="0" w:color="auto"/>
        <w:right w:val="none" w:sz="0" w:space="0" w:color="auto"/>
      </w:divBdr>
    </w:div>
    <w:div w:id="1182205830">
      <w:bodyDiv w:val="1"/>
      <w:marLeft w:val="0"/>
      <w:marRight w:val="0"/>
      <w:marTop w:val="0"/>
      <w:marBottom w:val="0"/>
      <w:divBdr>
        <w:top w:val="none" w:sz="0" w:space="0" w:color="auto"/>
        <w:left w:val="none" w:sz="0" w:space="0" w:color="auto"/>
        <w:bottom w:val="none" w:sz="0" w:space="0" w:color="auto"/>
        <w:right w:val="none" w:sz="0" w:space="0" w:color="auto"/>
      </w:divBdr>
    </w:div>
    <w:div w:id="1183128767">
      <w:bodyDiv w:val="1"/>
      <w:marLeft w:val="0"/>
      <w:marRight w:val="0"/>
      <w:marTop w:val="0"/>
      <w:marBottom w:val="0"/>
      <w:divBdr>
        <w:top w:val="none" w:sz="0" w:space="0" w:color="auto"/>
        <w:left w:val="none" w:sz="0" w:space="0" w:color="auto"/>
        <w:bottom w:val="none" w:sz="0" w:space="0" w:color="auto"/>
        <w:right w:val="none" w:sz="0" w:space="0" w:color="auto"/>
      </w:divBdr>
    </w:div>
    <w:div w:id="1183282522">
      <w:bodyDiv w:val="1"/>
      <w:marLeft w:val="0"/>
      <w:marRight w:val="0"/>
      <w:marTop w:val="0"/>
      <w:marBottom w:val="0"/>
      <w:divBdr>
        <w:top w:val="none" w:sz="0" w:space="0" w:color="auto"/>
        <w:left w:val="none" w:sz="0" w:space="0" w:color="auto"/>
        <w:bottom w:val="none" w:sz="0" w:space="0" w:color="auto"/>
        <w:right w:val="none" w:sz="0" w:space="0" w:color="auto"/>
      </w:divBdr>
    </w:div>
    <w:div w:id="1184394437">
      <w:bodyDiv w:val="1"/>
      <w:marLeft w:val="0"/>
      <w:marRight w:val="0"/>
      <w:marTop w:val="0"/>
      <w:marBottom w:val="0"/>
      <w:divBdr>
        <w:top w:val="none" w:sz="0" w:space="0" w:color="auto"/>
        <w:left w:val="none" w:sz="0" w:space="0" w:color="auto"/>
        <w:bottom w:val="none" w:sz="0" w:space="0" w:color="auto"/>
        <w:right w:val="none" w:sz="0" w:space="0" w:color="auto"/>
      </w:divBdr>
    </w:div>
    <w:div w:id="1184587515">
      <w:bodyDiv w:val="1"/>
      <w:marLeft w:val="0"/>
      <w:marRight w:val="0"/>
      <w:marTop w:val="0"/>
      <w:marBottom w:val="0"/>
      <w:divBdr>
        <w:top w:val="none" w:sz="0" w:space="0" w:color="auto"/>
        <w:left w:val="none" w:sz="0" w:space="0" w:color="auto"/>
        <w:bottom w:val="none" w:sz="0" w:space="0" w:color="auto"/>
        <w:right w:val="none" w:sz="0" w:space="0" w:color="auto"/>
      </w:divBdr>
    </w:div>
    <w:div w:id="1184780052">
      <w:bodyDiv w:val="1"/>
      <w:marLeft w:val="0"/>
      <w:marRight w:val="0"/>
      <w:marTop w:val="0"/>
      <w:marBottom w:val="0"/>
      <w:divBdr>
        <w:top w:val="none" w:sz="0" w:space="0" w:color="auto"/>
        <w:left w:val="none" w:sz="0" w:space="0" w:color="auto"/>
        <w:bottom w:val="none" w:sz="0" w:space="0" w:color="auto"/>
        <w:right w:val="none" w:sz="0" w:space="0" w:color="auto"/>
      </w:divBdr>
    </w:div>
    <w:div w:id="1185052231">
      <w:bodyDiv w:val="1"/>
      <w:marLeft w:val="0"/>
      <w:marRight w:val="0"/>
      <w:marTop w:val="0"/>
      <w:marBottom w:val="0"/>
      <w:divBdr>
        <w:top w:val="none" w:sz="0" w:space="0" w:color="auto"/>
        <w:left w:val="none" w:sz="0" w:space="0" w:color="auto"/>
        <w:bottom w:val="none" w:sz="0" w:space="0" w:color="auto"/>
        <w:right w:val="none" w:sz="0" w:space="0" w:color="auto"/>
      </w:divBdr>
    </w:div>
    <w:div w:id="1185288942">
      <w:bodyDiv w:val="1"/>
      <w:marLeft w:val="0"/>
      <w:marRight w:val="0"/>
      <w:marTop w:val="0"/>
      <w:marBottom w:val="0"/>
      <w:divBdr>
        <w:top w:val="none" w:sz="0" w:space="0" w:color="auto"/>
        <w:left w:val="none" w:sz="0" w:space="0" w:color="auto"/>
        <w:bottom w:val="none" w:sz="0" w:space="0" w:color="auto"/>
        <w:right w:val="none" w:sz="0" w:space="0" w:color="auto"/>
      </w:divBdr>
      <w:divsChild>
        <w:div w:id="1621522876">
          <w:marLeft w:val="0"/>
          <w:marRight w:val="0"/>
          <w:marTop w:val="0"/>
          <w:marBottom w:val="0"/>
          <w:divBdr>
            <w:top w:val="none" w:sz="0" w:space="0" w:color="auto"/>
            <w:left w:val="none" w:sz="0" w:space="0" w:color="auto"/>
            <w:bottom w:val="none" w:sz="0" w:space="0" w:color="auto"/>
            <w:right w:val="none" w:sz="0" w:space="0" w:color="auto"/>
          </w:divBdr>
          <w:divsChild>
            <w:div w:id="1252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2070">
      <w:bodyDiv w:val="1"/>
      <w:marLeft w:val="0"/>
      <w:marRight w:val="0"/>
      <w:marTop w:val="0"/>
      <w:marBottom w:val="0"/>
      <w:divBdr>
        <w:top w:val="none" w:sz="0" w:space="0" w:color="auto"/>
        <w:left w:val="none" w:sz="0" w:space="0" w:color="auto"/>
        <w:bottom w:val="none" w:sz="0" w:space="0" w:color="auto"/>
        <w:right w:val="none" w:sz="0" w:space="0" w:color="auto"/>
      </w:divBdr>
    </w:div>
    <w:div w:id="1185511201">
      <w:bodyDiv w:val="1"/>
      <w:marLeft w:val="0"/>
      <w:marRight w:val="0"/>
      <w:marTop w:val="0"/>
      <w:marBottom w:val="0"/>
      <w:divBdr>
        <w:top w:val="none" w:sz="0" w:space="0" w:color="auto"/>
        <w:left w:val="none" w:sz="0" w:space="0" w:color="auto"/>
        <w:bottom w:val="none" w:sz="0" w:space="0" w:color="auto"/>
        <w:right w:val="none" w:sz="0" w:space="0" w:color="auto"/>
      </w:divBdr>
    </w:div>
    <w:div w:id="1185557167">
      <w:bodyDiv w:val="1"/>
      <w:marLeft w:val="0"/>
      <w:marRight w:val="0"/>
      <w:marTop w:val="0"/>
      <w:marBottom w:val="0"/>
      <w:divBdr>
        <w:top w:val="none" w:sz="0" w:space="0" w:color="auto"/>
        <w:left w:val="none" w:sz="0" w:space="0" w:color="auto"/>
        <w:bottom w:val="none" w:sz="0" w:space="0" w:color="auto"/>
        <w:right w:val="none" w:sz="0" w:space="0" w:color="auto"/>
      </w:divBdr>
    </w:div>
    <w:div w:id="1185707735">
      <w:bodyDiv w:val="1"/>
      <w:marLeft w:val="0"/>
      <w:marRight w:val="0"/>
      <w:marTop w:val="0"/>
      <w:marBottom w:val="0"/>
      <w:divBdr>
        <w:top w:val="none" w:sz="0" w:space="0" w:color="auto"/>
        <w:left w:val="none" w:sz="0" w:space="0" w:color="auto"/>
        <w:bottom w:val="none" w:sz="0" w:space="0" w:color="auto"/>
        <w:right w:val="none" w:sz="0" w:space="0" w:color="auto"/>
      </w:divBdr>
    </w:div>
    <w:div w:id="1185902863">
      <w:bodyDiv w:val="1"/>
      <w:marLeft w:val="0"/>
      <w:marRight w:val="0"/>
      <w:marTop w:val="0"/>
      <w:marBottom w:val="0"/>
      <w:divBdr>
        <w:top w:val="none" w:sz="0" w:space="0" w:color="auto"/>
        <w:left w:val="none" w:sz="0" w:space="0" w:color="auto"/>
        <w:bottom w:val="none" w:sz="0" w:space="0" w:color="auto"/>
        <w:right w:val="none" w:sz="0" w:space="0" w:color="auto"/>
      </w:divBdr>
    </w:div>
    <w:div w:id="1185947805">
      <w:bodyDiv w:val="1"/>
      <w:marLeft w:val="0"/>
      <w:marRight w:val="0"/>
      <w:marTop w:val="0"/>
      <w:marBottom w:val="0"/>
      <w:divBdr>
        <w:top w:val="none" w:sz="0" w:space="0" w:color="auto"/>
        <w:left w:val="none" w:sz="0" w:space="0" w:color="auto"/>
        <w:bottom w:val="none" w:sz="0" w:space="0" w:color="auto"/>
        <w:right w:val="none" w:sz="0" w:space="0" w:color="auto"/>
      </w:divBdr>
    </w:div>
    <w:div w:id="1186165719">
      <w:bodyDiv w:val="1"/>
      <w:marLeft w:val="0"/>
      <w:marRight w:val="0"/>
      <w:marTop w:val="0"/>
      <w:marBottom w:val="0"/>
      <w:divBdr>
        <w:top w:val="none" w:sz="0" w:space="0" w:color="auto"/>
        <w:left w:val="none" w:sz="0" w:space="0" w:color="auto"/>
        <w:bottom w:val="none" w:sz="0" w:space="0" w:color="auto"/>
        <w:right w:val="none" w:sz="0" w:space="0" w:color="auto"/>
      </w:divBdr>
    </w:div>
    <w:div w:id="1186216323">
      <w:bodyDiv w:val="1"/>
      <w:marLeft w:val="0"/>
      <w:marRight w:val="0"/>
      <w:marTop w:val="0"/>
      <w:marBottom w:val="0"/>
      <w:divBdr>
        <w:top w:val="none" w:sz="0" w:space="0" w:color="auto"/>
        <w:left w:val="none" w:sz="0" w:space="0" w:color="auto"/>
        <w:bottom w:val="none" w:sz="0" w:space="0" w:color="auto"/>
        <w:right w:val="none" w:sz="0" w:space="0" w:color="auto"/>
      </w:divBdr>
    </w:div>
    <w:div w:id="1186404918">
      <w:bodyDiv w:val="1"/>
      <w:marLeft w:val="0"/>
      <w:marRight w:val="0"/>
      <w:marTop w:val="0"/>
      <w:marBottom w:val="0"/>
      <w:divBdr>
        <w:top w:val="none" w:sz="0" w:space="0" w:color="auto"/>
        <w:left w:val="none" w:sz="0" w:space="0" w:color="auto"/>
        <w:bottom w:val="none" w:sz="0" w:space="0" w:color="auto"/>
        <w:right w:val="none" w:sz="0" w:space="0" w:color="auto"/>
      </w:divBdr>
    </w:div>
    <w:div w:id="1186823023">
      <w:bodyDiv w:val="1"/>
      <w:marLeft w:val="0"/>
      <w:marRight w:val="0"/>
      <w:marTop w:val="0"/>
      <w:marBottom w:val="0"/>
      <w:divBdr>
        <w:top w:val="none" w:sz="0" w:space="0" w:color="auto"/>
        <w:left w:val="none" w:sz="0" w:space="0" w:color="auto"/>
        <w:bottom w:val="none" w:sz="0" w:space="0" w:color="auto"/>
        <w:right w:val="none" w:sz="0" w:space="0" w:color="auto"/>
      </w:divBdr>
    </w:div>
    <w:div w:id="1187017551">
      <w:bodyDiv w:val="1"/>
      <w:marLeft w:val="0"/>
      <w:marRight w:val="0"/>
      <w:marTop w:val="0"/>
      <w:marBottom w:val="0"/>
      <w:divBdr>
        <w:top w:val="none" w:sz="0" w:space="0" w:color="auto"/>
        <w:left w:val="none" w:sz="0" w:space="0" w:color="auto"/>
        <w:bottom w:val="none" w:sz="0" w:space="0" w:color="auto"/>
        <w:right w:val="none" w:sz="0" w:space="0" w:color="auto"/>
      </w:divBdr>
    </w:div>
    <w:div w:id="1187064345">
      <w:bodyDiv w:val="1"/>
      <w:marLeft w:val="0"/>
      <w:marRight w:val="0"/>
      <w:marTop w:val="0"/>
      <w:marBottom w:val="0"/>
      <w:divBdr>
        <w:top w:val="none" w:sz="0" w:space="0" w:color="auto"/>
        <w:left w:val="none" w:sz="0" w:space="0" w:color="auto"/>
        <w:bottom w:val="none" w:sz="0" w:space="0" w:color="auto"/>
        <w:right w:val="none" w:sz="0" w:space="0" w:color="auto"/>
      </w:divBdr>
    </w:div>
    <w:div w:id="1187447324">
      <w:bodyDiv w:val="1"/>
      <w:marLeft w:val="0"/>
      <w:marRight w:val="0"/>
      <w:marTop w:val="0"/>
      <w:marBottom w:val="0"/>
      <w:divBdr>
        <w:top w:val="none" w:sz="0" w:space="0" w:color="auto"/>
        <w:left w:val="none" w:sz="0" w:space="0" w:color="auto"/>
        <w:bottom w:val="none" w:sz="0" w:space="0" w:color="auto"/>
        <w:right w:val="none" w:sz="0" w:space="0" w:color="auto"/>
      </w:divBdr>
    </w:div>
    <w:div w:id="1187447629">
      <w:bodyDiv w:val="1"/>
      <w:marLeft w:val="0"/>
      <w:marRight w:val="0"/>
      <w:marTop w:val="0"/>
      <w:marBottom w:val="0"/>
      <w:divBdr>
        <w:top w:val="none" w:sz="0" w:space="0" w:color="auto"/>
        <w:left w:val="none" w:sz="0" w:space="0" w:color="auto"/>
        <w:bottom w:val="none" w:sz="0" w:space="0" w:color="auto"/>
        <w:right w:val="none" w:sz="0" w:space="0" w:color="auto"/>
      </w:divBdr>
    </w:div>
    <w:div w:id="1187716118">
      <w:bodyDiv w:val="1"/>
      <w:marLeft w:val="0"/>
      <w:marRight w:val="0"/>
      <w:marTop w:val="0"/>
      <w:marBottom w:val="0"/>
      <w:divBdr>
        <w:top w:val="none" w:sz="0" w:space="0" w:color="auto"/>
        <w:left w:val="none" w:sz="0" w:space="0" w:color="auto"/>
        <w:bottom w:val="none" w:sz="0" w:space="0" w:color="auto"/>
        <w:right w:val="none" w:sz="0" w:space="0" w:color="auto"/>
      </w:divBdr>
    </w:div>
    <w:div w:id="1187864191">
      <w:bodyDiv w:val="1"/>
      <w:marLeft w:val="0"/>
      <w:marRight w:val="0"/>
      <w:marTop w:val="0"/>
      <w:marBottom w:val="0"/>
      <w:divBdr>
        <w:top w:val="none" w:sz="0" w:space="0" w:color="auto"/>
        <w:left w:val="none" w:sz="0" w:space="0" w:color="auto"/>
        <w:bottom w:val="none" w:sz="0" w:space="0" w:color="auto"/>
        <w:right w:val="none" w:sz="0" w:space="0" w:color="auto"/>
      </w:divBdr>
    </w:div>
    <w:div w:id="1187866192">
      <w:bodyDiv w:val="1"/>
      <w:marLeft w:val="0"/>
      <w:marRight w:val="0"/>
      <w:marTop w:val="0"/>
      <w:marBottom w:val="0"/>
      <w:divBdr>
        <w:top w:val="none" w:sz="0" w:space="0" w:color="auto"/>
        <w:left w:val="none" w:sz="0" w:space="0" w:color="auto"/>
        <w:bottom w:val="none" w:sz="0" w:space="0" w:color="auto"/>
        <w:right w:val="none" w:sz="0" w:space="0" w:color="auto"/>
      </w:divBdr>
    </w:div>
    <w:div w:id="1188331379">
      <w:bodyDiv w:val="1"/>
      <w:marLeft w:val="0"/>
      <w:marRight w:val="0"/>
      <w:marTop w:val="0"/>
      <w:marBottom w:val="0"/>
      <w:divBdr>
        <w:top w:val="none" w:sz="0" w:space="0" w:color="auto"/>
        <w:left w:val="none" w:sz="0" w:space="0" w:color="auto"/>
        <w:bottom w:val="none" w:sz="0" w:space="0" w:color="auto"/>
        <w:right w:val="none" w:sz="0" w:space="0" w:color="auto"/>
      </w:divBdr>
      <w:divsChild>
        <w:div w:id="42364064">
          <w:marLeft w:val="480"/>
          <w:marRight w:val="0"/>
          <w:marTop w:val="0"/>
          <w:marBottom w:val="0"/>
          <w:divBdr>
            <w:top w:val="none" w:sz="0" w:space="0" w:color="auto"/>
            <w:left w:val="none" w:sz="0" w:space="0" w:color="auto"/>
            <w:bottom w:val="none" w:sz="0" w:space="0" w:color="auto"/>
            <w:right w:val="none" w:sz="0" w:space="0" w:color="auto"/>
          </w:divBdr>
        </w:div>
        <w:div w:id="48305686">
          <w:marLeft w:val="480"/>
          <w:marRight w:val="0"/>
          <w:marTop w:val="0"/>
          <w:marBottom w:val="0"/>
          <w:divBdr>
            <w:top w:val="none" w:sz="0" w:space="0" w:color="auto"/>
            <w:left w:val="none" w:sz="0" w:space="0" w:color="auto"/>
            <w:bottom w:val="none" w:sz="0" w:space="0" w:color="auto"/>
            <w:right w:val="none" w:sz="0" w:space="0" w:color="auto"/>
          </w:divBdr>
        </w:div>
        <w:div w:id="64495038">
          <w:marLeft w:val="480"/>
          <w:marRight w:val="0"/>
          <w:marTop w:val="0"/>
          <w:marBottom w:val="0"/>
          <w:divBdr>
            <w:top w:val="none" w:sz="0" w:space="0" w:color="auto"/>
            <w:left w:val="none" w:sz="0" w:space="0" w:color="auto"/>
            <w:bottom w:val="none" w:sz="0" w:space="0" w:color="auto"/>
            <w:right w:val="none" w:sz="0" w:space="0" w:color="auto"/>
          </w:divBdr>
        </w:div>
        <w:div w:id="190411838">
          <w:marLeft w:val="480"/>
          <w:marRight w:val="0"/>
          <w:marTop w:val="0"/>
          <w:marBottom w:val="0"/>
          <w:divBdr>
            <w:top w:val="none" w:sz="0" w:space="0" w:color="auto"/>
            <w:left w:val="none" w:sz="0" w:space="0" w:color="auto"/>
            <w:bottom w:val="none" w:sz="0" w:space="0" w:color="auto"/>
            <w:right w:val="none" w:sz="0" w:space="0" w:color="auto"/>
          </w:divBdr>
        </w:div>
        <w:div w:id="414715580">
          <w:marLeft w:val="480"/>
          <w:marRight w:val="0"/>
          <w:marTop w:val="0"/>
          <w:marBottom w:val="0"/>
          <w:divBdr>
            <w:top w:val="none" w:sz="0" w:space="0" w:color="auto"/>
            <w:left w:val="none" w:sz="0" w:space="0" w:color="auto"/>
            <w:bottom w:val="none" w:sz="0" w:space="0" w:color="auto"/>
            <w:right w:val="none" w:sz="0" w:space="0" w:color="auto"/>
          </w:divBdr>
        </w:div>
        <w:div w:id="427623167">
          <w:marLeft w:val="480"/>
          <w:marRight w:val="0"/>
          <w:marTop w:val="0"/>
          <w:marBottom w:val="0"/>
          <w:divBdr>
            <w:top w:val="none" w:sz="0" w:space="0" w:color="auto"/>
            <w:left w:val="none" w:sz="0" w:space="0" w:color="auto"/>
            <w:bottom w:val="none" w:sz="0" w:space="0" w:color="auto"/>
            <w:right w:val="none" w:sz="0" w:space="0" w:color="auto"/>
          </w:divBdr>
        </w:div>
        <w:div w:id="495268591">
          <w:marLeft w:val="480"/>
          <w:marRight w:val="0"/>
          <w:marTop w:val="0"/>
          <w:marBottom w:val="0"/>
          <w:divBdr>
            <w:top w:val="none" w:sz="0" w:space="0" w:color="auto"/>
            <w:left w:val="none" w:sz="0" w:space="0" w:color="auto"/>
            <w:bottom w:val="none" w:sz="0" w:space="0" w:color="auto"/>
            <w:right w:val="none" w:sz="0" w:space="0" w:color="auto"/>
          </w:divBdr>
        </w:div>
        <w:div w:id="523137259">
          <w:marLeft w:val="480"/>
          <w:marRight w:val="0"/>
          <w:marTop w:val="0"/>
          <w:marBottom w:val="0"/>
          <w:divBdr>
            <w:top w:val="none" w:sz="0" w:space="0" w:color="auto"/>
            <w:left w:val="none" w:sz="0" w:space="0" w:color="auto"/>
            <w:bottom w:val="none" w:sz="0" w:space="0" w:color="auto"/>
            <w:right w:val="none" w:sz="0" w:space="0" w:color="auto"/>
          </w:divBdr>
        </w:div>
        <w:div w:id="579411044">
          <w:marLeft w:val="480"/>
          <w:marRight w:val="0"/>
          <w:marTop w:val="0"/>
          <w:marBottom w:val="0"/>
          <w:divBdr>
            <w:top w:val="none" w:sz="0" w:space="0" w:color="auto"/>
            <w:left w:val="none" w:sz="0" w:space="0" w:color="auto"/>
            <w:bottom w:val="none" w:sz="0" w:space="0" w:color="auto"/>
            <w:right w:val="none" w:sz="0" w:space="0" w:color="auto"/>
          </w:divBdr>
        </w:div>
        <w:div w:id="582029194">
          <w:marLeft w:val="480"/>
          <w:marRight w:val="0"/>
          <w:marTop w:val="0"/>
          <w:marBottom w:val="0"/>
          <w:divBdr>
            <w:top w:val="none" w:sz="0" w:space="0" w:color="auto"/>
            <w:left w:val="none" w:sz="0" w:space="0" w:color="auto"/>
            <w:bottom w:val="none" w:sz="0" w:space="0" w:color="auto"/>
            <w:right w:val="none" w:sz="0" w:space="0" w:color="auto"/>
          </w:divBdr>
        </w:div>
        <w:div w:id="724763158">
          <w:marLeft w:val="480"/>
          <w:marRight w:val="0"/>
          <w:marTop w:val="0"/>
          <w:marBottom w:val="0"/>
          <w:divBdr>
            <w:top w:val="none" w:sz="0" w:space="0" w:color="auto"/>
            <w:left w:val="none" w:sz="0" w:space="0" w:color="auto"/>
            <w:bottom w:val="none" w:sz="0" w:space="0" w:color="auto"/>
            <w:right w:val="none" w:sz="0" w:space="0" w:color="auto"/>
          </w:divBdr>
        </w:div>
        <w:div w:id="759067088">
          <w:marLeft w:val="480"/>
          <w:marRight w:val="0"/>
          <w:marTop w:val="0"/>
          <w:marBottom w:val="0"/>
          <w:divBdr>
            <w:top w:val="none" w:sz="0" w:space="0" w:color="auto"/>
            <w:left w:val="none" w:sz="0" w:space="0" w:color="auto"/>
            <w:bottom w:val="none" w:sz="0" w:space="0" w:color="auto"/>
            <w:right w:val="none" w:sz="0" w:space="0" w:color="auto"/>
          </w:divBdr>
        </w:div>
        <w:div w:id="796341343">
          <w:marLeft w:val="480"/>
          <w:marRight w:val="0"/>
          <w:marTop w:val="0"/>
          <w:marBottom w:val="0"/>
          <w:divBdr>
            <w:top w:val="none" w:sz="0" w:space="0" w:color="auto"/>
            <w:left w:val="none" w:sz="0" w:space="0" w:color="auto"/>
            <w:bottom w:val="none" w:sz="0" w:space="0" w:color="auto"/>
            <w:right w:val="none" w:sz="0" w:space="0" w:color="auto"/>
          </w:divBdr>
        </w:div>
        <w:div w:id="868294811">
          <w:marLeft w:val="480"/>
          <w:marRight w:val="0"/>
          <w:marTop w:val="0"/>
          <w:marBottom w:val="0"/>
          <w:divBdr>
            <w:top w:val="none" w:sz="0" w:space="0" w:color="auto"/>
            <w:left w:val="none" w:sz="0" w:space="0" w:color="auto"/>
            <w:bottom w:val="none" w:sz="0" w:space="0" w:color="auto"/>
            <w:right w:val="none" w:sz="0" w:space="0" w:color="auto"/>
          </w:divBdr>
        </w:div>
        <w:div w:id="875508961">
          <w:marLeft w:val="480"/>
          <w:marRight w:val="0"/>
          <w:marTop w:val="0"/>
          <w:marBottom w:val="0"/>
          <w:divBdr>
            <w:top w:val="none" w:sz="0" w:space="0" w:color="auto"/>
            <w:left w:val="none" w:sz="0" w:space="0" w:color="auto"/>
            <w:bottom w:val="none" w:sz="0" w:space="0" w:color="auto"/>
            <w:right w:val="none" w:sz="0" w:space="0" w:color="auto"/>
          </w:divBdr>
        </w:div>
        <w:div w:id="916137611">
          <w:marLeft w:val="480"/>
          <w:marRight w:val="0"/>
          <w:marTop w:val="0"/>
          <w:marBottom w:val="0"/>
          <w:divBdr>
            <w:top w:val="none" w:sz="0" w:space="0" w:color="auto"/>
            <w:left w:val="none" w:sz="0" w:space="0" w:color="auto"/>
            <w:bottom w:val="none" w:sz="0" w:space="0" w:color="auto"/>
            <w:right w:val="none" w:sz="0" w:space="0" w:color="auto"/>
          </w:divBdr>
        </w:div>
        <w:div w:id="939072388">
          <w:marLeft w:val="480"/>
          <w:marRight w:val="0"/>
          <w:marTop w:val="0"/>
          <w:marBottom w:val="0"/>
          <w:divBdr>
            <w:top w:val="none" w:sz="0" w:space="0" w:color="auto"/>
            <w:left w:val="none" w:sz="0" w:space="0" w:color="auto"/>
            <w:bottom w:val="none" w:sz="0" w:space="0" w:color="auto"/>
            <w:right w:val="none" w:sz="0" w:space="0" w:color="auto"/>
          </w:divBdr>
        </w:div>
        <w:div w:id="978026401">
          <w:marLeft w:val="480"/>
          <w:marRight w:val="0"/>
          <w:marTop w:val="0"/>
          <w:marBottom w:val="0"/>
          <w:divBdr>
            <w:top w:val="none" w:sz="0" w:space="0" w:color="auto"/>
            <w:left w:val="none" w:sz="0" w:space="0" w:color="auto"/>
            <w:bottom w:val="none" w:sz="0" w:space="0" w:color="auto"/>
            <w:right w:val="none" w:sz="0" w:space="0" w:color="auto"/>
          </w:divBdr>
        </w:div>
        <w:div w:id="994407921">
          <w:marLeft w:val="480"/>
          <w:marRight w:val="0"/>
          <w:marTop w:val="0"/>
          <w:marBottom w:val="0"/>
          <w:divBdr>
            <w:top w:val="none" w:sz="0" w:space="0" w:color="auto"/>
            <w:left w:val="none" w:sz="0" w:space="0" w:color="auto"/>
            <w:bottom w:val="none" w:sz="0" w:space="0" w:color="auto"/>
            <w:right w:val="none" w:sz="0" w:space="0" w:color="auto"/>
          </w:divBdr>
        </w:div>
        <w:div w:id="1127626179">
          <w:marLeft w:val="480"/>
          <w:marRight w:val="0"/>
          <w:marTop w:val="0"/>
          <w:marBottom w:val="0"/>
          <w:divBdr>
            <w:top w:val="none" w:sz="0" w:space="0" w:color="auto"/>
            <w:left w:val="none" w:sz="0" w:space="0" w:color="auto"/>
            <w:bottom w:val="none" w:sz="0" w:space="0" w:color="auto"/>
            <w:right w:val="none" w:sz="0" w:space="0" w:color="auto"/>
          </w:divBdr>
        </w:div>
        <w:div w:id="1164516010">
          <w:marLeft w:val="480"/>
          <w:marRight w:val="0"/>
          <w:marTop w:val="0"/>
          <w:marBottom w:val="0"/>
          <w:divBdr>
            <w:top w:val="none" w:sz="0" w:space="0" w:color="auto"/>
            <w:left w:val="none" w:sz="0" w:space="0" w:color="auto"/>
            <w:bottom w:val="none" w:sz="0" w:space="0" w:color="auto"/>
            <w:right w:val="none" w:sz="0" w:space="0" w:color="auto"/>
          </w:divBdr>
        </w:div>
        <w:div w:id="1322269091">
          <w:marLeft w:val="480"/>
          <w:marRight w:val="0"/>
          <w:marTop w:val="0"/>
          <w:marBottom w:val="0"/>
          <w:divBdr>
            <w:top w:val="none" w:sz="0" w:space="0" w:color="auto"/>
            <w:left w:val="none" w:sz="0" w:space="0" w:color="auto"/>
            <w:bottom w:val="none" w:sz="0" w:space="0" w:color="auto"/>
            <w:right w:val="none" w:sz="0" w:space="0" w:color="auto"/>
          </w:divBdr>
        </w:div>
        <w:div w:id="1330062113">
          <w:marLeft w:val="480"/>
          <w:marRight w:val="0"/>
          <w:marTop w:val="0"/>
          <w:marBottom w:val="0"/>
          <w:divBdr>
            <w:top w:val="none" w:sz="0" w:space="0" w:color="auto"/>
            <w:left w:val="none" w:sz="0" w:space="0" w:color="auto"/>
            <w:bottom w:val="none" w:sz="0" w:space="0" w:color="auto"/>
            <w:right w:val="none" w:sz="0" w:space="0" w:color="auto"/>
          </w:divBdr>
        </w:div>
        <w:div w:id="1331299023">
          <w:marLeft w:val="480"/>
          <w:marRight w:val="0"/>
          <w:marTop w:val="0"/>
          <w:marBottom w:val="0"/>
          <w:divBdr>
            <w:top w:val="none" w:sz="0" w:space="0" w:color="auto"/>
            <w:left w:val="none" w:sz="0" w:space="0" w:color="auto"/>
            <w:bottom w:val="none" w:sz="0" w:space="0" w:color="auto"/>
            <w:right w:val="none" w:sz="0" w:space="0" w:color="auto"/>
          </w:divBdr>
        </w:div>
        <w:div w:id="1424374860">
          <w:marLeft w:val="480"/>
          <w:marRight w:val="0"/>
          <w:marTop w:val="0"/>
          <w:marBottom w:val="0"/>
          <w:divBdr>
            <w:top w:val="none" w:sz="0" w:space="0" w:color="auto"/>
            <w:left w:val="none" w:sz="0" w:space="0" w:color="auto"/>
            <w:bottom w:val="none" w:sz="0" w:space="0" w:color="auto"/>
            <w:right w:val="none" w:sz="0" w:space="0" w:color="auto"/>
          </w:divBdr>
        </w:div>
        <w:div w:id="1459715940">
          <w:marLeft w:val="480"/>
          <w:marRight w:val="0"/>
          <w:marTop w:val="0"/>
          <w:marBottom w:val="0"/>
          <w:divBdr>
            <w:top w:val="none" w:sz="0" w:space="0" w:color="auto"/>
            <w:left w:val="none" w:sz="0" w:space="0" w:color="auto"/>
            <w:bottom w:val="none" w:sz="0" w:space="0" w:color="auto"/>
            <w:right w:val="none" w:sz="0" w:space="0" w:color="auto"/>
          </w:divBdr>
        </w:div>
        <w:div w:id="1464932675">
          <w:marLeft w:val="480"/>
          <w:marRight w:val="0"/>
          <w:marTop w:val="0"/>
          <w:marBottom w:val="0"/>
          <w:divBdr>
            <w:top w:val="none" w:sz="0" w:space="0" w:color="auto"/>
            <w:left w:val="none" w:sz="0" w:space="0" w:color="auto"/>
            <w:bottom w:val="none" w:sz="0" w:space="0" w:color="auto"/>
            <w:right w:val="none" w:sz="0" w:space="0" w:color="auto"/>
          </w:divBdr>
        </w:div>
        <w:div w:id="1490514033">
          <w:marLeft w:val="480"/>
          <w:marRight w:val="0"/>
          <w:marTop w:val="0"/>
          <w:marBottom w:val="0"/>
          <w:divBdr>
            <w:top w:val="none" w:sz="0" w:space="0" w:color="auto"/>
            <w:left w:val="none" w:sz="0" w:space="0" w:color="auto"/>
            <w:bottom w:val="none" w:sz="0" w:space="0" w:color="auto"/>
            <w:right w:val="none" w:sz="0" w:space="0" w:color="auto"/>
          </w:divBdr>
        </w:div>
        <w:div w:id="1494562665">
          <w:marLeft w:val="480"/>
          <w:marRight w:val="0"/>
          <w:marTop w:val="0"/>
          <w:marBottom w:val="0"/>
          <w:divBdr>
            <w:top w:val="none" w:sz="0" w:space="0" w:color="auto"/>
            <w:left w:val="none" w:sz="0" w:space="0" w:color="auto"/>
            <w:bottom w:val="none" w:sz="0" w:space="0" w:color="auto"/>
            <w:right w:val="none" w:sz="0" w:space="0" w:color="auto"/>
          </w:divBdr>
        </w:div>
        <w:div w:id="1500391479">
          <w:marLeft w:val="480"/>
          <w:marRight w:val="0"/>
          <w:marTop w:val="0"/>
          <w:marBottom w:val="0"/>
          <w:divBdr>
            <w:top w:val="none" w:sz="0" w:space="0" w:color="auto"/>
            <w:left w:val="none" w:sz="0" w:space="0" w:color="auto"/>
            <w:bottom w:val="none" w:sz="0" w:space="0" w:color="auto"/>
            <w:right w:val="none" w:sz="0" w:space="0" w:color="auto"/>
          </w:divBdr>
        </w:div>
        <w:div w:id="1625041786">
          <w:marLeft w:val="480"/>
          <w:marRight w:val="0"/>
          <w:marTop w:val="0"/>
          <w:marBottom w:val="0"/>
          <w:divBdr>
            <w:top w:val="none" w:sz="0" w:space="0" w:color="auto"/>
            <w:left w:val="none" w:sz="0" w:space="0" w:color="auto"/>
            <w:bottom w:val="none" w:sz="0" w:space="0" w:color="auto"/>
            <w:right w:val="none" w:sz="0" w:space="0" w:color="auto"/>
          </w:divBdr>
        </w:div>
        <w:div w:id="1670475931">
          <w:marLeft w:val="480"/>
          <w:marRight w:val="0"/>
          <w:marTop w:val="0"/>
          <w:marBottom w:val="0"/>
          <w:divBdr>
            <w:top w:val="none" w:sz="0" w:space="0" w:color="auto"/>
            <w:left w:val="none" w:sz="0" w:space="0" w:color="auto"/>
            <w:bottom w:val="none" w:sz="0" w:space="0" w:color="auto"/>
            <w:right w:val="none" w:sz="0" w:space="0" w:color="auto"/>
          </w:divBdr>
        </w:div>
      </w:divsChild>
    </w:div>
    <w:div w:id="1188981651">
      <w:bodyDiv w:val="1"/>
      <w:marLeft w:val="0"/>
      <w:marRight w:val="0"/>
      <w:marTop w:val="0"/>
      <w:marBottom w:val="0"/>
      <w:divBdr>
        <w:top w:val="none" w:sz="0" w:space="0" w:color="auto"/>
        <w:left w:val="none" w:sz="0" w:space="0" w:color="auto"/>
        <w:bottom w:val="none" w:sz="0" w:space="0" w:color="auto"/>
        <w:right w:val="none" w:sz="0" w:space="0" w:color="auto"/>
      </w:divBdr>
    </w:div>
    <w:div w:id="1189297410">
      <w:bodyDiv w:val="1"/>
      <w:marLeft w:val="0"/>
      <w:marRight w:val="0"/>
      <w:marTop w:val="0"/>
      <w:marBottom w:val="0"/>
      <w:divBdr>
        <w:top w:val="none" w:sz="0" w:space="0" w:color="auto"/>
        <w:left w:val="none" w:sz="0" w:space="0" w:color="auto"/>
        <w:bottom w:val="none" w:sz="0" w:space="0" w:color="auto"/>
        <w:right w:val="none" w:sz="0" w:space="0" w:color="auto"/>
      </w:divBdr>
    </w:div>
    <w:div w:id="1189373968">
      <w:bodyDiv w:val="1"/>
      <w:marLeft w:val="0"/>
      <w:marRight w:val="0"/>
      <w:marTop w:val="0"/>
      <w:marBottom w:val="0"/>
      <w:divBdr>
        <w:top w:val="none" w:sz="0" w:space="0" w:color="auto"/>
        <w:left w:val="none" w:sz="0" w:space="0" w:color="auto"/>
        <w:bottom w:val="none" w:sz="0" w:space="0" w:color="auto"/>
        <w:right w:val="none" w:sz="0" w:space="0" w:color="auto"/>
      </w:divBdr>
    </w:div>
    <w:div w:id="1189489051">
      <w:bodyDiv w:val="1"/>
      <w:marLeft w:val="0"/>
      <w:marRight w:val="0"/>
      <w:marTop w:val="0"/>
      <w:marBottom w:val="0"/>
      <w:divBdr>
        <w:top w:val="none" w:sz="0" w:space="0" w:color="auto"/>
        <w:left w:val="none" w:sz="0" w:space="0" w:color="auto"/>
        <w:bottom w:val="none" w:sz="0" w:space="0" w:color="auto"/>
        <w:right w:val="none" w:sz="0" w:space="0" w:color="auto"/>
      </w:divBdr>
    </w:div>
    <w:div w:id="1189566902">
      <w:bodyDiv w:val="1"/>
      <w:marLeft w:val="0"/>
      <w:marRight w:val="0"/>
      <w:marTop w:val="0"/>
      <w:marBottom w:val="0"/>
      <w:divBdr>
        <w:top w:val="none" w:sz="0" w:space="0" w:color="auto"/>
        <w:left w:val="none" w:sz="0" w:space="0" w:color="auto"/>
        <w:bottom w:val="none" w:sz="0" w:space="0" w:color="auto"/>
        <w:right w:val="none" w:sz="0" w:space="0" w:color="auto"/>
      </w:divBdr>
    </w:div>
    <w:div w:id="1190216973">
      <w:bodyDiv w:val="1"/>
      <w:marLeft w:val="0"/>
      <w:marRight w:val="0"/>
      <w:marTop w:val="0"/>
      <w:marBottom w:val="0"/>
      <w:divBdr>
        <w:top w:val="none" w:sz="0" w:space="0" w:color="auto"/>
        <w:left w:val="none" w:sz="0" w:space="0" w:color="auto"/>
        <w:bottom w:val="none" w:sz="0" w:space="0" w:color="auto"/>
        <w:right w:val="none" w:sz="0" w:space="0" w:color="auto"/>
      </w:divBdr>
    </w:div>
    <w:div w:id="1190336824">
      <w:bodyDiv w:val="1"/>
      <w:marLeft w:val="0"/>
      <w:marRight w:val="0"/>
      <w:marTop w:val="0"/>
      <w:marBottom w:val="0"/>
      <w:divBdr>
        <w:top w:val="none" w:sz="0" w:space="0" w:color="auto"/>
        <w:left w:val="none" w:sz="0" w:space="0" w:color="auto"/>
        <w:bottom w:val="none" w:sz="0" w:space="0" w:color="auto"/>
        <w:right w:val="none" w:sz="0" w:space="0" w:color="auto"/>
      </w:divBdr>
    </w:div>
    <w:div w:id="1190340383">
      <w:bodyDiv w:val="1"/>
      <w:marLeft w:val="0"/>
      <w:marRight w:val="0"/>
      <w:marTop w:val="0"/>
      <w:marBottom w:val="0"/>
      <w:divBdr>
        <w:top w:val="none" w:sz="0" w:space="0" w:color="auto"/>
        <w:left w:val="none" w:sz="0" w:space="0" w:color="auto"/>
        <w:bottom w:val="none" w:sz="0" w:space="0" w:color="auto"/>
        <w:right w:val="none" w:sz="0" w:space="0" w:color="auto"/>
      </w:divBdr>
    </w:div>
    <w:div w:id="1190530302">
      <w:bodyDiv w:val="1"/>
      <w:marLeft w:val="0"/>
      <w:marRight w:val="0"/>
      <w:marTop w:val="0"/>
      <w:marBottom w:val="0"/>
      <w:divBdr>
        <w:top w:val="none" w:sz="0" w:space="0" w:color="auto"/>
        <w:left w:val="none" w:sz="0" w:space="0" w:color="auto"/>
        <w:bottom w:val="none" w:sz="0" w:space="0" w:color="auto"/>
        <w:right w:val="none" w:sz="0" w:space="0" w:color="auto"/>
      </w:divBdr>
      <w:divsChild>
        <w:div w:id="61100193">
          <w:marLeft w:val="480"/>
          <w:marRight w:val="0"/>
          <w:marTop w:val="0"/>
          <w:marBottom w:val="0"/>
          <w:divBdr>
            <w:top w:val="none" w:sz="0" w:space="0" w:color="auto"/>
            <w:left w:val="none" w:sz="0" w:space="0" w:color="auto"/>
            <w:bottom w:val="none" w:sz="0" w:space="0" w:color="auto"/>
            <w:right w:val="none" w:sz="0" w:space="0" w:color="auto"/>
          </w:divBdr>
        </w:div>
        <w:div w:id="90012898">
          <w:marLeft w:val="480"/>
          <w:marRight w:val="0"/>
          <w:marTop w:val="0"/>
          <w:marBottom w:val="0"/>
          <w:divBdr>
            <w:top w:val="none" w:sz="0" w:space="0" w:color="auto"/>
            <w:left w:val="none" w:sz="0" w:space="0" w:color="auto"/>
            <w:bottom w:val="none" w:sz="0" w:space="0" w:color="auto"/>
            <w:right w:val="none" w:sz="0" w:space="0" w:color="auto"/>
          </w:divBdr>
        </w:div>
        <w:div w:id="193274957">
          <w:marLeft w:val="480"/>
          <w:marRight w:val="0"/>
          <w:marTop w:val="0"/>
          <w:marBottom w:val="0"/>
          <w:divBdr>
            <w:top w:val="none" w:sz="0" w:space="0" w:color="auto"/>
            <w:left w:val="none" w:sz="0" w:space="0" w:color="auto"/>
            <w:bottom w:val="none" w:sz="0" w:space="0" w:color="auto"/>
            <w:right w:val="none" w:sz="0" w:space="0" w:color="auto"/>
          </w:divBdr>
        </w:div>
        <w:div w:id="257981717">
          <w:marLeft w:val="480"/>
          <w:marRight w:val="0"/>
          <w:marTop w:val="0"/>
          <w:marBottom w:val="0"/>
          <w:divBdr>
            <w:top w:val="none" w:sz="0" w:space="0" w:color="auto"/>
            <w:left w:val="none" w:sz="0" w:space="0" w:color="auto"/>
            <w:bottom w:val="none" w:sz="0" w:space="0" w:color="auto"/>
            <w:right w:val="none" w:sz="0" w:space="0" w:color="auto"/>
          </w:divBdr>
        </w:div>
        <w:div w:id="306669973">
          <w:marLeft w:val="480"/>
          <w:marRight w:val="0"/>
          <w:marTop w:val="0"/>
          <w:marBottom w:val="0"/>
          <w:divBdr>
            <w:top w:val="none" w:sz="0" w:space="0" w:color="auto"/>
            <w:left w:val="none" w:sz="0" w:space="0" w:color="auto"/>
            <w:bottom w:val="none" w:sz="0" w:space="0" w:color="auto"/>
            <w:right w:val="none" w:sz="0" w:space="0" w:color="auto"/>
          </w:divBdr>
        </w:div>
        <w:div w:id="336419823">
          <w:marLeft w:val="480"/>
          <w:marRight w:val="0"/>
          <w:marTop w:val="0"/>
          <w:marBottom w:val="0"/>
          <w:divBdr>
            <w:top w:val="none" w:sz="0" w:space="0" w:color="auto"/>
            <w:left w:val="none" w:sz="0" w:space="0" w:color="auto"/>
            <w:bottom w:val="none" w:sz="0" w:space="0" w:color="auto"/>
            <w:right w:val="none" w:sz="0" w:space="0" w:color="auto"/>
          </w:divBdr>
        </w:div>
        <w:div w:id="342246317">
          <w:marLeft w:val="480"/>
          <w:marRight w:val="0"/>
          <w:marTop w:val="0"/>
          <w:marBottom w:val="0"/>
          <w:divBdr>
            <w:top w:val="none" w:sz="0" w:space="0" w:color="auto"/>
            <w:left w:val="none" w:sz="0" w:space="0" w:color="auto"/>
            <w:bottom w:val="none" w:sz="0" w:space="0" w:color="auto"/>
            <w:right w:val="none" w:sz="0" w:space="0" w:color="auto"/>
          </w:divBdr>
        </w:div>
        <w:div w:id="353269051">
          <w:marLeft w:val="480"/>
          <w:marRight w:val="0"/>
          <w:marTop w:val="0"/>
          <w:marBottom w:val="0"/>
          <w:divBdr>
            <w:top w:val="none" w:sz="0" w:space="0" w:color="auto"/>
            <w:left w:val="none" w:sz="0" w:space="0" w:color="auto"/>
            <w:bottom w:val="none" w:sz="0" w:space="0" w:color="auto"/>
            <w:right w:val="none" w:sz="0" w:space="0" w:color="auto"/>
          </w:divBdr>
        </w:div>
        <w:div w:id="409893598">
          <w:marLeft w:val="480"/>
          <w:marRight w:val="0"/>
          <w:marTop w:val="0"/>
          <w:marBottom w:val="0"/>
          <w:divBdr>
            <w:top w:val="none" w:sz="0" w:space="0" w:color="auto"/>
            <w:left w:val="none" w:sz="0" w:space="0" w:color="auto"/>
            <w:bottom w:val="none" w:sz="0" w:space="0" w:color="auto"/>
            <w:right w:val="none" w:sz="0" w:space="0" w:color="auto"/>
          </w:divBdr>
        </w:div>
        <w:div w:id="430273566">
          <w:marLeft w:val="480"/>
          <w:marRight w:val="0"/>
          <w:marTop w:val="0"/>
          <w:marBottom w:val="0"/>
          <w:divBdr>
            <w:top w:val="none" w:sz="0" w:space="0" w:color="auto"/>
            <w:left w:val="none" w:sz="0" w:space="0" w:color="auto"/>
            <w:bottom w:val="none" w:sz="0" w:space="0" w:color="auto"/>
            <w:right w:val="none" w:sz="0" w:space="0" w:color="auto"/>
          </w:divBdr>
        </w:div>
        <w:div w:id="449789757">
          <w:marLeft w:val="480"/>
          <w:marRight w:val="0"/>
          <w:marTop w:val="0"/>
          <w:marBottom w:val="0"/>
          <w:divBdr>
            <w:top w:val="none" w:sz="0" w:space="0" w:color="auto"/>
            <w:left w:val="none" w:sz="0" w:space="0" w:color="auto"/>
            <w:bottom w:val="none" w:sz="0" w:space="0" w:color="auto"/>
            <w:right w:val="none" w:sz="0" w:space="0" w:color="auto"/>
          </w:divBdr>
        </w:div>
        <w:div w:id="469636888">
          <w:marLeft w:val="480"/>
          <w:marRight w:val="0"/>
          <w:marTop w:val="0"/>
          <w:marBottom w:val="0"/>
          <w:divBdr>
            <w:top w:val="none" w:sz="0" w:space="0" w:color="auto"/>
            <w:left w:val="none" w:sz="0" w:space="0" w:color="auto"/>
            <w:bottom w:val="none" w:sz="0" w:space="0" w:color="auto"/>
            <w:right w:val="none" w:sz="0" w:space="0" w:color="auto"/>
          </w:divBdr>
        </w:div>
        <w:div w:id="521939938">
          <w:marLeft w:val="480"/>
          <w:marRight w:val="0"/>
          <w:marTop w:val="0"/>
          <w:marBottom w:val="0"/>
          <w:divBdr>
            <w:top w:val="none" w:sz="0" w:space="0" w:color="auto"/>
            <w:left w:val="none" w:sz="0" w:space="0" w:color="auto"/>
            <w:bottom w:val="none" w:sz="0" w:space="0" w:color="auto"/>
            <w:right w:val="none" w:sz="0" w:space="0" w:color="auto"/>
          </w:divBdr>
        </w:div>
        <w:div w:id="523784724">
          <w:marLeft w:val="480"/>
          <w:marRight w:val="0"/>
          <w:marTop w:val="0"/>
          <w:marBottom w:val="0"/>
          <w:divBdr>
            <w:top w:val="none" w:sz="0" w:space="0" w:color="auto"/>
            <w:left w:val="none" w:sz="0" w:space="0" w:color="auto"/>
            <w:bottom w:val="none" w:sz="0" w:space="0" w:color="auto"/>
            <w:right w:val="none" w:sz="0" w:space="0" w:color="auto"/>
          </w:divBdr>
        </w:div>
        <w:div w:id="534002691">
          <w:marLeft w:val="480"/>
          <w:marRight w:val="0"/>
          <w:marTop w:val="0"/>
          <w:marBottom w:val="0"/>
          <w:divBdr>
            <w:top w:val="none" w:sz="0" w:space="0" w:color="auto"/>
            <w:left w:val="none" w:sz="0" w:space="0" w:color="auto"/>
            <w:bottom w:val="none" w:sz="0" w:space="0" w:color="auto"/>
            <w:right w:val="none" w:sz="0" w:space="0" w:color="auto"/>
          </w:divBdr>
        </w:div>
        <w:div w:id="602538865">
          <w:marLeft w:val="480"/>
          <w:marRight w:val="0"/>
          <w:marTop w:val="0"/>
          <w:marBottom w:val="0"/>
          <w:divBdr>
            <w:top w:val="none" w:sz="0" w:space="0" w:color="auto"/>
            <w:left w:val="none" w:sz="0" w:space="0" w:color="auto"/>
            <w:bottom w:val="none" w:sz="0" w:space="0" w:color="auto"/>
            <w:right w:val="none" w:sz="0" w:space="0" w:color="auto"/>
          </w:divBdr>
        </w:div>
        <w:div w:id="606544062">
          <w:marLeft w:val="480"/>
          <w:marRight w:val="0"/>
          <w:marTop w:val="0"/>
          <w:marBottom w:val="0"/>
          <w:divBdr>
            <w:top w:val="none" w:sz="0" w:space="0" w:color="auto"/>
            <w:left w:val="none" w:sz="0" w:space="0" w:color="auto"/>
            <w:bottom w:val="none" w:sz="0" w:space="0" w:color="auto"/>
            <w:right w:val="none" w:sz="0" w:space="0" w:color="auto"/>
          </w:divBdr>
        </w:div>
        <w:div w:id="615061685">
          <w:marLeft w:val="480"/>
          <w:marRight w:val="0"/>
          <w:marTop w:val="0"/>
          <w:marBottom w:val="0"/>
          <w:divBdr>
            <w:top w:val="none" w:sz="0" w:space="0" w:color="auto"/>
            <w:left w:val="none" w:sz="0" w:space="0" w:color="auto"/>
            <w:bottom w:val="none" w:sz="0" w:space="0" w:color="auto"/>
            <w:right w:val="none" w:sz="0" w:space="0" w:color="auto"/>
          </w:divBdr>
        </w:div>
        <w:div w:id="657072348">
          <w:marLeft w:val="480"/>
          <w:marRight w:val="0"/>
          <w:marTop w:val="0"/>
          <w:marBottom w:val="0"/>
          <w:divBdr>
            <w:top w:val="none" w:sz="0" w:space="0" w:color="auto"/>
            <w:left w:val="none" w:sz="0" w:space="0" w:color="auto"/>
            <w:bottom w:val="none" w:sz="0" w:space="0" w:color="auto"/>
            <w:right w:val="none" w:sz="0" w:space="0" w:color="auto"/>
          </w:divBdr>
        </w:div>
        <w:div w:id="706878704">
          <w:marLeft w:val="480"/>
          <w:marRight w:val="0"/>
          <w:marTop w:val="0"/>
          <w:marBottom w:val="0"/>
          <w:divBdr>
            <w:top w:val="none" w:sz="0" w:space="0" w:color="auto"/>
            <w:left w:val="none" w:sz="0" w:space="0" w:color="auto"/>
            <w:bottom w:val="none" w:sz="0" w:space="0" w:color="auto"/>
            <w:right w:val="none" w:sz="0" w:space="0" w:color="auto"/>
          </w:divBdr>
        </w:div>
        <w:div w:id="732388707">
          <w:marLeft w:val="480"/>
          <w:marRight w:val="0"/>
          <w:marTop w:val="0"/>
          <w:marBottom w:val="0"/>
          <w:divBdr>
            <w:top w:val="none" w:sz="0" w:space="0" w:color="auto"/>
            <w:left w:val="none" w:sz="0" w:space="0" w:color="auto"/>
            <w:bottom w:val="none" w:sz="0" w:space="0" w:color="auto"/>
            <w:right w:val="none" w:sz="0" w:space="0" w:color="auto"/>
          </w:divBdr>
        </w:div>
        <w:div w:id="736438504">
          <w:marLeft w:val="480"/>
          <w:marRight w:val="0"/>
          <w:marTop w:val="0"/>
          <w:marBottom w:val="0"/>
          <w:divBdr>
            <w:top w:val="none" w:sz="0" w:space="0" w:color="auto"/>
            <w:left w:val="none" w:sz="0" w:space="0" w:color="auto"/>
            <w:bottom w:val="none" w:sz="0" w:space="0" w:color="auto"/>
            <w:right w:val="none" w:sz="0" w:space="0" w:color="auto"/>
          </w:divBdr>
        </w:div>
        <w:div w:id="755710774">
          <w:marLeft w:val="480"/>
          <w:marRight w:val="0"/>
          <w:marTop w:val="0"/>
          <w:marBottom w:val="0"/>
          <w:divBdr>
            <w:top w:val="none" w:sz="0" w:space="0" w:color="auto"/>
            <w:left w:val="none" w:sz="0" w:space="0" w:color="auto"/>
            <w:bottom w:val="none" w:sz="0" w:space="0" w:color="auto"/>
            <w:right w:val="none" w:sz="0" w:space="0" w:color="auto"/>
          </w:divBdr>
        </w:div>
        <w:div w:id="819075615">
          <w:marLeft w:val="480"/>
          <w:marRight w:val="0"/>
          <w:marTop w:val="0"/>
          <w:marBottom w:val="0"/>
          <w:divBdr>
            <w:top w:val="none" w:sz="0" w:space="0" w:color="auto"/>
            <w:left w:val="none" w:sz="0" w:space="0" w:color="auto"/>
            <w:bottom w:val="none" w:sz="0" w:space="0" w:color="auto"/>
            <w:right w:val="none" w:sz="0" w:space="0" w:color="auto"/>
          </w:divBdr>
        </w:div>
        <w:div w:id="856818323">
          <w:marLeft w:val="480"/>
          <w:marRight w:val="0"/>
          <w:marTop w:val="0"/>
          <w:marBottom w:val="0"/>
          <w:divBdr>
            <w:top w:val="none" w:sz="0" w:space="0" w:color="auto"/>
            <w:left w:val="none" w:sz="0" w:space="0" w:color="auto"/>
            <w:bottom w:val="none" w:sz="0" w:space="0" w:color="auto"/>
            <w:right w:val="none" w:sz="0" w:space="0" w:color="auto"/>
          </w:divBdr>
        </w:div>
        <w:div w:id="923994860">
          <w:marLeft w:val="480"/>
          <w:marRight w:val="0"/>
          <w:marTop w:val="0"/>
          <w:marBottom w:val="0"/>
          <w:divBdr>
            <w:top w:val="none" w:sz="0" w:space="0" w:color="auto"/>
            <w:left w:val="none" w:sz="0" w:space="0" w:color="auto"/>
            <w:bottom w:val="none" w:sz="0" w:space="0" w:color="auto"/>
            <w:right w:val="none" w:sz="0" w:space="0" w:color="auto"/>
          </w:divBdr>
        </w:div>
        <w:div w:id="965163724">
          <w:marLeft w:val="480"/>
          <w:marRight w:val="0"/>
          <w:marTop w:val="0"/>
          <w:marBottom w:val="0"/>
          <w:divBdr>
            <w:top w:val="none" w:sz="0" w:space="0" w:color="auto"/>
            <w:left w:val="none" w:sz="0" w:space="0" w:color="auto"/>
            <w:bottom w:val="none" w:sz="0" w:space="0" w:color="auto"/>
            <w:right w:val="none" w:sz="0" w:space="0" w:color="auto"/>
          </w:divBdr>
        </w:div>
        <w:div w:id="977152127">
          <w:marLeft w:val="480"/>
          <w:marRight w:val="0"/>
          <w:marTop w:val="0"/>
          <w:marBottom w:val="0"/>
          <w:divBdr>
            <w:top w:val="none" w:sz="0" w:space="0" w:color="auto"/>
            <w:left w:val="none" w:sz="0" w:space="0" w:color="auto"/>
            <w:bottom w:val="none" w:sz="0" w:space="0" w:color="auto"/>
            <w:right w:val="none" w:sz="0" w:space="0" w:color="auto"/>
          </w:divBdr>
        </w:div>
        <w:div w:id="1002052783">
          <w:marLeft w:val="480"/>
          <w:marRight w:val="0"/>
          <w:marTop w:val="0"/>
          <w:marBottom w:val="0"/>
          <w:divBdr>
            <w:top w:val="none" w:sz="0" w:space="0" w:color="auto"/>
            <w:left w:val="none" w:sz="0" w:space="0" w:color="auto"/>
            <w:bottom w:val="none" w:sz="0" w:space="0" w:color="auto"/>
            <w:right w:val="none" w:sz="0" w:space="0" w:color="auto"/>
          </w:divBdr>
        </w:div>
        <w:div w:id="1049911914">
          <w:marLeft w:val="480"/>
          <w:marRight w:val="0"/>
          <w:marTop w:val="0"/>
          <w:marBottom w:val="0"/>
          <w:divBdr>
            <w:top w:val="none" w:sz="0" w:space="0" w:color="auto"/>
            <w:left w:val="none" w:sz="0" w:space="0" w:color="auto"/>
            <w:bottom w:val="none" w:sz="0" w:space="0" w:color="auto"/>
            <w:right w:val="none" w:sz="0" w:space="0" w:color="auto"/>
          </w:divBdr>
        </w:div>
        <w:div w:id="1050961902">
          <w:marLeft w:val="480"/>
          <w:marRight w:val="0"/>
          <w:marTop w:val="0"/>
          <w:marBottom w:val="0"/>
          <w:divBdr>
            <w:top w:val="none" w:sz="0" w:space="0" w:color="auto"/>
            <w:left w:val="none" w:sz="0" w:space="0" w:color="auto"/>
            <w:bottom w:val="none" w:sz="0" w:space="0" w:color="auto"/>
            <w:right w:val="none" w:sz="0" w:space="0" w:color="auto"/>
          </w:divBdr>
        </w:div>
        <w:div w:id="1062752233">
          <w:marLeft w:val="480"/>
          <w:marRight w:val="0"/>
          <w:marTop w:val="0"/>
          <w:marBottom w:val="0"/>
          <w:divBdr>
            <w:top w:val="none" w:sz="0" w:space="0" w:color="auto"/>
            <w:left w:val="none" w:sz="0" w:space="0" w:color="auto"/>
            <w:bottom w:val="none" w:sz="0" w:space="0" w:color="auto"/>
            <w:right w:val="none" w:sz="0" w:space="0" w:color="auto"/>
          </w:divBdr>
        </w:div>
        <w:div w:id="1114787608">
          <w:marLeft w:val="480"/>
          <w:marRight w:val="0"/>
          <w:marTop w:val="0"/>
          <w:marBottom w:val="0"/>
          <w:divBdr>
            <w:top w:val="none" w:sz="0" w:space="0" w:color="auto"/>
            <w:left w:val="none" w:sz="0" w:space="0" w:color="auto"/>
            <w:bottom w:val="none" w:sz="0" w:space="0" w:color="auto"/>
            <w:right w:val="none" w:sz="0" w:space="0" w:color="auto"/>
          </w:divBdr>
        </w:div>
        <w:div w:id="1155999589">
          <w:marLeft w:val="480"/>
          <w:marRight w:val="0"/>
          <w:marTop w:val="0"/>
          <w:marBottom w:val="0"/>
          <w:divBdr>
            <w:top w:val="none" w:sz="0" w:space="0" w:color="auto"/>
            <w:left w:val="none" w:sz="0" w:space="0" w:color="auto"/>
            <w:bottom w:val="none" w:sz="0" w:space="0" w:color="auto"/>
            <w:right w:val="none" w:sz="0" w:space="0" w:color="auto"/>
          </w:divBdr>
        </w:div>
        <w:div w:id="1158618066">
          <w:marLeft w:val="480"/>
          <w:marRight w:val="0"/>
          <w:marTop w:val="0"/>
          <w:marBottom w:val="0"/>
          <w:divBdr>
            <w:top w:val="none" w:sz="0" w:space="0" w:color="auto"/>
            <w:left w:val="none" w:sz="0" w:space="0" w:color="auto"/>
            <w:bottom w:val="none" w:sz="0" w:space="0" w:color="auto"/>
            <w:right w:val="none" w:sz="0" w:space="0" w:color="auto"/>
          </w:divBdr>
        </w:div>
        <w:div w:id="1163814519">
          <w:marLeft w:val="480"/>
          <w:marRight w:val="0"/>
          <w:marTop w:val="0"/>
          <w:marBottom w:val="0"/>
          <w:divBdr>
            <w:top w:val="none" w:sz="0" w:space="0" w:color="auto"/>
            <w:left w:val="none" w:sz="0" w:space="0" w:color="auto"/>
            <w:bottom w:val="none" w:sz="0" w:space="0" w:color="auto"/>
            <w:right w:val="none" w:sz="0" w:space="0" w:color="auto"/>
          </w:divBdr>
        </w:div>
        <w:div w:id="1196309740">
          <w:marLeft w:val="480"/>
          <w:marRight w:val="0"/>
          <w:marTop w:val="0"/>
          <w:marBottom w:val="0"/>
          <w:divBdr>
            <w:top w:val="none" w:sz="0" w:space="0" w:color="auto"/>
            <w:left w:val="none" w:sz="0" w:space="0" w:color="auto"/>
            <w:bottom w:val="none" w:sz="0" w:space="0" w:color="auto"/>
            <w:right w:val="none" w:sz="0" w:space="0" w:color="auto"/>
          </w:divBdr>
        </w:div>
        <w:div w:id="1323508861">
          <w:marLeft w:val="480"/>
          <w:marRight w:val="0"/>
          <w:marTop w:val="0"/>
          <w:marBottom w:val="0"/>
          <w:divBdr>
            <w:top w:val="none" w:sz="0" w:space="0" w:color="auto"/>
            <w:left w:val="none" w:sz="0" w:space="0" w:color="auto"/>
            <w:bottom w:val="none" w:sz="0" w:space="0" w:color="auto"/>
            <w:right w:val="none" w:sz="0" w:space="0" w:color="auto"/>
          </w:divBdr>
        </w:div>
        <w:div w:id="1332370194">
          <w:marLeft w:val="480"/>
          <w:marRight w:val="0"/>
          <w:marTop w:val="0"/>
          <w:marBottom w:val="0"/>
          <w:divBdr>
            <w:top w:val="none" w:sz="0" w:space="0" w:color="auto"/>
            <w:left w:val="none" w:sz="0" w:space="0" w:color="auto"/>
            <w:bottom w:val="none" w:sz="0" w:space="0" w:color="auto"/>
            <w:right w:val="none" w:sz="0" w:space="0" w:color="auto"/>
          </w:divBdr>
        </w:div>
        <w:div w:id="1337075279">
          <w:marLeft w:val="480"/>
          <w:marRight w:val="0"/>
          <w:marTop w:val="0"/>
          <w:marBottom w:val="0"/>
          <w:divBdr>
            <w:top w:val="none" w:sz="0" w:space="0" w:color="auto"/>
            <w:left w:val="none" w:sz="0" w:space="0" w:color="auto"/>
            <w:bottom w:val="none" w:sz="0" w:space="0" w:color="auto"/>
            <w:right w:val="none" w:sz="0" w:space="0" w:color="auto"/>
          </w:divBdr>
        </w:div>
        <w:div w:id="1483157086">
          <w:marLeft w:val="480"/>
          <w:marRight w:val="0"/>
          <w:marTop w:val="0"/>
          <w:marBottom w:val="0"/>
          <w:divBdr>
            <w:top w:val="none" w:sz="0" w:space="0" w:color="auto"/>
            <w:left w:val="none" w:sz="0" w:space="0" w:color="auto"/>
            <w:bottom w:val="none" w:sz="0" w:space="0" w:color="auto"/>
            <w:right w:val="none" w:sz="0" w:space="0" w:color="auto"/>
          </w:divBdr>
        </w:div>
        <w:div w:id="1510829490">
          <w:marLeft w:val="480"/>
          <w:marRight w:val="0"/>
          <w:marTop w:val="0"/>
          <w:marBottom w:val="0"/>
          <w:divBdr>
            <w:top w:val="none" w:sz="0" w:space="0" w:color="auto"/>
            <w:left w:val="none" w:sz="0" w:space="0" w:color="auto"/>
            <w:bottom w:val="none" w:sz="0" w:space="0" w:color="auto"/>
            <w:right w:val="none" w:sz="0" w:space="0" w:color="auto"/>
          </w:divBdr>
        </w:div>
        <w:div w:id="1664426451">
          <w:marLeft w:val="480"/>
          <w:marRight w:val="0"/>
          <w:marTop w:val="0"/>
          <w:marBottom w:val="0"/>
          <w:divBdr>
            <w:top w:val="none" w:sz="0" w:space="0" w:color="auto"/>
            <w:left w:val="none" w:sz="0" w:space="0" w:color="auto"/>
            <w:bottom w:val="none" w:sz="0" w:space="0" w:color="auto"/>
            <w:right w:val="none" w:sz="0" w:space="0" w:color="auto"/>
          </w:divBdr>
        </w:div>
      </w:divsChild>
    </w:div>
    <w:div w:id="1190801891">
      <w:bodyDiv w:val="1"/>
      <w:marLeft w:val="0"/>
      <w:marRight w:val="0"/>
      <w:marTop w:val="0"/>
      <w:marBottom w:val="0"/>
      <w:divBdr>
        <w:top w:val="none" w:sz="0" w:space="0" w:color="auto"/>
        <w:left w:val="none" w:sz="0" w:space="0" w:color="auto"/>
        <w:bottom w:val="none" w:sz="0" w:space="0" w:color="auto"/>
        <w:right w:val="none" w:sz="0" w:space="0" w:color="auto"/>
      </w:divBdr>
    </w:div>
    <w:div w:id="1191261638">
      <w:bodyDiv w:val="1"/>
      <w:marLeft w:val="0"/>
      <w:marRight w:val="0"/>
      <w:marTop w:val="0"/>
      <w:marBottom w:val="0"/>
      <w:divBdr>
        <w:top w:val="none" w:sz="0" w:space="0" w:color="auto"/>
        <w:left w:val="none" w:sz="0" w:space="0" w:color="auto"/>
        <w:bottom w:val="none" w:sz="0" w:space="0" w:color="auto"/>
        <w:right w:val="none" w:sz="0" w:space="0" w:color="auto"/>
      </w:divBdr>
    </w:div>
    <w:div w:id="1191333414">
      <w:bodyDiv w:val="1"/>
      <w:marLeft w:val="0"/>
      <w:marRight w:val="0"/>
      <w:marTop w:val="0"/>
      <w:marBottom w:val="0"/>
      <w:divBdr>
        <w:top w:val="none" w:sz="0" w:space="0" w:color="auto"/>
        <w:left w:val="none" w:sz="0" w:space="0" w:color="auto"/>
        <w:bottom w:val="none" w:sz="0" w:space="0" w:color="auto"/>
        <w:right w:val="none" w:sz="0" w:space="0" w:color="auto"/>
      </w:divBdr>
    </w:div>
    <w:div w:id="1191842348">
      <w:bodyDiv w:val="1"/>
      <w:marLeft w:val="0"/>
      <w:marRight w:val="0"/>
      <w:marTop w:val="0"/>
      <w:marBottom w:val="0"/>
      <w:divBdr>
        <w:top w:val="none" w:sz="0" w:space="0" w:color="auto"/>
        <w:left w:val="none" w:sz="0" w:space="0" w:color="auto"/>
        <w:bottom w:val="none" w:sz="0" w:space="0" w:color="auto"/>
        <w:right w:val="none" w:sz="0" w:space="0" w:color="auto"/>
      </w:divBdr>
    </w:div>
    <w:div w:id="1191916014">
      <w:bodyDiv w:val="1"/>
      <w:marLeft w:val="0"/>
      <w:marRight w:val="0"/>
      <w:marTop w:val="0"/>
      <w:marBottom w:val="0"/>
      <w:divBdr>
        <w:top w:val="none" w:sz="0" w:space="0" w:color="auto"/>
        <w:left w:val="none" w:sz="0" w:space="0" w:color="auto"/>
        <w:bottom w:val="none" w:sz="0" w:space="0" w:color="auto"/>
        <w:right w:val="none" w:sz="0" w:space="0" w:color="auto"/>
      </w:divBdr>
    </w:div>
    <w:div w:id="1192456228">
      <w:bodyDiv w:val="1"/>
      <w:marLeft w:val="0"/>
      <w:marRight w:val="0"/>
      <w:marTop w:val="0"/>
      <w:marBottom w:val="0"/>
      <w:divBdr>
        <w:top w:val="none" w:sz="0" w:space="0" w:color="auto"/>
        <w:left w:val="none" w:sz="0" w:space="0" w:color="auto"/>
        <w:bottom w:val="none" w:sz="0" w:space="0" w:color="auto"/>
        <w:right w:val="none" w:sz="0" w:space="0" w:color="auto"/>
      </w:divBdr>
      <w:divsChild>
        <w:div w:id="39982821">
          <w:marLeft w:val="480"/>
          <w:marRight w:val="0"/>
          <w:marTop w:val="0"/>
          <w:marBottom w:val="0"/>
          <w:divBdr>
            <w:top w:val="none" w:sz="0" w:space="0" w:color="auto"/>
            <w:left w:val="none" w:sz="0" w:space="0" w:color="auto"/>
            <w:bottom w:val="none" w:sz="0" w:space="0" w:color="auto"/>
            <w:right w:val="none" w:sz="0" w:space="0" w:color="auto"/>
          </w:divBdr>
        </w:div>
        <w:div w:id="78337001">
          <w:marLeft w:val="480"/>
          <w:marRight w:val="0"/>
          <w:marTop w:val="0"/>
          <w:marBottom w:val="0"/>
          <w:divBdr>
            <w:top w:val="none" w:sz="0" w:space="0" w:color="auto"/>
            <w:left w:val="none" w:sz="0" w:space="0" w:color="auto"/>
            <w:bottom w:val="none" w:sz="0" w:space="0" w:color="auto"/>
            <w:right w:val="none" w:sz="0" w:space="0" w:color="auto"/>
          </w:divBdr>
        </w:div>
        <w:div w:id="167982652">
          <w:marLeft w:val="480"/>
          <w:marRight w:val="0"/>
          <w:marTop w:val="0"/>
          <w:marBottom w:val="0"/>
          <w:divBdr>
            <w:top w:val="none" w:sz="0" w:space="0" w:color="auto"/>
            <w:left w:val="none" w:sz="0" w:space="0" w:color="auto"/>
            <w:bottom w:val="none" w:sz="0" w:space="0" w:color="auto"/>
            <w:right w:val="none" w:sz="0" w:space="0" w:color="auto"/>
          </w:divBdr>
        </w:div>
        <w:div w:id="193615116">
          <w:marLeft w:val="480"/>
          <w:marRight w:val="0"/>
          <w:marTop w:val="0"/>
          <w:marBottom w:val="0"/>
          <w:divBdr>
            <w:top w:val="none" w:sz="0" w:space="0" w:color="auto"/>
            <w:left w:val="none" w:sz="0" w:space="0" w:color="auto"/>
            <w:bottom w:val="none" w:sz="0" w:space="0" w:color="auto"/>
            <w:right w:val="none" w:sz="0" w:space="0" w:color="auto"/>
          </w:divBdr>
        </w:div>
        <w:div w:id="251937669">
          <w:marLeft w:val="480"/>
          <w:marRight w:val="0"/>
          <w:marTop w:val="0"/>
          <w:marBottom w:val="0"/>
          <w:divBdr>
            <w:top w:val="none" w:sz="0" w:space="0" w:color="auto"/>
            <w:left w:val="none" w:sz="0" w:space="0" w:color="auto"/>
            <w:bottom w:val="none" w:sz="0" w:space="0" w:color="auto"/>
            <w:right w:val="none" w:sz="0" w:space="0" w:color="auto"/>
          </w:divBdr>
        </w:div>
        <w:div w:id="315109058">
          <w:marLeft w:val="480"/>
          <w:marRight w:val="0"/>
          <w:marTop w:val="0"/>
          <w:marBottom w:val="0"/>
          <w:divBdr>
            <w:top w:val="none" w:sz="0" w:space="0" w:color="auto"/>
            <w:left w:val="none" w:sz="0" w:space="0" w:color="auto"/>
            <w:bottom w:val="none" w:sz="0" w:space="0" w:color="auto"/>
            <w:right w:val="none" w:sz="0" w:space="0" w:color="auto"/>
          </w:divBdr>
        </w:div>
        <w:div w:id="392195680">
          <w:marLeft w:val="480"/>
          <w:marRight w:val="0"/>
          <w:marTop w:val="0"/>
          <w:marBottom w:val="0"/>
          <w:divBdr>
            <w:top w:val="none" w:sz="0" w:space="0" w:color="auto"/>
            <w:left w:val="none" w:sz="0" w:space="0" w:color="auto"/>
            <w:bottom w:val="none" w:sz="0" w:space="0" w:color="auto"/>
            <w:right w:val="none" w:sz="0" w:space="0" w:color="auto"/>
          </w:divBdr>
        </w:div>
        <w:div w:id="438447742">
          <w:marLeft w:val="480"/>
          <w:marRight w:val="0"/>
          <w:marTop w:val="0"/>
          <w:marBottom w:val="0"/>
          <w:divBdr>
            <w:top w:val="none" w:sz="0" w:space="0" w:color="auto"/>
            <w:left w:val="none" w:sz="0" w:space="0" w:color="auto"/>
            <w:bottom w:val="none" w:sz="0" w:space="0" w:color="auto"/>
            <w:right w:val="none" w:sz="0" w:space="0" w:color="auto"/>
          </w:divBdr>
        </w:div>
        <w:div w:id="608322371">
          <w:marLeft w:val="480"/>
          <w:marRight w:val="0"/>
          <w:marTop w:val="0"/>
          <w:marBottom w:val="0"/>
          <w:divBdr>
            <w:top w:val="none" w:sz="0" w:space="0" w:color="auto"/>
            <w:left w:val="none" w:sz="0" w:space="0" w:color="auto"/>
            <w:bottom w:val="none" w:sz="0" w:space="0" w:color="auto"/>
            <w:right w:val="none" w:sz="0" w:space="0" w:color="auto"/>
          </w:divBdr>
        </w:div>
        <w:div w:id="664549367">
          <w:marLeft w:val="480"/>
          <w:marRight w:val="0"/>
          <w:marTop w:val="0"/>
          <w:marBottom w:val="0"/>
          <w:divBdr>
            <w:top w:val="none" w:sz="0" w:space="0" w:color="auto"/>
            <w:left w:val="none" w:sz="0" w:space="0" w:color="auto"/>
            <w:bottom w:val="none" w:sz="0" w:space="0" w:color="auto"/>
            <w:right w:val="none" w:sz="0" w:space="0" w:color="auto"/>
          </w:divBdr>
        </w:div>
        <w:div w:id="777405770">
          <w:marLeft w:val="480"/>
          <w:marRight w:val="0"/>
          <w:marTop w:val="0"/>
          <w:marBottom w:val="0"/>
          <w:divBdr>
            <w:top w:val="none" w:sz="0" w:space="0" w:color="auto"/>
            <w:left w:val="none" w:sz="0" w:space="0" w:color="auto"/>
            <w:bottom w:val="none" w:sz="0" w:space="0" w:color="auto"/>
            <w:right w:val="none" w:sz="0" w:space="0" w:color="auto"/>
          </w:divBdr>
        </w:div>
        <w:div w:id="827402474">
          <w:marLeft w:val="480"/>
          <w:marRight w:val="0"/>
          <w:marTop w:val="0"/>
          <w:marBottom w:val="0"/>
          <w:divBdr>
            <w:top w:val="none" w:sz="0" w:space="0" w:color="auto"/>
            <w:left w:val="none" w:sz="0" w:space="0" w:color="auto"/>
            <w:bottom w:val="none" w:sz="0" w:space="0" w:color="auto"/>
            <w:right w:val="none" w:sz="0" w:space="0" w:color="auto"/>
          </w:divBdr>
        </w:div>
        <w:div w:id="866066992">
          <w:marLeft w:val="480"/>
          <w:marRight w:val="0"/>
          <w:marTop w:val="0"/>
          <w:marBottom w:val="0"/>
          <w:divBdr>
            <w:top w:val="none" w:sz="0" w:space="0" w:color="auto"/>
            <w:left w:val="none" w:sz="0" w:space="0" w:color="auto"/>
            <w:bottom w:val="none" w:sz="0" w:space="0" w:color="auto"/>
            <w:right w:val="none" w:sz="0" w:space="0" w:color="auto"/>
          </w:divBdr>
        </w:div>
        <w:div w:id="870075352">
          <w:marLeft w:val="480"/>
          <w:marRight w:val="0"/>
          <w:marTop w:val="0"/>
          <w:marBottom w:val="0"/>
          <w:divBdr>
            <w:top w:val="none" w:sz="0" w:space="0" w:color="auto"/>
            <w:left w:val="none" w:sz="0" w:space="0" w:color="auto"/>
            <w:bottom w:val="none" w:sz="0" w:space="0" w:color="auto"/>
            <w:right w:val="none" w:sz="0" w:space="0" w:color="auto"/>
          </w:divBdr>
        </w:div>
        <w:div w:id="912348808">
          <w:marLeft w:val="480"/>
          <w:marRight w:val="0"/>
          <w:marTop w:val="0"/>
          <w:marBottom w:val="0"/>
          <w:divBdr>
            <w:top w:val="none" w:sz="0" w:space="0" w:color="auto"/>
            <w:left w:val="none" w:sz="0" w:space="0" w:color="auto"/>
            <w:bottom w:val="none" w:sz="0" w:space="0" w:color="auto"/>
            <w:right w:val="none" w:sz="0" w:space="0" w:color="auto"/>
          </w:divBdr>
        </w:div>
        <w:div w:id="917205808">
          <w:marLeft w:val="480"/>
          <w:marRight w:val="0"/>
          <w:marTop w:val="0"/>
          <w:marBottom w:val="0"/>
          <w:divBdr>
            <w:top w:val="none" w:sz="0" w:space="0" w:color="auto"/>
            <w:left w:val="none" w:sz="0" w:space="0" w:color="auto"/>
            <w:bottom w:val="none" w:sz="0" w:space="0" w:color="auto"/>
            <w:right w:val="none" w:sz="0" w:space="0" w:color="auto"/>
          </w:divBdr>
        </w:div>
        <w:div w:id="1001933626">
          <w:marLeft w:val="480"/>
          <w:marRight w:val="0"/>
          <w:marTop w:val="0"/>
          <w:marBottom w:val="0"/>
          <w:divBdr>
            <w:top w:val="none" w:sz="0" w:space="0" w:color="auto"/>
            <w:left w:val="none" w:sz="0" w:space="0" w:color="auto"/>
            <w:bottom w:val="none" w:sz="0" w:space="0" w:color="auto"/>
            <w:right w:val="none" w:sz="0" w:space="0" w:color="auto"/>
          </w:divBdr>
        </w:div>
        <w:div w:id="1012954142">
          <w:marLeft w:val="480"/>
          <w:marRight w:val="0"/>
          <w:marTop w:val="0"/>
          <w:marBottom w:val="0"/>
          <w:divBdr>
            <w:top w:val="none" w:sz="0" w:space="0" w:color="auto"/>
            <w:left w:val="none" w:sz="0" w:space="0" w:color="auto"/>
            <w:bottom w:val="none" w:sz="0" w:space="0" w:color="auto"/>
            <w:right w:val="none" w:sz="0" w:space="0" w:color="auto"/>
          </w:divBdr>
        </w:div>
        <w:div w:id="1062363768">
          <w:marLeft w:val="480"/>
          <w:marRight w:val="0"/>
          <w:marTop w:val="0"/>
          <w:marBottom w:val="0"/>
          <w:divBdr>
            <w:top w:val="none" w:sz="0" w:space="0" w:color="auto"/>
            <w:left w:val="none" w:sz="0" w:space="0" w:color="auto"/>
            <w:bottom w:val="none" w:sz="0" w:space="0" w:color="auto"/>
            <w:right w:val="none" w:sz="0" w:space="0" w:color="auto"/>
          </w:divBdr>
        </w:div>
        <w:div w:id="1075475019">
          <w:marLeft w:val="480"/>
          <w:marRight w:val="0"/>
          <w:marTop w:val="0"/>
          <w:marBottom w:val="0"/>
          <w:divBdr>
            <w:top w:val="none" w:sz="0" w:space="0" w:color="auto"/>
            <w:left w:val="none" w:sz="0" w:space="0" w:color="auto"/>
            <w:bottom w:val="none" w:sz="0" w:space="0" w:color="auto"/>
            <w:right w:val="none" w:sz="0" w:space="0" w:color="auto"/>
          </w:divBdr>
        </w:div>
        <w:div w:id="1096443630">
          <w:marLeft w:val="480"/>
          <w:marRight w:val="0"/>
          <w:marTop w:val="0"/>
          <w:marBottom w:val="0"/>
          <w:divBdr>
            <w:top w:val="none" w:sz="0" w:space="0" w:color="auto"/>
            <w:left w:val="none" w:sz="0" w:space="0" w:color="auto"/>
            <w:bottom w:val="none" w:sz="0" w:space="0" w:color="auto"/>
            <w:right w:val="none" w:sz="0" w:space="0" w:color="auto"/>
          </w:divBdr>
        </w:div>
        <w:div w:id="1114592228">
          <w:marLeft w:val="480"/>
          <w:marRight w:val="0"/>
          <w:marTop w:val="0"/>
          <w:marBottom w:val="0"/>
          <w:divBdr>
            <w:top w:val="none" w:sz="0" w:space="0" w:color="auto"/>
            <w:left w:val="none" w:sz="0" w:space="0" w:color="auto"/>
            <w:bottom w:val="none" w:sz="0" w:space="0" w:color="auto"/>
            <w:right w:val="none" w:sz="0" w:space="0" w:color="auto"/>
          </w:divBdr>
        </w:div>
        <w:div w:id="1201625150">
          <w:marLeft w:val="480"/>
          <w:marRight w:val="0"/>
          <w:marTop w:val="0"/>
          <w:marBottom w:val="0"/>
          <w:divBdr>
            <w:top w:val="none" w:sz="0" w:space="0" w:color="auto"/>
            <w:left w:val="none" w:sz="0" w:space="0" w:color="auto"/>
            <w:bottom w:val="none" w:sz="0" w:space="0" w:color="auto"/>
            <w:right w:val="none" w:sz="0" w:space="0" w:color="auto"/>
          </w:divBdr>
        </w:div>
        <w:div w:id="1246379015">
          <w:marLeft w:val="480"/>
          <w:marRight w:val="0"/>
          <w:marTop w:val="0"/>
          <w:marBottom w:val="0"/>
          <w:divBdr>
            <w:top w:val="none" w:sz="0" w:space="0" w:color="auto"/>
            <w:left w:val="none" w:sz="0" w:space="0" w:color="auto"/>
            <w:bottom w:val="none" w:sz="0" w:space="0" w:color="auto"/>
            <w:right w:val="none" w:sz="0" w:space="0" w:color="auto"/>
          </w:divBdr>
        </w:div>
        <w:div w:id="1300498412">
          <w:marLeft w:val="480"/>
          <w:marRight w:val="0"/>
          <w:marTop w:val="0"/>
          <w:marBottom w:val="0"/>
          <w:divBdr>
            <w:top w:val="none" w:sz="0" w:space="0" w:color="auto"/>
            <w:left w:val="none" w:sz="0" w:space="0" w:color="auto"/>
            <w:bottom w:val="none" w:sz="0" w:space="0" w:color="auto"/>
            <w:right w:val="none" w:sz="0" w:space="0" w:color="auto"/>
          </w:divBdr>
        </w:div>
        <w:div w:id="1313826621">
          <w:marLeft w:val="480"/>
          <w:marRight w:val="0"/>
          <w:marTop w:val="0"/>
          <w:marBottom w:val="0"/>
          <w:divBdr>
            <w:top w:val="none" w:sz="0" w:space="0" w:color="auto"/>
            <w:left w:val="none" w:sz="0" w:space="0" w:color="auto"/>
            <w:bottom w:val="none" w:sz="0" w:space="0" w:color="auto"/>
            <w:right w:val="none" w:sz="0" w:space="0" w:color="auto"/>
          </w:divBdr>
        </w:div>
        <w:div w:id="1323587746">
          <w:marLeft w:val="480"/>
          <w:marRight w:val="0"/>
          <w:marTop w:val="0"/>
          <w:marBottom w:val="0"/>
          <w:divBdr>
            <w:top w:val="none" w:sz="0" w:space="0" w:color="auto"/>
            <w:left w:val="none" w:sz="0" w:space="0" w:color="auto"/>
            <w:bottom w:val="none" w:sz="0" w:space="0" w:color="auto"/>
            <w:right w:val="none" w:sz="0" w:space="0" w:color="auto"/>
          </w:divBdr>
        </w:div>
        <w:div w:id="1377194922">
          <w:marLeft w:val="480"/>
          <w:marRight w:val="0"/>
          <w:marTop w:val="0"/>
          <w:marBottom w:val="0"/>
          <w:divBdr>
            <w:top w:val="none" w:sz="0" w:space="0" w:color="auto"/>
            <w:left w:val="none" w:sz="0" w:space="0" w:color="auto"/>
            <w:bottom w:val="none" w:sz="0" w:space="0" w:color="auto"/>
            <w:right w:val="none" w:sz="0" w:space="0" w:color="auto"/>
          </w:divBdr>
        </w:div>
        <w:div w:id="1383401334">
          <w:marLeft w:val="480"/>
          <w:marRight w:val="0"/>
          <w:marTop w:val="0"/>
          <w:marBottom w:val="0"/>
          <w:divBdr>
            <w:top w:val="none" w:sz="0" w:space="0" w:color="auto"/>
            <w:left w:val="none" w:sz="0" w:space="0" w:color="auto"/>
            <w:bottom w:val="none" w:sz="0" w:space="0" w:color="auto"/>
            <w:right w:val="none" w:sz="0" w:space="0" w:color="auto"/>
          </w:divBdr>
        </w:div>
        <w:div w:id="1391266121">
          <w:marLeft w:val="480"/>
          <w:marRight w:val="0"/>
          <w:marTop w:val="0"/>
          <w:marBottom w:val="0"/>
          <w:divBdr>
            <w:top w:val="none" w:sz="0" w:space="0" w:color="auto"/>
            <w:left w:val="none" w:sz="0" w:space="0" w:color="auto"/>
            <w:bottom w:val="none" w:sz="0" w:space="0" w:color="auto"/>
            <w:right w:val="none" w:sz="0" w:space="0" w:color="auto"/>
          </w:divBdr>
        </w:div>
        <w:div w:id="1554543267">
          <w:marLeft w:val="480"/>
          <w:marRight w:val="0"/>
          <w:marTop w:val="0"/>
          <w:marBottom w:val="0"/>
          <w:divBdr>
            <w:top w:val="none" w:sz="0" w:space="0" w:color="auto"/>
            <w:left w:val="none" w:sz="0" w:space="0" w:color="auto"/>
            <w:bottom w:val="none" w:sz="0" w:space="0" w:color="auto"/>
            <w:right w:val="none" w:sz="0" w:space="0" w:color="auto"/>
          </w:divBdr>
        </w:div>
        <w:div w:id="1615598310">
          <w:marLeft w:val="480"/>
          <w:marRight w:val="0"/>
          <w:marTop w:val="0"/>
          <w:marBottom w:val="0"/>
          <w:divBdr>
            <w:top w:val="none" w:sz="0" w:space="0" w:color="auto"/>
            <w:left w:val="none" w:sz="0" w:space="0" w:color="auto"/>
            <w:bottom w:val="none" w:sz="0" w:space="0" w:color="auto"/>
            <w:right w:val="none" w:sz="0" w:space="0" w:color="auto"/>
          </w:divBdr>
        </w:div>
        <w:div w:id="1652950452">
          <w:marLeft w:val="480"/>
          <w:marRight w:val="0"/>
          <w:marTop w:val="0"/>
          <w:marBottom w:val="0"/>
          <w:divBdr>
            <w:top w:val="none" w:sz="0" w:space="0" w:color="auto"/>
            <w:left w:val="none" w:sz="0" w:space="0" w:color="auto"/>
            <w:bottom w:val="none" w:sz="0" w:space="0" w:color="auto"/>
            <w:right w:val="none" w:sz="0" w:space="0" w:color="auto"/>
          </w:divBdr>
        </w:div>
      </w:divsChild>
    </w:div>
    <w:div w:id="1193031218">
      <w:bodyDiv w:val="1"/>
      <w:marLeft w:val="0"/>
      <w:marRight w:val="0"/>
      <w:marTop w:val="0"/>
      <w:marBottom w:val="0"/>
      <w:divBdr>
        <w:top w:val="none" w:sz="0" w:space="0" w:color="auto"/>
        <w:left w:val="none" w:sz="0" w:space="0" w:color="auto"/>
        <w:bottom w:val="none" w:sz="0" w:space="0" w:color="auto"/>
        <w:right w:val="none" w:sz="0" w:space="0" w:color="auto"/>
      </w:divBdr>
      <w:divsChild>
        <w:div w:id="50077809">
          <w:marLeft w:val="480"/>
          <w:marRight w:val="0"/>
          <w:marTop w:val="0"/>
          <w:marBottom w:val="0"/>
          <w:divBdr>
            <w:top w:val="none" w:sz="0" w:space="0" w:color="auto"/>
            <w:left w:val="none" w:sz="0" w:space="0" w:color="auto"/>
            <w:bottom w:val="none" w:sz="0" w:space="0" w:color="auto"/>
            <w:right w:val="none" w:sz="0" w:space="0" w:color="auto"/>
          </w:divBdr>
        </w:div>
        <w:div w:id="178282639">
          <w:marLeft w:val="480"/>
          <w:marRight w:val="0"/>
          <w:marTop w:val="0"/>
          <w:marBottom w:val="0"/>
          <w:divBdr>
            <w:top w:val="none" w:sz="0" w:space="0" w:color="auto"/>
            <w:left w:val="none" w:sz="0" w:space="0" w:color="auto"/>
            <w:bottom w:val="none" w:sz="0" w:space="0" w:color="auto"/>
            <w:right w:val="none" w:sz="0" w:space="0" w:color="auto"/>
          </w:divBdr>
        </w:div>
        <w:div w:id="197738828">
          <w:marLeft w:val="480"/>
          <w:marRight w:val="0"/>
          <w:marTop w:val="0"/>
          <w:marBottom w:val="0"/>
          <w:divBdr>
            <w:top w:val="none" w:sz="0" w:space="0" w:color="auto"/>
            <w:left w:val="none" w:sz="0" w:space="0" w:color="auto"/>
            <w:bottom w:val="none" w:sz="0" w:space="0" w:color="auto"/>
            <w:right w:val="none" w:sz="0" w:space="0" w:color="auto"/>
          </w:divBdr>
        </w:div>
        <w:div w:id="239949192">
          <w:marLeft w:val="480"/>
          <w:marRight w:val="0"/>
          <w:marTop w:val="0"/>
          <w:marBottom w:val="0"/>
          <w:divBdr>
            <w:top w:val="none" w:sz="0" w:space="0" w:color="auto"/>
            <w:left w:val="none" w:sz="0" w:space="0" w:color="auto"/>
            <w:bottom w:val="none" w:sz="0" w:space="0" w:color="auto"/>
            <w:right w:val="none" w:sz="0" w:space="0" w:color="auto"/>
          </w:divBdr>
        </w:div>
        <w:div w:id="345064561">
          <w:marLeft w:val="480"/>
          <w:marRight w:val="0"/>
          <w:marTop w:val="0"/>
          <w:marBottom w:val="0"/>
          <w:divBdr>
            <w:top w:val="none" w:sz="0" w:space="0" w:color="auto"/>
            <w:left w:val="none" w:sz="0" w:space="0" w:color="auto"/>
            <w:bottom w:val="none" w:sz="0" w:space="0" w:color="auto"/>
            <w:right w:val="none" w:sz="0" w:space="0" w:color="auto"/>
          </w:divBdr>
        </w:div>
        <w:div w:id="348988307">
          <w:marLeft w:val="480"/>
          <w:marRight w:val="0"/>
          <w:marTop w:val="0"/>
          <w:marBottom w:val="0"/>
          <w:divBdr>
            <w:top w:val="none" w:sz="0" w:space="0" w:color="auto"/>
            <w:left w:val="none" w:sz="0" w:space="0" w:color="auto"/>
            <w:bottom w:val="none" w:sz="0" w:space="0" w:color="auto"/>
            <w:right w:val="none" w:sz="0" w:space="0" w:color="auto"/>
          </w:divBdr>
        </w:div>
        <w:div w:id="368922724">
          <w:marLeft w:val="480"/>
          <w:marRight w:val="0"/>
          <w:marTop w:val="0"/>
          <w:marBottom w:val="0"/>
          <w:divBdr>
            <w:top w:val="none" w:sz="0" w:space="0" w:color="auto"/>
            <w:left w:val="none" w:sz="0" w:space="0" w:color="auto"/>
            <w:bottom w:val="none" w:sz="0" w:space="0" w:color="auto"/>
            <w:right w:val="none" w:sz="0" w:space="0" w:color="auto"/>
          </w:divBdr>
        </w:div>
        <w:div w:id="381373226">
          <w:marLeft w:val="480"/>
          <w:marRight w:val="0"/>
          <w:marTop w:val="0"/>
          <w:marBottom w:val="0"/>
          <w:divBdr>
            <w:top w:val="none" w:sz="0" w:space="0" w:color="auto"/>
            <w:left w:val="none" w:sz="0" w:space="0" w:color="auto"/>
            <w:bottom w:val="none" w:sz="0" w:space="0" w:color="auto"/>
            <w:right w:val="none" w:sz="0" w:space="0" w:color="auto"/>
          </w:divBdr>
        </w:div>
        <w:div w:id="495339366">
          <w:marLeft w:val="480"/>
          <w:marRight w:val="0"/>
          <w:marTop w:val="0"/>
          <w:marBottom w:val="0"/>
          <w:divBdr>
            <w:top w:val="none" w:sz="0" w:space="0" w:color="auto"/>
            <w:left w:val="none" w:sz="0" w:space="0" w:color="auto"/>
            <w:bottom w:val="none" w:sz="0" w:space="0" w:color="auto"/>
            <w:right w:val="none" w:sz="0" w:space="0" w:color="auto"/>
          </w:divBdr>
        </w:div>
        <w:div w:id="523514509">
          <w:marLeft w:val="480"/>
          <w:marRight w:val="0"/>
          <w:marTop w:val="0"/>
          <w:marBottom w:val="0"/>
          <w:divBdr>
            <w:top w:val="none" w:sz="0" w:space="0" w:color="auto"/>
            <w:left w:val="none" w:sz="0" w:space="0" w:color="auto"/>
            <w:bottom w:val="none" w:sz="0" w:space="0" w:color="auto"/>
            <w:right w:val="none" w:sz="0" w:space="0" w:color="auto"/>
          </w:divBdr>
        </w:div>
        <w:div w:id="556891968">
          <w:marLeft w:val="480"/>
          <w:marRight w:val="0"/>
          <w:marTop w:val="0"/>
          <w:marBottom w:val="0"/>
          <w:divBdr>
            <w:top w:val="none" w:sz="0" w:space="0" w:color="auto"/>
            <w:left w:val="none" w:sz="0" w:space="0" w:color="auto"/>
            <w:bottom w:val="none" w:sz="0" w:space="0" w:color="auto"/>
            <w:right w:val="none" w:sz="0" w:space="0" w:color="auto"/>
          </w:divBdr>
        </w:div>
        <w:div w:id="558904431">
          <w:marLeft w:val="480"/>
          <w:marRight w:val="0"/>
          <w:marTop w:val="0"/>
          <w:marBottom w:val="0"/>
          <w:divBdr>
            <w:top w:val="none" w:sz="0" w:space="0" w:color="auto"/>
            <w:left w:val="none" w:sz="0" w:space="0" w:color="auto"/>
            <w:bottom w:val="none" w:sz="0" w:space="0" w:color="auto"/>
            <w:right w:val="none" w:sz="0" w:space="0" w:color="auto"/>
          </w:divBdr>
        </w:div>
        <w:div w:id="736442484">
          <w:marLeft w:val="480"/>
          <w:marRight w:val="0"/>
          <w:marTop w:val="0"/>
          <w:marBottom w:val="0"/>
          <w:divBdr>
            <w:top w:val="none" w:sz="0" w:space="0" w:color="auto"/>
            <w:left w:val="none" w:sz="0" w:space="0" w:color="auto"/>
            <w:bottom w:val="none" w:sz="0" w:space="0" w:color="auto"/>
            <w:right w:val="none" w:sz="0" w:space="0" w:color="auto"/>
          </w:divBdr>
        </w:div>
        <w:div w:id="818808209">
          <w:marLeft w:val="480"/>
          <w:marRight w:val="0"/>
          <w:marTop w:val="0"/>
          <w:marBottom w:val="0"/>
          <w:divBdr>
            <w:top w:val="none" w:sz="0" w:space="0" w:color="auto"/>
            <w:left w:val="none" w:sz="0" w:space="0" w:color="auto"/>
            <w:bottom w:val="none" w:sz="0" w:space="0" w:color="auto"/>
            <w:right w:val="none" w:sz="0" w:space="0" w:color="auto"/>
          </w:divBdr>
        </w:div>
        <w:div w:id="820731340">
          <w:marLeft w:val="480"/>
          <w:marRight w:val="0"/>
          <w:marTop w:val="0"/>
          <w:marBottom w:val="0"/>
          <w:divBdr>
            <w:top w:val="none" w:sz="0" w:space="0" w:color="auto"/>
            <w:left w:val="none" w:sz="0" w:space="0" w:color="auto"/>
            <w:bottom w:val="none" w:sz="0" w:space="0" w:color="auto"/>
            <w:right w:val="none" w:sz="0" w:space="0" w:color="auto"/>
          </w:divBdr>
        </w:div>
        <w:div w:id="876434298">
          <w:marLeft w:val="480"/>
          <w:marRight w:val="0"/>
          <w:marTop w:val="0"/>
          <w:marBottom w:val="0"/>
          <w:divBdr>
            <w:top w:val="none" w:sz="0" w:space="0" w:color="auto"/>
            <w:left w:val="none" w:sz="0" w:space="0" w:color="auto"/>
            <w:bottom w:val="none" w:sz="0" w:space="0" w:color="auto"/>
            <w:right w:val="none" w:sz="0" w:space="0" w:color="auto"/>
          </w:divBdr>
        </w:div>
        <w:div w:id="887034229">
          <w:marLeft w:val="480"/>
          <w:marRight w:val="0"/>
          <w:marTop w:val="0"/>
          <w:marBottom w:val="0"/>
          <w:divBdr>
            <w:top w:val="none" w:sz="0" w:space="0" w:color="auto"/>
            <w:left w:val="none" w:sz="0" w:space="0" w:color="auto"/>
            <w:bottom w:val="none" w:sz="0" w:space="0" w:color="auto"/>
            <w:right w:val="none" w:sz="0" w:space="0" w:color="auto"/>
          </w:divBdr>
        </w:div>
        <w:div w:id="941954899">
          <w:marLeft w:val="480"/>
          <w:marRight w:val="0"/>
          <w:marTop w:val="0"/>
          <w:marBottom w:val="0"/>
          <w:divBdr>
            <w:top w:val="none" w:sz="0" w:space="0" w:color="auto"/>
            <w:left w:val="none" w:sz="0" w:space="0" w:color="auto"/>
            <w:bottom w:val="none" w:sz="0" w:space="0" w:color="auto"/>
            <w:right w:val="none" w:sz="0" w:space="0" w:color="auto"/>
          </w:divBdr>
        </w:div>
        <w:div w:id="976422420">
          <w:marLeft w:val="480"/>
          <w:marRight w:val="0"/>
          <w:marTop w:val="0"/>
          <w:marBottom w:val="0"/>
          <w:divBdr>
            <w:top w:val="none" w:sz="0" w:space="0" w:color="auto"/>
            <w:left w:val="none" w:sz="0" w:space="0" w:color="auto"/>
            <w:bottom w:val="none" w:sz="0" w:space="0" w:color="auto"/>
            <w:right w:val="none" w:sz="0" w:space="0" w:color="auto"/>
          </w:divBdr>
        </w:div>
        <w:div w:id="991720323">
          <w:marLeft w:val="480"/>
          <w:marRight w:val="0"/>
          <w:marTop w:val="0"/>
          <w:marBottom w:val="0"/>
          <w:divBdr>
            <w:top w:val="none" w:sz="0" w:space="0" w:color="auto"/>
            <w:left w:val="none" w:sz="0" w:space="0" w:color="auto"/>
            <w:bottom w:val="none" w:sz="0" w:space="0" w:color="auto"/>
            <w:right w:val="none" w:sz="0" w:space="0" w:color="auto"/>
          </w:divBdr>
        </w:div>
        <w:div w:id="1019544131">
          <w:marLeft w:val="480"/>
          <w:marRight w:val="0"/>
          <w:marTop w:val="0"/>
          <w:marBottom w:val="0"/>
          <w:divBdr>
            <w:top w:val="none" w:sz="0" w:space="0" w:color="auto"/>
            <w:left w:val="none" w:sz="0" w:space="0" w:color="auto"/>
            <w:bottom w:val="none" w:sz="0" w:space="0" w:color="auto"/>
            <w:right w:val="none" w:sz="0" w:space="0" w:color="auto"/>
          </w:divBdr>
        </w:div>
        <w:div w:id="1039208768">
          <w:marLeft w:val="480"/>
          <w:marRight w:val="0"/>
          <w:marTop w:val="0"/>
          <w:marBottom w:val="0"/>
          <w:divBdr>
            <w:top w:val="none" w:sz="0" w:space="0" w:color="auto"/>
            <w:left w:val="none" w:sz="0" w:space="0" w:color="auto"/>
            <w:bottom w:val="none" w:sz="0" w:space="0" w:color="auto"/>
            <w:right w:val="none" w:sz="0" w:space="0" w:color="auto"/>
          </w:divBdr>
        </w:div>
        <w:div w:id="1101532331">
          <w:marLeft w:val="480"/>
          <w:marRight w:val="0"/>
          <w:marTop w:val="0"/>
          <w:marBottom w:val="0"/>
          <w:divBdr>
            <w:top w:val="none" w:sz="0" w:space="0" w:color="auto"/>
            <w:left w:val="none" w:sz="0" w:space="0" w:color="auto"/>
            <w:bottom w:val="none" w:sz="0" w:space="0" w:color="auto"/>
            <w:right w:val="none" w:sz="0" w:space="0" w:color="auto"/>
          </w:divBdr>
        </w:div>
        <w:div w:id="1119645438">
          <w:marLeft w:val="480"/>
          <w:marRight w:val="0"/>
          <w:marTop w:val="0"/>
          <w:marBottom w:val="0"/>
          <w:divBdr>
            <w:top w:val="none" w:sz="0" w:space="0" w:color="auto"/>
            <w:left w:val="none" w:sz="0" w:space="0" w:color="auto"/>
            <w:bottom w:val="none" w:sz="0" w:space="0" w:color="auto"/>
            <w:right w:val="none" w:sz="0" w:space="0" w:color="auto"/>
          </w:divBdr>
        </w:div>
        <w:div w:id="1198086530">
          <w:marLeft w:val="480"/>
          <w:marRight w:val="0"/>
          <w:marTop w:val="0"/>
          <w:marBottom w:val="0"/>
          <w:divBdr>
            <w:top w:val="none" w:sz="0" w:space="0" w:color="auto"/>
            <w:left w:val="none" w:sz="0" w:space="0" w:color="auto"/>
            <w:bottom w:val="none" w:sz="0" w:space="0" w:color="auto"/>
            <w:right w:val="none" w:sz="0" w:space="0" w:color="auto"/>
          </w:divBdr>
        </w:div>
        <w:div w:id="1227254245">
          <w:marLeft w:val="480"/>
          <w:marRight w:val="0"/>
          <w:marTop w:val="0"/>
          <w:marBottom w:val="0"/>
          <w:divBdr>
            <w:top w:val="none" w:sz="0" w:space="0" w:color="auto"/>
            <w:left w:val="none" w:sz="0" w:space="0" w:color="auto"/>
            <w:bottom w:val="none" w:sz="0" w:space="0" w:color="auto"/>
            <w:right w:val="none" w:sz="0" w:space="0" w:color="auto"/>
          </w:divBdr>
        </w:div>
        <w:div w:id="1228880678">
          <w:marLeft w:val="480"/>
          <w:marRight w:val="0"/>
          <w:marTop w:val="0"/>
          <w:marBottom w:val="0"/>
          <w:divBdr>
            <w:top w:val="none" w:sz="0" w:space="0" w:color="auto"/>
            <w:left w:val="none" w:sz="0" w:space="0" w:color="auto"/>
            <w:bottom w:val="none" w:sz="0" w:space="0" w:color="auto"/>
            <w:right w:val="none" w:sz="0" w:space="0" w:color="auto"/>
          </w:divBdr>
        </w:div>
        <w:div w:id="1290285873">
          <w:marLeft w:val="480"/>
          <w:marRight w:val="0"/>
          <w:marTop w:val="0"/>
          <w:marBottom w:val="0"/>
          <w:divBdr>
            <w:top w:val="none" w:sz="0" w:space="0" w:color="auto"/>
            <w:left w:val="none" w:sz="0" w:space="0" w:color="auto"/>
            <w:bottom w:val="none" w:sz="0" w:space="0" w:color="auto"/>
            <w:right w:val="none" w:sz="0" w:space="0" w:color="auto"/>
          </w:divBdr>
        </w:div>
        <w:div w:id="1292638663">
          <w:marLeft w:val="480"/>
          <w:marRight w:val="0"/>
          <w:marTop w:val="0"/>
          <w:marBottom w:val="0"/>
          <w:divBdr>
            <w:top w:val="none" w:sz="0" w:space="0" w:color="auto"/>
            <w:left w:val="none" w:sz="0" w:space="0" w:color="auto"/>
            <w:bottom w:val="none" w:sz="0" w:space="0" w:color="auto"/>
            <w:right w:val="none" w:sz="0" w:space="0" w:color="auto"/>
          </w:divBdr>
        </w:div>
        <w:div w:id="1439718723">
          <w:marLeft w:val="480"/>
          <w:marRight w:val="0"/>
          <w:marTop w:val="0"/>
          <w:marBottom w:val="0"/>
          <w:divBdr>
            <w:top w:val="none" w:sz="0" w:space="0" w:color="auto"/>
            <w:left w:val="none" w:sz="0" w:space="0" w:color="auto"/>
            <w:bottom w:val="none" w:sz="0" w:space="0" w:color="auto"/>
            <w:right w:val="none" w:sz="0" w:space="0" w:color="auto"/>
          </w:divBdr>
        </w:div>
        <w:div w:id="1462771238">
          <w:marLeft w:val="480"/>
          <w:marRight w:val="0"/>
          <w:marTop w:val="0"/>
          <w:marBottom w:val="0"/>
          <w:divBdr>
            <w:top w:val="none" w:sz="0" w:space="0" w:color="auto"/>
            <w:left w:val="none" w:sz="0" w:space="0" w:color="auto"/>
            <w:bottom w:val="none" w:sz="0" w:space="0" w:color="auto"/>
            <w:right w:val="none" w:sz="0" w:space="0" w:color="auto"/>
          </w:divBdr>
        </w:div>
        <w:div w:id="1507869329">
          <w:marLeft w:val="480"/>
          <w:marRight w:val="0"/>
          <w:marTop w:val="0"/>
          <w:marBottom w:val="0"/>
          <w:divBdr>
            <w:top w:val="none" w:sz="0" w:space="0" w:color="auto"/>
            <w:left w:val="none" w:sz="0" w:space="0" w:color="auto"/>
            <w:bottom w:val="none" w:sz="0" w:space="0" w:color="auto"/>
            <w:right w:val="none" w:sz="0" w:space="0" w:color="auto"/>
          </w:divBdr>
        </w:div>
        <w:div w:id="1548226988">
          <w:marLeft w:val="480"/>
          <w:marRight w:val="0"/>
          <w:marTop w:val="0"/>
          <w:marBottom w:val="0"/>
          <w:divBdr>
            <w:top w:val="none" w:sz="0" w:space="0" w:color="auto"/>
            <w:left w:val="none" w:sz="0" w:space="0" w:color="auto"/>
            <w:bottom w:val="none" w:sz="0" w:space="0" w:color="auto"/>
            <w:right w:val="none" w:sz="0" w:space="0" w:color="auto"/>
          </w:divBdr>
        </w:div>
        <w:div w:id="1628586715">
          <w:marLeft w:val="480"/>
          <w:marRight w:val="0"/>
          <w:marTop w:val="0"/>
          <w:marBottom w:val="0"/>
          <w:divBdr>
            <w:top w:val="none" w:sz="0" w:space="0" w:color="auto"/>
            <w:left w:val="none" w:sz="0" w:space="0" w:color="auto"/>
            <w:bottom w:val="none" w:sz="0" w:space="0" w:color="auto"/>
            <w:right w:val="none" w:sz="0" w:space="0" w:color="auto"/>
          </w:divBdr>
        </w:div>
        <w:div w:id="1637175749">
          <w:marLeft w:val="480"/>
          <w:marRight w:val="0"/>
          <w:marTop w:val="0"/>
          <w:marBottom w:val="0"/>
          <w:divBdr>
            <w:top w:val="none" w:sz="0" w:space="0" w:color="auto"/>
            <w:left w:val="none" w:sz="0" w:space="0" w:color="auto"/>
            <w:bottom w:val="none" w:sz="0" w:space="0" w:color="auto"/>
            <w:right w:val="none" w:sz="0" w:space="0" w:color="auto"/>
          </w:divBdr>
        </w:div>
        <w:div w:id="1640264533">
          <w:marLeft w:val="480"/>
          <w:marRight w:val="0"/>
          <w:marTop w:val="0"/>
          <w:marBottom w:val="0"/>
          <w:divBdr>
            <w:top w:val="none" w:sz="0" w:space="0" w:color="auto"/>
            <w:left w:val="none" w:sz="0" w:space="0" w:color="auto"/>
            <w:bottom w:val="none" w:sz="0" w:space="0" w:color="auto"/>
            <w:right w:val="none" w:sz="0" w:space="0" w:color="auto"/>
          </w:divBdr>
        </w:div>
        <w:div w:id="1641300341">
          <w:marLeft w:val="480"/>
          <w:marRight w:val="0"/>
          <w:marTop w:val="0"/>
          <w:marBottom w:val="0"/>
          <w:divBdr>
            <w:top w:val="none" w:sz="0" w:space="0" w:color="auto"/>
            <w:left w:val="none" w:sz="0" w:space="0" w:color="auto"/>
            <w:bottom w:val="none" w:sz="0" w:space="0" w:color="auto"/>
            <w:right w:val="none" w:sz="0" w:space="0" w:color="auto"/>
          </w:divBdr>
        </w:div>
        <w:div w:id="1675262659">
          <w:marLeft w:val="480"/>
          <w:marRight w:val="0"/>
          <w:marTop w:val="0"/>
          <w:marBottom w:val="0"/>
          <w:divBdr>
            <w:top w:val="none" w:sz="0" w:space="0" w:color="auto"/>
            <w:left w:val="none" w:sz="0" w:space="0" w:color="auto"/>
            <w:bottom w:val="none" w:sz="0" w:space="0" w:color="auto"/>
            <w:right w:val="none" w:sz="0" w:space="0" w:color="auto"/>
          </w:divBdr>
        </w:div>
      </w:divsChild>
    </w:div>
    <w:div w:id="1193422288">
      <w:bodyDiv w:val="1"/>
      <w:marLeft w:val="0"/>
      <w:marRight w:val="0"/>
      <w:marTop w:val="0"/>
      <w:marBottom w:val="0"/>
      <w:divBdr>
        <w:top w:val="none" w:sz="0" w:space="0" w:color="auto"/>
        <w:left w:val="none" w:sz="0" w:space="0" w:color="auto"/>
        <w:bottom w:val="none" w:sz="0" w:space="0" w:color="auto"/>
        <w:right w:val="none" w:sz="0" w:space="0" w:color="auto"/>
      </w:divBdr>
    </w:div>
    <w:div w:id="1193882200">
      <w:bodyDiv w:val="1"/>
      <w:marLeft w:val="0"/>
      <w:marRight w:val="0"/>
      <w:marTop w:val="0"/>
      <w:marBottom w:val="0"/>
      <w:divBdr>
        <w:top w:val="none" w:sz="0" w:space="0" w:color="auto"/>
        <w:left w:val="none" w:sz="0" w:space="0" w:color="auto"/>
        <w:bottom w:val="none" w:sz="0" w:space="0" w:color="auto"/>
        <w:right w:val="none" w:sz="0" w:space="0" w:color="auto"/>
      </w:divBdr>
    </w:div>
    <w:div w:id="1194004324">
      <w:bodyDiv w:val="1"/>
      <w:marLeft w:val="0"/>
      <w:marRight w:val="0"/>
      <w:marTop w:val="0"/>
      <w:marBottom w:val="0"/>
      <w:divBdr>
        <w:top w:val="none" w:sz="0" w:space="0" w:color="auto"/>
        <w:left w:val="none" w:sz="0" w:space="0" w:color="auto"/>
        <w:bottom w:val="none" w:sz="0" w:space="0" w:color="auto"/>
        <w:right w:val="none" w:sz="0" w:space="0" w:color="auto"/>
      </w:divBdr>
    </w:div>
    <w:div w:id="1194033135">
      <w:bodyDiv w:val="1"/>
      <w:marLeft w:val="0"/>
      <w:marRight w:val="0"/>
      <w:marTop w:val="0"/>
      <w:marBottom w:val="0"/>
      <w:divBdr>
        <w:top w:val="none" w:sz="0" w:space="0" w:color="auto"/>
        <w:left w:val="none" w:sz="0" w:space="0" w:color="auto"/>
        <w:bottom w:val="none" w:sz="0" w:space="0" w:color="auto"/>
        <w:right w:val="none" w:sz="0" w:space="0" w:color="auto"/>
      </w:divBdr>
    </w:div>
    <w:div w:id="1194075727">
      <w:bodyDiv w:val="1"/>
      <w:marLeft w:val="0"/>
      <w:marRight w:val="0"/>
      <w:marTop w:val="0"/>
      <w:marBottom w:val="0"/>
      <w:divBdr>
        <w:top w:val="none" w:sz="0" w:space="0" w:color="auto"/>
        <w:left w:val="none" w:sz="0" w:space="0" w:color="auto"/>
        <w:bottom w:val="none" w:sz="0" w:space="0" w:color="auto"/>
        <w:right w:val="none" w:sz="0" w:space="0" w:color="auto"/>
      </w:divBdr>
    </w:div>
    <w:div w:id="1194225525">
      <w:bodyDiv w:val="1"/>
      <w:marLeft w:val="0"/>
      <w:marRight w:val="0"/>
      <w:marTop w:val="0"/>
      <w:marBottom w:val="0"/>
      <w:divBdr>
        <w:top w:val="none" w:sz="0" w:space="0" w:color="auto"/>
        <w:left w:val="none" w:sz="0" w:space="0" w:color="auto"/>
        <w:bottom w:val="none" w:sz="0" w:space="0" w:color="auto"/>
        <w:right w:val="none" w:sz="0" w:space="0" w:color="auto"/>
      </w:divBdr>
    </w:div>
    <w:div w:id="1194612069">
      <w:bodyDiv w:val="1"/>
      <w:marLeft w:val="0"/>
      <w:marRight w:val="0"/>
      <w:marTop w:val="0"/>
      <w:marBottom w:val="0"/>
      <w:divBdr>
        <w:top w:val="none" w:sz="0" w:space="0" w:color="auto"/>
        <w:left w:val="none" w:sz="0" w:space="0" w:color="auto"/>
        <w:bottom w:val="none" w:sz="0" w:space="0" w:color="auto"/>
        <w:right w:val="none" w:sz="0" w:space="0" w:color="auto"/>
      </w:divBdr>
    </w:div>
    <w:div w:id="1194809095">
      <w:bodyDiv w:val="1"/>
      <w:marLeft w:val="0"/>
      <w:marRight w:val="0"/>
      <w:marTop w:val="0"/>
      <w:marBottom w:val="0"/>
      <w:divBdr>
        <w:top w:val="none" w:sz="0" w:space="0" w:color="auto"/>
        <w:left w:val="none" w:sz="0" w:space="0" w:color="auto"/>
        <w:bottom w:val="none" w:sz="0" w:space="0" w:color="auto"/>
        <w:right w:val="none" w:sz="0" w:space="0" w:color="auto"/>
      </w:divBdr>
    </w:div>
    <w:div w:id="1194995633">
      <w:bodyDiv w:val="1"/>
      <w:marLeft w:val="0"/>
      <w:marRight w:val="0"/>
      <w:marTop w:val="0"/>
      <w:marBottom w:val="0"/>
      <w:divBdr>
        <w:top w:val="none" w:sz="0" w:space="0" w:color="auto"/>
        <w:left w:val="none" w:sz="0" w:space="0" w:color="auto"/>
        <w:bottom w:val="none" w:sz="0" w:space="0" w:color="auto"/>
        <w:right w:val="none" w:sz="0" w:space="0" w:color="auto"/>
      </w:divBdr>
    </w:div>
    <w:div w:id="1195003774">
      <w:bodyDiv w:val="1"/>
      <w:marLeft w:val="0"/>
      <w:marRight w:val="0"/>
      <w:marTop w:val="0"/>
      <w:marBottom w:val="0"/>
      <w:divBdr>
        <w:top w:val="none" w:sz="0" w:space="0" w:color="auto"/>
        <w:left w:val="none" w:sz="0" w:space="0" w:color="auto"/>
        <w:bottom w:val="none" w:sz="0" w:space="0" w:color="auto"/>
        <w:right w:val="none" w:sz="0" w:space="0" w:color="auto"/>
      </w:divBdr>
    </w:div>
    <w:div w:id="1195191414">
      <w:bodyDiv w:val="1"/>
      <w:marLeft w:val="0"/>
      <w:marRight w:val="0"/>
      <w:marTop w:val="0"/>
      <w:marBottom w:val="0"/>
      <w:divBdr>
        <w:top w:val="none" w:sz="0" w:space="0" w:color="auto"/>
        <w:left w:val="none" w:sz="0" w:space="0" w:color="auto"/>
        <w:bottom w:val="none" w:sz="0" w:space="0" w:color="auto"/>
        <w:right w:val="none" w:sz="0" w:space="0" w:color="auto"/>
      </w:divBdr>
    </w:div>
    <w:div w:id="1195192554">
      <w:bodyDiv w:val="1"/>
      <w:marLeft w:val="0"/>
      <w:marRight w:val="0"/>
      <w:marTop w:val="0"/>
      <w:marBottom w:val="0"/>
      <w:divBdr>
        <w:top w:val="none" w:sz="0" w:space="0" w:color="auto"/>
        <w:left w:val="none" w:sz="0" w:space="0" w:color="auto"/>
        <w:bottom w:val="none" w:sz="0" w:space="0" w:color="auto"/>
        <w:right w:val="none" w:sz="0" w:space="0" w:color="auto"/>
      </w:divBdr>
    </w:div>
    <w:div w:id="1195313384">
      <w:bodyDiv w:val="1"/>
      <w:marLeft w:val="0"/>
      <w:marRight w:val="0"/>
      <w:marTop w:val="0"/>
      <w:marBottom w:val="0"/>
      <w:divBdr>
        <w:top w:val="none" w:sz="0" w:space="0" w:color="auto"/>
        <w:left w:val="none" w:sz="0" w:space="0" w:color="auto"/>
        <w:bottom w:val="none" w:sz="0" w:space="0" w:color="auto"/>
        <w:right w:val="none" w:sz="0" w:space="0" w:color="auto"/>
      </w:divBdr>
    </w:div>
    <w:div w:id="1195538874">
      <w:bodyDiv w:val="1"/>
      <w:marLeft w:val="0"/>
      <w:marRight w:val="0"/>
      <w:marTop w:val="0"/>
      <w:marBottom w:val="0"/>
      <w:divBdr>
        <w:top w:val="none" w:sz="0" w:space="0" w:color="auto"/>
        <w:left w:val="none" w:sz="0" w:space="0" w:color="auto"/>
        <w:bottom w:val="none" w:sz="0" w:space="0" w:color="auto"/>
        <w:right w:val="none" w:sz="0" w:space="0" w:color="auto"/>
      </w:divBdr>
    </w:div>
    <w:div w:id="1195576077">
      <w:bodyDiv w:val="1"/>
      <w:marLeft w:val="0"/>
      <w:marRight w:val="0"/>
      <w:marTop w:val="0"/>
      <w:marBottom w:val="0"/>
      <w:divBdr>
        <w:top w:val="none" w:sz="0" w:space="0" w:color="auto"/>
        <w:left w:val="none" w:sz="0" w:space="0" w:color="auto"/>
        <w:bottom w:val="none" w:sz="0" w:space="0" w:color="auto"/>
        <w:right w:val="none" w:sz="0" w:space="0" w:color="auto"/>
      </w:divBdr>
    </w:div>
    <w:div w:id="1195578809">
      <w:bodyDiv w:val="1"/>
      <w:marLeft w:val="0"/>
      <w:marRight w:val="0"/>
      <w:marTop w:val="0"/>
      <w:marBottom w:val="0"/>
      <w:divBdr>
        <w:top w:val="none" w:sz="0" w:space="0" w:color="auto"/>
        <w:left w:val="none" w:sz="0" w:space="0" w:color="auto"/>
        <w:bottom w:val="none" w:sz="0" w:space="0" w:color="auto"/>
        <w:right w:val="none" w:sz="0" w:space="0" w:color="auto"/>
      </w:divBdr>
    </w:div>
    <w:div w:id="1195774248">
      <w:bodyDiv w:val="1"/>
      <w:marLeft w:val="0"/>
      <w:marRight w:val="0"/>
      <w:marTop w:val="0"/>
      <w:marBottom w:val="0"/>
      <w:divBdr>
        <w:top w:val="none" w:sz="0" w:space="0" w:color="auto"/>
        <w:left w:val="none" w:sz="0" w:space="0" w:color="auto"/>
        <w:bottom w:val="none" w:sz="0" w:space="0" w:color="auto"/>
        <w:right w:val="none" w:sz="0" w:space="0" w:color="auto"/>
      </w:divBdr>
    </w:div>
    <w:div w:id="1196113074">
      <w:bodyDiv w:val="1"/>
      <w:marLeft w:val="0"/>
      <w:marRight w:val="0"/>
      <w:marTop w:val="0"/>
      <w:marBottom w:val="0"/>
      <w:divBdr>
        <w:top w:val="none" w:sz="0" w:space="0" w:color="auto"/>
        <w:left w:val="none" w:sz="0" w:space="0" w:color="auto"/>
        <w:bottom w:val="none" w:sz="0" w:space="0" w:color="auto"/>
        <w:right w:val="none" w:sz="0" w:space="0" w:color="auto"/>
      </w:divBdr>
    </w:div>
    <w:div w:id="1196432758">
      <w:bodyDiv w:val="1"/>
      <w:marLeft w:val="0"/>
      <w:marRight w:val="0"/>
      <w:marTop w:val="0"/>
      <w:marBottom w:val="0"/>
      <w:divBdr>
        <w:top w:val="none" w:sz="0" w:space="0" w:color="auto"/>
        <w:left w:val="none" w:sz="0" w:space="0" w:color="auto"/>
        <w:bottom w:val="none" w:sz="0" w:space="0" w:color="auto"/>
        <w:right w:val="none" w:sz="0" w:space="0" w:color="auto"/>
      </w:divBdr>
    </w:div>
    <w:div w:id="1196499579">
      <w:bodyDiv w:val="1"/>
      <w:marLeft w:val="0"/>
      <w:marRight w:val="0"/>
      <w:marTop w:val="0"/>
      <w:marBottom w:val="0"/>
      <w:divBdr>
        <w:top w:val="none" w:sz="0" w:space="0" w:color="auto"/>
        <w:left w:val="none" w:sz="0" w:space="0" w:color="auto"/>
        <w:bottom w:val="none" w:sz="0" w:space="0" w:color="auto"/>
        <w:right w:val="none" w:sz="0" w:space="0" w:color="auto"/>
      </w:divBdr>
    </w:div>
    <w:div w:id="1197045035">
      <w:bodyDiv w:val="1"/>
      <w:marLeft w:val="0"/>
      <w:marRight w:val="0"/>
      <w:marTop w:val="0"/>
      <w:marBottom w:val="0"/>
      <w:divBdr>
        <w:top w:val="none" w:sz="0" w:space="0" w:color="auto"/>
        <w:left w:val="none" w:sz="0" w:space="0" w:color="auto"/>
        <w:bottom w:val="none" w:sz="0" w:space="0" w:color="auto"/>
        <w:right w:val="none" w:sz="0" w:space="0" w:color="auto"/>
      </w:divBdr>
    </w:div>
    <w:div w:id="1197354644">
      <w:bodyDiv w:val="1"/>
      <w:marLeft w:val="0"/>
      <w:marRight w:val="0"/>
      <w:marTop w:val="0"/>
      <w:marBottom w:val="0"/>
      <w:divBdr>
        <w:top w:val="none" w:sz="0" w:space="0" w:color="auto"/>
        <w:left w:val="none" w:sz="0" w:space="0" w:color="auto"/>
        <w:bottom w:val="none" w:sz="0" w:space="0" w:color="auto"/>
        <w:right w:val="none" w:sz="0" w:space="0" w:color="auto"/>
      </w:divBdr>
      <w:divsChild>
        <w:div w:id="14044347">
          <w:marLeft w:val="480"/>
          <w:marRight w:val="0"/>
          <w:marTop w:val="0"/>
          <w:marBottom w:val="0"/>
          <w:divBdr>
            <w:top w:val="none" w:sz="0" w:space="0" w:color="auto"/>
            <w:left w:val="none" w:sz="0" w:space="0" w:color="auto"/>
            <w:bottom w:val="none" w:sz="0" w:space="0" w:color="auto"/>
            <w:right w:val="none" w:sz="0" w:space="0" w:color="auto"/>
          </w:divBdr>
        </w:div>
        <w:div w:id="19861812">
          <w:marLeft w:val="480"/>
          <w:marRight w:val="0"/>
          <w:marTop w:val="0"/>
          <w:marBottom w:val="0"/>
          <w:divBdr>
            <w:top w:val="none" w:sz="0" w:space="0" w:color="auto"/>
            <w:left w:val="none" w:sz="0" w:space="0" w:color="auto"/>
            <w:bottom w:val="none" w:sz="0" w:space="0" w:color="auto"/>
            <w:right w:val="none" w:sz="0" w:space="0" w:color="auto"/>
          </w:divBdr>
        </w:div>
        <w:div w:id="65887056">
          <w:marLeft w:val="480"/>
          <w:marRight w:val="0"/>
          <w:marTop w:val="0"/>
          <w:marBottom w:val="0"/>
          <w:divBdr>
            <w:top w:val="none" w:sz="0" w:space="0" w:color="auto"/>
            <w:left w:val="none" w:sz="0" w:space="0" w:color="auto"/>
            <w:bottom w:val="none" w:sz="0" w:space="0" w:color="auto"/>
            <w:right w:val="none" w:sz="0" w:space="0" w:color="auto"/>
          </w:divBdr>
        </w:div>
        <w:div w:id="175309094">
          <w:marLeft w:val="480"/>
          <w:marRight w:val="0"/>
          <w:marTop w:val="0"/>
          <w:marBottom w:val="0"/>
          <w:divBdr>
            <w:top w:val="none" w:sz="0" w:space="0" w:color="auto"/>
            <w:left w:val="none" w:sz="0" w:space="0" w:color="auto"/>
            <w:bottom w:val="none" w:sz="0" w:space="0" w:color="auto"/>
            <w:right w:val="none" w:sz="0" w:space="0" w:color="auto"/>
          </w:divBdr>
        </w:div>
        <w:div w:id="259604853">
          <w:marLeft w:val="480"/>
          <w:marRight w:val="0"/>
          <w:marTop w:val="0"/>
          <w:marBottom w:val="0"/>
          <w:divBdr>
            <w:top w:val="none" w:sz="0" w:space="0" w:color="auto"/>
            <w:left w:val="none" w:sz="0" w:space="0" w:color="auto"/>
            <w:bottom w:val="none" w:sz="0" w:space="0" w:color="auto"/>
            <w:right w:val="none" w:sz="0" w:space="0" w:color="auto"/>
          </w:divBdr>
        </w:div>
        <w:div w:id="275186776">
          <w:marLeft w:val="480"/>
          <w:marRight w:val="0"/>
          <w:marTop w:val="0"/>
          <w:marBottom w:val="0"/>
          <w:divBdr>
            <w:top w:val="none" w:sz="0" w:space="0" w:color="auto"/>
            <w:left w:val="none" w:sz="0" w:space="0" w:color="auto"/>
            <w:bottom w:val="none" w:sz="0" w:space="0" w:color="auto"/>
            <w:right w:val="none" w:sz="0" w:space="0" w:color="auto"/>
          </w:divBdr>
        </w:div>
        <w:div w:id="291135994">
          <w:marLeft w:val="480"/>
          <w:marRight w:val="0"/>
          <w:marTop w:val="0"/>
          <w:marBottom w:val="0"/>
          <w:divBdr>
            <w:top w:val="none" w:sz="0" w:space="0" w:color="auto"/>
            <w:left w:val="none" w:sz="0" w:space="0" w:color="auto"/>
            <w:bottom w:val="none" w:sz="0" w:space="0" w:color="auto"/>
            <w:right w:val="none" w:sz="0" w:space="0" w:color="auto"/>
          </w:divBdr>
        </w:div>
        <w:div w:id="315185138">
          <w:marLeft w:val="480"/>
          <w:marRight w:val="0"/>
          <w:marTop w:val="0"/>
          <w:marBottom w:val="0"/>
          <w:divBdr>
            <w:top w:val="none" w:sz="0" w:space="0" w:color="auto"/>
            <w:left w:val="none" w:sz="0" w:space="0" w:color="auto"/>
            <w:bottom w:val="none" w:sz="0" w:space="0" w:color="auto"/>
            <w:right w:val="none" w:sz="0" w:space="0" w:color="auto"/>
          </w:divBdr>
        </w:div>
        <w:div w:id="386994780">
          <w:marLeft w:val="480"/>
          <w:marRight w:val="0"/>
          <w:marTop w:val="0"/>
          <w:marBottom w:val="0"/>
          <w:divBdr>
            <w:top w:val="none" w:sz="0" w:space="0" w:color="auto"/>
            <w:left w:val="none" w:sz="0" w:space="0" w:color="auto"/>
            <w:bottom w:val="none" w:sz="0" w:space="0" w:color="auto"/>
            <w:right w:val="none" w:sz="0" w:space="0" w:color="auto"/>
          </w:divBdr>
        </w:div>
        <w:div w:id="471798657">
          <w:marLeft w:val="480"/>
          <w:marRight w:val="0"/>
          <w:marTop w:val="0"/>
          <w:marBottom w:val="0"/>
          <w:divBdr>
            <w:top w:val="none" w:sz="0" w:space="0" w:color="auto"/>
            <w:left w:val="none" w:sz="0" w:space="0" w:color="auto"/>
            <w:bottom w:val="none" w:sz="0" w:space="0" w:color="auto"/>
            <w:right w:val="none" w:sz="0" w:space="0" w:color="auto"/>
          </w:divBdr>
        </w:div>
        <w:div w:id="489520415">
          <w:marLeft w:val="480"/>
          <w:marRight w:val="0"/>
          <w:marTop w:val="0"/>
          <w:marBottom w:val="0"/>
          <w:divBdr>
            <w:top w:val="none" w:sz="0" w:space="0" w:color="auto"/>
            <w:left w:val="none" w:sz="0" w:space="0" w:color="auto"/>
            <w:bottom w:val="none" w:sz="0" w:space="0" w:color="auto"/>
            <w:right w:val="none" w:sz="0" w:space="0" w:color="auto"/>
          </w:divBdr>
        </w:div>
        <w:div w:id="492722878">
          <w:marLeft w:val="480"/>
          <w:marRight w:val="0"/>
          <w:marTop w:val="0"/>
          <w:marBottom w:val="0"/>
          <w:divBdr>
            <w:top w:val="none" w:sz="0" w:space="0" w:color="auto"/>
            <w:left w:val="none" w:sz="0" w:space="0" w:color="auto"/>
            <w:bottom w:val="none" w:sz="0" w:space="0" w:color="auto"/>
            <w:right w:val="none" w:sz="0" w:space="0" w:color="auto"/>
          </w:divBdr>
        </w:div>
        <w:div w:id="495608774">
          <w:marLeft w:val="480"/>
          <w:marRight w:val="0"/>
          <w:marTop w:val="0"/>
          <w:marBottom w:val="0"/>
          <w:divBdr>
            <w:top w:val="none" w:sz="0" w:space="0" w:color="auto"/>
            <w:left w:val="none" w:sz="0" w:space="0" w:color="auto"/>
            <w:bottom w:val="none" w:sz="0" w:space="0" w:color="auto"/>
            <w:right w:val="none" w:sz="0" w:space="0" w:color="auto"/>
          </w:divBdr>
        </w:div>
        <w:div w:id="503977153">
          <w:marLeft w:val="480"/>
          <w:marRight w:val="0"/>
          <w:marTop w:val="0"/>
          <w:marBottom w:val="0"/>
          <w:divBdr>
            <w:top w:val="none" w:sz="0" w:space="0" w:color="auto"/>
            <w:left w:val="none" w:sz="0" w:space="0" w:color="auto"/>
            <w:bottom w:val="none" w:sz="0" w:space="0" w:color="auto"/>
            <w:right w:val="none" w:sz="0" w:space="0" w:color="auto"/>
          </w:divBdr>
        </w:div>
        <w:div w:id="553347345">
          <w:marLeft w:val="480"/>
          <w:marRight w:val="0"/>
          <w:marTop w:val="0"/>
          <w:marBottom w:val="0"/>
          <w:divBdr>
            <w:top w:val="none" w:sz="0" w:space="0" w:color="auto"/>
            <w:left w:val="none" w:sz="0" w:space="0" w:color="auto"/>
            <w:bottom w:val="none" w:sz="0" w:space="0" w:color="auto"/>
            <w:right w:val="none" w:sz="0" w:space="0" w:color="auto"/>
          </w:divBdr>
        </w:div>
        <w:div w:id="555549714">
          <w:marLeft w:val="480"/>
          <w:marRight w:val="0"/>
          <w:marTop w:val="0"/>
          <w:marBottom w:val="0"/>
          <w:divBdr>
            <w:top w:val="none" w:sz="0" w:space="0" w:color="auto"/>
            <w:left w:val="none" w:sz="0" w:space="0" w:color="auto"/>
            <w:bottom w:val="none" w:sz="0" w:space="0" w:color="auto"/>
            <w:right w:val="none" w:sz="0" w:space="0" w:color="auto"/>
          </w:divBdr>
        </w:div>
        <w:div w:id="556629302">
          <w:marLeft w:val="480"/>
          <w:marRight w:val="0"/>
          <w:marTop w:val="0"/>
          <w:marBottom w:val="0"/>
          <w:divBdr>
            <w:top w:val="none" w:sz="0" w:space="0" w:color="auto"/>
            <w:left w:val="none" w:sz="0" w:space="0" w:color="auto"/>
            <w:bottom w:val="none" w:sz="0" w:space="0" w:color="auto"/>
            <w:right w:val="none" w:sz="0" w:space="0" w:color="auto"/>
          </w:divBdr>
        </w:div>
        <w:div w:id="668484044">
          <w:marLeft w:val="480"/>
          <w:marRight w:val="0"/>
          <w:marTop w:val="0"/>
          <w:marBottom w:val="0"/>
          <w:divBdr>
            <w:top w:val="none" w:sz="0" w:space="0" w:color="auto"/>
            <w:left w:val="none" w:sz="0" w:space="0" w:color="auto"/>
            <w:bottom w:val="none" w:sz="0" w:space="0" w:color="auto"/>
            <w:right w:val="none" w:sz="0" w:space="0" w:color="auto"/>
          </w:divBdr>
        </w:div>
        <w:div w:id="692875300">
          <w:marLeft w:val="480"/>
          <w:marRight w:val="0"/>
          <w:marTop w:val="0"/>
          <w:marBottom w:val="0"/>
          <w:divBdr>
            <w:top w:val="none" w:sz="0" w:space="0" w:color="auto"/>
            <w:left w:val="none" w:sz="0" w:space="0" w:color="auto"/>
            <w:bottom w:val="none" w:sz="0" w:space="0" w:color="auto"/>
            <w:right w:val="none" w:sz="0" w:space="0" w:color="auto"/>
          </w:divBdr>
        </w:div>
        <w:div w:id="711076788">
          <w:marLeft w:val="480"/>
          <w:marRight w:val="0"/>
          <w:marTop w:val="0"/>
          <w:marBottom w:val="0"/>
          <w:divBdr>
            <w:top w:val="none" w:sz="0" w:space="0" w:color="auto"/>
            <w:left w:val="none" w:sz="0" w:space="0" w:color="auto"/>
            <w:bottom w:val="none" w:sz="0" w:space="0" w:color="auto"/>
            <w:right w:val="none" w:sz="0" w:space="0" w:color="auto"/>
          </w:divBdr>
        </w:div>
        <w:div w:id="731660304">
          <w:marLeft w:val="480"/>
          <w:marRight w:val="0"/>
          <w:marTop w:val="0"/>
          <w:marBottom w:val="0"/>
          <w:divBdr>
            <w:top w:val="none" w:sz="0" w:space="0" w:color="auto"/>
            <w:left w:val="none" w:sz="0" w:space="0" w:color="auto"/>
            <w:bottom w:val="none" w:sz="0" w:space="0" w:color="auto"/>
            <w:right w:val="none" w:sz="0" w:space="0" w:color="auto"/>
          </w:divBdr>
        </w:div>
        <w:div w:id="764882760">
          <w:marLeft w:val="480"/>
          <w:marRight w:val="0"/>
          <w:marTop w:val="0"/>
          <w:marBottom w:val="0"/>
          <w:divBdr>
            <w:top w:val="none" w:sz="0" w:space="0" w:color="auto"/>
            <w:left w:val="none" w:sz="0" w:space="0" w:color="auto"/>
            <w:bottom w:val="none" w:sz="0" w:space="0" w:color="auto"/>
            <w:right w:val="none" w:sz="0" w:space="0" w:color="auto"/>
          </w:divBdr>
        </w:div>
        <w:div w:id="771973118">
          <w:marLeft w:val="480"/>
          <w:marRight w:val="0"/>
          <w:marTop w:val="0"/>
          <w:marBottom w:val="0"/>
          <w:divBdr>
            <w:top w:val="none" w:sz="0" w:space="0" w:color="auto"/>
            <w:left w:val="none" w:sz="0" w:space="0" w:color="auto"/>
            <w:bottom w:val="none" w:sz="0" w:space="0" w:color="auto"/>
            <w:right w:val="none" w:sz="0" w:space="0" w:color="auto"/>
          </w:divBdr>
        </w:div>
        <w:div w:id="790167727">
          <w:marLeft w:val="480"/>
          <w:marRight w:val="0"/>
          <w:marTop w:val="0"/>
          <w:marBottom w:val="0"/>
          <w:divBdr>
            <w:top w:val="none" w:sz="0" w:space="0" w:color="auto"/>
            <w:left w:val="none" w:sz="0" w:space="0" w:color="auto"/>
            <w:bottom w:val="none" w:sz="0" w:space="0" w:color="auto"/>
            <w:right w:val="none" w:sz="0" w:space="0" w:color="auto"/>
          </w:divBdr>
        </w:div>
        <w:div w:id="810100198">
          <w:marLeft w:val="480"/>
          <w:marRight w:val="0"/>
          <w:marTop w:val="0"/>
          <w:marBottom w:val="0"/>
          <w:divBdr>
            <w:top w:val="none" w:sz="0" w:space="0" w:color="auto"/>
            <w:left w:val="none" w:sz="0" w:space="0" w:color="auto"/>
            <w:bottom w:val="none" w:sz="0" w:space="0" w:color="auto"/>
            <w:right w:val="none" w:sz="0" w:space="0" w:color="auto"/>
          </w:divBdr>
        </w:div>
        <w:div w:id="815418475">
          <w:marLeft w:val="480"/>
          <w:marRight w:val="0"/>
          <w:marTop w:val="0"/>
          <w:marBottom w:val="0"/>
          <w:divBdr>
            <w:top w:val="none" w:sz="0" w:space="0" w:color="auto"/>
            <w:left w:val="none" w:sz="0" w:space="0" w:color="auto"/>
            <w:bottom w:val="none" w:sz="0" w:space="0" w:color="auto"/>
            <w:right w:val="none" w:sz="0" w:space="0" w:color="auto"/>
          </w:divBdr>
        </w:div>
        <w:div w:id="851842769">
          <w:marLeft w:val="480"/>
          <w:marRight w:val="0"/>
          <w:marTop w:val="0"/>
          <w:marBottom w:val="0"/>
          <w:divBdr>
            <w:top w:val="none" w:sz="0" w:space="0" w:color="auto"/>
            <w:left w:val="none" w:sz="0" w:space="0" w:color="auto"/>
            <w:bottom w:val="none" w:sz="0" w:space="0" w:color="auto"/>
            <w:right w:val="none" w:sz="0" w:space="0" w:color="auto"/>
          </w:divBdr>
        </w:div>
        <w:div w:id="854538580">
          <w:marLeft w:val="480"/>
          <w:marRight w:val="0"/>
          <w:marTop w:val="0"/>
          <w:marBottom w:val="0"/>
          <w:divBdr>
            <w:top w:val="none" w:sz="0" w:space="0" w:color="auto"/>
            <w:left w:val="none" w:sz="0" w:space="0" w:color="auto"/>
            <w:bottom w:val="none" w:sz="0" w:space="0" w:color="auto"/>
            <w:right w:val="none" w:sz="0" w:space="0" w:color="auto"/>
          </w:divBdr>
        </w:div>
        <w:div w:id="870650063">
          <w:marLeft w:val="480"/>
          <w:marRight w:val="0"/>
          <w:marTop w:val="0"/>
          <w:marBottom w:val="0"/>
          <w:divBdr>
            <w:top w:val="none" w:sz="0" w:space="0" w:color="auto"/>
            <w:left w:val="none" w:sz="0" w:space="0" w:color="auto"/>
            <w:bottom w:val="none" w:sz="0" w:space="0" w:color="auto"/>
            <w:right w:val="none" w:sz="0" w:space="0" w:color="auto"/>
          </w:divBdr>
        </w:div>
        <w:div w:id="901597514">
          <w:marLeft w:val="480"/>
          <w:marRight w:val="0"/>
          <w:marTop w:val="0"/>
          <w:marBottom w:val="0"/>
          <w:divBdr>
            <w:top w:val="none" w:sz="0" w:space="0" w:color="auto"/>
            <w:left w:val="none" w:sz="0" w:space="0" w:color="auto"/>
            <w:bottom w:val="none" w:sz="0" w:space="0" w:color="auto"/>
            <w:right w:val="none" w:sz="0" w:space="0" w:color="auto"/>
          </w:divBdr>
        </w:div>
        <w:div w:id="933707725">
          <w:marLeft w:val="480"/>
          <w:marRight w:val="0"/>
          <w:marTop w:val="0"/>
          <w:marBottom w:val="0"/>
          <w:divBdr>
            <w:top w:val="none" w:sz="0" w:space="0" w:color="auto"/>
            <w:left w:val="none" w:sz="0" w:space="0" w:color="auto"/>
            <w:bottom w:val="none" w:sz="0" w:space="0" w:color="auto"/>
            <w:right w:val="none" w:sz="0" w:space="0" w:color="auto"/>
          </w:divBdr>
        </w:div>
        <w:div w:id="946086152">
          <w:marLeft w:val="480"/>
          <w:marRight w:val="0"/>
          <w:marTop w:val="0"/>
          <w:marBottom w:val="0"/>
          <w:divBdr>
            <w:top w:val="none" w:sz="0" w:space="0" w:color="auto"/>
            <w:left w:val="none" w:sz="0" w:space="0" w:color="auto"/>
            <w:bottom w:val="none" w:sz="0" w:space="0" w:color="auto"/>
            <w:right w:val="none" w:sz="0" w:space="0" w:color="auto"/>
          </w:divBdr>
        </w:div>
        <w:div w:id="946158868">
          <w:marLeft w:val="480"/>
          <w:marRight w:val="0"/>
          <w:marTop w:val="0"/>
          <w:marBottom w:val="0"/>
          <w:divBdr>
            <w:top w:val="none" w:sz="0" w:space="0" w:color="auto"/>
            <w:left w:val="none" w:sz="0" w:space="0" w:color="auto"/>
            <w:bottom w:val="none" w:sz="0" w:space="0" w:color="auto"/>
            <w:right w:val="none" w:sz="0" w:space="0" w:color="auto"/>
          </w:divBdr>
        </w:div>
        <w:div w:id="952248722">
          <w:marLeft w:val="480"/>
          <w:marRight w:val="0"/>
          <w:marTop w:val="0"/>
          <w:marBottom w:val="0"/>
          <w:divBdr>
            <w:top w:val="none" w:sz="0" w:space="0" w:color="auto"/>
            <w:left w:val="none" w:sz="0" w:space="0" w:color="auto"/>
            <w:bottom w:val="none" w:sz="0" w:space="0" w:color="auto"/>
            <w:right w:val="none" w:sz="0" w:space="0" w:color="auto"/>
          </w:divBdr>
        </w:div>
        <w:div w:id="953515625">
          <w:marLeft w:val="480"/>
          <w:marRight w:val="0"/>
          <w:marTop w:val="0"/>
          <w:marBottom w:val="0"/>
          <w:divBdr>
            <w:top w:val="none" w:sz="0" w:space="0" w:color="auto"/>
            <w:left w:val="none" w:sz="0" w:space="0" w:color="auto"/>
            <w:bottom w:val="none" w:sz="0" w:space="0" w:color="auto"/>
            <w:right w:val="none" w:sz="0" w:space="0" w:color="auto"/>
          </w:divBdr>
        </w:div>
        <w:div w:id="1021398352">
          <w:marLeft w:val="480"/>
          <w:marRight w:val="0"/>
          <w:marTop w:val="0"/>
          <w:marBottom w:val="0"/>
          <w:divBdr>
            <w:top w:val="none" w:sz="0" w:space="0" w:color="auto"/>
            <w:left w:val="none" w:sz="0" w:space="0" w:color="auto"/>
            <w:bottom w:val="none" w:sz="0" w:space="0" w:color="auto"/>
            <w:right w:val="none" w:sz="0" w:space="0" w:color="auto"/>
          </w:divBdr>
        </w:div>
        <w:div w:id="1122726540">
          <w:marLeft w:val="480"/>
          <w:marRight w:val="0"/>
          <w:marTop w:val="0"/>
          <w:marBottom w:val="0"/>
          <w:divBdr>
            <w:top w:val="none" w:sz="0" w:space="0" w:color="auto"/>
            <w:left w:val="none" w:sz="0" w:space="0" w:color="auto"/>
            <w:bottom w:val="none" w:sz="0" w:space="0" w:color="auto"/>
            <w:right w:val="none" w:sz="0" w:space="0" w:color="auto"/>
          </w:divBdr>
        </w:div>
        <w:div w:id="1223517309">
          <w:marLeft w:val="480"/>
          <w:marRight w:val="0"/>
          <w:marTop w:val="0"/>
          <w:marBottom w:val="0"/>
          <w:divBdr>
            <w:top w:val="none" w:sz="0" w:space="0" w:color="auto"/>
            <w:left w:val="none" w:sz="0" w:space="0" w:color="auto"/>
            <w:bottom w:val="none" w:sz="0" w:space="0" w:color="auto"/>
            <w:right w:val="none" w:sz="0" w:space="0" w:color="auto"/>
          </w:divBdr>
        </w:div>
        <w:div w:id="1332299279">
          <w:marLeft w:val="480"/>
          <w:marRight w:val="0"/>
          <w:marTop w:val="0"/>
          <w:marBottom w:val="0"/>
          <w:divBdr>
            <w:top w:val="none" w:sz="0" w:space="0" w:color="auto"/>
            <w:left w:val="none" w:sz="0" w:space="0" w:color="auto"/>
            <w:bottom w:val="none" w:sz="0" w:space="0" w:color="auto"/>
            <w:right w:val="none" w:sz="0" w:space="0" w:color="auto"/>
          </w:divBdr>
        </w:div>
        <w:div w:id="1366322609">
          <w:marLeft w:val="480"/>
          <w:marRight w:val="0"/>
          <w:marTop w:val="0"/>
          <w:marBottom w:val="0"/>
          <w:divBdr>
            <w:top w:val="none" w:sz="0" w:space="0" w:color="auto"/>
            <w:left w:val="none" w:sz="0" w:space="0" w:color="auto"/>
            <w:bottom w:val="none" w:sz="0" w:space="0" w:color="auto"/>
            <w:right w:val="none" w:sz="0" w:space="0" w:color="auto"/>
          </w:divBdr>
        </w:div>
        <w:div w:id="1378043257">
          <w:marLeft w:val="480"/>
          <w:marRight w:val="0"/>
          <w:marTop w:val="0"/>
          <w:marBottom w:val="0"/>
          <w:divBdr>
            <w:top w:val="none" w:sz="0" w:space="0" w:color="auto"/>
            <w:left w:val="none" w:sz="0" w:space="0" w:color="auto"/>
            <w:bottom w:val="none" w:sz="0" w:space="0" w:color="auto"/>
            <w:right w:val="none" w:sz="0" w:space="0" w:color="auto"/>
          </w:divBdr>
        </w:div>
        <w:div w:id="1455562676">
          <w:marLeft w:val="480"/>
          <w:marRight w:val="0"/>
          <w:marTop w:val="0"/>
          <w:marBottom w:val="0"/>
          <w:divBdr>
            <w:top w:val="none" w:sz="0" w:space="0" w:color="auto"/>
            <w:left w:val="none" w:sz="0" w:space="0" w:color="auto"/>
            <w:bottom w:val="none" w:sz="0" w:space="0" w:color="auto"/>
            <w:right w:val="none" w:sz="0" w:space="0" w:color="auto"/>
          </w:divBdr>
        </w:div>
        <w:div w:id="1469587286">
          <w:marLeft w:val="480"/>
          <w:marRight w:val="0"/>
          <w:marTop w:val="0"/>
          <w:marBottom w:val="0"/>
          <w:divBdr>
            <w:top w:val="none" w:sz="0" w:space="0" w:color="auto"/>
            <w:left w:val="none" w:sz="0" w:space="0" w:color="auto"/>
            <w:bottom w:val="none" w:sz="0" w:space="0" w:color="auto"/>
            <w:right w:val="none" w:sz="0" w:space="0" w:color="auto"/>
          </w:divBdr>
        </w:div>
        <w:div w:id="1515731628">
          <w:marLeft w:val="480"/>
          <w:marRight w:val="0"/>
          <w:marTop w:val="0"/>
          <w:marBottom w:val="0"/>
          <w:divBdr>
            <w:top w:val="none" w:sz="0" w:space="0" w:color="auto"/>
            <w:left w:val="none" w:sz="0" w:space="0" w:color="auto"/>
            <w:bottom w:val="none" w:sz="0" w:space="0" w:color="auto"/>
            <w:right w:val="none" w:sz="0" w:space="0" w:color="auto"/>
          </w:divBdr>
        </w:div>
        <w:div w:id="1603151961">
          <w:marLeft w:val="480"/>
          <w:marRight w:val="0"/>
          <w:marTop w:val="0"/>
          <w:marBottom w:val="0"/>
          <w:divBdr>
            <w:top w:val="none" w:sz="0" w:space="0" w:color="auto"/>
            <w:left w:val="none" w:sz="0" w:space="0" w:color="auto"/>
            <w:bottom w:val="none" w:sz="0" w:space="0" w:color="auto"/>
            <w:right w:val="none" w:sz="0" w:space="0" w:color="auto"/>
          </w:divBdr>
        </w:div>
        <w:div w:id="1656447555">
          <w:marLeft w:val="480"/>
          <w:marRight w:val="0"/>
          <w:marTop w:val="0"/>
          <w:marBottom w:val="0"/>
          <w:divBdr>
            <w:top w:val="none" w:sz="0" w:space="0" w:color="auto"/>
            <w:left w:val="none" w:sz="0" w:space="0" w:color="auto"/>
            <w:bottom w:val="none" w:sz="0" w:space="0" w:color="auto"/>
            <w:right w:val="none" w:sz="0" w:space="0" w:color="auto"/>
          </w:divBdr>
        </w:div>
      </w:divsChild>
    </w:div>
    <w:div w:id="1197429318">
      <w:bodyDiv w:val="1"/>
      <w:marLeft w:val="0"/>
      <w:marRight w:val="0"/>
      <w:marTop w:val="0"/>
      <w:marBottom w:val="0"/>
      <w:divBdr>
        <w:top w:val="none" w:sz="0" w:space="0" w:color="auto"/>
        <w:left w:val="none" w:sz="0" w:space="0" w:color="auto"/>
        <w:bottom w:val="none" w:sz="0" w:space="0" w:color="auto"/>
        <w:right w:val="none" w:sz="0" w:space="0" w:color="auto"/>
      </w:divBdr>
    </w:div>
    <w:div w:id="1198356036">
      <w:bodyDiv w:val="1"/>
      <w:marLeft w:val="0"/>
      <w:marRight w:val="0"/>
      <w:marTop w:val="0"/>
      <w:marBottom w:val="0"/>
      <w:divBdr>
        <w:top w:val="none" w:sz="0" w:space="0" w:color="auto"/>
        <w:left w:val="none" w:sz="0" w:space="0" w:color="auto"/>
        <w:bottom w:val="none" w:sz="0" w:space="0" w:color="auto"/>
        <w:right w:val="none" w:sz="0" w:space="0" w:color="auto"/>
      </w:divBdr>
    </w:div>
    <w:div w:id="1198422324">
      <w:bodyDiv w:val="1"/>
      <w:marLeft w:val="0"/>
      <w:marRight w:val="0"/>
      <w:marTop w:val="0"/>
      <w:marBottom w:val="0"/>
      <w:divBdr>
        <w:top w:val="none" w:sz="0" w:space="0" w:color="auto"/>
        <w:left w:val="none" w:sz="0" w:space="0" w:color="auto"/>
        <w:bottom w:val="none" w:sz="0" w:space="0" w:color="auto"/>
        <w:right w:val="none" w:sz="0" w:space="0" w:color="auto"/>
      </w:divBdr>
    </w:div>
    <w:div w:id="1198422470">
      <w:bodyDiv w:val="1"/>
      <w:marLeft w:val="0"/>
      <w:marRight w:val="0"/>
      <w:marTop w:val="0"/>
      <w:marBottom w:val="0"/>
      <w:divBdr>
        <w:top w:val="none" w:sz="0" w:space="0" w:color="auto"/>
        <w:left w:val="none" w:sz="0" w:space="0" w:color="auto"/>
        <w:bottom w:val="none" w:sz="0" w:space="0" w:color="auto"/>
        <w:right w:val="none" w:sz="0" w:space="0" w:color="auto"/>
      </w:divBdr>
    </w:div>
    <w:div w:id="1198548368">
      <w:bodyDiv w:val="1"/>
      <w:marLeft w:val="0"/>
      <w:marRight w:val="0"/>
      <w:marTop w:val="0"/>
      <w:marBottom w:val="0"/>
      <w:divBdr>
        <w:top w:val="none" w:sz="0" w:space="0" w:color="auto"/>
        <w:left w:val="none" w:sz="0" w:space="0" w:color="auto"/>
        <w:bottom w:val="none" w:sz="0" w:space="0" w:color="auto"/>
        <w:right w:val="none" w:sz="0" w:space="0" w:color="auto"/>
      </w:divBdr>
    </w:div>
    <w:div w:id="1198618127">
      <w:bodyDiv w:val="1"/>
      <w:marLeft w:val="0"/>
      <w:marRight w:val="0"/>
      <w:marTop w:val="0"/>
      <w:marBottom w:val="0"/>
      <w:divBdr>
        <w:top w:val="none" w:sz="0" w:space="0" w:color="auto"/>
        <w:left w:val="none" w:sz="0" w:space="0" w:color="auto"/>
        <w:bottom w:val="none" w:sz="0" w:space="0" w:color="auto"/>
        <w:right w:val="none" w:sz="0" w:space="0" w:color="auto"/>
      </w:divBdr>
    </w:div>
    <w:div w:id="1198734853">
      <w:bodyDiv w:val="1"/>
      <w:marLeft w:val="0"/>
      <w:marRight w:val="0"/>
      <w:marTop w:val="0"/>
      <w:marBottom w:val="0"/>
      <w:divBdr>
        <w:top w:val="none" w:sz="0" w:space="0" w:color="auto"/>
        <w:left w:val="none" w:sz="0" w:space="0" w:color="auto"/>
        <w:bottom w:val="none" w:sz="0" w:space="0" w:color="auto"/>
        <w:right w:val="none" w:sz="0" w:space="0" w:color="auto"/>
      </w:divBdr>
    </w:div>
    <w:div w:id="1199003757">
      <w:bodyDiv w:val="1"/>
      <w:marLeft w:val="0"/>
      <w:marRight w:val="0"/>
      <w:marTop w:val="0"/>
      <w:marBottom w:val="0"/>
      <w:divBdr>
        <w:top w:val="none" w:sz="0" w:space="0" w:color="auto"/>
        <w:left w:val="none" w:sz="0" w:space="0" w:color="auto"/>
        <w:bottom w:val="none" w:sz="0" w:space="0" w:color="auto"/>
        <w:right w:val="none" w:sz="0" w:space="0" w:color="auto"/>
      </w:divBdr>
    </w:div>
    <w:div w:id="1199122070">
      <w:bodyDiv w:val="1"/>
      <w:marLeft w:val="0"/>
      <w:marRight w:val="0"/>
      <w:marTop w:val="0"/>
      <w:marBottom w:val="0"/>
      <w:divBdr>
        <w:top w:val="none" w:sz="0" w:space="0" w:color="auto"/>
        <w:left w:val="none" w:sz="0" w:space="0" w:color="auto"/>
        <w:bottom w:val="none" w:sz="0" w:space="0" w:color="auto"/>
        <w:right w:val="none" w:sz="0" w:space="0" w:color="auto"/>
      </w:divBdr>
    </w:div>
    <w:div w:id="1200045004">
      <w:bodyDiv w:val="1"/>
      <w:marLeft w:val="0"/>
      <w:marRight w:val="0"/>
      <w:marTop w:val="0"/>
      <w:marBottom w:val="0"/>
      <w:divBdr>
        <w:top w:val="none" w:sz="0" w:space="0" w:color="auto"/>
        <w:left w:val="none" w:sz="0" w:space="0" w:color="auto"/>
        <w:bottom w:val="none" w:sz="0" w:space="0" w:color="auto"/>
        <w:right w:val="none" w:sz="0" w:space="0" w:color="auto"/>
      </w:divBdr>
    </w:div>
    <w:div w:id="1200315765">
      <w:bodyDiv w:val="1"/>
      <w:marLeft w:val="0"/>
      <w:marRight w:val="0"/>
      <w:marTop w:val="0"/>
      <w:marBottom w:val="0"/>
      <w:divBdr>
        <w:top w:val="none" w:sz="0" w:space="0" w:color="auto"/>
        <w:left w:val="none" w:sz="0" w:space="0" w:color="auto"/>
        <w:bottom w:val="none" w:sz="0" w:space="0" w:color="auto"/>
        <w:right w:val="none" w:sz="0" w:space="0" w:color="auto"/>
      </w:divBdr>
    </w:div>
    <w:div w:id="1200435823">
      <w:bodyDiv w:val="1"/>
      <w:marLeft w:val="0"/>
      <w:marRight w:val="0"/>
      <w:marTop w:val="0"/>
      <w:marBottom w:val="0"/>
      <w:divBdr>
        <w:top w:val="none" w:sz="0" w:space="0" w:color="auto"/>
        <w:left w:val="none" w:sz="0" w:space="0" w:color="auto"/>
        <w:bottom w:val="none" w:sz="0" w:space="0" w:color="auto"/>
        <w:right w:val="none" w:sz="0" w:space="0" w:color="auto"/>
      </w:divBdr>
    </w:div>
    <w:div w:id="1200585994">
      <w:bodyDiv w:val="1"/>
      <w:marLeft w:val="0"/>
      <w:marRight w:val="0"/>
      <w:marTop w:val="0"/>
      <w:marBottom w:val="0"/>
      <w:divBdr>
        <w:top w:val="none" w:sz="0" w:space="0" w:color="auto"/>
        <w:left w:val="none" w:sz="0" w:space="0" w:color="auto"/>
        <w:bottom w:val="none" w:sz="0" w:space="0" w:color="auto"/>
        <w:right w:val="none" w:sz="0" w:space="0" w:color="auto"/>
      </w:divBdr>
    </w:div>
    <w:div w:id="1201282799">
      <w:bodyDiv w:val="1"/>
      <w:marLeft w:val="0"/>
      <w:marRight w:val="0"/>
      <w:marTop w:val="0"/>
      <w:marBottom w:val="0"/>
      <w:divBdr>
        <w:top w:val="none" w:sz="0" w:space="0" w:color="auto"/>
        <w:left w:val="none" w:sz="0" w:space="0" w:color="auto"/>
        <w:bottom w:val="none" w:sz="0" w:space="0" w:color="auto"/>
        <w:right w:val="none" w:sz="0" w:space="0" w:color="auto"/>
      </w:divBdr>
      <w:divsChild>
        <w:div w:id="43602680">
          <w:marLeft w:val="480"/>
          <w:marRight w:val="0"/>
          <w:marTop w:val="0"/>
          <w:marBottom w:val="0"/>
          <w:divBdr>
            <w:top w:val="none" w:sz="0" w:space="0" w:color="auto"/>
            <w:left w:val="none" w:sz="0" w:space="0" w:color="auto"/>
            <w:bottom w:val="none" w:sz="0" w:space="0" w:color="auto"/>
            <w:right w:val="none" w:sz="0" w:space="0" w:color="auto"/>
          </w:divBdr>
        </w:div>
        <w:div w:id="83185747">
          <w:marLeft w:val="480"/>
          <w:marRight w:val="0"/>
          <w:marTop w:val="0"/>
          <w:marBottom w:val="0"/>
          <w:divBdr>
            <w:top w:val="none" w:sz="0" w:space="0" w:color="auto"/>
            <w:left w:val="none" w:sz="0" w:space="0" w:color="auto"/>
            <w:bottom w:val="none" w:sz="0" w:space="0" w:color="auto"/>
            <w:right w:val="none" w:sz="0" w:space="0" w:color="auto"/>
          </w:divBdr>
        </w:div>
        <w:div w:id="87888645">
          <w:marLeft w:val="480"/>
          <w:marRight w:val="0"/>
          <w:marTop w:val="0"/>
          <w:marBottom w:val="0"/>
          <w:divBdr>
            <w:top w:val="none" w:sz="0" w:space="0" w:color="auto"/>
            <w:left w:val="none" w:sz="0" w:space="0" w:color="auto"/>
            <w:bottom w:val="none" w:sz="0" w:space="0" w:color="auto"/>
            <w:right w:val="none" w:sz="0" w:space="0" w:color="auto"/>
          </w:divBdr>
        </w:div>
        <w:div w:id="100537014">
          <w:marLeft w:val="480"/>
          <w:marRight w:val="0"/>
          <w:marTop w:val="0"/>
          <w:marBottom w:val="0"/>
          <w:divBdr>
            <w:top w:val="none" w:sz="0" w:space="0" w:color="auto"/>
            <w:left w:val="none" w:sz="0" w:space="0" w:color="auto"/>
            <w:bottom w:val="none" w:sz="0" w:space="0" w:color="auto"/>
            <w:right w:val="none" w:sz="0" w:space="0" w:color="auto"/>
          </w:divBdr>
        </w:div>
        <w:div w:id="182594066">
          <w:marLeft w:val="480"/>
          <w:marRight w:val="0"/>
          <w:marTop w:val="0"/>
          <w:marBottom w:val="0"/>
          <w:divBdr>
            <w:top w:val="none" w:sz="0" w:space="0" w:color="auto"/>
            <w:left w:val="none" w:sz="0" w:space="0" w:color="auto"/>
            <w:bottom w:val="none" w:sz="0" w:space="0" w:color="auto"/>
            <w:right w:val="none" w:sz="0" w:space="0" w:color="auto"/>
          </w:divBdr>
        </w:div>
        <w:div w:id="283930745">
          <w:marLeft w:val="480"/>
          <w:marRight w:val="0"/>
          <w:marTop w:val="0"/>
          <w:marBottom w:val="0"/>
          <w:divBdr>
            <w:top w:val="none" w:sz="0" w:space="0" w:color="auto"/>
            <w:left w:val="none" w:sz="0" w:space="0" w:color="auto"/>
            <w:bottom w:val="none" w:sz="0" w:space="0" w:color="auto"/>
            <w:right w:val="none" w:sz="0" w:space="0" w:color="auto"/>
          </w:divBdr>
        </w:div>
        <w:div w:id="294722405">
          <w:marLeft w:val="480"/>
          <w:marRight w:val="0"/>
          <w:marTop w:val="0"/>
          <w:marBottom w:val="0"/>
          <w:divBdr>
            <w:top w:val="none" w:sz="0" w:space="0" w:color="auto"/>
            <w:left w:val="none" w:sz="0" w:space="0" w:color="auto"/>
            <w:bottom w:val="none" w:sz="0" w:space="0" w:color="auto"/>
            <w:right w:val="none" w:sz="0" w:space="0" w:color="auto"/>
          </w:divBdr>
        </w:div>
        <w:div w:id="366493734">
          <w:marLeft w:val="480"/>
          <w:marRight w:val="0"/>
          <w:marTop w:val="0"/>
          <w:marBottom w:val="0"/>
          <w:divBdr>
            <w:top w:val="none" w:sz="0" w:space="0" w:color="auto"/>
            <w:left w:val="none" w:sz="0" w:space="0" w:color="auto"/>
            <w:bottom w:val="none" w:sz="0" w:space="0" w:color="auto"/>
            <w:right w:val="none" w:sz="0" w:space="0" w:color="auto"/>
          </w:divBdr>
        </w:div>
        <w:div w:id="442455359">
          <w:marLeft w:val="480"/>
          <w:marRight w:val="0"/>
          <w:marTop w:val="0"/>
          <w:marBottom w:val="0"/>
          <w:divBdr>
            <w:top w:val="none" w:sz="0" w:space="0" w:color="auto"/>
            <w:left w:val="none" w:sz="0" w:space="0" w:color="auto"/>
            <w:bottom w:val="none" w:sz="0" w:space="0" w:color="auto"/>
            <w:right w:val="none" w:sz="0" w:space="0" w:color="auto"/>
          </w:divBdr>
        </w:div>
        <w:div w:id="461579110">
          <w:marLeft w:val="480"/>
          <w:marRight w:val="0"/>
          <w:marTop w:val="0"/>
          <w:marBottom w:val="0"/>
          <w:divBdr>
            <w:top w:val="none" w:sz="0" w:space="0" w:color="auto"/>
            <w:left w:val="none" w:sz="0" w:space="0" w:color="auto"/>
            <w:bottom w:val="none" w:sz="0" w:space="0" w:color="auto"/>
            <w:right w:val="none" w:sz="0" w:space="0" w:color="auto"/>
          </w:divBdr>
        </w:div>
        <w:div w:id="462236282">
          <w:marLeft w:val="480"/>
          <w:marRight w:val="0"/>
          <w:marTop w:val="0"/>
          <w:marBottom w:val="0"/>
          <w:divBdr>
            <w:top w:val="none" w:sz="0" w:space="0" w:color="auto"/>
            <w:left w:val="none" w:sz="0" w:space="0" w:color="auto"/>
            <w:bottom w:val="none" w:sz="0" w:space="0" w:color="auto"/>
            <w:right w:val="none" w:sz="0" w:space="0" w:color="auto"/>
          </w:divBdr>
        </w:div>
        <w:div w:id="468013919">
          <w:marLeft w:val="480"/>
          <w:marRight w:val="0"/>
          <w:marTop w:val="0"/>
          <w:marBottom w:val="0"/>
          <w:divBdr>
            <w:top w:val="none" w:sz="0" w:space="0" w:color="auto"/>
            <w:left w:val="none" w:sz="0" w:space="0" w:color="auto"/>
            <w:bottom w:val="none" w:sz="0" w:space="0" w:color="auto"/>
            <w:right w:val="none" w:sz="0" w:space="0" w:color="auto"/>
          </w:divBdr>
        </w:div>
        <w:div w:id="472406445">
          <w:marLeft w:val="480"/>
          <w:marRight w:val="0"/>
          <w:marTop w:val="0"/>
          <w:marBottom w:val="0"/>
          <w:divBdr>
            <w:top w:val="none" w:sz="0" w:space="0" w:color="auto"/>
            <w:left w:val="none" w:sz="0" w:space="0" w:color="auto"/>
            <w:bottom w:val="none" w:sz="0" w:space="0" w:color="auto"/>
            <w:right w:val="none" w:sz="0" w:space="0" w:color="auto"/>
          </w:divBdr>
        </w:div>
        <w:div w:id="480928117">
          <w:marLeft w:val="480"/>
          <w:marRight w:val="0"/>
          <w:marTop w:val="0"/>
          <w:marBottom w:val="0"/>
          <w:divBdr>
            <w:top w:val="none" w:sz="0" w:space="0" w:color="auto"/>
            <w:left w:val="none" w:sz="0" w:space="0" w:color="auto"/>
            <w:bottom w:val="none" w:sz="0" w:space="0" w:color="auto"/>
            <w:right w:val="none" w:sz="0" w:space="0" w:color="auto"/>
          </w:divBdr>
        </w:div>
        <w:div w:id="555354330">
          <w:marLeft w:val="480"/>
          <w:marRight w:val="0"/>
          <w:marTop w:val="0"/>
          <w:marBottom w:val="0"/>
          <w:divBdr>
            <w:top w:val="none" w:sz="0" w:space="0" w:color="auto"/>
            <w:left w:val="none" w:sz="0" w:space="0" w:color="auto"/>
            <w:bottom w:val="none" w:sz="0" w:space="0" w:color="auto"/>
            <w:right w:val="none" w:sz="0" w:space="0" w:color="auto"/>
          </w:divBdr>
        </w:div>
        <w:div w:id="604770511">
          <w:marLeft w:val="480"/>
          <w:marRight w:val="0"/>
          <w:marTop w:val="0"/>
          <w:marBottom w:val="0"/>
          <w:divBdr>
            <w:top w:val="none" w:sz="0" w:space="0" w:color="auto"/>
            <w:left w:val="none" w:sz="0" w:space="0" w:color="auto"/>
            <w:bottom w:val="none" w:sz="0" w:space="0" w:color="auto"/>
            <w:right w:val="none" w:sz="0" w:space="0" w:color="auto"/>
          </w:divBdr>
        </w:div>
        <w:div w:id="702822390">
          <w:marLeft w:val="480"/>
          <w:marRight w:val="0"/>
          <w:marTop w:val="0"/>
          <w:marBottom w:val="0"/>
          <w:divBdr>
            <w:top w:val="none" w:sz="0" w:space="0" w:color="auto"/>
            <w:left w:val="none" w:sz="0" w:space="0" w:color="auto"/>
            <w:bottom w:val="none" w:sz="0" w:space="0" w:color="auto"/>
            <w:right w:val="none" w:sz="0" w:space="0" w:color="auto"/>
          </w:divBdr>
        </w:div>
        <w:div w:id="733159280">
          <w:marLeft w:val="480"/>
          <w:marRight w:val="0"/>
          <w:marTop w:val="0"/>
          <w:marBottom w:val="0"/>
          <w:divBdr>
            <w:top w:val="none" w:sz="0" w:space="0" w:color="auto"/>
            <w:left w:val="none" w:sz="0" w:space="0" w:color="auto"/>
            <w:bottom w:val="none" w:sz="0" w:space="0" w:color="auto"/>
            <w:right w:val="none" w:sz="0" w:space="0" w:color="auto"/>
          </w:divBdr>
        </w:div>
        <w:div w:id="744257625">
          <w:marLeft w:val="480"/>
          <w:marRight w:val="0"/>
          <w:marTop w:val="0"/>
          <w:marBottom w:val="0"/>
          <w:divBdr>
            <w:top w:val="none" w:sz="0" w:space="0" w:color="auto"/>
            <w:left w:val="none" w:sz="0" w:space="0" w:color="auto"/>
            <w:bottom w:val="none" w:sz="0" w:space="0" w:color="auto"/>
            <w:right w:val="none" w:sz="0" w:space="0" w:color="auto"/>
          </w:divBdr>
        </w:div>
        <w:div w:id="792527539">
          <w:marLeft w:val="480"/>
          <w:marRight w:val="0"/>
          <w:marTop w:val="0"/>
          <w:marBottom w:val="0"/>
          <w:divBdr>
            <w:top w:val="none" w:sz="0" w:space="0" w:color="auto"/>
            <w:left w:val="none" w:sz="0" w:space="0" w:color="auto"/>
            <w:bottom w:val="none" w:sz="0" w:space="0" w:color="auto"/>
            <w:right w:val="none" w:sz="0" w:space="0" w:color="auto"/>
          </w:divBdr>
        </w:div>
        <w:div w:id="830288804">
          <w:marLeft w:val="480"/>
          <w:marRight w:val="0"/>
          <w:marTop w:val="0"/>
          <w:marBottom w:val="0"/>
          <w:divBdr>
            <w:top w:val="none" w:sz="0" w:space="0" w:color="auto"/>
            <w:left w:val="none" w:sz="0" w:space="0" w:color="auto"/>
            <w:bottom w:val="none" w:sz="0" w:space="0" w:color="auto"/>
            <w:right w:val="none" w:sz="0" w:space="0" w:color="auto"/>
          </w:divBdr>
        </w:div>
        <w:div w:id="942372953">
          <w:marLeft w:val="480"/>
          <w:marRight w:val="0"/>
          <w:marTop w:val="0"/>
          <w:marBottom w:val="0"/>
          <w:divBdr>
            <w:top w:val="none" w:sz="0" w:space="0" w:color="auto"/>
            <w:left w:val="none" w:sz="0" w:space="0" w:color="auto"/>
            <w:bottom w:val="none" w:sz="0" w:space="0" w:color="auto"/>
            <w:right w:val="none" w:sz="0" w:space="0" w:color="auto"/>
          </w:divBdr>
        </w:div>
        <w:div w:id="947198661">
          <w:marLeft w:val="480"/>
          <w:marRight w:val="0"/>
          <w:marTop w:val="0"/>
          <w:marBottom w:val="0"/>
          <w:divBdr>
            <w:top w:val="none" w:sz="0" w:space="0" w:color="auto"/>
            <w:left w:val="none" w:sz="0" w:space="0" w:color="auto"/>
            <w:bottom w:val="none" w:sz="0" w:space="0" w:color="auto"/>
            <w:right w:val="none" w:sz="0" w:space="0" w:color="auto"/>
          </w:divBdr>
        </w:div>
        <w:div w:id="959725842">
          <w:marLeft w:val="480"/>
          <w:marRight w:val="0"/>
          <w:marTop w:val="0"/>
          <w:marBottom w:val="0"/>
          <w:divBdr>
            <w:top w:val="none" w:sz="0" w:space="0" w:color="auto"/>
            <w:left w:val="none" w:sz="0" w:space="0" w:color="auto"/>
            <w:bottom w:val="none" w:sz="0" w:space="0" w:color="auto"/>
            <w:right w:val="none" w:sz="0" w:space="0" w:color="auto"/>
          </w:divBdr>
        </w:div>
        <w:div w:id="1001128472">
          <w:marLeft w:val="480"/>
          <w:marRight w:val="0"/>
          <w:marTop w:val="0"/>
          <w:marBottom w:val="0"/>
          <w:divBdr>
            <w:top w:val="none" w:sz="0" w:space="0" w:color="auto"/>
            <w:left w:val="none" w:sz="0" w:space="0" w:color="auto"/>
            <w:bottom w:val="none" w:sz="0" w:space="0" w:color="auto"/>
            <w:right w:val="none" w:sz="0" w:space="0" w:color="auto"/>
          </w:divBdr>
        </w:div>
        <w:div w:id="1072237922">
          <w:marLeft w:val="480"/>
          <w:marRight w:val="0"/>
          <w:marTop w:val="0"/>
          <w:marBottom w:val="0"/>
          <w:divBdr>
            <w:top w:val="none" w:sz="0" w:space="0" w:color="auto"/>
            <w:left w:val="none" w:sz="0" w:space="0" w:color="auto"/>
            <w:bottom w:val="none" w:sz="0" w:space="0" w:color="auto"/>
            <w:right w:val="none" w:sz="0" w:space="0" w:color="auto"/>
          </w:divBdr>
        </w:div>
        <w:div w:id="1108742156">
          <w:marLeft w:val="480"/>
          <w:marRight w:val="0"/>
          <w:marTop w:val="0"/>
          <w:marBottom w:val="0"/>
          <w:divBdr>
            <w:top w:val="none" w:sz="0" w:space="0" w:color="auto"/>
            <w:left w:val="none" w:sz="0" w:space="0" w:color="auto"/>
            <w:bottom w:val="none" w:sz="0" w:space="0" w:color="auto"/>
            <w:right w:val="none" w:sz="0" w:space="0" w:color="auto"/>
          </w:divBdr>
        </w:div>
        <w:div w:id="1109007359">
          <w:marLeft w:val="480"/>
          <w:marRight w:val="0"/>
          <w:marTop w:val="0"/>
          <w:marBottom w:val="0"/>
          <w:divBdr>
            <w:top w:val="none" w:sz="0" w:space="0" w:color="auto"/>
            <w:left w:val="none" w:sz="0" w:space="0" w:color="auto"/>
            <w:bottom w:val="none" w:sz="0" w:space="0" w:color="auto"/>
            <w:right w:val="none" w:sz="0" w:space="0" w:color="auto"/>
          </w:divBdr>
        </w:div>
        <w:div w:id="1125463660">
          <w:marLeft w:val="480"/>
          <w:marRight w:val="0"/>
          <w:marTop w:val="0"/>
          <w:marBottom w:val="0"/>
          <w:divBdr>
            <w:top w:val="none" w:sz="0" w:space="0" w:color="auto"/>
            <w:left w:val="none" w:sz="0" w:space="0" w:color="auto"/>
            <w:bottom w:val="none" w:sz="0" w:space="0" w:color="auto"/>
            <w:right w:val="none" w:sz="0" w:space="0" w:color="auto"/>
          </w:divBdr>
        </w:div>
        <w:div w:id="1136145396">
          <w:marLeft w:val="480"/>
          <w:marRight w:val="0"/>
          <w:marTop w:val="0"/>
          <w:marBottom w:val="0"/>
          <w:divBdr>
            <w:top w:val="none" w:sz="0" w:space="0" w:color="auto"/>
            <w:left w:val="none" w:sz="0" w:space="0" w:color="auto"/>
            <w:bottom w:val="none" w:sz="0" w:space="0" w:color="auto"/>
            <w:right w:val="none" w:sz="0" w:space="0" w:color="auto"/>
          </w:divBdr>
        </w:div>
        <w:div w:id="1141577261">
          <w:marLeft w:val="480"/>
          <w:marRight w:val="0"/>
          <w:marTop w:val="0"/>
          <w:marBottom w:val="0"/>
          <w:divBdr>
            <w:top w:val="none" w:sz="0" w:space="0" w:color="auto"/>
            <w:left w:val="none" w:sz="0" w:space="0" w:color="auto"/>
            <w:bottom w:val="none" w:sz="0" w:space="0" w:color="auto"/>
            <w:right w:val="none" w:sz="0" w:space="0" w:color="auto"/>
          </w:divBdr>
        </w:div>
        <w:div w:id="1176386156">
          <w:marLeft w:val="480"/>
          <w:marRight w:val="0"/>
          <w:marTop w:val="0"/>
          <w:marBottom w:val="0"/>
          <w:divBdr>
            <w:top w:val="none" w:sz="0" w:space="0" w:color="auto"/>
            <w:left w:val="none" w:sz="0" w:space="0" w:color="auto"/>
            <w:bottom w:val="none" w:sz="0" w:space="0" w:color="auto"/>
            <w:right w:val="none" w:sz="0" w:space="0" w:color="auto"/>
          </w:divBdr>
        </w:div>
        <w:div w:id="1292251727">
          <w:marLeft w:val="480"/>
          <w:marRight w:val="0"/>
          <w:marTop w:val="0"/>
          <w:marBottom w:val="0"/>
          <w:divBdr>
            <w:top w:val="none" w:sz="0" w:space="0" w:color="auto"/>
            <w:left w:val="none" w:sz="0" w:space="0" w:color="auto"/>
            <w:bottom w:val="none" w:sz="0" w:space="0" w:color="auto"/>
            <w:right w:val="none" w:sz="0" w:space="0" w:color="auto"/>
          </w:divBdr>
        </w:div>
        <w:div w:id="1331176089">
          <w:marLeft w:val="480"/>
          <w:marRight w:val="0"/>
          <w:marTop w:val="0"/>
          <w:marBottom w:val="0"/>
          <w:divBdr>
            <w:top w:val="none" w:sz="0" w:space="0" w:color="auto"/>
            <w:left w:val="none" w:sz="0" w:space="0" w:color="auto"/>
            <w:bottom w:val="none" w:sz="0" w:space="0" w:color="auto"/>
            <w:right w:val="none" w:sz="0" w:space="0" w:color="auto"/>
          </w:divBdr>
        </w:div>
        <w:div w:id="1357657585">
          <w:marLeft w:val="480"/>
          <w:marRight w:val="0"/>
          <w:marTop w:val="0"/>
          <w:marBottom w:val="0"/>
          <w:divBdr>
            <w:top w:val="none" w:sz="0" w:space="0" w:color="auto"/>
            <w:left w:val="none" w:sz="0" w:space="0" w:color="auto"/>
            <w:bottom w:val="none" w:sz="0" w:space="0" w:color="auto"/>
            <w:right w:val="none" w:sz="0" w:space="0" w:color="auto"/>
          </w:divBdr>
        </w:div>
        <w:div w:id="1418743676">
          <w:marLeft w:val="480"/>
          <w:marRight w:val="0"/>
          <w:marTop w:val="0"/>
          <w:marBottom w:val="0"/>
          <w:divBdr>
            <w:top w:val="none" w:sz="0" w:space="0" w:color="auto"/>
            <w:left w:val="none" w:sz="0" w:space="0" w:color="auto"/>
            <w:bottom w:val="none" w:sz="0" w:space="0" w:color="auto"/>
            <w:right w:val="none" w:sz="0" w:space="0" w:color="auto"/>
          </w:divBdr>
        </w:div>
        <w:div w:id="1450660946">
          <w:marLeft w:val="480"/>
          <w:marRight w:val="0"/>
          <w:marTop w:val="0"/>
          <w:marBottom w:val="0"/>
          <w:divBdr>
            <w:top w:val="none" w:sz="0" w:space="0" w:color="auto"/>
            <w:left w:val="none" w:sz="0" w:space="0" w:color="auto"/>
            <w:bottom w:val="none" w:sz="0" w:space="0" w:color="auto"/>
            <w:right w:val="none" w:sz="0" w:space="0" w:color="auto"/>
          </w:divBdr>
        </w:div>
        <w:div w:id="1476871042">
          <w:marLeft w:val="480"/>
          <w:marRight w:val="0"/>
          <w:marTop w:val="0"/>
          <w:marBottom w:val="0"/>
          <w:divBdr>
            <w:top w:val="none" w:sz="0" w:space="0" w:color="auto"/>
            <w:left w:val="none" w:sz="0" w:space="0" w:color="auto"/>
            <w:bottom w:val="none" w:sz="0" w:space="0" w:color="auto"/>
            <w:right w:val="none" w:sz="0" w:space="0" w:color="auto"/>
          </w:divBdr>
        </w:div>
        <w:div w:id="1495416161">
          <w:marLeft w:val="480"/>
          <w:marRight w:val="0"/>
          <w:marTop w:val="0"/>
          <w:marBottom w:val="0"/>
          <w:divBdr>
            <w:top w:val="none" w:sz="0" w:space="0" w:color="auto"/>
            <w:left w:val="none" w:sz="0" w:space="0" w:color="auto"/>
            <w:bottom w:val="none" w:sz="0" w:space="0" w:color="auto"/>
            <w:right w:val="none" w:sz="0" w:space="0" w:color="auto"/>
          </w:divBdr>
        </w:div>
        <w:div w:id="1556431931">
          <w:marLeft w:val="480"/>
          <w:marRight w:val="0"/>
          <w:marTop w:val="0"/>
          <w:marBottom w:val="0"/>
          <w:divBdr>
            <w:top w:val="none" w:sz="0" w:space="0" w:color="auto"/>
            <w:left w:val="none" w:sz="0" w:space="0" w:color="auto"/>
            <w:bottom w:val="none" w:sz="0" w:space="0" w:color="auto"/>
            <w:right w:val="none" w:sz="0" w:space="0" w:color="auto"/>
          </w:divBdr>
        </w:div>
        <w:div w:id="1587035368">
          <w:marLeft w:val="480"/>
          <w:marRight w:val="0"/>
          <w:marTop w:val="0"/>
          <w:marBottom w:val="0"/>
          <w:divBdr>
            <w:top w:val="none" w:sz="0" w:space="0" w:color="auto"/>
            <w:left w:val="none" w:sz="0" w:space="0" w:color="auto"/>
            <w:bottom w:val="none" w:sz="0" w:space="0" w:color="auto"/>
            <w:right w:val="none" w:sz="0" w:space="0" w:color="auto"/>
          </w:divBdr>
        </w:div>
        <w:div w:id="1686518378">
          <w:marLeft w:val="480"/>
          <w:marRight w:val="0"/>
          <w:marTop w:val="0"/>
          <w:marBottom w:val="0"/>
          <w:divBdr>
            <w:top w:val="none" w:sz="0" w:space="0" w:color="auto"/>
            <w:left w:val="none" w:sz="0" w:space="0" w:color="auto"/>
            <w:bottom w:val="none" w:sz="0" w:space="0" w:color="auto"/>
            <w:right w:val="none" w:sz="0" w:space="0" w:color="auto"/>
          </w:divBdr>
        </w:div>
        <w:div w:id="1689873466">
          <w:marLeft w:val="480"/>
          <w:marRight w:val="0"/>
          <w:marTop w:val="0"/>
          <w:marBottom w:val="0"/>
          <w:divBdr>
            <w:top w:val="none" w:sz="0" w:space="0" w:color="auto"/>
            <w:left w:val="none" w:sz="0" w:space="0" w:color="auto"/>
            <w:bottom w:val="none" w:sz="0" w:space="0" w:color="auto"/>
            <w:right w:val="none" w:sz="0" w:space="0" w:color="auto"/>
          </w:divBdr>
        </w:div>
        <w:div w:id="1689990546">
          <w:marLeft w:val="480"/>
          <w:marRight w:val="0"/>
          <w:marTop w:val="0"/>
          <w:marBottom w:val="0"/>
          <w:divBdr>
            <w:top w:val="none" w:sz="0" w:space="0" w:color="auto"/>
            <w:left w:val="none" w:sz="0" w:space="0" w:color="auto"/>
            <w:bottom w:val="none" w:sz="0" w:space="0" w:color="auto"/>
            <w:right w:val="none" w:sz="0" w:space="0" w:color="auto"/>
          </w:divBdr>
        </w:div>
      </w:divsChild>
    </w:div>
    <w:div w:id="1201479529">
      <w:bodyDiv w:val="1"/>
      <w:marLeft w:val="0"/>
      <w:marRight w:val="0"/>
      <w:marTop w:val="0"/>
      <w:marBottom w:val="0"/>
      <w:divBdr>
        <w:top w:val="none" w:sz="0" w:space="0" w:color="auto"/>
        <w:left w:val="none" w:sz="0" w:space="0" w:color="auto"/>
        <w:bottom w:val="none" w:sz="0" w:space="0" w:color="auto"/>
        <w:right w:val="none" w:sz="0" w:space="0" w:color="auto"/>
      </w:divBdr>
    </w:div>
    <w:div w:id="1201553739">
      <w:bodyDiv w:val="1"/>
      <w:marLeft w:val="0"/>
      <w:marRight w:val="0"/>
      <w:marTop w:val="0"/>
      <w:marBottom w:val="0"/>
      <w:divBdr>
        <w:top w:val="none" w:sz="0" w:space="0" w:color="auto"/>
        <w:left w:val="none" w:sz="0" w:space="0" w:color="auto"/>
        <w:bottom w:val="none" w:sz="0" w:space="0" w:color="auto"/>
        <w:right w:val="none" w:sz="0" w:space="0" w:color="auto"/>
      </w:divBdr>
      <w:divsChild>
        <w:div w:id="5207554">
          <w:marLeft w:val="480"/>
          <w:marRight w:val="0"/>
          <w:marTop w:val="0"/>
          <w:marBottom w:val="0"/>
          <w:divBdr>
            <w:top w:val="none" w:sz="0" w:space="0" w:color="auto"/>
            <w:left w:val="none" w:sz="0" w:space="0" w:color="auto"/>
            <w:bottom w:val="none" w:sz="0" w:space="0" w:color="auto"/>
            <w:right w:val="none" w:sz="0" w:space="0" w:color="auto"/>
          </w:divBdr>
        </w:div>
        <w:div w:id="36635086">
          <w:marLeft w:val="480"/>
          <w:marRight w:val="0"/>
          <w:marTop w:val="0"/>
          <w:marBottom w:val="0"/>
          <w:divBdr>
            <w:top w:val="none" w:sz="0" w:space="0" w:color="auto"/>
            <w:left w:val="none" w:sz="0" w:space="0" w:color="auto"/>
            <w:bottom w:val="none" w:sz="0" w:space="0" w:color="auto"/>
            <w:right w:val="none" w:sz="0" w:space="0" w:color="auto"/>
          </w:divBdr>
        </w:div>
        <w:div w:id="117846039">
          <w:marLeft w:val="480"/>
          <w:marRight w:val="0"/>
          <w:marTop w:val="0"/>
          <w:marBottom w:val="0"/>
          <w:divBdr>
            <w:top w:val="none" w:sz="0" w:space="0" w:color="auto"/>
            <w:left w:val="none" w:sz="0" w:space="0" w:color="auto"/>
            <w:bottom w:val="none" w:sz="0" w:space="0" w:color="auto"/>
            <w:right w:val="none" w:sz="0" w:space="0" w:color="auto"/>
          </w:divBdr>
        </w:div>
        <w:div w:id="125122135">
          <w:marLeft w:val="480"/>
          <w:marRight w:val="0"/>
          <w:marTop w:val="0"/>
          <w:marBottom w:val="0"/>
          <w:divBdr>
            <w:top w:val="none" w:sz="0" w:space="0" w:color="auto"/>
            <w:left w:val="none" w:sz="0" w:space="0" w:color="auto"/>
            <w:bottom w:val="none" w:sz="0" w:space="0" w:color="auto"/>
            <w:right w:val="none" w:sz="0" w:space="0" w:color="auto"/>
          </w:divBdr>
        </w:div>
        <w:div w:id="181823150">
          <w:marLeft w:val="480"/>
          <w:marRight w:val="0"/>
          <w:marTop w:val="0"/>
          <w:marBottom w:val="0"/>
          <w:divBdr>
            <w:top w:val="none" w:sz="0" w:space="0" w:color="auto"/>
            <w:left w:val="none" w:sz="0" w:space="0" w:color="auto"/>
            <w:bottom w:val="none" w:sz="0" w:space="0" w:color="auto"/>
            <w:right w:val="none" w:sz="0" w:space="0" w:color="auto"/>
          </w:divBdr>
        </w:div>
        <w:div w:id="281767402">
          <w:marLeft w:val="480"/>
          <w:marRight w:val="0"/>
          <w:marTop w:val="0"/>
          <w:marBottom w:val="0"/>
          <w:divBdr>
            <w:top w:val="none" w:sz="0" w:space="0" w:color="auto"/>
            <w:left w:val="none" w:sz="0" w:space="0" w:color="auto"/>
            <w:bottom w:val="none" w:sz="0" w:space="0" w:color="auto"/>
            <w:right w:val="none" w:sz="0" w:space="0" w:color="auto"/>
          </w:divBdr>
        </w:div>
        <w:div w:id="354424007">
          <w:marLeft w:val="480"/>
          <w:marRight w:val="0"/>
          <w:marTop w:val="0"/>
          <w:marBottom w:val="0"/>
          <w:divBdr>
            <w:top w:val="none" w:sz="0" w:space="0" w:color="auto"/>
            <w:left w:val="none" w:sz="0" w:space="0" w:color="auto"/>
            <w:bottom w:val="none" w:sz="0" w:space="0" w:color="auto"/>
            <w:right w:val="none" w:sz="0" w:space="0" w:color="auto"/>
          </w:divBdr>
        </w:div>
        <w:div w:id="392311049">
          <w:marLeft w:val="480"/>
          <w:marRight w:val="0"/>
          <w:marTop w:val="0"/>
          <w:marBottom w:val="0"/>
          <w:divBdr>
            <w:top w:val="none" w:sz="0" w:space="0" w:color="auto"/>
            <w:left w:val="none" w:sz="0" w:space="0" w:color="auto"/>
            <w:bottom w:val="none" w:sz="0" w:space="0" w:color="auto"/>
            <w:right w:val="none" w:sz="0" w:space="0" w:color="auto"/>
          </w:divBdr>
        </w:div>
        <w:div w:id="581329021">
          <w:marLeft w:val="480"/>
          <w:marRight w:val="0"/>
          <w:marTop w:val="0"/>
          <w:marBottom w:val="0"/>
          <w:divBdr>
            <w:top w:val="none" w:sz="0" w:space="0" w:color="auto"/>
            <w:left w:val="none" w:sz="0" w:space="0" w:color="auto"/>
            <w:bottom w:val="none" w:sz="0" w:space="0" w:color="auto"/>
            <w:right w:val="none" w:sz="0" w:space="0" w:color="auto"/>
          </w:divBdr>
        </w:div>
        <w:div w:id="768697582">
          <w:marLeft w:val="480"/>
          <w:marRight w:val="0"/>
          <w:marTop w:val="0"/>
          <w:marBottom w:val="0"/>
          <w:divBdr>
            <w:top w:val="none" w:sz="0" w:space="0" w:color="auto"/>
            <w:left w:val="none" w:sz="0" w:space="0" w:color="auto"/>
            <w:bottom w:val="none" w:sz="0" w:space="0" w:color="auto"/>
            <w:right w:val="none" w:sz="0" w:space="0" w:color="auto"/>
          </w:divBdr>
        </w:div>
        <w:div w:id="847132838">
          <w:marLeft w:val="480"/>
          <w:marRight w:val="0"/>
          <w:marTop w:val="0"/>
          <w:marBottom w:val="0"/>
          <w:divBdr>
            <w:top w:val="none" w:sz="0" w:space="0" w:color="auto"/>
            <w:left w:val="none" w:sz="0" w:space="0" w:color="auto"/>
            <w:bottom w:val="none" w:sz="0" w:space="0" w:color="auto"/>
            <w:right w:val="none" w:sz="0" w:space="0" w:color="auto"/>
          </w:divBdr>
        </w:div>
        <w:div w:id="873274222">
          <w:marLeft w:val="480"/>
          <w:marRight w:val="0"/>
          <w:marTop w:val="0"/>
          <w:marBottom w:val="0"/>
          <w:divBdr>
            <w:top w:val="none" w:sz="0" w:space="0" w:color="auto"/>
            <w:left w:val="none" w:sz="0" w:space="0" w:color="auto"/>
            <w:bottom w:val="none" w:sz="0" w:space="0" w:color="auto"/>
            <w:right w:val="none" w:sz="0" w:space="0" w:color="auto"/>
          </w:divBdr>
        </w:div>
        <w:div w:id="884558434">
          <w:marLeft w:val="480"/>
          <w:marRight w:val="0"/>
          <w:marTop w:val="0"/>
          <w:marBottom w:val="0"/>
          <w:divBdr>
            <w:top w:val="none" w:sz="0" w:space="0" w:color="auto"/>
            <w:left w:val="none" w:sz="0" w:space="0" w:color="auto"/>
            <w:bottom w:val="none" w:sz="0" w:space="0" w:color="auto"/>
            <w:right w:val="none" w:sz="0" w:space="0" w:color="auto"/>
          </w:divBdr>
        </w:div>
        <w:div w:id="936519558">
          <w:marLeft w:val="480"/>
          <w:marRight w:val="0"/>
          <w:marTop w:val="0"/>
          <w:marBottom w:val="0"/>
          <w:divBdr>
            <w:top w:val="none" w:sz="0" w:space="0" w:color="auto"/>
            <w:left w:val="none" w:sz="0" w:space="0" w:color="auto"/>
            <w:bottom w:val="none" w:sz="0" w:space="0" w:color="auto"/>
            <w:right w:val="none" w:sz="0" w:space="0" w:color="auto"/>
          </w:divBdr>
        </w:div>
        <w:div w:id="943881159">
          <w:marLeft w:val="480"/>
          <w:marRight w:val="0"/>
          <w:marTop w:val="0"/>
          <w:marBottom w:val="0"/>
          <w:divBdr>
            <w:top w:val="none" w:sz="0" w:space="0" w:color="auto"/>
            <w:left w:val="none" w:sz="0" w:space="0" w:color="auto"/>
            <w:bottom w:val="none" w:sz="0" w:space="0" w:color="auto"/>
            <w:right w:val="none" w:sz="0" w:space="0" w:color="auto"/>
          </w:divBdr>
        </w:div>
        <w:div w:id="973603250">
          <w:marLeft w:val="480"/>
          <w:marRight w:val="0"/>
          <w:marTop w:val="0"/>
          <w:marBottom w:val="0"/>
          <w:divBdr>
            <w:top w:val="none" w:sz="0" w:space="0" w:color="auto"/>
            <w:left w:val="none" w:sz="0" w:space="0" w:color="auto"/>
            <w:bottom w:val="none" w:sz="0" w:space="0" w:color="auto"/>
            <w:right w:val="none" w:sz="0" w:space="0" w:color="auto"/>
          </w:divBdr>
        </w:div>
        <w:div w:id="991326288">
          <w:marLeft w:val="480"/>
          <w:marRight w:val="0"/>
          <w:marTop w:val="0"/>
          <w:marBottom w:val="0"/>
          <w:divBdr>
            <w:top w:val="none" w:sz="0" w:space="0" w:color="auto"/>
            <w:left w:val="none" w:sz="0" w:space="0" w:color="auto"/>
            <w:bottom w:val="none" w:sz="0" w:space="0" w:color="auto"/>
            <w:right w:val="none" w:sz="0" w:space="0" w:color="auto"/>
          </w:divBdr>
        </w:div>
        <w:div w:id="1029989993">
          <w:marLeft w:val="480"/>
          <w:marRight w:val="0"/>
          <w:marTop w:val="0"/>
          <w:marBottom w:val="0"/>
          <w:divBdr>
            <w:top w:val="none" w:sz="0" w:space="0" w:color="auto"/>
            <w:left w:val="none" w:sz="0" w:space="0" w:color="auto"/>
            <w:bottom w:val="none" w:sz="0" w:space="0" w:color="auto"/>
            <w:right w:val="none" w:sz="0" w:space="0" w:color="auto"/>
          </w:divBdr>
        </w:div>
        <w:div w:id="1052198181">
          <w:marLeft w:val="480"/>
          <w:marRight w:val="0"/>
          <w:marTop w:val="0"/>
          <w:marBottom w:val="0"/>
          <w:divBdr>
            <w:top w:val="none" w:sz="0" w:space="0" w:color="auto"/>
            <w:left w:val="none" w:sz="0" w:space="0" w:color="auto"/>
            <w:bottom w:val="none" w:sz="0" w:space="0" w:color="auto"/>
            <w:right w:val="none" w:sz="0" w:space="0" w:color="auto"/>
          </w:divBdr>
        </w:div>
        <w:div w:id="1179856122">
          <w:marLeft w:val="480"/>
          <w:marRight w:val="0"/>
          <w:marTop w:val="0"/>
          <w:marBottom w:val="0"/>
          <w:divBdr>
            <w:top w:val="none" w:sz="0" w:space="0" w:color="auto"/>
            <w:left w:val="none" w:sz="0" w:space="0" w:color="auto"/>
            <w:bottom w:val="none" w:sz="0" w:space="0" w:color="auto"/>
            <w:right w:val="none" w:sz="0" w:space="0" w:color="auto"/>
          </w:divBdr>
        </w:div>
        <w:div w:id="1251239075">
          <w:marLeft w:val="480"/>
          <w:marRight w:val="0"/>
          <w:marTop w:val="0"/>
          <w:marBottom w:val="0"/>
          <w:divBdr>
            <w:top w:val="none" w:sz="0" w:space="0" w:color="auto"/>
            <w:left w:val="none" w:sz="0" w:space="0" w:color="auto"/>
            <w:bottom w:val="none" w:sz="0" w:space="0" w:color="auto"/>
            <w:right w:val="none" w:sz="0" w:space="0" w:color="auto"/>
          </w:divBdr>
        </w:div>
        <w:div w:id="1268461609">
          <w:marLeft w:val="480"/>
          <w:marRight w:val="0"/>
          <w:marTop w:val="0"/>
          <w:marBottom w:val="0"/>
          <w:divBdr>
            <w:top w:val="none" w:sz="0" w:space="0" w:color="auto"/>
            <w:left w:val="none" w:sz="0" w:space="0" w:color="auto"/>
            <w:bottom w:val="none" w:sz="0" w:space="0" w:color="auto"/>
            <w:right w:val="none" w:sz="0" w:space="0" w:color="auto"/>
          </w:divBdr>
        </w:div>
        <w:div w:id="1282299920">
          <w:marLeft w:val="480"/>
          <w:marRight w:val="0"/>
          <w:marTop w:val="0"/>
          <w:marBottom w:val="0"/>
          <w:divBdr>
            <w:top w:val="none" w:sz="0" w:space="0" w:color="auto"/>
            <w:left w:val="none" w:sz="0" w:space="0" w:color="auto"/>
            <w:bottom w:val="none" w:sz="0" w:space="0" w:color="auto"/>
            <w:right w:val="none" w:sz="0" w:space="0" w:color="auto"/>
          </w:divBdr>
        </w:div>
        <w:div w:id="1303539693">
          <w:marLeft w:val="480"/>
          <w:marRight w:val="0"/>
          <w:marTop w:val="0"/>
          <w:marBottom w:val="0"/>
          <w:divBdr>
            <w:top w:val="none" w:sz="0" w:space="0" w:color="auto"/>
            <w:left w:val="none" w:sz="0" w:space="0" w:color="auto"/>
            <w:bottom w:val="none" w:sz="0" w:space="0" w:color="auto"/>
            <w:right w:val="none" w:sz="0" w:space="0" w:color="auto"/>
          </w:divBdr>
        </w:div>
        <w:div w:id="1351300405">
          <w:marLeft w:val="480"/>
          <w:marRight w:val="0"/>
          <w:marTop w:val="0"/>
          <w:marBottom w:val="0"/>
          <w:divBdr>
            <w:top w:val="none" w:sz="0" w:space="0" w:color="auto"/>
            <w:left w:val="none" w:sz="0" w:space="0" w:color="auto"/>
            <w:bottom w:val="none" w:sz="0" w:space="0" w:color="auto"/>
            <w:right w:val="none" w:sz="0" w:space="0" w:color="auto"/>
          </w:divBdr>
        </w:div>
        <w:div w:id="1381130710">
          <w:marLeft w:val="480"/>
          <w:marRight w:val="0"/>
          <w:marTop w:val="0"/>
          <w:marBottom w:val="0"/>
          <w:divBdr>
            <w:top w:val="none" w:sz="0" w:space="0" w:color="auto"/>
            <w:left w:val="none" w:sz="0" w:space="0" w:color="auto"/>
            <w:bottom w:val="none" w:sz="0" w:space="0" w:color="auto"/>
            <w:right w:val="none" w:sz="0" w:space="0" w:color="auto"/>
          </w:divBdr>
        </w:div>
        <w:div w:id="1396664389">
          <w:marLeft w:val="480"/>
          <w:marRight w:val="0"/>
          <w:marTop w:val="0"/>
          <w:marBottom w:val="0"/>
          <w:divBdr>
            <w:top w:val="none" w:sz="0" w:space="0" w:color="auto"/>
            <w:left w:val="none" w:sz="0" w:space="0" w:color="auto"/>
            <w:bottom w:val="none" w:sz="0" w:space="0" w:color="auto"/>
            <w:right w:val="none" w:sz="0" w:space="0" w:color="auto"/>
          </w:divBdr>
        </w:div>
        <w:div w:id="1402604980">
          <w:marLeft w:val="480"/>
          <w:marRight w:val="0"/>
          <w:marTop w:val="0"/>
          <w:marBottom w:val="0"/>
          <w:divBdr>
            <w:top w:val="none" w:sz="0" w:space="0" w:color="auto"/>
            <w:left w:val="none" w:sz="0" w:space="0" w:color="auto"/>
            <w:bottom w:val="none" w:sz="0" w:space="0" w:color="auto"/>
            <w:right w:val="none" w:sz="0" w:space="0" w:color="auto"/>
          </w:divBdr>
        </w:div>
        <w:div w:id="1433889763">
          <w:marLeft w:val="480"/>
          <w:marRight w:val="0"/>
          <w:marTop w:val="0"/>
          <w:marBottom w:val="0"/>
          <w:divBdr>
            <w:top w:val="none" w:sz="0" w:space="0" w:color="auto"/>
            <w:left w:val="none" w:sz="0" w:space="0" w:color="auto"/>
            <w:bottom w:val="none" w:sz="0" w:space="0" w:color="auto"/>
            <w:right w:val="none" w:sz="0" w:space="0" w:color="auto"/>
          </w:divBdr>
        </w:div>
        <w:div w:id="1460150083">
          <w:marLeft w:val="480"/>
          <w:marRight w:val="0"/>
          <w:marTop w:val="0"/>
          <w:marBottom w:val="0"/>
          <w:divBdr>
            <w:top w:val="none" w:sz="0" w:space="0" w:color="auto"/>
            <w:left w:val="none" w:sz="0" w:space="0" w:color="auto"/>
            <w:bottom w:val="none" w:sz="0" w:space="0" w:color="auto"/>
            <w:right w:val="none" w:sz="0" w:space="0" w:color="auto"/>
          </w:divBdr>
        </w:div>
        <w:div w:id="1622765999">
          <w:marLeft w:val="480"/>
          <w:marRight w:val="0"/>
          <w:marTop w:val="0"/>
          <w:marBottom w:val="0"/>
          <w:divBdr>
            <w:top w:val="none" w:sz="0" w:space="0" w:color="auto"/>
            <w:left w:val="none" w:sz="0" w:space="0" w:color="auto"/>
            <w:bottom w:val="none" w:sz="0" w:space="0" w:color="auto"/>
            <w:right w:val="none" w:sz="0" w:space="0" w:color="auto"/>
          </w:divBdr>
        </w:div>
      </w:divsChild>
    </w:div>
    <w:div w:id="1201556433">
      <w:bodyDiv w:val="1"/>
      <w:marLeft w:val="0"/>
      <w:marRight w:val="0"/>
      <w:marTop w:val="0"/>
      <w:marBottom w:val="0"/>
      <w:divBdr>
        <w:top w:val="none" w:sz="0" w:space="0" w:color="auto"/>
        <w:left w:val="none" w:sz="0" w:space="0" w:color="auto"/>
        <w:bottom w:val="none" w:sz="0" w:space="0" w:color="auto"/>
        <w:right w:val="none" w:sz="0" w:space="0" w:color="auto"/>
      </w:divBdr>
    </w:div>
    <w:div w:id="1201672707">
      <w:bodyDiv w:val="1"/>
      <w:marLeft w:val="0"/>
      <w:marRight w:val="0"/>
      <w:marTop w:val="0"/>
      <w:marBottom w:val="0"/>
      <w:divBdr>
        <w:top w:val="none" w:sz="0" w:space="0" w:color="auto"/>
        <w:left w:val="none" w:sz="0" w:space="0" w:color="auto"/>
        <w:bottom w:val="none" w:sz="0" w:space="0" w:color="auto"/>
        <w:right w:val="none" w:sz="0" w:space="0" w:color="auto"/>
      </w:divBdr>
    </w:div>
    <w:div w:id="1201867392">
      <w:bodyDiv w:val="1"/>
      <w:marLeft w:val="0"/>
      <w:marRight w:val="0"/>
      <w:marTop w:val="0"/>
      <w:marBottom w:val="0"/>
      <w:divBdr>
        <w:top w:val="none" w:sz="0" w:space="0" w:color="auto"/>
        <w:left w:val="none" w:sz="0" w:space="0" w:color="auto"/>
        <w:bottom w:val="none" w:sz="0" w:space="0" w:color="auto"/>
        <w:right w:val="none" w:sz="0" w:space="0" w:color="auto"/>
      </w:divBdr>
    </w:div>
    <w:div w:id="1201894920">
      <w:bodyDiv w:val="1"/>
      <w:marLeft w:val="0"/>
      <w:marRight w:val="0"/>
      <w:marTop w:val="0"/>
      <w:marBottom w:val="0"/>
      <w:divBdr>
        <w:top w:val="none" w:sz="0" w:space="0" w:color="auto"/>
        <w:left w:val="none" w:sz="0" w:space="0" w:color="auto"/>
        <w:bottom w:val="none" w:sz="0" w:space="0" w:color="auto"/>
        <w:right w:val="none" w:sz="0" w:space="0" w:color="auto"/>
      </w:divBdr>
    </w:div>
    <w:div w:id="1202282667">
      <w:bodyDiv w:val="1"/>
      <w:marLeft w:val="0"/>
      <w:marRight w:val="0"/>
      <w:marTop w:val="0"/>
      <w:marBottom w:val="0"/>
      <w:divBdr>
        <w:top w:val="none" w:sz="0" w:space="0" w:color="auto"/>
        <w:left w:val="none" w:sz="0" w:space="0" w:color="auto"/>
        <w:bottom w:val="none" w:sz="0" w:space="0" w:color="auto"/>
        <w:right w:val="none" w:sz="0" w:space="0" w:color="auto"/>
      </w:divBdr>
    </w:div>
    <w:div w:id="1202399884">
      <w:bodyDiv w:val="1"/>
      <w:marLeft w:val="0"/>
      <w:marRight w:val="0"/>
      <w:marTop w:val="0"/>
      <w:marBottom w:val="0"/>
      <w:divBdr>
        <w:top w:val="none" w:sz="0" w:space="0" w:color="auto"/>
        <w:left w:val="none" w:sz="0" w:space="0" w:color="auto"/>
        <w:bottom w:val="none" w:sz="0" w:space="0" w:color="auto"/>
        <w:right w:val="none" w:sz="0" w:space="0" w:color="auto"/>
      </w:divBdr>
    </w:div>
    <w:div w:id="1202598837">
      <w:bodyDiv w:val="1"/>
      <w:marLeft w:val="0"/>
      <w:marRight w:val="0"/>
      <w:marTop w:val="0"/>
      <w:marBottom w:val="0"/>
      <w:divBdr>
        <w:top w:val="none" w:sz="0" w:space="0" w:color="auto"/>
        <w:left w:val="none" w:sz="0" w:space="0" w:color="auto"/>
        <w:bottom w:val="none" w:sz="0" w:space="0" w:color="auto"/>
        <w:right w:val="none" w:sz="0" w:space="0" w:color="auto"/>
      </w:divBdr>
    </w:div>
    <w:div w:id="1202859793">
      <w:bodyDiv w:val="1"/>
      <w:marLeft w:val="0"/>
      <w:marRight w:val="0"/>
      <w:marTop w:val="0"/>
      <w:marBottom w:val="0"/>
      <w:divBdr>
        <w:top w:val="none" w:sz="0" w:space="0" w:color="auto"/>
        <w:left w:val="none" w:sz="0" w:space="0" w:color="auto"/>
        <w:bottom w:val="none" w:sz="0" w:space="0" w:color="auto"/>
        <w:right w:val="none" w:sz="0" w:space="0" w:color="auto"/>
      </w:divBdr>
    </w:div>
    <w:div w:id="1202980942">
      <w:bodyDiv w:val="1"/>
      <w:marLeft w:val="0"/>
      <w:marRight w:val="0"/>
      <w:marTop w:val="0"/>
      <w:marBottom w:val="0"/>
      <w:divBdr>
        <w:top w:val="none" w:sz="0" w:space="0" w:color="auto"/>
        <w:left w:val="none" w:sz="0" w:space="0" w:color="auto"/>
        <w:bottom w:val="none" w:sz="0" w:space="0" w:color="auto"/>
        <w:right w:val="none" w:sz="0" w:space="0" w:color="auto"/>
      </w:divBdr>
    </w:div>
    <w:div w:id="1202984884">
      <w:bodyDiv w:val="1"/>
      <w:marLeft w:val="0"/>
      <w:marRight w:val="0"/>
      <w:marTop w:val="0"/>
      <w:marBottom w:val="0"/>
      <w:divBdr>
        <w:top w:val="none" w:sz="0" w:space="0" w:color="auto"/>
        <w:left w:val="none" w:sz="0" w:space="0" w:color="auto"/>
        <w:bottom w:val="none" w:sz="0" w:space="0" w:color="auto"/>
        <w:right w:val="none" w:sz="0" w:space="0" w:color="auto"/>
      </w:divBdr>
    </w:div>
    <w:div w:id="1203051368">
      <w:bodyDiv w:val="1"/>
      <w:marLeft w:val="0"/>
      <w:marRight w:val="0"/>
      <w:marTop w:val="0"/>
      <w:marBottom w:val="0"/>
      <w:divBdr>
        <w:top w:val="none" w:sz="0" w:space="0" w:color="auto"/>
        <w:left w:val="none" w:sz="0" w:space="0" w:color="auto"/>
        <w:bottom w:val="none" w:sz="0" w:space="0" w:color="auto"/>
        <w:right w:val="none" w:sz="0" w:space="0" w:color="auto"/>
      </w:divBdr>
    </w:div>
    <w:div w:id="1203253433">
      <w:bodyDiv w:val="1"/>
      <w:marLeft w:val="0"/>
      <w:marRight w:val="0"/>
      <w:marTop w:val="0"/>
      <w:marBottom w:val="0"/>
      <w:divBdr>
        <w:top w:val="none" w:sz="0" w:space="0" w:color="auto"/>
        <w:left w:val="none" w:sz="0" w:space="0" w:color="auto"/>
        <w:bottom w:val="none" w:sz="0" w:space="0" w:color="auto"/>
        <w:right w:val="none" w:sz="0" w:space="0" w:color="auto"/>
      </w:divBdr>
    </w:div>
    <w:div w:id="1203404004">
      <w:bodyDiv w:val="1"/>
      <w:marLeft w:val="0"/>
      <w:marRight w:val="0"/>
      <w:marTop w:val="0"/>
      <w:marBottom w:val="0"/>
      <w:divBdr>
        <w:top w:val="none" w:sz="0" w:space="0" w:color="auto"/>
        <w:left w:val="none" w:sz="0" w:space="0" w:color="auto"/>
        <w:bottom w:val="none" w:sz="0" w:space="0" w:color="auto"/>
        <w:right w:val="none" w:sz="0" w:space="0" w:color="auto"/>
      </w:divBdr>
    </w:div>
    <w:div w:id="1203831455">
      <w:bodyDiv w:val="1"/>
      <w:marLeft w:val="0"/>
      <w:marRight w:val="0"/>
      <w:marTop w:val="0"/>
      <w:marBottom w:val="0"/>
      <w:divBdr>
        <w:top w:val="none" w:sz="0" w:space="0" w:color="auto"/>
        <w:left w:val="none" w:sz="0" w:space="0" w:color="auto"/>
        <w:bottom w:val="none" w:sz="0" w:space="0" w:color="auto"/>
        <w:right w:val="none" w:sz="0" w:space="0" w:color="auto"/>
      </w:divBdr>
    </w:div>
    <w:div w:id="1203984804">
      <w:bodyDiv w:val="1"/>
      <w:marLeft w:val="0"/>
      <w:marRight w:val="0"/>
      <w:marTop w:val="0"/>
      <w:marBottom w:val="0"/>
      <w:divBdr>
        <w:top w:val="none" w:sz="0" w:space="0" w:color="auto"/>
        <w:left w:val="none" w:sz="0" w:space="0" w:color="auto"/>
        <w:bottom w:val="none" w:sz="0" w:space="0" w:color="auto"/>
        <w:right w:val="none" w:sz="0" w:space="0" w:color="auto"/>
      </w:divBdr>
    </w:div>
    <w:div w:id="1204514536">
      <w:bodyDiv w:val="1"/>
      <w:marLeft w:val="0"/>
      <w:marRight w:val="0"/>
      <w:marTop w:val="0"/>
      <w:marBottom w:val="0"/>
      <w:divBdr>
        <w:top w:val="none" w:sz="0" w:space="0" w:color="auto"/>
        <w:left w:val="none" w:sz="0" w:space="0" w:color="auto"/>
        <w:bottom w:val="none" w:sz="0" w:space="0" w:color="auto"/>
        <w:right w:val="none" w:sz="0" w:space="0" w:color="auto"/>
      </w:divBdr>
    </w:div>
    <w:div w:id="1204631989">
      <w:bodyDiv w:val="1"/>
      <w:marLeft w:val="0"/>
      <w:marRight w:val="0"/>
      <w:marTop w:val="0"/>
      <w:marBottom w:val="0"/>
      <w:divBdr>
        <w:top w:val="none" w:sz="0" w:space="0" w:color="auto"/>
        <w:left w:val="none" w:sz="0" w:space="0" w:color="auto"/>
        <w:bottom w:val="none" w:sz="0" w:space="0" w:color="auto"/>
        <w:right w:val="none" w:sz="0" w:space="0" w:color="auto"/>
      </w:divBdr>
    </w:div>
    <w:div w:id="1204755458">
      <w:bodyDiv w:val="1"/>
      <w:marLeft w:val="0"/>
      <w:marRight w:val="0"/>
      <w:marTop w:val="0"/>
      <w:marBottom w:val="0"/>
      <w:divBdr>
        <w:top w:val="none" w:sz="0" w:space="0" w:color="auto"/>
        <w:left w:val="none" w:sz="0" w:space="0" w:color="auto"/>
        <w:bottom w:val="none" w:sz="0" w:space="0" w:color="auto"/>
        <w:right w:val="none" w:sz="0" w:space="0" w:color="auto"/>
      </w:divBdr>
    </w:div>
    <w:div w:id="1205212622">
      <w:bodyDiv w:val="1"/>
      <w:marLeft w:val="0"/>
      <w:marRight w:val="0"/>
      <w:marTop w:val="0"/>
      <w:marBottom w:val="0"/>
      <w:divBdr>
        <w:top w:val="none" w:sz="0" w:space="0" w:color="auto"/>
        <w:left w:val="none" w:sz="0" w:space="0" w:color="auto"/>
        <w:bottom w:val="none" w:sz="0" w:space="0" w:color="auto"/>
        <w:right w:val="none" w:sz="0" w:space="0" w:color="auto"/>
      </w:divBdr>
    </w:div>
    <w:div w:id="1205361717">
      <w:bodyDiv w:val="1"/>
      <w:marLeft w:val="0"/>
      <w:marRight w:val="0"/>
      <w:marTop w:val="0"/>
      <w:marBottom w:val="0"/>
      <w:divBdr>
        <w:top w:val="none" w:sz="0" w:space="0" w:color="auto"/>
        <w:left w:val="none" w:sz="0" w:space="0" w:color="auto"/>
        <w:bottom w:val="none" w:sz="0" w:space="0" w:color="auto"/>
        <w:right w:val="none" w:sz="0" w:space="0" w:color="auto"/>
      </w:divBdr>
    </w:div>
    <w:div w:id="1205558498">
      <w:bodyDiv w:val="1"/>
      <w:marLeft w:val="0"/>
      <w:marRight w:val="0"/>
      <w:marTop w:val="0"/>
      <w:marBottom w:val="0"/>
      <w:divBdr>
        <w:top w:val="none" w:sz="0" w:space="0" w:color="auto"/>
        <w:left w:val="none" w:sz="0" w:space="0" w:color="auto"/>
        <w:bottom w:val="none" w:sz="0" w:space="0" w:color="auto"/>
        <w:right w:val="none" w:sz="0" w:space="0" w:color="auto"/>
      </w:divBdr>
    </w:div>
    <w:div w:id="1205600377">
      <w:bodyDiv w:val="1"/>
      <w:marLeft w:val="0"/>
      <w:marRight w:val="0"/>
      <w:marTop w:val="0"/>
      <w:marBottom w:val="0"/>
      <w:divBdr>
        <w:top w:val="none" w:sz="0" w:space="0" w:color="auto"/>
        <w:left w:val="none" w:sz="0" w:space="0" w:color="auto"/>
        <w:bottom w:val="none" w:sz="0" w:space="0" w:color="auto"/>
        <w:right w:val="none" w:sz="0" w:space="0" w:color="auto"/>
      </w:divBdr>
    </w:div>
    <w:div w:id="1205799394">
      <w:bodyDiv w:val="1"/>
      <w:marLeft w:val="0"/>
      <w:marRight w:val="0"/>
      <w:marTop w:val="0"/>
      <w:marBottom w:val="0"/>
      <w:divBdr>
        <w:top w:val="none" w:sz="0" w:space="0" w:color="auto"/>
        <w:left w:val="none" w:sz="0" w:space="0" w:color="auto"/>
        <w:bottom w:val="none" w:sz="0" w:space="0" w:color="auto"/>
        <w:right w:val="none" w:sz="0" w:space="0" w:color="auto"/>
      </w:divBdr>
    </w:div>
    <w:div w:id="1205874495">
      <w:bodyDiv w:val="1"/>
      <w:marLeft w:val="0"/>
      <w:marRight w:val="0"/>
      <w:marTop w:val="0"/>
      <w:marBottom w:val="0"/>
      <w:divBdr>
        <w:top w:val="none" w:sz="0" w:space="0" w:color="auto"/>
        <w:left w:val="none" w:sz="0" w:space="0" w:color="auto"/>
        <w:bottom w:val="none" w:sz="0" w:space="0" w:color="auto"/>
        <w:right w:val="none" w:sz="0" w:space="0" w:color="auto"/>
      </w:divBdr>
    </w:div>
    <w:div w:id="1206479542">
      <w:bodyDiv w:val="1"/>
      <w:marLeft w:val="0"/>
      <w:marRight w:val="0"/>
      <w:marTop w:val="0"/>
      <w:marBottom w:val="0"/>
      <w:divBdr>
        <w:top w:val="none" w:sz="0" w:space="0" w:color="auto"/>
        <w:left w:val="none" w:sz="0" w:space="0" w:color="auto"/>
        <w:bottom w:val="none" w:sz="0" w:space="0" w:color="auto"/>
        <w:right w:val="none" w:sz="0" w:space="0" w:color="auto"/>
      </w:divBdr>
    </w:div>
    <w:div w:id="1206481797">
      <w:bodyDiv w:val="1"/>
      <w:marLeft w:val="0"/>
      <w:marRight w:val="0"/>
      <w:marTop w:val="0"/>
      <w:marBottom w:val="0"/>
      <w:divBdr>
        <w:top w:val="none" w:sz="0" w:space="0" w:color="auto"/>
        <w:left w:val="none" w:sz="0" w:space="0" w:color="auto"/>
        <w:bottom w:val="none" w:sz="0" w:space="0" w:color="auto"/>
        <w:right w:val="none" w:sz="0" w:space="0" w:color="auto"/>
      </w:divBdr>
    </w:div>
    <w:div w:id="1206596609">
      <w:bodyDiv w:val="1"/>
      <w:marLeft w:val="0"/>
      <w:marRight w:val="0"/>
      <w:marTop w:val="0"/>
      <w:marBottom w:val="0"/>
      <w:divBdr>
        <w:top w:val="none" w:sz="0" w:space="0" w:color="auto"/>
        <w:left w:val="none" w:sz="0" w:space="0" w:color="auto"/>
        <w:bottom w:val="none" w:sz="0" w:space="0" w:color="auto"/>
        <w:right w:val="none" w:sz="0" w:space="0" w:color="auto"/>
      </w:divBdr>
      <w:divsChild>
        <w:div w:id="97066027">
          <w:marLeft w:val="480"/>
          <w:marRight w:val="0"/>
          <w:marTop w:val="0"/>
          <w:marBottom w:val="0"/>
          <w:divBdr>
            <w:top w:val="none" w:sz="0" w:space="0" w:color="auto"/>
            <w:left w:val="none" w:sz="0" w:space="0" w:color="auto"/>
            <w:bottom w:val="none" w:sz="0" w:space="0" w:color="auto"/>
            <w:right w:val="none" w:sz="0" w:space="0" w:color="auto"/>
          </w:divBdr>
        </w:div>
        <w:div w:id="306325722">
          <w:marLeft w:val="480"/>
          <w:marRight w:val="0"/>
          <w:marTop w:val="0"/>
          <w:marBottom w:val="0"/>
          <w:divBdr>
            <w:top w:val="none" w:sz="0" w:space="0" w:color="auto"/>
            <w:left w:val="none" w:sz="0" w:space="0" w:color="auto"/>
            <w:bottom w:val="none" w:sz="0" w:space="0" w:color="auto"/>
            <w:right w:val="none" w:sz="0" w:space="0" w:color="auto"/>
          </w:divBdr>
        </w:div>
        <w:div w:id="495262984">
          <w:marLeft w:val="480"/>
          <w:marRight w:val="0"/>
          <w:marTop w:val="0"/>
          <w:marBottom w:val="0"/>
          <w:divBdr>
            <w:top w:val="none" w:sz="0" w:space="0" w:color="auto"/>
            <w:left w:val="none" w:sz="0" w:space="0" w:color="auto"/>
            <w:bottom w:val="none" w:sz="0" w:space="0" w:color="auto"/>
            <w:right w:val="none" w:sz="0" w:space="0" w:color="auto"/>
          </w:divBdr>
        </w:div>
        <w:div w:id="900213059">
          <w:marLeft w:val="480"/>
          <w:marRight w:val="0"/>
          <w:marTop w:val="0"/>
          <w:marBottom w:val="0"/>
          <w:divBdr>
            <w:top w:val="none" w:sz="0" w:space="0" w:color="auto"/>
            <w:left w:val="none" w:sz="0" w:space="0" w:color="auto"/>
            <w:bottom w:val="none" w:sz="0" w:space="0" w:color="auto"/>
            <w:right w:val="none" w:sz="0" w:space="0" w:color="auto"/>
          </w:divBdr>
        </w:div>
        <w:div w:id="1315062636">
          <w:marLeft w:val="480"/>
          <w:marRight w:val="0"/>
          <w:marTop w:val="0"/>
          <w:marBottom w:val="0"/>
          <w:divBdr>
            <w:top w:val="none" w:sz="0" w:space="0" w:color="auto"/>
            <w:left w:val="none" w:sz="0" w:space="0" w:color="auto"/>
            <w:bottom w:val="none" w:sz="0" w:space="0" w:color="auto"/>
            <w:right w:val="none" w:sz="0" w:space="0" w:color="auto"/>
          </w:divBdr>
        </w:div>
      </w:divsChild>
    </w:div>
    <w:div w:id="1206720941">
      <w:bodyDiv w:val="1"/>
      <w:marLeft w:val="0"/>
      <w:marRight w:val="0"/>
      <w:marTop w:val="0"/>
      <w:marBottom w:val="0"/>
      <w:divBdr>
        <w:top w:val="none" w:sz="0" w:space="0" w:color="auto"/>
        <w:left w:val="none" w:sz="0" w:space="0" w:color="auto"/>
        <w:bottom w:val="none" w:sz="0" w:space="0" w:color="auto"/>
        <w:right w:val="none" w:sz="0" w:space="0" w:color="auto"/>
      </w:divBdr>
    </w:div>
    <w:div w:id="1207260004">
      <w:bodyDiv w:val="1"/>
      <w:marLeft w:val="0"/>
      <w:marRight w:val="0"/>
      <w:marTop w:val="0"/>
      <w:marBottom w:val="0"/>
      <w:divBdr>
        <w:top w:val="none" w:sz="0" w:space="0" w:color="auto"/>
        <w:left w:val="none" w:sz="0" w:space="0" w:color="auto"/>
        <w:bottom w:val="none" w:sz="0" w:space="0" w:color="auto"/>
        <w:right w:val="none" w:sz="0" w:space="0" w:color="auto"/>
      </w:divBdr>
    </w:div>
    <w:div w:id="1207645360">
      <w:bodyDiv w:val="1"/>
      <w:marLeft w:val="0"/>
      <w:marRight w:val="0"/>
      <w:marTop w:val="0"/>
      <w:marBottom w:val="0"/>
      <w:divBdr>
        <w:top w:val="none" w:sz="0" w:space="0" w:color="auto"/>
        <w:left w:val="none" w:sz="0" w:space="0" w:color="auto"/>
        <w:bottom w:val="none" w:sz="0" w:space="0" w:color="auto"/>
        <w:right w:val="none" w:sz="0" w:space="0" w:color="auto"/>
      </w:divBdr>
    </w:div>
    <w:div w:id="1207717902">
      <w:bodyDiv w:val="1"/>
      <w:marLeft w:val="0"/>
      <w:marRight w:val="0"/>
      <w:marTop w:val="0"/>
      <w:marBottom w:val="0"/>
      <w:divBdr>
        <w:top w:val="none" w:sz="0" w:space="0" w:color="auto"/>
        <w:left w:val="none" w:sz="0" w:space="0" w:color="auto"/>
        <w:bottom w:val="none" w:sz="0" w:space="0" w:color="auto"/>
        <w:right w:val="none" w:sz="0" w:space="0" w:color="auto"/>
      </w:divBdr>
    </w:div>
    <w:div w:id="1207718143">
      <w:bodyDiv w:val="1"/>
      <w:marLeft w:val="0"/>
      <w:marRight w:val="0"/>
      <w:marTop w:val="0"/>
      <w:marBottom w:val="0"/>
      <w:divBdr>
        <w:top w:val="none" w:sz="0" w:space="0" w:color="auto"/>
        <w:left w:val="none" w:sz="0" w:space="0" w:color="auto"/>
        <w:bottom w:val="none" w:sz="0" w:space="0" w:color="auto"/>
        <w:right w:val="none" w:sz="0" w:space="0" w:color="auto"/>
      </w:divBdr>
    </w:div>
    <w:div w:id="1207763985">
      <w:bodyDiv w:val="1"/>
      <w:marLeft w:val="0"/>
      <w:marRight w:val="0"/>
      <w:marTop w:val="0"/>
      <w:marBottom w:val="0"/>
      <w:divBdr>
        <w:top w:val="none" w:sz="0" w:space="0" w:color="auto"/>
        <w:left w:val="none" w:sz="0" w:space="0" w:color="auto"/>
        <w:bottom w:val="none" w:sz="0" w:space="0" w:color="auto"/>
        <w:right w:val="none" w:sz="0" w:space="0" w:color="auto"/>
      </w:divBdr>
    </w:div>
    <w:div w:id="1207793988">
      <w:bodyDiv w:val="1"/>
      <w:marLeft w:val="0"/>
      <w:marRight w:val="0"/>
      <w:marTop w:val="0"/>
      <w:marBottom w:val="0"/>
      <w:divBdr>
        <w:top w:val="none" w:sz="0" w:space="0" w:color="auto"/>
        <w:left w:val="none" w:sz="0" w:space="0" w:color="auto"/>
        <w:bottom w:val="none" w:sz="0" w:space="0" w:color="auto"/>
        <w:right w:val="none" w:sz="0" w:space="0" w:color="auto"/>
      </w:divBdr>
    </w:div>
    <w:div w:id="1208564971">
      <w:bodyDiv w:val="1"/>
      <w:marLeft w:val="0"/>
      <w:marRight w:val="0"/>
      <w:marTop w:val="0"/>
      <w:marBottom w:val="0"/>
      <w:divBdr>
        <w:top w:val="none" w:sz="0" w:space="0" w:color="auto"/>
        <w:left w:val="none" w:sz="0" w:space="0" w:color="auto"/>
        <w:bottom w:val="none" w:sz="0" w:space="0" w:color="auto"/>
        <w:right w:val="none" w:sz="0" w:space="0" w:color="auto"/>
      </w:divBdr>
    </w:div>
    <w:div w:id="1209029599">
      <w:bodyDiv w:val="1"/>
      <w:marLeft w:val="0"/>
      <w:marRight w:val="0"/>
      <w:marTop w:val="0"/>
      <w:marBottom w:val="0"/>
      <w:divBdr>
        <w:top w:val="none" w:sz="0" w:space="0" w:color="auto"/>
        <w:left w:val="none" w:sz="0" w:space="0" w:color="auto"/>
        <w:bottom w:val="none" w:sz="0" w:space="0" w:color="auto"/>
        <w:right w:val="none" w:sz="0" w:space="0" w:color="auto"/>
      </w:divBdr>
    </w:div>
    <w:div w:id="1209299627">
      <w:bodyDiv w:val="1"/>
      <w:marLeft w:val="0"/>
      <w:marRight w:val="0"/>
      <w:marTop w:val="0"/>
      <w:marBottom w:val="0"/>
      <w:divBdr>
        <w:top w:val="none" w:sz="0" w:space="0" w:color="auto"/>
        <w:left w:val="none" w:sz="0" w:space="0" w:color="auto"/>
        <w:bottom w:val="none" w:sz="0" w:space="0" w:color="auto"/>
        <w:right w:val="none" w:sz="0" w:space="0" w:color="auto"/>
      </w:divBdr>
    </w:div>
    <w:div w:id="1209495348">
      <w:bodyDiv w:val="1"/>
      <w:marLeft w:val="0"/>
      <w:marRight w:val="0"/>
      <w:marTop w:val="0"/>
      <w:marBottom w:val="0"/>
      <w:divBdr>
        <w:top w:val="none" w:sz="0" w:space="0" w:color="auto"/>
        <w:left w:val="none" w:sz="0" w:space="0" w:color="auto"/>
        <w:bottom w:val="none" w:sz="0" w:space="0" w:color="auto"/>
        <w:right w:val="none" w:sz="0" w:space="0" w:color="auto"/>
      </w:divBdr>
    </w:div>
    <w:div w:id="1209606581">
      <w:bodyDiv w:val="1"/>
      <w:marLeft w:val="0"/>
      <w:marRight w:val="0"/>
      <w:marTop w:val="0"/>
      <w:marBottom w:val="0"/>
      <w:divBdr>
        <w:top w:val="none" w:sz="0" w:space="0" w:color="auto"/>
        <w:left w:val="none" w:sz="0" w:space="0" w:color="auto"/>
        <w:bottom w:val="none" w:sz="0" w:space="0" w:color="auto"/>
        <w:right w:val="none" w:sz="0" w:space="0" w:color="auto"/>
      </w:divBdr>
    </w:div>
    <w:div w:id="1209802233">
      <w:bodyDiv w:val="1"/>
      <w:marLeft w:val="0"/>
      <w:marRight w:val="0"/>
      <w:marTop w:val="0"/>
      <w:marBottom w:val="0"/>
      <w:divBdr>
        <w:top w:val="none" w:sz="0" w:space="0" w:color="auto"/>
        <w:left w:val="none" w:sz="0" w:space="0" w:color="auto"/>
        <w:bottom w:val="none" w:sz="0" w:space="0" w:color="auto"/>
        <w:right w:val="none" w:sz="0" w:space="0" w:color="auto"/>
      </w:divBdr>
    </w:div>
    <w:div w:id="1210148287">
      <w:bodyDiv w:val="1"/>
      <w:marLeft w:val="0"/>
      <w:marRight w:val="0"/>
      <w:marTop w:val="0"/>
      <w:marBottom w:val="0"/>
      <w:divBdr>
        <w:top w:val="none" w:sz="0" w:space="0" w:color="auto"/>
        <w:left w:val="none" w:sz="0" w:space="0" w:color="auto"/>
        <w:bottom w:val="none" w:sz="0" w:space="0" w:color="auto"/>
        <w:right w:val="none" w:sz="0" w:space="0" w:color="auto"/>
      </w:divBdr>
    </w:div>
    <w:div w:id="1210528485">
      <w:bodyDiv w:val="1"/>
      <w:marLeft w:val="0"/>
      <w:marRight w:val="0"/>
      <w:marTop w:val="0"/>
      <w:marBottom w:val="0"/>
      <w:divBdr>
        <w:top w:val="none" w:sz="0" w:space="0" w:color="auto"/>
        <w:left w:val="none" w:sz="0" w:space="0" w:color="auto"/>
        <w:bottom w:val="none" w:sz="0" w:space="0" w:color="auto"/>
        <w:right w:val="none" w:sz="0" w:space="0" w:color="auto"/>
      </w:divBdr>
    </w:div>
    <w:div w:id="1210729889">
      <w:bodyDiv w:val="1"/>
      <w:marLeft w:val="0"/>
      <w:marRight w:val="0"/>
      <w:marTop w:val="0"/>
      <w:marBottom w:val="0"/>
      <w:divBdr>
        <w:top w:val="none" w:sz="0" w:space="0" w:color="auto"/>
        <w:left w:val="none" w:sz="0" w:space="0" w:color="auto"/>
        <w:bottom w:val="none" w:sz="0" w:space="0" w:color="auto"/>
        <w:right w:val="none" w:sz="0" w:space="0" w:color="auto"/>
      </w:divBdr>
      <w:divsChild>
        <w:div w:id="195433015">
          <w:marLeft w:val="480"/>
          <w:marRight w:val="0"/>
          <w:marTop w:val="0"/>
          <w:marBottom w:val="0"/>
          <w:divBdr>
            <w:top w:val="none" w:sz="0" w:space="0" w:color="auto"/>
            <w:left w:val="none" w:sz="0" w:space="0" w:color="auto"/>
            <w:bottom w:val="none" w:sz="0" w:space="0" w:color="auto"/>
            <w:right w:val="none" w:sz="0" w:space="0" w:color="auto"/>
          </w:divBdr>
        </w:div>
        <w:div w:id="682391826">
          <w:marLeft w:val="480"/>
          <w:marRight w:val="0"/>
          <w:marTop w:val="0"/>
          <w:marBottom w:val="0"/>
          <w:divBdr>
            <w:top w:val="none" w:sz="0" w:space="0" w:color="auto"/>
            <w:left w:val="none" w:sz="0" w:space="0" w:color="auto"/>
            <w:bottom w:val="none" w:sz="0" w:space="0" w:color="auto"/>
            <w:right w:val="none" w:sz="0" w:space="0" w:color="auto"/>
          </w:divBdr>
        </w:div>
        <w:div w:id="848061106">
          <w:marLeft w:val="480"/>
          <w:marRight w:val="0"/>
          <w:marTop w:val="0"/>
          <w:marBottom w:val="0"/>
          <w:divBdr>
            <w:top w:val="none" w:sz="0" w:space="0" w:color="auto"/>
            <w:left w:val="none" w:sz="0" w:space="0" w:color="auto"/>
            <w:bottom w:val="none" w:sz="0" w:space="0" w:color="auto"/>
            <w:right w:val="none" w:sz="0" w:space="0" w:color="auto"/>
          </w:divBdr>
        </w:div>
        <w:div w:id="960576534">
          <w:marLeft w:val="480"/>
          <w:marRight w:val="0"/>
          <w:marTop w:val="0"/>
          <w:marBottom w:val="0"/>
          <w:divBdr>
            <w:top w:val="none" w:sz="0" w:space="0" w:color="auto"/>
            <w:left w:val="none" w:sz="0" w:space="0" w:color="auto"/>
            <w:bottom w:val="none" w:sz="0" w:space="0" w:color="auto"/>
            <w:right w:val="none" w:sz="0" w:space="0" w:color="auto"/>
          </w:divBdr>
        </w:div>
        <w:div w:id="973022761">
          <w:marLeft w:val="480"/>
          <w:marRight w:val="0"/>
          <w:marTop w:val="0"/>
          <w:marBottom w:val="0"/>
          <w:divBdr>
            <w:top w:val="none" w:sz="0" w:space="0" w:color="auto"/>
            <w:left w:val="none" w:sz="0" w:space="0" w:color="auto"/>
            <w:bottom w:val="none" w:sz="0" w:space="0" w:color="auto"/>
            <w:right w:val="none" w:sz="0" w:space="0" w:color="auto"/>
          </w:divBdr>
        </w:div>
        <w:div w:id="1558399123">
          <w:marLeft w:val="480"/>
          <w:marRight w:val="0"/>
          <w:marTop w:val="0"/>
          <w:marBottom w:val="0"/>
          <w:divBdr>
            <w:top w:val="none" w:sz="0" w:space="0" w:color="auto"/>
            <w:left w:val="none" w:sz="0" w:space="0" w:color="auto"/>
            <w:bottom w:val="none" w:sz="0" w:space="0" w:color="auto"/>
            <w:right w:val="none" w:sz="0" w:space="0" w:color="auto"/>
          </w:divBdr>
        </w:div>
        <w:div w:id="1680351823">
          <w:marLeft w:val="480"/>
          <w:marRight w:val="0"/>
          <w:marTop w:val="0"/>
          <w:marBottom w:val="0"/>
          <w:divBdr>
            <w:top w:val="none" w:sz="0" w:space="0" w:color="auto"/>
            <w:left w:val="none" w:sz="0" w:space="0" w:color="auto"/>
            <w:bottom w:val="none" w:sz="0" w:space="0" w:color="auto"/>
            <w:right w:val="none" w:sz="0" w:space="0" w:color="auto"/>
          </w:divBdr>
        </w:div>
      </w:divsChild>
    </w:div>
    <w:div w:id="1210845286">
      <w:bodyDiv w:val="1"/>
      <w:marLeft w:val="0"/>
      <w:marRight w:val="0"/>
      <w:marTop w:val="0"/>
      <w:marBottom w:val="0"/>
      <w:divBdr>
        <w:top w:val="none" w:sz="0" w:space="0" w:color="auto"/>
        <w:left w:val="none" w:sz="0" w:space="0" w:color="auto"/>
        <w:bottom w:val="none" w:sz="0" w:space="0" w:color="auto"/>
        <w:right w:val="none" w:sz="0" w:space="0" w:color="auto"/>
      </w:divBdr>
    </w:div>
    <w:div w:id="1210923752">
      <w:bodyDiv w:val="1"/>
      <w:marLeft w:val="0"/>
      <w:marRight w:val="0"/>
      <w:marTop w:val="0"/>
      <w:marBottom w:val="0"/>
      <w:divBdr>
        <w:top w:val="none" w:sz="0" w:space="0" w:color="auto"/>
        <w:left w:val="none" w:sz="0" w:space="0" w:color="auto"/>
        <w:bottom w:val="none" w:sz="0" w:space="0" w:color="auto"/>
        <w:right w:val="none" w:sz="0" w:space="0" w:color="auto"/>
      </w:divBdr>
    </w:div>
    <w:div w:id="1211334008">
      <w:bodyDiv w:val="1"/>
      <w:marLeft w:val="0"/>
      <w:marRight w:val="0"/>
      <w:marTop w:val="0"/>
      <w:marBottom w:val="0"/>
      <w:divBdr>
        <w:top w:val="none" w:sz="0" w:space="0" w:color="auto"/>
        <w:left w:val="none" w:sz="0" w:space="0" w:color="auto"/>
        <w:bottom w:val="none" w:sz="0" w:space="0" w:color="auto"/>
        <w:right w:val="none" w:sz="0" w:space="0" w:color="auto"/>
      </w:divBdr>
    </w:div>
    <w:div w:id="1211578266">
      <w:bodyDiv w:val="1"/>
      <w:marLeft w:val="0"/>
      <w:marRight w:val="0"/>
      <w:marTop w:val="0"/>
      <w:marBottom w:val="0"/>
      <w:divBdr>
        <w:top w:val="none" w:sz="0" w:space="0" w:color="auto"/>
        <w:left w:val="none" w:sz="0" w:space="0" w:color="auto"/>
        <w:bottom w:val="none" w:sz="0" w:space="0" w:color="auto"/>
        <w:right w:val="none" w:sz="0" w:space="0" w:color="auto"/>
      </w:divBdr>
    </w:div>
    <w:div w:id="1211772796">
      <w:bodyDiv w:val="1"/>
      <w:marLeft w:val="0"/>
      <w:marRight w:val="0"/>
      <w:marTop w:val="0"/>
      <w:marBottom w:val="0"/>
      <w:divBdr>
        <w:top w:val="none" w:sz="0" w:space="0" w:color="auto"/>
        <w:left w:val="none" w:sz="0" w:space="0" w:color="auto"/>
        <w:bottom w:val="none" w:sz="0" w:space="0" w:color="auto"/>
        <w:right w:val="none" w:sz="0" w:space="0" w:color="auto"/>
      </w:divBdr>
    </w:div>
    <w:div w:id="1212425233">
      <w:bodyDiv w:val="1"/>
      <w:marLeft w:val="0"/>
      <w:marRight w:val="0"/>
      <w:marTop w:val="0"/>
      <w:marBottom w:val="0"/>
      <w:divBdr>
        <w:top w:val="none" w:sz="0" w:space="0" w:color="auto"/>
        <w:left w:val="none" w:sz="0" w:space="0" w:color="auto"/>
        <w:bottom w:val="none" w:sz="0" w:space="0" w:color="auto"/>
        <w:right w:val="none" w:sz="0" w:space="0" w:color="auto"/>
      </w:divBdr>
    </w:div>
    <w:div w:id="1212956883">
      <w:bodyDiv w:val="1"/>
      <w:marLeft w:val="0"/>
      <w:marRight w:val="0"/>
      <w:marTop w:val="0"/>
      <w:marBottom w:val="0"/>
      <w:divBdr>
        <w:top w:val="none" w:sz="0" w:space="0" w:color="auto"/>
        <w:left w:val="none" w:sz="0" w:space="0" w:color="auto"/>
        <w:bottom w:val="none" w:sz="0" w:space="0" w:color="auto"/>
        <w:right w:val="none" w:sz="0" w:space="0" w:color="auto"/>
      </w:divBdr>
    </w:div>
    <w:div w:id="1213230246">
      <w:bodyDiv w:val="1"/>
      <w:marLeft w:val="0"/>
      <w:marRight w:val="0"/>
      <w:marTop w:val="0"/>
      <w:marBottom w:val="0"/>
      <w:divBdr>
        <w:top w:val="none" w:sz="0" w:space="0" w:color="auto"/>
        <w:left w:val="none" w:sz="0" w:space="0" w:color="auto"/>
        <w:bottom w:val="none" w:sz="0" w:space="0" w:color="auto"/>
        <w:right w:val="none" w:sz="0" w:space="0" w:color="auto"/>
      </w:divBdr>
    </w:div>
    <w:div w:id="1213421373">
      <w:bodyDiv w:val="1"/>
      <w:marLeft w:val="0"/>
      <w:marRight w:val="0"/>
      <w:marTop w:val="0"/>
      <w:marBottom w:val="0"/>
      <w:divBdr>
        <w:top w:val="none" w:sz="0" w:space="0" w:color="auto"/>
        <w:left w:val="none" w:sz="0" w:space="0" w:color="auto"/>
        <w:bottom w:val="none" w:sz="0" w:space="0" w:color="auto"/>
        <w:right w:val="none" w:sz="0" w:space="0" w:color="auto"/>
      </w:divBdr>
    </w:div>
    <w:div w:id="1213426057">
      <w:bodyDiv w:val="1"/>
      <w:marLeft w:val="0"/>
      <w:marRight w:val="0"/>
      <w:marTop w:val="0"/>
      <w:marBottom w:val="0"/>
      <w:divBdr>
        <w:top w:val="none" w:sz="0" w:space="0" w:color="auto"/>
        <w:left w:val="none" w:sz="0" w:space="0" w:color="auto"/>
        <w:bottom w:val="none" w:sz="0" w:space="0" w:color="auto"/>
        <w:right w:val="none" w:sz="0" w:space="0" w:color="auto"/>
      </w:divBdr>
    </w:div>
    <w:div w:id="1214387859">
      <w:bodyDiv w:val="1"/>
      <w:marLeft w:val="0"/>
      <w:marRight w:val="0"/>
      <w:marTop w:val="0"/>
      <w:marBottom w:val="0"/>
      <w:divBdr>
        <w:top w:val="none" w:sz="0" w:space="0" w:color="auto"/>
        <w:left w:val="none" w:sz="0" w:space="0" w:color="auto"/>
        <w:bottom w:val="none" w:sz="0" w:space="0" w:color="auto"/>
        <w:right w:val="none" w:sz="0" w:space="0" w:color="auto"/>
      </w:divBdr>
    </w:div>
    <w:div w:id="1214537638">
      <w:bodyDiv w:val="1"/>
      <w:marLeft w:val="0"/>
      <w:marRight w:val="0"/>
      <w:marTop w:val="0"/>
      <w:marBottom w:val="0"/>
      <w:divBdr>
        <w:top w:val="none" w:sz="0" w:space="0" w:color="auto"/>
        <w:left w:val="none" w:sz="0" w:space="0" w:color="auto"/>
        <w:bottom w:val="none" w:sz="0" w:space="0" w:color="auto"/>
        <w:right w:val="none" w:sz="0" w:space="0" w:color="auto"/>
      </w:divBdr>
    </w:div>
    <w:div w:id="1214654114">
      <w:bodyDiv w:val="1"/>
      <w:marLeft w:val="0"/>
      <w:marRight w:val="0"/>
      <w:marTop w:val="0"/>
      <w:marBottom w:val="0"/>
      <w:divBdr>
        <w:top w:val="none" w:sz="0" w:space="0" w:color="auto"/>
        <w:left w:val="none" w:sz="0" w:space="0" w:color="auto"/>
        <w:bottom w:val="none" w:sz="0" w:space="0" w:color="auto"/>
        <w:right w:val="none" w:sz="0" w:space="0" w:color="auto"/>
      </w:divBdr>
    </w:div>
    <w:div w:id="1215265934">
      <w:bodyDiv w:val="1"/>
      <w:marLeft w:val="0"/>
      <w:marRight w:val="0"/>
      <w:marTop w:val="0"/>
      <w:marBottom w:val="0"/>
      <w:divBdr>
        <w:top w:val="none" w:sz="0" w:space="0" w:color="auto"/>
        <w:left w:val="none" w:sz="0" w:space="0" w:color="auto"/>
        <w:bottom w:val="none" w:sz="0" w:space="0" w:color="auto"/>
        <w:right w:val="none" w:sz="0" w:space="0" w:color="auto"/>
      </w:divBdr>
    </w:div>
    <w:div w:id="1215266220">
      <w:bodyDiv w:val="1"/>
      <w:marLeft w:val="0"/>
      <w:marRight w:val="0"/>
      <w:marTop w:val="0"/>
      <w:marBottom w:val="0"/>
      <w:divBdr>
        <w:top w:val="none" w:sz="0" w:space="0" w:color="auto"/>
        <w:left w:val="none" w:sz="0" w:space="0" w:color="auto"/>
        <w:bottom w:val="none" w:sz="0" w:space="0" w:color="auto"/>
        <w:right w:val="none" w:sz="0" w:space="0" w:color="auto"/>
      </w:divBdr>
    </w:div>
    <w:div w:id="1215317771">
      <w:bodyDiv w:val="1"/>
      <w:marLeft w:val="0"/>
      <w:marRight w:val="0"/>
      <w:marTop w:val="0"/>
      <w:marBottom w:val="0"/>
      <w:divBdr>
        <w:top w:val="none" w:sz="0" w:space="0" w:color="auto"/>
        <w:left w:val="none" w:sz="0" w:space="0" w:color="auto"/>
        <w:bottom w:val="none" w:sz="0" w:space="0" w:color="auto"/>
        <w:right w:val="none" w:sz="0" w:space="0" w:color="auto"/>
      </w:divBdr>
    </w:div>
    <w:div w:id="1215507815">
      <w:bodyDiv w:val="1"/>
      <w:marLeft w:val="0"/>
      <w:marRight w:val="0"/>
      <w:marTop w:val="0"/>
      <w:marBottom w:val="0"/>
      <w:divBdr>
        <w:top w:val="none" w:sz="0" w:space="0" w:color="auto"/>
        <w:left w:val="none" w:sz="0" w:space="0" w:color="auto"/>
        <w:bottom w:val="none" w:sz="0" w:space="0" w:color="auto"/>
        <w:right w:val="none" w:sz="0" w:space="0" w:color="auto"/>
      </w:divBdr>
    </w:div>
    <w:div w:id="1215972125">
      <w:bodyDiv w:val="1"/>
      <w:marLeft w:val="0"/>
      <w:marRight w:val="0"/>
      <w:marTop w:val="0"/>
      <w:marBottom w:val="0"/>
      <w:divBdr>
        <w:top w:val="none" w:sz="0" w:space="0" w:color="auto"/>
        <w:left w:val="none" w:sz="0" w:space="0" w:color="auto"/>
        <w:bottom w:val="none" w:sz="0" w:space="0" w:color="auto"/>
        <w:right w:val="none" w:sz="0" w:space="0" w:color="auto"/>
      </w:divBdr>
    </w:div>
    <w:div w:id="1216042938">
      <w:bodyDiv w:val="1"/>
      <w:marLeft w:val="0"/>
      <w:marRight w:val="0"/>
      <w:marTop w:val="0"/>
      <w:marBottom w:val="0"/>
      <w:divBdr>
        <w:top w:val="none" w:sz="0" w:space="0" w:color="auto"/>
        <w:left w:val="none" w:sz="0" w:space="0" w:color="auto"/>
        <w:bottom w:val="none" w:sz="0" w:space="0" w:color="auto"/>
        <w:right w:val="none" w:sz="0" w:space="0" w:color="auto"/>
      </w:divBdr>
    </w:div>
    <w:div w:id="1216047705">
      <w:bodyDiv w:val="1"/>
      <w:marLeft w:val="0"/>
      <w:marRight w:val="0"/>
      <w:marTop w:val="0"/>
      <w:marBottom w:val="0"/>
      <w:divBdr>
        <w:top w:val="none" w:sz="0" w:space="0" w:color="auto"/>
        <w:left w:val="none" w:sz="0" w:space="0" w:color="auto"/>
        <w:bottom w:val="none" w:sz="0" w:space="0" w:color="auto"/>
        <w:right w:val="none" w:sz="0" w:space="0" w:color="auto"/>
      </w:divBdr>
    </w:div>
    <w:div w:id="1216351047">
      <w:bodyDiv w:val="1"/>
      <w:marLeft w:val="0"/>
      <w:marRight w:val="0"/>
      <w:marTop w:val="0"/>
      <w:marBottom w:val="0"/>
      <w:divBdr>
        <w:top w:val="none" w:sz="0" w:space="0" w:color="auto"/>
        <w:left w:val="none" w:sz="0" w:space="0" w:color="auto"/>
        <w:bottom w:val="none" w:sz="0" w:space="0" w:color="auto"/>
        <w:right w:val="none" w:sz="0" w:space="0" w:color="auto"/>
      </w:divBdr>
    </w:div>
    <w:div w:id="1217163786">
      <w:bodyDiv w:val="1"/>
      <w:marLeft w:val="0"/>
      <w:marRight w:val="0"/>
      <w:marTop w:val="0"/>
      <w:marBottom w:val="0"/>
      <w:divBdr>
        <w:top w:val="none" w:sz="0" w:space="0" w:color="auto"/>
        <w:left w:val="none" w:sz="0" w:space="0" w:color="auto"/>
        <w:bottom w:val="none" w:sz="0" w:space="0" w:color="auto"/>
        <w:right w:val="none" w:sz="0" w:space="0" w:color="auto"/>
      </w:divBdr>
    </w:div>
    <w:div w:id="1217274840">
      <w:bodyDiv w:val="1"/>
      <w:marLeft w:val="0"/>
      <w:marRight w:val="0"/>
      <w:marTop w:val="0"/>
      <w:marBottom w:val="0"/>
      <w:divBdr>
        <w:top w:val="none" w:sz="0" w:space="0" w:color="auto"/>
        <w:left w:val="none" w:sz="0" w:space="0" w:color="auto"/>
        <w:bottom w:val="none" w:sz="0" w:space="0" w:color="auto"/>
        <w:right w:val="none" w:sz="0" w:space="0" w:color="auto"/>
      </w:divBdr>
    </w:div>
    <w:div w:id="1217350513">
      <w:bodyDiv w:val="1"/>
      <w:marLeft w:val="0"/>
      <w:marRight w:val="0"/>
      <w:marTop w:val="0"/>
      <w:marBottom w:val="0"/>
      <w:divBdr>
        <w:top w:val="none" w:sz="0" w:space="0" w:color="auto"/>
        <w:left w:val="none" w:sz="0" w:space="0" w:color="auto"/>
        <w:bottom w:val="none" w:sz="0" w:space="0" w:color="auto"/>
        <w:right w:val="none" w:sz="0" w:space="0" w:color="auto"/>
      </w:divBdr>
    </w:div>
    <w:div w:id="1217543549">
      <w:bodyDiv w:val="1"/>
      <w:marLeft w:val="0"/>
      <w:marRight w:val="0"/>
      <w:marTop w:val="0"/>
      <w:marBottom w:val="0"/>
      <w:divBdr>
        <w:top w:val="none" w:sz="0" w:space="0" w:color="auto"/>
        <w:left w:val="none" w:sz="0" w:space="0" w:color="auto"/>
        <w:bottom w:val="none" w:sz="0" w:space="0" w:color="auto"/>
        <w:right w:val="none" w:sz="0" w:space="0" w:color="auto"/>
      </w:divBdr>
    </w:div>
    <w:div w:id="1217741241">
      <w:bodyDiv w:val="1"/>
      <w:marLeft w:val="0"/>
      <w:marRight w:val="0"/>
      <w:marTop w:val="0"/>
      <w:marBottom w:val="0"/>
      <w:divBdr>
        <w:top w:val="none" w:sz="0" w:space="0" w:color="auto"/>
        <w:left w:val="none" w:sz="0" w:space="0" w:color="auto"/>
        <w:bottom w:val="none" w:sz="0" w:space="0" w:color="auto"/>
        <w:right w:val="none" w:sz="0" w:space="0" w:color="auto"/>
      </w:divBdr>
    </w:div>
    <w:div w:id="1218127766">
      <w:bodyDiv w:val="1"/>
      <w:marLeft w:val="0"/>
      <w:marRight w:val="0"/>
      <w:marTop w:val="0"/>
      <w:marBottom w:val="0"/>
      <w:divBdr>
        <w:top w:val="none" w:sz="0" w:space="0" w:color="auto"/>
        <w:left w:val="none" w:sz="0" w:space="0" w:color="auto"/>
        <w:bottom w:val="none" w:sz="0" w:space="0" w:color="auto"/>
        <w:right w:val="none" w:sz="0" w:space="0" w:color="auto"/>
      </w:divBdr>
    </w:div>
    <w:div w:id="1218198260">
      <w:bodyDiv w:val="1"/>
      <w:marLeft w:val="0"/>
      <w:marRight w:val="0"/>
      <w:marTop w:val="0"/>
      <w:marBottom w:val="0"/>
      <w:divBdr>
        <w:top w:val="none" w:sz="0" w:space="0" w:color="auto"/>
        <w:left w:val="none" w:sz="0" w:space="0" w:color="auto"/>
        <w:bottom w:val="none" w:sz="0" w:space="0" w:color="auto"/>
        <w:right w:val="none" w:sz="0" w:space="0" w:color="auto"/>
      </w:divBdr>
    </w:div>
    <w:div w:id="1218590657">
      <w:bodyDiv w:val="1"/>
      <w:marLeft w:val="0"/>
      <w:marRight w:val="0"/>
      <w:marTop w:val="0"/>
      <w:marBottom w:val="0"/>
      <w:divBdr>
        <w:top w:val="none" w:sz="0" w:space="0" w:color="auto"/>
        <w:left w:val="none" w:sz="0" w:space="0" w:color="auto"/>
        <w:bottom w:val="none" w:sz="0" w:space="0" w:color="auto"/>
        <w:right w:val="none" w:sz="0" w:space="0" w:color="auto"/>
      </w:divBdr>
    </w:div>
    <w:div w:id="1218930969">
      <w:bodyDiv w:val="1"/>
      <w:marLeft w:val="0"/>
      <w:marRight w:val="0"/>
      <w:marTop w:val="0"/>
      <w:marBottom w:val="0"/>
      <w:divBdr>
        <w:top w:val="none" w:sz="0" w:space="0" w:color="auto"/>
        <w:left w:val="none" w:sz="0" w:space="0" w:color="auto"/>
        <w:bottom w:val="none" w:sz="0" w:space="0" w:color="auto"/>
        <w:right w:val="none" w:sz="0" w:space="0" w:color="auto"/>
      </w:divBdr>
      <w:divsChild>
        <w:div w:id="15228903">
          <w:marLeft w:val="480"/>
          <w:marRight w:val="0"/>
          <w:marTop w:val="0"/>
          <w:marBottom w:val="0"/>
          <w:divBdr>
            <w:top w:val="none" w:sz="0" w:space="0" w:color="auto"/>
            <w:left w:val="none" w:sz="0" w:space="0" w:color="auto"/>
            <w:bottom w:val="none" w:sz="0" w:space="0" w:color="auto"/>
            <w:right w:val="none" w:sz="0" w:space="0" w:color="auto"/>
          </w:divBdr>
        </w:div>
        <w:div w:id="82722007">
          <w:marLeft w:val="480"/>
          <w:marRight w:val="0"/>
          <w:marTop w:val="0"/>
          <w:marBottom w:val="0"/>
          <w:divBdr>
            <w:top w:val="none" w:sz="0" w:space="0" w:color="auto"/>
            <w:left w:val="none" w:sz="0" w:space="0" w:color="auto"/>
            <w:bottom w:val="none" w:sz="0" w:space="0" w:color="auto"/>
            <w:right w:val="none" w:sz="0" w:space="0" w:color="auto"/>
          </w:divBdr>
        </w:div>
        <w:div w:id="111483193">
          <w:marLeft w:val="480"/>
          <w:marRight w:val="0"/>
          <w:marTop w:val="0"/>
          <w:marBottom w:val="0"/>
          <w:divBdr>
            <w:top w:val="none" w:sz="0" w:space="0" w:color="auto"/>
            <w:left w:val="none" w:sz="0" w:space="0" w:color="auto"/>
            <w:bottom w:val="none" w:sz="0" w:space="0" w:color="auto"/>
            <w:right w:val="none" w:sz="0" w:space="0" w:color="auto"/>
          </w:divBdr>
        </w:div>
        <w:div w:id="148450510">
          <w:marLeft w:val="480"/>
          <w:marRight w:val="0"/>
          <w:marTop w:val="0"/>
          <w:marBottom w:val="0"/>
          <w:divBdr>
            <w:top w:val="none" w:sz="0" w:space="0" w:color="auto"/>
            <w:left w:val="none" w:sz="0" w:space="0" w:color="auto"/>
            <w:bottom w:val="none" w:sz="0" w:space="0" w:color="auto"/>
            <w:right w:val="none" w:sz="0" w:space="0" w:color="auto"/>
          </w:divBdr>
        </w:div>
        <w:div w:id="190651116">
          <w:marLeft w:val="480"/>
          <w:marRight w:val="0"/>
          <w:marTop w:val="0"/>
          <w:marBottom w:val="0"/>
          <w:divBdr>
            <w:top w:val="none" w:sz="0" w:space="0" w:color="auto"/>
            <w:left w:val="none" w:sz="0" w:space="0" w:color="auto"/>
            <w:bottom w:val="none" w:sz="0" w:space="0" w:color="auto"/>
            <w:right w:val="none" w:sz="0" w:space="0" w:color="auto"/>
          </w:divBdr>
        </w:div>
        <w:div w:id="223413867">
          <w:marLeft w:val="480"/>
          <w:marRight w:val="0"/>
          <w:marTop w:val="0"/>
          <w:marBottom w:val="0"/>
          <w:divBdr>
            <w:top w:val="none" w:sz="0" w:space="0" w:color="auto"/>
            <w:left w:val="none" w:sz="0" w:space="0" w:color="auto"/>
            <w:bottom w:val="none" w:sz="0" w:space="0" w:color="auto"/>
            <w:right w:val="none" w:sz="0" w:space="0" w:color="auto"/>
          </w:divBdr>
        </w:div>
        <w:div w:id="284626270">
          <w:marLeft w:val="480"/>
          <w:marRight w:val="0"/>
          <w:marTop w:val="0"/>
          <w:marBottom w:val="0"/>
          <w:divBdr>
            <w:top w:val="none" w:sz="0" w:space="0" w:color="auto"/>
            <w:left w:val="none" w:sz="0" w:space="0" w:color="auto"/>
            <w:bottom w:val="none" w:sz="0" w:space="0" w:color="auto"/>
            <w:right w:val="none" w:sz="0" w:space="0" w:color="auto"/>
          </w:divBdr>
        </w:div>
        <w:div w:id="295372908">
          <w:marLeft w:val="480"/>
          <w:marRight w:val="0"/>
          <w:marTop w:val="0"/>
          <w:marBottom w:val="0"/>
          <w:divBdr>
            <w:top w:val="none" w:sz="0" w:space="0" w:color="auto"/>
            <w:left w:val="none" w:sz="0" w:space="0" w:color="auto"/>
            <w:bottom w:val="none" w:sz="0" w:space="0" w:color="auto"/>
            <w:right w:val="none" w:sz="0" w:space="0" w:color="auto"/>
          </w:divBdr>
        </w:div>
        <w:div w:id="321929832">
          <w:marLeft w:val="480"/>
          <w:marRight w:val="0"/>
          <w:marTop w:val="0"/>
          <w:marBottom w:val="0"/>
          <w:divBdr>
            <w:top w:val="none" w:sz="0" w:space="0" w:color="auto"/>
            <w:left w:val="none" w:sz="0" w:space="0" w:color="auto"/>
            <w:bottom w:val="none" w:sz="0" w:space="0" w:color="auto"/>
            <w:right w:val="none" w:sz="0" w:space="0" w:color="auto"/>
          </w:divBdr>
        </w:div>
        <w:div w:id="329675754">
          <w:marLeft w:val="480"/>
          <w:marRight w:val="0"/>
          <w:marTop w:val="0"/>
          <w:marBottom w:val="0"/>
          <w:divBdr>
            <w:top w:val="none" w:sz="0" w:space="0" w:color="auto"/>
            <w:left w:val="none" w:sz="0" w:space="0" w:color="auto"/>
            <w:bottom w:val="none" w:sz="0" w:space="0" w:color="auto"/>
            <w:right w:val="none" w:sz="0" w:space="0" w:color="auto"/>
          </w:divBdr>
        </w:div>
        <w:div w:id="366218158">
          <w:marLeft w:val="480"/>
          <w:marRight w:val="0"/>
          <w:marTop w:val="0"/>
          <w:marBottom w:val="0"/>
          <w:divBdr>
            <w:top w:val="none" w:sz="0" w:space="0" w:color="auto"/>
            <w:left w:val="none" w:sz="0" w:space="0" w:color="auto"/>
            <w:bottom w:val="none" w:sz="0" w:space="0" w:color="auto"/>
            <w:right w:val="none" w:sz="0" w:space="0" w:color="auto"/>
          </w:divBdr>
        </w:div>
        <w:div w:id="390495353">
          <w:marLeft w:val="480"/>
          <w:marRight w:val="0"/>
          <w:marTop w:val="0"/>
          <w:marBottom w:val="0"/>
          <w:divBdr>
            <w:top w:val="none" w:sz="0" w:space="0" w:color="auto"/>
            <w:left w:val="none" w:sz="0" w:space="0" w:color="auto"/>
            <w:bottom w:val="none" w:sz="0" w:space="0" w:color="auto"/>
            <w:right w:val="none" w:sz="0" w:space="0" w:color="auto"/>
          </w:divBdr>
        </w:div>
        <w:div w:id="465129380">
          <w:marLeft w:val="480"/>
          <w:marRight w:val="0"/>
          <w:marTop w:val="0"/>
          <w:marBottom w:val="0"/>
          <w:divBdr>
            <w:top w:val="none" w:sz="0" w:space="0" w:color="auto"/>
            <w:left w:val="none" w:sz="0" w:space="0" w:color="auto"/>
            <w:bottom w:val="none" w:sz="0" w:space="0" w:color="auto"/>
            <w:right w:val="none" w:sz="0" w:space="0" w:color="auto"/>
          </w:divBdr>
        </w:div>
        <w:div w:id="628244954">
          <w:marLeft w:val="480"/>
          <w:marRight w:val="0"/>
          <w:marTop w:val="0"/>
          <w:marBottom w:val="0"/>
          <w:divBdr>
            <w:top w:val="none" w:sz="0" w:space="0" w:color="auto"/>
            <w:left w:val="none" w:sz="0" w:space="0" w:color="auto"/>
            <w:bottom w:val="none" w:sz="0" w:space="0" w:color="auto"/>
            <w:right w:val="none" w:sz="0" w:space="0" w:color="auto"/>
          </w:divBdr>
        </w:div>
        <w:div w:id="684088244">
          <w:marLeft w:val="480"/>
          <w:marRight w:val="0"/>
          <w:marTop w:val="0"/>
          <w:marBottom w:val="0"/>
          <w:divBdr>
            <w:top w:val="none" w:sz="0" w:space="0" w:color="auto"/>
            <w:left w:val="none" w:sz="0" w:space="0" w:color="auto"/>
            <w:bottom w:val="none" w:sz="0" w:space="0" w:color="auto"/>
            <w:right w:val="none" w:sz="0" w:space="0" w:color="auto"/>
          </w:divBdr>
        </w:div>
        <w:div w:id="702559542">
          <w:marLeft w:val="480"/>
          <w:marRight w:val="0"/>
          <w:marTop w:val="0"/>
          <w:marBottom w:val="0"/>
          <w:divBdr>
            <w:top w:val="none" w:sz="0" w:space="0" w:color="auto"/>
            <w:left w:val="none" w:sz="0" w:space="0" w:color="auto"/>
            <w:bottom w:val="none" w:sz="0" w:space="0" w:color="auto"/>
            <w:right w:val="none" w:sz="0" w:space="0" w:color="auto"/>
          </w:divBdr>
        </w:div>
        <w:div w:id="762724198">
          <w:marLeft w:val="480"/>
          <w:marRight w:val="0"/>
          <w:marTop w:val="0"/>
          <w:marBottom w:val="0"/>
          <w:divBdr>
            <w:top w:val="none" w:sz="0" w:space="0" w:color="auto"/>
            <w:left w:val="none" w:sz="0" w:space="0" w:color="auto"/>
            <w:bottom w:val="none" w:sz="0" w:space="0" w:color="auto"/>
            <w:right w:val="none" w:sz="0" w:space="0" w:color="auto"/>
          </w:divBdr>
        </w:div>
        <w:div w:id="795224129">
          <w:marLeft w:val="480"/>
          <w:marRight w:val="0"/>
          <w:marTop w:val="0"/>
          <w:marBottom w:val="0"/>
          <w:divBdr>
            <w:top w:val="none" w:sz="0" w:space="0" w:color="auto"/>
            <w:left w:val="none" w:sz="0" w:space="0" w:color="auto"/>
            <w:bottom w:val="none" w:sz="0" w:space="0" w:color="auto"/>
            <w:right w:val="none" w:sz="0" w:space="0" w:color="auto"/>
          </w:divBdr>
        </w:div>
        <w:div w:id="872234731">
          <w:marLeft w:val="480"/>
          <w:marRight w:val="0"/>
          <w:marTop w:val="0"/>
          <w:marBottom w:val="0"/>
          <w:divBdr>
            <w:top w:val="none" w:sz="0" w:space="0" w:color="auto"/>
            <w:left w:val="none" w:sz="0" w:space="0" w:color="auto"/>
            <w:bottom w:val="none" w:sz="0" w:space="0" w:color="auto"/>
            <w:right w:val="none" w:sz="0" w:space="0" w:color="auto"/>
          </w:divBdr>
        </w:div>
        <w:div w:id="907306086">
          <w:marLeft w:val="480"/>
          <w:marRight w:val="0"/>
          <w:marTop w:val="0"/>
          <w:marBottom w:val="0"/>
          <w:divBdr>
            <w:top w:val="none" w:sz="0" w:space="0" w:color="auto"/>
            <w:left w:val="none" w:sz="0" w:space="0" w:color="auto"/>
            <w:bottom w:val="none" w:sz="0" w:space="0" w:color="auto"/>
            <w:right w:val="none" w:sz="0" w:space="0" w:color="auto"/>
          </w:divBdr>
        </w:div>
        <w:div w:id="916594890">
          <w:marLeft w:val="480"/>
          <w:marRight w:val="0"/>
          <w:marTop w:val="0"/>
          <w:marBottom w:val="0"/>
          <w:divBdr>
            <w:top w:val="none" w:sz="0" w:space="0" w:color="auto"/>
            <w:left w:val="none" w:sz="0" w:space="0" w:color="auto"/>
            <w:bottom w:val="none" w:sz="0" w:space="0" w:color="auto"/>
            <w:right w:val="none" w:sz="0" w:space="0" w:color="auto"/>
          </w:divBdr>
        </w:div>
        <w:div w:id="1057246421">
          <w:marLeft w:val="480"/>
          <w:marRight w:val="0"/>
          <w:marTop w:val="0"/>
          <w:marBottom w:val="0"/>
          <w:divBdr>
            <w:top w:val="none" w:sz="0" w:space="0" w:color="auto"/>
            <w:left w:val="none" w:sz="0" w:space="0" w:color="auto"/>
            <w:bottom w:val="none" w:sz="0" w:space="0" w:color="auto"/>
            <w:right w:val="none" w:sz="0" w:space="0" w:color="auto"/>
          </w:divBdr>
        </w:div>
        <w:div w:id="1069887260">
          <w:marLeft w:val="480"/>
          <w:marRight w:val="0"/>
          <w:marTop w:val="0"/>
          <w:marBottom w:val="0"/>
          <w:divBdr>
            <w:top w:val="none" w:sz="0" w:space="0" w:color="auto"/>
            <w:left w:val="none" w:sz="0" w:space="0" w:color="auto"/>
            <w:bottom w:val="none" w:sz="0" w:space="0" w:color="auto"/>
            <w:right w:val="none" w:sz="0" w:space="0" w:color="auto"/>
          </w:divBdr>
        </w:div>
        <w:div w:id="1078401833">
          <w:marLeft w:val="480"/>
          <w:marRight w:val="0"/>
          <w:marTop w:val="0"/>
          <w:marBottom w:val="0"/>
          <w:divBdr>
            <w:top w:val="none" w:sz="0" w:space="0" w:color="auto"/>
            <w:left w:val="none" w:sz="0" w:space="0" w:color="auto"/>
            <w:bottom w:val="none" w:sz="0" w:space="0" w:color="auto"/>
            <w:right w:val="none" w:sz="0" w:space="0" w:color="auto"/>
          </w:divBdr>
        </w:div>
        <w:div w:id="1096171279">
          <w:marLeft w:val="480"/>
          <w:marRight w:val="0"/>
          <w:marTop w:val="0"/>
          <w:marBottom w:val="0"/>
          <w:divBdr>
            <w:top w:val="none" w:sz="0" w:space="0" w:color="auto"/>
            <w:left w:val="none" w:sz="0" w:space="0" w:color="auto"/>
            <w:bottom w:val="none" w:sz="0" w:space="0" w:color="auto"/>
            <w:right w:val="none" w:sz="0" w:space="0" w:color="auto"/>
          </w:divBdr>
        </w:div>
        <w:div w:id="1122307099">
          <w:marLeft w:val="480"/>
          <w:marRight w:val="0"/>
          <w:marTop w:val="0"/>
          <w:marBottom w:val="0"/>
          <w:divBdr>
            <w:top w:val="none" w:sz="0" w:space="0" w:color="auto"/>
            <w:left w:val="none" w:sz="0" w:space="0" w:color="auto"/>
            <w:bottom w:val="none" w:sz="0" w:space="0" w:color="auto"/>
            <w:right w:val="none" w:sz="0" w:space="0" w:color="auto"/>
          </w:divBdr>
        </w:div>
        <w:div w:id="1164394582">
          <w:marLeft w:val="480"/>
          <w:marRight w:val="0"/>
          <w:marTop w:val="0"/>
          <w:marBottom w:val="0"/>
          <w:divBdr>
            <w:top w:val="none" w:sz="0" w:space="0" w:color="auto"/>
            <w:left w:val="none" w:sz="0" w:space="0" w:color="auto"/>
            <w:bottom w:val="none" w:sz="0" w:space="0" w:color="auto"/>
            <w:right w:val="none" w:sz="0" w:space="0" w:color="auto"/>
          </w:divBdr>
        </w:div>
        <w:div w:id="1164853046">
          <w:marLeft w:val="480"/>
          <w:marRight w:val="0"/>
          <w:marTop w:val="0"/>
          <w:marBottom w:val="0"/>
          <w:divBdr>
            <w:top w:val="none" w:sz="0" w:space="0" w:color="auto"/>
            <w:left w:val="none" w:sz="0" w:space="0" w:color="auto"/>
            <w:bottom w:val="none" w:sz="0" w:space="0" w:color="auto"/>
            <w:right w:val="none" w:sz="0" w:space="0" w:color="auto"/>
          </w:divBdr>
        </w:div>
        <w:div w:id="1258905389">
          <w:marLeft w:val="480"/>
          <w:marRight w:val="0"/>
          <w:marTop w:val="0"/>
          <w:marBottom w:val="0"/>
          <w:divBdr>
            <w:top w:val="none" w:sz="0" w:space="0" w:color="auto"/>
            <w:left w:val="none" w:sz="0" w:space="0" w:color="auto"/>
            <w:bottom w:val="none" w:sz="0" w:space="0" w:color="auto"/>
            <w:right w:val="none" w:sz="0" w:space="0" w:color="auto"/>
          </w:divBdr>
        </w:div>
        <w:div w:id="1270509661">
          <w:marLeft w:val="480"/>
          <w:marRight w:val="0"/>
          <w:marTop w:val="0"/>
          <w:marBottom w:val="0"/>
          <w:divBdr>
            <w:top w:val="none" w:sz="0" w:space="0" w:color="auto"/>
            <w:left w:val="none" w:sz="0" w:space="0" w:color="auto"/>
            <w:bottom w:val="none" w:sz="0" w:space="0" w:color="auto"/>
            <w:right w:val="none" w:sz="0" w:space="0" w:color="auto"/>
          </w:divBdr>
        </w:div>
        <w:div w:id="1362709951">
          <w:marLeft w:val="480"/>
          <w:marRight w:val="0"/>
          <w:marTop w:val="0"/>
          <w:marBottom w:val="0"/>
          <w:divBdr>
            <w:top w:val="none" w:sz="0" w:space="0" w:color="auto"/>
            <w:left w:val="none" w:sz="0" w:space="0" w:color="auto"/>
            <w:bottom w:val="none" w:sz="0" w:space="0" w:color="auto"/>
            <w:right w:val="none" w:sz="0" w:space="0" w:color="auto"/>
          </w:divBdr>
        </w:div>
        <w:div w:id="1372345313">
          <w:marLeft w:val="480"/>
          <w:marRight w:val="0"/>
          <w:marTop w:val="0"/>
          <w:marBottom w:val="0"/>
          <w:divBdr>
            <w:top w:val="none" w:sz="0" w:space="0" w:color="auto"/>
            <w:left w:val="none" w:sz="0" w:space="0" w:color="auto"/>
            <w:bottom w:val="none" w:sz="0" w:space="0" w:color="auto"/>
            <w:right w:val="none" w:sz="0" w:space="0" w:color="auto"/>
          </w:divBdr>
        </w:div>
        <w:div w:id="1390347723">
          <w:marLeft w:val="480"/>
          <w:marRight w:val="0"/>
          <w:marTop w:val="0"/>
          <w:marBottom w:val="0"/>
          <w:divBdr>
            <w:top w:val="none" w:sz="0" w:space="0" w:color="auto"/>
            <w:left w:val="none" w:sz="0" w:space="0" w:color="auto"/>
            <w:bottom w:val="none" w:sz="0" w:space="0" w:color="auto"/>
            <w:right w:val="none" w:sz="0" w:space="0" w:color="auto"/>
          </w:divBdr>
        </w:div>
        <w:div w:id="1391923810">
          <w:marLeft w:val="480"/>
          <w:marRight w:val="0"/>
          <w:marTop w:val="0"/>
          <w:marBottom w:val="0"/>
          <w:divBdr>
            <w:top w:val="none" w:sz="0" w:space="0" w:color="auto"/>
            <w:left w:val="none" w:sz="0" w:space="0" w:color="auto"/>
            <w:bottom w:val="none" w:sz="0" w:space="0" w:color="auto"/>
            <w:right w:val="none" w:sz="0" w:space="0" w:color="auto"/>
          </w:divBdr>
        </w:div>
        <w:div w:id="1402486955">
          <w:marLeft w:val="480"/>
          <w:marRight w:val="0"/>
          <w:marTop w:val="0"/>
          <w:marBottom w:val="0"/>
          <w:divBdr>
            <w:top w:val="none" w:sz="0" w:space="0" w:color="auto"/>
            <w:left w:val="none" w:sz="0" w:space="0" w:color="auto"/>
            <w:bottom w:val="none" w:sz="0" w:space="0" w:color="auto"/>
            <w:right w:val="none" w:sz="0" w:space="0" w:color="auto"/>
          </w:divBdr>
        </w:div>
        <w:div w:id="1407073577">
          <w:marLeft w:val="480"/>
          <w:marRight w:val="0"/>
          <w:marTop w:val="0"/>
          <w:marBottom w:val="0"/>
          <w:divBdr>
            <w:top w:val="none" w:sz="0" w:space="0" w:color="auto"/>
            <w:left w:val="none" w:sz="0" w:space="0" w:color="auto"/>
            <w:bottom w:val="none" w:sz="0" w:space="0" w:color="auto"/>
            <w:right w:val="none" w:sz="0" w:space="0" w:color="auto"/>
          </w:divBdr>
        </w:div>
        <w:div w:id="1416130820">
          <w:marLeft w:val="480"/>
          <w:marRight w:val="0"/>
          <w:marTop w:val="0"/>
          <w:marBottom w:val="0"/>
          <w:divBdr>
            <w:top w:val="none" w:sz="0" w:space="0" w:color="auto"/>
            <w:left w:val="none" w:sz="0" w:space="0" w:color="auto"/>
            <w:bottom w:val="none" w:sz="0" w:space="0" w:color="auto"/>
            <w:right w:val="none" w:sz="0" w:space="0" w:color="auto"/>
          </w:divBdr>
        </w:div>
        <w:div w:id="1418212081">
          <w:marLeft w:val="480"/>
          <w:marRight w:val="0"/>
          <w:marTop w:val="0"/>
          <w:marBottom w:val="0"/>
          <w:divBdr>
            <w:top w:val="none" w:sz="0" w:space="0" w:color="auto"/>
            <w:left w:val="none" w:sz="0" w:space="0" w:color="auto"/>
            <w:bottom w:val="none" w:sz="0" w:space="0" w:color="auto"/>
            <w:right w:val="none" w:sz="0" w:space="0" w:color="auto"/>
          </w:divBdr>
        </w:div>
        <w:div w:id="1425303067">
          <w:marLeft w:val="480"/>
          <w:marRight w:val="0"/>
          <w:marTop w:val="0"/>
          <w:marBottom w:val="0"/>
          <w:divBdr>
            <w:top w:val="none" w:sz="0" w:space="0" w:color="auto"/>
            <w:left w:val="none" w:sz="0" w:space="0" w:color="auto"/>
            <w:bottom w:val="none" w:sz="0" w:space="0" w:color="auto"/>
            <w:right w:val="none" w:sz="0" w:space="0" w:color="auto"/>
          </w:divBdr>
        </w:div>
        <w:div w:id="1494837805">
          <w:marLeft w:val="480"/>
          <w:marRight w:val="0"/>
          <w:marTop w:val="0"/>
          <w:marBottom w:val="0"/>
          <w:divBdr>
            <w:top w:val="none" w:sz="0" w:space="0" w:color="auto"/>
            <w:left w:val="none" w:sz="0" w:space="0" w:color="auto"/>
            <w:bottom w:val="none" w:sz="0" w:space="0" w:color="auto"/>
            <w:right w:val="none" w:sz="0" w:space="0" w:color="auto"/>
          </w:divBdr>
        </w:div>
        <w:div w:id="1531919657">
          <w:marLeft w:val="480"/>
          <w:marRight w:val="0"/>
          <w:marTop w:val="0"/>
          <w:marBottom w:val="0"/>
          <w:divBdr>
            <w:top w:val="none" w:sz="0" w:space="0" w:color="auto"/>
            <w:left w:val="none" w:sz="0" w:space="0" w:color="auto"/>
            <w:bottom w:val="none" w:sz="0" w:space="0" w:color="auto"/>
            <w:right w:val="none" w:sz="0" w:space="0" w:color="auto"/>
          </w:divBdr>
        </w:div>
        <w:div w:id="1578906363">
          <w:marLeft w:val="480"/>
          <w:marRight w:val="0"/>
          <w:marTop w:val="0"/>
          <w:marBottom w:val="0"/>
          <w:divBdr>
            <w:top w:val="none" w:sz="0" w:space="0" w:color="auto"/>
            <w:left w:val="none" w:sz="0" w:space="0" w:color="auto"/>
            <w:bottom w:val="none" w:sz="0" w:space="0" w:color="auto"/>
            <w:right w:val="none" w:sz="0" w:space="0" w:color="auto"/>
          </w:divBdr>
        </w:div>
        <w:div w:id="1591498316">
          <w:marLeft w:val="480"/>
          <w:marRight w:val="0"/>
          <w:marTop w:val="0"/>
          <w:marBottom w:val="0"/>
          <w:divBdr>
            <w:top w:val="none" w:sz="0" w:space="0" w:color="auto"/>
            <w:left w:val="none" w:sz="0" w:space="0" w:color="auto"/>
            <w:bottom w:val="none" w:sz="0" w:space="0" w:color="auto"/>
            <w:right w:val="none" w:sz="0" w:space="0" w:color="auto"/>
          </w:divBdr>
        </w:div>
        <w:div w:id="1598829106">
          <w:marLeft w:val="480"/>
          <w:marRight w:val="0"/>
          <w:marTop w:val="0"/>
          <w:marBottom w:val="0"/>
          <w:divBdr>
            <w:top w:val="none" w:sz="0" w:space="0" w:color="auto"/>
            <w:left w:val="none" w:sz="0" w:space="0" w:color="auto"/>
            <w:bottom w:val="none" w:sz="0" w:space="0" w:color="auto"/>
            <w:right w:val="none" w:sz="0" w:space="0" w:color="auto"/>
          </w:divBdr>
        </w:div>
        <w:div w:id="1643000738">
          <w:marLeft w:val="480"/>
          <w:marRight w:val="0"/>
          <w:marTop w:val="0"/>
          <w:marBottom w:val="0"/>
          <w:divBdr>
            <w:top w:val="none" w:sz="0" w:space="0" w:color="auto"/>
            <w:left w:val="none" w:sz="0" w:space="0" w:color="auto"/>
            <w:bottom w:val="none" w:sz="0" w:space="0" w:color="auto"/>
            <w:right w:val="none" w:sz="0" w:space="0" w:color="auto"/>
          </w:divBdr>
        </w:div>
        <w:div w:id="1671175037">
          <w:marLeft w:val="480"/>
          <w:marRight w:val="0"/>
          <w:marTop w:val="0"/>
          <w:marBottom w:val="0"/>
          <w:divBdr>
            <w:top w:val="none" w:sz="0" w:space="0" w:color="auto"/>
            <w:left w:val="none" w:sz="0" w:space="0" w:color="auto"/>
            <w:bottom w:val="none" w:sz="0" w:space="0" w:color="auto"/>
            <w:right w:val="none" w:sz="0" w:space="0" w:color="auto"/>
          </w:divBdr>
        </w:div>
      </w:divsChild>
    </w:div>
    <w:div w:id="1219245446">
      <w:bodyDiv w:val="1"/>
      <w:marLeft w:val="0"/>
      <w:marRight w:val="0"/>
      <w:marTop w:val="0"/>
      <w:marBottom w:val="0"/>
      <w:divBdr>
        <w:top w:val="none" w:sz="0" w:space="0" w:color="auto"/>
        <w:left w:val="none" w:sz="0" w:space="0" w:color="auto"/>
        <w:bottom w:val="none" w:sz="0" w:space="0" w:color="auto"/>
        <w:right w:val="none" w:sz="0" w:space="0" w:color="auto"/>
      </w:divBdr>
    </w:div>
    <w:div w:id="1219438854">
      <w:bodyDiv w:val="1"/>
      <w:marLeft w:val="0"/>
      <w:marRight w:val="0"/>
      <w:marTop w:val="0"/>
      <w:marBottom w:val="0"/>
      <w:divBdr>
        <w:top w:val="none" w:sz="0" w:space="0" w:color="auto"/>
        <w:left w:val="none" w:sz="0" w:space="0" w:color="auto"/>
        <w:bottom w:val="none" w:sz="0" w:space="0" w:color="auto"/>
        <w:right w:val="none" w:sz="0" w:space="0" w:color="auto"/>
      </w:divBdr>
    </w:div>
    <w:div w:id="1219590371">
      <w:bodyDiv w:val="1"/>
      <w:marLeft w:val="0"/>
      <w:marRight w:val="0"/>
      <w:marTop w:val="0"/>
      <w:marBottom w:val="0"/>
      <w:divBdr>
        <w:top w:val="none" w:sz="0" w:space="0" w:color="auto"/>
        <w:left w:val="none" w:sz="0" w:space="0" w:color="auto"/>
        <w:bottom w:val="none" w:sz="0" w:space="0" w:color="auto"/>
        <w:right w:val="none" w:sz="0" w:space="0" w:color="auto"/>
      </w:divBdr>
    </w:div>
    <w:div w:id="1219780307">
      <w:bodyDiv w:val="1"/>
      <w:marLeft w:val="0"/>
      <w:marRight w:val="0"/>
      <w:marTop w:val="0"/>
      <w:marBottom w:val="0"/>
      <w:divBdr>
        <w:top w:val="none" w:sz="0" w:space="0" w:color="auto"/>
        <w:left w:val="none" w:sz="0" w:space="0" w:color="auto"/>
        <w:bottom w:val="none" w:sz="0" w:space="0" w:color="auto"/>
        <w:right w:val="none" w:sz="0" w:space="0" w:color="auto"/>
      </w:divBdr>
    </w:div>
    <w:div w:id="1220092188">
      <w:bodyDiv w:val="1"/>
      <w:marLeft w:val="0"/>
      <w:marRight w:val="0"/>
      <w:marTop w:val="0"/>
      <w:marBottom w:val="0"/>
      <w:divBdr>
        <w:top w:val="none" w:sz="0" w:space="0" w:color="auto"/>
        <w:left w:val="none" w:sz="0" w:space="0" w:color="auto"/>
        <w:bottom w:val="none" w:sz="0" w:space="0" w:color="auto"/>
        <w:right w:val="none" w:sz="0" w:space="0" w:color="auto"/>
      </w:divBdr>
    </w:div>
    <w:div w:id="1220290930">
      <w:bodyDiv w:val="1"/>
      <w:marLeft w:val="0"/>
      <w:marRight w:val="0"/>
      <w:marTop w:val="0"/>
      <w:marBottom w:val="0"/>
      <w:divBdr>
        <w:top w:val="none" w:sz="0" w:space="0" w:color="auto"/>
        <w:left w:val="none" w:sz="0" w:space="0" w:color="auto"/>
        <w:bottom w:val="none" w:sz="0" w:space="0" w:color="auto"/>
        <w:right w:val="none" w:sz="0" w:space="0" w:color="auto"/>
      </w:divBdr>
    </w:div>
    <w:div w:id="1220366687">
      <w:bodyDiv w:val="1"/>
      <w:marLeft w:val="0"/>
      <w:marRight w:val="0"/>
      <w:marTop w:val="0"/>
      <w:marBottom w:val="0"/>
      <w:divBdr>
        <w:top w:val="none" w:sz="0" w:space="0" w:color="auto"/>
        <w:left w:val="none" w:sz="0" w:space="0" w:color="auto"/>
        <w:bottom w:val="none" w:sz="0" w:space="0" w:color="auto"/>
        <w:right w:val="none" w:sz="0" w:space="0" w:color="auto"/>
      </w:divBdr>
    </w:div>
    <w:div w:id="1220435741">
      <w:bodyDiv w:val="1"/>
      <w:marLeft w:val="0"/>
      <w:marRight w:val="0"/>
      <w:marTop w:val="0"/>
      <w:marBottom w:val="0"/>
      <w:divBdr>
        <w:top w:val="none" w:sz="0" w:space="0" w:color="auto"/>
        <w:left w:val="none" w:sz="0" w:space="0" w:color="auto"/>
        <w:bottom w:val="none" w:sz="0" w:space="0" w:color="auto"/>
        <w:right w:val="none" w:sz="0" w:space="0" w:color="auto"/>
      </w:divBdr>
    </w:div>
    <w:div w:id="1220441591">
      <w:bodyDiv w:val="1"/>
      <w:marLeft w:val="0"/>
      <w:marRight w:val="0"/>
      <w:marTop w:val="0"/>
      <w:marBottom w:val="0"/>
      <w:divBdr>
        <w:top w:val="none" w:sz="0" w:space="0" w:color="auto"/>
        <w:left w:val="none" w:sz="0" w:space="0" w:color="auto"/>
        <w:bottom w:val="none" w:sz="0" w:space="0" w:color="auto"/>
        <w:right w:val="none" w:sz="0" w:space="0" w:color="auto"/>
      </w:divBdr>
    </w:div>
    <w:div w:id="1220705018">
      <w:bodyDiv w:val="1"/>
      <w:marLeft w:val="0"/>
      <w:marRight w:val="0"/>
      <w:marTop w:val="0"/>
      <w:marBottom w:val="0"/>
      <w:divBdr>
        <w:top w:val="none" w:sz="0" w:space="0" w:color="auto"/>
        <w:left w:val="none" w:sz="0" w:space="0" w:color="auto"/>
        <w:bottom w:val="none" w:sz="0" w:space="0" w:color="auto"/>
        <w:right w:val="none" w:sz="0" w:space="0" w:color="auto"/>
      </w:divBdr>
    </w:div>
    <w:div w:id="1221094488">
      <w:bodyDiv w:val="1"/>
      <w:marLeft w:val="0"/>
      <w:marRight w:val="0"/>
      <w:marTop w:val="0"/>
      <w:marBottom w:val="0"/>
      <w:divBdr>
        <w:top w:val="none" w:sz="0" w:space="0" w:color="auto"/>
        <w:left w:val="none" w:sz="0" w:space="0" w:color="auto"/>
        <w:bottom w:val="none" w:sz="0" w:space="0" w:color="auto"/>
        <w:right w:val="none" w:sz="0" w:space="0" w:color="auto"/>
      </w:divBdr>
    </w:div>
    <w:div w:id="1221332149">
      <w:bodyDiv w:val="1"/>
      <w:marLeft w:val="0"/>
      <w:marRight w:val="0"/>
      <w:marTop w:val="0"/>
      <w:marBottom w:val="0"/>
      <w:divBdr>
        <w:top w:val="none" w:sz="0" w:space="0" w:color="auto"/>
        <w:left w:val="none" w:sz="0" w:space="0" w:color="auto"/>
        <w:bottom w:val="none" w:sz="0" w:space="0" w:color="auto"/>
        <w:right w:val="none" w:sz="0" w:space="0" w:color="auto"/>
      </w:divBdr>
    </w:div>
    <w:div w:id="1221356808">
      <w:bodyDiv w:val="1"/>
      <w:marLeft w:val="0"/>
      <w:marRight w:val="0"/>
      <w:marTop w:val="0"/>
      <w:marBottom w:val="0"/>
      <w:divBdr>
        <w:top w:val="none" w:sz="0" w:space="0" w:color="auto"/>
        <w:left w:val="none" w:sz="0" w:space="0" w:color="auto"/>
        <w:bottom w:val="none" w:sz="0" w:space="0" w:color="auto"/>
        <w:right w:val="none" w:sz="0" w:space="0" w:color="auto"/>
      </w:divBdr>
    </w:div>
    <w:div w:id="1221408354">
      <w:bodyDiv w:val="1"/>
      <w:marLeft w:val="0"/>
      <w:marRight w:val="0"/>
      <w:marTop w:val="0"/>
      <w:marBottom w:val="0"/>
      <w:divBdr>
        <w:top w:val="none" w:sz="0" w:space="0" w:color="auto"/>
        <w:left w:val="none" w:sz="0" w:space="0" w:color="auto"/>
        <w:bottom w:val="none" w:sz="0" w:space="0" w:color="auto"/>
        <w:right w:val="none" w:sz="0" w:space="0" w:color="auto"/>
      </w:divBdr>
    </w:div>
    <w:div w:id="1221594017">
      <w:bodyDiv w:val="1"/>
      <w:marLeft w:val="0"/>
      <w:marRight w:val="0"/>
      <w:marTop w:val="0"/>
      <w:marBottom w:val="0"/>
      <w:divBdr>
        <w:top w:val="none" w:sz="0" w:space="0" w:color="auto"/>
        <w:left w:val="none" w:sz="0" w:space="0" w:color="auto"/>
        <w:bottom w:val="none" w:sz="0" w:space="0" w:color="auto"/>
        <w:right w:val="none" w:sz="0" w:space="0" w:color="auto"/>
      </w:divBdr>
    </w:div>
    <w:div w:id="1221868369">
      <w:bodyDiv w:val="1"/>
      <w:marLeft w:val="0"/>
      <w:marRight w:val="0"/>
      <w:marTop w:val="0"/>
      <w:marBottom w:val="0"/>
      <w:divBdr>
        <w:top w:val="none" w:sz="0" w:space="0" w:color="auto"/>
        <w:left w:val="none" w:sz="0" w:space="0" w:color="auto"/>
        <w:bottom w:val="none" w:sz="0" w:space="0" w:color="auto"/>
        <w:right w:val="none" w:sz="0" w:space="0" w:color="auto"/>
      </w:divBdr>
      <w:divsChild>
        <w:div w:id="17506091">
          <w:marLeft w:val="480"/>
          <w:marRight w:val="0"/>
          <w:marTop w:val="0"/>
          <w:marBottom w:val="0"/>
          <w:divBdr>
            <w:top w:val="none" w:sz="0" w:space="0" w:color="auto"/>
            <w:left w:val="none" w:sz="0" w:space="0" w:color="auto"/>
            <w:bottom w:val="none" w:sz="0" w:space="0" w:color="auto"/>
            <w:right w:val="none" w:sz="0" w:space="0" w:color="auto"/>
          </w:divBdr>
        </w:div>
        <w:div w:id="116025456">
          <w:marLeft w:val="480"/>
          <w:marRight w:val="0"/>
          <w:marTop w:val="0"/>
          <w:marBottom w:val="0"/>
          <w:divBdr>
            <w:top w:val="none" w:sz="0" w:space="0" w:color="auto"/>
            <w:left w:val="none" w:sz="0" w:space="0" w:color="auto"/>
            <w:bottom w:val="none" w:sz="0" w:space="0" w:color="auto"/>
            <w:right w:val="none" w:sz="0" w:space="0" w:color="auto"/>
          </w:divBdr>
        </w:div>
        <w:div w:id="173300836">
          <w:marLeft w:val="480"/>
          <w:marRight w:val="0"/>
          <w:marTop w:val="0"/>
          <w:marBottom w:val="0"/>
          <w:divBdr>
            <w:top w:val="none" w:sz="0" w:space="0" w:color="auto"/>
            <w:left w:val="none" w:sz="0" w:space="0" w:color="auto"/>
            <w:bottom w:val="none" w:sz="0" w:space="0" w:color="auto"/>
            <w:right w:val="none" w:sz="0" w:space="0" w:color="auto"/>
          </w:divBdr>
        </w:div>
        <w:div w:id="186719973">
          <w:marLeft w:val="480"/>
          <w:marRight w:val="0"/>
          <w:marTop w:val="0"/>
          <w:marBottom w:val="0"/>
          <w:divBdr>
            <w:top w:val="none" w:sz="0" w:space="0" w:color="auto"/>
            <w:left w:val="none" w:sz="0" w:space="0" w:color="auto"/>
            <w:bottom w:val="none" w:sz="0" w:space="0" w:color="auto"/>
            <w:right w:val="none" w:sz="0" w:space="0" w:color="auto"/>
          </w:divBdr>
        </w:div>
        <w:div w:id="197665896">
          <w:marLeft w:val="480"/>
          <w:marRight w:val="0"/>
          <w:marTop w:val="0"/>
          <w:marBottom w:val="0"/>
          <w:divBdr>
            <w:top w:val="none" w:sz="0" w:space="0" w:color="auto"/>
            <w:left w:val="none" w:sz="0" w:space="0" w:color="auto"/>
            <w:bottom w:val="none" w:sz="0" w:space="0" w:color="auto"/>
            <w:right w:val="none" w:sz="0" w:space="0" w:color="auto"/>
          </w:divBdr>
        </w:div>
        <w:div w:id="249781618">
          <w:marLeft w:val="480"/>
          <w:marRight w:val="0"/>
          <w:marTop w:val="0"/>
          <w:marBottom w:val="0"/>
          <w:divBdr>
            <w:top w:val="none" w:sz="0" w:space="0" w:color="auto"/>
            <w:left w:val="none" w:sz="0" w:space="0" w:color="auto"/>
            <w:bottom w:val="none" w:sz="0" w:space="0" w:color="auto"/>
            <w:right w:val="none" w:sz="0" w:space="0" w:color="auto"/>
          </w:divBdr>
        </w:div>
        <w:div w:id="256138811">
          <w:marLeft w:val="480"/>
          <w:marRight w:val="0"/>
          <w:marTop w:val="0"/>
          <w:marBottom w:val="0"/>
          <w:divBdr>
            <w:top w:val="none" w:sz="0" w:space="0" w:color="auto"/>
            <w:left w:val="none" w:sz="0" w:space="0" w:color="auto"/>
            <w:bottom w:val="none" w:sz="0" w:space="0" w:color="auto"/>
            <w:right w:val="none" w:sz="0" w:space="0" w:color="auto"/>
          </w:divBdr>
        </w:div>
        <w:div w:id="257836280">
          <w:marLeft w:val="480"/>
          <w:marRight w:val="0"/>
          <w:marTop w:val="0"/>
          <w:marBottom w:val="0"/>
          <w:divBdr>
            <w:top w:val="none" w:sz="0" w:space="0" w:color="auto"/>
            <w:left w:val="none" w:sz="0" w:space="0" w:color="auto"/>
            <w:bottom w:val="none" w:sz="0" w:space="0" w:color="auto"/>
            <w:right w:val="none" w:sz="0" w:space="0" w:color="auto"/>
          </w:divBdr>
        </w:div>
        <w:div w:id="270863004">
          <w:marLeft w:val="480"/>
          <w:marRight w:val="0"/>
          <w:marTop w:val="0"/>
          <w:marBottom w:val="0"/>
          <w:divBdr>
            <w:top w:val="none" w:sz="0" w:space="0" w:color="auto"/>
            <w:left w:val="none" w:sz="0" w:space="0" w:color="auto"/>
            <w:bottom w:val="none" w:sz="0" w:space="0" w:color="auto"/>
            <w:right w:val="none" w:sz="0" w:space="0" w:color="auto"/>
          </w:divBdr>
        </w:div>
        <w:div w:id="329022247">
          <w:marLeft w:val="480"/>
          <w:marRight w:val="0"/>
          <w:marTop w:val="0"/>
          <w:marBottom w:val="0"/>
          <w:divBdr>
            <w:top w:val="none" w:sz="0" w:space="0" w:color="auto"/>
            <w:left w:val="none" w:sz="0" w:space="0" w:color="auto"/>
            <w:bottom w:val="none" w:sz="0" w:space="0" w:color="auto"/>
            <w:right w:val="none" w:sz="0" w:space="0" w:color="auto"/>
          </w:divBdr>
        </w:div>
        <w:div w:id="361636970">
          <w:marLeft w:val="480"/>
          <w:marRight w:val="0"/>
          <w:marTop w:val="0"/>
          <w:marBottom w:val="0"/>
          <w:divBdr>
            <w:top w:val="none" w:sz="0" w:space="0" w:color="auto"/>
            <w:left w:val="none" w:sz="0" w:space="0" w:color="auto"/>
            <w:bottom w:val="none" w:sz="0" w:space="0" w:color="auto"/>
            <w:right w:val="none" w:sz="0" w:space="0" w:color="auto"/>
          </w:divBdr>
        </w:div>
        <w:div w:id="571935872">
          <w:marLeft w:val="480"/>
          <w:marRight w:val="0"/>
          <w:marTop w:val="0"/>
          <w:marBottom w:val="0"/>
          <w:divBdr>
            <w:top w:val="none" w:sz="0" w:space="0" w:color="auto"/>
            <w:left w:val="none" w:sz="0" w:space="0" w:color="auto"/>
            <w:bottom w:val="none" w:sz="0" w:space="0" w:color="auto"/>
            <w:right w:val="none" w:sz="0" w:space="0" w:color="auto"/>
          </w:divBdr>
        </w:div>
        <w:div w:id="646469564">
          <w:marLeft w:val="480"/>
          <w:marRight w:val="0"/>
          <w:marTop w:val="0"/>
          <w:marBottom w:val="0"/>
          <w:divBdr>
            <w:top w:val="none" w:sz="0" w:space="0" w:color="auto"/>
            <w:left w:val="none" w:sz="0" w:space="0" w:color="auto"/>
            <w:bottom w:val="none" w:sz="0" w:space="0" w:color="auto"/>
            <w:right w:val="none" w:sz="0" w:space="0" w:color="auto"/>
          </w:divBdr>
        </w:div>
        <w:div w:id="657198506">
          <w:marLeft w:val="480"/>
          <w:marRight w:val="0"/>
          <w:marTop w:val="0"/>
          <w:marBottom w:val="0"/>
          <w:divBdr>
            <w:top w:val="none" w:sz="0" w:space="0" w:color="auto"/>
            <w:left w:val="none" w:sz="0" w:space="0" w:color="auto"/>
            <w:bottom w:val="none" w:sz="0" w:space="0" w:color="auto"/>
            <w:right w:val="none" w:sz="0" w:space="0" w:color="auto"/>
          </w:divBdr>
        </w:div>
        <w:div w:id="705259574">
          <w:marLeft w:val="480"/>
          <w:marRight w:val="0"/>
          <w:marTop w:val="0"/>
          <w:marBottom w:val="0"/>
          <w:divBdr>
            <w:top w:val="none" w:sz="0" w:space="0" w:color="auto"/>
            <w:left w:val="none" w:sz="0" w:space="0" w:color="auto"/>
            <w:bottom w:val="none" w:sz="0" w:space="0" w:color="auto"/>
            <w:right w:val="none" w:sz="0" w:space="0" w:color="auto"/>
          </w:divBdr>
        </w:div>
        <w:div w:id="820074426">
          <w:marLeft w:val="480"/>
          <w:marRight w:val="0"/>
          <w:marTop w:val="0"/>
          <w:marBottom w:val="0"/>
          <w:divBdr>
            <w:top w:val="none" w:sz="0" w:space="0" w:color="auto"/>
            <w:left w:val="none" w:sz="0" w:space="0" w:color="auto"/>
            <w:bottom w:val="none" w:sz="0" w:space="0" w:color="auto"/>
            <w:right w:val="none" w:sz="0" w:space="0" w:color="auto"/>
          </w:divBdr>
        </w:div>
        <w:div w:id="931817179">
          <w:marLeft w:val="480"/>
          <w:marRight w:val="0"/>
          <w:marTop w:val="0"/>
          <w:marBottom w:val="0"/>
          <w:divBdr>
            <w:top w:val="none" w:sz="0" w:space="0" w:color="auto"/>
            <w:left w:val="none" w:sz="0" w:space="0" w:color="auto"/>
            <w:bottom w:val="none" w:sz="0" w:space="0" w:color="auto"/>
            <w:right w:val="none" w:sz="0" w:space="0" w:color="auto"/>
          </w:divBdr>
        </w:div>
        <w:div w:id="984048658">
          <w:marLeft w:val="480"/>
          <w:marRight w:val="0"/>
          <w:marTop w:val="0"/>
          <w:marBottom w:val="0"/>
          <w:divBdr>
            <w:top w:val="none" w:sz="0" w:space="0" w:color="auto"/>
            <w:left w:val="none" w:sz="0" w:space="0" w:color="auto"/>
            <w:bottom w:val="none" w:sz="0" w:space="0" w:color="auto"/>
            <w:right w:val="none" w:sz="0" w:space="0" w:color="auto"/>
          </w:divBdr>
        </w:div>
        <w:div w:id="1001855269">
          <w:marLeft w:val="480"/>
          <w:marRight w:val="0"/>
          <w:marTop w:val="0"/>
          <w:marBottom w:val="0"/>
          <w:divBdr>
            <w:top w:val="none" w:sz="0" w:space="0" w:color="auto"/>
            <w:left w:val="none" w:sz="0" w:space="0" w:color="auto"/>
            <w:bottom w:val="none" w:sz="0" w:space="0" w:color="auto"/>
            <w:right w:val="none" w:sz="0" w:space="0" w:color="auto"/>
          </w:divBdr>
        </w:div>
        <w:div w:id="1040129471">
          <w:marLeft w:val="480"/>
          <w:marRight w:val="0"/>
          <w:marTop w:val="0"/>
          <w:marBottom w:val="0"/>
          <w:divBdr>
            <w:top w:val="none" w:sz="0" w:space="0" w:color="auto"/>
            <w:left w:val="none" w:sz="0" w:space="0" w:color="auto"/>
            <w:bottom w:val="none" w:sz="0" w:space="0" w:color="auto"/>
            <w:right w:val="none" w:sz="0" w:space="0" w:color="auto"/>
          </w:divBdr>
        </w:div>
        <w:div w:id="1139809533">
          <w:marLeft w:val="480"/>
          <w:marRight w:val="0"/>
          <w:marTop w:val="0"/>
          <w:marBottom w:val="0"/>
          <w:divBdr>
            <w:top w:val="none" w:sz="0" w:space="0" w:color="auto"/>
            <w:left w:val="none" w:sz="0" w:space="0" w:color="auto"/>
            <w:bottom w:val="none" w:sz="0" w:space="0" w:color="auto"/>
            <w:right w:val="none" w:sz="0" w:space="0" w:color="auto"/>
          </w:divBdr>
        </w:div>
        <w:div w:id="1199270775">
          <w:marLeft w:val="480"/>
          <w:marRight w:val="0"/>
          <w:marTop w:val="0"/>
          <w:marBottom w:val="0"/>
          <w:divBdr>
            <w:top w:val="none" w:sz="0" w:space="0" w:color="auto"/>
            <w:left w:val="none" w:sz="0" w:space="0" w:color="auto"/>
            <w:bottom w:val="none" w:sz="0" w:space="0" w:color="auto"/>
            <w:right w:val="none" w:sz="0" w:space="0" w:color="auto"/>
          </w:divBdr>
        </w:div>
        <w:div w:id="1203442241">
          <w:marLeft w:val="480"/>
          <w:marRight w:val="0"/>
          <w:marTop w:val="0"/>
          <w:marBottom w:val="0"/>
          <w:divBdr>
            <w:top w:val="none" w:sz="0" w:space="0" w:color="auto"/>
            <w:left w:val="none" w:sz="0" w:space="0" w:color="auto"/>
            <w:bottom w:val="none" w:sz="0" w:space="0" w:color="auto"/>
            <w:right w:val="none" w:sz="0" w:space="0" w:color="auto"/>
          </w:divBdr>
        </w:div>
        <w:div w:id="1239554586">
          <w:marLeft w:val="480"/>
          <w:marRight w:val="0"/>
          <w:marTop w:val="0"/>
          <w:marBottom w:val="0"/>
          <w:divBdr>
            <w:top w:val="none" w:sz="0" w:space="0" w:color="auto"/>
            <w:left w:val="none" w:sz="0" w:space="0" w:color="auto"/>
            <w:bottom w:val="none" w:sz="0" w:space="0" w:color="auto"/>
            <w:right w:val="none" w:sz="0" w:space="0" w:color="auto"/>
          </w:divBdr>
        </w:div>
        <w:div w:id="1252154693">
          <w:marLeft w:val="480"/>
          <w:marRight w:val="0"/>
          <w:marTop w:val="0"/>
          <w:marBottom w:val="0"/>
          <w:divBdr>
            <w:top w:val="none" w:sz="0" w:space="0" w:color="auto"/>
            <w:left w:val="none" w:sz="0" w:space="0" w:color="auto"/>
            <w:bottom w:val="none" w:sz="0" w:space="0" w:color="auto"/>
            <w:right w:val="none" w:sz="0" w:space="0" w:color="auto"/>
          </w:divBdr>
        </w:div>
        <w:div w:id="1324549225">
          <w:marLeft w:val="480"/>
          <w:marRight w:val="0"/>
          <w:marTop w:val="0"/>
          <w:marBottom w:val="0"/>
          <w:divBdr>
            <w:top w:val="none" w:sz="0" w:space="0" w:color="auto"/>
            <w:left w:val="none" w:sz="0" w:space="0" w:color="auto"/>
            <w:bottom w:val="none" w:sz="0" w:space="0" w:color="auto"/>
            <w:right w:val="none" w:sz="0" w:space="0" w:color="auto"/>
          </w:divBdr>
        </w:div>
        <w:div w:id="1341392748">
          <w:marLeft w:val="480"/>
          <w:marRight w:val="0"/>
          <w:marTop w:val="0"/>
          <w:marBottom w:val="0"/>
          <w:divBdr>
            <w:top w:val="none" w:sz="0" w:space="0" w:color="auto"/>
            <w:left w:val="none" w:sz="0" w:space="0" w:color="auto"/>
            <w:bottom w:val="none" w:sz="0" w:space="0" w:color="auto"/>
            <w:right w:val="none" w:sz="0" w:space="0" w:color="auto"/>
          </w:divBdr>
        </w:div>
        <w:div w:id="1396246116">
          <w:marLeft w:val="480"/>
          <w:marRight w:val="0"/>
          <w:marTop w:val="0"/>
          <w:marBottom w:val="0"/>
          <w:divBdr>
            <w:top w:val="none" w:sz="0" w:space="0" w:color="auto"/>
            <w:left w:val="none" w:sz="0" w:space="0" w:color="auto"/>
            <w:bottom w:val="none" w:sz="0" w:space="0" w:color="auto"/>
            <w:right w:val="none" w:sz="0" w:space="0" w:color="auto"/>
          </w:divBdr>
        </w:div>
        <w:div w:id="1462532790">
          <w:marLeft w:val="480"/>
          <w:marRight w:val="0"/>
          <w:marTop w:val="0"/>
          <w:marBottom w:val="0"/>
          <w:divBdr>
            <w:top w:val="none" w:sz="0" w:space="0" w:color="auto"/>
            <w:left w:val="none" w:sz="0" w:space="0" w:color="auto"/>
            <w:bottom w:val="none" w:sz="0" w:space="0" w:color="auto"/>
            <w:right w:val="none" w:sz="0" w:space="0" w:color="auto"/>
          </w:divBdr>
        </w:div>
        <w:div w:id="1544322305">
          <w:marLeft w:val="480"/>
          <w:marRight w:val="0"/>
          <w:marTop w:val="0"/>
          <w:marBottom w:val="0"/>
          <w:divBdr>
            <w:top w:val="none" w:sz="0" w:space="0" w:color="auto"/>
            <w:left w:val="none" w:sz="0" w:space="0" w:color="auto"/>
            <w:bottom w:val="none" w:sz="0" w:space="0" w:color="auto"/>
            <w:right w:val="none" w:sz="0" w:space="0" w:color="auto"/>
          </w:divBdr>
        </w:div>
        <w:div w:id="1667130250">
          <w:marLeft w:val="480"/>
          <w:marRight w:val="0"/>
          <w:marTop w:val="0"/>
          <w:marBottom w:val="0"/>
          <w:divBdr>
            <w:top w:val="none" w:sz="0" w:space="0" w:color="auto"/>
            <w:left w:val="none" w:sz="0" w:space="0" w:color="auto"/>
            <w:bottom w:val="none" w:sz="0" w:space="0" w:color="auto"/>
            <w:right w:val="none" w:sz="0" w:space="0" w:color="auto"/>
          </w:divBdr>
        </w:div>
      </w:divsChild>
    </w:div>
    <w:div w:id="1221940803">
      <w:bodyDiv w:val="1"/>
      <w:marLeft w:val="0"/>
      <w:marRight w:val="0"/>
      <w:marTop w:val="0"/>
      <w:marBottom w:val="0"/>
      <w:divBdr>
        <w:top w:val="none" w:sz="0" w:space="0" w:color="auto"/>
        <w:left w:val="none" w:sz="0" w:space="0" w:color="auto"/>
        <w:bottom w:val="none" w:sz="0" w:space="0" w:color="auto"/>
        <w:right w:val="none" w:sz="0" w:space="0" w:color="auto"/>
      </w:divBdr>
    </w:div>
    <w:div w:id="1222211374">
      <w:bodyDiv w:val="1"/>
      <w:marLeft w:val="0"/>
      <w:marRight w:val="0"/>
      <w:marTop w:val="0"/>
      <w:marBottom w:val="0"/>
      <w:divBdr>
        <w:top w:val="none" w:sz="0" w:space="0" w:color="auto"/>
        <w:left w:val="none" w:sz="0" w:space="0" w:color="auto"/>
        <w:bottom w:val="none" w:sz="0" w:space="0" w:color="auto"/>
        <w:right w:val="none" w:sz="0" w:space="0" w:color="auto"/>
      </w:divBdr>
    </w:div>
    <w:div w:id="1222325898">
      <w:bodyDiv w:val="1"/>
      <w:marLeft w:val="0"/>
      <w:marRight w:val="0"/>
      <w:marTop w:val="0"/>
      <w:marBottom w:val="0"/>
      <w:divBdr>
        <w:top w:val="none" w:sz="0" w:space="0" w:color="auto"/>
        <w:left w:val="none" w:sz="0" w:space="0" w:color="auto"/>
        <w:bottom w:val="none" w:sz="0" w:space="0" w:color="auto"/>
        <w:right w:val="none" w:sz="0" w:space="0" w:color="auto"/>
      </w:divBdr>
    </w:div>
    <w:div w:id="1222399454">
      <w:bodyDiv w:val="1"/>
      <w:marLeft w:val="0"/>
      <w:marRight w:val="0"/>
      <w:marTop w:val="0"/>
      <w:marBottom w:val="0"/>
      <w:divBdr>
        <w:top w:val="none" w:sz="0" w:space="0" w:color="auto"/>
        <w:left w:val="none" w:sz="0" w:space="0" w:color="auto"/>
        <w:bottom w:val="none" w:sz="0" w:space="0" w:color="auto"/>
        <w:right w:val="none" w:sz="0" w:space="0" w:color="auto"/>
      </w:divBdr>
    </w:div>
    <w:div w:id="1222594700">
      <w:bodyDiv w:val="1"/>
      <w:marLeft w:val="0"/>
      <w:marRight w:val="0"/>
      <w:marTop w:val="0"/>
      <w:marBottom w:val="0"/>
      <w:divBdr>
        <w:top w:val="none" w:sz="0" w:space="0" w:color="auto"/>
        <w:left w:val="none" w:sz="0" w:space="0" w:color="auto"/>
        <w:bottom w:val="none" w:sz="0" w:space="0" w:color="auto"/>
        <w:right w:val="none" w:sz="0" w:space="0" w:color="auto"/>
      </w:divBdr>
    </w:div>
    <w:div w:id="1222668479">
      <w:bodyDiv w:val="1"/>
      <w:marLeft w:val="0"/>
      <w:marRight w:val="0"/>
      <w:marTop w:val="0"/>
      <w:marBottom w:val="0"/>
      <w:divBdr>
        <w:top w:val="none" w:sz="0" w:space="0" w:color="auto"/>
        <w:left w:val="none" w:sz="0" w:space="0" w:color="auto"/>
        <w:bottom w:val="none" w:sz="0" w:space="0" w:color="auto"/>
        <w:right w:val="none" w:sz="0" w:space="0" w:color="auto"/>
      </w:divBdr>
    </w:div>
    <w:div w:id="1222670962">
      <w:bodyDiv w:val="1"/>
      <w:marLeft w:val="0"/>
      <w:marRight w:val="0"/>
      <w:marTop w:val="0"/>
      <w:marBottom w:val="0"/>
      <w:divBdr>
        <w:top w:val="none" w:sz="0" w:space="0" w:color="auto"/>
        <w:left w:val="none" w:sz="0" w:space="0" w:color="auto"/>
        <w:bottom w:val="none" w:sz="0" w:space="0" w:color="auto"/>
        <w:right w:val="none" w:sz="0" w:space="0" w:color="auto"/>
      </w:divBdr>
    </w:div>
    <w:div w:id="1222904440">
      <w:bodyDiv w:val="1"/>
      <w:marLeft w:val="0"/>
      <w:marRight w:val="0"/>
      <w:marTop w:val="0"/>
      <w:marBottom w:val="0"/>
      <w:divBdr>
        <w:top w:val="none" w:sz="0" w:space="0" w:color="auto"/>
        <w:left w:val="none" w:sz="0" w:space="0" w:color="auto"/>
        <w:bottom w:val="none" w:sz="0" w:space="0" w:color="auto"/>
        <w:right w:val="none" w:sz="0" w:space="0" w:color="auto"/>
      </w:divBdr>
    </w:div>
    <w:div w:id="1222910413">
      <w:bodyDiv w:val="1"/>
      <w:marLeft w:val="0"/>
      <w:marRight w:val="0"/>
      <w:marTop w:val="0"/>
      <w:marBottom w:val="0"/>
      <w:divBdr>
        <w:top w:val="none" w:sz="0" w:space="0" w:color="auto"/>
        <w:left w:val="none" w:sz="0" w:space="0" w:color="auto"/>
        <w:bottom w:val="none" w:sz="0" w:space="0" w:color="auto"/>
        <w:right w:val="none" w:sz="0" w:space="0" w:color="auto"/>
      </w:divBdr>
    </w:div>
    <w:div w:id="1223062327">
      <w:bodyDiv w:val="1"/>
      <w:marLeft w:val="0"/>
      <w:marRight w:val="0"/>
      <w:marTop w:val="0"/>
      <w:marBottom w:val="0"/>
      <w:divBdr>
        <w:top w:val="none" w:sz="0" w:space="0" w:color="auto"/>
        <w:left w:val="none" w:sz="0" w:space="0" w:color="auto"/>
        <w:bottom w:val="none" w:sz="0" w:space="0" w:color="auto"/>
        <w:right w:val="none" w:sz="0" w:space="0" w:color="auto"/>
      </w:divBdr>
    </w:div>
    <w:div w:id="1223175439">
      <w:bodyDiv w:val="1"/>
      <w:marLeft w:val="0"/>
      <w:marRight w:val="0"/>
      <w:marTop w:val="0"/>
      <w:marBottom w:val="0"/>
      <w:divBdr>
        <w:top w:val="none" w:sz="0" w:space="0" w:color="auto"/>
        <w:left w:val="none" w:sz="0" w:space="0" w:color="auto"/>
        <w:bottom w:val="none" w:sz="0" w:space="0" w:color="auto"/>
        <w:right w:val="none" w:sz="0" w:space="0" w:color="auto"/>
      </w:divBdr>
    </w:div>
    <w:div w:id="1223297532">
      <w:bodyDiv w:val="1"/>
      <w:marLeft w:val="0"/>
      <w:marRight w:val="0"/>
      <w:marTop w:val="0"/>
      <w:marBottom w:val="0"/>
      <w:divBdr>
        <w:top w:val="none" w:sz="0" w:space="0" w:color="auto"/>
        <w:left w:val="none" w:sz="0" w:space="0" w:color="auto"/>
        <w:bottom w:val="none" w:sz="0" w:space="0" w:color="auto"/>
        <w:right w:val="none" w:sz="0" w:space="0" w:color="auto"/>
      </w:divBdr>
    </w:div>
    <w:div w:id="1223835723">
      <w:bodyDiv w:val="1"/>
      <w:marLeft w:val="0"/>
      <w:marRight w:val="0"/>
      <w:marTop w:val="0"/>
      <w:marBottom w:val="0"/>
      <w:divBdr>
        <w:top w:val="none" w:sz="0" w:space="0" w:color="auto"/>
        <w:left w:val="none" w:sz="0" w:space="0" w:color="auto"/>
        <w:bottom w:val="none" w:sz="0" w:space="0" w:color="auto"/>
        <w:right w:val="none" w:sz="0" w:space="0" w:color="auto"/>
      </w:divBdr>
    </w:div>
    <w:div w:id="1223979638">
      <w:bodyDiv w:val="1"/>
      <w:marLeft w:val="0"/>
      <w:marRight w:val="0"/>
      <w:marTop w:val="0"/>
      <w:marBottom w:val="0"/>
      <w:divBdr>
        <w:top w:val="none" w:sz="0" w:space="0" w:color="auto"/>
        <w:left w:val="none" w:sz="0" w:space="0" w:color="auto"/>
        <w:bottom w:val="none" w:sz="0" w:space="0" w:color="auto"/>
        <w:right w:val="none" w:sz="0" w:space="0" w:color="auto"/>
      </w:divBdr>
    </w:div>
    <w:div w:id="1224104360">
      <w:bodyDiv w:val="1"/>
      <w:marLeft w:val="0"/>
      <w:marRight w:val="0"/>
      <w:marTop w:val="0"/>
      <w:marBottom w:val="0"/>
      <w:divBdr>
        <w:top w:val="none" w:sz="0" w:space="0" w:color="auto"/>
        <w:left w:val="none" w:sz="0" w:space="0" w:color="auto"/>
        <w:bottom w:val="none" w:sz="0" w:space="0" w:color="auto"/>
        <w:right w:val="none" w:sz="0" w:space="0" w:color="auto"/>
      </w:divBdr>
    </w:div>
    <w:div w:id="1224170664">
      <w:bodyDiv w:val="1"/>
      <w:marLeft w:val="0"/>
      <w:marRight w:val="0"/>
      <w:marTop w:val="0"/>
      <w:marBottom w:val="0"/>
      <w:divBdr>
        <w:top w:val="none" w:sz="0" w:space="0" w:color="auto"/>
        <w:left w:val="none" w:sz="0" w:space="0" w:color="auto"/>
        <w:bottom w:val="none" w:sz="0" w:space="0" w:color="auto"/>
        <w:right w:val="none" w:sz="0" w:space="0" w:color="auto"/>
      </w:divBdr>
    </w:div>
    <w:div w:id="1224218811">
      <w:bodyDiv w:val="1"/>
      <w:marLeft w:val="0"/>
      <w:marRight w:val="0"/>
      <w:marTop w:val="0"/>
      <w:marBottom w:val="0"/>
      <w:divBdr>
        <w:top w:val="none" w:sz="0" w:space="0" w:color="auto"/>
        <w:left w:val="none" w:sz="0" w:space="0" w:color="auto"/>
        <w:bottom w:val="none" w:sz="0" w:space="0" w:color="auto"/>
        <w:right w:val="none" w:sz="0" w:space="0" w:color="auto"/>
      </w:divBdr>
    </w:div>
    <w:div w:id="1224489163">
      <w:bodyDiv w:val="1"/>
      <w:marLeft w:val="0"/>
      <w:marRight w:val="0"/>
      <w:marTop w:val="0"/>
      <w:marBottom w:val="0"/>
      <w:divBdr>
        <w:top w:val="none" w:sz="0" w:space="0" w:color="auto"/>
        <w:left w:val="none" w:sz="0" w:space="0" w:color="auto"/>
        <w:bottom w:val="none" w:sz="0" w:space="0" w:color="auto"/>
        <w:right w:val="none" w:sz="0" w:space="0" w:color="auto"/>
      </w:divBdr>
    </w:div>
    <w:div w:id="1224683008">
      <w:bodyDiv w:val="1"/>
      <w:marLeft w:val="0"/>
      <w:marRight w:val="0"/>
      <w:marTop w:val="0"/>
      <w:marBottom w:val="0"/>
      <w:divBdr>
        <w:top w:val="none" w:sz="0" w:space="0" w:color="auto"/>
        <w:left w:val="none" w:sz="0" w:space="0" w:color="auto"/>
        <w:bottom w:val="none" w:sz="0" w:space="0" w:color="auto"/>
        <w:right w:val="none" w:sz="0" w:space="0" w:color="auto"/>
      </w:divBdr>
    </w:div>
    <w:div w:id="1224877509">
      <w:bodyDiv w:val="1"/>
      <w:marLeft w:val="0"/>
      <w:marRight w:val="0"/>
      <w:marTop w:val="0"/>
      <w:marBottom w:val="0"/>
      <w:divBdr>
        <w:top w:val="none" w:sz="0" w:space="0" w:color="auto"/>
        <w:left w:val="none" w:sz="0" w:space="0" w:color="auto"/>
        <w:bottom w:val="none" w:sz="0" w:space="0" w:color="auto"/>
        <w:right w:val="none" w:sz="0" w:space="0" w:color="auto"/>
      </w:divBdr>
    </w:div>
    <w:div w:id="1225212886">
      <w:bodyDiv w:val="1"/>
      <w:marLeft w:val="0"/>
      <w:marRight w:val="0"/>
      <w:marTop w:val="0"/>
      <w:marBottom w:val="0"/>
      <w:divBdr>
        <w:top w:val="none" w:sz="0" w:space="0" w:color="auto"/>
        <w:left w:val="none" w:sz="0" w:space="0" w:color="auto"/>
        <w:bottom w:val="none" w:sz="0" w:space="0" w:color="auto"/>
        <w:right w:val="none" w:sz="0" w:space="0" w:color="auto"/>
      </w:divBdr>
    </w:div>
    <w:div w:id="1225291156">
      <w:bodyDiv w:val="1"/>
      <w:marLeft w:val="0"/>
      <w:marRight w:val="0"/>
      <w:marTop w:val="0"/>
      <w:marBottom w:val="0"/>
      <w:divBdr>
        <w:top w:val="none" w:sz="0" w:space="0" w:color="auto"/>
        <w:left w:val="none" w:sz="0" w:space="0" w:color="auto"/>
        <w:bottom w:val="none" w:sz="0" w:space="0" w:color="auto"/>
        <w:right w:val="none" w:sz="0" w:space="0" w:color="auto"/>
      </w:divBdr>
    </w:div>
    <w:div w:id="1225291602">
      <w:bodyDiv w:val="1"/>
      <w:marLeft w:val="0"/>
      <w:marRight w:val="0"/>
      <w:marTop w:val="0"/>
      <w:marBottom w:val="0"/>
      <w:divBdr>
        <w:top w:val="none" w:sz="0" w:space="0" w:color="auto"/>
        <w:left w:val="none" w:sz="0" w:space="0" w:color="auto"/>
        <w:bottom w:val="none" w:sz="0" w:space="0" w:color="auto"/>
        <w:right w:val="none" w:sz="0" w:space="0" w:color="auto"/>
      </w:divBdr>
    </w:div>
    <w:div w:id="1225331836">
      <w:bodyDiv w:val="1"/>
      <w:marLeft w:val="0"/>
      <w:marRight w:val="0"/>
      <w:marTop w:val="0"/>
      <w:marBottom w:val="0"/>
      <w:divBdr>
        <w:top w:val="none" w:sz="0" w:space="0" w:color="auto"/>
        <w:left w:val="none" w:sz="0" w:space="0" w:color="auto"/>
        <w:bottom w:val="none" w:sz="0" w:space="0" w:color="auto"/>
        <w:right w:val="none" w:sz="0" w:space="0" w:color="auto"/>
      </w:divBdr>
      <w:divsChild>
        <w:div w:id="31805503">
          <w:marLeft w:val="480"/>
          <w:marRight w:val="0"/>
          <w:marTop w:val="0"/>
          <w:marBottom w:val="0"/>
          <w:divBdr>
            <w:top w:val="none" w:sz="0" w:space="0" w:color="auto"/>
            <w:left w:val="none" w:sz="0" w:space="0" w:color="auto"/>
            <w:bottom w:val="none" w:sz="0" w:space="0" w:color="auto"/>
            <w:right w:val="none" w:sz="0" w:space="0" w:color="auto"/>
          </w:divBdr>
        </w:div>
        <w:div w:id="35392377">
          <w:marLeft w:val="480"/>
          <w:marRight w:val="0"/>
          <w:marTop w:val="0"/>
          <w:marBottom w:val="0"/>
          <w:divBdr>
            <w:top w:val="none" w:sz="0" w:space="0" w:color="auto"/>
            <w:left w:val="none" w:sz="0" w:space="0" w:color="auto"/>
            <w:bottom w:val="none" w:sz="0" w:space="0" w:color="auto"/>
            <w:right w:val="none" w:sz="0" w:space="0" w:color="auto"/>
          </w:divBdr>
        </w:div>
        <w:div w:id="78840604">
          <w:marLeft w:val="480"/>
          <w:marRight w:val="0"/>
          <w:marTop w:val="0"/>
          <w:marBottom w:val="0"/>
          <w:divBdr>
            <w:top w:val="none" w:sz="0" w:space="0" w:color="auto"/>
            <w:left w:val="none" w:sz="0" w:space="0" w:color="auto"/>
            <w:bottom w:val="none" w:sz="0" w:space="0" w:color="auto"/>
            <w:right w:val="none" w:sz="0" w:space="0" w:color="auto"/>
          </w:divBdr>
        </w:div>
        <w:div w:id="137766105">
          <w:marLeft w:val="480"/>
          <w:marRight w:val="0"/>
          <w:marTop w:val="0"/>
          <w:marBottom w:val="0"/>
          <w:divBdr>
            <w:top w:val="none" w:sz="0" w:space="0" w:color="auto"/>
            <w:left w:val="none" w:sz="0" w:space="0" w:color="auto"/>
            <w:bottom w:val="none" w:sz="0" w:space="0" w:color="auto"/>
            <w:right w:val="none" w:sz="0" w:space="0" w:color="auto"/>
          </w:divBdr>
        </w:div>
        <w:div w:id="158354727">
          <w:marLeft w:val="480"/>
          <w:marRight w:val="0"/>
          <w:marTop w:val="0"/>
          <w:marBottom w:val="0"/>
          <w:divBdr>
            <w:top w:val="none" w:sz="0" w:space="0" w:color="auto"/>
            <w:left w:val="none" w:sz="0" w:space="0" w:color="auto"/>
            <w:bottom w:val="none" w:sz="0" w:space="0" w:color="auto"/>
            <w:right w:val="none" w:sz="0" w:space="0" w:color="auto"/>
          </w:divBdr>
        </w:div>
        <w:div w:id="163478678">
          <w:marLeft w:val="480"/>
          <w:marRight w:val="0"/>
          <w:marTop w:val="0"/>
          <w:marBottom w:val="0"/>
          <w:divBdr>
            <w:top w:val="none" w:sz="0" w:space="0" w:color="auto"/>
            <w:left w:val="none" w:sz="0" w:space="0" w:color="auto"/>
            <w:bottom w:val="none" w:sz="0" w:space="0" w:color="auto"/>
            <w:right w:val="none" w:sz="0" w:space="0" w:color="auto"/>
          </w:divBdr>
        </w:div>
        <w:div w:id="199779900">
          <w:marLeft w:val="480"/>
          <w:marRight w:val="0"/>
          <w:marTop w:val="0"/>
          <w:marBottom w:val="0"/>
          <w:divBdr>
            <w:top w:val="none" w:sz="0" w:space="0" w:color="auto"/>
            <w:left w:val="none" w:sz="0" w:space="0" w:color="auto"/>
            <w:bottom w:val="none" w:sz="0" w:space="0" w:color="auto"/>
            <w:right w:val="none" w:sz="0" w:space="0" w:color="auto"/>
          </w:divBdr>
        </w:div>
        <w:div w:id="215357164">
          <w:marLeft w:val="480"/>
          <w:marRight w:val="0"/>
          <w:marTop w:val="0"/>
          <w:marBottom w:val="0"/>
          <w:divBdr>
            <w:top w:val="none" w:sz="0" w:space="0" w:color="auto"/>
            <w:left w:val="none" w:sz="0" w:space="0" w:color="auto"/>
            <w:bottom w:val="none" w:sz="0" w:space="0" w:color="auto"/>
            <w:right w:val="none" w:sz="0" w:space="0" w:color="auto"/>
          </w:divBdr>
        </w:div>
        <w:div w:id="360475845">
          <w:marLeft w:val="480"/>
          <w:marRight w:val="0"/>
          <w:marTop w:val="0"/>
          <w:marBottom w:val="0"/>
          <w:divBdr>
            <w:top w:val="none" w:sz="0" w:space="0" w:color="auto"/>
            <w:left w:val="none" w:sz="0" w:space="0" w:color="auto"/>
            <w:bottom w:val="none" w:sz="0" w:space="0" w:color="auto"/>
            <w:right w:val="none" w:sz="0" w:space="0" w:color="auto"/>
          </w:divBdr>
        </w:div>
        <w:div w:id="360666366">
          <w:marLeft w:val="480"/>
          <w:marRight w:val="0"/>
          <w:marTop w:val="0"/>
          <w:marBottom w:val="0"/>
          <w:divBdr>
            <w:top w:val="none" w:sz="0" w:space="0" w:color="auto"/>
            <w:left w:val="none" w:sz="0" w:space="0" w:color="auto"/>
            <w:bottom w:val="none" w:sz="0" w:space="0" w:color="auto"/>
            <w:right w:val="none" w:sz="0" w:space="0" w:color="auto"/>
          </w:divBdr>
        </w:div>
        <w:div w:id="407268605">
          <w:marLeft w:val="480"/>
          <w:marRight w:val="0"/>
          <w:marTop w:val="0"/>
          <w:marBottom w:val="0"/>
          <w:divBdr>
            <w:top w:val="none" w:sz="0" w:space="0" w:color="auto"/>
            <w:left w:val="none" w:sz="0" w:space="0" w:color="auto"/>
            <w:bottom w:val="none" w:sz="0" w:space="0" w:color="auto"/>
            <w:right w:val="none" w:sz="0" w:space="0" w:color="auto"/>
          </w:divBdr>
        </w:div>
        <w:div w:id="423578048">
          <w:marLeft w:val="480"/>
          <w:marRight w:val="0"/>
          <w:marTop w:val="0"/>
          <w:marBottom w:val="0"/>
          <w:divBdr>
            <w:top w:val="none" w:sz="0" w:space="0" w:color="auto"/>
            <w:left w:val="none" w:sz="0" w:space="0" w:color="auto"/>
            <w:bottom w:val="none" w:sz="0" w:space="0" w:color="auto"/>
            <w:right w:val="none" w:sz="0" w:space="0" w:color="auto"/>
          </w:divBdr>
        </w:div>
        <w:div w:id="427820979">
          <w:marLeft w:val="480"/>
          <w:marRight w:val="0"/>
          <w:marTop w:val="0"/>
          <w:marBottom w:val="0"/>
          <w:divBdr>
            <w:top w:val="none" w:sz="0" w:space="0" w:color="auto"/>
            <w:left w:val="none" w:sz="0" w:space="0" w:color="auto"/>
            <w:bottom w:val="none" w:sz="0" w:space="0" w:color="auto"/>
            <w:right w:val="none" w:sz="0" w:space="0" w:color="auto"/>
          </w:divBdr>
        </w:div>
        <w:div w:id="459038150">
          <w:marLeft w:val="480"/>
          <w:marRight w:val="0"/>
          <w:marTop w:val="0"/>
          <w:marBottom w:val="0"/>
          <w:divBdr>
            <w:top w:val="none" w:sz="0" w:space="0" w:color="auto"/>
            <w:left w:val="none" w:sz="0" w:space="0" w:color="auto"/>
            <w:bottom w:val="none" w:sz="0" w:space="0" w:color="auto"/>
            <w:right w:val="none" w:sz="0" w:space="0" w:color="auto"/>
          </w:divBdr>
        </w:div>
        <w:div w:id="465588798">
          <w:marLeft w:val="480"/>
          <w:marRight w:val="0"/>
          <w:marTop w:val="0"/>
          <w:marBottom w:val="0"/>
          <w:divBdr>
            <w:top w:val="none" w:sz="0" w:space="0" w:color="auto"/>
            <w:left w:val="none" w:sz="0" w:space="0" w:color="auto"/>
            <w:bottom w:val="none" w:sz="0" w:space="0" w:color="auto"/>
            <w:right w:val="none" w:sz="0" w:space="0" w:color="auto"/>
          </w:divBdr>
        </w:div>
        <w:div w:id="509442901">
          <w:marLeft w:val="480"/>
          <w:marRight w:val="0"/>
          <w:marTop w:val="0"/>
          <w:marBottom w:val="0"/>
          <w:divBdr>
            <w:top w:val="none" w:sz="0" w:space="0" w:color="auto"/>
            <w:left w:val="none" w:sz="0" w:space="0" w:color="auto"/>
            <w:bottom w:val="none" w:sz="0" w:space="0" w:color="auto"/>
            <w:right w:val="none" w:sz="0" w:space="0" w:color="auto"/>
          </w:divBdr>
        </w:div>
        <w:div w:id="534389664">
          <w:marLeft w:val="480"/>
          <w:marRight w:val="0"/>
          <w:marTop w:val="0"/>
          <w:marBottom w:val="0"/>
          <w:divBdr>
            <w:top w:val="none" w:sz="0" w:space="0" w:color="auto"/>
            <w:left w:val="none" w:sz="0" w:space="0" w:color="auto"/>
            <w:bottom w:val="none" w:sz="0" w:space="0" w:color="auto"/>
            <w:right w:val="none" w:sz="0" w:space="0" w:color="auto"/>
          </w:divBdr>
        </w:div>
        <w:div w:id="569114703">
          <w:marLeft w:val="480"/>
          <w:marRight w:val="0"/>
          <w:marTop w:val="0"/>
          <w:marBottom w:val="0"/>
          <w:divBdr>
            <w:top w:val="none" w:sz="0" w:space="0" w:color="auto"/>
            <w:left w:val="none" w:sz="0" w:space="0" w:color="auto"/>
            <w:bottom w:val="none" w:sz="0" w:space="0" w:color="auto"/>
            <w:right w:val="none" w:sz="0" w:space="0" w:color="auto"/>
          </w:divBdr>
        </w:div>
        <w:div w:id="570971515">
          <w:marLeft w:val="480"/>
          <w:marRight w:val="0"/>
          <w:marTop w:val="0"/>
          <w:marBottom w:val="0"/>
          <w:divBdr>
            <w:top w:val="none" w:sz="0" w:space="0" w:color="auto"/>
            <w:left w:val="none" w:sz="0" w:space="0" w:color="auto"/>
            <w:bottom w:val="none" w:sz="0" w:space="0" w:color="auto"/>
            <w:right w:val="none" w:sz="0" w:space="0" w:color="auto"/>
          </w:divBdr>
        </w:div>
        <w:div w:id="668407937">
          <w:marLeft w:val="480"/>
          <w:marRight w:val="0"/>
          <w:marTop w:val="0"/>
          <w:marBottom w:val="0"/>
          <w:divBdr>
            <w:top w:val="none" w:sz="0" w:space="0" w:color="auto"/>
            <w:left w:val="none" w:sz="0" w:space="0" w:color="auto"/>
            <w:bottom w:val="none" w:sz="0" w:space="0" w:color="auto"/>
            <w:right w:val="none" w:sz="0" w:space="0" w:color="auto"/>
          </w:divBdr>
        </w:div>
        <w:div w:id="686173271">
          <w:marLeft w:val="480"/>
          <w:marRight w:val="0"/>
          <w:marTop w:val="0"/>
          <w:marBottom w:val="0"/>
          <w:divBdr>
            <w:top w:val="none" w:sz="0" w:space="0" w:color="auto"/>
            <w:left w:val="none" w:sz="0" w:space="0" w:color="auto"/>
            <w:bottom w:val="none" w:sz="0" w:space="0" w:color="auto"/>
            <w:right w:val="none" w:sz="0" w:space="0" w:color="auto"/>
          </w:divBdr>
        </w:div>
        <w:div w:id="706175330">
          <w:marLeft w:val="480"/>
          <w:marRight w:val="0"/>
          <w:marTop w:val="0"/>
          <w:marBottom w:val="0"/>
          <w:divBdr>
            <w:top w:val="none" w:sz="0" w:space="0" w:color="auto"/>
            <w:left w:val="none" w:sz="0" w:space="0" w:color="auto"/>
            <w:bottom w:val="none" w:sz="0" w:space="0" w:color="auto"/>
            <w:right w:val="none" w:sz="0" w:space="0" w:color="auto"/>
          </w:divBdr>
        </w:div>
        <w:div w:id="728041531">
          <w:marLeft w:val="480"/>
          <w:marRight w:val="0"/>
          <w:marTop w:val="0"/>
          <w:marBottom w:val="0"/>
          <w:divBdr>
            <w:top w:val="none" w:sz="0" w:space="0" w:color="auto"/>
            <w:left w:val="none" w:sz="0" w:space="0" w:color="auto"/>
            <w:bottom w:val="none" w:sz="0" w:space="0" w:color="auto"/>
            <w:right w:val="none" w:sz="0" w:space="0" w:color="auto"/>
          </w:divBdr>
        </w:div>
        <w:div w:id="735711107">
          <w:marLeft w:val="480"/>
          <w:marRight w:val="0"/>
          <w:marTop w:val="0"/>
          <w:marBottom w:val="0"/>
          <w:divBdr>
            <w:top w:val="none" w:sz="0" w:space="0" w:color="auto"/>
            <w:left w:val="none" w:sz="0" w:space="0" w:color="auto"/>
            <w:bottom w:val="none" w:sz="0" w:space="0" w:color="auto"/>
            <w:right w:val="none" w:sz="0" w:space="0" w:color="auto"/>
          </w:divBdr>
        </w:div>
        <w:div w:id="741026647">
          <w:marLeft w:val="480"/>
          <w:marRight w:val="0"/>
          <w:marTop w:val="0"/>
          <w:marBottom w:val="0"/>
          <w:divBdr>
            <w:top w:val="none" w:sz="0" w:space="0" w:color="auto"/>
            <w:left w:val="none" w:sz="0" w:space="0" w:color="auto"/>
            <w:bottom w:val="none" w:sz="0" w:space="0" w:color="auto"/>
            <w:right w:val="none" w:sz="0" w:space="0" w:color="auto"/>
          </w:divBdr>
        </w:div>
        <w:div w:id="810564278">
          <w:marLeft w:val="480"/>
          <w:marRight w:val="0"/>
          <w:marTop w:val="0"/>
          <w:marBottom w:val="0"/>
          <w:divBdr>
            <w:top w:val="none" w:sz="0" w:space="0" w:color="auto"/>
            <w:left w:val="none" w:sz="0" w:space="0" w:color="auto"/>
            <w:bottom w:val="none" w:sz="0" w:space="0" w:color="auto"/>
            <w:right w:val="none" w:sz="0" w:space="0" w:color="auto"/>
          </w:divBdr>
        </w:div>
        <w:div w:id="814836948">
          <w:marLeft w:val="480"/>
          <w:marRight w:val="0"/>
          <w:marTop w:val="0"/>
          <w:marBottom w:val="0"/>
          <w:divBdr>
            <w:top w:val="none" w:sz="0" w:space="0" w:color="auto"/>
            <w:left w:val="none" w:sz="0" w:space="0" w:color="auto"/>
            <w:bottom w:val="none" w:sz="0" w:space="0" w:color="auto"/>
            <w:right w:val="none" w:sz="0" w:space="0" w:color="auto"/>
          </w:divBdr>
        </w:div>
        <w:div w:id="875702993">
          <w:marLeft w:val="480"/>
          <w:marRight w:val="0"/>
          <w:marTop w:val="0"/>
          <w:marBottom w:val="0"/>
          <w:divBdr>
            <w:top w:val="none" w:sz="0" w:space="0" w:color="auto"/>
            <w:left w:val="none" w:sz="0" w:space="0" w:color="auto"/>
            <w:bottom w:val="none" w:sz="0" w:space="0" w:color="auto"/>
            <w:right w:val="none" w:sz="0" w:space="0" w:color="auto"/>
          </w:divBdr>
        </w:div>
        <w:div w:id="876627374">
          <w:marLeft w:val="480"/>
          <w:marRight w:val="0"/>
          <w:marTop w:val="0"/>
          <w:marBottom w:val="0"/>
          <w:divBdr>
            <w:top w:val="none" w:sz="0" w:space="0" w:color="auto"/>
            <w:left w:val="none" w:sz="0" w:space="0" w:color="auto"/>
            <w:bottom w:val="none" w:sz="0" w:space="0" w:color="auto"/>
            <w:right w:val="none" w:sz="0" w:space="0" w:color="auto"/>
          </w:divBdr>
        </w:div>
        <w:div w:id="988243078">
          <w:marLeft w:val="480"/>
          <w:marRight w:val="0"/>
          <w:marTop w:val="0"/>
          <w:marBottom w:val="0"/>
          <w:divBdr>
            <w:top w:val="none" w:sz="0" w:space="0" w:color="auto"/>
            <w:left w:val="none" w:sz="0" w:space="0" w:color="auto"/>
            <w:bottom w:val="none" w:sz="0" w:space="0" w:color="auto"/>
            <w:right w:val="none" w:sz="0" w:space="0" w:color="auto"/>
          </w:divBdr>
        </w:div>
        <w:div w:id="997197116">
          <w:marLeft w:val="480"/>
          <w:marRight w:val="0"/>
          <w:marTop w:val="0"/>
          <w:marBottom w:val="0"/>
          <w:divBdr>
            <w:top w:val="none" w:sz="0" w:space="0" w:color="auto"/>
            <w:left w:val="none" w:sz="0" w:space="0" w:color="auto"/>
            <w:bottom w:val="none" w:sz="0" w:space="0" w:color="auto"/>
            <w:right w:val="none" w:sz="0" w:space="0" w:color="auto"/>
          </w:divBdr>
        </w:div>
        <w:div w:id="1006908845">
          <w:marLeft w:val="480"/>
          <w:marRight w:val="0"/>
          <w:marTop w:val="0"/>
          <w:marBottom w:val="0"/>
          <w:divBdr>
            <w:top w:val="none" w:sz="0" w:space="0" w:color="auto"/>
            <w:left w:val="none" w:sz="0" w:space="0" w:color="auto"/>
            <w:bottom w:val="none" w:sz="0" w:space="0" w:color="auto"/>
            <w:right w:val="none" w:sz="0" w:space="0" w:color="auto"/>
          </w:divBdr>
        </w:div>
        <w:div w:id="1096291587">
          <w:marLeft w:val="480"/>
          <w:marRight w:val="0"/>
          <w:marTop w:val="0"/>
          <w:marBottom w:val="0"/>
          <w:divBdr>
            <w:top w:val="none" w:sz="0" w:space="0" w:color="auto"/>
            <w:left w:val="none" w:sz="0" w:space="0" w:color="auto"/>
            <w:bottom w:val="none" w:sz="0" w:space="0" w:color="auto"/>
            <w:right w:val="none" w:sz="0" w:space="0" w:color="auto"/>
          </w:divBdr>
        </w:div>
        <w:div w:id="1113282503">
          <w:marLeft w:val="480"/>
          <w:marRight w:val="0"/>
          <w:marTop w:val="0"/>
          <w:marBottom w:val="0"/>
          <w:divBdr>
            <w:top w:val="none" w:sz="0" w:space="0" w:color="auto"/>
            <w:left w:val="none" w:sz="0" w:space="0" w:color="auto"/>
            <w:bottom w:val="none" w:sz="0" w:space="0" w:color="auto"/>
            <w:right w:val="none" w:sz="0" w:space="0" w:color="auto"/>
          </w:divBdr>
        </w:div>
        <w:div w:id="1120032423">
          <w:marLeft w:val="480"/>
          <w:marRight w:val="0"/>
          <w:marTop w:val="0"/>
          <w:marBottom w:val="0"/>
          <w:divBdr>
            <w:top w:val="none" w:sz="0" w:space="0" w:color="auto"/>
            <w:left w:val="none" w:sz="0" w:space="0" w:color="auto"/>
            <w:bottom w:val="none" w:sz="0" w:space="0" w:color="auto"/>
            <w:right w:val="none" w:sz="0" w:space="0" w:color="auto"/>
          </w:divBdr>
        </w:div>
        <w:div w:id="1120488463">
          <w:marLeft w:val="480"/>
          <w:marRight w:val="0"/>
          <w:marTop w:val="0"/>
          <w:marBottom w:val="0"/>
          <w:divBdr>
            <w:top w:val="none" w:sz="0" w:space="0" w:color="auto"/>
            <w:left w:val="none" w:sz="0" w:space="0" w:color="auto"/>
            <w:bottom w:val="none" w:sz="0" w:space="0" w:color="auto"/>
            <w:right w:val="none" w:sz="0" w:space="0" w:color="auto"/>
          </w:divBdr>
        </w:div>
        <w:div w:id="1127813581">
          <w:marLeft w:val="480"/>
          <w:marRight w:val="0"/>
          <w:marTop w:val="0"/>
          <w:marBottom w:val="0"/>
          <w:divBdr>
            <w:top w:val="none" w:sz="0" w:space="0" w:color="auto"/>
            <w:left w:val="none" w:sz="0" w:space="0" w:color="auto"/>
            <w:bottom w:val="none" w:sz="0" w:space="0" w:color="auto"/>
            <w:right w:val="none" w:sz="0" w:space="0" w:color="auto"/>
          </w:divBdr>
        </w:div>
        <w:div w:id="1155680433">
          <w:marLeft w:val="480"/>
          <w:marRight w:val="0"/>
          <w:marTop w:val="0"/>
          <w:marBottom w:val="0"/>
          <w:divBdr>
            <w:top w:val="none" w:sz="0" w:space="0" w:color="auto"/>
            <w:left w:val="none" w:sz="0" w:space="0" w:color="auto"/>
            <w:bottom w:val="none" w:sz="0" w:space="0" w:color="auto"/>
            <w:right w:val="none" w:sz="0" w:space="0" w:color="auto"/>
          </w:divBdr>
        </w:div>
        <w:div w:id="1160392396">
          <w:marLeft w:val="480"/>
          <w:marRight w:val="0"/>
          <w:marTop w:val="0"/>
          <w:marBottom w:val="0"/>
          <w:divBdr>
            <w:top w:val="none" w:sz="0" w:space="0" w:color="auto"/>
            <w:left w:val="none" w:sz="0" w:space="0" w:color="auto"/>
            <w:bottom w:val="none" w:sz="0" w:space="0" w:color="auto"/>
            <w:right w:val="none" w:sz="0" w:space="0" w:color="auto"/>
          </w:divBdr>
        </w:div>
        <w:div w:id="1214656672">
          <w:marLeft w:val="480"/>
          <w:marRight w:val="0"/>
          <w:marTop w:val="0"/>
          <w:marBottom w:val="0"/>
          <w:divBdr>
            <w:top w:val="none" w:sz="0" w:space="0" w:color="auto"/>
            <w:left w:val="none" w:sz="0" w:space="0" w:color="auto"/>
            <w:bottom w:val="none" w:sz="0" w:space="0" w:color="auto"/>
            <w:right w:val="none" w:sz="0" w:space="0" w:color="auto"/>
          </w:divBdr>
        </w:div>
        <w:div w:id="1320882120">
          <w:marLeft w:val="480"/>
          <w:marRight w:val="0"/>
          <w:marTop w:val="0"/>
          <w:marBottom w:val="0"/>
          <w:divBdr>
            <w:top w:val="none" w:sz="0" w:space="0" w:color="auto"/>
            <w:left w:val="none" w:sz="0" w:space="0" w:color="auto"/>
            <w:bottom w:val="none" w:sz="0" w:space="0" w:color="auto"/>
            <w:right w:val="none" w:sz="0" w:space="0" w:color="auto"/>
          </w:divBdr>
        </w:div>
        <w:div w:id="1380083975">
          <w:marLeft w:val="480"/>
          <w:marRight w:val="0"/>
          <w:marTop w:val="0"/>
          <w:marBottom w:val="0"/>
          <w:divBdr>
            <w:top w:val="none" w:sz="0" w:space="0" w:color="auto"/>
            <w:left w:val="none" w:sz="0" w:space="0" w:color="auto"/>
            <w:bottom w:val="none" w:sz="0" w:space="0" w:color="auto"/>
            <w:right w:val="none" w:sz="0" w:space="0" w:color="auto"/>
          </w:divBdr>
        </w:div>
        <w:div w:id="1413624389">
          <w:marLeft w:val="480"/>
          <w:marRight w:val="0"/>
          <w:marTop w:val="0"/>
          <w:marBottom w:val="0"/>
          <w:divBdr>
            <w:top w:val="none" w:sz="0" w:space="0" w:color="auto"/>
            <w:left w:val="none" w:sz="0" w:space="0" w:color="auto"/>
            <w:bottom w:val="none" w:sz="0" w:space="0" w:color="auto"/>
            <w:right w:val="none" w:sz="0" w:space="0" w:color="auto"/>
          </w:divBdr>
        </w:div>
        <w:div w:id="1490827243">
          <w:marLeft w:val="480"/>
          <w:marRight w:val="0"/>
          <w:marTop w:val="0"/>
          <w:marBottom w:val="0"/>
          <w:divBdr>
            <w:top w:val="none" w:sz="0" w:space="0" w:color="auto"/>
            <w:left w:val="none" w:sz="0" w:space="0" w:color="auto"/>
            <w:bottom w:val="none" w:sz="0" w:space="0" w:color="auto"/>
            <w:right w:val="none" w:sz="0" w:space="0" w:color="auto"/>
          </w:divBdr>
        </w:div>
        <w:div w:id="1634561459">
          <w:marLeft w:val="480"/>
          <w:marRight w:val="0"/>
          <w:marTop w:val="0"/>
          <w:marBottom w:val="0"/>
          <w:divBdr>
            <w:top w:val="none" w:sz="0" w:space="0" w:color="auto"/>
            <w:left w:val="none" w:sz="0" w:space="0" w:color="auto"/>
            <w:bottom w:val="none" w:sz="0" w:space="0" w:color="auto"/>
            <w:right w:val="none" w:sz="0" w:space="0" w:color="auto"/>
          </w:divBdr>
        </w:div>
        <w:div w:id="1657538704">
          <w:marLeft w:val="480"/>
          <w:marRight w:val="0"/>
          <w:marTop w:val="0"/>
          <w:marBottom w:val="0"/>
          <w:divBdr>
            <w:top w:val="none" w:sz="0" w:space="0" w:color="auto"/>
            <w:left w:val="none" w:sz="0" w:space="0" w:color="auto"/>
            <w:bottom w:val="none" w:sz="0" w:space="0" w:color="auto"/>
            <w:right w:val="none" w:sz="0" w:space="0" w:color="auto"/>
          </w:divBdr>
        </w:div>
      </w:divsChild>
    </w:div>
    <w:div w:id="1225527875">
      <w:bodyDiv w:val="1"/>
      <w:marLeft w:val="0"/>
      <w:marRight w:val="0"/>
      <w:marTop w:val="0"/>
      <w:marBottom w:val="0"/>
      <w:divBdr>
        <w:top w:val="none" w:sz="0" w:space="0" w:color="auto"/>
        <w:left w:val="none" w:sz="0" w:space="0" w:color="auto"/>
        <w:bottom w:val="none" w:sz="0" w:space="0" w:color="auto"/>
        <w:right w:val="none" w:sz="0" w:space="0" w:color="auto"/>
      </w:divBdr>
    </w:div>
    <w:div w:id="1225608350">
      <w:bodyDiv w:val="1"/>
      <w:marLeft w:val="0"/>
      <w:marRight w:val="0"/>
      <w:marTop w:val="0"/>
      <w:marBottom w:val="0"/>
      <w:divBdr>
        <w:top w:val="none" w:sz="0" w:space="0" w:color="auto"/>
        <w:left w:val="none" w:sz="0" w:space="0" w:color="auto"/>
        <w:bottom w:val="none" w:sz="0" w:space="0" w:color="auto"/>
        <w:right w:val="none" w:sz="0" w:space="0" w:color="auto"/>
      </w:divBdr>
    </w:div>
    <w:div w:id="1225682963">
      <w:bodyDiv w:val="1"/>
      <w:marLeft w:val="0"/>
      <w:marRight w:val="0"/>
      <w:marTop w:val="0"/>
      <w:marBottom w:val="0"/>
      <w:divBdr>
        <w:top w:val="none" w:sz="0" w:space="0" w:color="auto"/>
        <w:left w:val="none" w:sz="0" w:space="0" w:color="auto"/>
        <w:bottom w:val="none" w:sz="0" w:space="0" w:color="auto"/>
        <w:right w:val="none" w:sz="0" w:space="0" w:color="auto"/>
      </w:divBdr>
    </w:div>
    <w:div w:id="1225801813">
      <w:bodyDiv w:val="1"/>
      <w:marLeft w:val="0"/>
      <w:marRight w:val="0"/>
      <w:marTop w:val="0"/>
      <w:marBottom w:val="0"/>
      <w:divBdr>
        <w:top w:val="none" w:sz="0" w:space="0" w:color="auto"/>
        <w:left w:val="none" w:sz="0" w:space="0" w:color="auto"/>
        <w:bottom w:val="none" w:sz="0" w:space="0" w:color="auto"/>
        <w:right w:val="none" w:sz="0" w:space="0" w:color="auto"/>
      </w:divBdr>
    </w:div>
    <w:div w:id="1226067617">
      <w:bodyDiv w:val="1"/>
      <w:marLeft w:val="0"/>
      <w:marRight w:val="0"/>
      <w:marTop w:val="0"/>
      <w:marBottom w:val="0"/>
      <w:divBdr>
        <w:top w:val="none" w:sz="0" w:space="0" w:color="auto"/>
        <w:left w:val="none" w:sz="0" w:space="0" w:color="auto"/>
        <w:bottom w:val="none" w:sz="0" w:space="0" w:color="auto"/>
        <w:right w:val="none" w:sz="0" w:space="0" w:color="auto"/>
      </w:divBdr>
    </w:div>
    <w:div w:id="1226724866">
      <w:bodyDiv w:val="1"/>
      <w:marLeft w:val="0"/>
      <w:marRight w:val="0"/>
      <w:marTop w:val="0"/>
      <w:marBottom w:val="0"/>
      <w:divBdr>
        <w:top w:val="none" w:sz="0" w:space="0" w:color="auto"/>
        <w:left w:val="none" w:sz="0" w:space="0" w:color="auto"/>
        <w:bottom w:val="none" w:sz="0" w:space="0" w:color="auto"/>
        <w:right w:val="none" w:sz="0" w:space="0" w:color="auto"/>
      </w:divBdr>
    </w:div>
    <w:div w:id="1227112213">
      <w:bodyDiv w:val="1"/>
      <w:marLeft w:val="0"/>
      <w:marRight w:val="0"/>
      <w:marTop w:val="0"/>
      <w:marBottom w:val="0"/>
      <w:divBdr>
        <w:top w:val="none" w:sz="0" w:space="0" w:color="auto"/>
        <w:left w:val="none" w:sz="0" w:space="0" w:color="auto"/>
        <w:bottom w:val="none" w:sz="0" w:space="0" w:color="auto"/>
        <w:right w:val="none" w:sz="0" w:space="0" w:color="auto"/>
      </w:divBdr>
    </w:div>
    <w:div w:id="1227253935">
      <w:bodyDiv w:val="1"/>
      <w:marLeft w:val="0"/>
      <w:marRight w:val="0"/>
      <w:marTop w:val="0"/>
      <w:marBottom w:val="0"/>
      <w:divBdr>
        <w:top w:val="none" w:sz="0" w:space="0" w:color="auto"/>
        <w:left w:val="none" w:sz="0" w:space="0" w:color="auto"/>
        <w:bottom w:val="none" w:sz="0" w:space="0" w:color="auto"/>
        <w:right w:val="none" w:sz="0" w:space="0" w:color="auto"/>
      </w:divBdr>
    </w:div>
    <w:div w:id="1227566513">
      <w:bodyDiv w:val="1"/>
      <w:marLeft w:val="0"/>
      <w:marRight w:val="0"/>
      <w:marTop w:val="0"/>
      <w:marBottom w:val="0"/>
      <w:divBdr>
        <w:top w:val="none" w:sz="0" w:space="0" w:color="auto"/>
        <w:left w:val="none" w:sz="0" w:space="0" w:color="auto"/>
        <w:bottom w:val="none" w:sz="0" w:space="0" w:color="auto"/>
        <w:right w:val="none" w:sz="0" w:space="0" w:color="auto"/>
      </w:divBdr>
    </w:div>
    <w:div w:id="1227717250">
      <w:bodyDiv w:val="1"/>
      <w:marLeft w:val="0"/>
      <w:marRight w:val="0"/>
      <w:marTop w:val="0"/>
      <w:marBottom w:val="0"/>
      <w:divBdr>
        <w:top w:val="none" w:sz="0" w:space="0" w:color="auto"/>
        <w:left w:val="none" w:sz="0" w:space="0" w:color="auto"/>
        <w:bottom w:val="none" w:sz="0" w:space="0" w:color="auto"/>
        <w:right w:val="none" w:sz="0" w:space="0" w:color="auto"/>
      </w:divBdr>
    </w:div>
    <w:div w:id="1227910259">
      <w:bodyDiv w:val="1"/>
      <w:marLeft w:val="0"/>
      <w:marRight w:val="0"/>
      <w:marTop w:val="0"/>
      <w:marBottom w:val="0"/>
      <w:divBdr>
        <w:top w:val="none" w:sz="0" w:space="0" w:color="auto"/>
        <w:left w:val="none" w:sz="0" w:space="0" w:color="auto"/>
        <w:bottom w:val="none" w:sz="0" w:space="0" w:color="auto"/>
        <w:right w:val="none" w:sz="0" w:space="0" w:color="auto"/>
      </w:divBdr>
    </w:div>
    <w:div w:id="1228149975">
      <w:bodyDiv w:val="1"/>
      <w:marLeft w:val="0"/>
      <w:marRight w:val="0"/>
      <w:marTop w:val="0"/>
      <w:marBottom w:val="0"/>
      <w:divBdr>
        <w:top w:val="none" w:sz="0" w:space="0" w:color="auto"/>
        <w:left w:val="none" w:sz="0" w:space="0" w:color="auto"/>
        <w:bottom w:val="none" w:sz="0" w:space="0" w:color="auto"/>
        <w:right w:val="none" w:sz="0" w:space="0" w:color="auto"/>
      </w:divBdr>
    </w:div>
    <w:div w:id="1228496196">
      <w:bodyDiv w:val="1"/>
      <w:marLeft w:val="0"/>
      <w:marRight w:val="0"/>
      <w:marTop w:val="0"/>
      <w:marBottom w:val="0"/>
      <w:divBdr>
        <w:top w:val="none" w:sz="0" w:space="0" w:color="auto"/>
        <w:left w:val="none" w:sz="0" w:space="0" w:color="auto"/>
        <w:bottom w:val="none" w:sz="0" w:space="0" w:color="auto"/>
        <w:right w:val="none" w:sz="0" w:space="0" w:color="auto"/>
      </w:divBdr>
    </w:div>
    <w:div w:id="1228609477">
      <w:bodyDiv w:val="1"/>
      <w:marLeft w:val="0"/>
      <w:marRight w:val="0"/>
      <w:marTop w:val="0"/>
      <w:marBottom w:val="0"/>
      <w:divBdr>
        <w:top w:val="none" w:sz="0" w:space="0" w:color="auto"/>
        <w:left w:val="none" w:sz="0" w:space="0" w:color="auto"/>
        <w:bottom w:val="none" w:sz="0" w:space="0" w:color="auto"/>
        <w:right w:val="none" w:sz="0" w:space="0" w:color="auto"/>
      </w:divBdr>
    </w:div>
    <w:div w:id="1228955320">
      <w:bodyDiv w:val="1"/>
      <w:marLeft w:val="0"/>
      <w:marRight w:val="0"/>
      <w:marTop w:val="0"/>
      <w:marBottom w:val="0"/>
      <w:divBdr>
        <w:top w:val="none" w:sz="0" w:space="0" w:color="auto"/>
        <w:left w:val="none" w:sz="0" w:space="0" w:color="auto"/>
        <w:bottom w:val="none" w:sz="0" w:space="0" w:color="auto"/>
        <w:right w:val="none" w:sz="0" w:space="0" w:color="auto"/>
      </w:divBdr>
    </w:div>
    <w:div w:id="1229269714">
      <w:bodyDiv w:val="1"/>
      <w:marLeft w:val="0"/>
      <w:marRight w:val="0"/>
      <w:marTop w:val="0"/>
      <w:marBottom w:val="0"/>
      <w:divBdr>
        <w:top w:val="none" w:sz="0" w:space="0" w:color="auto"/>
        <w:left w:val="none" w:sz="0" w:space="0" w:color="auto"/>
        <w:bottom w:val="none" w:sz="0" w:space="0" w:color="auto"/>
        <w:right w:val="none" w:sz="0" w:space="0" w:color="auto"/>
      </w:divBdr>
    </w:div>
    <w:div w:id="1229419563">
      <w:bodyDiv w:val="1"/>
      <w:marLeft w:val="0"/>
      <w:marRight w:val="0"/>
      <w:marTop w:val="0"/>
      <w:marBottom w:val="0"/>
      <w:divBdr>
        <w:top w:val="none" w:sz="0" w:space="0" w:color="auto"/>
        <w:left w:val="none" w:sz="0" w:space="0" w:color="auto"/>
        <w:bottom w:val="none" w:sz="0" w:space="0" w:color="auto"/>
        <w:right w:val="none" w:sz="0" w:space="0" w:color="auto"/>
      </w:divBdr>
    </w:div>
    <w:div w:id="1229607647">
      <w:bodyDiv w:val="1"/>
      <w:marLeft w:val="0"/>
      <w:marRight w:val="0"/>
      <w:marTop w:val="0"/>
      <w:marBottom w:val="0"/>
      <w:divBdr>
        <w:top w:val="none" w:sz="0" w:space="0" w:color="auto"/>
        <w:left w:val="none" w:sz="0" w:space="0" w:color="auto"/>
        <w:bottom w:val="none" w:sz="0" w:space="0" w:color="auto"/>
        <w:right w:val="none" w:sz="0" w:space="0" w:color="auto"/>
      </w:divBdr>
    </w:div>
    <w:div w:id="1229805232">
      <w:bodyDiv w:val="1"/>
      <w:marLeft w:val="0"/>
      <w:marRight w:val="0"/>
      <w:marTop w:val="0"/>
      <w:marBottom w:val="0"/>
      <w:divBdr>
        <w:top w:val="none" w:sz="0" w:space="0" w:color="auto"/>
        <w:left w:val="none" w:sz="0" w:space="0" w:color="auto"/>
        <w:bottom w:val="none" w:sz="0" w:space="0" w:color="auto"/>
        <w:right w:val="none" w:sz="0" w:space="0" w:color="auto"/>
      </w:divBdr>
    </w:div>
    <w:div w:id="1230725327">
      <w:bodyDiv w:val="1"/>
      <w:marLeft w:val="0"/>
      <w:marRight w:val="0"/>
      <w:marTop w:val="0"/>
      <w:marBottom w:val="0"/>
      <w:divBdr>
        <w:top w:val="none" w:sz="0" w:space="0" w:color="auto"/>
        <w:left w:val="none" w:sz="0" w:space="0" w:color="auto"/>
        <w:bottom w:val="none" w:sz="0" w:space="0" w:color="auto"/>
        <w:right w:val="none" w:sz="0" w:space="0" w:color="auto"/>
      </w:divBdr>
    </w:div>
    <w:div w:id="1230993448">
      <w:bodyDiv w:val="1"/>
      <w:marLeft w:val="0"/>
      <w:marRight w:val="0"/>
      <w:marTop w:val="0"/>
      <w:marBottom w:val="0"/>
      <w:divBdr>
        <w:top w:val="none" w:sz="0" w:space="0" w:color="auto"/>
        <w:left w:val="none" w:sz="0" w:space="0" w:color="auto"/>
        <w:bottom w:val="none" w:sz="0" w:space="0" w:color="auto"/>
        <w:right w:val="none" w:sz="0" w:space="0" w:color="auto"/>
      </w:divBdr>
    </w:div>
    <w:div w:id="1231038655">
      <w:bodyDiv w:val="1"/>
      <w:marLeft w:val="0"/>
      <w:marRight w:val="0"/>
      <w:marTop w:val="0"/>
      <w:marBottom w:val="0"/>
      <w:divBdr>
        <w:top w:val="none" w:sz="0" w:space="0" w:color="auto"/>
        <w:left w:val="none" w:sz="0" w:space="0" w:color="auto"/>
        <w:bottom w:val="none" w:sz="0" w:space="0" w:color="auto"/>
        <w:right w:val="none" w:sz="0" w:space="0" w:color="auto"/>
      </w:divBdr>
    </w:div>
    <w:div w:id="1231188219">
      <w:bodyDiv w:val="1"/>
      <w:marLeft w:val="0"/>
      <w:marRight w:val="0"/>
      <w:marTop w:val="0"/>
      <w:marBottom w:val="0"/>
      <w:divBdr>
        <w:top w:val="none" w:sz="0" w:space="0" w:color="auto"/>
        <w:left w:val="none" w:sz="0" w:space="0" w:color="auto"/>
        <w:bottom w:val="none" w:sz="0" w:space="0" w:color="auto"/>
        <w:right w:val="none" w:sz="0" w:space="0" w:color="auto"/>
      </w:divBdr>
    </w:div>
    <w:div w:id="1231229969">
      <w:bodyDiv w:val="1"/>
      <w:marLeft w:val="0"/>
      <w:marRight w:val="0"/>
      <w:marTop w:val="0"/>
      <w:marBottom w:val="0"/>
      <w:divBdr>
        <w:top w:val="none" w:sz="0" w:space="0" w:color="auto"/>
        <w:left w:val="none" w:sz="0" w:space="0" w:color="auto"/>
        <w:bottom w:val="none" w:sz="0" w:space="0" w:color="auto"/>
        <w:right w:val="none" w:sz="0" w:space="0" w:color="auto"/>
      </w:divBdr>
    </w:div>
    <w:div w:id="1231498317">
      <w:bodyDiv w:val="1"/>
      <w:marLeft w:val="0"/>
      <w:marRight w:val="0"/>
      <w:marTop w:val="0"/>
      <w:marBottom w:val="0"/>
      <w:divBdr>
        <w:top w:val="none" w:sz="0" w:space="0" w:color="auto"/>
        <w:left w:val="none" w:sz="0" w:space="0" w:color="auto"/>
        <w:bottom w:val="none" w:sz="0" w:space="0" w:color="auto"/>
        <w:right w:val="none" w:sz="0" w:space="0" w:color="auto"/>
      </w:divBdr>
    </w:div>
    <w:div w:id="1231573657">
      <w:bodyDiv w:val="1"/>
      <w:marLeft w:val="0"/>
      <w:marRight w:val="0"/>
      <w:marTop w:val="0"/>
      <w:marBottom w:val="0"/>
      <w:divBdr>
        <w:top w:val="none" w:sz="0" w:space="0" w:color="auto"/>
        <w:left w:val="none" w:sz="0" w:space="0" w:color="auto"/>
        <w:bottom w:val="none" w:sz="0" w:space="0" w:color="auto"/>
        <w:right w:val="none" w:sz="0" w:space="0" w:color="auto"/>
      </w:divBdr>
    </w:div>
    <w:div w:id="1232035358">
      <w:bodyDiv w:val="1"/>
      <w:marLeft w:val="0"/>
      <w:marRight w:val="0"/>
      <w:marTop w:val="0"/>
      <w:marBottom w:val="0"/>
      <w:divBdr>
        <w:top w:val="none" w:sz="0" w:space="0" w:color="auto"/>
        <w:left w:val="none" w:sz="0" w:space="0" w:color="auto"/>
        <w:bottom w:val="none" w:sz="0" w:space="0" w:color="auto"/>
        <w:right w:val="none" w:sz="0" w:space="0" w:color="auto"/>
      </w:divBdr>
    </w:div>
    <w:div w:id="1232039760">
      <w:bodyDiv w:val="1"/>
      <w:marLeft w:val="0"/>
      <w:marRight w:val="0"/>
      <w:marTop w:val="0"/>
      <w:marBottom w:val="0"/>
      <w:divBdr>
        <w:top w:val="none" w:sz="0" w:space="0" w:color="auto"/>
        <w:left w:val="none" w:sz="0" w:space="0" w:color="auto"/>
        <w:bottom w:val="none" w:sz="0" w:space="0" w:color="auto"/>
        <w:right w:val="none" w:sz="0" w:space="0" w:color="auto"/>
      </w:divBdr>
    </w:div>
    <w:div w:id="1232082060">
      <w:bodyDiv w:val="1"/>
      <w:marLeft w:val="0"/>
      <w:marRight w:val="0"/>
      <w:marTop w:val="0"/>
      <w:marBottom w:val="0"/>
      <w:divBdr>
        <w:top w:val="none" w:sz="0" w:space="0" w:color="auto"/>
        <w:left w:val="none" w:sz="0" w:space="0" w:color="auto"/>
        <w:bottom w:val="none" w:sz="0" w:space="0" w:color="auto"/>
        <w:right w:val="none" w:sz="0" w:space="0" w:color="auto"/>
      </w:divBdr>
    </w:div>
    <w:div w:id="1232734331">
      <w:bodyDiv w:val="1"/>
      <w:marLeft w:val="0"/>
      <w:marRight w:val="0"/>
      <w:marTop w:val="0"/>
      <w:marBottom w:val="0"/>
      <w:divBdr>
        <w:top w:val="none" w:sz="0" w:space="0" w:color="auto"/>
        <w:left w:val="none" w:sz="0" w:space="0" w:color="auto"/>
        <w:bottom w:val="none" w:sz="0" w:space="0" w:color="auto"/>
        <w:right w:val="none" w:sz="0" w:space="0" w:color="auto"/>
      </w:divBdr>
    </w:div>
    <w:div w:id="1233007993">
      <w:bodyDiv w:val="1"/>
      <w:marLeft w:val="0"/>
      <w:marRight w:val="0"/>
      <w:marTop w:val="0"/>
      <w:marBottom w:val="0"/>
      <w:divBdr>
        <w:top w:val="none" w:sz="0" w:space="0" w:color="auto"/>
        <w:left w:val="none" w:sz="0" w:space="0" w:color="auto"/>
        <w:bottom w:val="none" w:sz="0" w:space="0" w:color="auto"/>
        <w:right w:val="none" w:sz="0" w:space="0" w:color="auto"/>
      </w:divBdr>
    </w:div>
    <w:div w:id="1233081154">
      <w:bodyDiv w:val="1"/>
      <w:marLeft w:val="0"/>
      <w:marRight w:val="0"/>
      <w:marTop w:val="0"/>
      <w:marBottom w:val="0"/>
      <w:divBdr>
        <w:top w:val="none" w:sz="0" w:space="0" w:color="auto"/>
        <w:left w:val="none" w:sz="0" w:space="0" w:color="auto"/>
        <w:bottom w:val="none" w:sz="0" w:space="0" w:color="auto"/>
        <w:right w:val="none" w:sz="0" w:space="0" w:color="auto"/>
      </w:divBdr>
    </w:div>
    <w:div w:id="1233201220">
      <w:bodyDiv w:val="1"/>
      <w:marLeft w:val="0"/>
      <w:marRight w:val="0"/>
      <w:marTop w:val="0"/>
      <w:marBottom w:val="0"/>
      <w:divBdr>
        <w:top w:val="none" w:sz="0" w:space="0" w:color="auto"/>
        <w:left w:val="none" w:sz="0" w:space="0" w:color="auto"/>
        <w:bottom w:val="none" w:sz="0" w:space="0" w:color="auto"/>
        <w:right w:val="none" w:sz="0" w:space="0" w:color="auto"/>
      </w:divBdr>
    </w:div>
    <w:div w:id="1233852935">
      <w:bodyDiv w:val="1"/>
      <w:marLeft w:val="0"/>
      <w:marRight w:val="0"/>
      <w:marTop w:val="0"/>
      <w:marBottom w:val="0"/>
      <w:divBdr>
        <w:top w:val="none" w:sz="0" w:space="0" w:color="auto"/>
        <w:left w:val="none" w:sz="0" w:space="0" w:color="auto"/>
        <w:bottom w:val="none" w:sz="0" w:space="0" w:color="auto"/>
        <w:right w:val="none" w:sz="0" w:space="0" w:color="auto"/>
      </w:divBdr>
    </w:div>
    <w:div w:id="1233926696">
      <w:bodyDiv w:val="1"/>
      <w:marLeft w:val="0"/>
      <w:marRight w:val="0"/>
      <w:marTop w:val="0"/>
      <w:marBottom w:val="0"/>
      <w:divBdr>
        <w:top w:val="none" w:sz="0" w:space="0" w:color="auto"/>
        <w:left w:val="none" w:sz="0" w:space="0" w:color="auto"/>
        <w:bottom w:val="none" w:sz="0" w:space="0" w:color="auto"/>
        <w:right w:val="none" w:sz="0" w:space="0" w:color="auto"/>
      </w:divBdr>
    </w:div>
    <w:div w:id="1234122765">
      <w:bodyDiv w:val="1"/>
      <w:marLeft w:val="0"/>
      <w:marRight w:val="0"/>
      <w:marTop w:val="0"/>
      <w:marBottom w:val="0"/>
      <w:divBdr>
        <w:top w:val="none" w:sz="0" w:space="0" w:color="auto"/>
        <w:left w:val="none" w:sz="0" w:space="0" w:color="auto"/>
        <w:bottom w:val="none" w:sz="0" w:space="0" w:color="auto"/>
        <w:right w:val="none" w:sz="0" w:space="0" w:color="auto"/>
      </w:divBdr>
      <w:divsChild>
        <w:div w:id="8834">
          <w:marLeft w:val="480"/>
          <w:marRight w:val="0"/>
          <w:marTop w:val="0"/>
          <w:marBottom w:val="0"/>
          <w:divBdr>
            <w:top w:val="none" w:sz="0" w:space="0" w:color="auto"/>
            <w:left w:val="none" w:sz="0" w:space="0" w:color="auto"/>
            <w:bottom w:val="none" w:sz="0" w:space="0" w:color="auto"/>
            <w:right w:val="none" w:sz="0" w:space="0" w:color="auto"/>
          </w:divBdr>
        </w:div>
        <w:div w:id="8332187">
          <w:marLeft w:val="480"/>
          <w:marRight w:val="0"/>
          <w:marTop w:val="0"/>
          <w:marBottom w:val="0"/>
          <w:divBdr>
            <w:top w:val="none" w:sz="0" w:space="0" w:color="auto"/>
            <w:left w:val="none" w:sz="0" w:space="0" w:color="auto"/>
            <w:bottom w:val="none" w:sz="0" w:space="0" w:color="auto"/>
            <w:right w:val="none" w:sz="0" w:space="0" w:color="auto"/>
          </w:divBdr>
        </w:div>
        <w:div w:id="32392239">
          <w:marLeft w:val="480"/>
          <w:marRight w:val="0"/>
          <w:marTop w:val="0"/>
          <w:marBottom w:val="0"/>
          <w:divBdr>
            <w:top w:val="none" w:sz="0" w:space="0" w:color="auto"/>
            <w:left w:val="none" w:sz="0" w:space="0" w:color="auto"/>
            <w:bottom w:val="none" w:sz="0" w:space="0" w:color="auto"/>
            <w:right w:val="none" w:sz="0" w:space="0" w:color="auto"/>
          </w:divBdr>
        </w:div>
        <w:div w:id="158230316">
          <w:marLeft w:val="480"/>
          <w:marRight w:val="0"/>
          <w:marTop w:val="0"/>
          <w:marBottom w:val="0"/>
          <w:divBdr>
            <w:top w:val="none" w:sz="0" w:space="0" w:color="auto"/>
            <w:left w:val="none" w:sz="0" w:space="0" w:color="auto"/>
            <w:bottom w:val="none" w:sz="0" w:space="0" w:color="auto"/>
            <w:right w:val="none" w:sz="0" w:space="0" w:color="auto"/>
          </w:divBdr>
        </w:div>
        <w:div w:id="282545291">
          <w:marLeft w:val="480"/>
          <w:marRight w:val="0"/>
          <w:marTop w:val="0"/>
          <w:marBottom w:val="0"/>
          <w:divBdr>
            <w:top w:val="none" w:sz="0" w:space="0" w:color="auto"/>
            <w:left w:val="none" w:sz="0" w:space="0" w:color="auto"/>
            <w:bottom w:val="none" w:sz="0" w:space="0" w:color="auto"/>
            <w:right w:val="none" w:sz="0" w:space="0" w:color="auto"/>
          </w:divBdr>
        </w:div>
        <w:div w:id="283318284">
          <w:marLeft w:val="480"/>
          <w:marRight w:val="0"/>
          <w:marTop w:val="0"/>
          <w:marBottom w:val="0"/>
          <w:divBdr>
            <w:top w:val="none" w:sz="0" w:space="0" w:color="auto"/>
            <w:left w:val="none" w:sz="0" w:space="0" w:color="auto"/>
            <w:bottom w:val="none" w:sz="0" w:space="0" w:color="auto"/>
            <w:right w:val="none" w:sz="0" w:space="0" w:color="auto"/>
          </w:divBdr>
        </w:div>
        <w:div w:id="298269485">
          <w:marLeft w:val="480"/>
          <w:marRight w:val="0"/>
          <w:marTop w:val="0"/>
          <w:marBottom w:val="0"/>
          <w:divBdr>
            <w:top w:val="none" w:sz="0" w:space="0" w:color="auto"/>
            <w:left w:val="none" w:sz="0" w:space="0" w:color="auto"/>
            <w:bottom w:val="none" w:sz="0" w:space="0" w:color="auto"/>
            <w:right w:val="none" w:sz="0" w:space="0" w:color="auto"/>
          </w:divBdr>
        </w:div>
        <w:div w:id="322126290">
          <w:marLeft w:val="480"/>
          <w:marRight w:val="0"/>
          <w:marTop w:val="0"/>
          <w:marBottom w:val="0"/>
          <w:divBdr>
            <w:top w:val="none" w:sz="0" w:space="0" w:color="auto"/>
            <w:left w:val="none" w:sz="0" w:space="0" w:color="auto"/>
            <w:bottom w:val="none" w:sz="0" w:space="0" w:color="auto"/>
            <w:right w:val="none" w:sz="0" w:space="0" w:color="auto"/>
          </w:divBdr>
        </w:div>
        <w:div w:id="383913080">
          <w:marLeft w:val="480"/>
          <w:marRight w:val="0"/>
          <w:marTop w:val="0"/>
          <w:marBottom w:val="0"/>
          <w:divBdr>
            <w:top w:val="none" w:sz="0" w:space="0" w:color="auto"/>
            <w:left w:val="none" w:sz="0" w:space="0" w:color="auto"/>
            <w:bottom w:val="none" w:sz="0" w:space="0" w:color="auto"/>
            <w:right w:val="none" w:sz="0" w:space="0" w:color="auto"/>
          </w:divBdr>
        </w:div>
        <w:div w:id="392434307">
          <w:marLeft w:val="480"/>
          <w:marRight w:val="0"/>
          <w:marTop w:val="0"/>
          <w:marBottom w:val="0"/>
          <w:divBdr>
            <w:top w:val="none" w:sz="0" w:space="0" w:color="auto"/>
            <w:left w:val="none" w:sz="0" w:space="0" w:color="auto"/>
            <w:bottom w:val="none" w:sz="0" w:space="0" w:color="auto"/>
            <w:right w:val="none" w:sz="0" w:space="0" w:color="auto"/>
          </w:divBdr>
        </w:div>
        <w:div w:id="414714622">
          <w:marLeft w:val="480"/>
          <w:marRight w:val="0"/>
          <w:marTop w:val="0"/>
          <w:marBottom w:val="0"/>
          <w:divBdr>
            <w:top w:val="none" w:sz="0" w:space="0" w:color="auto"/>
            <w:left w:val="none" w:sz="0" w:space="0" w:color="auto"/>
            <w:bottom w:val="none" w:sz="0" w:space="0" w:color="auto"/>
            <w:right w:val="none" w:sz="0" w:space="0" w:color="auto"/>
          </w:divBdr>
        </w:div>
        <w:div w:id="435828651">
          <w:marLeft w:val="480"/>
          <w:marRight w:val="0"/>
          <w:marTop w:val="0"/>
          <w:marBottom w:val="0"/>
          <w:divBdr>
            <w:top w:val="none" w:sz="0" w:space="0" w:color="auto"/>
            <w:left w:val="none" w:sz="0" w:space="0" w:color="auto"/>
            <w:bottom w:val="none" w:sz="0" w:space="0" w:color="auto"/>
            <w:right w:val="none" w:sz="0" w:space="0" w:color="auto"/>
          </w:divBdr>
        </w:div>
        <w:div w:id="440421651">
          <w:marLeft w:val="480"/>
          <w:marRight w:val="0"/>
          <w:marTop w:val="0"/>
          <w:marBottom w:val="0"/>
          <w:divBdr>
            <w:top w:val="none" w:sz="0" w:space="0" w:color="auto"/>
            <w:left w:val="none" w:sz="0" w:space="0" w:color="auto"/>
            <w:bottom w:val="none" w:sz="0" w:space="0" w:color="auto"/>
            <w:right w:val="none" w:sz="0" w:space="0" w:color="auto"/>
          </w:divBdr>
        </w:div>
        <w:div w:id="451439034">
          <w:marLeft w:val="480"/>
          <w:marRight w:val="0"/>
          <w:marTop w:val="0"/>
          <w:marBottom w:val="0"/>
          <w:divBdr>
            <w:top w:val="none" w:sz="0" w:space="0" w:color="auto"/>
            <w:left w:val="none" w:sz="0" w:space="0" w:color="auto"/>
            <w:bottom w:val="none" w:sz="0" w:space="0" w:color="auto"/>
            <w:right w:val="none" w:sz="0" w:space="0" w:color="auto"/>
          </w:divBdr>
        </w:div>
        <w:div w:id="522744848">
          <w:marLeft w:val="480"/>
          <w:marRight w:val="0"/>
          <w:marTop w:val="0"/>
          <w:marBottom w:val="0"/>
          <w:divBdr>
            <w:top w:val="none" w:sz="0" w:space="0" w:color="auto"/>
            <w:left w:val="none" w:sz="0" w:space="0" w:color="auto"/>
            <w:bottom w:val="none" w:sz="0" w:space="0" w:color="auto"/>
            <w:right w:val="none" w:sz="0" w:space="0" w:color="auto"/>
          </w:divBdr>
        </w:div>
        <w:div w:id="531038805">
          <w:marLeft w:val="480"/>
          <w:marRight w:val="0"/>
          <w:marTop w:val="0"/>
          <w:marBottom w:val="0"/>
          <w:divBdr>
            <w:top w:val="none" w:sz="0" w:space="0" w:color="auto"/>
            <w:left w:val="none" w:sz="0" w:space="0" w:color="auto"/>
            <w:bottom w:val="none" w:sz="0" w:space="0" w:color="auto"/>
            <w:right w:val="none" w:sz="0" w:space="0" w:color="auto"/>
          </w:divBdr>
        </w:div>
        <w:div w:id="543443074">
          <w:marLeft w:val="480"/>
          <w:marRight w:val="0"/>
          <w:marTop w:val="0"/>
          <w:marBottom w:val="0"/>
          <w:divBdr>
            <w:top w:val="none" w:sz="0" w:space="0" w:color="auto"/>
            <w:left w:val="none" w:sz="0" w:space="0" w:color="auto"/>
            <w:bottom w:val="none" w:sz="0" w:space="0" w:color="auto"/>
            <w:right w:val="none" w:sz="0" w:space="0" w:color="auto"/>
          </w:divBdr>
        </w:div>
        <w:div w:id="557715191">
          <w:marLeft w:val="480"/>
          <w:marRight w:val="0"/>
          <w:marTop w:val="0"/>
          <w:marBottom w:val="0"/>
          <w:divBdr>
            <w:top w:val="none" w:sz="0" w:space="0" w:color="auto"/>
            <w:left w:val="none" w:sz="0" w:space="0" w:color="auto"/>
            <w:bottom w:val="none" w:sz="0" w:space="0" w:color="auto"/>
            <w:right w:val="none" w:sz="0" w:space="0" w:color="auto"/>
          </w:divBdr>
        </w:div>
        <w:div w:id="564099100">
          <w:marLeft w:val="480"/>
          <w:marRight w:val="0"/>
          <w:marTop w:val="0"/>
          <w:marBottom w:val="0"/>
          <w:divBdr>
            <w:top w:val="none" w:sz="0" w:space="0" w:color="auto"/>
            <w:left w:val="none" w:sz="0" w:space="0" w:color="auto"/>
            <w:bottom w:val="none" w:sz="0" w:space="0" w:color="auto"/>
            <w:right w:val="none" w:sz="0" w:space="0" w:color="auto"/>
          </w:divBdr>
        </w:div>
        <w:div w:id="603999066">
          <w:marLeft w:val="480"/>
          <w:marRight w:val="0"/>
          <w:marTop w:val="0"/>
          <w:marBottom w:val="0"/>
          <w:divBdr>
            <w:top w:val="none" w:sz="0" w:space="0" w:color="auto"/>
            <w:left w:val="none" w:sz="0" w:space="0" w:color="auto"/>
            <w:bottom w:val="none" w:sz="0" w:space="0" w:color="auto"/>
            <w:right w:val="none" w:sz="0" w:space="0" w:color="auto"/>
          </w:divBdr>
        </w:div>
        <w:div w:id="722994385">
          <w:marLeft w:val="480"/>
          <w:marRight w:val="0"/>
          <w:marTop w:val="0"/>
          <w:marBottom w:val="0"/>
          <w:divBdr>
            <w:top w:val="none" w:sz="0" w:space="0" w:color="auto"/>
            <w:left w:val="none" w:sz="0" w:space="0" w:color="auto"/>
            <w:bottom w:val="none" w:sz="0" w:space="0" w:color="auto"/>
            <w:right w:val="none" w:sz="0" w:space="0" w:color="auto"/>
          </w:divBdr>
        </w:div>
        <w:div w:id="816607016">
          <w:marLeft w:val="480"/>
          <w:marRight w:val="0"/>
          <w:marTop w:val="0"/>
          <w:marBottom w:val="0"/>
          <w:divBdr>
            <w:top w:val="none" w:sz="0" w:space="0" w:color="auto"/>
            <w:left w:val="none" w:sz="0" w:space="0" w:color="auto"/>
            <w:bottom w:val="none" w:sz="0" w:space="0" w:color="auto"/>
            <w:right w:val="none" w:sz="0" w:space="0" w:color="auto"/>
          </w:divBdr>
        </w:div>
        <w:div w:id="832180029">
          <w:marLeft w:val="480"/>
          <w:marRight w:val="0"/>
          <w:marTop w:val="0"/>
          <w:marBottom w:val="0"/>
          <w:divBdr>
            <w:top w:val="none" w:sz="0" w:space="0" w:color="auto"/>
            <w:left w:val="none" w:sz="0" w:space="0" w:color="auto"/>
            <w:bottom w:val="none" w:sz="0" w:space="0" w:color="auto"/>
            <w:right w:val="none" w:sz="0" w:space="0" w:color="auto"/>
          </w:divBdr>
        </w:div>
        <w:div w:id="878200302">
          <w:marLeft w:val="480"/>
          <w:marRight w:val="0"/>
          <w:marTop w:val="0"/>
          <w:marBottom w:val="0"/>
          <w:divBdr>
            <w:top w:val="none" w:sz="0" w:space="0" w:color="auto"/>
            <w:left w:val="none" w:sz="0" w:space="0" w:color="auto"/>
            <w:bottom w:val="none" w:sz="0" w:space="0" w:color="auto"/>
            <w:right w:val="none" w:sz="0" w:space="0" w:color="auto"/>
          </w:divBdr>
        </w:div>
        <w:div w:id="939989565">
          <w:marLeft w:val="480"/>
          <w:marRight w:val="0"/>
          <w:marTop w:val="0"/>
          <w:marBottom w:val="0"/>
          <w:divBdr>
            <w:top w:val="none" w:sz="0" w:space="0" w:color="auto"/>
            <w:left w:val="none" w:sz="0" w:space="0" w:color="auto"/>
            <w:bottom w:val="none" w:sz="0" w:space="0" w:color="auto"/>
            <w:right w:val="none" w:sz="0" w:space="0" w:color="auto"/>
          </w:divBdr>
        </w:div>
        <w:div w:id="977689679">
          <w:marLeft w:val="480"/>
          <w:marRight w:val="0"/>
          <w:marTop w:val="0"/>
          <w:marBottom w:val="0"/>
          <w:divBdr>
            <w:top w:val="none" w:sz="0" w:space="0" w:color="auto"/>
            <w:left w:val="none" w:sz="0" w:space="0" w:color="auto"/>
            <w:bottom w:val="none" w:sz="0" w:space="0" w:color="auto"/>
            <w:right w:val="none" w:sz="0" w:space="0" w:color="auto"/>
          </w:divBdr>
        </w:div>
        <w:div w:id="987711039">
          <w:marLeft w:val="480"/>
          <w:marRight w:val="0"/>
          <w:marTop w:val="0"/>
          <w:marBottom w:val="0"/>
          <w:divBdr>
            <w:top w:val="none" w:sz="0" w:space="0" w:color="auto"/>
            <w:left w:val="none" w:sz="0" w:space="0" w:color="auto"/>
            <w:bottom w:val="none" w:sz="0" w:space="0" w:color="auto"/>
            <w:right w:val="none" w:sz="0" w:space="0" w:color="auto"/>
          </w:divBdr>
        </w:div>
        <w:div w:id="995915262">
          <w:marLeft w:val="480"/>
          <w:marRight w:val="0"/>
          <w:marTop w:val="0"/>
          <w:marBottom w:val="0"/>
          <w:divBdr>
            <w:top w:val="none" w:sz="0" w:space="0" w:color="auto"/>
            <w:left w:val="none" w:sz="0" w:space="0" w:color="auto"/>
            <w:bottom w:val="none" w:sz="0" w:space="0" w:color="auto"/>
            <w:right w:val="none" w:sz="0" w:space="0" w:color="auto"/>
          </w:divBdr>
        </w:div>
        <w:div w:id="1021590866">
          <w:marLeft w:val="480"/>
          <w:marRight w:val="0"/>
          <w:marTop w:val="0"/>
          <w:marBottom w:val="0"/>
          <w:divBdr>
            <w:top w:val="none" w:sz="0" w:space="0" w:color="auto"/>
            <w:left w:val="none" w:sz="0" w:space="0" w:color="auto"/>
            <w:bottom w:val="none" w:sz="0" w:space="0" w:color="auto"/>
            <w:right w:val="none" w:sz="0" w:space="0" w:color="auto"/>
          </w:divBdr>
        </w:div>
        <w:div w:id="1185559920">
          <w:marLeft w:val="480"/>
          <w:marRight w:val="0"/>
          <w:marTop w:val="0"/>
          <w:marBottom w:val="0"/>
          <w:divBdr>
            <w:top w:val="none" w:sz="0" w:space="0" w:color="auto"/>
            <w:left w:val="none" w:sz="0" w:space="0" w:color="auto"/>
            <w:bottom w:val="none" w:sz="0" w:space="0" w:color="auto"/>
            <w:right w:val="none" w:sz="0" w:space="0" w:color="auto"/>
          </w:divBdr>
        </w:div>
        <w:div w:id="1192232082">
          <w:marLeft w:val="480"/>
          <w:marRight w:val="0"/>
          <w:marTop w:val="0"/>
          <w:marBottom w:val="0"/>
          <w:divBdr>
            <w:top w:val="none" w:sz="0" w:space="0" w:color="auto"/>
            <w:left w:val="none" w:sz="0" w:space="0" w:color="auto"/>
            <w:bottom w:val="none" w:sz="0" w:space="0" w:color="auto"/>
            <w:right w:val="none" w:sz="0" w:space="0" w:color="auto"/>
          </w:divBdr>
        </w:div>
        <w:div w:id="1228222904">
          <w:marLeft w:val="480"/>
          <w:marRight w:val="0"/>
          <w:marTop w:val="0"/>
          <w:marBottom w:val="0"/>
          <w:divBdr>
            <w:top w:val="none" w:sz="0" w:space="0" w:color="auto"/>
            <w:left w:val="none" w:sz="0" w:space="0" w:color="auto"/>
            <w:bottom w:val="none" w:sz="0" w:space="0" w:color="auto"/>
            <w:right w:val="none" w:sz="0" w:space="0" w:color="auto"/>
          </w:divBdr>
        </w:div>
        <w:div w:id="1275479129">
          <w:marLeft w:val="480"/>
          <w:marRight w:val="0"/>
          <w:marTop w:val="0"/>
          <w:marBottom w:val="0"/>
          <w:divBdr>
            <w:top w:val="none" w:sz="0" w:space="0" w:color="auto"/>
            <w:left w:val="none" w:sz="0" w:space="0" w:color="auto"/>
            <w:bottom w:val="none" w:sz="0" w:space="0" w:color="auto"/>
            <w:right w:val="none" w:sz="0" w:space="0" w:color="auto"/>
          </w:divBdr>
        </w:div>
        <w:div w:id="1310746850">
          <w:marLeft w:val="480"/>
          <w:marRight w:val="0"/>
          <w:marTop w:val="0"/>
          <w:marBottom w:val="0"/>
          <w:divBdr>
            <w:top w:val="none" w:sz="0" w:space="0" w:color="auto"/>
            <w:left w:val="none" w:sz="0" w:space="0" w:color="auto"/>
            <w:bottom w:val="none" w:sz="0" w:space="0" w:color="auto"/>
            <w:right w:val="none" w:sz="0" w:space="0" w:color="auto"/>
          </w:divBdr>
        </w:div>
        <w:div w:id="1311010292">
          <w:marLeft w:val="480"/>
          <w:marRight w:val="0"/>
          <w:marTop w:val="0"/>
          <w:marBottom w:val="0"/>
          <w:divBdr>
            <w:top w:val="none" w:sz="0" w:space="0" w:color="auto"/>
            <w:left w:val="none" w:sz="0" w:space="0" w:color="auto"/>
            <w:bottom w:val="none" w:sz="0" w:space="0" w:color="auto"/>
            <w:right w:val="none" w:sz="0" w:space="0" w:color="auto"/>
          </w:divBdr>
        </w:div>
        <w:div w:id="1314916340">
          <w:marLeft w:val="480"/>
          <w:marRight w:val="0"/>
          <w:marTop w:val="0"/>
          <w:marBottom w:val="0"/>
          <w:divBdr>
            <w:top w:val="none" w:sz="0" w:space="0" w:color="auto"/>
            <w:left w:val="none" w:sz="0" w:space="0" w:color="auto"/>
            <w:bottom w:val="none" w:sz="0" w:space="0" w:color="auto"/>
            <w:right w:val="none" w:sz="0" w:space="0" w:color="auto"/>
          </w:divBdr>
        </w:div>
        <w:div w:id="1337607778">
          <w:marLeft w:val="480"/>
          <w:marRight w:val="0"/>
          <w:marTop w:val="0"/>
          <w:marBottom w:val="0"/>
          <w:divBdr>
            <w:top w:val="none" w:sz="0" w:space="0" w:color="auto"/>
            <w:left w:val="none" w:sz="0" w:space="0" w:color="auto"/>
            <w:bottom w:val="none" w:sz="0" w:space="0" w:color="auto"/>
            <w:right w:val="none" w:sz="0" w:space="0" w:color="auto"/>
          </w:divBdr>
        </w:div>
        <w:div w:id="1367565565">
          <w:marLeft w:val="480"/>
          <w:marRight w:val="0"/>
          <w:marTop w:val="0"/>
          <w:marBottom w:val="0"/>
          <w:divBdr>
            <w:top w:val="none" w:sz="0" w:space="0" w:color="auto"/>
            <w:left w:val="none" w:sz="0" w:space="0" w:color="auto"/>
            <w:bottom w:val="none" w:sz="0" w:space="0" w:color="auto"/>
            <w:right w:val="none" w:sz="0" w:space="0" w:color="auto"/>
          </w:divBdr>
        </w:div>
        <w:div w:id="1421953771">
          <w:marLeft w:val="480"/>
          <w:marRight w:val="0"/>
          <w:marTop w:val="0"/>
          <w:marBottom w:val="0"/>
          <w:divBdr>
            <w:top w:val="none" w:sz="0" w:space="0" w:color="auto"/>
            <w:left w:val="none" w:sz="0" w:space="0" w:color="auto"/>
            <w:bottom w:val="none" w:sz="0" w:space="0" w:color="auto"/>
            <w:right w:val="none" w:sz="0" w:space="0" w:color="auto"/>
          </w:divBdr>
        </w:div>
        <w:div w:id="1491752319">
          <w:marLeft w:val="480"/>
          <w:marRight w:val="0"/>
          <w:marTop w:val="0"/>
          <w:marBottom w:val="0"/>
          <w:divBdr>
            <w:top w:val="none" w:sz="0" w:space="0" w:color="auto"/>
            <w:left w:val="none" w:sz="0" w:space="0" w:color="auto"/>
            <w:bottom w:val="none" w:sz="0" w:space="0" w:color="auto"/>
            <w:right w:val="none" w:sz="0" w:space="0" w:color="auto"/>
          </w:divBdr>
        </w:div>
        <w:div w:id="1496609304">
          <w:marLeft w:val="480"/>
          <w:marRight w:val="0"/>
          <w:marTop w:val="0"/>
          <w:marBottom w:val="0"/>
          <w:divBdr>
            <w:top w:val="none" w:sz="0" w:space="0" w:color="auto"/>
            <w:left w:val="none" w:sz="0" w:space="0" w:color="auto"/>
            <w:bottom w:val="none" w:sz="0" w:space="0" w:color="auto"/>
            <w:right w:val="none" w:sz="0" w:space="0" w:color="auto"/>
          </w:divBdr>
        </w:div>
        <w:div w:id="1504784304">
          <w:marLeft w:val="480"/>
          <w:marRight w:val="0"/>
          <w:marTop w:val="0"/>
          <w:marBottom w:val="0"/>
          <w:divBdr>
            <w:top w:val="none" w:sz="0" w:space="0" w:color="auto"/>
            <w:left w:val="none" w:sz="0" w:space="0" w:color="auto"/>
            <w:bottom w:val="none" w:sz="0" w:space="0" w:color="auto"/>
            <w:right w:val="none" w:sz="0" w:space="0" w:color="auto"/>
          </w:divBdr>
        </w:div>
        <w:div w:id="1506551494">
          <w:marLeft w:val="480"/>
          <w:marRight w:val="0"/>
          <w:marTop w:val="0"/>
          <w:marBottom w:val="0"/>
          <w:divBdr>
            <w:top w:val="none" w:sz="0" w:space="0" w:color="auto"/>
            <w:left w:val="none" w:sz="0" w:space="0" w:color="auto"/>
            <w:bottom w:val="none" w:sz="0" w:space="0" w:color="auto"/>
            <w:right w:val="none" w:sz="0" w:space="0" w:color="auto"/>
          </w:divBdr>
        </w:div>
        <w:div w:id="1631353093">
          <w:marLeft w:val="480"/>
          <w:marRight w:val="0"/>
          <w:marTop w:val="0"/>
          <w:marBottom w:val="0"/>
          <w:divBdr>
            <w:top w:val="none" w:sz="0" w:space="0" w:color="auto"/>
            <w:left w:val="none" w:sz="0" w:space="0" w:color="auto"/>
            <w:bottom w:val="none" w:sz="0" w:space="0" w:color="auto"/>
            <w:right w:val="none" w:sz="0" w:space="0" w:color="auto"/>
          </w:divBdr>
        </w:div>
        <w:div w:id="1674869348">
          <w:marLeft w:val="480"/>
          <w:marRight w:val="0"/>
          <w:marTop w:val="0"/>
          <w:marBottom w:val="0"/>
          <w:divBdr>
            <w:top w:val="none" w:sz="0" w:space="0" w:color="auto"/>
            <w:left w:val="none" w:sz="0" w:space="0" w:color="auto"/>
            <w:bottom w:val="none" w:sz="0" w:space="0" w:color="auto"/>
            <w:right w:val="none" w:sz="0" w:space="0" w:color="auto"/>
          </w:divBdr>
        </w:div>
        <w:div w:id="1682076011">
          <w:marLeft w:val="480"/>
          <w:marRight w:val="0"/>
          <w:marTop w:val="0"/>
          <w:marBottom w:val="0"/>
          <w:divBdr>
            <w:top w:val="none" w:sz="0" w:space="0" w:color="auto"/>
            <w:left w:val="none" w:sz="0" w:space="0" w:color="auto"/>
            <w:bottom w:val="none" w:sz="0" w:space="0" w:color="auto"/>
            <w:right w:val="none" w:sz="0" w:space="0" w:color="auto"/>
          </w:divBdr>
        </w:div>
      </w:divsChild>
    </w:div>
    <w:div w:id="1234193263">
      <w:bodyDiv w:val="1"/>
      <w:marLeft w:val="0"/>
      <w:marRight w:val="0"/>
      <w:marTop w:val="0"/>
      <w:marBottom w:val="0"/>
      <w:divBdr>
        <w:top w:val="none" w:sz="0" w:space="0" w:color="auto"/>
        <w:left w:val="none" w:sz="0" w:space="0" w:color="auto"/>
        <w:bottom w:val="none" w:sz="0" w:space="0" w:color="auto"/>
        <w:right w:val="none" w:sz="0" w:space="0" w:color="auto"/>
      </w:divBdr>
    </w:div>
    <w:div w:id="1234468353">
      <w:bodyDiv w:val="1"/>
      <w:marLeft w:val="0"/>
      <w:marRight w:val="0"/>
      <w:marTop w:val="0"/>
      <w:marBottom w:val="0"/>
      <w:divBdr>
        <w:top w:val="none" w:sz="0" w:space="0" w:color="auto"/>
        <w:left w:val="none" w:sz="0" w:space="0" w:color="auto"/>
        <w:bottom w:val="none" w:sz="0" w:space="0" w:color="auto"/>
        <w:right w:val="none" w:sz="0" w:space="0" w:color="auto"/>
      </w:divBdr>
    </w:div>
    <w:div w:id="1234700420">
      <w:bodyDiv w:val="1"/>
      <w:marLeft w:val="0"/>
      <w:marRight w:val="0"/>
      <w:marTop w:val="0"/>
      <w:marBottom w:val="0"/>
      <w:divBdr>
        <w:top w:val="none" w:sz="0" w:space="0" w:color="auto"/>
        <w:left w:val="none" w:sz="0" w:space="0" w:color="auto"/>
        <w:bottom w:val="none" w:sz="0" w:space="0" w:color="auto"/>
        <w:right w:val="none" w:sz="0" w:space="0" w:color="auto"/>
      </w:divBdr>
    </w:div>
    <w:div w:id="1234851597">
      <w:bodyDiv w:val="1"/>
      <w:marLeft w:val="0"/>
      <w:marRight w:val="0"/>
      <w:marTop w:val="0"/>
      <w:marBottom w:val="0"/>
      <w:divBdr>
        <w:top w:val="none" w:sz="0" w:space="0" w:color="auto"/>
        <w:left w:val="none" w:sz="0" w:space="0" w:color="auto"/>
        <w:bottom w:val="none" w:sz="0" w:space="0" w:color="auto"/>
        <w:right w:val="none" w:sz="0" w:space="0" w:color="auto"/>
      </w:divBdr>
    </w:div>
    <w:div w:id="1234898102">
      <w:bodyDiv w:val="1"/>
      <w:marLeft w:val="0"/>
      <w:marRight w:val="0"/>
      <w:marTop w:val="0"/>
      <w:marBottom w:val="0"/>
      <w:divBdr>
        <w:top w:val="none" w:sz="0" w:space="0" w:color="auto"/>
        <w:left w:val="none" w:sz="0" w:space="0" w:color="auto"/>
        <w:bottom w:val="none" w:sz="0" w:space="0" w:color="auto"/>
        <w:right w:val="none" w:sz="0" w:space="0" w:color="auto"/>
      </w:divBdr>
    </w:div>
    <w:div w:id="1235895737">
      <w:bodyDiv w:val="1"/>
      <w:marLeft w:val="0"/>
      <w:marRight w:val="0"/>
      <w:marTop w:val="0"/>
      <w:marBottom w:val="0"/>
      <w:divBdr>
        <w:top w:val="none" w:sz="0" w:space="0" w:color="auto"/>
        <w:left w:val="none" w:sz="0" w:space="0" w:color="auto"/>
        <w:bottom w:val="none" w:sz="0" w:space="0" w:color="auto"/>
        <w:right w:val="none" w:sz="0" w:space="0" w:color="auto"/>
      </w:divBdr>
    </w:div>
    <w:div w:id="1236209662">
      <w:bodyDiv w:val="1"/>
      <w:marLeft w:val="0"/>
      <w:marRight w:val="0"/>
      <w:marTop w:val="0"/>
      <w:marBottom w:val="0"/>
      <w:divBdr>
        <w:top w:val="none" w:sz="0" w:space="0" w:color="auto"/>
        <w:left w:val="none" w:sz="0" w:space="0" w:color="auto"/>
        <w:bottom w:val="none" w:sz="0" w:space="0" w:color="auto"/>
        <w:right w:val="none" w:sz="0" w:space="0" w:color="auto"/>
      </w:divBdr>
    </w:div>
    <w:div w:id="1236404077">
      <w:bodyDiv w:val="1"/>
      <w:marLeft w:val="0"/>
      <w:marRight w:val="0"/>
      <w:marTop w:val="0"/>
      <w:marBottom w:val="0"/>
      <w:divBdr>
        <w:top w:val="none" w:sz="0" w:space="0" w:color="auto"/>
        <w:left w:val="none" w:sz="0" w:space="0" w:color="auto"/>
        <w:bottom w:val="none" w:sz="0" w:space="0" w:color="auto"/>
        <w:right w:val="none" w:sz="0" w:space="0" w:color="auto"/>
      </w:divBdr>
      <w:divsChild>
        <w:div w:id="460922738">
          <w:marLeft w:val="480"/>
          <w:marRight w:val="0"/>
          <w:marTop w:val="0"/>
          <w:marBottom w:val="0"/>
          <w:divBdr>
            <w:top w:val="none" w:sz="0" w:space="0" w:color="auto"/>
            <w:left w:val="none" w:sz="0" w:space="0" w:color="auto"/>
            <w:bottom w:val="none" w:sz="0" w:space="0" w:color="auto"/>
            <w:right w:val="none" w:sz="0" w:space="0" w:color="auto"/>
          </w:divBdr>
        </w:div>
        <w:div w:id="701786107">
          <w:marLeft w:val="480"/>
          <w:marRight w:val="0"/>
          <w:marTop w:val="0"/>
          <w:marBottom w:val="0"/>
          <w:divBdr>
            <w:top w:val="none" w:sz="0" w:space="0" w:color="auto"/>
            <w:left w:val="none" w:sz="0" w:space="0" w:color="auto"/>
            <w:bottom w:val="none" w:sz="0" w:space="0" w:color="auto"/>
            <w:right w:val="none" w:sz="0" w:space="0" w:color="auto"/>
          </w:divBdr>
        </w:div>
        <w:div w:id="1041058761">
          <w:marLeft w:val="480"/>
          <w:marRight w:val="0"/>
          <w:marTop w:val="0"/>
          <w:marBottom w:val="0"/>
          <w:divBdr>
            <w:top w:val="none" w:sz="0" w:space="0" w:color="auto"/>
            <w:left w:val="none" w:sz="0" w:space="0" w:color="auto"/>
            <w:bottom w:val="none" w:sz="0" w:space="0" w:color="auto"/>
            <w:right w:val="none" w:sz="0" w:space="0" w:color="auto"/>
          </w:divBdr>
        </w:div>
        <w:div w:id="1468473042">
          <w:marLeft w:val="480"/>
          <w:marRight w:val="0"/>
          <w:marTop w:val="0"/>
          <w:marBottom w:val="0"/>
          <w:divBdr>
            <w:top w:val="none" w:sz="0" w:space="0" w:color="auto"/>
            <w:left w:val="none" w:sz="0" w:space="0" w:color="auto"/>
            <w:bottom w:val="none" w:sz="0" w:space="0" w:color="auto"/>
            <w:right w:val="none" w:sz="0" w:space="0" w:color="auto"/>
          </w:divBdr>
        </w:div>
        <w:div w:id="1494837212">
          <w:marLeft w:val="480"/>
          <w:marRight w:val="0"/>
          <w:marTop w:val="0"/>
          <w:marBottom w:val="0"/>
          <w:divBdr>
            <w:top w:val="none" w:sz="0" w:space="0" w:color="auto"/>
            <w:left w:val="none" w:sz="0" w:space="0" w:color="auto"/>
            <w:bottom w:val="none" w:sz="0" w:space="0" w:color="auto"/>
            <w:right w:val="none" w:sz="0" w:space="0" w:color="auto"/>
          </w:divBdr>
        </w:div>
      </w:divsChild>
    </w:div>
    <w:div w:id="1236666956">
      <w:bodyDiv w:val="1"/>
      <w:marLeft w:val="0"/>
      <w:marRight w:val="0"/>
      <w:marTop w:val="0"/>
      <w:marBottom w:val="0"/>
      <w:divBdr>
        <w:top w:val="none" w:sz="0" w:space="0" w:color="auto"/>
        <w:left w:val="none" w:sz="0" w:space="0" w:color="auto"/>
        <w:bottom w:val="none" w:sz="0" w:space="0" w:color="auto"/>
        <w:right w:val="none" w:sz="0" w:space="0" w:color="auto"/>
      </w:divBdr>
      <w:divsChild>
        <w:div w:id="41564956">
          <w:marLeft w:val="480"/>
          <w:marRight w:val="0"/>
          <w:marTop w:val="0"/>
          <w:marBottom w:val="0"/>
          <w:divBdr>
            <w:top w:val="none" w:sz="0" w:space="0" w:color="auto"/>
            <w:left w:val="none" w:sz="0" w:space="0" w:color="auto"/>
            <w:bottom w:val="none" w:sz="0" w:space="0" w:color="auto"/>
            <w:right w:val="none" w:sz="0" w:space="0" w:color="auto"/>
          </w:divBdr>
        </w:div>
        <w:div w:id="52193368">
          <w:marLeft w:val="480"/>
          <w:marRight w:val="0"/>
          <w:marTop w:val="0"/>
          <w:marBottom w:val="0"/>
          <w:divBdr>
            <w:top w:val="none" w:sz="0" w:space="0" w:color="auto"/>
            <w:left w:val="none" w:sz="0" w:space="0" w:color="auto"/>
            <w:bottom w:val="none" w:sz="0" w:space="0" w:color="auto"/>
            <w:right w:val="none" w:sz="0" w:space="0" w:color="auto"/>
          </w:divBdr>
        </w:div>
        <w:div w:id="76556814">
          <w:marLeft w:val="480"/>
          <w:marRight w:val="0"/>
          <w:marTop w:val="0"/>
          <w:marBottom w:val="0"/>
          <w:divBdr>
            <w:top w:val="none" w:sz="0" w:space="0" w:color="auto"/>
            <w:left w:val="none" w:sz="0" w:space="0" w:color="auto"/>
            <w:bottom w:val="none" w:sz="0" w:space="0" w:color="auto"/>
            <w:right w:val="none" w:sz="0" w:space="0" w:color="auto"/>
          </w:divBdr>
        </w:div>
        <w:div w:id="102698341">
          <w:marLeft w:val="480"/>
          <w:marRight w:val="0"/>
          <w:marTop w:val="0"/>
          <w:marBottom w:val="0"/>
          <w:divBdr>
            <w:top w:val="none" w:sz="0" w:space="0" w:color="auto"/>
            <w:left w:val="none" w:sz="0" w:space="0" w:color="auto"/>
            <w:bottom w:val="none" w:sz="0" w:space="0" w:color="auto"/>
            <w:right w:val="none" w:sz="0" w:space="0" w:color="auto"/>
          </w:divBdr>
        </w:div>
        <w:div w:id="109206012">
          <w:marLeft w:val="480"/>
          <w:marRight w:val="0"/>
          <w:marTop w:val="0"/>
          <w:marBottom w:val="0"/>
          <w:divBdr>
            <w:top w:val="none" w:sz="0" w:space="0" w:color="auto"/>
            <w:left w:val="none" w:sz="0" w:space="0" w:color="auto"/>
            <w:bottom w:val="none" w:sz="0" w:space="0" w:color="auto"/>
            <w:right w:val="none" w:sz="0" w:space="0" w:color="auto"/>
          </w:divBdr>
        </w:div>
        <w:div w:id="236790356">
          <w:marLeft w:val="480"/>
          <w:marRight w:val="0"/>
          <w:marTop w:val="0"/>
          <w:marBottom w:val="0"/>
          <w:divBdr>
            <w:top w:val="none" w:sz="0" w:space="0" w:color="auto"/>
            <w:left w:val="none" w:sz="0" w:space="0" w:color="auto"/>
            <w:bottom w:val="none" w:sz="0" w:space="0" w:color="auto"/>
            <w:right w:val="none" w:sz="0" w:space="0" w:color="auto"/>
          </w:divBdr>
        </w:div>
        <w:div w:id="245305476">
          <w:marLeft w:val="480"/>
          <w:marRight w:val="0"/>
          <w:marTop w:val="0"/>
          <w:marBottom w:val="0"/>
          <w:divBdr>
            <w:top w:val="none" w:sz="0" w:space="0" w:color="auto"/>
            <w:left w:val="none" w:sz="0" w:space="0" w:color="auto"/>
            <w:bottom w:val="none" w:sz="0" w:space="0" w:color="auto"/>
            <w:right w:val="none" w:sz="0" w:space="0" w:color="auto"/>
          </w:divBdr>
        </w:div>
        <w:div w:id="246498769">
          <w:marLeft w:val="480"/>
          <w:marRight w:val="0"/>
          <w:marTop w:val="0"/>
          <w:marBottom w:val="0"/>
          <w:divBdr>
            <w:top w:val="none" w:sz="0" w:space="0" w:color="auto"/>
            <w:left w:val="none" w:sz="0" w:space="0" w:color="auto"/>
            <w:bottom w:val="none" w:sz="0" w:space="0" w:color="auto"/>
            <w:right w:val="none" w:sz="0" w:space="0" w:color="auto"/>
          </w:divBdr>
        </w:div>
        <w:div w:id="278025233">
          <w:marLeft w:val="480"/>
          <w:marRight w:val="0"/>
          <w:marTop w:val="0"/>
          <w:marBottom w:val="0"/>
          <w:divBdr>
            <w:top w:val="none" w:sz="0" w:space="0" w:color="auto"/>
            <w:left w:val="none" w:sz="0" w:space="0" w:color="auto"/>
            <w:bottom w:val="none" w:sz="0" w:space="0" w:color="auto"/>
            <w:right w:val="none" w:sz="0" w:space="0" w:color="auto"/>
          </w:divBdr>
        </w:div>
        <w:div w:id="305203286">
          <w:marLeft w:val="480"/>
          <w:marRight w:val="0"/>
          <w:marTop w:val="0"/>
          <w:marBottom w:val="0"/>
          <w:divBdr>
            <w:top w:val="none" w:sz="0" w:space="0" w:color="auto"/>
            <w:left w:val="none" w:sz="0" w:space="0" w:color="auto"/>
            <w:bottom w:val="none" w:sz="0" w:space="0" w:color="auto"/>
            <w:right w:val="none" w:sz="0" w:space="0" w:color="auto"/>
          </w:divBdr>
        </w:div>
        <w:div w:id="306204472">
          <w:marLeft w:val="480"/>
          <w:marRight w:val="0"/>
          <w:marTop w:val="0"/>
          <w:marBottom w:val="0"/>
          <w:divBdr>
            <w:top w:val="none" w:sz="0" w:space="0" w:color="auto"/>
            <w:left w:val="none" w:sz="0" w:space="0" w:color="auto"/>
            <w:bottom w:val="none" w:sz="0" w:space="0" w:color="auto"/>
            <w:right w:val="none" w:sz="0" w:space="0" w:color="auto"/>
          </w:divBdr>
        </w:div>
        <w:div w:id="421410688">
          <w:marLeft w:val="480"/>
          <w:marRight w:val="0"/>
          <w:marTop w:val="0"/>
          <w:marBottom w:val="0"/>
          <w:divBdr>
            <w:top w:val="none" w:sz="0" w:space="0" w:color="auto"/>
            <w:left w:val="none" w:sz="0" w:space="0" w:color="auto"/>
            <w:bottom w:val="none" w:sz="0" w:space="0" w:color="auto"/>
            <w:right w:val="none" w:sz="0" w:space="0" w:color="auto"/>
          </w:divBdr>
        </w:div>
        <w:div w:id="454758588">
          <w:marLeft w:val="480"/>
          <w:marRight w:val="0"/>
          <w:marTop w:val="0"/>
          <w:marBottom w:val="0"/>
          <w:divBdr>
            <w:top w:val="none" w:sz="0" w:space="0" w:color="auto"/>
            <w:left w:val="none" w:sz="0" w:space="0" w:color="auto"/>
            <w:bottom w:val="none" w:sz="0" w:space="0" w:color="auto"/>
            <w:right w:val="none" w:sz="0" w:space="0" w:color="auto"/>
          </w:divBdr>
        </w:div>
        <w:div w:id="467892492">
          <w:marLeft w:val="480"/>
          <w:marRight w:val="0"/>
          <w:marTop w:val="0"/>
          <w:marBottom w:val="0"/>
          <w:divBdr>
            <w:top w:val="none" w:sz="0" w:space="0" w:color="auto"/>
            <w:left w:val="none" w:sz="0" w:space="0" w:color="auto"/>
            <w:bottom w:val="none" w:sz="0" w:space="0" w:color="auto"/>
            <w:right w:val="none" w:sz="0" w:space="0" w:color="auto"/>
          </w:divBdr>
        </w:div>
        <w:div w:id="516969227">
          <w:marLeft w:val="480"/>
          <w:marRight w:val="0"/>
          <w:marTop w:val="0"/>
          <w:marBottom w:val="0"/>
          <w:divBdr>
            <w:top w:val="none" w:sz="0" w:space="0" w:color="auto"/>
            <w:left w:val="none" w:sz="0" w:space="0" w:color="auto"/>
            <w:bottom w:val="none" w:sz="0" w:space="0" w:color="auto"/>
            <w:right w:val="none" w:sz="0" w:space="0" w:color="auto"/>
          </w:divBdr>
        </w:div>
        <w:div w:id="551963000">
          <w:marLeft w:val="480"/>
          <w:marRight w:val="0"/>
          <w:marTop w:val="0"/>
          <w:marBottom w:val="0"/>
          <w:divBdr>
            <w:top w:val="none" w:sz="0" w:space="0" w:color="auto"/>
            <w:left w:val="none" w:sz="0" w:space="0" w:color="auto"/>
            <w:bottom w:val="none" w:sz="0" w:space="0" w:color="auto"/>
            <w:right w:val="none" w:sz="0" w:space="0" w:color="auto"/>
          </w:divBdr>
        </w:div>
        <w:div w:id="553077650">
          <w:marLeft w:val="480"/>
          <w:marRight w:val="0"/>
          <w:marTop w:val="0"/>
          <w:marBottom w:val="0"/>
          <w:divBdr>
            <w:top w:val="none" w:sz="0" w:space="0" w:color="auto"/>
            <w:left w:val="none" w:sz="0" w:space="0" w:color="auto"/>
            <w:bottom w:val="none" w:sz="0" w:space="0" w:color="auto"/>
            <w:right w:val="none" w:sz="0" w:space="0" w:color="auto"/>
          </w:divBdr>
        </w:div>
        <w:div w:id="563755009">
          <w:marLeft w:val="480"/>
          <w:marRight w:val="0"/>
          <w:marTop w:val="0"/>
          <w:marBottom w:val="0"/>
          <w:divBdr>
            <w:top w:val="none" w:sz="0" w:space="0" w:color="auto"/>
            <w:left w:val="none" w:sz="0" w:space="0" w:color="auto"/>
            <w:bottom w:val="none" w:sz="0" w:space="0" w:color="auto"/>
            <w:right w:val="none" w:sz="0" w:space="0" w:color="auto"/>
          </w:divBdr>
        </w:div>
        <w:div w:id="577205521">
          <w:marLeft w:val="480"/>
          <w:marRight w:val="0"/>
          <w:marTop w:val="0"/>
          <w:marBottom w:val="0"/>
          <w:divBdr>
            <w:top w:val="none" w:sz="0" w:space="0" w:color="auto"/>
            <w:left w:val="none" w:sz="0" w:space="0" w:color="auto"/>
            <w:bottom w:val="none" w:sz="0" w:space="0" w:color="auto"/>
            <w:right w:val="none" w:sz="0" w:space="0" w:color="auto"/>
          </w:divBdr>
        </w:div>
        <w:div w:id="614597843">
          <w:marLeft w:val="480"/>
          <w:marRight w:val="0"/>
          <w:marTop w:val="0"/>
          <w:marBottom w:val="0"/>
          <w:divBdr>
            <w:top w:val="none" w:sz="0" w:space="0" w:color="auto"/>
            <w:left w:val="none" w:sz="0" w:space="0" w:color="auto"/>
            <w:bottom w:val="none" w:sz="0" w:space="0" w:color="auto"/>
            <w:right w:val="none" w:sz="0" w:space="0" w:color="auto"/>
          </w:divBdr>
        </w:div>
        <w:div w:id="662854932">
          <w:marLeft w:val="480"/>
          <w:marRight w:val="0"/>
          <w:marTop w:val="0"/>
          <w:marBottom w:val="0"/>
          <w:divBdr>
            <w:top w:val="none" w:sz="0" w:space="0" w:color="auto"/>
            <w:left w:val="none" w:sz="0" w:space="0" w:color="auto"/>
            <w:bottom w:val="none" w:sz="0" w:space="0" w:color="auto"/>
            <w:right w:val="none" w:sz="0" w:space="0" w:color="auto"/>
          </w:divBdr>
        </w:div>
        <w:div w:id="669599166">
          <w:marLeft w:val="480"/>
          <w:marRight w:val="0"/>
          <w:marTop w:val="0"/>
          <w:marBottom w:val="0"/>
          <w:divBdr>
            <w:top w:val="none" w:sz="0" w:space="0" w:color="auto"/>
            <w:left w:val="none" w:sz="0" w:space="0" w:color="auto"/>
            <w:bottom w:val="none" w:sz="0" w:space="0" w:color="auto"/>
            <w:right w:val="none" w:sz="0" w:space="0" w:color="auto"/>
          </w:divBdr>
        </w:div>
        <w:div w:id="674646390">
          <w:marLeft w:val="480"/>
          <w:marRight w:val="0"/>
          <w:marTop w:val="0"/>
          <w:marBottom w:val="0"/>
          <w:divBdr>
            <w:top w:val="none" w:sz="0" w:space="0" w:color="auto"/>
            <w:left w:val="none" w:sz="0" w:space="0" w:color="auto"/>
            <w:bottom w:val="none" w:sz="0" w:space="0" w:color="auto"/>
            <w:right w:val="none" w:sz="0" w:space="0" w:color="auto"/>
          </w:divBdr>
        </w:div>
        <w:div w:id="687414986">
          <w:marLeft w:val="480"/>
          <w:marRight w:val="0"/>
          <w:marTop w:val="0"/>
          <w:marBottom w:val="0"/>
          <w:divBdr>
            <w:top w:val="none" w:sz="0" w:space="0" w:color="auto"/>
            <w:left w:val="none" w:sz="0" w:space="0" w:color="auto"/>
            <w:bottom w:val="none" w:sz="0" w:space="0" w:color="auto"/>
            <w:right w:val="none" w:sz="0" w:space="0" w:color="auto"/>
          </w:divBdr>
        </w:div>
        <w:div w:id="744184072">
          <w:marLeft w:val="480"/>
          <w:marRight w:val="0"/>
          <w:marTop w:val="0"/>
          <w:marBottom w:val="0"/>
          <w:divBdr>
            <w:top w:val="none" w:sz="0" w:space="0" w:color="auto"/>
            <w:left w:val="none" w:sz="0" w:space="0" w:color="auto"/>
            <w:bottom w:val="none" w:sz="0" w:space="0" w:color="auto"/>
            <w:right w:val="none" w:sz="0" w:space="0" w:color="auto"/>
          </w:divBdr>
        </w:div>
        <w:div w:id="767238528">
          <w:marLeft w:val="480"/>
          <w:marRight w:val="0"/>
          <w:marTop w:val="0"/>
          <w:marBottom w:val="0"/>
          <w:divBdr>
            <w:top w:val="none" w:sz="0" w:space="0" w:color="auto"/>
            <w:left w:val="none" w:sz="0" w:space="0" w:color="auto"/>
            <w:bottom w:val="none" w:sz="0" w:space="0" w:color="auto"/>
            <w:right w:val="none" w:sz="0" w:space="0" w:color="auto"/>
          </w:divBdr>
        </w:div>
        <w:div w:id="789207797">
          <w:marLeft w:val="480"/>
          <w:marRight w:val="0"/>
          <w:marTop w:val="0"/>
          <w:marBottom w:val="0"/>
          <w:divBdr>
            <w:top w:val="none" w:sz="0" w:space="0" w:color="auto"/>
            <w:left w:val="none" w:sz="0" w:space="0" w:color="auto"/>
            <w:bottom w:val="none" w:sz="0" w:space="0" w:color="auto"/>
            <w:right w:val="none" w:sz="0" w:space="0" w:color="auto"/>
          </w:divBdr>
        </w:div>
        <w:div w:id="924920335">
          <w:marLeft w:val="480"/>
          <w:marRight w:val="0"/>
          <w:marTop w:val="0"/>
          <w:marBottom w:val="0"/>
          <w:divBdr>
            <w:top w:val="none" w:sz="0" w:space="0" w:color="auto"/>
            <w:left w:val="none" w:sz="0" w:space="0" w:color="auto"/>
            <w:bottom w:val="none" w:sz="0" w:space="0" w:color="auto"/>
            <w:right w:val="none" w:sz="0" w:space="0" w:color="auto"/>
          </w:divBdr>
        </w:div>
        <w:div w:id="950939541">
          <w:marLeft w:val="480"/>
          <w:marRight w:val="0"/>
          <w:marTop w:val="0"/>
          <w:marBottom w:val="0"/>
          <w:divBdr>
            <w:top w:val="none" w:sz="0" w:space="0" w:color="auto"/>
            <w:left w:val="none" w:sz="0" w:space="0" w:color="auto"/>
            <w:bottom w:val="none" w:sz="0" w:space="0" w:color="auto"/>
            <w:right w:val="none" w:sz="0" w:space="0" w:color="auto"/>
          </w:divBdr>
        </w:div>
        <w:div w:id="959995834">
          <w:marLeft w:val="480"/>
          <w:marRight w:val="0"/>
          <w:marTop w:val="0"/>
          <w:marBottom w:val="0"/>
          <w:divBdr>
            <w:top w:val="none" w:sz="0" w:space="0" w:color="auto"/>
            <w:left w:val="none" w:sz="0" w:space="0" w:color="auto"/>
            <w:bottom w:val="none" w:sz="0" w:space="0" w:color="auto"/>
            <w:right w:val="none" w:sz="0" w:space="0" w:color="auto"/>
          </w:divBdr>
        </w:div>
        <w:div w:id="997226346">
          <w:marLeft w:val="480"/>
          <w:marRight w:val="0"/>
          <w:marTop w:val="0"/>
          <w:marBottom w:val="0"/>
          <w:divBdr>
            <w:top w:val="none" w:sz="0" w:space="0" w:color="auto"/>
            <w:left w:val="none" w:sz="0" w:space="0" w:color="auto"/>
            <w:bottom w:val="none" w:sz="0" w:space="0" w:color="auto"/>
            <w:right w:val="none" w:sz="0" w:space="0" w:color="auto"/>
          </w:divBdr>
        </w:div>
        <w:div w:id="1078941528">
          <w:marLeft w:val="480"/>
          <w:marRight w:val="0"/>
          <w:marTop w:val="0"/>
          <w:marBottom w:val="0"/>
          <w:divBdr>
            <w:top w:val="none" w:sz="0" w:space="0" w:color="auto"/>
            <w:left w:val="none" w:sz="0" w:space="0" w:color="auto"/>
            <w:bottom w:val="none" w:sz="0" w:space="0" w:color="auto"/>
            <w:right w:val="none" w:sz="0" w:space="0" w:color="auto"/>
          </w:divBdr>
        </w:div>
        <w:div w:id="1130855392">
          <w:marLeft w:val="480"/>
          <w:marRight w:val="0"/>
          <w:marTop w:val="0"/>
          <w:marBottom w:val="0"/>
          <w:divBdr>
            <w:top w:val="none" w:sz="0" w:space="0" w:color="auto"/>
            <w:left w:val="none" w:sz="0" w:space="0" w:color="auto"/>
            <w:bottom w:val="none" w:sz="0" w:space="0" w:color="auto"/>
            <w:right w:val="none" w:sz="0" w:space="0" w:color="auto"/>
          </w:divBdr>
        </w:div>
        <w:div w:id="1272274535">
          <w:marLeft w:val="480"/>
          <w:marRight w:val="0"/>
          <w:marTop w:val="0"/>
          <w:marBottom w:val="0"/>
          <w:divBdr>
            <w:top w:val="none" w:sz="0" w:space="0" w:color="auto"/>
            <w:left w:val="none" w:sz="0" w:space="0" w:color="auto"/>
            <w:bottom w:val="none" w:sz="0" w:space="0" w:color="auto"/>
            <w:right w:val="none" w:sz="0" w:space="0" w:color="auto"/>
          </w:divBdr>
        </w:div>
        <w:div w:id="1314483947">
          <w:marLeft w:val="480"/>
          <w:marRight w:val="0"/>
          <w:marTop w:val="0"/>
          <w:marBottom w:val="0"/>
          <w:divBdr>
            <w:top w:val="none" w:sz="0" w:space="0" w:color="auto"/>
            <w:left w:val="none" w:sz="0" w:space="0" w:color="auto"/>
            <w:bottom w:val="none" w:sz="0" w:space="0" w:color="auto"/>
            <w:right w:val="none" w:sz="0" w:space="0" w:color="auto"/>
          </w:divBdr>
        </w:div>
        <w:div w:id="1474978865">
          <w:marLeft w:val="480"/>
          <w:marRight w:val="0"/>
          <w:marTop w:val="0"/>
          <w:marBottom w:val="0"/>
          <w:divBdr>
            <w:top w:val="none" w:sz="0" w:space="0" w:color="auto"/>
            <w:left w:val="none" w:sz="0" w:space="0" w:color="auto"/>
            <w:bottom w:val="none" w:sz="0" w:space="0" w:color="auto"/>
            <w:right w:val="none" w:sz="0" w:space="0" w:color="auto"/>
          </w:divBdr>
        </w:div>
        <w:div w:id="1495223801">
          <w:marLeft w:val="480"/>
          <w:marRight w:val="0"/>
          <w:marTop w:val="0"/>
          <w:marBottom w:val="0"/>
          <w:divBdr>
            <w:top w:val="none" w:sz="0" w:space="0" w:color="auto"/>
            <w:left w:val="none" w:sz="0" w:space="0" w:color="auto"/>
            <w:bottom w:val="none" w:sz="0" w:space="0" w:color="auto"/>
            <w:right w:val="none" w:sz="0" w:space="0" w:color="auto"/>
          </w:divBdr>
        </w:div>
        <w:div w:id="1582064991">
          <w:marLeft w:val="480"/>
          <w:marRight w:val="0"/>
          <w:marTop w:val="0"/>
          <w:marBottom w:val="0"/>
          <w:divBdr>
            <w:top w:val="none" w:sz="0" w:space="0" w:color="auto"/>
            <w:left w:val="none" w:sz="0" w:space="0" w:color="auto"/>
            <w:bottom w:val="none" w:sz="0" w:space="0" w:color="auto"/>
            <w:right w:val="none" w:sz="0" w:space="0" w:color="auto"/>
          </w:divBdr>
        </w:div>
        <w:div w:id="1589119710">
          <w:marLeft w:val="480"/>
          <w:marRight w:val="0"/>
          <w:marTop w:val="0"/>
          <w:marBottom w:val="0"/>
          <w:divBdr>
            <w:top w:val="none" w:sz="0" w:space="0" w:color="auto"/>
            <w:left w:val="none" w:sz="0" w:space="0" w:color="auto"/>
            <w:bottom w:val="none" w:sz="0" w:space="0" w:color="auto"/>
            <w:right w:val="none" w:sz="0" w:space="0" w:color="auto"/>
          </w:divBdr>
        </w:div>
        <w:div w:id="1618877482">
          <w:marLeft w:val="480"/>
          <w:marRight w:val="0"/>
          <w:marTop w:val="0"/>
          <w:marBottom w:val="0"/>
          <w:divBdr>
            <w:top w:val="none" w:sz="0" w:space="0" w:color="auto"/>
            <w:left w:val="none" w:sz="0" w:space="0" w:color="auto"/>
            <w:bottom w:val="none" w:sz="0" w:space="0" w:color="auto"/>
            <w:right w:val="none" w:sz="0" w:space="0" w:color="auto"/>
          </w:divBdr>
        </w:div>
      </w:divsChild>
    </w:div>
    <w:div w:id="1236672038">
      <w:bodyDiv w:val="1"/>
      <w:marLeft w:val="0"/>
      <w:marRight w:val="0"/>
      <w:marTop w:val="0"/>
      <w:marBottom w:val="0"/>
      <w:divBdr>
        <w:top w:val="none" w:sz="0" w:space="0" w:color="auto"/>
        <w:left w:val="none" w:sz="0" w:space="0" w:color="auto"/>
        <w:bottom w:val="none" w:sz="0" w:space="0" w:color="auto"/>
        <w:right w:val="none" w:sz="0" w:space="0" w:color="auto"/>
      </w:divBdr>
    </w:div>
    <w:div w:id="1236739001">
      <w:bodyDiv w:val="1"/>
      <w:marLeft w:val="0"/>
      <w:marRight w:val="0"/>
      <w:marTop w:val="0"/>
      <w:marBottom w:val="0"/>
      <w:divBdr>
        <w:top w:val="none" w:sz="0" w:space="0" w:color="auto"/>
        <w:left w:val="none" w:sz="0" w:space="0" w:color="auto"/>
        <w:bottom w:val="none" w:sz="0" w:space="0" w:color="auto"/>
        <w:right w:val="none" w:sz="0" w:space="0" w:color="auto"/>
      </w:divBdr>
      <w:divsChild>
        <w:div w:id="2174130">
          <w:marLeft w:val="480"/>
          <w:marRight w:val="0"/>
          <w:marTop w:val="0"/>
          <w:marBottom w:val="0"/>
          <w:divBdr>
            <w:top w:val="none" w:sz="0" w:space="0" w:color="auto"/>
            <w:left w:val="none" w:sz="0" w:space="0" w:color="auto"/>
            <w:bottom w:val="none" w:sz="0" w:space="0" w:color="auto"/>
            <w:right w:val="none" w:sz="0" w:space="0" w:color="auto"/>
          </w:divBdr>
        </w:div>
        <w:div w:id="16856925">
          <w:marLeft w:val="480"/>
          <w:marRight w:val="0"/>
          <w:marTop w:val="0"/>
          <w:marBottom w:val="0"/>
          <w:divBdr>
            <w:top w:val="none" w:sz="0" w:space="0" w:color="auto"/>
            <w:left w:val="none" w:sz="0" w:space="0" w:color="auto"/>
            <w:bottom w:val="none" w:sz="0" w:space="0" w:color="auto"/>
            <w:right w:val="none" w:sz="0" w:space="0" w:color="auto"/>
          </w:divBdr>
        </w:div>
        <w:div w:id="23874090">
          <w:marLeft w:val="480"/>
          <w:marRight w:val="0"/>
          <w:marTop w:val="0"/>
          <w:marBottom w:val="0"/>
          <w:divBdr>
            <w:top w:val="none" w:sz="0" w:space="0" w:color="auto"/>
            <w:left w:val="none" w:sz="0" w:space="0" w:color="auto"/>
            <w:bottom w:val="none" w:sz="0" w:space="0" w:color="auto"/>
            <w:right w:val="none" w:sz="0" w:space="0" w:color="auto"/>
          </w:divBdr>
        </w:div>
        <w:div w:id="83452592">
          <w:marLeft w:val="480"/>
          <w:marRight w:val="0"/>
          <w:marTop w:val="0"/>
          <w:marBottom w:val="0"/>
          <w:divBdr>
            <w:top w:val="none" w:sz="0" w:space="0" w:color="auto"/>
            <w:left w:val="none" w:sz="0" w:space="0" w:color="auto"/>
            <w:bottom w:val="none" w:sz="0" w:space="0" w:color="auto"/>
            <w:right w:val="none" w:sz="0" w:space="0" w:color="auto"/>
          </w:divBdr>
        </w:div>
        <w:div w:id="87848888">
          <w:marLeft w:val="480"/>
          <w:marRight w:val="0"/>
          <w:marTop w:val="0"/>
          <w:marBottom w:val="0"/>
          <w:divBdr>
            <w:top w:val="none" w:sz="0" w:space="0" w:color="auto"/>
            <w:left w:val="none" w:sz="0" w:space="0" w:color="auto"/>
            <w:bottom w:val="none" w:sz="0" w:space="0" w:color="auto"/>
            <w:right w:val="none" w:sz="0" w:space="0" w:color="auto"/>
          </w:divBdr>
        </w:div>
        <w:div w:id="106044860">
          <w:marLeft w:val="480"/>
          <w:marRight w:val="0"/>
          <w:marTop w:val="0"/>
          <w:marBottom w:val="0"/>
          <w:divBdr>
            <w:top w:val="none" w:sz="0" w:space="0" w:color="auto"/>
            <w:left w:val="none" w:sz="0" w:space="0" w:color="auto"/>
            <w:bottom w:val="none" w:sz="0" w:space="0" w:color="auto"/>
            <w:right w:val="none" w:sz="0" w:space="0" w:color="auto"/>
          </w:divBdr>
        </w:div>
        <w:div w:id="154416282">
          <w:marLeft w:val="480"/>
          <w:marRight w:val="0"/>
          <w:marTop w:val="0"/>
          <w:marBottom w:val="0"/>
          <w:divBdr>
            <w:top w:val="none" w:sz="0" w:space="0" w:color="auto"/>
            <w:left w:val="none" w:sz="0" w:space="0" w:color="auto"/>
            <w:bottom w:val="none" w:sz="0" w:space="0" w:color="auto"/>
            <w:right w:val="none" w:sz="0" w:space="0" w:color="auto"/>
          </w:divBdr>
        </w:div>
        <w:div w:id="221907634">
          <w:marLeft w:val="480"/>
          <w:marRight w:val="0"/>
          <w:marTop w:val="0"/>
          <w:marBottom w:val="0"/>
          <w:divBdr>
            <w:top w:val="none" w:sz="0" w:space="0" w:color="auto"/>
            <w:left w:val="none" w:sz="0" w:space="0" w:color="auto"/>
            <w:bottom w:val="none" w:sz="0" w:space="0" w:color="auto"/>
            <w:right w:val="none" w:sz="0" w:space="0" w:color="auto"/>
          </w:divBdr>
        </w:div>
        <w:div w:id="279410758">
          <w:marLeft w:val="480"/>
          <w:marRight w:val="0"/>
          <w:marTop w:val="0"/>
          <w:marBottom w:val="0"/>
          <w:divBdr>
            <w:top w:val="none" w:sz="0" w:space="0" w:color="auto"/>
            <w:left w:val="none" w:sz="0" w:space="0" w:color="auto"/>
            <w:bottom w:val="none" w:sz="0" w:space="0" w:color="auto"/>
            <w:right w:val="none" w:sz="0" w:space="0" w:color="auto"/>
          </w:divBdr>
        </w:div>
        <w:div w:id="283082538">
          <w:marLeft w:val="480"/>
          <w:marRight w:val="0"/>
          <w:marTop w:val="0"/>
          <w:marBottom w:val="0"/>
          <w:divBdr>
            <w:top w:val="none" w:sz="0" w:space="0" w:color="auto"/>
            <w:left w:val="none" w:sz="0" w:space="0" w:color="auto"/>
            <w:bottom w:val="none" w:sz="0" w:space="0" w:color="auto"/>
            <w:right w:val="none" w:sz="0" w:space="0" w:color="auto"/>
          </w:divBdr>
        </w:div>
        <w:div w:id="367339906">
          <w:marLeft w:val="480"/>
          <w:marRight w:val="0"/>
          <w:marTop w:val="0"/>
          <w:marBottom w:val="0"/>
          <w:divBdr>
            <w:top w:val="none" w:sz="0" w:space="0" w:color="auto"/>
            <w:left w:val="none" w:sz="0" w:space="0" w:color="auto"/>
            <w:bottom w:val="none" w:sz="0" w:space="0" w:color="auto"/>
            <w:right w:val="none" w:sz="0" w:space="0" w:color="auto"/>
          </w:divBdr>
        </w:div>
        <w:div w:id="473107628">
          <w:marLeft w:val="480"/>
          <w:marRight w:val="0"/>
          <w:marTop w:val="0"/>
          <w:marBottom w:val="0"/>
          <w:divBdr>
            <w:top w:val="none" w:sz="0" w:space="0" w:color="auto"/>
            <w:left w:val="none" w:sz="0" w:space="0" w:color="auto"/>
            <w:bottom w:val="none" w:sz="0" w:space="0" w:color="auto"/>
            <w:right w:val="none" w:sz="0" w:space="0" w:color="auto"/>
          </w:divBdr>
        </w:div>
        <w:div w:id="672997327">
          <w:marLeft w:val="480"/>
          <w:marRight w:val="0"/>
          <w:marTop w:val="0"/>
          <w:marBottom w:val="0"/>
          <w:divBdr>
            <w:top w:val="none" w:sz="0" w:space="0" w:color="auto"/>
            <w:left w:val="none" w:sz="0" w:space="0" w:color="auto"/>
            <w:bottom w:val="none" w:sz="0" w:space="0" w:color="auto"/>
            <w:right w:val="none" w:sz="0" w:space="0" w:color="auto"/>
          </w:divBdr>
        </w:div>
        <w:div w:id="676999117">
          <w:marLeft w:val="480"/>
          <w:marRight w:val="0"/>
          <w:marTop w:val="0"/>
          <w:marBottom w:val="0"/>
          <w:divBdr>
            <w:top w:val="none" w:sz="0" w:space="0" w:color="auto"/>
            <w:left w:val="none" w:sz="0" w:space="0" w:color="auto"/>
            <w:bottom w:val="none" w:sz="0" w:space="0" w:color="auto"/>
            <w:right w:val="none" w:sz="0" w:space="0" w:color="auto"/>
          </w:divBdr>
        </w:div>
        <w:div w:id="771629500">
          <w:marLeft w:val="480"/>
          <w:marRight w:val="0"/>
          <w:marTop w:val="0"/>
          <w:marBottom w:val="0"/>
          <w:divBdr>
            <w:top w:val="none" w:sz="0" w:space="0" w:color="auto"/>
            <w:left w:val="none" w:sz="0" w:space="0" w:color="auto"/>
            <w:bottom w:val="none" w:sz="0" w:space="0" w:color="auto"/>
            <w:right w:val="none" w:sz="0" w:space="0" w:color="auto"/>
          </w:divBdr>
        </w:div>
        <w:div w:id="782573783">
          <w:marLeft w:val="480"/>
          <w:marRight w:val="0"/>
          <w:marTop w:val="0"/>
          <w:marBottom w:val="0"/>
          <w:divBdr>
            <w:top w:val="none" w:sz="0" w:space="0" w:color="auto"/>
            <w:left w:val="none" w:sz="0" w:space="0" w:color="auto"/>
            <w:bottom w:val="none" w:sz="0" w:space="0" w:color="auto"/>
            <w:right w:val="none" w:sz="0" w:space="0" w:color="auto"/>
          </w:divBdr>
        </w:div>
        <w:div w:id="889998136">
          <w:marLeft w:val="480"/>
          <w:marRight w:val="0"/>
          <w:marTop w:val="0"/>
          <w:marBottom w:val="0"/>
          <w:divBdr>
            <w:top w:val="none" w:sz="0" w:space="0" w:color="auto"/>
            <w:left w:val="none" w:sz="0" w:space="0" w:color="auto"/>
            <w:bottom w:val="none" w:sz="0" w:space="0" w:color="auto"/>
            <w:right w:val="none" w:sz="0" w:space="0" w:color="auto"/>
          </w:divBdr>
        </w:div>
        <w:div w:id="974288404">
          <w:marLeft w:val="480"/>
          <w:marRight w:val="0"/>
          <w:marTop w:val="0"/>
          <w:marBottom w:val="0"/>
          <w:divBdr>
            <w:top w:val="none" w:sz="0" w:space="0" w:color="auto"/>
            <w:left w:val="none" w:sz="0" w:space="0" w:color="auto"/>
            <w:bottom w:val="none" w:sz="0" w:space="0" w:color="auto"/>
            <w:right w:val="none" w:sz="0" w:space="0" w:color="auto"/>
          </w:divBdr>
        </w:div>
        <w:div w:id="1015695574">
          <w:marLeft w:val="480"/>
          <w:marRight w:val="0"/>
          <w:marTop w:val="0"/>
          <w:marBottom w:val="0"/>
          <w:divBdr>
            <w:top w:val="none" w:sz="0" w:space="0" w:color="auto"/>
            <w:left w:val="none" w:sz="0" w:space="0" w:color="auto"/>
            <w:bottom w:val="none" w:sz="0" w:space="0" w:color="auto"/>
            <w:right w:val="none" w:sz="0" w:space="0" w:color="auto"/>
          </w:divBdr>
        </w:div>
        <w:div w:id="1150487883">
          <w:marLeft w:val="480"/>
          <w:marRight w:val="0"/>
          <w:marTop w:val="0"/>
          <w:marBottom w:val="0"/>
          <w:divBdr>
            <w:top w:val="none" w:sz="0" w:space="0" w:color="auto"/>
            <w:left w:val="none" w:sz="0" w:space="0" w:color="auto"/>
            <w:bottom w:val="none" w:sz="0" w:space="0" w:color="auto"/>
            <w:right w:val="none" w:sz="0" w:space="0" w:color="auto"/>
          </w:divBdr>
        </w:div>
        <w:div w:id="1166435898">
          <w:marLeft w:val="480"/>
          <w:marRight w:val="0"/>
          <w:marTop w:val="0"/>
          <w:marBottom w:val="0"/>
          <w:divBdr>
            <w:top w:val="none" w:sz="0" w:space="0" w:color="auto"/>
            <w:left w:val="none" w:sz="0" w:space="0" w:color="auto"/>
            <w:bottom w:val="none" w:sz="0" w:space="0" w:color="auto"/>
            <w:right w:val="none" w:sz="0" w:space="0" w:color="auto"/>
          </w:divBdr>
        </w:div>
        <w:div w:id="1172987526">
          <w:marLeft w:val="480"/>
          <w:marRight w:val="0"/>
          <w:marTop w:val="0"/>
          <w:marBottom w:val="0"/>
          <w:divBdr>
            <w:top w:val="none" w:sz="0" w:space="0" w:color="auto"/>
            <w:left w:val="none" w:sz="0" w:space="0" w:color="auto"/>
            <w:bottom w:val="none" w:sz="0" w:space="0" w:color="auto"/>
            <w:right w:val="none" w:sz="0" w:space="0" w:color="auto"/>
          </w:divBdr>
        </w:div>
        <w:div w:id="1213888233">
          <w:marLeft w:val="480"/>
          <w:marRight w:val="0"/>
          <w:marTop w:val="0"/>
          <w:marBottom w:val="0"/>
          <w:divBdr>
            <w:top w:val="none" w:sz="0" w:space="0" w:color="auto"/>
            <w:left w:val="none" w:sz="0" w:space="0" w:color="auto"/>
            <w:bottom w:val="none" w:sz="0" w:space="0" w:color="auto"/>
            <w:right w:val="none" w:sz="0" w:space="0" w:color="auto"/>
          </w:divBdr>
        </w:div>
        <w:div w:id="1247224531">
          <w:marLeft w:val="480"/>
          <w:marRight w:val="0"/>
          <w:marTop w:val="0"/>
          <w:marBottom w:val="0"/>
          <w:divBdr>
            <w:top w:val="none" w:sz="0" w:space="0" w:color="auto"/>
            <w:left w:val="none" w:sz="0" w:space="0" w:color="auto"/>
            <w:bottom w:val="none" w:sz="0" w:space="0" w:color="auto"/>
            <w:right w:val="none" w:sz="0" w:space="0" w:color="auto"/>
          </w:divBdr>
        </w:div>
        <w:div w:id="1279799541">
          <w:marLeft w:val="480"/>
          <w:marRight w:val="0"/>
          <w:marTop w:val="0"/>
          <w:marBottom w:val="0"/>
          <w:divBdr>
            <w:top w:val="none" w:sz="0" w:space="0" w:color="auto"/>
            <w:left w:val="none" w:sz="0" w:space="0" w:color="auto"/>
            <w:bottom w:val="none" w:sz="0" w:space="0" w:color="auto"/>
            <w:right w:val="none" w:sz="0" w:space="0" w:color="auto"/>
          </w:divBdr>
        </w:div>
        <w:div w:id="1296564417">
          <w:marLeft w:val="480"/>
          <w:marRight w:val="0"/>
          <w:marTop w:val="0"/>
          <w:marBottom w:val="0"/>
          <w:divBdr>
            <w:top w:val="none" w:sz="0" w:space="0" w:color="auto"/>
            <w:left w:val="none" w:sz="0" w:space="0" w:color="auto"/>
            <w:bottom w:val="none" w:sz="0" w:space="0" w:color="auto"/>
            <w:right w:val="none" w:sz="0" w:space="0" w:color="auto"/>
          </w:divBdr>
        </w:div>
        <w:div w:id="1315791656">
          <w:marLeft w:val="480"/>
          <w:marRight w:val="0"/>
          <w:marTop w:val="0"/>
          <w:marBottom w:val="0"/>
          <w:divBdr>
            <w:top w:val="none" w:sz="0" w:space="0" w:color="auto"/>
            <w:left w:val="none" w:sz="0" w:space="0" w:color="auto"/>
            <w:bottom w:val="none" w:sz="0" w:space="0" w:color="auto"/>
            <w:right w:val="none" w:sz="0" w:space="0" w:color="auto"/>
          </w:divBdr>
        </w:div>
        <w:div w:id="1345673573">
          <w:marLeft w:val="480"/>
          <w:marRight w:val="0"/>
          <w:marTop w:val="0"/>
          <w:marBottom w:val="0"/>
          <w:divBdr>
            <w:top w:val="none" w:sz="0" w:space="0" w:color="auto"/>
            <w:left w:val="none" w:sz="0" w:space="0" w:color="auto"/>
            <w:bottom w:val="none" w:sz="0" w:space="0" w:color="auto"/>
            <w:right w:val="none" w:sz="0" w:space="0" w:color="auto"/>
          </w:divBdr>
        </w:div>
        <w:div w:id="1381704885">
          <w:marLeft w:val="480"/>
          <w:marRight w:val="0"/>
          <w:marTop w:val="0"/>
          <w:marBottom w:val="0"/>
          <w:divBdr>
            <w:top w:val="none" w:sz="0" w:space="0" w:color="auto"/>
            <w:left w:val="none" w:sz="0" w:space="0" w:color="auto"/>
            <w:bottom w:val="none" w:sz="0" w:space="0" w:color="auto"/>
            <w:right w:val="none" w:sz="0" w:space="0" w:color="auto"/>
          </w:divBdr>
        </w:div>
        <w:div w:id="1498689886">
          <w:marLeft w:val="480"/>
          <w:marRight w:val="0"/>
          <w:marTop w:val="0"/>
          <w:marBottom w:val="0"/>
          <w:divBdr>
            <w:top w:val="none" w:sz="0" w:space="0" w:color="auto"/>
            <w:left w:val="none" w:sz="0" w:space="0" w:color="auto"/>
            <w:bottom w:val="none" w:sz="0" w:space="0" w:color="auto"/>
            <w:right w:val="none" w:sz="0" w:space="0" w:color="auto"/>
          </w:divBdr>
        </w:div>
        <w:div w:id="1591769094">
          <w:marLeft w:val="480"/>
          <w:marRight w:val="0"/>
          <w:marTop w:val="0"/>
          <w:marBottom w:val="0"/>
          <w:divBdr>
            <w:top w:val="none" w:sz="0" w:space="0" w:color="auto"/>
            <w:left w:val="none" w:sz="0" w:space="0" w:color="auto"/>
            <w:bottom w:val="none" w:sz="0" w:space="0" w:color="auto"/>
            <w:right w:val="none" w:sz="0" w:space="0" w:color="auto"/>
          </w:divBdr>
        </w:div>
        <w:div w:id="1593393810">
          <w:marLeft w:val="480"/>
          <w:marRight w:val="0"/>
          <w:marTop w:val="0"/>
          <w:marBottom w:val="0"/>
          <w:divBdr>
            <w:top w:val="none" w:sz="0" w:space="0" w:color="auto"/>
            <w:left w:val="none" w:sz="0" w:space="0" w:color="auto"/>
            <w:bottom w:val="none" w:sz="0" w:space="0" w:color="auto"/>
            <w:right w:val="none" w:sz="0" w:space="0" w:color="auto"/>
          </w:divBdr>
        </w:div>
        <w:div w:id="1643537917">
          <w:marLeft w:val="480"/>
          <w:marRight w:val="0"/>
          <w:marTop w:val="0"/>
          <w:marBottom w:val="0"/>
          <w:divBdr>
            <w:top w:val="none" w:sz="0" w:space="0" w:color="auto"/>
            <w:left w:val="none" w:sz="0" w:space="0" w:color="auto"/>
            <w:bottom w:val="none" w:sz="0" w:space="0" w:color="auto"/>
            <w:right w:val="none" w:sz="0" w:space="0" w:color="auto"/>
          </w:divBdr>
        </w:div>
      </w:divsChild>
    </w:div>
    <w:div w:id="1236739692">
      <w:bodyDiv w:val="1"/>
      <w:marLeft w:val="0"/>
      <w:marRight w:val="0"/>
      <w:marTop w:val="0"/>
      <w:marBottom w:val="0"/>
      <w:divBdr>
        <w:top w:val="none" w:sz="0" w:space="0" w:color="auto"/>
        <w:left w:val="none" w:sz="0" w:space="0" w:color="auto"/>
        <w:bottom w:val="none" w:sz="0" w:space="0" w:color="auto"/>
        <w:right w:val="none" w:sz="0" w:space="0" w:color="auto"/>
      </w:divBdr>
    </w:div>
    <w:div w:id="1236742364">
      <w:bodyDiv w:val="1"/>
      <w:marLeft w:val="0"/>
      <w:marRight w:val="0"/>
      <w:marTop w:val="0"/>
      <w:marBottom w:val="0"/>
      <w:divBdr>
        <w:top w:val="none" w:sz="0" w:space="0" w:color="auto"/>
        <w:left w:val="none" w:sz="0" w:space="0" w:color="auto"/>
        <w:bottom w:val="none" w:sz="0" w:space="0" w:color="auto"/>
        <w:right w:val="none" w:sz="0" w:space="0" w:color="auto"/>
      </w:divBdr>
      <w:divsChild>
        <w:div w:id="39981764">
          <w:marLeft w:val="480"/>
          <w:marRight w:val="0"/>
          <w:marTop w:val="0"/>
          <w:marBottom w:val="0"/>
          <w:divBdr>
            <w:top w:val="none" w:sz="0" w:space="0" w:color="auto"/>
            <w:left w:val="none" w:sz="0" w:space="0" w:color="auto"/>
            <w:bottom w:val="none" w:sz="0" w:space="0" w:color="auto"/>
            <w:right w:val="none" w:sz="0" w:space="0" w:color="auto"/>
          </w:divBdr>
        </w:div>
        <w:div w:id="40370532">
          <w:marLeft w:val="480"/>
          <w:marRight w:val="0"/>
          <w:marTop w:val="0"/>
          <w:marBottom w:val="0"/>
          <w:divBdr>
            <w:top w:val="none" w:sz="0" w:space="0" w:color="auto"/>
            <w:left w:val="none" w:sz="0" w:space="0" w:color="auto"/>
            <w:bottom w:val="none" w:sz="0" w:space="0" w:color="auto"/>
            <w:right w:val="none" w:sz="0" w:space="0" w:color="auto"/>
          </w:divBdr>
        </w:div>
        <w:div w:id="69432226">
          <w:marLeft w:val="480"/>
          <w:marRight w:val="0"/>
          <w:marTop w:val="0"/>
          <w:marBottom w:val="0"/>
          <w:divBdr>
            <w:top w:val="none" w:sz="0" w:space="0" w:color="auto"/>
            <w:left w:val="none" w:sz="0" w:space="0" w:color="auto"/>
            <w:bottom w:val="none" w:sz="0" w:space="0" w:color="auto"/>
            <w:right w:val="none" w:sz="0" w:space="0" w:color="auto"/>
          </w:divBdr>
        </w:div>
        <w:div w:id="98140040">
          <w:marLeft w:val="480"/>
          <w:marRight w:val="0"/>
          <w:marTop w:val="0"/>
          <w:marBottom w:val="0"/>
          <w:divBdr>
            <w:top w:val="none" w:sz="0" w:space="0" w:color="auto"/>
            <w:left w:val="none" w:sz="0" w:space="0" w:color="auto"/>
            <w:bottom w:val="none" w:sz="0" w:space="0" w:color="auto"/>
            <w:right w:val="none" w:sz="0" w:space="0" w:color="auto"/>
          </w:divBdr>
        </w:div>
        <w:div w:id="112529374">
          <w:marLeft w:val="480"/>
          <w:marRight w:val="0"/>
          <w:marTop w:val="0"/>
          <w:marBottom w:val="0"/>
          <w:divBdr>
            <w:top w:val="none" w:sz="0" w:space="0" w:color="auto"/>
            <w:left w:val="none" w:sz="0" w:space="0" w:color="auto"/>
            <w:bottom w:val="none" w:sz="0" w:space="0" w:color="auto"/>
            <w:right w:val="none" w:sz="0" w:space="0" w:color="auto"/>
          </w:divBdr>
        </w:div>
        <w:div w:id="142623995">
          <w:marLeft w:val="480"/>
          <w:marRight w:val="0"/>
          <w:marTop w:val="0"/>
          <w:marBottom w:val="0"/>
          <w:divBdr>
            <w:top w:val="none" w:sz="0" w:space="0" w:color="auto"/>
            <w:left w:val="none" w:sz="0" w:space="0" w:color="auto"/>
            <w:bottom w:val="none" w:sz="0" w:space="0" w:color="auto"/>
            <w:right w:val="none" w:sz="0" w:space="0" w:color="auto"/>
          </w:divBdr>
        </w:div>
        <w:div w:id="194738882">
          <w:marLeft w:val="480"/>
          <w:marRight w:val="0"/>
          <w:marTop w:val="0"/>
          <w:marBottom w:val="0"/>
          <w:divBdr>
            <w:top w:val="none" w:sz="0" w:space="0" w:color="auto"/>
            <w:left w:val="none" w:sz="0" w:space="0" w:color="auto"/>
            <w:bottom w:val="none" w:sz="0" w:space="0" w:color="auto"/>
            <w:right w:val="none" w:sz="0" w:space="0" w:color="auto"/>
          </w:divBdr>
        </w:div>
        <w:div w:id="287784427">
          <w:marLeft w:val="480"/>
          <w:marRight w:val="0"/>
          <w:marTop w:val="0"/>
          <w:marBottom w:val="0"/>
          <w:divBdr>
            <w:top w:val="none" w:sz="0" w:space="0" w:color="auto"/>
            <w:left w:val="none" w:sz="0" w:space="0" w:color="auto"/>
            <w:bottom w:val="none" w:sz="0" w:space="0" w:color="auto"/>
            <w:right w:val="none" w:sz="0" w:space="0" w:color="auto"/>
          </w:divBdr>
        </w:div>
        <w:div w:id="337201124">
          <w:marLeft w:val="480"/>
          <w:marRight w:val="0"/>
          <w:marTop w:val="0"/>
          <w:marBottom w:val="0"/>
          <w:divBdr>
            <w:top w:val="none" w:sz="0" w:space="0" w:color="auto"/>
            <w:left w:val="none" w:sz="0" w:space="0" w:color="auto"/>
            <w:bottom w:val="none" w:sz="0" w:space="0" w:color="auto"/>
            <w:right w:val="none" w:sz="0" w:space="0" w:color="auto"/>
          </w:divBdr>
        </w:div>
        <w:div w:id="411857067">
          <w:marLeft w:val="480"/>
          <w:marRight w:val="0"/>
          <w:marTop w:val="0"/>
          <w:marBottom w:val="0"/>
          <w:divBdr>
            <w:top w:val="none" w:sz="0" w:space="0" w:color="auto"/>
            <w:left w:val="none" w:sz="0" w:space="0" w:color="auto"/>
            <w:bottom w:val="none" w:sz="0" w:space="0" w:color="auto"/>
            <w:right w:val="none" w:sz="0" w:space="0" w:color="auto"/>
          </w:divBdr>
        </w:div>
        <w:div w:id="462311299">
          <w:marLeft w:val="480"/>
          <w:marRight w:val="0"/>
          <w:marTop w:val="0"/>
          <w:marBottom w:val="0"/>
          <w:divBdr>
            <w:top w:val="none" w:sz="0" w:space="0" w:color="auto"/>
            <w:left w:val="none" w:sz="0" w:space="0" w:color="auto"/>
            <w:bottom w:val="none" w:sz="0" w:space="0" w:color="auto"/>
            <w:right w:val="none" w:sz="0" w:space="0" w:color="auto"/>
          </w:divBdr>
        </w:div>
        <w:div w:id="529806920">
          <w:marLeft w:val="480"/>
          <w:marRight w:val="0"/>
          <w:marTop w:val="0"/>
          <w:marBottom w:val="0"/>
          <w:divBdr>
            <w:top w:val="none" w:sz="0" w:space="0" w:color="auto"/>
            <w:left w:val="none" w:sz="0" w:space="0" w:color="auto"/>
            <w:bottom w:val="none" w:sz="0" w:space="0" w:color="auto"/>
            <w:right w:val="none" w:sz="0" w:space="0" w:color="auto"/>
          </w:divBdr>
        </w:div>
        <w:div w:id="537400264">
          <w:marLeft w:val="480"/>
          <w:marRight w:val="0"/>
          <w:marTop w:val="0"/>
          <w:marBottom w:val="0"/>
          <w:divBdr>
            <w:top w:val="none" w:sz="0" w:space="0" w:color="auto"/>
            <w:left w:val="none" w:sz="0" w:space="0" w:color="auto"/>
            <w:bottom w:val="none" w:sz="0" w:space="0" w:color="auto"/>
            <w:right w:val="none" w:sz="0" w:space="0" w:color="auto"/>
          </w:divBdr>
        </w:div>
        <w:div w:id="548228607">
          <w:marLeft w:val="480"/>
          <w:marRight w:val="0"/>
          <w:marTop w:val="0"/>
          <w:marBottom w:val="0"/>
          <w:divBdr>
            <w:top w:val="none" w:sz="0" w:space="0" w:color="auto"/>
            <w:left w:val="none" w:sz="0" w:space="0" w:color="auto"/>
            <w:bottom w:val="none" w:sz="0" w:space="0" w:color="auto"/>
            <w:right w:val="none" w:sz="0" w:space="0" w:color="auto"/>
          </w:divBdr>
        </w:div>
        <w:div w:id="589387014">
          <w:marLeft w:val="480"/>
          <w:marRight w:val="0"/>
          <w:marTop w:val="0"/>
          <w:marBottom w:val="0"/>
          <w:divBdr>
            <w:top w:val="none" w:sz="0" w:space="0" w:color="auto"/>
            <w:left w:val="none" w:sz="0" w:space="0" w:color="auto"/>
            <w:bottom w:val="none" w:sz="0" w:space="0" w:color="auto"/>
            <w:right w:val="none" w:sz="0" w:space="0" w:color="auto"/>
          </w:divBdr>
        </w:div>
        <w:div w:id="600261782">
          <w:marLeft w:val="480"/>
          <w:marRight w:val="0"/>
          <w:marTop w:val="0"/>
          <w:marBottom w:val="0"/>
          <w:divBdr>
            <w:top w:val="none" w:sz="0" w:space="0" w:color="auto"/>
            <w:left w:val="none" w:sz="0" w:space="0" w:color="auto"/>
            <w:bottom w:val="none" w:sz="0" w:space="0" w:color="auto"/>
            <w:right w:val="none" w:sz="0" w:space="0" w:color="auto"/>
          </w:divBdr>
        </w:div>
        <w:div w:id="665860980">
          <w:marLeft w:val="480"/>
          <w:marRight w:val="0"/>
          <w:marTop w:val="0"/>
          <w:marBottom w:val="0"/>
          <w:divBdr>
            <w:top w:val="none" w:sz="0" w:space="0" w:color="auto"/>
            <w:left w:val="none" w:sz="0" w:space="0" w:color="auto"/>
            <w:bottom w:val="none" w:sz="0" w:space="0" w:color="auto"/>
            <w:right w:val="none" w:sz="0" w:space="0" w:color="auto"/>
          </w:divBdr>
        </w:div>
        <w:div w:id="678897925">
          <w:marLeft w:val="480"/>
          <w:marRight w:val="0"/>
          <w:marTop w:val="0"/>
          <w:marBottom w:val="0"/>
          <w:divBdr>
            <w:top w:val="none" w:sz="0" w:space="0" w:color="auto"/>
            <w:left w:val="none" w:sz="0" w:space="0" w:color="auto"/>
            <w:bottom w:val="none" w:sz="0" w:space="0" w:color="auto"/>
            <w:right w:val="none" w:sz="0" w:space="0" w:color="auto"/>
          </w:divBdr>
        </w:div>
        <w:div w:id="770399719">
          <w:marLeft w:val="480"/>
          <w:marRight w:val="0"/>
          <w:marTop w:val="0"/>
          <w:marBottom w:val="0"/>
          <w:divBdr>
            <w:top w:val="none" w:sz="0" w:space="0" w:color="auto"/>
            <w:left w:val="none" w:sz="0" w:space="0" w:color="auto"/>
            <w:bottom w:val="none" w:sz="0" w:space="0" w:color="auto"/>
            <w:right w:val="none" w:sz="0" w:space="0" w:color="auto"/>
          </w:divBdr>
        </w:div>
        <w:div w:id="777526844">
          <w:marLeft w:val="480"/>
          <w:marRight w:val="0"/>
          <w:marTop w:val="0"/>
          <w:marBottom w:val="0"/>
          <w:divBdr>
            <w:top w:val="none" w:sz="0" w:space="0" w:color="auto"/>
            <w:left w:val="none" w:sz="0" w:space="0" w:color="auto"/>
            <w:bottom w:val="none" w:sz="0" w:space="0" w:color="auto"/>
            <w:right w:val="none" w:sz="0" w:space="0" w:color="auto"/>
          </w:divBdr>
        </w:div>
        <w:div w:id="833374938">
          <w:marLeft w:val="480"/>
          <w:marRight w:val="0"/>
          <w:marTop w:val="0"/>
          <w:marBottom w:val="0"/>
          <w:divBdr>
            <w:top w:val="none" w:sz="0" w:space="0" w:color="auto"/>
            <w:left w:val="none" w:sz="0" w:space="0" w:color="auto"/>
            <w:bottom w:val="none" w:sz="0" w:space="0" w:color="auto"/>
            <w:right w:val="none" w:sz="0" w:space="0" w:color="auto"/>
          </w:divBdr>
        </w:div>
        <w:div w:id="903218375">
          <w:marLeft w:val="480"/>
          <w:marRight w:val="0"/>
          <w:marTop w:val="0"/>
          <w:marBottom w:val="0"/>
          <w:divBdr>
            <w:top w:val="none" w:sz="0" w:space="0" w:color="auto"/>
            <w:left w:val="none" w:sz="0" w:space="0" w:color="auto"/>
            <w:bottom w:val="none" w:sz="0" w:space="0" w:color="auto"/>
            <w:right w:val="none" w:sz="0" w:space="0" w:color="auto"/>
          </w:divBdr>
        </w:div>
        <w:div w:id="1050306901">
          <w:marLeft w:val="480"/>
          <w:marRight w:val="0"/>
          <w:marTop w:val="0"/>
          <w:marBottom w:val="0"/>
          <w:divBdr>
            <w:top w:val="none" w:sz="0" w:space="0" w:color="auto"/>
            <w:left w:val="none" w:sz="0" w:space="0" w:color="auto"/>
            <w:bottom w:val="none" w:sz="0" w:space="0" w:color="auto"/>
            <w:right w:val="none" w:sz="0" w:space="0" w:color="auto"/>
          </w:divBdr>
        </w:div>
        <w:div w:id="1075782842">
          <w:marLeft w:val="480"/>
          <w:marRight w:val="0"/>
          <w:marTop w:val="0"/>
          <w:marBottom w:val="0"/>
          <w:divBdr>
            <w:top w:val="none" w:sz="0" w:space="0" w:color="auto"/>
            <w:left w:val="none" w:sz="0" w:space="0" w:color="auto"/>
            <w:bottom w:val="none" w:sz="0" w:space="0" w:color="auto"/>
            <w:right w:val="none" w:sz="0" w:space="0" w:color="auto"/>
          </w:divBdr>
        </w:div>
        <w:div w:id="1197305791">
          <w:marLeft w:val="480"/>
          <w:marRight w:val="0"/>
          <w:marTop w:val="0"/>
          <w:marBottom w:val="0"/>
          <w:divBdr>
            <w:top w:val="none" w:sz="0" w:space="0" w:color="auto"/>
            <w:left w:val="none" w:sz="0" w:space="0" w:color="auto"/>
            <w:bottom w:val="none" w:sz="0" w:space="0" w:color="auto"/>
            <w:right w:val="none" w:sz="0" w:space="0" w:color="auto"/>
          </w:divBdr>
        </w:div>
        <w:div w:id="1200513695">
          <w:marLeft w:val="480"/>
          <w:marRight w:val="0"/>
          <w:marTop w:val="0"/>
          <w:marBottom w:val="0"/>
          <w:divBdr>
            <w:top w:val="none" w:sz="0" w:space="0" w:color="auto"/>
            <w:left w:val="none" w:sz="0" w:space="0" w:color="auto"/>
            <w:bottom w:val="none" w:sz="0" w:space="0" w:color="auto"/>
            <w:right w:val="none" w:sz="0" w:space="0" w:color="auto"/>
          </w:divBdr>
        </w:div>
        <w:div w:id="1226840757">
          <w:marLeft w:val="480"/>
          <w:marRight w:val="0"/>
          <w:marTop w:val="0"/>
          <w:marBottom w:val="0"/>
          <w:divBdr>
            <w:top w:val="none" w:sz="0" w:space="0" w:color="auto"/>
            <w:left w:val="none" w:sz="0" w:space="0" w:color="auto"/>
            <w:bottom w:val="none" w:sz="0" w:space="0" w:color="auto"/>
            <w:right w:val="none" w:sz="0" w:space="0" w:color="auto"/>
          </w:divBdr>
        </w:div>
        <w:div w:id="1265844500">
          <w:marLeft w:val="480"/>
          <w:marRight w:val="0"/>
          <w:marTop w:val="0"/>
          <w:marBottom w:val="0"/>
          <w:divBdr>
            <w:top w:val="none" w:sz="0" w:space="0" w:color="auto"/>
            <w:left w:val="none" w:sz="0" w:space="0" w:color="auto"/>
            <w:bottom w:val="none" w:sz="0" w:space="0" w:color="auto"/>
            <w:right w:val="none" w:sz="0" w:space="0" w:color="auto"/>
          </w:divBdr>
        </w:div>
        <w:div w:id="1277834445">
          <w:marLeft w:val="480"/>
          <w:marRight w:val="0"/>
          <w:marTop w:val="0"/>
          <w:marBottom w:val="0"/>
          <w:divBdr>
            <w:top w:val="none" w:sz="0" w:space="0" w:color="auto"/>
            <w:left w:val="none" w:sz="0" w:space="0" w:color="auto"/>
            <w:bottom w:val="none" w:sz="0" w:space="0" w:color="auto"/>
            <w:right w:val="none" w:sz="0" w:space="0" w:color="auto"/>
          </w:divBdr>
        </w:div>
        <w:div w:id="1282154945">
          <w:marLeft w:val="480"/>
          <w:marRight w:val="0"/>
          <w:marTop w:val="0"/>
          <w:marBottom w:val="0"/>
          <w:divBdr>
            <w:top w:val="none" w:sz="0" w:space="0" w:color="auto"/>
            <w:left w:val="none" w:sz="0" w:space="0" w:color="auto"/>
            <w:bottom w:val="none" w:sz="0" w:space="0" w:color="auto"/>
            <w:right w:val="none" w:sz="0" w:space="0" w:color="auto"/>
          </w:divBdr>
        </w:div>
        <w:div w:id="1305155765">
          <w:marLeft w:val="480"/>
          <w:marRight w:val="0"/>
          <w:marTop w:val="0"/>
          <w:marBottom w:val="0"/>
          <w:divBdr>
            <w:top w:val="none" w:sz="0" w:space="0" w:color="auto"/>
            <w:left w:val="none" w:sz="0" w:space="0" w:color="auto"/>
            <w:bottom w:val="none" w:sz="0" w:space="0" w:color="auto"/>
            <w:right w:val="none" w:sz="0" w:space="0" w:color="auto"/>
          </w:divBdr>
        </w:div>
        <w:div w:id="1322388556">
          <w:marLeft w:val="480"/>
          <w:marRight w:val="0"/>
          <w:marTop w:val="0"/>
          <w:marBottom w:val="0"/>
          <w:divBdr>
            <w:top w:val="none" w:sz="0" w:space="0" w:color="auto"/>
            <w:left w:val="none" w:sz="0" w:space="0" w:color="auto"/>
            <w:bottom w:val="none" w:sz="0" w:space="0" w:color="auto"/>
            <w:right w:val="none" w:sz="0" w:space="0" w:color="auto"/>
          </w:divBdr>
        </w:div>
        <w:div w:id="1351487898">
          <w:marLeft w:val="480"/>
          <w:marRight w:val="0"/>
          <w:marTop w:val="0"/>
          <w:marBottom w:val="0"/>
          <w:divBdr>
            <w:top w:val="none" w:sz="0" w:space="0" w:color="auto"/>
            <w:left w:val="none" w:sz="0" w:space="0" w:color="auto"/>
            <w:bottom w:val="none" w:sz="0" w:space="0" w:color="auto"/>
            <w:right w:val="none" w:sz="0" w:space="0" w:color="auto"/>
          </w:divBdr>
        </w:div>
        <w:div w:id="1441560931">
          <w:marLeft w:val="480"/>
          <w:marRight w:val="0"/>
          <w:marTop w:val="0"/>
          <w:marBottom w:val="0"/>
          <w:divBdr>
            <w:top w:val="none" w:sz="0" w:space="0" w:color="auto"/>
            <w:left w:val="none" w:sz="0" w:space="0" w:color="auto"/>
            <w:bottom w:val="none" w:sz="0" w:space="0" w:color="auto"/>
            <w:right w:val="none" w:sz="0" w:space="0" w:color="auto"/>
          </w:divBdr>
        </w:div>
        <w:div w:id="1453472998">
          <w:marLeft w:val="480"/>
          <w:marRight w:val="0"/>
          <w:marTop w:val="0"/>
          <w:marBottom w:val="0"/>
          <w:divBdr>
            <w:top w:val="none" w:sz="0" w:space="0" w:color="auto"/>
            <w:left w:val="none" w:sz="0" w:space="0" w:color="auto"/>
            <w:bottom w:val="none" w:sz="0" w:space="0" w:color="auto"/>
            <w:right w:val="none" w:sz="0" w:space="0" w:color="auto"/>
          </w:divBdr>
        </w:div>
        <w:div w:id="1461150070">
          <w:marLeft w:val="480"/>
          <w:marRight w:val="0"/>
          <w:marTop w:val="0"/>
          <w:marBottom w:val="0"/>
          <w:divBdr>
            <w:top w:val="none" w:sz="0" w:space="0" w:color="auto"/>
            <w:left w:val="none" w:sz="0" w:space="0" w:color="auto"/>
            <w:bottom w:val="none" w:sz="0" w:space="0" w:color="auto"/>
            <w:right w:val="none" w:sz="0" w:space="0" w:color="auto"/>
          </w:divBdr>
        </w:div>
        <w:div w:id="1501194999">
          <w:marLeft w:val="480"/>
          <w:marRight w:val="0"/>
          <w:marTop w:val="0"/>
          <w:marBottom w:val="0"/>
          <w:divBdr>
            <w:top w:val="none" w:sz="0" w:space="0" w:color="auto"/>
            <w:left w:val="none" w:sz="0" w:space="0" w:color="auto"/>
            <w:bottom w:val="none" w:sz="0" w:space="0" w:color="auto"/>
            <w:right w:val="none" w:sz="0" w:space="0" w:color="auto"/>
          </w:divBdr>
        </w:div>
        <w:div w:id="1525173114">
          <w:marLeft w:val="480"/>
          <w:marRight w:val="0"/>
          <w:marTop w:val="0"/>
          <w:marBottom w:val="0"/>
          <w:divBdr>
            <w:top w:val="none" w:sz="0" w:space="0" w:color="auto"/>
            <w:left w:val="none" w:sz="0" w:space="0" w:color="auto"/>
            <w:bottom w:val="none" w:sz="0" w:space="0" w:color="auto"/>
            <w:right w:val="none" w:sz="0" w:space="0" w:color="auto"/>
          </w:divBdr>
        </w:div>
        <w:div w:id="1546481063">
          <w:marLeft w:val="480"/>
          <w:marRight w:val="0"/>
          <w:marTop w:val="0"/>
          <w:marBottom w:val="0"/>
          <w:divBdr>
            <w:top w:val="none" w:sz="0" w:space="0" w:color="auto"/>
            <w:left w:val="none" w:sz="0" w:space="0" w:color="auto"/>
            <w:bottom w:val="none" w:sz="0" w:space="0" w:color="auto"/>
            <w:right w:val="none" w:sz="0" w:space="0" w:color="auto"/>
          </w:divBdr>
        </w:div>
        <w:div w:id="1565992055">
          <w:marLeft w:val="480"/>
          <w:marRight w:val="0"/>
          <w:marTop w:val="0"/>
          <w:marBottom w:val="0"/>
          <w:divBdr>
            <w:top w:val="none" w:sz="0" w:space="0" w:color="auto"/>
            <w:left w:val="none" w:sz="0" w:space="0" w:color="auto"/>
            <w:bottom w:val="none" w:sz="0" w:space="0" w:color="auto"/>
            <w:right w:val="none" w:sz="0" w:space="0" w:color="auto"/>
          </w:divBdr>
        </w:div>
        <w:div w:id="1566986426">
          <w:marLeft w:val="480"/>
          <w:marRight w:val="0"/>
          <w:marTop w:val="0"/>
          <w:marBottom w:val="0"/>
          <w:divBdr>
            <w:top w:val="none" w:sz="0" w:space="0" w:color="auto"/>
            <w:left w:val="none" w:sz="0" w:space="0" w:color="auto"/>
            <w:bottom w:val="none" w:sz="0" w:space="0" w:color="auto"/>
            <w:right w:val="none" w:sz="0" w:space="0" w:color="auto"/>
          </w:divBdr>
        </w:div>
        <w:div w:id="1611545430">
          <w:marLeft w:val="480"/>
          <w:marRight w:val="0"/>
          <w:marTop w:val="0"/>
          <w:marBottom w:val="0"/>
          <w:divBdr>
            <w:top w:val="none" w:sz="0" w:space="0" w:color="auto"/>
            <w:left w:val="none" w:sz="0" w:space="0" w:color="auto"/>
            <w:bottom w:val="none" w:sz="0" w:space="0" w:color="auto"/>
            <w:right w:val="none" w:sz="0" w:space="0" w:color="auto"/>
          </w:divBdr>
        </w:div>
      </w:divsChild>
    </w:div>
    <w:div w:id="1236940558">
      <w:bodyDiv w:val="1"/>
      <w:marLeft w:val="0"/>
      <w:marRight w:val="0"/>
      <w:marTop w:val="0"/>
      <w:marBottom w:val="0"/>
      <w:divBdr>
        <w:top w:val="none" w:sz="0" w:space="0" w:color="auto"/>
        <w:left w:val="none" w:sz="0" w:space="0" w:color="auto"/>
        <w:bottom w:val="none" w:sz="0" w:space="0" w:color="auto"/>
        <w:right w:val="none" w:sz="0" w:space="0" w:color="auto"/>
      </w:divBdr>
    </w:div>
    <w:div w:id="1237134526">
      <w:bodyDiv w:val="1"/>
      <w:marLeft w:val="0"/>
      <w:marRight w:val="0"/>
      <w:marTop w:val="0"/>
      <w:marBottom w:val="0"/>
      <w:divBdr>
        <w:top w:val="none" w:sz="0" w:space="0" w:color="auto"/>
        <w:left w:val="none" w:sz="0" w:space="0" w:color="auto"/>
        <w:bottom w:val="none" w:sz="0" w:space="0" w:color="auto"/>
        <w:right w:val="none" w:sz="0" w:space="0" w:color="auto"/>
      </w:divBdr>
    </w:div>
    <w:div w:id="1237282669">
      <w:bodyDiv w:val="1"/>
      <w:marLeft w:val="0"/>
      <w:marRight w:val="0"/>
      <w:marTop w:val="0"/>
      <w:marBottom w:val="0"/>
      <w:divBdr>
        <w:top w:val="none" w:sz="0" w:space="0" w:color="auto"/>
        <w:left w:val="none" w:sz="0" w:space="0" w:color="auto"/>
        <w:bottom w:val="none" w:sz="0" w:space="0" w:color="auto"/>
        <w:right w:val="none" w:sz="0" w:space="0" w:color="auto"/>
      </w:divBdr>
    </w:div>
    <w:div w:id="1237321242">
      <w:bodyDiv w:val="1"/>
      <w:marLeft w:val="0"/>
      <w:marRight w:val="0"/>
      <w:marTop w:val="0"/>
      <w:marBottom w:val="0"/>
      <w:divBdr>
        <w:top w:val="none" w:sz="0" w:space="0" w:color="auto"/>
        <w:left w:val="none" w:sz="0" w:space="0" w:color="auto"/>
        <w:bottom w:val="none" w:sz="0" w:space="0" w:color="auto"/>
        <w:right w:val="none" w:sz="0" w:space="0" w:color="auto"/>
      </w:divBdr>
    </w:div>
    <w:div w:id="1237398980">
      <w:bodyDiv w:val="1"/>
      <w:marLeft w:val="0"/>
      <w:marRight w:val="0"/>
      <w:marTop w:val="0"/>
      <w:marBottom w:val="0"/>
      <w:divBdr>
        <w:top w:val="none" w:sz="0" w:space="0" w:color="auto"/>
        <w:left w:val="none" w:sz="0" w:space="0" w:color="auto"/>
        <w:bottom w:val="none" w:sz="0" w:space="0" w:color="auto"/>
        <w:right w:val="none" w:sz="0" w:space="0" w:color="auto"/>
      </w:divBdr>
    </w:div>
    <w:div w:id="1237591156">
      <w:bodyDiv w:val="1"/>
      <w:marLeft w:val="0"/>
      <w:marRight w:val="0"/>
      <w:marTop w:val="0"/>
      <w:marBottom w:val="0"/>
      <w:divBdr>
        <w:top w:val="none" w:sz="0" w:space="0" w:color="auto"/>
        <w:left w:val="none" w:sz="0" w:space="0" w:color="auto"/>
        <w:bottom w:val="none" w:sz="0" w:space="0" w:color="auto"/>
        <w:right w:val="none" w:sz="0" w:space="0" w:color="auto"/>
      </w:divBdr>
      <w:divsChild>
        <w:div w:id="17438662">
          <w:marLeft w:val="480"/>
          <w:marRight w:val="0"/>
          <w:marTop w:val="0"/>
          <w:marBottom w:val="0"/>
          <w:divBdr>
            <w:top w:val="none" w:sz="0" w:space="0" w:color="auto"/>
            <w:left w:val="none" w:sz="0" w:space="0" w:color="auto"/>
            <w:bottom w:val="none" w:sz="0" w:space="0" w:color="auto"/>
            <w:right w:val="none" w:sz="0" w:space="0" w:color="auto"/>
          </w:divBdr>
        </w:div>
        <w:div w:id="182785387">
          <w:marLeft w:val="480"/>
          <w:marRight w:val="0"/>
          <w:marTop w:val="0"/>
          <w:marBottom w:val="0"/>
          <w:divBdr>
            <w:top w:val="none" w:sz="0" w:space="0" w:color="auto"/>
            <w:left w:val="none" w:sz="0" w:space="0" w:color="auto"/>
            <w:bottom w:val="none" w:sz="0" w:space="0" w:color="auto"/>
            <w:right w:val="none" w:sz="0" w:space="0" w:color="auto"/>
          </w:divBdr>
        </w:div>
        <w:div w:id="418990263">
          <w:marLeft w:val="480"/>
          <w:marRight w:val="0"/>
          <w:marTop w:val="0"/>
          <w:marBottom w:val="0"/>
          <w:divBdr>
            <w:top w:val="none" w:sz="0" w:space="0" w:color="auto"/>
            <w:left w:val="none" w:sz="0" w:space="0" w:color="auto"/>
            <w:bottom w:val="none" w:sz="0" w:space="0" w:color="auto"/>
            <w:right w:val="none" w:sz="0" w:space="0" w:color="auto"/>
          </w:divBdr>
        </w:div>
        <w:div w:id="430734959">
          <w:marLeft w:val="480"/>
          <w:marRight w:val="0"/>
          <w:marTop w:val="0"/>
          <w:marBottom w:val="0"/>
          <w:divBdr>
            <w:top w:val="none" w:sz="0" w:space="0" w:color="auto"/>
            <w:left w:val="none" w:sz="0" w:space="0" w:color="auto"/>
            <w:bottom w:val="none" w:sz="0" w:space="0" w:color="auto"/>
            <w:right w:val="none" w:sz="0" w:space="0" w:color="auto"/>
          </w:divBdr>
        </w:div>
        <w:div w:id="499856762">
          <w:marLeft w:val="480"/>
          <w:marRight w:val="0"/>
          <w:marTop w:val="0"/>
          <w:marBottom w:val="0"/>
          <w:divBdr>
            <w:top w:val="none" w:sz="0" w:space="0" w:color="auto"/>
            <w:left w:val="none" w:sz="0" w:space="0" w:color="auto"/>
            <w:bottom w:val="none" w:sz="0" w:space="0" w:color="auto"/>
            <w:right w:val="none" w:sz="0" w:space="0" w:color="auto"/>
          </w:divBdr>
        </w:div>
        <w:div w:id="528027720">
          <w:marLeft w:val="480"/>
          <w:marRight w:val="0"/>
          <w:marTop w:val="0"/>
          <w:marBottom w:val="0"/>
          <w:divBdr>
            <w:top w:val="none" w:sz="0" w:space="0" w:color="auto"/>
            <w:left w:val="none" w:sz="0" w:space="0" w:color="auto"/>
            <w:bottom w:val="none" w:sz="0" w:space="0" w:color="auto"/>
            <w:right w:val="none" w:sz="0" w:space="0" w:color="auto"/>
          </w:divBdr>
        </w:div>
        <w:div w:id="532422938">
          <w:marLeft w:val="480"/>
          <w:marRight w:val="0"/>
          <w:marTop w:val="0"/>
          <w:marBottom w:val="0"/>
          <w:divBdr>
            <w:top w:val="none" w:sz="0" w:space="0" w:color="auto"/>
            <w:left w:val="none" w:sz="0" w:space="0" w:color="auto"/>
            <w:bottom w:val="none" w:sz="0" w:space="0" w:color="auto"/>
            <w:right w:val="none" w:sz="0" w:space="0" w:color="auto"/>
          </w:divBdr>
        </w:div>
        <w:div w:id="563375630">
          <w:marLeft w:val="480"/>
          <w:marRight w:val="0"/>
          <w:marTop w:val="0"/>
          <w:marBottom w:val="0"/>
          <w:divBdr>
            <w:top w:val="none" w:sz="0" w:space="0" w:color="auto"/>
            <w:left w:val="none" w:sz="0" w:space="0" w:color="auto"/>
            <w:bottom w:val="none" w:sz="0" w:space="0" w:color="auto"/>
            <w:right w:val="none" w:sz="0" w:space="0" w:color="auto"/>
          </w:divBdr>
        </w:div>
        <w:div w:id="640692244">
          <w:marLeft w:val="480"/>
          <w:marRight w:val="0"/>
          <w:marTop w:val="0"/>
          <w:marBottom w:val="0"/>
          <w:divBdr>
            <w:top w:val="none" w:sz="0" w:space="0" w:color="auto"/>
            <w:left w:val="none" w:sz="0" w:space="0" w:color="auto"/>
            <w:bottom w:val="none" w:sz="0" w:space="0" w:color="auto"/>
            <w:right w:val="none" w:sz="0" w:space="0" w:color="auto"/>
          </w:divBdr>
        </w:div>
        <w:div w:id="654846460">
          <w:marLeft w:val="480"/>
          <w:marRight w:val="0"/>
          <w:marTop w:val="0"/>
          <w:marBottom w:val="0"/>
          <w:divBdr>
            <w:top w:val="none" w:sz="0" w:space="0" w:color="auto"/>
            <w:left w:val="none" w:sz="0" w:space="0" w:color="auto"/>
            <w:bottom w:val="none" w:sz="0" w:space="0" w:color="auto"/>
            <w:right w:val="none" w:sz="0" w:space="0" w:color="auto"/>
          </w:divBdr>
        </w:div>
        <w:div w:id="914164130">
          <w:marLeft w:val="480"/>
          <w:marRight w:val="0"/>
          <w:marTop w:val="0"/>
          <w:marBottom w:val="0"/>
          <w:divBdr>
            <w:top w:val="none" w:sz="0" w:space="0" w:color="auto"/>
            <w:left w:val="none" w:sz="0" w:space="0" w:color="auto"/>
            <w:bottom w:val="none" w:sz="0" w:space="0" w:color="auto"/>
            <w:right w:val="none" w:sz="0" w:space="0" w:color="auto"/>
          </w:divBdr>
        </w:div>
        <w:div w:id="994991259">
          <w:marLeft w:val="480"/>
          <w:marRight w:val="0"/>
          <w:marTop w:val="0"/>
          <w:marBottom w:val="0"/>
          <w:divBdr>
            <w:top w:val="none" w:sz="0" w:space="0" w:color="auto"/>
            <w:left w:val="none" w:sz="0" w:space="0" w:color="auto"/>
            <w:bottom w:val="none" w:sz="0" w:space="0" w:color="auto"/>
            <w:right w:val="none" w:sz="0" w:space="0" w:color="auto"/>
          </w:divBdr>
        </w:div>
        <w:div w:id="1004864880">
          <w:marLeft w:val="480"/>
          <w:marRight w:val="0"/>
          <w:marTop w:val="0"/>
          <w:marBottom w:val="0"/>
          <w:divBdr>
            <w:top w:val="none" w:sz="0" w:space="0" w:color="auto"/>
            <w:left w:val="none" w:sz="0" w:space="0" w:color="auto"/>
            <w:bottom w:val="none" w:sz="0" w:space="0" w:color="auto"/>
            <w:right w:val="none" w:sz="0" w:space="0" w:color="auto"/>
          </w:divBdr>
        </w:div>
        <w:div w:id="1005132475">
          <w:marLeft w:val="480"/>
          <w:marRight w:val="0"/>
          <w:marTop w:val="0"/>
          <w:marBottom w:val="0"/>
          <w:divBdr>
            <w:top w:val="none" w:sz="0" w:space="0" w:color="auto"/>
            <w:left w:val="none" w:sz="0" w:space="0" w:color="auto"/>
            <w:bottom w:val="none" w:sz="0" w:space="0" w:color="auto"/>
            <w:right w:val="none" w:sz="0" w:space="0" w:color="auto"/>
          </w:divBdr>
        </w:div>
        <w:div w:id="1019357316">
          <w:marLeft w:val="480"/>
          <w:marRight w:val="0"/>
          <w:marTop w:val="0"/>
          <w:marBottom w:val="0"/>
          <w:divBdr>
            <w:top w:val="none" w:sz="0" w:space="0" w:color="auto"/>
            <w:left w:val="none" w:sz="0" w:space="0" w:color="auto"/>
            <w:bottom w:val="none" w:sz="0" w:space="0" w:color="auto"/>
            <w:right w:val="none" w:sz="0" w:space="0" w:color="auto"/>
          </w:divBdr>
        </w:div>
        <w:div w:id="1200895091">
          <w:marLeft w:val="480"/>
          <w:marRight w:val="0"/>
          <w:marTop w:val="0"/>
          <w:marBottom w:val="0"/>
          <w:divBdr>
            <w:top w:val="none" w:sz="0" w:space="0" w:color="auto"/>
            <w:left w:val="none" w:sz="0" w:space="0" w:color="auto"/>
            <w:bottom w:val="none" w:sz="0" w:space="0" w:color="auto"/>
            <w:right w:val="none" w:sz="0" w:space="0" w:color="auto"/>
          </w:divBdr>
        </w:div>
        <w:div w:id="1297953599">
          <w:marLeft w:val="480"/>
          <w:marRight w:val="0"/>
          <w:marTop w:val="0"/>
          <w:marBottom w:val="0"/>
          <w:divBdr>
            <w:top w:val="none" w:sz="0" w:space="0" w:color="auto"/>
            <w:left w:val="none" w:sz="0" w:space="0" w:color="auto"/>
            <w:bottom w:val="none" w:sz="0" w:space="0" w:color="auto"/>
            <w:right w:val="none" w:sz="0" w:space="0" w:color="auto"/>
          </w:divBdr>
        </w:div>
        <w:div w:id="1481846223">
          <w:marLeft w:val="480"/>
          <w:marRight w:val="0"/>
          <w:marTop w:val="0"/>
          <w:marBottom w:val="0"/>
          <w:divBdr>
            <w:top w:val="none" w:sz="0" w:space="0" w:color="auto"/>
            <w:left w:val="none" w:sz="0" w:space="0" w:color="auto"/>
            <w:bottom w:val="none" w:sz="0" w:space="0" w:color="auto"/>
            <w:right w:val="none" w:sz="0" w:space="0" w:color="auto"/>
          </w:divBdr>
        </w:div>
        <w:div w:id="1676761946">
          <w:marLeft w:val="480"/>
          <w:marRight w:val="0"/>
          <w:marTop w:val="0"/>
          <w:marBottom w:val="0"/>
          <w:divBdr>
            <w:top w:val="none" w:sz="0" w:space="0" w:color="auto"/>
            <w:left w:val="none" w:sz="0" w:space="0" w:color="auto"/>
            <w:bottom w:val="none" w:sz="0" w:space="0" w:color="auto"/>
            <w:right w:val="none" w:sz="0" w:space="0" w:color="auto"/>
          </w:divBdr>
        </w:div>
      </w:divsChild>
    </w:div>
    <w:div w:id="1238319232">
      <w:bodyDiv w:val="1"/>
      <w:marLeft w:val="0"/>
      <w:marRight w:val="0"/>
      <w:marTop w:val="0"/>
      <w:marBottom w:val="0"/>
      <w:divBdr>
        <w:top w:val="none" w:sz="0" w:space="0" w:color="auto"/>
        <w:left w:val="none" w:sz="0" w:space="0" w:color="auto"/>
        <w:bottom w:val="none" w:sz="0" w:space="0" w:color="auto"/>
        <w:right w:val="none" w:sz="0" w:space="0" w:color="auto"/>
      </w:divBdr>
    </w:div>
    <w:div w:id="1238321828">
      <w:bodyDiv w:val="1"/>
      <w:marLeft w:val="0"/>
      <w:marRight w:val="0"/>
      <w:marTop w:val="0"/>
      <w:marBottom w:val="0"/>
      <w:divBdr>
        <w:top w:val="none" w:sz="0" w:space="0" w:color="auto"/>
        <w:left w:val="none" w:sz="0" w:space="0" w:color="auto"/>
        <w:bottom w:val="none" w:sz="0" w:space="0" w:color="auto"/>
        <w:right w:val="none" w:sz="0" w:space="0" w:color="auto"/>
      </w:divBdr>
    </w:div>
    <w:div w:id="1238439015">
      <w:bodyDiv w:val="1"/>
      <w:marLeft w:val="0"/>
      <w:marRight w:val="0"/>
      <w:marTop w:val="0"/>
      <w:marBottom w:val="0"/>
      <w:divBdr>
        <w:top w:val="none" w:sz="0" w:space="0" w:color="auto"/>
        <w:left w:val="none" w:sz="0" w:space="0" w:color="auto"/>
        <w:bottom w:val="none" w:sz="0" w:space="0" w:color="auto"/>
        <w:right w:val="none" w:sz="0" w:space="0" w:color="auto"/>
      </w:divBdr>
      <w:divsChild>
        <w:div w:id="743335047">
          <w:marLeft w:val="480"/>
          <w:marRight w:val="0"/>
          <w:marTop w:val="0"/>
          <w:marBottom w:val="0"/>
          <w:divBdr>
            <w:top w:val="none" w:sz="0" w:space="0" w:color="auto"/>
            <w:left w:val="none" w:sz="0" w:space="0" w:color="auto"/>
            <w:bottom w:val="none" w:sz="0" w:space="0" w:color="auto"/>
            <w:right w:val="none" w:sz="0" w:space="0" w:color="auto"/>
          </w:divBdr>
        </w:div>
        <w:div w:id="1933968822">
          <w:marLeft w:val="480"/>
          <w:marRight w:val="0"/>
          <w:marTop w:val="0"/>
          <w:marBottom w:val="0"/>
          <w:divBdr>
            <w:top w:val="none" w:sz="0" w:space="0" w:color="auto"/>
            <w:left w:val="none" w:sz="0" w:space="0" w:color="auto"/>
            <w:bottom w:val="none" w:sz="0" w:space="0" w:color="auto"/>
            <w:right w:val="none" w:sz="0" w:space="0" w:color="auto"/>
          </w:divBdr>
        </w:div>
        <w:div w:id="261187870">
          <w:marLeft w:val="480"/>
          <w:marRight w:val="0"/>
          <w:marTop w:val="0"/>
          <w:marBottom w:val="0"/>
          <w:divBdr>
            <w:top w:val="none" w:sz="0" w:space="0" w:color="auto"/>
            <w:left w:val="none" w:sz="0" w:space="0" w:color="auto"/>
            <w:bottom w:val="none" w:sz="0" w:space="0" w:color="auto"/>
            <w:right w:val="none" w:sz="0" w:space="0" w:color="auto"/>
          </w:divBdr>
        </w:div>
        <w:div w:id="1371765085">
          <w:marLeft w:val="480"/>
          <w:marRight w:val="0"/>
          <w:marTop w:val="0"/>
          <w:marBottom w:val="0"/>
          <w:divBdr>
            <w:top w:val="none" w:sz="0" w:space="0" w:color="auto"/>
            <w:left w:val="none" w:sz="0" w:space="0" w:color="auto"/>
            <w:bottom w:val="none" w:sz="0" w:space="0" w:color="auto"/>
            <w:right w:val="none" w:sz="0" w:space="0" w:color="auto"/>
          </w:divBdr>
        </w:div>
        <w:div w:id="1852455273">
          <w:marLeft w:val="480"/>
          <w:marRight w:val="0"/>
          <w:marTop w:val="0"/>
          <w:marBottom w:val="0"/>
          <w:divBdr>
            <w:top w:val="none" w:sz="0" w:space="0" w:color="auto"/>
            <w:left w:val="none" w:sz="0" w:space="0" w:color="auto"/>
            <w:bottom w:val="none" w:sz="0" w:space="0" w:color="auto"/>
            <w:right w:val="none" w:sz="0" w:space="0" w:color="auto"/>
          </w:divBdr>
        </w:div>
        <w:div w:id="494616052">
          <w:marLeft w:val="480"/>
          <w:marRight w:val="0"/>
          <w:marTop w:val="0"/>
          <w:marBottom w:val="0"/>
          <w:divBdr>
            <w:top w:val="none" w:sz="0" w:space="0" w:color="auto"/>
            <w:left w:val="none" w:sz="0" w:space="0" w:color="auto"/>
            <w:bottom w:val="none" w:sz="0" w:space="0" w:color="auto"/>
            <w:right w:val="none" w:sz="0" w:space="0" w:color="auto"/>
          </w:divBdr>
        </w:div>
        <w:div w:id="1668555288">
          <w:marLeft w:val="480"/>
          <w:marRight w:val="0"/>
          <w:marTop w:val="0"/>
          <w:marBottom w:val="0"/>
          <w:divBdr>
            <w:top w:val="none" w:sz="0" w:space="0" w:color="auto"/>
            <w:left w:val="none" w:sz="0" w:space="0" w:color="auto"/>
            <w:bottom w:val="none" w:sz="0" w:space="0" w:color="auto"/>
            <w:right w:val="none" w:sz="0" w:space="0" w:color="auto"/>
          </w:divBdr>
        </w:div>
        <w:div w:id="945886231">
          <w:marLeft w:val="480"/>
          <w:marRight w:val="0"/>
          <w:marTop w:val="0"/>
          <w:marBottom w:val="0"/>
          <w:divBdr>
            <w:top w:val="none" w:sz="0" w:space="0" w:color="auto"/>
            <w:left w:val="none" w:sz="0" w:space="0" w:color="auto"/>
            <w:bottom w:val="none" w:sz="0" w:space="0" w:color="auto"/>
            <w:right w:val="none" w:sz="0" w:space="0" w:color="auto"/>
          </w:divBdr>
        </w:div>
        <w:div w:id="11348058">
          <w:marLeft w:val="480"/>
          <w:marRight w:val="0"/>
          <w:marTop w:val="0"/>
          <w:marBottom w:val="0"/>
          <w:divBdr>
            <w:top w:val="none" w:sz="0" w:space="0" w:color="auto"/>
            <w:left w:val="none" w:sz="0" w:space="0" w:color="auto"/>
            <w:bottom w:val="none" w:sz="0" w:space="0" w:color="auto"/>
            <w:right w:val="none" w:sz="0" w:space="0" w:color="auto"/>
          </w:divBdr>
        </w:div>
        <w:div w:id="1100881148">
          <w:marLeft w:val="480"/>
          <w:marRight w:val="0"/>
          <w:marTop w:val="0"/>
          <w:marBottom w:val="0"/>
          <w:divBdr>
            <w:top w:val="none" w:sz="0" w:space="0" w:color="auto"/>
            <w:left w:val="none" w:sz="0" w:space="0" w:color="auto"/>
            <w:bottom w:val="none" w:sz="0" w:space="0" w:color="auto"/>
            <w:right w:val="none" w:sz="0" w:space="0" w:color="auto"/>
          </w:divBdr>
        </w:div>
        <w:div w:id="691030406">
          <w:marLeft w:val="480"/>
          <w:marRight w:val="0"/>
          <w:marTop w:val="0"/>
          <w:marBottom w:val="0"/>
          <w:divBdr>
            <w:top w:val="none" w:sz="0" w:space="0" w:color="auto"/>
            <w:left w:val="none" w:sz="0" w:space="0" w:color="auto"/>
            <w:bottom w:val="none" w:sz="0" w:space="0" w:color="auto"/>
            <w:right w:val="none" w:sz="0" w:space="0" w:color="auto"/>
          </w:divBdr>
        </w:div>
        <w:div w:id="500001857">
          <w:marLeft w:val="480"/>
          <w:marRight w:val="0"/>
          <w:marTop w:val="0"/>
          <w:marBottom w:val="0"/>
          <w:divBdr>
            <w:top w:val="none" w:sz="0" w:space="0" w:color="auto"/>
            <w:left w:val="none" w:sz="0" w:space="0" w:color="auto"/>
            <w:bottom w:val="none" w:sz="0" w:space="0" w:color="auto"/>
            <w:right w:val="none" w:sz="0" w:space="0" w:color="auto"/>
          </w:divBdr>
        </w:div>
        <w:div w:id="1969125223">
          <w:marLeft w:val="480"/>
          <w:marRight w:val="0"/>
          <w:marTop w:val="0"/>
          <w:marBottom w:val="0"/>
          <w:divBdr>
            <w:top w:val="none" w:sz="0" w:space="0" w:color="auto"/>
            <w:left w:val="none" w:sz="0" w:space="0" w:color="auto"/>
            <w:bottom w:val="none" w:sz="0" w:space="0" w:color="auto"/>
            <w:right w:val="none" w:sz="0" w:space="0" w:color="auto"/>
          </w:divBdr>
        </w:div>
        <w:div w:id="979185960">
          <w:marLeft w:val="480"/>
          <w:marRight w:val="0"/>
          <w:marTop w:val="0"/>
          <w:marBottom w:val="0"/>
          <w:divBdr>
            <w:top w:val="none" w:sz="0" w:space="0" w:color="auto"/>
            <w:left w:val="none" w:sz="0" w:space="0" w:color="auto"/>
            <w:bottom w:val="none" w:sz="0" w:space="0" w:color="auto"/>
            <w:right w:val="none" w:sz="0" w:space="0" w:color="auto"/>
          </w:divBdr>
        </w:div>
        <w:div w:id="460684877">
          <w:marLeft w:val="480"/>
          <w:marRight w:val="0"/>
          <w:marTop w:val="0"/>
          <w:marBottom w:val="0"/>
          <w:divBdr>
            <w:top w:val="none" w:sz="0" w:space="0" w:color="auto"/>
            <w:left w:val="none" w:sz="0" w:space="0" w:color="auto"/>
            <w:bottom w:val="none" w:sz="0" w:space="0" w:color="auto"/>
            <w:right w:val="none" w:sz="0" w:space="0" w:color="auto"/>
          </w:divBdr>
        </w:div>
        <w:div w:id="1455103002">
          <w:marLeft w:val="480"/>
          <w:marRight w:val="0"/>
          <w:marTop w:val="0"/>
          <w:marBottom w:val="0"/>
          <w:divBdr>
            <w:top w:val="none" w:sz="0" w:space="0" w:color="auto"/>
            <w:left w:val="none" w:sz="0" w:space="0" w:color="auto"/>
            <w:bottom w:val="none" w:sz="0" w:space="0" w:color="auto"/>
            <w:right w:val="none" w:sz="0" w:space="0" w:color="auto"/>
          </w:divBdr>
        </w:div>
        <w:div w:id="2105953981">
          <w:marLeft w:val="480"/>
          <w:marRight w:val="0"/>
          <w:marTop w:val="0"/>
          <w:marBottom w:val="0"/>
          <w:divBdr>
            <w:top w:val="none" w:sz="0" w:space="0" w:color="auto"/>
            <w:left w:val="none" w:sz="0" w:space="0" w:color="auto"/>
            <w:bottom w:val="none" w:sz="0" w:space="0" w:color="auto"/>
            <w:right w:val="none" w:sz="0" w:space="0" w:color="auto"/>
          </w:divBdr>
        </w:div>
        <w:div w:id="1471360994">
          <w:marLeft w:val="480"/>
          <w:marRight w:val="0"/>
          <w:marTop w:val="0"/>
          <w:marBottom w:val="0"/>
          <w:divBdr>
            <w:top w:val="none" w:sz="0" w:space="0" w:color="auto"/>
            <w:left w:val="none" w:sz="0" w:space="0" w:color="auto"/>
            <w:bottom w:val="none" w:sz="0" w:space="0" w:color="auto"/>
            <w:right w:val="none" w:sz="0" w:space="0" w:color="auto"/>
          </w:divBdr>
        </w:div>
        <w:div w:id="345402282">
          <w:marLeft w:val="480"/>
          <w:marRight w:val="0"/>
          <w:marTop w:val="0"/>
          <w:marBottom w:val="0"/>
          <w:divBdr>
            <w:top w:val="none" w:sz="0" w:space="0" w:color="auto"/>
            <w:left w:val="none" w:sz="0" w:space="0" w:color="auto"/>
            <w:bottom w:val="none" w:sz="0" w:space="0" w:color="auto"/>
            <w:right w:val="none" w:sz="0" w:space="0" w:color="auto"/>
          </w:divBdr>
        </w:div>
        <w:div w:id="235868675">
          <w:marLeft w:val="480"/>
          <w:marRight w:val="0"/>
          <w:marTop w:val="0"/>
          <w:marBottom w:val="0"/>
          <w:divBdr>
            <w:top w:val="none" w:sz="0" w:space="0" w:color="auto"/>
            <w:left w:val="none" w:sz="0" w:space="0" w:color="auto"/>
            <w:bottom w:val="none" w:sz="0" w:space="0" w:color="auto"/>
            <w:right w:val="none" w:sz="0" w:space="0" w:color="auto"/>
          </w:divBdr>
        </w:div>
        <w:div w:id="341325029">
          <w:marLeft w:val="480"/>
          <w:marRight w:val="0"/>
          <w:marTop w:val="0"/>
          <w:marBottom w:val="0"/>
          <w:divBdr>
            <w:top w:val="none" w:sz="0" w:space="0" w:color="auto"/>
            <w:left w:val="none" w:sz="0" w:space="0" w:color="auto"/>
            <w:bottom w:val="none" w:sz="0" w:space="0" w:color="auto"/>
            <w:right w:val="none" w:sz="0" w:space="0" w:color="auto"/>
          </w:divBdr>
        </w:div>
        <w:div w:id="249197489">
          <w:marLeft w:val="480"/>
          <w:marRight w:val="0"/>
          <w:marTop w:val="0"/>
          <w:marBottom w:val="0"/>
          <w:divBdr>
            <w:top w:val="none" w:sz="0" w:space="0" w:color="auto"/>
            <w:left w:val="none" w:sz="0" w:space="0" w:color="auto"/>
            <w:bottom w:val="none" w:sz="0" w:space="0" w:color="auto"/>
            <w:right w:val="none" w:sz="0" w:space="0" w:color="auto"/>
          </w:divBdr>
        </w:div>
        <w:div w:id="1824542780">
          <w:marLeft w:val="480"/>
          <w:marRight w:val="0"/>
          <w:marTop w:val="0"/>
          <w:marBottom w:val="0"/>
          <w:divBdr>
            <w:top w:val="none" w:sz="0" w:space="0" w:color="auto"/>
            <w:left w:val="none" w:sz="0" w:space="0" w:color="auto"/>
            <w:bottom w:val="none" w:sz="0" w:space="0" w:color="auto"/>
            <w:right w:val="none" w:sz="0" w:space="0" w:color="auto"/>
          </w:divBdr>
        </w:div>
        <w:div w:id="389302589">
          <w:marLeft w:val="480"/>
          <w:marRight w:val="0"/>
          <w:marTop w:val="0"/>
          <w:marBottom w:val="0"/>
          <w:divBdr>
            <w:top w:val="none" w:sz="0" w:space="0" w:color="auto"/>
            <w:left w:val="none" w:sz="0" w:space="0" w:color="auto"/>
            <w:bottom w:val="none" w:sz="0" w:space="0" w:color="auto"/>
            <w:right w:val="none" w:sz="0" w:space="0" w:color="auto"/>
          </w:divBdr>
        </w:div>
        <w:div w:id="1452481993">
          <w:marLeft w:val="480"/>
          <w:marRight w:val="0"/>
          <w:marTop w:val="0"/>
          <w:marBottom w:val="0"/>
          <w:divBdr>
            <w:top w:val="none" w:sz="0" w:space="0" w:color="auto"/>
            <w:left w:val="none" w:sz="0" w:space="0" w:color="auto"/>
            <w:bottom w:val="none" w:sz="0" w:space="0" w:color="auto"/>
            <w:right w:val="none" w:sz="0" w:space="0" w:color="auto"/>
          </w:divBdr>
        </w:div>
        <w:div w:id="1638603921">
          <w:marLeft w:val="480"/>
          <w:marRight w:val="0"/>
          <w:marTop w:val="0"/>
          <w:marBottom w:val="0"/>
          <w:divBdr>
            <w:top w:val="none" w:sz="0" w:space="0" w:color="auto"/>
            <w:left w:val="none" w:sz="0" w:space="0" w:color="auto"/>
            <w:bottom w:val="none" w:sz="0" w:space="0" w:color="auto"/>
            <w:right w:val="none" w:sz="0" w:space="0" w:color="auto"/>
          </w:divBdr>
        </w:div>
        <w:div w:id="937130224">
          <w:marLeft w:val="480"/>
          <w:marRight w:val="0"/>
          <w:marTop w:val="0"/>
          <w:marBottom w:val="0"/>
          <w:divBdr>
            <w:top w:val="none" w:sz="0" w:space="0" w:color="auto"/>
            <w:left w:val="none" w:sz="0" w:space="0" w:color="auto"/>
            <w:bottom w:val="none" w:sz="0" w:space="0" w:color="auto"/>
            <w:right w:val="none" w:sz="0" w:space="0" w:color="auto"/>
          </w:divBdr>
        </w:div>
        <w:div w:id="1525165478">
          <w:marLeft w:val="480"/>
          <w:marRight w:val="0"/>
          <w:marTop w:val="0"/>
          <w:marBottom w:val="0"/>
          <w:divBdr>
            <w:top w:val="none" w:sz="0" w:space="0" w:color="auto"/>
            <w:left w:val="none" w:sz="0" w:space="0" w:color="auto"/>
            <w:bottom w:val="none" w:sz="0" w:space="0" w:color="auto"/>
            <w:right w:val="none" w:sz="0" w:space="0" w:color="auto"/>
          </w:divBdr>
        </w:div>
        <w:div w:id="2099473374">
          <w:marLeft w:val="480"/>
          <w:marRight w:val="0"/>
          <w:marTop w:val="0"/>
          <w:marBottom w:val="0"/>
          <w:divBdr>
            <w:top w:val="none" w:sz="0" w:space="0" w:color="auto"/>
            <w:left w:val="none" w:sz="0" w:space="0" w:color="auto"/>
            <w:bottom w:val="none" w:sz="0" w:space="0" w:color="auto"/>
            <w:right w:val="none" w:sz="0" w:space="0" w:color="auto"/>
          </w:divBdr>
        </w:div>
        <w:div w:id="538318568">
          <w:marLeft w:val="480"/>
          <w:marRight w:val="0"/>
          <w:marTop w:val="0"/>
          <w:marBottom w:val="0"/>
          <w:divBdr>
            <w:top w:val="none" w:sz="0" w:space="0" w:color="auto"/>
            <w:left w:val="none" w:sz="0" w:space="0" w:color="auto"/>
            <w:bottom w:val="none" w:sz="0" w:space="0" w:color="auto"/>
            <w:right w:val="none" w:sz="0" w:space="0" w:color="auto"/>
          </w:divBdr>
        </w:div>
        <w:div w:id="107820979">
          <w:marLeft w:val="480"/>
          <w:marRight w:val="0"/>
          <w:marTop w:val="0"/>
          <w:marBottom w:val="0"/>
          <w:divBdr>
            <w:top w:val="none" w:sz="0" w:space="0" w:color="auto"/>
            <w:left w:val="none" w:sz="0" w:space="0" w:color="auto"/>
            <w:bottom w:val="none" w:sz="0" w:space="0" w:color="auto"/>
            <w:right w:val="none" w:sz="0" w:space="0" w:color="auto"/>
          </w:divBdr>
        </w:div>
        <w:div w:id="1542324785">
          <w:marLeft w:val="480"/>
          <w:marRight w:val="0"/>
          <w:marTop w:val="0"/>
          <w:marBottom w:val="0"/>
          <w:divBdr>
            <w:top w:val="none" w:sz="0" w:space="0" w:color="auto"/>
            <w:left w:val="none" w:sz="0" w:space="0" w:color="auto"/>
            <w:bottom w:val="none" w:sz="0" w:space="0" w:color="auto"/>
            <w:right w:val="none" w:sz="0" w:space="0" w:color="auto"/>
          </w:divBdr>
        </w:div>
        <w:div w:id="1659577560">
          <w:marLeft w:val="480"/>
          <w:marRight w:val="0"/>
          <w:marTop w:val="0"/>
          <w:marBottom w:val="0"/>
          <w:divBdr>
            <w:top w:val="none" w:sz="0" w:space="0" w:color="auto"/>
            <w:left w:val="none" w:sz="0" w:space="0" w:color="auto"/>
            <w:bottom w:val="none" w:sz="0" w:space="0" w:color="auto"/>
            <w:right w:val="none" w:sz="0" w:space="0" w:color="auto"/>
          </w:divBdr>
        </w:div>
        <w:div w:id="1633054482">
          <w:marLeft w:val="480"/>
          <w:marRight w:val="0"/>
          <w:marTop w:val="0"/>
          <w:marBottom w:val="0"/>
          <w:divBdr>
            <w:top w:val="none" w:sz="0" w:space="0" w:color="auto"/>
            <w:left w:val="none" w:sz="0" w:space="0" w:color="auto"/>
            <w:bottom w:val="none" w:sz="0" w:space="0" w:color="auto"/>
            <w:right w:val="none" w:sz="0" w:space="0" w:color="auto"/>
          </w:divBdr>
        </w:div>
        <w:div w:id="1949652216">
          <w:marLeft w:val="480"/>
          <w:marRight w:val="0"/>
          <w:marTop w:val="0"/>
          <w:marBottom w:val="0"/>
          <w:divBdr>
            <w:top w:val="none" w:sz="0" w:space="0" w:color="auto"/>
            <w:left w:val="none" w:sz="0" w:space="0" w:color="auto"/>
            <w:bottom w:val="none" w:sz="0" w:space="0" w:color="auto"/>
            <w:right w:val="none" w:sz="0" w:space="0" w:color="auto"/>
          </w:divBdr>
        </w:div>
        <w:div w:id="699086568">
          <w:marLeft w:val="480"/>
          <w:marRight w:val="0"/>
          <w:marTop w:val="0"/>
          <w:marBottom w:val="0"/>
          <w:divBdr>
            <w:top w:val="none" w:sz="0" w:space="0" w:color="auto"/>
            <w:left w:val="none" w:sz="0" w:space="0" w:color="auto"/>
            <w:bottom w:val="none" w:sz="0" w:space="0" w:color="auto"/>
            <w:right w:val="none" w:sz="0" w:space="0" w:color="auto"/>
          </w:divBdr>
        </w:div>
        <w:div w:id="748574492">
          <w:marLeft w:val="480"/>
          <w:marRight w:val="0"/>
          <w:marTop w:val="0"/>
          <w:marBottom w:val="0"/>
          <w:divBdr>
            <w:top w:val="none" w:sz="0" w:space="0" w:color="auto"/>
            <w:left w:val="none" w:sz="0" w:space="0" w:color="auto"/>
            <w:bottom w:val="none" w:sz="0" w:space="0" w:color="auto"/>
            <w:right w:val="none" w:sz="0" w:space="0" w:color="auto"/>
          </w:divBdr>
        </w:div>
        <w:div w:id="1424108641">
          <w:marLeft w:val="480"/>
          <w:marRight w:val="0"/>
          <w:marTop w:val="0"/>
          <w:marBottom w:val="0"/>
          <w:divBdr>
            <w:top w:val="none" w:sz="0" w:space="0" w:color="auto"/>
            <w:left w:val="none" w:sz="0" w:space="0" w:color="auto"/>
            <w:bottom w:val="none" w:sz="0" w:space="0" w:color="auto"/>
            <w:right w:val="none" w:sz="0" w:space="0" w:color="auto"/>
          </w:divBdr>
        </w:div>
        <w:div w:id="896164802">
          <w:marLeft w:val="480"/>
          <w:marRight w:val="0"/>
          <w:marTop w:val="0"/>
          <w:marBottom w:val="0"/>
          <w:divBdr>
            <w:top w:val="none" w:sz="0" w:space="0" w:color="auto"/>
            <w:left w:val="none" w:sz="0" w:space="0" w:color="auto"/>
            <w:bottom w:val="none" w:sz="0" w:space="0" w:color="auto"/>
            <w:right w:val="none" w:sz="0" w:space="0" w:color="auto"/>
          </w:divBdr>
        </w:div>
        <w:div w:id="32466928">
          <w:marLeft w:val="480"/>
          <w:marRight w:val="0"/>
          <w:marTop w:val="0"/>
          <w:marBottom w:val="0"/>
          <w:divBdr>
            <w:top w:val="none" w:sz="0" w:space="0" w:color="auto"/>
            <w:left w:val="none" w:sz="0" w:space="0" w:color="auto"/>
            <w:bottom w:val="none" w:sz="0" w:space="0" w:color="auto"/>
            <w:right w:val="none" w:sz="0" w:space="0" w:color="auto"/>
          </w:divBdr>
        </w:div>
        <w:div w:id="1548760757">
          <w:marLeft w:val="480"/>
          <w:marRight w:val="0"/>
          <w:marTop w:val="0"/>
          <w:marBottom w:val="0"/>
          <w:divBdr>
            <w:top w:val="none" w:sz="0" w:space="0" w:color="auto"/>
            <w:left w:val="none" w:sz="0" w:space="0" w:color="auto"/>
            <w:bottom w:val="none" w:sz="0" w:space="0" w:color="auto"/>
            <w:right w:val="none" w:sz="0" w:space="0" w:color="auto"/>
          </w:divBdr>
        </w:div>
        <w:div w:id="544410770">
          <w:marLeft w:val="480"/>
          <w:marRight w:val="0"/>
          <w:marTop w:val="0"/>
          <w:marBottom w:val="0"/>
          <w:divBdr>
            <w:top w:val="none" w:sz="0" w:space="0" w:color="auto"/>
            <w:left w:val="none" w:sz="0" w:space="0" w:color="auto"/>
            <w:bottom w:val="none" w:sz="0" w:space="0" w:color="auto"/>
            <w:right w:val="none" w:sz="0" w:space="0" w:color="auto"/>
          </w:divBdr>
        </w:div>
        <w:div w:id="309671245">
          <w:marLeft w:val="480"/>
          <w:marRight w:val="0"/>
          <w:marTop w:val="0"/>
          <w:marBottom w:val="0"/>
          <w:divBdr>
            <w:top w:val="none" w:sz="0" w:space="0" w:color="auto"/>
            <w:left w:val="none" w:sz="0" w:space="0" w:color="auto"/>
            <w:bottom w:val="none" w:sz="0" w:space="0" w:color="auto"/>
            <w:right w:val="none" w:sz="0" w:space="0" w:color="auto"/>
          </w:divBdr>
        </w:div>
        <w:div w:id="535125136">
          <w:marLeft w:val="480"/>
          <w:marRight w:val="0"/>
          <w:marTop w:val="0"/>
          <w:marBottom w:val="0"/>
          <w:divBdr>
            <w:top w:val="none" w:sz="0" w:space="0" w:color="auto"/>
            <w:left w:val="none" w:sz="0" w:space="0" w:color="auto"/>
            <w:bottom w:val="none" w:sz="0" w:space="0" w:color="auto"/>
            <w:right w:val="none" w:sz="0" w:space="0" w:color="auto"/>
          </w:divBdr>
        </w:div>
        <w:div w:id="1998411798">
          <w:marLeft w:val="480"/>
          <w:marRight w:val="0"/>
          <w:marTop w:val="0"/>
          <w:marBottom w:val="0"/>
          <w:divBdr>
            <w:top w:val="none" w:sz="0" w:space="0" w:color="auto"/>
            <w:left w:val="none" w:sz="0" w:space="0" w:color="auto"/>
            <w:bottom w:val="none" w:sz="0" w:space="0" w:color="auto"/>
            <w:right w:val="none" w:sz="0" w:space="0" w:color="auto"/>
          </w:divBdr>
        </w:div>
        <w:div w:id="311566658">
          <w:marLeft w:val="480"/>
          <w:marRight w:val="0"/>
          <w:marTop w:val="0"/>
          <w:marBottom w:val="0"/>
          <w:divBdr>
            <w:top w:val="none" w:sz="0" w:space="0" w:color="auto"/>
            <w:left w:val="none" w:sz="0" w:space="0" w:color="auto"/>
            <w:bottom w:val="none" w:sz="0" w:space="0" w:color="auto"/>
            <w:right w:val="none" w:sz="0" w:space="0" w:color="auto"/>
          </w:divBdr>
        </w:div>
        <w:div w:id="1957980365">
          <w:marLeft w:val="480"/>
          <w:marRight w:val="0"/>
          <w:marTop w:val="0"/>
          <w:marBottom w:val="0"/>
          <w:divBdr>
            <w:top w:val="none" w:sz="0" w:space="0" w:color="auto"/>
            <w:left w:val="none" w:sz="0" w:space="0" w:color="auto"/>
            <w:bottom w:val="none" w:sz="0" w:space="0" w:color="auto"/>
            <w:right w:val="none" w:sz="0" w:space="0" w:color="auto"/>
          </w:divBdr>
        </w:div>
        <w:div w:id="2109810062">
          <w:marLeft w:val="480"/>
          <w:marRight w:val="0"/>
          <w:marTop w:val="0"/>
          <w:marBottom w:val="0"/>
          <w:divBdr>
            <w:top w:val="none" w:sz="0" w:space="0" w:color="auto"/>
            <w:left w:val="none" w:sz="0" w:space="0" w:color="auto"/>
            <w:bottom w:val="none" w:sz="0" w:space="0" w:color="auto"/>
            <w:right w:val="none" w:sz="0" w:space="0" w:color="auto"/>
          </w:divBdr>
        </w:div>
        <w:div w:id="1875455879">
          <w:marLeft w:val="480"/>
          <w:marRight w:val="0"/>
          <w:marTop w:val="0"/>
          <w:marBottom w:val="0"/>
          <w:divBdr>
            <w:top w:val="none" w:sz="0" w:space="0" w:color="auto"/>
            <w:left w:val="none" w:sz="0" w:space="0" w:color="auto"/>
            <w:bottom w:val="none" w:sz="0" w:space="0" w:color="auto"/>
            <w:right w:val="none" w:sz="0" w:space="0" w:color="auto"/>
          </w:divBdr>
        </w:div>
        <w:div w:id="76901815">
          <w:marLeft w:val="480"/>
          <w:marRight w:val="0"/>
          <w:marTop w:val="0"/>
          <w:marBottom w:val="0"/>
          <w:divBdr>
            <w:top w:val="none" w:sz="0" w:space="0" w:color="auto"/>
            <w:left w:val="none" w:sz="0" w:space="0" w:color="auto"/>
            <w:bottom w:val="none" w:sz="0" w:space="0" w:color="auto"/>
            <w:right w:val="none" w:sz="0" w:space="0" w:color="auto"/>
          </w:divBdr>
        </w:div>
        <w:div w:id="370879636">
          <w:marLeft w:val="480"/>
          <w:marRight w:val="0"/>
          <w:marTop w:val="0"/>
          <w:marBottom w:val="0"/>
          <w:divBdr>
            <w:top w:val="none" w:sz="0" w:space="0" w:color="auto"/>
            <w:left w:val="none" w:sz="0" w:space="0" w:color="auto"/>
            <w:bottom w:val="none" w:sz="0" w:space="0" w:color="auto"/>
            <w:right w:val="none" w:sz="0" w:space="0" w:color="auto"/>
          </w:divBdr>
        </w:div>
        <w:div w:id="902063658">
          <w:marLeft w:val="480"/>
          <w:marRight w:val="0"/>
          <w:marTop w:val="0"/>
          <w:marBottom w:val="0"/>
          <w:divBdr>
            <w:top w:val="none" w:sz="0" w:space="0" w:color="auto"/>
            <w:left w:val="none" w:sz="0" w:space="0" w:color="auto"/>
            <w:bottom w:val="none" w:sz="0" w:space="0" w:color="auto"/>
            <w:right w:val="none" w:sz="0" w:space="0" w:color="auto"/>
          </w:divBdr>
        </w:div>
        <w:div w:id="1614052665">
          <w:marLeft w:val="480"/>
          <w:marRight w:val="0"/>
          <w:marTop w:val="0"/>
          <w:marBottom w:val="0"/>
          <w:divBdr>
            <w:top w:val="none" w:sz="0" w:space="0" w:color="auto"/>
            <w:left w:val="none" w:sz="0" w:space="0" w:color="auto"/>
            <w:bottom w:val="none" w:sz="0" w:space="0" w:color="auto"/>
            <w:right w:val="none" w:sz="0" w:space="0" w:color="auto"/>
          </w:divBdr>
        </w:div>
        <w:div w:id="768693700">
          <w:marLeft w:val="480"/>
          <w:marRight w:val="0"/>
          <w:marTop w:val="0"/>
          <w:marBottom w:val="0"/>
          <w:divBdr>
            <w:top w:val="none" w:sz="0" w:space="0" w:color="auto"/>
            <w:left w:val="none" w:sz="0" w:space="0" w:color="auto"/>
            <w:bottom w:val="none" w:sz="0" w:space="0" w:color="auto"/>
            <w:right w:val="none" w:sz="0" w:space="0" w:color="auto"/>
          </w:divBdr>
        </w:div>
        <w:div w:id="587345344">
          <w:marLeft w:val="480"/>
          <w:marRight w:val="0"/>
          <w:marTop w:val="0"/>
          <w:marBottom w:val="0"/>
          <w:divBdr>
            <w:top w:val="none" w:sz="0" w:space="0" w:color="auto"/>
            <w:left w:val="none" w:sz="0" w:space="0" w:color="auto"/>
            <w:bottom w:val="none" w:sz="0" w:space="0" w:color="auto"/>
            <w:right w:val="none" w:sz="0" w:space="0" w:color="auto"/>
          </w:divBdr>
        </w:div>
        <w:div w:id="1663848156">
          <w:marLeft w:val="480"/>
          <w:marRight w:val="0"/>
          <w:marTop w:val="0"/>
          <w:marBottom w:val="0"/>
          <w:divBdr>
            <w:top w:val="none" w:sz="0" w:space="0" w:color="auto"/>
            <w:left w:val="none" w:sz="0" w:space="0" w:color="auto"/>
            <w:bottom w:val="none" w:sz="0" w:space="0" w:color="auto"/>
            <w:right w:val="none" w:sz="0" w:space="0" w:color="auto"/>
          </w:divBdr>
        </w:div>
        <w:div w:id="170343279">
          <w:marLeft w:val="480"/>
          <w:marRight w:val="0"/>
          <w:marTop w:val="0"/>
          <w:marBottom w:val="0"/>
          <w:divBdr>
            <w:top w:val="none" w:sz="0" w:space="0" w:color="auto"/>
            <w:left w:val="none" w:sz="0" w:space="0" w:color="auto"/>
            <w:bottom w:val="none" w:sz="0" w:space="0" w:color="auto"/>
            <w:right w:val="none" w:sz="0" w:space="0" w:color="auto"/>
          </w:divBdr>
        </w:div>
        <w:div w:id="1368607282">
          <w:marLeft w:val="480"/>
          <w:marRight w:val="0"/>
          <w:marTop w:val="0"/>
          <w:marBottom w:val="0"/>
          <w:divBdr>
            <w:top w:val="none" w:sz="0" w:space="0" w:color="auto"/>
            <w:left w:val="none" w:sz="0" w:space="0" w:color="auto"/>
            <w:bottom w:val="none" w:sz="0" w:space="0" w:color="auto"/>
            <w:right w:val="none" w:sz="0" w:space="0" w:color="auto"/>
          </w:divBdr>
        </w:div>
        <w:div w:id="841091952">
          <w:marLeft w:val="480"/>
          <w:marRight w:val="0"/>
          <w:marTop w:val="0"/>
          <w:marBottom w:val="0"/>
          <w:divBdr>
            <w:top w:val="none" w:sz="0" w:space="0" w:color="auto"/>
            <w:left w:val="none" w:sz="0" w:space="0" w:color="auto"/>
            <w:bottom w:val="none" w:sz="0" w:space="0" w:color="auto"/>
            <w:right w:val="none" w:sz="0" w:space="0" w:color="auto"/>
          </w:divBdr>
        </w:div>
        <w:div w:id="1705670711">
          <w:marLeft w:val="480"/>
          <w:marRight w:val="0"/>
          <w:marTop w:val="0"/>
          <w:marBottom w:val="0"/>
          <w:divBdr>
            <w:top w:val="none" w:sz="0" w:space="0" w:color="auto"/>
            <w:left w:val="none" w:sz="0" w:space="0" w:color="auto"/>
            <w:bottom w:val="none" w:sz="0" w:space="0" w:color="auto"/>
            <w:right w:val="none" w:sz="0" w:space="0" w:color="auto"/>
          </w:divBdr>
        </w:div>
        <w:div w:id="421880042">
          <w:marLeft w:val="480"/>
          <w:marRight w:val="0"/>
          <w:marTop w:val="0"/>
          <w:marBottom w:val="0"/>
          <w:divBdr>
            <w:top w:val="none" w:sz="0" w:space="0" w:color="auto"/>
            <w:left w:val="none" w:sz="0" w:space="0" w:color="auto"/>
            <w:bottom w:val="none" w:sz="0" w:space="0" w:color="auto"/>
            <w:right w:val="none" w:sz="0" w:space="0" w:color="auto"/>
          </w:divBdr>
        </w:div>
        <w:div w:id="1729451415">
          <w:marLeft w:val="480"/>
          <w:marRight w:val="0"/>
          <w:marTop w:val="0"/>
          <w:marBottom w:val="0"/>
          <w:divBdr>
            <w:top w:val="none" w:sz="0" w:space="0" w:color="auto"/>
            <w:left w:val="none" w:sz="0" w:space="0" w:color="auto"/>
            <w:bottom w:val="none" w:sz="0" w:space="0" w:color="auto"/>
            <w:right w:val="none" w:sz="0" w:space="0" w:color="auto"/>
          </w:divBdr>
        </w:div>
        <w:div w:id="1818376779">
          <w:marLeft w:val="480"/>
          <w:marRight w:val="0"/>
          <w:marTop w:val="0"/>
          <w:marBottom w:val="0"/>
          <w:divBdr>
            <w:top w:val="none" w:sz="0" w:space="0" w:color="auto"/>
            <w:left w:val="none" w:sz="0" w:space="0" w:color="auto"/>
            <w:bottom w:val="none" w:sz="0" w:space="0" w:color="auto"/>
            <w:right w:val="none" w:sz="0" w:space="0" w:color="auto"/>
          </w:divBdr>
        </w:div>
        <w:div w:id="688063418">
          <w:marLeft w:val="480"/>
          <w:marRight w:val="0"/>
          <w:marTop w:val="0"/>
          <w:marBottom w:val="0"/>
          <w:divBdr>
            <w:top w:val="none" w:sz="0" w:space="0" w:color="auto"/>
            <w:left w:val="none" w:sz="0" w:space="0" w:color="auto"/>
            <w:bottom w:val="none" w:sz="0" w:space="0" w:color="auto"/>
            <w:right w:val="none" w:sz="0" w:space="0" w:color="auto"/>
          </w:divBdr>
        </w:div>
        <w:div w:id="1838766156">
          <w:marLeft w:val="480"/>
          <w:marRight w:val="0"/>
          <w:marTop w:val="0"/>
          <w:marBottom w:val="0"/>
          <w:divBdr>
            <w:top w:val="none" w:sz="0" w:space="0" w:color="auto"/>
            <w:left w:val="none" w:sz="0" w:space="0" w:color="auto"/>
            <w:bottom w:val="none" w:sz="0" w:space="0" w:color="auto"/>
            <w:right w:val="none" w:sz="0" w:space="0" w:color="auto"/>
          </w:divBdr>
        </w:div>
        <w:div w:id="2001151931">
          <w:marLeft w:val="480"/>
          <w:marRight w:val="0"/>
          <w:marTop w:val="0"/>
          <w:marBottom w:val="0"/>
          <w:divBdr>
            <w:top w:val="none" w:sz="0" w:space="0" w:color="auto"/>
            <w:left w:val="none" w:sz="0" w:space="0" w:color="auto"/>
            <w:bottom w:val="none" w:sz="0" w:space="0" w:color="auto"/>
            <w:right w:val="none" w:sz="0" w:space="0" w:color="auto"/>
          </w:divBdr>
        </w:div>
        <w:div w:id="934946431">
          <w:marLeft w:val="480"/>
          <w:marRight w:val="0"/>
          <w:marTop w:val="0"/>
          <w:marBottom w:val="0"/>
          <w:divBdr>
            <w:top w:val="none" w:sz="0" w:space="0" w:color="auto"/>
            <w:left w:val="none" w:sz="0" w:space="0" w:color="auto"/>
            <w:bottom w:val="none" w:sz="0" w:space="0" w:color="auto"/>
            <w:right w:val="none" w:sz="0" w:space="0" w:color="auto"/>
          </w:divBdr>
        </w:div>
      </w:divsChild>
    </w:div>
    <w:div w:id="1238442339">
      <w:bodyDiv w:val="1"/>
      <w:marLeft w:val="0"/>
      <w:marRight w:val="0"/>
      <w:marTop w:val="0"/>
      <w:marBottom w:val="0"/>
      <w:divBdr>
        <w:top w:val="none" w:sz="0" w:space="0" w:color="auto"/>
        <w:left w:val="none" w:sz="0" w:space="0" w:color="auto"/>
        <w:bottom w:val="none" w:sz="0" w:space="0" w:color="auto"/>
        <w:right w:val="none" w:sz="0" w:space="0" w:color="auto"/>
      </w:divBdr>
    </w:div>
    <w:div w:id="1238590821">
      <w:bodyDiv w:val="1"/>
      <w:marLeft w:val="0"/>
      <w:marRight w:val="0"/>
      <w:marTop w:val="0"/>
      <w:marBottom w:val="0"/>
      <w:divBdr>
        <w:top w:val="none" w:sz="0" w:space="0" w:color="auto"/>
        <w:left w:val="none" w:sz="0" w:space="0" w:color="auto"/>
        <w:bottom w:val="none" w:sz="0" w:space="0" w:color="auto"/>
        <w:right w:val="none" w:sz="0" w:space="0" w:color="auto"/>
      </w:divBdr>
    </w:div>
    <w:div w:id="1238593719">
      <w:bodyDiv w:val="1"/>
      <w:marLeft w:val="0"/>
      <w:marRight w:val="0"/>
      <w:marTop w:val="0"/>
      <w:marBottom w:val="0"/>
      <w:divBdr>
        <w:top w:val="none" w:sz="0" w:space="0" w:color="auto"/>
        <w:left w:val="none" w:sz="0" w:space="0" w:color="auto"/>
        <w:bottom w:val="none" w:sz="0" w:space="0" w:color="auto"/>
        <w:right w:val="none" w:sz="0" w:space="0" w:color="auto"/>
      </w:divBdr>
    </w:div>
    <w:div w:id="1239291793">
      <w:bodyDiv w:val="1"/>
      <w:marLeft w:val="0"/>
      <w:marRight w:val="0"/>
      <w:marTop w:val="0"/>
      <w:marBottom w:val="0"/>
      <w:divBdr>
        <w:top w:val="none" w:sz="0" w:space="0" w:color="auto"/>
        <w:left w:val="none" w:sz="0" w:space="0" w:color="auto"/>
        <w:bottom w:val="none" w:sz="0" w:space="0" w:color="auto"/>
        <w:right w:val="none" w:sz="0" w:space="0" w:color="auto"/>
      </w:divBdr>
    </w:div>
    <w:div w:id="1239368360">
      <w:bodyDiv w:val="1"/>
      <w:marLeft w:val="0"/>
      <w:marRight w:val="0"/>
      <w:marTop w:val="0"/>
      <w:marBottom w:val="0"/>
      <w:divBdr>
        <w:top w:val="none" w:sz="0" w:space="0" w:color="auto"/>
        <w:left w:val="none" w:sz="0" w:space="0" w:color="auto"/>
        <w:bottom w:val="none" w:sz="0" w:space="0" w:color="auto"/>
        <w:right w:val="none" w:sz="0" w:space="0" w:color="auto"/>
      </w:divBdr>
    </w:div>
    <w:div w:id="1239633651">
      <w:bodyDiv w:val="1"/>
      <w:marLeft w:val="0"/>
      <w:marRight w:val="0"/>
      <w:marTop w:val="0"/>
      <w:marBottom w:val="0"/>
      <w:divBdr>
        <w:top w:val="none" w:sz="0" w:space="0" w:color="auto"/>
        <w:left w:val="none" w:sz="0" w:space="0" w:color="auto"/>
        <w:bottom w:val="none" w:sz="0" w:space="0" w:color="auto"/>
        <w:right w:val="none" w:sz="0" w:space="0" w:color="auto"/>
      </w:divBdr>
    </w:div>
    <w:div w:id="1239680603">
      <w:bodyDiv w:val="1"/>
      <w:marLeft w:val="0"/>
      <w:marRight w:val="0"/>
      <w:marTop w:val="0"/>
      <w:marBottom w:val="0"/>
      <w:divBdr>
        <w:top w:val="none" w:sz="0" w:space="0" w:color="auto"/>
        <w:left w:val="none" w:sz="0" w:space="0" w:color="auto"/>
        <w:bottom w:val="none" w:sz="0" w:space="0" w:color="auto"/>
        <w:right w:val="none" w:sz="0" w:space="0" w:color="auto"/>
      </w:divBdr>
    </w:div>
    <w:div w:id="1239829020">
      <w:bodyDiv w:val="1"/>
      <w:marLeft w:val="0"/>
      <w:marRight w:val="0"/>
      <w:marTop w:val="0"/>
      <w:marBottom w:val="0"/>
      <w:divBdr>
        <w:top w:val="none" w:sz="0" w:space="0" w:color="auto"/>
        <w:left w:val="none" w:sz="0" w:space="0" w:color="auto"/>
        <w:bottom w:val="none" w:sz="0" w:space="0" w:color="auto"/>
        <w:right w:val="none" w:sz="0" w:space="0" w:color="auto"/>
      </w:divBdr>
    </w:div>
    <w:div w:id="1239831275">
      <w:bodyDiv w:val="1"/>
      <w:marLeft w:val="0"/>
      <w:marRight w:val="0"/>
      <w:marTop w:val="0"/>
      <w:marBottom w:val="0"/>
      <w:divBdr>
        <w:top w:val="none" w:sz="0" w:space="0" w:color="auto"/>
        <w:left w:val="none" w:sz="0" w:space="0" w:color="auto"/>
        <w:bottom w:val="none" w:sz="0" w:space="0" w:color="auto"/>
        <w:right w:val="none" w:sz="0" w:space="0" w:color="auto"/>
      </w:divBdr>
    </w:div>
    <w:div w:id="1239898639">
      <w:bodyDiv w:val="1"/>
      <w:marLeft w:val="0"/>
      <w:marRight w:val="0"/>
      <w:marTop w:val="0"/>
      <w:marBottom w:val="0"/>
      <w:divBdr>
        <w:top w:val="none" w:sz="0" w:space="0" w:color="auto"/>
        <w:left w:val="none" w:sz="0" w:space="0" w:color="auto"/>
        <w:bottom w:val="none" w:sz="0" w:space="0" w:color="auto"/>
        <w:right w:val="none" w:sz="0" w:space="0" w:color="auto"/>
      </w:divBdr>
    </w:div>
    <w:div w:id="1239903915">
      <w:bodyDiv w:val="1"/>
      <w:marLeft w:val="0"/>
      <w:marRight w:val="0"/>
      <w:marTop w:val="0"/>
      <w:marBottom w:val="0"/>
      <w:divBdr>
        <w:top w:val="none" w:sz="0" w:space="0" w:color="auto"/>
        <w:left w:val="none" w:sz="0" w:space="0" w:color="auto"/>
        <w:bottom w:val="none" w:sz="0" w:space="0" w:color="auto"/>
        <w:right w:val="none" w:sz="0" w:space="0" w:color="auto"/>
      </w:divBdr>
    </w:div>
    <w:div w:id="1240286417">
      <w:bodyDiv w:val="1"/>
      <w:marLeft w:val="0"/>
      <w:marRight w:val="0"/>
      <w:marTop w:val="0"/>
      <w:marBottom w:val="0"/>
      <w:divBdr>
        <w:top w:val="none" w:sz="0" w:space="0" w:color="auto"/>
        <w:left w:val="none" w:sz="0" w:space="0" w:color="auto"/>
        <w:bottom w:val="none" w:sz="0" w:space="0" w:color="auto"/>
        <w:right w:val="none" w:sz="0" w:space="0" w:color="auto"/>
      </w:divBdr>
    </w:div>
    <w:div w:id="1240560074">
      <w:bodyDiv w:val="1"/>
      <w:marLeft w:val="0"/>
      <w:marRight w:val="0"/>
      <w:marTop w:val="0"/>
      <w:marBottom w:val="0"/>
      <w:divBdr>
        <w:top w:val="none" w:sz="0" w:space="0" w:color="auto"/>
        <w:left w:val="none" w:sz="0" w:space="0" w:color="auto"/>
        <w:bottom w:val="none" w:sz="0" w:space="0" w:color="auto"/>
        <w:right w:val="none" w:sz="0" w:space="0" w:color="auto"/>
      </w:divBdr>
    </w:div>
    <w:div w:id="1240598619">
      <w:bodyDiv w:val="1"/>
      <w:marLeft w:val="0"/>
      <w:marRight w:val="0"/>
      <w:marTop w:val="0"/>
      <w:marBottom w:val="0"/>
      <w:divBdr>
        <w:top w:val="none" w:sz="0" w:space="0" w:color="auto"/>
        <w:left w:val="none" w:sz="0" w:space="0" w:color="auto"/>
        <w:bottom w:val="none" w:sz="0" w:space="0" w:color="auto"/>
        <w:right w:val="none" w:sz="0" w:space="0" w:color="auto"/>
      </w:divBdr>
    </w:div>
    <w:div w:id="1240823149">
      <w:bodyDiv w:val="1"/>
      <w:marLeft w:val="0"/>
      <w:marRight w:val="0"/>
      <w:marTop w:val="0"/>
      <w:marBottom w:val="0"/>
      <w:divBdr>
        <w:top w:val="none" w:sz="0" w:space="0" w:color="auto"/>
        <w:left w:val="none" w:sz="0" w:space="0" w:color="auto"/>
        <w:bottom w:val="none" w:sz="0" w:space="0" w:color="auto"/>
        <w:right w:val="none" w:sz="0" w:space="0" w:color="auto"/>
      </w:divBdr>
    </w:div>
    <w:div w:id="1241215864">
      <w:bodyDiv w:val="1"/>
      <w:marLeft w:val="0"/>
      <w:marRight w:val="0"/>
      <w:marTop w:val="0"/>
      <w:marBottom w:val="0"/>
      <w:divBdr>
        <w:top w:val="none" w:sz="0" w:space="0" w:color="auto"/>
        <w:left w:val="none" w:sz="0" w:space="0" w:color="auto"/>
        <w:bottom w:val="none" w:sz="0" w:space="0" w:color="auto"/>
        <w:right w:val="none" w:sz="0" w:space="0" w:color="auto"/>
      </w:divBdr>
    </w:div>
    <w:div w:id="1241258790">
      <w:bodyDiv w:val="1"/>
      <w:marLeft w:val="0"/>
      <w:marRight w:val="0"/>
      <w:marTop w:val="0"/>
      <w:marBottom w:val="0"/>
      <w:divBdr>
        <w:top w:val="none" w:sz="0" w:space="0" w:color="auto"/>
        <w:left w:val="none" w:sz="0" w:space="0" w:color="auto"/>
        <w:bottom w:val="none" w:sz="0" w:space="0" w:color="auto"/>
        <w:right w:val="none" w:sz="0" w:space="0" w:color="auto"/>
      </w:divBdr>
    </w:div>
    <w:div w:id="1241865203">
      <w:bodyDiv w:val="1"/>
      <w:marLeft w:val="0"/>
      <w:marRight w:val="0"/>
      <w:marTop w:val="0"/>
      <w:marBottom w:val="0"/>
      <w:divBdr>
        <w:top w:val="none" w:sz="0" w:space="0" w:color="auto"/>
        <w:left w:val="none" w:sz="0" w:space="0" w:color="auto"/>
        <w:bottom w:val="none" w:sz="0" w:space="0" w:color="auto"/>
        <w:right w:val="none" w:sz="0" w:space="0" w:color="auto"/>
      </w:divBdr>
    </w:div>
    <w:div w:id="1241907269">
      <w:bodyDiv w:val="1"/>
      <w:marLeft w:val="0"/>
      <w:marRight w:val="0"/>
      <w:marTop w:val="0"/>
      <w:marBottom w:val="0"/>
      <w:divBdr>
        <w:top w:val="none" w:sz="0" w:space="0" w:color="auto"/>
        <w:left w:val="none" w:sz="0" w:space="0" w:color="auto"/>
        <w:bottom w:val="none" w:sz="0" w:space="0" w:color="auto"/>
        <w:right w:val="none" w:sz="0" w:space="0" w:color="auto"/>
      </w:divBdr>
    </w:div>
    <w:div w:id="1242065859">
      <w:bodyDiv w:val="1"/>
      <w:marLeft w:val="0"/>
      <w:marRight w:val="0"/>
      <w:marTop w:val="0"/>
      <w:marBottom w:val="0"/>
      <w:divBdr>
        <w:top w:val="none" w:sz="0" w:space="0" w:color="auto"/>
        <w:left w:val="none" w:sz="0" w:space="0" w:color="auto"/>
        <w:bottom w:val="none" w:sz="0" w:space="0" w:color="auto"/>
        <w:right w:val="none" w:sz="0" w:space="0" w:color="auto"/>
      </w:divBdr>
    </w:div>
    <w:div w:id="1242177922">
      <w:bodyDiv w:val="1"/>
      <w:marLeft w:val="0"/>
      <w:marRight w:val="0"/>
      <w:marTop w:val="0"/>
      <w:marBottom w:val="0"/>
      <w:divBdr>
        <w:top w:val="none" w:sz="0" w:space="0" w:color="auto"/>
        <w:left w:val="none" w:sz="0" w:space="0" w:color="auto"/>
        <w:bottom w:val="none" w:sz="0" w:space="0" w:color="auto"/>
        <w:right w:val="none" w:sz="0" w:space="0" w:color="auto"/>
      </w:divBdr>
    </w:div>
    <w:div w:id="1242179655">
      <w:bodyDiv w:val="1"/>
      <w:marLeft w:val="0"/>
      <w:marRight w:val="0"/>
      <w:marTop w:val="0"/>
      <w:marBottom w:val="0"/>
      <w:divBdr>
        <w:top w:val="none" w:sz="0" w:space="0" w:color="auto"/>
        <w:left w:val="none" w:sz="0" w:space="0" w:color="auto"/>
        <w:bottom w:val="none" w:sz="0" w:space="0" w:color="auto"/>
        <w:right w:val="none" w:sz="0" w:space="0" w:color="auto"/>
      </w:divBdr>
    </w:div>
    <w:div w:id="1242325145">
      <w:bodyDiv w:val="1"/>
      <w:marLeft w:val="0"/>
      <w:marRight w:val="0"/>
      <w:marTop w:val="0"/>
      <w:marBottom w:val="0"/>
      <w:divBdr>
        <w:top w:val="none" w:sz="0" w:space="0" w:color="auto"/>
        <w:left w:val="none" w:sz="0" w:space="0" w:color="auto"/>
        <w:bottom w:val="none" w:sz="0" w:space="0" w:color="auto"/>
        <w:right w:val="none" w:sz="0" w:space="0" w:color="auto"/>
      </w:divBdr>
      <w:divsChild>
        <w:div w:id="49117821">
          <w:marLeft w:val="480"/>
          <w:marRight w:val="0"/>
          <w:marTop w:val="0"/>
          <w:marBottom w:val="0"/>
          <w:divBdr>
            <w:top w:val="none" w:sz="0" w:space="0" w:color="auto"/>
            <w:left w:val="none" w:sz="0" w:space="0" w:color="auto"/>
            <w:bottom w:val="none" w:sz="0" w:space="0" w:color="auto"/>
            <w:right w:val="none" w:sz="0" w:space="0" w:color="auto"/>
          </w:divBdr>
        </w:div>
        <w:div w:id="165367654">
          <w:marLeft w:val="480"/>
          <w:marRight w:val="0"/>
          <w:marTop w:val="0"/>
          <w:marBottom w:val="0"/>
          <w:divBdr>
            <w:top w:val="none" w:sz="0" w:space="0" w:color="auto"/>
            <w:left w:val="none" w:sz="0" w:space="0" w:color="auto"/>
            <w:bottom w:val="none" w:sz="0" w:space="0" w:color="auto"/>
            <w:right w:val="none" w:sz="0" w:space="0" w:color="auto"/>
          </w:divBdr>
        </w:div>
        <w:div w:id="190261513">
          <w:marLeft w:val="480"/>
          <w:marRight w:val="0"/>
          <w:marTop w:val="0"/>
          <w:marBottom w:val="0"/>
          <w:divBdr>
            <w:top w:val="none" w:sz="0" w:space="0" w:color="auto"/>
            <w:left w:val="none" w:sz="0" w:space="0" w:color="auto"/>
            <w:bottom w:val="none" w:sz="0" w:space="0" w:color="auto"/>
            <w:right w:val="none" w:sz="0" w:space="0" w:color="auto"/>
          </w:divBdr>
        </w:div>
        <w:div w:id="227693740">
          <w:marLeft w:val="480"/>
          <w:marRight w:val="0"/>
          <w:marTop w:val="0"/>
          <w:marBottom w:val="0"/>
          <w:divBdr>
            <w:top w:val="none" w:sz="0" w:space="0" w:color="auto"/>
            <w:left w:val="none" w:sz="0" w:space="0" w:color="auto"/>
            <w:bottom w:val="none" w:sz="0" w:space="0" w:color="auto"/>
            <w:right w:val="none" w:sz="0" w:space="0" w:color="auto"/>
          </w:divBdr>
        </w:div>
        <w:div w:id="277299133">
          <w:marLeft w:val="480"/>
          <w:marRight w:val="0"/>
          <w:marTop w:val="0"/>
          <w:marBottom w:val="0"/>
          <w:divBdr>
            <w:top w:val="none" w:sz="0" w:space="0" w:color="auto"/>
            <w:left w:val="none" w:sz="0" w:space="0" w:color="auto"/>
            <w:bottom w:val="none" w:sz="0" w:space="0" w:color="auto"/>
            <w:right w:val="none" w:sz="0" w:space="0" w:color="auto"/>
          </w:divBdr>
        </w:div>
        <w:div w:id="334501654">
          <w:marLeft w:val="480"/>
          <w:marRight w:val="0"/>
          <w:marTop w:val="0"/>
          <w:marBottom w:val="0"/>
          <w:divBdr>
            <w:top w:val="none" w:sz="0" w:space="0" w:color="auto"/>
            <w:left w:val="none" w:sz="0" w:space="0" w:color="auto"/>
            <w:bottom w:val="none" w:sz="0" w:space="0" w:color="auto"/>
            <w:right w:val="none" w:sz="0" w:space="0" w:color="auto"/>
          </w:divBdr>
        </w:div>
        <w:div w:id="349645639">
          <w:marLeft w:val="480"/>
          <w:marRight w:val="0"/>
          <w:marTop w:val="0"/>
          <w:marBottom w:val="0"/>
          <w:divBdr>
            <w:top w:val="none" w:sz="0" w:space="0" w:color="auto"/>
            <w:left w:val="none" w:sz="0" w:space="0" w:color="auto"/>
            <w:bottom w:val="none" w:sz="0" w:space="0" w:color="auto"/>
            <w:right w:val="none" w:sz="0" w:space="0" w:color="auto"/>
          </w:divBdr>
        </w:div>
        <w:div w:id="428627288">
          <w:marLeft w:val="480"/>
          <w:marRight w:val="0"/>
          <w:marTop w:val="0"/>
          <w:marBottom w:val="0"/>
          <w:divBdr>
            <w:top w:val="none" w:sz="0" w:space="0" w:color="auto"/>
            <w:left w:val="none" w:sz="0" w:space="0" w:color="auto"/>
            <w:bottom w:val="none" w:sz="0" w:space="0" w:color="auto"/>
            <w:right w:val="none" w:sz="0" w:space="0" w:color="auto"/>
          </w:divBdr>
        </w:div>
        <w:div w:id="433861177">
          <w:marLeft w:val="480"/>
          <w:marRight w:val="0"/>
          <w:marTop w:val="0"/>
          <w:marBottom w:val="0"/>
          <w:divBdr>
            <w:top w:val="none" w:sz="0" w:space="0" w:color="auto"/>
            <w:left w:val="none" w:sz="0" w:space="0" w:color="auto"/>
            <w:bottom w:val="none" w:sz="0" w:space="0" w:color="auto"/>
            <w:right w:val="none" w:sz="0" w:space="0" w:color="auto"/>
          </w:divBdr>
        </w:div>
        <w:div w:id="491406707">
          <w:marLeft w:val="480"/>
          <w:marRight w:val="0"/>
          <w:marTop w:val="0"/>
          <w:marBottom w:val="0"/>
          <w:divBdr>
            <w:top w:val="none" w:sz="0" w:space="0" w:color="auto"/>
            <w:left w:val="none" w:sz="0" w:space="0" w:color="auto"/>
            <w:bottom w:val="none" w:sz="0" w:space="0" w:color="auto"/>
            <w:right w:val="none" w:sz="0" w:space="0" w:color="auto"/>
          </w:divBdr>
        </w:div>
        <w:div w:id="683440778">
          <w:marLeft w:val="480"/>
          <w:marRight w:val="0"/>
          <w:marTop w:val="0"/>
          <w:marBottom w:val="0"/>
          <w:divBdr>
            <w:top w:val="none" w:sz="0" w:space="0" w:color="auto"/>
            <w:left w:val="none" w:sz="0" w:space="0" w:color="auto"/>
            <w:bottom w:val="none" w:sz="0" w:space="0" w:color="auto"/>
            <w:right w:val="none" w:sz="0" w:space="0" w:color="auto"/>
          </w:divBdr>
        </w:div>
        <w:div w:id="837426645">
          <w:marLeft w:val="480"/>
          <w:marRight w:val="0"/>
          <w:marTop w:val="0"/>
          <w:marBottom w:val="0"/>
          <w:divBdr>
            <w:top w:val="none" w:sz="0" w:space="0" w:color="auto"/>
            <w:left w:val="none" w:sz="0" w:space="0" w:color="auto"/>
            <w:bottom w:val="none" w:sz="0" w:space="0" w:color="auto"/>
            <w:right w:val="none" w:sz="0" w:space="0" w:color="auto"/>
          </w:divBdr>
        </w:div>
        <w:div w:id="912741609">
          <w:marLeft w:val="480"/>
          <w:marRight w:val="0"/>
          <w:marTop w:val="0"/>
          <w:marBottom w:val="0"/>
          <w:divBdr>
            <w:top w:val="none" w:sz="0" w:space="0" w:color="auto"/>
            <w:left w:val="none" w:sz="0" w:space="0" w:color="auto"/>
            <w:bottom w:val="none" w:sz="0" w:space="0" w:color="auto"/>
            <w:right w:val="none" w:sz="0" w:space="0" w:color="auto"/>
          </w:divBdr>
        </w:div>
        <w:div w:id="978806468">
          <w:marLeft w:val="480"/>
          <w:marRight w:val="0"/>
          <w:marTop w:val="0"/>
          <w:marBottom w:val="0"/>
          <w:divBdr>
            <w:top w:val="none" w:sz="0" w:space="0" w:color="auto"/>
            <w:left w:val="none" w:sz="0" w:space="0" w:color="auto"/>
            <w:bottom w:val="none" w:sz="0" w:space="0" w:color="auto"/>
            <w:right w:val="none" w:sz="0" w:space="0" w:color="auto"/>
          </w:divBdr>
        </w:div>
        <w:div w:id="1112743177">
          <w:marLeft w:val="480"/>
          <w:marRight w:val="0"/>
          <w:marTop w:val="0"/>
          <w:marBottom w:val="0"/>
          <w:divBdr>
            <w:top w:val="none" w:sz="0" w:space="0" w:color="auto"/>
            <w:left w:val="none" w:sz="0" w:space="0" w:color="auto"/>
            <w:bottom w:val="none" w:sz="0" w:space="0" w:color="auto"/>
            <w:right w:val="none" w:sz="0" w:space="0" w:color="auto"/>
          </w:divBdr>
        </w:div>
        <w:div w:id="1136492294">
          <w:marLeft w:val="480"/>
          <w:marRight w:val="0"/>
          <w:marTop w:val="0"/>
          <w:marBottom w:val="0"/>
          <w:divBdr>
            <w:top w:val="none" w:sz="0" w:space="0" w:color="auto"/>
            <w:left w:val="none" w:sz="0" w:space="0" w:color="auto"/>
            <w:bottom w:val="none" w:sz="0" w:space="0" w:color="auto"/>
            <w:right w:val="none" w:sz="0" w:space="0" w:color="auto"/>
          </w:divBdr>
        </w:div>
        <w:div w:id="1165165331">
          <w:marLeft w:val="480"/>
          <w:marRight w:val="0"/>
          <w:marTop w:val="0"/>
          <w:marBottom w:val="0"/>
          <w:divBdr>
            <w:top w:val="none" w:sz="0" w:space="0" w:color="auto"/>
            <w:left w:val="none" w:sz="0" w:space="0" w:color="auto"/>
            <w:bottom w:val="none" w:sz="0" w:space="0" w:color="auto"/>
            <w:right w:val="none" w:sz="0" w:space="0" w:color="auto"/>
          </w:divBdr>
        </w:div>
        <w:div w:id="1238976023">
          <w:marLeft w:val="480"/>
          <w:marRight w:val="0"/>
          <w:marTop w:val="0"/>
          <w:marBottom w:val="0"/>
          <w:divBdr>
            <w:top w:val="none" w:sz="0" w:space="0" w:color="auto"/>
            <w:left w:val="none" w:sz="0" w:space="0" w:color="auto"/>
            <w:bottom w:val="none" w:sz="0" w:space="0" w:color="auto"/>
            <w:right w:val="none" w:sz="0" w:space="0" w:color="auto"/>
          </w:divBdr>
        </w:div>
        <w:div w:id="1283340005">
          <w:marLeft w:val="480"/>
          <w:marRight w:val="0"/>
          <w:marTop w:val="0"/>
          <w:marBottom w:val="0"/>
          <w:divBdr>
            <w:top w:val="none" w:sz="0" w:space="0" w:color="auto"/>
            <w:left w:val="none" w:sz="0" w:space="0" w:color="auto"/>
            <w:bottom w:val="none" w:sz="0" w:space="0" w:color="auto"/>
            <w:right w:val="none" w:sz="0" w:space="0" w:color="auto"/>
          </w:divBdr>
        </w:div>
        <w:div w:id="1355502617">
          <w:marLeft w:val="480"/>
          <w:marRight w:val="0"/>
          <w:marTop w:val="0"/>
          <w:marBottom w:val="0"/>
          <w:divBdr>
            <w:top w:val="none" w:sz="0" w:space="0" w:color="auto"/>
            <w:left w:val="none" w:sz="0" w:space="0" w:color="auto"/>
            <w:bottom w:val="none" w:sz="0" w:space="0" w:color="auto"/>
            <w:right w:val="none" w:sz="0" w:space="0" w:color="auto"/>
          </w:divBdr>
        </w:div>
        <w:div w:id="1400636179">
          <w:marLeft w:val="480"/>
          <w:marRight w:val="0"/>
          <w:marTop w:val="0"/>
          <w:marBottom w:val="0"/>
          <w:divBdr>
            <w:top w:val="none" w:sz="0" w:space="0" w:color="auto"/>
            <w:left w:val="none" w:sz="0" w:space="0" w:color="auto"/>
            <w:bottom w:val="none" w:sz="0" w:space="0" w:color="auto"/>
            <w:right w:val="none" w:sz="0" w:space="0" w:color="auto"/>
          </w:divBdr>
        </w:div>
        <w:div w:id="1413820555">
          <w:marLeft w:val="480"/>
          <w:marRight w:val="0"/>
          <w:marTop w:val="0"/>
          <w:marBottom w:val="0"/>
          <w:divBdr>
            <w:top w:val="none" w:sz="0" w:space="0" w:color="auto"/>
            <w:left w:val="none" w:sz="0" w:space="0" w:color="auto"/>
            <w:bottom w:val="none" w:sz="0" w:space="0" w:color="auto"/>
            <w:right w:val="none" w:sz="0" w:space="0" w:color="auto"/>
          </w:divBdr>
        </w:div>
        <w:div w:id="1416127954">
          <w:marLeft w:val="480"/>
          <w:marRight w:val="0"/>
          <w:marTop w:val="0"/>
          <w:marBottom w:val="0"/>
          <w:divBdr>
            <w:top w:val="none" w:sz="0" w:space="0" w:color="auto"/>
            <w:left w:val="none" w:sz="0" w:space="0" w:color="auto"/>
            <w:bottom w:val="none" w:sz="0" w:space="0" w:color="auto"/>
            <w:right w:val="none" w:sz="0" w:space="0" w:color="auto"/>
          </w:divBdr>
        </w:div>
        <w:div w:id="1485588103">
          <w:marLeft w:val="480"/>
          <w:marRight w:val="0"/>
          <w:marTop w:val="0"/>
          <w:marBottom w:val="0"/>
          <w:divBdr>
            <w:top w:val="none" w:sz="0" w:space="0" w:color="auto"/>
            <w:left w:val="none" w:sz="0" w:space="0" w:color="auto"/>
            <w:bottom w:val="none" w:sz="0" w:space="0" w:color="auto"/>
            <w:right w:val="none" w:sz="0" w:space="0" w:color="auto"/>
          </w:divBdr>
        </w:div>
        <w:div w:id="1506018020">
          <w:marLeft w:val="480"/>
          <w:marRight w:val="0"/>
          <w:marTop w:val="0"/>
          <w:marBottom w:val="0"/>
          <w:divBdr>
            <w:top w:val="none" w:sz="0" w:space="0" w:color="auto"/>
            <w:left w:val="none" w:sz="0" w:space="0" w:color="auto"/>
            <w:bottom w:val="none" w:sz="0" w:space="0" w:color="auto"/>
            <w:right w:val="none" w:sz="0" w:space="0" w:color="auto"/>
          </w:divBdr>
        </w:div>
        <w:div w:id="1598711170">
          <w:marLeft w:val="480"/>
          <w:marRight w:val="0"/>
          <w:marTop w:val="0"/>
          <w:marBottom w:val="0"/>
          <w:divBdr>
            <w:top w:val="none" w:sz="0" w:space="0" w:color="auto"/>
            <w:left w:val="none" w:sz="0" w:space="0" w:color="auto"/>
            <w:bottom w:val="none" w:sz="0" w:space="0" w:color="auto"/>
            <w:right w:val="none" w:sz="0" w:space="0" w:color="auto"/>
          </w:divBdr>
        </w:div>
        <w:div w:id="1643582900">
          <w:marLeft w:val="480"/>
          <w:marRight w:val="0"/>
          <w:marTop w:val="0"/>
          <w:marBottom w:val="0"/>
          <w:divBdr>
            <w:top w:val="none" w:sz="0" w:space="0" w:color="auto"/>
            <w:left w:val="none" w:sz="0" w:space="0" w:color="auto"/>
            <w:bottom w:val="none" w:sz="0" w:space="0" w:color="auto"/>
            <w:right w:val="none" w:sz="0" w:space="0" w:color="auto"/>
          </w:divBdr>
        </w:div>
        <w:div w:id="1681353155">
          <w:marLeft w:val="480"/>
          <w:marRight w:val="0"/>
          <w:marTop w:val="0"/>
          <w:marBottom w:val="0"/>
          <w:divBdr>
            <w:top w:val="none" w:sz="0" w:space="0" w:color="auto"/>
            <w:left w:val="none" w:sz="0" w:space="0" w:color="auto"/>
            <w:bottom w:val="none" w:sz="0" w:space="0" w:color="auto"/>
            <w:right w:val="none" w:sz="0" w:space="0" w:color="auto"/>
          </w:divBdr>
        </w:div>
      </w:divsChild>
    </w:div>
    <w:div w:id="1242372210">
      <w:bodyDiv w:val="1"/>
      <w:marLeft w:val="0"/>
      <w:marRight w:val="0"/>
      <w:marTop w:val="0"/>
      <w:marBottom w:val="0"/>
      <w:divBdr>
        <w:top w:val="none" w:sz="0" w:space="0" w:color="auto"/>
        <w:left w:val="none" w:sz="0" w:space="0" w:color="auto"/>
        <w:bottom w:val="none" w:sz="0" w:space="0" w:color="auto"/>
        <w:right w:val="none" w:sz="0" w:space="0" w:color="auto"/>
      </w:divBdr>
    </w:div>
    <w:div w:id="1242447115">
      <w:bodyDiv w:val="1"/>
      <w:marLeft w:val="0"/>
      <w:marRight w:val="0"/>
      <w:marTop w:val="0"/>
      <w:marBottom w:val="0"/>
      <w:divBdr>
        <w:top w:val="none" w:sz="0" w:space="0" w:color="auto"/>
        <w:left w:val="none" w:sz="0" w:space="0" w:color="auto"/>
        <w:bottom w:val="none" w:sz="0" w:space="0" w:color="auto"/>
        <w:right w:val="none" w:sz="0" w:space="0" w:color="auto"/>
      </w:divBdr>
    </w:div>
    <w:div w:id="1242527173">
      <w:bodyDiv w:val="1"/>
      <w:marLeft w:val="0"/>
      <w:marRight w:val="0"/>
      <w:marTop w:val="0"/>
      <w:marBottom w:val="0"/>
      <w:divBdr>
        <w:top w:val="none" w:sz="0" w:space="0" w:color="auto"/>
        <w:left w:val="none" w:sz="0" w:space="0" w:color="auto"/>
        <w:bottom w:val="none" w:sz="0" w:space="0" w:color="auto"/>
        <w:right w:val="none" w:sz="0" w:space="0" w:color="auto"/>
      </w:divBdr>
    </w:div>
    <w:div w:id="1242716435">
      <w:bodyDiv w:val="1"/>
      <w:marLeft w:val="0"/>
      <w:marRight w:val="0"/>
      <w:marTop w:val="0"/>
      <w:marBottom w:val="0"/>
      <w:divBdr>
        <w:top w:val="none" w:sz="0" w:space="0" w:color="auto"/>
        <w:left w:val="none" w:sz="0" w:space="0" w:color="auto"/>
        <w:bottom w:val="none" w:sz="0" w:space="0" w:color="auto"/>
        <w:right w:val="none" w:sz="0" w:space="0" w:color="auto"/>
      </w:divBdr>
    </w:div>
    <w:div w:id="1242716595">
      <w:bodyDiv w:val="1"/>
      <w:marLeft w:val="0"/>
      <w:marRight w:val="0"/>
      <w:marTop w:val="0"/>
      <w:marBottom w:val="0"/>
      <w:divBdr>
        <w:top w:val="none" w:sz="0" w:space="0" w:color="auto"/>
        <w:left w:val="none" w:sz="0" w:space="0" w:color="auto"/>
        <w:bottom w:val="none" w:sz="0" w:space="0" w:color="auto"/>
        <w:right w:val="none" w:sz="0" w:space="0" w:color="auto"/>
      </w:divBdr>
    </w:div>
    <w:div w:id="1242759733">
      <w:bodyDiv w:val="1"/>
      <w:marLeft w:val="0"/>
      <w:marRight w:val="0"/>
      <w:marTop w:val="0"/>
      <w:marBottom w:val="0"/>
      <w:divBdr>
        <w:top w:val="none" w:sz="0" w:space="0" w:color="auto"/>
        <w:left w:val="none" w:sz="0" w:space="0" w:color="auto"/>
        <w:bottom w:val="none" w:sz="0" w:space="0" w:color="auto"/>
        <w:right w:val="none" w:sz="0" w:space="0" w:color="auto"/>
      </w:divBdr>
    </w:div>
    <w:div w:id="1242831845">
      <w:bodyDiv w:val="1"/>
      <w:marLeft w:val="0"/>
      <w:marRight w:val="0"/>
      <w:marTop w:val="0"/>
      <w:marBottom w:val="0"/>
      <w:divBdr>
        <w:top w:val="none" w:sz="0" w:space="0" w:color="auto"/>
        <w:left w:val="none" w:sz="0" w:space="0" w:color="auto"/>
        <w:bottom w:val="none" w:sz="0" w:space="0" w:color="auto"/>
        <w:right w:val="none" w:sz="0" w:space="0" w:color="auto"/>
      </w:divBdr>
    </w:div>
    <w:div w:id="1242911062">
      <w:bodyDiv w:val="1"/>
      <w:marLeft w:val="0"/>
      <w:marRight w:val="0"/>
      <w:marTop w:val="0"/>
      <w:marBottom w:val="0"/>
      <w:divBdr>
        <w:top w:val="none" w:sz="0" w:space="0" w:color="auto"/>
        <w:left w:val="none" w:sz="0" w:space="0" w:color="auto"/>
        <w:bottom w:val="none" w:sz="0" w:space="0" w:color="auto"/>
        <w:right w:val="none" w:sz="0" w:space="0" w:color="auto"/>
      </w:divBdr>
    </w:div>
    <w:div w:id="1243175663">
      <w:bodyDiv w:val="1"/>
      <w:marLeft w:val="0"/>
      <w:marRight w:val="0"/>
      <w:marTop w:val="0"/>
      <w:marBottom w:val="0"/>
      <w:divBdr>
        <w:top w:val="none" w:sz="0" w:space="0" w:color="auto"/>
        <w:left w:val="none" w:sz="0" w:space="0" w:color="auto"/>
        <w:bottom w:val="none" w:sz="0" w:space="0" w:color="auto"/>
        <w:right w:val="none" w:sz="0" w:space="0" w:color="auto"/>
      </w:divBdr>
    </w:div>
    <w:div w:id="1243444238">
      <w:bodyDiv w:val="1"/>
      <w:marLeft w:val="0"/>
      <w:marRight w:val="0"/>
      <w:marTop w:val="0"/>
      <w:marBottom w:val="0"/>
      <w:divBdr>
        <w:top w:val="none" w:sz="0" w:space="0" w:color="auto"/>
        <w:left w:val="none" w:sz="0" w:space="0" w:color="auto"/>
        <w:bottom w:val="none" w:sz="0" w:space="0" w:color="auto"/>
        <w:right w:val="none" w:sz="0" w:space="0" w:color="auto"/>
      </w:divBdr>
    </w:div>
    <w:div w:id="1243562725">
      <w:bodyDiv w:val="1"/>
      <w:marLeft w:val="0"/>
      <w:marRight w:val="0"/>
      <w:marTop w:val="0"/>
      <w:marBottom w:val="0"/>
      <w:divBdr>
        <w:top w:val="none" w:sz="0" w:space="0" w:color="auto"/>
        <w:left w:val="none" w:sz="0" w:space="0" w:color="auto"/>
        <w:bottom w:val="none" w:sz="0" w:space="0" w:color="auto"/>
        <w:right w:val="none" w:sz="0" w:space="0" w:color="auto"/>
      </w:divBdr>
    </w:div>
    <w:div w:id="1243949917">
      <w:bodyDiv w:val="1"/>
      <w:marLeft w:val="0"/>
      <w:marRight w:val="0"/>
      <w:marTop w:val="0"/>
      <w:marBottom w:val="0"/>
      <w:divBdr>
        <w:top w:val="none" w:sz="0" w:space="0" w:color="auto"/>
        <w:left w:val="none" w:sz="0" w:space="0" w:color="auto"/>
        <w:bottom w:val="none" w:sz="0" w:space="0" w:color="auto"/>
        <w:right w:val="none" w:sz="0" w:space="0" w:color="auto"/>
      </w:divBdr>
    </w:div>
    <w:div w:id="1244218760">
      <w:bodyDiv w:val="1"/>
      <w:marLeft w:val="0"/>
      <w:marRight w:val="0"/>
      <w:marTop w:val="0"/>
      <w:marBottom w:val="0"/>
      <w:divBdr>
        <w:top w:val="none" w:sz="0" w:space="0" w:color="auto"/>
        <w:left w:val="none" w:sz="0" w:space="0" w:color="auto"/>
        <w:bottom w:val="none" w:sz="0" w:space="0" w:color="auto"/>
        <w:right w:val="none" w:sz="0" w:space="0" w:color="auto"/>
      </w:divBdr>
    </w:div>
    <w:div w:id="1244298529">
      <w:bodyDiv w:val="1"/>
      <w:marLeft w:val="0"/>
      <w:marRight w:val="0"/>
      <w:marTop w:val="0"/>
      <w:marBottom w:val="0"/>
      <w:divBdr>
        <w:top w:val="none" w:sz="0" w:space="0" w:color="auto"/>
        <w:left w:val="none" w:sz="0" w:space="0" w:color="auto"/>
        <w:bottom w:val="none" w:sz="0" w:space="0" w:color="auto"/>
        <w:right w:val="none" w:sz="0" w:space="0" w:color="auto"/>
      </w:divBdr>
    </w:div>
    <w:div w:id="1244492753">
      <w:bodyDiv w:val="1"/>
      <w:marLeft w:val="0"/>
      <w:marRight w:val="0"/>
      <w:marTop w:val="0"/>
      <w:marBottom w:val="0"/>
      <w:divBdr>
        <w:top w:val="none" w:sz="0" w:space="0" w:color="auto"/>
        <w:left w:val="none" w:sz="0" w:space="0" w:color="auto"/>
        <w:bottom w:val="none" w:sz="0" w:space="0" w:color="auto"/>
        <w:right w:val="none" w:sz="0" w:space="0" w:color="auto"/>
      </w:divBdr>
    </w:div>
    <w:div w:id="1244533963">
      <w:bodyDiv w:val="1"/>
      <w:marLeft w:val="0"/>
      <w:marRight w:val="0"/>
      <w:marTop w:val="0"/>
      <w:marBottom w:val="0"/>
      <w:divBdr>
        <w:top w:val="none" w:sz="0" w:space="0" w:color="auto"/>
        <w:left w:val="none" w:sz="0" w:space="0" w:color="auto"/>
        <w:bottom w:val="none" w:sz="0" w:space="0" w:color="auto"/>
        <w:right w:val="none" w:sz="0" w:space="0" w:color="auto"/>
      </w:divBdr>
    </w:div>
    <w:div w:id="1245072941">
      <w:bodyDiv w:val="1"/>
      <w:marLeft w:val="0"/>
      <w:marRight w:val="0"/>
      <w:marTop w:val="0"/>
      <w:marBottom w:val="0"/>
      <w:divBdr>
        <w:top w:val="none" w:sz="0" w:space="0" w:color="auto"/>
        <w:left w:val="none" w:sz="0" w:space="0" w:color="auto"/>
        <w:bottom w:val="none" w:sz="0" w:space="0" w:color="auto"/>
        <w:right w:val="none" w:sz="0" w:space="0" w:color="auto"/>
      </w:divBdr>
    </w:div>
    <w:div w:id="1245259759">
      <w:bodyDiv w:val="1"/>
      <w:marLeft w:val="0"/>
      <w:marRight w:val="0"/>
      <w:marTop w:val="0"/>
      <w:marBottom w:val="0"/>
      <w:divBdr>
        <w:top w:val="none" w:sz="0" w:space="0" w:color="auto"/>
        <w:left w:val="none" w:sz="0" w:space="0" w:color="auto"/>
        <w:bottom w:val="none" w:sz="0" w:space="0" w:color="auto"/>
        <w:right w:val="none" w:sz="0" w:space="0" w:color="auto"/>
      </w:divBdr>
    </w:div>
    <w:div w:id="1245263702">
      <w:bodyDiv w:val="1"/>
      <w:marLeft w:val="0"/>
      <w:marRight w:val="0"/>
      <w:marTop w:val="0"/>
      <w:marBottom w:val="0"/>
      <w:divBdr>
        <w:top w:val="none" w:sz="0" w:space="0" w:color="auto"/>
        <w:left w:val="none" w:sz="0" w:space="0" w:color="auto"/>
        <w:bottom w:val="none" w:sz="0" w:space="0" w:color="auto"/>
        <w:right w:val="none" w:sz="0" w:space="0" w:color="auto"/>
      </w:divBdr>
      <w:divsChild>
        <w:div w:id="32386207">
          <w:marLeft w:val="480"/>
          <w:marRight w:val="0"/>
          <w:marTop w:val="0"/>
          <w:marBottom w:val="0"/>
          <w:divBdr>
            <w:top w:val="none" w:sz="0" w:space="0" w:color="auto"/>
            <w:left w:val="none" w:sz="0" w:space="0" w:color="auto"/>
            <w:bottom w:val="none" w:sz="0" w:space="0" w:color="auto"/>
            <w:right w:val="none" w:sz="0" w:space="0" w:color="auto"/>
          </w:divBdr>
        </w:div>
        <w:div w:id="164976918">
          <w:marLeft w:val="480"/>
          <w:marRight w:val="0"/>
          <w:marTop w:val="0"/>
          <w:marBottom w:val="0"/>
          <w:divBdr>
            <w:top w:val="none" w:sz="0" w:space="0" w:color="auto"/>
            <w:left w:val="none" w:sz="0" w:space="0" w:color="auto"/>
            <w:bottom w:val="none" w:sz="0" w:space="0" w:color="auto"/>
            <w:right w:val="none" w:sz="0" w:space="0" w:color="auto"/>
          </w:divBdr>
        </w:div>
        <w:div w:id="1316763919">
          <w:marLeft w:val="480"/>
          <w:marRight w:val="0"/>
          <w:marTop w:val="0"/>
          <w:marBottom w:val="0"/>
          <w:divBdr>
            <w:top w:val="none" w:sz="0" w:space="0" w:color="auto"/>
            <w:left w:val="none" w:sz="0" w:space="0" w:color="auto"/>
            <w:bottom w:val="none" w:sz="0" w:space="0" w:color="auto"/>
            <w:right w:val="none" w:sz="0" w:space="0" w:color="auto"/>
          </w:divBdr>
        </w:div>
        <w:div w:id="1641228103">
          <w:marLeft w:val="480"/>
          <w:marRight w:val="0"/>
          <w:marTop w:val="0"/>
          <w:marBottom w:val="0"/>
          <w:divBdr>
            <w:top w:val="none" w:sz="0" w:space="0" w:color="auto"/>
            <w:left w:val="none" w:sz="0" w:space="0" w:color="auto"/>
            <w:bottom w:val="none" w:sz="0" w:space="0" w:color="auto"/>
            <w:right w:val="none" w:sz="0" w:space="0" w:color="auto"/>
          </w:divBdr>
        </w:div>
      </w:divsChild>
    </w:div>
    <w:div w:id="1245382041">
      <w:bodyDiv w:val="1"/>
      <w:marLeft w:val="0"/>
      <w:marRight w:val="0"/>
      <w:marTop w:val="0"/>
      <w:marBottom w:val="0"/>
      <w:divBdr>
        <w:top w:val="none" w:sz="0" w:space="0" w:color="auto"/>
        <w:left w:val="none" w:sz="0" w:space="0" w:color="auto"/>
        <w:bottom w:val="none" w:sz="0" w:space="0" w:color="auto"/>
        <w:right w:val="none" w:sz="0" w:space="0" w:color="auto"/>
      </w:divBdr>
    </w:div>
    <w:div w:id="1245648589">
      <w:bodyDiv w:val="1"/>
      <w:marLeft w:val="0"/>
      <w:marRight w:val="0"/>
      <w:marTop w:val="0"/>
      <w:marBottom w:val="0"/>
      <w:divBdr>
        <w:top w:val="none" w:sz="0" w:space="0" w:color="auto"/>
        <w:left w:val="none" w:sz="0" w:space="0" w:color="auto"/>
        <w:bottom w:val="none" w:sz="0" w:space="0" w:color="auto"/>
        <w:right w:val="none" w:sz="0" w:space="0" w:color="auto"/>
      </w:divBdr>
    </w:div>
    <w:div w:id="1245796887">
      <w:bodyDiv w:val="1"/>
      <w:marLeft w:val="0"/>
      <w:marRight w:val="0"/>
      <w:marTop w:val="0"/>
      <w:marBottom w:val="0"/>
      <w:divBdr>
        <w:top w:val="none" w:sz="0" w:space="0" w:color="auto"/>
        <w:left w:val="none" w:sz="0" w:space="0" w:color="auto"/>
        <w:bottom w:val="none" w:sz="0" w:space="0" w:color="auto"/>
        <w:right w:val="none" w:sz="0" w:space="0" w:color="auto"/>
      </w:divBdr>
    </w:div>
    <w:div w:id="1245842731">
      <w:bodyDiv w:val="1"/>
      <w:marLeft w:val="0"/>
      <w:marRight w:val="0"/>
      <w:marTop w:val="0"/>
      <w:marBottom w:val="0"/>
      <w:divBdr>
        <w:top w:val="none" w:sz="0" w:space="0" w:color="auto"/>
        <w:left w:val="none" w:sz="0" w:space="0" w:color="auto"/>
        <w:bottom w:val="none" w:sz="0" w:space="0" w:color="auto"/>
        <w:right w:val="none" w:sz="0" w:space="0" w:color="auto"/>
      </w:divBdr>
    </w:div>
    <w:div w:id="1246063567">
      <w:bodyDiv w:val="1"/>
      <w:marLeft w:val="0"/>
      <w:marRight w:val="0"/>
      <w:marTop w:val="0"/>
      <w:marBottom w:val="0"/>
      <w:divBdr>
        <w:top w:val="none" w:sz="0" w:space="0" w:color="auto"/>
        <w:left w:val="none" w:sz="0" w:space="0" w:color="auto"/>
        <w:bottom w:val="none" w:sz="0" w:space="0" w:color="auto"/>
        <w:right w:val="none" w:sz="0" w:space="0" w:color="auto"/>
      </w:divBdr>
    </w:div>
    <w:div w:id="1246190929">
      <w:bodyDiv w:val="1"/>
      <w:marLeft w:val="0"/>
      <w:marRight w:val="0"/>
      <w:marTop w:val="0"/>
      <w:marBottom w:val="0"/>
      <w:divBdr>
        <w:top w:val="none" w:sz="0" w:space="0" w:color="auto"/>
        <w:left w:val="none" w:sz="0" w:space="0" w:color="auto"/>
        <w:bottom w:val="none" w:sz="0" w:space="0" w:color="auto"/>
        <w:right w:val="none" w:sz="0" w:space="0" w:color="auto"/>
      </w:divBdr>
    </w:div>
    <w:div w:id="1246496283">
      <w:bodyDiv w:val="1"/>
      <w:marLeft w:val="0"/>
      <w:marRight w:val="0"/>
      <w:marTop w:val="0"/>
      <w:marBottom w:val="0"/>
      <w:divBdr>
        <w:top w:val="none" w:sz="0" w:space="0" w:color="auto"/>
        <w:left w:val="none" w:sz="0" w:space="0" w:color="auto"/>
        <w:bottom w:val="none" w:sz="0" w:space="0" w:color="auto"/>
        <w:right w:val="none" w:sz="0" w:space="0" w:color="auto"/>
      </w:divBdr>
    </w:div>
    <w:div w:id="1246958041">
      <w:bodyDiv w:val="1"/>
      <w:marLeft w:val="0"/>
      <w:marRight w:val="0"/>
      <w:marTop w:val="0"/>
      <w:marBottom w:val="0"/>
      <w:divBdr>
        <w:top w:val="none" w:sz="0" w:space="0" w:color="auto"/>
        <w:left w:val="none" w:sz="0" w:space="0" w:color="auto"/>
        <w:bottom w:val="none" w:sz="0" w:space="0" w:color="auto"/>
        <w:right w:val="none" w:sz="0" w:space="0" w:color="auto"/>
      </w:divBdr>
    </w:div>
    <w:div w:id="1246958234">
      <w:bodyDiv w:val="1"/>
      <w:marLeft w:val="0"/>
      <w:marRight w:val="0"/>
      <w:marTop w:val="0"/>
      <w:marBottom w:val="0"/>
      <w:divBdr>
        <w:top w:val="none" w:sz="0" w:space="0" w:color="auto"/>
        <w:left w:val="none" w:sz="0" w:space="0" w:color="auto"/>
        <w:bottom w:val="none" w:sz="0" w:space="0" w:color="auto"/>
        <w:right w:val="none" w:sz="0" w:space="0" w:color="auto"/>
      </w:divBdr>
    </w:div>
    <w:div w:id="1246961068">
      <w:bodyDiv w:val="1"/>
      <w:marLeft w:val="0"/>
      <w:marRight w:val="0"/>
      <w:marTop w:val="0"/>
      <w:marBottom w:val="0"/>
      <w:divBdr>
        <w:top w:val="none" w:sz="0" w:space="0" w:color="auto"/>
        <w:left w:val="none" w:sz="0" w:space="0" w:color="auto"/>
        <w:bottom w:val="none" w:sz="0" w:space="0" w:color="auto"/>
        <w:right w:val="none" w:sz="0" w:space="0" w:color="auto"/>
      </w:divBdr>
    </w:div>
    <w:div w:id="1247611768">
      <w:bodyDiv w:val="1"/>
      <w:marLeft w:val="0"/>
      <w:marRight w:val="0"/>
      <w:marTop w:val="0"/>
      <w:marBottom w:val="0"/>
      <w:divBdr>
        <w:top w:val="none" w:sz="0" w:space="0" w:color="auto"/>
        <w:left w:val="none" w:sz="0" w:space="0" w:color="auto"/>
        <w:bottom w:val="none" w:sz="0" w:space="0" w:color="auto"/>
        <w:right w:val="none" w:sz="0" w:space="0" w:color="auto"/>
      </w:divBdr>
    </w:div>
    <w:div w:id="1247763007">
      <w:bodyDiv w:val="1"/>
      <w:marLeft w:val="0"/>
      <w:marRight w:val="0"/>
      <w:marTop w:val="0"/>
      <w:marBottom w:val="0"/>
      <w:divBdr>
        <w:top w:val="none" w:sz="0" w:space="0" w:color="auto"/>
        <w:left w:val="none" w:sz="0" w:space="0" w:color="auto"/>
        <w:bottom w:val="none" w:sz="0" w:space="0" w:color="auto"/>
        <w:right w:val="none" w:sz="0" w:space="0" w:color="auto"/>
      </w:divBdr>
      <w:divsChild>
        <w:div w:id="4478840">
          <w:marLeft w:val="480"/>
          <w:marRight w:val="0"/>
          <w:marTop w:val="0"/>
          <w:marBottom w:val="0"/>
          <w:divBdr>
            <w:top w:val="none" w:sz="0" w:space="0" w:color="auto"/>
            <w:left w:val="none" w:sz="0" w:space="0" w:color="auto"/>
            <w:bottom w:val="none" w:sz="0" w:space="0" w:color="auto"/>
            <w:right w:val="none" w:sz="0" w:space="0" w:color="auto"/>
          </w:divBdr>
        </w:div>
        <w:div w:id="8027315">
          <w:marLeft w:val="480"/>
          <w:marRight w:val="0"/>
          <w:marTop w:val="0"/>
          <w:marBottom w:val="0"/>
          <w:divBdr>
            <w:top w:val="none" w:sz="0" w:space="0" w:color="auto"/>
            <w:left w:val="none" w:sz="0" w:space="0" w:color="auto"/>
            <w:bottom w:val="none" w:sz="0" w:space="0" w:color="auto"/>
            <w:right w:val="none" w:sz="0" w:space="0" w:color="auto"/>
          </w:divBdr>
        </w:div>
        <w:div w:id="45494330">
          <w:marLeft w:val="480"/>
          <w:marRight w:val="0"/>
          <w:marTop w:val="0"/>
          <w:marBottom w:val="0"/>
          <w:divBdr>
            <w:top w:val="none" w:sz="0" w:space="0" w:color="auto"/>
            <w:left w:val="none" w:sz="0" w:space="0" w:color="auto"/>
            <w:bottom w:val="none" w:sz="0" w:space="0" w:color="auto"/>
            <w:right w:val="none" w:sz="0" w:space="0" w:color="auto"/>
          </w:divBdr>
        </w:div>
        <w:div w:id="93476225">
          <w:marLeft w:val="480"/>
          <w:marRight w:val="0"/>
          <w:marTop w:val="0"/>
          <w:marBottom w:val="0"/>
          <w:divBdr>
            <w:top w:val="none" w:sz="0" w:space="0" w:color="auto"/>
            <w:left w:val="none" w:sz="0" w:space="0" w:color="auto"/>
            <w:bottom w:val="none" w:sz="0" w:space="0" w:color="auto"/>
            <w:right w:val="none" w:sz="0" w:space="0" w:color="auto"/>
          </w:divBdr>
        </w:div>
        <w:div w:id="130363687">
          <w:marLeft w:val="480"/>
          <w:marRight w:val="0"/>
          <w:marTop w:val="0"/>
          <w:marBottom w:val="0"/>
          <w:divBdr>
            <w:top w:val="none" w:sz="0" w:space="0" w:color="auto"/>
            <w:left w:val="none" w:sz="0" w:space="0" w:color="auto"/>
            <w:bottom w:val="none" w:sz="0" w:space="0" w:color="auto"/>
            <w:right w:val="none" w:sz="0" w:space="0" w:color="auto"/>
          </w:divBdr>
        </w:div>
        <w:div w:id="162823293">
          <w:marLeft w:val="480"/>
          <w:marRight w:val="0"/>
          <w:marTop w:val="0"/>
          <w:marBottom w:val="0"/>
          <w:divBdr>
            <w:top w:val="none" w:sz="0" w:space="0" w:color="auto"/>
            <w:left w:val="none" w:sz="0" w:space="0" w:color="auto"/>
            <w:bottom w:val="none" w:sz="0" w:space="0" w:color="auto"/>
            <w:right w:val="none" w:sz="0" w:space="0" w:color="auto"/>
          </w:divBdr>
        </w:div>
        <w:div w:id="164244907">
          <w:marLeft w:val="480"/>
          <w:marRight w:val="0"/>
          <w:marTop w:val="0"/>
          <w:marBottom w:val="0"/>
          <w:divBdr>
            <w:top w:val="none" w:sz="0" w:space="0" w:color="auto"/>
            <w:left w:val="none" w:sz="0" w:space="0" w:color="auto"/>
            <w:bottom w:val="none" w:sz="0" w:space="0" w:color="auto"/>
            <w:right w:val="none" w:sz="0" w:space="0" w:color="auto"/>
          </w:divBdr>
        </w:div>
        <w:div w:id="183596258">
          <w:marLeft w:val="480"/>
          <w:marRight w:val="0"/>
          <w:marTop w:val="0"/>
          <w:marBottom w:val="0"/>
          <w:divBdr>
            <w:top w:val="none" w:sz="0" w:space="0" w:color="auto"/>
            <w:left w:val="none" w:sz="0" w:space="0" w:color="auto"/>
            <w:bottom w:val="none" w:sz="0" w:space="0" w:color="auto"/>
            <w:right w:val="none" w:sz="0" w:space="0" w:color="auto"/>
          </w:divBdr>
        </w:div>
        <w:div w:id="208952687">
          <w:marLeft w:val="480"/>
          <w:marRight w:val="0"/>
          <w:marTop w:val="0"/>
          <w:marBottom w:val="0"/>
          <w:divBdr>
            <w:top w:val="none" w:sz="0" w:space="0" w:color="auto"/>
            <w:left w:val="none" w:sz="0" w:space="0" w:color="auto"/>
            <w:bottom w:val="none" w:sz="0" w:space="0" w:color="auto"/>
            <w:right w:val="none" w:sz="0" w:space="0" w:color="auto"/>
          </w:divBdr>
        </w:div>
        <w:div w:id="223835247">
          <w:marLeft w:val="480"/>
          <w:marRight w:val="0"/>
          <w:marTop w:val="0"/>
          <w:marBottom w:val="0"/>
          <w:divBdr>
            <w:top w:val="none" w:sz="0" w:space="0" w:color="auto"/>
            <w:left w:val="none" w:sz="0" w:space="0" w:color="auto"/>
            <w:bottom w:val="none" w:sz="0" w:space="0" w:color="auto"/>
            <w:right w:val="none" w:sz="0" w:space="0" w:color="auto"/>
          </w:divBdr>
        </w:div>
        <w:div w:id="243954525">
          <w:marLeft w:val="480"/>
          <w:marRight w:val="0"/>
          <w:marTop w:val="0"/>
          <w:marBottom w:val="0"/>
          <w:divBdr>
            <w:top w:val="none" w:sz="0" w:space="0" w:color="auto"/>
            <w:left w:val="none" w:sz="0" w:space="0" w:color="auto"/>
            <w:bottom w:val="none" w:sz="0" w:space="0" w:color="auto"/>
            <w:right w:val="none" w:sz="0" w:space="0" w:color="auto"/>
          </w:divBdr>
        </w:div>
        <w:div w:id="303513020">
          <w:marLeft w:val="480"/>
          <w:marRight w:val="0"/>
          <w:marTop w:val="0"/>
          <w:marBottom w:val="0"/>
          <w:divBdr>
            <w:top w:val="none" w:sz="0" w:space="0" w:color="auto"/>
            <w:left w:val="none" w:sz="0" w:space="0" w:color="auto"/>
            <w:bottom w:val="none" w:sz="0" w:space="0" w:color="auto"/>
            <w:right w:val="none" w:sz="0" w:space="0" w:color="auto"/>
          </w:divBdr>
        </w:div>
        <w:div w:id="306520029">
          <w:marLeft w:val="480"/>
          <w:marRight w:val="0"/>
          <w:marTop w:val="0"/>
          <w:marBottom w:val="0"/>
          <w:divBdr>
            <w:top w:val="none" w:sz="0" w:space="0" w:color="auto"/>
            <w:left w:val="none" w:sz="0" w:space="0" w:color="auto"/>
            <w:bottom w:val="none" w:sz="0" w:space="0" w:color="auto"/>
            <w:right w:val="none" w:sz="0" w:space="0" w:color="auto"/>
          </w:divBdr>
        </w:div>
        <w:div w:id="337000780">
          <w:marLeft w:val="480"/>
          <w:marRight w:val="0"/>
          <w:marTop w:val="0"/>
          <w:marBottom w:val="0"/>
          <w:divBdr>
            <w:top w:val="none" w:sz="0" w:space="0" w:color="auto"/>
            <w:left w:val="none" w:sz="0" w:space="0" w:color="auto"/>
            <w:bottom w:val="none" w:sz="0" w:space="0" w:color="auto"/>
            <w:right w:val="none" w:sz="0" w:space="0" w:color="auto"/>
          </w:divBdr>
        </w:div>
        <w:div w:id="344746406">
          <w:marLeft w:val="480"/>
          <w:marRight w:val="0"/>
          <w:marTop w:val="0"/>
          <w:marBottom w:val="0"/>
          <w:divBdr>
            <w:top w:val="none" w:sz="0" w:space="0" w:color="auto"/>
            <w:left w:val="none" w:sz="0" w:space="0" w:color="auto"/>
            <w:bottom w:val="none" w:sz="0" w:space="0" w:color="auto"/>
            <w:right w:val="none" w:sz="0" w:space="0" w:color="auto"/>
          </w:divBdr>
        </w:div>
        <w:div w:id="379944264">
          <w:marLeft w:val="480"/>
          <w:marRight w:val="0"/>
          <w:marTop w:val="0"/>
          <w:marBottom w:val="0"/>
          <w:divBdr>
            <w:top w:val="none" w:sz="0" w:space="0" w:color="auto"/>
            <w:left w:val="none" w:sz="0" w:space="0" w:color="auto"/>
            <w:bottom w:val="none" w:sz="0" w:space="0" w:color="auto"/>
            <w:right w:val="none" w:sz="0" w:space="0" w:color="auto"/>
          </w:divBdr>
        </w:div>
        <w:div w:id="381907893">
          <w:marLeft w:val="480"/>
          <w:marRight w:val="0"/>
          <w:marTop w:val="0"/>
          <w:marBottom w:val="0"/>
          <w:divBdr>
            <w:top w:val="none" w:sz="0" w:space="0" w:color="auto"/>
            <w:left w:val="none" w:sz="0" w:space="0" w:color="auto"/>
            <w:bottom w:val="none" w:sz="0" w:space="0" w:color="auto"/>
            <w:right w:val="none" w:sz="0" w:space="0" w:color="auto"/>
          </w:divBdr>
        </w:div>
        <w:div w:id="383599676">
          <w:marLeft w:val="480"/>
          <w:marRight w:val="0"/>
          <w:marTop w:val="0"/>
          <w:marBottom w:val="0"/>
          <w:divBdr>
            <w:top w:val="none" w:sz="0" w:space="0" w:color="auto"/>
            <w:left w:val="none" w:sz="0" w:space="0" w:color="auto"/>
            <w:bottom w:val="none" w:sz="0" w:space="0" w:color="auto"/>
            <w:right w:val="none" w:sz="0" w:space="0" w:color="auto"/>
          </w:divBdr>
        </w:div>
        <w:div w:id="412775065">
          <w:marLeft w:val="480"/>
          <w:marRight w:val="0"/>
          <w:marTop w:val="0"/>
          <w:marBottom w:val="0"/>
          <w:divBdr>
            <w:top w:val="none" w:sz="0" w:space="0" w:color="auto"/>
            <w:left w:val="none" w:sz="0" w:space="0" w:color="auto"/>
            <w:bottom w:val="none" w:sz="0" w:space="0" w:color="auto"/>
            <w:right w:val="none" w:sz="0" w:space="0" w:color="auto"/>
          </w:divBdr>
        </w:div>
        <w:div w:id="446851026">
          <w:marLeft w:val="480"/>
          <w:marRight w:val="0"/>
          <w:marTop w:val="0"/>
          <w:marBottom w:val="0"/>
          <w:divBdr>
            <w:top w:val="none" w:sz="0" w:space="0" w:color="auto"/>
            <w:left w:val="none" w:sz="0" w:space="0" w:color="auto"/>
            <w:bottom w:val="none" w:sz="0" w:space="0" w:color="auto"/>
            <w:right w:val="none" w:sz="0" w:space="0" w:color="auto"/>
          </w:divBdr>
        </w:div>
        <w:div w:id="481434265">
          <w:marLeft w:val="480"/>
          <w:marRight w:val="0"/>
          <w:marTop w:val="0"/>
          <w:marBottom w:val="0"/>
          <w:divBdr>
            <w:top w:val="none" w:sz="0" w:space="0" w:color="auto"/>
            <w:left w:val="none" w:sz="0" w:space="0" w:color="auto"/>
            <w:bottom w:val="none" w:sz="0" w:space="0" w:color="auto"/>
            <w:right w:val="none" w:sz="0" w:space="0" w:color="auto"/>
          </w:divBdr>
        </w:div>
        <w:div w:id="567149192">
          <w:marLeft w:val="480"/>
          <w:marRight w:val="0"/>
          <w:marTop w:val="0"/>
          <w:marBottom w:val="0"/>
          <w:divBdr>
            <w:top w:val="none" w:sz="0" w:space="0" w:color="auto"/>
            <w:left w:val="none" w:sz="0" w:space="0" w:color="auto"/>
            <w:bottom w:val="none" w:sz="0" w:space="0" w:color="auto"/>
            <w:right w:val="none" w:sz="0" w:space="0" w:color="auto"/>
          </w:divBdr>
        </w:div>
        <w:div w:id="572157715">
          <w:marLeft w:val="480"/>
          <w:marRight w:val="0"/>
          <w:marTop w:val="0"/>
          <w:marBottom w:val="0"/>
          <w:divBdr>
            <w:top w:val="none" w:sz="0" w:space="0" w:color="auto"/>
            <w:left w:val="none" w:sz="0" w:space="0" w:color="auto"/>
            <w:bottom w:val="none" w:sz="0" w:space="0" w:color="auto"/>
            <w:right w:val="none" w:sz="0" w:space="0" w:color="auto"/>
          </w:divBdr>
        </w:div>
        <w:div w:id="573011516">
          <w:marLeft w:val="480"/>
          <w:marRight w:val="0"/>
          <w:marTop w:val="0"/>
          <w:marBottom w:val="0"/>
          <w:divBdr>
            <w:top w:val="none" w:sz="0" w:space="0" w:color="auto"/>
            <w:left w:val="none" w:sz="0" w:space="0" w:color="auto"/>
            <w:bottom w:val="none" w:sz="0" w:space="0" w:color="auto"/>
            <w:right w:val="none" w:sz="0" w:space="0" w:color="auto"/>
          </w:divBdr>
        </w:div>
        <w:div w:id="576288155">
          <w:marLeft w:val="480"/>
          <w:marRight w:val="0"/>
          <w:marTop w:val="0"/>
          <w:marBottom w:val="0"/>
          <w:divBdr>
            <w:top w:val="none" w:sz="0" w:space="0" w:color="auto"/>
            <w:left w:val="none" w:sz="0" w:space="0" w:color="auto"/>
            <w:bottom w:val="none" w:sz="0" w:space="0" w:color="auto"/>
            <w:right w:val="none" w:sz="0" w:space="0" w:color="auto"/>
          </w:divBdr>
        </w:div>
        <w:div w:id="586184968">
          <w:marLeft w:val="480"/>
          <w:marRight w:val="0"/>
          <w:marTop w:val="0"/>
          <w:marBottom w:val="0"/>
          <w:divBdr>
            <w:top w:val="none" w:sz="0" w:space="0" w:color="auto"/>
            <w:left w:val="none" w:sz="0" w:space="0" w:color="auto"/>
            <w:bottom w:val="none" w:sz="0" w:space="0" w:color="auto"/>
            <w:right w:val="none" w:sz="0" w:space="0" w:color="auto"/>
          </w:divBdr>
        </w:div>
        <w:div w:id="610283209">
          <w:marLeft w:val="480"/>
          <w:marRight w:val="0"/>
          <w:marTop w:val="0"/>
          <w:marBottom w:val="0"/>
          <w:divBdr>
            <w:top w:val="none" w:sz="0" w:space="0" w:color="auto"/>
            <w:left w:val="none" w:sz="0" w:space="0" w:color="auto"/>
            <w:bottom w:val="none" w:sz="0" w:space="0" w:color="auto"/>
            <w:right w:val="none" w:sz="0" w:space="0" w:color="auto"/>
          </w:divBdr>
        </w:div>
        <w:div w:id="646785507">
          <w:marLeft w:val="480"/>
          <w:marRight w:val="0"/>
          <w:marTop w:val="0"/>
          <w:marBottom w:val="0"/>
          <w:divBdr>
            <w:top w:val="none" w:sz="0" w:space="0" w:color="auto"/>
            <w:left w:val="none" w:sz="0" w:space="0" w:color="auto"/>
            <w:bottom w:val="none" w:sz="0" w:space="0" w:color="auto"/>
            <w:right w:val="none" w:sz="0" w:space="0" w:color="auto"/>
          </w:divBdr>
        </w:div>
        <w:div w:id="740567036">
          <w:marLeft w:val="480"/>
          <w:marRight w:val="0"/>
          <w:marTop w:val="0"/>
          <w:marBottom w:val="0"/>
          <w:divBdr>
            <w:top w:val="none" w:sz="0" w:space="0" w:color="auto"/>
            <w:left w:val="none" w:sz="0" w:space="0" w:color="auto"/>
            <w:bottom w:val="none" w:sz="0" w:space="0" w:color="auto"/>
            <w:right w:val="none" w:sz="0" w:space="0" w:color="auto"/>
          </w:divBdr>
        </w:div>
        <w:div w:id="799110829">
          <w:marLeft w:val="480"/>
          <w:marRight w:val="0"/>
          <w:marTop w:val="0"/>
          <w:marBottom w:val="0"/>
          <w:divBdr>
            <w:top w:val="none" w:sz="0" w:space="0" w:color="auto"/>
            <w:left w:val="none" w:sz="0" w:space="0" w:color="auto"/>
            <w:bottom w:val="none" w:sz="0" w:space="0" w:color="auto"/>
            <w:right w:val="none" w:sz="0" w:space="0" w:color="auto"/>
          </w:divBdr>
        </w:div>
        <w:div w:id="847256997">
          <w:marLeft w:val="480"/>
          <w:marRight w:val="0"/>
          <w:marTop w:val="0"/>
          <w:marBottom w:val="0"/>
          <w:divBdr>
            <w:top w:val="none" w:sz="0" w:space="0" w:color="auto"/>
            <w:left w:val="none" w:sz="0" w:space="0" w:color="auto"/>
            <w:bottom w:val="none" w:sz="0" w:space="0" w:color="auto"/>
            <w:right w:val="none" w:sz="0" w:space="0" w:color="auto"/>
          </w:divBdr>
        </w:div>
        <w:div w:id="877664970">
          <w:marLeft w:val="480"/>
          <w:marRight w:val="0"/>
          <w:marTop w:val="0"/>
          <w:marBottom w:val="0"/>
          <w:divBdr>
            <w:top w:val="none" w:sz="0" w:space="0" w:color="auto"/>
            <w:left w:val="none" w:sz="0" w:space="0" w:color="auto"/>
            <w:bottom w:val="none" w:sz="0" w:space="0" w:color="auto"/>
            <w:right w:val="none" w:sz="0" w:space="0" w:color="auto"/>
          </w:divBdr>
        </w:div>
        <w:div w:id="914780547">
          <w:marLeft w:val="480"/>
          <w:marRight w:val="0"/>
          <w:marTop w:val="0"/>
          <w:marBottom w:val="0"/>
          <w:divBdr>
            <w:top w:val="none" w:sz="0" w:space="0" w:color="auto"/>
            <w:left w:val="none" w:sz="0" w:space="0" w:color="auto"/>
            <w:bottom w:val="none" w:sz="0" w:space="0" w:color="auto"/>
            <w:right w:val="none" w:sz="0" w:space="0" w:color="auto"/>
          </w:divBdr>
        </w:div>
        <w:div w:id="955722127">
          <w:marLeft w:val="480"/>
          <w:marRight w:val="0"/>
          <w:marTop w:val="0"/>
          <w:marBottom w:val="0"/>
          <w:divBdr>
            <w:top w:val="none" w:sz="0" w:space="0" w:color="auto"/>
            <w:left w:val="none" w:sz="0" w:space="0" w:color="auto"/>
            <w:bottom w:val="none" w:sz="0" w:space="0" w:color="auto"/>
            <w:right w:val="none" w:sz="0" w:space="0" w:color="auto"/>
          </w:divBdr>
        </w:div>
        <w:div w:id="1009021556">
          <w:marLeft w:val="480"/>
          <w:marRight w:val="0"/>
          <w:marTop w:val="0"/>
          <w:marBottom w:val="0"/>
          <w:divBdr>
            <w:top w:val="none" w:sz="0" w:space="0" w:color="auto"/>
            <w:left w:val="none" w:sz="0" w:space="0" w:color="auto"/>
            <w:bottom w:val="none" w:sz="0" w:space="0" w:color="auto"/>
            <w:right w:val="none" w:sz="0" w:space="0" w:color="auto"/>
          </w:divBdr>
        </w:div>
        <w:div w:id="1034768768">
          <w:marLeft w:val="480"/>
          <w:marRight w:val="0"/>
          <w:marTop w:val="0"/>
          <w:marBottom w:val="0"/>
          <w:divBdr>
            <w:top w:val="none" w:sz="0" w:space="0" w:color="auto"/>
            <w:left w:val="none" w:sz="0" w:space="0" w:color="auto"/>
            <w:bottom w:val="none" w:sz="0" w:space="0" w:color="auto"/>
            <w:right w:val="none" w:sz="0" w:space="0" w:color="auto"/>
          </w:divBdr>
        </w:div>
        <w:div w:id="1064336949">
          <w:marLeft w:val="480"/>
          <w:marRight w:val="0"/>
          <w:marTop w:val="0"/>
          <w:marBottom w:val="0"/>
          <w:divBdr>
            <w:top w:val="none" w:sz="0" w:space="0" w:color="auto"/>
            <w:left w:val="none" w:sz="0" w:space="0" w:color="auto"/>
            <w:bottom w:val="none" w:sz="0" w:space="0" w:color="auto"/>
            <w:right w:val="none" w:sz="0" w:space="0" w:color="auto"/>
          </w:divBdr>
        </w:div>
        <w:div w:id="1206715587">
          <w:marLeft w:val="480"/>
          <w:marRight w:val="0"/>
          <w:marTop w:val="0"/>
          <w:marBottom w:val="0"/>
          <w:divBdr>
            <w:top w:val="none" w:sz="0" w:space="0" w:color="auto"/>
            <w:left w:val="none" w:sz="0" w:space="0" w:color="auto"/>
            <w:bottom w:val="none" w:sz="0" w:space="0" w:color="auto"/>
            <w:right w:val="none" w:sz="0" w:space="0" w:color="auto"/>
          </w:divBdr>
        </w:div>
        <w:div w:id="1246181475">
          <w:marLeft w:val="480"/>
          <w:marRight w:val="0"/>
          <w:marTop w:val="0"/>
          <w:marBottom w:val="0"/>
          <w:divBdr>
            <w:top w:val="none" w:sz="0" w:space="0" w:color="auto"/>
            <w:left w:val="none" w:sz="0" w:space="0" w:color="auto"/>
            <w:bottom w:val="none" w:sz="0" w:space="0" w:color="auto"/>
            <w:right w:val="none" w:sz="0" w:space="0" w:color="auto"/>
          </w:divBdr>
        </w:div>
        <w:div w:id="1271233753">
          <w:marLeft w:val="480"/>
          <w:marRight w:val="0"/>
          <w:marTop w:val="0"/>
          <w:marBottom w:val="0"/>
          <w:divBdr>
            <w:top w:val="none" w:sz="0" w:space="0" w:color="auto"/>
            <w:left w:val="none" w:sz="0" w:space="0" w:color="auto"/>
            <w:bottom w:val="none" w:sz="0" w:space="0" w:color="auto"/>
            <w:right w:val="none" w:sz="0" w:space="0" w:color="auto"/>
          </w:divBdr>
        </w:div>
        <w:div w:id="1338463514">
          <w:marLeft w:val="480"/>
          <w:marRight w:val="0"/>
          <w:marTop w:val="0"/>
          <w:marBottom w:val="0"/>
          <w:divBdr>
            <w:top w:val="none" w:sz="0" w:space="0" w:color="auto"/>
            <w:left w:val="none" w:sz="0" w:space="0" w:color="auto"/>
            <w:bottom w:val="none" w:sz="0" w:space="0" w:color="auto"/>
            <w:right w:val="none" w:sz="0" w:space="0" w:color="auto"/>
          </w:divBdr>
        </w:div>
        <w:div w:id="1420826881">
          <w:marLeft w:val="480"/>
          <w:marRight w:val="0"/>
          <w:marTop w:val="0"/>
          <w:marBottom w:val="0"/>
          <w:divBdr>
            <w:top w:val="none" w:sz="0" w:space="0" w:color="auto"/>
            <w:left w:val="none" w:sz="0" w:space="0" w:color="auto"/>
            <w:bottom w:val="none" w:sz="0" w:space="0" w:color="auto"/>
            <w:right w:val="none" w:sz="0" w:space="0" w:color="auto"/>
          </w:divBdr>
        </w:div>
        <w:div w:id="1453397034">
          <w:marLeft w:val="480"/>
          <w:marRight w:val="0"/>
          <w:marTop w:val="0"/>
          <w:marBottom w:val="0"/>
          <w:divBdr>
            <w:top w:val="none" w:sz="0" w:space="0" w:color="auto"/>
            <w:left w:val="none" w:sz="0" w:space="0" w:color="auto"/>
            <w:bottom w:val="none" w:sz="0" w:space="0" w:color="auto"/>
            <w:right w:val="none" w:sz="0" w:space="0" w:color="auto"/>
          </w:divBdr>
        </w:div>
        <w:div w:id="1573277065">
          <w:marLeft w:val="480"/>
          <w:marRight w:val="0"/>
          <w:marTop w:val="0"/>
          <w:marBottom w:val="0"/>
          <w:divBdr>
            <w:top w:val="none" w:sz="0" w:space="0" w:color="auto"/>
            <w:left w:val="none" w:sz="0" w:space="0" w:color="auto"/>
            <w:bottom w:val="none" w:sz="0" w:space="0" w:color="auto"/>
            <w:right w:val="none" w:sz="0" w:space="0" w:color="auto"/>
          </w:divBdr>
        </w:div>
        <w:div w:id="1576623025">
          <w:marLeft w:val="480"/>
          <w:marRight w:val="0"/>
          <w:marTop w:val="0"/>
          <w:marBottom w:val="0"/>
          <w:divBdr>
            <w:top w:val="none" w:sz="0" w:space="0" w:color="auto"/>
            <w:left w:val="none" w:sz="0" w:space="0" w:color="auto"/>
            <w:bottom w:val="none" w:sz="0" w:space="0" w:color="auto"/>
            <w:right w:val="none" w:sz="0" w:space="0" w:color="auto"/>
          </w:divBdr>
        </w:div>
      </w:divsChild>
    </w:div>
    <w:div w:id="1247764273">
      <w:bodyDiv w:val="1"/>
      <w:marLeft w:val="0"/>
      <w:marRight w:val="0"/>
      <w:marTop w:val="0"/>
      <w:marBottom w:val="0"/>
      <w:divBdr>
        <w:top w:val="none" w:sz="0" w:space="0" w:color="auto"/>
        <w:left w:val="none" w:sz="0" w:space="0" w:color="auto"/>
        <w:bottom w:val="none" w:sz="0" w:space="0" w:color="auto"/>
        <w:right w:val="none" w:sz="0" w:space="0" w:color="auto"/>
      </w:divBdr>
    </w:div>
    <w:div w:id="1248034775">
      <w:bodyDiv w:val="1"/>
      <w:marLeft w:val="0"/>
      <w:marRight w:val="0"/>
      <w:marTop w:val="0"/>
      <w:marBottom w:val="0"/>
      <w:divBdr>
        <w:top w:val="none" w:sz="0" w:space="0" w:color="auto"/>
        <w:left w:val="none" w:sz="0" w:space="0" w:color="auto"/>
        <w:bottom w:val="none" w:sz="0" w:space="0" w:color="auto"/>
        <w:right w:val="none" w:sz="0" w:space="0" w:color="auto"/>
      </w:divBdr>
    </w:div>
    <w:div w:id="1248078103">
      <w:bodyDiv w:val="1"/>
      <w:marLeft w:val="0"/>
      <w:marRight w:val="0"/>
      <w:marTop w:val="0"/>
      <w:marBottom w:val="0"/>
      <w:divBdr>
        <w:top w:val="none" w:sz="0" w:space="0" w:color="auto"/>
        <w:left w:val="none" w:sz="0" w:space="0" w:color="auto"/>
        <w:bottom w:val="none" w:sz="0" w:space="0" w:color="auto"/>
        <w:right w:val="none" w:sz="0" w:space="0" w:color="auto"/>
      </w:divBdr>
    </w:div>
    <w:div w:id="1248340675">
      <w:bodyDiv w:val="1"/>
      <w:marLeft w:val="0"/>
      <w:marRight w:val="0"/>
      <w:marTop w:val="0"/>
      <w:marBottom w:val="0"/>
      <w:divBdr>
        <w:top w:val="none" w:sz="0" w:space="0" w:color="auto"/>
        <w:left w:val="none" w:sz="0" w:space="0" w:color="auto"/>
        <w:bottom w:val="none" w:sz="0" w:space="0" w:color="auto"/>
        <w:right w:val="none" w:sz="0" w:space="0" w:color="auto"/>
      </w:divBdr>
    </w:div>
    <w:div w:id="1248418341">
      <w:bodyDiv w:val="1"/>
      <w:marLeft w:val="0"/>
      <w:marRight w:val="0"/>
      <w:marTop w:val="0"/>
      <w:marBottom w:val="0"/>
      <w:divBdr>
        <w:top w:val="none" w:sz="0" w:space="0" w:color="auto"/>
        <w:left w:val="none" w:sz="0" w:space="0" w:color="auto"/>
        <w:bottom w:val="none" w:sz="0" w:space="0" w:color="auto"/>
        <w:right w:val="none" w:sz="0" w:space="0" w:color="auto"/>
      </w:divBdr>
    </w:div>
    <w:div w:id="1248464539">
      <w:bodyDiv w:val="1"/>
      <w:marLeft w:val="0"/>
      <w:marRight w:val="0"/>
      <w:marTop w:val="0"/>
      <w:marBottom w:val="0"/>
      <w:divBdr>
        <w:top w:val="none" w:sz="0" w:space="0" w:color="auto"/>
        <w:left w:val="none" w:sz="0" w:space="0" w:color="auto"/>
        <w:bottom w:val="none" w:sz="0" w:space="0" w:color="auto"/>
        <w:right w:val="none" w:sz="0" w:space="0" w:color="auto"/>
      </w:divBdr>
    </w:div>
    <w:div w:id="1249005222">
      <w:bodyDiv w:val="1"/>
      <w:marLeft w:val="0"/>
      <w:marRight w:val="0"/>
      <w:marTop w:val="0"/>
      <w:marBottom w:val="0"/>
      <w:divBdr>
        <w:top w:val="none" w:sz="0" w:space="0" w:color="auto"/>
        <w:left w:val="none" w:sz="0" w:space="0" w:color="auto"/>
        <w:bottom w:val="none" w:sz="0" w:space="0" w:color="auto"/>
        <w:right w:val="none" w:sz="0" w:space="0" w:color="auto"/>
      </w:divBdr>
    </w:div>
    <w:div w:id="1249079721">
      <w:bodyDiv w:val="1"/>
      <w:marLeft w:val="0"/>
      <w:marRight w:val="0"/>
      <w:marTop w:val="0"/>
      <w:marBottom w:val="0"/>
      <w:divBdr>
        <w:top w:val="none" w:sz="0" w:space="0" w:color="auto"/>
        <w:left w:val="none" w:sz="0" w:space="0" w:color="auto"/>
        <w:bottom w:val="none" w:sz="0" w:space="0" w:color="auto"/>
        <w:right w:val="none" w:sz="0" w:space="0" w:color="auto"/>
      </w:divBdr>
    </w:div>
    <w:div w:id="1249457758">
      <w:bodyDiv w:val="1"/>
      <w:marLeft w:val="0"/>
      <w:marRight w:val="0"/>
      <w:marTop w:val="0"/>
      <w:marBottom w:val="0"/>
      <w:divBdr>
        <w:top w:val="none" w:sz="0" w:space="0" w:color="auto"/>
        <w:left w:val="none" w:sz="0" w:space="0" w:color="auto"/>
        <w:bottom w:val="none" w:sz="0" w:space="0" w:color="auto"/>
        <w:right w:val="none" w:sz="0" w:space="0" w:color="auto"/>
      </w:divBdr>
    </w:div>
    <w:div w:id="1249774583">
      <w:bodyDiv w:val="1"/>
      <w:marLeft w:val="0"/>
      <w:marRight w:val="0"/>
      <w:marTop w:val="0"/>
      <w:marBottom w:val="0"/>
      <w:divBdr>
        <w:top w:val="none" w:sz="0" w:space="0" w:color="auto"/>
        <w:left w:val="none" w:sz="0" w:space="0" w:color="auto"/>
        <w:bottom w:val="none" w:sz="0" w:space="0" w:color="auto"/>
        <w:right w:val="none" w:sz="0" w:space="0" w:color="auto"/>
      </w:divBdr>
    </w:div>
    <w:div w:id="1249844107">
      <w:bodyDiv w:val="1"/>
      <w:marLeft w:val="0"/>
      <w:marRight w:val="0"/>
      <w:marTop w:val="0"/>
      <w:marBottom w:val="0"/>
      <w:divBdr>
        <w:top w:val="none" w:sz="0" w:space="0" w:color="auto"/>
        <w:left w:val="none" w:sz="0" w:space="0" w:color="auto"/>
        <w:bottom w:val="none" w:sz="0" w:space="0" w:color="auto"/>
        <w:right w:val="none" w:sz="0" w:space="0" w:color="auto"/>
      </w:divBdr>
    </w:div>
    <w:div w:id="1249851893">
      <w:bodyDiv w:val="1"/>
      <w:marLeft w:val="0"/>
      <w:marRight w:val="0"/>
      <w:marTop w:val="0"/>
      <w:marBottom w:val="0"/>
      <w:divBdr>
        <w:top w:val="none" w:sz="0" w:space="0" w:color="auto"/>
        <w:left w:val="none" w:sz="0" w:space="0" w:color="auto"/>
        <w:bottom w:val="none" w:sz="0" w:space="0" w:color="auto"/>
        <w:right w:val="none" w:sz="0" w:space="0" w:color="auto"/>
      </w:divBdr>
    </w:div>
    <w:div w:id="1249999811">
      <w:bodyDiv w:val="1"/>
      <w:marLeft w:val="0"/>
      <w:marRight w:val="0"/>
      <w:marTop w:val="0"/>
      <w:marBottom w:val="0"/>
      <w:divBdr>
        <w:top w:val="none" w:sz="0" w:space="0" w:color="auto"/>
        <w:left w:val="none" w:sz="0" w:space="0" w:color="auto"/>
        <w:bottom w:val="none" w:sz="0" w:space="0" w:color="auto"/>
        <w:right w:val="none" w:sz="0" w:space="0" w:color="auto"/>
      </w:divBdr>
    </w:div>
    <w:div w:id="1250119816">
      <w:bodyDiv w:val="1"/>
      <w:marLeft w:val="0"/>
      <w:marRight w:val="0"/>
      <w:marTop w:val="0"/>
      <w:marBottom w:val="0"/>
      <w:divBdr>
        <w:top w:val="none" w:sz="0" w:space="0" w:color="auto"/>
        <w:left w:val="none" w:sz="0" w:space="0" w:color="auto"/>
        <w:bottom w:val="none" w:sz="0" w:space="0" w:color="auto"/>
        <w:right w:val="none" w:sz="0" w:space="0" w:color="auto"/>
      </w:divBdr>
    </w:div>
    <w:div w:id="1250188754">
      <w:bodyDiv w:val="1"/>
      <w:marLeft w:val="0"/>
      <w:marRight w:val="0"/>
      <w:marTop w:val="0"/>
      <w:marBottom w:val="0"/>
      <w:divBdr>
        <w:top w:val="none" w:sz="0" w:space="0" w:color="auto"/>
        <w:left w:val="none" w:sz="0" w:space="0" w:color="auto"/>
        <w:bottom w:val="none" w:sz="0" w:space="0" w:color="auto"/>
        <w:right w:val="none" w:sz="0" w:space="0" w:color="auto"/>
      </w:divBdr>
    </w:div>
    <w:div w:id="1250389912">
      <w:bodyDiv w:val="1"/>
      <w:marLeft w:val="0"/>
      <w:marRight w:val="0"/>
      <w:marTop w:val="0"/>
      <w:marBottom w:val="0"/>
      <w:divBdr>
        <w:top w:val="none" w:sz="0" w:space="0" w:color="auto"/>
        <w:left w:val="none" w:sz="0" w:space="0" w:color="auto"/>
        <w:bottom w:val="none" w:sz="0" w:space="0" w:color="auto"/>
        <w:right w:val="none" w:sz="0" w:space="0" w:color="auto"/>
      </w:divBdr>
    </w:div>
    <w:div w:id="1250428092">
      <w:bodyDiv w:val="1"/>
      <w:marLeft w:val="0"/>
      <w:marRight w:val="0"/>
      <w:marTop w:val="0"/>
      <w:marBottom w:val="0"/>
      <w:divBdr>
        <w:top w:val="none" w:sz="0" w:space="0" w:color="auto"/>
        <w:left w:val="none" w:sz="0" w:space="0" w:color="auto"/>
        <w:bottom w:val="none" w:sz="0" w:space="0" w:color="auto"/>
        <w:right w:val="none" w:sz="0" w:space="0" w:color="auto"/>
      </w:divBdr>
    </w:div>
    <w:div w:id="1250431719">
      <w:bodyDiv w:val="1"/>
      <w:marLeft w:val="0"/>
      <w:marRight w:val="0"/>
      <w:marTop w:val="0"/>
      <w:marBottom w:val="0"/>
      <w:divBdr>
        <w:top w:val="none" w:sz="0" w:space="0" w:color="auto"/>
        <w:left w:val="none" w:sz="0" w:space="0" w:color="auto"/>
        <w:bottom w:val="none" w:sz="0" w:space="0" w:color="auto"/>
        <w:right w:val="none" w:sz="0" w:space="0" w:color="auto"/>
      </w:divBdr>
    </w:div>
    <w:div w:id="1250695486">
      <w:bodyDiv w:val="1"/>
      <w:marLeft w:val="0"/>
      <w:marRight w:val="0"/>
      <w:marTop w:val="0"/>
      <w:marBottom w:val="0"/>
      <w:divBdr>
        <w:top w:val="none" w:sz="0" w:space="0" w:color="auto"/>
        <w:left w:val="none" w:sz="0" w:space="0" w:color="auto"/>
        <w:bottom w:val="none" w:sz="0" w:space="0" w:color="auto"/>
        <w:right w:val="none" w:sz="0" w:space="0" w:color="auto"/>
      </w:divBdr>
    </w:div>
    <w:div w:id="1250774071">
      <w:bodyDiv w:val="1"/>
      <w:marLeft w:val="0"/>
      <w:marRight w:val="0"/>
      <w:marTop w:val="0"/>
      <w:marBottom w:val="0"/>
      <w:divBdr>
        <w:top w:val="none" w:sz="0" w:space="0" w:color="auto"/>
        <w:left w:val="none" w:sz="0" w:space="0" w:color="auto"/>
        <w:bottom w:val="none" w:sz="0" w:space="0" w:color="auto"/>
        <w:right w:val="none" w:sz="0" w:space="0" w:color="auto"/>
      </w:divBdr>
    </w:div>
    <w:div w:id="1251044212">
      <w:bodyDiv w:val="1"/>
      <w:marLeft w:val="0"/>
      <w:marRight w:val="0"/>
      <w:marTop w:val="0"/>
      <w:marBottom w:val="0"/>
      <w:divBdr>
        <w:top w:val="none" w:sz="0" w:space="0" w:color="auto"/>
        <w:left w:val="none" w:sz="0" w:space="0" w:color="auto"/>
        <w:bottom w:val="none" w:sz="0" w:space="0" w:color="auto"/>
        <w:right w:val="none" w:sz="0" w:space="0" w:color="auto"/>
      </w:divBdr>
      <w:divsChild>
        <w:div w:id="163322807">
          <w:marLeft w:val="480"/>
          <w:marRight w:val="0"/>
          <w:marTop w:val="0"/>
          <w:marBottom w:val="0"/>
          <w:divBdr>
            <w:top w:val="none" w:sz="0" w:space="0" w:color="auto"/>
            <w:left w:val="none" w:sz="0" w:space="0" w:color="auto"/>
            <w:bottom w:val="none" w:sz="0" w:space="0" w:color="auto"/>
            <w:right w:val="none" w:sz="0" w:space="0" w:color="auto"/>
          </w:divBdr>
        </w:div>
        <w:div w:id="323436297">
          <w:marLeft w:val="480"/>
          <w:marRight w:val="0"/>
          <w:marTop w:val="0"/>
          <w:marBottom w:val="0"/>
          <w:divBdr>
            <w:top w:val="none" w:sz="0" w:space="0" w:color="auto"/>
            <w:left w:val="none" w:sz="0" w:space="0" w:color="auto"/>
            <w:bottom w:val="none" w:sz="0" w:space="0" w:color="auto"/>
            <w:right w:val="none" w:sz="0" w:space="0" w:color="auto"/>
          </w:divBdr>
        </w:div>
        <w:div w:id="327442469">
          <w:marLeft w:val="480"/>
          <w:marRight w:val="0"/>
          <w:marTop w:val="0"/>
          <w:marBottom w:val="0"/>
          <w:divBdr>
            <w:top w:val="none" w:sz="0" w:space="0" w:color="auto"/>
            <w:left w:val="none" w:sz="0" w:space="0" w:color="auto"/>
            <w:bottom w:val="none" w:sz="0" w:space="0" w:color="auto"/>
            <w:right w:val="none" w:sz="0" w:space="0" w:color="auto"/>
          </w:divBdr>
        </w:div>
        <w:div w:id="332613017">
          <w:marLeft w:val="480"/>
          <w:marRight w:val="0"/>
          <w:marTop w:val="0"/>
          <w:marBottom w:val="0"/>
          <w:divBdr>
            <w:top w:val="none" w:sz="0" w:space="0" w:color="auto"/>
            <w:left w:val="none" w:sz="0" w:space="0" w:color="auto"/>
            <w:bottom w:val="none" w:sz="0" w:space="0" w:color="auto"/>
            <w:right w:val="none" w:sz="0" w:space="0" w:color="auto"/>
          </w:divBdr>
        </w:div>
        <w:div w:id="351882265">
          <w:marLeft w:val="480"/>
          <w:marRight w:val="0"/>
          <w:marTop w:val="0"/>
          <w:marBottom w:val="0"/>
          <w:divBdr>
            <w:top w:val="none" w:sz="0" w:space="0" w:color="auto"/>
            <w:left w:val="none" w:sz="0" w:space="0" w:color="auto"/>
            <w:bottom w:val="none" w:sz="0" w:space="0" w:color="auto"/>
            <w:right w:val="none" w:sz="0" w:space="0" w:color="auto"/>
          </w:divBdr>
        </w:div>
        <w:div w:id="440270888">
          <w:marLeft w:val="480"/>
          <w:marRight w:val="0"/>
          <w:marTop w:val="0"/>
          <w:marBottom w:val="0"/>
          <w:divBdr>
            <w:top w:val="none" w:sz="0" w:space="0" w:color="auto"/>
            <w:left w:val="none" w:sz="0" w:space="0" w:color="auto"/>
            <w:bottom w:val="none" w:sz="0" w:space="0" w:color="auto"/>
            <w:right w:val="none" w:sz="0" w:space="0" w:color="auto"/>
          </w:divBdr>
        </w:div>
        <w:div w:id="446243814">
          <w:marLeft w:val="480"/>
          <w:marRight w:val="0"/>
          <w:marTop w:val="0"/>
          <w:marBottom w:val="0"/>
          <w:divBdr>
            <w:top w:val="none" w:sz="0" w:space="0" w:color="auto"/>
            <w:left w:val="none" w:sz="0" w:space="0" w:color="auto"/>
            <w:bottom w:val="none" w:sz="0" w:space="0" w:color="auto"/>
            <w:right w:val="none" w:sz="0" w:space="0" w:color="auto"/>
          </w:divBdr>
        </w:div>
        <w:div w:id="532158894">
          <w:marLeft w:val="480"/>
          <w:marRight w:val="0"/>
          <w:marTop w:val="0"/>
          <w:marBottom w:val="0"/>
          <w:divBdr>
            <w:top w:val="none" w:sz="0" w:space="0" w:color="auto"/>
            <w:left w:val="none" w:sz="0" w:space="0" w:color="auto"/>
            <w:bottom w:val="none" w:sz="0" w:space="0" w:color="auto"/>
            <w:right w:val="none" w:sz="0" w:space="0" w:color="auto"/>
          </w:divBdr>
        </w:div>
        <w:div w:id="680622256">
          <w:marLeft w:val="480"/>
          <w:marRight w:val="0"/>
          <w:marTop w:val="0"/>
          <w:marBottom w:val="0"/>
          <w:divBdr>
            <w:top w:val="none" w:sz="0" w:space="0" w:color="auto"/>
            <w:left w:val="none" w:sz="0" w:space="0" w:color="auto"/>
            <w:bottom w:val="none" w:sz="0" w:space="0" w:color="auto"/>
            <w:right w:val="none" w:sz="0" w:space="0" w:color="auto"/>
          </w:divBdr>
        </w:div>
        <w:div w:id="825126829">
          <w:marLeft w:val="480"/>
          <w:marRight w:val="0"/>
          <w:marTop w:val="0"/>
          <w:marBottom w:val="0"/>
          <w:divBdr>
            <w:top w:val="none" w:sz="0" w:space="0" w:color="auto"/>
            <w:left w:val="none" w:sz="0" w:space="0" w:color="auto"/>
            <w:bottom w:val="none" w:sz="0" w:space="0" w:color="auto"/>
            <w:right w:val="none" w:sz="0" w:space="0" w:color="auto"/>
          </w:divBdr>
        </w:div>
        <w:div w:id="939336168">
          <w:marLeft w:val="480"/>
          <w:marRight w:val="0"/>
          <w:marTop w:val="0"/>
          <w:marBottom w:val="0"/>
          <w:divBdr>
            <w:top w:val="none" w:sz="0" w:space="0" w:color="auto"/>
            <w:left w:val="none" w:sz="0" w:space="0" w:color="auto"/>
            <w:bottom w:val="none" w:sz="0" w:space="0" w:color="auto"/>
            <w:right w:val="none" w:sz="0" w:space="0" w:color="auto"/>
          </w:divBdr>
        </w:div>
        <w:div w:id="969015324">
          <w:marLeft w:val="480"/>
          <w:marRight w:val="0"/>
          <w:marTop w:val="0"/>
          <w:marBottom w:val="0"/>
          <w:divBdr>
            <w:top w:val="none" w:sz="0" w:space="0" w:color="auto"/>
            <w:left w:val="none" w:sz="0" w:space="0" w:color="auto"/>
            <w:bottom w:val="none" w:sz="0" w:space="0" w:color="auto"/>
            <w:right w:val="none" w:sz="0" w:space="0" w:color="auto"/>
          </w:divBdr>
        </w:div>
        <w:div w:id="979765386">
          <w:marLeft w:val="480"/>
          <w:marRight w:val="0"/>
          <w:marTop w:val="0"/>
          <w:marBottom w:val="0"/>
          <w:divBdr>
            <w:top w:val="none" w:sz="0" w:space="0" w:color="auto"/>
            <w:left w:val="none" w:sz="0" w:space="0" w:color="auto"/>
            <w:bottom w:val="none" w:sz="0" w:space="0" w:color="auto"/>
            <w:right w:val="none" w:sz="0" w:space="0" w:color="auto"/>
          </w:divBdr>
        </w:div>
        <w:div w:id="1030455006">
          <w:marLeft w:val="480"/>
          <w:marRight w:val="0"/>
          <w:marTop w:val="0"/>
          <w:marBottom w:val="0"/>
          <w:divBdr>
            <w:top w:val="none" w:sz="0" w:space="0" w:color="auto"/>
            <w:left w:val="none" w:sz="0" w:space="0" w:color="auto"/>
            <w:bottom w:val="none" w:sz="0" w:space="0" w:color="auto"/>
            <w:right w:val="none" w:sz="0" w:space="0" w:color="auto"/>
          </w:divBdr>
        </w:div>
        <w:div w:id="1051271446">
          <w:marLeft w:val="480"/>
          <w:marRight w:val="0"/>
          <w:marTop w:val="0"/>
          <w:marBottom w:val="0"/>
          <w:divBdr>
            <w:top w:val="none" w:sz="0" w:space="0" w:color="auto"/>
            <w:left w:val="none" w:sz="0" w:space="0" w:color="auto"/>
            <w:bottom w:val="none" w:sz="0" w:space="0" w:color="auto"/>
            <w:right w:val="none" w:sz="0" w:space="0" w:color="auto"/>
          </w:divBdr>
        </w:div>
        <w:div w:id="1162041634">
          <w:marLeft w:val="480"/>
          <w:marRight w:val="0"/>
          <w:marTop w:val="0"/>
          <w:marBottom w:val="0"/>
          <w:divBdr>
            <w:top w:val="none" w:sz="0" w:space="0" w:color="auto"/>
            <w:left w:val="none" w:sz="0" w:space="0" w:color="auto"/>
            <w:bottom w:val="none" w:sz="0" w:space="0" w:color="auto"/>
            <w:right w:val="none" w:sz="0" w:space="0" w:color="auto"/>
          </w:divBdr>
        </w:div>
        <w:div w:id="1167093790">
          <w:marLeft w:val="480"/>
          <w:marRight w:val="0"/>
          <w:marTop w:val="0"/>
          <w:marBottom w:val="0"/>
          <w:divBdr>
            <w:top w:val="none" w:sz="0" w:space="0" w:color="auto"/>
            <w:left w:val="none" w:sz="0" w:space="0" w:color="auto"/>
            <w:bottom w:val="none" w:sz="0" w:space="0" w:color="auto"/>
            <w:right w:val="none" w:sz="0" w:space="0" w:color="auto"/>
          </w:divBdr>
        </w:div>
        <w:div w:id="1200237845">
          <w:marLeft w:val="480"/>
          <w:marRight w:val="0"/>
          <w:marTop w:val="0"/>
          <w:marBottom w:val="0"/>
          <w:divBdr>
            <w:top w:val="none" w:sz="0" w:space="0" w:color="auto"/>
            <w:left w:val="none" w:sz="0" w:space="0" w:color="auto"/>
            <w:bottom w:val="none" w:sz="0" w:space="0" w:color="auto"/>
            <w:right w:val="none" w:sz="0" w:space="0" w:color="auto"/>
          </w:divBdr>
        </w:div>
        <w:div w:id="1283418583">
          <w:marLeft w:val="480"/>
          <w:marRight w:val="0"/>
          <w:marTop w:val="0"/>
          <w:marBottom w:val="0"/>
          <w:divBdr>
            <w:top w:val="none" w:sz="0" w:space="0" w:color="auto"/>
            <w:left w:val="none" w:sz="0" w:space="0" w:color="auto"/>
            <w:bottom w:val="none" w:sz="0" w:space="0" w:color="auto"/>
            <w:right w:val="none" w:sz="0" w:space="0" w:color="auto"/>
          </w:divBdr>
        </w:div>
        <w:div w:id="1407144679">
          <w:marLeft w:val="480"/>
          <w:marRight w:val="0"/>
          <w:marTop w:val="0"/>
          <w:marBottom w:val="0"/>
          <w:divBdr>
            <w:top w:val="none" w:sz="0" w:space="0" w:color="auto"/>
            <w:left w:val="none" w:sz="0" w:space="0" w:color="auto"/>
            <w:bottom w:val="none" w:sz="0" w:space="0" w:color="auto"/>
            <w:right w:val="none" w:sz="0" w:space="0" w:color="auto"/>
          </w:divBdr>
        </w:div>
        <w:div w:id="1433939896">
          <w:marLeft w:val="480"/>
          <w:marRight w:val="0"/>
          <w:marTop w:val="0"/>
          <w:marBottom w:val="0"/>
          <w:divBdr>
            <w:top w:val="none" w:sz="0" w:space="0" w:color="auto"/>
            <w:left w:val="none" w:sz="0" w:space="0" w:color="auto"/>
            <w:bottom w:val="none" w:sz="0" w:space="0" w:color="auto"/>
            <w:right w:val="none" w:sz="0" w:space="0" w:color="auto"/>
          </w:divBdr>
        </w:div>
        <w:div w:id="1450079686">
          <w:marLeft w:val="480"/>
          <w:marRight w:val="0"/>
          <w:marTop w:val="0"/>
          <w:marBottom w:val="0"/>
          <w:divBdr>
            <w:top w:val="none" w:sz="0" w:space="0" w:color="auto"/>
            <w:left w:val="none" w:sz="0" w:space="0" w:color="auto"/>
            <w:bottom w:val="none" w:sz="0" w:space="0" w:color="auto"/>
            <w:right w:val="none" w:sz="0" w:space="0" w:color="auto"/>
          </w:divBdr>
        </w:div>
        <w:div w:id="1462918542">
          <w:marLeft w:val="480"/>
          <w:marRight w:val="0"/>
          <w:marTop w:val="0"/>
          <w:marBottom w:val="0"/>
          <w:divBdr>
            <w:top w:val="none" w:sz="0" w:space="0" w:color="auto"/>
            <w:left w:val="none" w:sz="0" w:space="0" w:color="auto"/>
            <w:bottom w:val="none" w:sz="0" w:space="0" w:color="auto"/>
            <w:right w:val="none" w:sz="0" w:space="0" w:color="auto"/>
          </w:divBdr>
        </w:div>
        <w:div w:id="1632784538">
          <w:marLeft w:val="480"/>
          <w:marRight w:val="0"/>
          <w:marTop w:val="0"/>
          <w:marBottom w:val="0"/>
          <w:divBdr>
            <w:top w:val="none" w:sz="0" w:space="0" w:color="auto"/>
            <w:left w:val="none" w:sz="0" w:space="0" w:color="auto"/>
            <w:bottom w:val="none" w:sz="0" w:space="0" w:color="auto"/>
            <w:right w:val="none" w:sz="0" w:space="0" w:color="auto"/>
          </w:divBdr>
        </w:div>
      </w:divsChild>
    </w:div>
    <w:div w:id="1251082882">
      <w:bodyDiv w:val="1"/>
      <w:marLeft w:val="0"/>
      <w:marRight w:val="0"/>
      <w:marTop w:val="0"/>
      <w:marBottom w:val="0"/>
      <w:divBdr>
        <w:top w:val="none" w:sz="0" w:space="0" w:color="auto"/>
        <w:left w:val="none" w:sz="0" w:space="0" w:color="auto"/>
        <w:bottom w:val="none" w:sz="0" w:space="0" w:color="auto"/>
        <w:right w:val="none" w:sz="0" w:space="0" w:color="auto"/>
      </w:divBdr>
    </w:div>
    <w:div w:id="1251156244">
      <w:bodyDiv w:val="1"/>
      <w:marLeft w:val="0"/>
      <w:marRight w:val="0"/>
      <w:marTop w:val="0"/>
      <w:marBottom w:val="0"/>
      <w:divBdr>
        <w:top w:val="none" w:sz="0" w:space="0" w:color="auto"/>
        <w:left w:val="none" w:sz="0" w:space="0" w:color="auto"/>
        <w:bottom w:val="none" w:sz="0" w:space="0" w:color="auto"/>
        <w:right w:val="none" w:sz="0" w:space="0" w:color="auto"/>
      </w:divBdr>
    </w:div>
    <w:div w:id="1251156751">
      <w:bodyDiv w:val="1"/>
      <w:marLeft w:val="0"/>
      <w:marRight w:val="0"/>
      <w:marTop w:val="0"/>
      <w:marBottom w:val="0"/>
      <w:divBdr>
        <w:top w:val="none" w:sz="0" w:space="0" w:color="auto"/>
        <w:left w:val="none" w:sz="0" w:space="0" w:color="auto"/>
        <w:bottom w:val="none" w:sz="0" w:space="0" w:color="auto"/>
        <w:right w:val="none" w:sz="0" w:space="0" w:color="auto"/>
      </w:divBdr>
      <w:divsChild>
        <w:div w:id="31925596">
          <w:marLeft w:val="480"/>
          <w:marRight w:val="0"/>
          <w:marTop w:val="0"/>
          <w:marBottom w:val="0"/>
          <w:divBdr>
            <w:top w:val="none" w:sz="0" w:space="0" w:color="auto"/>
            <w:left w:val="none" w:sz="0" w:space="0" w:color="auto"/>
            <w:bottom w:val="none" w:sz="0" w:space="0" w:color="auto"/>
            <w:right w:val="none" w:sz="0" w:space="0" w:color="auto"/>
          </w:divBdr>
        </w:div>
        <w:div w:id="80151784">
          <w:marLeft w:val="480"/>
          <w:marRight w:val="0"/>
          <w:marTop w:val="0"/>
          <w:marBottom w:val="0"/>
          <w:divBdr>
            <w:top w:val="none" w:sz="0" w:space="0" w:color="auto"/>
            <w:left w:val="none" w:sz="0" w:space="0" w:color="auto"/>
            <w:bottom w:val="none" w:sz="0" w:space="0" w:color="auto"/>
            <w:right w:val="none" w:sz="0" w:space="0" w:color="auto"/>
          </w:divBdr>
        </w:div>
        <w:div w:id="160238054">
          <w:marLeft w:val="480"/>
          <w:marRight w:val="0"/>
          <w:marTop w:val="0"/>
          <w:marBottom w:val="0"/>
          <w:divBdr>
            <w:top w:val="none" w:sz="0" w:space="0" w:color="auto"/>
            <w:left w:val="none" w:sz="0" w:space="0" w:color="auto"/>
            <w:bottom w:val="none" w:sz="0" w:space="0" w:color="auto"/>
            <w:right w:val="none" w:sz="0" w:space="0" w:color="auto"/>
          </w:divBdr>
        </w:div>
        <w:div w:id="191001250">
          <w:marLeft w:val="480"/>
          <w:marRight w:val="0"/>
          <w:marTop w:val="0"/>
          <w:marBottom w:val="0"/>
          <w:divBdr>
            <w:top w:val="none" w:sz="0" w:space="0" w:color="auto"/>
            <w:left w:val="none" w:sz="0" w:space="0" w:color="auto"/>
            <w:bottom w:val="none" w:sz="0" w:space="0" w:color="auto"/>
            <w:right w:val="none" w:sz="0" w:space="0" w:color="auto"/>
          </w:divBdr>
        </w:div>
        <w:div w:id="242181118">
          <w:marLeft w:val="480"/>
          <w:marRight w:val="0"/>
          <w:marTop w:val="0"/>
          <w:marBottom w:val="0"/>
          <w:divBdr>
            <w:top w:val="none" w:sz="0" w:space="0" w:color="auto"/>
            <w:left w:val="none" w:sz="0" w:space="0" w:color="auto"/>
            <w:bottom w:val="none" w:sz="0" w:space="0" w:color="auto"/>
            <w:right w:val="none" w:sz="0" w:space="0" w:color="auto"/>
          </w:divBdr>
        </w:div>
        <w:div w:id="291904369">
          <w:marLeft w:val="480"/>
          <w:marRight w:val="0"/>
          <w:marTop w:val="0"/>
          <w:marBottom w:val="0"/>
          <w:divBdr>
            <w:top w:val="none" w:sz="0" w:space="0" w:color="auto"/>
            <w:left w:val="none" w:sz="0" w:space="0" w:color="auto"/>
            <w:bottom w:val="none" w:sz="0" w:space="0" w:color="auto"/>
            <w:right w:val="none" w:sz="0" w:space="0" w:color="auto"/>
          </w:divBdr>
        </w:div>
        <w:div w:id="329647868">
          <w:marLeft w:val="480"/>
          <w:marRight w:val="0"/>
          <w:marTop w:val="0"/>
          <w:marBottom w:val="0"/>
          <w:divBdr>
            <w:top w:val="none" w:sz="0" w:space="0" w:color="auto"/>
            <w:left w:val="none" w:sz="0" w:space="0" w:color="auto"/>
            <w:bottom w:val="none" w:sz="0" w:space="0" w:color="auto"/>
            <w:right w:val="none" w:sz="0" w:space="0" w:color="auto"/>
          </w:divBdr>
        </w:div>
        <w:div w:id="380832423">
          <w:marLeft w:val="480"/>
          <w:marRight w:val="0"/>
          <w:marTop w:val="0"/>
          <w:marBottom w:val="0"/>
          <w:divBdr>
            <w:top w:val="none" w:sz="0" w:space="0" w:color="auto"/>
            <w:left w:val="none" w:sz="0" w:space="0" w:color="auto"/>
            <w:bottom w:val="none" w:sz="0" w:space="0" w:color="auto"/>
            <w:right w:val="none" w:sz="0" w:space="0" w:color="auto"/>
          </w:divBdr>
        </w:div>
        <w:div w:id="412513346">
          <w:marLeft w:val="480"/>
          <w:marRight w:val="0"/>
          <w:marTop w:val="0"/>
          <w:marBottom w:val="0"/>
          <w:divBdr>
            <w:top w:val="none" w:sz="0" w:space="0" w:color="auto"/>
            <w:left w:val="none" w:sz="0" w:space="0" w:color="auto"/>
            <w:bottom w:val="none" w:sz="0" w:space="0" w:color="auto"/>
            <w:right w:val="none" w:sz="0" w:space="0" w:color="auto"/>
          </w:divBdr>
        </w:div>
        <w:div w:id="444350807">
          <w:marLeft w:val="480"/>
          <w:marRight w:val="0"/>
          <w:marTop w:val="0"/>
          <w:marBottom w:val="0"/>
          <w:divBdr>
            <w:top w:val="none" w:sz="0" w:space="0" w:color="auto"/>
            <w:left w:val="none" w:sz="0" w:space="0" w:color="auto"/>
            <w:bottom w:val="none" w:sz="0" w:space="0" w:color="auto"/>
            <w:right w:val="none" w:sz="0" w:space="0" w:color="auto"/>
          </w:divBdr>
        </w:div>
        <w:div w:id="473255219">
          <w:marLeft w:val="480"/>
          <w:marRight w:val="0"/>
          <w:marTop w:val="0"/>
          <w:marBottom w:val="0"/>
          <w:divBdr>
            <w:top w:val="none" w:sz="0" w:space="0" w:color="auto"/>
            <w:left w:val="none" w:sz="0" w:space="0" w:color="auto"/>
            <w:bottom w:val="none" w:sz="0" w:space="0" w:color="auto"/>
            <w:right w:val="none" w:sz="0" w:space="0" w:color="auto"/>
          </w:divBdr>
        </w:div>
        <w:div w:id="570239323">
          <w:marLeft w:val="480"/>
          <w:marRight w:val="0"/>
          <w:marTop w:val="0"/>
          <w:marBottom w:val="0"/>
          <w:divBdr>
            <w:top w:val="none" w:sz="0" w:space="0" w:color="auto"/>
            <w:left w:val="none" w:sz="0" w:space="0" w:color="auto"/>
            <w:bottom w:val="none" w:sz="0" w:space="0" w:color="auto"/>
            <w:right w:val="none" w:sz="0" w:space="0" w:color="auto"/>
          </w:divBdr>
        </w:div>
        <w:div w:id="623384513">
          <w:marLeft w:val="480"/>
          <w:marRight w:val="0"/>
          <w:marTop w:val="0"/>
          <w:marBottom w:val="0"/>
          <w:divBdr>
            <w:top w:val="none" w:sz="0" w:space="0" w:color="auto"/>
            <w:left w:val="none" w:sz="0" w:space="0" w:color="auto"/>
            <w:bottom w:val="none" w:sz="0" w:space="0" w:color="auto"/>
            <w:right w:val="none" w:sz="0" w:space="0" w:color="auto"/>
          </w:divBdr>
        </w:div>
        <w:div w:id="686756121">
          <w:marLeft w:val="480"/>
          <w:marRight w:val="0"/>
          <w:marTop w:val="0"/>
          <w:marBottom w:val="0"/>
          <w:divBdr>
            <w:top w:val="none" w:sz="0" w:space="0" w:color="auto"/>
            <w:left w:val="none" w:sz="0" w:space="0" w:color="auto"/>
            <w:bottom w:val="none" w:sz="0" w:space="0" w:color="auto"/>
            <w:right w:val="none" w:sz="0" w:space="0" w:color="auto"/>
          </w:divBdr>
        </w:div>
        <w:div w:id="720717228">
          <w:marLeft w:val="480"/>
          <w:marRight w:val="0"/>
          <w:marTop w:val="0"/>
          <w:marBottom w:val="0"/>
          <w:divBdr>
            <w:top w:val="none" w:sz="0" w:space="0" w:color="auto"/>
            <w:left w:val="none" w:sz="0" w:space="0" w:color="auto"/>
            <w:bottom w:val="none" w:sz="0" w:space="0" w:color="auto"/>
            <w:right w:val="none" w:sz="0" w:space="0" w:color="auto"/>
          </w:divBdr>
        </w:div>
        <w:div w:id="773324865">
          <w:marLeft w:val="480"/>
          <w:marRight w:val="0"/>
          <w:marTop w:val="0"/>
          <w:marBottom w:val="0"/>
          <w:divBdr>
            <w:top w:val="none" w:sz="0" w:space="0" w:color="auto"/>
            <w:left w:val="none" w:sz="0" w:space="0" w:color="auto"/>
            <w:bottom w:val="none" w:sz="0" w:space="0" w:color="auto"/>
            <w:right w:val="none" w:sz="0" w:space="0" w:color="auto"/>
          </w:divBdr>
        </w:div>
        <w:div w:id="800267845">
          <w:marLeft w:val="480"/>
          <w:marRight w:val="0"/>
          <w:marTop w:val="0"/>
          <w:marBottom w:val="0"/>
          <w:divBdr>
            <w:top w:val="none" w:sz="0" w:space="0" w:color="auto"/>
            <w:left w:val="none" w:sz="0" w:space="0" w:color="auto"/>
            <w:bottom w:val="none" w:sz="0" w:space="0" w:color="auto"/>
            <w:right w:val="none" w:sz="0" w:space="0" w:color="auto"/>
          </w:divBdr>
        </w:div>
        <w:div w:id="824667474">
          <w:marLeft w:val="480"/>
          <w:marRight w:val="0"/>
          <w:marTop w:val="0"/>
          <w:marBottom w:val="0"/>
          <w:divBdr>
            <w:top w:val="none" w:sz="0" w:space="0" w:color="auto"/>
            <w:left w:val="none" w:sz="0" w:space="0" w:color="auto"/>
            <w:bottom w:val="none" w:sz="0" w:space="0" w:color="auto"/>
            <w:right w:val="none" w:sz="0" w:space="0" w:color="auto"/>
          </w:divBdr>
        </w:div>
        <w:div w:id="839274659">
          <w:marLeft w:val="480"/>
          <w:marRight w:val="0"/>
          <w:marTop w:val="0"/>
          <w:marBottom w:val="0"/>
          <w:divBdr>
            <w:top w:val="none" w:sz="0" w:space="0" w:color="auto"/>
            <w:left w:val="none" w:sz="0" w:space="0" w:color="auto"/>
            <w:bottom w:val="none" w:sz="0" w:space="0" w:color="auto"/>
            <w:right w:val="none" w:sz="0" w:space="0" w:color="auto"/>
          </w:divBdr>
        </w:div>
        <w:div w:id="907616488">
          <w:marLeft w:val="480"/>
          <w:marRight w:val="0"/>
          <w:marTop w:val="0"/>
          <w:marBottom w:val="0"/>
          <w:divBdr>
            <w:top w:val="none" w:sz="0" w:space="0" w:color="auto"/>
            <w:left w:val="none" w:sz="0" w:space="0" w:color="auto"/>
            <w:bottom w:val="none" w:sz="0" w:space="0" w:color="auto"/>
            <w:right w:val="none" w:sz="0" w:space="0" w:color="auto"/>
          </w:divBdr>
        </w:div>
        <w:div w:id="927077685">
          <w:marLeft w:val="480"/>
          <w:marRight w:val="0"/>
          <w:marTop w:val="0"/>
          <w:marBottom w:val="0"/>
          <w:divBdr>
            <w:top w:val="none" w:sz="0" w:space="0" w:color="auto"/>
            <w:left w:val="none" w:sz="0" w:space="0" w:color="auto"/>
            <w:bottom w:val="none" w:sz="0" w:space="0" w:color="auto"/>
            <w:right w:val="none" w:sz="0" w:space="0" w:color="auto"/>
          </w:divBdr>
        </w:div>
        <w:div w:id="939528083">
          <w:marLeft w:val="480"/>
          <w:marRight w:val="0"/>
          <w:marTop w:val="0"/>
          <w:marBottom w:val="0"/>
          <w:divBdr>
            <w:top w:val="none" w:sz="0" w:space="0" w:color="auto"/>
            <w:left w:val="none" w:sz="0" w:space="0" w:color="auto"/>
            <w:bottom w:val="none" w:sz="0" w:space="0" w:color="auto"/>
            <w:right w:val="none" w:sz="0" w:space="0" w:color="auto"/>
          </w:divBdr>
        </w:div>
        <w:div w:id="959413997">
          <w:marLeft w:val="480"/>
          <w:marRight w:val="0"/>
          <w:marTop w:val="0"/>
          <w:marBottom w:val="0"/>
          <w:divBdr>
            <w:top w:val="none" w:sz="0" w:space="0" w:color="auto"/>
            <w:left w:val="none" w:sz="0" w:space="0" w:color="auto"/>
            <w:bottom w:val="none" w:sz="0" w:space="0" w:color="auto"/>
            <w:right w:val="none" w:sz="0" w:space="0" w:color="auto"/>
          </w:divBdr>
        </w:div>
        <w:div w:id="998853037">
          <w:marLeft w:val="480"/>
          <w:marRight w:val="0"/>
          <w:marTop w:val="0"/>
          <w:marBottom w:val="0"/>
          <w:divBdr>
            <w:top w:val="none" w:sz="0" w:space="0" w:color="auto"/>
            <w:left w:val="none" w:sz="0" w:space="0" w:color="auto"/>
            <w:bottom w:val="none" w:sz="0" w:space="0" w:color="auto"/>
            <w:right w:val="none" w:sz="0" w:space="0" w:color="auto"/>
          </w:divBdr>
        </w:div>
        <w:div w:id="1066729889">
          <w:marLeft w:val="480"/>
          <w:marRight w:val="0"/>
          <w:marTop w:val="0"/>
          <w:marBottom w:val="0"/>
          <w:divBdr>
            <w:top w:val="none" w:sz="0" w:space="0" w:color="auto"/>
            <w:left w:val="none" w:sz="0" w:space="0" w:color="auto"/>
            <w:bottom w:val="none" w:sz="0" w:space="0" w:color="auto"/>
            <w:right w:val="none" w:sz="0" w:space="0" w:color="auto"/>
          </w:divBdr>
        </w:div>
        <w:div w:id="1147627385">
          <w:marLeft w:val="480"/>
          <w:marRight w:val="0"/>
          <w:marTop w:val="0"/>
          <w:marBottom w:val="0"/>
          <w:divBdr>
            <w:top w:val="none" w:sz="0" w:space="0" w:color="auto"/>
            <w:left w:val="none" w:sz="0" w:space="0" w:color="auto"/>
            <w:bottom w:val="none" w:sz="0" w:space="0" w:color="auto"/>
            <w:right w:val="none" w:sz="0" w:space="0" w:color="auto"/>
          </w:divBdr>
        </w:div>
        <w:div w:id="1178230480">
          <w:marLeft w:val="480"/>
          <w:marRight w:val="0"/>
          <w:marTop w:val="0"/>
          <w:marBottom w:val="0"/>
          <w:divBdr>
            <w:top w:val="none" w:sz="0" w:space="0" w:color="auto"/>
            <w:left w:val="none" w:sz="0" w:space="0" w:color="auto"/>
            <w:bottom w:val="none" w:sz="0" w:space="0" w:color="auto"/>
            <w:right w:val="none" w:sz="0" w:space="0" w:color="auto"/>
          </w:divBdr>
        </w:div>
        <w:div w:id="1179662466">
          <w:marLeft w:val="480"/>
          <w:marRight w:val="0"/>
          <w:marTop w:val="0"/>
          <w:marBottom w:val="0"/>
          <w:divBdr>
            <w:top w:val="none" w:sz="0" w:space="0" w:color="auto"/>
            <w:left w:val="none" w:sz="0" w:space="0" w:color="auto"/>
            <w:bottom w:val="none" w:sz="0" w:space="0" w:color="auto"/>
            <w:right w:val="none" w:sz="0" w:space="0" w:color="auto"/>
          </w:divBdr>
        </w:div>
        <w:div w:id="1190946315">
          <w:marLeft w:val="480"/>
          <w:marRight w:val="0"/>
          <w:marTop w:val="0"/>
          <w:marBottom w:val="0"/>
          <w:divBdr>
            <w:top w:val="none" w:sz="0" w:space="0" w:color="auto"/>
            <w:left w:val="none" w:sz="0" w:space="0" w:color="auto"/>
            <w:bottom w:val="none" w:sz="0" w:space="0" w:color="auto"/>
            <w:right w:val="none" w:sz="0" w:space="0" w:color="auto"/>
          </w:divBdr>
        </w:div>
        <w:div w:id="1323310364">
          <w:marLeft w:val="480"/>
          <w:marRight w:val="0"/>
          <w:marTop w:val="0"/>
          <w:marBottom w:val="0"/>
          <w:divBdr>
            <w:top w:val="none" w:sz="0" w:space="0" w:color="auto"/>
            <w:left w:val="none" w:sz="0" w:space="0" w:color="auto"/>
            <w:bottom w:val="none" w:sz="0" w:space="0" w:color="auto"/>
            <w:right w:val="none" w:sz="0" w:space="0" w:color="auto"/>
          </w:divBdr>
        </w:div>
        <w:div w:id="1333755802">
          <w:marLeft w:val="480"/>
          <w:marRight w:val="0"/>
          <w:marTop w:val="0"/>
          <w:marBottom w:val="0"/>
          <w:divBdr>
            <w:top w:val="none" w:sz="0" w:space="0" w:color="auto"/>
            <w:left w:val="none" w:sz="0" w:space="0" w:color="auto"/>
            <w:bottom w:val="none" w:sz="0" w:space="0" w:color="auto"/>
            <w:right w:val="none" w:sz="0" w:space="0" w:color="auto"/>
          </w:divBdr>
        </w:div>
        <w:div w:id="1334143159">
          <w:marLeft w:val="480"/>
          <w:marRight w:val="0"/>
          <w:marTop w:val="0"/>
          <w:marBottom w:val="0"/>
          <w:divBdr>
            <w:top w:val="none" w:sz="0" w:space="0" w:color="auto"/>
            <w:left w:val="none" w:sz="0" w:space="0" w:color="auto"/>
            <w:bottom w:val="none" w:sz="0" w:space="0" w:color="auto"/>
            <w:right w:val="none" w:sz="0" w:space="0" w:color="auto"/>
          </w:divBdr>
        </w:div>
        <w:div w:id="1366977817">
          <w:marLeft w:val="480"/>
          <w:marRight w:val="0"/>
          <w:marTop w:val="0"/>
          <w:marBottom w:val="0"/>
          <w:divBdr>
            <w:top w:val="none" w:sz="0" w:space="0" w:color="auto"/>
            <w:left w:val="none" w:sz="0" w:space="0" w:color="auto"/>
            <w:bottom w:val="none" w:sz="0" w:space="0" w:color="auto"/>
            <w:right w:val="none" w:sz="0" w:space="0" w:color="auto"/>
          </w:divBdr>
        </w:div>
        <w:div w:id="1374119130">
          <w:marLeft w:val="480"/>
          <w:marRight w:val="0"/>
          <w:marTop w:val="0"/>
          <w:marBottom w:val="0"/>
          <w:divBdr>
            <w:top w:val="none" w:sz="0" w:space="0" w:color="auto"/>
            <w:left w:val="none" w:sz="0" w:space="0" w:color="auto"/>
            <w:bottom w:val="none" w:sz="0" w:space="0" w:color="auto"/>
            <w:right w:val="none" w:sz="0" w:space="0" w:color="auto"/>
          </w:divBdr>
        </w:div>
        <w:div w:id="1412039907">
          <w:marLeft w:val="480"/>
          <w:marRight w:val="0"/>
          <w:marTop w:val="0"/>
          <w:marBottom w:val="0"/>
          <w:divBdr>
            <w:top w:val="none" w:sz="0" w:space="0" w:color="auto"/>
            <w:left w:val="none" w:sz="0" w:space="0" w:color="auto"/>
            <w:bottom w:val="none" w:sz="0" w:space="0" w:color="auto"/>
            <w:right w:val="none" w:sz="0" w:space="0" w:color="auto"/>
          </w:divBdr>
        </w:div>
        <w:div w:id="1429741403">
          <w:marLeft w:val="480"/>
          <w:marRight w:val="0"/>
          <w:marTop w:val="0"/>
          <w:marBottom w:val="0"/>
          <w:divBdr>
            <w:top w:val="none" w:sz="0" w:space="0" w:color="auto"/>
            <w:left w:val="none" w:sz="0" w:space="0" w:color="auto"/>
            <w:bottom w:val="none" w:sz="0" w:space="0" w:color="auto"/>
            <w:right w:val="none" w:sz="0" w:space="0" w:color="auto"/>
          </w:divBdr>
        </w:div>
        <w:div w:id="1433089277">
          <w:marLeft w:val="480"/>
          <w:marRight w:val="0"/>
          <w:marTop w:val="0"/>
          <w:marBottom w:val="0"/>
          <w:divBdr>
            <w:top w:val="none" w:sz="0" w:space="0" w:color="auto"/>
            <w:left w:val="none" w:sz="0" w:space="0" w:color="auto"/>
            <w:bottom w:val="none" w:sz="0" w:space="0" w:color="auto"/>
            <w:right w:val="none" w:sz="0" w:space="0" w:color="auto"/>
          </w:divBdr>
        </w:div>
        <w:div w:id="1452549577">
          <w:marLeft w:val="480"/>
          <w:marRight w:val="0"/>
          <w:marTop w:val="0"/>
          <w:marBottom w:val="0"/>
          <w:divBdr>
            <w:top w:val="none" w:sz="0" w:space="0" w:color="auto"/>
            <w:left w:val="none" w:sz="0" w:space="0" w:color="auto"/>
            <w:bottom w:val="none" w:sz="0" w:space="0" w:color="auto"/>
            <w:right w:val="none" w:sz="0" w:space="0" w:color="auto"/>
          </w:divBdr>
        </w:div>
        <w:div w:id="1475413326">
          <w:marLeft w:val="480"/>
          <w:marRight w:val="0"/>
          <w:marTop w:val="0"/>
          <w:marBottom w:val="0"/>
          <w:divBdr>
            <w:top w:val="none" w:sz="0" w:space="0" w:color="auto"/>
            <w:left w:val="none" w:sz="0" w:space="0" w:color="auto"/>
            <w:bottom w:val="none" w:sz="0" w:space="0" w:color="auto"/>
            <w:right w:val="none" w:sz="0" w:space="0" w:color="auto"/>
          </w:divBdr>
        </w:div>
        <w:div w:id="1551065653">
          <w:marLeft w:val="480"/>
          <w:marRight w:val="0"/>
          <w:marTop w:val="0"/>
          <w:marBottom w:val="0"/>
          <w:divBdr>
            <w:top w:val="none" w:sz="0" w:space="0" w:color="auto"/>
            <w:left w:val="none" w:sz="0" w:space="0" w:color="auto"/>
            <w:bottom w:val="none" w:sz="0" w:space="0" w:color="auto"/>
            <w:right w:val="none" w:sz="0" w:space="0" w:color="auto"/>
          </w:divBdr>
        </w:div>
        <w:div w:id="1606696123">
          <w:marLeft w:val="480"/>
          <w:marRight w:val="0"/>
          <w:marTop w:val="0"/>
          <w:marBottom w:val="0"/>
          <w:divBdr>
            <w:top w:val="none" w:sz="0" w:space="0" w:color="auto"/>
            <w:left w:val="none" w:sz="0" w:space="0" w:color="auto"/>
            <w:bottom w:val="none" w:sz="0" w:space="0" w:color="auto"/>
            <w:right w:val="none" w:sz="0" w:space="0" w:color="auto"/>
          </w:divBdr>
        </w:div>
        <w:div w:id="1632394982">
          <w:marLeft w:val="480"/>
          <w:marRight w:val="0"/>
          <w:marTop w:val="0"/>
          <w:marBottom w:val="0"/>
          <w:divBdr>
            <w:top w:val="none" w:sz="0" w:space="0" w:color="auto"/>
            <w:left w:val="none" w:sz="0" w:space="0" w:color="auto"/>
            <w:bottom w:val="none" w:sz="0" w:space="0" w:color="auto"/>
            <w:right w:val="none" w:sz="0" w:space="0" w:color="auto"/>
          </w:divBdr>
        </w:div>
        <w:div w:id="1633705339">
          <w:marLeft w:val="480"/>
          <w:marRight w:val="0"/>
          <w:marTop w:val="0"/>
          <w:marBottom w:val="0"/>
          <w:divBdr>
            <w:top w:val="none" w:sz="0" w:space="0" w:color="auto"/>
            <w:left w:val="none" w:sz="0" w:space="0" w:color="auto"/>
            <w:bottom w:val="none" w:sz="0" w:space="0" w:color="auto"/>
            <w:right w:val="none" w:sz="0" w:space="0" w:color="auto"/>
          </w:divBdr>
        </w:div>
        <w:div w:id="1646273993">
          <w:marLeft w:val="480"/>
          <w:marRight w:val="0"/>
          <w:marTop w:val="0"/>
          <w:marBottom w:val="0"/>
          <w:divBdr>
            <w:top w:val="none" w:sz="0" w:space="0" w:color="auto"/>
            <w:left w:val="none" w:sz="0" w:space="0" w:color="auto"/>
            <w:bottom w:val="none" w:sz="0" w:space="0" w:color="auto"/>
            <w:right w:val="none" w:sz="0" w:space="0" w:color="auto"/>
          </w:divBdr>
        </w:div>
      </w:divsChild>
    </w:div>
    <w:div w:id="1251160234">
      <w:bodyDiv w:val="1"/>
      <w:marLeft w:val="0"/>
      <w:marRight w:val="0"/>
      <w:marTop w:val="0"/>
      <w:marBottom w:val="0"/>
      <w:divBdr>
        <w:top w:val="none" w:sz="0" w:space="0" w:color="auto"/>
        <w:left w:val="none" w:sz="0" w:space="0" w:color="auto"/>
        <w:bottom w:val="none" w:sz="0" w:space="0" w:color="auto"/>
        <w:right w:val="none" w:sz="0" w:space="0" w:color="auto"/>
      </w:divBdr>
    </w:div>
    <w:div w:id="1251354612">
      <w:bodyDiv w:val="1"/>
      <w:marLeft w:val="0"/>
      <w:marRight w:val="0"/>
      <w:marTop w:val="0"/>
      <w:marBottom w:val="0"/>
      <w:divBdr>
        <w:top w:val="none" w:sz="0" w:space="0" w:color="auto"/>
        <w:left w:val="none" w:sz="0" w:space="0" w:color="auto"/>
        <w:bottom w:val="none" w:sz="0" w:space="0" w:color="auto"/>
        <w:right w:val="none" w:sz="0" w:space="0" w:color="auto"/>
      </w:divBdr>
    </w:div>
    <w:div w:id="1251621775">
      <w:bodyDiv w:val="1"/>
      <w:marLeft w:val="0"/>
      <w:marRight w:val="0"/>
      <w:marTop w:val="0"/>
      <w:marBottom w:val="0"/>
      <w:divBdr>
        <w:top w:val="none" w:sz="0" w:space="0" w:color="auto"/>
        <w:left w:val="none" w:sz="0" w:space="0" w:color="auto"/>
        <w:bottom w:val="none" w:sz="0" w:space="0" w:color="auto"/>
        <w:right w:val="none" w:sz="0" w:space="0" w:color="auto"/>
      </w:divBdr>
    </w:div>
    <w:div w:id="1251624505">
      <w:bodyDiv w:val="1"/>
      <w:marLeft w:val="0"/>
      <w:marRight w:val="0"/>
      <w:marTop w:val="0"/>
      <w:marBottom w:val="0"/>
      <w:divBdr>
        <w:top w:val="none" w:sz="0" w:space="0" w:color="auto"/>
        <w:left w:val="none" w:sz="0" w:space="0" w:color="auto"/>
        <w:bottom w:val="none" w:sz="0" w:space="0" w:color="auto"/>
        <w:right w:val="none" w:sz="0" w:space="0" w:color="auto"/>
      </w:divBdr>
    </w:div>
    <w:div w:id="1251693507">
      <w:bodyDiv w:val="1"/>
      <w:marLeft w:val="0"/>
      <w:marRight w:val="0"/>
      <w:marTop w:val="0"/>
      <w:marBottom w:val="0"/>
      <w:divBdr>
        <w:top w:val="none" w:sz="0" w:space="0" w:color="auto"/>
        <w:left w:val="none" w:sz="0" w:space="0" w:color="auto"/>
        <w:bottom w:val="none" w:sz="0" w:space="0" w:color="auto"/>
        <w:right w:val="none" w:sz="0" w:space="0" w:color="auto"/>
      </w:divBdr>
    </w:div>
    <w:div w:id="1251812537">
      <w:bodyDiv w:val="1"/>
      <w:marLeft w:val="0"/>
      <w:marRight w:val="0"/>
      <w:marTop w:val="0"/>
      <w:marBottom w:val="0"/>
      <w:divBdr>
        <w:top w:val="none" w:sz="0" w:space="0" w:color="auto"/>
        <w:left w:val="none" w:sz="0" w:space="0" w:color="auto"/>
        <w:bottom w:val="none" w:sz="0" w:space="0" w:color="auto"/>
        <w:right w:val="none" w:sz="0" w:space="0" w:color="auto"/>
      </w:divBdr>
    </w:div>
    <w:div w:id="1252079116">
      <w:bodyDiv w:val="1"/>
      <w:marLeft w:val="0"/>
      <w:marRight w:val="0"/>
      <w:marTop w:val="0"/>
      <w:marBottom w:val="0"/>
      <w:divBdr>
        <w:top w:val="none" w:sz="0" w:space="0" w:color="auto"/>
        <w:left w:val="none" w:sz="0" w:space="0" w:color="auto"/>
        <w:bottom w:val="none" w:sz="0" w:space="0" w:color="auto"/>
        <w:right w:val="none" w:sz="0" w:space="0" w:color="auto"/>
      </w:divBdr>
    </w:div>
    <w:div w:id="1252545981">
      <w:bodyDiv w:val="1"/>
      <w:marLeft w:val="0"/>
      <w:marRight w:val="0"/>
      <w:marTop w:val="0"/>
      <w:marBottom w:val="0"/>
      <w:divBdr>
        <w:top w:val="none" w:sz="0" w:space="0" w:color="auto"/>
        <w:left w:val="none" w:sz="0" w:space="0" w:color="auto"/>
        <w:bottom w:val="none" w:sz="0" w:space="0" w:color="auto"/>
        <w:right w:val="none" w:sz="0" w:space="0" w:color="auto"/>
      </w:divBdr>
    </w:div>
    <w:div w:id="1252667447">
      <w:bodyDiv w:val="1"/>
      <w:marLeft w:val="0"/>
      <w:marRight w:val="0"/>
      <w:marTop w:val="0"/>
      <w:marBottom w:val="0"/>
      <w:divBdr>
        <w:top w:val="none" w:sz="0" w:space="0" w:color="auto"/>
        <w:left w:val="none" w:sz="0" w:space="0" w:color="auto"/>
        <w:bottom w:val="none" w:sz="0" w:space="0" w:color="auto"/>
        <w:right w:val="none" w:sz="0" w:space="0" w:color="auto"/>
      </w:divBdr>
    </w:div>
    <w:div w:id="1252811480">
      <w:bodyDiv w:val="1"/>
      <w:marLeft w:val="0"/>
      <w:marRight w:val="0"/>
      <w:marTop w:val="0"/>
      <w:marBottom w:val="0"/>
      <w:divBdr>
        <w:top w:val="none" w:sz="0" w:space="0" w:color="auto"/>
        <w:left w:val="none" w:sz="0" w:space="0" w:color="auto"/>
        <w:bottom w:val="none" w:sz="0" w:space="0" w:color="auto"/>
        <w:right w:val="none" w:sz="0" w:space="0" w:color="auto"/>
      </w:divBdr>
    </w:div>
    <w:div w:id="1252932810">
      <w:bodyDiv w:val="1"/>
      <w:marLeft w:val="0"/>
      <w:marRight w:val="0"/>
      <w:marTop w:val="0"/>
      <w:marBottom w:val="0"/>
      <w:divBdr>
        <w:top w:val="none" w:sz="0" w:space="0" w:color="auto"/>
        <w:left w:val="none" w:sz="0" w:space="0" w:color="auto"/>
        <w:bottom w:val="none" w:sz="0" w:space="0" w:color="auto"/>
        <w:right w:val="none" w:sz="0" w:space="0" w:color="auto"/>
      </w:divBdr>
    </w:div>
    <w:div w:id="1253507144">
      <w:bodyDiv w:val="1"/>
      <w:marLeft w:val="0"/>
      <w:marRight w:val="0"/>
      <w:marTop w:val="0"/>
      <w:marBottom w:val="0"/>
      <w:divBdr>
        <w:top w:val="none" w:sz="0" w:space="0" w:color="auto"/>
        <w:left w:val="none" w:sz="0" w:space="0" w:color="auto"/>
        <w:bottom w:val="none" w:sz="0" w:space="0" w:color="auto"/>
        <w:right w:val="none" w:sz="0" w:space="0" w:color="auto"/>
      </w:divBdr>
    </w:div>
    <w:div w:id="1253706494">
      <w:bodyDiv w:val="1"/>
      <w:marLeft w:val="0"/>
      <w:marRight w:val="0"/>
      <w:marTop w:val="0"/>
      <w:marBottom w:val="0"/>
      <w:divBdr>
        <w:top w:val="none" w:sz="0" w:space="0" w:color="auto"/>
        <w:left w:val="none" w:sz="0" w:space="0" w:color="auto"/>
        <w:bottom w:val="none" w:sz="0" w:space="0" w:color="auto"/>
        <w:right w:val="none" w:sz="0" w:space="0" w:color="auto"/>
      </w:divBdr>
    </w:div>
    <w:div w:id="1253733964">
      <w:bodyDiv w:val="1"/>
      <w:marLeft w:val="0"/>
      <w:marRight w:val="0"/>
      <w:marTop w:val="0"/>
      <w:marBottom w:val="0"/>
      <w:divBdr>
        <w:top w:val="none" w:sz="0" w:space="0" w:color="auto"/>
        <w:left w:val="none" w:sz="0" w:space="0" w:color="auto"/>
        <w:bottom w:val="none" w:sz="0" w:space="0" w:color="auto"/>
        <w:right w:val="none" w:sz="0" w:space="0" w:color="auto"/>
      </w:divBdr>
    </w:div>
    <w:div w:id="1253734737">
      <w:bodyDiv w:val="1"/>
      <w:marLeft w:val="0"/>
      <w:marRight w:val="0"/>
      <w:marTop w:val="0"/>
      <w:marBottom w:val="0"/>
      <w:divBdr>
        <w:top w:val="none" w:sz="0" w:space="0" w:color="auto"/>
        <w:left w:val="none" w:sz="0" w:space="0" w:color="auto"/>
        <w:bottom w:val="none" w:sz="0" w:space="0" w:color="auto"/>
        <w:right w:val="none" w:sz="0" w:space="0" w:color="auto"/>
      </w:divBdr>
    </w:div>
    <w:div w:id="1253779349">
      <w:bodyDiv w:val="1"/>
      <w:marLeft w:val="0"/>
      <w:marRight w:val="0"/>
      <w:marTop w:val="0"/>
      <w:marBottom w:val="0"/>
      <w:divBdr>
        <w:top w:val="none" w:sz="0" w:space="0" w:color="auto"/>
        <w:left w:val="none" w:sz="0" w:space="0" w:color="auto"/>
        <w:bottom w:val="none" w:sz="0" w:space="0" w:color="auto"/>
        <w:right w:val="none" w:sz="0" w:space="0" w:color="auto"/>
      </w:divBdr>
    </w:div>
    <w:div w:id="1253853469">
      <w:bodyDiv w:val="1"/>
      <w:marLeft w:val="0"/>
      <w:marRight w:val="0"/>
      <w:marTop w:val="0"/>
      <w:marBottom w:val="0"/>
      <w:divBdr>
        <w:top w:val="none" w:sz="0" w:space="0" w:color="auto"/>
        <w:left w:val="none" w:sz="0" w:space="0" w:color="auto"/>
        <w:bottom w:val="none" w:sz="0" w:space="0" w:color="auto"/>
        <w:right w:val="none" w:sz="0" w:space="0" w:color="auto"/>
      </w:divBdr>
    </w:div>
    <w:div w:id="1254048163">
      <w:bodyDiv w:val="1"/>
      <w:marLeft w:val="0"/>
      <w:marRight w:val="0"/>
      <w:marTop w:val="0"/>
      <w:marBottom w:val="0"/>
      <w:divBdr>
        <w:top w:val="none" w:sz="0" w:space="0" w:color="auto"/>
        <w:left w:val="none" w:sz="0" w:space="0" w:color="auto"/>
        <w:bottom w:val="none" w:sz="0" w:space="0" w:color="auto"/>
        <w:right w:val="none" w:sz="0" w:space="0" w:color="auto"/>
      </w:divBdr>
    </w:div>
    <w:div w:id="1254170844">
      <w:bodyDiv w:val="1"/>
      <w:marLeft w:val="0"/>
      <w:marRight w:val="0"/>
      <w:marTop w:val="0"/>
      <w:marBottom w:val="0"/>
      <w:divBdr>
        <w:top w:val="none" w:sz="0" w:space="0" w:color="auto"/>
        <w:left w:val="none" w:sz="0" w:space="0" w:color="auto"/>
        <w:bottom w:val="none" w:sz="0" w:space="0" w:color="auto"/>
        <w:right w:val="none" w:sz="0" w:space="0" w:color="auto"/>
      </w:divBdr>
    </w:div>
    <w:div w:id="1254439463">
      <w:bodyDiv w:val="1"/>
      <w:marLeft w:val="0"/>
      <w:marRight w:val="0"/>
      <w:marTop w:val="0"/>
      <w:marBottom w:val="0"/>
      <w:divBdr>
        <w:top w:val="none" w:sz="0" w:space="0" w:color="auto"/>
        <w:left w:val="none" w:sz="0" w:space="0" w:color="auto"/>
        <w:bottom w:val="none" w:sz="0" w:space="0" w:color="auto"/>
        <w:right w:val="none" w:sz="0" w:space="0" w:color="auto"/>
      </w:divBdr>
    </w:div>
    <w:div w:id="1254439863">
      <w:bodyDiv w:val="1"/>
      <w:marLeft w:val="0"/>
      <w:marRight w:val="0"/>
      <w:marTop w:val="0"/>
      <w:marBottom w:val="0"/>
      <w:divBdr>
        <w:top w:val="none" w:sz="0" w:space="0" w:color="auto"/>
        <w:left w:val="none" w:sz="0" w:space="0" w:color="auto"/>
        <w:bottom w:val="none" w:sz="0" w:space="0" w:color="auto"/>
        <w:right w:val="none" w:sz="0" w:space="0" w:color="auto"/>
      </w:divBdr>
    </w:div>
    <w:div w:id="1254506362">
      <w:bodyDiv w:val="1"/>
      <w:marLeft w:val="0"/>
      <w:marRight w:val="0"/>
      <w:marTop w:val="0"/>
      <w:marBottom w:val="0"/>
      <w:divBdr>
        <w:top w:val="none" w:sz="0" w:space="0" w:color="auto"/>
        <w:left w:val="none" w:sz="0" w:space="0" w:color="auto"/>
        <w:bottom w:val="none" w:sz="0" w:space="0" w:color="auto"/>
        <w:right w:val="none" w:sz="0" w:space="0" w:color="auto"/>
      </w:divBdr>
    </w:div>
    <w:div w:id="1254582405">
      <w:bodyDiv w:val="1"/>
      <w:marLeft w:val="0"/>
      <w:marRight w:val="0"/>
      <w:marTop w:val="0"/>
      <w:marBottom w:val="0"/>
      <w:divBdr>
        <w:top w:val="none" w:sz="0" w:space="0" w:color="auto"/>
        <w:left w:val="none" w:sz="0" w:space="0" w:color="auto"/>
        <w:bottom w:val="none" w:sz="0" w:space="0" w:color="auto"/>
        <w:right w:val="none" w:sz="0" w:space="0" w:color="auto"/>
      </w:divBdr>
    </w:div>
    <w:div w:id="1254625029">
      <w:bodyDiv w:val="1"/>
      <w:marLeft w:val="0"/>
      <w:marRight w:val="0"/>
      <w:marTop w:val="0"/>
      <w:marBottom w:val="0"/>
      <w:divBdr>
        <w:top w:val="none" w:sz="0" w:space="0" w:color="auto"/>
        <w:left w:val="none" w:sz="0" w:space="0" w:color="auto"/>
        <w:bottom w:val="none" w:sz="0" w:space="0" w:color="auto"/>
        <w:right w:val="none" w:sz="0" w:space="0" w:color="auto"/>
      </w:divBdr>
    </w:div>
    <w:div w:id="1254631780">
      <w:bodyDiv w:val="1"/>
      <w:marLeft w:val="0"/>
      <w:marRight w:val="0"/>
      <w:marTop w:val="0"/>
      <w:marBottom w:val="0"/>
      <w:divBdr>
        <w:top w:val="none" w:sz="0" w:space="0" w:color="auto"/>
        <w:left w:val="none" w:sz="0" w:space="0" w:color="auto"/>
        <w:bottom w:val="none" w:sz="0" w:space="0" w:color="auto"/>
        <w:right w:val="none" w:sz="0" w:space="0" w:color="auto"/>
      </w:divBdr>
      <w:divsChild>
        <w:div w:id="82773716">
          <w:marLeft w:val="480"/>
          <w:marRight w:val="0"/>
          <w:marTop w:val="0"/>
          <w:marBottom w:val="0"/>
          <w:divBdr>
            <w:top w:val="none" w:sz="0" w:space="0" w:color="auto"/>
            <w:left w:val="none" w:sz="0" w:space="0" w:color="auto"/>
            <w:bottom w:val="none" w:sz="0" w:space="0" w:color="auto"/>
            <w:right w:val="none" w:sz="0" w:space="0" w:color="auto"/>
          </w:divBdr>
        </w:div>
        <w:div w:id="181167215">
          <w:marLeft w:val="480"/>
          <w:marRight w:val="0"/>
          <w:marTop w:val="0"/>
          <w:marBottom w:val="0"/>
          <w:divBdr>
            <w:top w:val="none" w:sz="0" w:space="0" w:color="auto"/>
            <w:left w:val="none" w:sz="0" w:space="0" w:color="auto"/>
            <w:bottom w:val="none" w:sz="0" w:space="0" w:color="auto"/>
            <w:right w:val="none" w:sz="0" w:space="0" w:color="auto"/>
          </w:divBdr>
        </w:div>
        <w:div w:id="197933465">
          <w:marLeft w:val="480"/>
          <w:marRight w:val="0"/>
          <w:marTop w:val="0"/>
          <w:marBottom w:val="0"/>
          <w:divBdr>
            <w:top w:val="none" w:sz="0" w:space="0" w:color="auto"/>
            <w:left w:val="none" w:sz="0" w:space="0" w:color="auto"/>
            <w:bottom w:val="none" w:sz="0" w:space="0" w:color="auto"/>
            <w:right w:val="none" w:sz="0" w:space="0" w:color="auto"/>
          </w:divBdr>
        </w:div>
        <w:div w:id="257178426">
          <w:marLeft w:val="480"/>
          <w:marRight w:val="0"/>
          <w:marTop w:val="0"/>
          <w:marBottom w:val="0"/>
          <w:divBdr>
            <w:top w:val="none" w:sz="0" w:space="0" w:color="auto"/>
            <w:left w:val="none" w:sz="0" w:space="0" w:color="auto"/>
            <w:bottom w:val="none" w:sz="0" w:space="0" w:color="auto"/>
            <w:right w:val="none" w:sz="0" w:space="0" w:color="auto"/>
          </w:divBdr>
        </w:div>
        <w:div w:id="373889036">
          <w:marLeft w:val="480"/>
          <w:marRight w:val="0"/>
          <w:marTop w:val="0"/>
          <w:marBottom w:val="0"/>
          <w:divBdr>
            <w:top w:val="none" w:sz="0" w:space="0" w:color="auto"/>
            <w:left w:val="none" w:sz="0" w:space="0" w:color="auto"/>
            <w:bottom w:val="none" w:sz="0" w:space="0" w:color="auto"/>
            <w:right w:val="none" w:sz="0" w:space="0" w:color="auto"/>
          </w:divBdr>
        </w:div>
        <w:div w:id="554463855">
          <w:marLeft w:val="480"/>
          <w:marRight w:val="0"/>
          <w:marTop w:val="0"/>
          <w:marBottom w:val="0"/>
          <w:divBdr>
            <w:top w:val="none" w:sz="0" w:space="0" w:color="auto"/>
            <w:left w:val="none" w:sz="0" w:space="0" w:color="auto"/>
            <w:bottom w:val="none" w:sz="0" w:space="0" w:color="auto"/>
            <w:right w:val="none" w:sz="0" w:space="0" w:color="auto"/>
          </w:divBdr>
        </w:div>
        <w:div w:id="554585527">
          <w:marLeft w:val="480"/>
          <w:marRight w:val="0"/>
          <w:marTop w:val="0"/>
          <w:marBottom w:val="0"/>
          <w:divBdr>
            <w:top w:val="none" w:sz="0" w:space="0" w:color="auto"/>
            <w:left w:val="none" w:sz="0" w:space="0" w:color="auto"/>
            <w:bottom w:val="none" w:sz="0" w:space="0" w:color="auto"/>
            <w:right w:val="none" w:sz="0" w:space="0" w:color="auto"/>
          </w:divBdr>
        </w:div>
        <w:div w:id="619381076">
          <w:marLeft w:val="480"/>
          <w:marRight w:val="0"/>
          <w:marTop w:val="0"/>
          <w:marBottom w:val="0"/>
          <w:divBdr>
            <w:top w:val="none" w:sz="0" w:space="0" w:color="auto"/>
            <w:left w:val="none" w:sz="0" w:space="0" w:color="auto"/>
            <w:bottom w:val="none" w:sz="0" w:space="0" w:color="auto"/>
            <w:right w:val="none" w:sz="0" w:space="0" w:color="auto"/>
          </w:divBdr>
        </w:div>
        <w:div w:id="646402722">
          <w:marLeft w:val="480"/>
          <w:marRight w:val="0"/>
          <w:marTop w:val="0"/>
          <w:marBottom w:val="0"/>
          <w:divBdr>
            <w:top w:val="none" w:sz="0" w:space="0" w:color="auto"/>
            <w:left w:val="none" w:sz="0" w:space="0" w:color="auto"/>
            <w:bottom w:val="none" w:sz="0" w:space="0" w:color="auto"/>
            <w:right w:val="none" w:sz="0" w:space="0" w:color="auto"/>
          </w:divBdr>
        </w:div>
        <w:div w:id="766661013">
          <w:marLeft w:val="480"/>
          <w:marRight w:val="0"/>
          <w:marTop w:val="0"/>
          <w:marBottom w:val="0"/>
          <w:divBdr>
            <w:top w:val="none" w:sz="0" w:space="0" w:color="auto"/>
            <w:left w:val="none" w:sz="0" w:space="0" w:color="auto"/>
            <w:bottom w:val="none" w:sz="0" w:space="0" w:color="auto"/>
            <w:right w:val="none" w:sz="0" w:space="0" w:color="auto"/>
          </w:divBdr>
        </w:div>
        <w:div w:id="780301517">
          <w:marLeft w:val="480"/>
          <w:marRight w:val="0"/>
          <w:marTop w:val="0"/>
          <w:marBottom w:val="0"/>
          <w:divBdr>
            <w:top w:val="none" w:sz="0" w:space="0" w:color="auto"/>
            <w:left w:val="none" w:sz="0" w:space="0" w:color="auto"/>
            <w:bottom w:val="none" w:sz="0" w:space="0" w:color="auto"/>
            <w:right w:val="none" w:sz="0" w:space="0" w:color="auto"/>
          </w:divBdr>
        </w:div>
        <w:div w:id="921722801">
          <w:marLeft w:val="480"/>
          <w:marRight w:val="0"/>
          <w:marTop w:val="0"/>
          <w:marBottom w:val="0"/>
          <w:divBdr>
            <w:top w:val="none" w:sz="0" w:space="0" w:color="auto"/>
            <w:left w:val="none" w:sz="0" w:space="0" w:color="auto"/>
            <w:bottom w:val="none" w:sz="0" w:space="0" w:color="auto"/>
            <w:right w:val="none" w:sz="0" w:space="0" w:color="auto"/>
          </w:divBdr>
        </w:div>
        <w:div w:id="949432642">
          <w:marLeft w:val="480"/>
          <w:marRight w:val="0"/>
          <w:marTop w:val="0"/>
          <w:marBottom w:val="0"/>
          <w:divBdr>
            <w:top w:val="none" w:sz="0" w:space="0" w:color="auto"/>
            <w:left w:val="none" w:sz="0" w:space="0" w:color="auto"/>
            <w:bottom w:val="none" w:sz="0" w:space="0" w:color="auto"/>
            <w:right w:val="none" w:sz="0" w:space="0" w:color="auto"/>
          </w:divBdr>
        </w:div>
        <w:div w:id="1086267513">
          <w:marLeft w:val="480"/>
          <w:marRight w:val="0"/>
          <w:marTop w:val="0"/>
          <w:marBottom w:val="0"/>
          <w:divBdr>
            <w:top w:val="none" w:sz="0" w:space="0" w:color="auto"/>
            <w:left w:val="none" w:sz="0" w:space="0" w:color="auto"/>
            <w:bottom w:val="none" w:sz="0" w:space="0" w:color="auto"/>
            <w:right w:val="none" w:sz="0" w:space="0" w:color="auto"/>
          </w:divBdr>
        </w:div>
        <w:div w:id="1583447202">
          <w:marLeft w:val="480"/>
          <w:marRight w:val="0"/>
          <w:marTop w:val="0"/>
          <w:marBottom w:val="0"/>
          <w:divBdr>
            <w:top w:val="none" w:sz="0" w:space="0" w:color="auto"/>
            <w:left w:val="none" w:sz="0" w:space="0" w:color="auto"/>
            <w:bottom w:val="none" w:sz="0" w:space="0" w:color="auto"/>
            <w:right w:val="none" w:sz="0" w:space="0" w:color="auto"/>
          </w:divBdr>
        </w:div>
        <w:div w:id="1599824397">
          <w:marLeft w:val="480"/>
          <w:marRight w:val="0"/>
          <w:marTop w:val="0"/>
          <w:marBottom w:val="0"/>
          <w:divBdr>
            <w:top w:val="none" w:sz="0" w:space="0" w:color="auto"/>
            <w:left w:val="none" w:sz="0" w:space="0" w:color="auto"/>
            <w:bottom w:val="none" w:sz="0" w:space="0" w:color="auto"/>
            <w:right w:val="none" w:sz="0" w:space="0" w:color="auto"/>
          </w:divBdr>
        </w:div>
        <w:div w:id="1689790524">
          <w:marLeft w:val="480"/>
          <w:marRight w:val="0"/>
          <w:marTop w:val="0"/>
          <w:marBottom w:val="0"/>
          <w:divBdr>
            <w:top w:val="none" w:sz="0" w:space="0" w:color="auto"/>
            <w:left w:val="none" w:sz="0" w:space="0" w:color="auto"/>
            <w:bottom w:val="none" w:sz="0" w:space="0" w:color="auto"/>
            <w:right w:val="none" w:sz="0" w:space="0" w:color="auto"/>
          </w:divBdr>
        </w:div>
      </w:divsChild>
    </w:div>
    <w:div w:id="1254701645">
      <w:bodyDiv w:val="1"/>
      <w:marLeft w:val="0"/>
      <w:marRight w:val="0"/>
      <w:marTop w:val="0"/>
      <w:marBottom w:val="0"/>
      <w:divBdr>
        <w:top w:val="none" w:sz="0" w:space="0" w:color="auto"/>
        <w:left w:val="none" w:sz="0" w:space="0" w:color="auto"/>
        <w:bottom w:val="none" w:sz="0" w:space="0" w:color="auto"/>
        <w:right w:val="none" w:sz="0" w:space="0" w:color="auto"/>
      </w:divBdr>
    </w:div>
    <w:div w:id="1254704370">
      <w:bodyDiv w:val="1"/>
      <w:marLeft w:val="0"/>
      <w:marRight w:val="0"/>
      <w:marTop w:val="0"/>
      <w:marBottom w:val="0"/>
      <w:divBdr>
        <w:top w:val="none" w:sz="0" w:space="0" w:color="auto"/>
        <w:left w:val="none" w:sz="0" w:space="0" w:color="auto"/>
        <w:bottom w:val="none" w:sz="0" w:space="0" w:color="auto"/>
        <w:right w:val="none" w:sz="0" w:space="0" w:color="auto"/>
      </w:divBdr>
    </w:div>
    <w:div w:id="1255090088">
      <w:bodyDiv w:val="1"/>
      <w:marLeft w:val="0"/>
      <w:marRight w:val="0"/>
      <w:marTop w:val="0"/>
      <w:marBottom w:val="0"/>
      <w:divBdr>
        <w:top w:val="none" w:sz="0" w:space="0" w:color="auto"/>
        <w:left w:val="none" w:sz="0" w:space="0" w:color="auto"/>
        <w:bottom w:val="none" w:sz="0" w:space="0" w:color="auto"/>
        <w:right w:val="none" w:sz="0" w:space="0" w:color="auto"/>
      </w:divBdr>
    </w:div>
    <w:div w:id="1255095535">
      <w:bodyDiv w:val="1"/>
      <w:marLeft w:val="0"/>
      <w:marRight w:val="0"/>
      <w:marTop w:val="0"/>
      <w:marBottom w:val="0"/>
      <w:divBdr>
        <w:top w:val="none" w:sz="0" w:space="0" w:color="auto"/>
        <w:left w:val="none" w:sz="0" w:space="0" w:color="auto"/>
        <w:bottom w:val="none" w:sz="0" w:space="0" w:color="auto"/>
        <w:right w:val="none" w:sz="0" w:space="0" w:color="auto"/>
      </w:divBdr>
    </w:div>
    <w:div w:id="1255169169">
      <w:bodyDiv w:val="1"/>
      <w:marLeft w:val="0"/>
      <w:marRight w:val="0"/>
      <w:marTop w:val="0"/>
      <w:marBottom w:val="0"/>
      <w:divBdr>
        <w:top w:val="none" w:sz="0" w:space="0" w:color="auto"/>
        <w:left w:val="none" w:sz="0" w:space="0" w:color="auto"/>
        <w:bottom w:val="none" w:sz="0" w:space="0" w:color="auto"/>
        <w:right w:val="none" w:sz="0" w:space="0" w:color="auto"/>
      </w:divBdr>
    </w:div>
    <w:div w:id="1255363520">
      <w:bodyDiv w:val="1"/>
      <w:marLeft w:val="0"/>
      <w:marRight w:val="0"/>
      <w:marTop w:val="0"/>
      <w:marBottom w:val="0"/>
      <w:divBdr>
        <w:top w:val="none" w:sz="0" w:space="0" w:color="auto"/>
        <w:left w:val="none" w:sz="0" w:space="0" w:color="auto"/>
        <w:bottom w:val="none" w:sz="0" w:space="0" w:color="auto"/>
        <w:right w:val="none" w:sz="0" w:space="0" w:color="auto"/>
      </w:divBdr>
    </w:div>
    <w:div w:id="1255438918">
      <w:bodyDiv w:val="1"/>
      <w:marLeft w:val="0"/>
      <w:marRight w:val="0"/>
      <w:marTop w:val="0"/>
      <w:marBottom w:val="0"/>
      <w:divBdr>
        <w:top w:val="none" w:sz="0" w:space="0" w:color="auto"/>
        <w:left w:val="none" w:sz="0" w:space="0" w:color="auto"/>
        <w:bottom w:val="none" w:sz="0" w:space="0" w:color="auto"/>
        <w:right w:val="none" w:sz="0" w:space="0" w:color="auto"/>
      </w:divBdr>
    </w:div>
    <w:div w:id="1255476281">
      <w:bodyDiv w:val="1"/>
      <w:marLeft w:val="0"/>
      <w:marRight w:val="0"/>
      <w:marTop w:val="0"/>
      <w:marBottom w:val="0"/>
      <w:divBdr>
        <w:top w:val="none" w:sz="0" w:space="0" w:color="auto"/>
        <w:left w:val="none" w:sz="0" w:space="0" w:color="auto"/>
        <w:bottom w:val="none" w:sz="0" w:space="0" w:color="auto"/>
        <w:right w:val="none" w:sz="0" w:space="0" w:color="auto"/>
      </w:divBdr>
    </w:div>
    <w:div w:id="1255478068">
      <w:bodyDiv w:val="1"/>
      <w:marLeft w:val="0"/>
      <w:marRight w:val="0"/>
      <w:marTop w:val="0"/>
      <w:marBottom w:val="0"/>
      <w:divBdr>
        <w:top w:val="none" w:sz="0" w:space="0" w:color="auto"/>
        <w:left w:val="none" w:sz="0" w:space="0" w:color="auto"/>
        <w:bottom w:val="none" w:sz="0" w:space="0" w:color="auto"/>
        <w:right w:val="none" w:sz="0" w:space="0" w:color="auto"/>
      </w:divBdr>
    </w:div>
    <w:div w:id="1255556894">
      <w:bodyDiv w:val="1"/>
      <w:marLeft w:val="0"/>
      <w:marRight w:val="0"/>
      <w:marTop w:val="0"/>
      <w:marBottom w:val="0"/>
      <w:divBdr>
        <w:top w:val="none" w:sz="0" w:space="0" w:color="auto"/>
        <w:left w:val="none" w:sz="0" w:space="0" w:color="auto"/>
        <w:bottom w:val="none" w:sz="0" w:space="0" w:color="auto"/>
        <w:right w:val="none" w:sz="0" w:space="0" w:color="auto"/>
      </w:divBdr>
    </w:div>
    <w:div w:id="1255699053">
      <w:bodyDiv w:val="1"/>
      <w:marLeft w:val="0"/>
      <w:marRight w:val="0"/>
      <w:marTop w:val="0"/>
      <w:marBottom w:val="0"/>
      <w:divBdr>
        <w:top w:val="none" w:sz="0" w:space="0" w:color="auto"/>
        <w:left w:val="none" w:sz="0" w:space="0" w:color="auto"/>
        <w:bottom w:val="none" w:sz="0" w:space="0" w:color="auto"/>
        <w:right w:val="none" w:sz="0" w:space="0" w:color="auto"/>
      </w:divBdr>
    </w:div>
    <w:div w:id="1256132126">
      <w:bodyDiv w:val="1"/>
      <w:marLeft w:val="0"/>
      <w:marRight w:val="0"/>
      <w:marTop w:val="0"/>
      <w:marBottom w:val="0"/>
      <w:divBdr>
        <w:top w:val="none" w:sz="0" w:space="0" w:color="auto"/>
        <w:left w:val="none" w:sz="0" w:space="0" w:color="auto"/>
        <w:bottom w:val="none" w:sz="0" w:space="0" w:color="auto"/>
        <w:right w:val="none" w:sz="0" w:space="0" w:color="auto"/>
      </w:divBdr>
    </w:div>
    <w:div w:id="1256137797">
      <w:bodyDiv w:val="1"/>
      <w:marLeft w:val="0"/>
      <w:marRight w:val="0"/>
      <w:marTop w:val="0"/>
      <w:marBottom w:val="0"/>
      <w:divBdr>
        <w:top w:val="none" w:sz="0" w:space="0" w:color="auto"/>
        <w:left w:val="none" w:sz="0" w:space="0" w:color="auto"/>
        <w:bottom w:val="none" w:sz="0" w:space="0" w:color="auto"/>
        <w:right w:val="none" w:sz="0" w:space="0" w:color="auto"/>
      </w:divBdr>
    </w:div>
    <w:div w:id="1256330124">
      <w:bodyDiv w:val="1"/>
      <w:marLeft w:val="0"/>
      <w:marRight w:val="0"/>
      <w:marTop w:val="0"/>
      <w:marBottom w:val="0"/>
      <w:divBdr>
        <w:top w:val="none" w:sz="0" w:space="0" w:color="auto"/>
        <w:left w:val="none" w:sz="0" w:space="0" w:color="auto"/>
        <w:bottom w:val="none" w:sz="0" w:space="0" w:color="auto"/>
        <w:right w:val="none" w:sz="0" w:space="0" w:color="auto"/>
      </w:divBdr>
    </w:div>
    <w:div w:id="1256406509">
      <w:bodyDiv w:val="1"/>
      <w:marLeft w:val="0"/>
      <w:marRight w:val="0"/>
      <w:marTop w:val="0"/>
      <w:marBottom w:val="0"/>
      <w:divBdr>
        <w:top w:val="none" w:sz="0" w:space="0" w:color="auto"/>
        <w:left w:val="none" w:sz="0" w:space="0" w:color="auto"/>
        <w:bottom w:val="none" w:sz="0" w:space="0" w:color="auto"/>
        <w:right w:val="none" w:sz="0" w:space="0" w:color="auto"/>
      </w:divBdr>
    </w:div>
    <w:div w:id="1256864881">
      <w:bodyDiv w:val="1"/>
      <w:marLeft w:val="0"/>
      <w:marRight w:val="0"/>
      <w:marTop w:val="0"/>
      <w:marBottom w:val="0"/>
      <w:divBdr>
        <w:top w:val="none" w:sz="0" w:space="0" w:color="auto"/>
        <w:left w:val="none" w:sz="0" w:space="0" w:color="auto"/>
        <w:bottom w:val="none" w:sz="0" w:space="0" w:color="auto"/>
        <w:right w:val="none" w:sz="0" w:space="0" w:color="auto"/>
      </w:divBdr>
    </w:div>
    <w:div w:id="1257203748">
      <w:bodyDiv w:val="1"/>
      <w:marLeft w:val="0"/>
      <w:marRight w:val="0"/>
      <w:marTop w:val="0"/>
      <w:marBottom w:val="0"/>
      <w:divBdr>
        <w:top w:val="none" w:sz="0" w:space="0" w:color="auto"/>
        <w:left w:val="none" w:sz="0" w:space="0" w:color="auto"/>
        <w:bottom w:val="none" w:sz="0" w:space="0" w:color="auto"/>
        <w:right w:val="none" w:sz="0" w:space="0" w:color="auto"/>
      </w:divBdr>
    </w:div>
    <w:div w:id="1257253511">
      <w:bodyDiv w:val="1"/>
      <w:marLeft w:val="0"/>
      <w:marRight w:val="0"/>
      <w:marTop w:val="0"/>
      <w:marBottom w:val="0"/>
      <w:divBdr>
        <w:top w:val="none" w:sz="0" w:space="0" w:color="auto"/>
        <w:left w:val="none" w:sz="0" w:space="0" w:color="auto"/>
        <w:bottom w:val="none" w:sz="0" w:space="0" w:color="auto"/>
        <w:right w:val="none" w:sz="0" w:space="0" w:color="auto"/>
      </w:divBdr>
    </w:div>
    <w:div w:id="1257665601">
      <w:bodyDiv w:val="1"/>
      <w:marLeft w:val="0"/>
      <w:marRight w:val="0"/>
      <w:marTop w:val="0"/>
      <w:marBottom w:val="0"/>
      <w:divBdr>
        <w:top w:val="none" w:sz="0" w:space="0" w:color="auto"/>
        <w:left w:val="none" w:sz="0" w:space="0" w:color="auto"/>
        <w:bottom w:val="none" w:sz="0" w:space="0" w:color="auto"/>
        <w:right w:val="none" w:sz="0" w:space="0" w:color="auto"/>
      </w:divBdr>
    </w:div>
    <w:div w:id="1257709167">
      <w:bodyDiv w:val="1"/>
      <w:marLeft w:val="0"/>
      <w:marRight w:val="0"/>
      <w:marTop w:val="0"/>
      <w:marBottom w:val="0"/>
      <w:divBdr>
        <w:top w:val="none" w:sz="0" w:space="0" w:color="auto"/>
        <w:left w:val="none" w:sz="0" w:space="0" w:color="auto"/>
        <w:bottom w:val="none" w:sz="0" w:space="0" w:color="auto"/>
        <w:right w:val="none" w:sz="0" w:space="0" w:color="auto"/>
      </w:divBdr>
    </w:div>
    <w:div w:id="1257976268">
      <w:bodyDiv w:val="1"/>
      <w:marLeft w:val="0"/>
      <w:marRight w:val="0"/>
      <w:marTop w:val="0"/>
      <w:marBottom w:val="0"/>
      <w:divBdr>
        <w:top w:val="none" w:sz="0" w:space="0" w:color="auto"/>
        <w:left w:val="none" w:sz="0" w:space="0" w:color="auto"/>
        <w:bottom w:val="none" w:sz="0" w:space="0" w:color="auto"/>
        <w:right w:val="none" w:sz="0" w:space="0" w:color="auto"/>
      </w:divBdr>
    </w:div>
    <w:div w:id="1257982579">
      <w:bodyDiv w:val="1"/>
      <w:marLeft w:val="0"/>
      <w:marRight w:val="0"/>
      <w:marTop w:val="0"/>
      <w:marBottom w:val="0"/>
      <w:divBdr>
        <w:top w:val="none" w:sz="0" w:space="0" w:color="auto"/>
        <w:left w:val="none" w:sz="0" w:space="0" w:color="auto"/>
        <w:bottom w:val="none" w:sz="0" w:space="0" w:color="auto"/>
        <w:right w:val="none" w:sz="0" w:space="0" w:color="auto"/>
      </w:divBdr>
    </w:div>
    <w:div w:id="1258097745">
      <w:bodyDiv w:val="1"/>
      <w:marLeft w:val="0"/>
      <w:marRight w:val="0"/>
      <w:marTop w:val="0"/>
      <w:marBottom w:val="0"/>
      <w:divBdr>
        <w:top w:val="none" w:sz="0" w:space="0" w:color="auto"/>
        <w:left w:val="none" w:sz="0" w:space="0" w:color="auto"/>
        <w:bottom w:val="none" w:sz="0" w:space="0" w:color="auto"/>
        <w:right w:val="none" w:sz="0" w:space="0" w:color="auto"/>
      </w:divBdr>
    </w:div>
    <w:div w:id="1258176131">
      <w:bodyDiv w:val="1"/>
      <w:marLeft w:val="0"/>
      <w:marRight w:val="0"/>
      <w:marTop w:val="0"/>
      <w:marBottom w:val="0"/>
      <w:divBdr>
        <w:top w:val="none" w:sz="0" w:space="0" w:color="auto"/>
        <w:left w:val="none" w:sz="0" w:space="0" w:color="auto"/>
        <w:bottom w:val="none" w:sz="0" w:space="0" w:color="auto"/>
        <w:right w:val="none" w:sz="0" w:space="0" w:color="auto"/>
      </w:divBdr>
    </w:div>
    <w:div w:id="1258712065">
      <w:bodyDiv w:val="1"/>
      <w:marLeft w:val="0"/>
      <w:marRight w:val="0"/>
      <w:marTop w:val="0"/>
      <w:marBottom w:val="0"/>
      <w:divBdr>
        <w:top w:val="none" w:sz="0" w:space="0" w:color="auto"/>
        <w:left w:val="none" w:sz="0" w:space="0" w:color="auto"/>
        <w:bottom w:val="none" w:sz="0" w:space="0" w:color="auto"/>
        <w:right w:val="none" w:sz="0" w:space="0" w:color="auto"/>
      </w:divBdr>
    </w:div>
    <w:div w:id="1258829503">
      <w:bodyDiv w:val="1"/>
      <w:marLeft w:val="0"/>
      <w:marRight w:val="0"/>
      <w:marTop w:val="0"/>
      <w:marBottom w:val="0"/>
      <w:divBdr>
        <w:top w:val="none" w:sz="0" w:space="0" w:color="auto"/>
        <w:left w:val="none" w:sz="0" w:space="0" w:color="auto"/>
        <w:bottom w:val="none" w:sz="0" w:space="0" w:color="auto"/>
        <w:right w:val="none" w:sz="0" w:space="0" w:color="auto"/>
      </w:divBdr>
    </w:div>
    <w:div w:id="1259024996">
      <w:bodyDiv w:val="1"/>
      <w:marLeft w:val="0"/>
      <w:marRight w:val="0"/>
      <w:marTop w:val="0"/>
      <w:marBottom w:val="0"/>
      <w:divBdr>
        <w:top w:val="none" w:sz="0" w:space="0" w:color="auto"/>
        <w:left w:val="none" w:sz="0" w:space="0" w:color="auto"/>
        <w:bottom w:val="none" w:sz="0" w:space="0" w:color="auto"/>
        <w:right w:val="none" w:sz="0" w:space="0" w:color="auto"/>
      </w:divBdr>
    </w:div>
    <w:div w:id="1259101539">
      <w:bodyDiv w:val="1"/>
      <w:marLeft w:val="0"/>
      <w:marRight w:val="0"/>
      <w:marTop w:val="0"/>
      <w:marBottom w:val="0"/>
      <w:divBdr>
        <w:top w:val="none" w:sz="0" w:space="0" w:color="auto"/>
        <w:left w:val="none" w:sz="0" w:space="0" w:color="auto"/>
        <w:bottom w:val="none" w:sz="0" w:space="0" w:color="auto"/>
        <w:right w:val="none" w:sz="0" w:space="0" w:color="auto"/>
      </w:divBdr>
    </w:div>
    <w:div w:id="1259220284">
      <w:bodyDiv w:val="1"/>
      <w:marLeft w:val="0"/>
      <w:marRight w:val="0"/>
      <w:marTop w:val="0"/>
      <w:marBottom w:val="0"/>
      <w:divBdr>
        <w:top w:val="none" w:sz="0" w:space="0" w:color="auto"/>
        <w:left w:val="none" w:sz="0" w:space="0" w:color="auto"/>
        <w:bottom w:val="none" w:sz="0" w:space="0" w:color="auto"/>
        <w:right w:val="none" w:sz="0" w:space="0" w:color="auto"/>
      </w:divBdr>
    </w:div>
    <w:div w:id="1259677754">
      <w:bodyDiv w:val="1"/>
      <w:marLeft w:val="0"/>
      <w:marRight w:val="0"/>
      <w:marTop w:val="0"/>
      <w:marBottom w:val="0"/>
      <w:divBdr>
        <w:top w:val="none" w:sz="0" w:space="0" w:color="auto"/>
        <w:left w:val="none" w:sz="0" w:space="0" w:color="auto"/>
        <w:bottom w:val="none" w:sz="0" w:space="0" w:color="auto"/>
        <w:right w:val="none" w:sz="0" w:space="0" w:color="auto"/>
      </w:divBdr>
    </w:div>
    <w:div w:id="1260216115">
      <w:bodyDiv w:val="1"/>
      <w:marLeft w:val="0"/>
      <w:marRight w:val="0"/>
      <w:marTop w:val="0"/>
      <w:marBottom w:val="0"/>
      <w:divBdr>
        <w:top w:val="none" w:sz="0" w:space="0" w:color="auto"/>
        <w:left w:val="none" w:sz="0" w:space="0" w:color="auto"/>
        <w:bottom w:val="none" w:sz="0" w:space="0" w:color="auto"/>
        <w:right w:val="none" w:sz="0" w:space="0" w:color="auto"/>
      </w:divBdr>
    </w:div>
    <w:div w:id="1260257659">
      <w:bodyDiv w:val="1"/>
      <w:marLeft w:val="0"/>
      <w:marRight w:val="0"/>
      <w:marTop w:val="0"/>
      <w:marBottom w:val="0"/>
      <w:divBdr>
        <w:top w:val="none" w:sz="0" w:space="0" w:color="auto"/>
        <w:left w:val="none" w:sz="0" w:space="0" w:color="auto"/>
        <w:bottom w:val="none" w:sz="0" w:space="0" w:color="auto"/>
        <w:right w:val="none" w:sz="0" w:space="0" w:color="auto"/>
      </w:divBdr>
    </w:div>
    <w:div w:id="1260286038">
      <w:bodyDiv w:val="1"/>
      <w:marLeft w:val="0"/>
      <w:marRight w:val="0"/>
      <w:marTop w:val="0"/>
      <w:marBottom w:val="0"/>
      <w:divBdr>
        <w:top w:val="none" w:sz="0" w:space="0" w:color="auto"/>
        <w:left w:val="none" w:sz="0" w:space="0" w:color="auto"/>
        <w:bottom w:val="none" w:sz="0" w:space="0" w:color="auto"/>
        <w:right w:val="none" w:sz="0" w:space="0" w:color="auto"/>
      </w:divBdr>
    </w:div>
    <w:div w:id="1260873983">
      <w:bodyDiv w:val="1"/>
      <w:marLeft w:val="0"/>
      <w:marRight w:val="0"/>
      <w:marTop w:val="0"/>
      <w:marBottom w:val="0"/>
      <w:divBdr>
        <w:top w:val="none" w:sz="0" w:space="0" w:color="auto"/>
        <w:left w:val="none" w:sz="0" w:space="0" w:color="auto"/>
        <w:bottom w:val="none" w:sz="0" w:space="0" w:color="auto"/>
        <w:right w:val="none" w:sz="0" w:space="0" w:color="auto"/>
      </w:divBdr>
    </w:div>
    <w:div w:id="1261451657">
      <w:bodyDiv w:val="1"/>
      <w:marLeft w:val="0"/>
      <w:marRight w:val="0"/>
      <w:marTop w:val="0"/>
      <w:marBottom w:val="0"/>
      <w:divBdr>
        <w:top w:val="none" w:sz="0" w:space="0" w:color="auto"/>
        <w:left w:val="none" w:sz="0" w:space="0" w:color="auto"/>
        <w:bottom w:val="none" w:sz="0" w:space="0" w:color="auto"/>
        <w:right w:val="none" w:sz="0" w:space="0" w:color="auto"/>
      </w:divBdr>
    </w:div>
    <w:div w:id="1261528069">
      <w:bodyDiv w:val="1"/>
      <w:marLeft w:val="0"/>
      <w:marRight w:val="0"/>
      <w:marTop w:val="0"/>
      <w:marBottom w:val="0"/>
      <w:divBdr>
        <w:top w:val="none" w:sz="0" w:space="0" w:color="auto"/>
        <w:left w:val="none" w:sz="0" w:space="0" w:color="auto"/>
        <w:bottom w:val="none" w:sz="0" w:space="0" w:color="auto"/>
        <w:right w:val="none" w:sz="0" w:space="0" w:color="auto"/>
      </w:divBdr>
    </w:div>
    <w:div w:id="1262373921">
      <w:bodyDiv w:val="1"/>
      <w:marLeft w:val="0"/>
      <w:marRight w:val="0"/>
      <w:marTop w:val="0"/>
      <w:marBottom w:val="0"/>
      <w:divBdr>
        <w:top w:val="none" w:sz="0" w:space="0" w:color="auto"/>
        <w:left w:val="none" w:sz="0" w:space="0" w:color="auto"/>
        <w:bottom w:val="none" w:sz="0" w:space="0" w:color="auto"/>
        <w:right w:val="none" w:sz="0" w:space="0" w:color="auto"/>
      </w:divBdr>
    </w:div>
    <w:div w:id="1262495294">
      <w:bodyDiv w:val="1"/>
      <w:marLeft w:val="0"/>
      <w:marRight w:val="0"/>
      <w:marTop w:val="0"/>
      <w:marBottom w:val="0"/>
      <w:divBdr>
        <w:top w:val="none" w:sz="0" w:space="0" w:color="auto"/>
        <w:left w:val="none" w:sz="0" w:space="0" w:color="auto"/>
        <w:bottom w:val="none" w:sz="0" w:space="0" w:color="auto"/>
        <w:right w:val="none" w:sz="0" w:space="0" w:color="auto"/>
      </w:divBdr>
    </w:div>
    <w:div w:id="1262682826">
      <w:bodyDiv w:val="1"/>
      <w:marLeft w:val="0"/>
      <w:marRight w:val="0"/>
      <w:marTop w:val="0"/>
      <w:marBottom w:val="0"/>
      <w:divBdr>
        <w:top w:val="none" w:sz="0" w:space="0" w:color="auto"/>
        <w:left w:val="none" w:sz="0" w:space="0" w:color="auto"/>
        <w:bottom w:val="none" w:sz="0" w:space="0" w:color="auto"/>
        <w:right w:val="none" w:sz="0" w:space="0" w:color="auto"/>
      </w:divBdr>
    </w:div>
    <w:div w:id="1262714836">
      <w:bodyDiv w:val="1"/>
      <w:marLeft w:val="0"/>
      <w:marRight w:val="0"/>
      <w:marTop w:val="0"/>
      <w:marBottom w:val="0"/>
      <w:divBdr>
        <w:top w:val="none" w:sz="0" w:space="0" w:color="auto"/>
        <w:left w:val="none" w:sz="0" w:space="0" w:color="auto"/>
        <w:bottom w:val="none" w:sz="0" w:space="0" w:color="auto"/>
        <w:right w:val="none" w:sz="0" w:space="0" w:color="auto"/>
      </w:divBdr>
    </w:div>
    <w:div w:id="1262880402">
      <w:bodyDiv w:val="1"/>
      <w:marLeft w:val="0"/>
      <w:marRight w:val="0"/>
      <w:marTop w:val="0"/>
      <w:marBottom w:val="0"/>
      <w:divBdr>
        <w:top w:val="none" w:sz="0" w:space="0" w:color="auto"/>
        <w:left w:val="none" w:sz="0" w:space="0" w:color="auto"/>
        <w:bottom w:val="none" w:sz="0" w:space="0" w:color="auto"/>
        <w:right w:val="none" w:sz="0" w:space="0" w:color="auto"/>
      </w:divBdr>
    </w:div>
    <w:div w:id="1262882001">
      <w:bodyDiv w:val="1"/>
      <w:marLeft w:val="0"/>
      <w:marRight w:val="0"/>
      <w:marTop w:val="0"/>
      <w:marBottom w:val="0"/>
      <w:divBdr>
        <w:top w:val="none" w:sz="0" w:space="0" w:color="auto"/>
        <w:left w:val="none" w:sz="0" w:space="0" w:color="auto"/>
        <w:bottom w:val="none" w:sz="0" w:space="0" w:color="auto"/>
        <w:right w:val="none" w:sz="0" w:space="0" w:color="auto"/>
      </w:divBdr>
    </w:div>
    <w:div w:id="1263294856">
      <w:bodyDiv w:val="1"/>
      <w:marLeft w:val="0"/>
      <w:marRight w:val="0"/>
      <w:marTop w:val="0"/>
      <w:marBottom w:val="0"/>
      <w:divBdr>
        <w:top w:val="none" w:sz="0" w:space="0" w:color="auto"/>
        <w:left w:val="none" w:sz="0" w:space="0" w:color="auto"/>
        <w:bottom w:val="none" w:sz="0" w:space="0" w:color="auto"/>
        <w:right w:val="none" w:sz="0" w:space="0" w:color="auto"/>
      </w:divBdr>
    </w:div>
    <w:div w:id="1263493998">
      <w:bodyDiv w:val="1"/>
      <w:marLeft w:val="0"/>
      <w:marRight w:val="0"/>
      <w:marTop w:val="0"/>
      <w:marBottom w:val="0"/>
      <w:divBdr>
        <w:top w:val="none" w:sz="0" w:space="0" w:color="auto"/>
        <w:left w:val="none" w:sz="0" w:space="0" w:color="auto"/>
        <w:bottom w:val="none" w:sz="0" w:space="0" w:color="auto"/>
        <w:right w:val="none" w:sz="0" w:space="0" w:color="auto"/>
      </w:divBdr>
    </w:div>
    <w:div w:id="1264386683">
      <w:bodyDiv w:val="1"/>
      <w:marLeft w:val="0"/>
      <w:marRight w:val="0"/>
      <w:marTop w:val="0"/>
      <w:marBottom w:val="0"/>
      <w:divBdr>
        <w:top w:val="none" w:sz="0" w:space="0" w:color="auto"/>
        <w:left w:val="none" w:sz="0" w:space="0" w:color="auto"/>
        <w:bottom w:val="none" w:sz="0" w:space="0" w:color="auto"/>
        <w:right w:val="none" w:sz="0" w:space="0" w:color="auto"/>
      </w:divBdr>
    </w:div>
    <w:div w:id="1264536330">
      <w:bodyDiv w:val="1"/>
      <w:marLeft w:val="0"/>
      <w:marRight w:val="0"/>
      <w:marTop w:val="0"/>
      <w:marBottom w:val="0"/>
      <w:divBdr>
        <w:top w:val="none" w:sz="0" w:space="0" w:color="auto"/>
        <w:left w:val="none" w:sz="0" w:space="0" w:color="auto"/>
        <w:bottom w:val="none" w:sz="0" w:space="0" w:color="auto"/>
        <w:right w:val="none" w:sz="0" w:space="0" w:color="auto"/>
      </w:divBdr>
    </w:div>
    <w:div w:id="1264848180">
      <w:bodyDiv w:val="1"/>
      <w:marLeft w:val="0"/>
      <w:marRight w:val="0"/>
      <w:marTop w:val="0"/>
      <w:marBottom w:val="0"/>
      <w:divBdr>
        <w:top w:val="none" w:sz="0" w:space="0" w:color="auto"/>
        <w:left w:val="none" w:sz="0" w:space="0" w:color="auto"/>
        <w:bottom w:val="none" w:sz="0" w:space="0" w:color="auto"/>
        <w:right w:val="none" w:sz="0" w:space="0" w:color="auto"/>
      </w:divBdr>
    </w:div>
    <w:div w:id="1265382240">
      <w:bodyDiv w:val="1"/>
      <w:marLeft w:val="0"/>
      <w:marRight w:val="0"/>
      <w:marTop w:val="0"/>
      <w:marBottom w:val="0"/>
      <w:divBdr>
        <w:top w:val="none" w:sz="0" w:space="0" w:color="auto"/>
        <w:left w:val="none" w:sz="0" w:space="0" w:color="auto"/>
        <w:bottom w:val="none" w:sz="0" w:space="0" w:color="auto"/>
        <w:right w:val="none" w:sz="0" w:space="0" w:color="auto"/>
      </w:divBdr>
    </w:div>
    <w:div w:id="1265502018">
      <w:bodyDiv w:val="1"/>
      <w:marLeft w:val="0"/>
      <w:marRight w:val="0"/>
      <w:marTop w:val="0"/>
      <w:marBottom w:val="0"/>
      <w:divBdr>
        <w:top w:val="none" w:sz="0" w:space="0" w:color="auto"/>
        <w:left w:val="none" w:sz="0" w:space="0" w:color="auto"/>
        <w:bottom w:val="none" w:sz="0" w:space="0" w:color="auto"/>
        <w:right w:val="none" w:sz="0" w:space="0" w:color="auto"/>
      </w:divBdr>
    </w:div>
    <w:div w:id="1265504720">
      <w:bodyDiv w:val="1"/>
      <w:marLeft w:val="0"/>
      <w:marRight w:val="0"/>
      <w:marTop w:val="0"/>
      <w:marBottom w:val="0"/>
      <w:divBdr>
        <w:top w:val="none" w:sz="0" w:space="0" w:color="auto"/>
        <w:left w:val="none" w:sz="0" w:space="0" w:color="auto"/>
        <w:bottom w:val="none" w:sz="0" w:space="0" w:color="auto"/>
        <w:right w:val="none" w:sz="0" w:space="0" w:color="auto"/>
      </w:divBdr>
    </w:div>
    <w:div w:id="1265650239">
      <w:bodyDiv w:val="1"/>
      <w:marLeft w:val="0"/>
      <w:marRight w:val="0"/>
      <w:marTop w:val="0"/>
      <w:marBottom w:val="0"/>
      <w:divBdr>
        <w:top w:val="none" w:sz="0" w:space="0" w:color="auto"/>
        <w:left w:val="none" w:sz="0" w:space="0" w:color="auto"/>
        <w:bottom w:val="none" w:sz="0" w:space="0" w:color="auto"/>
        <w:right w:val="none" w:sz="0" w:space="0" w:color="auto"/>
      </w:divBdr>
    </w:div>
    <w:div w:id="1265722037">
      <w:bodyDiv w:val="1"/>
      <w:marLeft w:val="0"/>
      <w:marRight w:val="0"/>
      <w:marTop w:val="0"/>
      <w:marBottom w:val="0"/>
      <w:divBdr>
        <w:top w:val="none" w:sz="0" w:space="0" w:color="auto"/>
        <w:left w:val="none" w:sz="0" w:space="0" w:color="auto"/>
        <w:bottom w:val="none" w:sz="0" w:space="0" w:color="auto"/>
        <w:right w:val="none" w:sz="0" w:space="0" w:color="auto"/>
      </w:divBdr>
    </w:div>
    <w:div w:id="1265769077">
      <w:bodyDiv w:val="1"/>
      <w:marLeft w:val="0"/>
      <w:marRight w:val="0"/>
      <w:marTop w:val="0"/>
      <w:marBottom w:val="0"/>
      <w:divBdr>
        <w:top w:val="none" w:sz="0" w:space="0" w:color="auto"/>
        <w:left w:val="none" w:sz="0" w:space="0" w:color="auto"/>
        <w:bottom w:val="none" w:sz="0" w:space="0" w:color="auto"/>
        <w:right w:val="none" w:sz="0" w:space="0" w:color="auto"/>
      </w:divBdr>
    </w:div>
    <w:div w:id="1266230473">
      <w:bodyDiv w:val="1"/>
      <w:marLeft w:val="0"/>
      <w:marRight w:val="0"/>
      <w:marTop w:val="0"/>
      <w:marBottom w:val="0"/>
      <w:divBdr>
        <w:top w:val="none" w:sz="0" w:space="0" w:color="auto"/>
        <w:left w:val="none" w:sz="0" w:space="0" w:color="auto"/>
        <w:bottom w:val="none" w:sz="0" w:space="0" w:color="auto"/>
        <w:right w:val="none" w:sz="0" w:space="0" w:color="auto"/>
      </w:divBdr>
    </w:div>
    <w:div w:id="1266422271">
      <w:bodyDiv w:val="1"/>
      <w:marLeft w:val="0"/>
      <w:marRight w:val="0"/>
      <w:marTop w:val="0"/>
      <w:marBottom w:val="0"/>
      <w:divBdr>
        <w:top w:val="none" w:sz="0" w:space="0" w:color="auto"/>
        <w:left w:val="none" w:sz="0" w:space="0" w:color="auto"/>
        <w:bottom w:val="none" w:sz="0" w:space="0" w:color="auto"/>
        <w:right w:val="none" w:sz="0" w:space="0" w:color="auto"/>
      </w:divBdr>
    </w:div>
    <w:div w:id="1266499325">
      <w:bodyDiv w:val="1"/>
      <w:marLeft w:val="0"/>
      <w:marRight w:val="0"/>
      <w:marTop w:val="0"/>
      <w:marBottom w:val="0"/>
      <w:divBdr>
        <w:top w:val="none" w:sz="0" w:space="0" w:color="auto"/>
        <w:left w:val="none" w:sz="0" w:space="0" w:color="auto"/>
        <w:bottom w:val="none" w:sz="0" w:space="0" w:color="auto"/>
        <w:right w:val="none" w:sz="0" w:space="0" w:color="auto"/>
      </w:divBdr>
    </w:div>
    <w:div w:id="1266499800">
      <w:bodyDiv w:val="1"/>
      <w:marLeft w:val="0"/>
      <w:marRight w:val="0"/>
      <w:marTop w:val="0"/>
      <w:marBottom w:val="0"/>
      <w:divBdr>
        <w:top w:val="none" w:sz="0" w:space="0" w:color="auto"/>
        <w:left w:val="none" w:sz="0" w:space="0" w:color="auto"/>
        <w:bottom w:val="none" w:sz="0" w:space="0" w:color="auto"/>
        <w:right w:val="none" w:sz="0" w:space="0" w:color="auto"/>
      </w:divBdr>
    </w:div>
    <w:div w:id="1266887883">
      <w:bodyDiv w:val="1"/>
      <w:marLeft w:val="0"/>
      <w:marRight w:val="0"/>
      <w:marTop w:val="0"/>
      <w:marBottom w:val="0"/>
      <w:divBdr>
        <w:top w:val="none" w:sz="0" w:space="0" w:color="auto"/>
        <w:left w:val="none" w:sz="0" w:space="0" w:color="auto"/>
        <w:bottom w:val="none" w:sz="0" w:space="0" w:color="auto"/>
        <w:right w:val="none" w:sz="0" w:space="0" w:color="auto"/>
      </w:divBdr>
    </w:div>
    <w:div w:id="1267300871">
      <w:bodyDiv w:val="1"/>
      <w:marLeft w:val="0"/>
      <w:marRight w:val="0"/>
      <w:marTop w:val="0"/>
      <w:marBottom w:val="0"/>
      <w:divBdr>
        <w:top w:val="none" w:sz="0" w:space="0" w:color="auto"/>
        <w:left w:val="none" w:sz="0" w:space="0" w:color="auto"/>
        <w:bottom w:val="none" w:sz="0" w:space="0" w:color="auto"/>
        <w:right w:val="none" w:sz="0" w:space="0" w:color="auto"/>
      </w:divBdr>
    </w:div>
    <w:div w:id="1267419922">
      <w:bodyDiv w:val="1"/>
      <w:marLeft w:val="0"/>
      <w:marRight w:val="0"/>
      <w:marTop w:val="0"/>
      <w:marBottom w:val="0"/>
      <w:divBdr>
        <w:top w:val="none" w:sz="0" w:space="0" w:color="auto"/>
        <w:left w:val="none" w:sz="0" w:space="0" w:color="auto"/>
        <w:bottom w:val="none" w:sz="0" w:space="0" w:color="auto"/>
        <w:right w:val="none" w:sz="0" w:space="0" w:color="auto"/>
      </w:divBdr>
    </w:div>
    <w:div w:id="1267687369">
      <w:bodyDiv w:val="1"/>
      <w:marLeft w:val="0"/>
      <w:marRight w:val="0"/>
      <w:marTop w:val="0"/>
      <w:marBottom w:val="0"/>
      <w:divBdr>
        <w:top w:val="none" w:sz="0" w:space="0" w:color="auto"/>
        <w:left w:val="none" w:sz="0" w:space="0" w:color="auto"/>
        <w:bottom w:val="none" w:sz="0" w:space="0" w:color="auto"/>
        <w:right w:val="none" w:sz="0" w:space="0" w:color="auto"/>
      </w:divBdr>
    </w:div>
    <w:div w:id="1267884228">
      <w:bodyDiv w:val="1"/>
      <w:marLeft w:val="0"/>
      <w:marRight w:val="0"/>
      <w:marTop w:val="0"/>
      <w:marBottom w:val="0"/>
      <w:divBdr>
        <w:top w:val="none" w:sz="0" w:space="0" w:color="auto"/>
        <w:left w:val="none" w:sz="0" w:space="0" w:color="auto"/>
        <w:bottom w:val="none" w:sz="0" w:space="0" w:color="auto"/>
        <w:right w:val="none" w:sz="0" w:space="0" w:color="auto"/>
      </w:divBdr>
    </w:div>
    <w:div w:id="1268194468">
      <w:bodyDiv w:val="1"/>
      <w:marLeft w:val="0"/>
      <w:marRight w:val="0"/>
      <w:marTop w:val="0"/>
      <w:marBottom w:val="0"/>
      <w:divBdr>
        <w:top w:val="none" w:sz="0" w:space="0" w:color="auto"/>
        <w:left w:val="none" w:sz="0" w:space="0" w:color="auto"/>
        <w:bottom w:val="none" w:sz="0" w:space="0" w:color="auto"/>
        <w:right w:val="none" w:sz="0" w:space="0" w:color="auto"/>
      </w:divBdr>
      <w:divsChild>
        <w:div w:id="39912742">
          <w:marLeft w:val="480"/>
          <w:marRight w:val="0"/>
          <w:marTop w:val="0"/>
          <w:marBottom w:val="0"/>
          <w:divBdr>
            <w:top w:val="none" w:sz="0" w:space="0" w:color="auto"/>
            <w:left w:val="none" w:sz="0" w:space="0" w:color="auto"/>
            <w:bottom w:val="none" w:sz="0" w:space="0" w:color="auto"/>
            <w:right w:val="none" w:sz="0" w:space="0" w:color="auto"/>
          </w:divBdr>
        </w:div>
        <w:div w:id="123814117">
          <w:marLeft w:val="480"/>
          <w:marRight w:val="0"/>
          <w:marTop w:val="0"/>
          <w:marBottom w:val="0"/>
          <w:divBdr>
            <w:top w:val="none" w:sz="0" w:space="0" w:color="auto"/>
            <w:left w:val="none" w:sz="0" w:space="0" w:color="auto"/>
            <w:bottom w:val="none" w:sz="0" w:space="0" w:color="auto"/>
            <w:right w:val="none" w:sz="0" w:space="0" w:color="auto"/>
          </w:divBdr>
        </w:div>
        <w:div w:id="128015392">
          <w:marLeft w:val="480"/>
          <w:marRight w:val="0"/>
          <w:marTop w:val="0"/>
          <w:marBottom w:val="0"/>
          <w:divBdr>
            <w:top w:val="none" w:sz="0" w:space="0" w:color="auto"/>
            <w:left w:val="none" w:sz="0" w:space="0" w:color="auto"/>
            <w:bottom w:val="none" w:sz="0" w:space="0" w:color="auto"/>
            <w:right w:val="none" w:sz="0" w:space="0" w:color="auto"/>
          </w:divBdr>
        </w:div>
        <w:div w:id="136846770">
          <w:marLeft w:val="480"/>
          <w:marRight w:val="0"/>
          <w:marTop w:val="0"/>
          <w:marBottom w:val="0"/>
          <w:divBdr>
            <w:top w:val="none" w:sz="0" w:space="0" w:color="auto"/>
            <w:left w:val="none" w:sz="0" w:space="0" w:color="auto"/>
            <w:bottom w:val="none" w:sz="0" w:space="0" w:color="auto"/>
            <w:right w:val="none" w:sz="0" w:space="0" w:color="auto"/>
          </w:divBdr>
        </w:div>
        <w:div w:id="159925984">
          <w:marLeft w:val="480"/>
          <w:marRight w:val="0"/>
          <w:marTop w:val="0"/>
          <w:marBottom w:val="0"/>
          <w:divBdr>
            <w:top w:val="none" w:sz="0" w:space="0" w:color="auto"/>
            <w:left w:val="none" w:sz="0" w:space="0" w:color="auto"/>
            <w:bottom w:val="none" w:sz="0" w:space="0" w:color="auto"/>
            <w:right w:val="none" w:sz="0" w:space="0" w:color="auto"/>
          </w:divBdr>
        </w:div>
        <w:div w:id="176887183">
          <w:marLeft w:val="480"/>
          <w:marRight w:val="0"/>
          <w:marTop w:val="0"/>
          <w:marBottom w:val="0"/>
          <w:divBdr>
            <w:top w:val="none" w:sz="0" w:space="0" w:color="auto"/>
            <w:left w:val="none" w:sz="0" w:space="0" w:color="auto"/>
            <w:bottom w:val="none" w:sz="0" w:space="0" w:color="auto"/>
            <w:right w:val="none" w:sz="0" w:space="0" w:color="auto"/>
          </w:divBdr>
        </w:div>
        <w:div w:id="227769177">
          <w:marLeft w:val="480"/>
          <w:marRight w:val="0"/>
          <w:marTop w:val="0"/>
          <w:marBottom w:val="0"/>
          <w:divBdr>
            <w:top w:val="none" w:sz="0" w:space="0" w:color="auto"/>
            <w:left w:val="none" w:sz="0" w:space="0" w:color="auto"/>
            <w:bottom w:val="none" w:sz="0" w:space="0" w:color="auto"/>
            <w:right w:val="none" w:sz="0" w:space="0" w:color="auto"/>
          </w:divBdr>
        </w:div>
        <w:div w:id="247033575">
          <w:marLeft w:val="480"/>
          <w:marRight w:val="0"/>
          <w:marTop w:val="0"/>
          <w:marBottom w:val="0"/>
          <w:divBdr>
            <w:top w:val="none" w:sz="0" w:space="0" w:color="auto"/>
            <w:left w:val="none" w:sz="0" w:space="0" w:color="auto"/>
            <w:bottom w:val="none" w:sz="0" w:space="0" w:color="auto"/>
            <w:right w:val="none" w:sz="0" w:space="0" w:color="auto"/>
          </w:divBdr>
        </w:div>
        <w:div w:id="266500933">
          <w:marLeft w:val="480"/>
          <w:marRight w:val="0"/>
          <w:marTop w:val="0"/>
          <w:marBottom w:val="0"/>
          <w:divBdr>
            <w:top w:val="none" w:sz="0" w:space="0" w:color="auto"/>
            <w:left w:val="none" w:sz="0" w:space="0" w:color="auto"/>
            <w:bottom w:val="none" w:sz="0" w:space="0" w:color="auto"/>
            <w:right w:val="none" w:sz="0" w:space="0" w:color="auto"/>
          </w:divBdr>
        </w:div>
        <w:div w:id="296646372">
          <w:marLeft w:val="480"/>
          <w:marRight w:val="0"/>
          <w:marTop w:val="0"/>
          <w:marBottom w:val="0"/>
          <w:divBdr>
            <w:top w:val="none" w:sz="0" w:space="0" w:color="auto"/>
            <w:left w:val="none" w:sz="0" w:space="0" w:color="auto"/>
            <w:bottom w:val="none" w:sz="0" w:space="0" w:color="auto"/>
            <w:right w:val="none" w:sz="0" w:space="0" w:color="auto"/>
          </w:divBdr>
        </w:div>
        <w:div w:id="306672657">
          <w:marLeft w:val="480"/>
          <w:marRight w:val="0"/>
          <w:marTop w:val="0"/>
          <w:marBottom w:val="0"/>
          <w:divBdr>
            <w:top w:val="none" w:sz="0" w:space="0" w:color="auto"/>
            <w:left w:val="none" w:sz="0" w:space="0" w:color="auto"/>
            <w:bottom w:val="none" w:sz="0" w:space="0" w:color="auto"/>
            <w:right w:val="none" w:sz="0" w:space="0" w:color="auto"/>
          </w:divBdr>
        </w:div>
        <w:div w:id="334572505">
          <w:marLeft w:val="480"/>
          <w:marRight w:val="0"/>
          <w:marTop w:val="0"/>
          <w:marBottom w:val="0"/>
          <w:divBdr>
            <w:top w:val="none" w:sz="0" w:space="0" w:color="auto"/>
            <w:left w:val="none" w:sz="0" w:space="0" w:color="auto"/>
            <w:bottom w:val="none" w:sz="0" w:space="0" w:color="auto"/>
            <w:right w:val="none" w:sz="0" w:space="0" w:color="auto"/>
          </w:divBdr>
        </w:div>
        <w:div w:id="338846752">
          <w:marLeft w:val="480"/>
          <w:marRight w:val="0"/>
          <w:marTop w:val="0"/>
          <w:marBottom w:val="0"/>
          <w:divBdr>
            <w:top w:val="none" w:sz="0" w:space="0" w:color="auto"/>
            <w:left w:val="none" w:sz="0" w:space="0" w:color="auto"/>
            <w:bottom w:val="none" w:sz="0" w:space="0" w:color="auto"/>
            <w:right w:val="none" w:sz="0" w:space="0" w:color="auto"/>
          </w:divBdr>
        </w:div>
        <w:div w:id="372467380">
          <w:marLeft w:val="480"/>
          <w:marRight w:val="0"/>
          <w:marTop w:val="0"/>
          <w:marBottom w:val="0"/>
          <w:divBdr>
            <w:top w:val="none" w:sz="0" w:space="0" w:color="auto"/>
            <w:left w:val="none" w:sz="0" w:space="0" w:color="auto"/>
            <w:bottom w:val="none" w:sz="0" w:space="0" w:color="auto"/>
            <w:right w:val="none" w:sz="0" w:space="0" w:color="auto"/>
          </w:divBdr>
        </w:div>
        <w:div w:id="529269048">
          <w:marLeft w:val="480"/>
          <w:marRight w:val="0"/>
          <w:marTop w:val="0"/>
          <w:marBottom w:val="0"/>
          <w:divBdr>
            <w:top w:val="none" w:sz="0" w:space="0" w:color="auto"/>
            <w:left w:val="none" w:sz="0" w:space="0" w:color="auto"/>
            <w:bottom w:val="none" w:sz="0" w:space="0" w:color="auto"/>
            <w:right w:val="none" w:sz="0" w:space="0" w:color="auto"/>
          </w:divBdr>
        </w:div>
        <w:div w:id="569387244">
          <w:marLeft w:val="480"/>
          <w:marRight w:val="0"/>
          <w:marTop w:val="0"/>
          <w:marBottom w:val="0"/>
          <w:divBdr>
            <w:top w:val="none" w:sz="0" w:space="0" w:color="auto"/>
            <w:left w:val="none" w:sz="0" w:space="0" w:color="auto"/>
            <w:bottom w:val="none" w:sz="0" w:space="0" w:color="auto"/>
            <w:right w:val="none" w:sz="0" w:space="0" w:color="auto"/>
          </w:divBdr>
        </w:div>
        <w:div w:id="658969647">
          <w:marLeft w:val="480"/>
          <w:marRight w:val="0"/>
          <w:marTop w:val="0"/>
          <w:marBottom w:val="0"/>
          <w:divBdr>
            <w:top w:val="none" w:sz="0" w:space="0" w:color="auto"/>
            <w:left w:val="none" w:sz="0" w:space="0" w:color="auto"/>
            <w:bottom w:val="none" w:sz="0" w:space="0" w:color="auto"/>
            <w:right w:val="none" w:sz="0" w:space="0" w:color="auto"/>
          </w:divBdr>
        </w:div>
        <w:div w:id="700739324">
          <w:marLeft w:val="480"/>
          <w:marRight w:val="0"/>
          <w:marTop w:val="0"/>
          <w:marBottom w:val="0"/>
          <w:divBdr>
            <w:top w:val="none" w:sz="0" w:space="0" w:color="auto"/>
            <w:left w:val="none" w:sz="0" w:space="0" w:color="auto"/>
            <w:bottom w:val="none" w:sz="0" w:space="0" w:color="auto"/>
            <w:right w:val="none" w:sz="0" w:space="0" w:color="auto"/>
          </w:divBdr>
        </w:div>
        <w:div w:id="730691016">
          <w:marLeft w:val="480"/>
          <w:marRight w:val="0"/>
          <w:marTop w:val="0"/>
          <w:marBottom w:val="0"/>
          <w:divBdr>
            <w:top w:val="none" w:sz="0" w:space="0" w:color="auto"/>
            <w:left w:val="none" w:sz="0" w:space="0" w:color="auto"/>
            <w:bottom w:val="none" w:sz="0" w:space="0" w:color="auto"/>
            <w:right w:val="none" w:sz="0" w:space="0" w:color="auto"/>
          </w:divBdr>
        </w:div>
        <w:div w:id="803040131">
          <w:marLeft w:val="480"/>
          <w:marRight w:val="0"/>
          <w:marTop w:val="0"/>
          <w:marBottom w:val="0"/>
          <w:divBdr>
            <w:top w:val="none" w:sz="0" w:space="0" w:color="auto"/>
            <w:left w:val="none" w:sz="0" w:space="0" w:color="auto"/>
            <w:bottom w:val="none" w:sz="0" w:space="0" w:color="auto"/>
            <w:right w:val="none" w:sz="0" w:space="0" w:color="auto"/>
          </w:divBdr>
        </w:div>
        <w:div w:id="844319971">
          <w:marLeft w:val="480"/>
          <w:marRight w:val="0"/>
          <w:marTop w:val="0"/>
          <w:marBottom w:val="0"/>
          <w:divBdr>
            <w:top w:val="none" w:sz="0" w:space="0" w:color="auto"/>
            <w:left w:val="none" w:sz="0" w:space="0" w:color="auto"/>
            <w:bottom w:val="none" w:sz="0" w:space="0" w:color="auto"/>
            <w:right w:val="none" w:sz="0" w:space="0" w:color="auto"/>
          </w:divBdr>
        </w:div>
        <w:div w:id="890656737">
          <w:marLeft w:val="480"/>
          <w:marRight w:val="0"/>
          <w:marTop w:val="0"/>
          <w:marBottom w:val="0"/>
          <w:divBdr>
            <w:top w:val="none" w:sz="0" w:space="0" w:color="auto"/>
            <w:left w:val="none" w:sz="0" w:space="0" w:color="auto"/>
            <w:bottom w:val="none" w:sz="0" w:space="0" w:color="auto"/>
            <w:right w:val="none" w:sz="0" w:space="0" w:color="auto"/>
          </w:divBdr>
        </w:div>
        <w:div w:id="913860712">
          <w:marLeft w:val="480"/>
          <w:marRight w:val="0"/>
          <w:marTop w:val="0"/>
          <w:marBottom w:val="0"/>
          <w:divBdr>
            <w:top w:val="none" w:sz="0" w:space="0" w:color="auto"/>
            <w:left w:val="none" w:sz="0" w:space="0" w:color="auto"/>
            <w:bottom w:val="none" w:sz="0" w:space="0" w:color="auto"/>
            <w:right w:val="none" w:sz="0" w:space="0" w:color="auto"/>
          </w:divBdr>
        </w:div>
        <w:div w:id="935289565">
          <w:marLeft w:val="480"/>
          <w:marRight w:val="0"/>
          <w:marTop w:val="0"/>
          <w:marBottom w:val="0"/>
          <w:divBdr>
            <w:top w:val="none" w:sz="0" w:space="0" w:color="auto"/>
            <w:left w:val="none" w:sz="0" w:space="0" w:color="auto"/>
            <w:bottom w:val="none" w:sz="0" w:space="0" w:color="auto"/>
            <w:right w:val="none" w:sz="0" w:space="0" w:color="auto"/>
          </w:divBdr>
        </w:div>
        <w:div w:id="958216817">
          <w:marLeft w:val="480"/>
          <w:marRight w:val="0"/>
          <w:marTop w:val="0"/>
          <w:marBottom w:val="0"/>
          <w:divBdr>
            <w:top w:val="none" w:sz="0" w:space="0" w:color="auto"/>
            <w:left w:val="none" w:sz="0" w:space="0" w:color="auto"/>
            <w:bottom w:val="none" w:sz="0" w:space="0" w:color="auto"/>
            <w:right w:val="none" w:sz="0" w:space="0" w:color="auto"/>
          </w:divBdr>
        </w:div>
        <w:div w:id="963727953">
          <w:marLeft w:val="480"/>
          <w:marRight w:val="0"/>
          <w:marTop w:val="0"/>
          <w:marBottom w:val="0"/>
          <w:divBdr>
            <w:top w:val="none" w:sz="0" w:space="0" w:color="auto"/>
            <w:left w:val="none" w:sz="0" w:space="0" w:color="auto"/>
            <w:bottom w:val="none" w:sz="0" w:space="0" w:color="auto"/>
            <w:right w:val="none" w:sz="0" w:space="0" w:color="auto"/>
          </w:divBdr>
        </w:div>
        <w:div w:id="1046493591">
          <w:marLeft w:val="480"/>
          <w:marRight w:val="0"/>
          <w:marTop w:val="0"/>
          <w:marBottom w:val="0"/>
          <w:divBdr>
            <w:top w:val="none" w:sz="0" w:space="0" w:color="auto"/>
            <w:left w:val="none" w:sz="0" w:space="0" w:color="auto"/>
            <w:bottom w:val="none" w:sz="0" w:space="0" w:color="auto"/>
            <w:right w:val="none" w:sz="0" w:space="0" w:color="auto"/>
          </w:divBdr>
        </w:div>
        <w:div w:id="1126123625">
          <w:marLeft w:val="480"/>
          <w:marRight w:val="0"/>
          <w:marTop w:val="0"/>
          <w:marBottom w:val="0"/>
          <w:divBdr>
            <w:top w:val="none" w:sz="0" w:space="0" w:color="auto"/>
            <w:left w:val="none" w:sz="0" w:space="0" w:color="auto"/>
            <w:bottom w:val="none" w:sz="0" w:space="0" w:color="auto"/>
            <w:right w:val="none" w:sz="0" w:space="0" w:color="auto"/>
          </w:divBdr>
        </w:div>
        <w:div w:id="1247030169">
          <w:marLeft w:val="480"/>
          <w:marRight w:val="0"/>
          <w:marTop w:val="0"/>
          <w:marBottom w:val="0"/>
          <w:divBdr>
            <w:top w:val="none" w:sz="0" w:space="0" w:color="auto"/>
            <w:left w:val="none" w:sz="0" w:space="0" w:color="auto"/>
            <w:bottom w:val="none" w:sz="0" w:space="0" w:color="auto"/>
            <w:right w:val="none" w:sz="0" w:space="0" w:color="auto"/>
          </w:divBdr>
        </w:div>
        <w:div w:id="1351028177">
          <w:marLeft w:val="480"/>
          <w:marRight w:val="0"/>
          <w:marTop w:val="0"/>
          <w:marBottom w:val="0"/>
          <w:divBdr>
            <w:top w:val="none" w:sz="0" w:space="0" w:color="auto"/>
            <w:left w:val="none" w:sz="0" w:space="0" w:color="auto"/>
            <w:bottom w:val="none" w:sz="0" w:space="0" w:color="auto"/>
            <w:right w:val="none" w:sz="0" w:space="0" w:color="auto"/>
          </w:divBdr>
        </w:div>
        <w:div w:id="1371760007">
          <w:marLeft w:val="480"/>
          <w:marRight w:val="0"/>
          <w:marTop w:val="0"/>
          <w:marBottom w:val="0"/>
          <w:divBdr>
            <w:top w:val="none" w:sz="0" w:space="0" w:color="auto"/>
            <w:left w:val="none" w:sz="0" w:space="0" w:color="auto"/>
            <w:bottom w:val="none" w:sz="0" w:space="0" w:color="auto"/>
            <w:right w:val="none" w:sz="0" w:space="0" w:color="auto"/>
          </w:divBdr>
        </w:div>
        <w:div w:id="1384596901">
          <w:marLeft w:val="480"/>
          <w:marRight w:val="0"/>
          <w:marTop w:val="0"/>
          <w:marBottom w:val="0"/>
          <w:divBdr>
            <w:top w:val="none" w:sz="0" w:space="0" w:color="auto"/>
            <w:left w:val="none" w:sz="0" w:space="0" w:color="auto"/>
            <w:bottom w:val="none" w:sz="0" w:space="0" w:color="auto"/>
            <w:right w:val="none" w:sz="0" w:space="0" w:color="auto"/>
          </w:divBdr>
        </w:div>
        <w:div w:id="1456218854">
          <w:marLeft w:val="480"/>
          <w:marRight w:val="0"/>
          <w:marTop w:val="0"/>
          <w:marBottom w:val="0"/>
          <w:divBdr>
            <w:top w:val="none" w:sz="0" w:space="0" w:color="auto"/>
            <w:left w:val="none" w:sz="0" w:space="0" w:color="auto"/>
            <w:bottom w:val="none" w:sz="0" w:space="0" w:color="auto"/>
            <w:right w:val="none" w:sz="0" w:space="0" w:color="auto"/>
          </w:divBdr>
        </w:div>
        <w:div w:id="1461264241">
          <w:marLeft w:val="480"/>
          <w:marRight w:val="0"/>
          <w:marTop w:val="0"/>
          <w:marBottom w:val="0"/>
          <w:divBdr>
            <w:top w:val="none" w:sz="0" w:space="0" w:color="auto"/>
            <w:left w:val="none" w:sz="0" w:space="0" w:color="auto"/>
            <w:bottom w:val="none" w:sz="0" w:space="0" w:color="auto"/>
            <w:right w:val="none" w:sz="0" w:space="0" w:color="auto"/>
          </w:divBdr>
        </w:div>
        <w:div w:id="1470975175">
          <w:marLeft w:val="480"/>
          <w:marRight w:val="0"/>
          <w:marTop w:val="0"/>
          <w:marBottom w:val="0"/>
          <w:divBdr>
            <w:top w:val="none" w:sz="0" w:space="0" w:color="auto"/>
            <w:left w:val="none" w:sz="0" w:space="0" w:color="auto"/>
            <w:bottom w:val="none" w:sz="0" w:space="0" w:color="auto"/>
            <w:right w:val="none" w:sz="0" w:space="0" w:color="auto"/>
          </w:divBdr>
        </w:div>
        <w:div w:id="1504129957">
          <w:marLeft w:val="480"/>
          <w:marRight w:val="0"/>
          <w:marTop w:val="0"/>
          <w:marBottom w:val="0"/>
          <w:divBdr>
            <w:top w:val="none" w:sz="0" w:space="0" w:color="auto"/>
            <w:left w:val="none" w:sz="0" w:space="0" w:color="auto"/>
            <w:bottom w:val="none" w:sz="0" w:space="0" w:color="auto"/>
            <w:right w:val="none" w:sz="0" w:space="0" w:color="auto"/>
          </w:divBdr>
        </w:div>
        <w:div w:id="1555578139">
          <w:marLeft w:val="480"/>
          <w:marRight w:val="0"/>
          <w:marTop w:val="0"/>
          <w:marBottom w:val="0"/>
          <w:divBdr>
            <w:top w:val="none" w:sz="0" w:space="0" w:color="auto"/>
            <w:left w:val="none" w:sz="0" w:space="0" w:color="auto"/>
            <w:bottom w:val="none" w:sz="0" w:space="0" w:color="auto"/>
            <w:right w:val="none" w:sz="0" w:space="0" w:color="auto"/>
          </w:divBdr>
        </w:div>
        <w:div w:id="1579291373">
          <w:marLeft w:val="480"/>
          <w:marRight w:val="0"/>
          <w:marTop w:val="0"/>
          <w:marBottom w:val="0"/>
          <w:divBdr>
            <w:top w:val="none" w:sz="0" w:space="0" w:color="auto"/>
            <w:left w:val="none" w:sz="0" w:space="0" w:color="auto"/>
            <w:bottom w:val="none" w:sz="0" w:space="0" w:color="auto"/>
            <w:right w:val="none" w:sz="0" w:space="0" w:color="auto"/>
          </w:divBdr>
        </w:div>
        <w:div w:id="1610313199">
          <w:marLeft w:val="480"/>
          <w:marRight w:val="0"/>
          <w:marTop w:val="0"/>
          <w:marBottom w:val="0"/>
          <w:divBdr>
            <w:top w:val="none" w:sz="0" w:space="0" w:color="auto"/>
            <w:left w:val="none" w:sz="0" w:space="0" w:color="auto"/>
            <w:bottom w:val="none" w:sz="0" w:space="0" w:color="auto"/>
            <w:right w:val="none" w:sz="0" w:space="0" w:color="auto"/>
          </w:divBdr>
        </w:div>
        <w:div w:id="1653946176">
          <w:marLeft w:val="480"/>
          <w:marRight w:val="0"/>
          <w:marTop w:val="0"/>
          <w:marBottom w:val="0"/>
          <w:divBdr>
            <w:top w:val="none" w:sz="0" w:space="0" w:color="auto"/>
            <w:left w:val="none" w:sz="0" w:space="0" w:color="auto"/>
            <w:bottom w:val="none" w:sz="0" w:space="0" w:color="auto"/>
            <w:right w:val="none" w:sz="0" w:space="0" w:color="auto"/>
          </w:divBdr>
        </w:div>
        <w:div w:id="1659067921">
          <w:marLeft w:val="480"/>
          <w:marRight w:val="0"/>
          <w:marTop w:val="0"/>
          <w:marBottom w:val="0"/>
          <w:divBdr>
            <w:top w:val="none" w:sz="0" w:space="0" w:color="auto"/>
            <w:left w:val="none" w:sz="0" w:space="0" w:color="auto"/>
            <w:bottom w:val="none" w:sz="0" w:space="0" w:color="auto"/>
            <w:right w:val="none" w:sz="0" w:space="0" w:color="auto"/>
          </w:divBdr>
        </w:div>
      </w:divsChild>
    </w:div>
    <w:div w:id="1268543656">
      <w:bodyDiv w:val="1"/>
      <w:marLeft w:val="0"/>
      <w:marRight w:val="0"/>
      <w:marTop w:val="0"/>
      <w:marBottom w:val="0"/>
      <w:divBdr>
        <w:top w:val="none" w:sz="0" w:space="0" w:color="auto"/>
        <w:left w:val="none" w:sz="0" w:space="0" w:color="auto"/>
        <w:bottom w:val="none" w:sz="0" w:space="0" w:color="auto"/>
        <w:right w:val="none" w:sz="0" w:space="0" w:color="auto"/>
      </w:divBdr>
    </w:div>
    <w:div w:id="1268655799">
      <w:bodyDiv w:val="1"/>
      <w:marLeft w:val="0"/>
      <w:marRight w:val="0"/>
      <w:marTop w:val="0"/>
      <w:marBottom w:val="0"/>
      <w:divBdr>
        <w:top w:val="none" w:sz="0" w:space="0" w:color="auto"/>
        <w:left w:val="none" w:sz="0" w:space="0" w:color="auto"/>
        <w:bottom w:val="none" w:sz="0" w:space="0" w:color="auto"/>
        <w:right w:val="none" w:sz="0" w:space="0" w:color="auto"/>
      </w:divBdr>
    </w:div>
    <w:div w:id="1268657427">
      <w:bodyDiv w:val="1"/>
      <w:marLeft w:val="0"/>
      <w:marRight w:val="0"/>
      <w:marTop w:val="0"/>
      <w:marBottom w:val="0"/>
      <w:divBdr>
        <w:top w:val="none" w:sz="0" w:space="0" w:color="auto"/>
        <w:left w:val="none" w:sz="0" w:space="0" w:color="auto"/>
        <w:bottom w:val="none" w:sz="0" w:space="0" w:color="auto"/>
        <w:right w:val="none" w:sz="0" w:space="0" w:color="auto"/>
      </w:divBdr>
    </w:div>
    <w:div w:id="1268847183">
      <w:bodyDiv w:val="1"/>
      <w:marLeft w:val="0"/>
      <w:marRight w:val="0"/>
      <w:marTop w:val="0"/>
      <w:marBottom w:val="0"/>
      <w:divBdr>
        <w:top w:val="none" w:sz="0" w:space="0" w:color="auto"/>
        <w:left w:val="none" w:sz="0" w:space="0" w:color="auto"/>
        <w:bottom w:val="none" w:sz="0" w:space="0" w:color="auto"/>
        <w:right w:val="none" w:sz="0" w:space="0" w:color="auto"/>
      </w:divBdr>
    </w:div>
    <w:div w:id="1269388881">
      <w:bodyDiv w:val="1"/>
      <w:marLeft w:val="0"/>
      <w:marRight w:val="0"/>
      <w:marTop w:val="0"/>
      <w:marBottom w:val="0"/>
      <w:divBdr>
        <w:top w:val="none" w:sz="0" w:space="0" w:color="auto"/>
        <w:left w:val="none" w:sz="0" w:space="0" w:color="auto"/>
        <w:bottom w:val="none" w:sz="0" w:space="0" w:color="auto"/>
        <w:right w:val="none" w:sz="0" w:space="0" w:color="auto"/>
      </w:divBdr>
    </w:div>
    <w:div w:id="1269435301">
      <w:bodyDiv w:val="1"/>
      <w:marLeft w:val="0"/>
      <w:marRight w:val="0"/>
      <w:marTop w:val="0"/>
      <w:marBottom w:val="0"/>
      <w:divBdr>
        <w:top w:val="none" w:sz="0" w:space="0" w:color="auto"/>
        <w:left w:val="none" w:sz="0" w:space="0" w:color="auto"/>
        <w:bottom w:val="none" w:sz="0" w:space="0" w:color="auto"/>
        <w:right w:val="none" w:sz="0" w:space="0" w:color="auto"/>
      </w:divBdr>
    </w:div>
    <w:div w:id="1269586157">
      <w:bodyDiv w:val="1"/>
      <w:marLeft w:val="0"/>
      <w:marRight w:val="0"/>
      <w:marTop w:val="0"/>
      <w:marBottom w:val="0"/>
      <w:divBdr>
        <w:top w:val="none" w:sz="0" w:space="0" w:color="auto"/>
        <w:left w:val="none" w:sz="0" w:space="0" w:color="auto"/>
        <w:bottom w:val="none" w:sz="0" w:space="0" w:color="auto"/>
        <w:right w:val="none" w:sz="0" w:space="0" w:color="auto"/>
      </w:divBdr>
    </w:div>
    <w:div w:id="1269779160">
      <w:bodyDiv w:val="1"/>
      <w:marLeft w:val="0"/>
      <w:marRight w:val="0"/>
      <w:marTop w:val="0"/>
      <w:marBottom w:val="0"/>
      <w:divBdr>
        <w:top w:val="none" w:sz="0" w:space="0" w:color="auto"/>
        <w:left w:val="none" w:sz="0" w:space="0" w:color="auto"/>
        <w:bottom w:val="none" w:sz="0" w:space="0" w:color="auto"/>
        <w:right w:val="none" w:sz="0" w:space="0" w:color="auto"/>
      </w:divBdr>
    </w:div>
    <w:div w:id="1269852174">
      <w:bodyDiv w:val="1"/>
      <w:marLeft w:val="0"/>
      <w:marRight w:val="0"/>
      <w:marTop w:val="0"/>
      <w:marBottom w:val="0"/>
      <w:divBdr>
        <w:top w:val="none" w:sz="0" w:space="0" w:color="auto"/>
        <w:left w:val="none" w:sz="0" w:space="0" w:color="auto"/>
        <w:bottom w:val="none" w:sz="0" w:space="0" w:color="auto"/>
        <w:right w:val="none" w:sz="0" w:space="0" w:color="auto"/>
      </w:divBdr>
    </w:div>
    <w:div w:id="1270162551">
      <w:bodyDiv w:val="1"/>
      <w:marLeft w:val="0"/>
      <w:marRight w:val="0"/>
      <w:marTop w:val="0"/>
      <w:marBottom w:val="0"/>
      <w:divBdr>
        <w:top w:val="none" w:sz="0" w:space="0" w:color="auto"/>
        <w:left w:val="none" w:sz="0" w:space="0" w:color="auto"/>
        <w:bottom w:val="none" w:sz="0" w:space="0" w:color="auto"/>
        <w:right w:val="none" w:sz="0" w:space="0" w:color="auto"/>
      </w:divBdr>
    </w:div>
    <w:div w:id="1270315084">
      <w:bodyDiv w:val="1"/>
      <w:marLeft w:val="0"/>
      <w:marRight w:val="0"/>
      <w:marTop w:val="0"/>
      <w:marBottom w:val="0"/>
      <w:divBdr>
        <w:top w:val="none" w:sz="0" w:space="0" w:color="auto"/>
        <w:left w:val="none" w:sz="0" w:space="0" w:color="auto"/>
        <w:bottom w:val="none" w:sz="0" w:space="0" w:color="auto"/>
        <w:right w:val="none" w:sz="0" w:space="0" w:color="auto"/>
      </w:divBdr>
    </w:div>
    <w:div w:id="1270432678">
      <w:bodyDiv w:val="1"/>
      <w:marLeft w:val="0"/>
      <w:marRight w:val="0"/>
      <w:marTop w:val="0"/>
      <w:marBottom w:val="0"/>
      <w:divBdr>
        <w:top w:val="none" w:sz="0" w:space="0" w:color="auto"/>
        <w:left w:val="none" w:sz="0" w:space="0" w:color="auto"/>
        <w:bottom w:val="none" w:sz="0" w:space="0" w:color="auto"/>
        <w:right w:val="none" w:sz="0" w:space="0" w:color="auto"/>
      </w:divBdr>
    </w:div>
    <w:div w:id="1270510754">
      <w:bodyDiv w:val="1"/>
      <w:marLeft w:val="0"/>
      <w:marRight w:val="0"/>
      <w:marTop w:val="0"/>
      <w:marBottom w:val="0"/>
      <w:divBdr>
        <w:top w:val="none" w:sz="0" w:space="0" w:color="auto"/>
        <w:left w:val="none" w:sz="0" w:space="0" w:color="auto"/>
        <w:bottom w:val="none" w:sz="0" w:space="0" w:color="auto"/>
        <w:right w:val="none" w:sz="0" w:space="0" w:color="auto"/>
      </w:divBdr>
    </w:div>
    <w:div w:id="1270702615">
      <w:bodyDiv w:val="1"/>
      <w:marLeft w:val="0"/>
      <w:marRight w:val="0"/>
      <w:marTop w:val="0"/>
      <w:marBottom w:val="0"/>
      <w:divBdr>
        <w:top w:val="none" w:sz="0" w:space="0" w:color="auto"/>
        <w:left w:val="none" w:sz="0" w:space="0" w:color="auto"/>
        <w:bottom w:val="none" w:sz="0" w:space="0" w:color="auto"/>
        <w:right w:val="none" w:sz="0" w:space="0" w:color="auto"/>
      </w:divBdr>
    </w:div>
    <w:div w:id="1271088920">
      <w:bodyDiv w:val="1"/>
      <w:marLeft w:val="0"/>
      <w:marRight w:val="0"/>
      <w:marTop w:val="0"/>
      <w:marBottom w:val="0"/>
      <w:divBdr>
        <w:top w:val="none" w:sz="0" w:space="0" w:color="auto"/>
        <w:left w:val="none" w:sz="0" w:space="0" w:color="auto"/>
        <w:bottom w:val="none" w:sz="0" w:space="0" w:color="auto"/>
        <w:right w:val="none" w:sz="0" w:space="0" w:color="auto"/>
      </w:divBdr>
    </w:div>
    <w:div w:id="1271400304">
      <w:bodyDiv w:val="1"/>
      <w:marLeft w:val="0"/>
      <w:marRight w:val="0"/>
      <w:marTop w:val="0"/>
      <w:marBottom w:val="0"/>
      <w:divBdr>
        <w:top w:val="none" w:sz="0" w:space="0" w:color="auto"/>
        <w:left w:val="none" w:sz="0" w:space="0" w:color="auto"/>
        <w:bottom w:val="none" w:sz="0" w:space="0" w:color="auto"/>
        <w:right w:val="none" w:sz="0" w:space="0" w:color="auto"/>
      </w:divBdr>
    </w:div>
    <w:div w:id="1271470858">
      <w:bodyDiv w:val="1"/>
      <w:marLeft w:val="0"/>
      <w:marRight w:val="0"/>
      <w:marTop w:val="0"/>
      <w:marBottom w:val="0"/>
      <w:divBdr>
        <w:top w:val="none" w:sz="0" w:space="0" w:color="auto"/>
        <w:left w:val="none" w:sz="0" w:space="0" w:color="auto"/>
        <w:bottom w:val="none" w:sz="0" w:space="0" w:color="auto"/>
        <w:right w:val="none" w:sz="0" w:space="0" w:color="auto"/>
      </w:divBdr>
      <w:divsChild>
        <w:div w:id="19480104">
          <w:marLeft w:val="480"/>
          <w:marRight w:val="0"/>
          <w:marTop w:val="0"/>
          <w:marBottom w:val="0"/>
          <w:divBdr>
            <w:top w:val="none" w:sz="0" w:space="0" w:color="auto"/>
            <w:left w:val="none" w:sz="0" w:space="0" w:color="auto"/>
            <w:bottom w:val="none" w:sz="0" w:space="0" w:color="auto"/>
            <w:right w:val="none" w:sz="0" w:space="0" w:color="auto"/>
          </w:divBdr>
        </w:div>
        <w:div w:id="58485449">
          <w:marLeft w:val="480"/>
          <w:marRight w:val="0"/>
          <w:marTop w:val="0"/>
          <w:marBottom w:val="0"/>
          <w:divBdr>
            <w:top w:val="none" w:sz="0" w:space="0" w:color="auto"/>
            <w:left w:val="none" w:sz="0" w:space="0" w:color="auto"/>
            <w:bottom w:val="none" w:sz="0" w:space="0" w:color="auto"/>
            <w:right w:val="none" w:sz="0" w:space="0" w:color="auto"/>
          </w:divBdr>
        </w:div>
        <w:div w:id="105465365">
          <w:marLeft w:val="480"/>
          <w:marRight w:val="0"/>
          <w:marTop w:val="0"/>
          <w:marBottom w:val="0"/>
          <w:divBdr>
            <w:top w:val="none" w:sz="0" w:space="0" w:color="auto"/>
            <w:left w:val="none" w:sz="0" w:space="0" w:color="auto"/>
            <w:bottom w:val="none" w:sz="0" w:space="0" w:color="auto"/>
            <w:right w:val="none" w:sz="0" w:space="0" w:color="auto"/>
          </w:divBdr>
        </w:div>
        <w:div w:id="149710467">
          <w:marLeft w:val="480"/>
          <w:marRight w:val="0"/>
          <w:marTop w:val="0"/>
          <w:marBottom w:val="0"/>
          <w:divBdr>
            <w:top w:val="none" w:sz="0" w:space="0" w:color="auto"/>
            <w:left w:val="none" w:sz="0" w:space="0" w:color="auto"/>
            <w:bottom w:val="none" w:sz="0" w:space="0" w:color="auto"/>
            <w:right w:val="none" w:sz="0" w:space="0" w:color="auto"/>
          </w:divBdr>
        </w:div>
        <w:div w:id="156925888">
          <w:marLeft w:val="480"/>
          <w:marRight w:val="0"/>
          <w:marTop w:val="0"/>
          <w:marBottom w:val="0"/>
          <w:divBdr>
            <w:top w:val="none" w:sz="0" w:space="0" w:color="auto"/>
            <w:left w:val="none" w:sz="0" w:space="0" w:color="auto"/>
            <w:bottom w:val="none" w:sz="0" w:space="0" w:color="auto"/>
            <w:right w:val="none" w:sz="0" w:space="0" w:color="auto"/>
          </w:divBdr>
        </w:div>
        <w:div w:id="189419261">
          <w:marLeft w:val="480"/>
          <w:marRight w:val="0"/>
          <w:marTop w:val="0"/>
          <w:marBottom w:val="0"/>
          <w:divBdr>
            <w:top w:val="none" w:sz="0" w:space="0" w:color="auto"/>
            <w:left w:val="none" w:sz="0" w:space="0" w:color="auto"/>
            <w:bottom w:val="none" w:sz="0" w:space="0" w:color="auto"/>
            <w:right w:val="none" w:sz="0" w:space="0" w:color="auto"/>
          </w:divBdr>
        </w:div>
        <w:div w:id="196745131">
          <w:marLeft w:val="480"/>
          <w:marRight w:val="0"/>
          <w:marTop w:val="0"/>
          <w:marBottom w:val="0"/>
          <w:divBdr>
            <w:top w:val="none" w:sz="0" w:space="0" w:color="auto"/>
            <w:left w:val="none" w:sz="0" w:space="0" w:color="auto"/>
            <w:bottom w:val="none" w:sz="0" w:space="0" w:color="auto"/>
            <w:right w:val="none" w:sz="0" w:space="0" w:color="auto"/>
          </w:divBdr>
        </w:div>
        <w:div w:id="205338242">
          <w:marLeft w:val="480"/>
          <w:marRight w:val="0"/>
          <w:marTop w:val="0"/>
          <w:marBottom w:val="0"/>
          <w:divBdr>
            <w:top w:val="none" w:sz="0" w:space="0" w:color="auto"/>
            <w:left w:val="none" w:sz="0" w:space="0" w:color="auto"/>
            <w:bottom w:val="none" w:sz="0" w:space="0" w:color="auto"/>
            <w:right w:val="none" w:sz="0" w:space="0" w:color="auto"/>
          </w:divBdr>
        </w:div>
        <w:div w:id="389381494">
          <w:marLeft w:val="480"/>
          <w:marRight w:val="0"/>
          <w:marTop w:val="0"/>
          <w:marBottom w:val="0"/>
          <w:divBdr>
            <w:top w:val="none" w:sz="0" w:space="0" w:color="auto"/>
            <w:left w:val="none" w:sz="0" w:space="0" w:color="auto"/>
            <w:bottom w:val="none" w:sz="0" w:space="0" w:color="auto"/>
            <w:right w:val="none" w:sz="0" w:space="0" w:color="auto"/>
          </w:divBdr>
        </w:div>
        <w:div w:id="481427512">
          <w:marLeft w:val="480"/>
          <w:marRight w:val="0"/>
          <w:marTop w:val="0"/>
          <w:marBottom w:val="0"/>
          <w:divBdr>
            <w:top w:val="none" w:sz="0" w:space="0" w:color="auto"/>
            <w:left w:val="none" w:sz="0" w:space="0" w:color="auto"/>
            <w:bottom w:val="none" w:sz="0" w:space="0" w:color="auto"/>
            <w:right w:val="none" w:sz="0" w:space="0" w:color="auto"/>
          </w:divBdr>
        </w:div>
        <w:div w:id="502091378">
          <w:marLeft w:val="480"/>
          <w:marRight w:val="0"/>
          <w:marTop w:val="0"/>
          <w:marBottom w:val="0"/>
          <w:divBdr>
            <w:top w:val="none" w:sz="0" w:space="0" w:color="auto"/>
            <w:left w:val="none" w:sz="0" w:space="0" w:color="auto"/>
            <w:bottom w:val="none" w:sz="0" w:space="0" w:color="auto"/>
            <w:right w:val="none" w:sz="0" w:space="0" w:color="auto"/>
          </w:divBdr>
        </w:div>
        <w:div w:id="531654754">
          <w:marLeft w:val="480"/>
          <w:marRight w:val="0"/>
          <w:marTop w:val="0"/>
          <w:marBottom w:val="0"/>
          <w:divBdr>
            <w:top w:val="none" w:sz="0" w:space="0" w:color="auto"/>
            <w:left w:val="none" w:sz="0" w:space="0" w:color="auto"/>
            <w:bottom w:val="none" w:sz="0" w:space="0" w:color="auto"/>
            <w:right w:val="none" w:sz="0" w:space="0" w:color="auto"/>
          </w:divBdr>
        </w:div>
        <w:div w:id="575675333">
          <w:marLeft w:val="480"/>
          <w:marRight w:val="0"/>
          <w:marTop w:val="0"/>
          <w:marBottom w:val="0"/>
          <w:divBdr>
            <w:top w:val="none" w:sz="0" w:space="0" w:color="auto"/>
            <w:left w:val="none" w:sz="0" w:space="0" w:color="auto"/>
            <w:bottom w:val="none" w:sz="0" w:space="0" w:color="auto"/>
            <w:right w:val="none" w:sz="0" w:space="0" w:color="auto"/>
          </w:divBdr>
        </w:div>
        <w:div w:id="641349722">
          <w:marLeft w:val="480"/>
          <w:marRight w:val="0"/>
          <w:marTop w:val="0"/>
          <w:marBottom w:val="0"/>
          <w:divBdr>
            <w:top w:val="none" w:sz="0" w:space="0" w:color="auto"/>
            <w:left w:val="none" w:sz="0" w:space="0" w:color="auto"/>
            <w:bottom w:val="none" w:sz="0" w:space="0" w:color="auto"/>
            <w:right w:val="none" w:sz="0" w:space="0" w:color="auto"/>
          </w:divBdr>
        </w:div>
        <w:div w:id="681787479">
          <w:marLeft w:val="480"/>
          <w:marRight w:val="0"/>
          <w:marTop w:val="0"/>
          <w:marBottom w:val="0"/>
          <w:divBdr>
            <w:top w:val="none" w:sz="0" w:space="0" w:color="auto"/>
            <w:left w:val="none" w:sz="0" w:space="0" w:color="auto"/>
            <w:bottom w:val="none" w:sz="0" w:space="0" w:color="auto"/>
            <w:right w:val="none" w:sz="0" w:space="0" w:color="auto"/>
          </w:divBdr>
        </w:div>
        <w:div w:id="745882787">
          <w:marLeft w:val="480"/>
          <w:marRight w:val="0"/>
          <w:marTop w:val="0"/>
          <w:marBottom w:val="0"/>
          <w:divBdr>
            <w:top w:val="none" w:sz="0" w:space="0" w:color="auto"/>
            <w:left w:val="none" w:sz="0" w:space="0" w:color="auto"/>
            <w:bottom w:val="none" w:sz="0" w:space="0" w:color="auto"/>
            <w:right w:val="none" w:sz="0" w:space="0" w:color="auto"/>
          </w:divBdr>
        </w:div>
        <w:div w:id="818502256">
          <w:marLeft w:val="480"/>
          <w:marRight w:val="0"/>
          <w:marTop w:val="0"/>
          <w:marBottom w:val="0"/>
          <w:divBdr>
            <w:top w:val="none" w:sz="0" w:space="0" w:color="auto"/>
            <w:left w:val="none" w:sz="0" w:space="0" w:color="auto"/>
            <w:bottom w:val="none" w:sz="0" w:space="0" w:color="auto"/>
            <w:right w:val="none" w:sz="0" w:space="0" w:color="auto"/>
          </w:divBdr>
        </w:div>
        <w:div w:id="819618456">
          <w:marLeft w:val="480"/>
          <w:marRight w:val="0"/>
          <w:marTop w:val="0"/>
          <w:marBottom w:val="0"/>
          <w:divBdr>
            <w:top w:val="none" w:sz="0" w:space="0" w:color="auto"/>
            <w:left w:val="none" w:sz="0" w:space="0" w:color="auto"/>
            <w:bottom w:val="none" w:sz="0" w:space="0" w:color="auto"/>
            <w:right w:val="none" w:sz="0" w:space="0" w:color="auto"/>
          </w:divBdr>
        </w:div>
        <w:div w:id="856892631">
          <w:marLeft w:val="480"/>
          <w:marRight w:val="0"/>
          <w:marTop w:val="0"/>
          <w:marBottom w:val="0"/>
          <w:divBdr>
            <w:top w:val="none" w:sz="0" w:space="0" w:color="auto"/>
            <w:left w:val="none" w:sz="0" w:space="0" w:color="auto"/>
            <w:bottom w:val="none" w:sz="0" w:space="0" w:color="auto"/>
            <w:right w:val="none" w:sz="0" w:space="0" w:color="auto"/>
          </w:divBdr>
        </w:div>
        <w:div w:id="880483963">
          <w:marLeft w:val="480"/>
          <w:marRight w:val="0"/>
          <w:marTop w:val="0"/>
          <w:marBottom w:val="0"/>
          <w:divBdr>
            <w:top w:val="none" w:sz="0" w:space="0" w:color="auto"/>
            <w:left w:val="none" w:sz="0" w:space="0" w:color="auto"/>
            <w:bottom w:val="none" w:sz="0" w:space="0" w:color="auto"/>
            <w:right w:val="none" w:sz="0" w:space="0" w:color="auto"/>
          </w:divBdr>
        </w:div>
        <w:div w:id="895360650">
          <w:marLeft w:val="480"/>
          <w:marRight w:val="0"/>
          <w:marTop w:val="0"/>
          <w:marBottom w:val="0"/>
          <w:divBdr>
            <w:top w:val="none" w:sz="0" w:space="0" w:color="auto"/>
            <w:left w:val="none" w:sz="0" w:space="0" w:color="auto"/>
            <w:bottom w:val="none" w:sz="0" w:space="0" w:color="auto"/>
            <w:right w:val="none" w:sz="0" w:space="0" w:color="auto"/>
          </w:divBdr>
        </w:div>
        <w:div w:id="925378610">
          <w:marLeft w:val="480"/>
          <w:marRight w:val="0"/>
          <w:marTop w:val="0"/>
          <w:marBottom w:val="0"/>
          <w:divBdr>
            <w:top w:val="none" w:sz="0" w:space="0" w:color="auto"/>
            <w:left w:val="none" w:sz="0" w:space="0" w:color="auto"/>
            <w:bottom w:val="none" w:sz="0" w:space="0" w:color="auto"/>
            <w:right w:val="none" w:sz="0" w:space="0" w:color="auto"/>
          </w:divBdr>
        </w:div>
        <w:div w:id="930505495">
          <w:marLeft w:val="480"/>
          <w:marRight w:val="0"/>
          <w:marTop w:val="0"/>
          <w:marBottom w:val="0"/>
          <w:divBdr>
            <w:top w:val="none" w:sz="0" w:space="0" w:color="auto"/>
            <w:left w:val="none" w:sz="0" w:space="0" w:color="auto"/>
            <w:bottom w:val="none" w:sz="0" w:space="0" w:color="auto"/>
            <w:right w:val="none" w:sz="0" w:space="0" w:color="auto"/>
          </w:divBdr>
        </w:div>
        <w:div w:id="959141695">
          <w:marLeft w:val="480"/>
          <w:marRight w:val="0"/>
          <w:marTop w:val="0"/>
          <w:marBottom w:val="0"/>
          <w:divBdr>
            <w:top w:val="none" w:sz="0" w:space="0" w:color="auto"/>
            <w:left w:val="none" w:sz="0" w:space="0" w:color="auto"/>
            <w:bottom w:val="none" w:sz="0" w:space="0" w:color="auto"/>
            <w:right w:val="none" w:sz="0" w:space="0" w:color="auto"/>
          </w:divBdr>
        </w:div>
        <w:div w:id="1118719745">
          <w:marLeft w:val="480"/>
          <w:marRight w:val="0"/>
          <w:marTop w:val="0"/>
          <w:marBottom w:val="0"/>
          <w:divBdr>
            <w:top w:val="none" w:sz="0" w:space="0" w:color="auto"/>
            <w:left w:val="none" w:sz="0" w:space="0" w:color="auto"/>
            <w:bottom w:val="none" w:sz="0" w:space="0" w:color="auto"/>
            <w:right w:val="none" w:sz="0" w:space="0" w:color="auto"/>
          </w:divBdr>
        </w:div>
        <w:div w:id="1129544129">
          <w:marLeft w:val="480"/>
          <w:marRight w:val="0"/>
          <w:marTop w:val="0"/>
          <w:marBottom w:val="0"/>
          <w:divBdr>
            <w:top w:val="none" w:sz="0" w:space="0" w:color="auto"/>
            <w:left w:val="none" w:sz="0" w:space="0" w:color="auto"/>
            <w:bottom w:val="none" w:sz="0" w:space="0" w:color="auto"/>
            <w:right w:val="none" w:sz="0" w:space="0" w:color="auto"/>
          </w:divBdr>
        </w:div>
        <w:div w:id="1193347208">
          <w:marLeft w:val="480"/>
          <w:marRight w:val="0"/>
          <w:marTop w:val="0"/>
          <w:marBottom w:val="0"/>
          <w:divBdr>
            <w:top w:val="none" w:sz="0" w:space="0" w:color="auto"/>
            <w:left w:val="none" w:sz="0" w:space="0" w:color="auto"/>
            <w:bottom w:val="none" w:sz="0" w:space="0" w:color="auto"/>
            <w:right w:val="none" w:sz="0" w:space="0" w:color="auto"/>
          </w:divBdr>
        </w:div>
        <w:div w:id="1230505173">
          <w:marLeft w:val="480"/>
          <w:marRight w:val="0"/>
          <w:marTop w:val="0"/>
          <w:marBottom w:val="0"/>
          <w:divBdr>
            <w:top w:val="none" w:sz="0" w:space="0" w:color="auto"/>
            <w:left w:val="none" w:sz="0" w:space="0" w:color="auto"/>
            <w:bottom w:val="none" w:sz="0" w:space="0" w:color="auto"/>
            <w:right w:val="none" w:sz="0" w:space="0" w:color="auto"/>
          </w:divBdr>
        </w:div>
        <w:div w:id="1236282942">
          <w:marLeft w:val="480"/>
          <w:marRight w:val="0"/>
          <w:marTop w:val="0"/>
          <w:marBottom w:val="0"/>
          <w:divBdr>
            <w:top w:val="none" w:sz="0" w:space="0" w:color="auto"/>
            <w:left w:val="none" w:sz="0" w:space="0" w:color="auto"/>
            <w:bottom w:val="none" w:sz="0" w:space="0" w:color="auto"/>
            <w:right w:val="none" w:sz="0" w:space="0" w:color="auto"/>
          </w:divBdr>
        </w:div>
        <w:div w:id="1255020079">
          <w:marLeft w:val="480"/>
          <w:marRight w:val="0"/>
          <w:marTop w:val="0"/>
          <w:marBottom w:val="0"/>
          <w:divBdr>
            <w:top w:val="none" w:sz="0" w:space="0" w:color="auto"/>
            <w:left w:val="none" w:sz="0" w:space="0" w:color="auto"/>
            <w:bottom w:val="none" w:sz="0" w:space="0" w:color="auto"/>
            <w:right w:val="none" w:sz="0" w:space="0" w:color="auto"/>
          </w:divBdr>
        </w:div>
        <w:div w:id="1364482980">
          <w:marLeft w:val="480"/>
          <w:marRight w:val="0"/>
          <w:marTop w:val="0"/>
          <w:marBottom w:val="0"/>
          <w:divBdr>
            <w:top w:val="none" w:sz="0" w:space="0" w:color="auto"/>
            <w:left w:val="none" w:sz="0" w:space="0" w:color="auto"/>
            <w:bottom w:val="none" w:sz="0" w:space="0" w:color="auto"/>
            <w:right w:val="none" w:sz="0" w:space="0" w:color="auto"/>
          </w:divBdr>
        </w:div>
        <w:div w:id="1518619762">
          <w:marLeft w:val="480"/>
          <w:marRight w:val="0"/>
          <w:marTop w:val="0"/>
          <w:marBottom w:val="0"/>
          <w:divBdr>
            <w:top w:val="none" w:sz="0" w:space="0" w:color="auto"/>
            <w:left w:val="none" w:sz="0" w:space="0" w:color="auto"/>
            <w:bottom w:val="none" w:sz="0" w:space="0" w:color="auto"/>
            <w:right w:val="none" w:sz="0" w:space="0" w:color="auto"/>
          </w:divBdr>
        </w:div>
        <w:div w:id="1532957218">
          <w:marLeft w:val="480"/>
          <w:marRight w:val="0"/>
          <w:marTop w:val="0"/>
          <w:marBottom w:val="0"/>
          <w:divBdr>
            <w:top w:val="none" w:sz="0" w:space="0" w:color="auto"/>
            <w:left w:val="none" w:sz="0" w:space="0" w:color="auto"/>
            <w:bottom w:val="none" w:sz="0" w:space="0" w:color="auto"/>
            <w:right w:val="none" w:sz="0" w:space="0" w:color="auto"/>
          </w:divBdr>
        </w:div>
        <w:div w:id="1620868566">
          <w:marLeft w:val="480"/>
          <w:marRight w:val="0"/>
          <w:marTop w:val="0"/>
          <w:marBottom w:val="0"/>
          <w:divBdr>
            <w:top w:val="none" w:sz="0" w:space="0" w:color="auto"/>
            <w:left w:val="none" w:sz="0" w:space="0" w:color="auto"/>
            <w:bottom w:val="none" w:sz="0" w:space="0" w:color="auto"/>
            <w:right w:val="none" w:sz="0" w:space="0" w:color="auto"/>
          </w:divBdr>
        </w:div>
        <w:div w:id="1640306300">
          <w:marLeft w:val="480"/>
          <w:marRight w:val="0"/>
          <w:marTop w:val="0"/>
          <w:marBottom w:val="0"/>
          <w:divBdr>
            <w:top w:val="none" w:sz="0" w:space="0" w:color="auto"/>
            <w:left w:val="none" w:sz="0" w:space="0" w:color="auto"/>
            <w:bottom w:val="none" w:sz="0" w:space="0" w:color="auto"/>
            <w:right w:val="none" w:sz="0" w:space="0" w:color="auto"/>
          </w:divBdr>
        </w:div>
        <w:div w:id="1646352454">
          <w:marLeft w:val="480"/>
          <w:marRight w:val="0"/>
          <w:marTop w:val="0"/>
          <w:marBottom w:val="0"/>
          <w:divBdr>
            <w:top w:val="none" w:sz="0" w:space="0" w:color="auto"/>
            <w:left w:val="none" w:sz="0" w:space="0" w:color="auto"/>
            <w:bottom w:val="none" w:sz="0" w:space="0" w:color="auto"/>
            <w:right w:val="none" w:sz="0" w:space="0" w:color="auto"/>
          </w:divBdr>
        </w:div>
        <w:div w:id="1654678334">
          <w:marLeft w:val="480"/>
          <w:marRight w:val="0"/>
          <w:marTop w:val="0"/>
          <w:marBottom w:val="0"/>
          <w:divBdr>
            <w:top w:val="none" w:sz="0" w:space="0" w:color="auto"/>
            <w:left w:val="none" w:sz="0" w:space="0" w:color="auto"/>
            <w:bottom w:val="none" w:sz="0" w:space="0" w:color="auto"/>
            <w:right w:val="none" w:sz="0" w:space="0" w:color="auto"/>
          </w:divBdr>
        </w:div>
        <w:div w:id="1674643089">
          <w:marLeft w:val="480"/>
          <w:marRight w:val="0"/>
          <w:marTop w:val="0"/>
          <w:marBottom w:val="0"/>
          <w:divBdr>
            <w:top w:val="none" w:sz="0" w:space="0" w:color="auto"/>
            <w:left w:val="none" w:sz="0" w:space="0" w:color="auto"/>
            <w:bottom w:val="none" w:sz="0" w:space="0" w:color="auto"/>
            <w:right w:val="none" w:sz="0" w:space="0" w:color="auto"/>
          </w:divBdr>
        </w:div>
        <w:div w:id="1682119370">
          <w:marLeft w:val="480"/>
          <w:marRight w:val="0"/>
          <w:marTop w:val="0"/>
          <w:marBottom w:val="0"/>
          <w:divBdr>
            <w:top w:val="none" w:sz="0" w:space="0" w:color="auto"/>
            <w:left w:val="none" w:sz="0" w:space="0" w:color="auto"/>
            <w:bottom w:val="none" w:sz="0" w:space="0" w:color="auto"/>
            <w:right w:val="none" w:sz="0" w:space="0" w:color="auto"/>
          </w:divBdr>
        </w:div>
        <w:div w:id="1688558658">
          <w:marLeft w:val="480"/>
          <w:marRight w:val="0"/>
          <w:marTop w:val="0"/>
          <w:marBottom w:val="0"/>
          <w:divBdr>
            <w:top w:val="none" w:sz="0" w:space="0" w:color="auto"/>
            <w:left w:val="none" w:sz="0" w:space="0" w:color="auto"/>
            <w:bottom w:val="none" w:sz="0" w:space="0" w:color="auto"/>
            <w:right w:val="none" w:sz="0" w:space="0" w:color="auto"/>
          </w:divBdr>
        </w:div>
      </w:divsChild>
    </w:div>
    <w:div w:id="1271470903">
      <w:bodyDiv w:val="1"/>
      <w:marLeft w:val="0"/>
      <w:marRight w:val="0"/>
      <w:marTop w:val="0"/>
      <w:marBottom w:val="0"/>
      <w:divBdr>
        <w:top w:val="none" w:sz="0" w:space="0" w:color="auto"/>
        <w:left w:val="none" w:sz="0" w:space="0" w:color="auto"/>
        <w:bottom w:val="none" w:sz="0" w:space="0" w:color="auto"/>
        <w:right w:val="none" w:sz="0" w:space="0" w:color="auto"/>
      </w:divBdr>
    </w:div>
    <w:div w:id="1271622762">
      <w:bodyDiv w:val="1"/>
      <w:marLeft w:val="0"/>
      <w:marRight w:val="0"/>
      <w:marTop w:val="0"/>
      <w:marBottom w:val="0"/>
      <w:divBdr>
        <w:top w:val="none" w:sz="0" w:space="0" w:color="auto"/>
        <w:left w:val="none" w:sz="0" w:space="0" w:color="auto"/>
        <w:bottom w:val="none" w:sz="0" w:space="0" w:color="auto"/>
        <w:right w:val="none" w:sz="0" w:space="0" w:color="auto"/>
      </w:divBdr>
    </w:div>
    <w:div w:id="1271665800">
      <w:bodyDiv w:val="1"/>
      <w:marLeft w:val="0"/>
      <w:marRight w:val="0"/>
      <w:marTop w:val="0"/>
      <w:marBottom w:val="0"/>
      <w:divBdr>
        <w:top w:val="none" w:sz="0" w:space="0" w:color="auto"/>
        <w:left w:val="none" w:sz="0" w:space="0" w:color="auto"/>
        <w:bottom w:val="none" w:sz="0" w:space="0" w:color="auto"/>
        <w:right w:val="none" w:sz="0" w:space="0" w:color="auto"/>
      </w:divBdr>
    </w:div>
    <w:div w:id="1272082522">
      <w:bodyDiv w:val="1"/>
      <w:marLeft w:val="0"/>
      <w:marRight w:val="0"/>
      <w:marTop w:val="0"/>
      <w:marBottom w:val="0"/>
      <w:divBdr>
        <w:top w:val="none" w:sz="0" w:space="0" w:color="auto"/>
        <w:left w:val="none" w:sz="0" w:space="0" w:color="auto"/>
        <w:bottom w:val="none" w:sz="0" w:space="0" w:color="auto"/>
        <w:right w:val="none" w:sz="0" w:space="0" w:color="auto"/>
      </w:divBdr>
    </w:div>
    <w:div w:id="1272083134">
      <w:bodyDiv w:val="1"/>
      <w:marLeft w:val="0"/>
      <w:marRight w:val="0"/>
      <w:marTop w:val="0"/>
      <w:marBottom w:val="0"/>
      <w:divBdr>
        <w:top w:val="none" w:sz="0" w:space="0" w:color="auto"/>
        <w:left w:val="none" w:sz="0" w:space="0" w:color="auto"/>
        <w:bottom w:val="none" w:sz="0" w:space="0" w:color="auto"/>
        <w:right w:val="none" w:sz="0" w:space="0" w:color="auto"/>
      </w:divBdr>
    </w:div>
    <w:div w:id="1272084926">
      <w:bodyDiv w:val="1"/>
      <w:marLeft w:val="0"/>
      <w:marRight w:val="0"/>
      <w:marTop w:val="0"/>
      <w:marBottom w:val="0"/>
      <w:divBdr>
        <w:top w:val="none" w:sz="0" w:space="0" w:color="auto"/>
        <w:left w:val="none" w:sz="0" w:space="0" w:color="auto"/>
        <w:bottom w:val="none" w:sz="0" w:space="0" w:color="auto"/>
        <w:right w:val="none" w:sz="0" w:space="0" w:color="auto"/>
      </w:divBdr>
    </w:div>
    <w:div w:id="1272205090">
      <w:bodyDiv w:val="1"/>
      <w:marLeft w:val="0"/>
      <w:marRight w:val="0"/>
      <w:marTop w:val="0"/>
      <w:marBottom w:val="0"/>
      <w:divBdr>
        <w:top w:val="none" w:sz="0" w:space="0" w:color="auto"/>
        <w:left w:val="none" w:sz="0" w:space="0" w:color="auto"/>
        <w:bottom w:val="none" w:sz="0" w:space="0" w:color="auto"/>
        <w:right w:val="none" w:sz="0" w:space="0" w:color="auto"/>
      </w:divBdr>
    </w:div>
    <w:div w:id="1272207126">
      <w:bodyDiv w:val="1"/>
      <w:marLeft w:val="0"/>
      <w:marRight w:val="0"/>
      <w:marTop w:val="0"/>
      <w:marBottom w:val="0"/>
      <w:divBdr>
        <w:top w:val="none" w:sz="0" w:space="0" w:color="auto"/>
        <w:left w:val="none" w:sz="0" w:space="0" w:color="auto"/>
        <w:bottom w:val="none" w:sz="0" w:space="0" w:color="auto"/>
        <w:right w:val="none" w:sz="0" w:space="0" w:color="auto"/>
      </w:divBdr>
    </w:div>
    <w:div w:id="1272278731">
      <w:bodyDiv w:val="1"/>
      <w:marLeft w:val="0"/>
      <w:marRight w:val="0"/>
      <w:marTop w:val="0"/>
      <w:marBottom w:val="0"/>
      <w:divBdr>
        <w:top w:val="none" w:sz="0" w:space="0" w:color="auto"/>
        <w:left w:val="none" w:sz="0" w:space="0" w:color="auto"/>
        <w:bottom w:val="none" w:sz="0" w:space="0" w:color="auto"/>
        <w:right w:val="none" w:sz="0" w:space="0" w:color="auto"/>
      </w:divBdr>
    </w:div>
    <w:div w:id="1272515913">
      <w:bodyDiv w:val="1"/>
      <w:marLeft w:val="0"/>
      <w:marRight w:val="0"/>
      <w:marTop w:val="0"/>
      <w:marBottom w:val="0"/>
      <w:divBdr>
        <w:top w:val="none" w:sz="0" w:space="0" w:color="auto"/>
        <w:left w:val="none" w:sz="0" w:space="0" w:color="auto"/>
        <w:bottom w:val="none" w:sz="0" w:space="0" w:color="auto"/>
        <w:right w:val="none" w:sz="0" w:space="0" w:color="auto"/>
      </w:divBdr>
    </w:div>
    <w:div w:id="1272667786">
      <w:bodyDiv w:val="1"/>
      <w:marLeft w:val="0"/>
      <w:marRight w:val="0"/>
      <w:marTop w:val="0"/>
      <w:marBottom w:val="0"/>
      <w:divBdr>
        <w:top w:val="none" w:sz="0" w:space="0" w:color="auto"/>
        <w:left w:val="none" w:sz="0" w:space="0" w:color="auto"/>
        <w:bottom w:val="none" w:sz="0" w:space="0" w:color="auto"/>
        <w:right w:val="none" w:sz="0" w:space="0" w:color="auto"/>
      </w:divBdr>
      <w:divsChild>
        <w:div w:id="11492380">
          <w:marLeft w:val="480"/>
          <w:marRight w:val="0"/>
          <w:marTop w:val="0"/>
          <w:marBottom w:val="0"/>
          <w:divBdr>
            <w:top w:val="none" w:sz="0" w:space="0" w:color="auto"/>
            <w:left w:val="none" w:sz="0" w:space="0" w:color="auto"/>
            <w:bottom w:val="none" w:sz="0" w:space="0" w:color="auto"/>
            <w:right w:val="none" w:sz="0" w:space="0" w:color="auto"/>
          </w:divBdr>
        </w:div>
        <w:div w:id="47922510">
          <w:marLeft w:val="480"/>
          <w:marRight w:val="0"/>
          <w:marTop w:val="0"/>
          <w:marBottom w:val="0"/>
          <w:divBdr>
            <w:top w:val="none" w:sz="0" w:space="0" w:color="auto"/>
            <w:left w:val="none" w:sz="0" w:space="0" w:color="auto"/>
            <w:bottom w:val="none" w:sz="0" w:space="0" w:color="auto"/>
            <w:right w:val="none" w:sz="0" w:space="0" w:color="auto"/>
          </w:divBdr>
        </w:div>
        <w:div w:id="80571540">
          <w:marLeft w:val="480"/>
          <w:marRight w:val="0"/>
          <w:marTop w:val="0"/>
          <w:marBottom w:val="0"/>
          <w:divBdr>
            <w:top w:val="none" w:sz="0" w:space="0" w:color="auto"/>
            <w:left w:val="none" w:sz="0" w:space="0" w:color="auto"/>
            <w:bottom w:val="none" w:sz="0" w:space="0" w:color="auto"/>
            <w:right w:val="none" w:sz="0" w:space="0" w:color="auto"/>
          </w:divBdr>
        </w:div>
        <w:div w:id="82798266">
          <w:marLeft w:val="480"/>
          <w:marRight w:val="0"/>
          <w:marTop w:val="0"/>
          <w:marBottom w:val="0"/>
          <w:divBdr>
            <w:top w:val="none" w:sz="0" w:space="0" w:color="auto"/>
            <w:left w:val="none" w:sz="0" w:space="0" w:color="auto"/>
            <w:bottom w:val="none" w:sz="0" w:space="0" w:color="auto"/>
            <w:right w:val="none" w:sz="0" w:space="0" w:color="auto"/>
          </w:divBdr>
        </w:div>
        <w:div w:id="106655330">
          <w:marLeft w:val="480"/>
          <w:marRight w:val="0"/>
          <w:marTop w:val="0"/>
          <w:marBottom w:val="0"/>
          <w:divBdr>
            <w:top w:val="none" w:sz="0" w:space="0" w:color="auto"/>
            <w:left w:val="none" w:sz="0" w:space="0" w:color="auto"/>
            <w:bottom w:val="none" w:sz="0" w:space="0" w:color="auto"/>
            <w:right w:val="none" w:sz="0" w:space="0" w:color="auto"/>
          </w:divBdr>
        </w:div>
        <w:div w:id="133136214">
          <w:marLeft w:val="480"/>
          <w:marRight w:val="0"/>
          <w:marTop w:val="0"/>
          <w:marBottom w:val="0"/>
          <w:divBdr>
            <w:top w:val="none" w:sz="0" w:space="0" w:color="auto"/>
            <w:left w:val="none" w:sz="0" w:space="0" w:color="auto"/>
            <w:bottom w:val="none" w:sz="0" w:space="0" w:color="auto"/>
            <w:right w:val="none" w:sz="0" w:space="0" w:color="auto"/>
          </w:divBdr>
        </w:div>
        <w:div w:id="137722712">
          <w:marLeft w:val="480"/>
          <w:marRight w:val="0"/>
          <w:marTop w:val="0"/>
          <w:marBottom w:val="0"/>
          <w:divBdr>
            <w:top w:val="none" w:sz="0" w:space="0" w:color="auto"/>
            <w:left w:val="none" w:sz="0" w:space="0" w:color="auto"/>
            <w:bottom w:val="none" w:sz="0" w:space="0" w:color="auto"/>
            <w:right w:val="none" w:sz="0" w:space="0" w:color="auto"/>
          </w:divBdr>
        </w:div>
        <w:div w:id="177503464">
          <w:marLeft w:val="480"/>
          <w:marRight w:val="0"/>
          <w:marTop w:val="0"/>
          <w:marBottom w:val="0"/>
          <w:divBdr>
            <w:top w:val="none" w:sz="0" w:space="0" w:color="auto"/>
            <w:left w:val="none" w:sz="0" w:space="0" w:color="auto"/>
            <w:bottom w:val="none" w:sz="0" w:space="0" w:color="auto"/>
            <w:right w:val="none" w:sz="0" w:space="0" w:color="auto"/>
          </w:divBdr>
        </w:div>
        <w:div w:id="183638660">
          <w:marLeft w:val="480"/>
          <w:marRight w:val="0"/>
          <w:marTop w:val="0"/>
          <w:marBottom w:val="0"/>
          <w:divBdr>
            <w:top w:val="none" w:sz="0" w:space="0" w:color="auto"/>
            <w:left w:val="none" w:sz="0" w:space="0" w:color="auto"/>
            <w:bottom w:val="none" w:sz="0" w:space="0" w:color="auto"/>
            <w:right w:val="none" w:sz="0" w:space="0" w:color="auto"/>
          </w:divBdr>
        </w:div>
        <w:div w:id="248656584">
          <w:marLeft w:val="480"/>
          <w:marRight w:val="0"/>
          <w:marTop w:val="0"/>
          <w:marBottom w:val="0"/>
          <w:divBdr>
            <w:top w:val="none" w:sz="0" w:space="0" w:color="auto"/>
            <w:left w:val="none" w:sz="0" w:space="0" w:color="auto"/>
            <w:bottom w:val="none" w:sz="0" w:space="0" w:color="auto"/>
            <w:right w:val="none" w:sz="0" w:space="0" w:color="auto"/>
          </w:divBdr>
        </w:div>
        <w:div w:id="267540760">
          <w:marLeft w:val="480"/>
          <w:marRight w:val="0"/>
          <w:marTop w:val="0"/>
          <w:marBottom w:val="0"/>
          <w:divBdr>
            <w:top w:val="none" w:sz="0" w:space="0" w:color="auto"/>
            <w:left w:val="none" w:sz="0" w:space="0" w:color="auto"/>
            <w:bottom w:val="none" w:sz="0" w:space="0" w:color="auto"/>
            <w:right w:val="none" w:sz="0" w:space="0" w:color="auto"/>
          </w:divBdr>
        </w:div>
        <w:div w:id="301155459">
          <w:marLeft w:val="480"/>
          <w:marRight w:val="0"/>
          <w:marTop w:val="0"/>
          <w:marBottom w:val="0"/>
          <w:divBdr>
            <w:top w:val="none" w:sz="0" w:space="0" w:color="auto"/>
            <w:left w:val="none" w:sz="0" w:space="0" w:color="auto"/>
            <w:bottom w:val="none" w:sz="0" w:space="0" w:color="auto"/>
            <w:right w:val="none" w:sz="0" w:space="0" w:color="auto"/>
          </w:divBdr>
        </w:div>
        <w:div w:id="354692807">
          <w:marLeft w:val="480"/>
          <w:marRight w:val="0"/>
          <w:marTop w:val="0"/>
          <w:marBottom w:val="0"/>
          <w:divBdr>
            <w:top w:val="none" w:sz="0" w:space="0" w:color="auto"/>
            <w:left w:val="none" w:sz="0" w:space="0" w:color="auto"/>
            <w:bottom w:val="none" w:sz="0" w:space="0" w:color="auto"/>
            <w:right w:val="none" w:sz="0" w:space="0" w:color="auto"/>
          </w:divBdr>
        </w:div>
        <w:div w:id="508716167">
          <w:marLeft w:val="480"/>
          <w:marRight w:val="0"/>
          <w:marTop w:val="0"/>
          <w:marBottom w:val="0"/>
          <w:divBdr>
            <w:top w:val="none" w:sz="0" w:space="0" w:color="auto"/>
            <w:left w:val="none" w:sz="0" w:space="0" w:color="auto"/>
            <w:bottom w:val="none" w:sz="0" w:space="0" w:color="auto"/>
            <w:right w:val="none" w:sz="0" w:space="0" w:color="auto"/>
          </w:divBdr>
        </w:div>
        <w:div w:id="515534544">
          <w:marLeft w:val="480"/>
          <w:marRight w:val="0"/>
          <w:marTop w:val="0"/>
          <w:marBottom w:val="0"/>
          <w:divBdr>
            <w:top w:val="none" w:sz="0" w:space="0" w:color="auto"/>
            <w:left w:val="none" w:sz="0" w:space="0" w:color="auto"/>
            <w:bottom w:val="none" w:sz="0" w:space="0" w:color="auto"/>
            <w:right w:val="none" w:sz="0" w:space="0" w:color="auto"/>
          </w:divBdr>
        </w:div>
        <w:div w:id="573275189">
          <w:marLeft w:val="480"/>
          <w:marRight w:val="0"/>
          <w:marTop w:val="0"/>
          <w:marBottom w:val="0"/>
          <w:divBdr>
            <w:top w:val="none" w:sz="0" w:space="0" w:color="auto"/>
            <w:left w:val="none" w:sz="0" w:space="0" w:color="auto"/>
            <w:bottom w:val="none" w:sz="0" w:space="0" w:color="auto"/>
            <w:right w:val="none" w:sz="0" w:space="0" w:color="auto"/>
          </w:divBdr>
        </w:div>
        <w:div w:id="645671049">
          <w:marLeft w:val="480"/>
          <w:marRight w:val="0"/>
          <w:marTop w:val="0"/>
          <w:marBottom w:val="0"/>
          <w:divBdr>
            <w:top w:val="none" w:sz="0" w:space="0" w:color="auto"/>
            <w:left w:val="none" w:sz="0" w:space="0" w:color="auto"/>
            <w:bottom w:val="none" w:sz="0" w:space="0" w:color="auto"/>
            <w:right w:val="none" w:sz="0" w:space="0" w:color="auto"/>
          </w:divBdr>
        </w:div>
        <w:div w:id="670915764">
          <w:marLeft w:val="480"/>
          <w:marRight w:val="0"/>
          <w:marTop w:val="0"/>
          <w:marBottom w:val="0"/>
          <w:divBdr>
            <w:top w:val="none" w:sz="0" w:space="0" w:color="auto"/>
            <w:left w:val="none" w:sz="0" w:space="0" w:color="auto"/>
            <w:bottom w:val="none" w:sz="0" w:space="0" w:color="auto"/>
            <w:right w:val="none" w:sz="0" w:space="0" w:color="auto"/>
          </w:divBdr>
        </w:div>
        <w:div w:id="711462660">
          <w:marLeft w:val="480"/>
          <w:marRight w:val="0"/>
          <w:marTop w:val="0"/>
          <w:marBottom w:val="0"/>
          <w:divBdr>
            <w:top w:val="none" w:sz="0" w:space="0" w:color="auto"/>
            <w:left w:val="none" w:sz="0" w:space="0" w:color="auto"/>
            <w:bottom w:val="none" w:sz="0" w:space="0" w:color="auto"/>
            <w:right w:val="none" w:sz="0" w:space="0" w:color="auto"/>
          </w:divBdr>
        </w:div>
        <w:div w:id="780078088">
          <w:marLeft w:val="480"/>
          <w:marRight w:val="0"/>
          <w:marTop w:val="0"/>
          <w:marBottom w:val="0"/>
          <w:divBdr>
            <w:top w:val="none" w:sz="0" w:space="0" w:color="auto"/>
            <w:left w:val="none" w:sz="0" w:space="0" w:color="auto"/>
            <w:bottom w:val="none" w:sz="0" w:space="0" w:color="auto"/>
            <w:right w:val="none" w:sz="0" w:space="0" w:color="auto"/>
          </w:divBdr>
        </w:div>
        <w:div w:id="796990515">
          <w:marLeft w:val="480"/>
          <w:marRight w:val="0"/>
          <w:marTop w:val="0"/>
          <w:marBottom w:val="0"/>
          <w:divBdr>
            <w:top w:val="none" w:sz="0" w:space="0" w:color="auto"/>
            <w:left w:val="none" w:sz="0" w:space="0" w:color="auto"/>
            <w:bottom w:val="none" w:sz="0" w:space="0" w:color="auto"/>
            <w:right w:val="none" w:sz="0" w:space="0" w:color="auto"/>
          </w:divBdr>
        </w:div>
        <w:div w:id="798455267">
          <w:marLeft w:val="480"/>
          <w:marRight w:val="0"/>
          <w:marTop w:val="0"/>
          <w:marBottom w:val="0"/>
          <w:divBdr>
            <w:top w:val="none" w:sz="0" w:space="0" w:color="auto"/>
            <w:left w:val="none" w:sz="0" w:space="0" w:color="auto"/>
            <w:bottom w:val="none" w:sz="0" w:space="0" w:color="auto"/>
            <w:right w:val="none" w:sz="0" w:space="0" w:color="auto"/>
          </w:divBdr>
        </w:div>
        <w:div w:id="885406476">
          <w:marLeft w:val="480"/>
          <w:marRight w:val="0"/>
          <w:marTop w:val="0"/>
          <w:marBottom w:val="0"/>
          <w:divBdr>
            <w:top w:val="none" w:sz="0" w:space="0" w:color="auto"/>
            <w:left w:val="none" w:sz="0" w:space="0" w:color="auto"/>
            <w:bottom w:val="none" w:sz="0" w:space="0" w:color="auto"/>
            <w:right w:val="none" w:sz="0" w:space="0" w:color="auto"/>
          </w:divBdr>
        </w:div>
        <w:div w:id="947588328">
          <w:marLeft w:val="480"/>
          <w:marRight w:val="0"/>
          <w:marTop w:val="0"/>
          <w:marBottom w:val="0"/>
          <w:divBdr>
            <w:top w:val="none" w:sz="0" w:space="0" w:color="auto"/>
            <w:left w:val="none" w:sz="0" w:space="0" w:color="auto"/>
            <w:bottom w:val="none" w:sz="0" w:space="0" w:color="auto"/>
            <w:right w:val="none" w:sz="0" w:space="0" w:color="auto"/>
          </w:divBdr>
        </w:div>
        <w:div w:id="956376908">
          <w:marLeft w:val="480"/>
          <w:marRight w:val="0"/>
          <w:marTop w:val="0"/>
          <w:marBottom w:val="0"/>
          <w:divBdr>
            <w:top w:val="none" w:sz="0" w:space="0" w:color="auto"/>
            <w:left w:val="none" w:sz="0" w:space="0" w:color="auto"/>
            <w:bottom w:val="none" w:sz="0" w:space="0" w:color="auto"/>
            <w:right w:val="none" w:sz="0" w:space="0" w:color="auto"/>
          </w:divBdr>
        </w:div>
        <w:div w:id="984361401">
          <w:marLeft w:val="480"/>
          <w:marRight w:val="0"/>
          <w:marTop w:val="0"/>
          <w:marBottom w:val="0"/>
          <w:divBdr>
            <w:top w:val="none" w:sz="0" w:space="0" w:color="auto"/>
            <w:left w:val="none" w:sz="0" w:space="0" w:color="auto"/>
            <w:bottom w:val="none" w:sz="0" w:space="0" w:color="auto"/>
            <w:right w:val="none" w:sz="0" w:space="0" w:color="auto"/>
          </w:divBdr>
        </w:div>
        <w:div w:id="1003822809">
          <w:marLeft w:val="480"/>
          <w:marRight w:val="0"/>
          <w:marTop w:val="0"/>
          <w:marBottom w:val="0"/>
          <w:divBdr>
            <w:top w:val="none" w:sz="0" w:space="0" w:color="auto"/>
            <w:left w:val="none" w:sz="0" w:space="0" w:color="auto"/>
            <w:bottom w:val="none" w:sz="0" w:space="0" w:color="auto"/>
            <w:right w:val="none" w:sz="0" w:space="0" w:color="auto"/>
          </w:divBdr>
        </w:div>
        <w:div w:id="1052389146">
          <w:marLeft w:val="480"/>
          <w:marRight w:val="0"/>
          <w:marTop w:val="0"/>
          <w:marBottom w:val="0"/>
          <w:divBdr>
            <w:top w:val="none" w:sz="0" w:space="0" w:color="auto"/>
            <w:left w:val="none" w:sz="0" w:space="0" w:color="auto"/>
            <w:bottom w:val="none" w:sz="0" w:space="0" w:color="auto"/>
            <w:right w:val="none" w:sz="0" w:space="0" w:color="auto"/>
          </w:divBdr>
        </w:div>
        <w:div w:id="1113480741">
          <w:marLeft w:val="480"/>
          <w:marRight w:val="0"/>
          <w:marTop w:val="0"/>
          <w:marBottom w:val="0"/>
          <w:divBdr>
            <w:top w:val="none" w:sz="0" w:space="0" w:color="auto"/>
            <w:left w:val="none" w:sz="0" w:space="0" w:color="auto"/>
            <w:bottom w:val="none" w:sz="0" w:space="0" w:color="auto"/>
            <w:right w:val="none" w:sz="0" w:space="0" w:color="auto"/>
          </w:divBdr>
        </w:div>
        <w:div w:id="1133913547">
          <w:marLeft w:val="480"/>
          <w:marRight w:val="0"/>
          <w:marTop w:val="0"/>
          <w:marBottom w:val="0"/>
          <w:divBdr>
            <w:top w:val="none" w:sz="0" w:space="0" w:color="auto"/>
            <w:left w:val="none" w:sz="0" w:space="0" w:color="auto"/>
            <w:bottom w:val="none" w:sz="0" w:space="0" w:color="auto"/>
            <w:right w:val="none" w:sz="0" w:space="0" w:color="auto"/>
          </w:divBdr>
        </w:div>
        <w:div w:id="1146314811">
          <w:marLeft w:val="480"/>
          <w:marRight w:val="0"/>
          <w:marTop w:val="0"/>
          <w:marBottom w:val="0"/>
          <w:divBdr>
            <w:top w:val="none" w:sz="0" w:space="0" w:color="auto"/>
            <w:left w:val="none" w:sz="0" w:space="0" w:color="auto"/>
            <w:bottom w:val="none" w:sz="0" w:space="0" w:color="auto"/>
            <w:right w:val="none" w:sz="0" w:space="0" w:color="auto"/>
          </w:divBdr>
        </w:div>
        <w:div w:id="1176113110">
          <w:marLeft w:val="480"/>
          <w:marRight w:val="0"/>
          <w:marTop w:val="0"/>
          <w:marBottom w:val="0"/>
          <w:divBdr>
            <w:top w:val="none" w:sz="0" w:space="0" w:color="auto"/>
            <w:left w:val="none" w:sz="0" w:space="0" w:color="auto"/>
            <w:bottom w:val="none" w:sz="0" w:space="0" w:color="auto"/>
            <w:right w:val="none" w:sz="0" w:space="0" w:color="auto"/>
          </w:divBdr>
        </w:div>
        <w:div w:id="1295330414">
          <w:marLeft w:val="480"/>
          <w:marRight w:val="0"/>
          <w:marTop w:val="0"/>
          <w:marBottom w:val="0"/>
          <w:divBdr>
            <w:top w:val="none" w:sz="0" w:space="0" w:color="auto"/>
            <w:left w:val="none" w:sz="0" w:space="0" w:color="auto"/>
            <w:bottom w:val="none" w:sz="0" w:space="0" w:color="auto"/>
            <w:right w:val="none" w:sz="0" w:space="0" w:color="auto"/>
          </w:divBdr>
        </w:div>
        <w:div w:id="1335570395">
          <w:marLeft w:val="480"/>
          <w:marRight w:val="0"/>
          <w:marTop w:val="0"/>
          <w:marBottom w:val="0"/>
          <w:divBdr>
            <w:top w:val="none" w:sz="0" w:space="0" w:color="auto"/>
            <w:left w:val="none" w:sz="0" w:space="0" w:color="auto"/>
            <w:bottom w:val="none" w:sz="0" w:space="0" w:color="auto"/>
            <w:right w:val="none" w:sz="0" w:space="0" w:color="auto"/>
          </w:divBdr>
        </w:div>
        <w:div w:id="1361931529">
          <w:marLeft w:val="480"/>
          <w:marRight w:val="0"/>
          <w:marTop w:val="0"/>
          <w:marBottom w:val="0"/>
          <w:divBdr>
            <w:top w:val="none" w:sz="0" w:space="0" w:color="auto"/>
            <w:left w:val="none" w:sz="0" w:space="0" w:color="auto"/>
            <w:bottom w:val="none" w:sz="0" w:space="0" w:color="auto"/>
            <w:right w:val="none" w:sz="0" w:space="0" w:color="auto"/>
          </w:divBdr>
        </w:div>
        <w:div w:id="1409228373">
          <w:marLeft w:val="480"/>
          <w:marRight w:val="0"/>
          <w:marTop w:val="0"/>
          <w:marBottom w:val="0"/>
          <w:divBdr>
            <w:top w:val="none" w:sz="0" w:space="0" w:color="auto"/>
            <w:left w:val="none" w:sz="0" w:space="0" w:color="auto"/>
            <w:bottom w:val="none" w:sz="0" w:space="0" w:color="auto"/>
            <w:right w:val="none" w:sz="0" w:space="0" w:color="auto"/>
          </w:divBdr>
        </w:div>
        <w:div w:id="1441416957">
          <w:marLeft w:val="480"/>
          <w:marRight w:val="0"/>
          <w:marTop w:val="0"/>
          <w:marBottom w:val="0"/>
          <w:divBdr>
            <w:top w:val="none" w:sz="0" w:space="0" w:color="auto"/>
            <w:left w:val="none" w:sz="0" w:space="0" w:color="auto"/>
            <w:bottom w:val="none" w:sz="0" w:space="0" w:color="auto"/>
            <w:right w:val="none" w:sz="0" w:space="0" w:color="auto"/>
          </w:divBdr>
        </w:div>
        <w:div w:id="1503082409">
          <w:marLeft w:val="480"/>
          <w:marRight w:val="0"/>
          <w:marTop w:val="0"/>
          <w:marBottom w:val="0"/>
          <w:divBdr>
            <w:top w:val="none" w:sz="0" w:space="0" w:color="auto"/>
            <w:left w:val="none" w:sz="0" w:space="0" w:color="auto"/>
            <w:bottom w:val="none" w:sz="0" w:space="0" w:color="auto"/>
            <w:right w:val="none" w:sz="0" w:space="0" w:color="auto"/>
          </w:divBdr>
        </w:div>
        <w:div w:id="1535732178">
          <w:marLeft w:val="480"/>
          <w:marRight w:val="0"/>
          <w:marTop w:val="0"/>
          <w:marBottom w:val="0"/>
          <w:divBdr>
            <w:top w:val="none" w:sz="0" w:space="0" w:color="auto"/>
            <w:left w:val="none" w:sz="0" w:space="0" w:color="auto"/>
            <w:bottom w:val="none" w:sz="0" w:space="0" w:color="auto"/>
            <w:right w:val="none" w:sz="0" w:space="0" w:color="auto"/>
          </w:divBdr>
        </w:div>
        <w:div w:id="1555890457">
          <w:marLeft w:val="480"/>
          <w:marRight w:val="0"/>
          <w:marTop w:val="0"/>
          <w:marBottom w:val="0"/>
          <w:divBdr>
            <w:top w:val="none" w:sz="0" w:space="0" w:color="auto"/>
            <w:left w:val="none" w:sz="0" w:space="0" w:color="auto"/>
            <w:bottom w:val="none" w:sz="0" w:space="0" w:color="auto"/>
            <w:right w:val="none" w:sz="0" w:space="0" w:color="auto"/>
          </w:divBdr>
        </w:div>
        <w:div w:id="1568763928">
          <w:marLeft w:val="480"/>
          <w:marRight w:val="0"/>
          <w:marTop w:val="0"/>
          <w:marBottom w:val="0"/>
          <w:divBdr>
            <w:top w:val="none" w:sz="0" w:space="0" w:color="auto"/>
            <w:left w:val="none" w:sz="0" w:space="0" w:color="auto"/>
            <w:bottom w:val="none" w:sz="0" w:space="0" w:color="auto"/>
            <w:right w:val="none" w:sz="0" w:space="0" w:color="auto"/>
          </w:divBdr>
        </w:div>
        <w:div w:id="1625193086">
          <w:marLeft w:val="480"/>
          <w:marRight w:val="0"/>
          <w:marTop w:val="0"/>
          <w:marBottom w:val="0"/>
          <w:divBdr>
            <w:top w:val="none" w:sz="0" w:space="0" w:color="auto"/>
            <w:left w:val="none" w:sz="0" w:space="0" w:color="auto"/>
            <w:bottom w:val="none" w:sz="0" w:space="0" w:color="auto"/>
            <w:right w:val="none" w:sz="0" w:space="0" w:color="auto"/>
          </w:divBdr>
        </w:div>
        <w:div w:id="1652979788">
          <w:marLeft w:val="480"/>
          <w:marRight w:val="0"/>
          <w:marTop w:val="0"/>
          <w:marBottom w:val="0"/>
          <w:divBdr>
            <w:top w:val="none" w:sz="0" w:space="0" w:color="auto"/>
            <w:left w:val="none" w:sz="0" w:space="0" w:color="auto"/>
            <w:bottom w:val="none" w:sz="0" w:space="0" w:color="auto"/>
            <w:right w:val="none" w:sz="0" w:space="0" w:color="auto"/>
          </w:divBdr>
        </w:div>
        <w:div w:id="1681931033">
          <w:marLeft w:val="480"/>
          <w:marRight w:val="0"/>
          <w:marTop w:val="0"/>
          <w:marBottom w:val="0"/>
          <w:divBdr>
            <w:top w:val="none" w:sz="0" w:space="0" w:color="auto"/>
            <w:left w:val="none" w:sz="0" w:space="0" w:color="auto"/>
            <w:bottom w:val="none" w:sz="0" w:space="0" w:color="auto"/>
            <w:right w:val="none" w:sz="0" w:space="0" w:color="auto"/>
          </w:divBdr>
        </w:div>
      </w:divsChild>
    </w:div>
    <w:div w:id="1272855139">
      <w:bodyDiv w:val="1"/>
      <w:marLeft w:val="0"/>
      <w:marRight w:val="0"/>
      <w:marTop w:val="0"/>
      <w:marBottom w:val="0"/>
      <w:divBdr>
        <w:top w:val="none" w:sz="0" w:space="0" w:color="auto"/>
        <w:left w:val="none" w:sz="0" w:space="0" w:color="auto"/>
        <w:bottom w:val="none" w:sz="0" w:space="0" w:color="auto"/>
        <w:right w:val="none" w:sz="0" w:space="0" w:color="auto"/>
      </w:divBdr>
    </w:div>
    <w:div w:id="1273130012">
      <w:bodyDiv w:val="1"/>
      <w:marLeft w:val="0"/>
      <w:marRight w:val="0"/>
      <w:marTop w:val="0"/>
      <w:marBottom w:val="0"/>
      <w:divBdr>
        <w:top w:val="none" w:sz="0" w:space="0" w:color="auto"/>
        <w:left w:val="none" w:sz="0" w:space="0" w:color="auto"/>
        <w:bottom w:val="none" w:sz="0" w:space="0" w:color="auto"/>
        <w:right w:val="none" w:sz="0" w:space="0" w:color="auto"/>
      </w:divBdr>
    </w:div>
    <w:div w:id="1273242587">
      <w:bodyDiv w:val="1"/>
      <w:marLeft w:val="0"/>
      <w:marRight w:val="0"/>
      <w:marTop w:val="0"/>
      <w:marBottom w:val="0"/>
      <w:divBdr>
        <w:top w:val="none" w:sz="0" w:space="0" w:color="auto"/>
        <w:left w:val="none" w:sz="0" w:space="0" w:color="auto"/>
        <w:bottom w:val="none" w:sz="0" w:space="0" w:color="auto"/>
        <w:right w:val="none" w:sz="0" w:space="0" w:color="auto"/>
      </w:divBdr>
    </w:div>
    <w:div w:id="1273322911">
      <w:bodyDiv w:val="1"/>
      <w:marLeft w:val="0"/>
      <w:marRight w:val="0"/>
      <w:marTop w:val="0"/>
      <w:marBottom w:val="0"/>
      <w:divBdr>
        <w:top w:val="none" w:sz="0" w:space="0" w:color="auto"/>
        <w:left w:val="none" w:sz="0" w:space="0" w:color="auto"/>
        <w:bottom w:val="none" w:sz="0" w:space="0" w:color="auto"/>
        <w:right w:val="none" w:sz="0" w:space="0" w:color="auto"/>
      </w:divBdr>
    </w:div>
    <w:div w:id="1273586341">
      <w:bodyDiv w:val="1"/>
      <w:marLeft w:val="0"/>
      <w:marRight w:val="0"/>
      <w:marTop w:val="0"/>
      <w:marBottom w:val="0"/>
      <w:divBdr>
        <w:top w:val="none" w:sz="0" w:space="0" w:color="auto"/>
        <w:left w:val="none" w:sz="0" w:space="0" w:color="auto"/>
        <w:bottom w:val="none" w:sz="0" w:space="0" w:color="auto"/>
        <w:right w:val="none" w:sz="0" w:space="0" w:color="auto"/>
      </w:divBdr>
    </w:div>
    <w:div w:id="1273705258">
      <w:bodyDiv w:val="1"/>
      <w:marLeft w:val="0"/>
      <w:marRight w:val="0"/>
      <w:marTop w:val="0"/>
      <w:marBottom w:val="0"/>
      <w:divBdr>
        <w:top w:val="none" w:sz="0" w:space="0" w:color="auto"/>
        <w:left w:val="none" w:sz="0" w:space="0" w:color="auto"/>
        <w:bottom w:val="none" w:sz="0" w:space="0" w:color="auto"/>
        <w:right w:val="none" w:sz="0" w:space="0" w:color="auto"/>
      </w:divBdr>
    </w:div>
    <w:div w:id="1273779508">
      <w:bodyDiv w:val="1"/>
      <w:marLeft w:val="0"/>
      <w:marRight w:val="0"/>
      <w:marTop w:val="0"/>
      <w:marBottom w:val="0"/>
      <w:divBdr>
        <w:top w:val="none" w:sz="0" w:space="0" w:color="auto"/>
        <w:left w:val="none" w:sz="0" w:space="0" w:color="auto"/>
        <w:bottom w:val="none" w:sz="0" w:space="0" w:color="auto"/>
        <w:right w:val="none" w:sz="0" w:space="0" w:color="auto"/>
      </w:divBdr>
    </w:div>
    <w:div w:id="1273827917">
      <w:bodyDiv w:val="1"/>
      <w:marLeft w:val="0"/>
      <w:marRight w:val="0"/>
      <w:marTop w:val="0"/>
      <w:marBottom w:val="0"/>
      <w:divBdr>
        <w:top w:val="none" w:sz="0" w:space="0" w:color="auto"/>
        <w:left w:val="none" w:sz="0" w:space="0" w:color="auto"/>
        <w:bottom w:val="none" w:sz="0" w:space="0" w:color="auto"/>
        <w:right w:val="none" w:sz="0" w:space="0" w:color="auto"/>
      </w:divBdr>
    </w:div>
    <w:div w:id="1273902403">
      <w:bodyDiv w:val="1"/>
      <w:marLeft w:val="0"/>
      <w:marRight w:val="0"/>
      <w:marTop w:val="0"/>
      <w:marBottom w:val="0"/>
      <w:divBdr>
        <w:top w:val="none" w:sz="0" w:space="0" w:color="auto"/>
        <w:left w:val="none" w:sz="0" w:space="0" w:color="auto"/>
        <w:bottom w:val="none" w:sz="0" w:space="0" w:color="auto"/>
        <w:right w:val="none" w:sz="0" w:space="0" w:color="auto"/>
      </w:divBdr>
    </w:div>
    <w:div w:id="1273974673">
      <w:bodyDiv w:val="1"/>
      <w:marLeft w:val="0"/>
      <w:marRight w:val="0"/>
      <w:marTop w:val="0"/>
      <w:marBottom w:val="0"/>
      <w:divBdr>
        <w:top w:val="none" w:sz="0" w:space="0" w:color="auto"/>
        <w:left w:val="none" w:sz="0" w:space="0" w:color="auto"/>
        <w:bottom w:val="none" w:sz="0" w:space="0" w:color="auto"/>
        <w:right w:val="none" w:sz="0" w:space="0" w:color="auto"/>
      </w:divBdr>
    </w:div>
    <w:div w:id="1274090270">
      <w:bodyDiv w:val="1"/>
      <w:marLeft w:val="0"/>
      <w:marRight w:val="0"/>
      <w:marTop w:val="0"/>
      <w:marBottom w:val="0"/>
      <w:divBdr>
        <w:top w:val="none" w:sz="0" w:space="0" w:color="auto"/>
        <w:left w:val="none" w:sz="0" w:space="0" w:color="auto"/>
        <w:bottom w:val="none" w:sz="0" w:space="0" w:color="auto"/>
        <w:right w:val="none" w:sz="0" w:space="0" w:color="auto"/>
      </w:divBdr>
    </w:div>
    <w:div w:id="1274092684">
      <w:bodyDiv w:val="1"/>
      <w:marLeft w:val="0"/>
      <w:marRight w:val="0"/>
      <w:marTop w:val="0"/>
      <w:marBottom w:val="0"/>
      <w:divBdr>
        <w:top w:val="none" w:sz="0" w:space="0" w:color="auto"/>
        <w:left w:val="none" w:sz="0" w:space="0" w:color="auto"/>
        <w:bottom w:val="none" w:sz="0" w:space="0" w:color="auto"/>
        <w:right w:val="none" w:sz="0" w:space="0" w:color="auto"/>
      </w:divBdr>
    </w:div>
    <w:div w:id="1274285226">
      <w:bodyDiv w:val="1"/>
      <w:marLeft w:val="0"/>
      <w:marRight w:val="0"/>
      <w:marTop w:val="0"/>
      <w:marBottom w:val="0"/>
      <w:divBdr>
        <w:top w:val="none" w:sz="0" w:space="0" w:color="auto"/>
        <w:left w:val="none" w:sz="0" w:space="0" w:color="auto"/>
        <w:bottom w:val="none" w:sz="0" w:space="0" w:color="auto"/>
        <w:right w:val="none" w:sz="0" w:space="0" w:color="auto"/>
      </w:divBdr>
    </w:div>
    <w:div w:id="1274439191">
      <w:bodyDiv w:val="1"/>
      <w:marLeft w:val="0"/>
      <w:marRight w:val="0"/>
      <w:marTop w:val="0"/>
      <w:marBottom w:val="0"/>
      <w:divBdr>
        <w:top w:val="none" w:sz="0" w:space="0" w:color="auto"/>
        <w:left w:val="none" w:sz="0" w:space="0" w:color="auto"/>
        <w:bottom w:val="none" w:sz="0" w:space="0" w:color="auto"/>
        <w:right w:val="none" w:sz="0" w:space="0" w:color="auto"/>
      </w:divBdr>
    </w:div>
    <w:div w:id="1274824668">
      <w:bodyDiv w:val="1"/>
      <w:marLeft w:val="0"/>
      <w:marRight w:val="0"/>
      <w:marTop w:val="0"/>
      <w:marBottom w:val="0"/>
      <w:divBdr>
        <w:top w:val="none" w:sz="0" w:space="0" w:color="auto"/>
        <w:left w:val="none" w:sz="0" w:space="0" w:color="auto"/>
        <w:bottom w:val="none" w:sz="0" w:space="0" w:color="auto"/>
        <w:right w:val="none" w:sz="0" w:space="0" w:color="auto"/>
      </w:divBdr>
      <w:divsChild>
        <w:div w:id="35203566">
          <w:marLeft w:val="480"/>
          <w:marRight w:val="0"/>
          <w:marTop w:val="0"/>
          <w:marBottom w:val="0"/>
          <w:divBdr>
            <w:top w:val="none" w:sz="0" w:space="0" w:color="auto"/>
            <w:left w:val="none" w:sz="0" w:space="0" w:color="auto"/>
            <w:bottom w:val="none" w:sz="0" w:space="0" w:color="auto"/>
            <w:right w:val="none" w:sz="0" w:space="0" w:color="auto"/>
          </w:divBdr>
        </w:div>
        <w:div w:id="46422407">
          <w:marLeft w:val="480"/>
          <w:marRight w:val="0"/>
          <w:marTop w:val="0"/>
          <w:marBottom w:val="0"/>
          <w:divBdr>
            <w:top w:val="none" w:sz="0" w:space="0" w:color="auto"/>
            <w:left w:val="none" w:sz="0" w:space="0" w:color="auto"/>
            <w:bottom w:val="none" w:sz="0" w:space="0" w:color="auto"/>
            <w:right w:val="none" w:sz="0" w:space="0" w:color="auto"/>
          </w:divBdr>
        </w:div>
        <w:div w:id="57048607">
          <w:marLeft w:val="480"/>
          <w:marRight w:val="0"/>
          <w:marTop w:val="0"/>
          <w:marBottom w:val="0"/>
          <w:divBdr>
            <w:top w:val="none" w:sz="0" w:space="0" w:color="auto"/>
            <w:left w:val="none" w:sz="0" w:space="0" w:color="auto"/>
            <w:bottom w:val="none" w:sz="0" w:space="0" w:color="auto"/>
            <w:right w:val="none" w:sz="0" w:space="0" w:color="auto"/>
          </w:divBdr>
        </w:div>
        <w:div w:id="67503195">
          <w:marLeft w:val="480"/>
          <w:marRight w:val="0"/>
          <w:marTop w:val="0"/>
          <w:marBottom w:val="0"/>
          <w:divBdr>
            <w:top w:val="none" w:sz="0" w:space="0" w:color="auto"/>
            <w:left w:val="none" w:sz="0" w:space="0" w:color="auto"/>
            <w:bottom w:val="none" w:sz="0" w:space="0" w:color="auto"/>
            <w:right w:val="none" w:sz="0" w:space="0" w:color="auto"/>
          </w:divBdr>
        </w:div>
        <w:div w:id="156768185">
          <w:marLeft w:val="480"/>
          <w:marRight w:val="0"/>
          <w:marTop w:val="0"/>
          <w:marBottom w:val="0"/>
          <w:divBdr>
            <w:top w:val="none" w:sz="0" w:space="0" w:color="auto"/>
            <w:left w:val="none" w:sz="0" w:space="0" w:color="auto"/>
            <w:bottom w:val="none" w:sz="0" w:space="0" w:color="auto"/>
            <w:right w:val="none" w:sz="0" w:space="0" w:color="auto"/>
          </w:divBdr>
        </w:div>
        <w:div w:id="179510725">
          <w:marLeft w:val="480"/>
          <w:marRight w:val="0"/>
          <w:marTop w:val="0"/>
          <w:marBottom w:val="0"/>
          <w:divBdr>
            <w:top w:val="none" w:sz="0" w:space="0" w:color="auto"/>
            <w:left w:val="none" w:sz="0" w:space="0" w:color="auto"/>
            <w:bottom w:val="none" w:sz="0" w:space="0" w:color="auto"/>
            <w:right w:val="none" w:sz="0" w:space="0" w:color="auto"/>
          </w:divBdr>
        </w:div>
        <w:div w:id="190656082">
          <w:marLeft w:val="480"/>
          <w:marRight w:val="0"/>
          <w:marTop w:val="0"/>
          <w:marBottom w:val="0"/>
          <w:divBdr>
            <w:top w:val="none" w:sz="0" w:space="0" w:color="auto"/>
            <w:left w:val="none" w:sz="0" w:space="0" w:color="auto"/>
            <w:bottom w:val="none" w:sz="0" w:space="0" w:color="auto"/>
            <w:right w:val="none" w:sz="0" w:space="0" w:color="auto"/>
          </w:divBdr>
        </w:div>
        <w:div w:id="341399703">
          <w:marLeft w:val="480"/>
          <w:marRight w:val="0"/>
          <w:marTop w:val="0"/>
          <w:marBottom w:val="0"/>
          <w:divBdr>
            <w:top w:val="none" w:sz="0" w:space="0" w:color="auto"/>
            <w:left w:val="none" w:sz="0" w:space="0" w:color="auto"/>
            <w:bottom w:val="none" w:sz="0" w:space="0" w:color="auto"/>
            <w:right w:val="none" w:sz="0" w:space="0" w:color="auto"/>
          </w:divBdr>
        </w:div>
        <w:div w:id="561671057">
          <w:marLeft w:val="480"/>
          <w:marRight w:val="0"/>
          <w:marTop w:val="0"/>
          <w:marBottom w:val="0"/>
          <w:divBdr>
            <w:top w:val="none" w:sz="0" w:space="0" w:color="auto"/>
            <w:left w:val="none" w:sz="0" w:space="0" w:color="auto"/>
            <w:bottom w:val="none" w:sz="0" w:space="0" w:color="auto"/>
            <w:right w:val="none" w:sz="0" w:space="0" w:color="auto"/>
          </w:divBdr>
        </w:div>
        <w:div w:id="619655328">
          <w:marLeft w:val="480"/>
          <w:marRight w:val="0"/>
          <w:marTop w:val="0"/>
          <w:marBottom w:val="0"/>
          <w:divBdr>
            <w:top w:val="none" w:sz="0" w:space="0" w:color="auto"/>
            <w:left w:val="none" w:sz="0" w:space="0" w:color="auto"/>
            <w:bottom w:val="none" w:sz="0" w:space="0" w:color="auto"/>
            <w:right w:val="none" w:sz="0" w:space="0" w:color="auto"/>
          </w:divBdr>
        </w:div>
        <w:div w:id="666053140">
          <w:marLeft w:val="480"/>
          <w:marRight w:val="0"/>
          <w:marTop w:val="0"/>
          <w:marBottom w:val="0"/>
          <w:divBdr>
            <w:top w:val="none" w:sz="0" w:space="0" w:color="auto"/>
            <w:left w:val="none" w:sz="0" w:space="0" w:color="auto"/>
            <w:bottom w:val="none" w:sz="0" w:space="0" w:color="auto"/>
            <w:right w:val="none" w:sz="0" w:space="0" w:color="auto"/>
          </w:divBdr>
        </w:div>
        <w:div w:id="668561498">
          <w:marLeft w:val="480"/>
          <w:marRight w:val="0"/>
          <w:marTop w:val="0"/>
          <w:marBottom w:val="0"/>
          <w:divBdr>
            <w:top w:val="none" w:sz="0" w:space="0" w:color="auto"/>
            <w:left w:val="none" w:sz="0" w:space="0" w:color="auto"/>
            <w:bottom w:val="none" w:sz="0" w:space="0" w:color="auto"/>
            <w:right w:val="none" w:sz="0" w:space="0" w:color="auto"/>
          </w:divBdr>
        </w:div>
        <w:div w:id="689917704">
          <w:marLeft w:val="480"/>
          <w:marRight w:val="0"/>
          <w:marTop w:val="0"/>
          <w:marBottom w:val="0"/>
          <w:divBdr>
            <w:top w:val="none" w:sz="0" w:space="0" w:color="auto"/>
            <w:left w:val="none" w:sz="0" w:space="0" w:color="auto"/>
            <w:bottom w:val="none" w:sz="0" w:space="0" w:color="auto"/>
            <w:right w:val="none" w:sz="0" w:space="0" w:color="auto"/>
          </w:divBdr>
        </w:div>
        <w:div w:id="694844100">
          <w:marLeft w:val="480"/>
          <w:marRight w:val="0"/>
          <w:marTop w:val="0"/>
          <w:marBottom w:val="0"/>
          <w:divBdr>
            <w:top w:val="none" w:sz="0" w:space="0" w:color="auto"/>
            <w:left w:val="none" w:sz="0" w:space="0" w:color="auto"/>
            <w:bottom w:val="none" w:sz="0" w:space="0" w:color="auto"/>
            <w:right w:val="none" w:sz="0" w:space="0" w:color="auto"/>
          </w:divBdr>
        </w:div>
        <w:div w:id="703360270">
          <w:marLeft w:val="480"/>
          <w:marRight w:val="0"/>
          <w:marTop w:val="0"/>
          <w:marBottom w:val="0"/>
          <w:divBdr>
            <w:top w:val="none" w:sz="0" w:space="0" w:color="auto"/>
            <w:left w:val="none" w:sz="0" w:space="0" w:color="auto"/>
            <w:bottom w:val="none" w:sz="0" w:space="0" w:color="auto"/>
            <w:right w:val="none" w:sz="0" w:space="0" w:color="auto"/>
          </w:divBdr>
        </w:div>
        <w:div w:id="708919711">
          <w:marLeft w:val="480"/>
          <w:marRight w:val="0"/>
          <w:marTop w:val="0"/>
          <w:marBottom w:val="0"/>
          <w:divBdr>
            <w:top w:val="none" w:sz="0" w:space="0" w:color="auto"/>
            <w:left w:val="none" w:sz="0" w:space="0" w:color="auto"/>
            <w:bottom w:val="none" w:sz="0" w:space="0" w:color="auto"/>
            <w:right w:val="none" w:sz="0" w:space="0" w:color="auto"/>
          </w:divBdr>
        </w:div>
        <w:div w:id="731004934">
          <w:marLeft w:val="480"/>
          <w:marRight w:val="0"/>
          <w:marTop w:val="0"/>
          <w:marBottom w:val="0"/>
          <w:divBdr>
            <w:top w:val="none" w:sz="0" w:space="0" w:color="auto"/>
            <w:left w:val="none" w:sz="0" w:space="0" w:color="auto"/>
            <w:bottom w:val="none" w:sz="0" w:space="0" w:color="auto"/>
            <w:right w:val="none" w:sz="0" w:space="0" w:color="auto"/>
          </w:divBdr>
        </w:div>
        <w:div w:id="779882639">
          <w:marLeft w:val="480"/>
          <w:marRight w:val="0"/>
          <w:marTop w:val="0"/>
          <w:marBottom w:val="0"/>
          <w:divBdr>
            <w:top w:val="none" w:sz="0" w:space="0" w:color="auto"/>
            <w:left w:val="none" w:sz="0" w:space="0" w:color="auto"/>
            <w:bottom w:val="none" w:sz="0" w:space="0" w:color="auto"/>
            <w:right w:val="none" w:sz="0" w:space="0" w:color="auto"/>
          </w:divBdr>
        </w:div>
        <w:div w:id="851526397">
          <w:marLeft w:val="480"/>
          <w:marRight w:val="0"/>
          <w:marTop w:val="0"/>
          <w:marBottom w:val="0"/>
          <w:divBdr>
            <w:top w:val="none" w:sz="0" w:space="0" w:color="auto"/>
            <w:left w:val="none" w:sz="0" w:space="0" w:color="auto"/>
            <w:bottom w:val="none" w:sz="0" w:space="0" w:color="auto"/>
            <w:right w:val="none" w:sz="0" w:space="0" w:color="auto"/>
          </w:divBdr>
        </w:div>
        <w:div w:id="903369344">
          <w:marLeft w:val="480"/>
          <w:marRight w:val="0"/>
          <w:marTop w:val="0"/>
          <w:marBottom w:val="0"/>
          <w:divBdr>
            <w:top w:val="none" w:sz="0" w:space="0" w:color="auto"/>
            <w:left w:val="none" w:sz="0" w:space="0" w:color="auto"/>
            <w:bottom w:val="none" w:sz="0" w:space="0" w:color="auto"/>
            <w:right w:val="none" w:sz="0" w:space="0" w:color="auto"/>
          </w:divBdr>
        </w:div>
        <w:div w:id="930433576">
          <w:marLeft w:val="480"/>
          <w:marRight w:val="0"/>
          <w:marTop w:val="0"/>
          <w:marBottom w:val="0"/>
          <w:divBdr>
            <w:top w:val="none" w:sz="0" w:space="0" w:color="auto"/>
            <w:left w:val="none" w:sz="0" w:space="0" w:color="auto"/>
            <w:bottom w:val="none" w:sz="0" w:space="0" w:color="auto"/>
            <w:right w:val="none" w:sz="0" w:space="0" w:color="auto"/>
          </w:divBdr>
        </w:div>
        <w:div w:id="939218102">
          <w:marLeft w:val="480"/>
          <w:marRight w:val="0"/>
          <w:marTop w:val="0"/>
          <w:marBottom w:val="0"/>
          <w:divBdr>
            <w:top w:val="none" w:sz="0" w:space="0" w:color="auto"/>
            <w:left w:val="none" w:sz="0" w:space="0" w:color="auto"/>
            <w:bottom w:val="none" w:sz="0" w:space="0" w:color="auto"/>
            <w:right w:val="none" w:sz="0" w:space="0" w:color="auto"/>
          </w:divBdr>
        </w:div>
        <w:div w:id="1018577841">
          <w:marLeft w:val="480"/>
          <w:marRight w:val="0"/>
          <w:marTop w:val="0"/>
          <w:marBottom w:val="0"/>
          <w:divBdr>
            <w:top w:val="none" w:sz="0" w:space="0" w:color="auto"/>
            <w:left w:val="none" w:sz="0" w:space="0" w:color="auto"/>
            <w:bottom w:val="none" w:sz="0" w:space="0" w:color="auto"/>
            <w:right w:val="none" w:sz="0" w:space="0" w:color="auto"/>
          </w:divBdr>
        </w:div>
        <w:div w:id="1023088311">
          <w:marLeft w:val="480"/>
          <w:marRight w:val="0"/>
          <w:marTop w:val="0"/>
          <w:marBottom w:val="0"/>
          <w:divBdr>
            <w:top w:val="none" w:sz="0" w:space="0" w:color="auto"/>
            <w:left w:val="none" w:sz="0" w:space="0" w:color="auto"/>
            <w:bottom w:val="none" w:sz="0" w:space="0" w:color="auto"/>
            <w:right w:val="none" w:sz="0" w:space="0" w:color="auto"/>
          </w:divBdr>
        </w:div>
        <w:div w:id="1082137852">
          <w:marLeft w:val="480"/>
          <w:marRight w:val="0"/>
          <w:marTop w:val="0"/>
          <w:marBottom w:val="0"/>
          <w:divBdr>
            <w:top w:val="none" w:sz="0" w:space="0" w:color="auto"/>
            <w:left w:val="none" w:sz="0" w:space="0" w:color="auto"/>
            <w:bottom w:val="none" w:sz="0" w:space="0" w:color="auto"/>
            <w:right w:val="none" w:sz="0" w:space="0" w:color="auto"/>
          </w:divBdr>
        </w:div>
        <w:div w:id="1190605685">
          <w:marLeft w:val="480"/>
          <w:marRight w:val="0"/>
          <w:marTop w:val="0"/>
          <w:marBottom w:val="0"/>
          <w:divBdr>
            <w:top w:val="none" w:sz="0" w:space="0" w:color="auto"/>
            <w:left w:val="none" w:sz="0" w:space="0" w:color="auto"/>
            <w:bottom w:val="none" w:sz="0" w:space="0" w:color="auto"/>
            <w:right w:val="none" w:sz="0" w:space="0" w:color="auto"/>
          </w:divBdr>
        </w:div>
        <w:div w:id="1191650739">
          <w:marLeft w:val="480"/>
          <w:marRight w:val="0"/>
          <w:marTop w:val="0"/>
          <w:marBottom w:val="0"/>
          <w:divBdr>
            <w:top w:val="none" w:sz="0" w:space="0" w:color="auto"/>
            <w:left w:val="none" w:sz="0" w:space="0" w:color="auto"/>
            <w:bottom w:val="none" w:sz="0" w:space="0" w:color="auto"/>
            <w:right w:val="none" w:sz="0" w:space="0" w:color="auto"/>
          </w:divBdr>
        </w:div>
        <w:div w:id="1234199575">
          <w:marLeft w:val="480"/>
          <w:marRight w:val="0"/>
          <w:marTop w:val="0"/>
          <w:marBottom w:val="0"/>
          <w:divBdr>
            <w:top w:val="none" w:sz="0" w:space="0" w:color="auto"/>
            <w:left w:val="none" w:sz="0" w:space="0" w:color="auto"/>
            <w:bottom w:val="none" w:sz="0" w:space="0" w:color="auto"/>
            <w:right w:val="none" w:sz="0" w:space="0" w:color="auto"/>
          </w:divBdr>
        </w:div>
        <w:div w:id="1242445733">
          <w:marLeft w:val="480"/>
          <w:marRight w:val="0"/>
          <w:marTop w:val="0"/>
          <w:marBottom w:val="0"/>
          <w:divBdr>
            <w:top w:val="none" w:sz="0" w:space="0" w:color="auto"/>
            <w:left w:val="none" w:sz="0" w:space="0" w:color="auto"/>
            <w:bottom w:val="none" w:sz="0" w:space="0" w:color="auto"/>
            <w:right w:val="none" w:sz="0" w:space="0" w:color="auto"/>
          </w:divBdr>
        </w:div>
        <w:div w:id="1256934978">
          <w:marLeft w:val="480"/>
          <w:marRight w:val="0"/>
          <w:marTop w:val="0"/>
          <w:marBottom w:val="0"/>
          <w:divBdr>
            <w:top w:val="none" w:sz="0" w:space="0" w:color="auto"/>
            <w:left w:val="none" w:sz="0" w:space="0" w:color="auto"/>
            <w:bottom w:val="none" w:sz="0" w:space="0" w:color="auto"/>
            <w:right w:val="none" w:sz="0" w:space="0" w:color="auto"/>
          </w:divBdr>
        </w:div>
        <w:div w:id="1304504808">
          <w:marLeft w:val="480"/>
          <w:marRight w:val="0"/>
          <w:marTop w:val="0"/>
          <w:marBottom w:val="0"/>
          <w:divBdr>
            <w:top w:val="none" w:sz="0" w:space="0" w:color="auto"/>
            <w:left w:val="none" w:sz="0" w:space="0" w:color="auto"/>
            <w:bottom w:val="none" w:sz="0" w:space="0" w:color="auto"/>
            <w:right w:val="none" w:sz="0" w:space="0" w:color="auto"/>
          </w:divBdr>
        </w:div>
        <w:div w:id="1374501469">
          <w:marLeft w:val="480"/>
          <w:marRight w:val="0"/>
          <w:marTop w:val="0"/>
          <w:marBottom w:val="0"/>
          <w:divBdr>
            <w:top w:val="none" w:sz="0" w:space="0" w:color="auto"/>
            <w:left w:val="none" w:sz="0" w:space="0" w:color="auto"/>
            <w:bottom w:val="none" w:sz="0" w:space="0" w:color="auto"/>
            <w:right w:val="none" w:sz="0" w:space="0" w:color="auto"/>
          </w:divBdr>
        </w:div>
        <w:div w:id="1375929378">
          <w:marLeft w:val="480"/>
          <w:marRight w:val="0"/>
          <w:marTop w:val="0"/>
          <w:marBottom w:val="0"/>
          <w:divBdr>
            <w:top w:val="none" w:sz="0" w:space="0" w:color="auto"/>
            <w:left w:val="none" w:sz="0" w:space="0" w:color="auto"/>
            <w:bottom w:val="none" w:sz="0" w:space="0" w:color="auto"/>
            <w:right w:val="none" w:sz="0" w:space="0" w:color="auto"/>
          </w:divBdr>
        </w:div>
        <w:div w:id="1392844801">
          <w:marLeft w:val="480"/>
          <w:marRight w:val="0"/>
          <w:marTop w:val="0"/>
          <w:marBottom w:val="0"/>
          <w:divBdr>
            <w:top w:val="none" w:sz="0" w:space="0" w:color="auto"/>
            <w:left w:val="none" w:sz="0" w:space="0" w:color="auto"/>
            <w:bottom w:val="none" w:sz="0" w:space="0" w:color="auto"/>
            <w:right w:val="none" w:sz="0" w:space="0" w:color="auto"/>
          </w:divBdr>
        </w:div>
        <w:div w:id="1412775613">
          <w:marLeft w:val="480"/>
          <w:marRight w:val="0"/>
          <w:marTop w:val="0"/>
          <w:marBottom w:val="0"/>
          <w:divBdr>
            <w:top w:val="none" w:sz="0" w:space="0" w:color="auto"/>
            <w:left w:val="none" w:sz="0" w:space="0" w:color="auto"/>
            <w:bottom w:val="none" w:sz="0" w:space="0" w:color="auto"/>
            <w:right w:val="none" w:sz="0" w:space="0" w:color="auto"/>
          </w:divBdr>
        </w:div>
        <w:div w:id="1417097001">
          <w:marLeft w:val="480"/>
          <w:marRight w:val="0"/>
          <w:marTop w:val="0"/>
          <w:marBottom w:val="0"/>
          <w:divBdr>
            <w:top w:val="none" w:sz="0" w:space="0" w:color="auto"/>
            <w:left w:val="none" w:sz="0" w:space="0" w:color="auto"/>
            <w:bottom w:val="none" w:sz="0" w:space="0" w:color="auto"/>
            <w:right w:val="none" w:sz="0" w:space="0" w:color="auto"/>
          </w:divBdr>
        </w:div>
        <w:div w:id="1460994674">
          <w:marLeft w:val="480"/>
          <w:marRight w:val="0"/>
          <w:marTop w:val="0"/>
          <w:marBottom w:val="0"/>
          <w:divBdr>
            <w:top w:val="none" w:sz="0" w:space="0" w:color="auto"/>
            <w:left w:val="none" w:sz="0" w:space="0" w:color="auto"/>
            <w:bottom w:val="none" w:sz="0" w:space="0" w:color="auto"/>
            <w:right w:val="none" w:sz="0" w:space="0" w:color="auto"/>
          </w:divBdr>
        </w:div>
        <w:div w:id="1477796195">
          <w:marLeft w:val="480"/>
          <w:marRight w:val="0"/>
          <w:marTop w:val="0"/>
          <w:marBottom w:val="0"/>
          <w:divBdr>
            <w:top w:val="none" w:sz="0" w:space="0" w:color="auto"/>
            <w:left w:val="none" w:sz="0" w:space="0" w:color="auto"/>
            <w:bottom w:val="none" w:sz="0" w:space="0" w:color="auto"/>
            <w:right w:val="none" w:sz="0" w:space="0" w:color="auto"/>
          </w:divBdr>
        </w:div>
        <w:div w:id="1510370494">
          <w:marLeft w:val="480"/>
          <w:marRight w:val="0"/>
          <w:marTop w:val="0"/>
          <w:marBottom w:val="0"/>
          <w:divBdr>
            <w:top w:val="none" w:sz="0" w:space="0" w:color="auto"/>
            <w:left w:val="none" w:sz="0" w:space="0" w:color="auto"/>
            <w:bottom w:val="none" w:sz="0" w:space="0" w:color="auto"/>
            <w:right w:val="none" w:sz="0" w:space="0" w:color="auto"/>
          </w:divBdr>
        </w:div>
        <w:div w:id="1536500144">
          <w:marLeft w:val="480"/>
          <w:marRight w:val="0"/>
          <w:marTop w:val="0"/>
          <w:marBottom w:val="0"/>
          <w:divBdr>
            <w:top w:val="none" w:sz="0" w:space="0" w:color="auto"/>
            <w:left w:val="none" w:sz="0" w:space="0" w:color="auto"/>
            <w:bottom w:val="none" w:sz="0" w:space="0" w:color="auto"/>
            <w:right w:val="none" w:sz="0" w:space="0" w:color="auto"/>
          </w:divBdr>
        </w:div>
        <w:div w:id="1579054424">
          <w:marLeft w:val="480"/>
          <w:marRight w:val="0"/>
          <w:marTop w:val="0"/>
          <w:marBottom w:val="0"/>
          <w:divBdr>
            <w:top w:val="none" w:sz="0" w:space="0" w:color="auto"/>
            <w:left w:val="none" w:sz="0" w:space="0" w:color="auto"/>
            <w:bottom w:val="none" w:sz="0" w:space="0" w:color="auto"/>
            <w:right w:val="none" w:sz="0" w:space="0" w:color="auto"/>
          </w:divBdr>
        </w:div>
        <w:div w:id="1602762879">
          <w:marLeft w:val="480"/>
          <w:marRight w:val="0"/>
          <w:marTop w:val="0"/>
          <w:marBottom w:val="0"/>
          <w:divBdr>
            <w:top w:val="none" w:sz="0" w:space="0" w:color="auto"/>
            <w:left w:val="none" w:sz="0" w:space="0" w:color="auto"/>
            <w:bottom w:val="none" w:sz="0" w:space="0" w:color="auto"/>
            <w:right w:val="none" w:sz="0" w:space="0" w:color="auto"/>
          </w:divBdr>
        </w:div>
        <w:div w:id="1605383359">
          <w:marLeft w:val="480"/>
          <w:marRight w:val="0"/>
          <w:marTop w:val="0"/>
          <w:marBottom w:val="0"/>
          <w:divBdr>
            <w:top w:val="none" w:sz="0" w:space="0" w:color="auto"/>
            <w:left w:val="none" w:sz="0" w:space="0" w:color="auto"/>
            <w:bottom w:val="none" w:sz="0" w:space="0" w:color="auto"/>
            <w:right w:val="none" w:sz="0" w:space="0" w:color="auto"/>
          </w:divBdr>
        </w:div>
        <w:div w:id="1618412126">
          <w:marLeft w:val="480"/>
          <w:marRight w:val="0"/>
          <w:marTop w:val="0"/>
          <w:marBottom w:val="0"/>
          <w:divBdr>
            <w:top w:val="none" w:sz="0" w:space="0" w:color="auto"/>
            <w:left w:val="none" w:sz="0" w:space="0" w:color="auto"/>
            <w:bottom w:val="none" w:sz="0" w:space="0" w:color="auto"/>
            <w:right w:val="none" w:sz="0" w:space="0" w:color="auto"/>
          </w:divBdr>
        </w:div>
        <w:div w:id="1651402258">
          <w:marLeft w:val="480"/>
          <w:marRight w:val="0"/>
          <w:marTop w:val="0"/>
          <w:marBottom w:val="0"/>
          <w:divBdr>
            <w:top w:val="none" w:sz="0" w:space="0" w:color="auto"/>
            <w:left w:val="none" w:sz="0" w:space="0" w:color="auto"/>
            <w:bottom w:val="none" w:sz="0" w:space="0" w:color="auto"/>
            <w:right w:val="none" w:sz="0" w:space="0" w:color="auto"/>
          </w:divBdr>
        </w:div>
        <w:div w:id="1657997359">
          <w:marLeft w:val="480"/>
          <w:marRight w:val="0"/>
          <w:marTop w:val="0"/>
          <w:marBottom w:val="0"/>
          <w:divBdr>
            <w:top w:val="none" w:sz="0" w:space="0" w:color="auto"/>
            <w:left w:val="none" w:sz="0" w:space="0" w:color="auto"/>
            <w:bottom w:val="none" w:sz="0" w:space="0" w:color="auto"/>
            <w:right w:val="none" w:sz="0" w:space="0" w:color="auto"/>
          </w:divBdr>
        </w:div>
        <w:div w:id="1669475537">
          <w:marLeft w:val="480"/>
          <w:marRight w:val="0"/>
          <w:marTop w:val="0"/>
          <w:marBottom w:val="0"/>
          <w:divBdr>
            <w:top w:val="none" w:sz="0" w:space="0" w:color="auto"/>
            <w:left w:val="none" w:sz="0" w:space="0" w:color="auto"/>
            <w:bottom w:val="none" w:sz="0" w:space="0" w:color="auto"/>
            <w:right w:val="none" w:sz="0" w:space="0" w:color="auto"/>
          </w:divBdr>
        </w:div>
      </w:divsChild>
    </w:div>
    <w:div w:id="1274940357">
      <w:bodyDiv w:val="1"/>
      <w:marLeft w:val="0"/>
      <w:marRight w:val="0"/>
      <w:marTop w:val="0"/>
      <w:marBottom w:val="0"/>
      <w:divBdr>
        <w:top w:val="none" w:sz="0" w:space="0" w:color="auto"/>
        <w:left w:val="none" w:sz="0" w:space="0" w:color="auto"/>
        <w:bottom w:val="none" w:sz="0" w:space="0" w:color="auto"/>
        <w:right w:val="none" w:sz="0" w:space="0" w:color="auto"/>
      </w:divBdr>
    </w:div>
    <w:div w:id="1275139604">
      <w:bodyDiv w:val="1"/>
      <w:marLeft w:val="0"/>
      <w:marRight w:val="0"/>
      <w:marTop w:val="0"/>
      <w:marBottom w:val="0"/>
      <w:divBdr>
        <w:top w:val="none" w:sz="0" w:space="0" w:color="auto"/>
        <w:left w:val="none" w:sz="0" w:space="0" w:color="auto"/>
        <w:bottom w:val="none" w:sz="0" w:space="0" w:color="auto"/>
        <w:right w:val="none" w:sz="0" w:space="0" w:color="auto"/>
      </w:divBdr>
    </w:div>
    <w:div w:id="1275331636">
      <w:bodyDiv w:val="1"/>
      <w:marLeft w:val="0"/>
      <w:marRight w:val="0"/>
      <w:marTop w:val="0"/>
      <w:marBottom w:val="0"/>
      <w:divBdr>
        <w:top w:val="none" w:sz="0" w:space="0" w:color="auto"/>
        <w:left w:val="none" w:sz="0" w:space="0" w:color="auto"/>
        <w:bottom w:val="none" w:sz="0" w:space="0" w:color="auto"/>
        <w:right w:val="none" w:sz="0" w:space="0" w:color="auto"/>
      </w:divBdr>
    </w:div>
    <w:div w:id="1275558923">
      <w:bodyDiv w:val="1"/>
      <w:marLeft w:val="0"/>
      <w:marRight w:val="0"/>
      <w:marTop w:val="0"/>
      <w:marBottom w:val="0"/>
      <w:divBdr>
        <w:top w:val="none" w:sz="0" w:space="0" w:color="auto"/>
        <w:left w:val="none" w:sz="0" w:space="0" w:color="auto"/>
        <w:bottom w:val="none" w:sz="0" w:space="0" w:color="auto"/>
        <w:right w:val="none" w:sz="0" w:space="0" w:color="auto"/>
      </w:divBdr>
    </w:div>
    <w:div w:id="1275601716">
      <w:bodyDiv w:val="1"/>
      <w:marLeft w:val="0"/>
      <w:marRight w:val="0"/>
      <w:marTop w:val="0"/>
      <w:marBottom w:val="0"/>
      <w:divBdr>
        <w:top w:val="none" w:sz="0" w:space="0" w:color="auto"/>
        <w:left w:val="none" w:sz="0" w:space="0" w:color="auto"/>
        <w:bottom w:val="none" w:sz="0" w:space="0" w:color="auto"/>
        <w:right w:val="none" w:sz="0" w:space="0" w:color="auto"/>
      </w:divBdr>
    </w:div>
    <w:div w:id="1275673369">
      <w:bodyDiv w:val="1"/>
      <w:marLeft w:val="0"/>
      <w:marRight w:val="0"/>
      <w:marTop w:val="0"/>
      <w:marBottom w:val="0"/>
      <w:divBdr>
        <w:top w:val="none" w:sz="0" w:space="0" w:color="auto"/>
        <w:left w:val="none" w:sz="0" w:space="0" w:color="auto"/>
        <w:bottom w:val="none" w:sz="0" w:space="0" w:color="auto"/>
        <w:right w:val="none" w:sz="0" w:space="0" w:color="auto"/>
      </w:divBdr>
    </w:div>
    <w:div w:id="1275674653">
      <w:bodyDiv w:val="1"/>
      <w:marLeft w:val="0"/>
      <w:marRight w:val="0"/>
      <w:marTop w:val="0"/>
      <w:marBottom w:val="0"/>
      <w:divBdr>
        <w:top w:val="none" w:sz="0" w:space="0" w:color="auto"/>
        <w:left w:val="none" w:sz="0" w:space="0" w:color="auto"/>
        <w:bottom w:val="none" w:sz="0" w:space="0" w:color="auto"/>
        <w:right w:val="none" w:sz="0" w:space="0" w:color="auto"/>
      </w:divBdr>
    </w:div>
    <w:div w:id="1275865372">
      <w:bodyDiv w:val="1"/>
      <w:marLeft w:val="0"/>
      <w:marRight w:val="0"/>
      <w:marTop w:val="0"/>
      <w:marBottom w:val="0"/>
      <w:divBdr>
        <w:top w:val="none" w:sz="0" w:space="0" w:color="auto"/>
        <w:left w:val="none" w:sz="0" w:space="0" w:color="auto"/>
        <w:bottom w:val="none" w:sz="0" w:space="0" w:color="auto"/>
        <w:right w:val="none" w:sz="0" w:space="0" w:color="auto"/>
      </w:divBdr>
    </w:div>
    <w:div w:id="1275987219">
      <w:bodyDiv w:val="1"/>
      <w:marLeft w:val="0"/>
      <w:marRight w:val="0"/>
      <w:marTop w:val="0"/>
      <w:marBottom w:val="0"/>
      <w:divBdr>
        <w:top w:val="none" w:sz="0" w:space="0" w:color="auto"/>
        <w:left w:val="none" w:sz="0" w:space="0" w:color="auto"/>
        <w:bottom w:val="none" w:sz="0" w:space="0" w:color="auto"/>
        <w:right w:val="none" w:sz="0" w:space="0" w:color="auto"/>
      </w:divBdr>
    </w:div>
    <w:div w:id="1275987934">
      <w:bodyDiv w:val="1"/>
      <w:marLeft w:val="0"/>
      <w:marRight w:val="0"/>
      <w:marTop w:val="0"/>
      <w:marBottom w:val="0"/>
      <w:divBdr>
        <w:top w:val="none" w:sz="0" w:space="0" w:color="auto"/>
        <w:left w:val="none" w:sz="0" w:space="0" w:color="auto"/>
        <w:bottom w:val="none" w:sz="0" w:space="0" w:color="auto"/>
        <w:right w:val="none" w:sz="0" w:space="0" w:color="auto"/>
      </w:divBdr>
    </w:div>
    <w:div w:id="1276134422">
      <w:bodyDiv w:val="1"/>
      <w:marLeft w:val="0"/>
      <w:marRight w:val="0"/>
      <w:marTop w:val="0"/>
      <w:marBottom w:val="0"/>
      <w:divBdr>
        <w:top w:val="none" w:sz="0" w:space="0" w:color="auto"/>
        <w:left w:val="none" w:sz="0" w:space="0" w:color="auto"/>
        <w:bottom w:val="none" w:sz="0" w:space="0" w:color="auto"/>
        <w:right w:val="none" w:sz="0" w:space="0" w:color="auto"/>
      </w:divBdr>
    </w:div>
    <w:div w:id="1276401021">
      <w:bodyDiv w:val="1"/>
      <w:marLeft w:val="0"/>
      <w:marRight w:val="0"/>
      <w:marTop w:val="0"/>
      <w:marBottom w:val="0"/>
      <w:divBdr>
        <w:top w:val="none" w:sz="0" w:space="0" w:color="auto"/>
        <w:left w:val="none" w:sz="0" w:space="0" w:color="auto"/>
        <w:bottom w:val="none" w:sz="0" w:space="0" w:color="auto"/>
        <w:right w:val="none" w:sz="0" w:space="0" w:color="auto"/>
      </w:divBdr>
    </w:div>
    <w:div w:id="1276595016">
      <w:bodyDiv w:val="1"/>
      <w:marLeft w:val="0"/>
      <w:marRight w:val="0"/>
      <w:marTop w:val="0"/>
      <w:marBottom w:val="0"/>
      <w:divBdr>
        <w:top w:val="none" w:sz="0" w:space="0" w:color="auto"/>
        <w:left w:val="none" w:sz="0" w:space="0" w:color="auto"/>
        <w:bottom w:val="none" w:sz="0" w:space="0" w:color="auto"/>
        <w:right w:val="none" w:sz="0" w:space="0" w:color="auto"/>
      </w:divBdr>
    </w:div>
    <w:div w:id="1276641990">
      <w:bodyDiv w:val="1"/>
      <w:marLeft w:val="0"/>
      <w:marRight w:val="0"/>
      <w:marTop w:val="0"/>
      <w:marBottom w:val="0"/>
      <w:divBdr>
        <w:top w:val="none" w:sz="0" w:space="0" w:color="auto"/>
        <w:left w:val="none" w:sz="0" w:space="0" w:color="auto"/>
        <w:bottom w:val="none" w:sz="0" w:space="0" w:color="auto"/>
        <w:right w:val="none" w:sz="0" w:space="0" w:color="auto"/>
      </w:divBdr>
    </w:div>
    <w:div w:id="1276711313">
      <w:bodyDiv w:val="1"/>
      <w:marLeft w:val="0"/>
      <w:marRight w:val="0"/>
      <w:marTop w:val="0"/>
      <w:marBottom w:val="0"/>
      <w:divBdr>
        <w:top w:val="none" w:sz="0" w:space="0" w:color="auto"/>
        <w:left w:val="none" w:sz="0" w:space="0" w:color="auto"/>
        <w:bottom w:val="none" w:sz="0" w:space="0" w:color="auto"/>
        <w:right w:val="none" w:sz="0" w:space="0" w:color="auto"/>
      </w:divBdr>
    </w:div>
    <w:div w:id="1276912557">
      <w:bodyDiv w:val="1"/>
      <w:marLeft w:val="0"/>
      <w:marRight w:val="0"/>
      <w:marTop w:val="0"/>
      <w:marBottom w:val="0"/>
      <w:divBdr>
        <w:top w:val="none" w:sz="0" w:space="0" w:color="auto"/>
        <w:left w:val="none" w:sz="0" w:space="0" w:color="auto"/>
        <w:bottom w:val="none" w:sz="0" w:space="0" w:color="auto"/>
        <w:right w:val="none" w:sz="0" w:space="0" w:color="auto"/>
      </w:divBdr>
    </w:div>
    <w:div w:id="1277129868">
      <w:bodyDiv w:val="1"/>
      <w:marLeft w:val="0"/>
      <w:marRight w:val="0"/>
      <w:marTop w:val="0"/>
      <w:marBottom w:val="0"/>
      <w:divBdr>
        <w:top w:val="none" w:sz="0" w:space="0" w:color="auto"/>
        <w:left w:val="none" w:sz="0" w:space="0" w:color="auto"/>
        <w:bottom w:val="none" w:sz="0" w:space="0" w:color="auto"/>
        <w:right w:val="none" w:sz="0" w:space="0" w:color="auto"/>
      </w:divBdr>
    </w:div>
    <w:div w:id="1277446863">
      <w:bodyDiv w:val="1"/>
      <w:marLeft w:val="0"/>
      <w:marRight w:val="0"/>
      <w:marTop w:val="0"/>
      <w:marBottom w:val="0"/>
      <w:divBdr>
        <w:top w:val="none" w:sz="0" w:space="0" w:color="auto"/>
        <w:left w:val="none" w:sz="0" w:space="0" w:color="auto"/>
        <w:bottom w:val="none" w:sz="0" w:space="0" w:color="auto"/>
        <w:right w:val="none" w:sz="0" w:space="0" w:color="auto"/>
      </w:divBdr>
    </w:div>
    <w:div w:id="1277523754">
      <w:bodyDiv w:val="1"/>
      <w:marLeft w:val="0"/>
      <w:marRight w:val="0"/>
      <w:marTop w:val="0"/>
      <w:marBottom w:val="0"/>
      <w:divBdr>
        <w:top w:val="none" w:sz="0" w:space="0" w:color="auto"/>
        <w:left w:val="none" w:sz="0" w:space="0" w:color="auto"/>
        <w:bottom w:val="none" w:sz="0" w:space="0" w:color="auto"/>
        <w:right w:val="none" w:sz="0" w:space="0" w:color="auto"/>
      </w:divBdr>
    </w:div>
    <w:div w:id="1277641336">
      <w:bodyDiv w:val="1"/>
      <w:marLeft w:val="0"/>
      <w:marRight w:val="0"/>
      <w:marTop w:val="0"/>
      <w:marBottom w:val="0"/>
      <w:divBdr>
        <w:top w:val="none" w:sz="0" w:space="0" w:color="auto"/>
        <w:left w:val="none" w:sz="0" w:space="0" w:color="auto"/>
        <w:bottom w:val="none" w:sz="0" w:space="0" w:color="auto"/>
        <w:right w:val="none" w:sz="0" w:space="0" w:color="auto"/>
      </w:divBdr>
    </w:div>
    <w:div w:id="1277829232">
      <w:bodyDiv w:val="1"/>
      <w:marLeft w:val="0"/>
      <w:marRight w:val="0"/>
      <w:marTop w:val="0"/>
      <w:marBottom w:val="0"/>
      <w:divBdr>
        <w:top w:val="none" w:sz="0" w:space="0" w:color="auto"/>
        <w:left w:val="none" w:sz="0" w:space="0" w:color="auto"/>
        <w:bottom w:val="none" w:sz="0" w:space="0" w:color="auto"/>
        <w:right w:val="none" w:sz="0" w:space="0" w:color="auto"/>
      </w:divBdr>
    </w:div>
    <w:div w:id="1277911884">
      <w:bodyDiv w:val="1"/>
      <w:marLeft w:val="0"/>
      <w:marRight w:val="0"/>
      <w:marTop w:val="0"/>
      <w:marBottom w:val="0"/>
      <w:divBdr>
        <w:top w:val="none" w:sz="0" w:space="0" w:color="auto"/>
        <w:left w:val="none" w:sz="0" w:space="0" w:color="auto"/>
        <w:bottom w:val="none" w:sz="0" w:space="0" w:color="auto"/>
        <w:right w:val="none" w:sz="0" w:space="0" w:color="auto"/>
      </w:divBdr>
    </w:div>
    <w:div w:id="1278104442">
      <w:bodyDiv w:val="1"/>
      <w:marLeft w:val="0"/>
      <w:marRight w:val="0"/>
      <w:marTop w:val="0"/>
      <w:marBottom w:val="0"/>
      <w:divBdr>
        <w:top w:val="none" w:sz="0" w:space="0" w:color="auto"/>
        <w:left w:val="none" w:sz="0" w:space="0" w:color="auto"/>
        <w:bottom w:val="none" w:sz="0" w:space="0" w:color="auto"/>
        <w:right w:val="none" w:sz="0" w:space="0" w:color="auto"/>
      </w:divBdr>
    </w:div>
    <w:div w:id="1278180975">
      <w:bodyDiv w:val="1"/>
      <w:marLeft w:val="0"/>
      <w:marRight w:val="0"/>
      <w:marTop w:val="0"/>
      <w:marBottom w:val="0"/>
      <w:divBdr>
        <w:top w:val="none" w:sz="0" w:space="0" w:color="auto"/>
        <w:left w:val="none" w:sz="0" w:space="0" w:color="auto"/>
        <w:bottom w:val="none" w:sz="0" w:space="0" w:color="auto"/>
        <w:right w:val="none" w:sz="0" w:space="0" w:color="auto"/>
      </w:divBdr>
    </w:div>
    <w:div w:id="1278680049">
      <w:bodyDiv w:val="1"/>
      <w:marLeft w:val="0"/>
      <w:marRight w:val="0"/>
      <w:marTop w:val="0"/>
      <w:marBottom w:val="0"/>
      <w:divBdr>
        <w:top w:val="none" w:sz="0" w:space="0" w:color="auto"/>
        <w:left w:val="none" w:sz="0" w:space="0" w:color="auto"/>
        <w:bottom w:val="none" w:sz="0" w:space="0" w:color="auto"/>
        <w:right w:val="none" w:sz="0" w:space="0" w:color="auto"/>
      </w:divBdr>
    </w:div>
    <w:div w:id="1278948667">
      <w:bodyDiv w:val="1"/>
      <w:marLeft w:val="0"/>
      <w:marRight w:val="0"/>
      <w:marTop w:val="0"/>
      <w:marBottom w:val="0"/>
      <w:divBdr>
        <w:top w:val="none" w:sz="0" w:space="0" w:color="auto"/>
        <w:left w:val="none" w:sz="0" w:space="0" w:color="auto"/>
        <w:bottom w:val="none" w:sz="0" w:space="0" w:color="auto"/>
        <w:right w:val="none" w:sz="0" w:space="0" w:color="auto"/>
      </w:divBdr>
    </w:div>
    <w:div w:id="1278950913">
      <w:bodyDiv w:val="1"/>
      <w:marLeft w:val="0"/>
      <w:marRight w:val="0"/>
      <w:marTop w:val="0"/>
      <w:marBottom w:val="0"/>
      <w:divBdr>
        <w:top w:val="none" w:sz="0" w:space="0" w:color="auto"/>
        <w:left w:val="none" w:sz="0" w:space="0" w:color="auto"/>
        <w:bottom w:val="none" w:sz="0" w:space="0" w:color="auto"/>
        <w:right w:val="none" w:sz="0" w:space="0" w:color="auto"/>
      </w:divBdr>
    </w:div>
    <w:div w:id="1279066211">
      <w:bodyDiv w:val="1"/>
      <w:marLeft w:val="0"/>
      <w:marRight w:val="0"/>
      <w:marTop w:val="0"/>
      <w:marBottom w:val="0"/>
      <w:divBdr>
        <w:top w:val="none" w:sz="0" w:space="0" w:color="auto"/>
        <w:left w:val="none" w:sz="0" w:space="0" w:color="auto"/>
        <w:bottom w:val="none" w:sz="0" w:space="0" w:color="auto"/>
        <w:right w:val="none" w:sz="0" w:space="0" w:color="auto"/>
      </w:divBdr>
    </w:div>
    <w:div w:id="1279070658">
      <w:bodyDiv w:val="1"/>
      <w:marLeft w:val="0"/>
      <w:marRight w:val="0"/>
      <w:marTop w:val="0"/>
      <w:marBottom w:val="0"/>
      <w:divBdr>
        <w:top w:val="none" w:sz="0" w:space="0" w:color="auto"/>
        <w:left w:val="none" w:sz="0" w:space="0" w:color="auto"/>
        <w:bottom w:val="none" w:sz="0" w:space="0" w:color="auto"/>
        <w:right w:val="none" w:sz="0" w:space="0" w:color="auto"/>
      </w:divBdr>
    </w:div>
    <w:div w:id="1279096085">
      <w:bodyDiv w:val="1"/>
      <w:marLeft w:val="0"/>
      <w:marRight w:val="0"/>
      <w:marTop w:val="0"/>
      <w:marBottom w:val="0"/>
      <w:divBdr>
        <w:top w:val="none" w:sz="0" w:space="0" w:color="auto"/>
        <w:left w:val="none" w:sz="0" w:space="0" w:color="auto"/>
        <w:bottom w:val="none" w:sz="0" w:space="0" w:color="auto"/>
        <w:right w:val="none" w:sz="0" w:space="0" w:color="auto"/>
      </w:divBdr>
    </w:div>
    <w:div w:id="1279217980">
      <w:bodyDiv w:val="1"/>
      <w:marLeft w:val="0"/>
      <w:marRight w:val="0"/>
      <w:marTop w:val="0"/>
      <w:marBottom w:val="0"/>
      <w:divBdr>
        <w:top w:val="none" w:sz="0" w:space="0" w:color="auto"/>
        <w:left w:val="none" w:sz="0" w:space="0" w:color="auto"/>
        <w:bottom w:val="none" w:sz="0" w:space="0" w:color="auto"/>
        <w:right w:val="none" w:sz="0" w:space="0" w:color="auto"/>
      </w:divBdr>
    </w:div>
    <w:div w:id="1279491578">
      <w:bodyDiv w:val="1"/>
      <w:marLeft w:val="0"/>
      <w:marRight w:val="0"/>
      <w:marTop w:val="0"/>
      <w:marBottom w:val="0"/>
      <w:divBdr>
        <w:top w:val="none" w:sz="0" w:space="0" w:color="auto"/>
        <w:left w:val="none" w:sz="0" w:space="0" w:color="auto"/>
        <w:bottom w:val="none" w:sz="0" w:space="0" w:color="auto"/>
        <w:right w:val="none" w:sz="0" w:space="0" w:color="auto"/>
      </w:divBdr>
    </w:div>
    <w:div w:id="1279682926">
      <w:bodyDiv w:val="1"/>
      <w:marLeft w:val="0"/>
      <w:marRight w:val="0"/>
      <w:marTop w:val="0"/>
      <w:marBottom w:val="0"/>
      <w:divBdr>
        <w:top w:val="none" w:sz="0" w:space="0" w:color="auto"/>
        <w:left w:val="none" w:sz="0" w:space="0" w:color="auto"/>
        <w:bottom w:val="none" w:sz="0" w:space="0" w:color="auto"/>
        <w:right w:val="none" w:sz="0" w:space="0" w:color="auto"/>
      </w:divBdr>
    </w:div>
    <w:div w:id="1279724231">
      <w:bodyDiv w:val="1"/>
      <w:marLeft w:val="0"/>
      <w:marRight w:val="0"/>
      <w:marTop w:val="0"/>
      <w:marBottom w:val="0"/>
      <w:divBdr>
        <w:top w:val="none" w:sz="0" w:space="0" w:color="auto"/>
        <w:left w:val="none" w:sz="0" w:space="0" w:color="auto"/>
        <w:bottom w:val="none" w:sz="0" w:space="0" w:color="auto"/>
        <w:right w:val="none" w:sz="0" w:space="0" w:color="auto"/>
      </w:divBdr>
    </w:div>
    <w:div w:id="1279986667">
      <w:bodyDiv w:val="1"/>
      <w:marLeft w:val="0"/>
      <w:marRight w:val="0"/>
      <w:marTop w:val="0"/>
      <w:marBottom w:val="0"/>
      <w:divBdr>
        <w:top w:val="none" w:sz="0" w:space="0" w:color="auto"/>
        <w:left w:val="none" w:sz="0" w:space="0" w:color="auto"/>
        <w:bottom w:val="none" w:sz="0" w:space="0" w:color="auto"/>
        <w:right w:val="none" w:sz="0" w:space="0" w:color="auto"/>
      </w:divBdr>
    </w:div>
    <w:div w:id="1279988440">
      <w:bodyDiv w:val="1"/>
      <w:marLeft w:val="0"/>
      <w:marRight w:val="0"/>
      <w:marTop w:val="0"/>
      <w:marBottom w:val="0"/>
      <w:divBdr>
        <w:top w:val="none" w:sz="0" w:space="0" w:color="auto"/>
        <w:left w:val="none" w:sz="0" w:space="0" w:color="auto"/>
        <w:bottom w:val="none" w:sz="0" w:space="0" w:color="auto"/>
        <w:right w:val="none" w:sz="0" w:space="0" w:color="auto"/>
      </w:divBdr>
    </w:div>
    <w:div w:id="1280145312">
      <w:bodyDiv w:val="1"/>
      <w:marLeft w:val="0"/>
      <w:marRight w:val="0"/>
      <w:marTop w:val="0"/>
      <w:marBottom w:val="0"/>
      <w:divBdr>
        <w:top w:val="none" w:sz="0" w:space="0" w:color="auto"/>
        <w:left w:val="none" w:sz="0" w:space="0" w:color="auto"/>
        <w:bottom w:val="none" w:sz="0" w:space="0" w:color="auto"/>
        <w:right w:val="none" w:sz="0" w:space="0" w:color="auto"/>
      </w:divBdr>
    </w:div>
    <w:div w:id="1280452854">
      <w:bodyDiv w:val="1"/>
      <w:marLeft w:val="0"/>
      <w:marRight w:val="0"/>
      <w:marTop w:val="0"/>
      <w:marBottom w:val="0"/>
      <w:divBdr>
        <w:top w:val="none" w:sz="0" w:space="0" w:color="auto"/>
        <w:left w:val="none" w:sz="0" w:space="0" w:color="auto"/>
        <w:bottom w:val="none" w:sz="0" w:space="0" w:color="auto"/>
        <w:right w:val="none" w:sz="0" w:space="0" w:color="auto"/>
      </w:divBdr>
    </w:div>
    <w:div w:id="1280532505">
      <w:bodyDiv w:val="1"/>
      <w:marLeft w:val="0"/>
      <w:marRight w:val="0"/>
      <w:marTop w:val="0"/>
      <w:marBottom w:val="0"/>
      <w:divBdr>
        <w:top w:val="none" w:sz="0" w:space="0" w:color="auto"/>
        <w:left w:val="none" w:sz="0" w:space="0" w:color="auto"/>
        <w:bottom w:val="none" w:sz="0" w:space="0" w:color="auto"/>
        <w:right w:val="none" w:sz="0" w:space="0" w:color="auto"/>
      </w:divBdr>
    </w:div>
    <w:div w:id="1280722067">
      <w:bodyDiv w:val="1"/>
      <w:marLeft w:val="0"/>
      <w:marRight w:val="0"/>
      <w:marTop w:val="0"/>
      <w:marBottom w:val="0"/>
      <w:divBdr>
        <w:top w:val="none" w:sz="0" w:space="0" w:color="auto"/>
        <w:left w:val="none" w:sz="0" w:space="0" w:color="auto"/>
        <w:bottom w:val="none" w:sz="0" w:space="0" w:color="auto"/>
        <w:right w:val="none" w:sz="0" w:space="0" w:color="auto"/>
      </w:divBdr>
    </w:div>
    <w:div w:id="1280995338">
      <w:bodyDiv w:val="1"/>
      <w:marLeft w:val="0"/>
      <w:marRight w:val="0"/>
      <w:marTop w:val="0"/>
      <w:marBottom w:val="0"/>
      <w:divBdr>
        <w:top w:val="none" w:sz="0" w:space="0" w:color="auto"/>
        <w:left w:val="none" w:sz="0" w:space="0" w:color="auto"/>
        <w:bottom w:val="none" w:sz="0" w:space="0" w:color="auto"/>
        <w:right w:val="none" w:sz="0" w:space="0" w:color="auto"/>
      </w:divBdr>
    </w:div>
    <w:div w:id="1281187808">
      <w:bodyDiv w:val="1"/>
      <w:marLeft w:val="0"/>
      <w:marRight w:val="0"/>
      <w:marTop w:val="0"/>
      <w:marBottom w:val="0"/>
      <w:divBdr>
        <w:top w:val="none" w:sz="0" w:space="0" w:color="auto"/>
        <w:left w:val="none" w:sz="0" w:space="0" w:color="auto"/>
        <w:bottom w:val="none" w:sz="0" w:space="0" w:color="auto"/>
        <w:right w:val="none" w:sz="0" w:space="0" w:color="auto"/>
      </w:divBdr>
    </w:div>
    <w:div w:id="1281306331">
      <w:bodyDiv w:val="1"/>
      <w:marLeft w:val="0"/>
      <w:marRight w:val="0"/>
      <w:marTop w:val="0"/>
      <w:marBottom w:val="0"/>
      <w:divBdr>
        <w:top w:val="none" w:sz="0" w:space="0" w:color="auto"/>
        <w:left w:val="none" w:sz="0" w:space="0" w:color="auto"/>
        <w:bottom w:val="none" w:sz="0" w:space="0" w:color="auto"/>
        <w:right w:val="none" w:sz="0" w:space="0" w:color="auto"/>
      </w:divBdr>
    </w:div>
    <w:div w:id="1281492216">
      <w:bodyDiv w:val="1"/>
      <w:marLeft w:val="0"/>
      <w:marRight w:val="0"/>
      <w:marTop w:val="0"/>
      <w:marBottom w:val="0"/>
      <w:divBdr>
        <w:top w:val="none" w:sz="0" w:space="0" w:color="auto"/>
        <w:left w:val="none" w:sz="0" w:space="0" w:color="auto"/>
        <w:bottom w:val="none" w:sz="0" w:space="0" w:color="auto"/>
        <w:right w:val="none" w:sz="0" w:space="0" w:color="auto"/>
      </w:divBdr>
    </w:div>
    <w:div w:id="1281641290">
      <w:bodyDiv w:val="1"/>
      <w:marLeft w:val="0"/>
      <w:marRight w:val="0"/>
      <w:marTop w:val="0"/>
      <w:marBottom w:val="0"/>
      <w:divBdr>
        <w:top w:val="none" w:sz="0" w:space="0" w:color="auto"/>
        <w:left w:val="none" w:sz="0" w:space="0" w:color="auto"/>
        <w:bottom w:val="none" w:sz="0" w:space="0" w:color="auto"/>
        <w:right w:val="none" w:sz="0" w:space="0" w:color="auto"/>
      </w:divBdr>
    </w:div>
    <w:div w:id="1281834453">
      <w:bodyDiv w:val="1"/>
      <w:marLeft w:val="0"/>
      <w:marRight w:val="0"/>
      <w:marTop w:val="0"/>
      <w:marBottom w:val="0"/>
      <w:divBdr>
        <w:top w:val="none" w:sz="0" w:space="0" w:color="auto"/>
        <w:left w:val="none" w:sz="0" w:space="0" w:color="auto"/>
        <w:bottom w:val="none" w:sz="0" w:space="0" w:color="auto"/>
        <w:right w:val="none" w:sz="0" w:space="0" w:color="auto"/>
      </w:divBdr>
    </w:div>
    <w:div w:id="1281838059">
      <w:bodyDiv w:val="1"/>
      <w:marLeft w:val="0"/>
      <w:marRight w:val="0"/>
      <w:marTop w:val="0"/>
      <w:marBottom w:val="0"/>
      <w:divBdr>
        <w:top w:val="none" w:sz="0" w:space="0" w:color="auto"/>
        <w:left w:val="none" w:sz="0" w:space="0" w:color="auto"/>
        <w:bottom w:val="none" w:sz="0" w:space="0" w:color="auto"/>
        <w:right w:val="none" w:sz="0" w:space="0" w:color="auto"/>
      </w:divBdr>
    </w:div>
    <w:div w:id="1282494599">
      <w:bodyDiv w:val="1"/>
      <w:marLeft w:val="0"/>
      <w:marRight w:val="0"/>
      <w:marTop w:val="0"/>
      <w:marBottom w:val="0"/>
      <w:divBdr>
        <w:top w:val="none" w:sz="0" w:space="0" w:color="auto"/>
        <w:left w:val="none" w:sz="0" w:space="0" w:color="auto"/>
        <w:bottom w:val="none" w:sz="0" w:space="0" w:color="auto"/>
        <w:right w:val="none" w:sz="0" w:space="0" w:color="auto"/>
      </w:divBdr>
    </w:div>
    <w:div w:id="1283003740">
      <w:bodyDiv w:val="1"/>
      <w:marLeft w:val="0"/>
      <w:marRight w:val="0"/>
      <w:marTop w:val="0"/>
      <w:marBottom w:val="0"/>
      <w:divBdr>
        <w:top w:val="none" w:sz="0" w:space="0" w:color="auto"/>
        <w:left w:val="none" w:sz="0" w:space="0" w:color="auto"/>
        <w:bottom w:val="none" w:sz="0" w:space="0" w:color="auto"/>
        <w:right w:val="none" w:sz="0" w:space="0" w:color="auto"/>
      </w:divBdr>
    </w:div>
    <w:div w:id="1283146282">
      <w:bodyDiv w:val="1"/>
      <w:marLeft w:val="0"/>
      <w:marRight w:val="0"/>
      <w:marTop w:val="0"/>
      <w:marBottom w:val="0"/>
      <w:divBdr>
        <w:top w:val="none" w:sz="0" w:space="0" w:color="auto"/>
        <w:left w:val="none" w:sz="0" w:space="0" w:color="auto"/>
        <w:bottom w:val="none" w:sz="0" w:space="0" w:color="auto"/>
        <w:right w:val="none" w:sz="0" w:space="0" w:color="auto"/>
      </w:divBdr>
    </w:div>
    <w:div w:id="1283196060">
      <w:bodyDiv w:val="1"/>
      <w:marLeft w:val="0"/>
      <w:marRight w:val="0"/>
      <w:marTop w:val="0"/>
      <w:marBottom w:val="0"/>
      <w:divBdr>
        <w:top w:val="none" w:sz="0" w:space="0" w:color="auto"/>
        <w:left w:val="none" w:sz="0" w:space="0" w:color="auto"/>
        <w:bottom w:val="none" w:sz="0" w:space="0" w:color="auto"/>
        <w:right w:val="none" w:sz="0" w:space="0" w:color="auto"/>
      </w:divBdr>
    </w:div>
    <w:div w:id="1283269503">
      <w:bodyDiv w:val="1"/>
      <w:marLeft w:val="0"/>
      <w:marRight w:val="0"/>
      <w:marTop w:val="0"/>
      <w:marBottom w:val="0"/>
      <w:divBdr>
        <w:top w:val="none" w:sz="0" w:space="0" w:color="auto"/>
        <w:left w:val="none" w:sz="0" w:space="0" w:color="auto"/>
        <w:bottom w:val="none" w:sz="0" w:space="0" w:color="auto"/>
        <w:right w:val="none" w:sz="0" w:space="0" w:color="auto"/>
      </w:divBdr>
    </w:div>
    <w:div w:id="1284114857">
      <w:bodyDiv w:val="1"/>
      <w:marLeft w:val="0"/>
      <w:marRight w:val="0"/>
      <w:marTop w:val="0"/>
      <w:marBottom w:val="0"/>
      <w:divBdr>
        <w:top w:val="none" w:sz="0" w:space="0" w:color="auto"/>
        <w:left w:val="none" w:sz="0" w:space="0" w:color="auto"/>
        <w:bottom w:val="none" w:sz="0" w:space="0" w:color="auto"/>
        <w:right w:val="none" w:sz="0" w:space="0" w:color="auto"/>
      </w:divBdr>
    </w:div>
    <w:div w:id="1284310470">
      <w:bodyDiv w:val="1"/>
      <w:marLeft w:val="0"/>
      <w:marRight w:val="0"/>
      <w:marTop w:val="0"/>
      <w:marBottom w:val="0"/>
      <w:divBdr>
        <w:top w:val="none" w:sz="0" w:space="0" w:color="auto"/>
        <w:left w:val="none" w:sz="0" w:space="0" w:color="auto"/>
        <w:bottom w:val="none" w:sz="0" w:space="0" w:color="auto"/>
        <w:right w:val="none" w:sz="0" w:space="0" w:color="auto"/>
      </w:divBdr>
    </w:div>
    <w:div w:id="1284578346">
      <w:bodyDiv w:val="1"/>
      <w:marLeft w:val="0"/>
      <w:marRight w:val="0"/>
      <w:marTop w:val="0"/>
      <w:marBottom w:val="0"/>
      <w:divBdr>
        <w:top w:val="none" w:sz="0" w:space="0" w:color="auto"/>
        <w:left w:val="none" w:sz="0" w:space="0" w:color="auto"/>
        <w:bottom w:val="none" w:sz="0" w:space="0" w:color="auto"/>
        <w:right w:val="none" w:sz="0" w:space="0" w:color="auto"/>
      </w:divBdr>
    </w:div>
    <w:div w:id="1285115468">
      <w:bodyDiv w:val="1"/>
      <w:marLeft w:val="0"/>
      <w:marRight w:val="0"/>
      <w:marTop w:val="0"/>
      <w:marBottom w:val="0"/>
      <w:divBdr>
        <w:top w:val="none" w:sz="0" w:space="0" w:color="auto"/>
        <w:left w:val="none" w:sz="0" w:space="0" w:color="auto"/>
        <w:bottom w:val="none" w:sz="0" w:space="0" w:color="auto"/>
        <w:right w:val="none" w:sz="0" w:space="0" w:color="auto"/>
      </w:divBdr>
      <w:divsChild>
        <w:div w:id="770276039">
          <w:marLeft w:val="0"/>
          <w:marRight w:val="0"/>
          <w:marTop w:val="0"/>
          <w:marBottom w:val="0"/>
          <w:divBdr>
            <w:top w:val="none" w:sz="0" w:space="0" w:color="auto"/>
            <w:left w:val="none" w:sz="0" w:space="0" w:color="auto"/>
            <w:bottom w:val="none" w:sz="0" w:space="0" w:color="auto"/>
            <w:right w:val="none" w:sz="0" w:space="0" w:color="auto"/>
          </w:divBdr>
          <w:divsChild>
            <w:div w:id="2534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61639">
      <w:bodyDiv w:val="1"/>
      <w:marLeft w:val="0"/>
      <w:marRight w:val="0"/>
      <w:marTop w:val="0"/>
      <w:marBottom w:val="0"/>
      <w:divBdr>
        <w:top w:val="none" w:sz="0" w:space="0" w:color="auto"/>
        <w:left w:val="none" w:sz="0" w:space="0" w:color="auto"/>
        <w:bottom w:val="none" w:sz="0" w:space="0" w:color="auto"/>
        <w:right w:val="none" w:sz="0" w:space="0" w:color="auto"/>
      </w:divBdr>
    </w:div>
    <w:div w:id="1285308082">
      <w:bodyDiv w:val="1"/>
      <w:marLeft w:val="0"/>
      <w:marRight w:val="0"/>
      <w:marTop w:val="0"/>
      <w:marBottom w:val="0"/>
      <w:divBdr>
        <w:top w:val="none" w:sz="0" w:space="0" w:color="auto"/>
        <w:left w:val="none" w:sz="0" w:space="0" w:color="auto"/>
        <w:bottom w:val="none" w:sz="0" w:space="0" w:color="auto"/>
        <w:right w:val="none" w:sz="0" w:space="0" w:color="auto"/>
      </w:divBdr>
    </w:div>
    <w:div w:id="1285381988">
      <w:bodyDiv w:val="1"/>
      <w:marLeft w:val="0"/>
      <w:marRight w:val="0"/>
      <w:marTop w:val="0"/>
      <w:marBottom w:val="0"/>
      <w:divBdr>
        <w:top w:val="none" w:sz="0" w:space="0" w:color="auto"/>
        <w:left w:val="none" w:sz="0" w:space="0" w:color="auto"/>
        <w:bottom w:val="none" w:sz="0" w:space="0" w:color="auto"/>
        <w:right w:val="none" w:sz="0" w:space="0" w:color="auto"/>
      </w:divBdr>
    </w:div>
    <w:div w:id="1285385506">
      <w:bodyDiv w:val="1"/>
      <w:marLeft w:val="0"/>
      <w:marRight w:val="0"/>
      <w:marTop w:val="0"/>
      <w:marBottom w:val="0"/>
      <w:divBdr>
        <w:top w:val="none" w:sz="0" w:space="0" w:color="auto"/>
        <w:left w:val="none" w:sz="0" w:space="0" w:color="auto"/>
        <w:bottom w:val="none" w:sz="0" w:space="0" w:color="auto"/>
        <w:right w:val="none" w:sz="0" w:space="0" w:color="auto"/>
      </w:divBdr>
    </w:div>
    <w:div w:id="1285841884">
      <w:bodyDiv w:val="1"/>
      <w:marLeft w:val="0"/>
      <w:marRight w:val="0"/>
      <w:marTop w:val="0"/>
      <w:marBottom w:val="0"/>
      <w:divBdr>
        <w:top w:val="none" w:sz="0" w:space="0" w:color="auto"/>
        <w:left w:val="none" w:sz="0" w:space="0" w:color="auto"/>
        <w:bottom w:val="none" w:sz="0" w:space="0" w:color="auto"/>
        <w:right w:val="none" w:sz="0" w:space="0" w:color="auto"/>
      </w:divBdr>
    </w:div>
    <w:div w:id="1285964672">
      <w:bodyDiv w:val="1"/>
      <w:marLeft w:val="0"/>
      <w:marRight w:val="0"/>
      <w:marTop w:val="0"/>
      <w:marBottom w:val="0"/>
      <w:divBdr>
        <w:top w:val="none" w:sz="0" w:space="0" w:color="auto"/>
        <w:left w:val="none" w:sz="0" w:space="0" w:color="auto"/>
        <w:bottom w:val="none" w:sz="0" w:space="0" w:color="auto"/>
        <w:right w:val="none" w:sz="0" w:space="0" w:color="auto"/>
      </w:divBdr>
    </w:div>
    <w:div w:id="1286231376">
      <w:bodyDiv w:val="1"/>
      <w:marLeft w:val="0"/>
      <w:marRight w:val="0"/>
      <w:marTop w:val="0"/>
      <w:marBottom w:val="0"/>
      <w:divBdr>
        <w:top w:val="none" w:sz="0" w:space="0" w:color="auto"/>
        <w:left w:val="none" w:sz="0" w:space="0" w:color="auto"/>
        <w:bottom w:val="none" w:sz="0" w:space="0" w:color="auto"/>
        <w:right w:val="none" w:sz="0" w:space="0" w:color="auto"/>
      </w:divBdr>
    </w:div>
    <w:div w:id="1286279913">
      <w:bodyDiv w:val="1"/>
      <w:marLeft w:val="0"/>
      <w:marRight w:val="0"/>
      <w:marTop w:val="0"/>
      <w:marBottom w:val="0"/>
      <w:divBdr>
        <w:top w:val="none" w:sz="0" w:space="0" w:color="auto"/>
        <w:left w:val="none" w:sz="0" w:space="0" w:color="auto"/>
        <w:bottom w:val="none" w:sz="0" w:space="0" w:color="auto"/>
        <w:right w:val="none" w:sz="0" w:space="0" w:color="auto"/>
      </w:divBdr>
    </w:div>
    <w:div w:id="1286472523">
      <w:bodyDiv w:val="1"/>
      <w:marLeft w:val="0"/>
      <w:marRight w:val="0"/>
      <w:marTop w:val="0"/>
      <w:marBottom w:val="0"/>
      <w:divBdr>
        <w:top w:val="none" w:sz="0" w:space="0" w:color="auto"/>
        <w:left w:val="none" w:sz="0" w:space="0" w:color="auto"/>
        <w:bottom w:val="none" w:sz="0" w:space="0" w:color="auto"/>
        <w:right w:val="none" w:sz="0" w:space="0" w:color="auto"/>
      </w:divBdr>
    </w:div>
    <w:div w:id="1286617164">
      <w:bodyDiv w:val="1"/>
      <w:marLeft w:val="0"/>
      <w:marRight w:val="0"/>
      <w:marTop w:val="0"/>
      <w:marBottom w:val="0"/>
      <w:divBdr>
        <w:top w:val="none" w:sz="0" w:space="0" w:color="auto"/>
        <w:left w:val="none" w:sz="0" w:space="0" w:color="auto"/>
        <w:bottom w:val="none" w:sz="0" w:space="0" w:color="auto"/>
        <w:right w:val="none" w:sz="0" w:space="0" w:color="auto"/>
      </w:divBdr>
    </w:div>
    <w:div w:id="1286620044">
      <w:bodyDiv w:val="1"/>
      <w:marLeft w:val="0"/>
      <w:marRight w:val="0"/>
      <w:marTop w:val="0"/>
      <w:marBottom w:val="0"/>
      <w:divBdr>
        <w:top w:val="none" w:sz="0" w:space="0" w:color="auto"/>
        <w:left w:val="none" w:sz="0" w:space="0" w:color="auto"/>
        <w:bottom w:val="none" w:sz="0" w:space="0" w:color="auto"/>
        <w:right w:val="none" w:sz="0" w:space="0" w:color="auto"/>
      </w:divBdr>
    </w:div>
    <w:div w:id="1286697866">
      <w:bodyDiv w:val="1"/>
      <w:marLeft w:val="0"/>
      <w:marRight w:val="0"/>
      <w:marTop w:val="0"/>
      <w:marBottom w:val="0"/>
      <w:divBdr>
        <w:top w:val="none" w:sz="0" w:space="0" w:color="auto"/>
        <w:left w:val="none" w:sz="0" w:space="0" w:color="auto"/>
        <w:bottom w:val="none" w:sz="0" w:space="0" w:color="auto"/>
        <w:right w:val="none" w:sz="0" w:space="0" w:color="auto"/>
      </w:divBdr>
    </w:div>
    <w:div w:id="1287001188">
      <w:bodyDiv w:val="1"/>
      <w:marLeft w:val="0"/>
      <w:marRight w:val="0"/>
      <w:marTop w:val="0"/>
      <w:marBottom w:val="0"/>
      <w:divBdr>
        <w:top w:val="none" w:sz="0" w:space="0" w:color="auto"/>
        <w:left w:val="none" w:sz="0" w:space="0" w:color="auto"/>
        <w:bottom w:val="none" w:sz="0" w:space="0" w:color="auto"/>
        <w:right w:val="none" w:sz="0" w:space="0" w:color="auto"/>
      </w:divBdr>
    </w:div>
    <w:div w:id="1287082575">
      <w:bodyDiv w:val="1"/>
      <w:marLeft w:val="0"/>
      <w:marRight w:val="0"/>
      <w:marTop w:val="0"/>
      <w:marBottom w:val="0"/>
      <w:divBdr>
        <w:top w:val="none" w:sz="0" w:space="0" w:color="auto"/>
        <w:left w:val="none" w:sz="0" w:space="0" w:color="auto"/>
        <w:bottom w:val="none" w:sz="0" w:space="0" w:color="auto"/>
        <w:right w:val="none" w:sz="0" w:space="0" w:color="auto"/>
      </w:divBdr>
    </w:div>
    <w:div w:id="1287421386">
      <w:bodyDiv w:val="1"/>
      <w:marLeft w:val="0"/>
      <w:marRight w:val="0"/>
      <w:marTop w:val="0"/>
      <w:marBottom w:val="0"/>
      <w:divBdr>
        <w:top w:val="none" w:sz="0" w:space="0" w:color="auto"/>
        <w:left w:val="none" w:sz="0" w:space="0" w:color="auto"/>
        <w:bottom w:val="none" w:sz="0" w:space="0" w:color="auto"/>
        <w:right w:val="none" w:sz="0" w:space="0" w:color="auto"/>
      </w:divBdr>
    </w:div>
    <w:div w:id="1287586201">
      <w:bodyDiv w:val="1"/>
      <w:marLeft w:val="0"/>
      <w:marRight w:val="0"/>
      <w:marTop w:val="0"/>
      <w:marBottom w:val="0"/>
      <w:divBdr>
        <w:top w:val="none" w:sz="0" w:space="0" w:color="auto"/>
        <w:left w:val="none" w:sz="0" w:space="0" w:color="auto"/>
        <w:bottom w:val="none" w:sz="0" w:space="0" w:color="auto"/>
        <w:right w:val="none" w:sz="0" w:space="0" w:color="auto"/>
      </w:divBdr>
    </w:div>
    <w:div w:id="1287662976">
      <w:bodyDiv w:val="1"/>
      <w:marLeft w:val="0"/>
      <w:marRight w:val="0"/>
      <w:marTop w:val="0"/>
      <w:marBottom w:val="0"/>
      <w:divBdr>
        <w:top w:val="none" w:sz="0" w:space="0" w:color="auto"/>
        <w:left w:val="none" w:sz="0" w:space="0" w:color="auto"/>
        <w:bottom w:val="none" w:sz="0" w:space="0" w:color="auto"/>
        <w:right w:val="none" w:sz="0" w:space="0" w:color="auto"/>
      </w:divBdr>
    </w:div>
    <w:div w:id="1287851755">
      <w:bodyDiv w:val="1"/>
      <w:marLeft w:val="0"/>
      <w:marRight w:val="0"/>
      <w:marTop w:val="0"/>
      <w:marBottom w:val="0"/>
      <w:divBdr>
        <w:top w:val="none" w:sz="0" w:space="0" w:color="auto"/>
        <w:left w:val="none" w:sz="0" w:space="0" w:color="auto"/>
        <w:bottom w:val="none" w:sz="0" w:space="0" w:color="auto"/>
        <w:right w:val="none" w:sz="0" w:space="0" w:color="auto"/>
      </w:divBdr>
    </w:div>
    <w:div w:id="1287926550">
      <w:bodyDiv w:val="1"/>
      <w:marLeft w:val="0"/>
      <w:marRight w:val="0"/>
      <w:marTop w:val="0"/>
      <w:marBottom w:val="0"/>
      <w:divBdr>
        <w:top w:val="none" w:sz="0" w:space="0" w:color="auto"/>
        <w:left w:val="none" w:sz="0" w:space="0" w:color="auto"/>
        <w:bottom w:val="none" w:sz="0" w:space="0" w:color="auto"/>
        <w:right w:val="none" w:sz="0" w:space="0" w:color="auto"/>
      </w:divBdr>
    </w:div>
    <w:div w:id="1288589864">
      <w:bodyDiv w:val="1"/>
      <w:marLeft w:val="0"/>
      <w:marRight w:val="0"/>
      <w:marTop w:val="0"/>
      <w:marBottom w:val="0"/>
      <w:divBdr>
        <w:top w:val="none" w:sz="0" w:space="0" w:color="auto"/>
        <w:left w:val="none" w:sz="0" w:space="0" w:color="auto"/>
        <w:bottom w:val="none" w:sz="0" w:space="0" w:color="auto"/>
        <w:right w:val="none" w:sz="0" w:space="0" w:color="auto"/>
      </w:divBdr>
    </w:div>
    <w:div w:id="1288665033">
      <w:bodyDiv w:val="1"/>
      <w:marLeft w:val="0"/>
      <w:marRight w:val="0"/>
      <w:marTop w:val="0"/>
      <w:marBottom w:val="0"/>
      <w:divBdr>
        <w:top w:val="none" w:sz="0" w:space="0" w:color="auto"/>
        <w:left w:val="none" w:sz="0" w:space="0" w:color="auto"/>
        <w:bottom w:val="none" w:sz="0" w:space="0" w:color="auto"/>
        <w:right w:val="none" w:sz="0" w:space="0" w:color="auto"/>
      </w:divBdr>
    </w:div>
    <w:div w:id="1288707105">
      <w:bodyDiv w:val="1"/>
      <w:marLeft w:val="0"/>
      <w:marRight w:val="0"/>
      <w:marTop w:val="0"/>
      <w:marBottom w:val="0"/>
      <w:divBdr>
        <w:top w:val="none" w:sz="0" w:space="0" w:color="auto"/>
        <w:left w:val="none" w:sz="0" w:space="0" w:color="auto"/>
        <w:bottom w:val="none" w:sz="0" w:space="0" w:color="auto"/>
        <w:right w:val="none" w:sz="0" w:space="0" w:color="auto"/>
      </w:divBdr>
    </w:div>
    <w:div w:id="1288781868">
      <w:bodyDiv w:val="1"/>
      <w:marLeft w:val="0"/>
      <w:marRight w:val="0"/>
      <w:marTop w:val="0"/>
      <w:marBottom w:val="0"/>
      <w:divBdr>
        <w:top w:val="none" w:sz="0" w:space="0" w:color="auto"/>
        <w:left w:val="none" w:sz="0" w:space="0" w:color="auto"/>
        <w:bottom w:val="none" w:sz="0" w:space="0" w:color="auto"/>
        <w:right w:val="none" w:sz="0" w:space="0" w:color="auto"/>
      </w:divBdr>
    </w:div>
    <w:div w:id="1289162710">
      <w:bodyDiv w:val="1"/>
      <w:marLeft w:val="0"/>
      <w:marRight w:val="0"/>
      <w:marTop w:val="0"/>
      <w:marBottom w:val="0"/>
      <w:divBdr>
        <w:top w:val="none" w:sz="0" w:space="0" w:color="auto"/>
        <w:left w:val="none" w:sz="0" w:space="0" w:color="auto"/>
        <w:bottom w:val="none" w:sz="0" w:space="0" w:color="auto"/>
        <w:right w:val="none" w:sz="0" w:space="0" w:color="auto"/>
      </w:divBdr>
    </w:div>
    <w:div w:id="1289355379">
      <w:bodyDiv w:val="1"/>
      <w:marLeft w:val="0"/>
      <w:marRight w:val="0"/>
      <w:marTop w:val="0"/>
      <w:marBottom w:val="0"/>
      <w:divBdr>
        <w:top w:val="none" w:sz="0" w:space="0" w:color="auto"/>
        <w:left w:val="none" w:sz="0" w:space="0" w:color="auto"/>
        <w:bottom w:val="none" w:sz="0" w:space="0" w:color="auto"/>
        <w:right w:val="none" w:sz="0" w:space="0" w:color="auto"/>
      </w:divBdr>
    </w:div>
    <w:div w:id="1289355999">
      <w:bodyDiv w:val="1"/>
      <w:marLeft w:val="0"/>
      <w:marRight w:val="0"/>
      <w:marTop w:val="0"/>
      <w:marBottom w:val="0"/>
      <w:divBdr>
        <w:top w:val="none" w:sz="0" w:space="0" w:color="auto"/>
        <w:left w:val="none" w:sz="0" w:space="0" w:color="auto"/>
        <w:bottom w:val="none" w:sz="0" w:space="0" w:color="auto"/>
        <w:right w:val="none" w:sz="0" w:space="0" w:color="auto"/>
      </w:divBdr>
    </w:div>
    <w:div w:id="1289506550">
      <w:bodyDiv w:val="1"/>
      <w:marLeft w:val="0"/>
      <w:marRight w:val="0"/>
      <w:marTop w:val="0"/>
      <w:marBottom w:val="0"/>
      <w:divBdr>
        <w:top w:val="none" w:sz="0" w:space="0" w:color="auto"/>
        <w:left w:val="none" w:sz="0" w:space="0" w:color="auto"/>
        <w:bottom w:val="none" w:sz="0" w:space="0" w:color="auto"/>
        <w:right w:val="none" w:sz="0" w:space="0" w:color="auto"/>
      </w:divBdr>
    </w:div>
    <w:div w:id="1289553298">
      <w:bodyDiv w:val="1"/>
      <w:marLeft w:val="0"/>
      <w:marRight w:val="0"/>
      <w:marTop w:val="0"/>
      <w:marBottom w:val="0"/>
      <w:divBdr>
        <w:top w:val="none" w:sz="0" w:space="0" w:color="auto"/>
        <w:left w:val="none" w:sz="0" w:space="0" w:color="auto"/>
        <w:bottom w:val="none" w:sz="0" w:space="0" w:color="auto"/>
        <w:right w:val="none" w:sz="0" w:space="0" w:color="auto"/>
      </w:divBdr>
    </w:div>
    <w:div w:id="1289581307">
      <w:bodyDiv w:val="1"/>
      <w:marLeft w:val="0"/>
      <w:marRight w:val="0"/>
      <w:marTop w:val="0"/>
      <w:marBottom w:val="0"/>
      <w:divBdr>
        <w:top w:val="none" w:sz="0" w:space="0" w:color="auto"/>
        <w:left w:val="none" w:sz="0" w:space="0" w:color="auto"/>
        <w:bottom w:val="none" w:sz="0" w:space="0" w:color="auto"/>
        <w:right w:val="none" w:sz="0" w:space="0" w:color="auto"/>
      </w:divBdr>
    </w:div>
    <w:div w:id="1289704817">
      <w:bodyDiv w:val="1"/>
      <w:marLeft w:val="0"/>
      <w:marRight w:val="0"/>
      <w:marTop w:val="0"/>
      <w:marBottom w:val="0"/>
      <w:divBdr>
        <w:top w:val="none" w:sz="0" w:space="0" w:color="auto"/>
        <w:left w:val="none" w:sz="0" w:space="0" w:color="auto"/>
        <w:bottom w:val="none" w:sz="0" w:space="0" w:color="auto"/>
        <w:right w:val="none" w:sz="0" w:space="0" w:color="auto"/>
      </w:divBdr>
    </w:div>
    <w:div w:id="1289895168">
      <w:bodyDiv w:val="1"/>
      <w:marLeft w:val="0"/>
      <w:marRight w:val="0"/>
      <w:marTop w:val="0"/>
      <w:marBottom w:val="0"/>
      <w:divBdr>
        <w:top w:val="none" w:sz="0" w:space="0" w:color="auto"/>
        <w:left w:val="none" w:sz="0" w:space="0" w:color="auto"/>
        <w:bottom w:val="none" w:sz="0" w:space="0" w:color="auto"/>
        <w:right w:val="none" w:sz="0" w:space="0" w:color="auto"/>
      </w:divBdr>
    </w:div>
    <w:div w:id="1289967298">
      <w:bodyDiv w:val="1"/>
      <w:marLeft w:val="0"/>
      <w:marRight w:val="0"/>
      <w:marTop w:val="0"/>
      <w:marBottom w:val="0"/>
      <w:divBdr>
        <w:top w:val="none" w:sz="0" w:space="0" w:color="auto"/>
        <w:left w:val="none" w:sz="0" w:space="0" w:color="auto"/>
        <w:bottom w:val="none" w:sz="0" w:space="0" w:color="auto"/>
        <w:right w:val="none" w:sz="0" w:space="0" w:color="auto"/>
      </w:divBdr>
      <w:divsChild>
        <w:div w:id="133373192">
          <w:marLeft w:val="480"/>
          <w:marRight w:val="0"/>
          <w:marTop w:val="0"/>
          <w:marBottom w:val="0"/>
          <w:divBdr>
            <w:top w:val="none" w:sz="0" w:space="0" w:color="auto"/>
            <w:left w:val="none" w:sz="0" w:space="0" w:color="auto"/>
            <w:bottom w:val="none" w:sz="0" w:space="0" w:color="auto"/>
            <w:right w:val="none" w:sz="0" w:space="0" w:color="auto"/>
          </w:divBdr>
        </w:div>
        <w:div w:id="250048614">
          <w:marLeft w:val="480"/>
          <w:marRight w:val="0"/>
          <w:marTop w:val="0"/>
          <w:marBottom w:val="0"/>
          <w:divBdr>
            <w:top w:val="none" w:sz="0" w:space="0" w:color="auto"/>
            <w:left w:val="none" w:sz="0" w:space="0" w:color="auto"/>
            <w:bottom w:val="none" w:sz="0" w:space="0" w:color="auto"/>
            <w:right w:val="none" w:sz="0" w:space="0" w:color="auto"/>
          </w:divBdr>
        </w:div>
        <w:div w:id="253713469">
          <w:marLeft w:val="480"/>
          <w:marRight w:val="0"/>
          <w:marTop w:val="0"/>
          <w:marBottom w:val="0"/>
          <w:divBdr>
            <w:top w:val="none" w:sz="0" w:space="0" w:color="auto"/>
            <w:left w:val="none" w:sz="0" w:space="0" w:color="auto"/>
            <w:bottom w:val="none" w:sz="0" w:space="0" w:color="auto"/>
            <w:right w:val="none" w:sz="0" w:space="0" w:color="auto"/>
          </w:divBdr>
        </w:div>
        <w:div w:id="275866759">
          <w:marLeft w:val="480"/>
          <w:marRight w:val="0"/>
          <w:marTop w:val="0"/>
          <w:marBottom w:val="0"/>
          <w:divBdr>
            <w:top w:val="none" w:sz="0" w:space="0" w:color="auto"/>
            <w:left w:val="none" w:sz="0" w:space="0" w:color="auto"/>
            <w:bottom w:val="none" w:sz="0" w:space="0" w:color="auto"/>
            <w:right w:val="none" w:sz="0" w:space="0" w:color="auto"/>
          </w:divBdr>
        </w:div>
        <w:div w:id="352072510">
          <w:marLeft w:val="480"/>
          <w:marRight w:val="0"/>
          <w:marTop w:val="0"/>
          <w:marBottom w:val="0"/>
          <w:divBdr>
            <w:top w:val="none" w:sz="0" w:space="0" w:color="auto"/>
            <w:left w:val="none" w:sz="0" w:space="0" w:color="auto"/>
            <w:bottom w:val="none" w:sz="0" w:space="0" w:color="auto"/>
            <w:right w:val="none" w:sz="0" w:space="0" w:color="auto"/>
          </w:divBdr>
        </w:div>
        <w:div w:id="420561862">
          <w:marLeft w:val="480"/>
          <w:marRight w:val="0"/>
          <w:marTop w:val="0"/>
          <w:marBottom w:val="0"/>
          <w:divBdr>
            <w:top w:val="none" w:sz="0" w:space="0" w:color="auto"/>
            <w:left w:val="none" w:sz="0" w:space="0" w:color="auto"/>
            <w:bottom w:val="none" w:sz="0" w:space="0" w:color="auto"/>
            <w:right w:val="none" w:sz="0" w:space="0" w:color="auto"/>
          </w:divBdr>
        </w:div>
        <w:div w:id="435059103">
          <w:marLeft w:val="480"/>
          <w:marRight w:val="0"/>
          <w:marTop w:val="0"/>
          <w:marBottom w:val="0"/>
          <w:divBdr>
            <w:top w:val="none" w:sz="0" w:space="0" w:color="auto"/>
            <w:left w:val="none" w:sz="0" w:space="0" w:color="auto"/>
            <w:bottom w:val="none" w:sz="0" w:space="0" w:color="auto"/>
            <w:right w:val="none" w:sz="0" w:space="0" w:color="auto"/>
          </w:divBdr>
        </w:div>
        <w:div w:id="457577638">
          <w:marLeft w:val="480"/>
          <w:marRight w:val="0"/>
          <w:marTop w:val="0"/>
          <w:marBottom w:val="0"/>
          <w:divBdr>
            <w:top w:val="none" w:sz="0" w:space="0" w:color="auto"/>
            <w:left w:val="none" w:sz="0" w:space="0" w:color="auto"/>
            <w:bottom w:val="none" w:sz="0" w:space="0" w:color="auto"/>
            <w:right w:val="none" w:sz="0" w:space="0" w:color="auto"/>
          </w:divBdr>
        </w:div>
        <w:div w:id="554392545">
          <w:marLeft w:val="480"/>
          <w:marRight w:val="0"/>
          <w:marTop w:val="0"/>
          <w:marBottom w:val="0"/>
          <w:divBdr>
            <w:top w:val="none" w:sz="0" w:space="0" w:color="auto"/>
            <w:left w:val="none" w:sz="0" w:space="0" w:color="auto"/>
            <w:bottom w:val="none" w:sz="0" w:space="0" w:color="auto"/>
            <w:right w:val="none" w:sz="0" w:space="0" w:color="auto"/>
          </w:divBdr>
        </w:div>
        <w:div w:id="591209975">
          <w:marLeft w:val="480"/>
          <w:marRight w:val="0"/>
          <w:marTop w:val="0"/>
          <w:marBottom w:val="0"/>
          <w:divBdr>
            <w:top w:val="none" w:sz="0" w:space="0" w:color="auto"/>
            <w:left w:val="none" w:sz="0" w:space="0" w:color="auto"/>
            <w:bottom w:val="none" w:sz="0" w:space="0" w:color="auto"/>
            <w:right w:val="none" w:sz="0" w:space="0" w:color="auto"/>
          </w:divBdr>
        </w:div>
        <w:div w:id="595288237">
          <w:marLeft w:val="480"/>
          <w:marRight w:val="0"/>
          <w:marTop w:val="0"/>
          <w:marBottom w:val="0"/>
          <w:divBdr>
            <w:top w:val="none" w:sz="0" w:space="0" w:color="auto"/>
            <w:left w:val="none" w:sz="0" w:space="0" w:color="auto"/>
            <w:bottom w:val="none" w:sz="0" w:space="0" w:color="auto"/>
            <w:right w:val="none" w:sz="0" w:space="0" w:color="auto"/>
          </w:divBdr>
        </w:div>
        <w:div w:id="635063648">
          <w:marLeft w:val="480"/>
          <w:marRight w:val="0"/>
          <w:marTop w:val="0"/>
          <w:marBottom w:val="0"/>
          <w:divBdr>
            <w:top w:val="none" w:sz="0" w:space="0" w:color="auto"/>
            <w:left w:val="none" w:sz="0" w:space="0" w:color="auto"/>
            <w:bottom w:val="none" w:sz="0" w:space="0" w:color="auto"/>
            <w:right w:val="none" w:sz="0" w:space="0" w:color="auto"/>
          </w:divBdr>
        </w:div>
        <w:div w:id="669990617">
          <w:marLeft w:val="480"/>
          <w:marRight w:val="0"/>
          <w:marTop w:val="0"/>
          <w:marBottom w:val="0"/>
          <w:divBdr>
            <w:top w:val="none" w:sz="0" w:space="0" w:color="auto"/>
            <w:left w:val="none" w:sz="0" w:space="0" w:color="auto"/>
            <w:bottom w:val="none" w:sz="0" w:space="0" w:color="auto"/>
            <w:right w:val="none" w:sz="0" w:space="0" w:color="auto"/>
          </w:divBdr>
        </w:div>
        <w:div w:id="702094059">
          <w:marLeft w:val="480"/>
          <w:marRight w:val="0"/>
          <w:marTop w:val="0"/>
          <w:marBottom w:val="0"/>
          <w:divBdr>
            <w:top w:val="none" w:sz="0" w:space="0" w:color="auto"/>
            <w:left w:val="none" w:sz="0" w:space="0" w:color="auto"/>
            <w:bottom w:val="none" w:sz="0" w:space="0" w:color="auto"/>
            <w:right w:val="none" w:sz="0" w:space="0" w:color="auto"/>
          </w:divBdr>
        </w:div>
        <w:div w:id="708379331">
          <w:marLeft w:val="480"/>
          <w:marRight w:val="0"/>
          <w:marTop w:val="0"/>
          <w:marBottom w:val="0"/>
          <w:divBdr>
            <w:top w:val="none" w:sz="0" w:space="0" w:color="auto"/>
            <w:left w:val="none" w:sz="0" w:space="0" w:color="auto"/>
            <w:bottom w:val="none" w:sz="0" w:space="0" w:color="auto"/>
            <w:right w:val="none" w:sz="0" w:space="0" w:color="auto"/>
          </w:divBdr>
        </w:div>
        <w:div w:id="897743743">
          <w:marLeft w:val="480"/>
          <w:marRight w:val="0"/>
          <w:marTop w:val="0"/>
          <w:marBottom w:val="0"/>
          <w:divBdr>
            <w:top w:val="none" w:sz="0" w:space="0" w:color="auto"/>
            <w:left w:val="none" w:sz="0" w:space="0" w:color="auto"/>
            <w:bottom w:val="none" w:sz="0" w:space="0" w:color="auto"/>
            <w:right w:val="none" w:sz="0" w:space="0" w:color="auto"/>
          </w:divBdr>
        </w:div>
        <w:div w:id="902718048">
          <w:marLeft w:val="480"/>
          <w:marRight w:val="0"/>
          <w:marTop w:val="0"/>
          <w:marBottom w:val="0"/>
          <w:divBdr>
            <w:top w:val="none" w:sz="0" w:space="0" w:color="auto"/>
            <w:left w:val="none" w:sz="0" w:space="0" w:color="auto"/>
            <w:bottom w:val="none" w:sz="0" w:space="0" w:color="auto"/>
            <w:right w:val="none" w:sz="0" w:space="0" w:color="auto"/>
          </w:divBdr>
        </w:div>
        <w:div w:id="1166089916">
          <w:marLeft w:val="480"/>
          <w:marRight w:val="0"/>
          <w:marTop w:val="0"/>
          <w:marBottom w:val="0"/>
          <w:divBdr>
            <w:top w:val="none" w:sz="0" w:space="0" w:color="auto"/>
            <w:left w:val="none" w:sz="0" w:space="0" w:color="auto"/>
            <w:bottom w:val="none" w:sz="0" w:space="0" w:color="auto"/>
            <w:right w:val="none" w:sz="0" w:space="0" w:color="auto"/>
          </w:divBdr>
        </w:div>
        <w:div w:id="1190491205">
          <w:marLeft w:val="480"/>
          <w:marRight w:val="0"/>
          <w:marTop w:val="0"/>
          <w:marBottom w:val="0"/>
          <w:divBdr>
            <w:top w:val="none" w:sz="0" w:space="0" w:color="auto"/>
            <w:left w:val="none" w:sz="0" w:space="0" w:color="auto"/>
            <w:bottom w:val="none" w:sz="0" w:space="0" w:color="auto"/>
            <w:right w:val="none" w:sz="0" w:space="0" w:color="auto"/>
          </w:divBdr>
        </w:div>
        <w:div w:id="1455441634">
          <w:marLeft w:val="480"/>
          <w:marRight w:val="0"/>
          <w:marTop w:val="0"/>
          <w:marBottom w:val="0"/>
          <w:divBdr>
            <w:top w:val="none" w:sz="0" w:space="0" w:color="auto"/>
            <w:left w:val="none" w:sz="0" w:space="0" w:color="auto"/>
            <w:bottom w:val="none" w:sz="0" w:space="0" w:color="auto"/>
            <w:right w:val="none" w:sz="0" w:space="0" w:color="auto"/>
          </w:divBdr>
        </w:div>
        <w:div w:id="1511263534">
          <w:marLeft w:val="480"/>
          <w:marRight w:val="0"/>
          <w:marTop w:val="0"/>
          <w:marBottom w:val="0"/>
          <w:divBdr>
            <w:top w:val="none" w:sz="0" w:space="0" w:color="auto"/>
            <w:left w:val="none" w:sz="0" w:space="0" w:color="auto"/>
            <w:bottom w:val="none" w:sz="0" w:space="0" w:color="auto"/>
            <w:right w:val="none" w:sz="0" w:space="0" w:color="auto"/>
          </w:divBdr>
        </w:div>
        <w:div w:id="1512834441">
          <w:marLeft w:val="480"/>
          <w:marRight w:val="0"/>
          <w:marTop w:val="0"/>
          <w:marBottom w:val="0"/>
          <w:divBdr>
            <w:top w:val="none" w:sz="0" w:space="0" w:color="auto"/>
            <w:left w:val="none" w:sz="0" w:space="0" w:color="auto"/>
            <w:bottom w:val="none" w:sz="0" w:space="0" w:color="auto"/>
            <w:right w:val="none" w:sz="0" w:space="0" w:color="auto"/>
          </w:divBdr>
        </w:div>
        <w:div w:id="1563828937">
          <w:marLeft w:val="480"/>
          <w:marRight w:val="0"/>
          <w:marTop w:val="0"/>
          <w:marBottom w:val="0"/>
          <w:divBdr>
            <w:top w:val="none" w:sz="0" w:space="0" w:color="auto"/>
            <w:left w:val="none" w:sz="0" w:space="0" w:color="auto"/>
            <w:bottom w:val="none" w:sz="0" w:space="0" w:color="auto"/>
            <w:right w:val="none" w:sz="0" w:space="0" w:color="auto"/>
          </w:divBdr>
        </w:div>
        <w:div w:id="1622298873">
          <w:marLeft w:val="480"/>
          <w:marRight w:val="0"/>
          <w:marTop w:val="0"/>
          <w:marBottom w:val="0"/>
          <w:divBdr>
            <w:top w:val="none" w:sz="0" w:space="0" w:color="auto"/>
            <w:left w:val="none" w:sz="0" w:space="0" w:color="auto"/>
            <w:bottom w:val="none" w:sz="0" w:space="0" w:color="auto"/>
            <w:right w:val="none" w:sz="0" w:space="0" w:color="auto"/>
          </w:divBdr>
        </w:div>
        <w:div w:id="1673872248">
          <w:marLeft w:val="480"/>
          <w:marRight w:val="0"/>
          <w:marTop w:val="0"/>
          <w:marBottom w:val="0"/>
          <w:divBdr>
            <w:top w:val="none" w:sz="0" w:space="0" w:color="auto"/>
            <w:left w:val="none" w:sz="0" w:space="0" w:color="auto"/>
            <w:bottom w:val="none" w:sz="0" w:space="0" w:color="auto"/>
            <w:right w:val="none" w:sz="0" w:space="0" w:color="auto"/>
          </w:divBdr>
        </w:div>
      </w:divsChild>
    </w:div>
    <w:div w:id="1290015436">
      <w:bodyDiv w:val="1"/>
      <w:marLeft w:val="0"/>
      <w:marRight w:val="0"/>
      <w:marTop w:val="0"/>
      <w:marBottom w:val="0"/>
      <w:divBdr>
        <w:top w:val="none" w:sz="0" w:space="0" w:color="auto"/>
        <w:left w:val="none" w:sz="0" w:space="0" w:color="auto"/>
        <w:bottom w:val="none" w:sz="0" w:space="0" w:color="auto"/>
        <w:right w:val="none" w:sz="0" w:space="0" w:color="auto"/>
      </w:divBdr>
    </w:div>
    <w:div w:id="1290278652">
      <w:bodyDiv w:val="1"/>
      <w:marLeft w:val="0"/>
      <w:marRight w:val="0"/>
      <w:marTop w:val="0"/>
      <w:marBottom w:val="0"/>
      <w:divBdr>
        <w:top w:val="none" w:sz="0" w:space="0" w:color="auto"/>
        <w:left w:val="none" w:sz="0" w:space="0" w:color="auto"/>
        <w:bottom w:val="none" w:sz="0" w:space="0" w:color="auto"/>
        <w:right w:val="none" w:sz="0" w:space="0" w:color="auto"/>
      </w:divBdr>
    </w:div>
    <w:div w:id="1290625740">
      <w:bodyDiv w:val="1"/>
      <w:marLeft w:val="0"/>
      <w:marRight w:val="0"/>
      <w:marTop w:val="0"/>
      <w:marBottom w:val="0"/>
      <w:divBdr>
        <w:top w:val="none" w:sz="0" w:space="0" w:color="auto"/>
        <w:left w:val="none" w:sz="0" w:space="0" w:color="auto"/>
        <w:bottom w:val="none" w:sz="0" w:space="0" w:color="auto"/>
        <w:right w:val="none" w:sz="0" w:space="0" w:color="auto"/>
      </w:divBdr>
    </w:div>
    <w:div w:id="1290815273">
      <w:bodyDiv w:val="1"/>
      <w:marLeft w:val="0"/>
      <w:marRight w:val="0"/>
      <w:marTop w:val="0"/>
      <w:marBottom w:val="0"/>
      <w:divBdr>
        <w:top w:val="none" w:sz="0" w:space="0" w:color="auto"/>
        <w:left w:val="none" w:sz="0" w:space="0" w:color="auto"/>
        <w:bottom w:val="none" w:sz="0" w:space="0" w:color="auto"/>
        <w:right w:val="none" w:sz="0" w:space="0" w:color="auto"/>
      </w:divBdr>
    </w:div>
    <w:div w:id="1290823756">
      <w:bodyDiv w:val="1"/>
      <w:marLeft w:val="0"/>
      <w:marRight w:val="0"/>
      <w:marTop w:val="0"/>
      <w:marBottom w:val="0"/>
      <w:divBdr>
        <w:top w:val="none" w:sz="0" w:space="0" w:color="auto"/>
        <w:left w:val="none" w:sz="0" w:space="0" w:color="auto"/>
        <w:bottom w:val="none" w:sz="0" w:space="0" w:color="auto"/>
        <w:right w:val="none" w:sz="0" w:space="0" w:color="auto"/>
      </w:divBdr>
    </w:div>
    <w:div w:id="1290863935">
      <w:bodyDiv w:val="1"/>
      <w:marLeft w:val="0"/>
      <w:marRight w:val="0"/>
      <w:marTop w:val="0"/>
      <w:marBottom w:val="0"/>
      <w:divBdr>
        <w:top w:val="none" w:sz="0" w:space="0" w:color="auto"/>
        <w:left w:val="none" w:sz="0" w:space="0" w:color="auto"/>
        <w:bottom w:val="none" w:sz="0" w:space="0" w:color="auto"/>
        <w:right w:val="none" w:sz="0" w:space="0" w:color="auto"/>
      </w:divBdr>
    </w:div>
    <w:div w:id="1290892965">
      <w:bodyDiv w:val="1"/>
      <w:marLeft w:val="0"/>
      <w:marRight w:val="0"/>
      <w:marTop w:val="0"/>
      <w:marBottom w:val="0"/>
      <w:divBdr>
        <w:top w:val="none" w:sz="0" w:space="0" w:color="auto"/>
        <w:left w:val="none" w:sz="0" w:space="0" w:color="auto"/>
        <w:bottom w:val="none" w:sz="0" w:space="0" w:color="auto"/>
        <w:right w:val="none" w:sz="0" w:space="0" w:color="auto"/>
      </w:divBdr>
    </w:div>
    <w:div w:id="1291013861">
      <w:bodyDiv w:val="1"/>
      <w:marLeft w:val="0"/>
      <w:marRight w:val="0"/>
      <w:marTop w:val="0"/>
      <w:marBottom w:val="0"/>
      <w:divBdr>
        <w:top w:val="none" w:sz="0" w:space="0" w:color="auto"/>
        <w:left w:val="none" w:sz="0" w:space="0" w:color="auto"/>
        <w:bottom w:val="none" w:sz="0" w:space="0" w:color="auto"/>
        <w:right w:val="none" w:sz="0" w:space="0" w:color="auto"/>
      </w:divBdr>
    </w:div>
    <w:div w:id="1291284368">
      <w:bodyDiv w:val="1"/>
      <w:marLeft w:val="0"/>
      <w:marRight w:val="0"/>
      <w:marTop w:val="0"/>
      <w:marBottom w:val="0"/>
      <w:divBdr>
        <w:top w:val="none" w:sz="0" w:space="0" w:color="auto"/>
        <w:left w:val="none" w:sz="0" w:space="0" w:color="auto"/>
        <w:bottom w:val="none" w:sz="0" w:space="0" w:color="auto"/>
        <w:right w:val="none" w:sz="0" w:space="0" w:color="auto"/>
      </w:divBdr>
    </w:div>
    <w:div w:id="1291396244">
      <w:bodyDiv w:val="1"/>
      <w:marLeft w:val="0"/>
      <w:marRight w:val="0"/>
      <w:marTop w:val="0"/>
      <w:marBottom w:val="0"/>
      <w:divBdr>
        <w:top w:val="none" w:sz="0" w:space="0" w:color="auto"/>
        <w:left w:val="none" w:sz="0" w:space="0" w:color="auto"/>
        <w:bottom w:val="none" w:sz="0" w:space="0" w:color="auto"/>
        <w:right w:val="none" w:sz="0" w:space="0" w:color="auto"/>
      </w:divBdr>
    </w:div>
    <w:div w:id="1291404461">
      <w:bodyDiv w:val="1"/>
      <w:marLeft w:val="0"/>
      <w:marRight w:val="0"/>
      <w:marTop w:val="0"/>
      <w:marBottom w:val="0"/>
      <w:divBdr>
        <w:top w:val="none" w:sz="0" w:space="0" w:color="auto"/>
        <w:left w:val="none" w:sz="0" w:space="0" w:color="auto"/>
        <w:bottom w:val="none" w:sz="0" w:space="0" w:color="auto"/>
        <w:right w:val="none" w:sz="0" w:space="0" w:color="auto"/>
      </w:divBdr>
    </w:div>
    <w:div w:id="1291475240">
      <w:bodyDiv w:val="1"/>
      <w:marLeft w:val="0"/>
      <w:marRight w:val="0"/>
      <w:marTop w:val="0"/>
      <w:marBottom w:val="0"/>
      <w:divBdr>
        <w:top w:val="none" w:sz="0" w:space="0" w:color="auto"/>
        <w:left w:val="none" w:sz="0" w:space="0" w:color="auto"/>
        <w:bottom w:val="none" w:sz="0" w:space="0" w:color="auto"/>
        <w:right w:val="none" w:sz="0" w:space="0" w:color="auto"/>
      </w:divBdr>
    </w:div>
    <w:div w:id="1291521296">
      <w:bodyDiv w:val="1"/>
      <w:marLeft w:val="0"/>
      <w:marRight w:val="0"/>
      <w:marTop w:val="0"/>
      <w:marBottom w:val="0"/>
      <w:divBdr>
        <w:top w:val="none" w:sz="0" w:space="0" w:color="auto"/>
        <w:left w:val="none" w:sz="0" w:space="0" w:color="auto"/>
        <w:bottom w:val="none" w:sz="0" w:space="0" w:color="auto"/>
        <w:right w:val="none" w:sz="0" w:space="0" w:color="auto"/>
      </w:divBdr>
      <w:divsChild>
        <w:div w:id="21519722">
          <w:marLeft w:val="480"/>
          <w:marRight w:val="0"/>
          <w:marTop w:val="0"/>
          <w:marBottom w:val="0"/>
          <w:divBdr>
            <w:top w:val="none" w:sz="0" w:space="0" w:color="auto"/>
            <w:left w:val="none" w:sz="0" w:space="0" w:color="auto"/>
            <w:bottom w:val="none" w:sz="0" w:space="0" w:color="auto"/>
            <w:right w:val="none" w:sz="0" w:space="0" w:color="auto"/>
          </w:divBdr>
        </w:div>
        <w:div w:id="28456745">
          <w:marLeft w:val="480"/>
          <w:marRight w:val="0"/>
          <w:marTop w:val="0"/>
          <w:marBottom w:val="0"/>
          <w:divBdr>
            <w:top w:val="none" w:sz="0" w:space="0" w:color="auto"/>
            <w:left w:val="none" w:sz="0" w:space="0" w:color="auto"/>
            <w:bottom w:val="none" w:sz="0" w:space="0" w:color="auto"/>
            <w:right w:val="none" w:sz="0" w:space="0" w:color="auto"/>
          </w:divBdr>
        </w:div>
        <w:div w:id="36049515">
          <w:marLeft w:val="480"/>
          <w:marRight w:val="0"/>
          <w:marTop w:val="0"/>
          <w:marBottom w:val="0"/>
          <w:divBdr>
            <w:top w:val="none" w:sz="0" w:space="0" w:color="auto"/>
            <w:left w:val="none" w:sz="0" w:space="0" w:color="auto"/>
            <w:bottom w:val="none" w:sz="0" w:space="0" w:color="auto"/>
            <w:right w:val="none" w:sz="0" w:space="0" w:color="auto"/>
          </w:divBdr>
        </w:div>
        <w:div w:id="60518663">
          <w:marLeft w:val="480"/>
          <w:marRight w:val="0"/>
          <w:marTop w:val="0"/>
          <w:marBottom w:val="0"/>
          <w:divBdr>
            <w:top w:val="none" w:sz="0" w:space="0" w:color="auto"/>
            <w:left w:val="none" w:sz="0" w:space="0" w:color="auto"/>
            <w:bottom w:val="none" w:sz="0" w:space="0" w:color="auto"/>
            <w:right w:val="none" w:sz="0" w:space="0" w:color="auto"/>
          </w:divBdr>
        </w:div>
        <w:div w:id="81073468">
          <w:marLeft w:val="480"/>
          <w:marRight w:val="0"/>
          <w:marTop w:val="0"/>
          <w:marBottom w:val="0"/>
          <w:divBdr>
            <w:top w:val="none" w:sz="0" w:space="0" w:color="auto"/>
            <w:left w:val="none" w:sz="0" w:space="0" w:color="auto"/>
            <w:bottom w:val="none" w:sz="0" w:space="0" w:color="auto"/>
            <w:right w:val="none" w:sz="0" w:space="0" w:color="auto"/>
          </w:divBdr>
        </w:div>
        <w:div w:id="93983699">
          <w:marLeft w:val="480"/>
          <w:marRight w:val="0"/>
          <w:marTop w:val="0"/>
          <w:marBottom w:val="0"/>
          <w:divBdr>
            <w:top w:val="none" w:sz="0" w:space="0" w:color="auto"/>
            <w:left w:val="none" w:sz="0" w:space="0" w:color="auto"/>
            <w:bottom w:val="none" w:sz="0" w:space="0" w:color="auto"/>
            <w:right w:val="none" w:sz="0" w:space="0" w:color="auto"/>
          </w:divBdr>
        </w:div>
        <w:div w:id="143741078">
          <w:marLeft w:val="480"/>
          <w:marRight w:val="0"/>
          <w:marTop w:val="0"/>
          <w:marBottom w:val="0"/>
          <w:divBdr>
            <w:top w:val="none" w:sz="0" w:space="0" w:color="auto"/>
            <w:left w:val="none" w:sz="0" w:space="0" w:color="auto"/>
            <w:bottom w:val="none" w:sz="0" w:space="0" w:color="auto"/>
            <w:right w:val="none" w:sz="0" w:space="0" w:color="auto"/>
          </w:divBdr>
        </w:div>
        <w:div w:id="145360360">
          <w:marLeft w:val="480"/>
          <w:marRight w:val="0"/>
          <w:marTop w:val="0"/>
          <w:marBottom w:val="0"/>
          <w:divBdr>
            <w:top w:val="none" w:sz="0" w:space="0" w:color="auto"/>
            <w:left w:val="none" w:sz="0" w:space="0" w:color="auto"/>
            <w:bottom w:val="none" w:sz="0" w:space="0" w:color="auto"/>
            <w:right w:val="none" w:sz="0" w:space="0" w:color="auto"/>
          </w:divBdr>
        </w:div>
        <w:div w:id="199902546">
          <w:marLeft w:val="480"/>
          <w:marRight w:val="0"/>
          <w:marTop w:val="0"/>
          <w:marBottom w:val="0"/>
          <w:divBdr>
            <w:top w:val="none" w:sz="0" w:space="0" w:color="auto"/>
            <w:left w:val="none" w:sz="0" w:space="0" w:color="auto"/>
            <w:bottom w:val="none" w:sz="0" w:space="0" w:color="auto"/>
            <w:right w:val="none" w:sz="0" w:space="0" w:color="auto"/>
          </w:divBdr>
        </w:div>
        <w:div w:id="213203089">
          <w:marLeft w:val="480"/>
          <w:marRight w:val="0"/>
          <w:marTop w:val="0"/>
          <w:marBottom w:val="0"/>
          <w:divBdr>
            <w:top w:val="none" w:sz="0" w:space="0" w:color="auto"/>
            <w:left w:val="none" w:sz="0" w:space="0" w:color="auto"/>
            <w:bottom w:val="none" w:sz="0" w:space="0" w:color="auto"/>
            <w:right w:val="none" w:sz="0" w:space="0" w:color="auto"/>
          </w:divBdr>
        </w:div>
        <w:div w:id="226689405">
          <w:marLeft w:val="480"/>
          <w:marRight w:val="0"/>
          <w:marTop w:val="0"/>
          <w:marBottom w:val="0"/>
          <w:divBdr>
            <w:top w:val="none" w:sz="0" w:space="0" w:color="auto"/>
            <w:left w:val="none" w:sz="0" w:space="0" w:color="auto"/>
            <w:bottom w:val="none" w:sz="0" w:space="0" w:color="auto"/>
            <w:right w:val="none" w:sz="0" w:space="0" w:color="auto"/>
          </w:divBdr>
        </w:div>
        <w:div w:id="278998764">
          <w:marLeft w:val="480"/>
          <w:marRight w:val="0"/>
          <w:marTop w:val="0"/>
          <w:marBottom w:val="0"/>
          <w:divBdr>
            <w:top w:val="none" w:sz="0" w:space="0" w:color="auto"/>
            <w:left w:val="none" w:sz="0" w:space="0" w:color="auto"/>
            <w:bottom w:val="none" w:sz="0" w:space="0" w:color="auto"/>
            <w:right w:val="none" w:sz="0" w:space="0" w:color="auto"/>
          </w:divBdr>
        </w:div>
        <w:div w:id="345057416">
          <w:marLeft w:val="480"/>
          <w:marRight w:val="0"/>
          <w:marTop w:val="0"/>
          <w:marBottom w:val="0"/>
          <w:divBdr>
            <w:top w:val="none" w:sz="0" w:space="0" w:color="auto"/>
            <w:left w:val="none" w:sz="0" w:space="0" w:color="auto"/>
            <w:bottom w:val="none" w:sz="0" w:space="0" w:color="auto"/>
            <w:right w:val="none" w:sz="0" w:space="0" w:color="auto"/>
          </w:divBdr>
        </w:div>
        <w:div w:id="345835647">
          <w:marLeft w:val="480"/>
          <w:marRight w:val="0"/>
          <w:marTop w:val="0"/>
          <w:marBottom w:val="0"/>
          <w:divBdr>
            <w:top w:val="none" w:sz="0" w:space="0" w:color="auto"/>
            <w:left w:val="none" w:sz="0" w:space="0" w:color="auto"/>
            <w:bottom w:val="none" w:sz="0" w:space="0" w:color="auto"/>
            <w:right w:val="none" w:sz="0" w:space="0" w:color="auto"/>
          </w:divBdr>
        </w:div>
        <w:div w:id="371733064">
          <w:marLeft w:val="480"/>
          <w:marRight w:val="0"/>
          <w:marTop w:val="0"/>
          <w:marBottom w:val="0"/>
          <w:divBdr>
            <w:top w:val="none" w:sz="0" w:space="0" w:color="auto"/>
            <w:left w:val="none" w:sz="0" w:space="0" w:color="auto"/>
            <w:bottom w:val="none" w:sz="0" w:space="0" w:color="auto"/>
            <w:right w:val="none" w:sz="0" w:space="0" w:color="auto"/>
          </w:divBdr>
        </w:div>
        <w:div w:id="399056956">
          <w:marLeft w:val="480"/>
          <w:marRight w:val="0"/>
          <w:marTop w:val="0"/>
          <w:marBottom w:val="0"/>
          <w:divBdr>
            <w:top w:val="none" w:sz="0" w:space="0" w:color="auto"/>
            <w:left w:val="none" w:sz="0" w:space="0" w:color="auto"/>
            <w:bottom w:val="none" w:sz="0" w:space="0" w:color="auto"/>
            <w:right w:val="none" w:sz="0" w:space="0" w:color="auto"/>
          </w:divBdr>
        </w:div>
        <w:div w:id="420952006">
          <w:marLeft w:val="480"/>
          <w:marRight w:val="0"/>
          <w:marTop w:val="0"/>
          <w:marBottom w:val="0"/>
          <w:divBdr>
            <w:top w:val="none" w:sz="0" w:space="0" w:color="auto"/>
            <w:left w:val="none" w:sz="0" w:space="0" w:color="auto"/>
            <w:bottom w:val="none" w:sz="0" w:space="0" w:color="auto"/>
            <w:right w:val="none" w:sz="0" w:space="0" w:color="auto"/>
          </w:divBdr>
        </w:div>
        <w:div w:id="439573508">
          <w:marLeft w:val="480"/>
          <w:marRight w:val="0"/>
          <w:marTop w:val="0"/>
          <w:marBottom w:val="0"/>
          <w:divBdr>
            <w:top w:val="none" w:sz="0" w:space="0" w:color="auto"/>
            <w:left w:val="none" w:sz="0" w:space="0" w:color="auto"/>
            <w:bottom w:val="none" w:sz="0" w:space="0" w:color="auto"/>
            <w:right w:val="none" w:sz="0" w:space="0" w:color="auto"/>
          </w:divBdr>
        </w:div>
        <w:div w:id="440614769">
          <w:marLeft w:val="480"/>
          <w:marRight w:val="0"/>
          <w:marTop w:val="0"/>
          <w:marBottom w:val="0"/>
          <w:divBdr>
            <w:top w:val="none" w:sz="0" w:space="0" w:color="auto"/>
            <w:left w:val="none" w:sz="0" w:space="0" w:color="auto"/>
            <w:bottom w:val="none" w:sz="0" w:space="0" w:color="auto"/>
            <w:right w:val="none" w:sz="0" w:space="0" w:color="auto"/>
          </w:divBdr>
        </w:div>
        <w:div w:id="501623692">
          <w:marLeft w:val="480"/>
          <w:marRight w:val="0"/>
          <w:marTop w:val="0"/>
          <w:marBottom w:val="0"/>
          <w:divBdr>
            <w:top w:val="none" w:sz="0" w:space="0" w:color="auto"/>
            <w:left w:val="none" w:sz="0" w:space="0" w:color="auto"/>
            <w:bottom w:val="none" w:sz="0" w:space="0" w:color="auto"/>
            <w:right w:val="none" w:sz="0" w:space="0" w:color="auto"/>
          </w:divBdr>
        </w:div>
        <w:div w:id="577249571">
          <w:marLeft w:val="480"/>
          <w:marRight w:val="0"/>
          <w:marTop w:val="0"/>
          <w:marBottom w:val="0"/>
          <w:divBdr>
            <w:top w:val="none" w:sz="0" w:space="0" w:color="auto"/>
            <w:left w:val="none" w:sz="0" w:space="0" w:color="auto"/>
            <w:bottom w:val="none" w:sz="0" w:space="0" w:color="auto"/>
            <w:right w:val="none" w:sz="0" w:space="0" w:color="auto"/>
          </w:divBdr>
        </w:div>
        <w:div w:id="593587366">
          <w:marLeft w:val="480"/>
          <w:marRight w:val="0"/>
          <w:marTop w:val="0"/>
          <w:marBottom w:val="0"/>
          <w:divBdr>
            <w:top w:val="none" w:sz="0" w:space="0" w:color="auto"/>
            <w:left w:val="none" w:sz="0" w:space="0" w:color="auto"/>
            <w:bottom w:val="none" w:sz="0" w:space="0" w:color="auto"/>
            <w:right w:val="none" w:sz="0" w:space="0" w:color="auto"/>
          </w:divBdr>
        </w:div>
        <w:div w:id="616371256">
          <w:marLeft w:val="480"/>
          <w:marRight w:val="0"/>
          <w:marTop w:val="0"/>
          <w:marBottom w:val="0"/>
          <w:divBdr>
            <w:top w:val="none" w:sz="0" w:space="0" w:color="auto"/>
            <w:left w:val="none" w:sz="0" w:space="0" w:color="auto"/>
            <w:bottom w:val="none" w:sz="0" w:space="0" w:color="auto"/>
            <w:right w:val="none" w:sz="0" w:space="0" w:color="auto"/>
          </w:divBdr>
        </w:div>
        <w:div w:id="647588137">
          <w:marLeft w:val="480"/>
          <w:marRight w:val="0"/>
          <w:marTop w:val="0"/>
          <w:marBottom w:val="0"/>
          <w:divBdr>
            <w:top w:val="none" w:sz="0" w:space="0" w:color="auto"/>
            <w:left w:val="none" w:sz="0" w:space="0" w:color="auto"/>
            <w:bottom w:val="none" w:sz="0" w:space="0" w:color="auto"/>
            <w:right w:val="none" w:sz="0" w:space="0" w:color="auto"/>
          </w:divBdr>
        </w:div>
        <w:div w:id="696585769">
          <w:marLeft w:val="480"/>
          <w:marRight w:val="0"/>
          <w:marTop w:val="0"/>
          <w:marBottom w:val="0"/>
          <w:divBdr>
            <w:top w:val="none" w:sz="0" w:space="0" w:color="auto"/>
            <w:left w:val="none" w:sz="0" w:space="0" w:color="auto"/>
            <w:bottom w:val="none" w:sz="0" w:space="0" w:color="auto"/>
            <w:right w:val="none" w:sz="0" w:space="0" w:color="auto"/>
          </w:divBdr>
        </w:div>
        <w:div w:id="697974201">
          <w:marLeft w:val="480"/>
          <w:marRight w:val="0"/>
          <w:marTop w:val="0"/>
          <w:marBottom w:val="0"/>
          <w:divBdr>
            <w:top w:val="none" w:sz="0" w:space="0" w:color="auto"/>
            <w:left w:val="none" w:sz="0" w:space="0" w:color="auto"/>
            <w:bottom w:val="none" w:sz="0" w:space="0" w:color="auto"/>
            <w:right w:val="none" w:sz="0" w:space="0" w:color="auto"/>
          </w:divBdr>
        </w:div>
        <w:div w:id="704988311">
          <w:marLeft w:val="480"/>
          <w:marRight w:val="0"/>
          <w:marTop w:val="0"/>
          <w:marBottom w:val="0"/>
          <w:divBdr>
            <w:top w:val="none" w:sz="0" w:space="0" w:color="auto"/>
            <w:left w:val="none" w:sz="0" w:space="0" w:color="auto"/>
            <w:bottom w:val="none" w:sz="0" w:space="0" w:color="auto"/>
            <w:right w:val="none" w:sz="0" w:space="0" w:color="auto"/>
          </w:divBdr>
        </w:div>
        <w:div w:id="728769589">
          <w:marLeft w:val="480"/>
          <w:marRight w:val="0"/>
          <w:marTop w:val="0"/>
          <w:marBottom w:val="0"/>
          <w:divBdr>
            <w:top w:val="none" w:sz="0" w:space="0" w:color="auto"/>
            <w:left w:val="none" w:sz="0" w:space="0" w:color="auto"/>
            <w:bottom w:val="none" w:sz="0" w:space="0" w:color="auto"/>
            <w:right w:val="none" w:sz="0" w:space="0" w:color="auto"/>
          </w:divBdr>
        </w:div>
        <w:div w:id="742917978">
          <w:marLeft w:val="480"/>
          <w:marRight w:val="0"/>
          <w:marTop w:val="0"/>
          <w:marBottom w:val="0"/>
          <w:divBdr>
            <w:top w:val="none" w:sz="0" w:space="0" w:color="auto"/>
            <w:left w:val="none" w:sz="0" w:space="0" w:color="auto"/>
            <w:bottom w:val="none" w:sz="0" w:space="0" w:color="auto"/>
            <w:right w:val="none" w:sz="0" w:space="0" w:color="auto"/>
          </w:divBdr>
        </w:div>
        <w:div w:id="776367677">
          <w:marLeft w:val="480"/>
          <w:marRight w:val="0"/>
          <w:marTop w:val="0"/>
          <w:marBottom w:val="0"/>
          <w:divBdr>
            <w:top w:val="none" w:sz="0" w:space="0" w:color="auto"/>
            <w:left w:val="none" w:sz="0" w:space="0" w:color="auto"/>
            <w:bottom w:val="none" w:sz="0" w:space="0" w:color="auto"/>
            <w:right w:val="none" w:sz="0" w:space="0" w:color="auto"/>
          </w:divBdr>
        </w:div>
        <w:div w:id="799226731">
          <w:marLeft w:val="480"/>
          <w:marRight w:val="0"/>
          <w:marTop w:val="0"/>
          <w:marBottom w:val="0"/>
          <w:divBdr>
            <w:top w:val="none" w:sz="0" w:space="0" w:color="auto"/>
            <w:left w:val="none" w:sz="0" w:space="0" w:color="auto"/>
            <w:bottom w:val="none" w:sz="0" w:space="0" w:color="auto"/>
            <w:right w:val="none" w:sz="0" w:space="0" w:color="auto"/>
          </w:divBdr>
        </w:div>
        <w:div w:id="834488823">
          <w:marLeft w:val="480"/>
          <w:marRight w:val="0"/>
          <w:marTop w:val="0"/>
          <w:marBottom w:val="0"/>
          <w:divBdr>
            <w:top w:val="none" w:sz="0" w:space="0" w:color="auto"/>
            <w:left w:val="none" w:sz="0" w:space="0" w:color="auto"/>
            <w:bottom w:val="none" w:sz="0" w:space="0" w:color="auto"/>
            <w:right w:val="none" w:sz="0" w:space="0" w:color="auto"/>
          </w:divBdr>
        </w:div>
        <w:div w:id="846093581">
          <w:marLeft w:val="480"/>
          <w:marRight w:val="0"/>
          <w:marTop w:val="0"/>
          <w:marBottom w:val="0"/>
          <w:divBdr>
            <w:top w:val="none" w:sz="0" w:space="0" w:color="auto"/>
            <w:left w:val="none" w:sz="0" w:space="0" w:color="auto"/>
            <w:bottom w:val="none" w:sz="0" w:space="0" w:color="auto"/>
            <w:right w:val="none" w:sz="0" w:space="0" w:color="auto"/>
          </w:divBdr>
        </w:div>
        <w:div w:id="909272427">
          <w:marLeft w:val="480"/>
          <w:marRight w:val="0"/>
          <w:marTop w:val="0"/>
          <w:marBottom w:val="0"/>
          <w:divBdr>
            <w:top w:val="none" w:sz="0" w:space="0" w:color="auto"/>
            <w:left w:val="none" w:sz="0" w:space="0" w:color="auto"/>
            <w:bottom w:val="none" w:sz="0" w:space="0" w:color="auto"/>
            <w:right w:val="none" w:sz="0" w:space="0" w:color="auto"/>
          </w:divBdr>
        </w:div>
        <w:div w:id="971864699">
          <w:marLeft w:val="480"/>
          <w:marRight w:val="0"/>
          <w:marTop w:val="0"/>
          <w:marBottom w:val="0"/>
          <w:divBdr>
            <w:top w:val="none" w:sz="0" w:space="0" w:color="auto"/>
            <w:left w:val="none" w:sz="0" w:space="0" w:color="auto"/>
            <w:bottom w:val="none" w:sz="0" w:space="0" w:color="auto"/>
            <w:right w:val="none" w:sz="0" w:space="0" w:color="auto"/>
          </w:divBdr>
        </w:div>
        <w:div w:id="975329311">
          <w:marLeft w:val="480"/>
          <w:marRight w:val="0"/>
          <w:marTop w:val="0"/>
          <w:marBottom w:val="0"/>
          <w:divBdr>
            <w:top w:val="none" w:sz="0" w:space="0" w:color="auto"/>
            <w:left w:val="none" w:sz="0" w:space="0" w:color="auto"/>
            <w:bottom w:val="none" w:sz="0" w:space="0" w:color="auto"/>
            <w:right w:val="none" w:sz="0" w:space="0" w:color="auto"/>
          </w:divBdr>
        </w:div>
        <w:div w:id="1015232296">
          <w:marLeft w:val="480"/>
          <w:marRight w:val="0"/>
          <w:marTop w:val="0"/>
          <w:marBottom w:val="0"/>
          <w:divBdr>
            <w:top w:val="none" w:sz="0" w:space="0" w:color="auto"/>
            <w:left w:val="none" w:sz="0" w:space="0" w:color="auto"/>
            <w:bottom w:val="none" w:sz="0" w:space="0" w:color="auto"/>
            <w:right w:val="none" w:sz="0" w:space="0" w:color="auto"/>
          </w:divBdr>
        </w:div>
        <w:div w:id="1024787278">
          <w:marLeft w:val="480"/>
          <w:marRight w:val="0"/>
          <w:marTop w:val="0"/>
          <w:marBottom w:val="0"/>
          <w:divBdr>
            <w:top w:val="none" w:sz="0" w:space="0" w:color="auto"/>
            <w:left w:val="none" w:sz="0" w:space="0" w:color="auto"/>
            <w:bottom w:val="none" w:sz="0" w:space="0" w:color="auto"/>
            <w:right w:val="none" w:sz="0" w:space="0" w:color="auto"/>
          </w:divBdr>
        </w:div>
        <w:div w:id="1024863818">
          <w:marLeft w:val="480"/>
          <w:marRight w:val="0"/>
          <w:marTop w:val="0"/>
          <w:marBottom w:val="0"/>
          <w:divBdr>
            <w:top w:val="none" w:sz="0" w:space="0" w:color="auto"/>
            <w:left w:val="none" w:sz="0" w:space="0" w:color="auto"/>
            <w:bottom w:val="none" w:sz="0" w:space="0" w:color="auto"/>
            <w:right w:val="none" w:sz="0" w:space="0" w:color="auto"/>
          </w:divBdr>
        </w:div>
        <w:div w:id="1027439771">
          <w:marLeft w:val="480"/>
          <w:marRight w:val="0"/>
          <w:marTop w:val="0"/>
          <w:marBottom w:val="0"/>
          <w:divBdr>
            <w:top w:val="none" w:sz="0" w:space="0" w:color="auto"/>
            <w:left w:val="none" w:sz="0" w:space="0" w:color="auto"/>
            <w:bottom w:val="none" w:sz="0" w:space="0" w:color="auto"/>
            <w:right w:val="none" w:sz="0" w:space="0" w:color="auto"/>
          </w:divBdr>
        </w:div>
        <w:div w:id="1028414725">
          <w:marLeft w:val="480"/>
          <w:marRight w:val="0"/>
          <w:marTop w:val="0"/>
          <w:marBottom w:val="0"/>
          <w:divBdr>
            <w:top w:val="none" w:sz="0" w:space="0" w:color="auto"/>
            <w:left w:val="none" w:sz="0" w:space="0" w:color="auto"/>
            <w:bottom w:val="none" w:sz="0" w:space="0" w:color="auto"/>
            <w:right w:val="none" w:sz="0" w:space="0" w:color="auto"/>
          </w:divBdr>
        </w:div>
        <w:div w:id="1040862764">
          <w:marLeft w:val="480"/>
          <w:marRight w:val="0"/>
          <w:marTop w:val="0"/>
          <w:marBottom w:val="0"/>
          <w:divBdr>
            <w:top w:val="none" w:sz="0" w:space="0" w:color="auto"/>
            <w:left w:val="none" w:sz="0" w:space="0" w:color="auto"/>
            <w:bottom w:val="none" w:sz="0" w:space="0" w:color="auto"/>
            <w:right w:val="none" w:sz="0" w:space="0" w:color="auto"/>
          </w:divBdr>
        </w:div>
        <w:div w:id="1069229773">
          <w:marLeft w:val="480"/>
          <w:marRight w:val="0"/>
          <w:marTop w:val="0"/>
          <w:marBottom w:val="0"/>
          <w:divBdr>
            <w:top w:val="none" w:sz="0" w:space="0" w:color="auto"/>
            <w:left w:val="none" w:sz="0" w:space="0" w:color="auto"/>
            <w:bottom w:val="none" w:sz="0" w:space="0" w:color="auto"/>
            <w:right w:val="none" w:sz="0" w:space="0" w:color="auto"/>
          </w:divBdr>
        </w:div>
        <w:div w:id="1090853245">
          <w:marLeft w:val="480"/>
          <w:marRight w:val="0"/>
          <w:marTop w:val="0"/>
          <w:marBottom w:val="0"/>
          <w:divBdr>
            <w:top w:val="none" w:sz="0" w:space="0" w:color="auto"/>
            <w:left w:val="none" w:sz="0" w:space="0" w:color="auto"/>
            <w:bottom w:val="none" w:sz="0" w:space="0" w:color="auto"/>
            <w:right w:val="none" w:sz="0" w:space="0" w:color="auto"/>
          </w:divBdr>
        </w:div>
        <w:div w:id="1153180315">
          <w:marLeft w:val="480"/>
          <w:marRight w:val="0"/>
          <w:marTop w:val="0"/>
          <w:marBottom w:val="0"/>
          <w:divBdr>
            <w:top w:val="none" w:sz="0" w:space="0" w:color="auto"/>
            <w:left w:val="none" w:sz="0" w:space="0" w:color="auto"/>
            <w:bottom w:val="none" w:sz="0" w:space="0" w:color="auto"/>
            <w:right w:val="none" w:sz="0" w:space="0" w:color="auto"/>
          </w:divBdr>
        </w:div>
        <w:div w:id="1202790524">
          <w:marLeft w:val="480"/>
          <w:marRight w:val="0"/>
          <w:marTop w:val="0"/>
          <w:marBottom w:val="0"/>
          <w:divBdr>
            <w:top w:val="none" w:sz="0" w:space="0" w:color="auto"/>
            <w:left w:val="none" w:sz="0" w:space="0" w:color="auto"/>
            <w:bottom w:val="none" w:sz="0" w:space="0" w:color="auto"/>
            <w:right w:val="none" w:sz="0" w:space="0" w:color="auto"/>
          </w:divBdr>
        </w:div>
        <w:div w:id="1207717183">
          <w:marLeft w:val="480"/>
          <w:marRight w:val="0"/>
          <w:marTop w:val="0"/>
          <w:marBottom w:val="0"/>
          <w:divBdr>
            <w:top w:val="none" w:sz="0" w:space="0" w:color="auto"/>
            <w:left w:val="none" w:sz="0" w:space="0" w:color="auto"/>
            <w:bottom w:val="none" w:sz="0" w:space="0" w:color="auto"/>
            <w:right w:val="none" w:sz="0" w:space="0" w:color="auto"/>
          </w:divBdr>
        </w:div>
        <w:div w:id="1213887269">
          <w:marLeft w:val="480"/>
          <w:marRight w:val="0"/>
          <w:marTop w:val="0"/>
          <w:marBottom w:val="0"/>
          <w:divBdr>
            <w:top w:val="none" w:sz="0" w:space="0" w:color="auto"/>
            <w:left w:val="none" w:sz="0" w:space="0" w:color="auto"/>
            <w:bottom w:val="none" w:sz="0" w:space="0" w:color="auto"/>
            <w:right w:val="none" w:sz="0" w:space="0" w:color="auto"/>
          </w:divBdr>
        </w:div>
        <w:div w:id="1217661844">
          <w:marLeft w:val="480"/>
          <w:marRight w:val="0"/>
          <w:marTop w:val="0"/>
          <w:marBottom w:val="0"/>
          <w:divBdr>
            <w:top w:val="none" w:sz="0" w:space="0" w:color="auto"/>
            <w:left w:val="none" w:sz="0" w:space="0" w:color="auto"/>
            <w:bottom w:val="none" w:sz="0" w:space="0" w:color="auto"/>
            <w:right w:val="none" w:sz="0" w:space="0" w:color="auto"/>
          </w:divBdr>
        </w:div>
        <w:div w:id="1248343151">
          <w:marLeft w:val="480"/>
          <w:marRight w:val="0"/>
          <w:marTop w:val="0"/>
          <w:marBottom w:val="0"/>
          <w:divBdr>
            <w:top w:val="none" w:sz="0" w:space="0" w:color="auto"/>
            <w:left w:val="none" w:sz="0" w:space="0" w:color="auto"/>
            <w:bottom w:val="none" w:sz="0" w:space="0" w:color="auto"/>
            <w:right w:val="none" w:sz="0" w:space="0" w:color="auto"/>
          </w:divBdr>
        </w:div>
        <w:div w:id="1254509670">
          <w:marLeft w:val="480"/>
          <w:marRight w:val="0"/>
          <w:marTop w:val="0"/>
          <w:marBottom w:val="0"/>
          <w:divBdr>
            <w:top w:val="none" w:sz="0" w:space="0" w:color="auto"/>
            <w:left w:val="none" w:sz="0" w:space="0" w:color="auto"/>
            <w:bottom w:val="none" w:sz="0" w:space="0" w:color="auto"/>
            <w:right w:val="none" w:sz="0" w:space="0" w:color="auto"/>
          </w:divBdr>
        </w:div>
        <w:div w:id="1257052565">
          <w:marLeft w:val="480"/>
          <w:marRight w:val="0"/>
          <w:marTop w:val="0"/>
          <w:marBottom w:val="0"/>
          <w:divBdr>
            <w:top w:val="none" w:sz="0" w:space="0" w:color="auto"/>
            <w:left w:val="none" w:sz="0" w:space="0" w:color="auto"/>
            <w:bottom w:val="none" w:sz="0" w:space="0" w:color="auto"/>
            <w:right w:val="none" w:sz="0" w:space="0" w:color="auto"/>
          </w:divBdr>
        </w:div>
        <w:div w:id="1326282224">
          <w:marLeft w:val="480"/>
          <w:marRight w:val="0"/>
          <w:marTop w:val="0"/>
          <w:marBottom w:val="0"/>
          <w:divBdr>
            <w:top w:val="none" w:sz="0" w:space="0" w:color="auto"/>
            <w:left w:val="none" w:sz="0" w:space="0" w:color="auto"/>
            <w:bottom w:val="none" w:sz="0" w:space="0" w:color="auto"/>
            <w:right w:val="none" w:sz="0" w:space="0" w:color="auto"/>
          </w:divBdr>
        </w:div>
        <w:div w:id="1369797876">
          <w:marLeft w:val="480"/>
          <w:marRight w:val="0"/>
          <w:marTop w:val="0"/>
          <w:marBottom w:val="0"/>
          <w:divBdr>
            <w:top w:val="none" w:sz="0" w:space="0" w:color="auto"/>
            <w:left w:val="none" w:sz="0" w:space="0" w:color="auto"/>
            <w:bottom w:val="none" w:sz="0" w:space="0" w:color="auto"/>
            <w:right w:val="none" w:sz="0" w:space="0" w:color="auto"/>
          </w:divBdr>
        </w:div>
        <w:div w:id="1483083225">
          <w:marLeft w:val="480"/>
          <w:marRight w:val="0"/>
          <w:marTop w:val="0"/>
          <w:marBottom w:val="0"/>
          <w:divBdr>
            <w:top w:val="none" w:sz="0" w:space="0" w:color="auto"/>
            <w:left w:val="none" w:sz="0" w:space="0" w:color="auto"/>
            <w:bottom w:val="none" w:sz="0" w:space="0" w:color="auto"/>
            <w:right w:val="none" w:sz="0" w:space="0" w:color="auto"/>
          </w:divBdr>
        </w:div>
        <w:div w:id="1599294575">
          <w:marLeft w:val="480"/>
          <w:marRight w:val="0"/>
          <w:marTop w:val="0"/>
          <w:marBottom w:val="0"/>
          <w:divBdr>
            <w:top w:val="none" w:sz="0" w:space="0" w:color="auto"/>
            <w:left w:val="none" w:sz="0" w:space="0" w:color="auto"/>
            <w:bottom w:val="none" w:sz="0" w:space="0" w:color="auto"/>
            <w:right w:val="none" w:sz="0" w:space="0" w:color="auto"/>
          </w:divBdr>
        </w:div>
        <w:div w:id="1648972145">
          <w:marLeft w:val="480"/>
          <w:marRight w:val="0"/>
          <w:marTop w:val="0"/>
          <w:marBottom w:val="0"/>
          <w:divBdr>
            <w:top w:val="none" w:sz="0" w:space="0" w:color="auto"/>
            <w:left w:val="none" w:sz="0" w:space="0" w:color="auto"/>
            <w:bottom w:val="none" w:sz="0" w:space="0" w:color="auto"/>
            <w:right w:val="none" w:sz="0" w:space="0" w:color="auto"/>
          </w:divBdr>
        </w:div>
      </w:divsChild>
    </w:div>
    <w:div w:id="1291548139">
      <w:bodyDiv w:val="1"/>
      <w:marLeft w:val="0"/>
      <w:marRight w:val="0"/>
      <w:marTop w:val="0"/>
      <w:marBottom w:val="0"/>
      <w:divBdr>
        <w:top w:val="none" w:sz="0" w:space="0" w:color="auto"/>
        <w:left w:val="none" w:sz="0" w:space="0" w:color="auto"/>
        <w:bottom w:val="none" w:sz="0" w:space="0" w:color="auto"/>
        <w:right w:val="none" w:sz="0" w:space="0" w:color="auto"/>
      </w:divBdr>
    </w:div>
    <w:div w:id="1291663944">
      <w:bodyDiv w:val="1"/>
      <w:marLeft w:val="0"/>
      <w:marRight w:val="0"/>
      <w:marTop w:val="0"/>
      <w:marBottom w:val="0"/>
      <w:divBdr>
        <w:top w:val="none" w:sz="0" w:space="0" w:color="auto"/>
        <w:left w:val="none" w:sz="0" w:space="0" w:color="auto"/>
        <w:bottom w:val="none" w:sz="0" w:space="0" w:color="auto"/>
        <w:right w:val="none" w:sz="0" w:space="0" w:color="auto"/>
      </w:divBdr>
    </w:div>
    <w:div w:id="1291740693">
      <w:bodyDiv w:val="1"/>
      <w:marLeft w:val="0"/>
      <w:marRight w:val="0"/>
      <w:marTop w:val="0"/>
      <w:marBottom w:val="0"/>
      <w:divBdr>
        <w:top w:val="none" w:sz="0" w:space="0" w:color="auto"/>
        <w:left w:val="none" w:sz="0" w:space="0" w:color="auto"/>
        <w:bottom w:val="none" w:sz="0" w:space="0" w:color="auto"/>
        <w:right w:val="none" w:sz="0" w:space="0" w:color="auto"/>
      </w:divBdr>
    </w:div>
    <w:div w:id="1291981149">
      <w:bodyDiv w:val="1"/>
      <w:marLeft w:val="0"/>
      <w:marRight w:val="0"/>
      <w:marTop w:val="0"/>
      <w:marBottom w:val="0"/>
      <w:divBdr>
        <w:top w:val="none" w:sz="0" w:space="0" w:color="auto"/>
        <w:left w:val="none" w:sz="0" w:space="0" w:color="auto"/>
        <w:bottom w:val="none" w:sz="0" w:space="0" w:color="auto"/>
        <w:right w:val="none" w:sz="0" w:space="0" w:color="auto"/>
      </w:divBdr>
      <w:divsChild>
        <w:div w:id="517424865">
          <w:marLeft w:val="0"/>
          <w:marRight w:val="0"/>
          <w:marTop w:val="0"/>
          <w:marBottom w:val="0"/>
          <w:divBdr>
            <w:top w:val="none" w:sz="0" w:space="0" w:color="auto"/>
            <w:left w:val="none" w:sz="0" w:space="0" w:color="auto"/>
            <w:bottom w:val="none" w:sz="0" w:space="0" w:color="auto"/>
            <w:right w:val="none" w:sz="0" w:space="0" w:color="auto"/>
          </w:divBdr>
          <w:divsChild>
            <w:div w:id="109860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31481">
      <w:bodyDiv w:val="1"/>
      <w:marLeft w:val="0"/>
      <w:marRight w:val="0"/>
      <w:marTop w:val="0"/>
      <w:marBottom w:val="0"/>
      <w:divBdr>
        <w:top w:val="none" w:sz="0" w:space="0" w:color="auto"/>
        <w:left w:val="none" w:sz="0" w:space="0" w:color="auto"/>
        <w:bottom w:val="none" w:sz="0" w:space="0" w:color="auto"/>
        <w:right w:val="none" w:sz="0" w:space="0" w:color="auto"/>
      </w:divBdr>
    </w:div>
    <w:div w:id="1292438675">
      <w:bodyDiv w:val="1"/>
      <w:marLeft w:val="0"/>
      <w:marRight w:val="0"/>
      <w:marTop w:val="0"/>
      <w:marBottom w:val="0"/>
      <w:divBdr>
        <w:top w:val="none" w:sz="0" w:space="0" w:color="auto"/>
        <w:left w:val="none" w:sz="0" w:space="0" w:color="auto"/>
        <w:bottom w:val="none" w:sz="0" w:space="0" w:color="auto"/>
        <w:right w:val="none" w:sz="0" w:space="0" w:color="auto"/>
      </w:divBdr>
    </w:div>
    <w:div w:id="1292438841">
      <w:bodyDiv w:val="1"/>
      <w:marLeft w:val="0"/>
      <w:marRight w:val="0"/>
      <w:marTop w:val="0"/>
      <w:marBottom w:val="0"/>
      <w:divBdr>
        <w:top w:val="none" w:sz="0" w:space="0" w:color="auto"/>
        <w:left w:val="none" w:sz="0" w:space="0" w:color="auto"/>
        <w:bottom w:val="none" w:sz="0" w:space="0" w:color="auto"/>
        <w:right w:val="none" w:sz="0" w:space="0" w:color="auto"/>
      </w:divBdr>
    </w:div>
    <w:div w:id="1292590827">
      <w:bodyDiv w:val="1"/>
      <w:marLeft w:val="0"/>
      <w:marRight w:val="0"/>
      <w:marTop w:val="0"/>
      <w:marBottom w:val="0"/>
      <w:divBdr>
        <w:top w:val="none" w:sz="0" w:space="0" w:color="auto"/>
        <w:left w:val="none" w:sz="0" w:space="0" w:color="auto"/>
        <w:bottom w:val="none" w:sz="0" w:space="0" w:color="auto"/>
        <w:right w:val="none" w:sz="0" w:space="0" w:color="auto"/>
      </w:divBdr>
    </w:div>
    <w:div w:id="1292705924">
      <w:bodyDiv w:val="1"/>
      <w:marLeft w:val="0"/>
      <w:marRight w:val="0"/>
      <w:marTop w:val="0"/>
      <w:marBottom w:val="0"/>
      <w:divBdr>
        <w:top w:val="none" w:sz="0" w:space="0" w:color="auto"/>
        <w:left w:val="none" w:sz="0" w:space="0" w:color="auto"/>
        <w:bottom w:val="none" w:sz="0" w:space="0" w:color="auto"/>
        <w:right w:val="none" w:sz="0" w:space="0" w:color="auto"/>
      </w:divBdr>
    </w:div>
    <w:div w:id="1293364572">
      <w:bodyDiv w:val="1"/>
      <w:marLeft w:val="0"/>
      <w:marRight w:val="0"/>
      <w:marTop w:val="0"/>
      <w:marBottom w:val="0"/>
      <w:divBdr>
        <w:top w:val="none" w:sz="0" w:space="0" w:color="auto"/>
        <w:left w:val="none" w:sz="0" w:space="0" w:color="auto"/>
        <w:bottom w:val="none" w:sz="0" w:space="0" w:color="auto"/>
        <w:right w:val="none" w:sz="0" w:space="0" w:color="auto"/>
      </w:divBdr>
    </w:div>
    <w:div w:id="1293629515">
      <w:bodyDiv w:val="1"/>
      <w:marLeft w:val="0"/>
      <w:marRight w:val="0"/>
      <w:marTop w:val="0"/>
      <w:marBottom w:val="0"/>
      <w:divBdr>
        <w:top w:val="none" w:sz="0" w:space="0" w:color="auto"/>
        <w:left w:val="none" w:sz="0" w:space="0" w:color="auto"/>
        <w:bottom w:val="none" w:sz="0" w:space="0" w:color="auto"/>
        <w:right w:val="none" w:sz="0" w:space="0" w:color="auto"/>
      </w:divBdr>
    </w:div>
    <w:div w:id="1293827001">
      <w:bodyDiv w:val="1"/>
      <w:marLeft w:val="0"/>
      <w:marRight w:val="0"/>
      <w:marTop w:val="0"/>
      <w:marBottom w:val="0"/>
      <w:divBdr>
        <w:top w:val="none" w:sz="0" w:space="0" w:color="auto"/>
        <w:left w:val="none" w:sz="0" w:space="0" w:color="auto"/>
        <w:bottom w:val="none" w:sz="0" w:space="0" w:color="auto"/>
        <w:right w:val="none" w:sz="0" w:space="0" w:color="auto"/>
      </w:divBdr>
    </w:div>
    <w:div w:id="1293828751">
      <w:bodyDiv w:val="1"/>
      <w:marLeft w:val="0"/>
      <w:marRight w:val="0"/>
      <w:marTop w:val="0"/>
      <w:marBottom w:val="0"/>
      <w:divBdr>
        <w:top w:val="none" w:sz="0" w:space="0" w:color="auto"/>
        <w:left w:val="none" w:sz="0" w:space="0" w:color="auto"/>
        <w:bottom w:val="none" w:sz="0" w:space="0" w:color="auto"/>
        <w:right w:val="none" w:sz="0" w:space="0" w:color="auto"/>
      </w:divBdr>
    </w:div>
    <w:div w:id="1293900185">
      <w:bodyDiv w:val="1"/>
      <w:marLeft w:val="0"/>
      <w:marRight w:val="0"/>
      <w:marTop w:val="0"/>
      <w:marBottom w:val="0"/>
      <w:divBdr>
        <w:top w:val="none" w:sz="0" w:space="0" w:color="auto"/>
        <w:left w:val="none" w:sz="0" w:space="0" w:color="auto"/>
        <w:bottom w:val="none" w:sz="0" w:space="0" w:color="auto"/>
        <w:right w:val="none" w:sz="0" w:space="0" w:color="auto"/>
      </w:divBdr>
    </w:div>
    <w:div w:id="1293903944">
      <w:bodyDiv w:val="1"/>
      <w:marLeft w:val="0"/>
      <w:marRight w:val="0"/>
      <w:marTop w:val="0"/>
      <w:marBottom w:val="0"/>
      <w:divBdr>
        <w:top w:val="none" w:sz="0" w:space="0" w:color="auto"/>
        <w:left w:val="none" w:sz="0" w:space="0" w:color="auto"/>
        <w:bottom w:val="none" w:sz="0" w:space="0" w:color="auto"/>
        <w:right w:val="none" w:sz="0" w:space="0" w:color="auto"/>
      </w:divBdr>
    </w:div>
    <w:div w:id="1294141186">
      <w:bodyDiv w:val="1"/>
      <w:marLeft w:val="0"/>
      <w:marRight w:val="0"/>
      <w:marTop w:val="0"/>
      <w:marBottom w:val="0"/>
      <w:divBdr>
        <w:top w:val="none" w:sz="0" w:space="0" w:color="auto"/>
        <w:left w:val="none" w:sz="0" w:space="0" w:color="auto"/>
        <w:bottom w:val="none" w:sz="0" w:space="0" w:color="auto"/>
        <w:right w:val="none" w:sz="0" w:space="0" w:color="auto"/>
      </w:divBdr>
    </w:div>
    <w:div w:id="1294169516">
      <w:bodyDiv w:val="1"/>
      <w:marLeft w:val="0"/>
      <w:marRight w:val="0"/>
      <w:marTop w:val="0"/>
      <w:marBottom w:val="0"/>
      <w:divBdr>
        <w:top w:val="none" w:sz="0" w:space="0" w:color="auto"/>
        <w:left w:val="none" w:sz="0" w:space="0" w:color="auto"/>
        <w:bottom w:val="none" w:sz="0" w:space="0" w:color="auto"/>
        <w:right w:val="none" w:sz="0" w:space="0" w:color="auto"/>
      </w:divBdr>
    </w:div>
    <w:div w:id="1294211318">
      <w:bodyDiv w:val="1"/>
      <w:marLeft w:val="0"/>
      <w:marRight w:val="0"/>
      <w:marTop w:val="0"/>
      <w:marBottom w:val="0"/>
      <w:divBdr>
        <w:top w:val="none" w:sz="0" w:space="0" w:color="auto"/>
        <w:left w:val="none" w:sz="0" w:space="0" w:color="auto"/>
        <w:bottom w:val="none" w:sz="0" w:space="0" w:color="auto"/>
        <w:right w:val="none" w:sz="0" w:space="0" w:color="auto"/>
      </w:divBdr>
    </w:div>
    <w:div w:id="1294678616">
      <w:bodyDiv w:val="1"/>
      <w:marLeft w:val="0"/>
      <w:marRight w:val="0"/>
      <w:marTop w:val="0"/>
      <w:marBottom w:val="0"/>
      <w:divBdr>
        <w:top w:val="none" w:sz="0" w:space="0" w:color="auto"/>
        <w:left w:val="none" w:sz="0" w:space="0" w:color="auto"/>
        <w:bottom w:val="none" w:sz="0" w:space="0" w:color="auto"/>
        <w:right w:val="none" w:sz="0" w:space="0" w:color="auto"/>
      </w:divBdr>
    </w:div>
    <w:div w:id="1294944565">
      <w:bodyDiv w:val="1"/>
      <w:marLeft w:val="0"/>
      <w:marRight w:val="0"/>
      <w:marTop w:val="0"/>
      <w:marBottom w:val="0"/>
      <w:divBdr>
        <w:top w:val="none" w:sz="0" w:space="0" w:color="auto"/>
        <w:left w:val="none" w:sz="0" w:space="0" w:color="auto"/>
        <w:bottom w:val="none" w:sz="0" w:space="0" w:color="auto"/>
        <w:right w:val="none" w:sz="0" w:space="0" w:color="auto"/>
      </w:divBdr>
    </w:div>
    <w:div w:id="1295137642">
      <w:bodyDiv w:val="1"/>
      <w:marLeft w:val="0"/>
      <w:marRight w:val="0"/>
      <w:marTop w:val="0"/>
      <w:marBottom w:val="0"/>
      <w:divBdr>
        <w:top w:val="none" w:sz="0" w:space="0" w:color="auto"/>
        <w:left w:val="none" w:sz="0" w:space="0" w:color="auto"/>
        <w:bottom w:val="none" w:sz="0" w:space="0" w:color="auto"/>
        <w:right w:val="none" w:sz="0" w:space="0" w:color="auto"/>
      </w:divBdr>
    </w:div>
    <w:div w:id="1295284319">
      <w:bodyDiv w:val="1"/>
      <w:marLeft w:val="0"/>
      <w:marRight w:val="0"/>
      <w:marTop w:val="0"/>
      <w:marBottom w:val="0"/>
      <w:divBdr>
        <w:top w:val="none" w:sz="0" w:space="0" w:color="auto"/>
        <w:left w:val="none" w:sz="0" w:space="0" w:color="auto"/>
        <w:bottom w:val="none" w:sz="0" w:space="0" w:color="auto"/>
        <w:right w:val="none" w:sz="0" w:space="0" w:color="auto"/>
      </w:divBdr>
    </w:div>
    <w:div w:id="1295285190">
      <w:bodyDiv w:val="1"/>
      <w:marLeft w:val="0"/>
      <w:marRight w:val="0"/>
      <w:marTop w:val="0"/>
      <w:marBottom w:val="0"/>
      <w:divBdr>
        <w:top w:val="none" w:sz="0" w:space="0" w:color="auto"/>
        <w:left w:val="none" w:sz="0" w:space="0" w:color="auto"/>
        <w:bottom w:val="none" w:sz="0" w:space="0" w:color="auto"/>
        <w:right w:val="none" w:sz="0" w:space="0" w:color="auto"/>
      </w:divBdr>
    </w:div>
    <w:div w:id="1295402713">
      <w:bodyDiv w:val="1"/>
      <w:marLeft w:val="0"/>
      <w:marRight w:val="0"/>
      <w:marTop w:val="0"/>
      <w:marBottom w:val="0"/>
      <w:divBdr>
        <w:top w:val="none" w:sz="0" w:space="0" w:color="auto"/>
        <w:left w:val="none" w:sz="0" w:space="0" w:color="auto"/>
        <w:bottom w:val="none" w:sz="0" w:space="0" w:color="auto"/>
        <w:right w:val="none" w:sz="0" w:space="0" w:color="auto"/>
      </w:divBdr>
    </w:div>
    <w:div w:id="1295409558">
      <w:bodyDiv w:val="1"/>
      <w:marLeft w:val="0"/>
      <w:marRight w:val="0"/>
      <w:marTop w:val="0"/>
      <w:marBottom w:val="0"/>
      <w:divBdr>
        <w:top w:val="none" w:sz="0" w:space="0" w:color="auto"/>
        <w:left w:val="none" w:sz="0" w:space="0" w:color="auto"/>
        <w:bottom w:val="none" w:sz="0" w:space="0" w:color="auto"/>
        <w:right w:val="none" w:sz="0" w:space="0" w:color="auto"/>
      </w:divBdr>
    </w:div>
    <w:div w:id="1295600379">
      <w:bodyDiv w:val="1"/>
      <w:marLeft w:val="0"/>
      <w:marRight w:val="0"/>
      <w:marTop w:val="0"/>
      <w:marBottom w:val="0"/>
      <w:divBdr>
        <w:top w:val="none" w:sz="0" w:space="0" w:color="auto"/>
        <w:left w:val="none" w:sz="0" w:space="0" w:color="auto"/>
        <w:bottom w:val="none" w:sz="0" w:space="0" w:color="auto"/>
        <w:right w:val="none" w:sz="0" w:space="0" w:color="auto"/>
      </w:divBdr>
    </w:div>
    <w:div w:id="1295672827">
      <w:bodyDiv w:val="1"/>
      <w:marLeft w:val="0"/>
      <w:marRight w:val="0"/>
      <w:marTop w:val="0"/>
      <w:marBottom w:val="0"/>
      <w:divBdr>
        <w:top w:val="none" w:sz="0" w:space="0" w:color="auto"/>
        <w:left w:val="none" w:sz="0" w:space="0" w:color="auto"/>
        <w:bottom w:val="none" w:sz="0" w:space="0" w:color="auto"/>
        <w:right w:val="none" w:sz="0" w:space="0" w:color="auto"/>
      </w:divBdr>
    </w:div>
    <w:div w:id="1295672855">
      <w:bodyDiv w:val="1"/>
      <w:marLeft w:val="0"/>
      <w:marRight w:val="0"/>
      <w:marTop w:val="0"/>
      <w:marBottom w:val="0"/>
      <w:divBdr>
        <w:top w:val="none" w:sz="0" w:space="0" w:color="auto"/>
        <w:left w:val="none" w:sz="0" w:space="0" w:color="auto"/>
        <w:bottom w:val="none" w:sz="0" w:space="0" w:color="auto"/>
        <w:right w:val="none" w:sz="0" w:space="0" w:color="auto"/>
      </w:divBdr>
    </w:div>
    <w:div w:id="1295982073">
      <w:bodyDiv w:val="1"/>
      <w:marLeft w:val="0"/>
      <w:marRight w:val="0"/>
      <w:marTop w:val="0"/>
      <w:marBottom w:val="0"/>
      <w:divBdr>
        <w:top w:val="none" w:sz="0" w:space="0" w:color="auto"/>
        <w:left w:val="none" w:sz="0" w:space="0" w:color="auto"/>
        <w:bottom w:val="none" w:sz="0" w:space="0" w:color="auto"/>
        <w:right w:val="none" w:sz="0" w:space="0" w:color="auto"/>
      </w:divBdr>
    </w:div>
    <w:div w:id="1296524682">
      <w:bodyDiv w:val="1"/>
      <w:marLeft w:val="0"/>
      <w:marRight w:val="0"/>
      <w:marTop w:val="0"/>
      <w:marBottom w:val="0"/>
      <w:divBdr>
        <w:top w:val="none" w:sz="0" w:space="0" w:color="auto"/>
        <w:left w:val="none" w:sz="0" w:space="0" w:color="auto"/>
        <w:bottom w:val="none" w:sz="0" w:space="0" w:color="auto"/>
        <w:right w:val="none" w:sz="0" w:space="0" w:color="auto"/>
      </w:divBdr>
    </w:div>
    <w:div w:id="1296570618">
      <w:bodyDiv w:val="1"/>
      <w:marLeft w:val="0"/>
      <w:marRight w:val="0"/>
      <w:marTop w:val="0"/>
      <w:marBottom w:val="0"/>
      <w:divBdr>
        <w:top w:val="none" w:sz="0" w:space="0" w:color="auto"/>
        <w:left w:val="none" w:sz="0" w:space="0" w:color="auto"/>
        <w:bottom w:val="none" w:sz="0" w:space="0" w:color="auto"/>
        <w:right w:val="none" w:sz="0" w:space="0" w:color="auto"/>
      </w:divBdr>
    </w:div>
    <w:div w:id="1296791381">
      <w:bodyDiv w:val="1"/>
      <w:marLeft w:val="0"/>
      <w:marRight w:val="0"/>
      <w:marTop w:val="0"/>
      <w:marBottom w:val="0"/>
      <w:divBdr>
        <w:top w:val="none" w:sz="0" w:space="0" w:color="auto"/>
        <w:left w:val="none" w:sz="0" w:space="0" w:color="auto"/>
        <w:bottom w:val="none" w:sz="0" w:space="0" w:color="auto"/>
        <w:right w:val="none" w:sz="0" w:space="0" w:color="auto"/>
      </w:divBdr>
    </w:div>
    <w:div w:id="1296906135">
      <w:bodyDiv w:val="1"/>
      <w:marLeft w:val="0"/>
      <w:marRight w:val="0"/>
      <w:marTop w:val="0"/>
      <w:marBottom w:val="0"/>
      <w:divBdr>
        <w:top w:val="none" w:sz="0" w:space="0" w:color="auto"/>
        <w:left w:val="none" w:sz="0" w:space="0" w:color="auto"/>
        <w:bottom w:val="none" w:sz="0" w:space="0" w:color="auto"/>
        <w:right w:val="none" w:sz="0" w:space="0" w:color="auto"/>
      </w:divBdr>
    </w:div>
    <w:div w:id="1296910080">
      <w:bodyDiv w:val="1"/>
      <w:marLeft w:val="0"/>
      <w:marRight w:val="0"/>
      <w:marTop w:val="0"/>
      <w:marBottom w:val="0"/>
      <w:divBdr>
        <w:top w:val="none" w:sz="0" w:space="0" w:color="auto"/>
        <w:left w:val="none" w:sz="0" w:space="0" w:color="auto"/>
        <w:bottom w:val="none" w:sz="0" w:space="0" w:color="auto"/>
        <w:right w:val="none" w:sz="0" w:space="0" w:color="auto"/>
      </w:divBdr>
    </w:div>
    <w:div w:id="1297026404">
      <w:bodyDiv w:val="1"/>
      <w:marLeft w:val="0"/>
      <w:marRight w:val="0"/>
      <w:marTop w:val="0"/>
      <w:marBottom w:val="0"/>
      <w:divBdr>
        <w:top w:val="none" w:sz="0" w:space="0" w:color="auto"/>
        <w:left w:val="none" w:sz="0" w:space="0" w:color="auto"/>
        <w:bottom w:val="none" w:sz="0" w:space="0" w:color="auto"/>
        <w:right w:val="none" w:sz="0" w:space="0" w:color="auto"/>
      </w:divBdr>
    </w:div>
    <w:div w:id="1297249705">
      <w:bodyDiv w:val="1"/>
      <w:marLeft w:val="0"/>
      <w:marRight w:val="0"/>
      <w:marTop w:val="0"/>
      <w:marBottom w:val="0"/>
      <w:divBdr>
        <w:top w:val="none" w:sz="0" w:space="0" w:color="auto"/>
        <w:left w:val="none" w:sz="0" w:space="0" w:color="auto"/>
        <w:bottom w:val="none" w:sz="0" w:space="0" w:color="auto"/>
        <w:right w:val="none" w:sz="0" w:space="0" w:color="auto"/>
      </w:divBdr>
    </w:div>
    <w:div w:id="1297297385">
      <w:bodyDiv w:val="1"/>
      <w:marLeft w:val="0"/>
      <w:marRight w:val="0"/>
      <w:marTop w:val="0"/>
      <w:marBottom w:val="0"/>
      <w:divBdr>
        <w:top w:val="none" w:sz="0" w:space="0" w:color="auto"/>
        <w:left w:val="none" w:sz="0" w:space="0" w:color="auto"/>
        <w:bottom w:val="none" w:sz="0" w:space="0" w:color="auto"/>
        <w:right w:val="none" w:sz="0" w:space="0" w:color="auto"/>
      </w:divBdr>
    </w:div>
    <w:div w:id="1297447709">
      <w:bodyDiv w:val="1"/>
      <w:marLeft w:val="0"/>
      <w:marRight w:val="0"/>
      <w:marTop w:val="0"/>
      <w:marBottom w:val="0"/>
      <w:divBdr>
        <w:top w:val="none" w:sz="0" w:space="0" w:color="auto"/>
        <w:left w:val="none" w:sz="0" w:space="0" w:color="auto"/>
        <w:bottom w:val="none" w:sz="0" w:space="0" w:color="auto"/>
        <w:right w:val="none" w:sz="0" w:space="0" w:color="auto"/>
      </w:divBdr>
      <w:divsChild>
        <w:div w:id="6100695">
          <w:marLeft w:val="480"/>
          <w:marRight w:val="0"/>
          <w:marTop w:val="0"/>
          <w:marBottom w:val="0"/>
          <w:divBdr>
            <w:top w:val="none" w:sz="0" w:space="0" w:color="auto"/>
            <w:left w:val="none" w:sz="0" w:space="0" w:color="auto"/>
            <w:bottom w:val="none" w:sz="0" w:space="0" w:color="auto"/>
            <w:right w:val="none" w:sz="0" w:space="0" w:color="auto"/>
          </w:divBdr>
        </w:div>
        <w:div w:id="47346359">
          <w:marLeft w:val="480"/>
          <w:marRight w:val="0"/>
          <w:marTop w:val="0"/>
          <w:marBottom w:val="0"/>
          <w:divBdr>
            <w:top w:val="none" w:sz="0" w:space="0" w:color="auto"/>
            <w:left w:val="none" w:sz="0" w:space="0" w:color="auto"/>
            <w:bottom w:val="none" w:sz="0" w:space="0" w:color="auto"/>
            <w:right w:val="none" w:sz="0" w:space="0" w:color="auto"/>
          </w:divBdr>
        </w:div>
        <w:div w:id="93940094">
          <w:marLeft w:val="480"/>
          <w:marRight w:val="0"/>
          <w:marTop w:val="0"/>
          <w:marBottom w:val="0"/>
          <w:divBdr>
            <w:top w:val="none" w:sz="0" w:space="0" w:color="auto"/>
            <w:left w:val="none" w:sz="0" w:space="0" w:color="auto"/>
            <w:bottom w:val="none" w:sz="0" w:space="0" w:color="auto"/>
            <w:right w:val="none" w:sz="0" w:space="0" w:color="auto"/>
          </w:divBdr>
        </w:div>
        <w:div w:id="172885833">
          <w:marLeft w:val="480"/>
          <w:marRight w:val="0"/>
          <w:marTop w:val="0"/>
          <w:marBottom w:val="0"/>
          <w:divBdr>
            <w:top w:val="none" w:sz="0" w:space="0" w:color="auto"/>
            <w:left w:val="none" w:sz="0" w:space="0" w:color="auto"/>
            <w:bottom w:val="none" w:sz="0" w:space="0" w:color="auto"/>
            <w:right w:val="none" w:sz="0" w:space="0" w:color="auto"/>
          </w:divBdr>
        </w:div>
        <w:div w:id="281495181">
          <w:marLeft w:val="480"/>
          <w:marRight w:val="0"/>
          <w:marTop w:val="0"/>
          <w:marBottom w:val="0"/>
          <w:divBdr>
            <w:top w:val="none" w:sz="0" w:space="0" w:color="auto"/>
            <w:left w:val="none" w:sz="0" w:space="0" w:color="auto"/>
            <w:bottom w:val="none" w:sz="0" w:space="0" w:color="auto"/>
            <w:right w:val="none" w:sz="0" w:space="0" w:color="auto"/>
          </w:divBdr>
        </w:div>
        <w:div w:id="320306681">
          <w:marLeft w:val="480"/>
          <w:marRight w:val="0"/>
          <w:marTop w:val="0"/>
          <w:marBottom w:val="0"/>
          <w:divBdr>
            <w:top w:val="none" w:sz="0" w:space="0" w:color="auto"/>
            <w:left w:val="none" w:sz="0" w:space="0" w:color="auto"/>
            <w:bottom w:val="none" w:sz="0" w:space="0" w:color="auto"/>
            <w:right w:val="none" w:sz="0" w:space="0" w:color="auto"/>
          </w:divBdr>
        </w:div>
        <w:div w:id="348026002">
          <w:marLeft w:val="480"/>
          <w:marRight w:val="0"/>
          <w:marTop w:val="0"/>
          <w:marBottom w:val="0"/>
          <w:divBdr>
            <w:top w:val="none" w:sz="0" w:space="0" w:color="auto"/>
            <w:left w:val="none" w:sz="0" w:space="0" w:color="auto"/>
            <w:bottom w:val="none" w:sz="0" w:space="0" w:color="auto"/>
            <w:right w:val="none" w:sz="0" w:space="0" w:color="auto"/>
          </w:divBdr>
        </w:div>
        <w:div w:id="482357808">
          <w:marLeft w:val="480"/>
          <w:marRight w:val="0"/>
          <w:marTop w:val="0"/>
          <w:marBottom w:val="0"/>
          <w:divBdr>
            <w:top w:val="none" w:sz="0" w:space="0" w:color="auto"/>
            <w:left w:val="none" w:sz="0" w:space="0" w:color="auto"/>
            <w:bottom w:val="none" w:sz="0" w:space="0" w:color="auto"/>
            <w:right w:val="none" w:sz="0" w:space="0" w:color="auto"/>
          </w:divBdr>
        </w:div>
        <w:div w:id="488642301">
          <w:marLeft w:val="480"/>
          <w:marRight w:val="0"/>
          <w:marTop w:val="0"/>
          <w:marBottom w:val="0"/>
          <w:divBdr>
            <w:top w:val="none" w:sz="0" w:space="0" w:color="auto"/>
            <w:left w:val="none" w:sz="0" w:space="0" w:color="auto"/>
            <w:bottom w:val="none" w:sz="0" w:space="0" w:color="auto"/>
            <w:right w:val="none" w:sz="0" w:space="0" w:color="auto"/>
          </w:divBdr>
        </w:div>
        <w:div w:id="525483976">
          <w:marLeft w:val="480"/>
          <w:marRight w:val="0"/>
          <w:marTop w:val="0"/>
          <w:marBottom w:val="0"/>
          <w:divBdr>
            <w:top w:val="none" w:sz="0" w:space="0" w:color="auto"/>
            <w:left w:val="none" w:sz="0" w:space="0" w:color="auto"/>
            <w:bottom w:val="none" w:sz="0" w:space="0" w:color="auto"/>
            <w:right w:val="none" w:sz="0" w:space="0" w:color="auto"/>
          </w:divBdr>
        </w:div>
        <w:div w:id="543561253">
          <w:marLeft w:val="480"/>
          <w:marRight w:val="0"/>
          <w:marTop w:val="0"/>
          <w:marBottom w:val="0"/>
          <w:divBdr>
            <w:top w:val="none" w:sz="0" w:space="0" w:color="auto"/>
            <w:left w:val="none" w:sz="0" w:space="0" w:color="auto"/>
            <w:bottom w:val="none" w:sz="0" w:space="0" w:color="auto"/>
            <w:right w:val="none" w:sz="0" w:space="0" w:color="auto"/>
          </w:divBdr>
        </w:div>
        <w:div w:id="555894210">
          <w:marLeft w:val="480"/>
          <w:marRight w:val="0"/>
          <w:marTop w:val="0"/>
          <w:marBottom w:val="0"/>
          <w:divBdr>
            <w:top w:val="none" w:sz="0" w:space="0" w:color="auto"/>
            <w:left w:val="none" w:sz="0" w:space="0" w:color="auto"/>
            <w:bottom w:val="none" w:sz="0" w:space="0" w:color="auto"/>
            <w:right w:val="none" w:sz="0" w:space="0" w:color="auto"/>
          </w:divBdr>
        </w:div>
        <w:div w:id="568228904">
          <w:marLeft w:val="480"/>
          <w:marRight w:val="0"/>
          <w:marTop w:val="0"/>
          <w:marBottom w:val="0"/>
          <w:divBdr>
            <w:top w:val="none" w:sz="0" w:space="0" w:color="auto"/>
            <w:left w:val="none" w:sz="0" w:space="0" w:color="auto"/>
            <w:bottom w:val="none" w:sz="0" w:space="0" w:color="auto"/>
            <w:right w:val="none" w:sz="0" w:space="0" w:color="auto"/>
          </w:divBdr>
        </w:div>
        <w:div w:id="604927169">
          <w:marLeft w:val="480"/>
          <w:marRight w:val="0"/>
          <w:marTop w:val="0"/>
          <w:marBottom w:val="0"/>
          <w:divBdr>
            <w:top w:val="none" w:sz="0" w:space="0" w:color="auto"/>
            <w:left w:val="none" w:sz="0" w:space="0" w:color="auto"/>
            <w:bottom w:val="none" w:sz="0" w:space="0" w:color="auto"/>
            <w:right w:val="none" w:sz="0" w:space="0" w:color="auto"/>
          </w:divBdr>
        </w:div>
        <w:div w:id="617376799">
          <w:marLeft w:val="480"/>
          <w:marRight w:val="0"/>
          <w:marTop w:val="0"/>
          <w:marBottom w:val="0"/>
          <w:divBdr>
            <w:top w:val="none" w:sz="0" w:space="0" w:color="auto"/>
            <w:left w:val="none" w:sz="0" w:space="0" w:color="auto"/>
            <w:bottom w:val="none" w:sz="0" w:space="0" w:color="auto"/>
            <w:right w:val="none" w:sz="0" w:space="0" w:color="auto"/>
          </w:divBdr>
        </w:div>
        <w:div w:id="659820204">
          <w:marLeft w:val="480"/>
          <w:marRight w:val="0"/>
          <w:marTop w:val="0"/>
          <w:marBottom w:val="0"/>
          <w:divBdr>
            <w:top w:val="none" w:sz="0" w:space="0" w:color="auto"/>
            <w:left w:val="none" w:sz="0" w:space="0" w:color="auto"/>
            <w:bottom w:val="none" w:sz="0" w:space="0" w:color="auto"/>
            <w:right w:val="none" w:sz="0" w:space="0" w:color="auto"/>
          </w:divBdr>
        </w:div>
        <w:div w:id="736394593">
          <w:marLeft w:val="480"/>
          <w:marRight w:val="0"/>
          <w:marTop w:val="0"/>
          <w:marBottom w:val="0"/>
          <w:divBdr>
            <w:top w:val="none" w:sz="0" w:space="0" w:color="auto"/>
            <w:left w:val="none" w:sz="0" w:space="0" w:color="auto"/>
            <w:bottom w:val="none" w:sz="0" w:space="0" w:color="auto"/>
            <w:right w:val="none" w:sz="0" w:space="0" w:color="auto"/>
          </w:divBdr>
        </w:div>
        <w:div w:id="786314108">
          <w:marLeft w:val="480"/>
          <w:marRight w:val="0"/>
          <w:marTop w:val="0"/>
          <w:marBottom w:val="0"/>
          <w:divBdr>
            <w:top w:val="none" w:sz="0" w:space="0" w:color="auto"/>
            <w:left w:val="none" w:sz="0" w:space="0" w:color="auto"/>
            <w:bottom w:val="none" w:sz="0" w:space="0" w:color="auto"/>
            <w:right w:val="none" w:sz="0" w:space="0" w:color="auto"/>
          </w:divBdr>
        </w:div>
        <w:div w:id="933591032">
          <w:marLeft w:val="480"/>
          <w:marRight w:val="0"/>
          <w:marTop w:val="0"/>
          <w:marBottom w:val="0"/>
          <w:divBdr>
            <w:top w:val="none" w:sz="0" w:space="0" w:color="auto"/>
            <w:left w:val="none" w:sz="0" w:space="0" w:color="auto"/>
            <w:bottom w:val="none" w:sz="0" w:space="0" w:color="auto"/>
            <w:right w:val="none" w:sz="0" w:space="0" w:color="auto"/>
          </w:divBdr>
        </w:div>
        <w:div w:id="942953373">
          <w:marLeft w:val="480"/>
          <w:marRight w:val="0"/>
          <w:marTop w:val="0"/>
          <w:marBottom w:val="0"/>
          <w:divBdr>
            <w:top w:val="none" w:sz="0" w:space="0" w:color="auto"/>
            <w:left w:val="none" w:sz="0" w:space="0" w:color="auto"/>
            <w:bottom w:val="none" w:sz="0" w:space="0" w:color="auto"/>
            <w:right w:val="none" w:sz="0" w:space="0" w:color="auto"/>
          </w:divBdr>
        </w:div>
        <w:div w:id="1003557166">
          <w:marLeft w:val="480"/>
          <w:marRight w:val="0"/>
          <w:marTop w:val="0"/>
          <w:marBottom w:val="0"/>
          <w:divBdr>
            <w:top w:val="none" w:sz="0" w:space="0" w:color="auto"/>
            <w:left w:val="none" w:sz="0" w:space="0" w:color="auto"/>
            <w:bottom w:val="none" w:sz="0" w:space="0" w:color="auto"/>
            <w:right w:val="none" w:sz="0" w:space="0" w:color="auto"/>
          </w:divBdr>
        </w:div>
        <w:div w:id="1004628967">
          <w:marLeft w:val="480"/>
          <w:marRight w:val="0"/>
          <w:marTop w:val="0"/>
          <w:marBottom w:val="0"/>
          <w:divBdr>
            <w:top w:val="none" w:sz="0" w:space="0" w:color="auto"/>
            <w:left w:val="none" w:sz="0" w:space="0" w:color="auto"/>
            <w:bottom w:val="none" w:sz="0" w:space="0" w:color="auto"/>
            <w:right w:val="none" w:sz="0" w:space="0" w:color="auto"/>
          </w:divBdr>
        </w:div>
        <w:div w:id="1029917358">
          <w:marLeft w:val="480"/>
          <w:marRight w:val="0"/>
          <w:marTop w:val="0"/>
          <w:marBottom w:val="0"/>
          <w:divBdr>
            <w:top w:val="none" w:sz="0" w:space="0" w:color="auto"/>
            <w:left w:val="none" w:sz="0" w:space="0" w:color="auto"/>
            <w:bottom w:val="none" w:sz="0" w:space="0" w:color="auto"/>
            <w:right w:val="none" w:sz="0" w:space="0" w:color="auto"/>
          </w:divBdr>
        </w:div>
        <w:div w:id="1040130884">
          <w:marLeft w:val="480"/>
          <w:marRight w:val="0"/>
          <w:marTop w:val="0"/>
          <w:marBottom w:val="0"/>
          <w:divBdr>
            <w:top w:val="none" w:sz="0" w:space="0" w:color="auto"/>
            <w:left w:val="none" w:sz="0" w:space="0" w:color="auto"/>
            <w:bottom w:val="none" w:sz="0" w:space="0" w:color="auto"/>
            <w:right w:val="none" w:sz="0" w:space="0" w:color="auto"/>
          </w:divBdr>
        </w:div>
        <w:div w:id="1120107181">
          <w:marLeft w:val="480"/>
          <w:marRight w:val="0"/>
          <w:marTop w:val="0"/>
          <w:marBottom w:val="0"/>
          <w:divBdr>
            <w:top w:val="none" w:sz="0" w:space="0" w:color="auto"/>
            <w:left w:val="none" w:sz="0" w:space="0" w:color="auto"/>
            <w:bottom w:val="none" w:sz="0" w:space="0" w:color="auto"/>
            <w:right w:val="none" w:sz="0" w:space="0" w:color="auto"/>
          </w:divBdr>
        </w:div>
        <w:div w:id="1190068726">
          <w:marLeft w:val="480"/>
          <w:marRight w:val="0"/>
          <w:marTop w:val="0"/>
          <w:marBottom w:val="0"/>
          <w:divBdr>
            <w:top w:val="none" w:sz="0" w:space="0" w:color="auto"/>
            <w:left w:val="none" w:sz="0" w:space="0" w:color="auto"/>
            <w:bottom w:val="none" w:sz="0" w:space="0" w:color="auto"/>
            <w:right w:val="none" w:sz="0" w:space="0" w:color="auto"/>
          </w:divBdr>
        </w:div>
        <w:div w:id="1499149223">
          <w:marLeft w:val="480"/>
          <w:marRight w:val="0"/>
          <w:marTop w:val="0"/>
          <w:marBottom w:val="0"/>
          <w:divBdr>
            <w:top w:val="none" w:sz="0" w:space="0" w:color="auto"/>
            <w:left w:val="none" w:sz="0" w:space="0" w:color="auto"/>
            <w:bottom w:val="none" w:sz="0" w:space="0" w:color="auto"/>
            <w:right w:val="none" w:sz="0" w:space="0" w:color="auto"/>
          </w:divBdr>
        </w:div>
        <w:div w:id="1519738249">
          <w:marLeft w:val="480"/>
          <w:marRight w:val="0"/>
          <w:marTop w:val="0"/>
          <w:marBottom w:val="0"/>
          <w:divBdr>
            <w:top w:val="none" w:sz="0" w:space="0" w:color="auto"/>
            <w:left w:val="none" w:sz="0" w:space="0" w:color="auto"/>
            <w:bottom w:val="none" w:sz="0" w:space="0" w:color="auto"/>
            <w:right w:val="none" w:sz="0" w:space="0" w:color="auto"/>
          </w:divBdr>
        </w:div>
        <w:div w:id="1570844511">
          <w:marLeft w:val="480"/>
          <w:marRight w:val="0"/>
          <w:marTop w:val="0"/>
          <w:marBottom w:val="0"/>
          <w:divBdr>
            <w:top w:val="none" w:sz="0" w:space="0" w:color="auto"/>
            <w:left w:val="none" w:sz="0" w:space="0" w:color="auto"/>
            <w:bottom w:val="none" w:sz="0" w:space="0" w:color="auto"/>
            <w:right w:val="none" w:sz="0" w:space="0" w:color="auto"/>
          </w:divBdr>
        </w:div>
      </w:divsChild>
    </w:div>
    <w:div w:id="1297562694">
      <w:bodyDiv w:val="1"/>
      <w:marLeft w:val="0"/>
      <w:marRight w:val="0"/>
      <w:marTop w:val="0"/>
      <w:marBottom w:val="0"/>
      <w:divBdr>
        <w:top w:val="none" w:sz="0" w:space="0" w:color="auto"/>
        <w:left w:val="none" w:sz="0" w:space="0" w:color="auto"/>
        <w:bottom w:val="none" w:sz="0" w:space="0" w:color="auto"/>
        <w:right w:val="none" w:sz="0" w:space="0" w:color="auto"/>
      </w:divBdr>
    </w:div>
    <w:div w:id="1297564141">
      <w:bodyDiv w:val="1"/>
      <w:marLeft w:val="0"/>
      <w:marRight w:val="0"/>
      <w:marTop w:val="0"/>
      <w:marBottom w:val="0"/>
      <w:divBdr>
        <w:top w:val="none" w:sz="0" w:space="0" w:color="auto"/>
        <w:left w:val="none" w:sz="0" w:space="0" w:color="auto"/>
        <w:bottom w:val="none" w:sz="0" w:space="0" w:color="auto"/>
        <w:right w:val="none" w:sz="0" w:space="0" w:color="auto"/>
      </w:divBdr>
    </w:div>
    <w:div w:id="1297637237">
      <w:bodyDiv w:val="1"/>
      <w:marLeft w:val="0"/>
      <w:marRight w:val="0"/>
      <w:marTop w:val="0"/>
      <w:marBottom w:val="0"/>
      <w:divBdr>
        <w:top w:val="none" w:sz="0" w:space="0" w:color="auto"/>
        <w:left w:val="none" w:sz="0" w:space="0" w:color="auto"/>
        <w:bottom w:val="none" w:sz="0" w:space="0" w:color="auto"/>
        <w:right w:val="none" w:sz="0" w:space="0" w:color="auto"/>
      </w:divBdr>
    </w:div>
    <w:div w:id="1297680867">
      <w:bodyDiv w:val="1"/>
      <w:marLeft w:val="0"/>
      <w:marRight w:val="0"/>
      <w:marTop w:val="0"/>
      <w:marBottom w:val="0"/>
      <w:divBdr>
        <w:top w:val="none" w:sz="0" w:space="0" w:color="auto"/>
        <w:left w:val="none" w:sz="0" w:space="0" w:color="auto"/>
        <w:bottom w:val="none" w:sz="0" w:space="0" w:color="auto"/>
        <w:right w:val="none" w:sz="0" w:space="0" w:color="auto"/>
      </w:divBdr>
    </w:div>
    <w:div w:id="1297829814">
      <w:bodyDiv w:val="1"/>
      <w:marLeft w:val="0"/>
      <w:marRight w:val="0"/>
      <w:marTop w:val="0"/>
      <w:marBottom w:val="0"/>
      <w:divBdr>
        <w:top w:val="none" w:sz="0" w:space="0" w:color="auto"/>
        <w:left w:val="none" w:sz="0" w:space="0" w:color="auto"/>
        <w:bottom w:val="none" w:sz="0" w:space="0" w:color="auto"/>
        <w:right w:val="none" w:sz="0" w:space="0" w:color="auto"/>
      </w:divBdr>
    </w:div>
    <w:div w:id="1297951155">
      <w:bodyDiv w:val="1"/>
      <w:marLeft w:val="0"/>
      <w:marRight w:val="0"/>
      <w:marTop w:val="0"/>
      <w:marBottom w:val="0"/>
      <w:divBdr>
        <w:top w:val="none" w:sz="0" w:space="0" w:color="auto"/>
        <w:left w:val="none" w:sz="0" w:space="0" w:color="auto"/>
        <w:bottom w:val="none" w:sz="0" w:space="0" w:color="auto"/>
        <w:right w:val="none" w:sz="0" w:space="0" w:color="auto"/>
      </w:divBdr>
    </w:div>
    <w:div w:id="1298225434">
      <w:bodyDiv w:val="1"/>
      <w:marLeft w:val="0"/>
      <w:marRight w:val="0"/>
      <w:marTop w:val="0"/>
      <w:marBottom w:val="0"/>
      <w:divBdr>
        <w:top w:val="none" w:sz="0" w:space="0" w:color="auto"/>
        <w:left w:val="none" w:sz="0" w:space="0" w:color="auto"/>
        <w:bottom w:val="none" w:sz="0" w:space="0" w:color="auto"/>
        <w:right w:val="none" w:sz="0" w:space="0" w:color="auto"/>
      </w:divBdr>
    </w:div>
    <w:div w:id="1298299598">
      <w:bodyDiv w:val="1"/>
      <w:marLeft w:val="0"/>
      <w:marRight w:val="0"/>
      <w:marTop w:val="0"/>
      <w:marBottom w:val="0"/>
      <w:divBdr>
        <w:top w:val="none" w:sz="0" w:space="0" w:color="auto"/>
        <w:left w:val="none" w:sz="0" w:space="0" w:color="auto"/>
        <w:bottom w:val="none" w:sz="0" w:space="0" w:color="auto"/>
        <w:right w:val="none" w:sz="0" w:space="0" w:color="auto"/>
      </w:divBdr>
    </w:div>
    <w:div w:id="1298953029">
      <w:bodyDiv w:val="1"/>
      <w:marLeft w:val="0"/>
      <w:marRight w:val="0"/>
      <w:marTop w:val="0"/>
      <w:marBottom w:val="0"/>
      <w:divBdr>
        <w:top w:val="none" w:sz="0" w:space="0" w:color="auto"/>
        <w:left w:val="none" w:sz="0" w:space="0" w:color="auto"/>
        <w:bottom w:val="none" w:sz="0" w:space="0" w:color="auto"/>
        <w:right w:val="none" w:sz="0" w:space="0" w:color="auto"/>
      </w:divBdr>
      <w:divsChild>
        <w:div w:id="41709403">
          <w:marLeft w:val="480"/>
          <w:marRight w:val="0"/>
          <w:marTop w:val="0"/>
          <w:marBottom w:val="0"/>
          <w:divBdr>
            <w:top w:val="none" w:sz="0" w:space="0" w:color="auto"/>
            <w:left w:val="none" w:sz="0" w:space="0" w:color="auto"/>
            <w:bottom w:val="none" w:sz="0" w:space="0" w:color="auto"/>
            <w:right w:val="none" w:sz="0" w:space="0" w:color="auto"/>
          </w:divBdr>
        </w:div>
        <w:div w:id="66656384">
          <w:marLeft w:val="480"/>
          <w:marRight w:val="0"/>
          <w:marTop w:val="0"/>
          <w:marBottom w:val="0"/>
          <w:divBdr>
            <w:top w:val="none" w:sz="0" w:space="0" w:color="auto"/>
            <w:left w:val="none" w:sz="0" w:space="0" w:color="auto"/>
            <w:bottom w:val="none" w:sz="0" w:space="0" w:color="auto"/>
            <w:right w:val="none" w:sz="0" w:space="0" w:color="auto"/>
          </w:divBdr>
        </w:div>
        <w:div w:id="104539680">
          <w:marLeft w:val="480"/>
          <w:marRight w:val="0"/>
          <w:marTop w:val="0"/>
          <w:marBottom w:val="0"/>
          <w:divBdr>
            <w:top w:val="none" w:sz="0" w:space="0" w:color="auto"/>
            <w:left w:val="none" w:sz="0" w:space="0" w:color="auto"/>
            <w:bottom w:val="none" w:sz="0" w:space="0" w:color="auto"/>
            <w:right w:val="none" w:sz="0" w:space="0" w:color="auto"/>
          </w:divBdr>
        </w:div>
        <w:div w:id="190386976">
          <w:marLeft w:val="480"/>
          <w:marRight w:val="0"/>
          <w:marTop w:val="0"/>
          <w:marBottom w:val="0"/>
          <w:divBdr>
            <w:top w:val="none" w:sz="0" w:space="0" w:color="auto"/>
            <w:left w:val="none" w:sz="0" w:space="0" w:color="auto"/>
            <w:bottom w:val="none" w:sz="0" w:space="0" w:color="auto"/>
            <w:right w:val="none" w:sz="0" w:space="0" w:color="auto"/>
          </w:divBdr>
        </w:div>
        <w:div w:id="212888715">
          <w:marLeft w:val="480"/>
          <w:marRight w:val="0"/>
          <w:marTop w:val="0"/>
          <w:marBottom w:val="0"/>
          <w:divBdr>
            <w:top w:val="none" w:sz="0" w:space="0" w:color="auto"/>
            <w:left w:val="none" w:sz="0" w:space="0" w:color="auto"/>
            <w:bottom w:val="none" w:sz="0" w:space="0" w:color="auto"/>
            <w:right w:val="none" w:sz="0" w:space="0" w:color="auto"/>
          </w:divBdr>
        </w:div>
        <w:div w:id="246307490">
          <w:marLeft w:val="480"/>
          <w:marRight w:val="0"/>
          <w:marTop w:val="0"/>
          <w:marBottom w:val="0"/>
          <w:divBdr>
            <w:top w:val="none" w:sz="0" w:space="0" w:color="auto"/>
            <w:left w:val="none" w:sz="0" w:space="0" w:color="auto"/>
            <w:bottom w:val="none" w:sz="0" w:space="0" w:color="auto"/>
            <w:right w:val="none" w:sz="0" w:space="0" w:color="auto"/>
          </w:divBdr>
        </w:div>
        <w:div w:id="307173228">
          <w:marLeft w:val="480"/>
          <w:marRight w:val="0"/>
          <w:marTop w:val="0"/>
          <w:marBottom w:val="0"/>
          <w:divBdr>
            <w:top w:val="none" w:sz="0" w:space="0" w:color="auto"/>
            <w:left w:val="none" w:sz="0" w:space="0" w:color="auto"/>
            <w:bottom w:val="none" w:sz="0" w:space="0" w:color="auto"/>
            <w:right w:val="none" w:sz="0" w:space="0" w:color="auto"/>
          </w:divBdr>
        </w:div>
        <w:div w:id="322200724">
          <w:marLeft w:val="480"/>
          <w:marRight w:val="0"/>
          <w:marTop w:val="0"/>
          <w:marBottom w:val="0"/>
          <w:divBdr>
            <w:top w:val="none" w:sz="0" w:space="0" w:color="auto"/>
            <w:left w:val="none" w:sz="0" w:space="0" w:color="auto"/>
            <w:bottom w:val="none" w:sz="0" w:space="0" w:color="auto"/>
            <w:right w:val="none" w:sz="0" w:space="0" w:color="auto"/>
          </w:divBdr>
        </w:div>
        <w:div w:id="341276659">
          <w:marLeft w:val="480"/>
          <w:marRight w:val="0"/>
          <w:marTop w:val="0"/>
          <w:marBottom w:val="0"/>
          <w:divBdr>
            <w:top w:val="none" w:sz="0" w:space="0" w:color="auto"/>
            <w:left w:val="none" w:sz="0" w:space="0" w:color="auto"/>
            <w:bottom w:val="none" w:sz="0" w:space="0" w:color="auto"/>
            <w:right w:val="none" w:sz="0" w:space="0" w:color="auto"/>
          </w:divBdr>
        </w:div>
        <w:div w:id="380329699">
          <w:marLeft w:val="480"/>
          <w:marRight w:val="0"/>
          <w:marTop w:val="0"/>
          <w:marBottom w:val="0"/>
          <w:divBdr>
            <w:top w:val="none" w:sz="0" w:space="0" w:color="auto"/>
            <w:left w:val="none" w:sz="0" w:space="0" w:color="auto"/>
            <w:bottom w:val="none" w:sz="0" w:space="0" w:color="auto"/>
            <w:right w:val="none" w:sz="0" w:space="0" w:color="auto"/>
          </w:divBdr>
        </w:div>
        <w:div w:id="461776231">
          <w:marLeft w:val="480"/>
          <w:marRight w:val="0"/>
          <w:marTop w:val="0"/>
          <w:marBottom w:val="0"/>
          <w:divBdr>
            <w:top w:val="none" w:sz="0" w:space="0" w:color="auto"/>
            <w:left w:val="none" w:sz="0" w:space="0" w:color="auto"/>
            <w:bottom w:val="none" w:sz="0" w:space="0" w:color="auto"/>
            <w:right w:val="none" w:sz="0" w:space="0" w:color="auto"/>
          </w:divBdr>
        </w:div>
        <w:div w:id="479229723">
          <w:marLeft w:val="480"/>
          <w:marRight w:val="0"/>
          <w:marTop w:val="0"/>
          <w:marBottom w:val="0"/>
          <w:divBdr>
            <w:top w:val="none" w:sz="0" w:space="0" w:color="auto"/>
            <w:left w:val="none" w:sz="0" w:space="0" w:color="auto"/>
            <w:bottom w:val="none" w:sz="0" w:space="0" w:color="auto"/>
            <w:right w:val="none" w:sz="0" w:space="0" w:color="auto"/>
          </w:divBdr>
        </w:div>
        <w:div w:id="497353945">
          <w:marLeft w:val="480"/>
          <w:marRight w:val="0"/>
          <w:marTop w:val="0"/>
          <w:marBottom w:val="0"/>
          <w:divBdr>
            <w:top w:val="none" w:sz="0" w:space="0" w:color="auto"/>
            <w:left w:val="none" w:sz="0" w:space="0" w:color="auto"/>
            <w:bottom w:val="none" w:sz="0" w:space="0" w:color="auto"/>
            <w:right w:val="none" w:sz="0" w:space="0" w:color="auto"/>
          </w:divBdr>
        </w:div>
        <w:div w:id="562986158">
          <w:marLeft w:val="480"/>
          <w:marRight w:val="0"/>
          <w:marTop w:val="0"/>
          <w:marBottom w:val="0"/>
          <w:divBdr>
            <w:top w:val="none" w:sz="0" w:space="0" w:color="auto"/>
            <w:left w:val="none" w:sz="0" w:space="0" w:color="auto"/>
            <w:bottom w:val="none" w:sz="0" w:space="0" w:color="auto"/>
            <w:right w:val="none" w:sz="0" w:space="0" w:color="auto"/>
          </w:divBdr>
        </w:div>
        <w:div w:id="590967486">
          <w:marLeft w:val="480"/>
          <w:marRight w:val="0"/>
          <w:marTop w:val="0"/>
          <w:marBottom w:val="0"/>
          <w:divBdr>
            <w:top w:val="none" w:sz="0" w:space="0" w:color="auto"/>
            <w:left w:val="none" w:sz="0" w:space="0" w:color="auto"/>
            <w:bottom w:val="none" w:sz="0" w:space="0" w:color="auto"/>
            <w:right w:val="none" w:sz="0" w:space="0" w:color="auto"/>
          </w:divBdr>
        </w:div>
        <w:div w:id="669988599">
          <w:marLeft w:val="480"/>
          <w:marRight w:val="0"/>
          <w:marTop w:val="0"/>
          <w:marBottom w:val="0"/>
          <w:divBdr>
            <w:top w:val="none" w:sz="0" w:space="0" w:color="auto"/>
            <w:left w:val="none" w:sz="0" w:space="0" w:color="auto"/>
            <w:bottom w:val="none" w:sz="0" w:space="0" w:color="auto"/>
            <w:right w:val="none" w:sz="0" w:space="0" w:color="auto"/>
          </w:divBdr>
        </w:div>
        <w:div w:id="714353633">
          <w:marLeft w:val="480"/>
          <w:marRight w:val="0"/>
          <w:marTop w:val="0"/>
          <w:marBottom w:val="0"/>
          <w:divBdr>
            <w:top w:val="none" w:sz="0" w:space="0" w:color="auto"/>
            <w:left w:val="none" w:sz="0" w:space="0" w:color="auto"/>
            <w:bottom w:val="none" w:sz="0" w:space="0" w:color="auto"/>
            <w:right w:val="none" w:sz="0" w:space="0" w:color="auto"/>
          </w:divBdr>
        </w:div>
        <w:div w:id="878276172">
          <w:marLeft w:val="480"/>
          <w:marRight w:val="0"/>
          <w:marTop w:val="0"/>
          <w:marBottom w:val="0"/>
          <w:divBdr>
            <w:top w:val="none" w:sz="0" w:space="0" w:color="auto"/>
            <w:left w:val="none" w:sz="0" w:space="0" w:color="auto"/>
            <w:bottom w:val="none" w:sz="0" w:space="0" w:color="auto"/>
            <w:right w:val="none" w:sz="0" w:space="0" w:color="auto"/>
          </w:divBdr>
        </w:div>
        <w:div w:id="933053210">
          <w:marLeft w:val="480"/>
          <w:marRight w:val="0"/>
          <w:marTop w:val="0"/>
          <w:marBottom w:val="0"/>
          <w:divBdr>
            <w:top w:val="none" w:sz="0" w:space="0" w:color="auto"/>
            <w:left w:val="none" w:sz="0" w:space="0" w:color="auto"/>
            <w:bottom w:val="none" w:sz="0" w:space="0" w:color="auto"/>
            <w:right w:val="none" w:sz="0" w:space="0" w:color="auto"/>
          </w:divBdr>
        </w:div>
        <w:div w:id="1045644464">
          <w:marLeft w:val="480"/>
          <w:marRight w:val="0"/>
          <w:marTop w:val="0"/>
          <w:marBottom w:val="0"/>
          <w:divBdr>
            <w:top w:val="none" w:sz="0" w:space="0" w:color="auto"/>
            <w:left w:val="none" w:sz="0" w:space="0" w:color="auto"/>
            <w:bottom w:val="none" w:sz="0" w:space="0" w:color="auto"/>
            <w:right w:val="none" w:sz="0" w:space="0" w:color="auto"/>
          </w:divBdr>
        </w:div>
        <w:div w:id="1051029228">
          <w:marLeft w:val="480"/>
          <w:marRight w:val="0"/>
          <w:marTop w:val="0"/>
          <w:marBottom w:val="0"/>
          <w:divBdr>
            <w:top w:val="none" w:sz="0" w:space="0" w:color="auto"/>
            <w:left w:val="none" w:sz="0" w:space="0" w:color="auto"/>
            <w:bottom w:val="none" w:sz="0" w:space="0" w:color="auto"/>
            <w:right w:val="none" w:sz="0" w:space="0" w:color="auto"/>
          </w:divBdr>
        </w:div>
        <w:div w:id="1060977004">
          <w:marLeft w:val="480"/>
          <w:marRight w:val="0"/>
          <w:marTop w:val="0"/>
          <w:marBottom w:val="0"/>
          <w:divBdr>
            <w:top w:val="none" w:sz="0" w:space="0" w:color="auto"/>
            <w:left w:val="none" w:sz="0" w:space="0" w:color="auto"/>
            <w:bottom w:val="none" w:sz="0" w:space="0" w:color="auto"/>
            <w:right w:val="none" w:sz="0" w:space="0" w:color="auto"/>
          </w:divBdr>
        </w:div>
        <w:div w:id="1119758040">
          <w:marLeft w:val="480"/>
          <w:marRight w:val="0"/>
          <w:marTop w:val="0"/>
          <w:marBottom w:val="0"/>
          <w:divBdr>
            <w:top w:val="none" w:sz="0" w:space="0" w:color="auto"/>
            <w:left w:val="none" w:sz="0" w:space="0" w:color="auto"/>
            <w:bottom w:val="none" w:sz="0" w:space="0" w:color="auto"/>
            <w:right w:val="none" w:sz="0" w:space="0" w:color="auto"/>
          </w:divBdr>
        </w:div>
        <w:div w:id="1143884991">
          <w:marLeft w:val="480"/>
          <w:marRight w:val="0"/>
          <w:marTop w:val="0"/>
          <w:marBottom w:val="0"/>
          <w:divBdr>
            <w:top w:val="none" w:sz="0" w:space="0" w:color="auto"/>
            <w:left w:val="none" w:sz="0" w:space="0" w:color="auto"/>
            <w:bottom w:val="none" w:sz="0" w:space="0" w:color="auto"/>
            <w:right w:val="none" w:sz="0" w:space="0" w:color="auto"/>
          </w:divBdr>
        </w:div>
        <w:div w:id="1178426634">
          <w:marLeft w:val="480"/>
          <w:marRight w:val="0"/>
          <w:marTop w:val="0"/>
          <w:marBottom w:val="0"/>
          <w:divBdr>
            <w:top w:val="none" w:sz="0" w:space="0" w:color="auto"/>
            <w:left w:val="none" w:sz="0" w:space="0" w:color="auto"/>
            <w:bottom w:val="none" w:sz="0" w:space="0" w:color="auto"/>
            <w:right w:val="none" w:sz="0" w:space="0" w:color="auto"/>
          </w:divBdr>
        </w:div>
        <w:div w:id="1354764504">
          <w:marLeft w:val="480"/>
          <w:marRight w:val="0"/>
          <w:marTop w:val="0"/>
          <w:marBottom w:val="0"/>
          <w:divBdr>
            <w:top w:val="none" w:sz="0" w:space="0" w:color="auto"/>
            <w:left w:val="none" w:sz="0" w:space="0" w:color="auto"/>
            <w:bottom w:val="none" w:sz="0" w:space="0" w:color="auto"/>
            <w:right w:val="none" w:sz="0" w:space="0" w:color="auto"/>
          </w:divBdr>
        </w:div>
        <w:div w:id="1375888466">
          <w:marLeft w:val="480"/>
          <w:marRight w:val="0"/>
          <w:marTop w:val="0"/>
          <w:marBottom w:val="0"/>
          <w:divBdr>
            <w:top w:val="none" w:sz="0" w:space="0" w:color="auto"/>
            <w:left w:val="none" w:sz="0" w:space="0" w:color="auto"/>
            <w:bottom w:val="none" w:sz="0" w:space="0" w:color="auto"/>
            <w:right w:val="none" w:sz="0" w:space="0" w:color="auto"/>
          </w:divBdr>
        </w:div>
        <w:div w:id="1376006252">
          <w:marLeft w:val="480"/>
          <w:marRight w:val="0"/>
          <w:marTop w:val="0"/>
          <w:marBottom w:val="0"/>
          <w:divBdr>
            <w:top w:val="none" w:sz="0" w:space="0" w:color="auto"/>
            <w:left w:val="none" w:sz="0" w:space="0" w:color="auto"/>
            <w:bottom w:val="none" w:sz="0" w:space="0" w:color="auto"/>
            <w:right w:val="none" w:sz="0" w:space="0" w:color="auto"/>
          </w:divBdr>
        </w:div>
        <w:div w:id="1378626622">
          <w:marLeft w:val="480"/>
          <w:marRight w:val="0"/>
          <w:marTop w:val="0"/>
          <w:marBottom w:val="0"/>
          <w:divBdr>
            <w:top w:val="none" w:sz="0" w:space="0" w:color="auto"/>
            <w:left w:val="none" w:sz="0" w:space="0" w:color="auto"/>
            <w:bottom w:val="none" w:sz="0" w:space="0" w:color="auto"/>
            <w:right w:val="none" w:sz="0" w:space="0" w:color="auto"/>
          </w:divBdr>
        </w:div>
        <w:div w:id="1390421611">
          <w:marLeft w:val="480"/>
          <w:marRight w:val="0"/>
          <w:marTop w:val="0"/>
          <w:marBottom w:val="0"/>
          <w:divBdr>
            <w:top w:val="none" w:sz="0" w:space="0" w:color="auto"/>
            <w:left w:val="none" w:sz="0" w:space="0" w:color="auto"/>
            <w:bottom w:val="none" w:sz="0" w:space="0" w:color="auto"/>
            <w:right w:val="none" w:sz="0" w:space="0" w:color="auto"/>
          </w:divBdr>
        </w:div>
        <w:div w:id="1393849961">
          <w:marLeft w:val="480"/>
          <w:marRight w:val="0"/>
          <w:marTop w:val="0"/>
          <w:marBottom w:val="0"/>
          <w:divBdr>
            <w:top w:val="none" w:sz="0" w:space="0" w:color="auto"/>
            <w:left w:val="none" w:sz="0" w:space="0" w:color="auto"/>
            <w:bottom w:val="none" w:sz="0" w:space="0" w:color="auto"/>
            <w:right w:val="none" w:sz="0" w:space="0" w:color="auto"/>
          </w:divBdr>
        </w:div>
        <w:div w:id="1397360375">
          <w:marLeft w:val="480"/>
          <w:marRight w:val="0"/>
          <w:marTop w:val="0"/>
          <w:marBottom w:val="0"/>
          <w:divBdr>
            <w:top w:val="none" w:sz="0" w:space="0" w:color="auto"/>
            <w:left w:val="none" w:sz="0" w:space="0" w:color="auto"/>
            <w:bottom w:val="none" w:sz="0" w:space="0" w:color="auto"/>
            <w:right w:val="none" w:sz="0" w:space="0" w:color="auto"/>
          </w:divBdr>
        </w:div>
        <w:div w:id="1462113285">
          <w:marLeft w:val="480"/>
          <w:marRight w:val="0"/>
          <w:marTop w:val="0"/>
          <w:marBottom w:val="0"/>
          <w:divBdr>
            <w:top w:val="none" w:sz="0" w:space="0" w:color="auto"/>
            <w:left w:val="none" w:sz="0" w:space="0" w:color="auto"/>
            <w:bottom w:val="none" w:sz="0" w:space="0" w:color="auto"/>
            <w:right w:val="none" w:sz="0" w:space="0" w:color="auto"/>
          </w:divBdr>
        </w:div>
        <w:div w:id="1511675533">
          <w:marLeft w:val="480"/>
          <w:marRight w:val="0"/>
          <w:marTop w:val="0"/>
          <w:marBottom w:val="0"/>
          <w:divBdr>
            <w:top w:val="none" w:sz="0" w:space="0" w:color="auto"/>
            <w:left w:val="none" w:sz="0" w:space="0" w:color="auto"/>
            <w:bottom w:val="none" w:sz="0" w:space="0" w:color="auto"/>
            <w:right w:val="none" w:sz="0" w:space="0" w:color="auto"/>
          </w:divBdr>
        </w:div>
        <w:div w:id="1522739202">
          <w:marLeft w:val="480"/>
          <w:marRight w:val="0"/>
          <w:marTop w:val="0"/>
          <w:marBottom w:val="0"/>
          <w:divBdr>
            <w:top w:val="none" w:sz="0" w:space="0" w:color="auto"/>
            <w:left w:val="none" w:sz="0" w:space="0" w:color="auto"/>
            <w:bottom w:val="none" w:sz="0" w:space="0" w:color="auto"/>
            <w:right w:val="none" w:sz="0" w:space="0" w:color="auto"/>
          </w:divBdr>
        </w:div>
        <w:div w:id="1529634912">
          <w:marLeft w:val="480"/>
          <w:marRight w:val="0"/>
          <w:marTop w:val="0"/>
          <w:marBottom w:val="0"/>
          <w:divBdr>
            <w:top w:val="none" w:sz="0" w:space="0" w:color="auto"/>
            <w:left w:val="none" w:sz="0" w:space="0" w:color="auto"/>
            <w:bottom w:val="none" w:sz="0" w:space="0" w:color="auto"/>
            <w:right w:val="none" w:sz="0" w:space="0" w:color="auto"/>
          </w:divBdr>
        </w:div>
        <w:div w:id="1665427361">
          <w:marLeft w:val="480"/>
          <w:marRight w:val="0"/>
          <w:marTop w:val="0"/>
          <w:marBottom w:val="0"/>
          <w:divBdr>
            <w:top w:val="none" w:sz="0" w:space="0" w:color="auto"/>
            <w:left w:val="none" w:sz="0" w:space="0" w:color="auto"/>
            <w:bottom w:val="none" w:sz="0" w:space="0" w:color="auto"/>
            <w:right w:val="none" w:sz="0" w:space="0" w:color="auto"/>
          </w:divBdr>
        </w:div>
        <w:div w:id="1683050522">
          <w:marLeft w:val="480"/>
          <w:marRight w:val="0"/>
          <w:marTop w:val="0"/>
          <w:marBottom w:val="0"/>
          <w:divBdr>
            <w:top w:val="none" w:sz="0" w:space="0" w:color="auto"/>
            <w:left w:val="none" w:sz="0" w:space="0" w:color="auto"/>
            <w:bottom w:val="none" w:sz="0" w:space="0" w:color="auto"/>
            <w:right w:val="none" w:sz="0" w:space="0" w:color="auto"/>
          </w:divBdr>
        </w:div>
      </w:divsChild>
    </w:div>
    <w:div w:id="1299609588">
      <w:bodyDiv w:val="1"/>
      <w:marLeft w:val="0"/>
      <w:marRight w:val="0"/>
      <w:marTop w:val="0"/>
      <w:marBottom w:val="0"/>
      <w:divBdr>
        <w:top w:val="none" w:sz="0" w:space="0" w:color="auto"/>
        <w:left w:val="none" w:sz="0" w:space="0" w:color="auto"/>
        <w:bottom w:val="none" w:sz="0" w:space="0" w:color="auto"/>
        <w:right w:val="none" w:sz="0" w:space="0" w:color="auto"/>
      </w:divBdr>
    </w:div>
    <w:div w:id="1299651428">
      <w:bodyDiv w:val="1"/>
      <w:marLeft w:val="0"/>
      <w:marRight w:val="0"/>
      <w:marTop w:val="0"/>
      <w:marBottom w:val="0"/>
      <w:divBdr>
        <w:top w:val="none" w:sz="0" w:space="0" w:color="auto"/>
        <w:left w:val="none" w:sz="0" w:space="0" w:color="auto"/>
        <w:bottom w:val="none" w:sz="0" w:space="0" w:color="auto"/>
        <w:right w:val="none" w:sz="0" w:space="0" w:color="auto"/>
      </w:divBdr>
    </w:div>
    <w:div w:id="1299798317">
      <w:bodyDiv w:val="1"/>
      <w:marLeft w:val="0"/>
      <w:marRight w:val="0"/>
      <w:marTop w:val="0"/>
      <w:marBottom w:val="0"/>
      <w:divBdr>
        <w:top w:val="none" w:sz="0" w:space="0" w:color="auto"/>
        <w:left w:val="none" w:sz="0" w:space="0" w:color="auto"/>
        <w:bottom w:val="none" w:sz="0" w:space="0" w:color="auto"/>
        <w:right w:val="none" w:sz="0" w:space="0" w:color="auto"/>
      </w:divBdr>
    </w:div>
    <w:div w:id="1299842128">
      <w:bodyDiv w:val="1"/>
      <w:marLeft w:val="0"/>
      <w:marRight w:val="0"/>
      <w:marTop w:val="0"/>
      <w:marBottom w:val="0"/>
      <w:divBdr>
        <w:top w:val="none" w:sz="0" w:space="0" w:color="auto"/>
        <w:left w:val="none" w:sz="0" w:space="0" w:color="auto"/>
        <w:bottom w:val="none" w:sz="0" w:space="0" w:color="auto"/>
        <w:right w:val="none" w:sz="0" w:space="0" w:color="auto"/>
      </w:divBdr>
    </w:div>
    <w:div w:id="1300065466">
      <w:bodyDiv w:val="1"/>
      <w:marLeft w:val="0"/>
      <w:marRight w:val="0"/>
      <w:marTop w:val="0"/>
      <w:marBottom w:val="0"/>
      <w:divBdr>
        <w:top w:val="none" w:sz="0" w:space="0" w:color="auto"/>
        <w:left w:val="none" w:sz="0" w:space="0" w:color="auto"/>
        <w:bottom w:val="none" w:sz="0" w:space="0" w:color="auto"/>
        <w:right w:val="none" w:sz="0" w:space="0" w:color="auto"/>
      </w:divBdr>
    </w:div>
    <w:div w:id="1300263985">
      <w:bodyDiv w:val="1"/>
      <w:marLeft w:val="0"/>
      <w:marRight w:val="0"/>
      <w:marTop w:val="0"/>
      <w:marBottom w:val="0"/>
      <w:divBdr>
        <w:top w:val="none" w:sz="0" w:space="0" w:color="auto"/>
        <w:left w:val="none" w:sz="0" w:space="0" w:color="auto"/>
        <w:bottom w:val="none" w:sz="0" w:space="0" w:color="auto"/>
        <w:right w:val="none" w:sz="0" w:space="0" w:color="auto"/>
      </w:divBdr>
    </w:div>
    <w:div w:id="1300377804">
      <w:bodyDiv w:val="1"/>
      <w:marLeft w:val="0"/>
      <w:marRight w:val="0"/>
      <w:marTop w:val="0"/>
      <w:marBottom w:val="0"/>
      <w:divBdr>
        <w:top w:val="none" w:sz="0" w:space="0" w:color="auto"/>
        <w:left w:val="none" w:sz="0" w:space="0" w:color="auto"/>
        <w:bottom w:val="none" w:sz="0" w:space="0" w:color="auto"/>
        <w:right w:val="none" w:sz="0" w:space="0" w:color="auto"/>
      </w:divBdr>
    </w:div>
    <w:div w:id="1300766931">
      <w:bodyDiv w:val="1"/>
      <w:marLeft w:val="0"/>
      <w:marRight w:val="0"/>
      <w:marTop w:val="0"/>
      <w:marBottom w:val="0"/>
      <w:divBdr>
        <w:top w:val="none" w:sz="0" w:space="0" w:color="auto"/>
        <w:left w:val="none" w:sz="0" w:space="0" w:color="auto"/>
        <w:bottom w:val="none" w:sz="0" w:space="0" w:color="auto"/>
        <w:right w:val="none" w:sz="0" w:space="0" w:color="auto"/>
      </w:divBdr>
    </w:div>
    <w:div w:id="1300957741">
      <w:bodyDiv w:val="1"/>
      <w:marLeft w:val="0"/>
      <w:marRight w:val="0"/>
      <w:marTop w:val="0"/>
      <w:marBottom w:val="0"/>
      <w:divBdr>
        <w:top w:val="none" w:sz="0" w:space="0" w:color="auto"/>
        <w:left w:val="none" w:sz="0" w:space="0" w:color="auto"/>
        <w:bottom w:val="none" w:sz="0" w:space="0" w:color="auto"/>
        <w:right w:val="none" w:sz="0" w:space="0" w:color="auto"/>
      </w:divBdr>
    </w:div>
    <w:div w:id="1301157698">
      <w:bodyDiv w:val="1"/>
      <w:marLeft w:val="0"/>
      <w:marRight w:val="0"/>
      <w:marTop w:val="0"/>
      <w:marBottom w:val="0"/>
      <w:divBdr>
        <w:top w:val="none" w:sz="0" w:space="0" w:color="auto"/>
        <w:left w:val="none" w:sz="0" w:space="0" w:color="auto"/>
        <w:bottom w:val="none" w:sz="0" w:space="0" w:color="auto"/>
        <w:right w:val="none" w:sz="0" w:space="0" w:color="auto"/>
      </w:divBdr>
    </w:div>
    <w:div w:id="1301571642">
      <w:bodyDiv w:val="1"/>
      <w:marLeft w:val="0"/>
      <w:marRight w:val="0"/>
      <w:marTop w:val="0"/>
      <w:marBottom w:val="0"/>
      <w:divBdr>
        <w:top w:val="none" w:sz="0" w:space="0" w:color="auto"/>
        <w:left w:val="none" w:sz="0" w:space="0" w:color="auto"/>
        <w:bottom w:val="none" w:sz="0" w:space="0" w:color="auto"/>
        <w:right w:val="none" w:sz="0" w:space="0" w:color="auto"/>
      </w:divBdr>
      <w:divsChild>
        <w:div w:id="10306609">
          <w:marLeft w:val="480"/>
          <w:marRight w:val="0"/>
          <w:marTop w:val="0"/>
          <w:marBottom w:val="0"/>
          <w:divBdr>
            <w:top w:val="none" w:sz="0" w:space="0" w:color="auto"/>
            <w:left w:val="none" w:sz="0" w:space="0" w:color="auto"/>
            <w:bottom w:val="none" w:sz="0" w:space="0" w:color="auto"/>
            <w:right w:val="none" w:sz="0" w:space="0" w:color="auto"/>
          </w:divBdr>
        </w:div>
        <w:div w:id="31080883">
          <w:marLeft w:val="480"/>
          <w:marRight w:val="0"/>
          <w:marTop w:val="0"/>
          <w:marBottom w:val="0"/>
          <w:divBdr>
            <w:top w:val="none" w:sz="0" w:space="0" w:color="auto"/>
            <w:left w:val="none" w:sz="0" w:space="0" w:color="auto"/>
            <w:bottom w:val="none" w:sz="0" w:space="0" w:color="auto"/>
            <w:right w:val="none" w:sz="0" w:space="0" w:color="auto"/>
          </w:divBdr>
        </w:div>
        <w:div w:id="186408905">
          <w:marLeft w:val="480"/>
          <w:marRight w:val="0"/>
          <w:marTop w:val="0"/>
          <w:marBottom w:val="0"/>
          <w:divBdr>
            <w:top w:val="none" w:sz="0" w:space="0" w:color="auto"/>
            <w:left w:val="none" w:sz="0" w:space="0" w:color="auto"/>
            <w:bottom w:val="none" w:sz="0" w:space="0" w:color="auto"/>
            <w:right w:val="none" w:sz="0" w:space="0" w:color="auto"/>
          </w:divBdr>
        </w:div>
        <w:div w:id="226764326">
          <w:marLeft w:val="480"/>
          <w:marRight w:val="0"/>
          <w:marTop w:val="0"/>
          <w:marBottom w:val="0"/>
          <w:divBdr>
            <w:top w:val="none" w:sz="0" w:space="0" w:color="auto"/>
            <w:left w:val="none" w:sz="0" w:space="0" w:color="auto"/>
            <w:bottom w:val="none" w:sz="0" w:space="0" w:color="auto"/>
            <w:right w:val="none" w:sz="0" w:space="0" w:color="auto"/>
          </w:divBdr>
        </w:div>
        <w:div w:id="280764639">
          <w:marLeft w:val="480"/>
          <w:marRight w:val="0"/>
          <w:marTop w:val="0"/>
          <w:marBottom w:val="0"/>
          <w:divBdr>
            <w:top w:val="none" w:sz="0" w:space="0" w:color="auto"/>
            <w:left w:val="none" w:sz="0" w:space="0" w:color="auto"/>
            <w:bottom w:val="none" w:sz="0" w:space="0" w:color="auto"/>
            <w:right w:val="none" w:sz="0" w:space="0" w:color="auto"/>
          </w:divBdr>
        </w:div>
        <w:div w:id="313725695">
          <w:marLeft w:val="480"/>
          <w:marRight w:val="0"/>
          <w:marTop w:val="0"/>
          <w:marBottom w:val="0"/>
          <w:divBdr>
            <w:top w:val="none" w:sz="0" w:space="0" w:color="auto"/>
            <w:left w:val="none" w:sz="0" w:space="0" w:color="auto"/>
            <w:bottom w:val="none" w:sz="0" w:space="0" w:color="auto"/>
            <w:right w:val="none" w:sz="0" w:space="0" w:color="auto"/>
          </w:divBdr>
        </w:div>
        <w:div w:id="343283702">
          <w:marLeft w:val="480"/>
          <w:marRight w:val="0"/>
          <w:marTop w:val="0"/>
          <w:marBottom w:val="0"/>
          <w:divBdr>
            <w:top w:val="none" w:sz="0" w:space="0" w:color="auto"/>
            <w:left w:val="none" w:sz="0" w:space="0" w:color="auto"/>
            <w:bottom w:val="none" w:sz="0" w:space="0" w:color="auto"/>
            <w:right w:val="none" w:sz="0" w:space="0" w:color="auto"/>
          </w:divBdr>
        </w:div>
        <w:div w:id="394015438">
          <w:marLeft w:val="480"/>
          <w:marRight w:val="0"/>
          <w:marTop w:val="0"/>
          <w:marBottom w:val="0"/>
          <w:divBdr>
            <w:top w:val="none" w:sz="0" w:space="0" w:color="auto"/>
            <w:left w:val="none" w:sz="0" w:space="0" w:color="auto"/>
            <w:bottom w:val="none" w:sz="0" w:space="0" w:color="auto"/>
            <w:right w:val="none" w:sz="0" w:space="0" w:color="auto"/>
          </w:divBdr>
        </w:div>
        <w:div w:id="401828036">
          <w:marLeft w:val="480"/>
          <w:marRight w:val="0"/>
          <w:marTop w:val="0"/>
          <w:marBottom w:val="0"/>
          <w:divBdr>
            <w:top w:val="none" w:sz="0" w:space="0" w:color="auto"/>
            <w:left w:val="none" w:sz="0" w:space="0" w:color="auto"/>
            <w:bottom w:val="none" w:sz="0" w:space="0" w:color="auto"/>
            <w:right w:val="none" w:sz="0" w:space="0" w:color="auto"/>
          </w:divBdr>
        </w:div>
        <w:div w:id="475605239">
          <w:marLeft w:val="480"/>
          <w:marRight w:val="0"/>
          <w:marTop w:val="0"/>
          <w:marBottom w:val="0"/>
          <w:divBdr>
            <w:top w:val="none" w:sz="0" w:space="0" w:color="auto"/>
            <w:left w:val="none" w:sz="0" w:space="0" w:color="auto"/>
            <w:bottom w:val="none" w:sz="0" w:space="0" w:color="auto"/>
            <w:right w:val="none" w:sz="0" w:space="0" w:color="auto"/>
          </w:divBdr>
        </w:div>
        <w:div w:id="497968356">
          <w:marLeft w:val="480"/>
          <w:marRight w:val="0"/>
          <w:marTop w:val="0"/>
          <w:marBottom w:val="0"/>
          <w:divBdr>
            <w:top w:val="none" w:sz="0" w:space="0" w:color="auto"/>
            <w:left w:val="none" w:sz="0" w:space="0" w:color="auto"/>
            <w:bottom w:val="none" w:sz="0" w:space="0" w:color="auto"/>
            <w:right w:val="none" w:sz="0" w:space="0" w:color="auto"/>
          </w:divBdr>
        </w:div>
        <w:div w:id="642657113">
          <w:marLeft w:val="480"/>
          <w:marRight w:val="0"/>
          <w:marTop w:val="0"/>
          <w:marBottom w:val="0"/>
          <w:divBdr>
            <w:top w:val="none" w:sz="0" w:space="0" w:color="auto"/>
            <w:left w:val="none" w:sz="0" w:space="0" w:color="auto"/>
            <w:bottom w:val="none" w:sz="0" w:space="0" w:color="auto"/>
            <w:right w:val="none" w:sz="0" w:space="0" w:color="auto"/>
          </w:divBdr>
        </w:div>
        <w:div w:id="643974155">
          <w:marLeft w:val="480"/>
          <w:marRight w:val="0"/>
          <w:marTop w:val="0"/>
          <w:marBottom w:val="0"/>
          <w:divBdr>
            <w:top w:val="none" w:sz="0" w:space="0" w:color="auto"/>
            <w:left w:val="none" w:sz="0" w:space="0" w:color="auto"/>
            <w:bottom w:val="none" w:sz="0" w:space="0" w:color="auto"/>
            <w:right w:val="none" w:sz="0" w:space="0" w:color="auto"/>
          </w:divBdr>
        </w:div>
        <w:div w:id="648829459">
          <w:marLeft w:val="480"/>
          <w:marRight w:val="0"/>
          <w:marTop w:val="0"/>
          <w:marBottom w:val="0"/>
          <w:divBdr>
            <w:top w:val="none" w:sz="0" w:space="0" w:color="auto"/>
            <w:left w:val="none" w:sz="0" w:space="0" w:color="auto"/>
            <w:bottom w:val="none" w:sz="0" w:space="0" w:color="auto"/>
            <w:right w:val="none" w:sz="0" w:space="0" w:color="auto"/>
          </w:divBdr>
        </w:div>
        <w:div w:id="665942399">
          <w:marLeft w:val="480"/>
          <w:marRight w:val="0"/>
          <w:marTop w:val="0"/>
          <w:marBottom w:val="0"/>
          <w:divBdr>
            <w:top w:val="none" w:sz="0" w:space="0" w:color="auto"/>
            <w:left w:val="none" w:sz="0" w:space="0" w:color="auto"/>
            <w:bottom w:val="none" w:sz="0" w:space="0" w:color="auto"/>
            <w:right w:val="none" w:sz="0" w:space="0" w:color="auto"/>
          </w:divBdr>
        </w:div>
        <w:div w:id="696466642">
          <w:marLeft w:val="480"/>
          <w:marRight w:val="0"/>
          <w:marTop w:val="0"/>
          <w:marBottom w:val="0"/>
          <w:divBdr>
            <w:top w:val="none" w:sz="0" w:space="0" w:color="auto"/>
            <w:left w:val="none" w:sz="0" w:space="0" w:color="auto"/>
            <w:bottom w:val="none" w:sz="0" w:space="0" w:color="auto"/>
            <w:right w:val="none" w:sz="0" w:space="0" w:color="auto"/>
          </w:divBdr>
        </w:div>
        <w:div w:id="750856444">
          <w:marLeft w:val="480"/>
          <w:marRight w:val="0"/>
          <w:marTop w:val="0"/>
          <w:marBottom w:val="0"/>
          <w:divBdr>
            <w:top w:val="none" w:sz="0" w:space="0" w:color="auto"/>
            <w:left w:val="none" w:sz="0" w:space="0" w:color="auto"/>
            <w:bottom w:val="none" w:sz="0" w:space="0" w:color="auto"/>
            <w:right w:val="none" w:sz="0" w:space="0" w:color="auto"/>
          </w:divBdr>
        </w:div>
        <w:div w:id="791900985">
          <w:marLeft w:val="480"/>
          <w:marRight w:val="0"/>
          <w:marTop w:val="0"/>
          <w:marBottom w:val="0"/>
          <w:divBdr>
            <w:top w:val="none" w:sz="0" w:space="0" w:color="auto"/>
            <w:left w:val="none" w:sz="0" w:space="0" w:color="auto"/>
            <w:bottom w:val="none" w:sz="0" w:space="0" w:color="auto"/>
            <w:right w:val="none" w:sz="0" w:space="0" w:color="auto"/>
          </w:divBdr>
        </w:div>
        <w:div w:id="863714879">
          <w:marLeft w:val="480"/>
          <w:marRight w:val="0"/>
          <w:marTop w:val="0"/>
          <w:marBottom w:val="0"/>
          <w:divBdr>
            <w:top w:val="none" w:sz="0" w:space="0" w:color="auto"/>
            <w:left w:val="none" w:sz="0" w:space="0" w:color="auto"/>
            <w:bottom w:val="none" w:sz="0" w:space="0" w:color="auto"/>
            <w:right w:val="none" w:sz="0" w:space="0" w:color="auto"/>
          </w:divBdr>
        </w:div>
        <w:div w:id="868031618">
          <w:marLeft w:val="480"/>
          <w:marRight w:val="0"/>
          <w:marTop w:val="0"/>
          <w:marBottom w:val="0"/>
          <w:divBdr>
            <w:top w:val="none" w:sz="0" w:space="0" w:color="auto"/>
            <w:left w:val="none" w:sz="0" w:space="0" w:color="auto"/>
            <w:bottom w:val="none" w:sz="0" w:space="0" w:color="auto"/>
            <w:right w:val="none" w:sz="0" w:space="0" w:color="auto"/>
          </w:divBdr>
        </w:div>
        <w:div w:id="878709922">
          <w:marLeft w:val="480"/>
          <w:marRight w:val="0"/>
          <w:marTop w:val="0"/>
          <w:marBottom w:val="0"/>
          <w:divBdr>
            <w:top w:val="none" w:sz="0" w:space="0" w:color="auto"/>
            <w:left w:val="none" w:sz="0" w:space="0" w:color="auto"/>
            <w:bottom w:val="none" w:sz="0" w:space="0" w:color="auto"/>
            <w:right w:val="none" w:sz="0" w:space="0" w:color="auto"/>
          </w:divBdr>
        </w:div>
        <w:div w:id="915435947">
          <w:marLeft w:val="480"/>
          <w:marRight w:val="0"/>
          <w:marTop w:val="0"/>
          <w:marBottom w:val="0"/>
          <w:divBdr>
            <w:top w:val="none" w:sz="0" w:space="0" w:color="auto"/>
            <w:left w:val="none" w:sz="0" w:space="0" w:color="auto"/>
            <w:bottom w:val="none" w:sz="0" w:space="0" w:color="auto"/>
            <w:right w:val="none" w:sz="0" w:space="0" w:color="auto"/>
          </w:divBdr>
        </w:div>
        <w:div w:id="930042402">
          <w:marLeft w:val="480"/>
          <w:marRight w:val="0"/>
          <w:marTop w:val="0"/>
          <w:marBottom w:val="0"/>
          <w:divBdr>
            <w:top w:val="none" w:sz="0" w:space="0" w:color="auto"/>
            <w:left w:val="none" w:sz="0" w:space="0" w:color="auto"/>
            <w:bottom w:val="none" w:sz="0" w:space="0" w:color="auto"/>
            <w:right w:val="none" w:sz="0" w:space="0" w:color="auto"/>
          </w:divBdr>
        </w:div>
        <w:div w:id="933829497">
          <w:marLeft w:val="480"/>
          <w:marRight w:val="0"/>
          <w:marTop w:val="0"/>
          <w:marBottom w:val="0"/>
          <w:divBdr>
            <w:top w:val="none" w:sz="0" w:space="0" w:color="auto"/>
            <w:left w:val="none" w:sz="0" w:space="0" w:color="auto"/>
            <w:bottom w:val="none" w:sz="0" w:space="0" w:color="auto"/>
            <w:right w:val="none" w:sz="0" w:space="0" w:color="auto"/>
          </w:divBdr>
        </w:div>
        <w:div w:id="974873802">
          <w:marLeft w:val="480"/>
          <w:marRight w:val="0"/>
          <w:marTop w:val="0"/>
          <w:marBottom w:val="0"/>
          <w:divBdr>
            <w:top w:val="none" w:sz="0" w:space="0" w:color="auto"/>
            <w:left w:val="none" w:sz="0" w:space="0" w:color="auto"/>
            <w:bottom w:val="none" w:sz="0" w:space="0" w:color="auto"/>
            <w:right w:val="none" w:sz="0" w:space="0" w:color="auto"/>
          </w:divBdr>
        </w:div>
        <w:div w:id="1028019313">
          <w:marLeft w:val="480"/>
          <w:marRight w:val="0"/>
          <w:marTop w:val="0"/>
          <w:marBottom w:val="0"/>
          <w:divBdr>
            <w:top w:val="none" w:sz="0" w:space="0" w:color="auto"/>
            <w:left w:val="none" w:sz="0" w:space="0" w:color="auto"/>
            <w:bottom w:val="none" w:sz="0" w:space="0" w:color="auto"/>
            <w:right w:val="none" w:sz="0" w:space="0" w:color="auto"/>
          </w:divBdr>
        </w:div>
        <w:div w:id="1097481212">
          <w:marLeft w:val="480"/>
          <w:marRight w:val="0"/>
          <w:marTop w:val="0"/>
          <w:marBottom w:val="0"/>
          <w:divBdr>
            <w:top w:val="none" w:sz="0" w:space="0" w:color="auto"/>
            <w:left w:val="none" w:sz="0" w:space="0" w:color="auto"/>
            <w:bottom w:val="none" w:sz="0" w:space="0" w:color="auto"/>
            <w:right w:val="none" w:sz="0" w:space="0" w:color="auto"/>
          </w:divBdr>
        </w:div>
        <w:div w:id="1117331284">
          <w:marLeft w:val="480"/>
          <w:marRight w:val="0"/>
          <w:marTop w:val="0"/>
          <w:marBottom w:val="0"/>
          <w:divBdr>
            <w:top w:val="none" w:sz="0" w:space="0" w:color="auto"/>
            <w:left w:val="none" w:sz="0" w:space="0" w:color="auto"/>
            <w:bottom w:val="none" w:sz="0" w:space="0" w:color="auto"/>
            <w:right w:val="none" w:sz="0" w:space="0" w:color="auto"/>
          </w:divBdr>
        </w:div>
        <w:div w:id="1289320612">
          <w:marLeft w:val="480"/>
          <w:marRight w:val="0"/>
          <w:marTop w:val="0"/>
          <w:marBottom w:val="0"/>
          <w:divBdr>
            <w:top w:val="none" w:sz="0" w:space="0" w:color="auto"/>
            <w:left w:val="none" w:sz="0" w:space="0" w:color="auto"/>
            <w:bottom w:val="none" w:sz="0" w:space="0" w:color="auto"/>
            <w:right w:val="none" w:sz="0" w:space="0" w:color="auto"/>
          </w:divBdr>
        </w:div>
        <w:div w:id="1322781479">
          <w:marLeft w:val="480"/>
          <w:marRight w:val="0"/>
          <w:marTop w:val="0"/>
          <w:marBottom w:val="0"/>
          <w:divBdr>
            <w:top w:val="none" w:sz="0" w:space="0" w:color="auto"/>
            <w:left w:val="none" w:sz="0" w:space="0" w:color="auto"/>
            <w:bottom w:val="none" w:sz="0" w:space="0" w:color="auto"/>
            <w:right w:val="none" w:sz="0" w:space="0" w:color="auto"/>
          </w:divBdr>
        </w:div>
        <w:div w:id="1332215950">
          <w:marLeft w:val="480"/>
          <w:marRight w:val="0"/>
          <w:marTop w:val="0"/>
          <w:marBottom w:val="0"/>
          <w:divBdr>
            <w:top w:val="none" w:sz="0" w:space="0" w:color="auto"/>
            <w:left w:val="none" w:sz="0" w:space="0" w:color="auto"/>
            <w:bottom w:val="none" w:sz="0" w:space="0" w:color="auto"/>
            <w:right w:val="none" w:sz="0" w:space="0" w:color="auto"/>
          </w:divBdr>
        </w:div>
        <w:div w:id="1435588320">
          <w:marLeft w:val="480"/>
          <w:marRight w:val="0"/>
          <w:marTop w:val="0"/>
          <w:marBottom w:val="0"/>
          <w:divBdr>
            <w:top w:val="none" w:sz="0" w:space="0" w:color="auto"/>
            <w:left w:val="none" w:sz="0" w:space="0" w:color="auto"/>
            <w:bottom w:val="none" w:sz="0" w:space="0" w:color="auto"/>
            <w:right w:val="none" w:sz="0" w:space="0" w:color="auto"/>
          </w:divBdr>
        </w:div>
        <w:div w:id="1495102165">
          <w:marLeft w:val="480"/>
          <w:marRight w:val="0"/>
          <w:marTop w:val="0"/>
          <w:marBottom w:val="0"/>
          <w:divBdr>
            <w:top w:val="none" w:sz="0" w:space="0" w:color="auto"/>
            <w:left w:val="none" w:sz="0" w:space="0" w:color="auto"/>
            <w:bottom w:val="none" w:sz="0" w:space="0" w:color="auto"/>
            <w:right w:val="none" w:sz="0" w:space="0" w:color="auto"/>
          </w:divBdr>
        </w:div>
        <w:div w:id="1583489606">
          <w:marLeft w:val="480"/>
          <w:marRight w:val="0"/>
          <w:marTop w:val="0"/>
          <w:marBottom w:val="0"/>
          <w:divBdr>
            <w:top w:val="none" w:sz="0" w:space="0" w:color="auto"/>
            <w:left w:val="none" w:sz="0" w:space="0" w:color="auto"/>
            <w:bottom w:val="none" w:sz="0" w:space="0" w:color="auto"/>
            <w:right w:val="none" w:sz="0" w:space="0" w:color="auto"/>
          </w:divBdr>
        </w:div>
        <w:div w:id="1599217092">
          <w:marLeft w:val="480"/>
          <w:marRight w:val="0"/>
          <w:marTop w:val="0"/>
          <w:marBottom w:val="0"/>
          <w:divBdr>
            <w:top w:val="none" w:sz="0" w:space="0" w:color="auto"/>
            <w:left w:val="none" w:sz="0" w:space="0" w:color="auto"/>
            <w:bottom w:val="none" w:sz="0" w:space="0" w:color="auto"/>
            <w:right w:val="none" w:sz="0" w:space="0" w:color="auto"/>
          </w:divBdr>
        </w:div>
        <w:div w:id="1609503667">
          <w:marLeft w:val="480"/>
          <w:marRight w:val="0"/>
          <w:marTop w:val="0"/>
          <w:marBottom w:val="0"/>
          <w:divBdr>
            <w:top w:val="none" w:sz="0" w:space="0" w:color="auto"/>
            <w:left w:val="none" w:sz="0" w:space="0" w:color="auto"/>
            <w:bottom w:val="none" w:sz="0" w:space="0" w:color="auto"/>
            <w:right w:val="none" w:sz="0" w:space="0" w:color="auto"/>
          </w:divBdr>
        </w:div>
        <w:div w:id="1611744267">
          <w:marLeft w:val="480"/>
          <w:marRight w:val="0"/>
          <w:marTop w:val="0"/>
          <w:marBottom w:val="0"/>
          <w:divBdr>
            <w:top w:val="none" w:sz="0" w:space="0" w:color="auto"/>
            <w:left w:val="none" w:sz="0" w:space="0" w:color="auto"/>
            <w:bottom w:val="none" w:sz="0" w:space="0" w:color="auto"/>
            <w:right w:val="none" w:sz="0" w:space="0" w:color="auto"/>
          </w:divBdr>
        </w:div>
      </w:divsChild>
    </w:div>
    <w:div w:id="1301615090">
      <w:bodyDiv w:val="1"/>
      <w:marLeft w:val="0"/>
      <w:marRight w:val="0"/>
      <w:marTop w:val="0"/>
      <w:marBottom w:val="0"/>
      <w:divBdr>
        <w:top w:val="none" w:sz="0" w:space="0" w:color="auto"/>
        <w:left w:val="none" w:sz="0" w:space="0" w:color="auto"/>
        <w:bottom w:val="none" w:sz="0" w:space="0" w:color="auto"/>
        <w:right w:val="none" w:sz="0" w:space="0" w:color="auto"/>
      </w:divBdr>
    </w:div>
    <w:div w:id="1301691636">
      <w:bodyDiv w:val="1"/>
      <w:marLeft w:val="0"/>
      <w:marRight w:val="0"/>
      <w:marTop w:val="0"/>
      <w:marBottom w:val="0"/>
      <w:divBdr>
        <w:top w:val="none" w:sz="0" w:space="0" w:color="auto"/>
        <w:left w:val="none" w:sz="0" w:space="0" w:color="auto"/>
        <w:bottom w:val="none" w:sz="0" w:space="0" w:color="auto"/>
        <w:right w:val="none" w:sz="0" w:space="0" w:color="auto"/>
      </w:divBdr>
    </w:div>
    <w:div w:id="1301836690">
      <w:bodyDiv w:val="1"/>
      <w:marLeft w:val="0"/>
      <w:marRight w:val="0"/>
      <w:marTop w:val="0"/>
      <w:marBottom w:val="0"/>
      <w:divBdr>
        <w:top w:val="none" w:sz="0" w:space="0" w:color="auto"/>
        <w:left w:val="none" w:sz="0" w:space="0" w:color="auto"/>
        <w:bottom w:val="none" w:sz="0" w:space="0" w:color="auto"/>
        <w:right w:val="none" w:sz="0" w:space="0" w:color="auto"/>
      </w:divBdr>
    </w:div>
    <w:div w:id="1301954646">
      <w:bodyDiv w:val="1"/>
      <w:marLeft w:val="0"/>
      <w:marRight w:val="0"/>
      <w:marTop w:val="0"/>
      <w:marBottom w:val="0"/>
      <w:divBdr>
        <w:top w:val="none" w:sz="0" w:space="0" w:color="auto"/>
        <w:left w:val="none" w:sz="0" w:space="0" w:color="auto"/>
        <w:bottom w:val="none" w:sz="0" w:space="0" w:color="auto"/>
        <w:right w:val="none" w:sz="0" w:space="0" w:color="auto"/>
      </w:divBdr>
    </w:div>
    <w:div w:id="1301954850">
      <w:bodyDiv w:val="1"/>
      <w:marLeft w:val="0"/>
      <w:marRight w:val="0"/>
      <w:marTop w:val="0"/>
      <w:marBottom w:val="0"/>
      <w:divBdr>
        <w:top w:val="none" w:sz="0" w:space="0" w:color="auto"/>
        <w:left w:val="none" w:sz="0" w:space="0" w:color="auto"/>
        <w:bottom w:val="none" w:sz="0" w:space="0" w:color="auto"/>
        <w:right w:val="none" w:sz="0" w:space="0" w:color="auto"/>
      </w:divBdr>
    </w:div>
    <w:div w:id="1302464560">
      <w:bodyDiv w:val="1"/>
      <w:marLeft w:val="0"/>
      <w:marRight w:val="0"/>
      <w:marTop w:val="0"/>
      <w:marBottom w:val="0"/>
      <w:divBdr>
        <w:top w:val="none" w:sz="0" w:space="0" w:color="auto"/>
        <w:left w:val="none" w:sz="0" w:space="0" w:color="auto"/>
        <w:bottom w:val="none" w:sz="0" w:space="0" w:color="auto"/>
        <w:right w:val="none" w:sz="0" w:space="0" w:color="auto"/>
      </w:divBdr>
    </w:div>
    <w:div w:id="1302536929">
      <w:bodyDiv w:val="1"/>
      <w:marLeft w:val="0"/>
      <w:marRight w:val="0"/>
      <w:marTop w:val="0"/>
      <w:marBottom w:val="0"/>
      <w:divBdr>
        <w:top w:val="none" w:sz="0" w:space="0" w:color="auto"/>
        <w:left w:val="none" w:sz="0" w:space="0" w:color="auto"/>
        <w:bottom w:val="none" w:sz="0" w:space="0" w:color="auto"/>
        <w:right w:val="none" w:sz="0" w:space="0" w:color="auto"/>
      </w:divBdr>
    </w:div>
    <w:div w:id="1302610064">
      <w:bodyDiv w:val="1"/>
      <w:marLeft w:val="0"/>
      <w:marRight w:val="0"/>
      <w:marTop w:val="0"/>
      <w:marBottom w:val="0"/>
      <w:divBdr>
        <w:top w:val="none" w:sz="0" w:space="0" w:color="auto"/>
        <w:left w:val="none" w:sz="0" w:space="0" w:color="auto"/>
        <w:bottom w:val="none" w:sz="0" w:space="0" w:color="auto"/>
        <w:right w:val="none" w:sz="0" w:space="0" w:color="auto"/>
      </w:divBdr>
    </w:div>
    <w:div w:id="1302882059">
      <w:bodyDiv w:val="1"/>
      <w:marLeft w:val="0"/>
      <w:marRight w:val="0"/>
      <w:marTop w:val="0"/>
      <w:marBottom w:val="0"/>
      <w:divBdr>
        <w:top w:val="none" w:sz="0" w:space="0" w:color="auto"/>
        <w:left w:val="none" w:sz="0" w:space="0" w:color="auto"/>
        <w:bottom w:val="none" w:sz="0" w:space="0" w:color="auto"/>
        <w:right w:val="none" w:sz="0" w:space="0" w:color="auto"/>
      </w:divBdr>
    </w:div>
    <w:div w:id="1303074246">
      <w:bodyDiv w:val="1"/>
      <w:marLeft w:val="0"/>
      <w:marRight w:val="0"/>
      <w:marTop w:val="0"/>
      <w:marBottom w:val="0"/>
      <w:divBdr>
        <w:top w:val="none" w:sz="0" w:space="0" w:color="auto"/>
        <w:left w:val="none" w:sz="0" w:space="0" w:color="auto"/>
        <w:bottom w:val="none" w:sz="0" w:space="0" w:color="auto"/>
        <w:right w:val="none" w:sz="0" w:space="0" w:color="auto"/>
      </w:divBdr>
      <w:divsChild>
        <w:div w:id="99841085">
          <w:marLeft w:val="480"/>
          <w:marRight w:val="0"/>
          <w:marTop w:val="0"/>
          <w:marBottom w:val="0"/>
          <w:divBdr>
            <w:top w:val="none" w:sz="0" w:space="0" w:color="auto"/>
            <w:left w:val="none" w:sz="0" w:space="0" w:color="auto"/>
            <w:bottom w:val="none" w:sz="0" w:space="0" w:color="auto"/>
            <w:right w:val="none" w:sz="0" w:space="0" w:color="auto"/>
          </w:divBdr>
        </w:div>
        <w:div w:id="110440157">
          <w:marLeft w:val="480"/>
          <w:marRight w:val="0"/>
          <w:marTop w:val="0"/>
          <w:marBottom w:val="0"/>
          <w:divBdr>
            <w:top w:val="none" w:sz="0" w:space="0" w:color="auto"/>
            <w:left w:val="none" w:sz="0" w:space="0" w:color="auto"/>
            <w:bottom w:val="none" w:sz="0" w:space="0" w:color="auto"/>
            <w:right w:val="none" w:sz="0" w:space="0" w:color="auto"/>
          </w:divBdr>
        </w:div>
        <w:div w:id="129053330">
          <w:marLeft w:val="480"/>
          <w:marRight w:val="0"/>
          <w:marTop w:val="0"/>
          <w:marBottom w:val="0"/>
          <w:divBdr>
            <w:top w:val="none" w:sz="0" w:space="0" w:color="auto"/>
            <w:left w:val="none" w:sz="0" w:space="0" w:color="auto"/>
            <w:bottom w:val="none" w:sz="0" w:space="0" w:color="auto"/>
            <w:right w:val="none" w:sz="0" w:space="0" w:color="auto"/>
          </w:divBdr>
        </w:div>
        <w:div w:id="181629634">
          <w:marLeft w:val="480"/>
          <w:marRight w:val="0"/>
          <w:marTop w:val="0"/>
          <w:marBottom w:val="0"/>
          <w:divBdr>
            <w:top w:val="none" w:sz="0" w:space="0" w:color="auto"/>
            <w:left w:val="none" w:sz="0" w:space="0" w:color="auto"/>
            <w:bottom w:val="none" w:sz="0" w:space="0" w:color="auto"/>
            <w:right w:val="none" w:sz="0" w:space="0" w:color="auto"/>
          </w:divBdr>
        </w:div>
        <w:div w:id="278225380">
          <w:marLeft w:val="480"/>
          <w:marRight w:val="0"/>
          <w:marTop w:val="0"/>
          <w:marBottom w:val="0"/>
          <w:divBdr>
            <w:top w:val="none" w:sz="0" w:space="0" w:color="auto"/>
            <w:left w:val="none" w:sz="0" w:space="0" w:color="auto"/>
            <w:bottom w:val="none" w:sz="0" w:space="0" w:color="auto"/>
            <w:right w:val="none" w:sz="0" w:space="0" w:color="auto"/>
          </w:divBdr>
        </w:div>
        <w:div w:id="326057284">
          <w:marLeft w:val="480"/>
          <w:marRight w:val="0"/>
          <w:marTop w:val="0"/>
          <w:marBottom w:val="0"/>
          <w:divBdr>
            <w:top w:val="none" w:sz="0" w:space="0" w:color="auto"/>
            <w:left w:val="none" w:sz="0" w:space="0" w:color="auto"/>
            <w:bottom w:val="none" w:sz="0" w:space="0" w:color="auto"/>
            <w:right w:val="none" w:sz="0" w:space="0" w:color="auto"/>
          </w:divBdr>
        </w:div>
        <w:div w:id="360593859">
          <w:marLeft w:val="480"/>
          <w:marRight w:val="0"/>
          <w:marTop w:val="0"/>
          <w:marBottom w:val="0"/>
          <w:divBdr>
            <w:top w:val="none" w:sz="0" w:space="0" w:color="auto"/>
            <w:left w:val="none" w:sz="0" w:space="0" w:color="auto"/>
            <w:bottom w:val="none" w:sz="0" w:space="0" w:color="auto"/>
            <w:right w:val="none" w:sz="0" w:space="0" w:color="auto"/>
          </w:divBdr>
        </w:div>
        <w:div w:id="367725503">
          <w:marLeft w:val="480"/>
          <w:marRight w:val="0"/>
          <w:marTop w:val="0"/>
          <w:marBottom w:val="0"/>
          <w:divBdr>
            <w:top w:val="none" w:sz="0" w:space="0" w:color="auto"/>
            <w:left w:val="none" w:sz="0" w:space="0" w:color="auto"/>
            <w:bottom w:val="none" w:sz="0" w:space="0" w:color="auto"/>
            <w:right w:val="none" w:sz="0" w:space="0" w:color="auto"/>
          </w:divBdr>
        </w:div>
        <w:div w:id="375472603">
          <w:marLeft w:val="480"/>
          <w:marRight w:val="0"/>
          <w:marTop w:val="0"/>
          <w:marBottom w:val="0"/>
          <w:divBdr>
            <w:top w:val="none" w:sz="0" w:space="0" w:color="auto"/>
            <w:left w:val="none" w:sz="0" w:space="0" w:color="auto"/>
            <w:bottom w:val="none" w:sz="0" w:space="0" w:color="auto"/>
            <w:right w:val="none" w:sz="0" w:space="0" w:color="auto"/>
          </w:divBdr>
        </w:div>
        <w:div w:id="412552899">
          <w:marLeft w:val="480"/>
          <w:marRight w:val="0"/>
          <w:marTop w:val="0"/>
          <w:marBottom w:val="0"/>
          <w:divBdr>
            <w:top w:val="none" w:sz="0" w:space="0" w:color="auto"/>
            <w:left w:val="none" w:sz="0" w:space="0" w:color="auto"/>
            <w:bottom w:val="none" w:sz="0" w:space="0" w:color="auto"/>
            <w:right w:val="none" w:sz="0" w:space="0" w:color="auto"/>
          </w:divBdr>
        </w:div>
        <w:div w:id="415395442">
          <w:marLeft w:val="480"/>
          <w:marRight w:val="0"/>
          <w:marTop w:val="0"/>
          <w:marBottom w:val="0"/>
          <w:divBdr>
            <w:top w:val="none" w:sz="0" w:space="0" w:color="auto"/>
            <w:left w:val="none" w:sz="0" w:space="0" w:color="auto"/>
            <w:bottom w:val="none" w:sz="0" w:space="0" w:color="auto"/>
            <w:right w:val="none" w:sz="0" w:space="0" w:color="auto"/>
          </w:divBdr>
        </w:div>
        <w:div w:id="458307885">
          <w:marLeft w:val="480"/>
          <w:marRight w:val="0"/>
          <w:marTop w:val="0"/>
          <w:marBottom w:val="0"/>
          <w:divBdr>
            <w:top w:val="none" w:sz="0" w:space="0" w:color="auto"/>
            <w:left w:val="none" w:sz="0" w:space="0" w:color="auto"/>
            <w:bottom w:val="none" w:sz="0" w:space="0" w:color="auto"/>
            <w:right w:val="none" w:sz="0" w:space="0" w:color="auto"/>
          </w:divBdr>
        </w:div>
        <w:div w:id="459033354">
          <w:marLeft w:val="480"/>
          <w:marRight w:val="0"/>
          <w:marTop w:val="0"/>
          <w:marBottom w:val="0"/>
          <w:divBdr>
            <w:top w:val="none" w:sz="0" w:space="0" w:color="auto"/>
            <w:left w:val="none" w:sz="0" w:space="0" w:color="auto"/>
            <w:bottom w:val="none" w:sz="0" w:space="0" w:color="auto"/>
            <w:right w:val="none" w:sz="0" w:space="0" w:color="auto"/>
          </w:divBdr>
        </w:div>
        <w:div w:id="475223009">
          <w:marLeft w:val="480"/>
          <w:marRight w:val="0"/>
          <w:marTop w:val="0"/>
          <w:marBottom w:val="0"/>
          <w:divBdr>
            <w:top w:val="none" w:sz="0" w:space="0" w:color="auto"/>
            <w:left w:val="none" w:sz="0" w:space="0" w:color="auto"/>
            <w:bottom w:val="none" w:sz="0" w:space="0" w:color="auto"/>
            <w:right w:val="none" w:sz="0" w:space="0" w:color="auto"/>
          </w:divBdr>
        </w:div>
        <w:div w:id="494296128">
          <w:marLeft w:val="480"/>
          <w:marRight w:val="0"/>
          <w:marTop w:val="0"/>
          <w:marBottom w:val="0"/>
          <w:divBdr>
            <w:top w:val="none" w:sz="0" w:space="0" w:color="auto"/>
            <w:left w:val="none" w:sz="0" w:space="0" w:color="auto"/>
            <w:bottom w:val="none" w:sz="0" w:space="0" w:color="auto"/>
            <w:right w:val="none" w:sz="0" w:space="0" w:color="auto"/>
          </w:divBdr>
        </w:div>
        <w:div w:id="506331806">
          <w:marLeft w:val="480"/>
          <w:marRight w:val="0"/>
          <w:marTop w:val="0"/>
          <w:marBottom w:val="0"/>
          <w:divBdr>
            <w:top w:val="none" w:sz="0" w:space="0" w:color="auto"/>
            <w:left w:val="none" w:sz="0" w:space="0" w:color="auto"/>
            <w:bottom w:val="none" w:sz="0" w:space="0" w:color="auto"/>
            <w:right w:val="none" w:sz="0" w:space="0" w:color="auto"/>
          </w:divBdr>
        </w:div>
        <w:div w:id="540553155">
          <w:marLeft w:val="480"/>
          <w:marRight w:val="0"/>
          <w:marTop w:val="0"/>
          <w:marBottom w:val="0"/>
          <w:divBdr>
            <w:top w:val="none" w:sz="0" w:space="0" w:color="auto"/>
            <w:left w:val="none" w:sz="0" w:space="0" w:color="auto"/>
            <w:bottom w:val="none" w:sz="0" w:space="0" w:color="auto"/>
            <w:right w:val="none" w:sz="0" w:space="0" w:color="auto"/>
          </w:divBdr>
        </w:div>
        <w:div w:id="610555997">
          <w:marLeft w:val="480"/>
          <w:marRight w:val="0"/>
          <w:marTop w:val="0"/>
          <w:marBottom w:val="0"/>
          <w:divBdr>
            <w:top w:val="none" w:sz="0" w:space="0" w:color="auto"/>
            <w:left w:val="none" w:sz="0" w:space="0" w:color="auto"/>
            <w:bottom w:val="none" w:sz="0" w:space="0" w:color="auto"/>
            <w:right w:val="none" w:sz="0" w:space="0" w:color="auto"/>
          </w:divBdr>
        </w:div>
        <w:div w:id="639504196">
          <w:marLeft w:val="480"/>
          <w:marRight w:val="0"/>
          <w:marTop w:val="0"/>
          <w:marBottom w:val="0"/>
          <w:divBdr>
            <w:top w:val="none" w:sz="0" w:space="0" w:color="auto"/>
            <w:left w:val="none" w:sz="0" w:space="0" w:color="auto"/>
            <w:bottom w:val="none" w:sz="0" w:space="0" w:color="auto"/>
            <w:right w:val="none" w:sz="0" w:space="0" w:color="auto"/>
          </w:divBdr>
        </w:div>
        <w:div w:id="682821315">
          <w:marLeft w:val="480"/>
          <w:marRight w:val="0"/>
          <w:marTop w:val="0"/>
          <w:marBottom w:val="0"/>
          <w:divBdr>
            <w:top w:val="none" w:sz="0" w:space="0" w:color="auto"/>
            <w:left w:val="none" w:sz="0" w:space="0" w:color="auto"/>
            <w:bottom w:val="none" w:sz="0" w:space="0" w:color="auto"/>
            <w:right w:val="none" w:sz="0" w:space="0" w:color="auto"/>
          </w:divBdr>
        </w:div>
        <w:div w:id="683937766">
          <w:marLeft w:val="480"/>
          <w:marRight w:val="0"/>
          <w:marTop w:val="0"/>
          <w:marBottom w:val="0"/>
          <w:divBdr>
            <w:top w:val="none" w:sz="0" w:space="0" w:color="auto"/>
            <w:left w:val="none" w:sz="0" w:space="0" w:color="auto"/>
            <w:bottom w:val="none" w:sz="0" w:space="0" w:color="auto"/>
            <w:right w:val="none" w:sz="0" w:space="0" w:color="auto"/>
          </w:divBdr>
        </w:div>
        <w:div w:id="723019909">
          <w:marLeft w:val="480"/>
          <w:marRight w:val="0"/>
          <w:marTop w:val="0"/>
          <w:marBottom w:val="0"/>
          <w:divBdr>
            <w:top w:val="none" w:sz="0" w:space="0" w:color="auto"/>
            <w:left w:val="none" w:sz="0" w:space="0" w:color="auto"/>
            <w:bottom w:val="none" w:sz="0" w:space="0" w:color="auto"/>
            <w:right w:val="none" w:sz="0" w:space="0" w:color="auto"/>
          </w:divBdr>
        </w:div>
        <w:div w:id="794174152">
          <w:marLeft w:val="480"/>
          <w:marRight w:val="0"/>
          <w:marTop w:val="0"/>
          <w:marBottom w:val="0"/>
          <w:divBdr>
            <w:top w:val="none" w:sz="0" w:space="0" w:color="auto"/>
            <w:left w:val="none" w:sz="0" w:space="0" w:color="auto"/>
            <w:bottom w:val="none" w:sz="0" w:space="0" w:color="auto"/>
            <w:right w:val="none" w:sz="0" w:space="0" w:color="auto"/>
          </w:divBdr>
        </w:div>
        <w:div w:id="818159311">
          <w:marLeft w:val="480"/>
          <w:marRight w:val="0"/>
          <w:marTop w:val="0"/>
          <w:marBottom w:val="0"/>
          <w:divBdr>
            <w:top w:val="none" w:sz="0" w:space="0" w:color="auto"/>
            <w:left w:val="none" w:sz="0" w:space="0" w:color="auto"/>
            <w:bottom w:val="none" w:sz="0" w:space="0" w:color="auto"/>
            <w:right w:val="none" w:sz="0" w:space="0" w:color="auto"/>
          </w:divBdr>
        </w:div>
        <w:div w:id="862012817">
          <w:marLeft w:val="480"/>
          <w:marRight w:val="0"/>
          <w:marTop w:val="0"/>
          <w:marBottom w:val="0"/>
          <w:divBdr>
            <w:top w:val="none" w:sz="0" w:space="0" w:color="auto"/>
            <w:left w:val="none" w:sz="0" w:space="0" w:color="auto"/>
            <w:bottom w:val="none" w:sz="0" w:space="0" w:color="auto"/>
            <w:right w:val="none" w:sz="0" w:space="0" w:color="auto"/>
          </w:divBdr>
        </w:div>
        <w:div w:id="864637888">
          <w:marLeft w:val="480"/>
          <w:marRight w:val="0"/>
          <w:marTop w:val="0"/>
          <w:marBottom w:val="0"/>
          <w:divBdr>
            <w:top w:val="none" w:sz="0" w:space="0" w:color="auto"/>
            <w:left w:val="none" w:sz="0" w:space="0" w:color="auto"/>
            <w:bottom w:val="none" w:sz="0" w:space="0" w:color="auto"/>
            <w:right w:val="none" w:sz="0" w:space="0" w:color="auto"/>
          </w:divBdr>
        </w:div>
        <w:div w:id="876745198">
          <w:marLeft w:val="480"/>
          <w:marRight w:val="0"/>
          <w:marTop w:val="0"/>
          <w:marBottom w:val="0"/>
          <w:divBdr>
            <w:top w:val="none" w:sz="0" w:space="0" w:color="auto"/>
            <w:left w:val="none" w:sz="0" w:space="0" w:color="auto"/>
            <w:bottom w:val="none" w:sz="0" w:space="0" w:color="auto"/>
            <w:right w:val="none" w:sz="0" w:space="0" w:color="auto"/>
          </w:divBdr>
        </w:div>
        <w:div w:id="904880542">
          <w:marLeft w:val="480"/>
          <w:marRight w:val="0"/>
          <w:marTop w:val="0"/>
          <w:marBottom w:val="0"/>
          <w:divBdr>
            <w:top w:val="none" w:sz="0" w:space="0" w:color="auto"/>
            <w:left w:val="none" w:sz="0" w:space="0" w:color="auto"/>
            <w:bottom w:val="none" w:sz="0" w:space="0" w:color="auto"/>
            <w:right w:val="none" w:sz="0" w:space="0" w:color="auto"/>
          </w:divBdr>
        </w:div>
        <w:div w:id="973868782">
          <w:marLeft w:val="480"/>
          <w:marRight w:val="0"/>
          <w:marTop w:val="0"/>
          <w:marBottom w:val="0"/>
          <w:divBdr>
            <w:top w:val="none" w:sz="0" w:space="0" w:color="auto"/>
            <w:left w:val="none" w:sz="0" w:space="0" w:color="auto"/>
            <w:bottom w:val="none" w:sz="0" w:space="0" w:color="auto"/>
            <w:right w:val="none" w:sz="0" w:space="0" w:color="auto"/>
          </w:divBdr>
        </w:div>
        <w:div w:id="1098021372">
          <w:marLeft w:val="480"/>
          <w:marRight w:val="0"/>
          <w:marTop w:val="0"/>
          <w:marBottom w:val="0"/>
          <w:divBdr>
            <w:top w:val="none" w:sz="0" w:space="0" w:color="auto"/>
            <w:left w:val="none" w:sz="0" w:space="0" w:color="auto"/>
            <w:bottom w:val="none" w:sz="0" w:space="0" w:color="auto"/>
            <w:right w:val="none" w:sz="0" w:space="0" w:color="auto"/>
          </w:divBdr>
        </w:div>
        <w:div w:id="1116406047">
          <w:marLeft w:val="480"/>
          <w:marRight w:val="0"/>
          <w:marTop w:val="0"/>
          <w:marBottom w:val="0"/>
          <w:divBdr>
            <w:top w:val="none" w:sz="0" w:space="0" w:color="auto"/>
            <w:left w:val="none" w:sz="0" w:space="0" w:color="auto"/>
            <w:bottom w:val="none" w:sz="0" w:space="0" w:color="auto"/>
            <w:right w:val="none" w:sz="0" w:space="0" w:color="auto"/>
          </w:divBdr>
        </w:div>
        <w:div w:id="1139223067">
          <w:marLeft w:val="480"/>
          <w:marRight w:val="0"/>
          <w:marTop w:val="0"/>
          <w:marBottom w:val="0"/>
          <w:divBdr>
            <w:top w:val="none" w:sz="0" w:space="0" w:color="auto"/>
            <w:left w:val="none" w:sz="0" w:space="0" w:color="auto"/>
            <w:bottom w:val="none" w:sz="0" w:space="0" w:color="auto"/>
            <w:right w:val="none" w:sz="0" w:space="0" w:color="auto"/>
          </w:divBdr>
        </w:div>
        <w:div w:id="1154878816">
          <w:marLeft w:val="480"/>
          <w:marRight w:val="0"/>
          <w:marTop w:val="0"/>
          <w:marBottom w:val="0"/>
          <w:divBdr>
            <w:top w:val="none" w:sz="0" w:space="0" w:color="auto"/>
            <w:left w:val="none" w:sz="0" w:space="0" w:color="auto"/>
            <w:bottom w:val="none" w:sz="0" w:space="0" w:color="auto"/>
            <w:right w:val="none" w:sz="0" w:space="0" w:color="auto"/>
          </w:divBdr>
        </w:div>
        <w:div w:id="1174801997">
          <w:marLeft w:val="480"/>
          <w:marRight w:val="0"/>
          <w:marTop w:val="0"/>
          <w:marBottom w:val="0"/>
          <w:divBdr>
            <w:top w:val="none" w:sz="0" w:space="0" w:color="auto"/>
            <w:left w:val="none" w:sz="0" w:space="0" w:color="auto"/>
            <w:bottom w:val="none" w:sz="0" w:space="0" w:color="auto"/>
            <w:right w:val="none" w:sz="0" w:space="0" w:color="auto"/>
          </w:divBdr>
        </w:div>
        <w:div w:id="1175654107">
          <w:marLeft w:val="480"/>
          <w:marRight w:val="0"/>
          <w:marTop w:val="0"/>
          <w:marBottom w:val="0"/>
          <w:divBdr>
            <w:top w:val="none" w:sz="0" w:space="0" w:color="auto"/>
            <w:left w:val="none" w:sz="0" w:space="0" w:color="auto"/>
            <w:bottom w:val="none" w:sz="0" w:space="0" w:color="auto"/>
            <w:right w:val="none" w:sz="0" w:space="0" w:color="auto"/>
          </w:divBdr>
        </w:div>
        <w:div w:id="1199008910">
          <w:marLeft w:val="480"/>
          <w:marRight w:val="0"/>
          <w:marTop w:val="0"/>
          <w:marBottom w:val="0"/>
          <w:divBdr>
            <w:top w:val="none" w:sz="0" w:space="0" w:color="auto"/>
            <w:left w:val="none" w:sz="0" w:space="0" w:color="auto"/>
            <w:bottom w:val="none" w:sz="0" w:space="0" w:color="auto"/>
            <w:right w:val="none" w:sz="0" w:space="0" w:color="auto"/>
          </w:divBdr>
        </w:div>
        <w:div w:id="1209798013">
          <w:marLeft w:val="480"/>
          <w:marRight w:val="0"/>
          <w:marTop w:val="0"/>
          <w:marBottom w:val="0"/>
          <w:divBdr>
            <w:top w:val="none" w:sz="0" w:space="0" w:color="auto"/>
            <w:left w:val="none" w:sz="0" w:space="0" w:color="auto"/>
            <w:bottom w:val="none" w:sz="0" w:space="0" w:color="auto"/>
            <w:right w:val="none" w:sz="0" w:space="0" w:color="auto"/>
          </w:divBdr>
        </w:div>
        <w:div w:id="1310866600">
          <w:marLeft w:val="480"/>
          <w:marRight w:val="0"/>
          <w:marTop w:val="0"/>
          <w:marBottom w:val="0"/>
          <w:divBdr>
            <w:top w:val="none" w:sz="0" w:space="0" w:color="auto"/>
            <w:left w:val="none" w:sz="0" w:space="0" w:color="auto"/>
            <w:bottom w:val="none" w:sz="0" w:space="0" w:color="auto"/>
            <w:right w:val="none" w:sz="0" w:space="0" w:color="auto"/>
          </w:divBdr>
        </w:div>
        <w:div w:id="1311638905">
          <w:marLeft w:val="480"/>
          <w:marRight w:val="0"/>
          <w:marTop w:val="0"/>
          <w:marBottom w:val="0"/>
          <w:divBdr>
            <w:top w:val="none" w:sz="0" w:space="0" w:color="auto"/>
            <w:left w:val="none" w:sz="0" w:space="0" w:color="auto"/>
            <w:bottom w:val="none" w:sz="0" w:space="0" w:color="auto"/>
            <w:right w:val="none" w:sz="0" w:space="0" w:color="auto"/>
          </w:divBdr>
        </w:div>
        <w:div w:id="1349067508">
          <w:marLeft w:val="480"/>
          <w:marRight w:val="0"/>
          <w:marTop w:val="0"/>
          <w:marBottom w:val="0"/>
          <w:divBdr>
            <w:top w:val="none" w:sz="0" w:space="0" w:color="auto"/>
            <w:left w:val="none" w:sz="0" w:space="0" w:color="auto"/>
            <w:bottom w:val="none" w:sz="0" w:space="0" w:color="auto"/>
            <w:right w:val="none" w:sz="0" w:space="0" w:color="auto"/>
          </w:divBdr>
        </w:div>
        <w:div w:id="1468550089">
          <w:marLeft w:val="480"/>
          <w:marRight w:val="0"/>
          <w:marTop w:val="0"/>
          <w:marBottom w:val="0"/>
          <w:divBdr>
            <w:top w:val="none" w:sz="0" w:space="0" w:color="auto"/>
            <w:left w:val="none" w:sz="0" w:space="0" w:color="auto"/>
            <w:bottom w:val="none" w:sz="0" w:space="0" w:color="auto"/>
            <w:right w:val="none" w:sz="0" w:space="0" w:color="auto"/>
          </w:divBdr>
        </w:div>
        <w:div w:id="1480145411">
          <w:marLeft w:val="480"/>
          <w:marRight w:val="0"/>
          <w:marTop w:val="0"/>
          <w:marBottom w:val="0"/>
          <w:divBdr>
            <w:top w:val="none" w:sz="0" w:space="0" w:color="auto"/>
            <w:left w:val="none" w:sz="0" w:space="0" w:color="auto"/>
            <w:bottom w:val="none" w:sz="0" w:space="0" w:color="auto"/>
            <w:right w:val="none" w:sz="0" w:space="0" w:color="auto"/>
          </w:divBdr>
        </w:div>
        <w:div w:id="1517386840">
          <w:marLeft w:val="480"/>
          <w:marRight w:val="0"/>
          <w:marTop w:val="0"/>
          <w:marBottom w:val="0"/>
          <w:divBdr>
            <w:top w:val="none" w:sz="0" w:space="0" w:color="auto"/>
            <w:left w:val="none" w:sz="0" w:space="0" w:color="auto"/>
            <w:bottom w:val="none" w:sz="0" w:space="0" w:color="auto"/>
            <w:right w:val="none" w:sz="0" w:space="0" w:color="auto"/>
          </w:divBdr>
        </w:div>
        <w:div w:id="1687096154">
          <w:marLeft w:val="480"/>
          <w:marRight w:val="0"/>
          <w:marTop w:val="0"/>
          <w:marBottom w:val="0"/>
          <w:divBdr>
            <w:top w:val="none" w:sz="0" w:space="0" w:color="auto"/>
            <w:left w:val="none" w:sz="0" w:space="0" w:color="auto"/>
            <w:bottom w:val="none" w:sz="0" w:space="0" w:color="auto"/>
            <w:right w:val="none" w:sz="0" w:space="0" w:color="auto"/>
          </w:divBdr>
        </w:div>
      </w:divsChild>
    </w:div>
    <w:div w:id="1303123735">
      <w:bodyDiv w:val="1"/>
      <w:marLeft w:val="0"/>
      <w:marRight w:val="0"/>
      <w:marTop w:val="0"/>
      <w:marBottom w:val="0"/>
      <w:divBdr>
        <w:top w:val="none" w:sz="0" w:space="0" w:color="auto"/>
        <w:left w:val="none" w:sz="0" w:space="0" w:color="auto"/>
        <w:bottom w:val="none" w:sz="0" w:space="0" w:color="auto"/>
        <w:right w:val="none" w:sz="0" w:space="0" w:color="auto"/>
      </w:divBdr>
    </w:div>
    <w:div w:id="1303775641">
      <w:bodyDiv w:val="1"/>
      <w:marLeft w:val="0"/>
      <w:marRight w:val="0"/>
      <w:marTop w:val="0"/>
      <w:marBottom w:val="0"/>
      <w:divBdr>
        <w:top w:val="none" w:sz="0" w:space="0" w:color="auto"/>
        <w:left w:val="none" w:sz="0" w:space="0" w:color="auto"/>
        <w:bottom w:val="none" w:sz="0" w:space="0" w:color="auto"/>
        <w:right w:val="none" w:sz="0" w:space="0" w:color="auto"/>
      </w:divBdr>
    </w:div>
    <w:div w:id="1304121175">
      <w:bodyDiv w:val="1"/>
      <w:marLeft w:val="0"/>
      <w:marRight w:val="0"/>
      <w:marTop w:val="0"/>
      <w:marBottom w:val="0"/>
      <w:divBdr>
        <w:top w:val="none" w:sz="0" w:space="0" w:color="auto"/>
        <w:left w:val="none" w:sz="0" w:space="0" w:color="auto"/>
        <w:bottom w:val="none" w:sz="0" w:space="0" w:color="auto"/>
        <w:right w:val="none" w:sz="0" w:space="0" w:color="auto"/>
      </w:divBdr>
    </w:div>
    <w:div w:id="1304191670">
      <w:bodyDiv w:val="1"/>
      <w:marLeft w:val="0"/>
      <w:marRight w:val="0"/>
      <w:marTop w:val="0"/>
      <w:marBottom w:val="0"/>
      <w:divBdr>
        <w:top w:val="none" w:sz="0" w:space="0" w:color="auto"/>
        <w:left w:val="none" w:sz="0" w:space="0" w:color="auto"/>
        <w:bottom w:val="none" w:sz="0" w:space="0" w:color="auto"/>
        <w:right w:val="none" w:sz="0" w:space="0" w:color="auto"/>
      </w:divBdr>
    </w:div>
    <w:div w:id="1304579991">
      <w:bodyDiv w:val="1"/>
      <w:marLeft w:val="0"/>
      <w:marRight w:val="0"/>
      <w:marTop w:val="0"/>
      <w:marBottom w:val="0"/>
      <w:divBdr>
        <w:top w:val="none" w:sz="0" w:space="0" w:color="auto"/>
        <w:left w:val="none" w:sz="0" w:space="0" w:color="auto"/>
        <w:bottom w:val="none" w:sz="0" w:space="0" w:color="auto"/>
        <w:right w:val="none" w:sz="0" w:space="0" w:color="auto"/>
      </w:divBdr>
    </w:div>
    <w:div w:id="1305115404">
      <w:bodyDiv w:val="1"/>
      <w:marLeft w:val="0"/>
      <w:marRight w:val="0"/>
      <w:marTop w:val="0"/>
      <w:marBottom w:val="0"/>
      <w:divBdr>
        <w:top w:val="none" w:sz="0" w:space="0" w:color="auto"/>
        <w:left w:val="none" w:sz="0" w:space="0" w:color="auto"/>
        <w:bottom w:val="none" w:sz="0" w:space="0" w:color="auto"/>
        <w:right w:val="none" w:sz="0" w:space="0" w:color="auto"/>
      </w:divBdr>
    </w:div>
    <w:div w:id="1305230841">
      <w:bodyDiv w:val="1"/>
      <w:marLeft w:val="0"/>
      <w:marRight w:val="0"/>
      <w:marTop w:val="0"/>
      <w:marBottom w:val="0"/>
      <w:divBdr>
        <w:top w:val="none" w:sz="0" w:space="0" w:color="auto"/>
        <w:left w:val="none" w:sz="0" w:space="0" w:color="auto"/>
        <w:bottom w:val="none" w:sz="0" w:space="0" w:color="auto"/>
        <w:right w:val="none" w:sz="0" w:space="0" w:color="auto"/>
      </w:divBdr>
    </w:div>
    <w:div w:id="1305234463">
      <w:bodyDiv w:val="1"/>
      <w:marLeft w:val="0"/>
      <w:marRight w:val="0"/>
      <w:marTop w:val="0"/>
      <w:marBottom w:val="0"/>
      <w:divBdr>
        <w:top w:val="none" w:sz="0" w:space="0" w:color="auto"/>
        <w:left w:val="none" w:sz="0" w:space="0" w:color="auto"/>
        <w:bottom w:val="none" w:sz="0" w:space="0" w:color="auto"/>
        <w:right w:val="none" w:sz="0" w:space="0" w:color="auto"/>
      </w:divBdr>
    </w:div>
    <w:div w:id="1305311924">
      <w:bodyDiv w:val="1"/>
      <w:marLeft w:val="0"/>
      <w:marRight w:val="0"/>
      <w:marTop w:val="0"/>
      <w:marBottom w:val="0"/>
      <w:divBdr>
        <w:top w:val="none" w:sz="0" w:space="0" w:color="auto"/>
        <w:left w:val="none" w:sz="0" w:space="0" w:color="auto"/>
        <w:bottom w:val="none" w:sz="0" w:space="0" w:color="auto"/>
        <w:right w:val="none" w:sz="0" w:space="0" w:color="auto"/>
      </w:divBdr>
      <w:divsChild>
        <w:div w:id="5593296">
          <w:marLeft w:val="480"/>
          <w:marRight w:val="0"/>
          <w:marTop w:val="0"/>
          <w:marBottom w:val="0"/>
          <w:divBdr>
            <w:top w:val="none" w:sz="0" w:space="0" w:color="auto"/>
            <w:left w:val="none" w:sz="0" w:space="0" w:color="auto"/>
            <w:bottom w:val="none" w:sz="0" w:space="0" w:color="auto"/>
            <w:right w:val="none" w:sz="0" w:space="0" w:color="auto"/>
          </w:divBdr>
        </w:div>
        <w:div w:id="13505166">
          <w:marLeft w:val="480"/>
          <w:marRight w:val="0"/>
          <w:marTop w:val="0"/>
          <w:marBottom w:val="0"/>
          <w:divBdr>
            <w:top w:val="none" w:sz="0" w:space="0" w:color="auto"/>
            <w:left w:val="none" w:sz="0" w:space="0" w:color="auto"/>
            <w:bottom w:val="none" w:sz="0" w:space="0" w:color="auto"/>
            <w:right w:val="none" w:sz="0" w:space="0" w:color="auto"/>
          </w:divBdr>
        </w:div>
        <w:div w:id="18436329">
          <w:marLeft w:val="480"/>
          <w:marRight w:val="0"/>
          <w:marTop w:val="0"/>
          <w:marBottom w:val="0"/>
          <w:divBdr>
            <w:top w:val="none" w:sz="0" w:space="0" w:color="auto"/>
            <w:left w:val="none" w:sz="0" w:space="0" w:color="auto"/>
            <w:bottom w:val="none" w:sz="0" w:space="0" w:color="auto"/>
            <w:right w:val="none" w:sz="0" w:space="0" w:color="auto"/>
          </w:divBdr>
        </w:div>
        <w:div w:id="25954598">
          <w:marLeft w:val="480"/>
          <w:marRight w:val="0"/>
          <w:marTop w:val="0"/>
          <w:marBottom w:val="0"/>
          <w:divBdr>
            <w:top w:val="none" w:sz="0" w:space="0" w:color="auto"/>
            <w:left w:val="none" w:sz="0" w:space="0" w:color="auto"/>
            <w:bottom w:val="none" w:sz="0" w:space="0" w:color="auto"/>
            <w:right w:val="none" w:sz="0" w:space="0" w:color="auto"/>
          </w:divBdr>
        </w:div>
        <w:div w:id="85931443">
          <w:marLeft w:val="480"/>
          <w:marRight w:val="0"/>
          <w:marTop w:val="0"/>
          <w:marBottom w:val="0"/>
          <w:divBdr>
            <w:top w:val="none" w:sz="0" w:space="0" w:color="auto"/>
            <w:left w:val="none" w:sz="0" w:space="0" w:color="auto"/>
            <w:bottom w:val="none" w:sz="0" w:space="0" w:color="auto"/>
            <w:right w:val="none" w:sz="0" w:space="0" w:color="auto"/>
          </w:divBdr>
        </w:div>
        <w:div w:id="139007746">
          <w:marLeft w:val="480"/>
          <w:marRight w:val="0"/>
          <w:marTop w:val="0"/>
          <w:marBottom w:val="0"/>
          <w:divBdr>
            <w:top w:val="none" w:sz="0" w:space="0" w:color="auto"/>
            <w:left w:val="none" w:sz="0" w:space="0" w:color="auto"/>
            <w:bottom w:val="none" w:sz="0" w:space="0" w:color="auto"/>
            <w:right w:val="none" w:sz="0" w:space="0" w:color="auto"/>
          </w:divBdr>
        </w:div>
        <w:div w:id="211157380">
          <w:marLeft w:val="480"/>
          <w:marRight w:val="0"/>
          <w:marTop w:val="0"/>
          <w:marBottom w:val="0"/>
          <w:divBdr>
            <w:top w:val="none" w:sz="0" w:space="0" w:color="auto"/>
            <w:left w:val="none" w:sz="0" w:space="0" w:color="auto"/>
            <w:bottom w:val="none" w:sz="0" w:space="0" w:color="auto"/>
            <w:right w:val="none" w:sz="0" w:space="0" w:color="auto"/>
          </w:divBdr>
        </w:div>
        <w:div w:id="236017017">
          <w:marLeft w:val="480"/>
          <w:marRight w:val="0"/>
          <w:marTop w:val="0"/>
          <w:marBottom w:val="0"/>
          <w:divBdr>
            <w:top w:val="none" w:sz="0" w:space="0" w:color="auto"/>
            <w:left w:val="none" w:sz="0" w:space="0" w:color="auto"/>
            <w:bottom w:val="none" w:sz="0" w:space="0" w:color="auto"/>
            <w:right w:val="none" w:sz="0" w:space="0" w:color="auto"/>
          </w:divBdr>
        </w:div>
        <w:div w:id="280570559">
          <w:marLeft w:val="480"/>
          <w:marRight w:val="0"/>
          <w:marTop w:val="0"/>
          <w:marBottom w:val="0"/>
          <w:divBdr>
            <w:top w:val="none" w:sz="0" w:space="0" w:color="auto"/>
            <w:left w:val="none" w:sz="0" w:space="0" w:color="auto"/>
            <w:bottom w:val="none" w:sz="0" w:space="0" w:color="auto"/>
            <w:right w:val="none" w:sz="0" w:space="0" w:color="auto"/>
          </w:divBdr>
        </w:div>
        <w:div w:id="320043371">
          <w:marLeft w:val="480"/>
          <w:marRight w:val="0"/>
          <w:marTop w:val="0"/>
          <w:marBottom w:val="0"/>
          <w:divBdr>
            <w:top w:val="none" w:sz="0" w:space="0" w:color="auto"/>
            <w:left w:val="none" w:sz="0" w:space="0" w:color="auto"/>
            <w:bottom w:val="none" w:sz="0" w:space="0" w:color="auto"/>
            <w:right w:val="none" w:sz="0" w:space="0" w:color="auto"/>
          </w:divBdr>
        </w:div>
        <w:div w:id="325131452">
          <w:marLeft w:val="480"/>
          <w:marRight w:val="0"/>
          <w:marTop w:val="0"/>
          <w:marBottom w:val="0"/>
          <w:divBdr>
            <w:top w:val="none" w:sz="0" w:space="0" w:color="auto"/>
            <w:left w:val="none" w:sz="0" w:space="0" w:color="auto"/>
            <w:bottom w:val="none" w:sz="0" w:space="0" w:color="auto"/>
            <w:right w:val="none" w:sz="0" w:space="0" w:color="auto"/>
          </w:divBdr>
        </w:div>
        <w:div w:id="392656508">
          <w:marLeft w:val="480"/>
          <w:marRight w:val="0"/>
          <w:marTop w:val="0"/>
          <w:marBottom w:val="0"/>
          <w:divBdr>
            <w:top w:val="none" w:sz="0" w:space="0" w:color="auto"/>
            <w:left w:val="none" w:sz="0" w:space="0" w:color="auto"/>
            <w:bottom w:val="none" w:sz="0" w:space="0" w:color="auto"/>
            <w:right w:val="none" w:sz="0" w:space="0" w:color="auto"/>
          </w:divBdr>
        </w:div>
        <w:div w:id="486671396">
          <w:marLeft w:val="480"/>
          <w:marRight w:val="0"/>
          <w:marTop w:val="0"/>
          <w:marBottom w:val="0"/>
          <w:divBdr>
            <w:top w:val="none" w:sz="0" w:space="0" w:color="auto"/>
            <w:left w:val="none" w:sz="0" w:space="0" w:color="auto"/>
            <w:bottom w:val="none" w:sz="0" w:space="0" w:color="auto"/>
            <w:right w:val="none" w:sz="0" w:space="0" w:color="auto"/>
          </w:divBdr>
        </w:div>
        <w:div w:id="514346761">
          <w:marLeft w:val="480"/>
          <w:marRight w:val="0"/>
          <w:marTop w:val="0"/>
          <w:marBottom w:val="0"/>
          <w:divBdr>
            <w:top w:val="none" w:sz="0" w:space="0" w:color="auto"/>
            <w:left w:val="none" w:sz="0" w:space="0" w:color="auto"/>
            <w:bottom w:val="none" w:sz="0" w:space="0" w:color="auto"/>
            <w:right w:val="none" w:sz="0" w:space="0" w:color="auto"/>
          </w:divBdr>
        </w:div>
        <w:div w:id="616719522">
          <w:marLeft w:val="480"/>
          <w:marRight w:val="0"/>
          <w:marTop w:val="0"/>
          <w:marBottom w:val="0"/>
          <w:divBdr>
            <w:top w:val="none" w:sz="0" w:space="0" w:color="auto"/>
            <w:left w:val="none" w:sz="0" w:space="0" w:color="auto"/>
            <w:bottom w:val="none" w:sz="0" w:space="0" w:color="auto"/>
            <w:right w:val="none" w:sz="0" w:space="0" w:color="auto"/>
          </w:divBdr>
        </w:div>
        <w:div w:id="676006696">
          <w:marLeft w:val="480"/>
          <w:marRight w:val="0"/>
          <w:marTop w:val="0"/>
          <w:marBottom w:val="0"/>
          <w:divBdr>
            <w:top w:val="none" w:sz="0" w:space="0" w:color="auto"/>
            <w:left w:val="none" w:sz="0" w:space="0" w:color="auto"/>
            <w:bottom w:val="none" w:sz="0" w:space="0" w:color="auto"/>
            <w:right w:val="none" w:sz="0" w:space="0" w:color="auto"/>
          </w:divBdr>
        </w:div>
        <w:div w:id="716662459">
          <w:marLeft w:val="480"/>
          <w:marRight w:val="0"/>
          <w:marTop w:val="0"/>
          <w:marBottom w:val="0"/>
          <w:divBdr>
            <w:top w:val="none" w:sz="0" w:space="0" w:color="auto"/>
            <w:left w:val="none" w:sz="0" w:space="0" w:color="auto"/>
            <w:bottom w:val="none" w:sz="0" w:space="0" w:color="auto"/>
            <w:right w:val="none" w:sz="0" w:space="0" w:color="auto"/>
          </w:divBdr>
        </w:div>
        <w:div w:id="831020317">
          <w:marLeft w:val="480"/>
          <w:marRight w:val="0"/>
          <w:marTop w:val="0"/>
          <w:marBottom w:val="0"/>
          <w:divBdr>
            <w:top w:val="none" w:sz="0" w:space="0" w:color="auto"/>
            <w:left w:val="none" w:sz="0" w:space="0" w:color="auto"/>
            <w:bottom w:val="none" w:sz="0" w:space="0" w:color="auto"/>
            <w:right w:val="none" w:sz="0" w:space="0" w:color="auto"/>
          </w:divBdr>
        </w:div>
        <w:div w:id="876354078">
          <w:marLeft w:val="480"/>
          <w:marRight w:val="0"/>
          <w:marTop w:val="0"/>
          <w:marBottom w:val="0"/>
          <w:divBdr>
            <w:top w:val="none" w:sz="0" w:space="0" w:color="auto"/>
            <w:left w:val="none" w:sz="0" w:space="0" w:color="auto"/>
            <w:bottom w:val="none" w:sz="0" w:space="0" w:color="auto"/>
            <w:right w:val="none" w:sz="0" w:space="0" w:color="auto"/>
          </w:divBdr>
        </w:div>
        <w:div w:id="886526048">
          <w:marLeft w:val="480"/>
          <w:marRight w:val="0"/>
          <w:marTop w:val="0"/>
          <w:marBottom w:val="0"/>
          <w:divBdr>
            <w:top w:val="none" w:sz="0" w:space="0" w:color="auto"/>
            <w:left w:val="none" w:sz="0" w:space="0" w:color="auto"/>
            <w:bottom w:val="none" w:sz="0" w:space="0" w:color="auto"/>
            <w:right w:val="none" w:sz="0" w:space="0" w:color="auto"/>
          </w:divBdr>
        </w:div>
        <w:div w:id="923300842">
          <w:marLeft w:val="480"/>
          <w:marRight w:val="0"/>
          <w:marTop w:val="0"/>
          <w:marBottom w:val="0"/>
          <w:divBdr>
            <w:top w:val="none" w:sz="0" w:space="0" w:color="auto"/>
            <w:left w:val="none" w:sz="0" w:space="0" w:color="auto"/>
            <w:bottom w:val="none" w:sz="0" w:space="0" w:color="auto"/>
            <w:right w:val="none" w:sz="0" w:space="0" w:color="auto"/>
          </w:divBdr>
        </w:div>
        <w:div w:id="1008603832">
          <w:marLeft w:val="480"/>
          <w:marRight w:val="0"/>
          <w:marTop w:val="0"/>
          <w:marBottom w:val="0"/>
          <w:divBdr>
            <w:top w:val="none" w:sz="0" w:space="0" w:color="auto"/>
            <w:left w:val="none" w:sz="0" w:space="0" w:color="auto"/>
            <w:bottom w:val="none" w:sz="0" w:space="0" w:color="auto"/>
            <w:right w:val="none" w:sz="0" w:space="0" w:color="auto"/>
          </w:divBdr>
        </w:div>
        <w:div w:id="1167672507">
          <w:marLeft w:val="480"/>
          <w:marRight w:val="0"/>
          <w:marTop w:val="0"/>
          <w:marBottom w:val="0"/>
          <w:divBdr>
            <w:top w:val="none" w:sz="0" w:space="0" w:color="auto"/>
            <w:left w:val="none" w:sz="0" w:space="0" w:color="auto"/>
            <w:bottom w:val="none" w:sz="0" w:space="0" w:color="auto"/>
            <w:right w:val="none" w:sz="0" w:space="0" w:color="auto"/>
          </w:divBdr>
        </w:div>
        <w:div w:id="1193961568">
          <w:marLeft w:val="480"/>
          <w:marRight w:val="0"/>
          <w:marTop w:val="0"/>
          <w:marBottom w:val="0"/>
          <w:divBdr>
            <w:top w:val="none" w:sz="0" w:space="0" w:color="auto"/>
            <w:left w:val="none" w:sz="0" w:space="0" w:color="auto"/>
            <w:bottom w:val="none" w:sz="0" w:space="0" w:color="auto"/>
            <w:right w:val="none" w:sz="0" w:space="0" w:color="auto"/>
          </w:divBdr>
        </w:div>
        <w:div w:id="1216969354">
          <w:marLeft w:val="480"/>
          <w:marRight w:val="0"/>
          <w:marTop w:val="0"/>
          <w:marBottom w:val="0"/>
          <w:divBdr>
            <w:top w:val="none" w:sz="0" w:space="0" w:color="auto"/>
            <w:left w:val="none" w:sz="0" w:space="0" w:color="auto"/>
            <w:bottom w:val="none" w:sz="0" w:space="0" w:color="auto"/>
            <w:right w:val="none" w:sz="0" w:space="0" w:color="auto"/>
          </w:divBdr>
        </w:div>
        <w:div w:id="1258439816">
          <w:marLeft w:val="480"/>
          <w:marRight w:val="0"/>
          <w:marTop w:val="0"/>
          <w:marBottom w:val="0"/>
          <w:divBdr>
            <w:top w:val="none" w:sz="0" w:space="0" w:color="auto"/>
            <w:left w:val="none" w:sz="0" w:space="0" w:color="auto"/>
            <w:bottom w:val="none" w:sz="0" w:space="0" w:color="auto"/>
            <w:right w:val="none" w:sz="0" w:space="0" w:color="auto"/>
          </w:divBdr>
        </w:div>
        <w:div w:id="1275988946">
          <w:marLeft w:val="480"/>
          <w:marRight w:val="0"/>
          <w:marTop w:val="0"/>
          <w:marBottom w:val="0"/>
          <w:divBdr>
            <w:top w:val="none" w:sz="0" w:space="0" w:color="auto"/>
            <w:left w:val="none" w:sz="0" w:space="0" w:color="auto"/>
            <w:bottom w:val="none" w:sz="0" w:space="0" w:color="auto"/>
            <w:right w:val="none" w:sz="0" w:space="0" w:color="auto"/>
          </w:divBdr>
        </w:div>
        <w:div w:id="1308969547">
          <w:marLeft w:val="480"/>
          <w:marRight w:val="0"/>
          <w:marTop w:val="0"/>
          <w:marBottom w:val="0"/>
          <w:divBdr>
            <w:top w:val="none" w:sz="0" w:space="0" w:color="auto"/>
            <w:left w:val="none" w:sz="0" w:space="0" w:color="auto"/>
            <w:bottom w:val="none" w:sz="0" w:space="0" w:color="auto"/>
            <w:right w:val="none" w:sz="0" w:space="0" w:color="auto"/>
          </w:divBdr>
        </w:div>
        <w:div w:id="1315062938">
          <w:marLeft w:val="480"/>
          <w:marRight w:val="0"/>
          <w:marTop w:val="0"/>
          <w:marBottom w:val="0"/>
          <w:divBdr>
            <w:top w:val="none" w:sz="0" w:space="0" w:color="auto"/>
            <w:left w:val="none" w:sz="0" w:space="0" w:color="auto"/>
            <w:bottom w:val="none" w:sz="0" w:space="0" w:color="auto"/>
            <w:right w:val="none" w:sz="0" w:space="0" w:color="auto"/>
          </w:divBdr>
        </w:div>
        <w:div w:id="1319772054">
          <w:marLeft w:val="480"/>
          <w:marRight w:val="0"/>
          <w:marTop w:val="0"/>
          <w:marBottom w:val="0"/>
          <w:divBdr>
            <w:top w:val="none" w:sz="0" w:space="0" w:color="auto"/>
            <w:left w:val="none" w:sz="0" w:space="0" w:color="auto"/>
            <w:bottom w:val="none" w:sz="0" w:space="0" w:color="auto"/>
            <w:right w:val="none" w:sz="0" w:space="0" w:color="auto"/>
          </w:divBdr>
        </w:div>
        <w:div w:id="1385446994">
          <w:marLeft w:val="480"/>
          <w:marRight w:val="0"/>
          <w:marTop w:val="0"/>
          <w:marBottom w:val="0"/>
          <w:divBdr>
            <w:top w:val="none" w:sz="0" w:space="0" w:color="auto"/>
            <w:left w:val="none" w:sz="0" w:space="0" w:color="auto"/>
            <w:bottom w:val="none" w:sz="0" w:space="0" w:color="auto"/>
            <w:right w:val="none" w:sz="0" w:space="0" w:color="auto"/>
          </w:divBdr>
        </w:div>
        <w:div w:id="1423794721">
          <w:marLeft w:val="480"/>
          <w:marRight w:val="0"/>
          <w:marTop w:val="0"/>
          <w:marBottom w:val="0"/>
          <w:divBdr>
            <w:top w:val="none" w:sz="0" w:space="0" w:color="auto"/>
            <w:left w:val="none" w:sz="0" w:space="0" w:color="auto"/>
            <w:bottom w:val="none" w:sz="0" w:space="0" w:color="auto"/>
            <w:right w:val="none" w:sz="0" w:space="0" w:color="auto"/>
          </w:divBdr>
        </w:div>
        <w:div w:id="1452017248">
          <w:marLeft w:val="480"/>
          <w:marRight w:val="0"/>
          <w:marTop w:val="0"/>
          <w:marBottom w:val="0"/>
          <w:divBdr>
            <w:top w:val="none" w:sz="0" w:space="0" w:color="auto"/>
            <w:left w:val="none" w:sz="0" w:space="0" w:color="auto"/>
            <w:bottom w:val="none" w:sz="0" w:space="0" w:color="auto"/>
            <w:right w:val="none" w:sz="0" w:space="0" w:color="auto"/>
          </w:divBdr>
        </w:div>
        <w:div w:id="1483619876">
          <w:marLeft w:val="480"/>
          <w:marRight w:val="0"/>
          <w:marTop w:val="0"/>
          <w:marBottom w:val="0"/>
          <w:divBdr>
            <w:top w:val="none" w:sz="0" w:space="0" w:color="auto"/>
            <w:left w:val="none" w:sz="0" w:space="0" w:color="auto"/>
            <w:bottom w:val="none" w:sz="0" w:space="0" w:color="auto"/>
            <w:right w:val="none" w:sz="0" w:space="0" w:color="auto"/>
          </w:divBdr>
        </w:div>
        <w:div w:id="1495492521">
          <w:marLeft w:val="480"/>
          <w:marRight w:val="0"/>
          <w:marTop w:val="0"/>
          <w:marBottom w:val="0"/>
          <w:divBdr>
            <w:top w:val="none" w:sz="0" w:space="0" w:color="auto"/>
            <w:left w:val="none" w:sz="0" w:space="0" w:color="auto"/>
            <w:bottom w:val="none" w:sz="0" w:space="0" w:color="auto"/>
            <w:right w:val="none" w:sz="0" w:space="0" w:color="auto"/>
          </w:divBdr>
        </w:div>
        <w:div w:id="1531531284">
          <w:marLeft w:val="480"/>
          <w:marRight w:val="0"/>
          <w:marTop w:val="0"/>
          <w:marBottom w:val="0"/>
          <w:divBdr>
            <w:top w:val="none" w:sz="0" w:space="0" w:color="auto"/>
            <w:left w:val="none" w:sz="0" w:space="0" w:color="auto"/>
            <w:bottom w:val="none" w:sz="0" w:space="0" w:color="auto"/>
            <w:right w:val="none" w:sz="0" w:space="0" w:color="auto"/>
          </w:divBdr>
        </w:div>
        <w:div w:id="1619143411">
          <w:marLeft w:val="480"/>
          <w:marRight w:val="0"/>
          <w:marTop w:val="0"/>
          <w:marBottom w:val="0"/>
          <w:divBdr>
            <w:top w:val="none" w:sz="0" w:space="0" w:color="auto"/>
            <w:left w:val="none" w:sz="0" w:space="0" w:color="auto"/>
            <w:bottom w:val="none" w:sz="0" w:space="0" w:color="auto"/>
            <w:right w:val="none" w:sz="0" w:space="0" w:color="auto"/>
          </w:divBdr>
        </w:div>
      </w:divsChild>
    </w:div>
    <w:div w:id="1305617930">
      <w:bodyDiv w:val="1"/>
      <w:marLeft w:val="0"/>
      <w:marRight w:val="0"/>
      <w:marTop w:val="0"/>
      <w:marBottom w:val="0"/>
      <w:divBdr>
        <w:top w:val="none" w:sz="0" w:space="0" w:color="auto"/>
        <w:left w:val="none" w:sz="0" w:space="0" w:color="auto"/>
        <w:bottom w:val="none" w:sz="0" w:space="0" w:color="auto"/>
        <w:right w:val="none" w:sz="0" w:space="0" w:color="auto"/>
      </w:divBdr>
    </w:div>
    <w:div w:id="1305818542">
      <w:bodyDiv w:val="1"/>
      <w:marLeft w:val="0"/>
      <w:marRight w:val="0"/>
      <w:marTop w:val="0"/>
      <w:marBottom w:val="0"/>
      <w:divBdr>
        <w:top w:val="none" w:sz="0" w:space="0" w:color="auto"/>
        <w:left w:val="none" w:sz="0" w:space="0" w:color="auto"/>
        <w:bottom w:val="none" w:sz="0" w:space="0" w:color="auto"/>
        <w:right w:val="none" w:sz="0" w:space="0" w:color="auto"/>
      </w:divBdr>
    </w:div>
    <w:div w:id="1305889625">
      <w:bodyDiv w:val="1"/>
      <w:marLeft w:val="0"/>
      <w:marRight w:val="0"/>
      <w:marTop w:val="0"/>
      <w:marBottom w:val="0"/>
      <w:divBdr>
        <w:top w:val="none" w:sz="0" w:space="0" w:color="auto"/>
        <w:left w:val="none" w:sz="0" w:space="0" w:color="auto"/>
        <w:bottom w:val="none" w:sz="0" w:space="0" w:color="auto"/>
        <w:right w:val="none" w:sz="0" w:space="0" w:color="auto"/>
      </w:divBdr>
    </w:div>
    <w:div w:id="1306012270">
      <w:bodyDiv w:val="1"/>
      <w:marLeft w:val="0"/>
      <w:marRight w:val="0"/>
      <w:marTop w:val="0"/>
      <w:marBottom w:val="0"/>
      <w:divBdr>
        <w:top w:val="none" w:sz="0" w:space="0" w:color="auto"/>
        <w:left w:val="none" w:sz="0" w:space="0" w:color="auto"/>
        <w:bottom w:val="none" w:sz="0" w:space="0" w:color="auto"/>
        <w:right w:val="none" w:sz="0" w:space="0" w:color="auto"/>
      </w:divBdr>
    </w:div>
    <w:div w:id="1306154763">
      <w:bodyDiv w:val="1"/>
      <w:marLeft w:val="0"/>
      <w:marRight w:val="0"/>
      <w:marTop w:val="0"/>
      <w:marBottom w:val="0"/>
      <w:divBdr>
        <w:top w:val="none" w:sz="0" w:space="0" w:color="auto"/>
        <w:left w:val="none" w:sz="0" w:space="0" w:color="auto"/>
        <w:bottom w:val="none" w:sz="0" w:space="0" w:color="auto"/>
        <w:right w:val="none" w:sz="0" w:space="0" w:color="auto"/>
      </w:divBdr>
    </w:div>
    <w:div w:id="1306277247">
      <w:bodyDiv w:val="1"/>
      <w:marLeft w:val="0"/>
      <w:marRight w:val="0"/>
      <w:marTop w:val="0"/>
      <w:marBottom w:val="0"/>
      <w:divBdr>
        <w:top w:val="none" w:sz="0" w:space="0" w:color="auto"/>
        <w:left w:val="none" w:sz="0" w:space="0" w:color="auto"/>
        <w:bottom w:val="none" w:sz="0" w:space="0" w:color="auto"/>
        <w:right w:val="none" w:sz="0" w:space="0" w:color="auto"/>
      </w:divBdr>
    </w:div>
    <w:div w:id="1306425397">
      <w:bodyDiv w:val="1"/>
      <w:marLeft w:val="0"/>
      <w:marRight w:val="0"/>
      <w:marTop w:val="0"/>
      <w:marBottom w:val="0"/>
      <w:divBdr>
        <w:top w:val="none" w:sz="0" w:space="0" w:color="auto"/>
        <w:left w:val="none" w:sz="0" w:space="0" w:color="auto"/>
        <w:bottom w:val="none" w:sz="0" w:space="0" w:color="auto"/>
        <w:right w:val="none" w:sz="0" w:space="0" w:color="auto"/>
      </w:divBdr>
    </w:div>
    <w:div w:id="1306813460">
      <w:bodyDiv w:val="1"/>
      <w:marLeft w:val="0"/>
      <w:marRight w:val="0"/>
      <w:marTop w:val="0"/>
      <w:marBottom w:val="0"/>
      <w:divBdr>
        <w:top w:val="none" w:sz="0" w:space="0" w:color="auto"/>
        <w:left w:val="none" w:sz="0" w:space="0" w:color="auto"/>
        <w:bottom w:val="none" w:sz="0" w:space="0" w:color="auto"/>
        <w:right w:val="none" w:sz="0" w:space="0" w:color="auto"/>
      </w:divBdr>
    </w:div>
    <w:div w:id="1306856285">
      <w:bodyDiv w:val="1"/>
      <w:marLeft w:val="0"/>
      <w:marRight w:val="0"/>
      <w:marTop w:val="0"/>
      <w:marBottom w:val="0"/>
      <w:divBdr>
        <w:top w:val="none" w:sz="0" w:space="0" w:color="auto"/>
        <w:left w:val="none" w:sz="0" w:space="0" w:color="auto"/>
        <w:bottom w:val="none" w:sz="0" w:space="0" w:color="auto"/>
        <w:right w:val="none" w:sz="0" w:space="0" w:color="auto"/>
      </w:divBdr>
    </w:div>
    <w:div w:id="1307321613">
      <w:bodyDiv w:val="1"/>
      <w:marLeft w:val="0"/>
      <w:marRight w:val="0"/>
      <w:marTop w:val="0"/>
      <w:marBottom w:val="0"/>
      <w:divBdr>
        <w:top w:val="none" w:sz="0" w:space="0" w:color="auto"/>
        <w:left w:val="none" w:sz="0" w:space="0" w:color="auto"/>
        <w:bottom w:val="none" w:sz="0" w:space="0" w:color="auto"/>
        <w:right w:val="none" w:sz="0" w:space="0" w:color="auto"/>
      </w:divBdr>
    </w:div>
    <w:div w:id="1308124433">
      <w:bodyDiv w:val="1"/>
      <w:marLeft w:val="0"/>
      <w:marRight w:val="0"/>
      <w:marTop w:val="0"/>
      <w:marBottom w:val="0"/>
      <w:divBdr>
        <w:top w:val="none" w:sz="0" w:space="0" w:color="auto"/>
        <w:left w:val="none" w:sz="0" w:space="0" w:color="auto"/>
        <w:bottom w:val="none" w:sz="0" w:space="0" w:color="auto"/>
        <w:right w:val="none" w:sz="0" w:space="0" w:color="auto"/>
      </w:divBdr>
    </w:div>
    <w:div w:id="1308440268">
      <w:bodyDiv w:val="1"/>
      <w:marLeft w:val="0"/>
      <w:marRight w:val="0"/>
      <w:marTop w:val="0"/>
      <w:marBottom w:val="0"/>
      <w:divBdr>
        <w:top w:val="none" w:sz="0" w:space="0" w:color="auto"/>
        <w:left w:val="none" w:sz="0" w:space="0" w:color="auto"/>
        <w:bottom w:val="none" w:sz="0" w:space="0" w:color="auto"/>
        <w:right w:val="none" w:sz="0" w:space="0" w:color="auto"/>
      </w:divBdr>
    </w:div>
    <w:div w:id="1308507549">
      <w:bodyDiv w:val="1"/>
      <w:marLeft w:val="0"/>
      <w:marRight w:val="0"/>
      <w:marTop w:val="0"/>
      <w:marBottom w:val="0"/>
      <w:divBdr>
        <w:top w:val="none" w:sz="0" w:space="0" w:color="auto"/>
        <w:left w:val="none" w:sz="0" w:space="0" w:color="auto"/>
        <w:bottom w:val="none" w:sz="0" w:space="0" w:color="auto"/>
        <w:right w:val="none" w:sz="0" w:space="0" w:color="auto"/>
      </w:divBdr>
    </w:div>
    <w:div w:id="1308705350">
      <w:bodyDiv w:val="1"/>
      <w:marLeft w:val="0"/>
      <w:marRight w:val="0"/>
      <w:marTop w:val="0"/>
      <w:marBottom w:val="0"/>
      <w:divBdr>
        <w:top w:val="none" w:sz="0" w:space="0" w:color="auto"/>
        <w:left w:val="none" w:sz="0" w:space="0" w:color="auto"/>
        <w:bottom w:val="none" w:sz="0" w:space="0" w:color="auto"/>
        <w:right w:val="none" w:sz="0" w:space="0" w:color="auto"/>
      </w:divBdr>
    </w:div>
    <w:div w:id="1308894056">
      <w:bodyDiv w:val="1"/>
      <w:marLeft w:val="0"/>
      <w:marRight w:val="0"/>
      <w:marTop w:val="0"/>
      <w:marBottom w:val="0"/>
      <w:divBdr>
        <w:top w:val="none" w:sz="0" w:space="0" w:color="auto"/>
        <w:left w:val="none" w:sz="0" w:space="0" w:color="auto"/>
        <w:bottom w:val="none" w:sz="0" w:space="0" w:color="auto"/>
        <w:right w:val="none" w:sz="0" w:space="0" w:color="auto"/>
      </w:divBdr>
    </w:div>
    <w:div w:id="1309021023">
      <w:bodyDiv w:val="1"/>
      <w:marLeft w:val="0"/>
      <w:marRight w:val="0"/>
      <w:marTop w:val="0"/>
      <w:marBottom w:val="0"/>
      <w:divBdr>
        <w:top w:val="none" w:sz="0" w:space="0" w:color="auto"/>
        <w:left w:val="none" w:sz="0" w:space="0" w:color="auto"/>
        <w:bottom w:val="none" w:sz="0" w:space="0" w:color="auto"/>
        <w:right w:val="none" w:sz="0" w:space="0" w:color="auto"/>
      </w:divBdr>
    </w:div>
    <w:div w:id="1309095716">
      <w:bodyDiv w:val="1"/>
      <w:marLeft w:val="0"/>
      <w:marRight w:val="0"/>
      <w:marTop w:val="0"/>
      <w:marBottom w:val="0"/>
      <w:divBdr>
        <w:top w:val="none" w:sz="0" w:space="0" w:color="auto"/>
        <w:left w:val="none" w:sz="0" w:space="0" w:color="auto"/>
        <w:bottom w:val="none" w:sz="0" w:space="0" w:color="auto"/>
        <w:right w:val="none" w:sz="0" w:space="0" w:color="auto"/>
      </w:divBdr>
    </w:div>
    <w:div w:id="1309285520">
      <w:bodyDiv w:val="1"/>
      <w:marLeft w:val="0"/>
      <w:marRight w:val="0"/>
      <w:marTop w:val="0"/>
      <w:marBottom w:val="0"/>
      <w:divBdr>
        <w:top w:val="none" w:sz="0" w:space="0" w:color="auto"/>
        <w:left w:val="none" w:sz="0" w:space="0" w:color="auto"/>
        <w:bottom w:val="none" w:sz="0" w:space="0" w:color="auto"/>
        <w:right w:val="none" w:sz="0" w:space="0" w:color="auto"/>
      </w:divBdr>
    </w:div>
    <w:div w:id="1309362455">
      <w:bodyDiv w:val="1"/>
      <w:marLeft w:val="0"/>
      <w:marRight w:val="0"/>
      <w:marTop w:val="0"/>
      <w:marBottom w:val="0"/>
      <w:divBdr>
        <w:top w:val="none" w:sz="0" w:space="0" w:color="auto"/>
        <w:left w:val="none" w:sz="0" w:space="0" w:color="auto"/>
        <w:bottom w:val="none" w:sz="0" w:space="0" w:color="auto"/>
        <w:right w:val="none" w:sz="0" w:space="0" w:color="auto"/>
      </w:divBdr>
    </w:div>
    <w:div w:id="1309365334">
      <w:bodyDiv w:val="1"/>
      <w:marLeft w:val="0"/>
      <w:marRight w:val="0"/>
      <w:marTop w:val="0"/>
      <w:marBottom w:val="0"/>
      <w:divBdr>
        <w:top w:val="none" w:sz="0" w:space="0" w:color="auto"/>
        <w:left w:val="none" w:sz="0" w:space="0" w:color="auto"/>
        <w:bottom w:val="none" w:sz="0" w:space="0" w:color="auto"/>
        <w:right w:val="none" w:sz="0" w:space="0" w:color="auto"/>
      </w:divBdr>
    </w:div>
    <w:div w:id="1309818397">
      <w:bodyDiv w:val="1"/>
      <w:marLeft w:val="0"/>
      <w:marRight w:val="0"/>
      <w:marTop w:val="0"/>
      <w:marBottom w:val="0"/>
      <w:divBdr>
        <w:top w:val="none" w:sz="0" w:space="0" w:color="auto"/>
        <w:left w:val="none" w:sz="0" w:space="0" w:color="auto"/>
        <w:bottom w:val="none" w:sz="0" w:space="0" w:color="auto"/>
        <w:right w:val="none" w:sz="0" w:space="0" w:color="auto"/>
      </w:divBdr>
    </w:div>
    <w:div w:id="1309821995">
      <w:bodyDiv w:val="1"/>
      <w:marLeft w:val="0"/>
      <w:marRight w:val="0"/>
      <w:marTop w:val="0"/>
      <w:marBottom w:val="0"/>
      <w:divBdr>
        <w:top w:val="none" w:sz="0" w:space="0" w:color="auto"/>
        <w:left w:val="none" w:sz="0" w:space="0" w:color="auto"/>
        <w:bottom w:val="none" w:sz="0" w:space="0" w:color="auto"/>
        <w:right w:val="none" w:sz="0" w:space="0" w:color="auto"/>
      </w:divBdr>
    </w:div>
    <w:div w:id="1309899933">
      <w:bodyDiv w:val="1"/>
      <w:marLeft w:val="0"/>
      <w:marRight w:val="0"/>
      <w:marTop w:val="0"/>
      <w:marBottom w:val="0"/>
      <w:divBdr>
        <w:top w:val="none" w:sz="0" w:space="0" w:color="auto"/>
        <w:left w:val="none" w:sz="0" w:space="0" w:color="auto"/>
        <w:bottom w:val="none" w:sz="0" w:space="0" w:color="auto"/>
        <w:right w:val="none" w:sz="0" w:space="0" w:color="auto"/>
      </w:divBdr>
    </w:div>
    <w:div w:id="1309939851">
      <w:bodyDiv w:val="1"/>
      <w:marLeft w:val="0"/>
      <w:marRight w:val="0"/>
      <w:marTop w:val="0"/>
      <w:marBottom w:val="0"/>
      <w:divBdr>
        <w:top w:val="none" w:sz="0" w:space="0" w:color="auto"/>
        <w:left w:val="none" w:sz="0" w:space="0" w:color="auto"/>
        <w:bottom w:val="none" w:sz="0" w:space="0" w:color="auto"/>
        <w:right w:val="none" w:sz="0" w:space="0" w:color="auto"/>
      </w:divBdr>
    </w:div>
    <w:div w:id="1310402659">
      <w:bodyDiv w:val="1"/>
      <w:marLeft w:val="0"/>
      <w:marRight w:val="0"/>
      <w:marTop w:val="0"/>
      <w:marBottom w:val="0"/>
      <w:divBdr>
        <w:top w:val="none" w:sz="0" w:space="0" w:color="auto"/>
        <w:left w:val="none" w:sz="0" w:space="0" w:color="auto"/>
        <w:bottom w:val="none" w:sz="0" w:space="0" w:color="auto"/>
        <w:right w:val="none" w:sz="0" w:space="0" w:color="auto"/>
      </w:divBdr>
    </w:div>
    <w:div w:id="1310481996">
      <w:bodyDiv w:val="1"/>
      <w:marLeft w:val="0"/>
      <w:marRight w:val="0"/>
      <w:marTop w:val="0"/>
      <w:marBottom w:val="0"/>
      <w:divBdr>
        <w:top w:val="none" w:sz="0" w:space="0" w:color="auto"/>
        <w:left w:val="none" w:sz="0" w:space="0" w:color="auto"/>
        <w:bottom w:val="none" w:sz="0" w:space="0" w:color="auto"/>
        <w:right w:val="none" w:sz="0" w:space="0" w:color="auto"/>
      </w:divBdr>
      <w:divsChild>
        <w:div w:id="18050724">
          <w:marLeft w:val="480"/>
          <w:marRight w:val="0"/>
          <w:marTop w:val="0"/>
          <w:marBottom w:val="0"/>
          <w:divBdr>
            <w:top w:val="none" w:sz="0" w:space="0" w:color="auto"/>
            <w:left w:val="none" w:sz="0" w:space="0" w:color="auto"/>
            <w:bottom w:val="none" w:sz="0" w:space="0" w:color="auto"/>
            <w:right w:val="none" w:sz="0" w:space="0" w:color="auto"/>
          </w:divBdr>
        </w:div>
        <w:div w:id="51781943">
          <w:marLeft w:val="480"/>
          <w:marRight w:val="0"/>
          <w:marTop w:val="0"/>
          <w:marBottom w:val="0"/>
          <w:divBdr>
            <w:top w:val="none" w:sz="0" w:space="0" w:color="auto"/>
            <w:left w:val="none" w:sz="0" w:space="0" w:color="auto"/>
            <w:bottom w:val="none" w:sz="0" w:space="0" w:color="auto"/>
            <w:right w:val="none" w:sz="0" w:space="0" w:color="auto"/>
          </w:divBdr>
        </w:div>
        <w:div w:id="54009440">
          <w:marLeft w:val="480"/>
          <w:marRight w:val="0"/>
          <w:marTop w:val="0"/>
          <w:marBottom w:val="0"/>
          <w:divBdr>
            <w:top w:val="none" w:sz="0" w:space="0" w:color="auto"/>
            <w:left w:val="none" w:sz="0" w:space="0" w:color="auto"/>
            <w:bottom w:val="none" w:sz="0" w:space="0" w:color="auto"/>
            <w:right w:val="none" w:sz="0" w:space="0" w:color="auto"/>
          </w:divBdr>
        </w:div>
        <w:div w:id="55931250">
          <w:marLeft w:val="480"/>
          <w:marRight w:val="0"/>
          <w:marTop w:val="0"/>
          <w:marBottom w:val="0"/>
          <w:divBdr>
            <w:top w:val="none" w:sz="0" w:space="0" w:color="auto"/>
            <w:left w:val="none" w:sz="0" w:space="0" w:color="auto"/>
            <w:bottom w:val="none" w:sz="0" w:space="0" w:color="auto"/>
            <w:right w:val="none" w:sz="0" w:space="0" w:color="auto"/>
          </w:divBdr>
        </w:div>
        <w:div w:id="62996528">
          <w:marLeft w:val="480"/>
          <w:marRight w:val="0"/>
          <w:marTop w:val="0"/>
          <w:marBottom w:val="0"/>
          <w:divBdr>
            <w:top w:val="none" w:sz="0" w:space="0" w:color="auto"/>
            <w:left w:val="none" w:sz="0" w:space="0" w:color="auto"/>
            <w:bottom w:val="none" w:sz="0" w:space="0" w:color="auto"/>
            <w:right w:val="none" w:sz="0" w:space="0" w:color="auto"/>
          </w:divBdr>
        </w:div>
        <w:div w:id="89158292">
          <w:marLeft w:val="480"/>
          <w:marRight w:val="0"/>
          <w:marTop w:val="0"/>
          <w:marBottom w:val="0"/>
          <w:divBdr>
            <w:top w:val="none" w:sz="0" w:space="0" w:color="auto"/>
            <w:left w:val="none" w:sz="0" w:space="0" w:color="auto"/>
            <w:bottom w:val="none" w:sz="0" w:space="0" w:color="auto"/>
            <w:right w:val="none" w:sz="0" w:space="0" w:color="auto"/>
          </w:divBdr>
        </w:div>
        <w:div w:id="138696129">
          <w:marLeft w:val="480"/>
          <w:marRight w:val="0"/>
          <w:marTop w:val="0"/>
          <w:marBottom w:val="0"/>
          <w:divBdr>
            <w:top w:val="none" w:sz="0" w:space="0" w:color="auto"/>
            <w:left w:val="none" w:sz="0" w:space="0" w:color="auto"/>
            <w:bottom w:val="none" w:sz="0" w:space="0" w:color="auto"/>
            <w:right w:val="none" w:sz="0" w:space="0" w:color="auto"/>
          </w:divBdr>
        </w:div>
        <w:div w:id="145898987">
          <w:marLeft w:val="480"/>
          <w:marRight w:val="0"/>
          <w:marTop w:val="0"/>
          <w:marBottom w:val="0"/>
          <w:divBdr>
            <w:top w:val="none" w:sz="0" w:space="0" w:color="auto"/>
            <w:left w:val="none" w:sz="0" w:space="0" w:color="auto"/>
            <w:bottom w:val="none" w:sz="0" w:space="0" w:color="auto"/>
            <w:right w:val="none" w:sz="0" w:space="0" w:color="auto"/>
          </w:divBdr>
        </w:div>
        <w:div w:id="187721592">
          <w:marLeft w:val="480"/>
          <w:marRight w:val="0"/>
          <w:marTop w:val="0"/>
          <w:marBottom w:val="0"/>
          <w:divBdr>
            <w:top w:val="none" w:sz="0" w:space="0" w:color="auto"/>
            <w:left w:val="none" w:sz="0" w:space="0" w:color="auto"/>
            <w:bottom w:val="none" w:sz="0" w:space="0" w:color="auto"/>
            <w:right w:val="none" w:sz="0" w:space="0" w:color="auto"/>
          </w:divBdr>
        </w:div>
        <w:div w:id="199362870">
          <w:marLeft w:val="480"/>
          <w:marRight w:val="0"/>
          <w:marTop w:val="0"/>
          <w:marBottom w:val="0"/>
          <w:divBdr>
            <w:top w:val="none" w:sz="0" w:space="0" w:color="auto"/>
            <w:left w:val="none" w:sz="0" w:space="0" w:color="auto"/>
            <w:bottom w:val="none" w:sz="0" w:space="0" w:color="auto"/>
            <w:right w:val="none" w:sz="0" w:space="0" w:color="auto"/>
          </w:divBdr>
        </w:div>
        <w:div w:id="215121426">
          <w:marLeft w:val="480"/>
          <w:marRight w:val="0"/>
          <w:marTop w:val="0"/>
          <w:marBottom w:val="0"/>
          <w:divBdr>
            <w:top w:val="none" w:sz="0" w:space="0" w:color="auto"/>
            <w:left w:val="none" w:sz="0" w:space="0" w:color="auto"/>
            <w:bottom w:val="none" w:sz="0" w:space="0" w:color="auto"/>
            <w:right w:val="none" w:sz="0" w:space="0" w:color="auto"/>
          </w:divBdr>
        </w:div>
        <w:div w:id="314139622">
          <w:marLeft w:val="480"/>
          <w:marRight w:val="0"/>
          <w:marTop w:val="0"/>
          <w:marBottom w:val="0"/>
          <w:divBdr>
            <w:top w:val="none" w:sz="0" w:space="0" w:color="auto"/>
            <w:left w:val="none" w:sz="0" w:space="0" w:color="auto"/>
            <w:bottom w:val="none" w:sz="0" w:space="0" w:color="auto"/>
            <w:right w:val="none" w:sz="0" w:space="0" w:color="auto"/>
          </w:divBdr>
        </w:div>
        <w:div w:id="336885001">
          <w:marLeft w:val="480"/>
          <w:marRight w:val="0"/>
          <w:marTop w:val="0"/>
          <w:marBottom w:val="0"/>
          <w:divBdr>
            <w:top w:val="none" w:sz="0" w:space="0" w:color="auto"/>
            <w:left w:val="none" w:sz="0" w:space="0" w:color="auto"/>
            <w:bottom w:val="none" w:sz="0" w:space="0" w:color="auto"/>
            <w:right w:val="none" w:sz="0" w:space="0" w:color="auto"/>
          </w:divBdr>
        </w:div>
        <w:div w:id="407116258">
          <w:marLeft w:val="480"/>
          <w:marRight w:val="0"/>
          <w:marTop w:val="0"/>
          <w:marBottom w:val="0"/>
          <w:divBdr>
            <w:top w:val="none" w:sz="0" w:space="0" w:color="auto"/>
            <w:left w:val="none" w:sz="0" w:space="0" w:color="auto"/>
            <w:bottom w:val="none" w:sz="0" w:space="0" w:color="auto"/>
            <w:right w:val="none" w:sz="0" w:space="0" w:color="auto"/>
          </w:divBdr>
        </w:div>
        <w:div w:id="415252416">
          <w:marLeft w:val="480"/>
          <w:marRight w:val="0"/>
          <w:marTop w:val="0"/>
          <w:marBottom w:val="0"/>
          <w:divBdr>
            <w:top w:val="none" w:sz="0" w:space="0" w:color="auto"/>
            <w:left w:val="none" w:sz="0" w:space="0" w:color="auto"/>
            <w:bottom w:val="none" w:sz="0" w:space="0" w:color="auto"/>
            <w:right w:val="none" w:sz="0" w:space="0" w:color="auto"/>
          </w:divBdr>
        </w:div>
        <w:div w:id="444426016">
          <w:marLeft w:val="480"/>
          <w:marRight w:val="0"/>
          <w:marTop w:val="0"/>
          <w:marBottom w:val="0"/>
          <w:divBdr>
            <w:top w:val="none" w:sz="0" w:space="0" w:color="auto"/>
            <w:left w:val="none" w:sz="0" w:space="0" w:color="auto"/>
            <w:bottom w:val="none" w:sz="0" w:space="0" w:color="auto"/>
            <w:right w:val="none" w:sz="0" w:space="0" w:color="auto"/>
          </w:divBdr>
        </w:div>
        <w:div w:id="458954162">
          <w:marLeft w:val="480"/>
          <w:marRight w:val="0"/>
          <w:marTop w:val="0"/>
          <w:marBottom w:val="0"/>
          <w:divBdr>
            <w:top w:val="none" w:sz="0" w:space="0" w:color="auto"/>
            <w:left w:val="none" w:sz="0" w:space="0" w:color="auto"/>
            <w:bottom w:val="none" w:sz="0" w:space="0" w:color="auto"/>
            <w:right w:val="none" w:sz="0" w:space="0" w:color="auto"/>
          </w:divBdr>
        </w:div>
        <w:div w:id="472676195">
          <w:marLeft w:val="480"/>
          <w:marRight w:val="0"/>
          <w:marTop w:val="0"/>
          <w:marBottom w:val="0"/>
          <w:divBdr>
            <w:top w:val="none" w:sz="0" w:space="0" w:color="auto"/>
            <w:left w:val="none" w:sz="0" w:space="0" w:color="auto"/>
            <w:bottom w:val="none" w:sz="0" w:space="0" w:color="auto"/>
            <w:right w:val="none" w:sz="0" w:space="0" w:color="auto"/>
          </w:divBdr>
        </w:div>
        <w:div w:id="480269243">
          <w:marLeft w:val="480"/>
          <w:marRight w:val="0"/>
          <w:marTop w:val="0"/>
          <w:marBottom w:val="0"/>
          <w:divBdr>
            <w:top w:val="none" w:sz="0" w:space="0" w:color="auto"/>
            <w:left w:val="none" w:sz="0" w:space="0" w:color="auto"/>
            <w:bottom w:val="none" w:sz="0" w:space="0" w:color="auto"/>
            <w:right w:val="none" w:sz="0" w:space="0" w:color="auto"/>
          </w:divBdr>
        </w:div>
        <w:div w:id="484785058">
          <w:marLeft w:val="480"/>
          <w:marRight w:val="0"/>
          <w:marTop w:val="0"/>
          <w:marBottom w:val="0"/>
          <w:divBdr>
            <w:top w:val="none" w:sz="0" w:space="0" w:color="auto"/>
            <w:left w:val="none" w:sz="0" w:space="0" w:color="auto"/>
            <w:bottom w:val="none" w:sz="0" w:space="0" w:color="auto"/>
            <w:right w:val="none" w:sz="0" w:space="0" w:color="auto"/>
          </w:divBdr>
        </w:div>
        <w:div w:id="508712842">
          <w:marLeft w:val="480"/>
          <w:marRight w:val="0"/>
          <w:marTop w:val="0"/>
          <w:marBottom w:val="0"/>
          <w:divBdr>
            <w:top w:val="none" w:sz="0" w:space="0" w:color="auto"/>
            <w:left w:val="none" w:sz="0" w:space="0" w:color="auto"/>
            <w:bottom w:val="none" w:sz="0" w:space="0" w:color="auto"/>
            <w:right w:val="none" w:sz="0" w:space="0" w:color="auto"/>
          </w:divBdr>
        </w:div>
        <w:div w:id="557859820">
          <w:marLeft w:val="480"/>
          <w:marRight w:val="0"/>
          <w:marTop w:val="0"/>
          <w:marBottom w:val="0"/>
          <w:divBdr>
            <w:top w:val="none" w:sz="0" w:space="0" w:color="auto"/>
            <w:left w:val="none" w:sz="0" w:space="0" w:color="auto"/>
            <w:bottom w:val="none" w:sz="0" w:space="0" w:color="auto"/>
            <w:right w:val="none" w:sz="0" w:space="0" w:color="auto"/>
          </w:divBdr>
        </w:div>
        <w:div w:id="580405149">
          <w:marLeft w:val="480"/>
          <w:marRight w:val="0"/>
          <w:marTop w:val="0"/>
          <w:marBottom w:val="0"/>
          <w:divBdr>
            <w:top w:val="none" w:sz="0" w:space="0" w:color="auto"/>
            <w:left w:val="none" w:sz="0" w:space="0" w:color="auto"/>
            <w:bottom w:val="none" w:sz="0" w:space="0" w:color="auto"/>
            <w:right w:val="none" w:sz="0" w:space="0" w:color="auto"/>
          </w:divBdr>
        </w:div>
        <w:div w:id="609823512">
          <w:marLeft w:val="480"/>
          <w:marRight w:val="0"/>
          <w:marTop w:val="0"/>
          <w:marBottom w:val="0"/>
          <w:divBdr>
            <w:top w:val="none" w:sz="0" w:space="0" w:color="auto"/>
            <w:left w:val="none" w:sz="0" w:space="0" w:color="auto"/>
            <w:bottom w:val="none" w:sz="0" w:space="0" w:color="auto"/>
            <w:right w:val="none" w:sz="0" w:space="0" w:color="auto"/>
          </w:divBdr>
        </w:div>
        <w:div w:id="630289546">
          <w:marLeft w:val="480"/>
          <w:marRight w:val="0"/>
          <w:marTop w:val="0"/>
          <w:marBottom w:val="0"/>
          <w:divBdr>
            <w:top w:val="none" w:sz="0" w:space="0" w:color="auto"/>
            <w:left w:val="none" w:sz="0" w:space="0" w:color="auto"/>
            <w:bottom w:val="none" w:sz="0" w:space="0" w:color="auto"/>
            <w:right w:val="none" w:sz="0" w:space="0" w:color="auto"/>
          </w:divBdr>
        </w:div>
        <w:div w:id="649750649">
          <w:marLeft w:val="480"/>
          <w:marRight w:val="0"/>
          <w:marTop w:val="0"/>
          <w:marBottom w:val="0"/>
          <w:divBdr>
            <w:top w:val="none" w:sz="0" w:space="0" w:color="auto"/>
            <w:left w:val="none" w:sz="0" w:space="0" w:color="auto"/>
            <w:bottom w:val="none" w:sz="0" w:space="0" w:color="auto"/>
            <w:right w:val="none" w:sz="0" w:space="0" w:color="auto"/>
          </w:divBdr>
        </w:div>
        <w:div w:id="676493697">
          <w:marLeft w:val="480"/>
          <w:marRight w:val="0"/>
          <w:marTop w:val="0"/>
          <w:marBottom w:val="0"/>
          <w:divBdr>
            <w:top w:val="none" w:sz="0" w:space="0" w:color="auto"/>
            <w:left w:val="none" w:sz="0" w:space="0" w:color="auto"/>
            <w:bottom w:val="none" w:sz="0" w:space="0" w:color="auto"/>
            <w:right w:val="none" w:sz="0" w:space="0" w:color="auto"/>
          </w:divBdr>
        </w:div>
        <w:div w:id="680740652">
          <w:marLeft w:val="480"/>
          <w:marRight w:val="0"/>
          <w:marTop w:val="0"/>
          <w:marBottom w:val="0"/>
          <w:divBdr>
            <w:top w:val="none" w:sz="0" w:space="0" w:color="auto"/>
            <w:left w:val="none" w:sz="0" w:space="0" w:color="auto"/>
            <w:bottom w:val="none" w:sz="0" w:space="0" w:color="auto"/>
            <w:right w:val="none" w:sz="0" w:space="0" w:color="auto"/>
          </w:divBdr>
        </w:div>
        <w:div w:id="726228161">
          <w:marLeft w:val="480"/>
          <w:marRight w:val="0"/>
          <w:marTop w:val="0"/>
          <w:marBottom w:val="0"/>
          <w:divBdr>
            <w:top w:val="none" w:sz="0" w:space="0" w:color="auto"/>
            <w:left w:val="none" w:sz="0" w:space="0" w:color="auto"/>
            <w:bottom w:val="none" w:sz="0" w:space="0" w:color="auto"/>
            <w:right w:val="none" w:sz="0" w:space="0" w:color="auto"/>
          </w:divBdr>
        </w:div>
        <w:div w:id="746146526">
          <w:marLeft w:val="480"/>
          <w:marRight w:val="0"/>
          <w:marTop w:val="0"/>
          <w:marBottom w:val="0"/>
          <w:divBdr>
            <w:top w:val="none" w:sz="0" w:space="0" w:color="auto"/>
            <w:left w:val="none" w:sz="0" w:space="0" w:color="auto"/>
            <w:bottom w:val="none" w:sz="0" w:space="0" w:color="auto"/>
            <w:right w:val="none" w:sz="0" w:space="0" w:color="auto"/>
          </w:divBdr>
        </w:div>
        <w:div w:id="790981232">
          <w:marLeft w:val="480"/>
          <w:marRight w:val="0"/>
          <w:marTop w:val="0"/>
          <w:marBottom w:val="0"/>
          <w:divBdr>
            <w:top w:val="none" w:sz="0" w:space="0" w:color="auto"/>
            <w:left w:val="none" w:sz="0" w:space="0" w:color="auto"/>
            <w:bottom w:val="none" w:sz="0" w:space="0" w:color="auto"/>
            <w:right w:val="none" w:sz="0" w:space="0" w:color="auto"/>
          </w:divBdr>
        </w:div>
        <w:div w:id="882865654">
          <w:marLeft w:val="480"/>
          <w:marRight w:val="0"/>
          <w:marTop w:val="0"/>
          <w:marBottom w:val="0"/>
          <w:divBdr>
            <w:top w:val="none" w:sz="0" w:space="0" w:color="auto"/>
            <w:left w:val="none" w:sz="0" w:space="0" w:color="auto"/>
            <w:bottom w:val="none" w:sz="0" w:space="0" w:color="auto"/>
            <w:right w:val="none" w:sz="0" w:space="0" w:color="auto"/>
          </w:divBdr>
        </w:div>
        <w:div w:id="894392972">
          <w:marLeft w:val="480"/>
          <w:marRight w:val="0"/>
          <w:marTop w:val="0"/>
          <w:marBottom w:val="0"/>
          <w:divBdr>
            <w:top w:val="none" w:sz="0" w:space="0" w:color="auto"/>
            <w:left w:val="none" w:sz="0" w:space="0" w:color="auto"/>
            <w:bottom w:val="none" w:sz="0" w:space="0" w:color="auto"/>
            <w:right w:val="none" w:sz="0" w:space="0" w:color="auto"/>
          </w:divBdr>
        </w:div>
        <w:div w:id="945623897">
          <w:marLeft w:val="480"/>
          <w:marRight w:val="0"/>
          <w:marTop w:val="0"/>
          <w:marBottom w:val="0"/>
          <w:divBdr>
            <w:top w:val="none" w:sz="0" w:space="0" w:color="auto"/>
            <w:left w:val="none" w:sz="0" w:space="0" w:color="auto"/>
            <w:bottom w:val="none" w:sz="0" w:space="0" w:color="auto"/>
            <w:right w:val="none" w:sz="0" w:space="0" w:color="auto"/>
          </w:divBdr>
        </w:div>
        <w:div w:id="955336236">
          <w:marLeft w:val="480"/>
          <w:marRight w:val="0"/>
          <w:marTop w:val="0"/>
          <w:marBottom w:val="0"/>
          <w:divBdr>
            <w:top w:val="none" w:sz="0" w:space="0" w:color="auto"/>
            <w:left w:val="none" w:sz="0" w:space="0" w:color="auto"/>
            <w:bottom w:val="none" w:sz="0" w:space="0" w:color="auto"/>
            <w:right w:val="none" w:sz="0" w:space="0" w:color="auto"/>
          </w:divBdr>
        </w:div>
        <w:div w:id="1049115196">
          <w:marLeft w:val="480"/>
          <w:marRight w:val="0"/>
          <w:marTop w:val="0"/>
          <w:marBottom w:val="0"/>
          <w:divBdr>
            <w:top w:val="none" w:sz="0" w:space="0" w:color="auto"/>
            <w:left w:val="none" w:sz="0" w:space="0" w:color="auto"/>
            <w:bottom w:val="none" w:sz="0" w:space="0" w:color="auto"/>
            <w:right w:val="none" w:sz="0" w:space="0" w:color="auto"/>
          </w:divBdr>
        </w:div>
        <w:div w:id="1066151967">
          <w:marLeft w:val="480"/>
          <w:marRight w:val="0"/>
          <w:marTop w:val="0"/>
          <w:marBottom w:val="0"/>
          <w:divBdr>
            <w:top w:val="none" w:sz="0" w:space="0" w:color="auto"/>
            <w:left w:val="none" w:sz="0" w:space="0" w:color="auto"/>
            <w:bottom w:val="none" w:sz="0" w:space="0" w:color="auto"/>
            <w:right w:val="none" w:sz="0" w:space="0" w:color="auto"/>
          </w:divBdr>
        </w:div>
        <w:div w:id="1080062701">
          <w:marLeft w:val="480"/>
          <w:marRight w:val="0"/>
          <w:marTop w:val="0"/>
          <w:marBottom w:val="0"/>
          <w:divBdr>
            <w:top w:val="none" w:sz="0" w:space="0" w:color="auto"/>
            <w:left w:val="none" w:sz="0" w:space="0" w:color="auto"/>
            <w:bottom w:val="none" w:sz="0" w:space="0" w:color="auto"/>
            <w:right w:val="none" w:sz="0" w:space="0" w:color="auto"/>
          </w:divBdr>
        </w:div>
        <w:div w:id="1085761561">
          <w:marLeft w:val="480"/>
          <w:marRight w:val="0"/>
          <w:marTop w:val="0"/>
          <w:marBottom w:val="0"/>
          <w:divBdr>
            <w:top w:val="none" w:sz="0" w:space="0" w:color="auto"/>
            <w:left w:val="none" w:sz="0" w:space="0" w:color="auto"/>
            <w:bottom w:val="none" w:sz="0" w:space="0" w:color="auto"/>
            <w:right w:val="none" w:sz="0" w:space="0" w:color="auto"/>
          </w:divBdr>
        </w:div>
        <w:div w:id="1168206548">
          <w:marLeft w:val="480"/>
          <w:marRight w:val="0"/>
          <w:marTop w:val="0"/>
          <w:marBottom w:val="0"/>
          <w:divBdr>
            <w:top w:val="none" w:sz="0" w:space="0" w:color="auto"/>
            <w:left w:val="none" w:sz="0" w:space="0" w:color="auto"/>
            <w:bottom w:val="none" w:sz="0" w:space="0" w:color="auto"/>
            <w:right w:val="none" w:sz="0" w:space="0" w:color="auto"/>
          </w:divBdr>
        </w:div>
        <w:div w:id="1245800668">
          <w:marLeft w:val="480"/>
          <w:marRight w:val="0"/>
          <w:marTop w:val="0"/>
          <w:marBottom w:val="0"/>
          <w:divBdr>
            <w:top w:val="none" w:sz="0" w:space="0" w:color="auto"/>
            <w:left w:val="none" w:sz="0" w:space="0" w:color="auto"/>
            <w:bottom w:val="none" w:sz="0" w:space="0" w:color="auto"/>
            <w:right w:val="none" w:sz="0" w:space="0" w:color="auto"/>
          </w:divBdr>
        </w:div>
        <w:div w:id="1261765076">
          <w:marLeft w:val="480"/>
          <w:marRight w:val="0"/>
          <w:marTop w:val="0"/>
          <w:marBottom w:val="0"/>
          <w:divBdr>
            <w:top w:val="none" w:sz="0" w:space="0" w:color="auto"/>
            <w:left w:val="none" w:sz="0" w:space="0" w:color="auto"/>
            <w:bottom w:val="none" w:sz="0" w:space="0" w:color="auto"/>
            <w:right w:val="none" w:sz="0" w:space="0" w:color="auto"/>
          </w:divBdr>
        </w:div>
        <w:div w:id="1274244616">
          <w:marLeft w:val="480"/>
          <w:marRight w:val="0"/>
          <w:marTop w:val="0"/>
          <w:marBottom w:val="0"/>
          <w:divBdr>
            <w:top w:val="none" w:sz="0" w:space="0" w:color="auto"/>
            <w:left w:val="none" w:sz="0" w:space="0" w:color="auto"/>
            <w:bottom w:val="none" w:sz="0" w:space="0" w:color="auto"/>
            <w:right w:val="none" w:sz="0" w:space="0" w:color="auto"/>
          </w:divBdr>
        </w:div>
        <w:div w:id="1343319514">
          <w:marLeft w:val="480"/>
          <w:marRight w:val="0"/>
          <w:marTop w:val="0"/>
          <w:marBottom w:val="0"/>
          <w:divBdr>
            <w:top w:val="none" w:sz="0" w:space="0" w:color="auto"/>
            <w:left w:val="none" w:sz="0" w:space="0" w:color="auto"/>
            <w:bottom w:val="none" w:sz="0" w:space="0" w:color="auto"/>
            <w:right w:val="none" w:sz="0" w:space="0" w:color="auto"/>
          </w:divBdr>
        </w:div>
        <w:div w:id="1470591416">
          <w:marLeft w:val="480"/>
          <w:marRight w:val="0"/>
          <w:marTop w:val="0"/>
          <w:marBottom w:val="0"/>
          <w:divBdr>
            <w:top w:val="none" w:sz="0" w:space="0" w:color="auto"/>
            <w:left w:val="none" w:sz="0" w:space="0" w:color="auto"/>
            <w:bottom w:val="none" w:sz="0" w:space="0" w:color="auto"/>
            <w:right w:val="none" w:sz="0" w:space="0" w:color="auto"/>
          </w:divBdr>
        </w:div>
        <w:div w:id="1485269822">
          <w:marLeft w:val="480"/>
          <w:marRight w:val="0"/>
          <w:marTop w:val="0"/>
          <w:marBottom w:val="0"/>
          <w:divBdr>
            <w:top w:val="none" w:sz="0" w:space="0" w:color="auto"/>
            <w:left w:val="none" w:sz="0" w:space="0" w:color="auto"/>
            <w:bottom w:val="none" w:sz="0" w:space="0" w:color="auto"/>
            <w:right w:val="none" w:sz="0" w:space="0" w:color="auto"/>
          </w:divBdr>
        </w:div>
        <w:div w:id="1511489527">
          <w:marLeft w:val="480"/>
          <w:marRight w:val="0"/>
          <w:marTop w:val="0"/>
          <w:marBottom w:val="0"/>
          <w:divBdr>
            <w:top w:val="none" w:sz="0" w:space="0" w:color="auto"/>
            <w:left w:val="none" w:sz="0" w:space="0" w:color="auto"/>
            <w:bottom w:val="none" w:sz="0" w:space="0" w:color="auto"/>
            <w:right w:val="none" w:sz="0" w:space="0" w:color="auto"/>
          </w:divBdr>
        </w:div>
        <w:div w:id="1526478060">
          <w:marLeft w:val="480"/>
          <w:marRight w:val="0"/>
          <w:marTop w:val="0"/>
          <w:marBottom w:val="0"/>
          <w:divBdr>
            <w:top w:val="none" w:sz="0" w:space="0" w:color="auto"/>
            <w:left w:val="none" w:sz="0" w:space="0" w:color="auto"/>
            <w:bottom w:val="none" w:sz="0" w:space="0" w:color="auto"/>
            <w:right w:val="none" w:sz="0" w:space="0" w:color="auto"/>
          </w:divBdr>
        </w:div>
        <w:div w:id="1579441830">
          <w:marLeft w:val="480"/>
          <w:marRight w:val="0"/>
          <w:marTop w:val="0"/>
          <w:marBottom w:val="0"/>
          <w:divBdr>
            <w:top w:val="none" w:sz="0" w:space="0" w:color="auto"/>
            <w:left w:val="none" w:sz="0" w:space="0" w:color="auto"/>
            <w:bottom w:val="none" w:sz="0" w:space="0" w:color="auto"/>
            <w:right w:val="none" w:sz="0" w:space="0" w:color="auto"/>
          </w:divBdr>
        </w:div>
        <w:div w:id="1603104616">
          <w:marLeft w:val="480"/>
          <w:marRight w:val="0"/>
          <w:marTop w:val="0"/>
          <w:marBottom w:val="0"/>
          <w:divBdr>
            <w:top w:val="none" w:sz="0" w:space="0" w:color="auto"/>
            <w:left w:val="none" w:sz="0" w:space="0" w:color="auto"/>
            <w:bottom w:val="none" w:sz="0" w:space="0" w:color="auto"/>
            <w:right w:val="none" w:sz="0" w:space="0" w:color="auto"/>
          </w:divBdr>
        </w:div>
        <w:div w:id="1626304211">
          <w:marLeft w:val="480"/>
          <w:marRight w:val="0"/>
          <w:marTop w:val="0"/>
          <w:marBottom w:val="0"/>
          <w:divBdr>
            <w:top w:val="none" w:sz="0" w:space="0" w:color="auto"/>
            <w:left w:val="none" w:sz="0" w:space="0" w:color="auto"/>
            <w:bottom w:val="none" w:sz="0" w:space="0" w:color="auto"/>
            <w:right w:val="none" w:sz="0" w:space="0" w:color="auto"/>
          </w:divBdr>
        </w:div>
        <w:div w:id="1656689490">
          <w:marLeft w:val="480"/>
          <w:marRight w:val="0"/>
          <w:marTop w:val="0"/>
          <w:marBottom w:val="0"/>
          <w:divBdr>
            <w:top w:val="none" w:sz="0" w:space="0" w:color="auto"/>
            <w:left w:val="none" w:sz="0" w:space="0" w:color="auto"/>
            <w:bottom w:val="none" w:sz="0" w:space="0" w:color="auto"/>
            <w:right w:val="none" w:sz="0" w:space="0" w:color="auto"/>
          </w:divBdr>
        </w:div>
      </w:divsChild>
    </w:div>
    <w:div w:id="1310592171">
      <w:bodyDiv w:val="1"/>
      <w:marLeft w:val="0"/>
      <w:marRight w:val="0"/>
      <w:marTop w:val="0"/>
      <w:marBottom w:val="0"/>
      <w:divBdr>
        <w:top w:val="none" w:sz="0" w:space="0" w:color="auto"/>
        <w:left w:val="none" w:sz="0" w:space="0" w:color="auto"/>
        <w:bottom w:val="none" w:sz="0" w:space="0" w:color="auto"/>
        <w:right w:val="none" w:sz="0" w:space="0" w:color="auto"/>
      </w:divBdr>
    </w:div>
    <w:div w:id="1310666173">
      <w:bodyDiv w:val="1"/>
      <w:marLeft w:val="0"/>
      <w:marRight w:val="0"/>
      <w:marTop w:val="0"/>
      <w:marBottom w:val="0"/>
      <w:divBdr>
        <w:top w:val="none" w:sz="0" w:space="0" w:color="auto"/>
        <w:left w:val="none" w:sz="0" w:space="0" w:color="auto"/>
        <w:bottom w:val="none" w:sz="0" w:space="0" w:color="auto"/>
        <w:right w:val="none" w:sz="0" w:space="0" w:color="auto"/>
      </w:divBdr>
    </w:div>
    <w:div w:id="1310669640">
      <w:bodyDiv w:val="1"/>
      <w:marLeft w:val="0"/>
      <w:marRight w:val="0"/>
      <w:marTop w:val="0"/>
      <w:marBottom w:val="0"/>
      <w:divBdr>
        <w:top w:val="none" w:sz="0" w:space="0" w:color="auto"/>
        <w:left w:val="none" w:sz="0" w:space="0" w:color="auto"/>
        <w:bottom w:val="none" w:sz="0" w:space="0" w:color="auto"/>
        <w:right w:val="none" w:sz="0" w:space="0" w:color="auto"/>
      </w:divBdr>
    </w:div>
    <w:div w:id="1311134191">
      <w:bodyDiv w:val="1"/>
      <w:marLeft w:val="0"/>
      <w:marRight w:val="0"/>
      <w:marTop w:val="0"/>
      <w:marBottom w:val="0"/>
      <w:divBdr>
        <w:top w:val="none" w:sz="0" w:space="0" w:color="auto"/>
        <w:left w:val="none" w:sz="0" w:space="0" w:color="auto"/>
        <w:bottom w:val="none" w:sz="0" w:space="0" w:color="auto"/>
        <w:right w:val="none" w:sz="0" w:space="0" w:color="auto"/>
      </w:divBdr>
      <w:divsChild>
        <w:div w:id="48193666">
          <w:marLeft w:val="480"/>
          <w:marRight w:val="0"/>
          <w:marTop w:val="0"/>
          <w:marBottom w:val="0"/>
          <w:divBdr>
            <w:top w:val="none" w:sz="0" w:space="0" w:color="auto"/>
            <w:left w:val="none" w:sz="0" w:space="0" w:color="auto"/>
            <w:bottom w:val="none" w:sz="0" w:space="0" w:color="auto"/>
            <w:right w:val="none" w:sz="0" w:space="0" w:color="auto"/>
          </w:divBdr>
        </w:div>
        <w:div w:id="80876522">
          <w:marLeft w:val="480"/>
          <w:marRight w:val="0"/>
          <w:marTop w:val="0"/>
          <w:marBottom w:val="0"/>
          <w:divBdr>
            <w:top w:val="none" w:sz="0" w:space="0" w:color="auto"/>
            <w:left w:val="none" w:sz="0" w:space="0" w:color="auto"/>
            <w:bottom w:val="none" w:sz="0" w:space="0" w:color="auto"/>
            <w:right w:val="none" w:sz="0" w:space="0" w:color="auto"/>
          </w:divBdr>
        </w:div>
        <w:div w:id="103893025">
          <w:marLeft w:val="480"/>
          <w:marRight w:val="0"/>
          <w:marTop w:val="0"/>
          <w:marBottom w:val="0"/>
          <w:divBdr>
            <w:top w:val="none" w:sz="0" w:space="0" w:color="auto"/>
            <w:left w:val="none" w:sz="0" w:space="0" w:color="auto"/>
            <w:bottom w:val="none" w:sz="0" w:space="0" w:color="auto"/>
            <w:right w:val="none" w:sz="0" w:space="0" w:color="auto"/>
          </w:divBdr>
        </w:div>
        <w:div w:id="261383531">
          <w:marLeft w:val="480"/>
          <w:marRight w:val="0"/>
          <w:marTop w:val="0"/>
          <w:marBottom w:val="0"/>
          <w:divBdr>
            <w:top w:val="none" w:sz="0" w:space="0" w:color="auto"/>
            <w:left w:val="none" w:sz="0" w:space="0" w:color="auto"/>
            <w:bottom w:val="none" w:sz="0" w:space="0" w:color="auto"/>
            <w:right w:val="none" w:sz="0" w:space="0" w:color="auto"/>
          </w:divBdr>
        </w:div>
        <w:div w:id="293606537">
          <w:marLeft w:val="480"/>
          <w:marRight w:val="0"/>
          <w:marTop w:val="0"/>
          <w:marBottom w:val="0"/>
          <w:divBdr>
            <w:top w:val="none" w:sz="0" w:space="0" w:color="auto"/>
            <w:left w:val="none" w:sz="0" w:space="0" w:color="auto"/>
            <w:bottom w:val="none" w:sz="0" w:space="0" w:color="auto"/>
            <w:right w:val="none" w:sz="0" w:space="0" w:color="auto"/>
          </w:divBdr>
        </w:div>
        <w:div w:id="295768723">
          <w:marLeft w:val="480"/>
          <w:marRight w:val="0"/>
          <w:marTop w:val="0"/>
          <w:marBottom w:val="0"/>
          <w:divBdr>
            <w:top w:val="none" w:sz="0" w:space="0" w:color="auto"/>
            <w:left w:val="none" w:sz="0" w:space="0" w:color="auto"/>
            <w:bottom w:val="none" w:sz="0" w:space="0" w:color="auto"/>
            <w:right w:val="none" w:sz="0" w:space="0" w:color="auto"/>
          </w:divBdr>
        </w:div>
        <w:div w:id="331760572">
          <w:marLeft w:val="480"/>
          <w:marRight w:val="0"/>
          <w:marTop w:val="0"/>
          <w:marBottom w:val="0"/>
          <w:divBdr>
            <w:top w:val="none" w:sz="0" w:space="0" w:color="auto"/>
            <w:left w:val="none" w:sz="0" w:space="0" w:color="auto"/>
            <w:bottom w:val="none" w:sz="0" w:space="0" w:color="auto"/>
            <w:right w:val="none" w:sz="0" w:space="0" w:color="auto"/>
          </w:divBdr>
        </w:div>
        <w:div w:id="334768746">
          <w:marLeft w:val="480"/>
          <w:marRight w:val="0"/>
          <w:marTop w:val="0"/>
          <w:marBottom w:val="0"/>
          <w:divBdr>
            <w:top w:val="none" w:sz="0" w:space="0" w:color="auto"/>
            <w:left w:val="none" w:sz="0" w:space="0" w:color="auto"/>
            <w:bottom w:val="none" w:sz="0" w:space="0" w:color="auto"/>
            <w:right w:val="none" w:sz="0" w:space="0" w:color="auto"/>
          </w:divBdr>
        </w:div>
        <w:div w:id="350761602">
          <w:marLeft w:val="480"/>
          <w:marRight w:val="0"/>
          <w:marTop w:val="0"/>
          <w:marBottom w:val="0"/>
          <w:divBdr>
            <w:top w:val="none" w:sz="0" w:space="0" w:color="auto"/>
            <w:left w:val="none" w:sz="0" w:space="0" w:color="auto"/>
            <w:bottom w:val="none" w:sz="0" w:space="0" w:color="auto"/>
            <w:right w:val="none" w:sz="0" w:space="0" w:color="auto"/>
          </w:divBdr>
        </w:div>
        <w:div w:id="410468616">
          <w:marLeft w:val="480"/>
          <w:marRight w:val="0"/>
          <w:marTop w:val="0"/>
          <w:marBottom w:val="0"/>
          <w:divBdr>
            <w:top w:val="none" w:sz="0" w:space="0" w:color="auto"/>
            <w:left w:val="none" w:sz="0" w:space="0" w:color="auto"/>
            <w:bottom w:val="none" w:sz="0" w:space="0" w:color="auto"/>
            <w:right w:val="none" w:sz="0" w:space="0" w:color="auto"/>
          </w:divBdr>
        </w:div>
        <w:div w:id="433525540">
          <w:marLeft w:val="480"/>
          <w:marRight w:val="0"/>
          <w:marTop w:val="0"/>
          <w:marBottom w:val="0"/>
          <w:divBdr>
            <w:top w:val="none" w:sz="0" w:space="0" w:color="auto"/>
            <w:left w:val="none" w:sz="0" w:space="0" w:color="auto"/>
            <w:bottom w:val="none" w:sz="0" w:space="0" w:color="auto"/>
            <w:right w:val="none" w:sz="0" w:space="0" w:color="auto"/>
          </w:divBdr>
        </w:div>
        <w:div w:id="448545199">
          <w:marLeft w:val="480"/>
          <w:marRight w:val="0"/>
          <w:marTop w:val="0"/>
          <w:marBottom w:val="0"/>
          <w:divBdr>
            <w:top w:val="none" w:sz="0" w:space="0" w:color="auto"/>
            <w:left w:val="none" w:sz="0" w:space="0" w:color="auto"/>
            <w:bottom w:val="none" w:sz="0" w:space="0" w:color="auto"/>
            <w:right w:val="none" w:sz="0" w:space="0" w:color="auto"/>
          </w:divBdr>
        </w:div>
        <w:div w:id="465783771">
          <w:marLeft w:val="480"/>
          <w:marRight w:val="0"/>
          <w:marTop w:val="0"/>
          <w:marBottom w:val="0"/>
          <w:divBdr>
            <w:top w:val="none" w:sz="0" w:space="0" w:color="auto"/>
            <w:left w:val="none" w:sz="0" w:space="0" w:color="auto"/>
            <w:bottom w:val="none" w:sz="0" w:space="0" w:color="auto"/>
            <w:right w:val="none" w:sz="0" w:space="0" w:color="auto"/>
          </w:divBdr>
        </w:div>
        <w:div w:id="504589868">
          <w:marLeft w:val="480"/>
          <w:marRight w:val="0"/>
          <w:marTop w:val="0"/>
          <w:marBottom w:val="0"/>
          <w:divBdr>
            <w:top w:val="none" w:sz="0" w:space="0" w:color="auto"/>
            <w:left w:val="none" w:sz="0" w:space="0" w:color="auto"/>
            <w:bottom w:val="none" w:sz="0" w:space="0" w:color="auto"/>
            <w:right w:val="none" w:sz="0" w:space="0" w:color="auto"/>
          </w:divBdr>
        </w:div>
        <w:div w:id="535192217">
          <w:marLeft w:val="480"/>
          <w:marRight w:val="0"/>
          <w:marTop w:val="0"/>
          <w:marBottom w:val="0"/>
          <w:divBdr>
            <w:top w:val="none" w:sz="0" w:space="0" w:color="auto"/>
            <w:left w:val="none" w:sz="0" w:space="0" w:color="auto"/>
            <w:bottom w:val="none" w:sz="0" w:space="0" w:color="auto"/>
            <w:right w:val="none" w:sz="0" w:space="0" w:color="auto"/>
          </w:divBdr>
        </w:div>
        <w:div w:id="540286619">
          <w:marLeft w:val="480"/>
          <w:marRight w:val="0"/>
          <w:marTop w:val="0"/>
          <w:marBottom w:val="0"/>
          <w:divBdr>
            <w:top w:val="none" w:sz="0" w:space="0" w:color="auto"/>
            <w:left w:val="none" w:sz="0" w:space="0" w:color="auto"/>
            <w:bottom w:val="none" w:sz="0" w:space="0" w:color="auto"/>
            <w:right w:val="none" w:sz="0" w:space="0" w:color="auto"/>
          </w:divBdr>
        </w:div>
        <w:div w:id="559681769">
          <w:marLeft w:val="480"/>
          <w:marRight w:val="0"/>
          <w:marTop w:val="0"/>
          <w:marBottom w:val="0"/>
          <w:divBdr>
            <w:top w:val="none" w:sz="0" w:space="0" w:color="auto"/>
            <w:left w:val="none" w:sz="0" w:space="0" w:color="auto"/>
            <w:bottom w:val="none" w:sz="0" w:space="0" w:color="auto"/>
            <w:right w:val="none" w:sz="0" w:space="0" w:color="auto"/>
          </w:divBdr>
        </w:div>
        <w:div w:id="611130451">
          <w:marLeft w:val="480"/>
          <w:marRight w:val="0"/>
          <w:marTop w:val="0"/>
          <w:marBottom w:val="0"/>
          <w:divBdr>
            <w:top w:val="none" w:sz="0" w:space="0" w:color="auto"/>
            <w:left w:val="none" w:sz="0" w:space="0" w:color="auto"/>
            <w:bottom w:val="none" w:sz="0" w:space="0" w:color="auto"/>
            <w:right w:val="none" w:sz="0" w:space="0" w:color="auto"/>
          </w:divBdr>
        </w:div>
        <w:div w:id="634263630">
          <w:marLeft w:val="480"/>
          <w:marRight w:val="0"/>
          <w:marTop w:val="0"/>
          <w:marBottom w:val="0"/>
          <w:divBdr>
            <w:top w:val="none" w:sz="0" w:space="0" w:color="auto"/>
            <w:left w:val="none" w:sz="0" w:space="0" w:color="auto"/>
            <w:bottom w:val="none" w:sz="0" w:space="0" w:color="auto"/>
            <w:right w:val="none" w:sz="0" w:space="0" w:color="auto"/>
          </w:divBdr>
        </w:div>
        <w:div w:id="791821755">
          <w:marLeft w:val="480"/>
          <w:marRight w:val="0"/>
          <w:marTop w:val="0"/>
          <w:marBottom w:val="0"/>
          <w:divBdr>
            <w:top w:val="none" w:sz="0" w:space="0" w:color="auto"/>
            <w:left w:val="none" w:sz="0" w:space="0" w:color="auto"/>
            <w:bottom w:val="none" w:sz="0" w:space="0" w:color="auto"/>
            <w:right w:val="none" w:sz="0" w:space="0" w:color="auto"/>
          </w:divBdr>
        </w:div>
        <w:div w:id="793402824">
          <w:marLeft w:val="480"/>
          <w:marRight w:val="0"/>
          <w:marTop w:val="0"/>
          <w:marBottom w:val="0"/>
          <w:divBdr>
            <w:top w:val="none" w:sz="0" w:space="0" w:color="auto"/>
            <w:left w:val="none" w:sz="0" w:space="0" w:color="auto"/>
            <w:bottom w:val="none" w:sz="0" w:space="0" w:color="auto"/>
            <w:right w:val="none" w:sz="0" w:space="0" w:color="auto"/>
          </w:divBdr>
        </w:div>
        <w:div w:id="798844462">
          <w:marLeft w:val="480"/>
          <w:marRight w:val="0"/>
          <w:marTop w:val="0"/>
          <w:marBottom w:val="0"/>
          <w:divBdr>
            <w:top w:val="none" w:sz="0" w:space="0" w:color="auto"/>
            <w:left w:val="none" w:sz="0" w:space="0" w:color="auto"/>
            <w:bottom w:val="none" w:sz="0" w:space="0" w:color="auto"/>
            <w:right w:val="none" w:sz="0" w:space="0" w:color="auto"/>
          </w:divBdr>
        </w:div>
        <w:div w:id="801583070">
          <w:marLeft w:val="480"/>
          <w:marRight w:val="0"/>
          <w:marTop w:val="0"/>
          <w:marBottom w:val="0"/>
          <w:divBdr>
            <w:top w:val="none" w:sz="0" w:space="0" w:color="auto"/>
            <w:left w:val="none" w:sz="0" w:space="0" w:color="auto"/>
            <w:bottom w:val="none" w:sz="0" w:space="0" w:color="auto"/>
            <w:right w:val="none" w:sz="0" w:space="0" w:color="auto"/>
          </w:divBdr>
        </w:div>
        <w:div w:id="812060169">
          <w:marLeft w:val="480"/>
          <w:marRight w:val="0"/>
          <w:marTop w:val="0"/>
          <w:marBottom w:val="0"/>
          <w:divBdr>
            <w:top w:val="none" w:sz="0" w:space="0" w:color="auto"/>
            <w:left w:val="none" w:sz="0" w:space="0" w:color="auto"/>
            <w:bottom w:val="none" w:sz="0" w:space="0" w:color="auto"/>
            <w:right w:val="none" w:sz="0" w:space="0" w:color="auto"/>
          </w:divBdr>
        </w:div>
        <w:div w:id="822936624">
          <w:marLeft w:val="480"/>
          <w:marRight w:val="0"/>
          <w:marTop w:val="0"/>
          <w:marBottom w:val="0"/>
          <w:divBdr>
            <w:top w:val="none" w:sz="0" w:space="0" w:color="auto"/>
            <w:left w:val="none" w:sz="0" w:space="0" w:color="auto"/>
            <w:bottom w:val="none" w:sz="0" w:space="0" w:color="auto"/>
            <w:right w:val="none" w:sz="0" w:space="0" w:color="auto"/>
          </w:divBdr>
        </w:div>
        <w:div w:id="845174495">
          <w:marLeft w:val="480"/>
          <w:marRight w:val="0"/>
          <w:marTop w:val="0"/>
          <w:marBottom w:val="0"/>
          <w:divBdr>
            <w:top w:val="none" w:sz="0" w:space="0" w:color="auto"/>
            <w:left w:val="none" w:sz="0" w:space="0" w:color="auto"/>
            <w:bottom w:val="none" w:sz="0" w:space="0" w:color="auto"/>
            <w:right w:val="none" w:sz="0" w:space="0" w:color="auto"/>
          </w:divBdr>
        </w:div>
        <w:div w:id="854458828">
          <w:marLeft w:val="480"/>
          <w:marRight w:val="0"/>
          <w:marTop w:val="0"/>
          <w:marBottom w:val="0"/>
          <w:divBdr>
            <w:top w:val="none" w:sz="0" w:space="0" w:color="auto"/>
            <w:left w:val="none" w:sz="0" w:space="0" w:color="auto"/>
            <w:bottom w:val="none" w:sz="0" w:space="0" w:color="auto"/>
            <w:right w:val="none" w:sz="0" w:space="0" w:color="auto"/>
          </w:divBdr>
        </w:div>
        <w:div w:id="954600646">
          <w:marLeft w:val="480"/>
          <w:marRight w:val="0"/>
          <w:marTop w:val="0"/>
          <w:marBottom w:val="0"/>
          <w:divBdr>
            <w:top w:val="none" w:sz="0" w:space="0" w:color="auto"/>
            <w:left w:val="none" w:sz="0" w:space="0" w:color="auto"/>
            <w:bottom w:val="none" w:sz="0" w:space="0" w:color="auto"/>
            <w:right w:val="none" w:sz="0" w:space="0" w:color="auto"/>
          </w:divBdr>
        </w:div>
        <w:div w:id="985747057">
          <w:marLeft w:val="480"/>
          <w:marRight w:val="0"/>
          <w:marTop w:val="0"/>
          <w:marBottom w:val="0"/>
          <w:divBdr>
            <w:top w:val="none" w:sz="0" w:space="0" w:color="auto"/>
            <w:left w:val="none" w:sz="0" w:space="0" w:color="auto"/>
            <w:bottom w:val="none" w:sz="0" w:space="0" w:color="auto"/>
            <w:right w:val="none" w:sz="0" w:space="0" w:color="auto"/>
          </w:divBdr>
        </w:div>
        <w:div w:id="1012415127">
          <w:marLeft w:val="480"/>
          <w:marRight w:val="0"/>
          <w:marTop w:val="0"/>
          <w:marBottom w:val="0"/>
          <w:divBdr>
            <w:top w:val="none" w:sz="0" w:space="0" w:color="auto"/>
            <w:left w:val="none" w:sz="0" w:space="0" w:color="auto"/>
            <w:bottom w:val="none" w:sz="0" w:space="0" w:color="auto"/>
            <w:right w:val="none" w:sz="0" w:space="0" w:color="auto"/>
          </w:divBdr>
        </w:div>
        <w:div w:id="1097554730">
          <w:marLeft w:val="480"/>
          <w:marRight w:val="0"/>
          <w:marTop w:val="0"/>
          <w:marBottom w:val="0"/>
          <w:divBdr>
            <w:top w:val="none" w:sz="0" w:space="0" w:color="auto"/>
            <w:left w:val="none" w:sz="0" w:space="0" w:color="auto"/>
            <w:bottom w:val="none" w:sz="0" w:space="0" w:color="auto"/>
            <w:right w:val="none" w:sz="0" w:space="0" w:color="auto"/>
          </w:divBdr>
        </w:div>
        <w:div w:id="1119648601">
          <w:marLeft w:val="480"/>
          <w:marRight w:val="0"/>
          <w:marTop w:val="0"/>
          <w:marBottom w:val="0"/>
          <w:divBdr>
            <w:top w:val="none" w:sz="0" w:space="0" w:color="auto"/>
            <w:left w:val="none" w:sz="0" w:space="0" w:color="auto"/>
            <w:bottom w:val="none" w:sz="0" w:space="0" w:color="auto"/>
            <w:right w:val="none" w:sz="0" w:space="0" w:color="auto"/>
          </w:divBdr>
        </w:div>
        <w:div w:id="1212768013">
          <w:marLeft w:val="480"/>
          <w:marRight w:val="0"/>
          <w:marTop w:val="0"/>
          <w:marBottom w:val="0"/>
          <w:divBdr>
            <w:top w:val="none" w:sz="0" w:space="0" w:color="auto"/>
            <w:left w:val="none" w:sz="0" w:space="0" w:color="auto"/>
            <w:bottom w:val="none" w:sz="0" w:space="0" w:color="auto"/>
            <w:right w:val="none" w:sz="0" w:space="0" w:color="auto"/>
          </w:divBdr>
        </w:div>
        <w:div w:id="1227375885">
          <w:marLeft w:val="480"/>
          <w:marRight w:val="0"/>
          <w:marTop w:val="0"/>
          <w:marBottom w:val="0"/>
          <w:divBdr>
            <w:top w:val="none" w:sz="0" w:space="0" w:color="auto"/>
            <w:left w:val="none" w:sz="0" w:space="0" w:color="auto"/>
            <w:bottom w:val="none" w:sz="0" w:space="0" w:color="auto"/>
            <w:right w:val="none" w:sz="0" w:space="0" w:color="auto"/>
          </w:divBdr>
        </w:div>
        <w:div w:id="1362851915">
          <w:marLeft w:val="480"/>
          <w:marRight w:val="0"/>
          <w:marTop w:val="0"/>
          <w:marBottom w:val="0"/>
          <w:divBdr>
            <w:top w:val="none" w:sz="0" w:space="0" w:color="auto"/>
            <w:left w:val="none" w:sz="0" w:space="0" w:color="auto"/>
            <w:bottom w:val="none" w:sz="0" w:space="0" w:color="auto"/>
            <w:right w:val="none" w:sz="0" w:space="0" w:color="auto"/>
          </w:divBdr>
        </w:div>
        <w:div w:id="1387336159">
          <w:marLeft w:val="480"/>
          <w:marRight w:val="0"/>
          <w:marTop w:val="0"/>
          <w:marBottom w:val="0"/>
          <w:divBdr>
            <w:top w:val="none" w:sz="0" w:space="0" w:color="auto"/>
            <w:left w:val="none" w:sz="0" w:space="0" w:color="auto"/>
            <w:bottom w:val="none" w:sz="0" w:space="0" w:color="auto"/>
            <w:right w:val="none" w:sz="0" w:space="0" w:color="auto"/>
          </w:divBdr>
        </w:div>
        <w:div w:id="1458644554">
          <w:marLeft w:val="480"/>
          <w:marRight w:val="0"/>
          <w:marTop w:val="0"/>
          <w:marBottom w:val="0"/>
          <w:divBdr>
            <w:top w:val="none" w:sz="0" w:space="0" w:color="auto"/>
            <w:left w:val="none" w:sz="0" w:space="0" w:color="auto"/>
            <w:bottom w:val="none" w:sz="0" w:space="0" w:color="auto"/>
            <w:right w:val="none" w:sz="0" w:space="0" w:color="auto"/>
          </w:divBdr>
        </w:div>
        <w:div w:id="1589385081">
          <w:marLeft w:val="480"/>
          <w:marRight w:val="0"/>
          <w:marTop w:val="0"/>
          <w:marBottom w:val="0"/>
          <w:divBdr>
            <w:top w:val="none" w:sz="0" w:space="0" w:color="auto"/>
            <w:left w:val="none" w:sz="0" w:space="0" w:color="auto"/>
            <w:bottom w:val="none" w:sz="0" w:space="0" w:color="auto"/>
            <w:right w:val="none" w:sz="0" w:space="0" w:color="auto"/>
          </w:divBdr>
        </w:div>
        <w:div w:id="1662467893">
          <w:marLeft w:val="480"/>
          <w:marRight w:val="0"/>
          <w:marTop w:val="0"/>
          <w:marBottom w:val="0"/>
          <w:divBdr>
            <w:top w:val="none" w:sz="0" w:space="0" w:color="auto"/>
            <w:left w:val="none" w:sz="0" w:space="0" w:color="auto"/>
            <w:bottom w:val="none" w:sz="0" w:space="0" w:color="auto"/>
            <w:right w:val="none" w:sz="0" w:space="0" w:color="auto"/>
          </w:divBdr>
        </w:div>
        <w:div w:id="1664435518">
          <w:marLeft w:val="480"/>
          <w:marRight w:val="0"/>
          <w:marTop w:val="0"/>
          <w:marBottom w:val="0"/>
          <w:divBdr>
            <w:top w:val="none" w:sz="0" w:space="0" w:color="auto"/>
            <w:left w:val="none" w:sz="0" w:space="0" w:color="auto"/>
            <w:bottom w:val="none" w:sz="0" w:space="0" w:color="auto"/>
            <w:right w:val="none" w:sz="0" w:space="0" w:color="auto"/>
          </w:divBdr>
        </w:div>
        <w:div w:id="1677731626">
          <w:marLeft w:val="480"/>
          <w:marRight w:val="0"/>
          <w:marTop w:val="0"/>
          <w:marBottom w:val="0"/>
          <w:divBdr>
            <w:top w:val="none" w:sz="0" w:space="0" w:color="auto"/>
            <w:left w:val="none" w:sz="0" w:space="0" w:color="auto"/>
            <w:bottom w:val="none" w:sz="0" w:space="0" w:color="auto"/>
            <w:right w:val="none" w:sz="0" w:space="0" w:color="auto"/>
          </w:divBdr>
        </w:div>
      </w:divsChild>
    </w:div>
    <w:div w:id="1311211438">
      <w:bodyDiv w:val="1"/>
      <w:marLeft w:val="0"/>
      <w:marRight w:val="0"/>
      <w:marTop w:val="0"/>
      <w:marBottom w:val="0"/>
      <w:divBdr>
        <w:top w:val="none" w:sz="0" w:space="0" w:color="auto"/>
        <w:left w:val="none" w:sz="0" w:space="0" w:color="auto"/>
        <w:bottom w:val="none" w:sz="0" w:space="0" w:color="auto"/>
        <w:right w:val="none" w:sz="0" w:space="0" w:color="auto"/>
      </w:divBdr>
    </w:div>
    <w:div w:id="1311255594">
      <w:bodyDiv w:val="1"/>
      <w:marLeft w:val="0"/>
      <w:marRight w:val="0"/>
      <w:marTop w:val="0"/>
      <w:marBottom w:val="0"/>
      <w:divBdr>
        <w:top w:val="none" w:sz="0" w:space="0" w:color="auto"/>
        <w:left w:val="none" w:sz="0" w:space="0" w:color="auto"/>
        <w:bottom w:val="none" w:sz="0" w:space="0" w:color="auto"/>
        <w:right w:val="none" w:sz="0" w:space="0" w:color="auto"/>
      </w:divBdr>
    </w:div>
    <w:div w:id="1311866557">
      <w:bodyDiv w:val="1"/>
      <w:marLeft w:val="0"/>
      <w:marRight w:val="0"/>
      <w:marTop w:val="0"/>
      <w:marBottom w:val="0"/>
      <w:divBdr>
        <w:top w:val="none" w:sz="0" w:space="0" w:color="auto"/>
        <w:left w:val="none" w:sz="0" w:space="0" w:color="auto"/>
        <w:bottom w:val="none" w:sz="0" w:space="0" w:color="auto"/>
        <w:right w:val="none" w:sz="0" w:space="0" w:color="auto"/>
      </w:divBdr>
    </w:div>
    <w:div w:id="1312053060">
      <w:bodyDiv w:val="1"/>
      <w:marLeft w:val="0"/>
      <w:marRight w:val="0"/>
      <w:marTop w:val="0"/>
      <w:marBottom w:val="0"/>
      <w:divBdr>
        <w:top w:val="none" w:sz="0" w:space="0" w:color="auto"/>
        <w:left w:val="none" w:sz="0" w:space="0" w:color="auto"/>
        <w:bottom w:val="none" w:sz="0" w:space="0" w:color="auto"/>
        <w:right w:val="none" w:sz="0" w:space="0" w:color="auto"/>
      </w:divBdr>
    </w:div>
    <w:div w:id="1312060081">
      <w:bodyDiv w:val="1"/>
      <w:marLeft w:val="0"/>
      <w:marRight w:val="0"/>
      <w:marTop w:val="0"/>
      <w:marBottom w:val="0"/>
      <w:divBdr>
        <w:top w:val="none" w:sz="0" w:space="0" w:color="auto"/>
        <w:left w:val="none" w:sz="0" w:space="0" w:color="auto"/>
        <w:bottom w:val="none" w:sz="0" w:space="0" w:color="auto"/>
        <w:right w:val="none" w:sz="0" w:space="0" w:color="auto"/>
      </w:divBdr>
    </w:div>
    <w:div w:id="1312127617">
      <w:bodyDiv w:val="1"/>
      <w:marLeft w:val="0"/>
      <w:marRight w:val="0"/>
      <w:marTop w:val="0"/>
      <w:marBottom w:val="0"/>
      <w:divBdr>
        <w:top w:val="none" w:sz="0" w:space="0" w:color="auto"/>
        <w:left w:val="none" w:sz="0" w:space="0" w:color="auto"/>
        <w:bottom w:val="none" w:sz="0" w:space="0" w:color="auto"/>
        <w:right w:val="none" w:sz="0" w:space="0" w:color="auto"/>
      </w:divBdr>
    </w:div>
    <w:div w:id="1312371559">
      <w:bodyDiv w:val="1"/>
      <w:marLeft w:val="0"/>
      <w:marRight w:val="0"/>
      <w:marTop w:val="0"/>
      <w:marBottom w:val="0"/>
      <w:divBdr>
        <w:top w:val="none" w:sz="0" w:space="0" w:color="auto"/>
        <w:left w:val="none" w:sz="0" w:space="0" w:color="auto"/>
        <w:bottom w:val="none" w:sz="0" w:space="0" w:color="auto"/>
        <w:right w:val="none" w:sz="0" w:space="0" w:color="auto"/>
      </w:divBdr>
    </w:div>
    <w:div w:id="1312561431">
      <w:bodyDiv w:val="1"/>
      <w:marLeft w:val="0"/>
      <w:marRight w:val="0"/>
      <w:marTop w:val="0"/>
      <w:marBottom w:val="0"/>
      <w:divBdr>
        <w:top w:val="none" w:sz="0" w:space="0" w:color="auto"/>
        <w:left w:val="none" w:sz="0" w:space="0" w:color="auto"/>
        <w:bottom w:val="none" w:sz="0" w:space="0" w:color="auto"/>
        <w:right w:val="none" w:sz="0" w:space="0" w:color="auto"/>
      </w:divBdr>
      <w:divsChild>
        <w:div w:id="60180609">
          <w:marLeft w:val="480"/>
          <w:marRight w:val="0"/>
          <w:marTop w:val="0"/>
          <w:marBottom w:val="0"/>
          <w:divBdr>
            <w:top w:val="none" w:sz="0" w:space="0" w:color="auto"/>
            <w:left w:val="none" w:sz="0" w:space="0" w:color="auto"/>
            <w:bottom w:val="none" w:sz="0" w:space="0" w:color="auto"/>
            <w:right w:val="none" w:sz="0" w:space="0" w:color="auto"/>
          </w:divBdr>
        </w:div>
        <w:div w:id="252934379">
          <w:marLeft w:val="480"/>
          <w:marRight w:val="0"/>
          <w:marTop w:val="0"/>
          <w:marBottom w:val="0"/>
          <w:divBdr>
            <w:top w:val="none" w:sz="0" w:space="0" w:color="auto"/>
            <w:left w:val="none" w:sz="0" w:space="0" w:color="auto"/>
            <w:bottom w:val="none" w:sz="0" w:space="0" w:color="auto"/>
            <w:right w:val="none" w:sz="0" w:space="0" w:color="auto"/>
          </w:divBdr>
        </w:div>
        <w:div w:id="283082007">
          <w:marLeft w:val="480"/>
          <w:marRight w:val="0"/>
          <w:marTop w:val="0"/>
          <w:marBottom w:val="0"/>
          <w:divBdr>
            <w:top w:val="none" w:sz="0" w:space="0" w:color="auto"/>
            <w:left w:val="none" w:sz="0" w:space="0" w:color="auto"/>
            <w:bottom w:val="none" w:sz="0" w:space="0" w:color="auto"/>
            <w:right w:val="none" w:sz="0" w:space="0" w:color="auto"/>
          </w:divBdr>
        </w:div>
        <w:div w:id="355430078">
          <w:marLeft w:val="480"/>
          <w:marRight w:val="0"/>
          <w:marTop w:val="0"/>
          <w:marBottom w:val="0"/>
          <w:divBdr>
            <w:top w:val="none" w:sz="0" w:space="0" w:color="auto"/>
            <w:left w:val="none" w:sz="0" w:space="0" w:color="auto"/>
            <w:bottom w:val="none" w:sz="0" w:space="0" w:color="auto"/>
            <w:right w:val="none" w:sz="0" w:space="0" w:color="auto"/>
          </w:divBdr>
        </w:div>
        <w:div w:id="377121965">
          <w:marLeft w:val="480"/>
          <w:marRight w:val="0"/>
          <w:marTop w:val="0"/>
          <w:marBottom w:val="0"/>
          <w:divBdr>
            <w:top w:val="none" w:sz="0" w:space="0" w:color="auto"/>
            <w:left w:val="none" w:sz="0" w:space="0" w:color="auto"/>
            <w:bottom w:val="none" w:sz="0" w:space="0" w:color="auto"/>
            <w:right w:val="none" w:sz="0" w:space="0" w:color="auto"/>
          </w:divBdr>
        </w:div>
        <w:div w:id="447436208">
          <w:marLeft w:val="480"/>
          <w:marRight w:val="0"/>
          <w:marTop w:val="0"/>
          <w:marBottom w:val="0"/>
          <w:divBdr>
            <w:top w:val="none" w:sz="0" w:space="0" w:color="auto"/>
            <w:left w:val="none" w:sz="0" w:space="0" w:color="auto"/>
            <w:bottom w:val="none" w:sz="0" w:space="0" w:color="auto"/>
            <w:right w:val="none" w:sz="0" w:space="0" w:color="auto"/>
          </w:divBdr>
        </w:div>
        <w:div w:id="470488051">
          <w:marLeft w:val="480"/>
          <w:marRight w:val="0"/>
          <w:marTop w:val="0"/>
          <w:marBottom w:val="0"/>
          <w:divBdr>
            <w:top w:val="none" w:sz="0" w:space="0" w:color="auto"/>
            <w:left w:val="none" w:sz="0" w:space="0" w:color="auto"/>
            <w:bottom w:val="none" w:sz="0" w:space="0" w:color="auto"/>
            <w:right w:val="none" w:sz="0" w:space="0" w:color="auto"/>
          </w:divBdr>
        </w:div>
        <w:div w:id="473837456">
          <w:marLeft w:val="480"/>
          <w:marRight w:val="0"/>
          <w:marTop w:val="0"/>
          <w:marBottom w:val="0"/>
          <w:divBdr>
            <w:top w:val="none" w:sz="0" w:space="0" w:color="auto"/>
            <w:left w:val="none" w:sz="0" w:space="0" w:color="auto"/>
            <w:bottom w:val="none" w:sz="0" w:space="0" w:color="auto"/>
            <w:right w:val="none" w:sz="0" w:space="0" w:color="auto"/>
          </w:divBdr>
        </w:div>
        <w:div w:id="484124848">
          <w:marLeft w:val="480"/>
          <w:marRight w:val="0"/>
          <w:marTop w:val="0"/>
          <w:marBottom w:val="0"/>
          <w:divBdr>
            <w:top w:val="none" w:sz="0" w:space="0" w:color="auto"/>
            <w:left w:val="none" w:sz="0" w:space="0" w:color="auto"/>
            <w:bottom w:val="none" w:sz="0" w:space="0" w:color="auto"/>
            <w:right w:val="none" w:sz="0" w:space="0" w:color="auto"/>
          </w:divBdr>
        </w:div>
        <w:div w:id="497423422">
          <w:marLeft w:val="480"/>
          <w:marRight w:val="0"/>
          <w:marTop w:val="0"/>
          <w:marBottom w:val="0"/>
          <w:divBdr>
            <w:top w:val="none" w:sz="0" w:space="0" w:color="auto"/>
            <w:left w:val="none" w:sz="0" w:space="0" w:color="auto"/>
            <w:bottom w:val="none" w:sz="0" w:space="0" w:color="auto"/>
            <w:right w:val="none" w:sz="0" w:space="0" w:color="auto"/>
          </w:divBdr>
        </w:div>
        <w:div w:id="538392484">
          <w:marLeft w:val="480"/>
          <w:marRight w:val="0"/>
          <w:marTop w:val="0"/>
          <w:marBottom w:val="0"/>
          <w:divBdr>
            <w:top w:val="none" w:sz="0" w:space="0" w:color="auto"/>
            <w:left w:val="none" w:sz="0" w:space="0" w:color="auto"/>
            <w:bottom w:val="none" w:sz="0" w:space="0" w:color="auto"/>
            <w:right w:val="none" w:sz="0" w:space="0" w:color="auto"/>
          </w:divBdr>
        </w:div>
        <w:div w:id="581717900">
          <w:marLeft w:val="480"/>
          <w:marRight w:val="0"/>
          <w:marTop w:val="0"/>
          <w:marBottom w:val="0"/>
          <w:divBdr>
            <w:top w:val="none" w:sz="0" w:space="0" w:color="auto"/>
            <w:left w:val="none" w:sz="0" w:space="0" w:color="auto"/>
            <w:bottom w:val="none" w:sz="0" w:space="0" w:color="auto"/>
            <w:right w:val="none" w:sz="0" w:space="0" w:color="auto"/>
          </w:divBdr>
        </w:div>
        <w:div w:id="612131894">
          <w:marLeft w:val="480"/>
          <w:marRight w:val="0"/>
          <w:marTop w:val="0"/>
          <w:marBottom w:val="0"/>
          <w:divBdr>
            <w:top w:val="none" w:sz="0" w:space="0" w:color="auto"/>
            <w:left w:val="none" w:sz="0" w:space="0" w:color="auto"/>
            <w:bottom w:val="none" w:sz="0" w:space="0" w:color="auto"/>
            <w:right w:val="none" w:sz="0" w:space="0" w:color="auto"/>
          </w:divBdr>
        </w:div>
        <w:div w:id="695666252">
          <w:marLeft w:val="480"/>
          <w:marRight w:val="0"/>
          <w:marTop w:val="0"/>
          <w:marBottom w:val="0"/>
          <w:divBdr>
            <w:top w:val="none" w:sz="0" w:space="0" w:color="auto"/>
            <w:left w:val="none" w:sz="0" w:space="0" w:color="auto"/>
            <w:bottom w:val="none" w:sz="0" w:space="0" w:color="auto"/>
            <w:right w:val="none" w:sz="0" w:space="0" w:color="auto"/>
          </w:divBdr>
        </w:div>
        <w:div w:id="700206910">
          <w:marLeft w:val="480"/>
          <w:marRight w:val="0"/>
          <w:marTop w:val="0"/>
          <w:marBottom w:val="0"/>
          <w:divBdr>
            <w:top w:val="none" w:sz="0" w:space="0" w:color="auto"/>
            <w:left w:val="none" w:sz="0" w:space="0" w:color="auto"/>
            <w:bottom w:val="none" w:sz="0" w:space="0" w:color="auto"/>
            <w:right w:val="none" w:sz="0" w:space="0" w:color="auto"/>
          </w:divBdr>
        </w:div>
        <w:div w:id="758524428">
          <w:marLeft w:val="480"/>
          <w:marRight w:val="0"/>
          <w:marTop w:val="0"/>
          <w:marBottom w:val="0"/>
          <w:divBdr>
            <w:top w:val="none" w:sz="0" w:space="0" w:color="auto"/>
            <w:left w:val="none" w:sz="0" w:space="0" w:color="auto"/>
            <w:bottom w:val="none" w:sz="0" w:space="0" w:color="auto"/>
            <w:right w:val="none" w:sz="0" w:space="0" w:color="auto"/>
          </w:divBdr>
        </w:div>
        <w:div w:id="761536758">
          <w:marLeft w:val="480"/>
          <w:marRight w:val="0"/>
          <w:marTop w:val="0"/>
          <w:marBottom w:val="0"/>
          <w:divBdr>
            <w:top w:val="none" w:sz="0" w:space="0" w:color="auto"/>
            <w:left w:val="none" w:sz="0" w:space="0" w:color="auto"/>
            <w:bottom w:val="none" w:sz="0" w:space="0" w:color="auto"/>
            <w:right w:val="none" w:sz="0" w:space="0" w:color="auto"/>
          </w:divBdr>
        </w:div>
        <w:div w:id="782845389">
          <w:marLeft w:val="480"/>
          <w:marRight w:val="0"/>
          <w:marTop w:val="0"/>
          <w:marBottom w:val="0"/>
          <w:divBdr>
            <w:top w:val="none" w:sz="0" w:space="0" w:color="auto"/>
            <w:left w:val="none" w:sz="0" w:space="0" w:color="auto"/>
            <w:bottom w:val="none" w:sz="0" w:space="0" w:color="auto"/>
            <w:right w:val="none" w:sz="0" w:space="0" w:color="auto"/>
          </w:divBdr>
        </w:div>
        <w:div w:id="790512933">
          <w:marLeft w:val="480"/>
          <w:marRight w:val="0"/>
          <w:marTop w:val="0"/>
          <w:marBottom w:val="0"/>
          <w:divBdr>
            <w:top w:val="none" w:sz="0" w:space="0" w:color="auto"/>
            <w:left w:val="none" w:sz="0" w:space="0" w:color="auto"/>
            <w:bottom w:val="none" w:sz="0" w:space="0" w:color="auto"/>
            <w:right w:val="none" w:sz="0" w:space="0" w:color="auto"/>
          </w:divBdr>
        </w:div>
        <w:div w:id="794063186">
          <w:marLeft w:val="480"/>
          <w:marRight w:val="0"/>
          <w:marTop w:val="0"/>
          <w:marBottom w:val="0"/>
          <w:divBdr>
            <w:top w:val="none" w:sz="0" w:space="0" w:color="auto"/>
            <w:left w:val="none" w:sz="0" w:space="0" w:color="auto"/>
            <w:bottom w:val="none" w:sz="0" w:space="0" w:color="auto"/>
            <w:right w:val="none" w:sz="0" w:space="0" w:color="auto"/>
          </w:divBdr>
        </w:div>
        <w:div w:id="818379794">
          <w:marLeft w:val="480"/>
          <w:marRight w:val="0"/>
          <w:marTop w:val="0"/>
          <w:marBottom w:val="0"/>
          <w:divBdr>
            <w:top w:val="none" w:sz="0" w:space="0" w:color="auto"/>
            <w:left w:val="none" w:sz="0" w:space="0" w:color="auto"/>
            <w:bottom w:val="none" w:sz="0" w:space="0" w:color="auto"/>
            <w:right w:val="none" w:sz="0" w:space="0" w:color="auto"/>
          </w:divBdr>
        </w:div>
        <w:div w:id="880631002">
          <w:marLeft w:val="480"/>
          <w:marRight w:val="0"/>
          <w:marTop w:val="0"/>
          <w:marBottom w:val="0"/>
          <w:divBdr>
            <w:top w:val="none" w:sz="0" w:space="0" w:color="auto"/>
            <w:left w:val="none" w:sz="0" w:space="0" w:color="auto"/>
            <w:bottom w:val="none" w:sz="0" w:space="0" w:color="auto"/>
            <w:right w:val="none" w:sz="0" w:space="0" w:color="auto"/>
          </w:divBdr>
        </w:div>
        <w:div w:id="905921806">
          <w:marLeft w:val="480"/>
          <w:marRight w:val="0"/>
          <w:marTop w:val="0"/>
          <w:marBottom w:val="0"/>
          <w:divBdr>
            <w:top w:val="none" w:sz="0" w:space="0" w:color="auto"/>
            <w:left w:val="none" w:sz="0" w:space="0" w:color="auto"/>
            <w:bottom w:val="none" w:sz="0" w:space="0" w:color="auto"/>
            <w:right w:val="none" w:sz="0" w:space="0" w:color="auto"/>
          </w:divBdr>
        </w:div>
        <w:div w:id="965816363">
          <w:marLeft w:val="480"/>
          <w:marRight w:val="0"/>
          <w:marTop w:val="0"/>
          <w:marBottom w:val="0"/>
          <w:divBdr>
            <w:top w:val="none" w:sz="0" w:space="0" w:color="auto"/>
            <w:left w:val="none" w:sz="0" w:space="0" w:color="auto"/>
            <w:bottom w:val="none" w:sz="0" w:space="0" w:color="auto"/>
            <w:right w:val="none" w:sz="0" w:space="0" w:color="auto"/>
          </w:divBdr>
        </w:div>
        <w:div w:id="966859704">
          <w:marLeft w:val="480"/>
          <w:marRight w:val="0"/>
          <w:marTop w:val="0"/>
          <w:marBottom w:val="0"/>
          <w:divBdr>
            <w:top w:val="none" w:sz="0" w:space="0" w:color="auto"/>
            <w:left w:val="none" w:sz="0" w:space="0" w:color="auto"/>
            <w:bottom w:val="none" w:sz="0" w:space="0" w:color="auto"/>
            <w:right w:val="none" w:sz="0" w:space="0" w:color="auto"/>
          </w:divBdr>
        </w:div>
        <w:div w:id="969243967">
          <w:marLeft w:val="480"/>
          <w:marRight w:val="0"/>
          <w:marTop w:val="0"/>
          <w:marBottom w:val="0"/>
          <w:divBdr>
            <w:top w:val="none" w:sz="0" w:space="0" w:color="auto"/>
            <w:left w:val="none" w:sz="0" w:space="0" w:color="auto"/>
            <w:bottom w:val="none" w:sz="0" w:space="0" w:color="auto"/>
            <w:right w:val="none" w:sz="0" w:space="0" w:color="auto"/>
          </w:divBdr>
        </w:div>
        <w:div w:id="1006519849">
          <w:marLeft w:val="480"/>
          <w:marRight w:val="0"/>
          <w:marTop w:val="0"/>
          <w:marBottom w:val="0"/>
          <w:divBdr>
            <w:top w:val="none" w:sz="0" w:space="0" w:color="auto"/>
            <w:left w:val="none" w:sz="0" w:space="0" w:color="auto"/>
            <w:bottom w:val="none" w:sz="0" w:space="0" w:color="auto"/>
            <w:right w:val="none" w:sz="0" w:space="0" w:color="auto"/>
          </w:divBdr>
        </w:div>
        <w:div w:id="1049259356">
          <w:marLeft w:val="480"/>
          <w:marRight w:val="0"/>
          <w:marTop w:val="0"/>
          <w:marBottom w:val="0"/>
          <w:divBdr>
            <w:top w:val="none" w:sz="0" w:space="0" w:color="auto"/>
            <w:left w:val="none" w:sz="0" w:space="0" w:color="auto"/>
            <w:bottom w:val="none" w:sz="0" w:space="0" w:color="auto"/>
            <w:right w:val="none" w:sz="0" w:space="0" w:color="auto"/>
          </w:divBdr>
        </w:div>
        <w:div w:id="1107237609">
          <w:marLeft w:val="480"/>
          <w:marRight w:val="0"/>
          <w:marTop w:val="0"/>
          <w:marBottom w:val="0"/>
          <w:divBdr>
            <w:top w:val="none" w:sz="0" w:space="0" w:color="auto"/>
            <w:left w:val="none" w:sz="0" w:space="0" w:color="auto"/>
            <w:bottom w:val="none" w:sz="0" w:space="0" w:color="auto"/>
            <w:right w:val="none" w:sz="0" w:space="0" w:color="auto"/>
          </w:divBdr>
        </w:div>
        <w:div w:id="1109278320">
          <w:marLeft w:val="480"/>
          <w:marRight w:val="0"/>
          <w:marTop w:val="0"/>
          <w:marBottom w:val="0"/>
          <w:divBdr>
            <w:top w:val="none" w:sz="0" w:space="0" w:color="auto"/>
            <w:left w:val="none" w:sz="0" w:space="0" w:color="auto"/>
            <w:bottom w:val="none" w:sz="0" w:space="0" w:color="auto"/>
            <w:right w:val="none" w:sz="0" w:space="0" w:color="auto"/>
          </w:divBdr>
        </w:div>
        <w:div w:id="1180318335">
          <w:marLeft w:val="480"/>
          <w:marRight w:val="0"/>
          <w:marTop w:val="0"/>
          <w:marBottom w:val="0"/>
          <w:divBdr>
            <w:top w:val="none" w:sz="0" w:space="0" w:color="auto"/>
            <w:left w:val="none" w:sz="0" w:space="0" w:color="auto"/>
            <w:bottom w:val="none" w:sz="0" w:space="0" w:color="auto"/>
            <w:right w:val="none" w:sz="0" w:space="0" w:color="auto"/>
          </w:divBdr>
        </w:div>
        <w:div w:id="1196234009">
          <w:marLeft w:val="480"/>
          <w:marRight w:val="0"/>
          <w:marTop w:val="0"/>
          <w:marBottom w:val="0"/>
          <w:divBdr>
            <w:top w:val="none" w:sz="0" w:space="0" w:color="auto"/>
            <w:left w:val="none" w:sz="0" w:space="0" w:color="auto"/>
            <w:bottom w:val="none" w:sz="0" w:space="0" w:color="auto"/>
            <w:right w:val="none" w:sz="0" w:space="0" w:color="auto"/>
          </w:divBdr>
        </w:div>
        <w:div w:id="1205799110">
          <w:marLeft w:val="480"/>
          <w:marRight w:val="0"/>
          <w:marTop w:val="0"/>
          <w:marBottom w:val="0"/>
          <w:divBdr>
            <w:top w:val="none" w:sz="0" w:space="0" w:color="auto"/>
            <w:left w:val="none" w:sz="0" w:space="0" w:color="auto"/>
            <w:bottom w:val="none" w:sz="0" w:space="0" w:color="auto"/>
            <w:right w:val="none" w:sz="0" w:space="0" w:color="auto"/>
          </w:divBdr>
        </w:div>
        <w:div w:id="1224218387">
          <w:marLeft w:val="480"/>
          <w:marRight w:val="0"/>
          <w:marTop w:val="0"/>
          <w:marBottom w:val="0"/>
          <w:divBdr>
            <w:top w:val="none" w:sz="0" w:space="0" w:color="auto"/>
            <w:left w:val="none" w:sz="0" w:space="0" w:color="auto"/>
            <w:bottom w:val="none" w:sz="0" w:space="0" w:color="auto"/>
            <w:right w:val="none" w:sz="0" w:space="0" w:color="auto"/>
          </w:divBdr>
        </w:div>
        <w:div w:id="1229657831">
          <w:marLeft w:val="480"/>
          <w:marRight w:val="0"/>
          <w:marTop w:val="0"/>
          <w:marBottom w:val="0"/>
          <w:divBdr>
            <w:top w:val="none" w:sz="0" w:space="0" w:color="auto"/>
            <w:left w:val="none" w:sz="0" w:space="0" w:color="auto"/>
            <w:bottom w:val="none" w:sz="0" w:space="0" w:color="auto"/>
            <w:right w:val="none" w:sz="0" w:space="0" w:color="auto"/>
          </w:divBdr>
        </w:div>
        <w:div w:id="1237276720">
          <w:marLeft w:val="480"/>
          <w:marRight w:val="0"/>
          <w:marTop w:val="0"/>
          <w:marBottom w:val="0"/>
          <w:divBdr>
            <w:top w:val="none" w:sz="0" w:space="0" w:color="auto"/>
            <w:left w:val="none" w:sz="0" w:space="0" w:color="auto"/>
            <w:bottom w:val="none" w:sz="0" w:space="0" w:color="auto"/>
            <w:right w:val="none" w:sz="0" w:space="0" w:color="auto"/>
          </w:divBdr>
        </w:div>
        <w:div w:id="1257519984">
          <w:marLeft w:val="480"/>
          <w:marRight w:val="0"/>
          <w:marTop w:val="0"/>
          <w:marBottom w:val="0"/>
          <w:divBdr>
            <w:top w:val="none" w:sz="0" w:space="0" w:color="auto"/>
            <w:left w:val="none" w:sz="0" w:space="0" w:color="auto"/>
            <w:bottom w:val="none" w:sz="0" w:space="0" w:color="auto"/>
            <w:right w:val="none" w:sz="0" w:space="0" w:color="auto"/>
          </w:divBdr>
        </w:div>
        <w:div w:id="1272202980">
          <w:marLeft w:val="480"/>
          <w:marRight w:val="0"/>
          <w:marTop w:val="0"/>
          <w:marBottom w:val="0"/>
          <w:divBdr>
            <w:top w:val="none" w:sz="0" w:space="0" w:color="auto"/>
            <w:left w:val="none" w:sz="0" w:space="0" w:color="auto"/>
            <w:bottom w:val="none" w:sz="0" w:space="0" w:color="auto"/>
            <w:right w:val="none" w:sz="0" w:space="0" w:color="auto"/>
          </w:divBdr>
        </w:div>
        <w:div w:id="1295058834">
          <w:marLeft w:val="480"/>
          <w:marRight w:val="0"/>
          <w:marTop w:val="0"/>
          <w:marBottom w:val="0"/>
          <w:divBdr>
            <w:top w:val="none" w:sz="0" w:space="0" w:color="auto"/>
            <w:left w:val="none" w:sz="0" w:space="0" w:color="auto"/>
            <w:bottom w:val="none" w:sz="0" w:space="0" w:color="auto"/>
            <w:right w:val="none" w:sz="0" w:space="0" w:color="auto"/>
          </w:divBdr>
        </w:div>
        <w:div w:id="1333869787">
          <w:marLeft w:val="480"/>
          <w:marRight w:val="0"/>
          <w:marTop w:val="0"/>
          <w:marBottom w:val="0"/>
          <w:divBdr>
            <w:top w:val="none" w:sz="0" w:space="0" w:color="auto"/>
            <w:left w:val="none" w:sz="0" w:space="0" w:color="auto"/>
            <w:bottom w:val="none" w:sz="0" w:space="0" w:color="auto"/>
            <w:right w:val="none" w:sz="0" w:space="0" w:color="auto"/>
          </w:divBdr>
        </w:div>
        <w:div w:id="1343514202">
          <w:marLeft w:val="480"/>
          <w:marRight w:val="0"/>
          <w:marTop w:val="0"/>
          <w:marBottom w:val="0"/>
          <w:divBdr>
            <w:top w:val="none" w:sz="0" w:space="0" w:color="auto"/>
            <w:left w:val="none" w:sz="0" w:space="0" w:color="auto"/>
            <w:bottom w:val="none" w:sz="0" w:space="0" w:color="auto"/>
            <w:right w:val="none" w:sz="0" w:space="0" w:color="auto"/>
          </w:divBdr>
        </w:div>
        <w:div w:id="1369719165">
          <w:marLeft w:val="480"/>
          <w:marRight w:val="0"/>
          <w:marTop w:val="0"/>
          <w:marBottom w:val="0"/>
          <w:divBdr>
            <w:top w:val="none" w:sz="0" w:space="0" w:color="auto"/>
            <w:left w:val="none" w:sz="0" w:space="0" w:color="auto"/>
            <w:bottom w:val="none" w:sz="0" w:space="0" w:color="auto"/>
            <w:right w:val="none" w:sz="0" w:space="0" w:color="auto"/>
          </w:divBdr>
        </w:div>
        <w:div w:id="1523086293">
          <w:marLeft w:val="480"/>
          <w:marRight w:val="0"/>
          <w:marTop w:val="0"/>
          <w:marBottom w:val="0"/>
          <w:divBdr>
            <w:top w:val="none" w:sz="0" w:space="0" w:color="auto"/>
            <w:left w:val="none" w:sz="0" w:space="0" w:color="auto"/>
            <w:bottom w:val="none" w:sz="0" w:space="0" w:color="auto"/>
            <w:right w:val="none" w:sz="0" w:space="0" w:color="auto"/>
          </w:divBdr>
        </w:div>
        <w:div w:id="1529030160">
          <w:marLeft w:val="480"/>
          <w:marRight w:val="0"/>
          <w:marTop w:val="0"/>
          <w:marBottom w:val="0"/>
          <w:divBdr>
            <w:top w:val="none" w:sz="0" w:space="0" w:color="auto"/>
            <w:left w:val="none" w:sz="0" w:space="0" w:color="auto"/>
            <w:bottom w:val="none" w:sz="0" w:space="0" w:color="auto"/>
            <w:right w:val="none" w:sz="0" w:space="0" w:color="auto"/>
          </w:divBdr>
        </w:div>
        <w:div w:id="1539665622">
          <w:marLeft w:val="480"/>
          <w:marRight w:val="0"/>
          <w:marTop w:val="0"/>
          <w:marBottom w:val="0"/>
          <w:divBdr>
            <w:top w:val="none" w:sz="0" w:space="0" w:color="auto"/>
            <w:left w:val="none" w:sz="0" w:space="0" w:color="auto"/>
            <w:bottom w:val="none" w:sz="0" w:space="0" w:color="auto"/>
            <w:right w:val="none" w:sz="0" w:space="0" w:color="auto"/>
          </w:divBdr>
        </w:div>
        <w:div w:id="1577393628">
          <w:marLeft w:val="480"/>
          <w:marRight w:val="0"/>
          <w:marTop w:val="0"/>
          <w:marBottom w:val="0"/>
          <w:divBdr>
            <w:top w:val="none" w:sz="0" w:space="0" w:color="auto"/>
            <w:left w:val="none" w:sz="0" w:space="0" w:color="auto"/>
            <w:bottom w:val="none" w:sz="0" w:space="0" w:color="auto"/>
            <w:right w:val="none" w:sz="0" w:space="0" w:color="auto"/>
          </w:divBdr>
        </w:div>
        <w:div w:id="1660963348">
          <w:marLeft w:val="480"/>
          <w:marRight w:val="0"/>
          <w:marTop w:val="0"/>
          <w:marBottom w:val="0"/>
          <w:divBdr>
            <w:top w:val="none" w:sz="0" w:space="0" w:color="auto"/>
            <w:left w:val="none" w:sz="0" w:space="0" w:color="auto"/>
            <w:bottom w:val="none" w:sz="0" w:space="0" w:color="auto"/>
            <w:right w:val="none" w:sz="0" w:space="0" w:color="auto"/>
          </w:divBdr>
        </w:div>
        <w:div w:id="1670062119">
          <w:marLeft w:val="480"/>
          <w:marRight w:val="0"/>
          <w:marTop w:val="0"/>
          <w:marBottom w:val="0"/>
          <w:divBdr>
            <w:top w:val="none" w:sz="0" w:space="0" w:color="auto"/>
            <w:left w:val="none" w:sz="0" w:space="0" w:color="auto"/>
            <w:bottom w:val="none" w:sz="0" w:space="0" w:color="auto"/>
            <w:right w:val="none" w:sz="0" w:space="0" w:color="auto"/>
          </w:divBdr>
        </w:div>
      </w:divsChild>
    </w:div>
    <w:div w:id="1312564158">
      <w:bodyDiv w:val="1"/>
      <w:marLeft w:val="0"/>
      <w:marRight w:val="0"/>
      <w:marTop w:val="0"/>
      <w:marBottom w:val="0"/>
      <w:divBdr>
        <w:top w:val="none" w:sz="0" w:space="0" w:color="auto"/>
        <w:left w:val="none" w:sz="0" w:space="0" w:color="auto"/>
        <w:bottom w:val="none" w:sz="0" w:space="0" w:color="auto"/>
        <w:right w:val="none" w:sz="0" w:space="0" w:color="auto"/>
      </w:divBdr>
    </w:div>
    <w:div w:id="1312564403">
      <w:bodyDiv w:val="1"/>
      <w:marLeft w:val="0"/>
      <w:marRight w:val="0"/>
      <w:marTop w:val="0"/>
      <w:marBottom w:val="0"/>
      <w:divBdr>
        <w:top w:val="none" w:sz="0" w:space="0" w:color="auto"/>
        <w:left w:val="none" w:sz="0" w:space="0" w:color="auto"/>
        <w:bottom w:val="none" w:sz="0" w:space="0" w:color="auto"/>
        <w:right w:val="none" w:sz="0" w:space="0" w:color="auto"/>
      </w:divBdr>
    </w:div>
    <w:div w:id="1313095402">
      <w:bodyDiv w:val="1"/>
      <w:marLeft w:val="0"/>
      <w:marRight w:val="0"/>
      <w:marTop w:val="0"/>
      <w:marBottom w:val="0"/>
      <w:divBdr>
        <w:top w:val="none" w:sz="0" w:space="0" w:color="auto"/>
        <w:left w:val="none" w:sz="0" w:space="0" w:color="auto"/>
        <w:bottom w:val="none" w:sz="0" w:space="0" w:color="auto"/>
        <w:right w:val="none" w:sz="0" w:space="0" w:color="auto"/>
      </w:divBdr>
    </w:div>
    <w:div w:id="1313483399">
      <w:bodyDiv w:val="1"/>
      <w:marLeft w:val="0"/>
      <w:marRight w:val="0"/>
      <w:marTop w:val="0"/>
      <w:marBottom w:val="0"/>
      <w:divBdr>
        <w:top w:val="none" w:sz="0" w:space="0" w:color="auto"/>
        <w:left w:val="none" w:sz="0" w:space="0" w:color="auto"/>
        <w:bottom w:val="none" w:sz="0" w:space="0" w:color="auto"/>
        <w:right w:val="none" w:sz="0" w:space="0" w:color="auto"/>
      </w:divBdr>
    </w:div>
    <w:div w:id="1313632280">
      <w:bodyDiv w:val="1"/>
      <w:marLeft w:val="0"/>
      <w:marRight w:val="0"/>
      <w:marTop w:val="0"/>
      <w:marBottom w:val="0"/>
      <w:divBdr>
        <w:top w:val="none" w:sz="0" w:space="0" w:color="auto"/>
        <w:left w:val="none" w:sz="0" w:space="0" w:color="auto"/>
        <w:bottom w:val="none" w:sz="0" w:space="0" w:color="auto"/>
        <w:right w:val="none" w:sz="0" w:space="0" w:color="auto"/>
      </w:divBdr>
    </w:div>
    <w:div w:id="1313830702">
      <w:bodyDiv w:val="1"/>
      <w:marLeft w:val="0"/>
      <w:marRight w:val="0"/>
      <w:marTop w:val="0"/>
      <w:marBottom w:val="0"/>
      <w:divBdr>
        <w:top w:val="none" w:sz="0" w:space="0" w:color="auto"/>
        <w:left w:val="none" w:sz="0" w:space="0" w:color="auto"/>
        <w:bottom w:val="none" w:sz="0" w:space="0" w:color="auto"/>
        <w:right w:val="none" w:sz="0" w:space="0" w:color="auto"/>
      </w:divBdr>
    </w:div>
    <w:div w:id="1313871471">
      <w:bodyDiv w:val="1"/>
      <w:marLeft w:val="0"/>
      <w:marRight w:val="0"/>
      <w:marTop w:val="0"/>
      <w:marBottom w:val="0"/>
      <w:divBdr>
        <w:top w:val="none" w:sz="0" w:space="0" w:color="auto"/>
        <w:left w:val="none" w:sz="0" w:space="0" w:color="auto"/>
        <w:bottom w:val="none" w:sz="0" w:space="0" w:color="auto"/>
        <w:right w:val="none" w:sz="0" w:space="0" w:color="auto"/>
      </w:divBdr>
    </w:div>
    <w:div w:id="1313949827">
      <w:bodyDiv w:val="1"/>
      <w:marLeft w:val="0"/>
      <w:marRight w:val="0"/>
      <w:marTop w:val="0"/>
      <w:marBottom w:val="0"/>
      <w:divBdr>
        <w:top w:val="none" w:sz="0" w:space="0" w:color="auto"/>
        <w:left w:val="none" w:sz="0" w:space="0" w:color="auto"/>
        <w:bottom w:val="none" w:sz="0" w:space="0" w:color="auto"/>
        <w:right w:val="none" w:sz="0" w:space="0" w:color="auto"/>
      </w:divBdr>
    </w:div>
    <w:div w:id="1314215192">
      <w:bodyDiv w:val="1"/>
      <w:marLeft w:val="0"/>
      <w:marRight w:val="0"/>
      <w:marTop w:val="0"/>
      <w:marBottom w:val="0"/>
      <w:divBdr>
        <w:top w:val="none" w:sz="0" w:space="0" w:color="auto"/>
        <w:left w:val="none" w:sz="0" w:space="0" w:color="auto"/>
        <w:bottom w:val="none" w:sz="0" w:space="0" w:color="auto"/>
        <w:right w:val="none" w:sz="0" w:space="0" w:color="auto"/>
      </w:divBdr>
    </w:div>
    <w:div w:id="1314524636">
      <w:bodyDiv w:val="1"/>
      <w:marLeft w:val="0"/>
      <w:marRight w:val="0"/>
      <w:marTop w:val="0"/>
      <w:marBottom w:val="0"/>
      <w:divBdr>
        <w:top w:val="none" w:sz="0" w:space="0" w:color="auto"/>
        <w:left w:val="none" w:sz="0" w:space="0" w:color="auto"/>
        <w:bottom w:val="none" w:sz="0" w:space="0" w:color="auto"/>
        <w:right w:val="none" w:sz="0" w:space="0" w:color="auto"/>
      </w:divBdr>
      <w:divsChild>
        <w:div w:id="3486101">
          <w:marLeft w:val="480"/>
          <w:marRight w:val="0"/>
          <w:marTop w:val="0"/>
          <w:marBottom w:val="0"/>
          <w:divBdr>
            <w:top w:val="none" w:sz="0" w:space="0" w:color="auto"/>
            <w:left w:val="none" w:sz="0" w:space="0" w:color="auto"/>
            <w:bottom w:val="none" w:sz="0" w:space="0" w:color="auto"/>
            <w:right w:val="none" w:sz="0" w:space="0" w:color="auto"/>
          </w:divBdr>
        </w:div>
        <w:div w:id="32585127">
          <w:marLeft w:val="480"/>
          <w:marRight w:val="0"/>
          <w:marTop w:val="0"/>
          <w:marBottom w:val="0"/>
          <w:divBdr>
            <w:top w:val="none" w:sz="0" w:space="0" w:color="auto"/>
            <w:left w:val="none" w:sz="0" w:space="0" w:color="auto"/>
            <w:bottom w:val="none" w:sz="0" w:space="0" w:color="auto"/>
            <w:right w:val="none" w:sz="0" w:space="0" w:color="auto"/>
          </w:divBdr>
        </w:div>
        <w:div w:id="106848920">
          <w:marLeft w:val="480"/>
          <w:marRight w:val="0"/>
          <w:marTop w:val="0"/>
          <w:marBottom w:val="0"/>
          <w:divBdr>
            <w:top w:val="none" w:sz="0" w:space="0" w:color="auto"/>
            <w:left w:val="none" w:sz="0" w:space="0" w:color="auto"/>
            <w:bottom w:val="none" w:sz="0" w:space="0" w:color="auto"/>
            <w:right w:val="none" w:sz="0" w:space="0" w:color="auto"/>
          </w:divBdr>
        </w:div>
        <w:div w:id="111949721">
          <w:marLeft w:val="480"/>
          <w:marRight w:val="0"/>
          <w:marTop w:val="0"/>
          <w:marBottom w:val="0"/>
          <w:divBdr>
            <w:top w:val="none" w:sz="0" w:space="0" w:color="auto"/>
            <w:left w:val="none" w:sz="0" w:space="0" w:color="auto"/>
            <w:bottom w:val="none" w:sz="0" w:space="0" w:color="auto"/>
            <w:right w:val="none" w:sz="0" w:space="0" w:color="auto"/>
          </w:divBdr>
        </w:div>
        <w:div w:id="117574463">
          <w:marLeft w:val="480"/>
          <w:marRight w:val="0"/>
          <w:marTop w:val="0"/>
          <w:marBottom w:val="0"/>
          <w:divBdr>
            <w:top w:val="none" w:sz="0" w:space="0" w:color="auto"/>
            <w:left w:val="none" w:sz="0" w:space="0" w:color="auto"/>
            <w:bottom w:val="none" w:sz="0" w:space="0" w:color="auto"/>
            <w:right w:val="none" w:sz="0" w:space="0" w:color="auto"/>
          </w:divBdr>
        </w:div>
        <w:div w:id="155650287">
          <w:marLeft w:val="480"/>
          <w:marRight w:val="0"/>
          <w:marTop w:val="0"/>
          <w:marBottom w:val="0"/>
          <w:divBdr>
            <w:top w:val="none" w:sz="0" w:space="0" w:color="auto"/>
            <w:left w:val="none" w:sz="0" w:space="0" w:color="auto"/>
            <w:bottom w:val="none" w:sz="0" w:space="0" w:color="auto"/>
            <w:right w:val="none" w:sz="0" w:space="0" w:color="auto"/>
          </w:divBdr>
        </w:div>
        <w:div w:id="209264449">
          <w:marLeft w:val="480"/>
          <w:marRight w:val="0"/>
          <w:marTop w:val="0"/>
          <w:marBottom w:val="0"/>
          <w:divBdr>
            <w:top w:val="none" w:sz="0" w:space="0" w:color="auto"/>
            <w:left w:val="none" w:sz="0" w:space="0" w:color="auto"/>
            <w:bottom w:val="none" w:sz="0" w:space="0" w:color="auto"/>
            <w:right w:val="none" w:sz="0" w:space="0" w:color="auto"/>
          </w:divBdr>
        </w:div>
        <w:div w:id="217515608">
          <w:marLeft w:val="480"/>
          <w:marRight w:val="0"/>
          <w:marTop w:val="0"/>
          <w:marBottom w:val="0"/>
          <w:divBdr>
            <w:top w:val="none" w:sz="0" w:space="0" w:color="auto"/>
            <w:left w:val="none" w:sz="0" w:space="0" w:color="auto"/>
            <w:bottom w:val="none" w:sz="0" w:space="0" w:color="auto"/>
            <w:right w:val="none" w:sz="0" w:space="0" w:color="auto"/>
          </w:divBdr>
        </w:div>
        <w:div w:id="260794855">
          <w:marLeft w:val="480"/>
          <w:marRight w:val="0"/>
          <w:marTop w:val="0"/>
          <w:marBottom w:val="0"/>
          <w:divBdr>
            <w:top w:val="none" w:sz="0" w:space="0" w:color="auto"/>
            <w:left w:val="none" w:sz="0" w:space="0" w:color="auto"/>
            <w:bottom w:val="none" w:sz="0" w:space="0" w:color="auto"/>
            <w:right w:val="none" w:sz="0" w:space="0" w:color="auto"/>
          </w:divBdr>
        </w:div>
        <w:div w:id="304746355">
          <w:marLeft w:val="480"/>
          <w:marRight w:val="0"/>
          <w:marTop w:val="0"/>
          <w:marBottom w:val="0"/>
          <w:divBdr>
            <w:top w:val="none" w:sz="0" w:space="0" w:color="auto"/>
            <w:left w:val="none" w:sz="0" w:space="0" w:color="auto"/>
            <w:bottom w:val="none" w:sz="0" w:space="0" w:color="auto"/>
            <w:right w:val="none" w:sz="0" w:space="0" w:color="auto"/>
          </w:divBdr>
        </w:div>
        <w:div w:id="309985636">
          <w:marLeft w:val="480"/>
          <w:marRight w:val="0"/>
          <w:marTop w:val="0"/>
          <w:marBottom w:val="0"/>
          <w:divBdr>
            <w:top w:val="none" w:sz="0" w:space="0" w:color="auto"/>
            <w:left w:val="none" w:sz="0" w:space="0" w:color="auto"/>
            <w:bottom w:val="none" w:sz="0" w:space="0" w:color="auto"/>
            <w:right w:val="none" w:sz="0" w:space="0" w:color="auto"/>
          </w:divBdr>
        </w:div>
        <w:div w:id="319040670">
          <w:marLeft w:val="480"/>
          <w:marRight w:val="0"/>
          <w:marTop w:val="0"/>
          <w:marBottom w:val="0"/>
          <w:divBdr>
            <w:top w:val="none" w:sz="0" w:space="0" w:color="auto"/>
            <w:left w:val="none" w:sz="0" w:space="0" w:color="auto"/>
            <w:bottom w:val="none" w:sz="0" w:space="0" w:color="auto"/>
            <w:right w:val="none" w:sz="0" w:space="0" w:color="auto"/>
          </w:divBdr>
        </w:div>
        <w:div w:id="336158091">
          <w:marLeft w:val="480"/>
          <w:marRight w:val="0"/>
          <w:marTop w:val="0"/>
          <w:marBottom w:val="0"/>
          <w:divBdr>
            <w:top w:val="none" w:sz="0" w:space="0" w:color="auto"/>
            <w:left w:val="none" w:sz="0" w:space="0" w:color="auto"/>
            <w:bottom w:val="none" w:sz="0" w:space="0" w:color="auto"/>
            <w:right w:val="none" w:sz="0" w:space="0" w:color="auto"/>
          </w:divBdr>
        </w:div>
        <w:div w:id="344672331">
          <w:marLeft w:val="480"/>
          <w:marRight w:val="0"/>
          <w:marTop w:val="0"/>
          <w:marBottom w:val="0"/>
          <w:divBdr>
            <w:top w:val="none" w:sz="0" w:space="0" w:color="auto"/>
            <w:left w:val="none" w:sz="0" w:space="0" w:color="auto"/>
            <w:bottom w:val="none" w:sz="0" w:space="0" w:color="auto"/>
            <w:right w:val="none" w:sz="0" w:space="0" w:color="auto"/>
          </w:divBdr>
        </w:div>
        <w:div w:id="353576261">
          <w:marLeft w:val="480"/>
          <w:marRight w:val="0"/>
          <w:marTop w:val="0"/>
          <w:marBottom w:val="0"/>
          <w:divBdr>
            <w:top w:val="none" w:sz="0" w:space="0" w:color="auto"/>
            <w:left w:val="none" w:sz="0" w:space="0" w:color="auto"/>
            <w:bottom w:val="none" w:sz="0" w:space="0" w:color="auto"/>
            <w:right w:val="none" w:sz="0" w:space="0" w:color="auto"/>
          </w:divBdr>
        </w:div>
        <w:div w:id="419372374">
          <w:marLeft w:val="480"/>
          <w:marRight w:val="0"/>
          <w:marTop w:val="0"/>
          <w:marBottom w:val="0"/>
          <w:divBdr>
            <w:top w:val="none" w:sz="0" w:space="0" w:color="auto"/>
            <w:left w:val="none" w:sz="0" w:space="0" w:color="auto"/>
            <w:bottom w:val="none" w:sz="0" w:space="0" w:color="auto"/>
            <w:right w:val="none" w:sz="0" w:space="0" w:color="auto"/>
          </w:divBdr>
        </w:div>
        <w:div w:id="442192473">
          <w:marLeft w:val="480"/>
          <w:marRight w:val="0"/>
          <w:marTop w:val="0"/>
          <w:marBottom w:val="0"/>
          <w:divBdr>
            <w:top w:val="none" w:sz="0" w:space="0" w:color="auto"/>
            <w:left w:val="none" w:sz="0" w:space="0" w:color="auto"/>
            <w:bottom w:val="none" w:sz="0" w:space="0" w:color="auto"/>
            <w:right w:val="none" w:sz="0" w:space="0" w:color="auto"/>
          </w:divBdr>
        </w:div>
        <w:div w:id="463039069">
          <w:marLeft w:val="480"/>
          <w:marRight w:val="0"/>
          <w:marTop w:val="0"/>
          <w:marBottom w:val="0"/>
          <w:divBdr>
            <w:top w:val="none" w:sz="0" w:space="0" w:color="auto"/>
            <w:left w:val="none" w:sz="0" w:space="0" w:color="auto"/>
            <w:bottom w:val="none" w:sz="0" w:space="0" w:color="auto"/>
            <w:right w:val="none" w:sz="0" w:space="0" w:color="auto"/>
          </w:divBdr>
        </w:div>
        <w:div w:id="616719649">
          <w:marLeft w:val="480"/>
          <w:marRight w:val="0"/>
          <w:marTop w:val="0"/>
          <w:marBottom w:val="0"/>
          <w:divBdr>
            <w:top w:val="none" w:sz="0" w:space="0" w:color="auto"/>
            <w:left w:val="none" w:sz="0" w:space="0" w:color="auto"/>
            <w:bottom w:val="none" w:sz="0" w:space="0" w:color="auto"/>
            <w:right w:val="none" w:sz="0" w:space="0" w:color="auto"/>
          </w:divBdr>
        </w:div>
        <w:div w:id="647711480">
          <w:marLeft w:val="480"/>
          <w:marRight w:val="0"/>
          <w:marTop w:val="0"/>
          <w:marBottom w:val="0"/>
          <w:divBdr>
            <w:top w:val="none" w:sz="0" w:space="0" w:color="auto"/>
            <w:left w:val="none" w:sz="0" w:space="0" w:color="auto"/>
            <w:bottom w:val="none" w:sz="0" w:space="0" w:color="auto"/>
            <w:right w:val="none" w:sz="0" w:space="0" w:color="auto"/>
          </w:divBdr>
        </w:div>
        <w:div w:id="686637991">
          <w:marLeft w:val="480"/>
          <w:marRight w:val="0"/>
          <w:marTop w:val="0"/>
          <w:marBottom w:val="0"/>
          <w:divBdr>
            <w:top w:val="none" w:sz="0" w:space="0" w:color="auto"/>
            <w:left w:val="none" w:sz="0" w:space="0" w:color="auto"/>
            <w:bottom w:val="none" w:sz="0" w:space="0" w:color="auto"/>
            <w:right w:val="none" w:sz="0" w:space="0" w:color="auto"/>
          </w:divBdr>
        </w:div>
        <w:div w:id="777722993">
          <w:marLeft w:val="480"/>
          <w:marRight w:val="0"/>
          <w:marTop w:val="0"/>
          <w:marBottom w:val="0"/>
          <w:divBdr>
            <w:top w:val="none" w:sz="0" w:space="0" w:color="auto"/>
            <w:left w:val="none" w:sz="0" w:space="0" w:color="auto"/>
            <w:bottom w:val="none" w:sz="0" w:space="0" w:color="auto"/>
            <w:right w:val="none" w:sz="0" w:space="0" w:color="auto"/>
          </w:divBdr>
        </w:div>
        <w:div w:id="801922562">
          <w:marLeft w:val="480"/>
          <w:marRight w:val="0"/>
          <w:marTop w:val="0"/>
          <w:marBottom w:val="0"/>
          <w:divBdr>
            <w:top w:val="none" w:sz="0" w:space="0" w:color="auto"/>
            <w:left w:val="none" w:sz="0" w:space="0" w:color="auto"/>
            <w:bottom w:val="none" w:sz="0" w:space="0" w:color="auto"/>
            <w:right w:val="none" w:sz="0" w:space="0" w:color="auto"/>
          </w:divBdr>
        </w:div>
        <w:div w:id="821847591">
          <w:marLeft w:val="480"/>
          <w:marRight w:val="0"/>
          <w:marTop w:val="0"/>
          <w:marBottom w:val="0"/>
          <w:divBdr>
            <w:top w:val="none" w:sz="0" w:space="0" w:color="auto"/>
            <w:left w:val="none" w:sz="0" w:space="0" w:color="auto"/>
            <w:bottom w:val="none" w:sz="0" w:space="0" w:color="auto"/>
            <w:right w:val="none" w:sz="0" w:space="0" w:color="auto"/>
          </w:divBdr>
        </w:div>
        <w:div w:id="865488450">
          <w:marLeft w:val="480"/>
          <w:marRight w:val="0"/>
          <w:marTop w:val="0"/>
          <w:marBottom w:val="0"/>
          <w:divBdr>
            <w:top w:val="none" w:sz="0" w:space="0" w:color="auto"/>
            <w:left w:val="none" w:sz="0" w:space="0" w:color="auto"/>
            <w:bottom w:val="none" w:sz="0" w:space="0" w:color="auto"/>
            <w:right w:val="none" w:sz="0" w:space="0" w:color="auto"/>
          </w:divBdr>
        </w:div>
        <w:div w:id="960115483">
          <w:marLeft w:val="480"/>
          <w:marRight w:val="0"/>
          <w:marTop w:val="0"/>
          <w:marBottom w:val="0"/>
          <w:divBdr>
            <w:top w:val="none" w:sz="0" w:space="0" w:color="auto"/>
            <w:left w:val="none" w:sz="0" w:space="0" w:color="auto"/>
            <w:bottom w:val="none" w:sz="0" w:space="0" w:color="auto"/>
            <w:right w:val="none" w:sz="0" w:space="0" w:color="auto"/>
          </w:divBdr>
        </w:div>
        <w:div w:id="985016411">
          <w:marLeft w:val="480"/>
          <w:marRight w:val="0"/>
          <w:marTop w:val="0"/>
          <w:marBottom w:val="0"/>
          <w:divBdr>
            <w:top w:val="none" w:sz="0" w:space="0" w:color="auto"/>
            <w:left w:val="none" w:sz="0" w:space="0" w:color="auto"/>
            <w:bottom w:val="none" w:sz="0" w:space="0" w:color="auto"/>
            <w:right w:val="none" w:sz="0" w:space="0" w:color="auto"/>
          </w:divBdr>
        </w:div>
        <w:div w:id="987785688">
          <w:marLeft w:val="480"/>
          <w:marRight w:val="0"/>
          <w:marTop w:val="0"/>
          <w:marBottom w:val="0"/>
          <w:divBdr>
            <w:top w:val="none" w:sz="0" w:space="0" w:color="auto"/>
            <w:left w:val="none" w:sz="0" w:space="0" w:color="auto"/>
            <w:bottom w:val="none" w:sz="0" w:space="0" w:color="auto"/>
            <w:right w:val="none" w:sz="0" w:space="0" w:color="auto"/>
          </w:divBdr>
        </w:div>
        <w:div w:id="1003314501">
          <w:marLeft w:val="480"/>
          <w:marRight w:val="0"/>
          <w:marTop w:val="0"/>
          <w:marBottom w:val="0"/>
          <w:divBdr>
            <w:top w:val="none" w:sz="0" w:space="0" w:color="auto"/>
            <w:left w:val="none" w:sz="0" w:space="0" w:color="auto"/>
            <w:bottom w:val="none" w:sz="0" w:space="0" w:color="auto"/>
            <w:right w:val="none" w:sz="0" w:space="0" w:color="auto"/>
          </w:divBdr>
        </w:div>
        <w:div w:id="1042827807">
          <w:marLeft w:val="480"/>
          <w:marRight w:val="0"/>
          <w:marTop w:val="0"/>
          <w:marBottom w:val="0"/>
          <w:divBdr>
            <w:top w:val="none" w:sz="0" w:space="0" w:color="auto"/>
            <w:left w:val="none" w:sz="0" w:space="0" w:color="auto"/>
            <w:bottom w:val="none" w:sz="0" w:space="0" w:color="auto"/>
            <w:right w:val="none" w:sz="0" w:space="0" w:color="auto"/>
          </w:divBdr>
        </w:div>
        <w:div w:id="1050884987">
          <w:marLeft w:val="480"/>
          <w:marRight w:val="0"/>
          <w:marTop w:val="0"/>
          <w:marBottom w:val="0"/>
          <w:divBdr>
            <w:top w:val="none" w:sz="0" w:space="0" w:color="auto"/>
            <w:left w:val="none" w:sz="0" w:space="0" w:color="auto"/>
            <w:bottom w:val="none" w:sz="0" w:space="0" w:color="auto"/>
            <w:right w:val="none" w:sz="0" w:space="0" w:color="auto"/>
          </w:divBdr>
        </w:div>
        <w:div w:id="1062488435">
          <w:marLeft w:val="480"/>
          <w:marRight w:val="0"/>
          <w:marTop w:val="0"/>
          <w:marBottom w:val="0"/>
          <w:divBdr>
            <w:top w:val="none" w:sz="0" w:space="0" w:color="auto"/>
            <w:left w:val="none" w:sz="0" w:space="0" w:color="auto"/>
            <w:bottom w:val="none" w:sz="0" w:space="0" w:color="auto"/>
            <w:right w:val="none" w:sz="0" w:space="0" w:color="auto"/>
          </w:divBdr>
        </w:div>
        <w:div w:id="1237666512">
          <w:marLeft w:val="480"/>
          <w:marRight w:val="0"/>
          <w:marTop w:val="0"/>
          <w:marBottom w:val="0"/>
          <w:divBdr>
            <w:top w:val="none" w:sz="0" w:space="0" w:color="auto"/>
            <w:left w:val="none" w:sz="0" w:space="0" w:color="auto"/>
            <w:bottom w:val="none" w:sz="0" w:space="0" w:color="auto"/>
            <w:right w:val="none" w:sz="0" w:space="0" w:color="auto"/>
          </w:divBdr>
        </w:div>
        <w:div w:id="1432437073">
          <w:marLeft w:val="480"/>
          <w:marRight w:val="0"/>
          <w:marTop w:val="0"/>
          <w:marBottom w:val="0"/>
          <w:divBdr>
            <w:top w:val="none" w:sz="0" w:space="0" w:color="auto"/>
            <w:left w:val="none" w:sz="0" w:space="0" w:color="auto"/>
            <w:bottom w:val="none" w:sz="0" w:space="0" w:color="auto"/>
            <w:right w:val="none" w:sz="0" w:space="0" w:color="auto"/>
          </w:divBdr>
        </w:div>
        <w:div w:id="1444226916">
          <w:marLeft w:val="480"/>
          <w:marRight w:val="0"/>
          <w:marTop w:val="0"/>
          <w:marBottom w:val="0"/>
          <w:divBdr>
            <w:top w:val="none" w:sz="0" w:space="0" w:color="auto"/>
            <w:left w:val="none" w:sz="0" w:space="0" w:color="auto"/>
            <w:bottom w:val="none" w:sz="0" w:space="0" w:color="auto"/>
            <w:right w:val="none" w:sz="0" w:space="0" w:color="auto"/>
          </w:divBdr>
        </w:div>
        <w:div w:id="1492016083">
          <w:marLeft w:val="480"/>
          <w:marRight w:val="0"/>
          <w:marTop w:val="0"/>
          <w:marBottom w:val="0"/>
          <w:divBdr>
            <w:top w:val="none" w:sz="0" w:space="0" w:color="auto"/>
            <w:left w:val="none" w:sz="0" w:space="0" w:color="auto"/>
            <w:bottom w:val="none" w:sz="0" w:space="0" w:color="auto"/>
            <w:right w:val="none" w:sz="0" w:space="0" w:color="auto"/>
          </w:divBdr>
        </w:div>
        <w:div w:id="1616475569">
          <w:marLeft w:val="480"/>
          <w:marRight w:val="0"/>
          <w:marTop w:val="0"/>
          <w:marBottom w:val="0"/>
          <w:divBdr>
            <w:top w:val="none" w:sz="0" w:space="0" w:color="auto"/>
            <w:left w:val="none" w:sz="0" w:space="0" w:color="auto"/>
            <w:bottom w:val="none" w:sz="0" w:space="0" w:color="auto"/>
            <w:right w:val="none" w:sz="0" w:space="0" w:color="auto"/>
          </w:divBdr>
        </w:div>
        <w:div w:id="1620452843">
          <w:marLeft w:val="480"/>
          <w:marRight w:val="0"/>
          <w:marTop w:val="0"/>
          <w:marBottom w:val="0"/>
          <w:divBdr>
            <w:top w:val="none" w:sz="0" w:space="0" w:color="auto"/>
            <w:left w:val="none" w:sz="0" w:space="0" w:color="auto"/>
            <w:bottom w:val="none" w:sz="0" w:space="0" w:color="auto"/>
            <w:right w:val="none" w:sz="0" w:space="0" w:color="auto"/>
          </w:divBdr>
        </w:div>
        <w:div w:id="1671715169">
          <w:marLeft w:val="480"/>
          <w:marRight w:val="0"/>
          <w:marTop w:val="0"/>
          <w:marBottom w:val="0"/>
          <w:divBdr>
            <w:top w:val="none" w:sz="0" w:space="0" w:color="auto"/>
            <w:left w:val="none" w:sz="0" w:space="0" w:color="auto"/>
            <w:bottom w:val="none" w:sz="0" w:space="0" w:color="auto"/>
            <w:right w:val="none" w:sz="0" w:space="0" w:color="auto"/>
          </w:divBdr>
        </w:div>
      </w:divsChild>
    </w:div>
    <w:div w:id="1314874530">
      <w:bodyDiv w:val="1"/>
      <w:marLeft w:val="0"/>
      <w:marRight w:val="0"/>
      <w:marTop w:val="0"/>
      <w:marBottom w:val="0"/>
      <w:divBdr>
        <w:top w:val="none" w:sz="0" w:space="0" w:color="auto"/>
        <w:left w:val="none" w:sz="0" w:space="0" w:color="auto"/>
        <w:bottom w:val="none" w:sz="0" w:space="0" w:color="auto"/>
        <w:right w:val="none" w:sz="0" w:space="0" w:color="auto"/>
      </w:divBdr>
    </w:div>
    <w:div w:id="1315067528">
      <w:bodyDiv w:val="1"/>
      <w:marLeft w:val="0"/>
      <w:marRight w:val="0"/>
      <w:marTop w:val="0"/>
      <w:marBottom w:val="0"/>
      <w:divBdr>
        <w:top w:val="none" w:sz="0" w:space="0" w:color="auto"/>
        <w:left w:val="none" w:sz="0" w:space="0" w:color="auto"/>
        <w:bottom w:val="none" w:sz="0" w:space="0" w:color="auto"/>
        <w:right w:val="none" w:sz="0" w:space="0" w:color="auto"/>
      </w:divBdr>
    </w:div>
    <w:div w:id="1315330906">
      <w:bodyDiv w:val="1"/>
      <w:marLeft w:val="0"/>
      <w:marRight w:val="0"/>
      <w:marTop w:val="0"/>
      <w:marBottom w:val="0"/>
      <w:divBdr>
        <w:top w:val="none" w:sz="0" w:space="0" w:color="auto"/>
        <w:left w:val="none" w:sz="0" w:space="0" w:color="auto"/>
        <w:bottom w:val="none" w:sz="0" w:space="0" w:color="auto"/>
        <w:right w:val="none" w:sz="0" w:space="0" w:color="auto"/>
      </w:divBdr>
    </w:div>
    <w:div w:id="1315455412">
      <w:bodyDiv w:val="1"/>
      <w:marLeft w:val="0"/>
      <w:marRight w:val="0"/>
      <w:marTop w:val="0"/>
      <w:marBottom w:val="0"/>
      <w:divBdr>
        <w:top w:val="none" w:sz="0" w:space="0" w:color="auto"/>
        <w:left w:val="none" w:sz="0" w:space="0" w:color="auto"/>
        <w:bottom w:val="none" w:sz="0" w:space="0" w:color="auto"/>
        <w:right w:val="none" w:sz="0" w:space="0" w:color="auto"/>
      </w:divBdr>
    </w:div>
    <w:div w:id="1315526435">
      <w:bodyDiv w:val="1"/>
      <w:marLeft w:val="0"/>
      <w:marRight w:val="0"/>
      <w:marTop w:val="0"/>
      <w:marBottom w:val="0"/>
      <w:divBdr>
        <w:top w:val="none" w:sz="0" w:space="0" w:color="auto"/>
        <w:left w:val="none" w:sz="0" w:space="0" w:color="auto"/>
        <w:bottom w:val="none" w:sz="0" w:space="0" w:color="auto"/>
        <w:right w:val="none" w:sz="0" w:space="0" w:color="auto"/>
      </w:divBdr>
      <w:divsChild>
        <w:div w:id="32116693">
          <w:marLeft w:val="480"/>
          <w:marRight w:val="0"/>
          <w:marTop w:val="0"/>
          <w:marBottom w:val="0"/>
          <w:divBdr>
            <w:top w:val="none" w:sz="0" w:space="0" w:color="auto"/>
            <w:left w:val="none" w:sz="0" w:space="0" w:color="auto"/>
            <w:bottom w:val="none" w:sz="0" w:space="0" w:color="auto"/>
            <w:right w:val="none" w:sz="0" w:space="0" w:color="auto"/>
          </w:divBdr>
        </w:div>
        <w:div w:id="57943083">
          <w:marLeft w:val="480"/>
          <w:marRight w:val="0"/>
          <w:marTop w:val="0"/>
          <w:marBottom w:val="0"/>
          <w:divBdr>
            <w:top w:val="none" w:sz="0" w:space="0" w:color="auto"/>
            <w:left w:val="none" w:sz="0" w:space="0" w:color="auto"/>
            <w:bottom w:val="none" w:sz="0" w:space="0" w:color="auto"/>
            <w:right w:val="none" w:sz="0" w:space="0" w:color="auto"/>
          </w:divBdr>
        </w:div>
        <w:div w:id="105973256">
          <w:marLeft w:val="480"/>
          <w:marRight w:val="0"/>
          <w:marTop w:val="0"/>
          <w:marBottom w:val="0"/>
          <w:divBdr>
            <w:top w:val="none" w:sz="0" w:space="0" w:color="auto"/>
            <w:left w:val="none" w:sz="0" w:space="0" w:color="auto"/>
            <w:bottom w:val="none" w:sz="0" w:space="0" w:color="auto"/>
            <w:right w:val="none" w:sz="0" w:space="0" w:color="auto"/>
          </w:divBdr>
        </w:div>
        <w:div w:id="140318887">
          <w:marLeft w:val="480"/>
          <w:marRight w:val="0"/>
          <w:marTop w:val="0"/>
          <w:marBottom w:val="0"/>
          <w:divBdr>
            <w:top w:val="none" w:sz="0" w:space="0" w:color="auto"/>
            <w:left w:val="none" w:sz="0" w:space="0" w:color="auto"/>
            <w:bottom w:val="none" w:sz="0" w:space="0" w:color="auto"/>
            <w:right w:val="none" w:sz="0" w:space="0" w:color="auto"/>
          </w:divBdr>
        </w:div>
        <w:div w:id="169030981">
          <w:marLeft w:val="480"/>
          <w:marRight w:val="0"/>
          <w:marTop w:val="0"/>
          <w:marBottom w:val="0"/>
          <w:divBdr>
            <w:top w:val="none" w:sz="0" w:space="0" w:color="auto"/>
            <w:left w:val="none" w:sz="0" w:space="0" w:color="auto"/>
            <w:bottom w:val="none" w:sz="0" w:space="0" w:color="auto"/>
            <w:right w:val="none" w:sz="0" w:space="0" w:color="auto"/>
          </w:divBdr>
        </w:div>
        <w:div w:id="171915524">
          <w:marLeft w:val="480"/>
          <w:marRight w:val="0"/>
          <w:marTop w:val="0"/>
          <w:marBottom w:val="0"/>
          <w:divBdr>
            <w:top w:val="none" w:sz="0" w:space="0" w:color="auto"/>
            <w:left w:val="none" w:sz="0" w:space="0" w:color="auto"/>
            <w:bottom w:val="none" w:sz="0" w:space="0" w:color="auto"/>
            <w:right w:val="none" w:sz="0" w:space="0" w:color="auto"/>
          </w:divBdr>
        </w:div>
        <w:div w:id="194387222">
          <w:marLeft w:val="480"/>
          <w:marRight w:val="0"/>
          <w:marTop w:val="0"/>
          <w:marBottom w:val="0"/>
          <w:divBdr>
            <w:top w:val="none" w:sz="0" w:space="0" w:color="auto"/>
            <w:left w:val="none" w:sz="0" w:space="0" w:color="auto"/>
            <w:bottom w:val="none" w:sz="0" w:space="0" w:color="auto"/>
            <w:right w:val="none" w:sz="0" w:space="0" w:color="auto"/>
          </w:divBdr>
        </w:div>
        <w:div w:id="199317988">
          <w:marLeft w:val="480"/>
          <w:marRight w:val="0"/>
          <w:marTop w:val="0"/>
          <w:marBottom w:val="0"/>
          <w:divBdr>
            <w:top w:val="none" w:sz="0" w:space="0" w:color="auto"/>
            <w:left w:val="none" w:sz="0" w:space="0" w:color="auto"/>
            <w:bottom w:val="none" w:sz="0" w:space="0" w:color="auto"/>
            <w:right w:val="none" w:sz="0" w:space="0" w:color="auto"/>
          </w:divBdr>
        </w:div>
        <w:div w:id="207692382">
          <w:marLeft w:val="480"/>
          <w:marRight w:val="0"/>
          <w:marTop w:val="0"/>
          <w:marBottom w:val="0"/>
          <w:divBdr>
            <w:top w:val="none" w:sz="0" w:space="0" w:color="auto"/>
            <w:left w:val="none" w:sz="0" w:space="0" w:color="auto"/>
            <w:bottom w:val="none" w:sz="0" w:space="0" w:color="auto"/>
            <w:right w:val="none" w:sz="0" w:space="0" w:color="auto"/>
          </w:divBdr>
        </w:div>
        <w:div w:id="245530225">
          <w:marLeft w:val="480"/>
          <w:marRight w:val="0"/>
          <w:marTop w:val="0"/>
          <w:marBottom w:val="0"/>
          <w:divBdr>
            <w:top w:val="none" w:sz="0" w:space="0" w:color="auto"/>
            <w:left w:val="none" w:sz="0" w:space="0" w:color="auto"/>
            <w:bottom w:val="none" w:sz="0" w:space="0" w:color="auto"/>
            <w:right w:val="none" w:sz="0" w:space="0" w:color="auto"/>
          </w:divBdr>
        </w:div>
        <w:div w:id="263150977">
          <w:marLeft w:val="480"/>
          <w:marRight w:val="0"/>
          <w:marTop w:val="0"/>
          <w:marBottom w:val="0"/>
          <w:divBdr>
            <w:top w:val="none" w:sz="0" w:space="0" w:color="auto"/>
            <w:left w:val="none" w:sz="0" w:space="0" w:color="auto"/>
            <w:bottom w:val="none" w:sz="0" w:space="0" w:color="auto"/>
            <w:right w:val="none" w:sz="0" w:space="0" w:color="auto"/>
          </w:divBdr>
        </w:div>
        <w:div w:id="279798004">
          <w:marLeft w:val="480"/>
          <w:marRight w:val="0"/>
          <w:marTop w:val="0"/>
          <w:marBottom w:val="0"/>
          <w:divBdr>
            <w:top w:val="none" w:sz="0" w:space="0" w:color="auto"/>
            <w:left w:val="none" w:sz="0" w:space="0" w:color="auto"/>
            <w:bottom w:val="none" w:sz="0" w:space="0" w:color="auto"/>
            <w:right w:val="none" w:sz="0" w:space="0" w:color="auto"/>
          </w:divBdr>
        </w:div>
        <w:div w:id="284313656">
          <w:marLeft w:val="480"/>
          <w:marRight w:val="0"/>
          <w:marTop w:val="0"/>
          <w:marBottom w:val="0"/>
          <w:divBdr>
            <w:top w:val="none" w:sz="0" w:space="0" w:color="auto"/>
            <w:left w:val="none" w:sz="0" w:space="0" w:color="auto"/>
            <w:bottom w:val="none" w:sz="0" w:space="0" w:color="auto"/>
            <w:right w:val="none" w:sz="0" w:space="0" w:color="auto"/>
          </w:divBdr>
        </w:div>
        <w:div w:id="289946462">
          <w:marLeft w:val="480"/>
          <w:marRight w:val="0"/>
          <w:marTop w:val="0"/>
          <w:marBottom w:val="0"/>
          <w:divBdr>
            <w:top w:val="none" w:sz="0" w:space="0" w:color="auto"/>
            <w:left w:val="none" w:sz="0" w:space="0" w:color="auto"/>
            <w:bottom w:val="none" w:sz="0" w:space="0" w:color="auto"/>
            <w:right w:val="none" w:sz="0" w:space="0" w:color="auto"/>
          </w:divBdr>
        </w:div>
        <w:div w:id="354504604">
          <w:marLeft w:val="480"/>
          <w:marRight w:val="0"/>
          <w:marTop w:val="0"/>
          <w:marBottom w:val="0"/>
          <w:divBdr>
            <w:top w:val="none" w:sz="0" w:space="0" w:color="auto"/>
            <w:left w:val="none" w:sz="0" w:space="0" w:color="auto"/>
            <w:bottom w:val="none" w:sz="0" w:space="0" w:color="auto"/>
            <w:right w:val="none" w:sz="0" w:space="0" w:color="auto"/>
          </w:divBdr>
        </w:div>
        <w:div w:id="403181359">
          <w:marLeft w:val="480"/>
          <w:marRight w:val="0"/>
          <w:marTop w:val="0"/>
          <w:marBottom w:val="0"/>
          <w:divBdr>
            <w:top w:val="none" w:sz="0" w:space="0" w:color="auto"/>
            <w:left w:val="none" w:sz="0" w:space="0" w:color="auto"/>
            <w:bottom w:val="none" w:sz="0" w:space="0" w:color="auto"/>
            <w:right w:val="none" w:sz="0" w:space="0" w:color="auto"/>
          </w:divBdr>
        </w:div>
        <w:div w:id="403257408">
          <w:marLeft w:val="480"/>
          <w:marRight w:val="0"/>
          <w:marTop w:val="0"/>
          <w:marBottom w:val="0"/>
          <w:divBdr>
            <w:top w:val="none" w:sz="0" w:space="0" w:color="auto"/>
            <w:left w:val="none" w:sz="0" w:space="0" w:color="auto"/>
            <w:bottom w:val="none" w:sz="0" w:space="0" w:color="auto"/>
            <w:right w:val="none" w:sz="0" w:space="0" w:color="auto"/>
          </w:divBdr>
        </w:div>
        <w:div w:id="404686837">
          <w:marLeft w:val="480"/>
          <w:marRight w:val="0"/>
          <w:marTop w:val="0"/>
          <w:marBottom w:val="0"/>
          <w:divBdr>
            <w:top w:val="none" w:sz="0" w:space="0" w:color="auto"/>
            <w:left w:val="none" w:sz="0" w:space="0" w:color="auto"/>
            <w:bottom w:val="none" w:sz="0" w:space="0" w:color="auto"/>
            <w:right w:val="none" w:sz="0" w:space="0" w:color="auto"/>
          </w:divBdr>
        </w:div>
        <w:div w:id="407309262">
          <w:marLeft w:val="480"/>
          <w:marRight w:val="0"/>
          <w:marTop w:val="0"/>
          <w:marBottom w:val="0"/>
          <w:divBdr>
            <w:top w:val="none" w:sz="0" w:space="0" w:color="auto"/>
            <w:left w:val="none" w:sz="0" w:space="0" w:color="auto"/>
            <w:bottom w:val="none" w:sz="0" w:space="0" w:color="auto"/>
            <w:right w:val="none" w:sz="0" w:space="0" w:color="auto"/>
          </w:divBdr>
        </w:div>
        <w:div w:id="409082541">
          <w:marLeft w:val="480"/>
          <w:marRight w:val="0"/>
          <w:marTop w:val="0"/>
          <w:marBottom w:val="0"/>
          <w:divBdr>
            <w:top w:val="none" w:sz="0" w:space="0" w:color="auto"/>
            <w:left w:val="none" w:sz="0" w:space="0" w:color="auto"/>
            <w:bottom w:val="none" w:sz="0" w:space="0" w:color="auto"/>
            <w:right w:val="none" w:sz="0" w:space="0" w:color="auto"/>
          </w:divBdr>
        </w:div>
        <w:div w:id="443963475">
          <w:marLeft w:val="480"/>
          <w:marRight w:val="0"/>
          <w:marTop w:val="0"/>
          <w:marBottom w:val="0"/>
          <w:divBdr>
            <w:top w:val="none" w:sz="0" w:space="0" w:color="auto"/>
            <w:left w:val="none" w:sz="0" w:space="0" w:color="auto"/>
            <w:bottom w:val="none" w:sz="0" w:space="0" w:color="auto"/>
            <w:right w:val="none" w:sz="0" w:space="0" w:color="auto"/>
          </w:divBdr>
        </w:div>
        <w:div w:id="448209172">
          <w:marLeft w:val="480"/>
          <w:marRight w:val="0"/>
          <w:marTop w:val="0"/>
          <w:marBottom w:val="0"/>
          <w:divBdr>
            <w:top w:val="none" w:sz="0" w:space="0" w:color="auto"/>
            <w:left w:val="none" w:sz="0" w:space="0" w:color="auto"/>
            <w:bottom w:val="none" w:sz="0" w:space="0" w:color="auto"/>
            <w:right w:val="none" w:sz="0" w:space="0" w:color="auto"/>
          </w:divBdr>
        </w:div>
        <w:div w:id="515000601">
          <w:marLeft w:val="480"/>
          <w:marRight w:val="0"/>
          <w:marTop w:val="0"/>
          <w:marBottom w:val="0"/>
          <w:divBdr>
            <w:top w:val="none" w:sz="0" w:space="0" w:color="auto"/>
            <w:left w:val="none" w:sz="0" w:space="0" w:color="auto"/>
            <w:bottom w:val="none" w:sz="0" w:space="0" w:color="auto"/>
            <w:right w:val="none" w:sz="0" w:space="0" w:color="auto"/>
          </w:divBdr>
        </w:div>
        <w:div w:id="557282392">
          <w:marLeft w:val="480"/>
          <w:marRight w:val="0"/>
          <w:marTop w:val="0"/>
          <w:marBottom w:val="0"/>
          <w:divBdr>
            <w:top w:val="none" w:sz="0" w:space="0" w:color="auto"/>
            <w:left w:val="none" w:sz="0" w:space="0" w:color="auto"/>
            <w:bottom w:val="none" w:sz="0" w:space="0" w:color="auto"/>
            <w:right w:val="none" w:sz="0" w:space="0" w:color="auto"/>
          </w:divBdr>
        </w:div>
        <w:div w:id="586765991">
          <w:marLeft w:val="480"/>
          <w:marRight w:val="0"/>
          <w:marTop w:val="0"/>
          <w:marBottom w:val="0"/>
          <w:divBdr>
            <w:top w:val="none" w:sz="0" w:space="0" w:color="auto"/>
            <w:left w:val="none" w:sz="0" w:space="0" w:color="auto"/>
            <w:bottom w:val="none" w:sz="0" w:space="0" w:color="auto"/>
            <w:right w:val="none" w:sz="0" w:space="0" w:color="auto"/>
          </w:divBdr>
        </w:div>
        <w:div w:id="718358260">
          <w:marLeft w:val="480"/>
          <w:marRight w:val="0"/>
          <w:marTop w:val="0"/>
          <w:marBottom w:val="0"/>
          <w:divBdr>
            <w:top w:val="none" w:sz="0" w:space="0" w:color="auto"/>
            <w:left w:val="none" w:sz="0" w:space="0" w:color="auto"/>
            <w:bottom w:val="none" w:sz="0" w:space="0" w:color="auto"/>
            <w:right w:val="none" w:sz="0" w:space="0" w:color="auto"/>
          </w:divBdr>
        </w:div>
        <w:div w:id="745803376">
          <w:marLeft w:val="480"/>
          <w:marRight w:val="0"/>
          <w:marTop w:val="0"/>
          <w:marBottom w:val="0"/>
          <w:divBdr>
            <w:top w:val="none" w:sz="0" w:space="0" w:color="auto"/>
            <w:left w:val="none" w:sz="0" w:space="0" w:color="auto"/>
            <w:bottom w:val="none" w:sz="0" w:space="0" w:color="auto"/>
            <w:right w:val="none" w:sz="0" w:space="0" w:color="auto"/>
          </w:divBdr>
        </w:div>
        <w:div w:id="755134438">
          <w:marLeft w:val="480"/>
          <w:marRight w:val="0"/>
          <w:marTop w:val="0"/>
          <w:marBottom w:val="0"/>
          <w:divBdr>
            <w:top w:val="none" w:sz="0" w:space="0" w:color="auto"/>
            <w:left w:val="none" w:sz="0" w:space="0" w:color="auto"/>
            <w:bottom w:val="none" w:sz="0" w:space="0" w:color="auto"/>
            <w:right w:val="none" w:sz="0" w:space="0" w:color="auto"/>
          </w:divBdr>
        </w:div>
        <w:div w:id="768550620">
          <w:marLeft w:val="480"/>
          <w:marRight w:val="0"/>
          <w:marTop w:val="0"/>
          <w:marBottom w:val="0"/>
          <w:divBdr>
            <w:top w:val="none" w:sz="0" w:space="0" w:color="auto"/>
            <w:left w:val="none" w:sz="0" w:space="0" w:color="auto"/>
            <w:bottom w:val="none" w:sz="0" w:space="0" w:color="auto"/>
            <w:right w:val="none" w:sz="0" w:space="0" w:color="auto"/>
          </w:divBdr>
        </w:div>
        <w:div w:id="782454013">
          <w:marLeft w:val="480"/>
          <w:marRight w:val="0"/>
          <w:marTop w:val="0"/>
          <w:marBottom w:val="0"/>
          <w:divBdr>
            <w:top w:val="none" w:sz="0" w:space="0" w:color="auto"/>
            <w:left w:val="none" w:sz="0" w:space="0" w:color="auto"/>
            <w:bottom w:val="none" w:sz="0" w:space="0" w:color="auto"/>
            <w:right w:val="none" w:sz="0" w:space="0" w:color="auto"/>
          </w:divBdr>
        </w:div>
        <w:div w:id="870076334">
          <w:marLeft w:val="480"/>
          <w:marRight w:val="0"/>
          <w:marTop w:val="0"/>
          <w:marBottom w:val="0"/>
          <w:divBdr>
            <w:top w:val="none" w:sz="0" w:space="0" w:color="auto"/>
            <w:left w:val="none" w:sz="0" w:space="0" w:color="auto"/>
            <w:bottom w:val="none" w:sz="0" w:space="0" w:color="auto"/>
            <w:right w:val="none" w:sz="0" w:space="0" w:color="auto"/>
          </w:divBdr>
        </w:div>
        <w:div w:id="896742146">
          <w:marLeft w:val="480"/>
          <w:marRight w:val="0"/>
          <w:marTop w:val="0"/>
          <w:marBottom w:val="0"/>
          <w:divBdr>
            <w:top w:val="none" w:sz="0" w:space="0" w:color="auto"/>
            <w:left w:val="none" w:sz="0" w:space="0" w:color="auto"/>
            <w:bottom w:val="none" w:sz="0" w:space="0" w:color="auto"/>
            <w:right w:val="none" w:sz="0" w:space="0" w:color="auto"/>
          </w:divBdr>
        </w:div>
        <w:div w:id="906453291">
          <w:marLeft w:val="480"/>
          <w:marRight w:val="0"/>
          <w:marTop w:val="0"/>
          <w:marBottom w:val="0"/>
          <w:divBdr>
            <w:top w:val="none" w:sz="0" w:space="0" w:color="auto"/>
            <w:left w:val="none" w:sz="0" w:space="0" w:color="auto"/>
            <w:bottom w:val="none" w:sz="0" w:space="0" w:color="auto"/>
            <w:right w:val="none" w:sz="0" w:space="0" w:color="auto"/>
          </w:divBdr>
        </w:div>
        <w:div w:id="1003821159">
          <w:marLeft w:val="480"/>
          <w:marRight w:val="0"/>
          <w:marTop w:val="0"/>
          <w:marBottom w:val="0"/>
          <w:divBdr>
            <w:top w:val="none" w:sz="0" w:space="0" w:color="auto"/>
            <w:left w:val="none" w:sz="0" w:space="0" w:color="auto"/>
            <w:bottom w:val="none" w:sz="0" w:space="0" w:color="auto"/>
            <w:right w:val="none" w:sz="0" w:space="0" w:color="auto"/>
          </w:divBdr>
        </w:div>
        <w:div w:id="1006637746">
          <w:marLeft w:val="480"/>
          <w:marRight w:val="0"/>
          <w:marTop w:val="0"/>
          <w:marBottom w:val="0"/>
          <w:divBdr>
            <w:top w:val="none" w:sz="0" w:space="0" w:color="auto"/>
            <w:left w:val="none" w:sz="0" w:space="0" w:color="auto"/>
            <w:bottom w:val="none" w:sz="0" w:space="0" w:color="auto"/>
            <w:right w:val="none" w:sz="0" w:space="0" w:color="auto"/>
          </w:divBdr>
        </w:div>
        <w:div w:id="1010793413">
          <w:marLeft w:val="480"/>
          <w:marRight w:val="0"/>
          <w:marTop w:val="0"/>
          <w:marBottom w:val="0"/>
          <w:divBdr>
            <w:top w:val="none" w:sz="0" w:space="0" w:color="auto"/>
            <w:left w:val="none" w:sz="0" w:space="0" w:color="auto"/>
            <w:bottom w:val="none" w:sz="0" w:space="0" w:color="auto"/>
            <w:right w:val="none" w:sz="0" w:space="0" w:color="auto"/>
          </w:divBdr>
        </w:div>
        <w:div w:id="1094742107">
          <w:marLeft w:val="480"/>
          <w:marRight w:val="0"/>
          <w:marTop w:val="0"/>
          <w:marBottom w:val="0"/>
          <w:divBdr>
            <w:top w:val="none" w:sz="0" w:space="0" w:color="auto"/>
            <w:left w:val="none" w:sz="0" w:space="0" w:color="auto"/>
            <w:bottom w:val="none" w:sz="0" w:space="0" w:color="auto"/>
            <w:right w:val="none" w:sz="0" w:space="0" w:color="auto"/>
          </w:divBdr>
        </w:div>
        <w:div w:id="1162817165">
          <w:marLeft w:val="480"/>
          <w:marRight w:val="0"/>
          <w:marTop w:val="0"/>
          <w:marBottom w:val="0"/>
          <w:divBdr>
            <w:top w:val="none" w:sz="0" w:space="0" w:color="auto"/>
            <w:left w:val="none" w:sz="0" w:space="0" w:color="auto"/>
            <w:bottom w:val="none" w:sz="0" w:space="0" w:color="auto"/>
            <w:right w:val="none" w:sz="0" w:space="0" w:color="auto"/>
          </w:divBdr>
        </w:div>
        <w:div w:id="1164319370">
          <w:marLeft w:val="480"/>
          <w:marRight w:val="0"/>
          <w:marTop w:val="0"/>
          <w:marBottom w:val="0"/>
          <w:divBdr>
            <w:top w:val="none" w:sz="0" w:space="0" w:color="auto"/>
            <w:left w:val="none" w:sz="0" w:space="0" w:color="auto"/>
            <w:bottom w:val="none" w:sz="0" w:space="0" w:color="auto"/>
            <w:right w:val="none" w:sz="0" w:space="0" w:color="auto"/>
          </w:divBdr>
        </w:div>
        <w:div w:id="1182358303">
          <w:marLeft w:val="480"/>
          <w:marRight w:val="0"/>
          <w:marTop w:val="0"/>
          <w:marBottom w:val="0"/>
          <w:divBdr>
            <w:top w:val="none" w:sz="0" w:space="0" w:color="auto"/>
            <w:left w:val="none" w:sz="0" w:space="0" w:color="auto"/>
            <w:bottom w:val="none" w:sz="0" w:space="0" w:color="auto"/>
            <w:right w:val="none" w:sz="0" w:space="0" w:color="auto"/>
          </w:divBdr>
        </w:div>
        <w:div w:id="1256786060">
          <w:marLeft w:val="480"/>
          <w:marRight w:val="0"/>
          <w:marTop w:val="0"/>
          <w:marBottom w:val="0"/>
          <w:divBdr>
            <w:top w:val="none" w:sz="0" w:space="0" w:color="auto"/>
            <w:left w:val="none" w:sz="0" w:space="0" w:color="auto"/>
            <w:bottom w:val="none" w:sz="0" w:space="0" w:color="auto"/>
            <w:right w:val="none" w:sz="0" w:space="0" w:color="auto"/>
          </w:divBdr>
        </w:div>
        <w:div w:id="1366902567">
          <w:marLeft w:val="480"/>
          <w:marRight w:val="0"/>
          <w:marTop w:val="0"/>
          <w:marBottom w:val="0"/>
          <w:divBdr>
            <w:top w:val="none" w:sz="0" w:space="0" w:color="auto"/>
            <w:left w:val="none" w:sz="0" w:space="0" w:color="auto"/>
            <w:bottom w:val="none" w:sz="0" w:space="0" w:color="auto"/>
            <w:right w:val="none" w:sz="0" w:space="0" w:color="auto"/>
          </w:divBdr>
        </w:div>
        <w:div w:id="1409889536">
          <w:marLeft w:val="480"/>
          <w:marRight w:val="0"/>
          <w:marTop w:val="0"/>
          <w:marBottom w:val="0"/>
          <w:divBdr>
            <w:top w:val="none" w:sz="0" w:space="0" w:color="auto"/>
            <w:left w:val="none" w:sz="0" w:space="0" w:color="auto"/>
            <w:bottom w:val="none" w:sz="0" w:space="0" w:color="auto"/>
            <w:right w:val="none" w:sz="0" w:space="0" w:color="auto"/>
          </w:divBdr>
        </w:div>
        <w:div w:id="1439836612">
          <w:marLeft w:val="480"/>
          <w:marRight w:val="0"/>
          <w:marTop w:val="0"/>
          <w:marBottom w:val="0"/>
          <w:divBdr>
            <w:top w:val="none" w:sz="0" w:space="0" w:color="auto"/>
            <w:left w:val="none" w:sz="0" w:space="0" w:color="auto"/>
            <w:bottom w:val="none" w:sz="0" w:space="0" w:color="auto"/>
            <w:right w:val="none" w:sz="0" w:space="0" w:color="auto"/>
          </w:divBdr>
        </w:div>
        <w:div w:id="1505440466">
          <w:marLeft w:val="480"/>
          <w:marRight w:val="0"/>
          <w:marTop w:val="0"/>
          <w:marBottom w:val="0"/>
          <w:divBdr>
            <w:top w:val="none" w:sz="0" w:space="0" w:color="auto"/>
            <w:left w:val="none" w:sz="0" w:space="0" w:color="auto"/>
            <w:bottom w:val="none" w:sz="0" w:space="0" w:color="auto"/>
            <w:right w:val="none" w:sz="0" w:space="0" w:color="auto"/>
          </w:divBdr>
        </w:div>
        <w:div w:id="1530146152">
          <w:marLeft w:val="480"/>
          <w:marRight w:val="0"/>
          <w:marTop w:val="0"/>
          <w:marBottom w:val="0"/>
          <w:divBdr>
            <w:top w:val="none" w:sz="0" w:space="0" w:color="auto"/>
            <w:left w:val="none" w:sz="0" w:space="0" w:color="auto"/>
            <w:bottom w:val="none" w:sz="0" w:space="0" w:color="auto"/>
            <w:right w:val="none" w:sz="0" w:space="0" w:color="auto"/>
          </w:divBdr>
        </w:div>
        <w:div w:id="1587572089">
          <w:marLeft w:val="480"/>
          <w:marRight w:val="0"/>
          <w:marTop w:val="0"/>
          <w:marBottom w:val="0"/>
          <w:divBdr>
            <w:top w:val="none" w:sz="0" w:space="0" w:color="auto"/>
            <w:left w:val="none" w:sz="0" w:space="0" w:color="auto"/>
            <w:bottom w:val="none" w:sz="0" w:space="0" w:color="auto"/>
            <w:right w:val="none" w:sz="0" w:space="0" w:color="auto"/>
          </w:divBdr>
        </w:div>
        <w:div w:id="1634554294">
          <w:marLeft w:val="480"/>
          <w:marRight w:val="0"/>
          <w:marTop w:val="0"/>
          <w:marBottom w:val="0"/>
          <w:divBdr>
            <w:top w:val="none" w:sz="0" w:space="0" w:color="auto"/>
            <w:left w:val="none" w:sz="0" w:space="0" w:color="auto"/>
            <w:bottom w:val="none" w:sz="0" w:space="0" w:color="auto"/>
            <w:right w:val="none" w:sz="0" w:space="0" w:color="auto"/>
          </w:divBdr>
        </w:div>
      </w:divsChild>
    </w:div>
    <w:div w:id="1316103276">
      <w:bodyDiv w:val="1"/>
      <w:marLeft w:val="0"/>
      <w:marRight w:val="0"/>
      <w:marTop w:val="0"/>
      <w:marBottom w:val="0"/>
      <w:divBdr>
        <w:top w:val="none" w:sz="0" w:space="0" w:color="auto"/>
        <w:left w:val="none" w:sz="0" w:space="0" w:color="auto"/>
        <w:bottom w:val="none" w:sz="0" w:space="0" w:color="auto"/>
        <w:right w:val="none" w:sz="0" w:space="0" w:color="auto"/>
      </w:divBdr>
    </w:div>
    <w:div w:id="1316373355">
      <w:bodyDiv w:val="1"/>
      <w:marLeft w:val="0"/>
      <w:marRight w:val="0"/>
      <w:marTop w:val="0"/>
      <w:marBottom w:val="0"/>
      <w:divBdr>
        <w:top w:val="none" w:sz="0" w:space="0" w:color="auto"/>
        <w:left w:val="none" w:sz="0" w:space="0" w:color="auto"/>
        <w:bottom w:val="none" w:sz="0" w:space="0" w:color="auto"/>
        <w:right w:val="none" w:sz="0" w:space="0" w:color="auto"/>
      </w:divBdr>
    </w:div>
    <w:div w:id="1316378791">
      <w:bodyDiv w:val="1"/>
      <w:marLeft w:val="0"/>
      <w:marRight w:val="0"/>
      <w:marTop w:val="0"/>
      <w:marBottom w:val="0"/>
      <w:divBdr>
        <w:top w:val="none" w:sz="0" w:space="0" w:color="auto"/>
        <w:left w:val="none" w:sz="0" w:space="0" w:color="auto"/>
        <w:bottom w:val="none" w:sz="0" w:space="0" w:color="auto"/>
        <w:right w:val="none" w:sz="0" w:space="0" w:color="auto"/>
      </w:divBdr>
    </w:div>
    <w:div w:id="1316644340">
      <w:bodyDiv w:val="1"/>
      <w:marLeft w:val="0"/>
      <w:marRight w:val="0"/>
      <w:marTop w:val="0"/>
      <w:marBottom w:val="0"/>
      <w:divBdr>
        <w:top w:val="none" w:sz="0" w:space="0" w:color="auto"/>
        <w:left w:val="none" w:sz="0" w:space="0" w:color="auto"/>
        <w:bottom w:val="none" w:sz="0" w:space="0" w:color="auto"/>
        <w:right w:val="none" w:sz="0" w:space="0" w:color="auto"/>
      </w:divBdr>
      <w:divsChild>
        <w:div w:id="5254685">
          <w:marLeft w:val="480"/>
          <w:marRight w:val="0"/>
          <w:marTop w:val="0"/>
          <w:marBottom w:val="0"/>
          <w:divBdr>
            <w:top w:val="none" w:sz="0" w:space="0" w:color="auto"/>
            <w:left w:val="none" w:sz="0" w:space="0" w:color="auto"/>
            <w:bottom w:val="none" w:sz="0" w:space="0" w:color="auto"/>
            <w:right w:val="none" w:sz="0" w:space="0" w:color="auto"/>
          </w:divBdr>
        </w:div>
        <w:div w:id="22487908">
          <w:marLeft w:val="480"/>
          <w:marRight w:val="0"/>
          <w:marTop w:val="0"/>
          <w:marBottom w:val="0"/>
          <w:divBdr>
            <w:top w:val="none" w:sz="0" w:space="0" w:color="auto"/>
            <w:left w:val="none" w:sz="0" w:space="0" w:color="auto"/>
            <w:bottom w:val="none" w:sz="0" w:space="0" w:color="auto"/>
            <w:right w:val="none" w:sz="0" w:space="0" w:color="auto"/>
          </w:divBdr>
        </w:div>
        <w:div w:id="107479812">
          <w:marLeft w:val="480"/>
          <w:marRight w:val="0"/>
          <w:marTop w:val="0"/>
          <w:marBottom w:val="0"/>
          <w:divBdr>
            <w:top w:val="none" w:sz="0" w:space="0" w:color="auto"/>
            <w:left w:val="none" w:sz="0" w:space="0" w:color="auto"/>
            <w:bottom w:val="none" w:sz="0" w:space="0" w:color="auto"/>
            <w:right w:val="none" w:sz="0" w:space="0" w:color="auto"/>
          </w:divBdr>
        </w:div>
        <w:div w:id="142308509">
          <w:marLeft w:val="480"/>
          <w:marRight w:val="0"/>
          <w:marTop w:val="0"/>
          <w:marBottom w:val="0"/>
          <w:divBdr>
            <w:top w:val="none" w:sz="0" w:space="0" w:color="auto"/>
            <w:left w:val="none" w:sz="0" w:space="0" w:color="auto"/>
            <w:bottom w:val="none" w:sz="0" w:space="0" w:color="auto"/>
            <w:right w:val="none" w:sz="0" w:space="0" w:color="auto"/>
          </w:divBdr>
        </w:div>
        <w:div w:id="199780187">
          <w:marLeft w:val="480"/>
          <w:marRight w:val="0"/>
          <w:marTop w:val="0"/>
          <w:marBottom w:val="0"/>
          <w:divBdr>
            <w:top w:val="none" w:sz="0" w:space="0" w:color="auto"/>
            <w:left w:val="none" w:sz="0" w:space="0" w:color="auto"/>
            <w:bottom w:val="none" w:sz="0" w:space="0" w:color="auto"/>
            <w:right w:val="none" w:sz="0" w:space="0" w:color="auto"/>
          </w:divBdr>
        </w:div>
        <w:div w:id="212812019">
          <w:marLeft w:val="480"/>
          <w:marRight w:val="0"/>
          <w:marTop w:val="0"/>
          <w:marBottom w:val="0"/>
          <w:divBdr>
            <w:top w:val="none" w:sz="0" w:space="0" w:color="auto"/>
            <w:left w:val="none" w:sz="0" w:space="0" w:color="auto"/>
            <w:bottom w:val="none" w:sz="0" w:space="0" w:color="auto"/>
            <w:right w:val="none" w:sz="0" w:space="0" w:color="auto"/>
          </w:divBdr>
        </w:div>
        <w:div w:id="283925679">
          <w:marLeft w:val="480"/>
          <w:marRight w:val="0"/>
          <w:marTop w:val="0"/>
          <w:marBottom w:val="0"/>
          <w:divBdr>
            <w:top w:val="none" w:sz="0" w:space="0" w:color="auto"/>
            <w:left w:val="none" w:sz="0" w:space="0" w:color="auto"/>
            <w:bottom w:val="none" w:sz="0" w:space="0" w:color="auto"/>
            <w:right w:val="none" w:sz="0" w:space="0" w:color="auto"/>
          </w:divBdr>
        </w:div>
        <w:div w:id="293800198">
          <w:marLeft w:val="480"/>
          <w:marRight w:val="0"/>
          <w:marTop w:val="0"/>
          <w:marBottom w:val="0"/>
          <w:divBdr>
            <w:top w:val="none" w:sz="0" w:space="0" w:color="auto"/>
            <w:left w:val="none" w:sz="0" w:space="0" w:color="auto"/>
            <w:bottom w:val="none" w:sz="0" w:space="0" w:color="auto"/>
            <w:right w:val="none" w:sz="0" w:space="0" w:color="auto"/>
          </w:divBdr>
        </w:div>
        <w:div w:id="299723884">
          <w:marLeft w:val="480"/>
          <w:marRight w:val="0"/>
          <w:marTop w:val="0"/>
          <w:marBottom w:val="0"/>
          <w:divBdr>
            <w:top w:val="none" w:sz="0" w:space="0" w:color="auto"/>
            <w:left w:val="none" w:sz="0" w:space="0" w:color="auto"/>
            <w:bottom w:val="none" w:sz="0" w:space="0" w:color="auto"/>
            <w:right w:val="none" w:sz="0" w:space="0" w:color="auto"/>
          </w:divBdr>
        </w:div>
        <w:div w:id="344408029">
          <w:marLeft w:val="480"/>
          <w:marRight w:val="0"/>
          <w:marTop w:val="0"/>
          <w:marBottom w:val="0"/>
          <w:divBdr>
            <w:top w:val="none" w:sz="0" w:space="0" w:color="auto"/>
            <w:left w:val="none" w:sz="0" w:space="0" w:color="auto"/>
            <w:bottom w:val="none" w:sz="0" w:space="0" w:color="auto"/>
            <w:right w:val="none" w:sz="0" w:space="0" w:color="auto"/>
          </w:divBdr>
        </w:div>
        <w:div w:id="367149106">
          <w:marLeft w:val="480"/>
          <w:marRight w:val="0"/>
          <w:marTop w:val="0"/>
          <w:marBottom w:val="0"/>
          <w:divBdr>
            <w:top w:val="none" w:sz="0" w:space="0" w:color="auto"/>
            <w:left w:val="none" w:sz="0" w:space="0" w:color="auto"/>
            <w:bottom w:val="none" w:sz="0" w:space="0" w:color="auto"/>
            <w:right w:val="none" w:sz="0" w:space="0" w:color="auto"/>
          </w:divBdr>
        </w:div>
        <w:div w:id="367419191">
          <w:marLeft w:val="480"/>
          <w:marRight w:val="0"/>
          <w:marTop w:val="0"/>
          <w:marBottom w:val="0"/>
          <w:divBdr>
            <w:top w:val="none" w:sz="0" w:space="0" w:color="auto"/>
            <w:left w:val="none" w:sz="0" w:space="0" w:color="auto"/>
            <w:bottom w:val="none" w:sz="0" w:space="0" w:color="auto"/>
            <w:right w:val="none" w:sz="0" w:space="0" w:color="auto"/>
          </w:divBdr>
        </w:div>
        <w:div w:id="418671698">
          <w:marLeft w:val="480"/>
          <w:marRight w:val="0"/>
          <w:marTop w:val="0"/>
          <w:marBottom w:val="0"/>
          <w:divBdr>
            <w:top w:val="none" w:sz="0" w:space="0" w:color="auto"/>
            <w:left w:val="none" w:sz="0" w:space="0" w:color="auto"/>
            <w:bottom w:val="none" w:sz="0" w:space="0" w:color="auto"/>
            <w:right w:val="none" w:sz="0" w:space="0" w:color="auto"/>
          </w:divBdr>
        </w:div>
        <w:div w:id="443967702">
          <w:marLeft w:val="480"/>
          <w:marRight w:val="0"/>
          <w:marTop w:val="0"/>
          <w:marBottom w:val="0"/>
          <w:divBdr>
            <w:top w:val="none" w:sz="0" w:space="0" w:color="auto"/>
            <w:left w:val="none" w:sz="0" w:space="0" w:color="auto"/>
            <w:bottom w:val="none" w:sz="0" w:space="0" w:color="auto"/>
            <w:right w:val="none" w:sz="0" w:space="0" w:color="auto"/>
          </w:divBdr>
        </w:div>
        <w:div w:id="465317910">
          <w:marLeft w:val="480"/>
          <w:marRight w:val="0"/>
          <w:marTop w:val="0"/>
          <w:marBottom w:val="0"/>
          <w:divBdr>
            <w:top w:val="none" w:sz="0" w:space="0" w:color="auto"/>
            <w:left w:val="none" w:sz="0" w:space="0" w:color="auto"/>
            <w:bottom w:val="none" w:sz="0" w:space="0" w:color="auto"/>
            <w:right w:val="none" w:sz="0" w:space="0" w:color="auto"/>
          </w:divBdr>
        </w:div>
        <w:div w:id="506987678">
          <w:marLeft w:val="480"/>
          <w:marRight w:val="0"/>
          <w:marTop w:val="0"/>
          <w:marBottom w:val="0"/>
          <w:divBdr>
            <w:top w:val="none" w:sz="0" w:space="0" w:color="auto"/>
            <w:left w:val="none" w:sz="0" w:space="0" w:color="auto"/>
            <w:bottom w:val="none" w:sz="0" w:space="0" w:color="auto"/>
            <w:right w:val="none" w:sz="0" w:space="0" w:color="auto"/>
          </w:divBdr>
        </w:div>
        <w:div w:id="516776547">
          <w:marLeft w:val="480"/>
          <w:marRight w:val="0"/>
          <w:marTop w:val="0"/>
          <w:marBottom w:val="0"/>
          <w:divBdr>
            <w:top w:val="none" w:sz="0" w:space="0" w:color="auto"/>
            <w:left w:val="none" w:sz="0" w:space="0" w:color="auto"/>
            <w:bottom w:val="none" w:sz="0" w:space="0" w:color="auto"/>
            <w:right w:val="none" w:sz="0" w:space="0" w:color="auto"/>
          </w:divBdr>
        </w:div>
        <w:div w:id="529881458">
          <w:marLeft w:val="480"/>
          <w:marRight w:val="0"/>
          <w:marTop w:val="0"/>
          <w:marBottom w:val="0"/>
          <w:divBdr>
            <w:top w:val="none" w:sz="0" w:space="0" w:color="auto"/>
            <w:left w:val="none" w:sz="0" w:space="0" w:color="auto"/>
            <w:bottom w:val="none" w:sz="0" w:space="0" w:color="auto"/>
            <w:right w:val="none" w:sz="0" w:space="0" w:color="auto"/>
          </w:divBdr>
        </w:div>
        <w:div w:id="586499164">
          <w:marLeft w:val="480"/>
          <w:marRight w:val="0"/>
          <w:marTop w:val="0"/>
          <w:marBottom w:val="0"/>
          <w:divBdr>
            <w:top w:val="none" w:sz="0" w:space="0" w:color="auto"/>
            <w:left w:val="none" w:sz="0" w:space="0" w:color="auto"/>
            <w:bottom w:val="none" w:sz="0" w:space="0" w:color="auto"/>
            <w:right w:val="none" w:sz="0" w:space="0" w:color="auto"/>
          </w:divBdr>
        </w:div>
        <w:div w:id="649989660">
          <w:marLeft w:val="480"/>
          <w:marRight w:val="0"/>
          <w:marTop w:val="0"/>
          <w:marBottom w:val="0"/>
          <w:divBdr>
            <w:top w:val="none" w:sz="0" w:space="0" w:color="auto"/>
            <w:left w:val="none" w:sz="0" w:space="0" w:color="auto"/>
            <w:bottom w:val="none" w:sz="0" w:space="0" w:color="auto"/>
            <w:right w:val="none" w:sz="0" w:space="0" w:color="auto"/>
          </w:divBdr>
        </w:div>
        <w:div w:id="652637889">
          <w:marLeft w:val="480"/>
          <w:marRight w:val="0"/>
          <w:marTop w:val="0"/>
          <w:marBottom w:val="0"/>
          <w:divBdr>
            <w:top w:val="none" w:sz="0" w:space="0" w:color="auto"/>
            <w:left w:val="none" w:sz="0" w:space="0" w:color="auto"/>
            <w:bottom w:val="none" w:sz="0" w:space="0" w:color="auto"/>
            <w:right w:val="none" w:sz="0" w:space="0" w:color="auto"/>
          </w:divBdr>
        </w:div>
        <w:div w:id="691103263">
          <w:marLeft w:val="480"/>
          <w:marRight w:val="0"/>
          <w:marTop w:val="0"/>
          <w:marBottom w:val="0"/>
          <w:divBdr>
            <w:top w:val="none" w:sz="0" w:space="0" w:color="auto"/>
            <w:left w:val="none" w:sz="0" w:space="0" w:color="auto"/>
            <w:bottom w:val="none" w:sz="0" w:space="0" w:color="auto"/>
            <w:right w:val="none" w:sz="0" w:space="0" w:color="auto"/>
          </w:divBdr>
        </w:div>
        <w:div w:id="700862020">
          <w:marLeft w:val="480"/>
          <w:marRight w:val="0"/>
          <w:marTop w:val="0"/>
          <w:marBottom w:val="0"/>
          <w:divBdr>
            <w:top w:val="none" w:sz="0" w:space="0" w:color="auto"/>
            <w:left w:val="none" w:sz="0" w:space="0" w:color="auto"/>
            <w:bottom w:val="none" w:sz="0" w:space="0" w:color="auto"/>
            <w:right w:val="none" w:sz="0" w:space="0" w:color="auto"/>
          </w:divBdr>
        </w:div>
        <w:div w:id="730933053">
          <w:marLeft w:val="480"/>
          <w:marRight w:val="0"/>
          <w:marTop w:val="0"/>
          <w:marBottom w:val="0"/>
          <w:divBdr>
            <w:top w:val="none" w:sz="0" w:space="0" w:color="auto"/>
            <w:left w:val="none" w:sz="0" w:space="0" w:color="auto"/>
            <w:bottom w:val="none" w:sz="0" w:space="0" w:color="auto"/>
            <w:right w:val="none" w:sz="0" w:space="0" w:color="auto"/>
          </w:divBdr>
        </w:div>
        <w:div w:id="742458713">
          <w:marLeft w:val="480"/>
          <w:marRight w:val="0"/>
          <w:marTop w:val="0"/>
          <w:marBottom w:val="0"/>
          <w:divBdr>
            <w:top w:val="none" w:sz="0" w:space="0" w:color="auto"/>
            <w:left w:val="none" w:sz="0" w:space="0" w:color="auto"/>
            <w:bottom w:val="none" w:sz="0" w:space="0" w:color="auto"/>
            <w:right w:val="none" w:sz="0" w:space="0" w:color="auto"/>
          </w:divBdr>
        </w:div>
        <w:div w:id="790635242">
          <w:marLeft w:val="480"/>
          <w:marRight w:val="0"/>
          <w:marTop w:val="0"/>
          <w:marBottom w:val="0"/>
          <w:divBdr>
            <w:top w:val="none" w:sz="0" w:space="0" w:color="auto"/>
            <w:left w:val="none" w:sz="0" w:space="0" w:color="auto"/>
            <w:bottom w:val="none" w:sz="0" w:space="0" w:color="auto"/>
            <w:right w:val="none" w:sz="0" w:space="0" w:color="auto"/>
          </w:divBdr>
        </w:div>
        <w:div w:id="832063704">
          <w:marLeft w:val="480"/>
          <w:marRight w:val="0"/>
          <w:marTop w:val="0"/>
          <w:marBottom w:val="0"/>
          <w:divBdr>
            <w:top w:val="none" w:sz="0" w:space="0" w:color="auto"/>
            <w:left w:val="none" w:sz="0" w:space="0" w:color="auto"/>
            <w:bottom w:val="none" w:sz="0" w:space="0" w:color="auto"/>
            <w:right w:val="none" w:sz="0" w:space="0" w:color="auto"/>
          </w:divBdr>
        </w:div>
        <w:div w:id="917322690">
          <w:marLeft w:val="480"/>
          <w:marRight w:val="0"/>
          <w:marTop w:val="0"/>
          <w:marBottom w:val="0"/>
          <w:divBdr>
            <w:top w:val="none" w:sz="0" w:space="0" w:color="auto"/>
            <w:left w:val="none" w:sz="0" w:space="0" w:color="auto"/>
            <w:bottom w:val="none" w:sz="0" w:space="0" w:color="auto"/>
            <w:right w:val="none" w:sz="0" w:space="0" w:color="auto"/>
          </w:divBdr>
        </w:div>
        <w:div w:id="1049569199">
          <w:marLeft w:val="480"/>
          <w:marRight w:val="0"/>
          <w:marTop w:val="0"/>
          <w:marBottom w:val="0"/>
          <w:divBdr>
            <w:top w:val="none" w:sz="0" w:space="0" w:color="auto"/>
            <w:left w:val="none" w:sz="0" w:space="0" w:color="auto"/>
            <w:bottom w:val="none" w:sz="0" w:space="0" w:color="auto"/>
            <w:right w:val="none" w:sz="0" w:space="0" w:color="auto"/>
          </w:divBdr>
        </w:div>
        <w:div w:id="1084954350">
          <w:marLeft w:val="480"/>
          <w:marRight w:val="0"/>
          <w:marTop w:val="0"/>
          <w:marBottom w:val="0"/>
          <w:divBdr>
            <w:top w:val="none" w:sz="0" w:space="0" w:color="auto"/>
            <w:left w:val="none" w:sz="0" w:space="0" w:color="auto"/>
            <w:bottom w:val="none" w:sz="0" w:space="0" w:color="auto"/>
            <w:right w:val="none" w:sz="0" w:space="0" w:color="auto"/>
          </w:divBdr>
        </w:div>
        <w:div w:id="1149976184">
          <w:marLeft w:val="480"/>
          <w:marRight w:val="0"/>
          <w:marTop w:val="0"/>
          <w:marBottom w:val="0"/>
          <w:divBdr>
            <w:top w:val="none" w:sz="0" w:space="0" w:color="auto"/>
            <w:left w:val="none" w:sz="0" w:space="0" w:color="auto"/>
            <w:bottom w:val="none" w:sz="0" w:space="0" w:color="auto"/>
            <w:right w:val="none" w:sz="0" w:space="0" w:color="auto"/>
          </w:divBdr>
        </w:div>
        <w:div w:id="1153646143">
          <w:marLeft w:val="480"/>
          <w:marRight w:val="0"/>
          <w:marTop w:val="0"/>
          <w:marBottom w:val="0"/>
          <w:divBdr>
            <w:top w:val="none" w:sz="0" w:space="0" w:color="auto"/>
            <w:left w:val="none" w:sz="0" w:space="0" w:color="auto"/>
            <w:bottom w:val="none" w:sz="0" w:space="0" w:color="auto"/>
            <w:right w:val="none" w:sz="0" w:space="0" w:color="auto"/>
          </w:divBdr>
        </w:div>
        <w:div w:id="1243877975">
          <w:marLeft w:val="480"/>
          <w:marRight w:val="0"/>
          <w:marTop w:val="0"/>
          <w:marBottom w:val="0"/>
          <w:divBdr>
            <w:top w:val="none" w:sz="0" w:space="0" w:color="auto"/>
            <w:left w:val="none" w:sz="0" w:space="0" w:color="auto"/>
            <w:bottom w:val="none" w:sz="0" w:space="0" w:color="auto"/>
            <w:right w:val="none" w:sz="0" w:space="0" w:color="auto"/>
          </w:divBdr>
        </w:div>
        <w:div w:id="1251233190">
          <w:marLeft w:val="480"/>
          <w:marRight w:val="0"/>
          <w:marTop w:val="0"/>
          <w:marBottom w:val="0"/>
          <w:divBdr>
            <w:top w:val="none" w:sz="0" w:space="0" w:color="auto"/>
            <w:left w:val="none" w:sz="0" w:space="0" w:color="auto"/>
            <w:bottom w:val="none" w:sz="0" w:space="0" w:color="auto"/>
            <w:right w:val="none" w:sz="0" w:space="0" w:color="auto"/>
          </w:divBdr>
        </w:div>
        <w:div w:id="1255744615">
          <w:marLeft w:val="480"/>
          <w:marRight w:val="0"/>
          <w:marTop w:val="0"/>
          <w:marBottom w:val="0"/>
          <w:divBdr>
            <w:top w:val="none" w:sz="0" w:space="0" w:color="auto"/>
            <w:left w:val="none" w:sz="0" w:space="0" w:color="auto"/>
            <w:bottom w:val="none" w:sz="0" w:space="0" w:color="auto"/>
            <w:right w:val="none" w:sz="0" w:space="0" w:color="auto"/>
          </w:divBdr>
        </w:div>
        <w:div w:id="1274246999">
          <w:marLeft w:val="480"/>
          <w:marRight w:val="0"/>
          <w:marTop w:val="0"/>
          <w:marBottom w:val="0"/>
          <w:divBdr>
            <w:top w:val="none" w:sz="0" w:space="0" w:color="auto"/>
            <w:left w:val="none" w:sz="0" w:space="0" w:color="auto"/>
            <w:bottom w:val="none" w:sz="0" w:space="0" w:color="auto"/>
            <w:right w:val="none" w:sz="0" w:space="0" w:color="auto"/>
          </w:divBdr>
        </w:div>
        <w:div w:id="1294409199">
          <w:marLeft w:val="480"/>
          <w:marRight w:val="0"/>
          <w:marTop w:val="0"/>
          <w:marBottom w:val="0"/>
          <w:divBdr>
            <w:top w:val="none" w:sz="0" w:space="0" w:color="auto"/>
            <w:left w:val="none" w:sz="0" w:space="0" w:color="auto"/>
            <w:bottom w:val="none" w:sz="0" w:space="0" w:color="auto"/>
            <w:right w:val="none" w:sz="0" w:space="0" w:color="auto"/>
          </w:divBdr>
        </w:div>
        <w:div w:id="1298729226">
          <w:marLeft w:val="480"/>
          <w:marRight w:val="0"/>
          <w:marTop w:val="0"/>
          <w:marBottom w:val="0"/>
          <w:divBdr>
            <w:top w:val="none" w:sz="0" w:space="0" w:color="auto"/>
            <w:left w:val="none" w:sz="0" w:space="0" w:color="auto"/>
            <w:bottom w:val="none" w:sz="0" w:space="0" w:color="auto"/>
            <w:right w:val="none" w:sz="0" w:space="0" w:color="auto"/>
          </w:divBdr>
        </w:div>
        <w:div w:id="1416439988">
          <w:marLeft w:val="480"/>
          <w:marRight w:val="0"/>
          <w:marTop w:val="0"/>
          <w:marBottom w:val="0"/>
          <w:divBdr>
            <w:top w:val="none" w:sz="0" w:space="0" w:color="auto"/>
            <w:left w:val="none" w:sz="0" w:space="0" w:color="auto"/>
            <w:bottom w:val="none" w:sz="0" w:space="0" w:color="auto"/>
            <w:right w:val="none" w:sz="0" w:space="0" w:color="auto"/>
          </w:divBdr>
        </w:div>
        <w:div w:id="1454518905">
          <w:marLeft w:val="480"/>
          <w:marRight w:val="0"/>
          <w:marTop w:val="0"/>
          <w:marBottom w:val="0"/>
          <w:divBdr>
            <w:top w:val="none" w:sz="0" w:space="0" w:color="auto"/>
            <w:left w:val="none" w:sz="0" w:space="0" w:color="auto"/>
            <w:bottom w:val="none" w:sz="0" w:space="0" w:color="auto"/>
            <w:right w:val="none" w:sz="0" w:space="0" w:color="auto"/>
          </w:divBdr>
        </w:div>
        <w:div w:id="1567644731">
          <w:marLeft w:val="480"/>
          <w:marRight w:val="0"/>
          <w:marTop w:val="0"/>
          <w:marBottom w:val="0"/>
          <w:divBdr>
            <w:top w:val="none" w:sz="0" w:space="0" w:color="auto"/>
            <w:left w:val="none" w:sz="0" w:space="0" w:color="auto"/>
            <w:bottom w:val="none" w:sz="0" w:space="0" w:color="auto"/>
            <w:right w:val="none" w:sz="0" w:space="0" w:color="auto"/>
          </w:divBdr>
        </w:div>
        <w:div w:id="1637948267">
          <w:marLeft w:val="480"/>
          <w:marRight w:val="0"/>
          <w:marTop w:val="0"/>
          <w:marBottom w:val="0"/>
          <w:divBdr>
            <w:top w:val="none" w:sz="0" w:space="0" w:color="auto"/>
            <w:left w:val="none" w:sz="0" w:space="0" w:color="auto"/>
            <w:bottom w:val="none" w:sz="0" w:space="0" w:color="auto"/>
            <w:right w:val="none" w:sz="0" w:space="0" w:color="auto"/>
          </w:divBdr>
        </w:div>
        <w:div w:id="1670598276">
          <w:marLeft w:val="480"/>
          <w:marRight w:val="0"/>
          <w:marTop w:val="0"/>
          <w:marBottom w:val="0"/>
          <w:divBdr>
            <w:top w:val="none" w:sz="0" w:space="0" w:color="auto"/>
            <w:left w:val="none" w:sz="0" w:space="0" w:color="auto"/>
            <w:bottom w:val="none" w:sz="0" w:space="0" w:color="auto"/>
            <w:right w:val="none" w:sz="0" w:space="0" w:color="auto"/>
          </w:divBdr>
        </w:div>
        <w:div w:id="1677925374">
          <w:marLeft w:val="480"/>
          <w:marRight w:val="0"/>
          <w:marTop w:val="0"/>
          <w:marBottom w:val="0"/>
          <w:divBdr>
            <w:top w:val="none" w:sz="0" w:space="0" w:color="auto"/>
            <w:left w:val="none" w:sz="0" w:space="0" w:color="auto"/>
            <w:bottom w:val="none" w:sz="0" w:space="0" w:color="auto"/>
            <w:right w:val="none" w:sz="0" w:space="0" w:color="auto"/>
          </w:divBdr>
        </w:div>
      </w:divsChild>
    </w:div>
    <w:div w:id="1317148992">
      <w:bodyDiv w:val="1"/>
      <w:marLeft w:val="0"/>
      <w:marRight w:val="0"/>
      <w:marTop w:val="0"/>
      <w:marBottom w:val="0"/>
      <w:divBdr>
        <w:top w:val="none" w:sz="0" w:space="0" w:color="auto"/>
        <w:left w:val="none" w:sz="0" w:space="0" w:color="auto"/>
        <w:bottom w:val="none" w:sz="0" w:space="0" w:color="auto"/>
        <w:right w:val="none" w:sz="0" w:space="0" w:color="auto"/>
      </w:divBdr>
    </w:div>
    <w:div w:id="1317300496">
      <w:bodyDiv w:val="1"/>
      <w:marLeft w:val="0"/>
      <w:marRight w:val="0"/>
      <w:marTop w:val="0"/>
      <w:marBottom w:val="0"/>
      <w:divBdr>
        <w:top w:val="none" w:sz="0" w:space="0" w:color="auto"/>
        <w:left w:val="none" w:sz="0" w:space="0" w:color="auto"/>
        <w:bottom w:val="none" w:sz="0" w:space="0" w:color="auto"/>
        <w:right w:val="none" w:sz="0" w:space="0" w:color="auto"/>
      </w:divBdr>
    </w:div>
    <w:div w:id="1317495996">
      <w:bodyDiv w:val="1"/>
      <w:marLeft w:val="0"/>
      <w:marRight w:val="0"/>
      <w:marTop w:val="0"/>
      <w:marBottom w:val="0"/>
      <w:divBdr>
        <w:top w:val="none" w:sz="0" w:space="0" w:color="auto"/>
        <w:left w:val="none" w:sz="0" w:space="0" w:color="auto"/>
        <w:bottom w:val="none" w:sz="0" w:space="0" w:color="auto"/>
        <w:right w:val="none" w:sz="0" w:space="0" w:color="auto"/>
      </w:divBdr>
    </w:div>
    <w:div w:id="1317606655">
      <w:bodyDiv w:val="1"/>
      <w:marLeft w:val="0"/>
      <w:marRight w:val="0"/>
      <w:marTop w:val="0"/>
      <w:marBottom w:val="0"/>
      <w:divBdr>
        <w:top w:val="none" w:sz="0" w:space="0" w:color="auto"/>
        <w:left w:val="none" w:sz="0" w:space="0" w:color="auto"/>
        <w:bottom w:val="none" w:sz="0" w:space="0" w:color="auto"/>
        <w:right w:val="none" w:sz="0" w:space="0" w:color="auto"/>
      </w:divBdr>
    </w:div>
    <w:div w:id="1317763230">
      <w:bodyDiv w:val="1"/>
      <w:marLeft w:val="0"/>
      <w:marRight w:val="0"/>
      <w:marTop w:val="0"/>
      <w:marBottom w:val="0"/>
      <w:divBdr>
        <w:top w:val="none" w:sz="0" w:space="0" w:color="auto"/>
        <w:left w:val="none" w:sz="0" w:space="0" w:color="auto"/>
        <w:bottom w:val="none" w:sz="0" w:space="0" w:color="auto"/>
        <w:right w:val="none" w:sz="0" w:space="0" w:color="auto"/>
      </w:divBdr>
    </w:div>
    <w:div w:id="1317763462">
      <w:bodyDiv w:val="1"/>
      <w:marLeft w:val="0"/>
      <w:marRight w:val="0"/>
      <w:marTop w:val="0"/>
      <w:marBottom w:val="0"/>
      <w:divBdr>
        <w:top w:val="none" w:sz="0" w:space="0" w:color="auto"/>
        <w:left w:val="none" w:sz="0" w:space="0" w:color="auto"/>
        <w:bottom w:val="none" w:sz="0" w:space="0" w:color="auto"/>
        <w:right w:val="none" w:sz="0" w:space="0" w:color="auto"/>
      </w:divBdr>
    </w:div>
    <w:div w:id="1317804933">
      <w:bodyDiv w:val="1"/>
      <w:marLeft w:val="0"/>
      <w:marRight w:val="0"/>
      <w:marTop w:val="0"/>
      <w:marBottom w:val="0"/>
      <w:divBdr>
        <w:top w:val="none" w:sz="0" w:space="0" w:color="auto"/>
        <w:left w:val="none" w:sz="0" w:space="0" w:color="auto"/>
        <w:bottom w:val="none" w:sz="0" w:space="0" w:color="auto"/>
        <w:right w:val="none" w:sz="0" w:space="0" w:color="auto"/>
      </w:divBdr>
    </w:div>
    <w:div w:id="1317877263">
      <w:bodyDiv w:val="1"/>
      <w:marLeft w:val="0"/>
      <w:marRight w:val="0"/>
      <w:marTop w:val="0"/>
      <w:marBottom w:val="0"/>
      <w:divBdr>
        <w:top w:val="none" w:sz="0" w:space="0" w:color="auto"/>
        <w:left w:val="none" w:sz="0" w:space="0" w:color="auto"/>
        <w:bottom w:val="none" w:sz="0" w:space="0" w:color="auto"/>
        <w:right w:val="none" w:sz="0" w:space="0" w:color="auto"/>
      </w:divBdr>
    </w:div>
    <w:div w:id="1317879093">
      <w:bodyDiv w:val="1"/>
      <w:marLeft w:val="0"/>
      <w:marRight w:val="0"/>
      <w:marTop w:val="0"/>
      <w:marBottom w:val="0"/>
      <w:divBdr>
        <w:top w:val="none" w:sz="0" w:space="0" w:color="auto"/>
        <w:left w:val="none" w:sz="0" w:space="0" w:color="auto"/>
        <w:bottom w:val="none" w:sz="0" w:space="0" w:color="auto"/>
        <w:right w:val="none" w:sz="0" w:space="0" w:color="auto"/>
      </w:divBdr>
    </w:div>
    <w:div w:id="1317882479">
      <w:bodyDiv w:val="1"/>
      <w:marLeft w:val="0"/>
      <w:marRight w:val="0"/>
      <w:marTop w:val="0"/>
      <w:marBottom w:val="0"/>
      <w:divBdr>
        <w:top w:val="none" w:sz="0" w:space="0" w:color="auto"/>
        <w:left w:val="none" w:sz="0" w:space="0" w:color="auto"/>
        <w:bottom w:val="none" w:sz="0" w:space="0" w:color="auto"/>
        <w:right w:val="none" w:sz="0" w:space="0" w:color="auto"/>
      </w:divBdr>
    </w:div>
    <w:div w:id="1317997661">
      <w:bodyDiv w:val="1"/>
      <w:marLeft w:val="0"/>
      <w:marRight w:val="0"/>
      <w:marTop w:val="0"/>
      <w:marBottom w:val="0"/>
      <w:divBdr>
        <w:top w:val="none" w:sz="0" w:space="0" w:color="auto"/>
        <w:left w:val="none" w:sz="0" w:space="0" w:color="auto"/>
        <w:bottom w:val="none" w:sz="0" w:space="0" w:color="auto"/>
        <w:right w:val="none" w:sz="0" w:space="0" w:color="auto"/>
      </w:divBdr>
    </w:div>
    <w:div w:id="1318027224">
      <w:bodyDiv w:val="1"/>
      <w:marLeft w:val="0"/>
      <w:marRight w:val="0"/>
      <w:marTop w:val="0"/>
      <w:marBottom w:val="0"/>
      <w:divBdr>
        <w:top w:val="none" w:sz="0" w:space="0" w:color="auto"/>
        <w:left w:val="none" w:sz="0" w:space="0" w:color="auto"/>
        <w:bottom w:val="none" w:sz="0" w:space="0" w:color="auto"/>
        <w:right w:val="none" w:sz="0" w:space="0" w:color="auto"/>
      </w:divBdr>
    </w:div>
    <w:div w:id="1318262520">
      <w:bodyDiv w:val="1"/>
      <w:marLeft w:val="0"/>
      <w:marRight w:val="0"/>
      <w:marTop w:val="0"/>
      <w:marBottom w:val="0"/>
      <w:divBdr>
        <w:top w:val="none" w:sz="0" w:space="0" w:color="auto"/>
        <w:left w:val="none" w:sz="0" w:space="0" w:color="auto"/>
        <w:bottom w:val="none" w:sz="0" w:space="0" w:color="auto"/>
        <w:right w:val="none" w:sz="0" w:space="0" w:color="auto"/>
      </w:divBdr>
    </w:div>
    <w:div w:id="1318420070">
      <w:bodyDiv w:val="1"/>
      <w:marLeft w:val="0"/>
      <w:marRight w:val="0"/>
      <w:marTop w:val="0"/>
      <w:marBottom w:val="0"/>
      <w:divBdr>
        <w:top w:val="none" w:sz="0" w:space="0" w:color="auto"/>
        <w:left w:val="none" w:sz="0" w:space="0" w:color="auto"/>
        <w:bottom w:val="none" w:sz="0" w:space="0" w:color="auto"/>
        <w:right w:val="none" w:sz="0" w:space="0" w:color="auto"/>
      </w:divBdr>
    </w:div>
    <w:div w:id="1318538855">
      <w:bodyDiv w:val="1"/>
      <w:marLeft w:val="0"/>
      <w:marRight w:val="0"/>
      <w:marTop w:val="0"/>
      <w:marBottom w:val="0"/>
      <w:divBdr>
        <w:top w:val="none" w:sz="0" w:space="0" w:color="auto"/>
        <w:left w:val="none" w:sz="0" w:space="0" w:color="auto"/>
        <w:bottom w:val="none" w:sz="0" w:space="0" w:color="auto"/>
        <w:right w:val="none" w:sz="0" w:space="0" w:color="auto"/>
      </w:divBdr>
    </w:div>
    <w:div w:id="1318655020">
      <w:bodyDiv w:val="1"/>
      <w:marLeft w:val="0"/>
      <w:marRight w:val="0"/>
      <w:marTop w:val="0"/>
      <w:marBottom w:val="0"/>
      <w:divBdr>
        <w:top w:val="none" w:sz="0" w:space="0" w:color="auto"/>
        <w:left w:val="none" w:sz="0" w:space="0" w:color="auto"/>
        <w:bottom w:val="none" w:sz="0" w:space="0" w:color="auto"/>
        <w:right w:val="none" w:sz="0" w:space="0" w:color="auto"/>
      </w:divBdr>
    </w:div>
    <w:div w:id="1318849766">
      <w:bodyDiv w:val="1"/>
      <w:marLeft w:val="0"/>
      <w:marRight w:val="0"/>
      <w:marTop w:val="0"/>
      <w:marBottom w:val="0"/>
      <w:divBdr>
        <w:top w:val="none" w:sz="0" w:space="0" w:color="auto"/>
        <w:left w:val="none" w:sz="0" w:space="0" w:color="auto"/>
        <w:bottom w:val="none" w:sz="0" w:space="0" w:color="auto"/>
        <w:right w:val="none" w:sz="0" w:space="0" w:color="auto"/>
      </w:divBdr>
    </w:div>
    <w:div w:id="1319265803">
      <w:bodyDiv w:val="1"/>
      <w:marLeft w:val="0"/>
      <w:marRight w:val="0"/>
      <w:marTop w:val="0"/>
      <w:marBottom w:val="0"/>
      <w:divBdr>
        <w:top w:val="none" w:sz="0" w:space="0" w:color="auto"/>
        <w:left w:val="none" w:sz="0" w:space="0" w:color="auto"/>
        <w:bottom w:val="none" w:sz="0" w:space="0" w:color="auto"/>
        <w:right w:val="none" w:sz="0" w:space="0" w:color="auto"/>
      </w:divBdr>
    </w:div>
    <w:div w:id="1319266069">
      <w:bodyDiv w:val="1"/>
      <w:marLeft w:val="0"/>
      <w:marRight w:val="0"/>
      <w:marTop w:val="0"/>
      <w:marBottom w:val="0"/>
      <w:divBdr>
        <w:top w:val="none" w:sz="0" w:space="0" w:color="auto"/>
        <w:left w:val="none" w:sz="0" w:space="0" w:color="auto"/>
        <w:bottom w:val="none" w:sz="0" w:space="0" w:color="auto"/>
        <w:right w:val="none" w:sz="0" w:space="0" w:color="auto"/>
      </w:divBdr>
    </w:div>
    <w:div w:id="1319266559">
      <w:bodyDiv w:val="1"/>
      <w:marLeft w:val="0"/>
      <w:marRight w:val="0"/>
      <w:marTop w:val="0"/>
      <w:marBottom w:val="0"/>
      <w:divBdr>
        <w:top w:val="none" w:sz="0" w:space="0" w:color="auto"/>
        <w:left w:val="none" w:sz="0" w:space="0" w:color="auto"/>
        <w:bottom w:val="none" w:sz="0" w:space="0" w:color="auto"/>
        <w:right w:val="none" w:sz="0" w:space="0" w:color="auto"/>
      </w:divBdr>
    </w:div>
    <w:div w:id="1319336953">
      <w:bodyDiv w:val="1"/>
      <w:marLeft w:val="0"/>
      <w:marRight w:val="0"/>
      <w:marTop w:val="0"/>
      <w:marBottom w:val="0"/>
      <w:divBdr>
        <w:top w:val="none" w:sz="0" w:space="0" w:color="auto"/>
        <w:left w:val="none" w:sz="0" w:space="0" w:color="auto"/>
        <w:bottom w:val="none" w:sz="0" w:space="0" w:color="auto"/>
        <w:right w:val="none" w:sz="0" w:space="0" w:color="auto"/>
      </w:divBdr>
      <w:divsChild>
        <w:div w:id="503908174">
          <w:marLeft w:val="0"/>
          <w:marRight w:val="0"/>
          <w:marTop w:val="0"/>
          <w:marBottom w:val="0"/>
          <w:divBdr>
            <w:top w:val="none" w:sz="0" w:space="0" w:color="auto"/>
            <w:left w:val="none" w:sz="0" w:space="0" w:color="auto"/>
            <w:bottom w:val="none" w:sz="0" w:space="0" w:color="auto"/>
            <w:right w:val="none" w:sz="0" w:space="0" w:color="auto"/>
          </w:divBdr>
          <w:divsChild>
            <w:div w:id="94897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01855">
      <w:bodyDiv w:val="1"/>
      <w:marLeft w:val="0"/>
      <w:marRight w:val="0"/>
      <w:marTop w:val="0"/>
      <w:marBottom w:val="0"/>
      <w:divBdr>
        <w:top w:val="none" w:sz="0" w:space="0" w:color="auto"/>
        <w:left w:val="none" w:sz="0" w:space="0" w:color="auto"/>
        <w:bottom w:val="none" w:sz="0" w:space="0" w:color="auto"/>
        <w:right w:val="none" w:sz="0" w:space="0" w:color="auto"/>
      </w:divBdr>
    </w:div>
    <w:div w:id="1319656388">
      <w:bodyDiv w:val="1"/>
      <w:marLeft w:val="0"/>
      <w:marRight w:val="0"/>
      <w:marTop w:val="0"/>
      <w:marBottom w:val="0"/>
      <w:divBdr>
        <w:top w:val="none" w:sz="0" w:space="0" w:color="auto"/>
        <w:left w:val="none" w:sz="0" w:space="0" w:color="auto"/>
        <w:bottom w:val="none" w:sz="0" w:space="0" w:color="auto"/>
        <w:right w:val="none" w:sz="0" w:space="0" w:color="auto"/>
      </w:divBdr>
    </w:div>
    <w:div w:id="1319967243">
      <w:bodyDiv w:val="1"/>
      <w:marLeft w:val="0"/>
      <w:marRight w:val="0"/>
      <w:marTop w:val="0"/>
      <w:marBottom w:val="0"/>
      <w:divBdr>
        <w:top w:val="none" w:sz="0" w:space="0" w:color="auto"/>
        <w:left w:val="none" w:sz="0" w:space="0" w:color="auto"/>
        <w:bottom w:val="none" w:sz="0" w:space="0" w:color="auto"/>
        <w:right w:val="none" w:sz="0" w:space="0" w:color="auto"/>
      </w:divBdr>
    </w:div>
    <w:div w:id="1319991815">
      <w:bodyDiv w:val="1"/>
      <w:marLeft w:val="0"/>
      <w:marRight w:val="0"/>
      <w:marTop w:val="0"/>
      <w:marBottom w:val="0"/>
      <w:divBdr>
        <w:top w:val="none" w:sz="0" w:space="0" w:color="auto"/>
        <w:left w:val="none" w:sz="0" w:space="0" w:color="auto"/>
        <w:bottom w:val="none" w:sz="0" w:space="0" w:color="auto"/>
        <w:right w:val="none" w:sz="0" w:space="0" w:color="auto"/>
      </w:divBdr>
    </w:div>
    <w:div w:id="1320159133">
      <w:bodyDiv w:val="1"/>
      <w:marLeft w:val="0"/>
      <w:marRight w:val="0"/>
      <w:marTop w:val="0"/>
      <w:marBottom w:val="0"/>
      <w:divBdr>
        <w:top w:val="none" w:sz="0" w:space="0" w:color="auto"/>
        <w:left w:val="none" w:sz="0" w:space="0" w:color="auto"/>
        <w:bottom w:val="none" w:sz="0" w:space="0" w:color="auto"/>
        <w:right w:val="none" w:sz="0" w:space="0" w:color="auto"/>
      </w:divBdr>
    </w:div>
    <w:div w:id="1320420123">
      <w:bodyDiv w:val="1"/>
      <w:marLeft w:val="0"/>
      <w:marRight w:val="0"/>
      <w:marTop w:val="0"/>
      <w:marBottom w:val="0"/>
      <w:divBdr>
        <w:top w:val="none" w:sz="0" w:space="0" w:color="auto"/>
        <w:left w:val="none" w:sz="0" w:space="0" w:color="auto"/>
        <w:bottom w:val="none" w:sz="0" w:space="0" w:color="auto"/>
        <w:right w:val="none" w:sz="0" w:space="0" w:color="auto"/>
      </w:divBdr>
    </w:div>
    <w:div w:id="1320773573">
      <w:bodyDiv w:val="1"/>
      <w:marLeft w:val="0"/>
      <w:marRight w:val="0"/>
      <w:marTop w:val="0"/>
      <w:marBottom w:val="0"/>
      <w:divBdr>
        <w:top w:val="none" w:sz="0" w:space="0" w:color="auto"/>
        <w:left w:val="none" w:sz="0" w:space="0" w:color="auto"/>
        <w:bottom w:val="none" w:sz="0" w:space="0" w:color="auto"/>
        <w:right w:val="none" w:sz="0" w:space="0" w:color="auto"/>
      </w:divBdr>
    </w:div>
    <w:div w:id="1321034366">
      <w:bodyDiv w:val="1"/>
      <w:marLeft w:val="0"/>
      <w:marRight w:val="0"/>
      <w:marTop w:val="0"/>
      <w:marBottom w:val="0"/>
      <w:divBdr>
        <w:top w:val="none" w:sz="0" w:space="0" w:color="auto"/>
        <w:left w:val="none" w:sz="0" w:space="0" w:color="auto"/>
        <w:bottom w:val="none" w:sz="0" w:space="0" w:color="auto"/>
        <w:right w:val="none" w:sz="0" w:space="0" w:color="auto"/>
      </w:divBdr>
    </w:div>
    <w:div w:id="1321076087">
      <w:bodyDiv w:val="1"/>
      <w:marLeft w:val="0"/>
      <w:marRight w:val="0"/>
      <w:marTop w:val="0"/>
      <w:marBottom w:val="0"/>
      <w:divBdr>
        <w:top w:val="none" w:sz="0" w:space="0" w:color="auto"/>
        <w:left w:val="none" w:sz="0" w:space="0" w:color="auto"/>
        <w:bottom w:val="none" w:sz="0" w:space="0" w:color="auto"/>
        <w:right w:val="none" w:sz="0" w:space="0" w:color="auto"/>
      </w:divBdr>
    </w:div>
    <w:div w:id="1321151644">
      <w:bodyDiv w:val="1"/>
      <w:marLeft w:val="0"/>
      <w:marRight w:val="0"/>
      <w:marTop w:val="0"/>
      <w:marBottom w:val="0"/>
      <w:divBdr>
        <w:top w:val="none" w:sz="0" w:space="0" w:color="auto"/>
        <w:left w:val="none" w:sz="0" w:space="0" w:color="auto"/>
        <w:bottom w:val="none" w:sz="0" w:space="0" w:color="auto"/>
        <w:right w:val="none" w:sz="0" w:space="0" w:color="auto"/>
      </w:divBdr>
    </w:div>
    <w:div w:id="1321153630">
      <w:bodyDiv w:val="1"/>
      <w:marLeft w:val="0"/>
      <w:marRight w:val="0"/>
      <w:marTop w:val="0"/>
      <w:marBottom w:val="0"/>
      <w:divBdr>
        <w:top w:val="none" w:sz="0" w:space="0" w:color="auto"/>
        <w:left w:val="none" w:sz="0" w:space="0" w:color="auto"/>
        <w:bottom w:val="none" w:sz="0" w:space="0" w:color="auto"/>
        <w:right w:val="none" w:sz="0" w:space="0" w:color="auto"/>
      </w:divBdr>
    </w:div>
    <w:div w:id="1321352351">
      <w:bodyDiv w:val="1"/>
      <w:marLeft w:val="0"/>
      <w:marRight w:val="0"/>
      <w:marTop w:val="0"/>
      <w:marBottom w:val="0"/>
      <w:divBdr>
        <w:top w:val="none" w:sz="0" w:space="0" w:color="auto"/>
        <w:left w:val="none" w:sz="0" w:space="0" w:color="auto"/>
        <w:bottom w:val="none" w:sz="0" w:space="0" w:color="auto"/>
        <w:right w:val="none" w:sz="0" w:space="0" w:color="auto"/>
      </w:divBdr>
    </w:div>
    <w:div w:id="1321498433">
      <w:bodyDiv w:val="1"/>
      <w:marLeft w:val="0"/>
      <w:marRight w:val="0"/>
      <w:marTop w:val="0"/>
      <w:marBottom w:val="0"/>
      <w:divBdr>
        <w:top w:val="none" w:sz="0" w:space="0" w:color="auto"/>
        <w:left w:val="none" w:sz="0" w:space="0" w:color="auto"/>
        <w:bottom w:val="none" w:sz="0" w:space="0" w:color="auto"/>
        <w:right w:val="none" w:sz="0" w:space="0" w:color="auto"/>
      </w:divBdr>
    </w:div>
    <w:div w:id="1321540808">
      <w:bodyDiv w:val="1"/>
      <w:marLeft w:val="0"/>
      <w:marRight w:val="0"/>
      <w:marTop w:val="0"/>
      <w:marBottom w:val="0"/>
      <w:divBdr>
        <w:top w:val="none" w:sz="0" w:space="0" w:color="auto"/>
        <w:left w:val="none" w:sz="0" w:space="0" w:color="auto"/>
        <w:bottom w:val="none" w:sz="0" w:space="0" w:color="auto"/>
        <w:right w:val="none" w:sz="0" w:space="0" w:color="auto"/>
      </w:divBdr>
    </w:div>
    <w:div w:id="1321805808">
      <w:bodyDiv w:val="1"/>
      <w:marLeft w:val="0"/>
      <w:marRight w:val="0"/>
      <w:marTop w:val="0"/>
      <w:marBottom w:val="0"/>
      <w:divBdr>
        <w:top w:val="none" w:sz="0" w:space="0" w:color="auto"/>
        <w:left w:val="none" w:sz="0" w:space="0" w:color="auto"/>
        <w:bottom w:val="none" w:sz="0" w:space="0" w:color="auto"/>
        <w:right w:val="none" w:sz="0" w:space="0" w:color="auto"/>
      </w:divBdr>
    </w:div>
    <w:div w:id="1321927451">
      <w:bodyDiv w:val="1"/>
      <w:marLeft w:val="0"/>
      <w:marRight w:val="0"/>
      <w:marTop w:val="0"/>
      <w:marBottom w:val="0"/>
      <w:divBdr>
        <w:top w:val="none" w:sz="0" w:space="0" w:color="auto"/>
        <w:left w:val="none" w:sz="0" w:space="0" w:color="auto"/>
        <w:bottom w:val="none" w:sz="0" w:space="0" w:color="auto"/>
        <w:right w:val="none" w:sz="0" w:space="0" w:color="auto"/>
      </w:divBdr>
    </w:div>
    <w:div w:id="1321930562">
      <w:bodyDiv w:val="1"/>
      <w:marLeft w:val="0"/>
      <w:marRight w:val="0"/>
      <w:marTop w:val="0"/>
      <w:marBottom w:val="0"/>
      <w:divBdr>
        <w:top w:val="none" w:sz="0" w:space="0" w:color="auto"/>
        <w:left w:val="none" w:sz="0" w:space="0" w:color="auto"/>
        <w:bottom w:val="none" w:sz="0" w:space="0" w:color="auto"/>
        <w:right w:val="none" w:sz="0" w:space="0" w:color="auto"/>
      </w:divBdr>
    </w:div>
    <w:div w:id="1322345495">
      <w:bodyDiv w:val="1"/>
      <w:marLeft w:val="0"/>
      <w:marRight w:val="0"/>
      <w:marTop w:val="0"/>
      <w:marBottom w:val="0"/>
      <w:divBdr>
        <w:top w:val="none" w:sz="0" w:space="0" w:color="auto"/>
        <w:left w:val="none" w:sz="0" w:space="0" w:color="auto"/>
        <w:bottom w:val="none" w:sz="0" w:space="0" w:color="auto"/>
        <w:right w:val="none" w:sz="0" w:space="0" w:color="auto"/>
      </w:divBdr>
      <w:divsChild>
        <w:div w:id="75710873">
          <w:marLeft w:val="480"/>
          <w:marRight w:val="0"/>
          <w:marTop w:val="0"/>
          <w:marBottom w:val="0"/>
          <w:divBdr>
            <w:top w:val="none" w:sz="0" w:space="0" w:color="auto"/>
            <w:left w:val="none" w:sz="0" w:space="0" w:color="auto"/>
            <w:bottom w:val="none" w:sz="0" w:space="0" w:color="auto"/>
            <w:right w:val="none" w:sz="0" w:space="0" w:color="auto"/>
          </w:divBdr>
        </w:div>
        <w:div w:id="120543169">
          <w:marLeft w:val="480"/>
          <w:marRight w:val="0"/>
          <w:marTop w:val="0"/>
          <w:marBottom w:val="0"/>
          <w:divBdr>
            <w:top w:val="none" w:sz="0" w:space="0" w:color="auto"/>
            <w:left w:val="none" w:sz="0" w:space="0" w:color="auto"/>
            <w:bottom w:val="none" w:sz="0" w:space="0" w:color="auto"/>
            <w:right w:val="none" w:sz="0" w:space="0" w:color="auto"/>
          </w:divBdr>
        </w:div>
        <w:div w:id="190147200">
          <w:marLeft w:val="480"/>
          <w:marRight w:val="0"/>
          <w:marTop w:val="0"/>
          <w:marBottom w:val="0"/>
          <w:divBdr>
            <w:top w:val="none" w:sz="0" w:space="0" w:color="auto"/>
            <w:left w:val="none" w:sz="0" w:space="0" w:color="auto"/>
            <w:bottom w:val="none" w:sz="0" w:space="0" w:color="auto"/>
            <w:right w:val="none" w:sz="0" w:space="0" w:color="auto"/>
          </w:divBdr>
        </w:div>
        <w:div w:id="194269324">
          <w:marLeft w:val="480"/>
          <w:marRight w:val="0"/>
          <w:marTop w:val="0"/>
          <w:marBottom w:val="0"/>
          <w:divBdr>
            <w:top w:val="none" w:sz="0" w:space="0" w:color="auto"/>
            <w:left w:val="none" w:sz="0" w:space="0" w:color="auto"/>
            <w:bottom w:val="none" w:sz="0" w:space="0" w:color="auto"/>
            <w:right w:val="none" w:sz="0" w:space="0" w:color="auto"/>
          </w:divBdr>
        </w:div>
        <w:div w:id="203367244">
          <w:marLeft w:val="480"/>
          <w:marRight w:val="0"/>
          <w:marTop w:val="0"/>
          <w:marBottom w:val="0"/>
          <w:divBdr>
            <w:top w:val="none" w:sz="0" w:space="0" w:color="auto"/>
            <w:left w:val="none" w:sz="0" w:space="0" w:color="auto"/>
            <w:bottom w:val="none" w:sz="0" w:space="0" w:color="auto"/>
            <w:right w:val="none" w:sz="0" w:space="0" w:color="auto"/>
          </w:divBdr>
        </w:div>
        <w:div w:id="321399733">
          <w:marLeft w:val="480"/>
          <w:marRight w:val="0"/>
          <w:marTop w:val="0"/>
          <w:marBottom w:val="0"/>
          <w:divBdr>
            <w:top w:val="none" w:sz="0" w:space="0" w:color="auto"/>
            <w:left w:val="none" w:sz="0" w:space="0" w:color="auto"/>
            <w:bottom w:val="none" w:sz="0" w:space="0" w:color="auto"/>
            <w:right w:val="none" w:sz="0" w:space="0" w:color="auto"/>
          </w:divBdr>
        </w:div>
        <w:div w:id="375197841">
          <w:marLeft w:val="480"/>
          <w:marRight w:val="0"/>
          <w:marTop w:val="0"/>
          <w:marBottom w:val="0"/>
          <w:divBdr>
            <w:top w:val="none" w:sz="0" w:space="0" w:color="auto"/>
            <w:left w:val="none" w:sz="0" w:space="0" w:color="auto"/>
            <w:bottom w:val="none" w:sz="0" w:space="0" w:color="auto"/>
            <w:right w:val="none" w:sz="0" w:space="0" w:color="auto"/>
          </w:divBdr>
        </w:div>
        <w:div w:id="410541576">
          <w:marLeft w:val="480"/>
          <w:marRight w:val="0"/>
          <w:marTop w:val="0"/>
          <w:marBottom w:val="0"/>
          <w:divBdr>
            <w:top w:val="none" w:sz="0" w:space="0" w:color="auto"/>
            <w:left w:val="none" w:sz="0" w:space="0" w:color="auto"/>
            <w:bottom w:val="none" w:sz="0" w:space="0" w:color="auto"/>
            <w:right w:val="none" w:sz="0" w:space="0" w:color="auto"/>
          </w:divBdr>
        </w:div>
        <w:div w:id="417098752">
          <w:marLeft w:val="480"/>
          <w:marRight w:val="0"/>
          <w:marTop w:val="0"/>
          <w:marBottom w:val="0"/>
          <w:divBdr>
            <w:top w:val="none" w:sz="0" w:space="0" w:color="auto"/>
            <w:left w:val="none" w:sz="0" w:space="0" w:color="auto"/>
            <w:bottom w:val="none" w:sz="0" w:space="0" w:color="auto"/>
            <w:right w:val="none" w:sz="0" w:space="0" w:color="auto"/>
          </w:divBdr>
        </w:div>
        <w:div w:id="435637831">
          <w:marLeft w:val="480"/>
          <w:marRight w:val="0"/>
          <w:marTop w:val="0"/>
          <w:marBottom w:val="0"/>
          <w:divBdr>
            <w:top w:val="none" w:sz="0" w:space="0" w:color="auto"/>
            <w:left w:val="none" w:sz="0" w:space="0" w:color="auto"/>
            <w:bottom w:val="none" w:sz="0" w:space="0" w:color="auto"/>
            <w:right w:val="none" w:sz="0" w:space="0" w:color="auto"/>
          </w:divBdr>
        </w:div>
        <w:div w:id="444928795">
          <w:marLeft w:val="480"/>
          <w:marRight w:val="0"/>
          <w:marTop w:val="0"/>
          <w:marBottom w:val="0"/>
          <w:divBdr>
            <w:top w:val="none" w:sz="0" w:space="0" w:color="auto"/>
            <w:left w:val="none" w:sz="0" w:space="0" w:color="auto"/>
            <w:bottom w:val="none" w:sz="0" w:space="0" w:color="auto"/>
            <w:right w:val="none" w:sz="0" w:space="0" w:color="auto"/>
          </w:divBdr>
        </w:div>
        <w:div w:id="469400104">
          <w:marLeft w:val="480"/>
          <w:marRight w:val="0"/>
          <w:marTop w:val="0"/>
          <w:marBottom w:val="0"/>
          <w:divBdr>
            <w:top w:val="none" w:sz="0" w:space="0" w:color="auto"/>
            <w:left w:val="none" w:sz="0" w:space="0" w:color="auto"/>
            <w:bottom w:val="none" w:sz="0" w:space="0" w:color="auto"/>
            <w:right w:val="none" w:sz="0" w:space="0" w:color="auto"/>
          </w:divBdr>
        </w:div>
        <w:div w:id="485896658">
          <w:marLeft w:val="480"/>
          <w:marRight w:val="0"/>
          <w:marTop w:val="0"/>
          <w:marBottom w:val="0"/>
          <w:divBdr>
            <w:top w:val="none" w:sz="0" w:space="0" w:color="auto"/>
            <w:left w:val="none" w:sz="0" w:space="0" w:color="auto"/>
            <w:bottom w:val="none" w:sz="0" w:space="0" w:color="auto"/>
            <w:right w:val="none" w:sz="0" w:space="0" w:color="auto"/>
          </w:divBdr>
        </w:div>
        <w:div w:id="536042707">
          <w:marLeft w:val="480"/>
          <w:marRight w:val="0"/>
          <w:marTop w:val="0"/>
          <w:marBottom w:val="0"/>
          <w:divBdr>
            <w:top w:val="none" w:sz="0" w:space="0" w:color="auto"/>
            <w:left w:val="none" w:sz="0" w:space="0" w:color="auto"/>
            <w:bottom w:val="none" w:sz="0" w:space="0" w:color="auto"/>
            <w:right w:val="none" w:sz="0" w:space="0" w:color="auto"/>
          </w:divBdr>
        </w:div>
        <w:div w:id="539704465">
          <w:marLeft w:val="480"/>
          <w:marRight w:val="0"/>
          <w:marTop w:val="0"/>
          <w:marBottom w:val="0"/>
          <w:divBdr>
            <w:top w:val="none" w:sz="0" w:space="0" w:color="auto"/>
            <w:left w:val="none" w:sz="0" w:space="0" w:color="auto"/>
            <w:bottom w:val="none" w:sz="0" w:space="0" w:color="auto"/>
            <w:right w:val="none" w:sz="0" w:space="0" w:color="auto"/>
          </w:divBdr>
        </w:div>
        <w:div w:id="611866220">
          <w:marLeft w:val="480"/>
          <w:marRight w:val="0"/>
          <w:marTop w:val="0"/>
          <w:marBottom w:val="0"/>
          <w:divBdr>
            <w:top w:val="none" w:sz="0" w:space="0" w:color="auto"/>
            <w:left w:val="none" w:sz="0" w:space="0" w:color="auto"/>
            <w:bottom w:val="none" w:sz="0" w:space="0" w:color="auto"/>
            <w:right w:val="none" w:sz="0" w:space="0" w:color="auto"/>
          </w:divBdr>
        </w:div>
        <w:div w:id="670063845">
          <w:marLeft w:val="480"/>
          <w:marRight w:val="0"/>
          <w:marTop w:val="0"/>
          <w:marBottom w:val="0"/>
          <w:divBdr>
            <w:top w:val="none" w:sz="0" w:space="0" w:color="auto"/>
            <w:left w:val="none" w:sz="0" w:space="0" w:color="auto"/>
            <w:bottom w:val="none" w:sz="0" w:space="0" w:color="auto"/>
            <w:right w:val="none" w:sz="0" w:space="0" w:color="auto"/>
          </w:divBdr>
        </w:div>
        <w:div w:id="698972498">
          <w:marLeft w:val="480"/>
          <w:marRight w:val="0"/>
          <w:marTop w:val="0"/>
          <w:marBottom w:val="0"/>
          <w:divBdr>
            <w:top w:val="none" w:sz="0" w:space="0" w:color="auto"/>
            <w:left w:val="none" w:sz="0" w:space="0" w:color="auto"/>
            <w:bottom w:val="none" w:sz="0" w:space="0" w:color="auto"/>
            <w:right w:val="none" w:sz="0" w:space="0" w:color="auto"/>
          </w:divBdr>
        </w:div>
        <w:div w:id="759982552">
          <w:marLeft w:val="480"/>
          <w:marRight w:val="0"/>
          <w:marTop w:val="0"/>
          <w:marBottom w:val="0"/>
          <w:divBdr>
            <w:top w:val="none" w:sz="0" w:space="0" w:color="auto"/>
            <w:left w:val="none" w:sz="0" w:space="0" w:color="auto"/>
            <w:bottom w:val="none" w:sz="0" w:space="0" w:color="auto"/>
            <w:right w:val="none" w:sz="0" w:space="0" w:color="auto"/>
          </w:divBdr>
        </w:div>
        <w:div w:id="787940652">
          <w:marLeft w:val="480"/>
          <w:marRight w:val="0"/>
          <w:marTop w:val="0"/>
          <w:marBottom w:val="0"/>
          <w:divBdr>
            <w:top w:val="none" w:sz="0" w:space="0" w:color="auto"/>
            <w:left w:val="none" w:sz="0" w:space="0" w:color="auto"/>
            <w:bottom w:val="none" w:sz="0" w:space="0" w:color="auto"/>
            <w:right w:val="none" w:sz="0" w:space="0" w:color="auto"/>
          </w:divBdr>
        </w:div>
        <w:div w:id="844246545">
          <w:marLeft w:val="480"/>
          <w:marRight w:val="0"/>
          <w:marTop w:val="0"/>
          <w:marBottom w:val="0"/>
          <w:divBdr>
            <w:top w:val="none" w:sz="0" w:space="0" w:color="auto"/>
            <w:left w:val="none" w:sz="0" w:space="0" w:color="auto"/>
            <w:bottom w:val="none" w:sz="0" w:space="0" w:color="auto"/>
            <w:right w:val="none" w:sz="0" w:space="0" w:color="auto"/>
          </w:divBdr>
        </w:div>
        <w:div w:id="920716693">
          <w:marLeft w:val="480"/>
          <w:marRight w:val="0"/>
          <w:marTop w:val="0"/>
          <w:marBottom w:val="0"/>
          <w:divBdr>
            <w:top w:val="none" w:sz="0" w:space="0" w:color="auto"/>
            <w:left w:val="none" w:sz="0" w:space="0" w:color="auto"/>
            <w:bottom w:val="none" w:sz="0" w:space="0" w:color="auto"/>
            <w:right w:val="none" w:sz="0" w:space="0" w:color="auto"/>
          </w:divBdr>
        </w:div>
        <w:div w:id="939416261">
          <w:marLeft w:val="480"/>
          <w:marRight w:val="0"/>
          <w:marTop w:val="0"/>
          <w:marBottom w:val="0"/>
          <w:divBdr>
            <w:top w:val="none" w:sz="0" w:space="0" w:color="auto"/>
            <w:left w:val="none" w:sz="0" w:space="0" w:color="auto"/>
            <w:bottom w:val="none" w:sz="0" w:space="0" w:color="auto"/>
            <w:right w:val="none" w:sz="0" w:space="0" w:color="auto"/>
          </w:divBdr>
        </w:div>
        <w:div w:id="952831628">
          <w:marLeft w:val="480"/>
          <w:marRight w:val="0"/>
          <w:marTop w:val="0"/>
          <w:marBottom w:val="0"/>
          <w:divBdr>
            <w:top w:val="none" w:sz="0" w:space="0" w:color="auto"/>
            <w:left w:val="none" w:sz="0" w:space="0" w:color="auto"/>
            <w:bottom w:val="none" w:sz="0" w:space="0" w:color="auto"/>
            <w:right w:val="none" w:sz="0" w:space="0" w:color="auto"/>
          </w:divBdr>
        </w:div>
        <w:div w:id="1018657967">
          <w:marLeft w:val="480"/>
          <w:marRight w:val="0"/>
          <w:marTop w:val="0"/>
          <w:marBottom w:val="0"/>
          <w:divBdr>
            <w:top w:val="none" w:sz="0" w:space="0" w:color="auto"/>
            <w:left w:val="none" w:sz="0" w:space="0" w:color="auto"/>
            <w:bottom w:val="none" w:sz="0" w:space="0" w:color="auto"/>
            <w:right w:val="none" w:sz="0" w:space="0" w:color="auto"/>
          </w:divBdr>
        </w:div>
        <w:div w:id="1058476541">
          <w:marLeft w:val="480"/>
          <w:marRight w:val="0"/>
          <w:marTop w:val="0"/>
          <w:marBottom w:val="0"/>
          <w:divBdr>
            <w:top w:val="none" w:sz="0" w:space="0" w:color="auto"/>
            <w:left w:val="none" w:sz="0" w:space="0" w:color="auto"/>
            <w:bottom w:val="none" w:sz="0" w:space="0" w:color="auto"/>
            <w:right w:val="none" w:sz="0" w:space="0" w:color="auto"/>
          </w:divBdr>
        </w:div>
        <w:div w:id="1101414540">
          <w:marLeft w:val="480"/>
          <w:marRight w:val="0"/>
          <w:marTop w:val="0"/>
          <w:marBottom w:val="0"/>
          <w:divBdr>
            <w:top w:val="none" w:sz="0" w:space="0" w:color="auto"/>
            <w:left w:val="none" w:sz="0" w:space="0" w:color="auto"/>
            <w:bottom w:val="none" w:sz="0" w:space="0" w:color="auto"/>
            <w:right w:val="none" w:sz="0" w:space="0" w:color="auto"/>
          </w:divBdr>
        </w:div>
        <w:div w:id="1101922480">
          <w:marLeft w:val="480"/>
          <w:marRight w:val="0"/>
          <w:marTop w:val="0"/>
          <w:marBottom w:val="0"/>
          <w:divBdr>
            <w:top w:val="none" w:sz="0" w:space="0" w:color="auto"/>
            <w:left w:val="none" w:sz="0" w:space="0" w:color="auto"/>
            <w:bottom w:val="none" w:sz="0" w:space="0" w:color="auto"/>
            <w:right w:val="none" w:sz="0" w:space="0" w:color="auto"/>
          </w:divBdr>
        </w:div>
        <w:div w:id="1158808114">
          <w:marLeft w:val="480"/>
          <w:marRight w:val="0"/>
          <w:marTop w:val="0"/>
          <w:marBottom w:val="0"/>
          <w:divBdr>
            <w:top w:val="none" w:sz="0" w:space="0" w:color="auto"/>
            <w:left w:val="none" w:sz="0" w:space="0" w:color="auto"/>
            <w:bottom w:val="none" w:sz="0" w:space="0" w:color="auto"/>
            <w:right w:val="none" w:sz="0" w:space="0" w:color="auto"/>
          </w:divBdr>
        </w:div>
        <w:div w:id="1195118144">
          <w:marLeft w:val="480"/>
          <w:marRight w:val="0"/>
          <w:marTop w:val="0"/>
          <w:marBottom w:val="0"/>
          <w:divBdr>
            <w:top w:val="none" w:sz="0" w:space="0" w:color="auto"/>
            <w:left w:val="none" w:sz="0" w:space="0" w:color="auto"/>
            <w:bottom w:val="none" w:sz="0" w:space="0" w:color="auto"/>
            <w:right w:val="none" w:sz="0" w:space="0" w:color="auto"/>
          </w:divBdr>
        </w:div>
        <w:div w:id="1231231540">
          <w:marLeft w:val="480"/>
          <w:marRight w:val="0"/>
          <w:marTop w:val="0"/>
          <w:marBottom w:val="0"/>
          <w:divBdr>
            <w:top w:val="none" w:sz="0" w:space="0" w:color="auto"/>
            <w:left w:val="none" w:sz="0" w:space="0" w:color="auto"/>
            <w:bottom w:val="none" w:sz="0" w:space="0" w:color="auto"/>
            <w:right w:val="none" w:sz="0" w:space="0" w:color="auto"/>
          </w:divBdr>
        </w:div>
        <w:div w:id="1240166064">
          <w:marLeft w:val="480"/>
          <w:marRight w:val="0"/>
          <w:marTop w:val="0"/>
          <w:marBottom w:val="0"/>
          <w:divBdr>
            <w:top w:val="none" w:sz="0" w:space="0" w:color="auto"/>
            <w:left w:val="none" w:sz="0" w:space="0" w:color="auto"/>
            <w:bottom w:val="none" w:sz="0" w:space="0" w:color="auto"/>
            <w:right w:val="none" w:sz="0" w:space="0" w:color="auto"/>
          </w:divBdr>
        </w:div>
        <w:div w:id="1252666566">
          <w:marLeft w:val="480"/>
          <w:marRight w:val="0"/>
          <w:marTop w:val="0"/>
          <w:marBottom w:val="0"/>
          <w:divBdr>
            <w:top w:val="none" w:sz="0" w:space="0" w:color="auto"/>
            <w:left w:val="none" w:sz="0" w:space="0" w:color="auto"/>
            <w:bottom w:val="none" w:sz="0" w:space="0" w:color="auto"/>
            <w:right w:val="none" w:sz="0" w:space="0" w:color="auto"/>
          </w:divBdr>
        </w:div>
        <w:div w:id="1326010117">
          <w:marLeft w:val="480"/>
          <w:marRight w:val="0"/>
          <w:marTop w:val="0"/>
          <w:marBottom w:val="0"/>
          <w:divBdr>
            <w:top w:val="none" w:sz="0" w:space="0" w:color="auto"/>
            <w:left w:val="none" w:sz="0" w:space="0" w:color="auto"/>
            <w:bottom w:val="none" w:sz="0" w:space="0" w:color="auto"/>
            <w:right w:val="none" w:sz="0" w:space="0" w:color="auto"/>
          </w:divBdr>
        </w:div>
        <w:div w:id="1345286025">
          <w:marLeft w:val="480"/>
          <w:marRight w:val="0"/>
          <w:marTop w:val="0"/>
          <w:marBottom w:val="0"/>
          <w:divBdr>
            <w:top w:val="none" w:sz="0" w:space="0" w:color="auto"/>
            <w:left w:val="none" w:sz="0" w:space="0" w:color="auto"/>
            <w:bottom w:val="none" w:sz="0" w:space="0" w:color="auto"/>
            <w:right w:val="none" w:sz="0" w:space="0" w:color="auto"/>
          </w:divBdr>
        </w:div>
        <w:div w:id="1412432811">
          <w:marLeft w:val="480"/>
          <w:marRight w:val="0"/>
          <w:marTop w:val="0"/>
          <w:marBottom w:val="0"/>
          <w:divBdr>
            <w:top w:val="none" w:sz="0" w:space="0" w:color="auto"/>
            <w:left w:val="none" w:sz="0" w:space="0" w:color="auto"/>
            <w:bottom w:val="none" w:sz="0" w:space="0" w:color="auto"/>
            <w:right w:val="none" w:sz="0" w:space="0" w:color="auto"/>
          </w:divBdr>
        </w:div>
        <w:div w:id="1433282327">
          <w:marLeft w:val="480"/>
          <w:marRight w:val="0"/>
          <w:marTop w:val="0"/>
          <w:marBottom w:val="0"/>
          <w:divBdr>
            <w:top w:val="none" w:sz="0" w:space="0" w:color="auto"/>
            <w:left w:val="none" w:sz="0" w:space="0" w:color="auto"/>
            <w:bottom w:val="none" w:sz="0" w:space="0" w:color="auto"/>
            <w:right w:val="none" w:sz="0" w:space="0" w:color="auto"/>
          </w:divBdr>
        </w:div>
        <w:div w:id="1575313957">
          <w:marLeft w:val="480"/>
          <w:marRight w:val="0"/>
          <w:marTop w:val="0"/>
          <w:marBottom w:val="0"/>
          <w:divBdr>
            <w:top w:val="none" w:sz="0" w:space="0" w:color="auto"/>
            <w:left w:val="none" w:sz="0" w:space="0" w:color="auto"/>
            <w:bottom w:val="none" w:sz="0" w:space="0" w:color="auto"/>
            <w:right w:val="none" w:sz="0" w:space="0" w:color="auto"/>
          </w:divBdr>
        </w:div>
        <w:div w:id="1597250412">
          <w:marLeft w:val="480"/>
          <w:marRight w:val="0"/>
          <w:marTop w:val="0"/>
          <w:marBottom w:val="0"/>
          <w:divBdr>
            <w:top w:val="none" w:sz="0" w:space="0" w:color="auto"/>
            <w:left w:val="none" w:sz="0" w:space="0" w:color="auto"/>
            <w:bottom w:val="none" w:sz="0" w:space="0" w:color="auto"/>
            <w:right w:val="none" w:sz="0" w:space="0" w:color="auto"/>
          </w:divBdr>
        </w:div>
        <w:div w:id="1597638631">
          <w:marLeft w:val="480"/>
          <w:marRight w:val="0"/>
          <w:marTop w:val="0"/>
          <w:marBottom w:val="0"/>
          <w:divBdr>
            <w:top w:val="none" w:sz="0" w:space="0" w:color="auto"/>
            <w:left w:val="none" w:sz="0" w:space="0" w:color="auto"/>
            <w:bottom w:val="none" w:sz="0" w:space="0" w:color="auto"/>
            <w:right w:val="none" w:sz="0" w:space="0" w:color="auto"/>
          </w:divBdr>
        </w:div>
        <w:div w:id="1681275268">
          <w:marLeft w:val="480"/>
          <w:marRight w:val="0"/>
          <w:marTop w:val="0"/>
          <w:marBottom w:val="0"/>
          <w:divBdr>
            <w:top w:val="none" w:sz="0" w:space="0" w:color="auto"/>
            <w:left w:val="none" w:sz="0" w:space="0" w:color="auto"/>
            <w:bottom w:val="none" w:sz="0" w:space="0" w:color="auto"/>
            <w:right w:val="none" w:sz="0" w:space="0" w:color="auto"/>
          </w:divBdr>
        </w:div>
      </w:divsChild>
    </w:div>
    <w:div w:id="1322538657">
      <w:bodyDiv w:val="1"/>
      <w:marLeft w:val="0"/>
      <w:marRight w:val="0"/>
      <w:marTop w:val="0"/>
      <w:marBottom w:val="0"/>
      <w:divBdr>
        <w:top w:val="none" w:sz="0" w:space="0" w:color="auto"/>
        <w:left w:val="none" w:sz="0" w:space="0" w:color="auto"/>
        <w:bottom w:val="none" w:sz="0" w:space="0" w:color="auto"/>
        <w:right w:val="none" w:sz="0" w:space="0" w:color="auto"/>
      </w:divBdr>
    </w:div>
    <w:div w:id="1322582720">
      <w:bodyDiv w:val="1"/>
      <w:marLeft w:val="0"/>
      <w:marRight w:val="0"/>
      <w:marTop w:val="0"/>
      <w:marBottom w:val="0"/>
      <w:divBdr>
        <w:top w:val="none" w:sz="0" w:space="0" w:color="auto"/>
        <w:left w:val="none" w:sz="0" w:space="0" w:color="auto"/>
        <w:bottom w:val="none" w:sz="0" w:space="0" w:color="auto"/>
        <w:right w:val="none" w:sz="0" w:space="0" w:color="auto"/>
      </w:divBdr>
    </w:div>
    <w:div w:id="1322659242">
      <w:bodyDiv w:val="1"/>
      <w:marLeft w:val="0"/>
      <w:marRight w:val="0"/>
      <w:marTop w:val="0"/>
      <w:marBottom w:val="0"/>
      <w:divBdr>
        <w:top w:val="none" w:sz="0" w:space="0" w:color="auto"/>
        <w:left w:val="none" w:sz="0" w:space="0" w:color="auto"/>
        <w:bottom w:val="none" w:sz="0" w:space="0" w:color="auto"/>
        <w:right w:val="none" w:sz="0" w:space="0" w:color="auto"/>
      </w:divBdr>
    </w:div>
    <w:div w:id="1322805327">
      <w:bodyDiv w:val="1"/>
      <w:marLeft w:val="0"/>
      <w:marRight w:val="0"/>
      <w:marTop w:val="0"/>
      <w:marBottom w:val="0"/>
      <w:divBdr>
        <w:top w:val="none" w:sz="0" w:space="0" w:color="auto"/>
        <w:left w:val="none" w:sz="0" w:space="0" w:color="auto"/>
        <w:bottom w:val="none" w:sz="0" w:space="0" w:color="auto"/>
        <w:right w:val="none" w:sz="0" w:space="0" w:color="auto"/>
      </w:divBdr>
    </w:div>
    <w:div w:id="1323004900">
      <w:bodyDiv w:val="1"/>
      <w:marLeft w:val="0"/>
      <w:marRight w:val="0"/>
      <w:marTop w:val="0"/>
      <w:marBottom w:val="0"/>
      <w:divBdr>
        <w:top w:val="none" w:sz="0" w:space="0" w:color="auto"/>
        <w:left w:val="none" w:sz="0" w:space="0" w:color="auto"/>
        <w:bottom w:val="none" w:sz="0" w:space="0" w:color="auto"/>
        <w:right w:val="none" w:sz="0" w:space="0" w:color="auto"/>
      </w:divBdr>
    </w:div>
    <w:div w:id="1323116923">
      <w:bodyDiv w:val="1"/>
      <w:marLeft w:val="0"/>
      <w:marRight w:val="0"/>
      <w:marTop w:val="0"/>
      <w:marBottom w:val="0"/>
      <w:divBdr>
        <w:top w:val="none" w:sz="0" w:space="0" w:color="auto"/>
        <w:left w:val="none" w:sz="0" w:space="0" w:color="auto"/>
        <w:bottom w:val="none" w:sz="0" w:space="0" w:color="auto"/>
        <w:right w:val="none" w:sz="0" w:space="0" w:color="auto"/>
      </w:divBdr>
    </w:div>
    <w:div w:id="1323239183">
      <w:bodyDiv w:val="1"/>
      <w:marLeft w:val="0"/>
      <w:marRight w:val="0"/>
      <w:marTop w:val="0"/>
      <w:marBottom w:val="0"/>
      <w:divBdr>
        <w:top w:val="none" w:sz="0" w:space="0" w:color="auto"/>
        <w:left w:val="none" w:sz="0" w:space="0" w:color="auto"/>
        <w:bottom w:val="none" w:sz="0" w:space="0" w:color="auto"/>
        <w:right w:val="none" w:sz="0" w:space="0" w:color="auto"/>
      </w:divBdr>
    </w:div>
    <w:div w:id="1323435053">
      <w:bodyDiv w:val="1"/>
      <w:marLeft w:val="0"/>
      <w:marRight w:val="0"/>
      <w:marTop w:val="0"/>
      <w:marBottom w:val="0"/>
      <w:divBdr>
        <w:top w:val="none" w:sz="0" w:space="0" w:color="auto"/>
        <w:left w:val="none" w:sz="0" w:space="0" w:color="auto"/>
        <w:bottom w:val="none" w:sz="0" w:space="0" w:color="auto"/>
        <w:right w:val="none" w:sz="0" w:space="0" w:color="auto"/>
      </w:divBdr>
    </w:div>
    <w:div w:id="1323507019">
      <w:bodyDiv w:val="1"/>
      <w:marLeft w:val="0"/>
      <w:marRight w:val="0"/>
      <w:marTop w:val="0"/>
      <w:marBottom w:val="0"/>
      <w:divBdr>
        <w:top w:val="none" w:sz="0" w:space="0" w:color="auto"/>
        <w:left w:val="none" w:sz="0" w:space="0" w:color="auto"/>
        <w:bottom w:val="none" w:sz="0" w:space="0" w:color="auto"/>
        <w:right w:val="none" w:sz="0" w:space="0" w:color="auto"/>
      </w:divBdr>
    </w:div>
    <w:div w:id="1323704767">
      <w:bodyDiv w:val="1"/>
      <w:marLeft w:val="0"/>
      <w:marRight w:val="0"/>
      <w:marTop w:val="0"/>
      <w:marBottom w:val="0"/>
      <w:divBdr>
        <w:top w:val="none" w:sz="0" w:space="0" w:color="auto"/>
        <w:left w:val="none" w:sz="0" w:space="0" w:color="auto"/>
        <w:bottom w:val="none" w:sz="0" w:space="0" w:color="auto"/>
        <w:right w:val="none" w:sz="0" w:space="0" w:color="auto"/>
      </w:divBdr>
    </w:div>
    <w:div w:id="1323780624">
      <w:bodyDiv w:val="1"/>
      <w:marLeft w:val="0"/>
      <w:marRight w:val="0"/>
      <w:marTop w:val="0"/>
      <w:marBottom w:val="0"/>
      <w:divBdr>
        <w:top w:val="none" w:sz="0" w:space="0" w:color="auto"/>
        <w:left w:val="none" w:sz="0" w:space="0" w:color="auto"/>
        <w:bottom w:val="none" w:sz="0" w:space="0" w:color="auto"/>
        <w:right w:val="none" w:sz="0" w:space="0" w:color="auto"/>
      </w:divBdr>
    </w:div>
    <w:div w:id="1323893505">
      <w:bodyDiv w:val="1"/>
      <w:marLeft w:val="0"/>
      <w:marRight w:val="0"/>
      <w:marTop w:val="0"/>
      <w:marBottom w:val="0"/>
      <w:divBdr>
        <w:top w:val="none" w:sz="0" w:space="0" w:color="auto"/>
        <w:left w:val="none" w:sz="0" w:space="0" w:color="auto"/>
        <w:bottom w:val="none" w:sz="0" w:space="0" w:color="auto"/>
        <w:right w:val="none" w:sz="0" w:space="0" w:color="auto"/>
      </w:divBdr>
    </w:div>
    <w:div w:id="1324047988">
      <w:bodyDiv w:val="1"/>
      <w:marLeft w:val="0"/>
      <w:marRight w:val="0"/>
      <w:marTop w:val="0"/>
      <w:marBottom w:val="0"/>
      <w:divBdr>
        <w:top w:val="none" w:sz="0" w:space="0" w:color="auto"/>
        <w:left w:val="none" w:sz="0" w:space="0" w:color="auto"/>
        <w:bottom w:val="none" w:sz="0" w:space="0" w:color="auto"/>
        <w:right w:val="none" w:sz="0" w:space="0" w:color="auto"/>
      </w:divBdr>
    </w:div>
    <w:div w:id="1324240311">
      <w:bodyDiv w:val="1"/>
      <w:marLeft w:val="0"/>
      <w:marRight w:val="0"/>
      <w:marTop w:val="0"/>
      <w:marBottom w:val="0"/>
      <w:divBdr>
        <w:top w:val="none" w:sz="0" w:space="0" w:color="auto"/>
        <w:left w:val="none" w:sz="0" w:space="0" w:color="auto"/>
        <w:bottom w:val="none" w:sz="0" w:space="0" w:color="auto"/>
        <w:right w:val="none" w:sz="0" w:space="0" w:color="auto"/>
      </w:divBdr>
    </w:div>
    <w:div w:id="1324317725">
      <w:bodyDiv w:val="1"/>
      <w:marLeft w:val="0"/>
      <w:marRight w:val="0"/>
      <w:marTop w:val="0"/>
      <w:marBottom w:val="0"/>
      <w:divBdr>
        <w:top w:val="none" w:sz="0" w:space="0" w:color="auto"/>
        <w:left w:val="none" w:sz="0" w:space="0" w:color="auto"/>
        <w:bottom w:val="none" w:sz="0" w:space="0" w:color="auto"/>
        <w:right w:val="none" w:sz="0" w:space="0" w:color="auto"/>
      </w:divBdr>
    </w:div>
    <w:div w:id="1324356070">
      <w:bodyDiv w:val="1"/>
      <w:marLeft w:val="0"/>
      <w:marRight w:val="0"/>
      <w:marTop w:val="0"/>
      <w:marBottom w:val="0"/>
      <w:divBdr>
        <w:top w:val="none" w:sz="0" w:space="0" w:color="auto"/>
        <w:left w:val="none" w:sz="0" w:space="0" w:color="auto"/>
        <w:bottom w:val="none" w:sz="0" w:space="0" w:color="auto"/>
        <w:right w:val="none" w:sz="0" w:space="0" w:color="auto"/>
      </w:divBdr>
    </w:div>
    <w:div w:id="1324815055">
      <w:bodyDiv w:val="1"/>
      <w:marLeft w:val="0"/>
      <w:marRight w:val="0"/>
      <w:marTop w:val="0"/>
      <w:marBottom w:val="0"/>
      <w:divBdr>
        <w:top w:val="none" w:sz="0" w:space="0" w:color="auto"/>
        <w:left w:val="none" w:sz="0" w:space="0" w:color="auto"/>
        <w:bottom w:val="none" w:sz="0" w:space="0" w:color="auto"/>
        <w:right w:val="none" w:sz="0" w:space="0" w:color="auto"/>
      </w:divBdr>
    </w:div>
    <w:div w:id="1324891099">
      <w:bodyDiv w:val="1"/>
      <w:marLeft w:val="0"/>
      <w:marRight w:val="0"/>
      <w:marTop w:val="0"/>
      <w:marBottom w:val="0"/>
      <w:divBdr>
        <w:top w:val="none" w:sz="0" w:space="0" w:color="auto"/>
        <w:left w:val="none" w:sz="0" w:space="0" w:color="auto"/>
        <w:bottom w:val="none" w:sz="0" w:space="0" w:color="auto"/>
        <w:right w:val="none" w:sz="0" w:space="0" w:color="auto"/>
      </w:divBdr>
    </w:div>
    <w:div w:id="1325084977">
      <w:bodyDiv w:val="1"/>
      <w:marLeft w:val="0"/>
      <w:marRight w:val="0"/>
      <w:marTop w:val="0"/>
      <w:marBottom w:val="0"/>
      <w:divBdr>
        <w:top w:val="none" w:sz="0" w:space="0" w:color="auto"/>
        <w:left w:val="none" w:sz="0" w:space="0" w:color="auto"/>
        <w:bottom w:val="none" w:sz="0" w:space="0" w:color="auto"/>
        <w:right w:val="none" w:sz="0" w:space="0" w:color="auto"/>
      </w:divBdr>
    </w:div>
    <w:div w:id="1325819486">
      <w:bodyDiv w:val="1"/>
      <w:marLeft w:val="0"/>
      <w:marRight w:val="0"/>
      <w:marTop w:val="0"/>
      <w:marBottom w:val="0"/>
      <w:divBdr>
        <w:top w:val="none" w:sz="0" w:space="0" w:color="auto"/>
        <w:left w:val="none" w:sz="0" w:space="0" w:color="auto"/>
        <w:bottom w:val="none" w:sz="0" w:space="0" w:color="auto"/>
        <w:right w:val="none" w:sz="0" w:space="0" w:color="auto"/>
      </w:divBdr>
    </w:div>
    <w:div w:id="1325889728">
      <w:bodyDiv w:val="1"/>
      <w:marLeft w:val="0"/>
      <w:marRight w:val="0"/>
      <w:marTop w:val="0"/>
      <w:marBottom w:val="0"/>
      <w:divBdr>
        <w:top w:val="none" w:sz="0" w:space="0" w:color="auto"/>
        <w:left w:val="none" w:sz="0" w:space="0" w:color="auto"/>
        <w:bottom w:val="none" w:sz="0" w:space="0" w:color="auto"/>
        <w:right w:val="none" w:sz="0" w:space="0" w:color="auto"/>
      </w:divBdr>
    </w:div>
    <w:div w:id="1325890951">
      <w:bodyDiv w:val="1"/>
      <w:marLeft w:val="0"/>
      <w:marRight w:val="0"/>
      <w:marTop w:val="0"/>
      <w:marBottom w:val="0"/>
      <w:divBdr>
        <w:top w:val="none" w:sz="0" w:space="0" w:color="auto"/>
        <w:left w:val="none" w:sz="0" w:space="0" w:color="auto"/>
        <w:bottom w:val="none" w:sz="0" w:space="0" w:color="auto"/>
        <w:right w:val="none" w:sz="0" w:space="0" w:color="auto"/>
      </w:divBdr>
      <w:divsChild>
        <w:div w:id="22946223">
          <w:marLeft w:val="480"/>
          <w:marRight w:val="0"/>
          <w:marTop w:val="0"/>
          <w:marBottom w:val="0"/>
          <w:divBdr>
            <w:top w:val="none" w:sz="0" w:space="0" w:color="auto"/>
            <w:left w:val="none" w:sz="0" w:space="0" w:color="auto"/>
            <w:bottom w:val="none" w:sz="0" w:space="0" w:color="auto"/>
            <w:right w:val="none" w:sz="0" w:space="0" w:color="auto"/>
          </w:divBdr>
        </w:div>
        <w:div w:id="102499968">
          <w:marLeft w:val="480"/>
          <w:marRight w:val="0"/>
          <w:marTop w:val="0"/>
          <w:marBottom w:val="0"/>
          <w:divBdr>
            <w:top w:val="none" w:sz="0" w:space="0" w:color="auto"/>
            <w:left w:val="none" w:sz="0" w:space="0" w:color="auto"/>
            <w:bottom w:val="none" w:sz="0" w:space="0" w:color="auto"/>
            <w:right w:val="none" w:sz="0" w:space="0" w:color="auto"/>
          </w:divBdr>
        </w:div>
        <w:div w:id="260263913">
          <w:marLeft w:val="480"/>
          <w:marRight w:val="0"/>
          <w:marTop w:val="0"/>
          <w:marBottom w:val="0"/>
          <w:divBdr>
            <w:top w:val="none" w:sz="0" w:space="0" w:color="auto"/>
            <w:left w:val="none" w:sz="0" w:space="0" w:color="auto"/>
            <w:bottom w:val="none" w:sz="0" w:space="0" w:color="auto"/>
            <w:right w:val="none" w:sz="0" w:space="0" w:color="auto"/>
          </w:divBdr>
        </w:div>
        <w:div w:id="290404332">
          <w:marLeft w:val="480"/>
          <w:marRight w:val="0"/>
          <w:marTop w:val="0"/>
          <w:marBottom w:val="0"/>
          <w:divBdr>
            <w:top w:val="none" w:sz="0" w:space="0" w:color="auto"/>
            <w:left w:val="none" w:sz="0" w:space="0" w:color="auto"/>
            <w:bottom w:val="none" w:sz="0" w:space="0" w:color="auto"/>
            <w:right w:val="none" w:sz="0" w:space="0" w:color="auto"/>
          </w:divBdr>
        </w:div>
        <w:div w:id="1072238373">
          <w:marLeft w:val="480"/>
          <w:marRight w:val="0"/>
          <w:marTop w:val="0"/>
          <w:marBottom w:val="0"/>
          <w:divBdr>
            <w:top w:val="none" w:sz="0" w:space="0" w:color="auto"/>
            <w:left w:val="none" w:sz="0" w:space="0" w:color="auto"/>
            <w:bottom w:val="none" w:sz="0" w:space="0" w:color="auto"/>
            <w:right w:val="none" w:sz="0" w:space="0" w:color="auto"/>
          </w:divBdr>
        </w:div>
        <w:div w:id="1091898466">
          <w:marLeft w:val="480"/>
          <w:marRight w:val="0"/>
          <w:marTop w:val="0"/>
          <w:marBottom w:val="0"/>
          <w:divBdr>
            <w:top w:val="none" w:sz="0" w:space="0" w:color="auto"/>
            <w:left w:val="none" w:sz="0" w:space="0" w:color="auto"/>
            <w:bottom w:val="none" w:sz="0" w:space="0" w:color="auto"/>
            <w:right w:val="none" w:sz="0" w:space="0" w:color="auto"/>
          </w:divBdr>
        </w:div>
        <w:div w:id="1176917414">
          <w:marLeft w:val="480"/>
          <w:marRight w:val="0"/>
          <w:marTop w:val="0"/>
          <w:marBottom w:val="0"/>
          <w:divBdr>
            <w:top w:val="none" w:sz="0" w:space="0" w:color="auto"/>
            <w:left w:val="none" w:sz="0" w:space="0" w:color="auto"/>
            <w:bottom w:val="none" w:sz="0" w:space="0" w:color="auto"/>
            <w:right w:val="none" w:sz="0" w:space="0" w:color="auto"/>
          </w:divBdr>
        </w:div>
        <w:div w:id="1298757450">
          <w:marLeft w:val="480"/>
          <w:marRight w:val="0"/>
          <w:marTop w:val="0"/>
          <w:marBottom w:val="0"/>
          <w:divBdr>
            <w:top w:val="none" w:sz="0" w:space="0" w:color="auto"/>
            <w:left w:val="none" w:sz="0" w:space="0" w:color="auto"/>
            <w:bottom w:val="none" w:sz="0" w:space="0" w:color="auto"/>
            <w:right w:val="none" w:sz="0" w:space="0" w:color="auto"/>
          </w:divBdr>
        </w:div>
        <w:div w:id="1535312258">
          <w:marLeft w:val="480"/>
          <w:marRight w:val="0"/>
          <w:marTop w:val="0"/>
          <w:marBottom w:val="0"/>
          <w:divBdr>
            <w:top w:val="none" w:sz="0" w:space="0" w:color="auto"/>
            <w:left w:val="none" w:sz="0" w:space="0" w:color="auto"/>
            <w:bottom w:val="none" w:sz="0" w:space="0" w:color="auto"/>
            <w:right w:val="none" w:sz="0" w:space="0" w:color="auto"/>
          </w:divBdr>
        </w:div>
      </w:divsChild>
    </w:div>
    <w:div w:id="1325935819">
      <w:bodyDiv w:val="1"/>
      <w:marLeft w:val="0"/>
      <w:marRight w:val="0"/>
      <w:marTop w:val="0"/>
      <w:marBottom w:val="0"/>
      <w:divBdr>
        <w:top w:val="none" w:sz="0" w:space="0" w:color="auto"/>
        <w:left w:val="none" w:sz="0" w:space="0" w:color="auto"/>
        <w:bottom w:val="none" w:sz="0" w:space="0" w:color="auto"/>
        <w:right w:val="none" w:sz="0" w:space="0" w:color="auto"/>
      </w:divBdr>
    </w:div>
    <w:div w:id="1326082480">
      <w:bodyDiv w:val="1"/>
      <w:marLeft w:val="0"/>
      <w:marRight w:val="0"/>
      <w:marTop w:val="0"/>
      <w:marBottom w:val="0"/>
      <w:divBdr>
        <w:top w:val="none" w:sz="0" w:space="0" w:color="auto"/>
        <w:left w:val="none" w:sz="0" w:space="0" w:color="auto"/>
        <w:bottom w:val="none" w:sz="0" w:space="0" w:color="auto"/>
        <w:right w:val="none" w:sz="0" w:space="0" w:color="auto"/>
      </w:divBdr>
    </w:div>
    <w:div w:id="1326124144">
      <w:bodyDiv w:val="1"/>
      <w:marLeft w:val="0"/>
      <w:marRight w:val="0"/>
      <w:marTop w:val="0"/>
      <w:marBottom w:val="0"/>
      <w:divBdr>
        <w:top w:val="none" w:sz="0" w:space="0" w:color="auto"/>
        <w:left w:val="none" w:sz="0" w:space="0" w:color="auto"/>
        <w:bottom w:val="none" w:sz="0" w:space="0" w:color="auto"/>
        <w:right w:val="none" w:sz="0" w:space="0" w:color="auto"/>
      </w:divBdr>
    </w:div>
    <w:div w:id="1326516098">
      <w:bodyDiv w:val="1"/>
      <w:marLeft w:val="0"/>
      <w:marRight w:val="0"/>
      <w:marTop w:val="0"/>
      <w:marBottom w:val="0"/>
      <w:divBdr>
        <w:top w:val="none" w:sz="0" w:space="0" w:color="auto"/>
        <w:left w:val="none" w:sz="0" w:space="0" w:color="auto"/>
        <w:bottom w:val="none" w:sz="0" w:space="0" w:color="auto"/>
        <w:right w:val="none" w:sz="0" w:space="0" w:color="auto"/>
      </w:divBdr>
    </w:div>
    <w:div w:id="1326981499">
      <w:bodyDiv w:val="1"/>
      <w:marLeft w:val="0"/>
      <w:marRight w:val="0"/>
      <w:marTop w:val="0"/>
      <w:marBottom w:val="0"/>
      <w:divBdr>
        <w:top w:val="none" w:sz="0" w:space="0" w:color="auto"/>
        <w:left w:val="none" w:sz="0" w:space="0" w:color="auto"/>
        <w:bottom w:val="none" w:sz="0" w:space="0" w:color="auto"/>
        <w:right w:val="none" w:sz="0" w:space="0" w:color="auto"/>
      </w:divBdr>
      <w:divsChild>
        <w:div w:id="77558661">
          <w:marLeft w:val="480"/>
          <w:marRight w:val="0"/>
          <w:marTop w:val="0"/>
          <w:marBottom w:val="0"/>
          <w:divBdr>
            <w:top w:val="none" w:sz="0" w:space="0" w:color="auto"/>
            <w:left w:val="none" w:sz="0" w:space="0" w:color="auto"/>
            <w:bottom w:val="none" w:sz="0" w:space="0" w:color="auto"/>
            <w:right w:val="none" w:sz="0" w:space="0" w:color="auto"/>
          </w:divBdr>
        </w:div>
        <w:div w:id="82998639">
          <w:marLeft w:val="480"/>
          <w:marRight w:val="0"/>
          <w:marTop w:val="0"/>
          <w:marBottom w:val="0"/>
          <w:divBdr>
            <w:top w:val="none" w:sz="0" w:space="0" w:color="auto"/>
            <w:left w:val="none" w:sz="0" w:space="0" w:color="auto"/>
            <w:bottom w:val="none" w:sz="0" w:space="0" w:color="auto"/>
            <w:right w:val="none" w:sz="0" w:space="0" w:color="auto"/>
          </w:divBdr>
        </w:div>
        <w:div w:id="121653155">
          <w:marLeft w:val="480"/>
          <w:marRight w:val="0"/>
          <w:marTop w:val="0"/>
          <w:marBottom w:val="0"/>
          <w:divBdr>
            <w:top w:val="none" w:sz="0" w:space="0" w:color="auto"/>
            <w:left w:val="none" w:sz="0" w:space="0" w:color="auto"/>
            <w:bottom w:val="none" w:sz="0" w:space="0" w:color="auto"/>
            <w:right w:val="none" w:sz="0" w:space="0" w:color="auto"/>
          </w:divBdr>
        </w:div>
        <w:div w:id="201945412">
          <w:marLeft w:val="480"/>
          <w:marRight w:val="0"/>
          <w:marTop w:val="0"/>
          <w:marBottom w:val="0"/>
          <w:divBdr>
            <w:top w:val="none" w:sz="0" w:space="0" w:color="auto"/>
            <w:left w:val="none" w:sz="0" w:space="0" w:color="auto"/>
            <w:bottom w:val="none" w:sz="0" w:space="0" w:color="auto"/>
            <w:right w:val="none" w:sz="0" w:space="0" w:color="auto"/>
          </w:divBdr>
        </w:div>
        <w:div w:id="209341421">
          <w:marLeft w:val="480"/>
          <w:marRight w:val="0"/>
          <w:marTop w:val="0"/>
          <w:marBottom w:val="0"/>
          <w:divBdr>
            <w:top w:val="none" w:sz="0" w:space="0" w:color="auto"/>
            <w:left w:val="none" w:sz="0" w:space="0" w:color="auto"/>
            <w:bottom w:val="none" w:sz="0" w:space="0" w:color="auto"/>
            <w:right w:val="none" w:sz="0" w:space="0" w:color="auto"/>
          </w:divBdr>
        </w:div>
        <w:div w:id="222061089">
          <w:marLeft w:val="480"/>
          <w:marRight w:val="0"/>
          <w:marTop w:val="0"/>
          <w:marBottom w:val="0"/>
          <w:divBdr>
            <w:top w:val="none" w:sz="0" w:space="0" w:color="auto"/>
            <w:left w:val="none" w:sz="0" w:space="0" w:color="auto"/>
            <w:bottom w:val="none" w:sz="0" w:space="0" w:color="auto"/>
            <w:right w:val="none" w:sz="0" w:space="0" w:color="auto"/>
          </w:divBdr>
        </w:div>
        <w:div w:id="225461975">
          <w:marLeft w:val="480"/>
          <w:marRight w:val="0"/>
          <w:marTop w:val="0"/>
          <w:marBottom w:val="0"/>
          <w:divBdr>
            <w:top w:val="none" w:sz="0" w:space="0" w:color="auto"/>
            <w:left w:val="none" w:sz="0" w:space="0" w:color="auto"/>
            <w:bottom w:val="none" w:sz="0" w:space="0" w:color="auto"/>
            <w:right w:val="none" w:sz="0" w:space="0" w:color="auto"/>
          </w:divBdr>
        </w:div>
        <w:div w:id="311375861">
          <w:marLeft w:val="480"/>
          <w:marRight w:val="0"/>
          <w:marTop w:val="0"/>
          <w:marBottom w:val="0"/>
          <w:divBdr>
            <w:top w:val="none" w:sz="0" w:space="0" w:color="auto"/>
            <w:left w:val="none" w:sz="0" w:space="0" w:color="auto"/>
            <w:bottom w:val="none" w:sz="0" w:space="0" w:color="auto"/>
            <w:right w:val="none" w:sz="0" w:space="0" w:color="auto"/>
          </w:divBdr>
        </w:div>
        <w:div w:id="398597285">
          <w:marLeft w:val="480"/>
          <w:marRight w:val="0"/>
          <w:marTop w:val="0"/>
          <w:marBottom w:val="0"/>
          <w:divBdr>
            <w:top w:val="none" w:sz="0" w:space="0" w:color="auto"/>
            <w:left w:val="none" w:sz="0" w:space="0" w:color="auto"/>
            <w:bottom w:val="none" w:sz="0" w:space="0" w:color="auto"/>
            <w:right w:val="none" w:sz="0" w:space="0" w:color="auto"/>
          </w:divBdr>
        </w:div>
        <w:div w:id="422144317">
          <w:marLeft w:val="480"/>
          <w:marRight w:val="0"/>
          <w:marTop w:val="0"/>
          <w:marBottom w:val="0"/>
          <w:divBdr>
            <w:top w:val="none" w:sz="0" w:space="0" w:color="auto"/>
            <w:left w:val="none" w:sz="0" w:space="0" w:color="auto"/>
            <w:bottom w:val="none" w:sz="0" w:space="0" w:color="auto"/>
            <w:right w:val="none" w:sz="0" w:space="0" w:color="auto"/>
          </w:divBdr>
        </w:div>
        <w:div w:id="427966536">
          <w:marLeft w:val="480"/>
          <w:marRight w:val="0"/>
          <w:marTop w:val="0"/>
          <w:marBottom w:val="0"/>
          <w:divBdr>
            <w:top w:val="none" w:sz="0" w:space="0" w:color="auto"/>
            <w:left w:val="none" w:sz="0" w:space="0" w:color="auto"/>
            <w:bottom w:val="none" w:sz="0" w:space="0" w:color="auto"/>
            <w:right w:val="none" w:sz="0" w:space="0" w:color="auto"/>
          </w:divBdr>
        </w:div>
        <w:div w:id="428965549">
          <w:marLeft w:val="480"/>
          <w:marRight w:val="0"/>
          <w:marTop w:val="0"/>
          <w:marBottom w:val="0"/>
          <w:divBdr>
            <w:top w:val="none" w:sz="0" w:space="0" w:color="auto"/>
            <w:left w:val="none" w:sz="0" w:space="0" w:color="auto"/>
            <w:bottom w:val="none" w:sz="0" w:space="0" w:color="auto"/>
            <w:right w:val="none" w:sz="0" w:space="0" w:color="auto"/>
          </w:divBdr>
        </w:div>
        <w:div w:id="450633383">
          <w:marLeft w:val="480"/>
          <w:marRight w:val="0"/>
          <w:marTop w:val="0"/>
          <w:marBottom w:val="0"/>
          <w:divBdr>
            <w:top w:val="none" w:sz="0" w:space="0" w:color="auto"/>
            <w:left w:val="none" w:sz="0" w:space="0" w:color="auto"/>
            <w:bottom w:val="none" w:sz="0" w:space="0" w:color="auto"/>
            <w:right w:val="none" w:sz="0" w:space="0" w:color="auto"/>
          </w:divBdr>
        </w:div>
        <w:div w:id="484980927">
          <w:marLeft w:val="480"/>
          <w:marRight w:val="0"/>
          <w:marTop w:val="0"/>
          <w:marBottom w:val="0"/>
          <w:divBdr>
            <w:top w:val="none" w:sz="0" w:space="0" w:color="auto"/>
            <w:left w:val="none" w:sz="0" w:space="0" w:color="auto"/>
            <w:bottom w:val="none" w:sz="0" w:space="0" w:color="auto"/>
            <w:right w:val="none" w:sz="0" w:space="0" w:color="auto"/>
          </w:divBdr>
        </w:div>
        <w:div w:id="638799398">
          <w:marLeft w:val="480"/>
          <w:marRight w:val="0"/>
          <w:marTop w:val="0"/>
          <w:marBottom w:val="0"/>
          <w:divBdr>
            <w:top w:val="none" w:sz="0" w:space="0" w:color="auto"/>
            <w:left w:val="none" w:sz="0" w:space="0" w:color="auto"/>
            <w:bottom w:val="none" w:sz="0" w:space="0" w:color="auto"/>
            <w:right w:val="none" w:sz="0" w:space="0" w:color="auto"/>
          </w:divBdr>
        </w:div>
        <w:div w:id="669409783">
          <w:marLeft w:val="480"/>
          <w:marRight w:val="0"/>
          <w:marTop w:val="0"/>
          <w:marBottom w:val="0"/>
          <w:divBdr>
            <w:top w:val="none" w:sz="0" w:space="0" w:color="auto"/>
            <w:left w:val="none" w:sz="0" w:space="0" w:color="auto"/>
            <w:bottom w:val="none" w:sz="0" w:space="0" w:color="auto"/>
            <w:right w:val="none" w:sz="0" w:space="0" w:color="auto"/>
          </w:divBdr>
        </w:div>
        <w:div w:id="680350383">
          <w:marLeft w:val="480"/>
          <w:marRight w:val="0"/>
          <w:marTop w:val="0"/>
          <w:marBottom w:val="0"/>
          <w:divBdr>
            <w:top w:val="none" w:sz="0" w:space="0" w:color="auto"/>
            <w:left w:val="none" w:sz="0" w:space="0" w:color="auto"/>
            <w:bottom w:val="none" w:sz="0" w:space="0" w:color="auto"/>
            <w:right w:val="none" w:sz="0" w:space="0" w:color="auto"/>
          </w:divBdr>
        </w:div>
        <w:div w:id="767432103">
          <w:marLeft w:val="480"/>
          <w:marRight w:val="0"/>
          <w:marTop w:val="0"/>
          <w:marBottom w:val="0"/>
          <w:divBdr>
            <w:top w:val="none" w:sz="0" w:space="0" w:color="auto"/>
            <w:left w:val="none" w:sz="0" w:space="0" w:color="auto"/>
            <w:bottom w:val="none" w:sz="0" w:space="0" w:color="auto"/>
            <w:right w:val="none" w:sz="0" w:space="0" w:color="auto"/>
          </w:divBdr>
        </w:div>
        <w:div w:id="810052328">
          <w:marLeft w:val="480"/>
          <w:marRight w:val="0"/>
          <w:marTop w:val="0"/>
          <w:marBottom w:val="0"/>
          <w:divBdr>
            <w:top w:val="none" w:sz="0" w:space="0" w:color="auto"/>
            <w:left w:val="none" w:sz="0" w:space="0" w:color="auto"/>
            <w:bottom w:val="none" w:sz="0" w:space="0" w:color="auto"/>
            <w:right w:val="none" w:sz="0" w:space="0" w:color="auto"/>
          </w:divBdr>
        </w:div>
        <w:div w:id="877745077">
          <w:marLeft w:val="480"/>
          <w:marRight w:val="0"/>
          <w:marTop w:val="0"/>
          <w:marBottom w:val="0"/>
          <w:divBdr>
            <w:top w:val="none" w:sz="0" w:space="0" w:color="auto"/>
            <w:left w:val="none" w:sz="0" w:space="0" w:color="auto"/>
            <w:bottom w:val="none" w:sz="0" w:space="0" w:color="auto"/>
            <w:right w:val="none" w:sz="0" w:space="0" w:color="auto"/>
          </w:divBdr>
        </w:div>
        <w:div w:id="898782630">
          <w:marLeft w:val="480"/>
          <w:marRight w:val="0"/>
          <w:marTop w:val="0"/>
          <w:marBottom w:val="0"/>
          <w:divBdr>
            <w:top w:val="none" w:sz="0" w:space="0" w:color="auto"/>
            <w:left w:val="none" w:sz="0" w:space="0" w:color="auto"/>
            <w:bottom w:val="none" w:sz="0" w:space="0" w:color="auto"/>
            <w:right w:val="none" w:sz="0" w:space="0" w:color="auto"/>
          </w:divBdr>
        </w:div>
        <w:div w:id="983705398">
          <w:marLeft w:val="480"/>
          <w:marRight w:val="0"/>
          <w:marTop w:val="0"/>
          <w:marBottom w:val="0"/>
          <w:divBdr>
            <w:top w:val="none" w:sz="0" w:space="0" w:color="auto"/>
            <w:left w:val="none" w:sz="0" w:space="0" w:color="auto"/>
            <w:bottom w:val="none" w:sz="0" w:space="0" w:color="auto"/>
            <w:right w:val="none" w:sz="0" w:space="0" w:color="auto"/>
          </w:divBdr>
        </w:div>
        <w:div w:id="983773305">
          <w:marLeft w:val="480"/>
          <w:marRight w:val="0"/>
          <w:marTop w:val="0"/>
          <w:marBottom w:val="0"/>
          <w:divBdr>
            <w:top w:val="none" w:sz="0" w:space="0" w:color="auto"/>
            <w:left w:val="none" w:sz="0" w:space="0" w:color="auto"/>
            <w:bottom w:val="none" w:sz="0" w:space="0" w:color="auto"/>
            <w:right w:val="none" w:sz="0" w:space="0" w:color="auto"/>
          </w:divBdr>
        </w:div>
        <w:div w:id="1022628136">
          <w:marLeft w:val="480"/>
          <w:marRight w:val="0"/>
          <w:marTop w:val="0"/>
          <w:marBottom w:val="0"/>
          <w:divBdr>
            <w:top w:val="none" w:sz="0" w:space="0" w:color="auto"/>
            <w:left w:val="none" w:sz="0" w:space="0" w:color="auto"/>
            <w:bottom w:val="none" w:sz="0" w:space="0" w:color="auto"/>
            <w:right w:val="none" w:sz="0" w:space="0" w:color="auto"/>
          </w:divBdr>
        </w:div>
        <w:div w:id="1040666137">
          <w:marLeft w:val="480"/>
          <w:marRight w:val="0"/>
          <w:marTop w:val="0"/>
          <w:marBottom w:val="0"/>
          <w:divBdr>
            <w:top w:val="none" w:sz="0" w:space="0" w:color="auto"/>
            <w:left w:val="none" w:sz="0" w:space="0" w:color="auto"/>
            <w:bottom w:val="none" w:sz="0" w:space="0" w:color="auto"/>
            <w:right w:val="none" w:sz="0" w:space="0" w:color="auto"/>
          </w:divBdr>
        </w:div>
        <w:div w:id="1066492234">
          <w:marLeft w:val="480"/>
          <w:marRight w:val="0"/>
          <w:marTop w:val="0"/>
          <w:marBottom w:val="0"/>
          <w:divBdr>
            <w:top w:val="none" w:sz="0" w:space="0" w:color="auto"/>
            <w:left w:val="none" w:sz="0" w:space="0" w:color="auto"/>
            <w:bottom w:val="none" w:sz="0" w:space="0" w:color="auto"/>
            <w:right w:val="none" w:sz="0" w:space="0" w:color="auto"/>
          </w:divBdr>
        </w:div>
        <w:div w:id="1155956312">
          <w:marLeft w:val="480"/>
          <w:marRight w:val="0"/>
          <w:marTop w:val="0"/>
          <w:marBottom w:val="0"/>
          <w:divBdr>
            <w:top w:val="none" w:sz="0" w:space="0" w:color="auto"/>
            <w:left w:val="none" w:sz="0" w:space="0" w:color="auto"/>
            <w:bottom w:val="none" w:sz="0" w:space="0" w:color="auto"/>
            <w:right w:val="none" w:sz="0" w:space="0" w:color="auto"/>
          </w:divBdr>
        </w:div>
        <w:div w:id="1220362910">
          <w:marLeft w:val="480"/>
          <w:marRight w:val="0"/>
          <w:marTop w:val="0"/>
          <w:marBottom w:val="0"/>
          <w:divBdr>
            <w:top w:val="none" w:sz="0" w:space="0" w:color="auto"/>
            <w:left w:val="none" w:sz="0" w:space="0" w:color="auto"/>
            <w:bottom w:val="none" w:sz="0" w:space="0" w:color="auto"/>
            <w:right w:val="none" w:sz="0" w:space="0" w:color="auto"/>
          </w:divBdr>
        </w:div>
        <w:div w:id="1246839189">
          <w:marLeft w:val="480"/>
          <w:marRight w:val="0"/>
          <w:marTop w:val="0"/>
          <w:marBottom w:val="0"/>
          <w:divBdr>
            <w:top w:val="none" w:sz="0" w:space="0" w:color="auto"/>
            <w:left w:val="none" w:sz="0" w:space="0" w:color="auto"/>
            <w:bottom w:val="none" w:sz="0" w:space="0" w:color="auto"/>
            <w:right w:val="none" w:sz="0" w:space="0" w:color="auto"/>
          </w:divBdr>
        </w:div>
        <w:div w:id="1248734670">
          <w:marLeft w:val="480"/>
          <w:marRight w:val="0"/>
          <w:marTop w:val="0"/>
          <w:marBottom w:val="0"/>
          <w:divBdr>
            <w:top w:val="none" w:sz="0" w:space="0" w:color="auto"/>
            <w:left w:val="none" w:sz="0" w:space="0" w:color="auto"/>
            <w:bottom w:val="none" w:sz="0" w:space="0" w:color="auto"/>
            <w:right w:val="none" w:sz="0" w:space="0" w:color="auto"/>
          </w:divBdr>
        </w:div>
        <w:div w:id="1275745546">
          <w:marLeft w:val="480"/>
          <w:marRight w:val="0"/>
          <w:marTop w:val="0"/>
          <w:marBottom w:val="0"/>
          <w:divBdr>
            <w:top w:val="none" w:sz="0" w:space="0" w:color="auto"/>
            <w:left w:val="none" w:sz="0" w:space="0" w:color="auto"/>
            <w:bottom w:val="none" w:sz="0" w:space="0" w:color="auto"/>
            <w:right w:val="none" w:sz="0" w:space="0" w:color="auto"/>
          </w:divBdr>
        </w:div>
        <w:div w:id="1296056984">
          <w:marLeft w:val="480"/>
          <w:marRight w:val="0"/>
          <w:marTop w:val="0"/>
          <w:marBottom w:val="0"/>
          <w:divBdr>
            <w:top w:val="none" w:sz="0" w:space="0" w:color="auto"/>
            <w:left w:val="none" w:sz="0" w:space="0" w:color="auto"/>
            <w:bottom w:val="none" w:sz="0" w:space="0" w:color="auto"/>
            <w:right w:val="none" w:sz="0" w:space="0" w:color="auto"/>
          </w:divBdr>
        </w:div>
        <w:div w:id="1347289296">
          <w:marLeft w:val="480"/>
          <w:marRight w:val="0"/>
          <w:marTop w:val="0"/>
          <w:marBottom w:val="0"/>
          <w:divBdr>
            <w:top w:val="none" w:sz="0" w:space="0" w:color="auto"/>
            <w:left w:val="none" w:sz="0" w:space="0" w:color="auto"/>
            <w:bottom w:val="none" w:sz="0" w:space="0" w:color="auto"/>
            <w:right w:val="none" w:sz="0" w:space="0" w:color="auto"/>
          </w:divBdr>
        </w:div>
        <w:div w:id="1375806578">
          <w:marLeft w:val="480"/>
          <w:marRight w:val="0"/>
          <w:marTop w:val="0"/>
          <w:marBottom w:val="0"/>
          <w:divBdr>
            <w:top w:val="none" w:sz="0" w:space="0" w:color="auto"/>
            <w:left w:val="none" w:sz="0" w:space="0" w:color="auto"/>
            <w:bottom w:val="none" w:sz="0" w:space="0" w:color="auto"/>
            <w:right w:val="none" w:sz="0" w:space="0" w:color="auto"/>
          </w:divBdr>
        </w:div>
        <w:div w:id="1479541516">
          <w:marLeft w:val="480"/>
          <w:marRight w:val="0"/>
          <w:marTop w:val="0"/>
          <w:marBottom w:val="0"/>
          <w:divBdr>
            <w:top w:val="none" w:sz="0" w:space="0" w:color="auto"/>
            <w:left w:val="none" w:sz="0" w:space="0" w:color="auto"/>
            <w:bottom w:val="none" w:sz="0" w:space="0" w:color="auto"/>
            <w:right w:val="none" w:sz="0" w:space="0" w:color="auto"/>
          </w:divBdr>
        </w:div>
        <w:div w:id="1484003033">
          <w:marLeft w:val="480"/>
          <w:marRight w:val="0"/>
          <w:marTop w:val="0"/>
          <w:marBottom w:val="0"/>
          <w:divBdr>
            <w:top w:val="none" w:sz="0" w:space="0" w:color="auto"/>
            <w:left w:val="none" w:sz="0" w:space="0" w:color="auto"/>
            <w:bottom w:val="none" w:sz="0" w:space="0" w:color="auto"/>
            <w:right w:val="none" w:sz="0" w:space="0" w:color="auto"/>
          </w:divBdr>
        </w:div>
        <w:div w:id="1491630593">
          <w:marLeft w:val="480"/>
          <w:marRight w:val="0"/>
          <w:marTop w:val="0"/>
          <w:marBottom w:val="0"/>
          <w:divBdr>
            <w:top w:val="none" w:sz="0" w:space="0" w:color="auto"/>
            <w:left w:val="none" w:sz="0" w:space="0" w:color="auto"/>
            <w:bottom w:val="none" w:sz="0" w:space="0" w:color="auto"/>
            <w:right w:val="none" w:sz="0" w:space="0" w:color="auto"/>
          </w:divBdr>
        </w:div>
        <w:div w:id="1499150471">
          <w:marLeft w:val="480"/>
          <w:marRight w:val="0"/>
          <w:marTop w:val="0"/>
          <w:marBottom w:val="0"/>
          <w:divBdr>
            <w:top w:val="none" w:sz="0" w:space="0" w:color="auto"/>
            <w:left w:val="none" w:sz="0" w:space="0" w:color="auto"/>
            <w:bottom w:val="none" w:sz="0" w:space="0" w:color="auto"/>
            <w:right w:val="none" w:sz="0" w:space="0" w:color="auto"/>
          </w:divBdr>
        </w:div>
        <w:div w:id="1501655124">
          <w:marLeft w:val="480"/>
          <w:marRight w:val="0"/>
          <w:marTop w:val="0"/>
          <w:marBottom w:val="0"/>
          <w:divBdr>
            <w:top w:val="none" w:sz="0" w:space="0" w:color="auto"/>
            <w:left w:val="none" w:sz="0" w:space="0" w:color="auto"/>
            <w:bottom w:val="none" w:sz="0" w:space="0" w:color="auto"/>
            <w:right w:val="none" w:sz="0" w:space="0" w:color="auto"/>
          </w:divBdr>
        </w:div>
        <w:div w:id="1559322333">
          <w:marLeft w:val="480"/>
          <w:marRight w:val="0"/>
          <w:marTop w:val="0"/>
          <w:marBottom w:val="0"/>
          <w:divBdr>
            <w:top w:val="none" w:sz="0" w:space="0" w:color="auto"/>
            <w:left w:val="none" w:sz="0" w:space="0" w:color="auto"/>
            <w:bottom w:val="none" w:sz="0" w:space="0" w:color="auto"/>
            <w:right w:val="none" w:sz="0" w:space="0" w:color="auto"/>
          </w:divBdr>
        </w:div>
        <w:div w:id="1573614118">
          <w:marLeft w:val="480"/>
          <w:marRight w:val="0"/>
          <w:marTop w:val="0"/>
          <w:marBottom w:val="0"/>
          <w:divBdr>
            <w:top w:val="none" w:sz="0" w:space="0" w:color="auto"/>
            <w:left w:val="none" w:sz="0" w:space="0" w:color="auto"/>
            <w:bottom w:val="none" w:sz="0" w:space="0" w:color="auto"/>
            <w:right w:val="none" w:sz="0" w:space="0" w:color="auto"/>
          </w:divBdr>
        </w:div>
        <w:div w:id="1577739273">
          <w:marLeft w:val="480"/>
          <w:marRight w:val="0"/>
          <w:marTop w:val="0"/>
          <w:marBottom w:val="0"/>
          <w:divBdr>
            <w:top w:val="none" w:sz="0" w:space="0" w:color="auto"/>
            <w:left w:val="none" w:sz="0" w:space="0" w:color="auto"/>
            <w:bottom w:val="none" w:sz="0" w:space="0" w:color="auto"/>
            <w:right w:val="none" w:sz="0" w:space="0" w:color="auto"/>
          </w:divBdr>
        </w:div>
        <w:div w:id="1587837145">
          <w:marLeft w:val="480"/>
          <w:marRight w:val="0"/>
          <w:marTop w:val="0"/>
          <w:marBottom w:val="0"/>
          <w:divBdr>
            <w:top w:val="none" w:sz="0" w:space="0" w:color="auto"/>
            <w:left w:val="none" w:sz="0" w:space="0" w:color="auto"/>
            <w:bottom w:val="none" w:sz="0" w:space="0" w:color="auto"/>
            <w:right w:val="none" w:sz="0" w:space="0" w:color="auto"/>
          </w:divBdr>
        </w:div>
        <w:div w:id="1594435369">
          <w:marLeft w:val="480"/>
          <w:marRight w:val="0"/>
          <w:marTop w:val="0"/>
          <w:marBottom w:val="0"/>
          <w:divBdr>
            <w:top w:val="none" w:sz="0" w:space="0" w:color="auto"/>
            <w:left w:val="none" w:sz="0" w:space="0" w:color="auto"/>
            <w:bottom w:val="none" w:sz="0" w:space="0" w:color="auto"/>
            <w:right w:val="none" w:sz="0" w:space="0" w:color="auto"/>
          </w:divBdr>
        </w:div>
        <w:div w:id="1607426254">
          <w:marLeft w:val="480"/>
          <w:marRight w:val="0"/>
          <w:marTop w:val="0"/>
          <w:marBottom w:val="0"/>
          <w:divBdr>
            <w:top w:val="none" w:sz="0" w:space="0" w:color="auto"/>
            <w:left w:val="none" w:sz="0" w:space="0" w:color="auto"/>
            <w:bottom w:val="none" w:sz="0" w:space="0" w:color="auto"/>
            <w:right w:val="none" w:sz="0" w:space="0" w:color="auto"/>
          </w:divBdr>
        </w:div>
      </w:divsChild>
    </w:div>
    <w:div w:id="1327048429">
      <w:bodyDiv w:val="1"/>
      <w:marLeft w:val="0"/>
      <w:marRight w:val="0"/>
      <w:marTop w:val="0"/>
      <w:marBottom w:val="0"/>
      <w:divBdr>
        <w:top w:val="none" w:sz="0" w:space="0" w:color="auto"/>
        <w:left w:val="none" w:sz="0" w:space="0" w:color="auto"/>
        <w:bottom w:val="none" w:sz="0" w:space="0" w:color="auto"/>
        <w:right w:val="none" w:sz="0" w:space="0" w:color="auto"/>
      </w:divBdr>
      <w:divsChild>
        <w:div w:id="43603457">
          <w:marLeft w:val="480"/>
          <w:marRight w:val="0"/>
          <w:marTop w:val="0"/>
          <w:marBottom w:val="0"/>
          <w:divBdr>
            <w:top w:val="none" w:sz="0" w:space="0" w:color="auto"/>
            <w:left w:val="none" w:sz="0" w:space="0" w:color="auto"/>
            <w:bottom w:val="none" w:sz="0" w:space="0" w:color="auto"/>
            <w:right w:val="none" w:sz="0" w:space="0" w:color="auto"/>
          </w:divBdr>
        </w:div>
        <w:div w:id="71197052">
          <w:marLeft w:val="480"/>
          <w:marRight w:val="0"/>
          <w:marTop w:val="0"/>
          <w:marBottom w:val="0"/>
          <w:divBdr>
            <w:top w:val="none" w:sz="0" w:space="0" w:color="auto"/>
            <w:left w:val="none" w:sz="0" w:space="0" w:color="auto"/>
            <w:bottom w:val="none" w:sz="0" w:space="0" w:color="auto"/>
            <w:right w:val="none" w:sz="0" w:space="0" w:color="auto"/>
          </w:divBdr>
        </w:div>
        <w:div w:id="84150947">
          <w:marLeft w:val="480"/>
          <w:marRight w:val="0"/>
          <w:marTop w:val="0"/>
          <w:marBottom w:val="0"/>
          <w:divBdr>
            <w:top w:val="none" w:sz="0" w:space="0" w:color="auto"/>
            <w:left w:val="none" w:sz="0" w:space="0" w:color="auto"/>
            <w:bottom w:val="none" w:sz="0" w:space="0" w:color="auto"/>
            <w:right w:val="none" w:sz="0" w:space="0" w:color="auto"/>
          </w:divBdr>
        </w:div>
        <w:div w:id="110980962">
          <w:marLeft w:val="480"/>
          <w:marRight w:val="0"/>
          <w:marTop w:val="0"/>
          <w:marBottom w:val="0"/>
          <w:divBdr>
            <w:top w:val="none" w:sz="0" w:space="0" w:color="auto"/>
            <w:left w:val="none" w:sz="0" w:space="0" w:color="auto"/>
            <w:bottom w:val="none" w:sz="0" w:space="0" w:color="auto"/>
            <w:right w:val="none" w:sz="0" w:space="0" w:color="auto"/>
          </w:divBdr>
        </w:div>
        <w:div w:id="118885744">
          <w:marLeft w:val="480"/>
          <w:marRight w:val="0"/>
          <w:marTop w:val="0"/>
          <w:marBottom w:val="0"/>
          <w:divBdr>
            <w:top w:val="none" w:sz="0" w:space="0" w:color="auto"/>
            <w:left w:val="none" w:sz="0" w:space="0" w:color="auto"/>
            <w:bottom w:val="none" w:sz="0" w:space="0" w:color="auto"/>
            <w:right w:val="none" w:sz="0" w:space="0" w:color="auto"/>
          </w:divBdr>
        </w:div>
        <w:div w:id="192115760">
          <w:marLeft w:val="480"/>
          <w:marRight w:val="0"/>
          <w:marTop w:val="0"/>
          <w:marBottom w:val="0"/>
          <w:divBdr>
            <w:top w:val="none" w:sz="0" w:space="0" w:color="auto"/>
            <w:left w:val="none" w:sz="0" w:space="0" w:color="auto"/>
            <w:bottom w:val="none" w:sz="0" w:space="0" w:color="auto"/>
            <w:right w:val="none" w:sz="0" w:space="0" w:color="auto"/>
          </w:divBdr>
        </w:div>
        <w:div w:id="233516279">
          <w:marLeft w:val="480"/>
          <w:marRight w:val="0"/>
          <w:marTop w:val="0"/>
          <w:marBottom w:val="0"/>
          <w:divBdr>
            <w:top w:val="none" w:sz="0" w:space="0" w:color="auto"/>
            <w:left w:val="none" w:sz="0" w:space="0" w:color="auto"/>
            <w:bottom w:val="none" w:sz="0" w:space="0" w:color="auto"/>
            <w:right w:val="none" w:sz="0" w:space="0" w:color="auto"/>
          </w:divBdr>
        </w:div>
        <w:div w:id="286472186">
          <w:marLeft w:val="480"/>
          <w:marRight w:val="0"/>
          <w:marTop w:val="0"/>
          <w:marBottom w:val="0"/>
          <w:divBdr>
            <w:top w:val="none" w:sz="0" w:space="0" w:color="auto"/>
            <w:left w:val="none" w:sz="0" w:space="0" w:color="auto"/>
            <w:bottom w:val="none" w:sz="0" w:space="0" w:color="auto"/>
            <w:right w:val="none" w:sz="0" w:space="0" w:color="auto"/>
          </w:divBdr>
        </w:div>
        <w:div w:id="304312229">
          <w:marLeft w:val="480"/>
          <w:marRight w:val="0"/>
          <w:marTop w:val="0"/>
          <w:marBottom w:val="0"/>
          <w:divBdr>
            <w:top w:val="none" w:sz="0" w:space="0" w:color="auto"/>
            <w:left w:val="none" w:sz="0" w:space="0" w:color="auto"/>
            <w:bottom w:val="none" w:sz="0" w:space="0" w:color="auto"/>
            <w:right w:val="none" w:sz="0" w:space="0" w:color="auto"/>
          </w:divBdr>
        </w:div>
        <w:div w:id="313531244">
          <w:marLeft w:val="480"/>
          <w:marRight w:val="0"/>
          <w:marTop w:val="0"/>
          <w:marBottom w:val="0"/>
          <w:divBdr>
            <w:top w:val="none" w:sz="0" w:space="0" w:color="auto"/>
            <w:left w:val="none" w:sz="0" w:space="0" w:color="auto"/>
            <w:bottom w:val="none" w:sz="0" w:space="0" w:color="auto"/>
            <w:right w:val="none" w:sz="0" w:space="0" w:color="auto"/>
          </w:divBdr>
        </w:div>
        <w:div w:id="324632524">
          <w:marLeft w:val="480"/>
          <w:marRight w:val="0"/>
          <w:marTop w:val="0"/>
          <w:marBottom w:val="0"/>
          <w:divBdr>
            <w:top w:val="none" w:sz="0" w:space="0" w:color="auto"/>
            <w:left w:val="none" w:sz="0" w:space="0" w:color="auto"/>
            <w:bottom w:val="none" w:sz="0" w:space="0" w:color="auto"/>
            <w:right w:val="none" w:sz="0" w:space="0" w:color="auto"/>
          </w:divBdr>
        </w:div>
        <w:div w:id="360939234">
          <w:marLeft w:val="480"/>
          <w:marRight w:val="0"/>
          <w:marTop w:val="0"/>
          <w:marBottom w:val="0"/>
          <w:divBdr>
            <w:top w:val="none" w:sz="0" w:space="0" w:color="auto"/>
            <w:left w:val="none" w:sz="0" w:space="0" w:color="auto"/>
            <w:bottom w:val="none" w:sz="0" w:space="0" w:color="auto"/>
            <w:right w:val="none" w:sz="0" w:space="0" w:color="auto"/>
          </w:divBdr>
        </w:div>
        <w:div w:id="378239687">
          <w:marLeft w:val="480"/>
          <w:marRight w:val="0"/>
          <w:marTop w:val="0"/>
          <w:marBottom w:val="0"/>
          <w:divBdr>
            <w:top w:val="none" w:sz="0" w:space="0" w:color="auto"/>
            <w:left w:val="none" w:sz="0" w:space="0" w:color="auto"/>
            <w:bottom w:val="none" w:sz="0" w:space="0" w:color="auto"/>
            <w:right w:val="none" w:sz="0" w:space="0" w:color="auto"/>
          </w:divBdr>
        </w:div>
        <w:div w:id="380980832">
          <w:marLeft w:val="480"/>
          <w:marRight w:val="0"/>
          <w:marTop w:val="0"/>
          <w:marBottom w:val="0"/>
          <w:divBdr>
            <w:top w:val="none" w:sz="0" w:space="0" w:color="auto"/>
            <w:left w:val="none" w:sz="0" w:space="0" w:color="auto"/>
            <w:bottom w:val="none" w:sz="0" w:space="0" w:color="auto"/>
            <w:right w:val="none" w:sz="0" w:space="0" w:color="auto"/>
          </w:divBdr>
        </w:div>
        <w:div w:id="402947570">
          <w:marLeft w:val="480"/>
          <w:marRight w:val="0"/>
          <w:marTop w:val="0"/>
          <w:marBottom w:val="0"/>
          <w:divBdr>
            <w:top w:val="none" w:sz="0" w:space="0" w:color="auto"/>
            <w:left w:val="none" w:sz="0" w:space="0" w:color="auto"/>
            <w:bottom w:val="none" w:sz="0" w:space="0" w:color="auto"/>
            <w:right w:val="none" w:sz="0" w:space="0" w:color="auto"/>
          </w:divBdr>
        </w:div>
        <w:div w:id="549001628">
          <w:marLeft w:val="480"/>
          <w:marRight w:val="0"/>
          <w:marTop w:val="0"/>
          <w:marBottom w:val="0"/>
          <w:divBdr>
            <w:top w:val="none" w:sz="0" w:space="0" w:color="auto"/>
            <w:left w:val="none" w:sz="0" w:space="0" w:color="auto"/>
            <w:bottom w:val="none" w:sz="0" w:space="0" w:color="auto"/>
            <w:right w:val="none" w:sz="0" w:space="0" w:color="auto"/>
          </w:divBdr>
        </w:div>
        <w:div w:id="615984722">
          <w:marLeft w:val="480"/>
          <w:marRight w:val="0"/>
          <w:marTop w:val="0"/>
          <w:marBottom w:val="0"/>
          <w:divBdr>
            <w:top w:val="none" w:sz="0" w:space="0" w:color="auto"/>
            <w:left w:val="none" w:sz="0" w:space="0" w:color="auto"/>
            <w:bottom w:val="none" w:sz="0" w:space="0" w:color="auto"/>
            <w:right w:val="none" w:sz="0" w:space="0" w:color="auto"/>
          </w:divBdr>
        </w:div>
        <w:div w:id="851602955">
          <w:marLeft w:val="480"/>
          <w:marRight w:val="0"/>
          <w:marTop w:val="0"/>
          <w:marBottom w:val="0"/>
          <w:divBdr>
            <w:top w:val="none" w:sz="0" w:space="0" w:color="auto"/>
            <w:left w:val="none" w:sz="0" w:space="0" w:color="auto"/>
            <w:bottom w:val="none" w:sz="0" w:space="0" w:color="auto"/>
            <w:right w:val="none" w:sz="0" w:space="0" w:color="auto"/>
          </w:divBdr>
        </w:div>
        <w:div w:id="905838694">
          <w:marLeft w:val="480"/>
          <w:marRight w:val="0"/>
          <w:marTop w:val="0"/>
          <w:marBottom w:val="0"/>
          <w:divBdr>
            <w:top w:val="none" w:sz="0" w:space="0" w:color="auto"/>
            <w:left w:val="none" w:sz="0" w:space="0" w:color="auto"/>
            <w:bottom w:val="none" w:sz="0" w:space="0" w:color="auto"/>
            <w:right w:val="none" w:sz="0" w:space="0" w:color="auto"/>
          </w:divBdr>
        </w:div>
        <w:div w:id="936326059">
          <w:marLeft w:val="480"/>
          <w:marRight w:val="0"/>
          <w:marTop w:val="0"/>
          <w:marBottom w:val="0"/>
          <w:divBdr>
            <w:top w:val="none" w:sz="0" w:space="0" w:color="auto"/>
            <w:left w:val="none" w:sz="0" w:space="0" w:color="auto"/>
            <w:bottom w:val="none" w:sz="0" w:space="0" w:color="auto"/>
            <w:right w:val="none" w:sz="0" w:space="0" w:color="auto"/>
          </w:divBdr>
        </w:div>
        <w:div w:id="1063796673">
          <w:marLeft w:val="480"/>
          <w:marRight w:val="0"/>
          <w:marTop w:val="0"/>
          <w:marBottom w:val="0"/>
          <w:divBdr>
            <w:top w:val="none" w:sz="0" w:space="0" w:color="auto"/>
            <w:left w:val="none" w:sz="0" w:space="0" w:color="auto"/>
            <w:bottom w:val="none" w:sz="0" w:space="0" w:color="auto"/>
            <w:right w:val="none" w:sz="0" w:space="0" w:color="auto"/>
          </w:divBdr>
        </w:div>
        <w:div w:id="1170560780">
          <w:marLeft w:val="480"/>
          <w:marRight w:val="0"/>
          <w:marTop w:val="0"/>
          <w:marBottom w:val="0"/>
          <w:divBdr>
            <w:top w:val="none" w:sz="0" w:space="0" w:color="auto"/>
            <w:left w:val="none" w:sz="0" w:space="0" w:color="auto"/>
            <w:bottom w:val="none" w:sz="0" w:space="0" w:color="auto"/>
            <w:right w:val="none" w:sz="0" w:space="0" w:color="auto"/>
          </w:divBdr>
        </w:div>
        <w:div w:id="1184855697">
          <w:marLeft w:val="480"/>
          <w:marRight w:val="0"/>
          <w:marTop w:val="0"/>
          <w:marBottom w:val="0"/>
          <w:divBdr>
            <w:top w:val="none" w:sz="0" w:space="0" w:color="auto"/>
            <w:left w:val="none" w:sz="0" w:space="0" w:color="auto"/>
            <w:bottom w:val="none" w:sz="0" w:space="0" w:color="auto"/>
            <w:right w:val="none" w:sz="0" w:space="0" w:color="auto"/>
          </w:divBdr>
        </w:div>
        <w:div w:id="1205214779">
          <w:marLeft w:val="480"/>
          <w:marRight w:val="0"/>
          <w:marTop w:val="0"/>
          <w:marBottom w:val="0"/>
          <w:divBdr>
            <w:top w:val="none" w:sz="0" w:space="0" w:color="auto"/>
            <w:left w:val="none" w:sz="0" w:space="0" w:color="auto"/>
            <w:bottom w:val="none" w:sz="0" w:space="0" w:color="auto"/>
            <w:right w:val="none" w:sz="0" w:space="0" w:color="auto"/>
          </w:divBdr>
        </w:div>
        <w:div w:id="1216434777">
          <w:marLeft w:val="480"/>
          <w:marRight w:val="0"/>
          <w:marTop w:val="0"/>
          <w:marBottom w:val="0"/>
          <w:divBdr>
            <w:top w:val="none" w:sz="0" w:space="0" w:color="auto"/>
            <w:left w:val="none" w:sz="0" w:space="0" w:color="auto"/>
            <w:bottom w:val="none" w:sz="0" w:space="0" w:color="auto"/>
            <w:right w:val="none" w:sz="0" w:space="0" w:color="auto"/>
          </w:divBdr>
        </w:div>
        <w:div w:id="1240942867">
          <w:marLeft w:val="480"/>
          <w:marRight w:val="0"/>
          <w:marTop w:val="0"/>
          <w:marBottom w:val="0"/>
          <w:divBdr>
            <w:top w:val="none" w:sz="0" w:space="0" w:color="auto"/>
            <w:left w:val="none" w:sz="0" w:space="0" w:color="auto"/>
            <w:bottom w:val="none" w:sz="0" w:space="0" w:color="auto"/>
            <w:right w:val="none" w:sz="0" w:space="0" w:color="auto"/>
          </w:divBdr>
        </w:div>
        <w:div w:id="1270972192">
          <w:marLeft w:val="480"/>
          <w:marRight w:val="0"/>
          <w:marTop w:val="0"/>
          <w:marBottom w:val="0"/>
          <w:divBdr>
            <w:top w:val="none" w:sz="0" w:space="0" w:color="auto"/>
            <w:left w:val="none" w:sz="0" w:space="0" w:color="auto"/>
            <w:bottom w:val="none" w:sz="0" w:space="0" w:color="auto"/>
            <w:right w:val="none" w:sz="0" w:space="0" w:color="auto"/>
          </w:divBdr>
        </w:div>
        <w:div w:id="1284383628">
          <w:marLeft w:val="480"/>
          <w:marRight w:val="0"/>
          <w:marTop w:val="0"/>
          <w:marBottom w:val="0"/>
          <w:divBdr>
            <w:top w:val="none" w:sz="0" w:space="0" w:color="auto"/>
            <w:left w:val="none" w:sz="0" w:space="0" w:color="auto"/>
            <w:bottom w:val="none" w:sz="0" w:space="0" w:color="auto"/>
            <w:right w:val="none" w:sz="0" w:space="0" w:color="auto"/>
          </w:divBdr>
        </w:div>
        <w:div w:id="1349284563">
          <w:marLeft w:val="480"/>
          <w:marRight w:val="0"/>
          <w:marTop w:val="0"/>
          <w:marBottom w:val="0"/>
          <w:divBdr>
            <w:top w:val="none" w:sz="0" w:space="0" w:color="auto"/>
            <w:left w:val="none" w:sz="0" w:space="0" w:color="auto"/>
            <w:bottom w:val="none" w:sz="0" w:space="0" w:color="auto"/>
            <w:right w:val="none" w:sz="0" w:space="0" w:color="auto"/>
          </w:divBdr>
        </w:div>
        <w:div w:id="1375277046">
          <w:marLeft w:val="480"/>
          <w:marRight w:val="0"/>
          <w:marTop w:val="0"/>
          <w:marBottom w:val="0"/>
          <w:divBdr>
            <w:top w:val="none" w:sz="0" w:space="0" w:color="auto"/>
            <w:left w:val="none" w:sz="0" w:space="0" w:color="auto"/>
            <w:bottom w:val="none" w:sz="0" w:space="0" w:color="auto"/>
            <w:right w:val="none" w:sz="0" w:space="0" w:color="auto"/>
          </w:divBdr>
        </w:div>
        <w:div w:id="1376613024">
          <w:marLeft w:val="480"/>
          <w:marRight w:val="0"/>
          <w:marTop w:val="0"/>
          <w:marBottom w:val="0"/>
          <w:divBdr>
            <w:top w:val="none" w:sz="0" w:space="0" w:color="auto"/>
            <w:left w:val="none" w:sz="0" w:space="0" w:color="auto"/>
            <w:bottom w:val="none" w:sz="0" w:space="0" w:color="auto"/>
            <w:right w:val="none" w:sz="0" w:space="0" w:color="auto"/>
          </w:divBdr>
        </w:div>
        <w:div w:id="1391999913">
          <w:marLeft w:val="480"/>
          <w:marRight w:val="0"/>
          <w:marTop w:val="0"/>
          <w:marBottom w:val="0"/>
          <w:divBdr>
            <w:top w:val="none" w:sz="0" w:space="0" w:color="auto"/>
            <w:left w:val="none" w:sz="0" w:space="0" w:color="auto"/>
            <w:bottom w:val="none" w:sz="0" w:space="0" w:color="auto"/>
            <w:right w:val="none" w:sz="0" w:space="0" w:color="auto"/>
          </w:divBdr>
        </w:div>
        <w:div w:id="1406418166">
          <w:marLeft w:val="480"/>
          <w:marRight w:val="0"/>
          <w:marTop w:val="0"/>
          <w:marBottom w:val="0"/>
          <w:divBdr>
            <w:top w:val="none" w:sz="0" w:space="0" w:color="auto"/>
            <w:left w:val="none" w:sz="0" w:space="0" w:color="auto"/>
            <w:bottom w:val="none" w:sz="0" w:space="0" w:color="auto"/>
            <w:right w:val="none" w:sz="0" w:space="0" w:color="auto"/>
          </w:divBdr>
        </w:div>
        <w:div w:id="1505627314">
          <w:marLeft w:val="480"/>
          <w:marRight w:val="0"/>
          <w:marTop w:val="0"/>
          <w:marBottom w:val="0"/>
          <w:divBdr>
            <w:top w:val="none" w:sz="0" w:space="0" w:color="auto"/>
            <w:left w:val="none" w:sz="0" w:space="0" w:color="auto"/>
            <w:bottom w:val="none" w:sz="0" w:space="0" w:color="auto"/>
            <w:right w:val="none" w:sz="0" w:space="0" w:color="auto"/>
          </w:divBdr>
        </w:div>
        <w:div w:id="1546091304">
          <w:marLeft w:val="480"/>
          <w:marRight w:val="0"/>
          <w:marTop w:val="0"/>
          <w:marBottom w:val="0"/>
          <w:divBdr>
            <w:top w:val="none" w:sz="0" w:space="0" w:color="auto"/>
            <w:left w:val="none" w:sz="0" w:space="0" w:color="auto"/>
            <w:bottom w:val="none" w:sz="0" w:space="0" w:color="auto"/>
            <w:right w:val="none" w:sz="0" w:space="0" w:color="auto"/>
          </w:divBdr>
        </w:div>
        <w:div w:id="1585527632">
          <w:marLeft w:val="480"/>
          <w:marRight w:val="0"/>
          <w:marTop w:val="0"/>
          <w:marBottom w:val="0"/>
          <w:divBdr>
            <w:top w:val="none" w:sz="0" w:space="0" w:color="auto"/>
            <w:left w:val="none" w:sz="0" w:space="0" w:color="auto"/>
            <w:bottom w:val="none" w:sz="0" w:space="0" w:color="auto"/>
            <w:right w:val="none" w:sz="0" w:space="0" w:color="auto"/>
          </w:divBdr>
        </w:div>
        <w:div w:id="1647509729">
          <w:marLeft w:val="480"/>
          <w:marRight w:val="0"/>
          <w:marTop w:val="0"/>
          <w:marBottom w:val="0"/>
          <w:divBdr>
            <w:top w:val="none" w:sz="0" w:space="0" w:color="auto"/>
            <w:left w:val="none" w:sz="0" w:space="0" w:color="auto"/>
            <w:bottom w:val="none" w:sz="0" w:space="0" w:color="auto"/>
            <w:right w:val="none" w:sz="0" w:space="0" w:color="auto"/>
          </w:divBdr>
        </w:div>
      </w:divsChild>
    </w:div>
    <w:div w:id="1327509912">
      <w:bodyDiv w:val="1"/>
      <w:marLeft w:val="0"/>
      <w:marRight w:val="0"/>
      <w:marTop w:val="0"/>
      <w:marBottom w:val="0"/>
      <w:divBdr>
        <w:top w:val="none" w:sz="0" w:space="0" w:color="auto"/>
        <w:left w:val="none" w:sz="0" w:space="0" w:color="auto"/>
        <w:bottom w:val="none" w:sz="0" w:space="0" w:color="auto"/>
        <w:right w:val="none" w:sz="0" w:space="0" w:color="auto"/>
      </w:divBdr>
    </w:div>
    <w:div w:id="1327901123">
      <w:bodyDiv w:val="1"/>
      <w:marLeft w:val="0"/>
      <w:marRight w:val="0"/>
      <w:marTop w:val="0"/>
      <w:marBottom w:val="0"/>
      <w:divBdr>
        <w:top w:val="none" w:sz="0" w:space="0" w:color="auto"/>
        <w:left w:val="none" w:sz="0" w:space="0" w:color="auto"/>
        <w:bottom w:val="none" w:sz="0" w:space="0" w:color="auto"/>
        <w:right w:val="none" w:sz="0" w:space="0" w:color="auto"/>
      </w:divBdr>
    </w:div>
    <w:div w:id="1327903753">
      <w:bodyDiv w:val="1"/>
      <w:marLeft w:val="0"/>
      <w:marRight w:val="0"/>
      <w:marTop w:val="0"/>
      <w:marBottom w:val="0"/>
      <w:divBdr>
        <w:top w:val="none" w:sz="0" w:space="0" w:color="auto"/>
        <w:left w:val="none" w:sz="0" w:space="0" w:color="auto"/>
        <w:bottom w:val="none" w:sz="0" w:space="0" w:color="auto"/>
        <w:right w:val="none" w:sz="0" w:space="0" w:color="auto"/>
      </w:divBdr>
      <w:divsChild>
        <w:div w:id="68773079">
          <w:marLeft w:val="480"/>
          <w:marRight w:val="0"/>
          <w:marTop w:val="0"/>
          <w:marBottom w:val="0"/>
          <w:divBdr>
            <w:top w:val="none" w:sz="0" w:space="0" w:color="auto"/>
            <w:left w:val="none" w:sz="0" w:space="0" w:color="auto"/>
            <w:bottom w:val="none" w:sz="0" w:space="0" w:color="auto"/>
            <w:right w:val="none" w:sz="0" w:space="0" w:color="auto"/>
          </w:divBdr>
        </w:div>
        <w:div w:id="246428351">
          <w:marLeft w:val="480"/>
          <w:marRight w:val="0"/>
          <w:marTop w:val="0"/>
          <w:marBottom w:val="0"/>
          <w:divBdr>
            <w:top w:val="none" w:sz="0" w:space="0" w:color="auto"/>
            <w:left w:val="none" w:sz="0" w:space="0" w:color="auto"/>
            <w:bottom w:val="none" w:sz="0" w:space="0" w:color="auto"/>
            <w:right w:val="none" w:sz="0" w:space="0" w:color="auto"/>
          </w:divBdr>
        </w:div>
        <w:div w:id="249512179">
          <w:marLeft w:val="480"/>
          <w:marRight w:val="0"/>
          <w:marTop w:val="0"/>
          <w:marBottom w:val="0"/>
          <w:divBdr>
            <w:top w:val="none" w:sz="0" w:space="0" w:color="auto"/>
            <w:left w:val="none" w:sz="0" w:space="0" w:color="auto"/>
            <w:bottom w:val="none" w:sz="0" w:space="0" w:color="auto"/>
            <w:right w:val="none" w:sz="0" w:space="0" w:color="auto"/>
          </w:divBdr>
        </w:div>
        <w:div w:id="271940546">
          <w:marLeft w:val="480"/>
          <w:marRight w:val="0"/>
          <w:marTop w:val="0"/>
          <w:marBottom w:val="0"/>
          <w:divBdr>
            <w:top w:val="none" w:sz="0" w:space="0" w:color="auto"/>
            <w:left w:val="none" w:sz="0" w:space="0" w:color="auto"/>
            <w:bottom w:val="none" w:sz="0" w:space="0" w:color="auto"/>
            <w:right w:val="none" w:sz="0" w:space="0" w:color="auto"/>
          </w:divBdr>
        </w:div>
        <w:div w:id="306518886">
          <w:marLeft w:val="480"/>
          <w:marRight w:val="0"/>
          <w:marTop w:val="0"/>
          <w:marBottom w:val="0"/>
          <w:divBdr>
            <w:top w:val="none" w:sz="0" w:space="0" w:color="auto"/>
            <w:left w:val="none" w:sz="0" w:space="0" w:color="auto"/>
            <w:bottom w:val="none" w:sz="0" w:space="0" w:color="auto"/>
            <w:right w:val="none" w:sz="0" w:space="0" w:color="auto"/>
          </w:divBdr>
        </w:div>
        <w:div w:id="416824596">
          <w:marLeft w:val="480"/>
          <w:marRight w:val="0"/>
          <w:marTop w:val="0"/>
          <w:marBottom w:val="0"/>
          <w:divBdr>
            <w:top w:val="none" w:sz="0" w:space="0" w:color="auto"/>
            <w:left w:val="none" w:sz="0" w:space="0" w:color="auto"/>
            <w:bottom w:val="none" w:sz="0" w:space="0" w:color="auto"/>
            <w:right w:val="none" w:sz="0" w:space="0" w:color="auto"/>
          </w:divBdr>
        </w:div>
        <w:div w:id="440032822">
          <w:marLeft w:val="480"/>
          <w:marRight w:val="0"/>
          <w:marTop w:val="0"/>
          <w:marBottom w:val="0"/>
          <w:divBdr>
            <w:top w:val="none" w:sz="0" w:space="0" w:color="auto"/>
            <w:left w:val="none" w:sz="0" w:space="0" w:color="auto"/>
            <w:bottom w:val="none" w:sz="0" w:space="0" w:color="auto"/>
            <w:right w:val="none" w:sz="0" w:space="0" w:color="auto"/>
          </w:divBdr>
        </w:div>
        <w:div w:id="504395455">
          <w:marLeft w:val="480"/>
          <w:marRight w:val="0"/>
          <w:marTop w:val="0"/>
          <w:marBottom w:val="0"/>
          <w:divBdr>
            <w:top w:val="none" w:sz="0" w:space="0" w:color="auto"/>
            <w:left w:val="none" w:sz="0" w:space="0" w:color="auto"/>
            <w:bottom w:val="none" w:sz="0" w:space="0" w:color="auto"/>
            <w:right w:val="none" w:sz="0" w:space="0" w:color="auto"/>
          </w:divBdr>
        </w:div>
        <w:div w:id="553196350">
          <w:marLeft w:val="480"/>
          <w:marRight w:val="0"/>
          <w:marTop w:val="0"/>
          <w:marBottom w:val="0"/>
          <w:divBdr>
            <w:top w:val="none" w:sz="0" w:space="0" w:color="auto"/>
            <w:left w:val="none" w:sz="0" w:space="0" w:color="auto"/>
            <w:bottom w:val="none" w:sz="0" w:space="0" w:color="auto"/>
            <w:right w:val="none" w:sz="0" w:space="0" w:color="auto"/>
          </w:divBdr>
        </w:div>
        <w:div w:id="577902959">
          <w:marLeft w:val="480"/>
          <w:marRight w:val="0"/>
          <w:marTop w:val="0"/>
          <w:marBottom w:val="0"/>
          <w:divBdr>
            <w:top w:val="none" w:sz="0" w:space="0" w:color="auto"/>
            <w:left w:val="none" w:sz="0" w:space="0" w:color="auto"/>
            <w:bottom w:val="none" w:sz="0" w:space="0" w:color="auto"/>
            <w:right w:val="none" w:sz="0" w:space="0" w:color="auto"/>
          </w:divBdr>
        </w:div>
        <w:div w:id="621544366">
          <w:marLeft w:val="480"/>
          <w:marRight w:val="0"/>
          <w:marTop w:val="0"/>
          <w:marBottom w:val="0"/>
          <w:divBdr>
            <w:top w:val="none" w:sz="0" w:space="0" w:color="auto"/>
            <w:left w:val="none" w:sz="0" w:space="0" w:color="auto"/>
            <w:bottom w:val="none" w:sz="0" w:space="0" w:color="auto"/>
            <w:right w:val="none" w:sz="0" w:space="0" w:color="auto"/>
          </w:divBdr>
        </w:div>
        <w:div w:id="786435049">
          <w:marLeft w:val="480"/>
          <w:marRight w:val="0"/>
          <w:marTop w:val="0"/>
          <w:marBottom w:val="0"/>
          <w:divBdr>
            <w:top w:val="none" w:sz="0" w:space="0" w:color="auto"/>
            <w:left w:val="none" w:sz="0" w:space="0" w:color="auto"/>
            <w:bottom w:val="none" w:sz="0" w:space="0" w:color="auto"/>
            <w:right w:val="none" w:sz="0" w:space="0" w:color="auto"/>
          </w:divBdr>
        </w:div>
        <w:div w:id="875965525">
          <w:marLeft w:val="480"/>
          <w:marRight w:val="0"/>
          <w:marTop w:val="0"/>
          <w:marBottom w:val="0"/>
          <w:divBdr>
            <w:top w:val="none" w:sz="0" w:space="0" w:color="auto"/>
            <w:left w:val="none" w:sz="0" w:space="0" w:color="auto"/>
            <w:bottom w:val="none" w:sz="0" w:space="0" w:color="auto"/>
            <w:right w:val="none" w:sz="0" w:space="0" w:color="auto"/>
          </w:divBdr>
        </w:div>
        <w:div w:id="881944020">
          <w:marLeft w:val="480"/>
          <w:marRight w:val="0"/>
          <w:marTop w:val="0"/>
          <w:marBottom w:val="0"/>
          <w:divBdr>
            <w:top w:val="none" w:sz="0" w:space="0" w:color="auto"/>
            <w:left w:val="none" w:sz="0" w:space="0" w:color="auto"/>
            <w:bottom w:val="none" w:sz="0" w:space="0" w:color="auto"/>
            <w:right w:val="none" w:sz="0" w:space="0" w:color="auto"/>
          </w:divBdr>
        </w:div>
        <w:div w:id="918904041">
          <w:marLeft w:val="480"/>
          <w:marRight w:val="0"/>
          <w:marTop w:val="0"/>
          <w:marBottom w:val="0"/>
          <w:divBdr>
            <w:top w:val="none" w:sz="0" w:space="0" w:color="auto"/>
            <w:left w:val="none" w:sz="0" w:space="0" w:color="auto"/>
            <w:bottom w:val="none" w:sz="0" w:space="0" w:color="auto"/>
            <w:right w:val="none" w:sz="0" w:space="0" w:color="auto"/>
          </w:divBdr>
        </w:div>
        <w:div w:id="977342078">
          <w:marLeft w:val="480"/>
          <w:marRight w:val="0"/>
          <w:marTop w:val="0"/>
          <w:marBottom w:val="0"/>
          <w:divBdr>
            <w:top w:val="none" w:sz="0" w:space="0" w:color="auto"/>
            <w:left w:val="none" w:sz="0" w:space="0" w:color="auto"/>
            <w:bottom w:val="none" w:sz="0" w:space="0" w:color="auto"/>
            <w:right w:val="none" w:sz="0" w:space="0" w:color="auto"/>
          </w:divBdr>
        </w:div>
        <w:div w:id="994530991">
          <w:marLeft w:val="480"/>
          <w:marRight w:val="0"/>
          <w:marTop w:val="0"/>
          <w:marBottom w:val="0"/>
          <w:divBdr>
            <w:top w:val="none" w:sz="0" w:space="0" w:color="auto"/>
            <w:left w:val="none" w:sz="0" w:space="0" w:color="auto"/>
            <w:bottom w:val="none" w:sz="0" w:space="0" w:color="auto"/>
            <w:right w:val="none" w:sz="0" w:space="0" w:color="auto"/>
          </w:divBdr>
        </w:div>
        <w:div w:id="996153491">
          <w:marLeft w:val="480"/>
          <w:marRight w:val="0"/>
          <w:marTop w:val="0"/>
          <w:marBottom w:val="0"/>
          <w:divBdr>
            <w:top w:val="none" w:sz="0" w:space="0" w:color="auto"/>
            <w:left w:val="none" w:sz="0" w:space="0" w:color="auto"/>
            <w:bottom w:val="none" w:sz="0" w:space="0" w:color="auto"/>
            <w:right w:val="none" w:sz="0" w:space="0" w:color="auto"/>
          </w:divBdr>
        </w:div>
        <w:div w:id="1030761282">
          <w:marLeft w:val="480"/>
          <w:marRight w:val="0"/>
          <w:marTop w:val="0"/>
          <w:marBottom w:val="0"/>
          <w:divBdr>
            <w:top w:val="none" w:sz="0" w:space="0" w:color="auto"/>
            <w:left w:val="none" w:sz="0" w:space="0" w:color="auto"/>
            <w:bottom w:val="none" w:sz="0" w:space="0" w:color="auto"/>
            <w:right w:val="none" w:sz="0" w:space="0" w:color="auto"/>
          </w:divBdr>
        </w:div>
        <w:div w:id="1140683639">
          <w:marLeft w:val="480"/>
          <w:marRight w:val="0"/>
          <w:marTop w:val="0"/>
          <w:marBottom w:val="0"/>
          <w:divBdr>
            <w:top w:val="none" w:sz="0" w:space="0" w:color="auto"/>
            <w:left w:val="none" w:sz="0" w:space="0" w:color="auto"/>
            <w:bottom w:val="none" w:sz="0" w:space="0" w:color="auto"/>
            <w:right w:val="none" w:sz="0" w:space="0" w:color="auto"/>
          </w:divBdr>
        </w:div>
        <w:div w:id="1238710617">
          <w:marLeft w:val="480"/>
          <w:marRight w:val="0"/>
          <w:marTop w:val="0"/>
          <w:marBottom w:val="0"/>
          <w:divBdr>
            <w:top w:val="none" w:sz="0" w:space="0" w:color="auto"/>
            <w:left w:val="none" w:sz="0" w:space="0" w:color="auto"/>
            <w:bottom w:val="none" w:sz="0" w:space="0" w:color="auto"/>
            <w:right w:val="none" w:sz="0" w:space="0" w:color="auto"/>
          </w:divBdr>
        </w:div>
        <w:div w:id="1307393166">
          <w:marLeft w:val="480"/>
          <w:marRight w:val="0"/>
          <w:marTop w:val="0"/>
          <w:marBottom w:val="0"/>
          <w:divBdr>
            <w:top w:val="none" w:sz="0" w:space="0" w:color="auto"/>
            <w:left w:val="none" w:sz="0" w:space="0" w:color="auto"/>
            <w:bottom w:val="none" w:sz="0" w:space="0" w:color="auto"/>
            <w:right w:val="none" w:sz="0" w:space="0" w:color="auto"/>
          </w:divBdr>
        </w:div>
        <w:div w:id="1346830483">
          <w:marLeft w:val="480"/>
          <w:marRight w:val="0"/>
          <w:marTop w:val="0"/>
          <w:marBottom w:val="0"/>
          <w:divBdr>
            <w:top w:val="none" w:sz="0" w:space="0" w:color="auto"/>
            <w:left w:val="none" w:sz="0" w:space="0" w:color="auto"/>
            <w:bottom w:val="none" w:sz="0" w:space="0" w:color="auto"/>
            <w:right w:val="none" w:sz="0" w:space="0" w:color="auto"/>
          </w:divBdr>
        </w:div>
        <w:div w:id="1357852532">
          <w:marLeft w:val="480"/>
          <w:marRight w:val="0"/>
          <w:marTop w:val="0"/>
          <w:marBottom w:val="0"/>
          <w:divBdr>
            <w:top w:val="none" w:sz="0" w:space="0" w:color="auto"/>
            <w:left w:val="none" w:sz="0" w:space="0" w:color="auto"/>
            <w:bottom w:val="none" w:sz="0" w:space="0" w:color="auto"/>
            <w:right w:val="none" w:sz="0" w:space="0" w:color="auto"/>
          </w:divBdr>
        </w:div>
        <w:div w:id="1388260666">
          <w:marLeft w:val="480"/>
          <w:marRight w:val="0"/>
          <w:marTop w:val="0"/>
          <w:marBottom w:val="0"/>
          <w:divBdr>
            <w:top w:val="none" w:sz="0" w:space="0" w:color="auto"/>
            <w:left w:val="none" w:sz="0" w:space="0" w:color="auto"/>
            <w:bottom w:val="none" w:sz="0" w:space="0" w:color="auto"/>
            <w:right w:val="none" w:sz="0" w:space="0" w:color="auto"/>
          </w:divBdr>
        </w:div>
        <w:div w:id="1569657492">
          <w:marLeft w:val="480"/>
          <w:marRight w:val="0"/>
          <w:marTop w:val="0"/>
          <w:marBottom w:val="0"/>
          <w:divBdr>
            <w:top w:val="none" w:sz="0" w:space="0" w:color="auto"/>
            <w:left w:val="none" w:sz="0" w:space="0" w:color="auto"/>
            <w:bottom w:val="none" w:sz="0" w:space="0" w:color="auto"/>
            <w:right w:val="none" w:sz="0" w:space="0" w:color="auto"/>
          </w:divBdr>
        </w:div>
        <w:div w:id="1579904535">
          <w:marLeft w:val="480"/>
          <w:marRight w:val="0"/>
          <w:marTop w:val="0"/>
          <w:marBottom w:val="0"/>
          <w:divBdr>
            <w:top w:val="none" w:sz="0" w:space="0" w:color="auto"/>
            <w:left w:val="none" w:sz="0" w:space="0" w:color="auto"/>
            <w:bottom w:val="none" w:sz="0" w:space="0" w:color="auto"/>
            <w:right w:val="none" w:sz="0" w:space="0" w:color="auto"/>
          </w:divBdr>
        </w:div>
        <w:div w:id="1588265946">
          <w:marLeft w:val="480"/>
          <w:marRight w:val="0"/>
          <w:marTop w:val="0"/>
          <w:marBottom w:val="0"/>
          <w:divBdr>
            <w:top w:val="none" w:sz="0" w:space="0" w:color="auto"/>
            <w:left w:val="none" w:sz="0" w:space="0" w:color="auto"/>
            <w:bottom w:val="none" w:sz="0" w:space="0" w:color="auto"/>
            <w:right w:val="none" w:sz="0" w:space="0" w:color="auto"/>
          </w:divBdr>
        </w:div>
        <w:div w:id="1642153752">
          <w:marLeft w:val="480"/>
          <w:marRight w:val="0"/>
          <w:marTop w:val="0"/>
          <w:marBottom w:val="0"/>
          <w:divBdr>
            <w:top w:val="none" w:sz="0" w:space="0" w:color="auto"/>
            <w:left w:val="none" w:sz="0" w:space="0" w:color="auto"/>
            <w:bottom w:val="none" w:sz="0" w:space="0" w:color="auto"/>
            <w:right w:val="none" w:sz="0" w:space="0" w:color="auto"/>
          </w:divBdr>
        </w:div>
        <w:div w:id="1660889433">
          <w:marLeft w:val="480"/>
          <w:marRight w:val="0"/>
          <w:marTop w:val="0"/>
          <w:marBottom w:val="0"/>
          <w:divBdr>
            <w:top w:val="none" w:sz="0" w:space="0" w:color="auto"/>
            <w:left w:val="none" w:sz="0" w:space="0" w:color="auto"/>
            <w:bottom w:val="none" w:sz="0" w:space="0" w:color="auto"/>
            <w:right w:val="none" w:sz="0" w:space="0" w:color="auto"/>
          </w:divBdr>
        </w:div>
        <w:div w:id="1666126035">
          <w:marLeft w:val="480"/>
          <w:marRight w:val="0"/>
          <w:marTop w:val="0"/>
          <w:marBottom w:val="0"/>
          <w:divBdr>
            <w:top w:val="none" w:sz="0" w:space="0" w:color="auto"/>
            <w:left w:val="none" w:sz="0" w:space="0" w:color="auto"/>
            <w:bottom w:val="none" w:sz="0" w:space="0" w:color="auto"/>
            <w:right w:val="none" w:sz="0" w:space="0" w:color="auto"/>
          </w:divBdr>
        </w:div>
      </w:divsChild>
    </w:div>
    <w:div w:id="1328292606">
      <w:bodyDiv w:val="1"/>
      <w:marLeft w:val="0"/>
      <w:marRight w:val="0"/>
      <w:marTop w:val="0"/>
      <w:marBottom w:val="0"/>
      <w:divBdr>
        <w:top w:val="none" w:sz="0" w:space="0" w:color="auto"/>
        <w:left w:val="none" w:sz="0" w:space="0" w:color="auto"/>
        <w:bottom w:val="none" w:sz="0" w:space="0" w:color="auto"/>
        <w:right w:val="none" w:sz="0" w:space="0" w:color="auto"/>
      </w:divBdr>
      <w:divsChild>
        <w:div w:id="53895450">
          <w:marLeft w:val="480"/>
          <w:marRight w:val="0"/>
          <w:marTop w:val="0"/>
          <w:marBottom w:val="0"/>
          <w:divBdr>
            <w:top w:val="none" w:sz="0" w:space="0" w:color="auto"/>
            <w:left w:val="none" w:sz="0" w:space="0" w:color="auto"/>
            <w:bottom w:val="none" w:sz="0" w:space="0" w:color="auto"/>
            <w:right w:val="none" w:sz="0" w:space="0" w:color="auto"/>
          </w:divBdr>
        </w:div>
        <w:div w:id="57830994">
          <w:marLeft w:val="480"/>
          <w:marRight w:val="0"/>
          <w:marTop w:val="0"/>
          <w:marBottom w:val="0"/>
          <w:divBdr>
            <w:top w:val="none" w:sz="0" w:space="0" w:color="auto"/>
            <w:left w:val="none" w:sz="0" w:space="0" w:color="auto"/>
            <w:bottom w:val="none" w:sz="0" w:space="0" w:color="auto"/>
            <w:right w:val="none" w:sz="0" w:space="0" w:color="auto"/>
          </w:divBdr>
        </w:div>
        <w:div w:id="70199093">
          <w:marLeft w:val="480"/>
          <w:marRight w:val="0"/>
          <w:marTop w:val="0"/>
          <w:marBottom w:val="0"/>
          <w:divBdr>
            <w:top w:val="none" w:sz="0" w:space="0" w:color="auto"/>
            <w:left w:val="none" w:sz="0" w:space="0" w:color="auto"/>
            <w:bottom w:val="none" w:sz="0" w:space="0" w:color="auto"/>
            <w:right w:val="none" w:sz="0" w:space="0" w:color="auto"/>
          </w:divBdr>
        </w:div>
        <w:div w:id="103497274">
          <w:marLeft w:val="480"/>
          <w:marRight w:val="0"/>
          <w:marTop w:val="0"/>
          <w:marBottom w:val="0"/>
          <w:divBdr>
            <w:top w:val="none" w:sz="0" w:space="0" w:color="auto"/>
            <w:left w:val="none" w:sz="0" w:space="0" w:color="auto"/>
            <w:bottom w:val="none" w:sz="0" w:space="0" w:color="auto"/>
            <w:right w:val="none" w:sz="0" w:space="0" w:color="auto"/>
          </w:divBdr>
        </w:div>
        <w:div w:id="116262492">
          <w:marLeft w:val="480"/>
          <w:marRight w:val="0"/>
          <w:marTop w:val="0"/>
          <w:marBottom w:val="0"/>
          <w:divBdr>
            <w:top w:val="none" w:sz="0" w:space="0" w:color="auto"/>
            <w:left w:val="none" w:sz="0" w:space="0" w:color="auto"/>
            <w:bottom w:val="none" w:sz="0" w:space="0" w:color="auto"/>
            <w:right w:val="none" w:sz="0" w:space="0" w:color="auto"/>
          </w:divBdr>
        </w:div>
        <w:div w:id="160433964">
          <w:marLeft w:val="480"/>
          <w:marRight w:val="0"/>
          <w:marTop w:val="0"/>
          <w:marBottom w:val="0"/>
          <w:divBdr>
            <w:top w:val="none" w:sz="0" w:space="0" w:color="auto"/>
            <w:left w:val="none" w:sz="0" w:space="0" w:color="auto"/>
            <w:bottom w:val="none" w:sz="0" w:space="0" w:color="auto"/>
            <w:right w:val="none" w:sz="0" w:space="0" w:color="auto"/>
          </w:divBdr>
        </w:div>
        <w:div w:id="219677071">
          <w:marLeft w:val="480"/>
          <w:marRight w:val="0"/>
          <w:marTop w:val="0"/>
          <w:marBottom w:val="0"/>
          <w:divBdr>
            <w:top w:val="none" w:sz="0" w:space="0" w:color="auto"/>
            <w:left w:val="none" w:sz="0" w:space="0" w:color="auto"/>
            <w:bottom w:val="none" w:sz="0" w:space="0" w:color="auto"/>
            <w:right w:val="none" w:sz="0" w:space="0" w:color="auto"/>
          </w:divBdr>
        </w:div>
        <w:div w:id="224145138">
          <w:marLeft w:val="480"/>
          <w:marRight w:val="0"/>
          <w:marTop w:val="0"/>
          <w:marBottom w:val="0"/>
          <w:divBdr>
            <w:top w:val="none" w:sz="0" w:space="0" w:color="auto"/>
            <w:left w:val="none" w:sz="0" w:space="0" w:color="auto"/>
            <w:bottom w:val="none" w:sz="0" w:space="0" w:color="auto"/>
            <w:right w:val="none" w:sz="0" w:space="0" w:color="auto"/>
          </w:divBdr>
        </w:div>
        <w:div w:id="283275439">
          <w:marLeft w:val="480"/>
          <w:marRight w:val="0"/>
          <w:marTop w:val="0"/>
          <w:marBottom w:val="0"/>
          <w:divBdr>
            <w:top w:val="none" w:sz="0" w:space="0" w:color="auto"/>
            <w:left w:val="none" w:sz="0" w:space="0" w:color="auto"/>
            <w:bottom w:val="none" w:sz="0" w:space="0" w:color="auto"/>
            <w:right w:val="none" w:sz="0" w:space="0" w:color="auto"/>
          </w:divBdr>
        </w:div>
        <w:div w:id="352998298">
          <w:marLeft w:val="480"/>
          <w:marRight w:val="0"/>
          <w:marTop w:val="0"/>
          <w:marBottom w:val="0"/>
          <w:divBdr>
            <w:top w:val="none" w:sz="0" w:space="0" w:color="auto"/>
            <w:left w:val="none" w:sz="0" w:space="0" w:color="auto"/>
            <w:bottom w:val="none" w:sz="0" w:space="0" w:color="auto"/>
            <w:right w:val="none" w:sz="0" w:space="0" w:color="auto"/>
          </w:divBdr>
        </w:div>
        <w:div w:id="369383512">
          <w:marLeft w:val="480"/>
          <w:marRight w:val="0"/>
          <w:marTop w:val="0"/>
          <w:marBottom w:val="0"/>
          <w:divBdr>
            <w:top w:val="none" w:sz="0" w:space="0" w:color="auto"/>
            <w:left w:val="none" w:sz="0" w:space="0" w:color="auto"/>
            <w:bottom w:val="none" w:sz="0" w:space="0" w:color="auto"/>
            <w:right w:val="none" w:sz="0" w:space="0" w:color="auto"/>
          </w:divBdr>
        </w:div>
        <w:div w:id="427699845">
          <w:marLeft w:val="480"/>
          <w:marRight w:val="0"/>
          <w:marTop w:val="0"/>
          <w:marBottom w:val="0"/>
          <w:divBdr>
            <w:top w:val="none" w:sz="0" w:space="0" w:color="auto"/>
            <w:left w:val="none" w:sz="0" w:space="0" w:color="auto"/>
            <w:bottom w:val="none" w:sz="0" w:space="0" w:color="auto"/>
            <w:right w:val="none" w:sz="0" w:space="0" w:color="auto"/>
          </w:divBdr>
        </w:div>
        <w:div w:id="443352091">
          <w:marLeft w:val="480"/>
          <w:marRight w:val="0"/>
          <w:marTop w:val="0"/>
          <w:marBottom w:val="0"/>
          <w:divBdr>
            <w:top w:val="none" w:sz="0" w:space="0" w:color="auto"/>
            <w:left w:val="none" w:sz="0" w:space="0" w:color="auto"/>
            <w:bottom w:val="none" w:sz="0" w:space="0" w:color="auto"/>
            <w:right w:val="none" w:sz="0" w:space="0" w:color="auto"/>
          </w:divBdr>
        </w:div>
        <w:div w:id="445658909">
          <w:marLeft w:val="480"/>
          <w:marRight w:val="0"/>
          <w:marTop w:val="0"/>
          <w:marBottom w:val="0"/>
          <w:divBdr>
            <w:top w:val="none" w:sz="0" w:space="0" w:color="auto"/>
            <w:left w:val="none" w:sz="0" w:space="0" w:color="auto"/>
            <w:bottom w:val="none" w:sz="0" w:space="0" w:color="auto"/>
            <w:right w:val="none" w:sz="0" w:space="0" w:color="auto"/>
          </w:divBdr>
        </w:div>
        <w:div w:id="464469740">
          <w:marLeft w:val="480"/>
          <w:marRight w:val="0"/>
          <w:marTop w:val="0"/>
          <w:marBottom w:val="0"/>
          <w:divBdr>
            <w:top w:val="none" w:sz="0" w:space="0" w:color="auto"/>
            <w:left w:val="none" w:sz="0" w:space="0" w:color="auto"/>
            <w:bottom w:val="none" w:sz="0" w:space="0" w:color="auto"/>
            <w:right w:val="none" w:sz="0" w:space="0" w:color="auto"/>
          </w:divBdr>
        </w:div>
        <w:div w:id="506750535">
          <w:marLeft w:val="480"/>
          <w:marRight w:val="0"/>
          <w:marTop w:val="0"/>
          <w:marBottom w:val="0"/>
          <w:divBdr>
            <w:top w:val="none" w:sz="0" w:space="0" w:color="auto"/>
            <w:left w:val="none" w:sz="0" w:space="0" w:color="auto"/>
            <w:bottom w:val="none" w:sz="0" w:space="0" w:color="auto"/>
            <w:right w:val="none" w:sz="0" w:space="0" w:color="auto"/>
          </w:divBdr>
        </w:div>
        <w:div w:id="532694746">
          <w:marLeft w:val="480"/>
          <w:marRight w:val="0"/>
          <w:marTop w:val="0"/>
          <w:marBottom w:val="0"/>
          <w:divBdr>
            <w:top w:val="none" w:sz="0" w:space="0" w:color="auto"/>
            <w:left w:val="none" w:sz="0" w:space="0" w:color="auto"/>
            <w:bottom w:val="none" w:sz="0" w:space="0" w:color="auto"/>
            <w:right w:val="none" w:sz="0" w:space="0" w:color="auto"/>
          </w:divBdr>
        </w:div>
        <w:div w:id="564727176">
          <w:marLeft w:val="480"/>
          <w:marRight w:val="0"/>
          <w:marTop w:val="0"/>
          <w:marBottom w:val="0"/>
          <w:divBdr>
            <w:top w:val="none" w:sz="0" w:space="0" w:color="auto"/>
            <w:left w:val="none" w:sz="0" w:space="0" w:color="auto"/>
            <w:bottom w:val="none" w:sz="0" w:space="0" w:color="auto"/>
            <w:right w:val="none" w:sz="0" w:space="0" w:color="auto"/>
          </w:divBdr>
        </w:div>
        <w:div w:id="577908936">
          <w:marLeft w:val="480"/>
          <w:marRight w:val="0"/>
          <w:marTop w:val="0"/>
          <w:marBottom w:val="0"/>
          <w:divBdr>
            <w:top w:val="none" w:sz="0" w:space="0" w:color="auto"/>
            <w:left w:val="none" w:sz="0" w:space="0" w:color="auto"/>
            <w:bottom w:val="none" w:sz="0" w:space="0" w:color="auto"/>
            <w:right w:val="none" w:sz="0" w:space="0" w:color="auto"/>
          </w:divBdr>
        </w:div>
        <w:div w:id="583760915">
          <w:marLeft w:val="480"/>
          <w:marRight w:val="0"/>
          <w:marTop w:val="0"/>
          <w:marBottom w:val="0"/>
          <w:divBdr>
            <w:top w:val="none" w:sz="0" w:space="0" w:color="auto"/>
            <w:left w:val="none" w:sz="0" w:space="0" w:color="auto"/>
            <w:bottom w:val="none" w:sz="0" w:space="0" w:color="auto"/>
            <w:right w:val="none" w:sz="0" w:space="0" w:color="auto"/>
          </w:divBdr>
        </w:div>
        <w:div w:id="595284126">
          <w:marLeft w:val="480"/>
          <w:marRight w:val="0"/>
          <w:marTop w:val="0"/>
          <w:marBottom w:val="0"/>
          <w:divBdr>
            <w:top w:val="none" w:sz="0" w:space="0" w:color="auto"/>
            <w:left w:val="none" w:sz="0" w:space="0" w:color="auto"/>
            <w:bottom w:val="none" w:sz="0" w:space="0" w:color="auto"/>
            <w:right w:val="none" w:sz="0" w:space="0" w:color="auto"/>
          </w:divBdr>
        </w:div>
        <w:div w:id="691148709">
          <w:marLeft w:val="480"/>
          <w:marRight w:val="0"/>
          <w:marTop w:val="0"/>
          <w:marBottom w:val="0"/>
          <w:divBdr>
            <w:top w:val="none" w:sz="0" w:space="0" w:color="auto"/>
            <w:left w:val="none" w:sz="0" w:space="0" w:color="auto"/>
            <w:bottom w:val="none" w:sz="0" w:space="0" w:color="auto"/>
            <w:right w:val="none" w:sz="0" w:space="0" w:color="auto"/>
          </w:divBdr>
        </w:div>
        <w:div w:id="828057432">
          <w:marLeft w:val="480"/>
          <w:marRight w:val="0"/>
          <w:marTop w:val="0"/>
          <w:marBottom w:val="0"/>
          <w:divBdr>
            <w:top w:val="none" w:sz="0" w:space="0" w:color="auto"/>
            <w:left w:val="none" w:sz="0" w:space="0" w:color="auto"/>
            <w:bottom w:val="none" w:sz="0" w:space="0" w:color="auto"/>
            <w:right w:val="none" w:sz="0" w:space="0" w:color="auto"/>
          </w:divBdr>
        </w:div>
        <w:div w:id="834998285">
          <w:marLeft w:val="480"/>
          <w:marRight w:val="0"/>
          <w:marTop w:val="0"/>
          <w:marBottom w:val="0"/>
          <w:divBdr>
            <w:top w:val="none" w:sz="0" w:space="0" w:color="auto"/>
            <w:left w:val="none" w:sz="0" w:space="0" w:color="auto"/>
            <w:bottom w:val="none" w:sz="0" w:space="0" w:color="auto"/>
            <w:right w:val="none" w:sz="0" w:space="0" w:color="auto"/>
          </w:divBdr>
        </w:div>
        <w:div w:id="925504627">
          <w:marLeft w:val="480"/>
          <w:marRight w:val="0"/>
          <w:marTop w:val="0"/>
          <w:marBottom w:val="0"/>
          <w:divBdr>
            <w:top w:val="none" w:sz="0" w:space="0" w:color="auto"/>
            <w:left w:val="none" w:sz="0" w:space="0" w:color="auto"/>
            <w:bottom w:val="none" w:sz="0" w:space="0" w:color="auto"/>
            <w:right w:val="none" w:sz="0" w:space="0" w:color="auto"/>
          </w:divBdr>
        </w:div>
        <w:div w:id="975062458">
          <w:marLeft w:val="480"/>
          <w:marRight w:val="0"/>
          <w:marTop w:val="0"/>
          <w:marBottom w:val="0"/>
          <w:divBdr>
            <w:top w:val="none" w:sz="0" w:space="0" w:color="auto"/>
            <w:left w:val="none" w:sz="0" w:space="0" w:color="auto"/>
            <w:bottom w:val="none" w:sz="0" w:space="0" w:color="auto"/>
            <w:right w:val="none" w:sz="0" w:space="0" w:color="auto"/>
          </w:divBdr>
        </w:div>
        <w:div w:id="989164998">
          <w:marLeft w:val="480"/>
          <w:marRight w:val="0"/>
          <w:marTop w:val="0"/>
          <w:marBottom w:val="0"/>
          <w:divBdr>
            <w:top w:val="none" w:sz="0" w:space="0" w:color="auto"/>
            <w:left w:val="none" w:sz="0" w:space="0" w:color="auto"/>
            <w:bottom w:val="none" w:sz="0" w:space="0" w:color="auto"/>
            <w:right w:val="none" w:sz="0" w:space="0" w:color="auto"/>
          </w:divBdr>
        </w:div>
        <w:div w:id="994453209">
          <w:marLeft w:val="480"/>
          <w:marRight w:val="0"/>
          <w:marTop w:val="0"/>
          <w:marBottom w:val="0"/>
          <w:divBdr>
            <w:top w:val="none" w:sz="0" w:space="0" w:color="auto"/>
            <w:left w:val="none" w:sz="0" w:space="0" w:color="auto"/>
            <w:bottom w:val="none" w:sz="0" w:space="0" w:color="auto"/>
            <w:right w:val="none" w:sz="0" w:space="0" w:color="auto"/>
          </w:divBdr>
        </w:div>
        <w:div w:id="995382752">
          <w:marLeft w:val="480"/>
          <w:marRight w:val="0"/>
          <w:marTop w:val="0"/>
          <w:marBottom w:val="0"/>
          <w:divBdr>
            <w:top w:val="none" w:sz="0" w:space="0" w:color="auto"/>
            <w:left w:val="none" w:sz="0" w:space="0" w:color="auto"/>
            <w:bottom w:val="none" w:sz="0" w:space="0" w:color="auto"/>
            <w:right w:val="none" w:sz="0" w:space="0" w:color="auto"/>
          </w:divBdr>
        </w:div>
        <w:div w:id="1005474658">
          <w:marLeft w:val="480"/>
          <w:marRight w:val="0"/>
          <w:marTop w:val="0"/>
          <w:marBottom w:val="0"/>
          <w:divBdr>
            <w:top w:val="none" w:sz="0" w:space="0" w:color="auto"/>
            <w:left w:val="none" w:sz="0" w:space="0" w:color="auto"/>
            <w:bottom w:val="none" w:sz="0" w:space="0" w:color="auto"/>
            <w:right w:val="none" w:sz="0" w:space="0" w:color="auto"/>
          </w:divBdr>
        </w:div>
        <w:div w:id="1014846450">
          <w:marLeft w:val="480"/>
          <w:marRight w:val="0"/>
          <w:marTop w:val="0"/>
          <w:marBottom w:val="0"/>
          <w:divBdr>
            <w:top w:val="none" w:sz="0" w:space="0" w:color="auto"/>
            <w:left w:val="none" w:sz="0" w:space="0" w:color="auto"/>
            <w:bottom w:val="none" w:sz="0" w:space="0" w:color="auto"/>
            <w:right w:val="none" w:sz="0" w:space="0" w:color="auto"/>
          </w:divBdr>
        </w:div>
        <w:div w:id="1031609325">
          <w:marLeft w:val="480"/>
          <w:marRight w:val="0"/>
          <w:marTop w:val="0"/>
          <w:marBottom w:val="0"/>
          <w:divBdr>
            <w:top w:val="none" w:sz="0" w:space="0" w:color="auto"/>
            <w:left w:val="none" w:sz="0" w:space="0" w:color="auto"/>
            <w:bottom w:val="none" w:sz="0" w:space="0" w:color="auto"/>
            <w:right w:val="none" w:sz="0" w:space="0" w:color="auto"/>
          </w:divBdr>
        </w:div>
        <w:div w:id="1038973124">
          <w:marLeft w:val="480"/>
          <w:marRight w:val="0"/>
          <w:marTop w:val="0"/>
          <w:marBottom w:val="0"/>
          <w:divBdr>
            <w:top w:val="none" w:sz="0" w:space="0" w:color="auto"/>
            <w:left w:val="none" w:sz="0" w:space="0" w:color="auto"/>
            <w:bottom w:val="none" w:sz="0" w:space="0" w:color="auto"/>
            <w:right w:val="none" w:sz="0" w:space="0" w:color="auto"/>
          </w:divBdr>
        </w:div>
        <w:div w:id="1125150610">
          <w:marLeft w:val="480"/>
          <w:marRight w:val="0"/>
          <w:marTop w:val="0"/>
          <w:marBottom w:val="0"/>
          <w:divBdr>
            <w:top w:val="none" w:sz="0" w:space="0" w:color="auto"/>
            <w:left w:val="none" w:sz="0" w:space="0" w:color="auto"/>
            <w:bottom w:val="none" w:sz="0" w:space="0" w:color="auto"/>
            <w:right w:val="none" w:sz="0" w:space="0" w:color="auto"/>
          </w:divBdr>
        </w:div>
        <w:div w:id="1304194343">
          <w:marLeft w:val="480"/>
          <w:marRight w:val="0"/>
          <w:marTop w:val="0"/>
          <w:marBottom w:val="0"/>
          <w:divBdr>
            <w:top w:val="none" w:sz="0" w:space="0" w:color="auto"/>
            <w:left w:val="none" w:sz="0" w:space="0" w:color="auto"/>
            <w:bottom w:val="none" w:sz="0" w:space="0" w:color="auto"/>
            <w:right w:val="none" w:sz="0" w:space="0" w:color="auto"/>
          </w:divBdr>
        </w:div>
        <w:div w:id="1332414391">
          <w:marLeft w:val="480"/>
          <w:marRight w:val="0"/>
          <w:marTop w:val="0"/>
          <w:marBottom w:val="0"/>
          <w:divBdr>
            <w:top w:val="none" w:sz="0" w:space="0" w:color="auto"/>
            <w:left w:val="none" w:sz="0" w:space="0" w:color="auto"/>
            <w:bottom w:val="none" w:sz="0" w:space="0" w:color="auto"/>
            <w:right w:val="none" w:sz="0" w:space="0" w:color="auto"/>
          </w:divBdr>
        </w:div>
        <w:div w:id="1508984371">
          <w:marLeft w:val="480"/>
          <w:marRight w:val="0"/>
          <w:marTop w:val="0"/>
          <w:marBottom w:val="0"/>
          <w:divBdr>
            <w:top w:val="none" w:sz="0" w:space="0" w:color="auto"/>
            <w:left w:val="none" w:sz="0" w:space="0" w:color="auto"/>
            <w:bottom w:val="none" w:sz="0" w:space="0" w:color="auto"/>
            <w:right w:val="none" w:sz="0" w:space="0" w:color="auto"/>
          </w:divBdr>
        </w:div>
        <w:div w:id="1567258238">
          <w:marLeft w:val="480"/>
          <w:marRight w:val="0"/>
          <w:marTop w:val="0"/>
          <w:marBottom w:val="0"/>
          <w:divBdr>
            <w:top w:val="none" w:sz="0" w:space="0" w:color="auto"/>
            <w:left w:val="none" w:sz="0" w:space="0" w:color="auto"/>
            <w:bottom w:val="none" w:sz="0" w:space="0" w:color="auto"/>
            <w:right w:val="none" w:sz="0" w:space="0" w:color="auto"/>
          </w:divBdr>
        </w:div>
        <w:div w:id="1572233726">
          <w:marLeft w:val="480"/>
          <w:marRight w:val="0"/>
          <w:marTop w:val="0"/>
          <w:marBottom w:val="0"/>
          <w:divBdr>
            <w:top w:val="none" w:sz="0" w:space="0" w:color="auto"/>
            <w:left w:val="none" w:sz="0" w:space="0" w:color="auto"/>
            <w:bottom w:val="none" w:sz="0" w:space="0" w:color="auto"/>
            <w:right w:val="none" w:sz="0" w:space="0" w:color="auto"/>
          </w:divBdr>
        </w:div>
        <w:div w:id="1630432481">
          <w:marLeft w:val="480"/>
          <w:marRight w:val="0"/>
          <w:marTop w:val="0"/>
          <w:marBottom w:val="0"/>
          <w:divBdr>
            <w:top w:val="none" w:sz="0" w:space="0" w:color="auto"/>
            <w:left w:val="none" w:sz="0" w:space="0" w:color="auto"/>
            <w:bottom w:val="none" w:sz="0" w:space="0" w:color="auto"/>
            <w:right w:val="none" w:sz="0" w:space="0" w:color="auto"/>
          </w:divBdr>
        </w:div>
        <w:div w:id="1665820354">
          <w:marLeft w:val="480"/>
          <w:marRight w:val="0"/>
          <w:marTop w:val="0"/>
          <w:marBottom w:val="0"/>
          <w:divBdr>
            <w:top w:val="none" w:sz="0" w:space="0" w:color="auto"/>
            <w:left w:val="none" w:sz="0" w:space="0" w:color="auto"/>
            <w:bottom w:val="none" w:sz="0" w:space="0" w:color="auto"/>
            <w:right w:val="none" w:sz="0" w:space="0" w:color="auto"/>
          </w:divBdr>
        </w:div>
        <w:div w:id="1678656467">
          <w:marLeft w:val="480"/>
          <w:marRight w:val="0"/>
          <w:marTop w:val="0"/>
          <w:marBottom w:val="0"/>
          <w:divBdr>
            <w:top w:val="none" w:sz="0" w:space="0" w:color="auto"/>
            <w:left w:val="none" w:sz="0" w:space="0" w:color="auto"/>
            <w:bottom w:val="none" w:sz="0" w:space="0" w:color="auto"/>
            <w:right w:val="none" w:sz="0" w:space="0" w:color="auto"/>
          </w:divBdr>
        </w:div>
      </w:divsChild>
    </w:div>
    <w:div w:id="1328315844">
      <w:bodyDiv w:val="1"/>
      <w:marLeft w:val="0"/>
      <w:marRight w:val="0"/>
      <w:marTop w:val="0"/>
      <w:marBottom w:val="0"/>
      <w:divBdr>
        <w:top w:val="none" w:sz="0" w:space="0" w:color="auto"/>
        <w:left w:val="none" w:sz="0" w:space="0" w:color="auto"/>
        <w:bottom w:val="none" w:sz="0" w:space="0" w:color="auto"/>
        <w:right w:val="none" w:sz="0" w:space="0" w:color="auto"/>
      </w:divBdr>
    </w:div>
    <w:div w:id="1328629315">
      <w:bodyDiv w:val="1"/>
      <w:marLeft w:val="0"/>
      <w:marRight w:val="0"/>
      <w:marTop w:val="0"/>
      <w:marBottom w:val="0"/>
      <w:divBdr>
        <w:top w:val="none" w:sz="0" w:space="0" w:color="auto"/>
        <w:left w:val="none" w:sz="0" w:space="0" w:color="auto"/>
        <w:bottom w:val="none" w:sz="0" w:space="0" w:color="auto"/>
        <w:right w:val="none" w:sz="0" w:space="0" w:color="auto"/>
      </w:divBdr>
    </w:div>
    <w:div w:id="1328631250">
      <w:bodyDiv w:val="1"/>
      <w:marLeft w:val="0"/>
      <w:marRight w:val="0"/>
      <w:marTop w:val="0"/>
      <w:marBottom w:val="0"/>
      <w:divBdr>
        <w:top w:val="none" w:sz="0" w:space="0" w:color="auto"/>
        <w:left w:val="none" w:sz="0" w:space="0" w:color="auto"/>
        <w:bottom w:val="none" w:sz="0" w:space="0" w:color="auto"/>
        <w:right w:val="none" w:sz="0" w:space="0" w:color="auto"/>
      </w:divBdr>
    </w:div>
    <w:div w:id="1328636191">
      <w:bodyDiv w:val="1"/>
      <w:marLeft w:val="0"/>
      <w:marRight w:val="0"/>
      <w:marTop w:val="0"/>
      <w:marBottom w:val="0"/>
      <w:divBdr>
        <w:top w:val="none" w:sz="0" w:space="0" w:color="auto"/>
        <w:left w:val="none" w:sz="0" w:space="0" w:color="auto"/>
        <w:bottom w:val="none" w:sz="0" w:space="0" w:color="auto"/>
        <w:right w:val="none" w:sz="0" w:space="0" w:color="auto"/>
      </w:divBdr>
    </w:div>
    <w:div w:id="1328898032">
      <w:bodyDiv w:val="1"/>
      <w:marLeft w:val="0"/>
      <w:marRight w:val="0"/>
      <w:marTop w:val="0"/>
      <w:marBottom w:val="0"/>
      <w:divBdr>
        <w:top w:val="none" w:sz="0" w:space="0" w:color="auto"/>
        <w:left w:val="none" w:sz="0" w:space="0" w:color="auto"/>
        <w:bottom w:val="none" w:sz="0" w:space="0" w:color="auto"/>
        <w:right w:val="none" w:sz="0" w:space="0" w:color="auto"/>
      </w:divBdr>
    </w:div>
    <w:div w:id="1329165891">
      <w:bodyDiv w:val="1"/>
      <w:marLeft w:val="0"/>
      <w:marRight w:val="0"/>
      <w:marTop w:val="0"/>
      <w:marBottom w:val="0"/>
      <w:divBdr>
        <w:top w:val="none" w:sz="0" w:space="0" w:color="auto"/>
        <w:left w:val="none" w:sz="0" w:space="0" w:color="auto"/>
        <w:bottom w:val="none" w:sz="0" w:space="0" w:color="auto"/>
        <w:right w:val="none" w:sz="0" w:space="0" w:color="auto"/>
      </w:divBdr>
    </w:div>
    <w:div w:id="1330404669">
      <w:bodyDiv w:val="1"/>
      <w:marLeft w:val="0"/>
      <w:marRight w:val="0"/>
      <w:marTop w:val="0"/>
      <w:marBottom w:val="0"/>
      <w:divBdr>
        <w:top w:val="none" w:sz="0" w:space="0" w:color="auto"/>
        <w:left w:val="none" w:sz="0" w:space="0" w:color="auto"/>
        <w:bottom w:val="none" w:sz="0" w:space="0" w:color="auto"/>
        <w:right w:val="none" w:sz="0" w:space="0" w:color="auto"/>
      </w:divBdr>
    </w:div>
    <w:div w:id="1330447086">
      <w:bodyDiv w:val="1"/>
      <w:marLeft w:val="0"/>
      <w:marRight w:val="0"/>
      <w:marTop w:val="0"/>
      <w:marBottom w:val="0"/>
      <w:divBdr>
        <w:top w:val="none" w:sz="0" w:space="0" w:color="auto"/>
        <w:left w:val="none" w:sz="0" w:space="0" w:color="auto"/>
        <w:bottom w:val="none" w:sz="0" w:space="0" w:color="auto"/>
        <w:right w:val="none" w:sz="0" w:space="0" w:color="auto"/>
      </w:divBdr>
    </w:div>
    <w:div w:id="1330668753">
      <w:bodyDiv w:val="1"/>
      <w:marLeft w:val="0"/>
      <w:marRight w:val="0"/>
      <w:marTop w:val="0"/>
      <w:marBottom w:val="0"/>
      <w:divBdr>
        <w:top w:val="none" w:sz="0" w:space="0" w:color="auto"/>
        <w:left w:val="none" w:sz="0" w:space="0" w:color="auto"/>
        <w:bottom w:val="none" w:sz="0" w:space="0" w:color="auto"/>
        <w:right w:val="none" w:sz="0" w:space="0" w:color="auto"/>
      </w:divBdr>
    </w:div>
    <w:div w:id="1330795606">
      <w:bodyDiv w:val="1"/>
      <w:marLeft w:val="0"/>
      <w:marRight w:val="0"/>
      <w:marTop w:val="0"/>
      <w:marBottom w:val="0"/>
      <w:divBdr>
        <w:top w:val="none" w:sz="0" w:space="0" w:color="auto"/>
        <w:left w:val="none" w:sz="0" w:space="0" w:color="auto"/>
        <w:bottom w:val="none" w:sz="0" w:space="0" w:color="auto"/>
        <w:right w:val="none" w:sz="0" w:space="0" w:color="auto"/>
      </w:divBdr>
      <w:divsChild>
        <w:div w:id="21634879">
          <w:marLeft w:val="480"/>
          <w:marRight w:val="0"/>
          <w:marTop w:val="0"/>
          <w:marBottom w:val="0"/>
          <w:divBdr>
            <w:top w:val="none" w:sz="0" w:space="0" w:color="auto"/>
            <w:left w:val="none" w:sz="0" w:space="0" w:color="auto"/>
            <w:bottom w:val="none" w:sz="0" w:space="0" w:color="auto"/>
            <w:right w:val="none" w:sz="0" w:space="0" w:color="auto"/>
          </w:divBdr>
        </w:div>
        <w:div w:id="102460334">
          <w:marLeft w:val="480"/>
          <w:marRight w:val="0"/>
          <w:marTop w:val="0"/>
          <w:marBottom w:val="0"/>
          <w:divBdr>
            <w:top w:val="none" w:sz="0" w:space="0" w:color="auto"/>
            <w:left w:val="none" w:sz="0" w:space="0" w:color="auto"/>
            <w:bottom w:val="none" w:sz="0" w:space="0" w:color="auto"/>
            <w:right w:val="none" w:sz="0" w:space="0" w:color="auto"/>
          </w:divBdr>
        </w:div>
        <w:div w:id="233319851">
          <w:marLeft w:val="480"/>
          <w:marRight w:val="0"/>
          <w:marTop w:val="0"/>
          <w:marBottom w:val="0"/>
          <w:divBdr>
            <w:top w:val="none" w:sz="0" w:space="0" w:color="auto"/>
            <w:left w:val="none" w:sz="0" w:space="0" w:color="auto"/>
            <w:bottom w:val="none" w:sz="0" w:space="0" w:color="auto"/>
            <w:right w:val="none" w:sz="0" w:space="0" w:color="auto"/>
          </w:divBdr>
        </w:div>
        <w:div w:id="252052790">
          <w:marLeft w:val="480"/>
          <w:marRight w:val="0"/>
          <w:marTop w:val="0"/>
          <w:marBottom w:val="0"/>
          <w:divBdr>
            <w:top w:val="none" w:sz="0" w:space="0" w:color="auto"/>
            <w:left w:val="none" w:sz="0" w:space="0" w:color="auto"/>
            <w:bottom w:val="none" w:sz="0" w:space="0" w:color="auto"/>
            <w:right w:val="none" w:sz="0" w:space="0" w:color="auto"/>
          </w:divBdr>
        </w:div>
        <w:div w:id="319315039">
          <w:marLeft w:val="480"/>
          <w:marRight w:val="0"/>
          <w:marTop w:val="0"/>
          <w:marBottom w:val="0"/>
          <w:divBdr>
            <w:top w:val="none" w:sz="0" w:space="0" w:color="auto"/>
            <w:left w:val="none" w:sz="0" w:space="0" w:color="auto"/>
            <w:bottom w:val="none" w:sz="0" w:space="0" w:color="auto"/>
            <w:right w:val="none" w:sz="0" w:space="0" w:color="auto"/>
          </w:divBdr>
        </w:div>
        <w:div w:id="334386994">
          <w:marLeft w:val="480"/>
          <w:marRight w:val="0"/>
          <w:marTop w:val="0"/>
          <w:marBottom w:val="0"/>
          <w:divBdr>
            <w:top w:val="none" w:sz="0" w:space="0" w:color="auto"/>
            <w:left w:val="none" w:sz="0" w:space="0" w:color="auto"/>
            <w:bottom w:val="none" w:sz="0" w:space="0" w:color="auto"/>
            <w:right w:val="none" w:sz="0" w:space="0" w:color="auto"/>
          </w:divBdr>
        </w:div>
        <w:div w:id="366681335">
          <w:marLeft w:val="480"/>
          <w:marRight w:val="0"/>
          <w:marTop w:val="0"/>
          <w:marBottom w:val="0"/>
          <w:divBdr>
            <w:top w:val="none" w:sz="0" w:space="0" w:color="auto"/>
            <w:left w:val="none" w:sz="0" w:space="0" w:color="auto"/>
            <w:bottom w:val="none" w:sz="0" w:space="0" w:color="auto"/>
            <w:right w:val="none" w:sz="0" w:space="0" w:color="auto"/>
          </w:divBdr>
        </w:div>
        <w:div w:id="386026129">
          <w:marLeft w:val="480"/>
          <w:marRight w:val="0"/>
          <w:marTop w:val="0"/>
          <w:marBottom w:val="0"/>
          <w:divBdr>
            <w:top w:val="none" w:sz="0" w:space="0" w:color="auto"/>
            <w:left w:val="none" w:sz="0" w:space="0" w:color="auto"/>
            <w:bottom w:val="none" w:sz="0" w:space="0" w:color="auto"/>
            <w:right w:val="none" w:sz="0" w:space="0" w:color="auto"/>
          </w:divBdr>
        </w:div>
        <w:div w:id="423772507">
          <w:marLeft w:val="480"/>
          <w:marRight w:val="0"/>
          <w:marTop w:val="0"/>
          <w:marBottom w:val="0"/>
          <w:divBdr>
            <w:top w:val="none" w:sz="0" w:space="0" w:color="auto"/>
            <w:left w:val="none" w:sz="0" w:space="0" w:color="auto"/>
            <w:bottom w:val="none" w:sz="0" w:space="0" w:color="auto"/>
            <w:right w:val="none" w:sz="0" w:space="0" w:color="auto"/>
          </w:divBdr>
        </w:div>
        <w:div w:id="439836695">
          <w:marLeft w:val="480"/>
          <w:marRight w:val="0"/>
          <w:marTop w:val="0"/>
          <w:marBottom w:val="0"/>
          <w:divBdr>
            <w:top w:val="none" w:sz="0" w:space="0" w:color="auto"/>
            <w:left w:val="none" w:sz="0" w:space="0" w:color="auto"/>
            <w:bottom w:val="none" w:sz="0" w:space="0" w:color="auto"/>
            <w:right w:val="none" w:sz="0" w:space="0" w:color="auto"/>
          </w:divBdr>
        </w:div>
        <w:div w:id="461001338">
          <w:marLeft w:val="480"/>
          <w:marRight w:val="0"/>
          <w:marTop w:val="0"/>
          <w:marBottom w:val="0"/>
          <w:divBdr>
            <w:top w:val="none" w:sz="0" w:space="0" w:color="auto"/>
            <w:left w:val="none" w:sz="0" w:space="0" w:color="auto"/>
            <w:bottom w:val="none" w:sz="0" w:space="0" w:color="auto"/>
            <w:right w:val="none" w:sz="0" w:space="0" w:color="auto"/>
          </w:divBdr>
        </w:div>
        <w:div w:id="562957195">
          <w:marLeft w:val="480"/>
          <w:marRight w:val="0"/>
          <w:marTop w:val="0"/>
          <w:marBottom w:val="0"/>
          <w:divBdr>
            <w:top w:val="none" w:sz="0" w:space="0" w:color="auto"/>
            <w:left w:val="none" w:sz="0" w:space="0" w:color="auto"/>
            <w:bottom w:val="none" w:sz="0" w:space="0" w:color="auto"/>
            <w:right w:val="none" w:sz="0" w:space="0" w:color="auto"/>
          </w:divBdr>
        </w:div>
        <w:div w:id="573470477">
          <w:marLeft w:val="480"/>
          <w:marRight w:val="0"/>
          <w:marTop w:val="0"/>
          <w:marBottom w:val="0"/>
          <w:divBdr>
            <w:top w:val="none" w:sz="0" w:space="0" w:color="auto"/>
            <w:left w:val="none" w:sz="0" w:space="0" w:color="auto"/>
            <w:bottom w:val="none" w:sz="0" w:space="0" w:color="auto"/>
            <w:right w:val="none" w:sz="0" w:space="0" w:color="auto"/>
          </w:divBdr>
        </w:div>
        <w:div w:id="577256046">
          <w:marLeft w:val="480"/>
          <w:marRight w:val="0"/>
          <w:marTop w:val="0"/>
          <w:marBottom w:val="0"/>
          <w:divBdr>
            <w:top w:val="none" w:sz="0" w:space="0" w:color="auto"/>
            <w:left w:val="none" w:sz="0" w:space="0" w:color="auto"/>
            <w:bottom w:val="none" w:sz="0" w:space="0" w:color="auto"/>
            <w:right w:val="none" w:sz="0" w:space="0" w:color="auto"/>
          </w:divBdr>
        </w:div>
        <w:div w:id="606425945">
          <w:marLeft w:val="480"/>
          <w:marRight w:val="0"/>
          <w:marTop w:val="0"/>
          <w:marBottom w:val="0"/>
          <w:divBdr>
            <w:top w:val="none" w:sz="0" w:space="0" w:color="auto"/>
            <w:left w:val="none" w:sz="0" w:space="0" w:color="auto"/>
            <w:bottom w:val="none" w:sz="0" w:space="0" w:color="auto"/>
            <w:right w:val="none" w:sz="0" w:space="0" w:color="auto"/>
          </w:divBdr>
        </w:div>
        <w:div w:id="609705188">
          <w:marLeft w:val="480"/>
          <w:marRight w:val="0"/>
          <w:marTop w:val="0"/>
          <w:marBottom w:val="0"/>
          <w:divBdr>
            <w:top w:val="none" w:sz="0" w:space="0" w:color="auto"/>
            <w:left w:val="none" w:sz="0" w:space="0" w:color="auto"/>
            <w:bottom w:val="none" w:sz="0" w:space="0" w:color="auto"/>
            <w:right w:val="none" w:sz="0" w:space="0" w:color="auto"/>
          </w:divBdr>
        </w:div>
        <w:div w:id="614747567">
          <w:marLeft w:val="480"/>
          <w:marRight w:val="0"/>
          <w:marTop w:val="0"/>
          <w:marBottom w:val="0"/>
          <w:divBdr>
            <w:top w:val="none" w:sz="0" w:space="0" w:color="auto"/>
            <w:left w:val="none" w:sz="0" w:space="0" w:color="auto"/>
            <w:bottom w:val="none" w:sz="0" w:space="0" w:color="auto"/>
            <w:right w:val="none" w:sz="0" w:space="0" w:color="auto"/>
          </w:divBdr>
        </w:div>
        <w:div w:id="619646344">
          <w:marLeft w:val="480"/>
          <w:marRight w:val="0"/>
          <w:marTop w:val="0"/>
          <w:marBottom w:val="0"/>
          <w:divBdr>
            <w:top w:val="none" w:sz="0" w:space="0" w:color="auto"/>
            <w:left w:val="none" w:sz="0" w:space="0" w:color="auto"/>
            <w:bottom w:val="none" w:sz="0" w:space="0" w:color="auto"/>
            <w:right w:val="none" w:sz="0" w:space="0" w:color="auto"/>
          </w:divBdr>
        </w:div>
        <w:div w:id="675502470">
          <w:marLeft w:val="480"/>
          <w:marRight w:val="0"/>
          <w:marTop w:val="0"/>
          <w:marBottom w:val="0"/>
          <w:divBdr>
            <w:top w:val="none" w:sz="0" w:space="0" w:color="auto"/>
            <w:left w:val="none" w:sz="0" w:space="0" w:color="auto"/>
            <w:bottom w:val="none" w:sz="0" w:space="0" w:color="auto"/>
            <w:right w:val="none" w:sz="0" w:space="0" w:color="auto"/>
          </w:divBdr>
        </w:div>
        <w:div w:id="725418492">
          <w:marLeft w:val="480"/>
          <w:marRight w:val="0"/>
          <w:marTop w:val="0"/>
          <w:marBottom w:val="0"/>
          <w:divBdr>
            <w:top w:val="none" w:sz="0" w:space="0" w:color="auto"/>
            <w:left w:val="none" w:sz="0" w:space="0" w:color="auto"/>
            <w:bottom w:val="none" w:sz="0" w:space="0" w:color="auto"/>
            <w:right w:val="none" w:sz="0" w:space="0" w:color="auto"/>
          </w:divBdr>
        </w:div>
        <w:div w:id="833884955">
          <w:marLeft w:val="480"/>
          <w:marRight w:val="0"/>
          <w:marTop w:val="0"/>
          <w:marBottom w:val="0"/>
          <w:divBdr>
            <w:top w:val="none" w:sz="0" w:space="0" w:color="auto"/>
            <w:left w:val="none" w:sz="0" w:space="0" w:color="auto"/>
            <w:bottom w:val="none" w:sz="0" w:space="0" w:color="auto"/>
            <w:right w:val="none" w:sz="0" w:space="0" w:color="auto"/>
          </w:divBdr>
        </w:div>
        <w:div w:id="851802160">
          <w:marLeft w:val="480"/>
          <w:marRight w:val="0"/>
          <w:marTop w:val="0"/>
          <w:marBottom w:val="0"/>
          <w:divBdr>
            <w:top w:val="none" w:sz="0" w:space="0" w:color="auto"/>
            <w:left w:val="none" w:sz="0" w:space="0" w:color="auto"/>
            <w:bottom w:val="none" w:sz="0" w:space="0" w:color="auto"/>
            <w:right w:val="none" w:sz="0" w:space="0" w:color="auto"/>
          </w:divBdr>
        </w:div>
        <w:div w:id="893587347">
          <w:marLeft w:val="480"/>
          <w:marRight w:val="0"/>
          <w:marTop w:val="0"/>
          <w:marBottom w:val="0"/>
          <w:divBdr>
            <w:top w:val="none" w:sz="0" w:space="0" w:color="auto"/>
            <w:left w:val="none" w:sz="0" w:space="0" w:color="auto"/>
            <w:bottom w:val="none" w:sz="0" w:space="0" w:color="auto"/>
            <w:right w:val="none" w:sz="0" w:space="0" w:color="auto"/>
          </w:divBdr>
        </w:div>
        <w:div w:id="958267425">
          <w:marLeft w:val="480"/>
          <w:marRight w:val="0"/>
          <w:marTop w:val="0"/>
          <w:marBottom w:val="0"/>
          <w:divBdr>
            <w:top w:val="none" w:sz="0" w:space="0" w:color="auto"/>
            <w:left w:val="none" w:sz="0" w:space="0" w:color="auto"/>
            <w:bottom w:val="none" w:sz="0" w:space="0" w:color="auto"/>
            <w:right w:val="none" w:sz="0" w:space="0" w:color="auto"/>
          </w:divBdr>
        </w:div>
        <w:div w:id="1020158067">
          <w:marLeft w:val="480"/>
          <w:marRight w:val="0"/>
          <w:marTop w:val="0"/>
          <w:marBottom w:val="0"/>
          <w:divBdr>
            <w:top w:val="none" w:sz="0" w:space="0" w:color="auto"/>
            <w:left w:val="none" w:sz="0" w:space="0" w:color="auto"/>
            <w:bottom w:val="none" w:sz="0" w:space="0" w:color="auto"/>
            <w:right w:val="none" w:sz="0" w:space="0" w:color="auto"/>
          </w:divBdr>
        </w:div>
        <w:div w:id="1031341863">
          <w:marLeft w:val="480"/>
          <w:marRight w:val="0"/>
          <w:marTop w:val="0"/>
          <w:marBottom w:val="0"/>
          <w:divBdr>
            <w:top w:val="none" w:sz="0" w:space="0" w:color="auto"/>
            <w:left w:val="none" w:sz="0" w:space="0" w:color="auto"/>
            <w:bottom w:val="none" w:sz="0" w:space="0" w:color="auto"/>
            <w:right w:val="none" w:sz="0" w:space="0" w:color="auto"/>
          </w:divBdr>
        </w:div>
        <w:div w:id="1031998766">
          <w:marLeft w:val="480"/>
          <w:marRight w:val="0"/>
          <w:marTop w:val="0"/>
          <w:marBottom w:val="0"/>
          <w:divBdr>
            <w:top w:val="none" w:sz="0" w:space="0" w:color="auto"/>
            <w:left w:val="none" w:sz="0" w:space="0" w:color="auto"/>
            <w:bottom w:val="none" w:sz="0" w:space="0" w:color="auto"/>
            <w:right w:val="none" w:sz="0" w:space="0" w:color="auto"/>
          </w:divBdr>
        </w:div>
        <w:div w:id="1118570216">
          <w:marLeft w:val="480"/>
          <w:marRight w:val="0"/>
          <w:marTop w:val="0"/>
          <w:marBottom w:val="0"/>
          <w:divBdr>
            <w:top w:val="none" w:sz="0" w:space="0" w:color="auto"/>
            <w:left w:val="none" w:sz="0" w:space="0" w:color="auto"/>
            <w:bottom w:val="none" w:sz="0" w:space="0" w:color="auto"/>
            <w:right w:val="none" w:sz="0" w:space="0" w:color="auto"/>
          </w:divBdr>
        </w:div>
        <w:div w:id="1168134477">
          <w:marLeft w:val="480"/>
          <w:marRight w:val="0"/>
          <w:marTop w:val="0"/>
          <w:marBottom w:val="0"/>
          <w:divBdr>
            <w:top w:val="none" w:sz="0" w:space="0" w:color="auto"/>
            <w:left w:val="none" w:sz="0" w:space="0" w:color="auto"/>
            <w:bottom w:val="none" w:sz="0" w:space="0" w:color="auto"/>
            <w:right w:val="none" w:sz="0" w:space="0" w:color="auto"/>
          </w:divBdr>
        </w:div>
        <w:div w:id="1318534548">
          <w:marLeft w:val="480"/>
          <w:marRight w:val="0"/>
          <w:marTop w:val="0"/>
          <w:marBottom w:val="0"/>
          <w:divBdr>
            <w:top w:val="none" w:sz="0" w:space="0" w:color="auto"/>
            <w:left w:val="none" w:sz="0" w:space="0" w:color="auto"/>
            <w:bottom w:val="none" w:sz="0" w:space="0" w:color="auto"/>
            <w:right w:val="none" w:sz="0" w:space="0" w:color="auto"/>
          </w:divBdr>
        </w:div>
        <w:div w:id="1411853019">
          <w:marLeft w:val="480"/>
          <w:marRight w:val="0"/>
          <w:marTop w:val="0"/>
          <w:marBottom w:val="0"/>
          <w:divBdr>
            <w:top w:val="none" w:sz="0" w:space="0" w:color="auto"/>
            <w:left w:val="none" w:sz="0" w:space="0" w:color="auto"/>
            <w:bottom w:val="none" w:sz="0" w:space="0" w:color="auto"/>
            <w:right w:val="none" w:sz="0" w:space="0" w:color="auto"/>
          </w:divBdr>
        </w:div>
        <w:div w:id="1477840710">
          <w:marLeft w:val="480"/>
          <w:marRight w:val="0"/>
          <w:marTop w:val="0"/>
          <w:marBottom w:val="0"/>
          <w:divBdr>
            <w:top w:val="none" w:sz="0" w:space="0" w:color="auto"/>
            <w:left w:val="none" w:sz="0" w:space="0" w:color="auto"/>
            <w:bottom w:val="none" w:sz="0" w:space="0" w:color="auto"/>
            <w:right w:val="none" w:sz="0" w:space="0" w:color="auto"/>
          </w:divBdr>
        </w:div>
        <w:div w:id="1497260984">
          <w:marLeft w:val="480"/>
          <w:marRight w:val="0"/>
          <w:marTop w:val="0"/>
          <w:marBottom w:val="0"/>
          <w:divBdr>
            <w:top w:val="none" w:sz="0" w:space="0" w:color="auto"/>
            <w:left w:val="none" w:sz="0" w:space="0" w:color="auto"/>
            <w:bottom w:val="none" w:sz="0" w:space="0" w:color="auto"/>
            <w:right w:val="none" w:sz="0" w:space="0" w:color="auto"/>
          </w:divBdr>
        </w:div>
        <w:div w:id="1499493371">
          <w:marLeft w:val="480"/>
          <w:marRight w:val="0"/>
          <w:marTop w:val="0"/>
          <w:marBottom w:val="0"/>
          <w:divBdr>
            <w:top w:val="none" w:sz="0" w:space="0" w:color="auto"/>
            <w:left w:val="none" w:sz="0" w:space="0" w:color="auto"/>
            <w:bottom w:val="none" w:sz="0" w:space="0" w:color="auto"/>
            <w:right w:val="none" w:sz="0" w:space="0" w:color="auto"/>
          </w:divBdr>
        </w:div>
        <w:div w:id="1520856256">
          <w:marLeft w:val="480"/>
          <w:marRight w:val="0"/>
          <w:marTop w:val="0"/>
          <w:marBottom w:val="0"/>
          <w:divBdr>
            <w:top w:val="none" w:sz="0" w:space="0" w:color="auto"/>
            <w:left w:val="none" w:sz="0" w:space="0" w:color="auto"/>
            <w:bottom w:val="none" w:sz="0" w:space="0" w:color="auto"/>
            <w:right w:val="none" w:sz="0" w:space="0" w:color="auto"/>
          </w:divBdr>
        </w:div>
        <w:div w:id="1520972421">
          <w:marLeft w:val="480"/>
          <w:marRight w:val="0"/>
          <w:marTop w:val="0"/>
          <w:marBottom w:val="0"/>
          <w:divBdr>
            <w:top w:val="none" w:sz="0" w:space="0" w:color="auto"/>
            <w:left w:val="none" w:sz="0" w:space="0" w:color="auto"/>
            <w:bottom w:val="none" w:sz="0" w:space="0" w:color="auto"/>
            <w:right w:val="none" w:sz="0" w:space="0" w:color="auto"/>
          </w:divBdr>
        </w:div>
        <w:div w:id="1637373961">
          <w:marLeft w:val="480"/>
          <w:marRight w:val="0"/>
          <w:marTop w:val="0"/>
          <w:marBottom w:val="0"/>
          <w:divBdr>
            <w:top w:val="none" w:sz="0" w:space="0" w:color="auto"/>
            <w:left w:val="none" w:sz="0" w:space="0" w:color="auto"/>
            <w:bottom w:val="none" w:sz="0" w:space="0" w:color="auto"/>
            <w:right w:val="none" w:sz="0" w:space="0" w:color="auto"/>
          </w:divBdr>
        </w:div>
        <w:div w:id="1685127409">
          <w:marLeft w:val="480"/>
          <w:marRight w:val="0"/>
          <w:marTop w:val="0"/>
          <w:marBottom w:val="0"/>
          <w:divBdr>
            <w:top w:val="none" w:sz="0" w:space="0" w:color="auto"/>
            <w:left w:val="none" w:sz="0" w:space="0" w:color="auto"/>
            <w:bottom w:val="none" w:sz="0" w:space="0" w:color="auto"/>
            <w:right w:val="none" w:sz="0" w:space="0" w:color="auto"/>
          </w:divBdr>
        </w:div>
      </w:divsChild>
    </w:div>
    <w:div w:id="1330913033">
      <w:bodyDiv w:val="1"/>
      <w:marLeft w:val="0"/>
      <w:marRight w:val="0"/>
      <w:marTop w:val="0"/>
      <w:marBottom w:val="0"/>
      <w:divBdr>
        <w:top w:val="none" w:sz="0" w:space="0" w:color="auto"/>
        <w:left w:val="none" w:sz="0" w:space="0" w:color="auto"/>
        <w:bottom w:val="none" w:sz="0" w:space="0" w:color="auto"/>
        <w:right w:val="none" w:sz="0" w:space="0" w:color="auto"/>
      </w:divBdr>
    </w:div>
    <w:div w:id="1330980099">
      <w:bodyDiv w:val="1"/>
      <w:marLeft w:val="0"/>
      <w:marRight w:val="0"/>
      <w:marTop w:val="0"/>
      <w:marBottom w:val="0"/>
      <w:divBdr>
        <w:top w:val="none" w:sz="0" w:space="0" w:color="auto"/>
        <w:left w:val="none" w:sz="0" w:space="0" w:color="auto"/>
        <w:bottom w:val="none" w:sz="0" w:space="0" w:color="auto"/>
        <w:right w:val="none" w:sz="0" w:space="0" w:color="auto"/>
      </w:divBdr>
    </w:div>
    <w:div w:id="1331325135">
      <w:bodyDiv w:val="1"/>
      <w:marLeft w:val="0"/>
      <w:marRight w:val="0"/>
      <w:marTop w:val="0"/>
      <w:marBottom w:val="0"/>
      <w:divBdr>
        <w:top w:val="none" w:sz="0" w:space="0" w:color="auto"/>
        <w:left w:val="none" w:sz="0" w:space="0" w:color="auto"/>
        <w:bottom w:val="none" w:sz="0" w:space="0" w:color="auto"/>
        <w:right w:val="none" w:sz="0" w:space="0" w:color="auto"/>
      </w:divBdr>
      <w:divsChild>
        <w:div w:id="49115878">
          <w:marLeft w:val="480"/>
          <w:marRight w:val="0"/>
          <w:marTop w:val="0"/>
          <w:marBottom w:val="0"/>
          <w:divBdr>
            <w:top w:val="none" w:sz="0" w:space="0" w:color="auto"/>
            <w:left w:val="none" w:sz="0" w:space="0" w:color="auto"/>
            <w:bottom w:val="none" w:sz="0" w:space="0" w:color="auto"/>
            <w:right w:val="none" w:sz="0" w:space="0" w:color="auto"/>
          </w:divBdr>
        </w:div>
        <w:div w:id="70785776">
          <w:marLeft w:val="480"/>
          <w:marRight w:val="0"/>
          <w:marTop w:val="0"/>
          <w:marBottom w:val="0"/>
          <w:divBdr>
            <w:top w:val="none" w:sz="0" w:space="0" w:color="auto"/>
            <w:left w:val="none" w:sz="0" w:space="0" w:color="auto"/>
            <w:bottom w:val="none" w:sz="0" w:space="0" w:color="auto"/>
            <w:right w:val="none" w:sz="0" w:space="0" w:color="auto"/>
          </w:divBdr>
        </w:div>
        <w:div w:id="97913743">
          <w:marLeft w:val="480"/>
          <w:marRight w:val="0"/>
          <w:marTop w:val="0"/>
          <w:marBottom w:val="0"/>
          <w:divBdr>
            <w:top w:val="none" w:sz="0" w:space="0" w:color="auto"/>
            <w:left w:val="none" w:sz="0" w:space="0" w:color="auto"/>
            <w:bottom w:val="none" w:sz="0" w:space="0" w:color="auto"/>
            <w:right w:val="none" w:sz="0" w:space="0" w:color="auto"/>
          </w:divBdr>
        </w:div>
        <w:div w:id="112791929">
          <w:marLeft w:val="480"/>
          <w:marRight w:val="0"/>
          <w:marTop w:val="0"/>
          <w:marBottom w:val="0"/>
          <w:divBdr>
            <w:top w:val="none" w:sz="0" w:space="0" w:color="auto"/>
            <w:left w:val="none" w:sz="0" w:space="0" w:color="auto"/>
            <w:bottom w:val="none" w:sz="0" w:space="0" w:color="auto"/>
            <w:right w:val="none" w:sz="0" w:space="0" w:color="auto"/>
          </w:divBdr>
        </w:div>
        <w:div w:id="116024136">
          <w:marLeft w:val="480"/>
          <w:marRight w:val="0"/>
          <w:marTop w:val="0"/>
          <w:marBottom w:val="0"/>
          <w:divBdr>
            <w:top w:val="none" w:sz="0" w:space="0" w:color="auto"/>
            <w:left w:val="none" w:sz="0" w:space="0" w:color="auto"/>
            <w:bottom w:val="none" w:sz="0" w:space="0" w:color="auto"/>
            <w:right w:val="none" w:sz="0" w:space="0" w:color="auto"/>
          </w:divBdr>
        </w:div>
        <w:div w:id="161167267">
          <w:marLeft w:val="480"/>
          <w:marRight w:val="0"/>
          <w:marTop w:val="0"/>
          <w:marBottom w:val="0"/>
          <w:divBdr>
            <w:top w:val="none" w:sz="0" w:space="0" w:color="auto"/>
            <w:left w:val="none" w:sz="0" w:space="0" w:color="auto"/>
            <w:bottom w:val="none" w:sz="0" w:space="0" w:color="auto"/>
            <w:right w:val="none" w:sz="0" w:space="0" w:color="auto"/>
          </w:divBdr>
        </w:div>
        <w:div w:id="173342913">
          <w:marLeft w:val="480"/>
          <w:marRight w:val="0"/>
          <w:marTop w:val="0"/>
          <w:marBottom w:val="0"/>
          <w:divBdr>
            <w:top w:val="none" w:sz="0" w:space="0" w:color="auto"/>
            <w:left w:val="none" w:sz="0" w:space="0" w:color="auto"/>
            <w:bottom w:val="none" w:sz="0" w:space="0" w:color="auto"/>
            <w:right w:val="none" w:sz="0" w:space="0" w:color="auto"/>
          </w:divBdr>
        </w:div>
        <w:div w:id="432433001">
          <w:marLeft w:val="480"/>
          <w:marRight w:val="0"/>
          <w:marTop w:val="0"/>
          <w:marBottom w:val="0"/>
          <w:divBdr>
            <w:top w:val="none" w:sz="0" w:space="0" w:color="auto"/>
            <w:left w:val="none" w:sz="0" w:space="0" w:color="auto"/>
            <w:bottom w:val="none" w:sz="0" w:space="0" w:color="auto"/>
            <w:right w:val="none" w:sz="0" w:space="0" w:color="auto"/>
          </w:divBdr>
        </w:div>
        <w:div w:id="489827620">
          <w:marLeft w:val="480"/>
          <w:marRight w:val="0"/>
          <w:marTop w:val="0"/>
          <w:marBottom w:val="0"/>
          <w:divBdr>
            <w:top w:val="none" w:sz="0" w:space="0" w:color="auto"/>
            <w:left w:val="none" w:sz="0" w:space="0" w:color="auto"/>
            <w:bottom w:val="none" w:sz="0" w:space="0" w:color="auto"/>
            <w:right w:val="none" w:sz="0" w:space="0" w:color="auto"/>
          </w:divBdr>
        </w:div>
        <w:div w:id="636644289">
          <w:marLeft w:val="480"/>
          <w:marRight w:val="0"/>
          <w:marTop w:val="0"/>
          <w:marBottom w:val="0"/>
          <w:divBdr>
            <w:top w:val="none" w:sz="0" w:space="0" w:color="auto"/>
            <w:left w:val="none" w:sz="0" w:space="0" w:color="auto"/>
            <w:bottom w:val="none" w:sz="0" w:space="0" w:color="auto"/>
            <w:right w:val="none" w:sz="0" w:space="0" w:color="auto"/>
          </w:divBdr>
        </w:div>
        <w:div w:id="730735515">
          <w:marLeft w:val="480"/>
          <w:marRight w:val="0"/>
          <w:marTop w:val="0"/>
          <w:marBottom w:val="0"/>
          <w:divBdr>
            <w:top w:val="none" w:sz="0" w:space="0" w:color="auto"/>
            <w:left w:val="none" w:sz="0" w:space="0" w:color="auto"/>
            <w:bottom w:val="none" w:sz="0" w:space="0" w:color="auto"/>
            <w:right w:val="none" w:sz="0" w:space="0" w:color="auto"/>
          </w:divBdr>
        </w:div>
        <w:div w:id="889077045">
          <w:marLeft w:val="480"/>
          <w:marRight w:val="0"/>
          <w:marTop w:val="0"/>
          <w:marBottom w:val="0"/>
          <w:divBdr>
            <w:top w:val="none" w:sz="0" w:space="0" w:color="auto"/>
            <w:left w:val="none" w:sz="0" w:space="0" w:color="auto"/>
            <w:bottom w:val="none" w:sz="0" w:space="0" w:color="auto"/>
            <w:right w:val="none" w:sz="0" w:space="0" w:color="auto"/>
          </w:divBdr>
        </w:div>
        <w:div w:id="970744311">
          <w:marLeft w:val="480"/>
          <w:marRight w:val="0"/>
          <w:marTop w:val="0"/>
          <w:marBottom w:val="0"/>
          <w:divBdr>
            <w:top w:val="none" w:sz="0" w:space="0" w:color="auto"/>
            <w:left w:val="none" w:sz="0" w:space="0" w:color="auto"/>
            <w:bottom w:val="none" w:sz="0" w:space="0" w:color="auto"/>
            <w:right w:val="none" w:sz="0" w:space="0" w:color="auto"/>
          </w:divBdr>
        </w:div>
        <w:div w:id="1130050867">
          <w:marLeft w:val="480"/>
          <w:marRight w:val="0"/>
          <w:marTop w:val="0"/>
          <w:marBottom w:val="0"/>
          <w:divBdr>
            <w:top w:val="none" w:sz="0" w:space="0" w:color="auto"/>
            <w:left w:val="none" w:sz="0" w:space="0" w:color="auto"/>
            <w:bottom w:val="none" w:sz="0" w:space="0" w:color="auto"/>
            <w:right w:val="none" w:sz="0" w:space="0" w:color="auto"/>
          </w:divBdr>
        </w:div>
        <w:div w:id="1229027892">
          <w:marLeft w:val="480"/>
          <w:marRight w:val="0"/>
          <w:marTop w:val="0"/>
          <w:marBottom w:val="0"/>
          <w:divBdr>
            <w:top w:val="none" w:sz="0" w:space="0" w:color="auto"/>
            <w:left w:val="none" w:sz="0" w:space="0" w:color="auto"/>
            <w:bottom w:val="none" w:sz="0" w:space="0" w:color="auto"/>
            <w:right w:val="none" w:sz="0" w:space="0" w:color="auto"/>
          </w:divBdr>
        </w:div>
        <w:div w:id="1338076091">
          <w:marLeft w:val="480"/>
          <w:marRight w:val="0"/>
          <w:marTop w:val="0"/>
          <w:marBottom w:val="0"/>
          <w:divBdr>
            <w:top w:val="none" w:sz="0" w:space="0" w:color="auto"/>
            <w:left w:val="none" w:sz="0" w:space="0" w:color="auto"/>
            <w:bottom w:val="none" w:sz="0" w:space="0" w:color="auto"/>
            <w:right w:val="none" w:sz="0" w:space="0" w:color="auto"/>
          </w:divBdr>
        </w:div>
        <w:div w:id="1401826087">
          <w:marLeft w:val="480"/>
          <w:marRight w:val="0"/>
          <w:marTop w:val="0"/>
          <w:marBottom w:val="0"/>
          <w:divBdr>
            <w:top w:val="none" w:sz="0" w:space="0" w:color="auto"/>
            <w:left w:val="none" w:sz="0" w:space="0" w:color="auto"/>
            <w:bottom w:val="none" w:sz="0" w:space="0" w:color="auto"/>
            <w:right w:val="none" w:sz="0" w:space="0" w:color="auto"/>
          </w:divBdr>
        </w:div>
        <w:div w:id="1411466133">
          <w:marLeft w:val="480"/>
          <w:marRight w:val="0"/>
          <w:marTop w:val="0"/>
          <w:marBottom w:val="0"/>
          <w:divBdr>
            <w:top w:val="none" w:sz="0" w:space="0" w:color="auto"/>
            <w:left w:val="none" w:sz="0" w:space="0" w:color="auto"/>
            <w:bottom w:val="none" w:sz="0" w:space="0" w:color="auto"/>
            <w:right w:val="none" w:sz="0" w:space="0" w:color="auto"/>
          </w:divBdr>
        </w:div>
        <w:div w:id="1551260091">
          <w:marLeft w:val="480"/>
          <w:marRight w:val="0"/>
          <w:marTop w:val="0"/>
          <w:marBottom w:val="0"/>
          <w:divBdr>
            <w:top w:val="none" w:sz="0" w:space="0" w:color="auto"/>
            <w:left w:val="none" w:sz="0" w:space="0" w:color="auto"/>
            <w:bottom w:val="none" w:sz="0" w:space="0" w:color="auto"/>
            <w:right w:val="none" w:sz="0" w:space="0" w:color="auto"/>
          </w:divBdr>
        </w:div>
        <w:div w:id="1562986432">
          <w:marLeft w:val="480"/>
          <w:marRight w:val="0"/>
          <w:marTop w:val="0"/>
          <w:marBottom w:val="0"/>
          <w:divBdr>
            <w:top w:val="none" w:sz="0" w:space="0" w:color="auto"/>
            <w:left w:val="none" w:sz="0" w:space="0" w:color="auto"/>
            <w:bottom w:val="none" w:sz="0" w:space="0" w:color="auto"/>
            <w:right w:val="none" w:sz="0" w:space="0" w:color="auto"/>
          </w:divBdr>
        </w:div>
        <w:div w:id="1671299700">
          <w:marLeft w:val="480"/>
          <w:marRight w:val="0"/>
          <w:marTop w:val="0"/>
          <w:marBottom w:val="0"/>
          <w:divBdr>
            <w:top w:val="none" w:sz="0" w:space="0" w:color="auto"/>
            <w:left w:val="none" w:sz="0" w:space="0" w:color="auto"/>
            <w:bottom w:val="none" w:sz="0" w:space="0" w:color="auto"/>
            <w:right w:val="none" w:sz="0" w:space="0" w:color="auto"/>
          </w:divBdr>
        </w:div>
      </w:divsChild>
    </w:div>
    <w:div w:id="1331445681">
      <w:bodyDiv w:val="1"/>
      <w:marLeft w:val="0"/>
      <w:marRight w:val="0"/>
      <w:marTop w:val="0"/>
      <w:marBottom w:val="0"/>
      <w:divBdr>
        <w:top w:val="none" w:sz="0" w:space="0" w:color="auto"/>
        <w:left w:val="none" w:sz="0" w:space="0" w:color="auto"/>
        <w:bottom w:val="none" w:sz="0" w:space="0" w:color="auto"/>
        <w:right w:val="none" w:sz="0" w:space="0" w:color="auto"/>
      </w:divBdr>
    </w:div>
    <w:div w:id="1331517539">
      <w:bodyDiv w:val="1"/>
      <w:marLeft w:val="0"/>
      <w:marRight w:val="0"/>
      <w:marTop w:val="0"/>
      <w:marBottom w:val="0"/>
      <w:divBdr>
        <w:top w:val="none" w:sz="0" w:space="0" w:color="auto"/>
        <w:left w:val="none" w:sz="0" w:space="0" w:color="auto"/>
        <w:bottom w:val="none" w:sz="0" w:space="0" w:color="auto"/>
        <w:right w:val="none" w:sz="0" w:space="0" w:color="auto"/>
      </w:divBdr>
    </w:div>
    <w:div w:id="1331636676">
      <w:bodyDiv w:val="1"/>
      <w:marLeft w:val="0"/>
      <w:marRight w:val="0"/>
      <w:marTop w:val="0"/>
      <w:marBottom w:val="0"/>
      <w:divBdr>
        <w:top w:val="none" w:sz="0" w:space="0" w:color="auto"/>
        <w:left w:val="none" w:sz="0" w:space="0" w:color="auto"/>
        <w:bottom w:val="none" w:sz="0" w:space="0" w:color="auto"/>
        <w:right w:val="none" w:sz="0" w:space="0" w:color="auto"/>
      </w:divBdr>
    </w:div>
    <w:div w:id="1331711362">
      <w:bodyDiv w:val="1"/>
      <w:marLeft w:val="0"/>
      <w:marRight w:val="0"/>
      <w:marTop w:val="0"/>
      <w:marBottom w:val="0"/>
      <w:divBdr>
        <w:top w:val="none" w:sz="0" w:space="0" w:color="auto"/>
        <w:left w:val="none" w:sz="0" w:space="0" w:color="auto"/>
        <w:bottom w:val="none" w:sz="0" w:space="0" w:color="auto"/>
        <w:right w:val="none" w:sz="0" w:space="0" w:color="auto"/>
      </w:divBdr>
    </w:div>
    <w:div w:id="1331906206">
      <w:bodyDiv w:val="1"/>
      <w:marLeft w:val="0"/>
      <w:marRight w:val="0"/>
      <w:marTop w:val="0"/>
      <w:marBottom w:val="0"/>
      <w:divBdr>
        <w:top w:val="none" w:sz="0" w:space="0" w:color="auto"/>
        <w:left w:val="none" w:sz="0" w:space="0" w:color="auto"/>
        <w:bottom w:val="none" w:sz="0" w:space="0" w:color="auto"/>
        <w:right w:val="none" w:sz="0" w:space="0" w:color="auto"/>
      </w:divBdr>
    </w:div>
    <w:div w:id="1331982838">
      <w:bodyDiv w:val="1"/>
      <w:marLeft w:val="0"/>
      <w:marRight w:val="0"/>
      <w:marTop w:val="0"/>
      <w:marBottom w:val="0"/>
      <w:divBdr>
        <w:top w:val="none" w:sz="0" w:space="0" w:color="auto"/>
        <w:left w:val="none" w:sz="0" w:space="0" w:color="auto"/>
        <w:bottom w:val="none" w:sz="0" w:space="0" w:color="auto"/>
        <w:right w:val="none" w:sz="0" w:space="0" w:color="auto"/>
      </w:divBdr>
    </w:div>
    <w:div w:id="1332098242">
      <w:bodyDiv w:val="1"/>
      <w:marLeft w:val="0"/>
      <w:marRight w:val="0"/>
      <w:marTop w:val="0"/>
      <w:marBottom w:val="0"/>
      <w:divBdr>
        <w:top w:val="none" w:sz="0" w:space="0" w:color="auto"/>
        <w:left w:val="none" w:sz="0" w:space="0" w:color="auto"/>
        <w:bottom w:val="none" w:sz="0" w:space="0" w:color="auto"/>
        <w:right w:val="none" w:sz="0" w:space="0" w:color="auto"/>
      </w:divBdr>
    </w:div>
    <w:div w:id="1332100786">
      <w:bodyDiv w:val="1"/>
      <w:marLeft w:val="0"/>
      <w:marRight w:val="0"/>
      <w:marTop w:val="0"/>
      <w:marBottom w:val="0"/>
      <w:divBdr>
        <w:top w:val="none" w:sz="0" w:space="0" w:color="auto"/>
        <w:left w:val="none" w:sz="0" w:space="0" w:color="auto"/>
        <w:bottom w:val="none" w:sz="0" w:space="0" w:color="auto"/>
        <w:right w:val="none" w:sz="0" w:space="0" w:color="auto"/>
      </w:divBdr>
    </w:div>
    <w:div w:id="1332296949">
      <w:bodyDiv w:val="1"/>
      <w:marLeft w:val="0"/>
      <w:marRight w:val="0"/>
      <w:marTop w:val="0"/>
      <w:marBottom w:val="0"/>
      <w:divBdr>
        <w:top w:val="none" w:sz="0" w:space="0" w:color="auto"/>
        <w:left w:val="none" w:sz="0" w:space="0" w:color="auto"/>
        <w:bottom w:val="none" w:sz="0" w:space="0" w:color="auto"/>
        <w:right w:val="none" w:sz="0" w:space="0" w:color="auto"/>
      </w:divBdr>
    </w:div>
    <w:div w:id="1332568118">
      <w:bodyDiv w:val="1"/>
      <w:marLeft w:val="0"/>
      <w:marRight w:val="0"/>
      <w:marTop w:val="0"/>
      <w:marBottom w:val="0"/>
      <w:divBdr>
        <w:top w:val="none" w:sz="0" w:space="0" w:color="auto"/>
        <w:left w:val="none" w:sz="0" w:space="0" w:color="auto"/>
        <w:bottom w:val="none" w:sz="0" w:space="0" w:color="auto"/>
        <w:right w:val="none" w:sz="0" w:space="0" w:color="auto"/>
      </w:divBdr>
    </w:div>
    <w:div w:id="1332609933">
      <w:bodyDiv w:val="1"/>
      <w:marLeft w:val="0"/>
      <w:marRight w:val="0"/>
      <w:marTop w:val="0"/>
      <w:marBottom w:val="0"/>
      <w:divBdr>
        <w:top w:val="none" w:sz="0" w:space="0" w:color="auto"/>
        <w:left w:val="none" w:sz="0" w:space="0" w:color="auto"/>
        <w:bottom w:val="none" w:sz="0" w:space="0" w:color="auto"/>
        <w:right w:val="none" w:sz="0" w:space="0" w:color="auto"/>
      </w:divBdr>
    </w:div>
    <w:div w:id="1332636136">
      <w:bodyDiv w:val="1"/>
      <w:marLeft w:val="0"/>
      <w:marRight w:val="0"/>
      <w:marTop w:val="0"/>
      <w:marBottom w:val="0"/>
      <w:divBdr>
        <w:top w:val="none" w:sz="0" w:space="0" w:color="auto"/>
        <w:left w:val="none" w:sz="0" w:space="0" w:color="auto"/>
        <w:bottom w:val="none" w:sz="0" w:space="0" w:color="auto"/>
        <w:right w:val="none" w:sz="0" w:space="0" w:color="auto"/>
      </w:divBdr>
    </w:div>
    <w:div w:id="1332681946">
      <w:bodyDiv w:val="1"/>
      <w:marLeft w:val="0"/>
      <w:marRight w:val="0"/>
      <w:marTop w:val="0"/>
      <w:marBottom w:val="0"/>
      <w:divBdr>
        <w:top w:val="none" w:sz="0" w:space="0" w:color="auto"/>
        <w:left w:val="none" w:sz="0" w:space="0" w:color="auto"/>
        <w:bottom w:val="none" w:sz="0" w:space="0" w:color="auto"/>
        <w:right w:val="none" w:sz="0" w:space="0" w:color="auto"/>
      </w:divBdr>
    </w:div>
    <w:div w:id="1333024582">
      <w:bodyDiv w:val="1"/>
      <w:marLeft w:val="0"/>
      <w:marRight w:val="0"/>
      <w:marTop w:val="0"/>
      <w:marBottom w:val="0"/>
      <w:divBdr>
        <w:top w:val="none" w:sz="0" w:space="0" w:color="auto"/>
        <w:left w:val="none" w:sz="0" w:space="0" w:color="auto"/>
        <w:bottom w:val="none" w:sz="0" w:space="0" w:color="auto"/>
        <w:right w:val="none" w:sz="0" w:space="0" w:color="auto"/>
      </w:divBdr>
    </w:div>
    <w:div w:id="1333680869">
      <w:bodyDiv w:val="1"/>
      <w:marLeft w:val="0"/>
      <w:marRight w:val="0"/>
      <w:marTop w:val="0"/>
      <w:marBottom w:val="0"/>
      <w:divBdr>
        <w:top w:val="none" w:sz="0" w:space="0" w:color="auto"/>
        <w:left w:val="none" w:sz="0" w:space="0" w:color="auto"/>
        <w:bottom w:val="none" w:sz="0" w:space="0" w:color="auto"/>
        <w:right w:val="none" w:sz="0" w:space="0" w:color="auto"/>
      </w:divBdr>
    </w:div>
    <w:div w:id="1333802598">
      <w:bodyDiv w:val="1"/>
      <w:marLeft w:val="0"/>
      <w:marRight w:val="0"/>
      <w:marTop w:val="0"/>
      <w:marBottom w:val="0"/>
      <w:divBdr>
        <w:top w:val="none" w:sz="0" w:space="0" w:color="auto"/>
        <w:left w:val="none" w:sz="0" w:space="0" w:color="auto"/>
        <w:bottom w:val="none" w:sz="0" w:space="0" w:color="auto"/>
        <w:right w:val="none" w:sz="0" w:space="0" w:color="auto"/>
      </w:divBdr>
      <w:divsChild>
        <w:div w:id="17238888">
          <w:marLeft w:val="480"/>
          <w:marRight w:val="0"/>
          <w:marTop w:val="0"/>
          <w:marBottom w:val="0"/>
          <w:divBdr>
            <w:top w:val="none" w:sz="0" w:space="0" w:color="auto"/>
            <w:left w:val="none" w:sz="0" w:space="0" w:color="auto"/>
            <w:bottom w:val="none" w:sz="0" w:space="0" w:color="auto"/>
            <w:right w:val="none" w:sz="0" w:space="0" w:color="auto"/>
          </w:divBdr>
        </w:div>
        <w:div w:id="35739792">
          <w:marLeft w:val="480"/>
          <w:marRight w:val="0"/>
          <w:marTop w:val="0"/>
          <w:marBottom w:val="0"/>
          <w:divBdr>
            <w:top w:val="none" w:sz="0" w:space="0" w:color="auto"/>
            <w:left w:val="none" w:sz="0" w:space="0" w:color="auto"/>
            <w:bottom w:val="none" w:sz="0" w:space="0" w:color="auto"/>
            <w:right w:val="none" w:sz="0" w:space="0" w:color="auto"/>
          </w:divBdr>
        </w:div>
        <w:div w:id="85880823">
          <w:marLeft w:val="480"/>
          <w:marRight w:val="0"/>
          <w:marTop w:val="0"/>
          <w:marBottom w:val="0"/>
          <w:divBdr>
            <w:top w:val="none" w:sz="0" w:space="0" w:color="auto"/>
            <w:left w:val="none" w:sz="0" w:space="0" w:color="auto"/>
            <w:bottom w:val="none" w:sz="0" w:space="0" w:color="auto"/>
            <w:right w:val="none" w:sz="0" w:space="0" w:color="auto"/>
          </w:divBdr>
        </w:div>
        <w:div w:id="137965055">
          <w:marLeft w:val="480"/>
          <w:marRight w:val="0"/>
          <w:marTop w:val="0"/>
          <w:marBottom w:val="0"/>
          <w:divBdr>
            <w:top w:val="none" w:sz="0" w:space="0" w:color="auto"/>
            <w:left w:val="none" w:sz="0" w:space="0" w:color="auto"/>
            <w:bottom w:val="none" w:sz="0" w:space="0" w:color="auto"/>
            <w:right w:val="none" w:sz="0" w:space="0" w:color="auto"/>
          </w:divBdr>
        </w:div>
        <w:div w:id="147331191">
          <w:marLeft w:val="480"/>
          <w:marRight w:val="0"/>
          <w:marTop w:val="0"/>
          <w:marBottom w:val="0"/>
          <w:divBdr>
            <w:top w:val="none" w:sz="0" w:space="0" w:color="auto"/>
            <w:left w:val="none" w:sz="0" w:space="0" w:color="auto"/>
            <w:bottom w:val="none" w:sz="0" w:space="0" w:color="auto"/>
            <w:right w:val="none" w:sz="0" w:space="0" w:color="auto"/>
          </w:divBdr>
        </w:div>
        <w:div w:id="197738128">
          <w:marLeft w:val="480"/>
          <w:marRight w:val="0"/>
          <w:marTop w:val="0"/>
          <w:marBottom w:val="0"/>
          <w:divBdr>
            <w:top w:val="none" w:sz="0" w:space="0" w:color="auto"/>
            <w:left w:val="none" w:sz="0" w:space="0" w:color="auto"/>
            <w:bottom w:val="none" w:sz="0" w:space="0" w:color="auto"/>
            <w:right w:val="none" w:sz="0" w:space="0" w:color="auto"/>
          </w:divBdr>
        </w:div>
        <w:div w:id="243996335">
          <w:marLeft w:val="480"/>
          <w:marRight w:val="0"/>
          <w:marTop w:val="0"/>
          <w:marBottom w:val="0"/>
          <w:divBdr>
            <w:top w:val="none" w:sz="0" w:space="0" w:color="auto"/>
            <w:left w:val="none" w:sz="0" w:space="0" w:color="auto"/>
            <w:bottom w:val="none" w:sz="0" w:space="0" w:color="auto"/>
            <w:right w:val="none" w:sz="0" w:space="0" w:color="auto"/>
          </w:divBdr>
        </w:div>
        <w:div w:id="314340202">
          <w:marLeft w:val="480"/>
          <w:marRight w:val="0"/>
          <w:marTop w:val="0"/>
          <w:marBottom w:val="0"/>
          <w:divBdr>
            <w:top w:val="none" w:sz="0" w:space="0" w:color="auto"/>
            <w:left w:val="none" w:sz="0" w:space="0" w:color="auto"/>
            <w:bottom w:val="none" w:sz="0" w:space="0" w:color="auto"/>
            <w:right w:val="none" w:sz="0" w:space="0" w:color="auto"/>
          </w:divBdr>
        </w:div>
        <w:div w:id="330527412">
          <w:marLeft w:val="480"/>
          <w:marRight w:val="0"/>
          <w:marTop w:val="0"/>
          <w:marBottom w:val="0"/>
          <w:divBdr>
            <w:top w:val="none" w:sz="0" w:space="0" w:color="auto"/>
            <w:left w:val="none" w:sz="0" w:space="0" w:color="auto"/>
            <w:bottom w:val="none" w:sz="0" w:space="0" w:color="auto"/>
            <w:right w:val="none" w:sz="0" w:space="0" w:color="auto"/>
          </w:divBdr>
        </w:div>
        <w:div w:id="354158899">
          <w:marLeft w:val="480"/>
          <w:marRight w:val="0"/>
          <w:marTop w:val="0"/>
          <w:marBottom w:val="0"/>
          <w:divBdr>
            <w:top w:val="none" w:sz="0" w:space="0" w:color="auto"/>
            <w:left w:val="none" w:sz="0" w:space="0" w:color="auto"/>
            <w:bottom w:val="none" w:sz="0" w:space="0" w:color="auto"/>
            <w:right w:val="none" w:sz="0" w:space="0" w:color="auto"/>
          </w:divBdr>
        </w:div>
        <w:div w:id="426267106">
          <w:marLeft w:val="480"/>
          <w:marRight w:val="0"/>
          <w:marTop w:val="0"/>
          <w:marBottom w:val="0"/>
          <w:divBdr>
            <w:top w:val="none" w:sz="0" w:space="0" w:color="auto"/>
            <w:left w:val="none" w:sz="0" w:space="0" w:color="auto"/>
            <w:bottom w:val="none" w:sz="0" w:space="0" w:color="auto"/>
            <w:right w:val="none" w:sz="0" w:space="0" w:color="auto"/>
          </w:divBdr>
        </w:div>
        <w:div w:id="430592595">
          <w:marLeft w:val="480"/>
          <w:marRight w:val="0"/>
          <w:marTop w:val="0"/>
          <w:marBottom w:val="0"/>
          <w:divBdr>
            <w:top w:val="none" w:sz="0" w:space="0" w:color="auto"/>
            <w:left w:val="none" w:sz="0" w:space="0" w:color="auto"/>
            <w:bottom w:val="none" w:sz="0" w:space="0" w:color="auto"/>
            <w:right w:val="none" w:sz="0" w:space="0" w:color="auto"/>
          </w:divBdr>
        </w:div>
        <w:div w:id="542523159">
          <w:marLeft w:val="480"/>
          <w:marRight w:val="0"/>
          <w:marTop w:val="0"/>
          <w:marBottom w:val="0"/>
          <w:divBdr>
            <w:top w:val="none" w:sz="0" w:space="0" w:color="auto"/>
            <w:left w:val="none" w:sz="0" w:space="0" w:color="auto"/>
            <w:bottom w:val="none" w:sz="0" w:space="0" w:color="auto"/>
            <w:right w:val="none" w:sz="0" w:space="0" w:color="auto"/>
          </w:divBdr>
        </w:div>
        <w:div w:id="555973081">
          <w:marLeft w:val="480"/>
          <w:marRight w:val="0"/>
          <w:marTop w:val="0"/>
          <w:marBottom w:val="0"/>
          <w:divBdr>
            <w:top w:val="none" w:sz="0" w:space="0" w:color="auto"/>
            <w:left w:val="none" w:sz="0" w:space="0" w:color="auto"/>
            <w:bottom w:val="none" w:sz="0" w:space="0" w:color="auto"/>
            <w:right w:val="none" w:sz="0" w:space="0" w:color="auto"/>
          </w:divBdr>
        </w:div>
        <w:div w:id="574361528">
          <w:marLeft w:val="480"/>
          <w:marRight w:val="0"/>
          <w:marTop w:val="0"/>
          <w:marBottom w:val="0"/>
          <w:divBdr>
            <w:top w:val="none" w:sz="0" w:space="0" w:color="auto"/>
            <w:left w:val="none" w:sz="0" w:space="0" w:color="auto"/>
            <w:bottom w:val="none" w:sz="0" w:space="0" w:color="auto"/>
            <w:right w:val="none" w:sz="0" w:space="0" w:color="auto"/>
          </w:divBdr>
        </w:div>
        <w:div w:id="598411709">
          <w:marLeft w:val="480"/>
          <w:marRight w:val="0"/>
          <w:marTop w:val="0"/>
          <w:marBottom w:val="0"/>
          <w:divBdr>
            <w:top w:val="none" w:sz="0" w:space="0" w:color="auto"/>
            <w:left w:val="none" w:sz="0" w:space="0" w:color="auto"/>
            <w:bottom w:val="none" w:sz="0" w:space="0" w:color="auto"/>
            <w:right w:val="none" w:sz="0" w:space="0" w:color="auto"/>
          </w:divBdr>
        </w:div>
        <w:div w:id="683484236">
          <w:marLeft w:val="480"/>
          <w:marRight w:val="0"/>
          <w:marTop w:val="0"/>
          <w:marBottom w:val="0"/>
          <w:divBdr>
            <w:top w:val="none" w:sz="0" w:space="0" w:color="auto"/>
            <w:left w:val="none" w:sz="0" w:space="0" w:color="auto"/>
            <w:bottom w:val="none" w:sz="0" w:space="0" w:color="auto"/>
            <w:right w:val="none" w:sz="0" w:space="0" w:color="auto"/>
          </w:divBdr>
        </w:div>
        <w:div w:id="703675186">
          <w:marLeft w:val="480"/>
          <w:marRight w:val="0"/>
          <w:marTop w:val="0"/>
          <w:marBottom w:val="0"/>
          <w:divBdr>
            <w:top w:val="none" w:sz="0" w:space="0" w:color="auto"/>
            <w:left w:val="none" w:sz="0" w:space="0" w:color="auto"/>
            <w:bottom w:val="none" w:sz="0" w:space="0" w:color="auto"/>
            <w:right w:val="none" w:sz="0" w:space="0" w:color="auto"/>
          </w:divBdr>
        </w:div>
        <w:div w:id="736436365">
          <w:marLeft w:val="480"/>
          <w:marRight w:val="0"/>
          <w:marTop w:val="0"/>
          <w:marBottom w:val="0"/>
          <w:divBdr>
            <w:top w:val="none" w:sz="0" w:space="0" w:color="auto"/>
            <w:left w:val="none" w:sz="0" w:space="0" w:color="auto"/>
            <w:bottom w:val="none" w:sz="0" w:space="0" w:color="auto"/>
            <w:right w:val="none" w:sz="0" w:space="0" w:color="auto"/>
          </w:divBdr>
        </w:div>
        <w:div w:id="746921442">
          <w:marLeft w:val="480"/>
          <w:marRight w:val="0"/>
          <w:marTop w:val="0"/>
          <w:marBottom w:val="0"/>
          <w:divBdr>
            <w:top w:val="none" w:sz="0" w:space="0" w:color="auto"/>
            <w:left w:val="none" w:sz="0" w:space="0" w:color="auto"/>
            <w:bottom w:val="none" w:sz="0" w:space="0" w:color="auto"/>
            <w:right w:val="none" w:sz="0" w:space="0" w:color="auto"/>
          </w:divBdr>
        </w:div>
        <w:div w:id="758798008">
          <w:marLeft w:val="480"/>
          <w:marRight w:val="0"/>
          <w:marTop w:val="0"/>
          <w:marBottom w:val="0"/>
          <w:divBdr>
            <w:top w:val="none" w:sz="0" w:space="0" w:color="auto"/>
            <w:left w:val="none" w:sz="0" w:space="0" w:color="auto"/>
            <w:bottom w:val="none" w:sz="0" w:space="0" w:color="auto"/>
            <w:right w:val="none" w:sz="0" w:space="0" w:color="auto"/>
          </w:divBdr>
        </w:div>
        <w:div w:id="774861125">
          <w:marLeft w:val="480"/>
          <w:marRight w:val="0"/>
          <w:marTop w:val="0"/>
          <w:marBottom w:val="0"/>
          <w:divBdr>
            <w:top w:val="none" w:sz="0" w:space="0" w:color="auto"/>
            <w:left w:val="none" w:sz="0" w:space="0" w:color="auto"/>
            <w:bottom w:val="none" w:sz="0" w:space="0" w:color="auto"/>
            <w:right w:val="none" w:sz="0" w:space="0" w:color="auto"/>
          </w:divBdr>
        </w:div>
        <w:div w:id="832721503">
          <w:marLeft w:val="480"/>
          <w:marRight w:val="0"/>
          <w:marTop w:val="0"/>
          <w:marBottom w:val="0"/>
          <w:divBdr>
            <w:top w:val="none" w:sz="0" w:space="0" w:color="auto"/>
            <w:left w:val="none" w:sz="0" w:space="0" w:color="auto"/>
            <w:bottom w:val="none" w:sz="0" w:space="0" w:color="auto"/>
            <w:right w:val="none" w:sz="0" w:space="0" w:color="auto"/>
          </w:divBdr>
        </w:div>
        <w:div w:id="837115867">
          <w:marLeft w:val="480"/>
          <w:marRight w:val="0"/>
          <w:marTop w:val="0"/>
          <w:marBottom w:val="0"/>
          <w:divBdr>
            <w:top w:val="none" w:sz="0" w:space="0" w:color="auto"/>
            <w:left w:val="none" w:sz="0" w:space="0" w:color="auto"/>
            <w:bottom w:val="none" w:sz="0" w:space="0" w:color="auto"/>
            <w:right w:val="none" w:sz="0" w:space="0" w:color="auto"/>
          </w:divBdr>
        </w:div>
        <w:div w:id="841362336">
          <w:marLeft w:val="480"/>
          <w:marRight w:val="0"/>
          <w:marTop w:val="0"/>
          <w:marBottom w:val="0"/>
          <w:divBdr>
            <w:top w:val="none" w:sz="0" w:space="0" w:color="auto"/>
            <w:left w:val="none" w:sz="0" w:space="0" w:color="auto"/>
            <w:bottom w:val="none" w:sz="0" w:space="0" w:color="auto"/>
            <w:right w:val="none" w:sz="0" w:space="0" w:color="auto"/>
          </w:divBdr>
        </w:div>
        <w:div w:id="860819617">
          <w:marLeft w:val="480"/>
          <w:marRight w:val="0"/>
          <w:marTop w:val="0"/>
          <w:marBottom w:val="0"/>
          <w:divBdr>
            <w:top w:val="none" w:sz="0" w:space="0" w:color="auto"/>
            <w:left w:val="none" w:sz="0" w:space="0" w:color="auto"/>
            <w:bottom w:val="none" w:sz="0" w:space="0" w:color="auto"/>
            <w:right w:val="none" w:sz="0" w:space="0" w:color="auto"/>
          </w:divBdr>
        </w:div>
        <w:div w:id="910967629">
          <w:marLeft w:val="480"/>
          <w:marRight w:val="0"/>
          <w:marTop w:val="0"/>
          <w:marBottom w:val="0"/>
          <w:divBdr>
            <w:top w:val="none" w:sz="0" w:space="0" w:color="auto"/>
            <w:left w:val="none" w:sz="0" w:space="0" w:color="auto"/>
            <w:bottom w:val="none" w:sz="0" w:space="0" w:color="auto"/>
            <w:right w:val="none" w:sz="0" w:space="0" w:color="auto"/>
          </w:divBdr>
        </w:div>
        <w:div w:id="929041955">
          <w:marLeft w:val="480"/>
          <w:marRight w:val="0"/>
          <w:marTop w:val="0"/>
          <w:marBottom w:val="0"/>
          <w:divBdr>
            <w:top w:val="none" w:sz="0" w:space="0" w:color="auto"/>
            <w:left w:val="none" w:sz="0" w:space="0" w:color="auto"/>
            <w:bottom w:val="none" w:sz="0" w:space="0" w:color="auto"/>
            <w:right w:val="none" w:sz="0" w:space="0" w:color="auto"/>
          </w:divBdr>
        </w:div>
        <w:div w:id="957377785">
          <w:marLeft w:val="480"/>
          <w:marRight w:val="0"/>
          <w:marTop w:val="0"/>
          <w:marBottom w:val="0"/>
          <w:divBdr>
            <w:top w:val="none" w:sz="0" w:space="0" w:color="auto"/>
            <w:left w:val="none" w:sz="0" w:space="0" w:color="auto"/>
            <w:bottom w:val="none" w:sz="0" w:space="0" w:color="auto"/>
            <w:right w:val="none" w:sz="0" w:space="0" w:color="auto"/>
          </w:divBdr>
        </w:div>
        <w:div w:id="977608467">
          <w:marLeft w:val="480"/>
          <w:marRight w:val="0"/>
          <w:marTop w:val="0"/>
          <w:marBottom w:val="0"/>
          <w:divBdr>
            <w:top w:val="none" w:sz="0" w:space="0" w:color="auto"/>
            <w:left w:val="none" w:sz="0" w:space="0" w:color="auto"/>
            <w:bottom w:val="none" w:sz="0" w:space="0" w:color="auto"/>
            <w:right w:val="none" w:sz="0" w:space="0" w:color="auto"/>
          </w:divBdr>
        </w:div>
        <w:div w:id="1011179965">
          <w:marLeft w:val="480"/>
          <w:marRight w:val="0"/>
          <w:marTop w:val="0"/>
          <w:marBottom w:val="0"/>
          <w:divBdr>
            <w:top w:val="none" w:sz="0" w:space="0" w:color="auto"/>
            <w:left w:val="none" w:sz="0" w:space="0" w:color="auto"/>
            <w:bottom w:val="none" w:sz="0" w:space="0" w:color="auto"/>
            <w:right w:val="none" w:sz="0" w:space="0" w:color="auto"/>
          </w:divBdr>
        </w:div>
        <w:div w:id="1033574185">
          <w:marLeft w:val="480"/>
          <w:marRight w:val="0"/>
          <w:marTop w:val="0"/>
          <w:marBottom w:val="0"/>
          <w:divBdr>
            <w:top w:val="none" w:sz="0" w:space="0" w:color="auto"/>
            <w:left w:val="none" w:sz="0" w:space="0" w:color="auto"/>
            <w:bottom w:val="none" w:sz="0" w:space="0" w:color="auto"/>
            <w:right w:val="none" w:sz="0" w:space="0" w:color="auto"/>
          </w:divBdr>
        </w:div>
        <w:div w:id="1069156785">
          <w:marLeft w:val="480"/>
          <w:marRight w:val="0"/>
          <w:marTop w:val="0"/>
          <w:marBottom w:val="0"/>
          <w:divBdr>
            <w:top w:val="none" w:sz="0" w:space="0" w:color="auto"/>
            <w:left w:val="none" w:sz="0" w:space="0" w:color="auto"/>
            <w:bottom w:val="none" w:sz="0" w:space="0" w:color="auto"/>
            <w:right w:val="none" w:sz="0" w:space="0" w:color="auto"/>
          </w:divBdr>
        </w:div>
        <w:div w:id="1117061925">
          <w:marLeft w:val="480"/>
          <w:marRight w:val="0"/>
          <w:marTop w:val="0"/>
          <w:marBottom w:val="0"/>
          <w:divBdr>
            <w:top w:val="none" w:sz="0" w:space="0" w:color="auto"/>
            <w:left w:val="none" w:sz="0" w:space="0" w:color="auto"/>
            <w:bottom w:val="none" w:sz="0" w:space="0" w:color="auto"/>
            <w:right w:val="none" w:sz="0" w:space="0" w:color="auto"/>
          </w:divBdr>
        </w:div>
        <w:div w:id="1143959449">
          <w:marLeft w:val="480"/>
          <w:marRight w:val="0"/>
          <w:marTop w:val="0"/>
          <w:marBottom w:val="0"/>
          <w:divBdr>
            <w:top w:val="none" w:sz="0" w:space="0" w:color="auto"/>
            <w:left w:val="none" w:sz="0" w:space="0" w:color="auto"/>
            <w:bottom w:val="none" w:sz="0" w:space="0" w:color="auto"/>
            <w:right w:val="none" w:sz="0" w:space="0" w:color="auto"/>
          </w:divBdr>
        </w:div>
        <w:div w:id="1172258903">
          <w:marLeft w:val="480"/>
          <w:marRight w:val="0"/>
          <w:marTop w:val="0"/>
          <w:marBottom w:val="0"/>
          <w:divBdr>
            <w:top w:val="none" w:sz="0" w:space="0" w:color="auto"/>
            <w:left w:val="none" w:sz="0" w:space="0" w:color="auto"/>
            <w:bottom w:val="none" w:sz="0" w:space="0" w:color="auto"/>
            <w:right w:val="none" w:sz="0" w:space="0" w:color="auto"/>
          </w:divBdr>
        </w:div>
        <w:div w:id="1292520874">
          <w:marLeft w:val="480"/>
          <w:marRight w:val="0"/>
          <w:marTop w:val="0"/>
          <w:marBottom w:val="0"/>
          <w:divBdr>
            <w:top w:val="none" w:sz="0" w:space="0" w:color="auto"/>
            <w:left w:val="none" w:sz="0" w:space="0" w:color="auto"/>
            <w:bottom w:val="none" w:sz="0" w:space="0" w:color="auto"/>
            <w:right w:val="none" w:sz="0" w:space="0" w:color="auto"/>
          </w:divBdr>
        </w:div>
        <w:div w:id="1307319716">
          <w:marLeft w:val="480"/>
          <w:marRight w:val="0"/>
          <w:marTop w:val="0"/>
          <w:marBottom w:val="0"/>
          <w:divBdr>
            <w:top w:val="none" w:sz="0" w:space="0" w:color="auto"/>
            <w:left w:val="none" w:sz="0" w:space="0" w:color="auto"/>
            <w:bottom w:val="none" w:sz="0" w:space="0" w:color="auto"/>
            <w:right w:val="none" w:sz="0" w:space="0" w:color="auto"/>
          </w:divBdr>
        </w:div>
        <w:div w:id="1341660556">
          <w:marLeft w:val="480"/>
          <w:marRight w:val="0"/>
          <w:marTop w:val="0"/>
          <w:marBottom w:val="0"/>
          <w:divBdr>
            <w:top w:val="none" w:sz="0" w:space="0" w:color="auto"/>
            <w:left w:val="none" w:sz="0" w:space="0" w:color="auto"/>
            <w:bottom w:val="none" w:sz="0" w:space="0" w:color="auto"/>
            <w:right w:val="none" w:sz="0" w:space="0" w:color="auto"/>
          </w:divBdr>
        </w:div>
        <w:div w:id="1367212962">
          <w:marLeft w:val="480"/>
          <w:marRight w:val="0"/>
          <w:marTop w:val="0"/>
          <w:marBottom w:val="0"/>
          <w:divBdr>
            <w:top w:val="none" w:sz="0" w:space="0" w:color="auto"/>
            <w:left w:val="none" w:sz="0" w:space="0" w:color="auto"/>
            <w:bottom w:val="none" w:sz="0" w:space="0" w:color="auto"/>
            <w:right w:val="none" w:sz="0" w:space="0" w:color="auto"/>
          </w:divBdr>
        </w:div>
        <w:div w:id="1417510012">
          <w:marLeft w:val="480"/>
          <w:marRight w:val="0"/>
          <w:marTop w:val="0"/>
          <w:marBottom w:val="0"/>
          <w:divBdr>
            <w:top w:val="none" w:sz="0" w:space="0" w:color="auto"/>
            <w:left w:val="none" w:sz="0" w:space="0" w:color="auto"/>
            <w:bottom w:val="none" w:sz="0" w:space="0" w:color="auto"/>
            <w:right w:val="none" w:sz="0" w:space="0" w:color="auto"/>
          </w:divBdr>
        </w:div>
        <w:div w:id="1420519599">
          <w:marLeft w:val="480"/>
          <w:marRight w:val="0"/>
          <w:marTop w:val="0"/>
          <w:marBottom w:val="0"/>
          <w:divBdr>
            <w:top w:val="none" w:sz="0" w:space="0" w:color="auto"/>
            <w:left w:val="none" w:sz="0" w:space="0" w:color="auto"/>
            <w:bottom w:val="none" w:sz="0" w:space="0" w:color="auto"/>
            <w:right w:val="none" w:sz="0" w:space="0" w:color="auto"/>
          </w:divBdr>
        </w:div>
        <w:div w:id="1471288222">
          <w:marLeft w:val="480"/>
          <w:marRight w:val="0"/>
          <w:marTop w:val="0"/>
          <w:marBottom w:val="0"/>
          <w:divBdr>
            <w:top w:val="none" w:sz="0" w:space="0" w:color="auto"/>
            <w:left w:val="none" w:sz="0" w:space="0" w:color="auto"/>
            <w:bottom w:val="none" w:sz="0" w:space="0" w:color="auto"/>
            <w:right w:val="none" w:sz="0" w:space="0" w:color="auto"/>
          </w:divBdr>
        </w:div>
        <w:div w:id="1483620205">
          <w:marLeft w:val="480"/>
          <w:marRight w:val="0"/>
          <w:marTop w:val="0"/>
          <w:marBottom w:val="0"/>
          <w:divBdr>
            <w:top w:val="none" w:sz="0" w:space="0" w:color="auto"/>
            <w:left w:val="none" w:sz="0" w:space="0" w:color="auto"/>
            <w:bottom w:val="none" w:sz="0" w:space="0" w:color="auto"/>
            <w:right w:val="none" w:sz="0" w:space="0" w:color="auto"/>
          </w:divBdr>
        </w:div>
        <w:div w:id="1487823989">
          <w:marLeft w:val="480"/>
          <w:marRight w:val="0"/>
          <w:marTop w:val="0"/>
          <w:marBottom w:val="0"/>
          <w:divBdr>
            <w:top w:val="none" w:sz="0" w:space="0" w:color="auto"/>
            <w:left w:val="none" w:sz="0" w:space="0" w:color="auto"/>
            <w:bottom w:val="none" w:sz="0" w:space="0" w:color="auto"/>
            <w:right w:val="none" w:sz="0" w:space="0" w:color="auto"/>
          </w:divBdr>
        </w:div>
        <w:div w:id="1509442439">
          <w:marLeft w:val="480"/>
          <w:marRight w:val="0"/>
          <w:marTop w:val="0"/>
          <w:marBottom w:val="0"/>
          <w:divBdr>
            <w:top w:val="none" w:sz="0" w:space="0" w:color="auto"/>
            <w:left w:val="none" w:sz="0" w:space="0" w:color="auto"/>
            <w:bottom w:val="none" w:sz="0" w:space="0" w:color="auto"/>
            <w:right w:val="none" w:sz="0" w:space="0" w:color="auto"/>
          </w:divBdr>
        </w:div>
        <w:div w:id="1564876610">
          <w:marLeft w:val="480"/>
          <w:marRight w:val="0"/>
          <w:marTop w:val="0"/>
          <w:marBottom w:val="0"/>
          <w:divBdr>
            <w:top w:val="none" w:sz="0" w:space="0" w:color="auto"/>
            <w:left w:val="none" w:sz="0" w:space="0" w:color="auto"/>
            <w:bottom w:val="none" w:sz="0" w:space="0" w:color="auto"/>
            <w:right w:val="none" w:sz="0" w:space="0" w:color="auto"/>
          </w:divBdr>
        </w:div>
        <w:div w:id="1606764046">
          <w:marLeft w:val="480"/>
          <w:marRight w:val="0"/>
          <w:marTop w:val="0"/>
          <w:marBottom w:val="0"/>
          <w:divBdr>
            <w:top w:val="none" w:sz="0" w:space="0" w:color="auto"/>
            <w:left w:val="none" w:sz="0" w:space="0" w:color="auto"/>
            <w:bottom w:val="none" w:sz="0" w:space="0" w:color="auto"/>
            <w:right w:val="none" w:sz="0" w:space="0" w:color="auto"/>
          </w:divBdr>
        </w:div>
        <w:div w:id="1645694434">
          <w:marLeft w:val="480"/>
          <w:marRight w:val="0"/>
          <w:marTop w:val="0"/>
          <w:marBottom w:val="0"/>
          <w:divBdr>
            <w:top w:val="none" w:sz="0" w:space="0" w:color="auto"/>
            <w:left w:val="none" w:sz="0" w:space="0" w:color="auto"/>
            <w:bottom w:val="none" w:sz="0" w:space="0" w:color="auto"/>
            <w:right w:val="none" w:sz="0" w:space="0" w:color="auto"/>
          </w:divBdr>
        </w:div>
      </w:divsChild>
    </w:div>
    <w:div w:id="1333875839">
      <w:bodyDiv w:val="1"/>
      <w:marLeft w:val="0"/>
      <w:marRight w:val="0"/>
      <w:marTop w:val="0"/>
      <w:marBottom w:val="0"/>
      <w:divBdr>
        <w:top w:val="none" w:sz="0" w:space="0" w:color="auto"/>
        <w:left w:val="none" w:sz="0" w:space="0" w:color="auto"/>
        <w:bottom w:val="none" w:sz="0" w:space="0" w:color="auto"/>
        <w:right w:val="none" w:sz="0" w:space="0" w:color="auto"/>
      </w:divBdr>
    </w:div>
    <w:div w:id="1333949458">
      <w:bodyDiv w:val="1"/>
      <w:marLeft w:val="0"/>
      <w:marRight w:val="0"/>
      <w:marTop w:val="0"/>
      <w:marBottom w:val="0"/>
      <w:divBdr>
        <w:top w:val="none" w:sz="0" w:space="0" w:color="auto"/>
        <w:left w:val="none" w:sz="0" w:space="0" w:color="auto"/>
        <w:bottom w:val="none" w:sz="0" w:space="0" w:color="auto"/>
        <w:right w:val="none" w:sz="0" w:space="0" w:color="auto"/>
      </w:divBdr>
    </w:div>
    <w:div w:id="1333990242">
      <w:bodyDiv w:val="1"/>
      <w:marLeft w:val="0"/>
      <w:marRight w:val="0"/>
      <w:marTop w:val="0"/>
      <w:marBottom w:val="0"/>
      <w:divBdr>
        <w:top w:val="none" w:sz="0" w:space="0" w:color="auto"/>
        <w:left w:val="none" w:sz="0" w:space="0" w:color="auto"/>
        <w:bottom w:val="none" w:sz="0" w:space="0" w:color="auto"/>
        <w:right w:val="none" w:sz="0" w:space="0" w:color="auto"/>
      </w:divBdr>
    </w:div>
    <w:div w:id="1334146773">
      <w:bodyDiv w:val="1"/>
      <w:marLeft w:val="0"/>
      <w:marRight w:val="0"/>
      <w:marTop w:val="0"/>
      <w:marBottom w:val="0"/>
      <w:divBdr>
        <w:top w:val="none" w:sz="0" w:space="0" w:color="auto"/>
        <w:left w:val="none" w:sz="0" w:space="0" w:color="auto"/>
        <w:bottom w:val="none" w:sz="0" w:space="0" w:color="auto"/>
        <w:right w:val="none" w:sz="0" w:space="0" w:color="auto"/>
      </w:divBdr>
      <w:divsChild>
        <w:div w:id="2829765">
          <w:marLeft w:val="480"/>
          <w:marRight w:val="0"/>
          <w:marTop w:val="0"/>
          <w:marBottom w:val="0"/>
          <w:divBdr>
            <w:top w:val="none" w:sz="0" w:space="0" w:color="auto"/>
            <w:left w:val="none" w:sz="0" w:space="0" w:color="auto"/>
            <w:bottom w:val="none" w:sz="0" w:space="0" w:color="auto"/>
            <w:right w:val="none" w:sz="0" w:space="0" w:color="auto"/>
          </w:divBdr>
        </w:div>
        <w:div w:id="69885613">
          <w:marLeft w:val="480"/>
          <w:marRight w:val="0"/>
          <w:marTop w:val="0"/>
          <w:marBottom w:val="0"/>
          <w:divBdr>
            <w:top w:val="none" w:sz="0" w:space="0" w:color="auto"/>
            <w:left w:val="none" w:sz="0" w:space="0" w:color="auto"/>
            <w:bottom w:val="none" w:sz="0" w:space="0" w:color="auto"/>
            <w:right w:val="none" w:sz="0" w:space="0" w:color="auto"/>
          </w:divBdr>
        </w:div>
        <w:div w:id="70395239">
          <w:marLeft w:val="480"/>
          <w:marRight w:val="0"/>
          <w:marTop w:val="0"/>
          <w:marBottom w:val="0"/>
          <w:divBdr>
            <w:top w:val="none" w:sz="0" w:space="0" w:color="auto"/>
            <w:left w:val="none" w:sz="0" w:space="0" w:color="auto"/>
            <w:bottom w:val="none" w:sz="0" w:space="0" w:color="auto"/>
            <w:right w:val="none" w:sz="0" w:space="0" w:color="auto"/>
          </w:divBdr>
        </w:div>
        <w:div w:id="97019848">
          <w:marLeft w:val="480"/>
          <w:marRight w:val="0"/>
          <w:marTop w:val="0"/>
          <w:marBottom w:val="0"/>
          <w:divBdr>
            <w:top w:val="none" w:sz="0" w:space="0" w:color="auto"/>
            <w:left w:val="none" w:sz="0" w:space="0" w:color="auto"/>
            <w:bottom w:val="none" w:sz="0" w:space="0" w:color="auto"/>
            <w:right w:val="none" w:sz="0" w:space="0" w:color="auto"/>
          </w:divBdr>
        </w:div>
        <w:div w:id="127171266">
          <w:marLeft w:val="480"/>
          <w:marRight w:val="0"/>
          <w:marTop w:val="0"/>
          <w:marBottom w:val="0"/>
          <w:divBdr>
            <w:top w:val="none" w:sz="0" w:space="0" w:color="auto"/>
            <w:left w:val="none" w:sz="0" w:space="0" w:color="auto"/>
            <w:bottom w:val="none" w:sz="0" w:space="0" w:color="auto"/>
            <w:right w:val="none" w:sz="0" w:space="0" w:color="auto"/>
          </w:divBdr>
        </w:div>
        <w:div w:id="142894427">
          <w:marLeft w:val="480"/>
          <w:marRight w:val="0"/>
          <w:marTop w:val="0"/>
          <w:marBottom w:val="0"/>
          <w:divBdr>
            <w:top w:val="none" w:sz="0" w:space="0" w:color="auto"/>
            <w:left w:val="none" w:sz="0" w:space="0" w:color="auto"/>
            <w:bottom w:val="none" w:sz="0" w:space="0" w:color="auto"/>
            <w:right w:val="none" w:sz="0" w:space="0" w:color="auto"/>
          </w:divBdr>
        </w:div>
        <w:div w:id="238490281">
          <w:marLeft w:val="480"/>
          <w:marRight w:val="0"/>
          <w:marTop w:val="0"/>
          <w:marBottom w:val="0"/>
          <w:divBdr>
            <w:top w:val="none" w:sz="0" w:space="0" w:color="auto"/>
            <w:left w:val="none" w:sz="0" w:space="0" w:color="auto"/>
            <w:bottom w:val="none" w:sz="0" w:space="0" w:color="auto"/>
            <w:right w:val="none" w:sz="0" w:space="0" w:color="auto"/>
          </w:divBdr>
        </w:div>
        <w:div w:id="256865087">
          <w:marLeft w:val="480"/>
          <w:marRight w:val="0"/>
          <w:marTop w:val="0"/>
          <w:marBottom w:val="0"/>
          <w:divBdr>
            <w:top w:val="none" w:sz="0" w:space="0" w:color="auto"/>
            <w:left w:val="none" w:sz="0" w:space="0" w:color="auto"/>
            <w:bottom w:val="none" w:sz="0" w:space="0" w:color="auto"/>
            <w:right w:val="none" w:sz="0" w:space="0" w:color="auto"/>
          </w:divBdr>
        </w:div>
        <w:div w:id="266083666">
          <w:marLeft w:val="480"/>
          <w:marRight w:val="0"/>
          <w:marTop w:val="0"/>
          <w:marBottom w:val="0"/>
          <w:divBdr>
            <w:top w:val="none" w:sz="0" w:space="0" w:color="auto"/>
            <w:left w:val="none" w:sz="0" w:space="0" w:color="auto"/>
            <w:bottom w:val="none" w:sz="0" w:space="0" w:color="auto"/>
            <w:right w:val="none" w:sz="0" w:space="0" w:color="auto"/>
          </w:divBdr>
        </w:div>
        <w:div w:id="306010115">
          <w:marLeft w:val="480"/>
          <w:marRight w:val="0"/>
          <w:marTop w:val="0"/>
          <w:marBottom w:val="0"/>
          <w:divBdr>
            <w:top w:val="none" w:sz="0" w:space="0" w:color="auto"/>
            <w:left w:val="none" w:sz="0" w:space="0" w:color="auto"/>
            <w:bottom w:val="none" w:sz="0" w:space="0" w:color="auto"/>
            <w:right w:val="none" w:sz="0" w:space="0" w:color="auto"/>
          </w:divBdr>
        </w:div>
        <w:div w:id="317004396">
          <w:marLeft w:val="480"/>
          <w:marRight w:val="0"/>
          <w:marTop w:val="0"/>
          <w:marBottom w:val="0"/>
          <w:divBdr>
            <w:top w:val="none" w:sz="0" w:space="0" w:color="auto"/>
            <w:left w:val="none" w:sz="0" w:space="0" w:color="auto"/>
            <w:bottom w:val="none" w:sz="0" w:space="0" w:color="auto"/>
            <w:right w:val="none" w:sz="0" w:space="0" w:color="auto"/>
          </w:divBdr>
        </w:div>
        <w:div w:id="346911971">
          <w:marLeft w:val="480"/>
          <w:marRight w:val="0"/>
          <w:marTop w:val="0"/>
          <w:marBottom w:val="0"/>
          <w:divBdr>
            <w:top w:val="none" w:sz="0" w:space="0" w:color="auto"/>
            <w:left w:val="none" w:sz="0" w:space="0" w:color="auto"/>
            <w:bottom w:val="none" w:sz="0" w:space="0" w:color="auto"/>
            <w:right w:val="none" w:sz="0" w:space="0" w:color="auto"/>
          </w:divBdr>
        </w:div>
        <w:div w:id="456680491">
          <w:marLeft w:val="480"/>
          <w:marRight w:val="0"/>
          <w:marTop w:val="0"/>
          <w:marBottom w:val="0"/>
          <w:divBdr>
            <w:top w:val="none" w:sz="0" w:space="0" w:color="auto"/>
            <w:left w:val="none" w:sz="0" w:space="0" w:color="auto"/>
            <w:bottom w:val="none" w:sz="0" w:space="0" w:color="auto"/>
            <w:right w:val="none" w:sz="0" w:space="0" w:color="auto"/>
          </w:divBdr>
        </w:div>
        <w:div w:id="510685379">
          <w:marLeft w:val="480"/>
          <w:marRight w:val="0"/>
          <w:marTop w:val="0"/>
          <w:marBottom w:val="0"/>
          <w:divBdr>
            <w:top w:val="none" w:sz="0" w:space="0" w:color="auto"/>
            <w:left w:val="none" w:sz="0" w:space="0" w:color="auto"/>
            <w:bottom w:val="none" w:sz="0" w:space="0" w:color="auto"/>
            <w:right w:val="none" w:sz="0" w:space="0" w:color="auto"/>
          </w:divBdr>
        </w:div>
        <w:div w:id="589773426">
          <w:marLeft w:val="480"/>
          <w:marRight w:val="0"/>
          <w:marTop w:val="0"/>
          <w:marBottom w:val="0"/>
          <w:divBdr>
            <w:top w:val="none" w:sz="0" w:space="0" w:color="auto"/>
            <w:left w:val="none" w:sz="0" w:space="0" w:color="auto"/>
            <w:bottom w:val="none" w:sz="0" w:space="0" w:color="auto"/>
            <w:right w:val="none" w:sz="0" w:space="0" w:color="auto"/>
          </w:divBdr>
        </w:div>
        <w:div w:id="598291933">
          <w:marLeft w:val="480"/>
          <w:marRight w:val="0"/>
          <w:marTop w:val="0"/>
          <w:marBottom w:val="0"/>
          <w:divBdr>
            <w:top w:val="none" w:sz="0" w:space="0" w:color="auto"/>
            <w:left w:val="none" w:sz="0" w:space="0" w:color="auto"/>
            <w:bottom w:val="none" w:sz="0" w:space="0" w:color="auto"/>
            <w:right w:val="none" w:sz="0" w:space="0" w:color="auto"/>
          </w:divBdr>
        </w:div>
        <w:div w:id="604115841">
          <w:marLeft w:val="480"/>
          <w:marRight w:val="0"/>
          <w:marTop w:val="0"/>
          <w:marBottom w:val="0"/>
          <w:divBdr>
            <w:top w:val="none" w:sz="0" w:space="0" w:color="auto"/>
            <w:left w:val="none" w:sz="0" w:space="0" w:color="auto"/>
            <w:bottom w:val="none" w:sz="0" w:space="0" w:color="auto"/>
            <w:right w:val="none" w:sz="0" w:space="0" w:color="auto"/>
          </w:divBdr>
        </w:div>
        <w:div w:id="633408029">
          <w:marLeft w:val="480"/>
          <w:marRight w:val="0"/>
          <w:marTop w:val="0"/>
          <w:marBottom w:val="0"/>
          <w:divBdr>
            <w:top w:val="none" w:sz="0" w:space="0" w:color="auto"/>
            <w:left w:val="none" w:sz="0" w:space="0" w:color="auto"/>
            <w:bottom w:val="none" w:sz="0" w:space="0" w:color="auto"/>
            <w:right w:val="none" w:sz="0" w:space="0" w:color="auto"/>
          </w:divBdr>
        </w:div>
        <w:div w:id="680820184">
          <w:marLeft w:val="480"/>
          <w:marRight w:val="0"/>
          <w:marTop w:val="0"/>
          <w:marBottom w:val="0"/>
          <w:divBdr>
            <w:top w:val="none" w:sz="0" w:space="0" w:color="auto"/>
            <w:left w:val="none" w:sz="0" w:space="0" w:color="auto"/>
            <w:bottom w:val="none" w:sz="0" w:space="0" w:color="auto"/>
            <w:right w:val="none" w:sz="0" w:space="0" w:color="auto"/>
          </w:divBdr>
        </w:div>
        <w:div w:id="683673175">
          <w:marLeft w:val="480"/>
          <w:marRight w:val="0"/>
          <w:marTop w:val="0"/>
          <w:marBottom w:val="0"/>
          <w:divBdr>
            <w:top w:val="none" w:sz="0" w:space="0" w:color="auto"/>
            <w:left w:val="none" w:sz="0" w:space="0" w:color="auto"/>
            <w:bottom w:val="none" w:sz="0" w:space="0" w:color="auto"/>
            <w:right w:val="none" w:sz="0" w:space="0" w:color="auto"/>
          </w:divBdr>
        </w:div>
        <w:div w:id="688533954">
          <w:marLeft w:val="480"/>
          <w:marRight w:val="0"/>
          <w:marTop w:val="0"/>
          <w:marBottom w:val="0"/>
          <w:divBdr>
            <w:top w:val="none" w:sz="0" w:space="0" w:color="auto"/>
            <w:left w:val="none" w:sz="0" w:space="0" w:color="auto"/>
            <w:bottom w:val="none" w:sz="0" w:space="0" w:color="auto"/>
            <w:right w:val="none" w:sz="0" w:space="0" w:color="auto"/>
          </w:divBdr>
        </w:div>
        <w:div w:id="780609105">
          <w:marLeft w:val="480"/>
          <w:marRight w:val="0"/>
          <w:marTop w:val="0"/>
          <w:marBottom w:val="0"/>
          <w:divBdr>
            <w:top w:val="none" w:sz="0" w:space="0" w:color="auto"/>
            <w:left w:val="none" w:sz="0" w:space="0" w:color="auto"/>
            <w:bottom w:val="none" w:sz="0" w:space="0" w:color="auto"/>
            <w:right w:val="none" w:sz="0" w:space="0" w:color="auto"/>
          </w:divBdr>
        </w:div>
        <w:div w:id="821702207">
          <w:marLeft w:val="480"/>
          <w:marRight w:val="0"/>
          <w:marTop w:val="0"/>
          <w:marBottom w:val="0"/>
          <w:divBdr>
            <w:top w:val="none" w:sz="0" w:space="0" w:color="auto"/>
            <w:left w:val="none" w:sz="0" w:space="0" w:color="auto"/>
            <w:bottom w:val="none" w:sz="0" w:space="0" w:color="auto"/>
            <w:right w:val="none" w:sz="0" w:space="0" w:color="auto"/>
          </w:divBdr>
        </w:div>
        <w:div w:id="844051875">
          <w:marLeft w:val="480"/>
          <w:marRight w:val="0"/>
          <w:marTop w:val="0"/>
          <w:marBottom w:val="0"/>
          <w:divBdr>
            <w:top w:val="none" w:sz="0" w:space="0" w:color="auto"/>
            <w:left w:val="none" w:sz="0" w:space="0" w:color="auto"/>
            <w:bottom w:val="none" w:sz="0" w:space="0" w:color="auto"/>
            <w:right w:val="none" w:sz="0" w:space="0" w:color="auto"/>
          </w:divBdr>
        </w:div>
        <w:div w:id="911893103">
          <w:marLeft w:val="480"/>
          <w:marRight w:val="0"/>
          <w:marTop w:val="0"/>
          <w:marBottom w:val="0"/>
          <w:divBdr>
            <w:top w:val="none" w:sz="0" w:space="0" w:color="auto"/>
            <w:left w:val="none" w:sz="0" w:space="0" w:color="auto"/>
            <w:bottom w:val="none" w:sz="0" w:space="0" w:color="auto"/>
            <w:right w:val="none" w:sz="0" w:space="0" w:color="auto"/>
          </w:divBdr>
        </w:div>
        <w:div w:id="984049045">
          <w:marLeft w:val="480"/>
          <w:marRight w:val="0"/>
          <w:marTop w:val="0"/>
          <w:marBottom w:val="0"/>
          <w:divBdr>
            <w:top w:val="none" w:sz="0" w:space="0" w:color="auto"/>
            <w:left w:val="none" w:sz="0" w:space="0" w:color="auto"/>
            <w:bottom w:val="none" w:sz="0" w:space="0" w:color="auto"/>
            <w:right w:val="none" w:sz="0" w:space="0" w:color="auto"/>
          </w:divBdr>
        </w:div>
        <w:div w:id="998311057">
          <w:marLeft w:val="480"/>
          <w:marRight w:val="0"/>
          <w:marTop w:val="0"/>
          <w:marBottom w:val="0"/>
          <w:divBdr>
            <w:top w:val="none" w:sz="0" w:space="0" w:color="auto"/>
            <w:left w:val="none" w:sz="0" w:space="0" w:color="auto"/>
            <w:bottom w:val="none" w:sz="0" w:space="0" w:color="auto"/>
            <w:right w:val="none" w:sz="0" w:space="0" w:color="auto"/>
          </w:divBdr>
        </w:div>
        <w:div w:id="1042906420">
          <w:marLeft w:val="480"/>
          <w:marRight w:val="0"/>
          <w:marTop w:val="0"/>
          <w:marBottom w:val="0"/>
          <w:divBdr>
            <w:top w:val="none" w:sz="0" w:space="0" w:color="auto"/>
            <w:left w:val="none" w:sz="0" w:space="0" w:color="auto"/>
            <w:bottom w:val="none" w:sz="0" w:space="0" w:color="auto"/>
            <w:right w:val="none" w:sz="0" w:space="0" w:color="auto"/>
          </w:divBdr>
        </w:div>
        <w:div w:id="1072585694">
          <w:marLeft w:val="480"/>
          <w:marRight w:val="0"/>
          <w:marTop w:val="0"/>
          <w:marBottom w:val="0"/>
          <w:divBdr>
            <w:top w:val="none" w:sz="0" w:space="0" w:color="auto"/>
            <w:left w:val="none" w:sz="0" w:space="0" w:color="auto"/>
            <w:bottom w:val="none" w:sz="0" w:space="0" w:color="auto"/>
            <w:right w:val="none" w:sz="0" w:space="0" w:color="auto"/>
          </w:divBdr>
        </w:div>
        <w:div w:id="1097945379">
          <w:marLeft w:val="480"/>
          <w:marRight w:val="0"/>
          <w:marTop w:val="0"/>
          <w:marBottom w:val="0"/>
          <w:divBdr>
            <w:top w:val="none" w:sz="0" w:space="0" w:color="auto"/>
            <w:left w:val="none" w:sz="0" w:space="0" w:color="auto"/>
            <w:bottom w:val="none" w:sz="0" w:space="0" w:color="auto"/>
            <w:right w:val="none" w:sz="0" w:space="0" w:color="auto"/>
          </w:divBdr>
        </w:div>
        <w:div w:id="1161888807">
          <w:marLeft w:val="480"/>
          <w:marRight w:val="0"/>
          <w:marTop w:val="0"/>
          <w:marBottom w:val="0"/>
          <w:divBdr>
            <w:top w:val="none" w:sz="0" w:space="0" w:color="auto"/>
            <w:left w:val="none" w:sz="0" w:space="0" w:color="auto"/>
            <w:bottom w:val="none" w:sz="0" w:space="0" w:color="auto"/>
            <w:right w:val="none" w:sz="0" w:space="0" w:color="auto"/>
          </w:divBdr>
        </w:div>
        <w:div w:id="1163398993">
          <w:marLeft w:val="480"/>
          <w:marRight w:val="0"/>
          <w:marTop w:val="0"/>
          <w:marBottom w:val="0"/>
          <w:divBdr>
            <w:top w:val="none" w:sz="0" w:space="0" w:color="auto"/>
            <w:left w:val="none" w:sz="0" w:space="0" w:color="auto"/>
            <w:bottom w:val="none" w:sz="0" w:space="0" w:color="auto"/>
            <w:right w:val="none" w:sz="0" w:space="0" w:color="auto"/>
          </w:divBdr>
        </w:div>
        <w:div w:id="1246769866">
          <w:marLeft w:val="480"/>
          <w:marRight w:val="0"/>
          <w:marTop w:val="0"/>
          <w:marBottom w:val="0"/>
          <w:divBdr>
            <w:top w:val="none" w:sz="0" w:space="0" w:color="auto"/>
            <w:left w:val="none" w:sz="0" w:space="0" w:color="auto"/>
            <w:bottom w:val="none" w:sz="0" w:space="0" w:color="auto"/>
            <w:right w:val="none" w:sz="0" w:space="0" w:color="auto"/>
          </w:divBdr>
        </w:div>
        <w:div w:id="1249267684">
          <w:marLeft w:val="480"/>
          <w:marRight w:val="0"/>
          <w:marTop w:val="0"/>
          <w:marBottom w:val="0"/>
          <w:divBdr>
            <w:top w:val="none" w:sz="0" w:space="0" w:color="auto"/>
            <w:left w:val="none" w:sz="0" w:space="0" w:color="auto"/>
            <w:bottom w:val="none" w:sz="0" w:space="0" w:color="auto"/>
            <w:right w:val="none" w:sz="0" w:space="0" w:color="auto"/>
          </w:divBdr>
        </w:div>
        <w:div w:id="1310208247">
          <w:marLeft w:val="480"/>
          <w:marRight w:val="0"/>
          <w:marTop w:val="0"/>
          <w:marBottom w:val="0"/>
          <w:divBdr>
            <w:top w:val="none" w:sz="0" w:space="0" w:color="auto"/>
            <w:left w:val="none" w:sz="0" w:space="0" w:color="auto"/>
            <w:bottom w:val="none" w:sz="0" w:space="0" w:color="auto"/>
            <w:right w:val="none" w:sz="0" w:space="0" w:color="auto"/>
          </w:divBdr>
        </w:div>
        <w:div w:id="1341392857">
          <w:marLeft w:val="480"/>
          <w:marRight w:val="0"/>
          <w:marTop w:val="0"/>
          <w:marBottom w:val="0"/>
          <w:divBdr>
            <w:top w:val="none" w:sz="0" w:space="0" w:color="auto"/>
            <w:left w:val="none" w:sz="0" w:space="0" w:color="auto"/>
            <w:bottom w:val="none" w:sz="0" w:space="0" w:color="auto"/>
            <w:right w:val="none" w:sz="0" w:space="0" w:color="auto"/>
          </w:divBdr>
        </w:div>
        <w:div w:id="1370759708">
          <w:marLeft w:val="480"/>
          <w:marRight w:val="0"/>
          <w:marTop w:val="0"/>
          <w:marBottom w:val="0"/>
          <w:divBdr>
            <w:top w:val="none" w:sz="0" w:space="0" w:color="auto"/>
            <w:left w:val="none" w:sz="0" w:space="0" w:color="auto"/>
            <w:bottom w:val="none" w:sz="0" w:space="0" w:color="auto"/>
            <w:right w:val="none" w:sz="0" w:space="0" w:color="auto"/>
          </w:divBdr>
        </w:div>
        <w:div w:id="1385711020">
          <w:marLeft w:val="480"/>
          <w:marRight w:val="0"/>
          <w:marTop w:val="0"/>
          <w:marBottom w:val="0"/>
          <w:divBdr>
            <w:top w:val="none" w:sz="0" w:space="0" w:color="auto"/>
            <w:left w:val="none" w:sz="0" w:space="0" w:color="auto"/>
            <w:bottom w:val="none" w:sz="0" w:space="0" w:color="auto"/>
            <w:right w:val="none" w:sz="0" w:space="0" w:color="auto"/>
          </w:divBdr>
        </w:div>
        <w:div w:id="1509369323">
          <w:marLeft w:val="480"/>
          <w:marRight w:val="0"/>
          <w:marTop w:val="0"/>
          <w:marBottom w:val="0"/>
          <w:divBdr>
            <w:top w:val="none" w:sz="0" w:space="0" w:color="auto"/>
            <w:left w:val="none" w:sz="0" w:space="0" w:color="auto"/>
            <w:bottom w:val="none" w:sz="0" w:space="0" w:color="auto"/>
            <w:right w:val="none" w:sz="0" w:space="0" w:color="auto"/>
          </w:divBdr>
        </w:div>
        <w:div w:id="1558515026">
          <w:marLeft w:val="480"/>
          <w:marRight w:val="0"/>
          <w:marTop w:val="0"/>
          <w:marBottom w:val="0"/>
          <w:divBdr>
            <w:top w:val="none" w:sz="0" w:space="0" w:color="auto"/>
            <w:left w:val="none" w:sz="0" w:space="0" w:color="auto"/>
            <w:bottom w:val="none" w:sz="0" w:space="0" w:color="auto"/>
            <w:right w:val="none" w:sz="0" w:space="0" w:color="auto"/>
          </w:divBdr>
        </w:div>
        <w:div w:id="1645811321">
          <w:marLeft w:val="480"/>
          <w:marRight w:val="0"/>
          <w:marTop w:val="0"/>
          <w:marBottom w:val="0"/>
          <w:divBdr>
            <w:top w:val="none" w:sz="0" w:space="0" w:color="auto"/>
            <w:left w:val="none" w:sz="0" w:space="0" w:color="auto"/>
            <w:bottom w:val="none" w:sz="0" w:space="0" w:color="auto"/>
            <w:right w:val="none" w:sz="0" w:space="0" w:color="auto"/>
          </w:divBdr>
        </w:div>
      </w:divsChild>
    </w:div>
    <w:div w:id="1334336989">
      <w:bodyDiv w:val="1"/>
      <w:marLeft w:val="0"/>
      <w:marRight w:val="0"/>
      <w:marTop w:val="0"/>
      <w:marBottom w:val="0"/>
      <w:divBdr>
        <w:top w:val="none" w:sz="0" w:space="0" w:color="auto"/>
        <w:left w:val="none" w:sz="0" w:space="0" w:color="auto"/>
        <w:bottom w:val="none" w:sz="0" w:space="0" w:color="auto"/>
        <w:right w:val="none" w:sz="0" w:space="0" w:color="auto"/>
      </w:divBdr>
    </w:div>
    <w:div w:id="1334337427">
      <w:bodyDiv w:val="1"/>
      <w:marLeft w:val="0"/>
      <w:marRight w:val="0"/>
      <w:marTop w:val="0"/>
      <w:marBottom w:val="0"/>
      <w:divBdr>
        <w:top w:val="none" w:sz="0" w:space="0" w:color="auto"/>
        <w:left w:val="none" w:sz="0" w:space="0" w:color="auto"/>
        <w:bottom w:val="none" w:sz="0" w:space="0" w:color="auto"/>
        <w:right w:val="none" w:sz="0" w:space="0" w:color="auto"/>
      </w:divBdr>
    </w:div>
    <w:div w:id="1334410491">
      <w:bodyDiv w:val="1"/>
      <w:marLeft w:val="0"/>
      <w:marRight w:val="0"/>
      <w:marTop w:val="0"/>
      <w:marBottom w:val="0"/>
      <w:divBdr>
        <w:top w:val="none" w:sz="0" w:space="0" w:color="auto"/>
        <w:left w:val="none" w:sz="0" w:space="0" w:color="auto"/>
        <w:bottom w:val="none" w:sz="0" w:space="0" w:color="auto"/>
        <w:right w:val="none" w:sz="0" w:space="0" w:color="auto"/>
      </w:divBdr>
    </w:div>
    <w:div w:id="1334451507">
      <w:bodyDiv w:val="1"/>
      <w:marLeft w:val="0"/>
      <w:marRight w:val="0"/>
      <w:marTop w:val="0"/>
      <w:marBottom w:val="0"/>
      <w:divBdr>
        <w:top w:val="none" w:sz="0" w:space="0" w:color="auto"/>
        <w:left w:val="none" w:sz="0" w:space="0" w:color="auto"/>
        <w:bottom w:val="none" w:sz="0" w:space="0" w:color="auto"/>
        <w:right w:val="none" w:sz="0" w:space="0" w:color="auto"/>
      </w:divBdr>
    </w:div>
    <w:div w:id="1334725195">
      <w:bodyDiv w:val="1"/>
      <w:marLeft w:val="0"/>
      <w:marRight w:val="0"/>
      <w:marTop w:val="0"/>
      <w:marBottom w:val="0"/>
      <w:divBdr>
        <w:top w:val="none" w:sz="0" w:space="0" w:color="auto"/>
        <w:left w:val="none" w:sz="0" w:space="0" w:color="auto"/>
        <w:bottom w:val="none" w:sz="0" w:space="0" w:color="auto"/>
        <w:right w:val="none" w:sz="0" w:space="0" w:color="auto"/>
      </w:divBdr>
    </w:div>
    <w:div w:id="1334802092">
      <w:bodyDiv w:val="1"/>
      <w:marLeft w:val="0"/>
      <w:marRight w:val="0"/>
      <w:marTop w:val="0"/>
      <w:marBottom w:val="0"/>
      <w:divBdr>
        <w:top w:val="none" w:sz="0" w:space="0" w:color="auto"/>
        <w:left w:val="none" w:sz="0" w:space="0" w:color="auto"/>
        <w:bottom w:val="none" w:sz="0" w:space="0" w:color="auto"/>
        <w:right w:val="none" w:sz="0" w:space="0" w:color="auto"/>
      </w:divBdr>
    </w:div>
    <w:div w:id="1334840653">
      <w:bodyDiv w:val="1"/>
      <w:marLeft w:val="0"/>
      <w:marRight w:val="0"/>
      <w:marTop w:val="0"/>
      <w:marBottom w:val="0"/>
      <w:divBdr>
        <w:top w:val="none" w:sz="0" w:space="0" w:color="auto"/>
        <w:left w:val="none" w:sz="0" w:space="0" w:color="auto"/>
        <w:bottom w:val="none" w:sz="0" w:space="0" w:color="auto"/>
        <w:right w:val="none" w:sz="0" w:space="0" w:color="auto"/>
      </w:divBdr>
    </w:div>
    <w:div w:id="1334844151">
      <w:bodyDiv w:val="1"/>
      <w:marLeft w:val="0"/>
      <w:marRight w:val="0"/>
      <w:marTop w:val="0"/>
      <w:marBottom w:val="0"/>
      <w:divBdr>
        <w:top w:val="none" w:sz="0" w:space="0" w:color="auto"/>
        <w:left w:val="none" w:sz="0" w:space="0" w:color="auto"/>
        <w:bottom w:val="none" w:sz="0" w:space="0" w:color="auto"/>
        <w:right w:val="none" w:sz="0" w:space="0" w:color="auto"/>
      </w:divBdr>
    </w:div>
    <w:div w:id="1334917886">
      <w:bodyDiv w:val="1"/>
      <w:marLeft w:val="0"/>
      <w:marRight w:val="0"/>
      <w:marTop w:val="0"/>
      <w:marBottom w:val="0"/>
      <w:divBdr>
        <w:top w:val="none" w:sz="0" w:space="0" w:color="auto"/>
        <w:left w:val="none" w:sz="0" w:space="0" w:color="auto"/>
        <w:bottom w:val="none" w:sz="0" w:space="0" w:color="auto"/>
        <w:right w:val="none" w:sz="0" w:space="0" w:color="auto"/>
      </w:divBdr>
    </w:div>
    <w:div w:id="1335300681">
      <w:bodyDiv w:val="1"/>
      <w:marLeft w:val="0"/>
      <w:marRight w:val="0"/>
      <w:marTop w:val="0"/>
      <w:marBottom w:val="0"/>
      <w:divBdr>
        <w:top w:val="none" w:sz="0" w:space="0" w:color="auto"/>
        <w:left w:val="none" w:sz="0" w:space="0" w:color="auto"/>
        <w:bottom w:val="none" w:sz="0" w:space="0" w:color="auto"/>
        <w:right w:val="none" w:sz="0" w:space="0" w:color="auto"/>
      </w:divBdr>
    </w:div>
    <w:div w:id="1335568209">
      <w:bodyDiv w:val="1"/>
      <w:marLeft w:val="0"/>
      <w:marRight w:val="0"/>
      <w:marTop w:val="0"/>
      <w:marBottom w:val="0"/>
      <w:divBdr>
        <w:top w:val="none" w:sz="0" w:space="0" w:color="auto"/>
        <w:left w:val="none" w:sz="0" w:space="0" w:color="auto"/>
        <w:bottom w:val="none" w:sz="0" w:space="0" w:color="auto"/>
        <w:right w:val="none" w:sz="0" w:space="0" w:color="auto"/>
      </w:divBdr>
    </w:div>
    <w:div w:id="1335842937">
      <w:bodyDiv w:val="1"/>
      <w:marLeft w:val="0"/>
      <w:marRight w:val="0"/>
      <w:marTop w:val="0"/>
      <w:marBottom w:val="0"/>
      <w:divBdr>
        <w:top w:val="none" w:sz="0" w:space="0" w:color="auto"/>
        <w:left w:val="none" w:sz="0" w:space="0" w:color="auto"/>
        <w:bottom w:val="none" w:sz="0" w:space="0" w:color="auto"/>
        <w:right w:val="none" w:sz="0" w:space="0" w:color="auto"/>
      </w:divBdr>
    </w:div>
    <w:div w:id="1335916742">
      <w:bodyDiv w:val="1"/>
      <w:marLeft w:val="0"/>
      <w:marRight w:val="0"/>
      <w:marTop w:val="0"/>
      <w:marBottom w:val="0"/>
      <w:divBdr>
        <w:top w:val="none" w:sz="0" w:space="0" w:color="auto"/>
        <w:left w:val="none" w:sz="0" w:space="0" w:color="auto"/>
        <w:bottom w:val="none" w:sz="0" w:space="0" w:color="auto"/>
        <w:right w:val="none" w:sz="0" w:space="0" w:color="auto"/>
      </w:divBdr>
    </w:div>
    <w:div w:id="1336762050">
      <w:bodyDiv w:val="1"/>
      <w:marLeft w:val="0"/>
      <w:marRight w:val="0"/>
      <w:marTop w:val="0"/>
      <w:marBottom w:val="0"/>
      <w:divBdr>
        <w:top w:val="none" w:sz="0" w:space="0" w:color="auto"/>
        <w:left w:val="none" w:sz="0" w:space="0" w:color="auto"/>
        <w:bottom w:val="none" w:sz="0" w:space="0" w:color="auto"/>
        <w:right w:val="none" w:sz="0" w:space="0" w:color="auto"/>
      </w:divBdr>
      <w:divsChild>
        <w:div w:id="61024104">
          <w:marLeft w:val="480"/>
          <w:marRight w:val="0"/>
          <w:marTop w:val="0"/>
          <w:marBottom w:val="0"/>
          <w:divBdr>
            <w:top w:val="none" w:sz="0" w:space="0" w:color="auto"/>
            <w:left w:val="none" w:sz="0" w:space="0" w:color="auto"/>
            <w:bottom w:val="none" w:sz="0" w:space="0" w:color="auto"/>
            <w:right w:val="none" w:sz="0" w:space="0" w:color="auto"/>
          </w:divBdr>
        </w:div>
        <w:div w:id="61564304">
          <w:marLeft w:val="480"/>
          <w:marRight w:val="0"/>
          <w:marTop w:val="0"/>
          <w:marBottom w:val="0"/>
          <w:divBdr>
            <w:top w:val="none" w:sz="0" w:space="0" w:color="auto"/>
            <w:left w:val="none" w:sz="0" w:space="0" w:color="auto"/>
            <w:bottom w:val="none" w:sz="0" w:space="0" w:color="auto"/>
            <w:right w:val="none" w:sz="0" w:space="0" w:color="auto"/>
          </w:divBdr>
        </w:div>
        <w:div w:id="88280610">
          <w:marLeft w:val="480"/>
          <w:marRight w:val="0"/>
          <w:marTop w:val="0"/>
          <w:marBottom w:val="0"/>
          <w:divBdr>
            <w:top w:val="none" w:sz="0" w:space="0" w:color="auto"/>
            <w:left w:val="none" w:sz="0" w:space="0" w:color="auto"/>
            <w:bottom w:val="none" w:sz="0" w:space="0" w:color="auto"/>
            <w:right w:val="none" w:sz="0" w:space="0" w:color="auto"/>
          </w:divBdr>
        </w:div>
        <w:div w:id="97219034">
          <w:marLeft w:val="480"/>
          <w:marRight w:val="0"/>
          <w:marTop w:val="0"/>
          <w:marBottom w:val="0"/>
          <w:divBdr>
            <w:top w:val="none" w:sz="0" w:space="0" w:color="auto"/>
            <w:left w:val="none" w:sz="0" w:space="0" w:color="auto"/>
            <w:bottom w:val="none" w:sz="0" w:space="0" w:color="auto"/>
            <w:right w:val="none" w:sz="0" w:space="0" w:color="auto"/>
          </w:divBdr>
        </w:div>
        <w:div w:id="133526680">
          <w:marLeft w:val="480"/>
          <w:marRight w:val="0"/>
          <w:marTop w:val="0"/>
          <w:marBottom w:val="0"/>
          <w:divBdr>
            <w:top w:val="none" w:sz="0" w:space="0" w:color="auto"/>
            <w:left w:val="none" w:sz="0" w:space="0" w:color="auto"/>
            <w:bottom w:val="none" w:sz="0" w:space="0" w:color="auto"/>
            <w:right w:val="none" w:sz="0" w:space="0" w:color="auto"/>
          </w:divBdr>
        </w:div>
        <w:div w:id="169176632">
          <w:marLeft w:val="480"/>
          <w:marRight w:val="0"/>
          <w:marTop w:val="0"/>
          <w:marBottom w:val="0"/>
          <w:divBdr>
            <w:top w:val="none" w:sz="0" w:space="0" w:color="auto"/>
            <w:left w:val="none" w:sz="0" w:space="0" w:color="auto"/>
            <w:bottom w:val="none" w:sz="0" w:space="0" w:color="auto"/>
            <w:right w:val="none" w:sz="0" w:space="0" w:color="auto"/>
          </w:divBdr>
        </w:div>
        <w:div w:id="211116147">
          <w:marLeft w:val="480"/>
          <w:marRight w:val="0"/>
          <w:marTop w:val="0"/>
          <w:marBottom w:val="0"/>
          <w:divBdr>
            <w:top w:val="none" w:sz="0" w:space="0" w:color="auto"/>
            <w:left w:val="none" w:sz="0" w:space="0" w:color="auto"/>
            <w:bottom w:val="none" w:sz="0" w:space="0" w:color="auto"/>
            <w:right w:val="none" w:sz="0" w:space="0" w:color="auto"/>
          </w:divBdr>
        </w:div>
        <w:div w:id="214582400">
          <w:marLeft w:val="480"/>
          <w:marRight w:val="0"/>
          <w:marTop w:val="0"/>
          <w:marBottom w:val="0"/>
          <w:divBdr>
            <w:top w:val="none" w:sz="0" w:space="0" w:color="auto"/>
            <w:left w:val="none" w:sz="0" w:space="0" w:color="auto"/>
            <w:bottom w:val="none" w:sz="0" w:space="0" w:color="auto"/>
            <w:right w:val="none" w:sz="0" w:space="0" w:color="auto"/>
          </w:divBdr>
        </w:div>
        <w:div w:id="217207051">
          <w:marLeft w:val="480"/>
          <w:marRight w:val="0"/>
          <w:marTop w:val="0"/>
          <w:marBottom w:val="0"/>
          <w:divBdr>
            <w:top w:val="none" w:sz="0" w:space="0" w:color="auto"/>
            <w:left w:val="none" w:sz="0" w:space="0" w:color="auto"/>
            <w:bottom w:val="none" w:sz="0" w:space="0" w:color="auto"/>
            <w:right w:val="none" w:sz="0" w:space="0" w:color="auto"/>
          </w:divBdr>
        </w:div>
        <w:div w:id="245846620">
          <w:marLeft w:val="480"/>
          <w:marRight w:val="0"/>
          <w:marTop w:val="0"/>
          <w:marBottom w:val="0"/>
          <w:divBdr>
            <w:top w:val="none" w:sz="0" w:space="0" w:color="auto"/>
            <w:left w:val="none" w:sz="0" w:space="0" w:color="auto"/>
            <w:bottom w:val="none" w:sz="0" w:space="0" w:color="auto"/>
            <w:right w:val="none" w:sz="0" w:space="0" w:color="auto"/>
          </w:divBdr>
        </w:div>
        <w:div w:id="307784354">
          <w:marLeft w:val="480"/>
          <w:marRight w:val="0"/>
          <w:marTop w:val="0"/>
          <w:marBottom w:val="0"/>
          <w:divBdr>
            <w:top w:val="none" w:sz="0" w:space="0" w:color="auto"/>
            <w:left w:val="none" w:sz="0" w:space="0" w:color="auto"/>
            <w:bottom w:val="none" w:sz="0" w:space="0" w:color="auto"/>
            <w:right w:val="none" w:sz="0" w:space="0" w:color="auto"/>
          </w:divBdr>
        </w:div>
        <w:div w:id="320424022">
          <w:marLeft w:val="480"/>
          <w:marRight w:val="0"/>
          <w:marTop w:val="0"/>
          <w:marBottom w:val="0"/>
          <w:divBdr>
            <w:top w:val="none" w:sz="0" w:space="0" w:color="auto"/>
            <w:left w:val="none" w:sz="0" w:space="0" w:color="auto"/>
            <w:bottom w:val="none" w:sz="0" w:space="0" w:color="auto"/>
            <w:right w:val="none" w:sz="0" w:space="0" w:color="auto"/>
          </w:divBdr>
        </w:div>
        <w:div w:id="326254287">
          <w:marLeft w:val="480"/>
          <w:marRight w:val="0"/>
          <w:marTop w:val="0"/>
          <w:marBottom w:val="0"/>
          <w:divBdr>
            <w:top w:val="none" w:sz="0" w:space="0" w:color="auto"/>
            <w:left w:val="none" w:sz="0" w:space="0" w:color="auto"/>
            <w:bottom w:val="none" w:sz="0" w:space="0" w:color="auto"/>
            <w:right w:val="none" w:sz="0" w:space="0" w:color="auto"/>
          </w:divBdr>
        </w:div>
        <w:div w:id="334964501">
          <w:marLeft w:val="480"/>
          <w:marRight w:val="0"/>
          <w:marTop w:val="0"/>
          <w:marBottom w:val="0"/>
          <w:divBdr>
            <w:top w:val="none" w:sz="0" w:space="0" w:color="auto"/>
            <w:left w:val="none" w:sz="0" w:space="0" w:color="auto"/>
            <w:bottom w:val="none" w:sz="0" w:space="0" w:color="auto"/>
            <w:right w:val="none" w:sz="0" w:space="0" w:color="auto"/>
          </w:divBdr>
        </w:div>
        <w:div w:id="345986052">
          <w:marLeft w:val="480"/>
          <w:marRight w:val="0"/>
          <w:marTop w:val="0"/>
          <w:marBottom w:val="0"/>
          <w:divBdr>
            <w:top w:val="none" w:sz="0" w:space="0" w:color="auto"/>
            <w:left w:val="none" w:sz="0" w:space="0" w:color="auto"/>
            <w:bottom w:val="none" w:sz="0" w:space="0" w:color="auto"/>
            <w:right w:val="none" w:sz="0" w:space="0" w:color="auto"/>
          </w:divBdr>
        </w:div>
        <w:div w:id="367492138">
          <w:marLeft w:val="480"/>
          <w:marRight w:val="0"/>
          <w:marTop w:val="0"/>
          <w:marBottom w:val="0"/>
          <w:divBdr>
            <w:top w:val="none" w:sz="0" w:space="0" w:color="auto"/>
            <w:left w:val="none" w:sz="0" w:space="0" w:color="auto"/>
            <w:bottom w:val="none" w:sz="0" w:space="0" w:color="auto"/>
            <w:right w:val="none" w:sz="0" w:space="0" w:color="auto"/>
          </w:divBdr>
        </w:div>
        <w:div w:id="431320447">
          <w:marLeft w:val="480"/>
          <w:marRight w:val="0"/>
          <w:marTop w:val="0"/>
          <w:marBottom w:val="0"/>
          <w:divBdr>
            <w:top w:val="none" w:sz="0" w:space="0" w:color="auto"/>
            <w:left w:val="none" w:sz="0" w:space="0" w:color="auto"/>
            <w:bottom w:val="none" w:sz="0" w:space="0" w:color="auto"/>
            <w:right w:val="none" w:sz="0" w:space="0" w:color="auto"/>
          </w:divBdr>
        </w:div>
        <w:div w:id="496118199">
          <w:marLeft w:val="480"/>
          <w:marRight w:val="0"/>
          <w:marTop w:val="0"/>
          <w:marBottom w:val="0"/>
          <w:divBdr>
            <w:top w:val="none" w:sz="0" w:space="0" w:color="auto"/>
            <w:left w:val="none" w:sz="0" w:space="0" w:color="auto"/>
            <w:bottom w:val="none" w:sz="0" w:space="0" w:color="auto"/>
            <w:right w:val="none" w:sz="0" w:space="0" w:color="auto"/>
          </w:divBdr>
        </w:div>
        <w:div w:id="548028808">
          <w:marLeft w:val="480"/>
          <w:marRight w:val="0"/>
          <w:marTop w:val="0"/>
          <w:marBottom w:val="0"/>
          <w:divBdr>
            <w:top w:val="none" w:sz="0" w:space="0" w:color="auto"/>
            <w:left w:val="none" w:sz="0" w:space="0" w:color="auto"/>
            <w:bottom w:val="none" w:sz="0" w:space="0" w:color="auto"/>
            <w:right w:val="none" w:sz="0" w:space="0" w:color="auto"/>
          </w:divBdr>
        </w:div>
        <w:div w:id="653681013">
          <w:marLeft w:val="480"/>
          <w:marRight w:val="0"/>
          <w:marTop w:val="0"/>
          <w:marBottom w:val="0"/>
          <w:divBdr>
            <w:top w:val="none" w:sz="0" w:space="0" w:color="auto"/>
            <w:left w:val="none" w:sz="0" w:space="0" w:color="auto"/>
            <w:bottom w:val="none" w:sz="0" w:space="0" w:color="auto"/>
            <w:right w:val="none" w:sz="0" w:space="0" w:color="auto"/>
          </w:divBdr>
        </w:div>
        <w:div w:id="722951308">
          <w:marLeft w:val="480"/>
          <w:marRight w:val="0"/>
          <w:marTop w:val="0"/>
          <w:marBottom w:val="0"/>
          <w:divBdr>
            <w:top w:val="none" w:sz="0" w:space="0" w:color="auto"/>
            <w:left w:val="none" w:sz="0" w:space="0" w:color="auto"/>
            <w:bottom w:val="none" w:sz="0" w:space="0" w:color="auto"/>
            <w:right w:val="none" w:sz="0" w:space="0" w:color="auto"/>
          </w:divBdr>
        </w:div>
        <w:div w:id="735277855">
          <w:marLeft w:val="480"/>
          <w:marRight w:val="0"/>
          <w:marTop w:val="0"/>
          <w:marBottom w:val="0"/>
          <w:divBdr>
            <w:top w:val="none" w:sz="0" w:space="0" w:color="auto"/>
            <w:left w:val="none" w:sz="0" w:space="0" w:color="auto"/>
            <w:bottom w:val="none" w:sz="0" w:space="0" w:color="auto"/>
            <w:right w:val="none" w:sz="0" w:space="0" w:color="auto"/>
          </w:divBdr>
        </w:div>
        <w:div w:id="794445887">
          <w:marLeft w:val="480"/>
          <w:marRight w:val="0"/>
          <w:marTop w:val="0"/>
          <w:marBottom w:val="0"/>
          <w:divBdr>
            <w:top w:val="none" w:sz="0" w:space="0" w:color="auto"/>
            <w:left w:val="none" w:sz="0" w:space="0" w:color="auto"/>
            <w:bottom w:val="none" w:sz="0" w:space="0" w:color="auto"/>
            <w:right w:val="none" w:sz="0" w:space="0" w:color="auto"/>
          </w:divBdr>
        </w:div>
        <w:div w:id="803696489">
          <w:marLeft w:val="480"/>
          <w:marRight w:val="0"/>
          <w:marTop w:val="0"/>
          <w:marBottom w:val="0"/>
          <w:divBdr>
            <w:top w:val="none" w:sz="0" w:space="0" w:color="auto"/>
            <w:left w:val="none" w:sz="0" w:space="0" w:color="auto"/>
            <w:bottom w:val="none" w:sz="0" w:space="0" w:color="auto"/>
            <w:right w:val="none" w:sz="0" w:space="0" w:color="auto"/>
          </w:divBdr>
        </w:div>
        <w:div w:id="897936003">
          <w:marLeft w:val="480"/>
          <w:marRight w:val="0"/>
          <w:marTop w:val="0"/>
          <w:marBottom w:val="0"/>
          <w:divBdr>
            <w:top w:val="none" w:sz="0" w:space="0" w:color="auto"/>
            <w:left w:val="none" w:sz="0" w:space="0" w:color="auto"/>
            <w:bottom w:val="none" w:sz="0" w:space="0" w:color="auto"/>
            <w:right w:val="none" w:sz="0" w:space="0" w:color="auto"/>
          </w:divBdr>
        </w:div>
        <w:div w:id="901795927">
          <w:marLeft w:val="480"/>
          <w:marRight w:val="0"/>
          <w:marTop w:val="0"/>
          <w:marBottom w:val="0"/>
          <w:divBdr>
            <w:top w:val="none" w:sz="0" w:space="0" w:color="auto"/>
            <w:left w:val="none" w:sz="0" w:space="0" w:color="auto"/>
            <w:bottom w:val="none" w:sz="0" w:space="0" w:color="auto"/>
            <w:right w:val="none" w:sz="0" w:space="0" w:color="auto"/>
          </w:divBdr>
        </w:div>
        <w:div w:id="919217253">
          <w:marLeft w:val="480"/>
          <w:marRight w:val="0"/>
          <w:marTop w:val="0"/>
          <w:marBottom w:val="0"/>
          <w:divBdr>
            <w:top w:val="none" w:sz="0" w:space="0" w:color="auto"/>
            <w:left w:val="none" w:sz="0" w:space="0" w:color="auto"/>
            <w:bottom w:val="none" w:sz="0" w:space="0" w:color="auto"/>
            <w:right w:val="none" w:sz="0" w:space="0" w:color="auto"/>
          </w:divBdr>
        </w:div>
        <w:div w:id="938366872">
          <w:marLeft w:val="480"/>
          <w:marRight w:val="0"/>
          <w:marTop w:val="0"/>
          <w:marBottom w:val="0"/>
          <w:divBdr>
            <w:top w:val="none" w:sz="0" w:space="0" w:color="auto"/>
            <w:left w:val="none" w:sz="0" w:space="0" w:color="auto"/>
            <w:bottom w:val="none" w:sz="0" w:space="0" w:color="auto"/>
            <w:right w:val="none" w:sz="0" w:space="0" w:color="auto"/>
          </w:divBdr>
        </w:div>
        <w:div w:id="946355492">
          <w:marLeft w:val="480"/>
          <w:marRight w:val="0"/>
          <w:marTop w:val="0"/>
          <w:marBottom w:val="0"/>
          <w:divBdr>
            <w:top w:val="none" w:sz="0" w:space="0" w:color="auto"/>
            <w:left w:val="none" w:sz="0" w:space="0" w:color="auto"/>
            <w:bottom w:val="none" w:sz="0" w:space="0" w:color="auto"/>
            <w:right w:val="none" w:sz="0" w:space="0" w:color="auto"/>
          </w:divBdr>
        </w:div>
        <w:div w:id="988287939">
          <w:marLeft w:val="480"/>
          <w:marRight w:val="0"/>
          <w:marTop w:val="0"/>
          <w:marBottom w:val="0"/>
          <w:divBdr>
            <w:top w:val="none" w:sz="0" w:space="0" w:color="auto"/>
            <w:left w:val="none" w:sz="0" w:space="0" w:color="auto"/>
            <w:bottom w:val="none" w:sz="0" w:space="0" w:color="auto"/>
            <w:right w:val="none" w:sz="0" w:space="0" w:color="auto"/>
          </w:divBdr>
        </w:div>
        <w:div w:id="1070466963">
          <w:marLeft w:val="480"/>
          <w:marRight w:val="0"/>
          <w:marTop w:val="0"/>
          <w:marBottom w:val="0"/>
          <w:divBdr>
            <w:top w:val="none" w:sz="0" w:space="0" w:color="auto"/>
            <w:left w:val="none" w:sz="0" w:space="0" w:color="auto"/>
            <w:bottom w:val="none" w:sz="0" w:space="0" w:color="auto"/>
            <w:right w:val="none" w:sz="0" w:space="0" w:color="auto"/>
          </w:divBdr>
        </w:div>
        <w:div w:id="1079793554">
          <w:marLeft w:val="480"/>
          <w:marRight w:val="0"/>
          <w:marTop w:val="0"/>
          <w:marBottom w:val="0"/>
          <w:divBdr>
            <w:top w:val="none" w:sz="0" w:space="0" w:color="auto"/>
            <w:left w:val="none" w:sz="0" w:space="0" w:color="auto"/>
            <w:bottom w:val="none" w:sz="0" w:space="0" w:color="auto"/>
            <w:right w:val="none" w:sz="0" w:space="0" w:color="auto"/>
          </w:divBdr>
        </w:div>
        <w:div w:id="1138451086">
          <w:marLeft w:val="480"/>
          <w:marRight w:val="0"/>
          <w:marTop w:val="0"/>
          <w:marBottom w:val="0"/>
          <w:divBdr>
            <w:top w:val="none" w:sz="0" w:space="0" w:color="auto"/>
            <w:left w:val="none" w:sz="0" w:space="0" w:color="auto"/>
            <w:bottom w:val="none" w:sz="0" w:space="0" w:color="auto"/>
            <w:right w:val="none" w:sz="0" w:space="0" w:color="auto"/>
          </w:divBdr>
        </w:div>
        <w:div w:id="1197082725">
          <w:marLeft w:val="480"/>
          <w:marRight w:val="0"/>
          <w:marTop w:val="0"/>
          <w:marBottom w:val="0"/>
          <w:divBdr>
            <w:top w:val="none" w:sz="0" w:space="0" w:color="auto"/>
            <w:left w:val="none" w:sz="0" w:space="0" w:color="auto"/>
            <w:bottom w:val="none" w:sz="0" w:space="0" w:color="auto"/>
            <w:right w:val="none" w:sz="0" w:space="0" w:color="auto"/>
          </w:divBdr>
        </w:div>
        <w:div w:id="1203862535">
          <w:marLeft w:val="480"/>
          <w:marRight w:val="0"/>
          <w:marTop w:val="0"/>
          <w:marBottom w:val="0"/>
          <w:divBdr>
            <w:top w:val="none" w:sz="0" w:space="0" w:color="auto"/>
            <w:left w:val="none" w:sz="0" w:space="0" w:color="auto"/>
            <w:bottom w:val="none" w:sz="0" w:space="0" w:color="auto"/>
            <w:right w:val="none" w:sz="0" w:space="0" w:color="auto"/>
          </w:divBdr>
        </w:div>
        <w:div w:id="1221282192">
          <w:marLeft w:val="480"/>
          <w:marRight w:val="0"/>
          <w:marTop w:val="0"/>
          <w:marBottom w:val="0"/>
          <w:divBdr>
            <w:top w:val="none" w:sz="0" w:space="0" w:color="auto"/>
            <w:left w:val="none" w:sz="0" w:space="0" w:color="auto"/>
            <w:bottom w:val="none" w:sz="0" w:space="0" w:color="auto"/>
            <w:right w:val="none" w:sz="0" w:space="0" w:color="auto"/>
          </w:divBdr>
        </w:div>
        <w:div w:id="1230535708">
          <w:marLeft w:val="480"/>
          <w:marRight w:val="0"/>
          <w:marTop w:val="0"/>
          <w:marBottom w:val="0"/>
          <w:divBdr>
            <w:top w:val="none" w:sz="0" w:space="0" w:color="auto"/>
            <w:left w:val="none" w:sz="0" w:space="0" w:color="auto"/>
            <w:bottom w:val="none" w:sz="0" w:space="0" w:color="auto"/>
            <w:right w:val="none" w:sz="0" w:space="0" w:color="auto"/>
          </w:divBdr>
        </w:div>
        <w:div w:id="1362394047">
          <w:marLeft w:val="480"/>
          <w:marRight w:val="0"/>
          <w:marTop w:val="0"/>
          <w:marBottom w:val="0"/>
          <w:divBdr>
            <w:top w:val="none" w:sz="0" w:space="0" w:color="auto"/>
            <w:left w:val="none" w:sz="0" w:space="0" w:color="auto"/>
            <w:bottom w:val="none" w:sz="0" w:space="0" w:color="auto"/>
            <w:right w:val="none" w:sz="0" w:space="0" w:color="auto"/>
          </w:divBdr>
        </w:div>
        <w:div w:id="1424959256">
          <w:marLeft w:val="480"/>
          <w:marRight w:val="0"/>
          <w:marTop w:val="0"/>
          <w:marBottom w:val="0"/>
          <w:divBdr>
            <w:top w:val="none" w:sz="0" w:space="0" w:color="auto"/>
            <w:left w:val="none" w:sz="0" w:space="0" w:color="auto"/>
            <w:bottom w:val="none" w:sz="0" w:space="0" w:color="auto"/>
            <w:right w:val="none" w:sz="0" w:space="0" w:color="auto"/>
          </w:divBdr>
        </w:div>
        <w:div w:id="1430351750">
          <w:marLeft w:val="480"/>
          <w:marRight w:val="0"/>
          <w:marTop w:val="0"/>
          <w:marBottom w:val="0"/>
          <w:divBdr>
            <w:top w:val="none" w:sz="0" w:space="0" w:color="auto"/>
            <w:left w:val="none" w:sz="0" w:space="0" w:color="auto"/>
            <w:bottom w:val="none" w:sz="0" w:space="0" w:color="auto"/>
            <w:right w:val="none" w:sz="0" w:space="0" w:color="auto"/>
          </w:divBdr>
        </w:div>
        <w:div w:id="1458983987">
          <w:marLeft w:val="480"/>
          <w:marRight w:val="0"/>
          <w:marTop w:val="0"/>
          <w:marBottom w:val="0"/>
          <w:divBdr>
            <w:top w:val="none" w:sz="0" w:space="0" w:color="auto"/>
            <w:left w:val="none" w:sz="0" w:space="0" w:color="auto"/>
            <w:bottom w:val="none" w:sz="0" w:space="0" w:color="auto"/>
            <w:right w:val="none" w:sz="0" w:space="0" w:color="auto"/>
          </w:divBdr>
        </w:div>
        <w:div w:id="1493334020">
          <w:marLeft w:val="480"/>
          <w:marRight w:val="0"/>
          <w:marTop w:val="0"/>
          <w:marBottom w:val="0"/>
          <w:divBdr>
            <w:top w:val="none" w:sz="0" w:space="0" w:color="auto"/>
            <w:left w:val="none" w:sz="0" w:space="0" w:color="auto"/>
            <w:bottom w:val="none" w:sz="0" w:space="0" w:color="auto"/>
            <w:right w:val="none" w:sz="0" w:space="0" w:color="auto"/>
          </w:divBdr>
        </w:div>
        <w:div w:id="1510292018">
          <w:marLeft w:val="480"/>
          <w:marRight w:val="0"/>
          <w:marTop w:val="0"/>
          <w:marBottom w:val="0"/>
          <w:divBdr>
            <w:top w:val="none" w:sz="0" w:space="0" w:color="auto"/>
            <w:left w:val="none" w:sz="0" w:space="0" w:color="auto"/>
            <w:bottom w:val="none" w:sz="0" w:space="0" w:color="auto"/>
            <w:right w:val="none" w:sz="0" w:space="0" w:color="auto"/>
          </w:divBdr>
        </w:div>
        <w:div w:id="1513759680">
          <w:marLeft w:val="480"/>
          <w:marRight w:val="0"/>
          <w:marTop w:val="0"/>
          <w:marBottom w:val="0"/>
          <w:divBdr>
            <w:top w:val="none" w:sz="0" w:space="0" w:color="auto"/>
            <w:left w:val="none" w:sz="0" w:space="0" w:color="auto"/>
            <w:bottom w:val="none" w:sz="0" w:space="0" w:color="auto"/>
            <w:right w:val="none" w:sz="0" w:space="0" w:color="auto"/>
          </w:divBdr>
        </w:div>
        <w:div w:id="1523742818">
          <w:marLeft w:val="480"/>
          <w:marRight w:val="0"/>
          <w:marTop w:val="0"/>
          <w:marBottom w:val="0"/>
          <w:divBdr>
            <w:top w:val="none" w:sz="0" w:space="0" w:color="auto"/>
            <w:left w:val="none" w:sz="0" w:space="0" w:color="auto"/>
            <w:bottom w:val="none" w:sz="0" w:space="0" w:color="auto"/>
            <w:right w:val="none" w:sz="0" w:space="0" w:color="auto"/>
          </w:divBdr>
        </w:div>
        <w:div w:id="1599943171">
          <w:marLeft w:val="480"/>
          <w:marRight w:val="0"/>
          <w:marTop w:val="0"/>
          <w:marBottom w:val="0"/>
          <w:divBdr>
            <w:top w:val="none" w:sz="0" w:space="0" w:color="auto"/>
            <w:left w:val="none" w:sz="0" w:space="0" w:color="auto"/>
            <w:bottom w:val="none" w:sz="0" w:space="0" w:color="auto"/>
            <w:right w:val="none" w:sz="0" w:space="0" w:color="auto"/>
          </w:divBdr>
        </w:div>
        <w:div w:id="1620643265">
          <w:marLeft w:val="480"/>
          <w:marRight w:val="0"/>
          <w:marTop w:val="0"/>
          <w:marBottom w:val="0"/>
          <w:divBdr>
            <w:top w:val="none" w:sz="0" w:space="0" w:color="auto"/>
            <w:left w:val="none" w:sz="0" w:space="0" w:color="auto"/>
            <w:bottom w:val="none" w:sz="0" w:space="0" w:color="auto"/>
            <w:right w:val="none" w:sz="0" w:space="0" w:color="auto"/>
          </w:divBdr>
        </w:div>
        <w:div w:id="1666475231">
          <w:marLeft w:val="480"/>
          <w:marRight w:val="0"/>
          <w:marTop w:val="0"/>
          <w:marBottom w:val="0"/>
          <w:divBdr>
            <w:top w:val="none" w:sz="0" w:space="0" w:color="auto"/>
            <w:left w:val="none" w:sz="0" w:space="0" w:color="auto"/>
            <w:bottom w:val="none" w:sz="0" w:space="0" w:color="auto"/>
            <w:right w:val="none" w:sz="0" w:space="0" w:color="auto"/>
          </w:divBdr>
        </w:div>
        <w:div w:id="1677924671">
          <w:marLeft w:val="480"/>
          <w:marRight w:val="0"/>
          <w:marTop w:val="0"/>
          <w:marBottom w:val="0"/>
          <w:divBdr>
            <w:top w:val="none" w:sz="0" w:space="0" w:color="auto"/>
            <w:left w:val="none" w:sz="0" w:space="0" w:color="auto"/>
            <w:bottom w:val="none" w:sz="0" w:space="0" w:color="auto"/>
            <w:right w:val="none" w:sz="0" w:space="0" w:color="auto"/>
          </w:divBdr>
        </w:div>
        <w:div w:id="1687781243">
          <w:marLeft w:val="480"/>
          <w:marRight w:val="0"/>
          <w:marTop w:val="0"/>
          <w:marBottom w:val="0"/>
          <w:divBdr>
            <w:top w:val="none" w:sz="0" w:space="0" w:color="auto"/>
            <w:left w:val="none" w:sz="0" w:space="0" w:color="auto"/>
            <w:bottom w:val="none" w:sz="0" w:space="0" w:color="auto"/>
            <w:right w:val="none" w:sz="0" w:space="0" w:color="auto"/>
          </w:divBdr>
        </w:div>
      </w:divsChild>
    </w:div>
    <w:div w:id="1337151863">
      <w:bodyDiv w:val="1"/>
      <w:marLeft w:val="0"/>
      <w:marRight w:val="0"/>
      <w:marTop w:val="0"/>
      <w:marBottom w:val="0"/>
      <w:divBdr>
        <w:top w:val="none" w:sz="0" w:space="0" w:color="auto"/>
        <w:left w:val="none" w:sz="0" w:space="0" w:color="auto"/>
        <w:bottom w:val="none" w:sz="0" w:space="0" w:color="auto"/>
        <w:right w:val="none" w:sz="0" w:space="0" w:color="auto"/>
      </w:divBdr>
    </w:div>
    <w:div w:id="1337421344">
      <w:bodyDiv w:val="1"/>
      <w:marLeft w:val="0"/>
      <w:marRight w:val="0"/>
      <w:marTop w:val="0"/>
      <w:marBottom w:val="0"/>
      <w:divBdr>
        <w:top w:val="none" w:sz="0" w:space="0" w:color="auto"/>
        <w:left w:val="none" w:sz="0" w:space="0" w:color="auto"/>
        <w:bottom w:val="none" w:sz="0" w:space="0" w:color="auto"/>
        <w:right w:val="none" w:sz="0" w:space="0" w:color="auto"/>
      </w:divBdr>
    </w:div>
    <w:div w:id="1337465110">
      <w:bodyDiv w:val="1"/>
      <w:marLeft w:val="0"/>
      <w:marRight w:val="0"/>
      <w:marTop w:val="0"/>
      <w:marBottom w:val="0"/>
      <w:divBdr>
        <w:top w:val="none" w:sz="0" w:space="0" w:color="auto"/>
        <w:left w:val="none" w:sz="0" w:space="0" w:color="auto"/>
        <w:bottom w:val="none" w:sz="0" w:space="0" w:color="auto"/>
        <w:right w:val="none" w:sz="0" w:space="0" w:color="auto"/>
      </w:divBdr>
    </w:div>
    <w:div w:id="1337541267">
      <w:bodyDiv w:val="1"/>
      <w:marLeft w:val="0"/>
      <w:marRight w:val="0"/>
      <w:marTop w:val="0"/>
      <w:marBottom w:val="0"/>
      <w:divBdr>
        <w:top w:val="none" w:sz="0" w:space="0" w:color="auto"/>
        <w:left w:val="none" w:sz="0" w:space="0" w:color="auto"/>
        <w:bottom w:val="none" w:sz="0" w:space="0" w:color="auto"/>
        <w:right w:val="none" w:sz="0" w:space="0" w:color="auto"/>
      </w:divBdr>
    </w:div>
    <w:div w:id="1337687166">
      <w:bodyDiv w:val="1"/>
      <w:marLeft w:val="0"/>
      <w:marRight w:val="0"/>
      <w:marTop w:val="0"/>
      <w:marBottom w:val="0"/>
      <w:divBdr>
        <w:top w:val="none" w:sz="0" w:space="0" w:color="auto"/>
        <w:left w:val="none" w:sz="0" w:space="0" w:color="auto"/>
        <w:bottom w:val="none" w:sz="0" w:space="0" w:color="auto"/>
        <w:right w:val="none" w:sz="0" w:space="0" w:color="auto"/>
      </w:divBdr>
      <w:divsChild>
        <w:div w:id="59864396">
          <w:marLeft w:val="480"/>
          <w:marRight w:val="0"/>
          <w:marTop w:val="0"/>
          <w:marBottom w:val="0"/>
          <w:divBdr>
            <w:top w:val="none" w:sz="0" w:space="0" w:color="auto"/>
            <w:left w:val="none" w:sz="0" w:space="0" w:color="auto"/>
            <w:bottom w:val="none" w:sz="0" w:space="0" w:color="auto"/>
            <w:right w:val="none" w:sz="0" w:space="0" w:color="auto"/>
          </w:divBdr>
        </w:div>
        <w:div w:id="130290386">
          <w:marLeft w:val="480"/>
          <w:marRight w:val="0"/>
          <w:marTop w:val="0"/>
          <w:marBottom w:val="0"/>
          <w:divBdr>
            <w:top w:val="none" w:sz="0" w:space="0" w:color="auto"/>
            <w:left w:val="none" w:sz="0" w:space="0" w:color="auto"/>
            <w:bottom w:val="none" w:sz="0" w:space="0" w:color="auto"/>
            <w:right w:val="none" w:sz="0" w:space="0" w:color="auto"/>
          </w:divBdr>
        </w:div>
        <w:div w:id="240143522">
          <w:marLeft w:val="480"/>
          <w:marRight w:val="0"/>
          <w:marTop w:val="0"/>
          <w:marBottom w:val="0"/>
          <w:divBdr>
            <w:top w:val="none" w:sz="0" w:space="0" w:color="auto"/>
            <w:left w:val="none" w:sz="0" w:space="0" w:color="auto"/>
            <w:bottom w:val="none" w:sz="0" w:space="0" w:color="auto"/>
            <w:right w:val="none" w:sz="0" w:space="0" w:color="auto"/>
          </w:divBdr>
        </w:div>
        <w:div w:id="311102472">
          <w:marLeft w:val="480"/>
          <w:marRight w:val="0"/>
          <w:marTop w:val="0"/>
          <w:marBottom w:val="0"/>
          <w:divBdr>
            <w:top w:val="none" w:sz="0" w:space="0" w:color="auto"/>
            <w:left w:val="none" w:sz="0" w:space="0" w:color="auto"/>
            <w:bottom w:val="none" w:sz="0" w:space="0" w:color="auto"/>
            <w:right w:val="none" w:sz="0" w:space="0" w:color="auto"/>
          </w:divBdr>
        </w:div>
        <w:div w:id="349986760">
          <w:marLeft w:val="480"/>
          <w:marRight w:val="0"/>
          <w:marTop w:val="0"/>
          <w:marBottom w:val="0"/>
          <w:divBdr>
            <w:top w:val="none" w:sz="0" w:space="0" w:color="auto"/>
            <w:left w:val="none" w:sz="0" w:space="0" w:color="auto"/>
            <w:bottom w:val="none" w:sz="0" w:space="0" w:color="auto"/>
            <w:right w:val="none" w:sz="0" w:space="0" w:color="auto"/>
          </w:divBdr>
        </w:div>
        <w:div w:id="406923419">
          <w:marLeft w:val="480"/>
          <w:marRight w:val="0"/>
          <w:marTop w:val="0"/>
          <w:marBottom w:val="0"/>
          <w:divBdr>
            <w:top w:val="none" w:sz="0" w:space="0" w:color="auto"/>
            <w:left w:val="none" w:sz="0" w:space="0" w:color="auto"/>
            <w:bottom w:val="none" w:sz="0" w:space="0" w:color="auto"/>
            <w:right w:val="none" w:sz="0" w:space="0" w:color="auto"/>
          </w:divBdr>
        </w:div>
        <w:div w:id="435756585">
          <w:marLeft w:val="480"/>
          <w:marRight w:val="0"/>
          <w:marTop w:val="0"/>
          <w:marBottom w:val="0"/>
          <w:divBdr>
            <w:top w:val="none" w:sz="0" w:space="0" w:color="auto"/>
            <w:left w:val="none" w:sz="0" w:space="0" w:color="auto"/>
            <w:bottom w:val="none" w:sz="0" w:space="0" w:color="auto"/>
            <w:right w:val="none" w:sz="0" w:space="0" w:color="auto"/>
          </w:divBdr>
        </w:div>
        <w:div w:id="491415128">
          <w:marLeft w:val="480"/>
          <w:marRight w:val="0"/>
          <w:marTop w:val="0"/>
          <w:marBottom w:val="0"/>
          <w:divBdr>
            <w:top w:val="none" w:sz="0" w:space="0" w:color="auto"/>
            <w:left w:val="none" w:sz="0" w:space="0" w:color="auto"/>
            <w:bottom w:val="none" w:sz="0" w:space="0" w:color="auto"/>
            <w:right w:val="none" w:sz="0" w:space="0" w:color="auto"/>
          </w:divBdr>
        </w:div>
        <w:div w:id="566380099">
          <w:marLeft w:val="480"/>
          <w:marRight w:val="0"/>
          <w:marTop w:val="0"/>
          <w:marBottom w:val="0"/>
          <w:divBdr>
            <w:top w:val="none" w:sz="0" w:space="0" w:color="auto"/>
            <w:left w:val="none" w:sz="0" w:space="0" w:color="auto"/>
            <w:bottom w:val="none" w:sz="0" w:space="0" w:color="auto"/>
            <w:right w:val="none" w:sz="0" w:space="0" w:color="auto"/>
          </w:divBdr>
        </w:div>
        <w:div w:id="638071830">
          <w:marLeft w:val="480"/>
          <w:marRight w:val="0"/>
          <w:marTop w:val="0"/>
          <w:marBottom w:val="0"/>
          <w:divBdr>
            <w:top w:val="none" w:sz="0" w:space="0" w:color="auto"/>
            <w:left w:val="none" w:sz="0" w:space="0" w:color="auto"/>
            <w:bottom w:val="none" w:sz="0" w:space="0" w:color="auto"/>
            <w:right w:val="none" w:sz="0" w:space="0" w:color="auto"/>
          </w:divBdr>
        </w:div>
        <w:div w:id="647169977">
          <w:marLeft w:val="480"/>
          <w:marRight w:val="0"/>
          <w:marTop w:val="0"/>
          <w:marBottom w:val="0"/>
          <w:divBdr>
            <w:top w:val="none" w:sz="0" w:space="0" w:color="auto"/>
            <w:left w:val="none" w:sz="0" w:space="0" w:color="auto"/>
            <w:bottom w:val="none" w:sz="0" w:space="0" w:color="auto"/>
            <w:right w:val="none" w:sz="0" w:space="0" w:color="auto"/>
          </w:divBdr>
        </w:div>
        <w:div w:id="674459582">
          <w:marLeft w:val="480"/>
          <w:marRight w:val="0"/>
          <w:marTop w:val="0"/>
          <w:marBottom w:val="0"/>
          <w:divBdr>
            <w:top w:val="none" w:sz="0" w:space="0" w:color="auto"/>
            <w:left w:val="none" w:sz="0" w:space="0" w:color="auto"/>
            <w:bottom w:val="none" w:sz="0" w:space="0" w:color="auto"/>
            <w:right w:val="none" w:sz="0" w:space="0" w:color="auto"/>
          </w:divBdr>
        </w:div>
        <w:div w:id="686567103">
          <w:marLeft w:val="480"/>
          <w:marRight w:val="0"/>
          <w:marTop w:val="0"/>
          <w:marBottom w:val="0"/>
          <w:divBdr>
            <w:top w:val="none" w:sz="0" w:space="0" w:color="auto"/>
            <w:left w:val="none" w:sz="0" w:space="0" w:color="auto"/>
            <w:bottom w:val="none" w:sz="0" w:space="0" w:color="auto"/>
            <w:right w:val="none" w:sz="0" w:space="0" w:color="auto"/>
          </w:divBdr>
        </w:div>
        <w:div w:id="695734190">
          <w:marLeft w:val="480"/>
          <w:marRight w:val="0"/>
          <w:marTop w:val="0"/>
          <w:marBottom w:val="0"/>
          <w:divBdr>
            <w:top w:val="none" w:sz="0" w:space="0" w:color="auto"/>
            <w:left w:val="none" w:sz="0" w:space="0" w:color="auto"/>
            <w:bottom w:val="none" w:sz="0" w:space="0" w:color="auto"/>
            <w:right w:val="none" w:sz="0" w:space="0" w:color="auto"/>
          </w:divBdr>
        </w:div>
        <w:div w:id="727805405">
          <w:marLeft w:val="480"/>
          <w:marRight w:val="0"/>
          <w:marTop w:val="0"/>
          <w:marBottom w:val="0"/>
          <w:divBdr>
            <w:top w:val="none" w:sz="0" w:space="0" w:color="auto"/>
            <w:left w:val="none" w:sz="0" w:space="0" w:color="auto"/>
            <w:bottom w:val="none" w:sz="0" w:space="0" w:color="auto"/>
            <w:right w:val="none" w:sz="0" w:space="0" w:color="auto"/>
          </w:divBdr>
        </w:div>
        <w:div w:id="757169301">
          <w:marLeft w:val="480"/>
          <w:marRight w:val="0"/>
          <w:marTop w:val="0"/>
          <w:marBottom w:val="0"/>
          <w:divBdr>
            <w:top w:val="none" w:sz="0" w:space="0" w:color="auto"/>
            <w:left w:val="none" w:sz="0" w:space="0" w:color="auto"/>
            <w:bottom w:val="none" w:sz="0" w:space="0" w:color="auto"/>
            <w:right w:val="none" w:sz="0" w:space="0" w:color="auto"/>
          </w:divBdr>
        </w:div>
        <w:div w:id="820921992">
          <w:marLeft w:val="480"/>
          <w:marRight w:val="0"/>
          <w:marTop w:val="0"/>
          <w:marBottom w:val="0"/>
          <w:divBdr>
            <w:top w:val="none" w:sz="0" w:space="0" w:color="auto"/>
            <w:left w:val="none" w:sz="0" w:space="0" w:color="auto"/>
            <w:bottom w:val="none" w:sz="0" w:space="0" w:color="auto"/>
            <w:right w:val="none" w:sz="0" w:space="0" w:color="auto"/>
          </w:divBdr>
        </w:div>
        <w:div w:id="898249019">
          <w:marLeft w:val="480"/>
          <w:marRight w:val="0"/>
          <w:marTop w:val="0"/>
          <w:marBottom w:val="0"/>
          <w:divBdr>
            <w:top w:val="none" w:sz="0" w:space="0" w:color="auto"/>
            <w:left w:val="none" w:sz="0" w:space="0" w:color="auto"/>
            <w:bottom w:val="none" w:sz="0" w:space="0" w:color="auto"/>
            <w:right w:val="none" w:sz="0" w:space="0" w:color="auto"/>
          </w:divBdr>
        </w:div>
        <w:div w:id="918712528">
          <w:marLeft w:val="480"/>
          <w:marRight w:val="0"/>
          <w:marTop w:val="0"/>
          <w:marBottom w:val="0"/>
          <w:divBdr>
            <w:top w:val="none" w:sz="0" w:space="0" w:color="auto"/>
            <w:left w:val="none" w:sz="0" w:space="0" w:color="auto"/>
            <w:bottom w:val="none" w:sz="0" w:space="0" w:color="auto"/>
            <w:right w:val="none" w:sz="0" w:space="0" w:color="auto"/>
          </w:divBdr>
        </w:div>
        <w:div w:id="1006908769">
          <w:marLeft w:val="480"/>
          <w:marRight w:val="0"/>
          <w:marTop w:val="0"/>
          <w:marBottom w:val="0"/>
          <w:divBdr>
            <w:top w:val="none" w:sz="0" w:space="0" w:color="auto"/>
            <w:left w:val="none" w:sz="0" w:space="0" w:color="auto"/>
            <w:bottom w:val="none" w:sz="0" w:space="0" w:color="auto"/>
            <w:right w:val="none" w:sz="0" w:space="0" w:color="auto"/>
          </w:divBdr>
        </w:div>
        <w:div w:id="1056705526">
          <w:marLeft w:val="480"/>
          <w:marRight w:val="0"/>
          <w:marTop w:val="0"/>
          <w:marBottom w:val="0"/>
          <w:divBdr>
            <w:top w:val="none" w:sz="0" w:space="0" w:color="auto"/>
            <w:left w:val="none" w:sz="0" w:space="0" w:color="auto"/>
            <w:bottom w:val="none" w:sz="0" w:space="0" w:color="auto"/>
            <w:right w:val="none" w:sz="0" w:space="0" w:color="auto"/>
          </w:divBdr>
        </w:div>
        <w:div w:id="1074621046">
          <w:marLeft w:val="480"/>
          <w:marRight w:val="0"/>
          <w:marTop w:val="0"/>
          <w:marBottom w:val="0"/>
          <w:divBdr>
            <w:top w:val="none" w:sz="0" w:space="0" w:color="auto"/>
            <w:left w:val="none" w:sz="0" w:space="0" w:color="auto"/>
            <w:bottom w:val="none" w:sz="0" w:space="0" w:color="auto"/>
            <w:right w:val="none" w:sz="0" w:space="0" w:color="auto"/>
          </w:divBdr>
        </w:div>
        <w:div w:id="1104231425">
          <w:marLeft w:val="480"/>
          <w:marRight w:val="0"/>
          <w:marTop w:val="0"/>
          <w:marBottom w:val="0"/>
          <w:divBdr>
            <w:top w:val="none" w:sz="0" w:space="0" w:color="auto"/>
            <w:left w:val="none" w:sz="0" w:space="0" w:color="auto"/>
            <w:bottom w:val="none" w:sz="0" w:space="0" w:color="auto"/>
            <w:right w:val="none" w:sz="0" w:space="0" w:color="auto"/>
          </w:divBdr>
        </w:div>
        <w:div w:id="1148932758">
          <w:marLeft w:val="480"/>
          <w:marRight w:val="0"/>
          <w:marTop w:val="0"/>
          <w:marBottom w:val="0"/>
          <w:divBdr>
            <w:top w:val="none" w:sz="0" w:space="0" w:color="auto"/>
            <w:left w:val="none" w:sz="0" w:space="0" w:color="auto"/>
            <w:bottom w:val="none" w:sz="0" w:space="0" w:color="auto"/>
            <w:right w:val="none" w:sz="0" w:space="0" w:color="auto"/>
          </w:divBdr>
        </w:div>
        <w:div w:id="1228883625">
          <w:marLeft w:val="480"/>
          <w:marRight w:val="0"/>
          <w:marTop w:val="0"/>
          <w:marBottom w:val="0"/>
          <w:divBdr>
            <w:top w:val="none" w:sz="0" w:space="0" w:color="auto"/>
            <w:left w:val="none" w:sz="0" w:space="0" w:color="auto"/>
            <w:bottom w:val="none" w:sz="0" w:space="0" w:color="auto"/>
            <w:right w:val="none" w:sz="0" w:space="0" w:color="auto"/>
          </w:divBdr>
        </w:div>
        <w:div w:id="1247760986">
          <w:marLeft w:val="480"/>
          <w:marRight w:val="0"/>
          <w:marTop w:val="0"/>
          <w:marBottom w:val="0"/>
          <w:divBdr>
            <w:top w:val="none" w:sz="0" w:space="0" w:color="auto"/>
            <w:left w:val="none" w:sz="0" w:space="0" w:color="auto"/>
            <w:bottom w:val="none" w:sz="0" w:space="0" w:color="auto"/>
            <w:right w:val="none" w:sz="0" w:space="0" w:color="auto"/>
          </w:divBdr>
        </w:div>
        <w:div w:id="1267738615">
          <w:marLeft w:val="480"/>
          <w:marRight w:val="0"/>
          <w:marTop w:val="0"/>
          <w:marBottom w:val="0"/>
          <w:divBdr>
            <w:top w:val="none" w:sz="0" w:space="0" w:color="auto"/>
            <w:left w:val="none" w:sz="0" w:space="0" w:color="auto"/>
            <w:bottom w:val="none" w:sz="0" w:space="0" w:color="auto"/>
            <w:right w:val="none" w:sz="0" w:space="0" w:color="auto"/>
          </w:divBdr>
        </w:div>
        <w:div w:id="1273903274">
          <w:marLeft w:val="480"/>
          <w:marRight w:val="0"/>
          <w:marTop w:val="0"/>
          <w:marBottom w:val="0"/>
          <w:divBdr>
            <w:top w:val="none" w:sz="0" w:space="0" w:color="auto"/>
            <w:left w:val="none" w:sz="0" w:space="0" w:color="auto"/>
            <w:bottom w:val="none" w:sz="0" w:space="0" w:color="auto"/>
            <w:right w:val="none" w:sz="0" w:space="0" w:color="auto"/>
          </w:divBdr>
        </w:div>
        <w:div w:id="1309287304">
          <w:marLeft w:val="480"/>
          <w:marRight w:val="0"/>
          <w:marTop w:val="0"/>
          <w:marBottom w:val="0"/>
          <w:divBdr>
            <w:top w:val="none" w:sz="0" w:space="0" w:color="auto"/>
            <w:left w:val="none" w:sz="0" w:space="0" w:color="auto"/>
            <w:bottom w:val="none" w:sz="0" w:space="0" w:color="auto"/>
            <w:right w:val="none" w:sz="0" w:space="0" w:color="auto"/>
          </w:divBdr>
        </w:div>
        <w:div w:id="1320694265">
          <w:marLeft w:val="480"/>
          <w:marRight w:val="0"/>
          <w:marTop w:val="0"/>
          <w:marBottom w:val="0"/>
          <w:divBdr>
            <w:top w:val="none" w:sz="0" w:space="0" w:color="auto"/>
            <w:left w:val="none" w:sz="0" w:space="0" w:color="auto"/>
            <w:bottom w:val="none" w:sz="0" w:space="0" w:color="auto"/>
            <w:right w:val="none" w:sz="0" w:space="0" w:color="auto"/>
          </w:divBdr>
        </w:div>
        <w:div w:id="1436824246">
          <w:marLeft w:val="480"/>
          <w:marRight w:val="0"/>
          <w:marTop w:val="0"/>
          <w:marBottom w:val="0"/>
          <w:divBdr>
            <w:top w:val="none" w:sz="0" w:space="0" w:color="auto"/>
            <w:left w:val="none" w:sz="0" w:space="0" w:color="auto"/>
            <w:bottom w:val="none" w:sz="0" w:space="0" w:color="auto"/>
            <w:right w:val="none" w:sz="0" w:space="0" w:color="auto"/>
          </w:divBdr>
        </w:div>
        <w:div w:id="1467240575">
          <w:marLeft w:val="480"/>
          <w:marRight w:val="0"/>
          <w:marTop w:val="0"/>
          <w:marBottom w:val="0"/>
          <w:divBdr>
            <w:top w:val="none" w:sz="0" w:space="0" w:color="auto"/>
            <w:left w:val="none" w:sz="0" w:space="0" w:color="auto"/>
            <w:bottom w:val="none" w:sz="0" w:space="0" w:color="auto"/>
            <w:right w:val="none" w:sz="0" w:space="0" w:color="auto"/>
          </w:divBdr>
        </w:div>
        <w:div w:id="1517504297">
          <w:marLeft w:val="480"/>
          <w:marRight w:val="0"/>
          <w:marTop w:val="0"/>
          <w:marBottom w:val="0"/>
          <w:divBdr>
            <w:top w:val="none" w:sz="0" w:space="0" w:color="auto"/>
            <w:left w:val="none" w:sz="0" w:space="0" w:color="auto"/>
            <w:bottom w:val="none" w:sz="0" w:space="0" w:color="auto"/>
            <w:right w:val="none" w:sz="0" w:space="0" w:color="auto"/>
          </w:divBdr>
        </w:div>
        <w:div w:id="1518499377">
          <w:marLeft w:val="480"/>
          <w:marRight w:val="0"/>
          <w:marTop w:val="0"/>
          <w:marBottom w:val="0"/>
          <w:divBdr>
            <w:top w:val="none" w:sz="0" w:space="0" w:color="auto"/>
            <w:left w:val="none" w:sz="0" w:space="0" w:color="auto"/>
            <w:bottom w:val="none" w:sz="0" w:space="0" w:color="auto"/>
            <w:right w:val="none" w:sz="0" w:space="0" w:color="auto"/>
          </w:divBdr>
        </w:div>
        <w:div w:id="1523784243">
          <w:marLeft w:val="480"/>
          <w:marRight w:val="0"/>
          <w:marTop w:val="0"/>
          <w:marBottom w:val="0"/>
          <w:divBdr>
            <w:top w:val="none" w:sz="0" w:space="0" w:color="auto"/>
            <w:left w:val="none" w:sz="0" w:space="0" w:color="auto"/>
            <w:bottom w:val="none" w:sz="0" w:space="0" w:color="auto"/>
            <w:right w:val="none" w:sz="0" w:space="0" w:color="auto"/>
          </w:divBdr>
        </w:div>
        <w:div w:id="1534613367">
          <w:marLeft w:val="480"/>
          <w:marRight w:val="0"/>
          <w:marTop w:val="0"/>
          <w:marBottom w:val="0"/>
          <w:divBdr>
            <w:top w:val="none" w:sz="0" w:space="0" w:color="auto"/>
            <w:left w:val="none" w:sz="0" w:space="0" w:color="auto"/>
            <w:bottom w:val="none" w:sz="0" w:space="0" w:color="auto"/>
            <w:right w:val="none" w:sz="0" w:space="0" w:color="auto"/>
          </w:divBdr>
        </w:div>
        <w:div w:id="1576432668">
          <w:marLeft w:val="480"/>
          <w:marRight w:val="0"/>
          <w:marTop w:val="0"/>
          <w:marBottom w:val="0"/>
          <w:divBdr>
            <w:top w:val="none" w:sz="0" w:space="0" w:color="auto"/>
            <w:left w:val="none" w:sz="0" w:space="0" w:color="auto"/>
            <w:bottom w:val="none" w:sz="0" w:space="0" w:color="auto"/>
            <w:right w:val="none" w:sz="0" w:space="0" w:color="auto"/>
          </w:divBdr>
        </w:div>
        <w:div w:id="1581986244">
          <w:marLeft w:val="480"/>
          <w:marRight w:val="0"/>
          <w:marTop w:val="0"/>
          <w:marBottom w:val="0"/>
          <w:divBdr>
            <w:top w:val="none" w:sz="0" w:space="0" w:color="auto"/>
            <w:left w:val="none" w:sz="0" w:space="0" w:color="auto"/>
            <w:bottom w:val="none" w:sz="0" w:space="0" w:color="auto"/>
            <w:right w:val="none" w:sz="0" w:space="0" w:color="auto"/>
          </w:divBdr>
        </w:div>
        <w:div w:id="1588417020">
          <w:marLeft w:val="480"/>
          <w:marRight w:val="0"/>
          <w:marTop w:val="0"/>
          <w:marBottom w:val="0"/>
          <w:divBdr>
            <w:top w:val="none" w:sz="0" w:space="0" w:color="auto"/>
            <w:left w:val="none" w:sz="0" w:space="0" w:color="auto"/>
            <w:bottom w:val="none" w:sz="0" w:space="0" w:color="auto"/>
            <w:right w:val="none" w:sz="0" w:space="0" w:color="auto"/>
          </w:divBdr>
        </w:div>
        <w:div w:id="1605767485">
          <w:marLeft w:val="480"/>
          <w:marRight w:val="0"/>
          <w:marTop w:val="0"/>
          <w:marBottom w:val="0"/>
          <w:divBdr>
            <w:top w:val="none" w:sz="0" w:space="0" w:color="auto"/>
            <w:left w:val="none" w:sz="0" w:space="0" w:color="auto"/>
            <w:bottom w:val="none" w:sz="0" w:space="0" w:color="auto"/>
            <w:right w:val="none" w:sz="0" w:space="0" w:color="auto"/>
          </w:divBdr>
        </w:div>
        <w:div w:id="1635058430">
          <w:marLeft w:val="480"/>
          <w:marRight w:val="0"/>
          <w:marTop w:val="0"/>
          <w:marBottom w:val="0"/>
          <w:divBdr>
            <w:top w:val="none" w:sz="0" w:space="0" w:color="auto"/>
            <w:left w:val="none" w:sz="0" w:space="0" w:color="auto"/>
            <w:bottom w:val="none" w:sz="0" w:space="0" w:color="auto"/>
            <w:right w:val="none" w:sz="0" w:space="0" w:color="auto"/>
          </w:divBdr>
        </w:div>
      </w:divsChild>
    </w:div>
    <w:div w:id="1339038375">
      <w:bodyDiv w:val="1"/>
      <w:marLeft w:val="0"/>
      <w:marRight w:val="0"/>
      <w:marTop w:val="0"/>
      <w:marBottom w:val="0"/>
      <w:divBdr>
        <w:top w:val="none" w:sz="0" w:space="0" w:color="auto"/>
        <w:left w:val="none" w:sz="0" w:space="0" w:color="auto"/>
        <w:bottom w:val="none" w:sz="0" w:space="0" w:color="auto"/>
        <w:right w:val="none" w:sz="0" w:space="0" w:color="auto"/>
      </w:divBdr>
    </w:div>
    <w:div w:id="1339044992">
      <w:bodyDiv w:val="1"/>
      <w:marLeft w:val="0"/>
      <w:marRight w:val="0"/>
      <w:marTop w:val="0"/>
      <w:marBottom w:val="0"/>
      <w:divBdr>
        <w:top w:val="none" w:sz="0" w:space="0" w:color="auto"/>
        <w:left w:val="none" w:sz="0" w:space="0" w:color="auto"/>
        <w:bottom w:val="none" w:sz="0" w:space="0" w:color="auto"/>
        <w:right w:val="none" w:sz="0" w:space="0" w:color="auto"/>
      </w:divBdr>
    </w:div>
    <w:div w:id="1339045108">
      <w:bodyDiv w:val="1"/>
      <w:marLeft w:val="0"/>
      <w:marRight w:val="0"/>
      <w:marTop w:val="0"/>
      <w:marBottom w:val="0"/>
      <w:divBdr>
        <w:top w:val="none" w:sz="0" w:space="0" w:color="auto"/>
        <w:left w:val="none" w:sz="0" w:space="0" w:color="auto"/>
        <w:bottom w:val="none" w:sz="0" w:space="0" w:color="auto"/>
        <w:right w:val="none" w:sz="0" w:space="0" w:color="auto"/>
      </w:divBdr>
    </w:div>
    <w:div w:id="1339114354">
      <w:bodyDiv w:val="1"/>
      <w:marLeft w:val="0"/>
      <w:marRight w:val="0"/>
      <w:marTop w:val="0"/>
      <w:marBottom w:val="0"/>
      <w:divBdr>
        <w:top w:val="none" w:sz="0" w:space="0" w:color="auto"/>
        <w:left w:val="none" w:sz="0" w:space="0" w:color="auto"/>
        <w:bottom w:val="none" w:sz="0" w:space="0" w:color="auto"/>
        <w:right w:val="none" w:sz="0" w:space="0" w:color="auto"/>
      </w:divBdr>
    </w:div>
    <w:div w:id="1339431567">
      <w:bodyDiv w:val="1"/>
      <w:marLeft w:val="0"/>
      <w:marRight w:val="0"/>
      <w:marTop w:val="0"/>
      <w:marBottom w:val="0"/>
      <w:divBdr>
        <w:top w:val="none" w:sz="0" w:space="0" w:color="auto"/>
        <w:left w:val="none" w:sz="0" w:space="0" w:color="auto"/>
        <w:bottom w:val="none" w:sz="0" w:space="0" w:color="auto"/>
        <w:right w:val="none" w:sz="0" w:space="0" w:color="auto"/>
      </w:divBdr>
    </w:div>
    <w:div w:id="1339505666">
      <w:bodyDiv w:val="1"/>
      <w:marLeft w:val="0"/>
      <w:marRight w:val="0"/>
      <w:marTop w:val="0"/>
      <w:marBottom w:val="0"/>
      <w:divBdr>
        <w:top w:val="none" w:sz="0" w:space="0" w:color="auto"/>
        <w:left w:val="none" w:sz="0" w:space="0" w:color="auto"/>
        <w:bottom w:val="none" w:sz="0" w:space="0" w:color="auto"/>
        <w:right w:val="none" w:sz="0" w:space="0" w:color="auto"/>
      </w:divBdr>
    </w:div>
    <w:div w:id="1339649285">
      <w:bodyDiv w:val="1"/>
      <w:marLeft w:val="0"/>
      <w:marRight w:val="0"/>
      <w:marTop w:val="0"/>
      <w:marBottom w:val="0"/>
      <w:divBdr>
        <w:top w:val="none" w:sz="0" w:space="0" w:color="auto"/>
        <w:left w:val="none" w:sz="0" w:space="0" w:color="auto"/>
        <w:bottom w:val="none" w:sz="0" w:space="0" w:color="auto"/>
        <w:right w:val="none" w:sz="0" w:space="0" w:color="auto"/>
      </w:divBdr>
    </w:div>
    <w:div w:id="1339700211">
      <w:bodyDiv w:val="1"/>
      <w:marLeft w:val="0"/>
      <w:marRight w:val="0"/>
      <w:marTop w:val="0"/>
      <w:marBottom w:val="0"/>
      <w:divBdr>
        <w:top w:val="none" w:sz="0" w:space="0" w:color="auto"/>
        <w:left w:val="none" w:sz="0" w:space="0" w:color="auto"/>
        <w:bottom w:val="none" w:sz="0" w:space="0" w:color="auto"/>
        <w:right w:val="none" w:sz="0" w:space="0" w:color="auto"/>
      </w:divBdr>
    </w:div>
    <w:div w:id="1339775255">
      <w:bodyDiv w:val="1"/>
      <w:marLeft w:val="0"/>
      <w:marRight w:val="0"/>
      <w:marTop w:val="0"/>
      <w:marBottom w:val="0"/>
      <w:divBdr>
        <w:top w:val="none" w:sz="0" w:space="0" w:color="auto"/>
        <w:left w:val="none" w:sz="0" w:space="0" w:color="auto"/>
        <w:bottom w:val="none" w:sz="0" w:space="0" w:color="auto"/>
        <w:right w:val="none" w:sz="0" w:space="0" w:color="auto"/>
      </w:divBdr>
    </w:div>
    <w:div w:id="1339848349">
      <w:bodyDiv w:val="1"/>
      <w:marLeft w:val="0"/>
      <w:marRight w:val="0"/>
      <w:marTop w:val="0"/>
      <w:marBottom w:val="0"/>
      <w:divBdr>
        <w:top w:val="none" w:sz="0" w:space="0" w:color="auto"/>
        <w:left w:val="none" w:sz="0" w:space="0" w:color="auto"/>
        <w:bottom w:val="none" w:sz="0" w:space="0" w:color="auto"/>
        <w:right w:val="none" w:sz="0" w:space="0" w:color="auto"/>
      </w:divBdr>
    </w:div>
    <w:div w:id="1340042511">
      <w:bodyDiv w:val="1"/>
      <w:marLeft w:val="0"/>
      <w:marRight w:val="0"/>
      <w:marTop w:val="0"/>
      <w:marBottom w:val="0"/>
      <w:divBdr>
        <w:top w:val="none" w:sz="0" w:space="0" w:color="auto"/>
        <w:left w:val="none" w:sz="0" w:space="0" w:color="auto"/>
        <w:bottom w:val="none" w:sz="0" w:space="0" w:color="auto"/>
        <w:right w:val="none" w:sz="0" w:space="0" w:color="auto"/>
      </w:divBdr>
    </w:div>
    <w:div w:id="1340429423">
      <w:bodyDiv w:val="1"/>
      <w:marLeft w:val="0"/>
      <w:marRight w:val="0"/>
      <w:marTop w:val="0"/>
      <w:marBottom w:val="0"/>
      <w:divBdr>
        <w:top w:val="none" w:sz="0" w:space="0" w:color="auto"/>
        <w:left w:val="none" w:sz="0" w:space="0" w:color="auto"/>
        <w:bottom w:val="none" w:sz="0" w:space="0" w:color="auto"/>
        <w:right w:val="none" w:sz="0" w:space="0" w:color="auto"/>
      </w:divBdr>
    </w:div>
    <w:div w:id="1340884601">
      <w:bodyDiv w:val="1"/>
      <w:marLeft w:val="0"/>
      <w:marRight w:val="0"/>
      <w:marTop w:val="0"/>
      <w:marBottom w:val="0"/>
      <w:divBdr>
        <w:top w:val="none" w:sz="0" w:space="0" w:color="auto"/>
        <w:left w:val="none" w:sz="0" w:space="0" w:color="auto"/>
        <w:bottom w:val="none" w:sz="0" w:space="0" w:color="auto"/>
        <w:right w:val="none" w:sz="0" w:space="0" w:color="auto"/>
      </w:divBdr>
    </w:div>
    <w:div w:id="1340886946">
      <w:bodyDiv w:val="1"/>
      <w:marLeft w:val="0"/>
      <w:marRight w:val="0"/>
      <w:marTop w:val="0"/>
      <w:marBottom w:val="0"/>
      <w:divBdr>
        <w:top w:val="none" w:sz="0" w:space="0" w:color="auto"/>
        <w:left w:val="none" w:sz="0" w:space="0" w:color="auto"/>
        <w:bottom w:val="none" w:sz="0" w:space="0" w:color="auto"/>
        <w:right w:val="none" w:sz="0" w:space="0" w:color="auto"/>
      </w:divBdr>
    </w:div>
    <w:div w:id="1340888066">
      <w:bodyDiv w:val="1"/>
      <w:marLeft w:val="0"/>
      <w:marRight w:val="0"/>
      <w:marTop w:val="0"/>
      <w:marBottom w:val="0"/>
      <w:divBdr>
        <w:top w:val="none" w:sz="0" w:space="0" w:color="auto"/>
        <w:left w:val="none" w:sz="0" w:space="0" w:color="auto"/>
        <w:bottom w:val="none" w:sz="0" w:space="0" w:color="auto"/>
        <w:right w:val="none" w:sz="0" w:space="0" w:color="auto"/>
      </w:divBdr>
    </w:div>
    <w:div w:id="1341001915">
      <w:bodyDiv w:val="1"/>
      <w:marLeft w:val="0"/>
      <w:marRight w:val="0"/>
      <w:marTop w:val="0"/>
      <w:marBottom w:val="0"/>
      <w:divBdr>
        <w:top w:val="none" w:sz="0" w:space="0" w:color="auto"/>
        <w:left w:val="none" w:sz="0" w:space="0" w:color="auto"/>
        <w:bottom w:val="none" w:sz="0" w:space="0" w:color="auto"/>
        <w:right w:val="none" w:sz="0" w:space="0" w:color="auto"/>
      </w:divBdr>
      <w:divsChild>
        <w:div w:id="5639288">
          <w:marLeft w:val="480"/>
          <w:marRight w:val="0"/>
          <w:marTop w:val="0"/>
          <w:marBottom w:val="0"/>
          <w:divBdr>
            <w:top w:val="none" w:sz="0" w:space="0" w:color="auto"/>
            <w:left w:val="none" w:sz="0" w:space="0" w:color="auto"/>
            <w:bottom w:val="none" w:sz="0" w:space="0" w:color="auto"/>
            <w:right w:val="none" w:sz="0" w:space="0" w:color="auto"/>
          </w:divBdr>
        </w:div>
        <w:div w:id="182287083">
          <w:marLeft w:val="480"/>
          <w:marRight w:val="0"/>
          <w:marTop w:val="0"/>
          <w:marBottom w:val="0"/>
          <w:divBdr>
            <w:top w:val="none" w:sz="0" w:space="0" w:color="auto"/>
            <w:left w:val="none" w:sz="0" w:space="0" w:color="auto"/>
            <w:bottom w:val="none" w:sz="0" w:space="0" w:color="auto"/>
            <w:right w:val="none" w:sz="0" w:space="0" w:color="auto"/>
          </w:divBdr>
        </w:div>
        <w:div w:id="282538937">
          <w:marLeft w:val="480"/>
          <w:marRight w:val="0"/>
          <w:marTop w:val="0"/>
          <w:marBottom w:val="0"/>
          <w:divBdr>
            <w:top w:val="none" w:sz="0" w:space="0" w:color="auto"/>
            <w:left w:val="none" w:sz="0" w:space="0" w:color="auto"/>
            <w:bottom w:val="none" w:sz="0" w:space="0" w:color="auto"/>
            <w:right w:val="none" w:sz="0" w:space="0" w:color="auto"/>
          </w:divBdr>
        </w:div>
        <w:div w:id="425270990">
          <w:marLeft w:val="480"/>
          <w:marRight w:val="0"/>
          <w:marTop w:val="0"/>
          <w:marBottom w:val="0"/>
          <w:divBdr>
            <w:top w:val="none" w:sz="0" w:space="0" w:color="auto"/>
            <w:left w:val="none" w:sz="0" w:space="0" w:color="auto"/>
            <w:bottom w:val="none" w:sz="0" w:space="0" w:color="auto"/>
            <w:right w:val="none" w:sz="0" w:space="0" w:color="auto"/>
          </w:divBdr>
        </w:div>
        <w:div w:id="448360267">
          <w:marLeft w:val="480"/>
          <w:marRight w:val="0"/>
          <w:marTop w:val="0"/>
          <w:marBottom w:val="0"/>
          <w:divBdr>
            <w:top w:val="none" w:sz="0" w:space="0" w:color="auto"/>
            <w:left w:val="none" w:sz="0" w:space="0" w:color="auto"/>
            <w:bottom w:val="none" w:sz="0" w:space="0" w:color="auto"/>
            <w:right w:val="none" w:sz="0" w:space="0" w:color="auto"/>
          </w:divBdr>
        </w:div>
        <w:div w:id="500780206">
          <w:marLeft w:val="480"/>
          <w:marRight w:val="0"/>
          <w:marTop w:val="0"/>
          <w:marBottom w:val="0"/>
          <w:divBdr>
            <w:top w:val="none" w:sz="0" w:space="0" w:color="auto"/>
            <w:left w:val="none" w:sz="0" w:space="0" w:color="auto"/>
            <w:bottom w:val="none" w:sz="0" w:space="0" w:color="auto"/>
            <w:right w:val="none" w:sz="0" w:space="0" w:color="auto"/>
          </w:divBdr>
        </w:div>
        <w:div w:id="556087440">
          <w:marLeft w:val="480"/>
          <w:marRight w:val="0"/>
          <w:marTop w:val="0"/>
          <w:marBottom w:val="0"/>
          <w:divBdr>
            <w:top w:val="none" w:sz="0" w:space="0" w:color="auto"/>
            <w:left w:val="none" w:sz="0" w:space="0" w:color="auto"/>
            <w:bottom w:val="none" w:sz="0" w:space="0" w:color="auto"/>
            <w:right w:val="none" w:sz="0" w:space="0" w:color="auto"/>
          </w:divBdr>
        </w:div>
        <w:div w:id="584070883">
          <w:marLeft w:val="480"/>
          <w:marRight w:val="0"/>
          <w:marTop w:val="0"/>
          <w:marBottom w:val="0"/>
          <w:divBdr>
            <w:top w:val="none" w:sz="0" w:space="0" w:color="auto"/>
            <w:left w:val="none" w:sz="0" w:space="0" w:color="auto"/>
            <w:bottom w:val="none" w:sz="0" w:space="0" w:color="auto"/>
            <w:right w:val="none" w:sz="0" w:space="0" w:color="auto"/>
          </w:divBdr>
        </w:div>
        <w:div w:id="612323726">
          <w:marLeft w:val="480"/>
          <w:marRight w:val="0"/>
          <w:marTop w:val="0"/>
          <w:marBottom w:val="0"/>
          <w:divBdr>
            <w:top w:val="none" w:sz="0" w:space="0" w:color="auto"/>
            <w:left w:val="none" w:sz="0" w:space="0" w:color="auto"/>
            <w:bottom w:val="none" w:sz="0" w:space="0" w:color="auto"/>
            <w:right w:val="none" w:sz="0" w:space="0" w:color="auto"/>
          </w:divBdr>
        </w:div>
        <w:div w:id="634288246">
          <w:marLeft w:val="480"/>
          <w:marRight w:val="0"/>
          <w:marTop w:val="0"/>
          <w:marBottom w:val="0"/>
          <w:divBdr>
            <w:top w:val="none" w:sz="0" w:space="0" w:color="auto"/>
            <w:left w:val="none" w:sz="0" w:space="0" w:color="auto"/>
            <w:bottom w:val="none" w:sz="0" w:space="0" w:color="auto"/>
            <w:right w:val="none" w:sz="0" w:space="0" w:color="auto"/>
          </w:divBdr>
        </w:div>
        <w:div w:id="675691682">
          <w:marLeft w:val="480"/>
          <w:marRight w:val="0"/>
          <w:marTop w:val="0"/>
          <w:marBottom w:val="0"/>
          <w:divBdr>
            <w:top w:val="none" w:sz="0" w:space="0" w:color="auto"/>
            <w:left w:val="none" w:sz="0" w:space="0" w:color="auto"/>
            <w:bottom w:val="none" w:sz="0" w:space="0" w:color="auto"/>
            <w:right w:val="none" w:sz="0" w:space="0" w:color="auto"/>
          </w:divBdr>
        </w:div>
        <w:div w:id="995105239">
          <w:marLeft w:val="480"/>
          <w:marRight w:val="0"/>
          <w:marTop w:val="0"/>
          <w:marBottom w:val="0"/>
          <w:divBdr>
            <w:top w:val="none" w:sz="0" w:space="0" w:color="auto"/>
            <w:left w:val="none" w:sz="0" w:space="0" w:color="auto"/>
            <w:bottom w:val="none" w:sz="0" w:space="0" w:color="auto"/>
            <w:right w:val="none" w:sz="0" w:space="0" w:color="auto"/>
          </w:divBdr>
        </w:div>
        <w:div w:id="1007907545">
          <w:marLeft w:val="480"/>
          <w:marRight w:val="0"/>
          <w:marTop w:val="0"/>
          <w:marBottom w:val="0"/>
          <w:divBdr>
            <w:top w:val="none" w:sz="0" w:space="0" w:color="auto"/>
            <w:left w:val="none" w:sz="0" w:space="0" w:color="auto"/>
            <w:bottom w:val="none" w:sz="0" w:space="0" w:color="auto"/>
            <w:right w:val="none" w:sz="0" w:space="0" w:color="auto"/>
          </w:divBdr>
        </w:div>
        <w:div w:id="1104231078">
          <w:marLeft w:val="480"/>
          <w:marRight w:val="0"/>
          <w:marTop w:val="0"/>
          <w:marBottom w:val="0"/>
          <w:divBdr>
            <w:top w:val="none" w:sz="0" w:space="0" w:color="auto"/>
            <w:left w:val="none" w:sz="0" w:space="0" w:color="auto"/>
            <w:bottom w:val="none" w:sz="0" w:space="0" w:color="auto"/>
            <w:right w:val="none" w:sz="0" w:space="0" w:color="auto"/>
          </w:divBdr>
        </w:div>
        <w:div w:id="1179392861">
          <w:marLeft w:val="480"/>
          <w:marRight w:val="0"/>
          <w:marTop w:val="0"/>
          <w:marBottom w:val="0"/>
          <w:divBdr>
            <w:top w:val="none" w:sz="0" w:space="0" w:color="auto"/>
            <w:left w:val="none" w:sz="0" w:space="0" w:color="auto"/>
            <w:bottom w:val="none" w:sz="0" w:space="0" w:color="auto"/>
            <w:right w:val="none" w:sz="0" w:space="0" w:color="auto"/>
          </w:divBdr>
        </w:div>
        <w:div w:id="1447042423">
          <w:marLeft w:val="480"/>
          <w:marRight w:val="0"/>
          <w:marTop w:val="0"/>
          <w:marBottom w:val="0"/>
          <w:divBdr>
            <w:top w:val="none" w:sz="0" w:space="0" w:color="auto"/>
            <w:left w:val="none" w:sz="0" w:space="0" w:color="auto"/>
            <w:bottom w:val="none" w:sz="0" w:space="0" w:color="auto"/>
            <w:right w:val="none" w:sz="0" w:space="0" w:color="auto"/>
          </w:divBdr>
        </w:div>
        <w:div w:id="1548446148">
          <w:marLeft w:val="480"/>
          <w:marRight w:val="0"/>
          <w:marTop w:val="0"/>
          <w:marBottom w:val="0"/>
          <w:divBdr>
            <w:top w:val="none" w:sz="0" w:space="0" w:color="auto"/>
            <w:left w:val="none" w:sz="0" w:space="0" w:color="auto"/>
            <w:bottom w:val="none" w:sz="0" w:space="0" w:color="auto"/>
            <w:right w:val="none" w:sz="0" w:space="0" w:color="auto"/>
          </w:divBdr>
        </w:div>
        <w:div w:id="1558665797">
          <w:marLeft w:val="480"/>
          <w:marRight w:val="0"/>
          <w:marTop w:val="0"/>
          <w:marBottom w:val="0"/>
          <w:divBdr>
            <w:top w:val="none" w:sz="0" w:space="0" w:color="auto"/>
            <w:left w:val="none" w:sz="0" w:space="0" w:color="auto"/>
            <w:bottom w:val="none" w:sz="0" w:space="0" w:color="auto"/>
            <w:right w:val="none" w:sz="0" w:space="0" w:color="auto"/>
          </w:divBdr>
        </w:div>
        <w:div w:id="1608346299">
          <w:marLeft w:val="480"/>
          <w:marRight w:val="0"/>
          <w:marTop w:val="0"/>
          <w:marBottom w:val="0"/>
          <w:divBdr>
            <w:top w:val="none" w:sz="0" w:space="0" w:color="auto"/>
            <w:left w:val="none" w:sz="0" w:space="0" w:color="auto"/>
            <w:bottom w:val="none" w:sz="0" w:space="0" w:color="auto"/>
            <w:right w:val="none" w:sz="0" w:space="0" w:color="auto"/>
          </w:divBdr>
        </w:div>
        <w:div w:id="1627079659">
          <w:marLeft w:val="480"/>
          <w:marRight w:val="0"/>
          <w:marTop w:val="0"/>
          <w:marBottom w:val="0"/>
          <w:divBdr>
            <w:top w:val="none" w:sz="0" w:space="0" w:color="auto"/>
            <w:left w:val="none" w:sz="0" w:space="0" w:color="auto"/>
            <w:bottom w:val="none" w:sz="0" w:space="0" w:color="auto"/>
            <w:right w:val="none" w:sz="0" w:space="0" w:color="auto"/>
          </w:divBdr>
        </w:div>
        <w:div w:id="1647708587">
          <w:marLeft w:val="480"/>
          <w:marRight w:val="0"/>
          <w:marTop w:val="0"/>
          <w:marBottom w:val="0"/>
          <w:divBdr>
            <w:top w:val="none" w:sz="0" w:space="0" w:color="auto"/>
            <w:left w:val="none" w:sz="0" w:space="0" w:color="auto"/>
            <w:bottom w:val="none" w:sz="0" w:space="0" w:color="auto"/>
            <w:right w:val="none" w:sz="0" w:space="0" w:color="auto"/>
          </w:divBdr>
        </w:div>
        <w:div w:id="1682313287">
          <w:marLeft w:val="480"/>
          <w:marRight w:val="0"/>
          <w:marTop w:val="0"/>
          <w:marBottom w:val="0"/>
          <w:divBdr>
            <w:top w:val="none" w:sz="0" w:space="0" w:color="auto"/>
            <w:left w:val="none" w:sz="0" w:space="0" w:color="auto"/>
            <w:bottom w:val="none" w:sz="0" w:space="0" w:color="auto"/>
            <w:right w:val="none" w:sz="0" w:space="0" w:color="auto"/>
          </w:divBdr>
        </w:div>
      </w:divsChild>
    </w:div>
    <w:div w:id="1341273199">
      <w:bodyDiv w:val="1"/>
      <w:marLeft w:val="0"/>
      <w:marRight w:val="0"/>
      <w:marTop w:val="0"/>
      <w:marBottom w:val="0"/>
      <w:divBdr>
        <w:top w:val="none" w:sz="0" w:space="0" w:color="auto"/>
        <w:left w:val="none" w:sz="0" w:space="0" w:color="auto"/>
        <w:bottom w:val="none" w:sz="0" w:space="0" w:color="auto"/>
        <w:right w:val="none" w:sz="0" w:space="0" w:color="auto"/>
      </w:divBdr>
    </w:div>
    <w:div w:id="1341349432">
      <w:bodyDiv w:val="1"/>
      <w:marLeft w:val="0"/>
      <w:marRight w:val="0"/>
      <w:marTop w:val="0"/>
      <w:marBottom w:val="0"/>
      <w:divBdr>
        <w:top w:val="none" w:sz="0" w:space="0" w:color="auto"/>
        <w:left w:val="none" w:sz="0" w:space="0" w:color="auto"/>
        <w:bottom w:val="none" w:sz="0" w:space="0" w:color="auto"/>
        <w:right w:val="none" w:sz="0" w:space="0" w:color="auto"/>
      </w:divBdr>
    </w:div>
    <w:div w:id="1341539272">
      <w:bodyDiv w:val="1"/>
      <w:marLeft w:val="0"/>
      <w:marRight w:val="0"/>
      <w:marTop w:val="0"/>
      <w:marBottom w:val="0"/>
      <w:divBdr>
        <w:top w:val="none" w:sz="0" w:space="0" w:color="auto"/>
        <w:left w:val="none" w:sz="0" w:space="0" w:color="auto"/>
        <w:bottom w:val="none" w:sz="0" w:space="0" w:color="auto"/>
        <w:right w:val="none" w:sz="0" w:space="0" w:color="auto"/>
      </w:divBdr>
    </w:div>
    <w:div w:id="1341548580">
      <w:bodyDiv w:val="1"/>
      <w:marLeft w:val="0"/>
      <w:marRight w:val="0"/>
      <w:marTop w:val="0"/>
      <w:marBottom w:val="0"/>
      <w:divBdr>
        <w:top w:val="none" w:sz="0" w:space="0" w:color="auto"/>
        <w:left w:val="none" w:sz="0" w:space="0" w:color="auto"/>
        <w:bottom w:val="none" w:sz="0" w:space="0" w:color="auto"/>
        <w:right w:val="none" w:sz="0" w:space="0" w:color="auto"/>
      </w:divBdr>
    </w:div>
    <w:div w:id="1341617098">
      <w:bodyDiv w:val="1"/>
      <w:marLeft w:val="0"/>
      <w:marRight w:val="0"/>
      <w:marTop w:val="0"/>
      <w:marBottom w:val="0"/>
      <w:divBdr>
        <w:top w:val="none" w:sz="0" w:space="0" w:color="auto"/>
        <w:left w:val="none" w:sz="0" w:space="0" w:color="auto"/>
        <w:bottom w:val="none" w:sz="0" w:space="0" w:color="auto"/>
        <w:right w:val="none" w:sz="0" w:space="0" w:color="auto"/>
      </w:divBdr>
    </w:div>
    <w:div w:id="1341811160">
      <w:bodyDiv w:val="1"/>
      <w:marLeft w:val="0"/>
      <w:marRight w:val="0"/>
      <w:marTop w:val="0"/>
      <w:marBottom w:val="0"/>
      <w:divBdr>
        <w:top w:val="none" w:sz="0" w:space="0" w:color="auto"/>
        <w:left w:val="none" w:sz="0" w:space="0" w:color="auto"/>
        <w:bottom w:val="none" w:sz="0" w:space="0" w:color="auto"/>
        <w:right w:val="none" w:sz="0" w:space="0" w:color="auto"/>
      </w:divBdr>
    </w:div>
    <w:div w:id="1341812790">
      <w:bodyDiv w:val="1"/>
      <w:marLeft w:val="0"/>
      <w:marRight w:val="0"/>
      <w:marTop w:val="0"/>
      <w:marBottom w:val="0"/>
      <w:divBdr>
        <w:top w:val="none" w:sz="0" w:space="0" w:color="auto"/>
        <w:left w:val="none" w:sz="0" w:space="0" w:color="auto"/>
        <w:bottom w:val="none" w:sz="0" w:space="0" w:color="auto"/>
        <w:right w:val="none" w:sz="0" w:space="0" w:color="auto"/>
      </w:divBdr>
    </w:div>
    <w:div w:id="1341931491">
      <w:bodyDiv w:val="1"/>
      <w:marLeft w:val="0"/>
      <w:marRight w:val="0"/>
      <w:marTop w:val="0"/>
      <w:marBottom w:val="0"/>
      <w:divBdr>
        <w:top w:val="none" w:sz="0" w:space="0" w:color="auto"/>
        <w:left w:val="none" w:sz="0" w:space="0" w:color="auto"/>
        <w:bottom w:val="none" w:sz="0" w:space="0" w:color="auto"/>
        <w:right w:val="none" w:sz="0" w:space="0" w:color="auto"/>
      </w:divBdr>
    </w:div>
    <w:div w:id="1342202103">
      <w:bodyDiv w:val="1"/>
      <w:marLeft w:val="0"/>
      <w:marRight w:val="0"/>
      <w:marTop w:val="0"/>
      <w:marBottom w:val="0"/>
      <w:divBdr>
        <w:top w:val="none" w:sz="0" w:space="0" w:color="auto"/>
        <w:left w:val="none" w:sz="0" w:space="0" w:color="auto"/>
        <w:bottom w:val="none" w:sz="0" w:space="0" w:color="auto"/>
        <w:right w:val="none" w:sz="0" w:space="0" w:color="auto"/>
      </w:divBdr>
    </w:div>
    <w:div w:id="1342244138">
      <w:bodyDiv w:val="1"/>
      <w:marLeft w:val="0"/>
      <w:marRight w:val="0"/>
      <w:marTop w:val="0"/>
      <w:marBottom w:val="0"/>
      <w:divBdr>
        <w:top w:val="none" w:sz="0" w:space="0" w:color="auto"/>
        <w:left w:val="none" w:sz="0" w:space="0" w:color="auto"/>
        <w:bottom w:val="none" w:sz="0" w:space="0" w:color="auto"/>
        <w:right w:val="none" w:sz="0" w:space="0" w:color="auto"/>
      </w:divBdr>
    </w:div>
    <w:div w:id="1342507201">
      <w:bodyDiv w:val="1"/>
      <w:marLeft w:val="0"/>
      <w:marRight w:val="0"/>
      <w:marTop w:val="0"/>
      <w:marBottom w:val="0"/>
      <w:divBdr>
        <w:top w:val="none" w:sz="0" w:space="0" w:color="auto"/>
        <w:left w:val="none" w:sz="0" w:space="0" w:color="auto"/>
        <w:bottom w:val="none" w:sz="0" w:space="0" w:color="auto"/>
        <w:right w:val="none" w:sz="0" w:space="0" w:color="auto"/>
      </w:divBdr>
    </w:div>
    <w:div w:id="1342657892">
      <w:bodyDiv w:val="1"/>
      <w:marLeft w:val="0"/>
      <w:marRight w:val="0"/>
      <w:marTop w:val="0"/>
      <w:marBottom w:val="0"/>
      <w:divBdr>
        <w:top w:val="none" w:sz="0" w:space="0" w:color="auto"/>
        <w:left w:val="none" w:sz="0" w:space="0" w:color="auto"/>
        <w:bottom w:val="none" w:sz="0" w:space="0" w:color="auto"/>
        <w:right w:val="none" w:sz="0" w:space="0" w:color="auto"/>
      </w:divBdr>
    </w:div>
    <w:div w:id="1342778598">
      <w:bodyDiv w:val="1"/>
      <w:marLeft w:val="0"/>
      <w:marRight w:val="0"/>
      <w:marTop w:val="0"/>
      <w:marBottom w:val="0"/>
      <w:divBdr>
        <w:top w:val="none" w:sz="0" w:space="0" w:color="auto"/>
        <w:left w:val="none" w:sz="0" w:space="0" w:color="auto"/>
        <w:bottom w:val="none" w:sz="0" w:space="0" w:color="auto"/>
        <w:right w:val="none" w:sz="0" w:space="0" w:color="auto"/>
      </w:divBdr>
    </w:div>
    <w:div w:id="1342855046">
      <w:bodyDiv w:val="1"/>
      <w:marLeft w:val="0"/>
      <w:marRight w:val="0"/>
      <w:marTop w:val="0"/>
      <w:marBottom w:val="0"/>
      <w:divBdr>
        <w:top w:val="none" w:sz="0" w:space="0" w:color="auto"/>
        <w:left w:val="none" w:sz="0" w:space="0" w:color="auto"/>
        <w:bottom w:val="none" w:sz="0" w:space="0" w:color="auto"/>
        <w:right w:val="none" w:sz="0" w:space="0" w:color="auto"/>
      </w:divBdr>
      <w:divsChild>
        <w:div w:id="16318899">
          <w:marLeft w:val="480"/>
          <w:marRight w:val="0"/>
          <w:marTop w:val="0"/>
          <w:marBottom w:val="0"/>
          <w:divBdr>
            <w:top w:val="none" w:sz="0" w:space="0" w:color="auto"/>
            <w:left w:val="none" w:sz="0" w:space="0" w:color="auto"/>
            <w:bottom w:val="none" w:sz="0" w:space="0" w:color="auto"/>
            <w:right w:val="none" w:sz="0" w:space="0" w:color="auto"/>
          </w:divBdr>
        </w:div>
        <w:div w:id="70661950">
          <w:marLeft w:val="480"/>
          <w:marRight w:val="0"/>
          <w:marTop w:val="0"/>
          <w:marBottom w:val="0"/>
          <w:divBdr>
            <w:top w:val="none" w:sz="0" w:space="0" w:color="auto"/>
            <w:left w:val="none" w:sz="0" w:space="0" w:color="auto"/>
            <w:bottom w:val="none" w:sz="0" w:space="0" w:color="auto"/>
            <w:right w:val="none" w:sz="0" w:space="0" w:color="auto"/>
          </w:divBdr>
        </w:div>
        <w:div w:id="83454135">
          <w:marLeft w:val="480"/>
          <w:marRight w:val="0"/>
          <w:marTop w:val="0"/>
          <w:marBottom w:val="0"/>
          <w:divBdr>
            <w:top w:val="none" w:sz="0" w:space="0" w:color="auto"/>
            <w:left w:val="none" w:sz="0" w:space="0" w:color="auto"/>
            <w:bottom w:val="none" w:sz="0" w:space="0" w:color="auto"/>
            <w:right w:val="none" w:sz="0" w:space="0" w:color="auto"/>
          </w:divBdr>
        </w:div>
        <w:div w:id="167251540">
          <w:marLeft w:val="480"/>
          <w:marRight w:val="0"/>
          <w:marTop w:val="0"/>
          <w:marBottom w:val="0"/>
          <w:divBdr>
            <w:top w:val="none" w:sz="0" w:space="0" w:color="auto"/>
            <w:left w:val="none" w:sz="0" w:space="0" w:color="auto"/>
            <w:bottom w:val="none" w:sz="0" w:space="0" w:color="auto"/>
            <w:right w:val="none" w:sz="0" w:space="0" w:color="auto"/>
          </w:divBdr>
        </w:div>
        <w:div w:id="329874663">
          <w:marLeft w:val="480"/>
          <w:marRight w:val="0"/>
          <w:marTop w:val="0"/>
          <w:marBottom w:val="0"/>
          <w:divBdr>
            <w:top w:val="none" w:sz="0" w:space="0" w:color="auto"/>
            <w:left w:val="none" w:sz="0" w:space="0" w:color="auto"/>
            <w:bottom w:val="none" w:sz="0" w:space="0" w:color="auto"/>
            <w:right w:val="none" w:sz="0" w:space="0" w:color="auto"/>
          </w:divBdr>
        </w:div>
        <w:div w:id="366562354">
          <w:marLeft w:val="480"/>
          <w:marRight w:val="0"/>
          <w:marTop w:val="0"/>
          <w:marBottom w:val="0"/>
          <w:divBdr>
            <w:top w:val="none" w:sz="0" w:space="0" w:color="auto"/>
            <w:left w:val="none" w:sz="0" w:space="0" w:color="auto"/>
            <w:bottom w:val="none" w:sz="0" w:space="0" w:color="auto"/>
            <w:right w:val="none" w:sz="0" w:space="0" w:color="auto"/>
          </w:divBdr>
        </w:div>
        <w:div w:id="384723244">
          <w:marLeft w:val="480"/>
          <w:marRight w:val="0"/>
          <w:marTop w:val="0"/>
          <w:marBottom w:val="0"/>
          <w:divBdr>
            <w:top w:val="none" w:sz="0" w:space="0" w:color="auto"/>
            <w:left w:val="none" w:sz="0" w:space="0" w:color="auto"/>
            <w:bottom w:val="none" w:sz="0" w:space="0" w:color="auto"/>
            <w:right w:val="none" w:sz="0" w:space="0" w:color="auto"/>
          </w:divBdr>
        </w:div>
        <w:div w:id="391394875">
          <w:marLeft w:val="480"/>
          <w:marRight w:val="0"/>
          <w:marTop w:val="0"/>
          <w:marBottom w:val="0"/>
          <w:divBdr>
            <w:top w:val="none" w:sz="0" w:space="0" w:color="auto"/>
            <w:left w:val="none" w:sz="0" w:space="0" w:color="auto"/>
            <w:bottom w:val="none" w:sz="0" w:space="0" w:color="auto"/>
            <w:right w:val="none" w:sz="0" w:space="0" w:color="auto"/>
          </w:divBdr>
        </w:div>
        <w:div w:id="455761115">
          <w:marLeft w:val="480"/>
          <w:marRight w:val="0"/>
          <w:marTop w:val="0"/>
          <w:marBottom w:val="0"/>
          <w:divBdr>
            <w:top w:val="none" w:sz="0" w:space="0" w:color="auto"/>
            <w:left w:val="none" w:sz="0" w:space="0" w:color="auto"/>
            <w:bottom w:val="none" w:sz="0" w:space="0" w:color="auto"/>
            <w:right w:val="none" w:sz="0" w:space="0" w:color="auto"/>
          </w:divBdr>
        </w:div>
        <w:div w:id="518353276">
          <w:marLeft w:val="480"/>
          <w:marRight w:val="0"/>
          <w:marTop w:val="0"/>
          <w:marBottom w:val="0"/>
          <w:divBdr>
            <w:top w:val="none" w:sz="0" w:space="0" w:color="auto"/>
            <w:left w:val="none" w:sz="0" w:space="0" w:color="auto"/>
            <w:bottom w:val="none" w:sz="0" w:space="0" w:color="auto"/>
            <w:right w:val="none" w:sz="0" w:space="0" w:color="auto"/>
          </w:divBdr>
        </w:div>
        <w:div w:id="572859128">
          <w:marLeft w:val="480"/>
          <w:marRight w:val="0"/>
          <w:marTop w:val="0"/>
          <w:marBottom w:val="0"/>
          <w:divBdr>
            <w:top w:val="none" w:sz="0" w:space="0" w:color="auto"/>
            <w:left w:val="none" w:sz="0" w:space="0" w:color="auto"/>
            <w:bottom w:val="none" w:sz="0" w:space="0" w:color="auto"/>
            <w:right w:val="none" w:sz="0" w:space="0" w:color="auto"/>
          </w:divBdr>
        </w:div>
        <w:div w:id="639768202">
          <w:marLeft w:val="480"/>
          <w:marRight w:val="0"/>
          <w:marTop w:val="0"/>
          <w:marBottom w:val="0"/>
          <w:divBdr>
            <w:top w:val="none" w:sz="0" w:space="0" w:color="auto"/>
            <w:left w:val="none" w:sz="0" w:space="0" w:color="auto"/>
            <w:bottom w:val="none" w:sz="0" w:space="0" w:color="auto"/>
            <w:right w:val="none" w:sz="0" w:space="0" w:color="auto"/>
          </w:divBdr>
        </w:div>
        <w:div w:id="666178694">
          <w:marLeft w:val="480"/>
          <w:marRight w:val="0"/>
          <w:marTop w:val="0"/>
          <w:marBottom w:val="0"/>
          <w:divBdr>
            <w:top w:val="none" w:sz="0" w:space="0" w:color="auto"/>
            <w:left w:val="none" w:sz="0" w:space="0" w:color="auto"/>
            <w:bottom w:val="none" w:sz="0" w:space="0" w:color="auto"/>
            <w:right w:val="none" w:sz="0" w:space="0" w:color="auto"/>
          </w:divBdr>
        </w:div>
        <w:div w:id="746421581">
          <w:marLeft w:val="480"/>
          <w:marRight w:val="0"/>
          <w:marTop w:val="0"/>
          <w:marBottom w:val="0"/>
          <w:divBdr>
            <w:top w:val="none" w:sz="0" w:space="0" w:color="auto"/>
            <w:left w:val="none" w:sz="0" w:space="0" w:color="auto"/>
            <w:bottom w:val="none" w:sz="0" w:space="0" w:color="auto"/>
            <w:right w:val="none" w:sz="0" w:space="0" w:color="auto"/>
          </w:divBdr>
        </w:div>
        <w:div w:id="837160077">
          <w:marLeft w:val="480"/>
          <w:marRight w:val="0"/>
          <w:marTop w:val="0"/>
          <w:marBottom w:val="0"/>
          <w:divBdr>
            <w:top w:val="none" w:sz="0" w:space="0" w:color="auto"/>
            <w:left w:val="none" w:sz="0" w:space="0" w:color="auto"/>
            <w:bottom w:val="none" w:sz="0" w:space="0" w:color="auto"/>
            <w:right w:val="none" w:sz="0" w:space="0" w:color="auto"/>
          </w:divBdr>
        </w:div>
        <w:div w:id="858662720">
          <w:marLeft w:val="480"/>
          <w:marRight w:val="0"/>
          <w:marTop w:val="0"/>
          <w:marBottom w:val="0"/>
          <w:divBdr>
            <w:top w:val="none" w:sz="0" w:space="0" w:color="auto"/>
            <w:left w:val="none" w:sz="0" w:space="0" w:color="auto"/>
            <w:bottom w:val="none" w:sz="0" w:space="0" w:color="auto"/>
            <w:right w:val="none" w:sz="0" w:space="0" w:color="auto"/>
          </w:divBdr>
        </w:div>
        <w:div w:id="872035909">
          <w:marLeft w:val="480"/>
          <w:marRight w:val="0"/>
          <w:marTop w:val="0"/>
          <w:marBottom w:val="0"/>
          <w:divBdr>
            <w:top w:val="none" w:sz="0" w:space="0" w:color="auto"/>
            <w:left w:val="none" w:sz="0" w:space="0" w:color="auto"/>
            <w:bottom w:val="none" w:sz="0" w:space="0" w:color="auto"/>
            <w:right w:val="none" w:sz="0" w:space="0" w:color="auto"/>
          </w:divBdr>
        </w:div>
        <w:div w:id="968898526">
          <w:marLeft w:val="480"/>
          <w:marRight w:val="0"/>
          <w:marTop w:val="0"/>
          <w:marBottom w:val="0"/>
          <w:divBdr>
            <w:top w:val="none" w:sz="0" w:space="0" w:color="auto"/>
            <w:left w:val="none" w:sz="0" w:space="0" w:color="auto"/>
            <w:bottom w:val="none" w:sz="0" w:space="0" w:color="auto"/>
            <w:right w:val="none" w:sz="0" w:space="0" w:color="auto"/>
          </w:divBdr>
        </w:div>
        <w:div w:id="996104968">
          <w:marLeft w:val="480"/>
          <w:marRight w:val="0"/>
          <w:marTop w:val="0"/>
          <w:marBottom w:val="0"/>
          <w:divBdr>
            <w:top w:val="none" w:sz="0" w:space="0" w:color="auto"/>
            <w:left w:val="none" w:sz="0" w:space="0" w:color="auto"/>
            <w:bottom w:val="none" w:sz="0" w:space="0" w:color="auto"/>
            <w:right w:val="none" w:sz="0" w:space="0" w:color="auto"/>
          </w:divBdr>
        </w:div>
        <w:div w:id="998655544">
          <w:marLeft w:val="480"/>
          <w:marRight w:val="0"/>
          <w:marTop w:val="0"/>
          <w:marBottom w:val="0"/>
          <w:divBdr>
            <w:top w:val="none" w:sz="0" w:space="0" w:color="auto"/>
            <w:left w:val="none" w:sz="0" w:space="0" w:color="auto"/>
            <w:bottom w:val="none" w:sz="0" w:space="0" w:color="auto"/>
            <w:right w:val="none" w:sz="0" w:space="0" w:color="auto"/>
          </w:divBdr>
        </w:div>
        <w:div w:id="1027215795">
          <w:marLeft w:val="480"/>
          <w:marRight w:val="0"/>
          <w:marTop w:val="0"/>
          <w:marBottom w:val="0"/>
          <w:divBdr>
            <w:top w:val="none" w:sz="0" w:space="0" w:color="auto"/>
            <w:left w:val="none" w:sz="0" w:space="0" w:color="auto"/>
            <w:bottom w:val="none" w:sz="0" w:space="0" w:color="auto"/>
            <w:right w:val="none" w:sz="0" w:space="0" w:color="auto"/>
          </w:divBdr>
        </w:div>
        <w:div w:id="1181625566">
          <w:marLeft w:val="480"/>
          <w:marRight w:val="0"/>
          <w:marTop w:val="0"/>
          <w:marBottom w:val="0"/>
          <w:divBdr>
            <w:top w:val="none" w:sz="0" w:space="0" w:color="auto"/>
            <w:left w:val="none" w:sz="0" w:space="0" w:color="auto"/>
            <w:bottom w:val="none" w:sz="0" w:space="0" w:color="auto"/>
            <w:right w:val="none" w:sz="0" w:space="0" w:color="auto"/>
          </w:divBdr>
        </w:div>
        <w:div w:id="1290235624">
          <w:marLeft w:val="480"/>
          <w:marRight w:val="0"/>
          <w:marTop w:val="0"/>
          <w:marBottom w:val="0"/>
          <w:divBdr>
            <w:top w:val="none" w:sz="0" w:space="0" w:color="auto"/>
            <w:left w:val="none" w:sz="0" w:space="0" w:color="auto"/>
            <w:bottom w:val="none" w:sz="0" w:space="0" w:color="auto"/>
            <w:right w:val="none" w:sz="0" w:space="0" w:color="auto"/>
          </w:divBdr>
        </w:div>
        <w:div w:id="1310868385">
          <w:marLeft w:val="480"/>
          <w:marRight w:val="0"/>
          <w:marTop w:val="0"/>
          <w:marBottom w:val="0"/>
          <w:divBdr>
            <w:top w:val="none" w:sz="0" w:space="0" w:color="auto"/>
            <w:left w:val="none" w:sz="0" w:space="0" w:color="auto"/>
            <w:bottom w:val="none" w:sz="0" w:space="0" w:color="auto"/>
            <w:right w:val="none" w:sz="0" w:space="0" w:color="auto"/>
          </w:divBdr>
        </w:div>
        <w:div w:id="1344014020">
          <w:marLeft w:val="480"/>
          <w:marRight w:val="0"/>
          <w:marTop w:val="0"/>
          <w:marBottom w:val="0"/>
          <w:divBdr>
            <w:top w:val="none" w:sz="0" w:space="0" w:color="auto"/>
            <w:left w:val="none" w:sz="0" w:space="0" w:color="auto"/>
            <w:bottom w:val="none" w:sz="0" w:space="0" w:color="auto"/>
            <w:right w:val="none" w:sz="0" w:space="0" w:color="auto"/>
          </w:divBdr>
        </w:div>
        <w:div w:id="1526671954">
          <w:marLeft w:val="480"/>
          <w:marRight w:val="0"/>
          <w:marTop w:val="0"/>
          <w:marBottom w:val="0"/>
          <w:divBdr>
            <w:top w:val="none" w:sz="0" w:space="0" w:color="auto"/>
            <w:left w:val="none" w:sz="0" w:space="0" w:color="auto"/>
            <w:bottom w:val="none" w:sz="0" w:space="0" w:color="auto"/>
            <w:right w:val="none" w:sz="0" w:space="0" w:color="auto"/>
          </w:divBdr>
        </w:div>
        <w:div w:id="1615865969">
          <w:marLeft w:val="480"/>
          <w:marRight w:val="0"/>
          <w:marTop w:val="0"/>
          <w:marBottom w:val="0"/>
          <w:divBdr>
            <w:top w:val="none" w:sz="0" w:space="0" w:color="auto"/>
            <w:left w:val="none" w:sz="0" w:space="0" w:color="auto"/>
            <w:bottom w:val="none" w:sz="0" w:space="0" w:color="auto"/>
            <w:right w:val="none" w:sz="0" w:space="0" w:color="auto"/>
          </w:divBdr>
        </w:div>
        <w:div w:id="1621381324">
          <w:marLeft w:val="480"/>
          <w:marRight w:val="0"/>
          <w:marTop w:val="0"/>
          <w:marBottom w:val="0"/>
          <w:divBdr>
            <w:top w:val="none" w:sz="0" w:space="0" w:color="auto"/>
            <w:left w:val="none" w:sz="0" w:space="0" w:color="auto"/>
            <w:bottom w:val="none" w:sz="0" w:space="0" w:color="auto"/>
            <w:right w:val="none" w:sz="0" w:space="0" w:color="auto"/>
          </w:divBdr>
        </w:div>
        <w:div w:id="1622371252">
          <w:marLeft w:val="480"/>
          <w:marRight w:val="0"/>
          <w:marTop w:val="0"/>
          <w:marBottom w:val="0"/>
          <w:divBdr>
            <w:top w:val="none" w:sz="0" w:space="0" w:color="auto"/>
            <w:left w:val="none" w:sz="0" w:space="0" w:color="auto"/>
            <w:bottom w:val="none" w:sz="0" w:space="0" w:color="auto"/>
            <w:right w:val="none" w:sz="0" w:space="0" w:color="auto"/>
          </w:divBdr>
        </w:div>
        <w:div w:id="1654681605">
          <w:marLeft w:val="480"/>
          <w:marRight w:val="0"/>
          <w:marTop w:val="0"/>
          <w:marBottom w:val="0"/>
          <w:divBdr>
            <w:top w:val="none" w:sz="0" w:space="0" w:color="auto"/>
            <w:left w:val="none" w:sz="0" w:space="0" w:color="auto"/>
            <w:bottom w:val="none" w:sz="0" w:space="0" w:color="auto"/>
            <w:right w:val="none" w:sz="0" w:space="0" w:color="auto"/>
          </w:divBdr>
        </w:div>
        <w:div w:id="1658419355">
          <w:marLeft w:val="480"/>
          <w:marRight w:val="0"/>
          <w:marTop w:val="0"/>
          <w:marBottom w:val="0"/>
          <w:divBdr>
            <w:top w:val="none" w:sz="0" w:space="0" w:color="auto"/>
            <w:left w:val="none" w:sz="0" w:space="0" w:color="auto"/>
            <w:bottom w:val="none" w:sz="0" w:space="0" w:color="auto"/>
            <w:right w:val="none" w:sz="0" w:space="0" w:color="auto"/>
          </w:divBdr>
        </w:div>
      </w:divsChild>
    </w:div>
    <w:div w:id="1342855403">
      <w:bodyDiv w:val="1"/>
      <w:marLeft w:val="0"/>
      <w:marRight w:val="0"/>
      <w:marTop w:val="0"/>
      <w:marBottom w:val="0"/>
      <w:divBdr>
        <w:top w:val="none" w:sz="0" w:space="0" w:color="auto"/>
        <w:left w:val="none" w:sz="0" w:space="0" w:color="auto"/>
        <w:bottom w:val="none" w:sz="0" w:space="0" w:color="auto"/>
        <w:right w:val="none" w:sz="0" w:space="0" w:color="auto"/>
      </w:divBdr>
    </w:div>
    <w:div w:id="1343046080">
      <w:bodyDiv w:val="1"/>
      <w:marLeft w:val="0"/>
      <w:marRight w:val="0"/>
      <w:marTop w:val="0"/>
      <w:marBottom w:val="0"/>
      <w:divBdr>
        <w:top w:val="none" w:sz="0" w:space="0" w:color="auto"/>
        <w:left w:val="none" w:sz="0" w:space="0" w:color="auto"/>
        <w:bottom w:val="none" w:sz="0" w:space="0" w:color="auto"/>
        <w:right w:val="none" w:sz="0" w:space="0" w:color="auto"/>
      </w:divBdr>
    </w:div>
    <w:div w:id="1343046618">
      <w:bodyDiv w:val="1"/>
      <w:marLeft w:val="0"/>
      <w:marRight w:val="0"/>
      <w:marTop w:val="0"/>
      <w:marBottom w:val="0"/>
      <w:divBdr>
        <w:top w:val="none" w:sz="0" w:space="0" w:color="auto"/>
        <w:left w:val="none" w:sz="0" w:space="0" w:color="auto"/>
        <w:bottom w:val="none" w:sz="0" w:space="0" w:color="auto"/>
        <w:right w:val="none" w:sz="0" w:space="0" w:color="auto"/>
      </w:divBdr>
    </w:div>
    <w:div w:id="1343050858">
      <w:bodyDiv w:val="1"/>
      <w:marLeft w:val="0"/>
      <w:marRight w:val="0"/>
      <w:marTop w:val="0"/>
      <w:marBottom w:val="0"/>
      <w:divBdr>
        <w:top w:val="none" w:sz="0" w:space="0" w:color="auto"/>
        <w:left w:val="none" w:sz="0" w:space="0" w:color="auto"/>
        <w:bottom w:val="none" w:sz="0" w:space="0" w:color="auto"/>
        <w:right w:val="none" w:sz="0" w:space="0" w:color="auto"/>
      </w:divBdr>
    </w:div>
    <w:div w:id="1343778681">
      <w:bodyDiv w:val="1"/>
      <w:marLeft w:val="0"/>
      <w:marRight w:val="0"/>
      <w:marTop w:val="0"/>
      <w:marBottom w:val="0"/>
      <w:divBdr>
        <w:top w:val="none" w:sz="0" w:space="0" w:color="auto"/>
        <w:left w:val="none" w:sz="0" w:space="0" w:color="auto"/>
        <w:bottom w:val="none" w:sz="0" w:space="0" w:color="auto"/>
        <w:right w:val="none" w:sz="0" w:space="0" w:color="auto"/>
      </w:divBdr>
    </w:div>
    <w:div w:id="1343974339">
      <w:bodyDiv w:val="1"/>
      <w:marLeft w:val="0"/>
      <w:marRight w:val="0"/>
      <w:marTop w:val="0"/>
      <w:marBottom w:val="0"/>
      <w:divBdr>
        <w:top w:val="none" w:sz="0" w:space="0" w:color="auto"/>
        <w:left w:val="none" w:sz="0" w:space="0" w:color="auto"/>
        <w:bottom w:val="none" w:sz="0" w:space="0" w:color="auto"/>
        <w:right w:val="none" w:sz="0" w:space="0" w:color="auto"/>
      </w:divBdr>
    </w:div>
    <w:div w:id="1344016457">
      <w:bodyDiv w:val="1"/>
      <w:marLeft w:val="0"/>
      <w:marRight w:val="0"/>
      <w:marTop w:val="0"/>
      <w:marBottom w:val="0"/>
      <w:divBdr>
        <w:top w:val="none" w:sz="0" w:space="0" w:color="auto"/>
        <w:left w:val="none" w:sz="0" w:space="0" w:color="auto"/>
        <w:bottom w:val="none" w:sz="0" w:space="0" w:color="auto"/>
        <w:right w:val="none" w:sz="0" w:space="0" w:color="auto"/>
      </w:divBdr>
    </w:div>
    <w:div w:id="1344044878">
      <w:bodyDiv w:val="1"/>
      <w:marLeft w:val="0"/>
      <w:marRight w:val="0"/>
      <w:marTop w:val="0"/>
      <w:marBottom w:val="0"/>
      <w:divBdr>
        <w:top w:val="none" w:sz="0" w:space="0" w:color="auto"/>
        <w:left w:val="none" w:sz="0" w:space="0" w:color="auto"/>
        <w:bottom w:val="none" w:sz="0" w:space="0" w:color="auto"/>
        <w:right w:val="none" w:sz="0" w:space="0" w:color="auto"/>
      </w:divBdr>
    </w:div>
    <w:div w:id="1344163431">
      <w:bodyDiv w:val="1"/>
      <w:marLeft w:val="0"/>
      <w:marRight w:val="0"/>
      <w:marTop w:val="0"/>
      <w:marBottom w:val="0"/>
      <w:divBdr>
        <w:top w:val="none" w:sz="0" w:space="0" w:color="auto"/>
        <w:left w:val="none" w:sz="0" w:space="0" w:color="auto"/>
        <w:bottom w:val="none" w:sz="0" w:space="0" w:color="auto"/>
        <w:right w:val="none" w:sz="0" w:space="0" w:color="auto"/>
      </w:divBdr>
    </w:div>
    <w:div w:id="1344356931">
      <w:bodyDiv w:val="1"/>
      <w:marLeft w:val="0"/>
      <w:marRight w:val="0"/>
      <w:marTop w:val="0"/>
      <w:marBottom w:val="0"/>
      <w:divBdr>
        <w:top w:val="none" w:sz="0" w:space="0" w:color="auto"/>
        <w:left w:val="none" w:sz="0" w:space="0" w:color="auto"/>
        <w:bottom w:val="none" w:sz="0" w:space="0" w:color="auto"/>
        <w:right w:val="none" w:sz="0" w:space="0" w:color="auto"/>
      </w:divBdr>
    </w:div>
    <w:div w:id="1344434287">
      <w:bodyDiv w:val="1"/>
      <w:marLeft w:val="0"/>
      <w:marRight w:val="0"/>
      <w:marTop w:val="0"/>
      <w:marBottom w:val="0"/>
      <w:divBdr>
        <w:top w:val="none" w:sz="0" w:space="0" w:color="auto"/>
        <w:left w:val="none" w:sz="0" w:space="0" w:color="auto"/>
        <w:bottom w:val="none" w:sz="0" w:space="0" w:color="auto"/>
        <w:right w:val="none" w:sz="0" w:space="0" w:color="auto"/>
      </w:divBdr>
    </w:div>
    <w:div w:id="1344629437">
      <w:bodyDiv w:val="1"/>
      <w:marLeft w:val="0"/>
      <w:marRight w:val="0"/>
      <w:marTop w:val="0"/>
      <w:marBottom w:val="0"/>
      <w:divBdr>
        <w:top w:val="none" w:sz="0" w:space="0" w:color="auto"/>
        <w:left w:val="none" w:sz="0" w:space="0" w:color="auto"/>
        <w:bottom w:val="none" w:sz="0" w:space="0" w:color="auto"/>
        <w:right w:val="none" w:sz="0" w:space="0" w:color="auto"/>
      </w:divBdr>
    </w:div>
    <w:div w:id="1344669002">
      <w:bodyDiv w:val="1"/>
      <w:marLeft w:val="0"/>
      <w:marRight w:val="0"/>
      <w:marTop w:val="0"/>
      <w:marBottom w:val="0"/>
      <w:divBdr>
        <w:top w:val="none" w:sz="0" w:space="0" w:color="auto"/>
        <w:left w:val="none" w:sz="0" w:space="0" w:color="auto"/>
        <w:bottom w:val="none" w:sz="0" w:space="0" w:color="auto"/>
        <w:right w:val="none" w:sz="0" w:space="0" w:color="auto"/>
      </w:divBdr>
    </w:div>
    <w:div w:id="1344698228">
      <w:bodyDiv w:val="1"/>
      <w:marLeft w:val="0"/>
      <w:marRight w:val="0"/>
      <w:marTop w:val="0"/>
      <w:marBottom w:val="0"/>
      <w:divBdr>
        <w:top w:val="none" w:sz="0" w:space="0" w:color="auto"/>
        <w:left w:val="none" w:sz="0" w:space="0" w:color="auto"/>
        <w:bottom w:val="none" w:sz="0" w:space="0" w:color="auto"/>
        <w:right w:val="none" w:sz="0" w:space="0" w:color="auto"/>
      </w:divBdr>
    </w:div>
    <w:div w:id="1344896855">
      <w:bodyDiv w:val="1"/>
      <w:marLeft w:val="0"/>
      <w:marRight w:val="0"/>
      <w:marTop w:val="0"/>
      <w:marBottom w:val="0"/>
      <w:divBdr>
        <w:top w:val="none" w:sz="0" w:space="0" w:color="auto"/>
        <w:left w:val="none" w:sz="0" w:space="0" w:color="auto"/>
        <w:bottom w:val="none" w:sz="0" w:space="0" w:color="auto"/>
        <w:right w:val="none" w:sz="0" w:space="0" w:color="auto"/>
      </w:divBdr>
    </w:div>
    <w:div w:id="1345018204">
      <w:bodyDiv w:val="1"/>
      <w:marLeft w:val="0"/>
      <w:marRight w:val="0"/>
      <w:marTop w:val="0"/>
      <w:marBottom w:val="0"/>
      <w:divBdr>
        <w:top w:val="none" w:sz="0" w:space="0" w:color="auto"/>
        <w:left w:val="none" w:sz="0" w:space="0" w:color="auto"/>
        <w:bottom w:val="none" w:sz="0" w:space="0" w:color="auto"/>
        <w:right w:val="none" w:sz="0" w:space="0" w:color="auto"/>
      </w:divBdr>
    </w:div>
    <w:div w:id="1345401228">
      <w:bodyDiv w:val="1"/>
      <w:marLeft w:val="0"/>
      <w:marRight w:val="0"/>
      <w:marTop w:val="0"/>
      <w:marBottom w:val="0"/>
      <w:divBdr>
        <w:top w:val="none" w:sz="0" w:space="0" w:color="auto"/>
        <w:left w:val="none" w:sz="0" w:space="0" w:color="auto"/>
        <w:bottom w:val="none" w:sz="0" w:space="0" w:color="auto"/>
        <w:right w:val="none" w:sz="0" w:space="0" w:color="auto"/>
      </w:divBdr>
    </w:div>
    <w:div w:id="1345785502">
      <w:bodyDiv w:val="1"/>
      <w:marLeft w:val="0"/>
      <w:marRight w:val="0"/>
      <w:marTop w:val="0"/>
      <w:marBottom w:val="0"/>
      <w:divBdr>
        <w:top w:val="none" w:sz="0" w:space="0" w:color="auto"/>
        <w:left w:val="none" w:sz="0" w:space="0" w:color="auto"/>
        <w:bottom w:val="none" w:sz="0" w:space="0" w:color="auto"/>
        <w:right w:val="none" w:sz="0" w:space="0" w:color="auto"/>
      </w:divBdr>
    </w:div>
    <w:div w:id="1345933169">
      <w:bodyDiv w:val="1"/>
      <w:marLeft w:val="0"/>
      <w:marRight w:val="0"/>
      <w:marTop w:val="0"/>
      <w:marBottom w:val="0"/>
      <w:divBdr>
        <w:top w:val="none" w:sz="0" w:space="0" w:color="auto"/>
        <w:left w:val="none" w:sz="0" w:space="0" w:color="auto"/>
        <w:bottom w:val="none" w:sz="0" w:space="0" w:color="auto"/>
        <w:right w:val="none" w:sz="0" w:space="0" w:color="auto"/>
      </w:divBdr>
    </w:div>
    <w:div w:id="1345980454">
      <w:bodyDiv w:val="1"/>
      <w:marLeft w:val="0"/>
      <w:marRight w:val="0"/>
      <w:marTop w:val="0"/>
      <w:marBottom w:val="0"/>
      <w:divBdr>
        <w:top w:val="none" w:sz="0" w:space="0" w:color="auto"/>
        <w:left w:val="none" w:sz="0" w:space="0" w:color="auto"/>
        <w:bottom w:val="none" w:sz="0" w:space="0" w:color="auto"/>
        <w:right w:val="none" w:sz="0" w:space="0" w:color="auto"/>
      </w:divBdr>
    </w:div>
    <w:div w:id="1346134690">
      <w:bodyDiv w:val="1"/>
      <w:marLeft w:val="0"/>
      <w:marRight w:val="0"/>
      <w:marTop w:val="0"/>
      <w:marBottom w:val="0"/>
      <w:divBdr>
        <w:top w:val="none" w:sz="0" w:space="0" w:color="auto"/>
        <w:left w:val="none" w:sz="0" w:space="0" w:color="auto"/>
        <w:bottom w:val="none" w:sz="0" w:space="0" w:color="auto"/>
        <w:right w:val="none" w:sz="0" w:space="0" w:color="auto"/>
      </w:divBdr>
    </w:div>
    <w:div w:id="1346712374">
      <w:bodyDiv w:val="1"/>
      <w:marLeft w:val="0"/>
      <w:marRight w:val="0"/>
      <w:marTop w:val="0"/>
      <w:marBottom w:val="0"/>
      <w:divBdr>
        <w:top w:val="none" w:sz="0" w:space="0" w:color="auto"/>
        <w:left w:val="none" w:sz="0" w:space="0" w:color="auto"/>
        <w:bottom w:val="none" w:sz="0" w:space="0" w:color="auto"/>
        <w:right w:val="none" w:sz="0" w:space="0" w:color="auto"/>
      </w:divBdr>
    </w:div>
    <w:div w:id="1346787072">
      <w:bodyDiv w:val="1"/>
      <w:marLeft w:val="0"/>
      <w:marRight w:val="0"/>
      <w:marTop w:val="0"/>
      <w:marBottom w:val="0"/>
      <w:divBdr>
        <w:top w:val="none" w:sz="0" w:space="0" w:color="auto"/>
        <w:left w:val="none" w:sz="0" w:space="0" w:color="auto"/>
        <w:bottom w:val="none" w:sz="0" w:space="0" w:color="auto"/>
        <w:right w:val="none" w:sz="0" w:space="0" w:color="auto"/>
      </w:divBdr>
    </w:div>
    <w:div w:id="1347444778">
      <w:bodyDiv w:val="1"/>
      <w:marLeft w:val="0"/>
      <w:marRight w:val="0"/>
      <w:marTop w:val="0"/>
      <w:marBottom w:val="0"/>
      <w:divBdr>
        <w:top w:val="none" w:sz="0" w:space="0" w:color="auto"/>
        <w:left w:val="none" w:sz="0" w:space="0" w:color="auto"/>
        <w:bottom w:val="none" w:sz="0" w:space="0" w:color="auto"/>
        <w:right w:val="none" w:sz="0" w:space="0" w:color="auto"/>
      </w:divBdr>
    </w:div>
    <w:div w:id="1347824562">
      <w:bodyDiv w:val="1"/>
      <w:marLeft w:val="0"/>
      <w:marRight w:val="0"/>
      <w:marTop w:val="0"/>
      <w:marBottom w:val="0"/>
      <w:divBdr>
        <w:top w:val="none" w:sz="0" w:space="0" w:color="auto"/>
        <w:left w:val="none" w:sz="0" w:space="0" w:color="auto"/>
        <w:bottom w:val="none" w:sz="0" w:space="0" w:color="auto"/>
        <w:right w:val="none" w:sz="0" w:space="0" w:color="auto"/>
      </w:divBdr>
    </w:div>
    <w:div w:id="1348172132">
      <w:bodyDiv w:val="1"/>
      <w:marLeft w:val="0"/>
      <w:marRight w:val="0"/>
      <w:marTop w:val="0"/>
      <w:marBottom w:val="0"/>
      <w:divBdr>
        <w:top w:val="none" w:sz="0" w:space="0" w:color="auto"/>
        <w:left w:val="none" w:sz="0" w:space="0" w:color="auto"/>
        <w:bottom w:val="none" w:sz="0" w:space="0" w:color="auto"/>
        <w:right w:val="none" w:sz="0" w:space="0" w:color="auto"/>
      </w:divBdr>
    </w:div>
    <w:div w:id="1348216341">
      <w:bodyDiv w:val="1"/>
      <w:marLeft w:val="0"/>
      <w:marRight w:val="0"/>
      <w:marTop w:val="0"/>
      <w:marBottom w:val="0"/>
      <w:divBdr>
        <w:top w:val="none" w:sz="0" w:space="0" w:color="auto"/>
        <w:left w:val="none" w:sz="0" w:space="0" w:color="auto"/>
        <w:bottom w:val="none" w:sz="0" w:space="0" w:color="auto"/>
        <w:right w:val="none" w:sz="0" w:space="0" w:color="auto"/>
      </w:divBdr>
    </w:div>
    <w:div w:id="1348218513">
      <w:bodyDiv w:val="1"/>
      <w:marLeft w:val="0"/>
      <w:marRight w:val="0"/>
      <w:marTop w:val="0"/>
      <w:marBottom w:val="0"/>
      <w:divBdr>
        <w:top w:val="none" w:sz="0" w:space="0" w:color="auto"/>
        <w:left w:val="none" w:sz="0" w:space="0" w:color="auto"/>
        <w:bottom w:val="none" w:sz="0" w:space="0" w:color="auto"/>
        <w:right w:val="none" w:sz="0" w:space="0" w:color="auto"/>
      </w:divBdr>
    </w:div>
    <w:div w:id="1348404547">
      <w:bodyDiv w:val="1"/>
      <w:marLeft w:val="0"/>
      <w:marRight w:val="0"/>
      <w:marTop w:val="0"/>
      <w:marBottom w:val="0"/>
      <w:divBdr>
        <w:top w:val="none" w:sz="0" w:space="0" w:color="auto"/>
        <w:left w:val="none" w:sz="0" w:space="0" w:color="auto"/>
        <w:bottom w:val="none" w:sz="0" w:space="0" w:color="auto"/>
        <w:right w:val="none" w:sz="0" w:space="0" w:color="auto"/>
      </w:divBdr>
    </w:div>
    <w:div w:id="1349336787">
      <w:bodyDiv w:val="1"/>
      <w:marLeft w:val="0"/>
      <w:marRight w:val="0"/>
      <w:marTop w:val="0"/>
      <w:marBottom w:val="0"/>
      <w:divBdr>
        <w:top w:val="none" w:sz="0" w:space="0" w:color="auto"/>
        <w:left w:val="none" w:sz="0" w:space="0" w:color="auto"/>
        <w:bottom w:val="none" w:sz="0" w:space="0" w:color="auto"/>
        <w:right w:val="none" w:sz="0" w:space="0" w:color="auto"/>
      </w:divBdr>
    </w:div>
    <w:div w:id="1349483077">
      <w:bodyDiv w:val="1"/>
      <w:marLeft w:val="0"/>
      <w:marRight w:val="0"/>
      <w:marTop w:val="0"/>
      <w:marBottom w:val="0"/>
      <w:divBdr>
        <w:top w:val="none" w:sz="0" w:space="0" w:color="auto"/>
        <w:left w:val="none" w:sz="0" w:space="0" w:color="auto"/>
        <w:bottom w:val="none" w:sz="0" w:space="0" w:color="auto"/>
        <w:right w:val="none" w:sz="0" w:space="0" w:color="auto"/>
      </w:divBdr>
    </w:div>
    <w:div w:id="1349985069">
      <w:bodyDiv w:val="1"/>
      <w:marLeft w:val="0"/>
      <w:marRight w:val="0"/>
      <w:marTop w:val="0"/>
      <w:marBottom w:val="0"/>
      <w:divBdr>
        <w:top w:val="none" w:sz="0" w:space="0" w:color="auto"/>
        <w:left w:val="none" w:sz="0" w:space="0" w:color="auto"/>
        <w:bottom w:val="none" w:sz="0" w:space="0" w:color="auto"/>
        <w:right w:val="none" w:sz="0" w:space="0" w:color="auto"/>
      </w:divBdr>
    </w:div>
    <w:div w:id="1349985392">
      <w:bodyDiv w:val="1"/>
      <w:marLeft w:val="0"/>
      <w:marRight w:val="0"/>
      <w:marTop w:val="0"/>
      <w:marBottom w:val="0"/>
      <w:divBdr>
        <w:top w:val="none" w:sz="0" w:space="0" w:color="auto"/>
        <w:left w:val="none" w:sz="0" w:space="0" w:color="auto"/>
        <w:bottom w:val="none" w:sz="0" w:space="0" w:color="auto"/>
        <w:right w:val="none" w:sz="0" w:space="0" w:color="auto"/>
      </w:divBdr>
      <w:divsChild>
        <w:div w:id="14188011">
          <w:marLeft w:val="480"/>
          <w:marRight w:val="0"/>
          <w:marTop w:val="0"/>
          <w:marBottom w:val="0"/>
          <w:divBdr>
            <w:top w:val="none" w:sz="0" w:space="0" w:color="auto"/>
            <w:left w:val="none" w:sz="0" w:space="0" w:color="auto"/>
            <w:bottom w:val="none" w:sz="0" w:space="0" w:color="auto"/>
            <w:right w:val="none" w:sz="0" w:space="0" w:color="auto"/>
          </w:divBdr>
        </w:div>
        <w:div w:id="31348927">
          <w:marLeft w:val="480"/>
          <w:marRight w:val="0"/>
          <w:marTop w:val="0"/>
          <w:marBottom w:val="0"/>
          <w:divBdr>
            <w:top w:val="none" w:sz="0" w:space="0" w:color="auto"/>
            <w:left w:val="none" w:sz="0" w:space="0" w:color="auto"/>
            <w:bottom w:val="none" w:sz="0" w:space="0" w:color="auto"/>
            <w:right w:val="none" w:sz="0" w:space="0" w:color="auto"/>
          </w:divBdr>
        </w:div>
        <w:div w:id="47725563">
          <w:marLeft w:val="480"/>
          <w:marRight w:val="0"/>
          <w:marTop w:val="0"/>
          <w:marBottom w:val="0"/>
          <w:divBdr>
            <w:top w:val="none" w:sz="0" w:space="0" w:color="auto"/>
            <w:left w:val="none" w:sz="0" w:space="0" w:color="auto"/>
            <w:bottom w:val="none" w:sz="0" w:space="0" w:color="auto"/>
            <w:right w:val="none" w:sz="0" w:space="0" w:color="auto"/>
          </w:divBdr>
        </w:div>
        <w:div w:id="99419851">
          <w:marLeft w:val="480"/>
          <w:marRight w:val="0"/>
          <w:marTop w:val="0"/>
          <w:marBottom w:val="0"/>
          <w:divBdr>
            <w:top w:val="none" w:sz="0" w:space="0" w:color="auto"/>
            <w:left w:val="none" w:sz="0" w:space="0" w:color="auto"/>
            <w:bottom w:val="none" w:sz="0" w:space="0" w:color="auto"/>
            <w:right w:val="none" w:sz="0" w:space="0" w:color="auto"/>
          </w:divBdr>
        </w:div>
        <w:div w:id="144277165">
          <w:marLeft w:val="480"/>
          <w:marRight w:val="0"/>
          <w:marTop w:val="0"/>
          <w:marBottom w:val="0"/>
          <w:divBdr>
            <w:top w:val="none" w:sz="0" w:space="0" w:color="auto"/>
            <w:left w:val="none" w:sz="0" w:space="0" w:color="auto"/>
            <w:bottom w:val="none" w:sz="0" w:space="0" w:color="auto"/>
            <w:right w:val="none" w:sz="0" w:space="0" w:color="auto"/>
          </w:divBdr>
        </w:div>
        <w:div w:id="147330803">
          <w:marLeft w:val="480"/>
          <w:marRight w:val="0"/>
          <w:marTop w:val="0"/>
          <w:marBottom w:val="0"/>
          <w:divBdr>
            <w:top w:val="none" w:sz="0" w:space="0" w:color="auto"/>
            <w:left w:val="none" w:sz="0" w:space="0" w:color="auto"/>
            <w:bottom w:val="none" w:sz="0" w:space="0" w:color="auto"/>
            <w:right w:val="none" w:sz="0" w:space="0" w:color="auto"/>
          </w:divBdr>
        </w:div>
        <w:div w:id="160005203">
          <w:marLeft w:val="480"/>
          <w:marRight w:val="0"/>
          <w:marTop w:val="0"/>
          <w:marBottom w:val="0"/>
          <w:divBdr>
            <w:top w:val="none" w:sz="0" w:space="0" w:color="auto"/>
            <w:left w:val="none" w:sz="0" w:space="0" w:color="auto"/>
            <w:bottom w:val="none" w:sz="0" w:space="0" w:color="auto"/>
            <w:right w:val="none" w:sz="0" w:space="0" w:color="auto"/>
          </w:divBdr>
        </w:div>
        <w:div w:id="187136085">
          <w:marLeft w:val="480"/>
          <w:marRight w:val="0"/>
          <w:marTop w:val="0"/>
          <w:marBottom w:val="0"/>
          <w:divBdr>
            <w:top w:val="none" w:sz="0" w:space="0" w:color="auto"/>
            <w:left w:val="none" w:sz="0" w:space="0" w:color="auto"/>
            <w:bottom w:val="none" w:sz="0" w:space="0" w:color="auto"/>
            <w:right w:val="none" w:sz="0" w:space="0" w:color="auto"/>
          </w:divBdr>
        </w:div>
        <w:div w:id="211843535">
          <w:marLeft w:val="480"/>
          <w:marRight w:val="0"/>
          <w:marTop w:val="0"/>
          <w:marBottom w:val="0"/>
          <w:divBdr>
            <w:top w:val="none" w:sz="0" w:space="0" w:color="auto"/>
            <w:left w:val="none" w:sz="0" w:space="0" w:color="auto"/>
            <w:bottom w:val="none" w:sz="0" w:space="0" w:color="auto"/>
            <w:right w:val="none" w:sz="0" w:space="0" w:color="auto"/>
          </w:divBdr>
        </w:div>
        <w:div w:id="222759341">
          <w:marLeft w:val="480"/>
          <w:marRight w:val="0"/>
          <w:marTop w:val="0"/>
          <w:marBottom w:val="0"/>
          <w:divBdr>
            <w:top w:val="none" w:sz="0" w:space="0" w:color="auto"/>
            <w:left w:val="none" w:sz="0" w:space="0" w:color="auto"/>
            <w:bottom w:val="none" w:sz="0" w:space="0" w:color="auto"/>
            <w:right w:val="none" w:sz="0" w:space="0" w:color="auto"/>
          </w:divBdr>
        </w:div>
        <w:div w:id="269549710">
          <w:marLeft w:val="480"/>
          <w:marRight w:val="0"/>
          <w:marTop w:val="0"/>
          <w:marBottom w:val="0"/>
          <w:divBdr>
            <w:top w:val="none" w:sz="0" w:space="0" w:color="auto"/>
            <w:left w:val="none" w:sz="0" w:space="0" w:color="auto"/>
            <w:bottom w:val="none" w:sz="0" w:space="0" w:color="auto"/>
            <w:right w:val="none" w:sz="0" w:space="0" w:color="auto"/>
          </w:divBdr>
        </w:div>
        <w:div w:id="287661846">
          <w:marLeft w:val="480"/>
          <w:marRight w:val="0"/>
          <w:marTop w:val="0"/>
          <w:marBottom w:val="0"/>
          <w:divBdr>
            <w:top w:val="none" w:sz="0" w:space="0" w:color="auto"/>
            <w:left w:val="none" w:sz="0" w:space="0" w:color="auto"/>
            <w:bottom w:val="none" w:sz="0" w:space="0" w:color="auto"/>
            <w:right w:val="none" w:sz="0" w:space="0" w:color="auto"/>
          </w:divBdr>
        </w:div>
        <w:div w:id="353848968">
          <w:marLeft w:val="480"/>
          <w:marRight w:val="0"/>
          <w:marTop w:val="0"/>
          <w:marBottom w:val="0"/>
          <w:divBdr>
            <w:top w:val="none" w:sz="0" w:space="0" w:color="auto"/>
            <w:left w:val="none" w:sz="0" w:space="0" w:color="auto"/>
            <w:bottom w:val="none" w:sz="0" w:space="0" w:color="auto"/>
            <w:right w:val="none" w:sz="0" w:space="0" w:color="auto"/>
          </w:divBdr>
        </w:div>
        <w:div w:id="394474734">
          <w:marLeft w:val="480"/>
          <w:marRight w:val="0"/>
          <w:marTop w:val="0"/>
          <w:marBottom w:val="0"/>
          <w:divBdr>
            <w:top w:val="none" w:sz="0" w:space="0" w:color="auto"/>
            <w:left w:val="none" w:sz="0" w:space="0" w:color="auto"/>
            <w:bottom w:val="none" w:sz="0" w:space="0" w:color="auto"/>
            <w:right w:val="none" w:sz="0" w:space="0" w:color="auto"/>
          </w:divBdr>
        </w:div>
        <w:div w:id="419066463">
          <w:marLeft w:val="480"/>
          <w:marRight w:val="0"/>
          <w:marTop w:val="0"/>
          <w:marBottom w:val="0"/>
          <w:divBdr>
            <w:top w:val="none" w:sz="0" w:space="0" w:color="auto"/>
            <w:left w:val="none" w:sz="0" w:space="0" w:color="auto"/>
            <w:bottom w:val="none" w:sz="0" w:space="0" w:color="auto"/>
            <w:right w:val="none" w:sz="0" w:space="0" w:color="auto"/>
          </w:divBdr>
        </w:div>
        <w:div w:id="444810246">
          <w:marLeft w:val="480"/>
          <w:marRight w:val="0"/>
          <w:marTop w:val="0"/>
          <w:marBottom w:val="0"/>
          <w:divBdr>
            <w:top w:val="none" w:sz="0" w:space="0" w:color="auto"/>
            <w:left w:val="none" w:sz="0" w:space="0" w:color="auto"/>
            <w:bottom w:val="none" w:sz="0" w:space="0" w:color="auto"/>
            <w:right w:val="none" w:sz="0" w:space="0" w:color="auto"/>
          </w:divBdr>
        </w:div>
        <w:div w:id="483350302">
          <w:marLeft w:val="480"/>
          <w:marRight w:val="0"/>
          <w:marTop w:val="0"/>
          <w:marBottom w:val="0"/>
          <w:divBdr>
            <w:top w:val="none" w:sz="0" w:space="0" w:color="auto"/>
            <w:left w:val="none" w:sz="0" w:space="0" w:color="auto"/>
            <w:bottom w:val="none" w:sz="0" w:space="0" w:color="auto"/>
            <w:right w:val="none" w:sz="0" w:space="0" w:color="auto"/>
          </w:divBdr>
        </w:div>
        <w:div w:id="563685916">
          <w:marLeft w:val="480"/>
          <w:marRight w:val="0"/>
          <w:marTop w:val="0"/>
          <w:marBottom w:val="0"/>
          <w:divBdr>
            <w:top w:val="none" w:sz="0" w:space="0" w:color="auto"/>
            <w:left w:val="none" w:sz="0" w:space="0" w:color="auto"/>
            <w:bottom w:val="none" w:sz="0" w:space="0" w:color="auto"/>
            <w:right w:val="none" w:sz="0" w:space="0" w:color="auto"/>
          </w:divBdr>
        </w:div>
        <w:div w:id="587075777">
          <w:marLeft w:val="480"/>
          <w:marRight w:val="0"/>
          <w:marTop w:val="0"/>
          <w:marBottom w:val="0"/>
          <w:divBdr>
            <w:top w:val="none" w:sz="0" w:space="0" w:color="auto"/>
            <w:left w:val="none" w:sz="0" w:space="0" w:color="auto"/>
            <w:bottom w:val="none" w:sz="0" w:space="0" w:color="auto"/>
            <w:right w:val="none" w:sz="0" w:space="0" w:color="auto"/>
          </w:divBdr>
        </w:div>
        <w:div w:id="618529975">
          <w:marLeft w:val="480"/>
          <w:marRight w:val="0"/>
          <w:marTop w:val="0"/>
          <w:marBottom w:val="0"/>
          <w:divBdr>
            <w:top w:val="none" w:sz="0" w:space="0" w:color="auto"/>
            <w:left w:val="none" w:sz="0" w:space="0" w:color="auto"/>
            <w:bottom w:val="none" w:sz="0" w:space="0" w:color="auto"/>
            <w:right w:val="none" w:sz="0" w:space="0" w:color="auto"/>
          </w:divBdr>
        </w:div>
        <w:div w:id="637300125">
          <w:marLeft w:val="480"/>
          <w:marRight w:val="0"/>
          <w:marTop w:val="0"/>
          <w:marBottom w:val="0"/>
          <w:divBdr>
            <w:top w:val="none" w:sz="0" w:space="0" w:color="auto"/>
            <w:left w:val="none" w:sz="0" w:space="0" w:color="auto"/>
            <w:bottom w:val="none" w:sz="0" w:space="0" w:color="auto"/>
            <w:right w:val="none" w:sz="0" w:space="0" w:color="auto"/>
          </w:divBdr>
        </w:div>
        <w:div w:id="651518692">
          <w:marLeft w:val="480"/>
          <w:marRight w:val="0"/>
          <w:marTop w:val="0"/>
          <w:marBottom w:val="0"/>
          <w:divBdr>
            <w:top w:val="none" w:sz="0" w:space="0" w:color="auto"/>
            <w:left w:val="none" w:sz="0" w:space="0" w:color="auto"/>
            <w:bottom w:val="none" w:sz="0" w:space="0" w:color="auto"/>
            <w:right w:val="none" w:sz="0" w:space="0" w:color="auto"/>
          </w:divBdr>
        </w:div>
        <w:div w:id="676539468">
          <w:marLeft w:val="480"/>
          <w:marRight w:val="0"/>
          <w:marTop w:val="0"/>
          <w:marBottom w:val="0"/>
          <w:divBdr>
            <w:top w:val="none" w:sz="0" w:space="0" w:color="auto"/>
            <w:left w:val="none" w:sz="0" w:space="0" w:color="auto"/>
            <w:bottom w:val="none" w:sz="0" w:space="0" w:color="auto"/>
            <w:right w:val="none" w:sz="0" w:space="0" w:color="auto"/>
          </w:divBdr>
        </w:div>
        <w:div w:id="713313912">
          <w:marLeft w:val="480"/>
          <w:marRight w:val="0"/>
          <w:marTop w:val="0"/>
          <w:marBottom w:val="0"/>
          <w:divBdr>
            <w:top w:val="none" w:sz="0" w:space="0" w:color="auto"/>
            <w:left w:val="none" w:sz="0" w:space="0" w:color="auto"/>
            <w:bottom w:val="none" w:sz="0" w:space="0" w:color="auto"/>
            <w:right w:val="none" w:sz="0" w:space="0" w:color="auto"/>
          </w:divBdr>
        </w:div>
        <w:div w:id="747074186">
          <w:marLeft w:val="480"/>
          <w:marRight w:val="0"/>
          <w:marTop w:val="0"/>
          <w:marBottom w:val="0"/>
          <w:divBdr>
            <w:top w:val="none" w:sz="0" w:space="0" w:color="auto"/>
            <w:left w:val="none" w:sz="0" w:space="0" w:color="auto"/>
            <w:bottom w:val="none" w:sz="0" w:space="0" w:color="auto"/>
            <w:right w:val="none" w:sz="0" w:space="0" w:color="auto"/>
          </w:divBdr>
        </w:div>
        <w:div w:id="752049284">
          <w:marLeft w:val="480"/>
          <w:marRight w:val="0"/>
          <w:marTop w:val="0"/>
          <w:marBottom w:val="0"/>
          <w:divBdr>
            <w:top w:val="none" w:sz="0" w:space="0" w:color="auto"/>
            <w:left w:val="none" w:sz="0" w:space="0" w:color="auto"/>
            <w:bottom w:val="none" w:sz="0" w:space="0" w:color="auto"/>
            <w:right w:val="none" w:sz="0" w:space="0" w:color="auto"/>
          </w:divBdr>
        </w:div>
        <w:div w:id="834229869">
          <w:marLeft w:val="480"/>
          <w:marRight w:val="0"/>
          <w:marTop w:val="0"/>
          <w:marBottom w:val="0"/>
          <w:divBdr>
            <w:top w:val="none" w:sz="0" w:space="0" w:color="auto"/>
            <w:left w:val="none" w:sz="0" w:space="0" w:color="auto"/>
            <w:bottom w:val="none" w:sz="0" w:space="0" w:color="auto"/>
            <w:right w:val="none" w:sz="0" w:space="0" w:color="auto"/>
          </w:divBdr>
        </w:div>
        <w:div w:id="856967093">
          <w:marLeft w:val="480"/>
          <w:marRight w:val="0"/>
          <w:marTop w:val="0"/>
          <w:marBottom w:val="0"/>
          <w:divBdr>
            <w:top w:val="none" w:sz="0" w:space="0" w:color="auto"/>
            <w:left w:val="none" w:sz="0" w:space="0" w:color="auto"/>
            <w:bottom w:val="none" w:sz="0" w:space="0" w:color="auto"/>
            <w:right w:val="none" w:sz="0" w:space="0" w:color="auto"/>
          </w:divBdr>
        </w:div>
        <w:div w:id="868297087">
          <w:marLeft w:val="480"/>
          <w:marRight w:val="0"/>
          <w:marTop w:val="0"/>
          <w:marBottom w:val="0"/>
          <w:divBdr>
            <w:top w:val="none" w:sz="0" w:space="0" w:color="auto"/>
            <w:left w:val="none" w:sz="0" w:space="0" w:color="auto"/>
            <w:bottom w:val="none" w:sz="0" w:space="0" w:color="auto"/>
            <w:right w:val="none" w:sz="0" w:space="0" w:color="auto"/>
          </w:divBdr>
        </w:div>
        <w:div w:id="922639872">
          <w:marLeft w:val="480"/>
          <w:marRight w:val="0"/>
          <w:marTop w:val="0"/>
          <w:marBottom w:val="0"/>
          <w:divBdr>
            <w:top w:val="none" w:sz="0" w:space="0" w:color="auto"/>
            <w:left w:val="none" w:sz="0" w:space="0" w:color="auto"/>
            <w:bottom w:val="none" w:sz="0" w:space="0" w:color="auto"/>
            <w:right w:val="none" w:sz="0" w:space="0" w:color="auto"/>
          </w:divBdr>
        </w:div>
        <w:div w:id="931427842">
          <w:marLeft w:val="480"/>
          <w:marRight w:val="0"/>
          <w:marTop w:val="0"/>
          <w:marBottom w:val="0"/>
          <w:divBdr>
            <w:top w:val="none" w:sz="0" w:space="0" w:color="auto"/>
            <w:left w:val="none" w:sz="0" w:space="0" w:color="auto"/>
            <w:bottom w:val="none" w:sz="0" w:space="0" w:color="auto"/>
            <w:right w:val="none" w:sz="0" w:space="0" w:color="auto"/>
          </w:divBdr>
        </w:div>
        <w:div w:id="975065368">
          <w:marLeft w:val="480"/>
          <w:marRight w:val="0"/>
          <w:marTop w:val="0"/>
          <w:marBottom w:val="0"/>
          <w:divBdr>
            <w:top w:val="none" w:sz="0" w:space="0" w:color="auto"/>
            <w:left w:val="none" w:sz="0" w:space="0" w:color="auto"/>
            <w:bottom w:val="none" w:sz="0" w:space="0" w:color="auto"/>
            <w:right w:val="none" w:sz="0" w:space="0" w:color="auto"/>
          </w:divBdr>
        </w:div>
        <w:div w:id="1050155077">
          <w:marLeft w:val="480"/>
          <w:marRight w:val="0"/>
          <w:marTop w:val="0"/>
          <w:marBottom w:val="0"/>
          <w:divBdr>
            <w:top w:val="none" w:sz="0" w:space="0" w:color="auto"/>
            <w:left w:val="none" w:sz="0" w:space="0" w:color="auto"/>
            <w:bottom w:val="none" w:sz="0" w:space="0" w:color="auto"/>
            <w:right w:val="none" w:sz="0" w:space="0" w:color="auto"/>
          </w:divBdr>
        </w:div>
        <w:div w:id="1052582151">
          <w:marLeft w:val="480"/>
          <w:marRight w:val="0"/>
          <w:marTop w:val="0"/>
          <w:marBottom w:val="0"/>
          <w:divBdr>
            <w:top w:val="none" w:sz="0" w:space="0" w:color="auto"/>
            <w:left w:val="none" w:sz="0" w:space="0" w:color="auto"/>
            <w:bottom w:val="none" w:sz="0" w:space="0" w:color="auto"/>
            <w:right w:val="none" w:sz="0" w:space="0" w:color="auto"/>
          </w:divBdr>
        </w:div>
        <w:div w:id="1105728989">
          <w:marLeft w:val="480"/>
          <w:marRight w:val="0"/>
          <w:marTop w:val="0"/>
          <w:marBottom w:val="0"/>
          <w:divBdr>
            <w:top w:val="none" w:sz="0" w:space="0" w:color="auto"/>
            <w:left w:val="none" w:sz="0" w:space="0" w:color="auto"/>
            <w:bottom w:val="none" w:sz="0" w:space="0" w:color="auto"/>
            <w:right w:val="none" w:sz="0" w:space="0" w:color="auto"/>
          </w:divBdr>
        </w:div>
        <w:div w:id="1186871171">
          <w:marLeft w:val="480"/>
          <w:marRight w:val="0"/>
          <w:marTop w:val="0"/>
          <w:marBottom w:val="0"/>
          <w:divBdr>
            <w:top w:val="none" w:sz="0" w:space="0" w:color="auto"/>
            <w:left w:val="none" w:sz="0" w:space="0" w:color="auto"/>
            <w:bottom w:val="none" w:sz="0" w:space="0" w:color="auto"/>
            <w:right w:val="none" w:sz="0" w:space="0" w:color="auto"/>
          </w:divBdr>
        </w:div>
        <w:div w:id="1186988080">
          <w:marLeft w:val="480"/>
          <w:marRight w:val="0"/>
          <w:marTop w:val="0"/>
          <w:marBottom w:val="0"/>
          <w:divBdr>
            <w:top w:val="none" w:sz="0" w:space="0" w:color="auto"/>
            <w:left w:val="none" w:sz="0" w:space="0" w:color="auto"/>
            <w:bottom w:val="none" w:sz="0" w:space="0" w:color="auto"/>
            <w:right w:val="none" w:sz="0" w:space="0" w:color="auto"/>
          </w:divBdr>
        </w:div>
        <w:div w:id="1218082252">
          <w:marLeft w:val="480"/>
          <w:marRight w:val="0"/>
          <w:marTop w:val="0"/>
          <w:marBottom w:val="0"/>
          <w:divBdr>
            <w:top w:val="none" w:sz="0" w:space="0" w:color="auto"/>
            <w:left w:val="none" w:sz="0" w:space="0" w:color="auto"/>
            <w:bottom w:val="none" w:sz="0" w:space="0" w:color="auto"/>
            <w:right w:val="none" w:sz="0" w:space="0" w:color="auto"/>
          </w:divBdr>
        </w:div>
        <w:div w:id="1279414766">
          <w:marLeft w:val="480"/>
          <w:marRight w:val="0"/>
          <w:marTop w:val="0"/>
          <w:marBottom w:val="0"/>
          <w:divBdr>
            <w:top w:val="none" w:sz="0" w:space="0" w:color="auto"/>
            <w:left w:val="none" w:sz="0" w:space="0" w:color="auto"/>
            <w:bottom w:val="none" w:sz="0" w:space="0" w:color="auto"/>
            <w:right w:val="none" w:sz="0" w:space="0" w:color="auto"/>
          </w:divBdr>
        </w:div>
        <w:div w:id="1283851278">
          <w:marLeft w:val="480"/>
          <w:marRight w:val="0"/>
          <w:marTop w:val="0"/>
          <w:marBottom w:val="0"/>
          <w:divBdr>
            <w:top w:val="none" w:sz="0" w:space="0" w:color="auto"/>
            <w:left w:val="none" w:sz="0" w:space="0" w:color="auto"/>
            <w:bottom w:val="none" w:sz="0" w:space="0" w:color="auto"/>
            <w:right w:val="none" w:sz="0" w:space="0" w:color="auto"/>
          </w:divBdr>
        </w:div>
        <w:div w:id="1297448639">
          <w:marLeft w:val="480"/>
          <w:marRight w:val="0"/>
          <w:marTop w:val="0"/>
          <w:marBottom w:val="0"/>
          <w:divBdr>
            <w:top w:val="none" w:sz="0" w:space="0" w:color="auto"/>
            <w:left w:val="none" w:sz="0" w:space="0" w:color="auto"/>
            <w:bottom w:val="none" w:sz="0" w:space="0" w:color="auto"/>
            <w:right w:val="none" w:sz="0" w:space="0" w:color="auto"/>
          </w:divBdr>
        </w:div>
        <w:div w:id="1297835558">
          <w:marLeft w:val="480"/>
          <w:marRight w:val="0"/>
          <w:marTop w:val="0"/>
          <w:marBottom w:val="0"/>
          <w:divBdr>
            <w:top w:val="none" w:sz="0" w:space="0" w:color="auto"/>
            <w:left w:val="none" w:sz="0" w:space="0" w:color="auto"/>
            <w:bottom w:val="none" w:sz="0" w:space="0" w:color="auto"/>
            <w:right w:val="none" w:sz="0" w:space="0" w:color="auto"/>
          </w:divBdr>
        </w:div>
        <w:div w:id="1329211557">
          <w:marLeft w:val="480"/>
          <w:marRight w:val="0"/>
          <w:marTop w:val="0"/>
          <w:marBottom w:val="0"/>
          <w:divBdr>
            <w:top w:val="none" w:sz="0" w:space="0" w:color="auto"/>
            <w:left w:val="none" w:sz="0" w:space="0" w:color="auto"/>
            <w:bottom w:val="none" w:sz="0" w:space="0" w:color="auto"/>
            <w:right w:val="none" w:sz="0" w:space="0" w:color="auto"/>
          </w:divBdr>
        </w:div>
        <w:div w:id="1426344703">
          <w:marLeft w:val="480"/>
          <w:marRight w:val="0"/>
          <w:marTop w:val="0"/>
          <w:marBottom w:val="0"/>
          <w:divBdr>
            <w:top w:val="none" w:sz="0" w:space="0" w:color="auto"/>
            <w:left w:val="none" w:sz="0" w:space="0" w:color="auto"/>
            <w:bottom w:val="none" w:sz="0" w:space="0" w:color="auto"/>
            <w:right w:val="none" w:sz="0" w:space="0" w:color="auto"/>
          </w:divBdr>
        </w:div>
        <w:div w:id="1438328738">
          <w:marLeft w:val="480"/>
          <w:marRight w:val="0"/>
          <w:marTop w:val="0"/>
          <w:marBottom w:val="0"/>
          <w:divBdr>
            <w:top w:val="none" w:sz="0" w:space="0" w:color="auto"/>
            <w:left w:val="none" w:sz="0" w:space="0" w:color="auto"/>
            <w:bottom w:val="none" w:sz="0" w:space="0" w:color="auto"/>
            <w:right w:val="none" w:sz="0" w:space="0" w:color="auto"/>
          </w:divBdr>
        </w:div>
        <w:div w:id="1438598112">
          <w:marLeft w:val="480"/>
          <w:marRight w:val="0"/>
          <w:marTop w:val="0"/>
          <w:marBottom w:val="0"/>
          <w:divBdr>
            <w:top w:val="none" w:sz="0" w:space="0" w:color="auto"/>
            <w:left w:val="none" w:sz="0" w:space="0" w:color="auto"/>
            <w:bottom w:val="none" w:sz="0" w:space="0" w:color="auto"/>
            <w:right w:val="none" w:sz="0" w:space="0" w:color="auto"/>
          </w:divBdr>
        </w:div>
        <w:div w:id="1457484022">
          <w:marLeft w:val="480"/>
          <w:marRight w:val="0"/>
          <w:marTop w:val="0"/>
          <w:marBottom w:val="0"/>
          <w:divBdr>
            <w:top w:val="none" w:sz="0" w:space="0" w:color="auto"/>
            <w:left w:val="none" w:sz="0" w:space="0" w:color="auto"/>
            <w:bottom w:val="none" w:sz="0" w:space="0" w:color="auto"/>
            <w:right w:val="none" w:sz="0" w:space="0" w:color="auto"/>
          </w:divBdr>
        </w:div>
        <w:div w:id="1457943607">
          <w:marLeft w:val="480"/>
          <w:marRight w:val="0"/>
          <w:marTop w:val="0"/>
          <w:marBottom w:val="0"/>
          <w:divBdr>
            <w:top w:val="none" w:sz="0" w:space="0" w:color="auto"/>
            <w:left w:val="none" w:sz="0" w:space="0" w:color="auto"/>
            <w:bottom w:val="none" w:sz="0" w:space="0" w:color="auto"/>
            <w:right w:val="none" w:sz="0" w:space="0" w:color="auto"/>
          </w:divBdr>
        </w:div>
        <w:div w:id="1472600797">
          <w:marLeft w:val="480"/>
          <w:marRight w:val="0"/>
          <w:marTop w:val="0"/>
          <w:marBottom w:val="0"/>
          <w:divBdr>
            <w:top w:val="none" w:sz="0" w:space="0" w:color="auto"/>
            <w:left w:val="none" w:sz="0" w:space="0" w:color="auto"/>
            <w:bottom w:val="none" w:sz="0" w:space="0" w:color="auto"/>
            <w:right w:val="none" w:sz="0" w:space="0" w:color="auto"/>
          </w:divBdr>
        </w:div>
        <w:div w:id="1495293583">
          <w:marLeft w:val="480"/>
          <w:marRight w:val="0"/>
          <w:marTop w:val="0"/>
          <w:marBottom w:val="0"/>
          <w:divBdr>
            <w:top w:val="none" w:sz="0" w:space="0" w:color="auto"/>
            <w:left w:val="none" w:sz="0" w:space="0" w:color="auto"/>
            <w:bottom w:val="none" w:sz="0" w:space="0" w:color="auto"/>
            <w:right w:val="none" w:sz="0" w:space="0" w:color="auto"/>
          </w:divBdr>
        </w:div>
        <w:div w:id="1528984440">
          <w:marLeft w:val="480"/>
          <w:marRight w:val="0"/>
          <w:marTop w:val="0"/>
          <w:marBottom w:val="0"/>
          <w:divBdr>
            <w:top w:val="none" w:sz="0" w:space="0" w:color="auto"/>
            <w:left w:val="none" w:sz="0" w:space="0" w:color="auto"/>
            <w:bottom w:val="none" w:sz="0" w:space="0" w:color="auto"/>
            <w:right w:val="none" w:sz="0" w:space="0" w:color="auto"/>
          </w:divBdr>
        </w:div>
        <w:div w:id="1577978521">
          <w:marLeft w:val="480"/>
          <w:marRight w:val="0"/>
          <w:marTop w:val="0"/>
          <w:marBottom w:val="0"/>
          <w:divBdr>
            <w:top w:val="none" w:sz="0" w:space="0" w:color="auto"/>
            <w:left w:val="none" w:sz="0" w:space="0" w:color="auto"/>
            <w:bottom w:val="none" w:sz="0" w:space="0" w:color="auto"/>
            <w:right w:val="none" w:sz="0" w:space="0" w:color="auto"/>
          </w:divBdr>
        </w:div>
        <w:div w:id="1602100967">
          <w:marLeft w:val="480"/>
          <w:marRight w:val="0"/>
          <w:marTop w:val="0"/>
          <w:marBottom w:val="0"/>
          <w:divBdr>
            <w:top w:val="none" w:sz="0" w:space="0" w:color="auto"/>
            <w:left w:val="none" w:sz="0" w:space="0" w:color="auto"/>
            <w:bottom w:val="none" w:sz="0" w:space="0" w:color="auto"/>
            <w:right w:val="none" w:sz="0" w:space="0" w:color="auto"/>
          </w:divBdr>
        </w:div>
        <w:div w:id="1654986733">
          <w:marLeft w:val="480"/>
          <w:marRight w:val="0"/>
          <w:marTop w:val="0"/>
          <w:marBottom w:val="0"/>
          <w:divBdr>
            <w:top w:val="none" w:sz="0" w:space="0" w:color="auto"/>
            <w:left w:val="none" w:sz="0" w:space="0" w:color="auto"/>
            <w:bottom w:val="none" w:sz="0" w:space="0" w:color="auto"/>
            <w:right w:val="none" w:sz="0" w:space="0" w:color="auto"/>
          </w:divBdr>
        </w:div>
        <w:div w:id="1668827924">
          <w:marLeft w:val="480"/>
          <w:marRight w:val="0"/>
          <w:marTop w:val="0"/>
          <w:marBottom w:val="0"/>
          <w:divBdr>
            <w:top w:val="none" w:sz="0" w:space="0" w:color="auto"/>
            <w:left w:val="none" w:sz="0" w:space="0" w:color="auto"/>
            <w:bottom w:val="none" w:sz="0" w:space="0" w:color="auto"/>
            <w:right w:val="none" w:sz="0" w:space="0" w:color="auto"/>
          </w:divBdr>
        </w:div>
      </w:divsChild>
    </w:div>
    <w:div w:id="1349986134">
      <w:bodyDiv w:val="1"/>
      <w:marLeft w:val="0"/>
      <w:marRight w:val="0"/>
      <w:marTop w:val="0"/>
      <w:marBottom w:val="0"/>
      <w:divBdr>
        <w:top w:val="none" w:sz="0" w:space="0" w:color="auto"/>
        <w:left w:val="none" w:sz="0" w:space="0" w:color="auto"/>
        <w:bottom w:val="none" w:sz="0" w:space="0" w:color="auto"/>
        <w:right w:val="none" w:sz="0" w:space="0" w:color="auto"/>
      </w:divBdr>
    </w:div>
    <w:div w:id="1350135173">
      <w:bodyDiv w:val="1"/>
      <w:marLeft w:val="0"/>
      <w:marRight w:val="0"/>
      <w:marTop w:val="0"/>
      <w:marBottom w:val="0"/>
      <w:divBdr>
        <w:top w:val="none" w:sz="0" w:space="0" w:color="auto"/>
        <w:left w:val="none" w:sz="0" w:space="0" w:color="auto"/>
        <w:bottom w:val="none" w:sz="0" w:space="0" w:color="auto"/>
        <w:right w:val="none" w:sz="0" w:space="0" w:color="auto"/>
      </w:divBdr>
    </w:div>
    <w:div w:id="1350327784">
      <w:bodyDiv w:val="1"/>
      <w:marLeft w:val="0"/>
      <w:marRight w:val="0"/>
      <w:marTop w:val="0"/>
      <w:marBottom w:val="0"/>
      <w:divBdr>
        <w:top w:val="none" w:sz="0" w:space="0" w:color="auto"/>
        <w:left w:val="none" w:sz="0" w:space="0" w:color="auto"/>
        <w:bottom w:val="none" w:sz="0" w:space="0" w:color="auto"/>
        <w:right w:val="none" w:sz="0" w:space="0" w:color="auto"/>
      </w:divBdr>
    </w:div>
    <w:div w:id="1350370258">
      <w:bodyDiv w:val="1"/>
      <w:marLeft w:val="0"/>
      <w:marRight w:val="0"/>
      <w:marTop w:val="0"/>
      <w:marBottom w:val="0"/>
      <w:divBdr>
        <w:top w:val="none" w:sz="0" w:space="0" w:color="auto"/>
        <w:left w:val="none" w:sz="0" w:space="0" w:color="auto"/>
        <w:bottom w:val="none" w:sz="0" w:space="0" w:color="auto"/>
        <w:right w:val="none" w:sz="0" w:space="0" w:color="auto"/>
      </w:divBdr>
    </w:div>
    <w:div w:id="1350377684">
      <w:bodyDiv w:val="1"/>
      <w:marLeft w:val="0"/>
      <w:marRight w:val="0"/>
      <w:marTop w:val="0"/>
      <w:marBottom w:val="0"/>
      <w:divBdr>
        <w:top w:val="none" w:sz="0" w:space="0" w:color="auto"/>
        <w:left w:val="none" w:sz="0" w:space="0" w:color="auto"/>
        <w:bottom w:val="none" w:sz="0" w:space="0" w:color="auto"/>
        <w:right w:val="none" w:sz="0" w:space="0" w:color="auto"/>
      </w:divBdr>
    </w:div>
    <w:div w:id="1350836534">
      <w:bodyDiv w:val="1"/>
      <w:marLeft w:val="0"/>
      <w:marRight w:val="0"/>
      <w:marTop w:val="0"/>
      <w:marBottom w:val="0"/>
      <w:divBdr>
        <w:top w:val="none" w:sz="0" w:space="0" w:color="auto"/>
        <w:left w:val="none" w:sz="0" w:space="0" w:color="auto"/>
        <w:bottom w:val="none" w:sz="0" w:space="0" w:color="auto"/>
        <w:right w:val="none" w:sz="0" w:space="0" w:color="auto"/>
      </w:divBdr>
    </w:div>
    <w:div w:id="1350910812">
      <w:bodyDiv w:val="1"/>
      <w:marLeft w:val="0"/>
      <w:marRight w:val="0"/>
      <w:marTop w:val="0"/>
      <w:marBottom w:val="0"/>
      <w:divBdr>
        <w:top w:val="none" w:sz="0" w:space="0" w:color="auto"/>
        <w:left w:val="none" w:sz="0" w:space="0" w:color="auto"/>
        <w:bottom w:val="none" w:sz="0" w:space="0" w:color="auto"/>
        <w:right w:val="none" w:sz="0" w:space="0" w:color="auto"/>
      </w:divBdr>
    </w:div>
    <w:div w:id="1351100075">
      <w:bodyDiv w:val="1"/>
      <w:marLeft w:val="0"/>
      <w:marRight w:val="0"/>
      <w:marTop w:val="0"/>
      <w:marBottom w:val="0"/>
      <w:divBdr>
        <w:top w:val="none" w:sz="0" w:space="0" w:color="auto"/>
        <w:left w:val="none" w:sz="0" w:space="0" w:color="auto"/>
        <w:bottom w:val="none" w:sz="0" w:space="0" w:color="auto"/>
        <w:right w:val="none" w:sz="0" w:space="0" w:color="auto"/>
      </w:divBdr>
    </w:div>
    <w:div w:id="1351295520">
      <w:bodyDiv w:val="1"/>
      <w:marLeft w:val="0"/>
      <w:marRight w:val="0"/>
      <w:marTop w:val="0"/>
      <w:marBottom w:val="0"/>
      <w:divBdr>
        <w:top w:val="none" w:sz="0" w:space="0" w:color="auto"/>
        <w:left w:val="none" w:sz="0" w:space="0" w:color="auto"/>
        <w:bottom w:val="none" w:sz="0" w:space="0" w:color="auto"/>
        <w:right w:val="none" w:sz="0" w:space="0" w:color="auto"/>
      </w:divBdr>
    </w:div>
    <w:div w:id="1351371651">
      <w:bodyDiv w:val="1"/>
      <w:marLeft w:val="0"/>
      <w:marRight w:val="0"/>
      <w:marTop w:val="0"/>
      <w:marBottom w:val="0"/>
      <w:divBdr>
        <w:top w:val="none" w:sz="0" w:space="0" w:color="auto"/>
        <w:left w:val="none" w:sz="0" w:space="0" w:color="auto"/>
        <w:bottom w:val="none" w:sz="0" w:space="0" w:color="auto"/>
        <w:right w:val="none" w:sz="0" w:space="0" w:color="auto"/>
      </w:divBdr>
    </w:div>
    <w:div w:id="1351449246">
      <w:bodyDiv w:val="1"/>
      <w:marLeft w:val="0"/>
      <w:marRight w:val="0"/>
      <w:marTop w:val="0"/>
      <w:marBottom w:val="0"/>
      <w:divBdr>
        <w:top w:val="none" w:sz="0" w:space="0" w:color="auto"/>
        <w:left w:val="none" w:sz="0" w:space="0" w:color="auto"/>
        <w:bottom w:val="none" w:sz="0" w:space="0" w:color="auto"/>
        <w:right w:val="none" w:sz="0" w:space="0" w:color="auto"/>
      </w:divBdr>
    </w:div>
    <w:div w:id="1351561719">
      <w:bodyDiv w:val="1"/>
      <w:marLeft w:val="0"/>
      <w:marRight w:val="0"/>
      <w:marTop w:val="0"/>
      <w:marBottom w:val="0"/>
      <w:divBdr>
        <w:top w:val="none" w:sz="0" w:space="0" w:color="auto"/>
        <w:left w:val="none" w:sz="0" w:space="0" w:color="auto"/>
        <w:bottom w:val="none" w:sz="0" w:space="0" w:color="auto"/>
        <w:right w:val="none" w:sz="0" w:space="0" w:color="auto"/>
      </w:divBdr>
    </w:div>
    <w:div w:id="1351645568">
      <w:bodyDiv w:val="1"/>
      <w:marLeft w:val="0"/>
      <w:marRight w:val="0"/>
      <w:marTop w:val="0"/>
      <w:marBottom w:val="0"/>
      <w:divBdr>
        <w:top w:val="none" w:sz="0" w:space="0" w:color="auto"/>
        <w:left w:val="none" w:sz="0" w:space="0" w:color="auto"/>
        <w:bottom w:val="none" w:sz="0" w:space="0" w:color="auto"/>
        <w:right w:val="none" w:sz="0" w:space="0" w:color="auto"/>
      </w:divBdr>
    </w:div>
    <w:div w:id="1351645614">
      <w:bodyDiv w:val="1"/>
      <w:marLeft w:val="0"/>
      <w:marRight w:val="0"/>
      <w:marTop w:val="0"/>
      <w:marBottom w:val="0"/>
      <w:divBdr>
        <w:top w:val="none" w:sz="0" w:space="0" w:color="auto"/>
        <w:left w:val="none" w:sz="0" w:space="0" w:color="auto"/>
        <w:bottom w:val="none" w:sz="0" w:space="0" w:color="auto"/>
        <w:right w:val="none" w:sz="0" w:space="0" w:color="auto"/>
      </w:divBdr>
    </w:div>
    <w:div w:id="1352682088">
      <w:bodyDiv w:val="1"/>
      <w:marLeft w:val="0"/>
      <w:marRight w:val="0"/>
      <w:marTop w:val="0"/>
      <w:marBottom w:val="0"/>
      <w:divBdr>
        <w:top w:val="none" w:sz="0" w:space="0" w:color="auto"/>
        <w:left w:val="none" w:sz="0" w:space="0" w:color="auto"/>
        <w:bottom w:val="none" w:sz="0" w:space="0" w:color="auto"/>
        <w:right w:val="none" w:sz="0" w:space="0" w:color="auto"/>
      </w:divBdr>
    </w:div>
    <w:div w:id="1352760789">
      <w:bodyDiv w:val="1"/>
      <w:marLeft w:val="0"/>
      <w:marRight w:val="0"/>
      <w:marTop w:val="0"/>
      <w:marBottom w:val="0"/>
      <w:divBdr>
        <w:top w:val="none" w:sz="0" w:space="0" w:color="auto"/>
        <w:left w:val="none" w:sz="0" w:space="0" w:color="auto"/>
        <w:bottom w:val="none" w:sz="0" w:space="0" w:color="auto"/>
        <w:right w:val="none" w:sz="0" w:space="0" w:color="auto"/>
      </w:divBdr>
    </w:div>
    <w:div w:id="1352800370">
      <w:bodyDiv w:val="1"/>
      <w:marLeft w:val="0"/>
      <w:marRight w:val="0"/>
      <w:marTop w:val="0"/>
      <w:marBottom w:val="0"/>
      <w:divBdr>
        <w:top w:val="none" w:sz="0" w:space="0" w:color="auto"/>
        <w:left w:val="none" w:sz="0" w:space="0" w:color="auto"/>
        <w:bottom w:val="none" w:sz="0" w:space="0" w:color="auto"/>
        <w:right w:val="none" w:sz="0" w:space="0" w:color="auto"/>
      </w:divBdr>
    </w:div>
    <w:div w:id="1353074297">
      <w:bodyDiv w:val="1"/>
      <w:marLeft w:val="0"/>
      <w:marRight w:val="0"/>
      <w:marTop w:val="0"/>
      <w:marBottom w:val="0"/>
      <w:divBdr>
        <w:top w:val="none" w:sz="0" w:space="0" w:color="auto"/>
        <w:left w:val="none" w:sz="0" w:space="0" w:color="auto"/>
        <w:bottom w:val="none" w:sz="0" w:space="0" w:color="auto"/>
        <w:right w:val="none" w:sz="0" w:space="0" w:color="auto"/>
      </w:divBdr>
    </w:div>
    <w:div w:id="1353075138">
      <w:bodyDiv w:val="1"/>
      <w:marLeft w:val="0"/>
      <w:marRight w:val="0"/>
      <w:marTop w:val="0"/>
      <w:marBottom w:val="0"/>
      <w:divBdr>
        <w:top w:val="none" w:sz="0" w:space="0" w:color="auto"/>
        <w:left w:val="none" w:sz="0" w:space="0" w:color="auto"/>
        <w:bottom w:val="none" w:sz="0" w:space="0" w:color="auto"/>
        <w:right w:val="none" w:sz="0" w:space="0" w:color="auto"/>
      </w:divBdr>
    </w:div>
    <w:div w:id="1353338145">
      <w:bodyDiv w:val="1"/>
      <w:marLeft w:val="0"/>
      <w:marRight w:val="0"/>
      <w:marTop w:val="0"/>
      <w:marBottom w:val="0"/>
      <w:divBdr>
        <w:top w:val="none" w:sz="0" w:space="0" w:color="auto"/>
        <w:left w:val="none" w:sz="0" w:space="0" w:color="auto"/>
        <w:bottom w:val="none" w:sz="0" w:space="0" w:color="auto"/>
        <w:right w:val="none" w:sz="0" w:space="0" w:color="auto"/>
      </w:divBdr>
    </w:div>
    <w:div w:id="1353339946">
      <w:bodyDiv w:val="1"/>
      <w:marLeft w:val="0"/>
      <w:marRight w:val="0"/>
      <w:marTop w:val="0"/>
      <w:marBottom w:val="0"/>
      <w:divBdr>
        <w:top w:val="none" w:sz="0" w:space="0" w:color="auto"/>
        <w:left w:val="none" w:sz="0" w:space="0" w:color="auto"/>
        <w:bottom w:val="none" w:sz="0" w:space="0" w:color="auto"/>
        <w:right w:val="none" w:sz="0" w:space="0" w:color="auto"/>
      </w:divBdr>
    </w:div>
    <w:div w:id="1353530306">
      <w:bodyDiv w:val="1"/>
      <w:marLeft w:val="0"/>
      <w:marRight w:val="0"/>
      <w:marTop w:val="0"/>
      <w:marBottom w:val="0"/>
      <w:divBdr>
        <w:top w:val="none" w:sz="0" w:space="0" w:color="auto"/>
        <w:left w:val="none" w:sz="0" w:space="0" w:color="auto"/>
        <w:bottom w:val="none" w:sz="0" w:space="0" w:color="auto"/>
        <w:right w:val="none" w:sz="0" w:space="0" w:color="auto"/>
      </w:divBdr>
    </w:div>
    <w:div w:id="1353990396">
      <w:bodyDiv w:val="1"/>
      <w:marLeft w:val="0"/>
      <w:marRight w:val="0"/>
      <w:marTop w:val="0"/>
      <w:marBottom w:val="0"/>
      <w:divBdr>
        <w:top w:val="none" w:sz="0" w:space="0" w:color="auto"/>
        <w:left w:val="none" w:sz="0" w:space="0" w:color="auto"/>
        <w:bottom w:val="none" w:sz="0" w:space="0" w:color="auto"/>
        <w:right w:val="none" w:sz="0" w:space="0" w:color="auto"/>
      </w:divBdr>
    </w:div>
    <w:div w:id="1354384463">
      <w:bodyDiv w:val="1"/>
      <w:marLeft w:val="0"/>
      <w:marRight w:val="0"/>
      <w:marTop w:val="0"/>
      <w:marBottom w:val="0"/>
      <w:divBdr>
        <w:top w:val="none" w:sz="0" w:space="0" w:color="auto"/>
        <w:left w:val="none" w:sz="0" w:space="0" w:color="auto"/>
        <w:bottom w:val="none" w:sz="0" w:space="0" w:color="auto"/>
        <w:right w:val="none" w:sz="0" w:space="0" w:color="auto"/>
      </w:divBdr>
    </w:div>
    <w:div w:id="1355224667">
      <w:bodyDiv w:val="1"/>
      <w:marLeft w:val="0"/>
      <w:marRight w:val="0"/>
      <w:marTop w:val="0"/>
      <w:marBottom w:val="0"/>
      <w:divBdr>
        <w:top w:val="none" w:sz="0" w:space="0" w:color="auto"/>
        <w:left w:val="none" w:sz="0" w:space="0" w:color="auto"/>
        <w:bottom w:val="none" w:sz="0" w:space="0" w:color="auto"/>
        <w:right w:val="none" w:sz="0" w:space="0" w:color="auto"/>
      </w:divBdr>
    </w:div>
    <w:div w:id="1355303351">
      <w:bodyDiv w:val="1"/>
      <w:marLeft w:val="0"/>
      <w:marRight w:val="0"/>
      <w:marTop w:val="0"/>
      <w:marBottom w:val="0"/>
      <w:divBdr>
        <w:top w:val="none" w:sz="0" w:space="0" w:color="auto"/>
        <w:left w:val="none" w:sz="0" w:space="0" w:color="auto"/>
        <w:bottom w:val="none" w:sz="0" w:space="0" w:color="auto"/>
        <w:right w:val="none" w:sz="0" w:space="0" w:color="auto"/>
      </w:divBdr>
    </w:div>
    <w:div w:id="1355423011">
      <w:bodyDiv w:val="1"/>
      <w:marLeft w:val="0"/>
      <w:marRight w:val="0"/>
      <w:marTop w:val="0"/>
      <w:marBottom w:val="0"/>
      <w:divBdr>
        <w:top w:val="none" w:sz="0" w:space="0" w:color="auto"/>
        <w:left w:val="none" w:sz="0" w:space="0" w:color="auto"/>
        <w:bottom w:val="none" w:sz="0" w:space="0" w:color="auto"/>
        <w:right w:val="none" w:sz="0" w:space="0" w:color="auto"/>
      </w:divBdr>
    </w:div>
    <w:div w:id="1355502410">
      <w:bodyDiv w:val="1"/>
      <w:marLeft w:val="0"/>
      <w:marRight w:val="0"/>
      <w:marTop w:val="0"/>
      <w:marBottom w:val="0"/>
      <w:divBdr>
        <w:top w:val="none" w:sz="0" w:space="0" w:color="auto"/>
        <w:left w:val="none" w:sz="0" w:space="0" w:color="auto"/>
        <w:bottom w:val="none" w:sz="0" w:space="0" w:color="auto"/>
        <w:right w:val="none" w:sz="0" w:space="0" w:color="auto"/>
      </w:divBdr>
    </w:div>
    <w:div w:id="1356732665">
      <w:bodyDiv w:val="1"/>
      <w:marLeft w:val="0"/>
      <w:marRight w:val="0"/>
      <w:marTop w:val="0"/>
      <w:marBottom w:val="0"/>
      <w:divBdr>
        <w:top w:val="none" w:sz="0" w:space="0" w:color="auto"/>
        <w:left w:val="none" w:sz="0" w:space="0" w:color="auto"/>
        <w:bottom w:val="none" w:sz="0" w:space="0" w:color="auto"/>
        <w:right w:val="none" w:sz="0" w:space="0" w:color="auto"/>
      </w:divBdr>
    </w:div>
    <w:div w:id="1356808457">
      <w:bodyDiv w:val="1"/>
      <w:marLeft w:val="0"/>
      <w:marRight w:val="0"/>
      <w:marTop w:val="0"/>
      <w:marBottom w:val="0"/>
      <w:divBdr>
        <w:top w:val="none" w:sz="0" w:space="0" w:color="auto"/>
        <w:left w:val="none" w:sz="0" w:space="0" w:color="auto"/>
        <w:bottom w:val="none" w:sz="0" w:space="0" w:color="auto"/>
        <w:right w:val="none" w:sz="0" w:space="0" w:color="auto"/>
      </w:divBdr>
    </w:div>
    <w:div w:id="1356887252">
      <w:bodyDiv w:val="1"/>
      <w:marLeft w:val="0"/>
      <w:marRight w:val="0"/>
      <w:marTop w:val="0"/>
      <w:marBottom w:val="0"/>
      <w:divBdr>
        <w:top w:val="none" w:sz="0" w:space="0" w:color="auto"/>
        <w:left w:val="none" w:sz="0" w:space="0" w:color="auto"/>
        <w:bottom w:val="none" w:sz="0" w:space="0" w:color="auto"/>
        <w:right w:val="none" w:sz="0" w:space="0" w:color="auto"/>
      </w:divBdr>
    </w:div>
    <w:div w:id="1357003822">
      <w:bodyDiv w:val="1"/>
      <w:marLeft w:val="0"/>
      <w:marRight w:val="0"/>
      <w:marTop w:val="0"/>
      <w:marBottom w:val="0"/>
      <w:divBdr>
        <w:top w:val="none" w:sz="0" w:space="0" w:color="auto"/>
        <w:left w:val="none" w:sz="0" w:space="0" w:color="auto"/>
        <w:bottom w:val="none" w:sz="0" w:space="0" w:color="auto"/>
        <w:right w:val="none" w:sz="0" w:space="0" w:color="auto"/>
      </w:divBdr>
    </w:div>
    <w:div w:id="1357150536">
      <w:bodyDiv w:val="1"/>
      <w:marLeft w:val="0"/>
      <w:marRight w:val="0"/>
      <w:marTop w:val="0"/>
      <w:marBottom w:val="0"/>
      <w:divBdr>
        <w:top w:val="none" w:sz="0" w:space="0" w:color="auto"/>
        <w:left w:val="none" w:sz="0" w:space="0" w:color="auto"/>
        <w:bottom w:val="none" w:sz="0" w:space="0" w:color="auto"/>
        <w:right w:val="none" w:sz="0" w:space="0" w:color="auto"/>
      </w:divBdr>
    </w:div>
    <w:div w:id="1357318019">
      <w:bodyDiv w:val="1"/>
      <w:marLeft w:val="0"/>
      <w:marRight w:val="0"/>
      <w:marTop w:val="0"/>
      <w:marBottom w:val="0"/>
      <w:divBdr>
        <w:top w:val="none" w:sz="0" w:space="0" w:color="auto"/>
        <w:left w:val="none" w:sz="0" w:space="0" w:color="auto"/>
        <w:bottom w:val="none" w:sz="0" w:space="0" w:color="auto"/>
        <w:right w:val="none" w:sz="0" w:space="0" w:color="auto"/>
      </w:divBdr>
    </w:div>
    <w:div w:id="1357581216">
      <w:bodyDiv w:val="1"/>
      <w:marLeft w:val="0"/>
      <w:marRight w:val="0"/>
      <w:marTop w:val="0"/>
      <w:marBottom w:val="0"/>
      <w:divBdr>
        <w:top w:val="none" w:sz="0" w:space="0" w:color="auto"/>
        <w:left w:val="none" w:sz="0" w:space="0" w:color="auto"/>
        <w:bottom w:val="none" w:sz="0" w:space="0" w:color="auto"/>
        <w:right w:val="none" w:sz="0" w:space="0" w:color="auto"/>
      </w:divBdr>
    </w:div>
    <w:div w:id="1357656152">
      <w:bodyDiv w:val="1"/>
      <w:marLeft w:val="0"/>
      <w:marRight w:val="0"/>
      <w:marTop w:val="0"/>
      <w:marBottom w:val="0"/>
      <w:divBdr>
        <w:top w:val="none" w:sz="0" w:space="0" w:color="auto"/>
        <w:left w:val="none" w:sz="0" w:space="0" w:color="auto"/>
        <w:bottom w:val="none" w:sz="0" w:space="0" w:color="auto"/>
        <w:right w:val="none" w:sz="0" w:space="0" w:color="auto"/>
      </w:divBdr>
    </w:div>
    <w:div w:id="1357848704">
      <w:bodyDiv w:val="1"/>
      <w:marLeft w:val="0"/>
      <w:marRight w:val="0"/>
      <w:marTop w:val="0"/>
      <w:marBottom w:val="0"/>
      <w:divBdr>
        <w:top w:val="none" w:sz="0" w:space="0" w:color="auto"/>
        <w:left w:val="none" w:sz="0" w:space="0" w:color="auto"/>
        <w:bottom w:val="none" w:sz="0" w:space="0" w:color="auto"/>
        <w:right w:val="none" w:sz="0" w:space="0" w:color="auto"/>
      </w:divBdr>
    </w:div>
    <w:div w:id="1358120567">
      <w:bodyDiv w:val="1"/>
      <w:marLeft w:val="0"/>
      <w:marRight w:val="0"/>
      <w:marTop w:val="0"/>
      <w:marBottom w:val="0"/>
      <w:divBdr>
        <w:top w:val="none" w:sz="0" w:space="0" w:color="auto"/>
        <w:left w:val="none" w:sz="0" w:space="0" w:color="auto"/>
        <w:bottom w:val="none" w:sz="0" w:space="0" w:color="auto"/>
        <w:right w:val="none" w:sz="0" w:space="0" w:color="auto"/>
      </w:divBdr>
    </w:div>
    <w:div w:id="1358435084">
      <w:bodyDiv w:val="1"/>
      <w:marLeft w:val="0"/>
      <w:marRight w:val="0"/>
      <w:marTop w:val="0"/>
      <w:marBottom w:val="0"/>
      <w:divBdr>
        <w:top w:val="none" w:sz="0" w:space="0" w:color="auto"/>
        <w:left w:val="none" w:sz="0" w:space="0" w:color="auto"/>
        <w:bottom w:val="none" w:sz="0" w:space="0" w:color="auto"/>
        <w:right w:val="none" w:sz="0" w:space="0" w:color="auto"/>
      </w:divBdr>
    </w:div>
    <w:div w:id="1358775462">
      <w:bodyDiv w:val="1"/>
      <w:marLeft w:val="0"/>
      <w:marRight w:val="0"/>
      <w:marTop w:val="0"/>
      <w:marBottom w:val="0"/>
      <w:divBdr>
        <w:top w:val="none" w:sz="0" w:space="0" w:color="auto"/>
        <w:left w:val="none" w:sz="0" w:space="0" w:color="auto"/>
        <w:bottom w:val="none" w:sz="0" w:space="0" w:color="auto"/>
        <w:right w:val="none" w:sz="0" w:space="0" w:color="auto"/>
      </w:divBdr>
      <w:divsChild>
        <w:div w:id="101925548">
          <w:marLeft w:val="480"/>
          <w:marRight w:val="0"/>
          <w:marTop w:val="0"/>
          <w:marBottom w:val="0"/>
          <w:divBdr>
            <w:top w:val="none" w:sz="0" w:space="0" w:color="auto"/>
            <w:left w:val="none" w:sz="0" w:space="0" w:color="auto"/>
            <w:bottom w:val="none" w:sz="0" w:space="0" w:color="auto"/>
            <w:right w:val="none" w:sz="0" w:space="0" w:color="auto"/>
          </w:divBdr>
        </w:div>
        <w:div w:id="150684678">
          <w:marLeft w:val="480"/>
          <w:marRight w:val="0"/>
          <w:marTop w:val="0"/>
          <w:marBottom w:val="0"/>
          <w:divBdr>
            <w:top w:val="none" w:sz="0" w:space="0" w:color="auto"/>
            <w:left w:val="none" w:sz="0" w:space="0" w:color="auto"/>
            <w:bottom w:val="none" w:sz="0" w:space="0" w:color="auto"/>
            <w:right w:val="none" w:sz="0" w:space="0" w:color="auto"/>
          </w:divBdr>
        </w:div>
        <w:div w:id="171650639">
          <w:marLeft w:val="480"/>
          <w:marRight w:val="0"/>
          <w:marTop w:val="0"/>
          <w:marBottom w:val="0"/>
          <w:divBdr>
            <w:top w:val="none" w:sz="0" w:space="0" w:color="auto"/>
            <w:left w:val="none" w:sz="0" w:space="0" w:color="auto"/>
            <w:bottom w:val="none" w:sz="0" w:space="0" w:color="auto"/>
            <w:right w:val="none" w:sz="0" w:space="0" w:color="auto"/>
          </w:divBdr>
        </w:div>
        <w:div w:id="187111238">
          <w:marLeft w:val="480"/>
          <w:marRight w:val="0"/>
          <w:marTop w:val="0"/>
          <w:marBottom w:val="0"/>
          <w:divBdr>
            <w:top w:val="none" w:sz="0" w:space="0" w:color="auto"/>
            <w:left w:val="none" w:sz="0" w:space="0" w:color="auto"/>
            <w:bottom w:val="none" w:sz="0" w:space="0" w:color="auto"/>
            <w:right w:val="none" w:sz="0" w:space="0" w:color="auto"/>
          </w:divBdr>
        </w:div>
        <w:div w:id="193622438">
          <w:marLeft w:val="480"/>
          <w:marRight w:val="0"/>
          <w:marTop w:val="0"/>
          <w:marBottom w:val="0"/>
          <w:divBdr>
            <w:top w:val="none" w:sz="0" w:space="0" w:color="auto"/>
            <w:left w:val="none" w:sz="0" w:space="0" w:color="auto"/>
            <w:bottom w:val="none" w:sz="0" w:space="0" w:color="auto"/>
            <w:right w:val="none" w:sz="0" w:space="0" w:color="auto"/>
          </w:divBdr>
        </w:div>
        <w:div w:id="218715053">
          <w:marLeft w:val="480"/>
          <w:marRight w:val="0"/>
          <w:marTop w:val="0"/>
          <w:marBottom w:val="0"/>
          <w:divBdr>
            <w:top w:val="none" w:sz="0" w:space="0" w:color="auto"/>
            <w:left w:val="none" w:sz="0" w:space="0" w:color="auto"/>
            <w:bottom w:val="none" w:sz="0" w:space="0" w:color="auto"/>
            <w:right w:val="none" w:sz="0" w:space="0" w:color="auto"/>
          </w:divBdr>
        </w:div>
        <w:div w:id="252403111">
          <w:marLeft w:val="480"/>
          <w:marRight w:val="0"/>
          <w:marTop w:val="0"/>
          <w:marBottom w:val="0"/>
          <w:divBdr>
            <w:top w:val="none" w:sz="0" w:space="0" w:color="auto"/>
            <w:left w:val="none" w:sz="0" w:space="0" w:color="auto"/>
            <w:bottom w:val="none" w:sz="0" w:space="0" w:color="auto"/>
            <w:right w:val="none" w:sz="0" w:space="0" w:color="auto"/>
          </w:divBdr>
        </w:div>
        <w:div w:id="252739131">
          <w:marLeft w:val="480"/>
          <w:marRight w:val="0"/>
          <w:marTop w:val="0"/>
          <w:marBottom w:val="0"/>
          <w:divBdr>
            <w:top w:val="none" w:sz="0" w:space="0" w:color="auto"/>
            <w:left w:val="none" w:sz="0" w:space="0" w:color="auto"/>
            <w:bottom w:val="none" w:sz="0" w:space="0" w:color="auto"/>
            <w:right w:val="none" w:sz="0" w:space="0" w:color="auto"/>
          </w:divBdr>
        </w:div>
        <w:div w:id="269362986">
          <w:marLeft w:val="480"/>
          <w:marRight w:val="0"/>
          <w:marTop w:val="0"/>
          <w:marBottom w:val="0"/>
          <w:divBdr>
            <w:top w:val="none" w:sz="0" w:space="0" w:color="auto"/>
            <w:left w:val="none" w:sz="0" w:space="0" w:color="auto"/>
            <w:bottom w:val="none" w:sz="0" w:space="0" w:color="auto"/>
            <w:right w:val="none" w:sz="0" w:space="0" w:color="auto"/>
          </w:divBdr>
        </w:div>
        <w:div w:id="300968178">
          <w:marLeft w:val="480"/>
          <w:marRight w:val="0"/>
          <w:marTop w:val="0"/>
          <w:marBottom w:val="0"/>
          <w:divBdr>
            <w:top w:val="none" w:sz="0" w:space="0" w:color="auto"/>
            <w:left w:val="none" w:sz="0" w:space="0" w:color="auto"/>
            <w:bottom w:val="none" w:sz="0" w:space="0" w:color="auto"/>
            <w:right w:val="none" w:sz="0" w:space="0" w:color="auto"/>
          </w:divBdr>
        </w:div>
        <w:div w:id="330530322">
          <w:marLeft w:val="480"/>
          <w:marRight w:val="0"/>
          <w:marTop w:val="0"/>
          <w:marBottom w:val="0"/>
          <w:divBdr>
            <w:top w:val="none" w:sz="0" w:space="0" w:color="auto"/>
            <w:left w:val="none" w:sz="0" w:space="0" w:color="auto"/>
            <w:bottom w:val="none" w:sz="0" w:space="0" w:color="auto"/>
            <w:right w:val="none" w:sz="0" w:space="0" w:color="auto"/>
          </w:divBdr>
        </w:div>
        <w:div w:id="433015086">
          <w:marLeft w:val="480"/>
          <w:marRight w:val="0"/>
          <w:marTop w:val="0"/>
          <w:marBottom w:val="0"/>
          <w:divBdr>
            <w:top w:val="none" w:sz="0" w:space="0" w:color="auto"/>
            <w:left w:val="none" w:sz="0" w:space="0" w:color="auto"/>
            <w:bottom w:val="none" w:sz="0" w:space="0" w:color="auto"/>
            <w:right w:val="none" w:sz="0" w:space="0" w:color="auto"/>
          </w:divBdr>
        </w:div>
        <w:div w:id="561646445">
          <w:marLeft w:val="480"/>
          <w:marRight w:val="0"/>
          <w:marTop w:val="0"/>
          <w:marBottom w:val="0"/>
          <w:divBdr>
            <w:top w:val="none" w:sz="0" w:space="0" w:color="auto"/>
            <w:left w:val="none" w:sz="0" w:space="0" w:color="auto"/>
            <w:bottom w:val="none" w:sz="0" w:space="0" w:color="auto"/>
            <w:right w:val="none" w:sz="0" w:space="0" w:color="auto"/>
          </w:divBdr>
        </w:div>
        <w:div w:id="615209964">
          <w:marLeft w:val="480"/>
          <w:marRight w:val="0"/>
          <w:marTop w:val="0"/>
          <w:marBottom w:val="0"/>
          <w:divBdr>
            <w:top w:val="none" w:sz="0" w:space="0" w:color="auto"/>
            <w:left w:val="none" w:sz="0" w:space="0" w:color="auto"/>
            <w:bottom w:val="none" w:sz="0" w:space="0" w:color="auto"/>
            <w:right w:val="none" w:sz="0" w:space="0" w:color="auto"/>
          </w:divBdr>
        </w:div>
        <w:div w:id="620190772">
          <w:marLeft w:val="480"/>
          <w:marRight w:val="0"/>
          <w:marTop w:val="0"/>
          <w:marBottom w:val="0"/>
          <w:divBdr>
            <w:top w:val="none" w:sz="0" w:space="0" w:color="auto"/>
            <w:left w:val="none" w:sz="0" w:space="0" w:color="auto"/>
            <w:bottom w:val="none" w:sz="0" w:space="0" w:color="auto"/>
            <w:right w:val="none" w:sz="0" w:space="0" w:color="auto"/>
          </w:divBdr>
        </w:div>
        <w:div w:id="669791191">
          <w:marLeft w:val="480"/>
          <w:marRight w:val="0"/>
          <w:marTop w:val="0"/>
          <w:marBottom w:val="0"/>
          <w:divBdr>
            <w:top w:val="none" w:sz="0" w:space="0" w:color="auto"/>
            <w:left w:val="none" w:sz="0" w:space="0" w:color="auto"/>
            <w:bottom w:val="none" w:sz="0" w:space="0" w:color="auto"/>
            <w:right w:val="none" w:sz="0" w:space="0" w:color="auto"/>
          </w:divBdr>
        </w:div>
        <w:div w:id="675960927">
          <w:marLeft w:val="480"/>
          <w:marRight w:val="0"/>
          <w:marTop w:val="0"/>
          <w:marBottom w:val="0"/>
          <w:divBdr>
            <w:top w:val="none" w:sz="0" w:space="0" w:color="auto"/>
            <w:left w:val="none" w:sz="0" w:space="0" w:color="auto"/>
            <w:bottom w:val="none" w:sz="0" w:space="0" w:color="auto"/>
            <w:right w:val="none" w:sz="0" w:space="0" w:color="auto"/>
          </w:divBdr>
        </w:div>
        <w:div w:id="708190284">
          <w:marLeft w:val="480"/>
          <w:marRight w:val="0"/>
          <w:marTop w:val="0"/>
          <w:marBottom w:val="0"/>
          <w:divBdr>
            <w:top w:val="none" w:sz="0" w:space="0" w:color="auto"/>
            <w:left w:val="none" w:sz="0" w:space="0" w:color="auto"/>
            <w:bottom w:val="none" w:sz="0" w:space="0" w:color="auto"/>
            <w:right w:val="none" w:sz="0" w:space="0" w:color="auto"/>
          </w:divBdr>
        </w:div>
        <w:div w:id="743336782">
          <w:marLeft w:val="480"/>
          <w:marRight w:val="0"/>
          <w:marTop w:val="0"/>
          <w:marBottom w:val="0"/>
          <w:divBdr>
            <w:top w:val="none" w:sz="0" w:space="0" w:color="auto"/>
            <w:left w:val="none" w:sz="0" w:space="0" w:color="auto"/>
            <w:bottom w:val="none" w:sz="0" w:space="0" w:color="auto"/>
            <w:right w:val="none" w:sz="0" w:space="0" w:color="auto"/>
          </w:divBdr>
        </w:div>
        <w:div w:id="861169735">
          <w:marLeft w:val="480"/>
          <w:marRight w:val="0"/>
          <w:marTop w:val="0"/>
          <w:marBottom w:val="0"/>
          <w:divBdr>
            <w:top w:val="none" w:sz="0" w:space="0" w:color="auto"/>
            <w:left w:val="none" w:sz="0" w:space="0" w:color="auto"/>
            <w:bottom w:val="none" w:sz="0" w:space="0" w:color="auto"/>
            <w:right w:val="none" w:sz="0" w:space="0" w:color="auto"/>
          </w:divBdr>
        </w:div>
        <w:div w:id="963195303">
          <w:marLeft w:val="480"/>
          <w:marRight w:val="0"/>
          <w:marTop w:val="0"/>
          <w:marBottom w:val="0"/>
          <w:divBdr>
            <w:top w:val="none" w:sz="0" w:space="0" w:color="auto"/>
            <w:left w:val="none" w:sz="0" w:space="0" w:color="auto"/>
            <w:bottom w:val="none" w:sz="0" w:space="0" w:color="auto"/>
            <w:right w:val="none" w:sz="0" w:space="0" w:color="auto"/>
          </w:divBdr>
        </w:div>
        <w:div w:id="965964759">
          <w:marLeft w:val="480"/>
          <w:marRight w:val="0"/>
          <w:marTop w:val="0"/>
          <w:marBottom w:val="0"/>
          <w:divBdr>
            <w:top w:val="none" w:sz="0" w:space="0" w:color="auto"/>
            <w:left w:val="none" w:sz="0" w:space="0" w:color="auto"/>
            <w:bottom w:val="none" w:sz="0" w:space="0" w:color="auto"/>
            <w:right w:val="none" w:sz="0" w:space="0" w:color="auto"/>
          </w:divBdr>
        </w:div>
        <w:div w:id="985205695">
          <w:marLeft w:val="480"/>
          <w:marRight w:val="0"/>
          <w:marTop w:val="0"/>
          <w:marBottom w:val="0"/>
          <w:divBdr>
            <w:top w:val="none" w:sz="0" w:space="0" w:color="auto"/>
            <w:left w:val="none" w:sz="0" w:space="0" w:color="auto"/>
            <w:bottom w:val="none" w:sz="0" w:space="0" w:color="auto"/>
            <w:right w:val="none" w:sz="0" w:space="0" w:color="auto"/>
          </w:divBdr>
        </w:div>
        <w:div w:id="987055519">
          <w:marLeft w:val="480"/>
          <w:marRight w:val="0"/>
          <w:marTop w:val="0"/>
          <w:marBottom w:val="0"/>
          <w:divBdr>
            <w:top w:val="none" w:sz="0" w:space="0" w:color="auto"/>
            <w:left w:val="none" w:sz="0" w:space="0" w:color="auto"/>
            <w:bottom w:val="none" w:sz="0" w:space="0" w:color="auto"/>
            <w:right w:val="none" w:sz="0" w:space="0" w:color="auto"/>
          </w:divBdr>
        </w:div>
        <w:div w:id="1079210649">
          <w:marLeft w:val="480"/>
          <w:marRight w:val="0"/>
          <w:marTop w:val="0"/>
          <w:marBottom w:val="0"/>
          <w:divBdr>
            <w:top w:val="none" w:sz="0" w:space="0" w:color="auto"/>
            <w:left w:val="none" w:sz="0" w:space="0" w:color="auto"/>
            <w:bottom w:val="none" w:sz="0" w:space="0" w:color="auto"/>
            <w:right w:val="none" w:sz="0" w:space="0" w:color="auto"/>
          </w:divBdr>
        </w:div>
        <w:div w:id="1106853519">
          <w:marLeft w:val="480"/>
          <w:marRight w:val="0"/>
          <w:marTop w:val="0"/>
          <w:marBottom w:val="0"/>
          <w:divBdr>
            <w:top w:val="none" w:sz="0" w:space="0" w:color="auto"/>
            <w:left w:val="none" w:sz="0" w:space="0" w:color="auto"/>
            <w:bottom w:val="none" w:sz="0" w:space="0" w:color="auto"/>
            <w:right w:val="none" w:sz="0" w:space="0" w:color="auto"/>
          </w:divBdr>
        </w:div>
        <w:div w:id="1113867512">
          <w:marLeft w:val="480"/>
          <w:marRight w:val="0"/>
          <w:marTop w:val="0"/>
          <w:marBottom w:val="0"/>
          <w:divBdr>
            <w:top w:val="none" w:sz="0" w:space="0" w:color="auto"/>
            <w:left w:val="none" w:sz="0" w:space="0" w:color="auto"/>
            <w:bottom w:val="none" w:sz="0" w:space="0" w:color="auto"/>
            <w:right w:val="none" w:sz="0" w:space="0" w:color="auto"/>
          </w:divBdr>
        </w:div>
        <w:div w:id="1122573867">
          <w:marLeft w:val="480"/>
          <w:marRight w:val="0"/>
          <w:marTop w:val="0"/>
          <w:marBottom w:val="0"/>
          <w:divBdr>
            <w:top w:val="none" w:sz="0" w:space="0" w:color="auto"/>
            <w:left w:val="none" w:sz="0" w:space="0" w:color="auto"/>
            <w:bottom w:val="none" w:sz="0" w:space="0" w:color="auto"/>
            <w:right w:val="none" w:sz="0" w:space="0" w:color="auto"/>
          </w:divBdr>
        </w:div>
        <w:div w:id="1125462591">
          <w:marLeft w:val="480"/>
          <w:marRight w:val="0"/>
          <w:marTop w:val="0"/>
          <w:marBottom w:val="0"/>
          <w:divBdr>
            <w:top w:val="none" w:sz="0" w:space="0" w:color="auto"/>
            <w:left w:val="none" w:sz="0" w:space="0" w:color="auto"/>
            <w:bottom w:val="none" w:sz="0" w:space="0" w:color="auto"/>
            <w:right w:val="none" w:sz="0" w:space="0" w:color="auto"/>
          </w:divBdr>
        </w:div>
        <w:div w:id="1141582797">
          <w:marLeft w:val="480"/>
          <w:marRight w:val="0"/>
          <w:marTop w:val="0"/>
          <w:marBottom w:val="0"/>
          <w:divBdr>
            <w:top w:val="none" w:sz="0" w:space="0" w:color="auto"/>
            <w:left w:val="none" w:sz="0" w:space="0" w:color="auto"/>
            <w:bottom w:val="none" w:sz="0" w:space="0" w:color="auto"/>
            <w:right w:val="none" w:sz="0" w:space="0" w:color="auto"/>
          </w:divBdr>
        </w:div>
        <w:div w:id="1159346026">
          <w:marLeft w:val="480"/>
          <w:marRight w:val="0"/>
          <w:marTop w:val="0"/>
          <w:marBottom w:val="0"/>
          <w:divBdr>
            <w:top w:val="none" w:sz="0" w:space="0" w:color="auto"/>
            <w:left w:val="none" w:sz="0" w:space="0" w:color="auto"/>
            <w:bottom w:val="none" w:sz="0" w:space="0" w:color="auto"/>
            <w:right w:val="none" w:sz="0" w:space="0" w:color="auto"/>
          </w:divBdr>
        </w:div>
        <w:div w:id="1217624294">
          <w:marLeft w:val="480"/>
          <w:marRight w:val="0"/>
          <w:marTop w:val="0"/>
          <w:marBottom w:val="0"/>
          <w:divBdr>
            <w:top w:val="none" w:sz="0" w:space="0" w:color="auto"/>
            <w:left w:val="none" w:sz="0" w:space="0" w:color="auto"/>
            <w:bottom w:val="none" w:sz="0" w:space="0" w:color="auto"/>
            <w:right w:val="none" w:sz="0" w:space="0" w:color="auto"/>
          </w:divBdr>
        </w:div>
        <w:div w:id="1234313022">
          <w:marLeft w:val="480"/>
          <w:marRight w:val="0"/>
          <w:marTop w:val="0"/>
          <w:marBottom w:val="0"/>
          <w:divBdr>
            <w:top w:val="none" w:sz="0" w:space="0" w:color="auto"/>
            <w:left w:val="none" w:sz="0" w:space="0" w:color="auto"/>
            <w:bottom w:val="none" w:sz="0" w:space="0" w:color="auto"/>
            <w:right w:val="none" w:sz="0" w:space="0" w:color="auto"/>
          </w:divBdr>
        </w:div>
        <w:div w:id="1241403622">
          <w:marLeft w:val="480"/>
          <w:marRight w:val="0"/>
          <w:marTop w:val="0"/>
          <w:marBottom w:val="0"/>
          <w:divBdr>
            <w:top w:val="none" w:sz="0" w:space="0" w:color="auto"/>
            <w:left w:val="none" w:sz="0" w:space="0" w:color="auto"/>
            <w:bottom w:val="none" w:sz="0" w:space="0" w:color="auto"/>
            <w:right w:val="none" w:sz="0" w:space="0" w:color="auto"/>
          </w:divBdr>
        </w:div>
        <w:div w:id="1290235246">
          <w:marLeft w:val="480"/>
          <w:marRight w:val="0"/>
          <w:marTop w:val="0"/>
          <w:marBottom w:val="0"/>
          <w:divBdr>
            <w:top w:val="none" w:sz="0" w:space="0" w:color="auto"/>
            <w:left w:val="none" w:sz="0" w:space="0" w:color="auto"/>
            <w:bottom w:val="none" w:sz="0" w:space="0" w:color="auto"/>
            <w:right w:val="none" w:sz="0" w:space="0" w:color="auto"/>
          </w:divBdr>
        </w:div>
        <w:div w:id="1295479078">
          <w:marLeft w:val="480"/>
          <w:marRight w:val="0"/>
          <w:marTop w:val="0"/>
          <w:marBottom w:val="0"/>
          <w:divBdr>
            <w:top w:val="none" w:sz="0" w:space="0" w:color="auto"/>
            <w:left w:val="none" w:sz="0" w:space="0" w:color="auto"/>
            <w:bottom w:val="none" w:sz="0" w:space="0" w:color="auto"/>
            <w:right w:val="none" w:sz="0" w:space="0" w:color="auto"/>
          </w:divBdr>
        </w:div>
        <w:div w:id="1403866966">
          <w:marLeft w:val="480"/>
          <w:marRight w:val="0"/>
          <w:marTop w:val="0"/>
          <w:marBottom w:val="0"/>
          <w:divBdr>
            <w:top w:val="none" w:sz="0" w:space="0" w:color="auto"/>
            <w:left w:val="none" w:sz="0" w:space="0" w:color="auto"/>
            <w:bottom w:val="none" w:sz="0" w:space="0" w:color="auto"/>
            <w:right w:val="none" w:sz="0" w:space="0" w:color="auto"/>
          </w:divBdr>
        </w:div>
        <w:div w:id="1421759019">
          <w:marLeft w:val="480"/>
          <w:marRight w:val="0"/>
          <w:marTop w:val="0"/>
          <w:marBottom w:val="0"/>
          <w:divBdr>
            <w:top w:val="none" w:sz="0" w:space="0" w:color="auto"/>
            <w:left w:val="none" w:sz="0" w:space="0" w:color="auto"/>
            <w:bottom w:val="none" w:sz="0" w:space="0" w:color="auto"/>
            <w:right w:val="none" w:sz="0" w:space="0" w:color="auto"/>
          </w:divBdr>
        </w:div>
        <w:div w:id="1449084217">
          <w:marLeft w:val="480"/>
          <w:marRight w:val="0"/>
          <w:marTop w:val="0"/>
          <w:marBottom w:val="0"/>
          <w:divBdr>
            <w:top w:val="none" w:sz="0" w:space="0" w:color="auto"/>
            <w:left w:val="none" w:sz="0" w:space="0" w:color="auto"/>
            <w:bottom w:val="none" w:sz="0" w:space="0" w:color="auto"/>
            <w:right w:val="none" w:sz="0" w:space="0" w:color="auto"/>
          </w:divBdr>
        </w:div>
        <w:div w:id="1461458294">
          <w:marLeft w:val="480"/>
          <w:marRight w:val="0"/>
          <w:marTop w:val="0"/>
          <w:marBottom w:val="0"/>
          <w:divBdr>
            <w:top w:val="none" w:sz="0" w:space="0" w:color="auto"/>
            <w:left w:val="none" w:sz="0" w:space="0" w:color="auto"/>
            <w:bottom w:val="none" w:sz="0" w:space="0" w:color="auto"/>
            <w:right w:val="none" w:sz="0" w:space="0" w:color="auto"/>
          </w:divBdr>
        </w:div>
        <w:div w:id="1462070803">
          <w:marLeft w:val="480"/>
          <w:marRight w:val="0"/>
          <w:marTop w:val="0"/>
          <w:marBottom w:val="0"/>
          <w:divBdr>
            <w:top w:val="none" w:sz="0" w:space="0" w:color="auto"/>
            <w:left w:val="none" w:sz="0" w:space="0" w:color="auto"/>
            <w:bottom w:val="none" w:sz="0" w:space="0" w:color="auto"/>
            <w:right w:val="none" w:sz="0" w:space="0" w:color="auto"/>
          </w:divBdr>
        </w:div>
        <w:div w:id="1579822090">
          <w:marLeft w:val="480"/>
          <w:marRight w:val="0"/>
          <w:marTop w:val="0"/>
          <w:marBottom w:val="0"/>
          <w:divBdr>
            <w:top w:val="none" w:sz="0" w:space="0" w:color="auto"/>
            <w:left w:val="none" w:sz="0" w:space="0" w:color="auto"/>
            <w:bottom w:val="none" w:sz="0" w:space="0" w:color="auto"/>
            <w:right w:val="none" w:sz="0" w:space="0" w:color="auto"/>
          </w:divBdr>
        </w:div>
        <w:div w:id="1607732469">
          <w:marLeft w:val="480"/>
          <w:marRight w:val="0"/>
          <w:marTop w:val="0"/>
          <w:marBottom w:val="0"/>
          <w:divBdr>
            <w:top w:val="none" w:sz="0" w:space="0" w:color="auto"/>
            <w:left w:val="none" w:sz="0" w:space="0" w:color="auto"/>
            <w:bottom w:val="none" w:sz="0" w:space="0" w:color="auto"/>
            <w:right w:val="none" w:sz="0" w:space="0" w:color="auto"/>
          </w:divBdr>
        </w:div>
        <w:div w:id="1610771743">
          <w:marLeft w:val="480"/>
          <w:marRight w:val="0"/>
          <w:marTop w:val="0"/>
          <w:marBottom w:val="0"/>
          <w:divBdr>
            <w:top w:val="none" w:sz="0" w:space="0" w:color="auto"/>
            <w:left w:val="none" w:sz="0" w:space="0" w:color="auto"/>
            <w:bottom w:val="none" w:sz="0" w:space="0" w:color="auto"/>
            <w:right w:val="none" w:sz="0" w:space="0" w:color="auto"/>
          </w:divBdr>
        </w:div>
        <w:div w:id="1679113657">
          <w:marLeft w:val="480"/>
          <w:marRight w:val="0"/>
          <w:marTop w:val="0"/>
          <w:marBottom w:val="0"/>
          <w:divBdr>
            <w:top w:val="none" w:sz="0" w:space="0" w:color="auto"/>
            <w:left w:val="none" w:sz="0" w:space="0" w:color="auto"/>
            <w:bottom w:val="none" w:sz="0" w:space="0" w:color="auto"/>
            <w:right w:val="none" w:sz="0" w:space="0" w:color="auto"/>
          </w:divBdr>
        </w:div>
      </w:divsChild>
    </w:div>
    <w:div w:id="1359046360">
      <w:bodyDiv w:val="1"/>
      <w:marLeft w:val="0"/>
      <w:marRight w:val="0"/>
      <w:marTop w:val="0"/>
      <w:marBottom w:val="0"/>
      <w:divBdr>
        <w:top w:val="none" w:sz="0" w:space="0" w:color="auto"/>
        <w:left w:val="none" w:sz="0" w:space="0" w:color="auto"/>
        <w:bottom w:val="none" w:sz="0" w:space="0" w:color="auto"/>
        <w:right w:val="none" w:sz="0" w:space="0" w:color="auto"/>
      </w:divBdr>
    </w:div>
    <w:div w:id="1359114699">
      <w:bodyDiv w:val="1"/>
      <w:marLeft w:val="0"/>
      <w:marRight w:val="0"/>
      <w:marTop w:val="0"/>
      <w:marBottom w:val="0"/>
      <w:divBdr>
        <w:top w:val="none" w:sz="0" w:space="0" w:color="auto"/>
        <w:left w:val="none" w:sz="0" w:space="0" w:color="auto"/>
        <w:bottom w:val="none" w:sz="0" w:space="0" w:color="auto"/>
        <w:right w:val="none" w:sz="0" w:space="0" w:color="auto"/>
      </w:divBdr>
    </w:div>
    <w:div w:id="1359118118">
      <w:bodyDiv w:val="1"/>
      <w:marLeft w:val="0"/>
      <w:marRight w:val="0"/>
      <w:marTop w:val="0"/>
      <w:marBottom w:val="0"/>
      <w:divBdr>
        <w:top w:val="none" w:sz="0" w:space="0" w:color="auto"/>
        <w:left w:val="none" w:sz="0" w:space="0" w:color="auto"/>
        <w:bottom w:val="none" w:sz="0" w:space="0" w:color="auto"/>
        <w:right w:val="none" w:sz="0" w:space="0" w:color="auto"/>
      </w:divBdr>
    </w:div>
    <w:div w:id="1359164778">
      <w:bodyDiv w:val="1"/>
      <w:marLeft w:val="0"/>
      <w:marRight w:val="0"/>
      <w:marTop w:val="0"/>
      <w:marBottom w:val="0"/>
      <w:divBdr>
        <w:top w:val="none" w:sz="0" w:space="0" w:color="auto"/>
        <w:left w:val="none" w:sz="0" w:space="0" w:color="auto"/>
        <w:bottom w:val="none" w:sz="0" w:space="0" w:color="auto"/>
        <w:right w:val="none" w:sz="0" w:space="0" w:color="auto"/>
      </w:divBdr>
    </w:div>
    <w:div w:id="1359353089">
      <w:bodyDiv w:val="1"/>
      <w:marLeft w:val="0"/>
      <w:marRight w:val="0"/>
      <w:marTop w:val="0"/>
      <w:marBottom w:val="0"/>
      <w:divBdr>
        <w:top w:val="none" w:sz="0" w:space="0" w:color="auto"/>
        <w:left w:val="none" w:sz="0" w:space="0" w:color="auto"/>
        <w:bottom w:val="none" w:sz="0" w:space="0" w:color="auto"/>
        <w:right w:val="none" w:sz="0" w:space="0" w:color="auto"/>
      </w:divBdr>
    </w:div>
    <w:div w:id="1359433946">
      <w:bodyDiv w:val="1"/>
      <w:marLeft w:val="0"/>
      <w:marRight w:val="0"/>
      <w:marTop w:val="0"/>
      <w:marBottom w:val="0"/>
      <w:divBdr>
        <w:top w:val="none" w:sz="0" w:space="0" w:color="auto"/>
        <w:left w:val="none" w:sz="0" w:space="0" w:color="auto"/>
        <w:bottom w:val="none" w:sz="0" w:space="0" w:color="auto"/>
        <w:right w:val="none" w:sz="0" w:space="0" w:color="auto"/>
      </w:divBdr>
      <w:divsChild>
        <w:div w:id="21366909">
          <w:marLeft w:val="480"/>
          <w:marRight w:val="0"/>
          <w:marTop w:val="0"/>
          <w:marBottom w:val="0"/>
          <w:divBdr>
            <w:top w:val="none" w:sz="0" w:space="0" w:color="auto"/>
            <w:left w:val="none" w:sz="0" w:space="0" w:color="auto"/>
            <w:bottom w:val="none" w:sz="0" w:space="0" w:color="auto"/>
            <w:right w:val="none" w:sz="0" w:space="0" w:color="auto"/>
          </w:divBdr>
        </w:div>
        <w:div w:id="227422563">
          <w:marLeft w:val="480"/>
          <w:marRight w:val="0"/>
          <w:marTop w:val="0"/>
          <w:marBottom w:val="0"/>
          <w:divBdr>
            <w:top w:val="none" w:sz="0" w:space="0" w:color="auto"/>
            <w:left w:val="none" w:sz="0" w:space="0" w:color="auto"/>
            <w:bottom w:val="none" w:sz="0" w:space="0" w:color="auto"/>
            <w:right w:val="none" w:sz="0" w:space="0" w:color="auto"/>
          </w:divBdr>
        </w:div>
        <w:div w:id="244339089">
          <w:marLeft w:val="480"/>
          <w:marRight w:val="0"/>
          <w:marTop w:val="0"/>
          <w:marBottom w:val="0"/>
          <w:divBdr>
            <w:top w:val="none" w:sz="0" w:space="0" w:color="auto"/>
            <w:left w:val="none" w:sz="0" w:space="0" w:color="auto"/>
            <w:bottom w:val="none" w:sz="0" w:space="0" w:color="auto"/>
            <w:right w:val="none" w:sz="0" w:space="0" w:color="auto"/>
          </w:divBdr>
        </w:div>
        <w:div w:id="307319545">
          <w:marLeft w:val="480"/>
          <w:marRight w:val="0"/>
          <w:marTop w:val="0"/>
          <w:marBottom w:val="0"/>
          <w:divBdr>
            <w:top w:val="none" w:sz="0" w:space="0" w:color="auto"/>
            <w:left w:val="none" w:sz="0" w:space="0" w:color="auto"/>
            <w:bottom w:val="none" w:sz="0" w:space="0" w:color="auto"/>
            <w:right w:val="none" w:sz="0" w:space="0" w:color="auto"/>
          </w:divBdr>
        </w:div>
        <w:div w:id="533735806">
          <w:marLeft w:val="480"/>
          <w:marRight w:val="0"/>
          <w:marTop w:val="0"/>
          <w:marBottom w:val="0"/>
          <w:divBdr>
            <w:top w:val="none" w:sz="0" w:space="0" w:color="auto"/>
            <w:left w:val="none" w:sz="0" w:space="0" w:color="auto"/>
            <w:bottom w:val="none" w:sz="0" w:space="0" w:color="auto"/>
            <w:right w:val="none" w:sz="0" w:space="0" w:color="auto"/>
          </w:divBdr>
        </w:div>
        <w:div w:id="672034143">
          <w:marLeft w:val="480"/>
          <w:marRight w:val="0"/>
          <w:marTop w:val="0"/>
          <w:marBottom w:val="0"/>
          <w:divBdr>
            <w:top w:val="none" w:sz="0" w:space="0" w:color="auto"/>
            <w:left w:val="none" w:sz="0" w:space="0" w:color="auto"/>
            <w:bottom w:val="none" w:sz="0" w:space="0" w:color="auto"/>
            <w:right w:val="none" w:sz="0" w:space="0" w:color="auto"/>
          </w:divBdr>
        </w:div>
        <w:div w:id="672952883">
          <w:marLeft w:val="480"/>
          <w:marRight w:val="0"/>
          <w:marTop w:val="0"/>
          <w:marBottom w:val="0"/>
          <w:divBdr>
            <w:top w:val="none" w:sz="0" w:space="0" w:color="auto"/>
            <w:left w:val="none" w:sz="0" w:space="0" w:color="auto"/>
            <w:bottom w:val="none" w:sz="0" w:space="0" w:color="auto"/>
            <w:right w:val="none" w:sz="0" w:space="0" w:color="auto"/>
          </w:divBdr>
        </w:div>
        <w:div w:id="846208872">
          <w:marLeft w:val="480"/>
          <w:marRight w:val="0"/>
          <w:marTop w:val="0"/>
          <w:marBottom w:val="0"/>
          <w:divBdr>
            <w:top w:val="none" w:sz="0" w:space="0" w:color="auto"/>
            <w:left w:val="none" w:sz="0" w:space="0" w:color="auto"/>
            <w:bottom w:val="none" w:sz="0" w:space="0" w:color="auto"/>
            <w:right w:val="none" w:sz="0" w:space="0" w:color="auto"/>
          </w:divBdr>
        </w:div>
        <w:div w:id="867765064">
          <w:marLeft w:val="480"/>
          <w:marRight w:val="0"/>
          <w:marTop w:val="0"/>
          <w:marBottom w:val="0"/>
          <w:divBdr>
            <w:top w:val="none" w:sz="0" w:space="0" w:color="auto"/>
            <w:left w:val="none" w:sz="0" w:space="0" w:color="auto"/>
            <w:bottom w:val="none" w:sz="0" w:space="0" w:color="auto"/>
            <w:right w:val="none" w:sz="0" w:space="0" w:color="auto"/>
          </w:divBdr>
        </w:div>
        <w:div w:id="940528082">
          <w:marLeft w:val="480"/>
          <w:marRight w:val="0"/>
          <w:marTop w:val="0"/>
          <w:marBottom w:val="0"/>
          <w:divBdr>
            <w:top w:val="none" w:sz="0" w:space="0" w:color="auto"/>
            <w:left w:val="none" w:sz="0" w:space="0" w:color="auto"/>
            <w:bottom w:val="none" w:sz="0" w:space="0" w:color="auto"/>
            <w:right w:val="none" w:sz="0" w:space="0" w:color="auto"/>
          </w:divBdr>
        </w:div>
        <w:div w:id="974027846">
          <w:marLeft w:val="480"/>
          <w:marRight w:val="0"/>
          <w:marTop w:val="0"/>
          <w:marBottom w:val="0"/>
          <w:divBdr>
            <w:top w:val="none" w:sz="0" w:space="0" w:color="auto"/>
            <w:left w:val="none" w:sz="0" w:space="0" w:color="auto"/>
            <w:bottom w:val="none" w:sz="0" w:space="0" w:color="auto"/>
            <w:right w:val="none" w:sz="0" w:space="0" w:color="auto"/>
          </w:divBdr>
        </w:div>
        <w:div w:id="1049065277">
          <w:marLeft w:val="480"/>
          <w:marRight w:val="0"/>
          <w:marTop w:val="0"/>
          <w:marBottom w:val="0"/>
          <w:divBdr>
            <w:top w:val="none" w:sz="0" w:space="0" w:color="auto"/>
            <w:left w:val="none" w:sz="0" w:space="0" w:color="auto"/>
            <w:bottom w:val="none" w:sz="0" w:space="0" w:color="auto"/>
            <w:right w:val="none" w:sz="0" w:space="0" w:color="auto"/>
          </w:divBdr>
        </w:div>
        <w:div w:id="1066954368">
          <w:marLeft w:val="480"/>
          <w:marRight w:val="0"/>
          <w:marTop w:val="0"/>
          <w:marBottom w:val="0"/>
          <w:divBdr>
            <w:top w:val="none" w:sz="0" w:space="0" w:color="auto"/>
            <w:left w:val="none" w:sz="0" w:space="0" w:color="auto"/>
            <w:bottom w:val="none" w:sz="0" w:space="0" w:color="auto"/>
            <w:right w:val="none" w:sz="0" w:space="0" w:color="auto"/>
          </w:divBdr>
        </w:div>
        <w:div w:id="1143422518">
          <w:marLeft w:val="480"/>
          <w:marRight w:val="0"/>
          <w:marTop w:val="0"/>
          <w:marBottom w:val="0"/>
          <w:divBdr>
            <w:top w:val="none" w:sz="0" w:space="0" w:color="auto"/>
            <w:left w:val="none" w:sz="0" w:space="0" w:color="auto"/>
            <w:bottom w:val="none" w:sz="0" w:space="0" w:color="auto"/>
            <w:right w:val="none" w:sz="0" w:space="0" w:color="auto"/>
          </w:divBdr>
        </w:div>
        <w:div w:id="1238631246">
          <w:marLeft w:val="480"/>
          <w:marRight w:val="0"/>
          <w:marTop w:val="0"/>
          <w:marBottom w:val="0"/>
          <w:divBdr>
            <w:top w:val="none" w:sz="0" w:space="0" w:color="auto"/>
            <w:left w:val="none" w:sz="0" w:space="0" w:color="auto"/>
            <w:bottom w:val="none" w:sz="0" w:space="0" w:color="auto"/>
            <w:right w:val="none" w:sz="0" w:space="0" w:color="auto"/>
          </w:divBdr>
        </w:div>
        <w:div w:id="1250849410">
          <w:marLeft w:val="480"/>
          <w:marRight w:val="0"/>
          <w:marTop w:val="0"/>
          <w:marBottom w:val="0"/>
          <w:divBdr>
            <w:top w:val="none" w:sz="0" w:space="0" w:color="auto"/>
            <w:left w:val="none" w:sz="0" w:space="0" w:color="auto"/>
            <w:bottom w:val="none" w:sz="0" w:space="0" w:color="auto"/>
            <w:right w:val="none" w:sz="0" w:space="0" w:color="auto"/>
          </w:divBdr>
        </w:div>
        <w:div w:id="1253315279">
          <w:marLeft w:val="480"/>
          <w:marRight w:val="0"/>
          <w:marTop w:val="0"/>
          <w:marBottom w:val="0"/>
          <w:divBdr>
            <w:top w:val="none" w:sz="0" w:space="0" w:color="auto"/>
            <w:left w:val="none" w:sz="0" w:space="0" w:color="auto"/>
            <w:bottom w:val="none" w:sz="0" w:space="0" w:color="auto"/>
            <w:right w:val="none" w:sz="0" w:space="0" w:color="auto"/>
          </w:divBdr>
        </w:div>
        <w:div w:id="1263757988">
          <w:marLeft w:val="480"/>
          <w:marRight w:val="0"/>
          <w:marTop w:val="0"/>
          <w:marBottom w:val="0"/>
          <w:divBdr>
            <w:top w:val="none" w:sz="0" w:space="0" w:color="auto"/>
            <w:left w:val="none" w:sz="0" w:space="0" w:color="auto"/>
            <w:bottom w:val="none" w:sz="0" w:space="0" w:color="auto"/>
            <w:right w:val="none" w:sz="0" w:space="0" w:color="auto"/>
          </w:divBdr>
        </w:div>
        <w:div w:id="1271358183">
          <w:marLeft w:val="480"/>
          <w:marRight w:val="0"/>
          <w:marTop w:val="0"/>
          <w:marBottom w:val="0"/>
          <w:divBdr>
            <w:top w:val="none" w:sz="0" w:space="0" w:color="auto"/>
            <w:left w:val="none" w:sz="0" w:space="0" w:color="auto"/>
            <w:bottom w:val="none" w:sz="0" w:space="0" w:color="auto"/>
            <w:right w:val="none" w:sz="0" w:space="0" w:color="auto"/>
          </w:divBdr>
        </w:div>
        <w:div w:id="1370184396">
          <w:marLeft w:val="480"/>
          <w:marRight w:val="0"/>
          <w:marTop w:val="0"/>
          <w:marBottom w:val="0"/>
          <w:divBdr>
            <w:top w:val="none" w:sz="0" w:space="0" w:color="auto"/>
            <w:left w:val="none" w:sz="0" w:space="0" w:color="auto"/>
            <w:bottom w:val="none" w:sz="0" w:space="0" w:color="auto"/>
            <w:right w:val="none" w:sz="0" w:space="0" w:color="auto"/>
          </w:divBdr>
        </w:div>
        <w:div w:id="1470368103">
          <w:marLeft w:val="480"/>
          <w:marRight w:val="0"/>
          <w:marTop w:val="0"/>
          <w:marBottom w:val="0"/>
          <w:divBdr>
            <w:top w:val="none" w:sz="0" w:space="0" w:color="auto"/>
            <w:left w:val="none" w:sz="0" w:space="0" w:color="auto"/>
            <w:bottom w:val="none" w:sz="0" w:space="0" w:color="auto"/>
            <w:right w:val="none" w:sz="0" w:space="0" w:color="auto"/>
          </w:divBdr>
        </w:div>
        <w:div w:id="1494567404">
          <w:marLeft w:val="480"/>
          <w:marRight w:val="0"/>
          <w:marTop w:val="0"/>
          <w:marBottom w:val="0"/>
          <w:divBdr>
            <w:top w:val="none" w:sz="0" w:space="0" w:color="auto"/>
            <w:left w:val="none" w:sz="0" w:space="0" w:color="auto"/>
            <w:bottom w:val="none" w:sz="0" w:space="0" w:color="auto"/>
            <w:right w:val="none" w:sz="0" w:space="0" w:color="auto"/>
          </w:divBdr>
        </w:div>
        <w:div w:id="1540781735">
          <w:marLeft w:val="480"/>
          <w:marRight w:val="0"/>
          <w:marTop w:val="0"/>
          <w:marBottom w:val="0"/>
          <w:divBdr>
            <w:top w:val="none" w:sz="0" w:space="0" w:color="auto"/>
            <w:left w:val="none" w:sz="0" w:space="0" w:color="auto"/>
            <w:bottom w:val="none" w:sz="0" w:space="0" w:color="auto"/>
            <w:right w:val="none" w:sz="0" w:space="0" w:color="auto"/>
          </w:divBdr>
        </w:div>
      </w:divsChild>
    </w:div>
    <w:div w:id="1359507525">
      <w:bodyDiv w:val="1"/>
      <w:marLeft w:val="0"/>
      <w:marRight w:val="0"/>
      <w:marTop w:val="0"/>
      <w:marBottom w:val="0"/>
      <w:divBdr>
        <w:top w:val="none" w:sz="0" w:space="0" w:color="auto"/>
        <w:left w:val="none" w:sz="0" w:space="0" w:color="auto"/>
        <w:bottom w:val="none" w:sz="0" w:space="0" w:color="auto"/>
        <w:right w:val="none" w:sz="0" w:space="0" w:color="auto"/>
      </w:divBdr>
    </w:div>
    <w:div w:id="1359552386">
      <w:bodyDiv w:val="1"/>
      <w:marLeft w:val="0"/>
      <w:marRight w:val="0"/>
      <w:marTop w:val="0"/>
      <w:marBottom w:val="0"/>
      <w:divBdr>
        <w:top w:val="none" w:sz="0" w:space="0" w:color="auto"/>
        <w:left w:val="none" w:sz="0" w:space="0" w:color="auto"/>
        <w:bottom w:val="none" w:sz="0" w:space="0" w:color="auto"/>
        <w:right w:val="none" w:sz="0" w:space="0" w:color="auto"/>
      </w:divBdr>
    </w:div>
    <w:div w:id="1359695590">
      <w:bodyDiv w:val="1"/>
      <w:marLeft w:val="0"/>
      <w:marRight w:val="0"/>
      <w:marTop w:val="0"/>
      <w:marBottom w:val="0"/>
      <w:divBdr>
        <w:top w:val="none" w:sz="0" w:space="0" w:color="auto"/>
        <w:left w:val="none" w:sz="0" w:space="0" w:color="auto"/>
        <w:bottom w:val="none" w:sz="0" w:space="0" w:color="auto"/>
        <w:right w:val="none" w:sz="0" w:space="0" w:color="auto"/>
      </w:divBdr>
    </w:div>
    <w:div w:id="1359741696">
      <w:bodyDiv w:val="1"/>
      <w:marLeft w:val="0"/>
      <w:marRight w:val="0"/>
      <w:marTop w:val="0"/>
      <w:marBottom w:val="0"/>
      <w:divBdr>
        <w:top w:val="none" w:sz="0" w:space="0" w:color="auto"/>
        <w:left w:val="none" w:sz="0" w:space="0" w:color="auto"/>
        <w:bottom w:val="none" w:sz="0" w:space="0" w:color="auto"/>
        <w:right w:val="none" w:sz="0" w:space="0" w:color="auto"/>
      </w:divBdr>
    </w:div>
    <w:div w:id="1359892080">
      <w:bodyDiv w:val="1"/>
      <w:marLeft w:val="0"/>
      <w:marRight w:val="0"/>
      <w:marTop w:val="0"/>
      <w:marBottom w:val="0"/>
      <w:divBdr>
        <w:top w:val="none" w:sz="0" w:space="0" w:color="auto"/>
        <w:left w:val="none" w:sz="0" w:space="0" w:color="auto"/>
        <w:bottom w:val="none" w:sz="0" w:space="0" w:color="auto"/>
        <w:right w:val="none" w:sz="0" w:space="0" w:color="auto"/>
      </w:divBdr>
    </w:div>
    <w:div w:id="1359894854">
      <w:bodyDiv w:val="1"/>
      <w:marLeft w:val="0"/>
      <w:marRight w:val="0"/>
      <w:marTop w:val="0"/>
      <w:marBottom w:val="0"/>
      <w:divBdr>
        <w:top w:val="none" w:sz="0" w:space="0" w:color="auto"/>
        <w:left w:val="none" w:sz="0" w:space="0" w:color="auto"/>
        <w:bottom w:val="none" w:sz="0" w:space="0" w:color="auto"/>
        <w:right w:val="none" w:sz="0" w:space="0" w:color="auto"/>
      </w:divBdr>
    </w:div>
    <w:div w:id="1360470484">
      <w:bodyDiv w:val="1"/>
      <w:marLeft w:val="0"/>
      <w:marRight w:val="0"/>
      <w:marTop w:val="0"/>
      <w:marBottom w:val="0"/>
      <w:divBdr>
        <w:top w:val="none" w:sz="0" w:space="0" w:color="auto"/>
        <w:left w:val="none" w:sz="0" w:space="0" w:color="auto"/>
        <w:bottom w:val="none" w:sz="0" w:space="0" w:color="auto"/>
        <w:right w:val="none" w:sz="0" w:space="0" w:color="auto"/>
      </w:divBdr>
    </w:div>
    <w:div w:id="1360473600">
      <w:bodyDiv w:val="1"/>
      <w:marLeft w:val="0"/>
      <w:marRight w:val="0"/>
      <w:marTop w:val="0"/>
      <w:marBottom w:val="0"/>
      <w:divBdr>
        <w:top w:val="none" w:sz="0" w:space="0" w:color="auto"/>
        <w:left w:val="none" w:sz="0" w:space="0" w:color="auto"/>
        <w:bottom w:val="none" w:sz="0" w:space="0" w:color="auto"/>
        <w:right w:val="none" w:sz="0" w:space="0" w:color="auto"/>
      </w:divBdr>
    </w:div>
    <w:div w:id="1360619613">
      <w:bodyDiv w:val="1"/>
      <w:marLeft w:val="0"/>
      <w:marRight w:val="0"/>
      <w:marTop w:val="0"/>
      <w:marBottom w:val="0"/>
      <w:divBdr>
        <w:top w:val="none" w:sz="0" w:space="0" w:color="auto"/>
        <w:left w:val="none" w:sz="0" w:space="0" w:color="auto"/>
        <w:bottom w:val="none" w:sz="0" w:space="0" w:color="auto"/>
        <w:right w:val="none" w:sz="0" w:space="0" w:color="auto"/>
      </w:divBdr>
    </w:div>
    <w:div w:id="1360816293">
      <w:bodyDiv w:val="1"/>
      <w:marLeft w:val="0"/>
      <w:marRight w:val="0"/>
      <w:marTop w:val="0"/>
      <w:marBottom w:val="0"/>
      <w:divBdr>
        <w:top w:val="none" w:sz="0" w:space="0" w:color="auto"/>
        <w:left w:val="none" w:sz="0" w:space="0" w:color="auto"/>
        <w:bottom w:val="none" w:sz="0" w:space="0" w:color="auto"/>
        <w:right w:val="none" w:sz="0" w:space="0" w:color="auto"/>
      </w:divBdr>
    </w:div>
    <w:div w:id="1361005129">
      <w:bodyDiv w:val="1"/>
      <w:marLeft w:val="0"/>
      <w:marRight w:val="0"/>
      <w:marTop w:val="0"/>
      <w:marBottom w:val="0"/>
      <w:divBdr>
        <w:top w:val="none" w:sz="0" w:space="0" w:color="auto"/>
        <w:left w:val="none" w:sz="0" w:space="0" w:color="auto"/>
        <w:bottom w:val="none" w:sz="0" w:space="0" w:color="auto"/>
        <w:right w:val="none" w:sz="0" w:space="0" w:color="auto"/>
      </w:divBdr>
    </w:div>
    <w:div w:id="1361010963">
      <w:bodyDiv w:val="1"/>
      <w:marLeft w:val="0"/>
      <w:marRight w:val="0"/>
      <w:marTop w:val="0"/>
      <w:marBottom w:val="0"/>
      <w:divBdr>
        <w:top w:val="none" w:sz="0" w:space="0" w:color="auto"/>
        <w:left w:val="none" w:sz="0" w:space="0" w:color="auto"/>
        <w:bottom w:val="none" w:sz="0" w:space="0" w:color="auto"/>
        <w:right w:val="none" w:sz="0" w:space="0" w:color="auto"/>
      </w:divBdr>
    </w:div>
    <w:div w:id="1361199111">
      <w:bodyDiv w:val="1"/>
      <w:marLeft w:val="0"/>
      <w:marRight w:val="0"/>
      <w:marTop w:val="0"/>
      <w:marBottom w:val="0"/>
      <w:divBdr>
        <w:top w:val="none" w:sz="0" w:space="0" w:color="auto"/>
        <w:left w:val="none" w:sz="0" w:space="0" w:color="auto"/>
        <w:bottom w:val="none" w:sz="0" w:space="0" w:color="auto"/>
        <w:right w:val="none" w:sz="0" w:space="0" w:color="auto"/>
      </w:divBdr>
    </w:div>
    <w:div w:id="1361279032">
      <w:bodyDiv w:val="1"/>
      <w:marLeft w:val="0"/>
      <w:marRight w:val="0"/>
      <w:marTop w:val="0"/>
      <w:marBottom w:val="0"/>
      <w:divBdr>
        <w:top w:val="none" w:sz="0" w:space="0" w:color="auto"/>
        <w:left w:val="none" w:sz="0" w:space="0" w:color="auto"/>
        <w:bottom w:val="none" w:sz="0" w:space="0" w:color="auto"/>
        <w:right w:val="none" w:sz="0" w:space="0" w:color="auto"/>
      </w:divBdr>
    </w:div>
    <w:div w:id="1361395186">
      <w:bodyDiv w:val="1"/>
      <w:marLeft w:val="0"/>
      <w:marRight w:val="0"/>
      <w:marTop w:val="0"/>
      <w:marBottom w:val="0"/>
      <w:divBdr>
        <w:top w:val="none" w:sz="0" w:space="0" w:color="auto"/>
        <w:left w:val="none" w:sz="0" w:space="0" w:color="auto"/>
        <w:bottom w:val="none" w:sz="0" w:space="0" w:color="auto"/>
        <w:right w:val="none" w:sz="0" w:space="0" w:color="auto"/>
      </w:divBdr>
    </w:div>
    <w:div w:id="1361469315">
      <w:bodyDiv w:val="1"/>
      <w:marLeft w:val="0"/>
      <w:marRight w:val="0"/>
      <w:marTop w:val="0"/>
      <w:marBottom w:val="0"/>
      <w:divBdr>
        <w:top w:val="none" w:sz="0" w:space="0" w:color="auto"/>
        <w:left w:val="none" w:sz="0" w:space="0" w:color="auto"/>
        <w:bottom w:val="none" w:sz="0" w:space="0" w:color="auto"/>
        <w:right w:val="none" w:sz="0" w:space="0" w:color="auto"/>
      </w:divBdr>
    </w:div>
    <w:div w:id="1361470821">
      <w:bodyDiv w:val="1"/>
      <w:marLeft w:val="0"/>
      <w:marRight w:val="0"/>
      <w:marTop w:val="0"/>
      <w:marBottom w:val="0"/>
      <w:divBdr>
        <w:top w:val="none" w:sz="0" w:space="0" w:color="auto"/>
        <w:left w:val="none" w:sz="0" w:space="0" w:color="auto"/>
        <w:bottom w:val="none" w:sz="0" w:space="0" w:color="auto"/>
        <w:right w:val="none" w:sz="0" w:space="0" w:color="auto"/>
      </w:divBdr>
    </w:div>
    <w:div w:id="1361778849">
      <w:bodyDiv w:val="1"/>
      <w:marLeft w:val="0"/>
      <w:marRight w:val="0"/>
      <w:marTop w:val="0"/>
      <w:marBottom w:val="0"/>
      <w:divBdr>
        <w:top w:val="none" w:sz="0" w:space="0" w:color="auto"/>
        <w:left w:val="none" w:sz="0" w:space="0" w:color="auto"/>
        <w:bottom w:val="none" w:sz="0" w:space="0" w:color="auto"/>
        <w:right w:val="none" w:sz="0" w:space="0" w:color="auto"/>
      </w:divBdr>
    </w:div>
    <w:div w:id="1362241893">
      <w:bodyDiv w:val="1"/>
      <w:marLeft w:val="0"/>
      <w:marRight w:val="0"/>
      <w:marTop w:val="0"/>
      <w:marBottom w:val="0"/>
      <w:divBdr>
        <w:top w:val="none" w:sz="0" w:space="0" w:color="auto"/>
        <w:left w:val="none" w:sz="0" w:space="0" w:color="auto"/>
        <w:bottom w:val="none" w:sz="0" w:space="0" w:color="auto"/>
        <w:right w:val="none" w:sz="0" w:space="0" w:color="auto"/>
      </w:divBdr>
    </w:div>
    <w:div w:id="1362247464">
      <w:bodyDiv w:val="1"/>
      <w:marLeft w:val="0"/>
      <w:marRight w:val="0"/>
      <w:marTop w:val="0"/>
      <w:marBottom w:val="0"/>
      <w:divBdr>
        <w:top w:val="none" w:sz="0" w:space="0" w:color="auto"/>
        <w:left w:val="none" w:sz="0" w:space="0" w:color="auto"/>
        <w:bottom w:val="none" w:sz="0" w:space="0" w:color="auto"/>
        <w:right w:val="none" w:sz="0" w:space="0" w:color="auto"/>
      </w:divBdr>
    </w:div>
    <w:div w:id="1362434097">
      <w:bodyDiv w:val="1"/>
      <w:marLeft w:val="0"/>
      <w:marRight w:val="0"/>
      <w:marTop w:val="0"/>
      <w:marBottom w:val="0"/>
      <w:divBdr>
        <w:top w:val="none" w:sz="0" w:space="0" w:color="auto"/>
        <w:left w:val="none" w:sz="0" w:space="0" w:color="auto"/>
        <w:bottom w:val="none" w:sz="0" w:space="0" w:color="auto"/>
        <w:right w:val="none" w:sz="0" w:space="0" w:color="auto"/>
      </w:divBdr>
    </w:div>
    <w:div w:id="1362510482">
      <w:bodyDiv w:val="1"/>
      <w:marLeft w:val="0"/>
      <w:marRight w:val="0"/>
      <w:marTop w:val="0"/>
      <w:marBottom w:val="0"/>
      <w:divBdr>
        <w:top w:val="none" w:sz="0" w:space="0" w:color="auto"/>
        <w:left w:val="none" w:sz="0" w:space="0" w:color="auto"/>
        <w:bottom w:val="none" w:sz="0" w:space="0" w:color="auto"/>
        <w:right w:val="none" w:sz="0" w:space="0" w:color="auto"/>
      </w:divBdr>
    </w:div>
    <w:div w:id="1363283513">
      <w:bodyDiv w:val="1"/>
      <w:marLeft w:val="0"/>
      <w:marRight w:val="0"/>
      <w:marTop w:val="0"/>
      <w:marBottom w:val="0"/>
      <w:divBdr>
        <w:top w:val="none" w:sz="0" w:space="0" w:color="auto"/>
        <w:left w:val="none" w:sz="0" w:space="0" w:color="auto"/>
        <w:bottom w:val="none" w:sz="0" w:space="0" w:color="auto"/>
        <w:right w:val="none" w:sz="0" w:space="0" w:color="auto"/>
      </w:divBdr>
    </w:div>
    <w:div w:id="1363557289">
      <w:bodyDiv w:val="1"/>
      <w:marLeft w:val="0"/>
      <w:marRight w:val="0"/>
      <w:marTop w:val="0"/>
      <w:marBottom w:val="0"/>
      <w:divBdr>
        <w:top w:val="none" w:sz="0" w:space="0" w:color="auto"/>
        <w:left w:val="none" w:sz="0" w:space="0" w:color="auto"/>
        <w:bottom w:val="none" w:sz="0" w:space="0" w:color="auto"/>
        <w:right w:val="none" w:sz="0" w:space="0" w:color="auto"/>
      </w:divBdr>
    </w:div>
    <w:div w:id="1363626646">
      <w:bodyDiv w:val="1"/>
      <w:marLeft w:val="0"/>
      <w:marRight w:val="0"/>
      <w:marTop w:val="0"/>
      <w:marBottom w:val="0"/>
      <w:divBdr>
        <w:top w:val="none" w:sz="0" w:space="0" w:color="auto"/>
        <w:left w:val="none" w:sz="0" w:space="0" w:color="auto"/>
        <w:bottom w:val="none" w:sz="0" w:space="0" w:color="auto"/>
        <w:right w:val="none" w:sz="0" w:space="0" w:color="auto"/>
      </w:divBdr>
    </w:div>
    <w:div w:id="1363631024">
      <w:bodyDiv w:val="1"/>
      <w:marLeft w:val="0"/>
      <w:marRight w:val="0"/>
      <w:marTop w:val="0"/>
      <w:marBottom w:val="0"/>
      <w:divBdr>
        <w:top w:val="none" w:sz="0" w:space="0" w:color="auto"/>
        <w:left w:val="none" w:sz="0" w:space="0" w:color="auto"/>
        <w:bottom w:val="none" w:sz="0" w:space="0" w:color="auto"/>
        <w:right w:val="none" w:sz="0" w:space="0" w:color="auto"/>
      </w:divBdr>
    </w:div>
    <w:div w:id="1363749299">
      <w:bodyDiv w:val="1"/>
      <w:marLeft w:val="0"/>
      <w:marRight w:val="0"/>
      <w:marTop w:val="0"/>
      <w:marBottom w:val="0"/>
      <w:divBdr>
        <w:top w:val="none" w:sz="0" w:space="0" w:color="auto"/>
        <w:left w:val="none" w:sz="0" w:space="0" w:color="auto"/>
        <w:bottom w:val="none" w:sz="0" w:space="0" w:color="auto"/>
        <w:right w:val="none" w:sz="0" w:space="0" w:color="auto"/>
      </w:divBdr>
    </w:div>
    <w:div w:id="1363895980">
      <w:bodyDiv w:val="1"/>
      <w:marLeft w:val="0"/>
      <w:marRight w:val="0"/>
      <w:marTop w:val="0"/>
      <w:marBottom w:val="0"/>
      <w:divBdr>
        <w:top w:val="none" w:sz="0" w:space="0" w:color="auto"/>
        <w:left w:val="none" w:sz="0" w:space="0" w:color="auto"/>
        <w:bottom w:val="none" w:sz="0" w:space="0" w:color="auto"/>
        <w:right w:val="none" w:sz="0" w:space="0" w:color="auto"/>
      </w:divBdr>
    </w:div>
    <w:div w:id="1364281987">
      <w:bodyDiv w:val="1"/>
      <w:marLeft w:val="0"/>
      <w:marRight w:val="0"/>
      <w:marTop w:val="0"/>
      <w:marBottom w:val="0"/>
      <w:divBdr>
        <w:top w:val="none" w:sz="0" w:space="0" w:color="auto"/>
        <w:left w:val="none" w:sz="0" w:space="0" w:color="auto"/>
        <w:bottom w:val="none" w:sz="0" w:space="0" w:color="auto"/>
        <w:right w:val="none" w:sz="0" w:space="0" w:color="auto"/>
      </w:divBdr>
      <w:divsChild>
        <w:div w:id="133525404">
          <w:marLeft w:val="480"/>
          <w:marRight w:val="0"/>
          <w:marTop w:val="0"/>
          <w:marBottom w:val="0"/>
          <w:divBdr>
            <w:top w:val="none" w:sz="0" w:space="0" w:color="auto"/>
            <w:left w:val="none" w:sz="0" w:space="0" w:color="auto"/>
            <w:bottom w:val="none" w:sz="0" w:space="0" w:color="auto"/>
            <w:right w:val="none" w:sz="0" w:space="0" w:color="auto"/>
          </w:divBdr>
        </w:div>
        <w:div w:id="192113696">
          <w:marLeft w:val="480"/>
          <w:marRight w:val="0"/>
          <w:marTop w:val="0"/>
          <w:marBottom w:val="0"/>
          <w:divBdr>
            <w:top w:val="none" w:sz="0" w:space="0" w:color="auto"/>
            <w:left w:val="none" w:sz="0" w:space="0" w:color="auto"/>
            <w:bottom w:val="none" w:sz="0" w:space="0" w:color="auto"/>
            <w:right w:val="none" w:sz="0" w:space="0" w:color="auto"/>
          </w:divBdr>
        </w:div>
        <w:div w:id="576597012">
          <w:marLeft w:val="480"/>
          <w:marRight w:val="0"/>
          <w:marTop w:val="0"/>
          <w:marBottom w:val="0"/>
          <w:divBdr>
            <w:top w:val="none" w:sz="0" w:space="0" w:color="auto"/>
            <w:left w:val="none" w:sz="0" w:space="0" w:color="auto"/>
            <w:bottom w:val="none" w:sz="0" w:space="0" w:color="auto"/>
            <w:right w:val="none" w:sz="0" w:space="0" w:color="auto"/>
          </w:divBdr>
        </w:div>
        <w:div w:id="709257687">
          <w:marLeft w:val="480"/>
          <w:marRight w:val="0"/>
          <w:marTop w:val="0"/>
          <w:marBottom w:val="0"/>
          <w:divBdr>
            <w:top w:val="none" w:sz="0" w:space="0" w:color="auto"/>
            <w:left w:val="none" w:sz="0" w:space="0" w:color="auto"/>
            <w:bottom w:val="none" w:sz="0" w:space="0" w:color="auto"/>
            <w:right w:val="none" w:sz="0" w:space="0" w:color="auto"/>
          </w:divBdr>
        </w:div>
        <w:div w:id="748499540">
          <w:marLeft w:val="480"/>
          <w:marRight w:val="0"/>
          <w:marTop w:val="0"/>
          <w:marBottom w:val="0"/>
          <w:divBdr>
            <w:top w:val="none" w:sz="0" w:space="0" w:color="auto"/>
            <w:left w:val="none" w:sz="0" w:space="0" w:color="auto"/>
            <w:bottom w:val="none" w:sz="0" w:space="0" w:color="auto"/>
            <w:right w:val="none" w:sz="0" w:space="0" w:color="auto"/>
          </w:divBdr>
        </w:div>
        <w:div w:id="783306761">
          <w:marLeft w:val="480"/>
          <w:marRight w:val="0"/>
          <w:marTop w:val="0"/>
          <w:marBottom w:val="0"/>
          <w:divBdr>
            <w:top w:val="none" w:sz="0" w:space="0" w:color="auto"/>
            <w:left w:val="none" w:sz="0" w:space="0" w:color="auto"/>
            <w:bottom w:val="none" w:sz="0" w:space="0" w:color="auto"/>
            <w:right w:val="none" w:sz="0" w:space="0" w:color="auto"/>
          </w:divBdr>
        </w:div>
        <w:div w:id="1025130248">
          <w:marLeft w:val="480"/>
          <w:marRight w:val="0"/>
          <w:marTop w:val="0"/>
          <w:marBottom w:val="0"/>
          <w:divBdr>
            <w:top w:val="none" w:sz="0" w:space="0" w:color="auto"/>
            <w:left w:val="none" w:sz="0" w:space="0" w:color="auto"/>
            <w:bottom w:val="none" w:sz="0" w:space="0" w:color="auto"/>
            <w:right w:val="none" w:sz="0" w:space="0" w:color="auto"/>
          </w:divBdr>
        </w:div>
        <w:div w:id="1092235562">
          <w:marLeft w:val="480"/>
          <w:marRight w:val="0"/>
          <w:marTop w:val="0"/>
          <w:marBottom w:val="0"/>
          <w:divBdr>
            <w:top w:val="none" w:sz="0" w:space="0" w:color="auto"/>
            <w:left w:val="none" w:sz="0" w:space="0" w:color="auto"/>
            <w:bottom w:val="none" w:sz="0" w:space="0" w:color="auto"/>
            <w:right w:val="none" w:sz="0" w:space="0" w:color="auto"/>
          </w:divBdr>
        </w:div>
        <w:div w:id="1332291830">
          <w:marLeft w:val="480"/>
          <w:marRight w:val="0"/>
          <w:marTop w:val="0"/>
          <w:marBottom w:val="0"/>
          <w:divBdr>
            <w:top w:val="none" w:sz="0" w:space="0" w:color="auto"/>
            <w:left w:val="none" w:sz="0" w:space="0" w:color="auto"/>
            <w:bottom w:val="none" w:sz="0" w:space="0" w:color="auto"/>
            <w:right w:val="none" w:sz="0" w:space="0" w:color="auto"/>
          </w:divBdr>
        </w:div>
      </w:divsChild>
    </w:div>
    <w:div w:id="1364400079">
      <w:bodyDiv w:val="1"/>
      <w:marLeft w:val="0"/>
      <w:marRight w:val="0"/>
      <w:marTop w:val="0"/>
      <w:marBottom w:val="0"/>
      <w:divBdr>
        <w:top w:val="none" w:sz="0" w:space="0" w:color="auto"/>
        <w:left w:val="none" w:sz="0" w:space="0" w:color="auto"/>
        <w:bottom w:val="none" w:sz="0" w:space="0" w:color="auto"/>
        <w:right w:val="none" w:sz="0" w:space="0" w:color="auto"/>
      </w:divBdr>
    </w:div>
    <w:div w:id="1364400253">
      <w:bodyDiv w:val="1"/>
      <w:marLeft w:val="0"/>
      <w:marRight w:val="0"/>
      <w:marTop w:val="0"/>
      <w:marBottom w:val="0"/>
      <w:divBdr>
        <w:top w:val="none" w:sz="0" w:space="0" w:color="auto"/>
        <w:left w:val="none" w:sz="0" w:space="0" w:color="auto"/>
        <w:bottom w:val="none" w:sz="0" w:space="0" w:color="auto"/>
        <w:right w:val="none" w:sz="0" w:space="0" w:color="auto"/>
      </w:divBdr>
    </w:div>
    <w:div w:id="1364552029">
      <w:bodyDiv w:val="1"/>
      <w:marLeft w:val="0"/>
      <w:marRight w:val="0"/>
      <w:marTop w:val="0"/>
      <w:marBottom w:val="0"/>
      <w:divBdr>
        <w:top w:val="none" w:sz="0" w:space="0" w:color="auto"/>
        <w:left w:val="none" w:sz="0" w:space="0" w:color="auto"/>
        <w:bottom w:val="none" w:sz="0" w:space="0" w:color="auto"/>
        <w:right w:val="none" w:sz="0" w:space="0" w:color="auto"/>
      </w:divBdr>
    </w:div>
    <w:div w:id="1364865481">
      <w:bodyDiv w:val="1"/>
      <w:marLeft w:val="0"/>
      <w:marRight w:val="0"/>
      <w:marTop w:val="0"/>
      <w:marBottom w:val="0"/>
      <w:divBdr>
        <w:top w:val="none" w:sz="0" w:space="0" w:color="auto"/>
        <w:left w:val="none" w:sz="0" w:space="0" w:color="auto"/>
        <w:bottom w:val="none" w:sz="0" w:space="0" w:color="auto"/>
        <w:right w:val="none" w:sz="0" w:space="0" w:color="auto"/>
      </w:divBdr>
      <w:divsChild>
        <w:div w:id="538208005">
          <w:marLeft w:val="480"/>
          <w:marRight w:val="0"/>
          <w:marTop w:val="0"/>
          <w:marBottom w:val="0"/>
          <w:divBdr>
            <w:top w:val="none" w:sz="0" w:space="0" w:color="auto"/>
            <w:left w:val="none" w:sz="0" w:space="0" w:color="auto"/>
            <w:bottom w:val="none" w:sz="0" w:space="0" w:color="auto"/>
            <w:right w:val="none" w:sz="0" w:space="0" w:color="auto"/>
          </w:divBdr>
        </w:div>
        <w:div w:id="624964934">
          <w:marLeft w:val="480"/>
          <w:marRight w:val="0"/>
          <w:marTop w:val="0"/>
          <w:marBottom w:val="0"/>
          <w:divBdr>
            <w:top w:val="none" w:sz="0" w:space="0" w:color="auto"/>
            <w:left w:val="none" w:sz="0" w:space="0" w:color="auto"/>
            <w:bottom w:val="none" w:sz="0" w:space="0" w:color="auto"/>
            <w:right w:val="none" w:sz="0" w:space="0" w:color="auto"/>
          </w:divBdr>
        </w:div>
        <w:div w:id="629552366">
          <w:marLeft w:val="480"/>
          <w:marRight w:val="0"/>
          <w:marTop w:val="0"/>
          <w:marBottom w:val="0"/>
          <w:divBdr>
            <w:top w:val="none" w:sz="0" w:space="0" w:color="auto"/>
            <w:left w:val="none" w:sz="0" w:space="0" w:color="auto"/>
            <w:bottom w:val="none" w:sz="0" w:space="0" w:color="auto"/>
            <w:right w:val="none" w:sz="0" w:space="0" w:color="auto"/>
          </w:divBdr>
        </w:div>
        <w:div w:id="832994428">
          <w:marLeft w:val="480"/>
          <w:marRight w:val="0"/>
          <w:marTop w:val="0"/>
          <w:marBottom w:val="0"/>
          <w:divBdr>
            <w:top w:val="none" w:sz="0" w:space="0" w:color="auto"/>
            <w:left w:val="none" w:sz="0" w:space="0" w:color="auto"/>
            <w:bottom w:val="none" w:sz="0" w:space="0" w:color="auto"/>
            <w:right w:val="none" w:sz="0" w:space="0" w:color="auto"/>
          </w:divBdr>
        </w:div>
        <w:div w:id="965621929">
          <w:marLeft w:val="480"/>
          <w:marRight w:val="0"/>
          <w:marTop w:val="0"/>
          <w:marBottom w:val="0"/>
          <w:divBdr>
            <w:top w:val="none" w:sz="0" w:space="0" w:color="auto"/>
            <w:left w:val="none" w:sz="0" w:space="0" w:color="auto"/>
            <w:bottom w:val="none" w:sz="0" w:space="0" w:color="auto"/>
            <w:right w:val="none" w:sz="0" w:space="0" w:color="auto"/>
          </w:divBdr>
        </w:div>
        <w:div w:id="1519195045">
          <w:marLeft w:val="480"/>
          <w:marRight w:val="0"/>
          <w:marTop w:val="0"/>
          <w:marBottom w:val="0"/>
          <w:divBdr>
            <w:top w:val="none" w:sz="0" w:space="0" w:color="auto"/>
            <w:left w:val="none" w:sz="0" w:space="0" w:color="auto"/>
            <w:bottom w:val="none" w:sz="0" w:space="0" w:color="auto"/>
            <w:right w:val="none" w:sz="0" w:space="0" w:color="auto"/>
          </w:divBdr>
        </w:div>
        <w:div w:id="1630210418">
          <w:marLeft w:val="480"/>
          <w:marRight w:val="0"/>
          <w:marTop w:val="0"/>
          <w:marBottom w:val="0"/>
          <w:divBdr>
            <w:top w:val="none" w:sz="0" w:space="0" w:color="auto"/>
            <w:left w:val="none" w:sz="0" w:space="0" w:color="auto"/>
            <w:bottom w:val="none" w:sz="0" w:space="0" w:color="auto"/>
            <w:right w:val="none" w:sz="0" w:space="0" w:color="auto"/>
          </w:divBdr>
        </w:div>
        <w:div w:id="1658220002">
          <w:marLeft w:val="480"/>
          <w:marRight w:val="0"/>
          <w:marTop w:val="0"/>
          <w:marBottom w:val="0"/>
          <w:divBdr>
            <w:top w:val="none" w:sz="0" w:space="0" w:color="auto"/>
            <w:left w:val="none" w:sz="0" w:space="0" w:color="auto"/>
            <w:bottom w:val="none" w:sz="0" w:space="0" w:color="auto"/>
            <w:right w:val="none" w:sz="0" w:space="0" w:color="auto"/>
          </w:divBdr>
        </w:div>
      </w:divsChild>
    </w:div>
    <w:div w:id="1365134353">
      <w:bodyDiv w:val="1"/>
      <w:marLeft w:val="0"/>
      <w:marRight w:val="0"/>
      <w:marTop w:val="0"/>
      <w:marBottom w:val="0"/>
      <w:divBdr>
        <w:top w:val="none" w:sz="0" w:space="0" w:color="auto"/>
        <w:left w:val="none" w:sz="0" w:space="0" w:color="auto"/>
        <w:bottom w:val="none" w:sz="0" w:space="0" w:color="auto"/>
        <w:right w:val="none" w:sz="0" w:space="0" w:color="auto"/>
      </w:divBdr>
    </w:div>
    <w:div w:id="1365207863">
      <w:bodyDiv w:val="1"/>
      <w:marLeft w:val="0"/>
      <w:marRight w:val="0"/>
      <w:marTop w:val="0"/>
      <w:marBottom w:val="0"/>
      <w:divBdr>
        <w:top w:val="none" w:sz="0" w:space="0" w:color="auto"/>
        <w:left w:val="none" w:sz="0" w:space="0" w:color="auto"/>
        <w:bottom w:val="none" w:sz="0" w:space="0" w:color="auto"/>
        <w:right w:val="none" w:sz="0" w:space="0" w:color="auto"/>
      </w:divBdr>
    </w:div>
    <w:div w:id="1365211686">
      <w:bodyDiv w:val="1"/>
      <w:marLeft w:val="0"/>
      <w:marRight w:val="0"/>
      <w:marTop w:val="0"/>
      <w:marBottom w:val="0"/>
      <w:divBdr>
        <w:top w:val="none" w:sz="0" w:space="0" w:color="auto"/>
        <w:left w:val="none" w:sz="0" w:space="0" w:color="auto"/>
        <w:bottom w:val="none" w:sz="0" w:space="0" w:color="auto"/>
        <w:right w:val="none" w:sz="0" w:space="0" w:color="auto"/>
      </w:divBdr>
    </w:div>
    <w:div w:id="1365326141">
      <w:bodyDiv w:val="1"/>
      <w:marLeft w:val="0"/>
      <w:marRight w:val="0"/>
      <w:marTop w:val="0"/>
      <w:marBottom w:val="0"/>
      <w:divBdr>
        <w:top w:val="none" w:sz="0" w:space="0" w:color="auto"/>
        <w:left w:val="none" w:sz="0" w:space="0" w:color="auto"/>
        <w:bottom w:val="none" w:sz="0" w:space="0" w:color="auto"/>
        <w:right w:val="none" w:sz="0" w:space="0" w:color="auto"/>
      </w:divBdr>
    </w:div>
    <w:div w:id="1365402527">
      <w:bodyDiv w:val="1"/>
      <w:marLeft w:val="0"/>
      <w:marRight w:val="0"/>
      <w:marTop w:val="0"/>
      <w:marBottom w:val="0"/>
      <w:divBdr>
        <w:top w:val="none" w:sz="0" w:space="0" w:color="auto"/>
        <w:left w:val="none" w:sz="0" w:space="0" w:color="auto"/>
        <w:bottom w:val="none" w:sz="0" w:space="0" w:color="auto"/>
        <w:right w:val="none" w:sz="0" w:space="0" w:color="auto"/>
      </w:divBdr>
      <w:divsChild>
        <w:div w:id="118493066">
          <w:marLeft w:val="480"/>
          <w:marRight w:val="0"/>
          <w:marTop w:val="0"/>
          <w:marBottom w:val="0"/>
          <w:divBdr>
            <w:top w:val="none" w:sz="0" w:space="0" w:color="auto"/>
            <w:left w:val="none" w:sz="0" w:space="0" w:color="auto"/>
            <w:bottom w:val="none" w:sz="0" w:space="0" w:color="auto"/>
            <w:right w:val="none" w:sz="0" w:space="0" w:color="auto"/>
          </w:divBdr>
        </w:div>
        <w:div w:id="136339154">
          <w:marLeft w:val="480"/>
          <w:marRight w:val="0"/>
          <w:marTop w:val="0"/>
          <w:marBottom w:val="0"/>
          <w:divBdr>
            <w:top w:val="none" w:sz="0" w:space="0" w:color="auto"/>
            <w:left w:val="none" w:sz="0" w:space="0" w:color="auto"/>
            <w:bottom w:val="none" w:sz="0" w:space="0" w:color="auto"/>
            <w:right w:val="none" w:sz="0" w:space="0" w:color="auto"/>
          </w:divBdr>
        </w:div>
        <w:div w:id="219293784">
          <w:marLeft w:val="480"/>
          <w:marRight w:val="0"/>
          <w:marTop w:val="0"/>
          <w:marBottom w:val="0"/>
          <w:divBdr>
            <w:top w:val="none" w:sz="0" w:space="0" w:color="auto"/>
            <w:left w:val="none" w:sz="0" w:space="0" w:color="auto"/>
            <w:bottom w:val="none" w:sz="0" w:space="0" w:color="auto"/>
            <w:right w:val="none" w:sz="0" w:space="0" w:color="auto"/>
          </w:divBdr>
        </w:div>
        <w:div w:id="268515611">
          <w:marLeft w:val="480"/>
          <w:marRight w:val="0"/>
          <w:marTop w:val="0"/>
          <w:marBottom w:val="0"/>
          <w:divBdr>
            <w:top w:val="none" w:sz="0" w:space="0" w:color="auto"/>
            <w:left w:val="none" w:sz="0" w:space="0" w:color="auto"/>
            <w:bottom w:val="none" w:sz="0" w:space="0" w:color="auto"/>
            <w:right w:val="none" w:sz="0" w:space="0" w:color="auto"/>
          </w:divBdr>
        </w:div>
        <w:div w:id="322128286">
          <w:marLeft w:val="480"/>
          <w:marRight w:val="0"/>
          <w:marTop w:val="0"/>
          <w:marBottom w:val="0"/>
          <w:divBdr>
            <w:top w:val="none" w:sz="0" w:space="0" w:color="auto"/>
            <w:left w:val="none" w:sz="0" w:space="0" w:color="auto"/>
            <w:bottom w:val="none" w:sz="0" w:space="0" w:color="auto"/>
            <w:right w:val="none" w:sz="0" w:space="0" w:color="auto"/>
          </w:divBdr>
        </w:div>
        <w:div w:id="337074501">
          <w:marLeft w:val="480"/>
          <w:marRight w:val="0"/>
          <w:marTop w:val="0"/>
          <w:marBottom w:val="0"/>
          <w:divBdr>
            <w:top w:val="none" w:sz="0" w:space="0" w:color="auto"/>
            <w:left w:val="none" w:sz="0" w:space="0" w:color="auto"/>
            <w:bottom w:val="none" w:sz="0" w:space="0" w:color="auto"/>
            <w:right w:val="none" w:sz="0" w:space="0" w:color="auto"/>
          </w:divBdr>
        </w:div>
        <w:div w:id="353769940">
          <w:marLeft w:val="480"/>
          <w:marRight w:val="0"/>
          <w:marTop w:val="0"/>
          <w:marBottom w:val="0"/>
          <w:divBdr>
            <w:top w:val="none" w:sz="0" w:space="0" w:color="auto"/>
            <w:left w:val="none" w:sz="0" w:space="0" w:color="auto"/>
            <w:bottom w:val="none" w:sz="0" w:space="0" w:color="auto"/>
            <w:right w:val="none" w:sz="0" w:space="0" w:color="auto"/>
          </w:divBdr>
        </w:div>
        <w:div w:id="373971293">
          <w:marLeft w:val="480"/>
          <w:marRight w:val="0"/>
          <w:marTop w:val="0"/>
          <w:marBottom w:val="0"/>
          <w:divBdr>
            <w:top w:val="none" w:sz="0" w:space="0" w:color="auto"/>
            <w:left w:val="none" w:sz="0" w:space="0" w:color="auto"/>
            <w:bottom w:val="none" w:sz="0" w:space="0" w:color="auto"/>
            <w:right w:val="none" w:sz="0" w:space="0" w:color="auto"/>
          </w:divBdr>
        </w:div>
        <w:div w:id="392895067">
          <w:marLeft w:val="480"/>
          <w:marRight w:val="0"/>
          <w:marTop w:val="0"/>
          <w:marBottom w:val="0"/>
          <w:divBdr>
            <w:top w:val="none" w:sz="0" w:space="0" w:color="auto"/>
            <w:left w:val="none" w:sz="0" w:space="0" w:color="auto"/>
            <w:bottom w:val="none" w:sz="0" w:space="0" w:color="auto"/>
            <w:right w:val="none" w:sz="0" w:space="0" w:color="auto"/>
          </w:divBdr>
        </w:div>
        <w:div w:id="403184958">
          <w:marLeft w:val="480"/>
          <w:marRight w:val="0"/>
          <w:marTop w:val="0"/>
          <w:marBottom w:val="0"/>
          <w:divBdr>
            <w:top w:val="none" w:sz="0" w:space="0" w:color="auto"/>
            <w:left w:val="none" w:sz="0" w:space="0" w:color="auto"/>
            <w:bottom w:val="none" w:sz="0" w:space="0" w:color="auto"/>
            <w:right w:val="none" w:sz="0" w:space="0" w:color="auto"/>
          </w:divBdr>
        </w:div>
        <w:div w:id="453794587">
          <w:marLeft w:val="480"/>
          <w:marRight w:val="0"/>
          <w:marTop w:val="0"/>
          <w:marBottom w:val="0"/>
          <w:divBdr>
            <w:top w:val="none" w:sz="0" w:space="0" w:color="auto"/>
            <w:left w:val="none" w:sz="0" w:space="0" w:color="auto"/>
            <w:bottom w:val="none" w:sz="0" w:space="0" w:color="auto"/>
            <w:right w:val="none" w:sz="0" w:space="0" w:color="auto"/>
          </w:divBdr>
        </w:div>
        <w:div w:id="476648938">
          <w:marLeft w:val="480"/>
          <w:marRight w:val="0"/>
          <w:marTop w:val="0"/>
          <w:marBottom w:val="0"/>
          <w:divBdr>
            <w:top w:val="none" w:sz="0" w:space="0" w:color="auto"/>
            <w:left w:val="none" w:sz="0" w:space="0" w:color="auto"/>
            <w:bottom w:val="none" w:sz="0" w:space="0" w:color="auto"/>
            <w:right w:val="none" w:sz="0" w:space="0" w:color="auto"/>
          </w:divBdr>
        </w:div>
        <w:div w:id="483937974">
          <w:marLeft w:val="480"/>
          <w:marRight w:val="0"/>
          <w:marTop w:val="0"/>
          <w:marBottom w:val="0"/>
          <w:divBdr>
            <w:top w:val="none" w:sz="0" w:space="0" w:color="auto"/>
            <w:left w:val="none" w:sz="0" w:space="0" w:color="auto"/>
            <w:bottom w:val="none" w:sz="0" w:space="0" w:color="auto"/>
            <w:right w:val="none" w:sz="0" w:space="0" w:color="auto"/>
          </w:divBdr>
        </w:div>
        <w:div w:id="508179651">
          <w:marLeft w:val="480"/>
          <w:marRight w:val="0"/>
          <w:marTop w:val="0"/>
          <w:marBottom w:val="0"/>
          <w:divBdr>
            <w:top w:val="none" w:sz="0" w:space="0" w:color="auto"/>
            <w:left w:val="none" w:sz="0" w:space="0" w:color="auto"/>
            <w:bottom w:val="none" w:sz="0" w:space="0" w:color="auto"/>
            <w:right w:val="none" w:sz="0" w:space="0" w:color="auto"/>
          </w:divBdr>
        </w:div>
        <w:div w:id="518004439">
          <w:marLeft w:val="480"/>
          <w:marRight w:val="0"/>
          <w:marTop w:val="0"/>
          <w:marBottom w:val="0"/>
          <w:divBdr>
            <w:top w:val="none" w:sz="0" w:space="0" w:color="auto"/>
            <w:left w:val="none" w:sz="0" w:space="0" w:color="auto"/>
            <w:bottom w:val="none" w:sz="0" w:space="0" w:color="auto"/>
            <w:right w:val="none" w:sz="0" w:space="0" w:color="auto"/>
          </w:divBdr>
        </w:div>
        <w:div w:id="562957978">
          <w:marLeft w:val="480"/>
          <w:marRight w:val="0"/>
          <w:marTop w:val="0"/>
          <w:marBottom w:val="0"/>
          <w:divBdr>
            <w:top w:val="none" w:sz="0" w:space="0" w:color="auto"/>
            <w:left w:val="none" w:sz="0" w:space="0" w:color="auto"/>
            <w:bottom w:val="none" w:sz="0" w:space="0" w:color="auto"/>
            <w:right w:val="none" w:sz="0" w:space="0" w:color="auto"/>
          </w:divBdr>
        </w:div>
        <w:div w:id="566037973">
          <w:marLeft w:val="480"/>
          <w:marRight w:val="0"/>
          <w:marTop w:val="0"/>
          <w:marBottom w:val="0"/>
          <w:divBdr>
            <w:top w:val="none" w:sz="0" w:space="0" w:color="auto"/>
            <w:left w:val="none" w:sz="0" w:space="0" w:color="auto"/>
            <w:bottom w:val="none" w:sz="0" w:space="0" w:color="auto"/>
            <w:right w:val="none" w:sz="0" w:space="0" w:color="auto"/>
          </w:divBdr>
        </w:div>
        <w:div w:id="581372662">
          <w:marLeft w:val="480"/>
          <w:marRight w:val="0"/>
          <w:marTop w:val="0"/>
          <w:marBottom w:val="0"/>
          <w:divBdr>
            <w:top w:val="none" w:sz="0" w:space="0" w:color="auto"/>
            <w:left w:val="none" w:sz="0" w:space="0" w:color="auto"/>
            <w:bottom w:val="none" w:sz="0" w:space="0" w:color="auto"/>
            <w:right w:val="none" w:sz="0" w:space="0" w:color="auto"/>
          </w:divBdr>
        </w:div>
        <w:div w:id="617105700">
          <w:marLeft w:val="480"/>
          <w:marRight w:val="0"/>
          <w:marTop w:val="0"/>
          <w:marBottom w:val="0"/>
          <w:divBdr>
            <w:top w:val="none" w:sz="0" w:space="0" w:color="auto"/>
            <w:left w:val="none" w:sz="0" w:space="0" w:color="auto"/>
            <w:bottom w:val="none" w:sz="0" w:space="0" w:color="auto"/>
            <w:right w:val="none" w:sz="0" w:space="0" w:color="auto"/>
          </w:divBdr>
        </w:div>
        <w:div w:id="636569455">
          <w:marLeft w:val="480"/>
          <w:marRight w:val="0"/>
          <w:marTop w:val="0"/>
          <w:marBottom w:val="0"/>
          <w:divBdr>
            <w:top w:val="none" w:sz="0" w:space="0" w:color="auto"/>
            <w:left w:val="none" w:sz="0" w:space="0" w:color="auto"/>
            <w:bottom w:val="none" w:sz="0" w:space="0" w:color="auto"/>
            <w:right w:val="none" w:sz="0" w:space="0" w:color="auto"/>
          </w:divBdr>
        </w:div>
        <w:div w:id="640035072">
          <w:marLeft w:val="480"/>
          <w:marRight w:val="0"/>
          <w:marTop w:val="0"/>
          <w:marBottom w:val="0"/>
          <w:divBdr>
            <w:top w:val="none" w:sz="0" w:space="0" w:color="auto"/>
            <w:left w:val="none" w:sz="0" w:space="0" w:color="auto"/>
            <w:bottom w:val="none" w:sz="0" w:space="0" w:color="auto"/>
            <w:right w:val="none" w:sz="0" w:space="0" w:color="auto"/>
          </w:divBdr>
        </w:div>
        <w:div w:id="647246011">
          <w:marLeft w:val="480"/>
          <w:marRight w:val="0"/>
          <w:marTop w:val="0"/>
          <w:marBottom w:val="0"/>
          <w:divBdr>
            <w:top w:val="none" w:sz="0" w:space="0" w:color="auto"/>
            <w:left w:val="none" w:sz="0" w:space="0" w:color="auto"/>
            <w:bottom w:val="none" w:sz="0" w:space="0" w:color="auto"/>
            <w:right w:val="none" w:sz="0" w:space="0" w:color="auto"/>
          </w:divBdr>
        </w:div>
        <w:div w:id="681785334">
          <w:marLeft w:val="480"/>
          <w:marRight w:val="0"/>
          <w:marTop w:val="0"/>
          <w:marBottom w:val="0"/>
          <w:divBdr>
            <w:top w:val="none" w:sz="0" w:space="0" w:color="auto"/>
            <w:left w:val="none" w:sz="0" w:space="0" w:color="auto"/>
            <w:bottom w:val="none" w:sz="0" w:space="0" w:color="auto"/>
            <w:right w:val="none" w:sz="0" w:space="0" w:color="auto"/>
          </w:divBdr>
        </w:div>
        <w:div w:id="801462200">
          <w:marLeft w:val="480"/>
          <w:marRight w:val="0"/>
          <w:marTop w:val="0"/>
          <w:marBottom w:val="0"/>
          <w:divBdr>
            <w:top w:val="none" w:sz="0" w:space="0" w:color="auto"/>
            <w:left w:val="none" w:sz="0" w:space="0" w:color="auto"/>
            <w:bottom w:val="none" w:sz="0" w:space="0" w:color="auto"/>
            <w:right w:val="none" w:sz="0" w:space="0" w:color="auto"/>
          </w:divBdr>
        </w:div>
        <w:div w:id="838810427">
          <w:marLeft w:val="480"/>
          <w:marRight w:val="0"/>
          <w:marTop w:val="0"/>
          <w:marBottom w:val="0"/>
          <w:divBdr>
            <w:top w:val="none" w:sz="0" w:space="0" w:color="auto"/>
            <w:left w:val="none" w:sz="0" w:space="0" w:color="auto"/>
            <w:bottom w:val="none" w:sz="0" w:space="0" w:color="auto"/>
            <w:right w:val="none" w:sz="0" w:space="0" w:color="auto"/>
          </w:divBdr>
        </w:div>
        <w:div w:id="898446007">
          <w:marLeft w:val="480"/>
          <w:marRight w:val="0"/>
          <w:marTop w:val="0"/>
          <w:marBottom w:val="0"/>
          <w:divBdr>
            <w:top w:val="none" w:sz="0" w:space="0" w:color="auto"/>
            <w:left w:val="none" w:sz="0" w:space="0" w:color="auto"/>
            <w:bottom w:val="none" w:sz="0" w:space="0" w:color="auto"/>
            <w:right w:val="none" w:sz="0" w:space="0" w:color="auto"/>
          </w:divBdr>
        </w:div>
        <w:div w:id="912474549">
          <w:marLeft w:val="480"/>
          <w:marRight w:val="0"/>
          <w:marTop w:val="0"/>
          <w:marBottom w:val="0"/>
          <w:divBdr>
            <w:top w:val="none" w:sz="0" w:space="0" w:color="auto"/>
            <w:left w:val="none" w:sz="0" w:space="0" w:color="auto"/>
            <w:bottom w:val="none" w:sz="0" w:space="0" w:color="auto"/>
            <w:right w:val="none" w:sz="0" w:space="0" w:color="auto"/>
          </w:divBdr>
        </w:div>
        <w:div w:id="919679237">
          <w:marLeft w:val="480"/>
          <w:marRight w:val="0"/>
          <w:marTop w:val="0"/>
          <w:marBottom w:val="0"/>
          <w:divBdr>
            <w:top w:val="none" w:sz="0" w:space="0" w:color="auto"/>
            <w:left w:val="none" w:sz="0" w:space="0" w:color="auto"/>
            <w:bottom w:val="none" w:sz="0" w:space="0" w:color="auto"/>
            <w:right w:val="none" w:sz="0" w:space="0" w:color="auto"/>
          </w:divBdr>
        </w:div>
        <w:div w:id="926959266">
          <w:marLeft w:val="480"/>
          <w:marRight w:val="0"/>
          <w:marTop w:val="0"/>
          <w:marBottom w:val="0"/>
          <w:divBdr>
            <w:top w:val="none" w:sz="0" w:space="0" w:color="auto"/>
            <w:left w:val="none" w:sz="0" w:space="0" w:color="auto"/>
            <w:bottom w:val="none" w:sz="0" w:space="0" w:color="auto"/>
            <w:right w:val="none" w:sz="0" w:space="0" w:color="auto"/>
          </w:divBdr>
        </w:div>
        <w:div w:id="1005550164">
          <w:marLeft w:val="480"/>
          <w:marRight w:val="0"/>
          <w:marTop w:val="0"/>
          <w:marBottom w:val="0"/>
          <w:divBdr>
            <w:top w:val="none" w:sz="0" w:space="0" w:color="auto"/>
            <w:left w:val="none" w:sz="0" w:space="0" w:color="auto"/>
            <w:bottom w:val="none" w:sz="0" w:space="0" w:color="auto"/>
            <w:right w:val="none" w:sz="0" w:space="0" w:color="auto"/>
          </w:divBdr>
        </w:div>
        <w:div w:id="1059940682">
          <w:marLeft w:val="480"/>
          <w:marRight w:val="0"/>
          <w:marTop w:val="0"/>
          <w:marBottom w:val="0"/>
          <w:divBdr>
            <w:top w:val="none" w:sz="0" w:space="0" w:color="auto"/>
            <w:left w:val="none" w:sz="0" w:space="0" w:color="auto"/>
            <w:bottom w:val="none" w:sz="0" w:space="0" w:color="auto"/>
            <w:right w:val="none" w:sz="0" w:space="0" w:color="auto"/>
          </w:divBdr>
        </w:div>
        <w:div w:id="1110516227">
          <w:marLeft w:val="480"/>
          <w:marRight w:val="0"/>
          <w:marTop w:val="0"/>
          <w:marBottom w:val="0"/>
          <w:divBdr>
            <w:top w:val="none" w:sz="0" w:space="0" w:color="auto"/>
            <w:left w:val="none" w:sz="0" w:space="0" w:color="auto"/>
            <w:bottom w:val="none" w:sz="0" w:space="0" w:color="auto"/>
            <w:right w:val="none" w:sz="0" w:space="0" w:color="auto"/>
          </w:divBdr>
        </w:div>
        <w:div w:id="1115369326">
          <w:marLeft w:val="480"/>
          <w:marRight w:val="0"/>
          <w:marTop w:val="0"/>
          <w:marBottom w:val="0"/>
          <w:divBdr>
            <w:top w:val="none" w:sz="0" w:space="0" w:color="auto"/>
            <w:left w:val="none" w:sz="0" w:space="0" w:color="auto"/>
            <w:bottom w:val="none" w:sz="0" w:space="0" w:color="auto"/>
            <w:right w:val="none" w:sz="0" w:space="0" w:color="auto"/>
          </w:divBdr>
        </w:div>
        <w:div w:id="1116409720">
          <w:marLeft w:val="480"/>
          <w:marRight w:val="0"/>
          <w:marTop w:val="0"/>
          <w:marBottom w:val="0"/>
          <w:divBdr>
            <w:top w:val="none" w:sz="0" w:space="0" w:color="auto"/>
            <w:left w:val="none" w:sz="0" w:space="0" w:color="auto"/>
            <w:bottom w:val="none" w:sz="0" w:space="0" w:color="auto"/>
            <w:right w:val="none" w:sz="0" w:space="0" w:color="auto"/>
          </w:divBdr>
        </w:div>
        <w:div w:id="1127119376">
          <w:marLeft w:val="480"/>
          <w:marRight w:val="0"/>
          <w:marTop w:val="0"/>
          <w:marBottom w:val="0"/>
          <w:divBdr>
            <w:top w:val="none" w:sz="0" w:space="0" w:color="auto"/>
            <w:left w:val="none" w:sz="0" w:space="0" w:color="auto"/>
            <w:bottom w:val="none" w:sz="0" w:space="0" w:color="auto"/>
            <w:right w:val="none" w:sz="0" w:space="0" w:color="auto"/>
          </w:divBdr>
        </w:div>
        <w:div w:id="1133250836">
          <w:marLeft w:val="480"/>
          <w:marRight w:val="0"/>
          <w:marTop w:val="0"/>
          <w:marBottom w:val="0"/>
          <w:divBdr>
            <w:top w:val="none" w:sz="0" w:space="0" w:color="auto"/>
            <w:left w:val="none" w:sz="0" w:space="0" w:color="auto"/>
            <w:bottom w:val="none" w:sz="0" w:space="0" w:color="auto"/>
            <w:right w:val="none" w:sz="0" w:space="0" w:color="auto"/>
          </w:divBdr>
        </w:div>
        <w:div w:id="1146095339">
          <w:marLeft w:val="480"/>
          <w:marRight w:val="0"/>
          <w:marTop w:val="0"/>
          <w:marBottom w:val="0"/>
          <w:divBdr>
            <w:top w:val="none" w:sz="0" w:space="0" w:color="auto"/>
            <w:left w:val="none" w:sz="0" w:space="0" w:color="auto"/>
            <w:bottom w:val="none" w:sz="0" w:space="0" w:color="auto"/>
            <w:right w:val="none" w:sz="0" w:space="0" w:color="auto"/>
          </w:divBdr>
        </w:div>
        <w:div w:id="1189837127">
          <w:marLeft w:val="480"/>
          <w:marRight w:val="0"/>
          <w:marTop w:val="0"/>
          <w:marBottom w:val="0"/>
          <w:divBdr>
            <w:top w:val="none" w:sz="0" w:space="0" w:color="auto"/>
            <w:left w:val="none" w:sz="0" w:space="0" w:color="auto"/>
            <w:bottom w:val="none" w:sz="0" w:space="0" w:color="auto"/>
            <w:right w:val="none" w:sz="0" w:space="0" w:color="auto"/>
          </w:divBdr>
        </w:div>
        <w:div w:id="1195998038">
          <w:marLeft w:val="480"/>
          <w:marRight w:val="0"/>
          <w:marTop w:val="0"/>
          <w:marBottom w:val="0"/>
          <w:divBdr>
            <w:top w:val="none" w:sz="0" w:space="0" w:color="auto"/>
            <w:left w:val="none" w:sz="0" w:space="0" w:color="auto"/>
            <w:bottom w:val="none" w:sz="0" w:space="0" w:color="auto"/>
            <w:right w:val="none" w:sz="0" w:space="0" w:color="auto"/>
          </w:divBdr>
        </w:div>
        <w:div w:id="1235581388">
          <w:marLeft w:val="480"/>
          <w:marRight w:val="0"/>
          <w:marTop w:val="0"/>
          <w:marBottom w:val="0"/>
          <w:divBdr>
            <w:top w:val="none" w:sz="0" w:space="0" w:color="auto"/>
            <w:left w:val="none" w:sz="0" w:space="0" w:color="auto"/>
            <w:bottom w:val="none" w:sz="0" w:space="0" w:color="auto"/>
            <w:right w:val="none" w:sz="0" w:space="0" w:color="auto"/>
          </w:divBdr>
        </w:div>
        <w:div w:id="1287198923">
          <w:marLeft w:val="480"/>
          <w:marRight w:val="0"/>
          <w:marTop w:val="0"/>
          <w:marBottom w:val="0"/>
          <w:divBdr>
            <w:top w:val="none" w:sz="0" w:space="0" w:color="auto"/>
            <w:left w:val="none" w:sz="0" w:space="0" w:color="auto"/>
            <w:bottom w:val="none" w:sz="0" w:space="0" w:color="auto"/>
            <w:right w:val="none" w:sz="0" w:space="0" w:color="auto"/>
          </w:divBdr>
        </w:div>
        <w:div w:id="1343896633">
          <w:marLeft w:val="480"/>
          <w:marRight w:val="0"/>
          <w:marTop w:val="0"/>
          <w:marBottom w:val="0"/>
          <w:divBdr>
            <w:top w:val="none" w:sz="0" w:space="0" w:color="auto"/>
            <w:left w:val="none" w:sz="0" w:space="0" w:color="auto"/>
            <w:bottom w:val="none" w:sz="0" w:space="0" w:color="auto"/>
            <w:right w:val="none" w:sz="0" w:space="0" w:color="auto"/>
          </w:divBdr>
        </w:div>
        <w:div w:id="1382243072">
          <w:marLeft w:val="480"/>
          <w:marRight w:val="0"/>
          <w:marTop w:val="0"/>
          <w:marBottom w:val="0"/>
          <w:divBdr>
            <w:top w:val="none" w:sz="0" w:space="0" w:color="auto"/>
            <w:left w:val="none" w:sz="0" w:space="0" w:color="auto"/>
            <w:bottom w:val="none" w:sz="0" w:space="0" w:color="auto"/>
            <w:right w:val="none" w:sz="0" w:space="0" w:color="auto"/>
          </w:divBdr>
        </w:div>
        <w:div w:id="1437794777">
          <w:marLeft w:val="480"/>
          <w:marRight w:val="0"/>
          <w:marTop w:val="0"/>
          <w:marBottom w:val="0"/>
          <w:divBdr>
            <w:top w:val="none" w:sz="0" w:space="0" w:color="auto"/>
            <w:left w:val="none" w:sz="0" w:space="0" w:color="auto"/>
            <w:bottom w:val="none" w:sz="0" w:space="0" w:color="auto"/>
            <w:right w:val="none" w:sz="0" w:space="0" w:color="auto"/>
          </w:divBdr>
        </w:div>
        <w:div w:id="1449468848">
          <w:marLeft w:val="480"/>
          <w:marRight w:val="0"/>
          <w:marTop w:val="0"/>
          <w:marBottom w:val="0"/>
          <w:divBdr>
            <w:top w:val="none" w:sz="0" w:space="0" w:color="auto"/>
            <w:left w:val="none" w:sz="0" w:space="0" w:color="auto"/>
            <w:bottom w:val="none" w:sz="0" w:space="0" w:color="auto"/>
            <w:right w:val="none" w:sz="0" w:space="0" w:color="auto"/>
          </w:divBdr>
        </w:div>
        <w:div w:id="1459376972">
          <w:marLeft w:val="480"/>
          <w:marRight w:val="0"/>
          <w:marTop w:val="0"/>
          <w:marBottom w:val="0"/>
          <w:divBdr>
            <w:top w:val="none" w:sz="0" w:space="0" w:color="auto"/>
            <w:left w:val="none" w:sz="0" w:space="0" w:color="auto"/>
            <w:bottom w:val="none" w:sz="0" w:space="0" w:color="auto"/>
            <w:right w:val="none" w:sz="0" w:space="0" w:color="auto"/>
          </w:divBdr>
        </w:div>
        <w:div w:id="1503620162">
          <w:marLeft w:val="480"/>
          <w:marRight w:val="0"/>
          <w:marTop w:val="0"/>
          <w:marBottom w:val="0"/>
          <w:divBdr>
            <w:top w:val="none" w:sz="0" w:space="0" w:color="auto"/>
            <w:left w:val="none" w:sz="0" w:space="0" w:color="auto"/>
            <w:bottom w:val="none" w:sz="0" w:space="0" w:color="auto"/>
            <w:right w:val="none" w:sz="0" w:space="0" w:color="auto"/>
          </w:divBdr>
        </w:div>
        <w:div w:id="1515996695">
          <w:marLeft w:val="480"/>
          <w:marRight w:val="0"/>
          <w:marTop w:val="0"/>
          <w:marBottom w:val="0"/>
          <w:divBdr>
            <w:top w:val="none" w:sz="0" w:space="0" w:color="auto"/>
            <w:left w:val="none" w:sz="0" w:space="0" w:color="auto"/>
            <w:bottom w:val="none" w:sz="0" w:space="0" w:color="auto"/>
            <w:right w:val="none" w:sz="0" w:space="0" w:color="auto"/>
          </w:divBdr>
        </w:div>
        <w:div w:id="1564868632">
          <w:marLeft w:val="480"/>
          <w:marRight w:val="0"/>
          <w:marTop w:val="0"/>
          <w:marBottom w:val="0"/>
          <w:divBdr>
            <w:top w:val="none" w:sz="0" w:space="0" w:color="auto"/>
            <w:left w:val="none" w:sz="0" w:space="0" w:color="auto"/>
            <w:bottom w:val="none" w:sz="0" w:space="0" w:color="auto"/>
            <w:right w:val="none" w:sz="0" w:space="0" w:color="auto"/>
          </w:divBdr>
        </w:div>
        <w:div w:id="1688409125">
          <w:marLeft w:val="480"/>
          <w:marRight w:val="0"/>
          <w:marTop w:val="0"/>
          <w:marBottom w:val="0"/>
          <w:divBdr>
            <w:top w:val="none" w:sz="0" w:space="0" w:color="auto"/>
            <w:left w:val="none" w:sz="0" w:space="0" w:color="auto"/>
            <w:bottom w:val="none" w:sz="0" w:space="0" w:color="auto"/>
            <w:right w:val="none" w:sz="0" w:space="0" w:color="auto"/>
          </w:divBdr>
        </w:div>
      </w:divsChild>
    </w:div>
    <w:div w:id="1365836370">
      <w:bodyDiv w:val="1"/>
      <w:marLeft w:val="0"/>
      <w:marRight w:val="0"/>
      <w:marTop w:val="0"/>
      <w:marBottom w:val="0"/>
      <w:divBdr>
        <w:top w:val="none" w:sz="0" w:space="0" w:color="auto"/>
        <w:left w:val="none" w:sz="0" w:space="0" w:color="auto"/>
        <w:bottom w:val="none" w:sz="0" w:space="0" w:color="auto"/>
        <w:right w:val="none" w:sz="0" w:space="0" w:color="auto"/>
      </w:divBdr>
    </w:div>
    <w:div w:id="1366103906">
      <w:bodyDiv w:val="1"/>
      <w:marLeft w:val="0"/>
      <w:marRight w:val="0"/>
      <w:marTop w:val="0"/>
      <w:marBottom w:val="0"/>
      <w:divBdr>
        <w:top w:val="none" w:sz="0" w:space="0" w:color="auto"/>
        <w:left w:val="none" w:sz="0" w:space="0" w:color="auto"/>
        <w:bottom w:val="none" w:sz="0" w:space="0" w:color="auto"/>
        <w:right w:val="none" w:sz="0" w:space="0" w:color="auto"/>
      </w:divBdr>
    </w:div>
    <w:div w:id="1366247786">
      <w:bodyDiv w:val="1"/>
      <w:marLeft w:val="0"/>
      <w:marRight w:val="0"/>
      <w:marTop w:val="0"/>
      <w:marBottom w:val="0"/>
      <w:divBdr>
        <w:top w:val="none" w:sz="0" w:space="0" w:color="auto"/>
        <w:left w:val="none" w:sz="0" w:space="0" w:color="auto"/>
        <w:bottom w:val="none" w:sz="0" w:space="0" w:color="auto"/>
        <w:right w:val="none" w:sz="0" w:space="0" w:color="auto"/>
      </w:divBdr>
    </w:div>
    <w:div w:id="1366520175">
      <w:bodyDiv w:val="1"/>
      <w:marLeft w:val="0"/>
      <w:marRight w:val="0"/>
      <w:marTop w:val="0"/>
      <w:marBottom w:val="0"/>
      <w:divBdr>
        <w:top w:val="none" w:sz="0" w:space="0" w:color="auto"/>
        <w:left w:val="none" w:sz="0" w:space="0" w:color="auto"/>
        <w:bottom w:val="none" w:sz="0" w:space="0" w:color="auto"/>
        <w:right w:val="none" w:sz="0" w:space="0" w:color="auto"/>
      </w:divBdr>
    </w:div>
    <w:div w:id="1366827062">
      <w:bodyDiv w:val="1"/>
      <w:marLeft w:val="0"/>
      <w:marRight w:val="0"/>
      <w:marTop w:val="0"/>
      <w:marBottom w:val="0"/>
      <w:divBdr>
        <w:top w:val="none" w:sz="0" w:space="0" w:color="auto"/>
        <w:left w:val="none" w:sz="0" w:space="0" w:color="auto"/>
        <w:bottom w:val="none" w:sz="0" w:space="0" w:color="auto"/>
        <w:right w:val="none" w:sz="0" w:space="0" w:color="auto"/>
      </w:divBdr>
    </w:div>
    <w:div w:id="1366903589">
      <w:bodyDiv w:val="1"/>
      <w:marLeft w:val="0"/>
      <w:marRight w:val="0"/>
      <w:marTop w:val="0"/>
      <w:marBottom w:val="0"/>
      <w:divBdr>
        <w:top w:val="none" w:sz="0" w:space="0" w:color="auto"/>
        <w:left w:val="none" w:sz="0" w:space="0" w:color="auto"/>
        <w:bottom w:val="none" w:sz="0" w:space="0" w:color="auto"/>
        <w:right w:val="none" w:sz="0" w:space="0" w:color="auto"/>
      </w:divBdr>
    </w:div>
    <w:div w:id="1367024950">
      <w:bodyDiv w:val="1"/>
      <w:marLeft w:val="0"/>
      <w:marRight w:val="0"/>
      <w:marTop w:val="0"/>
      <w:marBottom w:val="0"/>
      <w:divBdr>
        <w:top w:val="none" w:sz="0" w:space="0" w:color="auto"/>
        <w:left w:val="none" w:sz="0" w:space="0" w:color="auto"/>
        <w:bottom w:val="none" w:sz="0" w:space="0" w:color="auto"/>
        <w:right w:val="none" w:sz="0" w:space="0" w:color="auto"/>
      </w:divBdr>
    </w:div>
    <w:div w:id="1367104135">
      <w:bodyDiv w:val="1"/>
      <w:marLeft w:val="0"/>
      <w:marRight w:val="0"/>
      <w:marTop w:val="0"/>
      <w:marBottom w:val="0"/>
      <w:divBdr>
        <w:top w:val="none" w:sz="0" w:space="0" w:color="auto"/>
        <w:left w:val="none" w:sz="0" w:space="0" w:color="auto"/>
        <w:bottom w:val="none" w:sz="0" w:space="0" w:color="auto"/>
        <w:right w:val="none" w:sz="0" w:space="0" w:color="auto"/>
      </w:divBdr>
    </w:div>
    <w:div w:id="1367293845">
      <w:bodyDiv w:val="1"/>
      <w:marLeft w:val="0"/>
      <w:marRight w:val="0"/>
      <w:marTop w:val="0"/>
      <w:marBottom w:val="0"/>
      <w:divBdr>
        <w:top w:val="none" w:sz="0" w:space="0" w:color="auto"/>
        <w:left w:val="none" w:sz="0" w:space="0" w:color="auto"/>
        <w:bottom w:val="none" w:sz="0" w:space="0" w:color="auto"/>
        <w:right w:val="none" w:sz="0" w:space="0" w:color="auto"/>
      </w:divBdr>
    </w:div>
    <w:div w:id="1367368330">
      <w:bodyDiv w:val="1"/>
      <w:marLeft w:val="0"/>
      <w:marRight w:val="0"/>
      <w:marTop w:val="0"/>
      <w:marBottom w:val="0"/>
      <w:divBdr>
        <w:top w:val="none" w:sz="0" w:space="0" w:color="auto"/>
        <w:left w:val="none" w:sz="0" w:space="0" w:color="auto"/>
        <w:bottom w:val="none" w:sz="0" w:space="0" w:color="auto"/>
        <w:right w:val="none" w:sz="0" w:space="0" w:color="auto"/>
      </w:divBdr>
    </w:div>
    <w:div w:id="1367606723">
      <w:bodyDiv w:val="1"/>
      <w:marLeft w:val="0"/>
      <w:marRight w:val="0"/>
      <w:marTop w:val="0"/>
      <w:marBottom w:val="0"/>
      <w:divBdr>
        <w:top w:val="none" w:sz="0" w:space="0" w:color="auto"/>
        <w:left w:val="none" w:sz="0" w:space="0" w:color="auto"/>
        <w:bottom w:val="none" w:sz="0" w:space="0" w:color="auto"/>
        <w:right w:val="none" w:sz="0" w:space="0" w:color="auto"/>
      </w:divBdr>
    </w:div>
    <w:div w:id="1368068432">
      <w:bodyDiv w:val="1"/>
      <w:marLeft w:val="0"/>
      <w:marRight w:val="0"/>
      <w:marTop w:val="0"/>
      <w:marBottom w:val="0"/>
      <w:divBdr>
        <w:top w:val="none" w:sz="0" w:space="0" w:color="auto"/>
        <w:left w:val="none" w:sz="0" w:space="0" w:color="auto"/>
        <w:bottom w:val="none" w:sz="0" w:space="0" w:color="auto"/>
        <w:right w:val="none" w:sz="0" w:space="0" w:color="auto"/>
      </w:divBdr>
      <w:divsChild>
        <w:div w:id="63140793">
          <w:marLeft w:val="480"/>
          <w:marRight w:val="0"/>
          <w:marTop w:val="0"/>
          <w:marBottom w:val="0"/>
          <w:divBdr>
            <w:top w:val="none" w:sz="0" w:space="0" w:color="auto"/>
            <w:left w:val="none" w:sz="0" w:space="0" w:color="auto"/>
            <w:bottom w:val="none" w:sz="0" w:space="0" w:color="auto"/>
            <w:right w:val="none" w:sz="0" w:space="0" w:color="auto"/>
          </w:divBdr>
        </w:div>
        <w:div w:id="70976107">
          <w:marLeft w:val="480"/>
          <w:marRight w:val="0"/>
          <w:marTop w:val="0"/>
          <w:marBottom w:val="0"/>
          <w:divBdr>
            <w:top w:val="none" w:sz="0" w:space="0" w:color="auto"/>
            <w:left w:val="none" w:sz="0" w:space="0" w:color="auto"/>
            <w:bottom w:val="none" w:sz="0" w:space="0" w:color="auto"/>
            <w:right w:val="none" w:sz="0" w:space="0" w:color="auto"/>
          </w:divBdr>
        </w:div>
        <w:div w:id="110782952">
          <w:marLeft w:val="480"/>
          <w:marRight w:val="0"/>
          <w:marTop w:val="0"/>
          <w:marBottom w:val="0"/>
          <w:divBdr>
            <w:top w:val="none" w:sz="0" w:space="0" w:color="auto"/>
            <w:left w:val="none" w:sz="0" w:space="0" w:color="auto"/>
            <w:bottom w:val="none" w:sz="0" w:space="0" w:color="auto"/>
            <w:right w:val="none" w:sz="0" w:space="0" w:color="auto"/>
          </w:divBdr>
        </w:div>
        <w:div w:id="111360164">
          <w:marLeft w:val="480"/>
          <w:marRight w:val="0"/>
          <w:marTop w:val="0"/>
          <w:marBottom w:val="0"/>
          <w:divBdr>
            <w:top w:val="none" w:sz="0" w:space="0" w:color="auto"/>
            <w:left w:val="none" w:sz="0" w:space="0" w:color="auto"/>
            <w:bottom w:val="none" w:sz="0" w:space="0" w:color="auto"/>
            <w:right w:val="none" w:sz="0" w:space="0" w:color="auto"/>
          </w:divBdr>
        </w:div>
        <w:div w:id="124281043">
          <w:marLeft w:val="480"/>
          <w:marRight w:val="0"/>
          <w:marTop w:val="0"/>
          <w:marBottom w:val="0"/>
          <w:divBdr>
            <w:top w:val="none" w:sz="0" w:space="0" w:color="auto"/>
            <w:left w:val="none" w:sz="0" w:space="0" w:color="auto"/>
            <w:bottom w:val="none" w:sz="0" w:space="0" w:color="auto"/>
            <w:right w:val="none" w:sz="0" w:space="0" w:color="auto"/>
          </w:divBdr>
        </w:div>
        <w:div w:id="143010219">
          <w:marLeft w:val="480"/>
          <w:marRight w:val="0"/>
          <w:marTop w:val="0"/>
          <w:marBottom w:val="0"/>
          <w:divBdr>
            <w:top w:val="none" w:sz="0" w:space="0" w:color="auto"/>
            <w:left w:val="none" w:sz="0" w:space="0" w:color="auto"/>
            <w:bottom w:val="none" w:sz="0" w:space="0" w:color="auto"/>
            <w:right w:val="none" w:sz="0" w:space="0" w:color="auto"/>
          </w:divBdr>
        </w:div>
        <w:div w:id="176039537">
          <w:marLeft w:val="480"/>
          <w:marRight w:val="0"/>
          <w:marTop w:val="0"/>
          <w:marBottom w:val="0"/>
          <w:divBdr>
            <w:top w:val="none" w:sz="0" w:space="0" w:color="auto"/>
            <w:left w:val="none" w:sz="0" w:space="0" w:color="auto"/>
            <w:bottom w:val="none" w:sz="0" w:space="0" w:color="auto"/>
            <w:right w:val="none" w:sz="0" w:space="0" w:color="auto"/>
          </w:divBdr>
        </w:div>
        <w:div w:id="283467389">
          <w:marLeft w:val="480"/>
          <w:marRight w:val="0"/>
          <w:marTop w:val="0"/>
          <w:marBottom w:val="0"/>
          <w:divBdr>
            <w:top w:val="none" w:sz="0" w:space="0" w:color="auto"/>
            <w:left w:val="none" w:sz="0" w:space="0" w:color="auto"/>
            <w:bottom w:val="none" w:sz="0" w:space="0" w:color="auto"/>
            <w:right w:val="none" w:sz="0" w:space="0" w:color="auto"/>
          </w:divBdr>
        </w:div>
        <w:div w:id="287515288">
          <w:marLeft w:val="480"/>
          <w:marRight w:val="0"/>
          <w:marTop w:val="0"/>
          <w:marBottom w:val="0"/>
          <w:divBdr>
            <w:top w:val="none" w:sz="0" w:space="0" w:color="auto"/>
            <w:left w:val="none" w:sz="0" w:space="0" w:color="auto"/>
            <w:bottom w:val="none" w:sz="0" w:space="0" w:color="auto"/>
            <w:right w:val="none" w:sz="0" w:space="0" w:color="auto"/>
          </w:divBdr>
        </w:div>
        <w:div w:id="305934634">
          <w:marLeft w:val="480"/>
          <w:marRight w:val="0"/>
          <w:marTop w:val="0"/>
          <w:marBottom w:val="0"/>
          <w:divBdr>
            <w:top w:val="none" w:sz="0" w:space="0" w:color="auto"/>
            <w:left w:val="none" w:sz="0" w:space="0" w:color="auto"/>
            <w:bottom w:val="none" w:sz="0" w:space="0" w:color="auto"/>
            <w:right w:val="none" w:sz="0" w:space="0" w:color="auto"/>
          </w:divBdr>
        </w:div>
        <w:div w:id="332267909">
          <w:marLeft w:val="480"/>
          <w:marRight w:val="0"/>
          <w:marTop w:val="0"/>
          <w:marBottom w:val="0"/>
          <w:divBdr>
            <w:top w:val="none" w:sz="0" w:space="0" w:color="auto"/>
            <w:left w:val="none" w:sz="0" w:space="0" w:color="auto"/>
            <w:bottom w:val="none" w:sz="0" w:space="0" w:color="auto"/>
            <w:right w:val="none" w:sz="0" w:space="0" w:color="auto"/>
          </w:divBdr>
        </w:div>
        <w:div w:id="360015263">
          <w:marLeft w:val="480"/>
          <w:marRight w:val="0"/>
          <w:marTop w:val="0"/>
          <w:marBottom w:val="0"/>
          <w:divBdr>
            <w:top w:val="none" w:sz="0" w:space="0" w:color="auto"/>
            <w:left w:val="none" w:sz="0" w:space="0" w:color="auto"/>
            <w:bottom w:val="none" w:sz="0" w:space="0" w:color="auto"/>
            <w:right w:val="none" w:sz="0" w:space="0" w:color="auto"/>
          </w:divBdr>
        </w:div>
        <w:div w:id="391538690">
          <w:marLeft w:val="480"/>
          <w:marRight w:val="0"/>
          <w:marTop w:val="0"/>
          <w:marBottom w:val="0"/>
          <w:divBdr>
            <w:top w:val="none" w:sz="0" w:space="0" w:color="auto"/>
            <w:left w:val="none" w:sz="0" w:space="0" w:color="auto"/>
            <w:bottom w:val="none" w:sz="0" w:space="0" w:color="auto"/>
            <w:right w:val="none" w:sz="0" w:space="0" w:color="auto"/>
          </w:divBdr>
        </w:div>
        <w:div w:id="416363551">
          <w:marLeft w:val="480"/>
          <w:marRight w:val="0"/>
          <w:marTop w:val="0"/>
          <w:marBottom w:val="0"/>
          <w:divBdr>
            <w:top w:val="none" w:sz="0" w:space="0" w:color="auto"/>
            <w:left w:val="none" w:sz="0" w:space="0" w:color="auto"/>
            <w:bottom w:val="none" w:sz="0" w:space="0" w:color="auto"/>
            <w:right w:val="none" w:sz="0" w:space="0" w:color="auto"/>
          </w:divBdr>
        </w:div>
        <w:div w:id="432943467">
          <w:marLeft w:val="480"/>
          <w:marRight w:val="0"/>
          <w:marTop w:val="0"/>
          <w:marBottom w:val="0"/>
          <w:divBdr>
            <w:top w:val="none" w:sz="0" w:space="0" w:color="auto"/>
            <w:left w:val="none" w:sz="0" w:space="0" w:color="auto"/>
            <w:bottom w:val="none" w:sz="0" w:space="0" w:color="auto"/>
            <w:right w:val="none" w:sz="0" w:space="0" w:color="auto"/>
          </w:divBdr>
        </w:div>
        <w:div w:id="499583769">
          <w:marLeft w:val="480"/>
          <w:marRight w:val="0"/>
          <w:marTop w:val="0"/>
          <w:marBottom w:val="0"/>
          <w:divBdr>
            <w:top w:val="none" w:sz="0" w:space="0" w:color="auto"/>
            <w:left w:val="none" w:sz="0" w:space="0" w:color="auto"/>
            <w:bottom w:val="none" w:sz="0" w:space="0" w:color="auto"/>
            <w:right w:val="none" w:sz="0" w:space="0" w:color="auto"/>
          </w:divBdr>
        </w:div>
        <w:div w:id="503012928">
          <w:marLeft w:val="480"/>
          <w:marRight w:val="0"/>
          <w:marTop w:val="0"/>
          <w:marBottom w:val="0"/>
          <w:divBdr>
            <w:top w:val="none" w:sz="0" w:space="0" w:color="auto"/>
            <w:left w:val="none" w:sz="0" w:space="0" w:color="auto"/>
            <w:bottom w:val="none" w:sz="0" w:space="0" w:color="auto"/>
            <w:right w:val="none" w:sz="0" w:space="0" w:color="auto"/>
          </w:divBdr>
        </w:div>
        <w:div w:id="505095763">
          <w:marLeft w:val="480"/>
          <w:marRight w:val="0"/>
          <w:marTop w:val="0"/>
          <w:marBottom w:val="0"/>
          <w:divBdr>
            <w:top w:val="none" w:sz="0" w:space="0" w:color="auto"/>
            <w:left w:val="none" w:sz="0" w:space="0" w:color="auto"/>
            <w:bottom w:val="none" w:sz="0" w:space="0" w:color="auto"/>
            <w:right w:val="none" w:sz="0" w:space="0" w:color="auto"/>
          </w:divBdr>
        </w:div>
        <w:div w:id="521669953">
          <w:marLeft w:val="480"/>
          <w:marRight w:val="0"/>
          <w:marTop w:val="0"/>
          <w:marBottom w:val="0"/>
          <w:divBdr>
            <w:top w:val="none" w:sz="0" w:space="0" w:color="auto"/>
            <w:left w:val="none" w:sz="0" w:space="0" w:color="auto"/>
            <w:bottom w:val="none" w:sz="0" w:space="0" w:color="auto"/>
            <w:right w:val="none" w:sz="0" w:space="0" w:color="auto"/>
          </w:divBdr>
        </w:div>
        <w:div w:id="524490600">
          <w:marLeft w:val="480"/>
          <w:marRight w:val="0"/>
          <w:marTop w:val="0"/>
          <w:marBottom w:val="0"/>
          <w:divBdr>
            <w:top w:val="none" w:sz="0" w:space="0" w:color="auto"/>
            <w:left w:val="none" w:sz="0" w:space="0" w:color="auto"/>
            <w:bottom w:val="none" w:sz="0" w:space="0" w:color="auto"/>
            <w:right w:val="none" w:sz="0" w:space="0" w:color="auto"/>
          </w:divBdr>
        </w:div>
        <w:div w:id="558370803">
          <w:marLeft w:val="480"/>
          <w:marRight w:val="0"/>
          <w:marTop w:val="0"/>
          <w:marBottom w:val="0"/>
          <w:divBdr>
            <w:top w:val="none" w:sz="0" w:space="0" w:color="auto"/>
            <w:left w:val="none" w:sz="0" w:space="0" w:color="auto"/>
            <w:bottom w:val="none" w:sz="0" w:space="0" w:color="auto"/>
            <w:right w:val="none" w:sz="0" w:space="0" w:color="auto"/>
          </w:divBdr>
        </w:div>
        <w:div w:id="712122253">
          <w:marLeft w:val="480"/>
          <w:marRight w:val="0"/>
          <w:marTop w:val="0"/>
          <w:marBottom w:val="0"/>
          <w:divBdr>
            <w:top w:val="none" w:sz="0" w:space="0" w:color="auto"/>
            <w:left w:val="none" w:sz="0" w:space="0" w:color="auto"/>
            <w:bottom w:val="none" w:sz="0" w:space="0" w:color="auto"/>
            <w:right w:val="none" w:sz="0" w:space="0" w:color="auto"/>
          </w:divBdr>
        </w:div>
        <w:div w:id="752050434">
          <w:marLeft w:val="480"/>
          <w:marRight w:val="0"/>
          <w:marTop w:val="0"/>
          <w:marBottom w:val="0"/>
          <w:divBdr>
            <w:top w:val="none" w:sz="0" w:space="0" w:color="auto"/>
            <w:left w:val="none" w:sz="0" w:space="0" w:color="auto"/>
            <w:bottom w:val="none" w:sz="0" w:space="0" w:color="auto"/>
            <w:right w:val="none" w:sz="0" w:space="0" w:color="auto"/>
          </w:divBdr>
        </w:div>
        <w:div w:id="815490800">
          <w:marLeft w:val="480"/>
          <w:marRight w:val="0"/>
          <w:marTop w:val="0"/>
          <w:marBottom w:val="0"/>
          <w:divBdr>
            <w:top w:val="none" w:sz="0" w:space="0" w:color="auto"/>
            <w:left w:val="none" w:sz="0" w:space="0" w:color="auto"/>
            <w:bottom w:val="none" w:sz="0" w:space="0" w:color="auto"/>
            <w:right w:val="none" w:sz="0" w:space="0" w:color="auto"/>
          </w:divBdr>
        </w:div>
        <w:div w:id="866603604">
          <w:marLeft w:val="480"/>
          <w:marRight w:val="0"/>
          <w:marTop w:val="0"/>
          <w:marBottom w:val="0"/>
          <w:divBdr>
            <w:top w:val="none" w:sz="0" w:space="0" w:color="auto"/>
            <w:left w:val="none" w:sz="0" w:space="0" w:color="auto"/>
            <w:bottom w:val="none" w:sz="0" w:space="0" w:color="auto"/>
            <w:right w:val="none" w:sz="0" w:space="0" w:color="auto"/>
          </w:divBdr>
        </w:div>
        <w:div w:id="901405486">
          <w:marLeft w:val="480"/>
          <w:marRight w:val="0"/>
          <w:marTop w:val="0"/>
          <w:marBottom w:val="0"/>
          <w:divBdr>
            <w:top w:val="none" w:sz="0" w:space="0" w:color="auto"/>
            <w:left w:val="none" w:sz="0" w:space="0" w:color="auto"/>
            <w:bottom w:val="none" w:sz="0" w:space="0" w:color="auto"/>
            <w:right w:val="none" w:sz="0" w:space="0" w:color="auto"/>
          </w:divBdr>
        </w:div>
        <w:div w:id="910118125">
          <w:marLeft w:val="480"/>
          <w:marRight w:val="0"/>
          <w:marTop w:val="0"/>
          <w:marBottom w:val="0"/>
          <w:divBdr>
            <w:top w:val="none" w:sz="0" w:space="0" w:color="auto"/>
            <w:left w:val="none" w:sz="0" w:space="0" w:color="auto"/>
            <w:bottom w:val="none" w:sz="0" w:space="0" w:color="auto"/>
            <w:right w:val="none" w:sz="0" w:space="0" w:color="auto"/>
          </w:divBdr>
        </w:div>
        <w:div w:id="917326789">
          <w:marLeft w:val="480"/>
          <w:marRight w:val="0"/>
          <w:marTop w:val="0"/>
          <w:marBottom w:val="0"/>
          <w:divBdr>
            <w:top w:val="none" w:sz="0" w:space="0" w:color="auto"/>
            <w:left w:val="none" w:sz="0" w:space="0" w:color="auto"/>
            <w:bottom w:val="none" w:sz="0" w:space="0" w:color="auto"/>
            <w:right w:val="none" w:sz="0" w:space="0" w:color="auto"/>
          </w:divBdr>
        </w:div>
        <w:div w:id="1166439639">
          <w:marLeft w:val="480"/>
          <w:marRight w:val="0"/>
          <w:marTop w:val="0"/>
          <w:marBottom w:val="0"/>
          <w:divBdr>
            <w:top w:val="none" w:sz="0" w:space="0" w:color="auto"/>
            <w:left w:val="none" w:sz="0" w:space="0" w:color="auto"/>
            <w:bottom w:val="none" w:sz="0" w:space="0" w:color="auto"/>
            <w:right w:val="none" w:sz="0" w:space="0" w:color="auto"/>
          </w:divBdr>
        </w:div>
        <w:div w:id="1214729028">
          <w:marLeft w:val="480"/>
          <w:marRight w:val="0"/>
          <w:marTop w:val="0"/>
          <w:marBottom w:val="0"/>
          <w:divBdr>
            <w:top w:val="none" w:sz="0" w:space="0" w:color="auto"/>
            <w:left w:val="none" w:sz="0" w:space="0" w:color="auto"/>
            <w:bottom w:val="none" w:sz="0" w:space="0" w:color="auto"/>
            <w:right w:val="none" w:sz="0" w:space="0" w:color="auto"/>
          </w:divBdr>
        </w:div>
        <w:div w:id="1316302706">
          <w:marLeft w:val="480"/>
          <w:marRight w:val="0"/>
          <w:marTop w:val="0"/>
          <w:marBottom w:val="0"/>
          <w:divBdr>
            <w:top w:val="none" w:sz="0" w:space="0" w:color="auto"/>
            <w:left w:val="none" w:sz="0" w:space="0" w:color="auto"/>
            <w:bottom w:val="none" w:sz="0" w:space="0" w:color="auto"/>
            <w:right w:val="none" w:sz="0" w:space="0" w:color="auto"/>
          </w:divBdr>
        </w:div>
        <w:div w:id="1321616168">
          <w:marLeft w:val="480"/>
          <w:marRight w:val="0"/>
          <w:marTop w:val="0"/>
          <w:marBottom w:val="0"/>
          <w:divBdr>
            <w:top w:val="none" w:sz="0" w:space="0" w:color="auto"/>
            <w:left w:val="none" w:sz="0" w:space="0" w:color="auto"/>
            <w:bottom w:val="none" w:sz="0" w:space="0" w:color="auto"/>
            <w:right w:val="none" w:sz="0" w:space="0" w:color="auto"/>
          </w:divBdr>
        </w:div>
        <w:div w:id="1338187486">
          <w:marLeft w:val="480"/>
          <w:marRight w:val="0"/>
          <w:marTop w:val="0"/>
          <w:marBottom w:val="0"/>
          <w:divBdr>
            <w:top w:val="none" w:sz="0" w:space="0" w:color="auto"/>
            <w:left w:val="none" w:sz="0" w:space="0" w:color="auto"/>
            <w:bottom w:val="none" w:sz="0" w:space="0" w:color="auto"/>
            <w:right w:val="none" w:sz="0" w:space="0" w:color="auto"/>
          </w:divBdr>
        </w:div>
        <w:div w:id="1480150317">
          <w:marLeft w:val="480"/>
          <w:marRight w:val="0"/>
          <w:marTop w:val="0"/>
          <w:marBottom w:val="0"/>
          <w:divBdr>
            <w:top w:val="none" w:sz="0" w:space="0" w:color="auto"/>
            <w:left w:val="none" w:sz="0" w:space="0" w:color="auto"/>
            <w:bottom w:val="none" w:sz="0" w:space="0" w:color="auto"/>
            <w:right w:val="none" w:sz="0" w:space="0" w:color="auto"/>
          </w:divBdr>
        </w:div>
        <w:div w:id="1496916675">
          <w:marLeft w:val="480"/>
          <w:marRight w:val="0"/>
          <w:marTop w:val="0"/>
          <w:marBottom w:val="0"/>
          <w:divBdr>
            <w:top w:val="none" w:sz="0" w:space="0" w:color="auto"/>
            <w:left w:val="none" w:sz="0" w:space="0" w:color="auto"/>
            <w:bottom w:val="none" w:sz="0" w:space="0" w:color="auto"/>
            <w:right w:val="none" w:sz="0" w:space="0" w:color="auto"/>
          </w:divBdr>
        </w:div>
        <w:div w:id="1563830846">
          <w:marLeft w:val="480"/>
          <w:marRight w:val="0"/>
          <w:marTop w:val="0"/>
          <w:marBottom w:val="0"/>
          <w:divBdr>
            <w:top w:val="none" w:sz="0" w:space="0" w:color="auto"/>
            <w:left w:val="none" w:sz="0" w:space="0" w:color="auto"/>
            <w:bottom w:val="none" w:sz="0" w:space="0" w:color="auto"/>
            <w:right w:val="none" w:sz="0" w:space="0" w:color="auto"/>
          </w:divBdr>
        </w:div>
        <w:div w:id="1587576265">
          <w:marLeft w:val="480"/>
          <w:marRight w:val="0"/>
          <w:marTop w:val="0"/>
          <w:marBottom w:val="0"/>
          <w:divBdr>
            <w:top w:val="none" w:sz="0" w:space="0" w:color="auto"/>
            <w:left w:val="none" w:sz="0" w:space="0" w:color="auto"/>
            <w:bottom w:val="none" w:sz="0" w:space="0" w:color="auto"/>
            <w:right w:val="none" w:sz="0" w:space="0" w:color="auto"/>
          </w:divBdr>
        </w:div>
        <w:div w:id="1627003948">
          <w:marLeft w:val="480"/>
          <w:marRight w:val="0"/>
          <w:marTop w:val="0"/>
          <w:marBottom w:val="0"/>
          <w:divBdr>
            <w:top w:val="none" w:sz="0" w:space="0" w:color="auto"/>
            <w:left w:val="none" w:sz="0" w:space="0" w:color="auto"/>
            <w:bottom w:val="none" w:sz="0" w:space="0" w:color="auto"/>
            <w:right w:val="none" w:sz="0" w:space="0" w:color="auto"/>
          </w:divBdr>
        </w:div>
        <w:div w:id="1648784114">
          <w:marLeft w:val="480"/>
          <w:marRight w:val="0"/>
          <w:marTop w:val="0"/>
          <w:marBottom w:val="0"/>
          <w:divBdr>
            <w:top w:val="none" w:sz="0" w:space="0" w:color="auto"/>
            <w:left w:val="none" w:sz="0" w:space="0" w:color="auto"/>
            <w:bottom w:val="none" w:sz="0" w:space="0" w:color="auto"/>
            <w:right w:val="none" w:sz="0" w:space="0" w:color="auto"/>
          </w:divBdr>
        </w:div>
        <w:div w:id="1659729475">
          <w:marLeft w:val="480"/>
          <w:marRight w:val="0"/>
          <w:marTop w:val="0"/>
          <w:marBottom w:val="0"/>
          <w:divBdr>
            <w:top w:val="none" w:sz="0" w:space="0" w:color="auto"/>
            <w:left w:val="none" w:sz="0" w:space="0" w:color="auto"/>
            <w:bottom w:val="none" w:sz="0" w:space="0" w:color="auto"/>
            <w:right w:val="none" w:sz="0" w:space="0" w:color="auto"/>
          </w:divBdr>
        </w:div>
      </w:divsChild>
    </w:div>
    <w:div w:id="1368217199">
      <w:bodyDiv w:val="1"/>
      <w:marLeft w:val="0"/>
      <w:marRight w:val="0"/>
      <w:marTop w:val="0"/>
      <w:marBottom w:val="0"/>
      <w:divBdr>
        <w:top w:val="none" w:sz="0" w:space="0" w:color="auto"/>
        <w:left w:val="none" w:sz="0" w:space="0" w:color="auto"/>
        <w:bottom w:val="none" w:sz="0" w:space="0" w:color="auto"/>
        <w:right w:val="none" w:sz="0" w:space="0" w:color="auto"/>
      </w:divBdr>
    </w:div>
    <w:div w:id="1368260920">
      <w:bodyDiv w:val="1"/>
      <w:marLeft w:val="0"/>
      <w:marRight w:val="0"/>
      <w:marTop w:val="0"/>
      <w:marBottom w:val="0"/>
      <w:divBdr>
        <w:top w:val="none" w:sz="0" w:space="0" w:color="auto"/>
        <w:left w:val="none" w:sz="0" w:space="0" w:color="auto"/>
        <w:bottom w:val="none" w:sz="0" w:space="0" w:color="auto"/>
        <w:right w:val="none" w:sz="0" w:space="0" w:color="auto"/>
      </w:divBdr>
    </w:div>
    <w:div w:id="1369333254">
      <w:bodyDiv w:val="1"/>
      <w:marLeft w:val="0"/>
      <w:marRight w:val="0"/>
      <w:marTop w:val="0"/>
      <w:marBottom w:val="0"/>
      <w:divBdr>
        <w:top w:val="none" w:sz="0" w:space="0" w:color="auto"/>
        <w:left w:val="none" w:sz="0" w:space="0" w:color="auto"/>
        <w:bottom w:val="none" w:sz="0" w:space="0" w:color="auto"/>
        <w:right w:val="none" w:sz="0" w:space="0" w:color="auto"/>
      </w:divBdr>
    </w:div>
    <w:div w:id="1369453079">
      <w:bodyDiv w:val="1"/>
      <w:marLeft w:val="0"/>
      <w:marRight w:val="0"/>
      <w:marTop w:val="0"/>
      <w:marBottom w:val="0"/>
      <w:divBdr>
        <w:top w:val="none" w:sz="0" w:space="0" w:color="auto"/>
        <w:left w:val="none" w:sz="0" w:space="0" w:color="auto"/>
        <w:bottom w:val="none" w:sz="0" w:space="0" w:color="auto"/>
        <w:right w:val="none" w:sz="0" w:space="0" w:color="auto"/>
      </w:divBdr>
    </w:div>
    <w:div w:id="1369796668">
      <w:bodyDiv w:val="1"/>
      <w:marLeft w:val="0"/>
      <w:marRight w:val="0"/>
      <w:marTop w:val="0"/>
      <w:marBottom w:val="0"/>
      <w:divBdr>
        <w:top w:val="none" w:sz="0" w:space="0" w:color="auto"/>
        <w:left w:val="none" w:sz="0" w:space="0" w:color="auto"/>
        <w:bottom w:val="none" w:sz="0" w:space="0" w:color="auto"/>
        <w:right w:val="none" w:sz="0" w:space="0" w:color="auto"/>
      </w:divBdr>
    </w:div>
    <w:div w:id="1369836190">
      <w:bodyDiv w:val="1"/>
      <w:marLeft w:val="0"/>
      <w:marRight w:val="0"/>
      <w:marTop w:val="0"/>
      <w:marBottom w:val="0"/>
      <w:divBdr>
        <w:top w:val="none" w:sz="0" w:space="0" w:color="auto"/>
        <w:left w:val="none" w:sz="0" w:space="0" w:color="auto"/>
        <w:bottom w:val="none" w:sz="0" w:space="0" w:color="auto"/>
        <w:right w:val="none" w:sz="0" w:space="0" w:color="auto"/>
      </w:divBdr>
    </w:div>
    <w:div w:id="1369918188">
      <w:bodyDiv w:val="1"/>
      <w:marLeft w:val="0"/>
      <w:marRight w:val="0"/>
      <w:marTop w:val="0"/>
      <w:marBottom w:val="0"/>
      <w:divBdr>
        <w:top w:val="none" w:sz="0" w:space="0" w:color="auto"/>
        <w:left w:val="none" w:sz="0" w:space="0" w:color="auto"/>
        <w:bottom w:val="none" w:sz="0" w:space="0" w:color="auto"/>
        <w:right w:val="none" w:sz="0" w:space="0" w:color="auto"/>
      </w:divBdr>
    </w:div>
    <w:div w:id="1370642707">
      <w:bodyDiv w:val="1"/>
      <w:marLeft w:val="0"/>
      <w:marRight w:val="0"/>
      <w:marTop w:val="0"/>
      <w:marBottom w:val="0"/>
      <w:divBdr>
        <w:top w:val="none" w:sz="0" w:space="0" w:color="auto"/>
        <w:left w:val="none" w:sz="0" w:space="0" w:color="auto"/>
        <w:bottom w:val="none" w:sz="0" w:space="0" w:color="auto"/>
        <w:right w:val="none" w:sz="0" w:space="0" w:color="auto"/>
      </w:divBdr>
    </w:div>
    <w:div w:id="1370765602">
      <w:bodyDiv w:val="1"/>
      <w:marLeft w:val="0"/>
      <w:marRight w:val="0"/>
      <w:marTop w:val="0"/>
      <w:marBottom w:val="0"/>
      <w:divBdr>
        <w:top w:val="none" w:sz="0" w:space="0" w:color="auto"/>
        <w:left w:val="none" w:sz="0" w:space="0" w:color="auto"/>
        <w:bottom w:val="none" w:sz="0" w:space="0" w:color="auto"/>
        <w:right w:val="none" w:sz="0" w:space="0" w:color="auto"/>
      </w:divBdr>
    </w:div>
    <w:div w:id="1370882390">
      <w:bodyDiv w:val="1"/>
      <w:marLeft w:val="0"/>
      <w:marRight w:val="0"/>
      <w:marTop w:val="0"/>
      <w:marBottom w:val="0"/>
      <w:divBdr>
        <w:top w:val="none" w:sz="0" w:space="0" w:color="auto"/>
        <w:left w:val="none" w:sz="0" w:space="0" w:color="auto"/>
        <w:bottom w:val="none" w:sz="0" w:space="0" w:color="auto"/>
        <w:right w:val="none" w:sz="0" w:space="0" w:color="auto"/>
      </w:divBdr>
      <w:divsChild>
        <w:div w:id="623120574">
          <w:marLeft w:val="0"/>
          <w:marRight w:val="0"/>
          <w:marTop w:val="0"/>
          <w:marBottom w:val="0"/>
          <w:divBdr>
            <w:top w:val="none" w:sz="0" w:space="0" w:color="auto"/>
            <w:left w:val="none" w:sz="0" w:space="0" w:color="auto"/>
            <w:bottom w:val="none" w:sz="0" w:space="0" w:color="auto"/>
            <w:right w:val="none" w:sz="0" w:space="0" w:color="auto"/>
          </w:divBdr>
          <w:divsChild>
            <w:div w:id="8057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217">
      <w:bodyDiv w:val="1"/>
      <w:marLeft w:val="0"/>
      <w:marRight w:val="0"/>
      <w:marTop w:val="0"/>
      <w:marBottom w:val="0"/>
      <w:divBdr>
        <w:top w:val="none" w:sz="0" w:space="0" w:color="auto"/>
        <w:left w:val="none" w:sz="0" w:space="0" w:color="auto"/>
        <w:bottom w:val="none" w:sz="0" w:space="0" w:color="auto"/>
        <w:right w:val="none" w:sz="0" w:space="0" w:color="auto"/>
      </w:divBdr>
    </w:div>
    <w:div w:id="1371300759">
      <w:bodyDiv w:val="1"/>
      <w:marLeft w:val="0"/>
      <w:marRight w:val="0"/>
      <w:marTop w:val="0"/>
      <w:marBottom w:val="0"/>
      <w:divBdr>
        <w:top w:val="none" w:sz="0" w:space="0" w:color="auto"/>
        <w:left w:val="none" w:sz="0" w:space="0" w:color="auto"/>
        <w:bottom w:val="none" w:sz="0" w:space="0" w:color="auto"/>
        <w:right w:val="none" w:sz="0" w:space="0" w:color="auto"/>
      </w:divBdr>
    </w:div>
    <w:div w:id="1371488417">
      <w:bodyDiv w:val="1"/>
      <w:marLeft w:val="0"/>
      <w:marRight w:val="0"/>
      <w:marTop w:val="0"/>
      <w:marBottom w:val="0"/>
      <w:divBdr>
        <w:top w:val="none" w:sz="0" w:space="0" w:color="auto"/>
        <w:left w:val="none" w:sz="0" w:space="0" w:color="auto"/>
        <w:bottom w:val="none" w:sz="0" w:space="0" w:color="auto"/>
        <w:right w:val="none" w:sz="0" w:space="0" w:color="auto"/>
      </w:divBdr>
    </w:div>
    <w:div w:id="1371683311">
      <w:bodyDiv w:val="1"/>
      <w:marLeft w:val="0"/>
      <w:marRight w:val="0"/>
      <w:marTop w:val="0"/>
      <w:marBottom w:val="0"/>
      <w:divBdr>
        <w:top w:val="none" w:sz="0" w:space="0" w:color="auto"/>
        <w:left w:val="none" w:sz="0" w:space="0" w:color="auto"/>
        <w:bottom w:val="none" w:sz="0" w:space="0" w:color="auto"/>
        <w:right w:val="none" w:sz="0" w:space="0" w:color="auto"/>
      </w:divBdr>
      <w:divsChild>
        <w:div w:id="56587775">
          <w:marLeft w:val="480"/>
          <w:marRight w:val="0"/>
          <w:marTop w:val="0"/>
          <w:marBottom w:val="0"/>
          <w:divBdr>
            <w:top w:val="none" w:sz="0" w:space="0" w:color="auto"/>
            <w:left w:val="none" w:sz="0" w:space="0" w:color="auto"/>
            <w:bottom w:val="none" w:sz="0" w:space="0" w:color="auto"/>
            <w:right w:val="none" w:sz="0" w:space="0" w:color="auto"/>
          </w:divBdr>
        </w:div>
        <w:div w:id="153255487">
          <w:marLeft w:val="480"/>
          <w:marRight w:val="0"/>
          <w:marTop w:val="0"/>
          <w:marBottom w:val="0"/>
          <w:divBdr>
            <w:top w:val="none" w:sz="0" w:space="0" w:color="auto"/>
            <w:left w:val="none" w:sz="0" w:space="0" w:color="auto"/>
            <w:bottom w:val="none" w:sz="0" w:space="0" w:color="auto"/>
            <w:right w:val="none" w:sz="0" w:space="0" w:color="auto"/>
          </w:divBdr>
        </w:div>
        <w:div w:id="172303396">
          <w:marLeft w:val="480"/>
          <w:marRight w:val="0"/>
          <w:marTop w:val="0"/>
          <w:marBottom w:val="0"/>
          <w:divBdr>
            <w:top w:val="none" w:sz="0" w:space="0" w:color="auto"/>
            <w:left w:val="none" w:sz="0" w:space="0" w:color="auto"/>
            <w:bottom w:val="none" w:sz="0" w:space="0" w:color="auto"/>
            <w:right w:val="none" w:sz="0" w:space="0" w:color="auto"/>
          </w:divBdr>
        </w:div>
        <w:div w:id="274093910">
          <w:marLeft w:val="480"/>
          <w:marRight w:val="0"/>
          <w:marTop w:val="0"/>
          <w:marBottom w:val="0"/>
          <w:divBdr>
            <w:top w:val="none" w:sz="0" w:space="0" w:color="auto"/>
            <w:left w:val="none" w:sz="0" w:space="0" w:color="auto"/>
            <w:bottom w:val="none" w:sz="0" w:space="0" w:color="auto"/>
            <w:right w:val="none" w:sz="0" w:space="0" w:color="auto"/>
          </w:divBdr>
        </w:div>
        <w:div w:id="274756670">
          <w:marLeft w:val="480"/>
          <w:marRight w:val="0"/>
          <w:marTop w:val="0"/>
          <w:marBottom w:val="0"/>
          <w:divBdr>
            <w:top w:val="none" w:sz="0" w:space="0" w:color="auto"/>
            <w:left w:val="none" w:sz="0" w:space="0" w:color="auto"/>
            <w:bottom w:val="none" w:sz="0" w:space="0" w:color="auto"/>
            <w:right w:val="none" w:sz="0" w:space="0" w:color="auto"/>
          </w:divBdr>
        </w:div>
        <w:div w:id="300889654">
          <w:marLeft w:val="480"/>
          <w:marRight w:val="0"/>
          <w:marTop w:val="0"/>
          <w:marBottom w:val="0"/>
          <w:divBdr>
            <w:top w:val="none" w:sz="0" w:space="0" w:color="auto"/>
            <w:left w:val="none" w:sz="0" w:space="0" w:color="auto"/>
            <w:bottom w:val="none" w:sz="0" w:space="0" w:color="auto"/>
            <w:right w:val="none" w:sz="0" w:space="0" w:color="auto"/>
          </w:divBdr>
        </w:div>
        <w:div w:id="332223320">
          <w:marLeft w:val="480"/>
          <w:marRight w:val="0"/>
          <w:marTop w:val="0"/>
          <w:marBottom w:val="0"/>
          <w:divBdr>
            <w:top w:val="none" w:sz="0" w:space="0" w:color="auto"/>
            <w:left w:val="none" w:sz="0" w:space="0" w:color="auto"/>
            <w:bottom w:val="none" w:sz="0" w:space="0" w:color="auto"/>
            <w:right w:val="none" w:sz="0" w:space="0" w:color="auto"/>
          </w:divBdr>
        </w:div>
        <w:div w:id="366177281">
          <w:marLeft w:val="480"/>
          <w:marRight w:val="0"/>
          <w:marTop w:val="0"/>
          <w:marBottom w:val="0"/>
          <w:divBdr>
            <w:top w:val="none" w:sz="0" w:space="0" w:color="auto"/>
            <w:left w:val="none" w:sz="0" w:space="0" w:color="auto"/>
            <w:bottom w:val="none" w:sz="0" w:space="0" w:color="auto"/>
            <w:right w:val="none" w:sz="0" w:space="0" w:color="auto"/>
          </w:divBdr>
        </w:div>
        <w:div w:id="389696999">
          <w:marLeft w:val="480"/>
          <w:marRight w:val="0"/>
          <w:marTop w:val="0"/>
          <w:marBottom w:val="0"/>
          <w:divBdr>
            <w:top w:val="none" w:sz="0" w:space="0" w:color="auto"/>
            <w:left w:val="none" w:sz="0" w:space="0" w:color="auto"/>
            <w:bottom w:val="none" w:sz="0" w:space="0" w:color="auto"/>
            <w:right w:val="none" w:sz="0" w:space="0" w:color="auto"/>
          </w:divBdr>
        </w:div>
        <w:div w:id="447313350">
          <w:marLeft w:val="480"/>
          <w:marRight w:val="0"/>
          <w:marTop w:val="0"/>
          <w:marBottom w:val="0"/>
          <w:divBdr>
            <w:top w:val="none" w:sz="0" w:space="0" w:color="auto"/>
            <w:left w:val="none" w:sz="0" w:space="0" w:color="auto"/>
            <w:bottom w:val="none" w:sz="0" w:space="0" w:color="auto"/>
            <w:right w:val="none" w:sz="0" w:space="0" w:color="auto"/>
          </w:divBdr>
        </w:div>
        <w:div w:id="499662339">
          <w:marLeft w:val="480"/>
          <w:marRight w:val="0"/>
          <w:marTop w:val="0"/>
          <w:marBottom w:val="0"/>
          <w:divBdr>
            <w:top w:val="none" w:sz="0" w:space="0" w:color="auto"/>
            <w:left w:val="none" w:sz="0" w:space="0" w:color="auto"/>
            <w:bottom w:val="none" w:sz="0" w:space="0" w:color="auto"/>
            <w:right w:val="none" w:sz="0" w:space="0" w:color="auto"/>
          </w:divBdr>
        </w:div>
        <w:div w:id="649023702">
          <w:marLeft w:val="480"/>
          <w:marRight w:val="0"/>
          <w:marTop w:val="0"/>
          <w:marBottom w:val="0"/>
          <w:divBdr>
            <w:top w:val="none" w:sz="0" w:space="0" w:color="auto"/>
            <w:left w:val="none" w:sz="0" w:space="0" w:color="auto"/>
            <w:bottom w:val="none" w:sz="0" w:space="0" w:color="auto"/>
            <w:right w:val="none" w:sz="0" w:space="0" w:color="auto"/>
          </w:divBdr>
        </w:div>
        <w:div w:id="829906197">
          <w:marLeft w:val="480"/>
          <w:marRight w:val="0"/>
          <w:marTop w:val="0"/>
          <w:marBottom w:val="0"/>
          <w:divBdr>
            <w:top w:val="none" w:sz="0" w:space="0" w:color="auto"/>
            <w:left w:val="none" w:sz="0" w:space="0" w:color="auto"/>
            <w:bottom w:val="none" w:sz="0" w:space="0" w:color="auto"/>
            <w:right w:val="none" w:sz="0" w:space="0" w:color="auto"/>
          </w:divBdr>
        </w:div>
        <w:div w:id="926109435">
          <w:marLeft w:val="480"/>
          <w:marRight w:val="0"/>
          <w:marTop w:val="0"/>
          <w:marBottom w:val="0"/>
          <w:divBdr>
            <w:top w:val="none" w:sz="0" w:space="0" w:color="auto"/>
            <w:left w:val="none" w:sz="0" w:space="0" w:color="auto"/>
            <w:bottom w:val="none" w:sz="0" w:space="0" w:color="auto"/>
            <w:right w:val="none" w:sz="0" w:space="0" w:color="auto"/>
          </w:divBdr>
        </w:div>
        <w:div w:id="945311631">
          <w:marLeft w:val="480"/>
          <w:marRight w:val="0"/>
          <w:marTop w:val="0"/>
          <w:marBottom w:val="0"/>
          <w:divBdr>
            <w:top w:val="none" w:sz="0" w:space="0" w:color="auto"/>
            <w:left w:val="none" w:sz="0" w:space="0" w:color="auto"/>
            <w:bottom w:val="none" w:sz="0" w:space="0" w:color="auto"/>
            <w:right w:val="none" w:sz="0" w:space="0" w:color="auto"/>
          </w:divBdr>
        </w:div>
        <w:div w:id="1044676032">
          <w:marLeft w:val="480"/>
          <w:marRight w:val="0"/>
          <w:marTop w:val="0"/>
          <w:marBottom w:val="0"/>
          <w:divBdr>
            <w:top w:val="none" w:sz="0" w:space="0" w:color="auto"/>
            <w:left w:val="none" w:sz="0" w:space="0" w:color="auto"/>
            <w:bottom w:val="none" w:sz="0" w:space="0" w:color="auto"/>
            <w:right w:val="none" w:sz="0" w:space="0" w:color="auto"/>
          </w:divBdr>
        </w:div>
        <w:div w:id="1074353517">
          <w:marLeft w:val="480"/>
          <w:marRight w:val="0"/>
          <w:marTop w:val="0"/>
          <w:marBottom w:val="0"/>
          <w:divBdr>
            <w:top w:val="none" w:sz="0" w:space="0" w:color="auto"/>
            <w:left w:val="none" w:sz="0" w:space="0" w:color="auto"/>
            <w:bottom w:val="none" w:sz="0" w:space="0" w:color="auto"/>
            <w:right w:val="none" w:sz="0" w:space="0" w:color="auto"/>
          </w:divBdr>
        </w:div>
        <w:div w:id="1292633034">
          <w:marLeft w:val="480"/>
          <w:marRight w:val="0"/>
          <w:marTop w:val="0"/>
          <w:marBottom w:val="0"/>
          <w:divBdr>
            <w:top w:val="none" w:sz="0" w:space="0" w:color="auto"/>
            <w:left w:val="none" w:sz="0" w:space="0" w:color="auto"/>
            <w:bottom w:val="none" w:sz="0" w:space="0" w:color="auto"/>
            <w:right w:val="none" w:sz="0" w:space="0" w:color="auto"/>
          </w:divBdr>
        </w:div>
        <w:div w:id="1307783560">
          <w:marLeft w:val="480"/>
          <w:marRight w:val="0"/>
          <w:marTop w:val="0"/>
          <w:marBottom w:val="0"/>
          <w:divBdr>
            <w:top w:val="none" w:sz="0" w:space="0" w:color="auto"/>
            <w:left w:val="none" w:sz="0" w:space="0" w:color="auto"/>
            <w:bottom w:val="none" w:sz="0" w:space="0" w:color="auto"/>
            <w:right w:val="none" w:sz="0" w:space="0" w:color="auto"/>
          </w:divBdr>
        </w:div>
        <w:div w:id="1337808238">
          <w:marLeft w:val="480"/>
          <w:marRight w:val="0"/>
          <w:marTop w:val="0"/>
          <w:marBottom w:val="0"/>
          <w:divBdr>
            <w:top w:val="none" w:sz="0" w:space="0" w:color="auto"/>
            <w:left w:val="none" w:sz="0" w:space="0" w:color="auto"/>
            <w:bottom w:val="none" w:sz="0" w:space="0" w:color="auto"/>
            <w:right w:val="none" w:sz="0" w:space="0" w:color="auto"/>
          </w:divBdr>
        </w:div>
        <w:div w:id="1356036878">
          <w:marLeft w:val="480"/>
          <w:marRight w:val="0"/>
          <w:marTop w:val="0"/>
          <w:marBottom w:val="0"/>
          <w:divBdr>
            <w:top w:val="none" w:sz="0" w:space="0" w:color="auto"/>
            <w:left w:val="none" w:sz="0" w:space="0" w:color="auto"/>
            <w:bottom w:val="none" w:sz="0" w:space="0" w:color="auto"/>
            <w:right w:val="none" w:sz="0" w:space="0" w:color="auto"/>
          </w:divBdr>
        </w:div>
        <w:div w:id="1477647873">
          <w:marLeft w:val="480"/>
          <w:marRight w:val="0"/>
          <w:marTop w:val="0"/>
          <w:marBottom w:val="0"/>
          <w:divBdr>
            <w:top w:val="none" w:sz="0" w:space="0" w:color="auto"/>
            <w:left w:val="none" w:sz="0" w:space="0" w:color="auto"/>
            <w:bottom w:val="none" w:sz="0" w:space="0" w:color="auto"/>
            <w:right w:val="none" w:sz="0" w:space="0" w:color="auto"/>
          </w:divBdr>
        </w:div>
        <w:div w:id="1539195954">
          <w:marLeft w:val="480"/>
          <w:marRight w:val="0"/>
          <w:marTop w:val="0"/>
          <w:marBottom w:val="0"/>
          <w:divBdr>
            <w:top w:val="none" w:sz="0" w:space="0" w:color="auto"/>
            <w:left w:val="none" w:sz="0" w:space="0" w:color="auto"/>
            <w:bottom w:val="none" w:sz="0" w:space="0" w:color="auto"/>
            <w:right w:val="none" w:sz="0" w:space="0" w:color="auto"/>
          </w:divBdr>
        </w:div>
        <w:div w:id="1561672471">
          <w:marLeft w:val="480"/>
          <w:marRight w:val="0"/>
          <w:marTop w:val="0"/>
          <w:marBottom w:val="0"/>
          <w:divBdr>
            <w:top w:val="none" w:sz="0" w:space="0" w:color="auto"/>
            <w:left w:val="none" w:sz="0" w:space="0" w:color="auto"/>
            <w:bottom w:val="none" w:sz="0" w:space="0" w:color="auto"/>
            <w:right w:val="none" w:sz="0" w:space="0" w:color="auto"/>
          </w:divBdr>
        </w:div>
        <w:div w:id="1607420925">
          <w:marLeft w:val="480"/>
          <w:marRight w:val="0"/>
          <w:marTop w:val="0"/>
          <w:marBottom w:val="0"/>
          <w:divBdr>
            <w:top w:val="none" w:sz="0" w:space="0" w:color="auto"/>
            <w:left w:val="none" w:sz="0" w:space="0" w:color="auto"/>
            <w:bottom w:val="none" w:sz="0" w:space="0" w:color="auto"/>
            <w:right w:val="none" w:sz="0" w:space="0" w:color="auto"/>
          </w:divBdr>
        </w:div>
        <w:div w:id="1633367016">
          <w:marLeft w:val="480"/>
          <w:marRight w:val="0"/>
          <w:marTop w:val="0"/>
          <w:marBottom w:val="0"/>
          <w:divBdr>
            <w:top w:val="none" w:sz="0" w:space="0" w:color="auto"/>
            <w:left w:val="none" w:sz="0" w:space="0" w:color="auto"/>
            <w:bottom w:val="none" w:sz="0" w:space="0" w:color="auto"/>
            <w:right w:val="none" w:sz="0" w:space="0" w:color="auto"/>
          </w:divBdr>
        </w:div>
        <w:div w:id="1689679252">
          <w:marLeft w:val="480"/>
          <w:marRight w:val="0"/>
          <w:marTop w:val="0"/>
          <w:marBottom w:val="0"/>
          <w:divBdr>
            <w:top w:val="none" w:sz="0" w:space="0" w:color="auto"/>
            <w:left w:val="none" w:sz="0" w:space="0" w:color="auto"/>
            <w:bottom w:val="none" w:sz="0" w:space="0" w:color="auto"/>
            <w:right w:val="none" w:sz="0" w:space="0" w:color="auto"/>
          </w:divBdr>
        </w:div>
      </w:divsChild>
    </w:div>
    <w:div w:id="1372195833">
      <w:bodyDiv w:val="1"/>
      <w:marLeft w:val="0"/>
      <w:marRight w:val="0"/>
      <w:marTop w:val="0"/>
      <w:marBottom w:val="0"/>
      <w:divBdr>
        <w:top w:val="none" w:sz="0" w:space="0" w:color="auto"/>
        <w:left w:val="none" w:sz="0" w:space="0" w:color="auto"/>
        <w:bottom w:val="none" w:sz="0" w:space="0" w:color="auto"/>
        <w:right w:val="none" w:sz="0" w:space="0" w:color="auto"/>
      </w:divBdr>
    </w:div>
    <w:div w:id="1372222209">
      <w:bodyDiv w:val="1"/>
      <w:marLeft w:val="0"/>
      <w:marRight w:val="0"/>
      <w:marTop w:val="0"/>
      <w:marBottom w:val="0"/>
      <w:divBdr>
        <w:top w:val="none" w:sz="0" w:space="0" w:color="auto"/>
        <w:left w:val="none" w:sz="0" w:space="0" w:color="auto"/>
        <w:bottom w:val="none" w:sz="0" w:space="0" w:color="auto"/>
        <w:right w:val="none" w:sz="0" w:space="0" w:color="auto"/>
      </w:divBdr>
    </w:div>
    <w:div w:id="1372608621">
      <w:bodyDiv w:val="1"/>
      <w:marLeft w:val="0"/>
      <w:marRight w:val="0"/>
      <w:marTop w:val="0"/>
      <w:marBottom w:val="0"/>
      <w:divBdr>
        <w:top w:val="none" w:sz="0" w:space="0" w:color="auto"/>
        <w:left w:val="none" w:sz="0" w:space="0" w:color="auto"/>
        <w:bottom w:val="none" w:sz="0" w:space="0" w:color="auto"/>
        <w:right w:val="none" w:sz="0" w:space="0" w:color="auto"/>
      </w:divBdr>
    </w:div>
    <w:div w:id="1373070325">
      <w:bodyDiv w:val="1"/>
      <w:marLeft w:val="0"/>
      <w:marRight w:val="0"/>
      <w:marTop w:val="0"/>
      <w:marBottom w:val="0"/>
      <w:divBdr>
        <w:top w:val="none" w:sz="0" w:space="0" w:color="auto"/>
        <w:left w:val="none" w:sz="0" w:space="0" w:color="auto"/>
        <w:bottom w:val="none" w:sz="0" w:space="0" w:color="auto"/>
        <w:right w:val="none" w:sz="0" w:space="0" w:color="auto"/>
      </w:divBdr>
    </w:div>
    <w:div w:id="1373729505">
      <w:bodyDiv w:val="1"/>
      <w:marLeft w:val="0"/>
      <w:marRight w:val="0"/>
      <w:marTop w:val="0"/>
      <w:marBottom w:val="0"/>
      <w:divBdr>
        <w:top w:val="none" w:sz="0" w:space="0" w:color="auto"/>
        <w:left w:val="none" w:sz="0" w:space="0" w:color="auto"/>
        <w:bottom w:val="none" w:sz="0" w:space="0" w:color="auto"/>
        <w:right w:val="none" w:sz="0" w:space="0" w:color="auto"/>
      </w:divBdr>
    </w:div>
    <w:div w:id="1373992331">
      <w:bodyDiv w:val="1"/>
      <w:marLeft w:val="0"/>
      <w:marRight w:val="0"/>
      <w:marTop w:val="0"/>
      <w:marBottom w:val="0"/>
      <w:divBdr>
        <w:top w:val="none" w:sz="0" w:space="0" w:color="auto"/>
        <w:left w:val="none" w:sz="0" w:space="0" w:color="auto"/>
        <w:bottom w:val="none" w:sz="0" w:space="0" w:color="auto"/>
        <w:right w:val="none" w:sz="0" w:space="0" w:color="auto"/>
      </w:divBdr>
    </w:div>
    <w:div w:id="1374040705">
      <w:bodyDiv w:val="1"/>
      <w:marLeft w:val="0"/>
      <w:marRight w:val="0"/>
      <w:marTop w:val="0"/>
      <w:marBottom w:val="0"/>
      <w:divBdr>
        <w:top w:val="none" w:sz="0" w:space="0" w:color="auto"/>
        <w:left w:val="none" w:sz="0" w:space="0" w:color="auto"/>
        <w:bottom w:val="none" w:sz="0" w:space="0" w:color="auto"/>
        <w:right w:val="none" w:sz="0" w:space="0" w:color="auto"/>
      </w:divBdr>
    </w:div>
    <w:div w:id="1374112296">
      <w:bodyDiv w:val="1"/>
      <w:marLeft w:val="0"/>
      <w:marRight w:val="0"/>
      <w:marTop w:val="0"/>
      <w:marBottom w:val="0"/>
      <w:divBdr>
        <w:top w:val="none" w:sz="0" w:space="0" w:color="auto"/>
        <w:left w:val="none" w:sz="0" w:space="0" w:color="auto"/>
        <w:bottom w:val="none" w:sz="0" w:space="0" w:color="auto"/>
        <w:right w:val="none" w:sz="0" w:space="0" w:color="auto"/>
      </w:divBdr>
    </w:div>
    <w:div w:id="1374429746">
      <w:bodyDiv w:val="1"/>
      <w:marLeft w:val="0"/>
      <w:marRight w:val="0"/>
      <w:marTop w:val="0"/>
      <w:marBottom w:val="0"/>
      <w:divBdr>
        <w:top w:val="none" w:sz="0" w:space="0" w:color="auto"/>
        <w:left w:val="none" w:sz="0" w:space="0" w:color="auto"/>
        <w:bottom w:val="none" w:sz="0" w:space="0" w:color="auto"/>
        <w:right w:val="none" w:sz="0" w:space="0" w:color="auto"/>
      </w:divBdr>
      <w:divsChild>
        <w:div w:id="60032616">
          <w:marLeft w:val="480"/>
          <w:marRight w:val="0"/>
          <w:marTop w:val="0"/>
          <w:marBottom w:val="0"/>
          <w:divBdr>
            <w:top w:val="none" w:sz="0" w:space="0" w:color="auto"/>
            <w:left w:val="none" w:sz="0" w:space="0" w:color="auto"/>
            <w:bottom w:val="none" w:sz="0" w:space="0" w:color="auto"/>
            <w:right w:val="none" w:sz="0" w:space="0" w:color="auto"/>
          </w:divBdr>
        </w:div>
        <w:div w:id="76443004">
          <w:marLeft w:val="480"/>
          <w:marRight w:val="0"/>
          <w:marTop w:val="0"/>
          <w:marBottom w:val="0"/>
          <w:divBdr>
            <w:top w:val="none" w:sz="0" w:space="0" w:color="auto"/>
            <w:left w:val="none" w:sz="0" w:space="0" w:color="auto"/>
            <w:bottom w:val="none" w:sz="0" w:space="0" w:color="auto"/>
            <w:right w:val="none" w:sz="0" w:space="0" w:color="auto"/>
          </w:divBdr>
        </w:div>
        <w:div w:id="173422472">
          <w:marLeft w:val="480"/>
          <w:marRight w:val="0"/>
          <w:marTop w:val="0"/>
          <w:marBottom w:val="0"/>
          <w:divBdr>
            <w:top w:val="none" w:sz="0" w:space="0" w:color="auto"/>
            <w:left w:val="none" w:sz="0" w:space="0" w:color="auto"/>
            <w:bottom w:val="none" w:sz="0" w:space="0" w:color="auto"/>
            <w:right w:val="none" w:sz="0" w:space="0" w:color="auto"/>
          </w:divBdr>
        </w:div>
        <w:div w:id="285046495">
          <w:marLeft w:val="480"/>
          <w:marRight w:val="0"/>
          <w:marTop w:val="0"/>
          <w:marBottom w:val="0"/>
          <w:divBdr>
            <w:top w:val="none" w:sz="0" w:space="0" w:color="auto"/>
            <w:left w:val="none" w:sz="0" w:space="0" w:color="auto"/>
            <w:bottom w:val="none" w:sz="0" w:space="0" w:color="auto"/>
            <w:right w:val="none" w:sz="0" w:space="0" w:color="auto"/>
          </w:divBdr>
        </w:div>
        <w:div w:id="442264371">
          <w:marLeft w:val="480"/>
          <w:marRight w:val="0"/>
          <w:marTop w:val="0"/>
          <w:marBottom w:val="0"/>
          <w:divBdr>
            <w:top w:val="none" w:sz="0" w:space="0" w:color="auto"/>
            <w:left w:val="none" w:sz="0" w:space="0" w:color="auto"/>
            <w:bottom w:val="none" w:sz="0" w:space="0" w:color="auto"/>
            <w:right w:val="none" w:sz="0" w:space="0" w:color="auto"/>
          </w:divBdr>
        </w:div>
        <w:div w:id="446580499">
          <w:marLeft w:val="480"/>
          <w:marRight w:val="0"/>
          <w:marTop w:val="0"/>
          <w:marBottom w:val="0"/>
          <w:divBdr>
            <w:top w:val="none" w:sz="0" w:space="0" w:color="auto"/>
            <w:left w:val="none" w:sz="0" w:space="0" w:color="auto"/>
            <w:bottom w:val="none" w:sz="0" w:space="0" w:color="auto"/>
            <w:right w:val="none" w:sz="0" w:space="0" w:color="auto"/>
          </w:divBdr>
        </w:div>
        <w:div w:id="472909185">
          <w:marLeft w:val="480"/>
          <w:marRight w:val="0"/>
          <w:marTop w:val="0"/>
          <w:marBottom w:val="0"/>
          <w:divBdr>
            <w:top w:val="none" w:sz="0" w:space="0" w:color="auto"/>
            <w:left w:val="none" w:sz="0" w:space="0" w:color="auto"/>
            <w:bottom w:val="none" w:sz="0" w:space="0" w:color="auto"/>
            <w:right w:val="none" w:sz="0" w:space="0" w:color="auto"/>
          </w:divBdr>
        </w:div>
        <w:div w:id="484394767">
          <w:marLeft w:val="480"/>
          <w:marRight w:val="0"/>
          <w:marTop w:val="0"/>
          <w:marBottom w:val="0"/>
          <w:divBdr>
            <w:top w:val="none" w:sz="0" w:space="0" w:color="auto"/>
            <w:left w:val="none" w:sz="0" w:space="0" w:color="auto"/>
            <w:bottom w:val="none" w:sz="0" w:space="0" w:color="auto"/>
            <w:right w:val="none" w:sz="0" w:space="0" w:color="auto"/>
          </w:divBdr>
        </w:div>
        <w:div w:id="564486273">
          <w:marLeft w:val="480"/>
          <w:marRight w:val="0"/>
          <w:marTop w:val="0"/>
          <w:marBottom w:val="0"/>
          <w:divBdr>
            <w:top w:val="none" w:sz="0" w:space="0" w:color="auto"/>
            <w:left w:val="none" w:sz="0" w:space="0" w:color="auto"/>
            <w:bottom w:val="none" w:sz="0" w:space="0" w:color="auto"/>
            <w:right w:val="none" w:sz="0" w:space="0" w:color="auto"/>
          </w:divBdr>
        </w:div>
        <w:div w:id="918900599">
          <w:marLeft w:val="480"/>
          <w:marRight w:val="0"/>
          <w:marTop w:val="0"/>
          <w:marBottom w:val="0"/>
          <w:divBdr>
            <w:top w:val="none" w:sz="0" w:space="0" w:color="auto"/>
            <w:left w:val="none" w:sz="0" w:space="0" w:color="auto"/>
            <w:bottom w:val="none" w:sz="0" w:space="0" w:color="auto"/>
            <w:right w:val="none" w:sz="0" w:space="0" w:color="auto"/>
          </w:divBdr>
        </w:div>
        <w:div w:id="968899399">
          <w:marLeft w:val="480"/>
          <w:marRight w:val="0"/>
          <w:marTop w:val="0"/>
          <w:marBottom w:val="0"/>
          <w:divBdr>
            <w:top w:val="none" w:sz="0" w:space="0" w:color="auto"/>
            <w:left w:val="none" w:sz="0" w:space="0" w:color="auto"/>
            <w:bottom w:val="none" w:sz="0" w:space="0" w:color="auto"/>
            <w:right w:val="none" w:sz="0" w:space="0" w:color="auto"/>
          </w:divBdr>
        </w:div>
        <w:div w:id="1040668291">
          <w:marLeft w:val="480"/>
          <w:marRight w:val="0"/>
          <w:marTop w:val="0"/>
          <w:marBottom w:val="0"/>
          <w:divBdr>
            <w:top w:val="none" w:sz="0" w:space="0" w:color="auto"/>
            <w:left w:val="none" w:sz="0" w:space="0" w:color="auto"/>
            <w:bottom w:val="none" w:sz="0" w:space="0" w:color="auto"/>
            <w:right w:val="none" w:sz="0" w:space="0" w:color="auto"/>
          </w:divBdr>
        </w:div>
        <w:div w:id="1138452677">
          <w:marLeft w:val="480"/>
          <w:marRight w:val="0"/>
          <w:marTop w:val="0"/>
          <w:marBottom w:val="0"/>
          <w:divBdr>
            <w:top w:val="none" w:sz="0" w:space="0" w:color="auto"/>
            <w:left w:val="none" w:sz="0" w:space="0" w:color="auto"/>
            <w:bottom w:val="none" w:sz="0" w:space="0" w:color="auto"/>
            <w:right w:val="none" w:sz="0" w:space="0" w:color="auto"/>
          </w:divBdr>
        </w:div>
        <w:div w:id="1270087689">
          <w:marLeft w:val="480"/>
          <w:marRight w:val="0"/>
          <w:marTop w:val="0"/>
          <w:marBottom w:val="0"/>
          <w:divBdr>
            <w:top w:val="none" w:sz="0" w:space="0" w:color="auto"/>
            <w:left w:val="none" w:sz="0" w:space="0" w:color="auto"/>
            <w:bottom w:val="none" w:sz="0" w:space="0" w:color="auto"/>
            <w:right w:val="none" w:sz="0" w:space="0" w:color="auto"/>
          </w:divBdr>
        </w:div>
        <w:div w:id="1313949496">
          <w:marLeft w:val="480"/>
          <w:marRight w:val="0"/>
          <w:marTop w:val="0"/>
          <w:marBottom w:val="0"/>
          <w:divBdr>
            <w:top w:val="none" w:sz="0" w:space="0" w:color="auto"/>
            <w:left w:val="none" w:sz="0" w:space="0" w:color="auto"/>
            <w:bottom w:val="none" w:sz="0" w:space="0" w:color="auto"/>
            <w:right w:val="none" w:sz="0" w:space="0" w:color="auto"/>
          </w:divBdr>
        </w:div>
        <w:div w:id="1418675855">
          <w:marLeft w:val="480"/>
          <w:marRight w:val="0"/>
          <w:marTop w:val="0"/>
          <w:marBottom w:val="0"/>
          <w:divBdr>
            <w:top w:val="none" w:sz="0" w:space="0" w:color="auto"/>
            <w:left w:val="none" w:sz="0" w:space="0" w:color="auto"/>
            <w:bottom w:val="none" w:sz="0" w:space="0" w:color="auto"/>
            <w:right w:val="none" w:sz="0" w:space="0" w:color="auto"/>
          </w:divBdr>
        </w:div>
        <w:div w:id="1445343836">
          <w:marLeft w:val="480"/>
          <w:marRight w:val="0"/>
          <w:marTop w:val="0"/>
          <w:marBottom w:val="0"/>
          <w:divBdr>
            <w:top w:val="none" w:sz="0" w:space="0" w:color="auto"/>
            <w:left w:val="none" w:sz="0" w:space="0" w:color="auto"/>
            <w:bottom w:val="none" w:sz="0" w:space="0" w:color="auto"/>
            <w:right w:val="none" w:sz="0" w:space="0" w:color="auto"/>
          </w:divBdr>
        </w:div>
        <w:div w:id="1578511052">
          <w:marLeft w:val="480"/>
          <w:marRight w:val="0"/>
          <w:marTop w:val="0"/>
          <w:marBottom w:val="0"/>
          <w:divBdr>
            <w:top w:val="none" w:sz="0" w:space="0" w:color="auto"/>
            <w:left w:val="none" w:sz="0" w:space="0" w:color="auto"/>
            <w:bottom w:val="none" w:sz="0" w:space="0" w:color="auto"/>
            <w:right w:val="none" w:sz="0" w:space="0" w:color="auto"/>
          </w:divBdr>
        </w:div>
      </w:divsChild>
    </w:div>
    <w:div w:id="1374843154">
      <w:bodyDiv w:val="1"/>
      <w:marLeft w:val="0"/>
      <w:marRight w:val="0"/>
      <w:marTop w:val="0"/>
      <w:marBottom w:val="0"/>
      <w:divBdr>
        <w:top w:val="none" w:sz="0" w:space="0" w:color="auto"/>
        <w:left w:val="none" w:sz="0" w:space="0" w:color="auto"/>
        <w:bottom w:val="none" w:sz="0" w:space="0" w:color="auto"/>
        <w:right w:val="none" w:sz="0" w:space="0" w:color="auto"/>
      </w:divBdr>
    </w:div>
    <w:div w:id="1374960089">
      <w:bodyDiv w:val="1"/>
      <w:marLeft w:val="0"/>
      <w:marRight w:val="0"/>
      <w:marTop w:val="0"/>
      <w:marBottom w:val="0"/>
      <w:divBdr>
        <w:top w:val="none" w:sz="0" w:space="0" w:color="auto"/>
        <w:left w:val="none" w:sz="0" w:space="0" w:color="auto"/>
        <w:bottom w:val="none" w:sz="0" w:space="0" w:color="auto"/>
        <w:right w:val="none" w:sz="0" w:space="0" w:color="auto"/>
      </w:divBdr>
    </w:div>
    <w:div w:id="1375037325">
      <w:bodyDiv w:val="1"/>
      <w:marLeft w:val="0"/>
      <w:marRight w:val="0"/>
      <w:marTop w:val="0"/>
      <w:marBottom w:val="0"/>
      <w:divBdr>
        <w:top w:val="none" w:sz="0" w:space="0" w:color="auto"/>
        <w:left w:val="none" w:sz="0" w:space="0" w:color="auto"/>
        <w:bottom w:val="none" w:sz="0" w:space="0" w:color="auto"/>
        <w:right w:val="none" w:sz="0" w:space="0" w:color="auto"/>
      </w:divBdr>
    </w:div>
    <w:div w:id="1375425960">
      <w:bodyDiv w:val="1"/>
      <w:marLeft w:val="0"/>
      <w:marRight w:val="0"/>
      <w:marTop w:val="0"/>
      <w:marBottom w:val="0"/>
      <w:divBdr>
        <w:top w:val="none" w:sz="0" w:space="0" w:color="auto"/>
        <w:left w:val="none" w:sz="0" w:space="0" w:color="auto"/>
        <w:bottom w:val="none" w:sz="0" w:space="0" w:color="auto"/>
        <w:right w:val="none" w:sz="0" w:space="0" w:color="auto"/>
      </w:divBdr>
    </w:div>
    <w:div w:id="1375429242">
      <w:bodyDiv w:val="1"/>
      <w:marLeft w:val="0"/>
      <w:marRight w:val="0"/>
      <w:marTop w:val="0"/>
      <w:marBottom w:val="0"/>
      <w:divBdr>
        <w:top w:val="none" w:sz="0" w:space="0" w:color="auto"/>
        <w:left w:val="none" w:sz="0" w:space="0" w:color="auto"/>
        <w:bottom w:val="none" w:sz="0" w:space="0" w:color="auto"/>
        <w:right w:val="none" w:sz="0" w:space="0" w:color="auto"/>
      </w:divBdr>
    </w:div>
    <w:div w:id="1375615299">
      <w:bodyDiv w:val="1"/>
      <w:marLeft w:val="0"/>
      <w:marRight w:val="0"/>
      <w:marTop w:val="0"/>
      <w:marBottom w:val="0"/>
      <w:divBdr>
        <w:top w:val="none" w:sz="0" w:space="0" w:color="auto"/>
        <w:left w:val="none" w:sz="0" w:space="0" w:color="auto"/>
        <w:bottom w:val="none" w:sz="0" w:space="0" w:color="auto"/>
        <w:right w:val="none" w:sz="0" w:space="0" w:color="auto"/>
      </w:divBdr>
    </w:div>
    <w:div w:id="1375619721">
      <w:bodyDiv w:val="1"/>
      <w:marLeft w:val="0"/>
      <w:marRight w:val="0"/>
      <w:marTop w:val="0"/>
      <w:marBottom w:val="0"/>
      <w:divBdr>
        <w:top w:val="none" w:sz="0" w:space="0" w:color="auto"/>
        <w:left w:val="none" w:sz="0" w:space="0" w:color="auto"/>
        <w:bottom w:val="none" w:sz="0" w:space="0" w:color="auto"/>
        <w:right w:val="none" w:sz="0" w:space="0" w:color="auto"/>
      </w:divBdr>
    </w:div>
    <w:div w:id="1375811836">
      <w:bodyDiv w:val="1"/>
      <w:marLeft w:val="0"/>
      <w:marRight w:val="0"/>
      <w:marTop w:val="0"/>
      <w:marBottom w:val="0"/>
      <w:divBdr>
        <w:top w:val="none" w:sz="0" w:space="0" w:color="auto"/>
        <w:left w:val="none" w:sz="0" w:space="0" w:color="auto"/>
        <w:bottom w:val="none" w:sz="0" w:space="0" w:color="auto"/>
        <w:right w:val="none" w:sz="0" w:space="0" w:color="auto"/>
      </w:divBdr>
    </w:div>
    <w:div w:id="1376198459">
      <w:bodyDiv w:val="1"/>
      <w:marLeft w:val="0"/>
      <w:marRight w:val="0"/>
      <w:marTop w:val="0"/>
      <w:marBottom w:val="0"/>
      <w:divBdr>
        <w:top w:val="none" w:sz="0" w:space="0" w:color="auto"/>
        <w:left w:val="none" w:sz="0" w:space="0" w:color="auto"/>
        <w:bottom w:val="none" w:sz="0" w:space="0" w:color="auto"/>
        <w:right w:val="none" w:sz="0" w:space="0" w:color="auto"/>
      </w:divBdr>
    </w:div>
    <w:div w:id="1376351657">
      <w:bodyDiv w:val="1"/>
      <w:marLeft w:val="0"/>
      <w:marRight w:val="0"/>
      <w:marTop w:val="0"/>
      <w:marBottom w:val="0"/>
      <w:divBdr>
        <w:top w:val="none" w:sz="0" w:space="0" w:color="auto"/>
        <w:left w:val="none" w:sz="0" w:space="0" w:color="auto"/>
        <w:bottom w:val="none" w:sz="0" w:space="0" w:color="auto"/>
        <w:right w:val="none" w:sz="0" w:space="0" w:color="auto"/>
      </w:divBdr>
    </w:div>
    <w:div w:id="1376781935">
      <w:bodyDiv w:val="1"/>
      <w:marLeft w:val="0"/>
      <w:marRight w:val="0"/>
      <w:marTop w:val="0"/>
      <w:marBottom w:val="0"/>
      <w:divBdr>
        <w:top w:val="none" w:sz="0" w:space="0" w:color="auto"/>
        <w:left w:val="none" w:sz="0" w:space="0" w:color="auto"/>
        <w:bottom w:val="none" w:sz="0" w:space="0" w:color="auto"/>
        <w:right w:val="none" w:sz="0" w:space="0" w:color="auto"/>
      </w:divBdr>
    </w:div>
    <w:div w:id="1377270324">
      <w:bodyDiv w:val="1"/>
      <w:marLeft w:val="0"/>
      <w:marRight w:val="0"/>
      <w:marTop w:val="0"/>
      <w:marBottom w:val="0"/>
      <w:divBdr>
        <w:top w:val="none" w:sz="0" w:space="0" w:color="auto"/>
        <w:left w:val="none" w:sz="0" w:space="0" w:color="auto"/>
        <w:bottom w:val="none" w:sz="0" w:space="0" w:color="auto"/>
        <w:right w:val="none" w:sz="0" w:space="0" w:color="auto"/>
      </w:divBdr>
    </w:div>
    <w:div w:id="1377971957">
      <w:bodyDiv w:val="1"/>
      <w:marLeft w:val="0"/>
      <w:marRight w:val="0"/>
      <w:marTop w:val="0"/>
      <w:marBottom w:val="0"/>
      <w:divBdr>
        <w:top w:val="none" w:sz="0" w:space="0" w:color="auto"/>
        <w:left w:val="none" w:sz="0" w:space="0" w:color="auto"/>
        <w:bottom w:val="none" w:sz="0" w:space="0" w:color="auto"/>
        <w:right w:val="none" w:sz="0" w:space="0" w:color="auto"/>
      </w:divBdr>
    </w:div>
    <w:div w:id="1378049791">
      <w:bodyDiv w:val="1"/>
      <w:marLeft w:val="0"/>
      <w:marRight w:val="0"/>
      <w:marTop w:val="0"/>
      <w:marBottom w:val="0"/>
      <w:divBdr>
        <w:top w:val="none" w:sz="0" w:space="0" w:color="auto"/>
        <w:left w:val="none" w:sz="0" w:space="0" w:color="auto"/>
        <w:bottom w:val="none" w:sz="0" w:space="0" w:color="auto"/>
        <w:right w:val="none" w:sz="0" w:space="0" w:color="auto"/>
      </w:divBdr>
    </w:div>
    <w:div w:id="1378123345">
      <w:bodyDiv w:val="1"/>
      <w:marLeft w:val="0"/>
      <w:marRight w:val="0"/>
      <w:marTop w:val="0"/>
      <w:marBottom w:val="0"/>
      <w:divBdr>
        <w:top w:val="none" w:sz="0" w:space="0" w:color="auto"/>
        <w:left w:val="none" w:sz="0" w:space="0" w:color="auto"/>
        <w:bottom w:val="none" w:sz="0" w:space="0" w:color="auto"/>
        <w:right w:val="none" w:sz="0" w:space="0" w:color="auto"/>
      </w:divBdr>
    </w:div>
    <w:div w:id="1378359148">
      <w:bodyDiv w:val="1"/>
      <w:marLeft w:val="0"/>
      <w:marRight w:val="0"/>
      <w:marTop w:val="0"/>
      <w:marBottom w:val="0"/>
      <w:divBdr>
        <w:top w:val="none" w:sz="0" w:space="0" w:color="auto"/>
        <w:left w:val="none" w:sz="0" w:space="0" w:color="auto"/>
        <w:bottom w:val="none" w:sz="0" w:space="0" w:color="auto"/>
        <w:right w:val="none" w:sz="0" w:space="0" w:color="auto"/>
      </w:divBdr>
    </w:div>
    <w:div w:id="1378816527">
      <w:bodyDiv w:val="1"/>
      <w:marLeft w:val="0"/>
      <w:marRight w:val="0"/>
      <w:marTop w:val="0"/>
      <w:marBottom w:val="0"/>
      <w:divBdr>
        <w:top w:val="none" w:sz="0" w:space="0" w:color="auto"/>
        <w:left w:val="none" w:sz="0" w:space="0" w:color="auto"/>
        <w:bottom w:val="none" w:sz="0" w:space="0" w:color="auto"/>
        <w:right w:val="none" w:sz="0" w:space="0" w:color="auto"/>
      </w:divBdr>
    </w:div>
    <w:div w:id="1378894114">
      <w:bodyDiv w:val="1"/>
      <w:marLeft w:val="0"/>
      <w:marRight w:val="0"/>
      <w:marTop w:val="0"/>
      <w:marBottom w:val="0"/>
      <w:divBdr>
        <w:top w:val="none" w:sz="0" w:space="0" w:color="auto"/>
        <w:left w:val="none" w:sz="0" w:space="0" w:color="auto"/>
        <w:bottom w:val="none" w:sz="0" w:space="0" w:color="auto"/>
        <w:right w:val="none" w:sz="0" w:space="0" w:color="auto"/>
      </w:divBdr>
    </w:div>
    <w:div w:id="1378966060">
      <w:bodyDiv w:val="1"/>
      <w:marLeft w:val="0"/>
      <w:marRight w:val="0"/>
      <w:marTop w:val="0"/>
      <w:marBottom w:val="0"/>
      <w:divBdr>
        <w:top w:val="none" w:sz="0" w:space="0" w:color="auto"/>
        <w:left w:val="none" w:sz="0" w:space="0" w:color="auto"/>
        <w:bottom w:val="none" w:sz="0" w:space="0" w:color="auto"/>
        <w:right w:val="none" w:sz="0" w:space="0" w:color="auto"/>
      </w:divBdr>
      <w:divsChild>
        <w:div w:id="26613757">
          <w:marLeft w:val="480"/>
          <w:marRight w:val="0"/>
          <w:marTop w:val="0"/>
          <w:marBottom w:val="0"/>
          <w:divBdr>
            <w:top w:val="none" w:sz="0" w:space="0" w:color="auto"/>
            <w:left w:val="none" w:sz="0" w:space="0" w:color="auto"/>
            <w:bottom w:val="none" w:sz="0" w:space="0" w:color="auto"/>
            <w:right w:val="none" w:sz="0" w:space="0" w:color="auto"/>
          </w:divBdr>
        </w:div>
        <w:div w:id="31807623">
          <w:marLeft w:val="480"/>
          <w:marRight w:val="0"/>
          <w:marTop w:val="0"/>
          <w:marBottom w:val="0"/>
          <w:divBdr>
            <w:top w:val="none" w:sz="0" w:space="0" w:color="auto"/>
            <w:left w:val="none" w:sz="0" w:space="0" w:color="auto"/>
            <w:bottom w:val="none" w:sz="0" w:space="0" w:color="auto"/>
            <w:right w:val="none" w:sz="0" w:space="0" w:color="auto"/>
          </w:divBdr>
        </w:div>
        <w:div w:id="69934014">
          <w:marLeft w:val="480"/>
          <w:marRight w:val="0"/>
          <w:marTop w:val="0"/>
          <w:marBottom w:val="0"/>
          <w:divBdr>
            <w:top w:val="none" w:sz="0" w:space="0" w:color="auto"/>
            <w:left w:val="none" w:sz="0" w:space="0" w:color="auto"/>
            <w:bottom w:val="none" w:sz="0" w:space="0" w:color="auto"/>
            <w:right w:val="none" w:sz="0" w:space="0" w:color="auto"/>
          </w:divBdr>
        </w:div>
        <w:div w:id="97605789">
          <w:marLeft w:val="480"/>
          <w:marRight w:val="0"/>
          <w:marTop w:val="0"/>
          <w:marBottom w:val="0"/>
          <w:divBdr>
            <w:top w:val="none" w:sz="0" w:space="0" w:color="auto"/>
            <w:left w:val="none" w:sz="0" w:space="0" w:color="auto"/>
            <w:bottom w:val="none" w:sz="0" w:space="0" w:color="auto"/>
            <w:right w:val="none" w:sz="0" w:space="0" w:color="auto"/>
          </w:divBdr>
        </w:div>
        <w:div w:id="283735807">
          <w:marLeft w:val="480"/>
          <w:marRight w:val="0"/>
          <w:marTop w:val="0"/>
          <w:marBottom w:val="0"/>
          <w:divBdr>
            <w:top w:val="none" w:sz="0" w:space="0" w:color="auto"/>
            <w:left w:val="none" w:sz="0" w:space="0" w:color="auto"/>
            <w:bottom w:val="none" w:sz="0" w:space="0" w:color="auto"/>
            <w:right w:val="none" w:sz="0" w:space="0" w:color="auto"/>
          </w:divBdr>
        </w:div>
        <w:div w:id="293949710">
          <w:marLeft w:val="480"/>
          <w:marRight w:val="0"/>
          <w:marTop w:val="0"/>
          <w:marBottom w:val="0"/>
          <w:divBdr>
            <w:top w:val="none" w:sz="0" w:space="0" w:color="auto"/>
            <w:left w:val="none" w:sz="0" w:space="0" w:color="auto"/>
            <w:bottom w:val="none" w:sz="0" w:space="0" w:color="auto"/>
            <w:right w:val="none" w:sz="0" w:space="0" w:color="auto"/>
          </w:divBdr>
        </w:div>
        <w:div w:id="332413060">
          <w:marLeft w:val="480"/>
          <w:marRight w:val="0"/>
          <w:marTop w:val="0"/>
          <w:marBottom w:val="0"/>
          <w:divBdr>
            <w:top w:val="none" w:sz="0" w:space="0" w:color="auto"/>
            <w:left w:val="none" w:sz="0" w:space="0" w:color="auto"/>
            <w:bottom w:val="none" w:sz="0" w:space="0" w:color="auto"/>
            <w:right w:val="none" w:sz="0" w:space="0" w:color="auto"/>
          </w:divBdr>
        </w:div>
        <w:div w:id="333726314">
          <w:marLeft w:val="480"/>
          <w:marRight w:val="0"/>
          <w:marTop w:val="0"/>
          <w:marBottom w:val="0"/>
          <w:divBdr>
            <w:top w:val="none" w:sz="0" w:space="0" w:color="auto"/>
            <w:left w:val="none" w:sz="0" w:space="0" w:color="auto"/>
            <w:bottom w:val="none" w:sz="0" w:space="0" w:color="auto"/>
            <w:right w:val="none" w:sz="0" w:space="0" w:color="auto"/>
          </w:divBdr>
        </w:div>
        <w:div w:id="335810750">
          <w:marLeft w:val="480"/>
          <w:marRight w:val="0"/>
          <w:marTop w:val="0"/>
          <w:marBottom w:val="0"/>
          <w:divBdr>
            <w:top w:val="none" w:sz="0" w:space="0" w:color="auto"/>
            <w:left w:val="none" w:sz="0" w:space="0" w:color="auto"/>
            <w:bottom w:val="none" w:sz="0" w:space="0" w:color="auto"/>
            <w:right w:val="none" w:sz="0" w:space="0" w:color="auto"/>
          </w:divBdr>
        </w:div>
        <w:div w:id="360251870">
          <w:marLeft w:val="480"/>
          <w:marRight w:val="0"/>
          <w:marTop w:val="0"/>
          <w:marBottom w:val="0"/>
          <w:divBdr>
            <w:top w:val="none" w:sz="0" w:space="0" w:color="auto"/>
            <w:left w:val="none" w:sz="0" w:space="0" w:color="auto"/>
            <w:bottom w:val="none" w:sz="0" w:space="0" w:color="auto"/>
            <w:right w:val="none" w:sz="0" w:space="0" w:color="auto"/>
          </w:divBdr>
        </w:div>
        <w:div w:id="459804058">
          <w:marLeft w:val="480"/>
          <w:marRight w:val="0"/>
          <w:marTop w:val="0"/>
          <w:marBottom w:val="0"/>
          <w:divBdr>
            <w:top w:val="none" w:sz="0" w:space="0" w:color="auto"/>
            <w:left w:val="none" w:sz="0" w:space="0" w:color="auto"/>
            <w:bottom w:val="none" w:sz="0" w:space="0" w:color="auto"/>
            <w:right w:val="none" w:sz="0" w:space="0" w:color="auto"/>
          </w:divBdr>
        </w:div>
        <w:div w:id="475873977">
          <w:marLeft w:val="480"/>
          <w:marRight w:val="0"/>
          <w:marTop w:val="0"/>
          <w:marBottom w:val="0"/>
          <w:divBdr>
            <w:top w:val="none" w:sz="0" w:space="0" w:color="auto"/>
            <w:left w:val="none" w:sz="0" w:space="0" w:color="auto"/>
            <w:bottom w:val="none" w:sz="0" w:space="0" w:color="auto"/>
            <w:right w:val="none" w:sz="0" w:space="0" w:color="auto"/>
          </w:divBdr>
        </w:div>
        <w:div w:id="507330698">
          <w:marLeft w:val="480"/>
          <w:marRight w:val="0"/>
          <w:marTop w:val="0"/>
          <w:marBottom w:val="0"/>
          <w:divBdr>
            <w:top w:val="none" w:sz="0" w:space="0" w:color="auto"/>
            <w:left w:val="none" w:sz="0" w:space="0" w:color="auto"/>
            <w:bottom w:val="none" w:sz="0" w:space="0" w:color="auto"/>
            <w:right w:val="none" w:sz="0" w:space="0" w:color="auto"/>
          </w:divBdr>
        </w:div>
        <w:div w:id="547956565">
          <w:marLeft w:val="480"/>
          <w:marRight w:val="0"/>
          <w:marTop w:val="0"/>
          <w:marBottom w:val="0"/>
          <w:divBdr>
            <w:top w:val="none" w:sz="0" w:space="0" w:color="auto"/>
            <w:left w:val="none" w:sz="0" w:space="0" w:color="auto"/>
            <w:bottom w:val="none" w:sz="0" w:space="0" w:color="auto"/>
            <w:right w:val="none" w:sz="0" w:space="0" w:color="auto"/>
          </w:divBdr>
        </w:div>
        <w:div w:id="552816947">
          <w:marLeft w:val="480"/>
          <w:marRight w:val="0"/>
          <w:marTop w:val="0"/>
          <w:marBottom w:val="0"/>
          <w:divBdr>
            <w:top w:val="none" w:sz="0" w:space="0" w:color="auto"/>
            <w:left w:val="none" w:sz="0" w:space="0" w:color="auto"/>
            <w:bottom w:val="none" w:sz="0" w:space="0" w:color="auto"/>
            <w:right w:val="none" w:sz="0" w:space="0" w:color="auto"/>
          </w:divBdr>
        </w:div>
        <w:div w:id="639113337">
          <w:marLeft w:val="480"/>
          <w:marRight w:val="0"/>
          <w:marTop w:val="0"/>
          <w:marBottom w:val="0"/>
          <w:divBdr>
            <w:top w:val="none" w:sz="0" w:space="0" w:color="auto"/>
            <w:left w:val="none" w:sz="0" w:space="0" w:color="auto"/>
            <w:bottom w:val="none" w:sz="0" w:space="0" w:color="auto"/>
            <w:right w:val="none" w:sz="0" w:space="0" w:color="auto"/>
          </w:divBdr>
        </w:div>
        <w:div w:id="639965626">
          <w:marLeft w:val="480"/>
          <w:marRight w:val="0"/>
          <w:marTop w:val="0"/>
          <w:marBottom w:val="0"/>
          <w:divBdr>
            <w:top w:val="none" w:sz="0" w:space="0" w:color="auto"/>
            <w:left w:val="none" w:sz="0" w:space="0" w:color="auto"/>
            <w:bottom w:val="none" w:sz="0" w:space="0" w:color="auto"/>
            <w:right w:val="none" w:sz="0" w:space="0" w:color="auto"/>
          </w:divBdr>
        </w:div>
        <w:div w:id="679431036">
          <w:marLeft w:val="480"/>
          <w:marRight w:val="0"/>
          <w:marTop w:val="0"/>
          <w:marBottom w:val="0"/>
          <w:divBdr>
            <w:top w:val="none" w:sz="0" w:space="0" w:color="auto"/>
            <w:left w:val="none" w:sz="0" w:space="0" w:color="auto"/>
            <w:bottom w:val="none" w:sz="0" w:space="0" w:color="auto"/>
            <w:right w:val="none" w:sz="0" w:space="0" w:color="auto"/>
          </w:divBdr>
        </w:div>
        <w:div w:id="688220839">
          <w:marLeft w:val="480"/>
          <w:marRight w:val="0"/>
          <w:marTop w:val="0"/>
          <w:marBottom w:val="0"/>
          <w:divBdr>
            <w:top w:val="none" w:sz="0" w:space="0" w:color="auto"/>
            <w:left w:val="none" w:sz="0" w:space="0" w:color="auto"/>
            <w:bottom w:val="none" w:sz="0" w:space="0" w:color="auto"/>
            <w:right w:val="none" w:sz="0" w:space="0" w:color="auto"/>
          </w:divBdr>
        </w:div>
        <w:div w:id="764423597">
          <w:marLeft w:val="480"/>
          <w:marRight w:val="0"/>
          <w:marTop w:val="0"/>
          <w:marBottom w:val="0"/>
          <w:divBdr>
            <w:top w:val="none" w:sz="0" w:space="0" w:color="auto"/>
            <w:left w:val="none" w:sz="0" w:space="0" w:color="auto"/>
            <w:bottom w:val="none" w:sz="0" w:space="0" w:color="auto"/>
            <w:right w:val="none" w:sz="0" w:space="0" w:color="auto"/>
          </w:divBdr>
        </w:div>
        <w:div w:id="807894640">
          <w:marLeft w:val="480"/>
          <w:marRight w:val="0"/>
          <w:marTop w:val="0"/>
          <w:marBottom w:val="0"/>
          <w:divBdr>
            <w:top w:val="none" w:sz="0" w:space="0" w:color="auto"/>
            <w:left w:val="none" w:sz="0" w:space="0" w:color="auto"/>
            <w:bottom w:val="none" w:sz="0" w:space="0" w:color="auto"/>
            <w:right w:val="none" w:sz="0" w:space="0" w:color="auto"/>
          </w:divBdr>
        </w:div>
        <w:div w:id="833375798">
          <w:marLeft w:val="480"/>
          <w:marRight w:val="0"/>
          <w:marTop w:val="0"/>
          <w:marBottom w:val="0"/>
          <w:divBdr>
            <w:top w:val="none" w:sz="0" w:space="0" w:color="auto"/>
            <w:left w:val="none" w:sz="0" w:space="0" w:color="auto"/>
            <w:bottom w:val="none" w:sz="0" w:space="0" w:color="auto"/>
            <w:right w:val="none" w:sz="0" w:space="0" w:color="auto"/>
          </w:divBdr>
        </w:div>
        <w:div w:id="850872774">
          <w:marLeft w:val="480"/>
          <w:marRight w:val="0"/>
          <w:marTop w:val="0"/>
          <w:marBottom w:val="0"/>
          <w:divBdr>
            <w:top w:val="none" w:sz="0" w:space="0" w:color="auto"/>
            <w:left w:val="none" w:sz="0" w:space="0" w:color="auto"/>
            <w:bottom w:val="none" w:sz="0" w:space="0" w:color="auto"/>
            <w:right w:val="none" w:sz="0" w:space="0" w:color="auto"/>
          </w:divBdr>
        </w:div>
        <w:div w:id="956184236">
          <w:marLeft w:val="480"/>
          <w:marRight w:val="0"/>
          <w:marTop w:val="0"/>
          <w:marBottom w:val="0"/>
          <w:divBdr>
            <w:top w:val="none" w:sz="0" w:space="0" w:color="auto"/>
            <w:left w:val="none" w:sz="0" w:space="0" w:color="auto"/>
            <w:bottom w:val="none" w:sz="0" w:space="0" w:color="auto"/>
            <w:right w:val="none" w:sz="0" w:space="0" w:color="auto"/>
          </w:divBdr>
        </w:div>
        <w:div w:id="997727261">
          <w:marLeft w:val="480"/>
          <w:marRight w:val="0"/>
          <w:marTop w:val="0"/>
          <w:marBottom w:val="0"/>
          <w:divBdr>
            <w:top w:val="none" w:sz="0" w:space="0" w:color="auto"/>
            <w:left w:val="none" w:sz="0" w:space="0" w:color="auto"/>
            <w:bottom w:val="none" w:sz="0" w:space="0" w:color="auto"/>
            <w:right w:val="none" w:sz="0" w:space="0" w:color="auto"/>
          </w:divBdr>
        </w:div>
        <w:div w:id="1021249747">
          <w:marLeft w:val="480"/>
          <w:marRight w:val="0"/>
          <w:marTop w:val="0"/>
          <w:marBottom w:val="0"/>
          <w:divBdr>
            <w:top w:val="none" w:sz="0" w:space="0" w:color="auto"/>
            <w:left w:val="none" w:sz="0" w:space="0" w:color="auto"/>
            <w:bottom w:val="none" w:sz="0" w:space="0" w:color="auto"/>
            <w:right w:val="none" w:sz="0" w:space="0" w:color="auto"/>
          </w:divBdr>
        </w:div>
        <w:div w:id="1041176528">
          <w:marLeft w:val="480"/>
          <w:marRight w:val="0"/>
          <w:marTop w:val="0"/>
          <w:marBottom w:val="0"/>
          <w:divBdr>
            <w:top w:val="none" w:sz="0" w:space="0" w:color="auto"/>
            <w:left w:val="none" w:sz="0" w:space="0" w:color="auto"/>
            <w:bottom w:val="none" w:sz="0" w:space="0" w:color="auto"/>
            <w:right w:val="none" w:sz="0" w:space="0" w:color="auto"/>
          </w:divBdr>
        </w:div>
        <w:div w:id="1043217007">
          <w:marLeft w:val="480"/>
          <w:marRight w:val="0"/>
          <w:marTop w:val="0"/>
          <w:marBottom w:val="0"/>
          <w:divBdr>
            <w:top w:val="none" w:sz="0" w:space="0" w:color="auto"/>
            <w:left w:val="none" w:sz="0" w:space="0" w:color="auto"/>
            <w:bottom w:val="none" w:sz="0" w:space="0" w:color="auto"/>
            <w:right w:val="none" w:sz="0" w:space="0" w:color="auto"/>
          </w:divBdr>
        </w:div>
        <w:div w:id="1076975734">
          <w:marLeft w:val="480"/>
          <w:marRight w:val="0"/>
          <w:marTop w:val="0"/>
          <w:marBottom w:val="0"/>
          <w:divBdr>
            <w:top w:val="none" w:sz="0" w:space="0" w:color="auto"/>
            <w:left w:val="none" w:sz="0" w:space="0" w:color="auto"/>
            <w:bottom w:val="none" w:sz="0" w:space="0" w:color="auto"/>
            <w:right w:val="none" w:sz="0" w:space="0" w:color="auto"/>
          </w:divBdr>
        </w:div>
        <w:div w:id="1084062208">
          <w:marLeft w:val="480"/>
          <w:marRight w:val="0"/>
          <w:marTop w:val="0"/>
          <w:marBottom w:val="0"/>
          <w:divBdr>
            <w:top w:val="none" w:sz="0" w:space="0" w:color="auto"/>
            <w:left w:val="none" w:sz="0" w:space="0" w:color="auto"/>
            <w:bottom w:val="none" w:sz="0" w:space="0" w:color="auto"/>
            <w:right w:val="none" w:sz="0" w:space="0" w:color="auto"/>
          </w:divBdr>
        </w:div>
        <w:div w:id="1151942447">
          <w:marLeft w:val="480"/>
          <w:marRight w:val="0"/>
          <w:marTop w:val="0"/>
          <w:marBottom w:val="0"/>
          <w:divBdr>
            <w:top w:val="none" w:sz="0" w:space="0" w:color="auto"/>
            <w:left w:val="none" w:sz="0" w:space="0" w:color="auto"/>
            <w:bottom w:val="none" w:sz="0" w:space="0" w:color="auto"/>
            <w:right w:val="none" w:sz="0" w:space="0" w:color="auto"/>
          </w:divBdr>
        </w:div>
        <w:div w:id="1403286833">
          <w:marLeft w:val="480"/>
          <w:marRight w:val="0"/>
          <w:marTop w:val="0"/>
          <w:marBottom w:val="0"/>
          <w:divBdr>
            <w:top w:val="none" w:sz="0" w:space="0" w:color="auto"/>
            <w:left w:val="none" w:sz="0" w:space="0" w:color="auto"/>
            <w:bottom w:val="none" w:sz="0" w:space="0" w:color="auto"/>
            <w:right w:val="none" w:sz="0" w:space="0" w:color="auto"/>
          </w:divBdr>
        </w:div>
        <w:div w:id="1409692390">
          <w:marLeft w:val="480"/>
          <w:marRight w:val="0"/>
          <w:marTop w:val="0"/>
          <w:marBottom w:val="0"/>
          <w:divBdr>
            <w:top w:val="none" w:sz="0" w:space="0" w:color="auto"/>
            <w:left w:val="none" w:sz="0" w:space="0" w:color="auto"/>
            <w:bottom w:val="none" w:sz="0" w:space="0" w:color="auto"/>
            <w:right w:val="none" w:sz="0" w:space="0" w:color="auto"/>
          </w:divBdr>
        </w:div>
        <w:div w:id="1447582805">
          <w:marLeft w:val="480"/>
          <w:marRight w:val="0"/>
          <w:marTop w:val="0"/>
          <w:marBottom w:val="0"/>
          <w:divBdr>
            <w:top w:val="none" w:sz="0" w:space="0" w:color="auto"/>
            <w:left w:val="none" w:sz="0" w:space="0" w:color="auto"/>
            <w:bottom w:val="none" w:sz="0" w:space="0" w:color="auto"/>
            <w:right w:val="none" w:sz="0" w:space="0" w:color="auto"/>
          </w:divBdr>
        </w:div>
        <w:div w:id="1522551211">
          <w:marLeft w:val="480"/>
          <w:marRight w:val="0"/>
          <w:marTop w:val="0"/>
          <w:marBottom w:val="0"/>
          <w:divBdr>
            <w:top w:val="none" w:sz="0" w:space="0" w:color="auto"/>
            <w:left w:val="none" w:sz="0" w:space="0" w:color="auto"/>
            <w:bottom w:val="none" w:sz="0" w:space="0" w:color="auto"/>
            <w:right w:val="none" w:sz="0" w:space="0" w:color="auto"/>
          </w:divBdr>
        </w:div>
        <w:div w:id="1536038954">
          <w:marLeft w:val="480"/>
          <w:marRight w:val="0"/>
          <w:marTop w:val="0"/>
          <w:marBottom w:val="0"/>
          <w:divBdr>
            <w:top w:val="none" w:sz="0" w:space="0" w:color="auto"/>
            <w:left w:val="none" w:sz="0" w:space="0" w:color="auto"/>
            <w:bottom w:val="none" w:sz="0" w:space="0" w:color="auto"/>
            <w:right w:val="none" w:sz="0" w:space="0" w:color="auto"/>
          </w:divBdr>
        </w:div>
        <w:div w:id="1611350448">
          <w:marLeft w:val="480"/>
          <w:marRight w:val="0"/>
          <w:marTop w:val="0"/>
          <w:marBottom w:val="0"/>
          <w:divBdr>
            <w:top w:val="none" w:sz="0" w:space="0" w:color="auto"/>
            <w:left w:val="none" w:sz="0" w:space="0" w:color="auto"/>
            <w:bottom w:val="none" w:sz="0" w:space="0" w:color="auto"/>
            <w:right w:val="none" w:sz="0" w:space="0" w:color="auto"/>
          </w:divBdr>
        </w:div>
        <w:div w:id="1635404898">
          <w:marLeft w:val="480"/>
          <w:marRight w:val="0"/>
          <w:marTop w:val="0"/>
          <w:marBottom w:val="0"/>
          <w:divBdr>
            <w:top w:val="none" w:sz="0" w:space="0" w:color="auto"/>
            <w:left w:val="none" w:sz="0" w:space="0" w:color="auto"/>
            <w:bottom w:val="none" w:sz="0" w:space="0" w:color="auto"/>
            <w:right w:val="none" w:sz="0" w:space="0" w:color="auto"/>
          </w:divBdr>
        </w:div>
        <w:div w:id="1669676199">
          <w:marLeft w:val="480"/>
          <w:marRight w:val="0"/>
          <w:marTop w:val="0"/>
          <w:marBottom w:val="0"/>
          <w:divBdr>
            <w:top w:val="none" w:sz="0" w:space="0" w:color="auto"/>
            <w:left w:val="none" w:sz="0" w:space="0" w:color="auto"/>
            <w:bottom w:val="none" w:sz="0" w:space="0" w:color="auto"/>
            <w:right w:val="none" w:sz="0" w:space="0" w:color="auto"/>
          </w:divBdr>
        </w:div>
      </w:divsChild>
    </w:div>
    <w:div w:id="1378973407">
      <w:bodyDiv w:val="1"/>
      <w:marLeft w:val="0"/>
      <w:marRight w:val="0"/>
      <w:marTop w:val="0"/>
      <w:marBottom w:val="0"/>
      <w:divBdr>
        <w:top w:val="none" w:sz="0" w:space="0" w:color="auto"/>
        <w:left w:val="none" w:sz="0" w:space="0" w:color="auto"/>
        <w:bottom w:val="none" w:sz="0" w:space="0" w:color="auto"/>
        <w:right w:val="none" w:sz="0" w:space="0" w:color="auto"/>
      </w:divBdr>
    </w:div>
    <w:div w:id="1379469430">
      <w:bodyDiv w:val="1"/>
      <w:marLeft w:val="0"/>
      <w:marRight w:val="0"/>
      <w:marTop w:val="0"/>
      <w:marBottom w:val="0"/>
      <w:divBdr>
        <w:top w:val="none" w:sz="0" w:space="0" w:color="auto"/>
        <w:left w:val="none" w:sz="0" w:space="0" w:color="auto"/>
        <w:bottom w:val="none" w:sz="0" w:space="0" w:color="auto"/>
        <w:right w:val="none" w:sz="0" w:space="0" w:color="auto"/>
      </w:divBdr>
    </w:div>
    <w:div w:id="1379550086">
      <w:bodyDiv w:val="1"/>
      <w:marLeft w:val="0"/>
      <w:marRight w:val="0"/>
      <w:marTop w:val="0"/>
      <w:marBottom w:val="0"/>
      <w:divBdr>
        <w:top w:val="none" w:sz="0" w:space="0" w:color="auto"/>
        <w:left w:val="none" w:sz="0" w:space="0" w:color="auto"/>
        <w:bottom w:val="none" w:sz="0" w:space="0" w:color="auto"/>
        <w:right w:val="none" w:sz="0" w:space="0" w:color="auto"/>
      </w:divBdr>
    </w:div>
    <w:div w:id="1379554530">
      <w:bodyDiv w:val="1"/>
      <w:marLeft w:val="0"/>
      <w:marRight w:val="0"/>
      <w:marTop w:val="0"/>
      <w:marBottom w:val="0"/>
      <w:divBdr>
        <w:top w:val="none" w:sz="0" w:space="0" w:color="auto"/>
        <w:left w:val="none" w:sz="0" w:space="0" w:color="auto"/>
        <w:bottom w:val="none" w:sz="0" w:space="0" w:color="auto"/>
        <w:right w:val="none" w:sz="0" w:space="0" w:color="auto"/>
      </w:divBdr>
    </w:div>
    <w:div w:id="1379624267">
      <w:bodyDiv w:val="1"/>
      <w:marLeft w:val="0"/>
      <w:marRight w:val="0"/>
      <w:marTop w:val="0"/>
      <w:marBottom w:val="0"/>
      <w:divBdr>
        <w:top w:val="none" w:sz="0" w:space="0" w:color="auto"/>
        <w:left w:val="none" w:sz="0" w:space="0" w:color="auto"/>
        <w:bottom w:val="none" w:sz="0" w:space="0" w:color="auto"/>
        <w:right w:val="none" w:sz="0" w:space="0" w:color="auto"/>
      </w:divBdr>
    </w:div>
    <w:div w:id="1379666205">
      <w:bodyDiv w:val="1"/>
      <w:marLeft w:val="0"/>
      <w:marRight w:val="0"/>
      <w:marTop w:val="0"/>
      <w:marBottom w:val="0"/>
      <w:divBdr>
        <w:top w:val="none" w:sz="0" w:space="0" w:color="auto"/>
        <w:left w:val="none" w:sz="0" w:space="0" w:color="auto"/>
        <w:bottom w:val="none" w:sz="0" w:space="0" w:color="auto"/>
        <w:right w:val="none" w:sz="0" w:space="0" w:color="auto"/>
      </w:divBdr>
      <w:divsChild>
        <w:div w:id="16860363">
          <w:marLeft w:val="480"/>
          <w:marRight w:val="0"/>
          <w:marTop w:val="0"/>
          <w:marBottom w:val="0"/>
          <w:divBdr>
            <w:top w:val="none" w:sz="0" w:space="0" w:color="auto"/>
            <w:left w:val="none" w:sz="0" w:space="0" w:color="auto"/>
            <w:bottom w:val="none" w:sz="0" w:space="0" w:color="auto"/>
            <w:right w:val="none" w:sz="0" w:space="0" w:color="auto"/>
          </w:divBdr>
        </w:div>
        <w:div w:id="50273051">
          <w:marLeft w:val="480"/>
          <w:marRight w:val="0"/>
          <w:marTop w:val="0"/>
          <w:marBottom w:val="0"/>
          <w:divBdr>
            <w:top w:val="none" w:sz="0" w:space="0" w:color="auto"/>
            <w:left w:val="none" w:sz="0" w:space="0" w:color="auto"/>
            <w:bottom w:val="none" w:sz="0" w:space="0" w:color="auto"/>
            <w:right w:val="none" w:sz="0" w:space="0" w:color="auto"/>
          </w:divBdr>
        </w:div>
        <w:div w:id="98915157">
          <w:marLeft w:val="480"/>
          <w:marRight w:val="0"/>
          <w:marTop w:val="0"/>
          <w:marBottom w:val="0"/>
          <w:divBdr>
            <w:top w:val="none" w:sz="0" w:space="0" w:color="auto"/>
            <w:left w:val="none" w:sz="0" w:space="0" w:color="auto"/>
            <w:bottom w:val="none" w:sz="0" w:space="0" w:color="auto"/>
            <w:right w:val="none" w:sz="0" w:space="0" w:color="auto"/>
          </w:divBdr>
        </w:div>
        <w:div w:id="125003881">
          <w:marLeft w:val="480"/>
          <w:marRight w:val="0"/>
          <w:marTop w:val="0"/>
          <w:marBottom w:val="0"/>
          <w:divBdr>
            <w:top w:val="none" w:sz="0" w:space="0" w:color="auto"/>
            <w:left w:val="none" w:sz="0" w:space="0" w:color="auto"/>
            <w:bottom w:val="none" w:sz="0" w:space="0" w:color="auto"/>
            <w:right w:val="none" w:sz="0" w:space="0" w:color="auto"/>
          </w:divBdr>
        </w:div>
        <w:div w:id="171727264">
          <w:marLeft w:val="480"/>
          <w:marRight w:val="0"/>
          <w:marTop w:val="0"/>
          <w:marBottom w:val="0"/>
          <w:divBdr>
            <w:top w:val="none" w:sz="0" w:space="0" w:color="auto"/>
            <w:left w:val="none" w:sz="0" w:space="0" w:color="auto"/>
            <w:bottom w:val="none" w:sz="0" w:space="0" w:color="auto"/>
            <w:right w:val="none" w:sz="0" w:space="0" w:color="auto"/>
          </w:divBdr>
        </w:div>
        <w:div w:id="212272932">
          <w:marLeft w:val="480"/>
          <w:marRight w:val="0"/>
          <w:marTop w:val="0"/>
          <w:marBottom w:val="0"/>
          <w:divBdr>
            <w:top w:val="none" w:sz="0" w:space="0" w:color="auto"/>
            <w:left w:val="none" w:sz="0" w:space="0" w:color="auto"/>
            <w:bottom w:val="none" w:sz="0" w:space="0" w:color="auto"/>
            <w:right w:val="none" w:sz="0" w:space="0" w:color="auto"/>
          </w:divBdr>
        </w:div>
        <w:div w:id="359938651">
          <w:marLeft w:val="480"/>
          <w:marRight w:val="0"/>
          <w:marTop w:val="0"/>
          <w:marBottom w:val="0"/>
          <w:divBdr>
            <w:top w:val="none" w:sz="0" w:space="0" w:color="auto"/>
            <w:left w:val="none" w:sz="0" w:space="0" w:color="auto"/>
            <w:bottom w:val="none" w:sz="0" w:space="0" w:color="auto"/>
            <w:right w:val="none" w:sz="0" w:space="0" w:color="auto"/>
          </w:divBdr>
        </w:div>
        <w:div w:id="399183552">
          <w:marLeft w:val="480"/>
          <w:marRight w:val="0"/>
          <w:marTop w:val="0"/>
          <w:marBottom w:val="0"/>
          <w:divBdr>
            <w:top w:val="none" w:sz="0" w:space="0" w:color="auto"/>
            <w:left w:val="none" w:sz="0" w:space="0" w:color="auto"/>
            <w:bottom w:val="none" w:sz="0" w:space="0" w:color="auto"/>
            <w:right w:val="none" w:sz="0" w:space="0" w:color="auto"/>
          </w:divBdr>
        </w:div>
        <w:div w:id="456608098">
          <w:marLeft w:val="480"/>
          <w:marRight w:val="0"/>
          <w:marTop w:val="0"/>
          <w:marBottom w:val="0"/>
          <w:divBdr>
            <w:top w:val="none" w:sz="0" w:space="0" w:color="auto"/>
            <w:left w:val="none" w:sz="0" w:space="0" w:color="auto"/>
            <w:bottom w:val="none" w:sz="0" w:space="0" w:color="auto"/>
            <w:right w:val="none" w:sz="0" w:space="0" w:color="auto"/>
          </w:divBdr>
        </w:div>
        <w:div w:id="546643379">
          <w:marLeft w:val="480"/>
          <w:marRight w:val="0"/>
          <w:marTop w:val="0"/>
          <w:marBottom w:val="0"/>
          <w:divBdr>
            <w:top w:val="none" w:sz="0" w:space="0" w:color="auto"/>
            <w:left w:val="none" w:sz="0" w:space="0" w:color="auto"/>
            <w:bottom w:val="none" w:sz="0" w:space="0" w:color="auto"/>
            <w:right w:val="none" w:sz="0" w:space="0" w:color="auto"/>
          </w:divBdr>
        </w:div>
        <w:div w:id="550505385">
          <w:marLeft w:val="480"/>
          <w:marRight w:val="0"/>
          <w:marTop w:val="0"/>
          <w:marBottom w:val="0"/>
          <w:divBdr>
            <w:top w:val="none" w:sz="0" w:space="0" w:color="auto"/>
            <w:left w:val="none" w:sz="0" w:space="0" w:color="auto"/>
            <w:bottom w:val="none" w:sz="0" w:space="0" w:color="auto"/>
            <w:right w:val="none" w:sz="0" w:space="0" w:color="auto"/>
          </w:divBdr>
        </w:div>
        <w:div w:id="579559074">
          <w:marLeft w:val="480"/>
          <w:marRight w:val="0"/>
          <w:marTop w:val="0"/>
          <w:marBottom w:val="0"/>
          <w:divBdr>
            <w:top w:val="none" w:sz="0" w:space="0" w:color="auto"/>
            <w:left w:val="none" w:sz="0" w:space="0" w:color="auto"/>
            <w:bottom w:val="none" w:sz="0" w:space="0" w:color="auto"/>
            <w:right w:val="none" w:sz="0" w:space="0" w:color="auto"/>
          </w:divBdr>
        </w:div>
        <w:div w:id="676033400">
          <w:marLeft w:val="480"/>
          <w:marRight w:val="0"/>
          <w:marTop w:val="0"/>
          <w:marBottom w:val="0"/>
          <w:divBdr>
            <w:top w:val="none" w:sz="0" w:space="0" w:color="auto"/>
            <w:left w:val="none" w:sz="0" w:space="0" w:color="auto"/>
            <w:bottom w:val="none" w:sz="0" w:space="0" w:color="auto"/>
            <w:right w:val="none" w:sz="0" w:space="0" w:color="auto"/>
          </w:divBdr>
        </w:div>
        <w:div w:id="718673555">
          <w:marLeft w:val="480"/>
          <w:marRight w:val="0"/>
          <w:marTop w:val="0"/>
          <w:marBottom w:val="0"/>
          <w:divBdr>
            <w:top w:val="none" w:sz="0" w:space="0" w:color="auto"/>
            <w:left w:val="none" w:sz="0" w:space="0" w:color="auto"/>
            <w:bottom w:val="none" w:sz="0" w:space="0" w:color="auto"/>
            <w:right w:val="none" w:sz="0" w:space="0" w:color="auto"/>
          </w:divBdr>
        </w:div>
        <w:div w:id="741146684">
          <w:marLeft w:val="480"/>
          <w:marRight w:val="0"/>
          <w:marTop w:val="0"/>
          <w:marBottom w:val="0"/>
          <w:divBdr>
            <w:top w:val="none" w:sz="0" w:space="0" w:color="auto"/>
            <w:left w:val="none" w:sz="0" w:space="0" w:color="auto"/>
            <w:bottom w:val="none" w:sz="0" w:space="0" w:color="auto"/>
            <w:right w:val="none" w:sz="0" w:space="0" w:color="auto"/>
          </w:divBdr>
        </w:div>
        <w:div w:id="807548006">
          <w:marLeft w:val="480"/>
          <w:marRight w:val="0"/>
          <w:marTop w:val="0"/>
          <w:marBottom w:val="0"/>
          <w:divBdr>
            <w:top w:val="none" w:sz="0" w:space="0" w:color="auto"/>
            <w:left w:val="none" w:sz="0" w:space="0" w:color="auto"/>
            <w:bottom w:val="none" w:sz="0" w:space="0" w:color="auto"/>
            <w:right w:val="none" w:sz="0" w:space="0" w:color="auto"/>
          </w:divBdr>
        </w:div>
        <w:div w:id="852064863">
          <w:marLeft w:val="480"/>
          <w:marRight w:val="0"/>
          <w:marTop w:val="0"/>
          <w:marBottom w:val="0"/>
          <w:divBdr>
            <w:top w:val="none" w:sz="0" w:space="0" w:color="auto"/>
            <w:left w:val="none" w:sz="0" w:space="0" w:color="auto"/>
            <w:bottom w:val="none" w:sz="0" w:space="0" w:color="auto"/>
            <w:right w:val="none" w:sz="0" w:space="0" w:color="auto"/>
          </w:divBdr>
        </w:div>
        <w:div w:id="872155061">
          <w:marLeft w:val="480"/>
          <w:marRight w:val="0"/>
          <w:marTop w:val="0"/>
          <w:marBottom w:val="0"/>
          <w:divBdr>
            <w:top w:val="none" w:sz="0" w:space="0" w:color="auto"/>
            <w:left w:val="none" w:sz="0" w:space="0" w:color="auto"/>
            <w:bottom w:val="none" w:sz="0" w:space="0" w:color="auto"/>
            <w:right w:val="none" w:sz="0" w:space="0" w:color="auto"/>
          </w:divBdr>
        </w:div>
        <w:div w:id="888956336">
          <w:marLeft w:val="480"/>
          <w:marRight w:val="0"/>
          <w:marTop w:val="0"/>
          <w:marBottom w:val="0"/>
          <w:divBdr>
            <w:top w:val="none" w:sz="0" w:space="0" w:color="auto"/>
            <w:left w:val="none" w:sz="0" w:space="0" w:color="auto"/>
            <w:bottom w:val="none" w:sz="0" w:space="0" w:color="auto"/>
            <w:right w:val="none" w:sz="0" w:space="0" w:color="auto"/>
          </w:divBdr>
        </w:div>
        <w:div w:id="895123032">
          <w:marLeft w:val="480"/>
          <w:marRight w:val="0"/>
          <w:marTop w:val="0"/>
          <w:marBottom w:val="0"/>
          <w:divBdr>
            <w:top w:val="none" w:sz="0" w:space="0" w:color="auto"/>
            <w:left w:val="none" w:sz="0" w:space="0" w:color="auto"/>
            <w:bottom w:val="none" w:sz="0" w:space="0" w:color="auto"/>
            <w:right w:val="none" w:sz="0" w:space="0" w:color="auto"/>
          </w:divBdr>
        </w:div>
        <w:div w:id="915676360">
          <w:marLeft w:val="480"/>
          <w:marRight w:val="0"/>
          <w:marTop w:val="0"/>
          <w:marBottom w:val="0"/>
          <w:divBdr>
            <w:top w:val="none" w:sz="0" w:space="0" w:color="auto"/>
            <w:left w:val="none" w:sz="0" w:space="0" w:color="auto"/>
            <w:bottom w:val="none" w:sz="0" w:space="0" w:color="auto"/>
            <w:right w:val="none" w:sz="0" w:space="0" w:color="auto"/>
          </w:divBdr>
        </w:div>
        <w:div w:id="939803249">
          <w:marLeft w:val="480"/>
          <w:marRight w:val="0"/>
          <w:marTop w:val="0"/>
          <w:marBottom w:val="0"/>
          <w:divBdr>
            <w:top w:val="none" w:sz="0" w:space="0" w:color="auto"/>
            <w:left w:val="none" w:sz="0" w:space="0" w:color="auto"/>
            <w:bottom w:val="none" w:sz="0" w:space="0" w:color="auto"/>
            <w:right w:val="none" w:sz="0" w:space="0" w:color="auto"/>
          </w:divBdr>
        </w:div>
        <w:div w:id="1003972629">
          <w:marLeft w:val="480"/>
          <w:marRight w:val="0"/>
          <w:marTop w:val="0"/>
          <w:marBottom w:val="0"/>
          <w:divBdr>
            <w:top w:val="none" w:sz="0" w:space="0" w:color="auto"/>
            <w:left w:val="none" w:sz="0" w:space="0" w:color="auto"/>
            <w:bottom w:val="none" w:sz="0" w:space="0" w:color="auto"/>
            <w:right w:val="none" w:sz="0" w:space="0" w:color="auto"/>
          </w:divBdr>
        </w:div>
        <w:div w:id="1089042374">
          <w:marLeft w:val="480"/>
          <w:marRight w:val="0"/>
          <w:marTop w:val="0"/>
          <w:marBottom w:val="0"/>
          <w:divBdr>
            <w:top w:val="none" w:sz="0" w:space="0" w:color="auto"/>
            <w:left w:val="none" w:sz="0" w:space="0" w:color="auto"/>
            <w:bottom w:val="none" w:sz="0" w:space="0" w:color="auto"/>
            <w:right w:val="none" w:sz="0" w:space="0" w:color="auto"/>
          </w:divBdr>
        </w:div>
        <w:div w:id="1109395102">
          <w:marLeft w:val="480"/>
          <w:marRight w:val="0"/>
          <w:marTop w:val="0"/>
          <w:marBottom w:val="0"/>
          <w:divBdr>
            <w:top w:val="none" w:sz="0" w:space="0" w:color="auto"/>
            <w:left w:val="none" w:sz="0" w:space="0" w:color="auto"/>
            <w:bottom w:val="none" w:sz="0" w:space="0" w:color="auto"/>
            <w:right w:val="none" w:sz="0" w:space="0" w:color="auto"/>
          </w:divBdr>
        </w:div>
        <w:div w:id="1123231284">
          <w:marLeft w:val="480"/>
          <w:marRight w:val="0"/>
          <w:marTop w:val="0"/>
          <w:marBottom w:val="0"/>
          <w:divBdr>
            <w:top w:val="none" w:sz="0" w:space="0" w:color="auto"/>
            <w:left w:val="none" w:sz="0" w:space="0" w:color="auto"/>
            <w:bottom w:val="none" w:sz="0" w:space="0" w:color="auto"/>
            <w:right w:val="none" w:sz="0" w:space="0" w:color="auto"/>
          </w:divBdr>
        </w:div>
        <w:div w:id="1343160973">
          <w:marLeft w:val="480"/>
          <w:marRight w:val="0"/>
          <w:marTop w:val="0"/>
          <w:marBottom w:val="0"/>
          <w:divBdr>
            <w:top w:val="none" w:sz="0" w:space="0" w:color="auto"/>
            <w:left w:val="none" w:sz="0" w:space="0" w:color="auto"/>
            <w:bottom w:val="none" w:sz="0" w:space="0" w:color="auto"/>
            <w:right w:val="none" w:sz="0" w:space="0" w:color="auto"/>
          </w:divBdr>
        </w:div>
        <w:div w:id="1350984088">
          <w:marLeft w:val="480"/>
          <w:marRight w:val="0"/>
          <w:marTop w:val="0"/>
          <w:marBottom w:val="0"/>
          <w:divBdr>
            <w:top w:val="none" w:sz="0" w:space="0" w:color="auto"/>
            <w:left w:val="none" w:sz="0" w:space="0" w:color="auto"/>
            <w:bottom w:val="none" w:sz="0" w:space="0" w:color="auto"/>
            <w:right w:val="none" w:sz="0" w:space="0" w:color="auto"/>
          </w:divBdr>
        </w:div>
        <w:div w:id="1505126758">
          <w:marLeft w:val="480"/>
          <w:marRight w:val="0"/>
          <w:marTop w:val="0"/>
          <w:marBottom w:val="0"/>
          <w:divBdr>
            <w:top w:val="none" w:sz="0" w:space="0" w:color="auto"/>
            <w:left w:val="none" w:sz="0" w:space="0" w:color="auto"/>
            <w:bottom w:val="none" w:sz="0" w:space="0" w:color="auto"/>
            <w:right w:val="none" w:sz="0" w:space="0" w:color="auto"/>
          </w:divBdr>
        </w:div>
        <w:div w:id="1510677928">
          <w:marLeft w:val="480"/>
          <w:marRight w:val="0"/>
          <w:marTop w:val="0"/>
          <w:marBottom w:val="0"/>
          <w:divBdr>
            <w:top w:val="none" w:sz="0" w:space="0" w:color="auto"/>
            <w:left w:val="none" w:sz="0" w:space="0" w:color="auto"/>
            <w:bottom w:val="none" w:sz="0" w:space="0" w:color="auto"/>
            <w:right w:val="none" w:sz="0" w:space="0" w:color="auto"/>
          </w:divBdr>
        </w:div>
        <w:div w:id="1558127560">
          <w:marLeft w:val="480"/>
          <w:marRight w:val="0"/>
          <w:marTop w:val="0"/>
          <w:marBottom w:val="0"/>
          <w:divBdr>
            <w:top w:val="none" w:sz="0" w:space="0" w:color="auto"/>
            <w:left w:val="none" w:sz="0" w:space="0" w:color="auto"/>
            <w:bottom w:val="none" w:sz="0" w:space="0" w:color="auto"/>
            <w:right w:val="none" w:sz="0" w:space="0" w:color="auto"/>
          </w:divBdr>
        </w:div>
        <w:div w:id="1569221542">
          <w:marLeft w:val="480"/>
          <w:marRight w:val="0"/>
          <w:marTop w:val="0"/>
          <w:marBottom w:val="0"/>
          <w:divBdr>
            <w:top w:val="none" w:sz="0" w:space="0" w:color="auto"/>
            <w:left w:val="none" w:sz="0" w:space="0" w:color="auto"/>
            <w:bottom w:val="none" w:sz="0" w:space="0" w:color="auto"/>
            <w:right w:val="none" w:sz="0" w:space="0" w:color="auto"/>
          </w:divBdr>
        </w:div>
        <w:div w:id="1607888735">
          <w:marLeft w:val="480"/>
          <w:marRight w:val="0"/>
          <w:marTop w:val="0"/>
          <w:marBottom w:val="0"/>
          <w:divBdr>
            <w:top w:val="none" w:sz="0" w:space="0" w:color="auto"/>
            <w:left w:val="none" w:sz="0" w:space="0" w:color="auto"/>
            <w:bottom w:val="none" w:sz="0" w:space="0" w:color="auto"/>
            <w:right w:val="none" w:sz="0" w:space="0" w:color="auto"/>
          </w:divBdr>
        </w:div>
        <w:div w:id="1669139872">
          <w:marLeft w:val="480"/>
          <w:marRight w:val="0"/>
          <w:marTop w:val="0"/>
          <w:marBottom w:val="0"/>
          <w:divBdr>
            <w:top w:val="none" w:sz="0" w:space="0" w:color="auto"/>
            <w:left w:val="none" w:sz="0" w:space="0" w:color="auto"/>
            <w:bottom w:val="none" w:sz="0" w:space="0" w:color="auto"/>
            <w:right w:val="none" w:sz="0" w:space="0" w:color="auto"/>
          </w:divBdr>
        </w:div>
        <w:div w:id="1672875608">
          <w:marLeft w:val="480"/>
          <w:marRight w:val="0"/>
          <w:marTop w:val="0"/>
          <w:marBottom w:val="0"/>
          <w:divBdr>
            <w:top w:val="none" w:sz="0" w:space="0" w:color="auto"/>
            <w:left w:val="none" w:sz="0" w:space="0" w:color="auto"/>
            <w:bottom w:val="none" w:sz="0" w:space="0" w:color="auto"/>
            <w:right w:val="none" w:sz="0" w:space="0" w:color="auto"/>
          </w:divBdr>
        </w:div>
      </w:divsChild>
    </w:div>
    <w:div w:id="1379820971">
      <w:bodyDiv w:val="1"/>
      <w:marLeft w:val="0"/>
      <w:marRight w:val="0"/>
      <w:marTop w:val="0"/>
      <w:marBottom w:val="0"/>
      <w:divBdr>
        <w:top w:val="none" w:sz="0" w:space="0" w:color="auto"/>
        <w:left w:val="none" w:sz="0" w:space="0" w:color="auto"/>
        <w:bottom w:val="none" w:sz="0" w:space="0" w:color="auto"/>
        <w:right w:val="none" w:sz="0" w:space="0" w:color="auto"/>
      </w:divBdr>
    </w:div>
    <w:div w:id="1379889931">
      <w:bodyDiv w:val="1"/>
      <w:marLeft w:val="0"/>
      <w:marRight w:val="0"/>
      <w:marTop w:val="0"/>
      <w:marBottom w:val="0"/>
      <w:divBdr>
        <w:top w:val="none" w:sz="0" w:space="0" w:color="auto"/>
        <w:left w:val="none" w:sz="0" w:space="0" w:color="auto"/>
        <w:bottom w:val="none" w:sz="0" w:space="0" w:color="auto"/>
        <w:right w:val="none" w:sz="0" w:space="0" w:color="auto"/>
      </w:divBdr>
    </w:div>
    <w:div w:id="1380086811">
      <w:bodyDiv w:val="1"/>
      <w:marLeft w:val="0"/>
      <w:marRight w:val="0"/>
      <w:marTop w:val="0"/>
      <w:marBottom w:val="0"/>
      <w:divBdr>
        <w:top w:val="none" w:sz="0" w:space="0" w:color="auto"/>
        <w:left w:val="none" w:sz="0" w:space="0" w:color="auto"/>
        <w:bottom w:val="none" w:sz="0" w:space="0" w:color="auto"/>
        <w:right w:val="none" w:sz="0" w:space="0" w:color="auto"/>
      </w:divBdr>
    </w:div>
    <w:div w:id="1380131616">
      <w:bodyDiv w:val="1"/>
      <w:marLeft w:val="0"/>
      <w:marRight w:val="0"/>
      <w:marTop w:val="0"/>
      <w:marBottom w:val="0"/>
      <w:divBdr>
        <w:top w:val="none" w:sz="0" w:space="0" w:color="auto"/>
        <w:left w:val="none" w:sz="0" w:space="0" w:color="auto"/>
        <w:bottom w:val="none" w:sz="0" w:space="0" w:color="auto"/>
        <w:right w:val="none" w:sz="0" w:space="0" w:color="auto"/>
      </w:divBdr>
    </w:div>
    <w:div w:id="1380397814">
      <w:bodyDiv w:val="1"/>
      <w:marLeft w:val="0"/>
      <w:marRight w:val="0"/>
      <w:marTop w:val="0"/>
      <w:marBottom w:val="0"/>
      <w:divBdr>
        <w:top w:val="none" w:sz="0" w:space="0" w:color="auto"/>
        <w:left w:val="none" w:sz="0" w:space="0" w:color="auto"/>
        <w:bottom w:val="none" w:sz="0" w:space="0" w:color="auto"/>
        <w:right w:val="none" w:sz="0" w:space="0" w:color="auto"/>
      </w:divBdr>
    </w:div>
    <w:div w:id="1380402133">
      <w:bodyDiv w:val="1"/>
      <w:marLeft w:val="0"/>
      <w:marRight w:val="0"/>
      <w:marTop w:val="0"/>
      <w:marBottom w:val="0"/>
      <w:divBdr>
        <w:top w:val="none" w:sz="0" w:space="0" w:color="auto"/>
        <w:left w:val="none" w:sz="0" w:space="0" w:color="auto"/>
        <w:bottom w:val="none" w:sz="0" w:space="0" w:color="auto"/>
        <w:right w:val="none" w:sz="0" w:space="0" w:color="auto"/>
      </w:divBdr>
    </w:div>
    <w:div w:id="1380782880">
      <w:bodyDiv w:val="1"/>
      <w:marLeft w:val="0"/>
      <w:marRight w:val="0"/>
      <w:marTop w:val="0"/>
      <w:marBottom w:val="0"/>
      <w:divBdr>
        <w:top w:val="none" w:sz="0" w:space="0" w:color="auto"/>
        <w:left w:val="none" w:sz="0" w:space="0" w:color="auto"/>
        <w:bottom w:val="none" w:sz="0" w:space="0" w:color="auto"/>
        <w:right w:val="none" w:sz="0" w:space="0" w:color="auto"/>
      </w:divBdr>
    </w:div>
    <w:div w:id="1380788635">
      <w:bodyDiv w:val="1"/>
      <w:marLeft w:val="0"/>
      <w:marRight w:val="0"/>
      <w:marTop w:val="0"/>
      <w:marBottom w:val="0"/>
      <w:divBdr>
        <w:top w:val="none" w:sz="0" w:space="0" w:color="auto"/>
        <w:left w:val="none" w:sz="0" w:space="0" w:color="auto"/>
        <w:bottom w:val="none" w:sz="0" w:space="0" w:color="auto"/>
        <w:right w:val="none" w:sz="0" w:space="0" w:color="auto"/>
      </w:divBdr>
    </w:div>
    <w:div w:id="1380789417">
      <w:bodyDiv w:val="1"/>
      <w:marLeft w:val="0"/>
      <w:marRight w:val="0"/>
      <w:marTop w:val="0"/>
      <w:marBottom w:val="0"/>
      <w:divBdr>
        <w:top w:val="none" w:sz="0" w:space="0" w:color="auto"/>
        <w:left w:val="none" w:sz="0" w:space="0" w:color="auto"/>
        <w:bottom w:val="none" w:sz="0" w:space="0" w:color="auto"/>
        <w:right w:val="none" w:sz="0" w:space="0" w:color="auto"/>
      </w:divBdr>
    </w:div>
    <w:div w:id="1381131882">
      <w:bodyDiv w:val="1"/>
      <w:marLeft w:val="0"/>
      <w:marRight w:val="0"/>
      <w:marTop w:val="0"/>
      <w:marBottom w:val="0"/>
      <w:divBdr>
        <w:top w:val="none" w:sz="0" w:space="0" w:color="auto"/>
        <w:left w:val="none" w:sz="0" w:space="0" w:color="auto"/>
        <w:bottom w:val="none" w:sz="0" w:space="0" w:color="auto"/>
        <w:right w:val="none" w:sz="0" w:space="0" w:color="auto"/>
      </w:divBdr>
    </w:div>
    <w:div w:id="1381249798">
      <w:bodyDiv w:val="1"/>
      <w:marLeft w:val="0"/>
      <w:marRight w:val="0"/>
      <w:marTop w:val="0"/>
      <w:marBottom w:val="0"/>
      <w:divBdr>
        <w:top w:val="none" w:sz="0" w:space="0" w:color="auto"/>
        <w:left w:val="none" w:sz="0" w:space="0" w:color="auto"/>
        <w:bottom w:val="none" w:sz="0" w:space="0" w:color="auto"/>
        <w:right w:val="none" w:sz="0" w:space="0" w:color="auto"/>
      </w:divBdr>
    </w:div>
    <w:div w:id="1381250809">
      <w:bodyDiv w:val="1"/>
      <w:marLeft w:val="0"/>
      <w:marRight w:val="0"/>
      <w:marTop w:val="0"/>
      <w:marBottom w:val="0"/>
      <w:divBdr>
        <w:top w:val="none" w:sz="0" w:space="0" w:color="auto"/>
        <w:left w:val="none" w:sz="0" w:space="0" w:color="auto"/>
        <w:bottom w:val="none" w:sz="0" w:space="0" w:color="auto"/>
        <w:right w:val="none" w:sz="0" w:space="0" w:color="auto"/>
      </w:divBdr>
    </w:div>
    <w:div w:id="1381251130">
      <w:bodyDiv w:val="1"/>
      <w:marLeft w:val="0"/>
      <w:marRight w:val="0"/>
      <w:marTop w:val="0"/>
      <w:marBottom w:val="0"/>
      <w:divBdr>
        <w:top w:val="none" w:sz="0" w:space="0" w:color="auto"/>
        <w:left w:val="none" w:sz="0" w:space="0" w:color="auto"/>
        <w:bottom w:val="none" w:sz="0" w:space="0" w:color="auto"/>
        <w:right w:val="none" w:sz="0" w:space="0" w:color="auto"/>
      </w:divBdr>
    </w:div>
    <w:div w:id="1381662508">
      <w:bodyDiv w:val="1"/>
      <w:marLeft w:val="0"/>
      <w:marRight w:val="0"/>
      <w:marTop w:val="0"/>
      <w:marBottom w:val="0"/>
      <w:divBdr>
        <w:top w:val="none" w:sz="0" w:space="0" w:color="auto"/>
        <w:left w:val="none" w:sz="0" w:space="0" w:color="auto"/>
        <w:bottom w:val="none" w:sz="0" w:space="0" w:color="auto"/>
        <w:right w:val="none" w:sz="0" w:space="0" w:color="auto"/>
      </w:divBdr>
    </w:div>
    <w:div w:id="1381897667">
      <w:bodyDiv w:val="1"/>
      <w:marLeft w:val="0"/>
      <w:marRight w:val="0"/>
      <w:marTop w:val="0"/>
      <w:marBottom w:val="0"/>
      <w:divBdr>
        <w:top w:val="none" w:sz="0" w:space="0" w:color="auto"/>
        <w:left w:val="none" w:sz="0" w:space="0" w:color="auto"/>
        <w:bottom w:val="none" w:sz="0" w:space="0" w:color="auto"/>
        <w:right w:val="none" w:sz="0" w:space="0" w:color="auto"/>
      </w:divBdr>
    </w:div>
    <w:div w:id="1381904871">
      <w:bodyDiv w:val="1"/>
      <w:marLeft w:val="0"/>
      <w:marRight w:val="0"/>
      <w:marTop w:val="0"/>
      <w:marBottom w:val="0"/>
      <w:divBdr>
        <w:top w:val="none" w:sz="0" w:space="0" w:color="auto"/>
        <w:left w:val="none" w:sz="0" w:space="0" w:color="auto"/>
        <w:bottom w:val="none" w:sz="0" w:space="0" w:color="auto"/>
        <w:right w:val="none" w:sz="0" w:space="0" w:color="auto"/>
      </w:divBdr>
    </w:div>
    <w:div w:id="1382055932">
      <w:bodyDiv w:val="1"/>
      <w:marLeft w:val="0"/>
      <w:marRight w:val="0"/>
      <w:marTop w:val="0"/>
      <w:marBottom w:val="0"/>
      <w:divBdr>
        <w:top w:val="none" w:sz="0" w:space="0" w:color="auto"/>
        <w:left w:val="none" w:sz="0" w:space="0" w:color="auto"/>
        <w:bottom w:val="none" w:sz="0" w:space="0" w:color="auto"/>
        <w:right w:val="none" w:sz="0" w:space="0" w:color="auto"/>
      </w:divBdr>
    </w:div>
    <w:div w:id="1382090493">
      <w:bodyDiv w:val="1"/>
      <w:marLeft w:val="0"/>
      <w:marRight w:val="0"/>
      <w:marTop w:val="0"/>
      <w:marBottom w:val="0"/>
      <w:divBdr>
        <w:top w:val="none" w:sz="0" w:space="0" w:color="auto"/>
        <w:left w:val="none" w:sz="0" w:space="0" w:color="auto"/>
        <w:bottom w:val="none" w:sz="0" w:space="0" w:color="auto"/>
        <w:right w:val="none" w:sz="0" w:space="0" w:color="auto"/>
      </w:divBdr>
    </w:div>
    <w:div w:id="1382249497">
      <w:bodyDiv w:val="1"/>
      <w:marLeft w:val="0"/>
      <w:marRight w:val="0"/>
      <w:marTop w:val="0"/>
      <w:marBottom w:val="0"/>
      <w:divBdr>
        <w:top w:val="none" w:sz="0" w:space="0" w:color="auto"/>
        <w:left w:val="none" w:sz="0" w:space="0" w:color="auto"/>
        <w:bottom w:val="none" w:sz="0" w:space="0" w:color="auto"/>
        <w:right w:val="none" w:sz="0" w:space="0" w:color="auto"/>
      </w:divBdr>
    </w:div>
    <w:div w:id="1382484906">
      <w:bodyDiv w:val="1"/>
      <w:marLeft w:val="0"/>
      <w:marRight w:val="0"/>
      <w:marTop w:val="0"/>
      <w:marBottom w:val="0"/>
      <w:divBdr>
        <w:top w:val="none" w:sz="0" w:space="0" w:color="auto"/>
        <w:left w:val="none" w:sz="0" w:space="0" w:color="auto"/>
        <w:bottom w:val="none" w:sz="0" w:space="0" w:color="auto"/>
        <w:right w:val="none" w:sz="0" w:space="0" w:color="auto"/>
      </w:divBdr>
    </w:div>
    <w:div w:id="1382750494">
      <w:bodyDiv w:val="1"/>
      <w:marLeft w:val="0"/>
      <w:marRight w:val="0"/>
      <w:marTop w:val="0"/>
      <w:marBottom w:val="0"/>
      <w:divBdr>
        <w:top w:val="none" w:sz="0" w:space="0" w:color="auto"/>
        <w:left w:val="none" w:sz="0" w:space="0" w:color="auto"/>
        <w:bottom w:val="none" w:sz="0" w:space="0" w:color="auto"/>
        <w:right w:val="none" w:sz="0" w:space="0" w:color="auto"/>
      </w:divBdr>
    </w:div>
    <w:div w:id="1382947482">
      <w:bodyDiv w:val="1"/>
      <w:marLeft w:val="0"/>
      <w:marRight w:val="0"/>
      <w:marTop w:val="0"/>
      <w:marBottom w:val="0"/>
      <w:divBdr>
        <w:top w:val="none" w:sz="0" w:space="0" w:color="auto"/>
        <w:left w:val="none" w:sz="0" w:space="0" w:color="auto"/>
        <w:bottom w:val="none" w:sz="0" w:space="0" w:color="auto"/>
        <w:right w:val="none" w:sz="0" w:space="0" w:color="auto"/>
      </w:divBdr>
    </w:div>
    <w:div w:id="1383022401">
      <w:bodyDiv w:val="1"/>
      <w:marLeft w:val="0"/>
      <w:marRight w:val="0"/>
      <w:marTop w:val="0"/>
      <w:marBottom w:val="0"/>
      <w:divBdr>
        <w:top w:val="none" w:sz="0" w:space="0" w:color="auto"/>
        <w:left w:val="none" w:sz="0" w:space="0" w:color="auto"/>
        <w:bottom w:val="none" w:sz="0" w:space="0" w:color="auto"/>
        <w:right w:val="none" w:sz="0" w:space="0" w:color="auto"/>
      </w:divBdr>
    </w:div>
    <w:div w:id="1383167073">
      <w:bodyDiv w:val="1"/>
      <w:marLeft w:val="0"/>
      <w:marRight w:val="0"/>
      <w:marTop w:val="0"/>
      <w:marBottom w:val="0"/>
      <w:divBdr>
        <w:top w:val="none" w:sz="0" w:space="0" w:color="auto"/>
        <w:left w:val="none" w:sz="0" w:space="0" w:color="auto"/>
        <w:bottom w:val="none" w:sz="0" w:space="0" w:color="auto"/>
        <w:right w:val="none" w:sz="0" w:space="0" w:color="auto"/>
      </w:divBdr>
    </w:div>
    <w:div w:id="1383601423">
      <w:bodyDiv w:val="1"/>
      <w:marLeft w:val="0"/>
      <w:marRight w:val="0"/>
      <w:marTop w:val="0"/>
      <w:marBottom w:val="0"/>
      <w:divBdr>
        <w:top w:val="none" w:sz="0" w:space="0" w:color="auto"/>
        <w:left w:val="none" w:sz="0" w:space="0" w:color="auto"/>
        <w:bottom w:val="none" w:sz="0" w:space="0" w:color="auto"/>
        <w:right w:val="none" w:sz="0" w:space="0" w:color="auto"/>
      </w:divBdr>
    </w:div>
    <w:div w:id="1383751670">
      <w:bodyDiv w:val="1"/>
      <w:marLeft w:val="0"/>
      <w:marRight w:val="0"/>
      <w:marTop w:val="0"/>
      <w:marBottom w:val="0"/>
      <w:divBdr>
        <w:top w:val="none" w:sz="0" w:space="0" w:color="auto"/>
        <w:left w:val="none" w:sz="0" w:space="0" w:color="auto"/>
        <w:bottom w:val="none" w:sz="0" w:space="0" w:color="auto"/>
        <w:right w:val="none" w:sz="0" w:space="0" w:color="auto"/>
      </w:divBdr>
    </w:div>
    <w:div w:id="1384133526">
      <w:bodyDiv w:val="1"/>
      <w:marLeft w:val="0"/>
      <w:marRight w:val="0"/>
      <w:marTop w:val="0"/>
      <w:marBottom w:val="0"/>
      <w:divBdr>
        <w:top w:val="none" w:sz="0" w:space="0" w:color="auto"/>
        <w:left w:val="none" w:sz="0" w:space="0" w:color="auto"/>
        <w:bottom w:val="none" w:sz="0" w:space="0" w:color="auto"/>
        <w:right w:val="none" w:sz="0" w:space="0" w:color="auto"/>
      </w:divBdr>
    </w:div>
    <w:div w:id="1384406325">
      <w:bodyDiv w:val="1"/>
      <w:marLeft w:val="0"/>
      <w:marRight w:val="0"/>
      <w:marTop w:val="0"/>
      <w:marBottom w:val="0"/>
      <w:divBdr>
        <w:top w:val="none" w:sz="0" w:space="0" w:color="auto"/>
        <w:left w:val="none" w:sz="0" w:space="0" w:color="auto"/>
        <w:bottom w:val="none" w:sz="0" w:space="0" w:color="auto"/>
        <w:right w:val="none" w:sz="0" w:space="0" w:color="auto"/>
      </w:divBdr>
    </w:div>
    <w:div w:id="1384675407">
      <w:bodyDiv w:val="1"/>
      <w:marLeft w:val="0"/>
      <w:marRight w:val="0"/>
      <w:marTop w:val="0"/>
      <w:marBottom w:val="0"/>
      <w:divBdr>
        <w:top w:val="none" w:sz="0" w:space="0" w:color="auto"/>
        <w:left w:val="none" w:sz="0" w:space="0" w:color="auto"/>
        <w:bottom w:val="none" w:sz="0" w:space="0" w:color="auto"/>
        <w:right w:val="none" w:sz="0" w:space="0" w:color="auto"/>
      </w:divBdr>
    </w:div>
    <w:div w:id="1384912545">
      <w:bodyDiv w:val="1"/>
      <w:marLeft w:val="0"/>
      <w:marRight w:val="0"/>
      <w:marTop w:val="0"/>
      <w:marBottom w:val="0"/>
      <w:divBdr>
        <w:top w:val="none" w:sz="0" w:space="0" w:color="auto"/>
        <w:left w:val="none" w:sz="0" w:space="0" w:color="auto"/>
        <w:bottom w:val="none" w:sz="0" w:space="0" w:color="auto"/>
        <w:right w:val="none" w:sz="0" w:space="0" w:color="auto"/>
      </w:divBdr>
    </w:div>
    <w:div w:id="1385638674">
      <w:bodyDiv w:val="1"/>
      <w:marLeft w:val="0"/>
      <w:marRight w:val="0"/>
      <w:marTop w:val="0"/>
      <w:marBottom w:val="0"/>
      <w:divBdr>
        <w:top w:val="none" w:sz="0" w:space="0" w:color="auto"/>
        <w:left w:val="none" w:sz="0" w:space="0" w:color="auto"/>
        <w:bottom w:val="none" w:sz="0" w:space="0" w:color="auto"/>
        <w:right w:val="none" w:sz="0" w:space="0" w:color="auto"/>
      </w:divBdr>
    </w:div>
    <w:div w:id="1385830107">
      <w:bodyDiv w:val="1"/>
      <w:marLeft w:val="0"/>
      <w:marRight w:val="0"/>
      <w:marTop w:val="0"/>
      <w:marBottom w:val="0"/>
      <w:divBdr>
        <w:top w:val="none" w:sz="0" w:space="0" w:color="auto"/>
        <w:left w:val="none" w:sz="0" w:space="0" w:color="auto"/>
        <w:bottom w:val="none" w:sz="0" w:space="0" w:color="auto"/>
        <w:right w:val="none" w:sz="0" w:space="0" w:color="auto"/>
      </w:divBdr>
    </w:div>
    <w:div w:id="1385904683">
      <w:bodyDiv w:val="1"/>
      <w:marLeft w:val="0"/>
      <w:marRight w:val="0"/>
      <w:marTop w:val="0"/>
      <w:marBottom w:val="0"/>
      <w:divBdr>
        <w:top w:val="none" w:sz="0" w:space="0" w:color="auto"/>
        <w:left w:val="none" w:sz="0" w:space="0" w:color="auto"/>
        <w:bottom w:val="none" w:sz="0" w:space="0" w:color="auto"/>
        <w:right w:val="none" w:sz="0" w:space="0" w:color="auto"/>
      </w:divBdr>
      <w:divsChild>
        <w:div w:id="258415717">
          <w:marLeft w:val="480"/>
          <w:marRight w:val="0"/>
          <w:marTop w:val="0"/>
          <w:marBottom w:val="0"/>
          <w:divBdr>
            <w:top w:val="none" w:sz="0" w:space="0" w:color="auto"/>
            <w:left w:val="none" w:sz="0" w:space="0" w:color="auto"/>
            <w:bottom w:val="none" w:sz="0" w:space="0" w:color="auto"/>
            <w:right w:val="none" w:sz="0" w:space="0" w:color="auto"/>
          </w:divBdr>
        </w:div>
        <w:div w:id="984117201">
          <w:marLeft w:val="480"/>
          <w:marRight w:val="0"/>
          <w:marTop w:val="0"/>
          <w:marBottom w:val="0"/>
          <w:divBdr>
            <w:top w:val="none" w:sz="0" w:space="0" w:color="auto"/>
            <w:left w:val="none" w:sz="0" w:space="0" w:color="auto"/>
            <w:bottom w:val="none" w:sz="0" w:space="0" w:color="auto"/>
            <w:right w:val="none" w:sz="0" w:space="0" w:color="auto"/>
          </w:divBdr>
        </w:div>
        <w:div w:id="1118599772">
          <w:marLeft w:val="480"/>
          <w:marRight w:val="0"/>
          <w:marTop w:val="0"/>
          <w:marBottom w:val="0"/>
          <w:divBdr>
            <w:top w:val="none" w:sz="0" w:space="0" w:color="auto"/>
            <w:left w:val="none" w:sz="0" w:space="0" w:color="auto"/>
            <w:bottom w:val="none" w:sz="0" w:space="0" w:color="auto"/>
            <w:right w:val="none" w:sz="0" w:space="0" w:color="auto"/>
          </w:divBdr>
        </w:div>
        <w:div w:id="1341350903">
          <w:marLeft w:val="480"/>
          <w:marRight w:val="0"/>
          <w:marTop w:val="0"/>
          <w:marBottom w:val="0"/>
          <w:divBdr>
            <w:top w:val="none" w:sz="0" w:space="0" w:color="auto"/>
            <w:left w:val="none" w:sz="0" w:space="0" w:color="auto"/>
            <w:bottom w:val="none" w:sz="0" w:space="0" w:color="auto"/>
            <w:right w:val="none" w:sz="0" w:space="0" w:color="auto"/>
          </w:divBdr>
        </w:div>
      </w:divsChild>
    </w:div>
    <w:div w:id="1385908279">
      <w:bodyDiv w:val="1"/>
      <w:marLeft w:val="0"/>
      <w:marRight w:val="0"/>
      <w:marTop w:val="0"/>
      <w:marBottom w:val="0"/>
      <w:divBdr>
        <w:top w:val="none" w:sz="0" w:space="0" w:color="auto"/>
        <w:left w:val="none" w:sz="0" w:space="0" w:color="auto"/>
        <w:bottom w:val="none" w:sz="0" w:space="0" w:color="auto"/>
        <w:right w:val="none" w:sz="0" w:space="0" w:color="auto"/>
      </w:divBdr>
    </w:div>
    <w:div w:id="1386024677">
      <w:bodyDiv w:val="1"/>
      <w:marLeft w:val="0"/>
      <w:marRight w:val="0"/>
      <w:marTop w:val="0"/>
      <w:marBottom w:val="0"/>
      <w:divBdr>
        <w:top w:val="none" w:sz="0" w:space="0" w:color="auto"/>
        <w:left w:val="none" w:sz="0" w:space="0" w:color="auto"/>
        <w:bottom w:val="none" w:sz="0" w:space="0" w:color="auto"/>
        <w:right w:val="none" w:sz="0" w:space="0" w:color="auto"/>
      </w:divBdr>
    </w:div>
    <w:div w:id="1386031772">
      <w:bodyDiv w:val="1"/>
      <w:marLeft w:val="0"/>
      <w:marRight w:val="0"/>
      <w:marTop w:val="0"/>
      <w:marBottom w:val="0"/>
      <w:divBdr>
        <w:top w:val="none" w:sz="0" w:space="0" w:color="auto"/>
        <w:left w:val="none" w:sz="0" w:space="0" w:color="auto"/>
        <w:bottom w:val="none" w:sz="0" w:space="0" w:color="auto"/>
        <w:right w:val="none" w:sz="0" w:space="0" w:color="auto"/>
      </w:divBdr>
    </w:div>
    <w:div w:id="1386218167">
      <w:bodyDiv w:val="1"/>
      <w:marLeft w:val="0"/>
      <w:marRight w:val="0"/>
      <w:marTop w:val="0"/>
      <w:marBottom w:val="0"/>
      <w:divBdr>
        <w:top w:val="none" w:sz="0" w:space="0" w:color="auto"/>
        <w:left w:val="none" w:sz="0" w:space="0" w:color="auto"/>
        <w:bottom w:val="none" w:sz="0" w:space="0" w:color="auto"/>
        <w:right w:val="none" w:sz="0" w:space="0" w:color="auto"/>
      </w:divBdr>
    </w:div>
    <w:div w:id="1386445482">
      <w:bodyDiv w:val="1"/>
      <w:marLeft w:val="0"/>
      <w:marRight w:val="0"/>
      <w:marTop w:val="0"/>
      <w:marBottom w:val="0"/>
      <w:divBdr>
        <w:top w:val="none" w:sz="0" w:space="0" w:color="auto"/>
        <w:left w:val="none" w:sz="0" w:space="0" w:color="auto"/>
        <w:bottom w:val="none" w:sz="0" w:space="0" w:color="auto"/>
        <w:right w:val="none" w:sz="0" w:space="0" w:color="auto"/>
      </w:divBdr>
    </w:div>
    <w:div w:id="1386562136">
      <w:bodyDiv w:val="1"/>
      <w:marLeft w:val="0"/>
      <w:marRight w:val="0"/>
      <w:marTop w:val="0"/>
      <w:marBottom w:val="0"/>
      <w:divBdr>
        <w:top w:val="none" w:sz="0" w:space="0" w:color="auto"/>
        <w:left w:val="none" w:sz="0" w:space="0" w:color="auto"/>
        <w:bottom w:val="none" w:sz="0" w:space="0" w:color="auto"/>
        <w:right w:val="none" w:sz="0" w:space="0" w:color="auto"/>
      </w:divBdr>
    </w:div>
    <w:div w:id="1386639334">
      <w:bodyDiv w:val="1"/>
      <w:marLeft w:val="0"/>
      <w:marRight w:val="0"/>
      <w:marTop w:val="0"/>
      <w:marBottom w:val="0"/>
      <w:divBdr>
        <w:top w:val="none" w:sz="0" w:space="0" w:color="auto"/>
        <w:left w:val="none" w:sz="0" w:space="0" w:color="auto"/>
        <w:bottom w:val="none" w:sz="0" w:space="0" w:color="auto"/>
        <w:right w:val="none" w:sz="0" w:space="0" w:color="auto"/>
      </w:divBdr>
    </w:div>
    <w:div w:id="1386681864">
      <w:bodyDiv w:val="1"/>
      <w:marLeft w:val="0"/>
      <w:marRight w:val="0"/>
      <w:marTop w:val="0"/>
      <w:marBottom w:val="0"/>
      <w:divBdr>
        <w:top w:val="none" w:sz="0" w:space="0" w:color="auto"/>
        <w:left w:val="none" w:sz="0" w:space="0" w:color="auto"/>
        <w:bottom w:val="none" w:sz="0" w:space="0" w:color="auto"/>
        <w:right w:val="none" w:sz="0" w:space="0" w:color="auto"/>
      </w:divBdr>
    </w:div>
    <w:div w:id="1386753810">
      <w:bodyDiv w:val="1"/>
      <w:marLeft w:val="0"/>
      <w:marRight w:val="0"/>
      <w:marTop w:val="0"/>
      <w:marBottom w:val="0"/>
      <w:divBdr>
        <w:top w:val="none" w:sz="0" w:space="0" w:color="auto"/>
        <w:left w:val="none" w:sz="0" w:space="0" w:color="auto"/>
        <w:bottom w:val="none" w:sz="0" w:space="0" w:color="auto"/>
        <w:right w:val="none" w:sz="0" w:space="0" w:color="auto"/>
      </w:divBdr>
    </w:div>
    <w:div w:id="1386760529">
      <w:bodyDiv w:val="1"/>
      <w:marLeft w:val="0"/>
      <w:marRight w:val="0"/>
      <w:marTop w:val="0"/>
      <w:marBottom w:val="0"/>
      <w:divBdr>
        <w:top w:val="none" w:sz="0" w:space="0" w:color="auto"/>
        <w:left w:val="none" w:sz="0" w:space="0" w:color="auto"/>
        <w:bottom w:val="none" w:sz="0" w:space="0" w:color="auto"/>
        <w:right w:val="none" w:sz="0" w:space="0" w:color="auto"/>
      </w:divBdr>
    </w:div>
    <w:div w:id="1386832194">
      <w:bodyDiv w:val="1"/>
      <w:marLeft w:val="0"/>
      <w:marRight w:val="0"/>
      <w:marTop w:val="0"/>
      <w:marBottom w:val="0"/>
      <w:divBdr>
        <w:top w:val="none" w:sz="0" w:space="0" w:color="auto"/>
        <w:left w:val="none" w:sz="0" w:space="0" w:color="auto"/>
        <w:bottom w:val="none" w:sz="0" w:space="0" w:color="auto"/>
        <w:right w:val="none" w:sz="0" w:space="0" w:color="auto"/>
      </w:divBdr>
    </w:div>
    <w:div w:id="1387417780">
      <w:bodyDiv w:val="1"/>
      <w:marLeft w:val="0"/>
      <w:marRight w:val="0"/>
      <w:marTop w:val="0"/>
      <w:marBottom w:val="0"/>
      <w:divBdr>
        <w:top w:val="none" w:sz="0" w:space="0" w:color="auto"/>
        <w:left w:val="none" w:sz="0" w:space="0" w:color="auto"/>
        <w:bottom w:val="none" w:sz="0" w:space="0" w:color="auto"/>
        <w:right w:val="none" w:sz="0" w:space="0" w:color="auto"/>
      </w:divBdr>
    </w:div>
    <w:div w:id="1387484456">
      <w:bodyDiv w:val="1"/>
      <w:marLeft w:val="0"/>
      <w:marRight w:val="0"/>
      <w:marTop w:val="0"/>
      <w:marBottom w:val="0"/>
      <w:divBdr>
        <w:top w:val="none" w:sz="0" w:space="0" w:color="auto"/>
        <w:left w:val="none" w:sz="0" w:space="0" w:color="auto"/>
        <w:bottom w:val="none" w:sz="0" w:space="0" w:color="auto"/>
        <w:right w:val="none" w:sz="0" w:space="0" w:color="auto"/>
      </w:divBdr>
    </w:div>
    <w:div w:id="1387796667">
      <w:bodyDiv w:val="1"/>
      <w:marLeft w:val="0"/>
      <w:marRight w:val="0"/>
      <w:marTop w:val="0"/>
      <w:marBottom w:val="0"/>
      <w:divBdr>
        <w:top w:val="none" w:sz="0" w:space="0" w:color="auto"/>
        <w:left w:val="none" w:sz="0" w:space="0" w:color="auto"/>
        <w:bottom w:val="none" w:sz="0" w:space="0" w:color="auto"/>
        <w:right w:val="none" w:sz="0" w:space="0" w:color="auto"/>
      </w:divBdr>
    </w:div>
    <w:div w:id="1387992837">
      <w:bodyDiv w:val="1"/>
      <w:marLeft w:val="0"/>
      <w:marRight w:val="0"/>
      <w:marTop w:val="0"/>
      <w:marBottom w:val="0"/>
      <w:divBdr>
        <w:top w:val="none" w:sz="0" w:space="0" w:color="auto"/>
        <w:left w:val="none" w:sz="0" w:space="0" w:color="auto"/>
        <w:bottom w:val="none" w:sz="0" w:space="0" w:color="auto"/>
        <w:right w:val="none" w:sz="0" w:space="0" w:color="auto"/>
      </w:divBdr>
    </w:div>
    <w:div w:id="1388141957">
      <w:bodyDiv w:val="1"/>
      <w:marLeft w:val="0"/>
      <w:marRight w:val="0"/>
      <w:marTop w:val="0"/>
      <w:marBottom w:val="0"/>
      <w:divBdr>
        <w:top w:val="none" w:sz="0" w:space="0" w:color="auto"/>
        <w:left w:val="none" w:sz="0" w:space="0" w:color="auto"/>
        <w:bottom w:val="none" w:sz="0" w:space="0" w:color="auto"/>
        <w:right w:val="none" w:sz="0" w:space="0" w:color="auto"/>
      </w:divBdr>
    </w:div>
    <w:div w:id="1388186340">
      <w:bodyDiv w:val="1"/>
      <w:marLeft w:val="0"/>
      <w:marRight w:val="0"/>
      <w:marTop w:val="0"/>
      <w:marBottom w:val="0"/>
      <w:divBdr>
        <w:top w:val="none" w:sz="0" w:space="0" w:color="auto"/>
        <w:left w:val="none" w:sz="0" w:space="0" w:color="auto"/>
        <w:bottom w:val="none" w:sz="0" w:space="0" w:color="auto"/>
        <w:right w:val="none" w:sz="0" w:space="0" w:color="auto"/>
      </w:divBdr>
    </w:div>
    <w:div w:id="1388652156">
      <w:bodyDiv w:val="1"/>
      <w:marLeft w:val="0"/>
      <w:marRight w:val="0"/>
      <w:marTop w:val="0"/>
      <w:marBottom w:val="0"/>
      <w:divBdr>
        <w:top w:val="none" w:sz="0" w:space="0" w:color="auto"/>
        <w:left w:val="none" w:sz="0" w:space="0" w:color="auto"/>
        <w:bottom w:val="none" w:sz="0" w:space="0" w:color="auto"/>
        <w:right w:val="none" w:sz="0" w:space="0" w:color="auto"/>
      </w:divBdr>
    </w:div>
    <w:div w:id="1388914835">
      <w:bodyDiv w:val="1"/>
      <w:marLeft w:val="0"/>
      <w:marRight w:val="0"/>
      <w:marTop w:val="0"/>
      <w:marBottom w:val="0"/>
      <w:divBdr>
        <w:top w:val="none" w:sz="0" w:space="0" w:color="auto"/>
        <w:left w:val="none" w:sz="0" w:space="0" w:color="auto"/>
        <w:bottom w:val="none" w:sz="0" w:space="0" w:color="auto"/>
        <w:right w:val="none" w:sz="0" w:space="0" w:color="auto"/>
      </w:divBdr>
    </w:div>
    <w:div w:id="1388987941">
      <w:bodyDiv w:val="1"/>
      <w:marLeft w:val="0"/>
      <w:marRight w:val="0"/>
      <w:marTop w:val="0"/>
      <w:marBottom w:val="0"/>
      <w:divBdr>
        <w:top w:val="none" w:sz="0" w:space="0" w:color="auto"/>
        <w:left w:val="none" w:sz="0" w:space="0" w:color="auto"/>
        <w:bottom w:val="none" w:sz="0" w:space="0" w:color="auto"/>
        <w:right w:val="none" w:sz="0" w:space="0" w:color="auto"/>
      </w:divBdr>
      <w:divsChild>
        <w:div w:id="52195255">
          <w:marLeft w:val="480"/>
          <w:marRight w:val="0"/>
          <w:marTop w:val="0"/>
          <w:marBottom w:val="0"/>
          <w:divBdr>
            <w:top w:val="none" w:sz="0" w:space="0" w:color="auto"/>
            <w:left w:val="none" w:sz="0" w:space="0" w:color="auto"/>
            <w:bottom w:val="none" w:sz="0" w:space="0" w:color="auto"/>
            <w:right w:val="none" w:sz="0" w:space="0" w:color="auto"/>
          </w:divBdr>
        </w:div>
        <w:div w:id="63722537">
          <w:marLeft w:val="480"/>
          <w:marRight w:val="0"/>
          <w:marTop w:val="0"/>
          <w:marBottom w:val="0"/>
          <w:divBdr>
            <w:top w:val="none" w:sz="0" w:space="0" w:color="auto"/>
            <w:left w:val="none" w:sz="0" w:space="0" w:color="auto"/>
            <w:bottom w:val="none" w:sz="0" w:space="0" w:color="auto"/>
            <w:right w:val="none" w:sz="0" w:space="0" w:color="auto"/>
          </w:divBdr>
        </w:div>
        <w:div w:id="97332098">
          <w:marLeft w:val="480"/>
          <w:marRight w:val="0"/>
          <w:marTop w:val="0"/>
          <w:marBottom w:val="0"/>
          <w:divBdr>
            <w:top w:val="none" w:sz="0" w:space="0" w:color="auto"/>
            <w:left w:val="none" w:sz="0" w:space="0" w:color="auto"/>
            <w:bottom w:val="none" w:sz="0" w:space="0" w:color="auto"/>
            <w:right w:val="none" w:sz="0" w:space="0" w:color="auto"/>
          </w:divBdr>
        </w:div>
        <w:div w:id="105317889">
          <w:marLeft w:val="480"/>
          <w:marRight w:val="0"/>
          <w:marTop w:val="0"/>
          <w:marBottom w:val="0"/>
          <w:divBdr>
            <w:top w:val="none" w:sz="0" w:space="0" w:color="auto"/>
            <w:left w:val="none" w:sz="0" w:space="0" w:color="auto"/>
            <w:bottom w:val="none" w:sz="0" w:space="0" w:color="auto"/>
            <w:right w:val="none" w:sz="0" w:space="0" w:color="auto"/>
          </w:divBdr>
        </w:div>
        <w:div w:id="139658263">
          <w:marLeft w:val="480"/>
          <w:marRight w:val="0"/>
          <w:marTop w:val="0"/>
          <w:marBottom w:val="0"/>
          <w:divBdr>
            <w:top w:val="none" w:sz="0" w:space="0" w:color="auto"/>
            <w:left w:val="none" w:sz="0" w:space="0" w:color="auto"/>
            <w:bottom w:val="none" w:sz="0" w:space="0" w:color="auto"/>
            <w:right w:val="none" w:sz="0" w:space="0" w:color="auto"/>
          </w:divBdr>
        </w:div>
        <w:div w:id="158274915">
          <w:marLeft w:val="480"/>
          <w:marRight w:val="0"/>
          <w:marTop w:val="0"/>
          <w:marBottom w:val="0"/>
          <w:divBdr>
            <w:top w:val="none" w:sz="0" w:space="0" w:color="auto"/>
            <w:left w:val="none" w:sz="0" w:space="0" w:color="auto"/>
            <w:bottom w:val="none" w:sz="0" w:space="0" w:color="auto"/>
            <w:right w:val="none" w:sz="0" w:space="0" w:color="auto"/>
          </w:divBdr>
        </w:div>
        <w:div w:id="167060373">
          <w:marLeft w:val="480"/>
          <w:marRight w:val="0"/>
          <w:marTop w:val="0"/>
          <w:marBottom w:val="0"/>
          <w:divBdr>
            <w:top w:val="none" w:sz="0" w:space="0" w:color="auto"/>
            <w:left w:val="none" w:sz="0" w:space="0" w:color="auto"/>
            <w:bottom w:val="none" w:sz="0" w:space="0" w:color="auto"/>
            <w:right w:val="none" w:sz="0" w:space="0" w:color="auto"/>
          </w:divBdr>
        </w:div>
        <w:div w:id="220482577">
          <w:marLeft w:val="480"/>
          <w:marRight w:val="0"/>
          <w:marTop w:val="0"/>
          <w:marBottom w:val="0"/>
          <w:divBdr>
            <w:top w:val="none" w:sz="0" w:space="0" w:color="auto"/>
            <w:left w:val="none" w:sz="0" w:space="0" w:color="auto"/>
            <w:bottom w:val="none" w:sz="0" w:space="0" w:color="auto"/>
            <w:right w:val="none" w:sz="0" w:space="0" w:color="auto"/>
          </w:divBdr>
        </w:div>
        <w:div w:id="258298174">
          <w:marLeft w:val="480"/>
          <w:marRight w:val="0"/>
          <w:marTop w:val="0"/>
          <w:marBottom w:val="0"/>
          <w:divBdr>
            <w:top w:val="none" w:sz="0" w:space="0" w:color="auto"/>
            <w:left w:val="none" w:sz="0" w:space="0" w:color="auto"/>
            <w:bottom w:val="none" w:sz="0" w:space="0" w:color="auto"/>
            <w:right w:val="none" w:sz="0" w:space="0" w:color="auto"/>
          </w:divBdr>
        </w:div>
        <w:div w:id="278755835">
          <w:marLeft w:val="480"/>
          <w:marRight w:val="0"/>
          <w:marTop w:val="0"/>
          <w:marBottom w:val="0"/>
          <w:divBdr>
            <w:top w:val="none" w:sz="0" w:space="0" w:color="auto"/>
            <w:left w:val="none" w:sz="0" w:space="0" w:color="auto"/>
            <w:bottom w:val="none" w:sz="0" w:space="0" w:color="auto"/>
            <w:right w:val="none" w:sz="0" w:space="0" w:color="auto"/>
          </w:divBdr>
        </w:div>
        <w:div w:id="279998573">
          <w:marLeft w:val="480"/>
          <w:marRight w:val="0"/>
          <w:marTop w:val="0"/>
          <w:marBottom w:val="0"/>
          <w:divBdr>
            <w:top w:val="none" w:sz="0" w:space="0" w:color="auto"/>
            <w:left w:val="none" w:sz="0" w:space="0" w:color="auto"/>
            <w:bottom w:val="none" w:sz="0" w:space="0" w:color="auto"/>
            <w:right w:val="none" w:sz="0" w:space="0" w:color="auto"/>
          </w:divBdr>
        </w:div>
        <w:div w:id="391778736">
          <w:marLeft w:val="480"/>
          <w:marRight w:val="0"/>
          <w:marTop w:val="0"/>
          <w:marBottom w:val="0"/>
          <w:divBdr>
            <w:top w:val="none" w:sz="0" w:space="0" w:color="auto"/>
            <w:left w:val="none" w:sz="0" w:space="0" w:color="auto"/>
            <w:bottom w:val="none" w:sz="0" w:space="0" w:color="auto"/>
            <w:right w:val="none" w:sz="0" w:space="0" w:color="auto"/>
          </w:divBdr>
        </w:div>
        <w:div w:id="413094239">
          <w:marLeft w:val="480"/>
          <w:marRight w:val="0"/>
          <w:marTop w:val="0"/>
          <w:marBottom w:val="0"/>
          <w:divBdr>
            <w:top w:val="none" w:sz="0" w:space="0" w:color="auto"/>
            <w:left w:val="none" w:sz="0" w:space="0" w:color="auto"/>
            <w:bottom w:val="none" w:sz="0" w:space="0" w:color="auto"/>
            <w:right w:val="none" w:sz="0" w:space="0" w:color="auto"/>
          </w:divBdr>
        </w:div>
        <w:div w:id="531112199">
          <w:marLeft w:val="480"/>
          <w:marRight w:val="0"/>
          <w:marTop w:val="0"/>
          <w:marBottom w:val="0"/>
          <w:divBdr>
            <w:top w:val="none" w:sz="0" w:space="0" w:color="auto"/>
            <w:left w:val="none" w:sz="0" w:space="0" w:color="auto"/>
            <w:bottom w:val="none" w:sz="0" w:space="0" w:color="auto"/>
            <w:right w:val="none" w:sz="0" w:space="0" w:color="auto"/>
          </w:divBdr>
        </w:div>
        <w:div w:id="538249509">
          <w:marLeft w:val="480"/>
          <w:marRight w:val="0"/>
          <w:marTop w:val="0"/>
          <w:marBottom w:val="0"/>
          <w:divBdr>
            <w:top w:val="none" w:sz="0" w:space="0" w:color="auto"/>
            <w:left w:val="none" w:sz="0" w:space="0" w:color="auto"/>
            <w:bottom w:val="none" w:sz="0" w:space="0" w:color="auto"/>
            <w:right w:val="none" w:sz="0" w:space="0" w:color="auto"/>
          </w:divBdr>
        </w:div>
        <w:div w:id="598757675">
          <w:marLeft w:val="480"/>
          <w:marRight w:val="0"/>
          <w:marTop w:val="0"/>
          <w:marBottom w:val="0"/>
          <w:divBdr>
            <w:top w:val="none" w:sz="0" w:space="0" w:color="auto"/>
            <w:left w:val="none" w:sz="0" w:space="0" w:color="auto"/>
            <w:bottom w:val="none" w:sz="0" w:space="0" w:color="auto"/>
            <w:right w:val="none" w:sz="0" w:space="0" w:color="auto"/>
          </w:divBdr>
        </w:div>
        <w:div w:id="673336284">
          <w:marLeft w:val="480"/>
          <w:marRight w:val="0"/>
          <w:marTop w:val="0"/>
          <w:marBottom w:val="0"/>
          <w:divBdr>
            <w:top w:val="none" w:sz="0" w:space="0" w:color="auto"/>
            <w:left w:val="none" w:sz="0" w:space="0" w:color="auto"/>
            <w:bottom w:val="none" w:sz="0" w:space="0" w:color="auto"/>
            <w:right w:val="none" w:sz="0" w:space="0" w:color="auto"/>
          </w:divBdr>
        </w:div>
        <w:div w:id="731392576">
          <w:marLeft w:val="480"/>
          <w:marRight w:val="0"/>
          <w:marTop w:val="0"/>
          <w:marBottom w:val="0"/>
          <w:divBdr>
            <w:top w:val="none" w:sz="0" w:space="0" w:color="auto"/>
            <w:left w:val="none" w:sz="0" w:space="0" w:color="auto"/>
            <w:bottom w:val="none" w:sz="0" w:space="0" w:color="auto"/>
            <w:right w:val="none" w:sz="0" w:space="0" w:color="auto"/>
          </w:divBdr>
        </w:div>
        <w:div w:id="802313547">
          <w:marLeft w:val="480"/>
          <w:marRight w:val="0"/>
          <w:marTop w:val="0"/>
          <w:marBottom w:val="0"/>
          <w:divBdr>
            <w:top w:val="none" w:sz="0" w:space="0" w:color="auto"/>
            <w:left w:val="none" w:sz="0" w:space="0" w:color="auto"/>
            <w:bottom w:val="none" w:sz="0" w:space="0" w:color="auto"/>
            <w:right w:val="none" w:sz="0" w:space="0" w:color="auto"/>
          </w:divBdr>
        </w:div>
        <w:div w:id="880047846">
          <w:marLeft w:val="480"/>
          <w:marRight w:val="0"/>
          <w:marTop w:val="0"/>
          <w:marBottom w:val="0"/>
          <w:divBdr>
            <w:top w:val="none" w:sz="0" w:space="0" w:color="auto"/>
            <w:left w:val="none" w:sz="0" w:space="0" w:color="auto"/>
            <w:bottom w:val="none" w:sz="0" w:space="0" w:color="auto"/>
            <w:right w:val="none" w:sz="0" w:space="0" w:color="auto"/>
          </w:divBdr>
        </w:div>
        <w:div w:id="891161281">
          <w:marLeft w:val="480"/>
          <w:marRight w:val="0"/>
          <w:marTop w:val="0"/>
          <w:marBottom w:val="0"/>
          <w:divBdr>
            <w:top w:val="none" w:sz="0" w:space="0" w:color="auto"/>
            <w:left w:val="none" w:sz="0" w:space="0" w:color="auto"/>
            <w:bottom w:val="none" w:sz="0" w:space="0" w:color="auto"/>
            <w:right w:val="none" w:sz="0" w:space="0" w:color="auto"/>
          </w:divBdr>
        </w:div>
        <w:div w:id="925262155">
          <w:marLeft w:val="480"/>
          <w:marRight w:val="0"/>
          <w:marTop w:val="0"/>
          <w:marBottom w:val="0"/>
          <w:divBdr>
            <w:top w:val="none" w:sz="0" w:space="0" w:color="auto"/>
            <w:left w:val="none" w:sz="0" w:space="0" w:color="auto"/>
            <w:bottom w:val="none" w:sz="0" w:space="0" w:color="auto"/>
            <w:right w:val="none" w:sz="0" w:space="0" w:color="auto"/>
          </w:divBdr>
        </w:div>
        <w:div w:id="1051005773">
          <w:marLeft w:val="480"/>
          <w:marRight w:val="0"/>
          <w:marTop w:val="0"/>
          <w:marBottom w:val="0"/>
          <w:divBdr>
            <w:top w:val="none" w:sz="0" w:space="0" w:color="auto"/>
            <w:left w:val="none" w:sz="0" w:space="0" w:color="auto"/>
            <w:bottom w:val="none" w:sz="0" w:space="0" w:color="auto"/>
            <w:right w:val="none" w:sz="0" w:space="0" w:color="auto"/>
          </w:divBdr>
        </w:div>
        <w:div w:id="1052771890">
          <w:marLeft w:val="480"/>
          <w:marRight w:val="0"/>
          <w:marTop w:val="0"/>
          <w:marBottom w:val="0"/>
          <w:divBdr>
            <w:top w:val="none" w:sz="0" w:space="0" w:color="auto"/>
            <w:left w:val="none" w:sz="0" w:space="0" w:color="auto"/>
            <w:bottom w:val="none" w:sz="0" w:space="0" w:color="auto"/>
            <w:right w:val="none" w:sz="0" w:space="0" w:color="auto"/>
          </w:divBdr>
        </w:div>
        <w:div w:id="1090005643">
          <w:marLeft w:val="480"/>
          <w:marRight w:val="0"/>
          <w:marTop w:val="0"/>
          <w:marBottom w:val="0"/>
          <w:divBdr>
            <w:top w:val="none" w:sz="0" w:space="0" w:color="auto"/>
            <w:left w:val="none" w:sz="0" w:space="0" w:color="auto"/>
            <w:bottom w:val="none" w:sz="0" w:space="0" w:color="auto"/>
            <w:right w:val="none" w:sz="0" w:space="0" w:color="auto"/>
          </w:divBdr>
        </w:div>
        <w:div w:id="1104571190">
          <w:marLeft w:val="480"/>
          <w:marRight w:val="0"/>
          <w:marTop w:val="0"/>
          <w:marBottom w:val="0"/>
          <w:divBdr>
            <w:top w:val="none" w:sz="0" w:space="0" w:color="auto"/>
            <w:left w:val="none" w:sz="0" w:space="0" w:color="auto"/>
            <w:bottom w:val="none" w:sz="0" w:space="0" w:color="auto"/>
            <w:right w:val="none" w:sz="0" w:space="0" w:color="auto"/>
          </w:divBdr>
        </w:div>
        <w:div w:id="1147208708">
          <w:marLeft w:val="480"/>
          <w:marRight w:val="0"/>
          <w:marTop w:val="0"/>
          <w:marBottom w:val="0"/>
          <w:divBdr>
            <w:top w:val="none" w:sz="0" w:space="0" w:color="auto"/>
            <w:left w:val="none" w:sz="0" w:space="0" w:color="auto"/>
            <w:bottom w:val="none" w:sz="0" w:space="0" w:color="auto"/>
            <w:right w:val="none" w:sz="0" w:space="0" w:color="auto"/>
          </w:divBdr>
        </w:div>
        <w:div w:id="1165130810">
          <w:marLeft w:val="480"/>
          <w:marRight w:val="0"/>
          <w:marTop w:val="0"/>
          <w:marBottom w:val="0"/>
          <w:divBdr>
            <w:top w:val="none" w:sz="0" w:space="0" w:color="auto"/>
            <w:left w:val="none" w:sz="0" w:space="0" w:color="auto"/>
            <w:bottom w:val="none" w:sz="0" w:space="0" w:color="auto"/>
            <w:right w:val="none" w:sz="0" w:space="0" w:color="auto"/>
          </w:divBdr>
        </w:div>
        <w:div w:id="1178273456">
          <w:marLeft w:val="480"/>
          <w:marRight w:val="0"/>
          <w:marTop w:val="0"/>
          <w:marBottom w:val="0"/>
          <w:divBdr>
            <w:top w:val="none" w:sz="0" w:space="0" w:color="auto"/>
            <w:left w:val="none" w:sz="0" w:space="0" w:color="auto"/>
            <w:bottom w:val="none" w:sz="0" w:space="0" w:color="auto"/>
            <w:right w:val="none" w:sz="0" w:space="0" w:color="auto"/>
          </w:divBdr>
        </w:div>
        <w:div w:id="1190030928">
          <w:marLeft w:val="480"/>
          <w:marRight w:val="0"/>
          <w:marTop w:val="0"/>
          <w:marBottom w:val="0"/>
          <w:divBdr>
            <w:top w:val="none" w:sz="0" w:space="0" w:color="auto"/>
            <w:left w:val="none" w:sz="0" w:space="0" w:color="auto"/>
            <w:bottom w:val="none" w:sz="0" w:space="0" w:color="auto"/>
            <w:right w:val="none" w:sz="0" w:space="0" w:color="auto"/>
          </w:divBdr>
        </w:div>
        <w:div w:id="1203516297">
          <w:marLeft w:val="480"/>
          <w:marRight w:val="0"/>
          <w:marTop w:val="0"/>
          <w:marBottom w:val="0"/>
          <w:divBdr>
            <w:top w:val="none" w:sz="0" w:space="0" w:color="auto"/>
            <w:left w:val="none" w:sz="0" w:space="0" w:color="auto"/>
            <w:bottom w:val="none" w:sz="0" w:space="0" w:color="auto"/>
            <w:right w:val="none" w:sz="0" w:space="0" w:color="auto"/>
          </w:divBdr>
        </w:div>
        <w:div w:id="1209730150">
          <w:marLeft w:val="480"/>
          <w:marRight w:val="0"/>
          <w:marTop w:val="0"/>
          <w:marBottom w:val="0"/>
          <w:divBdr>
            <w:top w:val="none" w:sz="0" w:space="0" w:color="auto"/>
            <w:left w:val="none" w:sz="0" w:space="0" w:color="auto"/>
            <w:bottom w:val="none" w:sz="0" w:space="0" w:color="auto"/>
            <w:right w:val="none" w:sz="0" w:space="0" w:color="auto"/>
          </w:divBdr>
        </w:div>
        <w:div w:id="1241136269">
          <w:marLeft w:val="480"/>
          <w:marRight w:val="0"/>
          <w:marTop w:val="0"/>
          <w:marBottom w:val="0"/>
          <w:divBdr>
            <w:top w:val="none" w:sz="0" w:space="0" w:color="auto"/>
            <w:left w:val="none" w:sz="0" w:space="0" w:color="auto"/>
            <w:bottom w:val="none" w:sz="0" w:space="0" w:color="auto"/>
            <w:right w:val="none" w:sz="0" w:space="0" w:color="auto"/>
          </w:divBdr>
        </w:div>
        <w:div w:id="1254509268">
          <w:marLeft w:val="480"/>
          <w:marRight w:val="0"/>
          <w:marTop w:val="0"/>
          <w:marBottom w:val="0"/>
          <w:divBdr>
            <w:top w:val="none" w:sz="0" w:space="0" w:color="auto"/>
            <w:left w:val="none" w:sz="0" w:space="0" w:color="auto"/>
            <w:bottom w:val="none" w:sz="0" w:space="0" w:color="auto"/>
            <w:right w:val="none" w:sz="0" w:space="0" w:color="auto"/>
          </w:divBdr>
        </w:div>
        <w:div w:id="1276867168">
          <w:marLeft w:val="480"/>
          <w:marRight w:val="0"/>
          <w:marTop w:val="0"/>
          <w:marBottom w:val="0"/>
          <w:divBdr>
            <w:top w:val="none" w:sz="0" w:space="0" w:color="auto"/>
            <w:left w:val="none" w:sz="0" w:space="0" w:color="auto"/>
            <w:bottom w:val="none" w:sz="0" w:space="0" w:color="auto"/>
            <w:right w:val="none" w:sz="0" w:space="0" w:color="auto"/>
          </w:divBdr>
        </w:div>
        <w:div w:id="1316955369">
          <w:marLeft w:val="480"/>
          <w:marRight w:val="0"/>
          <w:marTop w:val="0"/>
          <w:marBottom w:val="0"/>
          <w:divBdr>
            <w:top w:val="none" w:sz="0" w:space="0" w:color="auto"/>
            <w:left w:val="none" w:sz="0" w:space="0" w:color="auto"/>
            <w:bottom w:val="none" w:sz="0" w:space="0" w:color="auto"/>
            <w:right w:val="none" w:sz="0" w:space="0" w:color="auto"/>
          </w:divBdr>
        </w:div>
        <w:div w:id="1343436692">
          <w:marLeft w:val="480"/>
          <w:marRight w:val="0"/>
          <w:marTop w:val="0"/>
          <w:marBottom w:val="0"/>
          <w:divBdr>
            <w:top w:val="none" w:sz="0" w:space="0" w:color="auto"/>
            <w:left w:val="none" w:sz="0" w:space="0" w:color="auto"/>
            <w:bottom w:val="none" w:sz="0" w:space="0" w:color="auto"/>
            <w:right w:val="none" w:sz="0" w:space="0" w:color="auto"/>
          </w:divBdr>
        </w:div>
        <w:div w:id="1349718335">
          <w:marLeft w:val="480"/>
          <w:marRight w:val="0"/>
          <w:marTop w:val="0"/>
          <w:marBottom w:val="0"/>
          <w:divBdr>
            <w:top w:val="none" w:sz="0" w:space="0" w:color="auto"/>
            <w:left w:val="none" w:sz="0" w:space="0" w:color="auto"/>
            <w:bottom w:val="none" w:sz="0" w:space="0" w:color="auto"/>
            <w:right w:val="none" w:sz="0" w:space="0" w:color="auto"/>
          </w:divBdr>
        </w:div>
        <w:div w:id="1351957083">
          <w:marLeft w:val="480"/>
          <w:marRight w:val="0"/>
          <w:marTop w:val="0"/>
          <w:marBottom w:val="0"/>
          <w:divBdr>
            <w:top w:val="none" w:sz="0" w:space="0" w:color="auto"/>
            <w:left w:val="none" w:sz="0" w:space="0" w:color="auto"/>
            <w:bottom w:val="none" w:sz="0" w:space="0" w:color="auto"/>
            <w:right w:val="none" w:sz="0" w:space="0" w:color="auto"/>
          </w:divBdr>
        </w:div>
        <w:div w:id="1376852946">
          <w:marLeft w:val="480"/>
          <w:marRight w:val="0"/>
          <w:marTop w:val="0"/>
          <w:marBottom w:val="0"/>
          <w:divBdr>
            <w:top w:val="none" w:sz="0" w:space="0" w:color="auto"/>
            <w:left w:val="none" w:sz="0" w:space="0" w:color="auto"/>
            <w:bottom w:val="none" w:sz="0" w:space="0" w:color="auto"/>
            <w:right w:val="none" w:sz="0" w:space="0" w:color="auto"/>
          </w:divBdr>
        </w:div>
        <w:div w:id="1389302150">
          <w:marLeft w:val="480"/>
          <w:marRight w:val="0"/>
          <w:marTop w:val="0"/>
          <w:marBottom w:val="0"/>
          <w:divBdr>
            <w:top w:val="none" w:sz="0" w:space="0" w:color="auto"/>
            <w:left w:val="none" w:sz="0" w:space="0" w:color="auto"/>
            <w:bottom w:val="none" w:sz="0" w:space="0" w:color="auto"/>
            <w:right w:val="none" w:sz="0" w:space="0" w:color="auto"/>
          </w:divBdr>
        </w:div>
        <w:div w:id="1449082841">
          <w:marLeft w:val="480"/>
          <w:marRight w:val="0"/>
          <w:marTop w:val="0"/>
          <w:marBottom w:val="0"/>
          <w:divBdr>
            <w:top w:val="none" w:sz="0" w:space="0" w:color="auto"/>
            <w:left w:val="none" w:sz="0" w:space="0" w:color="auto"/>
            <w:bottom w:val="none" w:sz="0" w:space="0" w:color="auto"/>
            <w:right w:val="none" w:sz="0" w:space="0" w:color="auto"/>
          </w:divBdr>
        </w:div>
        <w:div w:id="1483111406">
          <w:marLeft w:val="480"/>
          <w:marRight w:val="0"/>
          <w:marTop w:val="0"/>
          <w:marBottom w:val="0"/>
          <w:divBdr>
            <w:top w:val="none" w:sz="0" w:space="0" w:color="auto"/>
            <w:left w:val="none" w:sz="0" w:space="0" w:color="auto"/>
            <w:bottom w:val="none" w:sz="0" w:space="0" w:color="auto"/>
            <w:right w:val="none" w:sz="0" w:space="0" w:color="auto"/>
          </w:divBdr>
        </w:div>
        <w:div w:id="1498419411">
          <w:marLeft w:val="480"/>
          <w:marRight w:val="0"/>
          <w:marTop w:val="0"/>
          <w:marBottom w:val="0"/>
          <w:divBdr>
            <w:top w:val="none" w:sz="0" w:space="0" w:color="auto"/>
            <w:left w:val="none" w:sz="0" w:space="0" w:color="auto"/>
            <w:bottom w:val="none" w:sz="0" w:space="0" w:color="auto"/>
            <w:right w:val="none" w:sz="0" w:space="0" w:color="auto"/>
          </w:divBdr>
        </w:div>
        <w:div w:id="1534150201">
          <w:marLeft w:val="480"/>
          <w:marRight w:val="0"/>
          <w:marTop w:val="0"/>
          <w:marBottom w:val="0"/>
          <w:divBdr>
            <w:top w:val="none" w:sz="0" w:space="0" w:color="auto"/>
            <w:left w:val="none" w:sz="0" w:space="0" w:color="auto"/>
            <w:bottom w:val="none" w:sz="0" w:space="0" w:color="auto"/>
            <w:right w:val="none" w:sz="0" w:space="0" w:color="auto"/>
          </w:divBdr>
        </w:div>
        <w:div w:id="1545369963">
          <w:marLeft w:val="480"/>
          <w:marRight w:val="0"/>
          <w:marTop w:val="0"/>
          <w:marBottom w:val="0"/>
          <w:divBdr>
            <w:top w:val="none" w:sz="0" w:space="0" w:color="auto"/>
            <w:left w:val="none" w:sz="0" w:space="0" w:color="auto"/>
            <w:bottom w:val="none" w:sz="0" w:space="0" w:color="auto"/>
            <w:right w:val="none" w:sz="0" w:space="0" w:color="auto"/>
          </w:divBdr>
        </w:div>
        <w:div w:id="1606844305">
          <w:marLeft w:val="480"/>
          <w:marRight w:val="0"/>
          <w:marTop w:val="0"/>
          <w:marBottom w:val="0"/>
          <w:divBdr>
            <w:top w:val="none" w:sz="0" w:space="0" w:color="auto"/>
            <w:left w:val="none" w:sz="0" w:space="0" w:color="auto"/>
            <w:bottom w:val="none" w:sz="0" w:space="0" w:color="auto"/>
            <w:right w:val="none" w:sz="0" w:space="0" w:color="auto"/>
          </w:divBdr>
        </w:div>
      </w:divsChild>
    </w:div>
    <w:div w:id="1389257575">
      <w:bodyDiv w:val="1"/>
      <w:marLeft w:val="0"/>
      <w:marRight w:val="0"/>
      <w:marTop w:val="0"/>
      <w:marBottom w:val="0"/>
      <w:divBdr>
        <w:top w:val="none" w:sz="0" w:space="0" w:color="auto"/>
        <w:left w:val="none" w:sz="0" w:space="0" w:color="auto"/>
        <w:bottom w:val="none" w:sz="0" w:space="0" w:color="auto"/>
        <w:right w:val="none" w:sz="0" w:space="0" w:color="auto"/>
      </w:divBdr>
    </w:div>
    <w:div w:id="1389377501">
      <w:bodyDiv w:val="1"/>
      <w:marLeft w:val="0"/>
      <w:marRight w:val="0"/>
      <w:marTop w:val="0"/>
      <w:marBottom w:val="0"/>
      <w:divBdr>
        <w:top w:val="none" w:sz="0" w:space="0" w:color="auto"/>
        <w:left w:val="none" w:sz="0" w:space="0" w:color="auto"/>
        <w:bottom w:val="none" w:sz="0" w:space="0" w:color="auto"/>
        <w:right w:val="none" w:sz="0" w:space="0" w:color="auto"/>
      </w:divBdr>
    </w:div>
    <w:div w:id="1389760533">
      <w:bodyDiv w:val="1"/>
      <w:marLeft w:val="0"/>
      <w:marRight w:val="0"/>
      <w:marTop w:val="0"/>
      <w:marBottom w:val="0"/>
      <w:divBdr>
        <w:top w:val="none" w:sz="0" w:space="0" w:color="auto"/>
        <w:left w:val="none" w:sz="0" w:space="0" w:color="auto"/>
        <w:bottom w:val="none" w:sz="0" w:space="0" w:color="auto"/>
        <w:right w:val="none" w:sz="0" w:space="0" w:color="auto"/>
      </w:divBdr>
    </w:div>
    <w:div w:id="1389760880">
      <w:bodyDiv w:val="1"/>
      <w:marLeft w:val="0"/>
      <w:marRight w:val="0"/>
      <w:marTop w:val="0"/>
      <w:marBottom w:val="0"/>
      <w:divBdr>
        <w:top w:val="none" w:sz="0" w:space="0" w:color="auto"/>
        <w:left w:val="none" w:sz="0" w:space="0" w:color="auto"/>
        <w:bottom w:val="none" w:sz="0" w:space="0" w:color="auto"/>
        <w:right w:val="none" w:sz="0" w:space="0" w:color="auto"/>
      </w:divBdr>
    </w:div>
    <w:div w:id="1389914553">
      <w:bodyDiv w:val="1"/>
      <w:marLeft w:val="0"/>
      <w:marRight w:val="0"/>
      <w:marTop w:val="0"/>
      <w:marBottom w:val="0"/>
      <w:divBdr>
        <w:top w:val="none" w:sz="0" w:space="0" w:color="auto"/>
        <w:left w:val="none" w:sz="0" w:space="0" w:color="auto"/>
        <w:bottom w:val="none" w:sz="0" w:space="0" w:color="auto"/>
        <w:right w:val="none" w:sz="0" w:space="0" w:color="auto"/>
      </w:divBdr>
      <w:divsChild>
        <w:div w:id="39980475">
          <w:marLeft w:val="480"/>
          <w:marRight w:val="0"/>
          <w:marTop w:val="0"/>
          <w:marBottom w:val="0"/>
          <w:divBdr>
            <w:top w:val="none" w:sz="0" w:space="0" w:color="auto"/>
            <w:left w:val="none" w:sz="0" w:space="0" w:color="auto"/>
            <w:bottom w:val="none" w:sz="0" w:space="0" w:color="auto"/>
            <w:right w:val="none" w:sz="0" w:space="0" w:color="auto"/>
          </w:divBdr>
        </w:div>
        <w:div w:id="109785334">
          <w:marLeft w:val="480"/>
          <w:marRight w:val="0"/>
          <w:marTop w:val="0"/>
          <w:marBottom w:val="0"/>
          <w:divBdr>
            <w:top w:val="none" w:sz="0" w:space="0" w:color="auto"/>
            <w:left w:val="none" w:sz="0" w:space="0" w:color="auto"/>
            <w:bottom w:val="none" w:sz="0" w:space="0" w:color="auto"/>
            <w:right w:val="none" w:sz="0" w:space="0" w:color="auto"/>
          </w:divBdr>
        </w:div>
        <w:div w:id="162162743">
          <w:marLeft w:val="480"/>
          <w:marRight w:val="0"/>
          <w:marTop w:val="0"/>
          <w:marBottom w:val="0"/>
          <w:divBdr>
            <w:top w:val="none" w:sz="0" w:space="0" w:color="auto"/>
            <w:left w:val="none" w:sz="0" w:space="0" w:color="auto"/>
            <w:bottom w:val="none" w:sz="0" w:space="0" w:color="auto"/>
            <w:right w:val="none" w:sz="0" w:space="0" w:color="auto"/>
          </w:divBdr>
        </w:div>
        <w:div w:id="188302138">
          <w:marLeft w:val="480"/>
          <w:marRight w:val="0"/>
          <w:marTop w:val="0"/>
          <w:marBottom w:val="0"/>
          <w:divBdr>
            <w:top w:val="none" w:sz="0" w:space="0" w:color="auto"/>
            <w:left w:val="none" w:sz="0" w:space="0" w:color="auto"/>
            <w:bottom w:val="none" w:sz="0" w:space="0" w:color="auto"/>
            <w:right w:val="none" w:sz="0" w:space="0" w:color="auto"/>
          </w:divBdr>
        </w:div>
        <w:div w:id="302198453">
          <w:marLeft w:val="480"/>
          <w:marRight w:val="0"/>
          <w:marTop w:val="0"/>
          <w:marBottom w:val="0"/>
          <w:divBdr>
            <w:top w:val="none" w:sz="0" w:space="0" w:color="auto"/>
            <w:left w:val="none" w:sz="0" w:space="0" w:color="auto"/>
            <w:bottom w:val="none" w:sz="0" w:space="0" w:color="auto"/>
            <w:right w:val="none" w:sz="0" w:space="0" w:color="auto"/>
          </w:divBdr>
        </w:div>
        <w:div w:id="384332059">
          <w:marLeft w:val="480"/>
          <w:marRight w:val="0"/>
          <w:marTop w:val="0"/>
          <w:marBottom w:val="0"/>
          <w:divBdr>
            <w:top w:val="none" w:sz="0" w:space="0" w:color="auto"/>
            <w:left w:val="none" w:sz="0" w:space="0" w:color="auto"/>
            <w:bottom w:val="none" w:sz="0" w:space="0" w:color="auto"/>
            <w:right w:val="none" w:sz="0" w:space="0" w:color="auto"/>
          </w:divBdr>
        </w:div>
        <w:div w:id="441652558">
          <w:marLeft w:val="480"/>
          <w:marRight w:val="0"/>
          <w:marTop w:val="0"/>
          <w:marBottom w:val="0"/>
          <w:divBdr>
            <w:top w:val="none" w:sz="0" w:space="0" w:color="auto"/>
            <w:left w:val="none" w:sz="0" w:space="0" w:color="auto"/>
            <w:bottom w:val="none" w:sz="0" w:space="0" w:color="auto"/>
            <w:right w:val="none" w:sz="0" w:space="0" w:color="auto"/>
          </w:divBdr>
        </w:div>
        <w:div w:id="467941587">
          <w:marLeft w:val="480"/>
          <w:marRight w:val="0"/>
          <w:marTop w:val="0"/>
          <w:marBottom w:val="0"/>
          <w:divBdr>
            <w:top w:val="none" w:sz="0" w:space="0" w:color="auto"/>
            <w:left w:val="none" w:sz="0" w:space="0" w:color="auto"/>
            <w:bottom w:val="none" w:sz="0" w:space="0" w:color="auto"/>
            <w:right w:val="none" w:sz="0" w:space="0" w:color="auto"/>
          </w:divBdr>
        </w:div>
        <w:div w:id="517549368">
          <w:marLeft w:val="480"/>
          <w:marRight w:val="0"/>
          <w:marTop w:val="0"/>
          <w:marBottom w:val="0"/>
          <w:divBdr>
            <w:top w:val="none" w:sz="0" w:space="0" w:color="auto"/>
            <w:left w:val="none" w:sz="0" w:space="0" w:color="auto"/>
            <w:bottom w:val="none" w:sz="0" w:space="0" w:color="auto"/>
            <w:right w:val="none" w:sz="0" w:space="0" w:color="auto"/>
          </w:divBdr>
        </w:div>
        <w:div w:id="524102838">
          <w:marLeft w:val="480"/>
          <w:marRight w:val="0"/>
          <w:marTop w:val="0"/>
          <w:marBottom w:val="0"/>
          <w:divBdr>
            <w:top w:val="none" w:sz="0" w:space="0" w:color="auto"/>
            <w:left w:val="none" w:sz="0" w:space="0" w:color="auto"/>
            <w:bottom w:val="none" w:sz="0" w:space="0" w:color="auto"/>
            <w:right w:val="none" w:sz="0" w:space="0" w:color="auto"/>
          </w:divBdr>
        </w:div>
        <w:div w:id="531308780">
          <w:marLeft w:val="480"/>
          <w:marRight w:val="0"/>
          <w:marTop w:val="0"/>
          <w:marBottom w:val="0"/>
          <w:divBdr>
            <w:top w:val="none" w:sz="0" w:space="0" w:color="auto"/>
            <w:left w:val="none" w:sz="0" w:space="0" w:color="auto"/>
            <w:bottom w:val="none" w:sz="0" w:space="0" w:color="auto"/>
            <w:right w:val="none" w:sz="0" w:space="0" w:color="auto"/>
          </w:divBdr>
        </w:div>
        <w:div w:id="588317115">
          <w:marLeft w:val="480"/>
          <w:marRight w:val="0"/>
          <w:marTop w:val="0"/>
          <w:marBottom w:val="0"/>
          <w:divBdr>
            <w:top w:val="none" w:sz="0" w:space="0" w:color="auto"/>
            <w:left w:val="none" w:sz="0" w:space="0" w:color="auto"/>
            <w:bottom w:val="none" w:sz="0" w:space="0" w:color="auto"/>
            <w:right w:val="none" w:sz="0" w:space="0" w:color="auto"/>
          </w:divBdr>
        </w:div>
        <w:div w:id="589582222">
          <w:marLeft w:val="480"/>
          <w:marRight w:val="0"/>
          <w:marTop w:val="0"/>
          <w:marBottom w:val="0"/>
          <w:divBdr>
            <w:top w:val="none" w:sz="0" w:space="0" w:color="auto"/>
            <w:left w:val="none" w:sz="0" w:space="0" w:color="auto"/>
            <w:bottom w:val="none" w:sz="0" w:space="0" w:color="auto"/>
            <w:right w:val="none" w:sz="0" w:space="0" w:color="auto"/>
          </w:divBdr>
        </w:div>
        <w:div w:id="634608367">
          <w:marLeft w:val="480"/>
          <w:marRight w:val="0"/>
          <w:marTop w:val="0"/>
          <w:marBottom w:val="0"/>
          <w:divBdr>
            <w:top w:val="none" w:sz="0" w:space="0" w:color="auto"/>
            <w:left w:val="none" w:sz="0" w:space="0" w:color="auto"/>
            <w:bottom w:val="none" w:sz="0" w:space="0" w:color="auto"/>
            <w:right w:val="none" w:sz="0" w:space="0" w:color="auto"/>
          </w:divBdr>
        </w:div>
        <w:div w:id="677537396">
          <w:marLeft w:val="480"/>
          <w:marRight w:val="0"/>
          <w:marTop w:val="0"/>
          <w:marBottom w:val="0"/>
          <w:divBdr>
            <w:top w:val="none" w:sz="0" w:space="0" w:color="auto"/>
            <w:left w:val="none" w:sz="0" w:space="0" w:color="auto"/>
            <w:bottom w:val="none" w:sz="0" w:space="0" w:color="auto"/>
            <w:right w:val="none" w:sz="0" w:space="0" w:color="auto"/>
          </w:divBdr>
        </w:div>
        <w:div w:id="764111399">
          <w:marLeft w:val="480"/>
          <w:marRight w:val="0"/>
          <w:marTop w:val="0"/>
          <w:marBottom w:val="0"/>
          <w:divBdr>
            <w:top w:val="none" w:sz="0" w:space="0" w:color="auto"/>
            <w:left w:val="none" w:sz="0" w:space="0" w:color="auto"/>
            <w:bottom w:val="none" w:sz="0" w:space="0" w:color="auto"/>
            <w:right w:val="none" w:sz="0" w:space="0" w:color="auto"/>
          </w:divBdr>
        </w:div>
        <w:div w:id="764767640">
          <w:marLeft w:val="480"/>
          <w:marRight w:val="0"/>
          <w:marTop w:val="0"/>
          <w:marBottom w:val="0"/>
          <w:divBdr>
            <w:top w:val="none" w:sz="0" w:space="0" w:color="auto"/>
            <w:left w:val="none" w:sz="0" w:space="0" w:color="auto"/>
            <w:bottom w:val="none" w:sz="0" w:space="0" w:color="auto"/>
            <w:right w:val="none" w:sz="0" w:space="0" w:color="auto"/>
          </w:divBdr>
        </w:div>
        <w:div w:id="811099558">
          <w:marLeft w:val="480"/>
          <w:marRight w:val="0"/>
          <w:marTop w:val="0"/>
          <w:marBottom w:val="0"/>
          <w:divBdr>
            <w:top w:val="none" w:sz="0" w:space="0" w:color="auto"/>
            <w:left w:val="none" w:sz="0" w:space="0" w:color="auto"/>
            <w:bottom w:val="none" w:sz="0" w:space="0" w:color="auto"/>
            <w:right w:val="none" w:sz="0" w:space="0" w:color="auto"/>
          </w:divBdr>
        </w:div>
        <w:div w:id="841816162">
          <w:marLeft w:val="480"/>
          <w:marRight w:val="0"/>
          <w:marTop w:val="0"/>
          <w:marBottom w:val="0"/>
          <w:divBdr>
            <w:top w:val="none" w:sz="0" w:space="0" w:color="auto"/>
            <w:left w:val="none" w:sz="0" w:space="0" w:color="auto"/>
            <w:bottom w:val="none" w:sz="0" w:space="0" w:color="auto"/>
            <w:right w:val="none" w:sz="0" w:space="0" w:color="auto"/>
          </w:divBdr>
        </w:div>
        <w:div w:id="987900349">
          <w:marLeft w:val="480"/>
          <w:marRight w:val="0"/>
          <w:marTop w:val="0"/>
          <w:marBottom w:val="0"/>
          <w:divBdr>
            <w:top w:val="none" w:sz="0" w:space="0" w:color="auto"/>
            <w:left w:val="none" w:sz="0" w:space="0" w:color="auto"/>
            <w:bottom w:val="none" w:sz="0" w:space="0" w:color="auto"/>
            <w:right w:val="none" w:sz="0" w:space="0" w:color="auto"/>
          </w:divBdr>
        </w:div>
        <w:div w:id="1065109598">
          <w:marLeft w:val="480"/>
          <w:marRight w:val="0"/>
          <w:marTop w:val="0"/>
          <w:marBottom w:val="0"/>
          <w:divBdr>
            <w:top w:val="none" w:sz="0" w:space="0" w:color="auto"/>
            <w:left w:val="none" w:sz="0" w:space="0" w:color="auto"/>
            <w:bottom w:val="none" w:sz="0" w:space="0" w:color="auto"/>
            <w:right w:val="none" w:sz="0" w:space="0" w:color="auto"/>
          </w:divBdr>
        </w:div>
        <w:div w:id="1083257835">
          <w:marLeft w:val="480"/>
          <w:marRight w:val="0"/>
          <w:marTop w:val="0"/>
          <w:marBottom w:val="0"/>
          <w:divBdr>
            <w:top w:val="none" w:sz="0" w:space="0" w:color="auto"/>
            <w:left w:val="none" w:sz="0" w:space="0" w:color="auto"/>
            <w:bottom w:val="none" w:sz="0" w:space="0" w:color="auto"/>
            <w:right w:val="none" w:sz="0" w:space="0" w:color="auto"/>
          </w:divBdr>
        </w:div>
        <w:div w:id="1089077716">
          <w:marLeft w:val="480"/>
          <w:marRight w:val="0"/>
          <w:marTop w:val="0"/>
          <w:marBottom w:val="0"/>
          <w:divBdr>
            <w:top w:val="none" w:sz="0" w:space="0" w:color="auto"/>
            <w:left w:val="none" w:sz="0" w:space="0" w:color="auto"/>
            <w:bottom w:val="none" w:sz="0" w:space="0" w:color="auto"/>
            <w:right w:val="none" w:sz="0" w:space="0" w:color="auto"/>
          </w:divBdr>
        </w:div>
        <w:div w:id="1148473379">
          <w:marLeft w:val="480"/>
          <w:marRight w:val="0"/>
          <w:marTop w:val="0"/>
          <w:marBottom w:val="0"/>
          <w:divBdr>
            <w:top w:val="none" w:sz="0" w:space="0" w:color="auto"/>
            <w:left w:val="none" w:sz="0" w:space="0" w:color="auto"/>
            <w:bottom w:val="none" w:sz="0" w:space="0" w:color="auto"/>
            <w:right w:val="none" w:sz="0" w:space="0" w:color="auto"/>
          </w:divBdr>
        </w:div>
        <w:div w:id="1248611649">
          <w:marLeft w:val="480"/>
          <w:marRight w:val="0"/>
          <w:marTop w:val="0"/>
          <w:marBottom w:val="0"/>
          <w:divBdr>
            <w:top w:val="none" w:sz="0" w:space="0" w:color="auto"/>
            <w:left w:val="none" w:sz="0" w:space="0" w:color="auto"/>
            <w:bottom w:val="none" w:sz="0" w:space="0" w:color="auto"/>
            <w:right w:val="none" w:sz="0" w:space="0" w:color="auto"/>
          </w:divBdr>
        </w:div>
        <w:div w:id="1313217437">
          <w:marLeft w:val="480"/>
          <w:marRight w:val="0"/>
          <w:marTop w:val="0"/>
          <w:marBottom w:val="0"/>
          <w:divBdr>
            <w:top w:val="none" w:sz="0" w:space="0" w:color="auto"/>
            <w:left w:val="none" w:sz="0" w:space="0" w:color="auto"/>
            <w:bottom w:val="none" w:sz="0" w:space="0" w:color="auto"/>
            <w:right w:val="none" w:sz="0" w:space="0" w:color="auto"/>
          </w:divBdr>
        </w:div>
        <w:div w:id="1332298979">
          <w:marLeft w:val="480"/>
          <w:marRight w:val="0"/>
          <w:marTop w:val="0"/>
          <w:marBottom w:val="0"/>
          <w:divBdr>
            <w:top w:val="none" w:sz="0" w:space="0" w:color="auto"/>
            <w:left w:val="none" w:sz="0" w:space="0" w:color="auto"/>
            <w:bottom w:val="none" w:sz="0" w:space="0" w:color="auto"/>
            <w:right w:val="none" w:sz="0" w:space="0" w:color="auto"/>
          </w:divBdr>
        </w:div>
        <w:div w:id="1338463275">
          <w:marLeft w:val="480"/>
          <w:marRight w:val="0"/>
          <w:marTop w:val="0"/>
          <w:marBottom w:val="0"/>
          <w:divBdr>
            <w:top w:val="none" w:sz="0" w:space="0" w:color="auto"/>
            <w:left w:val="none" w:sz="0" w:space="0" w:color="auto"/>
            <w:bottom w:val="none" w:sz="0" w:space="0" w:color="auto"/>
            <w:right w:val="none" w:sz="0" w:space="0" w:color="auto"/>
          </w:divBdr>
        </w:div>
        <w:div w:id="1388187835">
          <w:marLeft w:val="480"/>
          <w:marRight w:val="0"/>
          <w:marTop w:val="0"/>
          <w:marBottom w:val="0"/>
          <w:divBdr>
            <w:top w:val="none" w:sz="0" w:space="0" w:color="auto"/>
            <w:left w:val="none" w:sz="0" w:space="0" w:color="auto"/>
            <w:bottom w:val="none" w:sz="0" w:space="0" w:color="auto"/>
            <w:right w:val="none" w:sz="0" w:space="0" w:color="auto"/>
          </w:divBdr>
        </w:div>
        <w:div w:id="1394161632">
          <w:marLeft w:val="480"/>
          <w:marRight w:val="0"/>
          <w:marTop w:val="0"/>
          <w:marBottom w:val="0"/>
          <w:divBdr>
            <w:top w:val="none" w:sz="0" w:space="0" w:color="auto"/>
            <w:left w:val="none" w:sz="0" w:space="0" w:color="auto"/>
            <w:bottom w:val="none" w:sz="0" w:space="0" w:color="auto"/>
            <w:right w:val="none" w:sz="0" w:space="0" w:color="auto"/>
          </w:divBdr>
        </w:div>
        <w:div w:id="1451316020">
          <w:marLeft w:val="480"/>
          <w:marRight w:val="0"/>
          <w:marTop w:val="0"/>
          <w:marBottom w:val="0"/>
          <w:divBdr>
            <w:top w:val="none" w:sz="0" w:space="0" w:color="auto"/>
            <w:left w:val="none" w:sz="0" w:space="0" w:color="auto"/>
            <w:bottom w:val="none" w:sz="0" w:space="0" w:color="auto"/>
            <w:right w:val="none" w:sz="0" w:space="0" w:color="auto"/>
          </w:divBdr>
        </w:div>
        <w:div w:id="1596786150">
          <w:marLeft w:val="480"/>
          <w:marRight w:val="0"/>
          <w:marTop w:val="0"/>
          <w:marBottom w:val="0"/>
          <w:divBdr>
            <w:top w:val="none" w:sz="0" w:space="0" w:color="auto"/>
            <w:left w:val="none" w:sz="0" w:space="0" w:color="auto"/>
            <w:bottom w:val="none" w:sz="0" w:space="0" w:color="auto"/>
            <w:right w:val="none" w:sz="0" w:space="0" w:color="auto"/>
          </w:divBdr>
        </w:div>
        <w:div w:id="1604805263">
          <w:marLeft w:val="480"/>
          <w:marRight w:val="0"/>
          <w:marTop w:val="0"/>
          <w:marBottom w:val="0"/>
          <w:divBdr>
            <w:top w:val="none" w:sz="0" w:space="0" w:color="auto"/>
            <w:left w:val="none" w:sz="0" w:space="0" w:color="auto"/>
            <w:bottom w:val="none" w:sz="0" w:space="0" w:color="auto"/>
            <w:right w:val="none" w:sz="0" w:space="0" w:color="auto"/>
          </w:divBdr>
        </w:div>
        <w:div w:id="1660232751">
          <w:marLeft w:val="480"/>
          <w:marRight w:val="0"/>
          <w:marTop w:val="0"/>
          <w:marBottom w:val="0"/>
          <w:divBdr>
            <w:top w:val="none" w:sz="0" w:space="0" w:color="auto"/>
            <w:left w:val="none" w:sz="0" w:space="0" w:color="auto"/>
            <w:bottom w:val="none" w:sz="0" w:space="0" w:color="auto"/>
            <w:right w:val="none" w:sz="0" w:space="0" w:color="auto"/>
          </w:divBdr>
        </w:div>
      </w:divsChild>
    </w:div>
    <w:div w:id="1389920199">
      <w:bodyDiv w:val="1"/>
      <w:marLeft w:val="0"/>
      <w:marRight w:val="0"/>
      <w:marTop w:val="0"/>
      <w:marBottom w:val="0"/>
      <w:divBdr>
        <w:top w:val="none" w:sz="0" w:space="0" w:color="auto"/>
        <w:left w:val="none" w:sz="0" w:space="0" w:color="auto"/>
        <w:bottom w:val="none" w:sz="0" w:space="0" w:color="auto"/>
        <w:right w:val="none" w:sz="0" w:space="0" w:color="auto"/>
      </w:divBdr>
    </w:div>
    <w:div w:id="1389961048">
      <w:bodyDiv w:val="1"/>
      <w:marLeft w:val="0"/>
      <w:marRight w:val="0"/>
      <w:marTop w:val="0"/>
      <w:marBottom w:val="0"/>
      <w:divBdr>
        <w:top w:val="none" w:sz="0" w:space="0" w:color="auto"/>
        <w:left w:val="none" w:sz="0" w:space="0" w:color="auto"/>
        <w:bottom w:val="none" w:sz="0" w:space="0" w:color="auto"/>
        <w:right w:val="none" w:sz="0" w:space="0" w:color="auto"/>
      </w:divBdr>
    </w:div>
    <w:div w:id="1390151746">
      <w:bodyDiv w:val="1"/>
      <w:marLeft w:val="0"/>
      <w:marRight w:val="0"/>
      <w:marTop w:val="0"/>
      <w:marBottom w:val="0"/>
      <w:divBdr>
        <w:top w:val="none" w:sz="0" w:space="0" w:color="auto"/>
        <w:left w:val="none" w:sz="0" w:space="0" w:color="auto"/>
        <w:bottom w:val="none" w:sz="0" w:space="0" w:color="auto"/>
        <w:right w:val="none" w:sz="0" w:space="0" w:color="auto"/>
      </w:divBdr>
    </w:div>
    <w:div w:id="1390567512">
      <w:bodyDiv w:val="1"/>
      <w:marLeft w:val="0"/>
      <w:marRight w:val="0"/>
      <w:marTop w:val="0"/>
      <w:marBottom w:val="0"/>
      <w:divBdr>
        <w:top w:val="none" w:sz="0" w:space="0" w:color="auto"/>
        <w:left w:val="none" w:sz="0" w:space="0" w:color="auto"/>
        <w:bottom w:val="none" w:sz="0" w:space="0" w:color="auto"/>
        <w:right w:val="none" w:sz="0" w:space="0" w:color="auto"/>
      </w:divBdr>
    </w:div>
    <w:div w:id="1391346973">
      <w:bodyDiv w:val="1"/>
      <w:marLeft w:val="0"/>
      <w:marRight w:val="0"/>
      <w:marTop w:val="0"/>
      <w:marBottom w:val="0"/>
      <w:divBdr>
        <w:top w:val="none" w:sz="0" w:space="0" w:color="auto"/>
        <w:left w:val="none" w:sz="0" w:space="0" w:color="auto"/>
        <w:bottom w:val="none" w:sz="0" w:space="0" w:color="auto"/>
        <w:right w:val="none" w:sz="0" w:space="0" w:color="auto"/>
      </w:divBdr>
    </w:div>
    <w:div w:id="1391465181">
      <w:bodyDiv w:val="1"/>
      <w:marLeft w:val="0"/>
      <w:marRight w:val="0"/>
      <w:marTop w:val="0"/>
      <w:marBottom w:val="0"/>
      <w:divBdr>
        <w:top w:val="none" w:sz="0" w:space="0" w:color="auto"/>
        <w:left w:val="none" w:sz="0" w:space="0" w:color="auto"/>
        <w:bottom w:val="none" w:sz="0" w:space="0" w:color="auto"/>
        <w:right w:val="none" w:sz="0" w:space="0" w:color="auto"/>
      </w:divBdr>
    </w:div>
    <w:div w:id="1391492595">
      <w:bodyDiv w:val="1"/>
      <w:marLeft w:val="0"/>
      <w:marRight w:val="0"/>
      <w:marTop w:val="0"/>
      <w:marBottom w:val="0"/>
      <w:divBdr>
        <w:top w:val="none" w:sz="0" w:space="0" w:color="auto"/>
        <w:left w:val="none" w:sz="0" w:space="0" w:color="auto"/>
        <w:bottom w:val="none" w:sz="0" w:space="0" w:color="auto"/>
        <w:right w:val="none" w:sz="0" w:space="0" w:color="auto"/>
      </w:divBdr>
    </w:div>
    <w:div w:id="1391732226">
      <w:bodyDiv w:val="1"/>
      <w:marLeft w:val="0"/>
      <w:marRight w:val="0"/>
      <w:marTop w:val="0"/>
      <w:marBottom w:val="0"/>
      <w:divBdr>
        <w:top w:val="none" w:sz="0" w:space="0" w:color="auto"/>
        <w:left w:val="none" w:sz="0" w:space="0" w:color="auto"/>
        <w:bottom w:val="none" w:sz="0" w:space="0" w:color="auto"/>
        <w:right w:val="none" w:sz="0" w:space="0" w:color="auto"/>
      </w:divBdr>
    </w:div>
    <w:div w:id="1392116029">
      <w:bodyDiv w:val="1"/>
      <w:marLeft w:val="0"/>
      <w:marRight w:val="0"/>
      <w:marTop w:val="0"/>
      <w:marBottom w:val="0"/>
      <w:divBdr>
        <w:top w:val="none" w:sz="0" w:space="0" w:color="auto"/>
        <w:left w:val="none" w:sz="0" w:space="0" w:color="auto"/>
        <w:bottom w:val="none" w:sz="0" w:space="0" w:color="auto"/>
        <w:right w:val="none" w:sz="0" w:space="0" w:color="auto"/>
      </w:divBdr>
    </w:div>
    <w:div w:id="1392147506">
      <w:bodyDiv w:val="1"/>
      <w:marLeft w:val="0"/>
      <w:marRight w:val="0"/>
      <w:marTop w:val="0"/>
      <w:marBottom w:val="0"/>
      <w:divBdr>
        <w:top w:val="none" w:sz="0" w:space="0" w:color="auto"/>
        <w:left w:val="none" w:sz="0" w:space="0" w:color="auto"/>
        <w:bottom w:val="none" w:sz="0" w:space="0" w:color="auto"/>
        <w:right w:val="none" w:sz="0" w:space="0" w:color="auto"/>
      </w:divBdr>
    </w:div>
    <w:div w:id="1392341969">
      <w:bodyDiv w:val="1"/>
      <w:marLeft w:val="0"/>
      <w:marRight w:val="0"/>
      <w:marTop w:val="0"/>
      <w:marBottom w:val="0"/>
      <w:divBdr>
        <w:top w:val="none" w:sz="0" w:space="0" w:color="auto"/>
        <w:left w:val="none" w:sz="0" w:space="0" w:color="auto"/>
        <w:bottom w:val="none" w:sz="0" w:space="0" w:color="auto"/>
        <w:right w:val="none" w:sz="0" w:space="0" w:color="auto"/>
      </w:divBdr>
    </w:div>
    <w:div w:id="1392386008">
      <w:bodyDiv w:val="1"/>
      <w:marLeft w:val="0"/>
      <w:marRight w:val="0"/>
      <w:marTop w:val="0"/>
      <w:marBottom w:val="0"/>
      <w:divBdr>
        <w:top w:val="none" w:sz="0" w:space="0" w:color="auto"/>
        <w:left w:val="none" w:sz="0" w:space="0" w:color="auto"/>
        <w:bottom w:val="none" w:sz="0" w:space="0" w:color="auto"/>
        <w:right w:val="none" w:sz="0" w:space="0" w:color="auto"/>
      </w:divBdr>
    </w:div>
    <w:div w:id="1392575265">
      <w:bodyDiv w:val="1"/>
      <w:marLeft w:val="0"/>
      <w:marRight w:val="0"/>
      <w:marTop w:val="0"/>
      <w:marBottom w:val="0"/>
      <w:divBdr>
        <w:top w:val="none" w:sz="0" w:space="0" w:color="auto"/>
        <w:left w:val="none" w:sz="0" w:space="0" w:color="auto"/>
        <w:bottom w:val="none" w:sz="0" w:space="0" w:color="auto"/>
        <w:right w:val="none" w:sz="0" w:space="0" w:color="auto"/>
      </w:divBdr>
    </w:div>
    <w:div w:id="1392650629">
      <w:bodyDiv w:val="1"/>
      <w:marLeft w:val="0"/>
      <w:marRight w:val="0"/>
      <w:marTop w:val="0"/>
      <w:marBottom w:val="0"/>
      <w:divBdr>
        <w:top w:val="none" w:sz="0" w:space="0" w:color="auto"/>
        <w:left w:val="none" w:sz="0" w:space="0" w:color="auto"/>
        <w:bottom w:val="none" w:sz="0" w:space="0" w:color="auto"/>
        <w:right w:val="none" w:sz="0" w:space="0" w:color="auto"/>
      </w:divBdr>
    </w:div>
    <w:div w:id="1392653455">
      <w:bodyDiv w:val="1"/>
      <w:marLeft w:val="0"/>
      <w:marRight w:val="0"/>
      <w:marTop w:val="0"/>
      <w:marBottom w:val="0"/>
      <w:divBdr>
        <w:top w:val="none" w:sz="0" w:space="0" w:color="auto"/>
        <w:left w:val="none" w:sz="0" w:space="0" w:color="auto"/>
        <w:bottom w:val="none" w:sz="0" w:space="0" w:color="auto"/>
        <w:right w:val="none" w:sz="0" w:space="0" w:color="auto"/>
      </w:divBdr>
    </w:div>
    <w:div w:id="1392734590">
      <w:bodyDiv w:val="1"/>
      <w:marLeft w:val="0"/>
      <w:marRight w:val="0"/>
      <w:marTop w:val="0"/>
      <w:marBottom w:val="0"/>
      <w:divBdr>
        <w:top w:val="none" w:sz="0" w:space="0" w:color="auto"/>
        <w:left w:val="none" w:sz="0" w:space="0" w:color="auto"/>
        <w:bottom w:val="none" w:sz="0" w:space="0" w:color="auto"/>
        <w:right w:val="none" w:sz="0" w:space="0" w:color="auto"/>
      </w:divBdr>
    </w:div>
    <w:div w:id="1392773372">
      <w:bodyDiv w:val="1"/>
      <w:marLeft w:val="0"/>
      <w:marRight w:val="0"/>
      <w:marTop w:val="0"/>
      <w:marBottom w:val="0"/>
      <w:divBdr>
        <w:top w:val="none" w:sz="0" w:space="0" w:color="auto"/>
        <w:left w:val="none" w:sz="0" w:space="0" w:color="auto"/>
        <w:bottom w:val="none" w:sz="0" w:space="0" w:color="auto"/>
        <w:right w:val="none" w:sz="0" w:space="0" w:color="auto"/>
      </w:divBdr>
    </w:div>
    <w:div w:id="1392844969">
      <w:bodyDiv w:val="1"/>
      <w:marLeft w:val="0"/>
      <w:marRight w:val="0"/>
      <w:marTop w:val="0"/>
      <w:marBottom w:val="0"/>
      <w:divBdr>
        <w:top w:val="none" w:sz="0" w:space="0" w:color="auto"/>
        <w:left w:val="none" w:sz="0" w:space="0" w:color="auto"/>
        <w:bottom w:val="none" w:sz="0" w:space="0" w:color="auto"/>
        <w:right w:val="none" w:sz="0" w:space="0" w:color="auto"/>
      </w:divBdr>
    </w:div>
    <w:div w:id="1392852143">
      <w:bodyDiv w:val="1"/>
      <w:marLeft w:val="0"/>
      <w:marRight w:val="0"/>
      <w:marTop w:val="0"/>
      <w:marBottom w:val="0"/>
      <w:divBdr>
        <w:top w:val="none" w:sz="0" w:space="0" w:color="auto"/>
        <w:left w:val="none" w:sz="0" w:space="0" w:color="auto"/>
        <w:bottom w:val="none" w:sz="0" w:space="0" w:color="auto"/>
        <w:right w:val="none" w:sz="0" w:space="0" w:color="auto"/>
      </w:divBdr>
    </w:div>
    <w:div w:id="1393235038">
      <w:bodyDiv w:val="1"/>
      <w:marLeft w:val="0"/>
      <w:marRight w:val="0"/>
      <w:marTop w:val="0"/>
      <w:marBottom w:val="0"/>
      <w:divBdr>
        <w:top w:val="none" w:sz="0" w:space="0" w:color="auto"/>
        <w:left w:val="none" w:sz="0" w:space="0" w:color="auto"/>
        <w:bottom w:val="none" w:sz="0" w:space="0" w:color="auto"/>
        <w:right w:val="none" w:sz="0" w:space="0" w:color="auto"/>
      </w:divBdr>
    </w:div>
    <w:div w:id="1393313933">
      <w:bodyDiv w:val="1"/>
      <w:marLeft w:val="0"/>
      <w:marRight w:val="0"/>
      <w:marTop w:val="0"/>
      <w:marBottom w:val="0"/>
      <w:divBdr>
        <w:top w:val="none" w:sz="0" w:space="0" w:color="auto"/>
        <w:left w:val="none" w:sz="0" w:space="0" w:color="auto"/>
        <w:bottom w:val="none" w:sz="0" w:space="0" w:color="auto"/>
        <w:right w:val="none" w:sz="0" w:space="0" w:color="auto"/>
      </w:divBdr>
    </w:div>
    <w:div w:id="1393387361">
      <w:bodyDiv w:val="1"/>
      <w:marLeft w:val="0"/>
      <w:marRight w:val="0"/>
      <w:marTop w:val="0"/>
      <w:marBottom w:val="0"/>
      <w:divBdr>
        <w:top w:val="none" w:sz="0" w:space="0" w:color="auto"/>
        <w:left w:val="none" w:sz="0" w:space="0" w:color="auto"/>
        <w:bottom w:val="none" w:sz="0" w:space="0" w:color="auto"/>
        <w:right w:val="none" w:sz="0" w:space="0" w:color="auto"/>
      </w:divBdr>
    </w:div>
    <w:div w:id="1393503276">
      <w:bodyDiv w:val="1"/>
      <w:marLeft w:val="0"/>
      <w:marRight w:val="0"/>
      <w:marTop w:val="0"/>
      <w:marBottom w:val="0"/>
      <w:divBdr>
        <w:top w:val="none" w:sz="0" w:space="0" w:color="auto"/>
        <w:left w:val="none" w:sz="0" w:space="0" w:color="auto"/>
        <w:bottom w:val="none" w:sz="0" w:space="0" w:color="auto"/>
        <w:right w:val="none" w:sz="0" w:space="0" w:color="auto"/>
      </w:divBdr>
    </w:div>
    <w:div w:id="1393625767">
      <w:bodyDiv w:val="1"/>
      <w:marLeft w:val="0"/>
      <w:marRight w:val="0"/>
      <w:marTop w:val="0"/>
      <w:marBottom w:val="0"/>
      <w:divBdr>
        <w:top w:val="none" w:sz="0" w:space="0" w:color="auto"/>
        <w:left w:val="none" w:sz="0" w:space="0" w:color="auto"/>
        <w:bottom w:val="none" w:sz="0" w:space="0" w:color="auto"/>
        <w:right w:val="none" w:sz="0" w:space="0" w:color="auto"/>
      </w:divBdr>
    </w:div>
    <w:div w:id="1393698817">
      <w:bodyDiv w:val="1"/>
      <w:marLeft w:val="0"/>
      <w:marRight w:val="0"/>
      <w:marTop w:val="0"/>
      <w:marBottom w:val="0"/>
      <w:divBdr>
        <w:top w:val="none" w:sz="0" w:space="0" w:color="auto"/>
        <w:left w:val="none" w:sz="0" w:space="0" w:color="auto"/>
        <w:bottom w:val="none" w:sz="0" w:space="0" w:color="auto"/>
        <w:right w:val="none" w:sz="0" w:space="0" w:color="auto"/>
      </w:divBdr>
    </w:div>
    <w:div w:id="1394040778">
      <w:bodyDiv w:val="1"/>
      <w:marLeft w:val="0"/>
      <w:marRight w:val="0"/>
      <w:marTop w:val="0"/>
      <w:marBottom w:val="0"/>
      <w:divBdr>
        <w:top w:val="none" w:sz="0" w:space="0" w:color="auto"/>
        <w:left w:val="none" w:sz="0" w:space="0" w:color="auto"/>
        <w:bottom w:val="none" w:sz="0" w:space="0" w:color="auto"/>
        <w:right w:val="none" w:sz="0" w:space="0" w:color="auto"/>
      </w:divBdr>
    </w:div>
    <w:div w:id="1394045201">
      <w:bodyDiv w:val="1"/>
      <w:marLeft w:val="0"/>
      <w:marRight w:val="0"/>
      <w:marTop w:val="0"/>
      <w:marBottom w:val="0"/>
      <w:divBdr>
        <w:top w:val="none" w:sz="0" w:space="0" w:color="auto"/>
        <w:left w:val="none" w:sz="0" w:space="0" w:color="auto"/>
        <w:bottom w:val="none" w:sz="0" w:space="0" w:color="auto"/>
        <w:right w:val="none" w:sz="0" w:space="0" w:color="auto"/>
      </w:divBdr>
    </w:div>
    <w:div w:id="1394347542">
      <w:bodyDiv w:val="1"/>
      <w:marLeft w:val="0"/>
      <w:marRight w:val="0"/>
      <w:marTop w:val="0"/>
      <w:marBottom w:val="0"/>
      <w:divBdr>
        <w:top w:val="none" w:sz="0" w:space="0" w:color="auto"/>
        <w:left w:val="none" w:sz="0" w:space="0" w:color="auto"/>
        <w:bottom w:val="none" w:sz="0" w:space="0" w:color="auto"/>
        <w:right w:val="none" w:sz="0" w:space="0" w:color="auto"/>
      </w:divBdr>
    </w:div>
    <w:div w:id="1394349884">
      <w:bodyDiv w:val="1"/>
      <w:marLeft w:val="0"/>
      <w:marRight w:val="0"/>
      <w:marTop w:val="0"/>
      <w:marBottom w:val="0"/>
      <w:divBdr>
        <w:top w:val="none" w:sz="0" w:space="0" w:color="auto"/>
        <w:left w:val="none" w:sz="0" w:space="0" w:color="auto"/>
        <w:bottom w:val="none" w:sz="0" w:space="0" w:color="auto"/>
        <w:right w:val="none" w:sz="0" w:space="0" w:color="auto"/>
      </w:divBdr>
    </w:div>
    <w:div w:id="1394960682">
      <w:bodyDiv w:val="1"/>
      <w:marLeft w:val="0"/>
      <w:marRight w:val="0"/>
      <w:marTop w:val="0"/>
      <w:marBottom w:val="0"/>
      <w:divBdr>
        <w:top w:val="none" w:sz="0" w:space="0" w:color="auto"/>
        <w:left w:val="none" w:sz="0" w:space="0" w:color="auto"/>
        <w:bottom w:val="none" w:sz="0" w:space="0" w:color="auto"/>
        <w:right w:val="none" w:sz="0" w:space="0" w:color="auto"/>
      </w:divBdr>
    </w:div>
    <w:div w:id="1395003077">
      <w:bodyDiv w:val="1"/>
      <w:marLeft w:val="0"/>
      <w:marRight w:val="0"/>
      <w:marTop w:val="0"/>
      <w:marBottom w:val="0"/>
      <w:divBdr>
        <w:top w:val="none" w:sz="0" w:space="0" w:color="auto"/>
        <w:left w:val="none" w:sz="0" w:space="0" w:color="auto"/>
        <w:bottom w:val="none" w:sz="0" w:space="0" w:color="auto"/>
        <w:right w:val="none" w:sz="0" w:space="0" w:color="auto"/>
      </w:divBdr>
    </w:div>
    <w:div w:id="1395085459">
      <w:bodyDiv w:val="1"/>
      <w:marLeft w:val="0"/>
      <w:marRight w:val="0"/>
      <w:marTop w:val="0"/>
      <w:marBottom w:val="0"/>
      <w:divBdr>
        <w:top w:val="none" w:sz="0" w:space="0" w:color="auto"/>
        <w:left w:val="none" w:sz="0" w:space="0" w:color="auto"/>
        <w:bottom w:val="none" w:sz="0" w:space="0" w:color="auto"/>
        <w:right w:val="none" w:sz="0" w:space="0" w:color="auto"/>
      </w:divBdr>
    </w:div>
    <w:div w:id="1395424779">
      <w:bodyDiv w:val="1"/>
      <w:marLeft w:val="0"/>
      <w:marRight w:val="0"/>
      <w:marTop w:val="0"/>
      <w:marBottom w:val="0"/>
      <w:divBdr>
        <w:top w:val="none" w:sz="0" w:space="0" w:color="auto"/>
        <w:left w:val="none" w:sz="0" w:space="0" w:color="auto"/>
        <w:bottom w:val="none" w:sz="0" w:space="0" w:color="auto"/>
        <w:right w:val="none" w:sz="0" w:space="0" w:color="auto"/>
      </w:divBdr>
    </w:div>
    <w:div w:id="1395546074">
      <w:bodyDiv w:val="1"/>
      <w:marLeft w:val="0"/>
      <w:marRight w:val="0"/>
      <w:marTop w:val="0"/>
      <w:marBottom w:val="0"/>
      <w:divBdr>
        <w:top w:val="none" w:sz="0" w:space="0" w:color="auto"/>
        <w:left w:val="none" w:sz="0" w:space="0" w:color="auto"/>
        <w:bottom w:val="none" w:sz="0" w:space="0" w:color="auto"/>
        <w:right w:val="none" w:sz="0" w:space="0" w:color="auto"/>
      </w:divBdr>
    </w:div>
    <w:div w:id="1395736088">
      <w:bodyDiv w:val="1"/>
      <w:marLeft w:val="0"/>
      <w:marRight w:val="0"/>
      <w:marTop w:val="0"/>
      <w:marBottom w:val="0"/>
      <w:divBdr>
        <w:top w:val="none" w:sz="0" w:space="0" w:color="auto"/>
        <w:left w:val="none" w:sz="0" w:space="0" w:color="auto"/>
        <w:bottom w:val="none" w:sz="0" w:space="0" w:color="auto"/>
        <w:right w:val="none" w:sz="0" w:space="0" w:color="auto"/>
      </w:divBdr>
    </w:div>
    <w:div w:id="1395739157">
      <w:bodyDiv w:val="1"/>
      <w:marLeft w:val="0"/>
      <w:marRight w:val="0"/>
      <w:marTop w:val="0"/>
      <w:marBottom w:val="0"/>
      <w:divBdr>
        <w:top w:val="none" w:sz="0" w:space="0" w:color="auto"/>
        <w:left w:val="none" w:sz="0" w:space="0" w:color="auto"/>
        <w:bottom w:val="none" w:sz="0" w:space="0" w:color="auto"/>
        <w:right w:val="none" w:sz="0" w:space="0" w:color="auto"/>
      </w:divBdr>
    </w:div>
    <w:div w:id="1396010405">
      <w:bodyDiv w:val="1"/>
      <w:marLeft w:val="0"/>
      <w:marRight w:val="0"/>
      <w:marTop w:val="0"/>
      <w:marBottom w:val="0"/>
      <w:divBdr>
        <w:top w:val="none" w:sz="0" w:space="0" w:color="auto"/>
        <w:left w:val="none" w:sz="0" w:space="0" w:color="auto"/>
        <w:bottom w:val="none" w:sz="0" w:space="0" w:color="auto"/>
        <w:right w:val="none" w:sz="0" w:space="0" w:color="auto"/>
      </w:divBdr>
    </w:div>
    <w:div w:id="1396275469">
      <w:bodyDiv w:val="1"/>
      <w:marLeft w:val="0"/>
      <w:marRight w:val="0"/>
      <w:marTop w:val="0"/>
      <w:marBottom w:val="0"/>
      <w:divBdr>
        <w:top w:val="none" w:sz="0" w:space="0" w:color="auto"/>
        <w:left w:val="none" w:sz="0" w:space="0" w:color="auto"/>
        <w:bottom w:val="none" w:sz="0" w:space="0" w:color="auto"/>
        <w:right w:val="none" w:sz="0" w:space="0" w:color="auto"/>
      </w:divBdr>
    </w:div>
    <w:div w:id="1396392577">
      <w:bodyDiv w:val="1"/>
      <w:marLeft w:val="0"/>
      <w:marRight w:val="0"/>
      <w:marTop w:val="0"/>
      <w:marBottom w:val="0"/>
      <w:divBdr>
        <w:top w:val="none" w:sz="0" w:space="0" w:color="auto"/>
        <w:left w:val="none" w:sz="0" w:space="0" w:color="auto"/>
        <w:bottom w:val="none" w:sz="0" w:space="0" w:color="auto"/>
        <w:right w:val="none" w:sz="0" w:space="0" w:color="auto"/>
      </w:divBdr>
      <w:divsChild>
        <w:div w:id="5715765">
          <w:marLeft w:val="480"/>
          <w:marRight w:val="0"/>
          <w:marTop w:val="0"/>
          <w:marBottom w:val="0"/>
          <w:divBdr>
            <w:top w:val="none" w:sz="0" w:space="0" w:color="auto"/>
            <w:left w:val="none" w:sz="0" w:space="0" w:color="auto"/>
            <w:bottom w:val="none" w:sz="0" w:space="0" w:color="auto"/>
            <w:right w:val="none" w:sz="0" w:space="0" w:color="auto"/>
          </w:divBdr>
        </w:div>
        <w:div w:id="72824094">
          <w:marLeft w:val="480"/>
          <w:marRight w:val="0"/>
          <w:marTop w:val="0"/>
          <w:marBottom w:val="0"/>
          <w:divBdr>
            <w:top w:val="none" w:sz="0" w:space="0" w:color="auto"/>
            <w:left w:val="none" w:sz="0" w:space="0" w:color="auto"/>
            <w:bottom w:val="none" w:sz="0" w:space="0" w:color="auto"/>
            <w:right w:val="none" w:sz="0" w:space="0" w:color="auto"/>
          </w:divBdr>
        </w:div>
        <w:div w:id="170728308">
          <w:marLeft w:val="480"/>
          <w:marRight w:val="0"/>
          <w:marTop w:val="0"/>
          <w:marBottom w:val="0"/>
          <w:divBdr>
            <w:top w:val="none" w:sz="0" w:space="0" w:color="auto"/>
            <w:left w:val="none" w:sz="0" w:space="0" w:color="auto"/>
            <w:bottom w:val="none" w:sz="0" w:space="0" w:color="auto"/>
            <w:right w:val="none" w:sz="0" w:space="0" w:color="auto"/>
          </w:divBdr>
        </w:div>
        <w:div w:id="213278147">
          <w:marLeft w:val="480"/>
          <w:marRight w:val="0"/>
          <w:marTop w:val="0"/>
          <w:marBottom w:val="0"/>
          <w:divBdr>
            <w:top w:val="none" w:sz="0" w:space="0" w:color="auto"/>
            <w:left w:val="none" w:sz="0" w:space="0" w:color="auto"/>
            <w:bottom w:val="none" w:sz="0" w:space="0" w:color="auto"/>
            <w:right w:val="none" w:sz="0" w:space="0" w:color="auto"/>
          </w:divBdr>
        </w:div>
        <w:div w:id="246577787">
          <w:marLeft w:val="480"/>
          <w:marRight w:val="0"/>
          <w:marTop w:val="0"/>
          <w:marBottom w:val="0"/>
          <w:divBdr>
            <w:top w:val="none" w:sz="0" w:space="0" w:color="auto"/>
            <w:left w:val="none" w:sz="0" w:space="0" w:color="auto"/>
            <w:bottom w:val="none" w:sz="0" w:space="0" w:color="auto"/>
            <w:right w:val="none" w:sz="0" w:space="0" w:color="auto"/>
          </w:divBdr>
        </w:div>
        <w:div w:id="395980222">
          <w:marLeft w:val="480"/>
          <w:marRight w:val="0"/>
          <w:marTop w:val="0"/>
          <w:marBottom w:val="0"/>
          <w:divBdr>
            <w:top w:val="none" w:sz="0" w:space="0" w:color="auto"/>
            <w:left w:val="none" w:sz="0" w:space="0" w:color="auto"/>
            <w:bottom w:val="none" w:sz="0" w:space="0" w:color="auto"/>
            <w:right w:val="none" w:sz="0" w:space="0" w:color="auto"/>
          </w:divBdr>
        </w:div>
        <w:div w:id="437484376">
          <w:marLeft w:val="480"/>
          <w:marRight w:val="0"/>
          <w:marTop w:val="0"/>
          <w:marBottom w:val="0"/>
          <w:divBdr>
            <w:top w:val="none" w:sz="0" w:space="0" w:color="auto"/>
            <w:left w:val="none" w:sz="0" w:space="0" w:color="auto"/>
            <w:bottom w:val="none" w:sz="0" w:space="0" w:color="auto"/>
            <w:right w:val="none" w:sz="0" w:space="0" w:color="auto"/>
          </w:divBdr>
        </w:div>
        <w:div w:id="560293612">
          <w:marLeft w:val="480"/>
          <w:marRight w:val="0"/>
          <w:marTop w:val="0"/>
          <w:marBottom w:val="0"/>
          <w:divBdr>
            <w:top w:val="none" w:sz="0" w:space="0" w:color="auto"/>
            <w:left w:val="none" w:sz="0" w:space="0" w:color="auto"/>
            <w:bottom w:val="none" w:sz="0" w:space="0" w:color="auto"/>
            <w:right w:val="none" w:sz="0" w:space="0" w:color="auto"/>
          </w:divBdr>
        </w:div>
        <w:div w:id="599725959">
          <w:marLeft w:val="480"/>
          <w:marRight w:val="0"/>
          <w:marTop w:val="0"/>
          <w:marBottom w:val="0"/>
          <w:divBdr>
            <w:top w:val="none" w:sz="0" w:space="0" w:color="auto"/>
            <w:left w:val="none" w:sz="0" w:space="0" w:color="auto"/>
            <w:bottom w:val="none" w:sz="0" w:space="0" w:color="auto"/>
            <w:right w:val="none" w:sz="0" w:space="0" w:color="auto"/>
          </w:divBdr>
        </w:div>
        <w:div w:id="621304499">
          <w:marLeft w:val="480"/>
          <w:marRight w:val="0"/>
          <w:marTop w:val="0"/>
          <w:marBottom w:val="0"/>
          <w:divBdr>
            <w:top w:val="none" w:sz="0" w:space="0" w:color="auto"/>
            <w:left w:val="none" w:sz="0" w:space="0" w:color="auto"/>
            <w:bottom w:val="none" w:sz="0" w:space="0" w:color="auto"/>
            <w:right w:val="none" w:sz="0" w:space="0" w:color="auto"/>
          </w:divBdr>
        </w:div>
        <w:div w:id="858738730">
          <w:marLeft w:val="480"/>
          <w:marRight w:val="0"/>
          <w:marTop w:val="0"/>
          <w:marBottom w:val="0"/>
          <w:divBdr>
            <w:top w:val="none" w:sz="0" w:space="0" w:color="auto"/>
            <w:left w:val="none" w:sz="0" w:space="0" w:color="auto"/>
            <w:bottom w:val="none" w:sz="0" w:space="0" w:color="auto"/>
            <w:right w:val="none" w:sz="0" w:space="0" w:color="auto"/>
          </w:divBdr>
        </w:div>
        <w:div w:id="859319322">
          <w:marLeft w:val="480"/>
          <w:marRight w:val="0"/>
          <w:marTop w:val="0"/>
          <w:marBottom w:val="0"/>
          <w:divBdr>
            <w:top w:val="none" w:sz="0" w:space="0" w:color="auto"/>
            <w:left w:val="none" w:sz="0" w:space="0" w:color="auto"/>
            <w:bottom w:val="none" w:sz="0" w:space="0" w:color="auto"/>
            <w:right w:val="none" w:sz="0" w:space="0" w:color="auto"/>
          </w:divBdr>
        </w:div>
        <w:div w:id="890725437">
          <w:marLeft w:val="480"/>
          <w:marRight w:val="0"/>
          <w:marTop w:val="0"/>
          <w:marBottom w:val="0"/>
          <w:divBdr>
            <w:top w:val="none" w:sz="0" w:space="0" w:color="auto"/>
            <w:left w:val="none" w:sz="0" w:space="0" w:color="auto"/>
            <w:bottom w:val="none" w:sz="0" w:space="0" w:color="auto"/>
            <w:right w:val="none" w:sz="0" w:space="0" w:color="auto"/>
          </w:divBdr>
        </w:div>
        <w:div w:id="912853759">
          <w:marLeft w:val="480"/>
          <w:marRight w:val="0"/>
          <w:marTop w:val="0"/>
          <w:marBottom w:val="0"/>
          <w:divBdr>
            <w:top w:val="none" w:sz="0" w:space="0" w:color="auto"/>
            <w:left w:val="none" w:sz="0" w:space="0" w:color="auto"/>
            <w:bottom w:val="none" w:sz="0" w:space="0" w:color="auto"/>
            <w:right w:val="none" w:sz="0" w:space="0" w:color="auto"/>
          </w:divBdr>
        </w:div>
        <w:div w:id="1007751862">
          <w:marLeft w:val="480"/>
          <w:marRight w:val="0"/>
          <w:marTop w:val="0"/>
          <w:marBottom w:val="0"/>
          <w:divBdr>
            <w:top w:val="none" w:sz="0" w:space="0" w:color="auto"/>
            <w:left w:val="none" w:sz="0" w:space="0" w:color="auto"/>
            <w:bottom w:val="none" w:sz="0" w:space="0" w:color="auto"/>
            <w:right w:val="none" w:sz="0" w:space="0" w:color="auto"/>
          </w:divBdr>
        </w:div>
        <w:div w:id="1105925786">
          <w:marLeft w:val="480"/>
          <w:marRight w:val="0"/>
          <w:marTop w:val="0"/>
          <w:marBottom w:val="0"/>
          <w:divBdr>
            <w:top w:val="none" w:sz="0" w:space="0" w:color="auto"/>
            <w:left w:val="none" w:sz="0" w:space="0" w:color="auto"/>
            <w:bottom w:val="none" w:sz="0" w:space="0" w:color="auto"/>
            <w:right w:val="none" w:sz="0" w:space="0" w:color="auto"/>
          </w:divBdr>
        </w:div>
        <w:div w:id="1114982766">
          <w:marLeft w:val="480"/>
          <w:marRight w:val="0"/>
          <w:marTop w:val="0"/>
          <w:marBottom w:val="0"/>
          <w:divBdr>
            <w:top w:val="none" w:sz="0" w:space="0" w:color="auto"/>
            <w:left w:val="none" w:sz="0" w:space="0" w:color="auto"/>
            <w:bottom w:val="none" w:sz="0" w:space="0" w:color="auto"/>
            <w:right w:val="none" w:sz="0" w:space="0" w:color="auto"/>
          </w:divBdr>
        </w:div>
        <w:div w:id="1240365290">
          <w:marLeft w:val="480"/>
          <w:marRight w:val="0"/>
          <w:marTop w:val="0"/>
          <w:marBottom w:val="0"/>
          <w:divBdr>
            <w:top w:val="none" w:sz="0" w:space="0" w:color="auto"/>
            <w:left w:val="none" w:sz="0" w:space="0" w:color="auto"/>
            <w:bottom w:val="none" w:sz="0" w:space="0" w:color="auto"/>
            <w:right w:val="none" w:sz="0" w:space="0" w:color="auto"/>
          </w:divBdr>
        </w:div>
        <w:div w:id="1377853246">
          <w:marLeft w:val="480"/>
          <w:marRight w:val="0"/>
          <w:marTop w:val="0"/>
          <w:marBottom w:val="0"/>
          <w:divBdr>
            <w:top w:val="none" w:sz="0" w:space="0" w:color="auto"/>
            <w:left w:val="none" w:sz="0" w:space="0" w:color="auto"/>
            <w:bottom w:val="none" w:sz="0" w:space="0" w:color="auto"/>
            <w:right w:val="none" w:sz="0" w:space="0" w:color="auto"/>
          </w:divBdr>
        </w:div>
        <w:div w:id="1537111452">
          <w:marLeft w:val="480"/>
          <w:marRight w:val="0"/>
          <w:marTop w:val="0"/>
          <w:marBottom w:val="0"/>
          <w:divBdr>
            <w:top w:val="none" w:sz="0" w:space="0" w:color="auto"/>
            <w:left w:val="none" w:sz="0" w:space="0" w:color="auto"/>
            <w:bottom w:val="none" w:sz="0" w:space="0" w:color="auto"/>
            <w:right w:val="none" w:sz="0" w:space="0" w:color="auto"/>
          </w:divBdr>
        </w:div>
        <w:div w:id="1624191583">
          <w:marLeft w:val="480"/>
          <w:marRight w:val="0"/>
          <w:marTop w:val="0"/>
          <w:marBottom w:val="0"/>
          <w:divBdr>
            <w:top w:val="none" w:sz="0" w:space="0" w:color="auto"/>
            <w:left w:val="none" w:sz="0" w:space="0" w:color="auto"/>
            <w:bottom w:val="none" w:sz="0" w:space="0" w:color="auto"/>
            <w:right w:val="none" w:sz="0" w:space="0" w:color="auto"/>
          </w:divBdr>
        </w:div>
        <w:div w:id="1687251327">
          <w:marLeft w:val="480"/>
          <w:marRight w:val="0"/>
          <w:marTop w:val="0"/>
          <w:marBottom w:val="0"/>
          <w:divBdr>
            <w:top w:val="none" w:sz="0" w:space="0" w:color="auto"/>
            <w:left w:val="none" w:sz="0" w:space="0" w:color="auto"/>
            <w:bottom w:val="none" w:sz="0" w:space="0" w:color="auto"/>
            <w:right w:val="none" w:sz="0" w:space="0" w:color="auto"/>
          </w:divBdr>
        </w:div>
      </w:divsChild>
    </w:div>
    <w:div w:id="1396465415">
      <w:bodyDiv w:val="1"/>
      <w:marLeft w:val="0"/>
      <w:marRight w:val="0"/>
      <w:marTop w:val="0"/>
      <w:marBottom w:val="0"/>
      <w:divBdr>
        <w:top w:val="none" w:sz="0" w:space="0" w:color="auto"/>
        <w:left w:val="none" w:sz="0" w:space="0" w:color="auto"/>
        <w:bottom w:val="none" w:sz="0" w:space="0" w:color="auto"/>
        <w:right w:val="none" w:sz="0" w:space="0" w:color="auto"/>
      </w:divBdr>
    </w:div>
    <w:div w:id="1396468640">
      <w:bodyDiv w:val="1"/>
      <w:marLeft w:val="0"/>
      <w:marRight w:val="0"/>
      <w:marTop w:val="0"/>
      <w:marBottom w:val="0"/>
      <w:divBdr>
        <w:top w:val="none" w:sz="0" w:space="0" w:color="auto"/>
        <w:left w:val="none" w:sz="0" w:space="0" w:color="auto"/>
        <w:bottom w:val="none" w:sz="0" w:space="0" w:color="auto"/>
        <w:right w:val="none" w:sz="0" w:space="0" w:color="auto"/>
      </w:divBdr>
    </w:div>
    <w:div w:id="1396929758">
      <w:bodyDiv w:val="1"/>
      <w:marLeft w:val="0"/>
      <w:marRight w:val="0"/>
      <w:marTop w:val="0"/>
      <w:marBottom w:val="0"/>
      <w:divBdr>
        <w:top w:val="none" w:sz="0" w:space="0" w:color="auto"/>
        <w:left w:val="none" w:sz="0" w:space="0" w:color="auto"/>
        <w:bottom w:val="none" w:sz="0" w:space="0" w:color="auto"/>
        <w:right w:val="none" w:sz="0" w:space="0" w:color="auto"/>
      </w:divBdr>
    </w:div>
    <w:div w:id="1397314252">
      <w:bodyDiv w:val="1"/>
      <w:marLeft w:val="0"/>
      <w:marRight w:val="0"/>
      <w:marTop w:val="0"/>
      <w:marBottom w:val="0"/>
      <w:divBdr>
        <w:top w:val="none" w:sz="0" w:space="0" w:color="auto"/>
        <w:left w:val="none" w:sz="0" w:space="0" w:color="auto"/>
        <w:bottom w:val="none" w:sz="0" w:space="0" w:color="auto"/>
        <w:right w:val="none" w:sz="0" w:space="0" w:color="auto"/>
      </w:divBdr>
    </w:div>
    <w:div w:id="1397317589">
      <w:bodyDiv w:val="1"/>
      <w:marLeft w:val="0"/>
      <w:marRight w:val="0"/>
      <w:marTop w:val="0"/>
      <w:marBottom w:val="0"/>
      <w:divBdr>
        <w:top w:val="none" w:sz="0" w:space="0" w:color="auto"/>
        <w:left w:val="none" w:sz="0" w:space="0" w:color="auto"/>
        <w:bottom w:val="none" w:sz="0" w:space="0" w:color="auto"/>
        <w:right w:val="none" w:sz="0" w:space="0" w:color="auto"/>
      </w:divBdr>
    </w:div>
    <w:div w:id="1397507732">
      <w:bodyDiv w:val="1"/>
      <w:marLeft w:val="0"/>
      <w:marRight w:val="0"/>
      <w:marTop w:val="0"/>
      <w:marBottom w:val="0"/>
      <w:divBdr>
        <w:top w:val="none" w:sz="0" w:space="0" w:color="auto"/>
        <w:left w:val="none" w:sz="0" w:space="0" w:color="auto"/>
        <w:bottom w:val="none" w:sz="0" w:space="0" w:color="auto"/>
        <w:right w:val="none" w:sz="0" w:space="0" w:color="auto"/>
      </w:divBdr>
    </w:div>
    <w:div w:id="1397894827">
      <w:bodyDiv w:val="1"/>
      <w:marLeft w:val="0"/>
      <w:marRight w:val="0"/>
      <w:marTop w:val="0"/>
      <w:marBottom w:val="0"/>
      <w:divBdr>
        <w:top w:val="none" w:sz="0" w:space="0" w:color="auto"/>
        <w:left w:val="none" w:sz="0" w:space="0" w:color="auto"/>
        <w:bottom w:val="none" w:sz="0" w:space="0" w:color="auto"/>
        <w:right w:val="none" w:sz="0" w:space="0" w:color="auto"/>
      </w:divBdr>
    </w:div>
    <w:div w:id="1397898865">
      <w:bodyDiv w:val="1"/>
      <w:marLeft w:val="0"/>
      <w:marRight w:val="0"/>
      <w:marTop w:val="0"/>
      <w:marBottom w:val="0"/>
      <w:divBdr>
        <w:top w:val="none" w:sz="0" w:space="0" w:color="auto"/>
        <w:left w:val="none" w:sz="0" w:space="0" w:color="auto"/>
        <w:bottom w:val="none" w:sz="0" w:space="0" w:color="auto"/>
        <w:right w:val="none" w:sz="0" w:space="0" w:color="auto"/>
      </w:divBdr>
    </w:div>
    <w:div w:id="1398283268">
      <w:bodyDiv w:val="1"/>
      <w:marLeft w:val="0"/>
      <w:marRight w:val="0"/>
      <w:marTop w:val="0"/>
      <w:marBottom w:val="0"/>
      <w:divBdr>
        <w:top w:val="none" w:sz="0" w:space="0" w:color="auto"/>
        <w:left w:val="none" w:sz="0" w:space="0" w:color="auto"/>
        <w:bottom w:val="none" w:sz="0" w:space="0" w:color="auto"/>
        <w:right w:val="none" w:sz="0" w:space="0" w:color="auto"/>
      </w:divBdr>
      <w:divsChild>
        <w:div w:id="31081643">
          <w:marLeft w:val="480"/>
          <w:marRight w:val="0"/>
          <w:marTop w:val="0"/>
          <w:marBottom w:val="0"/>
          <w:divBdr>
            <w:top w:val="none" w:sz="0" w:space="0" w:color="auto"/>
            <w:left w:val="none" w:sz="0" w:space="0" w:color="auto"/>
            <w:bottom w:val="none" w:sz="0" w:space="0" w:color="auto"/>
            <w:right w:val="none" w:sz="0" w:space="0" w:color="auto"/>
          </w:divBdr>
        </w:div>
        <w:div w:id="62920852">
          <w:marLeft w:val="480"/>
          <w:marRight w:val="0"/>
          <w:marTop w:val="0"/>
          <w:marBottom w:val="0"/>
          <w:divBdr>
            <w:top w:val="none" w:sz="0" w:space="0" w:color="auto"/>
            <w:left w:val="none" w:sz="0" w:space="0" w:color="auto"/>
            <w:bottom w:val="none" w:sz="0" w:space="0" w:color="auto"/>
            <w:right w:val="none" w:sz="0" w:space="0" w:color="auto"/>
          </w:divBdr>
        </w:div>
        <w:div w:id="98838101">
          <w:marLeft w:val="480"/>
          <w:marRight w:val="0"/>
          <w:marTop w:val="0"/>
          <w:marBottom w:val="0"/>
          <w:divBdr>
            <w:top w:val="none" w:sz="0" w:space="0" w:color="auto"/>
            <w:left w:val="none" w:sz="0" w:space="0" w:color="auto"/>
            <w:bottom w:val="none" w:sz="0" w:space="0" w:color="auto"/>
            <w:right w:val="none" w:sz="0" w:space="0" w:color="auto"/>
          </w:divBdr>
        </w:div>
        <w:div w:id="106824343">
          <w:marLeft w:val="480"/>
          <w:marRight w:val="0"/>
          <w:marTop w:val="0"/>
          <w:marBottom w:val="0"/>
          <w:divBdr>
            <w:top w:val="none" w:sz="0" w:space="0" w:color="auto"/>
            <w:left w:val="none" w:sz="0" w:space="0" w:color="auto"/>
            <w:bottom w:val="none" w:sz="0" w:space="0" w:color="auto"/>
            <w:right w:val="none" w:sz="0" w:space="0" w:color="auto"/>
          </w:divBdr>
        </w:div>
        <w:div w:id="141317744">
          <w:marLeft w:val="480"/>
          <w:marRight w:val="0"/>
          <w:marTop w:val="0"/>
          <w:marBottom w:val="0"/>
          <w:divBdr>
            <w:top w:val="none" w:sz="0" w:space="0" w:color="auto"/>
            <w:left w:val="none" w:sz="0" w:space="0" w:color="auto"/>
            <w:bottom w:val="none" w:sz="0" w:space="0" w:color="auto"/>
            <w:right w:val="none" w:sz="0" w:space="0" w:color="auto"/>
          </w:divBdr>
        </w:div>
        <w:div w:id="148979311">
          <w:marLeft w:val="480"/>
          <w:marRight w:val="0"/>
          <w:marTop w:val="0"/>
          <w:marBottom w:val="0"/>
          <w:divBdr>
            <w:top w:val="none" w:sz="0" w:space="0" w:color="auto"/>
            <w:left w:val="none" w:sz="0" w:space="0" w:color="auto"/>
            <w:bottom w:val="none" w:sz="0" w:space="0" w:color="auto"/>
            <w:right w:val="none" w:sz="0" w:space="0" w:color="auto"/>
          </w:divBdr>
        </w:div>
        <w:div w:id="160434344">
          <w:marLeft w:val="480"/>
          <w:marRight w:val="0"/>
          <w:marTop w:val="0"/>
          <w:marBottom w:val="0"/>
          <w:divBdr>
            <w:top w:val="none" w:sz="0" w:space="0" w:color="auto"/>
            <w:left w:val="none" w:sz="0" w:space="0" w:color="auto"/>
            <w:bottom w:val="none" w:sz="0" w:space="0" w:color="auto"/>
            <w:right w:val="none" w:sz="0" w:space="0" w:color="auto"/>
          </w:divBdr>
        </w:div>
        <w:div w:id="178202704">
          <w:marLeft w:val="480"/>
          <w:marRight w:val="0"/>
          <w:marTop w:val="0"/>
          <w:marBottom w:val="0"/>
          <w:divBdr>
            <w:top w:val="none" w:sz="0" w:space="0" w:color="auto"/>
            <w:left w:val="none" w:sz="0" w:space="0" w:color="auto"/>
            <w:bottom w:val="none" w:sz="0" w:space="0" w:color="auto"/>
            <w:right w:val="none" w:sz="0" w:space="0" w:color="auto"/>
          </w:divBdr>
        </w:div>
        <w:div w:id="198664089">
          <w:marLeft w:val="480"/>
          <w:marRight w:val="0"/>
          <w:marTop w:val="0"/>
          <w:marBottom w:val="0"/>
          <w:divBdr>
            <w:top w:val="none" w:sz="0" w:space="0" w:color="auto"/>
            <w:left w:val="none" w:sz="0" w:space="0" w:color="auto"/>
            <w:bottom w:val="none" w:sz="0" w:space="0" w:color="auto"/>
            <w:right w:val="none" w:sz="0" w:space="0" w:color="auto"/>
          </w:divBdr>
        </w:div>
        <w:div w:id="207499568">
          <w:marLeft w:val="480"/>
          <w:marRight w:val="0"/>
          <w:marTop w:val="0"/>
          <w:marBottom w:val="0"/>
          <w:divBdr>
            <w:top w:val="none" w:sz="0" w:space="0" w:color="auto"/>
            <w:left w:val="none" w:sz="0" w:space="0" w:color="auto"/>
            <w:bottom w:val="none" w:sz="0" w:space="0" w:color="auto"/>
            <w:right w:val="none" w:sz="0" w:space="0" w:color="auto"/>
          </w:divBdr>
        </w:div>
        <w:div w:id="223101994">
          <w:marLeft w:val="480"/>
          <w:marRight w:val="0"/>
          <w:marTop w:val="0"/>
          <w:marBottom w:val="0"/>
          <w:divBdr>
            <w:top w:val="none" w:sz="0" w:space="0" w:color="auto"/>
            <w:left w:val="none" w:sz="0" w:space="0" w:color="auto"/>
            <w:bottom w:val="none" w:sz="0" w:space="0" w:color="auto"/>
            <w:right w:val="none" w:sz="0" w:space="0" w:color="auto"/>
          </w:divBdr>
        </w:div>
        <w:div w:id="237831977">
          <w:marLeft w:val="480"/>
          <w:marRight w:val="0"/>
          <w:marTop w:val="0"/>
          <w:marBottom w:val="0"/>
          <w:divBdr>
            <w:top w:val="none" w:sz="0" w:space="0" w:color="auto"/>
            <w:left w:val="none" w:sz="0" w:space="0" w:color="auto"/>
            <w:bottom w:val="none" w:sz="0" w:space="0" w:color="auto"/>
            <w:right w:val="none" w:sz="0" w:space="0" w:color="auto"/>
          </w:divBdr>
        </w:div>
        <w:div w:id="286350965">
          <w:marLeft w:val="480"/>
          <w:marRight w:val="0"/>
          <w:marTop w:val="0"/>
          <w:marBottom w:val="0"/>
          <w:divBdr>
            <w:top w:val="none" w:sz="0" w:space="0" w:color="auto"/>
            <w:left w:val="none" w:sz="0" w:space="0" w:color="auto"/>
            <w:bottom w:val="none" w:sz="0" w:space="0" w:color="auto"/>
            <w:right w:val="none" w:sz="0" w:space="0" w:color="auto"/>
          </w:divBdr>
        </w:div>
        <w:div w:id="304743875">
          <w:marLeft w:val="480"/>
          <w:marRight w:val="0"/>
          <w:marTop w:val="0"/>
          <w:marBottom w:val="0"/>
          <w:divBdr>
            <w:top w:val="none" w:sz="0" w:space="0" w:color="auto"/>
            <w:left w:val="none" w:sz="0" w:space="0" w:color="auto"/>
            <w:bottom w:val="none" w:sz="0" w:space="0" w:color="auto"/>
            <w:right w:val="none" w:sz="0" w:space="0" w:color="auto"/>
          </w:divBdr>
        </w:div>
        <w:div w:id="331684720">
          <w:marLeft w:val="480"/>
          <w:marRight w:val="0"/>
          <w:marTop w:val="0"/>
          <w:marBottom w:val="0"/>
          <w:divBdr>
            <w:top w:val="none" w:sz="0" w:space="0" w:color="auto"/>
            <w:left w:val="none" w:sz="0" w:space="0" w:color="auto"/>
            <w:bottom w:val="none" w:sz="0" w:space="0" w:color="auto"/>
            <w:right w:val="none" w:sz="0" w:space="0" w:color="auto"/>
          </w:divBdr>
        </w:div>
        <w:div w:id="386537231">
          <w:marLeft w:val="480"/>
          <w:marRight w:val="0"/>
          <w:marTop w:val="0"/>
          <w:marBottom w:val="0"/>
          <w:divBdr>
            <w:top w:val="none" w:sz="0" w:space="0" w:color="auto"/>
            <w:left w:val="none" w:sz="0" w:space="0" w:color="auto"/>
            <w:bottom w:val="none" w:sz="0" w:space="0" w:color="auto"/>
            <w:right w:val="none" w:sz="0" w:space="0" w:color="auto"/>
          </w:divBdr>
        </w:div>
        <w:div w:id="429395689">
          <w:marLeft w:val="480"/>
          <w:marRight w:val="0"/>
          <w:marTop w:val="0"/>
          <w:marBottom w:val="0"/>
          <w:divBdr>
            <w:top w:val="none" w:sz="0" w:space="0" w:color="auto"/>
            <w:left w:val="none" w:sz="0" w:space="0" w:color="auto"/>
            <w:bottom w:val="none" w:sz="0" w:space="0" w:color="auto"/>
            <w:right w:val="none" w:sz="0" w:space="0" w:color="auto"/>
          </w:divBdr>
        </w:div>
        <w:div w:id="477038587">
          <w:marLeft w:val="480"/>
          <w:marRight w:val="0"/>
          <w:marTop w:val="0"/>
          <w:marBottom w:val="0"/>
          <w:divBdr>
            <w:top w:val="none" w:sz="0" w:space="0" w:color="auto"/>
            <w:left w:val="none" w:sz="0" w:space="0" w:color="auto"/>
            <w:bottom w:val="none" w:sz="0" w:space="0" w:color="auto"/>
            <w:right w:val="none" w:sz="0" w:space="0" w:color="auto"/>
          </w:divBdr>
        </w:div>
        <w:div w:id="477503422">
          <w:marLeft w:val="480"/>
          <w:marRight w:val="0"/>
          <w:marTop w:val="0"/>
          <w:marBottom w:val="0"/>
          <w:divBdr>
            <w:top w:val="none" w:sz="0" w:space="0" w:color="auto"/>
            <w:left w:val="none" w:sz="0" w:space="0" w:color="auto"/>
            <w:bottom w:val="none" w:sz="0" w:space="0" w:color="auto"/>
            <w:right w:val="none" w:sz="0" w:space="0" w:color="auto"/>
          </w:divBdr>
        </w:div>
        <w:div w:id="510877610">
          <w:marLeft w:val="480"/>
          <w:marRight w:val="0"/>
          <w:marTop w:val="0"/>
          <w:marBottom w:val="0"/>
          <w:divBdr>
            <w:top w:val="none" w:sz="0" w:space="0" w:color="auto"/>
            <w:left w:val="none" w:sz="0" w:space="0" w:color="auto"/>
            <w:bottom w:val="none" w:sz="0" w:space="0" w:color="auto"/>
            <w:right w:val="none" w:sz="0" w:space="0" w:color="auto"/>
          </w:divBdr>
        </w:div>
        <w:div w:id="533543326">
          <w:marLeft w:val="480"/>
          <w:marRight w:val="0"/>
          <w:marTop w:val="0"/>
          <w:marBottom w:val="0"/>
          <w:divBdr>
            <w:top w:val="none" w:sz="0" w:space="0" w:color="auto"/>
            <w:left w:val="none" w:sz="0" w:space="0" w:color="auto"/>
            <w:bottom w:val="none" w:sz="0" w:space="0" w:color="auto"/>
            <w:right w:val="none" w:sz="0" w:space="0" w:color="auto"/>
          </w:divBdr>
        </w:div>
        <w:div w:id="557206622">
          <w:marLeft w:val="480"/>
          <w:marRight w:val="0"/>
          <w:marTop w:val="0"/>
          <w:marBottom w:val="0"/>
          <w:divBdr>
            <w:top w:val="none" w:sz="0" w:space="0" w:color="auto"/>
            <w:left w:val="none" w:sz="0" w:space="0" w:color="auto"/>
            <w:bottom w:val="none" w:sz="0" w:space="0" w:color="auto"/>
            <w:right w:val="none" w:sz="0" w:space="0" w:color="auto"/>
          </w:divBdr>
        </w:div>
        <w:div w:id="579565793">
          <w:marLeft w:val="480"/>
          <w:marRight w:val="0"/>
          <w:marTop w:val="0"/>
          <w:marBottom w:val="0"/>
          <w:divBdr>
            <w:top w:val="none" w:sz="0" w:space="0" w:color="auto"/>
            <w:left w:val="none" w:sz="0" w:space="0" w:color="auto"/>
            <w:bottom w:val="none" w:sz="0" w:space="0" w:color="auto"/>
            <w:right w:val="none" w:sz="0" w:space="0" w:color="auto"/>
          </w:divBdr>
        </w:div>
        <w:div w:id="648218461">
          <w:marLeft w:val="480"/>
          <w:marRight w:val="0"/>
          <w:marTop w:val="0"/>
          <w:marBottom w:val="0"/>
          <w:divBdr>
            <w:top w:val="none" w:sz="0" w:space="0" w:color="auto"/>
            <w:left w:val="none" w:sz="0" w:space="0" w:color="auto"/>
            <w:bottom w:val="none" w:sz="0" w:space="0" w:color="auto"/>
            <w:right w:val="none" w:sz="0" w:space="0" w:color="auto"/>
          </w:divBdr>
        </w:div>
        <w:div w:id="666592628">
          <w:marLeft w:val="480"/>
          <w:marRight w:val="0"/>
          <w:marTop w:val="0"/>
          <w:marBottom w:val="0"/>
          <w:divBdr>
            <w:top w:val="none" w:sz="0" w:space="0" w:color="auto"/>
            <w:left w:val="none" w:sz="0" w:space="0" w:color="auto"/>
            <w:bottom w:val="none" w:sz="0" w:space="0" w:color="auto"/>
            <w:right w:val="none" w:sz="0" w:space="0" w:color="auto"/>
          </w:divBdr>
        </w:div>
        <w:div w:id="713428045">
          <w:marLeft w:val="480"/>
          <w:marRight w:val="0"/>
          <w:marTop w:val="0"/>
          <w:marBottom w:val="0"/>
          <w:divBdr>
            <w:top w:val="none" w:sz="0" w:space="0" w:color="auto"/>
            <w:left w:val="none" w:sz="0" w:space="0" w:color="auto"/>
            <w:bottom w:val="none" w:sz="0" w:space="0" w:color="auto"/>
            <w:right w:val="none" w:sz="0" w:space="0" w:color="auto"/>
          </w:divBdr>
        </w:div>
        <w:div w:id="713965001">
          <w:marLeft w:val="480"/>
          <w:marRight w:val="0"/>
          <w:marTop w:val="0"/>
          <w:marBottom w:val="0"/>
          <w:divBdr>
            <w:top w:val="none" w:sz="0" w:space="0" w:color="auto"/>
            <w:left w:val="none" w:sz="0" w:space="0" w:color="auto"/>
            <w:bottom w:val="none" w:sz="0" w:space="0" w:color="auto"/>
            <w:right w:val="none" w:sz="0" w:space="0" w:color="auto"/>
          </w:divBdr>
        </w:div>
        <w:div w:id="732630209">
          <w:marLeft w:val="480"/>
          <w:marRight w:val="0"/>
          <w:marTop w:val="0"/>
          <w:marBottom w:val="0"/>
          <w:divBdr>
            <w:top w:val="none" w:sz="0" w:space="0" w:color="auto"/>
            <w:left w:val="none" w:sz="0" w:space="0" w:color="auto"/>
            <w:bottom w:val="none" w:sz="0" w:space="0" w:color="auto"/>
            <w:right w:val="none" w:sz="0" w:space="0" w:color="auto"/>
          </w:divBdr>
        </w:div>
        <w:div w:id="734010257">
          <w:marLeft w:val="480"/>
          <w:marRight w:val="0"/>
          <w:marTop w:val="0"/>
          <w:marBottom w:val="0"/>
          <w:divBdr>
            <w:top w:val="none" w:sz="0" w:space="0" w:color="auto"/>
            <w:left w:val="none" w:sz="0" w:space="0" w:color="auto"/>
            <w:bottom w:val="none" w:sz="0" w:space="0" w:color="auto"/>
            <w:right w:val="none" w:sz="0" w:space="0" w:color="auto"/>
          </w:divBdr>
        </w:div>
        <w:div w:id="737557348">
          <w:marLeft w:val="480"/>
          <w:marRight w:val="0"/>
          <w:marTop w:val="0"/>
          <w:marBottom w:val="0"/>
          <w:divBdr>
            <w:top w:val="none" w:sz="0" w:space="0" w:color="auto"/>
            <w:left w:val="none" w:sz="0" w:space="0" w:color="auto"/>
            <w:bottom w:val="none" w:sz="0" w:space="0" w:color="auto"/>
            <w:right w:val="none" w:sz="0" w:space="0" w:color="auto"/>
          </w:divBdr>
        </w:div>
        <w:div w:id="775368336">
          <w:marLeft w:val="480"/>
          <w:marRight w:val="0"/>
          <w:marTop w:val="0"/>
          <w:marBottom w:val="0"/>
          <w:divBdr>
            <w:top w:val="none" w:sz="0" w:space="0" w:color="auto"/>
            <w:left w:val="none" w:sz="0" w:space="0" w:color="auto"/>
            <w:bottom w:val="none" w:sz="0" w:space="0" w:color="auto"/>
            <w:right w:val="none" w:sz="0" w:space="0" w:color="auto"/>
          </w:divBdr>
        </w:div>
        <w:div w:id="827794095">
          <w:marLeft w:val="480"/>
          <w:marRight w:val="0"/>
          <w:marTop w:val="0"/>
          <w:marBottom w:val="0"/>
          <w:divBdr>
            <w:top w:val="none" w:sz="0" w:space="0" w:color="auto"/>
            <w:left w:val="none" w:sz="0" w:space="0" w:color="auto"/>
            <w:bottom w:val="none" w:sz="0" w:space="0" w:color="auto"/>
            <w:right w:val="none" w:sz="0" w:space="0" w:color="auto"/>
          </w:divBdr>
        </w:div>
        <w:div w:id="836649398">
          <w:marLeft w:val="480"/>
          <w:marRight w:val="0"/>
          <w:marTop w:val="0"/>
          <w:marBottom w:val="0"/>
          <w:divBdr>
            <w:top w:val="none" w:sz="0" w:space="0" w:color="auto"/>
            <w:left w:val="none" w:sz="0" w:space="0" w:color="auto"/>
            <w:bottom w:val="none" w:sz="0" w:space="0" w:color="auto"/>
            <w:right w:val="none" w:sz="0" w:space="0" w:color="auto"/>
          </w:divBdr>
        </w:div>
        <w:div w:id="920718586">
          <w:marLeft w:val="480"/>
          <w:marRight w:val="0"/>
          <w:marTop w:val="0"/>
          <w:marBottom w:val="0"/>
          <w:divBdr>
            <w:top w:val="none" w:sz="0" w:space="0" w:color="auto"/>
            <w:left w:val="none" w:sz="0" w:space="0" w:color="auto"/>
            <w:bottom w:val="none" w:sz="0" w:space="0" w:color="auto"/>
            <w:right w:val="none" w:sz="0" w:space="0" w:color="auto"/>
          </w:divBdr>
        </w:div>
        <w:div w:id="1003824782">
          <w:marLeft w:val="480"/>
          <w:marRight w:val="0"/>
          <w:marTop w:val="0"/>
          <w:marBottom w:val="0"/>
          <w:divBdr>
            <w:top w:val="none" w:sz="0" w:space="0" w:color="auto"/>
            <w:left w:val="none" w:sz="0" w:space="0" w:color="auto"/>
            <w:bottom w:val="none" w:sz="0" w:space="0" w:color="auto"/>
            <w:right w:val="none" w:sz="0" w:space="0" w:color="auto"/>
          </w:divBdr>
        </w:div>
        <w:div w:id="1012682586">
          <w:marLeft w:val="480"/>
          <w:marRight w:val="0"/>
          <w:marTop w:val="0"/>
          <w:marBottom w:val="0"/>
          <w:divBdr>
            <w:top w:val="none" w:sz="0" w:space="0" w:color="auto"/>
            <w:left w:val="none" w:sz="0" w:space="0" w:color="auto"/>
            <w:bottom w:val="none" w:sz="0" w:space="0" w:color="auto"/>
            <w:right w:val="none" w:sz="0" w:space="0" w:color="auto"/>
          </w:divBdr>
        </w:div>
        <w:div w:id="1046953844">
          <w:marLeft w:val="480"/>
          <w:marRight w:val="0"/>
          <w:marTop w:val="0"/>
          <w:marBottom w:val="0"/>
          <w:divBdr>
            <w:top w:val="none" w:sz="0" w:space="0" w:color="auto"/>
            <w:left w:val="none" w:sz="0" w:space="0" w:color="auto"/>
            <w:bottom w:val="none" w:sz="0" w:space="0" w:color="auto"/>
            <w:right w:val="none" w:sz="0" w:space="0" w:color="auto"/>
          </w:divBdr>
        </w:div>
        <w:div w:id="1057699960">
          <w:marLeft w:val="480"/>
          <w:marRight w:val="0"/>
          <w:marTop w:val="0"/>
          <w:marBottom w:val="0"/>
          <w:divBdr>
            <w:top w:val="none" w:sz="0" w:space="0" w:color="auto"/>
            <w:left w:val="none" w:sz="0" w:space="0" w:color="auto"/>
            <w:bottom w:val="none" w:sz="0" w:space="0" w:color="auto"/>
            <w:right w:val="none" w:sz="0" w:space="0" w:color="auto"/>
          </w:divBdr>
        </w:div>
        <w:div w:id="1063483163">
          <w:marLeft w:val="480"/>
          <w:marRight w:val="0"/>
          <w:marTop w:val="0"/>
          <w:marBottom w:val="0"/>
          <w:divBdr>
            <w:top w:val="none" w:sz="0" w:space="0" w:color="auto"/>
            <w:left w:val="none" w:sz="0" w:space="0" w:color="auto"/>
            <w:bottom w:val="none" w:sz="0" w:space="0" w:color="auto"/>
            <w:right w:val="none" w:sz="0" w:space="0" w:color="auto"/>
          </w:divBdr>
        </w:div>
        <w:div w:id="1211922044">
          <w:marLeft w:val="480"/>
          <w:marRight w:val="0"/>
          <w:marTop w:val="0"/>
          <w:marBottom w:val="0"/>
          <w:divBdr>
            <w:top w:val="none" w:sz="0" w:space="0" w:color="auto"/>
            <w:left w:val="none" w:sz="0" w:space="0" w:color="auto"/>
            <w:bottom w:val="none" w:sz="0" w:space="0" w:color="auto"/>
            <w:right w:val="none" w:sz="0" w:space="0" w:color="auto"/>
          </w:divBdr>
        </w:div>
        <w:div w:id="1228418349">
          <w:marLeft w:val="480"/>
          <w:marRight w:val="0"/>
          <w:marTop w:val="0"/>
          <w:marBottom w:val="0"/>
          <w:divBdr>
            <w:top w:val="none" w:sz="0" w:space="0" w:color="auto"/>
            <w:left w:val="none" w:sz="0" w:space="0" w:color="auto"/>
            <w:bottom w:val="none" w:sz="0" w:space="0" w:color="auto"/>
            <w:right w:val="none" w:sz="0" w:space="0" w:color="auto"/>
          </w:divBdr>
        </w:div>
        <w:div w:id="1237474889">
          <w:marLeft w:val="480"/>
          <w:marRight w:val="0"/>
          <w:marTop w:val="0"/>
          <w:marBottom w:val="0"/>
          <w:divBdr>
            <w:top w:val="none" w:sz="0" w:space="0" w:color="auto"/>
            <w:left w:val="none" w:sz="0" w:space="0" w:color="auto"/>
            <w:bottom w:val="none" w:sz="0" w:space="0" w:color="auto"/>
            <w:right w:val="none" w:sz="0" w:space="0" w:color="auto"/>
          </w:divBdr>
        </w:div>
        <w:div w:id="1306087989">
          <w:marLeft w:val="480"/>
          <w:marRight w:val="0"/>
          <w:marTop w:val="0"/>
          <w:marBottom w:val="0"/>
          <w:divBdr>
            <w:top w:val="none" w:sz="0" w:space="0" w:color="auto"/>
            <w:left w:val="none" w:sz="0" w:space="0" w:color="auto"/>
            <w:bottom w:val="none" w:sz="0" w:space="0" w:color="auto"/>
            <w:right w:val="none" w:sz="0" w:space="0" w:color="auto"/>
          </w:divBdr>
        </w:div>
        <w:div w:id="1334071353">
          <w:marLeft w:val="480"/>
          <w:marRight w:val="0"/>
          <w:marTop w:val="0"/>
          <w:marBottom w:val="0"/>
          <w:divBdr>
            <w:top w:val="none" w:sz="0" w:space="0" w:color="auto"/>
            <w:left w:val="none" w:sz="0" w:space="0" w:color="auto"/>
            <w:bottom w:val="none" w:sz="0" w:space="0" w:color="auto"/>
            <w:right w:val="none" w:sz="0" w:space="0" w:color="auto"/>
          </w:divBdr>
        </w:div>
        <w:div w:id="1344824204">
          <w:marLeft w:val="480"/>
          <w:marRight w:val="0"/>
          <w:marTop w:val="0"/>
          <w:marBottom w:val="0"/>
          <w:divBdr>
            <w:top w:val="none" w:sz="0" w:space="0" w:color="auto"/>
            <w:left w:val="none" w:sz="0" w:space="0" w:color="auto"/>
            <w:bottom w:val="none" w:sz="0" w:space="0" w:color="auto"/>
            <w:right w:val="none" w:sz="0" w:space="0" w:color="auto"/>
          </w:divBdr>
        </w:div>
        <w:div w:id="1361008291">
          <w:marLeft w:val="480"/>
          <w:marRight w:val="0"/>
          <w:marTop w:val="0"/>
          <w:marBottom w:val="0"/>
          <w:divBdr>
            <w:top w:val="none" w:sz="0" w:space="0" w:color="auto"/>
            <w:left w:val="none" w:sz="0" w:space="0" w:color="auto"/>
            <w:bottom w:val="none" w:sz="0" w:space="0" w:color="auto"/>
            <w:right w:val="none" w:sz="0" w:space="0" w:color="auto"/>
          </w:divBdr>
        </w:div>
        <w:div w:id="1392927904">
          <w:marLeft w:val="480"/>
          <w:marRight w:val="0"/>
          <w:marTop w:val="0"/>
          <w:marBottom w:val="0"/>
          <w:divBdr>
            <w:top w:val="none" w:sz="0" w:space="0" w:color="auto"/>
            <w:left w:val="none" w:sz="0" w:space="0" w:color="auto"/>
            <w:bottom w:val="none" w:sz="0" w:space="0" w:color="auto"/>
            <w:right w:val="none" w:sz="0" w:space="0" w:color="auto"/>
          </w:divBdr>
        </w:div>
        <w:div w:id="1485707180">
          <w:marLeft w:val="480"/>
          <w:marRight w:val="0"/>
          <w:marTop w:val="0"/>
          <w:marBottom w:val="0"/>
          <w:divBdr>
            <w:top w:val="none" w:sz="0" w:space="0" w:color="auto"/>
            <w:left w:val="none" w:sz="0" w:space="0" w:color="auto"/>
            <w:bottom w:val="none" w:sz="0" w:space="0" w:color="auto"/>
            <w:right w:val="none" w:sz="0" w:space="0" w:color="auto"/>
          </w:divBdr>
        </w:div>
        <w:div w:id="1567951041">
          <w:marLeft w:val="480"/>
          <w:marRight w:val="0"/>
          <w:marTop w:val="0"/>
          <w:marBottom w:val="0"/>
          <w:divBdr>
            <w:top w:val="none" w:sz="0" w:space="0" w:color="auto"/>
            <w:left w:val="none" w:sz="0" w:space="0" w:color="auto"/>
            <w:bottom w:val="none" w:sz="0" w:space="0" w:color="auto"/>
            <w:right w:val="none" w:sz="0" w:space="0" w:color="auto"/>
          </w:divBdr>
        </w:div>
        <w:div w:id="1633706058">
          <w:marLeft w:val="480"/>
          <w:marRight w:val="0"/>
          <w:marTop w:val="0"/>
          <w:marBottom w:val="0"/>
          <w:divBdr>
            <w:top w:val="none" w:sz="0" w:space="0" w:color="auto"/>
            <w:left w:val="none" w:sz="0" w:space="0" w:color="auto"/>
            <w:bottom w:val="none" w:sz="0" w:space="0" w:color="auto"/>
            <w:right w:val="none" w:sz="0" w:space="0" w:color="auto"/>
          </w:divBdr>
        </w:div>
      </w:divsChild>
    </w:div>
    <w:div w:id="1398287677">
      <w:bodyDiv w:val="1"/>
      <w:marLeft w:val="0"/>
      <w:marRight w:val="0"/>
      <w:marTop w:val="0"/>
      <w:marBottom w:val="0"/>
      <w:divBdr>
        <w:top w:val="none" w:sz="0" w:space="0" w:color="auto"/>
        <w:left w:val="none" w:sz="0" w:space="0" w:color="auto"/>
        <w:bottom w:val="none" w:sz="0" w:space="0" w:color="auto"/>
        <w:right w:val="none" w:sz="0" w:space="0" w:color="auto"/>
      </w:divBdr>
      <w:divsChild>
        <w:div w:id="31923063">
          <w:marLeft w:val="480"/>
          <w:marRight w:val="0"/>
          <w:marTop w:val="0"/>
          <w:marBottom w:val="0"/>
          <w:divBdr>
            <w:top w:val="none" w:sz="0" w:space="0" w:color="auto"/>
            <w:left w:val="none" w:sz="0" w:space="0" w:color="auto"/>
            <w:bottom w:val="none" w:sz="0" w:space="0" w:color="auto"/>
            <w:right w:val="none" w:sz="0" w:space="0" w:color="auto"/>
          </w:divBdr>
        </w:div>
        <w:div w:id="101611933">
          <w:marLeft w:val="480"/>
          <w:marRight w:val="0"/>
          <w:marTop w:val="0"/>
          <w:marBottom w:val="0"/>
          <w:divBdr>
            <w:top w:val="none" w:sz="0" w:space="0" w:color="auto"/>
            <w:left w:val="none" w:sz="0" w:space="0" w:color="auto"/>
            <w:bottom w:val="none" w:sz="0" w:space="0" w:color="auto"/>
            <w:right w:val="none" w:sz="0" w:space="0" w:color="auto"/>
          </w:divBdr>
        </w:div>
        <w:div w:id="273363179">
          <w:marLeft w:val="480"/>
          <w:marRight w:val="0"/>
          <w:marTop w:val="0"/>
          <w:marBottom w:val="0"/>
          <w:divBdr>
            <w:top w:val="none" w:sz="0" w:space="0" w:color="auto"/>
            <w:left w:val="none" w:sz="0" w:space="0" w:color="auto"/>
            <w:bottom w:val="none" w:sz="0" w:space="0" w:color="auto"/>
            <w:right w:val="none" w:sz="0" w:space="0" w:color="auto"/>
          </w:divBdr>
        </w:div>
        <w:div w:id="367801344">
          <w:marLeft w:val="480"/>
          <w:marRight w:val="0"/>
          <w:marTop w:val="0"/>
          <w:marBottom w:val="0"/>
          <w:divBdr>
            <w:top w:val="none" w:sz="0" w:space="0" w:color="auto"/>
            <w:left w:val="none" w:sz="0" w:space="0" w:color="auto"/>
            <w:bottom w:val="none" w:sz="0" w:space="0" w:color="auto"/>
            <w:right w:val="none" w:sz="0" w:space="0" w:color="auto"/>
          </w:divBdr>
        </w:div>
        <w:div w:id="444232193">
          <w:marLeft w:val="480"/>
          <w:marRight w:val="0"/>
          <w:marTop w:val="0"/>
          <w:marBottom w:val="0"/>
          <w:divBdr>
            <w:top w:val="none" w:sz="0" w:space="0" w:color="auto"/>
            <w:left w:val="none" w:sz="0" w:space="0" w:color="auto"/>
            <w:bottom w:val="none" w:sz="0" w:space="0" w:color="auto"/>
            <w:right w:val="none" w:sz="0" w:space="0" w:color="auto"/>
          </w:divBdr>
        </w:div>
        <w:div w:id="457258083">
          <w:marLeft w:val="480"/>
          <w:marRight w:val="0"/>
          <w:marTop w:val="0"/>
          <w:marBottom w:val="0"/>
          <w:divBdr>
            <w:top w:val="none" w:sz="0" w:space="0" w:color="auto"/>
            <w:left w:val="none" w:sz="0" w:space="0" w:color="auto"/>
            <w:bottom w:val="none" w:sz="0" w:space="0" w:color="auto"/>
            <w:right w:val="none" w:sz="0" w:space="0" w:color="auto"/>
          </w:divBdr>
        </w:div>
        <w:div w:id="465008599">
          <w:marLeft w:val="480"/>
          <w:marRight w:val="0"/>
          <w:marTop w:val="0"/>
          <w:marBottom w:val="0"/>
          <w:divBdr>
            <w:top w:val="none" w:sz="0" w:space="0" w:color="auto"/>
            <w:left w:val="none" w:sz="0" w:space="0" w:color="auto"/>
            <w:bottom w:val="none" w:sz="0" w:space="0" w:color="auto"/>
            <w:right w:val="none" w:sz="0" w:space="0" w:color="auto"/>
          </w:divBdr>
        </w:div>
        <w:div w:id="992417370">
          <w:marLeft w:val="480"/>
          <w:marRight w:val="0"/>
          <w:marTop w:val="0"/>
          <w:marBottom w:val="0"/>
          <w:divBdr>
            <w:top w:val="none" w:sz="0" w:space="0" w:color="auto"/>
            <w:left w:val="none" w:sz="0" w:space="0" w:color="auto"/>
            <w:bottom w:val="none" w:sz="0" w:space="0" w:color="auto"/>
            <w:right w:val="none" w:sz="0" w:space="0" w:color="auto"/>
          </w:divBdr>
        </w:div>
        <w:div w:id="1011028659">
          <w:marLeft w:val="480"/>
          <w:marRight w:val="0"/>
          <w:marTop w:val="0"/>
          <w:marBottom w:val="0"/>
          <w:divBdr>
            <w:top w:val="none" w:sz="0" w:space="0" w:color="auto"/>
            <w:left w:val="none" w:sz="0" w:space="0" w:color="auto"/>
            <w:bottom w:val="none" w:sz="0" w:space="0" w:color="auto"/>
            <w:right w:val="none" w:sz="0" w:space="0" w:color="auto"/>
          </w:divBdr>
        </w:div>
        <w:div w:id="1043672856">
          <w:marLeft w:val="480"/>
          <w:marRight w:val="0"/>
          <w:marTop w:val="0"/>
          <w:marBottom w:val="0"/>
          <w:divBdr>
            <w:top w:val="none" w:sz="0" w:space="0" w:color="auto"/>
            <w:left w:val="none" w:sz="0" w:space="0" w:color="auto"/>
            <w:bottom w:val="none" w:sz="0" w:space="0" w:color="auto"/>
            <w:right w:val="none" w:sz="0" w:space="0" w:color="auto"/>
          </w:divBdr>
        </w:div>
        <w:div w:id="1063522981">
          <w:marLeft w:val="480"/>
          <w:marRight w:val="0"/>
          <w:marTop w:val="0"/>
          <w:marBottom w:val="0"/>
          <w:divBdr>
            <w:top w:val="none" w:sz="0" w:space="0" w:color="auto"/>
            <w:left w:val="none" w:sz="0" w:space="0" w:color="auto"/>
            <w:bottom w:val="none" w:sz="0" w:space="0" w:color="auto"/>
            <w:right w:val="none" w:sz="0" w:space="0" w:color="auto"/>
          </w:divBdr>
        </w:div>
        <w:div w:id="1140732754">
          <w:marLeft w:val="480"/>
          <w:marRight w:val="0"/>
          <w:marTop w:val="0"/>
          <w:marBottom w:val="0"/>
          <w:divBdr>
            <w:top w:val="none" w:sz="0" w:space="0" w:color="auto"/>
            <w:left w:val="none" w:sz="0" w:space="0" w:color="auto"/>
            <w:bottom w:val="none" w:sz="0" w:space="0" w:color="auto"/>
            <w:right w:val="none" w:sz="0" w:space="0" w:color="auto"/>
          </w:divBdr>
        </w:div>
        <w:div w:id="1182233694">
          <w:marLeft w:val="480"/>
          <w:marRight w:val="0"/>
          <w:marTop w:val="0"/>
          <w:marBottom w:val="0"/>
          <w:divBdr>
            <w:top w:val="none" w:sz="0" w:space="0" w:color="auto"/>
            <w:left w:val="none" w:sz="0" w:space="0" w:color="auto"/>
            <w:bottom w:val="none" w:sz="0" w:space="0" w:color="auto"/>
            <w:right w:val="none" w:sz="0" w:space="0" w:color="auto"/>
          </w:divBdr>
        </w:div>
        <w:div w:id="1188832271">
          <w:marLeft w:val="480"/>
          <w:marRight w:val="0"/>
          <w:marTop w:val="0"/>
          <w:marBottom w:val="0"/>
          <w:divBdr>
            <w:top w:val="none" w:sz="0" w:space="0" w:color="auto"/>
            <w:left w:val="none" w:sz="0" w:space="0" w:color="auto"/>
            <w:bottom w:val="none" w:sz="0" w:space="0" w:color="auto"/>
            <w:right w:val="none" w:sz="0" w:space="0" w:color="auto"/>
          </w:divBdr>
        </w:div>
        <w:div w:id="1204708787">
          <w:marLeft w:val="480"/>
          <w:marRight w:val="0"/>
          <w:marTop w:val="0"/>
          <w:marBottom w:val="0"/>
          <w:divBdr>
            <w:top w:val="none" w:sz="0" w:space="0" w:color="auto"/>
            <w:left w:val="none" w:sz="0" w:space="0" w:color="auto"/>
            <w:bottom w:val="none" w:sz="0" w:space="0" w:color="auto"/>
            <w:right w:val="none" w:sz="0" w:space="0" w:color="auto"/>
          </w:divBdr>
        </w:div>
        <w:div w:id="1212838390">
          <w:marLeft w:val="480"/>
          <w:marRight w:val="0"/>
          <w:marTop w:val="0"/>
          <w:marBottom w:val="0"/>
          <w:divBdr>
            <w:top w:val="none" w:sz="0" w:space="0" w:color="auto"/>
            <w:left w:val="none" w:sz="0" w:space="0" w:color="auto"/>
            <w:bottom w:val="none" w:sz="0" w:space="0" w:color="auto"/>
            <w:right w:val="none" w:sz="0" w:space="0" w:color="auto"/>
          </w:divBdr>
        </w:div>
        <w:div w:id="1453013903">
          <w:marLeft w:val="480"/>
          <w:marRight w:val="0"/>
          <w:marTop w:val="0"/>
          <w:marBottom w:val="0"/>
          <w:divBdr>
            <w:top w:val="none" w:sz="0" w:space="0" w:color="auto"/>
            <w:left w:val="none" w:sz="0" w:space="0" w:color="auto"/>
            <w:bottom w:val="none" w:sz="0" w:space="0" w:color="auto"/>
            <w:right w:val="none" w:sz="0" w:space="0" w:color="auto"/>
          </w:divBdr>
        </w:div>
        <w:div w:id="1645697360">
          <w:marLeft w:val="480"/>
          <w:marRight w:val="0"/>
          <w:marTop w:val="0"/>
          <w:marBottom w:val="0"/>
          <w:divBdr>
            <w:top w:val="none" w:sz="0" w:space="0" w:color="auto"/>
            <w:left w:val="none" w:sz="0" w:space="0" w:color="auto"/>
            <w:bottom w:val="none" w:sz="0" w:space="0" w:color="auto"/>
            <w:right w:val="none" w:sz="0" w:space="0" w:color="auto"/>
          </w:divBdr>
        </w:div>
      </w:divsChild>
    </w:div>
    <w:div w:id="1398355336">
      <w:bodyDiv w:val="1"/>
      <w:marLeft w:val="0"/>
      <w:marRight w:val="0"/>
      <w:marTop w:val="0"/>
      <w:marBottom w:val="0"/>
      <w:divBdr>
        <w:top w:val="none" w:sz="0" w:space="0" w:color="auto"/>
        <w:left w:val="none" w:sz="0" w:space="0" w:color="auto"/>
        <w:bottom w:val="none" w:sz="0" w:space="0" w:color="auto"/>
        <w:right w:val="none" w:sz="0" w:space="0" w:color="auto"/>
      </w:divBdr>
    </w:div>
    <w:div w:id="1398824516">
      <w:bodyDiv w:val="1"/>
      <w:marLeft w:val="0"/>
      <w:marRight w:val="0"/>
      <w:marTop w:val="0"/>
      <w:marBottom w:val="0"/>
      <w:divBdr>
        <w:top w:val="none" w:sz="0" w:space="0" w:color="auto"/>
        <w:left w:val="none" w:sz="0" w:space="0" w:color="auto"/>
        <w:bottom w:val="none" w:sz="0" w:space="0" w:color="auto"/>
        <w:right w:val="none" w:sz="0" w:space="0" w:color="auto"/>
      </w:divBdr>
    </w:div>
    <w:div w:id="1399134551">
      <w:bodyDiv w:val="1"/>
      <w:marLeft w:val="0"/>
      <w:marRight w:val="0"/>
      <w:marTop w:val="0"/>
      <w:marBottom w:val="0"/>
      <w:divBdr>
        <w:top w:val="none" w:sz="0" w:space="0" w:color="auto"/>
        <w:left w:val="none" w:sz="0" w:space="0" w:color="auto"/>
        <w:bottom w:val="none" w:sz="0" w:space="0" w:color="auto"/>
        <w:right w:val="none" w:sz="0" w:space="0" w:color="auto"/>
      </w:divBdr>
    </w:div>
    <w:div w:id="1399204197">
      <w:bodyDiv w:val="1"/>
      <w:marLeft w:val="0"/>
      <w:marRight w:val="0"/>
      <w:marTop w:val="0"/>
      <w:marBottom w:val="0"/>
      <w:divBdr>
        <w:top w:val="none" w:sz="0" w:space="0" w:color="auto"/>
        <w:left w:val="none" w:sz="0" w:space="0" w:color="auto"/>
        <w:bottom w:val="none" w:sz="0" w:space="0" w:color="auto"/>
        <w:right w:val="none" w:sz="0" w:space="0" w:color="auto"/>
      </w:divBdr>
    </w:div>
    <w:div w:id="1399278235">
      <w:bodyDiv w:val="1"/>
      <w:marLeft w:val="0"/>
      <w:marRight w:val="0"/>
      <w:marTop w:val="0"/>
      <w:marBottom w:val="0"/>
      <w:divBdr>
        <w:top w:val="none" w:sz="0" w:space="0" w:color="auto"/>
        <w:left w:val="none" w:sz="0" w:space="0" w:color="auto"/>
        <w:bottom w:val="none" w:sz="0" w:space="0" w:color="auto"/>
        <w:right w:val="none" w:sz="0" w:space="0" w:color="auto"/>
      </w:divBdr>
    </w:div>
    <w:div w:id="1399590392">
      <w:bodyDiv w:val="1"/>
      <w:marLeft w:val="0"/>
      <w:marRight w:val="0"/>
      <w:marTop w:val="0"/>
      <w:marBottom w:val="0"/>
      <w:divBdr>
        <w:top w:val="none" w:sz="0" w:space="0" w:color="auto"/>
        <w:left w:val="none" w:sz="0" w:space="0" w:color="auto"/>
        <w:bottom w:val="none" w:sz="0" w:space="0" w:color="auto"/>
        <w:right w:val="none" w:sz="0" w:space="0" w:color="auto"/>
      </w:divBdr>
    </w:div>
    <w:div w:id="1399740596">
      <w:bodyDiv w:val="1"/>
      <w:marLeft w:val="0"/>
      <w:marRight w:val="0"/>
      <w:marTop w:val="0"/>
      <w:marBottom w:val="0"/>
      <w:divBdr>
        <w:top w:val="none" w:sz="0" w:space="0" w:color="auto"/>
        <w:left w:val="none" w:sz="0" w:space="0" w:color="auto"/>
        <w:bottom w:val="none" w:sz="0" w:space="0" w:color="auto"/>
        <w:right w:val="none" w:sz="0" w:space="0" w:color="auto"/>
      </w:divBdr>
    </w:div>
    <w:div w:id="1399785780">
      <w:bodyDiv w:val="1"/>
      <w:marLeft w:val="0"/>
      <w:marRight w:val="0"/>
      <w:marTop w:val="0"/>
      <w:marBottom w:val="0"/>
      <w:divBdr>
        <w:top w:val="none" w:sz="0" w:space="0" w:color="auto"/>
        <w:left w:val="none" w:sz="0" w:space="0" w:color="auto"/>
        <w:bottom w:val="none" w:sz="0" w:space="0" w:color="auto"/>
        <w:right w:val="none" w:sz="0" w:space="0" w:color="auto"/>
      </w:divBdr>
      <w:divsChild>
        <w:div w:id="27146632">
          <w:marLeft w:val="480"/>
          <w:marRight w:val="0"/>
          <w:marTop w:val="0"/>
          <w:marBottom w:val="0"/>
          <w:divBdr>
            <w:top w:val="none" w:sz="0" w:space="0" w:color="auto"/>
            <w:left w:val="none" w:sz="0" w:space="0" w:color="auto"/>
            <w:bottom w:val="none" w:sz="0" w:space="0" w:color="auto"/>
            <w:right w:val="none" w:sz="0" w:space="0" w:color="auto"/>
          </w:divBdr>
        </w:div>
        <w:div w:id="29456289">
          <w:marLeft w:val="480"/>
          <w:marRight w:val="0"/>
          <w:marTop w:val="0"/>
          <w:marBottom w:val="0"/>
          <w:divBdr>
            <w:top w:val="none" w:sz="0" w:space="0" w:color="auto"/>
            <w:left w:val="none" w:sz="0" w:space="0" w:color="auto"/>
            <w:bottom w:val="none" w:sz="0" w:space="0" w:color="auto"/>
            <w:right w:val="none" w:sz="0" w:space="0" w:color="auto"/>
          </w:divBdr>
        </w:div>
        <w:div w:id="71202797">
          <w:marLeft w:val="480"/>
          <w:marRight w:val="0"/>
          <w:marTop w:val="0"/>
          <w:marBottom w:val="0"/>
          <w:divBdr>
            <w:top w:val="none" w:sz="0" w:space="0" w:color="auto"/>
            <w:left w:val="none" w:sz="0" w:space="0" w:color="auto"/>
            <w:bottom w:val="none" w:sz="0" w:space="0" w:color="auto"/>
            <w:right w:val="none" w:sz="0" w:space="0" w:color="auto"/>
          </w:divBdr>
        </w:div>
        <w:div w:id="77094394">
          <w:marLeft w:val="480"/>
          <w:marRight w:val="0"/>
          <w:marTop w:val="0"/>
          <w:marBottom w:val="0"/>
          <w:divBdr>
            <w:top w:val="none" w:sz="0" w:space="0" w:color="auto"/>
            <w:left w:val="none" w:sz="0" w:space="0" w:color="auto"/>
            <w:bottom w:val="none" w:sz="0" w:space="0" w:color="auto"/>
            <w:right w:val="none" w:sz="0" w:space="0" w:color="auto"/>
          </w:divBdr>
        </w:div>
        <w:div w:id="115295048">
          <w:marLeft w:val="480"/>
          <w:marRight w:val="0"/>
          <w:marTop w:val="0"/>
          <w:marBottom w:val="0"/>
          <w:divBdr>
            <w:top w:val="none" w:sz="0" w:space="0" w:color="auto"/>
            <w:left w:val="none" w:sz="0" w:space="0" w:color="auto"/>
            <w:bottom w:val="none" w:sz="0" w:space="0" w:color="auto"/>
            <w:right w:val="none" w:sz="0" w:space="0" w:color="auto"/>
          </w:divBdr>
        </w:div>
        <w:div w:id="118646411">
          <w:marLeft w:val="480"/>
          <w:marRight w:val="0"/>
          <w:marTop w:val="0"/>
          <w:marBottom w:val="0"/>
          <w:divBdr>
            <w:top w:val="none" w:sz="0" w:space="0" w:color="auto"/>
            <w:left w:val="none" w:sz="0" w:space="0" w:color="auto"/>
            <w:bottom w:val="none" w:sz="0" w:space="0" w:color="auto"/>
            <w:right w:val="none" w:sz="0" w:space="0" w:color="auto"/>
          </w:divBdr>
        </w:div>
        <w:div w:id="132647285">
          <w:marLeft w:val="480"/>
          <w:marRight w:val="0"/>
          <w:marTop w:val="0"/>
          <w:marBottom w:val="0"/>
          <w:divBdr>
            <w:top w:val="none" w:sz="0" w:space="0" w:color="auto"/>
            <w:left w:val="none" w:sz="0" w:space="0" w:color="auto"/>
            <w:bottom w:val="none" w:sz="0" w:space="0" w:color="auto"/>
            <w:right w:val="none" w:sz="0" w:space="0" w:color="auto"/>
          </w:divBdr>
        </w:div>
        <w:div w:id="204684075">
          <w:marLeft w:val="480"/>
          <w:marRight w:val="0"/>
          <w:marTop w:val="0"/>
          <w:marBottom w:val="0"/>
          <w:divBdr>
            <w:top w:val="none" w:sz="0" w:space="0" w:color="auto"/>
            <w:left w:val="none" w:sz="0" w:space="0" w:color="auto"/>
            <w:bottom w:val="none" w:sz="0" w:space="0" w:color="auto"/>
            <w:right w:val="none" w:sz="0" w:space="0" w:color="auto"/>
          </w:divBdr>
        </w:div>
        <w:div w:id="304429470">
          <w:marLeft w:val="480"/>
          <w:marRight w:val="0"/>
          <w:marTop w:val="0"/>
          <w:marBottom w:val="0"/>
          <w:divBdr>
            <w:top w:val="none" w:sz="0" w:space="0" w:color="auto"/>
            <w:left w:val="none" w:sz="0" w:space="0" w:color="auto"/>
            <w:bottom w:val="none" w:sz="0" w:space="0" w:color="auto"/>
            <w:right w:val="none" w:sz="0" w:space="0" w:color="auto"/>
          </w:divBdr>
        </w:div>
        <w:div w:id="328098083">
          <w:marLeft w:val="480"/>
          <w:marRight w:val="0"/>
          <w:marTop w:val="0"/>
          <w:marBottom w:val="0"/>
          <w:divBdr>
            <w:top w:val="none" w:sz="0" w:space="0" w:color="auto"/>
            <w:left w:val="none" w:sz="0" w:space="0" w:color="auto"/>
            <w:bottom w:val="none" w:sz="0" w:space="0" w:color="auto"/>
            <w:right w:val="none" w:sz="0" w:space="0" w:color="auto"/>
          </w:divBdr>
        </w:div>
        <w:div w:id="354696527">
          <w:marLeft w:val="480"/>
          <w:marRight w:val="0"/>
          <w:marTop w:val="0"/>
          <w:marBottom w:val="0"/>
          <w:divBdr>
            <w:top w:val="none" w:sz="0" w:space="0" w:color="auto"/>
            <w:left w:val="none" w:sz="0" w:space="0" w:color="auto"/>
            <w:bottom w:val="none" w:sz="0" w:space="0" w:color="auto"/>
            <w:right w:val="none" w:sz="0" w:space="0" w:color="auto"/>
          </w:divBdr>
        </w:div>
        <w:div w:id="358749192">
          <w:marLeft w:val="480"/>
          <w:marRight w:val="0"/>
          <w:marTop w:val="0"/>
          <w:marBottom w:val="0"/>
          <w:divBdr>
            <w:top w:val="none" w:sz="0" w:space="0" w:color="auto"/>
            <w:left w:val="none" w:sz="0" w:space="0" w:color="auto"/>
            <w:bottom w:val="none" w:sz="0" w:space="0" w:color="auto"/>
            <w:right w:val="none" w:sz="0" w:space="0" w:color="auto"/>
          </w:divBdr>
        </w:div>
        <w:div w:id="364987049">
          <w:marLeft w:val="480"/>
          <w:marRight w:val="0"/>
          <w:marTop w:val="0"/>
          <w:marBottom w:val="0"/>
          <w:divBdr>
            <w:top w:val="none" w:sz="0" w:space="0" w:color="auto"/>
            <w:left w:val="none" w:sz="0" w:space="0" w:color="auto"/>
            <w:bottom w:val="none" w:sz="0" w:space="0" w:color="auto"/>
            <w:right w:val="none" w:sz="0" w:space="0" w:color="auto"/>
          </w:divBdr>
        </w:div>
        <w:div w:id="377358882">
          <w:marLeft w:val="480"/>
          <w:marRight w:val="0"/>
          <w:marTop w:val="0"/>
          <w:marBottom w:val="0"/>
          <w:divBdr>
            <w:top w:val="none" w:sz="0" w:space="0" w:color="auto"/>
            <w:left w:val="none" w:sz="0" w:space="0" w:color="auto"/>
            <w:bottom w:val="none" w:sz="0" w:space="0" w:color="auto"/>
            <w:right w:val="none" w:sz="0" w:space="0" w:color="auto"/>
          </w:divBdr>
        </w:div>
        <w:div w:id="417488280">
          <w:marLeft w:val="480"/>
          <w:marRight w:val="0"/>
          <w:marTop w:val="0"/>
          <w:marBottom w:val="0"/>
          <w:divBdr>
            <w:top w:val="none" w:sz="0" w:space="0" w:color="auto"/>
            <w:left w:val="none" w:sz="0" w:space="0" w:color="auto"/>
            <w:bottom w:val="none" w:sz="0" w:space="0" w:color="auto"/>
            <w:right w:val="none" w:sz="0" w:space="0" w:color="auto"/>
          </w:divBdr>
        </w:div>
        <w:div w:id="422727212">
          <w:marLeft w:val="480"/>
          <w:marRight w:val="0"/>
          <w:marTop w:val="0"/>
          <w:marBottom w:val="0"/>
          <w:divBdr>
            <w:top w:val="none" w:sz="0" w:space="0" w:color="auto"/>
            <w:left w:val="none" w:sz="0" w:space="0" w:color="auto"/>
            <w:bottom w:val="none" w:sz="0" w:space="0" w:color="auto"/>
            <w:right w:val="none" w:sz="0" w:space="0" w:color="auto"/>
          </w:divBdr>
        </w:div>
        <w:div w:id="429814201">
          <w:marLeft w:val="480"/>
          <w:marRight w:val="0"/>
          <w:marTop w:val="0"/>
          <w:marBottom w:val="0"/>
          <w:divBdr>
            <w:top w:val="none" w:sz="0" w:space="0" w:color="auto"/>
            <w:left w:val="none" w:sz="0" w:space="0" w:color="auto"/>
            <w:bottom w:val="none" w:sz="0" w:space="0" w:color="auto"/>
            <w:right w:val="none" w:sz="0" w:space="0" w:color="auto"/>
          </w:divBdr>
        </w:div>
        <w:div w:id="497891132">
          <w:marLeft w:val="480"/>
          <w:marRight w:val="0"/>
          <w:marTop w:val="0"/>
          <w:marBottom w:val="0"/>
          <w:divBdr>
            <w:top w:val="none" w:sz="0" w:space="0" w:color="auto"/>
            <w:left w:val="none" w:sz="0" w:space="0" w:color="auto"/>
            <w:bottom w:val="none" w:sz="0" w:space="0" w:color="auto"/>
            <w:right w:val="none" w:sz="0" w:space="0" w:color="auto"/>
          </w:divBdr>
        </w:div>
        <w:div w:id="680740669">
          <w:marLeft w:val="480"/>
          <w:marRight w:val="0"/>
          <w:marTop w:val="0"/>
          <w:marBottom w:val="0"/>
          <w:divBdr>
            <w:top w:val="none" w:sz="0" w:space="0" w:color="auto"/>
            <w:left w:val="none" w:sz="0" w:space="0" w:color="auto"/>
            <w:bottom w:val="none" w:sz="0" w:space="0" w:color="auto"/>
            <w:right w:val="none" w:sz="0" w:space="0" w:color="auto"/>
          </w:divBdr>
        </w:div>
        <w:div w:id="690955866">
          <w:marLeft w:val="480"/>
          <w:marRight w:val="0"/>
          <w:marTop w:val="0"/>
          <w:marBottom w:val="0"/>
          <w:divBdr>
            <w:top w:val="none" w:sz="0" w:space="0" w:color="auto"/>
            <w:left w:val="none" w:sz="0" w:space="0" w:color="auto"/>
            <w:bottom w:val="none" w:sz="0" w:space="0" w:color="auto"/>
            <w:right w:val="none" w:sz="0" w:space="0" w:color="auto"/>
          </w:divBdr>
        </w:div>
        <w:div w:id="694580931">
          <w:marLeft w:val="480"/>
          <w:marRight w:val="0"/>
          <w:marTop w:val="0"/>
          <w:marBottom w:val="0"/>
          <w:divBdr>
            <w:top w:val="none" w:sz="0" w:space="0" w:color="auto"/>
            <w:left w:val="none" w:sz="0" w:space="0" w:color="auto"/>
            <w:bottom w:val="none" w:sz="0" w:space="0" w:color="auto"/>
            <w:right w:val="none" w:sz="0" w:space="0" w:color="auto"/>
          </w:divBdr>
        </w:div>
        <w:div w:id="701780830">
          <w:marLeft w:val="480"/>
          <w:marRight w:val="0"/>
          <w:marTop w:val="0"/>
          <w:marBottom w:val="0"/>
          <w:divBdr>
            <w:top w:val="none" w:sz="0" w:space="0" w:color="auto"/>
            <w:left w:val="none" w:sz="0" w:space="0" w:color="auto"/>
            <w:bottom w:val="none" w:sz="0" w:space="0" w:color="auto"/>
            <w:right w:val="none" w:sz="0" w:space="0" w:color="auto"/>
          </w:divBdr>
        </w:div>
        <w:div w:id="703024033">
          <w:marLeft w:val="480"/>
          <w:marRight w:val="0"/>
          <w:marTop w:val="0"/>
          <w:marBottom w:val="0"/>
          <w:divBdr>
            <w:top w:val="none" w:sz="0" w:space="0" w:color="auto"/>
            <w:left w:val="none" w:sz="0" w:space="0" w:color="auto"/>
            <w:bottom w:val="none" w:sz="0" w:space="0" w:color="auto"/>
            <w:right w:val="none" w:sz="0" w:space="0" w:color="auto"/>
          </w:divBdr>
        </w:div>
        <w:div w:id="772940868">
          <w:marLeft w:val="480"/>
          <w:marRight w:val="0"/>
          <w:marTop w:val="0"/>
          <w:marBottom w:val="0"/>
          <w:divBdr>
            <w:top w:val="none" w:sz="0" w:space="0" w:color="auto"/>
            <w:left w:val="none" w:sz="0" w:space="0" w:color="auto"/>
            <w:bottom w:val="none" w:sz="0" w:space="0" w:color="auto"/>
            <w:right w:val="none" w:sz="0" w:space="0" w:color="auto"/>
          </w:divBdr>
        </w:div>
        <w:div w:id="799808165">
          <w:marLeft w:val="480"/>
          <w:marRight w:val="0"/>
          <w:marTop w:val="0"/>
          <w:marBottom w:val="0"/>
          <w:divBdr>
            <w:top w:val="none" w:sz="0" w:space="0" w:color="auto"/>
            <w:left w:val="none" w:sz="0" w:space="0" w:color="auto"/>
            <w:bottom w:val="none" w:sz="0" w:space="0" w:color="auto"/>
            <w:right w:val="none" w:sz="0" w:space="0" w:color="auto"/>
          </w:divBdr>
        </w:div>
        <w:div w:id="843200759">
          <w:marLeft w:val="480"/>
          <w:marRight w:val="0"/>
          <w:marTop w:val="0"/>
          <w:marBottom w:val="0"/>
          <w:divBdr>
            <w:top w:val="none" w:sz="0" w:space="0" w:color="auto"/>
            <w:left w:val="none" w:sz="0" w:space="0" w:color="auto"/>
            <w:bottom w:val="none" w:sz="0" w:space="0" w:color="auto"/>
            <w:right w:val="none" w:sz="0" w:space="0" w:color="auto"/>
          </w:divBdr>
        </w:div>
        <w:div w:id="881475993">
          <w:marLeft w:val="480"/>
          <w:marRight w:val="0"/>
          <w:marTop w:val="0"/>
          <w:marBottom w:val="0"/>
          <w:divBdr>
            <w:top w:val="none" w:sz="0" w:space="0" w:color="auto"/>
            <w:left w:val="none" w:sz="0" w:space="0" w:color="auto"/>
            <w:bottom w:val="none" w:sz="0" w:space="0" w:color="auto"/>
            <w:right w:val="none" w:sz="0" w:space="0" w:color="auto"/>
          </w:divBdr>
        </w:div>
        <w:div w:id="904801307">
          <w:marLeft w:val="480"/>
          <w:marRight w:val="0"/>
          <w:marTop w:val="0"/>
          <w:marBottom w:val="0"/>
          <w:divBdr>
            <w:top w:val="none" w:sz="0" w:space="0" w:color="auto"/>
            <w:left w:val="none" w:sz="0" w:space="0" w:color="auto"/>
            <w:bottom w:val="none" w:sz="0" w:space="0" w:color="auto"/>
            <w:right w:val="none" w:sz="0" w:space="0" w:color="auto"/>
          </w:divBdr>
        </w:div>
        <w:div w:id="958727816">
          <w:marLeft w:val="480"/>
          <w:marRight w:val="0"/>
          <w:marTop w:val="0"/>
          <w:marBottom w:val="0"/>
          <w:divBdr>
            <w:top w:val="none" w:sz="0" w:space="0" w:color="auto"/>
            <w:left w:val="none" w:sz="0" w:space="0" w:color="auto"/>
            <w:bottom w:val="none" w:sz="0" w:space="0" w:color="auto"/>
            <w:right w:val="none" w:sz="0" w:space="0" w:color="auto"/>
          </w:divBdr>
        </w:div>
        <w:div w:id="1000348110">
          <w:marLeft w:val="480"/>
          <w:marRight w:val="0"/>
          <w:marTop w:val="0"/>
          <w:marBottom w:val="0"/>
          <w:divBdr>
            <w:top w:val="none" w:sz="0" w:space="0" w:color="auto"/>
            <w:left w:val="none" w:sz="0" w:space="0" w:color="auto"/>
            <w:bottom w:val="none" w:sz="0" w:space="0" w:color="auto"/>
            <w:right w:val="none" w:sz="0" w:space="0" w:color="auto"/>
          </w:divBdr>
        </w:div>
        <w:div w:id="1074473310">
          <w:marLeft w:val="480"/>
          <w:marRight w:val="0"/>
          <w:marTop w:val="0"/>
          <w:marBottom w:val="0"/>
          <w:divBdr>
            <w:top w:val="none" w:sz="0" w:space="0" w:color="auto"/>
            <w:left w:val="none" w:sz="0" w:space="0" w:color="auto"/>
            <w:bottom w:val="none" w:sz="0" w:space="0" w:color="auto"/>
            <w:right w:val="none" w:sz="0" w:space="0" w:color="auto"/>
          </w:divBdr>
        </w:div>
        <w:div w:id="1115247544">
          <w:marLeft w:val="480"/>
          <w:marRight w:val="0"/>
          <w:marTop w:val="0"/>
          <w:marBottom w:val="0"/>
          <w:divBdr>
            <w:top w:val="none" w:sz="0" w:space="0" w:color="auto"/>
            <w:left w:val="none" w:sz="0" w:space="0" w:color="auto"/>
            <w:bottom w:val="none" w:sz="0" w:space="0" w:color="auto"/>
            <w:right w:val="none" w:sz="0" w:space="0" w:color="auto"/>
          </w:divBdr>
        </w:div>
        <w:div w:id="1198279324">
          <w:marLeft w:val="480"/>
          <w:marRight w:val="0"/>
          <w:marTop w:val="0"/>
          <w:marBottom w:val="0"/>
          <w:divBdr>
            <w:top w:val="none" w:sz="0" w:space="0" w:color="auto"/>
            <w:left w:val="none" w:sz="0" w:space="0" w:color="auto"/>
            <w:bottom w:val="none" w:sz="0" w:space="0" w:color="auto"/>
            <w:right w:val="none" w:sz="0" w:space="0" w:color="auto"/>
          </w:divBdr>
        </w:div>
        <w:div w:id="1215237888">
          <w:marLeft w:val="480"/>
          <w:marRight w:val="0"/>
          <w:marTop w:val="0"/>
          <w:marBottom w:val="0"/>
          <w:divBdr>
            <w:top w:val="none" w:sz="0" w:space="0" w:color="auto"/>
            <w:left w:val="none" w:sz="0" w:space="0" w:color="auto"/>
            <w:bottom w:val="none" w:sz="0" w:space="0" w:color="auto"/>
            <w:right w:val="none" w:sz="0" w:space="0" w:color="auto"/>
          </w:divBdr>
        </w:div>
        <w:div w:id="1260945041">
          <w:marLeft w:val="480"/>
          <w:marRight w:val="0"/>
          <w:marTop w:val="0"/>
          <w:marBottom w:val="0"/>
          <w:divBdr>
            <w:top w:val="none" w:sz="0" w:space="0" w:color="auto"/>
            <w:left w:val="none" w:sz="0" w:space="0" w:color="auto"/>
            <w:bottom w:val="none" w:sz="0" w:space="0" w:color="auto"/>
            <w:right w:val="none" w:sz="0" w:space="0" w:color="auto"/>
          </w:divBdr>
        </w:div>
        <w:div w:id="1289319175">
          <w:marLeft w:val="480"/>
          <w:marRight w:val="0"/>
          <w:marTop w:val="0"/>
          <w:marBottom w:val="0"/>
          <w:divBdr>
            <w:top w:val="none" w:sz="0" w:space="0" w:color="auto"/>
            <w:left w:val="none" w:sz="0" w:space="0" w:color="auto"/>
            <w:bottom w:val="none" w:sz="0" w:space="0" w:color="auto"/>
            <w:right w:val="none" w:sz="0" w:space="0" w:color="auto"/>
          </w:divBdr>
        </w:div>
        <w:div w:id="1316489340">
          <w:marLeft w:val="480"/>
          <w:marRight w:val="0"/>
          <w:marTop w:val="0"/>
          <w:marBottom w:val="0"/>
          <w:divBdr>
            <w:top w:val="none" w:sz="0" w:space="0" w:color="auto"/>
            <w:left w:val="none" w:sz="0" w:space="0" w:color="auto"/>
            <w:bottom w:val="none" w:sz="0" w:space="0" w:color="auto"/>
            <w:right w:val="none" w:sz="0" w:space="0" w:color="auto"/>
          </w:divBdr>
        </w:div>
        <w:div w:id="1360667604">
          <w:marLeft w:val="480"/>
          <w:marRight w:val="0"/>
          <w:marTop w:val="0"/>
          <w:marBottom w:val="0"/>
          <w:divBdr>
            <w:top w:val="none" w:sz="0" w:space="0" w:color="auto"/>
            <w:left w:val="none" w:sz="0" w:space="0" w:color="auto"/>
            <w:bottom w:val="none" w:sz="0" w:space="0" w:color="auto"/>
            <w:right w:val="none" w:sz="0" w:space="0" w:color="auto"/>
          </w:divBdr>
        </w:div>
        <w:div w:id="1368142759">
          <w:marLeft w:val="480"/>
          <w:marRight w:val="0"/>
          <w:marTop w:val="0"/>
          <w:marBottom w:val="0"/>
          <w:divBdr>
            <w:top w:val="none" w:sz="0" w:space="0" w:color="auto"/>
            <w:left w:val="none" w:sz="0" w:space="0" w:color="auto"/>
            <w:bottom w:val="none" w:sz="0" w:space="0" w:color="auto"/>
            <w:right w:val="none" w:sz="0" w:space="0" w:color="auto"/>
          </w:divBdr>
        </w:div>
        <w:div w:id="1385786450">
          <w:marLeft w:val="480"/>
          <w:marRight w:val="0"/>
          <w:marTop w:val="0"/>
          <w:marBottom w:val="0"/>
          <w:divBdr>
            <w:top w:val="none" w:sz="0" w:space="0" w:color="auto"/>
            <w:left w:val="none" w:sz="0" w:space="0" w:color="auto"/>
            <w:bottom w:val="none" w:sz="0" w:space="0" w:color="auto"/>
            <w:right w:val="none" w:sz="0" w:space="0" w:color="auto"/>
          </w:divBdr>
        </w:div>
        <w:div w:id="1582369011">
          <w:marLeft w:val="480"/>
          <w:marRight w:val="0"/>
          <w:marTop w:val="0"/>
          <w:marBottom w:val="0"/>
          <w:divBdr>
            <w:top w:val="none" w:sz="0" w:space="0" w:color="auto"/>
            <w:left w:val="none" w:sz="0" w:space="0" w:color="auto"/>
            <w:bottom w:val="none" w:sz="0" w:space="0" w:color="auto"/>
            <w:right w:val="none" w:sz="0" w:space="0" w:color="auto"/>
          </w:divBdr>
        </w:div>
        <w:div w:id="1646624763">
          <w:marLeft w:val="480"/>
          <w:marRight w:val="0"/>
          <w:marTop w:val="0"/>
          <w:marBottom w:val="0"/>
          <w:divBdr>
            <w:top w:val="none" w:sz="0" w:space="0" w:color="auto"/>
            <w:left w:val="none" w:sz="0" w:space="0" w:color="auto"/>
            <w:bottom w:val="none" w:sz="0" w:space="0" w:color="auto"/>
            <w:right w:val="none" w:sz="0" w:space="0" w:color="auto"/>
          </w:divBdr>
        </w:div>
      </w:divsChild>
    </w:div>
    <w:div w:id="1400058220">
      <w:bodyDiv w:val="1"/>
      <w:marLeft w:val="0"/>
      <w:marRight w:val="0"/>
      <w:marTop w:val="0"/>
      <w:marBottom w:val="0"/>
      <w:divBdr>
        <w:top w:val="none" w:sz="0" w:space="0" w:color="auto"/>
        <w:left w:val="none" w:sz="0" w:space="0" w:color="auto"/>
        <w:bottom w:val="none" w:sz="0" w:space="0" w:color="auto"/>
        <w:right w:val="none" w:sz="0" w:space="0" w:color="auto"/>
      </w:divBdr>
    </w:div>
    <w:div w:id="1400130157">
      <w:bodyDiv w:val="1"/>
      <w:marLeft w:val="0"/>
      <w:marRight w:val="0"/>
      <w:marTop w:val="0"/>
      <w:marBottom w:val="0"/>
      <w:divBdr>
        <w:top w:val="none" w:sz="0" w:space="0" w:color="auto"/>
        <w:left w:val="none" w:sz="0" w:space="0" w:color="auto"/>
        <w:bottom w:val="none" w:sz="0" w:space="0" w:color="auto"/>
        <w:right w:val="none" w:sz="0" w:space="0" w:color="auto"/>
      </w:divBdr>
    </w:div>
    <w:div w:id="1400445921">
      <w:bodyDiv w:val="1"/>
      <w:marLeft w:val="0"/>
      <w:marRight w:val="0"/>
      <w:marTop w:val="0"/>
      <w:marBottom w:val="0"/>
      <w:divBdr>
        <w:top w:val="none" w:sz="0" w:space="0" w:color="auto"/>
        <w:left w:val="none" w:sz="0" w:space="0" w:color="auto"/>
        <w:bottom w:val="none" w:sz="0" w:space="0" w:color="auto"/>
        <w:right w:val="none" w:sz="0" w:space="0" w:color="auto"/>
      </w:divBdr>
    </w:div>
    <w:div w:id="1400598175">
      <w:bodyDiv w:val="1"/>
      <w:marLeft w:val="0"/>
      <w:marRight w:val="0"/>
      <w:marTop w:val="0"/>
      <w:marBottom w:val="0"/>
      <w:divBdr>
        <w:top w:val="none" w:sz="0" w:space="0" w:color="auto"/>
        <w:left w:val="none" w:sz="0" w:space="0" w:color="auto"/>
        <w:bottom w:val="none" w:sz="0" w:space="0" w:color="auto"/>
        <w:right w:val="none" w:sz="0" w:space="0" w:color="auto"/>
      </w:divBdr>
    </w:div>
    <w:div w:id="1401487892">
      <w:bodyDiv w:val="1"/>
      <w:marLeft w:val="0"/>
      <w:marRight w:val="0"/>
      <w:marTop w:val="0"/>
      <w:marBottom w:val="0"/>
      <w:divBdr>
        <w:top w:val="none" w:sz="0" w:space="0" w:color="auto"/>
        <w:left w:val="none" w:sz="0" w:space="0" w:color="auto"/>
        <w:bottom w:val="none" w:sz="0" w:space="0" w:color="auto"/>
        <w:right w:val="none" w:sz="0" w:space="0" w:color="auto"/>
      </w:divBdr>
    </w:div>
    <w:div w:id="1401563362">
      <w:bodyDiv w:val="1"/>
      <w:marLeft w:val="0"/>
      <w:marRight w:val="0"/>
      <w:marTop w:val="0"/>
      <w:marBottom w:val="0"/>
      <w:divBdr>
        <w:top w:val="none" w:sz="0" w:space="0" w:color="auto"/>
        <w:left w:val="none" w:sz="0" w:space="0" w:color="auto"/>
        <w:bottom w:val="none" w:sz="0" w:space="0" w:color="auto"/>
        <w:right w:val="none" w:sz="0" w:space="0" w:color="auto"/>
      </w:divBdr>
    </w:div>
    <w:div w:id="1401631649">
      <w:bodyDiv w:val="1"/>
      <w:marLeft w:val="0"/>
      <w:marRight w:val="0"/>
      <w:marTop w:val="0"/>
      <w:marBottom w:val="0"/>
      <w:divBdr>
        <w:top w:val="none" w:sz="0" w:space="0" w:color="auto"/>
        <w:left w:val="none" w:sz="0" w:space="0" w:color="auto"/>
        <w:bottom w:val="none" w:sz="0" w:space="0" w:color="auto"/>
        <w:right w:val="none" w:sz="0" w:space="0" w:color="auto"/>
      </w:divBdr>
      <w:divsChild>
        <w:div w:id="1514252">
          <w:marLeft w:val="480"/>
          <w:marRight w:val="0"/>
          <w:marTop w:val="0"/>
          <w:marBottom w:val="0"/>
          <w:divBdr>
            <w:top w:val="none" w:sz="0" w:space="0" w:color="auto"/>
            <w:left w:val="none" w:sz="0" w:space="0" w:color="auto"/>
            <w:bottom w:val="none" w:sz="0" w:space="0" w:color="auto"/>
            <w:right w:val="none" w:sz="0" w:space="0" w:color="auto"/>
          </w:divBdr>
        </w:div>
        <w:div w:id="82458549">
          <w:marLeft w:val="480"/>
          <w:marRight w:val="0"/>
          <w:marTop w:val="0"/>
          <w:marBottom w:val="0"/>
          <w:divBdr>
            <w:top w:val="none" w:sz="0" w:space="0" w:color="auto"/>
            <w:left w:val="none" w:sz="0" w:space="0" w:color="auto"/>
            <w:bottom w:val="none" w:sz="0" w:space="0" w:color="auto"/>
            <w:right w:val="none" w:sz="0" w:space="0" w:color="auto"/>
          </w:divBdr>
        </w:div>
        <w:div w:id="215363396">
          <w:marLeft w:val="480"/>
          <w:marRight w:val="0"/>
          <w:marTop w:val="0"/>
          <w:marBottom w:val="0"/>
          <w:divBdr>
            <w:top w:val="none" w:sz="0" w:space="0" w:color="auto"/>
            <w:left w:val="none" w:sz="0" w:space="0" w:color="auto"/>
            <w:bottom w:val="none" w:sz="0" w:space="0" w:color="auto"/>
            <w:right w:val="none" w:sz="0" w:space="0" w:color="auto"/>
          </w:divBdr>
        </w:div>
        <w:div w:id="379941668">
          <w:marLeft w:val="480"/>
          <w:marRight w:val="0"/>
          <w:marTop w:val="0"/>
          <w:marBottom w:val="0"/>
          <w:divBdr>
            <w:top w:val="none" w:sz="0" w:space="0" w:color="auto"/>
            <w:left w:val="none" w:sz="0" w:space="0" w:color="auto"/>
            <w:bottom w:val="none" w:sz="0" w:space="0" w:color="auto"/>
            <w:right w:val="none" w:sz="0" w:space="0" w:color="auto"/>
          </w:divBdr>
        </w:div>
        <w:div w:id="450903750">
          <w:marLeft w:val="480"/>
          <w:marRight w:val="0"/>
          <w:marTop w:val="0"/>
          <w:marBottom w:val="0"/>
          <w:divBdr>
            <w:top w:val="none" w:sz="0" w:space="0" w:color="auto"/>
            <w:left w:val="none" w:sz="0" w:space="0" w:color="auto"/>
            <w:bottom w:val="none" w:sz="0" w:space="0" w:color="auto"/>
            <w:right w:val="none" w:sz="0" w:space="0" w:color="auto"/>
          </w:divBdr>
        </w:div>
        <w:div w:id="475101269">
          <w:marLeft w:val="480"/>
          <w:marRight w:val="0"/>
          <w:marTop w:val="0"/>
          <w:marBottom w:val="0"/>
          <w:divBdr>
            <w:top w:val="none" w:sz="0" w:space="0" w:color="auto"/>
            <w:left w:val="none" w:sz="0" w:space="0" w:color="auto"/>
            <w:bottom w:val="none" w:sz="0" w:space="0" w:color="auto"/>
            <w:right w:val="none" w:sz="0" w:space="0" w:color="auto"/>
          </w:divBdr>
        </w:div>
        <w:div w:id="502206287">
          <w:marLeft w:val="480"/>
          <w:marRight w:val="0"/>
          <w:marTop w:val="0"/>
          <w:marBottom w:val="0"/>
          <w:divBdr>
            <w:top w:val="none" w:sz="0" w:space="0" w:color="auto"/>
            <w:left w:val="none" w:sz="0" w:space="0" w:color="auto"/>
            <w:bottom w:val="none" w:sz="0" w:space="0" w:color="auto"/>
            <w:right w:val="none" w:sz="0" w:space="0" w:color="auto"/>
          </w:divBdr>
        </w:div>
        <w:div w:id="556286202">
          <w:marLeft w:val="480"/>
          <w:marRight w:val="0"/>
          <w:marTop w:val="0"/>
          <w:marBottom w:val="0"/>
          <w:divBdr>
            <w:top w:val="none" w:sz="0" w:space="0" w:color="auto"/>
            <w:left w:val="none" w:sz="0" w:space="0" w:color="auto"/>
            <w:bottom w:val="none" w:sz="0" w:space="0" w:color="auto"/>
            <w:right w:val="none" w:sz="0" w:space="0" w:color="auto"/>
          </w:divBdr>
        </w:div>
        <w:div w:id="654184465">
          <w:marLeft w:val="480"/>
          <w:marRight w:val="0"/>
          <w:marTop w:val="0"/>
          <w:marBottom w:val="0"/>
          <w:divBdr>
            <w:top w:val="none" w:sz="0" w:space="0" w:color="auto"/>
            <w:left w:val="none" w:sz="0" w:space="0" w:color="auto"/>
            <w:bottom w:val="none" w:sz="0" w:space="0" w:color="auto"/>
            <w:right w:val="none" w:sz="0" w:space="0" w:color="auto"/>
          </w:divBdr>
        </w:div>
        <w:div w:id="688869649">
          <w:marLeft w:val="480"/>
          <w:marRight w:val="0"/>
          <w:marTop w:val="0"/>
          <w:marBottom w:val="0"/>
          <w:divBdr>
            <w:top w:val="none" w:sz="0" w:space="0" w:color="auto"/>
            <w:left w:val="none" w:sz="0" w:space="0" w:color="auto"/>
            <w:bottom w:val="none" w:sz="0" w:space="0" w:color="auto"/>
            <w:right w:val="none" w:sz="0" w:space="0" w:color="auto"/>
          </w:divBdr>
        </w:div>
        <w:div w:id="716662656">
          <w:marLeft w:val="480"/>
          <w:marRight w:val="0"/>
          <w:marTop w:val="0"/>
          <w:marBottom w:val="0"/>
          <w:divBdr>
            <w:top w:val="none" w:sz="0" w:space="0" w:color="auto"/>
            <w:left w:val="none" w:sz="0" w:space="0" w:color="auto"/>
            <w:bottom w:val="none" w:sz="0" w:space="0" w:color="auto"/>
            <w:right w:val="none" w:sz="0" w:space="0" w:color="auto"/>
          </w:divBdr>
        </w:div>
        <w:div w:id="726613197">
          <w:marLeft w:val="480"/>
          <w:marRight w:val="0"/>
          <w:marTop w:val="0"/>
          <w:marBottom w:val="0"/>
          <w:divBdr>
            <w:top w:val="none" w:sz="0" w:space="0" w:color="auto"/>
            <w:left w:val="none" w:sz="0" w:space="0" w:color="auto"/>
            <w:bottom w:val="none" w:sz="0" w:space="0" w:color="auto"/>
            <w:right w:val="none" w:sz="0" w:space="0" w:color="auto"/>
          </w:divBdr>
        </w:div>
        <w:div w:id="771703885">
          <w:marLeft w:val="480"/>
          <w:marRight w:val="0"/>
          <w:marTop w:val="0"/>
          <w:marBottom w:val="0"/>
          <w:divBdr>
            <w:top w:val="none" w:sz="0" w:space="0" w:color="auto"/>
            <w:left w:val="none" w:sz="0" w:space="0" w:color="auto"/>
            <w:bottom w:val="none" w:sz="0" w:space="0" w:color="auto"/>
            <w:right w:val="none" w:sz="0" w:space="0" w:color="auto"/>
          </w:divBdr>
        </w:div>
        <w:div w:id="810559272">
          <w:marLeft w:val="480"/>
          <w:marRight w:val="0"/>
          <w:marTop w:val="0"/>
          <w:marBottom w:val="0"/>
          <w:divBdr>
            <w:top w:val="none" w:sz="0" w:space="0" w:color="auto"/>
            <w:left w:val="none" w:sz="0" w:space="0" w:color="auto"/>
            <w:bottom w:val="none" w:sz="0" w:space="0" w:color="auto"/>
            <w:right w:val="none" w:sz="0" w:space="0" w:color="auto"/>
          </w:divBdr>
        </w:div>
        <w:div w:id="1065835909">
          <w:marLeft w:val="480"/>
          <w:marRight w:val="0"/>
          <w:marTop w:val="0"/>
          <w:marBottom w:val="0"/>
          <w:divBdr>
            <w:top w:val="none" w:sz="0" w:space="0" w:color="auto"/>
            <w:left w:val="none" w:sz="0" w:space="0" w:color="auto"/>
            <w:bottom w:val="none" w:sz="0" w:space="0" w:color="auto"/>
            <w:right w:val="none" w:sz="0" w:space="0" w:color="auto"/>
          </w:divBdr>
        </w:div>
        <w:div w:id="1155410573">
          <w:marLeft w:val="480"/>
          <w:marRight w:val="0"/>
          <w:marTop w:val="0"/>
          <w:marBottom w:val="0"/>
          <w:divBdr>
            <w:top w:val="none" w:sz="0" w:space="0" w:color="auto"/>
            <w:left w:val="none" w:sz="0" w:space="0" w:color="auto"/>
            <w:bottom w:val="none" w:sz="0" w:space="0" w:color="auto"/>
            <w:right w:val="none" w:sz="0" w:space="0" w:color="auto"/>
          </w:divBdr>
        </w:div>
        <w:div w:id="1157922609">
          <w:marLeft w:val="480"/>
          <w:marRight w:val="0"/>
          <w:marTop w:val="0"/>
          <w:marBottom w:val="0"/>
          <w:divBdr>
            <w:top w:val="none" w:sz="0" w:space="0" w:color="auto"/>
            <w:left w:val="none" w:sz="0" w:space="0" w:color="auto"/>
            <w:bottom w:val="none" w:sz="0" w:space="0" w:color="auto"/>
            <w:right w:val="none" w:sz="0" w:space="0" w:color="auto"/>
          </w:divBdr>
        </w:div>
        <w:div w:id="1161696342">
          <w:marLeft w:val="480"/>
          <w:marRight w:val="0"/>
          <w:marTop w:val="0"/>
          <w:marBottom w:val="0"/>
          <w:divBdr>
            <w:top w:val="none" w:sz="0" w:space="0" w:color="auto"/>
            <w:left w:val="none" w:sz="0" w:space="0" w:color="auto"/>
            <w:bottom w:val="none" w:sz="0" w:space="0" w:color="auto"/>
            <w:right w:val="none" w:sz="0" w:space="0" w:color="auto"/>
          </w:divBdr>
        </w:div>
        <w:div w:id="1289386611">
          <w:marLeft w:val="480"/>
          <w:marRight w:val="0"/>
          <w:marTop w:val="0"/>
          <w:marBottom w:val="0"/>
          <w:divBdr>
            <w:top w:val="none" w:sz="0" w:space="0" w:color="auto"/>
            <w:left w:val="none" w:sz="0" w:space="0" w:color="auto"/>
            <w:bottom w:val="none" w:sz="0" w:space="0" w:color="auto"/>
            <w:right w:val="none" w:sz="0" w:space="0" w:color="auto"/>
          </w:divBdr>
        </w:div>
        <w:div w:id="1326668423">
          <w:marLeft w:val="480"/>
          <w:marRight w:val="0"/>
          <w:marTop w:val="0"/>
          <w:marBottom w:val="0"/>
          <w:divBdr>
            <w:top w:val="none" w:sz="0" w:space="0" w:color="auto"/>
            <w:left w:val="none" w:sz="0" w:space="0" w:color="auto"/>
            <w:bottom w:val="none" w:sz="0" w:space="0" w:color="auto"/>
            <w:right w:val="none" w:sz="0" w:space="0" w:color="auto"/>
          </w:divBdr>
        </w:div>
        <w:div w:id="1338268102">
          <w:marLeft w:val="480"/>
          <w:marRight w:val="0"/>
          <w:marTop w:val="0"/>
          <w:marBottom w:val="0"/>
          <w:divBdr>
            <w:top w:val="none" w:sz="0" w:space="0" w:color="auto"/>
            <w:left w:val="none" w:sz="0" w:space="0" w:color="auto"/>
            <w:bottom w:val="none" w:sz="0" w:space="0" w:color="auto"/>
            <w:right w:val="none" w:sz="0" w:space="0" w:color="auto"/>
          </w:divBdr>
        </w:div>
        <w:div w:id="1359697158">
          <w:marLeft w:val="480"/>
          <w:marRight w:val="0"/>
          <w:marTop w:val="0"/>
          <w:marBottom w:val="0"/>
          <w:divBdr>
            <w:top w:val="none" w:sz="0" w:space="0" w:color="auto"/>
            <w:left w:val="none" w:sz="0" w:space="0" w:color="auto"/>
            <w:bottom w:val="none" w:sz="0" w:space="0" w:color="auto"/>
            <w:right w:val="none" w:sz="0" w:space="0" w:color="auto"/>
          </w:divBdr>
        </w:div>
        <w:div w:id="1421020259">
          <w:marLeft w:val="480"/>
          <w:marRight w:val="0"/>
          <w:marTop w:val="0"/>
          <w:marBottom w:val="0"/>
          <w:divBdr>
            <w:top w:val="none" w:sz="0" w:space="0" w:color="auto"/>
            <w:left w:val="none" w:sz="0" w:space="0" w:color="auto"/>
            <w:bottom w:val="none" w:sz="0" w:space="0" w:color="auto"/>
            <w:right w:val="none" w:sz="0" w:space="0" w:color="auto"/>
          </w:divBdr>
        </w:div>
        <w:div w:id="1459834833">
          <w:marLeft w:val="480"/>
          <w:marRight w:val="0"/>
          <w:marTop w:val="0"/>
          <w:marBottom w:val="0"/>
          <w:divBdr>
            <w:top w:val="none" w:sz="0" w:space="0" w:color="auto"/>
            <w:left w:val="none" w:sz="0" w:space="0" w:color="auto"/>
            <w:bottom w:val="none" w:sz="0" w:space="0" w:color="auto"/>
            <w:right w:val="none" w:sz="0" w:space="0" w:color="auto"/>
          </w:divBdr>
        </w:div>
        <w:div w:id="1539467739">
          <w:marLeft w:val="480"/>
          <w:marRight w:val="0"/>
          <w:marTop w:val="0"/>
          <w:marBottom w:val="0"/>
          <w:divBdr>
            <w:top w:val="none" w:sz="0" w:space="0" w:color="auto"/>
            <w:left w:val="none" w:sz="0" w:space="0" w:color="auto"/>
            <w:bottom w:val="none" w:sz="0" w:space="0" w:color="auto"/>
            <w:right w:val="none" w:sz="0" w:space="0" w:color="auto"/>
          </w:divBdr>
        </w:div>
        <w:div w:id="1549369283">
          <w:marLeft w:val="480"/>
          <w:marRight w:val="0"/>
          <w:marTop w:val="0"/>
          <w:marBottom w:val="0"/>
          <w:divBdr>
            <w:top w:val="none" w:sz="0" w:space="0" w:color="auto"/>
            <w:left w:val="none" w:sz="0" w:space="0" w:color="auto"/>
            <w:bottom w:val="none" w:sz="0" w:space="0" w:color="auto"/>
            <w:right w:val="none" w:sz="0" w:space="0" w:color="auto"/>
          </w:divBdr>
        </w:div>
        <w:div w:id="1615478070">
          <w:marLeft w:val="480"/>
          <w:marRight w:val="0"/>
          <w:marTop w:val="0"/>
          <w:marBottom w:val="0"/>
          <w:divBdr>
            <w:top w:val="none" w:sz="0" w:space="0" w:color="auto"/>
            <w:left w:val="none" w:sz="0" w:space="0" w:color="auto"/>
            <w:bottom w:val="none" w:sz="0" w:space="0" w:color="auto"/>
            <w:right w:val="none" w:sz="0" w:space="0" w:color="auto"/>
          </w:divBdr>
        </w:div>
        <w:div w:id="1674840607">
          <w:marLeft w:val="480"/>
          <w:marRight w:val="0"/>
          <w:marTop w:val="0"/>
          <w:marBottom w:val="0"/>
          <w:divBdr>
            <w:top w:val="none" w:sz="0" w:space="0" w:color="auto"/>
            <w:left w:val="none" w:sz="0" w:space="0" w:color="auto"/>
            <w:bottom w:val="none" w:sz="0" w:space="0" w:color="auto"/>
            <w:right w:val="none" w:sz="0" w:space="0" w:color="auto"/>
          </w:divBdr>
        </w:div>
      </w:divsChild>
    </w:div>
    <w:div w:id="1401633785">
      <w:bodyDiv w:val="1"/>
      <w:marLeft w:val="0"/>
      <w:marRight w:val="0"/>
      <w:marTop w:val="0"/>
      <w:marBottom w:val="0"/>
      <w:divBdr>
        <w:top w:val="none" w:sz="0" w:space="0" w:color="auto"/>
        <w:left w:val="none" w:sz="0" w:space="0" w:color="auto"/>
        <w:bottom w:val="none" w:sz="0" w:space="0" w:color="auto"/>
        <w:right w:val="none" w:sz="0" w:space="0" w:color="auto"/>
      </w:divBdr>
    </w:div>
    <w:div w:id="1402021550">
      <w:bodyDiv w:val="1"/>
      <w:marLeft w:val="0"/>
      <w:marRight w:val="0"/>
      <w:marTop w:val="0"/>
      <w:marBottom w:val="0"/>
      <w:divBdr>
        <w:top w:val="none" w:sz="0" w:space="0" w:color="auto"/>
        <w:left w:val="none" w:sz="0" w:space="0" w:color="auto"/>
        <w:bottom w:val="none" w:sz="0" w:space="0" w:color="auto"/>
        <w:right w:val="none" w:sz="0" w:space="0" w:color="auto"/>
      </w:divBdr>
    </w:div>
    <w:div w:id="1402025957">
      <w:bodyDiv w:val="1"/>
      <w:marLeft w:val="0"/>
      <w:marRight w:val="0"/>
      <w:marTop w:val="0"/>
      <w:marBottom w:val="0"/>
      <w:divBdr>
        <w:top w:val="none" w:sz="0" w:space="0" w:color="auto"/>
        <w:left w:val="none" w:sz="0" w:space="0" w:color="auto"/>
        <w:bottom w:val="none" w:sz="0" w:space="0" w:color="auto"/>
        <w:right w:val="none" w:sz="0" w:space="0" w:color="auto"/>
      </w:divBdr>
    </w:div>
    <w:div w:id="1402949268">
      <w:bodyDiv w:val="1"/>
      <w:marLeft w:val="0"/>
      <w:marRight w:val="0"/>
      <w:marTop w:val="0"/>
      <w:marBottom w:val="0"/>
      <w:divBdr>
        <w:top w:val="none" w:sz="0" w:space="0" w:color="auto"/>
        <w:left w:val="none" w:sz="0" w:space="0" w:color="auto"/>
        <w:bottom w:val="none" w:sz="0" w:space="0" w:color="auto"/>
        <w:right w:val="none" w:sz="0" w:space="0" w:color="auto"/>
      </w:divBdr>
    </w:div>
    <w:div w:id="1403065131">
      <w:bodyDiv w:val="1"/>
      <w:marLeft w:val="0"/>
      <w:marRight w:val="0"/>
      <w:marTop w:val="0"/>
      <w:marBottom w:val="0"/>
      <w:divBdr>
        <w:top w:val="none" w:sz="0" w:space="0" w:color="auto"/>
        <w:left w:val="none" w:sz="0" w:space="0" w:color="auto"/>
        <w:bottom w:val="none" w:sz="0" w:space="0" w:color="auto"/>
        <w:right w:val="none" w:sz="0" w:space="0" w:color="auto"/>
      </w:divBdr>
    </w:div>
    <w:div w:id="1403262083">
      <w:bodyDiv w:val="1"/>
      <w:marLeft w:val="0"/>
      <w:marRight w:val="0"/>
      <w:marTop w:val="0"/>
      <w:marBottom w:val="0"/>
      <w:divBdr>
        <w:top w:val="none" w:sz="0" w:space="0" w:color="auto"/>
        <w:left w:val="none" w:sz="0" w:space="0" w:color="auto"/>
        <w:bottom w:val="none" w:sz="0" w:space="0" w:color="auto"/>
        <w:right w:val="none" w:sz="0" w:space="0" w:color="auto"/>
      </w:divBdr>
    </w:div>
    <w:div w:id="1403521720">
      <w:bodyDiv w:val="1"/>
      <w:marLeft w:val="0"/>
      <w:marRight w:val="0"/>
      <w:marTop w:val="0"/>
      <w:marBottom w:val="0"/>
      <w:divBdr>
        <w:top w:val="none" w:sz="0" w:space="0" w:color="auto"/>
        <w:left w:val="none" w:sz="0" w:space="0" w:color="auto"/>
        <w:bottom w:val="none" w:sz="0" w:space="0" w:color="auto"/>
        <w:right w:val="none" w:sz="0" w:space="0" w:color="auto"/>
      </w:divBdr>
    </w:div>
    <w:div w:id="1403526115">
      <w:bodyDiv w:val="1"/>
      <w:marLeft w:val="0"/>
      <w:marRight w:val="0"/>
      <w:marTop w:val="0"/>
      <w:marBottom w:val="0"/>
      <w:divBdr>
        <w:top w:val="none" w:sz="0" w:space="0" w:color="auto"/>
        <w:left w:val="none" w:sz="0" w:space="0" w:color="auto"/>
        <w:bottom w:val="none" w:sz="0" w:space="0" w:color="auto"/>
        <w:right w:val="none" w:sz="0" w:space="0" w:color="auto"/>
      </w:divBdr>
    </w:div>
    <w:div w:id="1403797935">
      <w:bodyDiv w:val="1"/>
      <w:marLeft w:val="0"/>
      <w:marRight w:val="0"/>
      <w:marTop w:val="0"/>
      <w:marBottom w:val="0"/>
      <w:divBdr>
        <w:top w:val="none" w:sz="0" w:space="0" w:color="auto"/>
        <w:left w:val="none" w:sz="0" w:space="0" w:color="auto"/>
        <w:bottom w:val="none" w:sz="0" w:space="0" w:color="auto"/>
        <w:right w:val="none" w:sz="0" w:space="0" w:color="auto"/>
      </w:divBdr>
    </w:div>
    <w:div w:id="1403913491">
      <w:bodyDiv w:val="1"/>
      <w:marLeft w:val="0"/>
      <w:marRight w:val="0"/>
      <w:marTop w:val="0"/>
      <w:marBottom w:val="0"/>
      <w:divBdr>
        <w:top w:val="none" w:sz="0" w:space="0" w:color="auto"/>
        <w:left w:val="none" w:sz="0" w:space="0" w:color="auto"/>
        <w:bottom w:val="none" w:sz="0" w:space="0" w:color="auto"/>
        <w:right w:val="none" w:sz="0" w:space="0" w:color="auto"/>
      </w:divBdr>
    </w:div>
    <w:div w:id="1403983538">
      <w:bodyDiv w:val="1"/>
      <w:marLeft w:val="0"/>
      <w:marRight w:val="0"/>
      <w:marTop w:val="0"/>
      <w:marBottom w:val="0"/>
      <w:divBdr>
        <w:top w:val="none" w:sz="0" w:space="0" w:color="auto"/>
        <w:left w:val="none" w:sz="0" w:space="0" w:color="auto"/>
        <w:bottom w:val="none" w:sz="0" w:space="0" w:color="auto"/>
        <w:right w:val="none" w:sz="0" w:space="0" w:color="auto"/>
      </w:divBdr>
    </w:div>
    <w:div w:id="1404061445">
      <w:bodyDiv w:val="1"/>
      <w:marLeft w:val="0"/>
      <w:marRight w:val="0"/>
      <w:marTop w:val="0"/>
      <w:marBottom w:val="0"/>
      <w:divBdr>
        <w:top w:val="none" w:sz="0" w:space="0" w:color="auto"/>
        <w:left w:val="none" w:sz="0" w:space="0" w:color="auto"/>
        <w:bottom w:val="none" w:sz="0" w:space="0" w:color="auto"/>
        <w:right w:val="none" w:sz="0" w:space="0" w:color="auto"/>
      </w:divBdr>
    </w:div>
    <w:div w:id="1404110548">
      <w:bodyDiv w:val="1"/>
      <w:marLeft w:val="0"/>
      <w:marRight w:val="0"/>
      <w:marTop w:val="0"/>
      <w:marBottom w:val="0"/>
      <w:divBdr>
        <w:top w:val="none" w:sz="0" w:space="0" w:color="auto"/>
        <w:left w:val="none" w:sz="0" w:space="0" w:color="auto"/>
        <w:bottom w:val="none" w:sz="0" w:space="0" w:color="auto"/>
        <w:right w:val="none" w:sz="0" w:space="0" w:color="auto"/>
      </w:divBdr>
    </w:div>
    <w:div w:id="1404595963">
      <w:bodyDiv w:val="1"/>
      <w:marLeft w:val="0"/>
      <w:marRight w:val="0"/>
      <w:marTop w:val="0"/>
      <w:marBottom w:val="0"/>
      <w:divBdr>
        <w:top w:val="none" w:sz="0" w:space="0" w:color="auto"/>
        <w:left w:val="none" w:sz="0" w:space="0" w:color="auto"/>
        <w:bottom w:val="none" w:sz="0" w:space="0" w:color="auto"/>
        <w:right w:val="none" w:sz="0" w:space="0" w:color="auto"/>
      </w:divBdr>
    </w:div>
    <w:div w:id="1404831882">
      <w:bodyDiv w:val="1"/>
      <w:marLeft w:val="0"/>
      <w:marRight w:val="0"/>
      <w:marTop w:val="0"/>
      <w:marBottom w:val="0"/>
      <w:divBdr>
        <w:top w:val="none" w:sz="0" w:space="0" w:color="auto"/>
        <w:left w:val="none" w:sz="0" w:space="0" w:color="auto"/>
        <w:bottom w:val="none" w:sz="0" w:space="0" w:color="auto"/>
        <w:right w:val="none" w:sz="0" w:space="0" w:color="auto"/>
      </w:divBdr>
    </w:div>
    <w:div w:id="1405031763">
      <w:bodyDiv w:val="1"/>
      <w:marLeft w:val="0"/>
      <w:marRight w:val="0"/>
      <w:marTop w:val="0"/>
      <w:marBottom w:val="0"/>
      <w:divBdr>
        <w:top w:val="none" w:sz="0" w:space="0" w:color="auto"/>
        <w:left w:val="none" w:sz="0" w:space="0" w:color="auto"/>
        <w:bottom w:val="none" w:sz="0" w:space="0" w:color="auto"/>
        <w:right w:val="none" w:sz="0" w:space="0" w:color="auto"/>
      </w:divBdr>
    </w:div>
    <w:div w:id="1405490684">
      <w:bodyDiv w:val="1"/>
      <w:marLeft w:val="0"/>
      <w:marRight w:val="0"/>
      <w:marTop w:val="0"/>
      <w:marBottom w:val="0"/>
      <w:divBdr>
        <w:top w:val="none" w:sz="0" w:space="0" w:color="auto"/>
        <w:left w:val="none" w:sz="0" w:space="0" w:color="auto"/>
        <w:bottom w:val="none" w:sz="0" w:space="0" w:color="auto"/>
        <w:right w:val="none" w:sz="0" w:space="0" w:color="auto"/>
      </w:divBdr>
    </w:div>
    <w:div w:id="1405565426">
      <w:bodyDiv w:val="1"/>
      <w:marLeft w:val="0"/>
      <w:marRight w:val="0"/>
      <w:marTop w:val="0"/>
      <w:marBottom w:val="0"/>
      <w:divBdr>
        <w:top w:val="none" w:sz="0" w:space="0" w:color="auto"/>
        <w:left w:val="none" w:sz="0" w:space="0" w:color="auto"/>
        <w:bottom w:val="none" w:sz="0" w:space="0" w:color="auto"/>
        <w:right w:val="none" w:sz="0" w:space="0" w:color="auto"/>
      </w:divBdr>
    </w:div>
    <w:div w:id="1406025400">
      <w:bodyDiv w:val="1"/>
      <w:marLeft w:val="0"/>
      <w:marRight w:val="0"/>
      <w:marTop w:val="0"/>
      <w:marBottom w:val="0"/>
      <w:divBdr>
        <w:top w:val="none" w:sz="0" w:space="0" w:color="auto"/>
        <w:left w:val="none" w:sz="0" w:space="0" w:color="auto"/>
        <w:bottom w:val="none" w:sz="0" w:space="0" w:color="auto"/>
        <w:right w:val="none" w:sz="0" w:space="0" w:color="auto"/>
      </w:divBdr>
    </w:div>
    <w:div w:id="1406218947">
      <w:bodyDiv w:val="1"/>
      <w:marLeft w:val="0"/>
      <w:marRight w:val="0"/>
      <w:marTop w:val="0"/>
      <w:marBottom w:val="0"/>
      <w:divBdr>
        <w:top w:val="none" w:sz="0" w:space="0" w:color="auto"/>
        <w:left w:val="none" w:sz="0" w:space="0" w:color="auto"/>
        <w:bottom w:val="none" w:sz="0" w:space="0" w:color="auto"/>
        <w:right w:val="none" w:sz="0" w:space="0" w:color="auto"/>
      </w:divBdr>
    </w:div>
    <w:div w:id="1406300282">
      <w:bodyDiv w:val="1"/>
      <w:marLeft w:val="0"/>
      <w:marRight w:val="0"/>
      <w:marTop w:val="0"/>
      <w:marBottom w:val="0"/>
      <w:divBdr>
        <w:top w:val="none" w:sz="0" w:space="0" w:color="auto"/>
        <w:left w:val="none" w:sz="0" w:space="0" w:color="auto"/>
        <w:bottom w:val="none" w:sz="0" w:space="0" w:color="auto"/>
        <w:right w:val="none" w:sz="0" w:space="0" w:color="auto"/>
      </w:divBdr>
    </w:div>
    <w:div w:id="1406369731">
      <w:bodyDiv w:val="1"/>
      <w:marLeft w:val="0"/>
      <w:marRight w:val="0"/>
      <w:marTop w:val="0"/>
      <w:marBottom w:val="0"/>
      <w:divBdr>
        <w:top w:val="none" w:sz="0" w:space="0" w:color="auto"/>
        <w:left w:val="none" w:sz="0" w:space="0" w:color="auto"/>
        <w:bottom w:val="none" w:sz="0" w:space="0" w:color="auto"/>
        <w:right w:val="none" w:sz="0" w:space="0" w:color="auto"/>
      </w:divBdr>
    </w:div>
    <w:div w:id="1406411622">
      <w:bodyDiv w:val="1"/>
      <w:marLeft w:val="0"/>
      <w:marRight w:val="0"/>
      <w:marTop w:val="0"/>
      <w:marBottom w:val="0"/>
      <w:divBdr>
        <w:top w:val="none" w:sz="0" w:space="0" w:color="auto"/>
        <w:left w:val="none" w:sz="0" w:space="0" w:color="auto"/>
        <w:bottom w:val="none" w:sz="0" w:space="0" w:color="auto"/>
        <w:right w:val="none" w:sz="0" w:space="0" w:color="auto"/>
      </w:divBdr>
    </w:div>
    <w:div w:id="1406994255">
      <w:bodyDiv w:val="1"/>
      <w:marLeft w:val="0"/>
      <w:marRight w:val="0"/>
      <w:marTop w:val="0"/>
      <w:marBottom w:val="0"/>
      <w:divBdr>
        <w:top w:val="none" w:sz="0" w:space="0" w:color="auto"/>
        <w:left w:val="none" w:sz="0" w:space="0" w:color="auto"/>
        <w:bottom w:val="none" w:sz="0" w:space="0" w:color="auto"/>
        <w:right w:val="none" w:sz="0" w:space="0" w:color="auto"/>
      </w:divBdr>
    </w:div>
    <w:div w:id="1407261837">
      <w:bodyDiv w:val="1"/>
      <w:marLeft w:val="0"/>
      <w:marRight w:val="0"/>
      <w:marTop w:val="0"/>
      <w:marBottom w:val="0"/>
      <w:divBdr>
        <w:top w:val="none" w:sz="0" w:space="0" w:color="auto"/>
        <w:left w:val="none" w:sz="0" w:space="0" w:color="auto"/>
        <w:bottom w:val="none" w:sz="0" w:space="0" w:color="auto"/>
        <w:right w:val="none" w:sz="0" w:space="0" w:color="auto"/>
      </w:divBdr>
    </w:div>
    <w:div w:id="1407536403">
      <w:bodyDiv w:val="1"/>
      <w:marLeft w:val="0"/>
      <w:marRight w:val="0"/>
      <w:marTop w:val="0"/>
      <w:marBottom w:val="0"/>
      <w:divBdr>
        <w:top w:val="none" w:sz="0" w:space="0" w:color="auto"/>
        <w:left w:val="none" w:sz="0" w:space="0" w:color="auto"/>
        <w:bottom w:val="none" w:sz="0" w:space="0" w:color="auto"/>
        <w:right w:val="none" w:sz="0" w:space="0" w:color="auto"/>
      </w:divBdr>
    </w:div>
    <w:div w:id="1407604927">
      <w:bodyDiv w:val="1"/>
      <w:marLeft w:val="0"/>
      <w:marRight w:val="0"/>
      <w:marTop w:val="0"/>
      <w:marBottom w:val="0"/>
      <w:divBdr>
        <w:top w:val="none" w:sz="0" w:space="0" w:color="auto"/>
        <w:left w:val="none" w:sz="0" w:space="0" w:color="auto"/>
        <w:bottom w:val="none" w:sz="0" w:space="0" w:color="auto"/>
        <w:right w:val="none" w:sz="0" w:space="0" w:color="auto"/>
      </w:divBdr>
    </w:div>
    <w:div w:id="1407726835">
      <w:bodyDiv w:val="1"/>
      <w:marLeft w:val="0"/>
      <w:marRight w:val="0"/>
      <w:marTop w:val="0"/>
      <w:marBottom w:val="0"/>
      <w:divBdr>
        <w:top w:val="none" w:sz="0" w:space="0" w:color="auto"/>
        <w:left w:val="none" w:sz="0" w:space="0" w:color="auto"/>
        <w:bottom w:val="none" w:sz="0" w:space="0" w:color="auto"/>
        <w:right w:val="none" w:sz="0" w:space="0" w:color="auto"/>
      </w:divBdr>
    </w:div>
    <w:div w:id="1408190108">
      <w:bodyDiv w:val="1"/>
      <w:marLeft w:val="0"/>
      <w:marRight w:val="0"/>
      <w:marTop w:val="0"/>
      <w:marBottom w:val="0"/>
      <w:divBdr>
        <w:top w:val="none" w:sz="0" w:space="0" w:color="auto"/>
        <w:left w:val="none" w:sz="0" w:space="0" w:color="auto"/>
        <w:bottom w:val="none" w:sz="0" w:space="0" w:color="auto"/>
        <w:right w:val="none" w:sz="0" w:space="0" w:color="auto"/>
      </w:divBdr>
    </w:div>
    <w:div w:id="1408262014">
      <w:bodyDiv w:val="1"/>
      <w:marLeft w:val="0"/>
      <w:marRight w:val="0"/>
      <w:marTop w:val="0"/>
      <w:marBottom w:val="0"/>
      <w:divBdr>
        <w:top w:val="none" w:sz="0" w:space="0" w:color="auto"/>
        <w:left w:val="none" w:sz="0" w:space="0" w:color="auto"/>
        <w:bottom w:val="none" w:sz="0" w:space="0" w:color="auto"/>
        <w:right w:val="none" w:sz="0" w:space="0" w:color="auto"/>
      </w:divBdr>
    </w:div>
    <w:div w:id="1408306819">
      <w:bodyDiv w:val="1"/>
      <w:marLeft w:val="0"/>
      <w:marRight w:val="0"/>
      <w:marTop w:val="0"/>
      <w:marBottom w:val="0"/>
      <w:divBdr>
        <w:top w:val="none" w:sz="0" w:space="0" w:color="auto"/>
        <w:left w:val="none" w:sz="0" w:space="0" w:color="auto"/>
        <w:bottom w:val="none" w:sz="0" w:space="0" w:color="auto"/>
        <w:right w:val="none" w:sz="0" w:space="0" w:color="auto"/>
      </w:divBdr>
    </w:div>
    <w:div w:id="1408376825">
      <w:bodyDiv w:val="1"/>
      <w:marLeft w:val="0"/>
      <w:marRight w:val="0"/>
      <w:marTop w:val="0"/>
      <w:marBottom w:val="0"/>
      <w:divBdr>
        <w:top w:val="none" w:sz="0" w:space="0" w:color="auto"/>
        <w:left w:val="none" w:sz="0" w:space="0" w:color="auto"/>
        <w:bottom w:val="none" w:sz="0" w:space="0" w:color="auto"/>
        <w:right w:val="none" w:sz="0" w:space="0" w:color="auto"/>
      </w:divBdr>
    </w:div>
    <w:div w:id="1408385870">
      <w:bodyDiv w:val="1"/>
      <w:marLeft w:val="0"/>
      <w:marRight w:val="0"/>
      <w:marTop w:val="0"/>
      <w:marBottom w:val="0"/>
      <w:divBdr>
        <w:top w:val="none" w:sz="0" w:space="0" w:color="auto"/>
        <w:left w:val="none" w:sz="0" w:space="0" w:color="auto"/>
        <w:bottom w:val="none" w:sz="0" w:space="0" w:color="auto"/>
        <w:right w:val="none" w:sz="0" w:space="0" w:color="auto"/>
      </w:divBdr>
    </w:div>
    <w:div w:id="1408573403">
      <w:bodyDiv w:val="1"/>
      <w:marLeft w:val="0"/>
      <w:marRight w:val="0"/>
      <w:marTop w:val="0"/>
      <w:marBottom w:val="0"/>
      <w:divBdr>
        <w:top w:val="none" w:sz="0" w:space="0" w:color="auto"/>
        <w:left w:val="none" w:sz="0" w:space="0" w:color="auto"/>
        <w:bottom w:val="none" w:sz="0" w:space="0" w:color="auto"/>
        <w:right w:val="none" w:sz="0" w:space="0" w:color="auto"/>
      </w:divBdr>
    </w:div>
    <w:div w:id="1408645291">
      <w:bodyDiv w:val="1"/>
      <w:marLeft w:val="0"/>
      <w:marRight w:val="0"/>
      <w:marTop w:val="0"/>
      <w:marBottom w:val="0"/>
      <w:divBdr>
        <w:top w:val="none" w:sz="0" w:space="0" w:color="auto"/>
        <w:left w:val="none" w:sz="0" w:space="0" w:color="auto"/>
        <w:bottom w:val="none" w:sz="0" w:space="0" w:color="auto"/>
        <w:right w:val="none" w:sz="0" w:space="0" w:color="auto"/>
      </w:divBdr>
    </w:div>
    <w:div w:id="1408725944">
      <w:bodyDiv w:val="1"/>
      <w:marLeft w:val="0"/>
      <w:marRight w:val="0"/>
      <w:marTop w:val="0"/>
      <w:marBottom w:val="0"/>
      <w:divBdr>
        <w:top w:val="none" w:sz="0" w:space="0" w:color="auto"/>
        <w:left w:val="none" w:sz="0" w:space="0" w:color="auto"/>
        <w:bottom w:val="none" w:sz="0" w:space="0" w:color="auto"/>
        <w:right w:val="none" w:sz="0" w:space="0" w:color="auto"/>
      </w:divBdr>
    </w:div>
    <w:div w:id="1408915550">
      <w:bodyDiv w:val="1"/>
      <w:marLeft w:val="0"/>
      <w:marRight w:val="0"/>
      <w:marTop w:val="0"/>
      <w:marBottom w:val="0"/>
      <w:divBdr>
        <w:top w:val="none" w:sz="0" w:space="0" w:color="auto"/>
        <w:left w:val="none" w:sz="0" w:space="0" w:color="auto"/>
        <w:bottom w:val="none" w:sz="0" w:space="0" w:color="auto"/>
        <w:right w:val="none" w:sz="0" w:space="0" w:color="auto"/>
      </w:divBdr>
    </w:div>
    <w:div w:id="1408919106">
      <w:bodyDiv w:val="1"/>
      <w:marLeft w:val="0"/>
      <w:marRight w:val="0"/>
      <w:marTop w:val="0"/>
      <w:marBottom w:val="0"/>
      <w:divBdr>
        <w:top w:val="none" w:sz="0" w:space="0" w:color="auto"/>
        <w:left w:val="none" w:sz="0" w:space="0" w:color="auto"/>
        <w:bottom w:val="none" w:sz="0" w:space="0" w:color="auto"/>
        <w:right w:val="none" w:sz="0" w:space="0" w:color="auto"/>
      </w:divBdr>
    </w:div>
    <w:div w:id="1409039626">
      <w:bodyDiv w:val="1"/>
      <w:marLeft w:val="0"/>
      <w:marRight w:val="0"/>
      <w:marTop w:val="0"/>
      <w:marBottom w:val="0"/>
      <w:divBdr>
        <w:top w:val="none" w:sz="0" w:space="0" w:color="auto"/>
        <w:left w:val="none" w:sz="0" w:space="0" w:color="auto"/>
        <w:bottom w:val="none" w:sz="0" w:space="0" w:color="auto"/>
        <w:right w:val="none" w:sz="0" w:space="0" w:color="auto"/>
      </w:divBdr>
    </w:div>
    <w:div w:id="1409689231">
      <w:bodyDiv w:val="1"/>
      <w:marLeft w:val="0"/>
      <w:marRight w:val="0"/>
      <w:marTop w:val="0"/>
      <w:marBottom w:val="0"/>
      <w:divBdr>
        <w:top w:val="none" w:sz="0" w:space="0" w:color="auto"/>
        <w:left w:val="none" w:sz="0" w:space="0" w:color="auto"/>
        <w:bottom w:val="none" w:sz="0" w:space="0" w:color="auto"/>
        <w:right w:val="none" w:sz="0" w:space="0" w:color="auto"/>
      </w:divBdr>
    </w:div>
    <w:div w:id="1409764852">
      <w:bodyDiv w:val="1"/>
      <w:marLeft w:val="0"/>
      <w:marRight w:val="0"/>
      <w:marTop w:val="0"/>
      <w:marBottom w:val="0"/>
      <w:divBdr>
        <w:top w:val="none" w:sz="0" w:space="0" w:color="auto"/>
        <w:left w:val="none" w:sz="0" w:space="0" w:color="auto"/>
        <w:bottom w:val="none" w:sz="0" w:space="0" w:color="auto"/>
        <w:right w:val="none" w:sz="0" w:space="0" w:color="auto"/>
      </w:divBdr>
    </w:div>
    <w:div w:id="1409839072">
      <w:bodyDiv w:val="1"/>
      <w:marLeft w:val="0"/>
      <w:marRight w:val="0"/>
      <w:marTop w:val="0"/>
      <w:marBottom w:val="0"/>
      <w:divBdr>
        <w:top w:val="none" w:sz="0" w:space="0" w:color="auto"/>
        <w:left w:val="none" w:sz="0" w:space="0" w:color="auto"/>
        <w:bottom w:val="none" w:sz="0" w:space="0" w:color="auto"/>
        <w:right w:val="none" w:sz="0" w:space="0" w:color="auto"/>
      </w:divBdr>
    </w:div>
    <w:div w:id="1409889297">
      <w:bodyDiv w:val="1"/>
      <w:marLeft w:val="0"/>
      <w:marRight w:val="0"/>
      <w:marTop w:val="0"/>
      <w:marBottom w:val="0"/>
      <w:divBdr>
        <w:top w:val="none" w:sz="0" w:space="0" w:color="auto"/>
        <w:left w:val="none" w:sz="0" w:space="0" w:color="auto"/>
        <w:bottom w:val="none" w:sz="0" w:space="0" w:color="auto"/>
        <w:right w:val="none" w:sz="0" w:space="0" w:color="auto"/>
      </w:divBdr>
    </w:div>
    <w:div w:id="1410272696">
      <w:bodyDiv w:val="1"/>
      <w:marLeft w:val="0"/>
      <w:marRight w:val="0"/>
      <w:marTop w:val="0"/>
      <w:marBottom w:val="0"/>
      <w:divBdr>
        <w:top w:val="none" w:sz="0" w:space="0" w:color="auto"/>
        <w:left w:val="none" w:sz="0" w:space="0" w:color="auto"/>
        <w:bottom w:val="none" w:sz="0" w:space="0" w:color="auto"/>
        <w:right w:val="none" w:sz="0" w:space="0" w:color="auto"/>
      </w:divBdr>
    </w:div>
    <w:div w:id="1410466270">
      <w:bodyDiv w:val="1"/>
      <w:marLeft w:val="0"/>
      <w:marRight w:val="0"/>
      <w:marTop w:val="0"/>
      <w:marBottom w:val="0"/>
      <w:divBdr>
        <w:top w:val="none" w:sz="0" w:space="0" w:color="auto"/>
        <w:left w:val="none" w:sz="0" w:space="0" w:color="auto"/>
        <w:bottom w:val="none" w:sz="0" w:space="0" w:color="auto"/>
        <w:right w:val="none" w:sz="0" w:space="0" w:color="auto"/>
      </w:divBdr>
    </w:div>
    <w:div w:id="1410469168">
      <w:bodyDiv w:val="1"/>
      <w:marLeft w:val="0"/>
      <w:marRight w:val="0"/>
      <w:marTop w:val="0"/>
      <w:marBottom w:val="0"/>
      <w:divBdr>
        <w:top w:val="none" w:sz="0" w:space="0" w:color="auto"/>
        <w:left w:val="none" w:sz="0" w:space="0" w:color="auto"/>
        <w:bottom w:val="none" w:sz="0" w:space="0" w:color="auto"/>
        <w:right w:val="none" w:sz="0" w:space="0" w:color="auto"/>
      </w:divBdr>
    </w:div>
    <w:div w:id="1410617769">
      <w:bodyDiv w:val="1"/>
      <w:marLeft w:val="0"/>
      <w:marRight w:val="0"/>
      <w:marTop w:val="0"/>
      <w:marBottom w:val="0"/>
      <w:divBdr>
        <w:top w:val="none" w:sz="0" w:space="0" w:color="auto"/>
        <w:left w:val="none" w:sz="0" w:space="0" w:color="auto"/>
        <w:bottom w:val="none" w:sz="0" w:space="0" w:color="auto"/>
        <w:right w:val="none" w:sz="0" w:space="0" w:color="auto"/>
      </w:divBdr>
    </w:div>
    <w:div w:id="1410732299">
      <w:bodyDiv w:val="1"/>
      <w:marLeft w:val="0"/>
      <w:marRight w:val="0"/>
      <w:marTop w:val="0"/>
      <w:marBottom w:val="0"/>
      <w:divBdr>
        <w:top w:val="none" w:sz="0" w:space="0" w:color="auto"/>
        <w:left w:val="none" w:sz="0" w:space="0" w:color="auto"/>
        <w:bottom w:val="none" w:sz="0" w:space="0" w:color="auto"/>
        <w:right w:val="none" w:sz="0" w:space="0" w:color="auto"/>
      </w:divBdr>
    </w:div>
    <w:div w:id="1410734935">
      <w:bodyDiv w:val="1"/>
      <w:marLeft w:val="0"/>
      <w:marRight w:val="0"/>
      <w:marTop w:val="0"/>
      <w:marBottom w:val="0"/>
      <w:divBdr>
        <w:top w:val="none" w:sz="0" w:space="0" w:color="auto"/>
        <w:left w:val="none" w:sz="0" w:space="0" w:color="auto"/>
        <w:bottom w:val="none" w:sz="0" w:space="0" w:color="auto"/>
        <w:right w:val="none" w:sz="0" w:space="0" w:color="auto"/>
      </w:divBdr>
    </w:div>
    <w:div w:id="1411275430">
      <w:bodyDiv w:val="1"/>
      <w:marLeft w:val="0"/>
      <w:marRight w:val="0"/>
      <w:marTop w:val="0"/>
      <w:marBottom w:val="0"/>
      <w:divBdr>
        <w:top w:val="none" w:sz="0" w:space="0" w:color="auto"/>
        <w:left w:val="none" w:sz="0" w:space="0" w:color="auto"/>
        <w:bottom w:val="none" w:sz="0" w:space="0" w:color="auto"/>
        <w:right w:val="none" w:sz="0" w:space="0" w:color="auto"/>
      </w:divBdr>
    </w:div>
    <w:div w:id="1411385392">
      <w:bodyDiv w:val="1"/>
      <w:marLeft w:val="0"/>
      <w:marRight w:val="0"/>
      <w:marTop w:val="0"/>
      <w:marBottom w:val="0"/>
      <w:divBdr>
        <w:top w:val="none" w:sz="0" w:space="0" w:color="auto"/>
        <w:left w:val="none" w:sz="0" w:space="0" w:color="auto"/>
        <w:bottom w:val="none" w:sz="0" w:space="0" w:color="auto"/>
        <w:right w:val="none" w:sz="0" w:space="0" w:color="auto"/>
      </w:divBdr>
    </w:div>
    <w:div w:id="1411778566">
      <w:bodyDiv w:val="1"/>
      <w:marLeft w:val="0"/>
      <w:marRight w:val="0"/>
      <w:marTop w:val="0"/>
      <w:marBottom w:val="0"/>
      <w:divBdr>
        <w:top w:val="none" w:sz="0" w:space="0" w:color="auto"/>
        <w:left w:val="none" w:sz="0" w:space="0" w:color="auto"/>
        <w:bottom w:val="none" w:sz="0" w:space="0" w:color="auto"/>
        <w:right w:val="none" w:sz="0" w:space="0" w:color="auto"/>
      </w:divBdr>
    </w:div>
    <w:div w:id="1411922029">
      <w:bodyDiv w:val="1"/>
      <w:marLeft w:val="0"/>
      <w:marRight w:val="0"/>
      <w:marTop w:val="0"/>
      <w:marBottom w:val="0"/>
      <w:divBdr>
        <w:top w:val="none" w:sz="0" w:space="0" w:color="auto"/>
        <w:left w:val="none" w:sz="0" w:space="0" w:color="auto"/>
        <w:bottom w:val="none" w:sz="0" w:space="0" w:color="auto"/>
        <w:right w:val="none" w:sz="0" w:space="0" w:color="auto"/>
      </w:divBdr>
    </w:div>
    <w:div w:id="1411923855">
      <w:bodyDiv w:val="1"/>
      <w:marLeft w:val="0"/>
      <w:marRight w:val="0"/>
      <w:marTop w:val="0"/>
      <w:marBottom w:val="0"/>
      <w:divBdr>
        <w:top w:val="none" w:sz="0" w:space="0" w:color="auto"/>
        <w:left w:val="none" w:sz="0" w:space="0" w:color="auto"/>
        <w:bottom w:val="none" w:sz="0" w:space="0" w:color="auto"/>
        <w:right w:val="none" w:sz="0" w:space="0" w:color="auto"/>
      </w:divBdr>
    </w:div>
    <w:div w:id="1412386313">
      <w:bodyDiv w:val="1"/>
      <w:marLeft w:val="0"/>
      <w:marRight w:val="0"/>
      <w:marTop w:val="0"/>
      <w:marBottom w:val="0"/>
      <w:divBdr>
        <w:top w:val="none" w:sz="0" w:space="0" w:color="auto"/>
        <w:left w:val="none" w:sz="0" w:space="0" w:color="auto"/>
        <w:bottom w:val="none" w:sz="0" w:space="0" w:color="auto"/>
        <w:right w:val="none" w:sz="0" w:space="0" w:color="auto"/>
      </w:divBdr>
    </w:div>
    <w:div w:id="1412387581">
      <w:bodyDiv w:val="1"/>
      <w:marLeft w:val="0"/>
      <w:marRight w:val="0"/>
      <w:marTop w:val="0"/>
      <w:marBottom w:val="0"/>
      <w:divBdr>
        <w:top w:val="none" w:sz="0" w:space="0" w:color="auto"/>
        <w:left w:val="none" w:sz="0" w:space="0" w:color="auto"/>
        <w:bottom w:val="none" w:sz="0" w:space="0" w:color="auto"/>
        <w:right w:val="none" w:sz="0" w:space="0" w:color="auto"/>
      </w:divBdr>
    </w:div>
    <w:div w:id="1412434209">
      <w:bodyDiv w:val="1"/>
      <w:marLeft w:val="0"/>
      <w:marRight w:val="0"/>
      <w:marTop w:val="0"/>
      <w:marBottom w:val="0"/>
      <w:divBdr>
        <w:top w:val="none" w:sz="0" w:space="0" w:color="auto"/>
        <w:left w:val="none" w:sz="0" w:space="0" w:color="auto"/>
        <w:bottom w:val="none" w:sz="0" w:space="0" w:color="auto"/>
        <w:right w:val="none" w:sz="0" w:space="0" w:color="auto"/>
      </w:divBdr>
    </w:div>
    <w:div w:id="1412578920">
      <w:bodyDiv w:val="1"/>
      <w:marLeft w:val="0"/>
      <w:marRight w:val="0"/>
      <w:marTop w:val="0"/>
      <w:marBottom w:val="0"/>
      <w:divBdr>
        <w:top w:val="none" w:sz="0" w:space="0" w:color="auto"/>
        <w:left w:val="none" w:sz="0" w:space="0" w:color="auto"/>
        <w:bottom w:val="none" w:sz="0" w:space="0" w:color="auto"/>
        <w:right w:val="none" w:sz="0" w:space="0" w:color="auto"/>
      </w:divBdr>
      <w:divsChild>
        <w:div w:id="14232908">
          <w:marLeft w:val="480"/>
          <w:marRight w:val="0"/>
          <w:marTop w:val="0"/>
          <w:marBottom w:val="0"/>
          <w:divBdr>
            <w:top w:val="none" w:sz="0" w:space="0" w:color="auto"/>
            <w:left w:val="none" w:sz="0" w:space="0" w:color="auto"/>
            <w:bottom w:val="none" w:sz="0" w:space="0" w:color="auto"/>
            <w:right w:val="none" w:sz="0" w:space="0" w:color="auto"/>
          </w:divBdr>
        </w:div>
        <w:div w:id="115225944">
          <w:marLeft w:val="480"/>
          <w:marRight w:val="0"/>
          <w:marTop w:val="0"/>
          <w:marBottom w:val="0"/>
          <w:divBdr>
            <w:top w:val="none" w:sz="0" w:space="0" w:color="auto"/>
            <w:left w:val="none" w:sz="0" w:space="0" w:color="auto"/>
            <w:bottom w:val="none" w:sz="0" w:space="0" w:color="auto"/>
            <w:right w:val="none" w:sz="0" w:space="0" w:color="auto"/>
          </w:divBdr>
        </w:div>
        <w:div w:id="166098615">
          <w:marLeft w:val="480"/>
          <w:marRight w:val="0"/>
          <w:marTop w:val="0"/>
          <w:marBottom w:val="0"/>
          <w:divBdr>
            <w:top w:val="none" w:sz="0" w:space="0" w:color="auto"/>
            <w:left w:val="none" w:sz="0" w:space="0" w:color="auto"/>
            <w:bottom w:val="none" w:sz="0" w:space="0" w:color="auto"/>
            <w:right w:val="none" w:sz="0" w:space="0" w:color="auto"/>
          </w:divBdr>
        </w:div>
        <w:div w:id="212162246">
          <w:marLeft w:val="480"/>
          <w:marRight w:val="0"/>
          <w:marTop w:val="0"/>
          <w:marBottom w:val="0"/>
          <w:divBdr>
            <w:top w:val="none" w:sz="0" w:space="0" w:color="auto"/>
            <w:left w:val="none" w:sz="0" w:space="0" w:color="auto"/>
            <w:bottom w:val="none" w:sz="0" w:space="0" w:color="auto"/>
            <w:right w:val="none" w:sz="0" w:space="0" w:color="auto"/>
          </w:divBdr>
        </w:div>
        <w:div w:id="337079620">
          <w:marLeft w:val="480"/>
          <w:marRight w:val="0"/>
          <w:marTop w:val="0"/>
          <w:marBottom w:val="0"/>
          <w:divBdr>
            <w:top w:val="none" w:sz="0" w:space="0" w:color="auto"/>
            <w:left w:val="none" w:sz="0" w:space="0" w:color="auto"/>
            <w:bottom w:val="none" w:sz="0" w:space="0" w:color="auto"/>
            <w:right w:val="none" w:sz="0" w:space="0" w:color="auto"/>
          </w:divBdr>
        </w:div>
        <w:div w:id="345644175">
          <w:marLeft w:val="480"/>
          <w:marRight w:val="0"/>
          <w:marTop w:val="0"/>
          <w:marBottom w:val="0"/>
          <w:divBdr>
            <w:top w:val="none" w:sz="0" w:space="0" w:color="auto"/>
            <w:left w:val="none" w:sz="0" w:space="0" w:color="auto"/>
            <w:bottom w:val="none" w:sz="0" w:space="0" w:color="auto"/>
            <w:right w:val="none" w:sz="0" w:space="0" w:color="auto"/>
          </w:divBdr>
        </w:div>
        <w:div w:id="428962487">
          <w:marLeft w:val="480"/>
          <w:marRight w:val="0"/>
          <w:marTop w:val="0"/>
          <w:marBottom w:val="0"/>
          <w:divBdr>
            <w:top w:val="none" w:sz="0" w:space="0" w:color="auto"/>
            <w:left w:val="none" w:sz="0" w:space="0" w:color="auto"/>
            <w:bottom w:val="none" w:sz="0" w:space="0" w:color="auto"/>
            <w:right w:val="none" w:sz="0" w:space="0" w:color="auto"/>
          </w:divBdr>
        </w:div>
        <w:div w:id="473840832">
          <w:marLeft w:val="480"/>
          <w:marRight w:val="0"/>
          <w:marTop w:val="0"/>
          <w:marBottom w:val="0"/>
          <w:divBdr>
            <w:top w:val="none" w:sz="0" w:space="0" w:color="auto"/>
            <w:left w:val="none" w:sz="0" w:space="0" w:color="auto"/>
            <w:bottom w:val="none" w:sz="0" w:space="0" w:color="auto"/>
            <w:right w:val="none" w:sz="0" w:space="0" w:color="auto"/>
          </w:divBdr>
        </w:div>
        <w:div w:id="484276353">
          <w:marLeft w:val="480"/>
          <w:marRight w:val="0"/>
          <w:marTop w:val="0"/>
          <w:marBottom w:val="0"/>
          <w:divBdr>
            <w:top w:val="none" w:sz="0" w:space="0" w:color="auto"/>
            <w:left w:val="none" w:sz="0" w:space="0" w:color="auto"/>
            <w:bottom w:val="none" w:sz="0" w:space="0" w:color="auto"/>
            <w:right w:val="none" w:sz="0" w:space="0" w:color="auto"/>
          </w:divBdr>
        </w:div>
        <w:div w:id="499195993">
          <w:marLeft w:val="480"/>
          <w:marRight w:val="0"/>
          <w:marTop w:val="0"/>
          <w:marBottom w:val="0"/>
          <w:divBdr>
            <w:top w:val="none" w:sz="0" w:space="0" w:color="auto"/>
            <w:left w:val="none" w:sz="0" w:space="0" w:color="auto"/>
            <w:bottom w:val="none" w:sz="0" w:space="0" w:color="auto"/>
            <w:right w:val="none" w:sz="0" w:space="0" w:color="auto"/>
          </w:divBdr>
        </w:div>
        <w:div w:id="543061212">
          <w:marLeft w:val="480"/>
          <w:marRight w:val="0"/>
          <w:marTop w:val="0"/>
          <w:marBottom w:val="0"/>
          <w:divBdr>
            <w:top w:val="none" w:sz="0" w:space="0" w:color="auto"/>
            <w:left w:val="none" w:sz="0" w:space="0" w:color="auto"/>
            <w:bottom w:val="none" w:sz="0" w:space="0" w:color="auto"/>
            <w:right w:val="none" w:sz="0" w:space="0" w:color="auto"/>
          </w:divBdr>
        </w:div>
        <w:div w:id="673921007">
          <w:marLeft w:val="480"/>
          <w:marRight w:val="0"/>
          <w:marTop w:val="0"/>
          <w:marBottom w:val="0"/>
          <w:divBdr>
            <w:top w:val="none" w:sz="0" w:space="0" w:color="auto"/>
            <w:left w:val="none" w:sz="0" w:space="0" w:color="auto"/>
            <w:bottom w:val="none" w:sz="0" w:space="0" w:color="auto"/>
            <w:right w:val="none" w:sz="0" w:space="0" w:color="auto"/>
          </w:divBdr>
        </w:div>
        <w:div w:id="680863878">
          <w:marLeft w:val="480"/>
          <w:marRight w:val="0"/>
          <w:marTop w:val="0"/>
          <w:marBottom w:val="0"/>
          <w:divBdr>
            <w:top w:val="none" w:sz="0" w:space="0" w:color="auto"/>
            <w:left w:val="none" w:sz="0" w:space="0" w:color="auto"/>
            <w:bottom w:val="none" w:sz="0" w:space="0" w:color="auto"/>
            <w:right w:val="none" w:sz="0" w:space="0" w:color="auto"/>
          </w:divBdr>
        </w:div>
        <w:div w:id="765266199">
          <w:marLeft w:val="480"/>
          <w:marRight w:val="0"/>
          <w:marTop w:val="0"/>
          <w:marBottom w:val="0"/>
          <w:divBdr>
            <w:top w:val="none" w:sz="0" w:space="0" w:color="auto"/>
            <w:left w:val="none" w:sz="0" w:space="0" w:color="auto"/>
            <w:bottom w:val="none" w:sz="0" w:space="0" w:color="auto"/>
            <w:right w:val="none" w:sz="0" w:space="0" w:color="auto"/>
          </w:divBdr>
        </w:div>
        <w:div w:id="784470089">
          <w:marLeft w:val="480"/>
          <w:marRight w:val="0"/>
          <w:marTop w:val="0"/>
          <w:marBottom w:val="0"/>
          <w:divBdr>
            <w:top w:val="none" w:sz="0" w:space="0" w:color="auto"/>
            <w:left w:val="none" w:sz="0" w:space="0" w:color="auto"/>
            <w:bottom w:val="none" w:sz="0" w:space="0" w:color="auto"/>
            <w:right w:val="none" w:sz="0" w:space="0" w:color="auto"/>
          </w:divBdr>
        </w:div>
        <w:div w:id="813832668">
          <w:marLeft w:val="480"/>
          <w:marRight w:val="0"/>
          <w:marTop w:val="0"/>
          <w:marBottom w:val="0"/>
          <w:divBdr>
            <w:top w:val="none" w:sz="0" w:space="0" w:color="auto"/>
            <w:left w:val="none" w:sz="0" w:space="0" w:color="auto"/>
            <w:bottom w:val="none" w:sz="0" w:space="0" w:color="auto"/>
            <w:right w:val="none" w:sz="0" w:space="0" w:color="auto"/>
          </w:divBdr>
        </w:div>
        <w:div w:id="859398490">
          <w:marLeft w:val="480"/>
          <w:marRight w:val="0"/>
          <w:marTop w:val="0"/>
          <w:marBottom w:val="0"/>
          <w:divBdr>
            <w:top w:val="none" w:sz="0" w:space="0" w:color="auto"/>
            <w:left w:val="none" w:sz="0" w:space="0" w:color="auto"/>
            <w:bottom w:val="none" w:sz="0" w:space="0" w:color="auto"/>
            <w:right w:val="none" w:sz="0" w:space="0" w:color="auto"/>
          </w:divBdr>
        </w:div>
        <w:div w:id="886797893">
          <w:marLeft w:val="480"/>
          <w:marRight w:val="0"/>
          <w:marTop w:val="0"/>
          <w:marBottom w:val="0"/>
          <w:divBdr>
            <w:top w:val="none" w:sz="0" w:space="0" w:color="auto"/>
            <w:left w:val="none" w:sz="0" w:space="0" w:color="auto"/>
            <w:bottom w:val="none" w:sz="0" w:space="0" w:color="auto"/>
            <w:right w:val="none" w:sz="0" w:space="0" w:color="auto"/>
          </w:divBdr>
        </w:div>
        <w:div w:id="914556133">
          <w:marLeft w:val="480"/>
          <w:marRight w:val="0"/>
          <w:marTop w:val="0"/>
          <w:marBottom w:val="0"/>
          <w:divBdr>
            <w:top w:val="none" w:sz="0" w:space="0" w:color="auto"/>
            <w:left w:val="none" w:sz="0" w:space="0" w:color="auto"/>
            <w:bottom w:val="none" w:sz="0" w:space="0" w:color="auto"/>
            <w:right w:val="none" w:sz="0" w:space="0" w:color="auto"/>
          </w:divBdr>
        </w:div>
        <w:div w:id="985550516">
          <w:marLeft w:val="480"/>
          <w:marRight w:val="0"/>
          <w:marTop w:val="0"/>
          <w:marBottom w:val="0"/>
          <w:divBdr>
            <w:top w:val="none" w:sz="0" w:space="0" w:color="auto"/>
            <w:left w:val="none" w:sz="0" w:space="0" w:color="auto"/>
            <w:bottom w:val="none" w:sz="0" w:space="0" w:color="auto"/>
            <w:right w:val="none" w:sz="0" w:space="0" w:color="auto"/>
          </w:divBdr>
        </w:div>
        <w:div w:id="1105464163">
          <w:marLeft w:val="480"/>
          <w:marRight w:val="0"/>
          <w:marTop w:val="0"/>
          <w:marBottom w:val="0"/>
          <w:divBdr>
            <w:top w:val="none" w:sz="0" w:space="0" w:color="auto"/>
            <w:left w:val="none" w:sz="0" w:space="0" w:color="auto"/>
            <w:bottom w:val="none" w:sz="0" w:space="0" w:color="auto"/>
            <w:right w:val="none" w:sz="0" w:space="0" w:color="auto"/>
          </w:divBdr>
        </w:div>
        <w:div w:id="1137920290">
          <w:marLeft w:val="480"/>
          <w:marRight w:val="0"/>
          <w:marTop w:val="0"/>
          <w:marBottom w:val="0"/>
          <w:divBdr>
            <w:top w:val="none" w:sz="0" w:space="0" w:color="auto"/>
            <w:left w:val="none" w:sz="0" w:space="0" w:color="auto"/>
            <w:bottom w:val="none" w:sz="0" w:space="0" w:color="auto"/>
            <w:right w:val="none" w:sz="0" w:space="0" w:color="auto"/>
          </w:divBdr>
        </w:div>
        <w:div w:id="1155797831">
          <w:marLeft w:val="480"/>
          <w:marRight w:val="0"/>
          <w:marTop w:val="0"/>
          <w:marBottom w:val="0"/>
          <w:divBdr>
            <w:top w:val="none" w:sz="0" w:space="0" w:color="auto"/>
            <w:left w:val="none" w:sz="0" w:space="0" w:color="auto"/>
            <w:bottom w:val="none" w:sz="0" w:space="0" w:color="auto"/>
            <w:right w:val="none" w:sz="0" w:space="0" w:color="auto"/>
          </w:divBdr>
        </w:div>
        <w:div w:id="1179346087">
          <w:marLeft w:val="480"/>
          <w:marRight w:val="0"/>
          <w:marTop w:val="0"/>
          <w:marBottom w:val="0"/>
          <w:divBdr>
            <w:top w:val="none" w:sz="0" w:space="0" w:color="auto"/>
            <w:left w:val="none" w:sz="0" w:space="0" w:color="auto"/>
            <w:bottom w:val="none" w:sz="0" w:space="0" w:color="auto"/>
            <w:right w:val="none" w:sz="0" w:space="0" w:color="auto"/>
          </w:divBdr>
        </w:div>
        <w:div w:id="1195919252">
          <w:marLeft w:val="480"/>
          <w:marRight w:val="0"/>
          <w:marTop w:val="0"/>
          <w:marBottom w:val="0"/>
          <w:divBdr>
            <w:top w:val="none" w:sz="0" w:space="0" w:color="auto"/>
            <w:left w:val="none" w:sz="0" w:space="0" w:color="auto"/>
            <w:bottom w:val="none" w:sz="0" w:space="0" w:color="auto"/>
            <w:right w:val="none" w:sz="0" w:space="0" w:color="auto"/>
          </w:divBdr>
        </w:div>
        <w:div w:id="1211456890">
          <w:marLeft w:val="480"/>
          <w:marRight w:val="0"/>
          <w:marTop w:val="0"/>
          <w:marBottom w:val="0"/>
          <w:divBdr>
            <w:top w:val="none" w:sz="0" w:space="0" w:color="auto"/>
            <w:left w:val="none" w:sz="0" w:space="0" w:color="auto"/>
            <w:bottom w:val="none" w:sz="0" w:space="0" w:color="auto"/>
            <w:right w:val="none" w:sz="0" w:space="0" w:color="auto"/>
          </w:divBdr>
        </w:div>
        <w:div w:id="1217426638">
          <w:marLeft w:val="480"/>
          <w:marRight w:val="0"/>
          <w:marTop w:val="0"/>
          <w:marBottom w:val="0"/>
          <w:divBdr>
            <w:top w:val="none" w:sz="0" w:space="0" w:color="auto"/>
            <w:left w:val="none" w:sz="0" w:space="0" w:color="auto"/>
            <w:bottom w:val="none" w:sz="0" w:space="0" w:color="auto"/>
            <w:right w:val="none" w:sz="0" w:space="0" w:color="auto"/>
          </w:divBdr>
        </w:div>
        <w:div w:id="1246766963">
          <w:marLeft w:val="480"/>
          <w:marRight w:val="0"/>
          <w:marTop w:val="0"/>
          <w:marBottom w:val="0"/>
          <w:divBdr>
            <w:top w:val="none" w:sz="0" w:space="0" w:color="auto"/>
            <w:left w:val="none" w:sz="0" w:space="0" w:color="auto"/>
            <w:bottom w:val="none" w:sz="0" w:space="0" w:color="auto"/>
            <w:right w:val="none" w:sz="0" w:space="0" w:color="auto"/>
          </w:divBdr>
        </w:div>
        <w:div w:id="1307666102">
          <w:marLeft w:val="480"/>
          <w:marRight w:val="0"/>
          <w:marTop w:val="0"/>
          <w:marBottom w:val="0"/>
          <w:divBdr>
            <w:top w:val="none" w:sz="0" w:space="0" w:color="auto"/>
            <w:left w:val="none" w:sz="0" w:space="0" w:color="auto"/>
            <w:bottom w:val="none" w:sz="0" w:space="0" w:color="auto"/>
            <w:right w:val="none" w:sz="0" w:space="0" w:color="auto"/>
          </w:divBdr>
        </w:div>
        <w:div w:id="1417703359">
          <w:marLeft w:val="480"/>
          <w:marRight w:val="0"/>
          <w:marTop w:val="0"/>
          <w:marBottom w:val="0"/>
          <w:divBdr>
            <w:top w:val="none" w:sz="0" w:space="0" w:color="auto"/>
            <w:left w:val="none" w:sz="0" w:space="0" w:color="auto"/>
            <w:bottom w:val="none" w:sz="0" w:space="0" w:color="auto"/>
            <w:right w:val="none" w:sz="0" w:space="0" w:color="auto"/>
          </w:divBdr>
        </w:div>
        <w:div w:id="1464814033">
          <w:marLeft w:val="480"/>
          <w:marRight w:val="0"/>
          <w:marTop w:val="0"/>
          <w:marBottom w:val="0"/>
          <w:divBdr>
            <w:top w:val="none" w:sz="0" w:space="0" w:color="auto"/>
            <w:left w:val="none" w:sz="0" w:space="0" w:color="auto"/>
            <w:bottom w:val="none" w:sz="0" w:space="0" w:color="auto"/>
            <w:right w:val="none" w:sz="0" w:space="0" w:color="auto"/>
          </w:divBdr>
        </w:div>
        <w:div w:id="1533420115">
          <w:marLeft w:val="480"/>
          <w:marRight w:val="0"/>
          <w:marTop w:val="0"/>
          <w:marBottom w:val="0"/>
          <w:divBdr>
            <w:top w:val="none" w:sz="0" w:space="0" w:color="auto"/>
            <w:left w:val="none" w:sz="0" w:space="0" w:color="auto"/>
            <w:bottom w:val="none" w:sz="0" w:space="0" w:color="auto"/>
            <w:right w:val="none" w:sz="0" w:space="0" w:color="auto"/>
          </w:divBdr>
        </w:div>
        <w:div w:id="1561672184">
          <w:marLeft w:val="480"/>
          <w:marRight w:val="0"/>
          <w:marTop w:val="0"/>
          <w:marBottom w:val="0"/>
          <w:divBdr>
            <w:top w:val="none" w:sz="0" w:space="0" w:color="auto"/>
            <w:left w:val="none" w:sz="0" w:space="0" w:color="auto"/>
            <w:bottom w:val="none" w:sz="0" w:space="0" w:color="auto"/>
            <w:right w:val="none" w:sz="0" w:space="0" w:color="auto"/>
          </w:divBdr>
        </w:div>
        <w:div w:id="1602028981">
          <w:marLeft w:val="480"/>
          <w:marRight w:val="0"/>
          <w:marTop w:val="0"/>
          <w:marBottom w:val="0"/>
          <w:divBdr>
            <w:top w:val="none" w:sz="0" w:space="0" w:color="auto"/>
            <w:left w:val="none" w:sz="0" w:space="0" w:color="auto"/>
            <w:bottom w:val="none" w:sz="0" w:space="0" w:color="auto"/>
            <w:right w:val="none" w:sz="0" w:space="0" w:color="auto"/>
          </w:divBdr>
        </w:div>
        <w:div w:id="1641691322">
          <w:marLeft w:val="480"/>
          <w:marRight w:val="0"/>
          <w:marTop w:val="0"/>
          <w:marBottom w:val="0"/>
          <w:divBdr>
            <w:top w:val="none" w:sz="0" w:space="0" w:color="auto"/>
            <w:left w:val="none" w:sz="0" w:space="0" w:color="auto"/>
            <w:bottom w:val="none" w:sz="0" w:space="0" w:color="auto"/>
            <w:right w:val="none" w:sz="0" w:space="0" w:color="auto"/>
          </w:divBdr>
        </w:div>
        <w:div w:id="1644382746">
          <w:marLeft w:val="480"/>
          <w:marRight w:val="0"/>
          <w:marTop w:val="0"/>
          <w:marBottom w:val="0"/>
          <w:divBdr>
            <w:top w:val="none" w:sz="0" w:space="0" w:color="auto"/>
            <w:left w:val="none" w:sz="0" w:space="0" w:color="auto"/>
            <w:bottom w:val="none" w:sz="0" w:space="0" w:color="auto"/>
            <w:right w:val="none" w:sz="0" w:space="0" w:color="auto"/>
          </w:divBdr>
        </w:div>
        <w:div w:id="1657104112">
          <w:marLeft w:val="480"/>
          <w:marRight w:val="0"/>
          <w:marTop w:val="0"/>
          <w:marBottom w:val="0"/>
          <w:divBdr>
            <w:top w:val="none" w:sz="0" w:space="0" w:color="auto"/>
            <w:left w:val="none" w:sz="0" w:space="0" w:color="auto"/>
            <w:bottom w:val="none" w:sz="0" w:space="0" w:color="auto"/>
            <w:right w:val="none" w:sz="0" w:space="0" w:color="auto"/>
          </w:divBdr>
        </w:div>
        <w:div w:id="1667978492">
          <w:marLeft w:val="480"/>
          <w:marRight w:val="0"/>
          <w:marTop w:val="0"/>
          <w:marBottom w:val="0"/>
          <w:divBdr>
            <w:top w:val="none" w:sz="0" w:space="0" w:color="auto"/>
            <w:left w:val="none" w:sz="0" w:space="0" w:color="auto"/>
            <w:bottom w:val="none" w:sz="0" w:space="0" w:color="auto"/>
            <w:right w:val="none" w:sz="0" w:space="0" w:color="auto"/>
          </w:divBdr>
        </w:div>
        <w:div w:id="1671643002">
          <w:marLeft w:val="480"/>
          <w:marRight w:val="0"/>
          <w:marTop w:val="0"/>
          <w:marBottom w:val="0"/>
          <w:divBdr>
            <w:top w:val="none" w:sz="0" w:space="0" w:color="auto"/>
            <w:left w:val="none" w:sz="0" w:space="0" w:color="auto"/>
            <w:bottom w:val="none" w:sz="0" w:space="0" w:color="auto"/>
            <w:right w:val="none" w:sz="0" w:space="0" w:color="auto"/>
          </w:divBdr>
        </w:div>
        <w:div w:id="1681620639">
          <w:marLeft w:val="480"/>
          <w:marRight w:val="0"/>
          <w:marTop w:val="0"/>
          <w:marBottom w:val="0"/>
          <w:divBdr>
            <w:top w:val="none" w:sz="0" w:space="0" w:color="auto"/>
            <w:left w:val="none" w:sz="0" w:space="0" w:color="auto"/>
            <w:bottom w:val="none" w:sz="0" w:space="0" w:color="auto"/>
            <w:right w:val="none" w:sz="0" w:space="0" w:color="auto"/>
          </w:divBdr>
        </w:div>
      </w:divsChild>
    </w:div>
    <w:div w:id="1412963813">
      <w:bodyDiv w:val="1"/>
      <w:marLeft w:val="0"/>
      <w:marRight w:val="0"/>
      <w:marTop w:val="0"/>
      <w:marBottom w:val="0"/>
      <w:divBdr>
        <w:top w:val="none" w:sz="0" w:space="0" w:color="auto"/>
        <w:left w:val="none" w:sz="0" w:space="0" w:color="auto"/>
        <w:bottom w:val="none" w:sz="0" w:space="0" w:color="auto"/>
        <w:right w:val="none" w:sz="0" w:space="0" w:color="auto"/>
      </w:divBdr>
    </w:div>
    <w:div w:id="1413743076">
      <w:bodyDiv w:val="1"/>
      <w:marLeft w:val="0"/>
      <w:marRight w:val="0"/>
      <w:marTop w:val="0"/>
      <w:marBottom w:val="0"/>
      <w:divBdr>
        <w:top w:val="none" w:sz="0" w:space="0" w:color="auto"/>
        <w:left w:val="none" w:sz="0" w:space="0" w:color="auto"/>
        <w:bottom w:val="none" w:sz="0" w:space="0" w:color="auto"/>
        <w:right w:val="none" w:sz="0" w:space="0" w:color="auto"/>
      </w:divBdr>
    </w:div>
    <w:div w:id="1413817175">
      <w:bodyDiv w:val="1"/>
      <w:marLeft w:val="0"/>
      <w:marRight w:val="0"/>
      <w:marTop w:val="0"/>
      <w:marBottom w:val="0"/>
      <w:divBdr>
        <w:top w:val="none" w:sz="0" w:space="0" w:color="auto"/>
        <w:left w:val="none" w:sz="0" w:space="0" w:color="auto"/>
        <w:bottom w:val="none" w:sz="0" w:space="0" w:color="auto"/>
        <w:right w:val="none" w:sz="0" w:space="0" w:color="auto"/>
      </w:divBdr>
    </w:div>
    <w:div w:id="1413967487">
      <w:bodyDiv w:val="1"/>
      <w:marLeft w:val="0"/>
      <w:marRight w:val="0"/>
      <w:marTop w:val="0"/>
      <w:marBottom w:val="0"/>
      <w:divBdr>
        <w:top w:val="none" w:sz="0" w:space="0" w:color="auto"/>
        <w:left w:val="none" w:sz="0" w:space="0" w:color="auto"/>
        <w:bottom w:val="none" w:sz="0" w:space="0" w:color="auto"/>
        <w:right w:val="none" w:sz="0" w:space="0" w:color="auto"/>
      </w:divBdr>
    </w:div>
    <w:div w:id="1414082724">
      <w:bodyDiv w:val="1"/>
      <w:marLeft w:val="0"/>
      <w:marRight w:val="0"/>
      <w:marTop w:val="0"/>
      <w:marBottom w:val="0"/>
      <w:divBdr>
        <w:top w:val="none" w:sz="0" w:space="0" w:color="auto"/>
        <w:left w:val="none" w:sz="0" w:space="0" w:color="auto"/>
        <w:bottom w:val="none" w:sz="0" w:space="0" w:color="auto"/>
        <w:right w:val="none" w:sz="0" w:space="0" w:color="auto"/>
      </w:divBdr>
    </w:div>
    <w:div w:id="1414085979">
      <w:bodyDiv w:val="1"/>
      <w:marLeft w:val="0"/>
      <w:marRight w:val="0"/>
      <w:marTop w:val="0"/>
      <w:marBottom w:val="0"/>
      <w:divBdr>
        <w:top w:val="none" w:sz="0" w:space="0" w:color="auto"/>
        <w:left w:val="none" w:sz="0" w:space="0" w:color="auto"/>
        <w:bottom w:val="none" w:sz="0" w:space="0" w:color="auto"/>
        <w:right w:val="none" w:sz="0" w:space="0" w:color="auto"/>
      </w:divBdr>
    </w:div>
    <w:div w:id="1414351808">
      <w:bodyDiv w:val="1"/>
      <w:marLeft w:val="0"/>
      <w:marRight w:val="0"/>
      <w:marTop w:val="0"/>
      <w:marBottom w:val="0"/>
      <w:divBdr>
        <w:top w:val="none" w:sz="0" w:space="0" w:color="auto"/>
        <w:left w:val="none" w:sz="0" w:space="0" w:color="auto"/>
        <w:bottom w:val="none" w:sz="0" w:space="0" w:color="auto"/>
        <w:right w:val="none" w:sz="0" w:space="0" w:color="auto"/>
      </w:divBdr>
    </w:div>
    <w:div w:id="1414427371">
      <w:bodyDiv w:val="1"/>
      <w:marLeft w:val="0"/>
      <w:marRight w:val="0"/>
      <w:marTop w:val="0"/>
      <w:marBottom w:val="0"/>
      <w:divBdr>
        <w:top w:val="none" w:sz="0" w:space="0" w:color="auto"/>
        <w:left w:val="none" w:sz="0" w:space="0" w:color="auto"/>
        <w:bottom w:val="none" w:sz="0" w:space="0" w:color="auto"/>
        <w:right w:val="none" w:sz="0" w:space="0" w:color="auto"/>
      </w:divBdr>
    </w:div>
    <w:div w:id="1414429110">
      <w:bodyDiv w:val="1"/>
      <w:marLeft w:val="0"/>
      <w:marRight w:val="0"/>
      <w:marTop w:val="0"/>
      <w:marBottom w:val="0"/>
      <w:divBdr>
        <w:top w:val="none" w:sz="0" w:space="0" w:color="auto"/>
        <w:left w:val="none" w:sz="0" w:space="0" w:color="auto"/>
        <w:bottom w:val="none" w:sz="0" w:space="0" w:color="auto"/>
        <w:right w:val="none" w:sz="0" w:space="0" w:color="auto"/>
      </w:divBdr>
    </w:div>
    <w:div w:id="1414862914">
      <w:bodyDiv w:val="1"/>
      <w:marLeft w:val="0"/>
      <w:marRight w:val="0"/>
      <w:marTop w:val="0"/>
      <w:marBottom w:val="0"/>
      <w:divBdr>
        <w:top w:val="none" w:sz="0" w:space="0" w:color="auto"/>
        <w:left w:val="none" w:sz="0" w:space="0" w:color="auto"/>
        <w:bottom w:val="none" w:sz="0" w:space="0" w:color="auto"/>
        <w:right w:val="none" w:sz="0" w:space="0" w:color="auto"/>
      </w:divBdr>
    </w:div>
    <w:div w:id="1415004703">
      <w:bodyDiv w:val="1"/>
      <w:marLeft w:val="0"/>
      <w:marRight w:val="0"/>
      <w:marTop w:val="0"/>
      <w:marBottom w:val="0"/>
      <w:divBdr>
        <w:top w:val="none" w:sz="0" w:space="0" w:color="auto"/>
        <w:left w:val="none" w:sz="0" w:space="0" w:color="auto"/>
        <w:bottom w:val="none" w:sz="0" w:space="0" w:color="auto"/>
        <w:right w:val="none" w:sz="0" w:space="0" w:color="auto"/>
      </w:divBdr>
    </w:div>
    <w:div w:id="1415082283">
      <w:bodyDiv w:val="1"/>
      <w:marLeft w:val="0"/>
      <w:marRight w:val="0"/>
      <w:marTop w:val="0"/>
      <w:marBottom w:val="0"/>
      <w:divBdr>
        <w:top w:val="none" w:sz="0" w:space="0" w:color="auto"/>
        <w:left w:val="none" w:sz="0" w:space="0" w:color="auto"/>
        <w:bottom w:val="none" w:sz="0" w:space="0" w:color="auto"/>
        <w:right w:val="none" w:sz="0" w:space="0" w:color="auto"/>
      </w:divBdr>
    </w:div>
    <w:div w:id="1415122777">
      <w:bodyDiv w:val="1"/>
      <w:marLeft w:val="0"/>
      <w:marRight w:val="0"/>
      <w:marTop w:val="0"/>
      <w:marBottom w:val="0"/>
      <w:divBdr>
        <w:top w:val="none" w:sz="0" w:space="0" w:color="auto"/>
        <w:left w:val="none" w:sz="0" w:space="0" w:color="auto"/>
        <w:bottom w:val="none" w:sz="0" w:space="0" w:color="auto"/>
        <w:right w:val="none" w:sz="0" w:space="0" w:color="auto"/>
      </w:divBdr>
    </w:div>
    <w:div w:id="1415127357">
      <w:bodyDiv w:val="1"/>
      <w:marLeft w:val="0"/>
      <w:marRight w:val="0"/>
      <w:marTop w:val="0"/>
      <w:marBottom w:val="0"/>
      <w:divBdr>
        <w:top w:val="none" w:sz="0" w:space="0" w:color="auto"/>
        <w:left w:val="none" w:sz="0" w:space="0" w:color="auto"/>
        <w:bottom w:val="none" w:sz="0" w:space="0" w:color="auto"/>
        <w:right w:val="none" w:sz="0" w:space="0" w:color="auto"/>
      </w:divBdr>
      <w:divsChild>
        <w:div w:id="73401663">
          <w:marLeft w:val="480"/>
          <w:marRight w:val="0"/>
          <w:marTop w:val="0"/>
          <w:marBottom w:val="0"/>
          <w:divBdr>
            <w:top w:val="none" w:sz="0" w:space="0" w:color="auto"/>
            <w:left w:val="none" w:sz="0" w:space="0" w:color="auto"/>
            <w:bottom w:val="none" w:sz="0" w:space="0" w:color="auto"/>
            <w:right w:val="none" w:sz="0" w:space="0" w:color="auto"/>
          </w:divBdr>
        </w:div>
        <w:div w:id="102384888">
          <w:marLeft w:val="480"/>
          <w:marRight w:val="0"/>
          <w:marTop w:val="0"/>
          <w:marBottom w:val="0"/>
          <w:divBdr>
            <w:top w:val="none" w:sz="0" w:space="0" w:color="auto"/>
            <w:left w:val="none" w:sz="0" w:space="0" w:color="auto"/>
            <w:bottom w:val="none" w:sz="0" w:space="0" w:color="auto"/>
            <w:right w:val="none" w:sz="0" w:space="0" w:color="auto"/>
          </w:divBdr>
        </w:div>
        <w:div w:id="156042385">
          <w:marLeft w:val="480"/>
          <w:marRight w:val="0"/>
          <w:marTop w:val="0"/>
          <w:marBottom w:val="0"/>
          <w:divBdr>
            <w:top w:val="none" w:sz="0" w:space="0" w:color="auto"/>
            <w:left w:val="none" w:sz="0" w:space="0" w:color="auto"/>
            <w:bottom w:val="none" w:sz="0" w:space="0" w:color="auto"/>
            <w:right w:val="none" w:sz="0" w:space="0" w:color="auto"/>
          </w:divBdr>
        </w:div>
        <w:div w:id="189342816">
          <w:marLeft w:val="480"/>
          <w:marRight w:val="0"/>
          <w:marTop w:val="0"/>
          <w:marBottom w:val="0"/>
          <w:divBdr>
            <w:top w:val="none" w:sz="0" w:space="0" w:color="auto"/>
            <w:left w:val="none" w:sz="0" w:space="0" w:color="auto"/>
            <w:bottom w:val="none" w:sz="0" w:space="0" w:color="auto"/>
            <w:right w:val="none" w:sz="0" w:space="0" w:color="auto"/>
          </w:divBdr>
        </w:div>
        <w:div w:id="260838732">
          <w:marLeft w:val="480"/>
          <w:marRight w:val="0"/>
          <w:marTop w:val="0"/>
          <w:marBottom w:val="0"/>
          <w:divBdr>
            <w:top w:val="none" w:sz="0" w:space="0" w:color="auto"/>
            <w:left w:val="none" w:sz="0" w:space="0" w:color="auto"/>
            <w:bottom w:val="none" w:sz="0" w:space="0" w:color="auto"/>
            <w:right w:val="none" w:sz="0" w:space="0" w:color="auto"/>
          </w:divBdr>
        </w:div>
        <w:div w:id="298342177">
          <w:marLeft w:val="480"/>
          <w:marRight w:val="0"/>
          <w:marTop w:val="0"/>
          <w:marBottom w:val="0"/>
          <w:divBdr>
            <w:top w:val="none" w:sz="0" w:space="0" w:color="auto"/>
            <w:left w:val="none" w:sz="0" w:space="0" w:color="auto"/>
            <w:bottom w:val="none" w:sz="0" w:space="0" w:color="auto"/>
            <w:right w:val="none" w:sz="0" w:space="0" w:color="auto"/>
          </w:divBdr>
        </w:div>
        <w:div w:id="345402353">
          <w:marLeft w:val="480"/>
          <w:marRight w:val="0"/>
          <w:marTop w:val="0"/>
          <w:marBottom w:val="0"/>
          <w:divBdr>
            <w:top w:val="none" w:sz="0" w:space="0" w:color="auto"/>
            <w:left w:val="none" w:sz="0" w:space="0" w:color="auto"/>
            <w:bottom w:val="none" w:sz="0" w:space="0" w:color="auto"/>
            <w:right w:val="none" w:sz="0" w:space="0" w:color="auto"/>
          </w:divBdr>
        </w:div>
        <w:div w:id="353701014">
          <w:marLeft w:val="480"/>
          <w:marRight w:val="0"/>
          <w:marTop w:val="0"/>
          <w:marBottom w:val="0"/>
          <w:divBdr>
            <w:top w:val="none" w:sz="0" w:space="0" w:color="auto"/>
            <w:left w:val="none" w:sz="0" w:space="0" w:color="auto"/>
            <w:bottom w:val="none" w:sz="0" w:space="0" w:color="auto"/>
            <w:right w:val="none" w:sz="0" w:space="0" w:color="auto"/>
          </w:divBdr>
        </w:div>
        <w:div w:id="362556943">
          <w:marLeft w:val="480"/>
          <w:marRight w:val="0"/>
          <w:marTop w:val="0"/>
          <w:marBottom w:val="0"/>
          <w:divBdr>
            <w:top w:val="none" w:sz="0" w:space="0" w:color="auto"/>
            <w:left w:val="none" w:sz="0" w:space="0" w:color="auto"/>
            <w:bottom w:val="none" w:sz="0" w:space="0" w:color="auto"/>
            <w:right w:val="none" w:sz="0" w:space="0" w:color="auto"/>
          </w:divBdr>
        </w:div>
        <w:div w:id="430011739">
          <w:marLeft w:val="480"/>
          <w:marRight w:val="0"/>
          <w:marTop w:val="0"/>
          <w:marBottom w:val="0"/>
          <w:divBdr>
            <w:top w:val="none" w:sz="0" w:space="0" w:color="auto"/>
            <w:left w:val="none" w:sz="0" w:space="0" w:color="auto"/>
            <w:bottom w:val="none" w:sz="0" w:space="0" w:color="auto"/>
            <w:right w:val="none" w:sz="0" w:space="0" w:color="auto"/>
          </w:divBdr>
        </w:div>
        <w:div w:id="448671596">
          <w:marLeft w:val="480"/>
          <w:marRight w:val="0"/>
          <w:marTop w:val="0"/>
          <w:marBottom w:val="0"/>
          <w:divBdr>
            <w:top w:val="none" w:sz="0" w:space="0" w:color="auto"/>
            <w:left w:val="none" w:sz="0" w:space="0" w:color="auto"/>
            <w:bottom w:val="none" w:sz="0" w:space="0" w:color="auto"/>
            <w:right w:val="none" w:sz="0" w:space="0" w:color="auto"/>
          </w:divBdr>
        </w:div>
        <w:div w:id="460997004">
          <w:marLeft w:val="480"/>
          <w:marRight w:val="0"/>
          <w:marTop w:val="0"/>
          <w:marBottom w:val="0"/>
          <w:divBdr>
            <w:top w:val="none" w:sz="0" w:space="0" w:color="auto"/>
            <w:left w:val="none" w:sz="0" w:space="0" w:color="auto"/>
            <w:bottom w:val="none" w:sz="0" w:space="0" w:color="auto"/>
            <w:right w:val="none" w:sz="0" w:space="0" w:color="auto"/>
          </w:divBdr>
        </w:div>
        <w:div w:id="472218760">
          <w:marLeft w:val="480"/>
          <w:marRight w:val="0"/>
          <w:marTop w:val="0"/>
          <w:marBottom w:val="0"/>
          <w:divBdr>
            <w:top w:val="none" w:sz="0" w:space="0" w:color="auto"/>
            <w:left w:val="none" w:sz="0" w:space="0" w:color="auto"/>
            <w:bottom w:val="none" w:sz="0" w:space="0" w:color="auto"/>
            <w:right w:val="none" w:sz="0" w:space="0" w:color="auto"/>
          </w:divBdr>
        </w:div>
        <w:div w:id="604578770">
          <w:marLeft w:val="480"/>
          <w:marRight w:val="0"/>
          <w:marTop w:val="0"/>
          <w:marBottom w:val="0"/>
          <w:divBdr>
            <w:top w:val="none" w:sz="0" w:space="0" w:color="auto"/>
            <w:left w:val="none" w:sz="0" w:space="0" w:color="auto"/>
            <w:bottom w:val="none" w:sz="0" w:space="0" w:color="auto"/>
            <w:right w:val="none" w:sz="0" w:space="0" w:color="auto"/>
          </w:divBdr>
        </w:div>
        <w:div w:id="655574695">
          <w:marLeft w:val="480"/>
          <w:marRight w:val="0"/>
          <w:marTop w:val="0"/>
          <w:marBottom w:val="0"/>
          <w:divBdr>
            <w:top w:val="none" w:sz="0" w:space="0" w:color="auto"/>
            <w:left w:val="none" w:sz="0" w:space="0" w:color="auto"/>
            <w:bottom w:val="none" w:sz="0" w:space="0" w:color="auto"/>
            <w:right w:val="none" w:sz="0" w:space="0" w:color="auto"/>
          </w:divBdr>
        </w:div>
        <w:div w:id="694112032">
          <w:marLeft w:val="480"/>
          <w:marRight w:val="0"/>
          <w:marTop w:val="0"/>
          <w:marBottom w:val="0"/>
          <w:divBdr>
            <w:top w:val="none" w:sz="0" w:space="0" w:color="auto"/>
            <w:left w:val="none" w:sz="0" w:space="0" w:color="auto"/>
            <w:bottom w:val="none" w:sz="0" w:space="0" w:color="auto"/>
            <w:right w:val="none" w:sz="0" w:space="0" w:color="auto"/>
          </w:divBdr>
        </w:div>
        <w:div w:id="863860841">
          <w:marLeft w:val="480"/>
          <w:marRight w:val="0"/>
          <w:marTop w:val="0"/>
          <w:marBottom w:val="0"/>
          <w:divBdr>
            <w:top w:val="none" w:sz="0" w:space="0" w:color="auto"/>
            <w:left w:val="none" w:sz="0" w:space="0" w:color="auto"/>
            <w:bottom w:val="none" w:sz="0" w:space="0" w:color="auto"/>
            <w:right w:val="none" w:sz="0" w:space="0" w:color="auto"/>
          </w:divBdr>
        </w:div>
        <w:div w:id="930970794">
          <w:marLeft w:val="480"/>
          <w:marRight w:val="0"/>
          <w:marTop w:val="0"/>
          <w:marBottom w:val="0"/>
          <w:divBdr>
            <w:top w:val="none" w:sz="0" w:space="0" w:color="auto"/>
            <w:left w:val="none" w:sz="0" w:space="0" w:color="auto"/>
            <w:bottom w:val="none" w:sz="0" w:space="0" w:color="auto"/>
            <w:right w:val="none" w:sz="0" w:space="0" w:color="auto"/>
          </w:divBdr>
        </w:div>
        <w:div w:id="985547842">
          <w:marLeft w:val="480"/>
          <w:marRight w:val="0"/>
          <w:marTop w:val="0"/>
          <w:marBottom w:val="0"/>
          <w:divBdr>
            <w:top w:val="none" w:sz="0" w:space="0" w:color="auto"/>
            <w:left w:val="none" w:sz="0" w:space="0" w:color="auto"/>
            <w:bottom w:val="none" w:sz="0" w:space="0" w:color="auto"/>
            <w:right w:val="none" w:sz="0" w:space="0" w:color="auto"/>
          </w:divBdr>
        </w:div>
        <w:div w:id="1006636860">
          <w:marLeft w:val="480"/>
          <w:marRight w:val="0"/>
          <w:marTop w:val="0"/>
          <w:marBottom w:val="0"/>
          <w:divBdr>
            <w:top w:val="none" w:sz="0" w:space="0" w:color="auto"/>
            <w:left w:val="none" w:sz="0" w:space="0" w:color="auto"/>
            <w:bottom w:val="none" w:sz="0" w:space="0" w:color="auto"/>
            <w:right w:val="none" w:sz="0" w:space="0" w:color="auto"/>
          </w:divBdr>
        </w:div>
        <w:div w:id="1008169715">
          <w:marLeft w:val="480"/>
          <w:marRight w:val="0"/>
          <w:marTop w:val="0"/>
          <w:marBottom w:val="0"/>
          <w:divBdr>
            <w:top w:val="none" w:sz="0" w:space="0" w:color="auto"/>
            <w:left w:val="none" w:sz="0" w:space="0" w:color="auto"/>
            <w:bottom w:val="none" w:sz="0" w:space="0" w:color="auto"/>
            <w:right w:val="none" w:sz="0" w:space="0" w:color="auto"/>
          </w:divBdr>
        </w:div>
        <w:div w:id="1031610970">
          <w:marLeft w:val="480"/>
          <w:marRight w:val="0"/>
          <w:marTop w:val="0"/>
          <w:marBottom w:val="0"/>
          <w:divBdr>
            <w:top w:val="none" w:sz="0" w:space="0" w:color="auto"/>
            <w:left w:val="none" w:sz="0" w:space="0" w:color="auto"/>
            <w:bottom w:val="none" w:sz="0" w:space="0" w:color="auto"/>
            <w:right w:val="none" w:sz="0" w:space="0" w:color="auto"/>
          </w:divBdr>
        </w:div>
        <w:div w:id="1096094466">
          <w:marLeft w:val="480"/>
          <w:marRight w:val="0"/>
          <w:marTop w:val="0"/>
          <w:marBottom w:val="0"/>
          <w:divBdr>
            <w:top w:val="none" w:sz="0" w:space="0" w:color="auto"/>
            <w:left w:val="none" w:sz="0" w:space="0" w:color="auto"/>
            <w:bottom w:val="none" w:sz="0" w:space="0" w:color="auto"/>
            <w:right w:val="none" w:sz="0" w:space="0" w:color="auto"/>
          </w:divBdr>
        </w:div>
        <w:div w:id="1105225818">
          <w:marLeft w:val="480"/>
          <w:marRight w:val="0"/>
          <w:marTop w:val="0"/>
          <w:marBottom w:val="0"/>
          <w:divBdr>
            <w:top w:val="none" w:sz="0" w:space="0" w:color="auto"/>
            <w:left w:val="none" w:sz="0" w:space="0" w:color="auto"/>
            <w:bottom w:val="none" w:sz="0" w:space="0" w:color="auto"/>
            <w:right w:val="none" w:sz="0" w:space="0" w:color="auto"/>
          </w:divBdr>
        </w:div>
        <w:div w:id="1107309442">
          <w:marLeft w:val="480"/>
          <w:marRight w:val="0"/>
          <w:marTop w:val="0"/>
          <w:marBottom w:val="0"/>
          <w:divBdr>
            <w:top w:val="none" w:sz="0" w:space="0" w:color="auto"/>
            <w:left w:val="none" w:sz="0" w:space="0" w:color="auto"/>
            <w:bottom w:val="none" w:sz="0" w:space="0" w:color="auto"/>
            <w:right w:val="none" w:sz="0" w:space="0" w:color="auto"/>
          </w:divBdr>
        </w:div>
        <w:div w:id="1130586068">
          <w:marLeft w:val="480"/>
          <w:marRight w:val="0"/>
          <w:marTop w:val="0"/>
          <w:marBottom w:val="0"/>
          <w:divBdr>
            <w:top w:val="none" w:sz="0" w:space="0" w:color="auto"/>
            <w:left w:val="none" w:sz="0" w:space="0" w:color="auto"/>
            <w:bottom w:val="none" w:sz="0" w:space="0" w:color="auto"/>
            <w:right w:val="none" w:sz="0" w:space="0" w:color="auto"/>
          </w:divBdr>
        </w:div>
        <w:div w:id="1168327448">
          <w:marLeft w:val="480"/>
          <w:marRight w:val="0"/>
          <w:marTop w:val="0"/>
          <w:marBottom w:val="0"/>
          <w:divBdr>
            <w:top w:val="none" w:sz="0" w:space="0" w:color="auto"/>
            <w:left w:val="none" w:sz="0" w:space="0" w:color="auto"/>
            <w:bottom w:val="none" w:sz="0" w:space="0" w:color="auto"/>
            <w:right w:val="none" w:sz="0" w:space="0" w:color="auto"/>
          </w:divBdr>
        </w:div>
        <w:div w:id="1253851568">
          <w:marLeft w:val="480"/>
          <w:marRight w:val="0"/>
          <w:marTop w:val="0"/>
          <w:marBottom w:val="0"/>
          <w:divBdr>
            <w:top w:val="none" w:sz="0" w:space="0" w:color="auto"/>
            <w:left w:val="none" w:sz="0" w:space="0" w:color="auto"/>
            <w:bottom w:val="none" w:sz="0" w:space="0" w:color="auto"/>
            <w:right w:val="none" w:sz="0" w:space="0" w:color="auto"/>
          </w:divBdr>
        </w:div>
        <w:div w:id="1259171268">
          <w:marLeft w:val="480"/>
          <w:marRight w:val="0"/>
          <w:marTop w:val="0"/>
          <w:marBottom w:val="0"/>
          <w:divBdr>
            <w:top w:val="none" w:sz="0" w:space="0" w:color="auto"/>
            <w:left w:val="none" w:sz="0" w:space="0" w:color="auto"/>
            <w:bottom w:val="none" w:sz="0" w:space="0" w:color="auto"/>
            <w:right w:val="none" w:sz="0" w:space="0" w:color="auto"/>
          </w:divBdr>
        </w:div>
        <w:div w:id="1298755290">
          <w:marLeft w:val="480"/>
          <w:marRight w:val="0"/>
          <w:marTop w:val="0"/>
          <w:marBottom w:val="0"/>
          <w:divBdr>
            <w:top w:val="none" w:sz="0" w:space="0" w:color="auto"/>
            <w:left w:val="none" w:sz="0" w:space="0" w:color="auto"/>
            <w:bottom w:val="none" w:sz="0" w:space="0" w:color="auto"/>
            <w:right w:val="none" w:sz="0" w:space="0" w:color="auto"/>
          </w:divBdr>
        </w:div>
        <w:div w:id="1334069544">
          <w:marLeft w:val="480"/>
          <w:marRight w:val="0"/>
          <w:marTop w:val="0"/>
          <w:marBottom w:val="0"/>
          <w:divBdr>
            <w:top w:val="none" w:sz="0" w:space="0" w:color="auto"/>
            <w:left w:val="none" w:sz="0" w:space="0" w:color="auto"/>
            <w:bottom w:val="none" w:sz="0" w:space="0" w:color="auto"/>
            <w:right w:val="none" w:sz="0" w:space="0" w:color="auto"/>
          </w:divBdr>
        </w:div>
        <w:div w:id="1339693836">
          <w:marLeft w:val="480"/>
          <w:marRight w:val="0"/>
          <w:marTop w:val="0"/>
          <w:marBottom w:val="0"/>
          <w:divBdr>
            <w:top w:val="none" w:sz="0" w:space="0" w:color="auto"/>
            <w:left w:val="none" w:sz="0" w:space="0" w:color="auto"/>
            <w:bottom w:val="none" w:sz="0" w:space="0" w:color="auto"/>
            <w:right w:val="none" w:sz="0" w:space="0" w:color="auto"/>
          </w:divBdr>
        </w:div>
        <w:div w:id="1364750266">
          <w:marLeft w:val="480"/>
          <w:marRight w:val="0"/>
          <w:marTop w:val="0"/>
          <w:marBottom w:val="0"/>
          <w:divBdr>
            <w:top w:val="none" w:sz="0" w:space="0" w:color="auto"/>
            <w:left w:val="none" w:sz="0" w:space="0" w:color="auto"/>
            <w:bottom w:val="none" w:sz="0" w:space="0" w:color="auto"/>
            <w:right w:val="none" w:sz="0" w:space="0" w:color="auto"/>
          </w:divBdr>
        </w:div>
        <w:div w:id="1369915190">
          <w:marLeft w:val="480"/>
          <w:marRight w:val="0"/>
          <w:marTop w:val="0"/>
          <w:marBottom w:val="0"/>
          <w:divBdr>
            <w:top w:val="none" w:sz="0" w:space="0" w:color="auto"/>
            <w:left w:val="none" w:sz="0" w:space="0" w:color="auto"/>
            <w:bottom w:val="none" w:sz="0" w:space="0" w:color="auto"/>
            <w:right w:val="none" w:sz="0" w:space="0" w:color="auto"/>
          </w:divBdr>
        </w:div>
        <w:div w:id="1376738654">
          <w:marLeft w:val="480"/>
          <w:marRight w:val="0"/>
          <w:marTop w:val="0"/>
          <w:marBottom w:val="0"/>
          <w:divBdr>
            <w:top w:val="none" w:sz="0" w:space="0" w:color="auto"/>
            <w:left w:val="none" w:sz="0" w:space="0" w:color="auto"/>
            <w:bottom w:val="none" w:sz="0" w:space="0" w:color="auto"/>
            <w:right w:val="none" w:sz="0" w:space="0" w:color="auto"/>
          </w:divBdr>
        </w:div>
        <w:div w:id="1443063931">
          <w:marLeft w:val="480"/>
          <w:marRight w:val="0"/>
          <w:marTop w:val="0"/>
          <w:marBottom w:val="0"/>
          <w:divBdr>
            <w:top w:val="none" w:sz="0" w:space="0" w:color="auto"/>
            <w:left w:val="none" w:sz="0" w:space="0" w:color="auto"/>
            <w:bottom w:val="none" w:sz="0" w:space="0" w:color="auto"/>
            <w:right w:val="none" w:sz="0" w:space="0" w:color="auto"/>
          </w:divBdr>
        </w:div>
        <w:div w:id="1446190152">
          <w:marLeft w:val="480"/>
          <w:marRight w:val="0"/>
          <w:marTop w:val="0"/>
          <w:marBottom w:val="0"/>
          <w:divBdr>
            <w:top w:val="none" w:sz="0" w:space="0" w:color="auto"/>
            <w:left w:val="none" w:sz="0" w:space="0" w:color="auto"/>
            <w:bottom w:val="none" w:sz="0" w:space="0" w:color="auto"/>
            <w:right w:val="none" w:sz="0" w:space="0" w:color="auto"/>
          </w:divBdr>
        </w:div>
        <w:div w:id="1490053068">
          <w:marLeft w:val="480"/>
          <w:marRight w:val="0"/>
          <w:marTop w:val="0"/>
          <w:marBottom w:val="0"/>
          <w:divBdr>
            <w:top w:val="none" w:sz="0" w:space="0" w:color="auto"/>
            <w:left w:val="none" w:sz="0" w:space="0" w:color="auto"/>
            <w:bottom w:val="none" w:sz="0" w:space="0" w:color="auto"/>
            <w:right w:val="none" w:sz="0" w:space="0" w:color="auto"/>
          </w:divBdr>
        </w:div>
        <w:div w:id="1520506099">
          <w:marLeft w:val="480"/>
          <w:marRight w:val="0"/>
          <w:marTop w:val="0"/>
          <w:marBottom w:val="0"/>
          <w:divBdr>
            <w:top w:val="none" w:sz="0" w:space="0" w:color="auto"/>
            <w:left w:val="none" w:sz="0" w:space="0" w:color="auto"/>
            <w:bottom w:val="none" w:sz="0" w:space="0" w:color="auto"/>
            <w:right w:val="none" w:sz="0" w:space="0" w:color="auto"/>
          </w:divBdr>
        </w:div>
        <w:div w:id="1650598927">
          <w:marLeft w:val="480"/>
          <w:marRight w:val="0"/>
          <w:marTop w:val="0"/>
          <w:marBottom w:val="0"/>
          <w:divBdr>
            <w:top w:val="none" w:sz="0" w:space="0" w:color="auto"/>
            <w:left w:val="none" w:sz="0" w:space="0" w:color="auto"/>
            <w:bottom w:val="none" w:sz="0" w:space="0" w:color="auto"/>
            <w:right w:val="none" w:sz="0" w:space="0" w:color="auto"/>
          </w:divBdr>
        </w:div>
      </w:divsChild>
    </w:div>
    <w:div w:id="1415130162">
      <w:bodyDiv w:val="1"/>
      <w:marLeft w:val="0"/>
      <w:marRight w:val="0"/>
      <w:marTop w:val="0"/>
      <w:marBottom w:val="0"/>
      <w:divBdr>
        <w:top w:val="none" w:sz="0" w:space="0" w:color="auto"/>
        <w:left w:val="none" w:sz="0" w:space="0" w:color="auto"/>
        <w:bottom w:val="none" w:sz="0" w:space="0" w:color="auto"/>
        <w:right w:val="none" w:sz="0" w:space="0" w:color="auto"/>
      </w:divBdr>
    </w:div>
    <w:div w:id="1415199178">
      <w:bodyDiv w:val="1"/>
      <w:marLeft w:val="0"/>
      <w:marRight w:val="0"/>
      <w:marTop w:val="0"/>
      <w:marBottom w:val="0"/>
      <w:divBdr>
        <w:top w:val="none" w:sz="0" w:space="0" w:color="auto"/>
        <w:left w:val="none" w:sz="0" w:space="0" w:color="auto"/>
        <w:bottom w:val="none" w:sz="0" w:space="0" w:color="auto"/>
        <w:right w:val="none" w:sz="0" w:space="0" w:color="auto"/>
      </w:divBdr>
    </w:div>
    <w:div w:id="1415320255">
      <w:bodyDiv w:val="1"/>
      <w:marLeft w:val="0"/>
      <w:marRight w:val="0"/>
      <w:marTop w:val="0"/>
      <w:marBottom w:val="0"/>
      <w:divBdr>
        <w:top w:val="none" w:sz="0" w:space="0" w:color="auto"/>
        <w:left w:val="none" w:sz="0" w:space="0" w:color="auto"/>
        <w:bottom w:val="none" w:sz="0" w:space="0" w:color="auto"/>
        <w:right w:val="none" w:sz="0" w:space="0" w:color="auto"/>
      </w:divBdr>
    </w:div>
    <w:div w:id="1415585157">
      <w:bodyDiv w:val="1"/>
      <w:marLeft w:val="0"/>
      <w:marRight w:val="0"/>
      <w:marTop w:val="0"/>
      <w:marBottom w:val="0"/>
      <w:divBdr>
        <w:top w:val="none" w:sz="0" w:space="0" w:color="auto"/>
        <w:left w:val="none" w:sz="0" w:space="0" w:color="auto"/>
        <w:bottom w:val="none" w:sz="0" w:space="0" w:color="auto"/>
        <w:right w:val="none" w:sz="0" w:space="0" w:color="auto"/>
      </w:divBdr>
    </w:div>
    <w:div w:id="1415855212">
      <w:bodyDiv w:val="1"/>
      <w:marLeft w:val="0"/>
      <w:marRight w:val="0"/>
      <w:marTop w:val="0"/>
      <w:marBottom w:val="0"/>
      <w:divBdr>
        <w:top w:val="none" w:sz="0" w:space="0" w:color="auto"/>
        <w:left w:val="none" w:sz="0" w:space="0" w:color="auto"/>
        <w:bottom w:val="none" w:sz="0" w:space="0" w:color="auto"/>
        <w:right w:val="none" w:sz="0" w:space="0" w:color="auto"/>
      </w:divBdr>
    </w:div>
    <w:div w:id="1415974143">
      <w:bodyDiv w:val="1"/>
      <w:marLeft w:val="0"/>
      <w:marRight w:val="0"/>
      <w:marTop w:val="0"/>
      <w:marBottom w:val="0"/>
      <w:divBdr>
        <w:top w:val="none" w:sz="0" w:space="0" w:color="auto"/>
        <w:left w:val="none" w:sz="0" w:space="0" w:color="auto"/>
        <w:bottom w:val="none" w:sz="0" w:space="0" w:color="auto"/>
        <w:right w:val="none" w:sz="0" w:space="0" w:color="auto"/>
      </w:divBdr>
    </w:div>
    <w:div w:id="1416055382">
      <w:bodyDiv w:val="1"/>
      <w:marLeft w:val="0"/>
      <w:marRight w:val="0"/>
      <w:marTop w:val="0"/>
      <w:marBottom w:val="0"/>
      <w:divBdr>
        <w:top w:val="none" w:sz="0" w:space="0" w:color="auto"/>
        <w:left w:val="none" w:sz="0" w:space="0" w:color="auto"/>
        <w:bottom w:val="none" w:sz="0" w:space="0" w:color="auto"/>
        <w:right w:val="none" w:sz="0" w:space="0" w:color="auto"/>
      </w:divBdr>
    </w:div>
    <w:div w:id="1416169690">
      <w:bodyDiv w:val="1"/>
      <w:marLeft w:val="0"/>
      <w:marRight w:val="0"/>
      <w:marTop w:val="0"/>
      <w:marBottom w:val="0"/>
      <w:divBdr>
        <w:top w:val="none" w:sz="0" w:space="0" w:color="auto"/>
        <w:left w:val="none" w:sz="0" w:space="0" w:color="auto"/>
        <w:bottom w:val="none" w:sz="0" w:space="0" w:color="auto"/>
        <w:right w:val="none" w:sz="0" w:space="0" w:color="auto"/>
      </w:divBdr>
    </w:div>
    <w:div w:id="1416512979">
      <w:bodyDiv w:val="1"/>
      <w:marLeft w:val="0"/>
      <w:marRight w:val="0"/>
      <w:marTop w:val="0"/>
      <w:marBottom w:val="0"/>
      <w:divBdr>
        <w:top w:val="none" w:sz="0" w:space="0" w:color="auto"/>
        <w:left w:val="none" w:sz="0" w:space="0" w:color="auto"/>
        <w:bottom w:val="none" w:sz="0" w:space="0" w:color="auto"/>
        <w:right w:val="none" w:sz="0" w:space="0" w:color="auto"/>
      </w:divBdr>
    </w:div>
    <w:div w:id="1416515889">
      <w:bodyDiv w:val="1"/>
      <w:marLeft w:val="0"/>
      <w:marRight w:val="0"/>
      <w:marTop w:val="0"/>
      <w:marBottom w:val="0"/>
      <w:divBdr>
        <w:top w:val="none" w:sz="0" w:space="0" w:color="auto"/>
        <w:left w:val="none" w:sz="0" w:space="0" w:color="auto"/>
        <w:bottom w:val="none" w:sz="0" w:space="0" w:color="auto"/>
        <w:right w:val="none" w:sz="0" w:space="0" w:color="auto"/>
      </w:divBdr>
    </w:div>
    <w:div w:id="1416777461">
      <w:bodyDiv w:val="1"/>
      <w:marLeft w:val="0"/>
      <w:marRight w:val="0"/>
      <w:marTop w:val="0"/>
      <w:marBottom w:val="0"/>
      <w:divBdr>
        <w:top w:val="none" w:sz="0" w:space="0" w:color="auto"/>
        <w:left w:val="none" w:sz="0" w:space="0" w:color="auto"/>
        <w:bottom w:val="none" w:sz="0" w:space="0" w:color="auto"/>
        <w:right w:val="none" w:sz="0" w:space="0" w:color="auto"/>
      </w:divBdr>
      <w:divsChild>
        <w:div w:id="39596238">
          <w:marLeft w:val="480"/>
          <w:marRight w:val="0"/>
          <w:marTop w:val="0"/>
          <w:marBottom w:val="0"/>
          <w:divBdr>
            <w:top w:val="none" w:sz="0" w:space="0" w:color="auto"/>
            <w:left w:val="none" w:sz="0" w:space="0" w:color="auto"/>
            <w:bottom w:val="none" w:sz="0" w:space="0" w:color="auto"/>
            <w:right w:val="none" w:sz="0" w:space="0" w:color="auto"/>
          </w:divBdr>
        </w:div>
        <w:div w:id="127208128">
          <w:marLeft w:val="480"/>
          <w:marRight w:val="0"/>
          <w:marTop w:val="0"/>
          <w:marBottom w:val="0"/>
          <w:divBdr>
            <w:top w:val="none" w:sz="0" w:space="0" w:color="auto"/>
            <w:left w:val="none" w:sz="0" w:space="0" w:color="auto"/>
            <w:bottom w:val="none" w:sz="0" w:space="0" w:color="auto"/>
            <w:right w:val="none" w:sz="0" w:space="0" w:color="auto"/>
          </w:divBdr>
        </w:div>
        <w:div w:id="213204224">
          <w:marLeft w:val="480"/>
          <w:marRight w:val="0"/>
          <w:marTop w:val="0"/>
          <w:marBottom w:val="0"/>
          <w:divBdr>
            <w:top w:val="none" w:sz="0" w:space="0" w:color="auto"/>
            <w:left w:val="none" w:sz="0" w:space="0" w:color="auto"/>
            <w:bottom w:val="none" w:sz="0" w:space="0" w:color="auto"/>
            <w:right w:val="none" w:sz="0" w:space="0" w:color="auto"/>
          </w:divBdr>
        </w:div>
        <w:div w:id="253906382">
          <w:marLeft w:val="480"/>
          <w:marRight w:val="0"/>
          <w:marTop w:val="0"/>
          <w:marBottom w:val="0"/>
          <w:divBdr>
            <w:top w:val="none" w:sz="0" w:space="0" w:color="auto"/>
            <w:left w:val="none" w:sz="0" w:space="0" w:color="auto"/>
            <w:bottom w:val="none" w:sz="0" w:space="0" w:color="auto"/>
            <w:right w:val="none" w:sz="0" w:space="0" w:color="auto"/>
          </w:divBdr>
        </w:div>
        <w:div w:id="259610583">
          <w:marLeft w:val="480"/>
          <w:marRight w:val="0"/>
          <w:marTop w:val="0"/>
          <w:marBottom w:val="0"/>
          <w:divBdr>
            <w:top w:val="none" w:sz="0" w:space="0" w:color="auto"/>
            <w:left w:val="none" w:sz="0" w:space="0" w:color="auto"/>
            <w:bottom w:val="none" w:sz="0" w:space="0" w:color="auto"/>
            <w:right w:val="none" w:sz="0" w:space="0" w:color="auto"/>
          </w:divBdr>
        </w:div>
        <w:div w:id="270477352">
          <w:marLeft w:val="480"/>
          <w:marRight w:val="0"/>
          <w:marTop w:val="0"/>
          <w:marBottom w:val="0"/>
          <w:divBdr>
            <w:top w:val="none" w:sz="0" w:space="0" w:color="auto"/>
            <w:left w:val="none" w:sz="0" w:space="0" w:color="auto"/>
            <w:bottom w:val="none" w:sz="0" w:space="0" w:color="auto"/>
            <w:right w:val="none" w:sz="0" w:space="0" w:color="auto"/>
          </w:divBdr>
        </w:div>
        <w:div w:id="270551821">
          <w:marLeft w:val="480"/>
          <w:marRight w:val="0"/>
          <w:marTop w:val="0"/>
          <w:marBottom w:val="0"/>
          <w:divBdr>
            <w:top w:val="none" w:sz="0" w:space="0" w:color="auto"/>
            <w:left w:val="none" w:sz="0" w:space="0" w:color="auto"/>
            <w:bottom w:val="none" w:sz="0" w:space="0" w:color="auto"/>
            <w:right w:val="none" w:sz="0" w:space="0" w:color="auto"/>
          </w:divBdr>
        </w:div>
        <w:div w:id="271672306">
          <w:marLeft w:val="480"/>
          <w:marRight w:val="0"/>
          <w:marTop w:val="0"/>
          <w:marBottom w:val="0"/>
          <w:divBdr>
            <w:top w:val="none" w:sz="0" w:space="0" w:color="auto"/>
            <w:left w:val="none" w:sz="0" w:space="0" w:color="auto"/>
            <w:bottom w:val="none" w:sz="0" w:space="0" w:color="auto"/>
            <w:right w:val="none" w:sz="0" w:space="0" w:color="auto"/>
          </w:divBdr>
        </w:div>
        <w:div w:id="335033859">
          <w:marLeft w:val="480"/>
          <w:marRight w:val="0"/>
          <w:marTop w:val="0"/>
          <w:marBottom w:val="0"/>
          <w:divBdr>
            <w:top w:val="none" w:sz="0" w:space="0" w:color="auto"/>
            <w:left w:val="none" w:sz="0" w:space="0" w:color="auto"/>
            <w:bottom w:val="none" w:sz="0" w:space="0" w:color="auto"/>
            <w:right w:val="none" w:sz="0" w:space="0" w:color="auto"/>
          </w:divBdr>
        </w:div>
        <w:div w:id="359479837">
          <w:marLeft w:val="480"/>
          <w:marRight w:val="0"/>
          <w:marTop w:val="0"/>
          <w:marBottom w:val="0"/>
          <w:divBdr>
            <w:top w:val="none" w:sz="0" w:space="0" w:color="auto"/>
            <w:left w:val="none" w:sz="0" w:space="0" w:color="auto"/>
            <w:bottom w:val="none" w:sz="0" w:space="0" w:color="auto"/>
            <w:right w:val="none" w:sz="0" w:space="0" w:color="auto"/>
          </w:divBdr>
        </w:div>
        <w:div w:id="384766404">
          <w:marLeft w:val="480"/>
          <w:marRight w:val="0"/>
          <w:marTop w:val="0"/>
          <w:marBottom w:val="0"/>
          <w:divBdr>
            <w:top w:val="none" w:sz="0" w:space="0" w:color="auto"/>
            <w:left w:val="none" w:sz="0" w:space="0" w:color="auto"/>
            <w:bottom w:val="none" w:sz="0" w:space="0" w:color="auto"/>
            <w:right w:val="none" w:sz="0" w:space="0" w:color="auto"/>
          </w:divBdr>
        </w:div>
        <w:div w:id="431705591">
          <w:marLeft w:val="480"/>
          <w:marRight w:val="0"/>
          <w:marTop w:val="0"/>
          <w:marBottom w:val="0"/>
          <w:divBdr>
            <w:top w:val="none" w:sz="0" w:space="0" w:color="auto"/>
            <w:left w:val="none" w:sz="0" w:space="0" w:color="auto"/>
            <w:bottom w:val="none" w:sz="0" w:space="0" w:color="auto"/>
            <w:right w:val="none" w:sz="0" w:space="0" w:color="auto"/>
          </w:divBdr>
        </w:div>
        <w:div w:id="480124105">
          <w:marLeft w:val="480"/>
          <w:marRight w:val="0"/>
          <w:marTop w:val="0"/>
          <w:marBottom w:val="0"/>
          <w:divBdr>
            <w:top w:val="none" w:sz="0" w:space="0" w:color="auto"/>
            <w:left w:val="none" w:sz="0" w:space="0" w:color="auto"/>
            <w:bottom w:val="none" w:sz="0" w:space="0" w:color="auto"/>
            <w:right w:val="none" w:sz="0" w:space="0" w:color="auto"/>
          </w:divBdr>
        </w:div>
        <w:div w:id="486630178">
          <w:marLeft w:val="480"/>
          <w:marRight w:val="0"/>
          <w:marTop w:val="0"/>
          <w:marBottom w:val="0"/>
          <w:divBdr>
            <w:top w:val="none" w:sz="0" w:space="0" w:color="auto"/>
            <w:left w:val="none" w:sz="0" w:space="0" w:color="auto"/>
            <w:bottom w:val="none" w:sz="0" w:space="0" w:color="auto"/>
            <w:right w:val="none" w:sz="0" w:space="0" w:color="auto"/>
          </w:divBdr>
        </w:div>
        <w:div w:id="524252583">
          <w:marLeft w:val="480"/>
          <w:marRight w:val="0"/>
          <w:marTop w:val="0"/>
          <w:marBottom w:val="0"/>
          <w:divBdr>
            <w:top w:val="none" w:sz="0" w:space="0" w:color="auto"/>
            <w:left w:val="none" w:sz="0" w:space="0" w:color="auto"/>
            <w:bottom w:val="none" w:sz="0" w:space="0" w:color="auto"/>
            <w:right w:val="none" w:sz="0" w:space="0" w:color="auto"/>
          </w:divBdr>
        </w:div>
        <w:div w:id="554202636">
          <w:marLeft w:val="480"/>
          <w:marRight w:val="0"/>
          <w:marTop w:val="0"/>
          <w:marBottom w:val="0"/>
          <w:divBdr>
            <w:top w:val="none" w:sz="0" w:space="0" w:color="auto"/>
            <w:left w:val="none" w:sz="0" w:space="0" w:color="auto"/>
            <w:bottom w:val="none" w:sz="0" w:space="0" w:color="auto"/>
            <w:right w:val="none" w:sz="0" w:space="0" w:color="auto"/>
          </w:divBdr>
        </w:div>
        <w:div w:id="565461279">
          <w:marLeft w:val="480"/>
          <w:marRight w:val="0"/>
          <w:marTop w:val="0"/>
          <w:marBottom w:val="0"/>
          <w:divBdr>
            <w:top w:val="none" w:sz="0" w:space="0" w:color="auto"/>
            <w:left w:val="none" w:sz="0" w:space="0" w:color="auto"/>
            <w:bottom w:val="none" w:sz="0" w:space="0" w:color="auto"/>
            <w:right w:val="none" w:sz="0" w:space="0" w:color="auto"/>
          </w:divBdr>
        </w:div>
        <w:div w:id="589050431">
          <w:marLeft w:val="480"/>
          <w:marRight w:val="0"/>
          <w:marTop w:val="0"/>
          <w:marBottom w:val="0"/>
          <w:divBdr>
            <w:top w:val="none" w:sz="0" w:space="0" w:color="auto"/>
            <w:left w:val="none" w:sz="0" w:space="0" w:color="auto"/>
            <w:bottom w:val="none" w:sz="0" w:space="0" w:color="auto"/>
            <w:right w:val="none" w:sz="0" w:space="0" w:color="auto"/>
          </w:divBdr>
        </w:div>
        <w:div w:id="608197036">
          <w:marLeft w:val="480"/>
          <w:marRight w:val="0"/>
          <w:marTop w:val="0"/>
          <w:marBottom w:val="0"/>
          <w:divBdr>
            <w:top w:val="none" w:sz="0" w:space="0" w:color="auto"/>
            <w:left w:val="none" w:sz="0" w:space="0" w:color="auto"/>
            <w:bottom w:val="none" w:sz="0" w:space="0" w:color="auto"/>
            <w:right w:val="none" w:sz="0" w:space="0" w:color="auto"/>
          </w:divBdr>
        </w:div>
        <w:div w:id="623661277">
          <w:marLeft w:val="480"/>
          <w:marRight w:val="0"/>
          <w:marTop w:val="0"/>
          <w:marBottom w:val="0"/>
          <w:divBdr>
            <w:top w:val="none" w:sz="0" w:space="0" w:color="auto"/>
            <w:left w:val="none" w:sz="0" w:space="0" w:color="auto"/>
            <w:bottom w:val="none" w:sz="0" w:space="0" w:color="auto"/>
            <w:right w:val="none" w:sz="0" w:space="0" w:color="auto"/>
          </w:divBdr>
        </w:div>
        <w:div w:id="648369117">
          <w:marLeft w:val="480"/>
          <w:marRight w:val="0"/>
          <w:marTop w:val="0"/>
          <w:marBottom w:val="0"/>
          <w:divBdr>
            <w:top w:val="none" w:sz="0" w:space="0" w:color="auto"/>
            <w:left w:val="none" w:sz="0" w:space="0" w:color="auto"/>
            <w:bottom w:val="none" w:sz="0" w:space="0" w:color="auto"/>
            <w:right w:val="none" w:sz="0" w:space="0" w:color="auto"/>
          </w:divBdr>
        </w:div>
        <w:div w:id="786701786">
          <w:marLeft w:val="480"/>
          <w:marRight w:val="0"/>
          <w:marTop w:val="0"/>
          <w:marBottom w:val="0"/>
          <w:divBdr>
            <w:top w:val="none" w:sz="0" w:space="0" w:color="auto"/>
            <w:left w:val="none" w:sz="0" w:space="0" w:color="auto"/>
            <w:bottom w:val="none" w:sz="0" w:space="0" w:color="auto"/>
            <w:right w:val="none" w:sz="0" w:space="0" w:color="auto"/>
          </w:divBdr>
        </w:div>
        <w:div w:id="814178879">
          <w:marLeft w:val="480"/>
          <w:marRight w:val="0"/>
          <w:marTop w:val="0"/>
          <w:marBottom w:val="0"/>
          <w:divBdr>
            <w:top w:val="none" w:sz="0" w:space="0" w:color="auto"/>
            <w:left w:val="none" w:sz="0" w:space="0" w:color="auto"/>
            <w:bottom w:val="none" w:sz="0" w:space="0" w:color="auto"/>
            <w:right w:val="none" w:sz="0" w:space="0" w:color="auto"/>
          </w:divBdr>
        </w:div>
        <w:div w:id="822820906">
          <w:marLeft w:val="480"/>
          <w:marRight w:val="0"/>
          <w:marTop w:val="0"/>
          <w:marBottom w:val="0"/>
          <w:divBdr>
            <w:top w:val="none" w:sz="0" w:space="0" w:color="auto"/>
            <w:left w:val="none" w:sz="0" w:space="0" w:color="auto"/>
            <w:bottom w:val="none" w:sz="0" w:space="0" w:color="auto"/>
            <w:right w:val="none" w:sz="0" w:space="0" w:color="auto"/>
          </w:divBdr>
        </w:div>
        <w:div w:id="846407812">
          <w:marLeft w:val="480"/>
          <w:marRight w:val="0"/>
          <w:marTop w:val="0"/>
          <w:marBottom w:val="0"/>
          <w:divBdr>
            <w:top w:val="none" w:sz="0" w:space="0" w:color="auto"/>
            <w:left w:val="none" w:sz="0" w:space="0" w:color="auto"/>
            <w:bottom w:val="none" w:sz="0" w:space="0" w:color="auto"/>
            <w:right w:val="none" w:sz="0" w:space="0" w:color="auto"/>
          </w:divBdr>
        </w:div>
        <w:div w:id="867990842">
          <w:marLeft w:val="480"/>
          <w:marRight w:val="0"/>
          <w:marTop w:val="0"/>
          <w:marBottom w:val="0"/>
          <w:divBdr>
            <w:top w:val="none" w:sz="0" w:space="0" w:color="auto"/>
            <w:left w:val="none" w:sz="0" w:space="0" w:color="auto"/>
            <w:bottom w:val="none" w:sz="0" w:space="0" w:color="auto"/>
            <w:right w:val="none" w:sz="0" w:space="0" w:color="auto"/>
          </w:divBdr>
        </w:div>
        <w:div w:id="901673523">
          <w:marLeft w:val="480"/>
          <w:marRight w:val="0"/>
          <w:marTop w:val="0"/>
          <w:marBottom w:val="0"/>
          <w:divBdr>
            <w:top w:val="none" w:sz="0" w:space="0" w:color="auto"/>
            <w:left w:val="none" w:sz="0" w:space="0" w:color="auto"/>
            <w:bottom w:val="none" w:sz="0" w:space="0" w:color="auto"/>
            <w:right w:val="none" w:sz="0" w:space="0" w:color="auto"/>
          </w:divBdr>
        </w:div>
        <w:div w:id="927423332">
          <w:marLeft w:val="480"/>
          <w:marRight w:val="0"/>
          <w:marTop w:val="0"/>
          <w:marBottom w:val="0"/>
          <w:divBdr>
            <w:top w:val="none" w:sz="0" w:space="0" w:color="auto"/>
            <w:left w:val="none" w:sz="0" w:space="0" w:color="auto"/>
            <w:bottom w:val="none" w:sz="0" w:space="0" w:color="auto"/>
            <w:right w:val="none" w:sz="0" w:space="0" w:color="auto"/>
          </w:divBdr>
        </w:div>
        <w:div w:id="931205779">
          <w:marLeft w:val="480"/>
          <w:marRight w:val="0"/>
          <w:marTop w:val="0"/>
          <w:marBottom w:val="0"/>
          <w:divBdr>
            <w:top w:val="none" w:sz="0" w:space="0" w:color="auto"/>
            <w:left w:val="none" w:sz="0" w:space="0" w:color="auto"/>
            <w:bottom w:val="none" w:sz="0" w:space="0" w:color="auto"/>
            <w:right w:val="none" w:sz="0" w:space="0" w:color="auto"/>
          </w:divBdr>
        </w:div>
        <w:div w:id="972174166">
          <w:marLeft w:val="480"/>
          <w:marRight w:val="0"/>
          <w:marTop w:val="0"/>
          <w:marBottom w:val="0"/>
          <w:divBdr>
            <w:top w:val="none" w:sz="0" w:space="0" w:color="auto"/>
            <w:left w:val="none" w:sz="0" w:space="0" w:color="auto"/>
            <w:bottom w:val="none" w:sz="0" w:space="0" w:color="auto"/>
            <w:right w:val="none" w:sz="0" w:space="0" w:color="auto"/>
          </w:divBdr>
        </w:div>
        <w:div w:id="976449287">
          <w:marLeft w:val="480"/>
          <w:marRight w:val="0"/>
          <w:marTop w:val="0"/>
          <w:marBottom w:val="0"/>
          <w:divBdr>
            <w:top w:val="none" w:sz="0" w:space="0" w:color="auto"/>
            <w:left w:val="none" w:sz="0" w:space="0" w:color="auto"/>
            <w:bottom w:val="none" w:sz="0" w:space="0" w:color="auto"/>
            <w:right w:val="none" w:sz="0" w:space="0" w:color="auto"/>
          </w:divBdr>
        </w:div>
        <w:div w:id="979768860">
          <w:marLeft w:val="480"/>
          <w:marRight w:val="0"/>
          <w:marTop w:val="0"/>
          <w:marBottom w:val="0"/>
          <w:divBdr>
            <w:top w:val="none" w:sz="0" w:space="0" w:color="auto"/>
            <w:left w:val="none" w:sz="0" w:space="0" w:color="auto"/>
            <w:bottom w:val="none" w:sz="0" w:space="0" w:color="auto"/>
            <w:right w:val="none" w:sz="0" w:space="0" w:color="auto"/>
          </w:divBdr>
        </w:div>
        <w:div w:id="1030961023">
          <w:marLeft w:val="480"/>
          <w:marRight w:val="0"/>
          <w:marTop w:val="0"/>
          <w:marBottom w:val="0"/>
          <w:divBdr>
            <w:top w:val="none" w:sz="0" w:space="0" w:color="auto"/>
            <w:left w:val="none" w:sz="0" w:space="0" w:color="auto"/>
            <w:bottom w:val="none" w:sz="0" w:space="0" w:color="auto"/>
            <w:right w:val="none" w:sz="0" w:space="0" w:color="auto"/>
          </w:divBdr>
        </w:div>
        <w:div w:id="1061053430">
          <w:marLeft w:val="480"/>
          <w:marRight w:val="0"/>
          <w:marTop w:val="0"/>
          <w:marBottom w:val="0"/>
          <w:divBdr>
            <w:top w:val="none" w:sz="0" w:space="0" w:color="auto"/>
            <w:left w:val="none" w:sz="0" w:space="0" w:color="auto"/>
            <w:bottom w:val="none" w:sz="0" w:space="0" w:color="auto"/>
            <w:right w:val="none" w:sz="0" w:space="0" w:color="auto"/>
          </w:divBdr>
        </w:div>
        <w:div w:id="1075200847">
          <w:marLeft w:val="480"/>
          <w:marRight w:val="0"/>
          <w:marTop w:val="0"/>
          <w:marBottom w:val="0"/>
          <w:divBdr>
            <w:top w:val="none" w:sz="0" w:space="0" w:color="auto"/>
            <w:left w:val="none" w:sz="0" w:space="0" w:color="auto"/>
            <w:bottom w:val="none" w:sz="0" w:space="0" w:color="auto"/>
            <w:right w:val="none" w:sz="0" w:space="0" w:color="auto"/>
          </w:divBdr>
        </w:div>
        <w:div w:id="1127622195">
          <w:marLeft w:val="480"/>
          <w:marRight w:val="0"/>
          <w:marTop w:val="0"/>
          <w:marBottom w:val="0"/>
          <w:divBdr>
            <w:top w:val="none" w:sz="0" w:space="0" w:color="auto"/>
            <w:left w:val="none" w:sz="0" w:space="0" w:color="auto"/>
            <w:bottom w:val="none" w:sz="0" w:space="0" w:color="auto"/>
            <w:right w:val="none" w:sz="0" w:space="0" w:color="auto"/>
          </w:divBdr>
        </w:div>
        <w:div w:id="1146238888">
          <w:marLeft w:val="480"/>
          <w:marRight w:val="0"/>
          <w:marTop w:val="0"/>
          <w:marBottom w:val="0"/>
          <w:divBdr>
            <w:top w:val="none" w:sz="0" w:space="0" w:color="auto"/>
            <w:left w:val="none" w:sz="0" w:space="0" w:color="auto"/>
            <w:bottom w:val="none" w:sz="0" w:space="0" w:color="auto"/>
            <w:right w:val="none" w:sz="0" w:space="0" w:color="auto"/>
          </w:divBdr>
        </w:div>
        <w:div w:id="1239705930">
          <w:marLeft w:val="480"/>
          <w:marRight w:val="0"/>
          <w:marTop w:val="0"/>
          <w:marBottom w:val="0"/>
          <w:divBdr>
            <w:top w:val="none" w:sz="0" w:space="0" w:color="auto"/>
            <w:left w:val="none" w:sz="0" w:space="0" w:color="auto"/>
            <w:bottom w:val="none" w:sz="0" w:space="0" w:color="auto"/>
            <w:right w:val="none" w:sz="0" w:space="0" w:color="auto"/>
          </w:divBdr>
        </w:div>
        <w:div w:id="1326124172">
          <w:marLeft w:val="480"/>
          <w:marRight w:val="0"/>
          <w:marTop w:val="0"/>
          <w:marBottom w:val="0"/>
          <w:divBdr>
            <w:top w:val="none" w:sz="0" w:space="0" w:color="auto"/>
            <w:left w:val="none" w:sz="0" w:space="0" w:color="auto"/>
            <w:bottom w:val="none" w:sz="0" w:space="0" w:color="auto"/>
            <w:right w:val="none" w:sz="0" w:space="0" w:color="auto"/>
          </w:divBdr>
        </w:div>
        <w:div w:id="1371341033">
          <w:marLeft w:val="480"/>
          <w:marRight w:val="0"/>
          <w:marTop w:val="0"/>
          <w:marBottom w:val="0"/>
          <w:divBdr>
            <w:top w:val="none" w:sz="0" w:space="0" w:color="auto"/>
            <w:left w:val="none" w:sz="0" w:space="0" w:color="auto"/>
            <w:bottom w:val="none" w:sz="0" w:space="0" w:color="auto"/>
            <w:right w:val="none" w:sz="0" w:space="0" w:color="auto"/>
          </w:divBdr>
        </w:div>
        <w:div w:id="1409616118">
          <w:marLeft w:val="480"/>
          <w:marRight w:val="0"/>
          <w:marTop w:val="0"/>
          <w:marBottom w:val="0"/>
          <w:divBdr>
            <w:top w:val="none" w:sz="0" w:space="0" w:color="auto"/>
            <w:left w:val="none" w:sz="0" w:space="0" w:color="auto"/>
            <w:bottom w:val="none" w:sz="0" w:space="0" w:color="auto"/>
            <w:right w:val="none" w:sz="0" w:space="0" w:color="auto"/>
          </w:divBdr>
        </w:div>
        <w:div w:id="1427119052">
          <w:marLeft w:val="480"/>
          <w:marRight w:val="0"/>
          <w:marTop w:val="0"/>
          <w:marBottom w:val="0"/>
          <w:divBdr>
            <w:top w:val="none" w:sz="0" w:space="0" w:color="auto"/>
            <w:left w:val="none" w:sz="0" w:space="0" w:color="auto"/>
            <w:bottom w:val="none" w:sz="0" w:space="0" w:color="auto"/>
            <w:right w:val="none" w:sz="0" w:space="0" w:color="auto"/>
          </w:divBdr>
        </w:div>
        <w:div w:id="1427193621">
          <w:marLeft w:val="480"/>
          <w:marRight w:val="0"/>
          <w:marTop w:val="0"/>
          <w:marBottom w:val="0"/>
          <w:divBdr>
            <w:top w:val="none" w:sz="0" w:space="0" w:color="auto"/>
            <w:left w:val="none" w:sz="0" w:space="0" w:color="auto"/>
            <w:bottom w:val="none" w:sz="0" w:space="0" w:color="auto"/>
            <w:right w:val="none" w:sz="0" w:space="0" w:color="auto"/>
          </w:divBdr>
        </w:div>
        <w:div w:id="1439909414">
          <w:marLeft w:val="480"/>
          <w:marRight w:val="0"/>
          <w:marTop w:val="0"/>
          <w:marBottom w:val="0"/>
          <w:divBdr>
            <w:top w:val="none" w:sz="0" w:space="0" w:color="auto"/>
            <w:left w:val="none" w:sz="0" w:space="0" w:color="auto"/>
            <w:bottom w:val="none" w:sz="0" w:space="0" w:color="auto"/>
            <w:right w:val="none" w:sz="0" w:space="0" w:color="auto"/>
          </w:divBdr>
        </w:div>
        <w:div w:id="1469855964">
          <w:marLeft w:val="480"/>
          <w:marRight w:val="0"/>
          <w:marTop w:val="0"/>
          <w:marBottom w:val="0"/>
          <w:divBdr>
            <w:top w:val="none" w:sz="0" w:space="0" w:color="auto"/>
            <w:left w:val="none" w:sz="0" w:space="0" w:color="auto"/>
            <w:bottom w:val="none" w:sz="0" w:space="0" w:color="auto"/>
            <w:right w:val="none" w:sz="0" w:space="0" w:color="auto"/>
          </w:divBdr>
        </w:div>
        <w:div w:id="1499881921">
          <w:marLeft w:val="480"/>
          <w:marRight w:val="0"/>
          <w:marTop w:val="0"/>
          <w:marBottom w:val="0"/>
          <w:divBdr>
            <w:top w:val="none" w:sz="0" w:space="0" w:color="auto"/>
            <w:left w:val="none" w:sz="0" w:space="0" w:color="auto"/>
            <w:bottom w:val="none" w:sz="0" w:space="0" w:color="auto"/>
            <w:right w:val="none" w:sz="0" w:space="0" w:color="auto"/>
          </w:divBdr>
        </w:div>
        <w:div w:id="1564295323">
          <w:marLeft w:val="480"/>
          <w:marRight w:val="0"/>
          <w:marTop w:val="0"/>
          <w:marBottom w:val="0"/>
          <w:divBdr>
            <w:top w:val="none" w:sz="0" w:space="0" w:color="auto"/>
            <w:left w:val="none" w:sz="0" w:space="0" w:color="auto"/>
            <w:bottom w:val="none" w:sz="0" w:space="0" w:color="auto"/>
            <w:right w:val="none" w:sz="0" w:space="0" w:color="auto"/>
          </w:divBdr>
        </w:div>
        <w:div w:id="1566984664">
          <w:marLeft w:val="480"/>
          <w:marRight w:val="0"/>
          <w:marTop w:val="0"/>
          <w:marBottom w:val="0"/>
          <w:divBdr>
            <w:top w:val="none" w:sz="0" w:space="0" w:color="auto"/>
            <w:left w:val="none" w:sz="0" w:space="0" w:color="auto"/>
            <w:bottom w:val="none" w:sz="0" w:space="0" w:color="auto"/>
            <w:right w:val="none" w:sz="0" w:space="0" w:color="auto"/>
          </w:divBdr>
        </w:div>
        <w:div w:id="1577321801">
          <w:marLeft w:val="480"/>
          <w:marRight w:val="0"/>
          <w:marTop w:val="0"/>
          <w:marBottom w:val="0"/>
          <w:divBdr>
            <w:top w:val="none" w:sz="0" w:space="0" w:color="auto"/>
            <w:left w:val="none" w:sz="0" w:space="0" w:color="auto"/>
            <w:bottom w:val="none" w:sz="0" w:space="0" w:color="auto"/>
            <w:right w:val="none" w:sz="0" w:space="0" w:color="auto"/>
          </w:divBdr>
        </w:div>
        <w:div w:id="1588464099">
          <w:marLeft w:val="480"/>
          <w:marRight w:val="0"/>
          <w:marTop w:val="0"/>
          <w:marBottom w:val="0"/>
          <w:divBdr>
            <w:top w:val="none" w:sz="0" w:space="0" w:color="auto"/>
            <w:left w:val="none" w:sz="0" w:space="0" w:color="auto"/>
            <w:bottom w:val="none" w:sz="0" w:space="0" w:color="auto"/>
            <w:right w:val="none" w:sz="0" w:space="0" w:color="auto"/>
          </w:divBdr>
        </w:div>
        <w:div w:id="1620453154">
          <w:marLeft w:val="480"/>
          <w:marRight w:val="0"/>
          <w:marTop w:val="0"/>
          <w:marBottom w:val="0"/>
          <w:divBdr>
            <w:top w:val="none" w:sz="0" w:space="0" w:color="auto"/>
            <w:left w:val="none" w:sz="0" w:space="0" w:color="auto"/>
            <w:bottom w:val="none" w:sz="0" w:space="0" w:color="auto"/>
            <w:right w:val="none" w:sz="0" w:space="0" w:color="auto"/>
          </w:divBdr>
        </w:div>
        <w:div w:id="1625847716">
          <w:marLeft w:val="480"/>
          <w:marRight w:val="0"/>
          <w:marTop w:val="0"/>
          <w:marBottom w:val="0"/>
          <w:divBdr>
            <w:top w:val="none" w:sz="0" w:space="0" w:color="auto"/>
            <w:left w:val="none" w:sz="0" w:space="0" w:color="auto"/>
            <w:bottom w:val="none" w:sz="0" w:space="0" w:color="auto"/>
            <w:right w:val="none" w:sz="0" w:space="0" w:color="auto"/>
          </w:divBdr>
        </w:div>
        <w:div w:id="1652055716">
          <w:marLeft w:val="480"/>
          <w:marRight w:val="0"/>
          <w:marTop w:val="0"/>
          <w:marBottom w:val="0"/>
          <w:divBdr>
            <w:top w:val="none" w:sz="0" w:space="0" w:color="auto"/>
            <w:left w:val="none" w:sz="0" w:space="0" w:color="auto"/>
            <w:bottom w:val="none" w:sz="0" w:space="0" w:color="auto"/>
            <w:right w:val="none" w:sz="0" w:space="0" w:color="auto"/>
          </w:divBdr>
        </w:div>
      </w:divsChild>
    </w:div>
    <w:div w:id="1417047236">
      <w:bodyDiv w:val="1"/>
      <w:marLeft w:val="0"/>
      <w:marRight w:val="0"/>
      <w:marTop w:val="0"/>
      <w:marBottom w:val="0"/>
      <w:divBdr>
        <w:top w:val="none" w:sz="0" w:space="0" w:color="auto"/>
        <w:left w:val="none" w:sz="0" w:space="0" w:color="auto"/>
        <w:bottom w:val="none" w:sz="0" w:space="0" w:color="auto"/>
        <w:right w:val="none" w:sz="0" w:space="0" w:color="auto"/>
      </w:divBdr>
    </w:div>
    <w:div w:id="1417095718">
      <w:bodyDiv w:val="1"/>
      <w:marLeft w:val="0"/>
      <w:marRight w:val="0"/>
      <w:marTop w:val="0"/>
      <w:marBottom w:val="0"/>
      <w:divBdr>
        <w:top w:val="none" w:sz="0" w:space="0" w:color="auto"/>
        <w:left w:val="none" w:sz="0" w:space="0" w:color="auto"/>
        <w:bottom w:val="none" w:sz="0" w:space="0" w:color="auto"/>
        <w:right w:val="none" w:sz="0" w:space="0" w:color="auto"/>
      </w:divBdr>
    </w:div>
    <w:div w:id="1417239286">
      <w:bodyDiv w:val="1"/>
      <w:marLeft w:val="0"/>
      <w:marRight w:val="0"/>
      <w:marTop w:val="0"/>
      <w:marBottom w:val="0"/>
      <w:divBdr>
        <w:top w:val="none" w:sz="0" w:space="0" w:color="auto"/>
        <w:left w:val="none" w:sz="0" w:space="0" w:color="auto"/>
        <w:bottom w:val="none" w:sz="0" w:space="0" w:color="auto"/>
        <w:right w:val="none" w:sz="0" w:space="0" w:color="auto"/>
      </w:divBdr>
    </w:div>
    <w:div w:id="1417284579">
      <w:bodyDiv w:val="1"/>
      <w:marLeft w:val="0"/>
      <w:marRight w:val="0"/>
      <w:marTop w:val="0"/>
      <w:marBottom w:val="0"/>
      <w:divBdr>
        <w:top w:val="none" w:sz="0" w:space="0" w:color="auto"/>
        <w:left w:val="none" w:sz="0" w:space="0" w:color="auto"/>
        <w:bottom w:val="none" w:sz="0" w:space="0" w:color="auto"/>
        <w:right w:val="none" w:sz="0" w:space="0" w:color="auto"/>
      </w:divBdr>
    </w:div>
    <w:div w:id="1417360563">
      <w:bodyDiv w:val="1"/>
      <w:marLeft w:val="0"/>
      <w:marRight w:val="0"/>
      <w:marTop w:val="0"/>
      <w:marBottom w:val="0"/>
      <w:divBdr>
        <w:top w:val="none" w:sz="0" w:space="0" w:color="auto"/>
        <w:left w:val="none" w:sz="0" w:space="0" w:color="auto"/>
        <w:bottom w:val="none" w:sz="0" w:space="0" w:color="auto"/>
        <w:right w:val="none" w:sz="0" w:space="0" w:color="auto"/>
      </w:divBdr>
      <w:divsChild>
        <w:div w:id="45029918">
          <w:marLeft w:val="480"/>
          <w:marRight w:val="0"/>
          <w:marTop w:val="0"/>
          <w:marBottom w:val="0"/>
          <w:divBdr>
            <w:top w:val="none" w:sz="0" w:space="0" w:color="auto"/>
            <w:left w:val="none" w:sz="0" w:space="0" w:color="auto"/>
            <w:bottom w:val="none" w:sz="0" w:space="0" w:color="auto"/>
            <w:right w:val="none" w:sz="0" w:space="0" w:color="auto"/>
          </w:divBdr>
        </w:div>
        <w:div w:id="57097793">
          <w:marLeft w:val="480"/>
          <w:marRight w:val="0"/>
          <w:marTop w:val="0"/>
          <w:marBottom w:val="0"/>
          <w:divBdr>
            <w:top w:val="none" w:sz="0" w:space="0" w:color="auto"/>
            <w:left w:val="none" w:sz="0" w:space="0" w:color="auto"/>
            <w:bottom w:val="none" w:sz="0" w:space="0" w:color="auto"/>
            <w:right w:val="none" w:sz="0" w:space="0" w:color="auto"/>
          </w:divBdr>
        </w:div>
        <w:div w:id="71123539">
          <w:marLeft w:val="480"/>
          <w:marRight w:val="0"/>
          <w:marTop w:val="0"/>
          <w:marBottom w:val="0"/>
          <w:divBdr>
            <w:top w:val="none" w:sz="0" w:space="0" w:color="auto"/>
            <w:left w:val="none" w:sz="0" w:space="0" w:color="auto"/>
            <w:bottom w:val="none" w:sz="0" w:space="0" w:color="auto"/>
            <w:right w:val="none" w:sz="0" w:space="0" w:color="auto"/>
          </w:divBdr>
        </w:div>
        <w:div w:id="124397855">
          <w:marLeft w:val="480"/>
          <w:marRight w:val="0"/>
          <w:marTop w:val="0"/>
          <w:marBottom w:val="0"/>
          <w:divBdr>
            <w:top w:val="none" w:sz="0" w:space="0" w:color="auto"/>
            <w:left w:val="none" w:sz="0" w:space="0" w:color="auto"/>
            <w:bottom w:val="none" w:sz="0" w:space="0" w:color="auto"/>
            <w:right w:val="none" w:sz="0" w:space="0" w:color="auto"/>
          </w:divBdr>
        </w:div>
        <w:div w:id="136343718">
          <w:marLeft w:val="480"/>
          <w:marRight w:val="0"/>
          <w:marTop w:val="0"/>
          <w:marBottom w:val="0"/>
          <w:divBdr>
            <w:top w:val="none" w:sz="0" w:space="0" w:color="auto"/>
            <w:left w:val="none" w:sz="0" w:space="0" w:color="auto"/>
            <w:bottom w:val="none" w:sz="0" w:space="0" w:color="auto"/>
            <w:right w:val="none" w:sz="0" w:space="0" w:color="auto"/>
          </w:divBdr>
        </w:div>
        <w:div w:id="148642483">
          <w:marLeft w:val="480"/>
          <w:marRight w:val="0"/>
          <w:marTop w:val="0"/>
          <w:marBottom w:val="0"/>
          <w:divBdr>
            <w:top w:val="none" w:sz="0" w:space="0" w:color="auto"/>
            <w:left w:val="none" w:sz="0" w:space="0" w:color="auto"/>
            <w:bottom w:val="none" w:sz="0" w:space="0" w:color="auto"/>
            <w:right w:val="none" w:sz="0" w:space="0" w:color="auto"/>
          </w:divBdr>
        </w:div>
        <w:div w:id="194584730">
          <w:marLeft w:val="480"/>
          <w:marRight w:val="0"/>
          <w:marTop w:val="0"/>
          <w:marBottom w:val="0"/>
          <w:divBdr>
            <w:top w:val="none" w:sz="0" w:space="0" w:color="auto"/>
            <w:left w:val="none" w:sz="0" w:space="0" w:color="auto"/>
            <w:bottom w:val="none" w:sz="0" w:space="0" w:color="auto"/>
            <w:right w:val="none" w:sz="0" w:space="0" w:color="auto"/>
          </w:divBdr>
        </w:div>
        <w:div w:id="201015606">
          <w:marLeft w:val="480"/>
          <w:marRight w:val="0"/>
          <w:marTop w:val="0"/>
          <w:marBottom w:val="0"/>
          <w:divBdr>
            <w:top w:val="none" w:sz="0" w:space="0" w:color="auto"/>
            <w:left w:val="none" w:sz="0" w:space="0" w:color="auto"/>
            <w:bottom w:val="none" w:sz="0" w:space="0" w:color="auto"/>
            <w:right w:val="none" w:sz="0" w:space="0" w:color="auto"/>
          </w:divBdr>
        </w:div>
        <w:div w:id="202911179">
          <w:marLeft w:val="480"/>
          <w:marRight w:val="0"/>
          <w:marTop w:val="0"/>
          <w:marBottom w:val="0"/>
          <w:divBdr>
            <w:top w:val="none" w:sz="0" w:space="0" w:color="auto"/>
            <w:left w:val="none" w:sz="0" w:space="0" w:color="auto"/>
            <w:bottom w:val="none" w:sz="0" w:space="0" w:color="auto"/>
            <w:right w:val="none" w:sz="0" w:space="0" w:color="auto"/>
          </w:divBdr>
        </w:div>
        <w:div w:id="257298044">
          <w:marLeft w:val="480"/>
          <w:marRight w:val="0"/>
          <w:marTop w:val="0"/>
          <w:marBottom w:val="0"/>
          <w:divBdr>
            <w:top w:val="none" w:sz="0" w:space="0" w:color="auto"/>
            <w:left w:val="none" w:sz="0" w:space="0" w:color="auto"/>
            <w:bottom w:val="none" w:sz="0" w:space="0" w:color="auto"/>
            <w:right w:val="none" w:sz="0" w:space="0" w:color="auto"/>
          </w:divBdr>
        </w:div>
        <w:div w:id="296886132">
          <w:marLeft w:val="480"/>
          <w:marRight w:val="0"/>
          <w:marTop w:val="0"/>
          <w:marBottom w:val="0"/>
          <w:divBdr>
            <w:top w:val="none" w:sz="0" w:space="0" w:color="auto"/>
            <w:left w:val="none" w:sz="0" w:space="0" w:color="auto"/>
            <w:bottom w:val="none" w:sz="0" w:space="0" w:color="auto"/>
            <w:right w:val="none" w:sz="0" w:space="0" w:color="auto"/>
          </w:divBdr>
        </w:div>
        <w:div w:id="309988004">
          <w:marLeft w:val="480"/>
          <w:marRight w:val="0"/>
          <w:marTop w:val="0"/>
          <w:marBottom w:val="0"/>
          <w:divBdr>
            <w:top w:val="none" w:sz="0" w:space="0" w:color="auto"/>
            <w:left w:val="none" w:sz="0" w:space="0" w:color="auto"/>
            <w:bottom w:val="none" w:sz="0" w:space="0" w:color="auto"/>
            <w:right w:val="none" w:sz="0" w:space="0" w:color="auto"/>
          </w:divBdr>
        </w:div>
        <w:div w:id="376514367">
          <w:marLeft w:val="480"/>
          <w:marRight w:val="0"/>
          <w:marTop w:val="0"/>
          <w:marBottom w:val="0"/>
          <w:divBdr>
            <w:top w:val="none" w:sz="0" w:space="0" w:color="auto"/>
            <w:left w:val="none" w:sz="0" w:space="0" w:color="auto"/>
            <w:bottom w:val="none" w:sz="0" w:space="0" w:color="auto"/>
            <w:right w:val="none" w:sz="0" w:space="0" w:color="auto"/>
          </w:divBdr>
        </w:div>
        <w:div w:id="432941332">
          <w:marLeft w:val="480"/>
          <w:marRight w:val="0"/>
          <w:marTop w:val="0"/>
          <w:marBottom w:val="0"/>
          <w:divBdr>
            <w:top w:val="none" w:sz="0" w:space="0" w:color="auto"/>
            <w:left w:val="none" w:sz="0" w:space="0" w:color="auto"/>
            <w:bottom w:val="none" w:sz="0" w:space="0" w:color="auto"/>
            <w:right w:val="none" w:sz="0" w:space="0" w:color="auto"/>
          </w:divBdr>
        </w:div>
        <w:div w:id="469787487">
          <w:marLeft w:val="480"/>
          <w:marRight w:val="0"/>
          <w:marTop w:val="0"/>
          <w:marBottom w:val="0"/>
          <w:divBdr>
            <w:top w:val="none" w:sz="0" w:space="0" w:color="auto"/>
            <w:left w:val="none" w:sz="0" w:space="0" w:color="auto"/>
            <w:bottom w:val="none" w:sz="0" w:space="0" w:color="auto"/>
            <w:right w:val="none" w:sz="0" w:space="0" w:color="auto"/>
          </w:divBdr>
        </w:div>
        <w:div w:id="477499718">
          <w:marLeft w:val="480"/>
          <w:marRight w:val="0"/>
          <w:marTop w:val="0"/>
          <w:marBottom w:val="0"/>
          <w:divBdr>
            <w:top w:val="none" w:sz="0" w:space="0" w:color="auto"/>
            <w:left w:val="none" w:sz="0" w:space="0" w:color="auto"/>
            <w:bottom w:val="none" w:sz="0" w:space="0" w:color="auto"/>
            <w:right w:val="none" w:sz="0" w:space="0" w:color="auto"/>
          </w:divBdr>
        </w:div>
        <w:div w:id="609434791">
          <w:marLeft w:val="480"/>
          <w:marRight w:val="0"/>
          <w:marTop w:val="0"/>
          <w:marBottom w:val="0"/>
          <w:divBdr>
            <w:top w:val="none" w:sz="0" w:space="0" w:color="auto"/>
            <w:left w:val="none" w:sz="0" w:space="0" w:color="auto"/>
            <w:bottom w:val="none" w:sz="0" w:space="0" w:color="auto"/>
            <w:right w:val="none" w:sz="0" w:space="0" w:color="auto"/>
          </w:divBdr>
        </w:div>
        <w:div w:id="630130639">
          <w:marLeft w:val="480"/>
          <w:marRight w:val="0"/>
          <w:marTop w:val="0"/>
          <w:marBottom w:val="0"/>
          <w:divBdr>
            <w:top w:val="none" w:sz="0" w:space="0" w:color="auto"/>
            <w:left w:val="none" w:sz="0" w:space="0" w:color="auto"/>
            <w:bottom w:val="none" w:sz="0" w:space="0" w:color="auto"/>
            <w:right w:val="none" w:sz="0" w:space="0" w:color="auto"/>
          </w:divBdr>
        </w:div>
        <w:div w:id="645088397">
          <w:marLeft w:val="480"/>
          <w:marRight w:val="0"/>
          <w:marTop w:val="0"/>
          <w:marBottom w:val="0"/>
          <w:divBdr>
            <w:top w:val="none" w:sz="0" w:space="0" w:color="auto"/>
            <w:left w:val="none" w:sz="0" w:space="0" w:color="auto"/>
            <w:bottom w:val="none" w:sz="0" w:space="0" w:color="auto"/>
            <w:right w:val="none" w:sz="0" w:space="0" w:color="auto"/>
          </w:divBdr>
        </w:div>
        <w:div w:id="656959614">
          <w:marLeft w:val="480"/>
          <w:marRight w:val="0"/>
          <w:marTop w:val="0"/>
          <w:marBottom w:val="0"/>
          <w:divBdr>
            <w:top w:val="none" w:sz="0" w:space="0" w:color="auto"/>
            <w:left w:val="none" w:sz="0" w:space="0" w:color="auto"/>
            <w:bottom w:val="none" w:sz="0" w:space="0" w:color="auto"/>
            <w:right w:val="none" w:sz="0" w:space="0" w:color="auto"/>
          </w:divBdr>
        </w:div>
        <w:div w:id="683824029">
          <w:marLeft w:val="480"/>
          <w:marRight w:val="0"/>
          <w:marTop w:val="0"/>
          <w:marBottom w:val="0"/>
          <w:divBdr>
            <w:top w:val="none" w:sz="0" w:space="0" w:color="auto"/>
            <w:left w:val="none" w:sz="0" w:space="0" w:color="auto"/>
            <w:bottom w:val="none" w:sz="0" w:space="0" w:color="auto"/>
            <w:right w:val="none" w:sz="0" w:space="0" w:color="auto"/>
          </w:divBdr>
        </w:div>
        <w:div w:id="699356253">
          <w:marLeft w:val="480"/>
          <w:marRight w:val="0"/>
          <w:marTop w:val="0"/>
          <w:marBottom w:val="0"/>
          <w:divBdr>
            <w:top w:val="none" w:sz="0" w:space="0" w:color="auto"/>
            <w:left w:val="none" w:sz="0" w:space="0" w:color="auto"/>
            <w:bottom w:val="none" w:sz="0" w:space="0" w:color="auto"/>
            <w:right w:val="none" w:sz="0" w:space="0" w:color="auto"/>
          </w:divBdr>
        </w:div>
        <w:div w:id="734549498">
          <w:marLeft w:val="480"/>
          <w:marRight w:val="0"/>
          <w:marTop w:val="0"/>
          <w:marBottom w:val="0"/>
          <w:divBdr>
            <w:top w:val="none" w:sz="0" w:space="0" w:color="auto"/>
            <w:left w:val="none" w:sz="0" w:space="0" w:color="auto"/>
            <w:bottom w:val="none" w:sz="0" w:space="0" w:color="auto"/>
            <w:right w:val="none" w:sz="0" w:space="0" w:color="auto"/>
          </w:divBdr>
        </w:div>
        <w:div w:id="803429757">
          <w:marLeft w:val="480"/>
          <w:marRight w:val="0"/>
          <w:marTop w:val="0"/>
          <w:marBottom w:val="0"/>
          <w:divBdr>
            <w:top w:val="none" w:sz="0" w:space="0" w:color="auto"/>
            <w:left w:val="none" w:sz="0" w:space="0" w:color="auto"/>
            <w:bottom w:val="none" w:sz="0" w:space="0" w:color="auto"/>
            <w:right w:val="none" w:sz="0" w:space="0" w:color="auto"/>
          </w:divBdr>
        </w:div>
        <w:div w:id="952633232">
          <w:marLeft w:val="480"/>
          <w:marRight w:val="0"/>
          <w:marTop w:val="0"/>
          <w:marBottom w:val="0"/>
          <w:divBdr>
            <w:top w:val="none" w:sz="0" w:space="0" w:color="auto"/>
            <w:left w:val="none" w:sz="0" w:space="0" w:color="auto"/>
            <w:bottom w:val="none" w:sz="0" w:space="0" w:color="auto"/>
            <w:right w:val="none" w:sz="0" w:space="0" w:color="auto"/>
          </w:divBdr>
        </w:div>
        <w:div w:id="954797064">
          <w:marLeft w:val="480"/>
          <w:marRight w:val="0"/>
          <w:marTop w:val="0"/>
          <w:marBottom w:val="0"/>
          <w:divBdr>
            <w:top w:val="none" w:sz="0" w:space="0" w:color="auto"/>
            <w:left w:val="none" w:sz="0" w:space="0" w:color="auto"/>
            <w:bottom w:val="none" w:sz="0" w:space="0" w:color="auto"/>
            <w:right w:val="none" w:sz="0" w:space="0" w:color="auto"/>
          </w:divBdr>
        </w:div>
        <w:div w:id="983006487">
          <w:marLeft w:val="480"/>
          <w:marRight w:val="0"/>
          <w:marTop w:val="0"/>
          <w:marBottom w:val="0"/>
          <w:divBdr>
            <w:top w:val="none" w:sz="0" w:space="0" w:color="auto"/>
            <w:left w:val="none" w:sz="0" w:space="0" w:color="auto"/>
            <w:bottom w:val="none" w:sz="0" w:space="0" w:color="auto"/>
            <w:right w:val="none" w:sz="0" w:space="0" w:color="auto"/>
          </w:divBdr>
        </w:div>
        <w:div w:id="1017199612">
          <w:marLeft w:val="480"/>
          <w:marRight w:val="0"/>
          <w:marTop w:val="0"/>
          <w:marBottom w:val="0"/>
          <w:divBdr>
            <w:top w:val="none" w:sz="0" w:space="0" w:color="auto"/>
            <w:left w:val="none" w:sz="0" w:space="0" w:color="auto"/>
            <w:bottom w:val="none" w:sz="0" w:space="0" w:color="auto"/>
            <w:right w:val="none" w:sz="0" w:space="0" w:color="auto"/>
          </w:divBdr>
        </w:div>
        <w:div w:id="1059128288">
          <w:marLeft w:val="480"/>
          <w:marRight w:val="0"/>
          <w:marTop w:val="0"/>
          <w:marBottom w:val="0"/>
          <w:divBdr>
            <w:top w:val="none" w:sz="0" w:space="0" w:color="auto"/>
            <w:left w:val="none" w:sz="0" w:space="0" w:color="auto"/>
            <w:bottom w:val="none" w:sz="0" w:space="0" w:color="auto"/>
            <w:right w:val="none" w:sz="0" w:space="0" w:color="auto"/>
          </w:divBdr>
        </w:div>
        <w:div w:id="1091438964">
          <w:marLeft w:val="480"/>
          <w:marRight w:val="0"/>
          <w:marTop w:val="0"/>
          <w:marBottom w:val="0"/>
          <w:divBdr>
            <w:top w:val="none" w:sz="0" w:space="0" w:color="auto"/>
            <w:left w:val="none" w:sz="0" w:space="0" w:color="auto"/>
            <w:bottom w:val="none" w:sz="0" w:space="0" w:color="auto"/>
            <w:right w:val="none" w:sz="0" w:space="0" w:color="auto"/>
          </w:divBdr>
        </w:div>
        <w:div w:id="1091584402">
          <w:marLeft w:val="480"/>
          <w:marRight w:val="0"/>
          <w:marTop w:val="0"/>
          <w:marBottom w:val="0"/>
          <w:divBdr>
            <w:top w:val="none" w:sz="0" w:space="0" w:color="auto"/>
            <w:left w:val="none" w:sz="0" w:space="0" w:color="auto"/>
            <w:bottom w:val="none" w:sz="0" w:space="0" w:color="auto"/>
            <w:right w:val="none" w:sz="0" w:space="0" w:color="auto"/>
          </w:divBdr>
        </w:div>
        <w:div w:id="1129321445">
          <w:marLeft w:val="480"/>
          <w:marRight w:val="0"/>
          <w:marTop w:val="0"/>
          <w:marBottom w:val="0"/>
          <w:divBdr>
            <w:top w:val="none" w:sz="0" w:space="0" w:color="auto"/>
            <w:left w:val="none" w:sz="0" w:space="0" w:color="auto"/>
            <w:bottom w:val="none" w:sz="0" w:space="0" w:color="auto"/>
            <w:right w:val="none" w:sz="0" w:space="0" w:color="auto"/>
          </w:divBdr>
        </w:div>
        <w:div w:id="1148745016">
          <w:marLeft w:val="480"/>
          <w:marRight w:val="0"/>
          <w:marTop w:val="0"/>
          <w:marBottom w:val="0"/>
          <w:divBdr>
            <w:top w:val="none" w:sz="0" w:space="0" w:color="auto"/>
            <w:left w:val="none" w:sz="0" w:space="0" w:color="auto"/>
            <w:bottom w:val="none" w:sz="0" w:space="0" w:color="auto"/>
            <w:right w:val="none" w:sz="0" w:space="0" w:color="auto"/>
          </w:divBdr>
        </w:div>
        <w:div w:id="1259827026">
          <w:marLeft w:val="480"/>
          <w:marRight w:val="0"/>
          <w:marTop w:val="0"/>
          <w:marBottom w:val="0"/>
          <w:divBdr>
            <w:top w:val="none" w:sz="0" w:space="0" w:color="auto"/>
            <w:left w:val="none" w:sz="0" w:space="0" w:color="auto"/>
            <w:bottom w:val="none" w:sz="0" w:space="0" w:color="auto"/>
            <w:right w:val="none" w:sz="0" w:space="0" w:color="auto"/>
          </w:divBdr>
        </w:div>
        <w:div w:id="1414622719">
          <w:marLeft w:val="480"/>
          <w:marRight w:val="0"/>
          <w:marTop w:val="0"/>
          <w:marBottom w:val="0"/>
          <w:divBdr>
            <w:top w:val="none" w:sz="0" w:space="0" w:color="auto"/>
            <w:left w:val="none" w:sz="0" w:space="0" w:color="auto"/>
            <w:bottom w:val="none" w:sz="0" w:space="0" w:color="auto"/>
            <w:right w:val="none" w:sz="0" w:space="0" w:color="auto"/>
          </w:divBdr>
        </w:div>
        <w:div w:id="1454862608">
          <w:marLeft w:val="480"/>
          <w:marRight w:val="0"/>
          <w:marTop w:val="0"/>
          <w:marBottom w:val="0"/>
          <w:divBdr>
            <w:top w:val="none" w:sz="0" w:space="0" w:color="auto"/>
            <w:left w:val="none" w:sz="0" w:space="0" w:color="auto"/>
            <w:bottom w:val="none" w:sz="0" w:space="0" w:color="auto"/>
            <w:right w:val="none" w:sz="0" w:space="0" w:color="auto"/>
          </w:divBdr>
        </w:div>
        <w:div w:id="1487282752">
          <w:marLeft w:val="480"/>
          <w:marRight w:val="0"/>
          <w:marTop w:val="0"/>
          <w:marBottom w:val="0"/>
          <w:divBdr>
            <w:top w:val="none" w:sz="0" w:space="0" w:color="auto"/>
            <w:left w:val="none" w:sz="0" w:space="0" w:color="auto"/>
            <w:bottom w:val="none" w:sz="0" w:space="0" w:color="auto"/>
            <w:right w:val="none" w:sz="0" w:space="0" w:color="auto"/>
          </w:divBdr>
        </w:div>
        <w:div w:id="1538422452">
          <w:marLeft w:val="480"/>
          <w:marRight w:val="0"/>
          <w:marTop w:val="0"/>
          <w:marBottom w:val="0"/>
          <w:divBdr>
            <w:top w:val="none" w:sz="0" w:space="0" w:color="auto"/>
            <w:left w:val="none" w:sz="0" w:space="0" w:color="auto"/>
            <w:bottom w:val="none" w:sz="0" w:space="0" w:color="auto"/>
            <w:right w:val="none" w:sz="0" w:space="0" w:color="auto"/>
          </w:divBdr>
        </w:div>
        <w:div w:id="1568881827">
          <w:marLeft w:val="480"/>
          <w:marRight w:val="0"/>
          <w:marTop w:val="0"/>
          <w:marBottom w:val="0"/>
          <w:divBdr>
            <w:top w:val="none" w:sz="0" w:space="0" w:color="auto"/>
            <w:left w:val="none" w:sz="0" w:space="0" w:color="auto"/>
            <w:bottom w:val="none" w:sz="0" w:space="0" w:color="auto"/>
            <w:right w:val="none" w:sz="0" w:space="0" w:color="auto"/>
          </w:divBdr>
        </w:div>
        <w:div w:id="1573200895">
          <w:marLeft w:val="480"/>
          <w:marRight w:val="0"/>
          <w:marTop w:val="0"/>
          <w:marBottom w:val="0"/>
          <w:divBdr>
            <w:top w:val="none" w:sz="0" w:space="0" w:color="auto"/>
            <w:left w:val="none" w:sz="0" w:space="0" w:color="auto"/>
            <w:bottom w:val="none" w:sz="0" w:space="0" w:color="auto"/>
            <w:right w:val="none" w:sz="0" w:space="0" w:color="auto"/>
          </w:divBdr>
        </w:div>
        <w:div w:id="1661349499">
          <w:marLeft w:val="480"/>
          <w:marRight w:val="0"/>
          <w:marTop w:val="0"/>
          <w:marBottom w:val="0"/>
          <w:divBdr>
            <w:top w:val="none" w:sz="0" w:space="0" w:color="auto"/>
            <w:left w:val="none" w:sz="0" w:space="0" w:color="auto"/>
            <w:bottom w:val="none" w:sz="0" w:space="0" w:color="auto"/>
            <w:right w:val="none" w:sz="0" w:space="0" w:color="auto"/>
          </w:divBdr>
        </w:div>
      </w:divsChild>
    </w:div>
    <w:div w:id="1417823874">
      <w:bodyDiv w:val="1"/>
      <w:marLeft w:val="0"/>
      <w:marRight w:val="0"/>
      <w:marTop w:val="0"/>
      <w:marBottom w:val="0"/>
      <w:divBdr>
        <w:top w:val="none" w:sz="0" w:space="0" w:color="auto"/>
        <w:left w:val="none" w:sz="0" w:space="0" w:color="auto"/>
        <w:bottom w:val="none" w:sz="0" w:space="0" w:color="auto"/>
        <w:right w:val="none" w:sz="0" w:space="0" w:color="auto"/>
      </w:divBdr>
    </w:div>
    <w:div w:id="1418213325">
      <w:bodyDiv w:val="1"/>
      <w:marLeft w:val="0"/>
      <w:marRight w:val="0"/>
      <w:marTop w:val="0"/>
      <w:marBottom w:val="0"/>
      <w:divBdr>
        <w:top w:val="none" w:sz="0" w:space="0" w:color="auto"/>
        <w:left w:val="none" w:sz="0" w:space="0" w:color="auto"/>
        <w:bottom w:val="none" w:sz="0" w:space="0" w:color="auto"/>
        <w:right w:val="none" w:sz="0" w:space="0" w:color="auto"/>
      </w:divBdr>
    </w:div>
    <w:div w:id="1418866119">
      <w:bodyDiv w:val="1"/>
      <w:marLeft w:val="0"/>
      <w:marRight w:val="0"/>
      <w:marTop w:val="0"/>
      <w:marBottom w:val="0"/>
      <w:divBdr>
        <w:top w:val="none" w:sz="0" w:space="0" w:color="auto"/>
        <w:left w:val="none" w:sz="0" w:space="0" w:color="auto"/>
        <w:bottom w:val="none" w:sz="0" w:space="0" w:color="auto"/>
        <w:right w:val="none" w:sz="0" w:space="0" w:color="auto"/>
      </w:divBdr>
    </w:div>
    <w:div w:id="1419054383">
      <w:bodyDiv w:val="1"/>
      <w:marLeft w:val="0"/>
      <w:marRight w:val="0"/>
      <w:marTop w:val="0"/>
      <w:marBottom w:val="0"/>
      <w:divBdr>
        <w:top w:val="none" w:sz="0" w:space="0" w:color="auto"/>
        <w:left w:val="none" w:sz="0" w:space="0" w:color="auto"/>
        <w:bottom w:val="none" w:sz="0" w:space="0" w:color="auto"/>
        <w:right w:val="none" w:sz="0" w:space="0" w:color="auto"/>
      </w:divBdr>
    </w:div>
    <w:div w:id="1419058649">
      <w:bodyDiv w:val="1"/>
      <w:marLeft w:val="0"/>
      <w:marRight w:val="0"/>
      <w:marTop w:val="0"/>
      <w:marBottom w:val="0"/>
      <w:divBdr>
        <w:top w:val="none" w:sz="0" w:space="0" w:color="auto"/>
        <w:left w:val="none" w:sz="0" w:space="0" w:color="auto"/>
        <w:bottom w:val="none" w:sz="0" w:space="0" w:color="auto"/>
        <w:right w:val="none" w:sz="0" w:space="0" w:color="auto"/>
      </w:divBdr>
    </w:div>
    <w:div w:id="1419252604">
      <w:bodyDiv w:val="1"/>
      <w:marLeft w:val="0"/>
      <w:marRight w:val="0"/>
      <w:marTop w:val="0"/>
      <w:marBottom w:val="0"/>
      <w:divBdr>
        <w:top w:val="none" w:sz="0" w:space="0" w:color="auto"/>
        <w:left w:val="none" w:sz="0" w:space="0" w:color="auto"/>
        <w:bottom w:val="none" w:sz="0" w:space="0" w:color="auto"/>
        <w:right w:val="none" w:sz="0" w:space="0" w:color="auto"/>
      </w:divBdr>
    </w:div>
    <w:div w:id="1419323153">
      <w:bodyDiv w:val="1"/>
      <w:marLeft w:val="0"/>
      <w:marRight w:val="0"/>
      <w:marTop w:val="0"/>
      <w:marBottom w:val="0"/>
      <w:divBdr>
        <w:top w:val="none" w:sz="0" w:space="0" w:color="auto"/>
        <w:left w:val="none" w:sz="0" w:space="0" w:color="auto"/>
        <w:bottom w:val="none" w:sz="0" w:space="0" w:color="auto"/>
        <w:right w:val="none" w:sz="0" w:space="0" w:color="auto"/>
      </w:divBdr>
    </w:div>
    <w:div w:id="1419400897">
      <w:bodyDiv w:val="1"/>
      <w:marLeft w:val="0"/>
      <w:marRight w:val="0"/>
      <w:marTop w:val="0"/>
      <w:marBottom w:val="0"/>
      <w:divBdr>
        <w:top w:val="none" w:sz="0" w:space="0" w:color="auto"/>
        <w:left w:val="none" w:sz="0" w:space="0" w:color="auto"/>
        <w:bottom w:val="none" w:sz="0" w:space="0" w:color="auto"/>
        <w:right w:val="none" w:sz="0" w:space="0" w:color="auto"/>
      </w:divBdr>
    </w:div>
    <w:div w:id="1419595534">
      <w:bodyDiv w:val="1"/>
      <w:marLeft w:val="0"/>
      <w:marRight w:val="0"/>
      <w:marTop w:val="0"/>
      <w:marBottom w:val="0"/>
      <w:divBdr>
        <w:top w:val="none" w:sz="0" w:space="0" w:color="auto"/>
        <w:left w:val="none" w:sz="0" w:space="0" w:color="auto"/>
        <w:bottom w:val="none" w:sz="0" w:space="0" w:color="auto"/>
        <w:right w:val="none" w:sz="0" w:space="0" w:color="auto"/>
      </w:divBdr>
    </w:div>
    <w:div w:id="1419597279">
      <w:bodyDiv w:val="1"/>
      <w:marLeft w:val="0"/>
      <w:marRight w:val="0"/>
      <w:marTop w:val="0"/>
      <w:marBottom w:val="0"/>
      <w:divBdr>
        <w:top w:val="none" w:sz="0" w:space="0" w:color="auto"/>
        <w:left w:val="none" w:sz="0" w:space="0" w:color="auto"/>
        <w:bottom w:val="none" w:sz="0" w:space="0" w:color="auto"/>
        <w:right w:val="none" w:sz="0" w:space="0" w:color="auto"/>
      </w:divBdr>
    </w:div>
    <w:div w:id="1419717725">
      <w:bodyDiv w:val="1"/>
      <w:marLeft w:val="0"/>
      <w:marRight w:val="0"/>
      <w:marTop w:val="0"/>
      <w:marBottom w:val="0"/>
      <w:divBdr>
        <w:top w:val="none" w:sz="0" w:space="0" w:color="auto"/>
        <w:left w:val="none" w:sz="0" w:space="0" w:color="auto"/>
        <w:bottom w:val="none" w:sz="0" w:space="0" w:color="auto"/>
        <w:right w:val="none" w:sz="0" w:space="0" w:color="auto"/>
      </w:divBdr>
      <w:divsChild>
        <w:div w:id="6099013">
          <w:marLeft w:val="480"/>
          <w:marRight w:val="0"/>
          <w:marTop w:val="0"/>
          <w:marBottom w:val="0"/>
          <w:divBdr>
            <w:top w:val="none" w:sz="0" w:space="0" w:color="auto"/>
            <w:left w:val="none" w:sz="0" w:space="0" w:color="auto"/>
            <w:bottom w:val="none" w:sz="0" w:space="0" w:color="auto"/>
            <w:right w:val="none" w:sz="0" w:space="0" w:color="auto"/>
          </w:divBdr>
        </w:div>
        <w:div w:id="11028678">
          <w:marLeft w:val="480"/>
          <w:marRight w:val="0"/>
          <w:marTop w:val="0"/>
          <w:marBottom w:val="0"/>
          <w:divBdr>
            <w:top w:val="none" w:sz="0" w:space="0" w:color="auto"/>
            <w:left w:val="none" w:sz="0" w:space="0" w:color="auto"/>
            <w:bottom w:val="none" w:sz="0" w:space="0" w:color="auto"/>
            <w:right w:val="none" w:sz="0" w:space="0" w:color="auto"/>
          </w:divBdr>
        </w:div>
        <w:div w:id="39988120">
          <w:marLeft w:val="480"/>
          <w:marRight w:val="0"/>
          <w:marTop w:val="0"/>
          <w:marBottom w:val="0"/>
          <w:divBdr>
            <w:top w:val="none" w:sz="0" w:space="0" w:color="auto"/>
            <w:left w:val="none" w:sz="0" w:space="0" w:color="auto"/>
            <w:bottom w:val="none" w:sz="0" w:space="0" w:color="auto"/>
            <w:right w:val="none" w:sz="0" w:space="0" w:color="auto"/>
          </w:divBdr>
        </w:div>
        <w:div w:id="122307161">
          <w:marLeft w:val="480"/>
          <w:marRight w:val="0"/>
          <w:marTop w:val="0"/>
          <w:marBottom w:val="0"/>
          <w:divBdr>
            <w:top w:val="none" w:sz="0" w:space="0" w:color="auto"/>
            <w:left w:val="none" w:sz="0" w:space="0" w:color="auto"/>
            <w:bottom w:val="none" w:sz="0" w:space="0" w:color="auto"/>
            <w:right w:val="none" w:sz="0" w:space="0" w:color="auto"/>
          </w:divBdr>
        </w:div>
        <w:div w:id="144441965">
          <w:marLeft w:val="480"/>
          <w:marRight w:val="0"/>
          <w:marTop w:val="0"/>
          <w:marBottom w:val="0"/>
          <w:divBdr>
            <w:top w:val="none" w:sz="0" w:space="0" w:color="auto"/>
            <w:left w:val="none" w:sz="0" w:space="0" w:color="auto"/>
            <w:bottom w:val="none" w:sz="0" w:space="0" w:color="auto"/>
            <w:right w:val="none" w:sz="0" w:space="0" w:color="auto"/>
          </w:divBdr>
        </w:div>
        <w:div w:id="164635673">
          <w:marLeft w:val="480"/>
          <w:marRight w:val="0"/>
          <w:marTop w:val="0"/>
          <w:marBottom w:val="0"/>
          <w:divBdr>
            <w:top w:val="none" w:sz="0" w:space="0" w:color="auto"/>
            <w:left w:val="none" w:sz="0" w:space="0" w:color="auto"/>
            <w:bottom w:val="none" w:sz="0" w:space="0" w:color="auto"/>
            <w:right w:val="none" w:sz="0" w:space="0" w:color="auto"/>
          </w:divBdr>
        </w:div>
        <w:div w:id="218052281">
          <w:marLeft w:val="480"/>
          <w:marRight w:val="0"/>
          <w:marTop w:val="0"/>
          <w:marBottom w:val="0"/>
          <w:divBdr>
            <w:top w:val="none" w:sz="0" w:space="0" w:color="auto"/>
            <w:left w:val="none" w:sz="0" w:space="0" w:color="auto"/>
            <w:bottom w:val="none" w:sz="0" w:space="0" w:color="auto"/>
            <w:right w:val="none" w:sz="0" w:space="0" w:color="auto"/>
          </w:divBdr>
        </w:div>
        <w:div w:id="223302749">
          <w:marLeft w:val="480"/>
          <w:marRight w:val="0"/>
          <w:marTop w:val="0"/>
          <w:marBottom w:val="0"/>
          <w:divBdr>
            <w:top w:val="none" w:sz="0" w:space="0" w:color="auto"/>
            <w:left w:val="none" w:sz="0" w:space="0" w:color="auto"/>
            <w:bottom w:val="none" w:sz="0" w:space="0" w:color="auto"/>
            <w:right w:val="none" w:sz="0" w:space="0" w:color="auto"/>
          </w:divBdr>
        </w:div>
        <w:div w:id="231933568">
          <w:marLeft w:val="480"/>
          <w:marRight w:val="0"/>
          <w:marTop w:val="0"/>
          <w:marBottom w:val="0"/>
          <w:divBdr>
            <w:top w:val="none" w:sz="0" w:space="0" w:color="auto"/>
            <w:left w:val="none" w:sz="0" w:space="0" w:color="auto"/>
            <w:bottom w:val="none" w:sz="0" w:space="0" w:color="auto"/>
            <w:right w:val="none" w:sz="0" w:space="0" w:color="auto"/>
          </w:divBdr>
        </w:div>
        <w:div w:id="235018576">
          <w:marLeft w:val="480"/>
          <w:marRight w:val="0"/>
          <w:marTop w:val="0"/>
          <w:marBottom w:val="0"/>
          <w:divBdr>
            <w:top w:val="none" w:sz="0" w:space="0" w:color="auto"/>
            <w:left w:val="none" w:sz="0" w:space="0" w:color="auto"/>
            <w:bottom w:val="none" w:sz="0" w:space="0" w:color="auto"/>
            <w:right w:val="none" w:sz="0" w:space="0" w:color="auto"/>
          </w:divBdr>
        </w:div>
        <w:div w:id="319698099">
          <w:marLeft w:val="480"/>
          <w:marRight w:val="0"/>
          <w:marTop w:val="0"/>
          <w:marBottom w:val="0"/>
          <w:divBdr>
            <w:top w:val="none" w:sz="0" w:space="0" w:color="auto"/>
            <w:left w:val="none" w:sz="0" w:space="0" w:color="auto"/>
            <w:bottom w:val="none" w:sz="0" w:space="0" w:color="auto"/>
            <w:right w:val="none" w:sz="0" w:space="0" w:color="auto"/>
          </w:divBdr>
        </w:div>
        <w:div w:id="328027254">
          <w:marLeft w:val="480"/>
          <w:marRight w:val="0"/>
          <w:marTop w:val="0"/>
          <w:marBottom w:val="0"/>
          <w:divBdr>
            <w:top w:val="none" w:sz="0" w:space="0" w:color="auto"/>
            <w:left w:val="none" w:sz="0" w:space="0" w:color="auto"/>
            <w:bottom w:val="none" w:sz="0" w:space="0" w:color="auto"/>
            <w:right w:val="none" w:sz="0" w:space="0" w:color="auto"/>
          </w:divBdr>
        </w:div>
        <w:div w:id="356781564">
          <w:marLeft w:val="480"/>
          <w:marRight w:val="0"/>
          <w:marTop w:val="0"/>
          <w:marBottom w:val="0"/>
          <w:divBdr>
            <w:top w:val="none" w:sz="0" w:space="0" w:color="auto"/>
            <w:left w:val="none" w:sz="0" w:space="0" w:color="auto"/>
            <w:bottom w:val="none" w:sz="0" w:space="0" w:color="auto"/>
            <w:right w:val="none" w:sz="0" w:space="0" w:color="auto"/>
          </w:divBdr>
        </w:div>
        <w:div w:id="387387377">
          <w:marLeft w:val="480"/>
          <w:marRight w:val="0"/>
          <w:marTop w:val="0"/>
          <w:marBottom w:val="0"/>
          <w:divBdr>
            <w:top w:val="none" w:sz="0" w:space="0" w:color="auto"/>
            <w:left w:val="none" w:sz="0" w:space="0" w:color="auto"/>
            <w:bottom w:val="none" w:sz="0" w:space="0" w:color="auto"/>
            <w:right w:val="none" w:sz="0" w:space="0" w:color="auto"/>
          </w:divBdr>
        </w:div>
        <w:div w:id="402802730">
          <w:marLeft w:val="480"/>
          <w:marRight w:val="0"/>
          <w:marTop w:val="0"/>
          <w:marBottom w:val="0"/>
          <w:divBdr>
            <w:top w:val="none" w:sz="0" w:space="0" w:color="auto"/>
            <w:left w:val="none" w:sz="0" w:space="0" w:color="auto"/>
            <w:bottom w:val="none" w:sz="0" w:space="0" w:color="auto"/>
            <w:right w:val="none" w:sz="0" w:space="0" w:color="auto"/>
          </w:divBdr>
        </w:div>
        <w:div w:id="402991329">
          <w:marLeft w:val="480"/>
          <w:marRight w:val="0"/>
          <w:marTop w:val="0"/>
          <w:marBottom w:val="0"/>
          <w:divBdr>
            <w:top w:val="none" w:sz="0" w:space="0" w:color="auto"/>
            <w:left w:val="none" w:sz="0" w:space="0" w:color="auto"/>
            <w:bottom w:val="none" w:sz="0" w:space="0" w:color="auto"/>
            <w:right w:val="none" w:sz="0" w:space="0" w:color="auto"/>
          </w:divBdr>
        </w:div>
        <w:div w:id="448819715">
          <w:marLeft w:val="480"/>
          <w:marRight w:val="0"/>
          <w:marTop w:val="0"/>
          <w:marBottom w:val="0"/>
          <w:divBdr>
            <w:top w:val="none" w:sz="0" w:space="0" w:color="auto"/>
            <w:left w:val="none" w:sz="0" w:space="0" w:color="auto"/>
            <w:bottom w:val="none" w:sz="0" w:space="0" w:color="auto"/>
            <w:right w:val="none" w:sz="0" w:space="0" w:color="auto"/>
          </w:divBdr>
        </w:div>
        <w:div w:id="498623462">
          <w:marLeft w:val="480"/>
          <w:marRight w:val="0"/>
          <w:marTop w:val="0"/>
          <w:marBottom w:val="0"/>
          <w:divBdr>
            <w:top w:val="none" w:sz="0" w:space="0" w:color="auto"/>
            <w:left w:val="none" w:sz="0" w:space="0" w:color="auto"/>
            <w:bottom w:val="none" w:sz="0" w:space="0" w:color="auto"/>
            <w:right w:val="none" w:sz="0" w:space="0" w:color="auto"/>
          </w:divBdr>
        </w:div>
        <w:div w:id="559680607">
          <w:marLeft w:val="480"/>
          <w:marRight w:val="0"/>
          <w:marTop w:val="0"/>
          <w:marBottom w:val="0"/>
          <w:divBdr>
            <w:top w:val="none" w:sz="0" w:space="0" w:color="auto"/>
            <w:left w:val="none" w:sz="0" w:space="0" w:color="auto"/>
            <w:bottom w:val="none" w:sz="0" w:space="0" w:color="auto"/>
            <w:right w:val="none" w:sz="0" w:space="0" w:color="auto"/>
          </w:divBdr>
        </w:div>
        <w:div w:id="573469331">
          <w:marLeft w:val="480"/>
          <w:marRight w:val="0"/>
          <w:marTop w:val="0"/>
          <w:marBottom w:val="0"/>
          <w:divBdr>
            <w:top w:val="none" w:sz="0" w:space="0" w:color="auto"/>
            <w:left w:val="none" w:sz="0" w:space="0" w:color="auto"/>
            <w:bottom w:val="none" w:sz="0" w:space="0" w:color="auto"/>
            <w:right w:val="none" w:sz="0" w:space="0" w:color="auto"/>
          </w:divBdr>
        </w:div>
        <w:div w:id="652485754">
          <w:marLeft w:val="480"/>
          <w:marRight w:val="0"/>
          <w:marTop w:val="0"/>
          <w:marBottom w:val="0"/>
          <w:divBdr>
            <w:top w:val="none" w:sz="0" w:space="0" w:color="auto"/>
            <w:left w:val="none" w:sz="0" w:space="0" w:color="auto"/>
            <w:bottom w:val="none" w:sz="0" w:space="0" w:color="auto"/>
            <w:right w:val="none" w:sz="0" w:space="0" w:color="auto"/>
          </w:divBdr>
        </w:div>
        <w:div w:id="660086182">
          <w:marLeft w:val="480"/>
          <w:marRight w:val="0"/>
          <w:marTop w:val="0"/>
          <w:marBottom w:val="0"/>
          <w:divBdr>
            <w:top w:val="none" w:sz="0" w:space="0" w:color="auto"/>
            <w:left w:val="none" w:sz="0" w:space="0" w:color="auto"/>
            <w:bottom w:val="none" w:sz="0" w:space="0" w:color="auto"/>
            <w:right w:val="none" w:sz="0" w:space="0" w:color="auto"/>
          </w:divBdr>
        </w:div>
        <w:div w:id="661395946">
          <w:marLeft w:val="480"/>
          <w:marRight w:val="0"/>
          <w:marTop w:val="0"/>
          <w:marBottom w:val="0"/>
          <w:divBdr>
            <w:top w:val="none" w:sz="0" w:space="0" w:color="auto"/>
            <w:left w:val="none" w:sz="0" w:space="0" w:color="auto"/>
            <w:bottom w:val="none" w:sz="0" w:space="0" w:color="auto"/>
            <w:right w:val="none" w:sz="0" w:space="0" w:color="auto"/>
          </w:divBdr>
        </w:div>
        <w:div w:id="698437480">
          <w:marLeft w:val="480"/>
          <w:marRight w:val="0"/>
          <w:marTop w:val="0"/>
          <w:marBottom w:val="0"/>
          <w:divBdr>
            <w:top w:val="none" w:sz="0" w:space="0" w:color="auto"/>
            <w:left w:val="none" w:sz="0" w:space="0" w:color="auto"/>
            <w:bottom w:val="none" w:sz="0" w:space="0" w:color="auto"/>
            <w:right w:val="none" w:sz="0" w:space="0" w:color="auto"/>
          </w:divBdr>
        </w:div>
        <w:div w:id="715663950">
          <w:marLeft w:val="480"/>
          <w:marRight w:val="0"/>
          <w:marTop w:val="0"/>
          <w:marBottom w:val="0"/>
          <w:divBdr>
            <w:top w:val="none" w:sz="0" w:space="0" w:color="auto"/>
            <w:left w:val="none" w:sz="0" w:space="0" w:color="auto"/>
            <w:bottom w:val="none" w:sz="0" w:space="0" w:color="auto"/>
            <w:right w:val="none" w:sz="0" w:space="0" w:color="auto"/>
          </w:divBdr>
        </w:div>
        <w:div w:id="745423255">
          <w:marLeft w:val="480"/>
          <w:marRight w:val="0"/>
          <w:marTop w:val="0"/>
          <w:marBottom w:val="0"/>
          <w:divBdr>
            <w:top w:val="none" w:sz="0" w:space="0" w:color="auto"/>
            <w:left w:val="none" w:sz="0" w:space="0" w:color="auto"/>
            <w:bottom w:val="none" w:sz="0" w:space="0" w:color="auto"/>
            <w:right w:val="none" w:sz="0" w:space="0" w:color="auto"/>
          </w:divBdr>
        </w:div>
        <w:div w:id="818696276">
          <w:marLeft w:val="480"/>
          <w:marRight w:val="0"/>
          <w:marTop w:val="0"/>
          <w:marBottom w:val="0"/>
          <w:divBdr>
            <w:top w:val="none" w:sz="0" w:space="0" w:color="auto"/>
            <w:left w:val="none" w:sz="0" w:space="0" w:color="auto"/>
            <w:bottom w:val="none" w:sz="0" w:space="0" w:color="auto"/>
            <w:right w:val="none" w:sz="0" w:space="0" w:color="auto"/>
          </w:divBdr>
        </w:div>
        <w:div w:id="818963810">
          <w:marLeft w:val="480"/>
          <w:marRight w:val="0"/>
          <w:marTop w:val="0"/>
          <w:marBottom w:val="0"/>
          <w:divBdr>
            <w:top w:val="none" w:sz="0" w:space="0" w:color="auto"/>
            <w:left w:val="none" w:sz="0" w:space="0" w:color="auto"/>
            <w:bottom w:val="none" w:sz="0" w:space="0" w:color="auto"/>
            <w:right w:val="none" w:sz="0" w:space="0" w:color="auto"/>
          </w:divBdr>
        </w:div>
        <w:div w:id="935794931">
          <w:marLeft w:val="480"/>
          <w:marRight w:val="0"/>
          <w:marTop w:val="0"/>
          <w:marBottom w:val="0"/>
          <w:divBdr>
            <w:top w:val="none" w:sz="0" w:space="0" w:color="auto"/>
            <w:left w:val="none" w:sz="0" w:space="0" w:color="auto"/>
            <w:bottom w:val="none" w:sz="0" w:space="0" w:color="auto"/>
            <w:right w:val="none" w:sz="0" w:space="0" w:color="auto"/>
          </w:divBdr>
        </w:div>
        <w:div w:id="955596850">
          <w:marLeft w:val="480"/>
          <w:marRight w:val="0"/>
          <w:marTop w:val="0"/>
          <w:marBottom w:val="0"/>
          <w:divBdr>
            <w:top w:val="none" w:sz="0" w:space="0" w:color="auto"/>
            <w:left w:val="none" w:sz="0" w:space="0" w:color="auto"/>
            <w:bottom w:val="none" w:sz="0" w:space="0" w:color="auto"/>
            <w:right w:val="none" w:sz="0" w:space="0" w:color="auto"/>
          </w:divBdr>
        </w:div>
        <w:div w:id="991643152">
          <w:marLeft w:val="480"/>
          <w:marRight w:val="0"/>
          <w:marTop w:val="0"/>
          <w:marBottom w:val="0"/>
          <w:divBdr>
            <w:top w:val="none" w:sz="0" w:space="0" w:color="auto"/>
            <w:left w:val="none" w:sz="0" w:space="0" w:color="auto"/>
            <w:bottom w:val="none" w:sz="0" w:space="0" w:color="auto"/>
            <w:right w:val="none" w:sz="0" w:space="0" w:color="auto"/>
          </w:divBdr>
        </w:div>
        <w:div w:id="999886658">
          <w:marLeft w:val="480"/>
          <w:marRight w:val="0"/>
          <w:marTop w:val="0"/>
          <w:marBottom w:val="0"/>
          <w:divBdr>
            <w:top w:val="none" w:sz="0" w:space="0" w:color="auto"/>
            <w:left w:val="none" w:sz="0" w:space="0" w:color="auto"/>
            <w:bottom w:val="none" w:sz="0" w:space="0" w:color="auto"/>
            <w:right w:val="none" w:sz="0" w:space="0" w:color="auto"/>
          </w:divBdr>
        </w:div>
        <w:div w:id="1071776657">
          <w:marLeft w:val="480"/>
          <w:marRight w:val="0"/>
          <w:marTop w:val="0"/>
          <w:marBottom w:val="0"/>
          <w:divBdr>
            <w:top w:val="none" w:sz="0" w:space="0" w:color="auto"/>
            <w:left w:val="none" w:sz="0" w:space="0" w:color="auto"/>
            <w:bottom w:val="none" w:sz="0" w:space="0" w:color="auto"/>
            <w:right w:val="none" w:sz="0" w:space="0" w:color="auto"/>
          </w:divBdr>
        </w:div>
        <w:div w:id="1086071818">
          <w:marLeft w:val="480"/>
          <w:marRight w:val="0"/>
          <w:marTop w:val="0"/>
          <w:marBottom w:val="0"/>
          <w:divBdr>
            <w:top w:val="none" w:sz="0" w:space="0" w:color="auto"/>
            <w:left w:val="none" w:sz="0" w:space="0" w:color="auto"/>
            <w:bottom w:val="none" w:sz="0" w:space="0" w:color="auto"/>
            <w:right w:val="none" w:sz="0" w:space="0" w:color="auto"/>
          </w:divBdr>
        </w:div>
        <w:div w:id="1147668937">
          <w:marLeft w:val="480"/>
          <w:marRight w:val="0"/>
          <w:marTop w:val="0"/>
          <w:marBottom w:val="0"/>
          <w:divBdr>
            <w:top w:val="none" w:sz="0" w:space="0" w:color="auto"/>
            <w:left w:val="none" w:sz="0" w:space="0" w:color="auto"/>
            <w:bottom w:val="none" w:sz="0" w:space="0" w:color="auto"/>
            <w:right w:val="none" w:sz="0" w:space="0" w:color="auto"/>
          </w:divBdr>
        </w:div>
        <w:div w:id="1243566680">
          <w:marLeft w:val="480"/>
          <w:marRight w:val="0"/>
          <w:marTop w:val="0"/>
          <w:marBottom w:val="0"/>
          <w:divBdr>
            <w:top w:val="none" w:sz="0" w:space="0" w:color="auto"/>
            <w:left w:val="none" w:sz="0" w:space="0" w:color="auto"/>
            <w:bottom w:val="none" w:sz="0" w:space="0" w:color="auto"/>
            <w:right w:val="none" w:sz="0" w:space="0" w:color="auto"/>
          </w:divBdr>
        </w:div>
        <w:div w:id="1248273695">
          <w:marLeft w:val="480"/>
          <w:marRight w:val="0"/>
          <w:marTop w:val="0"/>
          <w:marBottom w:val="0"/>
          <w:divBdr>
            <w:top w:val="none" w:sz="0" w:space="0" w:color="auto"/>
            <w:left w:val="none" w:sz="0" w:space="0" w:color="auto"/>
            <w:bottom w:val="none" w:sz="0" w:space="0" w:color="auto"/>
            <w:right w:val="none" w:sz="0" w:space="0" w:color="auto"/>
          </w:divBdr>
        </w:div>
        <w:div w:id="1260330332">
          <w:marLeft w:val="480"/>
          <w:marRight w:val="0"/>
          <w:marTop w:val="0"/>
          <w:marBottom w:val="0"/>
          <w:divBdr>
            <w:top w:val="none" w:sz="0" w:space="0" w:color="auto"/>
            <w:left w:val="none" w:sz="0" w:space="0" w:color="auto"/>
            <w:bottom w:val="none" w:sz="0" w:space="0" w:color="auto"/>
            <w:right w:val="none" w:sz="0" w:space="0" w:color="auto"/>
          </w:divBdr>
        </w:div>
        <w:div w:id="1299409951">
          <w:marLeft w:val="480"/>
          <w:marRight w:val="0"/>
          <w:marTop w:val="0"/>
          <w:marBottom w:val="0"/>
          <w:divBdr>
            <w:top w:val="none" w:sz="0" w:space="0" w:color="auto"/>
            <w:left w:val="none" w:sz="0" w:space="0" w:color="auto"/>
            <w:bottom w:val="none" w:sz="0" w:space="0" w:color="auto"/>
            <w:right w:val="none" w:sz="0" w:space="0" w:color="auto"/>
          </w:divBdr>
        </w:div>
        <w:div w:id="1339772547">
          <w:marLeft w:val="480"/>
          <w:marRight w:val="0"/>
          <w:marTop w:val="0"/>
          <w:marBottom w:val="0"/>
          <w:divBdr>
            <w:top w:val="none" w:sz="0" w:space="0" w:color="auto"/>
            <w:left w:val="none" w:sz="0" w:space="0" w:color="auto"/>
            <w:bottom w:val="none" w:sz="0" w:space="0" w:color="auto"/>
            <w:right w:val="none" w:sz="0" w:space="0" w:color="auto"/>
          </w:divBdr>
        </w:div>
        <w:div w:id="1358849056">
          <w:marLeft w:val="480"/>
          <w:marRight w:val="0"/>
          <w:marTop w:val="0"/>
          <w:marBottom w:val="0"/>
          <w:divBdr>
            <w:top w:val="none" w:sz="0" w:space="0" w:color="auto"/>
            <w:left w:val="none" w:sz="0" w:space="0" w:color="auto"/>
            <w:bottom w:val="none" w:sz="0" w:space="0" w:color="auto"/>
            <w:right w:val="none" w:sz="0" w:space="0" w:color="auto"/>
          </w:divBdr>
        </w:div>
        <w:div w:id="1392076806">
          <w:marLeft w:val="480"/>
          <w:marRight w:val="0"/>
          <w:marTop w:val="0"/>
          <w:marBottom w:val="0"/>
          <w:divBdr>
            <w:top w:val="none" w:sz="0" w:space="0" w:color="auto"/>
            <w:left w:val="none" w:sz="0" w:space="0" w:color="auto"/>
            <w:bottom w:val="none" w:sz="0" w:space="0" w:color="auto"/>
            <w:right w:val="none" w:sz="0" w:space="0" w:color="auto"/>
          </w:divBdr>
        </w:div>
        <w:div w:id="1411343108">
          <w:marLeft w:val="480"/>
          <w:marRight w:val="0"/>
          <w:marTop w:val="0"/>
          <w:marBottom w:val="0"/>
          <w:divBdr>
            <w:top w:val="none" w:sz="0" w:space="0" w:color="auto"/>
            <w:left w:val="none" w:sz="0" w:space="0" w:color="auto"/>
            <w:bottom w:val="none" w:sz="0" w:space="0" w:color="auto"/>
            <w:right w:val="none" w:sz="0" w:space="0" w:color="auto"/>
          </w:divBdr>
        </w:div>
        <w:div w:id="1425497086">
          <w:marLeft w:val="480"/>
          <w:marRight w:val="0"/>
          <w:marTop w:val="0"/>
          <w:marBottom w:val="0"/>
          <w:divBdr>
            <w:top w:val="none" w:sz="0" w:space="0" w:color="auto"/>
            <w:left w:val="none" w:sz="0" w:space="0" w:color="auto"/>
            <w:bottom w:val="none" w:sz="0" w:space="0" w:color="auto"/>
            <w:right w:val="none" w:sz="0" w:space="0" w:color="auto"/>
          </w:divBdr>
        </w:div>
        <w:div w:id="1458990704">
          <w:marLeft w:val="480"/>
          <w:marRight w:val="0"/>
          <w:marTop w:val="0"/>
          <w:marBottom w:val="0"/>
          <w:divBdr>
            <w:top w:val="none" w:sz="0" w:space="0" w:color="auto"/>
            <w:left w:val="none" w:sz="0" w:space="0" w:color="auto"/>
            <w:bottom w:val="none" w:sz="0" w:space="0" w:color="auto"/>
            <w:right w:val="none" w:sz="0" w:space="0" w:color="auto"/>
          </w:divBdr>
        </w:div>
        <w:div w:id="1466384398">
          <w:marLeft w:val="480"/>
          <w:marRight w:val="0"/>
          <w:marTop w:val="0"/>
          <w:marBottom w:val="0"/>
          <w:divBdr>
            <w:top w:val="none" w:sz="0" w:space="0" w:color="auto"/>
            <w:left w:val="none" w:sz="0" w:space="0" w:color="auto"/>
            <w:bottom w:val="none" w:sz="0" w:space="0" w:color="auto"/>
            <w:right w:val="none" w:sz="0" w:space="0" w:color="auto"/>
          </w:divBdr>
        </w:div>
        <w:div w:id="1485463723">
          <w:marLeft w:val="480"/>
          <w:marRight w:val="0"/>
          <w:marTop w:val="0"/>
          <w:marBottom w:val="0"/>
          <w:divBdr>
            <w:top w:val="none" w:sz="0" w:space="0" w:color="auto"/>
            <w:left w:val="none" w:sz="0" w:space="0" w:color="auto"/>
            <w:bottom w:val="none" w:sz="0" w:space="0" w:color="auto"/>
            <w:right w:val="none" w:sz="0" w:space="0" w:color="auto"/>
          </w:divBdr>
        </w:div>
        <w:div w:id="1685135770">
          <w:marLeft w:val="480"/>
          <w:marRight w:val="0"/>
          <w:marTop w:val="0"/>
          <w:marBottom w:val="0"/>
          <w:divBdr>
            <w:top w:val="none" w:sz="0" w:space="0" w:color="auto"/>
            <w:left w:val="none" w:sz="0" w:space="0" w:color="auto"/>
            <w:bottom w:val="none" w:sz="0" w:space="0" w:color="auto"/>
            <w:right w:val="none" w:sz="0" w:space="0" w:color="auto"/>
          </w:divBdr>
        </w:div>
      </w:divsChild>
    </w:div>
    <w:div w:id="1420104373">
      <w:bodyDiv w:val="1"/>
      <w:marLeft w:val="0"/>
      <w:marRight w:val="0"/>
      <w:marTop w:val="0"/>
      <w:marBottom w:val="0"/>
      <w:divBdr>
        <w:top w:val="none" w:sz="0" w:space="0" w:color="auto"/>
        <w:left w:val="none" w:sz="0" w:space="0" w:color="auto"/>
        <w:bottom w:val="none" w:sz="0" w:space="0" w:color="auto"/>
        <w:right w:val="none" w:sz="0" w:space="0" w:color="auto"/>
      </w:divBdr>
      <w:divsChild>
        <w:div w:id="737290975">
          <w:marLeft w:val="480"/>
          <w:marRight w:val="0"/>
          <w:marTop w:val="0"/>
          <w:marBottom w:val="0"/>
          <w:divBdr>
            <w:top w:val="none" w:sz="0" w:space="0" w:color="auto"/>
            <w:left w:val="none" w:sz="0" w:space="0" w:color="auto"/>
            <w:bottom w:val="none" w:sz="0" w:space="0" w:color="auto"/>
            <w:right w:val="none" w:sz="0" w:space="0" w:color="auto"/>
          </w:divBdr>
        </w:div>
        <w:div w:id="739981862">
          <w:marLeft w:val="480"/>
          <w:marRight w:val="0"/>
          <w:marTop w:val="0"/>
          <w:marBottom w:val="0"/>
          <w:divBdr>
            <w:top w:val="none" w:sz="0" w:space="0" w:color="auto"/>
            <w:left w:val="none" w:sz="0" w:space="0" w:color="auto"/>
            <w:bottom w:val="none" w:sz="0" w:space="0" w:color="auto"/>
            <w:right w:val="none" w:sz="0" w:space="0" w:color="auto"/>
          </w:divBdr>
        </w:div>
        <w:div w:id="762184419">
          <w:marLeft w:val="480"/>
          <w:marRight w:val="0"/>
          <w:marTop w:val="0"/>
          <w:marBottom w:val="0"/>
          <w:divBdr>
            <w:top w:val="none" w:sz="0" w:space="0" w:color="auto"/>
            <w:left w:val="none" w:sz="0" w:space="0" w:color="auto"/>
            <w:bottom w:val="none" w:sz="0" w:space="0" w:color="auto"/>
            <w:right w:val="none" w:sz="0" w:space="0" w:color="auto"/>
          </w:divBdr>
        </w:div>
        <w:div w:id="858742361">
          <w:marLeft w:val="480"/>
          <w:marRight w:val="0"/>
          <w:marTop w:val="0"/>
          <w:marBottom w:val="0"/>
          <w:divBdr>
            <w:top w:val="none" w:sz="0" w:space="0" w:color="auto"/>
            <w:left w:val="none" w:sz="0" w:space="0" w:color="auto"/>
            <w:bottom w:val="none" w:sz="0" w:space="0" w:color="auto"/>
            <w:right w:val="none" w:sz="0" w:space="0" w:color="auto"/>
          </w:divBdr>
        </w:div>
        <w:div w:id="1163618172">
          <w:marLeft w:val="480"/>
          <w:marRight w:val="0"/>
          <w:marTop w:val="0"/>
          <w:marBottom w:val="0"/>
          <w:divBdr>
            <w:top w:val="none" w:sz="0" w:space="0" w:color="auto"/>
            <w:left w:val="none" w:sz="0" w:space="0" w:color="auto"/>
            <w:bottom w:val="none" w:sz="0" w:space="0" w:color="auto"/>
            <w:right w:val="none" w:sz="0" w:space="0" w:color="auto"/>
          </w:divBdr>
        </w:div>
        <w:div w:id="1611082744">
          <w:marLeft w:val="480"/>
          <w:marRight w:val="0"/>
          <w:marTop w:val="0"/>
          <w:marBottom w:val="0"/>
          <w:divBdr>
            <w:top w:val="none" w:sz="0" w:space="0" w:color="auto"/>
            <w:left w:val="none" w:sz="0" w:space="0" w:color="auto"/>
            <w:bottom w:val="none" w:sz="0" w:space="0" w:color="auto"/>
            <w:right w:val="none" w:sz="0" w:space="0" w:color="auto"/>
          </w:divBdr>
        </w:div>
      </w:divsChild>
    </w:div>
    <w:div w:id="1420255267">
      <w:bodyDiv w:val="1"/>
      <w:marLeft w:val="0"/>
      <w:marRight w:val="0"/>
      <w:marTop w:val="0"/>
      <w:marBottom w:val="0"/>
      <w:divBdr>
        <w:top w:val="none" w:sz="0" w:space="0" w:color="auto"/>
        <w:left w:val="none" w:sz="0" w:space="0" w:color="auto"/>
        <w:bottom w:val="none" w:sz="0" w:space="0" w:color="auto"/>
        <w:right w:val="none" w:sz="0" w:space="0" w:color="auto"/>
      </w:divBdr>
    </w:div>
    <w:div w:id="1420366918">
      <w:bodyDiv w:val="1"/>
      <w:marLeft w:val="0"/>
      <w:marRight w:val="0"/>
      <w:marTop w:val="0"/>
      <w:marBottom w:val="0"/>
      <w:divBdr>
        <w:top w:val="none" w:sz="0" w:space="0" w:color="auto"/>
        <w:left w:val="none" w:sz="0" w:space="0" w:color="auto"/>
        <w:bottom w:val="none" w:sz="0" w:space="0" w:color="auto"/>
        <w:right w:val="none" w:sz="0" w:space="0" w:color="auto"/>
      </w:divBdr>
    </w:div>
    <w:div w:id="1420558502">
      <w:bodyDiv w:val="1"/>
      <w:marLeft w:val="0"/>
      <w:marRight w:val="0"/>
      <w:marTop w:val="0"/>
      <w:marBottom w:val="0"/>
      <w:divBdr>
        <w:top w:val="none" w:sz="0" w:space="0" w:color="auto"/>
        <w:left w:val="none" w:sz="0" w:space="0" w:color="auto"/>
        <w:bottom w:val="none" w:sz="0" w:space="0" w:color="auto"/>
        <w:right w:val="none" w:sz="0" w:space="0" w:color="auto"/>
      </w:divBdr>
    </w:div>
    <w:div w:id="1420566371">
      <w:bodyDiv w:val="1"/>
      <w:marLeft w:val="0"/>
      <w:marRight w:val="0"/>
      <w:marTop w:val="0"/>
      <w:marBottom w:val="0"/>
      <w:divBdr>
        <w:top w:val="none" w:sz="0" w:space="0" w:color="auto"/>
        <w:left w:val="none" w:sz="0" w:space="0" w:color="auto"/>
        <w:bottom w:val="none" w:sz="0" w:space="0" w:color="auto"/>
        <w:right w:val="none" w:sz="0" w:space="0" w:color="auto"/>
      </w:divBdr>
    </w:div>
    <w:div w:id="1420953294">
      <w:bodyDiv w:val="1"/>
      <w:marLeft w:val="0"/>
      <w:marRight w:val="0"/>
      <w:marTop w:val="0"/>
      <w:marBottom w:val="0"/>
      <w:divBdr>
        <w:top w:val="none" w:sz="0" w:space="0" w:color="auto"/>
        <w:left w:val="none" w:sz="0" w:space="0" w:color="auto"/>
        <w:bottom w:val="none" w:sz="0" w:space="0" w:color="auto"/>
        <w:right w:val="none" w:sz="0" w:space="0" w:color="auto"/>
      </w:divBdr>
    </w:div>
    <w:div w:id="1421296432">
      <w:bodyDiv w:val="1"/>
      <w:marLeft w:val="0"/>
      <w:marRight w:val="0"/>
      <w:marTop w:val="0"/>
      <w:marBottom w:val="0"/>
      <w:divBdr>
        <w:top w:val="none" w:sz="0" w:space="0" w:color="auto"/>
        <w:left w:val="none" w:sz="0" w:space="0" w:color="auto"/>
        <w:bottom w:val="none" w:sz="0" w:space="0" w:color="auto"/>
        <w:right w:val="none" w:sz="0" w:space="0" w:color="auto"/>
      </w:divBdr>
    </w:div>
    <w:div w:id="1421369804">
      <w:bodyDiv w:val="1"/>
      <w:marLeft w:val="0"/>
      <w:marRight w:val="0"/>
      <w:marTop w:val="0"/>
      <w:marBottom w:val="0"/>
      <w:divBdr>
        <w:top w:val="none" w:sz="0" w:space="0" w:color="auto"/>
        <w:left w:val="none" w:sz="0" w:space="0" w:color="auto"/>
        <w:bottom w:val="none" w:sz="0" w:space="0" w:color="auto"/>
        <w:right w:val="none" w:sz="0" w:space="0" w:color="auto"/>
      </w:divBdr>
    </w:div>
    <w:div w:id="1421442988">
      <w:bodyDiv w:val="1"/>
      <w:marLeft w:val="0"/>
      <w:marRight w:val="0"/>
      <w:marTop w:val="0"/>
      <w:marBottom w:val="0"/>
      <w:divBdr>
        <w:top w:val="none" w:sz="0" w:space="0" w:color="auto"/>
        <w:left w:val="none" w:sz="0" w:space="0" w:color="auto"/>
        <w:bottom w:val="none" w:sz="0" w:space="0" w:color="auto"/>
        <w:right w:val="none" w:sz="0" w:space="0" w:color="auto"/>
      </w:divBdr>
    </w:div>
    <w:div w:id="1421488311">
      <w:bodyDiv w:val="1"/>
      <w:marLeft w:val="0"/>
      <w:marRight w:val="0"/>
      <w:marTop w:val="0"/>
      <w:marBottom w:val="0"/>
      <w:divBdr>
        <w:top w:val="none" w:sz="0" w:space="0" w:color="auto"/>
        <w:left w:val="none" w:sz="0" w:space="0" w:color="auto"/>
        <w:bottom w:val="none" w:sz="0" w:space="0" w:color="auto"/>
        <w:right w:val="none" w:sz="0" w:space="0" w:color="auto"/>
      </w:divBdr>
    </w:div>
    <w:div w:id="1421562687">
      <w:bodyDiv w:val="1"/>
      <w:marLeft w:val="0"/>
      <w:marRight w:val="0"/>
      <w:marTop w:val="0"/>
      <w:marBottom w:val="0"/>
      <w:divBdr>
        <w:top w:val="none" w:sz="0" w:space="0" w:color="auto"/>
        <w:left w:val="none" w:sz="0" w:space="0" w:color="auto"/>
        <w:bottom w:val="none" w:sz="0" w:space="0" w:color="auto"/>
        <w:right w:val="none" w:sz="0" w:space="0" w:color="auto"/>
      </w:divBdr>
    </w:div>
    <w:div w:id="1421564538">
      <w:bodyDiv w:val="1"/>
      <w:marLeft w:val="0"/>
      <w:marRight w:val="0"/>
      <w:marTop w:val="0"/>
      <w:marBottom w:val="0"/>
      <w:divBdr>
        <w:top w:val="none" w:sz="0" w:space="0" w:color="auto"/>
        <w:left w:val="none" w:sz="0" w:space="0" w:color="auto"/>
        <w:bottom w:val="none" w:sz="0" w:space="0" w:color="auto"/>
        <w:right w:val="none" w:sz="0" w:space="0" w:color="auto"/>
      </w:divBdr>
    </w:div>
    <w:div w:id="1421760306">
      <w:bodyDiv w:val="1"/>
      <w:marLeft w:val="0"/>
      <w:marRight w:val="0"/>
      <w:marTop w:val="0"/>
      <w:marBottom w:val="0"/>
      <w:divBdr>
        <w:top w:val="none" w:sz="0" w:space="0" w:color="auto"/>
        <w:left w:val="none" w:sz="0" w:space="0" w:color="auto"/>
        <w:bottom w:val="none" w:sz="0" w:space="0" w:color="auto"/>
        <w:right w:val="none" w:sz="0" w:space="0" w:color="auto"/>
      </w:divBdr>
    </w:div>
    <w:div w:id="1422098303">
      <w:bodyDiv w:val="1"/>
      <w:marLeft w:val="0"/>
      <w:marRight w:val="0"/>
      <w:marTop w:val="0"/>
      <w:marBottom w:val="0"/>
      <w:divBdr>
        <w:top w:val="none" w:sz="0" w:space="0" w:color="auto"/>
        <w:left w:val="none" w:sz="0" w:space="0" w:color="auto"/>
        <w:bottom w:val="none" w:sz="0" w:space="0" w:color="auto"/>
        <w:right w:val="none" w:sz="0" w:space="0" w:color="auto"/>
      </w:divBdr>
    </w:div>
    <w:div w:id="1422217759">
      <w:bodyDiv w:val="1"/>
      <w:marLeft w:val="0"/>
      <w:marRight w:val="0"/>
      <w:marTop w:val="0"/>
      <w:marBottom w:val="0"/>
      <w:divBdr>
        <w:top w:val="none" w:sz="0" w:space="0" w:color="auto"/>
        <w:left w:val="none" w:sz="0" w:space="0" w:color="auto"/>
        <w:bottom w:val="none" w:sz="0" w:space="0" w:color="auto"/>
        <w:right w:val="none" w:sz="0" w:space="0" w:color="auto"/>
      </w:divBdr>
    </w:div>
    <w:div w:id="1422262977">
      <w:bodyDiv w:val="1"/>
      <w:marLeft w:val="0"/>
      <w:marRight w:val="0"/>
      <w:marTop w:val="0"/>
      <w:marBottom w:val="0"/>
      <w:divBdr>
        <w:top w:val="none" w:sz="0" w:space="0" w:color="auto"/>
        <w:left w:val="none" w:sz="0" w:space="0" w:color="auto"/>
        <w:bottom w:val="none" w:sz="0" w:space="0" w:color="auto"/>
        <w:right w:val="none" w:sz="0" w:space="0" w:color="auto"/>
      </w:divBdr>
      <w:divsChild>
        <w:div w:id="9649777">
          <w:marLeft w:val="480"/>
          <w:marRight w:val="0"/>
          <w:marTop w:val="0"/>
          <w:marBottom w:val="0"/>
          <w:divBdr>
            <w:top w:val="none" w:sz="0" w:space="0" w:color="auto"/>
            <w:left w:val="none" w:sz="0" w:space="0" w:color="auto"/>
            <w:bottom w:val="none" w:sz="0" w:space="0" w:color="auto"/>
            <w:right w:val="none" w:sz="0" w:space="0" w:color="auto"/>
          </w:divBdr>
        </w:div>
        <w:div w:id="10494628">
          <w:marLeft w:val="480"/>
          <w:marRight w:val="0"/>
          <w:marTop w:val="0"/>
          <w:marBottom w:val="0"/>
          <w:divBdr>
            <w:top w:val="none" w:sz="0" w:space="0" w:color="auto"/>
            <w:left w:val="none" w:sz="0" w:space="0" w:color="auto"/>
            <w:bottom w:val="none" w:sz="0" w:space="0" w:color="auto"/>
            <w:right w:val="none" w:sz="0" w:space="0" w:color="auto"/>
          </w:divBdr>
        </w:div>
        <w:div w:id="12611033">
          <w:marLeft w:val="480"/>
          <w:marRight w:val="0"/>
          <w:marTop w:val="0"/>
          <w:marBottom w:val="0"/>
          <w:divBdr>
            <w:top w:val="none" w:sz="0" w:space="0" w:color="auto"/>
            <w:left w:val="none" w:sz="0" w:space="0" w:color="auto"/>
            <w:bottom w:val="none" w:sz="0" w:space="0" w:color="auto"/>
            <w:right w:val="none" w:sz="0" w:space="0" w:color="auto"/>
          </w:divBdr>
        </w:div>
        <w:div w:id="51739688">
          <w:marLeft w:val="480"/>
          <w:marRight w:val="0"/>
          <w:marTop w:val="0"/>
          <w:marBottom w:val="0"/>
          <w:divBdr>
            <w:top w:val="none" w:sz="0" w:space="0" w:color="auto"/>
            <w:left w:val="none" w:sz="0" w:space="0" w:color="auto"/>
            <w:bottom w:val="none" w:sz="0" w:space="0" w:color="auto"/>
            <w:right w:val="none" w:sz="0" w:space="0" w:color="auto"/>
          </w:divBdr>
        </w:div>
        <w:div w:id="92169536">
          <w:marLeft w:val="480"/>
          <w:marRight w:val="0"/>
          <w:marTop w:val="0"/>
          <w:marBottom w:val="0"/>
          <w:divBdr>
            <w:top w:val="none" w:sz="0" w:space="0" w:color="auto"/>
            <w:left w:val="none" w:sz="0" w:space="0" w:color="auto"/>
            <w:bottom w:val="none" w:sz="0" w:space="0" w:color="auto"/>
            <w:right w:val="none" w:sz="0" w:space="0" w:color="auto"/>
          </w:divBdr>
        </w:div>
        <w:div w:id="146363733">
          <w:marLeft w:val="480"/>
          <w:marRight w:val="0"/>
          <w:marTop w:val="0"/>
          <w:marBottom w:val="0"/>
          <w:divBdr>
            <w:top w:val="none" w:sz="0" w:space="0" w:color="auto"/>
            <w:left w:val="none" w:sz="0" w:space="0" w:color="auto"/>
            <w:bottom w:val="none" w:sz="0" w:space="0" w:color="auto"/>
            <w:right w:val="none" w:sz="0" w:space="0" w:color="auto"/>
          </w:divBdr>
        </w:div>
        <w:div w:id="173544564">
          <w:marLeft w:val="480"/>
          <w:marRight w:val="0"/>
          <w:marTop w:val="0"/>
          <w:marBottom w:val="0"/>
          <w:divBdr>
            <w:top w:val="none" w:sz="0" w:space="0" w:color="auto"/>
            <w:left w:val="none" w:sz="0" w:space="0" w:color="auto"/>
            <w:bottom w:val="none" w:sz="0" w:space="0" w:color="auto"/>
            <w:right w:val="none" w:sz="0" w:space="0" w:color="auto"/>
          </w:divBdr>
        </w:div>
        <w:div w:id="190798610">
          <w:marLeft w:val="480"/>
          <w:marRight w:val="0"/>
          <w:marTop w:val="0"/>
          <w:marBottom w:val="0"/>
          <w:divBdr>
            <w:top w:val="none" w:sz="0" w:space="0" w:color="auto"/>
            <w:left w:val="none" w:sz="0" w:space="0" w:color="auto"/>
            <w:bottom w:val="none" w:sz="0" w:space="0" w:color="auto"/>
            <w:right w:val="none" w:sz="0" w:space="0" w:color="auto"/>
          </w:divBdr>
        </w:div>
        <w:div w:id="207764373">
          <w:marLeft w:val="480"/>
          <w:marRight w:val="0"/>
          <w:marTop w:val="0"/>
          <w:marBottom w:val="0"/>
          <w:divBdr>
            <w:top w:val="none" w:sz="0" w:space="0" w:color="auto"/>
            <w:left w:val="none" w:sz="0" w:space="0" w:color="auto"/>
            <w:bottom w:val="none" w:sz="0" w:space="0" w:color="auto"/>
            <w:right w:val="none" w:sz="0" w:space="0" w:color="auto"/>
          </w:divBdr>
        </w:div>
        <w:div w:id="222646464">
          <w:marLeft w:val="480"/>
          <w:marRight w:val="0"/>
          <w:marTop w:val="0"/>
          <w:marBottom w:val="0"/>
          <w:divBdr>
            <w:top w:val="none" w:sz="0" w:space="0" w:color="auto"/>
            <w:left w:val="none" w:sz="0" w:space="0" w:color="auto"/>
            <w:bottom w:val="none" w:sz="0" w:space="0" w:color="auto"/>
            <w:right w:val="none" w:sz="0" w:space="0" w:color="auto"/>
          </w:divBdr>
        </w:div>
        <w:div w:id="226114545">
          <w:marLeft w:val="480"/>
          <w:marRight w:val="0"/>
          <w:marTop w:val="0"/>
          <w:marBottom w:val="0"/>
          <w:divBdr>
            <w:top w:val="none" w:sz="0" w:space="0" w:color="auto"/>
            <w:left w:val="none" w:sz="0" w:space="0" w:color="auto"/>
            <w:bottom w:val="none" w:sz="0" w:space="0" w:color="auto"/>
            <w:right w:val="none" w:sz="0" w:space="0" w:color="auto"/>
          </w:divBdr>
        </w:div>
        <w:div w:id="240142117">
          <w:marLeft w:val="480"/>
          <w:marRight w:val="0"/>
          <w:marTop w:val="0"/>
          <w:marBottom w:val="0"/>
          <w:divBdr>
            <w:top w:val="none" w:sz="0" w:space="0" w:color="auto"/>
            <w:left w:val="none" w:sz="0" w:space="0" w:color="auto"/>
            <w:bottom w:val="none" w:sz="0" w:space="0" w:color="auto"/>
            <w:right w:val="none" w:sz="0" w:space="0" w:color="auto"/>
          </w:divBdr>
        </w:div>
        <w:div w:id="319118742">
          <w:marLeft w:val="480"/>
          <w:marRight w:val="0"/>
          <w:marTop w:val="0"/>
          <w:marBottom w:val="0"/>
          <w:divBdr>
            <w:top w:val="none" w:sz="0" w:space="0" w:color="auto"/>
            <w:left w:val="none" w:sz="0" w:space="0" w:color="auto"/>
            <w:bottom w:val="none" w:sz="0" w:space="0" w:color="auto"/>
            <w:right w:val="none" w:sz="0" w:space="0" w:color="auto"/>
          </w:divBdr>
        </w:div>
        <w:div w:id="363135913">
          <w:marLeft w:val="480"/>
          <w:marRight w:val="0"/>
          <w:marTop w:val="0"/>
          <w:marBottom w:val="0"/>
          <w:divBdr>
            <w:top w:val="none" w:sz="0" w:space="0" w:color="auto"/>
            <w:left w:val="none" w:sz="0" w:space="0" w:color="auto"/>
            <w:bottom w:val="none" w:sz="0" w:space="0" w:color="auto"/>
            <w:right w:val="none" w:sz="0" w:space="0" w:color="auto"/>
          </w:divBdr>
        </w:div>
        <w:div w:id="417094459">
          <w:marLeft w:val="480"/>
          <w:marRight w:val="0"/>
          <w:marTop w:val="0"/>
          <w:marBottom w:val="0"/>
          <w:divBdr>
            <w:top w:val="none" w:sz="0" w:space="0" w:color="auto"/>
            <w:left w:val="none" w:sz="0" w:space="0" w:color="auto"/>
            <w:bottom w:val="none" w:sz="0" w:space="0" w:color="auto"/>
            <w:right w:val="none" w:sz="0" w:space="0" w:color="auto"/>
          </w:divBdr>
        </w:div>
        <w:div w:id="424689024">
          <w:marLeft w:val="480"/>
          <w:marRight w:val="0"/>
          <w:marTop w:val="0"/>
          <w:marBottom w:val="0"/>
          <w:divBdr>
            <w:top w:val="none" w:sz="0" w:space="0" w:color="auto"/>
            <w:left w:val="none" w:sz="0" w:space="0" w:color="auto"/>
            <w:bottom w:val="none" w:sz="0" w:space="0" w:color="auto"/>
            <w:right w:val="none" w:sz="0" w:space="0" w:color="auto"/>
          </w:divBdr>
        </w:div>
        <w:div w:id="548032793">
          <w:marLeft w:val="480"/>
          <w:marRight w:val="0"/>
          <w:marTop w:val="0"/>
          <w:marBottom w:val="0"/>
          <w:divBdr>
            <w:top w:val="none" w:sz="0" w:space="0" w:color="auto"/>
            <w:left w:val="none" w:sz="0" w:space="0" w:color="auto"/>
            <w:bottom w:val="none" w:sz="0" w:space="0" w:color="auto"/>
            <w:right w:val="none" w:sz="0" w:space="0" w:color="auto"/>
          </w:divBdr>
        </w:div>
        <w:div w:id="569268436">
          <w:marLeft w:val="480"/>
          <w:marRight w:val="0"/>
          <w:marTop w:val="0"/>
          <w:marBottom w:val="0"/>
          <w:divBdr>
            <w:top w:val="none" w:sz="0" w:space="0" w:color="auto"/>
            <w:left w:val="none" w:sz="0" w:space="0" w:color="auto"/>
            <w:bottom w:val="none" w:sz="0" w:space="0" w:color="auto"/>
            <w:right w:val="none" w:sz="0" w:space="0" w:color="auto"/>
          </w:divBdr>
        </w:div>
        <w:div w:id="629097766">
          <w:marLeft w:val="480"/>
          <w:marRight w:val="0"/>
          <w:marTop w:val="0"/>
          <w:marBottom w:val="0"/>
          <w:divBdr>
            <w:top w:val="none" w:sz="0" w:space="0" w:color="auto"/>
            <w:left w:val="none" w:sz="0" w:space="0" w:color="auto"/>
            <w:bottom w:val="none" w:sz="0" w:space="0" w:color="auto"/>
            <w:right w:val="none" w:sz="0" w:space="0" w:color="auto"/>
          </w:divBdr>
        </w:div>
        <w:div w:id="692847453">
          <w:marLeft w:val="480"/>
          <w:marRight w:val="0"/>
          <w:marTop w:val="0"/>
          <w:marBottom w:val="0"/>
          <w:divBdr>
            <w:top w:val="none" w:sz="0" w:space="0" w:color="auto"/>
            <w:left w:val="none" w:sz="0" w:space="0" w:color="auto"/>
            <w:bottom w:val="none" w:sz="0" w:space="0" w:color="auto"/>
            <w:right w:val="none" w:sz="0" w:space="0" w:color="auto"/>
          </w:divBdr>
        </w:div>
        <w:div w:id="724065046">
          <w:marLeft w:val="480"/>
          <w:marRight w:val="0"/>
          <w:marTop w:val="0"/>
          <w:marBottom w:val="0"/>
          <w:divBdr>
            <w:top w:val="none" w:sz="0" w:space="0" w:color="auto"/>
            <w:left w:val="none" w:sz="0" w:space="0" w:color="auto"/>
            <w:bottom w:val="none" w:sz="0" w:space="0" w:color="auto"/>
            <w:right w:val="none" w:sz="0" w:space="0" w:color="auto"/>
          </w:divBdr>
        </w:div>
        <w:div w:id="752051607">
          <w:marLeft w:val="480"/>
          <w:marRight w:val="0"/>
          <w:marTop w:val="0"/>
          <w:marBottom w:val="0"/>
          <w:divBdr>
            <w:top w:val="none" w:sz="0" w:space="0" w:color="auto"/>
            <w:left w:val="none" w:sz="0" w:space="0" w:color="auto"/>
            <w:bottom w:val="none" w:sz="0" w:space="0" w:color="auto"/>
            <w:right w:val="none" w:sz="0" w:space="0" w:color="auto"/>
          </w:divBdr>
        </w:div>
        <w:div w:id="761334533">
          <w:marLeft w:val="480"/>
          <w:marRight w:val="0"/>
          <w:marTop w:val="0"/>
          <w:marBottom w:val="0"/>
          <w:divBdr>
            <w:top w:val="none" w:sz="0" w:space="0" w:color="auto"/>
            <w:left w:val="none" w:sz="0" w:space="0" w:color="auto"/>
            <w:bottom w:val="none" w:sz="0" w:space="0" w:color="auto"/>
            <w:right w:val="none" w:sz="0" w:space="0" w:color="auto"/>
          </w:divBdr>
        </w:div>
        <w:div w:id="765806407">
          <w:marLeft w:val="480"/>
          <w:marRight w:val="0"/>
          <w:marTop w:val="0"/>
          <w:marBottom w:val="0"/>
          <w:divBdr>
            <w:top w:val="none" w:sz="0" w:space="0" w:color="auto"/>
            <w:left w:val="none" w:sz="0" w:space="0" w:color="auto"/>
            <w:bottom w:val="none" w:sz="0" w:space="0" w:color="auto"/>
            <w:right w:val="none" w:sz="0" w:space="0" w:color="auto"/>
          </w:divBdr>
        </w:div>
        <w:div w:id="790510431">
          <w:marLeft w:val="480"/>
          <w:marRight w:val="0"/>
          <w:marTop w:val="0"/>
          <w:marBottom w:val="0"/>
          <w:divBdr>
            <w:top w:val="none" w:sz="0" w:space="0" w:color="auto"/>
            <w:left w:val="none" w:sz="0" w:space="0" w:color="auto"/>
            <w:bottom w:val="none" w:sz="0" w:space="0" w:color="auto"/>
            <w:right w:val="none" w:sz="0" w:space="0" w:color="auto"/>
          </w:divBdr>
        </w:div>
        <w:div w:id="791899786">
          <w:marLeft w:val="480"/>
          <w:marRight w:val="0"/>
          <w:marTop w:val="0"/>
          <w:marBottom w:val="0"/>
          <w:divBdr>
            <w:top w:val="none" w:sz="0" w:space="0" w:color="auto"/>
            <w:left w:val="none" w:sz="0" w:space="0" w:color="auto"/>
            <w:bottom w:val="none" w:sz="0" w:space="0" w:color="auto"/>
            <w:right w:val="none" w:sz="0" w:space="0" w:color="auto"/>
          </w:divBdr>
        </w:div>
        <w:div w:id="879048646">
          <w:marLeft w:val="480"/>
          <w:marRight w:val="0"/>
          <w:marTop w:val="0"/>
          <w:marBottom w:val="0"/>
          <w:divBdr>
            <w:top w:val="none" w:sz="0" w:space="0" w:color="auto"/>
            <w:left w:val="none" w:sz="0" w:space="0" w:color="auto"/>
            <w:bottom w:val="none" w:sz="0" w:space="0" w:color="auto"/>
            <w:right w:val="none" w:sz="0" w:space="0" w:color="auto"/>
          </w:divBdr>
        </w:div>
        <w:div w:id="973220641">
          <w:marLeft w:val="480"/>
          <w:marRight w:val="0"/>
          <w:marTop w:val="0"/>
          <w:marBottom w:val="0"/>
          <w:divBdr>
            <w:top w:val="none" w:sz="0" w:space="0" w:color="auto"/>
            <w:left w:val="none" w:sz="0" w:space="0" w:color="auto"/>
            <w:bottom w:val="none" w:sz="0" w:space="0" w:color="auto"/>
            <w:right w:val="none" w:sz="0" w:space="0" w:color="auto"/>
          </w:divBdr>
        </w:div>
        <w:div w:id="995576779">
          <w:marLeft w:val="480"/>
          <w:marRight w:val="0"/>
          <w:marTop w:val="0"/>
          <w:marBottom w:val="0"/>
          <w:divBdr>
            <w:top w:val="none" w:sz="0" w:space="0" w:color="auto"/>
            <w:left w:val="none" w:sz="0" w:space="0" w:color="auto"/>
            <w:bottom w:val="none" w:sz="0" w:space="0" w:color="auto"/>
            <w:right w:val="none" w:sz="0" w:space="0" w:color="auto"/>
          </w:divBdr>
        </w:div>
        <w:div w:id="1115636144">
          <w:marLeft w:val="480"/>
          <w:marRight w:val="0"/>
          <w:marTop w:val="0"/>
          <w:marBottom w:val="0"/>
          <w:divBdr>
            <w:top w:val="none" w:sz="0" w:space="0" w:color="auto"/>
            <w:left w:val="none" w:sz="0" w:space="0" w:color="auto"/>
            <w:bottom w:val="none" w:sz="0" w:space="0" w:color="auto"/>
            <w:right w:val="none" w:sz="0" w:space="0" w:color="auto"/>
          </w:divBdr>
        </w:div>
        <w:div w:id="1156607027">
          <w:marLeft w:val="480"/>
          <w:marRight w:val="0"/>
          <w:marTop w:val="0"/>
          <w:marBottom w:val="0"/>
          <w:divBdr>
            <w:top w:val="none" w:sz="0" w:space="0" w:color="auto"/>
            <w:left w:val="none" w:sz="0" w:space="0" w:color="auto"/>
            <w:bottom w:val="none" w:sz="0" w:space="0" w:color="auto"/>
            <w:right w:val="none" w:sz="0" w:space="0" w:color="auto"/>
          </w:divBdr>
        </w:div>
        <w:div w:id="1325010098">
          <w:marLeft w:val="480"/>
          <w:marRight w:val="0"/>
          <w:marTop w:val="0"/>
          <w:marBottom w:val="0"/>
          <w:divBdr>
            <w:top w:val="none" w:sz="0" w:space="0" w:color="auto"/>
            <w:left w:val="none" w:sz="0" w:space="0" w:color="auto"/>
            <w:bottom w:val="none" w:sz="0" w:space="0" w:color="auto"/>
            <w:right w:val="none" w:sz="0" w:space="0" w:color="auto"/>
          </w:divBdr>
        </w:div>
        <w:div w:id="1556742889">
          <w:marLeft w:val="480"/>
          <w:marRight w:val="0"/>
          <w:marTop w:val="0"/>
          <w:marBottom w:val="0"/>
          <w:divBdr>
            <w:top w:val="none" w:sz="0" w:space="0" w:color="auto"/>
            <w:left w:val="none" w:sz="0" w:space="0" w:color="auto"/>
            <w:bottom w:val="none" w:sz="0" w:space="0" w:color="auto"/>
            <w:right w:val="none" w:sz="0" w:space="0" w:color="auto"/>
          </w:divBdr>
        </w:div>
        <w:div w:id="1573465328">
          <w:marLeft w:val="480"/>
          <w:marRight w:val="0"/>
          <w:marTop w:val="0"/>
          <w:marBottom w:val="0"/>
          <w:divBdr>
            <w:top w:val="none" w:sz="0" w:space="0" w:color="auto"/>
            <w:left w:val="none" w:sz="0" w:space="0" w:color="auto"/>
            <w:bottom w:val="none" w:sz="0" w:space="0" w:color="auto"/>
            <w:right w:val="none" w:sz="0" w:space="0" w:color="auto"/>
          </w:divBdr>
        </w:div>
        <w:div w:id="1579440915">
          <w:marLeft w:val="480"/>
          <w:marRight w:val="0"/>
          <w:marTop w:val="0"/>
          <w:marBottom w:val="0"/>
          <w:divBdr>
            <w:top w:val="none" w:sz="0" w:space="0" w:color="auto"/>
            <w:left w:val="none" w:sz="0" w:space="0" w:color="auto"/>
            <w:bottom w:val="none" w:sz="0" w:space="0" w:color="auto"/>
            <w:right w:val="none" w:sz="0" w:space="0" w:color="auto"/>
          </w:divBdr>
        </w:div>
        <w:div w:id="1622570609">
          <w:marLeft w:val="480"/>
          <w:marRight w:val="0"/>
          <w:marTop w:val="0"/>
          <w:marBottom w:val="0"/>
          <w:divBdr>
            <w:top w:val="none" w:sz="0" w:space="0" w:color="auto"/>
            <w:left w:val="none" w:sz="0" w:space="0" w:color="auto"/>
            <w:bottom w:val="none" w:sz="0" w:space="0" w:color="auto"/>
            <w:right w:val="none" w:sz="0" w:space="0" w:color="auto"/>
          </w:divBdr>
        </w:div>
        <w:div w:id="1644850557">
          <w:marLeft w:val="480"/>
          <w:marRight w:val="0"/>
          <w:marTop w:val="0"/>
          <w:marBottom w:val="0"/>
          <w:divBdr>
            <w:top w:val="none" w:sz="0" w:space="0" w:color="auto"/>
            <w:left w:val="none" w:sz="0" w:space="0" w:color="auto"/>
            <w:bottom w:val="none" w:sz="0" w:space="0" w:color="auto"/>
            <w:right w:val="none" w:sz="0" w:space="0" w:color="auto"/>
          </w:divBdr>
        </w:div>
        <w:div w:id="1668249183">
          <w:marLeft w:val="480"/>
          <w:marRight w:val="0"/>
          <w:marTop w:val="0"/>
          <w:marBottom w:val="0"/>
          <w:divBdr>
            <w:top w:val="none" w:sz="0" w:space="0" w:color="auto"/>
            <w:left w:val="none" w:sz="0" w:space="0" w:color="auto"/>
            <w:bottom w:val="none" w:sz="0" w:space="0" w:color="auto"/>
            <w:right w:val="none" w:sz="0" w:space="0" w:color="auto"/>
          </w:divBdr>
        </w:div>
      </w:divsChild>
    </w:div>
    <w:div w:id="1422336502">
      <w:bodyDiv w:val="1"/>
      <w:marLeft w:val="0"/>
      <w:marRight w:val="0"/>
      <w:marTop w:val="0"/>
      <w:marBottom w:val="0"/>
      <w:divBdr>
        <w:top w:val="none" w:sz="0" w:space="0" w:color="auto"/>
        <w:left w:val="none" w:sz="0" w:space="0" w:color="auto"/>
        <w:bottom w:val="none" w:sz="0" w:space="0" w:color="auto"/>
        <w:right w:val="none" w:sz="0" w:space="0" w:color="auto"/>
      </w:divBdr>
    </w:div>
    <w:div w:id="1422414497">
      <w:bodyDiv w:val="1"/>
      <w:marLeft w:val="0"/>
      <w:marRight w:val="0"/>
      <w:marTop w:val="0"/>
      <w:marBottom w:val="0"/>
      <w:divBdr>
        <w:top w:val="none" w:sz="0" w:space="0" w:color="auto"/>
        <w:left w:val="none" w:sz="0" w:space="0" w:color="auto"/>
        <w:bottom w:val="none" w:sz="0" w:space="0" w:color="auto"/>
        <w:right w:val="none" w:sz="0" w:space="0" w:color="auto"/>
      </w:divBdr>
    </w:div>
    <w:div w:id="1422487547">
      <w:bodyDiv w:val="1"/>
      <w:marLeft w:val="0"/>
      <w:marRight w:val="0"/>
      <w:marTop w:val="0"/>
      <w:marBottom w:val="0"/>
      <w:divBdr>
        <w:top w:val="none" w:sz="0" w:space="0" w:color="auto"/>
        <w:left w:val="none" w:sz="0" w:space="0" w:color="auto"/>
        <w:bottom w:val="none" w:sz="0" w:space="0" w:color="auto"/>
        <w:right w:val="none" w:sz="0" w:space="0" w:color="auto"/>
      </w:divBdr>
    </w:div>
    <w:div w:id="1422875049">
      <w:bodyDiv w:val="1"/>
      <w:marLeft w:val="0"/>
      <w:marRight w:val="0"/>
      <w:marTop w:val="0"/>
      <w:marBottom w:val="0"/>
      <w:divBdr>
        <w:top w:val="none" w:sz="0" w:space="0" w:color="auto"/>
        <w:left w:val="none" w:sz="0" w:space="0" w:color="auto"/>
        <w:bottom w:val="none" w:sz="0" w:space="0" w:color="auto"/>
        <w:right w:val="none" w:sz="0" w:space="0" w:color="auto"/>
      </w:divBdr>
      <w:divsChild>
        <w:div w:id="189339370">
          <w:marLeft w:val="480"/>
          <w:marRight w:val="0"/>
          <w:marTop w:val="0"/>
          <w:marBottom w:val="0"/>
          <w:divBdr>
            <w:top w:val="none" w:sz="0" w:space="0" w:color="auto"/>
            <w:left w:val="none" w:sz="0" w:space="0" w:color="auto"/>
            <w:bottom w:val="none" w:sz="0" w:space="0" w:color="auto"/>
            <w:right w:val="none" w:sz="0" w:space="0" w:color="auto"/>
          </w:divBdr>
        </w:div>
        <w:div w:id="307251674">
          <w:marLeft w:val="480"/>
          <w:marRight w:val="0"/>
          <w:marTop w:val="0"/>
          <w:marBottom w:val="0"/>
          <w:divBdr>
            <w:top w:val="none" w:sz="0" w:space="0" w:color="auto"/>
            <w:left w:val="none" w:sz="0" w:space="0" w:color="auto"/>
            <w:bottom w:val="none" w:sz="0" w:space="0" w:color="auto"/>
            <w:right w:val="none" w:sz="0" w:space="0" w:color="auto"/>
          </w:divBdr>
        </w:div>
        <w:div w:id="330067656">
          <w:marLeft w:val="480"/>
          <w:marRight w:val="0"/>
          <w:marTop w:val="0"/>
          <w:marBottom w:val="0"/>
          <w:divBdr>
            <w:top w:val="none" w:sz="0" w:space="0" w:color="auto"/>
            <w:left w:val="none" w:sz="0" w:space="0" w:color="auto"/>
            <w:bottom w:val="none" w:sz="0" w:space="0" w:color="auto"/>
            <w:right w:val="none" w:sz="0" w:space="0" w:color="auto"/>
          </w:divBdr>
        </w:div>
        <w:div w:id="362176703">
          <w:marLeft w:val="480"/>
          <w:marRight w:val="0"/>
          <w:marTop w:val="0"/>
          <w:marBottom w:val="0"/>
          <w:divBdr>
            <w:top w:val="none" w:sz="0" w:space="0" w:color="auto"/>
            <w:left w:val="none" w:sz="0" w:space="0" w:color="auto"/>
            <w:bottom w:val="none" w:sz="0" w:space="0" w:color="auto"/>
            <w:right w:val="none" w:sz="0" w:space="0" w:color="auto"/>
          </w:divBdr>
        </w:div>
        <w:div w:id="379401311">
          <w:marLeft w:val="480"/>
          <w:marRight w:val="0"/>
          <w:marTop w:val="0"/>
          <w:marBottom w:val="0"/>
          <w:divBdr>
            <w:top w:val="none" w:sz="0" w:space="0" w:color="auto"/>
            <w:left w:val="none" w:sz="0" w:space="0" w:color="auto"/>
            <w:bottom w:val="none" w:sz="0" w:space="0" w:color="auto"/>
            <w:right w:val="none" w:sz="0" w:space="0" w:color="auto"/>
          </w:divBdr>
        </w:div>
        <w:div w:id="408357002">
          <w:marLeft w:val="480"/>
          <w:marRight w:val="0"/>
          <w:marTop w:val="0"/>
          <w:marBottom w:val="0"/>
          <w:divBdr>
            <w:top w:val="none" w:sz="0" w:space="0" w:color="auto"/>
            <w:left w:val="none" w:sz="0" w:space="0" w:color="auto"/>
            <w:bottom w:val="none" w:sz="0" w:space="0" w:color="auto"/>
            <w:right w:val="none" w:sz="0" w:space="0" w:color="auto"/>
          </w:divBdr>
        </w:div>
        <w:div w:id="521167990">
          <w:marLeft w:val="480"/>
          <w:marRight w:val="0"/>
          <w:marTop w:val="0"/>
          <w:marBottom w:val="0"/>
          <w:divBdr>
            <w:top w:val="none" w:sz="0" w:space="0" w:color="auto"/>
            <w:left w:val="none" w:sz="0" w:space="0" w:color="auto"/>
            <w:bottom w:val="none" w:sz="0" w:space="0" w:color="auto"/>
            <w:right w:val="none" w:sz="0" w:space="0" w:color="auto"/>
          </w:divBdr>
        </w:div>
        <w:div w:id="613829141">
          <w:marLeft w:val="480"/>
          <w:marRight w:val="0"/>
          <w:marTop w:val="0"/>
          <w:marBottom w:val="0"/>
          <w:divBdr>
            <w:top w:val="none" w:sz="0" w:space="0" w:color="auto"/>
            <w:left w:val="none" w:sz="0" w:space="0" w:color="auto"/>
            <w:bottom w:val="none" w:sz="0" w:space="0" w:color="auto"/>
            <w:right w:val="none" w:sz="0" w:space="0" w:color="auto"/>
          </w:divBdr>
        </w:div>
        <w:div w:id="621771549">
          <w:marLeft w:val="480"/>
          <w:marRight w:val="0"/>
          <w:marTop w:val="0"/>
          <w:marBottom w:val="0"/>
          <w:divBdr>
            <w:top w:val="none" w:sz="0" w:space="0" w:color="auto"/>
            <w:left w:val="none" w:sz="0" w:space="0" w:color="auto"/>
            <w:bottom w:val="none" w:sz="0" w:space="0" w:color="auto"/>
            <w:right w:val="none" w:sz="0" w:space="0" w:color="auto"/>
          </w:divBdr>
        </w:div>
        <w:div w:id="669792399">
          <w:marLeft w:val="480"/>
          <w:marRight w:val="0"/>
          <w:marTop w:val="0"/>
          <w:marBottom w:val="0"/>
          <w:divBdr>
            <w:top w:val="none" w:sz="0" w:space="0" w:color="auto"/>
            <w:left w:val="none" w:sz="0" w:space="0" w:color="auto"/>
            <w:bottom w:val="none" w:sz="0" w:space="0" w:color="auto"/>
            <w:right w:val="none" w:sz="0" w:space="0" w:color="auto"/>
          </w:divBdr>
        </w:div>
        <w:div w:id="682124784">
          <w:marLeft w:val="480"/>
          <w:marRight w:val="0"/>
          <w:marTop w:val="0"/>
          <w:marBottom w:val="0"/>
          <w:divBdr>
            <w:top w:val="none" w:sz="0" w:space="0" w:color="auto"/>
            <w:left w:val="none" w:sz="0" w:space="0" w:color="auto"/>
            <w:bottom w:val="none" w:sz="0" w:space="0" w:color="auto"/>
            <w:right w:val="none" w:sz="0" w:space="0" w:color="auto"/>
          </w:divBdr>
        </w:div>
        <w:div w:id="740832918">
          <w:marLeft w:val="480"/>
          <w:marRight w:val="0"/>
          <w:marTop w:val="0"/>
          <w:marBottom w:val="0"/>
          <w:divBdr>
            <w:top w:val="none" w:sz="0" w:space="0" w:color="auto"/>
            <w:left w:val="none" w:sz="0" w:space="0" w:color="auto"/>
            <w:bottom w:val="none" w:sz="0" w:space="0" w:color="auto"/>
            <w:right w:val="none" w:sz="0" w:space="0" w:color="auto"/>
          </w:divBdr>
        </w:div>
        <w:div w:id="768812183">
          <w:marLeft w:val="480"/>
          <w:marRight w:val="0"/>
          <w:marTop w:val="0"/>
          <w:marBottom w:val="0"/>
          <w:divBdr>
            <w:top w:val="none" w:sz="0" w:space="0" w:color="auto"/>
            <w:left w:val="none" w:sz="0" w:space="0" w:color="auto"/>
            <w:bottom w:val="none" w:sz="0" w:space="0" w:color="auto"/>
            <w:right w:val="none" w:sz="0" w:space="0" w:color="auto"/>
          </w:divBdr>
        </w:div>
        <w:div w:id="1032724468">
          <w:marLeft w:val="480"/>
          <w:marRight w:val="0"/>
          <w:marTop w:val="0"/>
          <w:marBottom w:val="0"/>
          <w:divBdr>
            <w:top w:val="none" w:sz="0" w:space="0" w:color="auto"/>
            <w:left w:val="none" w:sz="0" w:space="0" w:color="auto"/>
            <w:bottom w:val="none" w:sz="0" w:space="0" w:color="auto"/>
            <w:right w:val="none" w:sz="0" w:space="0" w:color="auto"/>
          </w:divBdr>
        </w:div>
        <w:div w:id="1051881272">
          <w:marLeft w:val="480"/>
          <w:marRight w:val="0"/>
          <w:marTop w:val="0"/>
          <w:marBottom w:val="0"/>
          <w:divBdr>
            <w:top w:val="none" w:sz="0" w:space="0" w:color="auto"/>
            <w:left w:val="none" w:sz="0" w:space="0" w:color="auto"/>
            <w:bottom w:val="none" w:sz="0" w:space="0" w:color="auto"/>
            <w:right w:val="none" w:sz="0" w:space="0" w:color="auto"/>
          </w:divBdr>
        </w:div>
        <w:div w:id="1083377348">
          <w:marLeft w:val="480"/>
          <w:marRight w:val="0"/>
          <w:marTop w:val="0"/>
          <w:marBottom w:val="0"/>
          <w:divBdr>
            <w:top w:val="none" w:sz="0" w:space="0" w:color="auto"/>
            <w:left w:val="none" w:sz="0" w:space="0" w:color="auto"/>
            <w:bottom w:val="none" w:sz="0" w:space="0" w:color="auto"/>
            <w:right w:val="none" w:sz="0" w:space="0" w:color="auto"/>
          </w:divBdr>
        </w:div>
        <w:div w:id="1123353384">
          <w:marLeft w:val="480"/>
          <w:marRight w:val="0"/>
          <w:marTop w:val="0"/>
          <w:marBottom w:val="0"/>
          <w:divBdr>
            <w:top w:val="none" w:sz="0" w:space="0" w:color="auto"/>
            <w:left w:val="none" w:sz="0" w:space="0" w:color="auto"/>
            <w:bottom w:val="none" w:sz="0" w:space="0" w:color="auto"/>
            <w:right w:val="none" w:sz="0" w:space="0" w:color="auto"/>
          </w:divBdr>
        </w:div>
        <w:div w:id="1439713209">
          <w:marLeft w:val="480"/>
          <w:marRight w:val="0"/>
          <w:marTop w:val="0"/>
          <w:marBottom w:val="0"/>
          <w:divBdr>
            <w:top w:val="none" w:sz="0" w:space="0" w:color="auto"/>
            <w:left w:val="none" w:sz="0" w:space="0" w:color="auto"/>
            <w:bottom w:val="none" w:sz="0" w:space="0" w:color="auto"/>
            <w:right w:val="none" w:sz="0" w:space="0" w:color="auto"/>
          </w:divBdr>
        </w:div>
        <w:div w:id="1456555666">
          <w:marLeft w:val="480"/>
          <w:marRight w:val="0"/>
          <w:marTop w:val="0"/>
          <w:marBottom w:val="0"/>
          <w:divBdr>
            <w:top w:val="none" w:sz="0" w:space="0" w:color="auto"/>
            <w:left w:val="none" w:sz="0" w:space="0" w:color="auto"/>
            <w:bottom w:val="none" w:sz="0" w:space="0" w:color="auto"/>
            <w:right w:val="none" w:sz="0" w:space="0" w:color="auto"/>
          </w:divBdr>
        </w:div>
        <w:div w:id="1536044529">
          <w:marLeft w:val="480"/>
          <w:marRight w:val="0"/>
          <w:marTop w:val="0"/>
          <w:marBottom w:val="0"/>
          <w:divBdr>
            <w:top w:val="none" w:sz="0" w:space="0" w:color="auto"/>
            <w:left w:val="none" w:sz="0" w:space="0" w:color="auto"/>
            <w:bottom w:val="none" w:sz="0" w:space="0" w:color="auto"/>
            <w:right w:val="none" w:sz="0" w:space="0" w:color="auto"/>
          </w:divBdr>
        </w:div>
        <w:div w:id="1656687544">
          <w:marLeft w:val="480"/>
          <w:marRight w:val="0"/>
          <w:marTop w:val="0"/>
          <w:marBottom w:val="0"/>
          <w:divBdr>
            <w:top w:val="none" w:sz="0" w:space="0" w:color="auto"/>
            <w:left w:val="none" w:sz="0" w:space="0" w:color="auto"/>
            <w:bottom w:val="none" w:sz="0" w:space="0" w:color="auto"/>
            <w:right w:val="none" w:sz="0" w:space="0" w:color="auto"/>
          </w:divBdr>
        </w:div>
      </w:divsChild>
    </w:div>
    <w:div w:id="1423260494">
      <w:bodyDiv w:val="1"/>
      <w:marLeft w:val="0"/>
      <w:marRight w:val="0"/>
      <w:marTop w:val="0"/>
      <w:marBottom w:val="0"/>
      <w:divBdr>
        <w:top w:val="none" w:sz="0" w:space="0" w:color="auto"/>
        <w:left w:val="none" w:sz="0" w:space="0" w:color="auto"/>
        <w:bottom w:val="none" w:sz="0" w:space="0" w:color="auto"/>
        <w:right w:val="none" w:sz="0" w:space="0" w:color="auto"/>
      </w:divBdr>
    </w:div>
    <w:div w:id="1423645994">
      <w:bodyDiv w:val="1"/>
      <w:marLeft w:val="0"/>
      <w:marRight w:val="0"/>
      <w:marTop w:val="0"/>
      <w:marBottom w:val="0"/>
      <w:divBdr>
        <w:top w:val="none" w:sz="0" w:space="0" w:color="auto"/>
        <w:left w:val="none" w:sz="0" w:space="0" w:color="auto"/>
        <w:bottom w:val="none" w:sz="0" w:space="0" w:color="auto"/>
        <w:right w:val="none" w:sz="0" w:space="0" w:color="auto"/>
      </w:divBdr>
    </w:div>
    <w:div w:id="1423646234">
      <w:bodyDiv w:val="1"/>
      <w:marLeft w:val="0"/>
      <w:marRight w:val="0"/>
      <w:marTop w:val="0"/>
      <w:marBottom w:val="0"/>
      <w:divBdr>
        <w:top w:val="none" w:sz="0" w:space="0" w:color="auto"/>
        <w:left w:val="none" w:sz="0" w:space="0" w:color="auto"/>
        <w:bottom w:val="none" w:sz="0" w:space="0" w:color="auto"/>
        <w:right w:val="none" w:sz="0" w:space="0" w:color="auto"/>
      </w:divBdr>
    </w:div>
    <w:div w:id="1424256680">
      <w:bodyDiv w:val="1"/>
      <w:marLeft w:val="0"/>
      <w:marRight w:val="0"/>
      <w:marTop w:val="0"/>
      <w:marBottom w:val="0"/>
      <w:divBdr>
        <w:top w:val="none" w:sz="0" w:space="0" w:color="auto"/>
        <w:left w:val="none" w:sz="0" w:space="0" w:color="auto"/>
        <w:bottom w:val="none" w:sz="0" w:space="0" w:color="auto"/>
        <w:right w:val="none" w:sz="0" w:space="0" w:color="auto"/>
      </w:divBdr>
    </w:div>
    <w:div w:id="1424379619">
      <w:bodyDiv w:val="1"/>
      <w:marLeft w:val="0"/>
      <w:marRight w:val="0"/>
      <w:marTop w:val="0"/>
      <w:marBottom w:val="0"/>
      <w:divBdr>
        <w:top w:val="none" w:sz="0" w:space="0" w:color="auto"/>
        <w:left w:val="none" w:sz="0" w:space="0" w:color="auto"/>
        <w:bottom w:val="none" w:sz="0" w:space="0" w:color="auto"/>
        <w:right w:val="none" w:sz="0" w:space="0" w:color="auto"/>
      </w:divBdr>
    </w:div>
    <w:div w:id="1424453306">
      <w:bodyDiv w:val="1"/>
      <w:marLeft w:val="0"/>
      <w:marRight w:val="0"/>
      <w:marTop w:val="0"/>
      <w:marBottom w:val="0"/>
      <w:divBdr>
        <w:top w:val="none" w:sz="0" w:space="0" w:color="auto"/>
        <w:left w:val="none" w:sz="0" w:space="0" w:color="auto"/>
        <w:bottom w:val="none" w:sz="0" w:space="0" w:color="auto"/>
        <w:right w:val="none" w:sz="0" w:space="0" w:color="auto"/>
      </w:divBdr>
    </w:div>
    <w:div w:id="1424495836">
      <w:bodyDiv w:val="1"/>
      <w:marLeft w:val="0"/>
      <w:marRight w:val="0"/>
      <w:marTop w:val="0"/>
      <w:marBottom w:val="0"/>
      <w:divBdr>
        <w:top w:val="none" w:sz="0" w:space="0" w:color="auto"/>
        <w:left w:val="none" w:sz="0" w:space="0" w:color="auto"/>
        <w:bottom w:val="none" w:sz="0" w:space="0" w:color="auto"/>
        <w:right w:val="none" w:sz="0" w:space="0" w:color="auto"/>
      </w:divBdr>
    </w:div>
    <w:div w:id="1424568863">
      <w:bodyDiv w:val="1"/>
      <w:marLeft w:val="0"/>
      <w:marRight w:val="0"/>
      <w:marTop w:val="0"/>
      <w:marBottom w:val="0"/>
      <w:divBdr>
        <w:top w:val="none" w:sz="0" w:space="0" w:color="auto"/>
        <w:left w:val="none" w:sz="0" w:space="0" w:color="auto"/>
        <w:bottom w:val="none" w:sz="0" w:space="0" w:color="auto"/>
        <w:right w:val="none" w:sz="0" w:space="0" w:color="auto"/>
      </w:divBdr>
    </w:div>
    <w:div w:id="1424649482">
      <w:bodyDiv w:val="1"/>
      <w:marLeft w:val="0"/>
      <w:marRight w:val="0"/>
      <w:marTop w:val="0"/>
      <w:marBottom w:val="0"/>
      <w:divBdr>
        <w:top w:val="none" w:sz="0" w:space="0" w:color="auto"/>
        <w:left w:val="none" w:sz="0" w:space="0" w:color="auto"/>
        <w:bottom w:val="none" w:sz="0" w:space="0" w:color="auto"/>
        <w:right w:val="none" w:sz="0" w:space="0" w:color="auto"/>
      </w:divBdr>
    </w:div>
    <w:div w:id="1424764347">
      <w:bodyDiv w:val="1"/>
      <w:marLeft w:val="0"/>
      <w:marRight w:val="0"/>
      <w:marTop w:val="0"/>
      <w:marBottom w:val="0"/>
      <w:divBdr>
        <w:top w:val="none" w:sz="0" w:space="0" w:color="auto"/>
        <w:left w:val="none" w:sz="0" w:space="0" w:color="auto"/>
        <w:bottom w:val="none" w:sz="0" w:space="0" w:color="auto"/>
        <w:right w:val="none" w:sz="0" w:space="0" w:color="auto"/>
      </w:divBdr>
    </w:div>
    <w:div w:id="1424957015">
      <w:bodyDiv w:val="1"/>
      <w:marLeft w:val="0"/>
      <w:marRight w:val="0"/>
      <w:marTop w:val="0"/>
      <w:marBottom w:val="0"/>
      <w:divBdr>
        <w:top w:val="none" w:sz="0" w:space="0" w:color="auto"/>
        <w:left w:val="none" w:sz="0" w:space="0" w:color="auto"/>
        <w:bottom w:val="none" w:sz="0" w:space="0" w:color="auto"/>
        <w:right w:val="none" w:sz="0" w:space="0" w:color="auto"/>
      </w:divBdr>
    </w:div>
    <w:div w:id="1425223018">
      <w:bodyDiv w:val="1"/>
      <w:marLeft w:val="0"/>
      <w:marRight w:val="0"/>
      <w:marTop w:val="0"/>
      <w:marBottom w:val="0"/>
      <w:divBdr>
        <w:top w:val="none" w:sz="0" w:space="0" w:color="auto"/>
        <w:left w:val="none" w:sz="0" w:space="0" w:color="auto"/>
        <w:bottom w:val="none" w:sz="0" w:space="0" w:color="auto"/>
        <w:right w:val="none" w:sz="0" w:space="0" w:color="auto"/>
      </w:divBdr>
    </w:div>
    <w:div w:id="1425228283">
      <w:bodyDiv w:val="1"/>
      <w:marLeft w:val="0"/>
      <w:marRight w:val="0"/>
      <w:marTop w:val="0"/>
      <w:marBottom w:val="0"/>
      <w:divBdr>
        <w:top w:val="none" w:sz="0" w:space="0" w:color="auto"/>
        <w:left w:val="none" w:sz="0" w:space="0" w:color="auto"/>
        <w:bottom w:val="none" w:sz="0" w:space="0" w:color="auto"/>
        <w:right w:val="none" w:sz="0" w:space="0" w:color="auto"/>
      </w:divBdr>
    </w:div>
    <w:div w:id="1425302088">
      <w:bodyDiv w:val="1"/>
      <w:marLeft w:val="0"/>
      <w:marRight w:val="0"/>
      <w:marTop w:val="0"/>
      <w:marBottom w:val="0"/>
      <w:divBdr>
        <w:top w:val="none" w:sz="0" w:space="0" w:color="auto"/>
        <w:left w:val="none" w:sz="0" w:space="0" w:color="auto"/>
        <w:bottom w:val="none" w:sz="0" w:space="0" w:color="auto"/>
        <w:right w:val="none" w:sz="0" w:space="0" w:color="auto"/>
      </w:divBdr>
    </w:div>
    <w:div w:id="1426029661">
      <w:bodyDiv w:val="1"/>
      <w:marLeft w:val="0"/>
      <w:marRight w:val="0"/>
      <w:marTop w:val="0"/>
      <w:marBottom w:val="0"/>
      <w:divBdr>
        <w:top w:val="none" w:sz="0" w:space="0" w:color="auto"/>
        <w:left w:val="none" w:sz="0" w:space="0" w:color="auto"/>
        <w:bottom w:val="none" w:sz="0" w:space="0" w:color="auto"/>
        <w:right w:val="none" w:sz="0" w:space="0" w:color="auto"/>
      </w:divBdr>
    </w:div>
    <w:div w:id="1426194902">
      <w:bodyDiv w:val="1"/>
      <w:marLeft w:val="0"/>
      <w:marRight w:val="0"/>
      <w:marTop w:val="0"/>
      <w:marBottom w:val="0"/>
      <w:divBdr>
        <w:top w:val="none" w:sz="0" w:space="0" w:color="auto"/>
        <w:left w:val="none" w:sz="0" w:space="0" w:color="auto"/>
        <w:bottom w:val="none" w:sz="0" w:space="0" w:color="auto"/>
        <w:right w:val="none" w:sz="0" w:space="0" w:color="auto"/>
      </w:divBdr>
    </w:div>
    <w:div w:id="1426222393">
      <w:bodyDiv w:val="1"/>
      <w:marLeft w:val="0"/>
      <w:marRight w:val="0"/>
      <w:marTop w:val="0"/>
      <w:marBottom w:val="0"/>
      <w:divBdr>
        <w:top w:val="none" w:sz="0" w:space="0" w:color="auto"/>
        <w:left w:val="none" w:sz="0" w:space="0" w:color="auto"/>
        <w:bottom w:val="none" w:sz="0" w:space="0" w:color="auto"/>
        <w:right w:val="none" w:sz="0" w:space="0" w:color="auto"/>
      </w:divBdr>
    </w:div>
    <w:div w:id="1426226601">
      <w:bodyDiv w:val="1"/>
      <w:marLeft w:val="0"/>
      <w:marRight w:val="0"/>
      <w:marTop w:val="0"/>
      <w:marBottom w:val="0"/>
      <w:divBdr>
        <w:top w:val="none" w:sz="0" w:space="0" w:color="auto"/>
        <w:left w:val="none" w:sz="0" w:space="0" w:color="auto"/>
        <w:bottom w:val="none" w:sz="0" w:space="0" w:color="auto"/>
        <w:right w:val="none" w:sz="0" w:space="0" w:color="auto"/>
      </w:divBdr>
    </w:div>
    <w:div w:id="1426532178">
      <w:bodyDiv w:val="1"/>
      <w:marLeft w:val="0"/>
      <w:marRight w:val="0"/>
      <w:marTop w:val="0"/>
      <w:marBottom w:val="0"/>
      <w:divBdr>
        <w:top w:val="none" w:sz="0" w:space="0" w:color="auto"/>
        <w:left w:val="none" w:sz="0" w:space="0" w:color="auto"/>
        <w:bottom w:val="none" w:sz="0" w:space="0" w:color="auto"/>
        <w:right w:val="none" w:sz="0" w:space="0" w:color="auto"/>
      </w:divBdr>
      <w:divsChild>
        <w:div w:id="101339678">
          <w:marLeft w:val="480"/>
          <w:marRight w:val="0"/>
          <w:marTop w:val="0"/>
          <w:marBottom w:val="0"/>
          <w:divBdr>
            <w:top w:val="none" w:sz="0" w:space="0" w:color="auto"/>
            <w:left w:val="none" w:sz="0" w:space="0" w:color="auto"/>
            <w:bottom w:val="none" w:sz="0" w:space="0" w:color="auto"/>
            <w:right w:val="none" w:sz="0" w:space="0" w:color="auto"/>
          </w:divBdr>
        </w:div>
        <w:div w:id="150214449">
          <w:marLeft w:val="480"/>
          <w:marRight w:val="0"/>
          <w:marTop w:val="0"/>
          <w:marBottom w:val="0"/>
          <w:divBdr>
            <w:top w:val="none" w:sz="0" w:space="0" w:color="auto"/>
            <w:left w:val="none" w:sz="0" w:space="0" w:color="auto"/>
            <w:bottom w:val="none" w:sz="0" w:space="0" w:color="auto"/>
            <w:right w:val="none" w:sz="0" w:space="0" w:color="auto"/>
          </w:divBdr>
        </w:div>
        <w:div w:id="234704273">
          <w:marLeft w:val="480"/>
          <w:marRight w:val="0"/>
          <w:marTop w:val="0"/>
          <w:marBottom w:val="0"/>
          <w:divBdr>
            <w:top w:val="none" w:sz="0" w:space="0" w:color="auto"/>
            <w:left w:val="none" w:sz="0" w:space="0" w:color="auto"/>
            <w:bottom w:val="none" w:sz="0" w:space="0" w:color="auto"/>
            <w:right w:val="none" w:sz="0" w:space="0" w:color="auto"/>
          </w:divBdr>
        </w:div>
        <w:div w:id="371541149">
          <w:marLeft w:val="480"/>
          <w:marRight w:val="0"/>
          <w:marTop w:val="0"/>
          <w:marBottom w:val="0"/>
          <w:divBdr>
            <w:top w:val="none" w:sz="0" w:space="0" w:color="auto"/>
            <w:left w:val="none" w:sz="0" w:space="0" w:color="auto"/>
            <w:bottom w:val="none" w:sz="0" w:space="0" w:color="auto"/>
            <w:right w:val="none" w:sz="0" w:space="0" w:color="auto"/>
          </w:divBdr>
        </w:div>
        <w:div w:id="376592844">
          <w:marLeft w:val="480"/>
          <w:marRight w:val="0"/>
          <w:marTop w:val="0"/>
          <w:marBottom w:val="0"/>
          <w:divBdr>
            <w:top w:val="none" w:sz="0" w:space="0" w:color="auto"/>
            <w:left w:val="none" w:sz="0" w:space="0" w:color="auto"/>
            <w:bottom w:val="none" w:sz="0" w:space="0" w:color="auto"/>
            <w:right w:val="none" w:sz="0" w:space="0" w:color="auto"/>
          </w:divBdr>
        </w:div>
        <w:div w:id="633102353">
          <w:marLeft w:val="480"/>
          <w:marRight w:val="0"/>
          <w:marTop w:val="0"/>
          <w:marBottom w:val="0"/>
          <w:divBdr>
            <w:top w:val="none" w:sz="0" w:space="0" w:color="auto"/>
            <w:left w:val="none" w:sz="0" w:space="0" w:color="auto"/>
            <w:bottom w:val="none" w:sz="0" w:space="0" w:color="auto"/>
            <w:right w:val="none" w:sz="0" w:space="0" w:color="auto"/>
          </w:divBdr>
        </w:div>
        <w:div w:id="653291335">
          <w:marLeft w:val="480"/>
          <w:marRight w:val="0"/>
          <w:marTop w:val="0"/>
          <w:marBottom w:val="0"/>
          <w:divBdr>
            <w:top w:val="none" w:sz="0" w:space="0" w:color="auto"/>
            <w:left w:val="none" w:sz="0" w:space="0" w:color="auto"/>
            <w:bottom w:val="none" w:sz="0" w:space="0" w:color="auto"/>
            <w:right w:val="none" w:sz="0" w:space="0" w:color="auto"/>
          </w:divBdr>
        </w:div>
        <w:div w:id="773673987">
          <w:marLeft w:val="480"/>
          <w:marRight w:val="0"/>
          <w:marTop w:val="0"/>
          <w:marBottom w:val="0"/>
          <w:divBdr>
            <w:top w:val="none" w:sz="0" w:space="0" w:color="auto"/>
            <w:left w:val="none" w:sz="0" w:space="0" w:color="auto"/>
            <w:bottom w:val="none" w:sz="0" w:space="0" w:color="auto"/>
            <w:right w:val="none" w:sz="0" w:space="0" w:color="auto"/>
          </w:divBdr>
        </w:div>
        <w:div w:id="1055083601">
          <w:marLeft w:val="480"/>
          <w:marRight w:val="0"/>
          <w:marTop w:val="0"/>
          <w:marBottom w:val="0"/>
          <w:divBdr>
            <w:top w:val="none" w:sz="0" w:space="0" w:color="auto"/>
            <w:left w:val="none" w:sz="0" w:space="0" w:color="auto"/>
            <w:bottom w:val="none" w:sz="0" w:space="0" w:color="auto"/>
            <w:right w:val="none" w:sz="0" w:space="0" w:color="auto"/>
          </w:divBdr>
        </w:div>
        <w:div w:id="1191987634">
          <w:marLeft w:val="480"/>
          <w:marRight w:val="0"/>
          <w:marTop w:val="0"/>
          <w:marBottom w:val="0"/>
          <w:divBdr>
            <w:top w:val="none" w:sz="0" w:space="0" w:color="auto"/>
            <w:left w:val="none" w:sz="0" w:space="0" w:color="auto"/>
            <w:bottom w:val="none" w:sz="0" w:space="0" w:color="auto"/>
            <w:right w:val="none" w:sz="0" w:space="0" w:color="auto"/>
          </w:divBdr>
        </w:div>
        <w:div w:id="1193155475">
          <w:marLeft w:val="480"/>
          <w:marRight w:val="0"/>
          <w:marTop w:val="0"/>
          <w:marBottom w:val="0"/>
          <w:divBdr>
            <w:top w:val="none" w:sz="0" w:space="0" w:color="auto"/>
            <w:left w:val="none" w:sz="0" w:space="0" w:color="auto"/>
            <w:bottom w:val="none" w:sz="0" w:space="0" w:color="auto"/>
            <w:right w:val="none" w:sz="0" w:space="0" w:color="auto"/>
          </w:divBdr>
        </w:div>
        <w:div w:id="1487211434">
          <w:marLeft w:val="480"/>
          <w:marRight w:val="0"/>
          <w:marTop w:val="0"/>
          <w:marBottom w:val="0"/>
          <w:divBdr>
            <w:top w:val="none" w:sz="0" w:space="0" w:color="auto"/>
            <w:left w:val="none" w:sz="0" w:space="0" w:color="auto"/>
            <w:bottom w:val="none" w:sz="0" w:space="0" w:color="auto"/>
            <w:right w:val="none" w:sz="0" w:space="0" w:color="auto"/>
          </w:divBdr>
        </w:div>
        <w:div w:id="1514802589">
          <w:marLeft w:val="480"/>
          <w:marRight w:val="0"/>
          <w:marTop w:val="0"/>
          <w:marBottom w:val="0"/>
          <w:divBdr>
            <w:top w:val="none" w:sz="0" w:space="0" w:color="auto"/>
            <w:left w:val="none" w:sz="0" w:space="0" w:color="auto"/>
            <w:bottom w:val="none" w:sz="0" w:space="0" w:color="auto"/>
            <w:right w:val="none" w:sz="0" w:space="0" w:color="auto"/>
          </w:divBdr>
        </w:div>
        <w:div w:id="1606881495">
          <w:marLeft w:val="480"/>
          <w:marRight w:val="0"/>
          <w:marTop w:val="0"/>
          <w:marBottom w:val="0"/>
          <w:divBdr>
            <w:top w:val="none" w:sz="0" w:space="0" w:color="auto"/>
            <w:left w:val="none" w:sz="0" w:space="0" w:color="auto"/>
            <w:bottom w:val="none" w:sz="0" w:space="0" w:color="auto"/>
            <w:right w:val="none" w:sz="0" w:space="0" w:color="auto"/>
          </w:divBdr>
        </w:div>
        <w:div w:id="1687099575">
          <w:marLeft w:val="480"/>
          <w:marRight w:val="0"/>
          <w:marTop w:val="0"/>
          <w:marBottom w:val="0"/>
          <w:divBdr>
            <w:top w:val="none" w:sz="0" w:space="0" w:color="auto"/>
            <w:left w:val="none" w:sz="0" w:space="0" w:color="auto"/>
            <w:bottom w:val="none" w:sz="0" w:space="0" w:color="auto"/>
            <w:right w:val="none" w:sz="0" w:space="0" w:color="auto"/>
          </w:divBdr>
        </w:div>
      </w:divsChild>
    </w:div>
    <w:div w:id="1426537541">
      <w:bodyDiv w:val="1"/>
      <w:marLeft w:val="0"/>
      <w:marRight w:val="0"/>
      <w:marTop w:val="0"/>
      <w:marBottom w:val="0"/>
      <w:divBdr>
        <w:top w:val="none" w:sz="0" w:space="0" w:color="auto"/>
        <w:left w:val="none" w:sz="0" w:space="0" w:color="auto"/>
        <w:bottom w:val="none" w:sz="0" w:space="0" w:color="auto"/>
        <w:right w:val="none" w:sz="0" w:space="0" w:color="auto"/>
      </w:divBdr>
      <w:divsChild>
        <w:div w:id="74400163">
          <w:marLeft w:val="480"/>
          <w:marRight w:val="0"/>
          <w:marTop w:val="0"/>
          <w:marBottom w:val="0"/>
          <w:divBdr>
            <w:top w:val="none" w:sz="0" w:space="0" w:color="auto"/>
            <w:left w:val="none" w:sz="0" w:space="0" w:color="auto"/>
            <w:bottom w:val="none" w:sz="0" w:space="0" w:color="auto"/>
            <w:right w:val="none" w:sz="0" w:space="0" w:color="auto"/>
          </w:divBdr>
        </w:div>
        <w:div w:id="175115444">
          <w:marLeft w:val="480"/>
          <w:marRight w:val="0"/>
          <w:marTop w:val="0"/>
          <w:marBottom w:val="0"/>
          <w:divBdr>
            <w:top w:val="none" w:sz="0" w:space="0" w:color="auto"/>
            <w:left w:val="none" w:sz="0" w:space="0" w:color="auto"/>
            <w:bottom w:val="none" w:sz="0" w:space="0" w:color="auto"/>
            <w:right w:val="none" w:sz="0" w:space="0" w:color="auto"/>
          </w:divBdr>
        </w:div>
        <w:div w:id="218173248">
          <w:marLeft w:val="480"/>
          <w:marRight w:val="0"/>
          <w:marTop w:val="0"/>
          <w:marBottom w:val="0"/>
          <w:divBdr>
            <w:top w:val="none" w:sz="0" w:space="0" w:color="auto"/>
            <w:left w:val="none" w:sz="0" w:space="0" w:color="auto"/>
            <w:bottom w:val="none" w:sz="0" w:space="0" w:color="auto"/>
            <w:right w:val="none" w:sz="0" w:space="0" w:color="auto"/>
          </w:divBdr>
        </w:div>
        <w:div w:id="247543012">
          <w:marLeft w:val="480"/>
          <w:marRight w:val="0"/>
          <w:marTop w:val="0"/>
          <w:marBottom w:val="0"/>
          <w:divBdr>
            <w:top w:val="none" w:sz="0" w:space="0" w:color="auto"/>
            <w:left w:val="none" w:sz="0" w:space="0" w:color="auto"/>
            <w:bottom w:val="none" w:sz="0" w:space="0" w:color="auto"/>
            <w:right w:val="none" w:sz="0" w:space="0" w:color="auto"/>
          </w:divBdr>
        </w:div>
        <w:div w:id="264390294">
          <w:marLeft w:val="480"/>
          <w:marRight w:val="0"/>
          <w:marTop w:val="0"/>
          <w:marBottom w:val="0"/>
          <w:divBdr>
            <w:top w:val="none" w:sz="0" w:space="0" w:color="auto"/>
            <w:left w:val="none" w:sz="0" w:space="0" w:color="auto"/>
            <w:bottom w:val="none" w:sz="0" w:space="0" w:color="auto"/>
            <w:right w:val="none" w:sz="0" w:space="0" w:color="auto"/>
          </w:divBdr>
        </w:div>
        <w:div w:id="276185730">
          <w:marLeft w:val="480"/>
          <w:marRight w:val="0"/>
          <w:marTop w:val="0"/>
          <w:marBottom w:val="0"/>
          <w:divBdr>
            <w:top w:val="none" w:sz="0" w:space="0" w:color="auto"/>
            <w:left w:val="none" w:sz="0" w:space="0" w:color="auto"/>
            <w:bottom w:val="none" w:sz="0" w:space="0" w:color="auto"/>
            <w:right w:val="none" w:sz="0" w:space="0" w:color="auto"/>
          </w:divBdr>
        </w:div>
        <w:div w:id="278413269">
          <w:marLeft w:val="480"/>
          <w:marRight w:val="0"/>
          <w:marTop w:val="0"/>
          <w:marBottom w:val="0"/>
          <w:divBdr>
            <w:top w:val="none" w:sz="0" w:space="0" w:color="auto"/>
            <w:left w:val="none" w:sz="0" w:space="0" w:color="auto"/>
            <w:bottom w:val="none" w:sz="0" w:space="0" w:color="auto"/>
            <w:right w:val="none" w:sz="0" w:space="0" w:color="auto"/>
          </w:divBdr>
        </w:div>
        <w:div w:id="321202823">
          <w:marLeft w:val="480"/>
          <w:marRight w:val="0"/>
          <w:marTop w:val="0"/>
          <w:marBottom w:val="0"/>
          <w:divBdr>
            <w:top w:val="none" w:sz="0" w:space="0" w:color="auto"/>
            <w:left w:val="none" w:sz="0" w:space="0" w:color="auto"/>
            <w:bottom w:val="none" w:sz="0" w:space="0" w:color="auto"/>
            <w:right w:val="none" w:sz="0" w:space="0" w:color="auto"/>
          </w:divBdr>
        </w:div>
        <w:div w:id="342628396">
          <w:marLeft w:val="480"/>
          <w:marRight w:val="0"/>
          <w:marTop w:val="0"/>
          <w:marBottom w:val="0"/>
          <w:divBdr>
            <w:top w:val="none" w:sz="0" w:space="0" w:color="auto"/>
            <w:left w:val="none" w:sz="0" w:space="0" w:color="auto"/>
            <w:bottom w:val="none" w:sz="0" w:space="0" w:color="auto"/>
            <w:right w:val="none" w:sz="0" w:space="0" w:color="auto"/>
          </w:divBdr>
        </w:div>
        <w:div w:id="342976887">
          <w:marLeft w:val="480"/>
          <w:marRight w:val="0"/>
          <w:marTop w:val="0"/>
          <w:marBottom w:val="0"/>
          <w:divBdr>
            <w:top w:val="none" w:sz="0" w:space="0" w:color="auto"/>
            <w:left w:val="none" w:sz="0" w:space="0" w:color="auto"/>
            <w:bottom w:val="none" w:sz="0" w:space="0" w:color="auto"/>
            <w:right w:val="none" w:sz="0" w:space="0" w:color="auto"/>
          </w:divBdr>
        </w:div>
        <w:div w:id="374697674">
          <w:marLeft w:val="480"/>
          <w:marRight w:val="0"/>
          <w:marTop w:val="0"/>
          <w:marBottom w:val="0"/>
          <w:divBdr>
            <w:top w:val="none" w:sz="0" w:space="0" w:color="auto"/>
            <w:left w:val="none" w:sz="0" w:space="0" w:color="auto"/>
            <w:bottom w:val="none" w:sz="0" w:space="0" w:color="auto"/>
            <w:right w:val="none" w:sz="0" w:space="0" w:color="auto"/>
          </w:divBdr>
        </w:div>
        <w:div w:id="375784170">
          <w:marLeft w:val="480"/>
          <w:marRight w:val="0"/>
          <w:marTop w:val="0"/>
          <w:marBottom w:val="0"/>
          <w:divBdr>
            <w:top w:val="none" w:sz="0" w:space="0" w:color="auto"/>
            <w:left w:val="none" w:sz="0" w:space="0" w:color="auto"/>
            <w:bottom w:val="none" w:sz="0" w:space="0" w:color="auto"/>
            <w:right w:val="none" w:sz="0" w:space="0" w:color="auto"/>
          </w:divBdr>
        </w:div>
        <w:div w:id="389305555">
          <w:marLeft w:val="480"/>
          <w:marRight w:val="0"/>
          <w:marTop w:val="0"/>
          <w:marBottom w:val="0"/>
          <w:divBdr>
            <w:top w:val="none" w:sz="0" w:space="0" w:color="auto"/>
            <w:left w:val="none" w:sz="0" w:space="0" w:color="auto"/>
            <w:bottom w:val="none" w:sz="0" w:space="0" w:color="auto"/>
            <w:right w:val="none" w:sz="0" w:space="0" w:color="auto"/>
          </w:divBdr>
        </w:div>
        <w:div w:id="438061582">
          <w:marLeft w:val="480"/>
          <w:marRight w:val="0"/>
          <w:marTop w:val="0"/>
          <w:marBottom w:val="0"/>
          <w:divBdr>
            <w:top w:val="none" w:sz="0" w:space="0" w:color="auto"/>
            <w:left w:val="none" w:sz="0" w:space="0" w:color="auto"/>
            <w:bottom w:val="none" w:sz="0" w:space="0" w:color="auto"/>
            <w:right w:val="none" w:sz="0" w:space="0" w:color="auto"/>
          </w:divBdr>
        </w:div>
        <w:div w:id="443617676">
          <w:marLeft w:val="480"/>
          <w:marRight w:val="0"/>
          <w:marTop w:val="0"/>
          <w:marBottom w:val="0"/>
          <w:divBdr>
            <w:top w:val="none" w:sz="0" w:space="0" w:color="auto"/>
            <w:left w:val="none" w:sz="0" w:space="0" w:color="auto"/>
            <w:bottom w:val="none" w:sz="0" w:space="0" w:color="auto"/>
            <w:right w:val="none" w:sz="0" w:space="0" w:color="auto"/>
          </w:divBdr>
        </w:div>
        <w:div w:id="456143734">
          <w:marLeft w:val="480"/>
          <w:marRight w:val="0"/>
          <w:marTop w:val="0"/>
          <w:marBottom w:val="0"/>
          <w:divBdr>
            <w:top w:val="none" w:sz="0" w:space="0" w:color="auto"/>
            <w:left w:val="none" w:sz="0" w:space="0" w:color="auto"/>
            <w:bottom w:val="none" w:sz="0" w:space="0" w:color="auto"/>
            <w:right w:val="none" w:sz="0" w:space="0" w:color="auto"/>
          </w:divBdr>
        </w:div>
        <w:div w:id="628248066">
          <w:marLeft w:val="480"/>
          <w:marRight w:val="0"/>
          <w:marTop w:val="0"/>
          <w:marBottom w:val="0"/>
          <w:divBdr>
            <w:top w:val="none" w:sz="0" w:space="0" w:color="auto"/>
            <w:left w:val="none" w:sz="0" w:space="0" w:color="auto"/>
            <w:bottom w:val="none" w:sz="0" w:space="0" w:color="auto"/>
            <w:right w:val="none" w:sz="0" w:space="0" w:color="auto"/>
          </w:divBdr>
        </w:div>
        <w:div w:id="691810143">
          <w:marLeft w:val="480"/>
          <w:marRight w:val="0"/>
          <w:marTop w:val="0"/>
          <w:marBottom w:val="0"/>
          <w:divBdr>
            <w:top w:val="none" w:sz="0" w:space="0" w:color="auto"/>
            <w:left w:val="none" w:sz="0" w:space="0" w:color="auto"/>
            <w:bottom w:val="none" w:sz="0" w:space="0" w:color="auto"/>
            <w:right w:val="none" w:sz="0" w:space="0" w:color="auto"/>
          </w:divBdr>
        </w:div>
        <w:div w:id="963193039">
          <w:marLeft w:val="480"/>
          <w:marRight w:val="0"/>
          <w:marTop w:val="0"/>
          <w:marBottom w:val="0"/>
          <w:divBdr>
            <w:top w:val="none" w:sz="0" w:space="0" w:color="auto"/>
            <w:left w:val="none" w:sz="0" w:space="0" w:color="auto"/>
            <w:bottom w:val="none" w:sz="0" w:space="0" w:color="auto"/>
            <w:right w:val="none" w:sz="0" w:space="0" w:color="auto"/>
          </w:divBdr>
        </w:div>
        <w:div w:id="1009797978">
          <w:marLeft w:val="480"/>
          <w:marRight w:val="0"/>
          <w:marTop w:val="0"/>
          <w:marBottom w:val="0"/>
          <w:divBdr>
            <w:top w:val="none" w:sz="0" w:space="0" w:color="auto"/>
            <w:left w:val="none" w:sz="0" w:space="0" w:color="auto"/>
            <w:bottom w:val="none" w:sz="0" w:space="0" w:color="auto"/>
            <w:right w:val="none" w:sz="0" w:space="0" w:color="auto"/>
          </w:divBdr>
        </w:div>
        <w:div w:id="1028218543">
          <w:marLeft w:val="480"/>
          <w:marRight w:val="0"/>
          <w:marTop w:val="0"/>
          <w:marBottom w:val="0"/>
          <w:divBdr>
            <w:top w:val="none" w:sz="0" w:space="0" w:color="auto"/>
            <w:left w:val="none" w:sz="0" w:space="0" w:color="auto"/>
            <w:bottom w:val="none" w:sz="0" w:space="0" w:color="auto"/>
            <w:right w:val="none" w:sz="0" w:space="0" w:color="auto"/>
          </w:divBdr>
        </w:div>
        <w:div w:id="1114250336">
          <w:marLeft w:val="480"/>
          <w:marRight w:val="0"/>
          <w:marTop w:val="0"/>
          <w:marBottom w:val="0"/>
          <w:divBdr>
            <w:top w:val="none" w:sz="0" w:space="0" w:color="auto"/>
            <w:left w:val="none" w:sz="0" w:space="0" w:color="auto"/>
            <w:bottom w:val="none" w:sz="0" w:space="0" w:color="auto"/>
            <w:right w:val="none" w:sz="0" w:space="0" w:color="auto"/>
          </w:divBdr>
        </w:div>
        <w:div w:id="1173496726">
          <w:marLeft w:val="480"/>
          <w:marRight w:val="0"/>
          <w:marTop w:val="0"/>
          <w:marBottom w:val="0"/>
          <w:divBdr>
            <w:top w:val="none" w:sz="0" w:space="0" w:color="auto"/>
            <w:left w:val="none" w:sz="0" w:space="0" w:color="auto"/>
            <w:bottom w:val="none" w:sz="0" w:space="0" w:color="auto"/>
            <w:right w:val="none" w:sz="0" w:space="0" w:color="auto"/>
          </w:divBdr>
        </w:div>
        <w:div w:id="1247765433">
          <w:marLeft w:val="480"/>
          <w:marRight w:val="0"/>
          <w:marTop w:val="0"/>
          <w:marBottom w:val="0"/>
          <w:divBdr>
            <w:top w:val="none" w:sz="0" w:space="0" w:color="auto"/>
            <w:left w:val="none" w:sz="0" w:space="0" w:color="auto"/>
            <w:bottom w:val="none" w:sz="0" w:space="0" w:color="auto"/>
            <w:right w:val="none" w:sz="0" w:space="0" w:color="auto"/>
          </w:divBdr>
        </w:div>
        <w:div w:id="1273974974">
          <w:marLeft w:val="480"/>
          <w:marRight w:val="0"/>
          <w:marTop w:val="0"/>
          <w:marBottom w:val="0"/>
          <w:divBdr>
            <w:top w:val="none" w:sz="0" w:space="0" w:color="auto"/>
            <w:left w:val="none" w:sz="0" w:space="0" w:color="auto"/>
            <w:bottom w:val="none" w:sz="0" w:space="0" w:color="auto"/>
            <w:right w:val="none" w:sz="0" w:space="0" w:color="auto"/>
          </w:divBdr>
        </w:div>
        <w:div w:id="1342008470">
          <w:marLeft w:val="480"/>
          <w:marRight w:val="0"/>
          <w:marTop w:val="0"/>
          <w:marBottom w:val="0"/>
          <w:divBdr>
            <w:top w:val="none" w:sz="0" w:space="0" w:color="auto"/>
            <w:left w:val="none" w:sz="0" w:space="0" w:color="auto"/>
            <w:bottom w:val="none" w:sz="0" w:space="0" w:color="auto"/>
            <w:right w:val="none" w:sz="0" w:space="0" w:color="auto"/>
          </w:divBdr>
        </w:div>
        <w:div w:id="1413310044">
          <w:marLeft w:val="480"/>
          <w:marRight w:val="0"/>
          <w:marTop w:val="0"/>
          <w:marBottom w:val="0"/>
          <w:divBdr>
            <w:top w:val="none" w:sz="0" w:space="0" w:color="auto"/>
            <w:left w:val="none" w:sz="0" w:space="0" w:color="auto"/>
            <w:bottom w:val="none" w:sz="0" w:space="0" w:color="auto"/>
            <w:right w:val="none" w:sz="0" w:space="0" w:color="auto"/>
          </w:divBdr>
        </w:div>
        <w:div w:id="1456603847">
          <w:marLeft w:val="480"/>
          <w:marRight w:val="0"/>
          <w:marTop w:val="0"/>
          <w:marBottom w:val="0"/>
          <w:divBdr>
            <w:top w:val="none" w:sz="0" w:space="0" w:color="auto"/>
            <w:left w:val="none" w:sz="0" w:space="0" w:color="auto"/>
            <w:bottom w:val="none" w:sz="0" w:space="0" w:color="auto"/>
            <w:right w:val="none" w:sz="0" w:space="0" w:color="auto"/>
          </w:divBdr>
        </w:div>
        <w:div w:id="1463307149">
          <w:marLeft w:val="480"/>
          <w:marRight w:val="0"/>
          <w:marTop w:val="0"/>
          <w:marBottom w:val="0"/>
          <w:divBdr>
            <w:top w:val="none" w:sz="0" w:space="0" w:color="auto"/>
            <w:left w:val="none" w:sz="0" w:space="0" w:color="auto"/>
            <w:bottom w:val="none" w:sz="0" w:space="0" w:color="auto"/>
            <w:right w:val="none" w:sz="0" w:space="0" w:color="auto"/>
          </w:divBdr>
        </w:div>
        <w:div w:id="1512793377">
          <w:marLeft w:val="480"/>
          <w:marRight w:val="0"/>
          <w:marTop w:val="0"/>
          <w:marBottom w:val="0"/>
          <w:divBdr>
            <w:top w:val="none" w:sz="0" w:space="0" w:color="auto"/>
            <w:left w:val="none" w:sz="0" w:space="0" w:color="auto"/>
            <w:bottom w:val="none" w:sz="0" w:space="0" w:color="auto"/>
            <w:right w:val="none" w:sz="0" w:space="0" w:color="auto"/>
          </w:divBdr>
        </w:div>
      </w:divsChild>
    </w:div>
    <w:div w:id="1426614435">
      <w:bodyDiv w:val="1"/>
      <w:marLeft w:val="0"/>
      <w:marRight w:val="0"/>
      <w:marTop w:val="0"/>
      <w:marBottom w:val="0"/>
      <w:divBdr>
        <w:top w:val="none" w:sz="0" w:space="0" w:color="auto"/>
        <w:left w:val="none" w:sz="0" w:space="0" w:color="auto"/>
        <w:bottom w:val="none" w:sz="0" w:space="0" w:color="auto"/>
        <w:right w:val="none" w:sz="0" w:space="0" w:color="auto"/>
      </w:divBdr>
    </w:div>
    <w:div w:id="1426807412">
      <w:bodyDiv w:val="1"/>
      <w:marLeft w:val="0"/>
      <w:marRight w:val="0"/>
      <w:marTop w:val="0"/>
      <w:marBottom w:val="0"/>
      <w:divBdr>
        <w:top w:val="none" w:sz="0" w:space="0" w:color="auto"/>
        <w:left w:val="none" w:sz="0" w:space="0" w:color="auto"/>
        <w:bottom w:val="none" w:sz="0" w:space="0" w:color="auto"/>
        <w:right w:val="none" w:sz="0" w:space="0" w:color="auto"/>
      </w:divBdr>
    </w:div>
    <w:div w:id="1427379783">
      <w:bodyDiv w:val="1"/>
      <w:marLeft w:val="0"/>
      <w:marRight w:val="0"/>
      <w:marTop w:val="0"/>
      <w:marBottom w:val="0"/>
      <w:divBdr>
        <w:top w:val="none" w:sz="0" w:space="0" w:color="auto"/>
        <w:left w:val="none" w:sz="0" w:space="0" w:color="auto"/>
        <w:bottom w:val="none" w:sz="0" w:space="0" w:color="auto"/>
        <w:right w:val="none" w:sz="0" w:space="0" w:color="auto"/>
      </w:divBdr>
    </w:div>
    <w:div w:id="1428304020">
      <w:bodyDiv w:val="1"/>
      <w:marLeft w:val="0"/>
      <w:marRight w:val="0"/>
      <w:marTop w:val="0"/>
      <w:marBottom w:val="0"/>
      <w:divBdr>
        <w:top w:val="none" w:sz="0" w:space="0" w:color="auto"/>
        <w:left w:val="none" w:sz="0" w:space="0" w:color="auto"/>
        <w:bottom w:val="none" w:sz="0" w:space="0" w:color="auto"/>
        <w:right w:val="none" w:sz="0" w:space="0" w:color="auto"/>
      </w:divBdr>
    </w:div>
    <w:div w:id="1429037026">
      <w:bodyDiv w:val="1"/>
      <w:marLeft w:val="0"/>
      <w:marRight w:val="0"/>
      <w:marTop w:val="0"/>
      <w:marBottom w:val="0"/>
      <w:divBdr>
        <w:top w:val="none" w:sz="0" w:space="0" w:color="auto"/>
        <w:left w:val="none" w:sz="0" w:space="0" w:color="auto"/>
        <w:bottom w:val="none" w:sz="0" w:space="0" w:color="auto"/>
        <w:right w:val="none" w:sz="0" w:space="0" w:color="auto"/>
      </w:divBdr>
    </w:div>
    <w:div w:id="1429040585">
      <w:bodyDiv w:val="1"/>
      <w:marLeft w:val="0"/>
      <w:marRight w:val="0"/>
      <w:marTop w:val="0"/>
      <w:marBottom w:val="0"/>
      <w:divBdr>
        <w:top w:val="none" w:sz="0" w:space="0" w:color="auto"/>
        <w:left w:val="none" w:sz="0" w:space="0" w:color="auto"/>
        <w:bottom w:val="none" w:sz="0" w:space="0" w:color="auto"/>
        <w:right w:val="none" w:sz="0" w:space="0" w:color="auto"/>
      </w:divBdr>
    </w:div>
    <w:div w:id="1429155262">
      <w:bodyDiv w:val="1"/>
      <w:marLeft w:val="0"/>
      <w:marRight w:val="0"/>
      <w:marTop w:val="0"/>
      <w:marBottom w:val="0"/>
      <w:divBdr>
        <w:top w:val="none" w:sz="0" w:space="0" w:color="auto"/>
        <w:left w:val="none" w:sz="0" w:space="0" w:color="auto"/>
        <w:bottom w:val="none" w:sz="0" w:space="0" w:color="auto"/>
        <w:right w:val="none" w:sz="0" w:space="0" w:color="auto"/>
      </w:divBdr>
    </w:div>
    <w:div w:id="1429277223">
      <w:bodyDiv w:val="1"/>
      <w:marLeft w:val="0"/>
      <w:marRight w:val="0"/>
      <w:marTop w:val="0"/>
      <w:marBottom w:val="0"/>
      <w:divBdr>
        <w:top w:val="none" w:sz="0" w:space="0" w:color="auto"/>
        <w:left w:val="none" w:sz="0" w:space="0" w:color="auto"/>
        <w:bottom w:val="none" w:sz="0" w:space="0" w:color="auto"/>
        <w:right w:val="none" w:sz="0" w:space="0" w:color="auto"/>
      </w:divBdr>
    </w:div>
    <w:div w:id="1429424643">
      <w:bodyDiv w:val="1"/>
      <w:marLeft w:val="0"/>
      <w:marRight w:val="0"/>
      <w:marTop w:val="0"/>
      <w:marBottom w:val="0"/>
      <w:divBdr>
        <w:top w:val="none" w:sz="0" w:space="0" w:color="auto"/>
        <w:left w:val="none" w:sz="0" w:space="0" w:color="auto"/>
        <w:bottom w:val="none" w:sz="0" w:space="0" w:color="auto"/>
        <w:right w:val="none" w:sz="0" w:space="0" w:color="auto"/>
      </w:divBdr>
    </w:div>
    <w:div w:id="1430388767">
      <w:bodyDiv w:val="1"/>
      <w:marLeft w:val="0"/>
      <w:marRight w:val="0"/>
      <w:marTop w:val="0"/>
      <w:marBottom w:val="0"/>
      <w:divBdr>
        <w:top w:val="none" w:sz="0" w:space="0" w:color="auto"/>
        <w:left w:val="none" w:sz="0" w:space="0" w:color="auto"/>
        <w:bottom w:val="none" w:sz="0" w:space="0" w:color="auto"/>
        <w:right w:val="none" w:sz="0" w:space="0" w:color="auto"/>
      </w:divBdr>
    </w:div>
    <w:div w:id="1430812577">
      <w:bodyDiv w:val="1"/>
      <w:marLeft w:val="0"/>
      <w:marRight w:val="0"/>
      <w:marTop w:val="0"/>
      <w:marBottom w:val="0"/>
      <w:divBdr>
        <w:top w:val="none" w:sz="0" w:space="0" w:color="auto"/>
        <w:left w:val="none" w:sz="0" w:space="0" w:color="auto"/>
        <w:bottom w:val="none" w:sz="0" w:space="0" w:color="auto"/>
        <w:right w:val="none" w:sz="0" w:space="0" w:color="auto"/>
      </w:divBdr>
    </w:div>
    <w:div w:id="1430814482">
      <w:bodyDiv w:val="1"/>
      <w:marLeft w:val="0"/>
      <w:marRight w:val="0"/>
      <w:marTop w:val="0"/>
      <w:marBottom w:val="0"/>
      <w:divBdr>
        <w:top w:val="none" w:sz="0" w:space="0" w:color="auto"/>
        <w:left w:val="none" w:sz="0" w:space="0" w:color="auto"/>
        <w:bottom w:val="none" w:sz="0" w:space="0" w:color="auto"/>
        <w:right w:val="none" w:sz="0" w:space="0" w:color="auto"/>
      </w:divBdr>
    </w:div>
    <w:div w:id="1431244600">
      <w:bodyDiv w:val="1"/>
      <w:marLeft w:val="0"/>
      <w:marRight w:val="0"/>
      <w:marTop w:val="0"/>
      <w:marBottom w:val="0"/>
      <w:divBdr>
        <w:top w:val="none" w:sz="0" w:space="0" w:color="auto"/>
        <w:left w:val="none" w:sz="0" w:space="0" w:color="auto"/>
        <w:bottom w:val="none" w:sz="0" w:space="0" w:color="auto"/>
        <w:right w:val="none" w:sz="0" w:space="0" w:color="auto"/>
      </w:divBdr>
    </w:div>
    <w:div w:id="1431969821">
      <w:bodyDiv w:val="1"/>
      <w:marLeft w:val="0"/>
      <w:marRight w:val="0"/>
      <w:marTop w:val="0"/>
      <w:marBottom w:val="0"/>
      <w:divBdr>
        <w:top w:val="none" w:sz="0" w:space="0" w:color="auto"/>
        <w:left w:val="none" w:sz="0" w:space="0" w:color="auto"/>
        <w:bottom w:val="none" w:sz="0" w:space="0" w:color="auto"/>
        <w:right w:val="none" w:sz="0" w:space="0" w:color="auto"/>
      </w:divBdr>
    </w:div>
    <w:div w:id="1432772307">
      <w:bodyDiv w:val="1"/>
      <w:marLeft w:val="0"/>
      <w:marRight w:val="0"/>
      <w:marTop w:val="0"/>
      <w:marBottom w:val="0"/>
      <w:divBdr>
        <w:top w:val="none" w:sz="0" w:space="0" w:color="auto"/>
        <w:left w:val="none" w:sz="0" w:space="0" w:color="auto"/>
        <w:bottom w:val="none" w:sz="0" w:space="0" w:color="auto"/>
        <w:right w:val="none" w:sz="0" w:space="0" w:color="auto"/>
      </w:divBdr>
      <w:divsChild>
        <w:div w:id="17585404">
          <w:marLeft w:val="480"/>
          <w:marRight w:val="0"/>
          <w:marTop w:val="0"/>
          <w:marBottom w:val="0"/>
          <w:divBdr>
            <w:top w:val="none" w:sz="0" w:space="0" w:color="auto"/>
            <w:left w:val="none" w:sz="0" w:space="0" w:color="auto"/>
            <w:bottom w:val="none" w:sz="0" w:space="0" w:color="auto"/>
            <w:right w:val="none" w:sz="0" w:space="0" w:color="auto"/>
          </w:divBdr>
        </w:div>
        <w:div w:id="17896516">
          <w:marLeft w:val="480"/>
          <w:marRight w:val="0"/>
          <w:marTop w:val="0"/>
          <w:marBottom w:val="0"/>
          <w:divBdr>
            <w:top w:val="none" w:sz="0" w:space="0" w:color="auto"/>
            <w:left w:val="none" w:sz="0" w:space="0" w:color="auto"/>
            <w:bottom w:val="none" w:sz="0" w:space="0" w:color="auto"/>
            <w:right w:val="none" w:sz="0" w:space="0" w:color="auto"/>
          </w:divBdr>
        </w:div>
        <w:div w:id="50810137">
          <w:marLeft w:val="480"/>
          <w:marRight w:val="0"/>
          <w:marTop w:val="0"/>
          <w:marBottom w:val="0"/>
          <w:divBdr>
            <w:top w:val="none" w:sz="0" w:space="0" w:color="auto"/>
            <w:left w:val="none" w:sz="0" w:space="0" w:color="auto"/>
            <w:bottom w:val="none" w:sz="0" w:space="0" w:color="auto"/>
            <w:right w:val="none" w:sz="0" w:space="0" w:color="auto"/>
          </w:divBdr>
        </w:div>
        <w:div w:id="84805829">
          <w:marLeft w:val="480"/>
          <w:marRight w:val="0"/>
          <w:marTop w:val="0"/>
          <w:marBottom w:val="0"/>
          <w:divBdr>
            <w:top w:val="none" w:sz="0" w:space="0" w:color="auto"/>
            <w:left w:val="none" w:sz="0" w:space="0" w:color="auto"/>
            <w:bottom w:val="none" w:sz="0" w:space="0" w:color="auto"/>
            <w:right w:val="none" w:sz="0" w:space="0" w:color="auto"/>
          </w:divBdr>
        </w:div>
        <w:div w:id="86926592">
          <w:marLeft w:val="480"/>
          <w:marRight w:val="0"/>
          <w:marTop w:val="0"/>
          <w:marBottom w:val="0"/>
          <w:divBdr>
            <w:top w:val="none" w:sz="0" w:space="0" w:color="auto"/>
            <w:left w:val="none" w:sz="0" w:space="0" w:color="auto"/>
            <w:bottom w:val="none" w:sz="0" w:space="0" w:color="auto"/>
            <w:right w:val="none" w:sz="0" w:space="0" w:color="auto"/>
          </w:divBdr>
        </w:div>
        <w:div w:id="144277023">
          <w:marLeft w:val="480"/>
          <w:marRight w:val="0"/>
          <w:marTop w:val="0"/>
          <w:marBottom w:val="0"/>
          <w:divBdr>
            <w:top w:val="none" w:sz="0" w:space="0" w:color="auto"/>
            <w:left w:val="none" w:sz="0" w:space="0" w:color="auto"/>
            <w:bottom w:val="none" w:sz="0" w:space="0" w:color="auto"/>
            <w:right w:val="none" w:sz="0" w:space="0" w:color="auto"/>
          </w:divBdr>
        </w:div>
        <w:div w:id="189228930">
          <w:marLeft w:val="480"/>
          <w:marRight w:val="0"/>
          <w:marTop w:val="0"/>
          <w:marBottom w:val="0"/>
          <w:divBdr>
            <w:top w:val="none" w:sz="0" w:space="0" w:color="auto"/>
            <w:left w:val="none" w:sz="0" w:space="0" w:color="auto"/>
            <w:bottom w:val="none" w:sz="0" w:space="0" w:color="auto"/>
            <w:right w:val="none" w:sz="0" w:space="0" w:color="auto"/>
          </w:divBdr>
        </w:div>
        <w:div w:id="215050110">
          <w:marLeft w:val="480"/>
          <w:marRight w:val="0"/>
          <w:marTop w:val="0"/>
          <w:marBottom w:val="0"/>
          <w:divBdr>
            <w:top w:val="none" w:sz="0" w:space="0" w:color="auto"/>
            <w:left w:val="none" w:sz="0" w:space="0" w:color="auto"/>
            <w:bottom w:val="none" w:sz="0" w:space="0" w:color="auto"/>
            <w:right w:val="none" w:sz="0" w:space="0" w:color="auto"/>
          </w:divBdr>
        </w:div>
        <w:div w:id="218517503">
          <w:marLeft w:val="480"/>
          <w:marRight w:val="0"/>
          <w:marTop w:val="0"/>
          <w:marBottom w:val="0"/>
          <w:divBdr>
            <w:top w:val="none" w:sz="0" w:space="0" w:color="auto"/>
            <w:left w:val="none" w:sz="0" w:space="0" w:color="auto"/>
            <w:bottom w:val="none" w:sz="0" w:space="0" w:color="auto"/>
            <w:right w:val="none" w:sz="0" w:space="0" w:color="auto"/>
          </w:divBdr>
        </w:div>
        <w:div w:id="292517465">
          <w:marLeft w:val="480"/>
          <w:marRight w:val="0"/>
          <w:marTop w:val="0"/>
          <w:marBottom w:val="0"/>
          <w:divBdr>
            <w:top w:val="none" w:sz="0" w:space="0" w:color="auto"/>
            <w:left w:val="none" w:sz="0" w:space="0" w:color="auto"/>
            <w:bottom w:val="none" w:sz="0" w:space="0" w:color="auto"/>
            <w:right w:val="none" w:sz="0" w:space="0" w:color="auto"/>
          </w:divBdr>
        </w:div>
        <w:div w:id="359474979">
          <w:marLeft w:val="480"/>
          <w:marRight w:val="0"/>
          <w:marTop w:val="0"/>
          <w:marBottom w:val="0"/>
          <w:divBdr>
            <w:top w:val="none" w:sz="0" w:space="0" w:color="auto"/>
            <w:left w:val="none" w:sz="0" w:space="0" w:color="auto"/>
            <w:bottom w:val="none" w:sz="0" w:space="0" w:color="auto"/>
            <w:right w:val="none" w:sz="0" w:space="0" w:color="auto"/>
          </w:divBdr>
        </w:div>
        <w:div w:id="423847565">
          <w:marLeft w:val="480"/>
          <w:marRight w:val="0"/>
          <w:marTop w:val="0"/>
          <w:marBottom w:val="0"/>
          <w:divBdr>
            <w:top w:val="none" w:sz="0" w:space="0" w:color="auto"/>
            <w:left w:val="none" w:sz="0" w:space="0" w:color="auto"/>
            <w:bottom w:val="none" w:sz="0" w:space="0" w:color="auto"/>
            <w:right w:val="none" w:sz="0" w:space="0" w:color="auto"/>
          </w:divBdr>
        </w:div>
        <w:div w:id="424348575">
          <w:marLeft w:val="480"/>
          <w:marRight w:val="0"/>
          <w:marTop w:val="0"/>
          <w:marBottom w:val="0"/>
          <w:divBdr>
            <w:top w:val="none" w:sz="0" w:space="0" w:color="auto"/>
            <w:left w:val="none" w:sz="0" w:space="0" w:color="auto"/>
            <w:bottom w:val="none" w:sz="0" w:space="0" w:color="auto"/>
            <w:right w:val="none" w:sz="0" w:space="0" w:color="auto"/>
          </w:divBdr>
        </w:div>
        <w:div w:id="445655842">
          <w:marLeft w:val="480"/>
          <w:marRight w:val="0"/>
          <w:marTop w:val="0"/>
          <w:marBottom w:val="0"/>
          <w:divBdr>
            <w:top w:val="none" w:sz="0" w:space="0" w:color="auto"/>
            <w:left w:val="none" w:sz="0" w:space="0" w:color="auto"/>
            <w:bottom w:val="none" w:sz="0" w:space="0" w:color="auto"/>
            <w:right w:val="none" w:sz="0" w:space="0" w:color="auto"/>
          </w:divBdr>
        </w:div>
        <w:div w:id="456804131">
          <w:marLeft w:val="480"/>
          <w:marRight w:val="0"/>
          <w:marTop w:val="0"/>
          <w:marBottom w:val="0"/>
          <w:divBdr>
            <w:top w:val="none" w:sz="0" w:space="0" w:color="auto"/>
            <w:left w:val="none" w:sz="0" w:space="0" w:color="auto"/>
            <w:bottom w:val="none" w:sz="0" w:space="0" w:color="auto"/>
            <w:right w:val="none" w:sz="0" w:space="0" w:color="auto"/>
          </w:divBdr>
        </w:div>
        <w:div w:id="474565347">
          <w:marLeft w:val="480"/>
          <w:marRight w:val="0"/>
          <w:marTop w:val="0"/>
          <w:marBottom w:val="0"/>
          <w:divBdr>
            <w:top w:val="none" w:sz="0" w:space="0" w:color="auto"/>
            <w:left w:val="none" w:sz="0" w:space="0" w:color="auto"/>
            <w:bottom w:val="none" w:sz="0" w:space="0" w:color="auto"/>
            <w:right w:val="none" w:sz="0" w:space="0" w:color="auto"/>
          </w:divBdr>
        </w:div>
        <w:div w:id="478158962">
          <w:marLeft w:val="480"/>
          <w:marRight w:val="0"/>
          <w:marTop w:val="0"/>
          <w:marBottom w:val="0"/>
          <w:divBdr>
            <w:top w:val="none" w:sz="0" w:space="0" w:color="auto"/>
            <w:left w:val="none" w:sz="0" w:space="0" w:color="auto"/>
            <w:bottom w:val="none" w:sz="0" w:space="0" w:color="auto"/>
            <w:right w:val="none" w:sz="0" w:space="0" w:color="auto"/>
          </w:divBdr>
        </w:div>
        <w:div w:id="519244016">
          <w:marLeft w:val="480"/>
          <w:marRight w:val="0"/>
          <w:marTop w:val="0"/>
          <w:marBottom w:val="0"/>
          <w:divBdr>
            <w:top w:val="none" w:sz="0" w:space="0" w:color="auto"/>
            <w:left w:val="none" w:sz="0" w:space="0" w:color="auto"/>
            <w:bottom w:val="none" w:sz="0" w:space="0" w:color="auto"/>
            <w:right w:val="none" w:sz="0" w:space="0" w:color="auto"/>
          </w:divBdr>
        </w:div>
        <w:div w:id="536895207">
          <w:marLeft w:val="480"/>
          <w:marRight w:val="0"/>
          <w:marTop w:val="0"/>
          <w:marBottom w:val="0"/>
          <w:divBdr>
            <w:top w:val="none" w:sz="0" w:space="0" w:color="auto"/>
            <w:left w:val="none" w:sz="0" w:space="0" w:color="auto"/>
            <w:bottom w:val="none" w:sz="0" w:space="0" w:color="auto"/>
            <w:right w:val="none" w:sz="0" w:space="0" w:color="auto"/>
          </w:divBdr>
        </w:div>
        <w:div w:id="586303926">
          <w:marLeft w:val="480"/>
          <w:marRight w:val="0"/>
          <w:marTop w:val="0"/>
          <w:marBottom w:val="0"/>
          <w:divBdr>
            <w:top w:val="none" w:sz="0" w:space="0" w:color="auto"/>
            <w:left w:val="none" w:sz="0" w:space="0" w:color="auto"/>
            <w:bottom w:val="none" w:sz="0" w:space="0" w:color="auto"/>
            <w:right w:val="none" w:sz="0" w:space="0" w:color="auto"/>
          </w:divBdr>
        </w:div>
        <w:div w:id="600256323">
          <w:marLeft w:val="480"/>
          <w:marRight w:val="0"/>
          <w:marTop w:val="0"/>
          <w:marBottom w:val="0"/>
          <w:divBdr>
            <w:top w:val="none" w:sz="0" w:space="0" w:color="auto"/>
            <w:left w:val="none" w:sz="0" w:space="0" w:color="auto"/>
            <w:bottom w:val="none" w:sz="0" w:space="0" w:color="auto"/>
            <w:right w:val="none" w:sz="0" w:space="0" w:color="auto"/>
          </w:divBdr>
        </w:div>
        <w:div w:id="768232482">
          <w:marLeft w:val="480"/>
          <w:marRight w:val="0"/>
          <w:marTop w:val="0"/>
          <w:marBottom w:val="0"/>
          <w:divBdr>
            <w:top w:val="none" w:sz="0" w:space="0" w:color="auto"/>
            <w:left w:val="none" w:sz="0" w:space="0" w:color="auto"/>
            <w:bottom w:val="none" w:sz="0" w:space="0" w:color="auto"/>
            <w:right w:val="none" w:sz="0" w:space="0" w:color="auto"/>
          </w:divBdr>
        </w:div>
        <w:div w:id="791679125">
          <w:marLeft w:val="480"/>
          <w:marRight w:val="0"/>
          <w:marTop w:val="0"/>
          <w:marBottom w:val="0"/>
          <w:divBdr>
            <w:top w:val="none" w:sz="0" w:space="0" w:color="auto"/>
            <w:left w:val="none" w:sz="0" w:space="0" w:color="auto"/>
            <w:bottom w:val="none" w:sz="0" w:space="0" w:color="auto"/>
            <w:right w:val="none" w:sz="0" w:space="0" w:color="auto"/>
          </w:divBdr>
        </w:div>
        <w:div w:id="812136504">
          <w:marLeft w:val="480"/>
          <w:marRight w:val="0"/>
          <w:marTop w:val="0"/>
          <w:marBottom w:val="0"/>
          <w:divBdr>
            <w:top w:val="none" w:sz="0" w:space="0" w:color="auto"/>
            <w:left w:val="none" w:sz="0" w:space="0" w:color="auto"/>
            <w:bottom w:val="none" w:sz="0" w:space="0" w:color="auto"/>
            <w:right w:val="none" w:sz="0" w:space="0" w:color="auto"/>
          </w:divBdr>
        </w:div>
        <w:div w:id="826096286">
          <w:marLeft w:val="480"/>
          <w:marRight w:val="0"/>
          <w:marTop w:val="0"/>
          <w:marBottom w:val="0"/>
          <w:divBdr>
            <w:top w:val="none" w:sz="0" w:space="0" w:color="auto"/>
            <w:left w:val="none" w:sz="0" w:space="0" w:color="auto"/>
            <w:bottom w:val="none" w:sz="0" w:space="0" w:color="auto"/>
            <w:right w:val="none" w:sz="0" w:space="0" w:color="auto"/>
          </w:divBdr>
        </w:div>
        <w:div w:id="840125294">
          <w:marLeft w:val="480"/>
          <w:marRight w:val="0"/>
          <w:marTop w:val="0"/>
          <w:marBottom w:val="0"/>
          <w:divBdr>
            <w:top w:val="none" w:sz="0" w:space="0" w:color="auto"/>
            <w:left w:val="none" w:sz="0" w:space="0" w:color="auto"/>
            <w:bottom w:val="none" w:sz="0" w:space="0" w:color="auto"/>
            <w:right w:val="none" w:sz="0" w:space="0" w:color="auto"/>
          </w:divBdr>
        </w:div>
        <w:div w:id="848259135">
          <w:marLeft w:val="480"/>
          <w:marRight w:val="0"/>
          <w:marTop w:val="0"/>
          <w:marBottom w:val="0"/>
          <w:divBdr>
            <w:top w:val="none" w:sz="0" w:space="0" w:color="auto"/>
            <w:left w:val="none" w:sz="0" w:space="0" w:color="auto"/>
            <w:bottom w:val="none" w:sz="0" w:space="0" w:color="auto"/>
            <w:right w:val="none" w:sz="0" w:space="0" w:color="auto"/>
          </w:divBdr>
        </w:div>
        <w:div w:id="899100868">
          <w:marLeft w:val="480"/>
          <w:marRight w:val="0"/>
          <w:marTop w:val="0"/>
          <w:marBottom w:val="0"/>
          <w:divBdr>
            <w:top w:val="none" w:sz="0" w:space="0" w:color="auto"/>
            <w:left w:val="none" w:sz="0" w:space="0" w:color="auto"/>
            <w:bottom w:val="none" w:sz="0" w:space="0" w:color="auto"/>
            <w:right w:val="none" w:sz="0" w:space="0" w:color="auto"/>
          </w:divBdr>
        </w:div>
        <w:div w:id="901600071">
          <w:marLeft w:val="480"/>
          <w:marRight w:val="0"/>
          <w:marTop w:val="0"/>
          <w:marBottom w:val="0"/>
          <w:divBdr>
            <w:top w:val="none" w:sz="0" w:space="0" w:color="auto"/>
            <w:left w:val="none" w:sz="0" w:space="0" w:color="auto"/>
            <w:bottom w:val="none" w:sz="0" w:space="0" w:color="auto"/>
            <w:right w:val="none" w:sz="0" w:space="0" w:color="auto"/>
          </w:divBdr>
        </w:div>
        <w:div w:id="956327978">
          <w:marLeft w:val="480"/>
          <w:marRight w:val="0"/>
          <w:marTop w:val="0"/>
          <w:marBottom w:val="0"/>
          <w:divBdr>
            <w:top w:val="none" w:sz="0" w:space="0" w:color="auto"/>
            <w:left w:val="none" w:sz="0" w:space="0" w:color="auto"/>
            <w:bottom w:val="none" w:sz="0" w:space="0" w:color="auto"/>
            <w:right w:val="none" w:sz="0" w:space="0" w:color="auto"/>
          </w:divBdr>
        </w:div>
        <w:div w:id="958992843">
          <w:marLeft w:val="480"/>
          <w:marRight w:val="0"/>
          <w:marTop w:val="0"/>
          <w:marBottom w:val="0"/>
          <w:divBdr>
            <w:top w:val="none" w:sz="0" w:space="0" w:color="auto"/>
            <w:left w:val="none" w:sz="0" w:space="0" w:color="auto"/>
            <w:bottom w:val="none" w:sz="0" w:space="0" w:color="auto"/>
            <w:right w:val="none" w:sz="0" w:space="0" w:color="auto"/>
          </w:divBdr>
        </w:div>
        <w:div w:id="974797137">
          <w:marLeft w:val="480"/>
          <w:marRight w:val="0"/>
          <w:marTop w:val="0"/>
          <w:marBottom w:val="0"/>
          <w:divBdr>
            <w:top w:val="none" w:sz="0" w:space="0" w:color="auto"/>
            <w:left w:val="none" w:sz="0" w:space="0" w:color="auto"/>
            <w:bottom w:val="none" w:sz="0" w:space="0" w:color="auto"/>
            <w:right w:val="none" w:sz="0" w:space="0" w:color="auto"/>
          </w:divBdr>
        </w:div>
        <w:div w:id="975259778">
          <w:marLeft w:val="480"/>
          <w:marRight w:val="0"/>
          <w:marTop w:val="0"/>
          <w:marBottom w:val="0"/>
          <w:divBdr>
            <w:top w:val="none" w:sz="0" w:space="0" w:color="auto"/>
            <w:left w:val="none" w:sz="0" w:space="0" w:color="auto"/>
            <w:bottom w:val="none" w:sz="0" w:space="0" w:color="auto"/>
            <w:right w:val="none" w:sz="0" w:space="0" w:color="auto"/>
          </w:divBdr>
        </w:div>
        <w:div w:id="985160909">
          <w:marLeft w:val="480"/>
          <w:marRight w:val="0"/>
          <w:marTop w:val="0"/>
          <w:marBottom w:val="0"/>
          <w:divBdr>
            <w:top w:val="none" w:sz="0" w:space="0" w:color="auto"/>
            <w:left w:val="none" w:sz="0" w:space="0" w:color="auto"/>
            <w:bottom w:val="none" w:sz="0" w:space="0" w:color="auto"/>
            <w:right w:val="none" w:sz="0" w:space="0" w:color="auto"/>
          </w:divBdr>
        </w:div>
        <w:div w:id="985935590">
          <w:marLeft w:val="480"/>
          <w:marRight w:val="0"/>
          <w:marTop w:val="0"/>
          <w:marBottom w:val="0"/>
          <w:divBdr>
            <w:top w:val="none" w:sz="0" w:space="0" w:color="auto"/>
            <w:left w:val="none" w:sz="0" w:space="0" w:color="auto"/>
            <w:bottom w:val="none" w:sz="0" w:space="0" w:color="auto"/>
            <w:right w:val="none" w:sz="0" w:space="0" w:color="auto"/>
          </w:divBdr>
        </w:div>
        <w:div w:id="1013412482">
          <w:marLeft w:val="480"/>
          <w:marRight w:val="0"/>
          <w:marTop w:val="0"/>
          <w:marBottom w:val="0"/>
          <w:divBdr>
            <w:top w:val="none" w:sz="0" w:space="0" w:color="auto"/>
            <w:left w:val="none" w:sz="0" w:space="0" w:color="auto"/>
            <w:bottom w:val="none" w:sz="0" w:space="0" w:color="auto"/>
            <w:right w:val="none" w:sz="0" w:space="0" w:color="auto"/>
          </w:divBdr>
        </w:div>
        <w:div w:id="1019162530">
          <w:marLeft w:val="480"/>
          <w:marRight w:val="0"/>
          <w:marTop w:val="0"/>
          <w:marBottom w:val="0"/>
          <w:divBdr>
            <w:top w:val="none" w:sz="0" w:space="0" w:color="auto"/>
            <w:left w:val="none" w:sz="0" w:space="0" w:color="auto"/>
            <w:bottom w:val="none" w:sz="0" w:space="0" w:color="auto"/>
            <w:right w:val="none" w:sz="0" w:space="0" w:color="auto"/>
          </w:divBdr>
        </w:div>
        <w:div w:id="1060860416">
          <w:marLeft w:val="480"/>
          <w:marRight w:val="0"/>
          <w:marTop w:val="0"/>
          <w:marBottom w:val="0"/>
          <w:divBdr>
            <w:top w:val="none" w:sz="0" w:space="0" w:color="auto"/>
            <w:left w:val="none" w:sz="0" w:space="0" w:color="auto"/>
            <w:bottom w:val="none" w:sz="0" w:space="0" w:color="auto"/>
            <w:right w:val="none" w:sz="0" w:space="0" w:color="auto"/>
          </w:divBdr>
        </w:div>
        <w:div w:id="1167213139">
          <w:marLeft w:val="480"/>
          <w:marRight w:val="0"/>
          <w:marTop w:val="0"/>
          <w:marBottom w:val="0"/>
          <w:divBdr>
            <w:top w:val="none" w:sz="0" w:space="0" w:color="auto"/>
            <w:left w:val="none" w:sz="0" w:space="0" w:color="auto"/>
            <w:bottom w:val="none" w:sz="0" w:space="0" w:color="auto"/>
            <w:right w:val="none" w:sz="0" w:space="0" w:color="auto"/>
          </w:divBdr>
        </w:div>
        <w:div w:id="1229337571">
          <w:marLeft w:val="480"/>
          <w:marRight w:val="0"/>
          <w:marTop w:val="0"/>
          <w:marBottom w:val="0"/>
          <w:divBdr>
            <w:top w:val="none" w:sz="0" w:space="0" w:color="auto"/>
            <w:left w:val="none" w:sz="0" w:space="0" w:color="auto"/>
            <w:bottom w:val="none" w:sz="0" w:space="0" w:color="auto"/>
            <w:right w:val="none" w:sz="0" w:space="0" w:color="auto"/>
          </w:divBdr>
        </w:div>
        <w:div w:id="1239747455">
          <w:marLeft w:val="480"/>
          <w:marRight w:val="0"/>
          <w:marTop w:val="0"/>
          <w:marBottom w:val="0"/>
          <w:divBdr>
            <w:top w:val="none" w:sz="0" w:space="0" w:color="auto"/>
            <w:left w:val="none" w:sz="0" w:space="0" w:color="auto"/>
            <w:bottom w:val="none" w:sz="0" w:space="0" w:color="auto"/>
            <w:right w:val="none" w:sz="0" w:space="0" w:color="auto"/>
          </w:divBdr>
        </w:div>
        <w:div w:id="1273054613">
          <w:marLeft w:val="480"/>
          <w:marRight w:val="0"/>
          <w:marTop w:val="0"/>
          <w:marBottom w:val="0"/>
          <w:divBdr>
            <w:top w:val="none" w:sz="0" w:space="0" w:color="auto"/>
            <w:left w:val="none" w:sz="0" w:space="0" w:color="auto"/>
            <w:bottom w:val="none" w:sz="0" w:space="0" w:color="auto"/>
            <w:right w:val="none" w:sz="0" w:space="0" w:color="auto"/>
          </w:divBdr>
        </w:div>
        <w:div w:id="1297876858">
          <w:marLeft w:val="480"/>
          <w:marRight w:val="0"/>
          <w:marTop w:val="0"/>
          <w:marBottom w:val="0"/>
          <w:divBdr>
            <w:top w:val="none" w:sz="0" w:space="0" w:color="auto"/>
            <w:left w:val="none" w:sz="0" w:space="0" w:color="auto"/>
            <w:bottom w:val="none" w:sz="0" w:space="0" w:color="auto"/>
            <w:right w:val="none" w:sz="0" w:space="0" w:color="auto"/>
          </w:divBdr>
        </w:div>
        <w:div w:id="1353531000">
          <w:marLeft w:val="480"/>
          <w:marRight w:val="0"/>
          <w:marTop w:val="0"/>
          <w:marBottom w:val="0"/>
          <w:divBdr>
            <w:top w:val="none" w:sz="0" w:space="0" w:color="auto"/>
            <w:left w:val="none" w:sz="0" w:space="0" w:color="auto"/>
            <w:bottom w:val="none" w:sz="0" w:space="0" w:color="auto"/>
            <w:right w:val="none" w:sz="0" w:space="0" w:color="auto"/>
          </w:divBdr>
        </w:div>
        <w:div w:id="1368946917">
          <w:marLeft w:val="480"/>
          <w:marRight w:val="0"/>
          <w:marTop w:val="0"/>
          <w:marBottom w:val="0"/>
          <w:divBdr>
            <w:top w:val="none" w:sz="0" w:space="0" w:color="auto"/>
            <w:left w:val="none" w:sz="0" w:space="0" w:color="auto"/>
            <w:bottom w:val="none" w:sz="0" w:space="0" w:color="auto"/>
            <w:right w:val="none" w:sz="0" w:space="0" w:color="auto"/>
          </w:divBdr>
        </w:div>
        <w:div w:id="1386027296">
          <w:marLeft w:val="480"/>
          <w:marRight w:val="0"/>
          <w:marTop w:val="0"/>
          <w:marBottom w:val="0"/>
          <w:divBdr>
            <w:top w:val="none" w:sz="0" w:space="0" w:color="auto"/>
            <w:left w:val="none" w:sz="0" w:space="0" w:color="auto"/>
            <w:bottom w:val="none" w:sz="0" w:space="0" w:color="auto"/>
            <w:right w:val="none" w:sz="0" w:space="0" w:color="auto"/>
          </w:divBdr>
        </w:div>
        <w:div w:id="1504390583">
          <w:marLeft w:val="480"/>
          <w:marRight w:val="0"/>
          <w:marTop w:val="0"/>
          <w:marBottom w:val="0"/>
          <w:divBdr>
            <w:top w:val="none" w:sz="0" w:space="0" w:color="auto"/>
            <w:left w:val="none" w:sz="0" w:space="0" w:color="auto"/>
            <w:bottom w:val="none" w:sz="0" w:space="0" w:color="auto"/>
            <w:right w:val="none" w:sz="0" w:space="0" w:color="auto"/>
          </w:divBdr>
        </w:div>
        <w:div w:id="1548107523">
          <w:marLeft w:val="480"/>
          <w:marRight w:val="0"/>
          <w:marTop w:val="0"/>
          <w:marBottom w:val="0"/>
          <w:divBdr>
            <w:top w:val="none" w:sz="0" w:space="0" w:color="auto"/>
            <w:left w:val="none" w:sz="0" w:space="0" w:color="auto"/>
            <w:bottom w:val="none" w:sz="0" w:space="0" w:color="auto"/>
            <w:right w:val="none" w:sz="0" w:space="0" w:color="auto"/>
          </w:divBdr>
        </w:div>
        <w:div w:id="1598706519">
          <w:marLeft w:val="480"/>
          <w:marRight w:val="0"/>
          <w:marTop w:val="0"/>
          <w:marBottom w:val="0"/>
          <w:divBdr>
            <w:top w:val="none" w:sz="0" w:space="0" w:color="auto"/>
            <w:left w:val="none" w:sz="0" w:space="0" w:color="auto"/>
            <w:bottom w:val="none" w:sz="0" w:space="0" w:color="auto"/>
            <w:right w:val="none" w:sz="0" w:space="0" w:color="auto"/>
          </w:divBdr>
        </w:div>
        <w:div w:id="1620186915">
          <w:marLeft w:val="480"/>
          <w:marRight w:val="0"/>
          <w:marTop w:val="0"/>
          <w:marBottom w:val="0"/>
          <w:divBdr>
            <w:top w:val="none" w:sz="0" w:space="0" w:color="auto"/>
            <w:left w:val="none" w:sz="0" w:space="0" w:color="auto"/>
            <w:bottom w:val="none" w:sz="0" w:space="0" w:color="auto"/>
            <w:right w:val="none" w:sz="0" w:space="0" w:color="auto"/>
          </w:divBdr>
        </w:div>
        <w:div w:id="1636524339">
          <w:marLeft w:val="480"/>
          <w:marRight w:val="0"/>
          <w:marTop w:val="0"/>
          <w:marBottom w:val="0"/>
          <w:divBdr>
            <w:top w:val="none" w:sz="0" w:space="0" w:color="auto"/>
            <w:left w:val="none" w:sz="0" w:space="0" w:color="auto"/>
            <w:bottom w:val="none" w:sz="0" w:space="0" w:color="auto"/>
            <w:right w:val="none" w:sz="0" w:space="0" w:color="auto"/>
          </w:divBdr>
        </w:div>
        <w:div w:id="1645885845">
          <w:marLeft w:val="480"/>
          <w:marRight w:val="0"/>
          <w:marTop w:val="0"/>
          <w:marBottom w:val="0"/>
          <w:divBdr>
            <w:top w:val="none" w:sz="0" w:space="0" w:color="auto"/>
            <w:left w:val="none" w:sz="0" w:space="0" w:color="auto"/>
            <w:bottom w:val="none" w:sz="0" w:space="0" w:color="auto"/>
            <w:right w:val="none" w:sz="0" w:space="0" w:color="auto"/>
          </w:divBdr>
        </w:div>
        <w:div w:id="1647124736">
          <w:marLeft w:val="480"/>
          <w:marRight w:val="0"/>
          <w:marTop w:val="0"/>
          <w:marBottom w:val="0"/>
          <w:divBdr>
            <w:top w:val="none" w:sz="0" w:space="0" w:color="auto"/>
            <w:left w:val="none" w:sz="0" w:space="0" w:color="auto"/>
            <w:bottom w:val="none" w:sz="0" w:space="0" w:color="auto"/>
            <w:right w:val="none" w:sz="0" w:space="0" w:color="auto"/>
          </w:divBdr>
        </w:div>
        <w:div w:id="1664697319">
          <w:marLeft w:val="480"/>
          <w:marRight w:val="0"/>
          <w:marTop w:val="0"/>
          <w:marBottom w:val="0"/>
          <w:divBdr>
            <w:top w:val="none" w:sz="0" w:space="0" w:color="auto"/>
            <w:left w:val="none" w:sz="0" w:space="0" w:color="auto"/>
            <w:bottom w:val="none" w:sz="0" w:space="0" w:color="auto"/>
            <w:right w:val="none" w:sz="0" w:space="0" w:color="auto"/>
          </w:divBdr>
        </w:div>
        <w:div w:id="1670132600">
          <w:marLeft w:val="480"/>
          <w:marRight w:val="0"/>
          <w:marTop w:val="0"/>
          <w:marBottom w:val="0"/>
          <w:divBdr>
            <w:top w:val="none" w:sz="0" w:space="0" w:color="auto"/>
            <w:left w:val="none" w:sz="0" w:space="0" w:color="auto"/>
            <w:bottom w:val="none" w:sz="0" w:space="0" w:color="auto"/>
            <w:right w:val="none" w:sz="0" w:space="0" w:color="auto"/>
          </w:divBdr>
        </w:div>
        <w:div w:id="1670597147">
          <w:marLeft w:val="480"/>
          <w:marRight w:val="0"/>
          <w:marTop w:val="0"/>
          <w:marBottom w:val="0"/>
          <w:divBdr>
            <w:top w:val="none" w:sz="0" w:space="0" w:color="auto"/>
            <w:left w:val="none" w:sz="0" w:space="0" w:color="auto"/>
            <w:bottom w:val="none" w:sz="0" w:space="0" w:color="auto"/>
            <w:right w:val="none" w:sz="0" w:space="0" w:color="auto"/>
          </w:divBdr>
        </w:div>
        <w:div w:id="1677419716">
          <w:marLeft w:val="480"/>
          <w:marRight w:val="0"/>
          <w:marTop w:val="0"/>
          <w:marBottom w:val="0"/>
          <w:divBdr>
            <w:top w:val="none" w:sz="0" w:space="0" w:color="auto"/>
            <w:left w:val="none" w:sz="0" w:space="0" w:color="auto"/>
            <w:bottom w:val="none" w:sz="0" w:space="0" w:color="auto"/>
            <w:right w:val="none" w:sz="0" w:space="0" w:color="auto"/>
          </w:divBdr>
        </w:div>
      </w:divsChild>
    </w:div>
    <w:div w:id="1432966675">
      <w:bodyDiv w:val="1"/>
      <w:marLeft w:val="0"/>
      <w:marRight w:val="0"/>
      <w:marTop w:val="0"/>
      <w:marBottom w:val="0"/>
      <w:divBdr>
        <w:top w:val="none" w:sz="0" w:space="0" w:color="auto"/>
        <w:left w:val="none" w:sz="0" w:space="0" w:color="auto"/>
        <w:bottom w:val="none" w:sz="0" w:space="0" w:color="auto"/>
        <w:right w:val="none" w:sz="0" w:space="0" w:color="auto"/>
      </w:divBdr>
    </w:div>
    <w:div w:id="1433085059">
      <w:bodyDiv w:val="1"/>
      <w:marLeft w:val="0"/>
      <w:marRight w:val="0"/>
      <w:marTop w:val="0"/>
      <w:marBottom w:val="0"/>
      <w:divBdr>
        <w:top w:val="none" w:sz="0" w:space="0" w:color="auto"/>
        <w:left w:val="none" w:sz="0" w:space="0" w:color="auto"/>
        <w:bottom w:val="none" w:sz="0" w:space="0" w:color="auto"/>
        <w:right w:val="none" w:sz="0" w:space="0" w:color="auto"/>
      </w:divBdr>
    </w:div>
    <w:div w:id="1433434318">
      <w:bodyDiv w:val="1"/>
      <w:marLeft w:val="0"/>
      <w:marRight w:val="0"/>
      <w:marTop w:val="0"/>
      <w:marBottom w:val="0"/>
      <w:divBdr>
        <w:top w:val="none" w:sz="0" w:space="0" w:color="auto"/>
        <w:left w:val="none" w:sz="0" w:space="0" w:color="auto"/>
        <w:bottom w:val="none" w:sz="0" w:space="0" w:color="auto"/>
        <w:right w:val="none" w:sz="0" w:space="0" w:color="auto"/>
      </w:divBdr>
    </w:div>
    <w:div w:id="1433472470">
      <w:bodyDiv w:val="1"/>
      <w:marLeft w:val="0"/>
      <w:marRight w:val="0"/>
      <w:marTop w:val="0"/>
      <w:marBottom w:val="0"/>
      <w:divBdr>
        <w:top w:val="none" w:sz="0" w:space="0" w:color="auto"/>
        <w:left w:val="none" w:sz="0" w:space="0" w:color="auto"/>
        <w:bottom w:val="none" w:sz="0" w:space="0" w:color="auto"/>
        <w:right w:val="none" w:sz="0" w:space="0" w:color="auto"/>
      </w:divBdr>
    </w:div>
    <w:div w:id="1433554790">
      <w:bodyDiv w:val="1"/>
      <w:marLeft w:val="0"/>
      <w:marRight w:val="0"/>
      <w:marTop w:val="0"/>
      <w:marBottom w:val="0"/>
      <w:divBdr>
        <w:top w:val="none" w:sz="0" w:space="0" w:color="auto"/>
        <w:left w:val="none" w:sz="0" w:space="0" w:color="auto"/>
        <w:bottom w:val="none" w:sz="0" w:space="0" w:color="auto"/>
        <w:right w:val="none" w:sz="0" w:space="0" w:color="auto"/>
      </w:divBdr>
    </w:div>
    <w:div w:id="1433554791">
      <w:bodyDiv w:val="1"/>
      <w:marLeft w:val="0"/>
      <w:marRight w:val="0"/>
      <w:marTop w:val="0"/>
      <w:marBottom w:val="0"/>
      <w:divBdr>
        <w:top w:val="none" w:sz="0" w:space="0" w:color="auto"/>
        <w:left w:val="none" w:sz="0" w:space="0" w:color="auto"/>
        <w:bottom w:val="none" w:sz="0" w:space="0" w:color="auto"/>
        <w:right w:val="none" w:sz="0" w:space="0" w:color="auto"/>
      </w:divBdr>
    </w:div>
    <w:div w:id="1433745892">
      <w:bodyDiv w:val="1"/>
      <w:marLeft w:val="0"/>
      <w:marRight w:val="0"/>
      <w:marTop w:val="0"/>
      <w:marBottom w:val="0"/>
      <w:divBdr>
        <w:top w:val="none" w:sz="0" w:space="0" w:color="auto"/>
        <w:left w:val="none" w:sz="0" w:space="0" w:color="auto"/>
        <w:bottom w:val="none" w:sz="0" w:space="0" w:color="auto"/>
        <w:right w:val="none" w:sz="0" w:space="0" w:color="auto"/>
      </w:divBdr>
    </w:div>
    <w:div w:id="1434128099">
      <w:bodyDiv w:val="1"/>
      <w:marLeft w:val="0"/>
      <w:marRight w:val="0"/>
      <w:marTop w:val="0"/>
      <w:marBottom w:val="0"/>
      <w:divBdr>
        <w:top w:val="none" w:sz="0" w:space="0" w:color="auto"/>
        <w:left w:val="none" w:sz="0" w:space="0" w:color="auto"/>
        <w:bottom w:val="none" w:sz="0" w:space="0" w:color="auto"/>
        <w:right w:val="none" w:sz="0" w:space="0" w:color="auto"/>
      </w:divBdr>
    </w:div>
    <w:div w:id="1434353625">
      <w:bodyDiv w:val="1"/>
      <w:marLeft w:val="0"/>
      <w:marRight w:val="0"/>
      <w:marTop w:val="0"/>
      <w:marBottom w:val="0"/>
      <w:divBdr>
        <w:top w:val="none" w:sz="0" w:space="0" w:color="auto"/>
        <w:left w:val="none" w:sz="0" w:space="0" w:color="auto"/>
        <w:bottom w:val="none" w:sz="0" w:space="0" w:color="auto"/>
        <w:right w:val="none" w:sz="0" w:space="0" w:color="auto"/>
      </w:divBdr>
    </w:div>
    <w:div w:id="1434859576">
      <w:bodyDiv w:val="1"/>
      <w:marLeft w:val="0"/>
      <w:marRight w:val="0"/>
      <w:marTop w:val="0"/>
      <w:marBottom w:val="0"/>
      <w:divBdr>
        <w:top w:val="none" w:sz="0" w:space="0" w:color="auto"/>
        <w:left w:val="none" w:sz="0" w:space="0" w:color="auto"/>
        <w:bottom w:val="none" w:sz="0" w:space="0" w:color="auto"/>
        <w:right w:val="none" w:sz="0" w:space="0" w:color="auto"/>
      </w:divBdr>
    </w:div>
    <w:div w:id="1435057148">
      <w:bodyDiv w:val="1"/>
      <w:marLeft w:val="0"/>
      <w:marRight w:val="0"/>
      <w:marTop w:val="0"/>
      <w:marBottom w:val="0"/>
      <w:divBdr>
        <w:top w:val="none" w:sz="0" w:space="0" w:color="auto"/>
        <w:left w:val="none" w:sz="0" w:space="0" w:color="auto"/>
        <w:bottom w:val="none" w:sz="0" w:space="0" w:color="auto"/>
        <w:right w:val="none" w:sz="0" w:space="0" w:color="auto"/>
      </w:divBdr>
    </w:div>
    <w:div w:id="1435440243">
      <w:bodyDiv w:val="1"/>
      <w:marLeft w:val="0"/>
      <w:marRight w:val="0"/>
      <w:marTop w:val="0"/>
      <w:marBottom w:val="0"/>
      <w:divBdr>
        <w:top w:val="none" w:sz="0" w:space="0" w:color="auto"/>
        <w:left w:val="none" w:sz="0" w:space="0" w:color="auto"/>
        <w:bottom w:val="none" w:sz="0" w:space="0" w:color="auto"/>
        <w:right w:val="none" w:sz="0" w:space="0" w:color="auto"/>
      </w:divBdr>
    </w:div>
    <w:div w:id="1435907509">
      <w:bodyDiv w:val="1"/>
      <w:marLeft w:val="0"/>
      <w:marRight w:val="0"/>
      <w:marTop w:val="0"/>
      <w:marBottom w:val="0"/>
      <w:divBdr>
        <w:top w:val="none" w:sz="0" w:space="0" w:color="auto"/>
        <w:left w:val="none" w:sz="0" w:space="0" w:color="auto"/>
        <w:bottom w:val="none" w:sz="0" w:space="0" w:color="auto"/>
        <w:right w:val="none" w:sz="0" w:space="0" w:color="auto"/>
      </w:divBdr>
    </w:div>
    <w:div w:id="1436441255">
      <w:bodyDiv w:val="1"/>
      <w:marLeft w:val="0"/>
      <w:marRight w:val="0"/>
      <w:marTop w:val="0"/>
      <w:marBottom w:val="0"/>
      <w:divBdr>
        <w:top w:val="none" w:sz="0" w:space="0" w:color="auto"/>
        <w:left w:val="none" w:sz="0" w:space="0" w:color="auto"/>
        <w:bottom w:val="none" w:sz="0" w:space="0" w:color="auto"/>
        <w:right w:val="none" w:sz="0" w:space="0" w:color="auto"/>
      </w:divBdr>
    </w:div>
    <w:div w:id="1436638348">
      <w:bodyDiv w:val="1"/>
      <w:marLeft w:val="0"/>
      <w:marRight w:val="0"/>
      <w:marTop w:val="0"/>
      <w:marBottom w:val="0"/>
      <w:divBdr>
        <w:top w:val="none" w:sz="0" w:space="0" w:color="auto"/>
        <w:left w:val="none" w:sz="0" w:space="0" w:color="auto"/>
        <w:bottom w:val="none" w:sz="0" w:space="0" w:color="auto"/>
        <w:right w:val="none" w:sz="0" w:space="0" w:color="auto"/>
      </w:divBdr>
    </w:div>
    <w:div w:id="1436708757">
      <w:bodyDiv w:val="1"/>
      <w:marLeft w:val="0"/>
      <w:marRight w:val="0"/>
      <w:marTop w:val="0"/>
      <w:marBottom w:val="0"/>
      <w:divBdr>
        <w:top w:val="none" w:sz="0" w:space="0" w:color="auto"/>
        <w:left w:val="none" w:sz="0" w:space="0" w:color="auto"/>
        <w:bottom w:val="none" w:sz="0" w:space="0" w:color="auto"/>
        <w:right w:val="none" w:sz="0" w:space="0" w:color="auto"/>
      </w:divBdr>
    </w:div>
    <w:div w:id="1436901405">
      <w:bodyDiv w:val="1"/>
      <w:marLeft w:val="0"/>
      <w:marRight w:val="0"/>
      <w:marTop w:val="0"/>
      <w:marBottom w:val="0"/>
      <w:divBdr>
        <w:top w:val="none" w:sz="0" w:space="0" w:color="auto"/>
        <w:left w:val="none" w:sz="0" w:space="0" w:color="auto"/>
        <w:bottom w:val="none" w:sz="0" w:space="0" w:color="auto"/>
        <w:right w:val="none" w:sz="0" w:space="0" w:color="auto"/>
      </w:divBdr>
    </w:div>
    <w:div w:id="1437284293">
      <w:bodyDiv w:val="1"/>
      <w:marLeft w:val="0"/>
      <w:marRight w:val="0"/>
      <w:marTop w:val="0"/>
      <w:marBottom w:val="0"/>
      <w:divBdr>
        <w:top w:val="none" w:sz="0" w:space="0" w:color="auto"/>
        <w:left w:val="none" w:sz="0" w:space="0" w:color="auto"/>
        <w:bottom w:val="none" w:sz="0" w:space="0" w:color="auto"/>
        <w:right w:val="none" w:sz="0" w:space="0" w:color="auto"/>
      </w:divBdr>
    </w:div>
    <w:div w:id="1437486652">
      <w:bodyDiv w:val="1"/>
      <w:marLeft w:val="0"/>
      <w:marRight w:val="0"/>
      <w:marTop w:val="0"/>
      <w:marBottom w:val="0"/>
      <w:divBdr>
        <w:top w:val="none" w:sz="0" w:space="0" w:color="auto"/>
        <w:left w:val="none" w:sz="0" w:space="0" w:color="auto"/>
        <w:bottom w:val="none" w:sz="0" w:space="0" w:color="auto"/>
        <w:right w:val="none" w:sz="0" w:space="0" w:color="auto"/>
      </w:divBdr>
    </w:div>
    <w:div w:id="1437751943">
      <w:bodyDiv w:val="1"/>
      <w:marLeft w:val="0"/>
      <w:marRight w:val="0"/>
      <w:marTop w:val="0"/>
      <w:marBottom w:val="0"/>
      <w:divBdr>
        <w:top w:val="none" w:sz="0" w:space="0" w:color="auto"/>
        <w:left w:val="none" w:sz="0" w:space="0" w:color="auto"/>
        <w:bottom w:val="none" w:sz="0" w:space="0" w:color="auto"/>
        <w:right w:val="none" w:sz="0" w:space="0" w:color="auto"/>
      </w:divBdr>
    </w:div>
    <w:div w:id="1438021236">
      <w:bodyDiv w:val="1"/>
      <w:marLeft w:val="0"/>
      <w:marRight w:val="0"/>
      <w:marTop w:val="0"/>
      <w:marBottom w:val="0"/>
      <w:divBdr>
        <w:top w:val="none" w:sz="0" w:space="0" w:color="auto"/>
        <w:left w:val="none" w:sz="0" w:space="0" w:color="auto"/>
        <w:bottom w:val="none" w:sz="0" w:space="0" w:color="auto"/>
        <w:right w:val="none" w:sz="0" w:space="0" w:color="auto"/>
      </w:divBdr>
    </w:div>
    <w:div w:id="1438209612">
      <w:bodyDiv w:val="1"/>
      <w:marLeft w:val="0"/>
      <w:marRight w:val="0"/>
      <w:marTop w:val="0"/>
      <w:marBottom w:val="0"/>
      <w:divBdr>
        <w:top w:val="none" w:sz="0" w:space="0" w:color="auto"/>
        <w:left w:val="none" w:sz="0" w:space="0" w:color="auto"/>
        <w:bottom w:val="none" w:sz="0" w:space="0" w:color="auto"/>
        <w:right w:val="none" w:sz="0" w:space="0" w:color="auto"/>
      </w:divBdr>
      <w:divsChild>
        <w:div w:id="218320402">
          <w:marLeft w:val="480"/>
          <w:marRight w:val="0"/>
          <w:marTop w:val="0"/>
          <w:marBottom w:val="0"/>
          <w:divBdr>
            <w:top w:val="none" w:sz="0" w:space="0" w:color="auto"/>
            <w:left w:val="none" w:sz="0" w:space="0" w:color="auto"/>
            <w:bottom w:val="none" w:sz="0" w:space="0" w:color="auto"/>
            <w:right w:val="none" w:sz="0" w:space="0" w:color="auto"/>
          </w:divBdr>
        </w:div>
        <w:div w:id="381708361">
          <w:marLeft w:val="480"/>
          <w:marRight w:val="0"/>
          <w:marTop w:val="0"/>
          <w:marBottom w:val="0"/>
          <w:divBdr>
            <w:top w:val="none" w:sz="0" w:space="0" w:color="auto"/>
            <w:left w:val="none" w:sz="0" w:space="0" w:color="auto"/>
            <w:bottom w:val="none" w:sz="0" w:space="0" w:color="auto"/>
            <w:right w:val="none" w:sz="0" w:space="0" w:color="auto"/>
          </w:divBdr>
        </w:div>
        <w:div w:id="551699721">
          <w:marLeft w:val="480"/>
          <w:marRight w:val="0"/>
          <w:marTop w:val="0"/>
          <w:marBottom w:val="0"/>
          <w:divBdr>
            <w:top w:val="none" w:sz="0" w:space="0" w:color="auto"/>
            <w:left w:val="none" w:sz="0" w:space="0" w:color="auto"/>
            <w:bottom w:val="none" w:sz="0" w:space="0" w:color="auto"/>
            <w:right w:val="none" w:sz="0" w:space="0" w:color="auto"/>
          </w:divBdr>
        </w:div>
        <w:div w:id="829637782">
          <w:marLeft w:val="480"/>
          <w:marRight w:val="0"/>
          <w:marTop w:val="0"/>
          <w:marBottom w:val="0"/>
          <w:divBdr>
            <w:top w:val="none" w:sz="0" w:space="0" w:color="auto"/>
            <w:left w:val="none" w:sz="0" w:space="0" w:color="auto"/>
            <w:bottom w:val="none" w:sz="0" w:space="0" w:color="auto"/>
            <w:right w:val="none" w:sz="0" w:space="0" w:color="auto"/>
          </w:divBdr>
        </w:div>
        <w:div w:id="834150097">
          <w:marLeft w:val="480"/>
          <w:marRight w:val="0"/>
          <w:marTop w:val="0"/>
          <w:marBottom w:val="0"/>
          <w:divBdr>
            <w:top w:val="none" w:sz="0" w:space="0" w:color="auto"/>
            <w:left w:val="none" w:sz="0" w:space="0" w:color="auto"/>
            <w:bottom w:val="none" w:sz="0" w:space="0" w:color="auto"/>
            <w:right w:val="none" w:sz="0" w:space="0" w:color="auto"/>
          </w:divBdr>
        </w:div>
        <w:div w:id="1226647055">
          <w:marLeft w:val="480"/>
          <w:marRight w:val="0"/>
          <w:marTop w:val="0"/>
          <w:marBottom w:val="0"/>
          <w:divBdr>
            <w:top w:val="none" w:sz="0" w:space="0" w:color="auto"/>
            <w:left w:val="none" w:sz="0" w:space="0" w:color="auto"/>
            <w:bottom w:val="none" w:sz="0" w:space="0" w:color="auto"/>
            <w:right w:val="none" w:sz="0" w:space="0" w:color="auto"/>
          </w:divBdr>
        </w:div>
      </w:divsChild>
    </w:div>
    <w:div w:id="1438402091">
      <w:bodyDiv w:val="1"/>
      <w:marLeft w:val="0"/>
      <w:marRight w:val="0"/>
      <w:marTop w:val="0"/>
      <w:marBottom w:val="0"/>
      <w:divBdr>
        <w:top w:val="none" w:sz="0" w:space="0" w:color="auto"/>
        <w:left w:val="none" w:sz="0" w:space="0" w:color="auto"/>
        <w:bottom w:val="none" w:sz="0" w:space="0" w:color="auto"/>
        <w:right w:val="none" w:sz="0" w:space="0" w:color="auto"/>
      </w:divBdr>
    </w:div>
    <w:div w:id="1438402982">
      <w:bodyDiv w:val="1"/>
      <w:marLeft w:val="0"/>
      <w:marRight w:val="0"/>
      <w:marTop w:val="0"/>
      <w:marBottom w:val="0"/>
      <w:divBdr>
        <w:top w:val="none" w:sz="0" w:space="0" w:color="auto"/>
        <w:left w:val="none" w:sz="0" w:space="0" w:color="auto"/>
        <w:bottom w:val="none" w:sz="0" w:space="0" w:color="auto"/>
        <w:right w:val="none" w:sz="0" w:space="0" w:color="auto"/>
      </w:divBdr>
    </w:div>
    <w:div w:id="1438676061">
      <w:bodyDiv w:val="1"/>
      <w:marLeft w:val="0"/>
      <w:marRight w:val="0"/>
      <w:marTop w:val="0"/>
      <w:marBottom w:val="0"/>
      <w:divBdr>
        <w:top w:val="none" w:sz="0" w:space="0" w:color="auto"/>
        <w:left w:val="none" w:sz="0" w:space="0" w:color="auto"/>
        <w:bottom w:val="none" w:sz="0" w:space="0" w:color="auto"/>
        <w:right w:val="none" w:sz="0" w:space="0" w:color="auto"/>
      </w:divBdr>
    </w:div>
    <w:div w:id="1438871434">
      <w:bodyDiv w:val="1"/>
      <w:marLeft w:val="0"/>
      <w:marRight w:val="0"/>
      <w:marTop w:val="0"/>
      <w:marBottom w:val="0"/>
      <w:divBdr>
        <w:top w:val="none" w:sz="0" w:space="0" w:color="auto"/>
        <w:left w:val="none" w:sz="0" w:space="0" w:color="auto"/>
        <w:bottom w:val="none" w:sz="0" w:space="0" w:color="auto"/>
        <w:right w:val="none" w:sz="0" w:space="0" w:color="auto"/>
      </w:divBdr>
    </w:div>
    <w:div w:id="1438912181">
      <w:bodyDiv w:val="1"/>
      <w:marLeft w:val="0"/>
      <w:marRight w:val="0"/>
      <w:marTop w:val="0"/>
      <w:marBottom w:val="0"/>
      <w:divBdr>
        <w:top w:val="none" w:sz="0" w:space="0" w:color="auto"/>
        <w:left w:val="none" w:sz="0" w:space="0" w:color="auto"/>
        <w:bottom w:val="none" w:sz="0" w:space="0" w:color="auto"/>
        <w:right w:val="none" w:sz="0" w:space="0" w:color="auto"/>
      </w:divBdr>
    </w:div>
    <w:div w:id="1439326056">
      <w:bodyDiv w:val="1"/>
      <w:marLeft w:val="0"/>
      <w:marRight w:val="0"/>
      <w:marTop w:val="0"/>
      <w:marBottom w:val="0"/>
      <w:divBdr>
        <w:top w:val="none" w:sz="0" w:space="0" w:color="auto"/>
        <w:left w:val="none" w:sz="0" w:space="0" w:color="auto"/>
        <w:bottom w:val="none" w:sz="0" w:space="0" w:color="auto"/>
        <w:right w:val="none" w:sz="0" w:space="0" w:color="auto"/>
      </w:divBdr>
    </w:div>
    <w:div w:id="1439333873">
      <w:bodyDiv w:val="1"/>
      <w:marLeft w:val="0"/>
      <w:marRight w:val="0"/>
      <w:marTop w:val="0"/>
      <w:marBottom w:val="0"/>
      <w:divBdr>
        <w:top w:val="none" w:sz="0" w:space="0" w:color="auto"/>
        <w:left w:val="none" w:sz="0" w:space="0" w:color="auto"/>
        <w:bottom w:val="none" w:sz="0" w:space="0" w:color="auto"/>
        <w:right w:val="none" w:sz="0" w:space="0" w:color="auto"/>
      </w:divBdr>
    </w:div>
    <w:div w:id="1439334225">
      <w:bodyDiv w:val="1"/>
      <w:marLeft w:val="0"/>
      <w:marRight w:val="0"/>
      <w:marTop w:val="0"/>
      <w:marBottom w:val="0"/>
      <w:divBdr>
        <w:top w:val="none" w:sz="0" w:space="0" w:color="auto"/>
        <w:left w:val="none" w:sz="0" w:space="0" w:color="auto"/>
        <w:bottom w:val="none" w:sz="0" w:space="0" w:color="auto"/>
        <w:right w:val="none" w:sz="0" w:space="0" w:color="auto"/>
      </w:divBdr>
    </w:div>
    <w:div w:id="1439639832">
      <w:bodyDiv w:val="1"/>
      <w:marLeft w:val="0"/>
      <w:marRight w:val="0"/>
      <w:marTop w:val="0"/>
      <w:marBottom w:val="0"/>
      <w:divBdr>
        <w:top w:val="none" w:sz="0" w:space="0" w:color="auto"/>
        <w:left w:val="none" w:sz="0" w:space="0" w:color="auto"/>
        <w:bottom w:val="none" w:sz="0" w:space="0" w:color="auto"/>
        <w:right w:val="none" w:sz="0" w:space="0" w:color="auto"/>
      </w:divBdr>
    </w:div>
    <w:div w:id="1439763668">
      <w:bodyDiv w:val="1"/>
      <w:marLeft w:val="0"/>
      <w:marRight w:val="0"/>
      <w:marTop w:val="0"/>
      <w:marBottom w:val="0"/>
      <w:divBdr>
        <w:top w:val="none" w:sz="0" w:space="0" w:color="auto"/>
        <w:left w:val="none" w:sz="0" w:space="0" w:color="auto"/>
        <w:bottom w:val="none" w:sz="0" w:space="0" w:color="auto"/>
        <w:right w:val="none" w:sz="0" w:space="0" w:color="auto"/>
      </w:divBdr>
    </w:div>
    <w:div w:id="1439787100">
      <w:bodyDiv w:val="1"/>
      <w:marLeft w:val="0"/>
      <w:marRight w:val="0"/>
      <w:marTop w:val="0"/>
      <w:marBottom w:val="0"/>
      <w:divBdr>
        <w:top w:val="none" w:sz="0" w:space="0" w:color="auto"/>
        <w:left w:val="none" w:sz="0" w:space="0" w:color="auto"/>
        <w:bottom w:val="none" w:sz="0" w:space="0" w:color="auto"/>
        <w:right w:val="none" w:sz="0" w:space="0" w:color="auto"/>
      </w:divBdr>
    </w:div>
    <w:div w:id="1440101705">
      <w:bodyDiv w:val="1"/>
      <w:marLeft w:val="0"/>
      <w:marRight w:val="0"/>
      <w:marTop w:val="0"/>
      <w:marBottom w:val="0"/>
      <w:divBdr>
        <w:top w:val="none" w:sz="0" w:space="0" w:color="auto"/>
        <w:left w:val="none" w:sz="0" w:space="0" w:color="auto"/>
        <w:bottom w:val="none" w:sz="0" w:space="0" w:color="auto"/>
        <w:right w:val="none" w:sz="0" w:space="0" w:color="auto"/>
      </w:divBdr>
    </w:div>
    <w:div w:id="1440102692">
      <w:bodyDiv w:val="1"/>
      <w:marLeft w:val="0"/>
      <w:marRight w:val="0"/>
      <w:marTop w:val="0"/>
      <w:marBottom w:val="0"/>
      <w:divBdr>
        <w:top w:val="none" w:sz="0" w:space="0" w:color="auto"/>
        <w:left w:val="none" w:sz="0" w:space="0" w:color="auto"/>
        <w:bottom w:val="none" w:sz="0" w:space="0" w:color="auto"/>
        <w:right w:val="none" w:sz="0" w:space="0" w:color="auto"/>
      </w:divBdr>
    </w:div>
    <w:div w:id="1440223072">
      <w:bodyDiv w:val="1"/>
      <w:marLeft w:val="0"/>
      <w:marRight w:val="0"/>
      <w:marTop w:val="0"/>
      <w:marBottom w:val="0"/>
      <w:divBdr>
        <w:top w:val="none" w:sz="0" w:space="0" w:color="auto"/>
        <w:left w:val="none" w:sz="0" w:space="0" w:color="auto"/>
        <w:bottom w:val="none" w:sz="0" w:space="0" w:color="auto"/>
        <w:right w:val="none" w:sz="0" w:space="0" w:color="auto"/>
      </w:divBdr>
    </w:div>
    <w:div w:id="1440448266">
      <w:bodyDiv w:val="1"/>
      <w:marLeft w:val="0"/>
      <w:marRight w:val="0"/>
      <w:marTop w:val="0"/>
      <w:marBottom w:val="0"/>
      <w:divBdr>
        <w:top w:val="none" w:sz="0" w:space="0" w:color="auto"/>
        <w:left w:val="none" w:sz="0" w:space="0" w:color="auto"/>
        <w:bottom w:val="none" w:sz="0" w:space="0" w:color="auto"/>
        <w:right w:val="none" w:sz="0" w:space="0" w:color="auto"/>
      </w:divBdr>
      <w:divsChild>
        <w:div w:id="23603023">
          <w:marLeft w:val="480"/>
          <w:marRight w:val="0"/>
          <w:marTop w:val="0"/>
          <w:marBottom w:val="0"/>
          <w:divBdr>
            <w:top w:val="none" w:sz="0" w:space="0" w:color="auto"/>
            <w:left w:val="none" w:sz="0" w:space="0" w:color="auto"/>
            <w:bottom w:val="none" w:sz="0" w:space="0" w:color="auto"/>
            <w:right w:val="none" w:sz="0" w:space="0" w:color="auto"/>
          </w:divBdr>
        </w:div>
        <w:div w:id="51663993">
          <w:marLeft w:val="480"/>
          <w:marRight w:val="0"/>
          <w:marTop w:val="0"/>
          <w:marBottom w:val="0"/>
          <w:divBdr>
            <w:top w:val="none" w:sz="0" w:space="0" w:color="auto"/>
            <w:left w:val="none" w:sz="0" w:space="0" w:color="auto"/>
            <w:bottom w:val="none" w:sz="0" w:space="0" w:color="auto"/>
            <w:right w:val="none" w:sz="0" w:space="0" w:color="auto"/>
          </w:divBdr>
        </w:div>
        <w:div w:id="105392452">
          <w:marLeft w:val="480"/>
          <w:marRight w:val="0"/>
          <w:marTop w:val="0"/>
          <w:marBottom w:val="0"/>
          <w:divBdr>
            <w:top w:val="none" w:sz="0" w:space="0" w:color="auto"/>
            <w:left w:val="none" w:sz="0" w:space="0" w:color="auto"/>
            <w:bottom w:val="none" w:sz="0" w:space="0" w:color="auto"/>
            <w:right w:val="none" w:sz="0" w:space="0" w:color="auto"/>
          </w:divBdr>
        </w:div>
        <w:div w:id="111098295">
          <w:marLeft w:val="480"/>
          <w:marRight w:val="0"/>
          <w:marTop w:val="0"/>
          <w:marBottom w:val="0"/>
          <w:divBdr>
            <w:top w:val="none" w:sz="0" w:space="0" w:color="auto"/>
            <w:left w:val="none" w:sz="0" w:space="0" w:color="auto"/>
            <w:bottom w:val="none" w:sz="0" w:space="0" w:color="auto"/>
            <w:right w:val="none" w:sz="0" w:space="0" w:color="auto"/>
          </w:divBdr>
        </w:div>
        <w:div w:id="124201791">
          <w:marLeft w:val="480"/>
          <w:marRight w:val="0"/>
          <w:marTop w:val="0"/>
          <w:marBottom w:val="0"/>
          <w:divBdr>
            <w:top w:val="none" w:sz="0" w:space="0" w:color="auto"/>
            <w:left w:val="none" w:sz="0" w:space="0" w:color="auto"/>
            <w:bottom w:val="none" w:sz="0" w:space="0" w:color="auto"/>
            <w:right w:val="none" w:sz="0" w:space="0" w:color="auto"/>
          </w:divBdr>
        </w:div>
        <w:div w:id="136916837">
          <w:marLeft w:val="480"/>
          <w:marRight w:val="0"/>
          <w:marTop w:val="0"/>
          <w:marBottom w:val="0"/>
          <w:divBdr>
            <w:top w:val="none" w:sz="0" w:space="0" w:color="auto"/>
            <w:left w:val="none" w:sz="0" w:space="0" w:color="auto"/>
            <w:bottom w:val="none" w:sz="0" w:space="0" w:color="auto"/>
            <w:right w:val="none" w:sz="0" w:space="0" w:color="auto"/>
          </w:divBdr>
        </w:div>
        <w:div w:id="138039074">
          <w:marLeft w:val="480"/>
          <w:marRight w:val="0"/>
          <w:marTop w:val="0"/>
          <w:marBottom w:val="0"/>
          <w:divBdr>
            <w:top w:val="none" w:sz="0" w:space="0" w:color="auto"/>
            <w:left w:val="none" w:sz="0" w:space="0" w:color="auto"/>
            <w:bottom w:val="none" w:sz="0" w:space="0" w:color="auto"/>
            <w:right w:val="none" w:sz="0" w:space="0" w:color="auto"/>
          </w:divBdr>
        </w:div>
        <w:div w:id="181164782">
          <w:marLeft w:val="480"/>
          <w:marRight w:val="0"/>
          <w:marTop w:val="0"/>
          <w:marBottom w:val="0"/>
          <w:divBdr>
            <w:top w:val="none" w:sz="0" w:space="0" w:color="auto"/>
            <w:left w:val="none" w:sz="0" w:space="0" w:color="auto"/>
            <w:bottom w:val="none" w:sz="0" w:space="0" w:color="auto"/>
            <w:right w:val="none" w:sz="0" w:space="0" w:color="auto"/>
          </w:divBdr>
        </w:div>
        <w:div w:id="205148248">
          <w:marLeft w:val="480"/>
          <w:marRight w:val="0"/>
          <w:marTop w:val="0"/>
          <w:marBottom w:val="0"/>
          <w:divBdr>
            <w:top w:val="none" w:sz="0" w:space="0" w:color="auto"/>
            <w:left w:val="none" w:sz="0" w:space="0" w:color="auto"/>
            <w:bottom w:val="none" w:sz="0" w:space="0" w:color="auto"/>
            <w:right w:val="none" w:sz="0" w:space="0" w:color="auto"/>
          </w:divBdr>
        </w:div>
        <w:div w:id="244386634">
          <w:marLeft w:val="480"/>
          <w:marRight w:val="0"/>
          <w:marTop w:val="0"/>
          <w:marBottom w:val="0"/>
          <w:divBdr>
            <w:top w:val="none" w:sz="0" w:space="0" w:color="auto"/>
            <w:left w:val="none" w:sz="0" w:space="0" w:color="auto"/>
            <w:bottom w:val="none" w:sz="0" w:space="0" w:color="auto"/>
            <w:right w:val="none" w:sz="0" w:space="0" w:color="auto"/>
          </w:divBdr>
        </w:div>
        <w:div w:id="249855004">
          <w:marLeft w:val="480"/>
          <w:marRight w:val="0"/>
          <w:marTop w:val="0"/>
          <w:marBottom w:val="0"/>
          <w:divBdr>
            <w:top w:val="none" w:sz="0" w:space="0" w:color="auto"/>
            <w:left w:val="none" w:sz="0" w:space="0" w:color="auto"/>
            <w:bottom w:val="none" w:sz="0" w:space="0" w:color="auto"/>
            <w:right w:val="none" w:sz="0" w:space="0" w:color="auto"/>
          </w:divBdr>
        </w:div>
        <w:div w:id="261569010">
          <w:marLeft w:val="480"/>
          <w:marRight w:val="0"/>
          <w:marTop w:val="0"/>
          <w:marBottom w:val="0"/>
          <w:divBdr>
            <w:top w:val="none" w:sz="0" w:space="0" w:color="auto"/>
            <w:left w:val="none" w:sz="0" w:space="0" w:color="auto"/>
            <w:bottom w:val="none" w:sz="0" w:space="0" w:color="auto"/>
            <w:right w:val="none" w:sz="0" w:space="0" w:color="auto"/>
          </w:divBdr>
        </w:div>
        <w:div w:id="429350642">
          <w:marLeft w:val="480"/>
          <w:marRight w:val="0"/>
          <w:marTop w:val="0"/>
          <w:marBottom w:val="0"/>
          <w:divBdr>
            <w:top w:val="none" w:sz="0" w:space="0" w:color="auto"/>
            <w:left w:val="none" w:sz="0" w:space="0" w:color="auto"/>
            <w:bottom w:val="none" w:sz="0" w:space="0" w:color="auto"/>
            <w:right w:val="none" w:sz="0" w:space="0" w:color="auto"/>
          </w:divBdr>
        </w:div>
        <w:div w:id="447549679">
          <w:marLeft w:val="480"/>
          <w:marRight w:val="0"/>
          <w:marTop w:val="0"/>
          <w:marBottom w:val="0"/>
          <w:divBdr>
            <w:top w:val="none" w:sz="0" w:space="0" w:color="auto"/>
            <w:left w:val="none" w:sz="0" w:space="0" w:color="auto"/>
            <w:bottom w:val="none" w:sz="0" w:space="0" w:color="auto"/>
            <w:right w:val="none" w:sz="0" w:space="0" w:color="auto"/>
          </w:divBdr>
        </w:div>
        <w:div w:id="478544468">
          <w:marLeft w:val="480"/>
          <w:marRight w:val="0"/>
          <w:marTop w:val="0"/>
          <w:marBottom w:val="0"/>
          <w:divBdr>
            <w:top w:val="none" w:sz="0" w:space="0" w:color="auto"/>
            <w:left w:val="none" w:sz="0" w:space="0" w:color="auto"/>
            <w:bottom w:val="none" w:sz="0" w:space="0" w:color="auto"/>
            <w:right w:val="none" w:sz="0" w:space="0" w:color="auto"/>
          </w:divBdr>
        </w:div>
        <w:div w:id="522475067">
          <w:marLeft w:val="480"/>
          <w:marRight w:val="0"/>
          <w:marTop w:val="0"/>
          <w:marBottom w:val="0"/>
          <w:divBdr>
            <w:top w:val="none" w:sz="0" w:space="0" w:color="auto"/>
            <w:left w:val="none" w:sz="0" w:space="0" w:color="auto"/>
            <w:bottom w:val="none" w:sz="0" w:space="0" w:color="auto"/>
            <w:right w:val="none" w:sz="0" w:space="0" w:color="auto"/>
          </w:divBdr>
        </w:div>
        <w:div w:id="544761249">
          <w:marLeft w:val="480"/>
          <w:marRight w:val="0"/>
          <w:marTop w:val="0"/>
          <w:marBottom w:val="0"/>
          <w:divBdr>
            <w:top w:val="none" w:sz="0" w:space="0" w:color="auto"/>
            <w:left w:val="none" w:sz="0" w:space="0" w:color="auto"/>
            <w:bottom w:val="none" w:sz="0" w:space="0" w:color="auto"/>
            <w:right w:val="none" w:sz="0" w:space="0" w:color="auto"/>
          </w:divBdr>
        </w:div>
        <w:div w:id="589965968">
          <w:marLeft w:val="480"/>
          <w:marRight w:val="0"/>
          <w:marTop w:val="0"/>
          <w:marBottom w:val="0"/>
          <w:divBdr>
            <w:top w:val="none" w:sz="0" w:space="0" w:color="auto"/>
            <w:left w:val="none" w:sz="0" w:space="0" w:color="auto"/>
            <w:bottom w:val="none" w:sz="0" w:space="0" w:color="auto"/>
            <w:right w:val="none" w:sz="0" w:space="0" w:color="auto"/>
          </w:divBdr>
        </w:div>
        <w:div w:id="590893270">
          <w:marLeft w:val="480"/>
          <w:marRight w:val="0"/>
          <w:marTop w:val="0"/>
          <w:marBottom w:val="0"/>
          <w:divBdr>
            <w:top w:val="none" w:sz="0" w:space="0" w:color="auto"/>
            <w:left w:val="none" w:sz="0" w:space="0" w:color="auto"/>
            <w:bottom w:val="none" w:sz="0" w:space="0" w:color="auto"/>
            <w:right w:val="none" w:sz="0" w:space="0" w:color="auto"/>
          </w:divBdr>
        </w:div>
        <w:div w:id="663583357">
          <w:marLeft w:val="480"/>
          <w:marRight w:val="0"/>
          <w:marTop w:val="0"/>
          <w:marBottom w:val="0"/>
          <w:divBdr>
            <w:top w:val="none" w:sz="0" w:space="0" w:color="auto"/>
            <w:left w:val="none" w:sz="0" w:space="0" w:color="auto"/>
            <w:bottom w:val="none" w:sz="0" w:space="0" w:color="auto"/>
            <w:right w:val="none" w:sz="0" w:space="0" w:color="auto"/>
          </w:divBdr>
        </w:div>
        <w:div w:id="691808827">
          <w:marLeft w:val="480"/>
          <w:marRight w:val="0"/>
          <w:marTop w:val="0"/>
          <w:marBottom w:val="0"/>
          <w:divBdr>
            <w:top w:val="none" w:sz="0" w:space="0" w:color="auto"/>
            <w:left w:val="none" w:sz="0" w:space="0" w:color="auto"/>
            <w:bottom w:val="none" w:sz="0" w:space="0" w:color="auto"/>
            <w:right w:val="none" w:sz="0" w:space="0" w:color="auto"/>
          </w:divBdr>
        </w:div>
        <w:div w:id="695932686">
          <w:marLeft w:val="480"/>
          <w:marRight w:val="0"/>
          <w:marTop w:val="0"/>
          <w:marBottom w:val="0"/>
          <w:divBdr>
            <w:top w:val="none" w:sz="0" w:space="0" w:color="auto"/>
            <w:left w:val="none" w:sz="0" w:space="0" w:color="auto"/>
            <w:bottom w:val="none" w:sz="0" w:space="0" w:color="auto"/>
            <w:right w:val="none" w:sz="0" w:space="0" w:color="auto"/>
          </w:divBdr>
        </w:div>
        <w:div w:id="744760118">
          <w:marLeft w:val="480"/>
          <w:marRight w:val="0"/>
          <w:marTop w:val="0"/>
          <w:marBottom w:val="0"/>
          <w:divBdr>
            <w:top w:val="none" w:sz="0" w:space="0" w:color="auto"/>
            <w:left w:val="none" w:sz="0" w:space="0" w:color="auto"/>
            <w:bottom w:val="none" w:sz="0" w:space="0" w:color="auto"/>
            <w:right w:val="none" w:sz="0" w:space="0" w:color="auto"/>
          </w:divBdr>
        </w:div>
        <w:div w:id="832794894">
          <w:marLeft w:val="480"/>
          <w:marRight w:val="0"/>
          <w:marTop w:val="0"/>
          <w:marBottom w:val="0"/>
          <w:divBdr>
            <w:top w:val="none" w:sz="0" w:space="0" w:color="auto"/>
            <w:left w:val="none" w:sz="0" w:space="0" w:color="auto"/>
            <w:bottom w:val="none" w:sz="0" w:space="0" w:color="auto"/>
            <w:right w:val="none" w:sz="0" w:space="0" w:color="auto"/>
          </w:divBdr>
        </w:div>
        <w:div w:id="869798161">
          <w:marLeft w:val="480"/>
          <w:marRight w:val="0"/>
          <w:marTop w:val="0"/>
          <w:marBottom w:val="0"/>
          <w:divBdr>
            <w:top w:val="none" w:sz="0" w:space="0" w:color="auto"/>
            <w:left w:val="none" w:sz="0" w:space="0" w:color="auto"/>
            <w:bottom w:val="none" w:sz="0" w:space="0" w:color="auto"/>
            <w:right w:val="none" w:sz="0" w:space="0" w:color="auto"/>
          </w:divBdr>
        </w:div>
        <w:div w:id="903681608">
          <w:marLeft w:val="480"/>
          <w:marRight w:val="0"/>
          <w:marTop w:val="0"/>
          <w:marBottom w:val="0"/>
          <w:divBdr>
            <w:top w:val="none" w:sz="0" w:space="0" w:color="auto"/>
            <w:left w:val="none" w:sz="0" w:space="0" w:color="auto"/>
            <w:bottom w:val="none" w:sz="0" w:space="0" w:color="auto"/>
            <w:right w:val="none" w:sz="0" w:space="0" w:color="auto"/>
          </w:divBdr>
        </w:div>
        <w:div w:id="904802752">
          <w:marLeft w:val="480"/>
          <w:marRight w:val="0"/>
          <w:marTop w:val="0"/>
          <w:marBottom w:val="0"/>
          <w:divBdr>
            <w:top w:val="none" w:sz="0" w:space="0" w:color="auto"/>
            <w:left w:val="none" w:sz="0" w:space="0" w:color="auto"/>
            <w:bottom w:val="none" w:sz="0" w:space="0" w:color="auto"/>
            <w:right w:val="none" w:sz="0" w:space="0" w:color="auto"/>
          </w:divBdr>
        </w:div>
        <w:div w:id="921060858">
          <w:marLeft w:val="480"/>
          <w:marRight w:val="0"/>
          <w:marTop w:val="0"/>
          <w:marBottom w:val="0"/>
          <w:divBdr>
            <w:top w:val="none" w:sz="0" w:space="0" w:color="auto"/>
            <w:left w:val="none" w:sz="0" w:space="0" w:color="auto"/>
            <w:bottom w:val="none" w:sz="0" w:space="0" w:color="auto"/>
            <w:right w:val="none" w:sz="0" w:space="0" w:color="auto"/>
          </w:divBdr>
        </w:div>
        <w:div w:id="975455416">
          <w:marLeft w:val="480"/>
          <w:marRight w:val="0"/>
          <w:marTop w:val="0"/>
          <w:marBottom w:val="0"/>
          <w:divBdr>
            <w:top w:val="none" w:sz="0" w:space="0" w:color="auto"/>
            <w:left w:val="none" w:sz="0" w:space="0" w:color="auto"/>
            <w:bottom w:val="none" w:sz="0" w:space="0" w:color="auto"/>
            <w:right w:val="none" w:sz="0" w:space="0" w:color="auto"/>
          </w:divBdr>
        </w:div>
        <w:div w:id="1043283763">
          <w:marLeft w:val="480"/>
          <w:marRight w:val="0"/>
          <w:marTop w:val="0"/>
          <w:marBottom w:val="0"/>
          <w:divBdr>
            <w:top w:val="none" w:sz="0" w:space="0" w:color="auto"/>
            <w:left w:val="none" w:sz="0" w:space="0" w:color="auto"/>
            <w:bottom w:val="none" w:sz="0" w:space="0" w:color="auto"/>
            <w:right w:val="none" w:sz="0" w:space="0" w:color="auto"/>
          </w:divBdr>
        </w:div>
        <w:div w:id="1078333885">
          <w:marLeft w:val="480"/>
          <w:marRight w:val="0"/>
          <w:marTop w:val="0"/>
          <w:marBottom w:val="0"/>
          <w:divBdr>
            <w:top w:val="none" w:sz="0" w:space="0" w:color="auto"/>
            <w:left w:val="none" w:sz="0" w:space="0" w:color="auto"/>
            <w:bottom w:val="none" w:sz="0" w:space="0" w:color="auto"/>
            <w:right w:val="none" w:sz="0" w:space="0" w:color="auto"/>
          </w:divBdr>
        </w:div>
        <w:div w:id="1083642441">
          <w:marLeft w:val="480"/>
          <w:marRight w:val="0"/>
          <w:marTop w:val="0"/>
          <w:marBottom w:val="0"/>
          <w:divBdr>
            <w:top w:val="none" w:sz="0" w:space="0" w:color="auto"/>
            <w:left w:val="none" w:sz="0" w:space="0" w:color="auto"/>
            <w:bottom w:val="none" w:sz="0" w:space="0" w:color="auto"/>
            <w:right w:val="none" w:sz="0" w:space="0" w:color="auto"/>
          </w:divBdr>
        </w:div>
        <w:div w:id="1090616411">
          <w:marLeft w:val="480"/>
          <w:marRight w:val="0"/>
          <w:marTop w:val="0"/>
          <w:marBottom w:val="0"/>
          <w:divBdr>
            <w:top w:val="none" w:sz="0" w:space="0" w:color="auto"/>
            <w:left w:val="none" w:sz="0" w:space="0" w:color="auto"/>
            <w:bottom w:val="none" w:sz="0" w:space="0" w:color="auto"/>
            <w:right w:val="none" w:sz="0" w:space="0" w:color="auto"/>
          </w:divBdr>
        </w:div>
        <w:div w:id="1133250937">
          <w:marLeft w:val="480"/>
          <w:marRight w:val="0"/>
          <w:marTop w:val="0"/>
          <w:marBottom w:val="0"/>
          <w:divBdr>
            <w:top w:val="none" w:sz="0" w:space="0" w:color="auto"/>
            <w:left w:val="none" w:sz="0" w:space="0" w:color="auto"/>
            <w:bottom w:val="none" w:sz="0" w:space="0" w:color="auto"/>
            <w:right w:val="none" w:sz="0" w:space="0" w:color="auto"/>
          </w:divBdr>
        </w:div>
        <w:div w:id="1170021089">
          <w:marLeft w:val="480"/>
          <w:marRight w:val="0"/>
          <w:marTop w:val="0"/>
          <w:marBottom w:val="0"/>
          <w:divBdr>
            <w:top w:val="none" w:sz="0" w:space="0" w:color="auto"/>
            <w:left w:val="none" w:sz="0" w:space="0" w:color="auto"/>
            <w:bottom w:val="none" w:sz="0" w:space="0" w:color="auto"/>
            <w:right w:val="none" w:sz="0" w:space="0" w:color="auto"/>
          </w:divBdr>
        </w:div>
        <w:div w:id="1280842408">
          <w:marLeft w:val="480"/>
          <w:marRight w:val="0"/>
          <w:marTop w:val="0"/>
          <w:marBottom w:val="0"/>
          <w:divBdr>
            <w:top w:val="none" w:sz="0" w:space="0" w:color="auto"/>
            <w:left w:val="none" w:sz="0" w:space="0" w:color="auto"/>
            <w:bottom w:val="none" w:sz="0" w:space="0" w:color="auto"/>
            <w:right w:val="none" w:sz="0" w:space="0" w:color="auto"/>
          </w:divBdr>
        </w:div>
        <w:div w:id="1328483545">
          <w:marLeft w:val="480"/>
          <w:marRight w:val="0"/>
          <w:marTop w:val="0"/>
          <w:marBottom w:val="0"/>
          <w:divBdr>
            <w:top w:val="none" w:sz="0" w:space="0" w:color="auto"/>
            <w:left w:val="none" w:sz="0" w:space="0" w:color="auto"/>
            <w:bottom w:val="none" w:sz="0" w:space="0" w:color="auto"/>
            <w:right w:val="none" w:sz="0" w:space="0" w:color="auto"/>
          </w:divBdr>
        </w:div>
        <w:div w:id="1394893624">
          <w:marLeft w:val="480"/>
          <w:marRight w:val="0"/>
          <w:marTop w:val="0"/>
          <w:marBottom w:val="0"/>
          <w:divBdr>
            <w:top w:val="none" w:sz="0" w:space="0" w:color="auto"/>
            <w:left w:val="none" w:sz="0" w:space="0" w:color="auto"/>
            <w:bottom w:val="none" w:sz="0" w:space="0" w:color="auto"/>
            <w:right w:val="none" w:sz="0" w:space="0" w:color="auto"/>
          </w:divBdr>
        </w:div>
        <w:div w:id="1443526375">
          <w:marLeft w:val="480"/>
          <w:marRight w:val="0"/>
          <w:marTop w:val="0"/>
          <w:marBottom w:val="0"/>
          <w:divBdr>
            <w:top w:val="none" w:sz="0" w:space="0" w:color="auto"/>
            <w:left w:val="none" w:sz="0" w:space="0" w:color="auto"/>
            <w:bottom w:val="none" w:sz="0" w:space="0" w:color="auto"/>
            <w:right w:val="none" w:sz="0" w:space="0" w:color="auto"/>
          </w:divBdr>
        </w:div>
        <w:div w:id="1451893285">
          <w:marLeft w:val="480"/>
          <w:marRight w:val="0"/>
          <w:marTop w:val="0"/>
          <w:marBottom w:val="0"/>
          <w:divBdr>
            <w:top w:val="none" w:sz="0" w:space="0" w:color="auto"/>
            <w:left w:val="none" w:sz="0" w:space="0" w:color="auto"/>
            <w:bottom w:val="none" w:sz="0" w:space="0" w:color="auto"/>
            <w:right w:val="none" w:sz="0" w:space="0" w:color="auto"/>
          </w:divBdr>
        </w:div>
        <w:div w:id="1467890166">
          <w:marLeft w:val="480"/>
          <w:marRight w:val="0"/>
          <w:marTop w:val="0"/>
          <w:marBottom w:val="0"/>
          <w:divBdr>
            <w:top w:val="none" w:sz="0" w:space="0" w:color="auto"/>
            <w:left w:val="none" w:sz="0" w:space="0" w:color="auto"/>
            <w:bottom w:val="none" w:sz="0" w:space="0" w:color="auto"/>
            <w:right w:val="none" w:sz="0" w:space="0" w:color="auto"/>
          </w:divBdr>
        </w:div>
        <w:div w:id="1493138422">
          <w:marLeft w:val="480"/>
          <w:marRight w:val="0"/>
          <w:marTop w:val="0"/>
          <w:marBottom w:val="0"/>
          <w:divBdr>
            <w:top w:val="none" w:sz="0" w:space="0" w:color="auto"/>
            <w:left w:val="none" w:sz="0" w:space="0" w:color="auto"/>
            <w:bottom w:val="none" w:sz="0" w:space="0" w:color="auto"/>
            <w:right w:val="none" w:sz="0" w:space="0" w:color="auto"/>
          </w:divBdr>
        </w:div>
        <w:div w:id="1510371624">
          <w:marLeft w:val="480"/>
          <w:marRight w:val="0"/>
          <w:marTop w:val="0"/>
          <w:marBottom w:val="0"/>
          <w:divBdr>
            <w:top w:val="none" w:sz="0" w:space="0" w:color="auto"/>
            <w:left w:val="none" w:sz="0" w:space="0" w:color="auto"/>
            <w:bottom w:val="none" w:sz="0" w:space="0" w:color="auto"/>
            <w:right w:val="none" w:sz="0" w:space="0" w:color="auto"/>
          </w:divBdr>
        </w:div>
        <w:div w:id="1531801090">
          <w:marLeft w:val="480"/>
          <w:marRight w:val="0"/>
          <w:marTop w:val="0"/>
          <w:marBottom w:val="0"/>
          <w:divBdr>
            <w:top w:val="none" w:sz="0" w:space="0" w:color="auto"/>
            <w:left w:val="none" w:sz="0" w:space="0" w:color="auto"/>
            <w:bottom w:val="none" w:sz="0" w:space="0" w:color="auto"/>
            <w:right w:val="none" w:sz="0" w:space="0" w:color="auto"/>
          </w:divBdr>
        </w:div>
        <w:div w:id="1533374824">
          <w:marLeft w:val="480"/>
          <w:marRight w:val="0"/>
          <w:marTop w:val="0"/>
          <w:marBottom w:val="0"/>
          <w:divBdr>
            <w:top w:val="none" w:sz="0" w:space="0" w:color="auto"/>
            <w:left w:val="none" w:sz="0" w:space="0" w:color="auto"/>
            <w:bottom w:val="none" w:sz="0" w:space="0" w:color="auto"/>
            <w:right w:val="none" w:sz="0" w:space="0" w:color="auto"/>
          </w:divBdr>
        </w:div>
        <w:div w:id="1565524164">
          <w:marLeft w:val="480"/>
          <w:marRight w:val="0"/>
          <w:marTop w:val="0"/>
          <w:marBottom w:val="0"/>
          <w:divBdr>
            <w:top w:val="none" w:sz="0" w:space="0" w:color="auto"/>
            <w:left w:val="none" w:sz="0" w:space="0" w:color="auto"/>
            <w:bottom w:val="none" w:sz="0" w:space="0" w:color="auto"/>
            <w:right w:val="none" w:sz="0" w:space="0" w:color="auto"/>
          </w:divBdr>
        </w:div>
        <w:div w:id="1639384460">
          <w:marLeft w:val="480"/>
          <w:marRight w:val="0"/>
          <w:marTop w:val="0"/>
          <w:marBottom w:val="0"/>
          <w:divBdr>
            <w:top w:val="none" w:sz="0" w:space="0" w:color="auto"/>
            <w:left w:val="none" w:sz="0" w:space="0" w:color="auto"/>
            <w:bottom w:val="none" w:sz="0" w:space="0" w:color="auto"/>
            <w:right w:val="none" w:sz="0" w:space="0" w:color="auto"/>
          </w:divBdr>
        </w:div>
      </w:divsChild>
    </w:div>
    <w:div w:id="1440757706">
      <w:bodyDiv w:val="1"/>
      <w:marLeft w:val="0"/>
      <w:marRight w:val="0"/>
      <w:marTop w:val="0"/>
      <w:marBottom w:val="0"/>
      <w:divBdr>
        <w:top w:val="none" w:sz="0" w:space="0" w:color="auto"/>
        <w:left w:val="none" w:sz="0" w:space="0" w:color="auto"/>
        <w:bottom w:val="none" w:sz="0" w:space="0" w:color="auto"/>
        <w:right w:val="none" w:sz="0" w:space="0" w:color="auto"/>
      </w:divBdr>
    </w:div>
    <w:div w:id="1441142592">
      <w:bodyDiv w:val="1"/>
      <w:marLeft w:val="0"/>
      <w:marRight w:val="0"/>
      <w:marTop w:val="0"/>
      <w:marBottom w:val="0"/>
      <w:divBdr>
        <w:top w:val="none" w:sz="0" w:space="0" w:color="auto"/>
        <w:left w:val="none" w:sz="0" w:space="0" w:color="auto"/>
        <w:bottom w:val="none" w:sz="0" w:space="0" w:color="auto"/>
        <w:right w:val="none" w:sz="0" w:space="0" w:color="auto"/>
      </w:divBdr>
    </w:div>
    <w:div w:id="1441143995">
      <w:bodyDiv w:val="1"/>
      <w:marLeft w:val="0"/>
      <w:marRight w:val="0"/>
      <w:marTop w:val="0"/>
      <w:marBottom w:val="0"/>
      <w:divBdr>
        <w:top w:val="none" w:sz="0" w:space="0" w:color="auto"/>
        <w:left w:val="none" w:sz="0" w:space="0" w:color="auto"/>
        <w:bottom w:val="none" w:sz="0" w:space="0" w:color="auto"/>
        <w:right w:val="none" w:sz="0" w:space="0" w:color="auto"/>
      </w:divBdr>
      <w:divsChild>
        <w:div w:id="108280535">
          <w:marLeft w:val="480"/>
          <w:marRight w:val="0"/>
          <w:marTop w:val="0"/>
          <w:marBottom w:val="0"/>
          <w:divBdr>
            <w:top w:val="none" w:sz="0" w:space="0" w:color="auto"/>
            <w:left w:val="none" w:sz="0" w:space="0" w:color="auto"/>
            <w:bottom w:val="none" w:sz="0" w:space="0" w:color="auto"/>
            <w:right w:val="none" w:sz="0" w:space="0" w:color="auto"/>
          </w:divBdr>
        </w:div>
        <w:div w:id="132914435">
          <w:marLeft w:val="480"/>
          <w:marRight w:val="0"/>
          <w:marTop w:val="0"/>
          <w:marBottom w:val="0"/>
          <w:divBdr>
            <w:top w:val="none" w:sz="0" w:space="0" w:color="auto"/>
            <w:left w:val="none" w:sz="0" w:space="0" w:color="auto"/>
            <w:bottom w:val="none" w:sz="0" w:space="0" w:color="auto"/>
            <w:right w:val="none" w:sz="0" w:space="0" w:color="auto"/>
          </w:divBdr>
        </w:div>
        <w:div w:id="197091000">
          <w:marLeft w:val="480"/>
          <w:marRight w:val="0"/>
          <w:marTop w:val="0"/>
          <w:marBottom w:val="0"/>
          <w:divBdr>
            <w:top w:val="none" w:sz="0" w:space="0" w:color="auto"/>
            <w:left w:val="none" w:sz="0" w:space="0" w:color="auto"/>
            <w:bottom w:val="none" w:sz="0" w:space="0" w:color="auto"/>
            <w:right w:val="none" w:sz="0" w:space="0" w:color="auto"/>
          </w:divBdr>
        </w:div>
        <w:div w:id="224949995">
          <w:marLeft w:val="480"/>
          <w:marRight w:val="0"/>
          <w:marTop w:val="0"/>
          <w:marBottom w:val="0"/>
          <w:divBdr>
            <w:top w:val="none" w:sz="0" w:space="0" w:color="auto"/>
            <w:left w:val="none" w:sz="0" w:space="0" w:color="auto"/>
            <w:bottom w:val="none" w:sz="0" w:space="0" w:color="auto"/>
            <w:right w:val="none" w:sz="0" w:space="0" w:color="auto"/>
          </w:divBdr>
        </w:div>
        <w:div w:id="336074949">
          <w:marLeft w:val="480"/>
          <w:marRight w:val="0"/>
          <w:marTop w:val="0"/>
          <w:marBottom w:val="0"/>
          <w:divBdr>
            <w:top w:val="none" w:sz="0" w:space="0" w:color="auto"/>
            <w:left w:val="none" w:sz="0" w:space="0" w:color="auto"/>
            <w:bottom w:val="none" w:sz="0" w:space="0" w:color="auto"/>
            <w:right w:val="none" w:sz="0" w:space="0" w:color="auto"/>
          </w:divBdr>
        </w:div>
        <w:div w:id="355499255">
          <w:marLeft w:val="480"/>
          <w:marRight w:val="0"/>
          <w:marTop w:val="0"/>
          <w:marBottom w:val="0"/>
          <w:divBdr>
            <w:top w:val="none" w:sz="0" w:space="0" w:color="auto"/>
            <w:left w:val="none" w:sz="0" w:space="0" w:color="auto"/>
            <w:bottom w:val="none" w:sz="0" w:space="0" w:color="auto"/>
            <w:right w:val="none" w:sz="0" w:space="0" w:color="auto"/>
          </w:divBdr>
        </w:div>
        <w:div w:id="378021622">
          <w:marLeft w:val="480"/>
          <w:marRight w:val="0"/>
          <w:marTop w:val="0"/>
          <w:marBottom w:val="0"/>
          <w:divBdr>
            <w:top w:val="none" w:sz="0" w:space="0" w:color="auto"/>
            <w:left w:val="none" w:sz="0" w:space="0" w:color="auto"/>
            <w:bottom w:val="none" w:sz="0" w:space="0" w:color="auto"/>
            <w:right w:val="none" w:sz="0" w:space="0" w:color="auto"/>
          </w:divBdr>
        </w:div>
        <w:div w:id="401757691">
          <w:marLeft w:val="480"/>
          <w:marRight w:val="0"/>
          <w:marTop w:val="0"/>
          <w:marBottom w:val="0"/>
          <w:divBdr>
            <w:top w:val="none" w:sz="0" w:space="0" w:color="auto"/>
            <w:left w:val="none" w:sz="0" w:space="0" w:color="auto"/>
            <w:bottom w:val="none" w:sz="0" w:space="0" w:color="auto"/>
            <w:right w:val="none" w:sz="0" w:space="0" w:color="auto"/>
          </w:divBdr>
        </w:div>
        <w:div w:id="449936021">
          <w:marLeft w:val="480"/>
          <w:marRight w:val="0"/>
          <w:marTop w:val="0"/>
          <w:marBottom w:val="0"/>
          <w:divBdr>
            <w:top w:val="none" w:sz="0" w:space="0" w:color="auto"/>
            <w:left w:val="none" w:sz="0" w:space="0" w:color="auto"/>
            <w:bottom w:val="none" w:sz="0" w:space="0" w:color="auto"/>
            <w:right w:val="none" w:sz="0" w:space="0" w:color="auto"/>
          </w:divBdr>
        </w:div>
        <w:div w:id="531377760">
          <w:marLeft w:val="480"/>
          <w:marRight w:val="0"/>
          <w:marTop w:val="0"/>
          <w:marBottom w:val="0"/>
          <w:divBdr>
            <w:top w:val="none" w:sz="0" w:space="0" w:color="auto"/>
            <w:left w:val="none" w:sz="0" w:space="0" w:color="auto"/>
            <w:bottom w:val="none" w:sz="0" w:space="0" w:color="auto"/>
            <w:right w:val="none" w:sz="0" w:space="0" w:color="auto"/>
          </w:divBdr>
        </w:div>
        <w:div w:id="614563353">
          <w:marLeft w:val="480"/>
          <w:marRight w:val="0"/>
          <w:marTop w:val="0"/>
          <w:marBottom w:val="0"/>
          <w:divBdr>
            <w:top w:val="none" w:sz="0" w:space="0" w:color="auto"/>
            <w:left w:val="none" w:sz="0" w:space="0" w:color="auto"/>
            <w:bottom w:val="none" w:sz="0" w:space="0" w:color="auto"/>
            <w:right w:val="none" w:sz="0" w:space="0" w:color="auto"/>
          </w:divBdr>
        </w:div>
        <w:div w:id="642393057">
          <w:marLeft w:val="480"/>
          <w:marRight w:val="0"/>
          <w:marTop w:val="0"/>
          <w:marBottom w:val="0"/>
          <w:divBdr>
            <w:top w:val="none" w:sz="0" w:space="0" w:color="auto"/>
            <w:left w:val="none" w:sz="0" w:space="0" w:color="auto"/>
            <w:bottom w:val="none" w:sz="0" w:space="0" w:color="auto"/>
            <w:right w:val="none" w:sz="0" w:space="0" w:color="auto"/>
          </w:divBdr>
        </w:div>
        <w:div w:id="717709953">
          <w:marLeft w:val="480"/>
          <w:marRight w:val="0"/>
          <w:marTop w:val="0"/>
          <w:marBottom w:val="0"/>
          <w:divBdr>
            <w:top w:val="none" w:sz="0" w:space="0" w:color="auto"/>
            <w:left w:val="none" w:sz="0" w:space="0" w:color="auto"/>
            <w:bottom w:val="none" w:sz="0" w:space="0" w:color="auto"/>
            <w:right w:val="none" w:sz="0" w:space="0" w:color="auto"/>
          </w:divBdr>
        </w:div>
        <w:div w:id="731393923">
          <w:marLeft w:val="480"/>
          <w:marRight w:val="0"/>
          <w:marTop w:val="0"/>
          <w:marBottom w:val="0"/>
          <w:divBdr>
            <w:top w:val="none" w:sz="0" w:space="0" w:color="auto"/>
            <w:left w:val="none" w:sz="0" w:space="0" w:color="auto"/>
            <w:bottom w:val="none" w:sz="0" w:space="0" w:color="auto"/>
            <w:right w:val="none" w:sz="0" w:space="0" w:color="auto"/>
          </w:divBdr>
        </w:div>
        <w:div w:id="831993478">
          <w:marLeft w:val="480"/>
          <w:marRight w:val="0"/>
          <w:marTop w:val="0"/>
          <w:marBottom w:val="0"/>
          <w:divBdr>
            <w:top w:val="none" w:sz="0" w:space="0" w:color="auto"/>
            <w:left w:val="none" w:sz="0" w:space="0" w:color="auto"/>
            <w:bottom w:val="none" w:sz="0" w:space="0" w:color="auto"/>
            <w:right w:val="none" w:sz="0" w:space="0" w:color="auto"/>
          </w:divBdr>
        </w:div>
        <w:div w:id="879780082">
          <w:marLeft w:val="480"/>
          <w:marRight w:val="0"/>
          <w:marTop w:val="0"/>
          <w:marBottom w:val="0"/>
          <w:divBdr>
            <w:top w:val="none" w:sz="0" w:space="0" w:color="auto"/>
            <w:left w:val="none" w:sz="0" w:space="0" w:color="auto"/>
            <w:bottom w:val="none" w:sz="0" w:space="0" w:color="auto"/>
            <w:right w:val="none" w:sz="0" w:space="0" w:color="auto"/>
          </w:divBdr>
        </w:div>
        <w:div w:id="1063794103">
          <w:marLeft w:val="480"/>
          <w:marRight w:val="0"/>
          <w:marTop w:val="0"/>
          <w:marBottom w:val="0"/>
          <w:divBdr>
            <w:top w:val="none" w:sz="0" w:space="0" w:color="auto"/>
            <w:left w:val="none" w:sz="0" w:space="0" w:color="auto"/>
            <w:bottom w:val="none" w:sz="0" w:space="0" w:color="auto"/>
            <w:right w:val="none" w:sz="0" w:space="0" w:color="auto"/>
          </w:divBdr>
        </w:div>
        <w:div w:id="1095245141">
          <w:marLeft w:val="480"/>
          <w:marRight w:val="0"/>
          <w:marTop w:val="0"/>
          <w:marBottom w:val="0"/>
          <w:divBdr>
            <w:top w:val="none" w:sz="0" w:space="0" w:color="auto"/>
            <w:left w:val="none" w:sz="0" w:space="0" w:color="auto"/>
            <w:bottom w:val="none" w:sz="0" w:space="0" w:color="auto"/>
            <w:right w:val="none" w:sz="0" w:space="0" w:color="auto"/>
          </w:divBdr>
        </w:div>
        <w:div w:id="1146580306">
          <w:marLeft w:val="480"/>
          <w:marRight w:val="0"/>
          <w:marTop w:val="0"/>
          <w:marBottom w:val="0"/>
          <w:divBdr>
            <w:top w:val="none" w:sz="0" w:space="0" w:color="auto"/>
            <w:left w:val="none" w:sz="0" w:space="0" w:color="auto"/>
            <w:bottom w:val="none" w:sz="0" w:space="0" w:color="auto"/>
            <w:right w:val="none" w:sz="0" w:space="0" w:color="auto"/>
          </w:divBdr>
        </w:div>
        <w:div w:id="1158109573">
          <w:marLeft w:val="480"/>
          <w:marRight w:val="0"/>
          <w:marTop w:val="0"/>
          <w:marBottom w:val="0"/>
          <w:divBdr>
            <w:top w:val="none" w:sz="0" w:space="0" w:color="auto"/>
            <w:left w:val="none" w:sz="0" w:space="0" w:color="auto"/>
            <w:bottom w:val="none" w:sz="0" w:space="0" w:color="auto"/>
            <w:right w:val="none" w:sz="0" w:space="0" w:color="auto"/>
          </w:divBdr>
        </w:div>
        <w:div w:id="1210141915">
          <w:marLeft w:val="480"/>
          <w:marRight w:val="0"/>
          <w:marTop w:val="0"/>
          <w:marBottom w:val="0"/>
          <w:divBdr>
            <w:top w:val="none" w:sz="0" w:space="0" w:color="auto"/>
            <w:left w:val="none" w:sz="0" w:space="0" w:color="auto"/>
            <w:bottom w:val="none" w:sz="0" w:space="0" w:color="auto"/>
            <w:right w:val="none" w:sz="0" w:space="0" w:color="auto"/>
          </w:divBdr>
        </w:div>
        <w:div w:id="1216350818">
          <w:marLeft w:val="480"/>
          <w:marRight w:val="0"/>
          <w:marTop w:val="0"/>
          <w:marBottom w:val="0"/>
          <w:divBdr>
            <w:top w:val="none" w:sz="0" w:space="0" w:color="auto"/>
            <w:left w:val="none" w:sz="0" w:space="0" w:color="auto"/>
            <w:bottom w:val="none" w:sz="0" w:space="0" w:color="auto"/>
            <w:right w:val="none" w:sz="0" w:space="0" w:color="auto"/>
          </w:divBdr>
        </w:div>
        <w:div w:id="1288126157">
          <w:marLeft w:val="480"/>
          <w:marRight w:val="0"/>
          <w:marTop w:val="0"/>
          <w:marBottom w:val="0"/>
          <w:divBdr>
            <w:top w:val="none" w:sz="0" w:space="0" w:color="auto"/>
            <w:left w:val="none" w:sz="0" w:space="0" w:color="auto"/>
            <w:bottom w:val="none" w:sz="0" w:space="0" w:color="auto"/>
            <w:right w:val="none" w:sz="0" w:space="0" w:color="auto"/>
          </w:divBdr>
        </w:div>
        <w:div w:id="1345130354">
          <w:marLeft w:val="480"/>
          <w:marRight w:val="0"/>
          <w:marTop w:val="0"/>
          <w:marBottom w:val="0"/>
          <w:divBdr>
            <w:top w:val="none" w:sz="0" w:space="0" w:color="auto"/>
            <w:left w:val="none" w:sz="0" w:space="0" w:color="auto"/>
            <w:bottom w:val="none" w:sz="0" w:space="0" w:color="auto"/>
            <w:right w:val="none" w:sz="0" w:space="0" w:color="auto"/>
          </w:divBdr>
        </w:div>
        <w:div w:id="1368604866">
          <w:marLeft w:val="480"/>
          <w:marRight w:val="0"/>
          <w:marTop w:val="0"/>
          <w:marBottom w:val="0"/>
          <w:divBdr>
            <w:top w:val="none" w:sz="0" w:space="0" w:color="auto"/>
            <w:left w:val="none" w:sz="0" w:space="0" w:color="auto"/>
            <w:bottom w:val="none" w:sz="0" w:space="0" w:color="auto"/>
            <w:right w:val="none" w:sz="0" w:space="0" w:color="auto"/>
          </w:divBdr>
        </w:div>
        <w:div w:id="1377005172">
          <w:marLeft w:val="480"/>
          <w:marRight w:val="0"/>
          <w:marTop w:val="0"/>
          <w:marBottom w:val="0"/>
          <w:divBdr>
            <w:top w:val="none" w:sz="0" w:space="0" w:color="auto"/>
            <w:left w:val="none" w:sz="0" w:space="0" w:color="auto"/>
            <w:bottom w:val="none" w:sz="0" w:space="0" w:color="auto"/>
            <w:right w:val="none" w:sz="0" w:space="0" w:color="auto"/>
          </w:divBdr>
        </w:div>
        <w:div w:id="1469475308">
          <w:marLeft w:val="480"/>
          <w:marRight w:val="0"/>
          <w:marTop w:val="0"/>
          <w:marBottom w:val="0"/>
          <w:divBdr>
            <w:top w:val="none" w:sz="0" w:space="0" w:color="auto"/>
            <w:left w:val="none" w:sz="0" w:space="0" w:color="auto"/>
            <w:bottom w:val="none" w:sz="0" w:space="0" w:color="auto"/>
            <w:right w:val="none" w:sz="0" w:space="0" w:color="auto"/>
          </w:divBdr>
        </w:div>
        <w:div w:id="1475873710">
          <w:marLeft w:val="480"/>
          <w:marRight w:val="0"/>
          <w:marTop w:val="0"/>
          <w:marBottom w:val="0"/>
          <w:divBdr>
            <w:top w:val="none" w:sz="0" w:space="0" w:color="auto"/>
            <w:left w:val="none" w:sz="0" w:space="0" w:color="auto"/>
            <w:bottom w:val="none" w:sz="0" w:space="0" w:color="auto"/>
            <w:right w:val="none" w:sz="0" w:space="0" w:color="auto"/>
          </w:divBdr>
        </w:div>
        <w:div w:id="1478304372">
          <w:marLeft w:val="480"/>
          <w:marRight w:val="0"/>
          <w:marTop w:val="0"/>
          <w:marBottom w:val="0"/>
          <w:divBdr>
            <w:top w:val="none" w:sz="0" w:space="0" w:color="auto"/>
            <w:left w:val="none" w:sz="0" w:space="0" w:color="auto"/>
            <w:bottom w:val="none" w:sz="0" w:space="0" w:color="auto"/>
            <w:right w:val="none" w:sz="0" w:space="0" w:color="auto"/>
          </w:divBdr>
        </w:div>
        <w:div w:id="1487824490">
          <w:marLeft w:val="480"/>
          <w:marRight w:val="0"/>
          <w:marTop w:val="0"/>
          <w:marBottom w:val="0"/>
          <w:divBdr>
            <w:top w:val="none" w:sz="0" w:space="0" w:color="auto"/>
            <w:left w:val="none" w:sz="0" w:space="0" w:color="auto"/>
            <w:bottom w:val="none" w:sz="0" w:space="0" w:color="auto"/>
            <w:right w:val="none" w:sz="0" w:space="0" w:color="auto"/>
          </w:divBdr>
        </w:div>
        <w:div w:id="1546258731">
          <w:marLeft w:val="480"/>
          <w:marRight w:val="0"/>
          <w:marTop w:val="0"/>
          <w:marBottom w:val="0"/>
          <w:divBdr>
            <w:top w:val="none" w:sz="0" w:space="0" w:color="auto"/>
            <w:left w:val="none" w:sz="0" w:space="0" w:color="auto"/>
            <w:bottom w:val="none" w:sz="0" w:space="0" w:color="auto"/>
            <w:right w:val="none" w:sz="0" w:space="0" w:color="auto"/>
          </w:divBdr>
        </w:div>
        <w:div w:id="1662347033">
          <w:marLeft w:val="480"/>
          <w:marRight w:val="0"/>
          <w:marTop w:val="0"/>
          <w:marBottom w:val="0"/>
          <w:divBdr>
            <w:top w:val="none" w:sz="0" w:space="0" w:color="auto"/>
            <w:left w:val="none" w:sz="0" w:space="0" w:color="auto"/>
            <w:bottom w:val="none" w:sz="0" w:space="0" w:color="auto"/>
            <w:right w:val="none" w:sz="0" w:space="0" w:color="auto"/>
          </w:divBdr>
        </w:div>
        <w:div w:id="1677222823">
          <w:marLeft w:val="480"/>
          <w:marRight w:val="0"/>
          <w:marTop w:val="0"/>
          <w:marBottom w:val="0"/>
          <w:divBdr>
            <w:top w:val="none" w:sz="0" w:space="0" w:color="auto"/>
            <w:left w:val="none" w:sz="0" w:space="0" w:color="auto"/>
            <w:bottom w:val="none" w:sz="0" w:space="0" w:color="auto"/>
            <w:right w:val="none" w:sz="0" w:space="0" w:color="auto"/>
          </w:divBdr>
        </w:div>
      </w:divsChild>
    </w:div>
    <w:div w:id="1441995336">
      <w:bodyDiv w:val="1"/>
      <w:marLeft w:val="0"/>
      <w:marRight w:val="0"/>
      <w:marTop w:val="0"/>
      <w:marBottom w:val="0"/>
      <w:divBdr>
        <w:top w:val="none" w:sz="0" w:space="0" w:color="auto"/>
        <w:left w:val="none" w:sz="0" w:space="0" w:color="auto"/>
        <w:bottom w:val="none" w:sz="0" w:space="0" w:color="auto"/>
        <w:right w:val="none" w:sz="0" w:space="0" w:color="auto"/>
      </w:divBdr>
    </w:div>
    <w:div w:id="1441998366">
      <w:bodyDiv w:val="1"/>
      <w:marLeft w:val="0"/>
      <w:marRight w:val="0"/>
      <w:marTop w:val="0"/>
      <w:marBottom w:val="0"/>
      <w:divBdr>
        <w:top w:val="none" w:sz="0" w:space="0" w:color="auto"/>
        <w:left w:val="none" w:sz="0" w:space="0" w:color="auto"/>
        <w:bottom w:val="none" w:sz="0" w:space="0" w:color="auto"/>
        <w:right w:val="none" w:sz="0" w:space="0" w:color="auto"/>
      </w:divBdr>
    </w:div>
    <w:div w:id="1442067788">
      <w:bodyDiv w:val="1"/>
      <w:marLeft w:val="0"/>
      <w:marRight w:val="0"/>
      <w:marTop w:val="0"/>
      <w:marBottom w:val="0"/>
      <w:divBdr>
        <w:top w:val="none" w:sz="0" w:space="0" w:color="auto"/>
        <w:left w:val="none" w:sz="0" w:space="0" w:color="auto"/>
        <w:bottom w:val="none" w:sz="0" w:space="0" w:color="auto"/>
        <w:right w:val="none" w:sz="0" w:space="0" w:color="auto"/>
      </w:divBdr>
    </w:div>
    <w:div w:id="1442146331">
      <w:bodyDiv w:val="1"/>
      <w:marLeft w:val="0"/>
      <w:marRight w:val="0"/>
      <w:marTop w:val="0"/>
      <w:marBottom w:val="0"/>
      <w:divBdr>
        <w:top w:val="none" w:sz="0" w:space="0" w:color="auto"/>
        <w:left w:val="none" w:sz="0" w:space="0" w:color="auto"/>
        <w:bottom w:val="none" w:sz="0" w:space="0" w:color="auto"/>
        <w:right w:val="none" w:sz="0" w:space="0" w:color="auto"/>
      </w:divBdr>
    </w:div>
    <w:div w:id="1442646075">
      <w:bodyDiv w:val="1"/>
      <w:marLeft w:val="0"/>
      <w:marRight w:val="0"/>
      <w:marTop w:val="0"/>
      <w:marBottom w:val="0"/>
      <w:divBdr>
        <w:top w:val="none" w:sz="0" w:space="0" w:color="auto"/>
        <w:left w:val="none" w:sz="0" w:space="0" w:color="auto"/>
        <w:bottom w:val="none" w:sz="0" w:space="0" w:color="auto"/>
        <w:right w:val="none" w:sz="0" w:space="0" w:color="auto"/>
      </w:divBdr>
    </w:div>
    <w:div w:id="1443182325">
      <w:bodyDiv w:val="1"/>
      <w:marLeft w:val="0"/>
      <w:marRight w:val="0"/>
      <w:marTop w:val="0"/>
      <w:marBottom w:val="0"/>
      <w:divBdr>
        <w:top w:val="none" w:sz="0" w:space="0" w:color="auto"/>
        <w:left w:val="none" w:sz="0" w:space="0" w:color="auto"/>
        <w:bottom w:val="none" w:sz="0" w:space="0" w:color="auto"/>
        <w:right w:val="none" w:sz="0" w:space="0" w:color="auto"/>
      </w:divBdr>
    </w:div>
    <w:div w:id="1443450583">
      <w:bodyDiv w:val="1"/>
      <w:marLeft w:val="0"/>
      <w:marRight w:val="0"/>
      <w:marTop w:val="0"/>
      <w:marBottom w:val="0"/>
      <w:divBdr>
        <w:top w:val="none" w:sz="0" w:space="0" w:color="auto"/>
        <w:left w:val="none" w:sz="0" w:space="0" w:color="auto"/>
        <w:bottom w:val="none" w:sz="0" w:space="0" w:color="auto"/>
        <w:right w:val="none" w:sz="0" w:space="0" w:color="auto"/>
      </w:divBdr>
    </w:div>
    <w:div w:id="1443526544">
      <w:bodyDiv w:val="1"/>
      <w:marLeft w:val="0"/>
      <w:marRight w:val="0"/>
      <w:marTop w:val="0"/>
      <w:marBottom w:val="0"/>
      <w:divBdr>
        <w:top w:val="none" w:sz="0" w:space="0" w:color="auto"/>
        <w:left w:val="none" w:sz="0" w:space="0" w:color="auto"/>
        <w:bottom w:val="none" w:sz="0" w:space="0" w:color="auto"/>
        <w:right w:val="none" w:sz="0" w:space="0" w:color="auto"/>
      </w:divBdr>
    </w:div>
    <w:div w:id="1443692633">
      <w:bodyDiv w:val="1"/>
      <w:marLeft w:val="0"/>
      <w:marRight w:val="0"/>
      <w:marTop w:val="0"/>
      <w:marBottom w:val="0"/>
      <w:divBdr>
        <w:top w:val="none" w:sz="0" w:space="0" w:color="auto"/>
        <w:left w:val="none" w:sz="0" w:space="0" w:color="auto"/>
        <w:bottom w:val="none" w:sz="0" w:space="0" w:color="auto"/>
        <w:right w:val="none" w:sz="0" w:space="0" w:color="auto"/>
      </w:divBdr>
    </w:div>
    <w:div w:id="1443846067">
      <w:bodyDiv w:val="1"/>
      <w:marLeft w:val="0"/>
      <w:marRight w:val="0"/>
      <w:marTop w:val="0"/>
      <w:marBottom w:val="0"/>
      <w:divBdr>
        <w:top w:val="none" w:sz="0" w:space="0" w:color="auto"/>
        <w:left w:val="none" w:sz="0" w:space="0" w:color="auto"/>
        <w:bottom w:val="none" w:sz="0" w:space="0" w:color="auto"/>
        <w:right w:val="none" w:sz="0" w:space="0" w:color="auto"/>
      </w:divBdr>
    </w:div>
    <w:div w:id="1444232270">
      <w:bodyDiv w:val="1"/>
      <w:marLeft w:val="0"/>
      <w:marRight w:val="0"/>
      <w:marTop w:val="0"/>
      <w:marBottom w:val="0"/>
      <w:divBdr>
        <w:top w:val="none" w:sz="0" w:space="0" w:color="auto"/>
        <w:left w:val="none" w:sz="0" w:space="0" w:color="auto"/>
        <w:bottom w:val="none" w:sz="0" w:space="0" w:color="auto"/>
        <w:right w:val="none" w:sz="0" w:space="0" w:color="auto"/>
      </w:divBdr>
    </w:div>
    <w:div w:id="1444764247">
      <w:bodyDiv w:val="1"/>
      <w:marLeft w:val="0"/>
      <w:marRight w:val="0"/>
      <w:marTop w:val="0"/>
      <w:marBottom w:val="0"/>
      <w:divBdr>
        <w:top w:val="none" w:sz="0" w:space="0" w:color="auto"/>
        <w:left w:val="none" w:sz="0" w:space="0" w:color="auto"/>
        <w:bottom w:val="none" w:sz="0" w:space="0" w:color="auto"/>
        <w:right w:val="none" w:sz="0" w:space="0" w:color="auto"/>
      </w:divBdr>
    </w:div>
    <w:div w:id="1444836362">
      <w:bodyDiv w:val="1"/>
      <w:marLeft w:val="0"/>
      <w:marRight w:val="0"/>
      <w:marTop w:val="0"/>
      <w:marBottom w:val="0"/>
      <w:divBdr>
        <w:top w:val="none" w:sz="0" w:space="0" w:color="auto"/>
        <w:left w:val="none" w:sz="0" w:space="0" w:color="auto"/>
        <w:bottom w:val="none" w:sz="0" w:space="0" w:color="auto"/>
        <w:right w:val="none" w:sz="0" w:space="0" w:color="auto"/>
      </w:divBdr>
    </w:div>
    <w:div w:id="1444957043">
      <w:bodyDiv w:val="1"/>
      <w:marLeft w:val="0"/>
      <w:marRight w:val="0"/>
      <w:marTop w:val="0"/>
      <w:marBottom w:val="0"/>
      <w:divBdr>
        <w:top w:val="none" w:sz="0" w:space="0" w:color="auto"/>
        <w:left w:val="none" w:sz="0" w:space="0" w:color="auto"/>
        <w:bottom w:val="none" w:sz="0" w:space="0" w:color="auto"/>
        <w:right w:val="none" w:sz="0" w:space="0" w:color="auto"/>
      </w:divBdr>
    </w:div>
    <w:div w:id="1445005255">
      <w:bodyDiv w:val="1"/>
      <w:marLeft w:val="0"/>
      <w:marRight w:val="0"/>
      <w:marTop w:val="0"/>
      <w:marBottom w:val="0"/>
      <w:divBdr>
        <w:top w:val="none" w:sz="0" w:space="0" w:color="auto"/>
        <w:left w:val="none" w:sz="0" w:space="0" w:color="auto"/>
        <w:bottom w:val="none" w:sz="0" w:space="0" w:color="auto"/>
        <w:right w:val="none" w:sz="0" w:space="0" w:color="auto"/>
      </w:divBdr>
    </w:div>
    <w:div w:id="1445269752">
      <w:bodyDiv w:val="1"/>
      <w:marLeft w:val="0"/>
      <w:marRight w:val="0"/>
      <w:marTop w:val="0"/>
      <w:marBottom w:val="0"/>
      <w:divBdr>
        <w:top w:val="none" w:sz="0" w:space="0" w:color="auto"/>
        <w:left w:val="none" w:sz="0" w:space="0" w:color="auto"/>
        <w:bottom w:val="none" w:sz="0" w:space="0" w:color="auto"/>
        <w:right w:val="none" w:sz="0" w:space="0" w:color="auto"/>
      </w:divBdr>
    </w:div>
    <w:div w:id="1445423390">
      <w:bodyDiv w:val="1"/>
      <w:marLeft w:val="0"/>
      <w:marRight w:val="0"/>
      <w:marTop w:val="0"/>
      <w:marBottom w:val="0"/>
      <w:divBdr>
        <w:top w:val="none" w:sz="0" w:space="0" w:color="auto"/>
        <w:left w:val="none" w:sz="0" w:space="0" w:color="auto"/>
        <w:bottom w:val="none" w:sz="0" w:space="0" w:color="auto"/>
        <w:right w:val="none" w:sz="0" w:space="0" w:color="auto"/>
      </w:divBdr>
    </w:div>
    <w:div w:id="1445686308">
      <w:bodyDiv w:val="1"/>
      <w:marLeft w:val="0"/>
      <w:marRight w:val="0"/>
      <w:marTop w:val="0"/>
      <w:marBottom w:val="0"/>
      <w:divBdr>
        <w:top w:val="none" w:sz="0" w:space="0" w:color="auto"/>
        <w:left w:val="none" w:sz="0" w:space="0" w:color="auto"/>
        <w:bottom w:val="none" w:sz="0" w:space="0" w:color="auto"/>
        <w:right w:val="none" w:sz="0" w:space="0" w:color="auto"/>
      </w:divBdr>
    </w:div>
    <w:div w:id="1445810074">
      <w:bodyDiv w:val="1"/>
      <w:marLeft w:val="0"/>
      <w:marRight w:val="0"/>
      <w:marTop w:val="0"/>
      <w:marBottom w:val="0"/>
      <w:divBdr>
        <w:top w:val="none" w:sz="0" w:space="0" w:color="auto"/>
        <w:left w:val="none" w:sz="0" w:space="0" w:color="auto"/>
        <w:bottom w:val="none" w:sz="0" w:space="0" w:color="auto"/>
        <w:right w:val="none" w:sz="0" w:space="0" w:color="auto"/>
      </w:divBdr>
    </w:div>
    <w:div w:id="1445925021">
      <w:bodyDiv w:val="1"/>
      <w:marLeft w:val="0"/>
      <w:marRight w:val="0"/>
      <w:marTop w:val="0"/>
      <w:marBottom w:val="0"/>
      <w:divBdr>
        <w:top w:val="none" w:sz="0" w:space="0" w:color="auto"/>
        <w:left w:val="none" w:sz="0" w:space="0" w:color="auto"/>
        <w:bottom w:val="none" w:sz="0" w:space="0" w:color="auto"/>
        <w:right w:val="none" w:sz="0" w:space="0" w:color="auto"/>
      </w:divBdr>
    </w:div>
    <w:div w:id="1446076919">
      <w:bodyDiv w:val="1"/>
      <w:marLeft w:val="0"/>
      <w:marRight w:val="0"/>
      <w:marTop w:val="0"/>
      <w:marBottom w:val="0"/>
      <w:divBdr>
        <w:top w:val="none" w:sz="0" w:space="0" w:color="auto"/>
        <w:left w:val="none" w:sz="0" w:space="0" w:color="auto"/>
        <w:bottom w:val="none" w:sz="0" w:space="0" w:color="auto"/>
        <w:right w:val="none" w:sz="0" w:space="0" w:color="auto"/>
      </w:divBdr>
    </w:div>
    <w:div w:id="1446192099">
      <w:bodyDiv w:val="1"/>
      <w:marLeft w:val="0"/>
      <w:marRight w:val="0"/>
      <w:marTop w:val="0"/>
      <w:marBottom w:val="0"/>
      <w:divBdr>
        <w:top w:val="none" w:sz="0" w:space="0" w:color="auto"/>
        <w:left w:val="none" w:sz="0" w:space="0" w:color="auto"/>
        <w:bottom w:val="none" w:sz="0" w:space="0" w:color="auto"/>
        <w:right w:val="none" w:sz="0" w:space="0" w:color="auto"/>
      </w:divBdr>
    </w:div>
    <w:div w:id="1446345517">
      <w:bodyDiv w:val="1"/>
      <w:marLeft w:val="0"/>
      <w:marRight w:val="0"/>
      <w:marTop w:val="0"/>
      <w:marBottom w:val="0"/>
      <w:divBdr>
        <w:top w:val="none" w:sz="0" w:space="0" w:color="auto"/>
        <w:left w:val="none" w:sz="0" w:space="0" w:color="auto"/>
        <w:bottom w:val="none" w:sz="0" w:space="0" w:color="auto"/>
        <w:right w:val="none" w:sz="0" w:space="0" w:color="auto"/>
      </w:divBdr>
    </w:div>
    <w:div w:id="1446534681">
      <w:bodyDiv w:val="1"/>
      <w:marLeft w:val="0"/>
      <w:marRight w:val="0"/>
      <w:marTop w:val="0"/>
      <w:marBottom w:val="0"/>
      <w:divBdr>
        <w:top w:val="none" w:sz="0" w:space="0" w:color="auto"/>
        <w:left w:val="none" w:sz="0" w:space="0" w:color="auto"/>
        <w:bottom w:val="none" w:sz="0" w:space="0" w:color="auto"/>
        <w:right w:val="none" w:sz="0" w:space="0" w:color="auto"/>
      </w:divBdr>
    </w:div>
    <w:div w:id="1447118538">
      <w:bodyDiv w:val="1"/>
      <w:marLeft w:val="0"/>
      <w:marRight w:val="0"/>
      <w:marTop w:val="0"/>
      <w:marBottom w:val="0"/>
      <w:divBdr>
        <w:top w:val="none" w:sz="0" w:space="0" w:color="auto"/>
        <w:left w:val="none" w:sz="0" w:space="0" w:color="auto"/>
        <w:bottom w:val="none" w:sz="0" w:space="0" w:color="auto"/>
        <w:right w:val="none" w:sz="0" w:space="0" w:color="auto"/>
      </w:divBdr>
    </w:div>
    <w:div w:id="1447307425">
      <w:bodyDiv w:val="1"/>
      <w:marLeft w:val="0"/>
      <w:marRight w:val="0"/>
      <w:marTop w:val="0"/>
      <w:marBottom w:val="0"/>
      <w:divBdr>
        <w:top w:val="none" w:sz="0" w:space="0" w:color="auto"/>
        <w:left w:val="none" w:sz="0" w:space="0" w:color="auto"/>
        <w:bottom w:val="none" w:sz="0" w:space="0" w:color="auto"/>
        <w:right w:val="none" w:sz="0" w:space="0" w:color="auto"/>
      </w:divBdr>
    </w:div>
    <w:div w:id="1447652590">
      <w:bodyDiv w:val="1"/>
      <w:marLeft w:val="0"/>
      <w:marRight w:val="0"/>
      <w:marTop w:val="0"/>
      <w:marBottom w:val="0"/>
      <w:divBdr>
        <w:top w:val="none" w:sz="0" w:space="0" w:color="auto"/>
        <w:left w:val="none" w:sz="0" w:space="0" w:color="auto"/>
        <w:bottom w:val="none" w:sz="0" w:space="0" w:color="auto"/>
        <w:right w:val="none" w:sz="0" w:space="0" w:color="auto"/>
      </w:divBdr>
    </w:div>
    <w:div w:id="1447654293">
      <w:bodyDiv w:val="1"/>
      <w:marLeft w:val="0"/>
      <w:marRight w:val="0"/>
      <w:marTop w:val="0"/>
      <w:marBottom w:val="0"/>
      <w:divBdr>
        <w:top w:val="none" w:sz="0" w:space="0" w:color="auto"/>
        <w:left w:val="none" w:sz="0" w:space="0" w:color="auto"/>
        <w:bottom w:val="none" w:sz="0" w:space="0" w:color="auto"/>
        <w:right w:val="none" w:sz="0" w:space="0" w:color="auto"/>
      </w:divBdr>
    </w:div>
    <w:div w:id="1447843901">
      <w:bodyDiv w:val="1"/>
      <w:marLeft w:val="0"/>
      <w:marRight w:val="0"/>
      <w:marTop w:val="0"/>
      <w:marBottom w:val="0"/>
      <w:divBdr>
        <w:top w:val="none" w:sz="0" w:space="0" w:color="auto"/>
        <w:left w:val="none" w:sz="0" w:space="0" w:color="auto"/>
        <w:bottom w:val="none" w:sz="0" w:space="0" w:color="auto"/>
        <w:right w:val="none" w:sz="0" w:space="0" w:color="auto"/>
      </w:divBdr>
    </w:div>
    <w:div w:id="1448112313">
      <w:bodyDiv w:val="1"/>
      <w:marLeft w:val="0"/>
      <w:marRight w:val="0"/>
      <w:marTop w:val="0"/>
      <w:marBottom w:val="0"/>
      <w:divBdr>
        <w:top w:val="none" w:sz="0" w:space="0" w:color="auto"/>
        <w:left w:val="none" w:sz="0" w:space="0" w:color="auto"/>
        <w:bottom w:val="none" w:sz="0" w:space="0" w:color="auto"/>
        <w:right w:val="none" w:sz="0" w:space="0" w:color="auto"/>
      </w:divBdr>
    </w:div>
    <w:div w:id="1448155994">
      <w:bodyDiv w:val="1"/>
      <w:marLeft w:val="0"/>
      <w:marRight w:val="0"/>
      <w:marTop w:val="0"/>
      <w:marBottom w:val="0"/>
      <w:divBdr>
        <w:top w:val="none" w:sz="0" w:space="0" w:color="auto"/>
        <w:left w:val="none" w:sz="0" w:space="0" w:color="auto"/>
        <w:bottom w:val="none" w:sz="0" w:space="0" w:color="auto"/>
        <w:right w:val="none" w:sz="0" w:space="0" w:color="auto"/>
      </w:divBdr>
    </w:div>
    <w:div w:id="1448238510">
      <w:bodyDiv w:val="1"/>
      <w:marLeft w:val="0"/>
      <w:marRight w:val="0"/>
      <w:marTop w:val="0"/>
      <w:marBottom w:val="0"/>
      <w:divBdr>
        <w:top w:val="none" w:sz="0" w:space="0" w:color="auto"/>
        <w:left w:val="none" w:sz="0" w:space="0" w:color="auto"/>
        <w:bottom w:val="none" w:sz="0" w:space="0" w:color="auto"/>
        <w:right w:val="none" w:sz="0" w:space="0" w:color="auto"/>
      </w:divBdr>
      <w:divsChild>
        <w:div w:id="306861304">
          <w:marLeft w:val="480"/>
          <w:marRight w:val="0"/>
          <w:marTop w:val="0"/>
          <w:marBottom w:val="0"/>
          <w:divBdr>
            <w:top w:val="none" w:sz="0" w:space="0" w:color="auto"/>
            <w:left w:val="none" w:sz="0" w:space="0" w:color="auto"/>
            <w:bottom w:val="none" w:sz="0" w:space="0" w:color="auto"/>
            <w:right w:val="none" w:sz="0" w:space="0" w:color="auto"/>
          </w:divBdr>
        </w:div>
        <w:div w:id="382994452">
          <w:marLeft w:val="480"/>
          <w:marRight w:val="0"/>
          <w:marTop w:val="0"/>
          <w:marBottom w:val="0"/>
          <w:divBdr>
            <w:top w:val="none" w:sz="0" w:space="0" w:color="auto"/>
            <w:left w:val="none" w:sz="0" w:space="0" w:color="auto"/>
            <w:bottom w:val="none" w:sz="0" w:space="0" w:color="auto"/>
            <w:right w:val="none" w:sz="0" w:space="0" w:color="auto"/>
          </w:divBdr>
        </w:div>
        <w:div w:id="583800092">
          <w:marLeft w:val="480"/>
          <w:marRight w:val="0"/>
          <w:marTop w:val="0"/>
          <w:marBottom w:val="0"/>
          <w:divBdr>
            <w:top w:val="none" w:sz="0" w:space="0" w:color="auto"/>
            <w:left w:val="none" w:sz="0" w:space="0" w:color="auto"/>
            <w:bottom w:val="none" w:sz="0" w:space="0" w:color="auto"/>
            <w:right w:val="none" w:sz="0" w:space="0" w:color="auto"/>
          </w:divBdr>
        </w:div>
        <w:div w:id="905645363">
          <w:marLeft w:val="480"/>
          <w:marRight w:val="0"/>
          <w:marTop w:val="0"/>
          <w:marBottom w:val="0"/>
          <w:divBdr>
            <w:top w:val="none" w:sz="0" w:space="0" w:color="auto"/>
            <w:left w:val="none" w:sz="0" w:space="0" w:color="auto"/>
            <w:bottom w:val="none" w:sz="0" w:space="0" w:color="auto"/>
            <w:right w:val="none" w:sz="0" w:space="0" w:color="auto"/>
          </w:divBdr>
        </w:div>
        <w:div w:id="1007708060">
          <w:marLeft w:val="480"/>
          <w:marRight w:val="0"/>
          <w:marTop w:val="0"/>
          <w:marBottom w:val="0"/>
          <w:divBdr>
            <w:top w:val="none" w:sz="0" w:space="0" w:color="auto"/>
            <w:left w:val="none" w:sz="0" w:space="0" w:color="auto"/>
            <w:bottom w:val="none" w:sz="0" w:space="0" w:color="auto"/>
            <w:right w:val="none" w:sz="0" w:space="0" w:color="auto"/>
          </w:divBdr>
        </w:div>
        <w:div w:id="1055353972">
          <w:marLeft w:val="480"/>
          <w:marRight w:val="0"/>
          <w:marTop w:val="0"/>
          <w:marBottom w:val="0"/>
          <w:divBdr>
            <w:top w:val="none" w:sz="0" w:space="0" w:color="auto"/>
            <w:left w:val="none" w:sz="0" w:space="0" w:color="auto"/>
            <w:bottom w:val="none" w:sz="0" w:space="0" w:color="auto"/>
            <w:right w:val="none" w:sz="0" w:space="0" w:color="auto"/>
          </w:divBdr>
        </w:div>
        <w:div w:id="1137454206">
          <w:marLeft w:val="480"/>
          <w:marRight w:val="0"/>
          <w:marTop w:val="0"/>
          <w:marBottom w:val="0"/>
          <w:divBdr>
            <w:top w:val="none" w:sz="0" w:space="0" w:color="auto"/>
            <w:left w:val="none" w:sz="0" w:space="0" w:color="auto"/>
            <w:bottom w:val="none" w:sz="0" w:space="0" w:color="auto"/>
            <w:right w:val="none" w:sz="0" w:space="0" w:color="auto"/>
          </w:divBdr>
        </w:div>
        <w:div w:id="1314530995">
          <w:marLeft w:val="480"/>
          <w:marRight w:val="0"/>
          <w:marTop w:val="0"/>
          <w:marBottom w:val="0"/>
          <w:divBdr>
            <w:top w:val="none" w:sz="0" w:space="0" w:color="auto"/>
            <w:left w:val="none" w:sz="0" w:space="0" w:color="auto"/>
            <w:bottom w:val="none" w:sz="0" w:space="0" w:color="auto"/>
            <w:right w:val="none" w:sz="0" w:space="0" w:color="auto"/>
          </w:divBdr>
        </w:div>
        <w:div w:id="1357924670">
          <w:marLeft w:val="480"/>
          <w:marRight w:val="0"/>
          <w:marTop w:val="0"/>
          <w:marBottom w:val="0"/>
          <w:divBdr>
            <w:top w:val="none" w:sz="0" w:space="0" w:color="auto"/>
            <w:left w:val="none" w:sz="0" w:space="0" w:color="auto"/>
            <w:bottom w:val="none" w:sz="0" w:space="0" w:color="auto"/>
            <w:right w:val="none" w:sz="0" w:space="0" w:color="auto"/>
          </w:divBdr>
        </w:div>
        <w:div w:id="1421633656">
          <w:marLeft w:val="480"/>
          <w:marRight w:val="0"/>
          <w:marTop w:val="0"/>
          <w:marBottom w:val="0"/>
          <w:divBdr>
            <w:top w:val="none" w:sz="0" w:space="0" w:color="auto"/>
            <w:left w:val="none" w:sz="0" w:space="0" w:color="auto"/>
            <w:bottom w:val="none" w:sz="0" w:space="0" w:color="auto"/>
            <w:right w:val="none" w:sz="0" w:space="0" w:color="auto"/>
          </w:divBdr>
        </w:div>
        <w:div w:id="1436753625">
          <w:marLeft w:val="480"/>
          <w:marRight w:val="0"/>
          <w:marTop w:val="0"/>
          <w:marBottom w:val="0"/>
          <w:divBdr>
            <w:top w:val="none" w:sz="0" w:space="0" w:color="auto"/>
            <w:left w:val="none" w:sz="0" w:space="0" w:color="auto"/>
            <w:bottom w:val="none" w:sz="0" w:space="0" w:color="auto"/>
            <w:right w:val="none" w:sz="0" w:space="0" w:color="auto"/>
          </w:divBdr>
        </w:div>
        <w:div w:id="1494754377">
          <w:marLeft w:val="480"/>
          <w:marRight w:val="0"/>
          <w:marTop w:val="0"/>
          <w:marBottom w:val="0"/>
          <w:divBdr>
            <w:top w:val="none" w:sz="0" w:space="0" w:color="auto"/>
            <w:left w:val="none" w:sz="0" w:space="0" w:color="auto"/>
            <w:bottom w:val="none" w:sz="0" w:space="0" w:color="auto"/>
            <w:right w:val="none" w:sz="0" w:space="0" w:color="auto"/>
          </w:divBdr>
        </w:div>
        <w:div w:id="1512376008">
          <w:marLeft w:val="480"/>
          <w:marRight w:val="0"/>
          <w:marTop w:val="0"/>
          <w:marBottom w:val="0"/>
          <w:divBdr>
            <w:top w:val="none" w:sz="0" w:space="0" w:color="auto"/>
            <w:left w:val="none" w:sz="0" w:space="0" w:color="auto"/>
            <w:bottom w:val="none" w:sz="0" w:space="0" w:color="auto"/>
            <w:right w:val="none" w:sz="0" w:space="0" w:color="auto"/>
          </w:divBdr>
        </w:div>
        <w:div w:id="1517424980">
          <w:marLeft w:val="480"/>
          <w:marRight w:val="0"/>
          <w:marTop w:val="0"/>
          <w:marBottom w:val="0"/>
          <w:divBdr>
            <w:top w:val="none" w:sz="0" w:space="0" w:color="auto"/>
            <w:left w:val="none" w:sz="0" w:space="0" w:color="auto"/>
            <w:bottom w:val="none" w:sz="0" w:space="0" w:color="auto"/>
            <w:right w:val="none" w:sz="0" w:space="0" w:color="auto"/>
          </w:divBdr>
        </w:div>
        <w:div w:id="1577586766">
          <w:marLeft w:val="480"/>
          <w:marRight w:val="0"/>
          <w:marTop w:val="0"/>
          <w:marBottom w:val="0"/>
          <w:divBdr>
            <w:top w:val="none" w:sz="0" w:space="0" w:color="auto"/>
            <w:left w:val="none" w:sz="0" w:space="0" w:color="auto"/>
            <w:bottom w:val="none" w:sz="0" w:space="0" w:color="auto"/>
            <w:right w:val="none" w:sz="0" w:space="0" w:color="auto"/>
          </w:divBdr>
        </w:div>
        <w:div w:id="1623413326">
          <w:marLeft w:val="480"/>
          <w:marRight w:val="0"/>
          <w:marTop w:val="0"/>
          <w:marBottom w:val="0"/>
          <w:divBdr>
            <w:top w:val="none" w:sz="0" w:space="0" w:color="auto"/>
            <w:left w:val="none" w:sz="0" w:space="0" w:color="auto"/>
            <w:bottom w:val="none" w:sz="0" w:space="0" w:color="auto"/>
            <w:right w:val="none" w:sz="0" w:space="0" w:color="auto"/>
          </w:divBdr>
        </w:div>
        <w:div w:id="1635672102">
          <w:marLeft w:val="480"/>
          <w:marRight w:val="0"/>
          <w:marTop w:val="0"/>
          <w:marBottom w:val="0"/>
          <w:divBdr>
            <w:top w:val="none" w:sz="0" w:space="0" w:color="auto"/>
            <w:left w:val="none" w:sz="0" w:space="0" w:color="auto"/>
            <w:bottom w:val="none" w:sz="0" w:space="0" w:color="auto"/>
            <w:right w:val="none" w:sz="0" w:space="0" w:color="auto"/>
          </w:divBdr>
        </w:div>
      </w:divsChild>
    </w:div>
    <w:div w:id="1448433032">
      <w:bodyDiv w:val="1"/>
      <w:marLeft w:val="0"/>
      <w:marRight w:val="0"/>
      <w:marTop w:val="0"/>
      <w:marBottom w:val="0"/>
      <w:divBdr>
        <w:top w:val="none" w:sz="0" w:space="0" w:color="auto"/>
        <w:left w:val="none" w:sz="0" w:space="0" w:color="auto"/>
        <w:bottom w:val="none" w:sz="0" w:space="0" w:color="auto"/>
        <w:right w:val="none" w:sz="0" w:space="0" w:color="auto"/>
      </w:divBdr>
    </w:div>
    <w:div w:id="1448502363">
      <w:bodyDiv w:val="1"/>
      <w:marLeft w:val="0"/>
      <w:marRight w:val="0"/>
      <w:marTop w:val="0"/>
      <w:marBottom w:val="0"/>
      <w:divBdr>
        <w:top w:val="none" w:sz="0" w:space="0" w:color="auto"/>
        <w:left w:val="none" w:sz="0" w:space="0" w:color="auto"/>
        <w:bottom w:val="none" w:sz="0" w:space="0" w:color="auto"/>
        <w:right w:val="none" w:sz="0" w:space="0" w:color="auto"/>
      </w:divBdr>
    </w:div>
    <w:div w:id="1448624582">
      <w:bodyDiv w:val="1"/>
      <w:marLeft w:val="0"/>
      <w:marRight w:val="0"/>
      <w:marTop w:val="0"/>
      <w:marBottom w:val="0"/>
      <w:divBdr>
        <w:top w:val="none" w:sz="0" w:space="0" w:color="auto"/>
        <w:left w:val="none" w:sz="0" w:space="0" w:color="auto"/>
        <w:bottom w:val="none" w:sz="0" w:space="0" w:color="auto"/>
        <w:right w:val="none" w:sz="0" w:space="0" w:color="auto"/>
      </w:divBdr>
    </w:div>
    <w:div w:id="1448963498">
      <w:bodyDiv w:val="1"/>
      <w:marLeft w:val="0"/>
      <w:marRight w:val="0"/>
      <w:marTop w:val="0"/>
      <w:marBottom w:val="0"/>
      <w:divBdr>
        <w:top w:val="none" w:sz="0" w:space="0" w:color="auto"/>
        <w:left w:val="none" w:sz="0" w:space="0" w:color="auto"/>
        <w:bottom w:val="none" w:sz="0" w:space="0" w:color="auto"/>
        <w:right w:val="none" w:sz="0" w:space="0" w:color="auto"/>
      </w:divBdr>
    </w:div>
    <w:div w:id="1449005787">
      <w:bodyDiv w:val="1"/>
      <w:marLeft w:val="0"/>
      <w:marRight w:val="0"/>
      <w:marTop w:val="0"/>
      <w:marBottom w:val="0"/>
      <w:divBdr>
        <w:top w:val="none" w:sz="0" w:space="0" w:color="auto"/>
        <w:left w:val="none" w:sz="0" w:space="0" w:color="auto"/>
        <w:bottom w:val="none" w:sz="0" w:space="0" w:color="auto"/>
        <w:right w:val="none" w:sz="0" w:space="0" w:color="auto"/>
      </w:divBdr>
      <w:divsChild>
        <w:div w:id="11879110">
          <w:marLeft w:val="480"/>
          <w:marRight w:val="0"/>
          <w:marTop w:val="0"/>
          <w:marBottom w:val="0"/>
          <w:divBdr>
            <w:top w:val="none" w:sz="0" w:space="0" w:color="auto"/>
            <w:left w:val="none" w:sz="0" w:space="0" w:color="auto"/>
            <w:bottom w:val="none" w:sz="0" w:space="0" w:color="auto"/>
            <w:right w:val="none" w:sz="0" w:space="0" w:color="auto"/>
          </w:divBdr>
        </w:div>
        <w:div w:id="36516305">
          <w:marLeft w:val="480"/>
          <w:marRight w:val="0"/>
          <w:marTop w:val="0"/>
          <w:marBottom w:val="0"/>
          <w:divBdr>
            <w:top w:val="none" w:sz="0" w:space="0" w:color="auto"/>
            <w:left w:val="none" w:sz="0" w:space="0" w:color="auto"/>
            <w:bottom w:val="none" w:sz="0" w:space="0" w:color="auto"/>
            <w:right w:val="none" w:sz="0" w:space="0" w:color="auto"/>
          </w:divBdr>
        </w:div>
        <w:div w:id="49771110">
          <w:marLeft w:val="480"/>
          <w:marRight w:val="0"/>
          <w:marTop w:val="0"/>
          <w:marBottom w:val="0"/>
          <w:divBdr>
            <w:top w:val="none" w:sz="0" w:space="0" w:color="auto"/>
            <w:left w:val="none" w:sz="0" w:space="0" w:color="auto"/>
            <w:bottom w:val="none" w:sz="0" w:space="0" w:color="auto"/>
            <w:right w:val="none" w:sz="0" w:space="0" w:color="auto"/>
          </w:divBdr>
        </w:div>
        <w:div w:id="68625693">
          <w:marLeft w:val="480"/>
          <w:marRight w:val="0"/>
          <w:marTop w:val="0"/>
          <w:marBottom w:val="0"/>
          <w:divBdr>
            <w:top w:val="none" w:sz="0" w:space="0" w:color="auto"/>
            <w:left w:val="none" w:sz="0" w:space="0" w:color="auto"/>
            <w:bottom w:val="none" w:sz="0" w:space="0" w:color="auto"/>
            <w:right w:val="none" w:sz="0" w:space="0" w:color="auto"/>
          </w:divBdr>
        </w:div>
        <w:div w:id="179781024">
          <w:marLeft w:val="480"/>
          <w:marRight w:val="0"/>
          <w:marTop w:val="0"/>
          <w:marBottom w:val="0"/>
          <w:divBdr>
            <w:top w:val="none" w:sz="0" w:space="0" w:color="auto"/>
            <w:left w:val="none" w:sz="0" w:space="0" w:color="auto"/>
            <w:bottom w:val="none" w:sz="0" w:space="0" w:color="auto"/>
            <w:right w:val="none" w:sz="0" w:space="0" w:color="auto"/>
          </w:divBdr>
        </w:div>
        <w:div w:id="210581340">
          <w:marLeft w:val="480"/>
          <w:marRight w:val="0"/>
          <w:marTop w:val="0"/>
          <w:marBottom w:val="0"/>
          <w:divBdr>
            <w:top w:val="none" w:sz="0" w:space="0" w:color="auto"/>
            <w:left w:val="none" w:sz="0" w:space="0" w:color="auto"/>
            <w:bottom w:val="none" w:sz="0" w:space="0" w:color="auto"/>
            <w:right w:val="none" w:sz="0" w:space="0" w:color="auto"/>
          </w:divBdr>
        </w:div>
        <w:div w:id="242954927">
          <w:marLeft w:val="480"/>
          <w:marRight w:val="0"/>
          <w:marTop w:val="0"/>
          <w:marBottom w:val="0"/>
          <w:divBdr>
            <w:top w:val="none" w:sz="0" w:space="0" w:color="auto"/>
            <w:left w:val="none" w:sz="0" w:space="0" w:color="auto"/>
            <w:bottom w:val="none" w:sz="0" w:space="0" w:color="auto"/>
            <w:right w:val="none" w:sz="0" w:space="0" w:color="auto"/>
          </w:divBdr>
        </w:div>
        <w:div w:id="305860907">
          <w:marLeft w:val="480"/>
          <w:marRight w:val="0"/>
          <w:marTop w:val="0"/>
          <w:marBottom w:val="0"/>
          <w:divBdr>
            <w:top w:val="none" w:sz="0" w:space="0" w:color="auto"/>
            <w:left w:val="none" w:sz="0" w:space="0" w:color="auto"/>
            <w:bottom w:val="none" w:sz="0" w:space="0" w:color="auto"/>
            <w:right w:val="none" w:sz="0" w:space="0" w:color="auto"/>
          </w:divBdr>
        </w:div>
        <w:div w:id="317152907">
          <w:marLeft w:val="480"/>
          <w:marRight w:val="0"/>
          <w:marTop w:val="0"/>
          <w:marBottom w:val="0"/>
          <w:divBdr>
            <w:top w:val="none" w:sz="0" w:space="0" w:color="auto"/>
            <w:left w:val="none" w:sz="0" w:space="0" w:color="auto"/>
            <w:bottom w:val="none" w:sz="0" w:space="0" w:color="auto"/>
            <w:right w:val="none" w:sz="0" w:space="0" w:color="auto"/>
          </w:divBdr>
        </w:div>
        <w:div w:id="381173554">
          <w:marLeft w:val="480"/>
          <w:marRight w:val="0"/>
          <w:marTop w:val="0"/>
          <w:marBottom w:val="0"/>
          <w:divBdr>
            <w:top w:val="none" w:sz="0" w:space="0" w:color="auto"/>
            <w:left w:val="none" w:sz="0" w:space="0" w:color="auto"/>
            <w:bottom w:val="none" w:sz="0" w:space="0" w:color="auto"/>
            <w:right w:val="none" w:sz="0" w:space="0" w:color="auto"/>
          </w:divBdr>
        </w:div>
        <w:div w:id="429080635">
          <w:marLeft w:val="480"/>
          <w:marRight w:val="0"/>
          <w:marTop w:val="0"/>
          <w:marBottom w:val="0"/>
          <w:divBdr>
            <w:top w:val="none" w:sz="0" w:space="0" w:color="auto"/>
            <w:left w:val="none" w:sz="0" w:space="0" w:color="auto"/>
            <w:bottom w:val="none" w:sz="0" w:space="0" w:color="auto"/>
            <w:right w:val="none" w:sz="0" w:space="0" w:color="auto"/>
          </w:divBdr>
        </w:div>
        <w:div w:id="429938717">
          <w:marLeft w:val="480"/>
          <w:marRight w:val="0"/>
          <w:marTop w:val="0"/>
          <w:marBottom w:val="0"/>
          <w:divBdr>
            <w:top w:val="none" w:sz="0" w:space="0" w:color="auto"/>
            <w:left w:val="none" w:sz="0" w:space="0" w:color="auto"/>
            <w:bottom w:val="none" w:sz="0" w:space="0" w:color="auto"/>
            <w:right w:val="none" w:sz="0" w:space="0" w:color="auto"/>
          </w:divBdr>
        </w:div>
        <w:div w:id="483354903">
          <w:marLeft w:val="480"/>
          <w:marRight w:val="0"/>
          <w:marTop w:val="0"/>
          <w:marBottom w:val="0"/>
          <w:divBdr>
            <w:top w:val="none" w:sz="0" w:space="0" w:color="auto"/>
            <w:left w:val="none" w:sz="0" w:space="0" w:color="auto"/>
            <w:bottom w:val="none" w:sz="0" w:space="0" w:color="auto"/>
            <w:right w:val="none" w:sz="0" w:space="0" w:color="auto"/>
          </w:divBdr>
        </w:div>
        <w:div w:id="510684087">
          <w:marLeft w:val="480"/>
          <w:marRight w:val="0"/>
          <w:marTop w:val="0"/>
          <w:marBottom w:val="0"/>
          <w:divBdr>
            <w:top w:val="none" w:sz="0" w:space="0" w:color="auto"/>
            <w:left w:val="none" w:sz="0" w:space="0" w:color="auto"/>
            <w:bottom w:val="none" w:sz="0" w:space="0" w:color="auto"/>
            <w:right w:val="none" w:sz="0" w:space="0" w:color="auto"/>
          </w:divBdr>
        </w:div>
        <w:div w:id="535386617">
          <w:marLeft w:val="480"/>
          <w:marRight w:val="0"/>
          <w:marTop w:val="0"/>
          <w:marBottom w:val="0"/>
          <w:divBdr>
            <w:top w:val="none" w:sz="0" w:space="0" w:color="auto"/>
            <w:left w:val="none" w:sz="0" w:space="0" w:color="auto"/>
            <w:bottom w:val="none" w:sz="0" w:space="0" w:color="auto"/>
            <w:right w:val="none" w:sz="0" w:space="0" w:color="auto"/>
          </w:divBdr>
        </w:div>
        <w:div w:id="537165611">
          <w:marLeft w:val="480"/>
          <w:marRight w:val="0"/>
          <w:marTop w:val="0"/>
          <w:marBottom w:val="0"/>
          <w:divBdr>
            <w:top w:val="none" w:sz="0" w:space="0" w:color="auto"/>
            <w:left w:val="none" w:sz="0" w:space="0" w:color="auto"/>
            <w:bottom w:val="none" w:sz="0" w:space="0" w:color="auto"/>
            <w:right w:val="none" w:sz="0" w:space="0" w:color="auto"/>
          </w:divBdr>
        </w:div>
        <w:div w:id="552890382">
          <w:marLeft w:val="480"/>
          <w:marRight w:val="0"/>
          <w:marTop w:val="0"/>
          <w:marBottom w:val="0"/>
          <w:divBdr>
            <w:top w:val="none" w:sz="0" w:space="0" w:color="auto"/>
            <w:left w:val="none" w:sz="0" w:space="0" w:color="auto"/>
            <w:bottom w:val="none" w:sz="0" w:space="0" w:color="auto"/>
            <w:right w:val="none" w:sz="0" w:space="0" w:color="auto"/>
          </w:divBdr>
        </w:div>
        <w:div w:id="553542986">
          <w:marLeft w:val="480"/>
          <w:marRight w:val="0"/>
          <w:marTop w:val="0"/>
          <w:marBottom w:val="0"/>
          <w:divBdr>
            <w:top w:val="none" w:sz="0" w:space="0" w:color="auto"/>
            <w:left w:val="none" w:sz="0" w:space="0" w:color="auto"/>
            <w:bottom w:val="none" w:sz="0" w:space="0" w:color="auto"/>
            <w:right w:val="none" w:sz="0" w:space="0" w:color="auto"/>
          </w:divBdr>
        </w:div>
        <w:div w:id="557476545">
          <w:marLeft w:val="480"/>
          <w:marRight w:val="0"/>
          <w:marTop w:val="0"/>
          <w:marBottom w:val="0"/>
          <w:divBdr>
            <w:top w:val="none" w:sz="0" w:space="0" w:color="auto"/>
            <w:left w:val="none" w:sz="0" w:space="0" w:color="auto"/>
            <w:bottom w:val="none" w:sz="0" w:space="0" w:color="auto"/>
            <w:right w:val="none" w:sz="0" w:space="0" w:color="auto"/>
          </w:divBdr>
        </w:div>
        <w:div w:id="563756768">
          <w:marLeft w:val="480"/>
          <w:marRight w:val="0"/>
          <w:marTop w:val="0"/>
          <w:marBottom w:val="0"/>
          <w:divBdr>
            <w:top w:val="none" w:sz="0" w:space="0" w:color="auto"/>
            <w:left w:val="none" w:sz="0" w:space="0" w:color="auto"/>
            <w:bottom w:val="none" w:sz="0" w:space="0" w:color="auto"/>
            <w:right w:val="none" w:sz="0" w:space="0" w:color="auto"/>
          </w:divBdr>
        </w:div>
        <w:div w:id="583031351">
          <w:marLeft w:val="480"/>
          <w:marRight w:val="0"/>
          <w:marTop w:val="0"/>
          <w:marBottom w:val="0"/>
          <w:divBdr>
            <w:top w:val="none" w:sz="0" w:space="0" w:color="auto"/>
            <w:left w:val="none" w:sz="0" w:space="0" w:color="auto"/>
            <w:bottom w:val="none" w:sz="0" w:space="0" w:color="auto"/>
            <w:right w:val="none" w:sz="0" w:space="0" w:color="auto"/>
          </w:divBdr>
        </w:div>
        <w:div w:id="593559934">
          <w:marLeft w:val="480"/>
          <w:marRight w:val="0"/>
          <w:marTop w:val="0"/>
          <w:marBottom w:val="0"/>
          <w:divBdr>
            <w:top w:val="none" w:sz="0" w:space="0" w:color="auto"/>
            <w:left w:val="none" w:sz="0" w:space="0" w:color="auto"/>
            <w:bottom w:val="none" w:sz="0" w:space="0" w:color="auto"/>
            <w:right w:val="none" w:sz="0" w:space="0" w:color="auto"/>
          </w:divBdr>
        </w:div>
        <w:div w:id="635568748">
          <w:marLeft w:val="480"/>
          <w:marRight w:val="0"/>
          <w:marTop w:val="0"/>
          <w:marBottom w:val="0"/>
          <w:divBdr>
            <w:top w:val="none" w:sz="0" w:space="0" w:color="auto"/>
            <w:left w:val="none" w:sz="0" w:space="0" w:color="auto"/>
            <w:bottom w:val="none" w:sz="0" w:space="0" w:color="auto"/>
            <w:right w:val="none" w:sz="0" w:space="0" w:color="auto"/>
          </w:divBdr>
        </w:div>
        <w:div w:id="649790850">
          <w:marLeft w:val="480"/>
          <w:marRight w:val="0"/>
          <w:marTop w:val="0"/>
          <w:marBottom w:val="0"/>
          <w:divBdr>
            <w:top w:val="none" w:sz="0" w:space="0" w:color="auto"/>
            <w:left w:val="none" w:sz="0" w:space="0" w:color="auto"/>
            <w:bottom w:val="none" w:sz="0" w:space="0" w:color="auto"/>
            <w:right w:val="none" w:sz="0" w:space="0" w:color="auto"/>
          </w:divBdr>
        </w:div>
        <w:div w:id="666249653">
          <w:marLeft w:val="480"/>
          <w:marRight w:val="0"/>
          <w:marTop w:val="0"/>
          <w:marBottom w:val="0"/>
          <w:divBdr>
            <w:top w:val="none" w:sz="0" w:space="0" w:color="auto"/>
            <w:left w:val="none" w:sz="0" w:space="0" w:color="auto"/>
            <w:bottom w:val="none" w:sz="0" w:space="0" w:color="auto"/>
            <w:right w:val="none" w:sz="0" w:space="0" w:color="auto"/>
          </w:divBdr>
        </w:div>
        <w:div w:id="725836576">
          <w:marLeft w:val="480"/>
          <w:marRight w:val="0"/>
          <w:marTop w:val="0"/>
          <w:marBottom w:val="0"/>
          <w:divBdr>
            <w:top w:val="none" w:sz="0" w:space="0" w:color="auto"/>
            <w:left w:val="none" w:sz="0" w:space="0" w:color="auto"/>
            <w:bottom w:val="none" w:sz="0" w:space="0" w:color="auto"/>
            <w:right w:val="none" w:sz="0" w:space="0" w:color="auto"/>
          </w:divBdr>
        </w:div>
        <w:div w:id="730226583">
          <w:marLeft w:val="480"/>
          <w:marRight w:val="0"/>
          <w:marTop w:val="0"/>
          <w:marBottom w:val="0"/>
          <w:divBdr>
            <w:top w:val="none" w:sz="0" w:space="0" w:color="auto"/>
            <w:left w:val="none" w:sz="0" w:space="0" w:color="auto"/>
            <w:bottom w:val="none" w:sz="0" w:space="0" w:color="auto"/>
            <w:right w:val="none" w:sz="0" w:space="0" w:color="auto"/>
          </w:divBdr>
        </w:div>
        <w:div w:id="738015753">
          <w:marLeft w:val="480"/>
          <w:marRight w:val="0"/>
          <w:marTop w:val="0"/>
          <w:marBottom w:val="0"/>
          <w:divBdr>
            <w:top w:val="none" w:sz="0" w:space="0" w:color="auto"/>
            <w:left w:val="none" w:sz="0" w:space="0" w:color="auto"/>
            <w:bottom w:val="none" w:sz="0" w:space="0" w:color="auto"/>
            <w:right w:val="none" w:sz="0" w:space="0" w:color="auto"/>
          </w:divBdr>
        </w:div>
        <w:div w:id="739014293">
          <w:marLeft w:val="480"/>
          <w:marRight w:val="0"/>
          <w:marTop w:val="0"/>
          <w:marBottom w:val="0"/>
          <w:divBdr>
            <w:top w:val="none" w:sz="0" w:space="0" w:color="auto"/>
            <w:left w:val="none" w:sz="0" w:space="0" w:color="auto"/>
            <w:bottom w:val="none" w:sz="0" w:space="0" w:color="auto"/>
            <w:right w:val="none" w:sz="0" w:space="0" w:color="auto"/>
          </w:divBdr>
        </w:div>
        <w:div w:id="803931373">
          <w:marLeft w:val="480"/>
          <w:marRight w:val="0"/>
          <w:marTop w:val="0"/>
          <w:marBottom w:val="0"/>
          <w:divBdr>
            <w:top w:val="none" w:sz="0" w:space="0" w:color="auto"/>
            <w:left w:val="none" w:sz="0" w:space="0" w:color="auto"/>
            <w:bottom w:val="none" w:sz="0" w:space="0" w:color="auto"/>
            <w:right w:val="none" w:sz="0" w:space="0" w:color="auto"/>
          </w:divBdr>
        </w:div>
        <w:div w:id="845444085">
          <w:marLeft w:val="480"/>
          <w:marRight w:val="0"/>
          <w:marTop w:val="0"/>
          <w:marBottom w:val="0"/>
          <w:divBdr>
            <w:top w:val="none" w:sz="0" w:space="0" w:color="auto"/>
            <w:left w:val="none" w:sz="0" w:space="0" w:color="auto"/>
            <w:bottom w:val="none" w:sz="0" w:space="0" w:color="auto"/>
            <w:right w:val="none" w:sz="0" w:space="0" w:color="auto"/>
          </w:divBdr>
        </w:div>
        <w:div w:id="854460676">
          <w:marLeft w:val="480"/>
          <w:marRight w:val="0"/>
          <w:marTop w:val="0"/>
          <w:marBottom w:val="0"/>
          <w:divBdr>
            <w:top w:val="none" w:sz="0" w:space="0" w:color="auto"/>
            <w:left w:val="none" w:sz="0" w:space="0" w:color="auto"/>
            <w:bottom w:val="none" w:sz="0" w:space="0" w:color="auto"/>
            <w:right w:val="none" w:sz="0" w:space="0" w:color="auto"/>
          </w:divBdr>
        </w:div>
        <w:div w:id="877007603">
          <w:marLeft w:val="480"/>
          <w:marRight w:val="0"/>
          <w:marTop w:val="0"/>
          <w:marBottom w:val="0"/>
          <w:divBdr>
            <w:top w:val="none" w:sz="0" w:space="0" w:color="auto"/>
            <w:left w:val="none" w:sz="0" w:space="0" w:color="auto"/>
            <w:bottom w:val="none" w:sz="0" w:space="0" w:color="auto"/>
            <w:right w:val="none" w:sz="0" w:space="0" w:color="auto"/>
          </w:divBdr>
        </w:div>
        <w:div w:id="910385471">
          <w:marLeft w:val="480"/>
          <w:marRight w:val="0"/>
          <w:marTop w:val="0"/>
          <w:marBottom w:val="0"/>
          <w:divBdr>
            <w:top w:val="none" w:sz="0" w:space="0" w:color="auto"/>
            <w:left w:val="none" w:sz="0" w:space="0" w:color="auto"/>
            <w:bottom w:val="none" w:sz="0" w:space="0" w:color="auto"/>
            <w:right w:val="none" w:sz="0" w:space="0" w:color="auto"/>
          </w:divBdr>
        </w:div>
        <w:div w:id="923800856">
          <w:marLeft w:val="480"/>
          <w:marRight w:val="0"/>
          <w:marTop w:val="0"/>
          <w:marBottom w:val="0"/>
          <w:divBdr>
            <w:top w:val="none" w:sz="0" w:space="0" w:color="auto"/>
            <w:left w:val="none" w:sz="0" w:space="0" w:color="auto"/>
            <w:bottom w:val="none" w:sz="0" w:space="0" w:color="auto"/>
            <w:right w:val="none" w:sz="0" w:space="0" w:color="auto"/>
          </w:divBdr>
        </w:div>
        <w:div w:id="929505230">
          <w:marLeft w:val="480"/>
          <w:marRight w:val="0"/>
          <w:marTop w:val="0"/>
          <w:marBottom w:val="0"/>
          <w:divBdr>
            <w:top w:val="none" w:sz="0" w:space="0" w:color="auto"/>
            <w:left w:val="none" w:sz="0" w:space="0" w:color="auto"/>
            <w:bottom w:val="none" w:sz="0" w:space="0" w:color="auto"/>
            <w:right w:val="none" w:sz="0" w:space="0" w:color="auto"/>
          </w:divBdr>
        </w:div>
        <w:div w:id="1006400044">
          <w:marLeft w:val="480"/>
          <w:marRight w:val="0"/>
          <w:marTop w:val="0"/>
          <w:marBottom w:val="0"/>
          <w:divBdr>
            <w:top w:val="none" w:sz="0" w:space="0" w:color="auto"/>
            <w:left w:val="none" w:sz="0" w:space="0" w:color="auto"/>
            <w:bottom w:val="none" w:sz="0" w:space="0" w:color="auto"/>
            <w:right w:val="none" w:sz="0" w:space="0" w:color="auto"/>
          </w:divBdr>
        </w:div>
        <w:div w:id="1134057310">
          <w:marLeft w:val="480"/>
          <w:marRight w:val="0"/>
          <w:marTop w:val="0"/>
          <w:marBottom w:val="0"/>
          <w:divBdr>
            <w:top w:val="none" w:sz="0" w:space="0" w:color="auto"/>
            <w:left w:val="none" w:sz="0" w:space="0" w:color="auto"/>
            <w:bottom w:val="none" w:sz="0" w:space="0" w:color="auto"/>
            <w:right w:val="none" w:sz="0" w:space="0" w:color="auto"/>
          </w:divBdr>
        </w:div>
        <w:div w:id="1144464864">
          <w:marLeft w:val="480"/>
          <w:marRight w:val="0"/>
          <w:marTop w:val="0"/>
          <w:marBottom w:val="0"/>
          <w:divBdr>
            <w:top w:val="none" w:sz="0" w:space="0" w:color="auto"/>
            <w:left w:val="none" w:sz="0" w:space="0" w:color="auto"/>
            <w:bottom w:val="none" w:sz="0" w:space="0" w:color="auto"/>
            <w:right w:val="none" w:sz="0" w:space="0" w:color="auto"/>
          </w:divBdr>
        </w:div>
        <w:div w:id="1189030757">
          <w:marLeft w:val="480"/>
          <w:marRight w:val="0"/>
          <w:marTop w:val="0"/>
          <w:marBottom w:val="0"/>
          <w:divBdr>
            <w:top w:val="none" w:sz="0" w:space="0" w:color="auto"/>
            <w:left w:val="none" w:sz="0" w:space="0" w:color="auto"/>
            <w:bottom w:val="none" w:sz="0" w:space="0" w:color="auto"/>
            <w:right w:val="none" w:sz="0" w:space="0" w:color="auto"/>
          </w:divBdr>
        </w:div>
        <w:div w:id="1221013409">
          <w:marLeft w:val="480"/>
          <w:marRight w:val="0"/>
          <w:marTop w:val="0"/>
          <w:marBottom w:val="0"/>
          <w:divBdr>
            <w:top w:val="none" w:sz="0" w:space="0" w:color="auto"/>
            <w:left w:val="none" w:sz="0" w:space="0" w:color="auto"/>
            <w:bottom w:val="none" w:sz="0" w:space="0" w:color="auto"/>
            <w:right w:val="none" w:sz="0" w:space="0" w:color="auto"/>
          </w:divBdr>
        </w:div>
        <w:div w:id="1230767593">
          <w:marLeft w:val="480"/>
          <w:marRight w:val="0"/>
          <w:marTop w:val="0"/>
          <w:marBottom w:val="0"/>
          <w:divBdr>
            <w:top w:val="none" w:sz="0" w:space="0" w:color="auto"/>
            <w:left w:val="none" w:sz="0" w:space="0" w:color="auto"/>
            <w:bottom w:val="none" w:sz="0" w:space="0" w:color="auto"/>
            <w:right w:val="none" w:sz="0" w:space="0" w:color="auto"/>
          </w:divBdr>
        </w:div>
        <w:div w:id="1262839138">
          <w:marLeft w:val="480"/>
          <w:marRight w:val="0"/>
          <w:marTop w:val="0"/>
          <w:marBottom w:val="0"/>
          <w:divBdr>
            <w:top w:val="none" w:sz="0" w:space="0" w:color="auto"/>
            <w:left w:val="none" w:sz="0" w:space="0" w:color="auto"/>
            <w:bottom w:val="none" w:sz="0" w:space="0" w:color="auto"/>
            <w:right w:val="none" w:sz="0" w:space="0" w:color="auto"/>
          </w:divBdr>
        </w:div>
        <w:div w:id="1348874257">
          <w:marLeft w:val="480"/>
          <w:marRight w:val="0"/>
          <w:marTop w:val="0"/>
          <w:marBottom w:val="0"/>
          <w:divBdr>
            <w:top w:val="none" w:sz="0" w:space="0" w:color="auto"/>
            <w:left w:val="none" w:sz="0" w:space="0" w:color="auto"/>
            <w:bottom w:val="none" w:sz="0" w:space="0" w:color="auto"/>
            <w:right w:val="none" w:sz="0" w:space="0" w:color="auto"/>
          </w:divBdr>
        </w:div>
        <w:div w:id="1354842821">
          <w:marLeft w:val="480"/>
          <w:marRight w:val="0"/>
          <w:marTop w:val="0"/>
          <w:marBottom w:val="0"/>
          <w:divBdr>
            <w:top w:val="none" w:sz="0" w:space="0" w:color="auto"/>
            <w:left w:val="none" w:sz="0" w:space="0" w:color="auto"/>
            <w:bottom w:val="none" w:sz="0" w:space="0" w:color="auto"/>
            <w:right w:val="none" w:sz="0" w:space="0" w:color="auto"/>
          </w:divBdr>
        </w:div>
        <w:div w:id="1410690655">
          <w:marLeft w:val="480"/>
          <w:marRight w:val="0"/>
          <w:marTop w:val="0"/>
          <w:marBottom w:val="0"/>
          <w:divBdr>
            <w:top w:val="none" w:sz="0" w:space="0" w:color="auto"/>
            <w:left w:val="none" w:sz="0" w:space="0" w:color="auto"/>
            <w:bottom w:val="none" w:sz="0" w:space="0" w:color="auto"/>
            <w:right w:val="none" w:sz="0" w:space="0" w:color="auto"/>
          </w:divBdr>
        </w:div>
        <w:div w:id="1436365245">
          <w:marLeft w:val="480"/>
          <w:marRight w:val="0"/>
          <w:marTop w:val="0"/>
          <w:marBottom w:val="0"/>
          <w:divBdr>
            <w:top w:val="none" w:sz="0" w:space="0" w:color="auto"/>
            <w:left w:val="none" w:sz="0" w:space="0" w:color="auto"/>
            <w:bottom w:val="none" w:sz="0" w:space="0" w:color="auto"/>
            <w:right w:val="none" w:sz="0" w:space="0" w:color="auto"/>
          </w:divBdr>
        </w:div>
        <w:div w:id="1436556421">
          <w:marLeft w:val="480"/>
          <w:marRight w:val="0"/>
          <w:marTop w:val="0"/>
          <w:marBottom w:val="0"/>
          <w:divBdr>
            <w:top w:val="none" w:sz="0" w:space="0" w:color="auto"/>
            <w:left w:val="none" w:sz="0" w:space="0" w:color="auto"/>
            <w:bottom w:val="none" w:sz="0" w:space="0" w:color="auto"/>
            <w:right w:val="none" w:sz="0" w:space="0" w:color="auto"/>
          </w:divBdr>
        </w:div>
        <w:div w:id="1443450764">
          <w:marLeft w:val="480"/>
          <w:marRight w:val="0"/>
          <w:marTop w:val="0"/>
          <w:marBottom w:val="0"/>
          <w:divBdr>
            <w:top w:val="none" w:sz="0" w:space="0" w:color="auto"/>
            <w:left w:val="none" w:sz="0" w:space="0" w:color="auto"/>
            <w:bottom w:val="none" w:sz="0" w:space="0" w:color="auto"/>
            <w:right w:val="none" w:sz="0" w:space="0" w:color="auto"/>
          </w:divBdr>
        </w:div>
        <w:div w:id="1515609256">
          <w:marLeft w:val="480"/>
          <w:marRight w:val="0"/>
          <w:marTop w:val="0"/>
          <w:marBottom w:val="0"/>
          <w:divBdr>
            <w:top w:val="none" w:sz="0" w:space="0" w:color="auto"/>
            <w:left w:val="none" w:sz="0" w:space="0" w:color="auto"/>
            <w:bottom w:val="none" w:sz="0" w:space="0" w:color="auto"/>
            <w:right w:val="none" w:sz="0" w:space="0" w:color="auto"/>
          </w:divBdr>
        </w:div>
        <w:div w:id="1603298228">
          <w:marLeft w:val="480"/>
          <w:marRight w:val="0"/>
          <w:marTop w:val="0"/>
          <w:marBottom w:val="0"/>
          <w:divBdr>
            <w:top w:val="none" w:sz="0" w:space="0" w:color="auto"/>
            <w:left w:val="none" w:sz="0" w:space="0" w:color="auto"/>
            <w:bottom w:val="none" w:sz="0" w:space="0" w:color="auto"/>
            <w:right w:val="none" w:sz="0" w:space="0" w:color="auto"/>
          </w:divBdr>
        </w:div>
        <w:div w:id="1639457562">
          <w:marLeft w:val="480"/>
          <w:marRight w:val="0"/>
          <w:marTop w:val="0"/>
          <w:marBottom w:val="0"/>
          <w:divBdr>
            <w:top w:val="none" w:sz="0" w:space="0" w:color="auto"/>
            <w:left w:val="none" w:sz="0" w:space="0" w:color="auto"/>
            <w:bottom w:val="none" w:sz="0" w:space="0" w:color="auto"/>
            <w:right w:val="none" w:sz="0" w:space="0" w:color="auto"/>
          </w:divBdr>
        </w:div>
      </w:divsChild>
    </w:div>
    <w:div w:id="1449545070">
      <w:bodyDiv w:val="1"/>
      <w:marLeft w:val="0"/>
      <w:marRight w:val="0"/>
      <w:marTop w:val="0"/>
      <w:marBottom w:val="0"/>
      <w:divBdr>
        <w:top w:val="none" w:sz="0" w:space="0" w:color="auto"/>
        <w:left w:val="none" w:sz="0" w:space="0" w:color="auto"/>
        <w:bottom w:val="none" w:sz="0" w:space="0" w:color="auto"/>
        <w:right w:val="none" w:sz="0" w:space="0" w:color="auto"/>
      </w:divBdr>
    </w:div>
    <w:div w:id="1449666923">
      <w:bodyDiv w:val="1"/>
      <w:marLeft w:val="0"/>
      <w:marRight w:val="0"/>
      <w:marTop w:val="0"/>
      <w:marBottom w:val="0"/>
      <w:divBdr>
        <w:top w:val="none" w:sz="0" w:space="0" w:color="auto"/>
        <w:left w:val="none" w:sz="0" w:space="0" w:color="auto"/>
        <w:bottom w:val="none" w:sz="0" w:space="0" w:color="auto"/>
        <w:right w:val="none" w:sz="0" w:space="0" w:color="auto"/>
      </w:divBdr>
    </w:div>
    <w:div w:id="1449858888">
      <w:bodyDiv w:val="1"/>
      <w:marLeft w:val="0"/>
      <w:marRight w:val="0"/>
      <w:marTop w:val="0"/>
      <w:marBottom w:val="0"/>
      <w:divBdr>
        <w:top w:val="none" w:sz="0" w:space="0" w:color="auto"/>
        <w:left w:val="none" w:sz="0" w:space="0" w:color="auto"/>
        <w:bottom w:val="none" w:sz="0" w:space="0" w:color="auto"/>
        <w:right w:val="none" w:sz="0" w:space="0" w:color="auto"/>
      </w:divBdr>
    </w:div>
    <w:div w:id="1449929271">
      <w:bodyDiv w:val="1"/>
      <w:marLeft w:val="0"/>
      <w:marRight w:val="0"/>
      <w:marTop w:val="0"/>
      <w:marBottom w:val="0"/>
      <w:divBdr>
        <w:top w:val="none" w:sz="0" w:space="0" w:color="auto"/>
        <w:left w:val="none" w:sz="0" w:space="0" w:color="auto"/>
        <w:bottom w:val="none" w:sz="0" w:space="0" w:color="auto"/>
        <w:right w:val="none" w:sz="0" w:space="0" w:color="auto"/>
      </w:divBdr>
    </w:div>
    <w:div w:id="1450054089">
      <w:bodyDiv w:val="1"/>
      <w:marLeft w:val="0"/>
      <w:marRight w:val="0"/>
      <w:marTop w:val="0"/>
      <w:marBottom w:val="0"/>
      <w:divBdr>
        <w:top w:val="none" w:sz="0" w:space="0" w:color="auto"/>
        <w:left w:val="none" w:sz="0" w:space="0" w:color="auto"/>
        <w:bottom w:val="none" w:sz="0" w:space="0" w:color="auto"/>
        <w:right w:val="none" w:sz="0" w:space="0" w:color="auto"/>
      </w:divBdr>
    </w:div>
    <w:div w:id="1450391415">
      <w:bodyDiv w:val="1"/>
      <w:marLeft w:val="0"/>
      <w:marRight w:val="0"/>
      <w:marTop w:val="0"/>
      <w:marBottom w:val="0"/>
      <w:divBdr>
        <w:top w:val="none" w:sz="0" w:space="0" w:color="auto"/>
        <w:left w:val="none" w:sz="0" w:space="0" w:color="auto"/>
        <w:bottom w:val="none" w:sz="0" w:space="0" w:color="auto"/>
        <w:right w:val="none" w:sz="0" w:space="0" w:color="auto"/>
      </w:divBdr>
    </w:div>
    <w:div w:id="1450663380">
      <w:bodyDiv w:val="1"/>
      <w:marLeft w:val="0"/>
      <w:marRight w:val="0"/>
      <w:marTop w:val="0"/>
      <w:marBottom w:val="0"/>
      <w:divBdr>
        <w:top w:val="none" w:sz="0" w:space="0" w:color="auto"/>
        <w:left w:val="none" w:sz="0" w:space="0" w:color="auto"/>
        <w:bottom w:val="none" w:sz="0" w:space="0" w:color="auto"/>
        <w:right w:val="none" w:sz="0" w:space="0" w:color="auto"/>
      </w:divBdr>
    </w:div>
    <w:div w:id="1450782122">
      <w:bodyDiv w:val="1"/>
      <w:marLeft w:val="0"/>
      <w:marRight w:val="0"/>
      <w:marTop w:val="0"/>
      <w:marBottom w:val="0"/>
      <w:divBdr>
        <w:top w:val="none" w:sz="0" w:space="0" w:color="auto"/>
        <w:left w:val="none" w:sz="0" w:space="0" w:color="auto"/>
        <w:bottom w:val="none" w:sz="0" w:space="0" w:color="auto"/>
        <w:right w:val="none" w:sz="0" w:space="0" w:color="auto"/>
      </w:divBdr>
    </w:div>
    <w:div w:id="1450927439">
      <w:bodyDiv w:val="1"/>
      <w:marLeft w:val="0"/>
      <w:marRight w:val="0"/>
      <w:marTop w:val="0"/>
      <w:marBottom w:val="0"/>
      <w:divBdr>
        <w:top w:val="none" w:sz="0" w:space="0" w:color="auto"/>
        <w:left w:val="none" w:sz="0" w:space="0" w:color="auto"/>
        <w:bottom w:val="none" w:sz="0" w:space="0" w:color="auto"/>
        <w:right w:val="none" w:sz="0" w:space="0" w:color="auto"/>
      </w:divBdr>
    </w:div>
    <w:div w:id="1451122953">
      <w:bodyDiv w:val="1"/>
      <w:marLeft w:val="0"/>
      <w:marRight w:val="0"/>
      <w:marTop w:val="0"/>
      <w:marBottom w:val="0"/>
      <w:divBdr>
        <w:top w:val="none" w:sz="0" w:space="0" w:color="auto"/>
        <w:left w:val="none" w:sz="0" w:space="0" w:color="auto"/>
        <w:bottom w:val="none" w:sz="0" w:space="0" w:color="auto"/>
        <w:right w:val="none" w:sz="0" w:space="0" w:color="auto"/>
      </w:divBdr>
    </w:div>
    <w:div w:id="1451315714">
      <w:bodyDiv w:val="1"/>
      <w:marLeft w:val="0"/>
      <w:marRight w:val="0"/>
      <w:marTop w:val="0"/>
      <w:marBottom w:val="0"/>
      <w:divBdr>
        <w:top w:val="none" w:sz="0" w:space="0" w:color="auto"/>
        <w:left w:val="none" w:sz="0" w:space="0" w:color="auto"/>
        <w:bottom w:val="none" w:sz="0" w:space="0" w:color="auto"/>
        <w:right w:val="none" w:sz="0" w:space="0" w:color="auto"/>
      </w:divBdr>
    </w:div>
    <w:div w:id="1451584709">
      <w:bodyDiv w:val="1"/>
      <w:marLeft w:val="0"/>
      <w:marRight w:val="0"/>
      <w:marTop w:val="0"/>
      <w:marBottom w:val="0"/>
      <w:divBdr>
        <w:top w:val="none" w:sz="0" w:space="0" w:color="auto"/>
        <w:left w:val="none" w:sz="0" w:space="0" w:color="auto"/>
        <w:bottom w:val="none" w:sz="0" w:space="0" w:color="auto"/>
        <w:right w:val="none" w:sz="0" w:space="0" w:color="auto"/>
      </w:divBdr>
    </w:div>
    <w:div w:id="1451709475">
      <w:bodyDiv w:val="1"/>
      <w:marLeft w:val="0"/>
      <w:marRight w:val="0"/>
      <w:marTop w:val="0"/>
      <w:marBottom w:val="0"/>
      <w:divBdr>
        <w:top w:val="none" w:sz="0" w:space="0" w:color="auto"/>
        <w:left w:val="none" w:sz="0" w:space="0" w:color="auto"/>
        <w:bottom w:val="none" w:sz="0" w:space="0" w:color="auto"/>
        <w:right w:val="none" w:sz="0" w:space="0" w:color="auto"/>
      </w:divBdr>
    </w:div>
    <w:div w:id="1451975613">
      <w:bodyDiv w:val="1"/>
      <w:marLeft w:val="0"/>
      <w:marRight w:val="0"/>
      <w:marTop w:val="0"/>
      <w:marBottom w:val="0"/>
      <w:divBdr>
        <w:top w:val="none" w:sz="0" w:space="0" w:color="auto"/>
        <w:left w:val="none" w:sz="0" w:space="0" w:color="auto"/>
        <w:bottom w:val="none" w:sz="0" w:space="0" w:color="auto"/>
        <w:right w:val="none" w:sz="0" w:space="0" w:color="auto"/>
      </w:divBdr>
    </w:div>
    <w:div w:id="1452362001">
      <w:bodyDiv w:val="1"/>
      <w:marLeft w:val="0"/>
      <w:marRight w:val="0"/>
      <w:marTop w:val="0"/>
      <w:marBottom w:val="0"/>
      <w:divBdr>
        <w:top w:val="none" w:sz="0" w:space="0" w:color="auto"/>
        <w:left w:val="none" w:sz="0" w:space="0" w:color="auto"/>
        <w:bottom w:val="none" w:sz="0" w:space="0" w:color="auto"/>
        <w:right w:val="none" w:sz="0" w:space="0" w:color="auto"/>
      </w:divBdr>
    </w:div>
    <w:div w:id="1452362092">
      <w:bodyDiv w:val="1"/>
      <w:marLeft w:val="0"/>
      <w:marRight w:val="0"/>
      <w:marTop w:val="0"/>
      <w:marBottom w:val="0"/>
      <w:divBdr>
        <w:top w:val="none" w:sz="0" w:space="0" w:color="auto"/>
        <w:left w:val="none" w:sz="0" w:space="0" w:color="auto"/>
        <w:bottom w:val="none" w:sz="0" w:space="0" w:color="auto"/>
        <w:right w:val="none" w:sz="0" w:space="0" w:color="auto"/>
      </w:divBdr>
    </w:div>
    <w:div w:id="1452940575">
      <w:bodyDiv w:val="1"/>
      <w:marLeft w:val="0"/>
      <w:marRight w:val="0"/>
      <w:marTop w:val="0"/>
      <w:marBottom w:val="0"/>
      <w:divBdr>
        <w:top w:val="none" w:sz="0" w:space="0" w:color="auto"/>
        <w:left w:val="none" w:sz="0" w:space="0" w:color="auto"/>
        <w:bottom w:val="none" w:sz="0" w:space="0" w:color="auto"/>
        <w:right w:val="none" w:sz="0" w:space="0" w:color="auto"/>
      </w:divBdr>
    </w:div>
    <w:div w:id="1453089743">
      <w:bodyDiv w:val="1"/>
      <w:marLeft w:val="0"/>
      <w:marRight w:val="0"/>
      <w:marTop w:val="0"/>
      <w:marBottom w:val="0"/>
      <w:divBdr>
        <w:top w:val="none" w:sz="0" w:space="0" w:color="auto"/>
        <w:left w:val="none" w:sz="0" w:space="0" w:color="auto"/>
        <w:bottom w:val="none" w:sz="0" w:space="0" w:color="auto"/>
        <w:right w:val="none" w:sz="0" w:space="0" w:color="auto"/>
      </w:divBdr>
    </w:div>
    <w:div w:id="1453205147">
      <w:bodyDiv w:val="1"/>
      <w:marLeft w:val="0"/>
      <w:marRight w:val="0"/>
      <w:marTop w:val="0"/>
      <w:marBottom w:val="0"/>
      <w:divBdr>
        <w:top w:val="none" w:sz="0" w:space="0" w:color="auto"/>
        <w:left w:val="none" w:sz="0" w:space="0" w:color="auto"/>
        <w:bottom w:val="none" w:sz="0" w:space="0" w:color="auto"/>
        <w:right w:val="none" w:sz="0" w:space="0" w:color="auto"/>
      </w:divBdr>
    </w:div>
    <w:div w:id="1453213234">
      <w:bodyDiv w:val="1"/>
      <w:marLeft w:val="0"/>
      <w:marRight w:val="0"/>
      <w:marTop w:val="0"/>
      <w:marBottom w:val="0"/>
      <w:divBdr>
        <w:top w:val="none" w:sz="0" w:space="0" w:color="auto"/>
        <w:left w:val="none" w:sz="0" w:space="0" w:color="auto"/>
        <w:bottom w:val="none" w:sz="0" w:space="0" w:color="auto"/>
        <w:right w:val="none" w:sz="0" w:space="0" w:color="auto"/>
      </w:divBdr>
    </w:div>
    <w:div w:id="1453326584">
      <w:bodyDiv w:val="1"/>
      <w:marLeft w:val="0"/>
      <w:marRight w:val="0"/>
      <w:marTop w:val="0"/>
      <w:marBottom w:val="0"/>
      <w:divBdr>
        <w:top w:val="none" w:sz="0" w:space="0" w:color="auto"/>
        <w:left w:val="none" w:sz="0" w:space="0" w:color="auto"/>
        <w:bottom w:val="none" w:sz="0" w:space="0" w:color="auto"/>
        <w:right w:val="none" w:sz="0" w:space="0" w:color="auto"/>
      </w:divBdr>
    </w:div>
    <w:div w:id="1453741777">
      <w:bodyDiv w:val="1"/>
      <w:marLeft w:val="0"/>
      <w:marRight w:val="0"/>
      <w:marTop w:val="0"/>
      <w:marBottom w:val="0"/>
      <w:divBdr>
        <w:top w:val="none" w:sz="0" w:space="0" w:color="auto"/>
        <w:left w:val="none" w:sz="0" w:space="0" w:color="auto"/>
        <w:bottom w:val="none" w:sz="0" w:space="0" w:color="auto"/>
        <w:right w:val="none" w:sz="0" w:space="0" w:color="auto"/>
      </w:divBdr>
    </w:div>
    <w:div w:id="1453786141">
      <w:bodyDiv w:val="1"/>
      <w:marLeft w:val="0"/>
      <w:marRight w:val="0"/>
      <w:marTop w:val="0"/>
      <w:marBottom w:val="0"/>
      <w:divBdr>
        <w:top w:val="none" w:sz="0" w:space="0" w:color="auto"/>
        <w:left w:val="none" w:sz="0" w:space="0" w:color="auto"/>
        <w:bottom w:val="none" w:sz="0" w:space="0" w:color="auto"/>
        <w:right w:val="none" w:sz="0" w:space="0" w:color="auto"/>
      </w:divBdr>
    </w:div>
    <w:div w:id="1454472478">
      <w:bodyDiv w:val="1"/>
      <w:marLeft w:val="0"/>
      <w:marRight w:val="0"/>
      <w:marTop w:val="0"/>
      <w:marBottom w:val="0"/>
      <w:divBdr>
        <w:top w:val="none" w:sz="0" w:space="0" w:color="auto"/>
        <w:left w:val="none" w:sz="0" w:space="0" w:color="auto"/>
        <w:bottom w:val="none" w:sz="0" w:space="0" w:color="auto"/>
        <w:right w:val="none" w:sz="0" w:space="0" w:color="auto"/>
      </w:divBdr>
    </w:div>
    <w:div w:id="1454708903">
      <w:bodyDiv w:val="1"/>
      <w:marLeft w:val="0"/>
      <w:marRight w:val="0"/>
      <w:marTop w:val="0"/>
      <w:marBottom w:val="0"/>
      <w:divBdr>
        <w:top w:val="none" w:sz="0" w:space="0" w:color="auto"/>
        <w:left w:val="none" w:sz="0" w:space="0" w:color="auto"/>
        <w:bottom w:val="none" w:sz="0" w:space="0" w:color="auto"/>
        <w:right w:val="none" w:sz="0" w:space="0" w:color="auto"/>
      </w:divBdr>
    </w:div>
    <w:div w:id="1454785624">
      <w:bodyDiv w:val="1"/>
      <w:marLeft w:val="0"/>
      <w:marRight w:val="0"/>
      <w:marTop w:val="0"/>
      <w:marBottom w:val="0"/>
      <w:divBdr>
        <w:top w:val="none" w:sz="0" w:space="0" w:color="auto"/>
        <w:left w:val="none" w:sz="0" w:space="0" w:color="auto"/>
        <w:bottom w:val="none" w:sz="0" w:space="0" w:color="auto"/>
        <w:right w:val="none" w:sz="0" w:space="0" w:color="auto"/>
      </w:divBdr>
    </w:div>
    <w:div w:id="1454908249">
      <w:bodyDiv w:val="1"/>
      <w:marLeft w:val="0"/>
      <w:marRight w:val="0"/>
      <w:marTop w:val="0"/>
      <w:marBottom w:val="0"/>
      <w:divBdr>
        <w:top w:val="none" w:sz="0" w:space="0" w:color="auto"/>
        <w:left w:val="none" w:sz="0" w:space="0" w:color="auto"/>
        <w:bottom w:val="none" w:sz="0" w:space="0" w:color="auto"/>
        <w:right w:val="none" w:sz="0" w:space="0" w:color="auto"/>
      </w:divBdr>
    </w:div>
    <w:div w:id="1455322315">
      <w:bodyDiv w:val="1"/>
      <w:marLeft w:val="0"/>
      <w:marRight w:val="0"/>
      <w:marTop w:val="0"/>
      <w:marBottom w:val="0"/>
      <w:divBdr>
        <w:top w:val="none" w:sz="0" w:space="0" w:color="auto"/>
        <w:left w:val="none" w:sz="0" w:space="0" w:color="auto"/>
        <w:bottom w:val="none" w:sz="0" w:space="0" w:color="auto"/>
        <w:right w:val="none" w:sz="0" w:space="0" w:color="auto"/>
      </w:divBdr>
    </w:div>
    <w:div w:id="1455443639">
      <w:bodyDiv w:val="1"/>
      <w:marLeft w:val="0"/>
      <w:marRight w:val="0"/>
      <w:marTop w:val="0"/>
      <w:marBottom w:val="0"/>
      <w:divBdr>
        <w:top w:val="none" w:sz="0" w:space="0" w:color="auto"/>
        <w:left w:val="none" w:sz="0" w:space="0" w:color="auto"/>
        <w:bottom w:val="none" w:sz="0" w:space="0" w:color="auto"/>
        <w:right w:val="none" w:sz="0" w:space="0" w:color="auto"/>
      </w:divBdr>
    </w:div>
    <w:div w:id="1455557052">
      <w:bodyDiv w:val="1"/>
      <w:marLeft w:val="0"/>
      <w:marRight w:val="0"/>
      <w:marTop w:val="0"/>
      <w:marBottom w:val="0"/>
      <w:divBdr>
        <w:top w:val="none" w:sz="0" w:space="0" w:color="auto"/>
        <w:left w:val="none" w:sz="0" w:space="0" w:color="auto"/>
        <w:bottom w:val="none" w:sz="0" w:space="0" w:color="auto"/>
        <w:right w:val="none" w:sz="0" w:space="0" w:color="auto"/>
      </w:divBdr>
    </w:div>
    <w:div w:id="1455558071">
      <w:bodyDiv w:val="1"/>
      <w:marLeft w:val="0"/>
      <w:marRight w:val="0"/>
      <w:marTop w:val="0"/>
      <w:marBottom w:val="0"/>
      <w:divBdr>
        <w:top w:val="none" w:sz="0" w:space="0" w:color="auto"/>
        <w:left w:val="none" w:sz="0" w:space="0" w:color="auto"/>
        <w:bottom w:val="none" w:sz="0" w:space="0" w:color="auto"/>
        <w:right w:val="none" w:sz="0" w:space="0" w:color="auto"/>
      </w:divBdr>
    </w:div>
    <w:div w:id="1455561804">
      <w:bodyDiv w:val="1"/>
      <w:marLeft w:val="0"/>
      <w:marRight w:val="0"/>
      <w:marTop w:val="0"/>
      <w:marBottom w:val="0"/>
      <w:divBdr>
        <w:top w:val="none" w:sz="0" w:space="0" w:color="auto"/>
        <w:left w:val="none" w:sz="0" w:space="0" w:color="auto"/>
        <w:bottom w:val="none" w:sz="0" w:space="0" w:color="auto"/>
        <w:right w:val="none" w:sz="0" w:space="0" w:color="auto"/>
      </w:divBdr>
    </w:div>
    <w:div w:id="1455709459">
      <w:bodyDiv w:val="1"/>
      <w:marLeft w:val="0"/>
      <w:marRight w:val="0"/>
      <w:marTop w:val="0"/>
      <w:marBottom w:val="0"/>
      <w:divBdr>
        <w:top w:val="none" w:sz="0" w:space="0" w:color="auto"/>
        <w:left w:val="none" w:sz="0" w:space="0" w:color="auto"/>
        <w:bottom w:val="none" w:sz="0" w:space="0" w:color="auto"/>
        <w:right w:val="none" w:sz="0" w:space="0" w:color="auto"/>
      </w:divBdr>
    </w:div>
    <w:div w:id="1455758206">
      <w:bodyDiv w:val="1"/>
      <w:marLeft w:val="0"/>
      <w:marRight w:val="0"/>
      <w:marTop w:val="0"/>
      <w:marBottom w:val="0"/>
      <w:divBdr>
        <w:top w:val="none" w:sz="0" w:space="0" w:color="auto"/>
        <w:left w:val="none" w:sz="0" w:space="0" w:color="auto"/>
        <w:bottom w:val="none" w:sz="0" w:space="0" w:color="auto"/>
        <w:right w:val="none" w:sz="0" w:space="0" w:color="auto"/>
      </w:divBdr>
    </w:div>
    <w:div w:id="1455782205">
      <w:bodyDiv w:val="1"/>
      <w:marLeft w:val="0"/>
      <w:marRight w:val="0"/>
      <w:marTop w:val="0"/>
      <w:marBottom w:val="0"/>
      <w:divBdr>
        <w:top w:val="none" w:sz="0" w:space="0" w:color="auto"/>
        <w:left w:val="none" w:sz="0" w:space="0" w:color="auto"/>
        <w:bottom w:val="none" w:sz="0" w:space="0" w:color="auto"/>
        <w:right w:val="none" w:sz="0" w:space="0" w:color="auto"/>
      </w:divBdr>
    </w:div>
    <w:div w:id="1455824968">
      <w:bodyDiv w:val="1"/>
      <w:marLeft w:val="0"/>
      <w:marRight w:val="0"/>
      <w:marTop w:val="0"/>
      <w:marBottom w:val="0"/>
      <w:divBdr>
        <w:top w:val="none" w:sz="0" w:space="0" w:color="auto"/>
        <w:left w:val="none" w:sz="0" w:space="0" w:color="auto"/>
        <w:bottom w:val="none" w:sz="0" w:space="0" w:color="auto"/>
        <w:right w:val="none" w:sz="0" w:space="0" w:color="auto"/>
      </w:divBdr>
    </w:div>
    <w:div w:id="1456023577">
      <w:bodyDiv w:val="1"/>
      <w:marLeft w:val="0"/>
      <w:marRight w:val="0"/>
      <w:marTop w:val="0"/>
      <w:marBottom w:val="0"/>
      <w:divBdr>
        <w:top w:val="none" w:sz="0" w:space="0" w:color="auto"/>
        <w:left w:val="none" w:sz="0" w:space="0" w:color="auto"/>
        <w:bottom w:val="none" w:sz="0" w:space="0" w:color="auto"/>
        <w:right w:val="none" w:sz="0" w:space="0" w:color="auto"/>
      </w:divBdr>
      <w:divsChild>
        <w:div w:id="24258312">
          <w:marLeft w:val="480"/>
          <w:marRight w:val="0"/>
          <w:marTop w:val="0"/>
          <w:marBottom w:val="0"/>
          <w:divBdr>
            <w:top w:val="none" w:sz="0" w:space="0" w:color="auto"/>
            <w:left w:val="none" w:sz="0" w:space="0" w:color="auto"/>
            <w:bottom w:val="none" w:sz="0" w:space="0" w:color="auto"/>
            <w:right w:val="none" w:sz="0" w:space="0" w:color="auto"/>
          </w:divBdr>
        </w:div>
        <w:div w:id="36204652">
          <w:marLeft w:val="480"/>
          <w:marRight w:val="0"/>
          <w:marTop w:val="0"/>
          <w:marBottom w:val="0"/>
          <w:divBdr>
            <w:top w:val="none" w:sz="0" w:space="0" w:color="auto"/>
            <w:left w:val="none" w:sz="0" w:space="0" w:color="auto"/>
            <w:bottom w:val="none" w:sz="0" w:space="0" w:color="auto"/>
            <w:right w:val="none" w:sz="0" w:space="0" w:color="auto"/>
          </w:divBdr>
        </w:div>
        <w:div w:id="64688287">
          <w:marLeft w:val="480"/>
          <w:marRight w:val="0"/>
          <w:marTop w:val="0"/>
          <w:marBottom w:val="0"/>
          <w:divBdr>
            <w:top w:val="none" w:sz="0" w:space="0" w:color="auto"/>
            <w:left w:val="none" w:sz="0" w:space="0" w:color="auto"/>
            <w:bottom w:val="none" w:sz="0" w:space="0" w:color="auto"/>
            <w:right w:val="none" w:sz="0" w:space="0" w:color="auto"/>
          </w:divBdr>
        </w:div>
        <w:div w:id="65808242">
          <w:marLeft w:val="480"/>
          <w:marRight w:val="0"/>
          <w:marTop w:val="0"/>
          <w:marBottom w:val="0"/>
          <w:divBdr>
            <w:top w:val="none" w:sz="0" w:space="0" w:color="auto"/>
            <w:left w:val="none" w:sz="0" w:space="0" w:color="auto"/>
            <w:bottom w:val="none" w:sz="0" w:space="0" w:color="auto"/>
            <w:right w:val="none" w:sz="0" w:space="0" w:color="auto"/>
          </w:divBdr>
        </w:div>
        <w:div w:id="162744658">
          <w:marLeft w:val="480"/>
          <w:marRight w:val="0"/>
          <w:marTop w:val="0"/>
          <w:marBottom w:val="0"/>
          <w:divBdr>
            <w:top w:val="none" w:sz="0" w:space="0" w:color="auto"/>
            <w:left w:val="none" w:sz="0" w:space="0" w:color="auto"/>
            <w:bottom w:val="none" w:sz="0" w:space="0" w:color="auto"/>
            <w:right w:val="none" w:sz="0" w:space="0" w:color="auto"/>
          </w:divBdr>
        </w:div>
        <w:div w:id="196892332">
          <w:marLeft w:val="480"/>
          <w:marRight w:val="0"/>
          <w:marTop w:val="0"/>
          <w:marBottom w:val="0"/>
          <w:divBdr>
            <w:top w:val="none" w:sz="0" w:space="0" w:color="auto"/>
            <w:left w:val="none" w:sz="0" w:space="0" w:color="auto"/>
            <w:bottom w:val="none" w:sz="0" w:space="0" w:color="auto"/>
            <w:right w:val="none" w:sz="0" w:space="0" w:color="auto"/>
          </w:divBdr>
        </w:div>
        <w:div w:id="202452202">
          <w:marLeft w:val="480"/>
          <w:marRight w:val="0"/>
          <w:marTop w:val="0"/>
          <w:marBottom w:val="0"/>
          <w:divBdr>
            <w:top w:val="none" w:sz="0" w:space="0" w:color="auto"/>
            <w:left w:val="none" w:sz="0" w:space="0" w:color="auto"/>
            <w:bottom w:val="none" w:sz="0" w:space="0" w:color="auto"/>
            <w:right w:val="none" w:sz="0" w:space="0" w:color="auto"/>
          </w:divBdr>
        </w:div>
        <w:div w:id="204603955">
          <w:marLeft w:val="480"/>
          <w:marRight w:val="0"/>
          <w:marTop w:val="0"/>
          <w:marBottom w:val="0"/>
          <w:divBdr>
            <w:top w:val="none" w:sz="0" w:space="0" w:color="auto"/>
            <w:left w:val="none" w:sz="0" w:space="0" w:color="auto"/>
            <w:bottom w:val="none" w:sz="0" w:space="0" w:color="auto"/>
            <w:right w:val="none" w:sz="0" w:space="0" w:color="auto"/>
          </w:divBdr>
        </w:div>
        <w:div w:id="212546849">
          <w:marLeft w:val="480"/>
          <w:marRight w:val="0"/>
          <w:marTop w:val="0"/>
          <w:marBottom w:val="0"/>
          <w:divBdr>
            <w:top w:val="none" w:sz="0" w:space="0" w:color="auto"/>
            <w:left w:val="none" w:sz="0" w:space="0" w:color="auto"/>
            <w:bottom w:val="none" w:sz="0" w:space="0" w:color="auto"/>
            <w:right w:val="none" w:sz="0" w:space="0" w:color="auto"/>
          </w:divBdr>
        </w:div>
        <w:div w:id="242420314">
          <w:marLeft w:val="480"/>
          <w:marRight w:val="0"/>
          <w:marTop w:val="0"/>
          <w:marBottom w:val="0"/>
          <w:divBdr>
            <w:top w:val="none" w:sz="0" w:space="0" w:color="auto"/>
            <w:left w:val="none" w:sz="0" w:space="0" w:color="auto"/>
            <w:bottom w:val="none" w:sz="0" w:space="0" w:color="auto"/>
            <w:right w:val="none" w:sz="0" w:space="0" w:color="auto"/>
          </w:divBdr>
        </w:div>
        <w:div w:id="330839656">
          <w:marLeft w:val="480"/>
          <w:marRight w:val="0"/>
          <w:marTop w:val="0"/>
          <w:marBottom w:val="0"/>
          <w:divBdr>
            <w:top w:val="none" w:sz="0" w:space="0" w:color="auto"/>
            <w:left w:val="none" w:sz="0" w:space="0" w:color="auto"/>
            <w:bottom w:val="none" w:sz="0" w:space="0" w:color="auto"/>
            <w:right w:val="none" w:sz="0" w:space="0" w:color="auto"/>
          </w:divBdr>
        </w:div>
        <w:div w:id="365525155">
          <w:marLeft w:val="480"/>
          <w:marRight w:val="0"/>
          <w:marTop w:val="0"/>
          <w:marBottom w:val="0"/>
          <w:divBdr>
            <w:top w:val="none" w:sz="0" w:space="0" w:color="auto"/>
            <w:left w:val="none" w:sz="0" w:space="0" w:color="auto"/>
            <w:bottom w:val="none" w:sz="0" w:space="0" w:color="auto"/>
            <w:right w:val="none" w:sz="0" w:space="0" w:color="auto"/>
          </w:divBdr>
        </w:div>
        <w:div w:id="383875153">
          <w:marLeft w:val="480"/>
          <w:marRight w:val="0"/>
          <w:marTop w:val="0"/>
          <w:marBottom w:val="0"/>
          <w:divBdr>
            <w:top w:val="none" w:sz="0" w:space="0" w:color="auto"/>
            <w:left w:val="none" w:sz="0" w:space="0" w:color="auto"/>
            <w:bottom w:val="none" w:sz="0" w:space="0" w:color="auto"/>
            <w:right w:val="none" w:sz="0" w:space="0" w:color="auto"/>
          </w:divBdr>
        </w:div>
        <w:div w:id="417020969">
          <w:marLeft w:val="480"/>
          <w:marRight w:val="0"/>
          <w:marTop w:val="0"/>
          <w:marBottom w:val="0"/>
          <w:divBdr>
            <w:top w:val="none" w:sz="0" w:space="0" w:color="auto"/>
            <w:left w:val="none" w:sz="0" w:space="0" w:color="auto"/>
            <w:bottom w:val="none" w:sz="0" w:space="0" w:color="auto"/>
            <w:right w:val="none" w:sz="0" w:space="0" w:color="auto"/>
          </w:divBdr>
        </w:div>
        <w:div w:id="432671803">
          <w:marLeft w:val="480"/>
          <w:marRight w:val="0"/>
          <w:marTop w:val="0"/>
          <w:marBottom w:val="0"/>
          <w:divBdr>
            <w:top w:val="none" w:sz="0" w:space="0" w:color="auto"/>
            <w:left w:val="none" w:sz="0" w:space="0" w:color="auto"/>
            <w:bottom w:val="none" w:sz="0" w:space="0" w:color="auto"/>
            <w:right w:val="none" w:sz="0" w:space="0" w:color="auto"/>
          </w:divBdr>
        </w:div>
        <w:div w:id="499153452">
          <w:marLeft w:val="480"/>
          <w:marRight w:val="0"/>
          <w:marTop w:val="0"/>
          <w:marBottom w:val="0"/>
          <w:divBdr>
            <w:top w:val="none" w:sz="0" w:space="0" w:color="auto"/>
            <w:left w:val="none" w:sz="0" w:space="0" w:color="auto"/>
            <w:bottom w:val="none" w:sz="0" w:space="0" w:color="auto"/>
            <w:right w:val="none" w:sz="0" w:space="0" w:color="auto"/>
          </w:divBdr>
        </w:div>
        <w:div w:id="499583708">
          <w:marLeft w:val="480"/>
          <w:marRight w:val="0"/>
          <w:marTop w:val="0"/>
          <w:marBottom w:val="0"/>
          <w:divBdr>
            <w:top w:val="none" w:sz="0" w:space="0" w:color="auto"/>
            <w:left w:val="none" w:sz="0" w:space="0" w:color="auto"/>
            <w:bottom w:val="none" w:sz="0" w:space="0" w:color="auto"/>
            <w:right w:val="none" w:sz="0" w:space="0" w:color="auto"/>
          </w:divBdr>
        </w:div>
        <w:div w:id="526874145">
          <w:marLeft w:val="480"/>
          <w:marRight w:val="0"/>
          <w:marTop w:val="0"/>
          <w:marBottom w:val="0"/>
          <w:divBdr>
            <w:top w:val="none" w:sz="0" w:space="0" w:color="auto"/>
            <w:left w:val="none" w:sz="0" w:space="0" w:color="auto"/>
            <w:bottom w:val="none" w:sz="0" w:space="0" w:color="auto"/>
            <w:right w:val="none" w:sz="0" w:space="0" w:color="auto"/>
          </w:divBdr>
        </w:div>
        <w:div w:id="543097775">
          <w:marLeft w:val="480"/>
          <w:marRight w:val="0"/>
          <w:marTop w:val="0"/>
          <w:marBottom w:val="0"/>
          <w:divBdr>
            <w:top w:val="none" w:sz="0" w:space="0" w:color="auto"/>
            <w:left w:val="none" w:sz="0" w:space="0" w:color="auto"/>
            <w:bottom w:val="none" w:sz="0" w:space="0" w:color="auto"/>
            <w:right w:val="none" w:sz="0" w:space="0" w:color="auto"/>
          </w:divBdr>
        </w:div>
        <w:div w:id="563685928">
          <w:marLeft w:val="480"/>
          <w:marRight w:val="0"/>
          <w:marTop w:val="0"/>
          <w:marBottom w:val="0"/>
          <w:divBdr>
            <w:top w:val="none" w:sz="0" w:space="0" w:color="auto"/>
            <w:left w:val="none" w:sz="0" w:space="0" w:color="auto"/>
            <w:bottom w:val="none" w:sz="0" w:space="0" w:color="auto"/>
            <w:right w:val="none" w:sz="0" w:space="0" w:color="auto"/>
          </w:divBdr>
        </w:div>
        <w:div w:id="591164089">
          <w:marLeft w:val="480"/>
          <w:marRight w:val="0"/>
          <w:marTop w:val="0"/>
          <w:marBottom w:val="0"/>
          <w:divBdr>
            <w:top w:val="none" w:sz="0" w:space="0" w:color="auto"/>
            <w:left w:val="none" w:sz="0" w:space="0" w:color="auto"/>
            <w:bottom w:val="none" w:sz="0" w:space="0" w:color="auto"/>
            <w:right w:val="none" w:sz="0" w:space="0" w:color="auto"/>
          </w:divBdr>
        </w:div>
        <w:div w:id="626857427">
          <w:marLeft w:val="480"/>
          <w:marRight w:val="0"/>
          <w:marTop w:val="0"/>
          <w:marBottom w:val="0"/>
          <w:divBdr>
            <w:top w:val="none" w:sz="0" w:space="0" w:color="auto"/>
            <w:left w:val="none" w:sz="0" w:space="0" w:color="auto"/>
            <w:bottom w:val="none" w:sz="0" w:space="0" w:color="auto"/>
            <w:right w:val="none" w:sz="0" w:space="0" w:color="auto"/>
          </w:divBdr>
        </w:div>
        <w:div w:id="628895337">
          <w:marLeft w:val="480"/>
          <w:marRight w:val="0"/>
          <w:marTop w:val="0"/>
          <w:marBottom w:val="0"/>
          <w:divBdr>
            <w:top w:val="none" w:sz="0" w:space="0" w:color="auto"/>
            <w:left w:val="none" w:sz="0" w:space="0" w:color="auto"/>
            <w:bottom w:val="none" w:sz="0" w:space="0" w:color="auto"/>
            <w:right w:val="none" w:sz="0" w:space="0" w:color="auto"/>
          </w:divBdr>
        </w:div>
        <w:div w:id="663582300">
          <w:marLeft w:val="480"/>
          <w:marRight w:val="0"/>
          <w:marTop w:val="0"/>
          <w:marBottom w:val="0"/>
          <w:divBdr>
            <w:top w:val="none" w:sz="0" w:space="0" w:color="auto"/>
            <w:left w:val="none" w:sz="0" w:space="0" w:color="auto"/>
            <w:bottom w:val="none" w:sz="0" w:space="0" w:color="auto"/>
            <w:right w:val="none" w:sz="0" w:space="0" w:color="auto"/>
          </w:divBdr>
        </w:div>
        <w:div w:id="714357444">
          <w:marLeft w:val="480"/>
          <w:marRight w:val="0"/>
          <w:marTop w:val="0"/>
          <w:marBottom w:val="0"/>
          <w:divBdr>
            <w:top w:val="none" w:sz="0" w:space="0" w:color="auto"/>
            <w:left w:val="none" w:sz="0" w:space="0" w:color="auto"/>
            <w:bottom w:val="none" w:sz="0" w:space="0" w:color="auto"/>
            <w:right w:val="none" w:sz="0" w:space="0" w:color="auto"/>
          </w:divBdr>
        </w:div>
        <w:div w:id="748774113">
          <w:marLeft w:val="480"/>
          <w:marRight w:val="0"/>
          <w:marTop w:val="0"/>
          <w:marBottom w:val="0"/>
          <w:divBdr>
            <w:top w:val="none" w:sz="0" w:space="0" w:color="auto"/>
            <w:left w:val="none" w:sz="0" w:space="0" w:color="auto"/>
            <w:bottom w:val="none" w:sz="0" w:space="0" w:color="auto"/>
            <w:right w:val="none" w:sz="0" w:space="0" w:color="auto"/>
          </w:divBdr>
        </w:div>
        <w:div w:id="849487564">
          <w:marLeft w:val="480"/>
          <w:marRight w:val="0"/>
          <w:marTop w:val="0"/>
          <w:marBottom w:val="0"/>
          <w:divBdr>
            <w:top w:val="none" w:sz="0" w:space="0" w:color="auto"/>
            <w:left w:val="none" w:sz="0" w:space="0" w:color="auto"/>
            <w:bottom w:val="none" w:sz="0" w:space="0" w:color="auto"/>
            <w:right w:val="none" w:sz="0" w:space="0" w:color="auto"/>
          </w:divBdr>
        </w:div>
        <w:div w:id="871961062">
          <w:marLeft w:val="480"/>
          <w:marRight w:val="0"/>
          <w:marTop w:val="0"/>
          <w:marBottom w:val="0"/>
          <w:divBdr>
            <w:top w:val="none" w:sz="0" w:space="0" w:color="auto"/>
            <w:left w:val="none" w:sz="0" w:space="0" w:color="auto"/>
            <w:bottom w:val="none" w:sz="0" w:space="0" w:color="auto"/>
            <w:right w:val="none" w:sz="0" w:space="0" w:color="auto"/>
          </w:divBdr>
        </w:div>
        <w:div w:id="889804489">
          <w:marLeft w:val="480"/>
          <w:marRight w:val="0"/>
          <w:marTop w:val="0"/>
          <w:marBottom w:val="0"/>
          <w:divBdr>
            <w:top w:val="none" w:sz="0" w:space="0" w:color="auto"/>
            <w:left w:val="none" w:sz="0" w:space="0" w:color="auto"/>
            <w:bottom w:val="none" w:sz="0" w:space="0" w:color="auto"/>
            <w:right w:val="none" w:sz="0" w:space="0" w:color="auto"/>
          </w:divBdr>
        </w:div>
        <w:div w:id="915211373">
          <w:marLeft w:val="480"/>
          <w:marRight w:val="0"/>
          <w:marTop w:val="0"/>
          <w:marBottom w:val="0"/>
          <w:divBdr>
            <w:top w:val="none" w:sz="0" w:space="0" w:color="auto"/>
            <w:left w:val="none" w:sz="0" w:space="0" w:color="auto"/>
            <w:bottom w:val="none" w:sz="0" w:space="0" w:color="auto"/>
            <w:right w:val="none" w:sz="0" w:space="0" w:color="auto"/>
          </w:divBdr>
        </w:div>
        <w:div w:id="920867534">
          <w:marLeft w:val="480"/>
          <w:marRight w:val="0"/>
          <w:marTop w:val="0"/>
          <w:marBottom w:val="0"/>
          <w:divBdr>
            <w:top w:val="none" w:sz="0" w:space="0" w:color="auto"/>
            <w:left w:val="none" w:sz="0" w:space="0" w:color="auto"/>
            <w:bottom w:val="none" w:sz="0" w:space="0" w:color="auto"/>
            <w:right w:val="none" w:sz="0" w:space="0" w:color="auto"/>
          </w:divBdr>
        </w:div>
        <w:div w:id="942956529">
          <w:marLeft w:val="480"/>
          <w:marRight w:val="0"/>
          <w:marTop w:val="0"/>
          <w:marBottom w:val="0"/>
          <w:divBdr>
            <w:top w:val="none" w:sz="0" w:space="0" w:color="auto"/>
            <w:left w:val="none" w:sz="0" w:space="0" w:color="auto"/>
            <w:bottom w:val="none" w:sz="0" w:space="0" w:color="auto"/>
            <w:right w:val="none" w:sz="0" w:space="0" w:color="auto"/>
          </w:divBdr>
        </w:div>
        <w:div w:id="989794899">
          <w:marLeft w:val="480"/>
          <w:marRight w:val="0"/>
          <w:marTop w:val="0"/>
          <w:marBottom w:val="0"/>
          <w:divBdr>
            <w:top w:val="none" w:sz="0" w:space="0" w:color="auto"/>
            <w:left w:val="none" w:sz="0" w:space="0" w:color="auto"/>
            <w:bottom w:val="none" w:sz="0" w:space="0" w:color="auto"/>
            <w:right w:val="none" w:sz="0" w:space="0" w:color="auto"/>
          </w:divBdr>
        </w:div>
        <w:div w:id="1041325004">
          <w:marLeft w:val="480"/>
          <w:marRight w:val="0"/>
          <w:marTop w:val="0"/>
          <w:marBottom w:val="0"/>
          <w:divBdr>
            <w:top w:val="none" w:sz="0" w:space="0" w:color="auto"/>
            <w:left w:val="none" w:sz="0" w:space="0" w:color="auto"/>
            <w:bottom w:val="none" w:sz="0" w:space="0" w:color="auto"/>
            <w:right w:val="none" w:sz="0" w:space="0" w:color="auto"/>
          </w:divBdr>
        </w:div>
        <w:div w:id="1129397898">
          <w:marLeft w:val="480"/>
          <w:marRight w:val="0"/>
          <w:marTop w:val="0"/>
          <w:marBottom w:val="0"/>
          <w:divBdr>
            <w:top w:val="none" w:sz="0" w:space="0" w:color="auto"/>
            <w:left w:val="none" w:sz="0" w:space="0" w:color="auto"/>
            <w:bottom w:val="none" w:sz="0" w:space="0" w:color="auto"/>
            <w:right w:val="none" w:sz="0" w:space="0" w:color="auto"/>
          </w:divBdr>
        </w:div>
        <w:div w:id="1160148634">
          <w:marLeft w:val="480"/>
          <w:marRight w:val="0"/>
          <w:marTop w:val="0"/>
          <w:marBottom w:val="0"/>
          <w:divBdr>
            <w:top w:val="none" w:sz="0" w:space="0" w:color="auto"/>
            <w:left w:val="none" w:sz="0" w:space="0" w:color="auto"/>
            <w:bottom w:val="none" w:sz="0" w:space="0" w:color="auto"/>
            <w:right w:val="none" w:sz="0" w:space="0" w:color="auto"/>
          </w:divBdr>
        </w:div>
        <w:div w:id="1164860611">
          <w:marLeft w:val="480"/>
          <w:marRight w:val="0"/>
          <w:marTop w:val="0"/>
          <w:marBottom w:val="0"/>
          <w:divBdr>
            <w:top w:val="none" w:sz="0" w:space="0" w:color="auto"/>
            <w:left w:val="none" w:sz="0" w:space="0" w:color="auto"/>
            <w:bottom w:val="none" w:sz="0" w:space="0" w:color="auto"/>
            <w:right w:val="none" w:sz="0" w:space="0" w:color="auto"/>
          </w:divBdr>
        </w:div>
        <w:div w:id="1203520793">
          <w:marLeft w:val="480"/>
          <w:marRight w:val="0"/>
          <w:marTop w:val="0"/>
          <w:marBottom w:val="0"/>
          <w:divBdr>
            <w:top w:val="none" w:sz="0" w:space="0" w:color="auto"/>
            <w:left w:val="none" w:sz="0" w:space="0" w:color="auto"/>
            <w:bottom w:val="none" w:sz="0" w:space="0" w:color="auto"/>
            <w:right w:val="none" w:sz="0" w:space="0" w:color="auto"/>
          </w:divBdr>
        </w:div>
        <w:div w:id="1274750199">
          <w:marLeft w:val="480"/>
          <w:marRight w:val="0"/>
          <w:marTop w:val="0"/>
          <w:marBottom w:val="0"/>
          <w:divBdr>
            <w:top w:val="none" w:sz="0" w:space="0" w:color="auto"/>
            <w:left w:val="none" w:sz="0" w:space="0" w:color="auto"/>
            <w:bottom w:val="none" w:sz="0" w:space="0" w:color="auto"/>
            <w:right w:val="none" w:sz="0" w:space="0" w:color="auto"/>
          </w:divBdr>
        </w:div>
        <w:div w:id="1297369433">
          <w:marLeft w:val="480"/>
          <w:marRight w:val="0"/>
          <w:marTop w:val="0"/>
          <w:marBottom w:val="0"/>
          <w:divBdr>
            <w:top w:val="none" w:sz="0" w:space="0" w:color="auto"/>
            <w:left w:val="none" w:sz="0" w:space="0" w:color="auto"/>
            <w:bottom w:val="none" w:sz="0" w:space="0" w:color="auto"/>
            <w:right w:val="none" w:sz="0" w:space="0" w:color="auto"/>
          </w:divBdr>
        </w:div>
        <w:div w:id="1302156713">
          <w:marLeft w:val="480"/>
          <w:marRight w:val="0"/>
          <w:marTop w:val="0"/>
          <w:marBottom w:val="0"/>
          <w:divBdr>
            <w:top w:val="none" w:sz="0" w:space="0" w:color="auto"/>
            <w:left w:val="none" w:sz="0" w:space="0" w:color="auto"/>
            <w:bottom w:val="none" w:sz="0" w:space="0" w:color="auto"/>
            <w:right w:val="none" w:sz="0" w:space="0" w:color="auto"/>
          </w:divBdr>
        </w:div>
        <w:div w:id="1324704172">
          <w:marLeft w:val="480"/>
          <w:marRight w:val="0"/>
          <w:marTop w:val="0"/>
          <w:marBottom w:val="0"/>
          <w:divBdr>
            <w:top w:val="none" w:sz="0" w:space="0" w:color="auto"/>
            <w:left w:val="none" w:sz="0" w:space="0" w:color="auto"/>
            <w:bottom w:val="none" w:sz="0" w:space="0" w:color="auto"/>
            <w:right w:val="none" w:sz="0" w:space="0" w:color="auto"/>
          </w:divBdr>
        </w:div>
        <w:div w:id="1340083923">
          <w:marLeft w:val="480"/>
          <w:marRight w:val="0"/>
          <w:marTop w:val="0"/>
          <w:marBottom w:val="0"/>
          <w:divBdr>
            <w:top w:val="none" w:sz="0" w:space="0" w:color="auto"/>
            <w:left w:val="none" w:sz="0" w:space="0" w:color="auto"/>
            <w:bottom w:val="none" w:sz="0" w:space="0" w:color="auto"/>
            <w:right w:val="none" w:sz="0" w:space="0" w:color="auto"/>
          </w:divBdr>
        </w:div>
        <w:div w:id="1353724153">
          <w:marLeft w:val="480"/>
          <w:marRight w:val="0"/>
          <w:marTop w:val="0"/>
          <w:marBottom w:val="0"/>
          <w:divBdr>
            <w:top w:val="none" w:sz="0" w:space="0" w:color="auto"/>
            <w:left w:val="none" w:sz="0" w:space="0" w:color="auto"/>
            <w:bottom w:val="none" w:sz="0" w:space="0" w:color="auto"/>
            <w:right w:val="none" w:sz="0" w:space="0" w:color="auto"/>
          </w:divBdr>
        </w:div>
        <w:div w:id="1356233280">
          <w:marLeft w:val="480"/>
          <w:marRight w:val="0"/>
          <w:marTop w:val="0"/>
          <w:marBottom w:val="0"/>
          <w:divBdr>
            <w:top w:val="none" w:sz="0" w:space="0" w:color="auto"/>
            <w:left w:val="none" w:sz="0" w:space="0" w:color="auto"/>
            <w:bottom w:val="none" w:sz="0" w:space="0" w:color="auto"/>
            <w:right w:val="none" w:sz="0" w:space="0" w:color="auto"/>
          </w:divBdr>
        </w:div>
        <w:div w:id="1426196195">
          <w:marLeft w:val="480"/>
          <w:marRight w:val="0"/>
          <w:marTop w:val="0"/>
          <w:marBottom w:val="0"/>
          <w:divBdr>
            <w:top w:val="none" w:sz="0" w:space="0" w:color="auto"/>
            <w:left w:val="none" w:sz="0" w:space="0" w:color="auto"/>
            <w:bottom w:val="none" w:sz="0" w:space="0" w:color="auto"/>
            <w:right w:val="none" w:sz="0" w:space="0" w:color="auto"/>
          </w:divBdr>
        </w:div>
        <w:div w:id="1579559200">
          <w:marLeft w:val="480"/>
          <w:marRight w:val="0"/>
          <w:marTop w:val="0"/>
          <w:marBottom w:val="0"/>
          <w:divBdr>
            <w:top w:val="none" w:sz="0" w:space="0" w:color="auto"/>
            <w:left w:val="none" w:sz="0" w:space="0" w:color="auto"/>
            <w:bottom w:val="none" w:sz="0" w:space="0" w:color="auto"/>
            <w:right w:val="none" w:sz="0" w:space="0" w:color="auto"/>
          </w:divBdr>
        </w:div>
        <w:div w:id="1625041400">
          <w:marLeft w:val="480"/>
          <w:marRight w:val="0"/>
          <w:marTop w:val="0"/>
          <w:marBottom w:val="0"/>
          <w:divBdr>
            <w:top w:val="none" w:sz="0" w:space="0" w:color="auto"/>
            <w:left w:val="none" w:sz="0" w:space="0" w:color="auto"/>
            <w:bottom w:val="none" w:sz="0" w:space="0" w:color="auto"/>
            <w:right w:val="none" w:sz="0" w:space="0" w:color="auto"/>
          </w:divBdr>
        </w:div>
        <w:div w:id="1635796113">
          <w:marLeft w:val="480"/>
          <w:marRight w:val="0"/>
          <w:marTop w:val="0"/>
          <w:marBottom w:val="0"/>
          <w:divBdr>
            <w:top w:val="none" w:sz="0" w:space="0" w:color="auto"/>
            <w:left w:val="none" w:sz="0" w:space="0" w:color="auto"/>
            <w:bottom w:val="none" w:sz="0" w:space="0" w:color="auto"/>
            <w:right w:val="none" w:sz="0" w:space="0" w:color="auto"/>
          </w:divBdr>
        </w:div>
        <w:div w:id="1648320106">
          <w:marLeft w:val="480"/>
          <w:marRight w:val="0"/>
          <w:marTop w:val="0"/>
          <w:marBottom w:val="0"/>
          <w:divBdr>
            <w:top w:val="none" w:sz="0" w:space="0" w:color="auto"/>
            <w:left w:val="none" w:sz="0" w:space="0" w:color="auto"/>
            <w:bottom w:val="none" w:sz="0" w:space="0" w:color="auto"/>
            <w:right w:val="none" w:sz="0" w:space="0" w:color="auto"/>
          </w:divBdr>
        </w:div>
        <w:div w:id="1665813480">
          <w:marLeft w:val="480"/>
          <w:marRight w:val="0"/>
          <w:marTop w:val="0"/>
          <w:marBottom w:val="0"/>
          <w:divBdr>
            <w:top w:val="none" w:sz="0" w:space="0" w:color="auto"/>
            <w:left w:val="none" w:sz="0" w:space="0" w:color="auto"/>
            <w:bottom w:val="none" w:sz="0" w:space="0" w:color="auto"/>
            <w:right w:val="none" w:sz="0" w:space="0" w:color="auto"/>
          </w:divBdr>
        </w:div>
      </w:divsChild>
    </w:div>
    <w:div w:id="1456026755">
      <w:bodyDiv w:val="1"/>
      <w:marLeft w:val="0"/>
      <w:marRight w:val="0"/>
      <w:marTop w:val="0"/>
      <w:marBottom w:val="0"/>
      <w:divBdr>
        <w:top w:val="none" w:sz="0" w:space="0" w:color="auto"/>
        <w:left w:val="none" w:sz="0" w:space="0" w:color="auto"/>
        <w:bottom w:val="none" w:sz="0" w:space="0" w:color="auto"/>
        <w:right w:val="none" w:sz="0" w:space="0" w:color="auto"/>
      </w:divBdr>
    </w:div>
    <w:div w:id="1456632223">
      <w:bodyDiv w:val="1"/>
      <w:marLeft w:val="0"/>
      <w:marRight w:val="0"/>
      <w:marTop w:val="0"/>
      <w:marBottom w:val="0"/>
      <w:divBdr>
        <w:top w:val="none" w:sz="0" w:space="0" w:color="auto"/>
        <w:left w:val="none" w:sz="0" w:space="0" w:color="auto"/>
        <w:bottom w:val="none" w:sz="0" w:space="0" w:color="auto"/>
        <w:right w:val="none" w:sz="0" w:space="0" w:color="auto"/>
      </w:divBdr>
    </w:div>
    <w:div w:id="1457063194">
      <w:bodyDiv w:val="1"/>
      <w:marLeft w:val="0"/>
      <w:marRight w:val="0"/>
      <w:marTop w:val="0"/>
      <w:marBottom w:val="0"/>
      <w:divBdr>
        <w:top w:val="none" w:sz="0" w:space="0" w:color="auto"/>
        <w:left w:val="none" w:sz="0" w:space="0" w:color="auto"/>
        <w:bottom w:val="none" w:sz="0" w:space="0" w:color="auto"/>
        <w:right w:val="none" w:sz="0" w:space="0" w:color="auto"/>
      </w:divBdr>
    </w:div>
    <w:div w:id="1457259549">
      <w:bodyDiv w:val="1"/>
      <w:marLeft w:val="0"/>
      <w:marRight w:val="0"/>
      <w:marTop w:val="0"/>
      <w:marBottom w:val="0"/>
      <w:divBdr>
        <w:top w:val="none" w:sz="0" w:space="0" w:color="auto"/>
        <w:left w:val="none" w:sz="0" w:space="0" w:color="auto"/>
        <w:bottom w:val="none" w:sz="0" w:space="0" w:color="auto"/>
        <w:right w:val="none" w:sz="0" w:space="0" w:color="auto"/>
      </w:divBdr>
    </w:div>
    <w:div w:id="1457289032">
      <w:bodyDiv w:val="1"/>
      <w:marLeft w:val="0"/>
      <w:marRight w:val="0"/>
      <w:marTop w:val="0"/>
      <w:marBottom w:val="0"/>
      <w:divBdr>
        <w:top w:val="none" w:sz="0" w:space="0" w:color="auto"/>
        <w:left w:val="none" w:sz="0" w:space="0" w:color="auto"/>
        <w:bottom w:val="none" w:sz="0" w:space="0" w:color="auto"/>
        <w:right w:val="none" w:sz="0" w:space="0" w:color="auto"/>
      </w:divBdr>
    </w:div>
    <w:div w:id="1457604491">
      <w:bodyDiv w:val="1"/>
      <w:marLeft w:val="0"/>
      <w:marRight w:val="0"/>
      <w:marTop w:val="0"/>
      <w:marBottom w:val="0"/>
      <w:divBdr>
        <w:top w:val="none" w:sz="0" w:space="0" w:color="auto"/>
        <w:left w:val="none" w:sz="0" w:space="0" w:color="auto"/>
        <w:bottom w:val="none" w:sz="0" w:space="0" w:color="auto"/>
        <w:right w:val="none" w:sz="0" w:space="0" w:color="auto"/>
      </w:divBdr>
      <w:divsChild>
        <w:div w:id="70546189">
          <w:marLeft w:val="480"/>
          <w:marRight w:val="0"/>
          <w:marTop w:val="0"/>
          <w:marBottom w:val="0"/>
          <w:divBdr>
            <w:top w:val="none" w:sz="0" w:space="0" w:color="auto"/>
            <w:left w:val="none" w:sz="0" w:space="0" w:color="auto"/>
            <w:bottom w:val="none" w:sz="0" w:space="0" w:color="auto"/>
            <w:right w:val="none" w:sz="0" w:space="0" w:color="auto"/>
          </w:divBdr>
        </w:div>
        <w:div w:id="89787310">
          <w:marLeft w:val="480"/>
          <w:marRight w:val="0"/>
          <w:marTop w:val="0"/>
          <w:marBottom w:val="0"/>
          <w:divBdr>
            <w:top w:val="none" w:sz="0" w:space="0" w:color="auto"/>
            <w:left w:val="none" w:sz="0" w:space="0" w:color="auto"/>
            <w:bottom w:val="none" w:sz="0" w:space="0" w:color="auto"/>
            <w:right w:val="none" w:sz="0" w:space="0" w:color="auto"/>
          </w:divBdr>
        </w:div>
        <w:div w:id="97023788">
          <w:marLeft w:val="480"/>
          <w:marRight w:val="0"/>
          <w:marTop w:val="0"/>
          <w:marBottom w:val="0"/>
          <w:divBdr>
            <w:top w:val="none" w:sz="0" w:space="0" w:color="auto"/>
            <w:left w:val="none" w:sz="0" w:space="0" w:color="auto"/>
            <w:bottom w:val="none" w:sz="0" w:space="0" w:color="auto"/>
            <w:right w:val="none" w:sz="0" w:space="0" w:color="auto"/>
          </w:divBdr>
        </w:div>
        <w:div w:id="212278679">
          <w:marLeft w:val="480"/>
          <w:marRight w:val="0"/>
          <w:marTop w:val="0"/>
          <w:marBottom w:val="0"/>
          <w:divBdr>
            <w:top w:val="none" w:sz="0" w:space="0" w:color="auto"/>
            <w:left w:val="none" w:sz="0" w:space="0" w:color="auto"/>
            <w:bottom w:val="none" w:sz="0" w:space="0" w:color="auto"/>
            <w:right w:val="none" w:sz="0" w:space="0" w:color="auto"/>
          </w:divBdr>
        </w:div>
        <w:div w:id="305017775">
          <w:marLeft w:val="480"/>
          <w:marRight w:val="0"/>
          <w:marTop w:val="0"/>
          <w:marBottom w:val="0"/>
          <w:divBdr>
            <w:top w:val="none" w:sz="0" w:space="0" w:color="auto"/>
            <w:left w:val="none" w:sz="0" w:space="0" w:color="auto"/>
            <w:bottom w:val="none" w:sz="0" w:space="0" w:color="auto"/>
            <w:right w:val="none" w:sz="0" w:space="0" w:color="auto"/>
          </w:divBdr>
        </w:div>
        <w:div w:id="322701327">
          <w:marLeft w:val="480"/>
          <w:marRight w:val="0"/>
          <w:marTop w:val="0"/>
          <w:marBottom w:val="0"/>
          <w:divBdr>
            <w:top w:val="none" w:sz="0" w:space="0" w:color="auto"/>
            <w:left w:val="none" w:sz="0" w:space="0" w:color="auto"/>
            <w:bottom w:val="none" w:sz="0" w:space="0" w:color="auto"/>
            <w:right w:val="none" w:sz="0" w:space="0" w:color="auto"/>
          </w:divBdr>
        </w:div>
        <w:div w:id="413548471">
          <w:marLeft w:val="480"/>
          <w:marRight w:val="0"/>
          <w:marTop w:val="0"/>
          <w:marBottom w:val="0"/>
          <w:divBdr>
            <w:top w:val="none" w:sz="0" w:space="0" w:color="auto"/>
            <w:left w:val="none" w:sz="0" w:space="0" w:color="auto"/>
            <w:bottom w:val="none" w:sz="0" w:space="0" w:color="auto"/>
            <w:right w:val="none" w:sz="0" w:space="0" w:color="auto"/>
          </w:divBdr>
        </w:div>
        <w:div w:id="424425016">
          <w:marLeft w:val="480"/>
          <w:marRight w:val="0"/>
          <w:marTop w:val="0"/>
          <w:marBottom w:val="0"/>
          <w:divBdr>
            <w:top w:val="none" w:sz="0" w:space="0" w:color="auto"/>
            <w:left w:val="none" w:sz="0" w:space="0" w:color="auto"/>
            <w:bottom w:val="none" w:sz="0" w:space="0" w:color="auto"/>
            <w:right w:val="none" w:sz="0" w:space="0" w:color="auto"/>
          </w:divBdr>
        </w:div>
        <w:div w:id="460806561">
          <w:marLeft w:val="480"/>
          <w:marRight w:val="0"/>
          <w:marTop w:val="0"/>
          <w:marBottom w:val="0"/>
          <w:divBdr>
            <w:top w:val="none" w:sz="0" w:space="0" w:color="auto"/>
            <w:left w:val="none" w:sz="0" w:space="0" w:color="auto"/>
            <w:bottom w:val="none" w:sz="0" w:space="0" w:color="auto"/>
            <w:right w:val="none" w:sz="0" w:space="0" w:color="auto"/>
          </w:divBdr>
        </w:div>
        <w:div w:id="513110600">
          <w:marLeft w:val="480"/>
          <w:marRight w:val="0"/>
          <w:marTop w:val="0"/>
          <w:marBottom w:val="0"/>
          <w:divBdr>
            <w:top w:val="none" w:sz="0" w:space="0" w:color="auto"/>
            <w:left w:val="none" w:sz="0" w:space="0" w:color="auto"/>
            <w:bottom w:val="none" w:sz="0" w:space="0" w:color="auto"/>
            <w:right w:val="none" w:sz="0" w:space="0" w:color="auto"/>
          </w:divBdr>
        </w:div>
        <w:div w:id="513498004">
          <w:marLeft w:val="480"/>
          <w:marRight w:val="0"/>
          <w:marTop w:val="0"/>
          <w:marBottom w:val="0"/>
          <w:divBdr>
            <w:top w:val="none" w:sz="0" w:space="0" w:color="auto"/>
            <w:left w:val="none" w:sz="0" w:space="0" w:color="auto"/>
            <w:bottom w:val="none" w:sz="0" w:space="0" w:color="auto"/>
            <w:right w:val="none" w:sz="0" w:space="0" w:color="auto"/>
          </w:divBdr>
        </w:div>
        <w:div w:id="535390207">
          <w:marLeft w:val="480"/>
          <w:marRight w:val="0"/>
          <w:marTop w:val="0"/>
          <w:marBottom w:val="0"/>
          <w:divBdr>
            <w:top w:val="none" w:sz="0" w:space="0" w:color="auto"/>
            <w:left w:val="none" w:sz="0" w:space="0" w:color="auto"/>
            <w:bottom w:val="none" w:sz="0" w:space="0" w:color="auto"/>
            <w:right w:val="none" w:sz="0" w:space="0" w:color="auto"/>
          </w:divBdr>
        </w:div>
        <w:div w:id="549616514">
          <w:marLeft w:val="480"/>
          <w:marRight w:val="0"/>
          <w:marTop w:val="0"/>
          <w:marBottom w:val="0"/>
          <w:divBdr>
            <w:top w:val="none" w:sz="0" w:space="0" w:color="auto"/>
            <w:left w:val="none" w:sz="0" w:space="0" w:color="auto"/>
            <w:bottom w:val="none" w:sz="0" w:space="0" w:color="auto"/>
            <w:right w:val="none" w:sz="0" w:space="0" w:color="auto"/>
          </w:divBdr>
        </w:div>
        <w:div w:id="569577597">
          <w:marLeft w:val="480"/>
          <w:marRight w:val="0"/>
          <w:marTop w:val="0"/>
          <w:marBottom w:val="0"/>
          <w:divBdr>
            <w:top w:val="none" w:sz="0" w:space="0" w:color="auto"/>
            <w:left w:val="none" w:sz="0" w:space="0" w:color="auto"/>
            <w:bottom w:val="none" w:sz="0" w:space="0" w:color="auto"/>
            <w:right w:val="none" w:sz="0" w:space="0" w:color="auto"/>
          </w:divBdr>
        </w:div>
        <w:div w:id="575551351">
          <w:marLeft w:val="480"/>
          <w:marRight w:val="0"/>
          <w:marTop w:val="0"/>
          <w:marBottom w:val="0"/>
          <w:divBdr>
            <w:top w:val="none" w:sz="0" w:space="0" w:color="auto"/>
            <w:left w:val="none" w:sz="0" w:space="0" w:color="auto"/>
            <w:bottom w:val="none" w:sz="0" w:space="0" w:color="auto"/>
            <w:right w:val="none" w:sz="0" w:space="0" w:color="auto"/>
          </w:divBdr>
        </w:div>
        <w:div w:id="580407938">
          <w:marLeft w:val="480"/>
          <w:marRight w:val="0"/>
          <w:marTop w:val="0"/>
          <w:marBottom w:val="0"/>
          <w:divBdr>
            <w:top w:val="none" w:sz="0" w:space="0" w:color="auto"/>
            <w:left w:val="none" w:sz="0" w:space="0" w:color="auto"/>
            <w:bottom w:val="none" w:sz="0" w:space="0" w:color="auto"/>
            <w:right w:val="none" w:sz="0" w:space="0" w:color="auto"/>
          </w:divBdr>
        </w:div>
        <w:div w:id="615797561">
          <w:marLeft w:val="480"/>
          <w:marRight w:val="0"/>
          <w:marTop w:val="0"/>
          <w:marBottom w:val="0"/>
          <w:divBdr>
            <w:top w:val="none" w:sz="0" w:space="0" w:color="auto"/>
            <w:left w:val="none" w:sz="0" w:space="0" w:color="auto"/>
            <w:bottom w:val="none" w:sz="0" w:space="0" w:color="auto"/>
            <w:right w:val="none" w:sz="0" w:space="0" w:color="auto"/>
          </w:divBdr>
        </w:div>
        <w:div w:id="621376812">
          <w:marLeft w:val="480"/>
          <w:marRight w:val="0"/>
          <w:marTop w:val="0"/>
          <w:marBottom w:val="0"/>
          <w:divBdr>
            <w:top w:val="none" w:sz="0" w:space="0" w:color="auto"/>
            <w:left w:val="none" w:sz="0" w:space="0" w:color="auto"/>
            <w:bottom w:val="none" w:sz="0" w:space="0" w:color="auto"/>
            <w:right w:val="none" w:sz="0" w:space="0" w:color="auto"/>
          </w:divBdr>
        </w:div>
        <w:div w:id="644310025">
          <w:marLeft w:val="480"/>
          <w:marRight w:val="0"/>
          <w:marTop w:val="0"/>
          <w:marBottom w:val="0"/>
          <w:divBdr>
            <w:top w:val="none" w:sz="0" w:space="0" w:color="auto"/>
            <w:left w:val="none" w:sz="0" w:space="0" w:color="auto"/>
            <w:bottom w:val="none" w:sz="0" w:space="0" w:color="auto"/>
            <w:right w:val="none" w:sz="0" w:space="0" w:color="auto"/>
          </w:divBdr>
        </w:div>
        <w:div w:id="673999936">
          <w:marLeft w:val="480"/>
          <w:marRight w:val="0"/>
          <w:marTop w:val="0"/>
          <w:marBottom w:val="0"/>
          <w:divBdr>
            <w:top w:val="none" w:sz="0" w:space="0" w:color="auto"/>
            <w:left w:val="none" w:sz="0" w:space="0" w:color="auto"/>
            <w:bottom w:val="none" w:sz="0" w:space="0" w:color="auto"/>
            <w:right w:val="none" w:sz="0" w:space="0" w:color="auto"/>
          </w:divBdr>
        </w:div>
        <w:div w:id="680354874">
          <w:marLeft w:val="480"/>
          <w:marRight w:val="0"/>
          <w:marTop w:val="0"/>
          <w:marBottom w:val="0"/>
          <w:divBdr>
            <w:top w:val="none" w:sz="0" w:space="0" w:color="auto"/>
            <w:left w:val="none" w:sz="0" w:space="0" w:color="auto"/>
            <w:bottom w:val="none" w:sz="0" w:space="0" w:color="auto"/>
            <w:right w:val="none" w:sz="0" w:space="0" w:color="auto"/>
          </w:divBdr>
        </w:div>
        <w:div w:id="719288675">
          <w:marLeft w:val="480"/>
          <w:marRight w:val="0"/>
          <w:marTop w:val="0"/>
          <w:marBottom w:val="0"/>
          <w:divBdr>
            <w:top w:val="none" w:sz="0" w:space="0" w:color="auto"/>
            <w:left w:val="none" w:sz="0" w:space="0" w:color="auto"/>
            <w:bottom w:val="none" w:sz="0" w:space="0" w:color="auto"/>
            <w:right w:val="none" w:sz="0" w:space="0" w:color="auto"/>
          </w:divBdr>
        </w:div>
        <w:div w:id="858129712">
          <w:marLeft w:val="480"/>
          <w:marRight w:val="0"/>
          <w:marTop w:val="0"/>
          <w:marBottom w:val="0"/>
          <w:divBdr>
            <w:top w:val="none" w:sz="0" w:space="0" w:color="auto"/>
            <w:left w:val="none" w:sz="0" w:space="0" w:color="auto"/>
            <w:bottom w:val="none" w:sz="0" w:space="0" w:color="auto"/>
            <w:right w:val="none" w:sz="0" w:space="0" w:color="auto"/>
          </w:divBdr>
        </w:div>
        <w:div w:id="889421022">
          <w:marLeft w:val="480"/>
          <w:marRight w:val="0"/>
          <w:marTop w:val="0"/>
          <w:marBottom w:val="0"/>
          <w:divBdr>
            <w:top w:val="none" w:sz="0" w:space="0" w:color="auto"/>
            <w:left w:val="none" w:sz="0" w:space="0" w:color="auto"/>
            <w:bottom w:val="none" w:sz="0" w:space="0" w:color="auto"/>
            <w:right w:val="none" w:sz="0" w:space="0" w:color="auto"/>
          </w:divBdr>
        </w:div>
        <w:div w:id="999967928">
          <w:marLeft w:val="480"/>
          <w:marRight w:val="0"/>
          <w:marTop w:val="0"/>
          <w:marBottom w:val="0"/>
          <w:divBdr>
            <w:top w:val="none" w:sz="0" w:space="0" w:color="auto"/>
            <w:left w:val="none" w:sz="0" w:space="0" w:color="auto"/>
            <w:bottom w:val="none" w:sz="0" w:space="0" w:color="auto"/>
            <w:right w:val="none" w:sz="0" w:space="0" w:color="auto"/>
          </w:divBdr>
        </w:div>
        <w:div w:id="1081567080">
          <w:marLeft w:val="480"/>
          <w:marRight w:val="0"/>
          <w:marTop w:val="0"/>
          <w:marBottom w:val="0"/>
          <w:divBdr>
            <w:top w:val="none" w:sz="0" w:space="0" w:color="auto"/>
            <w:left w:val="none" w:sz="0" w:space="0" w:color="auto"/>
            <w:bottom w:val="none" w:sz="0" w:space="0" w:color="auto"/>
            <w:right w:val="none" w:sz="0" w:space="0" w:color="auto"/>
          </w:divBdr>
        </w:div>
        <w:div w:id="1150902922">
          <w:marLeft w:val="480"/>
          <w:marRight w:val="0"/>
          <w:marTop w:val="0"/>
          <w:marBottom w:val="0"/>
          <w:divBdr>
            <w:top w:val="none" w:sz="0" w:space="0" w:color="auto"/>
            <w:left w:val="none" w:sz="0" w:space="0" w:color="auto"/>
            <w:bottom w:val="none" w:sz="0" w:space="0" w:color="auto"/>
            <w:right w:val="none" w:sz="0" w:space="0" w:color="auto"/>
          </w:divBdr>
        </w:div>
        <w:div w:id="1183326711">
          <w:marLeft w:val="480"/>
          <w:marRight w:val="0"/>
          <w:marTop w:val="0"/>
          <w:marBottom w:val="0"/>
          <w:divBdr>
            <w:top w:val="none" w:sz="0" w:space="0" w:color="auto"/>
            <w:left w:val="none" w:sz="0" w:space="0" w:color="auto"/>
            <w:bottom w:val="none" w:sz="0" w:space="0" w:color="auto"/>
            <w:right w:val="none" w:sz="0" w:space="0" w:color="auto"/>
          </w:divBdr>
        </w:div>
        <w:div w:id="1311058788">
          <w:marLeft w:val="480"/>
          <w:marRight w:val="0"/>
          <w:marTop w:val="0"/>
          <w:marBottom w:val="0"/>
          <w:divBdr>
            <w:top w:val="none" w:sz="0" w:space="0" w:color="auto"/>
            <w:left w:val="none" w:sz="0" w:space="0" w:color="auto"/>
            <w:bottom w:val="none" w:sz="0" w:space="0" w:color="auto"/>
            <w:right w:val="none" w:sz="0" w:space="0" w:color="auto"/>
          </w:divBdr>
        </w:div>
        <w:div w:id="1317996801">
          <w:marLeft w:val="480"/>
          <w:marRight w:val="0"/>
          <w:marTop w:val="0"/>
          <w:marBottom w:val="0"/>
          <w:divBdr>
            <w:top w:val="none" w:sz="0" w:space="0" w:color="auto"/>
            <w:left w:val="none" w:sz="0" w:space="0" w:color="auto"/>
            <w:bottom w:val="none" w:sz="0" w:space="0" w:color="auto"/>
            <w:right w:val="none" w:sz="0" w:space="0" w:color="auto"/>
          </w:divBdr>
        </w:div>
        <w:div w:id="1366828052">
          <w:marLeft w:val="480"/>
          <w:marRight w:val="0"/>
          <w:marTop w:val="0"/>
          <w:marBottom w:val="0"/>
          <w:divBdr>
            <w:top w:val="none" w:sz="0" w:space="0" w:color="auto"/>
            <w:left w:val="none" w:sz="0" w:space="0" w:color="auto"/>
            <w:bottom w:val="none" w:sz="0" w:space="0" w:color="auto"/>
            <w:right w:val="none" w:sz="0" w:space="0" w:color="auto"/>
          </w:divBdr>
        </w:div>
        <w:div w:id="1436899543">
          <w:marLeft w:val="480"/>
          <w:marRight w:val="0"/>
          <w:marTop w:val="0"/>
          <w:marBottom w:val="0"/>
          <w:divBdr>
            <w:top w:val="none" w:sz="0" w:space="0" w:color="auto"/>
            <w:left w:val="none" w:sz="0" w:space="0" w:color="auto"/>
            <w:bottom w:val="none" w:sz="0" w:space="0" w:color="auto"/>
            <w:right w:val="none" w:sz="0" w:space="0" w:color="auto"/>
          </w:divBdr>
        </w:div>
        <w:div w:id="1449549598">
          <w:marLeft w:val="480"/>
          <w:marRight w:val="0"/>
          <w:marTop w:val="0"/>
          <w:marBottom w:val="0"/>
          <w:divBdr>
            <w:top w:val="none" w:sz="0" w:space="0" w:color="auto"/>
            <w:left w:val="none" w:sz="0" w:space="0" w:color="auto"/>
            <w:bottom w:val="none" w:sz="0" w:space="0" w:color="auto"/>
            <w:right w:val="none" w:sz="0" w:space="0" w:color="auto"/>
          </w:divBdr>
        </w:div>
        <w:div w:id="1468473150">
          <w:marLeft w:val="480"/>
          <w:marRight w:val="0"/>
          <w:marTop w:val="0"/>
          <w:marBottom w:val="0"/>
          <w:divBdr>
            <w:top w:val="none" w:sz="0" w:space="0" w:color="auto"/>
            <w:left w:val="none" w:sz="0" w:space="0" w:color="auto"/>
            <w:bottom w:val="none" w:sz="0" w:space="0" w:color="auto"/>
            <w:right w:val="none" w:sz="0" w:space="0" w:color="auto"/>
          </w:divBdr>
        </w:div>
        <w:div w:id="1612204667">
          <w:marLeft w:val="480"/>
          <w:marRight w:val="0"/>
          <w:marTop w:val="0"/>
          <w:marBottom w:val="0"/>
          <w:divBdr>
            <w:top w:val="none" w:sz="0" w:space="0" w:color="auto"/>
            <w:left w:val="none" w:sz="0" w:space="0" w:color="auto"/>
            <w:bottom w:val="none" w:sz="0" w:space="0" w:color="auto"/>
            <w:right w:val="none" w:sz="0" w:space="0" w:color="auto"/>
          </w:divBdr>
        </w:div>
        <w:div w:id="1647202459">
          <w:marLeft w:val="480"/>
          <w:marRight w:val="0"/>
          <w:marTop w:val="0"/>
          <w:marBottom w:val="0"/>
          <w:divBdr>
            <w:top w:val="none" w:sz="0" w:space="0" w:color="auto"/>
            <w:left w:val="none" w:sz="0" w:space="0" w:color="auto"/>
            <w:bottom w:val="none" w:sz="0" w:space="0" w:color="auto"/>
            <w:right w:val="none" w:sz="0" w:space="0" w:color="auto"/>
          </w:divBdr>
        </w:div>
      </w:divsChild>
    </w:div>
    <w:div w:id="1457672714">
      <w:bodyDiv w:val="1"/>
      <w:marLeft w:val="0"/>
      <w:marRight w:val="0"/>
      <w:marTop w:val="0"/>
      <w:marBottom w:val="0"/>
      <w:divBdr>
        <w:top w:val="none" w:sz="0" w:space="0" w:color="auto"/>
        <w:left w:val="none" w:sz="0" w:space="0" w:color="auto"/>
        <w:bottom w:val="none" w:sz="0" w:space="0" w:color="auto"/>
        <w:right w:val="none" w:sz="0" w:space="0" w:color="auto"/>
      </w:divBdr>
      <w:divsChild>
        <w:div w:id="53898894">
          <w:marLeft w:val="480"/>
          <w:marRight w:val="0"/>
          <w:marTop w:val="0"/>
          <w:marBottom w:val="0"/>
          <w:divBdr>
            <w:top w:val="none" w:sz="0" w:space="0" w:color="auto"/>
            <w:left w:val="none" w:sz="0" w:space="0" w:color="auto"/>
            <w:bottom w:val="none" w:sz="0" w:space="0" w:color="auto"/>
            <w:right w:val="none" w:sz="0" w:space="0" w:color="auto"/>
          </w:divBdr>
        </w:div>
        <w:div w:id="97875106">
          <w:marLeft w:val="480"/>
          <w:marRight w:val="0"/>
          <w:marTop w:val="0"/>
          <w:marBottom w:val="0"/>
          <w:divBdr>
            <w:top w:val="none" w:sz="0" w:space="0" w:color="auto"/>
            <w:left w:val="none" w:sz="0" w:space="0" w:color="auto"/>
            <w:bottom w:val="none" w:sz="0" w:space="0" w:color="auto"/>
            <w:right w:val="none" w:sz="0" w:space="0" w:color="auto"/>
          </w:divBdr>
        </w:div>
        <w:div w:id="146631847">
          <w:marLeft w:val="480"/>
          <w:marRight w:val="0"/>
          <w:marTop w:val="0"/>
          <w:marBottom w:val="0"/>
          <w:divBdr>
            <w:top w:val="none" w:sz="0" w:space="0" w:color="auto"/>
            <w:left w:val="none" w:sz="0" w:space="0" w:color="auto"/>
            <w:bottom w:val="none" w:sz="0" w:space="0" w:color="auto"/>
            <w:right w:val="none" w:sz="0" w:space="0" w:color="auto"/>
          </w:divBdr>
        </w:div>
        <w:div w:id="193077835">
          <w:marLeft w:val="480"/>
          <w:marRight w:val="0"/>
          <w:marTop w:val="0"/>
          <w:marBottom w:val="0"/>
          <w:divBdr>
            <w:top w:val="none" w:sz="0" w:space="0" w:color="auto"/>
            <w:left w:val="none" w:sz="0" w:space="0" w:color="auto"/>
            <w:bottom w:val="none" w:sz="0" w:space="0" w:color="auto"/>
            <w:right w:val="none" w:sz="0" w:space="0" w:color="auto"/>
          </w:divBdr>
        </w:div>
        <w:div w:id="203493117">
          <w:marLeft w:val="480"/>
          <w:marRight w:val="0"/>
          <w:marTop w:val="0"/>
          <w:marBottom w:val="0"/>
          <w:divBdr>
            <w:top w:val="none" w:sz="0" w:space="0" w:color="auto"/>
            <w:left w:val="none" w:sz="0" w:space="0" w:color="auto"/>
            <w:bottom w:val="none" w:sz="0" w:space="0" w:color="auto"/>
            <w:right w:val="none" w:sz="0" w:space="0" w:color="auto"/>
          </w:divBdr>
        </w:div>
        <w:div w:id="304970170">
          <w:marLeft w:val="480"/>
          <w:marRight w:val="0"/>
          <w:marTop w:val="0"/>
          <w:marBottom w:val="0"/>
          <w:divBdr>
            <w:top w:val="none" w:sz="0" w:space="0" w:color="auto"/>
            <w:left w:val="none" w:sz="0" w:space="0" w:color="auto"/>
            <w:bottom w:val="none" w:sz="0" w:space="0" w:color="auto"/>
            <w:right w:val="none" w:sz="0" w:space="0" w:color="auto"/>
          </w:divBdr>
        </w:div>
        <w:div w:id="307592043">
          <w:marLeft w:val="480"/>
          <w:marRight w:val="0"/>
          <w:marTop w:val="0"/>
          <w:marBottom w:val="0"/>
          <w:divBdr>
            <w:top w:val="none" w:sz="0" w:space="0" w:color="auto"/>
            <w:left w:val="none" w:sz="0" w:space="0" w:color="auto"/>
            <w:bottom w:val="none" w:sz="0" w:space="0" w:color="auto"/>
            <w:right w:val="none" w:sz="0" w:space="0" w:color="auto"/>
          </w:divBdr>
        </w:div>
        <w:div w:id="359480713">
          <w:marLeft w:val="480"/>
          <w:marRight w:val="0"/>
          <w:marTop w:val="0"/>
          <w:marBottom w:val="0"/>
          <w:divBdr>
            <w:top w:val="none" w:sz="0" w:space="0" w:color="auto"/>
            <w:left w:val="none" w:sz="0" w:space="0" w:color="auto"/>
            <w:bottom w:val="none" w:sz="0" w:space="0" w:color="auto"/>
            <w:right w:val="none" w:sz="0" w:space="0" w:color="auto"/>
          </w:divBdr>
        </w:div>
        <w:div w:id="407384229">
          <w:marLeft w:val="480"/>
          <w:marRight w:val="0"/>
          <w:marTop w:val="0"/>
          <w:marBottom w:val="0"/>
          <w:divBdr>
            <w:top w:val="none" w:sz="0" w:space="0" w:color="auto"/>
            <w:left w:val="none" w:sz="0" w:space="0" w:color="auto"/>
            <w:bottom w:val="none" w:sz="0" w:space="0" w:color="auto"/>
            <w:right w:val="none" w:sz="0" w:space="0" w:color="auto"/>
          </w:divBdr>
        </w:div>
        <w:div w:id="517817198">
          <w:marLeft w:val="480"/>
          <w:marRight w:val="0"/>
          <w:marTop w:val="0"/>
          <w:marBottom w:val="0"/>
          <w:divBdr>
            <w:top w:val="none" w:sz="0" w:space="0" w:color="auto"/>
            <w:left w:val="none" w:sz="0" w:space="0" w:color="auto"/>
            <w:bottom w:val="none" w:sz="0" w:space="0" w:color="auto"/>
            <w:right w:val="none" w:sz="0" w:space="0" w:color="auto"/>
          </w:divBdr>
        </w:div>
        <w:div w:id="609632382">
          <w:marLeft w:val="480"/>
          <w:marRight w:val="0"/>
          <w:marTop w:val="0"/>
          <w:marBottom w:val="0"/>
          <w:divBdr>
            <w:top w:val="none" w:sz="0" w:space="0" w:color="auto"/>
            <w:left w:val="none" w:sz="0" w:space="0" w:color="auto"/>
            <w:bottom w:val="none" w:sz="0" w:space="0" w:color="auto"/>
            <w:right w:val="none" w:sz="0" w:space="0" w:color="auto"/>
          </w:divBdr>
        </w:div>
        <w:div w:id="616564275">
          <w:marLeft w:val="480"/>
          <w:marRight w:val="0"/>
          <w:marTop w:val="0"/>
          <w:marBottom w:val="0"/>
          <w:divBdr>
            <w:top w:val="none" w:sz="0" w:space="0" w:color="auto"/>
            <w:left w:val="none" w:sz="0" w:space="0" w:color="auto"/>
            <w:bottom w:val="none" w:sz="0" w:space="0" w:color="auto"/>
            <w:right w:val="none" w:sz="0" w:space="0" w:color="auto"/>
          </w:divBdr>
        </w:div>
        <w:div w:id="651103951">
          <w:marLeft w:val="480"/>
          <w:marRight w:val="0"/>
          <w:marTop w:val="0"/>
          <w:marBottom w:val="0"/>
          <w:divBdr>
            <w:top w:val="none" w:sz="0" w:space="0" w:color="auto"/>
            <w:left w:val="none" w:sz="0" w:space="0" w:color="auto"/>
            <w:bottom w:val="none" w:sz="0" w:space="0" w:color="auto"/>
            <w:right w:val="none" w:sz="0" w:space="0" w:color="auto"/>
          </w:divBdr>
        </w:div>
        <w:div w:id="659697571">
          <w:marLeft w:val="480"/>
          <w:marRight w:val="0"/>
          <w:marTop w:val="0"/>
          <w:marBottom w:val="0"/>
          <w:divBdr>
            <w:top w:val="none" w:sz="0" w:space="0" w:color="auto"/>
            <w:left w:val="none" w:sz="0" w:space="0" w:color="auto"/>
            <w:bottom w:val="none" w:sz="0" w:space="0" w:color="auto"/>
            <w:right w:val="none" w:sz="0" w:space="0" w:color="auto"/>
          </w:divBdr>
        </w:div>
        <w:div w:id="707678995">
          <w:marLeft w:val="480"/>
          <w:marRight w:val="0"/>
          <w:marTop w:val="0"/>
          <w:marBottom w:val="0"/>
          <w:divBdr>
            <w:top w:val="none" w:sz="0" w:space="0" w:color="auto"/>
            <w:left w:val="none" w:sz="0" w:space="0" w:color="auto"/>
            <w:bottom w:val="none" w:sz="0" w:space="0" w:color="auto"/>
            <w:right w:val="none" w:sz="0" w:space="0" w:color="auto"/>
          </w:divBdr>
        </w:div>
        <w:div w:id="708728164">
          <w:marLeft w:val="480"/>
          <w:marRight w:val="0"/>
          <w:marTop w:val="0"/>
          <w:marBottom w:val="0"/>
          <w:divBdr>
            <w:top w:val="none" w:sz="0" w:space="0" w:color="auto"/>
            <w:left w:val="none" w:sz="0" w:space="0" w:color="auto"/>
            <w:bottom w:val="none" w:sz="0" w:space="0" w:color="auto"/>
            <w:right w:val="none" w:sz="0" w:space="0" w:color="auto"/>
          </w:divBdr>
        </w:div>
        <w:div w:id="715934942">
          <w:marLeft w:val="480"/>
          <w:marRight w:val="0"/>
          <w:marTop w:val="0"/>
          <w:marBottom w:val="0"/>
          <w:divBdr>
            <w:top w:val="none" w:sz="0" w:space="0" w:color="auto"/>
            <w:left w:val="none" w:sz="0" w:space="0" w:color="auto"/>
            <w:bottom w:val="none" w:sz="0" w:space="0" w:color="auto"/>
            <w:right w:val="none" w:sz="0" w:space="0" w:color="auto"/>
          </w:divBdr>
        </w:div>
        <w:div w:id="726496228">
          <w:marLeft w:val="480"/>
          <w:marRight w:val="0"/>
          <w:marTop w:val="0"/>
          <w:marBottom w:val="0"/>
          <w:divBdr>
            <w:top w:val="none" w:sz="0" w:space="0" w:color="auto"/>
            <w:left w:val="none" w:sz="0" w:space="0" w:color="auto"/>
            <w:bottom w:val="none" w:sz="0" w:space="0" w:color="auto"/>
            <w:right w:val="none" w:sz="0" w:space="0" w:color="auto"/>
          </w:divBdr>
        </w:div>
        <w:div w:id="761997441">
          <w:marLeft w:val="480"/>
          <w:marRight w:val="0"/>
          <w:marTop w:val="0"/>
          <w:marBottom w:val="0"/>
          <w:divBdr>
            <w:top w:val="none" w:sz="0" w:space="0" w:color="auto"/>
            <w:left w:val="none" w:sz="0" w:space="0" w:color="auto"/>
            <w:bottom w:val="none" w:sz="0" w:space="0" w:color="auto"/>
            <w:right w:val="none" w:sz="0" w:space="0" w:color="auto"/>
          </w:divBdr>
        </w:div>
        <w:div w:id="766660159">
          <w:marLeft w:val="480"/>
          <w:marRight w:val="0"/>
          <w:marTop w:val="0"/>
          <w:marBottom w:val="0"/>
          <w:divBdr>
            <w:top w:val="none" w:sz="0" w:space="0" w:color="auto"/>
            <w:left w:val="none" w:sz="0" w:space="0" w:color="auto"/>
            <w:bottom w:val="none" w:sz="0" w:space="0" w:color="auto"/>
            <w:right w:val="none" w:sz="0" w:space="0" w:color="auto"/>
          </w:divBdr>
        </w:div>
        <w:div w:id="770860940">
          <w:marLeft w:val="480"/>
          <w:marRight w:val="0"/>
          <w:marTop w:val="0"/>
          <w:marBottom w:val="0"/>
          <w:divBdr>
            <w:top w:val="none" w:sz="0" w:space="0" w:color="auto"/>
            <w:left w:val="none" w:sz="0" w:space="0" w:color="auto"/>
            <w:bottom w:val="none" w:sz="0" w:space="0" w:color="auto"/>
            <w:right w:val="none" w:sz="0" w:space="0" w:color="auto"/>
          </w:divBdr>
        </w:div>
        <w:div w:id="803348186">
          <w:marLeft w:val="480"/>
          <w:marRight w:val="0"/>
          <w:marTop w:val="0"/>
          <w:marBottom w:val="0"/>
          <w:divBdr>
            <w:top w:val="none" w:sz="0" w:space="0" w:color="auto"/>
            <w:left w:val="none" w:sz="0" w:space="0" w:color="auto"/>
            <w:bottom w:val="none" w:sz="0" w:space="0" w:color="auto"/>
            <w:right w:val="none" w:sz="0" w:space="0" w:color="auto"/>
          </w:divBdr>
        </w:div>
        <w:div w:id="804394177">
          <w:marLeft w:val="480"/>
          <w:marRight w:val="0"/>
          <w:marTop w:val="0"/>
          <w:marBottom w:val="0"/>
          <w:divBdr>
            <w:top w:val="none" w:sz="0" w:space="0" w:color="auto"/>
            <w:left w:val="none" w:sz="0" w:space="0" w:color="auto"/>
            <w:bottom w:val="none" w:sz="0" w:space="0" w:color="auto"/>
            <w:right w:val="none" w:sz="0" w:space="0" w:color="auto"/>
          </w:divBdr>
        </w:div>
        <w:div w:id="871844377">
          <w:marLeft w:val="480"/>
          <w:marRight w:val="0"/>
          <w:marTop w:val="0"/>
          <w:marBottom w:val="0"/>
          <w:divBdr>
            <w:top w:val="none" w:sz="0" w:space="0" w:color="auto"/>
            <w:left w:val="none" w:sz="0" w:space="0" w:color="auto"/>
            <w:bottom w:val="none" w:sz="0" w:space="0" w:color="auto"/>
            <w:right w:val="none" w:sz="0" w:space="0" w:color="auto"/>
          </w:divBdr>
        </w:div>
        <w:div w:id="921528216">
          <w:marLeft w:val="480"/>
          <w:marRight w:val="0"/>
          <w:marTop w:val="0"/>
          <w:marBottom w:val="0"/>
          <w:divBdr>
            <w:top w:val="none" w:sz="0" w:space="0" w:color="auto"/>
            <w:left w:val="none" w:sz="0" w:space="0" w:color="auto"/>
            <w:bottom w:val="none" w:sz="0" w:space="0" w:color="auto"/>
            <w:right w:val="none" w:sz="0" w:space="0" w:color="auto"/>
          </w:divBdr>
        </w:div>
        <w:div w:id="956984588">
          <w:marLeft w:val="480"/>
          <w:marRight w:val="0"/>
          <w:marTop w:val="0"/>
          <w:marBottom w:val="0"/>
          <w:divBdr>
            <w:top w:val="none" w:sz="0" w:space="0" w:color="auto"/>
            <w:left w:val="none" w:sz="0" w:space="0" w:color="auto"/>
            <w:bottom w:val="none" w:sz="0" w:space="0" w:color="auto"/>
            <w:right w:val="none" w:sz="0" w:space="0" w:color="auto"/>
          </w:divBdr>
        </w:div>
        <w:div w:id="971982895">
          <w:marLeft w:val="480"/>
          <w:marRight w:val="0"/>
          <w:marTop w:val="0"/>
          <w:marBottom w:val="0"/>
          <w:divBdr>
            <w:top w:val="none" w:sz="0" w:space="0" w:color="auto"/>
            <w:left w:val="none" w:sz="0" w:space="0" w:color="auto"/>
            <w:bottom w:val="none" w:sz="0" w:space="0" w:color="auto"/>
            <w:right w:val="none" w:sz="0" w:space="0" w:color="auto"/>
          </w:divBdr>
        </w:div>
        <w:div w:id="990719920">
          <w:marLeft w:val="480"/>
          <w:marRight w:val="0"/>
          <w:marTop w:val="0"/>
          <w:marBottom w:val="0"/>
          <w:divBdr>
            <w:top w:val="none" w:sz="0" w:space="0" w:color="auto"/>
            <w:left w:val="none" w:sz="0" w:space="0" w:color="auto"/>
            <w:bottom w:val="none" w:sz="0" w:space="0" w:color="auto"/>
            <w:right w:val="none" w:sz="0" w:space="0" w:color="auto"/>
          </w:divBdr>
        </w:div>
        <w:div w:id="1023898240">
          <w:marLeft w:val="480"/>
          <w:marRight w:val="0"/>
          <w:marTop w:val="0"/>
          <w:marBottom w:val="0"/>
          <w:divBdr>
            <w:top w:val="none" w:sz="0" w:space="0" w:color="auto"/>
            <w:left w:val="none" w:sz="0" w:space="0" w:color="auto"/>
            <w:bottom w:val="none" w:sz="0" w:space="0" w:color="auto"/>
            <w:right w:val="none" w:sz="0" w:space="0" w:color="auto"/>
          </w:divBdr>
        </w:div>
        <w:div w:id="1041782944">
          <w:marLeft w:val="480"/>
          <w:marRight w:val="0"/>
          <w:marTop w:val="0"/>
          <w:marBottom w:val="0"/>
          <w:divBdr>
            <w:top w:val="none" w:sz="0" w:space="0" w:color="auto"/>
            <w:left w:val="none" w:sz="0" w:space="0" w:color="auto"/>
            <w:bottom w:val="none" w:sz="0" w:space="0" w:color="auto"/>
            <w:right w:val="none" w:sz="0" w:space="0" w:color="auto"/>
          </w:divBdr>
        </w:div>
        <w:div w:id="1051078446">
          <w:marLeft w:val="480"/>
          <w:marRight w:val="0"/>
          <w:marTop w:val="0"/>
          <w:marBottom w:val="0"/>
          <w:divBdr>
            <w:top w:val="none" w:sz="0" w:space="0" w:color="auto"/>
            <w:left w:val="none" w:sz="0" w:space="0" w:color="auto"/>
            <w:bottom w:val="none" w:sz="0" w:space="0" w:color="auto"/>
            <w:right w:val="none" w:sz="0" w:space="0" w:color="auto"/>
          </w:divBdr>
        </w:div>
        <w:div w:id="1079524029">
          <w:marLeft w:val="480"/>
          <w:marRight w:val="0"/>
          <w:marTop w:val="0"/>
          <w:marBottom w:val="0"/>
          <w:divBdr>
            <w:top w:val="none" w:sz="0" w:space="0" w:color="auto"/>
            <w:left w:val="none" w:sz="0" w:space="0" w:color="auto"/>
            <w:bottom w:val="none" w:sz="0" w:space="0" w:color="auto"/>
            <w:right w:val="none" w:sz="0" w:space="0" w:color="auto"/>
          </w:divBdr>
        </w:div>
        <w:div w:id="1085615730">
          <w:marLeft w:val="480"/>
          <w:marRight w:val="0"/>
          <w:marTop w:val="0"/>
          <w:marBottom w:val="0"/>
          <w:divBdr>
            <w:top w:val="none" w:sz="0" w:space="0" w:color="auto"/>
            <w:left w:val="none" w:sz="0" w:space="0" w:color="auto"/>
            <w:bottom w:val="none" w:sz="0" w:space="0" w:color="auto"/>
            <w:right w:val="none" w:sz="0" w:space="0" w:color="auto"/>
          </w:divBdr>
        </w:div>
        <w:div w:id="1124621818">
          <w:marLeft w:val="480"/>
          <w:marRight w:val="0"/>
          <w:marTop w:val="0"/>
          <w:marBottom w:val="0"/>
          <w:divBdr>
            <w:top w:val="none" w:sz="0" w:space="0" w:color="auto"/>
            <w:left w:val="none" w:sz="0" w:space="0" w:color="auto"/>
            <w:bottom w:val="none" w:sz="0" w:space="0" w:color="auto"/>
            <w:right w:val="none" w:sz="0" w:space="0" w:color="auto"/>
          </w:divBdr>
        </w:div>
        <w:div w:id="1138106551">
          <w:marLeft w:val="480"/>
          <w:marRight w:val="0"/>
          <w:marTop w:val="0"/>
          <w:marBottom w:val="0"/>
          <w:divBdr>
            <w:top w:val="none" w:sz="0" w:space="0" w:color="auto"/>
            <w:left w:val="none" w:sz="0" w:space="0" w:color="auto"/>
            <w:bottom w:val="none" w:sz="0" w:space="0" w:color="auto"/>
            <w:right w:val="none" w:sz="0" w:space="0" w:color="auto"/>
          </w:divBdr>
        </w:div>
        <w:div w:id="1177766342">
          <w:marLeft w:val="480"/>
          <w:marRight w:val="0"/>
          <w:marTop w:val="0"/>
          <w:marBottom w:val="0"/>
          <w:divBdr>
            <w:top w:val="none" w:sz="0" w:space="0" w:color="auto"/>
            <w:left w:val="none" w:sz="0" w:space="0" w:color="auto"/>
            <w:bottom w:val="none" w:sz="0" w:space="0" w:color="auto"/>
            <w:right w:val="none" w:sz="0" w:space="0" w:color="auto"/>
          </w:divBdr>
        </w:div>
        <w:div w:id="1254363938">
          <w:marLeft w:val="480"/>
          <w:marRight w:val="0"/>
          <w:marTop w:val="0"/>
          <w:marBottom w:val="0"/>
          <w:divBdr>
            <w:top w:val="none" w:sz="0" w:space="0" w:color="auto"/>
            <w:left w:val="none" w:sz="0" w:space="0" w:color="auto"/>
            <w:bottom w:val="none" w:sz="0" w:space="0" w:color="auto"/>
            <w:right w:val="none" w:sz="0" w:space="0" w:color="auto"/>
          </w:divBdr>
        </w:div>
        <w:div w:id="1257323429">
          <w:marLeft w:val="480"/>
          <w:marRight w:val="0"/>
          <w:marTop w:val="0"/>
          <w:marBottom w:val="0"/>
          <w:divBdr>
            <w:top w:val="none" w:sz="0" w:space="0" w:color="auto"/>
            <w:left w:val="none" w:sz="0" w:space="0" w:color="auto"/>
            <w:bottom w:val="none" w:sz="0" w:space="0" w:color="auto"/>
            <w:right w:val="none" w:sz="0" w:space="0" w:color="auto"/>
          </w:divBdr>
        </w:div>
        <w:div w:id="1351176117">
          <w:marLeft w:val="480"/>
          <w:marRight w:val="0"/>
          <w:marTop w:val="0"/>
          <w:marBottom w:val="0"/>
          <w:divBdr>
            <w:top w:val="none" w:sz="0" w:space="0" w:color="auto"/>
            <w:left w:val="none" w:sz="0" w:space="0" w:color="auto"/>
            <w:bottom w:val="none" w:sz="0" w:space="0" w:color="auto"/>
            <w:right w:val="none" w:sz="0" w:space="0" w:color="auto"/>
          </w:divBdr>
        </w:div>
        <w:div w:id="1408308616">
          <w:marLeft w:val="480"/>
          <w:marRight w:val="0"/>
          <w:marTop w:val="0"/>
          <w:marBottom w:val="0"/>
          <w:divBdr>
            <w:top w:val="none" w:sz="0" w:space="0" w:color="auto"/>
            <w:left w:val="none" w:sz="0" w:space="0" w:color="auto"/>
            <w:bottom w:val="none" w:sz="0" w:space="0" w:color="auto"/>
            <w:right w:val="none" w:sz="0" w:space="0" w:color="auto"/>
          </w:divBdr>
        </w:div>
        <w:div w:id="1466776761">
          <w:marLeft w:val="480"/>
          <w:marRight w:val="0"/>
          <w:marTop w:val="0"/>
          <w:marBottom w:val="0"/>
          <w:divBdr>
            <w:top w:val="none" w:sz="0" w:space="0" w:color="auto"/>
            <w:left w:val="none" w:sz="0" w:space="0" w:color="auto"/>
            <w:bottom w:val="none" w:sz="0" w:space="0" w:color="auto"/>
            <w:right w:val="none" w:sz="0" w:space="0" w:color="auto"/>
          </w:divBdr>
        </w:div>
        <w:div w:id="1518040956">
          <w:marLeft w:val="480"/>
          <w:marRight w:val="0"/>
          <w:marTop w:val="0"/>
          <w:marBottom w:val="0"/>
          <w:divBdr>
            <w:top w:val="none" w:sz="0" w:space="0" w:color="auto"/>
            <w:left w:val="none" w:sz="0" w:space="0" w:color="auto"/>
            <w:bottom w:val="none" w:sz="0" w:space="0" w:color="auto"/>
            <w:right w:val="none" w:sz="0" w:space="0" w:color="auto"/>
          </w:divBdr>
        </w:div>
        <w:div w:id="1524128948">
          <w:marLeft w:val="480"/>
          <w:marRight w:val="0"/>
          <w:marTop w:val="0"/>
          <w:marBottom w:val="0"/>
          <w:divBdr>
            <w:top w:val="none" w:sz="0" w:space="0" w:color="auto"/>
            <w:left w:val="none" w:sz="0" w:space="0" w:color="auto"/>
            <w:bottom w:val="none" w:sz="0" w:space="0" w:color="auto"/>
            <w:right w:val="none" w:sz="0" w:space="0" w:color="auto"/>
          </w:divBdr>
        </w:div>
        <w:div w:id="1582832041">
          <w:marLeft w:val="480"/>
          <w:marRight w:val="0"/>
          <w:marTop w:val="0"/>
          <w:marBottom w:val="0"/>
          <w:divBdr>
            <w:top w:val="none" w:sz="0" w:space="0" w:color="auto"/>
            <w:left w:val="none" w:sz="0" w:space="0" w:color="auto"/>
            <w:bottom w:val="none" w:sz="0" w:space="0" w:color="auto"/>
            <w:right w:val="none" w:sz="0" w:space="0" w:color="auto"/>
          </w:divBdr>
        </w:div>
        <w:div w:id="1604994538">
          <w:marLeft w:val="480"/>
          <w:marRight w:val="0"/>
          <w:marTop w:val="0"/>
          <w:marBottom w:val="0"/>
          <w:divBdr>
            <w:top w:val="none" w:sz="0" w:space="0" w:color="auto"/>
            <w:left w:val="none" w:sz="0" w:space="0" w:color="auto"/>
            <w:bottom w:val="none" w:sz="0" w:space="0" w:color="auto"/>
            <w:right w:val="none" w:sz="0" w:space="0" w:color="auto"/>
          </w:divBdr>
        </w:div>
        <w:div w:id="1622415455">
          <w:marLeft w:val="480"/>
          <w:marRight w:val="0"/>
          <w:marTop w:val="0"/>
          <w:marBottom w:val="0"/>
          <w:divBdr>
            <w:top w:val="none" w:sz="0" w:space="0" w:color="auto"/>
            <w:left w:val="none" w:sz="0" w:space="0" w:color="auto"/>
            <w:bottom w:val="none" w:sz="0" w:space="0" w:color="auto"/>
            <w:right w:val="none" w:sz="0" w:space="0" w:color="auto"/>
          </w:divBdr>
        </w:div>
        <w:div w:id="1678724657">
          <w:marLeft w:val="480"/>
          <w:marRight w:val="0"/>
          <w:marTop w:val="0"/>
          <w:marBottom w:val="0"/>
          <w:divBdr>
            <w:top w:val="none" w:sz="0" w:space="0" w:color="auto"/>
            <w:left w:val="none" w:sz="0" w:space="0" w:color="auto"/>
            <w:bottom w:val="none" w:sz="0" w:space="0" w:color="auto"/>
            <w:right w:val="none" w:sz="0" w:space="0" w:color="auto"/>
          </w:divBdr>
        </w:div>
      </w:divsChild>
    </w:div>
    <w:div w:id="1457749715">
      <w:bodyDiv w:val="1"/>
      <w:marLeft w:val="0"/>
      <w:marRight w:val="0"/>
      <w:marTop w:val="0"/>
      <w:marBottom w:val="0"/>
      <w:divBdr>
        <w:top w:val="none" w:sz="0" w:space="0" w:color="auto"/>
        <w:left w:val="none" w:sz="0" w:space="0" w:color="auto"/>
        <w:bottom w:val="none" w:sz="0" w:space="0" w:color="auto"/>
        <w:right w:val="none" w:sz="0" w:space="0" w:color="auto"/>
      </w:divBdr>
    </w:div>
    <w:div w:id="1457871176">
      <w:bodyDiv w:val="1"/>
      <w:marLeft w:val="0"/>
      <w:marRight w:val="0"/>
      <w:marTop w:val="0"/>
      <w:marBottom w:val="0"/>
      <w:divBdr>
        <w:top w:val="none" w:sz="0" w:space="0" w:color="auto"/>
        <w:left w:val="none" w:sz="0" w:space="0" w:color="auto"/>
        <w:bottom w:val="none" w:sz="0" w:space="0" w:color="auto"/>
        <w:right w:val="none" w:sz="0" w:space="0" w:color="auto"/>
      </w:divBdr>
    </w:div>
    <w:div w:id="1457916765">
      <w:bodyDiv w:val="1"/>
      <w:marLeft w:val="0"/>
      <w:marRight w:val="0"/>
      <w:marTop w:val="0"/>
      <w:marBottom w:val="0"/>
      <w:divBdr>
        <w:top w:val="none" w:sz="0" w:space="0" w:color="auto"/>
        <w:left w:val="none" w:sz="0" w:space="0" w:color="auto"/>
        <w:bottom w:val="none" w:sz="0" w:space="0" w:color="auto"/>
        <w:right w:val="none" w:sz="0" w:space="0" w:color="auto"/>
      </w:divBdr>
    </w:div>
    <w:div w:id="1458455236">
      <w:bodyDiv w:val="1"/>
      <w:marLeft w:val="0"/>
      <w:marRight w:val="0"/>
      <w:marTop w:val="0"/>
      <w:marBottom w:val="0"/>
      <w:divBdr>
        <w:top w:val="none" w:sz="0" w:space="0" w:color="auto"/>
        <w:left w:val="none" w:sz="0" w:space="0" w:color="auto"/>
        <w:bottom w:val="none" w:sz="0" w:space="0" w:color="auto"/>
        <w:right w:val="none" w:sz="0" w:space="0" w:color="auto"/>
      </w:divBdr>
    </w:div>
    <w:div w:id="1458524206">
      <w:bodyDiv w:val="1"/>
      <w:marLeft w:val="0"/>
      <w:marRight w:val="0"/>
      <w:marTop w:val="0"/>
      <w:marBottom w:val="0"/>
      <w:divBdr>
        <w:top w:val="none" w:sz="0" w:space="0" w:color="auto"/>
        <w:left w:val="none" w:sz="0" w:space="0" w:color="auto"/>
        <w:bottom w:val="none" w:sz="0" w:space="0" w:color="auto"/>
        <w:right w:val="none" w:sz="0" w:space="0" w:color="auto"/>
      </w:divBdr>
    </w:div>
    <w:div w:id="1458600440">
      <w:bodyDiv w:val="1"/>
      <w:marLeft w:val="0"/>
      <w:marRight w:val="0"/>
      <w:marTop w:val="0"/>
      <w:marBottom w:val="0"/>
      <w:divBdr>
        <w:top w:val="none" w:sz="0" w:space="0" w:color="auto"/>
        <w:left w:val="none" w:sz="0" w:space="0" w:color="auto"/>
        <w:bottom w:val="none" w:sz="0" w:space="0" w:color="auto"/>
        <w:right w:val="none" w:sz="0" w:space="0" w:color="auto"/>
      </w:divBdr>
    </w:div>
    <w:div w:id="1459257334">
      <w:bodyDiv w:val="1"/>
      <w:marLeft w:val="0"/>
      <w:marRight w:val="0"/>
      <w:marTop w:val="0"/>
      <w:marBottom w:val="0"/>
      <w:divBdr>
        <w:top w:val="none" w:sz="0" w:space="0" w:color="auto"/>
        <w:left w:val="none" w:sz="0" w:space="0" w:color="auto"/>
        <w:bottom w:val="none" w:sz="0" w:space="0" w:color="auto"/>
        <w:right w:val="none" w:sz="0" w:space="0" w:color="auto"/>
      </w:divBdr>
    </w:div>
    <w:div w:id="1460108844">
      <w:bodyDiv w:val="1"/>
      <w:marLeft w:val="0"/>
      <w:marRight w:val="0"/>
      <w:marTop w:val="0"/>
      <w:marBottom w:val="0"/>
      <w:divBdr>
        <w:top w:val="none" w:sz="0" w:space="0" w:color="auto"/>
        <w:left w:val="none" w:sz="0" w:space="0" w:color="auto"/>
        <w:bottom w:val="none" w:sz="0" w:space="0" w:color="auto"/>
        <w:right w:val="none" w:sz="0" w:space="0" w:color="auto"/>
      </w:divBdr>
    </w:div>
    <w:div w:id="1460109237">
      <w:bodyDiv w:val="1"/>
      <w:marLeft w:val="0"/>
      <w:marRight w:val="0"/>
      <w:marTop w:val="0"/>
      <w:marBottom w:val="0"/>
      <w:divBdr>
        <w:top w:val="none" w:sz="0" w:space="0" w:color="auto"/>
        <w:left w:val="none" w:sz="0" w:space="0" w:color="auto"/>
        <w:bottom w:val="none" w:sz="0" w:space="0" w:color="auto"/>
        <w:right w:val="none" w:sz="0" w:space="0" w:color="auto"/>
      </w:divBdr>
    </w:div>
    <w:div w:id="1460144624">
      <w:bodyDiv w:val="1"/>
      <w:marLeft w:val="0"/>
      <w:marRight w:val="0"/>
      <w:marTop w:val="0"/>
      <w:marBottom w:val="0"/>
      <w:divBdr>
        <w:top w:val="none" w:sz="0" w:space="0" w:color="auto"/>
        <w:left w:val="none" w:sz="0" w:space="0" w:color="auto"/>
        <w:bottom w:val="none" w:sz="0" w:space="0" w:color="auto"/>
        <w:right w:val="none" w:sz="0" w:space="0" w:color="auto"/>
      </w:divBdr>
    </w:div>
    <w:div w:id="1460298263">
      <w:bodyDiv w:val="1"/>
      <w:marLeft w:val="0"/>
      <w:marRight w:val="0"/>
      <w:marTop w:val="0"/>
      <w:marBottom w:val="0"/>
      <w:divBdr>
        <w:top w:val="none" w:sz="0" w:space="0" w:color="auto"/>
        <w:left w:val="none" w:sz="0" w:space="0" w:color="auto"/>
        <w:bottom w:val="none" w:sz="0" w:space="0" w:color="auto"/>
        <w:right w:val="none" w:sz="0" w:space="0" w:color="auto"/>
      </w:divBdr>
    </w:div>
    <w:div w:id="1460302356">
      <w:bodyDiv w:val="1"/>
      <w:marLeft w:val="0"/>
      <w:marRight w:val="0"/>
      <w:marTop w:val="0"/>
      <w:marBottom w:val="0"/>
      <w:divBdr>
        <w:top w:val="none" w:sz="0" w:space="0" w:color="auto"/>
        <w:left w:val="none" w:sz="0" w:space="0" w:color="auto"/>
        <w:bottom w:val="none" w:sz="0" w:space="0" w:color="auto"/>
        <w:right w:val="none" w:sz="0" w:space="0" w:color="auto"/>
      </w:divBdr>
    </w:div>
    <w:div w:id="1460419565">
      <w:bodyDiv w:val="1"/>
      <w:marLeft w:val="0"/>
      <w:marRight w:val="0"/>
      <w:marTop w:val="0"/>
      <w:marBottom w:val="0"/>
      <w:divBdr>
        <w:top w:val="none" w:sz="0" w:space="0" w:color="auto"/>
        <w:left w:val="none" w:sz="0" w:space="0" w:color="auto"/>
        <w:bottom w:val="none" w:sz="0" w:space="0" w:color="auto"/>
        <w:right w:val="none" w:sz="0" w:space="0" w:color="auto"/>
      </w:divBdr>
    </w:div>
    <w:div w:id="1460538427">
      <w:bodyDiv w:val="1"/>
      <w:marLeft w:val="0"/>
      <w:marRight w:val="0"/>
      <w:marTop w:val="0"/>
      <w:marBottom w:val="0"/>
      <w:divBdr>
        <w:top w:val="none" w:sz="0" w:space="0" w:color="auto"/>
        <w:left w:val="none" w:sz="0" w:space="0" w:color="auto"/>
        <w:bottom w:val="none" w:sz="0" w:space="0" w:color="auto"/>
        <w:right w:val="none" w:sz="0" w:space="0" w:color="auto"/>
      </w:divBdr>
    </w:div>
    <w:div w:id="1460566135">
      <w:bodyDiv w:val="1"/>
      <w:marLeft w:val="0"/>
      <w:marRight w:val="0"/>
      <w:marTop w:val="0"/>
      <w:marBottom w:val="0"/>
      <w:divBdr>
        <w:top w:val="none" w:sz="0" w:space="0" w:color="auto"/>
        <w:left w:val="none" w:sz="0" w:space="0" w:color="auto"/>
        <w:bottom w:val="none" w:sz="0" w:space="0" w:color="auto"/>
        <w:right w:val="none" w:sz="0" w:space="0" w:color="auto"/>
      </w:divBdr>
    </w:div>
    <w:div w:id="1460685884">
      <w:bodyDiv w:val="1"/>
      <w:marLeft w:val="0"/>
      <w:marRight w:val="0"/>
      <w:marTop w:val="0"/>
      <w:marBottom w:val="0"/>
      <w:divBdr>
        <w:top w:val="none" w:sz="0" w:space="0" w:color="auto"/>
        <w:left w:val="none" w:sz="0" w:space="0" w:color="auto"/>
        <w:bottom w:val="none" w:sz="0" w:space="0" w:color="auto"/>
        <w:right w:val="none" w:sz="0" w:space="0" w:color="auto"/>
      </w:divBdr>
    </w:div>
    <w:div w:id="1460876919">
      <w:bodyDiv w:val="1"/>
      <w:marLeft w:val="0"/>
      <w:marRight w:val="0"/>
      <w:marTop w:val="0"/>
      <w:marBottom w:val="0"/>
      <w:divBdr>
        <w:top w:val="none" w:sz="0" w:space="0" w:color="auto"/>
        <w:left w:val="none" w:sz="0" w:space="0" w:color="auto"/>
        <w:bottom w:val="none" w:sz="0" w:space="0" w:color="auto"/>
        <w:right w:val="none" w:sz="0" w:space="0" w:color="auto"/>
      </w:divBdr>
    </w:div>
    <w:div w:id="1461269762">
      <w:bodyDiv w:val="1"/>
      <w:marLeft w:val="0"/>
      <w:marRight w:val="0"/>
      <w:marTop w:val="0"/>
      <w:marBottom w:val="0"/>
      <w:divBdr>
        <w:top w:val="none" w:sz="0" w:space="0" w:color="auto"/>
        <w:left w:val="none" w:sz="0" w:space="0" w:color="auto"/>
        <w:bottom w:val="none" w:sz="0" w:space="0" w:color="auto"/>
        <w:right w:val="none" w:sz="0" w:space="0" w:color="auto"/>
      </w:divBdr>
    </w:div>
    <w:div w:id="1461608373">
      <w:bodyDiv w:val="1"/>
      <w:marLeft w:val="0"/>
      <w:marRight w:val="0"/>
      <w:marTop w:val="0"/>
      <w:marBottom w:val="0"/>
      <w:divBdr>
        <w:top w:val="none" w:sz="0" w:space="0" w:color="auto"/>
        <w:left w:val="none" w:sz="0" w:space="0" w:color="auto"/>
        <w:bottom w:val="none" w:sz="0" w:space="0" w:color="auto"/>
        <w:right w:val="none" w:sz="0" w:space="0" w:color="auto"/>
      </w:divBdr>
    </w:div>
    <w:div w:id="1461612934">
      <w:bodyDiv w:val="1"/>
      <w:marLeft w:val="0"/>
      <w:marRight w:val="0"/>
      <w:marTop w:val="0"/>
      <w:marBottom w:val="0"/>
      <w:divBdr>
        <w:top w:val="none" w:sz="0" w:space="0" w:color="auto"/>
        <w:left w:val="none" w:sz="0" w:space="0" w:color="auto"/>
        <w:bottom w:val="none" w:sz="0" w:space="0" w:color="auto"/>
        <w:right w:val="none" w:sz="0" w:space="0" w:color="auto"/>
      </w:divBdr>
    </w:div>
    <w:div w:id="1461801642">
      <w:bodyDiv w:val="1"/>
      <w:marLeft w:val="0"/>
      <w:marRight w:val="0"/>
      <w:marTop w:val="0"/>
      <w:marBottom w:val="0"/>
      <w:divBdr>
        <w:top w:val="none" w:sz="0" w:space="0" w:color="auto"/>
        <w:left w:val="none" w:sz="0" w:space="0" w:color="auto"/>
        <w:bottom w:val="none" w:sz="0" w:space="0" w:color="auto"/>
        <w:right w:val="none" w:sz="0" w:space="0" w:color="auto"/>
      </w:divBdr>
    </w:div>
    <w:div w:id="1461803720">
      <w:bodyDiv w:val="1"/>
      <w:marLeft w:val="0"/>
      <w:marRight w:val="0"/>
      <w:marTop w:val="0"/>
      <w:marBottom w:val="0"/>
      <w:divBdr>
        <w:top w:val="none" w:sz="0" w:space="0" w:color="auto"/>
        <w:left w:val="none" w:sz="0" w:space="0" w:color="auto"/>
        <w:bottom w:val="none" w:sz="0" w:space="0" w:color="auto"/>
        <w:right w:val="none" w:sz="0" w:space="0" w:color="auto"/>
      </w:divBdr>
    </w:div>
    <w:div w:id="1461877425">
      <w:bodyDiv w:val="1"/>
      <w:marLeft w:val="0"/>
      <w:marRight w:val="0"/>
      <w:marTop w:val="0"/>
      <w:marBottom w:val="0"/>
      <w:divBdr>
        <w:top w:val="none" w:sz="0" w:space="0" w:color="auto"/>
        <w:left w:val="none" w:sz="0" w:space="0" w:color="auto"/>
        <w:bottom w:val="none" w:sz="0" w:space="0" w:color="auto"/>
        <w:right w:val="none" w:sz="0" w:space="0" w:color="auto"/>
      </w:divBdr>
    </w:div>
    <w:div w:id="1461923188">
      <w:bodyDiv w:val="1"/>
      <w:marLeft w:val="0"/>
      <w:marRight w:val="0"/>
      <w:marTop w:val="0"/>
      <w:marBottom w:val="0"/>
      <w:divBdr>
        <w:top w:val="none" w:sz="0" w:space="0" w:color="auto"/>
        <w:left w:val="none" w:sz="0" w:space="0" w:color="auto"/>
        <w:bottom w:val="none" w:sz="0" w:space="0" w:color="auto"/>
        <w:right w:val="none" w:sz="0" w:space="0" w:color="auto"/>
      </w:divBdr>
    </w:div>
    <w:div w:id="1461924485">
      <w:bodyDiv w:val="1"/>
      <w:marLeft w:val="0"/>
      <w:marRight w:val="0"/>
      <w:marTop w:val="0"/>
      <w:marBottom w:val="0"/>
      <w:divBdr>
        <w:top w:val="none" w:sz="0" w:space="0" w:color="auto"/>
        <w:left w:val="none" w:sz="0" w:space="0" w:color="auto"/>
        <w:bottom w:val="none" w:sz="0" w:space="0" w:color="auto"/>
        <w:right w:val="none" w:sz="0" w:space="0" w:color="auto"/>
      </w:divBdr>
    </w:div>
    <w:div w:id="1462073170">
      <w:bodyDiv w:val="1"/>
      <w:marLeft w:val="0"/>
      <w:marRight w:val="0"/>
      <w:marTop w:val="0"/>
      <w:marBottom w:val="0"/>
      <w:divBdr>
        <w:top w:val="none" w:sz="0" w:space="0" w:color="auto"/>
        <w:left w:val="none" w:sz="0" w:space="0" w:color="auto"/>
        <w:bottom w:val="none" w:sz="0" w:space="0" w:color="auto"/>
        <w:right w:val="none" w:sz="0" w:space="0" w:color="auto"/>
      </w:divBdr>
    </w:div>
    <w:div w:id="1462111952">
      <w:bodyDiv w:val="1"/>
      <w:marLeft w:val="0"/>
      <w:marRight w:val="0"/>
      <w:marTop w:val="0"/>
      <w:marBottom w:val="0"/>
      <w:divBdr>
        <w:top w:val="none" w:sz="0" w:space="0" w:color="auto"/>
        <w:left w:val="none" w:sz="0" w:space="0" w:color="auto"/>
        <w:bottom w:val="none" w:sz="0" w:space="0" w:color="auto"/>
        <w:right w:val="none" w:sz="0" w:space="0" w:color="auto"/>
      </w:divBdr>
    </w:div>
    <w:div w:id="1462116986">
      <w:bodyDiv w:val="1"/>
      <w:marLeft w:val="0"/>
      <w:marRight w:val="0"/>
      <w:marTop w:val="0"/>
      <w:marBottom w:val="0"/>
      <w:divBdr>
        <w:top w:val="none" w:sz="0" w:space="0" w:color="auto"/>
        <w:left w:val="none" w:sz="0" w:space="0" w:color="auto"/>
        <w:bottom w:val="none" w:sz="0" w:space="0" w:color="auto"/>
        <w:right w:val="none" w:sz="0" w:space="0" w:color="auto"/>
      </w:divBdr>
    </w:div>
    <w:div w:id="1462381087">
      <w:bodyDiv w:val="1"/>
      <w:marLeft w:val="0"/>
      <w:marRight w:val="0"/>
      <w:marTop w:val="0"/>
      <w:marBottom w:val="0"/>
      <w:divBdr>
        <w:top w:val="none" w:sz="0" w:space="0" w:color="auto"/>
        <w:left w:val="none" w:sz="0" w:space="0" w:color="auto"/>
        <w:bottom w:val="none" w:sz="0" w:space="0" w:color="auto"/>
        <w:right w:val="none" w:sz="0" w:space="0" w:color="auto"/>
      </w:divBdr>
    </w:div>
    <w:div w:id="1462646548">
      <w:bodyDiv w:val="1"/>
      <w:marLeft w:val="0"/>
      <w:marRight w:val="0"/>
      <w:marTop w:val="0"/>
      <w:marBottom w:val="0"/>
      <w:divBdr>
        <w:top w:val="none" w:sz="0" w:space="0" w:color="auto"/>
        <w:left w:val="none" w:sz="0" w:space="0" w:color="auto"/>
        <w:bottom w:val="none" w:sz="0" w:space="0" w:color="auto"/>
        <w:right w:val="none" w:sz="0" w:space="0" w:color="auto"/>
      </w:divBdr>
    </w:div>
    <w:div w:id="1462768354">
      <w:bodyDiv w:val="1"/>
      <w:marLeft w:val="0"/>
      <w:marRight w:val="0"/>
      <w:marTop w:val="0"/>
      <w:marBottom w:val="0"/>
      <w:divBdr>
        <w:top w:val="none" w:sz="0" w:space="0" w:color="auto"/>
        <w:left w:val="none" w:sz="0" w:space="0" w:color="auto"/>
        <w:bottom w:val="none" w:sz="0" w:space="0" w:color="auto"/>
        <w:right w:val="none" w:sz="0" w:space="0" w:color="auto"/>
      </w:divBdr>
    </w:div>
    <w:div w:id="1462843701">
      <w:bodyDiv w:val="1"/>
      <w:marLeft w:val="0"/>
      <w:marRight w:val="0"/>
      <w:marTop w:val="0"/>
      <w:marBottom w:val="0"/>
      <w:divBdr>
        <w:top w:val="none" w:sz="0" w:space="0" w:color="auto"/>
        <w:left w:val="none" w:sz="0" w:space="0" w:color="auto"/>
        <w:bottom w:val="none" w:sz="0" w:space="0" w:color="auto"/>
        <w:right w:val="none" w:sz="0" w:space="0" w:color="auto"/>
      </w:divBdr>
    </w:div>
    <w:div w:id="1463034488">
      <w:bodyDiv w:val="1"/>
      <w:marLeft w:val="0"/>
      <w:marRight w:val="0"/>
      <w:marTop w:val="0"/>
      <w:marBottom w:val="0"/>
      <w:divBdr>
        <w:top w:val="none" w:sz="0" w:space="0" w:color="auto"/>
        <w:left w:val="none" w:sz="0" w:space="0" w:color="auto"/>
        <w:bottom w:val="none" w:sz="0" w:space="0" w:color="auto"/>
        <w:right w:val="none" w:sz="0" w:space="0" w:color="auto"/>
      </w:divBdr>
    </w:div>
    <w:div w:id="1463116091">
      <w:bodyDiv w:val="1"/>
      <w:marLeft w:val="0"/>
      <w:marRight w:val="0"/>
      <w:marTop w:val="0"/>
      <w:marBottom w:val="0"/>
      <w:divBdr>
        <w:top w:val="none" w:sz="0" w:space="0" w:color="auto"/>
        <w:left w:val="none" w:sz="0" w:space="0" w:color="auto"/>
        <w:bottom w:val="none" w:sz="0" w:space="0" w:color="auto"/>
        <w:right w:val="none" w:sz="0" w:space="0" w:color="auto"/>
      </w:divBdr>
    </w:div>
    <w:div w:id="1463571321">
      <w:bodyDiv w:val="1"/>
      <w:marLeft w:val="0"/>
      <w:marRight w:val="0"/>
      <w:marTop w:val="0"/>
      <w:marBottom w:val="0"/>
      <w:divBdr>
        <w:top w:val="none" w:sz="0" w:space="0" w:color="auto"/>
        <w:left w:val="none" w:sz="0" w:space="0" w:color="auto"/>
        <w:bottom w:val="none" w:sz="0" w:space="0" w:color="auto"/>
        <w:right w:val="none" w:sz="0" w:space="0" w:color="auto"/>
      </w:divBdr>
    </w:div>
    <w:div w:id="1463965623">
      <w:bodyDiv w:val="1"/>
      <w:marLeft w:val="0"/>
      <w:marRight w:val="0"/>
      <w:marTop w:val="0"/>
      <w:marBottom w:val="0"/>
      <w:divBdr>
        <w:top w:val="none" w:sz="0" w:space="0" w:color="auto"/>
        <w:left w:val="none" w:sz="0" w:space="0" w:color="auto"/>
        <w:bottom w:val="none" w:sz="0" w:space="0" w:color="auto"/>
        <w:right w:val="none" w:sz="0" w:space="0" w:color="auto"/>
      </w:divBdr>
    </w:div>
    <w:div w:id="1464350778">
      <w:bodyDiv w:val="1"/>
      <w:marLeft w:val="0"/>
      <w:marRight w:val="0"/>
      <w:marTop w:val="0"/>
      <w:marBottom w:val="0"/>
      <w:divBdr>
        <w:top w:val="none" w:sz="0" w:space="0" w:color="auto"/>
        <w:left w:val="none" w:sz="0" w:space="0" w:color="auto"/>
        <w:bottom w:val="none" w:sz="0" w:space="0" w:color="auto"/>
        <w:right w:val="none" w:sz="0" w:space="0" w:color="auto"/>
      </w:divBdr>
    </w:div>
    <w:div w:id="1464806968">
      <w:bodyDiv w:val="1"/>
      <w:marLeft w:val="0"/>
      <w:marRight w:val="0"/>
      <w:marTop w:val="0"/>
      <w:marBottom w:val="0"/>
      <w:divBdr>
        <w:top w:val="none" w:sz="0" w:space="0" w:color="auto"/>
        <w:left w:val="none" w:sz="0" w:space="0" w:color="auto"/>
        <w:bottom w:val="none" w:sz="0" w:space="0" w:color="auto"/>
        <w:right w:val="none" w:sz="0" w:space="0" w:color="auto"/>
      </w:divBdr>
    </w:div>
    <w:div w:id="1465269723">
      <w:bodyDiv w:val="1"/>
      <w:marLeft w:val="0"/>
      <w:marRight w:val="0"/>
      <w:marTop w:val="0"/>
      <w:marBottom w:val="0"/>
      <w:divBdr>
        <w:top w:val="none" w:sz="0" w:space="0" w:color="auto"/>
        <w:left w:val="none" w:sz="0" w:space="0" w:color="auto"/>
        <w:bottom w:val="none" w:sz="0" w:space="0" w:color="auto"/>
        <w:right w:val="none" w:sz="0" w:space="0" w:color="auto"/>
      </w:divBdr>
    </w:div>
    <w:div w:id="1465734867">
      <w:bodyDiv w:val="1"/>
      <w:marLeft w:val="0"/>
      <w:marRight w:val="0"/>
      <w:marTop w:val="0"/>
      <w:marBottom w:val="0"/>
      <w:divBdr>
        <w:top w:val="none" w:sz="0" w:space="0" w:color="auto"/>
        <w:left w:val="none" w:sz="0" w:space="0" w:color="auto"/>
        <w:bottom w:val="none" w:sz="0" w:space="0" w:color="auto"/>
        <w:right w:val="none" w:sz="0" w:space="0" w:color="auto"/>
      </w:divBdr>
    </w:div>
    <w:div w:id="1465852151">
      <w:bodyDiv w:val="1"/>
      <w:marLeft w:val="0"/>
      <w:marRight w:val="0"/>
      <w:marTop w:val="0"/>
      <w:marBottom w:val="0"/>
      <w:divBdr>
        <w:top w:val="none" w:sz="0" w:space="0" w:color="auto"/>
        <w:left w:val="none" w:sz="0" w:space="0" w:color="auto"/>
        <w:bottom w:val="none" w:sz="0" w:space="0" w:color="auto"/>
        <w:right w:val="none" w:sz="0" w:space="0" w:color="auto"/>
      </w:divBdr>
    </w:div>
    <w:div w:id="1465852623">
      <w:bodyDiv w:val="1"/>
      <w:marLeft w:val="0"/>
      <w:marRight w:val="0"/>
      <w:marTop w:val="0"/>
      <w:marBottom w:val="0"/>
      <w:divBdr>
        <w:top w:val="none" w:sz="0" w:space="0" w:color="auto"/>
        <w:left w:val="none" w:sz="0" w:space="0" w:color="auto"/>
        <w:bottom w:val="none" w:sz="0" w:space="0" w:color="auto"/>
        <w:right w:val="none" w:sz="0" w:space="0" w:color="auto"/>
      </w:divBdr>
    </w:div>
    <w:div w:id="1466044785">
      <w:bodyDiv w:val="1"/>
      <w:marLeft w:val="0"/>
      <w:marRight w:val="0"/>
      <w:marTop w:val="0"/>
      <w:marBottom w:val="0"/>
      <w:divBdr>
        <w:top w:val="none" w:sz="0" w:space="0" w:color="auto"/>
        <w:left w:val="none" w:sz="0" w:space="0" w:color="auto"/>
        <w:bottom w:val="none" w:sz="0" w:space="0" w:color="auto"/>
        <w:right w:val="none" w:sz="0" w:space="0" w:color="auto"/>
      </w:divBdr>
    </w:div>
    <w:div w:id="1466047495">
      <w:bodyDiv w:val="1"/>
      <w:marLeft w:val="0"/>
      <w:marRight w:val="0"/>
      <w:marTop w:val="0"/>
      <w:marBottom w:val="0"/>
      <w:divBdr>
        <w:top w:val="none" w:sz="0" w:space="0" w:color="auto"/>
        <w:left w:val="none" w:sz="0" w:space="0" w:color="auto"/>
        <w:bottom w:val="none" w:sz="0" w:space="0" w:color="auto"/>
        <w:right w:val="none" w:sz="0" w:space="0" w:color="auto"/>
      </w:divBdr>
      <w:divsChild>
        <w:div w:id="49809659">
          <w:marLeft w:val="480"/>
          <w:marRight w:val="0"/>
          <w:marTop w:val="0"/>
          <w:marBottom w:val="0"/>
          <w:divBdr>
            <w:top w:val="none" w:sz="0" w:space="0" w:color="auto"/>
            <w:left w:val="none" w:sz="0" w:space="0" w:color="auto"/>
            <w:bottom w:val="none" w:sz="0" w:space="0" w:color="auto"/>
            <w:right w:val="none" w:sz="0" w:space="0" w:color="auto"/>
          </w:divBdr>
        </w:div>
        <w:div w:id="53699704">
          <w:marLeft w:val="480"/>
          <w:marRight w:val="0"/>
          <w:marTop w:val="0"/>
          <w:marBottom w:val="0"/>
          <w:divBdr>
            <w:top w:val="none" w:sz="0" w:space="0" w:color="auto"/>
            <w:left w:val="none" w:sz="0" w:space="0" w:color="auto"/>
            <w:bottom w:val="none" w:sz="0" w:space="0" w:color="auto"/>
            <w:right w:val="none" w:sz="0" w:space="0" w:color="auto"/>
          </w:divBdr>
        </w:div>
        <w:div w:id="152449147">
          <w:marLeft w:val="480"/>
          <w:marRight w:val="0"/>
          <w:marTop w:val="0"/>
          <w:marBottom w:val="0"/>
          <w:divBdr>
            <w:top w:val="none" w:sz="0" w:space="0" w:color="auto"/>
            <w:left w:val="none" w:sz="0" w:space="0" w:color="auto"/>
            <w:bottom w:val="none" w:sz="0" w:space="0" w:color="auto"/>
            <w:right w:val="none" w:sz="0" w:space="0" w:color="auto"/>
          </w:divBdr>
        </w:div>
        <w:div w:id="158350441">
          <w:marLeft w:val="480"/>
          <w:marRight w:val="0"/>
          <w:marTop w:val="0"/>
          <w:marBottom w:val="0"/>
          <w:divBdr>
            <w:top w:val="none" w:sz="0" w:space="0" w:color="auto"/>
            <w:left w:val="none" w:sz="0" w:space="0" w:color="auto"/>
            <w:bottom w:val="none" w:sz="0" w:space="0" w:color="auto"/>
            <w:right w:val="none" w:sz="0" w:space="0" w:color="auto"/>
          </w:divBdr>
        </w:div>
        <w:div w:id="192154362">
          <w:marLeft w:val="480"/>
          <w:marRight w:val="0"/>
          <w:marTop w:val="0"/>
          <w:marBottom w:val="0"/>
          <w:divBdr>
            <w:top w:val="none" w:sz="0" w:space="0" w:color="auto"/>
            <w:left w:val="none" w:sz="0" w:space="0" w:color="auto"/>
            <w:bottom w:val="none" w:sz="0" w:space="0" w:color="auto"/>
            <w:right w:val="none" w:sz="0" w:space="0" w:color="auto"/>
          </w:divBdr>
        </w:div>
        <w:div w:id="203257258">
          <w:marLeft w:val="480"/>
          <w:marRight w:val="0"/>
          <w:marTop w:val="0"/>
          <w:marBottom w:val="0"/>
          <w:divBdr>
            <w:top w:val="none" w:sz="0" w:space="0" w:color="auto"/>
            <w:left w:val="none" w:sz="0" w:space="0" w:color="auto"/>
            <w:bottom w:val="none" w:sz="0" w:space="0" w:color="auto"/>
            <w:right w:val="none" w:sz="0" w:space="0" w:color="auto"/>
          </w:divBdr>
        </w:div>
        <w:div w:id="262346262">
          <w:marLeft w:val="480"/>
          <w:marRight w:val="0"/>
          <w:marTop w:val="0"/>
          <w:marBottom w:val="0"/>
          <w:divBdr>
            <w:top w:val="none" w:sz="0" w:space="0" w:color="auto"/>
            <w:left w:val="none" w:sz="0" w:space="0" w:color="auto"/>
            <w:bottom w:val="none" w:sz="0" w:space="0" w:color="auto"/>
            <w:right w:val="none" w:sz="0" w:space="0" w:color="auto"/>
          </w:divBdr>
        </w:div>
        <w:div w:id="276714738">
          <w:marLeft w:val="480"/>
          <w:marRight w:val="0"/>
          <w:marTop w:val="0"/>
          <w:marBottom w:val="0"/>
          <w:divBdr>
            <w:top w:val="none" w:sz="0" w:space="0" w:color="auto"/>
            <w:left w:val="none" w:sz="0" w:space="0" w:color="auto"/>
            <w:bottom w:val="none" w:sz="0" w:space="0" w:color="auto"/>
            <w:right w:val="none" w:sz="0" w:space="0" w:color="auto"/>
          </w:divBdr>
        </w:div>
        <w:div w:id="278072509">
          <w:marLeft w:val="480"/>
          <w:marRight w:val="0"/>
          <w:marTop w:val="0"/>
          <w:marBottom w:val="0"/>
          <w:divBdr>
            <w:top w:val="none" w:sz="0" w:space="0" w:color="auto"/>
            <w:left w:val="none" w:sz="0" w:space="0" w:color="auto"/>
            <w:bottom w:val="none" w:sz="0" w:space="0" w:color="auto"/>
            <w:right w:val="none" w:sz="0" w:space="0" w:color="auto"/>
          </w:divBdr>
        </w:div>
        <w:div w:id="344135598">
          <w:marLeft w:val="480"/>
          <w:marRight w:val="0"/>
          <w:marTop w:val="0"/>
          <w:marBottom w:val="0"/>
          <w:divBdr>
            <w:top w:val="none" w:sz="0" w:space="0" w:color="auto"/>
            <w:left w:val="none" w:sz="0" w:space="0" w:color="auto"/>
            <w:bottom w:val="none" w:sz="0" w:space="0" w:color="auto"/>
            <w:right w:val="none" w:sz="0" w:space="0" w:color="auto"/>
          </w:divBdr>
        </w:div>
        <w:div w:id="375810418">
          <w:marLeft w:val="480"/>
          <w:marRight w:val="0"/>
          <w:marTop w:val="0"/>
          <w:marBottom w:val="0"/>
          <w:divBdr>
            <w:top w:val="none" w:sz="0" w:space="0" w:color="auto"/>
            <w:left w:val="none" w:sz="0" w:space="0" w:color="auto"/>
            <w:bottom w:val="none" w:sz="0" w:space="0" w:color="auto"/>
            <w:right w:val="none" w:sz="0" w:space="0" w:color="auto"/>
          </w:divBdr>
        </w:div>
        <w:div w:id="378667700">
          <w:marLeft w:val="480"/>
          <w:marRight w:val="0"/>
          <w:marTop w:val="0"/>
          <w:marBottom w:val="0"/>
          <w:divBdr>
            <w:top w:val="none" w:sz="0" w:space="0" w:color="auto"/>
            <w:left w:val="none" w:sz="0" w:space="0" w:color="auto"/>
            <w:bottom w:val="none" w:sz="0" w:space="0" w:color="auto"/>
            <w:right w:val="none" w:sz="0" w:space="0" w:color="auto"/>
          </w:divBdr>
        </w:div>
        <w:div w:id="389116980">
          <w:marLeft w:val="480"/>
          <w:marRight w:val="0"/>
          <w:marTop w:val="0"/>
          <w:marBottom w:val="0"/>
          <w:divBdr>
            <w:top w:val="none" w:sz="0" w:space="0" w:color="auto"/>
            <w:left w:val="none" w:sz="0" w:space="0" w:color="auto"/>
            <w:bottom w:val="none" w:sz="0" w:space="0" w:color="auto"/>
            <w:right w:val="none" w:sz="0" w:space="0" w:color="auto"/>
          </w:divBdr>
        </w:div>
        <w:div w:id="438064655">
          <w:marLeft w:val="480"/>
          <w:marRight w:val="0"/>
          <w:marTop w:val="0"/>
          <w:marBottom w:val="0"/>
          <w:divBdr>
            <w:top w:val="none" w:sz="0" w:space="0" w:color="auto"/>
            <w:left w:val="none" w:sz="0" w:space="0" w:color="auto"/>
            <w:bottom w:val="none" w:sz="0" w:space="0" w:color="auto"/>
            <w:right w:val="none" w:sz="0" w:space="0" w:color="auto"/>
          </w:divBdr>
        </w:div>
        <w:div w:id="458376417">
          <w:marLeft w:val="480"/>
          <w:marRight w:val="0"/>
          <w:marTop w:val="0"/>
          <w:marBottom w:val="0"/>
          <w:divBdr>
            <w:top w:val="none" w:sz="0" w:space="0" w:color="auto"/>
            <w:left w:val="none" w:sz="0" w:space="0" w:color="auto"/>
            <w:bottom w:val="none" w:sz="0" w:space="0" w:color="auto"/>
            <w:right w:val="none" w:sz="0" w:space="0" w:color="auto"/>
          </w:divBdr>
        </w:div>
        <w:div w:id="518587732">
          <w:marLeft w:val="480"/>
          <w:marRight w:val="0"/>
          <w:marTop w:val="0"/>
          <w:marBottom w:val="0"/>
          <w:divBdr>
            <w:top w:val="none" w:sz="0" w:space="0" w:color="auto"/>
            <w:left w:val="none" w:sz="0" w:space="0" w:color="auto"/>
            <w:bottom w:val="none" w:sz="0" w:space="0" w:color="auto"/>
            <w:right w:val="none" w:sz="0" w:space="0" w:color="auto"/>
          </w:divBdr>
        </w:div>
        <w:div w:id="578175164">
          <w:marLeft w:val="480"/>
          <w:marRight w:val="0"/>
          <w:marTop w:val="0"/>
          <w:marBottom w:val="0"/>
          <w:divBdr>
            <w:top w:val="none" w:sz="0" w:space="0" w:color="auto"/>
            <w:left w:val="none" w:sz="0" w:space="0" w:color="auto"/>
            <w:bottom w:val="none" w:sz="0" w:space="0" w:color="auto"/>
            <w:right w:val="none" w:sz="0" w:space="0" w:color="auto"/>
          </w:divBdr>
        </w:div>
        <w:div w:id="697238735">
          <w:marLeft w:val="480"/>
          <w:marRight w:val="0"/>
          <w:marTop w:val="0"/>
          <w:marBottom w:val="0"/>
          <w:divBdr>
            <w:top w:val="none" w:sz="0" w:space="0" w:color="auto"/>
            <w:left w:val="none" w:sz="0" w:space="0" w:color="auto"/>
            <w:bottom w:val="none" w:sz="0" w:space="0" w:color="auto"/>
            <w:right w:val="none" w:sz="0" w:space="0" w:color="auto"/>
          </w:divBdr>
        </w:div>
        <w:div w:id="788203736">
          <w:marLeft w:val="480"/>
          <w:marRight w:val="0"/>
          <w:marTop w:val="0"/>
          <w:marBottom w:val="0"/>
          <w:divBdr>
            <w:top w:val="none" w:sz="0" w:space="0" w:color="auto"/>
            <w:left w:val="none" w:sz="0" w:space="0" w:color="auto"/>
            <w:bottom w:val="none" w:sz="0" w:space="0" w:color="auto"/>
            <w:right w:val="none" w:sz="0" w:space="0" w:color="auto"/>
          </w:divBdr>
        </w:div>
        <w:div w:id="856651944">
          <w:marLeft w:val="480"/>
          <w:marRight w:val="0"/>
          <w:marTop w:val="0"/>
          <w:marBottom w:val="0"/>
          <w:divBdr>
            <w:top w:val="none" w:sz="0" w:space="0" w:color="auto"/>
            <w:left w:val="none" w:sz="0" w:space="0" w:color="auto"/>
            <w:bottom w:val="none" w:sz="0" w:space="0" w:color="auto"/>
            <w:right w:val="none" w:sz="0" w:space="0" w:color="auto"/>
          </w:divBdr>
        </w:div>
        <w:div w:id="861238434">
          <w:marLeft w:val="480"/>
          <w:marRight w:val="0"/>
          <w:marTop w:val="0"/>
          <w:marBottom w:val="0"/>
          <w:divBdr>
            <w:top w:val="none" w:sz="0" w:space="0" w:color="auto"/>
            <w:left w:val="none" w:sz="0" w:space="0" w:color="auto"/>
            <w:bottom w:val="none" w:sz="0" w:space="0" w:color="auto"/>
            <w:right w:val="none" w:sz="0" w:space="0" w:color="auto"/>
          </w:divBdr>
        </w:div>
        <w:div w:id="894241133">
          <w:marLeft w:val="480"/>
          <w:marRight w:val="0"/>
          <w:marTop w:val="0"/>
          <w:marBottom w:val="0"/>
          <w:divBdr>
            <w:top w:val="none" w:sz="0" w:space="0" w:color="auto"/>
            <w:left w:val="none" w:sz="0" w:space="0" w:color="auto"/>
            <w:bottom w:val="none" w:sz="0" w:space="0" w:color="auto"/>
            <w:right w:val="none" w:sz="0" w:space="0" w:color="auto"/>
          </w:divBdr>
        </w:div>
        <w:div w:id="905798340">
          <w:marLeft w:val="480"/>
          <w:marRight w:val="0"/>
          <w:marTop w:val="0"/>
          <w:marBottom w:val="0"/>
          <w:divBdr>
            <w:top w:val="none" w:sz="0" w:space="0" w:color="auto"/>
            <w:left w:val="none" w:sz="0" w:space="0" w:color="auto"/>
            <w:bottom w:val="none" w:sz="0" w:space="0" w:color="auto"/>
            <w:right w:val="none" w:sz="0" w:space="0" w:color="auto"/>
          </w:divBdr>
        </w:div>
        <w:div w:id="921334174">
          <w:marLeft w:val="480"/>
          <w:marRight w:val="0"/>
          <w:marTop w:val="0"/>
          <w:marBottom w:val="0"/>
          <w:divBdr>
            <w:top w:val="none" w:sz="0" w:space="0" w:color="auto"/>
            <w:left w:val="none" w:sz="0" w:space="0" w:color="auto"/>
            <w:bottom w:val="none" w:sz="0" w:space="0" w:color="auto"/>
            <w:right w:val="none" w:sz="0" w:space="0" w:color="auto"/>
          </w:divBdr>
        </w:div>
        <w:div w:id="933633459">
          <w:marLeft w:val="480"/>
          <w:marRight w:val="0"/>
          <w:marTop w:val="0"/>
          <w:marBottom w:val="0"/>
          <w:divBdr>
            <w:top w:val="none" w:sz="0" w:space="0" w:color="auto"/>
            <w:left w:val="none" w:sz="0" w:space="0" w:color="auto"/>
            <w:bottom w:val="none" w:sz="0" w:space="0" w:color="auto"/>
            <w:right w:val="none" w:sz="0" w:space="0" w:color="auto"/>
          </w:divBdr>
        </w:div>
        <w:div w:id="940986555">
          <w:marLeft w:val="480"/>
          <w:marRight w:val="0"/>
          <w:marTop w:val="0"/>
          <w:marBottom w:val="0"/>
          <w:divBdr>
            <w:top w:val="none" w:sz="0" w:space="0" w:color="auto"/>
            <w:left w:val="none" w:sz="0" w:space="0" w:color="auto"/>
            <w:bottom w:val="none" w:sz="0" w:space="0" w:color="auto"/>
            <w:right w:val="none" w:sz="0" w:space="0" w:color="auto"/>
          </w:divBdr>
        </w:div>
        <w:div w:id="964314841">
          <w:marLeft w:val="480"/>
          <w:marRight w:val="0"/>
          <w:marTop w:val="0"/>
          <w:marBottom w:val="0"/>
          <w:divBdr>
            <w:top w:val="none" w:sz="0" w:space="0" w:color="auto"/>
            <w:left w:val="none" w:sz="0" w:space="0" w:color="auto"/>
            <w:bottom w:val="none" w:sz="0" w:space="0" w:color="auto"/>
            <w:right w:val="none" w:sz="0" w:space="0" w:color="auto"/>
          </w:divBdr>
        </w:div>
        <w:div w:id="1016537967">
          <w:marLeft w:val="480"/>
          <w:marRight w:val="0"/>
          <w:marTop w:val="0"/>
          <w:marBottom w:val="0"/>
          <w:divBdr>
            <w:top w:val="none" w:sz="0" w:space="0" w:color="auto"/>
            <w:left w:val="none" w:sz="0" w:space="0" w:color="auto"/>
            <w:bottom w:val="none" w:sz="0" w:space="0" w:color="auto"/>
            <w:right w:val="none" w:sz="0" w:space="0" w:color="auto"/>
          </w:divBdr>
        </w:div>
        <w:div w:id="1020159445">
          <w:marLeft w:val="480"/>
          <w:marRight w:val="0"/>
          <w:marTop w:val="0"/>
          <w:marBottom w:val="0"/>
          <w:divBdr>
            <w:top w:val="none" w:sz="0" w:space="0" w:color="auto"/>
            <w:left w:val="none" w:sz="0" w:space="0" w:color="auto"/>
            <w:bottom w:val="none" w:sz="0" w:space="0" w:color="auto"/>
            <w:right w:val="none" w:sz="0" w:space="0" w:color="auto"/>
          </w:divBdr>
        </w:div>
        <w:div w:id="1120806786">
          <w:marLeft w:val="480"/>
          <w:marRight w:val="0"/>
          <w:marTop w:val="0"/>
          <w:marBottom w:val="0"/>
          <w:divBdr>
            <w:top w:val="none" w:sz="0" w:space="0" w:color="auto"/>
            <w:left w:val="none" w:sz="0" w:space="0" w:color="auto"/>
            <w:bottom w:val="none" w:sz="0" w:space="0" w:color="auto"/>
            <w:right w:val="none" w:sz="0" w:space="0" w:color="auto"/>
          </w:divBdr>
        </w:div>
        <w:div w:id="1133525859">
          <w:marLeft w:val="480"/>
          <w:marRight w:val="0"/>
          <w:marTop w:val="0"/>
          <w:marBottom w:val="0"/>
          <w:divBdr>
            <w:top w:val="none" w:sz="0" w:space="0" w:color="auto"/>
            <w:left w:val="none" w:sz="0" w:space="0" w:color="auto"/>
            <w:bottom w:val="none" w:sz="0" w:space="0" w:color="auto"/>
            <w:right w:val="none" w:sz="0" w:space="0" w:color="auto"/>
          </w:divBdr>
        </w:div>
        <w:div w:id="1169522556">
          <w:marLeft w:val="480"/>
          <w:marRight w:val="0"/>
          <w:marTop w:val="0"/>
          <w:marBottom w:val="0"/>
          <w:divBdr>
            <w:top w:val="none" w:sz="0" w:space="0" w:color="auto"/>
            <w:left w:val="none" w:sz="0" w:space="0" w:color="auto"/>
            <w:bottom w:val="none" w:sz="0" w:space="0" w:color="auto"/>
            <w:right w:val="none" w:sz="0" w:space="0" w:color="auto"/>
          </w:divBdr>
        </w:div>
        <w:div w:id="1214149636">
          <w:marLeft w:val="480"/>
          <w:marRight w:val="0"/>
          <w:marTop w:val="0"/>
          <w:marBottom w:val="0"/>
          <w:divBdr>
            <w:top w:val="none" w:sz="0" w:space="0" w:color="auto"/>
            <w:left w:val="none" w:sz="0" w:space="0" w:color="auto"/>
            <w:bottom w:val="none" w:sz="0" w:space="0" w:color="auto"/>
            <w:right w:val="none" w:sz="0" w:space="0" w:color="auto"/>
          </w:divBdr>
        </w:div>
        <w:div w:id="1235747735">
          <w:marLeft w:val="480"/>
          <w:marRight w:val="0"/>
          <w:marTop w:val="0"/>
          <w:marBottom w:val="0"/>
          <w:divBdr>
            <w:top w:val="none" w:sz="0" w:space="0" w:color="auto"/>
            <w:left w:val="none" w:sz="0" w:space="0" w:color="auto"/>
            <w:bottom w:val="none" w:sz="0" w:space="0" w:color="auto"/>
            <w:right w:val="none" w:sz="0" w:space="0" w:color="auto"/>
          </w:divBdr>
        </w:div>
        <w:div w:id="1245995780">
          <w:marLeft w:val="480"/>
          <w:marRight w:val="0"/>
          <w:marTop w:val="0"/>
          <w:marBottom w:val="0"/>
          <w:divBdr>
            <w:top w:val="none" w:sz="0" w:space="0" w:color="auto"/>
            <w:left w:val="none" w:sz="0" w:space="0" w:color="auto"/>
            <w:bottom w:val="none" w:sz="0" w:space="0" w:color="auto"/>
            <w:right w:val="none" w:sz="0" w:space="0" w:color="auto"/>
          </w:divBdr>
        </w:div>
        <w:div w:id="1278951606">
          <w:marLeft w:val="480"/>
          <w:marRight w:val="0"/>
          <w:marTop w:val="0"/>
          <w:marBottom w:val="0"/>
          <w:divBdr>
            <w:top w:val="none" w:sz="0" w:space="0" w:color="auto"/>
            <w:left w:val="none" w:sz="0" w:space="0" w:color="auto"/>
            <w:bottom w:val="none" w:sz="0" w:space="0" w:color="auto"/>
            <w:right w:val="none" w:sz="0" w:space="0" w:color="auto"/>
          </w:divBdr>
        </w:div>
        <w:div w:id="1310289156">
          <w:marLeft w:val="480"/>
          <w:marRight w:val="0"/>
          <w:marTop w:val="0"/>
          <w:marBottom w:val="0"/>
          <w:divBdr>
            <w:top w:val="none" w:sz="0" w:space="0" w:color="auto"/>
            <w:left w:val="none" w:sz="0" w:space="0" w:color="auto"/>
            <w:bottom w:val="none" w:sz="0" w:space="0" w:color="auto"/>
            <w:right w:val="none" w:sz="0" w:space="0" w:color="auto"/>
          </w:divBdr>
        </w:div>
        <w:div w:id="1345127883">
          <w:marLeft w:val="480"/>
          <w:marRight w:val="0"/>
          <w:marTop w:val="0"/>
          <w:marBottom w:val="0"/>
          <w:divBdr>
            <w:top w:val="none" w:sz="0" w:space="0" w:color="auto"/>
            <w:left w:val="none" w:sz="0" w:space="0" w:color="auto"/>
            <w:bottom w:val="none" w:sz="0" w:space="0" w:color="auto"/>
            <w:right w:val="none" w:sz="0" w:space="0" w:color="auto"/>
          </w:divBdr>
        </w:div>
        <w:div w:id="1359355902">
          <w:marLeft w:val="480"/>
          <w:marRight w:val="0"/>
          <w:marTop w:val="0"/>
          <w:marBottom w:val="0"/>
          <w:divBdr>
            <w:top w:val="none" w:sz="0" w:space="0" w:color="auto"/>
            <w:left w:val="none" w:sz="0" w:space="0" w:color="auto"/>
            <w:bottom w:val="none" w:sz="0" w:space="0" w:color="auto"/>
            <w:right w:val="none" w:sz="0" w:space="0" w:color="auto"/>
          </w:divBdr>
        </w:div>
        <w:div w:id="1384718640">
          <w:marLeft w:val="480"/>
          <w:marRight w:val="0"/>
          <w:marTop w:val="0"/>
          <w:marBottom w:val="0"/>
          <w:divBdr>
            <w:top w:val="none" w:sz="0" w:space="0" w:color="auto"/>
            <w:left w:val="none" w:sz="0" w:space="0" w:color="auto"/>
            <w:bottom w:val="none" w:sz="0" w:space="0" w:color="auto"/>
            <w:right w:val="none" w:sz="0" w:space="0" w:color="auto"/>
          </w:divBdr>
        </w:div>
        <w:div w:id="1393894905">
          <w:marLeft w:val="480"/>
          <w:marRight w:val="0"/>
          <w:marTop w:val="0"/>
          <w:marBottom w:val="0"/>
          <w:divBdr>
            <w:top w:val="none" w:sz="0" w:space="0" w:color="auto"/>
            <w:left w:val="none" w:sz="0" w:space="0" w:color="auto"/>
            <w:bottom w:val="none" w:sz="0" w:space="0" w:color="auto"/>
            <w:right w:val="none" w:sz="0" w:space="0" w:color="auto"/>
          </w:divBdr>
        </w:div>
        <w:div w:id="1429306144">
          <w:marLeft w:val="480"/>
          <w:marRight w:val="0"/>
          <w:marTop w:val="0"/>
          <w:marBottom w:val="0"/>
          <w:divBdr>
            <w:top w:val="none" w:sz="0" w:space="0" w:color="auto"/>
            <w:left w:val="none" w:sz="0" w:space="0" w:color="auto"/>
            <w:bottom w:val="none" w:sz="0" w:space="0" w:color="auto"/>
            <w:right w:val="none" w:sz="0" w:space="0" w:color="auto"/>
          </w:divBdr>
        </w:div>
        <w:div w:id="1527403278">
          <w:marLeft w:val="480"/>
          <w:marRight w:val="0"/>
          <w:marTop w:val="0"/>
          <w:marBottom w:val="0"/>
          <w:divBdr>
            <w:top w:val="none" w:sz="0" w:space="0" w:color="auto"/>
            <w:left w:val="none" w:sz="0" w:space="0" w:color="auto"/>
            <w:bottom w:val="none" w:sz="0" w:space="0" w:color="auto"/>
            <w:right w:val="none" w:sz="0" w:space="0" w:color="auto"/>
          </w:divBdr>
        </w:div>
        <w:div w:id="1567646479">
          <w:marLeft w:val="480"/>
          <w:marRight w:val="0"/>
          <w:marTop w:val="0"/>
          <w:marBottom w:val="0"/>
          <w:divBdr>
            <w:top w:val="none" w:sz="0" w:space="0" w:color="auto"/>
            <w:left w:val="none" w:sz="0" w:space="0" w:color="auto"/>
            <w:bottom w:val="none" w:sz="0" w:space="0" w:color="auto"/>
            <w:right w:val="none" w:sz="0" w:space="0" w:color="auto"/>
          </w:divBdr>
        </w:div>
        <w:div w:id="1587806318">
          <w:marLeft w:val="480"/>
          <w:marRight w:val="0"/>
          <w:marTop w:val="0"/>
          <w:marBottom w:val="0"/>
          <w:divBdr>
            <w:top w:val="none" w:sz="0" w:space="0" w:color="auto"/>
            <w:left w:val="none" w:sz="0" w:space="0" w:color="auto"/>
            <w:bottom w:val="none" w:sz="0" w:space="0" w:color="auto"/>
            <w:right w:val="none" w:sz="0" w:space="0" w:color="auto"/>
          </w:divBdr>
        </w:div>
        <w:div w:id="1638026150">
          <w:marLeft w:val="480"/>
          <w:marRight w:val="0"/>
          <w:marTop w:val="0"/>
          <w:marBottom w:val="0"/>
          <w:divBdr>
            <w:top w:val="none" w:sz="0" w:space="0" w:color="auto"/>
            <w:left w:val="none" w:sz="0" w:space="0" w:color="auto"/>
            <w:bottom w:val="none" w:sz="0" w:space="0" w:color="auto"/>
            <w:right w:val="none" w:sz="0" w:space="0" w:color="auto"/>
          </w:divBdr>
        </w:div>
        <w:div w:id="1652442821">
          <w:marLeft w:val="480"/>
          <w:marRight w:val="0"/>
          <w:marTop w:val="0"/>
          <w:marBottom w:val="0"/>
          <w:divBdr>
            <w:top w:val="none" w:sz="0" w:space="0" w:color="auto"/>
            <w:left w:val="none" w:sz="0" w:space="0" w:color="auto"/>
            <w:bottom w:val="none" w:sz="0" w:space="0" w:color="auto"/>
            <w:right w:val="none" w:sz="0" w:space="0" w:color="auto"/>
          </w:divBdr>
        </w:div>
      </w:divsChild>
    </w:div>
    <w:div w:id="1466191514">
      <w:bodyDiv w:val="1"/>
      <w:marLeft w:val="0"/>
      <w:marRight w:val="0"/>
      <w:marTop w:val="0"/>
      <w:marBottom w:val="0"/>
      <w:divBdr>
        <w:top w:val="none" w:sz="0" w:space="0" w:color="auto"/>
        <w:left w:val="none" w:sz="0" w:space="0" w:color="auto"/>
        <w:bottom w:val="none" w:sz="0" w:space="0" w:color="auto"/>
        <w:right w:val="none" w:sz="0" w:space="0" w:color="auto"/>
      </w:divBdr>
    </w:div>
    <w:div w:id="1466655750">
      <w:bodyDiv w:val="1"/>
      <w:marLeft w:val="0"/>
      <w:marRight w:val="0"/>
      <w:marTop w:val="0"/>
      <w:marBottom w:val="0"/>
      <w:divBdr>
        <w:top w:val="none" w:sz="0" w:space="0" w:color="auto"/>
        <w:left w:val="none" w:sz="0" w:space="0" w:color="auto"/>
        <w:bottom w:val="none" w:sz="0" w:space="0" w:color="auto"/>
        <w:right w:val="none" w:sz="0" w:space="0" w:color="auto"/>
      </w:divBdr>
    </w:div>
    <w:div w:id="1466661909">
      <w:bodyDiv w:val="1"/>
      <w:marLeft w:val="0"/>
      <w:marRight w:val="0"/>
      <w:marTop w:val="0"/>
      <w:marBottom w:val="0"/>
      <w:divBdr>
        <w:top w:val="none" w:sz="0" w:space="0" w:color="auto"/>
        <w:left w:val="none" w:sz="0" w:space="0" w:color="auto"/>
        <w:bottom w:val="none" w:sz="0" w:space="0" w:color="auto"/>
        <w:right w:val="none" w:sz="0" w:space="0" w:color="auto"/>
      </w:divBdr>
    </w:div>
    <w:div w:id="1466851438">
      <w:bodyDiv w:val="1"/>
      <w:marLeft w:val="0"/>
      <w:marRight w:val="0"/>
      <w:marTop w:val="0"/>
      <w:marBottom w:val="0"/>
      <w:divBdr>
        <w:top w:val="none" w:sz="0" w:space="0" w:color="auto"/>
        <w:left w:val="none" w:sz="0" w:space="0" w:color="auto"/>
        <w:bottom w:val="none" w:sz="0" w:space="0" w:color="auto"/>
        <w:right w:val="none" w:sz="0" w:space="0" w:color="auto"/>
      </w:divBdr>
    </w:div>
    <w:div w:id="1467160320">
      <w:bodyDiv w:val="1"/>
      <w:marLeft w:val="0"/>
      <w:marRight w:val="0"/>
      <w:marTop w:val="0"/>
      <w:marBottom w:val="0"/>
      <w:divBdr>
        <w:top w:val="none" w:sz="0" w:space="0" w:color="auto"/>
        <w:left w:val="none" w:sz="0" w:space="0" w:color="auto"/>
        <w:bottom w:val="none" w:sz="0" w:space="0" w:color="auto"/>
        <w:right w:val="none" w:sz="0" w:space="0" w:color="auto"/>
      </w:divBdr>
    </w:div>
    <w:div w:id="1467356249">
      <w:bodyDiv w:val="1"/>
      <w:marLeft w:val="0"/>
      <w:marRight w:val="0"/>
      <w:marTop w:val="0"/>
      <w:marBottom w:val="0"/>
      <w:divBdr>
        <w:top w:val="none" w:sz="0" w:space="0" w:color="auto"/>
        <w:left w:val="none" w:sz="0" w:space="0" w:color="auto"/>
        <w:bottom w:val="none" w:sz="0" w:space="0" w:color="auto"/>
        <w:right w:val="none" w:sz="0" w:space="0" w:color="auto"/>
      </w:divBdr>
    </w:div>
    <w:div w:id="1467505291">
      <w:bodyDiv w:val="1"/>
      <w:marLeft w:val="0"/>
      <w:marRight w:val="0"/>
      <w:marTop w:val="0"/>
      <w:marBottom w:val="0"/>
      <w:divBdr>
        <w:top w:val="none" w:sz="0" w:space="0" w:color="auto"/>
        <w:left w:val="none" w:sz="0" w:space="0" w:color="auto"/>
        <w:bottom w:val="none" w:sz="0" w:space="0" w:color="auto"/>
        <w:right w:val="none" w:sz="0" w:space="0" w:color="auto"/>
      </w:divBdr>
    </w:div>
    <w:div w:id="1467549720">
      <w:bodyDiv w:val="1"/>
      <w:marLeft w:val="0"/>
      <w:marRight w:val="0"/>
      <w:marTop w:val="0"/>
      <w:marBottom w:val="0"/>
      <w:divBdr>
        <w:top w:val="none" w:sz="0" w:space="0" w:color="auto"/>
        <w:left w:val="none" w:sz="0" w:space="0" w:color="auto"/>
        <w:bottom w:val="none" w:sz="0" w:space="0" w:color="auto"/>
        <w:right w:val="none" w:sz="0" w:space="0" w:color="auto"/>
      </w:divBdr>
    </w:div>
    <w:div w:id="1467627703">
      <w:bodyDiv w:val="1"/>
      <w:marLeft w:val="0"/>
      <w:marRight w:val="0"/>
      <w:marTop w:val="0"/>
      <w:marBottom w:val="0"/>
      <w:divBdr>
        <w:top w:val="none" w:sz="0" w:space="0" w:color="auto"/>
        <w:left w:val="none" w:sz="0" w:space="0" w:color="auto"/>
        <w:bottom w:val="none" w:sz="0" w:space="0" w:color="auto"/>
        <w:right w:val="none" w:sz="0" w:space="0" w:color="auto"/>
      </w:divBdr>
    </w:div>
    <w:div w:id="1467814742">
      <w:bodyDiv w:val="1"/>
      <w:marLeft w:val="0"/>
      <w:marRight w:val="0"/>
      <w:marTop w:val="0"/>
      <w:marBottom w:val="0"/>
      <w:divBdr>
        <w:top w:val="none" w:sz="0" w:space="0" w:color="auto"/>
        <w:left w:val="none" w:sz="0" w:space="0" w:color="auto"/>
        <w:bottom w:val="none" w:sz="0" w:space="0" w:color="auto"/>
        <w:right w:val="none" w:sz="0" w:space="0" w:color="auto"/>
      </w:divBdr>
    </w:div>
    <w:div w:id="1467822247">
      <w:bodyDiv w:val="1"/>
      <w:marLeft w:val="0"/>
      <w:marRight w:val="0"/>
      <w:marTop w:val="0"/>
      <w:marBottom w:val="0"/>
      <w:divBdr>
        <w:top w:val="none" w:sz="0" w:space="0" w:color="auto"/>
        <w:left w:val="none" w:sz="0" w:space="0" w:color="auto"/>
        <w:bottom w:val="none" w:sz="0" w:space="0" w:color="auto"/>
        <w:right w:val="none" w:sz="0" w:space="0" w:color="auto"/>
      </w:divBdr>
    </w:div>
    <w:div w:id="1468743267">
      <w:bodyDiv w:val="1"/>
      <w:marLeft w:val="0"/>
      <w:marRight w:val="0"/>
      <w:marTop w:val="0"/>
      <w:marBottom w:val="0"/>
      <w:divBdr>
        <w:top w:val="none" w:sz="0" w:space="0" w:color="auto"/>
        <w:left w:val="none" w:sz="0" w:space="0" w:color="auto"/>
        <w:bottom w:val="none" w:sz="0" w:space="0" w:color="auto"/>
        <w:right w:val="none" w:sz="0" w:space="0" w:color="auto"/>
      </w:divBdr>
    </w:div>
    <w:div w:id="1468745464">
      <w:bodyDiv w:val="1"/>
      <w:marLeft w:val="0"/>
      <w:marRight w:val="0"/>
      <w:marTop w:val="0"/>
      <w:marBottom w:val="0"/>
      <w:divBdr>
        <w:top w:val="none" w:sz="0" w:space="0" w:color="auto"/>
        <w:left w:val="none" w:sz="0" w:space="0" w:color="auto"/>
        <w:bottom w:val="none" w:sz="0" w:space="0" w:color="auto"/>
        <w:right w:val="none" w:sz="0" w:space="0" w:color="auto"/>
      </w:divBdr>
    </w:div>
    <w:div w:id="1468931034">
      <w:bodyDiv w:val="1"/>
      <w:marLeft w:val="0"/>
      <w:marRight w:val="0"/>
      <w:marTop w:val="0"/>
      <w:marBottom w:val="0"/>
      <w:divBdr>
        <w:top w:val="none" w:sz="0" w:space="0" w:color="auto"/>
        <w:left w:val="none" w:sz="0" w:space="0" w:color="auto"/>
        <w:bottom w:val="none" w:sz="0" w:space="0" w:color="auto"/>
        <w:right w:val="none" w:sz="0" w:space="0" w:color="auto"/>
      </w:divBdr>
    </w:div>
    <w:div w:id="1469280299">
      <w:bodyDiv w:val="1"/>
      <w:marLeft w:val="0"/>
      <w:marRight w:val="0"/>
      <w:marTop w:val="0"/>
      <w:marBottom w:val="0"/>
      <w:divBdr>
        <w:top w:val="none" w:sz="0" w:space="0" w:color="auto"/>
        <w:left w:val="none" w:sz="0" w:space="0" w:color="auto"/>
        <w:bottom w:val="none" w:sz="0" w:space="0" w:color="auto"/>
        <w:right w:val="none" w:sz="0" w:space="0" w:color="auto"/>
      </w:divBdr>
    </w:div>
    <w:div w:id="1469324988">
      <w:bodyDiv w:val="1"/>
      <w:marLeft w:val="0"/>
      <w:marRight w:val="0"/>
      <w:marTop w:val="0"/>
      <w:marBottom w:val="0"/>
      <w:divBdr>
        <w:top w:val="none" w:sz="0" w:space="0" w:color="auto"/>
        <w:left w:val="none" w:sz="0" w:space="0" w:color="auto"/>
        <w:bottom w:val="none" w:sz="0" w:space="0" w:color="auto"/>
        <w:right w:val="none" w:sz="0" w:space="0" w:color="auto"/>
      </w:divBdr>
    </w:div>
    <w:div w:id="1469587301">
      <w:bodyDiv w:val="1"/>
      <w:marLeft w:val="0"/>
      <w:marRight w:val="0"/>
      <w:marTop w:val="0"/>
      <w:marBottom w:val="0"/>
      <w:divBdr>
        <w:top w:val="none" w:sz="0" w:space="0" w:color="auto"/>
        <w:left w:val="none" w:sz="0" w:space="0" w:color="auto"/>
        <w:bottom w:val="none" w:sz="0" w:space="0" w:color="auto"/>
        <w:right w:val="none" w:sz="0" w:space="0" w:color="auto"/>
      </w:divBdr>
    </w:div>
    <w:div w:id="1469856305">
      <w:bodyDiv w:val="1"/>
      <w:marLeft w:val="0"/>
      <w:marRight w:val="0"/>
      <w:marTop w:val="0"/>
      <w:marBottom w:val="0"/>
      <w:divBdr>
        <w:top w:val="none" w:sz="0" w:space="0" w:color="auto"/>
        <w:left w:val="none" w:sz="0" w:space="0" w:color="auto"/>
        <w:bottom w:val="none" w:sz="0" w:space="0" w:color="auto"/>
        <w:right w:val="none" w:sz="0" w:space="0" w:color="auto"/>
      </w:divBdr>
    </w:div>
    <w:div w:id="1469980725">
      <w:bodyDiv w:val="1"/>
      <w:marLeft w:val="0"/>
      <w:marRight w:val="0"/>
      <w:marTop w:val="0"/>
      <w:marBottom w:val="0"/>
      <w:divBdr>
        <w:top w:val="none" w:sz="0" w:space="0" w:color="auto"/>
        <w:left w:val="none" w:sz="0" w:space="0" w:color="auto"/>
        <w:bottom w:val="none" w:sz="0" w:space="0" w:color="auto"/>
        <w:right w:val="none" w:sz="0" w:space="0" w:color="auto"/>
      </w:divBdr>
    </w:div>
    <w:div w:id="1470171294">
      <w:bodyDiv w:val="1"/>
      <w:marLeft w:val="0"/>
      <w:marRight w:val="0"/>
      <w:marTop w:val="0"/>
      <w:marBottom w:val="0"/>
      <w:divBdr>
        <w:top w:val="none" w:sz="0" w:space="0" w:color="auto"/>
        <w:left w:val="none" w:sz="0" w:space="0" w:color="auto"/>
        <w:bottom w:val="none" w:sz="0" w:space="0" w:color="auto"/>
        <w:right w:val="none" w:sz="0" w:space="0" w:color="auto"/>
      </w:divBdr>
    </w:div>
    <w:div w:id="1470200514">
      <w:bodyDiv w:val="1"/>
      <w:marLeft w:val="0"/>
      <w:marRight w:val="0"/>
      <w:marTop w:val="0"/>
      <w:marBottom w:val="0"/>
      <w:divBdr>
        <w:top w:val="none" w:sz="0" w:space="0" w:color="auto"/>
        <w:left w:val="none" w:sz="0" w:space="0" w:color="auto"/>
        <w:bottom w:val="none" w:sz="0" w:space="0" w:color="auto"/>
        <w:right w:val="none" w:sz="0" w:space="0" w:color="auto"/>
      </w:divBdr>
    </w:div>
    <w:div w:id="1470513462">
      <w:bodyDiv w:val="1"/>
      <w:marLeft w:val="0"/>
      <w:marRight w:val="0"/>
      <w:marTop w:val="0"/>
      <w:marBottom w:val="0"/>
      <w:divBdr>
        <w:top w:val="none" w:sz="0" w:space="0" w:color="auto"/>
        <w:left w:val="none" w:sz="0" w:space="0" w:color="auto"/>
        <w:bottom w:val="none" w:sz="0" w:space="0" w:color="auto"/>
        <w:right w:val="none" w:sz="0" w:space="0" w:color="auto"/>
      </w:divBdr>
    </w:div>
    <w:div w:id="1471050365">
      <w:bodyDiv w:val="1"/>
      <w:marLeft w:val="0"/>
      <w:marRight w:val="0"/>
      <w:marTop w:val="0"/>
      <w:marBottom w:val="0"/>
      <w:divBdr>
        <w:top w:val="none" w:sz="0" w:space="0" w:color="auto"/>
        <w:left w:val="none" w:sz="0" w:space="0" w:color="auto"/>
        <w:bottom w:val="none" w:sz="0" w:space="0" w:color="auto"/>
        <w:right w:val="none" w:sz="0" w:space="0" w:color="auto"/>
      </w:divBdr>
    </w:div>
    <w:div w:id="1471284307">
      <w:bodyDiv w:val="1"/>
      <w:marLeft w:val="0"/>
      <w:marRight w:val="0"/>
      <w:marTop w:val="0"/>
      <w:marBottom w:val="0"/>
      <w:divBdr>
        <w:top w:val="none" w:sz="0" w:space="0" w:color="auto"/>
        <w:left w:val="none" w:sz="0" w:space="0" w:color="auto"/>
        <w:bottom w:val="none" w:sz="0" w:space="0" w:color="auto"/>
        <w:right w:val="none" w:sz="0" w:space="0" w:color="auto"/>
      </w:divBdr>
    </w:div>
    <w:div w:id="1471701954">
      <w:bodyDiv w:val="1"/>
      <w:marLeft w:val="0"/>
      <w:marRight w:val="0"/>
      <w:marTop w:val="0"/>
      <w:marBottom w:val="0"/>
      <w:divBdr>
        <w:top w:val="none" w:sz="0" w:space="0" w:color="auto"/>
        <w:left w:val="none" w:sz="0" w:space="0" w:color="auto"/>
        <w:bottom w:val="none" w:sz="0" w:space="0" w:color="auto"/>
        <w:right w:val="none" w:sz="0" w:space="0" w:color="auto"/>
      </w:divBdr>
    </w:div>
    <w:div w:id="1471705423">
      <w:bodyDiv w:val="1"/>
      <w:marLeft w:val="0"/>
      <w:marRight w:val="0"/>
      <w:marTop w:val="0"/>
      <w:marBottom w:val="0"/>
      <w:divBdr>
        <w:top w:val="none" w:sz="0" w:space="0" w:color="auto"/>
        <w:left w:val="none" w:sz="0" w:space="0" w:color="auto"/>
        <w:bottom w:val="none" w:sz="0" w:space="0" w:color="auto"/>
        <w:right w:val="none" w:sz="0" w:space="0" w:color="auto"/>
      </w:divBdr>
    </w:div>
    <w:div w:id="1471705448">
      <w:bodyDiv w:val="1"/>
      <w:marLeft w:val="0"/>
      <w:marRight w:val="0"/>
      <w:marTop w:val="0"/>
      <w:marBottom w:val="0"/>
      <w:divBdr>
        <w:top w:val="none" w:sz="0" w:space="0" w:color="auto"/>
        <w:left w:val="none" w:sz="0" w:space="0" w:color="auto"/>
        <w:bottom w:val="none" w:sz="0" w:space="0" w:color="auto"/>
        <w:right w:val="none" w:sz="0" w:space="0" w:color="auto"/>
      </w:divBdr>
    </w:div>
    <w:div w:id="1471824710">
      <w:bodyDiv w:val="1"/>
      <w:marLeft w:val="0"/>
      <w:marRight w:val="0"/>
      <w:marTop w:val="0"/>
      <w:marBottom w:val="0"/>
      <w:divBdr>
        <w:top w:val="none" w:sz="0" w:space="0" w:color="auto"/>
        <w:left w:val="none" w:sz="0" w:space="0" w:color="auto"/>
        <w:bottom w:val="none" w:sz="0" w:space="0" w:color="auto"/>
        <w:right w:val="none" w:sz="0" w:space="0" w:color="auto"/>
      </w:divBdr>
    </w:div>
    <w:div w:id="1472016354">
      <w:bodyDiv w:val="1"/>
      <w:marLeft w:val="0"/>
      <w:marRight w:val="0"/>
      <w:marTop w:val="0"/>
      <w:marBottom w:val="0"/>
      <w:divBdr>
        <w:top w:val="none" w:sz="0" w:space="0" w:color="auto"/>
        <w:left w:val="none" w:sz="0" w:space="0" w:color="auto"/>
        <w:bottom w:val="none" w:sz="0" w:space="0" w:color="auto"/>
        <w:right w:val="none" w:sz="0" w:space="0" w:color="auto"/>
      </w:divBdr>
    </w:div>
    <w:div w:id="1472399817">
      <w:bodyDiv w:val="1"/>
      <w:marLeft w:val="0"/>
      <w:marRight w:val="0"/>
      <w:marTop w:val="0"/>
      <w:marBottom w:val="0"/>
      <w:divBdr>
        <w:top w:val="none" w:sz="0" w:space="0" w:color="auto"/>
        <w:left w:val="none" w:sz="0" w:space="0" w:color="auto"/>
        <w:bottom w:val="none" w:sz="0" w:space="0" w:color="auto"/>
        <w:right w:val="none" w:sz="0" w:space="0" w:color="auto"/>
      </w:divBdr>
    </w:div>
    <w:div w:id="1472482112">
      <w:bodyDiv w:val="1"/>
      <w:marLeft w:val="0"/>
      <w:marRight w:val="0"/>
      <w:marTop w:val="0"/>
      <w:marBottom w:val="0"/>
      <w:divBdr>
        <w:top w:val="none" w:sz="0" w:space="0" w:color="auto"/>
        <w:left w:val="none" w:sz="0" w:space="0" w:color="auto"/>
        <w:bottom w:val="none" w:sz="0" w:space="0" w:color="auto"/>
        <w:right w:val="none" w:sz="0" w:space="0" w:color="auto"/>
      </w:divBdr>
    </w:div>
    <w:div w:id="1472558122">
      <w:bodyDiv w:val="1"/>
      <w:marLeft w:val="0"/>
      <w:marRight w:val="0"/>
      <w:marTop w:val="0"/>
      <w:marBottom w:val="0"/>
      <w:divBdr>
        <w:top w:val="none" w:sz="0" w:space="0" w:color="auto"/>
        <w:left w:val="none" w:sz="0" w:space="0" w:color="auto"/>
        <w:bottom w:val="none" w:sz="0" w:space="0" w:color="auto"/>
        <w:right w:val="none" w:sz="0" w:space="0" w:color="auto"/>
      </w:divBdr>
    </w:div>
    <w:div w:id="1473013309">
      <w:bodyDiv w:val="1"/>
      <w:marLeft w:val="0"/>
      <w:marRight w:val="0"/>
      <w:marTop w:val="0"/>
      <w:marBottom w:val="0"/>
      <w:divBdr>
        <w:top w:val="none" w:sz="0" w:space="0" w:color="auto"/>
        <w:left w:val="none" w:sz="0" w:space="0" w:color="auto"/>
        <w:bottom w:val="none" w:sz="0" w:space="0" w:color="auto"/>
        <w:right w:val="none" w:sz="0" w:space="0" w:color="auto"/>
      </w:divBdr>
    </w:div>
    <w:div w:id="1473328890">
      <w:bodyDiv w:val="1"/>
      <w:marLeft w:val="0"/>
      <w:marRight w:val="0"/>
      <w:marTop w:val="0"/>
      <w:marBottom w:val="0"/>
      <w:divBdr>
        <w:top w:val="none" w:sz="0" w:space="0" w:color="auto"/>
        <w:left w:val="none" w:sz="0" w:space="0" w:color="auto"/>
        <w:bottom w:val="none" w:sz="0" w:space="0" w:color="auto"/>
        <w:right w:val="none" w:sz="0" w:space="0" w:color="auto"/>
      </w:divBdr>
    </w:div>
    <w:div w:id="1473403357">
      <w:bodyDiv w:val="1"/>
      <w:marLeft w:val="0"/>
      <w:marRight w:val="0"/>
      <w:marTop w:val="0"/>
      <w:marBottom w:val="0"/>
      <w:divBdr>
        <w:top w:val="none" w:sz="0" w:space="0" w:color="auto"/>
        <w:left w:val="none" w:sz="0" w:space="0" w:color="auto"/>
        <w:bottom w:val="none" w:sz="0" w:space="0" w:color="auto"/>
        <w:right w:val="none" w:sz="0" w:space="0" w:color="auto"/>
      </w:divBdr>
    </w:div>
    <w:div w:id="1473406447">
      <w:bodyDiv w:val="1"/>
      <w:marLeft w:val="0"/>
      <w:marRight w:val="0"/>
      <w:marTop w:val="0"/>
      <w:marBottom w:val="0"/>
      <w:divBdr>
        <w:top w:val="none" w:sz="0" w:space="0" w:color="auto"/>
        <w:left w:val="none" w:sz="0" w:space="0" w:color="auto"/>
        <w:bottom w:val="none" w:sz="0" w:space="0" w:color="auto"/>
        <w:right w:val="none" w:sz="0" w:space="0" w:color="auto"/>
      </w:divBdr>
    </w:div>
    <w:div w:id="1473448155">
      <w:bodyDiv w:val="1"/>
      <w:marLeft w:val="0"/>
      <w:marRight w:val="0"/>
      <w:marTop w:val="0"/>
      <w:marBottom w:val="0"/>
      <w:divBdr>
        <w:top w:val="none" w:sz="0" w:space="0" w:color="auto"/>
        <w:left w:val="none" w:sz="0" w:space="0" w:color="auto"/>
        <w:bottom w:val="none" w:sz="0" w:space="0" w:color="auto"/>
        <w:right w:val="none" w:sz="0" w:space="0" w:color="auto"/>
      </w:divBdr>
    </w:div>
    <w:div w:id="1473520442">
      <w:bodyDiv w:val="1"/>
      <w:marLeft w:val="0"/>
      <w:marRight w:val="0"/>
      <w:marTop w:val="0"/>
      <w:marBottom w:val="0"/>
      <w:divBdr>
        <w:top w:val="none" w:sz="0" w:space="0" w:color="auto"/>
        <w:left w:val="none" w:sz="0" w:space="0" w:color="auto"/>
        <w:bottom w:val="none" w:sz="0" w:space="0" w:color="auto"/>
        <w:right w:val="none" w:sz="0" w:space="0" w:color="auto"/>
      </w:divBdr>
    </w:div>
    <w:div w:id="1473522801">
      <w:bodyDiv w:val="1"/>
      <w:marLeft w:val="0"/>
      <w:marRight w:val="0"/>
      <w:marTop w:val="0"/>
      <w:marBottom w:val="0"/>
      <w:divBdr>
        <w:top w:val="none" w:sz="0" w:space="0" w:color="auto"/>
        <w:left w:val="none" w:sz="0" w:space="0" w:color="auto"/>
        <w:bottom w:val="none" w:sz="0" w:space="0" w:color="auto"/>
        <w:right w:val="none" w:sz="0" w:space="0" w:color="auto"/>
      </w:divBdr>
    </w:div>
    <w:div w:id="1473937196">
      <w:bodyDiv w:val="1"/>
      <w:marLeft w:val="0"/>
      <w:marRight w:val="0"/>
      <w:marTop w:val="0"/>
      <w:marBottom w:val="0"/>
      <w:divBdr>
        <w:top w:val="none" w:sz="0" w:space="0" w:color="auto"/>
        <w:left w:val="none" w:sz="0" w:space="0" w:color="auto"/>
        <w:bottom w:val="none" w:sz="0" w:space="0" w:color="auto"/>
        <w:right w:val="none" w:sz="0" w:space="0" w:color="auto"/>
      </w:divBdr>
    </w:div>
    <w:div w:id="1474131207">
      <w:bodyDiv w:val="1"/>
      <w:marLeft w:val="0"/>
      <w:marRight w:val="0"/>
      <w:marTop w:val="0"/>
      <w:marBottom w:val="0"/>
      <w:divBdr>
        <w:top w:val="none" w:sz="0" w:space="0" w:color="auto"/>
        <w:left w:val="none" w:sz="0" w:space="0" w:color="auto"/>
        <w:bottom w:val="none" w:sz="0" w:space="0" w:color="auto"/>
        <w:right w:val="none" w:sz="0" w:space="0" w:color="auto"/>
      </w:divBdr>
    </w:div>
    <w:div w:id="1474250147">
      <w:bodyDiv w:val="1"/>
      <w:marLeft w:val="0"/>
      <w:marRight w:val="0"/>
      <w:marTop w:val="0"/>
      <w:marBottom w:val="0"/>
      <w:divBdr>
        <w:top w:val="none" w:sz="0" w:space="0" w:color="auto"/>
        <w:left w:val="none" w:sz="0" w:space="0" w:color="auto"/>
        <w:bottom w:val="none" w:sz="0" w:space="0" w:color="auto"/>
        <w:right w:val="none" w:sz="0" w:space="0" w:color="auto"/>
      </w:divBdr>
    </w:div>
    <w:div w:id="1474639066">
      <w:bodyDiv w:val="1"/>
      <w:marLeft w:val="0"/>
      <w:marRight w:val="0"/>
      <w:marTop w:val="0"/>
      <w:marBottom w:val="0"/>
      <w:divBdr>
        <w:top w:val="none" w:sz="0" w:space="0" w:color="auto"/>
        <w:left w:val="none" w:sz="0" w:space="0" w:color="auto"/>
        <w:bottom w:val="none" w:sz="0" w:space="0" w:color="auto"/>
        <w:right w:val="none" w:sz="0" w:space="0" w:color="auto"/>
      </w:divBdr>
    </w:div>
    <w:div w:id="1474711104">
      <w:bodyDiv w:val="1"/>
      <w:marLeft w:val="0"/>
      <w:marRight w:val="0"/>
      <w:marTop w:val="0"/>
      <w:marBottom w:val="0"/>
      <w:divBdr>
        <w:top w:val="none" w:sz="0" w:space="0" w:color="auto"/>
        <w:left w:val="none" w:sz="0" w:space="0" w:color="auto"/>
        <w:bottom w:val="none" w:sz="0" w:space="0" w:color="auto"/>
        <w:right w:val="none" w:sz="0" w:space="0" w:color="auto"/>
      </w:divBdr>
    </w:div>
    <w:div w:id="1474758605">
      <w:bodyDiv w:val="1"/>
      <w:marLeft w:val="0"/>
      <w:marRight w:val="0"/>
      <w:marTop w:val="0"/>
      <w:marBottom w:val="0"/>
      <w:divBdr>
        <w:top w:val="none" w:sz="0" w:space="0" w:color="auto"/>
        <w:left w:val="none" w:sz="0" w:space="0" w:color="auto"/>
        <w:bottom w:val="none" w:sz="0" w:space="0" w:color="auto"/>
        <w:right w:val="none" w:sz="0" w:space="0" w:color="auto"/>
      </w:divBdr>
      <w:divsChild>
        <w:div w:id="31349328">
          <w:marLeft w:val="480"/>
          <w:marRight w:val="0"/>
          <w:marTop w:val="0"/>
          <w:marBottom w:val="0"/>
          <w:divBdr>
            <w:top w:val="none" w:sz="0" w:space="0" w:color="auto"/>
            <w:left w:val="none" w:sz="0" w:space="0" w:color="auto"/>
            <w:bottom w:val="none" w:sz="0" w:space="0" w:color="auto"/>
            <w:right w:val="none" w:sz="0" w:space="0" w:color="auto"/>
          </w:divBdr>
        </w:div>
        <w:div w:id="521825071">
          <w:marLeft w:val="480"/>
          <w:marRight w:val="0"/>
          <w:marTop w:val="0"/>
          <w:marBottom w:val="0"/>
          <w:divBdr>
            <w:top w:val="none" w:sz="0" w:space="0" w:color="auto"/>
            <w:left w:val="none" w:sz="0" w:space="0" w:color="auto"/>
            <w:bottom w:val="none" w:sz="0" w:space="0" w:color="auto"/>
            <w:right w:val="none" w:sz="0" w:space="0" w:color="auto"/>
          </w:divBdr>
        </w:div>
        <w:div w:id="913974770">
          <w:marLeft w:val="480"/>
          <w:marRight w:val="0"/>
          <w:marTop w:val="0"/>
          <w:marBottom w:val="0"/>
          <w:divBdr>
            <w:top w:val="none" w:sz="0" w:space="0" w:color="auto"/>
            <w:left w:val="none" w:sz="0" w:space="0" w:color="auto"/>
            <w:bottom w:val="none" w:sz="0" w:space="0" w:color="auto"/>
            <w:right w:val="none" w:sz="0" w:space="0" w:color="auto"/>
          </w:divBdr>
        </w:div>
        <w:div w:id="1250391157">
          <w:marLeft w:val="480"/>
          <w:marRight w:val="0"/>
          <w:marTop w:val="0"/>
          <w:marBottom w:val="0"/>
          <w:divBdr>
            <w:top w:val="none" w:sz="0" w:space="0" w:color="auto"/>
            <w:left w:val="none" w:sz="0" w:space="0" w:color="auto"/>
            <w:bottom w:val="none" w:sz="0" w:space="0" w:color="auto"/>
            <w:right w:val="none" w:sz="0" w:space="0" w:color="auto"/>
          </w:divBdr>
        </w:div>
        <w:div w:id="1298141985">
          <w:marLeft w:val="480"/>
          <w:marRight w:val="0"/>
          <w:marTop w:val="0"/>
          <w:marBottom w:val="0"/>
          <w:divBdr>
            <w:top w:val="none" w:sz="0" w:space="0" w:color="auto"/>
            <w:left w:val="none" w:sz="0" w:space="0" w:color="auto"/>
            <w:bottom w:val="none" w:sz="0" w:space="0" w:color="auto"/>
            <w:right w:val="none" w:sz="0" w:space="0" w:color="auto"/>
          </w:divBdr>
        </w:div>
        <w:div w:id="1410082050">
          <w:marLeft w:val="480"/>
          <w:marRight w:val="0"/>
          <w:marTop w:val="0"/>
          <w:marBottom w:val="0"/>
          <w:divBdr>
            <w:top w:val="none" w:sz="0" w:space="0" w:color="auto"/>
            <w:left w:val="none" w:sz="0" w:space="0" w:color="auto"/>
            <w:bottom w:val="none" w:sz="0" w:space="0" w:color="auto"/>
            <w:right w:val="none" w:sz="0" w:space="0" w:color="auto"/>
          </w:divBdr>
        </w:div>
        <w:div w:id="1461996121">
          <w:marLeft w:val="480"/>
          <w:marRight w:val="0"/>
          <w:marTop w:val="0"/>
          <w:marBottom w:val="0"/>
          <w:divBdr>
            <w:top w:val="none" w:sz="0" w:space="0" w:color="auto"/>
            <w:left w:val="none" w:sz="0" w:space="0" w:color="auto"/>
            <w:bottom w:val="none" w:sz="0" w:space="0" w:color="auto"/>
            <w:right w:val="none" w:sz="0" w:space="0" w:color="auto"/>
          </w:divBdr>
        </w:div>
      </w:divsChild>
    </w:div>
    <w:div w:id="1474785140">
      <w:bodyDiv w:val="1"/>
      <w:marLeft w:val="0"/>
      <w:marRight w:val="0"/>
      <w:marTop w:val="0"/>
      <w:marBottom w:val="0"/>
      <w:divBdr>
        <w:top w:val="none" w:sz="0" w:space="0" w:color="auto"/>
        <w:left w:val="none" w:sz="0" w:space="0" w:color="auto"/>
        <w:bottom w:val="none" w:sz="0" w:space="0" w:color="auto"/>
        <w:right w:val="none" w:sz="0" w:space="0" w:color="auto"/>
      </w:divBdr>
    </w:div>
    <w:div w:id="1474908126">
      <w:bodyDiv w:val="1"/>
      <w:marLeft w:val="0"/>
      <w:marRight w:val="0"/>
      <w:marTop w:val="0"/>
      <w:marBottom w:val="0"/>
      <w:divBdr>
        <w:top w:val="none" w:sz="0" w:space="0" w:color="auto"/>
        <w:left w:val="none" w:sz="0" w:space="0" w:color="auto"/>
        <w:bottom w:val="none" w:sz="0" w:space="0" w:color="auto"/>
        <w:right w:val="none" w:sz="0" w:space="0" w:color="auto"/>
      </w:divBdr>
    </w:div>
    <w:div w:id="1475173083">
      <w:bodyDiv w:val="1"/>
      <w:marLeft w:val="0"/>
      <w:marRight w:val="0"/>
      <w:marTop w:val="0"/>
      <w:marBottom w:val="0"/>
      <w:divBdr>
        <w:top w:val="none" w:sz="0" w:space="0" w:color="auto"/>
        <w:left w:val="none" w:sz="0" w:space="0" w:color="auto"/>
        <w:bottom w:val="none" w:sz="0" w:space="0" w:color="auto"/>
        <w:right w:val="none" w:sz="0" w:space="0" w:color="auto"/>
      </w:divBdr>
    </w:div>
    <w:div w:id="1475636593">
      <w:bodyDiv w:val="1"/>
      <w:marLeft w:val="0"/>
      <w:marRight w:val="0"/>
      <w:marTop w:val="0"/>
      <w:marBottom w:val="0"/>
      <w:divBdr>
        <w:top w:val="none" w:sz="0" w:space="0" w:color="auto"/>
        <w:left w:val="none" w:sz="0" w:space="0" w:color="auto"/>
        <w:bottom w:val="none" w:sz="0" w:space="0" w:color="auto"/>
        <w:right w:val="none" w:sz="0" w:space="0" w:color="auto"/>
      </w:divBdr>
    </w:div>
    <w:div w:id="1475954186">
      <w:bodyDiv w:val="1"/>
      <w:marLeft w:val="0"/>
      <w:marRight w:val="0"/>
      <w:marTop w:val="0"/>
      <w:marBottom w:val="0"/>
      <w:divBdr>
        <w:top w:val="none" w:sz="0" w:space="0" w:color="auto"/>
        <w:left w:val="none" w:sz="0" w:space="0" w:color="auto"/>
        <w:bottom w:val="none" w:sz="0" w:space="0" w:color="auto"/>
        <w:right w:val="none" w:sz="0" w:space="0" w:color="auto"/>
      </w:divBdr>
    </w:div>
    <w:div w:id="1476095829">
      <w:bodyDiv w:val="1"/>
      <w:marLeft w:val="0"/>
      <w:marRight w:val="0"/>
      <w:marTop w:val="0"/>
      <w:marBottom w:val="0"/>
      <w:divBdr>
        <w:top w:val="none" w:sz="0" w:space="0" w:color="auto"/>
        <w:left w:val="none" w:sz="0" w:space="0" w:color="auto"/>
        <w:bottom w:val="none" w:sz="0" w:space="0" w:color="auto"/>
        <w:right w:val="none" w:sz="0" w:space="0" w:color="auto"/>
      </w:divBdr>
    </w:div>
    <w:div w:id="1476482830">
      <w:bodyDiv w:val="1"/>
      <w:marLeft w:val="0"/>
      <w:marRight w:val="0"/>
      <w:marTop w:val="0"/>
      <w:marBottom w:val="0"/>
      <w:divBdr>
        <w:top w:val="none" w:sz="0" w:space="0" w:color="auto"/>
        <w:left w:val="none" w:sz="0" w:space="0" w:color="auto"/>
        <w:bottom w:val="none" w:sz="0" w:space="0" w:color="auto"/>
        <w:right w:val="none" w:sz="0" w:space="0" w:color="auto"/>
      </w:divBdr>
    </w:div>
    <w:div w:id="1476600124">
      <w:bodyDiv w:val="1"/>
      <w:marLeft w:val="0"/>
      <w:marRight w:val="0"/>
      <w:marTop w:val="0"/>
      <w:marBottom w:val="0"/>
      <w:divBdr>
        <w:top w:val="none" w:sz="0" w:space="0" w:color="auto"/>
        <w:left w:val="none" w:sz="0" w:space="0" w:color="auto"/>
        <w:bottom w:val="none" w:sz="0" w:space="0" w:color="auto"/>
        <w:right w:val="none" w:sz="0" w:space="0" w:color="auto"/>
      </w:divBdr>
    </w:div>
    <w:div w:id="1476607093">
      <w:bodyDiv w:val="1"/>
      <w:marLeft w:val="0"/>
      <w:marRight w:val="0"/>
      <w:marTop w:val="0"/>
      <w:marBottom w:val="0"/>
      <w:divBdr>
        <w:top w:val="none" w:sz="0" w:space="0" w:color="auto"/>
        <w:left w:val="none" w:sz="0" w:space="0" w:color="auto"/>
        <w:bottom w:val="none" w:sz="0" w:space="0" w:color="auto"/>
        <w:right w:val="none" w:sz="0" w:space="0" w:color="auto"/>
      </w:divBdr>
    </w:div>
    <w:div w:id="1476800401">
      <w:bodyDiv w:val="1"/>
      <w:marLeft w:val="0"/>
      <w:marRight w:val="0"/>
      <w:marTop w:val="0"/>
      <w:marBottom w:val="0"/>
      <w:divBdr>
        <w:top w:val="none" w:sz="0" w:space="0" w:color="auto"/>
        <w:left w:val="none" w:sz="0" w:space="0" w:color="auto"/>
        <w:bottom w:val="none" w:sz="0" w:space="0" w:color="auto"/>
        <w:right w:val="none" w:sz="0" w:space="0" w:color="auto"/>
      </w:divBdr>
    </w:div>
    <w:div w:id="1477065114">
      <w:bodyDiv w:val="1"/>
      <w:marLeft w:val="0"/>
      <w:marRight w:val="0"/>
      <w:marTop w:val="0"/>
      <w:marBottom w:val="0"/>
      <w:divBdr>
        <w:top w:val="none" w:sz="0" w:space="0" w:color="auto"/>
        <w:left w:val="none" w:sz="0" w:space="0" w:color="auto"/>
        <w:bottom w:val="none" w:sz="0" w:space="0" w:color="auto"/>
        <w:right w:val="none" w:sz="0" w:space="0" w:color="auto"/>
      </w:divBdr>
    </w:div>
    <w:div w:id="1477137474">
      <w:bodyDiv w:val="1"/>
      <w:marLeft w:val="0"/>
      <w:marRight w:val="0"/>
      <w:marTop w:val="0"/>
      <w:marBottom w:val="0"/>
      <w:divBdr>
        <w:top w:val="none" w:sz="0" w:space="0" w:color="auto"/>
        <w:left w:val="none" w:sz="0" w:space="0" w:color="auto"/>
        <w:bottom w:val="none" w:sz="0" w:space="0" w:color="auto"/>
        <w:right w:val="none" w:sz="0" w:space="0" w:color="auto"/>
      </w:divBdr>
      <w:divsChild>
        <w:div w:id="99111459">
          <w:marLeft w:val="480"/>
          <w:marRight w:val="0"/>
          <w:marTop w:val="0"/>
          <w:marBottom w:val="0"/>
          <w:divBdr>
            <w:top w:val="none" w:sz="0" w:space="0" w:color="auto"/>
            <w:left w:val="none" w:sz="0" w:space="0" w:color="auto"/>
            <w:bottom w:val="none" w:sz="0" w:space="0" w:color="auto"/>
            <w:right w:val="none" w:sz="0" w:space="0" w:color="auto"/>
          </w:divBdr>
        </w:div>
        <w:div w:id="220987904">
          <w:marLeft w:val="480"/>
          <w:marRight w:val="0"/>
          <w:marTop w:val="0"/>
          <w:marBottom w:val="0"/>
          <w:divBdr>
            <w:top w:val="none" w:sz="0" w:space="0" w:color="auto"/>
            <w:left w:val="none" w:sz="0" w:space="0" w:color="auto"/>
            <w:bottom w:val="none" w:sz="0" w:space="0" w:color="auto"/>
            <w:right w:val="none" w:sz="0" w:space="0" w:color="auto"/>
          </w:divBdr>
        </w:div>
        <w:div w:id="394743316">
          <w:marLeft w:val="480"/>
          <w:marRight w:val="0"/>
          <w:marTop w:val="0"/>
          <w:marBottom w:val="0"/>
          <w:divBdr>
            <w:top w:val="none" w:sz="0" w:space="0" w:color="auto"/>
            <w:left w:val="none" w:sz="0" w:space="0" w:color="auto"/>
            <w:bottom w:val="none" w:sz="0" w:space="0" w:color="auto"/>
            <w:right w:val="none" w:sz="0" w:space="0" w:color="auto"/>
          </w:divBdr>
        </w:div>
        <w:div w:id="449327360">
          <w:marLeft w:val="480"/>
          <w:marRight w:val="0"/>
          <w:marTop w:val="0"/>
          <w:marBottom w:val="0"/>
          <w:divBdr>
            <w:top w:val="none" w:sz="0" w:space="0" w:color="auto"/>
            <w:left w:val="none" w:sz="0" w:space="0" w:color="auto"/>
            <w:bottom w:val="none" w:sz="0" w:space="0" w:color="auto"/>
            <w:right w:val="none" w:sz="0" w:space="0" w:color="auto"/>
          </w:divBdr>
        </w:div>
        <w:div w:id="563107258">
          <w:marLeft w:val="480"/>
          <w:marRight w:val="0"/>
          <w:marTop w:val="0"/>
          <w:marBottom w:val="0"/>
          <w:divBdr>
            <w:top w:val="none" w:sz="0" w:space="0" w:color="auto"/>
            <w:left w:val="none" w:sz="0" w:space="0" w:color="auto"/>
            <w:bottom w:val="none" w:sz="0" w:space="0" w:color="auto"/>
            <w:right w:val="none" w:sz="0" w:space="0" w:color="auto"/>
          </w:divBdr>
        </w:div>
        <w:div w:id="808133375">
          <w:marLeft w:val="480"/>
          <w:marRight w:val="0"/>
          <w:marTop w:val="0"/>
          <w:marBottom w:val="0"/>
          <w:divBdr>
            <w:top w:val="none" w:sz="0" w:space="0" w:color="auto"/>
            <w:left w:val="none" w:sz="0" w:space="0" w:color="auto"/>
            <w:bottom w:val="none" w:sz="0" w:space="0" w:color="auto"/>
            <w:right w:val="none" w:sz="0" w:space="0" w:color="auto"/>
          </w:divBdr>
        </w:div>
        <w:div w:id="960957119">
          <w:marLeft w:val="480"/>
          <w:marRight w:val="0"/>
          <w:marTop w:val="0"/>
          <w:marBottom w:val="0"/>
          <w:divBdr>
            <w:top w:val="none" w:sz="0" w:space="0" w:color="auto"/>
            <w:left w:val="none" w:sz="0" w:space="0" w:color="auto"/>
            <w:bottom w:val="none" w:sz="0" w:space="0" w:color="auto"/>
            <w:right w:val="none" w:sz="0" w:space="0" w:color="auto"/>
          </w:divBdr>
        </w:div>
        <w:div w:id="992372138">
          <w:marLeft w:val="480"/>
          <w:marRight w:val="0"/>
          <w:marTop w:val="0"/>
          <w:marBottom w:val="0"/>
          <w:divBdr>
            <w:top w:val="none" w:sz="0" w:space="0" w:color="auto"/>
            <w:left w:val="none" w:sz="0" w:space="0" w:color="auto"/>
            <w:bottom w:val="none" w:sz="0" w:space="0" w:color="auto"/>
            <w:right w:val="none" w:sz="0" w:space="0" w:color="auto"/>
          </w:divBdr>
        </w:div>
        <w:div w:id="1070034369">
          <w:marLeft w:val="480"/>
          <w:marRight w:val="0"/>
          <w:marTop w:val="0"/>
          <w:marBottom w:val="0"/>
          <w:divBdr>
            <w:top w:val="none" w:sz="0" w:space="0" w:color="auto"/>
            <w:left w:val="none" w:sz="0" w:space="0" w:color="auto"/>
            <w:bottom w:val="none" w:sz="0" w:space="0" w:color="auto"/>
            <w:right w:val="none" w:sz="0" w:space="0" w:color="auto"/>
          </w:divBdr>
        </w:div>
        <w:div w:id="1159729629">
          <w:marLeft w:val="480"/>
          <w:marRight w:val="0"/>
          <w:marTop w:val="0"/>
          <w:marBottom w:val="0"/>
          <w:divBdr>
            <w:top w:val="none" w:sz="0" w:space="0" w:color="auto"/>
            <w:left w:val="none" w:sz="0" w:space="0" w:color="auto"/>
            <w:bottom w:val="none" w:sz="0" w:space="0" w:color="auto"/>
            <w:right w:val="none" w:sz="0" w:space="0" w:color="auto"/>
          </w:divBdr>
        </w:div>
        <w:div w:id="1283072092">
          <w:marLeft w:val="480"/>
          <w:marRight w:val="0"/>
          <w:marTop w:val="0"/>
          <w:marBottom w:val="0"/>
          <w:divBdr>
            <w:top w:val="none" w:sz="0" w:space="0" w:color="auto"/>
            <w:left w:val="none" w:sz="0" w:space="0" w:color="auto"/>
            <w:bottom w:val="none" w:sz="0" w:space="0" w:color="auto"/>
            <w:right w:val="none" w:sz="0" w:space="0" w:color="auto"/>
          </w:divBdr>
        </w:div>
        <w:div w:id="1394501195">
          <w:marLeft w:val="480"/>
          <w:marRight w:val="0"/>
          <w:marTop w:val="0"/>
          <w:marBottom w:val="0"/>
          <w:divBdr>
            <w:top w:val="none" w:sz="0" w:space="0" w:color="auto"/>
            <w:left w:val="none" w:sz="0" w:space="0" w:color="auto"/>
            <w:bottom w:val="none" w:sz="0" w:space="0" w:color="auto"/>
            <w:right w:val="none" w:sz="0" w:space="0" w:color="auto"/>
          </w:divBdr>
        </w:div>
        <w:div w:id="1490439473">
          <w:marLeft w:val="480"/>
          <w:marRight w:val="0"/>
          <w:marTop w:val="0"/>
          <w:marBottom w:val="0"/>
          <w:divBdr>
            <w:top w:val="none" w:sz="0" w:space="0" w:color="auto"/>
            <w:left w:val="none" w:sz="0" w:space="0" w:color="auto"/>
            <w:bottom w:val="none" w:sz="0" w:space="0" w:color="auto"/>
            <w:right w:val="none" w:sz="0" w:space="0" w:color="auto"/>
          </w:divBdr>
        </w:div>
        <w:div w:id="1686593577">
          <w:marLeft w:val="480"/>
          <w:marRight w:val="0"/>
          <w:marTop w:val="0"/>
          <w:marBottom w:val="0"/>
          <w:divBdr>
            <w:top w:val="none" w:sz="0" w:space="0" w:color="auto"/>
            <w:left w:val="none" w:sz="0" w:space="0" w:color="auto"/>
            <w:bottom w:val="none" w:sz="0" w:space="0" w:color="auto"/>
            <w:right w:val="none" w:sz="0" w:space="0" w:color="auto"/>
          </w:divBdr>
        </w:div>
      </w:divsChild>
    </w:div>
    <w:div w:id="1477140359">
      <w:bodyDiv w:val="1"/>
      <w:marLeft w:val="0"/>
      <w:marRight w:val="0"/>
      <w:marTop w:val="0"/>
      <w:marBottom w:val="0"/>
      <w:divBdr>
        <w:top w:val="none" w:sz="0" w:space="0" w:color="auto"/>
        <w:left w:val="none" w:sz="0" w:space="0" w:color="auto"/>
        <w:bottom w:val="none" w:sz="0" w:space="0" w:color="auto"/>
        <w:right w:val="none" w:sz="0" w:space="0" w:color="auto"/>
      </w:divBdr>
      <w:divsChild>
        <w:div w:id="112291540">
          <w:marLeft w:val="480"/>
          <w:marRight w:val="0"/>
          <w:marTop w:val="0"/>
          <w:marBottom w:val="0"/>
          <w:divBdr>
            <w:top w:val="none" w:sz="0" w:space="0" w:color="auto"/>
            <w:left w:val="none" w:sz="0" w:space="0" w:color="auto"/>
            <w:bottom w:val="none" w:sz="0" w:space="0" w:color="auto"/>
            <w:right w:val="none" w:sz="0" w:space="0" w:color="auto"/>
          </w:divBdr>
        </w:div>
        <w:div w:id="189295711">
          <w:marLeft w:val="480"/>
          <w:marRight w:val="0"/>
          <w:marTop w:val="0"/>
          <w:marBottom w:val="0"/>
          <w:divBdr>
            <w:top w:val="none" w:sz="0" w:space="0" w:color="auto"/>
            <w:left w:val="none" w:sz="0" w:space="0" w:color="auto"/>
            <w:bottom w:val="none" w:sz="0" w:space="0" w:color="auto"/>
            <w:right w:val="none" w:sz="0" w:space="0" w:color="auto"/>
          </w:divBdr>
        </w:div>
        <w:div w:id="243951711">
          <w:marLeft w:val="480"/>
          <w:marRight w:val="0"/>
          <w:marTop w:val="0"/>
          <w:marBottom w:val="0"/>
          <w:divBdr>
            <w:top w:val="none" w:sz="0" w:space="0" w:color="auto"/>
            <w:left w:val="none" w:sz="0" w:space="0" w:color="auto"/>
            <w:bottom w:val="none" w:sz="0" w:space="0" w:color="auto"/>
            <w:right w:val="none" w:sz="0" w:space="0" w:color="auto"/>
          </w:divBdr>
        </w:div>
        <w:div w:id="355468266">
          <w:marLeft w:val="480"/>
          <w:marRight w:val="0"/>
          <w:marTop w:val="0"/>
          <w:marBottom w:val="0"/>
          <w:divBdr>
            <w:top w:val="none" w:sz="0" w:space="0" w:color="auto"/>
            <w:left w:val="none" w:sz="0" w:space="0" w:color="auto"/>
            <w:bottom w:val="none" w:sz="0" w:space="0" w:color="auto"/>
            <w:right w:val="none" w:sz="0" w:space="0" w:color="auto"/>
          </w:divBdr>
        </w:div>
        <w:div w:id="516043889">
          <w:marLeft w:val="480"/>
          <w:marRight w:val="0"/>
          <w:marTop w:val="0"/>
          <w:marBottom w:val="0"/>
          <w:divBdr>
            <w:top w:val="none" w:sz="0" w:space="0" w:color="auto"/>
            <w:left w:val="none" w:sz="0" w:space="0" w:color="auto"/>
            <w:bottom w:val="none" w:sz="0" w:space="0" w:color="auto"/>
            <w:right w:val="none" w:sz="0" w:space="0" w:color="auto"/>
          </w:divBdr>
        </w:div>
        <w:div w:id="539519309">
          <w:marLeft w:val="480"/>
          <w:marRight w:val="0"/>
          <w:marTop w:val="0"/>
          <w:marBottom w:val="0"/>
          <w:divBdr>
            <w:top w:val="none" w:sz="0" w:space="0" w:color="auto"/>
            <w:left w:val="none" w:sz="0" w:space="0" w:color="auto"/>
            <w:bottom w:val="none" w:sz="0" w:space="0" w:color="auto"/>
            <w:right w:val="none" w:sz="0" w:space="0" w:color="auto"/>
          </w:divBdr>
        </w:div>
        <w:div w:id="984621995">
          <w:marLeft w:val="480"/>
          <w:marRight w:val="0"/>
          <w:marTop w:val="0"/>
          <w:marBottom w:val="0"/>
          <w:divBdr>
            <w:top w:val="none" w:sz="0" w:space="0" w:color="auto"/>
            <w:left w:val="none" w:sz="0" w:space="0" w:color="auto"/>
            <w:bottom w:val="none" w:sz="0" w:space="0" w:color="auto"/>
            <w:right w:val="none" w:sz="0" w:space="0" w:color="auto"/>
          </w:divBdr>
        </w:div>
        <w:div w:id="1001854289">
          <w:marLeft w:val="480"/>
          <w:marRight w:val="0"/>
          <w:marTop w:val="0"/>
          <w:marBottom w:val="0"/>
          <w:divBdr>
            <w:top w:val="none" w:sz="0" w:space="0" w:color="auto"/>
            <w:left w:val="none" w:sz="0" w:space="0" w:color="auto"/>
            <w:bottom w:val="none" w:sz="0" w:space="0" w:color="auto"/>
            <w:right w:val="none" w:sz="0" w:space="0" w:color="auto"/>
          </w:divBdr>
        </w:div>
        <w:div w:id="1022634469">
          <w:marLeft w:val="480"/>
          <w:marRight w:val="0"/>
          <w:marTop w:val="0"/>
          <w:marBottom w:val="0"/>
          <w:divBdr>
            <w:top w:val="none" w:sz="0" w:space="0" w:color="auto"/>
            <w:left w:val="none" w:sz="0" w:space="0" w:color="auto"/>
            <w:bottom w:val="none" w:sz="0" w:space="0" w:color="auto"/>
            <w:right w:val="none" w:sz="0" w:space="0" w:color="auto"/>
          </w:divBdr>
        </w:div>
        <w:div w:id="1050692331">
          <w:marLeft w:val="480"/>
          <w:marRight w:val="0"/>
          <w:marTop w:val="0"/>
          <w:marBottom w:val="0"/>
          <w:divBdr>
            <w:top w:val="none" w:sz="0" w:space="0" w:color="auto"/>
            <w:left w:val="none" w:sz="0" w:space="0" w:color="auto"/>
            <w:bottom w:val="none" w:sz="0" w:space="0" w:color="auto"/>
            <w:right w:val="none" w:sz="0" w:space="0" w:color="auto"/>
          </w:divBdr>
        </w:div>
        <w:div w:id="1151212788">
          <w:marLeft w:val="480"/>
          <w:marRight w:val="0"/>
          <w:marTop w:val="0"/>
          <w:marBottom w:val="0"/>
          <w:divBdr>
            <w:top w:val="none" w:sz="0" w:space="0" w:color="auto"/>
            <w:left w:val="none" w:sz="0" w:space="0" w:color="auto"/>
            <w:bottom w:val="none" w:sz="0" w:space="0" w:color="auto"/>
            <w:right w:val="none" w:sz="0" w:space="0" w:color="auto"/>
          </w:divBdr>
        </w:div>
        <w:div w:id="1309633173">
          <w:marLeft w:val="480"/>
          <w:marRight w:val="0"/>
          <w:marTop w:val="0"/>
          <w:marBottom w:val="0"/>
          <w:divBdr>
            <w:top w:val="none" w:sz="0" w:space="0" w:color="auto"/>
            <w:left w:val="none" w:sz="0" w:space="0" w:color="auto"/>
            <w:bottom w:val="none" w:sz="0" w:space="0" w:color="auto"/>
            <w:right w:val="none" w:sz="0" w:space="0" w:color="auto"/>
          </w:divBdr>
        </w:div>
        <w:div w:id="1517188204">
          <w:marLeft w:val="480"/>
          <w:marRight w:val="0"/>
          <w:marTop w:val="0"/>
          <w:marBottom w:val="0"/>
          <w:divBdr>
            <w:top w:val="none" w:sz="0" w:space="0" w:color="auto"/>
            <w:left w:val="none" w:sz="0" w:space="0" w:color="auto"/>
            <w:bottom w:val="none" w:sz="0" w:space="0" w:color="auto"/>
            <w:right w:val="none" w:sz="0" w:space="0" w:color="auto"/>
          </w:divBdr>
        </w:div>
        <w:div w:id="1626622364">
          <w:marLeft w:val="480"/>
          <w:marRight w:val="0"/>
          <w:marTop w:val="0"/>
          <w:marBottom w:val="0"/>
          <w:divBdr>
            <w:top w:val="none" w:sz="0" w:space="0" w:color="auto"/>
            <w:left w:val="none" w:sz="0" w:space="0" w:color="auto"/>
            <w:bottom w:val="none" w:sz="0" w:space="0" w:color="auto"/>
            <w:right w:val="none" w:sz="0" w:space="0" w:color="auto"/>
          </w:divBdr>
        </w:div>
        <w:div w:id="1655451046">
          <w:marLeft w:val="480"/>
          <w:marRight w:val="0"/>
          <w:marTop w:val="0"/>
          <w:marBottom w:val="0"/>
          <w:divBdr>
            <w:top w:val="none" w:sz="0" w:space="0" w:color="auto"/>
            <w:left w:val="none" w:sz="0" w:space="0" w:color="auto"/>
            <w:bottom w:val="none" w:sz="0" w:space="0" w:color="auto"/>
            <w:right w:val="none" w:sz="0" w:space="0" w:color="auto"/>
          </w:divBdr>
        </w:div>
      </w:divsChild>
    </w:div>
    <w:div w:id="1477143943">
      <w:bodyDiv w:val="1"/>
      <w:marLeft w:val="0"/>
      <w:marRight w:val="0"/>
      <w:marTop w:val="0"/>
      <w:marBottom w:val="0"/>
      <w:divBdr>
        <w:top w:val="none" w:sz="0" w:space="0" w:color="auto"/>
        <w:left w:val="none" w:sz="0" w:space="0" w:color="auto"/>
        <w:bottom w:val="none" w:sz="0" w:space="0" w:color="auto"/>
        <w:right w:val="none" w:sz="0" w:space="0" w:color="auto"/>
      </w:divBdr>
    </w:div>
    <w:div w:id="1477528028">
      <w:bodyDiv w:val="1"/>
      <w:marLeft w:val="0"/>
      <w:marRight w:val="0"/>
      <w:marTop w:val="0"/>
      <w:marBottom w:val="0"/>
      <w:divBdr>
        <w:top w:val="none" w:sz="0" w:space="0" w:color="auto"/>
        <w:left w:val="none" w:sz="0" w:space="0" w:color="auto"/>
        <w:bottom w:val="none" w:sz="0" w:space="0" w:color="auto"/>
        <w:right w:val="none" w:sz="0" w:space="0" w:color="auto"/>
      </w:divBdr>
    </w:div>
    <w:div w:id="1477844818">
      <w:bodyDiv w:val="1"/>
      <w:marLeft w:val="0"/>
      <w:marRight w:val="0"/>
      <w:marTop w:val="0"/>
      <w:marBottom w:val="0"/>
      <w:divBdr>
        <w:top w:val="none" w:sz="0" w:space="0" w:color="auto"/>
        <w:left w:val="none" w:sz="0" w:space="0" w:color="auto"/>
        <w:bottom w:val="none" w:sz="0" w:space="0" w:color="auto"/>
        <w:right w:val="none" w:sz="0" w:space="0" w:color="auto"/>
      </w:divBdr>
    </w:div>
    <w:div w:id="1478297681">
      <w:bodyDiv w:val="1"/>
      <w:marLeft w:val="0"/>
      <w:marRight w:val="0"/>
      <w:marTop w:val="0"/>
      <w:marBottom w:val="0"/>
      <w:divBdr>
        <w:top w:val="none" w:sz="0" w:space="0" w:color="auto"/>
        <w:left w:val="none" w:sz="0" w:space="0" w:color="auto"/>
        <w:bottom w:val="none" w:sz="0" w:space="0" w:color="auto"/>
        <w:right w:val="none" w:sz="0" w:space="0" w:color="auto"/>
      </w:divBdr>
    </w:div>
    <w:div w:id="1478377679">
      <w:bodyDiv w:val="1"/>
      <w:marLeft w:val="0"/>
      <w:marRight w:val="0"/>
      <w:marTop w:val="0"/>
      <w:marBottom w:val="0"/>
      <w:divBdr>
        <w:top w:val="none" w:sz="0" w:space="0" w:color="auto"/>
        <w:left w:val="none" w:sz="0" w:space="0" w:color="auto"/>
        <w:bottom w:val="none" w:sz="0" w:space="0" w:color="auto"/>
        <w:right w:val="none" w:sz="0" w:space="0" w:color="auto"/>
      </w:divBdr>
    </w:div>
    <w:div w:id="1478492591">
      <w:bodyDiv w:val="1"/>
      <w:marLeft w:val="0"/>
      <w:marRight w:val="0"/>
      <w:marTop w:val="0"/>
      <w:marBottom w:val="0"/>
      <w:divBdr>
        <w:top w:val="none" w:sz="0" w:space="0" w:color="auto"/>
        <w:left w:val="none" w:sz="0" w:space="0" w:color="auto"/>
        <w:bottom w:val="none" w:sz="0" w:space="0" w:color="auto"/>
        <w:right w:val="none" w:sz="0" w:space="0" w:color="auto"/>
      </w:divBdr>
    </w:div>
    <w:div w:id="1478496274">
      <w:bodyDiv w:val="1"/>
      <w:marLeft w:val="0"/>
      <w:marRight w:val="0"/>
      <w:marTop w:val="0"/>
      <w:marBottom w:val="0"/>
      <w:divBdr>
        <w:top w:val="none" w:sz="0" w:space="0" w:color="auto"/>
        <w:left w:val="none" w:sz="0" w:space="0" w:color="auto"/>
        <w:bottom w:val="none" w:sz="0" w:space="0" w:color="auto"/>
        <w:right w:val="none" w:sz="0" w:space="0" w:color="auto"/>
      </w:divBdr>
    </w:div>
    <w:div w:id="1478498544">
      <w:bodyDiv w:val="1"/>
      <w:marLeft w:val="0"/>
      <w:marRight w:val="0"/>
      <w:marTop w:val="0"/>
      <w:marBottom w:val="0"/>
      <w:divBdr>
        <w:top w:val="none" w:sz="0" w:space="0" w:color="auto"/>
        <w:left w:val="none" w:sz="0" w:space="0" w:color="auto"/>
        <w:bottom w:val="none" w:sz="0" w:space="0" w:color="auto"/>
        <w:right w:val="none" w:sz="0" w:space="0" w:color="auto"/>
      </w:divBdr>
    </w:div>
    <w:div w:id="1478692803">
      <w:bodyDiv w:val="1"/>
      <w:marLeft w:val="0"/>
      <w:marRight w:val="0"/>
      <w:marTop w:val="0"/>
      <w:marBottom w:val="0"/>
      <w:divBdr>
        <w:top w:val="none" w:sz="0" w:space="0" w:color="auto"/>
        <w:left w:val="none" w:sz="0" w:space="0" w:color="auto"/>
        <w:bottom w:val="none" w:sz="0" w:space="0" w:color="auto"/>
        <w:right w:val="none" w:sz="0" w:space="0" w:color="auto"/>
      </w:divBdr>
      <w:divsChild>
        <w:div w:id="17974969">
          <w:marLeft w:val="480"/>
          <w:marRight w:val="0"/>
          <w:marTop w:val="0"/>
          <w:marBottom w:val="0"/>
          <w:divBdr>
            <w:top w:val="none" w:sz="0" w:space="0" w:color="auto"/>
            <w:left w:val="none" w:sz="0" w:space="0" w:color="auto"/>
            <w:bottom w:val="none" w:sz="0" w:space="0" w:color="auto"/>
            <w:right w:val="none" w:sz="0" w:space="0" w:color="auto"/>
          </w:divBdr>
        </w:div>
        <w:div w:id="223609927">
          <w:marLeft w:val="480"/>
          <w:marRight w:val="0"/>
          <w:marTop w:val="0"/>
          <w:marBottom w:val="0"/>
          <w:divBdr>
            <w:top w:val="none" w:sz="0" w:space="0" w:color="auto"/>
            <w:left w:val="none" w:sz="0" w:space="0" w:color="auto"/>
            <w:bottom w:val="none" w:sz="0" w:space="0" w:color="auto"/>
            <w:right w:val="none" w:sz="0" w:space="0" w:color="auto"/>
          </w:divBdr>
        </w:div>
        <w:div w:id="361132893">
          <w:marLeft w:val="480"/>
          <w:marRight w:val="0"/>
          <w:marTop w:val="0"/>
          <w:marBottom w:val="0"/>
          <w:divBdr>
            <w:top w:val="none" w:sz="0" w:space="0" w:color="auto"/>
            <w:left w:val="none" w:sz="0" w:space="0" w:color="auto"/>
            <w:bottom w:val="none" w:sz="0" w:space="0" w:color="auto"/>
            <w:right w:val="none" w:sz="0" w:space="0" w:color="auto"/>
          </w:divBdr>
        </w:div>
        <w:div w:id="454100380">
          <w:marLeft w:val="480"/>
          <w:marRight w:val="0"/>
          <w:marTop w:val="0"/>
          <w:marBottom w:val="0"/>
          <w:divBdr>
            <w:top w:val="none" w:sz="0" w:space="0" w:color="auto"/>
            <w:left w:val="none" w:sz="0" w:space="0" w:color="auto"/>
            <w:bottom w:val="none" w:sz="0" w:space="0" w:color="auto"/>
            <w:right w:val="none" w:sz="0" w:space="0" w:color="auto"/>
          </w:divBdr>
        </w:div>
        <w:div w:id="532688701">
          <w:marLeft w:val="480"/>
          <w:marRight w:val="0"/>
          <w:marTop w:val="0"/>
          <w:marBottom w:val="0"/>
          <w:divBdr>
            <w:top w:val="none" w:sz="0" w:space="0" w:color="auto"/>
            <w:left w:val="none" w:sz="0" w:space="0" w:color="auto"/>
            <w:bottom w:val="none" w:sz="0" w:space="0" w:color="auto"/>
            <w:right w:val="none" w:sz="0" w:space="0" w:color="auto"/>
          </w:divBdr>
        </w:div>
        <w:div w:id="631207902">
          <w:marLeft w:val="480"/>
          <w:marRight w:val="0"/>
          <w:marTop w:val="0"/>
          <w:marBottom w:val="0"/>
          <w:divBdr>
            <w:top w:val="none" w:sz="0" w:space="0" w:color="auto"/>
            <w:left w:val="none" w:sz="0" w:space="0" w:color="auto"/>
            <w:bottom w:val="none" w:sz="0" w:space="0" w:color="auto"/>
            <w:right w:val="none" w:sz="0" w:space="0" w:color="auto"/>
          </w:divBdr>
        </w:div>
        <w:div w:id="659192845">
          <w:marLeft w:val="480"/>
          <w:marRight w:val="0"/>
          <w:marTop w:val="0"/>
          <w:marBottom w:val="0"/>
          <w:divBdr>
            <w:top w:val="none" w:sz="0" w:space="0" w:color="auto"/>
            <w:left w:val="none" w:sz="0" w:space="0" w:color="auto"/>
            <w:bottom w:val="none" w:sz="0" w:space="0" w:color="auto"/>
            <w:right w:val="none" w:sz="0" w:space="0" w:color="auto"/>
          </w:divBdr>
        </w:div>
        <w:div w:id="692148043">
          <w:marLeft w:val="480"/>
          <w:marRight w:val="0"/>
          <w:marTop w:val="0"/>
          <w:marBottom w:val="0"/>
          <w:divBdr>
            <w:top w:val="none" w:sz="0" w:space="0" w:color="auto"/>
            <w:left w:val="none" w:sz="0" w:space="0" w:color="auto"/>
            <w:bottom w:val="none" w:sz="0" w:space="0" w:color="auto"/>
            <w:right w:val="none" w:sz="0" w:space="0" w:color="auto"/>
          </w:divBdr>
        </w:div>
        <w:div w:id="973826683">
          <w:marLeft w:val="480"/>
          <w:marRight w:val="0"/>
          <w:marTop w:val="0"/>
          <w:marBottom w:val="0"/>
          <w:divBdr>
            <w:top w:val="none" w:sz="0" w:space="0" w:color="auto"/>
            <w:left w:val="none" w:sz="0" w:space="0" w:color="auto"/>
            <w:bottom w:val="none" w:sz="0" w:space="0" w:color="auto"/>
            <w:right w:val="none" w:sz="0" w:space="0" w:color="auto"/>
          </w:divBdr>
        </w:div>
        <w:div w:id="982082770">
          <w:marLeft w:val="480"/>
          <w:marRight w:val="0"/>
          <w:marTop w:val="0"/>
          <w:marBottom w:val="0"/>
          <w:divBdr>
            <w:top w:val="none" w:sz="0" w:space="0" w:color="auto"/>
            <w:left w:val="none" w:sz="0" w:space="0" w:color="auto"/>
            <w:bottom w:val="none" w:sz="0" w:space="0" w:color="auto"/>
            <w:right w:val="none" w:sz="0" w:space="0" w:color="auto"/>
          </w:divBdr>
        </w:div>
        <w:div w:id="995954575">
          <w:marLeft w:val="480"/>
          <w:marRight w:val="0"/>
          <w:marTop w:val="0"/>
          <w:marBottom w:val="0"/>
          <w:divBdr>
            <w:top w:val="none" w:sz="0" w:space="0" w:color="auto"/>
            <w:left w:val="none" w:sz="0" w:space="0" w:color="auto"/>
            <w:bottom w:val="none" w:sz="0" w:space="0" w:color="auto"/>
            <w:right w:val="none" w:sz="0" w:space="0" w:color="auto"/>
          </w:divBdr>
        </w:div>
        <w:div w:id="1024402007">
          <w:marLeft w:val="480"/>
          <w:marRight w:val="0"/>
          <w:marTop w:val="0"/>
          <w:marBottom w:val="0"/>
          <w:divBdr>
            <w:top w:val="none" w:sz="0" w:space="0" w:color="auto"/>
            <w:left w:val="none" w:sz="0" w:space="0" w:color="auto"/>
            <w:bottom w:val="none" w:sz="0" w:space="0" w:color="auto"/>
            <w:right w:val="none" w:sz="0" w:space="0" w:color="auto"/>
          </w:divBdr>
        </w:div>
        <w:div w:id="1055589462">
          <w:marLeft w:val="480"/>
          <w:marRight w:val="0"/>
          <w:marTop w:val="0"/>
          <w:marBottom w:val="0"/>
          <w:divBdr>
            <w:top w:val="none" w:sz="0" w:space="0" w:color="auto"/>
            <w:left w:val="none" w:sz="0" w:space="0" w:color="auto"/>
            <w:bottom w:val="none" w:sz="0" w:space="0" w:color="auto"/>
            <w:right w:val="none" w:sz="0" w:space="0" w:color="auto"/>
          </w:divBdr>
        </w:div>
        <w:div w:id="1090850919">
          <w:marLeft w:val="480"/>
          <w:marRight w:val="0"/>
          <w:marTop w:val="0"/>
          <w:marBottom w:val="0"/>
          <w:divBdr>
            <w:top w:val="none" w:sz="0" w:space="0" w:color="auto"/>
            <w:left w:val="none" w:sz="0" w:space="0" w:color="auto"/>
            <w:bottom w:val="none" w:sz="0" w:space="0" w:color="auto"/>
            <w:right w:val="none" w:sz="0" w:space="0" w:color="auto"/>
          </w:divBdr>
        </w:div>
        <w:div w:id="1201354823">
          <w:marLeft w:val="480"/>
          <w:marRight w:val="0"/>
          <w:marTop w:val="0"/>
          <w:marBottom w:val="0"/>
          <w:divBdr>
            <w:top w:val="none" w:sz="0" w:space="0" w:color="auto"/>
            <w:left w:val="none" w:sz="0" w:space="0" w:color="auto"/>
            <w:bottom w:val="none" w:sz="0" w:space="0" w:color="auto"/>
            <w:right w:val="none" w:sz="0" w:space="0" w:color="auto"/>
          </w:divBdr>
        </w:div>
        <w:div w:id="1407648177">
          <w:marLeft w:val="480"/>
          <w:marRight w:val="0"/>
          <w:marTop w:val="0"/>
          <w:marBottom w:val="0"/>
          <w:divBdr>
            <w:top w:val="none" w:sz="0" w:space="0" w:color="auto"/>
            <w:left w:val="none" w:sz="0" w:space="0" w:color="auto"/>
            <w:bottom w:val="none" w:sz="0" w:space="0" w:color="auto"/>
            <w:right w:val="none" w:sz="0" w:space="0" w:color="auto"/>
          </w:divBdr>
        </w:div>
        <w:div w:id="1430351190">
          <w:marLeft w:val="480"/>
          <w:marRight w:val="0"/>
          <w:marTop w:val="0"/>
          <w:marBottom w:val="0"/>
          <w:divBdr>
            <w:top w:val="none" w:sz="0" w:space="0" w:color="auto"/>
            <w:left w:val="none" w:sz="0" w:space="0" w:color="auto"/>
            <w:bottom w:val="none" w:sz="0" w:space="0" w:color="auto"/>
            <w:right w:val="none" w:sz="0" w:space="0" w:color="auto"/>
          </w:divBdr>
        </w:div>
        <w:div w:id="1598640493">
          <w:marLeft w:val="480"/>
          <w:marRight w:val="0"/>
          <w:marTop w:val="0"/>
          <w:marBottom w:val="0"/>
          <w:divBdr>
            <w:top w:val="none" w:sz="0" w:space="0" w:color="auto"/>
            <w:left w:val="none" w:sz="0" w:space="0" w:color="auto"/>
            <w:bottom w:val="none" w:sz="0" w:space="0" w:color="auto"/>
            <w:right w:val="none" w:sz="0" w:space="0" w:color="auto"/>
          </w:divBdr>
        </w:div>
        <w:div w:id="1667056717">
          <w:marLeft w:val="480"/>
          <w:marRight w:val="0"/>
          <w:marTop w:val="0"/>
          <w:marBottom w:val="0"/>
          <w:divBdr>
            <w:top w:val="none" w:sz="0" w:space="0" w:color="auto"/>
            <w:left w:val="none" w:sz="0" w:space="0" w:color="auto"/>
            <w:bottom w:val="none" w:sz="0" w:space="0" w:color="auto"/>
            <w:right w:val="none" w:sz="0" w:space="0" w:color="auto"/>
          </w:divBdr>
        </w:div>
      </w:divsChild>
    </w:div>
    <w:div w:id="1478760841">
      <w:bodyDiv w:val="1"/>
      <w:marLeft w:val="0"/>
      <w:marRight w:val="0"/>
      <w:marTop w:val="0"/>
      <w:marBottom w:val="0"/>
      <w:divBdr>
        <w:top w:val="none" w:sz="0" w:space="0" w:color="auto"/>
        <w:left w:val="none" w:sz="0" w:space="0" w:color="auto"/>
        <w:bottom w:val="none" w:sz="0" w:space="0" w:color="auto"/>
        <w:right w:val="none" w:sz="0" w:space="0" w:color="auto"/>
      </w:divBdr>
    </w:div>
    <w:div w:id="1478914055">
      <w:bodyDiv w:val="1"/>
      <w:marLeft w:val="0"/>
      <w:marRight w:val="0"/>
      <w:marTop w:val="0"/>
      <w:marBottom w:val="0"/>
      <w:divBdr>
        <w:top w:val="none" w:sz="0" w:space="0" w:color="auto"/>
        <w:left w:val="none" w:sz="0" w:space="0" w:color="auto"/>
        <w:bottom w:val="none" w:sz="0" w:space="0" w:color="auto"/>
        <w:right w:val="none" w:sz="0" w:space="0" w:color="auto"/>
      </w:divBdr>
    </w:div>
    <w:div w:id="1479103233">
      <w:bodyDiv w:val="1"/>
      <w:marLeft w:val="0"/>
      <w:marRight w:val="0"/>
      <w:marTop w:val="0"/>
      <w:marBottom w:val="0"/>
      <w:divBdr>
        <w:top w:val="none" w:sz="0" w:space="0" w:color="auto"/>
        <w:left w:val="none" w:sz="0" w:space="0" w:color="auto"/>
        <w:bottom w:val="none" w:sz="0" w:space="0" w:color="auto"/>
        <w:right w:val="none" w:sz="0" w:space="0" w:color="auto"/>
      </w:divBdr>
    </w:div>
    <w:div w:id="1479568980">
      <w:bodyDiv w:val="1"/>
      <w:marLeft w:val="0"/>
      <w:marRight w:val="0"/>
      <w:marTop w:val="0"/>
      <w:marBottom w:val="0"/>
      <w:divBdr>
        <w:top w:val="none" w:sz="0" w:space="0" w:color="auto"/>
        <w:left w:val="none" w:sz="0" w:space="0" w:color="auto"/>
        <w:bottom w:val="none" w:sz="0" w:space="0" w:color="auto"/>
        <w:right w:val="none" w:sz="0" w:space="0" w:color="auto"/>
      </w:divBdr>
    </w:div>
    <w:div w:id="1479683058">
      <w:bodyDiv w:val="1"/>
      <w:marLeft w:val="0"/>
      <w:marRight w:val="0"/>
      <w:marTop w:val="0"/>
      <w:marBottom w:val="0"/>
      <w:divBdr>
        <w:top w:val="none" w:sz="0" w:space="0" w:color="auto"/>
        <w:left w:val="none" w:sz="0" w:space="0" w:color="auto"/>
        <w:bottom w:val="none" w:sz="0" w:space="0" w:color="auto"/>
        <w:right w:val="none" w:sz="0" w:space="0" w:color="auto"/>
      </w:divBdr>
      <w:divsChild>
        <w:div w:id="244261958">
          <w:marLeft w:val="480"/>
          <w:marRight w:val="0"/>
          <w:marTop w:val="0"/>
          <w:marBottom w:val="0"/>
          <w:divBdr>
            <w:top w:val="none" w:sz="0" w:space="0" w:color="auto"/>
            <w:left w:val="none" w:sz="0" w:space="0" w:color="auto"/>
            <w:bottom w:val="none" w:sz="0" w:space="0" w:color="auto"/>
            <w:right w:val="none" w:sz="0" w:space="0" w:color="auto"/>
          </w:divBdr>
        </w:div>
        <w:div w:id="290747958">
          <w:marLeft w:val="480"/>
          <w:marRight w:val="0"/>
          <w:marTop w:val="0"/>
          <w:marBottom w:val="0"/>
          <w:divBdr>
            <w:top w:val="none" w:sz="0" w:space="0" w:color="auto"/>
            <w:left w:val="none" w:sz="0" w:space="0" w:color="auto"/>
            <w:bottom w:val="none" w:sz="0" w:space="0" w:color="auto"/>
            <w:right w:val="none" w:sz="0" w:space="0" w:color="auto"/>
          </w:divBdr>
        </w:div>
        <w:div w:id="328557210">
          <w:marLeft w:val="480"/>
          <w:marRight w:val="0"/>
          <w:marTop w:val="0"/>
          <w:marBottom w:val="0"/>
          <w:divBdr>
            <w:top w:val="none" w:sz="0" w:space="0" w:color="auto"/>
            <w:left w:val="none" w:sz="0" w:space="0" w:color="auto"/>
            <w:bottom w:val="none" w:sz="0" w:space="0" w:color="auto"/>
            <w:right w:val="none" w:sz="0" w:space="0" w:color="auto"/>
          </w:divBdr>
        </w:div>
        <w:div w:id="359674217">
          <w:marLeft w:val="480"/>
          <w:marRight w:val="0"/>
          <w:marTop w:val="0"/>
          <w:marBottom w:val="0"/>
          <w:divBdr>
            <w:top w:val="none" w:sz="0" w:space="0" w:color="auto"/>
            <w:left w:val="none" w:sz="0" w:space="0" w:color="auto"/>
            <w:bottom w:val="none" w:sz="0" w:space="0" w:color="auto"/>
            <w:right w:val="none" w:sz="0" w:space="0" w:color="auto"/>
          </w:divBdr>
        </w:div>
        <w:div w:id="379475791">
          <w:marLeft w:val="480"/>
          <w:marRight w:val="0"/>
          <w:marTop w:val="0"/>
          <w:marBottom w:val="0"/>
          <w:divBdr>
            <w:top w:val="none" w:sz="0" w:space="0" w:color="auto"/>
            <w:left w:val="none" w:sz="0" w:space="0" w:color="auto"/>
            <w:bottom w:val="none" w:sz="0" w:space="0" w:color="auto"/>
            <w:right w:val="none" w:sz="0" w:space="0" w:color="auto"/>
          </w:divBdr>
        </w:div>
        <w:div w:id="381491254">
          <w:marLeft w:val="480"/>
          <w:marRight w:val="0"/>
          <w:marTop w:val="0"/>
          <w:marBottom w:val="0"/>
          <w:divBdr>
            <w:top w:val="none" w:sz="0" w:space="0" w:color="auto"/>
            <w:left w:val="none" w:sz="0" w:space="0" w:color="auto"/>
            <w:bottom w:val="none" w:sz="0" w:space="0" w:color="auto"/>
            <w:right w:val="none" w:sz="0" w:space="0" w:color="auto"/>
          </w:divBdr>
        </w:div>
        <w:div w:id="400905971">
          <w:marLeft w:val="480"/>
          <w:marRight w:val="0"/>
          <w:marTop w:val="0"/>
          <w:marBottom w:val="0"/>
          <w:divBdr>
            <w:top w:val="none" w:sz="0" w:space="0" w:color="auto"/>
            <w:left w:val="none" w:sz="0" w:space="0" w:color="auto"/>
            <w:bottom w:val="none" w:sz="0" w:space="0" w:color="auto"/>
            <w:right w:val="none" w:sz="0" w:space="0" w:color="auto"/>
          </w:divBdr>
        </w:div>
        <w:div w:id="421493711">
          <w:marLeft w:val="480"/>
          <w:marRight w:val="0"/>
          <w:marTop w:val="0"/>
          <w:marBottom w:val="0"/>
          <w:divBdr>
            <w:top w:val="none" w:sz="0" w:space="0" w:color="auto"/>
            <w:left w:val="none" w:sz="0" w:space="0" w:color="auto"/>
            <w:bottom w:val="none" w:sz="0" w:space="0" w:color="auto"/>
            <w:right w:val="none" w:sz="0" w:space="0" w:color="auto"/>
          </w:divBdr>
        </w:div>
        <w:div w:id="541131722">
          <w:marLeft w:val="480"/>
          <w:marRight w:val="0"/>
          <w:marTop w:val="0"/>
          <w:marBottom w:val="0"/>
          <w:divBdr>
            <w:top w:val="none" w:sz="0" w:space="0" w:color="auto"/>
            <w:left w:val="none" w:sz="0" w:space="0" w:color="auto"/>
            <w:bottom w:val="none" w:sz="0" w:space="0" w:color="auto"/>
            <w:right w:val="none" w:sz="0" w:space="0" w:color="auto"/>
          </w:divBdr>
        </w:div>
        <w:div w:id="629942137">
          <w:marLeft w:val="480"/>
          <w:marRight w:val="0"/>
          <w:marTop w:val="0"/>
          <w:marBottom w:val="0"/>
          <w:divBdr>
            <w:top w:val="none" w:sz="0" w:space="0" w:color="auto"/>
            <w:left w:val="none" w:sz="0" w:space="0" w:color="auto"/>
            <w:bottom w:val="none" w:sz="0" w:space="0" w:color="auto"/>
            <w:right w:val="none" w:sz="0" w:space="0" w:color="auto"/>
          </w:divBdr>
        </w:div>
        <w:div w:id="633489513">
          <w:marLeft w:val="480"/>
          <w:marRight w:val="0"/>
          <w:marTop w:val="0"/>
          <w:marBottom w:val="0"/>
          <w:divBdr>
            <w:top w:val="none" w:sz="0" w:space="0" w:color="auto"/>
            <w:left w:val="none" w:sz="0" w:space="0" w:color="auto"/>
            <w:bottom w:val="none" w:sz="0" w:space="0" w:color="auto"/>
            <w:right w:val="none" w:sz="0" w:space="0" w:color="auto"/>
          </w:divBdr>
        </w:div>
        <w:div w:id="850607624">
          <w:marLeft w:val="480"/>
          <w:marRight w:val="0"/>
          <w:marTop w:val="0"/>
          <w:marBottom w:val="0"/>
          <w:divBdr>
            <w:top w:val="none" w:sz="0" w:space="0" w:color="auto"/>
            <w:left w:val="none" w:sz="0" w:space="0" w:color="auto"/>
            <w:bottom w:val="none" w:sz="0" w:space="0" w:color="auto"/>
            <w:right w:val="none" w:sz="0" w:space="0" w:color="auto"/>
          </w:divBdr>
        </w:div>
        <w:div w:id="907424438">
          <w:marLeft w:val="480"/>
          <w:marRight w:val="0"/>
          <w:marTop w:val="0"/>
          <w:marBottom w:val="0"/>
          <w:divBdr>
            <w:top w:val="none" w:sz="0" w:space="0" w:color="auto"/>
            <w:left w:val="none" w:sz="0" w:space="0" w:color="auto"/>
            <w:bottom w:val="none" w:sz="0" w:space="0" w:color="auto"/>
            <w:right w:val="none" w:sz="0" w:space="0" w:color="auto"/>
          </w:divBdr>
        </w:div>
        <w:div w:id="1065645617">
          <w:marLeft w:val="480"/>
          <w:marRight w:val="0"/>
          <w:marTop w:val="0"/>
          <w:marBottom w:val="0"/>
          <w:divBdr>
            <w:top w:val="none" w:sz="0" w:space="0" w:color="auto"/>
            <w:left w:val="none" w:sz="0" w:space="0" w:color="auto"/>
            <w:bottom w:val="none" w:sz="0" w:space="0" w:color="auto"/>
            <w:right w:val="none" w:sz="0" w:space="0" w:color="auto"/>
          </w:divBdr>
        </w:div>
        <w:div w:id="1084035226">
          <w:marLeft w:val="480"/>
          <w:marRight w:val="0"/>
          <w:marTop w:val="0"/>
          <w:marBottom w:val="0"/>
          <w:divBdr>
            <w:top w:val="none" w:sz="0" w:space="0" w:color="auto"/>
            <w:left w:val="none" w:sz="0" w:space="0" w:color="auto"/>
            <w:bottom w:val="none" w:sz="0" w:space="0" w:color="auto"/>
            <w:right w:val="none" w:sz="0" w:space="0" w:color="auto"/>
          </w:divBdr>
        </w:div>
        <w:div w:id="1384599909">
          <w:marLeft w:val="480"/>
          <w:marRight w:val="0"/>
          <w:marTop w:val="0"/>
          <w:marBottom w:val="0"/>
          <w:divBdr>
            <w:top w:val="none" w:sz="0" w:space="0" w:color="auto"/>
            <w:left w:val="none" w:sz="0" w:space="0" w:color="auto"/>
            <w:bottom w:val="none" w:sz="0" w:space="0" w:color="auto"/>
            <w:right w:val="none" w:sz="0" w:space="0" w:color="auto"/>
          </w:divBdr>
        </w:div>
        <w:div w:id="1393039322">
          <w:marLeft w:val="480"/>
          <w:marRight w:val="0"/>
          <w:marTop w:val="0"/>
          <w:marBottom w:val="0"/>
          <w:divBdr>
            <w:top w:val="none" w:sz="0" w:space="0" w:color="auto"/>
            <w:left w:val="none" w:sz="0" w:space="0" w:color="auto"/>
            <w:bottom w:val="none" w:sz="0" w:space="0" w:color="auto"/>
            <w:right w:val="none" w:sz="0" w:space="0" w:color="auto"/>
          </w:divBdr>
        </w:div>
        <w:div w:id="1413432071">
          <w:marLeft w:val="480"/>
          <w:marRight w:val="0"/>
          <w:marTop w:val="0"/>
          <w:marBottom w:val="0"/>
          <w:divBdr>
            <w:top w:val="none" w:sz="0" w:space="0" w:color="auto"/>
            <w:left w:val="none" w:sz="0" w:space="0" w:color="auto"/>
            <w:bottom w:val="none" w:sz="0" w:space="0" w:color="auto"/>
            <w:right w:val="none" w:sz="0" w:space="0" w:color="auto"/>
          </w:divBdr>
        </w:div>
        <w:div w:id="1442412910">
          <w:marLeft w:val="480"/>
          <w:marRight w:val="0"/>
          <w:marTop w:val="0"/>
          <w:marBottom w:val="0"/>
          <w:divBdr>
            <w:top w:val="none" w:sz="0" w:space="0" w:color="auto"/>
            <w:left w:val="none" w:sz="0" w:space="0" w:color="auto"/>
            <w:bottom w:val="none" w:sz="0" w:space="0" w:color="auto"/>
            <w:right w:val="none" w:sz="0" w:space="0" w:color="auto"/>
          </w:divBdr>
        </w:div>
        <w:div w:id="1489591433">
          <w:marLeft w:val="480"/>
          <w:marRight w:val="0"/>
          <w:marTop w:val="0"/>
          <w:marBottom w:val="0"/>
          <w:divBdr>
            <w:top w:val="none" w:sz="0" w:space="0" w:color="auto"/>
            <w:left w:val="none" w:sz="0" w:space="0" w:color="auto"/>
            <w:bottom w:val="none" w:sz="0" w:space="0" w:color="auto"/>
            <w:right w:val="none" w:sz="0" w:space="0" w:color="auto"/>
          </w:divBdr>
        </w:div>
        <w:div w:id="1520243603">
          <w:marLeft w:val="480"/>
          <w:marRight w:val="0"/>
          <w:marTop w:val="0"/>
          <w:marBottom w:val="0"/>
          <w:divBdr>
            <w:top w:val="none" w:sz="0" w:space="0" w:color="auto"/>
            <w:left w:val="none" w:sz="0" w:space="0" w:color="auto"/>
            <w:bottom w:val="none" w:sz="0" w:space="0" w:color="auto"/>
            <w:right w:val="none" w:sz="0" w:space="0" w:color="auto"/>
          </w:divBdr>
        </w:div>
        <w:div w:id="1555921483">
          <w:marLeft w:val="480"/>
          <w:marRight w:val="0"/>
          <w:marTop w:val="0"/>
          <w:marBottom w:val="0"/>
          <w:divBdr>
            <w:top w:val="none" w:sz="0" w:space="0" w:color="auto"/>
            <w:left w:val="none" w:sz="0" w:space="0" w:color="auto"/>
            <w:bottom w:val="none" w:sz="0" w:space="0" w:color="auto"/>
            <w:right w:val="none" w:sz="0" w:space="0" w:color="auto"/>
          </w:divBdr>
        </w:div>
      </w:divsChild>
    </w:div>
    <w:div w:id="1480076938">
      <w:bodyDiv w:val="1"/>
      <w:marLeft w:val="0"/>
      <w:marRight w:val="0"/>
      <w:marTop w:val="0"/>
      <w:marBottom w:val="0"/>
      <w:divBdr>
        <w:top w:val="none" w:sz="0" w:space="0" w:color="auto"/>
        <w:left w:val="none" w:sz="0" w:space="0" w:color="auto"/>
        <w:bottom w:val="none" w:sz="0" w:space="0" w:color="auto"/>
        <w:right w:val="none" w:sz="0" w:space="0" w:color="auto"/>
      </w:divBdr>
    </w:div>
    <w:div w:id="1480147894">
      <w:bodyDiv w:val="1"/>
      <w:marLeft w:val="0"/>
      <w:marRight w:val="0"/>
      <w:marTop w:val="0"/>
      <w:marBottom w:val="0"/>
      <w:divBdr>
        <w:top w:val="none" w:sz="0" w:space="0" w:color="auto"/>
        <w:left w:val="none" w:sz="0" w:space="0" w:color="auto"/>
        <w:bottom w:val="none" w:sz="0" w:space="0" w:color="auto"/>
        <w:right w:val="none" w:sz="0" w:space="0" w:color="auto"/>
      </w:divBdr>
      <w:divsChild>
        <w:div w:id="4288554">
          <w:marLeft w:val="480"/>
          <w:marRight w:val="0"/>
          <w:marTop w:val="0"/>
          <w:marBottom w:val="0"/>
          <w:divBdr>
            <w:top w:val="none" w:sz="0" w:space="0" w:color="auto"/>
            <w:left w:val="none" w:sz="0" w:space="0" w:color="auto"/>
            <w:bottom w:val="none" w:sz="0" w:space="0" w:color="auto"/>
            <w:right w:val="none" w:sz="0" w:space="0" w:color="auto"/>
          </w:divBdr>
        </w:div>
        <w:div w:id="47724622">
          <w:marLeft w:val="480"/>
          <w:marRight w:val="0"/>
          <w:marTop w:val="0"/>
          <w:marBottom w:val="0"/>
          <w:divBdr>
            <w:top w:val="none" w:sz="0" w:space="0" w:color="auto"/>
            <w:left w:val="none" w:sz="0" w:space="0" w:color="auto"/>
            <w:bottom w:val="none" w:sz="0" w:space="0" w:color="auto"/>
            <w:right w:val="none" w:sz="0" w:space="0" w:color="auto"/>
          </w:divBdr>
        </w:div>
        <w:div w:id="106390641">
          <w:marLeft w:val="480"/>
          <w:marRight w:val="0"/>
          <w:marTop w:val="0"/>
          <w:marBottom w:val="0"/>
          <w:divBdr>
            <w:top w:val="none" w:sz="0" w:space="0" w:color="auto"/>
            <w:left w:val="none" w:sz="0" w:space="0" w:color="auto"/>
            <w:bottom w:val="none" w:sz="0" w:space="0" w:color="auto"/>
            <w:right w:val="none" w:sz="0" w:space="0" w:color="auto"/>
          </w:divBdr>
        </w:div>
        <w:div w:id="130289392">
          <w:marLeft w:val="480"/>
          <w:marRight w:val="0"/>
          <w:marTop w:val="0"/>
          <w:marBottom w:val="0"/>
          <w:divBdr>
            <w:top w:val="none" w:sz="0" w:space="0" w:color="auto"/>
            <w:left w:val="none" w:sz="0" w:space="0" w:color="auto"/>
            <w:bottom w:val="none" w:sz="0" w:space="0" w:color="auto"/>
            <w:right w:val="none" w:sz="0" w:space="0" w:color="auto"/>
          </w:divBdr>
        </w:div>
        <w:div w:id="142822338">
          <w:marLeft w:val="480"/>
          <w:marRight w:val="0"/>
          <w:marTop w:val="0"/>
          <w:marBottom w:val="0"/>
          <w:divBdr>
            <w:top w:val="none" w:sz="0" w:space="0" w:color="auto"/>
            <w:left w:val="none" w:sz="0" w:space="0" w:color="auto"/>
            <w:bottom w:val="none" w:sz="0" w:space="0" w:color="auto"/>
            <w:right w:val="none" w:sz="0" w:space="0" w:color="auto"/>
          </w:divBdr>
        </w:div>
        <w:div w:id="154803018">
          <w:marLeft w:val="480"/>
          <w:marRight w:val="0"/>
          <w:marTop w:val="0"/>
          <w:marBottom w:val="0"/>
          <w:divBdr>
            <w:top w:val="none" w:sz="0" w:space="0" w:color="auto"/>
            <w:left w:val="none" w:sz="0" w:space="0" w:color="auto"/>
            <w:bottom w:val="none" w:sz="0" w:space="0" w:color="auto"/>
            <w:right w:val="none" w:sz="0" w:space="0" w:color="auto"/>
          </w:divBdr>
        </w:div>
        <w:div w:id="158236400">
          <w:marLeft w:val="480"/>
          <w:marRight w:val="0"/>
          <w:marTop w:val="0"/>
          <w:marBottom w:val="0"/>
          <w:divBdr>
            <w:top w:val="none" w:sz="0" w:space="0" w:color="auto"/>
            <w:left w:val="none" w:sz="0" w:space="0" w:color="auto"/>
            <w:bottom w:val="none" w:sz="0" w:space="0" w:color="auto"/>
            <w:right w:val="none" w:sz="0" w:space="0" w:color="auto"/>
          </w:divBdr>
        </w:div>
        <w:div w:id="201133523">
          <w:marLeft w:val="480"/>
          <w:marRight w:val="0"/>
          <w:marTop w:val="0"/>
          <w:marBottom w:val="0"/>
          <w:divBdr>
            <w:top w:val="none" w:sz="0" w:space="0" w:color="auto"/>
            <w:left w:val="none" w:sz="0" w:space="0" w:color="auto"/>
            <w:bottom w:val="none" w:sz="0" w:space="0" w:color="auto"/>
            <w:right w:val="none" w:sz="0" w:space="0" w:color="auto"/>
          </w:divBdr>
        </w:div>
        <w:div w:id="299924747">
          <w:marLeft w:val="480"/>
          <w:marRight w:val="0"/>
          <w:marTop w:val="0"/>
          <w:marBottom w:val="0"/>
          <w:divBdr>
            <w:top w:val="none" w:sz="0" w:space="0" w:color="auto"/>
            <w:left w:val="none" w:sz="0" w:space="0" w:color="auto"/>
            <w:bottom w:val="none" w:sz="0" w:space="0" w:color="auto"/>
            <w:right w:val="none" w:sz="0" w:space="0" w:color="auto"/>
          </w:divBdr>
        </w:div>
        <w:div w:id="337460690">
          <w:marLeft w:val="480"/>
          <w:marRight w:val="0"/>
          <w:marTop w:val="0"/>
          <w:marBottom w:val="0"/>
          <w:divBdr>
            <w:top w:val="none" w:sz="0" w:space="0" w:color="auto"/>
            <w:left w:val="none" w:sz="0" w:space="0" w:color="auto"/>
            <w:bottom w:val="none" w:sz="0" w:space="0" w:color="auto"/>
            <w:right w:val="none" w:sz="0" w:space="0" w:color="auto"/>
          </w:divBdr>
        </w:div>
        <w:div w:id="343241099">
          <w:marLeft w:val="480"/>
          <w:marRight w:val="0"/>
          <w:marTop w:val="0"/>
          <w:marBottom w:val="0"/>
          <w:divBdr>
            <w:top w:val="none" w:sz="0" w:space="0" w:color="auto"/>
            <w:left w:val="none" w:sz="0" w:space="0" w:color="auto"/>
            <w:bottom w:val="none" w:sz="0" w:space="0" w:color="auto"/>
            <w:right w:val="none" w:sz="0" w:space="0" w:color="auto"/>
          </w:divBdr>
        </w:div>
        <w:div w:id="367343197">
          <w:marLeft w:val="480"/>
          <w:marRight w:val="0"/>
          <w:marTop w:val="0"/>
          <w:marBottom w:val="0"/>
          <w:divBdr>
            <w:top w:val="none" w:sz="0" w:space="0" w:color="auto"/>
            <w:left w:val="none" w:sz="0" w:space="0" w:color="auto"/>
            <w:bottom w:val="none" w:sz="0" w:space="0" w:color="auto"/>
            <w:right w:val="none" w:sz="0" w:space="0" w:color="auto"/>
          </w:divBdr>
        </w:div>
        <w:div w:id="371076469">
          <w:marLeft w:val="480"/>
          <w:marRight w:val="0"/>
          <w:marTop w:val="0"/>
          <w:marBottom w:val="0"/>
          <w:divBdr>
            <w:top w:val="none" w:sz="0" w:space="0" w:color="auto"/>
            <w:left w:val="none" w:sz="0" w:space="0" w:color="auto"/>
            <w:bottom w:val="none" w:sz="0" w:space="0" w:color="auto"/>
            <w:right w:val="none" w:sz="0" w:space="0" w:color="auto"/>
          </w:divBdr>
        </w:div>
        <w:div w:id="411044499">
          <w:marLeft w:val="480"/>
          <w:marRight w:val="0"/>
          <w:marTop w:val="0"/>
          <w:marBottom w:val="0"/>
          <w:divBdr>
            <w:top w:val="none" w:sz="0" w:space="0" w:color="auto"/>
            <w:left w:val="none" w:sz="0" w:space="0" w:color="auto"/>
            <w:bottom w:val="none" w:sz="0" w:space="0" w:color="auto"/>
            <w:right w:val="none" w:sz="0" w:space="0" w:color="auto"/>
          </w:divBdr>
        </w:div>
        <w:div w:id="418136298">
          <w:marLeft w:val="480"/>
          <w:marRight w:val="0"/>
          <w:marTop w:val="0"/>
          <w:marBottom w:val="0"/>
          <w:divBdr>
            <w:top w:val="none" w:sz="0" w:space="0" w:color="auto"/>
            <w:left w:val="none" w:sz="0" w:space="0" w:color="auto"/>
            <w:bottom w:val="none" w:sz="0" w:space="0" w:color="auto"/>
            <w:right w:val="none" w:sz="0" w:space="0" w:color="auto"/>
          </w:divBdr>
        </w:div>
        <w:div w:id="425813632">
          <w:marLeft w:val="480"/>
          <w:marRight w:val="0"/>
          <w:marTop w:val="0"/>
          <w:marBottom w:val="0"/>
          <w:divBdr>
            <w:top w:val="none" w:sz="0" w:space="0" w:color="auto"/>
            <w:left w:val="none" w:sz="0" w:space="0" w:color="auto"/>
            <w:bottom w:val="none" w:sz="0" w:space="0" w:color="auto"/>
            <w:right w:val="none" w:sz="0" w:space="0" w:color="auto"/>
          </w:divBdr>
        </w:div>
        <w:div w:id="454061445">
          <w:marLeft w:val="480"/>
          <w:marRight w:val="0"/>
          <w:marTop w:val="0"/>
          <w:marBottom w:val="0"/>
          <w:divBdr>
            <w:top w:val="none" w:sz="0" w:space="0" w:color="auto"/>
            <w:left w:val="none" w:sz="0" w:space="0" w:color="auto"/>
            <w:bottom w:val="none" w:sz="0" w:space="0" w:color="auto"/>
            <w:right w:val="none" w:sz="0" w:space="0" w:color="auto"/>
          </w:divBdr>
        </w:div>
        <w:div w:id="461846571">
          <w:marLeft w:val="480"/>
          <w:marRight w:val="0"/>
          <w:marTop w:val="0"/>
          <w:marBottom w:val="0"/>
          <w:divBdr>
            <w:top w:val="none" w:sz="0" w:space="0" w:color="auto"/>
            <w:left w:val="none" w:sz="0" w:space="0" w:color="auto"/>
            <w:bottom w:val="none" w:sz="0" w:space="0" w:color="auto"/>
            <w:right w:val="none" w:sz="0" w:space="0" w:color="auto"/>
          </w:divBdr>
        </w:div>
        <w:div w:id="543061388">
          <w:marLeft w:val="480"/>
          <w:marRight w:val="0"/>
          <w:marTop w:val="0"/>
          <w:marBottom w:val="0"/>
          <w:divBdr>
            <w:top w:val="none" w:sz="0" w:space="0" w:color="auto"/>
            <w:left w:val="none" w:sz="0" w:space="0" w:color="auto"/>
            <w:bottom w:val="none" w:sz="0" w:space="0" w:color="auto"/>
            <w:right w:val="none" w:sz="0" w:space="0" w:color="auto"/>
          </w:divBdr>
        </w:div>
        <w:div w:id="606277673">
          <w:marLeft w:val="480"/>
          <w:marRight w:val="0"/>
          <w:marTop w:val="0"/>
          <w:marBottom w:val="0"/>
          <w:divBdr>
            <w:top w:val="none" w:sz="0" w:space="0" w:color="auto"/>
            <w:left w:val="none" w:sz="0" w:space="0" w:color="auto"/>
            <w:bottom w:val="none" w:sz="0" w:space="0" w:color="auto"/>
            <w:right w:val="none" w:sz="0" w:space="0" w:color="auto"/>
          </w:divBdr>
        </w:div>
        <w:div w:id="623004037">
          <w:marLeft w:val="480"/>
          <w:marRight w:val="0"/>
          <w:marTop w:val="0"/>
          <w:marBottom w:val="0"/>
          <w:divBdr>
            <w:top w:val="none" w:sz="0" w:space="0" w:color="auto"/>
            <w:left w:val="none" w:sz="0" w:space="0" w:color="auto"/>
            <w:bottom w:val="none" w:sz="0" w:space="0" w:color="auto"/>
            <w:right w:val="none" w:sz="0" w:space="0" w:color="auto"/>
          </w:divBdr>
        </w:div>
        <w:div w:id="774331425">
          <w:marLeft w:val="480"/>
          <w:marRight w:val="0"/>
          <w:marTop w:val="0"/>
          <w:marBottom w:val="0"/>
          <w:divBdr>
            <w:top w:val="none" w:sz="0" w:space="0" w:color="auto"/>
            <w:left w:val="none" w:sz="0" w:space="0" w:color="auto"/>
            <w:bottom w:val="none" w:sz="0" w:space="0" w:color="auto"/>
            <w:right w:val="none" w:sz="0" w:space="0" w:color="auto"/>
          </w:divBdr>
        </w:div>
        <w:div w:id="800538709">
          <w:marLeft w:val="480"/>
          <w:marRight w:val="0"/>
          <w:marTop w:val="0"/>
          <w:marBottom w:val="0"/>
          <w:divBdr>
            <w:top w:val="none" w:sz="0" w:space="0" w:color="auto"/>
            <w:left w:val="none" w:sz="0" w:space="0" w:color="auto"/>
            <w:bottom w:val="none" w:sz="0" w:space="0" w:color="auto"/>
            <w:right w:val="none" w:sz="0" w:space="0" w:color="auto"/>
          </w:divBdr>
        </w:div>
        <w:div w:id="844635868">
          <w:marLeft w:val="480"/>
          <w:marRight w:val="0"/>
          <w:marTop w:val="0"/>
          <w:marBottom w:val="0"/>
          <w:divBdr>
            <w:top w:val="none" w:sz="0" w:space="0" w:color="auto"/>
            <w:left w:val="none" w:sz="0" w:space="0" w:color="auto"/>
            <w:bottom w:val="none" w:sz="0" w:space="0" w:color="auto"/>
            <w:right w:val="none" w:sz="0" w:space="0" w:color="auto"/>
          </w:divBdr>
        </w:div>
        <w:div w:id="895434490">
          <w:marLeft w:val="480"/>
          <w:marRight w:val="0"/>
          <w:marTop w:val="0"/>
          <w:marBottom w:val="0"/>
          <w:divBdr>
            <w:top w:val="none" w:sz="0" w:space="0" w:color="auto"/>
            <w:left w:val="none" w:sz="0" w:space="0" w:color="auto"/>
            <w:bottom w:val="none" w:sz="0" w:space="0" w:color="auto"/>
            <w:right w:val="none" w:sz="0" w:space="0" w:color="auto"/>
          </w:divBdr>
        </w:div>
        <w:div w:id="980958151">
          <w:marLeft w:val="480"/>
          <w:marRight w:val="0"/>
          <w:marTop w:val="0"/>
          <w:marBottom w:val="0"/>
          <w:divBdr>
            <w:top w:val="none" w:sz="0" w:space="0" w:color="auto"/>
            <w:left w:val="none" w:sz="0" w:space="0" w:color="auto"/>
            <w:bottom w:val="none" w:sz="0" w:space="0" w:color="auto"/>
            <w:right w:val="none" w:sz="0" w:space="0" w:color="auto"/>
          </w:divBdr>
        </w:div>
        <w:div w:id="1057971310">
          <w:marLeft w:val="480"/>
          <w:marRight w:val="0"/>
          <w:marTop w:val="0"/>
          <w:marBottom w:val="0"/>
          <w:divBdr>
            <w:top w:val="none" w:sz="0" w:space="0" w:color="auto"/>
            <w:left w:val="none" w:sz="0" w:space="0" w:color="auto"/>
            <w:bottom w:val="none" w:sz="0" w:space="0" w:color="auto"/>
            <w:right w:val="none" w:sz="0" w:space="0" w:color="auto"/>
          </w:divBdr>
        </w:div>
        <w:div w:id="1205289202">
          <w:marLeft w:val="480"/>
          <w:marRight w:val="0"/>
          <w:marTop w:val="0"/>
          <w:marBottom w:val="0"/>
          <w:divBdr>
            <w:top w:val="none" w:sz="0" w:space="0" w:color="auto"/>
            <w:left w:val="none" w:sz="0" w:space="0" w:color="auto"/>
            <w:bottom w:val="none" w:sz="0" w:space="0" w:color="auto"/>
            <w:right w:val="none" w:sz="0" w:space="0" w:color="auto"/>
          </w:divBdr>
        </w:div>
        <w:div w:id="1254977070">
          <w:marLeft w:val="480"/>
          <w:marRight w:val="0"/>
          <w:marTop w:val="0"/>
          <w:marBottom w:val="0"/>
          <w:divBdr>
            <w:top w:val="none" w:sz="0" w:space="0" w:color="auto"/>
            <w:left w:val="none" w:sz="0" w:space="0" w:color="auto"/>
            <w:bottom w:val="none" w:sz="0" w:space="0" w:color="auto"/>
            <w:right w:val="none" w:sz="0" w:space="0" w:color="auto"/>
          </w:divBdr>
        </w:div>
        <w:div w:id="1352223203">
          <w:marLeft w:val="480"/>
          <w:marRight w:val="0"/>
          <w:marTop w:val="0"/>
          <w:marBottom w:val="0"/>
          <w:divBdr>
            <w:top w:val="none" w:sz="0" w:space="0" w:color="auto"/>
            <w:left w:val="none" w:sz="0" w:space="0" w:color="auto"/>
            <w:bottom w:val="none" w:sz="0" w:space="0" w:color="auto"/>
            <w:right w:val="none" w:sz="0" w:space="0" w:color="auto"/>
          </w:divBdr>
        </w:div>
        <w:div w:id="1397515109">
          <w:marLeft w:val="480"/>
          <w:marRight w:val="0"/>
          <w:marTop w:val="0"/>
          <w:marBottom w:val="0"/>
          <w:divBdr>
            <w:top w:val="none" w:sz="0" w:space="0" w:color="auto"/>
            <w:left w:val="none" w:sz="0" w:space="0" w:color="auto"/>
            <w:bottom w:val="none" w:sz="0" w:space="0" w:color="auto"/>
            <w:right w:val="none" w:sz="0" w:space="0" w:color="auto"/>
          </w:divBdr>
        </w:div>
        <w:div w:id="1422675803">
          <w:marLeft w:val="480"/>
          <w:marRight w:val="0"/>
          <w:marTop w:val="0"/>
          <w:marBottom w:val="0"/>
          <w:divBdr>
            <w:top w:val="none" w:sz="0" w:space="0" w:color="auto"/>
            <w:left w:val="none" w:sz="0" w:space="0" w:color="auto"/>
            <w:bottom w:val="none" w:sz="0" w:space="0" w:color="auto"/>
            <w:right w:val="none" w:sz="0" w:space="0" w:color="auto"/>
          </w:divBdr>
        </w:div>
        <w:div w:id="1423184413">
          <w:marLeft w:val="480"/>
          <w:marRight w:val="0"/>
          <w:marTop w:val="0"/>
          <w:marBottom w:val="0"/>
          <w:divBdr>
            <w:top w:val="none" w:sz="0" w:space="0" w:color="auto"/>
            <w:left w:val="none" w:sz="0" w:space="0" w:color="auto"/>
            <w:bottom w:val="none" w:sz="0" w:space="0" w:color="auto"/>
            <w:right w:val="none" w:sz="0" w:space="0" w:color="auto"/>
          </w:divBdr>
        </w:div>
        <w:div w:id="1503274177">
          <w:marLeft w:val="480"/>
          <w:marRight w:val="0"/>
          <w:marTop w:val="0"/>
          <w:marBottom w:val="0"/>
          <w:divBdr>
            <w:top w:val="none" w:sz="0" w:space="0" w:color="auto"/>
            <w:left w:val="none" w:sz="0" w:space="0" w:color="auto"/>
            <w:bottom w:val="none" w:sz="0" w:space="0" w:color="auto"/>
            <w:right w:val="none" w:sz="0" w:space="0" w:color="auto"/>
          </w:divBdr>
        </w:div>
        <w:div w:id="1659110314">
          <w:marLeft w:val="480"/>
          <w:marRight w:val="0"/>
          <w:marTop w:val="0"/>
          <w:marBottom w:val="0"/>
          <w:divBdr>
            <w:top w:val="none" w:sz="0" w:space="0" w:color="auto"/>
            <w:left w:val="none" w:sz="0" w:space="0" w:color="auto"/>
            <w:bottom w:val="none" w:sz="0" w:space="0" w:color="auto"/>
            <w:right w:val="none" w:sz="0" w:space="0" w:color="auto"/>
          </w:divBdr>
        </w:div>
      </w:divsChild>
    </w:div>
    <w:div w:id="1480151282">
      <w:bodyDiv w:val="1"/>
      <w:marLeft w:val="0"/>
      <w:marRight w:val="0"/>
      <w:marTop w:val="0"/>
      <w:marBottom w:val="0"/>
      <w:divBdr>
        <w:top w:val="none" w:sz="0" w:space="0" w:color="auto"/>
        <w:left w:val="none" w:sz="0" w:space="0" w:color="auto"/>
        <w:bottom w:val="none" w:sz="0" w:space="0" w:color="auto"/>
        <w:right w:val="none" w:sz="0" w:space="0" w:color="auto"/>
      </w:divBdr>
    </w:div>
    <w:div w:id="1480343330">
      <w:bodyDiv w:val="1"/>
      <w:marLeft w:val="0"/>
      <w:marRight w:val="0"/>
      <w:marTop w:val="0"/>
      <w:marBottom w:val="0"/>
      <w:divBdr>
        <w:top w:val="none" w:sz="0" w:space="0" w:color="auto"/>
        <w:left w:val="none" w:sz="0" w:space="0" w:color="auto"/>
        <w:bottom w:val="none" w:sz="0" w:space="0" w:color="auto"/>
        <w:right w:val="none" w:sz="0" w:space="0" w:color="auto"/>
      </w:divBdr>
    </w:div>
    <w:div w:id="1480657280">
      <w:bodyDiv w:val="1"/>
      <w:marLeft w:val="0"/>
      <w:marRight w:val="0"/>
      <w:marTop w:val="0"/>
      <w:marBottom w:val="0"/>
      <w:divBdr>
        <w:top w:val="none" w:sz="0" w:space="0" w:color="auto"/>
        <w:left w:val="none" w:sz="0" w:space="0" w:color="auto"/>
        <w:bottom w:val="none" w:sz="0" w:space="0" w:color="auto"/>
        <w:right w:val="none" w:sz="0" w:space="0" w:color="auto"/>
      </w:divBdr>
    </w:div>
    <w:div w:id="1480995440">
      <w:bodyDiv w:val="1"/>
      <w:marLeft w:val="0"/>
      <w:marRight w:val="0"/>
      <w:marTop w:val="0"/>
      <w:marBottom w:val="0"/>
      <w:divBdr>
        <w:top w:val="none" w:sz="0" w:space="0" w:color="auto"/>
        <w:left w:val="none" w:sz="0" w:space="0" w:color="auto"/>
        <w:bottom w:val="none" w:sz="0" w:space="0" w:color="auto"/>
        <w:right w:val="none" w:sz="0" w:space="0" w:color="auto"/>
      </w:divBdr>
    </w:div>
    <w:div w:id="1481119544">
      <w:bodyDiv w:val="1"/>
      <w:marLeft w:val="0"/>
      <w:marRight w:val="0"/>
      <w:marTop w:val="0"/>
      <w:marBottom w:val="0"/>
      <w:divBdr>
        <w:top w:val="none" w:sz="0" w:space="0" w:color="auto"/>
        <w:left w:val="none" w:sz="0" w:space="0" w:color="auto"/>
        <w:bottom w:val="none" w:sz="0" w:space="0" w:color="auto"/>
        <w:right w:val="none" w:sz="0" w:space="0" w:color="auto"/>
      </w:divBdr>
    </w:div>
    <w:div w:id="1481531949">
      <w:bodyDiv w:val="1"/>
      <w:marLeft w:val="0"/>
      <w:marRight w:val="0"/>
      <w:marTop w:val="0"/>
      <w:marBottom w:val="0"/>
      <w:divBdr>
        <w:top w:val="none" w:sz="0" w:space="0" w:color="auto"/>
        <w:left w:val="none" w:sz="0" w:space="0" w:color="auto"/>
        <w:bottom w:val="none" w:sz="0" w:space="0" w:color="auto"/>
        <w:right w:val="none" w:sz="0" w:space="0" w:color="auto"/>
      </w:divBdr>
    </w:div>
    <w:div w:id="1481656651">
      <w:bodyDiv w:val="1"/>
      <w:marLeft w:val="0"/>
      <w:marRight w:val="0"/>
      <w:marTop w:val="0"/>
      <w:marBottom w:val="0"/>
      <w:divBdr>
        <w:top w:val="none" w:sz="0" w:space="0" w:color="auto"/>
        <w:left w:val="none" w:sz="0" w:space="0" w:color="auto"/>
        <w:bottom w:val="none" w:sz="0" w:space="0" w:color="auto"/>
        <w:right w:val="none" w:sz="0" w:space="0" w:color="auto"/>
      </w:divBdr>
    </w:div>
    <w:div w:id="1482038734">
      <w:bodyDiv w:val="1"/>
      <w:marLeft w:val="0"/>
      <w:marRight w:val="0"/>
      <w:marTop w:val="0"/>
      <w:marBottom w:val="0"/>
      <w:divBdr>
        <w:top w:val="none" w:sz="0" w:space="0" w:color="auto"/>
        <w:left w:val="none" w:sz="0" w:space="0" w:color="auto"/>
        <w:bottom w:val="none" w:sz="0" w:space="0" w:color="auto"/>
        <w:right w:val="none" w:sz="0" w:space="0" w:color="auto"/>
      </w:divBdr>
    </w:div>
    <w:div w:id="1482700234">
      <w:bodyDiv w:val="1"/>
      <w:marLeft w:val="0"/>
      <w:marRight w:val="0"/>
      <w:marTop w:val="0"/>
      <w:marBottom w:val="0"/>
      <w:divBdr>
        <w:top w:val="none" w:sz="0" w:space="0" w:color="auto"/>
        <w:left w:val="none" w:sz="0" w:space="0" w:color="auto"/>
        <w:bottom w:val="none" w:sz="0" w:space="0" w:color="auto"/>
        <w:right w:val="none" w:sz="0" w:space="0" w:color="auto"/>
      </w:divBdr>
    </w:div>
    <w:div w:id="1482843899">
      <w:bodyDiv w:val="1"/>
      <w:marLeft w:val="0"/>
      <w:marRight w:val="0"/>
      <w:marTop w:val="0"/>
      <w:marBottom w:val="0"/>
      <w:divBdr>
        <w:top w:val="none" w:sz="0" w:space="0" w:color="auto"/>
        <w:left w:val="none" w:sz="0" w:space="0" w:color="auto"/>
        <w:bottom w:val="none" w:sz="0" w:space="0" w:color="auto"/>
        <w:right w:val="none" w:sz="0" w:space="0" w:color="auto"/>
      </w:divBdr>
    </w:div>
    <w:div w:id="1483035876">
      <w:bodyDiv w:val="1"/>
      <w:marLeft w:val="0"/>
      <w:marRight w:val="0"/>
      <w:marTop w:val="0"/>
      <w:marBottom w:val="0"/>
      <w:divBdr>
        <w:top w:val="none" w:sz="0" w:space="0" w:color="auto"/>
        <w:left w:val="none" w:sz="0" w:space="0" w:color="auto"/>
        <w:bottom w:val="none" w:sz="0" w:space="0" w:color="auto"/>
        <w:right w:val="none" w:sz="0" w:space="0" w:color="auto"/>
      </w:divBdr>
    </w:div>
    <w:div w:id="1483039015">
      <w:bodyDiv w:val="1"/>
      <w:marLeft w:val="0"/>
      <w:marRight w:val="0"/>
      <w:marTop w:val="0"/>
      <w:marBottom w:val="0"/>
      <w:divBdr>
        <w:top w:val="none" w:sz="0" w:space="0" w:color="auto"/>
        <w:left w:val="none" w:sz="0" w:space="0" w:color="auto"/>
        <w:bottom w:val="none" w:sz="0" w:space="0" w:color="auto"/>
        <w:right w:val="none" w:sz="0" w:space="0" w:color="auto"/>
      </w:divBdr>
    </w:div>
    <w:div w:id="1483039059">
      <w:bodyDiv w:val="1"/>
      <w:marLeft w:val="0"/>
      <w:marRight w:val="0"/>
      <w:marTop w:val="0"/>
      <w:marBottom w:val="0"/>
      <w:divBdr>
        <w:top w:val="none" w:sz="0" w:space="0" w:color="auto"/>
        <w:left w:val="none" w:sz="0" w:space="0" w:color="auto"/>
        <w:bottom w:val="none" w:sz="0" w:space="0" w:color="auto"/>
        <w:right w:val="none" w:sz="0" w:space="0" w:color="auto"/>
      </w:divBdr>
    </w:div>
    <w:div w:id="1483160098">
      <w:bodyDiv w:val="1"/>
      <w:marLeft w:val="0"/>
      <w:marRight w:val="0"/>
      <w:marTop w:val="0"/>
      <w:marBottom w:val="0"/>
      <w:divBdr>
        <w:top w:val="none" w:sz="0" w:space="0" w:color="auto"/>
        <w:left w:val="none" w:sz="0" w:space="0" w:color="auto"/>
        <w:bottom w:val="none" w:sz="0" w:space="0" w:color="auto"/>
        <w:right w:val="none" w:sz="0" w:space="0" w:color="auto"/>
      </w:divBdr>
    </w:div>
    <w:div w:id="1483235657">
      <w:bodyDiv w:val="1"/>
      <w:marLeft w:val="0"/>
      <w:marRight w:val="0"/>
      <w:marTop w:val="0"/>
      <w:marBottom w:val="0"/>
      <w:divBdr>
        <w:top w:val="none" w:sz="0" w:space="0" w:color="auto"/>
        <w:left w:val="none" w:sz="0" w:space="0" w:color="auto"/>
        <w:bottom w:val="none" w:sz="0" w:space="0" w:color="auto"/>
        <w:right w:val="none" w:sz="0" w:space="0" w:color="auto"/>
      </w:divBdr>
    </w:div>
    <w:div w:id="1483280370">
      <w:bodyDiv w:val="1"/>
      <w:marLeft w:val="0"/>
      <w:marRight w:val="0"/>
      <w:marTop w:val="0"/>
      <w:marBottom w:val="0"/>
      <w:divBdr>
        <w:top w:val="none" w:sz="0" w:space="0" w:color="auto"/>
        <w:left w:val="none" w:sz="0" w:space="0" w:color="auto"/>
        <w:bottom w:val="none" w:sz="0" w:space="0" w:color="auto"/>
        <w:right w:val="none" w:sz="0" w:space="0" w:color="auto"/>
      </w:divBdr>
    </w:div>
    <w:div w:id="1483305800">
      <w:bodyDiv w:val="1"/>
      <w:marLeft w:val="0"/>
      <w:marRight w:val="0"/>
      <w:marTop w:val="0"/>
      <w:marBottom w:val="0"/>
      <w:divBdr>
        <w:top w:val="none" w:sz="0" w:space="0" w:color="auto"/>
        <w:left w:val="none" w:sz="0" w:space="0" w:color="auto"/>
        <w:bottom w:val="none" w:sz="0" w:space="0" w:color="auto"/>
        <w:right w:val="none" w:sz="0" w:space="0" w:color="auto"/>
      </w:divBdr>
    </w:div>
    <w:div w:id="1484001504">
      <w:bodyDiv w:val="1"/>
      <w:marLeft w:val="0"/>
      <w:marRight w:val="0"/>
      <w:marTop w:val="0"/>
      <w:marBottom w:val="0"/>
      <w:divBdr>
        <w:top w:val="none" w:sz="0" w:space="0" w:color="auto"/>
        <w:left w:val="none" w:sz="0" w:space="0" w:color="auto"/>
        <w:bottom w:val="none" w:sz="0" w:space="0" w:color="auto"/>
        <w:right w:val="none" w:sz="0" w:space="0" w:color="auto"/>
      </w:divBdr>
    </w:div>
    <w:div w:id="1484353122">
      <w:bodyDiv w:val="1"/>
      <w:marLeft w:val="0"/>
      <w:marRight w:val="0"/>
      <w:marTop w:val="0"/>
      <w:marBottom w:val="0"/>
      <w:divBdr>
        <w:top w:val="none" w:sz="0" w:space="0" w:color="auto"/>
        <w:left w:val="none" w:sz="0" w:space="0" w:color="auto"/>
        <w:bottom w:val="none" w:sz="0" w:space="0" w:color="auto"/>
        <w:right w:val="none" w:sz="0" w:space="0" w:color="auto"/>
      </w:divBdr>
    </w:div>
    <w:div w:id="1484546298">
      <w:bodyDiv w:val="1"/>
      <w:marLeft w:val="0"/>
      <w:marRight w:val="0"/>
      <w:marTop w:val="0"/>
      <w:marBottom w:val="0"/>
      <w:divBdr>
        <w:top w:val="none" w:sz="0" w:space="0" w:color="auto"/>
        <w:left w:val="none" w:sz="0" w:space="0" w:color="auto"/>
        <w:bottom w:val="none" w:sz="0" w:space="0" w:color="auto"/>
        <w:right w:val="none" w:sz="0" w:space="0" w:color="auto"/>
      </w:divBdr>
    </w:div>
    <w:div w:id="1484546469">
      <w:bodyDiv w:val="1"/>
      <w:marLeft w:val="0"/>
      <w:marRight w:val="0"/>
      <w:marTop w:val="0"/>
      <w:marBottom w:val="0"/>
      <w:divBdr>
        <w:top w:val="none" w:sz="0" w:space="0" w:color="auto"/>
        <w:left w:val="none" w:sz="0" w:space="0" w:color="auto"/>
        <w:bottom w:val="none" w:sz="0" w:space="0" w:color="auto"/>
        <w:right w:val="none" w:sz="0" w:space="0" w:color="auto"/>
      </w:divBdr>
    </w:div>
    <w:div w:id="1484812799">
      <w:bodyDiv w:val="1"/>
      <w:marLeft w:val="0"/>
      <w:marRight w:val="0"/>
      <w:marTop w:val="0"/>
      <w:marBottom w:val="0"/>
      <w:divBdr>
        <w:top w:val="none" w:sz="0" w:space="0" w:color="auto"/>
        <w:left w:val="none" w:sz="0" w:space="0" w:color="auto"/>
        <w:bottom w:val="none" w:sz="0" w:space="0" w:color="auto"/>
        <w:right w:val="none" w:sz="0" w:space="0" w:color="auto"/>
      </w:divBdr>
    </w:div>
    <w:div w:id="1485050508">
      <w:bodyDiv w:val="1"/>
      <w:marLeft w:val="0"/>
      <w:marRight w:val="0"/>
      <w:marTop w:val="0"/>
      <w:marBottom w:val="0"/>
      <w:divBdr>
        <w:top w:val="none" w:sz="0" w:space="0" w:color="auto"/>
        <w:left w:val="none" w:sz="0" w:space="0" w:color="auto"/>
        <w:bottom w:val="none" w:sz="0" w:space="0" w:color="auto"/>
        <w:right w:val="none" w:sz="0" w:space="0" w:color="auto"/>
      </w:divBdr>
    </w:div>
    <w:div w:id="1485120343">
      <w:bodyDiv w:val="1"/>
      <w:marLeft w:val="0"/>
      <w:marRight w:val="0"/>
      <w:marTop w:val="0"/>
      <w:marBottom w:val="0"/>
      <w:divBdr>
        <w:top w:val="none" w:sz="0" w:space="0" w:color="auto"/>
        <w:left w:val="none" w:sz="0" w:space="0" w:color="auto"/>
        <w:bottom w:val="none" w:sz="0" w:space="0" w:color="auto"/>
        <w:right w:val="none" w:sz="0" w:space="0" w:color="auto"/>
      </w:divBdr>
    </w:div>
    <w:div w:id="1485124981">
      <w:bodyDiv w:val="1"/>
      <w:marLeft w:val="0"/>
      <w:marRight w:val="0"/>
      <w:marTop w:val="0"/>
      <w:marBottom w:val="0"/>
      <w:divBdr>
        <w:top w:val="none" w:sz="0" w:space="0" w:color="auto"/>
        <w:left w:val="none" w:sz="0" w:space="0" w:color="auto"/>
        <w:bottom w:val="none" w:sz="0" w:space="0" w:color="auto"/>
        <w:right w:val="none" w:sz="0" w:space="0" w:color="auto"/>
      </w:divBdr>
    </w:div>
    <w:div w:id="1485927833">
      <w:bodyDiv w:val="1"/>
      <w:marLeft w:val="0"/>
      <w:marRight w:val="0"/>
      <w:marTop w:val="0"/>
      <w:marBottom w:val="0"/>
      <w:divBdr>
        <w:top w:val="none" w:sz="0" w:space="0" w:color="auto"/>
        <w:left w:val="none" w:sz="0" w:space="0" w:color="auto"/>
        <w:bottom w:val="none" w:sz="0" w:space="0" w:color="auto"/>
        <w:right w:val="none" w:sz="0" w:space="0" w:color="auto"/>
      </w:divBdr>
    </w:div>
    <w:div w:id="1486358183">
      <w:bodyDiv w:val="1"/>
      <w:marLeft w:val="0"/>
      <w:marRight w:val="0"/>
      <w:marTop w:val="0"/>
      <w:marBottom w:val="0"/>
      <w:divBdr>
        <w:top w:val="none" w:sz="0" w:space="0" w:color="auto"/>
        <w:left w:val="none" w:sz="0" w:space="0" w:color="auto"/>
        <w:bottom w:val="none" w:sz="0" w:space="0" w:color="auto"/>
        <w:right w:val="none" w:sz="0" w:space="0" w:color="auto"/>
      </w:divBdr>
    </w:div>
    <w:div w:id="1487208588">
      <w:bodyDiv w:val="1"/>
      <w:marLeft w:val="0"/>
      <w:marRight w:val="0"/>
      <w:marTop w:val="0"/>
      <w:marBottom w:val="0"/>
      <w:divBdr>
        <w:top w:val="none" w:sz="0" w:space="0" w:color="auto"/>
        <w:left w:val="none" w:sz="0" w:space="0" w:color="auto"/>
        <w:bottom w:val="none" w:sz="0" w:space="0" w:color="auto"/>
        <w:right w:val="none" w:sz="0" w:space="0" w:color="auto"/>
      </w:divBdr>
    </w:div>
    <w:div w:id="1487283870">
      <w:bodyDiv w:val="1"/>
      <w:marLeft w:val="0"/>
      <w:marRight w:val="0"/>
      <w:marTop w:val="0"/>
      <w:marBottom w:val="0"/>
      <w:divBdr>
        <w:top w:val="none" w:sz="0" w:space="0" w:color="auto"/>
        <w:left w:val="none" w:sz="0" w:space="0" w:color="auto"/>
        <w:bottom w:val="none" w:sz="0" w:space="0" w:color="auto"/>
        <w:right w:val="none" w:sz="0" w:space="0" w:color="auto"/>
      </w:divBdr>
      <w:divsChild>
        <w:div w:id="863246">
          <w:marLeft w:val="480"/>
          <w:marRight w:val="0"/>
          <w:marTop w:val="0"/>
          <w:marBottom w:val="0"/>
          <w:divBdr>
            <w:top w:val="none" w:sz="0" w:space="0" w:color="auto"/>
            <w:left w:val="none" w:sz="0" w:space="0" w:color="auto"/>
            <w:bottom w:val="none" w:sz="0" w:space="0" w:color="auto"/>
            <w:right w:val="none" w:sz="0" w:space="0" w:color="auto"/>
          </w:divBdr>
        </w:div>
        <w:div w:id="15814773">
          <w:marLeft w:val="480"/>
          <w:marRight w:val="0"/>
          <w:marTop w:val="0"/>
          <w:marBottom w:val="0"/>
          <w:divBdr>
            <w:top w:val="none" w:sz="0" w:space="0" w:color="auto"/>
            <w:left w:val="none" w:sz="0" w:space="0" w:color="auto"/>
            <w:bottom w:val="none" w:sz="0" w:space="0" w:color="auto"/>
            <w:right w:val="none" w:sz="0" w:space="0" w:color="auto"/>
          </w:divBdr>
        </w:div>
        <w:div w:id="91096205">
          <w:marLeft w:val="480"/>
          <w:marRight w:val="0"/>
          <w:marTop w:val="0"/>
          <w:marBottom w:val="0"/>
          <w:divBdr>
            <w:top w:val="none" w:sz="0" w:space="0" w:color="auto"/>
            <w:left w:val="none" w:sz="0" w:space="0" w:color="auto"/>
            <w:bottom w:val="none" w:sz="0" w:space="0" w:color="auto"/>
            <w:right w:val="none" w:sz="0" w:space="0" w:color="auto"/>
          </w:divBdr>
        </w:div>
        <w:div w:id="151415738">
          <w:marLeft w:val="480"/>
          <w:marRight w:val="0"/>
          <w:marTop w:val="0"/>
          <w:marBottom w:val="0"/>
          <w:divBdr>
            <w:top w:val="none" w:sz="0" w:space="0" w:color="auto"/>
            <w:left w:val="none" w:sz="0" w:space="0" w:color="auto"/>
            <w:bottom w:val="none" w:sz="0" w:space="0" w:color="auto"/>
            <w:right w:val="none" w:sz="0" w:space="0" w:color="auto"/>
          </w:divBdr>
        </w:div>
        <w:div w:id="256983290">
          <w:marLeft w:val="480"/>
          <w:marRight w:val="0"/>
          <w:marTop w:val="0"/>
          <w:marBottom w:val="0"/>
          <w:divBdr>
            <w:top w:val="none" w:sz="0" w:space="0" w:color="auto"/>
            <w:left w:val="none" w:sz="0" w:space="0" w:color="auto"/>
            <w:bottom w:val="none" w:sz="0" w:space="0" w:color="auto"/>
            <w:right w:val="none" w:sz="0" w:space="0" w:color="auto"/>
          </w:divBdr>
        </w:div>
        <w:div w:id="269044989">
          <w:marLeft w:val="480"/>
          <w:marRight w:val="0"/>
          <w:marTop w:val="0"/>
          <w:marBottom w:val="0"/>
          <w:divBdr>
            <w:top w:val="none" w:sz="0" w:space="0" w:color="auto"/>
            <w:left w:val="none" w:sz="0" w:space="0" w:color="auto"/>
            <w:bottom w:val="none" w:sz="0" w:space="0" w:color="auto"/>
            <w:right w:val="none" w:sz="0" w:space="0" w:color="auto"/>
          </w:divBdr>
        </w:div>
        <w:div w:id="387076741">
          <w:marLeft w:val="480"/>
          <w:marRight w:val="0"/>
          <w:marTop w:val="0"/>
          <w:marBottom w:val="0"/>
          <w:divBdr>
            <w:top w:val="none" w:sz="0" w:space="0" w:color="auto"/>
            <w:left w:val="none" w:sz="0" w:space="0" w:color="auto"/>
            <w:bottom w:val="none" w:sz="0" w:space="0" w:color="auto"/>
            <w:right w:val="none" w:sz="0" w:space="0" w:color="auto"/>
          </w:divBdr>
        </w:div>
        <w:div w:id="410392808">
          <w:marLeft w:val="480"/>
          <w:marRight w:val="0"/>
          <w:marTop w:val="0"/>
          <w:marBottom w:val="0"/>
          <w:divBdr>
            <w:top w:val="none" w:sz="0" w:space="0" w:color="auto"/>
            <w:left w:val="none" w:sz="0" w:space="0" w:color="auto"/>
            <w:bottom w:val="none" w:sz="0" w:space="0" w:color="auto"/>
            <w:right w:val="none" w:sz="0" w:space="0" w:color="auto"/>
          </w:divBdr>
        </w:div>
        <w:div w:id="450437718">
          <w:marLeft w:val="480"/>
          <w:marRight w:val="0"/>
          <w:marTop w:val="0"/>
          <w:marBottom w:val="0"/>
          <w:divBdr>
            <w:top w:val="none" w:sz="0" w:space="0" w:color="auto"/>
            <w:left w:val="none" w:sz="0" w:space="0" w:color="auto"/>
            <w:bottom w:val="none" w:sz="0" w:space="0" w:color="auto"/>
            <w:right w:val="none" w:sz="0" w:space="0" w:color="auto"/>
          </w:divBdr>
        </w:div>
        <w:div w:id="457140385">
          <w:marLeft w:val="480"/>
          <w:marRight w:val="0"/>
          <w:marTop w:val="0"/>
          <w:marBottom w:val="0"/>
          <w:divBdr>
            <w:top w:val="none" w:sz="0" w:space="0" w:color="auto"/>
            <w:left w:val="none" w:sz="0" w:space="0" w:color="auto"/>
            <w:bottom w:val="none" w:sz="0" w:space="0" w:color="auto"/>
            <w:right w:val="none" w:sz="0" w:space="0" w:color="auto"/>
          </w:divBdr>
        </w:div>
        <w:div w:id="523977452">
          <w:marLeft w:val="480"/>
          <w:marRight w:val="0"/>
          <w:marTop w:val="0"/>
          <w:marBottom w:val="0"/>
          <w:divBdr>
            <w:top w:val="none" w:sz="0" w:space="0" w:color="auto"/>
            <w:left w:val="none" w:sz="0" w:space="0" w:color="auto"/>
            <w:bottom w:val="none" w:sz="0" w:space="0" w:color="auto"/>
            <w:right w:val="none" w:sz="0" w:space="0" w:color="auto"/>
          </w:divBdr>
        </w:div>
        <w:div w:id="557516084">
          <w:marLeft w:val="480"/>
          <w:marRight w:val="0"/>
          <w:marTop w:val="0"/>
          <w:marBottom w:val="0"/>
          <w:divBdr>
            <w:top w:val="none" w:sz="0" w:space="0" w:color="auto"/>
            <w:left w:val="none" w:sz="0" w:space="0" w:color="auto"/>
            <w:bottom w:val="none" w:sz="0" w:space="0" w:color="auto"/>
            <w:right w:val="none" w:sz="0" w:space="0" w:color="auto"/>
          </w:divBdr>
        </w:div>
        <w:div w:id="566840900">
          <w:marLeft w:val="480"/>
          <w:marRight w:val="0"/>
          <w:marTop w:val="0"/>
          <w:marBottom w:val="0"/>
          <w:divBdr>
            <w:top w:val="none" w:sz="0" w:space="0" w:color="auto"/>
            <w:left w:val="none" w:sz="0" w:space="0" w:color="auto"/>
            <w:bottom w:val="none" w:sz="0" w:space="0" w:color="auto"/>
            <w:right w:val="none" w:sz="0" w:space="0" w:color="auto"/>
          </w:divBdr>
        </w:div>
        <w:div w:id="620109428">
          <w:marLeft w:val="480"/>
          <w:marRight w:val="0"/>
          <w:marTop w:val="0"/>
          <w:marBottom w:val="0"/>
          <w:divBdr>
            <w:top w:val="none" w:sz="0" w:space="0" w:color="auto"/>
            <w:left w:val="none" w:sz="0" w:space="0" w:color="auto"/>
            <w:bottom w:val="none" w:sz="0" w:space="0" w:color="auto"/>
            <w:right w:val="none" w:sz="0" w:space="0" w:color="auto"/>
          </w:divBdr>
        </w:div>
        <w:div w:id="737245168">
          <w:marLeft w:val="480"/>
          <w:marRight w:val="0"/>
          <w:marTop w:val="0"/>
          <w:marBottom w:val="0"/>
          <w:divBdr>
            <w:top w:val="none" w:sz="0" w:space="0" w:color="auto"/>
            <w:left w:val="none" w:sz="0" w:space="0" w:color="auto"/>
            <w:bottom w:val="none" w:sz="0" w:space="0" w:color="auto"/>
            <w:right w:val="none" w:sz="0" w:space="0" w:color="auto"/>
          </w:divBdr>
        </w:div>
        <w:div w:id="786972029">
          <w:marLeft w:val="480"/>
          <w:marRight w:val="0"/>
          <w:marTop w:val="0"/>
          <w:marBottom w:val="0"/>
          <w:divBdr>
            <w:top w:val="none" w:sz="0" w:space="0" w:color="auto"/>
            <w:left w:val="none" w:sz="0" w:space="0" w:color="auto"/>
            <w:bottom w:val="none" w:sz="0" w:space="0" w:color="auto"/>
            <w:right w:val="none" w:sz="0" w:space="0" w:color="auto"/>
          </w:divBdr>
        </w:div>
        <w:div w:id="871380847">
          <w:marLeft w:val="480"/>
          <w:marRight w:val="0"/>
          <w:marTop w:val="0"/>
          <w:marBottom w:val="0"/>
          <w:divBdr>
            <w:top w:val="none" w:sz="0" w:space="0" w:color="auto"/>
            <w:left w:val="none" w:sz="0" w:space="0" w:color="auto"/>
            <w:bottom w:val="none" w:sz="0" w:space="0" w:color="auto"/>
            <w:right w:val="none" w:sz="0" w:space="0" w:color="auto"/>
          </w:divBdr>
        </w:div>
        <w:div w:id="902255902">
          <w:marLeft w:val="480"/>
          <w:marRight w:val="0"/>
          <w:marTop w:val="0"/>
          <w:marBottom w:val="0"/>
          <w:divBdr>
            <w:top w:val="none" w:sz="0" w:space="0" w:color="auto"/>
            <w:left w:val="none" w:sz="0" w:space="0" w:color="auto"/>
            <w:bottom w:val="none" w:sz="0" w:space="0" w:color="auto"/>
            <w:right w:val="none" w:sz="0" w:space="0" w:color="auto"/>
          </w:divBdr>
        </w:div>
        <w:div w:id="959261186">
          <w:marLeft w:val="480"/>
          <w:marRight w:val="0"/>
          <w:marTop w:val="0"/>
          <w:marBottom w:val="0"/>
          <w:divBdr>
            <w:top w:val="none" w:sz="0" w:space="0" w:color="auto"/>
            <w:left w:val="none" w:sz="0" w:space="0" w:color="auto"/>
            <w:bottom w:val="none" w:sz="0" w:space="0" w:color="auto"/>
            <w:right w:val="none" w:sz="0" w:space="0" w:color="auto"/>
          </w:divBdr>
        </w:div>
        <w:div w:id="1005399429">
          <w:marLeft w:val="480"/>
          <w:marRight w:val="0"/>
          <w:marTop w:val="0"/>
          <w:marBottom w:val="0"/>
          <w:divBdr>
            <w:top w:val="none" w:sz="0" w:space="0" w:color="auto"/>
            <w:left w:val="none" w:sz="0" w:space="0" w:color="auto"/>
            <w:bottom w:val="none" w:sz="0" w:space="0" w:color="auto"/>
            <w:right w:val="none" w:sz="0" w:space="0" w:color="auto"/>
          </w:divBdr>
        </w:div>
        <w:div w:id="1012683608">
          <w:marLeft w:val="480"/>
          <w:marRight w:val="0"/>
          <w:marTop w:val="0"/>
          <w:marBottom w:val="0"/>
          <w:divBdr>
            <w:top w:val="none" w:sz="0" w:space="0" w:color="auto"/>
            <w:left w:val="none" w:sz="0" w:space="0" w:color="auto"/>
            <w:bottom w:val="none" w:sz="0" w:space="0" w:color="auto"/>
            <w:right w:val="none" w:sz="0" w:space="0" w:color="auto"/>
          </w:divBdr>
        </w:div>
        <w:div w:id="1024136418">
          <w:marLeft w:val="480"/>
          <w:marRight w:val="0"/>
          <w:marTop w:val="0"/>
          <w:marBottom w:val="0"/>
          <w:divBdr>
            <w:top w:val="none" w:sz="0" w:space="0" w:color="auto"/>
            <w:left w:val="none" w:sz="0" w:space="0" w:color="auto"/>
            <w:bottom w:val="none" w:sz="0" w:space="0" w:color="auto"/>
            <w:right w:val="none" w:sz="0" w:space="0" w:color="auto"/>
          </w:divBdr>
        </w:div>
        <w:div w:id="1041857943">
          <w:marLeft w:val="480"/>
          <w:marRight w:val="0"/>
          <w:marTop w:val="0"/>
          <w:marBottom w:val="0"/>
          <w:divBdr>
            <w:top w:val="none" w:sz="0" w:space="0" w:color="auto"/>
            <w:left w:val="none" w:sz="0" w:space="0" w:color="auto"/>
            <w:bottom w:val="none" w:sz="0" w:space="0" w:color="auto"/>
            <w:right w:val="none" w:sz="0" w:space="0" w:color="auto"/>
          </w:divBdr>
        </w:div>
        <w:div w:id="1102653683">
          <w:marLeft w:val="480"/>
          <w:marRight w:val="0"/>
          <w:marTop w:val="0"/>
          <w:marBottom w:val="0"/>
          <w:divBdr>
            <w:top w:val="none" w:sz="0" w:space="0" w:color="auto"/>
            <w:left w:val="none" w:sz="0" w:space="0" w:color="auto"/>
            <w:bottom w:val="none" w:sz="0" w:space="0" w:color="auto"/>
            <w:right w:val="none" w:sz="0" w:space="0" w:color="auto"/>
          </w:divBdr>
        </w:div>
        <w:div w:id="1111824130">
          <w:marLeft w:val="480"/>
          <w:marRight w:val="0"/>
          <w:marTop w:val="0"/>
          <w:marBottom w:val="0"/>
          <w:divBdr>
            <w:top w:val="none" w:sz="0" w:space="0" w:color="auto"/>
            <w:left w:val="none" w:sz="0" w:space="0" w:color="auto"/>
            <w:bottom w:val="none" w:sz="0" w:space="0" w:color="auto"/>
            <w:right w:val="none" w:sz="0" w:space="0" w:color="auto"/>
          </w:divBdr>
        </w:div>
        <w:div w:id="1123035210">
          <w:marLeft w:val="480"/>
          <w:marRight w:val="0"/>
          <w:marTop w:val="0"/>
          <w:marBottom w:val="0"/>
          <w:divBdr>
            <w:top w:val="none" w:sz="0" w:space="0" w:color="auto"/>
            <w:left w:val="none" w:sz="0" w:space="0" w:color="auto"/>
            <w:bottom w:val="none" w:sz="0" w:space="0" w:color="auto"/>
            <w:right w:val="none" w:sz="0" w:space="0" w:color="auto"/>
          </w:divBdr>
        </w:div>
        <w:div w:id="1174687734">
          <w:marLeft w:val="480"/>
          <w:marRight w:val="0"/>
          <w:marTop w:val="0"/>
          <w:marBottom w:val="0"/>
          <w:divBdr>
            <w:top w:val="none" w:sz="0" w:space="0" w:color="auto"/>
            <w:left w:val="none" w:sz="0" w:space="0" w:color="auto"/>
            <w:bottom w:val="none" w:sz="0" w:space="0" w:color="auto"/>
            <w:right w:val="none" w:sz="0" w:space="0" w:color="auto"/>
          </w:divBdr>
        </w:div>
        <w:div w:id="1219782519">
          <w:marLeft w:val="480"/>
          <w:marRight w:val="0"/>
          <w:marTop w:val="0"/>
          <w:marBottom w:val="0"/>
          <w:divBdr>
            <w:top w:val="none" w:sz="0" w:space="0" w:color="auto"/>
            <w:left w:val="none" w:sz="0" w:space="0" w:color="auto"/>
            <w:bottom w:val="none" w:sz="0" w:space="0" w:color="auto"/>
            <w:right w:val="none" w:sz="0" w:space="0" w:color="auto"/>
          </w:divBdr>
        </w:div>
        <w:div w:id="1244531519">
          <w:marLeft w:val="480"/>
          <w:marRight w:val="0"/>
          <w:marTop w:val="0"/>
          <w:marBottom w:val="0"/>
          <w:divBdr>
            <w:top w:val="none" w:sz="0" w:space="0" w:color="auto"/>
            <w:left w:val="none" w:sz="0" w:space="0" w:color="auto"/>
            <w:bottom w:val="none" w:sz="0" w:space="0" w:color="auto"/>
            <w:right w:val="none" w:sz="0" w:space="0" w:color="auto"/>
          </w:divBdr>
        </w:div>
        <w:div w:id="1374111360">
          <w:marLeft w:val="480"/>
          <w:marRight w:val="0"/>
          <w:marTop w:val="0"/>
          <w:marBottom w:val="0"/>
          <w:divBdr>
            <w:top w:val="none" w:sz="0" w:space="0" w:color="auto"/>
            <w:left w:val="none" w:sz="0" w:space="0" w:color="auto"/>
            <w:bottom w:val="none" w:sz="0" w:space="0" w:color="auto"/>
            <w:right w:val="none" w:sz="0" w:space="0" w:color="auto"/>
          </w:divBdr>
        </w:div>
        <w:div w:id="1400396479">
          <w:marLeft w:val="480"/>
          <w:marRight w:val="0"/>
          <w:marTop w:val="0"/>
          <w:marBottom w:val="0"/>
          <w:divBdr>
            <w:top w:val="none" w:sz="0" w:space="0" w:color="auto"/>
            <w:left w:val="none" w:sz="0" w:space="0" w:color="auto"/>
            <w:bottom w:val="none" w:sz="0" w:space="0" w:color="auto"/>
            <w:right w:val="none" w:sz="0" w:space="0" w:color="auto"/>
          </w:divBdr>
        </w:div>
        <w:div w:id="1411347597">
          <w:marLeft w:val="480"/>
          <w:marRight w:val="0"/>
          <w:marTop w:val="0"/>
          <w:marBottom w:val="0"/>
          <w:divBdr>
            <w:top w:val="none" w:sz="0" w:space="0" w:color="auto"/>
            <w:left w:val="none" w:sz="0" w:space="0" w:color="auto"/>
            <w:bottom w:val="none" w:sz="0" w:space="0" w:color="auto"/>
            <w:right w:val="none" w:sz="0" w:space="0" w:color="auto"/>
          </w:divBdr>
        </w:div>
        <w:div w:id="1455252302">
          <w:marLeft w:val="480"/>
          <w:marRight w:val="0"/>
          <w:marTop w:val="0"/>
          <w:marBottom w:val="0"/>
          <w:divBdr>
            <w:top w:val="none" w:sz="0" w:space="0" w:color="auto"/>
            <w:left w:val="none" w:sz="0" w:space="0" w:color="auto"/>
            <w:bottom w:val="none" w:sz="0" w:space="0" w:color="auto"/>
            <w:right w:val="none" w:sz="0" w:space="0" w:color="auto"/>
          </w:divBdr>
        </w:div>
        <w:div w:id="1525168658">
          <w:marLeft w:val="480"/>
          <w:marRight w:val="0"/>
          <w:marTop w:val="0"/>
          <w:marBottom w:val="0"/>
          <w:divBdr>
            <w:top w:val="none" w:sz="0" w:space="0" w:color="auto"/>
            <w:left w:val="none" w:sz="0" w:space="0" w:color="auto"/>
            <w:bottom w:val="none" w:sz="0" w:space="0" w:color="auto"/>
            <w:right w:val="none" w:sz="0" w:space="0" w:color="auto"/>
          </w:divBdr>
        </w:div>
        <w:div w:id="1532256472">
          <w:marLeft w:val="480"/>
          <w:marRight w:val="0"/>
          <w:marTop w:val="0"/>
          <w:marBottom w:val="0"/>
          <w:divBdr>
            <w:top w:val="none" w:sz="0" w:space="0" w:color="auto"/>
            <w:left w:val="none" w:sz="0" w:space="0" w:color="auto"/>
            <w:bottom w:val="none" w:sz="0" w:space="0" w:color="auto"/>
            <w:right w:val="none" w:sz="0" w:space="0" w:color="auto"/>
          </w:divBdr>
        </w:div>
        <w:div w:id="1545755216">
          <w:marLeft w:val="480"/>
          <w:marRight w:val="0"/>
          <w:marTop w:val="0"/>
          <w:marBottom w:val="0"/>
          <w:divBdr>
            <w:top w:val="none" w:sz="0" w:space="0" w:color="auto"/>
            <w:left w:val="none" w:sz="0" w:space="0" w:color="auto"/>
            <w:bottom w:val="none" w:sz="0" w:space="0" w:color="auto"/>
            <w:right w:val="none" w:sz="0" w:space="0" w:color="auto"/>
          </w:divBdr>
        </w:div>
      </w:divsChild>
    </w:div>
    <w:div w:id="1487357727">
      <w:bodyDiv w:val="1"/>
      <w:marLeft w:val="0"/>
      <w:marRight w:val="0"/>
      <w:marTop w:val="0"/>
      <w:marBottom w:val="0"/>
      <w:divBdr>
        <w:top w:val="none" w:sz="0" w:space="0" w:color="auto"/>
        <w:left w:val="none" w:sz="0" w:space="0" w:color="auto"/>
        <w:bottom w:val="none" w:sz="0" w:space="0" w:color="auto"/>
        <w:right w:val="none" w:sz="0" w:space="0" w:color="auto"/>
      </w:divBdr>
    </w:div>
    <w:div w:id="1487478843">
      <w:bodyDiv w:val="1"/>
      <w:marLeft w:val="0"/>
      <w:marRight w:val="0"/>
      <w:marTop w:val="0"/>
      <w:marBottom w:val="0"/>
      <w:divBdr>
        <w:top w:val="none" w:sz="0" w:space="0" w:color="auto"/>
        <w:left w:val="none" w:sz="0" w:space="0" w:color="auto"/>
        <w:bottom w:val="none" w:sz="0" w:space="0" w:color="auto"/>
        <w:right w:val="none" w:sz="0" w:space="0" w:color="auto"/>
      </w:divBdr>
    </w:div>
    <w:div w:id="1487553486">
      <w:bodyDiv w:val="1"/>
      <w:marLeft w:val="0"/>
      <w:marRight w:val="0"/>
      <w:marTop w:val="0"/>
      <w:marBottom w:val="0"/>
      <w:divBdr>
        <w:top w:val="none" w:sz="0" w:space="0" w:color="auto"/>
        <w:left w:val="none" w:sz="0" w:space="0" w:color="auto"/>
        <w:bottom w:val="none" w:sz="0" w:space="0" w:color="auto"/>
        <w:right w:val="none" w:sz="0" w:space="0" w:color="auto"/>
      </w:divBdr>
    </w:div>
    <w:div w:id="1487815312">
      <w:bodyDiv w:val="1"/>
      <w:marLeft w:val="0"/>
      <w:marRight w:val="0"/>
      <w:marTop w:val="0"/>
      <w:marBottom w:val="0"/>
      <w:divBdr>
        <w:top w:val="none" w:sz="0" w:space="0" w:color="auto"/>
        <w:left w:val="none" w:sz="0" w:space="0" w:color="auto"/>
        <w:bottom w:val="none" w:sz="0" w:space="0" w:color="auto"/>
        <w:right w:val="none" w:sz="0" w:space="0" w:color="auto"/>
      </w:divBdr>
    </w:div>
    <w:div w:id="1488279124">
      <w:bodyDiv w:val="1"/>
      <w:marLeft w:val="0"/>
      <w:marRight w:val="0"/>
      <w:marTop w:val="0"/>
      <w:marBottom w:val="0"/>
      <w:divBdr>
        <w:top w:val="none" w:sz="0" w:space="0" w:color="auto"/>
        <w:left w:val="none" w:sz="0" w:space="0" w:color="auto"/>
        <w:bottom w:val="none" w:sz="0" w:space="0" w:color="auto"/>
        <w:right w:val="none" w:sz="0" w:space="0" w:color="auto"/>
      </w:divBdr>
    </w:div>
    <w:div w:id="1488520919">
      <w:bodyDiv w:val="1"/>
      <w:marLeft w:val="0"/>
      <w:marRight w:val="0"/>
      <w:marTop w:val="0"/>
      <w:marBottom w:val="0"/>
      <w:divBdr>
        <w:top w:val="none" w:sz="0" w:space="0" w:color="auto"/>
        <w:left w:val="none" w:sz="0" w:space="0" w:color="auto"/>
        <w:bottom w:val="none" w:sz="0" w:space="0" w:color="auto"/>
        <w:right w:val="none" w:sz="0" w:space="0" w:color="auto"/>
      </w:divBdr>
    </w:div>
    <w:div w:id="1488789983">
      <w:bodyDiv w:val="1"/>
      <w:marLeft w:val="0"/>
      <w:marRight w:val="0"/>
      <w:marTop w:val="0"/>
      <w:marBottom w:val="0"/>
      <w:divBdr>
        <w:top w:val="none" w:sz="0" w:space="0" w:color="auto"/>
        <w:left w:val="none" w:sz="0" w:space="0" w:color="auto"/>
        <w:bottom w:val="none" w:sz="0" w:space="0" w:color="auto"/>
        <w:right w:val="none" w:sz="0" w:space="0" w:color="auto"/>
      </w:divBdr>
    </w:div>
    <w:div w:id="1488941200">
      <w:bodyDiv w:val="1"/>
      <w:marLeft w:val="0"/>
      <w:marRight w:val="0"/>
      <w:marTop w:val="0"/>
      <w:marBottom w:val="0"/>
      <w:divBdr>
        <w:top w:val="none" w:sz="0" w:space="0" w:color="auto"/>
        <w:left w:val="none" w:sz="0" w:space="0" w:color="auto"/>
        <w:bottom w:val="none" w:sz="0" w:space="0" w:color="auto"/>
        <w:right w:val="none" w:sz="0" w:space="0" w:color="auto"/>
      </w:divBdr>
    </w:div>
    <w:div w:id="1489125624">
      <w:bodyDiv w:val="1"/>
      <w:marLeft w:val="0"/>
      <w:marRight w:val="0"/>
      <w:marTop w:val="0"/>
      <w:marBottom w:val="0"/>
      <w:divBdr>
        <w:top w:val="none" w:sz="0" w:space="0" w:color="auto"/>
        <w:left w:val="none" w:sz="0" w:space="0" w:color="auto"/>
        <w:bottom w:val="none" w:sz="0" w:space="0" w:color="auto"/>
        <w:right w:val="none" w:sz="0" w:space="0" w:color="auto"/>
      </w:divBdr>
      <w:divsChild>
        <w:div w:id="1229879914">
          <w:marLeft w:val="0"/>
          <w:marRight w:val="0"/>
          <w:marTop w:val="0"/>
          <w:marBottom w:val="0"/>
          <w:divBdr>
            <w:top w:val="none" w:sz="0" w:space="0" w:color="auto"/>
            <w:left w:val="none" w:sz="0" w:space="0" w:color="auto"/>
            <w:bottom w:val="none" w:sz="0" w:space="0" w:color="auto"/>
            <w:right w:val="none" w:sz="0" w:space="0" w:color="auto"/>
          </w:divBdr>
        </w:div>
      </w:divsChild>
    </w:div>
    <w:div w:id="1489520627">
      <w:bodyDiv w:val="1"/>
      <w:marLeft w:val="0"/>
      <w:marRight w:val="0"/>
      <w:marTop w:val="0"/>
      <w:marBottom w:val="0"/>
      <w:divBdr>
        <w:top w:val="none" w:sz="0" w:space="0" w:color="auto"/>
        <w:left w:val="none" w:sz="0" w:space="0" w:color="auto"/>
        <w:bottom w:val="none" w:sz="0" w:space="0" w:color="auto"/>
        <w:right w:val="none" w:sz="0" w:space="0" w:color="auto"/>
      </w:divBdr>
    </w:div>
    <w:div w:id="1489591458">
      <w:bodyDiv w:val="1"/>
      <w:marLeft w:val="0"/>
      <w:marRight w:val="0"/>
      <w:marTop w:val="0"/>
      <w:marBottom w:val="0"/>
      <w:divBdr>
        <w:top w:val="none" w:sz="0" w:space="0" w:color="auto"/>
        <w:left w:val="none" w:sz="0" w:space="0" w:color="auto"/>
        <w:bottom w:val="none" w:sz="0" w:space="0" w:color="auto"/>
        <w:right w:val="none" w:sz="0" w:space="0" w:color="auto"/>
      </w:divBdr>
    </w:div>
    <w:div w:id="1489785974">
      <w:bodyDiv w:val="1"/>
      <w:marLeft w:val="0"/>
      <w:marRight w:val="0"/>
      <w:marTop w:val="0"/>
      <w:marBottom w:val="0"/>
      <w:divBdr>
        <w:top w:val="none" w:sz="0" w:space="0" w:color="auto"/>
        <w:left w:val="none" w:sz="0" w:space="0" w:color="auto"/>
        <w:bottom w:val="none" w:sz="0" w:space="0" w:color="auto"/>
        <w:right w:val="none" w:sz="0" w:space="0" w:color="auto"/>
      </w:divBdr>
    </w:div>
    <w:div w:id="1489832280">
      <w:bodyDiv w:val="1"/>
      <w:marLeft w:val="0"/>
      <w:marRight w:val="0"/>
      <w:marTop w:val="0"/>
      <w:marBottom w:val="0"/>
      <w:divBdr>
        <w:top w:val="none" w:sz="0" w:space="0" w:color="auto"/>
        <w:left w:val="none" w:sz="0" w:space="0" w:color="auto"/>
        <w:bottom w:val="none" w:sz="0" w:space="0" w:color="auto"/>
        <w:right w:val="none" w:sz="0" w:space="0" w:color="auto"/>
      </w:divBdr>
    </w:div>
    <w:div w:id="1489856106">
      <w:bodyDiv w:val="1"/>
      <w:marLeft w:val="0"/>
      <w:marRight w:val="0"/>
      <w:marTop w:val="0"/>
      <w:marBottom w:val="0"/>
      <w:divBdr>
        <w:top w:val="none" w:sz="0" w:space="0" w:color="auto"/>
        <w:left w:val="none" w:sz="0" w:space="0" w:color="auto"/>
        <w:bottom w:val="none" w:sz="0" w:space="0" w:color="auto"/>
        <w:right w:val="none" w:sz="0" w:space="0" w:color="auto"/>
      </w:divBdr>
      <w:divsChild>
        <w:div w:id="204878">
          <w:marLeft w:val="480"/>
          <w:marRight w:val="0"/>
          <w:marTop w:val="0"/>
          <w:marBottom w:val="0"/>
          <w:divBdr>
            <w:top w:val="none" w:sz="0" w:space="0" w:color="auto"/>
            <w:left w:val="none" w:sz="0" w:space="0" w:color="auto"/>
            <w:bottom w:val="none" w:sz="0" w:space="0" w:color="auto"/>
            <w:right w:val="none" w:sz="0" w:space="0" w:color="auto"/>
          </w:divBdr>
        </w:div>
        <w:div w:id="39089674">
          <w:marLeft w:val="480"/>
          <w:marRight w:val="0"/>
          <w:marTop w:val="0"/>
          <w:marBottom w:val="0"/>
          <w:divBdr>
            <w:top w:val="none" w:sz="0" w:space="0" w:color="auto"/>
            <w:left w:val="none" w:sz="0" w:space="0" w:color="auto"/>
            <w:bottom w:val="none" w:sz="0" w:space="0" w:color="auto"/>
            <w:right w:val="none" w:sz="0" w:space="0" w:color="auto"/>
          </w:divBdr>
        </w:div>
        <w:div w:id="88701501">
          <w:marLeft w:val="480"/>
          <w:marRight w:val="0"/>
          <w:marTop w:val="0"/>
          <w:marBottom w:val="0"/>
          <w:divBdr>
            <w:top w:val="none" w:sz="0" w:space="0" w:color="auto"/>
            <w:left w:val="none" w:sz="0" w:space="0" w:color="auto"/>
            <w:bottom w:val="none" w:sz="0" w:space="0" w:color="auto"/>
            <w:right w:val="none" w:sz="0" w:space="0" w:color="auto"/>
          </w:divBdr>
        </w:div>
        <w:div w:id="228467450">
          <w:marLeft w:val="480"/>
          <w:marRight w:val="0"/>
          <w:marTop w:val="0"/>
          <w:marBottom w:val="0"/>
          <w:divBdr>
            <w:top w:val="none" w:sz="0" w:space="0" w:color="auto"/>
            <w:left w:val="none" w:sz="0" w:space="0" w:color="auto"/>
            <w:bottom w:val="none" w:sz="0" w:space="0" w:color="auto"/>
            <w:right w:val="none" w:sz="0" w:space="0" w:color="auto"/>
          </w:divBdr>
        </w:div>
        <w:div w:id="270675436">
          <w:marLeft w:val="480"/>
          <w:marRight w:val="0"/>
          <w:marTop w:val="0"/>
          <w:marBottom w:val="0"/>
          <w:divBdr>
            <w:top w:val="none" w:sz="0" w:space="0" w:color="auto"/>
            <w:left w:val="none" w:sz="0" w:space="0" w:color="auto"/>
            <w:bottom w:val="none" w:sz="0" w:space="0" w:color="auto"/>
            <w:right w:val="none" w:sz="0" w:space="0" w:color="auto"/>
          </w:divBdr>
        </w:div>
        <w:div w:id="375812209">
          <w:marLeft w:val="480"/>
          <w:marRight w:val="0"/>
          <w:marTop w:val="0"/>
          <w:marBottom w:val="0"/>
          <w:divBdr>
            <w:top w:val="none" w:sz="0" w:space="0" w:color="auto"/>
            <w:left w:val="none" w:sz="0" w:space="0" w:color="auto"/>
            <w:bottom w:val="none" w:sz="0" w:space="0" w:color="auto"/>
            <w:right w:val="none" w:sz="0" w:space="0" w:color="auto"/>
          </w:divBdr>
        </w:div>
        <w:div w:id="384182220">
          <w:marLeft w:val="480"/>
          <w:marRight w:val="0"/>
          <w:marTop w:val="0"/>
          <w:marBottom w:val="0"/>
          <w:divBdr>
            <w:top w:val="none" w:sz="0" w:space="0" w:color="auto"/>
            <w:left w:val="none" w:sz="0" w:space="0" w:color="auto"/>
            <w:bottom w:val="none" w:sz="0" w:space="0" w:color="auto"/>
            <w:right w:val="none" w:sz="0" w:space="0" w:color="auto"/>
          </w:divBdr>
        </w:div>
        <w:div w:id="458498614">
          <w:marLeft w:val="480"/>
          <w:marRight w:val="0"/>
          <w:marTop w:val="0"/>
          <w:marBottom w:val="0"/>
          <w:divBdr>
            <w:top w:val="none" w:sz="0" w:space="0" w:color="auto"/>
            <w:left w:val="none" w:sz="0" w:space="0" w:color="auto"/>
            <w:bottom w:val="none" w:sz="0" w:space="0" w:color="auto"/>
            <w:right w:val="none" w:sz="0" w:space="0" w:color="auto"/>
          </w:divBdr>
        </w:div>
        <w:div w:id="464391178">
          <w:marLeft w:val="480"/>
          <w:marRight w:val="0"/>
          <w:marTop w:val="0"/>
          <w:marBottom w:val="0"/>
          <w:divBdr>
            <w:top w:val="none" w:sz="0" w:space="0" w:color="auto"/>
            <w:left w:val="none" w:sz="0" w:space="0" w:color="auto"/>
            <w:bottom w:val="none" w:sz="0" w:space="0" w:color="auto"/>
            <w:right w:val="none" w:sz="0" w:space="0" w:color="auto"/>
          </w:divBdr>
        </w:div>
        <w:div w:id="473446086">
          <w:marLeft w:val="480"/>
          <w:marRight w:val="0"/>
          <w:marTop w:val="0"/>
          <w:marBottom w:val="0"/>
          <w:divBdr>
            <w:top w:val="none" w:sz="0" w:space="0" w:color="auto"/>
            <w:left w:val="none" w:sz="0" w:space="0" w:color="auto"/>
            <w:bottom w:val="none" w:sz="0" w:space="0" w:color="auto"/>
            <w:right w:val="none" w:sz="0" w:space="0" w:color="auto"/>
          </w:divBdr>
        </w:div>
        <w:div w:id="492793050">
          <w:marLeft w:val="480"/>
          <w:marRight w:val="0"/>
          <w:marTop w:val="0"/>
          <w:marBottom w:val="0"/>
          <w:divBdr>
            <w:top w:val="none" w:sz="0" w:space="0" w:color="auto"/>
            <w:left w:val="none" w:sz="0" w:space="0" w:color="auto"/>
            <w:bottom w:val="none" w:sz="0" w:space="0" w:color="auto"/>
            <w:right w:val="none" w:sz="0" w:space="0" w:color="auto"/>
          </w:divBdr>
        </w:div>
        <w:div w:id="532117837">
          <w:marLeft w:val="480"/>
          <w:marRight w:val="0"/>
          <w:marTop w:val="0"/>
          <w:marBottom w:val="0"/>
          <w:divBdr>
            <w:top w:val="none" w:sz="0" w:space="0" w:color="auto"/>
            <w:left w:val="none" w:sz="0" w:space="0" w:color="auto"/>
            <w:bottom w:val="none" w:sz="0" w:space="0" w:color="auto"/>
            <w:right w:val="none" w:sz="0" w:space="0" w:color="auto"/>
          </w:divBdr>
        </w:div>
        <w:div w:id="575406827">
          <w:marLeft w:val="480"/>
          <w:marRight w:val="0"/>
          <w:marTop w:val="0"/>
          <w:marBottom w:val="0"/>
          <w:divBdr>
            <w:top w:val="none" w:sz="0" w:space="0" w:color="auto"/>
            <w:left w:val="none" w:sz="0" w:space="0" w:color="auto"/>
            <w:bottom w:val="none" w:sz="0" w:space="0" w:color="auto"/>
            <w:right w:val="none" w:sz="0" w:space="0" w:color="auto"/>
          </w:divBdr>
        </w:div>
        <w:div w:id="587737168">
          <w:marLeft w:val="480"/>
          <w:marRight w:val="0"/>
          <w:marTop w:val="0"/>
          <w:marBottom w:val="0"/>
          <w:divBdr>
            <w:top w:val="none" w:sz="0" w:space="0" w:color="auto"/>
            <w:left w:val="none" w:sz="0" w:space="0" w:color="auto"/>
            <w:bottom w:val="none" w:sz="0" w:space="0" w:color="auto"/>
            <w:right w:val="none" w:sz="0" w:space="0" w:color="auto"/>
          </w:divBdr>
        </w:div>
        <w:div w:id="629629490">
          <w:marLeft w:val="480"/>
          <w:marRight w:val="0"/>
          <w:marTop w:val="0"/>
          <w:marBottom w:val="0"/>
          <w:divBdr>
            <w:top w:val="none" w:sz="0" w:space="0" w:color="auto"/>
            <w:left w:val="none" w:sz="0" w:space="0" w:color="auto"/>
            <w:bottom w:val="none" w:sz="0" w:space="0" w:color="auto"/>
            <w:right w:val="none" w:sz="0" w:space="0" w:color="auto"/>
          </w:divBdr>
        </w:div>
        <w:div w:id="648293931">
          <w:marLeft w:val="480"/>
          <w:marRight w:val="0"/>
          <w:marTop w:val="0"/>
          <w:marBottom w:val="0"/>
          <w:divBdr>
            <w:top w:val="none" w:sz="0" w:space="0" w:color="auto"/>
            <w:left w:val="none" w:sz="0" w:space="0" w:color="auto"/>
            <w:bottom w:val="none" w:sz="0" w:space="0" w:color="auto"/>
            <w:right w:val="none" w:sz="0" w:space="0" w:color="auto"/>
          </w:divBdr>
        </w:div>
        <w:div w:id="654997121">
          <w:marLeft w:val="480"/>
          <w:marRight w:val="0"/>
          <w:marTop w:val="0"/>
          <w:marBottom w:val="0"/>
          <w:divBdr>
            <w:top w:val="none" w:sz="0" w:space="0" w:color="auto"/>
            <w:left w:val="none" w:sz="0" w:space="0" w:color="auto"/>
            <w:bottom w:val="none" w:sz="0" w:space="0" w:color="auto"/>
            <w:right w:val="none" w:sz="0" w:space="0" w:color="auto"/>
          </w:divBdr>
        </w:div>
        <w:div w:id="685400483">
          <w:marLeft w:val="480"/>
          <w:marRight w:val="0"/>
          <w:marTop w:val="0"/>
          <w:marBottom w:val="0"/>
          <w:divBdr>
            <w:top w:val="none" w:sz="0" w:space="0" w:color="auto"/>
            <w:left w:val="none" w:sz="0" w:space="0" w:color="auto"/>
            <w:bottom w:val="none" w:sz="0" w:space="0" w:color="auto"/>
            <w:right w:val="none" w:sz="0" w:space="0" w:color="auto"/>
          </w:divBdr>
        </w:div>
        <w:div w:id="691884500">
          <w:marLeft w:val="480"/>
          <w:marRight w:val="0"/>
          <w:marTop w:val="0"/>
          <w:marBottom w:val="0"/>
          <w:divBdr>
            <w:top w:val="none" w:sz="0" w:space="0" w:color="auto"/>
            <w:left w:val="none" w:sz="0" w:space="0" w:color="auto"/>
            <w:bottom w:val="none" w:sz="0" w:space="0" w:color="auto"/>
            <w:right w:val="none" w:sz="0" w:space="0" w:color="auto"/>
          </w:divBdr>
        </w:div>
        <w:div w:id="833691208">
          <w:marLeft w:val="480"/>
          <w:marRight w:val="0"/>
          <w:marTop w:val="0"/>
          <w:marBottom w:val="0"/>
          <w:divBdr>
            <w:top w:val="none" w:sz="0" w:space="0" w:color="auto"/>
            <w:left w:val="none" w:sz="0" w:space="0" w:color="auto"/>
            <w:bottom w:val="none" w:sz="0" w:space="0" w:color="auto"/>
            <w:right w:val="none" w:sz="0" w:space="0" w:color="auto"/>
          </w:divBdr>
        </w:div>
        <w:div w:id="854197738">
          <w:marLeft w:val="480"/>
          <w:marRight w:val="0"/>
          <w:marTop w:val="0"/>
          <w:marBottom w:val="0"/>
          <w:divBdr>
            <w:top w:val="none" w:sz="0" w:space="0" w:color="auto"/>
            <w:left w:val="none" w:sz="0" w:space="0" w:color="auto"/>
            <w:bottom w:val="none" w:sz="0" w:space="0" w:color="auto"/>
            <w:right w:val="none" w:sz="0" w:space="0" w:color="auto"/>
          </w:divBdr>
        </w:div>
        <w:div w:id="863129962">
          <w:marLeft w:val="480"/>
          <w:marRight w:val="0"/>
          <w:marTop w:val="0"/>
          <w:marBottom w:val="0"/>
          <w:divBdr>
            <w:top w:val="none" w:sz="0" w:space="0" w:color="auto"/>
            <w:left w:val="none" w:sz="0" w:space="0" w:color="auto"/>
            <w:bottom w:val="none" w:sz="0" w:space="0" w:color="auto"/>
            <w:right w:val="none" w:sz="0" w:space="0" w:color="auto"/>
          </w:divBdr>
        </w:div>
        <w:div w:id="939677984">
          <w:marLeft w:val="480"/>
          <w:marRight w:val="0"/>
          <w:marTop w:val="0"/>
          <w:marBottom w:val="0"/>
          <w:divBdr>
            <w:top w:val="none" w:sz="0" w:space="0" w:color="auto"/>
            <w:left w:val="none" w:sz="0" w:space="0" w:color="auto"/>
            <w:bottom w:val="none" w:sz="0" w:space="0" w:color="auto"/>
            <w:right w:val="none" w:sz="0" w:space="0" w:color="auto"/>
          </w:divBdr>
        </w:div>
        <w:div w:id="969089209">
          <w:marLeft w:val="480"/>
          <w:marRight w:val="0"/>
          <w:marTop w:val="0"/>
          <w:marBottom w:val="0"/>
          <w:divBdr>
            <w:top w:val="none" w:sz="0" w:space="0" w:color="auto"/>
            <w:left w:val="none" w:sz="0" w:space="0" w:color="auto"/>
            <w:bottom w:val="none" w:sz="0" w:space="0" w:color="auto"/>
            <w:right w:val="none" w:sz="0" w:space="0" w:color="auto"/>
          </w:divBdr>
        </w:div>
        <w:div w:id="970745052">
          <w:marLeft w:val="480"/>
          <w:marRight w:val="0"/>
          <w:marTop w:val="0"/>
          <w:marBottom w:val="0"/>
          <w:divBdr>
            <w:top w:val="none" w:sz="0" w:space="0" w:color="auto"/>
            <w:left w:val="none" w:sz="0" w:space="0" w:color="auto"/>
            <w:bottom w:val="none" w:sz="0" w:space="0" w:color="auto"/>
            <w:right w:val="none" w:sz="0" w:space="0" w:color="auto"/>
          </w:divBdr>
        </w:div>
        <w:div w:id="989560176">
          <w:marLeft w:val="480"/>
          <w:marRight w:val="0"/>
          <w:marTop w:val="0"/>
          <w:marBottom w:val="0"/>
          <w:divBdr>
            <w:top w:val="none" w:sz="0" w:space="0" w:color="auto"/>
            <w:left w:val="none" w:sz="0" w:space="0" w:color="auto"/>
            <w:bottom w:val="none" w:sz="0" w:space="0" w:color="auto"/>
            <w:right w:val="none" w:sz="0" w:space="0" w:color="auto"/>
          </w:divBdr>
        </w:div>
        <w:div w:id="1054432943">
          <w:marLeft w:val="480"/>
          <w:marRight w:val="0"/>
          <w:marTop w:val="0"/>
          <w:marBottom w:val="0"/>
          <w:divBdr>
            <w:top w:val="none" w:sz="0" w:space="0" w:color="auto"/>
            <w:left w:val="none" w:sz="0" w:space="0" w:color="auto"/>
            <w:bottom w:val="none" w:sz="0" w:space="0" w:color="auto"/>
            <w:right w:val="none" w:sz="0" w:space="0" w:color="auto"/>
          </w:divBdr>
        </w:div>
        <w:div w:id="1163474351">
          <w:marLeft w:val="480"/>
          <w:marRight w:val="0"/>
          <w:marTop w:val="0"/>
          <w:marBottom w:val="0"/>
          <w:divBdr>
            <w:top w:val="none" w:sz="0" w:space="0" w:color="auto"/>
            <w:left w:val="none" w:sz="0" w:space="0" w:color="auto"/>
            <w:bottom w:val="none" w:sz="0" w:space="0" w:color="auto"/>
            <w:right w:val="none" w:sz="0" w:space="0" w:color="auto"/>
          </w:divBdr>
        </w:div>
        <w:div w:id="1166172037">
          <w:marLeft w:val="480"/>
          <w:marRight w:val="0"/>
          <w:marTop w:val="0"/>
          <w:marBottom w:val="0"/>
          <w:divBdr>
            <w:top w:val="none" w:sz="0" w:space="0" w:color="auto"/>
            <w:left w:val="none" w:sz="0" w:space="0" w:color="auto"/>
            <w:bottom w:val="none" w:sz="0" w:space="0" w:color="auto"/>
            <w:right w:val="none" w:sz="0" w:space="0" w:color="auto"/>
          </w:divBdr>
        </w:div>
        <w:div w:id="1179391806">
          <w:marLeft w:val="480"/>
          <w:marRight w:val="0"/>
          <w:marTop w:val="0"/>
          <w:marBottom w:val="0"/>
          <w:divBdr>
            <w:top w:val="none" w:sz="0" w:space="0" w:color="auto"/>
            <w:left w:val="none" w:sz="0" w:space="0" w:color="auto"/>
            <w:bottom w:val="none" w:sz="0" w:space="0" w:color="auto"/>
            <w:right w:val="none" w:sz="0" w:space="0" w:color="auto"/>
          </w:divBdr>
        </w:div>
        <w:div w:id="1188299036">
          <w:marLeft w:val="480"/>
          <w:marRight w:val="0"/>
          <w:marTop w:val="0"/>
          <w:marBottom w:val="0"/>
          <w:divBdr>
            <w:top w:val="none" w:sz="0" w:space="0" w:color="auto"/>
            <w:left w:val="none" w:sz="0" w:space="0" w:color="auto"/>
            <w:bottom w:val="none" w:sz="0" w:space="0" w:color="auto"/>
            <w:right w:val="none" w:sz="0" w:space="0" w:color="auto"/>
          </w:divBdr>
        </w:div>
        <w:div w:id="1191186509">
          <w:marLeft w:val="480"/>
          <w:marRight w:val="0"/>
          <w:marTop w:val="0"/>
          <w:marBottom w:val="0"/>
          <w:divBdr>
            <w:top w:val="none" w:sz="0" w:space="0" w:color="auto"/>
            <w:left w:val="none" w:sz="0" w:space="0" w:color="auto"/>
            <w:bottom w:val="none" w:sz="0" w:space="0" w:color="auto"/>
            <w:right w:val="none" w:sz="0" w:space="0" w:color="auto"/>
          </w:divBdr>
        </w:div>
        <w:div w:id="1219130615">
          <w:marLeft w:val="480"/>
          <w:marRight w:val="0"/>
          <w:marTop w:val="0"/>
          <w:marBottom w:val="0"/>
          <w:divBdr>
            <w:top w:val="none" w:sz="0" w:space="0" w:color="auto"/>
            <w:left w:val="none" w:sz="0" w:space="0" w:color="auto"/>
            <w:bottom w:val="none" w:sz="0" w:space="0" w:color="auto"/>
            <w:right w:val="none" w:sz="0" w:space="0" w:color="auto"/>
          </w:divBdr>
        </w:div>
        <w:div w:id="1255743569">
          <w:marLeft w:val="480"/>
          <w:marRight w:val="0"/>
          <w:marTop w:val="0"/>
          <w:marBottom w:val="0"/>
          <w:divBdr>
            <w:top w:val="none" w:sz="0" w:space="0" w:color="auto"/>
            <w:left w:val="none" w:sz="0" w:space="0" w:color="auto"/>
            <w:bottom w:val="none" w:sz="0" w:space="0" w:color="auto"/>
            <w:right w:val="none" w:sz="0" w:space="0" w:color="auto"/>
          </w:divBdr>
        </w:div>
        <w:div w:id="1281188239">
          <w:marLeft w:val="480"/>
          <w:marRight w:val="0"/>
          <w:marTop w:val="0"/>
          <w:marBottom w:val="0"/>
          <w:divBdr>
            <w:top w:val="none" w:sz="0" w:space="0" w:color="auto"/>
            <w:left w:val="none" w:sz="0" w:space="0" w:color="auto"/>
            <w:bottom w:val="none" w:sz="0" w:space="0" w:color="auto"/>
            <w:right w:val="none" w:sz="0" w:space="0" w:color="auto"/>
          </w:divBdr>
        </w:div>
        <w:div w:id="1293368485">
          <w:marLeft w:val="480"/>
          <w:marRight w:val="0"/>
          <w:marTop w:val="0"/>
          <w:marBottom w:val="0"/>
          <w:divBdr>
            <w:top w:val="none" w:sz="0" w:space="0" w:color="auto"/>
            <w:left w:val="none" w:sz="0" w:space="0" w:color="auto"/>
            <w:bottom w:val="none" w:sz="0" w:space="0" w:color="auto"/>
            <w:right w:val="none" w:sz="0" w:space="0" w:color="auto"/>
          </w:divBdr>
        </w:div>
        <w:div w:id="1306660603">
          <w:marLeft w:val="480"/>
          <w:marRight w:val="0"/>
          <w:marTop w:val="0"/>
          <w:marBottom w:val="0"/>
          <w:divBdr>
            <w:top w:val="none" w:sz="0" w:space="0" w:color="auto"/>
            <w:left w:val="none" w:sz="0" w:space="0" w:color="auto"/>
            <w:bottom w:val="none" w:sz="0" w:space="0" w:color="auto"/>
            <w:right w:val="none" w:sz="0" w:space="0" w:color="auto"/>
          </w:divBdr>
        </w:div>
        <w:div w:id="1338578777">
          <w:marLeft w:val="480"/>
          <w:marRight w:val="0"/>
          <w:marTop w:val="0"/>
          <w:marBottom w:val="0"/>
          <w:divBdr>
            <w:top w:val="none" w:sz="0" w:space="0" w:color="auto"/>
            <w:left w:val="none" w:sz="0" w:space="0" w:color="auto"/>
            <w:bottom w:val="none" w:sz="0" w:space="0" w:color="auto"/>
            <w:right w:val="none" w:sz="0" w:space="0" w:color="auto"/>
          </w:divBdr>
        </w:div>
        <w:div w:id="1390881779">
          <w:marLeft w:val="480"/>
          <w:marRight w:val="0"/>
          <w:marTop w:val="0"/>
          <w:marBottom w:val="0"/>
          <w:divBdr>
            <w:top w:val="none" w:sz="0" w:space="0" w:color="auto"/>
            <w:left w:val="none" w:sz="0" w:space="0" w:color="auto"/>
            <w:bottom w:val="none" w:sz="0" w:space="0" w:color="auto"/>
            <w:right w:val="none" w:sz="0" w:space="0" w:color="auto"/>
          </w:divBdr>
        </w:div>
        <w:div w:id="1391611085">
          <w:marLeft w:val="480"/>
          <w:marRight w:val="0"/>
          <w:marTop w:val="0"/>
          <w:marBottom w:val="0"/>
          <w:divBdr>
            <w:top w:val="none" w:sz="0" w:space="0" w:color="auto"/>
            <w:left w:val="none" w:sz="0" w:space="0" w:color="auto"/>
            <w:bottom w:val="none" w:sz="0" w:space="0" w:color="auto"/>
            <w:right w:val="none" w:sz="0" w:space="0" w:color="auto"/>
          </w:divBdr>
        </w:div>
        <w:div w:id="1396123333">
          <w:marLeft w:val="480"/>
          <w:marRight w:val="0"/>
          <w:marTop w:val="0"/>
          <w:marBottom w:val="0"/>
          <w:divBdr>
            <w:top w:val="none" w:sz="0" w:space="0" w:color="auto"/>
            <w:left w:val="none" w:sz="0" w:space="0" w:color="auto"/>
            <w:bottom w:val="none" w:sz="0" w:space="0" w:color="auto"/>
            <w:right w:val="none" w:sz="0" w:space="0" w:color="auto"/>
          </w:divBdr>
        </w:div>
        <w:div w:id="1397583833">
          <w:marLeft w:val="480"/>
          <w:marRight w:val="0"/>
          <w:marTop w:val="0"/>
          <w:marBottom w:val="0"/>
          <w:divBdr>
            <w:top w:val="none" w:sz="0" w:space="0" w:color="auto"/>
            <w:left w:val="none" w:sz="0" w:space="0" w:color="auto"/>
            <w:bottom w:val="none" w:sz="0" w:space="0" w:color="auto"/>
            <w:right w:val="none" w:sz="0" w:space="0" w:color="auto"/>
          </w:divBdr>
        </w:div>
        <w:div w:id="1405487308">
          <w:marLeft w:val="480"/>
          <w:marRight w:val="0"/>
          <w:marTop w:val="0"/>
          <w:marBottom w:val="0"/>
          <w:divBdr>
            <w:top w:val="none" w:sz="0" w:space="0" w:color="auto"/>
            <w:left w:val="none" w:sz="0" w:space="0" w:color="auto"/>
            <w:bottom w:val="none" w:sz="0" w:space="0" w:color="auto"/>
            <w:right w:val="none" w:sz="0" w:space="0" w:color="auto"/>
          </w:divBdr>
        </w:div>
        <w:div w:id="1449855163">
          <w:marLeft w:val="480"/>
          <w:marRight w:val="0"/>
          <w:marTop w:val="0"/>
          <w:marBottom w:val="0"/>
          <w:divBdr>
            <w:top w:val="none" w:sz="0" w:space="0" w:color="auto"/>
            <w:left w:val="none" w:sz="0" w:space="0" w:color="auto"/>
            <w:bottom w:val="none" w:sz="0" w:space="0" w:color="auto"/>
            <w:right w:val="none" w:sz="0" w:space="0" w:color="auto"/>
          </w:divBdr>
        </w:div>
        <w:div w:id="1486362070">
          <w:marLeft w:val="480"/>
          <w:marRight w:val="0"/>
          <w:marTop w:val="0"/>
          <w:marBottom w:val="0"/>
          <w:divBdr>
            <w:top w:val="none" w:sz="0" w:space="0" w:color="auto"/>
            <w:left w:val="none" w:sz="0" w:space="0" w:color="auto"/>
            <w:bottom w:val="none" w:sz="0" w:space="0" w:color="auto"/>
            <w:right w:val="none" w:sz="0" w:space="0" w:color="auto"/>
          </w:divBdr>
        </w:div>
        <w:div w:id="1623149687">
          <w:marLeft w:val="480"/>
          <w:marRight w:val="0"/>
          <w:marTop w:val="0"/>
          <w:marBottom w:val="0"/>
          <w:divBdr>
            <w:top w:val="none" w:sz="0" w:space="0" w:color="auto"/>
            <w:left w:val="none" w:sz="0" w:space="0" w:color="auto"/>
            <w:bottom w:val="none" w:sz="0" w:space="0" w:color="auto"/>
            <w:right w:val="none" w:sz="0" w:space="0" w:color="auto"/>
          </w:divBdr>
        </w:div>
        <w:div w:id="1628199509">
          <w:marLeft w:val="480"/>
          <w:marRight w:val="0"/>
          <w:marTop w:val="0"/>
          <w:marBottom w:val="0"/>
          <w:divBdr>
            <w:top w:val="none" w:sz="0" w:space="0" w:color="auto"/>
            <w:left w:val="none" w:sz="0" w:space="0" w:color="auto"/>
            <w:bottom w:val="none" w:sz="0" w:space="0" w:color="auto"/>
            <w:right w:val="none" w:sz="0" w:space="0" w:color="auto"/>
          </w:divBdr>
        </w:div>
        <w:div w:id="1661077725">
          <w:marLeft w:val="480"/>
          <w:marRight w:val="0"/>
          <w:marTop w:val="0"/>
          <w:marBottom w:val="0"/>
          <w:divBdr>
            <w:top w:val="none" w:sz="0" w:space="0" w:color="auto"/>
            <w:left w:val="none" w:sz="0" w:space="0" w:color="auto"/>
            <w:bottom w:val="none" w:sz="0" w:space="0" w:color="auto"/>
            <w:right w:val="none" w:sz="0" w:space="0" w:color="auto"/>
          </w:divBdr>
        </w:div>
        <w:div w:id="1682581162">
          <w:marLeft w:val="480"/>
          <w:marRight w:val="0"/>
          <w:marTop w:val="0"/>
          <w:marBottom w:val="0"/>
          <w:divBdr>
            <w:top w:val="none" w:sz="0" w:space="0" w:color="auto"/>
            <w:left w:val="none" w:sz="0" w:space="0" w:color="auto"/>
            <w:bottom w:val="none" w:sz="0" w:space="0" w:color="auto"/>
            <w:right w:val="none" w:sz="0" w:space="0" w:color="auto"/>
          </w:divBdr>
        </w:div>
      </w:divsChild>
    </w:div>
    <w:div w:id="1490093690">
      <w:bodyDiv w:val="1"/>
      <w:marLeft w:val="0"/>
      <w:marRight w:val="0"/>
      <w:marTop w:val="0"/>
      <w:marBottom w:val="0"/>
      <w:divBdr>
        <w:top w:val="none" w:sz="0" w:space="0" w:color="auto"/>
        <w:left w:val="none" w:sz="0" w:space="0" w:color="auto"/>
        <w:bottom w:val="none" w:sz="0" w:space="0" w:color="auto"/>
        <w:right w:val="none" w:sz="0" w:space="0" w:color="auto"/>
      </w:divBdr>
    </w:div>
    <w:div w:id="1490438793">
      <w:bodyDiv w:val="1"/>
      <w:marLeft w:val="0"/>
      <w:marRight w:val="0"/>
      <w:marTop w:val="0"/>
      <w:marBottom w:val="0"/>
      <w:divBdr>
        <w:top w:val="none" w:sz="0" w:space="0" w:color="auto"/>
        <w:left w:val="none" w:sz="0" w:space="0" w:color="auto"/>
        <w:bottom w:val="none" w:sz="0" w:space="0" w:color="auto"/>
        <w:right w:val="none" w:sz="0" w:space="0" w:color="auto"/>
      </w:divBdr>
      <w:divsChild>
        <w:div w:id="20398894">
          <w:marLeft w:val="480"/>
          <w:marRight w:val="0"/>
          <w:marTop w:val="0"/>
          <w:marBottom w:val="0"/>
          <w:divBdr>
            <w:top w:val="none" w:sz="0" w:space="0" w:color="auto"/>
            <w:left w:val="none" w:sz="0" w:space="0" w:color="auto"/>
            <w:bottom w:val="none" w:sz="0" w:space="0" w:color="auto"/>
            <w:right w:val="none" w:sz="0" w:space="0" w:color="auto"/>
          </w:divBdr>
        </w:div>
        <w:div w:id="39015959">
          <w:marLeft w:val="480"/>
          <w:marRight w:val="0"/>
          <w:marTop w:val="0"/>
          <w:marBottom w:val="0"/>
          <w:divBdr>
            <w:top w:val="none" w:sz="0" w:space="0" w:color="auto"/>
            <w:left w:val="none" w:sz="0" w:space="0" w:color="auto"/>
            <w:bottom w:val="none" w:sz="0" w:space="0" w:color="auto"/>
            <w:right w:val="none" w:sz="0" w:space="0" w:color="auto"/>
          </w:divBdr>
        </w:div>
        <w:div w:id="60298554">
          <w:marLeft w:val="480"/>
          <w:marRight w:val="0"/>
          <w:marTop w:val="0"/>
          <w:marBottom w:val="0"/>
          <w:divBdr>
            <w:top w:val="none" w:sz="0" w:space="0" w:color="auto"/>
            <w:left w:val="none" w:sz="0" w:space="0" w:color="auto"/>
            <w:bottom w:val="none" w:sz="0" w:space="0" w:color="auto"/>
            <w:right w:val="none" w:sz="0" w:space="0" w:color="auto"/>
          </w:divBdr>
        </w:div>
        <w:div w:id="83187123">
          <w:marLeft w:val="480"/>
          <w:marRight w:val="0"/>
          <w:marTop w:val="0"/>
          <w:marBottom w:val="0"/>
          <w:divBdr>
            <w:top w:val="none" w:sz="0" w:space="0" w:color="auto"/>
            <w:left w:val="none" w:sz="0" w:space="0" w:color="auto"/>
            <w:bottom w:val="none" w:sz="0" w:space="0" w:color="auto"/>
            <w:right w:val="none" w:sz="0" w:space="0" w:color="auto"/>
          </w:divBdr>
        </w:div>
        <w:div w:id="86535758">
          <w:marLeft w:val="480"/>
          <w:marRight w:val="0"/>
          <w:marTop w:val="0"/>
          <w:marBottom w:val="0"/>
          <w:divBdr>
            <w:top w:val="none" w:sz="0" w:space="0" w:color="auto"/>
            <w:left w:val="none" w:sz="0" w:space="0" w:color="auto"/>
            <w:bottom w:val="none" w:sz="0" w:space="0" w:color="auto"/>
            <w:right w:val="none" w:sz="0" w:space="0" w:color="auto"/>
          </w:divBdr>
        </w:div>
        <w:div w:id="89132480">
          <w:marLeft w:val="480"/>
          <w:marRight w:val="0"/>
          <w:marTop w:val="0"/>
          <w:marBottom w:val="0"/>
          <w:divBdr>
            <w:top w:val="none" w:sz="0" w:space="0" w:color="auto"/>
            <w:left w:val="none" w:sz="0" w:space="0" w:color="auto"/>
            <w:bottom w:val="none" w:sz="0" w:space="0" w:color="auto"/>
            <w:right w:val="none" w:sz="0" w:space="0" w:color="auto"/>
          </w:divBdr>
        </w:div>
        <w:div w:id="116418286">
          <w:marLeft w:val="480"/>
          <w:marRight w:val="0"/>
          <w:marTop w:val="0"/>
          <w:marBottom w:val="0"/>
          <w:divBdr>
            <w:top w:val="none" w:sz="0" w:space="0" w:color="auto"/>
            <w:left w:val="none" w:sz="0" w:space="0" w:color="auto"/>
            <w:bottom w:val="none" w:sz="0" w:space="0" w:color="auto"/>
            <w:right w:val="none" w:sz="0" w:space="0" w:color="auto"/>
          </w:divBdr>
        </w:div>
        <w:div w:id="126359687">
          <w:marLeft w:val="480"/>
          <w:marRight w:val="0"/>
          <w:marTop w:val="0"/>
          <w:marBottom w:val="0"/>
          <w:divBdr>
            <w:top w:val="none" w:sz="0" w:space="0" w:color="auto"/>
            <w:left w:val="none" w:sz="0" w:space="0" w:color="auto"/>
            <w:bottom w:val="none" w:sz="0" w:space="0" w:color="auto"/>
            <w:right w:val="none" w:sz="0" w:space="0" w:color="auto"/>
          </w:divBdr>
        </w:div>
        <w:div w:id="134808621">
          <w:marLeft w:val="480"/>
          <w:marRight w:val="0"/>
          <w:marTop w:val="0"/>
          <w:marBottom w:val="0"/>
          <w:divBdr>
            <w:top w:val="none" w:sz="0" w:space="0" w:color="auto"/>
            <w:left w:val="none" w:sz="0" w:space="0" w:color="auto"/>
            <w:bottom w:val="none" w:sz="0" w:space="0" w:color="auto"/>
            <w:right w:val="none" w:sz="0" w:space="0" w:color="auto"/>
          </w:divBdr>
        </w:div>
        <w:div w:id="137848920">
          <w:marLeft w:val="480"/>
          <w:marRight w:val="0"/>
          <w:marTop w:val="0"/>
          <w:marBottom w:val="0"/>
          <w:divBdr>
            <w:top w:val="none" w:sz="0" w:space="0" w:color="auto"/>
            <w:left w:val="none" w:sz="0" w:space="0" w:color="auto"/>
            <w:bottom w:val="none" w:sz="0" w:space="0" w:color="auto"/>
            <w:right w:val="none" w:sz="0" w:space="0" w:color="auto"/>
          </w:divBdr>
        </w:div>
        <w:div w:id="151801793">
          <w:marLeft w:val="480"/>
          <w:marRight w:val="0"/>
          <w:marTop w:val="0"/>
          <w:marBottom w:val="0"/>
          <w:divBdr>
            <w:top w:val="none" w:sz="0" w:space="0" w:color="auto"/>
            <w:left w:val="none" w:sz="0" w:space="0" w:color="auto"/>
            <w:bottom w:val="none" w:sz="0" w:space="0" w:color="auto"/>
            <w:right w:val="none" w:sz="0" w:space="0" w:color="auto"/>
          </w:divBdr>
        </w:div>
        <w:div w:id="268124140">
          <w:marLeft w:val="480"/>
          <w:marRight w:val="0"/>
          <w:marTop w:val="0"/>
          <w:marBottom w:val="0"/>
          <w:divBdr>
            <w:top w:val="none" w:sz="0" w:space="0" w:color="auto"/>
            <w:left w:val="none" w:sz="0" w:space="0" w:color="auto"/>
            <w:bottom w:val="none" w:sz="0" w:space="0" w:color="auto"/>
            <w:right w:val="none" w:sz="0" w:space="0" w:color="auto"/>
          </w:divBdr>
        </w:div>
        <w:div w:id="318773837">
          <w:marLeft w:val="480"/>
          <w:marRight w:val="0"/>
          <w:marTop w:val="0"/>
          <w:marBottom w:val="0"/>
          <w:divBdr>
            <w:top w:val="none" w:sz="0" w:space="0" w:color="auto"/>
            <w:left w:val="none" w:sz="0" w:space="0" w:color="auto"/>
            <w:bottom w:val="none" w:sz="0" w:space="0" w:color="auto"/>
            <w:right w:val="none" w:sz="0" w:space="0" w:color="auto"/>
          </w:divBdr>
        </w:div>
        <w:div w:id="416826697">
          <w:marLeft w:val="480"/>
          <w:marRight w:val="0"/>
          <w:marTop w:val="0"/>
          <w:marBottom w:val="0"/>
          <w:divBdr>
            <w:top w:val="none" w:sz="0" w:space="0" w:color="auto"/>
            <w:left w:val="none" w:sz="0" w:space="0" w:color="auto"/>
            <w:bottom w:val="none" w:sz="0" w:space="0" w:color="auto"/>
            <w:right w:val="none" w:sz="0" w:space="0" w:color="auto"/>
          </w:divBdr>
        </w:div>
        <w:div w:id="462043871">
          <w:marLeft w:val="480"/>
          <w:marRight w:val="0"/>
          <w:marTop w:val="0"/>
          <w:marBottom w:val="0"/>
          <w:divBdr>
            <w:top w:val="none" w:sz="0" w:space="0" w:color="auto"/>
            <w:left w:val="none" w:sz="0" w:space="0" w:color="auto"/>
            <w:bottom w:val="none" w:sz="0" w:space="0" w:color="auto"/>
            <w:right w:val="none" w:sz="0" w:space="0" w:color="auto"/>
          </w:divBdr>
        </w:div>
        <w:div w:id="474834164">
          <w:marLeft w:val="480"/>
          <w:marRight w:val="0"/>
          <w:marTop w:val="0"/>
          <w:marBottom w:val="0"/>
          <w:divBdr>
            <w:top w:val="none" w:sz="0" w:space="0" w:color="auto"/>
            <w:left w:val="none" w:sz="0" w:space="0" w:color="auto"/>
            <w:bottom w:val="none" w:sz="0" w:space="0" w:color="auto"/>
            <w:right w:val="none" w:sz="0" w:space="0" w:color="auto"/>
          </w:divBdr>
        </w:div>
        <w:div w:id="495342031">
          <w:marLeft w:val="480"/>
          <w:marRight w:val="0"/>
          <w:marTop w:val="0"/>
          <w:marBottom w:val="0"/>
          <w:divBdr>
            <w:top w:val="none" w:sz="0" w:space="0" w:color="auto"/>
            <w:left w:val="none" w:sz="0" w:space="0" w:color="auto"/>
            <w:bottom w:val="none" w:sz="0" w:space="0" w:color="auto"/>
            <w:right w:val="none" w:sz="0" w:space="0" w:color="auto"/>
          </w:divBdr>
        </w:div>
        <w:div w:id="639262372">
          <w:marLeft w:val="480"/>
          <w:marRight w:val="0"/>
          <w:marTop w:val="0"/>
          <w:marBottom w:val="0"/>
          <w:divBdr>
            <w:top w:val="none" w:sz="0" w:space="0" w:color="auto"/>
            <w:left w:val="none" w:sz="0" w:space="0" w:color="auto"/>
            <w:bottom w:val="none" w:sz="0" w:space="0" w:color="auto"/>
            <w:right w:val="none" w:sz="0" w:space="0" w:color="auto"/>
          </w:divBdr>
        </w:div>
        <w:div w:id="667713266">
          <w:marLeft w:val="480"/>
          <w:marRight w:val="0"/>
          <w:marTop w:val="0"/>
          <w:marBottom w:val="0"/>
          <w:divBdr>
            <w:top w:val="none" w:sz="0" w:space="0" w:color="auto"/>
            <w:left w:val="none" w:sz="0" w:space="0" w:color="auto"/>
            <w:bottom w:val="none" w:sz="0" w:space="0" w:color="auto"/>
            <w:right w:val="none" w:sz="0" w:space="0" w:color="auto"/>
          </w:divBdr>
        </w:div>
        <w:div w:id="731004442">
          <w:marLeft w:val="480"/>
          <w:marRight w:val="0"/>
          <w:marTop w:val="0"/>
          <w:marBottom w:val="0"/>
          <w:divBdr>
            <w:top w:val="none" w:sz="0" w:space="0" w:color="auto"/>
            <w:left w:val="none" w:sz="0" w:space="0" w:color="auto"/>
            <w:bottom w:val="none" w:sz="0" w:space="0" w:color="auto"/>
            <w:right w:val="none" w:sz="0" w:space="0" w:color="auto"/>
          </w:divBdr>
        </w:div>
        <w:div w:id="816267209">
          <w:marLeft w:val="480"/>
          <w:marRight w:val="0"/>
          <w:marTop w:val="0"/>
          <w:marBottom w:val="0"/>
          <w:divBdr>
            <w:top w:val="none" w:sz="0" w:space="0" w:color="auto"/>
            <w:left w:val="none" w:sz="0" w:space="0" w:color="auto"/>
            <w:bottom w:val="none" w:sz="0" w:space="0" w:color="auto"/>
            <w:right w:val="none" w:sz="0" w:space="0" w:color="auto"/>
          </w:divBdr>
        </w:div>
        <w:div w:id="837043217">
          <w:marLeft w:val="480"/>
          <w:marRight w:val="0"/>
          <w:marTop w:val="0"/>
          <w:marBottom w:val="0"/>
          <w:divBdr>
            <w:top w:val="none" w:sz="0" w:space="0" w:color="auto"/>
            <w:left w:val="none" w:sz="0" w:space="0" w:color="auto"/>
            <w:bottom w:val="none" w:sz="0" w:space="0" w:color="auto"/>
            <w:right w:val="none" w:sz="0" w:space="0" w:color="auto"/>
          </w:divBdr>
        </w:div>
        <w:div w:id="920944359">
          <w:marLeft w:val="480"/>
          <w:marRight w:val="0"/>
          <w:marTop w:val="0"/>
          <w:marBottom w:val="0"/>
          <w:divBdr>
            <w:top w:val="none" w:sz="0" w:space="0" w:color="auto"/>
            <w:left w:val="none" w:sz="0" w:space="0" w:color="auto"/>
            <w:bottom w:val="none" w:sz="0" w:space="0" w:color="auto"/>
            <w:right w:val="none" w:sz="0" w:space="0" w:color="auto"/>
          </w:divBdr>
        </w:div>
        <w:div w:id="943154090">
          <w:marLeft w:val="480"/>
          <w:marRight w:val="0"/>
          <w:marTop w:val="0"/>
          <w:marBottom w:val="0"/>
          <w:divBdr>
            <w:top w:val="none" w:sz="0" w:space="0" w:color="auto"/>
            <w:left w:val="none" w:sz="0" w:space="0" w:color="auto"/>
            <w:bottom w:val="none" w:sz="0" w:space="0" w:color="auto"/>
            <w:right w:val="none" w:sz="0" w:space="0" w:color="auto"/>
          </w:divBdr>
        </w:div>
        <w:div w:id="1019240331">
          <w:marLeft w:val="480"/>
          <w:marRight w:val="0"/>
          <w:marTop w:val="0"/>
          <w:marBottom w:val="0"/>
          <w:divBdr>
            <w:top w:val="none" w:sz="0" w:space="0" w:color="auto"/>
            <w:left w:val="none" w:sz="0" w:space="0" w:color="auto"/>
            <w:bottom w:val="none" w:sz="0" w:space="0" w:color="auto"/>
            <w:right w:val="none" w:sz="0" w:space="0" w:color="auto"/>
          </w:divBdr>
        </w:div>
        <w:div w:id="1053768465">
          <w:marLeft w:val="480"/>
          <w:marRight w:val="0"/>
          <w:marTop w:val="0"/>
          <w:marBottom w:val="0"/>
          <w:divBdr>
            <w:top w:val="none" w:sz="0" w:space="0" w:color="auto"/>
            <w:left w:val="none" w:sz="0" w:space="0" w:color="auto"/>
            <w:bottom w:val="none" w:sz="0" w:space="0" w:color="auto"/>
            <w:right w:val="none" w:sz="0" w:space="0" w:color="auto"/>
          </w:divBdr>
        </w:div>
        <w:div w:id="1166939181">
          <w:marLeft w:val="480"/>
          <w:marRight w:val="0"/>
          <w:marTop w:val="0"/>
          <w:marBottom w:val="0"/>
          <w:divBdr>
            <w:top w:val="none" w:sz="0" w:space="0" w:color="auto"/>
            <w:left w:val="none" w:sz="0" w:space="0" w:color="auto"/>
            <w:bottom w:val="none" w:sz="0" w:space="0" w:color="auto"/>
            <w:right w:val="none" w:sz="0" w:space="0" w:color="auto"/>
          </w:divBdr>
        </w:div>
        <w:div w:id="1202206390">
          <w:marLeft w:val="480"/>
          <w:marRight w:val="0"/>
          <w:marTop w:val="0"/>
          <w:marBottom w:val="0"/>
          <w:divBdr>
            <w:top w:val="none" w:sz="0" w:space="0" w:color="auto"/>
            <w:left w:val="none" w:sz="0" w:space="0" w:color="auto"/>
            <w:bottom w:val="none" w:sz="0" w:space="0" w:color="auto"/>
            <w:right w:val="none" w:sz="0" w:space="0" w:color="auto"/>
          </w:divBdr>
        </w:div>
        <w:div w:id="1254821033">
          <w:marLeft w:val="480"/>
          <w:marRight w:val="0"/>
          <w:marTop w:val="0"/>
          <w:marBottom w:val="0"/>
          <w:divBdr>
            <w:top w:val="none" w:sz="0" w:space="0" w:color="auto"/>
            <w:left w:val="none" w:sz="0" w:space="0" w:color="auto"/>
            <w:bottom w:val="none" w:sz="0" w:space="0" w:color="auto"/>
            <w:right w:val="none" w:sz="0" w:space="0" w:color="auto"/>
          </w:divBdr>
        </w:div>
        <w:div w:id="1312711498">
          <w:marLeft w:val="480"/>
          <w:marRight w:val="0"/>
          <w:marTop w:val="0"/>
          <w:marBottom w:val="0"/>
          <w:divBdr>
            <w:top w:val="none" w:sz="0" w:space="0" w:color="auto"/>
            <w:left w:val="none" w:sz="0" w:space="0" w:color="auto"/>
            <w:bottom w:val="none" w:sz="0" w:space="0" w:color="auto"/>
            <w:right w:val="none" w:sz="0" w:space="0" w:color="auto"/>
          </w:divBdr>
        </w:div>
        <w:div w:id="1342855921">
          <w:marLeft w:val="480"/>
          <w:marRight w:val="0"/>
          <w:marTop w:val="0"/>
          <w:marBottom w:val="0"/>
          <w:divBdr>
            <w:top w:val="none" w:sz="0" w:space="0" w:color="auto"/>
            <w:left w:val="none" w:sz="0" w:space="0" w:color="auto"/>
            <w:bottom w:val="none" w:sz="0" w:space="0" w:color="auto"/>
            <w:right w:val="none" w:sz="0" w:space="0" w:color="auto"/>
          </w:divBdr>
        </w:div>
        <w:div w:id="1380588752">
          <w:marLeft w:val="480"/>
          <w:marRight w:val="0"/>
          <w:marTop w:val="0"/>
          <w:marBottom w:val="0"/>
          <w:divBdr>
            <w:top w:val="none" w:sz="0" w:space="0" w:color="auto"/>
            <w:left w:val="none" w:sz="0" w:space="0" w:color="auto"/>
            <w:bottom w:val="none" w:sz="0" w:space="0" w:color="auto"/>
            <w:right w:val="none" w:sz="0" w:space="0" w:color="auto"/>
          </w:divBdr>
        </w:div>
        <w:div w:id="1457410996">
          <w:marLeft w:val="480"/>
          <w:marRight w:val="0"/>
          <w:marTop w:val="0"/>
          <w:marBottom w:val="0"/>
          <w:divBdr>
            <w:top w:val="none" w:sz="0" w:space="0" w:color="auto"/>
            <w:left w:val="none" w:sz="0" w:space="0" w:color="auto"/>
            <w:bottom w:val="none" w:sz="0" w:space="0" w:color="auto"/>
            <w:right w:val="none" w:sz="0" w:space="0" w:color="auto"/>
          </w:divBdr>
        </w:div>
        <w:div w:id="1469588046">
          <w:marLeft w:val="480"/>
          <w:marRight w:val="0"/>
          <w:marTop w:val="0"/>
          <w:marBottom w:val="0"/>
          <w:divBdr>
            <w:top w:val="none" w:sz="0" w:space="0" w:color="auto"/>
            <w:left w:val="none" w:sz="0" w:space="0" w:color="auto"/>
            <w:bottom w:val="none" w:sz="0" w:space="0" w:color="auto"/>
            <w:right w:val="none" w:sz="0" w:space="0" w:color="auto"/>
          </w:divBdr>
        </w:div>
        <w:div w:id="1569804411">
          <w:marLeft w:val="480"/>
          <w:marRight w:val="0"/>
          <w:marTop w:val="0"/>
          <w:marBottom w:val="0"/>
          <w:divBdr>
            <w:top w:val="none" w:sz="0" w:space="0" w:color="auto"/>
            <w:left w:val="none" w:sz="0" w:space="0" w:color="auto"/>
            <w:bottom w:val="none" w:sz="0" w:space="0" w:color="auto"/>
            <w:right w:val="none" w:sz="0" w:space="0" w:color="auto"/>
          </w:divBdr>
        </w:div>
        <w:div w:id="1672445692">
          <w:marLeft w:val="480"/>
          <w:marRight w:val="0"/>
          <w:marTop w:val="0"/>
          <w:marBottom w:val="0"/>
          <w:divBdr>
            <w:top w:val="none" w:sz="0" w:space="0" w:color="auto"/>
            <w:left w:val="none" w:sz="0" w:space="0" w:color="auto"/>
            <w:bottom w:val="none" w:sz="0" w:space="0" w:color="auto"/>
            <w:right w:val="none" w:sz="0" w:space="0" w:color="auto"/>
          </w:divBdr>
        </w:div>
        <w:div w:id="1680505398">
          <w:marLeft w:val="480"/>
          <w:marRight w:val="0"/>
          <w:marTop w:val="0"/>
          <w:marBottom w:val="0"/>
          <w:divBdr>
            <w:top w:val="none" w:sz="0" w:space="0" w:color="auto"/>
            <w:left w:val="none" w:sz="0" w:space="0" w:color="auto"/>
            <w:bottom w:val="none" w:sz="0" w:space="0" w:color="auto"/>
            <w:right w:val="none" w:sz="0" w:space="0" w:color="auto"/>
          </w:divBdr>
        </w:div>
        <w:div w:id="1686248569">
          <w:marLeft w:val="480"/>
          <w:marRight w:val="0"/>
          <w:marTop w:val="0"/>
          <w:marBottom w:val="0"/>
          <w:divBdr>
            <w:top w:val="none" w:sz="0" w:space="0" w:color="auto"/>
            <w:left w:val="none" w:sz="0" w:space="0" w:color="auto"/>
            <w:bottom w:val="none" w:sz="0" w:space="0" w:color="auto"/>
            <w:right w:val="none" w:sz="0" w:space="0" w:color="auto"/>
          </w:divBdr>
        </w:div>
      </w:divsChild>
    </w:div>
    <w:div w:id="1490515358">
      <w:bodyDiv w:val="1"/>
      <w:marLeft w:val="0"/>
      <w:marRight w:val="0"/>
      <w:marTop w:val="0"/>
      <w:marBottom w:val="0"/>
      <w:divBdr>
        <w:top w:val="none" w:sz="0" w:space="0" w:color="auto"/>
        <w:left w:val="none" w:sz="0" w:space="0" w:color="auto"/>
        <w:bottom w:val="none" w:sz="0" w:space="0" w:color="auto"/>
        <w:right w:val="none" w:sz="0" w:space="0" w:color="auto"/>
      </w:divBdr>
    </w:div>
    <w:div w:id="1490709036">
      <w:bodyDiv w:val="1"/>
      <w:marLeft w:val="0"/>
      <w:marRight w:val="0"/>
      <w:marTop w:val="0"/>
      <w:marBottom w:val="0"/>
      <w:divBdr>
        <w:top w:val="none" w:sz="0" w:space="0" w:color="auto"/>
        <w:left w:val="none" w:sz="0" w:space="0" w:color="auto"/>
        <w:bottom w:val="none" w:sz="0" w:space="0" w:color="auto"/>
        <w:right w:val="none" w:sz="0" w:space="0" w:color="auto"/>
      </w:divBdr>
      <w:divsChild>
        <w:div w:id="60756075">
          <w:marLeft w:val="480"/>
          <w:marRight w:val="0"/>
          <w:marTop w:val="0"/>
          <w:marBottom w:val="0"/>
          <w:divBdr>
            <w:top w:val="none" w:sz="0" w:space="0" w:color="auto"/>
            <w:left w:val="none" w:sz="0" w:space="0" w:color="auto"/>
            <w:bottom w:val="none" w:sz="0" w:space="0" w:color="auto"/>
            <w:right w:val="none" w:sz="0" w:space="0" w:color="auto"/>
          </w:divBdr>
        </w:div>
        <w:div w:id="278147116">
          <w:marLeft w:val="480"/>
          <w:marRight w:val="0"/>
          <w:marTop w:val="0"/>
          <w:marBottom w:val="0"/>
          <w:divBdr>
            <w:top w:val="none" w:sz="0" w:space="0" w:color="auto"/>
            <w:left w:val="none" w:sz="0" w:space="0" w:color="auto"/>
            <w:bottom w:val="none" w:sz="0" w:space="0" w:color="auto"/>
            <w:right w:val="none" w:sz="0" w:space="0" w:color="auto"/>
          </w:divBdr>
        </w:div>
        <w:div w:id="316763808">
          <w:marLeft w:val="480"/>
          <w:marRight w:val="0"/>
          <w:marTop w:val="0"/>
          <w:marBottom w:val="0"/>
          <w:divBdr>
            <w:top w:val="none" w:sz="0" w:space="0" w:color="auto"/>
            <w:left w:val="none" w:sz="0" w:space="0" w:color="auto"/>
            <w:bottom w:val="none" w:sz="0" w:space="0" w:color="auto"/>
            <w:right w:val="none" w:sz="0" w:space="0" w:color="auto"/>
          </w:divBdr>
        </w:div>
        <w:div w:id="367754042">
          <w:marLeft w:val="480"/>
          <w:marRight w:val="0"/>
          <w:marTop w:val="0"/>
          <w:marBottom w:val="0"/>
          <w:divBdr>
            <w:top w:val="none" w:sz="0" w:space="0" w:color="auto"/>
            <w:left w:val="none" w:sz="0" w:space="0" w:color="auto"/>
            <w:bottom w:val="none" w:sz="0" w:space="0" w:color="auto"/>
            <w:right w:val="none" w:sz="0" w:space="0" w:color="auto"/>
          </w:divBdr>
        </w:div>
        <w:div w:id="456139954">
          <w:marLeft w:val="480"/>
          <w:marRight w:val="0"/>
          <w:marTop w:val="0"/>
          <w:marBottom w:val="0"/>
          <w:divBdr>
            <w:top w:val="none" w:sz="0" w:space="0" w:color="auto"/>
            <w:left w:val="none" w:sz="0" w:space="0" w:color="auto"/>
            <w:bottom w:val="none" w:sz="0" w:space="0" w:color="auto"/>
            <w:right w:val="none" w:sz="0" w:space="0" w:color="auto"/>
          </w:divBdr>
        </w:div>
        <w:div w:id="540703047">
          <w:marLeft w:val="480"/>
          <w:marRight w:val="0"/>
          <w:marTop w:val="0"/>
          <w:marBottom w:val="0"/>
          <w:divBdr>
            <w:top w:val="none" w:sz="0" w:space="0" w:color="auto"/>
            <w:left w:val="none" w:sz="0" w:space="0" w:color="auto"/>
            <w:bottom w:val="none" w:sz="0" w:space="0" w:color="auto"/>
            <w:right w:val="none" w:sz="0" w:space="0" w:color="auto"/>
          </w:divBdr>
        </w:div>
        <w:div w:id="642656815">
          <w:marLeft w:val="480"/>
          <w:marRight w:val="0"/>
          <w:marTop w:val="0"/>
          <w:marBottom w:val="0"/>
          <w:divBdr>
            <w:top w:val="none" w:sz="0" w:space="0" w:color="auto"/>
            <w:left w:val="none" w:sz="0" w:space="0" w:color="auto"/>
            <w:bottom w:val="none" w:sz="0" w:space="0" w:color="auto"/>
            <w:right w:val="none" w:sz="0" w:space="0" w:color="auto"/>
          </w:divBdr>
        </w:div>
        <w:div w:id="657541180">
          <w:marLeft w:val="480"/>
          <w:marRight w:val="0"/>
          <w:marTop w:val="0"/>
          <w:marBottom w:val="0"/>
          <w:divBdr>
            <w:top w:val="none" w:sz="0" w:space="0" w:color="auto"/>
            <w:left w:val="none" w:sz="0" w:space="0" w:color="auto"/>
            <w:bottom w:val="none" w:sz="0" w:space="0" w:color="auto"/>
            <w:right w:val="none" w:sz="0" w:space="0" w:color="auto"/>
          </w:divBdr>
        </w:div>
        <w:div w:id="665862216">
          <w:marLeft w:val="480"/>
          <w:marRight w:val="0"/>
          <w:marTop w:val="0"/>
          <w:marBottom w:val="0"/>
          <w:divBdr>
            <w:top w:val="none" w:sz="0" w:space="0" w:color="auto"/>
            <w:left w:val="none" w:sz="0" w:space="0" w:color="auto"/>
            <w:bottom w:val="none" w:sz="0" w:space="0" w:color="auto"/>
            <w:right w:val="none" w:sz="0" w:space="0" w:color="auto"/>
          </w:divBdr>
        </w:div>
        <w:div w:id="703099684">
          <w:marLeft w:val="480"/>
          <w:marRight w:val="0"/>
          <w:marTop w:val="0"/>
          <w:marBottom w:val="0"/>
          <w:divBdr>
            <w:top w:val="none" w:sz="0" w:space="0" w:color="auto"/>
            <w:left w:val="none" w:sz="0" w:space="0" w:color="auto"/>
            <w:bottom w:val="none" w:sz="0" w:space="0" w:color="auto"/>
            <w:right w:val="none" w:sz="0" w:space="0" w:color="auto"/>
          </w:divBdr>
        </w:div>
        <w:div w:id="761489093">
          <w:marLeft w:val="480"/>
          <w:marRight w:val="0"/>
          <w:marTop w:val="0"/>
          <w:marBottom w:val="0"/>
          <w:divBdr>
            <w:top w:val="none" w:sz="0" w:space="0" w:color="auto"/>
            <w:left w:val="none" w:sz="0" w:space="0" w:color="auto"/>
            <w:bottom w:val="none" w:sz="0" w:space="0" w:color="auto"/>
            <w:right w:val="none" w:sz="0" w:space="0" w:color="auto"/>
          </w:divBdr>
        </w:div>
        <w:div w:id="794829664">
          <w:marLeft w:val="480"/>
          <w:marRight w:val="0"/>
          <w:marTop w:val="0"/>
          <w:marBottom w:val="0"/>
          <w:divBdr>
            <w:top w:val="none" w:sz="0" w:space="0" w:color="auto"/>
            <w:left w:val="none" w:sz="0" w:space="0" w:color="auto"/>
            <w:bottom w:val="none" w:sz="0" w:space="0" w:color="auto"/>
            <w:right w:val="none" w:sz="0" w:space="0" w:color="auto"/>
          </w:divBdr>
        </w:div>
        <w:div w:id="882400732">
          <w:marLeft w:val="480"/>
          <w:marRight w:val="0"/>
          <w:marTop w:val="0"/>
          <w:marBottom w:val="0"/>
          <w:divBdr>
            <w:top w:val="none" w:sz="0" w:space="0" w:color="auto"/>
            <w:left w:val="none" w:sz="0" w:space="0" w:color="auto"/>
            <w:bottom w:val="none" w:sz="0" w:space="0" w:color="auto"/>
            <w:right w:val="none" w:sz="0" w:space="0" w:color="auto"/>
          </w:divBdr>
        </w:div>
        <w:div w:id="908925684">
          <w:marLeft w:val="480"/>
          <w:marRight w:val="0"/>
          <w:marTop w:val="0"/>
          <w:marBottom w:val="0"/>
          <w:divBdr>
            <w:top w:val="none" w:sz="0" w:space="0" w:color="auto"/>
            <w:left w:val="none" w:sz="0" w:space="0" w:color="auto"/>
            <w:bottom w:val="none" w:sz="0" w:space="0" w:color="auto"/>
            <w:right w:val="none" w:sz="0" w:space="0" w:color="auto"/>
          </w:divBdr>
        </w:div>
        <w:div w:id="998315646">
          <w:marLeft w:val="480"/>
          <w:marRight w:val="0"/>
          <w:marTop w:val="0"/>
          <w:marBottom w:val="0"/>
          <w:divBdr>
            <w:top w:val="none" w:sz="0" w:space="0" w:color="auto"/>
            <w:left w:val="none" w:sz="0" w:space="0" w:color="auto"/>
            <w:bottom w:val="none" w:sz="0" w:space="0" w:color="auto"/>
            <w:right w:val="none" w:sz="0" w:space="0" w:color="auto"/>
          </w:divBdr>
        </w:div>
        <w:div w:id="1119227310">
          <w:marLeft w:val="480"/>
          <w:marRight w:val="0"/>
          <w:marTop w:val="0"/>
          <w:marBottom w:val="0"/>
          <w:divBdr>
            <w:top w:val="none" w:sz="0" w:space="0" w:color="auto"/>
            <w:left w:val="none" w:sz="0" w:space="0" w:color="auto"/>
            <w:bottom w:val="none" w:sz="0" w:space="0" w:color="auto"/>
            <w:right w:val="none" w:sz="0" w:space="0" w:color="auto"/>
          </w:divBdr>
        </w:div>
        <w:div w:id="1242135354">
          <w:marLeft w:val="480"/>
          <w:marRight w:val="0"/>
          <w:marTop w:val="0"/>
          <w:marBottom w:val="0"/>
          <w:divBdr>
            <w:top w:val="none" w:sz="0" w:space="0" w:color="auto"/>
            <w:left w:val="none" w:sz="0" w:space="0" w:color="auto"/>
            <w:bottom w:val="none" w:sz="0" w:space="0" w:color="auto"/>
            <w:right w:val="none" w:sz="0" w:space="0" w:color="auto"/>
          </w:divBdr>
        </w:div>
        <w:div w:id="1256480288">
          <w:marLeft w:val="480"/>
          <w:marRight w:val="0"/>
          <w:marTop w:val="0"/>
          <w:marBottom w:val="0"/>
          <w:divBdr>
            <w:top w:val="none" w:sz="0" w:space="0" w:color="auto"/>
            <w:left w:val="none" w:sz="0" w:space="0" w:color="auto"/>
            <w:bottom w:val="none" w:sz="0" w:space="0" w:color="auto"/>
            <w:right w:val="none" w:sz="0" w:space="0" w:color="auto"/>
          </w:divBdr>
        </w:div>
        <w:div w:id="1376853792">
          <w:marLeft w:val="480"/>
          <w:marRight w:val="0"/>
          <w:marTop w:val="0"/>
          <w:marBottom w:val="0"/>
          <w:divBdr>
            <w:top w:val="none" w:sz="0" w:space="0" w:color="auto"/>
            <w:left w:val="none" w:sz="0" w:space="0" w:color="auto"/>
            <w:bottom w:val="none" w:sz="0" w:space="0" w:color="auto"/>
            <w:right w:val="none" w:sz="0" w:space="0" w:color="auto"/>
          </w:divBdr>
        </w:div>
        <w:div w:id="1406874320">
          <w:marLeft w:val="480"/>
          <w:marRight w:val="0"/>
          <w:marTop w:val="0"/>
          <w:marBottom w:val="0"/>
          <w:divBdr>
            <w:top w:val="none" w:sz="0" w:space="0" w:color="auto"/>
            <w:left w:val="none" w:sz="0" w:space="0" w:color="auto"/>
            <w:bottom w:val="none" w:sz="0" w:space="0" w:color="auto"/>
            <w:right w:val="none" w:sz="0" w:space="0" w:color="auto"/>
          </w:divBdr>
        </w:div>
        <w:div w:id="1513838850">
          <w:marLeft w:val="480"/>
          <w:marRight w:val="0"/>
          <w:marTop w:val="0"/>
          <w:marBottom w:val="0"/>
          <w:divBdr>
            <w:top w:val="none" w:sz="0" w:space="0" w:color="auto"/>
            <w:left w:val="none" w:sz="0" w:space="0" w:color="auto"/>
            <w:bottom w:val="none" w:sz="0" w:space="0" w:color="auto"/>
            <w:right w:val="none" w:sz="0" w:space="0" w:color="auto"/>
          </w:divBdr>
        </w:div>
        <w:div w:id="1610971131">
          <w:marLeft w:val="480"/>
          <w:marRight w:val="0"/>
          <w:marTop w:val="0"/>
          <w:marBottom w:val="0"/>
          <w:divBdr>
            <w:top w:val="none" w:sz="0" w:space="0" w:color="auto"/>
            <w:left w:val="none" w:sz="0" w:space="0" w:color="auto"/>
            <w:bottom w:val="none" w:sz="0" w:space="0" w:color="auto"/>
            <w:right w:val="none" w:sz="0" w:space="0" w:color="auto"/>
          </w:divBdr>
        </w:div>
        <w:div w:id="1622688307">
          <w:marLeft w:val="480"/>
          <w:marRight w:val="0"/>
          <w:marTop w:val="0"/>
          <w:marBottom w:val="0"/>
          <w:divBdr>
            <w:top w:val="none" w:sz="0" w:space="0" w:color="auto"/>
            <w:left w:val="none" w:sz="0" w:space="0" w:color="auto"/>
            <w:bottom w:val="none" w:sz="0" w:space="0" w:color="auto"/>
            <w:right w:val="none" w:sz="0" w:space="0" w:color="auto"/>
          </w:divBdr>
        </w:div>
        <w:div w:id="1657419298">
          <w:marLeft w:val="480"/>
          <w:marRight w:val="0"/>
          <w:marTop w:val="0"/>
          <w:marBottom w:val="0"/>
          <w:divBdr>
            <w:top w:val="none" w:sz="0" w:space="0" w:color="auto"/>
            <w:left w:val="none" w:sz="0" w:space="0" w:color="auto"/>
            <w:bottom w:val="none" w:sz="0" w:space="0" w:color="auto"/>
            <w:right w:val="none" w:sz="0" w:space="0" w:color="auto"/>
          </w:divBdr>
        </w:div>
      </w:divsChild>
    </w:div>
    <w:div w:id="1490898435">
      <w:bodyDiv w:val="1"/>
      <w:marLeft w:val="0"/>
      <w:marRight w:val="0"/>
      <w:marTop w:val="0"/>
      <w:marBottom w:val="0"/>
      <w:divBdr>
        <w:top w:val="none" w:sz="0" w:space="0" w:color="auto"/>
        <w:left w:val="none" w:sz="0" w:space="0" w:color="auto"/>
        <w:bottom w:val="none" w:sz="0" w:space="0" w:color="auto"/>
        <w:right w:val="none" w:sz="0" w:space="0" w:color="auto"/>
      </w:divBdr>
    </w:div>
    <w:div w:id="1490974163">
      <w:bodyDiv w:val="1"/>
      <w:marLeft w:val="0"/>
      <w:marRight w:val="0"/>
      <w:marTop w:val="0"/>
      <w:marBottom w:val="0"/>
      <w:divBdr>
        <w:top w:val="none" w:sz="0" w:space="0" w:color="auto"/>
        <w:left w:val="none" w:sz="0" w:space="0" w:color="auto"/>
        <w:bottom w:val="none" w:sz="0" w:space="0" w:color="auto"/>
        <w:right w:val="none" w:sz="0" w:space="0" w:color="auto"/>
      </w:divBdr>
    </w:div>
    <w:div w:id="1491097636">
      <w:bodyDiv w:val="1"/>
      <w:marLeft w:val="0"/>
      <w:marRight w:val="0"/>
      <w:marTop w:val="0"/>
      <w:marBottom w:val="0"/>
      <w:divBdr>
        <w:top w:val="none" w:sz="0" w:space="0" w:color="auto"/>
        <w:left w:val="none" w:sz="0" w:space="0" w:color="auto"/>
        <w:bottom w:val="none" w:sz="0" w:space="0" w:color="auto"/>
        <w:right w:val="none" w:sz="0" w:space="0" w:color="auto"/>
      </w:divBdr>
    </w:div>
    <w:div w:id="1491214023">
      <w:bodyDiv w:val="1"/>
      <w:marLeft w:val="0"/>
      <w:marRight w:val="0"/>
      <w:marTop w:val="0"/>
      <w:marBottom w:val="0"/>
      <w:divBdr>
        <w:top w:val="none" w:sz="0" w:space="0" w:color="auto"/>
        <w:left w:val="none" w:sz="0" w:space="0" w:color="auto"/>
        <w:bottom w:val="none" w:sz="0" w:space="0" w:color="auto"/>
        <w:right w:val="none" w:sz="0" w:space="0" w:color="auto"/>
      </w:divBdr>
    </w:div>
    <w:div w:id="1491360302">
      <w:bodyDiv w:val="1"/>
      <w:marLeft w:val="0"/>
      <w:marRight w:val="0"/>
      <w:marTop w:val="0"/>
      <w:marBottom w:val="0"/>
      <w:divBdr>
        <w:top w:val="none" w:sz="0" w:space="0" w:color="auto"/>
        <w:left w:val="none" w:sz="0" w:space="0" w:color="auto"/>
        <w:bottom w:val="none" w:sz="0" w:space="0" w:color="auto"/>
        <w:right w:val="none" w:sz="0" w:space="0" w:color="auto"/>
      </w:divBdr>
    </w:div>
    <w:div w:id="1491363983">
      <w:bodyDiv w:val="1"/>
      <w:marLeft w:val="0"/>
      <w:marRight w:val="0"/>
      <w:marTop w:val="0"/>
      <w:marBottom w:val="0"/>
      <w:divBdr>
        <w:top w:val="none" w:sz="0" w:space="0" w:color="auto"/>
        <w:left w:val="none" w:sz="0" w:space="0" w:color="auto"/>
        <w:bottom w:val="none" w:sz="0" w:space="0" w:color="auto"/>
        <w:right w:val="none" w:sz="0" w:space="0" w:color="auto"/>
      </w:divBdr>
    </w:div>
    <w:div w:id="1491481098">
      <w:bodyDiv w:val="1"/>
      <w:marLeft w:val="0"/>
      <w:marRight w:val="0"/>
      <w:marTop w:val="0"/>
      <w:marBottom w:val="0"/>
      <w:divBdr>
        <w:top w:val="none" w:sz="0" w:space="0" w:color="auto"/>
        <w:left w:val="none" w:sz="0" w:space="0" w:color="auto"/>
        <w:bottom w:val="none" w:sz="0" w:space="0" w:color="auto"/>
        <w:right w:val="none" w:sz="0" w:space="0" w:color="auto"/>
      </w:divBdr>
    </w:div>
    <w:div w:id="1491603680">
      <w:bodyDiv w:val="1"/>
      <w:marLeft w:val="0"/>
      <w:marRight w:val="0"/>
      <w:marTop w:val="0"/>
      <w:marBottom w:val="0"/>
      <w:divBdr>
        <w:top w:val="none" w:sz="0" w:space="0" w:color="auto"/>
        <w:left w:val="none" w:sz="0" w:space="0" w:color="auto"/>
        <w:bottom w:val="none" w:sz="0" w:space="0" w:color="auto"/>
        <w:right w:val="none" w:sz="0" w:space="0" w:color="auto"/>
      </w:divBdr>
    </w:div>
    <w:div w:id="1491748393">
      <w:bodyDiv w:val="1"/>
      <w:marLeft w:val="0"/>
      <w:marRight w:val="0"/>
      <w:marTop w:val="0"/>
      <w:marBottom w:val="0"/>
      <w:divBdr>
        <w:top w:val="none" w:sz="0" w:space="0" w:color="auto"/>
        <w:left w:val="none" w:sz="0" w:space="0" w:color="auto"/>
        <w:bottom w:val="none" w:sz="0" w:space="0" w:color="auto"/>
        <w:right w:val="none" w:sz="0" w:space="0" w:color="auto"/>
      </w:divBdr>
    </w:div>
    <w:div w:id="1491828613">
      <w:bodyDiv w:val="1"/>
      <w:marLeft w:val="0"/>
      <w:marRight w:val="0"/>
      <w:marTop w:val="0"/>
      <w:marBottom w:val="0"/>
      <w:divBdr>
        <w:top w:val="none" w:sz="0" w:space="0" w:color="auto"/>
        <w:left w:val="none" w:sz="0" w:space="0" w:color="auto"/>
        <w:bottom w:val="none" w:sz="0" w:space="0" w:color="auto"/>
        <w:right w:val="none" w:sz="0" w:space="0" w:color="auto"/>
      </w:divBdr>
    </w:div>
    <w:div w:id="1492020069">
      <w:bodyDiv w:val="1"/>
      <w:marLeft w:val="0"/>
      <w:marRight w:val="0"/>
      <w:marTop w:val="0"/>
      <w:marBottom w:val="0"/>
      <w:divBdr>
        <w:top w:val="none" w:sz="0" w:space="0" w:color="auto"/>
        <w:left w:val="none" w:sz="0" w:space="0" w:color="auto"/>
        <w:bottom w:val="none" w:sz="0" w:space="0" w:color="auto"/>
        <w:right w:val="none" w:sz="0" w:space="0" w:color="auto"/>
      </w:divBdr>
    </w:div>
    <w:div w:id="1492023140">
      <w:bodyDiv w:val="1"/>
      <w:marLeft w:val="0"/>
      <w:marRight w:val="0"/>
      <w:marTop w:val="0"/>
      <w:marBottom w:val="0"/>
      <w:divBdr>
        <w:top w:val="none" w:sz="0" w:space="0" w:color="auto"/>
        <w:left w:val="none" w:sz="0" w:space="0" w:color="auto"/>
        <w:bottom w:val="none" w:sz="0" w:space="0" w:color="auto"/>
        <w:right w:val="none" w:sz="0" w:space="0" w:color="auto"/>
      </w:divBdr>
    </w:div>
    <w:div w:id="1492134613">
      <w:bodyDiv w:val="1"/>
      <w:marLeft w:val="0"/>
      <w:marRight w:val="0"/>
      <w:marTop w:val="0"/>
      <w:marBottom w:val="0"/>
      <w:divBdr>
        <w:top w:val="none" w:sz="0" w:space="0" w:color="auto"/>
        <w:left w:val="none" w:sz="0" w:space="0" w:color="auto"/>
        <w:bottom w:val="none" w:sz="0" w:space="0" w:color="auto"/>
        <w:right w:val="none" w:sz="0" w:space="0" w:color="auto"/>
      </w:divBdr>
    </w:div>
    <w:div w:id="1492138359">
      <w:bodyDiv w:val="1"/>
      <w:marLeft w:val="0"/>
      <w:marRight w:val="0"/>
      <w:marTop w:val="0"/>
      <w:marBottom w:val="0"/>
      <w:divBdr>
        <w:top w:val="none" w:sz="0" w:space="0" w:color="auto"/>
        <w:left w:val="none" w:sz="0" w:space="0" w:color="auto"/>
        <w:bottom w:val="none" w:sz="0" w:space="0" w:color="auto"/>
        <w:right w:val="none" w:sz="0" w:space="0" w:color="auto"/>
      </w:divBdr>
    </w:div>
    <w:div w:id="1492333050">
      <w:bodyDiv w:val="1"/>
      <w:marLeft w:val="0"/>
      <w:marRight w:val="0"/>
      <w:marTop w:val="0"/>
      <w:marBottom w:val="0"/>
      <w:divBdr>
        <w:top w:val="none" w:sz="0" w:space="0" w:color="auto"/>
        <w:left w:val="none" w:sz="0" w:space="0" w:color="auto"/>
        <w:bottom w:val="none" w:sz="0" w:space="0" w:color="auto"/>
        <w:right w:val="none" w:sz="0" w:space="0" w:color="auto"/>
      </w:divBdr>
    </w:div>
    <w:div w:id="1492404596">
      <w:bodyDiv w:val="1"/>
      <w:marLeft w:val="0"/>
      <w:marRight w:val="0"/>
      <w:marTop w:val="0"/>
      <w:marBottom w:val="0"/>
      <w:divBdr>
        <w:top w:val="none" w:sz="0" w:space="0" w:color="auto"/>
        <w:left w:val="none" w:sz="0" w:space="0" w:color="auto"/>
        <w:bottom w:val="none" w:sz="0" w:space="0" w:color="auto"/>
        <w:right w:val="none" w:sz="0" w:space="0" w:color="auto"/>
      </w:divBdr>
    </w:div>
    <w:div w:id="1492483321">
      <w:bodyDiv w:val="1"/>
      <w:marLeft w:val="0"/>
      <w:marRight w:val="0"/>
      <w:marTop w:val="0"/>
      <w:marBottom w:val="0"/>
      <w:divBdr>
        <w:top w:val="none" w:sz="0" w:space="0" w:color="auto"/>
        <w:left w:val="none" w:sz="0" w:space="0" w:color="auto"/>
        <w:bottom w:val="none" w:sz="0" w:space="0" w:color="auto"/>
        <w:right w:val="none" w:sz="0" w:space="0" w:color="auto"/>
      </w:divBdr>
    </w:div>
    <w:div w:id="1492525438">
      <w:bodyDiv w:val="1"/>
      <w:marLeft w:val="0"/>
      <w:marRight w:val="0"/>
      <w:marTop w:val="0"/>
      <w:marBottom w:val="0"/>
      <w:divBdr>
        <w:top w:val="none" w:sz="0" w:space="0" w:color="auto"/>
        <w:left w:val="none" w:sz="0" w:space="0" w:color="auto"/>
        <w:bottom w:val="none" w:sz="0" w:space="0" w:color="auto"/>
        <w:right w:val="none" w:sz="0" w:space="0" w:color="auto"/>
      </w:divBdr>
    </w:div>
    <w:div w:id="1492599858">
      <w:bodyDiv w:val="1"/>
      <w:marLeft w:val="0"/>
      <w:marRight w:val="0"/>
      <w:marTop w:val="0"/>
      <w:marBottom w:val="0"/>
      <w:divBdr>
        <w:top w:val="none" w:sz="0" w:space="0" w:color="auto"/>
        <w:left w:val="none" w:sz="0" w:space="0" w:color="auto"/>
        <w:bottom w:val="none" w:sz="0" w:space="0" w:color="auto"/>
        <w:right w:val="none" w:sz="0" w:space="0" w:color="auto"/>
      </w:divBdr>
    </w:div>
    <w:div w:id="1493064740">
      <w:bodyDiv w:val="1"/>
      <w:marLeft w:val="0"/>
      <w:marRight w:val="0"/>
      <w:marTop w:val="0"/>
      <w:marBottom w:val="0"/>
      <w:divBdr>
        <w:top w:val="none" w:sz="0" w:space="0" w:color="auto"/>
        <w:left w:val="none" w:sz="0" w:space="0" w:color="auto"/>
        <w:bottom w:val="none" w:sz="0" w:space="0" w:color="auto"/>
        <w:right w:val="none" w:sz="0" w:space="0" w:color="auto"/>
      </w:divBdr>
    </w:div>
    <w:div w:id="1493254537">
      <w:bodyDiv w:val="1"/>
      <w:marLeft w:val="0"/>
      <w:marRight w:val="0"/>
      <w:marTop w:val="0"/>
      <w:marBottom w:val="0"/>
      <w:divBdr>
        <w:top w:val="none" w:sz="0" w:space="0" w:color="auto"/>
        <w:left w:val="none" w:sz="0" w:space="0" w:color="auto"/>
        <w:bottom w:val="none" w:sz="0" w:space="0" w:color="auto"/>
        <w:right w:val="none" w:sz="0" w:space="0" w:color="auto"/>
      </w:divBdr>
      <w:divsChild>
        <w:div w:id="66418053">
          <w:marLeft w:val="480"/>
          <w:marRight w:val="0"/>
          <w:marTop w:val="0"/>
          <w:marBottom w:val="0"/>
          <w:divBdr>
            <w:top w:val="none" w:sz="0" w:space="0" w:color="auto"/>
            <w:left w:val="none" w:sz="0" w:space="0" w:color="auto"/>
            <w:bottom w:val="none" w:sz="0" w:space="0" w:color="auto"/>
            <w:right w:val="none" w:sz="0" w:space="0" w:color="auto"/>
          </w:divBdr>
        </w:div>
        <w:div w:id="88233873">
          <w:marLeft w:val="480"/>
          <w:marRight w:val="0"/>
          <w:marTop w:val="0"/>
          <w:marBottom w:val="0"/>
          <w:divBdr>
            <w:top w:val="none" w:sz="0" w:space="0" w:color="auto"/>
            <w:left w:val="none" w:sz="0" w:space="0" w:color="auto"/>
            <w:bottom w:val="none" w:sz="0" w:space="0" w:color="auto"/>
            <w:right w:val="none" w:sz="0" w:space="0" w:color="auto"/>
          </w:divBdr>
        </w:div>
        <w:div w:id="112410417">
          <w:marLeft w:val="480"/>
          <w:marRight w:val="0"/>
          <w:marTop w:val="0"/>
          <w:marBottom w:val="0"/>
          <w:divBdr>
            <w:top w:val="none" w:sz="0" w:space="0" w:color="auto"/>
            <w:left w:val="none" w:sz="0" w:space="0" w:color="auto"/>
            <w:bottom w:val="none" w:sz="0" w:space="0" w:color="auto"/>
            <w:right w:val="none" w:sz="0" w:space="0" w:color="auto"/>
          </w:divBdr>
        </w:div>
        <w:div w:id="139737765">
          <w:marLeft w:val="480"/>
          <w:marRight w:val="0"/>
          <w:marTop w:val="0"/>
          <w:marBottom w:val="0"/>
          <w:divBdr>
            <w:top w:val="none" w:sz="0" w:space="0" w:color="auto"/>
            <w:left w:val="none" w:sz="0" w:space="0" w:color="auto"/>
            <w:bottom w:val="none" w:sz="0" w:space="0" w:color="auto"/>
            <w:right w:val="none" w:sz="0" w:space="0" w:color="auto"/>
          </w:divBdr>
        </w:div>
        <w:div w:id="362633611">
          <w:marLeft w:val="480"/>
          <w:marRight w:val="0"/>
          <w:marTop w:val="0"/>
          <w:marBottom w:val="0"/>
          <w:divBdr>
            <w:top w:val="none" w:sz="0" w:space="0" w:color="auto"/>
            <w:left w:val="none" w:sz="0" w:space="0" w:color="auto"/>
            <w:bottom w:val="none" w:sz="0" w:space="0" w:color="auto"/>
            <w:right w:val="none" w:sz="0" w:space="0" w:color="auto"/>
          </w:divBdr>
        </w:div>
        <w:div w:id="389110594">
          <w:marLeft w:val="480"/>
          <w:marRight w:val="0"/>
          <w:marTop w:val="0"/>
          <w:marBottom w:val="0"/>
          <w:divBdr>
            <w:top w:val="none" w:sz="0" w:space="0" w:color="auto"/>
            <w:left w:val="none" w:sz="0" w:space="0" w:color="auto"/>
            <w:bottom w:val="none" w:sz="0" w:space="0" w:color="auto"/>
            <w:right w:val="none" w:sz="0" w:space="0" w:color="auto"/>
          </w:divBdr>
        </w:div>
        <w:div w:id="524366643">
          <w:marLeft w:val="480"/>
          <w:marRight w:val="0"/>
          <w:marTop w:val="0"/>
          <w:marBottom w:val="0"/>
          <w:divBdr>
            <w:top w:val="none" w:sz="0" w:space="0" w:color="auto"/>
            <w:left w:val="none" w:sz="0" w:space="0" w:color="auto"/>
            <w:bottom w:val="none" w:sz="0" w:space="0" w:color="auto"/>
            <w:right w:val="none" w:sz="0" w:space="0" w:color="auto"/>
          </w:divBdr>
        </w:div>
        <w:div w:id="565141062">
          <w:marLeft w:val="480"/>
          <w:marRight w:val="0"/>
          <w:marTop w:val="0"/>
          <w:marBottom w:val="0"/>
          <w:divBdr>
            <w:top w:val="none" w:sz="0" w:space="0" w:color="auto"/>
            <w:left w:val="none" w:sz="0" w:space="0" w:color="auto"/>
            <w:bottom w:val="none" w:sz="0" w:space="0" w:color="auto"/>
            <w:right w:val="none" w:sz="0" w:space="0" w:color="auto"/>
          </w:divBdr>
        </w:div>
        <w:div w:id="598300088">
          <w:marLeft w:val="480"/>
          <w:marRight w:val="0"/>
          <w:marTop w:val="0"/>
          <w:marBottom w:val="0"/>
          <w:divBdr>
            <w:top w:val="none" w:sz="0" w:space="0" w:color="auto"/>
            <w:left w:val="none" w:sz="0" w:space="0" w:color="auto"/>
            <w:bottom w:val="none" w:sz="0" w:space="0" w:color="auto"/>
            <w:right w:val="none" w:sz="0" w:space="0" w:color="auto"/>
          </w:divBdr>
        </w:div>
        <w:div w:id="603802781">
          <w:marLeft w:val="480"/>
          <w:marRight w:val="0"/>
          <w:marTop w:val="0"/>
          <w:marBottom w:val="0"/>
          <w:divBdr>
            <w:top w:val="none" w:sz="0" w:space="0" w:color="auto"/>
            <w:left w:val="none" w:sz="0" w:space="0" w:color="auto"/>
            <w:bottom w:val="none" w:sz="0" w:space="0" w:color="auto"/>
            <w:right w:val="none" w:sz="0" w:space="0" w:color="auto"/>
          </w:divBdr>
        </w:div>
        <w:div w:id="611209535">
          <w:marLeft w:val="480"/>
          <w:marRight w:val="0"/>
          <w:marTop w:val="0"/>
          <w:marBottom w:val="0"/>
          <w:divBdr>
            <w:top w:val="none" w:sz="0" w:space="0" w:color="auto"/>
            <w:left w:val="none" w:sz="0" w:space="0" w:color="auto"/>
            <w:bottom w:val="none" w:sz="0" w:space="0" w:color="auto"/>
            <w:right w:val="none" w:sz="0" w:space="0" w:color="auto"/>
          </w:divBdr>
        </w:div>
        <w:div w:id="919757342">
          <w:marLeft w:val="480"/>
          <w:marRight w:val="0"/>
          <w:marTop w:val="0"/>
          <w:marBottom w:val="0"/>
          <w:divBdr>
            <w:top w:val="none" w:sz="0" w:space="0" w:color="auto"/>
            <w:left w:val="none" w:sz="0" w:space="0" w:color="auto"/>
            <w:bottom w:val="none" w:sz="0" w:space="0" w:color="auto"/>
            <w:right w:val="none" w:sz="0" w:space="0" w:color="auto"/>
          </w:divBdr>
        </w:div>
        <w:div w:id="935212086">
          <w:marLeft w:val="480"/>
          <w:marRight w:val="0"/>
          <w:marTop w:val="0"/>
          <w:marBottom w:val="0"/>
          <w:divBdr>
            <w:top w:val="none" w:sz="0" w:space="0" w:color="auto"/>
            <w:left w:val="none" w:sz="0" w:space="0" w:color="auto"/>
            <w:bottom w:val="none" w:sz="0" w:space="0" w:color="auto"/>
            <w:right w:val="none" w:sz="0" w:space="0" w:color="auto"/>
          </w:divBdr>
        </w:div>
        <w:div w:id="1035420983">
          <w:marLeft w:val="480"/>
          <w:marRight w:val="0"/>
          <w:marTop w:val="0"/>
          <w:marBottom w:val="0"/>
          <w:divBdr>
            <w:top w:val="none" w:sz="0" w:space="0" w:color="auto"/>
            <w:left w:val="none" w:sz="0" w:space="0" w:color="auto"/>
            <w:bottom w:val="none" w:sz="0" w:space="0" w:color="auto"/>
            <w:right w:val="none" w:sz="0" w:space="0" w:color="auto"/>
          </w:divBdr>
        </w:div>
        <w:div w:id="1055660185">
          <w:marLeft w:val="480"/>
          <w:marRight w:val="0"/>
          <w:marTop w:val="0"/>
          <w:marBottom w:val="0"/>
          <w:divBdr>
            <w:top w:val="none" w:sz="0" w:space="0" w:color="auto"/>
            <w:left w:val="none" w:sz="0" w:space="0" w:color="auto"/>
            <w:bottom w:val="none" w:sz="0" w:space="0" w:color="auto"/>
            <w:right w:val="none" w:sz="0" w:space="0" w:color="auto"/>
          </w:divBdr>
        </w:div>
        <w:div w:id="1145124041">
          <w:marLeft w:val="480"/>
          <w:marRight w:val="0"/>
          <w:marTop w:val="0"/>
          <w:marBottom w:val="0"/>
          <w:divBdr>
            <w:top w:val="none" w:sz="0" w:space="0" w:color="auto"/>
            <w:left w:val="none" w:sz="0" w:space="0" w:color="auto"/>
            <w:bottom w:val="none" w:sz="0" w:space="0" w:color="auto"/>
            <w:right w:val="none" w:sz="0" w:space="0" w:color="auto"/>
          </w:divBdr>
        </w:div>
        <w:div w:id="1183670948">
          <w:marLeft w:val="480"/>
          <w:marRight w:val="0"/>
          <w:marTop w:val="0"/>
          <w:marBottom w:val="0"/>
          <w:divBdr>
            <w:top w:val="none" w:sz="0" w:space="0" w:color="auto"/>
            <w:left w:val="none" w:sz="0" w:space="0" w:color="auto"/>
            <w:bottom w:val="none" w:sz="0" w:space="0" w:color="auto"/>
            <w:right w:val="none" w:sz="0" w:space="0" w:color="auto"/>
          </w:divBdr>
        </w:div>
        <w:div w:id="1240410714">
          <w:marLeft w:val="480"/>
          <w:marRight w:val="0"/>
          <w:marTop w:val="0"/>
          <w:marBottom w:val="0"/>
          <w:divBdr>
            <w:top w:val="none" w:sz="0" w:space="0" w:color="auto"/>
            <w:left w:val="none" w:sz="0" w:space="0" w:color="auto"/>
            <w:bottom w:val="none" w:sz="0" w:space="0" w:color="auto"/>
            <w:right w:val="none" w:sz="0" w:space="0" w:color="auto"/>
          </w:divBdr>
        </w:div>
        <w:div w:id="1286349768">
          <w:marLeft w:val="480"/>
          <w:marRight w:val="0"/>
          <w:marTop w:val="0"/>
          <w:marBottom w:val="0"/>
          <w:divBdr>
            <w:top w:val="none" w:sz="0" w:space="0" w:color="auto"/>
            <w:left w:val="none" w:sz="0" w:space="0" w:color="auto"/>
            <w:bottom w:val="none" w:sz="0" w:space="0" w:color="auto"/>
            <w:right w:val="none" w:sz="0" w:space="0" w:color="auto"/>
          </w:divBdr>
        </w:div>
        <w:div w:id="1392116855">
          <w:marLeft w:val="480"/>
          <w:marRight w:val="0"/>
          <w:marTop w:val="0"/>
          <w:marBottom w:val="0"/>
          <w:divBdr>
            <w:top w:val="none" w:sz="0" w:space="0" w:color="auto"/>
            <w:left w:val="none" w:sz="0" w:space="0" w:color="auto"/>
            <w:bottom w:val="none" w:sz="0" w:space="0" w:color="auto"/>
            <w:right w:val="none" w:sz="0" w:space="0" w:color="auto"/>
          </w:divBdr>
        </w:div>
        <w:div w:id="1423721730">
          <w:marLeft w:val="480"/>
          <w:marRight w:val="0"/>
          <w:marTop w:val="0"/>
          <w:marBottom w:val="0"/>
          <w:divBdr>
            <w:top w:val="none" w:sz="0" w:space="0" w:color="auto"/>
            <w:left w:val="none" w:sz="0" w:space="0" w:color="auto"/>
            <w:bottom w:val="none" w:sz="0" w:space="0" w:color="auto"/>
            <w:right w:val="none" w:sz="0" w:space="0" w:color="auto"/>
          </w:divBdr>
        </w:div>
        <w:div w:id="1428039450">
          <w:marLeft w:val="480"/>
          <w:marRight w:val="0"/>
          <w:marTop w:val="0"/>
          <w:marBottom w:val="0"/>
          <w:divBdr>
            <w:top w:val="none" w:sz="0" w:space="0" w:color="auto"/>
            <w:left w:val="none" w:sz="0" w:space="0" w:color="auto"/>
            <w:bottom w:val="none" w:sz="0" w:space="0" w:color="auto"/>
            <w:right w:val="none" w:sz="0" w:space="0" w:color="auto"/>
          </w:divBdr>
        </w:div>
        <w:div w:id="1436629727">
          <w:marLeft w:val="480"/>
          <w:marRight w:val="0"/>
          <w:marTop w:val="0"/>
          <w:marBottom w:val="0"/>
          <w:divBdr>
            <w:top w:val="none" w:sz="0" w:space="0" w:color="auto"/>
            <w:left w:val="none" w:sz="0" w:space="0" w:color="auto"/>
            <w:bottom w:val="none" w:sz="0" w:space="0" w:color="auto"/>
            <w:right w:val="none" w:sz="0" w:space="0" w:color="auto"/>
          </w:divBdr>
        </w:div>
        <w:div w:id="1442065092">
          <w:marLeft w:val="480"/>
          <w:marRight w:val="0"/>
          <w:marTop w:val="0"/>
          <w:marBottom w:val="0"/>
          <w:divBdr>
            <w:top w:val="none" w:sz="0" w:space="0" w:color="auto"/>
            <w:left w:val="none" w:sz="0" w:space="0" w:color="auto"/>
            <w:bottom w:val="none" w:sz="0" w:space="0" w:color="auto"/>
            <w:right w:val="none" w:sz="0" w:space="0" w:color="auto"/>
          </w:divBdr>
        </w:div>
        <w:div w:id="1506942624">
          <w:marLeft w:val="480"/>
          <w:marRight w:val="0"/>
          <w:marTop w:val="0"/>
          <w:marBottom w:val="0"/>
          <w:divBdr>
            <w:top w:val="none" w:sz="0" w:space="0" w:color="auto"/>
            <w:left w:val="none" w:sz="0" w:space="0" w:color="auto"/>
            <w:bottom w:val="none" w:sz="0" w:space="0" w:color="auto"/>
            <w:right w:val="none" w:sz="0" w:space="0" w:color="auto"/>
          </w:divBdr>
        </w:div>
        <w:div w:id="1602175879">
          <w:marLeft w:val="480"/>
          <w:marRight w:val="0"/>
          <w:marTop w:val="0"/>
          <w:marBottom w:val="0"/>
          <w:divBdr>
            <w:top w:val="none" w:sz="0" w:space="0" w:color="auto"/>
            <w:left w:val="none" w:sz="0" w:space="0" w:color="auto"/>
            <w:bottom w:val="none" w:sz="0" w:space="0" w:color="auto"/>
            <w:right w:val="none" w:sz="0" w:space="0" w:color="auto"/>
          </w:divBdr>
        </w:div>
        <w:div w:id="1671369106">
          <w:marLeft w:val="480"/>
          <w:marRight w:val="0"/>
          <w:marTop w:val="0"/>
          <w:marBottom w:val="0"/>
          <w:divBdr>
            <w:top w:val="none" w:sz="0" w:space="0" w:color="auto"/>
            <w:left w:val="none" w:sz="0" w:space="0" w:color="auto"/>
            <w:bottom w:val="none" w:sz="0" w:space="0" w:color="auto"/>
            <w:right w:val="none" w:sz="0" w:space="0" w:color="auto"/>
          </w:divBdr>
        </w:div>
      </w:divsChild>
    </w:div>
    <w:div w:id="1493448980">
      <w:bodyDiv w:val="1"/>
      <w:marLeft w:val="0"/>
      <w:marRight w:val="0"/>
      <w:marTop w:val="0"/>
      <w:marBottom w:val="0"/>
      <w:divBdr>
        <w:top w:val="none" w:sz="0" w:space="0" w:color="auto"/>
        <w:left w:val="none" w:sz="0" w:space="0" w:color="auto"/>
        <w:bottom w:val="none" w:sz="0" w:space="0" w:color="auto"/>
        <w:right w:val="none" w:sz="0" w:space="0" w:color="auto"/>
      </w:divBdr>
    </w:div>
    <w:div w:id="1493526074">
      <w:bodyDiv w:val="1"/>
      <w:marLeft w:val="0"/>
      <w:marRight w:val="0"/>
      <w:marTop w:val="0"/>
      <w:marBottom w:val="0"/>
      <w:divBdr>
        <w:top w:val="none" w:sz="0" w:space="0" w:color="auto"/>
        <w:left w:val="none" w:sz="0" w:space="0" w:color="auto"/>
        <w:bottom w:val="none" w:sz="0" w:space="0" w:color="auto"/>
        <w:right w:val="none" w:sz="0" w:space="0" w:color="auto"/>
      </w:divBdr>
    </w:div>
    <w:div w:id="1493568127">
      <w:bodyDiv w:val="1"/>
      <w:marLeft w:val="0"/>
      <w:marRight w:val="0"/>
      <w:marTop w:val="0"/>
      <w:marBottom w:val="0"/>
      <w:divBdr>
        <w:top w:val="none" w:sz="0" w:space="0" w:color="auto"/>
        <w:left w:val="none" w:sz="0" w:space="0" w:color="auto"/>
        <w:bottom w:val="none" w:sz="0" w:space="0" w:color="auto"/>
        <w:right w:val="none" w:sz="0" w:space="0" w:color="auto"/>
      </w:divBdr>
    </w:div>
    <w:div w:id="1493643522">
      <w:bodyDiv w:val="1"/>
      <w:marLeft w:val="0"/>
      <w:marRight w:val="0"/>
      <w:marTop w:val="0"/>
      <w:marBottom w:val="0"/>
      <w:divBdr>
        <w:top w:val="none" w:sz="0" w:space="0" w:color="auto"/>
        <w:left w:val="none" w:sz="0" w:space="0" w:color="auto"/>
        <w:bottom w:val="none" w:sz="0" w:space="0" w:color="auto"/>
        <w:right w:val="none" w:sz="0" w:space="0" w:color="auto"/>
      </w:divBdr>
    </w:div>
    <w:div w:id="1493714653">
      <w:bodyDiv w:val="1"/>
      <w:marLeft w:val="0"/>
      <w:marRight w:val="0"/>
      <w:marTop w:val="0"/>
      <w:marBottom w:val="0"/>
      <w:divBdr>
        <w:top w:val="none" w:sz="0" w:space="0" w:color="auto"/>
        <w:left w:val="none" w:sz="0" w:space="0" w:color="auto"/>
        <w:bottom w:val="none" w:sz="0" w:space="0" w:color="auto"/>
        <w:right w:val="none" w:sz="0" w:space="0" w:color="auto"/>
      </w:divBdr>
    </w:div>
    <w:div w:id="1493986970">
      <w:bodyDiv w:val="1"/>
      <w:marLeft w:val="0"/>
      <w:marRight w:val="0"/>
      <w:marTop w:val="0"/>
      <w:marBottom w:val="0"/>
      <w:divBdr>
        <w:top w:val="none" w:sz="0" w:space="0" w:color="auto"/>
        <w:left w:val="none" w:sz="0" w:space="0" w:color="auto"/>
        <w:bottom w:val="none" w:sz="0" w:space="0" w:color="auto"/>
        <w:right w:val="none" w:sz="0" w:space="0" w:color="auto"/>
      </w:divBdr>
    </w:div>
    <w:div w:id="1494103133">
      <w:bodyDiv w:val="1"/>
      <w:marLeft w:val="0"/>
      <w:marRight w:val="0"/>
      <w:marTop w:val="0"/>
      <w:marBottom w:val="0"/>
      <w:divBdr>
        <w:top w:val="none" w:sz="0" w:space="0" w:color="auto"/>
        <w:left w:val="none" w:sz="0" w:space="0" w:color="auto"/>
        <w:bottom w:val="none" w:sz="0" w:space="0" w:color="auto"/>
        <w:right w:val="none" w:sz="0" w:space="0" w:color="auto"/>
      </w:divBdr>
    </w:div>
    <w:div w:id="1494175298">
      <w:bodyDiv w:val="1"/>
      <w:marLeft w:val="0"/>
      <w:marRight w:val="0"/>
      <w:marTop w:val="0"/>
      <w:marBottom w:val="0"/>
      <w:divBdr>
        <w:top w:val="none" w:sz="0" w:space="0" w:color="auto"/>
        <w:left w:val="none" w:sz="0" w:space="0" w:color="auto"/>
        <w:bottom w:val="none" w:sz="0" w:space="0" w:color="auto"/>
        <w:right w:val="none" w:sz="0" w:space="0" w:color="auto"/>
      </w:divBdr>
    </w:div>
    <w:div w:id="1494176866">
      <w:bodyDiv w:val="1"/>
      <w:marLeft w:val="0"/>
      <w:marRight w:val="0"/>
      <w:marTop w:val="0"/>
      <w:marBottom w:val="0"/>
      <w:divBdr>
        <w:top w:val="none" w:sz="0" w:space="0" w:color="auto"/>
        <w:left w:val="none" w:sz="0" w:space="0" w:color="auto"/>
        <w:bottom w:val="none" w:sz="0" w:space="0" w:color="auto"/>
        <w:right w:val="none" w:sz="0" w:space="0" w:color="auto"/>
      </w:divBdr>
    </w:div>
    <w:div w:id="1494375430">
      <w:bodyDiv w:val="1"/>
      <w:marLeft w:val="0"/>
      <w:marRight w:val="0"/>
      <w:marTop w:val="0"/>
      <w:marBottom w:val="0"/>
      <w:divBdr>
        <w:top w:val="none" w:sz="0" w:space="0" w:color="auto"/>
        <w:left w:val="none" w:sz="0" w:space="0" w:color="auto"/>
        <w:bottom w:val="none" w:sz="0" w:space="0" w:color="auto"/>
        <w:right w:val="none" w:sz="0" w:space="0" w:color="auto"/>
      </w:divBdr>
    </w:div>
    <w:div w:id="1494711618">
      <w:bodyDiv w:val="1"/>
      <w:marLeft w:val="0"/>
      <w:marRight w:val="0"/>
      <w:marTop w:val="0"/>
      <w:marBottom w:val="0"/>
      <w:divBdr>
        <w:top w:val="none" w:sz="0" w:space="0" w:color="auto"/>
        <w:left w:val="none" w:sz="0" w:space="0" w:color="auto"/>
        <w:bottom w:val="none" w:sz="0" w:space="0" w:color="auto"/>
        <w:right w:val="none" w:sz="0" w:space="0" w:color="auto"/>
      </w:divBdr>
    </w:div>
    <w:div w:id="1494712091">
      <w:bodyDiv w:val="1"/>
      <w:marLeft w:val="0"/>
      <w:marRight w:val="0"/>
      <w:marTop w:val="0"/>
      <w:marBottom w:val="0"/>
      <w:divBdr>
        <w:top w:val="none" w:sz="0" w:space="0" w:color="auto"/>
        <w:left w:val="none" w:sz="0" w:space="0" w:color="auto"/>
        <w:bottom w:val="none" w:sz="0" w:space="0" w:color="auto"/>
        <w:right w:val="none" w:sz="0" w:space="0" w:color="auto"/>
      </w:divBdr>
    </w:div>
    <w:div w:id="1494957277">
      <w:bodyDiv w:val="1"/>
      <w:marLeft w:val="0"/>
      <w:marRight w:val="0"/>
      <w:marTop w:val="0"/>
      <w:marBottom w:val="0"/>
      <w:divBdr>
        <w:top w:val="none" w:sz="0" w:space="0" w:color="auto"/>
        <w:left w:val="none" w:sz="0" w:space="0" w:color="auto"/>
        <w:bottom w:val="none" w:sz="0" w:space="0" w:color="auto"/>
        <w:right w:val="none" w:sz="0" w:space="0" w:color="auto"/>
      </w:divBdr>
    </w:div>
    <w:div w:id="1495074485">
      <w:bodyDiv w:val="1"/>
      <w:marLeft w:val="0"/>
      <w:marRight w:val="0"/>
      <w:marTop w:val="0"/>
      <w:marBottom w:val="0"/>
      <w:divBdr>
        <w:top w:val="none" w:sz="0" w:space="0" w:color="auto"/>
        <w:left w:val="none" w:sz="0" w:space="0" w:color="auto"/>
        <w:bottom w:val="none" w:sz="0" w:space="0" w:color="auto"/>
        <w:right w:val="none" w:sz="0" w:space="0" w:color="auto"/>
      </w:divBdr>
    </w:div>
    <w:div w:id="1495297102">
      <w:bodyDiv w:val="1"/>
      <w:marLeft w:val="0"/>
      <w:marRight w:val="0"/>
      <w:marTop w:val="0"/>
      <w:marBottom w:val="0"/>
      <w:divBdr>
        <w:top w:val="none" w:sz="0" w:space="0" w:color="auto"/>
        <w:left w:val="none" w:sz="0" w:space="0" w:color="auto"/>
        <w:bottom w:val="none" w:sz="0" w:space="0" w:color="auto"/>
        <w:right w:val="none" w:sz="0" w:space="0" w:color="auto"/>
      </w:divBdr>
    </w:div>
    <w:div w:id="1495335394">
      <w:bodyDiv w:val="1"/>
      <w:marLeft w:val="0"/>
      <w:marRight w:val="0"/>
      <w:marTop w:val="0"/>
      <w:marBottom w:val="0"/>
      <w:divBdr>
        <w:top w:val="none" w:sz="0" w:space="0" w:color="auto"/>
        <w:left w:val="none" w:sz="0" w:space="0" w:color="auto"/>
        <w:bottom w:val="none" w:sz="0" w:space="0" w:color="auto"/>
        <w:right w:val="none" w:sz="0" w:space="0" w:color="auto"/>
      </w:divBdr>
    </w:div>
    <w:div w:id="1495679102">
      <w:bodyDiv w:val="1"/>
      <w:marLeft w:val="0"/>
      <w:marRight w:val="0"/>
      <w:marTop w:val="0"/>
      <w:marBottom w:val="0"/>
      <w:divBdr>
        <w:top w:val="none" w:sz="0" w:space="0" w:color="auto"/>
        <w:left w:val="none" w:sz="0" w:space="0" w:color="auto"/>
        <w:bottom w:val="none" w:sz="0" w:space="0" w:color="auto"/>
        <w:right w:val="none" w:sz="0" w:space="0" w:color="auto"/>
      </w:divBdr>
    </w:div>
    <w:div w:id="1495874097">
      <w:bodyDiv w:val="1"/>
      <w:marLeft w:val="0"/>
      <w:marRight w:val="0"/>
      <w:marTop w:val="0"/>
      <w:marBottom w:val="0"/>
      <w:divBdr>
        <w:top w:val="none" w:sz="0" w:space="0" w:color="auto"/>
        <w:left w:val="none" w:sz="0" w:space="0" w:color="auto"/>
        <w:bottom w:val="none" w:sz="0" w:space="0" w:color="auto"/>
        <w:right w:val="none" w:sz="0" w:space="0" w:color="auto"/>
      </w:divBdr>
    </w:div>
    <w:div w:id="1495998228">
      <w:bodyDiv w:val="1"/>
      <w:marLeft w:val="0"/>
      <w:marRight w:val="0"/>
      <w:marTop w:val="0"/>
      <w:marBottom w:val="0"/>
      <w:divBdr>
        <w:top w:val="none" w:sz="0" w:space="0" w:color="auto"/>
        <w:left w:val="none" w:sz="0" w:space="0" w:color="auto"/>
        <w:bottom w:val="none" w:sz="0" w:space="0" w:color="auto"/>
        <w:right w:val="none" w:sz="0" w:space="0" w:color="auto"/>
      </w:divBdr>
    </w:div>
    <w:div w:id="1496189684">
      <w:bodyDiv w:val="1"/>
      <w:marLeft w:val="0"/>
      <w:marRight w:val="0"/>
      <w:marTop w:val="0"/>
      <w:marBottom w:val="0"/>
      <w:divBdr>
        <w:top w:val="none" w:sz="0" w:space="0" w:color="auto"/>
        <w:left w:val="none" w:sz="0" w:space="0" w:color="auto"/>
        <w:bottom w:val="none" w:sz="0" w:space="0" w:color="auto"/>
        <w:right w:val="none" w:sz="0" w:space="0" w:color="auto"/>
      </w:divBdr>
    </w:div>
    <w:div w:id="1496266121">
      <w:bodyDiv w:val="1"/>
      <w:marLeft w:val="0"/>
      <w:marRight w:val="0"/>
      <w:marTop w:val="0"/>
      <w:marBottom w:val="0"/>
      <w:divBdr>
        <w:top w:val="none" w:sz="0" w:space="0" w:color="auto"/>
        <w:left w:val="none" w:sz="0" w:space="0" w:color="auto"/>
        <w:bottom w:val="none" w:sz="0" w:space="0" w:color="auto"/>
        <w:right w:val="none" w:sz="0" w:space="0" w:color="auto"/>
      </w:divBdr>
      <w:divsChild>
        <w:div w:id="61828877">
          <w:marLeft w:val="480"/>
          <w:marRight w:val="0"/>
          <w:marTop w:val="0"/>
          <w:marBottom w:val="0"/>
          <w:divBdr>
            <w:top w:val="none" w:sz="0" w:space="0" w:color="auto"/>
            <w:left w:val="none" w:sz="0" w:space="0" w:color="auto"/>
            <w:bottom w:val="none" w:sz="0" w:space="0" w:color="auto"/>
            <w:right w:val="none" w:sz="0" w:space="0" w:color="auto"/>
          </w:divBdr>
        </w:div>
        <w:div w:id="61832689">
          <w:marLeft w:val="480"/>
          <w:marRight w:val="0"/>
          <w:marTop w:val="0"/>
          <w:marBottom w:val="0"/>
          <w:divBdr>
            <w:top w:val="none" w:sz="0" w:space="0" w:color="auto"/>
            <w:left w:val="none" w:sz="0" w:space="0" w:color="auto"/>
            <w:bottom w:val="none" w:sz="0" w:space="0" w:color="auto"/>
            <w:right w:val="none" w:sz="0" w:space="0" w:color="auto"/>
          </w:divBdr>
        </w:div>
        <w:div w:id="63451582">
          <w:marLeft w:val="480"/>
          <w:marRight w:val="0"/>
          <w:marTop w:val="0"/>
          <w:marBottom w:val="0"/>
          <w:divBdr>
            <w:top w:val="none" w:sz="0" w:space="0" w:color="auto"/>
            <w:left w:val="none" w:sz="0" w:space="0" w:color="auto"/>
            <w:bottom w:val="none" w:sz="0" w:space="0" w:color="auto"/>
            <w:right w:val="none" w:sz="0" w:space="0" w:color="auto"/>
          </w:divBdr>
        </w:div>
        <w:div w:id="64956151">
          <w:marLeft w:val="480"/>
          <w:marRight w:val="0"/>
          <w:marTop w:val="0"/>
          <w:marBottom w:val="0"/>
          <w:divBdr>
            <w:top w:val="none" w:sz="0" w:space="0" w:color="auto"/>
            <w:left w:val="none" w:sz="0" w:space="0" w:color="auto"/>
            <w:bottom w:val="none" w:sz="0" w:space="0" w:color="auto"/>
            <w:right w:val="none" w:sz="0" w:space="0" w:color="auto"/>
          </w:divBdr>
        </w:div>
        <w:div w:id="76098345">
          <w:marLeft w:val="480"/>
          <w:marRight w:val="0"/>
          <w:marTop w:val="0"/>
          <w:marBottom w:val="0"/>
          <w:divBdr>
            <w:top w:val="none" w:sz="0" w:space="0" w:color="auto"/>
            <w:left w:val="none" w:sz="0" w:space="0" w:color="auto"/>
            <w:bottom w:val="none" w:sz="0" w:space="0" w:color="auto"/>
            <w:right w:val="none" w:sz="0" w:space="0" w:color="auto"/>
          </w:divBdr>
        </w:div>
        <w:div w:id="87703422">
          <w:marLeft w:val="480"/>
          <w:marRight w:val="0"/>
          <w:marTop w:val="0"/>
          <w:marBottom w:val="0"/>
          <w:divBdr>
            <w:top w:val="none" w:sz="0" w:space="0" w:color="auto"/>
            <w:left w:val="none" w:sz="0" w:space="0" w:color="auto"/>
            <w:bottom w:val="none" w:sz="0" w:space="0" w:color="auto"/>
            <w:right w:val="none" w:sz="0" w:space="0" w:color="auto"/>
          </w:divBdr>
        </w:div>
        <w:div w:id="130565169">
          <w:marLeft w:val="480"/>
          <w:marRight w:val="0"/>
          <w:marTop w:val="0"/>
          <w:marBottom w:val="0"/>
          <w:divBdr>
            <w:top w:val="none" w:sz="0" w:space="0" w:color="auto"/>
            <w:left w:val="none" w:sz="0" w:space="0" w:color="auto"/>
            <w:bottom w:val="none" w:sz="0" w:space="0" w:color="auto"/>
            <w:right w:val="none" w:sz="0" w:space="0" w:color="auto"/>
          </w:divBdr>
        </w:div>
        <w:div w:id="134689304">
          <w:marLeft w:val="480"/>
          <w:marRight w:val="0"/>
          <w:marTop w:val="0"/>
          <w:marBottom w:val="0"/>
          <w:divBdr>
            <w:top w:val="none" w:sz="0" w:space="0" w:color="auto"/>
            <w:left w:val="none" w:sz="0" w:space="0" w:color="auto"/>
            <w:bottom w:val="none" w:sz="0" w:space="0" w:color="auto"/>
            <w:right w:val="none" w:sz="0" w:space="0" w:color="auto"/>
          </w:divBdr>
        </w:div>
        <w:div w:id="194082511">
          <w:marLeft w:val="480"/>
          <w:marRight w:val="0"/>
          <w:marTop w:val="0"/>
          <w:marBottom w:val="0"/>
          <w:divBdr>
            <w:top w:val="none" w:sz="0" w:space="0" w:color="auto"/>
            <w:left w:val="none" w:sz="0" w:space="0" w:color="auto"/>
            <w:bottom w:val="none" w:sz="0" w:space="0" w:color="auto"/>
            <w:right w:val="none" w:sz="0" w:space="0" w:color="auto"/>
          </w:divBdr>
        </w:div>
        <w:div w:id="195699933">
          <w:marLeft w:val="480"/>
          <w:marRight w:val="0"/>
          <w:marTop w:val="0"/>
          <w:marBottom w:val="0"/>
          <w:divBdr>
            <w:top w:val="none" w:sz="0" w:space="0" w:color="auto"/>
            <w:left w:val="none" w:sz="0" w:space="0" w:color="auto"/>
            <w:bottom w:val="none" w:sz="0" w:space="0" w:color="auto"/>
            <w:right w:val="none" w:sz="0" w:space="0" w:color="auto"/>
          </w:divBdr>
        </w:div>
        <w:div w:id="268202666">
          <w:marLeft w:val="480"/>
          <w:marRight w:val="0"/>
          <w:marTop w:val="0"/>
          <w:marBottom w:val="0"/>
          <w:divBdr>
            <w:top w:val="none" w:sz="0" w:space="0" w:color="auto"/>
            <w:left w:val="none" w:sz="0" w:space="0" w:color="auto"/>
            <w:bottom w:val="none" w:sz="0" w:space="0" w:color="auto"/>
            <w:right w:val="none" w:sz="0" w:space="0" w:color="auto"/>
          </w:divBdr>
        </w:div>
        <w:div w:id="285433949">
          <w:marLeft w:val="480"/>
          <w:marRight w:val="0"/>
          <w:marTop w:val="0"/>
          <w:marBottom w:val="0"/>
          <w:divBdr>
            <w:top w:val="none" w:sz="0" w:space="0" w:color="auto"/>
            <w:left w:val="none" w:sz="0" w:space="0" w:color="auto"/>
            <w:bottom w:val="none" w:sz="0" w:space="0" w:color="auto"/>
            <w:right w:val="none" w:sz="0" w:space="0" w:color="auto"/>
          </w:divBdr>
        </w:div>
        <w:div w:id="291522526">
          <w:marLeft w:val="480"/>
          <w:marRight w:val="0"/>
          <w:marTop w:val="0"/>
          <w:marBottom w:val="0"/>
          <w:divBdr>
            <w:top w:val="none" w:sz="0" w:space="0" w:color="auto"/>
            <w:left w:val="none" w:sz="0" w:space="0" w:color="auto"/>
            <w:bottom w:val="none" w:sz="0" w:space="0" w:color="auto"/>
            <w:right w:val="none" w:sz="0" w:space="0" w:color="auto"/>
          </w:divBdr>
        </w:div>
        <w:div w:id="296684947">
          <w:marLeft w:val="480"/>
          <w:marRight w:val="0"/>
          <w:marTop w:val="0"/>
          <w:marBottom w:val="0"/>
          <w:divBdr>
            <w:top w:val="none" w:sz="0" w:space="0" w:color="auto"/>
            <w:left w:val="none" w:sz="0" w:space="0" w:color="auto"/>
            <w:bottom w:val="none" w:sz="0" w:space="0" w:color="auto"/>
            <w:right w:val="none" w:sz="0" w:space="0" w:color="auto"/>
          </w:divBdr>
        </w:div>
        <w:div w:id="309210696">
          <w:marLeft w:val="480"/>
          <w:marRight w:val="0"/>
          <w:marTop w:val="0"/>
          <w:marBottom w:val="0"/>
          <w:divBdr>
            <w:top w:val="none" w:sz="0" w:space="0" w:color="auto"/>
            <w:left w:val="none" w:sz="0" w:space="0" w:color="auto"/>
            <w:bottom w:val="none" w:sz="0" w:space="0" w:color="auto"/>
            <w:right w:val="none" w:sz="0" w:space="0" w:color="auto"/>
          </w:divBdr>
        </w:div>
        <w:div w:id="394402522">
          <w:marLeft w:val="480"/>
          <w:marRight w:val="0"/>
          <w:marTop w:val="0"/>
          <w:marBottom w:val="0"/>
          <w:divBdr>
            <w:top w:val="none" w:sz="0" w:space="0" w:color="auto"/>
            <w:left w:val="none" w:sz="0" w:space="0" w:color="auto"/>
            <w:bottom w:val="none" w:sz="0" w:space="0" w:color="auto"/>
            <w:right w:val="none" w:sz="0" w:space="0" w:color="auto"/>
          </w:divBdr>
        </w:div>
        <w:div w:id="405080624">
          <w:marLeft w:val="480"/>
          <w:marRight w:val="0"/>
          <w:marTop w:val="0"/>
          <w:marBottom w:val="0"/>
          <w:divBdr>
            <w:top w:val="none" w:sz="0" w:space="0" w:color="auto"/>
            <w:left w:val="none" w:sz="0" w:space="0" w:color="auto"/>
            <w:bottom w:val="none" w:sz="0" w:space="0" w:color="auto"/>
            <w:right w:val="none" w:sz="0" w:space="0" w:color="auto"/>
          </w:divBdr>
        </w:div>
        <w:div w:id="422336003">
          <w:marLeft w:val="480"/>
          <w:marRight w:val="0"/>
          <w:marTop w:val="0"/>
          <w:marBottom w:val="0"/>
          <w:divBdr>
            <w:top w:val="none" w:sz="0" w:space="0" w:color="auto"/>
            <w:left w:val="none" w:sz="0" w:space="0" w:color="auto"/>
            <w:bottom w:val="none" w:sz="0" w:space="0" w:color="auto"/>
            <w:right w:val="none" w:sz="0" w:space="0" w:color="auto"/>
          </w:divBdr>
        </w:div>
        <w:div w:id="483012991">
          <w:marLeft w:val="480"/>
          <w:marRight w:val="0"/>
          <w:marTop w:val="0"/>
          <w:marBottom w:val="0"/>
          <w:divBdr>
            <w:top w:val="none" w:sz="0" w:space="0" w:color="auto"/>
            <w:left w:val="none" w:sz="0" w:space="0" w:color="auto"/>
            <w:bottom w:val="none" w:sz="0" w:space="0" w:color="auto"/>
            <w:right w:val="none" w:sz="0" w:space="0" w:color="auto"/>
          </w:divBdr>
        </w:div>
        <w:div w:id="520441059">
          <w:marLeft w:val="480"/>
          <w:marRight w:val="0"/>
          <w:marTop w:val="0"/>
          <w:marBottom w:val="0"/>
          <w:divBdr>
            <w:top w:val="none" w:sz="0" w:space="0" w:color="auto"/>
            <w:left w:val="none" w:sz="0" w:space="0" w:color="auto"/>
            <w:bottom w:val="none" w:sz="0" w:space="0" w:color="auto"/>
            <w:right w:val="none" w:sz="0" w:space="0" w:color="auto"/>
          </w:divBdr>
        </w:div>
        <w:div w:id="543640661">
          <w:marLeft w:val="480"/>
          <w:marRight w:val="0"/>
          <w:marTop w:val="0"/>
          <w:marBottom w:val="0"/>
          <w:divBdr>
            <w:top w:val="none" w:sz="0" w:space="0" w:color="auto"/>
            <w:left w:val="none" w:sz="0" w:space="0" w:color="auto"/>
            <w:bottom w:val="none" w:sz="0" w:space="0" w:color="auto"/>
            <w:right w:val="none" w:sz="0" w:space="0" w:color="auto"/>
          </w:divBdr>
        </w:div>
        <w:div w:id="649215006">
          <w:marLeft w:val="480"/>
          <w:marRight w:val="0"/>
          <w:marTop w:val="0"/>
          <w:marBottom w:val="0"/>
          <w:divBdr>
            <w:top w:val="none" w:sz="0" w:space="0" w:color="auto"/>
            <w:left w:val="none" w:sz="0" w:space="0" w:color="auto"/>
            <w:bottom w:val="none" w:sz="0" w:space="0" w:color="auto"/>
            <w:right w:val="none" w:sz="0" w:space="0" w:color="auto"/>
          </w:divBdr>
        </w:div>
        <w:div w:id="666514236">
          <w:marLeft w:val="480"/>
          <w:marRight w:val="0"/>
          <w:marTop w:val="0"/>
          <w:marBottom w:val="0"/>
          <w:divBdr>
            <w:top w:val="none" w:sz="0" w:space="0" w:color="auto"/>
            <w:left w:val="none" w:sz="0" w:space="0" w:color="auto"/>
            <w:bottom w:val="none" w:sz="0" w:space="0" w:color="auto"/>
            <w:right w:val="none" w:sz="0" w:space="0" w:color="auto"/>
          </w:divBdr>
        </w:div>
        <w:div w:id="670065121">
          <w:marLeft w:val="480"/>
          <w:marRight w:val="0"/>
          <w:marTop w:val="0"/>
          <w:marBottom w:val="0"/>
          <w:divBdr>
            <w:top w:val="none" w:sz="0" w:space="0" w:color="auto"/>
            <w:left w:val="none" w:sz="0" w:space="0" w:color="auto"/>
            <w:bottom w:val="none" w:sz="0" w:space="0" w:color="auto"/>
            <w:right w:val="none" w:sz="0" w:space="0" w:color="auto"/>
          </w:divBdr>
        </w:div>
        <w:div w:id="715852374">
          <w:marLeft w:val="480"/>
          <w:marRight w:val="0"/>
          <w:marTop w:val="0"/>
          <w:marBottom w:val="0"/>
          <w:divBdr>
            <w:top w:val="none" w:sz="0" w:space="0" w:color="auto"/>
            <w:left w:val="none" w:sz="0" w:space="0" w:color="auto"/>
            <w:bottom w:val="none" w:sz="0" w:space="0" w:color="auto"/>
            <w:right w:val="none" w:sz="0" w:space="0" w:color="auto"/>
          </w:divBdr>
        </w:div>
        <w:div w:id="855312900">
          <w:marLeft w:val="480"/>
          <w:marRight w:val="0"/>
          <w:marTop w:val="0"/>
          <w:marBottom w:val="0"/>
          <w:divBdr>
            <w:top w:val="none" w:sz="0" w:space="0" w:color="auto"/>
            <w:left w:val="none" w:sz="0" w:space="0" w:color="auto"/>
            <w:bottom w:val="none" w:sz="0" w:space="0" w:color="auto"/>
            <w:right w:val="none" w:sz="0" w:space="0" w:color="auto"/>
          </w:divBdr>
        </w:div>
        <w:div w:id="867646165">
          <w:marLeft w:val="480"/>
          <w:marRight w:val="0"/>
          <w:marTop w:val="0"/>
          <w:marBottom w:val="0"/>
          <w:divBdr>
            <w:top w:val="none" w:sz="0" w:space="0" w:color="auto"/>
            <w:left w:val="none" w:sz="0" w:space="0" w:color="auto"/>
            <w:bottom w:val="none" w:sz="0" w:space="0" w:color="auto"/>
            <w:right w:val="none" w:sz="0" w:space="0" w:color="auto"/>
          </w:divBdr>
        </w:div>
        <w:div w:id="905646026">
          <w:marLeft w:val="480"/>
          <w:marRight w:val="0"/>
          <w:marTop w:val="0"/>
          <w:marBottom w:val="0"/>
          <w:divBdr>
            <w:top w:val="none" w:sz="0" w:space="0" w:color="auto"/>
            <w:left w:val="none" w:sz="0" w:space="0" w:color="auto"/>
            <w:bottom w:val="none" w:sz="0" w:space="0" w:color="auto"/>
            <w:right w:val="none" w:sz="0" w:space="0" w:color="auto"/>
          </w:divBdr>
        </w:div>
        <w:div w:id="957687671">
          <w:marLeft w:val="480"/>
          <w:marRight w:val="0"/>
          <w:marTop w:val="0"/>
          <w:marBottom w:val="0"/>
          <w:divBdr>
            <w:top w:val="none" w:sz="0" w:space="0" w:color="auto"/>
            <w:left w:val="none" w:sz="0" w:space="0" w:color="auto"/>
            <w:bottom w:val="none" w:sz="0" w:space="0" w:color="auto"/>
            <w:right w:val="none" w:sz="0" w:space="0" w:color="auto"/>
          </w:divBdr>
        </w:div>
        <w:div w:id="961688955">
          <w:marLeft w:val="480"/>
          <w:marRight w:val="0"/>
          <w:marTop w:val="0"/>
          <w:marBottom w:val="0"/>
          <w:divBdr>
            <w:top w:val="none" w:sz="0" w:space="0" w:color="auto"/>
            <w:left w:val="none" w:sz="0" w:space="0" w:color="auto"/>
            <w:bottom w:val="none" w:sz="0" w:space="0" w:color="auto"/>
            <w:right w:val="none" w:sz="0" w:space="0" w:color="auto"/>
          </w:divBdr>
        </w:div>
        <w:div w:id="984088794">
          <w:marLeft w:val="480"/>
          <w:marRight w:val="0"/>
          <w:marTop w:val="0"/>
          <w:marBottom w:val="0"/>
          <w:divBdr>
            <w:top w:val="none" w:sz="0" w:space="0" w:color="auto"/>
            <w:left w:val="none" w:sz="0" w:space="0" w:color="auto"/>
            <w:bottom w:val="none" w:sz="0" w:space="0" w:color="auto"/>
            <w:right w:val="none" w:sz="0" w:space="0" w:color="auto"/>
          </w:divBdr>
        </w:div>
        <w:div w:id="1034963652">
          <w:marLeft w:val="480"/>
          <w:marRight w:val="0"/>
          <w:marTop w:val="0"/>
          <w:marBottom w:val="0"/>
          <w:divBdr>
            <w:top w:val="none" w:sz="0" w:space="0" w:color="auto"/>
            <w:left w:val="none" w:sz="0" w:space="0" w:color="auto"/>
            <w:bottom w:val="none" w:sz="0" w:space="0" w:color="auto"/>
            <w:right w:val="none" w:sz="0" w:space="0" w:color="auto"/>
          </w:divBdr>
        </w:div>
        <w:div w:id="1037195487">
          <w:marLeft w:val="480"/>
          <w:marRight w:val="0"/>
          <w:marTop w:val="0"/>
          <w:marBottom w:val="0"/>
          <w:divBdr>
            <w:top w:val="none" w:sz="0" w:space="0" w:color="auto"/>
            <w:left w:val="none" w:sz="0" w:space="0" w:color="auto"/>
            <w:bottom w:val="none" w:sz="0" w:space="0" w:color="auto"/>
            <w:right w:val="none" w:sz="0" w:space="0" w:color="auto"/>
          </w:divBdr>
        </w:div>
        <w:div w:id="1104957525">
          <w:marLeft w:val="480"/>
          <w:marRight w:val="0"/>
          <w:marTop w:val="0"/>
          <w:marBottom w:val="0"/>
          <w:divBdr>
            <w:top w:val="none" w:sz="0" w:space="0" w:color="auto"/>
            <w:left w:val="none" w:sz="0" w:space="0" w:color="auto"/>
            <w:bottom w:val="none" w:sz="0" w:space="0" w:color="auto"/>
            <w:right w:val="none" w:sz="0" w:space="0" w:color="auto"/>
          </w:divBdr>
        </w:div>
        <w:div w:id="1107040185">
          <w:marLeft w:val="480"/>
          <w:marRight w:val="0"/>
          <w:marTop w:val="0"/>
          <w:marBottom w:val="0"/>
          <w:divBdr>
            <w:top w:val="none" w:sz="0" w:space="0" w:color="auto"/>
            <w:left w:val="none" w:sz="0" w:space="0" w:color="auto"/>
            <w:bottom w:val="none" w:sz="0" w:space="0" w:color="auto"/>
            <w:right w:val="none" w:sz="0" w:space="0" w:color="auto"/>
          </w:divBdr>
        </w:div>
        <w:div w:id="1159733537">
          <w:marLeft w:val="480"/>
          <w:marRight w:val="0"/>
          <w:marTop w:val="0"/>
          <w:marBottom w:val="0"/>
          <w:divBdr>
            <w:top w:val="none" w:sz="0" w:space="0" w:color="auto"/>
            <w:left w:val="none" w:sz="0" w:space="0" w:color="auto"/>
            <w:bottom w:val="none" w:sz="0" w:space="0" w:color="auto"/>
            <w:right w:val="none" w:sz="0" w:space="0" w:color="auto"/>
          </w:divBdr>
        </w:div>
        <w:div w:id="1223366189">
          <w:marLeft w:val="480"/>
          <w:marRight w:val="0"/>
          <w:marTop w:val="0"/>
          <w:marBottom w:val="0"/>
          <w:divBdr>
            <w:top w:val="none" w:sz="0" w:space="0" w:color="auto"/>
            <w:left w:val="none" w:sz="0" w:space="0" w:color="auto"/>
            <w:bottom w:val="none" w:sz="0" w:space="0" w:color="auto"/>
            <w:right w:val="none" w:sz="0" w:space="0" w:color="auto"/>
          </w:divBdr>
        </w:div>
        <w:div w:id="1226645307">
          <w:marLeft w:val="480"/>
          <w:marRight w:val="0"/>
          <w:marTop w:val="0"/>
          <w:marBottom w:val="0"/>
          <w:divBdr>
            <w:top w:val="none" w:sz="0" w:space="0" w:color="auto"/>
            <w:left w:val="none" w:sz="0" w:space="0" w:color="auto"/>
            <w:bottom w:val="none" w:sz="0" w:space="0" w:color="auto"/>
            <w:right w:val="none" w:sz="0" w:space="0" w:color="auto"/>
          </w:divBdr>
        </w:div>
        <w:div w:id="1281571751">
          <w:marLeft w:val="480"/>
          <w:marRight w:val="0"/>
          <w:marTop w:val="0"/>
          <w:marBottom w:val="0"/>
          <w:divBdr>
            <w:top w:val="none" w:sz="0" w:space="0" w:color="auto"/>
            <w:left w:val="none" w:sz="0" w:space="0" w:color="auto"/>
            <w:bottom w:val="none" w:sz="0" w:space="0" w:color="auto"/>
            <w:right w:val="none" w:sz="0" w:space="0" w:color="auto"/>
          </w:divBdr>
        </w:div>
        <w:div w:id="1284385940">
          <w:marLeft w:val="480"/>
          <w:marRight w:val="0"/>
          <w:marTop w:val="0"/>
          <w:marBottom w:val="0"/>
          <w:divBdr>
            <w:top w:val="none" w:sz="0" w:space="0" w:color="auto"/>
            <w:left w:val="none" w:sz="0" w:space="0" w:color="auto"/>
            <w:bottom w:val="none" w:sz="0" w:space="0" w:color="auto"/>
            <w:right w:val="none" w:sz="0" w:space="0" w:color="auto"/>
          </w:divBdr>
        </w:div>
        <w:div w:id="1287271305">
          <w:marLeft w:val="480"/>
          <w:marRight w:val="0"/>
          <w:marTop w:val="0"/>
          <w:marBottom w:val="0"/>
          <w:divBdr>
            <w:top w:val="none" w:sz="0" w:space="0" w:color="auto"/>
            <w:left w:val="none" w:sz="0" w:space="0" w:color="auto"/>
            <w:bottom w:val="none" w:sz="0" w:space="0" w:color="auto"/>
            <w:right w:val="none" w:sz="0" w:space="0" w:color="auto"/>
          </w:divBdr>
        </w:div>
        <w:div w:id="1293364155">
          <w:marLeft w:val="480"/>
          <w:marRight w:val="0"/>
          <w:marTop w:val="0"/>
          <w:marBottom w:val="0"/>
          <w:divBdr>
            <w:top w:val="none" w:sz="0" w:space="0" w:color="auto"/>
            <w:left w:val="none" w:sz="0" w:space="0" w:color="auto"/>
            <w:bottom w:val="none" w:sz="0" w:space="0" w:color="auto"/>
            <w:right w:val="none" w:sz="0" w:space="0" w:color="auto"/>
          </w:divBdr>
        </w:div>
        <w:div w:id="1341080239">
          <w:marLeft w:val="480"/>
          <w:marRight w:val="0"/>
          <w:marTop w:val="0"/>
          <w:marBottom w:val="0"/>
          <w:divBdr>
            <w:top w:val="none" w:sz="0" w:space="0" w:color="auto"/>
            <w:left w:val="none" w:sz="0" w:space="0" w:color="auto"/>
            <w:bottom w:val="none" w:sz="0" w:space="0" w:color="auto"/>
            <w:right w:val="none" w:sz="0" w:space="0" w:color="auto"/>
          </w:divBdr>
        </w:div>
        <w:div w:id="1345207816">
          <w:marLeft w:val="480"/>
          <w:marRight w:val="0"/>
          <w:marTop w:val="0"/>
          <w:marBottom w:val="0"/>
          <w:divBdr>
            <w:top w:val="none" w:sz="0" w:space="0" w:color="auto"/>
            <w:left w:val="none" w:sz="0" w:space="0" w:color="auto"/>
            <w:bottom w:val="none" w:sz="0" w:space="0" w:color="auto"/>
            <w:right w:val="none" w:sz="0" w:space="0" w:color="auto"/>
          </w:divBdr>
        </w:div>
        <w:div w:id="1349674263">
          <w:marLeft w:val="480"/>
          <w:marRight w:val="0"/>
          <w:marTop w:val="0"/>
          <w:marBottom w:val="0"/>
          <w:divBdr>
            <w:top w:val="none" w:sz="0" w:space="0" w:color="auto"/>
            <w:left w:val="none" w:sz="0" w:space="0" w:color="auto"/>
            <w:bottom w:val="none" w:sz="0" w:space="0" w:color="auto"/>
            <w:right w:val="none" w:sz="0" w:space="0" w:color="auto"/>
          </w:divBdr>
        </w:div>
        <w:div w:id="1359310984">
          <w:marLeft w:val="480"/>
          <w:marRight w:val="0"/>
          <w:marTop w:val="0"/>
          <w:marBottom w:val="0"/>
          <w:divBdr>
            <w:top w:val="none" w:sz="0" w:space="0" w:color="auto"/>
            <w:left w:val="none" w:sz="0" w:space="0" w:color="auto"/>
            <w:bottom w:val="none" w:sz="0" w:space="0" w:color="auto"/>
            <w:right w:val="none" w:sz="0" w:space="0" w:color="auto"/>
          </w:divBdr>
        </w:div>
        <w:div w:id="1387334405">
          <w:marLeft w:val="480"/>
          <w:marRight w:val="0"/>
          <w:marTop w:val="0"/>
          <w:marBottom w:val="0"/>
          <w:divBdr>
            <w:top w:val="none" w:sz="0" w:space="0" w:color="auto"/>
            <w:left w:val="none" w:sz="0" w:space="0" w:color="auto"/>
            <w:bottom w:val="none" w:sz="0" w:space="0" w:color="auto"/>
            <w:right w:val="none" w:sz="0" w:space="0" w:color="auto"/>
          </w:divBdr>
        </w:div>
        <w:div w:id="1594822042">
          <w:marLeft w:val="480"/>
          <w:marRight w:val="0"/>
          <w:marTop w:val="0"/>
          <w:marBottom w:val="0"/>
          <w:divBdr>
            <w:top w:val="none" w:sz="0" w:space="0" w:color="auto"/>
            <w:left w:val="none" w:sz="0" w:space="0" w:color="auto"/>
            <w:bottom w:val="none" w:sz="0" w:space="0" w:color="auto"/>
            <w:right w:val="none" w:sz="0" w:space="0" w:color="auto"/>
          </w:divBdr>
        </w:div>
        <w:div w:id="1631087482">
          <w:marLeft w:val="480"/>
          <w:marRight w:val="0"/>
          <w:marTop w:val="0"/>
          <w:marBottom w:val="0"/>
          <w:divBdr>
            <w:top w:val="none" w:sz="0" w:space="0" w:color="auto"/>
            <w:left w:val="none" w:sz="0" w:space="0" w:color="auto"/>
            <w:bottom w:val="none" w:sz="0" w:space="0" w:color="auto"/>
            <w:right w:val="none" w:sz="0" w:space="0" w:color="auto"/>
          </w:divBdr>
        </w:div>
        <w:div w:id="1652834028">
          <w:marLeft w:val="480"/>
          <w:marRight w:val="0"/>
          <w:marTop w:val="0"/>
          <w:marBottom w:val="0"/>
          <w:divBdr>
            <w:top w:val="none" w:sz="0" w:space="0" w:color="auto"/>
            <w:left w:val="none" w:sz="0" w:space="0" w:color="auto"/>
            <w:bottom w:val="none" w:sz="0" w:space="0" w:color="auto"/>
            <w:right w:val="none" w:sz="0" w:space="0" w:color="auto"/>
          </w:divBdr>
        </w:div>
      </w:divsChild>
    </w:div>
    <w:div w:id="1496410188">
      <w:bodyDiv w:val="1"/>
      <w:marLeft w:val="0"/>
      <w:marRight w:val="0"/>
      <w:marTop w:val="0"/>
      <w:marBottom w:val="0"/>
      <w:divBdr>
        <w:top w:val="none" w:sz="0" w:space="0" w:color="auto"/>
        <w:left w:val="none" w:sz="0" w:space="0" w:color="auto"/>
        <w:bottom w:val="none" w:sz="0" w:space="0" w:color="auto"/>
        <w:right w:val="none" w:sz="0" w:space="0" w:color="auto"/>
      </w:divBdr>
    </w:div>
    <w:div w:id="1496603465">
      <w:bodyDiv w:val="1"/>
      <w:marLeft w:val="0"/>
      <w:marRight w:val="0"/>
      <w:marTop w:val="0"/>
      <w:marBottom w:val="0"/>
      <w:divBdr>
        <w:top w:val="none" w:sz="0" w:space="0" w:color="auto"/>
        <w:left w:val="none" w:sz="0" w:space="0" w:color="auto"/>
        <w:bottom w:val="none" w:sz="0" w:space="0" w:color="auto"/>
        <w:right w:val="none" w:sz="0" w:space="0" w:color="auto"/>
      </w:divBdr>
    </w:div>
    <w:div w:id="1496872212">
      <w:bodyDiv w:val="1"/>
      <w:marLeft w:val="0"/>
      <w:marRight w:val="0"/>
      <w:marTop w:val="0"/>
      <w:marBottom w:val="0"/>
      <w:divBdr>
        <w:top w:val="none" w:sz="0" w:space="0" w:color="auto"/>
        <w:left w:val="none" w:sz="0" w:space="0" w:color="auto"/>
        <w:bottom w:val="none" w:sz="0" w:space="0" w:color="auto"/>
        <w:right w:val="none" w:sz="0" w:space="0" w:color="auto"/>
      </w:divBdr>
    </w:div>
    <w:div w:id="1496990074">
      <w:bodyDiv w:val="1"/>
      <w:marLeft w:val="0"/>
      <w:marRight w:val="0"/>
      <w:marTop w:val="0"/>
      <w:marBottom w:val="0"/>
      <w:divBdr>
        <w:top w:val="none" w:sz="0" w:space="0" w:color="auto"/>
        <w:left w:val="none" w:sz="0" w:space="0" w:color="auto"/>
        <w:bottom w:val="none" w:sz="0" w:space="0" w:color="auto"/>
        <w:right w:val="none" w:sz="0" w:space="0" w:color="auto"/>
      </w:divBdr>
    </w:div>
    <w:div w:id="1496995277">
      <w:bodyDiv w:val="1"/>
      <w:marLeft w:val="0"/>
      <w:marRight w:val="0"/>
      <w:marTop w:val="0"/>
      <w:marBottom w:val="0"/>
      <w:divBdr>
        <w:top w:val="none" w:sz="0" w:space="0" w:color="auto"/>
        <w:left w:val="none" w:sz="0" w:space="0" w:color="auto"/>
        <w:bottom w:val="none" w:sz="0" w:space="0" w:color="auto"/>
        <w:right w:val="none" w:sz="0" w:space="0" w:color="auto"/>
      </w:divBdr>
    </w:div>
    <w:div w:id="1497570025">
      <w:bodyDiv w:val="1"/>
      <w:marLeft w:val="0"/>
      <w:marRight w:val="0"/>
      <w:marTop w:val="0"/>
      <w:marBottom w:val="0"/>
      <w:divBdr>
        <w:top w:val="none" w:sz="0" w:space="0" w:color="auto"/>
        <w:left w:val="none" w:sz="0" w:space="0" w:color="auto"/>
        <w:bottom w:val="none" w:sz="0" w:space="0" w:color="auto"/>
        <w:right w:val="none" w:sz="0" w:space="0" w:color="auto"/>
      </w:divBdr>
    </w:div>
    <w:div w:id="1497649227">
      <w:bodyDiv w:val="1"/>
      <w:marLeft w:val="0"/>
      <w:marRight w:val="0"/>
      <w:marTop w:val="0"/>
      <w:marBottom w:val="0"/>
      <w:divBdr>
        <w:top w:val="none" w:sz="0" w:space="0" w:color="auto"/>
        <w:left w:val="none" w:sz="0" w:space="0" w:color="auto"/>
        <w:bottom w:val="none" w:sz="0" w:space="0" w:color="auto"/>
        <w:right w:val="none" w:sz="0" w:space="0" w:color="auto"/>
      </w:divBdr>
    </w:div>
    <w:div w:id="1498036128">
      <w:bodyDiv w:val="1"/>
      <w:marLeft w:val="0"/>
      <w:marRight w:val="0"/>
      <w:marTop w:val="0"/>
      <w:marBottom w:val="0"/>
      <w:divBdr>
        <w:top w:val="none" w:sz="0" w:space="0" w:color="auto"/>
        <w:left w:val="none" w:sz="0" w:space="0" w:color="auto"/>
        <w:bottom w:val="none" w:sz="0" w:space="0" w:color="auto"/>
        <w:right w:val="none" w:sz="0" w:space="0" w:color="auto"/>
      </w:divBdr>
    </w:div>
    <w:div w:id="1498037977">
      <w:bodyDiv w:val="1"/>
      <w:marLeft w:val="0"/>
      <w:marRight w:val="0"/>
      <w:marTop w:val="0"/>
      <w:marBottom w:val="0"/>
      <w:divBdr>
        <w:top w:val="none" w:sz="0" w:space="0" w:color="auto"/>
        <w:left w:val="none" w:sz="0" w:space="0" w:color="auto"/>
        <w:bottom w:val="none" w:sz="0" w:space="0" w:color="auto"/>
        <w:right w:val="none" w:sz="0" w:space="0" w:color="auto"/>
      </w:divBdr>
    </w:div>
    <w:div w:id="1498112832">
      <w:bodyDiv w:val="1"/>
      <w:marLeft w:val="0"/>
      <w:marRight w:val="0"/>
      <w:marTop w:val="0"/>
      <w:marBottom w:val="0"/>
      <w:divBdr>
        <w:top w:val="none" w:sz="0" w:space="0" w:color="auto"/>
        <w:left w:val="none" w:sz="0" w:space="0" w:color="auto"/>
        <w:bottom w:val="none" w:sz="0" w:space="0" w:color="auto"/>
        <w:right w:val="none" w:sz="0" w:space="0" w:color="auto"/>
      </w:divBdr>
    </w:div>
    <w:div w:id="1498498600">
      <w:bodyDiv w:val="1"/>
      <w:marLeft w:val="0"/>
      <w:marRight w:val="0"/>
      <w:marTop w:val="0"/>
      <w:marBottom w:val="0"/>
      <w:divBdr>
        <w:top w:val="none" w:sz="0" w:space="0" w:color="auto"/>
        <w:left w:val="none" w:sz="0" w:space="0" w:color="auto"/>
        <w:bottom w:val="none" w:sz="0" w:space="0" w:color="auto"/>
        <w:right w:val="none" w:sz="0" w:space="0" w:color="auto"/>
      </w:divBdr>
    </w:div>
    <w:div w:id="1498770498">
      <w:bodyDiv w:val="1"/>
      <w:marLeft w:val="0"/>
      <w:marRight w:val="0"/>
      <w:marTop w:val="0"/>
      <w:marBottom w:val="0"/>
      <w:divBdr>
        <w:top w:val="none" w:sz="0" w:space="0" w:color="auto"/>
        <w:left w:val="none" w:sz="0" w:space="0" w:color="auto"/>
        <w:bottom w:val="none" w:sz="0" w:space="0" w:color="auto"/>
        <w:right w:val="none" w:sz="0" w:space="0" w:color="auto"/>
      </w:divBdr>
    </w:div>
    <w:div w:id="1498810572">
      <w:bodyDiv w:val="1"/>
      <w:marLeft w:val="0"/>
      <w:marRight w:val="0"/>
      <w:marTop w:val="0"/>
      <w:marBottom w:val="0"/>
      <w:divBdr>
        <w:top w:val="none" w:sz="0" w:space="0" w:color="auto"/>
        <w:left w:val="none" w:sz="0" w:space="0" w:color="auto"/>
        <w:bottom w:val="none" w:sz="0" w:space="0" w:color="auto"/>
        <w:right w:val="none" w:sz="0" w:space="0" w:color="auto"/>
      </w:divBdr>
    </w:div>
    <w:div w:id="1498884677">
      <w:bodyDiv w:val="1"/>
      <w:marLeft w:val="0"/>
      <w:marRight w:val="0"/>
      <w:marTop w:val="0"/>
      <w:marBottom w:val="0"/>
      <w:divBdr>
        <w:top w:val="none" w:sz="0" w:space="0" w:color="auto"/>
        <w:left w:val="none" w:sz="0" w:space="0" w:color="auto"/>
        <w:bottom w:val="none" w:sz="0" w:space="0" w:color="auto"/>
        <w:right w:val="none" w:sz="0" w:space="0" w:color="auto"/>
      </w:divBdr>
    </w:div>
    <w:div w:id="1499074604">
      <w:bodyDiv w:val="1"/>
      <w:marLeft w:val="0"/>
      <w:marRight w:val="0"/>
      <w:marTop w:val="0"/>
      <w:marBottom w:val="0"/>
      <w:divBdr>
        <w:top w:val="none" w:sz="0" w:space="0" w:color="auto"/>
        <w:left w:val="none" w:sz="0" w:space="0" w:color="auto"/>
        <w:bottom w:val="none" w:sz="0" w:space="0" w:color="auto"/>
        <w:right w:val="none" w:sz="0" w:space="0" w:color="auto"/>
      </w:divBdr>
    </w:div>
    <w:div w:id="1499299326">
      <w:bodyDiv w:val="1"/>
      <w:marLeft w:val="0"/>
      <w:marRight w:val="0"/>
      <w:marTop w:val="0"/>
      <w:marBottom w:val="0"/>
      <w:divBdr>
        <w:top w:val="none" w:sz="0" w:space="0" w:color="auto"/>
        <w:left w:val="none" w:sz="0" w:space="0" w:color="auto"/>
        <w:bottom w:val="none" w:sz="0" w:space="0" w:color="auto"/>
        <w:right w:val="none" w:sz="0" w:space="0" w:color="auto"/>
      </w:divBdr>
    </w:div>
    <w:div w:id="1499612965">
      <w:bodyDiv w:val="1"/>
      <w:marLeft w:val="0"/>
      <w:marRight w:val="0"/>
      <w:marTop w:val="0"/>
      <w:marBottom w:val="0"/>
      <w:divBdr>
        <w:top w:val="none" w:sz="0" w:space="0" w:color="auto"/>
        <w:left w:val="none" w:sz="0" w:space="0" w:color="auto"/>
        <w:bottom w:val="none" w:sz="0" w:space="0" w:color="auto"/>
        <w:right w:val="none" w:sz="0" w:space="0" w:color="auto"/>
      </w:divBdr>
    </w:div>
    <w:div w:id="1499803205">
      <w:bodyDiv w:val="1"/>
      <w:marLeft w:val="0"/>
      <w:marRight w:val="0"/>
      <w:marTop w:val="0"/>
      <w:marBottom w:val="0"/>
      <w:divBdr>
        <w:top w:val="none" w:sz="0" w:space="0" w:color="auto"/>
        <w:left w:val="none" w:sz="0" w:space="0" w:color="auto"/>
        <w:bottom w:val="none" w:sz="0" w:space="0" w:color="auto"/>
        <w:right w:val="none" w:sz="0" w:space="0" w:color="auto"/>
      </w:divBdr>
    </w:div>
    <w:div w:id="1499803852">
      <w:bodyDiv w:val="1"/>
      <w:marLeft w:val="0"/>
      <w:marRight w:val="0"/>
      <w:marTop w:val="0"/>
      <w:marBottom w:val="0"/>
      <w:divBdr>
        <w:top w:val="none" w:sz="0" w:space="0" w:color="auto"/>
        <w:left w:val="none" w:sz="0" w:space="0" w:color="auto"/>
        <w:bottom w:val="none" w:sz="0" w:space="0" w:color="auto"/>
        <w:right w:val="none" w:sz="0" w:space="0" w:color="auto"/>
      </w:divBdr>
    </w:div>
    <w:div w:id="1499812671">
      <w:bodyDiv w:val="1"/>
      <w:marLeft w:val="0"/>
      <w:marRight w:val="0"/>
      <w:marTop w:val="0"/>
      <w:marBottom w:val="0"/>
      <w:divBdr>
        <w:top w:val="none" w:sz="0" w:space="0" w:color="auto"/>
        <w:left w:val="none" w:sz="0" w:space="0" w:color="auto"/>
        <w:bottom w:val="none" w:sz="0" w:space="0" w:color="auto"/>
        <w:right w:val="none" w:sz="0" w:space="0" w:color="auto"/>
      </w:divBdr>
    </w:div>
    <w:div w:id="1500080205">
      <w:bodyDiv w:val="1"/>
      <w:marLeft w:val="0"/>
      <w:marRight w:val="0"/>
      <w:marTop w:val="0"/>
      <w:marBottom w:val="0"/>
      <w:divBdr>
        <w:top w:val="none" w:sz="0" w:space="0" w:color="auto"/>
        <w:left w:val="none" w:sz="0" w:space="0" w:color="auto"/>
        <w:bottom w:val="none" w:sz="0" w:space="0" w:color="auto"/>
        <w:right w:val="none" w:sz="0" w:space="0" w:color="auto"/>
      </w:divBdr>
    </w:div>
    <w:div w:id="1500148352">
      <w:bodyDiv w:val="1"/>
      <w:marLeft w:val="0"/>
      <w:marRight w:val="0"/>
      <w:marTop w:val="0"/>
      <w:marBottom w:val="0"/>
      <w:divBdr>
        <w:top w:val="none" w:sz="0" w:space="0" w:color="auto"/>
        <w:left w:val="none" w:sz="0" w:space="0" w:color="auto"/>
        <w:bottom w:val="none" w:sz="0" w:space="0" w:color="auto"/>
        <w:right w:val="none" w:sz="0" w:space="0" w:color="auto"/>
      </w:divBdr>
    </w:div>
    <w:div w:id="1500584525">
      <w:bodyDiv w:val="1"/>
      <w:marLeft w:val="0"/>
      <w:marRight w:val="0"/>
      <w:marTop w:val="0"/>
      <w:marBottom w:val="0"/>
      <w:divBdr>
        <w:top w:val="none" w:sz="0" w:space="0" w:color="auto"/>
        <w:left w:val="none" w:sz="0" w:space="0" w:color="auto"/>
        <w:bottom w:val="none" w:sz="0" w:space="0" w:color="auto"/>
        <w:right w:val="none" w:sz="0" w:space="0" w:color="auto"/>
      </w:divBdr>
    </w:div>
    <w:div w:id="1500734152">
      <w:bodyDiv w:val="1"/>
      <w:marLeft w:val="0"/>
      <w:marRight w:val="0"/>
      <w:marTop w:val="0"/>
      <w:marBottom w:val="0"/>
      <w:divBdr>
        <w:top w:val="none" w:sz="0" w:space="0" w:color="auto"/>
        <w:left w:val="none" w:sz="0" w:space="0" w:color="auto"/>
        <w:bottom w:val="none" w:sz="0" w:space="0" w:color="auto"/>
        <w:right w:val="none" w:sz="0" w:space="0" w:color="auto"/>
      </w:divBdr>
    </w:div>
    <w:div w:id="1501237475">
      <w:bodyDiv w:val="1"/>
      <w:marLeft w:val="0"/>
      <w:marRight w:val="0"/>
      <w:marTop w:val="0"/>
      <w:marBottom w:val="0"/>
      <w:divBdr>
        <w:top w:val="none" w:sz="0" w:space="0" w:color="auto"/>
        <w:left w:val="none" w:sz="0" w:space="0" w:color="auto"/>
        <w:bottom w:val="none" w:sz="0" w:space="0" w:color="auto"/>
        <w:right w:val="none" w:sz="0" w:space="0" w:color="auto"/>
      </w:divBdr>
    </w:div>
    <w:div w:id="1501699625">
      <w:bodyDiv w:val="1"/>
      <w:marLeft w:val="0"/>
      <w:marRight w:val="0"/>
      <w:marTop w:val="0"/>
      <w:marBottom w:val="0"/>
      <w:divBdr>
        <w:top w:val="none" w:sz="0" w:space="0" w:color="auto"/>
        <w:left w:val="none" w:sz="0" w:space="0" w:color="auto"/>
        <w:bottom w:val="none" w:sz="0" w:space="0" w:color="auto"/>
        <w:right w:val="none" w:sz="0" w:space="0" w:color="auto"/>
      </w:divBdr>
    </w:div>
    <w:div w:id="1501770169">
      <w:bodyDiv w:val="1"/>
      <w:marLeft w:val="0"/>
      <w:marRight w:val="0"/>
      <w:marTop w:val="0"/>
      <w:marBottom w:val="0"/>
      <w:divBdr>
        <w:top w:val="none" w:sz="0" w:space="0" w:color="auto"/>
        <w:left w:val="none" w:sz="0" w:space="0" w:color="auto"/>
        <w:bottom w:val="none" w:sz="0" w:space="0" w:color="auto"/>
        <w:right w:val="none" w:sz="0" w:space="0" w:color="auto"/>
      </w:divBdr>
    </w:div>
    <w:div w:id="1501849456">
      <w:bodyDiv w:val="1"/>
      <w:marLeft w:val="0"/>
      <w:marRight w:val="0"/>
      <w:marTop w:val="0"/>
      <w:marBottom w:val="0"/>
      <w:divBdr>
        <w:top w:val="none" w:sz="0" w:space="0" w:color="auto"/>
        <w:left w:val="none" w:sz="0" w:space="0" w:color="auto"/>
        <w:bottom w:val="none" w:sz="0" w:space="0" w:color="auto"/>
        <w:right w:val="none" w:sz="0" w:space="0" w:color="auto"/>
      </w:divBdr>
    </w:div>
    <w:div w:id="1502233038">
      <w:bodyDiv w:val="1"/>
      <w:marLeft w:val="0"/>
      <w:marRight w:val="0"/>
      <w:marTop w:val="0"/>
      <w:marBottom w:val="0"/>
      <w:divBdr>
        <w:top w:val="none" w:sz="0" w:space="0" w:color="auto"/>
        <w:left w:val="none" w:sz="0" w:space="0" w:color="auto"/>
        <w:bottom w:val="none" w:sz="0" w:space="0" w:color="auto"/>
        <w:right w:val="none" w:sz="0" w:space="0" w:color="auto"/>
      </w:divBdr>
    </w:div>
    <w:div w:id="1502234723">
      <w:bodyDiv w:val="1"/>
      <w:marLeft w:val="0"/>
      <w:marRight w:val="0"/>
      <w:marTop w:val="0"/>
      <w:marBottom w:val="0"/>
      <w:divBdr>
        <w:top w:val="none" w:sz="0" w:space="0" w:color="auto"/>
        <w:left w:val="none" w:sz="0" w:space="0" w:color="auto"/>
        <w:bottom w:val="none" w:sz="0" w:space="0" w:color="auto"/>
        <w:right w:val="none" w:sz="0" w:space="0" w:color="auto"/>
      </w:divBdr>
    </w:div>
    <w:div w:id="1502351253">
      <w:bodyDiv w:val="1"/>
      <w:marLeft w:val="0"/>
      <w:marRight w:val="0"/>
      <w:marTop w:val="0"/>
      <w:marBottom w:val="0"/>
      <w:divBdr>
        <w:top w:val="none" w:sz="0" w:space="0" w:color="auto"/>
        <w:left w:val="none" w:sz="0" w:space="0" w:color="auto"/>
        <w:bottom w:val="none" w:sz="0" w:space="0" w:color="auto"/>
        <w:right w:val="none" w:sz="0" w:space="0" w:color="auto"/>
      </w:divBdr>
    </w:div>
    <w:div w:id="1502357121">
      <w:bodyDiv w:val="1"/>
      <w:marLeft w:val="0"/>
      <w:marRight w:val="0"/>
      <w:marTop w:val="0"/>
      <w:marBottom w:val="0"/>
      <w:divBdr>
        <w:top w:val="none" w:sz="0" w:space="0" w:color="auto"/>
        <w:left w:val="none" w:sz="0" w:space="0" w:color="auto"/>
        <w:bottom w:val="none" w:sz="0" w:space="0" w:color="auto"/>
        <w:right w:val="none" w:sz="0" w:space="0" w:color="auto"/>
      </w:divBdr>
    </w:div>
    <w:div w:id="1502425588">
      <w:bodyDiv w:val="1"/>
      <w:marLeft w:val="0"/>
      <w:marRight w:val="0"/>
      <w:marTop w:val="0"/>
      <w:marBottom w:val="0"/>
      <w:divBdr>
        <w:top w:val="none" w:sz="0" w:space="0" w:color="auto"/>
        <w:left w:val="none" w:sz="0" w:space="0" w:color="auto"/>
        <w:bottom w:val="none" w:sz="0" w:space="0" w:color="auto"/>
        <w:right w:val="none" w:sz="0" w:space="0" w:color="auto"/>
      </w:divBdr>
    </w:div>
    <w:div w:id="1502427813">
      <w:bodyDiv w:val="1"/>
      <w:marLeft w:val="0"/>
      <w:marRight w:val="0"/>
      <w:marTop w:val="0"/>
      <w:marBottom w:val="0"/>
      <w:divBdr>
        <w:top w:val="none" w:sz="0" w:space="0" w:color="auto"/>
        <w:left w:val="none" w:sz="0" w:space="0" w:color="auto"/>
        <w:bottom w:val="none" w:sz="0" w:space="0" w:color="auto"/>
        <w:right w:val="none" w:sz="0" w:space="0" w:color="auto"/>
      </w:divBdr>
    </w:div>
    <w:div w:id="1502962663">
      <w:bodyDiv w:val="1"/>
      <w:marLeft w:val="0"/>
      <w:marRight w:val="0"/>
      <w:marTop w:val="0"/>
      <w:marBottom w:val="0"/>
      <w:divBdr>
        <w:top w:val="none" w:sz="0" w:space="0" w:color="auto"/>
        <w:left w:val="none" w:sz="0" w:space="0" w:color="auto"/>
        <w:bottom w:val="none" w:sz="0" w:space="0" w:color="auto"/>
        <w:right w:val="none" w:sz="0" w:space="0" w:color="auto"/>
      </w:divBdr>
      <w:divsChild>
        <w:div w:id="19935952">
          <w:marLeft w:val="480"/>
          <w:marRight w:val="0"/>
          <w:marTop w:val="0"/>
          <w:marBottom w:val="0"/>
          <w:divBdr>
            <w:top w:val="none" w:sz="0" w:space="0" w:color="auto"/>
            <w:left w:val="none" w:sz="0" w:space="0" w:color="auto"/>
            <w:bottom w:val="none" w:sz="0" w:space="0" w:color="auto"/>
            <w:right w:val="none" w:sz="0" w:space="0" w:color="auto"/>
          </w:divBdr>
        </w:div>
        <w:div w:id="79720388">
          <w:marLeft w:val="480"/>
          <w:marRight w:val="0"/>
          <w:marTop w:val="0"/>
          <w:marBottom w:val="0"/>
          <w:divBdr>
            <w:top w:val="none" w:sz="0" w:space="0" w:color="auto"/>
            <w:left w:val="none" w:sz="0" w:space="0" w:color="auto"/>
            <w:bottom w:val="none" w:sz="0" w:space="0" w:color="auto"/>
            <w:right w:val="none" w:sz="0" w:space="0" w:color="auto"/>
          </w:divBdr>
        </w:div>
        <w:div w:id="139270630">
          <w:marLeft w:val="480"/>
          <w:marRight w:val="0"/>
          <w:marTop w:val="0"/>
          <w:marBottom w:val="0"/>
          <w:divBdr>
            <w:top w:val="none" w:sz="0" w:space="0" w:color="auto"/>
            <w:left w:val="none" w:sz="0" w:space="0" w:color="auto"/>
            <w:bottom w:val="none" w:sz="0" w:space="0" w:color="auto"/>
            <w:right w:val="none" w:sz="0" w:space="0" w:color="auto"/>
          </w:divBdr>
        </w:div>
        <w:div w:id="283002747">
          <w:marLeft w:val="480"/>
          <w:marRight w:val="0"/>
          <w:marTop w:val="0"/>
          <w:marBottom w:val="0"/>
          <w:divBdr>
            <w:top w:val="none" w:sz="0" w:space="0" w:color="auto"/>
            <w:left w:val="none" w:sz="0" w:space="0" w:color="auto"/>
            <w:bottom w:val="none" w:sz="0" w:space="0" w:color="auto"/>
            <w:right w:val="none" w:sz="0" w:space="0" w:color="auto"/>
          </w:divBdr>
        </w:div>
        <w:div w:id="310645449">
          <w:marLeft w:val="480"/>
          <w:marRight w:val="0"/>
          <w:marTop w:val="0"/>
          <w:marBottom w:val="0"/>
          <w:divBdr>
            <w:top w:val="none" w:sz="0" w:space="0" w:color="auto"/>
            <w:left w:val="none" w:sz="0" w:space="0" w:color="auto"/>
            <w:bottom w:val="none" w:sz="0" w:space="0" w:color="auto"/>
            <w:right w:val="none" w:sz="0" w:space="0" w:color="auto"/>
          </w:divBdr>
        </w:div>
        <w:div w:id="324668954">
          <w:marLeft w:val="480"/>
          <w:marRight w:val="0"/>
          <w:marTop w:val="0"/>
          <w:marBottom w:val="0"/>
          <w:divBdr>
            <w:top w:val="none" w:sz="0" w:space="0" w:color="auto"/>
            <w:left w:val="none" w:sz="0" w:space="0" w:color="auto"/>
            <w:bottom w:val="none" w:sz="0" w:space="0" w:color="auto"/>
            <w:right w:val="none" w:sz="0" w:space="0" w:color="auto"/>
          </w:divBdr>
        </w:div>
        <w:div w:id="352002256">
          <w:marLeft w:val="480"/>
          <w:marRight w:val="0"/>
          <w:marTop w:val="0"/>
          <w:marBottom w:val="0"/>
          <w:divBdr>
            <w:top w:val="none" w:sz="0" w:space="0" w:color="auto"/>
            <w:left w:val="none" w:sz="0" w:space="0" w:color="auto"/>
            <w:bottom w:val="none" w:sz="0" w:space="0" w:color="auto"/>
            <w:right w:val="none" w:sz="0" w:space="0" w:color="auto"/>
          </w:divBdr>
        </w:div>
        <w:div w:id="356006541">
          <w:marLeft w:val="480"/>
          <w:marRight w:val="0"/>
          <w:marTop w:val="0"/>
          <w:marBottom w:val="0"/>
          <w:divBdr>
            <w:top w:val="none" w:sz="0" w:space="0" w:color="auto"/>
            <w:left w:val="none" w:sz="0" w:space="0" w:color="auto"/>
            <w:bottom w:val="none" w:sz="0" w:space="0" w:color="auto"/>
            <w:right w:val="none" w:sz="0" w:space="0" w:color="auto"/>
          </w:divBdr>
        </w:div>
        <w:div w:id="443110842">
          <w:marLeft w:val="480"/>
          <w:marRight w:val="0"/>
          <w:marTop w:val="0"/>
          <w:marBottom w:val="0"/>
          <w:divBdr>
            <w:top w:val="none" w:sz="0" w:space="0" w:color="auto"/>
            <w:left w:val="none" w:sz="0" w:space="0" w:color="auto"/>
            <w:bottom w:val="none" w:sz="0" w:space="0" w:color="auto"/>
            <w:right w:val="none" w:sz="0" w:space="0" w:color="auto"/>
          </w:divBdr>
        </w:div>
        <w:div w:id="555971158">
          <w:marLeft w:val="480"/>
          <w:marRight w:val="0"/>
          <w:marTop w:val="0"/>
          <w:marBottom w:val="0"/>
          <w:divBdr>
            <w:top w:val="none" w:sz="0" w:space="0" w:color="auto"/>
            <w:left w:val="none" w:sz="0" w:space="0" w:color="auto"/>
            <w:bottom w:val="none" w:sz="0" w:space="0" w:color="auto"/>
            <w:right w:val="none" w:sz="0" w:space="0" w:color="auto"/>
          </w:divBdr>
        </w:div>
        <w:div w:id="620454517">
          <w:marLeft w:val="480"/>
          <w:marRight w:val="0"/>
          <w:marTop w:val="0"/>
          <w:marBottom w:val="0"/>
          <w:divBdr>
            <w:top w:val="none" w:sz="0" w:space="0" w:color="auto"/>
            <w:left w:val="none" w:sz="0" w:space="0" w:color="auto"/>
            <w:bottom w:val="none" w:sz="0" w:space="0" w:color="auto"/>
            <w:right w:val="none" w:sz="0" w:space="0" w:color="auto"/>
          </w:divBdr>
        </w:div>
        <w:div w:id="687680684">
          <w:marLeft w:val="480"/>
          <w:marRight w:val="0"/>
          <w:marTop w:val="0"/>
          <w:marBottom w:val="0"/>
          <w:divBdr>
            <w:top w:val="none" w:sz="0" w:space="0" w:color="auto"/>
            <w:left w:val="none" w:sz="0" w:space="0" w:color="auto"/>
            <w:bottom w:val="none" w:sz="0" w:space="0" w:color="auto"/>
            <w:right w:val="none" w:sz="0" w:space="0" w:color="auto"/>
          </w:divBdr>
        </w:div>
        <w:div w:id="770857071">
          <w:marLeft w:val="480"/>
          <w:marRight w:val="0"/>
          <w:marTop w:val="0"/>
          <w:marBottom w:val="0"/>
          <w:divBdr>
            <w:top w:val="none" w:sz="0" w:space="0" w:color="auto"/>
            <w:left w:val="none" w:sz="0" w:space="0" w:color="auto"/>
            <w:bottom w:val="none" w:sz="0" w:space="0" w:color="auto"/>
            <w:right w:val="none" w:sz="0" w:space="0" w:color="auto"/>
          </w:divBdr>
        </w:div>
        <w:div w:id="799566871">
          <w:marLeft w:val="480"/>
          <w:marRight w:val="0"/>
          <w:marTop w:val="0"/>
          <w:marBottom w:val="0"/>
          <w:divBdr>
            <w:top w:val="none" w:sz="0" w:space="0" w:color="auto"/>
            <w:left w:val="none" w:sz="0" w:space="0" w:color="auto"/>
            <w:bottom w:val="none" w:sz="0" w:space="0" w:color="auto"/>
            <w:right w:val="none" w:sz="0" w:space="0" w:color="auto"/>
          </w:divBdr>
        </w:div>
        <w:div w:id="822551851">
          <w:marLeft w:val="480"/>
          <w:marRight w:val="0"/>
          <w:marTop w:val="0"/>
          <w:marBottom w:val="0"/>
          <w:divBdr>
            <w:top w:val="none" w:sz="0" w:space="0" w:color="auto"/>
            <w:left w:val="none" w:sz="0" w:space="0" w:color="auto"/>
            <w:bottom w:val="none" w:sz="0" w:space="0" w:color="auto"/>
            <w:right w:val="none" w:sz="0" w:space="0" w:color="auto"/>
          </w:divBdr>
        </w:div>
        <w:div w:id="880940691">
          <w:marLeft w:val="480"/>
          <w:marRight w:val="0"/>
          <w:marTop w:val="0"/>
          <w:marBottom w:val="0"/>
          <w:divBdr>
            <w:top w:val="none" w:sz="0" w:space="0" w:color="auto"/>
            <w:left w:val="none" w:sz="0" w:space="0" w:color="auto"/>
            <w:bottom w:val="none" w:sz="0" w:space="0" w:color="auto"/>
            <w:right w:val="none" w:sz="0" w:space="0" w:color="auto"/>
          </w:divBdr>
        </w:div>
        <w:div w:id="907618762">
          <w:marLeft w:val="480"/>
          <w:marRight w:val="0"/>
          <w:marTop w:val="0"/>
          <w:marBottom w:val="0"/>
          <w:divBdr>
            <w:top w:val="none" w:sz="0" w:space="0" w:color="auto"/>
            <w:left w:val="none" w:sz="0" w:space="0" w:color="auto"/>
            <w:bottom w:val="none" w:sz="0" w:space="0" w:color="auto"/>
            <w:right w:val="none" w:sz="0" w:space="0" w:color="auto"/>
          </w:divBdr>
        </w:div>
        <w:div w:id="935400241">
          <w:marLeft w:val="480"/>
          <w:marRight w:val="0"/>
          <w:marTop w:val="0"/>
          <w:marBottom w:val="0"/>
          <w:divBdr>
            <w:top w:val="none" w:sz="0" w:space="0" w:color="auto"/>
            <w:left w:val="none" w:sz="0" w:space="0" w:color="auto"/>
            <w:bottom w:val="none" w:sz="0" w:space="0" w:color="auto"/>
            <w:right w:val="none" w:sz="0" w:space="0" w:color="auto"/>
          </w:divBdr>
        </w:div>
        <w:div w:id="979918689">
          <w:marLeft w:val="480"/>
          <w:marRight w:val="0"/>
          <w:marTop w:val="0"/>
          <w:marBottom w:val="0"/>
          <w:divBdr>
            <w:top w:val="none" w:sz="0" w:space="0" w:color="auto"/>
            <w:left w:val="none" w:sz="0" w:space="0" w:color="auto"/>
            <w:bottom w:val="none" w:sz="0" w:space="0" w:color="auto"/>
            <w:right w:val="none" w:sz="0" w:space="0" w:color="auto"/>
          </w:divBdr>
        </w:div>
        <w:div w:id="1006323888">
          <w:marLeft w:val="480"/>
          <w:marRight w:val="0"/>
          <w:marTop w:val="0"/>
          <w:marBottom w:val="0"/>
          <w:divBdr>
            <w:top w:val="none" w:sz="0" w:space="0" w:color="auto"/>
            <w:left w:val="none" w:sz="0" w:space="0" w:color="auto"/>
            <w:bottom w:val="none" w:sz="0" w:space="0" w:color="auto"/>
            <w:right w:val="none" w:sz="0" w:space="0" w:color="auto"/>
          </w:divBdr>
        </w:div>
        <w:div w:id="1059547621">
          <w:marLeft w:val="480"/>
          <w:marRight w:val="0"/>
          <w:marTop w:val="0"/>
          <w:marBottom w:val="0"/>
          <w:divBdr>
            <w:top w:val="none" w:sz="0" w:space="0" w:color="auto"/>
            <w:left w:val="none" w:sz="0" w:space="0" w:color="auto"/>
            <w:bottom w:val="none" w:sz="0" w:space="0" w:color="auto"/>
            <w:right w:val="none" w:sz="0" w:space="0" w:color="auto"/>
          </w:divBdr>
        </w:div>
        <w:div w:id="1086460280">
          <w:marLeft w:val="480"/>
          <w:marRight w:val="0"/>
          <w:marTop w:val="0"/>
          <w:marBottom w:val="0"/>
          <w:divBdr>
            <w:top w:val="none" w:sz="0" w:space="0" w:color="auto"/>
            <w:left w:val="none" w:sz="0" w:space="0" w:color="auto"/>
            <w:bottom w:val="none" w:sz="0" w:space="0" w:color="auto"/>
            <w:right w:val="none" w:sz="0" w:space="0" w:color="auto"/>
          </w:divBdr>
        </w:div>
        <w:div w:id="1091469304">
          <w:marLeft w:val="480"/>
          <w:marRight w:val="0"/>
          <w:marTop w:val="0"/>
          <w:marBottom w:val="0"/>
          <w:divBdr>
            <w:top w:val="none" w:sz="0" w:space="0" w:color="auto"/>
            <w:left w:val="none" w:sz="0" w:space="0" w:color="auto"/>
            <w:bottom w:val="none" w:sz="0" w:space="0" w:color="auto"/>
            <w:right w:val="none" w:sz="0" w:space="0" w:color="auto"/>
          </w:divBdr>
        </w:div>
        <w:div w:id="1108618780">
          <w:marLeft w:val="480"/>
          <w:marRight w:val="0"/>
          <w:marTop w:val="0"/>
          <w:marBottom w:val="0"/>
          <w:divBdr>
            <w:top w:val="none" w:sz="0" w:space="0" w:color="auto"/>
            <w:left w:val="none" w:sz="0" w:space="0" w:color="auto"/>
            <w:bottom w:val="none" w:sz="0" w:space="0" w:color="auto"/>
            <w:right w:val="none" w:sz="0" w:space="0" w:color="auto"/>
          </w:divBdr>
        </w:div>
        <w:div w:id="1152411299">
          <w:marLeft w:val="480"/>
          <w:marRight w:val="0"/>
          <w:marTop w:val="0"/>
          <w:marBottom w:val="0"/>
          <w:divBdr>
            <w:top w:val="none" w:sz="0" w:space="0" w:color="auto"/>
            <w:left w:val="none" w:sz="0" w:space="0" w:color="auto"/>
            <w:bottom w:val="none" w:sz="0" w:space="0" w:color="auto"/>
            <w:right w:val="none" w:sz="0" w:space="0" w:color="auto"/>
          </w:divBdr>
        </w:div>
        <w:div w:id="1237548327">
          <w:marLeft w:val="480"/>
          <w:marRight w:val="0"/>
          <w:marTop w:val="0"/>
          <w:marBottom w:val="0"/>
          <w:divBdr>
            <w:top w:val="none" w:sz="0" w:space="0" w:color="auto"/>
            <w:left w:val="none" w:sz="0" w:space="0" w:color="auto"/>
            <w:bottom w:val="none" w:sz="0" w:space="0" w:color="auto"/>
            <w:right w:val="none" w:sz="0" w:space="0" w:color="auto"/>
          </w:divBdr>
        </w:div>
        <w:div w:id="1268348915">
          <w:marLeft w:val="480"/>
          <w:marRight w:val="0"/>
          <w:marTop w:val="0"/>
          <w:marBottom w:val="0"/>
          <w:divBdr>
            <w:top w:val="none" w:sz="0" w:space="0" w:color="auto"/>
            <w:left w:val="none" w:sz="0" w:space="0" w:color="auto"/>
            <w:bottom w:val="none" w:sz="0" w:space="0" w:color="auto"/>
            <w:right w:val="none" w:sz="0" w:space="0" w:color="auto"/>
          </w:divBdr>
        </w:div>
        <w:div w:id="1274631289">
          <w:marLeft w:val="480"/>
          <w:marRight w:val="0"/>
          <w:marTop w:val="0"/>
          <w:marBottom w:val="0"/>
          <w:divBdr>
            <w:top w:val="none" w:sz="0" w:space="0" w:color="auto"/>
            <w:left w:val="none" w:sz="0" w:space="0" w:color="auto"/>
            <w:bottom w:val="none" w:sz="0" w:space="0" w:color="auto"/>
            <w:right w:val="none" w:sz="0" w:space="0" w:color="auto"/>
          </w:divBdr>
        </w:div>
        <w:div w:id="1289316683">
          <w:marLeft w:val="480"/>
          <w:marRight w:val="0"/>
          <w:marTop w:val="0"/>
          <w:marBottom w:val="0"/>
          <w:divBdr>
            <w:top w:val="none" w:sz="0" w:space="0" w:color="auto"/>
            <w:left w:val="none" w:sz="0" w:space="0" w:color="auto"/>
            <w:bottom w:val="none" w:sz="0" w:space="0" w:color="auto"/>
            <w:right w:val="none" w:sz="0" w:space="0" w:color="auto"/>
          </w:divBdr>
        </w:div>
        <w:div w:id="1305965748">
          <w:marLeft w:val="480"/>
          <w:marRight w:val="0"/>
          <w:marTop w:val="0"/>
          <w:marBottom w:val="0"/>
          <w:divBdr>
            <w:top w:val="none" w:sz="0" w:space="0" w:color="auto"/>
            <w:left w:val="none" w:sz="0" w:space="0" w:color="auto"/>
            <w:bottom w:val="none" w:sz="0" w:space="0" w:color="auto"/>
            <w:right w:val="none" w:sz="0" w:space="0" w:color="auto"/>
          </w:divBdr>
        </w:div>
        <w:div w:id="1307659700">
          <w:marLeft w:val="480"/>
          <w:marRight w:val="0"/>
          <w:marTop w:val="0"/>
          <w:marBottom w:val="0"/>
          <w:divBdr>
            <w:top w:val="none" w:sz="0" w:space="0" w:color="auto"/>
            <w:left w:val="none" w:sz="0" w:space="0" w:color="auto"/>
            <w:bottom w:val="none" w:sz="0" w:space="0" w:color="auto"/>
            <w:right w:val="none" w:sz="0" w:space="0" w:color="auto"/>
          </w:divBdr>
        </w:div>
        <w:div w:id="1359157815">
          <w:marLeft w:val="480"/>
          <w:marRight w:val="0"/>
          <w:marTop w:val="0"/>
          <w:marBottom w:val="0"/>
          <w:divBdr>
            <w:top w:val="none" w:sz="0" w:space="0" w:color="auto"/>
            <w:left w:val="none" w:sz="0" w:space="0" w:color="auto"/>
            <w:bottom w:val="none" w:sz="0" w:space="0" w:color="auto"/>
            <w:right w:val="none" w:sz="0" w:space="0" w:color="auto"/>
          </w:divBdr>
        </w:div>
        <w:div w:id="1400057518">
          <w:marLeft w:val="480"/>
          <w:marRight w:val="0"/>
          <w:marTop w:val="0"/>
          <w:marBottom w:val="0"/>
          <w:divBdr>
            <w:top w:val="none" w:sz="0" w:space="0" w:color="auto"/>
            <w:left w:val="none" w:sz="0" w:space="0" w:color="auto"/>
            <w:bottom w:val="none" w:sz="0" w:space="0" w:color="auto"/>
            <w:right w:val="none" w:sz="0" w:space="0" w:color="auto"/>
          </w:divBdr>
        </w:div>
        <w:div w:id="1447234940">
          <w:marLeft w:val="480"/>
          <w:marRight w:val="0"/>
          <w:marTop w:val="0"/>
          <w:marBottom w:val="0"/>
          <w:divBdr>
            <w:top w:val="none" w:sz="0" w:space="0" w:color="auto"/>
            <w:left w:val="none" w:sz="0" w:space="0" w:color="auto"/>
            <w:bottom w:val="none" w:sz="0" w:space="0" w:color="auto"/>
            <w:right w:val="none" w:sz="0" w:space="0" w:color="auto"/>
          </w:divBdr>
        </w:div>
        <w:div w:id="1479685157">
          <w:marLeft w:val="480"/>
          <w:marRight w:val="0"/>
          <w:marTop w:val="0"/>
          <w:marBottom w:val="0"/>
          <w:divBdr>
            <w:top w:val="none" w:sz="0" w:space="0" w:color="auto"/>
            <w:left w:val="none" w:sz="0" w:space="0" w:color="auto"/>
            <w:bottom w:val="none" w:sz="0" w:space="0" w:color="auto"/>
            <w:right w:val="none" w:sz="0" w:space="0" w:color="auto"/>
          </w:divBdr>
        </w:div>
        <w:div w:id="1633973943">
          <w:marLeft w:val="480"/>
          <w:marRight w:val="0"/>
          <w:marTop w:val="0"/>
          <w:marBottom w:val="0"/>
          <w:divBdr>
            <w:top w:val="none" w:sz="0" w:space="0" w:color="auto"/>
            <w:left w:val="none" w:sz="0" w:space="0" w:color="auto"/>
            <w:bottom w:val="none" w:sz="0" w:space="0" w:color="auto"/>
            <w:right w:val="none" w:sz="0" w:space="0" w:color="auto"/>
          </w:divBdr>
        </w:div>
        <w:div w:id="1668097137">
          <w:marLeft w:val="480"/>
          <w:marRight w:val="0"/>
          <w:marTop w:val="0"/>
          <w:marBottom w:val="0"/>
          <w:divBdr>
            <w:top w:val="none" w:sz="0" w:space="0" w:color="auto"/>
            <w:left w:val="none" w:sz="0" w:space="0" w:color="auto"/>
            <w:bottom w:val="none" w:sz="0" w:space="0" w:color="auto"/>
            <w:right w:val="none" w:sz="0" w:space="0" w:color="auto"/>
          </w:divBdr>
        </w:div>
        <w:div w:id="1689941064">
          <w:marLeft w:val="480"/>
          <w:marRight w:val="0"/>
          <w:marTop w:val="0"/>
          <w:marBottom w:val="0"/>
          <w:divBdr>
            <w:top w:val="none" w:sz="0" w:space="0" w:color="auto"/>
            <w:left w:val="none" w:sz="0" w:space="0" w:color="auto"/>
            <w:bottom w:val="none" w:sz="0" w:space="0" w:color="auto"/>
            <w:right w:val="none" w:sz="0" w:space="0" w:color="auto"/>
          </w:divBdr>
        </w:div>
      </w:divsChild>
    </w:div>
    <w:div w:id="1503162085">
      <w:bodyDiv w:val="1"/>
      <w:marLeft w:val="0"/>
      <w:marRight w:val="0"/>
      <w:marTop w:val="0"/>
      <w:marBottom w:val="0"/>
      <w:divBdr>
        <w:top w:val="none" w:sz="0" w:space="0" w:color="auto"/>
        <w:left w:val="none" w:sz="0" w:space="0" w:color="auto"/>
        <w:bottom w:val="none" w:sz="0" w:space="0" w:color="auto"/>
        <w:right w:val="none" w:sz="0" w:space="0" w:color="auto"/>
      </w:divBdr>
    </w:div>
    <w:div w:id="1503203255">
      <w:bodyDiv w:val="1"/>
      <w:marLeft w:val="0"/>
      <w:marRight w:val="0"/>
      <w:marTop w:val="0"/>
      <w:marBottom w:val="0"/>
      <w:divBdr>
        <w:top w:val="none" w:sz="0" w:space="0" w:color="auto"/>
        <w:left w:val="none" w:sz="0" w:space="0" w:color="auto"/>
        <w:bottom w:val="none" w:sz="0" w:space="0" w:color="auto"/>
        <w:right w:val="none" w:sz="0" w:space="0" w:color="auto"/>
      </w:divBdr>
    </w:div>
    <w:div w:id="1503272762">
      <w:bodyDiv w:val="1"/>
      <w:marLeft w:val="0"/>
      <w:marRight w:val="0"/>
      <w:marTop w:val="0"/>
      <w:marBottom w:val="0"/>
      <w:divBdr>
        <w:top w:val="none" w:sz="0" w:space="0" w:color="auto"/>
        <w:left w:val="none" w:sz="0" w:space="0" w:color="auto"/>
        <w:bottom w:val="none" w:sz="0" w:space="0" w:color="auto"/>
        <w:right w:val="none" w:sz="0" w:space="0" w:color="auto"/>
      </w:divBdr>
    </w:div>
    <w:div w:id="1503352178">
      <w:bodyDiv w:val="1"/>
      <w:marLeft w:val="0"/>
      <w:marRight w:val="0"/>
      <w:marTop w:val="0"/>
      <w:marBottom w:val="0"/>
      <w:divBdr>
        <w:top w:val="none" w:sz="0" w:space="0" w:color="auto"/>
        <w:left w:val="none" w:sz="0" w:space="0" w:color="auto"/>
        <w:bottom w:val="none" w:sz="0" w:space="0" w:color="auto"/>
        <w:right w:val="none" w:sz="0" w:space="0" w:color="auto"/>
      </w:divBdr>
    </w:div>
    <w:div w:id="1503400188">
      <w:bodyDiv w:val="1"/>
      <w:marLeft w:val="0"/>
      <w:marRight w:val="0"/>
      <w:marTop w:val="0"/>
      <w:marBottom w:val="0"/>
      <w:divBdr>
        <w:top w:val="none" w:sz="0" w:space="0" w:color="auto"/>
        <w:left w:val="none" w:sz="0" w:space="0" w:color="auto"/>
        <w:bottom w:val="none" w:sz="0" w:space="0" w:color="auto"/>
        <w:right w:val="none" w:sz="0" w:space="0" w:color="auto"/>
      </w:divBdr>
    </w:div>
    <w:div w:id="1503621634">
      <w:bodyDiv w:val="1"/>
      <w:marLeft w:val="0"/>
      <w:marRight w:val="0"/>
      <w:marTop w:val="0"/>
      <w:marBottom w:val="0"/>
      <w:divBdr>
        <w:top w:val="none" w:sz="0" w:space="0" w:color="auto"/>
        <w:left w:val="none" w:sz="0" w:space="0" w:color="auto"/>
        <w:bottom w:val="none" w:sz="0" w:space="0" w:color="auto"/>
        <w:right w:val="none" w:sz="0" w:space="0" w:color="auto"/>
      </w:divBdr>
    </w:div>
    <w:div w:id="1503662868">
      <w:bodyDiv w:val="1"/>
      <w:marLeft w:val="0"/>
      <w:marRight w:val="0"/>
      <w:marTop w:val="0"/>
      <w:marBottom w:val="0"/>
      <w:divBdr>
        <w:top w:val="none" w:sz="0" w:space="0" w:color="auto"/>
        <w:left w:val="none" w:sz="0" w:space="0" w:color="auto"/>
        <w:bottom w:val="none" w:sz="0" w:space="0" w:color="auto"/>
        <w:right w:val="none" w:sz="0" w:space="0" w:color="auto"/>
      </w:divBdr>
    </w:div>
    <w:div w:id="1503815427">
      <w:bodyDiv w:val="1"/>
      <w:marLeft w:val="0"/>
      <w:marRight w:val="0"/>
      <w:marTop w:val="0"/>
      <w:marBottom w:val="0"/>
      <w:divBdr>
        <w:top w:val="none" w:sz="0" w:space="0" w:color="auto"/>
        <w:left w:val="none" w:sz="0" w:space="0" w:color="auto"/>
        <w:bottom w:val="none" w:sz="0" w:space="0" w:color="auto"/>
        <w:right w:val="none" w:sz="0" w:space="0" w:color="auto"/>
      </w:divBdr>
    </w:div>
    <w:div w:id="1504008318">
      <w:bodyDiv w:val="1"/>
      <w:marLeft w:val="0"/>
      <w:marRight w:val="0"/>
      <w:marTop w:val="0"/>
      <w:marBottom w:val="0"/>
      <w:divBdr>
        <w:top w:val="none" w:sz="0" w:space="0" w:color="auto"/>
        <w:left w:val="none" w:sz="0" w:space="0" w:color="auto"/>
        <w:bottom w:val="none" w:sz="0" w:space="0" w:color="auto"/>
        <w:right w:val="none" w:sz="0" w:space="0" w:color="auto"/>
      </w:divBdr>
    </w:div>
    <w:div w:id="1504198779">
      <w:bodyDiv w:val="1"/>
      <w:marLeft w:val="0"/>
      <w:marRight w:val="0"/>
      <w:marTop w:val="0"/>
      <w:marBottom w:val="0"/>
      <w:divBdr>
        <w:top w:val="none" w:sz="0" w:space="0" w:color="auto"/>
        <w:left w:val="none" w:sz="0" w:space="0" w:color="auto"/>
        <w:bottom w:val="none" w:sz="0" w:space="0" w:color="auto"/>
        <w:right w:val="none" w:sz="0" w:space="0" w:color="auto"/>
      </w:divBdr>
    </w:div>
    <w:div w:id="1504664697">
      <w:bodyDiv w:val="1"/>
      <w:marLeft w:val="0"/>
      <w:marRight w:val="0"/>
      <w:marTop w:val="0"/>
      <w:marBottom w:val="0"/>
      <w:divBdr>
        <w:top w:val="none" w:sz="0" w:space="0" w:color="auto"/>
        <w:left w:val="none" w:sz="0" w:space="0" w:color="auto"/>
        <w:bottom w:val="none" w:sz="0" w:space="0" w:color="auto"/>
        <w:right w:val="none" w:sz="0" w:space="0" w:color="auto"/>
      </w:divBdr>
    </w:div>
    <w:div w:id="1505127893">
      <w:bodyDiv w:val="1"/>
      <w:marLeft w:val="0"/>
      <w:marRight w:val="0"/>
      <w:marTop w:val="0"/>
      <w:marBottom w:val="0"/>
      <w:divBdr>
        <w:top w:val="none" w:sz="0" w:space="0" w:color="auto"/>
        <w:left w:val="none" w:sz="0" w:space="0" w:color="auto"/>
        <w:bottom w:val="none" w:sz="0" w:space="0" w:color="auto"/>
        <w:right w:val="none" w:sz="0" w:space="0" w:color="auto"/>
      </w:divBdr>
    </w:div>
    <w:div w:id="1505321744">
      <w:bodyDiv w:val="1"/>
      <w:marLeft w:val="0"/>
      <w:marRight w:val="0"/>
      <w:marTop w:val="0"/>
      <w:marBottom w:val="0"/>
      <w:divBdr>
        <w:top w:val="none" w:sz="0" w:space="0" w:color="auto"/>
        <w:left w:val="none" w:sz="0" w:space="0" w:color="auto"/>
        <w:bottom w:val="none" w:sz="0" w:space="0" w:color="auto"/>
        <w:right w:val="none" w:sz="0" w:space="0" w:color="auto"/>
      </w:divBdr>
    </w:div>
    <w:div w:id="1505394435">
      <w:bodyDiv w:val="1"/>
      <w:marLeft w:val="0"/>
      <w:marRight w:val="0"/>
      <w:marTop w:val="0"/>
      <w:marBottom w:val="0"/>
      <w:divBdr>
        <w:top w:val="none" w:sz="0" w:space="0" w:color="auto"/>
        <w:left w:val="none" w:sz="0" w:space="0" w:color="auto"/>
        <w:bottom w:val="none" w:sz="0" w:space="0" w:color="auto"/>
        <w:right w:val="none" w:sz="0" w:space="0" w:color="auto"/>
      </w:divBdr>
    </w:div>
    <w:div w:id="1505559236">
      <w:bodyDiv w:val="1"/>
      <w:marLeft w:val="0"/>
      <w:marRight w:val="0"/>
      <w:marTop w:val="0"/>
      <w:marBottom w:val="0"/>
      <w:divBdr>
        <w:top w:val="none" w:sz="0" w:space="0" w:color="auto"/>
        <w:left w:val="none" w:sz="0" w:space="0" w:color="auto"/>
        <w:bottom w:val="none" w:sz="0" w:space="0" w:color="auto"/>
        <w:right w:val="none" w:sz="0" w:space="0" w:color="auto"/>
      </w:divBdr>
    </w:div>
    <w:div w:id="1505777493">
      <w:bodyDiv w:val="1"/>
      <w:marLeft w:val="0"/>
      <w:marRight w:val="0"/>
      <w:marTop w:val="0"/>
      <w:marBottom w:val="0"/>
      <w:divBdr>
        <w:top w:val="none" w:sz="0" w:space="0" w:color="auto"/>
        <w:left w:val="none" w:sz="0" w:space="0" w:color="auto"/>
        <w:bottom w:val="none" w:sz="0" w:space="0" w:color="auto"/>
        <w:right w:val="none" w:sz="0" w:space="0" w:color="auto"/>
      </w:divBdr>
    </w:div>
    <w:div w:id="1505972250">
      <w:bodyDiv w:val="1"/>
      <w:marLeft w:val="0"/>
      <w:marRight w:val="0"/>
      <w:marTop w:val="0"/>
      <w:marBottom w:val="0"/>
      <w:divBdr>
        <w:top w:val="none" w:sz="0" w:space="0" w:color="auto"/>
        <w:left w:val="none" w:sz="0" w:space="0" w:color="auto"/>
        <w:bottom w:val="none" w:sz="0" w:space="0" w:color="auto"/>
        <w:right w:val="none" w:sz="0" w:space="0" w:color="auto"/>
      </w:divBdr>
    </w:div>
    <w:div w:id="1506018709">
      <w:bodyDiv w:val="1"/>
      <w:marLeft w:val="0"/>
      <w:marRight w:val="0"/>
      <w:marTop w:val="0"/>
      <w:marBottom w:val="0"/>
      <w:divBdr>
        <w:top w:val="none" w:sz="0" w:space="0" w:color="auto"/>
        <w:left w:val="none" w:sz="0" w:space="0" w:color="auto"/>
        <w:bottom w:val="none" w:sz="0" w:space="0" w:color="auto"/>
        <w:right w:val="none" w:sz="0" w:space="0" w:color="auto"/>
      </w:divBdr>
    </w:div>
    <w:div w:id="1506280505">
      <w:bodyDiv w:val="1"/>
      <w:marLeft w:val="0"/>
      <w:marRight w:val="0"/>
      <w:marTop w:val="0"/>
      <w:marBottom w:val="0"/>
      <w:divBdr>
        <w:top w:val="none" w:sz="0" w:space="0" w:color="auto"/>
        <w:left w:val="none" w:sz="0" w:space="0" w:color="auto"/>
        <w:bottom w:val="none" w:sz="0" w:space="0" w:color="auto"/>
        <w:right w:val="none" w:sz="0" w:space="0" w:color="auto"/>
      </w:divBdr>
      <w:divsChild>
        <w:div w:id="10382601">
          <w:marLeft w:val="480"/>
          <w:marRight w:val="0"/>
          <w:marTop w:val="0"/>
          <w:marBottom w:val="0"/>
          <w:divBdr>
            <w:top w:val="none" w:sz="0" w:space="0" w:color="auto"/>
            <w:left w:val="none" w:sz="0" w:space="0" w:color="auto"/>
            <w:bottom w:val="none" w:sz="0" w:space="0" w:color="auto"/>
            <w:right w:val="none" w:sz="0" w:space="0" w:color="auto"/>
          </w:divBdr>
        </w:div>
        <w:div w:id="34275868">
          <w:marLeft w:val="480"/>
          <w:marRight w:val="0"/>
          <w:marTop w:val="0"/>
          <w:marBottom w:val="0"/>
          <w:divBdr>
            <w:top w:val="none" w:sz="0" w:space="0" w:color="auto"/>
            <w:left w:val="none" w:sz="0" w:space="0" w:color="auto"/>
            <w:bottom w:val="none" w:sz="0" w:space="0" w:color="auto"/>
            <w:right w:val="none" w:sz="0" w:space="0" w:color="auto"/>
          </w:divBdr>
        </w:div>
        <w:div w:id="105856644">
          <w:marLeft w:val="480"/>
          <w:marRight w:val="0"/>
          <w:marTop w:val="0"/>
          <w:marBottom w:val="0"/>
          <w:divBdr>
            <w:top w:val="none" w:sz="0" w:space="0" w:color="auto"/>
            <w:left w:val="none" w:sz="0" w:space="0" w:color="auto"/>
            <w:bottom w:val="none" w:sz="0" w:space="0" w:color="auto"/>
            <w:right w:val="none" w:sz="0" w:space="0" w:color="auto"/>
          </w:divBdr>
        </w:div>
        <w:div w:id="165170816">
          <w:marLeft w:val="480"/>
          <w:marRight w:val="0"/>
          <w:marTop w:val="0"/>
          <w:marBottom w:val="0"/>
          <w:divBdr>
            <w:top w:val="none" w:sz="0" w:space="0" w:color="auto"/>
            <w:left w:val="none" w:sz="0" w:space="0" w:color="auto"/>
            <w:bottom w:val="none" w:sz="0" w:space="0" w:color="auto"/>
            <w:right w:val="none" w:sz="0" w:space="0" w:color="auto"/>
          </w:divBdr>
        </w:div>
        <w:div w:id="175771242">
          <w:marLeft w:val="480"/>
          <w:marRight w:val="0"/>
          <w:marTop w:val="0"/>
          <w:marBottom w:val="0"/>
          <w:divBdr>
            <w:top w:val="none" w:sz="0" w:space="0" w:color="auto"/>
            <w:left w:val="none" w:sz="0" w:space="0" w:color="auto"/>
            <w:bottom w:val="none" w:sz="0" w:space="0" w:color="auto"/>
            <w:right w:val="none" w:sz="0" w:space="0" w:color="auto"/>
          </w:divBdr>
        </w:div>
        <w:div w:id="179635346">
          <w:marLeft w:val="480"/>
          <w:marRight w:val="0"/>
          <w:marTop w:val="0"/>
          <w:marBottom w:val="0"/>
          <w:divBdr>
            <w:top w:val="none" w:sz="0" w:space="0" w:color="auto"/>
            <w:left w:val="none" w:sz="0" w:space="0" w:color="auto"/>
            <w:bottom w:val="none" w:sz="0" w:space="0" w:color="auto"/>
            <w:right w:val="none" w:sz="0" w:space="0" w:color="auto"/>
          </w:divBdr>
        </w:div>
        <w:div w:id="202131845">
          <w:marLeft w:val="480"/>
          <w:marRight w:val="0"/>
          <w:marTop w:val="0"/>
          <w:marBottom w:val="0"/>
          <w:divBdr>
            <w:top w:val="none" w:sz="0" w:space="0" w:color="auto"/>
            <w:left w:val="none" w:sz="0" w:space="0" w:color="auto"/>
            <w:bottom w:val="none" w:sz="0" w:space="0" w:color="auto"/>
            <w:right w:val="none" w:sz="0" w:space="0" w:color="auto"/>
          </w:divBdr>
        </w:div>
        <w:div w:id="257367991">
          <w:marLeft w:val="480"/>
          <w:marRight w:val="0"/>
          <w:marTop w:val="0"/>
          <w:marBottom w:val="0"/>
          <w:divBdr>
            <w:top w:val="none" w:sz="0" w:space="0" w:color="auto"/>
            <w:left w:val="none" w:sz="0" w:space="0" w:color="auto"/>
            <w:bottom w:val="none" w:sz="0" w:space="0" w:color="auto"/>
            <w:right w:val="none" w:sz="0" w:space="0" w:color="auto"/>
          </w:divBdr>
        </w:div>
        <w:div w:id="284586251">
          <w:marLeft w:val="480"/>
          <w:marRight w:val="0"/>
          <w:marTop w:val="0"/>
          <w:marBottom w:val="0"/>
          <w:divBdr>
            <w:top w:val="none" w:sz="0" w:space="0" w:color="auto"/>
            <w:left w:val="none" w:sz="0" w:space="0" w:color="auto"/>
            <w:bottom w:val="none" w:sz="0" w:space="0" w:color="auto"/>
            <w:right w:val="none" w:sz="0" w:space="0" w:color="auto"/>
          </w:divBdr>
        </w:div>
        <w:div w:id="285085610">
          <w:marLeft w:val="480"/>
          <w:marRight w:val="0"/>
          <w:marTop w:val="0"/>
          <w:marBottom w:val="0"/>
          <w:divBdr>
            <w:top w:val="none" w:sz="0" w:space="0" w:color="auto"/>
            <w:left w:val="none" w:sz="0" w:space="0" w:color="auto"/>
            <w:bottom w:val="none" w:sz="0" w:space="0" w:color="auto"/>
            <w:right w:val="none" w:sz="0" w:space="0" w:color="auto"/>
          </w:divBdr>
        </w:div>
        <w:div w:id="287708261">
          <w:marLeft w:val="480"/>
          <w:marRight w:val="0"/>
          <w:marTop w:val="0"/>
          <w:marBottom w:val="0"/>
          <w:divBdr>
            <w:top w:val="none" w:sz="0" w:space="0" w:color="auto"/>
            <w:left w:val="none" w:sz="0" w:space="0" w:color="auto"/>
            <w:bottom w:val="none" w:sz="0" w:space="0" w:color="auto"/>
            <w:right w:val="none" w:sz="0" w:space="0" w:color="auto"/>
          </w:divBdr>
        </w:div>
        <w:div w:id="350230039">
          <w:marLeft w:val="480"/>
          <w:marRight w:val="0"/>
          <w:marTop w:val="0"/>
          <w:marBottom w:val="0"/>
          <w:divBdr>
            <w:top w:val="none" w:sz="0" w:space="0" w:color="auto"/>
            <w:left w:val="none" w:sz="0" w:space="0" w:color="auto"/>
            <w:bottom w:val="none" w:sz="0" w:space="0" w:color="auto"/>
            <w:right w:val="none" w:sz="0" w:space="0" w:color="auto"/>
          </w:divBdr>
        </w:div>
        <w:div w:id="365377029">
          <w:marLeft w:val="480"/>
          <w:marRight w:val="0"/>
          <w:marTop w:val="0"/>
          <w:marBottom w:val="0"/>
          <w:divBdr>
            <w:top w:val="none" w:sz="0" w:space="0" w:color="auto"/>
            <w:left w:val="none" w:sz="0" w:space="0" w:color="auto"/>
            <w:bottom w:val="none" w:sz="0" w:space="0" w:color="auto"/>
            <w:right w:val="none" w:sz="0" w:space="0" w:color="auto"/>
          </w:divBdr>
        </w:div>
        <w:div w:id="426389560">
          <w:marLeft w:val="480"/>
          <w:marRight w:val="0"/>
          <w:marTop w:val="0"/>
          <w:marBottom w:val="0"/>
          <w:divBdr>
            <w:top w:val="none" w:sz="0" w:space="0" w:color="auto"/>
            <w:left w:val="none" w:sz="0" w:space="0" w:color="auto"/>
            <w:bottom w:val="none" w:sz="0" w:space="0" w:color="auto"/>
            <w:right w:val="none" w:sz="0" w:space="0" w:color="auto"/>
          </w:divBdr>
        </w:div>
        <w:div w:id="426967301">
          <w:marLeft w:val="480"/>
          <w:marRight w:val="0"/>
          <w:marTop w:val="0"/>
          <w:marBottom w:val="0"/>
          <w:divBdr>
            <w:top w:val="none" w:sz="0" w:space="0" w:color="auto"/>
            <w:left w:val="none" w:sz="0" w:space="0" w:color="auto"/>
            <w:bottom w:val="none" w:sz="0" w:space="0" w:color="auto"/>
            <w:right w:val="none" w:sz="0" w:space="0" w:color="auto"/>
          </w:divBdr>
        </w:div>
        <w:div w:id="481241716">
          <w:marLeft w:val="480"/>
          <w:marRight w:val="0"/>
          <w:marTop w:val="0"/>
          <w:marBottom w:val="0"/>
          <w:divBdr>
            <w:top w:val="none" w:sz="0" w:space="0" w:color="auto"/>
            <w:left w:val="none" w:sz="0" w:space="0" w:color="auto"/>
            <w:bottom w:val="none" w:sz="0" w:space="0" w:color="auto"/>
            <w:right w:val="none" w:sz="0" w:space="0" w:color="auto"/>
          </w:divBdr>
        </w:div>
        <w:div w:id="504712649">
          <w:marLeft w:val="480"/>
          <w:marRight w:val="0"/>
          <w:marTop w:val="0"/>
          <w:marBottom w:val="0"/>
          <w:divBdr>
            <w:top w:val="none" w:sz="0" w:space="0" w:color="auto"/>
            <w:left w:val="none" w:sz="0" w:space="0" w:color="auto"/>
            <w:bottom w:val="none" w:sz="0" w:space="0" w:color="auto"/>
            <w:right w:val="none" w:sz="0" w:space="0" w:color="auto"/>
          </w:divBdr>
        </w:div>
        <w:div w:id="625351281">
          <w:marLeft w:val="480"/>
          <w:marRight w:val="0"/>
          <w:marTop w:val="0"/>
          <w:marBottom w:val="0"/>
          <w:divBdr>
            <w:top w:val="none" w:sz="0" w:space="0" w:color="auto"/>
            <w:left w:val="none" w:sz="0" w:space="0" w:color="auto"/>
            <w:bottom w:val="none" w:sz="0" w:space="0" w:color="auto"/>
            <w:right w:val="none" w:sz="0" w:space="0" w:color="auto"/>
          </w:divBdr>
        </w:div>
        <w:div w:id="684478201">
          <w:marLeft w:val="480"/>
          <w:marRight w:val="0"/>
          <w:marTop w:val="0"/>
          <w:marBottom w:val="0"/>
          <w:divBdr>
            <w:top w:val="none" w:sz="0" w:space="0" w:color="auto"/>
            <w:left w:val="none" w:sz="0" w:space="0" w:color="auto"/>
            <w:bottom w:val="none" w:sz="0" w:space="0" w:color="auto"/>
            <w:right w:val="none" w:sz="0" w:space="0" w:color="auto"/>
          </w:divBdr>
        </w:div>
        <w:div w:id="702830723">
          <w:marLeft w:val="480"/>
          <w:marRight w:val="0"/>
          <w:marTop w:val="0"/>
          <w:marBottom w:val="0"/>
          <w:divBdr>
            <w:top w:val="none" w:sz="0" w:space="0" w:color="auto"/>
            <w:left w:val="none" w:sz="0" w:space="0" w:color="auto"/>
            <w:bottom w:val="none" w:sz="0" w:space="0" w:color="auto"/>
            <w:right w:val="none" w:sz="0" w:space="0" w:color="auto"/>
          </w:divBdr>
        </w:div>
        <w:div w:id="716662371">
          <w:marLeft w:val="480"/>
          <w:marRight w:val="0"/>
          <w:marTop w:val="0"/>
          <w:marBottom w:val="0"/>
          <w:divBdr>
            <w:top w:val="none" w:sz="0" w:space="0" w:color="auto"/>
            <w:left w:val="none" w:sz="0" w:space="0" w:color="auto"/>
            <w:bottom w:val="none" w:sz="0" w:space="0" w:color="auto"/>
            <w:right w:val="none" w:sz="0" w:space="0" w:color="auto"/>
          </w:divBdr>
        </w:div>
        <w:div w:id="719017201">
          <w:marLeft w:val="480"/>
          <w:marRight w:val="0"/>
          <w:marTop w:val="0"/>
          <w:marBottom w:val="0"/>
          <w:divBdr>
            <w:top w:val="none" w:sz="0" w:space="0" w:color="auto"/>
            <w:left w:val="none" w:sz="0" w:space="0" w:color="auto"/>
            <w:bottom w:val="none" w:sz="0" w:space="0" w:color="auto"/>
            <w:right w:val="none" w:sz="0" w:space="0" w:color="auto"/>
          </w:divBdr>
        </w:div>
        <w:div w:id="821391842">
          <w:marLeft w:val="480"/>
          <w:marRight w:val="0"/>
          <w:marTop w:val="0"/>
          <w:marBottom w:val="0"/>
          <w:divBdr>
            <w:top w:val="none" w:sz="0" w:space="0" w:color="auto"/>
            <w:left w:val="none" w:sz="0" w:space="0" w:color="auto"/>
            <w:bottom w:val="none" w:sz="0" w:space="0" w:color="auto"/>
            <w:right w:val="none" w:sz="0" w:space="0" w:color="auto"/>
          </w:divBdr>
        </w:div>
        <w:div w:id="839201889">
          <w:marLeft w:val="480"/>
          <w:marRight w:val="0"/>
          <w:marTop w:val="0"/>
          <w:marBottom w:val="0"/>
          <w:divBdr>
            <w:top w:val="none" w:sz="0" w:space="0" w:color="auto"/>
            <w:left w:val="none" w:sz="0" w:space="0" w:color="auto"/>
            <w:bottom w:val="none" w:sz="0" w:space="0" w:color="auto"/>
            <w:right w:val="none" w:sz="0" w:space="0" w:color="auto"/>
          </w:divBdr>
        </w:div>
        <w:div w:id="854076151">
          <w:marLeft w:val="480"/>
          <w:marRight w:val="0"/>
          <w:marTop w:val="0"/>
          <w:marBottom w:val="0"/>
          <w:divBdr>
            <w:top w:val="none" w:sz="0" w:space="0" w:color="auto"/>
            <w:left w:val="none" w:sz="0" w:space="0" w:color="auto"/>
            <w:bottom w:val="none" w:sz="0" w:space="0" w:color="auto"/>
            <w:right w:val="none" w:sz="0" w:space="0" w:color="auto"/>
          </w:divBdr>
        </w:div>
        <w:div w:id="879979748">
          <w:marLeft w:val="480"/>
          <w:marRight w:val="0"/>
          <w:marTop w:val="0"/>
          <w:marBottom w:val="0"/>
          <w:divBdr>
            <w:top w:val="none" w:sz="0" w:space="0" w:color="auto"/>
            <w:left w:val="none" w:sz="0" w:space="0" w:color="auto"/>
            <w:bottom w:val="none" w:sz="0" w:space="0" w:color="auto"/>
            <w:right w:val="none" w:sz="0" w:space="0" w:color="auto"/>
          </w:divBdr>
        </w:div>
        <w:div w:id="889145701">
          <w:marLeft w:val="480"/>
          <w:marRight w:val="0"/>
          <w:marTop w:val="0"/>
          <w:marBottom w:val="0"/>
          <w:divBdr>
            <w:top w:val="none" w:sz="0" w:space="0" w:color="auto"/>
            <w:left w:val="none" w:sz="0" w:space="0" w:color="auto"/>
            <w:bottom w:val="none" w:sz="0" w:space="0" w:color="auto"/>
            <w:right w:val="none" w:sz="0" w:space="0" w:color="auto"/>
          </w:divBdr>
        </w:div>
        <w:div w:id="935091920">
          <w:marLeft w:val="480"/>
          <w:marRight w:val="0"/>
          <w:marTop w:val="0"/>
          <w:marBottom w:val="0"/>
          <w:divBdr>
            <w:top w:val="none" w:sz="0" w:space="0" w:color="auto"/>
            <w:left w:val="none" w:sz="0" w:space="0" w:color="auto"/>
            <w:bottom w:val="none" w:sz="0" w:space="0" w:color="auto"/>
            <w:right w:val="none" w:sz="0" w:space="0" w:color="auto"/>
          </w:divBdr>
        </w:div>
        <w:div w:id="979461235">
          <w:marLeft w:val="480"/>
          <w:marRight w:val="0"/>
          <w:marTop w:val="0"/>
          <w:marBottom w:val="0"/>
          <w:divBdr>
            <w:top w:val="none" w:sz="0" w:space="0" w:color="auto"/>
            <w:left w:val="none" w:sz="0" w:space="0" w:color="auto"/>
            <w:bottom w:val="none" w:sz="0" w:space="0" w:color="auto"/>
            <w:right w:val="none" w:sz="0" w:space="0" w:color="auto"/>
          </w:divBdr>
        </w:div>
        <w:div w:id="1111823653">
          <w:marLeft w:val="480"/>
          <w:marRight w:val="0"/>
          <w:marTop w:val="0"/>
          <w:marBottom w:val="0"/>
          <w:divBdr>
            <w:top w:val="none" w:sz="0" w:space="0" w:color="auto"/>
            <w:left w:val="none" w:sz="0" w:space="0" w:color="auto"/>
            <w:bottom w:val="none" w:sz="0" w:space="0" w:color="auto"/>
            <w:right w:val="none" w:sz="0" w:space="0" w:color="auto"/>
          </w:divBdr>
        </w:div>
        <w:div w:id="1143347778">
          <w:marLeft w:val="480"/>
          <w:marRight w:val="0"/>
          <w:marTop w:val="0"/>
          <w:marBottom w:val="0"/>
          <w:divBdr>
            <w:top w:val="none" w:sz="0" w:space="0" w:color="auto"/>
            <w:left w:val="none" w:sz="0" w:space="0" w:color="auto"/>
            <w:bottom w:val="none" w:sz="0" w:space="0" w:color="auto"/>
            <w:right w:val="none" w:sz="0" w:space="0" w:color="auto"/>
          </w:divBdr>
        </w:div>
        <w:div w:id="1170606389">
          <w:marLeft w:val="480"/>
          <w:marRight w:val="0"/>
          <w:marTop w:val="0"/>
          <w:marBottom w:val="0"/>
          <w:divBdr>
            <w:top w:val="none" w:sz="0" w:space="0" w:color="auto"/>
            <w:left w:val="none" w:sz="0" w:space="0" w:color="auto"/>
            <w:bottom w:val="none" w:sz="0" w:space="0" w:color="auto"/>
            <w:right w:val="none" w:sz="0" w:space="0" w:color="auto"/>
          </w:divBdr>
        </w:div>
        <w:div w:id="1189414726">
          <w:marLeft w:val="480"/>
          <w:marRight w:val="0"/>
          <w:marTop w:val="0"/>
          <w:marBottom w:val="0"/>
          <w:divBdr>
            <w:top w:val="none" w:sz="0" w:space="0" w:color="auto"/>
            <w:left w:val="none" w:sz="0" w:space="0" w:color="auto"/>
            <w:bottom w:val="none" w:sz="0" w:space="0" w:color="auto"/>
            <w:right w:val="none" w:sz="0" w:space="0" w:color="auto"/>
          </w:divBdr>
        </w:div>
        <w:div w:id="1221483771">
          <w:marLeft w:val="480"/>
          <w:marRight w:val="0"/>
          <w:marTop w:val="0"/>
          <w:marBottom w:val="0"/>
          <w:divBdr>
            <w:top w:val="none" w:sz="0" w:space="0" w:color="auto"/>
            <w:left w:val="none" w:sz="0" w:space="0" w:color="auto"/>
            <w:bottom w:val="none" w:sz="0" w:space="0" w:color="auto"/>
            <w:right w:val="none" w:sz="0" w:space="0" w:color="auto"/>
          </w:divBdr>
        </w:div>
        <w:div w:id="1288242542">
          <w:marLeft w:val="480"/>
          <w:marRight w:val="0"/>
          <w:marTop w:val="0"/>
          <w:marBottom w:val="0"/>
          <w:divBdr>
            <w:top w:val="none" w:sz="0" w:space="0" w:color="auto"/>
            <w:left w:val="none" w:sz="0" w:space="0" w:color="auto"/>
            <w:bottom w:val="none" w:sz="0" w:space="0" w:color="auto"/>
            <w:right w:val="none" w:sz="0" w:space="0" w:color="auto"/>
          </w:divBdr>
        </w:div>
        <w:div w:id="1343432766">
          <w:marLeft w:val="480"/>
          <w:marRight w:val="0"/>
          <w:marTop w:val="0"/>
          <w:marBottom w:val="0"/>
          <w:divBdr>
            <w:top w:val="none" w:sz="0" w:space="0" w:color="auto"/>
            <w:left w:val="none" w:sz="0" w:space="0" w:color="auto"/>
            <w:bottom w:val="none" w:sz="0" w:space="0" w:color="auto"/>
            <w:right w:val="none" w:sz="0" w:space="0" w:color="auto"/>
          </w:divBdr>
        </w:div>
        <w:div w:id="1470787222">
          <w:marLeft w:val="480"/>
          <w:marRight w:val="0"/>
          <w:marTop w:val="0"/>
          <w:marBottom w:val="0"/>
          <w:divBdr>
            <w:top w:val="none" w:sz="0" w:space="0" w:color="auto"/>
            <w:left w:val="none" w:sz="0" w:space="0" w:color="auto"/>
            <w:bottom w:val="none" w:sz="0" w:space="0" w:color="auto"/>
            <w:right w:val="none" w:sz="0" w:space="0" w:color="auto"/>
          </w:divBdr>
        </w:div>
        <w:div w:id="1535465570">
          <w:marLeft w:val="480"/>
          <w:marRight w:val="0"/>
          <w:marTop w:val="0"/>
          <w:marBottom w:val="0"/>
          <w:divBdr>
            <w:top w:val="none" w:sz="0" w:space="0" w:color="auto"/>
            <w:left w:val="none" w:sz="0" w:space="0" w:color="auto"/>
            <w:bottom w:val="none" w:sz="0" w:space="0" w:color="auto"/>
            <w:right w:val="none" w:sz="0" w:space="0" w:color="auto"/>
          </w:divBdr>
        </w:div>
        <w:div w:id="1615595085">
          <w:marLeft w:val="480"/>
          <w:marRight w:val="0"/>
          <w:marTop w:val="0"/>
          <w:marBottom w:val="0"/>
          <w:divBdr>
            <w:top w:val="none" w:sz="0" w:space="0" w:color="auto"/>
            <w:left w:val="none" w:sz="0" w:space="0" w:color="auto"/>
            <w:bottom w:val="none" w:sz="0" w:space="0" w:color="auto"/>
            <w:right w:val="none" w:sz="0" w:space="0" w:color="auto"/>
          </w:divBdr>
        </w:div>
        <w:div w:id="1653949225">
          <w:marLeft w:val="480"/>
          <w:marRight w:val="0"/>
          <w:marTop w:val="0"/>
          <w:marBottom w:val="0"/>
          <w:divBdr>
            <w:top w:val="none" w:sz="0" w:space="0" w:color="auto"/>
            <w:left w:val="none" w:sz="0" w:space="0" w:color="auto"/>
            <w:bottom w:val="none" w:sz="0" w:space="0" w:color="auto"/>
            <w:right w:val="none" w:sz="0" w:space="0" w:color="auto"/>
          </w:divBdr>
        </w:div>
        <w:div w:id="1659455336">
          <w:marLeft w:val="480"/>
          <w:marRight w:val="0"/>
          <w:marTop w:val="0"/>
          <w:marBottom w:val="0"/>
          <w:divBdr>
            <w:top w:val="none" w:sz="0" w:space="0" w:color="auto"/>
            <w:left w:val="none" w:sz="0" w:space="0" w:color="auto"/>
            <w:bottom w:val="none" w:sz="0" w:space="0" w:color="auto"/>
            <w:right w:val="none" w:sz="0" w:space="0" w:color="auto"/>
          </w:divBdr>
        </w:div>
      </w:divsChild>
    </w:div>
    <w:div w:id="1506480984">
      <w:bodyDiv w:val="1"/>
      <w:marLeft w:val="0"/>
      <w:marRight w:val="0"/>
      <w:marTop w:val="0"/>
      <w:marBottom w:val="0"/>
      <w:divBdr>
        <w:top w:val="none" w:sz="0" w:space="0" w:color="auto"/>
        <w:left w:val="none" w:sz="0" w:space="0" w:color="auto"/>
        <w:bottom w:val="none" w:sz="0" w:space="0" w:color="auto"/>
        <w:right w:val="none" w:sz="0" w:space="0" w:color="auto"/>
      </w:divBdr>
    </w:div>
    <w:div w:id="1506507859">
      <w:bodyDiv w:val="1"/>
      <w:marLeft w:val="0"/>
      <w:marRight w:val="0"/>
      <w:marTop w:val="0"/>
      <w:marBottom w:val="0"/>
      <w:divBdr>
        <w:top w:val="none" w:sz="0" w:space="0" w:color="auto"/>
        <w:left w:val="none" w:sz="0" w:space="0" w:color="auto"/>
        <w:bottom w:val="none" w:sz="0" w:space="0" w:color="auto"/>
        <w:right w:val="none" w:sz="0" w:space="0" w:color="auto"/>
      </w:divBdr>
    </w:div>
    <w:div w:id="1506549224">
      <w:bodyDiv w:val="1"/>
      <w:marLeft w:val="0"/>
      <w:marRight w:val="0"/>
      <w:marTop w:val="0"/>
      <w:marBottom w:val="0"/>
      <w:divBdr>
        <w:top w:val="none" w:sz="0" w:space="0" w:color="auto"/>
        <w:left w:val="none" w:sz="0" w:space="0" w:color="auto"/>
        <w:bottom w:val="none" w:sz="0" w:space="0" w:color="auto"/>
        <w:right w:val="none" w:sz="0" w:space="0" w:color="auto"/>
      </w:divBdr>
    </w:div>
    <w:div w:id="1506549417">
      <w:bodyDiv w:val="1"/>
      <w:marLeft w:val="0"/>
      <w:marRight w:val="0"/>
      <w:marTop w:val="0"/>
      <w:marBottom w:val="0"/>
      <w:divBdr>
        <w:top w:val="none" w:sz="0" w:space="0" w:color="auto"/>
        <w:left w:val="none" w:sz="0" w:space="0" w:color="auto"/>
        <w:bottom w:val="none" w:sz="0" w:space="0" w:color="auto"/>
        <w:right w:val="none" w:sz="0" w:space="0" w:color="auto"/>
      </w:divBdr>
    </w:div>
    <w:div w:id="1506673430">
      <w:bodyDiv w:val="1"/>
      <w:marLeft w:val="0"/>
      <w:marRight w:val="0"/>
      <w:marTop w:val="0"/>
      <w:marBottom w:val="0"/>
      <w:divBdr>
        <w:top w:val="none" w:sz="0" w:space="0" w:color="auto"/>
        <w:left w:val="none" w:sz="0" w:space="0" w:color="auto"/>
        <w:bottom w:val="none" w:sz="0" w:space="0" w:color="auto"/>
        <w:right w:val="none" w:sz="0" w:space="0" w:color="auto"/>
      </w:divBdr>
    </w:div>
    <w:div w:id="1506898854">
      <w:bodyDiv w:val="1"/>
      <w:marLeft w:val="0"/>
      <w:marRight w:val="0"/>
      <w:marTop w:val="0"/>
      <w:marBottom w:val="0"/>
      <w:divBdr>
        <w:top w:val="none" w:sz="0" w:space="0" w:color="auto"/>
        <w:left w:val="none" w:sz="0" w:space="0" w:color="auto"/>
        <w:bottom w:val="none" w:sz="0" w:space="0" w:color="auto"/>
        <w:right w:val="none" w:sz="0" w:space="0" w:color="auto"/>
      </w:divBdr>
    </w:div>
    <w:div w:id="1507208177">
      <w:bodyDiv w:val="1"/>
      <w:marLeft w:val="0"/>
      <w:marRight w:val="0"/>
      <w:marTop w:val="0"/>
      <w:marBottom w:val="0"/>
      <w:divBdr>
        <w:top w:val="none" w:sz="0" w:space="0" w:color="auto"/>
        <w:left w:val="none" w:sz="0" w:space="0" w:color="auto"/>
        <w:bottom w:val="none" w:sz="0" w:space="0" w:color="auto"/>
        <w:right w:val="none" w:sz="0" w:space="0" w:color="auto"/>
      </w:divBdr>
      <w:divsChild>
        <w:div w:id="160855096">
          <w:marLeft w:val="480"/>
          <w:marRight w:val="0"/>
          <w:marTop w:val="0"/>
          <w:marBottom w:val="0"/>
          <w:divBdr>
            <w:top w:val="none" w:sz="0" w:space="0" w:color="auto"/>
            <w:left w:val="none" w:sz="0" w:space="0" w:color="auto"/>
            <w:bottom w:val="none" w:sz="0" w:space="0" w:color="auto"/>
            <w:right w:val="none" w:sz="0" w:space="0" w:color="auto"/>
          </w:divBdr>
        </w:div>
        <w:div w:id="308562096">
          <w:marLeft w:val="480"/>
          <w:marRight w:val="0"/>
          <w:marTop w:val="0"/>
          <w:marBottom w:val="0"/>
          <w:divBdr>
            <w:top w:val="none" w:sz="0" w:space="0" w:color="auto"/>
            <w:left w:val="none" w:sz="0" w:space="0" w:color="auto"/>
            <w:bottom w:val="none" w:sz="0" w:space="0" w:color="auto"/>
            <w:right w:val="none" w:sz="0" w:space="0" w:color="auto"/>
          </w:divBdr>
        </w:div>
        <w:div w:id="316612224">
          <w:marLeft w:val="480"/>
          <w:marRight w:val="0"/>
          <w:marTop w:val="0"/>
          <w:marBottom w:val="0"/>
          <w:divBdr>
            <w:top w:val="none" w:sz="0" w:space="0" w:color="auto"/>
            <w:left w:val="none" w:sz="0" w:space="0" w:color="auto"/>
            <w:bottom w:val="none" w:sz="0" w:space="0" w:color="auto"/>
            <w:right w:val="none" w:sz="0" w:space="0" w:color="auto"/>
          </w:divBdr>
        </w:div>
        <w:div w:id="421873457">
          <w:marLeft w:val="480"/>
          <w:marRight w:val="0"/>
          <w:marTop w:val="0"/>
          <w:marBottom w:val="0"/>
          <w:divBdr>
            <w:top w:val="none" w:sz="0" w:space="0" w:color="auto"/>
            <w:left w:val="none" w:sz="0" w:space="0" w:color="auto"/>
            <w:bottom w:val="none" w:sz="0" w:space="0" w:color="auto"/>
            <w:right w:val="none" w:sz="0" w:space="0" w:color="auto"/>
          </w:divBdr>
        </w:div>
        <w:div w:id="599526498">
          <w:marLeft w:val="480"/>
          <w:marRight w:val="0"/>
          <w:marTop w:val="0"/>
          <w:marBottom w:val="0"/>
          <w:divBdr>
            <w:top w:val="none" w:sz="0" w:space="0" w:color="auto"/>
            <w:left w:val="none" w:sz="0" w:space="0" w:color="auto"/>
            <w:bottom w:val="none" w:sz="0" w:space="0" w:color="auto"/>
            <w:right w:val="none" w:sz="0" w:space="0" w:color="auto"/>
          </w:divBdr>
        </w:div>
        <w:div w:id="621502352">
          <w:marLeft w:val="480"/>
          <w:marRight w:val="0"/>
          <w:marTop w:val="0"/>
          <w:marBottom w:val="0"/>
          <w:divBdr>
            <w:top w:val="none" w:sz="0" w:space="0" w:color="auto"/>
            <w:left w:val="none" w:sz="0" w:space="0" w:color="auto"/>
            <w:bottom w:val="none" w:sz="0" w:space="0" w:color="auto"/>
            <w:right w:val="none" w:sz="0" w:space="0" w:color="auto"/>
          </w:divBdr>
        </w:div>
        <w:div w:id="633756501">
          <w:marLeft w:val="480"/>
          <w:marRight w:val="0"/>
          <w:marTop w:val="0"/>
          <w:marBottom w:val="0"/>
          <w:divBdr>
            <w:top w:val="none" w:sz="0" w:space="0" w:color="auto"/>
            <w:left w:val="none" w:sz="0" w:space="0" w:color="auto"/>
            <w:bottom w:val="none" w:sz="0" w:space="0" w:color="auto"/>
            <w:right w:val="none" w:sz="0" w:space="0" w:color="auto"/>
          </w:divBdr>
        </w:div>
        <w:div w:id="688219357">
          <w:marLeft w:val="480"/>
          <w:marRight w:val="0"/>
          <w:marTop w:val="0"/>
          <w:marBottom w:val="0"/>
          <w:divBdr>
            <w:top w:val="none" w:sz="0" w:space="0" w:color="auto"/>
            <w:left w:val="none" w:sz="0" w:space="0" w:color="auto"/>
            <w:bottom w:val="none" w:sz="0" w:space="0" w:color="auto"/>
            <w:right w:val="none" w:sz="0" w:space="0" w:color="auto"/>
          </w:divBdr>
        </w:div>
        <w:div w:id="814178853">
          <w:marLeft w:val="480"/>
          <w:marRight w:val="0"/>
          <w:marTop w:val="0"/>
          <w:marBottom w:val="0"/>
          <w:divBdr>
            <w:top w:val="none" w:sz="0" w:space="0" w:color="auto"/>
            <w:left w:val="none" w:sz="0" w:space="0" w:color="auto"/>
            <w:bottom w:val="none" w:sz="0" w:space="0" w:color="auto"/>
            <w:right w:val="none" w:sz="0" w:space="0" w:color="auto"/>
          </w:divBdr>
        </w:div>
        <w:div w:id="892274573">
          <w:marLeft w:val="480"/>
          <w:marRight w:val="0"/>
          <w:marTop w:val="0"/>
          <w:marBottom w:val="0"/>
          <w:divBdr>
            <w:top w:val="none" w:sz="0" w:space="0" w:color="auto"/>
            <w:left w:val="none" w:sz="0" w:space="0" w:color="auto"/>
            <w:bottom w:val="none" w:sz="0" w:space="0" w:color="auto"/>
            <w:right w:val="none" w:sz="0" w:space="0" w:color="auto"/>
          </w:divBdr>
        </w:div>
        <w:div w:id="936332785">
          <w:marLeft w:val="480"/>
          <w:marRight w:val="0"/>
          <w:marTop w:val="0"/>
          <w:marBottom w:val="0"/>
          <w:divBdr>
            <w:top w:val="none" w:sz="0" w:space="0" w:color="auto"/>
            <w:left w:val="none" w:sz="0" w:space="0" w:color="auto"/>
            <w:bottom w:val="none" w:sz="0" w:space="0" w:color="auto"/>
            <w:right w:val="none" w:sz="0" w:space="0" w:color="auto"/>
          </w:divBdr>
        </w:div>
        <w:div w:id="1176311889">
          <w:marLeft w:val="480"/>
          <w:marRight w:val="0"/>
          <w:marTop w:val="0"/>
          <w:marBottom w:val="0"/>
          <w:divBdr>
            <w:top w:val="none" w:sz="0" w:space="0" w:color="auto"/>
            <w:left w:val="none" w:sz="0" w:space="0" w:color="auto"/>
            <w:bottom w:val="none" w:sz="0" w:space="0" w:color="auto"/>
            <w:right w:val="none" w:sz="0" w:space="0" w:color="auto"/>
          </w:divBdr>
        </w:div>
        <w:div w:id="1541165104">
          <w:marLeft w:val="480"/>
          <w:marRight w:val="0"/>
          <w:marTop w:val="0"/>
          <w:marBottom w:val="0"/>
          <w:divBdr>
            <w:top w:val="none" w:sz="0" w:space="0" w:color="auto"/>
            <w:left w:val="none" w:sz="0" w:space="0" w:color="auto"/>
            <w:bottom w:val="none" w:sz="0" w:space="0" w:color="auto"/>
            <w:right w:val="none" w:sz="0" w:space="0" w:color="auto"/>
          </w:divBdr>
        </w:div>
        <w:div w:id="1545798649">
          <w:marLeft w:val="480"/>
          <w:marRight w:val="0"/>
          <w:marTop w:val="0"/>
          <w:marBottom w:val="0"/>
          <w:divBdr>
            <w:top w:val="none" w:sz="0" w:space="0" w:color="auto"/>
            <w:left w:val="none" w:sz="0" w:space="0" w:color="auto"/>
            <w:bottom w:val="none" w:sz="0" w:space="0" w:color="auto"/>
            <w:right w:val="none" w:sz="0" w:space="0" w:color="auto"/>
          </w:divBdr>
        </w:div>
      </w:divsChild>
    </w:div>
    <w:div w:id="1507280718">
      <w:bodyDiv w:val="1"/>
      <w:marLeft w:val="0"/>
      <w:marRight w:val="0"/>
      <w:marTop w:val="0"/>
      <w:marBottom w:val="0"/>
      <w:divBdr>
        <w:top w:val="none" w:sz="0" w:space="0" w:color="auto"/>
        <w:left w:val="none" w:sz="0" w:space="0" w:color="auto"/>
        <w:bottom w:val="none" w:sz="0" w:space="0" w:color="auto"/>
        <w:right w:val="none" w:sz="0" w:space="0" w:color="auto"/>
      </w:divBdr>
    </w:div>
    <w:div w:id="1507943951">
      <w:bodyDiv w:val="1"/>
      <w:marLeft w:val="0"/>
      <w:marRight w:val="0"/>
      <w:marTop w:val="0"/>
      <w:marBottom w:val="0"/>
      <w:divBdr>
        <w:top w:val="none" w:sz="0" w:space="0" w:color="auto"/>
        <w:left w:val="none" w:sz="0" w:space="0" w:color="auto"/>
        <w:bottom w:val="none" w:sz="0" w:space="0" w:color="auto"/>
        <w:right w:val="none" w:sz="0" w:space="0" w:color="auto"/>
      </w:divBdr>
    </w:div>
    <w:div w:id="1508060976">
      <w:bodyDiv w:val="1"/>
      <w:marLeft w:val="0"/>
      <w:marRight w:val="0"/>
      <w:marTop w:val="0"/>
      <w:marBottom w:val="0"/>
      <w:divBdr>
        <w:top w:val="none" w:sz="0" w:space="0" w:color="auto"/>
        <w:left w:val="none" w:sz="0" w:space="0" w:color="auto"/>
        <w:bottom w:val="none" w:sz="0" w:space="0" w:color="auto"/>
        <w:right w:val="none" w:sz="0" w:space="0" w:color="auto"/>
      </w:divBdr>
    </w:div>
    <w:div w:id="1508210189">
      <w:bodyDiv w:val="1"/>
      <w:marLeft w:val="0"/>
      <w:marRight w:val="0"/>
      <w:marTop w:val="0"/>
      <w:marBottom w:val="0"/>
      <w:divBdr>
        <w:top w:val="none" w:sz="0" w:space="0" w:color="auto"/>
        <w:left w:val="none" w:sz="0" w:space="0" w:color="auto"/>
        <w:bottom w:val="none" w:sz="0" w:space="0" w:color="auto"/>
        <w:right w:val="none" w:sz="0" w:space="0" w:color="auto"/>
      </w:divBdr>
    </w:div>
    <w:div w:id="1508328505">
      <w:bodyDiv w:val="1"/>
      <w:marLeft w:val="0"/>
      <w:marRight w:val="0"/>
      <w:marTop w:val="0"/>
      <w:marBottom w:val="0"/>
      <w:divBdr>
        <w:top w:val="none" w:sz="0" w:space="0" w:color="auto"/>
        <w:left w:val="none" w:sz="0" w:space="0" w:color="auto"/>
        <w:bottom w:val="none" w:sz="0" w:space="0" w:color="auto"/>
        <w:right w:val="none" w:sz="0" w:space="0" w:color="auto"/>
      </w:divBdr>
    </w:div>
    <w:div w:id="1508447849">
      <w:bodyDiv w:val="1"/>
      <w:marLeft w:val="0"/>
      <w:marRight w:val="0"/>
      <w:marTop w:val="0"/>
      <w:marBottom w:val="0"/>
      <w:divBdr>
        <w:top w:val="none" w:sz="0" w:space="0" w:color="auto"/>
        <w:left w:val="none" w:sz="0" w:space="0" w:color="auto"/>
        <w:bottom w:val="none" w:sz="0" w:space="0" w:color="auto"/>
        <w:right w:val="none" w:sz="0" w:space="0" w:color="auto"/>
      </w:divBdr>
    </w:div>
    <w:div w:id="1508520773">
      <w:bodyDiv w:val="1"/>
      <w:marLeft w:val="0"/>
      <w:marRight w:val="0"/>
      <w:marTop w:val="0"/>
      <w:marBottom w:val="0"/>
      <w:divBdr>
        <w:top w:val="none" w:sz="0" w:space="0" w:color="auto"/>
        <w:left w:val="none" w:sz="0" w:space="0" w:color="auto"/>
        <w:bottom w:val="none" w:sz="0" w:space="0" w:color="auto"/>
        <w:right w:val="none" w:sz="0" w:space="0" w:color="auto"/>
      </w:divBdr>
      <w:divsChild>
        <w:div w:id="14697865">
          <w:marLeft w:val="480"/>
          <w:marRight w:val="0"/>
          <w:marTop w:val="0"/>
          <w:marBottom w:val="0"/>
          <w:divBdr>
            <w:top w:val="none" w:sz="0" w:space="0" w:color="auto"/>
            <w:left w:val="none" w:sz="0" w:space="0" w:color="auto"/>
            <w:bottom w:val="none" w:sz="0" w:space="0" w:color="auto"/>
            <w:right w:val="none" w:sz="0" w:space="0" w:color="auto"/>
          </w:divBdr>
        </w:div>
        <w:div w:id="16781608">
          <w:marLeft w:val="480"/>
          <w:marRight w:val="0"/>
          <w:marTop w:val="0"/>
          <w:marBottom w:val="0"/>
          <w:divBdr>
            <w:top w:val="none" w:sz="0" w:space="0" w:color="auto"/>
            <w:left w:val="none" w:sz="0" w:space="0" w:color="auto"/>
            <w:bottom w:val="none" w:sz="0" w:space="0" w:color="auto"/>
            <w:right w:val="none" w:sz="0" w:space="0" w:color="auto"/>
          </w:divBdr>
        </w:div>
        <w:div w:id="81609118">
          <w:marLeft w:val="480"/>
          <w:marRight w:val="0"/>
          <w:marTop w:val="0"/>
          <w:marBottom w:val="0"/>
          <w:divBdr>
            <w:top w:val="none" w:sz="0" w:space="0" w:color="auto"/>
            <w:left w:val="none" w:sz="0" w:space="0" w:color="auto"/>
            <w:bottom w:val="none" w:sz="0" w:space="0" w:color="auto"/>
            <w:right w:val="none" w:sz="0" w:space="0" w:color="auto"/>
          </w:divBdr>
        </w:div>
        <w:div w:id="128015811">
          <w:marLeft w:val="480"/>
          <w:marRight w:val="0"/>
          <w:marTop w:val="0"/>
          <w:marBottom w:val="0"/>
          <w:divBdr>
            <w:top w:val="none" w:sz="0" w:space="0" w:color="auto"/>
            <w:left w:val="none" w:sz="0" w:space="0" w:color="auto"/>
            <w:bottom w:val="none" w:sz="0" w:space="0" w:color="auto"/>
            <w:right w:val="none" w:sz="0" w:space="0" w:color="auto"/>
          </w:divBdr>
        </w:div>
        <w:div w:id="167984564">
          <w:marLeft w:val="480"/>
          <w:marRight w:val="0"/>
          <w:marTop w:val="0"/>
          <w:marBottom w:val="0"/>
          <w:divBdr>
            <w:top w:val="none" w:sz="0" w:space="0" w:color="auto"/>
            <w:left w:val="none" w:sz="0" w:space="0" w:color="auto"/>
            <w:bottom w:val="none" w:sz="0" w:space="0" w:color="auto"/>
            <w:right w:val="none" w:sz="0" w:space="0" w:color="auto"/>
          </w:divBdr>
        </w:div>
        <w:div w:id="188377485">
          <w:marLeft w:val="480"/>
          <w:marRight w:val="0"/>
          <w:marTop w:val="0"/>
          <w:marBottom w:val="0"/>
          <w:divBdr>
            <w:top w:val="none" w:sz="0" w:space="0" w:color="auto"/>
            <w:left w:val="none" w:sz="0" w:space="0" w:color="auto"/>
            <w:bottom w:val="none" w:sz="0" w:space="0" w:color="auto"/>
            <w:right w:val="none" w:sz="0" w:space="0" w:color="auto"/>
          </w:divBdr>
        </w:div>
        <w:div w:id="200554791">
          <w:marLeft w:val="480"/>
          <w:marRight w:val="0"/>
          <w:marTop w:val="0"/>
          <w:marBottom w:val="0"/>
          <w:divBdr>
            <w:top w:val="none" w:sz="0" w:space="0" w:color="auto"/>
            <w:left w:val="none" w:sz="0" w:space="0" w:color="auto"/>
            <w:bottom w:val="none" w:sz="0" w:space="0" w:color="auto"/>
            <w:right w:val="none" w:sz="0" w:space="0" w:color="auto"/>
          </w:divBdr>
        </w:div>
        <w:div w:id="216204857">
          <w:marLeft w:val="480"/>
          <w:marRight w:val="0"/>
          <w:marTop w:val="0"/>
          <w:marBottom w:val="0"/>
          <w:divBdr>
            <w:top w:val="none" w:sz="0" w:space="0" w:color="auto"/>
            <w:left w:val="none" w:sz="0" w:space="0" w:color="auto"/>
            <w:bottom w:val="none" w:sz="0" w:space="0" w:color="auto"/>
            <w:right w:val="none" w:sz="0" w:space="0" w:color="auto"/>
          </w:divBdr>
        </w:div>
        <w:div w:id="256445432">
          <w:marLeft w:val="480"/>
          <w:marRight w:val="0"/>
          <w:marTop w:val="0"/>
          <w:marBottom w:val="0"/>
          <w:divBdr>
            <w:top w:val="none" w:sz="0" w:space="0" w:color="auto"/>
            <w:left w:val="none" w:sz="0" w:space="0" w:color="auto"/>
            <w:bottom w:val="none" w:sz="0" w:space="0" w:color="auto"/>
            <w:right w:val="none" w:sz="0" w:space="0" w:color="auto"/>
          </w:divBdr>
        </w:div>
        <w:div w:id="290749813">
          <w:marLeft w:val="480"/>
          <w:marRight w:val="0"/>
          <w:marTop w:val="0"/>
          <w:marBottom w:val="0"/>
          <w:divBdr>
            <w:top w:val="none" w:sz="0" w:space="0" w:color="auto"/>
            <w:left w:val="none" w:sz="0" w:space="0" w:color="auto"/>
            <w:bottom w:val="none" w:sz="0" w:space="0" w:color="auto"/>
            <w:right w:val="none" w:sz="0" w:space="0" w:color="auto"/>
          </w:divBdr>
        </w:div>
        <w:div w:id="312760524">
          <w:marLeft w:val="480"/>
          <w:marRight w:val="0"/>
          <w:marTop w:val="0"/>
          <w:marBottom w:val="0"/>
          <w:divBdr>
            <w:top w:val="none" w:sz="0" w:space="0" w:color="auto"/>
            <w:left w:val="none" w:sz="0" w:space="0" w:color="auto"/>
            <w:bottom w:val="none" w:sz="0" w:space="0" w:color="auto"/>
            <w:right w:val="none" w:sz="0" w:space="0" w:color="auto"/>
          </w:divBdr>
        </w:div>
        <w:div w:id="426387147">
          <w:marLeft w:val="480"/>
          <w:marRight w:val="0"/>
          <w:marTop w:val="0"/>
          <w:marBottom w:val="0"/>
          <w:divBdr>
            <w:top w:val="none" w:sz="0" w:space="0" w:color="auto"/>
            <w:left w:val="none" w:sz="0" w:space="0" w:color="auto"/>
            <w:bottom w:val="none" w:sz="0" w:space="0" w:color="auto"/>
            <w:right w:val="none" w:sz="0" w:space="0" w:color="auto"/>
          </w:divBdr>
        </w:div>
        <w:div w:id="448477034">
          <w:marLeft w:val="480"/>
          <w:marRight w:val="0"/>
          <w:marTop w:val="0"/>
          <w:marBottom w:val="0"/>
          <w:divBdr>
            <w:top w:val="none" w:sz="0" w:space="0" w:color="auto"/>
            <w:left w:val="none" w:sz="0" w:space="0" w:color="auto"/>
            <w:bottom w:val="none" w:sz="0" w:space="0" w:color="auto"/>
            <w:right w:val="none" w:sz="0" w:space="0" w:color="auto"/>
          </w:divBdr>
        </w:div>
        <w:div w:id="457064492">
          <w:marLeft w:val="480"/>
          <w:marRight w:val="0"/>
          <w:marTop w:val="0"/>
          <w:marBottom w:val="0"/>
          <w:divBdr>
            <w:top w:val="none" w:sz="0" w:space="0" w:color="auto"/>
            <w:left w:val="none" w:sz="0" w:space="0" w:color="auto"/>
            <w:bottom w:val="none" w:sz="0" w:space="0" w:color="auto"/>
            <w:right w:val="none" w:sz="0" w:space="0" w:color="auto"/>
          </w:divBdr>
        </w:div>
        <w:div w:id="467357398">
          <w:marLeft w:val="480"/>
          <w:marRight w:val="0"/>
          <w:marTop w:val="0"/>
          <w:marBottom w:val="0"/>
          <w:divBdr>
            <w:top w:val="none" w:sz="0" w:space="0" w:color="auto"/>
            <w:left w:val="none" w:sz="0" w:space="0" w:color="auto"/>
            <w:bottom w:val="none" w:sz="0" w:space="0" w:color="auto"/>
            <w:right w:val="none" w:sz="0" w:space="0" w:color="auto"/>
          </w:divBdr>
        </w:div>
        <w:div w:id="496501240">
          <w:marLeft w:val="480"/>
          <w:marRight w:val="0"/>
          <w:marTop w:val="0"/>
          <w:marBottom w:val="0"/>
          <w:divBdr>
            <w:top w:val="none" w:sz="0" w:space="0" w:color="auto"/>
            <w:left w:val="none" w:sz="0" w:space="0" w:color="auto"/>
            <w:bottom w:val="none" w:sz="0" w:space="0" w:color="auto"/>
            <w:right w:val="none" w:sz="0" w:space="0" w:color="auto"/>
          </w:divBdr>
        </w:div>
        <w:div w:id="521819125">
          <w:marLeft w:val="480"/>
          <w:marRight w:val="0"/>
          <w:marTop w:val="0"/>
          <w:marBottom w:val="0"/>
          <w:divBdr>
            <w:top w:val="none" w:sz="0" w:space="0" w:color="auto"/>
            <w:left w:val="none" w:sz="0" w:space="0" w:color="auto"/>
            <w:bottom w:val="none" w:sz="0" w:space="0" w:color="auto"/>
            <w:right w:val="none" w:sz="0" w:space="0" w:color="auto"/>
          </w:divBdr>
        </w:div>
        <w:div w:id="523859955">
          <w:marLeft w:val="480"/>
          <w:marRight w:val="0"/>
          <w:marTop w:val="0"/>
          <w:marBottom w:val="0"/>
          <w:divBdr>
            <w:top w:val="none" w:sz="0" w:space="0" w:color="auto"/>
            <w:left w:val="none" w:sz="0" w:space="0" w:color="auto"/>
            <w:bottom w:val="none" w:sz="0" w:space="0" w:color="auto"/>
            <w:right w:val="none" w:sz="0" w:space="0" w:color="auto"/>
          </w:divBdr>
        </w:div>
        <w:div w:id="655449711">
          <w:marLeft w:val="480"/>
          <w:marRight w:val="0"/>
          <w:marTop w:val="0"/>
          <w:marBottom w:val="0"/>
          <w:divBdr>
            <w:top w:val="none" w:sz="0" w:space="0" w:color="auto"/>
            <w:left w:val="none" w:sz="0" w:space="0" w:color="auto"/>
            <w:bottom w:val="none" w:sz="0" w:space="0" w:color="auto"/>
            <w:right w:val="none" w:sz="0" w:space="0" w:color="auto"/>
          </w:divBdr>
        </w:div>
        <w:div w:id="677538510">
          <w:marLeft w:val="480"/>
          <w:marRight w:val="0"/>
          <w:marTop w:val="0"/>
          <w:marBottom w:val="0"/>
          <w:divBdr>
            <w:top w:val="none" w:sz="0" w:space="0" w:color="auto"/>
            <w:left w:val="none" w:sz="0" w:space="0" w:color="auto"/>
            <w:bottom w:val="none" w:sz="0" w:space="0" w:color="auto"/>
            <w:right w:val="none" w:sz="0" w:space="0" w:color="auto"/>
          </w:divBdr>
        </w:div>
        <w:div w:id="700473229">
          <w:marLeft w:val="480"/>
          <w:marRight w:val="0"/>
          <w:marTop w:val="0"/>
          <w:marBottom w:val="0"/>
          <w:divBdr>
            <w:top w:val="none" w:sz="0" w:space="0" w:color="auto"/>
            <w:left w:val="none" w:sz="0" w:space="0" w:color="auto"/>
            <w:bottom w:val="none" w:sz="0" w:space="0" w:color="auto"/>
            <w:right w:val="none" w:sz="0" w:space="0" w:color="auto"/>
          </w:divBdr>
        </w:div>
        <w:div w:id="736051957">
          <w:marLeft w:val="480"/>
          <w:marRight w:val="0"/>
          <w:marTop w:val="0"/>
          <w:marBottom w:val="0"/>
          <w:divBdr>
            <w:top w:val="none" w:sz="0" w:space="0" w:color="auto"/>
            <w:left w:val="none" w:sz="0" w:space="0" w:color="auto"/>
            <w:bottom w:val="none" w:sz="0" w:space="0" w:color="auto"/>
            <w:right w:val="none" w:sz="0" w:space="0" w:color="auto"/>
          </w:divBdr>
        </w:div>
        <w:div w:id="759594875">
          <w:marLeft w:val="480"/>
          <w:marRight w:val="0"/>
          <w:marTop w:val="0"/>
          <w:marBottom w:val="0"/>
          <w:divBdr>
            <w:top w:val="none" w:sz="0" w:space="0" w:color="auto"/>
            <w:left w:val="none" w:sz="0" w:space="0" w:color="auto"/>
            <w:bottom w:val="none" w:sz="0" w:space="0" w:color="auto"/>
            <w:right w:val="none" w:sz="0" w:space="0" w:color="auto"/>
          </w:divBdr>
        </w:div>
        <w:div w:id="773403712">
          <w:marLeft w:val="480"/>
          <w:marRight w:val="0"/>
          <w:marTop w:val="0"/>
          <w:marBottom w:val="0"/>
          <w:divBdr>
            <w:top w:val="none" w:sz="0" w:space="0" w:color="auto"/>
            <w:left w:val="none" w:sz="0" w:space="0" w:color="auto"/>
            <w:bottom w:val="none" w:sz="0" w:space="0" w:color="auto"/>
            <w:right w:val="none" w:sz="0" w:space="0" w:color="auto"/>
          </w:divBdr>
        </w:div>
        <w:div w:id="838810559">
          <w:marLeft w:val="480"/>
          <w:marRight w:val="0"/>
          <w:marTop w:val="0"/>
          <w:marBottom w:val="0"/>
          <w:divBdr>
            <w:top w:val="none" w:sz="0" w:space="0" w:color="auto"/>
            <w:left w:val="none" w:sz="0" w:space="0" w:color="auto"/>
            <w:bottom w:val="none" w:sz="0" w:space="0" w:color="auto"/>
            <w:right w:val="none" w:sz="0" w:space="0" w:color="auto"/>
          </w:divBdr>
        </w:div>
        <w:div w:id="854617888">
          <w:marLeft w:val="480"/>
          <w:marRight w:val="0"/>
          <w:marTop w:val="0"/>
          <w:marBottom w:val="0"/>
          <w:divBdr>
            <w:top w:val="none" w:sz="0" w:space="0" w:color="auto"/>
            <w:left w:val="none" w:sz="0" w:space="0" w:color="auto"/>
            <w:bottom w:val="none" w:sz="0" w:space="0" w:color="auto"/>
            <w:right w:val="none" w:sz="0" w:space="0" w:color="auto"/>
          </w:divBdr>
        </w:div>
        <w:div w:id="944195308">
          <w:marLeft w:val="480"/>
          <w:marRight w:val="0"/>
          <w:marTop w:val="0"/>
          <w:marBottom w:val="0"/>
          <w:divBdr>
            <w:top w:val="none" w:sz="0" w:space="0" w:color="auto"/>
            <w:left w:val="none" w:sz="0" w:space="0" w:color="auto"/>
            <w:bottom w:val="none" w:sz="0" w:space="0" w:color="auto"/>
            <w:right w:val="none" w:sz="0" w:space="0" w:color="auto"/>
          </w:divBdr>
        </w:div>
        <w:div w:id="946891038">
          <w:marLeft w:val="480"/>
          <w:marRight w:val="0"/>
          <w:marTop w:val="0"/>
          <w:marBottom w:val="0"/>
          <w:divBdr>
            <w:top w:val="none" w:sz="0" w:space="0" w:color="auto"/>
            <w:left w:val="none" w:sz="0" w:space="0" w:color="auto"/>
            <w:bottom w:val="none" w:sz="0" w:space="0" w:color="auto"/>
            <w:right w:val="none" w:sz="0" w:space="0" w:color="auto"/>
          </w:divBdr>
        </w:div>
        <w:div w:id="965312470">
          <w:marLeft w:val="480"/>
          <w:marRight w:val="0"/>
          <w:marTop w:val="0"/>
          <w:marBottom w:val="0"/>
          <w:divBdr>
            <w:top w:val="none" w:sz="0" w:space="0" w:color="auto"/>
            <w:left w:val="none" w:sz="0" w:space="0" w:color="auto"/>
            <w:bottom w:val="none" w:sz="0" w:space="0" w:color="auto"/>
            <w:right w:val="none" w:sz="0" w:space="0" w:color="auto"/>
          </w:divBdr>
        </w:div>
        <w:div w:id="980378955">
          <w:marLeft w:val="480"/>
          <w:marRight w:val="0"/>
          <w:marTop w:val="0"/>
          <w:marBottom w:val="0"/>
          <w:divBdr>
            <w:top w:val="none" w:sz="0" w:space="0" w:color="auto"/>
            <w:left w:val="none" w:sz="0" w:space="0" w:color="auto"/>
            <w:bottom w:val="none" w:sz="0" w:space="0" w:color="auto"/>
            <w:right w:val="none" w:sz="0" w:space="0" w:color="auto"/>
          </w:divBdr>
        </w:div>
        <w:div w:id="983003271">
          <w:marLeft w:val="480"/>
          <w:marRight w:val="0"/>
          <w:marTop w:val="0"/>
          <w:marBottom w:val="0"/>
          <w:divBdr>
            <w:top w:val="none" w:sz="0" w:space="0" w:color="auto"/>
            <w:left w:val="none" w:sz="0" w:space="0" w:color="auto"/>
            <w:bottom w:val="none" w:sz="0" w:space="0" w:color="auto"/>
            <w:right w:val="none" w:sz="0" w:space="0" w:color="auto"/>
          </w:divBdr>
        </w:div>
        <w:div w:id="1029067776">
          <w:marLeft w:val="480"/>
          <w:marRight w:val="0"/>
          <w:marTop w:val="0"/>
          <w:marBottom w:val="0"/>
          <w:divBdr>
            <w:top w:val="none" w:sz="0" w:space="0" w:color="auto"/>
            <w:left w:val="none" w:sz="0" w:space="0" w:color="auto"/>
            <w:bottom w:val="none" w:sz="0" w:space="0" w:color="auto"/>
            <w:right w:val="none" w:sz="0" w:space="0" w:color="auto"/>
          </w:divBdr>
        </w:div>
        <w:div w:id="1031296977">
          <w:marLeft w:val="480"/>
          <w:marRight w:val="0"/>
          <w:marTop w:val="0"/>
          <w:marBottom w:val="0"/>
          <w:divBdr>
            <w:top w:val="none" w:sz="0" w:space="0" w:color="auto"/>
            <w:left w:val="none" w:sz="0" w:space="0" w:color="auto"/>
            <w:bottom w:val="none" w:sz="0" w:space="0" w:color="auto"/>
            <w:right w:val="none" w:sz="0" w:space="0" w:color="auto"/>
          </w:divBdr>
        </w:div>
        <w:div w:id="1083644342">
          <w:marLeft w:val="480"/>
          <w:marRight w:val="0"/>
          <w:marTop w:val="0"/>
          <w:marBottom w:val="0"/>
          <w:divBdr>
            <w:top w:val="none" w:sz="0" w:space="0" w:color="auto"/>
            <w:left w:val="none" w:sz="0" w:space="0" w:color="auto"/>
            <w:bottom w:val="none" w:sz="0" w:space="0" w:color="auto"/>
            <w:right w:val="none" w:sz="0" w:space="0" w:color="auto"/>
          </w:divBdr>
        </w:div>
        <w:div w:id="1105734946">
          <w:marLeft w:val="480"/>
          <w:marRight w:val="0"/>
          <w:marTop w:val="0"/>
          <w:marBottom w:val="0"/>
          <w:divBdr>
            <w:top w:val="none" w:sz="0" w:space="0" w:color="auto"/>
            <w:left w:val="none" w:sz="0" w:space="0" w:color="auto"/>
            <w:bottom w:val="none" w:sz="0" w:space="0" w:color="auto"/>
            <w:right w:val="none" w:sz="0" w:space="0" w:color="auto"/>
          </w:divBdr>
        </w:div>
        <w:div w:id="1126966289">
          <w:marLeft w:val="480"/>
          <w:marRight w:val="0"/>
          <w:marTop w:val="0"/>
          <w:marBottom w:val="0"/>
          <w:divBdr>
            <w:top w:val="none" w:sz="0" w:space="0" w:color="auto"/>
            <w:left w:val="none" w:sz="0" w:space="0" w:color="auto"/>
            <w:bottom w:val="none" w:sz="0" w:space="0" w:color="auto"/>
            <w:right w:val="none" w:sz="0" w:space="0" w:color="auto"/>
          </w:divBdr>
        </w:div>
        <w:div w:id="1223249608">
          <w:marLeft w:val="480"/>
          <w:marRight w:val="0"/>
          <w:marTop w:val="0"/>
          <w:marBottom w:val="0"/>
          <w:divBdr>
            <w:top w:val="none" w:sz="0" w:space="0" w:color="auto"/>
            <w:left w:val="none" w:sz="0" w:space="0" w:color="auto"/>
            <w:bottom w:val="none" w:sz="0" w:space="0" w:color="auto"/>
            <w:right w:val="none" w:sz="0" w:space="0" w:color="auto"/>
          </w:divBdr>
        </w:div>
        <w:div w:id="1241913699">
          <w:marLeft w:val="480"/>
          <w:marRight w:val="0"/>
          <w:marTop w:val="0"/>
          <w:marBottom w:val="0"/>
          <w:divBdr>
            <w:top w:val="none" w:sz="0" w:space="0" w:color="auto"/>
            <w:left w:val="none" w:sz="0" w:space="0" w:color="auto"/>
            <w:bottom w:val="none" w:sz="0" w:space="0" w:color="auto"/>
            <w:right w:val="none" w:sz="0" w:space="0" w:color="auto"/>
          </w:divBdr>
        </w:div>
        <w:div w:id="1295405752">
          <w:marLeft w:val="480"/>
          <w:marRight w:val="0"/>
          <w:marTop w:val="0"/>
          <w:marBottom w:val="0"/>
          <w:divBdr>
            <w:top w:val="none" w:sz="0" w:space="0" w:color="auto"/>
            <w:left w:val="none" w:sz="0" w:space="0" w:color="auto"/>
            <w:bottom w:val="none" w:sz="0" w:space="0" w:color="auto"/>
            <w:right w:val="none" w:sz="0" w:space="0" w:color="auto"/>
          </w:divBdr>
        </w:div>
        <w:div w:id="1295677095">
          <w:marLeft w:val="480"/>
          <w:marRight w:val="0"/>
          <w:marTop w:val="0"/>
          <w:marBottom w:val="0"/>
          <w:divBdr>
            <w:top w:val="none" w:sz="0" w:space="0" w:color="auto"/>
            <w:left w:val="none" w:sz="0" w:space="0" w:color="auto"/>
            <w:bottom w:val="none" w:sz="0" w:space="0" w:color="auto"/>
            <w:right w:val="none" w:sz="0" w:space="0" w:color="auto"/>
          </w:divBdr>
        </w:div>
        <w:div w:id="1304460455">
          <w:marLeft w:val="480"/>
          <w:marRight w:val="0"/>
          <w:marTop w:val="0"/>
          <w:marBottom w:val="0"/>
          <w:divBdr>
            <w:top w:val="none" w:sz="0" w:space="0" w:color="auto"/>
            <w:left w:val="none" w:sz="0" w:space="0" w:color="auto"/>
            <w:bottom w:val="none" w:sz="0" w:space="0" w:color="auto"/>
            <w:right w:val="none" w:sz="0" w:space="0" w:color="auto"/>
          </w:divBdr>
        </w:div>
        <w:div w:id="1354266671">
          <w:marLeft w:val="480"/>
          <w:marRight w:val="0"/>
          <w:marTop w:val="0"/>
          <w:marBottom w:val="0"/>
          <w:divBdr>
            <w:top w:val="none" w:sz="0" w:space="0" w:color="auto"/>
            <w:left w:val="none" w:sz="0" w:space="0" w:color="auto"/>
            <w:bottom w:val="none" w:sz="0" w:space="0" w:color="auto"/>
            <w:right w:val="none" w:sz="0" w:space="0" w:color="auto"/>
          </w:divBdr>
        </w:div>
        <w:div w:id="1370835550">
          <w:marLeft w:val="480"/>
          <w:marRight w:val="0"/>
          <w:marTop w:val="0"/>
          <w:marBottom w:val="0"/>
          <w:divBdr>
            <w:top w:val="none" w:sz="0" w:space="0" w:color="auto"/>
            <w:left w:val="none" w:sz="0" w:space="0" w:color="auto"/>
            <w:bottom w:val="none" w:sz="0" w:space="0" w:color="auto"/>
            <w:right w:val="none" w:sz="0" w:space="0" w:color="auto"/>
          </w:divBdr>
        </w:div>
        <w:div w:id="1393237808">
          <w:marLeft w:val="480"/>
          <w:marRight w:val="0"/>
          <w:marTop w:val="0"/>
          <w:marBottom w:val="0"/>
          <w:divBdr>
            <w:top w:val="none" w:sz="0" w:space="0" w:color="auto"/>
            <w:left w:val="none" w:sz="0" w:space="0" w:color="auto"/>
            <w:bottom w:val="none" w:sz="0" w:space="0" w:color="auto"/>
            <w:right w:val="none" w:sz="0" w:space="0" w:color="auto"/>
          </w:divBdr>
        </w:div>
        <w:div w:id="1434789296">
          <w:marLeft w:val="480"/>
          <w:marRight w:val="0"/>
          <w:marTop w:val="0"/>
          <w:marBottom w:val="0"/>
          <w:divBdr>
            <w:top w:val="none" w:sz="0" w:space="0" w:color="auto"/>
            <w:left w:val="none" w:sz="0" w:space="0" w:color="auto"/>
            <w:bottom w:val="none" w:sz="0" w:space="0" w:color="auto"/>
            <w:right w:val="none" w:sz="0" w:space="0" w:color="auto"/>
          </w:divBdr>
        </w:div>
        <w:div w:id="1435663886">
          <w:marLeft w:val="480"/>
          <w:marRight w:val="0"/>
          <w:marTop w:val="0"/>
          <w:marBottom w:val="0"/>
          <w:divBdr>
            <w:top w:val="none" w:sz="0" w:space="0" w:color="auto"/>
            <w:left w:val="none" w:sz="0" w:space="0" w:color="auto"/>
            <w:bottom w:val="none" w:sz="0" w:space="0" w:color="auto"/>
            <w:right w:val="none" w:sz="0" w:space="0" w:color="auto"/>
          </w:divBdr>
        </w:div>
        <w:div w:id="1505782838">
          <w:marLeft w:val="480"/>
          <w:marRight w:val="0"/>
          <w:marTop w:val="0"/>
          <w:marBottom w:val="0"/>
          <w:divBdr>
            <w:top w:val="none" w:sz="0" w:space="0" w:color="auto"/>
            <w:left w:val="none" w:sz="0" w:space="0" w:color="auto"/>
            <w:bottom w:val="none" w:sz="0" w:space="0" w:color="auto"/>
            <w:right w:val="none" w:sz="0" w:space="0" w:color="auto"/>
          </w:divBdr>
        </w:div>
        <w:div w:id="1523474015">
          <w:marLeft w:val="480"/>
          <w:marRight w:val="0"/>
          <w:marTop w:val="0"/>
          <w:marBottom w:val="0"/>
          <w:divBdr>
            <w:top w:val="none" w:sz="0" w:space="0" w:color="auto"/>
            <w:left w:val="none" w:sz="0" w:space="0" w:color="auto"/>
            <w:bottom w:val="none" w:sz="0" w:space="0" w:color="auto"/>
            <w:right w:val="none" w:sz="0" w:space="0" w:color="auto"/>
          </w:divBdr>
        </w:div>
        <w:div w:id="1562058809">
          <w:marLeft w:val="480"/>
          <w:marRight w:val="0"/>
          <w:marTop w:val="0"/>
          <w:marBottom w:val="0"/>
          <w:divBdr>
            <w:top w:val="none" w:sz="0" w:space="0" w:color="auto"/>
            <w:left w:val="none" w:sz="0" w:space="0" w:color="auto"/>
            <w:bottom w:val="none" w:sz="0" w:space="0" w:color="auto"/>
            <w:right w:val="none" w:sz="0" w:space="0" w:color="auto"/>
          </w:divBdr>
        </w:div>
        <w:div w:id="1573781565">
          <w:marLeft w:val="480"/>
          <w:marRight w:val="0"/>
          <w:marTop w:val="0"/>
          <w:marBottom w:val="0"/>
          <w:divBdr>
            <w:top w:val="none" w:sz="0" w:space="0" w:color="auto"/>
            <w:left w:val="none" w:sz="0" w:space="0" w:color="auto"/>
            <w:bottom w:val="none" w:sz="0" w:space="0" w:color="auto"/>
            <w:right w:val="none" w:sz="0" w:space="0" w:color="auto"/>
          </w:divBdr>
        </w:div>
      </w:divsChild>
    </w:div>
    <w:div w:id="1508902268">
      <w:bodyDiv w:val="1"/>
      <w:marLeft w:val="0"/>
      <w:marRight w:val="0"/>
      <w:marTop w:val="0"/>
      <w:marBottom w:val="0"/>
      <w:divBdr>
        <w:top w:val="none" w:sz="0" w:space="0" w:color="auto"/>
        <w:left w:val="none" w:sz="0" w:space="0" w:color="auto"/>
        <w:bottom w:val="none" w:sz="0" w:space="0" w:color="auto"/>
        <w:right w:val="none" w:sz="0" w:space="0" w:color="auto"/>
      </w:divBdr>
    </w:div>
    <w:div w:id="1509326375">
      <w:bodyDiv w:val="1"/>
      <w:marLeft w:val="0"/>
      <w:marRight w:val="0"/>
      <w:marTop w:val="0"/>
      <w:marBottom w:val="0"/>
      <w:divBdr>
        <w:top w:val="none" w:sz="0" w:space="0" w:color="auto"/>
        <w:left w:val="none" w:sz="0" w:space="0" w:color="auto"/>
        <w:bottom w:val="none" w:sz="0" w:space="0" w:color="auto"/>
        <w:right w:val="none" w:sz="0" w:space="0" w:color="auto"/>
      </w:divBdr>
    </w:div>
    <w:div w:id="1509446730">
      <w:bodyDiv w:val="1"/>
      <w:marLeft w:val="0"/>
      <w:marRight w:val="0"/>
      <w:marTop w:val="0"/>
      <w:marBottom w:val="0"/>
      <w:divBdr>
        <w:top w:val="none" w:sz="0" w:space="0" w:color="auto"/>
        <w:left w:val="none" w:sz="0" w:space="0" w:color="auto"/>
        <w:bottom w:val="none" w:sz="0" w:space="0" w:color="auto"/>
        <w:right w:val="none" w:sz="0" w:space="0" w:color="auto"/>
      </w:divBdr>
    </w:div>
    <w:div w:id="1509564499">
      <w:bodyDiv w:val="1"/>
      <w:marLeft w:val="0"/>
      <w:marRight w:val="0"/>
      <w:marTop w:val="0"/>
      <w:marBottom w:val="0"/>
      <w:divBdr>
        <w:top w:val="none" w:sz="0" w:space="0" w:color="auto"/>
        <w:left w:val="none" w:sz="0" w:space="0" w:color="auto"/>
        <w:bottom w:val="none" w:sz="0" w:space="0" w:color="auto"/>
        <w:right w:val="none" w:sz="0" w:space="0" w:color="auto"/>
      </w:divBdr>
    </w:div>
    <w:div w:id="1509714475">
      <w:bodyDiv w:val="1"/>
      <w:marLeft w:val="0"/>
      <w:marRight w:val="0"/>
      <w:marTop w:val="0"/>
      <w:marBottom w:val="0"/>
      <w:divBdr>
        <w:top w:val="none" w:sz="0" w:space="0" w:color="auto"/>
        <w:left w:val="none" w:sz="0" w:space="0" w:color="auto"/>
        <w:bottom w:val="none" w:sz="0" w:space="0" w:color="auto"/>
        <w:right w:val="none" w:sz="0" w:space="0" w:color="auto"/>
      </w:divBdr>
    </w:div>
    <w:div w:id="1509758382">
      <w:bodyDiv w:val="1"/>
      <w:marLeft w:val="0"/>
      <w:marRight w:val="0"/>
      <w:marTop w:val="0"/>
      <w:marBottom w:val="0"/>
      <w:divBdr>
        <w:top w:val="none" w:sz="0" w:space="0" w:color="auto"/>
        <w:left w:val="none" w:sz="0" w:space="0" w:color="auto"/>
        <w:bottom w:val="none" w:sz="0" w:space="0" w:color="auto"/>
        <w:right w:val="none" w:sz="0" w:space="0" w:color="auto"/>
      </w:divBdr>
    </w:div>
    <w:div w:id="1510023140">
      <w:bodyDiv w:val="1"/>
      <w:marLeft w:val="0"/>
      <w:marRight w:val="0"/>
      <w:marTop w:val="0"/>
      <w:marBottom w:val="0"/>
      <w:divBdr>
        <w:top w:val="none" w:sz="0" w:space="0" w:color="auto"/>
        <w:left w:val="none" w:sz="0" w:space="0" w:color="auto"/>
        <w:bottom w:val="none" w:sz="0" w:space="0" w:color="auto"/>
        <w:right w:val="none" w:sz="0" w:space="0" w:color="auto"/>
      </w:divBdr>
    </w:div>
    <w:div w:id="1510217606">
      <w:bodyDiv w:val="1"/>
      <w:marLeft w:val="0"/>
      <w:marRight w:val="0"/>
      <w:marTop w:val="0"/>
      <w:marBottom w:val="0"/>
      <w:divBdr>
        <w:top w:val="none" w:sz="0" w:space="0" w:color="auto"/>
        <w:left w:val="none" w:sz="0" w:space="0" w:color="auto"/>
        <w:bottom w:val="none" w:sz="0" w:space="0" w:color="auto"/>
        <w:right w:val="none" w:sz="0" w:space="0" w:color="auto"/>
      </w:divBdr>
    </w:div>
    <w:div w:id="1510365338">
      <w:bodyDiv w:val="1"/>
      <w:marLeft w:val="0"/>
      <w:marRight w:val="0"/>
      <w:marTop w:val="0"/>
      <w:marBottom w:val="0"/>
      <w:divBdr>
        <w:top w:val="none" w:sz="0" w:space="0" w:color="auto"/>
        <w:left w:val="none" w:sz="0" w:space="0" w:color="auto"/>
        <w:bottom w:val="none" w:sz="0" w:space="0" w:color="auto"/>
        <w:right w:val="none" w:sz="0" w:space="0" w:color="auto"/>
      </w:divBdr>
    </w:div>
    <w:div w:id="1510412294">
      <w:bodyDiv w:val="1"/>
      <w:marLeft w:val="0"/>
      <w:marRight w:val="0"/>
      <w:marTop w:val="0"/>
      <w:marBottom w:val="0"/>
      <w:divBdr>
        <w:top w:val="none" w:sz="0" w:space="0" w:color="auto"/>
        <w:left w:val="none" w:sz="0" w:space="0" w:color="auto"/>
        <w:bottom w:val="none" w:sz="0" w:space="0" w:color="auto"/>
        <w:right w:val="none" w:sz="0" w:space="0" w:color="auto"/>
      </w:divBdr>
    </w:div>
    <w:div w:id="1510488776">
      <w:bodyDiv w:val="1"/>
      <w:marLeft w:val="0"/>
      <w:marRight w:val="0"/>
      <w:marTop w:val="0"/>
      <w:marBottom w:val="0"/>
      <w:divBdr>
        <w:top w:val="none" w:sz="0" w:space="0" w:color="auto"/>
        <w:left w:val="none" w:sz="0" w:space="0" w:color="auto"/>
        <w:bottom w:val="none" w:sz="0" w:space="0" w:color="auto"/>
        <w:right w:val="none" w:sz="0" w:space="0" w:color="auto"/>
      </w:divBdr>
    </w:div>
    <w:div w:id="1510605306">
      <w:bodyDiv w:val="1"/>
      <w:marLeft w:val="0"/>
      <w:marRight w:val="0"/>
      <w:marTop w:val="0"/>
      <w:marBottom w:val="0"/>
      <w:divBdr>
        <w:top w:val="none" w:sz="0" w:space="0" w:color="auto"/>
        <w:left w:val="none" w:sz="0" w:space="0" w:color="auto"/>
        <w:bottom w:val="none" w:sz="0" w:space="0" w:color="auto"/>
        <w:right w:val="none" w:sz="0" w:space="0" w:color="auto"/>
      </w:divBdr>
    </w:div>
    <w:div w:id="1511068879">
      <w:bodyDiv w:val="1"/>
      <w:marLeft w:val="0"/>
      <w:marRight w:val="0"/>
      <w:marTop w:val="0"/>
      <w:marBottom w:val="0"/>
      <w:divBdr>
        <w:top w:val="none" w:sz="0" w:space="0" w:color="auto"/>
        <w:left w:val="none" w:sz="0" w:space="0" w:color="auto"/>
        <w:bottom w:val="none" w:sz="0" w:space="0" w:color="auto"/>
        <w:right w:val="none" w:sz="0" w:space="0" w:color="auto"/>
      </w:divBdr>
    </w:div>
    <w:div w:id="1511791238">
      <w:bodyDiv w:val="1"/>
      <w:marLeft w:val="0"/>
      <w:marRight w:val="0"/>
      <w:marTop w:val="0"/>
      <w:marBottom w:val="0"/>
      <w:divBdr>
        <w:top w:val="none" w:sz="0" w:space="0" w:color="auto"/>
        <w:left w:val="none" w:sz="0" w:space="0" w:color="auto"/>
        <w:bottom w:val="none" w:sz="0" w:space="0" w:color="auto"/>
        <w:right w:val="none" w:sz="0" w:space="0" w:color="auto"/>
      </w:divBdr>
    </w:div>
    <w:div w:id="1511793981">
      <w:bodyDiv w:val="1"/>
      <w:marLeft w:val="0"/>
      <w:marRight w:val="0"/>
      <w:marTop w:val="0"/>
      <w:marBottom w:val="0"/>
      <w:divBdr>
        <w:top w:val="none" w:sz="0" w:space="0" w:color="auto"/>
        <w:left w:val="none" w:sz="0" w:space="0" w:color="auto"/>
        <w:bottom w:val="none" w:sz="0" w:space="0" w:color="auto"/>
        <w:right w:val="none" w:sz="0" w:space="0" w:color="auto"/>
      </w:divBdr>
    </w:div>
    <w:div w:id="1512259361">
      <w:bodyDiv w:val="1"/>
      <w:marLeft w:val="0"/>
      <w:marRight w:val="0"/>
      <w:marTop w:val="0"/>
      <w:marBottom w:val="0"/>
      <w:divBdr>
        <w:top w:val="none" w:sz="0" w:space="0" w:color="auto"/>
        <w:left w:val="none" w:sz="0" w:space="0" w:color="auto"/>
        <w:bottom w:val="none" w:sz="0" w:space="0" w:color="auto"/>
        <w:right w:val="none" w:sz="0" w:space="0" w:color="auto"/>
      </w:divBdr>
    </w:div>
    <w:div w:id="1512335160">
      <w:bodyDiv w:val="1"/>
      <w:marLeft w:val="0"/>
      <w:marRight w:val="0"/>
      <w:marTop w:val="0"/>
      <w:marBottom w:val="0"/>
      <w:divBdr>
        <w:top w:val="none" w:sz="0" w:space="0" w:color="auto"/>
        <w:left w:val="none" w:sz="0" w:space="0" w:color="auto"/>
        <w:bottom w:val="none" w:sz="0" w:space="0" w:color="auto"/>
        <w:right w:val="none" w:sz="0" w:space="0" w:color="auto"/>
      </w:divBdr>
    </w:div>
    <w:div w:id="1512454157">
      <w:bodyDiv w:val="1"/>
      <w:marLeft w:val="0"/>
      <w:marRight w:val="0"/>
      <w:marTop w:val="0"/>
      <w:marBottom w:val="0"/>
      <w:divBdr>
        <w:top w:val="none" w:sz="0" w:space="0" w:color="auto"/>
        <w:left w:val="none" w:sz="0" w:space="0" w:color="auto"/>
        <w:bottom w:val="none" w:sz="0" w:space="0" w:color="auto"/>
        <w:right w:val="none" w:sz="0" w:space="0" w:color="auto"/>
      </w:divBdr>
    </w:div>
    <w:div w:id="1512572528">
      <w:bodyDiv w:val="1"/>
      <w:marLeft w:val="0"/>
      <w:marRight w:val="0"/>
      <w:marTop w:val="0"/>
      <w:marBottom w:val="0"/>
      <w:divBdr>
        <w:top w:val="none" w:sz="0" w:space="0" w:color="auto"/>
        <w:left w:val="none" w:sz="0" w:space="0" w:color="auto"/>
        <w:bottom w:val="none" w:sz="0" w:space="0" w:color="auto"/>
        <w:right w:val="none" w:sz="0" w:space="0" w:color="auto"/>
      </w:divBdr>
    </w:div>
    <w:div w:id="1513177357">
      <w:bodyDiv w:val="1"/>
      <w:marLeft w:val="0"/>
      <w:marRight w:val="0"/>
      <w:marTop w:val="0"/>
      <w:marBottom w:val="0"/>
      <w:divBdr>
        <w:top w:val="none" w:sz="0" w:space="0" w:color="auto"/>
        <w:left w:val="none" w:sz="0" w:space="0" w:color="auto"/>
        <w:bottom w:val="none" w:sz="0" w:space="0" w:color="auto"/>
        <w:right w:val="none" w:sz="0" w:space="0" w:color="auto"/>
      </w:divBdr>
    </w:div>
    <w:div w:id="1513298201">
      <w:bodyDiv w:val="1"/>
      <w:marLeft w:val="0"/>
      <w:marRight w:val="0"/>
      <w:marTop w:val="0"/>
      <w:marBottom w:val="0"/>
      <w:divBdr>
        <w:top w:val="none" w:sz="0" w:space="0" w:color="auto"/>
        <w:left w:val="none" w:sz="0" w:space="0" w:color="auto"/>
        <w:bottom w:val="none" w:sz="0" w:space="0" w:color="auto"/>
        <w:right w:val="none" w:sz="0" w:space="0" w:color="auto"/>
      </w:divBdr>
    </w:div>
    <w:div w:id="1513640417">
      <w:bodyDiv w:val="1"/>
      <w:marLeft w:val="0"/>
      <w:marRight w:val="0"/>
      <w:marTop w:val="0"/>
      <w:marBottom w:val="0"/>
      <w:divBdr>
        <w:top w:val="none" w:sz="0" w:space="0" w:color="auto"/>
        <w:left w:val="none" w:sz="0" w:space="0" w:color="auto"/>
        <w:bottom w:val="none" w:sz="0" w:space="0" w:color="auto"/>
        <w:right w:val="none" w:sz="0" w:space="0" w:color="auto"/>
      </w:divBdr>
    </w:div>
    <w:div w:id="1513835876">
      <w:bodyDiv w:val="1"/>
      <w:marLeft w:val="0"/>
      <w:marRight w:val="0"/>
      <w:marTop w:val="0"/>
      <w:marBottom w:val="0"/>
      <w:divBdr>
        <w:top w:val="none" w:sz="0" w:space="0" w:color="auto"/>
        <w:left w:val="none" w:sz="0" w:space="0" w:color="auto"/>
        <w:bottom w:val="none" w:sz="0" w:space="0" w:color="auto"/>
        <w:right w:val="none" w:sz="0" w:space="0" w:color="auto"/>
      </w:divBdr>
    </w:div>
    <w:div w:id="1514027611">
      <w:bodyDiv w:val="1"/>
      <w:marLeft w:val="0"/>
      <w:marRight w:val="0"/>
      <w:marTop w:val="0"/>
      <w:marBottom w:val="0"/>
      <w:divBdr>
        <w:top w:val="none" w:sz="0" w:space="0" w:color="auto"/>
        <w:left w:val="none" w:sz="0" w:space="0" w:color="auto"/>
        <w:bottom w:val="none" w:sz="0" w:space="0" w:color="auto"/>
        <w:right w:val="none" w:sz="0" w:space="0" w:color="auto"/>
      </w:divBdr>
    </w:div>
    <w:div w:id="1514146478">
      <w:bodyDiv w:val="1"/>
      <w:marLeft w:val="0"/>
      <w:marRight w:val="0"/>
      <w:marTop w:val="0"/>
      <w:marBottom w:val="0"/>
      <w:divBdr>
        <w:top w:val="none" w:sz="0" w:space="0" w:color="auto"/>
        <w:left w:val="none" w:sz="0" w:space="0" w:color="auto"/>
        <w:bottom w:val="none" w:sz="0" w:space="0" w:color="auto"/>
        <w:right w:val="none" w:sz="0" w:space="0" w:color="auto"/>
      </w:divBdr>
      <w:divsChild>
        <w:div w:id="27725600">
          <w:marLeft w:val="480"/>
          <w:marRight w:val="0"/>
          <w:marTop w:val="0"/>
          <w:marBottom w:val="0"/>
          <w:divBdr>
            <w:top w:val="none" w:sz="0" w:space="0" w:color="auto"/>
            <w:left w:val="none" w:sz="0" w:space="0" w:color="auto"/>
            <w:bottom w:val="none" w:sz="0" w:space="0" w:color="auto"/>
            <w:right w:val="none" w:sz="0" w:space="0" w:color="auto"/>
          </w:divBdr>
        </w:div>
        <w:div w:id="101848868">
          <w:marLeft w:val="480"/>
          <w:marRight w:val="0"/>
          <w:marTop w:val="0"/>
          <w:marBottom w:val="0"/>
          <w:divBdr>
            <w:top w:val="none" w:sz="0" w:space="0" w:color="auto"/>
            <w:left w:val="none" w:sz="0" w:space="0" w:color="auto"/>
            <w:bottom w:val="none" w:sz="0" w:space="0" w:color="auto"/>
            <w:right w:val="none" w:sz="0" w:space="0" w:color="auto"/>
          </w:divBdr>
        </w:div>
        <w:div w:id="186136956">
          <w:marLeft w:val="480"/>
          <w:marRight w:val="0"/>
          <w:marTop w:val="0"/>
          <w:marBottom w:val="0"/>
          <w:divBdr>
            <w:top w:val="none" w:sz="0" w:space="0" w:color="auto"/>
            <w:left w:val="none" w:sz="0" w:space="0" w:color="auto"/>
            <w:bottom w:val="none" w:sz="0" w:space="0" w:color="auto"/>
            <w:right w:val="none" w:sz="0" w:space="0" w:color="auto"/>
          </w:divBdr>
        </w:div>
        <w:div w:id="240524679">
          <w:marLeft w:val="480"/>
          <w:marRight w:val="0"/>
          <w:marTop w:val="0"/>
          <w:marBottom w:val="0"/>
          <w:divBdr>
            <w:top w:val="none" w:sz="0" w:space="0" w:color="auto"/>
            <w:left w:val="none" w:sz="0" w:space="0" w:color="auto"/>
            <w:bottom w:val="none" w:sz="0" w:space="0" w:color="auto"/>
            <w:right w:val="none" w:sz="0" w:space="0" w:color="auto"/>
          </w:divBdr>
        </w:div>
        <w:div w:id="276915056">
          <w:marLeft w:val="480"/>
          <w:marRight w:val="0"/>
          <w:marTop w:val="0"/>
          <w:marBottom w:val="0"/>
          <w:divBdr>
            <w:top w:val="none" w:sz="0" w:space="0" w:color="auto"/>
            <w:left w:val="none" w:sz="0" w:space="0" w:color="auto"/>
            <w:bottom w:val="none" w:sz="0" w:space="0" w:color="auto"/>
            <w:right w:val="none" w:sz="0" w:space="0" w:color="auto"/>
          </w:divBdr>
        </w:div>
        <w:div w:id="291982748">
          <w:marLeft w:val="480"/>
          <w:marRight w:val="0"/>
          <w:marTop w:val="0"/>
          <w:marBottom w:val="0"/>
          <w:divBdr>
            <w:top w:val="none" w:sz="0" w:space="0" w:color="auto"/>
            <w:left w:val="none" w:sz="0" w:space="0" w:color="auto"/>
            <w:bottom w:val="none" w:sz="0" w:space="0" w:color="auto"/>
            <w:right w:val="none" w:sz="0" w:space="0" w:color="auto"/>
          </w:divBdr>
        </w:div>
        <w:div w:id="307129125">
          <w:marLeft w:val="480"/>
          <w:marRight w:val="0"/>
          <w:marTop w:val="0"/>
          <w:marBottom w:val="0"/>
          <w:divBdr>
            <w:top w:val="none" w:sz="0" w:space="0" w:color="auto"/>
            <w:left w:val="none" w:sz="0" w:space="0" w:color="auto"/>
            <w:bottom w:val="none" w:sz="0" w:space="0" w:color="auto"/>
            <w:right w:val="none" w:sz="0" w:space="0" w:color="auto"/>
          </w:divBdr>
        </w:div>
        <w:div w:id="323045590">
          <w:marLeft w:val="480"/>
          <w:marRight w:val="0"/>
          <w:marTop w:val="0"/>
          <w:marBottom w:val="0"/>
          <w:divBdr>
            <w:top w:val="none" w:sz="0" w:space="0" w:color="auto"/>
            <w:left w:val="none" w:sz="0" w:space="0" w:color="auto"/>
            <w:bottom w:val="none" w:sz="0" w:space="0" w:color="auto"/>
            <w:right w:val="none" w:sz="0" w:space="0" w:color="auto"/>
          </w:divBdr>
        </w:div>
        <w:div w:id="330570561">
          <w:marLeft w:val="480"/>
          <w:marRight w:val="0"/>
          <w:marTop w:val="0"/>
          <w:marBottom w:val="0"/>
          <w:divBdr>
            <w:top w:val="none" w:sz="0" w:space="0" w:color="auto"/>
            <w:left w:val="none" w:sz="0" w:space="0" w:color="auto"/>
            <w:bottom w:val="none" w:sz="0" w:space="0" w:color="auto"/>
            <w:right w:val="none" w:sz="0" w:space="0" w:color="auto"/>
          </w:divBdr>
        </w:div>
        <w:div w:id="351415972">
          <w:marLeft w:val="480"/>
          <w:marRight w:val="0"/>
          <w:marTop w:val="0"/>
          <w:marBottom w:val="0"/>
          <w:divBdr>
            <w:top w:val="none" w:sz="0" w:space="0" w:color="auto"/>
            <w:left w:val="none" w:sz="0" w:space="0" w:color="auto"/>
            <w:bottom w:val="none" w:sz="0" w:space="0" w:color="auto"/>
            <w:right w:val="none" w:sz="0" w:space="0" w:color="auto"/>
          </w:divBdr>
        </w:div>
        <w:div w:id="397677831">
          <w:marLeft w:val="480"/>
          <w:marRight w:val="0"/>
          <w:marTop w:val="0"/>
          <w:marBottom w:val="0"/>
          <w:divBdr>
            <w:top w:val="none" w:sz="0" w:space="0" w:color="auto"/>
            <w:left w:val="none" w:sz="0" w:space="0" w:color="auto"/>
            <w:bottom w:val="none" w:sz="0" w:space="0" w:color="auto"/>
            <w:right w:val="none" w:sz="0" w:space="0" w:color="auto"/>
          </w:divBdr>
        </w:div>
        <w:div w:id="414129901">
          <w:marLeft w:val="480"/>
          <w:marRight w:val="0"/>
          <w:marTop w:val="0"/>
          <w:marBottom w:val="0"/>
          <w:divBdr>
            <w:top w:val="none" w:sz="0" w:space="0" w:color="auto"/>
            <w:left w:val="none" w:sz="0" w:space="0" w:color="auto"/>
            <w:bottom w:val="none" w:sz="0" w:space="0" w:color="auto"/>
            <w:right w:val="none" w:sz="0" w:space="0" w:color="auto"/>
          </w:divBdr>
        </w:div>
        <w:div w:id="438305210">
          <w:marLeft w:val="480"/>
          <w:marRight w:val="0"/>
          <w:marTop w:val="0"/>
          <w:marBottom w:val="0"/>
          <w:divBdr>
            <w:top w:val="none" w:sz="0" w:space="0" w:color="auto"/>
            <w:left w:val="none" w:sz="0" w:space="0" w:color="auto"/>
            <w:bottom w:val="none" w:sz="0" w:space="0" w:color="auto"/>
            <w:right w:val="none" w:sz="0" w:space="0" w:color="auto"/>
          </w:divBdr>
        </w:div>
        <w:div w:id="477380487">
          <w:marLeft w:val="480"/>
          <w:marRight w:val="0"/>
          <w:marTop w:val="0"/>
          <w:marBottom w:val="0"/>
          <w:divBdr>
            <w:top w:val="none" w:sz="0" w:space="0" w:color="auto"/>
            <w:left w:val="none" w:sz="0" w:space="0" w:color="auto"/>
            <w:bottom w:val="none" w:sz="0" w:space="0" w:color="auto"/>
            <w:right w:val="none" w:sz="0" w:space="0" w:color="auto"/>
          </w:divBdr>
        </w:div>
        <w:div w:id="529338946">
          <w:marLeft w:val="480"/>
          <w:marRight w:val="0"/>
          <w:marTop w:val="0"/>
          <w:marBottom w:val="0"/>
          <w:divBdr>
            <w:top w:val="none" w:sz="0" w:space="0" w:color="auto"/>
            <w:left w:val="none" w:sz="0" w:space="0" w:color="auto"/>
            <w:bottom w:val="none" w:sz="0" w:space="0" w:color="auto"/>
            <w:right w:val="none" w:sz="0" w:space="0" w:color="auto"/>
          </w:divBdr>
        </w:div>
        <w:div w:id="634217702">
          <w:marLeft w:val="480"/>
          <w:marRight w:val="0"/>
          <w:marTop w:val="0"/>
          <w:marBottom w:val="0"/>
          <w:divBdr>
            <w:top w:val="none" w:sz="0" w:space="0" w:color="auto"/>
            <w:left w:val="none" w:sz="0" w:space="0" w:color="auto"/>
            <w:bottom w:val="none" w:sz="0" w:space="0" w:color="auto"/>
            <w:right w:val="none" w:sz="0" w:space="0" w:color="auto"/>
          </w:divBdr>
        </w:div>
        <w:div w:id="683022481">
          <w:marLeft w:val="480"/>
          <w:marRight w:val="0"/>
          <w:marTop w:val="0"/>
          <w:marBottom w:val="0"/>
          <w:divBdr>
            <w:top w:val="none" w:sz="0" w:space="0" w:color="auto"/>
            <w:left w:val="none" w:sz="0" w:space="0" w:color="auto"/>
            <w:bottom w:val="none" w:sz="0" w:space="0" w:color="auto"/>
            <w:right w:val="none" w:sz="0" w:space="0" w:color="auto"/>
          </w:divBdr>
        </w:div>
        <w:div w:id="758140568">
          <w:marLeft w:val="480"/>
          <w:marRight w:val="0"/>
          <w:marTop w:val="0"/>
          <w:marBottom w:val="0"/>
          <w:divBdr>
            <w:top w:val="none" w:sz="0" w:space="0" w:color="auto"/>
            <w:left w:val="none" w:sz="0" w:space="0" w:color="auto"/>
            <w:bottom w:val="none" w:sz="0" w:space="0" w:color="auto"/>
            <w:right w:val="none" w:sz="0" w:space="0" w:color="auto"/>
          </w:divBdr>
        </w:div>
        <w:div w:id="778718913">
          <w:marLeft w:val="480"/>
          <w:marRight w:val="0"/>
          <w:marTop w:val="0"/>
          <w:marBottom w:val="0"/>
          <w:divBdr>
            <w:top w:val="none" w:sz="0" w:space="0" w:color="auto"/>
            <w:left w:val="none" w:sz="0" w:space="0" w:color="auto"/>
            <w:bottom w:val="none" w:sz="0" w:space="0" w:color="auto"/>
            <w:right w:val="none" w:sz="0" w:space="0" w:color="auto"/>
          </w:divBdr>
        </w:div>
        <w:div w:id="795678545">
          <w:marLeft w:val="480"/>
          <w:marRight w:val="0"/>
          <w:marTop w:val="0"/>
          <w:marBottom w:val="0"/>
          <w:divBdr>
            <w:top w:val="none" w:sz="0" w:space="0" w:color="auto"/>
            <w:left w:val="none" w:sz="0" w:space="0" w:color="auto"/>
            <w:bottom w:val="none" w:sz="0" w:space="0" w:color="auto"/>
            <w:right w:val="none" w:sz="0" w:space="0" w:color="auto"/>
          </w:divBdr>
        </w:div>
        <w:div w:id="810173104">
          <w:marLeft w:val="480"/>
          <w:marRight w:val="0"/>
          <w:marTop w:val="0"/>
          <w:marBottom w:val="0"/>
          <w:divBdr>
            <w:top w:val="none" w:sz="0" w:space="0" w:color="auto"/>
            <w:left w:val="none" w:sz="0" w:space="0" w:color="auto"/>
            <w:bottom w:val="none" w:sz="0" w:space="0" w:color="auto"/>
            <w:right w:val="none" w:sz="0" w:space="0" w:color="auto"/>
          </w:divBdr>
        </w:div>
        <w:div w:id="962812875">
          <w:marLeft w:val="480"/>
          <w:marRight w:val="0"/>
          <w:marTop w:val="0"/>
          <w:marBottom w:val="0"/>
          <w:divBdr>
            <w:top w:val="none" w:sz="0" w:space="0" w:color="auto"/>
            <w:left w:val="none" w:sz="0" w:space="0" w:color="auto"/>
            <w:bottom w:val="none" w:sz="0" w:space="0" w:color="auto"/>
            <w:right w:val="none" w:sz="0" w:space="0" w:color="auto"/>
          </w:divBdr>
        </w:div>
        <w:div w:id="1085498419">
          <w:marLeft w:val="480"/>
          <w:marRight w:val="0"/>
          <w:marTop w:val="0"/>
          <w:marBottom w:val="0"/>
          <w:divBdr>
            <w:top w:val="none" w:sz="0" w:space="0" w:color="auto"/>
            <w:left w:val="none" w:sz="0" w:space="0" w:color="auto"/>
            <w:bottom w:val="none" w:sz="0" w:space="0" w:color="auto"/>
            <w:right w:val="none" w:sz="0" w:space="0" w:color="auto"/>
          </w:divBdr>
        </w:div>
        <w:div w:id="1116608225">
          <w:marLeft w:val="480"/>
          <w:marRight w:val="0"/>
          <w:marTop w:val="0"/>
          <w:marBottom w:val="0"/>
          <w:divBdr>
            <w:top w:val="none" w:sz="0" w:space="0" w:color="auto"/>
            <w:left w:val="none" w:sz="0" w:space="0" w:color="auto"/>
            <w:bottom w:val="none" w:sz="0" w:space="0" w:color="auto"/>
            <w:right w:val="none" w:sz="0" w:space="0" w:color="auto"/>
          </w:divBdr>
        </w:div>
        <w:div w:id="1249998775">
          <w:marLeft w:val="480"/>
          <w:marRight w:val="0"/>
          <w:marTop w:val="0"/>
          <w:marBottom w:val="0"/>
          <w:divBdr>
            <w:top w:val="none" w:sz="0" w:space="0" w:color="auto"/>
            <w:left w:val="none" w:sz="0" w:space="0" w:color="auto"/>
            <w:bottom w:val="none" w:sz="0" w:space="0" w:color="auto"/>
            <w:right w:val="none" w:sz="0" w:space="0" w:color="auto"/>
          </w:divBdr>
        </w:div>
        <w:div w:id="1363942750">
          <w:marLeft w:val="480"/>
          <w:marRight w:val="0"/>
          <w:marTop w:val="0"/>
          <w:marBottom w:val="0"/>
          <w:divBdr>
            <w:top w:val="none" w:sz="0" w:space="0" w:color="auto"/>
            <w:left w:val="none" w:sz="0" w:space="0" w:color="auto"/>
            <w:bottom w:val="none" w:sz="0" w:space="0" w:color="auto"/>
            <w:right w:val="none" w:sz="0" w:space="0" w:color="auto"/>
          </w:divBdr>
        </w:div>
        <w:div w:id="1449852943">
          <w:marLeft w:val="480"/>
          <w:marRight w:val="0"/>
          <w:marTop w:val="0"/>
          <w:marBottom w:val="0"/>
          <w:divBdr>
            <w:top w:val="none" w:sz="0" w:space="0" w:color="auto"/>
            <w:left w:val="none" w:sz="0" w:space="0" w:color="auto"/>
            <w:bottom w:val="none" w:sz="0" w:space="0" w:color="auto"/>
            <w:right w:val="none" w:sz="0" w:space="0" w:color="auto"/>
          </w:divBdr>
        </w:div>
        <w:div w:id="1460412325">
          <w:marLeft w:val="480"/>
          <w:marRight w:val="0"/>
          <w:marTop w:val="0"/>
          <w:marBottom w:val="0"/>
          <w:divBdr>
            <w:top w:val="none" w:sz="0" w:space="0" w:color="auto"/>
            <w:left w:val="none" w:sz="0" w:space="0" w:color="auto"/>
            <w:bottom w:val="none" w:sz="0" w:space="0" w:color="auto"/>
            <w:right w:val="none" w:sz="0" w:space="0" w:color="auto"/>
          </w:divBdr>
        </w:div>
        <w:div w:id="1462309136">
          <w:marLeft w:val="480"/>
          <w:marRight w:val="0"/>
          <w:marTop w:val="0"/>
          <w:marBottom w:val="0"/>
          <w:divBdr>
            <w:top w:val="none" w:sz="0" w:space="0" w:color="auto"/>
            <w:left w:val="none" w:sz="0" w:space="0" w:color="auto"/>
            <w:bottom w:val="none" w:sz="0" w:space="0" w:color="auto"/>
            <w:right w:val="none" w:sz="0" w:space="0" w:color="auto"/>
          </w:divBdr>
        </w:div>
        <w:div w:id="1508790871">
          <w:marLeft w:val="480"/>
          <w:marRight w:val="0"/>
          <w:marTop w:val="0"/>
          <w:marBottom w:val="0"/>
          <w:divBdr>
            <w:top w:val="none" w:sz="0" w:space="0" w:color="auto"/>
            <w:left w:val="none" w:sz="0" w:space="0" w:color="auto"/>
            <w:bottom w:val="none" w:sz="0" w:space="0" w:color="auto"/>
            <w:right w:val="none" w:sz="0" w:space="0" w:color="auto"/>
          </w:divBdr>
        </w:div>
        <w:div w:id="1582256962">
          <w:marLeft w:val="480"/>
          <w:marRight w:val="0"/>
          <w:marTop w:val="0"/>
          <w:marBottom w:val="0"/>
          <w:divBdr>
            <w:top w:val="none" w:sz="0" w:space="0" w:color="auto"/>
            <w:left w:val="none" w:sz="0" w:space="0" w:color="auto"/>
            <w:bottom w:val="none" w:sz="0" w:space="0" w:color="auto"/>
            <w:right w:val="none" w:sz="0" w:space="0" w:color="auto"/>
          </w:divBdr>
        </w:div>
        <w:div w:id="1590311003">
          <w:marLeft w:val="480"/>
          <w:marRight w:val="0"/>
          <w:marTop w:val="0"/>
          <w:marBottom w:val="0"/>
          <w:divBdr>
            <w:top w:val="none" w:sz="0" w:space="0" w:color="auto"/>
            <w:left w:val="none" w:sz="0" w:space="0" w:color="auto"/>
            <w:bottom w:val="none" w:sz="0" w:space="0" w:color="auto"/>
            <w:right w:val="none" w:sz="0" w:space="0" w:color="auto"/>
          </w:divBdr>
        </w:div>
        <w:div w:id="1609435055">
          <w:marLeft w:val="480"/>
          <w:marRight w:val="0"/>
          <w:marTop w:val="0"/>
          <w:marBottom w:val="0"/>
          <w:divBdr>
            <w:top w:val="none" w:sz="0" w:space="0" w:color="auto"/>
            <w:left w:val="none" w:sz="0" w:space="0" w:color="auto"/>
            <w:bottom w:val="none" w:sz="0" w:space="0" w:color="auto"/>
            <w:right w:val="none" w:sz="0" w:space="0" w:color="auto"/>
          </w:divBdr>
        </w:div>
        <w:div w:id="1618829953">
          <w:marLeft w:val="480"/>
          <w:marRight w:val="0"/>
          <w:marTop w:val="0"/>
          <w:marBottom w:val="0"/>
          <w:divBdr>
            <w:top w:val="none" w:sz="0" w:space="0" w:color="auto"/>
            <w:left w:val="none" w:sz="0" w:space="0" w:color="auto"/>
            <w:bottom w:val="none" w:sz="0" w:space="0" w:color="auto"/>
            <w:right w:val="none" w:sz="0" w:space="0" w:color="auto"/>
          </w:divBdr>
        </w:div>
        <w:div w:id="1658341232">
          <w:marLeft w:val="480"/>
          <w:marRight w:val="0"/>
          <w:marTop w:val="0"/>
          <w:marBottom w:val="0"/>
          <w:divBdr>
            <w:top w:val="none" w:sz="0" w:space="0" w:color="auto"/>
            <w:left w:val="none" w:sz="0" w:space="0" w:color="auto"/>
            <w:bottom w:val="none" w:sz="0" w:space="0" w:color="auto"/>
            <w:right w:val="none" w:sz="0" w:space="0" w:color="auto"/>
          </w:divBdr>
        </w:div>
        <w:div w:id="1668436285">
          <w:marLeft w:val="480"/>
          <w:marRight w:val="0"/>
          <w:marTop w:val="0"/>
          <w:marBottom w:val="0"/>
          <w:divBdr>
            <w:top w:val="none" w:sz="0" w:space="0" w:color="auto"/>
            <w:left w:val="none" w:sz="0" w:space="0" w:color="auto"/>
            <w:bottom w:val="none" w:sz="0" w:space="0" w:color="auto"/>
            <w:right w:val="none" w:sz="0" w:space="0" w:color="auto"/>
          </w:divBdr>
        </w:div>
      </w:divsChild>
    </w:div>
    <w:div w:id="1514150310">
      <w:bodyDiv w:val="1"/>
      <w:marLeft w:val="0"/>
      <w:marRight w:val="0"/>
      <w:marTop w:val="0"/>
      <w:marBottom w:val="0"/>
      <w:divBdr>
        <w:top w:val="none" w:sz="0" w:space="0" w:color="auto"/>
        <w:left w:val="none" w:sz="0" w:space="0" w:color="auto"/>
        <w:bottom w:val="none" w:sz="0" w:space="0" w:color="auto"/>
        <w:right w:val="none" w:sz="0" w:space="0" w:color="auto"/>
      </w:divBdr>
    </w:div>
    <w:div w:id="1514497383">
      <w:bodyDiv w:val="1"/>
      <w:marLeft w:val="0"/>
      <w:marRight w:val="0"/>
      <w:marTop w:val="0"/>
      <w:marBottom w:val="0"/>
      <w:divBdr>
        <w:top w:val="none" w:sz="0" w:space="0" w:color="auto"/>
        <w:left w:val="none" w:sz="0" w:space="0" w:color="auto"/>
        <w:bottom w:val="none" w:sz="0" w:space="0" w:color="auto"/>
        <w:right w:val="none" w:sz="0" w:space="0" w:color="auto"/>
      </w:divBdr>
    </w:div>
    <w:div w:id="1514686018">
      <w:bodyDiv w:val="1"/>
      <w:marLeft w:val="0"/>
      <w:marRight w:val="0"/>
      <w:marTop w:val="0"/>
      <w:marBottom w:val="0"/>
      <w:divBdr>
        <w:top w:val="none" w:sz="0" w:space="0" w:color="auto"/>
        <w:left w:val="none" w:sz="0" w:space="0" w:color="auto"/>
        <w:bottom w:val="none" w:sz="0" w:space="0" w:color="auto"/>
        <w:right w:val="none" w:sz="0" w:space="0" w:color="auto"/>
      </w:divBdr>
    </w:div>
    <w:div w:id="1515336628">
      <w:bodyDiv w:val="1"/>
      <w:marLeft w:val="0"/>
      <w:marRight w:val="0"/>
      <w:marTop w:val="0"/>
      <w:marBottom w:val="0"/>
      <w:divBdr>
        <w:top w:val="none" w:sz="0" w:space="0" w:color="auto"/>
        <w:left w:val="none" w:sz="0" w:space="0" w:color="auto"/>
        <w:bottom w:val="none" w:sz="0" w:space="0" w:color="auto"/>
        <w:right w:val="none" w:sz="0" w:space="0" w:color="auto"/>
      </w:divBdr>
    </w:div>
    <w:div w:id="1515421190">
      <w:bodyDiv w:val="1"/>
      <w:marLeft w:val="0"/>
      <w:marRight w:val="0"/>
      <w:marTop w:val="0"/>
      <w:marBottom w:val="0"/>
      <w:divBdr>
        <w:top w:val="none" w:sz="0" w:space="0" w:color="auto"/>
        <w:left w:val="none" w:sz="0" w:space="0" w:color="auto"/>
        <w:bottom w:val="none" w:sz="0" w:space="0" w:color="auto"/>
        <w:right w:val="none" w:sz="0" w:space="0" w:color="auto"/>
      </w:divBdr>
    </w:div>
    <w:div w:id="1515614650">
      <w:bodyDiv w:val="1"/>
      <w:marLeft w:val="0"/>
      <w:marRight w:val="0"/>
      <w:marTop w:val="0"/>
      <w:marBottom w:val="0"/>
      <w:divBdr>
        <w:top w:val="none" w:sz="0" w:space="0" w:color="auto"/>
        <w:left w:val="none" w:sz="0" w:space="0" w:color="auto"/>
        <w:bottom w:val="none" w:sz="0" w:space="0" w:color="auto"/>
        <w:right w:val="none" w:sz="0" w:space="0" w:color="auto"/>
      </w:divBdr>
    </w:div>
    <w:div w:id="1515728918">
      <w:bodyDiv w:val="1"/>
      <w:marLeft w:val="0"/>
      <w:marRight w:val="0"/>
      <w:marTop w:val="0"/>
      <w:marBottom w:val="0"/>
      <w:divBdr>
        <w:top w:val="none" w:sz="0" w:space="0" w:color="auto"/>
        <w:left w:val="none" w:sz="0" w:space="0" w:color="auto"/>
        <w:bottom w:val="none" w:sz="0" w:space="0" w:color="auto"/>
        <w:right w:val="none" w:sz="0" w:space="0" w:color="auto"/>
      </w:divBdr>
    </w:div>
    <w:div w:id="1515799013">
      <w:bodyDiv w:val="1"/>
      <w:marLeft w:val="0"/>
      <w:marRight w:val="0"/>
      <w:marTop w:val="0"/>
      <w:marBottom w:val="0"/>
      <w:divBdr>
        <w:top w:val="none" w:sz="0" w:space="0" w:color="auto"/>
        <w:left w:val="none" w:sz="0" w:space="0" w:color="auto"/>
        <w:bottom w:val="none" w:sz="0" w:space="0" w:color="auto"/>
        <w:right w:val="none" w:sz="0" w:space="0" w:color="auto"/>
      </w:divBdr>
    </w:div>
    <w:div w:id="1516072259">
      <w:bodyDiv w:val="1"/>
      <w:marLeft w:val="0"/>
      <w:marRight w:val="0"/>
      <w:marTop w:val="0"/>
      <w:marBottom w:val="0"/>
      <w:divBdr>
        <w:top w:val="none" w:sz="0" w:space="0" w:color="auto"/>
        <w:left w:val="none" w:sz="0" w:space="0" w:color="auto"/>
        <w:bottom w:val="none" w:sz="0" w:space="0" w:color="auto"/>
        <w:right w:val="none" w:sz="0" w:space="0" w:color="auto"/>
      </w:divBdr>
    </w:div>
    <w:div w:id="1516072677">
      <w:bodyDiv w:val="1"/>
      <w:marLeft w:val="0"/>
      <w:marRight w:val="0"/>
      <w:marTop w:val="0"/>
      <w:marBottom w:val="0"/>
      <w:divBdr>
        <w:top w:val="none" w:sz="0" w:space="0" w:color="auto"/>
        <w:left w:val="none" w:sz="0" w:space="0" w:color="auto"/>
        <w:bottom w:val="none" w:sz="0" w:space="0" w:color="auto"/>
        <w:right w:val="none" w:sz="0" w:space="0" w:color="auto"/>
      </w:divBdr>
    </w:div>
    <w:div w:id="1516113718">
      <w:bodyDiv w:val="1"/>
      <w:marLeft w:val="0"/>
      <w:marRight w:val="0"/>
      <w:marTop w:val="0"/>
      <w:marBottom w:val="0"/>
      <w:divBdr>
        <w:top w:val="none" w:sz="0" w:space="0" w:color="auto"/>
        <w:left w:val="none" w:sz="0" w:space="0" w:color="auto"/>
        <w:bottom w:val="none" w:sz="0" w:space="0" w:color="auto"/>
        <w:right w:val="none" w:sz="0" w:space="0" w:color="auto"/>
      </w:divBdr>
    </w:div>
    <w:div w:id="1516188850">
      <w:bodyDiv w:val="1"/>
      <w:marLeft w:val="0"/>
      <w:marRight w:val="0"/>
      <w:marTop w:val="0"/>
      <w:marBottom w:val="0"/>
      <w:divBdr>
        <w:top w:val="none" w:sz="0" w:space="0" w:color="auto"/>
        <w:left w:val="none" w:sz="0" w:space="0" w:color="auto"/>
        <w:bottom w:val="none" w:sz="0" w:space="0" w:color="auto"/>
        <w:right w:val="none" w:sz="0" w:space="0" w:color="auto"/>
      </w:divBdr>
    </w:div>
    <w:div w:id="1516193478">
      <w:bodyDiv w:val="1"/>
      <w:marLeft w:val="0"/>
      <w:marRight w:val="0"/>
      <w:marTop w:val="0"/>
      <w:marBottom w:val="0"/>
      <w:divBdr>
        <w:top w:val="none" w:sz="0" w:space="0" w:color="auto"/>
        <w:left w:val="none" w:sz="0" w:space="0" w:color="auto"/>
        <w:bottom w:val="none" w:sz="0" w:space="0" w:color="auto"/>
        <w:right w:val="none" w:sz="0" w:space="0" w:color="auto"/>
      </w:divBdr>
    </w:div>
    <w:div w:id="1516387311">
      <w:bodyDiv w:val="1"/>
      <w:marLeft w:val="0"/>
      <w:marRight w:val="0"/>
      <w:marTop w:val="0"/>
      <w:marBottom w:val="0"/>
      <w:divBdr>
        <w:top w:val="none" w:sz="0" w:space="0" w:color="auto"/>
        <w:left w:val="none" w:sz="0" w:space="0" w:color="auto"/>
        <w:bottom w:val="none" w:sz="0" w:space="0" w:color="auto"/>
        <w:right w:val="none" w:sz="0" w:space="0" w:color="auto"/>
      </w:divBdr>
    </w:div>
    <w:div w:id="1516455445">
      <w:bodyDiv w:val="1"/>
      <w:marLeft w:val="0"/>
      <w:marRight w:val="0"/>
      <w:marTop w:val="0"/>
      <w:marBottom w:val="0"/>
      <w:divBdr>
        <w:top w:val="none" w:sz="0" w:space="0" w:color="auto"/>
        <w:left w:val="none" w:sz="0" w:space="0" w:color="auto"/>
        <w:bottom w:val="none" w:sz="0" w:space="0" w:color="auto"/>
        <w:right w:val="none" w:sz="0" w:space="0" w:color="auto"/>
      </w:divBdr>
    </w:div>
    <w:div w:id="1516579987">
      <w:bodyDiv w:val="1"/>
      <w:marLeft w:val="0"/>
      <w:marRight w:val="0"/>
      <w:marTop w:val="0"/>
      <w:marBottom w:val="0"/>
      <w:divBdr>
        <w:top w:val="none" w:sz="0" w:space="0" w:color="auto"/>
        <w:left w:val="none" w:sz="0" w:space="0" w:color="auto"/>
        <w:bottom w:val="none" w:sz="0" w:space="0" w:color="auto"/>
        <w:right w:val="none" w:sz="0" w:space="0" w:color="auto"/>
      </w:divBdr>
    </w:div>
    <w:div w:id="1516724503">
      <w:bodyDiv w:val="1"/>
      <w:marLeft w:val="0"/>
      <w:marRight w:val="0"/>
      <w:marTop w:val="0"/>
      <w:marBottom w:val="0"/>
      <w:divBdr>
        <w:top w:val="none" w:sz="0" w:space="0" w:color="auto"/>
        <w:left w:val="none" w:sz="0" w:space="0" w:color="auto"/>
        <w:bottom w:val="none" w:sz="0" w:space="0" w:color="auto"/>
        <w:right w:val="none" w:sz="0" w:space="0" w:color="auto"/>
      </w:divBdr>
    </w:div>
    <w:div w:id="1516966919">
      <w:bodyDiv w:val="1"/>
      <w:marLeft w:val="0"/>
      <w:marRight w:val="0"/>
      <w:marTop w:val="0"/>
      <w:marBottom w:val="0"/>
      <w:divBdr>
        <w:top w:val="none" w:sz="0" w:space="0" w:color="auto"/>
        <w:left w:val="none" w:sz="0" w:space="0" w:color="auto"/>
        <w:bottom w:val="none" w:sz="0" w:space="0" w:color="auto"/>
        <w:right w:val="none" w:sz="0" w:space="0" w:color="auto"/>
      </w:divBdr>
    </w:div>
    <w:div w:id="1516967024">
      <w:bodyDiv w:val="1"/>
      <w:marLeft w:val="0"/>
      <w:marRight w:val="0"/>
      <w:marTop w:val="0"/>
      <w:marBottom w:val="0"/>
      <w:divBdr>
        <w:top w:val="none" w:sz="0" w:space="0" w:color="auto"/>
        <w:left w:val="none" w:sz="0" w:space="0" w:color="auto"/>
        <w:bottom w:val="none" w:sz="0" w:space="0" w:color="auto"/>
        <w:right w:val="none" w:sz="0" w:space="0" w:color="auto"/>
      </w:divBdr>
    </w:div>
    <w:div w:id="1516993555">
      <w:bodyDiv w:val="1"/>
      <w:marLeft w:val="0"/>
      <w:marRight w:val="0"/>
      <w:marTop w:val="0"/>
      <w:marBottom w:val="0"/>
      <w:divBdr>
        <w:top w:val="none" w:sz="0" w:space="0" w:color="auto"/>
        <w:left w:val="none" w:sz="0" w:space="0" w:color="auto"/>
        <w:bottom w:val="none" w:sz="0" w:space="0" w:color="auto"/>
        <w:right w:val="none" w:sz="0" w:space="0" w:color="auto"/>
      </w:divBdr>
    </w:div>
    <w:div w:id="1517185328">
      <w:bodyDiv w:val="1"/>
      <w:marLeft w:val="0"/>
      <w:marRight w:val="0"/>
      <w:marTop w:val="0"/>
      <w:marBottom w:val="0"/>
      <w:divBdr>
        <w:top w:val="none" w:sz="0" w:space="0" w:color="auto"/>
        <w:left w:val="none" w:sz="0" w:space="0" w:color="auto"/>
        <w:bottom w:val="none" w:sz="0" w:space="0" w:color="auto"/>
        <w:right w:val="none" w:sz="0" w:space="0" w:color="auto"/>
      </w:divBdr>
    </w:div>
    <w:div w:id="1517186081">
      <w:bodyDiv w:val="1"/>
      <w:marLeft w:val="0"/>
      <w:marRight w:val="0"/>
      <w:marTop w:val="0"/>
      <w:marBottom w:val="0"/>
      <w:divBdr>
        <w:top w:val="none" w:sz="0" w:space="0" w:color="auto"/>
        <w:left w:val="none" w:sz="0" w:space="0" w:color="auto"/>
        <w:bottom w:val="none" w:sz="0" w:space="0" w:color="auto"/>
        <w:right w:val="none" w:sz="0" w:space="0" w:color="auto"/>
      </w:divBdr>
    </w:div>
    <w:div w:id="1517619326">
      <w:bodyDiv w:val="1"/>
      <w:marLeft w:val="0"/>
      <w:marRight w:val="0"/>
      <w:marTop w:val="0"/>
      <w:marBottom w:val="0"/>
      <w:divBdr>
        <w:top w:val="none" w:sz="0" w:space="0" w:color="auto"/>
        <w:left w:val="none" w:sz="0" w:space="0" w:color="auto"/>
        <w:bottom w:val="none" w:sz="0" w:space="0" w:color="auto"/>
        <w:right w:val="none" w:sz="0" w:space="0" w:color="auto"/>
      </w:divBdr>
    </w:div>
    <w:div w:id="1517689970">
      <w:bodyDiv w:val="1"/>
      <w:marLeft w:val="0"/>
      <w:marRight w:val="0"/>
      <w:marTop w:val="0"/>
      <w:marBottom w:val="0"/>
      <w:divBdr>
        <w:top w:val="none" w:sz="0" w:space="0" w:color="auto"/>
        <w:left w:val="none" w:sz="0" w:space="0" w:color="auto"/>
        <w:bottom w:val="none" w:sz="0" w:space="0" w:color="auto"/>
        <w:right w:val="none" w:sz="0" w:space="0" w:color="auto"/>
      </w:divBdr>
      <w:divsChild>
        <w:div w:id="31157630">
          <w:marLeft w:val="480"/>
          <w:marRight w:val="0"/>
          <w:marTop w:val="0"/>
          <w:marBottom w:val="0"/>
          <w:divBdr>
            <w:top w:val="none" w:sz="0" w:space="0" w:color="auto"/>
            <w:left w:val="none" w:sz="0" w:space="0" w:color="auto"/>
            <w:bottom w:val="none" w:sz="0" w:space="0" w:color="auto"/>
            <w:right w:val="none" w:sz="0" w:space="0" w:color="auto"/>
          </w:divBdr>
        </w:div>
        <w:div w:id="149713436">
          <w:marLeft w:val="480"/>
          <w:marRight w:val="0"/>
          <w:marTop w:val="0"/>
          <w:marBottom w:val="0"/>
          <w:divBdr>
            <w:top w:val="none" w:sz="0" w:space="0" w:color="auto"/>
            <w:left w:val="none" w:sz="0" w:space="0" w:color="auto"/>
            <w:bottom w:val="none" w:sz="0" w:space="0" w:color="auto"/>
            <w:right w:val="none" w:sz="0" w:space="0" w:color="auto"/>
          </w:divBdr>
        </w:div>
        <w:div w:id="190730304">
          <w:marLeft w:val="480"/>
          <w:marRight w:val="0"/>
          <w:marTop w:val="0"/>
          <w:marBottom w:val="0"/>
          <w:divBdr>
            <w:top w:val="none" w:sz="0" w:space="0" w:color="auto"/>
            <w:left w:val="none" w:sz="0" w:space="0" w:color="auto"/>
            <w:bottom w:val="none" w:sz="0" w:space="0" w:color="auto"/>
            <w:right w:val="none" w:sz="0" w:space="0" w:color="auto"/>
          </w:divBdr>
        </w:div>
        <w:div w:id="217131495">
          <w:marLeft w:val="480"/>
          <w:marRight w:val="0"/>
          <w:marTop w:val="0"/>
          <w:marBottom w:val="0"/>
          <w:divBdr>
            <w:top w:val="none" w:sz="0" w:space="0" w:color="auto"/>
            <w:left w:val="none" w:sz="0" w:space="0" w:color="auto"/>
            <w:bottom w:val="none" w:sz="0" w:space="0" w:color="auto"/>
            <w:right w:val="none" w:sz="0" w:space="0" w:color="auto"/>
          </w:divBdr>
        </w:div>
        <w:div w:id="224491059">
          <w:marLeft w:val="480"/>
          <w:marRight w:val="0"/>
          <w:marTop w:val="0"/>
          <w:marBottom w:val="0"/>
          <w:divBdr>
            <w:top w:val="none" w:sz="0" w:space="0" w:color="auto"/>
            <w:left w:val="none" w:sz="0" w:space="0" w:color="auto"/>
            <w:bottom w:val="none" w:sz="0" w:space="0" w:color="auto"/>
            <w:right w:val="none" w:sz="0" w:space="0" w:color="auto"/>
          </w:divBdr>
        </w:div>
        <w:div w:id="234975300">
          <w:marLeft w:val="480"/>
          <w:marRight w:val="0"/>
          <w:marTop w:val="0"/>
          <w:marBottom w:val="0"/>
          <w:divBdr>
            <w:top w:val="none" w:sz="0" w:space="0" w:color="auto"/>
            <w:left w:val="none" w:sz="0" w:space="0" w:color="auto"/>
            <w:bottom w:val="none" w:sz="0" w:space="0" w:color="auto"/>
            <w:right w:val="none" w:sz="0" w:space="0" w:color="auto"/>
          </w:divBdr>
        </w:div>
        <w:div w:id="240992282">
          <w:marLeft w:val="480"/>
          <w:marRight w:val="0"/>
          <w:marTop w:val="0"/>
          <w:marBottom w:val="0"/>
          <w:divBdr>
            <w:top w:val="none" w:sz="0" w:space="0" w:color="auto"/>
            <w:left w:val="none" w:sz="0" w:space="0" w:color="auto"/>
            <w:bottom w:val="none" w:sz="0" w:space="0" w:color="auto"/>
            <w:right w:val="none" w:sz="0" w:space="0" w:color="auto"/>
          </w:divBdr>
        </w:div>
        <w:div w:id="305013320">
          <w:marLeft w:val="480"/>
          <w:marRight w:val="0"/>
          <w:marTop w:val="0"/>
          <w:marBottom w:val="0"/>
          <w:divBdr>
            <w:top w:val="none" w:sz="0" w:space="0" w:color="auto"/>
            <w:left w:val="none" w:sz="0" w:space="0" w:color="auto"/>
            <w:bottom w:val="none" w:sz="0" w:space="0" w:color="auto"/>
            <w:right w:val="none" w:sz="0" w:space="0" w:color="auto"/>
          </w:divBdr>
        </w:div>
        <w:div w:id="315182050">
          <w:marLeft w:val="480"/>
          <w:marRight w:val="0"/>
          <w:marTop w:val="0"/>
          <w:marBottom w:val="0"/>
          <w:divBdr>
            <w:top w:val="none" w:sz="0" w:space="0" w:color="auto"/>
            <w:left w:val="none" w:sz="0" w:space="0" w:color="auto"/>
            <w:bottom w:val="none" w:sz="0" w:space="0" w:color="auto"/>
            <w:right w:val="none" w:sz="0" w:space="0" w:color="auto"/>
          </w:divBdr>
        </w:div>
        <w:div w:id="369456358">
          <w:marLeft w:val="480"/>
          <w:marRight w:val="0"/>
          <w:marTop w:val="0"/>
          <w:marBottom w:val="0"/>
          <w:divBdr>
            <w:top w:val="none" w:sz="0" w:space="0" w:color="auto"/>
            <w:left w:val="none" w:sz="0" w:space="0" w:color="auto"/>
            <w:bottom w:val="none" w:sz="0" w:space="0" w:color="auto"/>
            <w:right w:val="none" w:sz="0" w:space="0" w:color="auto"/>
          </w:divBdr>
        </w:div>
        <w:div w:id="419452215">
          <w:marLeft w:val="480"/>
          <w:marRight w:val="0"/>
          <w:marTop w:val="0"/>
          <w:marBottom w:val="0"/>
          <w:divBdr>
            <w:top w:val="none" w:sz="0" w:space="0" w:color="auto"/>
            <w:left w:val="none" w:sz="0" w:space="0" w:color="auto"/>
            <w:bottom w:val="none" w:sz="0" w:space="0" w:color="auto"/>
            <w:right w:val="none" w:sz="0" w:space="0" w:color="auto"/>
          </w:divBdr>
        </w:div>
        <w:div w:id="431511870">
          <w:marLeft w:val="480"/>
          <w:marRight w:val="0"/>
          <w:marTop w:val="0"/>
          <w:marBottom w:val="0"/>
          <w:divBdr>
            <w:top w:val="none" w:sz="0" w:space="0" w:color="auto"/>
            <w:left w:val="none" w:sz="0" w:space="0" w:color="auto"/>
            <w:bottom w:val="none" w:sz="0" w:space="0" w:color="auto"/>
            <w:right w:val="none" w:sz="0" w:space="0" w:color="auto"/>
          </w:divBdr>
        </w:div>
        <w:div w:id="439423345">
          <w:marLeft w:val="480"/>
          <w:marRight w:val="0"/>
          <w:marTop w:val="0"/>
          <w:marBottom w:val="0"/>
          <w:divBdr>
            <w:top w:val="none" w:sz="0" w:space="0" w:color="auto"/>
            <w:left w:val="none" w:sz="0" w:space="0" w:color="auto"/>
            <w:bottom w:val="none" w:sz="0" w:space="0" w:color="auto"/>
            <w:right w:val="none" w:sz="0" w:space="0" w:color="auto"/>
          </w:divBdr>
        </w:div>
        <w:div w:id="441145518">
          <w:marLeft w:val="480"/>
          <w:marRight w:val="0"/>
          <w:marTop w:val="0"/>
          <w:marBottom w:val="0"/>
          <w:divBdr>
            <w:top w:val="none" w:sz="0" w:space="0" w:color="auto"/>
            <w:left w:val="none" w:sz="0" w:space="0" w:color="auto"/>
            <w:bottom w:val="none" w:sz="0" w:space="0" w:color="auto"/>
            <w:right w:val="none" w:sz="0" w:space="0" w:color="auto"/>
          </w:divBdr>
        </w:div>
        <w:div w:id="445779325">
          <w:marLeft w:val="480"/>
          <w:marRight w:val="0"/>
          <w:marTop w:val="0"/>
          <w:marBottom w:val="0"/>
          <w:divBdr>
            <w:top w:val="none" w:sz="0" w:space="0" w:color="auto"/>
            <w:left w:val="none" w:sz="0" w:space="0" w:color="auto"/>
            <w:bottom w:val="none" w:sz="0" w:space="0" w:color="auto"/>
            <w:right w:val="none" w:sz="0" w:space="0" w:color="auto"/>
          </w:divBdr>
        </w:div>
        <w:div w:id="502861980">
          <w:marLeft w:val="480"/>
          <w:marRight w:val="0"/>
          <w:marTop w:val="0"/>
          <w:marBottom w:val="0"/>
          <w:divBdr>
            <w:top w:val="none" w:sz="0" w:space="0" w:color="auto"/>
            <w:left w:val="none" w:sz="0" w:space="0" w:color="auto"/>
            <w:bottom w:val="none" w:sz="0" w:space="0" w:color="auto"/>
            <w:right w:val="none" w:sz="0" w:space="0" w:color="auto"/>
          </w:divBdr>
        </w:div>
        <w:div w:id="537620665">
          <w:marLeft w:val="480"/>
          <w:marRight w:val="0"/>
          <w:marTop w:val="0"/>
          <w:marBottom w:val="0"/>
          <w:divBdr>
            <w:top w:val="none" w:sz="0" w:space="0" w:color="auto"/>
            <w:left w:val="none" w:sz="0" w:space="0" w:color="auto"/>
            <w:bottom w:val="none" w:sz="0" w:space="0" w:color="auto"/>
            <w:right w:val="none" w:sz="0" w:space="0" w:color="auto"/>
          </w:divBdr>
        </w:div>
        <w:div w:id="597911605">
          <w:marLeft w:val="480"/>
          <w:marRight w:val="0"/>
          <w:marTop w:val="0"/>
          <w:marBottom w:val="0"/>
          <w:divBdr>
            <w:top w:val="none" w:sz="0" w:space="0" w:color="auto"/>
            <w:left w:val="none" w:sz="0" w:space="0" w:color="auto"/>
            <w:bottom w:val="none" w:sz="0" w:space="0" w:color="auto"/>
            <w:right w:val="none" w:sz="0" w:space="0" w:color="auto"/>
          </w:divBdr>
        </w:div>
        <w:div w:id="621306538">
          <w:marLeft w:val="480"/>
          <w:marRight w:val="0"/>
          <w:marTop w:val="0"/>
          <w:marBottom w:val="0"/>
          <w:divBdr>
            <w:top w:val="none" w:sz="0" w:space="0" w:color="auto"/>
            <w:left w:val="none" w:sz="0" w:space="0" w:color="auto"/>
            <w:bottom w:val="none" w:sz="0" w:space="0" w:color="auto"/>
            <w:right w:val="none" w:sz="0" w:space="0" w:color="auto"/>
          </w:divBdr>
        </w:div>
        <w:div w:id="638415293">
          <w:marLeft w:val="480"/>
          <w:marRight w:val="0"/>
          <w:marTop w:val="0"/>
          <w:marBottom w:val="0"/>
          <w:divBdr>
            <w:top w:val="none" w:sz="0" w:space="0" w:color="auto"/>
            <w:left w:val="none" w:sz="0" w:space="0" w:color="auto"/>
            <w:bottom w:val="none" w:sz="0" w:space="0" w:color="auto"/>
            <w:right w:val="none" w:sz="0" w:space="0" w:color="auto"/>
          </w:divBdr>
        </w:div>
        <w:div w:id="654182666">
          <w:marLeft w:val="480"/>
          <w:marRight w:val="0"/>
          <w:marTop w:val="0"/>
          <w:marBottom w:val="0"/>
          <w:divBdr>
            <w:top w:val="none" w:sz="0" w:space="0" w:color="auto"/>
            <w:left w:val="none" w:sz="0" w:space="0" w:color="auto"/>
            <w:bottom w:val="none" w:sz="0" w:space="0" w:color="auto"/>
            <w:right w:val="none" w:sz="0" w:space="0" w:color="auto"/>
          </w:divBdr>
        </w:div>
        <w:div w:id="762998161">
          <w:marLeft w:val="480"/>
          <w:marRight w:val="0"/>
          <w:marTop w:val="0"/>
          <w:marBottom w:val="0"/>
          <w:divBdr>
            <w:top w:val="none" w:sz="0" w:space="0" w:color="auto"/>
            <w:left w:val="none" w:sz="0" w:space="0" w:color="auto"/>
            <w:bottom w:val="none" w:sz="0" w:space="0" w:color="auto"/>
            <w:right w:val="none" w:sz="0" w:space="0" w:color="auto"/>
          </w:divBdr>
        </w:div>
        <w:div w:id="772358097">
          <w:marLeft w:val="480"/>
          <w:marRight w:val="0"/>
          <w:marTop w:val="0"/>
          <w:marBottom w:val="0"/>
          <w:divBdr>
            <w:top w:val="none" w:sz="0" w:space="0" w:color="auto"/>
            <w:left w:val="none" w:sz="0" w:space="0" w:color="auto"/>
            <w:bottom w:val="none" w:sz="0" w:space="0" w:color="auto"/>
            <w:right w:val="none" w:sz="0" w:space="0" w:color="auto"/>
          </w:divBdr>
        </w:div>
        <w:div w:id="930697157">
          <w:marLeft w:val="480"/>
          <w:marRight w:val="0"/>
          <w:marTop w:val="0"/>
          <w:marBottom w:val="0"/>
          <w:divBdr>
            <w:top w:val="none" w:sz="0" w:space="0" w:color="auto"/>
            <w:left w:val="none" w:sz="0" w:space="0" w:color="auto"/>
            <w:bottom w:val="none" w:sz="0" w:space="0" w:color="auto"/>
            <w:right w:val="none" w:sz="0" w:space="0" w:color="auto"/>
          </w:divBdr>
        </w:div>
        <w:div w:id="970600512">
          <w:marLeft w:val="480"/>
          <w:marRight w:val="0"/>
          <w:marTop w:val="0"/>
          <w:marBottom w:val="0"/>
          <w:divBdr>
            <w:top w:val="none" w:sz="0" w:space="0" w:color="auto"/>
            <w:left w:val="none" w:sz="0" w:space="0" w:color="auto"/>
            <w:bottom w:val="none" w:sz="0" w:space="0" w:color="auto"/>
            <w:right w:val="none" w:sz="0" w:space="0" w:color="auto"/>
          </w:divBdr>
        </w:div>
        <w:div w:id="970749914">
          <w:marLeft w:val="480"/>
          <w:marRight w:val="0"/>
          <w:marTop w:val="0"/>
          <w:marBottom w:val="0"/>
          <w:divBdr>
            <w:top w:val="none" w:sz="0" w:space="0" w:color="auto"/>
            <w:left w:val="none" w:sz="0" w:space="0" w:color="auto"/>
            <w:bottom w:val="none" w:sz="0" w:space="0" w:color="auto"/>
            <w:right w:val="none" w:sz="0" w:space="0" w:color="auto"/>
          </w:divBdr>
        </w:div>
        <w:div w:id="971011638">
          <w:marLeft w:val="480"/>
          <w:marRight w:val="0"/>
          <w:marTop w:val="0"/>
          <w:marBottom w:val="0"/>
          <w:divBdr>
            <w:top w:val="none" w:sz="0" w:space="0" w:color="auto"/>
            <w:left w:val="none" w:sz="0" w:space="0" w:color="auto"/>
            <w:bottom w:val="none" w:sz="0" w:space="0" w:color="auto"/>
            <w:right w:val="none" w:sz="0" w:space="0" w:color="auto"/>
          </w:divBdr>
        </w:div>
        <w:div w:id="982348613">
          <w:marLeft w:val="480"/>
          <w:marRight w:val="0"/>
          <w:marTop w:val="0"/>
          <w:marBottom w:val="0"/>
          <w:divBdr>
            <w:top w:val="none" w:sz="0" w:space="0" w:color="auto"/>
            <w:left w:val="none" w:sz="0" w:space="0" w:color="auto"/>
            <w:bottom w:val="none" w:sz="0" w:space="0" w:color="auto"/>
            <w:right w:val="none" w:sz="0" w:space="0" w:color="auto"/>
          </w:divBdr>
        </w:div>
        <w:div w:id="1023828157">
          <w:marLeft w:val="480"/>
          <w:marRight w:val="0"/>
          <w:marTop w:val="0"/>
          <w:marBottom w:val="0"/>
          <w:divBdr>
            <w:top w:val="none" w:sz="0" w:space="0" w:color="auto"/>
            <w:left w:val="none" w:sz="0" w:space="0" w:color="auto"/>
            <w:bottom w:val="none" w:sz="0" w:space="0" w:color="auto"/>
            <w:right w:val="none" w:sz="0" w:space="0" w:color="auto"/>
          </w:divBdr>
        </w:div>
        <w:div w:id="1109817300">
          <w:marLeft w:val="480"/>
          <w:marRight w:val="0"/>
          <w:marTop w:val="0"/>
          <w:marBottom w:val="0"/>
          <w:divBdr>
            <w:top w:val="none" w:sz="0" w:space="0" w:color="auto"/>
            <w:left w:val="none" w:sz="0" w:space="0" w:color="auto"/>
            <w:bottom w:val="none" w:sz="0" w:space="0" w:color="auto"/>
            <w:right w:val="none" w:sz="0" w:space="0" w:color="auto"/>
          </w:divBdr>
        </w:div>
        <w:div w:id="1121725453">
          <w:marLeft w:val="480"/>
          <w:marRight w:val="0"/>
          <w:marTop w:val="0"/>
          <w:marBottom w:val="0"/>
          <w:divBdr>
            <w:top w:val="none" w:sz="0" w:space="0" w:color="auto"/>
            <w:left w:val="none" w:sz="0" w:space="0" w:color="auto"/>
            <w:bottom w:val="none" w:sz="0" w:space="0" w:color="auto"/>
            <w:right w:val="none" w:sz="0" w:space="0" w:color="auto"/>
          </w:divBdr>
        </w:div>
        <w:div w:id="1185677521">
          <w:marLeft w:val="480"/>
          <w:marRight w:val="0"/>
          <w:marTop w:val="0"/>
          <w:marBottom w:val="0"/>
          <w:divBdr>
            <w:top w:val="none" w:sz="0" w:space="0" w:color="auto"/>
            <w:left w:val="none" w:sz="0" w:space="0" w:color="auto"/>
            <w:bottom w:val="none" w:sz="0" w:space="0" w:color="auto"/>
            <w:right w:val="none" w:sz="0" w:space="0" w:color="auto"/>
          </w:divBdr>
        </w:div>
        <w:div w:id="1242369500">
          <w:marLeft w:val="480"/>
          <w:marRight w:val="0"/>
          <w:marTop w:val="0"/>
          <w:marBottom w:val="0"/>
          <w:divBdr>
            <w:top w:val="none" w:sz="0" w:space="0" w:color="auto"/>
            <w:left w:val="none" w:sz="0" w:space="0" w:color="auto"/>
            <w:bottom w:val="none" w:sz="0" w:space="0" w:color="auto"/>
            <w:right w:val="none" w:sz="0" w:space="0" w:color="auto"/>
          </w:divBdr>
        </w:div>
        <w:div w:id="1479497709">
          <w:marLeft w:val="480"/>
          <w:marRight w:val="0"/>
          <w:marTop w:val="0"/>
          <w:marBottom w:val="0"/>
          <w:divBdr>
            <w:top w:val="none" w:sz="0" w:space="0" w:color="auto"/>
            <w:left w:val="none" w:sz="0" w:space="0" w:color="auto"/>
            <w:bottom w:val="none" w:sz="0" w:space="0" w:color="auto"/>
            <w:right w:val="none" w:sz="0" w:space="0" w:color="auto"/>
          </w:divBdr>
        </w:div>
        <w:div w:id="1490632379">
          <w:marLeft w:val="480"/>
          <w:marRight w:val="0"/>
          <w:marTop w:val="0"/>
          <w:marBottom w:val="0"/>
          <w:divBdr>
            <w:top w:val="none" w:sz="0" w:space="0" w:color="auto"/>
            <w:left w:val="none" w:sz="0" w:space="0" w:color="auto"/>
            <w:bottom w:val="none" w:sz="0" w:space="0" w:color="auto"/>
            <w:right w:val="none" w:sz="0" w:space="0" w:color="auto"/>
          </w:divBdr>
        </w:div>
        <w:div w:id="1508638975">
          <w:marLeft w:val="480"/>
          <w:marRight w:val="0"/>
          <w:marTop w:val="0"/>
          <w:marBottom w:val="0"/>
          <w:divBdr>
            <w:top w:val="none" w:sz="0" w:space="0" w:color="auto"/>
            <w:left w:val="none" w:sz="0" w:space="0" w:color="auto"/>
            <w:bottom w:val="none" w:sz="0" w:space="0" w:color="auto"/>
            <w:right w:val="none" w:sz="0" w:space="0" w:color="auto"/>
          </w:divBdr>
        </w:div>
        <w:div w:id="1517038988">
          <w:marLeft w:val="480"/>
          <w:marRight w:val="0"/>
          <w:marTop w:val="0"/>
          <w:marBottom w:val="0"/>
          <w:divBdr>
            <w:top w:val="none" w:sz="0" w:space="0" w:color="auto"/>
            <w:left w:val="none" w:sz="0" w:space="0" w:color="auto"/>
            <w:bottom w:val="none" w:sz="0" w:space="0" w:color="auto"/>
            <w:right w:val="none" w:sz="0" w:space="0" w:color="auto"/>
          </w:divBdr>
        </w:div>
        <w:div w:id="1531530353">
          <w:marLeft w:val="480"/>
          <w:marRight w:val="0"/>
          <w:marTop w:val="0"/>
          <w:marBottom w:val="0"/>
          <w:divBdr>
            <w:top w:val="none" w:sz="0" w:space="0" w:color="auto"/>
            <w:left w:val="none" w:sz="0" w:space="0" w:color="auto"/>
            <w:bottom w:val="none" w:sz="0" w:space="0" w:color="auto"/>
            <w:right w:val="none" w:sz="0" w:space="0" w:color="auto"/>
          </w:divBdr>
        </w:div>
        <w:div w:id="1556047614">
          <w:marLeft w:val="480"/>
          <w:marRight w:val="0"/>
          <w:marTop w:val="0"/>
          <w:marBottom w:val="0"/>
          <w:divBdr>
            <w:top w:val="none" w:sz="0" w:space="0" w:color="auto"/>
            <w:left w:val="none" w:sz="0" w:space="0" w:color="auto"/>
            <w:bottom w:val="none" w:sz="0" w:space="0" w:color="auto"/>
            <w:right w:val="none" w:sz="0" w:space="0" w:color="auto"/>
          </w:divBdr>
        </w:div>
        <w:div w:id="1615601173">
          <w:marLeft w:val="480"/>
          <w:marRight w:val="0"/>
          <w:marTop w:val="0"/>
          <w:marBottom w:val="0"/>
          <w:divBdr>
            <w:top w:val="none" w:sz="0" w:space="0" w:color="auto"/>
            <w:left w:val="none" w:sz="0" w:space="0" w:color="auto"/>
            <w:bottom w:val="none" w:sz="0" w:space="0" w:color="auto"/>
            <w:right w:val="none" w:sz="0" w:space="0" w:color="auto"/>
          </w:divBdr>
        </w:div>
      </w:divsChild>
    </w:div>
    <w:div w:id="1517890649">
      <w:bodyDiv w:val="1"/>
      <w:marLeft w:val="0"/>
      <w:marRight w:val="0"/>
      <w:marTop w:val="0"/>
      <w:marBottom w:val="0"/>
      <w:divBdr>
        <w:top w:val="none" w:sz="0" w:space="0" w:color="auto"/>
        <w:left w:val="none" w:sz="0" w:space="0" w:color="auto"/>
        <w:bottom w:val="none" w:sz="0" w:space="0" w:color="auto"/>
        <w:right w:val="none" w:sz="0" w:space="0" w:color="auto"/>
      </w:divBdr>
    </w:div>
    <w:div w:id="1517961988">
      <w:bodyDiv w:val="1"/>
      <w:marLeft w:val="0"/>
      <w:marRight w:val="0"/>
      <w:marTop w:val="0"/>
      <w:marBottom w:val="0"/>
      <w:divBdr>
        <w:top w:val="none" w:sz="0" w:space="0" w:color="auto"/>
        <w:left w:val="none" w:sz="0" w:space="0" w:color="auto"/>
        <w:bottom w:val="none" w:sz="0" w:space="0" w:color="auto"/>
        <w:right w:val="none" w:sz="0" w:space="0" w:color="auto"/>
      </w:divBdr>
    </w:div>
    <w:div w:id="1517966053">
      <w:bodyDiv w:val="1"/>
      <w:marLeft w:val="0"/>
      <w:marRight w:val="0"/>
      <w:marTop w:val="0"/>
      <w:marBottom w:val="0"/>
      <w:divBdr>
        <w:top w:val="none" w:sz="0" w:space="0" w:color="auto"/>
        <w:left w:val="none" w:sz="0" w:space="0" w:color="auto"/>
        <w:bottom w:val="none" w:sz="0" w:space="0" w:color="auto"/>
        <w:right w:val="none" w:sz="0" w:space="0" w:color="auto"/>
      </w:divBdr>
    </w:div>
    <w:div w:id="1518421929">
      <w:bodyDiv w:val="1"/>
      <w:marLeft w:val="0"/>
      <w:marRight w:val="0"/>
      <w:marTop w:val="0"/>
      <w:marBottom w:val="0"/>
      <w:divBdr>
        <w:top w:val="none" w:sz="0" w:space="0" w:color="auto"/>
        <w:left w:val="none" w:sz="0" w:space="0" w:color="auto"/>
        <w:bottom w:val="none" w:sz="0" w:space="0" w:color="auto"/>
        <w:right w:val="none" w:sz="0" w:space="0" w:color="auto"/>
      </w:divBdr>
    </w:div>
    <w:div w:id="1518500286">
      <w:bodyDiv w:val="1"/>
      <w:marLeft w:val="0"/>
      <w:marRight w:val="0"/>
      <w:marTop w:val="0"/>
      <w:marBottom w:val="0"/>
      <w:divBdr>
        <w:top w:val="none" w:sz="0" w:space="0" w:color="auto"/>
        <w:left w:val="none" w:sz="0" w:space="0" w:color="auto"/>
        <w:bottom w:val="none" w:sz="0" w:space="0" w:color="auto"/>
        <w:right w:val="none" w:sz="0" w:space="0" w:color="auto"/>
      </w:divBdr>
    </w:div>
    <w:div w:id="1518614935">
      <w:bodyDiv w:val="1"/>
      <w:marLeft w:val="0"/>
      <w:marRight w:val="0"/>
      <w:marTop w:val="0"/>
      <w:marBottom w:val="0"/>
      <w:divBdr>
        <w:top w:val="none" w:sz="0" w:space="0" w:color="auto"/>
        <w:left w:val="none" w:sz="0" w:space="0" w:color="auto"/>
        <w:bottom w:val="none" w:sz="0" w:space="0" w:color="auto"/>
        <w:right w:val="none" w:sz="0" w:space="0" w:color="auto"/>
      </w:divBdr>
    </w:div>
    <w:div w:id="1518888532">
      <w:bodyDiv w:val="1"/>
      <w:marLeft w:val="0"/>
      <w:marRight w:val="0"/>
      <w:marTop w:val="0"/>
      <w:marBottom w:val="0"/>
      <w:divBdr>
        <w:top w:val="none" w:sz="0" w:space="0" w:color="auto"/>
        <w:left w:val="none" w:sz="0" w:space="0" w:color="auto"/>
        <w:bottom w:val="none" w:sz="0" w:space="0" w:color="auto"/>
        <w:right w:val="none" w:sz="0" w:space="0" w:color="auto"/>
      </w:divBdr>
    </w:div>
    <w:div w:id="1519077532">
      <w:bodyDiv w:val="1"/>
      <w:marLeft w:val="0"/>
      <w:marRight w:val="0"/>
      <w:marTop w:val="0"/>
      <w:marBottom w:val="0"/>
      <w:divBdr>
        <w:top w:val="none" w:sz="0" w:space="0" w:color="auto"/>
        <w:left w:val="none" w:sz="0" w:space="0" w:color="auto"/>
        <w:bottom w:val="none" w:sz="0" w:space="0" w:color="auto"/>
        <w:right w:val="none" w:sz="0" w:space="0" w:color="auto"/>
      </w:divBdr>
    </w:div>
    <w:div w:id="1519078833">
      <w:bodyDiv w:val="1"/>
      <w:marLeft w:val="0"/>
      <w:marRight w:val="0"/>
      <w:marTop w:val="0"/>
      <w:marBottom w:val="0"/>
      <w:divBdr>
        <w:top w:val="none" w:sz="0" w:space="0" w:color="auto"/>
        <w:left w:val="none" w:sz="0" w:space="0" w:color="auto"/>
        <w:bottom w:val="none" w:sz="0" w:space="0" w:color="auto"/>
        <w:right w:val="none" w:sz="0" w:space="0" w:color="auto"/>
      </w:divBdr>
    </w:div>
    <w:div w:id="1519271551">
      <w:bodyDiv w:val="1"/>
      <w:marLeft w:val="0"/>
      <w:marRight w:val="0"/>
      <w:marTop w:val="0"/>
      <w:marBottom w:val="0"/>
      <w:divBdr>
        <w:top w:val="none" w:sz="0" w:space="0" w:color="auto"/>
        <w:left w:val="none" w:sz="0" w:space="0" w:color="auto"/>
        <w:bottom w:val="none" w:sz="0" w:space="0" w:color="auto"/>
        <w:right w:val="none" w:sz="0" w:space="0" w:color="auto"/>
      </w:divBdr>
    </w:div>
    <w:div w:id="1519277074">
      <w:bodyDiv w:val="1"/>
      <w:marLeft w:val="0"/>
      <w:marRight w:val="0"/>
      <w:marTop w:val="0"/>
      <w:marBottom w:val="0"/>
      <w:divBdr>
        <w:top w:val="none" w:sz="0" w:space="0" w:color="auto"/>
        <w:left w:val="none" w:sz="0" w:space="0" w:color="auto"/>
        <w:bottom w:val="none" w:sz="0" w:space="0" w:color="auto"/>
        <w:right w:val="none" w:sz="0" w:space="0" w:color="auto"/>
      </w:divBdr>
    </w:div>
    <w:div w:id="1519352885">
      <w:bodyDiv w:val="1"/>
      <w:marLeft w:val="0"/>
      <w:marRight w:val="0"/>
      <w:marTop w:val="0"/>
      <w:marBottom w:val="0"/>
      <w:divBdr>
        <w:top w:val="none" w:sz="0" w:space="0" w:color="auto"/>
        <w:left w:val="none" w:sz="0" w:space="0" w:color="auto"/>
        <w:bottom w:val="none" w:sz="0" w:space="0" w:color="auto"/>
        <w:right w:val="none" w:sz="0" w:space="0" w:color="auto"/>
      </w:divBdr>
    </w:div>
    <w:div w:id="1519540690">
      <w:bodyDiv w:val="1"/>
      <w:marLeft w:val="0"/>
      <w:marRight w:val="0"/>
      <w:marTop w:val="0"/>
      <w:marBottom w:val="0"/>
      <w:divBdr>
        <w:top w:val="none" w:sz="0" w:space="0" w:color="auto"/>
        <w:left w:val="none" w:sz="0" w:space="0" w:color="auto"/>
        <w:bottom w:val="none" w:sz="0" w:space="0" w:color="auto"/>
        <w:right w:val="none" w:sz="0" w:space="0" w:color="auto"/>
      </w:divBdr>
    </w:div>
    <w:div w:id="1519781600">
      <w:bodyDiv w:val="1"/>
      <w:marLeft w:val="0"/>
      <w:marRight w:val="0"/>
      <w:marTop w:val="0"/>
      <w:marBottom w:val="0"/>
      <w:divBdr>
        <w:top w:val="none" w:sz="0" w:space="0" w:color="auto"/>
        <w:left w:val="none" w:sz="0" w:space="0" w:color="auto"/>
        <w:bottom w:val="none" w:sz="0" w:space="0" w:color="auto"/>
        <w:right w:val="none" w:sz="0" w:space="0" w:color="auto"/>
      </w:divBdr>
    </w:div>
    <w:div w:id="1519999711">
      <w:bodyDiv w:val="1"/>
      <w:marLeft w:val="0"/>
      <w:marRight w:val="0"/>
      <w:marTop w:val="0"/>
      <w:marBottom w:val="0"/>
      <w:divBdr>
        <w:top w:val="none" w:sz="0" w:space="0" w:color="auto"/>
        <w:left w:val="none" w:sz="0" w:space="0" w:color="auto"/>
        <w:bottom w:val="none" w:sz="0" w:space="0" w:color="auto"/>
        <w:right w:val="none" w:sz="0" w:space="0" w:color="auto"/>
      </w:divBdr>
    </w:div>
    <w:div w:id="1520311473">
      <w:bodyDiv w:val="1"/>
      <w:marLeft w:val="0"/>
      <w:marRight w:val="0"/>
      <w:marTop w:val="0"/>
      <w:marBottom w:val="0"/>
      <w:divBdr>
        <w:top w:val="none" w:sz="0" w:space="0" w:color="auto"/>
        <w:left w:val="none" w:sz="0" w:space="0" w:color="auto"/>
        <w:bottom w:val="none" w:sz="0" w:space="0" w:color="auto"/>
        <w:right w:val="none" w:sz="0" w:space="0" w:color="auto"/>
      </w:divBdr>
    </w:div>
    <w:div w:id="1520311821">
      <w:bodyDiv w:val="1"/>
      <w:marLeft w:val="0"/>
      <w:marRight w:val="0"/>
      <w:marTop w:val="0"/>
      <w:marBottom w:val="0"/>
      <w:divBdr>
        <w:top w:val="none" w:sz="0" w:space="0" w:color="auto"/>
        <w:left w:val="none" w:sz="0" w:space="0" w:color="auto"/>
        <w:bottom w:val="none" w:sz="0" w:space="0" w:color="auto"/>
        <w:right w:val="none" w:sz="0" w:space="0" w:color="auto"/>
      </w:divBdr>
    </w:div>
    <w:div w:id="1520394017">
      <w:bodyDiv w:val="1"/>
      <w:marLeft w:val="0"/>
      <w:marRight w:val="0"/>
      <w:marTop w:val="0"/>
      <w:marBottom w:val="0"/>
      <w:divBdr>
        <w:top w:val="none" w:sz="0" w:space="0" w:color="auto"/>
        <w:left w:val="none" w:sz="0" w:space="0" w:color="auto"/>
        <w:bottom w:val="none" w:sz="0" w:space="0" w:color="auto"/>
        <w:right w:val="none" w:sz="0" w:space="0" w:color="auto"/>
      </w:divBdr>
    </w:div>
    <w:div w:id="1520467663">
      <w:bodyDiv w:val="1"/>
      <w:marLeft w:val="0"/>
      <w:marRight w:val="0"/>
      <w:marTop w:val="0"/>
      <w:marBottom w:val="0"/>
      <w:divBdr>
        <w:top w:val="none" w:sz="0" w:space="0" w:color="auto"/>
        <w:left w:val="none" w:sz="0" w:space="0" w:color="auto"/>
        <w:bottom w:val="none" w:sz="0" w:space="0" w:color="auto"/>
        <w:right w:val="none" w:sz="0" w:space="0" w:color="auto"/>
      </w:divBdr>
    </w:div>
    <w:div w:id="1520779774">
      <w:bodyDiv w:val="1"/>
      <w:marLeft w:val="0"/>
      <w:marRight w:val="0"/>
      <w:marTop w:val="0"/>
      <w:marBottom w:val="0"/>
      <w:divBdr>
        <w:top w:val="none" w:sz="0" w:space="0" w:color="auto"/>
        <w:left w:val="none" w:sz="0" w:space="0" w:color="auto"/>
        <w:bottom w:val="none" w:sz="0" w:space="0" w:color="auto"/>
        <w:right w:val="none" w:sz="0" w:space="0" w:color="auto"/>
      </w:divBdr>
    </w:div>
    <w:div w:id="1520853944">
      <w:bodyDiv w:val="1"/>
      <w:marLeft w:val="0"/>
      <w:marRight w:val="0"/>
      <w:marTop w:val="0"/>
      <w:marBottom w:val="0"/>
      <w:divBdr>
        <w:top w:val="none" w:sz="0" w:space="0" w:color="auto"/>
        <w:left w:val="none" w:sz="0" w:space="0" w:color="auto"/>
        <w:bottom w:val="none" w:sz="0" w:space="0" w:color="auto"/>
        <w:right w:val="none" w:sz="0" w:space="0" w:color="auto"/>
      </w:divBdr>
    </w:div>
    <w:div w:id="1521045219">
      <w:bodyDiv w:val="1"/>
      <w:marLeft w:val="0"/>
      <w:marRight w:val="0"/>
      <w:marTop w:val="0"/>
      <w:marBottom w:val="0"/>
      <w:divBdr>
        <w:top w:val="none" w:sz="0" w:space="0" w:color="auto"/>
        <w:left w:val="none" w:sz="0" w:space="0" w:color="auto"/>
        <w:bottom w:val="none" w:sz="0" w:space="0" w:color="auto"/>
        <w:right w:val="none" w:sz="0" w:space="0" w:color="auto"/>
      </w:divBdr>
    </w:div>
    <w:div w:id="1521161429">
      <w:bodyDiv w:val="1"/>
      <w:marLeft w:val="0"/>
      <w:marRight w:val="0"/>
      <w:marTop w:val="0"/>
      <w:marBottom w:val="0"/>
      <w:divBdr>
        <w:top w:val="none" w:sz="0" w:space="0" w:color="auto"/>
        <w:left w:val="none" w:sz="0" w:space="0" w:color="auto"/>
        <w:bottom w:val="none" w:sz="0" w:space="0" w:color="auto"/>
        <w:right w:val="none" w:sz="0" w:space="0" w:color="auto"/>
      </w:divBdr>
    </w:div>
    <w:div w:id="1521166674">
      <w:bodyDiv w:val="1"/>
      <w:marLeft w:val="0"/>
      <w:marRight w:val="0"/>
      <w:marTop w:val="0"/>
      <w:marBottom w:val="0"/>
      <w:divBdr>
        <w:top w:val="none" w:sz="0" w:space="0" w:color="auto"/>
        <w:left w:val="none" w:sz="0" w:space="0" w:color="auto"/>
        <w:bottom w:val="none" w:sz="0" w:space="0" w:color="auto"/>
        <w:right w:val="none" w:sz="0" w:space="0" w:color="auto"/>
      </w:divBdr>
    </w:div>
    <w:div w:id="1521506165">
      <w:bodyDiv w:val="1"/>
      <w:marLeft w:val="0"/>
      <w:marRight w:val="0"/>
      <w:marTop w:val="0"/>
      <w:marBottom w:val="0"/>
      <w:divBdr>
        <w:top w:val="none" w:sz="0" w:space="0" w:color="auto"/>
        <w:left w:val="none" w:sz="0" w:space="0" w:color="auto"/>
        <w:bottom w:val="none" w:sz="0" w:space="0" w:color="auto"/>
        <w:right w:val="none" w:sz="0" w:space="0" w:color="auto"/>
      </w:divBdr>
    </w:div>
    <w:div w:id="1521700846">
      <w:bodyDiv w:val="1"/>
      <w:marLeft w:val="0"/>
      <w:marRight w:val="0"/>
      <w:marTop w:val="0"/>
      <w:marBottom w:val="0"/>
      <w:divBdr>
        <w:top w:val="none" w:sz="0" w:space="0" w:color="auto"/>
        <w:left w:val="none" w:sz="0" w:space="0" w:color="auto"/>
        <w:bottom w:val="none" w:sz="0" w:space="0" w:color="auto"/>
        <w:right w:val="none" w:sz="0" w:space="0" w:color="auto"/>
      </w:divBdr>
    </w:div>
    <w:div w:id="1521777022">
      <w:bodyDiv w:val="1"/>
      <w:marLeft w:val="0"/>
      <w:marRight w:val="0"/>
      <w:marTop w:val="0"/>
      <w:marBottom w:val="0"/>
      <w:divBdr>
        <w:top w:val="none" w:sz="0" w:space="0" w:color="auto"/>
        <w:left w:val="none" w:sz="0" w:space="0" w:color="auto"/>
        <w:bottom w:val="none" w:sz="0" w:space="0" w:color="auto"/>
        <w:right w:val="none" w:sz="0" w:space="0" w:color="auto"/>
      </w:divBdr>
    </w:div>
    <w:div w:id="1521813515">
      <w:bodyDiv w:val="1"/>
      <w:marLeft w:val="0"/>
      <w:marRight w:val="0"/>
      <w:marTop w:val="0"/>
      <w:marBottom w:val="0"/>
      <w:divBdr>
        <w:top w:val="none" w:sz="0" w:space="0" w:color="auto"/>
        <w:left w:val="none" w:sz="0" w:space="0" w:color="auto"/>
        <w:bottom w:val="none" w:sz="0" w:space="0" w:color="auto"/>
        <w:right w:val="none" w:sz="0" w:space="0" w:color="auto"/>
      </w:divBdr>
    </w:div>
    <w:div w:id="1521893913">
      <w:bodyDiv w:val="1"/>
      <w:marLeft w:val="0"/>
      <w:marRight w:val="0"/>
      <w:marTop w:val="0"/>
      <w:marBottom w:val="0"/>
      <w:divBdr>
        <w:top w:val="none" w:sz="0" w:space="0" w:color="auto"/>
        <w:left w:val="none" w:sz="0" w:space="0" w:color="auto"/>
        <w:bottom w:val="none" w:sz="0" w:space="0" w:color="auto"/>
        <w:right w:val="none" w:sz="0" w:space="0" w:color="auto"/>
      </w:divBdr>
    </w:div>
    <w:div w:id="1522086000">
      <w:bodyDiv w:val="1"/>
      <w:marLeft w:val="0"/>
      <w:marRight w:val="0"/>
      <w:marTop w:val="0"/>
      <w:marBottom w:val="0"/>
      <w:divBdr>
        <w:top w:val="none" w:sz="0" w:space="0" w:color="auto"/>
        <w:left w:val="none" w:sz="0" w:space="0" w:color="auto"/>
        <w:bottom w:val="none" w:sz="0" w:space="0" w:color="auto"/>
        <w:right w:val="none" w:sz="0" w:space="0" w:color="auto"/>
      </w:divBdr>
    </w:div>
    <w:div w:id="1522236566">
      <w:bodyDiv w:val="1"/>
      <w:marLeft w:val="0"/>
      <w:marRight w:val="0"/>
      <w:marTop w:val="0"/>
      <w:marBottom w:val="0"/>
      <w:divBdr>
        <w:top w:val="none" w:sz="0" w:space="0" w:color="auto"/>
        <w:left w:val="none" w:sz="0" w:space="0" w:color="auto"/>
        <w:bottom w:val="none" w:sz="0" w:space="0" w:color="auto"/>
        <w:right w:val="none" w:sz="0" w:space="0" w:color="auto"/>
      </w:divBdr>
    </w:div>
    <w:div w:id="1522549894">
      <w:bodyDiv w:val="1"/>
      <w:marLeft w:val="0"/>
      <w:marRight w:val="0"/>
      <w:marTop w:val="0"/>
      <w:marBottom w:val="0"/>
      <w:divBdr>
        <w:top w:val="none" w:sz="0" w:space="0" w:color="auto"/>
        <w:left w:val="none" w:sz="0" w:space="0" w:color="auto"/>
        <w:bottom w:val="none" w:sz="0" w:space="0" w:color="auto"/>
        <w:right w:val="none" w:sz="0" w:space="0" w:color="auto"/>
      </w:divBdr>
    </w:div>
    <w:div w:id="1522619874">
      <w:bodyDiv w:val="1"/>
      <w:marLeft w:val="0"/>
      <w:marRight w:val="0"/>
      <w:marTop w:val="0"/>
      <w:marBottom w:val="0"/>
      <w:divBdr>
        <w:top w:val="none" w:sz="0" w:space="0" w:color="auto"/>
        <w:left w:val="none" w:sz="0" w:space="0" w:color="auto"/>
        <w:bottom w:val="none" w:sz="0" w:space="0" w:color="auto"/>
        <w:right w:val="none" w:sz="0" w:space="0" w:color="auto"/>
      </w:divBdr>
    </w:div>
    <w:div w:id="1522817039">
      <w:bodyDiv w:val="1"/>
      <w:marLeft w:val="0"/>
      <w:marRight w:val="0"/>
      <w:marTop w:val="0"/>
      <w:marBottom w:val="0"/>
      <w:divBdr>
        <w:top w:val="none" w:sz="0" w:space="0" w:color="auto"/>
        <w:left w:val="none" w:sz="0" w:space="0" w:color="auto"/>
        <w:bottom w:val="none" w:sz="0" w:space="0" w:color="auto"/>
        <w:right w:val="none" w:sz="0" w:space="0" w:color="auto"/>
      </w:divBdr>
    </w:div>
    <w:div w:id="1523204226">
      <w:bodyDiv w:val="1"/>
      <w:marLeft w:val="0"/>
      <w:marRight w:val="0"/>
      <w:marTop w:val="0"/>
      <w:marBottom w:val="0"/>
      <w:divBdr>
        <w:top w:val="none" w:sz="0" w:space="0" w:color="auto"/>
        <w:left w:val="none" w:sz="0" w:space="0" w:color="auto"/>
        <w:bottom w:val="none" w:sz="0" w:space="0" w:color="auto"/>
        <w:right w:val="none" w:sz="0" w:space="0" w:color="auto"/>
      </w:divBdr>
    </w:div>
    <w:div w:id="1523320446">
      <w:bodyDiv w:val="1"/>
      <w:marLeft w:val="0"/>
      <w:marRight w:val="0"/>
      <w:marTop w:val="0"/>
      <w:marBottom w:val="0"/>
      <w:divBdr>
        <w:top w:val="none" w:sz="0" w:space="0" w:color="auto"/>
        <w:left w:val="none" w:sz="0" w:space="0" w:color="auto"/>
        <w:bottom w:val="none" w:sz="0" w:space="0" w:color="auto"/>
        <w:right w:val="none" w:sz="0" w:space="0" w:color="auto"/>
      </w:divBdr>
    </w:div>
    <w:div w:id="1523393097">
      <w:bodyDiv w:val="1"/>
      <w:marLeft w:val="0"/>
      <w:marRight w:val="0"/>
      <w:marTop w:val="0"/>
      <w:marBottom w:val="0"/>
      <w:divBdr>
        <w:top w:val="none" w:sz="0" w:space="0" w:color="auto"/>
        <w:left w:val="none" w:sz="0" w:space="0" w:color="auto"/>
        <w:bottom w:val="none" w:sz="0" w:space="0" w:color="auto"/>
        <w:right w:val="none" w:sz="0" w:space="0" w:color="auto"/>
      </w:divBdr>
    </w:div>
    <w:div w:id="1523859145">
      <w:bodyDiv w:val="1"/>
      <w:marLeft w:val="0"/>
      <w:marRight w:val="0"/>
      <w:marTop w:val="0"/>
      <w:marBottom w:val="0"/>
      <w:divBdr>
        <w:top w:val="none" w:sz="0" w:space="0" w:color="auto"/>
        <w:left w:val="none" w:sz="0" w:space="0" w:color="auto"/>
        <w:bottom w:val="none" w:sz="0" w:space="0" w:color="auto"/>
        <w:right w:val="none" w:sz="0" w:space="0" w:color="auto"/>
      </w:divBdr>
    </w:div>
    <w:div w:id="1524051336">
      <w:bodyDiv w:val="1"/>
      <w:marLeft w:val="0"/>
      <w:marRight w:val="0"/>
      <w:marTop w:val="0"/>
      <w:marBottom w:val="0"/>
      <w:divBdr>
        <w:top w:val="none" w:sz="0" w:space="0" w:color="auto"/>
        <w:left w:val="none" w:sz="0" w:space="0" w:color="auto"/>
        <w:bottom w:val="none" w:sz="0" w:space="0" w:color="auto"/>
        <w:right w:val="none" w:sz="0" w:space="0" w:color="auto"/>
      </w:divBdr>
    </w:div>
    <w:div w:id="1524128161">
      <w:bodyDiv w:val="1"/>
      <w:marLeft w:val="0"/>
      <w:marRight w:val="0"/>
      <w:marTop w:val="0"/>
      <w:marBottom w:val="0"/>
      <w:divBdr>
        <w:top w:val="none" w:sz="0" w:space="0" w:color="auto"/>
        <w:left w:val="none" w:sz="0" w:space="0" w:color="auto"/>
        <w:bottom w:val="none" w:sz="0" w:space="0" w:color="auto"/>
        <w:right w:val="none" w:sz="0" w:space="0" w:color="auto"/>
      </w:divBdr>
    </w:div>
    <w:div w:id="1524201746">
      <w:bodyDiv w:val="1"/>
      <w:marLeft w:val="0"/>
      <w:marRight w:val="0"/>
      <w:marTop w:val="0"/>
      <w:marBottom w:val="0"/>
      <w:divBdr>
        <w:top w:val="none" w:sz="0" w:space="0" w:color="auto"/>
        <w:left w:val="none" w:sz="0" w:space="0" w:color="auto"/>
        <w:bottom w:val="none" w:sz="0" w:space="0" w:color="auto"/>
        <w:right w:val="none" w:sz="0" w:space="0" w:color="auto"/>
      </w:divBdr>
      <w:divsChild>
        <w:div w:id="22945259">
          <w:marLeft w:val="480"/>
          <w:marRight w:val="0"/>
          <w:marTop w:val="0"/>
          <w:marBottom w:val="0"/>
          <w:divBdr>
            <w:top w:val="none" w:sz="0" w:space="0" w:color="auto"/>
            <w:left w:val="none" w:sz="0" w:space="0" w:color="auto"/>
            <w:bottom w:val="none" w:sz="0" w:space="0" w:color="auto"/>
            <w:right w:val="none" w:sz="0" w:space="0" w:color="auto"/>
          </w:divBdr>
        </w:div>
        <w:div w:id="124550110">
          <w:marLeft w:val="480"/>
          <w:marRight w:val="0"/>
          <w:marTop w:val="0"/>
          <w:marBottom w:val="0"/>
          <w:divBdr>
            <w:top w:val="none" w:sz="0" w:space="0" w:color="auto"/>
            <w:left w:val="none" w:sz="0" w:space="0" w:color="auto"/>
            <w:bottom w:val="none" w:sz="0" w:space="0" w:color="auto"/>
            <w:right w:val="none" w:sz="0" w:space="0" w:color="auto"/>
          </w:divBdr>
        </w:div>
        <w:div w:id="128059128">
          <w:marLeft w:val="480"/>
          <w:marRight w:val="0"/>
          <w:marTop w:val="0"/>
          <w:marBottom w:val="0"/>
          <w:divBdr>
            <w:top w:val="none" w:sz="0" w:space="0" w:color="auto"/>
            <w:left w:val="none" w:sz="0" w:space="0" w:color="auto"/>
            <w:bottom w:val="none" w:sz="0" w:space="0" w:color="auto"/>
            <w:right w:val="none" w:sz="0" w:space="0" w:color="auto"/>
          </w:divBdr>
        </w:div>
        <w:div w:id="140930899">
          <w:marLeft w:val="480"/>
          <w:marRight w:val="0"/>
          <w:marTop w:val="0"/>
          <w:marBottom w:val="0"/>
          <w:divBdr>
            <w:top w:val="none" w:sz="0" w:space="0" w:color="auto"/>
            <w:left w:val="none" w:sz="0" w:space="0" w:color="auto"/>
            <w:bottom w:val="none" w:sz="0" w:space="0" w:color="auto"/>
            <w:right w:val="none" w:sz="0" w:space="0" w:color="auto"/>
          </w:divBdr>
        </w:div>
        <w:div w:id="185795935">
          <w:marLeft w:val="480"/>
          <w:marRight w:val="0"/>
          <w:marTop w:val="0"/>
          <w:marBottom w:val="0"/>
          <w:divBdr>
            <w:top w:val="none" w:sz="0" w:space="0" w:color="auto"/>
            <w:left w:val="none" w:sz="0" w:space="0" w:color="auto"/>
            <w:bottom w:val="none" w:sz="0" w:space="0" w:color="auto"/>
            <w:right w:val="none" w:sz="0" w:space="0" w:color="auto"/>
          </w:divBdr>
        </w:div>
        <w:div w:id="318965675">
          <w:marLeft w:val="480"/>
          <w:marRight w:val="0"/>
          <w:marTop w:val="0"/>
          <w:marBottom w:val="0"/>
          <w:divBdr>
            <w:top w:val="none" w:sz="0" w:space="0" w:color="auto"/>
            <w:left w:val="none" w:sz="0" w:space="0" w:color="auto"/>
            <w:bottom w:val="none" w:sz="0" w:space="0" w:color="auto"/>
            <w:right w:val="none" w:sz="0" w:space="0" w:color="auto"/>
          </w:divBdr>
        </w:div>
        <w:div w:id="330835923">
          <w:marLeft w:val="480"/>
          <w:marRight w:val="0"/>
          <w:marTop w:val="0"/>
          <w:marBottom w:val="0"/>
          <w:divBdr>
            <w:top w:val="none" w:sz="0" w:space="0" w:color="auto"/>
            <w:left w:val="none" w:sz="0" w:space="0" w:color="auto"/>
            <w:bottom w:val="none" w:sz="0" w:space="0" w:color="auto"/>
            <w:right w:val="none" w:sz="0" w:space="0" w:color="auto"/>
          </w:divBdr>
        </w:div>
        <w:div w:id="374624250">
          <w:marLeft w:val="480"/>
          <w:marRight w:val="0"/>
          <w:marTop w:val="0"/>
          <w:marBottom w:val="0"/>
          <w:divBdr>
            <w:top w:val="none" w:sz="0" w:space="0" w:color="auto"/>
            <w:left w:val="none" w:sz="0" w:space="0" w:color="auto"/>
            <w:bottom w:val="none" w:sz="0" w:space="0" w:color="auto"/>
            <w:right w:val="none" w:sz="0" w:space="0" w:color="auto"/>
          </w:divBdr>
        </w:div>
        <w:div w:id="386758275">
          <w:marLeft w:val="480"/>
          <w:marRight w:val="0"/>
          <w:marTop w:val="0"/>
          <w:marBottom w:val="0"/>
          <w:divBdr>
            <w:top w:val="none" w:sz="0" w:space="0" w:color="auto"/>
            <w:left w:val="none" w:sz="0" w:space="0" w:color="auto"/>
            <w:bottom w:val="none" w:sz="0" w:space="0" w:color="auto"/>
            <w:right w:val="none" w:sz="0" w:space="0" w:color="auto"/>
          </w:divBdr>
        </w:div>
        <w:div w:id="435492124">
          <w:marLeft w:val="480"/>
          <w:marRight w:val="0"/>
          <w:marTop w:val="0"/>
          <w:marBottom w:val="0"/>
          <w:divBdr>
            <w:top w:val="none" w:sz="0" w:space="0" w:color="auto"/>
            <w:left w:val="none" w:sz="0" w:space="0" w:color="auto"/>
            <w:bottom w:val="none" w:sz="0" w:space="0" w:color="auto"/>
            <w:right w:val="none" w:sz="0" w:space="0" w:color="auto"/>
          </w:divBdr>
        </w:div>
        <w:div w:id="443967770">
          <w:marLeft w:val="480"/>
          <w:marRight w:val="0"/>
          <w:marTop w:val="0"/>
          <w:marBottom w:val="0"/>
          <w:divBdr>
            <w:top w:val="none" w:sz="0" w:space="0" w:color="auto"/>
            <w:left w:val="none" w:sz="0" w:space="0" w:color="auto"/>
            <w:bottom w:val="none" w:sz="0" w:space="0" w:color="auto"/>
            <w:right w:val="none" w:sz="0" w:space="0" w:color="auto"/>
          </w:divBdr>
        </w:div>
        <w:div w:id="446775036">
          <w:marLeft w:val="480"/>
          <w:marRight w:val="0"/>
          <w:marTop w:val="0"/>
          <w:marBottom w:val="0"/>
          <w:divBdr>
            <w:top w:val="none" w:sz="0" w:space="0" w:color="auto"/>
            <w:left w:val="none" w:sz="0" w:space="0" w:color="auto"/>
            <w:bottom w:val="none" w:sz="0" w:space="0" w:color="auto"/>
            <w:right w:val="none" w:sz="0" w:space="0" w:color="auto"/>
          </w:divBdr>
        </w:div>
        <w:div w:id="524442219">
          <w:marLeft w:val="480"/>
          <w:marRight w:val="0"/>
          <w:marTop w:val="0"/>
          <w:marBottom w:val="0"/>
          <w:divBdr>
            <w:top w:val="none" w:sz="0" w:space="0" w:color="auto"/>
            <w:left w:val="none" w:sz="0" w:space="0" w:color="auto"/>
            <w:bottom w:val="none" w:sz="0" w:space="0" w:color="auto"/>
            <w:right w:val="none" w:sz="0" w:space="0" w:color="auto"/>
          </w:divBdr>
        </w:div>
        <w:div w:id="529951379">
          <w:marLeft w:val="480"/>
          <w:marRight w:val="0"/>
          <w:marTop w:val="0"/>
          <w:marBottom w:val="0"/>
          <w:divBdr>
            <w:top w:val="none" w:sz="0" w:space="0" w:color="auto"/>
            <w:left w:val="none" w:sz="0" w:space="0" w:color="auto"/>
            <w:bottom w:val="none" w:sz="0" w:space="0" w:color="auto"/>
            <w:right w:val="none" w:sz="0" w:space="0" w:color="auto"/>
          </w:divBdr>
        </w:div>
        <w:div w:id="540359795">
          <w:marLeft w:val="480"/>
          <w:marRight w:val="0"/>
          <w:marTop w:val="0"/>
          <w:marBottom w:val="0"/>
          <w:divBdr>
            <w:top w:val="none" w:sz="0" w:space="0" w:color="auto"/>
            <w:left w:val="none" w:sz="0" w:space="0" w:color="auto"/>
            <w:bottom w:val="none" w:sz="0" w:space="0" w:color="auto"/>
            <w:right w:val="none" w:sz="0" w:space="0" w:color="auto"/>
          </w:divBdr>
        </w:div>
        <w:div w:id="549389332">
          <w:marLeft w:val="480"/>
          <w:marRight w:val="0"/>
          <w:marTop w:val="0"/>
          <w:marBottom w:val="0"/>
          <w:divBdr>
            <w:top w:val="none" w:sz="0" w:space="0" w:color="auto"/>
            <w:left w:val="none" w:sz="0" w:space="0" w:color="auto"/>
            <w:bottom w:val="none" w:sz="0" w:space="0" w:color="auto"/>
            <w:right w:val="none" w:sz="0" w:space="0" w:color="auto"/>
          </w:divBdr>
        </w:div>
        <w:div w:id="559630590">
          <w:marLeft w:val="480"/>
          <w:marRight w:val="0"/>
          <w:marTop w:val="0"/>
          <w:marBottom w:val="0"/>
          <w:divBdr>
            <w:top w:val="none" w:sz="0" w:space="0" w:color="auto"/>
            <w:left w:val="none" w:sz="0" w:space="0" w:color="auto"/>
            <w:bottom w:val="none" w:sz="0" w:space="0" w:color="auto"/>
            <w:right w:val="none" w:sz="0" w:space="0" w:color="auto"/>
          </w:divBdr>
        </w:div>
        <w:div w:id="677537799">
          <w:marLeft w:val="480"/>
          <w:marRight w:val="0"/>
          <w:marTop w:val="0"/>
          <w:marBottom w:val="0"/>
          <w:divBdr>
            <w:top w:val="none" w:sz="0" w:space="0" w:color="auto"/>
            <w:left w:val="none" w:sz="0" w:space="0" w:color="auto"/>
            <w:bottom w:val="none" w:sz="0" w:space="0" w:color="auto"/>
            <w:right w:val="none" w:sz="0" w:space="0" w:color="auto"/>
          </w:divBdr>
        </w:div>
        <w:div w:id="750081858">
          <w:marLeft w:val="480"/>
          <w:marRight w:val="0"/>
          <w:marTop w:val="0"/>
          <w:marBottom w:val="0"/>
          <w:divBdr>
            <w:top w:val="none" w:sz="0" w:space="0" w:color="auto"/>
            <w:left w:val="none" w:sz="0" w:space="0" w:color="auto"/>
            <w:bottom w:val="none" w:sz="0" w:space="0" w:color="auto"/>
            <w:right w:val="none" w:sz="0" w:space="0" w:color="auto"/>
          </w:divBdr>
        </w:div>
        <w:div w:id="771978124">
          <w:marLeft w:val="480"/>
          <w:marRight w:val="0"/>
          <w:marTop w:val="0"/>
          <w:marBottom w:val="0"/>
          <w:divBdr>
            <w:top w:val="none" w:sz="0" w:space="0" w:color="auto"/>
            <w:left w:val="none" w:sz="0" w:space="0" w:color="auto"/>
            <w:bottom w:val="none" w:sz="0" w:space="0" w:color="auto"/>
            <w:right w:val="none" w:sz="0" w:space="0" w:color="auto"/>
          </w:divBdr>
        </w:div>
        <w:div w:id="774177326">
          <w:marLeft w:val="480"/>
          <w:marRight w:val="0"/>
          <w:marTop w:val="0"/>
          <w:marBottom w:val="0"/>
          <w:divBdr>
            <w:top w:val="none" w:sz="0" w:space="0" w:color="auto"/>
            <w:left w:val="none" w:sz="0" w:space="0" w:color="auto"/>
            <w:bottom w:val="none" w:sz="0" w:space="0" w:color="auto"/>
            <w:right w:val="none" w:sz="0" w:space="0" w:color="auto"/>
          </w:divBdr>
        </w:div>
        <w:div w:id="815074985">
          <w:marLeft w:val="480"/>
          <w:marRight w:val="0"/>
          <w:marTop w:val="0"/>
          <w:marBottom w:val="0"/>
          <w:divBdr>
            <w:top w:val="none" w:sz="0" w:space="0" w:color="auto"/>
            <w:left w:val="none" w:sz="0" w:space="0" w:color="auto"/>
            <w:bottom w:val="none" w:sz="0" w:space="0" w:color="auto"/>
            <w:right w:val="none" w:sz="0" w:space="0" w:color="auto"/>
          </w:divBdr>
        </w:div>
        <w:div w:id="845367785">
          <w:marLeft w:val="480"/>
          <w:marRight w:val="0"/>
          <w:marTop w:val="0"/>
          <w:marBottom w:val="0"/>
          <w:divBdr>
            <w:top w:val="none" w:sz="0" w:space="0" w:color="auto"/>
            <w:left w:val="none" w:sz="0" w:space="0" w:color="auto"/>
            <w:bottom w:val="none" w:sz="0" w:space="0" w:color="auto"/>
            <w:right w:val="none" w:sz="0" w:space="0" w:color="auto"/>
          </w:divBdr>
        </w:div>
        <w:div w:id="862521952">
          <w:marLeft w:val="480"/>
          <w:marRight w:val="0"/>
          <w:marTop w:val="0"/>
          <w:marBottom w:val="0"/>
          <w:divBdr>
            <w:top w:val="none" w:sz="0" w:space="0" w:color="auto"/>
            <w:left w:val="none" w:sz="0" w:space="0" w:color="auto"/>
            <w:bottom w:val="none" w:sz="0" w:space="0" w:color="auto"/>
            <w:right w:val="none" w:sz="0" w:space="0" w:color="auto"/>
          </w:divBdr>
        </w:div>
        <w:div w:id="862941406">
          <w:marLeft w:val="480"/>
          <w:marRight w:val="0"/>
          <w:marTop w:val="0"/>
          <w:marBottom w:val="0"/>
          <w:divBdr>
            <w:top w:val="none" w:sz="0" w:space="0" w:color="auto"/>
            <w:left w:val="none" w:sz="0" w:space="0" w:color="auto"/>
            <w:bottom w:val="none" w:sz="0" w:space="0" w:color="auto"/>
            <w:right w:val="none" w:sz="0" w:space="0" w:color="auto"/>
          </w:divBdr>
        </w:div>
        <w:div w:id="879125762">
          <w:marLeft w:val="480"/>
          <w:marRight w:val="0"/>
          <w:marTop w:val="0"/>
          <w:marBottom w:val="0"/>
          <w:divBdr>
            <w:top w:val="none" w:sz="0" w:space="0" w:color="auto"/>
            <w:left w:val="none" w:sz="0" w:space="0" w:color="auto"/>
            <w:bottom w:val="none" w:sz="0" w:space="0" w:color="auto"/>
            <w:right w:val="none" w:sz="0" w:space="0" w:color="auto"/>
          </w:divBdr>
        </w:div>
        <w:div w:id="912593165">
          <w:marLeft w:val="480"/>
          <w:marRight w:val="0"/>
          <w:marTop w:val="0"/>
          <w:marBottom w:val="0"/>
          <w:divBdr>
            <w:top w:val="none" w:sz="0" w:space="0" w:color="auto"/>
            <w:left w:val="none" w:sz="0" w:space="0" w:color="auto"/>
            <w:bottom w:val="none" w:sz="0" w:space="0" w:color="auto"/>
            <w:right w:val="none" w:sz="0" w:space="0" w:color="auto"/>
          </w:divBdr>
        </w:div>
        <w:div w:id="1056784838">
          <w:marLeft w:val="480"/>
          <w:marRight w:val="0"/>
          <w:marTop w:val="0"/>
          <w:marBottom w:val="0"/>
          <w:divBdr>
            <w:top w:val="none" w:sz="0" w:space="0" w:color="auto"/>
            <w:left w:val="none" w:sz="0" w:space="0" w:color="auto"/>
            <w:bottom w:val="none" w:sz="0" w:space="0" w:color="auto"/>
            <w:right w:val="none" w:sz="0" w:space="0" w:color="auto"/>
          </w:divBdr>
        </w:div>
        <w:div w:id="1148135144">
          <w:marLeft w:val="480"/>
          <w:marRight w:val="0"/>
          <w:marTop w:val="0"/>
          <w:marBottom w:val="0"/>
          <w:divBdr>
            <w:top w:val="none" w:sz="0" w:space="0" w:color="auto"/>
            <w:left w:val="none" w:sz="0" w:space="0" w:color="auto"/>
            <w:bottom w:val="none" w:sz="0" w:space="0" w:color="auto"/>
            <w:right w:val="none" w:sz="0" w:space="0" w:color="auto"/>
          </w:divBdr>
        </w:div>
        <w:div w:id="1243221957">
          <w:marLeft w:val="480"/>
          <w:marRight w:val="0"/>
          <w:marTop w:val="0"/>
          <w:marBottom w:val="0"/>
          <w:divBdr>
            <w:top w:val="none" w:sz="0" w:space="0" w:color="auto"/>
            <w:left w:val="none" w:sz="0" w:space="0" w:color="auto"/>
            <w:bottom w:val="none" w:sz="0" w:space="0" w:color="auto"/>
            <w:right w:val="none" w:sz="0" w:space="0" w:color="auto"/>
          </w:divBdr>
        </w:div>
        <w:div w:id="1246645574">
          <w:marLeft w:val="480"/>
          <w:marRight w:val="0"/>
          <w:marTop w:val="0"/>
          <w:marBottom w:val="0"/>
          <w:divBdr>
            <w:top w:val="none" w:sz="0" w:space="0" w:color="auto"/>
            <w:left w:val="none" w:sz="0" w:space="0" w:color="auto"/>
            <w:bottom w:val="none" w:sz="0" w:space="0" w:color="auto"/>
            <w:right w:val="none" w:sz="0" w:space="0" w:color="auto"/>
          </w:divBdr>
        </w:div>
        <w:div w:id="1433284782">
          <w:marLeft w:val="480"/>
          <w:marRight w:val="0"/>
          <w:marTop w:val="0"/>
          <w:marBottom w:val="0"/>
          <w:divBdr>
            <w:top w:val="none" w:sz="0" w:space="0" w:color="auto"/>
            <w:left w:val="none" w:sz="0" w:space="0" w:color="auto"/>
            <w:bottom w:val="none" w:sz="0" w:space="0" w:color="auto"/>
            <w:right w:val="none" w:sz="0" w:space="0" w:color="auto"/>
          </w:divBdr>
        </w:div>
        <w:div w:id="1521897091">
          <w:marLeft w:val="480"/>
          <w:marRight w:val="0"/>
          <w:marTop w:val="0"/>
          <w:marBottom w:val="0"/>
          <w:divBdr>
            <w:top w:val="none" w:sz="0" w:space="0" w:color="auto"/>
            <w:left w:val="none" w:sz="0" w:space="0" w:color="auto"/>
            <w:bottom w:val="none" w:sz="0" w:space="0" w:color="auto"/>
            <w:right w:val="none" w:sz="0" w:space="0" w:color="auto"/>
          </w:divBdr>
        </w:div>
        <w:div w:id="1530683403">
          <w:marLeft w:val="480"/>
          <w:marRight w:val="0"/>
          <w:marTop w:val="0"/>
          <w:marBottom w:val="0"/>
          <w:divBdr>
            <w:top w:val="none" w:sz="0" w:space="0" w:color="auto"/>
            <w:left w:val="none" w:sz="0" w:space="0" w:color="auto"/>
            <w:bottom w:val="none" w:sz="0" w:space="0" w:color="auto"/>
            <w:right w:val="none" w:sz="0" w:space="0" w:color="auto"/>
          </w:divBdr>
        </w:div>
        <w:div w:id="1590042556">
          <w:marLeft w:val="480"/>
          <w:marRight w:val="0"/>
          <w:marTop w:val="0"/>
          <w:marBottom w:val="0"/>
          <w:divBdr>
            <w:top w:val="none" w:sz="0" w:space="0" w:color="auto"/>
            <w:left w:val="none" w:sz="0" w:space="0" w:color="auto"/>
            <w:bottom w:val="none" w:sz="0" w:space="0" w:color="auto"/>
            <w:right w:val="none" w:sz="0" w:space="0" w:color="auto"/>
          </w:divBdr>
        </w:div>
        <w:div w:id="1625313217">
          <w:marLeft w:val="480"/>
          <w:marRight w:val="0"/>
          <w:marTop w:val="0"/>
          <w:marBottom w:val="0"/>
          <w:divBdr>
            <w:top w:val="none" w:sz="0" w:space="0" w:color="auto"/>
            <w:left w:val="none" w:sz="0" w:space="0" w:color="auto"/>
            <w:bottom w:val="none" w:sz="0" w:space="0" w:color="auto"/>
            <w:right w:val="none" w:sz="0" w:space="0" w:color="auto"/>
          </w:divBdr>
        </w:div>
      </w:divsChild>
    </w:div>
    <w:div w:id="1524395486">
      <w:bodyDiv w:val="1"/>
      <w:marLeft w:val="0"/>
      <w:marRight w:val="0"/>
      <w:marTop w:val="0"/>
      <w:marBottom w:val="0"/>
      <w:divBdr>
        <w:top w:val="none" w:sz="0" w:space="0" w:color="auto"/>
        <w:left w:val="none" w:sz="0" w:space="0" w:color="auto"/>
        <w:bottom w:val="none" w:sz="0" w:space="0" w:color="auto"/>
        <w:right w:val="none" w:sz="0" w:space="0" w:color="auto"/>
      </w:divBdr>
    </w:div>
    <w:div w:id="1524397360">
      <w:bodyDiv w:val="1"/>
      <w:marLeft w:val="0"/>
      <w:marRight w:val="0"/>
      <w:marTop w:val="0"/>
      <w:marBottom w:val="0"/>
      <w:divBdr>
        <w:top w:val="none" w:sz="0" w:space="0" w:color="auto"/>
        <w:left w:val="none" w:sz="0" w:space="0" w:color="auto"/>
        <w:bottom w:val="none" w:sz="0" w:space="0" w:color="auto"/>
        <w:right w:val="none" w:sz="0" w:space="0" w:color="auto"/>
      </w:divBdr>
    </w:div>
    <w:div w:id="1524518732">
      <w:bodyDiv w:val="1"/>
      <w:marLeft w:val="0"/>
      <w:marRight w:val="0"/>
      <w:marTop w:val="0"/>
      <w:marBottom w:val="0"/>
      <w:divBdr>
        <w:top w:val="none" w:sz="0" w:space="0" w:color="auto"/>
        <w:left w:val="none" w:sz="0" w:space="0" w:color="auto"/>
        <w:bottom w:val="none" w:sz="0" w:space="0" w:color="auto"/>
        <w:right w:val="none" w:sz="0" w:space="0" w:color="auto"/>
      </w:divBdr>
    </w:div>
    <w:div w:id="1524708892">
      <w:bodyDiv w:val="1"/>
      <w:marLeft w:val="0"/>
      <w:marRight w:val="0"/>
      <w:marTop w:val="0"/>
      <w:marBottom w:val="0"/>
      <w:divBdr>
        <w:top w:val="none" w:sz="0" w:space="0" w:color="auto"/>
        <w:left w:val="none" w:sz="0" w:space="0" w:color="auto"/>
        <w:bottom w:val="none" w:sz="0" w:space="0" w:color="auto"/>
        <w:right w:val="none" w:sz="0" w:space="0" w:color="auto"/>
      </w:divBdr>
    </w:div>
    <w:div w:id="1524783185">
      <w:bodyDiv w:val="1"/>
      <w:marLeft w:val="0"/>
      <w:marRight w:val="0"/>
      <w:marTop w:val="0"/>
      <w:marBottom w:val="0"/>
      <w:divBdr>
        <w:top w:val="none" w:sz="0" w:space="0" w:color="auto"/>
        <w:left w:val="none" w:sz="0" w:space="0" w:color="auto"/>
        <w:bottom w:val="none" w:sz="0" w:space="0" w:color="auto"/>
        <w:right w:val="none" w:sz="0" w:space="0" w:color="auto"/>
      </w:divBdr>
    </w:div>
    <w:div w:id="1525513773">
      <w:bodyDiv w:val="1"/>
      <w:marLeft w:val="0"/>
      <w:marRight w:val="0"/>
      <w:marTop w:val="0"/>
      <w:marBottom w:val="0"/>
      <w:divBdr>
        <w:top w:val="none" w:sz="0" w:space="0" w:color="auto"/>
        <w:left w:val="none" w:sz="0" w:space="0" w:color="auto"/>
        <w:bottom w:val="none" w:sz="0" w:space="0" w:color="auto"/>
        <w:right w:val="none" w:sz="0" w:space="0" w:color="auto"/>
      </w:divBdr>
      <w:divsChild>
        <w:div w:id="804928508">
          <w:marLeft w:val="0"/>
          <w:marRight w:val="0"/>
          <w:marTop w:val="0"/>
          <w:marBottom w:val="0"/>
          <w:divBdr>
            <w:top w:val="none" w:sz="0" w:space="0" w:color="auto"/>
            <w:left w:val="none" w:sz="0" w:space="0" w:color="auto"/>
            <w:bottom w:val="none" w:sz="0" w:space="0" w:color="auto"/>
            <w:right w:val="none" w:sz="0" w:space="0" w:color="auto"/>
          </w:divBdr>
          <w:divsChild>
            <w:div w:id="3328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8767">
      <w:bodyDiv w:val="1"/>
      <w:marLeft w:val="0"/>
      <w:marRight w:val="0"/>
      <w:marTop w:val="0"/>
      <w:marBottom w:val="0"/>
      <w:divBdr>
        <w:top w:val="none" w:sz="0" w:space="0" w:color="auto"/>
        <w:left w:val="none" w:sz="0" w:space="0" w:color="auto"/>
        <w:bottom w:val="none" w:sz="0" w:space="0" w:color="auto"/>
        <w:right w:val="none" w:sz="0" w:space="0" w:color="auto"/>
      </w:divBdr>
    </w:div>
    <w:div w:id="1525561113">
      <w:bodyDiv w:val="1"/>
      <w:marLeft w:val="0"/>
      <w:marRight w:val="0"/>
      <w:marTop w:val="0"/>
      <w:marBottom w:val="0"/>
      <w:divBdr>
        <w:top w:val="none" w:sz="0" w:space="0" w:color="auto"/>
        <w:left w:val="none" w:sz="0" w:space="0" w:color="auto"/>
        <w:bottom w:val="none" w:sz="0" w:space="0" w:color="auto"/>
        <w:right w:val="none" w:sz="0" w:space="0" w:color="auto"/>
      </w:divBdr>
    </w:div>
    <w:div w:id="1525706819">
      <w:bodyDiv w:val="1"/>
      <w:marLeft w:val="0"/>
      <w:marRight w:val="0"/>
      <w:marTop w:val="0"/>
      <w:marBottom w:val="0"/>
      <w:divBdr>
        <w:top w:val="none" w:sz="0" w:space="0" w:color="auto"/>
        <w:left w:val="none" w:sz="0" w:space="0" w:color="auto"/>
        <w:bottom w:val="none" w:sz="0" w:space="0" w:color="auto"/>
        <w:right w:val="none" w:sz="0" w:space="0" w:color="auto"/>
      </w:divBdr>
    </w:div>
    <w:div w:id="1525822647">
      <w:bodyDiv w:val="1"/>
      <w:marLeft w:val="0"/>
      <w:marRight w:val="0"/>
      <w:marTop w:val="0"/>
      <w:marBottom w:val="0"/>
      <w:divBdr>
        <w:top w:val="none" w:sz="0" w:space="0" w:color="auto"/>
        <w:left w:val="none" w:sz="0" w:space="0" w:color="auto"/>
        <w:bottom w:val="none" w:sz="0" w:space="0" w:color="auto"/>
        <w:right w:val="none" w:sz="0" w:space="0" w:color="auto"/>
      </w:divBdr>
    </w:div>
    <w:div w:id="1526095845">
      <w:bodyDiv w:val="1"/>
      <w:marLeft w:val="0"/>
      <w:marRight w:val="0"/>
      <w:marTop w:val="0"/>
      <w:marBottom w:val="0"/>
      <w:divBdr>
        <w:top w:val="none" w:sz="0" w:space="0" w:color="auto"/>
        <w:left w:val="none" w:sz="0" w:space="0" w:color="auto"/>
        <w:bottom w:val="none" w:sz="0" w:space="0" w:color="auto"/>
        <w:right w:val="none" w:sz="0" w:space="0" w:color="auto"/>
      </w:divBdr>
    </w:div>
    <w:div w:id="1526796459">
      <w:bodyDiv w:val="1"/>
      <w:marLeft w:val="0"/>
      <w:marRight w:val="0"/>
      <w:marTop w:val="0"/>
      <w:marBottom w:val="0"/>
      <w:divBdr>
        <w:top w:val="none" w:sz="0" w:space="0" w:color="auto"/>
        <w:left w:val="none" w:sz="0" w:space="0" w:color="auto"/>
        <w:bottom w:val="none" w:sz="0" w:space="0" w:color="auto"/>
        <w:right w:val="none" w:sz="0" w:space="0" w:color="auto"/>
      </w:divBdr>
    </w:div>
    <w:div w:id="1526941829">
      <w:bodyDiv w:val="1"/>
      <w:marLeft w:val="0"/>
      <w:marRight w:val="0"/>
      <w:marTop w:val="0"/>
      <w:marBottom w:val="0"/>
      <w:divBdr>
        <w:top w:val="none" w:sz="0" w:space="0" w:color="auto"/>
        <w:left w:val="none" w:sz="0" w:space="0" w:color="auto"/>
        <w:bottom w:val="none" w:sz="0" w:space="0" w:color="auto"/>
        <w:right w:val="none" w:sz="0" w:space="0" w:color="auto"/>
      </w:divBdr>
    </w:div>
    <w:div w:id="1526944663">
      <w:bodyDiv w:val="1"/>
      <w:marLeft w:val="0"/>
      <w:marRight w:val="0"/>
      <w:marTop w:val="0"/>
      <w:marBottom w:val="0"/>
      <w:divBdr>
        <w:top w:val="none" w:sz="0" w:space="0" w:color="auto"/>
        <w:left w:val="none" w:sz="0" w:space="0" w:color="auto"/>
        <w:bottom w:val="none" w:sz="0" w:space="0" w:color="auto"/>
        <w:right w:val="none" w:sz="0" w:space="0" w:color="auto"/>
      </w:divBdr>
    </w:div>
    <w:div w:id="1527064015">
      <w:bodyDiv w:val="1"/>
      <w:marLeft w:val="0"/>
      <w:marRight w:val="0"/>
      <w:marTop w:val="0"/>
      <w:marBottom w:val="0"/>
      <w:divBdr>
        <w:top w:val="none" w:sz="0" w:space="0" w:color="auto"/>
        <w:left w:val="none" w:sz="0" w:space="0" w:color="auto"/>
        <w:bottom w:val="none" w:sz="0" w:space="0" w:color="auto"/>
        <w:right w:val="none" w:sz="0" w:space="0" w:color="auto"/>
      </w:divBdr>
    </w:div>
    <w:div w:id="1527256776">
      <w:bodyDiv w:val="1"/>
      <w:marLeft w:val="0"/>
      <w:marRight w:val="0"/>
      <w:marTop w:val="0"/>
      <w:marBottom w:val="0"/>
      <w:divBdr>
        <w:top w:val="none" w:sz="0" w:space="0" w:color="auto"/>
        <w:left w:val="none" w:sz="0" w:space="0" w:color="auto"/>
        <w:bottom w:val="none" w:sz="0" w:space="0" w:color="auto"/>
        <w:right w:val="none" w:sz="0" w:space="0" w:color="auto"/>
      </w:divBdr>
    </w:div>
    <w:div w:id="1527524011">
      <w:bodyDiv w:val="1"/>
      <w:marLeft w:val="0"/>
      <w:marRight w:val="0"/>
      <w:marTop w:val="0"/>
      <w:marBottom w:val="0"/>
      <w:divBdr>
        <w:top w:val="none" w:sz="0" w:space="0" w:color="auto"/>
        <w:left w:val="none" w:sz="0" w:space="0" w:color="auto"/>
        <w:bottom w:val="none" w:sz="0" w:space="0" w:color="auto"/>
        <w:right w:val="none" w:sz="0" w:space="0" w:color="auto"/>
      </w:divBdr>
    </w:div>
    <w:div w:id="1527526929">
      <w:bodyDiv w:val="1"/>
      <w:marLeft w:val="0"/>
      <w:marRight w:val="0"/>
      <w:marTop w:val="0"/>
      <w:marBottom w:val="0"/>
      <w:divBdr>
        <w:top w:val="none" w:sz="0" w:space="0" w:color="auto"/>
        <w:left w:val="none" w:sz="0" w:space="0" w:color="auto"/>
        <w:bottom w:val="none" w:sz="0" w:space="0" w:color="auto"/>
        <w:right w:val="none" w:sz="0" w:space="0" w:color="auto"/>
      </w:divBdr>
    </w:div>
    <w:div w:id="1527912998">
      <w:bodyDiv w:val="1"/>
      <w:marLeft w:val="0"/>
      <w:marRight w:val="0"/>
      <w:marTop w:val="0"/>
      <w:marBottom w:val="0"/>
      <w:divBdr>
        <w:top w:val="none" w:sz="0" w:space="0" w:color="auto"/>
        <w:left w:val="none" w:sz="0" w:space="0" w:color="auto"/>
        <w:bottom w:val="none" w:sz="0" w:space="0" w:color="auto"/>
        <w:right w:val="none" w:sz="0" w:space="0" w:color="auto"/>
      </w:divBdr>
    </w:div>
    <w:div w:id="1528252703">
      <w:bodyDiv w:val="1"/>
      <w:marLeft w:val="0"/>
      <w:marRight w:val="0"/>
      <w:marTop w:val="0"/>
      <w:marBottom w:val="0"/>
      <w:divBdr>
        <w:top w:val="none" w:sz="0" w:space="0" w:color="auto"/>
        <w:left w:val="none" w:sz="0" w:space="0" w:color="auto"/>
        <w:bottom w:val="none" w:sz="0" w:space="0" w:color="auto"/>
        <w:right w:val="none" w:sz="0" w:space="0" w:color="auto"/>
      </w:divBdr>
    </w:div>
    <w:div w:id="1528566252">
      <w:bodyDiv w:val="1"/>
      <w:marLeft w:val="0"/>
      <w:marRight w:val="0"/>
      <w:marTop w:val="0"/>
      <w:marBottom w:val="0"/>
      <w:divBdr>
        <w:top w:val="none" w:sz="0" w:space="0" w:color="auto"/>
        <w:left w:val="none" w:sz="0" w:space="0" w:color="auto"/>
        <w:bottom w:val="none" w:sz="0" w:space="0" w:color="auto"/>
        <w:right w:val="none" w:sz="0" w:space="0" w:color="auto"/>
      </w:divBdr>
      <w:divsChild>
        <w:div w:id="80415483">
          <w:marLeft w:val="480"/>
          <w:marRight w:val="0"/>
          <w:marTop w:val="0"/>
          <w:marBottom w:val="0"/>
          <w:divBdr>
            <w:top w:val="none" w:sz="0" w:space="0" w:color="auto"/>
            <w:left w:val="none" w:sz="0" w:space="0" w:color="auto"/>
            <w:bottom w:val="none" w:sz="0" w:space="0" w:color="auto"/>
            <w:right w:val="none" w:sz="0" w:space="0" w:color="auto"/>
          </w:divBdr>
        </w:div>
        <w:div w:id="161287914">
          <w:marLeft w:val="480"/>
          <w:marRight w:val="0"/>
          <w:marTop w:val="0"/>
          <w:marBottom w:val="0"/>
          <w:divBdr>
            <w:top w:val="none" w:sz="0" w:space="0" w:color="auto"/>
            <w:left w:val="none" w:sz="0" w:space="0" w:color="auto"/>
            <w:bottom w:val="none" w:sz="0" w:space="0" w:color="auto"/>
            <w:right w:val="none" w:sz="0" w:space="0" w:color="auto"/>
          </w:divBdr>
        </w:div>
        <w:div w:id="210504316">
          <w:marLeft w:val="480"/>
          <w:marRight w:val="0"/>
          <w:marTop w:val="0"/>
          <w:marBottom w:val="0"/>
          <w:divBdr>
            <w:top w:val="none" w:sz="0" w:space="0" w:color="auto"/>
            <w:left w:val="none" w:sz="0" w:space="0" w:color="auto"/>
            <w:bottom w:val="none" w:sz="0" w:space="0" w:color="auto"/>
            <w:right w:val="none" w:sz="0" w:space="0" w:color="auto"/>
          </w:divBdr>
        </w:div>
        <w:div w:id="279608476">
          <w:marLeft w:val="480"/>
          <w:marRight w:val="0"/>
          <w:marTop w:val="0"/>
          <w:marBottom w:val="0"/>
          <w:divBdr>
            <w:top w:val="none" w:sz="0" w:space="0" w:color="auto"/>
            <w:left w:val="none" w:sz="0" w:space="0" w:color="auto"/>
            <w:bottom w:val="none" w:sz="0" w:space="0" w:color="auto"/>
            <w:right w:val="none" w:sz="0" w:space="0" w:color="auto"/>
          </w:divBdr>
        </w:div>
        <w:div w:id="458307763">
          <w:marLeft w:val="480"/>
          <w:marRight w:val="0"/>
          <w:marTop w:val="0"/>
          <w:marBottom w:val="0"/>
          <w:divBdr>
            <w:top w:val="none" w:sz="0" w:space="0" w:color="auto"/>
            <w:left w:val="none" w:sz="0" w:space="0" w:color="auto"/>
            <w:bottom w:val="none" w:sz="0" w:space="0" w:color="auto"/>
            <w:right w:val="none" w:sz="0" w:space="0" w:color="auto"/>
          </w:divBdr>
        </w:div>
        <w:div w:id="501049590">
          <w:marLeft w:val="480"/>
          <w:marRight w:val="0"/>
          <w:marTop w:val="0"/>
          <w:marBottom w:val="0"/>
          <w:divBdr>
            <w:top w:val="none" w:sz="0" w:space="0" w:color="auto"/>
            <w:left w:val="none" w:sz="0" w:space="0" w:color="auto"/>
            <w:bottom w:val="none" w:sz="0" w:space="0" w:color="auto"/>
            <w:right w:val="none" w:sz="0" w:space="0" w:color="auto"/>
          </w:divBdr>
        </w:div>
        <w:div w:id="502741641">
          <w:marLeft w:val="480"/>
          <w:marRight w:val="0"/>
          <w:marTop w:val="0"/>
          <w:marBottom w:val="0"/>
          <w:divBdr>
            <w:top w:val="none" w:sz="0" w:space="0" w:color="auto"/>
            <w:left w:val="none" w:sz="0" w:space="0" w:color="auto"/>
            <w:bottom w:val="none" w:sz="0" w:space="0" w:color="auto"/>
            <w:right w:val="none" w:sz="0" w:space="0" w:color="auto"/>
          </w:divBdr>
        </w:div>
        <w:div w:id="555240190">
          <w:marLeft w:val="480"/>
          <w:marRight w:val="0"/>
          <w:marTop w:val="0"/>
          <w:marBottom w:val="0"/>
          <w:divBdr>
            <w:top w:val="none" w:sz="0" w:space="0" w:color="auto"/>
            <w:left w:val="none" w:sz="0" w:space="0" w:color="auto"/>
            <w:bottom w:val="none" w:sz="0" w:space="0" w:color="auto"/>
            <w:right w:val="none" w:sz="0" w:space="0" w:color="auto"/>
          </w:divBdr>
        </w:div>
        <w:div w:id="600067606">
          <w:marLeft w:val="480"/>
          <w:marRight w:val="0"/>
          <w:marTop w:val="0"/>
          <w:marBottom w:val="0"/>
          <w:divBdr>
            <w:top w:val="none" w:sz="0" w:space="0" w:color="auto"/>
            <w:left w:val="none" w:sz="0" w:space="0" w:color="auto"/>
            <w:bottom w:val="none" w:sz="0" w:space="0" w:color="auto"/>
            <w:right w:val="none" w:sz="0" w:space="0" w:color="auto"/>
          </w:divBdr>
        </w:div>
        <w:div w:id="626668152">
          <w:marLeft w:val="480"/>
          <w:marRight w:val="0"/>
          <w:marTop w:val="0"/>
          <w:marBottom w:val="0"/>
          <w:divBdr>
            <w:top w:val="none" w:sz="0" w:space="0" w:color="auto"/>
            <w:left w:val="none" w:sz="0" w:space="0" w:color="auto"/>
            <w:bottom w:val="none" w:sz="0" w:space="0" w:color="auto"/>
            <w:right w:val="none" w:sz="0" w:space="0" w:color="auto"/>
          </w:divBdr>
        </w:div>
        <w:div w:id="667824863">
          <w:marLeft w:val="480"/>
          <w:marRight w:val="0"/>
          <w:marTop w:val="0"/>
          <w:marBottom w:val="0"/>
          <w:divBdr>
            <w:top w:val="none" w:sz="0" w:space="0" w:color="auto"/>
            <w:left w:val="none" w:sz="0" w:space="0" w:color="auto"/>
            <w:bottom w:val="none" w:sz="0" w:space="0" w:color="auto"/>
            <w:right w:val="none" w:sz="0" w:space="0" w:color="auto"/>
          </w:divBdr>
        </w:div>
        <w:div w:id="743768980">
          <w:marLeft w:val="480"/>
          <w:marRight w:val="0"/>
          <w:marTop w:val="0"/>
          <w:marBottom w:val="0"/>
          <w:divBdr>
            <w:top w:val="none" w:sz="0" w:space="0" w:color="auto"/>
            <w:left w:val="none" w:sz="0" w:space="0" w:color="auto"/>
            <w:bottom w:val="none" w:sz="0" w:space="0" w:color="auto"/>
            <w:right w:val="none" w:sz="0" w:space="0" w:color="auto"/>
          </w:divBdr>
        </w:div>
        <w:div w:id="837424992">
          <w:marLeft w:val="480"/>
          <w:marRight w:val="0"/>
          <w:marTop w:val="0"/>
          <w:marBottom w:val="0"/>
          <w:divBdr>
            <w:top w:val="none" w:sz="0" w:space="0" w:color="auto"/>
            <w:left w:val="none" w:sz="0" w:space="0" w:color="auto"/>
            <w:bottom w:val="none" w:sz="0" w:space="0" w:color="auto"/>
            <w:right w:val="none" w:sz="0" w:space="0" w:color="auto"/>
          </w:divBdr>
        </w:div>
        <w:div w:id="854610944">
          <w:marLeft w:val="480"/>
          <w:marRight w:val="0"/>
          <w:marTop w:val="0"/>
          <w:marBottom w:val="0"/>
          <w:divBdr>
            <w:top w:val="none" w:sz="0" w:space="0" w:color="auto"/>
            <w:left w:val="none" w:sz="0" w:space="0" w:color="auto"/>
            <w:bottom w:val="none" w:sz="0" w:space="0" w:color="auto"/>
            <w:right w:val="none" w:sz="0" w:space="0" w:color="auto"/>
          </w:divBdr>
        </w:div>
        <w:div w:id="871960777">
          <w:marLeft w:val="480"/>
          <w:marRight w:val="0"/>
          <w:marTop w:val="0"/>
          <w:marBottom w:val="0"/>
          <w:divBdr>
            <w:top w:val="none" w:sz="0" w:space="0" w:color="auto"/>
            <w:left w:val="none" w:sz="0" w:space="0" w:color="auto"/>
            <w:bottom w:val="none" w:sz="0" w:space="0" w:color="auto"/>
            <w:right w:val="none" w:sz="0" w:space="0" w:color="auto"/>
          </w:divBdr>
        </w:div>
        <w:div w:id="887423972">
          <w:marLeft w:val="480"/>
          <w:marRight w:val="0"/>
          <w:marTop w:val="0"/>
          <w:marBottom w:val="0"/>
          <w:divBdr>
            <w:top w:val="none" w:sz="0" w:space="0" w:color="auto"/>
            <w:left w:val="none" w:sz="0" w:space="0" w:color="auto"/>
            <w:bottom w:val="none" w:sz="0" w:space="0" w:color="auto"/>
            <w:right w:val="none" w:sz="0" w:space="0" w:color="auto"/>
          </w:divBdr>
        </w:div>
        <w:div w:id="960768937">
          <w:marLeft w:val="480"/>
          <w:marRight w:val="0"/>
          <w:marTop w:val="0"/>
          <w:marBottom w:val="0"/>
          <w:divBdr>
            <w:top w:val="none" w:sz="0" w:space="0" w:color="auto"/>
            <w:left w:val="none" w:sz="0" w:space="0" w:color="auto"/>
            <w:bottom w:val="none" w:sz="0" w:space="0" w:color="auto"/>
            <w:right w:val="none" w:sz="0" w:space="0" w:color="auto"/>
          </w:divBdr>
        </w:div>
        <w:div w:id="988167070">
          <w:marLeft w:val="480"/>
          <w:marRight w:val="0"/>
          <w:marTop w:val="0"/>
          <w:marBottom w:val="0"/>
          <w:divBdr>
            <w:top w:val="none" w:sz="0" w:space="0" w:color="auto"/>
            <w:left w:val="none" w:sz="0" w:space="0" w:color="auto"/>
            <w:bottom w:val="none" w:sz="0" w:space="0" w:color="auto"/>
            <w:right w:val="none" w:sz="0" w:space="0" w:color="auto"/>
          </w:divBdr>
        </w:div>
        <w:div w:id="1009218430">
          <w:marLeft w:val="480"/>
          <w:marRight w:val="0"/>
          <w:marTop w:val="0"/>
          <w:marBottom w:val="0"/>
          <w:divBdr>
            <w:top w:val="none" w:sz="0" w:space="0" w:color="auto"/>
            <w:left w:val="none" w:sz="0" w:space="0" w:color="auto"/>
            <w:bottom w:val="none" w:sz="0" w:space="0" w:color="auto"/>
            <w:right w:val="none" w:sz="0" w:space="0" w:color="auto"/>
          </w:divBdr>
        </w:div>
        <w:div w:id="1031372500">
          <w:marLeft w:val="480"/>
          <w:marRight w:val="0"/>
          <w:marTop w:val="0"/>
          <w:marBottom w:val="0"/>
          <w:divBdr>
            <w:top w:val="none" w:sz="0" w:space="0" w:color="auto"/>
            <w:left w:val="none" w:sz="0" w:space="0" w:color="auto"/>
            <w:bottom w:val="none" w:sz="0" w:space="0" w:color="auto"/>
            <w:right w:val="none" w:sz="0" w:space="0" w:color="auto"/>
          </w:divBdr>
        </w:div>
        <w:div w:id="1129325440">
          <w:marLeft w:val="480"/>
          <w:marRight w:val="0"/>
          <w:marTop w:val="0"/>
          <w:marBottom w:val="0"/>
          <w:divBdr>
            <w:top w:val="none" w:sz="0" w:space="0" w:color="auto"/>
            <w:left w:val="none" w:sz="0" w:space="0" w:color="auto"/>
            <w:bottom w:val="none" w:sz="0" w:space="0" w:color="auto"/>
            <w:right w:val="none" w:sz="0" w:space="0" w:color="auto"/>
          </w:divBdr>
        </w:div>
        <w:div w:id="1149976685">
          <w:marLeft w:val="480"/>
          <w:marRight w:val="0"/>
          <w:marTop w:val="0"/>
          <w:marBottom w:val="0"/>
          <w:divBdr>
            <w:top w:val="none" w:sz="0" w:space="0" w:color="auto"/>
            <w:left w:val="none" w:sz="0" w:space="0" w:color="auto"/>
            <w:bottom w:val="none" w:sz="0" w:space="0" w:color="auto"/>
            <w:right w:val="none" w:sz="0" w:space="0" w:color="auto"/>
          </w:divBdr>
        </w:div>
        <w:div w:id="1206255949">
          <w:marLeft w:val="480"/>
          <w:marRight w:val="0"/>
          <w:marTop w:val="0"/>
          <w:marBottom w:val="0"/>
          <w:divBdr>
            <w:top w:val="none" w:sz="0" w:space="0" w:color="auto"/>
            <w:left w:val="none" w:sz="0" w:space="0" w:color="auto"/>
            <w:bottom w:val="none" w:sz="0" w:space="0" w:color="auto"/>
            <w:right w:val="none" w:sz="0" w:space="0" w:color="auto"/>
          </w:divBdr>
        </w:div>
        <w:div w:id="1259483023">
          <w:marLeft w:val="480"/>
          <w:marRight w:val="0"/>
          <w:marTop w:val="0"/>
          <w:marBottom w:val="0"/>
          <w:divBdr>
            <w:top w:val="none" w:sz="0" w:space="0" w:color="auto"/>
            <w:left w:val="none" w:sz="0" w:space="0" w:color="auto"/>
            <w:bottom w:val="none" w:sz="0" w:space="0" w:color="auto"/>
            <w:right w:val="none" w:sz="0" w:space="0" w:color="auto"/>
          </w:divBdr>
        </w:div>
        <w:div w:id="1300846309">
          <w:marLeft w:val="480"/>
          <w:marRight w:val="0"/>
          <w:marTop w:val="0"/>
          <w:marBottom w:val="0"/>
          <w:divBdr>
            <w:top w:val="none" w:sz="0" w:space="0" w:color="auto"/>
            <w:left w:val="none" w:sz="0" w:space="0" w:color="auto"/>
            <w:bottom w:val="none" w:sz="0" w:space="0" w:color="auto"/>
            <w:right w:val="none" w:sz="0" w:space="0" w:color="auto"/>
          </w:divBdr>
        </w:div>
        <w:div w:id="1310749359">
          <w:marLeft w:val="480"/>
          <w:marRight w:val="0"/>
          <w:marTop w:val="0"/>
          <w:marBottom w:val="0"/>
          <w:divBdr>
            <w:top w:val="none" w:sz="0" w:space="0" w:color="auto"/>
            <w:left w:val="none" w:sz="0" w:space="0" w:color="auto"/>
            <w:bottom w:val="none" w:sz="0" w:space="0" w:color="auto"/>
            <w:right w:val="none" w:sz="0" w:space="0" w:color="auto"/>
          </w:divBdr>
        </w:div>
        <w:div w:id="1332370701">
          <w:marLeft w:val="480"/>
          <w:marRight w:val="0"/>
          <w:marTop w:val="0"/>
          <w:marBottom w:val="0"/>
          <w:divBdr>
            <w:top w:val="none" w:sz="0" w:space="0" w:color="auto"/>
            <w:left w:val="none" w:sz="0" w:space="0" w:color="auto"/>
            <w:bottom w:val="none" w:sz="0" w:space="0" w:color="auto"/>
            <w:right w:val="none" w:sz="0" w:space="0" w:color="auto"/>
          </w:divBdr>
        </w:div>
        <w:div w:id="1374110981">
          <w:marLeft w:val="480"/>
          <w:marRight w:val="0"/>
          <w:marTop w:val="0"/>
          <w:marBottom w:val="0"/>
          <w:divBdr>
            <w:top w:val="none" w:sz="0" w:space="0" w:color="auto"/>
            <w:left w:val="none" w:sz="0" w:space="0" w:color="auto"/>
            <w:bottom w:val="none" w:sz="0" w:space="0" w:color="auto"/>
            <w:right w:val="none" w:sz="0" w:space="0" w:color="auto"/>
          </w:divBdr>
        </w:div>
        <w:div w:id="1396321871">
          <w:marLeft w:val="480"/>
          <w:marRight w:val="0"/>
          <w:marTop w:val="0"/>
          <w:marBottom w:val="0"/>
          <w:divBdr>
            <w:top w:val="none" w:sz="0" w:space="0" w:color="auto"/>
            <w:left w:val="none" w:sz="0" w:space="0" w:color="auto"/>
            <w:bottom w:val="none" w:sz="0" w:space="0" w:color="auto"/>
            <w:right w:val="none" w:sz="0" w:space="0" w:color="auto"/>
          </w:divBdr>
        </w:div>
        <w:div w:id="1488013169">
          <w:marLeft w:val="480"/>
          <w:marRight w:val="0"/>
          <w:marTop w:val="0"/>
          <w:marBottom w:val="0"/>
          <w:divBdr>
            <w:top w:val="none" w:sz="0" w:space="0" w:color="auto"/>
            <w:left w:val="none" w:sz="0" w:space="0" w:color="auto"/>
            <w:bottom w:val="none" w:sz="0" w:space="0" w:color="auto"/>
            <w:right w:val="none" w:sz="0" w:space="0" w:color="auto"/>
          </w:divBdr>
        </w:div>
        <w:div w:id="1501047596">
          <w:marLeft w:val="480"/>
          <w:marRight w:val="0"/>
          <w:marTop w:val="0"/>
          <w:marBottom w:val="0"/>
          <w:divBdr>
            <w:top w:val="none" w:sz="0" w:space="0" w:color="auto"/>
            <w:left w:val="none" w:sz="0" w:space="0" w:color="auto"/>
            <w:bottom w:val="none" w:sz="0" w:space="0" w:color="auto"/>
            <w:right w:val="none" w:sz="0" w:space="0" w:color="auto"/>
          </w:divBdr>
        </w:div>
        <w:div w:id="1578324348">
          <w:marLeft w:val="480"/>
          <w:marRight w:val="0"/>
          <w:marTop w:val="0"/>
          <w:marBottom w:val="0"/>
          <w:divBdr>
            <w:top w:val="none" w:sz="0" w:space="0" w:color="auto"/>
            <w:left w:val="none" w:sz="0" w:space="0" w:color="auto"/>
            <w:bottom w:val="none" w:sz="0" w:space="0" w:color="auto"/>
            <w:right w:val="none" w:sz="0" w:space="0" w:color="auto"/>
          </w:divBdr>
        </w:div>
        <w:div w:id="1582564281">
          <w:marLeft w:val="480"/>
          <w:marRight w:val="0"/>
          <w:marTop w:val="0"/>
          <w:marBottom w:val="0"/>
          <w:divBdr>
            <w:top w:val="none" w:sz="0" w:space="0" w:color="auto"/>
            <w:left w:val="none" w:sz="0" w:space="0" w:color="auto"/>
            <w:bottom w:val="none" w:sz="0" w:space="0" w:color="auto"/>
            <w:right w:val="none" w:sz="0" w:space="0" w:color="auto"/>
          </w:divBdr>
        </w:div>
      </w:divsChild>
    </w:div>
    <w:div w:id="1528639804">
      <w:bodyDiv w:val="1"/>
      <w:marLeft w:val="0"/>
      <w:marRight w:val="0"/>
      <w:marTop w:val="0"/>
      <w:marBottom w:val="0"/>
      <w:divBdr>
        <w:top w:val="none" w:sz="0" w:space="0" w:color="auto"/>
        <w:left w:val="none" w:sz="0" w:space="0" w:color="auto"/>
        <w:bottom w:val="none" w:sz="0" w:space="0" w:color="auto"/>
        <w:right w:val="none" w:sz="0" w:space="0" w:color="auto"/>
      </w:divBdr>
    </w:div>
    <w:div w:id="1528955071">
      <w:bodyDiv w:val="1"/>
      <w:marLeft w:val="0"/>
      <w:marRight w:val="0"/>
      <w:marTop w:val="0"/>
      <w:marBottom w:val="0"/>
      <w:divBdr>
        <w:top w:val="none" w:sz="0" w:space="0" w:color="auto"/>
        <w:left w:val="none" w:sz="0" w:space="0" w:color="auto"/>
        <w:bottom w:val="none" w:sz="0" w:space="0" w:color="auto"/>
        <w:right w:val="none" w:sz="0" w:space="0" w:color="auto"/>
      </w:divBdr>
    </w:div>
    <w:div w:id="1529100828">
      <w:bodyDiv w:val="1"/>
      <w:marLeft w:val="0"/>
      <w:marRight w:val="0"/>
      <w:marTop w:val="0"/>
      <w:marBottom w:val="0"/>
      <w:divBdr>
        <w:top w:val="none" w:sz="0" w:space="0" w:color="auto"/>
        <w:left w:val="none" w:sz="0" w:space="0" w:color="auto"/>
        <w:bottom w:val="none" w:sz="0" w:space="0" w:color="auto"/>
        <w:right w:val="none" w:sz="0" w:space="0" w:color="auto"/>
      </w:divBdr>
    </w:div>
    <w:div w:id="1529105674">
      <w:bodyDiv w:val="1"/>
      <w:marLeft w:val="0"/>
      <w:marRight w:val="0"/>
      <w:marTop w:val="0"/>
      <w:marBottom w:val="0"/>
      <w:divBdr>
        <w:top w:val="none" w:sz="0" w:space="0" w:color="auto"/>
        <w:left w:val="none" w:sz="0" w:space="0" w:color="auto"/>
        <w:bottom w:val="none" w:sz="0" w:space="0" w:color="auto"/>
        <w:right w:val="none" w:sz="0" w:space="0" w:color="auto"/>
      </w:divBdr>
      <w:divsChild>
        <w:div w:id="13387525">
          <w:marLeft w:val="480"/>
          <w:marRight w:val="0"/>
          <w:marTop w:val="0"/>
          <w:marBottom w:val="0"/>
          <w:divBdr>
            <w:top w:val="none" w:sz="0" w:space="0" w:color="auto"/>
            <w:left w:val="none" w:sz="0" w:space="0" w:color="auto"/>
            <w:bottom w:val="none" w:sz="0" w:space="0" w:color="auto"/>
            <w:right w:val="none" w:sz="0" w:space="0" w:color="auto"/>
          </w:divBdr>
        </w:div>
        <w:div w:id="34627182">
          <w:marLeft w:val="480"/>
          <w:marRight w:val="0"/>
          <w:marTop w:val="0"/>
          <w:marBottom w:val="0"/>
          <w:divBdr>
            <w:top w:val="none" w:sz="0" w:space="0" w:color="auto"/>
            <w:left w:val="none" w:sz="0" w:space="0" w:color="auto"/>
            <w:bottom w:val="none" w:sz="0" w:space="0" w:color="auto"/>
            <w:right w:val="none" w:sz="0" w:space="0" w:color="auto"/>
          </w:divBdr>
        </w:div>
        <w:div w:id="209151307">
          <w:marLeft w:val="480"/>
          <w:marRight w:val="0"/>
          <w:marTop w:val="0"/>
          <w:marBottom w:val="0"/>
          <w:divBdr>
            <w:top w:val="none" w:sz="0" w:space="0" w:color="auto"/>
            <w:left w:val="none" w:sz="0" w:space="0" w:color="auto"/>
            <w:bottom w:val="none" w:sz="0" w:space="0" w:color="auto"/>
            <w:right w:val="none" w:sz="0" w:space="0" w:color="auto"/>
          </w:divBdr>
        </w:div>
        <w:div w:id="261298941">
          <w:marLeft w:val="480"/>
          <w:marRight w:val="0"/>
          <w:marTop w:val="0"/>
          <w:marBottom w:val="0"/>
          <w:divBdr>
            <w:top w:val="none" w:sz="0" w:space="0" w:color="auto"/>
            <w:left w:val="none" w:sz="0" w:space="0" w:color="auto"/>
            <w:bottom w:val="none" w:sz="0" w:space="0" w:color="auto"/>
            <w:right w:val="none" w:sz="0" w:space="0" w:color="auto"/>
          </w:divBdr>
        </w:div>
        <w:div w:id="276452060">
          <w:marLeft w:val="480"/>
          <w:marRight w:val="0"/>
          <w:marTop w:val="0"/>
          <w:marBottom w:val="0"/>
          <w:divBdr>
            <w:top w:val="none" w:sz="0" w:space="0" w:color="auto"/>
            <w:left w:val="none" w:sz="0" w:space="0" w:color="auto"/>
            <w:bottom w:val="none" w:sz="0" w:space="0" w:color="auto"/>
            <w:right w:val="none" w:sz="0" w:space="0" w:color="auto"/>
          </w:divBdr>
        </w:div>
        <w:div w:id="307248108">
          <w:marLeft w:val="480"/>
          <w:marRight w:val="0"/>
          <w:marTop w:val="0"/>
          <w:marBottom w:val="0"/>
          <w:divBdr>
            <w:top w:val="none" w:sz="0" w:space="0" w:color="auto"/>
            <w:left w:val="none" w:sz="0" w:space="0" w:color="auto"/>
            <w:bottom w:val="none" w:sz="0" w:space="0" w:color="auto"/>
            <w:right w:val="none" w:sz="0" w:space="0" w:color="auto"/>
          </w:divBdr>
        </w:div>
        <w:div w:id="326829395">
          <w:marLeft w:val="480"/>
          <w:marRight w:val="0"/>
          <w:marTop w:val="0"/>
          <w:marBottom w:val="0"/>
          <w:divBdr>
            <w:top w:val="none" w:sz="0" w:space="0" w:color="auto"/>
            <w:left w:val="none" w:sz="0" w:space="0" w:color="auto"/>
            <w:bottom w:val="none" w:sz="0" w:space="0" w:color="auto"/>
            <w:right w:val="none" w:sz="0" w:space="0" w:color="auto"/>
          </w:divBdr>
        </w:div>
        <w:div w:id="411512833">
          <w:marLeft w:val="480"/>
          <w:marRight w:val="0"/>
          <w:marTop w:val="0"/>
          <w:marBottom w:val="0"/>
          <w:divBdr>
            <w:top w:val="none" w:sz="0" w:space="0" w:color="auto"/>
            <w:left w:val="none" w:sz="0" w:space="0" w:color="auto"/>
            <w:bottom w:val="none" w:sz="0" w:space="0" w:color="auto"/>
            <w:right w:val="none" w:sz="0" w:space="0" w:color="auto"/>
          </w:divBdr>
        </w:div>
        <w:div w:id="414013176">
          <w:marLeft w:val="480"/>
          <w:marRight w:val="0"/>
          <w:marTop w:val="0"/>
          <w:marBottom w:val="0"/>
          <w:divBdr>
            <w:top w:val="none" w:sz="0" w:space="0" w:color="auto"/>
            <w:left w:val="none" w:sz="0" w:space="0" w:color="auto"/>
            <w:bottom w:val="none" w:sz="0" w:space="0" w:color="auto"/>
            <w:right w:val="none" w:sz="0" w:space="0" w:color="auto"/>
          </w:divBdr>
        </w:div>
        <w:div w:id="421684342">
          <w:marLeft w:val="480"/>
          <w:marRight w:val="0"/>
          <w:marTop w:val="0"/>
          <w:marBottom w:val="0"/>
          <w:divBdr>
            <w:top w:val="none" w:sz="0" w:space="0" w:color="auto"/>
            <w:left w:val="none" w:sz="0" w:space="0" w:color="auto"/>
            <w:bottom w:val="none" w:sz="0" w:space="0" w:color="auto"/>
            <w:right w:val="none" w:sz="0" w:space="0" w:color="auto"/>
          </w:divBdr>
        </w:div>
        <w:div w:id="446002432">
          <w:marLeft w:val="480"/>
          <w:marRight w:val="0"/>
          <w:marTop w:val="0"/>
          <w:marBottom w:val="0"/>
          <w:divBdr>
            <w:top w:val="none" w:sz="0" w:space="0" w:color="auto"/>
            <w:left w:val="none" w:sz="0" w:space="0" w:color="auto"/>
            <w:bottom w:val="none" w:sz="0" w:space="0" w:color="auto"/>
            <w:right w:val="none" w:sz="0" w:space="0" w:color="auto"/>
          </w:divBdr>
        </w:div>
        <w:div w:id="471555465">
          <w:marLeft w:val="480"/>
          <w:marRight w:val="0"/>
          <w:marTop w:val="0"/>
          <w:marBottom w:val="0"/>
          <w:divBdr>
            <w:top w:val="none" w:sz="0" w:space="0" w:color="auto"/>
            <w:left w:val="none" w:sz="0" w:space="0" w:color="auto"/>
            <w:bottom w:val="none" w:sz="0" w:space="0" w:color="auto"/>
            <w:right w:val="none" w:sz="0" w:space="0" w:color="auto"/>
          </w:divBdr>
        </w:div>
        <w:div w:id="506097386">
          <w:marLeft w:val="480"/>
          <w:marRight w:val="0"/>
          <w:marTop w:val="0"/>
          <w:marBottom w:val="0"/>
          <w:divBdr>
            <w:top w:val="none" w:sz="0" w:space="0" w:color="auto"/>
            <w:left w:val="none" w:sz="0" w:space="0" w:color="auto"/>
            <w:bottom w:val="none" w:sz="0" w:space="0" w:color="auto"/>
            <w:right w:val="none" w:sz="0" w:space="0" w:color="auto"/>
          </w:divBdr>
        </w:div>
        <w:div w:id="517474929">
          <w:marLeft w:val="480"/>
          <w:marRight w:val="0"/>
          <w:marTop w:val="0"/>
          <w:marBottom w:val="0"/>
          <w:divBdr>
            <w:top w:val="none" w:sz="0" w:space="0" w:color="auto"/>
            <w:left w:val="none" w:sz="0" w:space="0" w:color="auto"/>
            <w:bottom w:val="none" w:sz="0" w:space="0" w:color="auto"/>
            <w:right w:val="none" w:sz="0" w:space="0" w:color="auto"/>
          </w:divBdr>
        </w:div>
        <w:div w:id="544369937">
          <w:marLeft w:val="480"/>
          <w:marRight w:val="0"/>
          <w:marTop w:val="0"/>
          <w:marBottom w:val="0"/>
          <w:divBdr>
            <w:top w:val="none" w:sz="0" w:space="0" w:color="auto"/>
            <w:left w:val="none" w:sz="0" w:space="0" w:color="auto"/>
            <w:bottom w:val="none" w:sz="0" w:space="0" w:color="auto"/>
            <w:right w:val="none" w:sz="0" w:space="0" w:color="auto"/>
          </w:divBdr>
        </w:div>
        <w:div w:id="563682393">
          <w:marLeft w:val="480"/>
          <w:marRight w:val="0"/>
          <w:marTop w:val="0"/>
          <w:marBottom w:val="0"/>
          <w:divBdr>
            <w:top w:val="none" w:sz="0" w:space="0" w:color="auto"/>
            <w:left w:val="none" w:sz="0" w:space="0" w:color="auto"/>
            <w:bottom w:val="none" w:sz="0" w:space="0" w:color="auto"/>
            <w:right w:val="none" w:sz="0" w:space="0" w:color="auto"/>
          </w:divBdr>
        </w:div>
        <w:div w:id="630329332">
          <w:marLeft w:val="480"/>
          <w:marRight w:val="0"/>
          <w:marTop w:val="0"/>
          <w:marBottom w:val="0"/>
          <w:divBdr>
            <w:top w:val="none" w:sz="0" w:space="0" w:color="auto"/>
            <w:left w:val="none" w:sz="0" w:space="0" w:color="auto"/>
            <w:bottom w:val="none" w:sz="0" w:space="0" w:color="auto"/>
            <w:right w:val="none" w:sz="0" w:space="0" w:color="auto"/>
          </w:divBdr>
        </w:div>
        <w:div w:id="637147671">
          <w:marLeft w:val="480"/>
          <w:marRight w:val="0"/>
          <w:marTop w:val="0"/>
          <w:marBottom w:val="0"/>
          <w:divBdr>
            <w:top w:val="none" w:sz="0" w:space="0" w:color="auto"/>
            <w:left w:val="none" w:sz="0" w:space="0" w:color="auto"/>
            <w:bottom w:val="none" w:sz="0" w:space="0" w:color="auto"/>
            <w:right w:val="none" w:sz="0" w:space="0" w:color="auto"/>
          </w:divBdr>
        </w:div>
        <w:div w:id="639848933">
          <w:marLeft w:val="480"/>
          <w:marRight w:val="0"/>
          <w:marTop w:val="0"/>
          <w:marBottom w:val="0"/>
          <w:divBdr>
            <w:top w:val="none" w:sz="0" w:space="0" w:color="auto"/>
            <w:left w:val="none" w:sz="0" w:space="0" w:color="auto"/>
            <w:bottom w:val="none" w:sz="0" w:space="0" w:color="auto"/>
            <w:right w:val="none" w:sz="0" w:space="0" w:color="auto"/>
          </w:divBdr>
        </w:div>
        <w:div w:id="658197740">
          <w:marLeft w:val="480"/>
          <w:marRight w:val="0"/>
          <w:marTop w:val="0"/>
          <w:marBottom w:val="0"/>
          <w:divBdr>
            <w:top w:val="none" w:sz="0" w:space="0" w:color="auto"/>
            <w:left w:val="none" w:sz="0" w:space="0" w:color="auto"/>
            <w:bottom w:val="none" w:sz="0" w:space="0" w:color="auto"/>
            <w:right w:val="none" w:sz="0" w:space="0" w:color="auto"/>
          </w:divBdr>
        </w:div>
        <w:div w:id="687366409">
          <w:marLeft w:val="480"/>
          <w:marRight w:val="0"/>
          <w:marTop w:val="0"/>
          <w:marBottom w:val="0"/>
          <w:divBdr>
            <w:top w:val="none" w:sz="0" w:space="0" w:color="auto"/>
            <w:left w:val="none" w:sz="0" w:space="0" w:color="auto"/>
            <w:bottom w:val="none" w:sz="0" w:space="0" w:color="auto"/>
            <w:right w:val="none" w:sz="0" w:space="0" w:color="auto"/>
          </w:divBdr>
        </w:div>
        <w:div w:id="754057265">
          <w:marLeft w:val="480"/>
          <w:marRight w:val="0"/>
          <w:marTop w:val="0"/>
          <w:marBottom w:val="0"/>
          <w:divBdr>
            <w:top w:val="none" w:sz="0" w:space="0" w:color="auto"/>
            <w:left w:val="none" w:sz="0" w:space="0" w:color="auto"/>
            <w:bottom w:val="none" w:sz="0" w:space="0" w:color="auto"/>
            <w:right w:val="none" w:sz="0" w:space="0" w:color="auto"/>
          </w:divBdr>
        </w:div>
        <w:div w:id="767458380">
          <w:marLeft w:val="480"/>
          <w:marRight w:val="0"/>
          <w:marTop w:val="0"/>
          <w:marBottom w:val="0"/>
          <w:divBdr>
            <w:top w:val="none" w:sz="0" w:space="0" w:color="auto"/>
            <w:left w:val="none" w:sz="0" w:space="0" w:color="auto"/>
            <w:bottom w:val="none" w:sz="0" w:space="0" w:color="auto"/>
            <w:right w:val="none" w:sz="0" w:space="0" w:color="auto"/>
          </w:divBdr>
        </w:div>
        <w:div w:id="908803587">
          <w:marLeft w:val="480"/>
          <w:marRight w:val="0"/>
          <w:marTop w:val="0"/>
          <w:marBottom w:val="0"/>
          <w:divBdr>
            <w:top w:val="none" w:sz="0" w:space="0" w:color="auto"/>
            <w:left w:val="none" w:sz="0" w:space="0" w:color="auto"/>
            <w:bottom w:val="none" w:sz="0" w:space="0" w:color="auto"/>
            <w:right w:val="none" w:sz="0" w:space="0" w:color="auto"/>
          </w:divBdr>
        </w:div>
        <w:div w:id="927738783">
          <w:marLeft w:val="480"/>
          <w:marRight w:val="0"/>
          <w:marTop w:val="0"/>
          <w:marBottom w:val="0"/>
          <w:divBdr>
            <w:top w:val="none" w:sz="0" w:space="0" w:color="auto"/>
            <w:left w:val="none" w:sz="0" w:space="0" w:color="auto"/>
            <w:bottom w:val="none" w:sz="0" w:space="0" w:color="auto"/>
            <w:right w:val="none" w:sz="0" w:space="0" w:color="auto"/>
          </w:divBdr>
        </w:div>
        <w:div w:id="965351251">
          <w:marLeft w:val="480"/>
          <w:marRight w:val="0"/>
          <w:marTop w:val="0"/>
          <w:marBottom w:val="0"/>
          <w:divBdr>
            <w:top w:val="none" w:sz="0" w:space="0" w:color="auto"/>
            <w:left w:val="none" w:sz="0" w:space="0" w:color="auto"/>
            <w:bottom w:val="none" w:sz="0" w:space="0" w:color="auto"/>
            <w:right w:val="none" w:sz="0" w:space="0" w:color="auto"/>
          </w:divBdr>
        </w:div>
        <w:div w:id="993266387">
          <w:marLeft w:val="480"/>
          <w:marRight w:val="0"/>
          <w:marTop w:val="0"/>
          <w:marBottom w:val="0"/>
          <w:divBdr>
            <w:top w:val="none" w:sz="0" w:space="0" w:color="auto"/>
            <w:left w:val="none" w:sz="0" w:space="0" w:color="auto"/>
            <w:bottom w:val="none" w:sz="0" w:space="0" w:color="auto"/>
            <w:right w:val="none" w:sz="0" w:space="0" w:color="auto"/>
          </w:divBdr>
        </w:div>
        <w:div w:id="996768205">
          <w:marLeft w:val="480"/>
          <w:marRight w:val="0"/>
          <w:marTop w:val="0"/>
          <w:marBottom w:val="0"/>
          <w:divBdr>
            <w:top w:val="none" w:sz="0" w:space="0" w:color="auto"/>
            <w:left w:val="none" w:sz="0" w:space="0" w:color="auto"/>
            <w:bottom w:val="none" w:sz="0" w:space="0" w:color="auto"/>
            <w:right w:val="none" w:sz="0" w:space="0" w:color="auto"/>
          </w:divBdr>
        </w:div>
        <w:div w:id="997802100">
          <w:marLeft w:val="480"/>
          <w:marRight w:val="0"/>
          <w:marTop w:val="0"/>
          <w:marBottom w:val="0"/>
          <w:divBdr>
            <w:top w:val="none" w:sz="0" w:space="0" w:color="auto"/>
            <w:left w:val="none" w:sz="0" w:space="0" w:color="auto"/>
            <w:bottom w:val="none" w:sz="0" w:space="0" w:color="auto"/>
            <w:right w:val="none" w:sz="0" w:space="0" w:color="auto"/>
          </w:divBdr>
        </w:div>
        <w:div w:id="1020425823">
          <w:marLeft w:val="480"/>
          <w:marRight w:val="0"/>
          <w:marTop w:val="0"/>
          <w:marBottom w:val="0"/>
          <w:divBdr>
            <w:top w:val="none" w:sz="0" w:space="0" w:color="auto"/>
            <w:left w:val="none" w:sz="0" w:space="0" w:color="auto"/>
            <w:bottom w:val="none" w:sz="0" w:space="0" w:color="auto"/>
            <w:right w:val="none" w:sz="0" w:space="0" w:color="auto"/>
          </w:divBdr>
        </w:div>
        <w:div w:id="1049184240">
          <w:marLeft w:val="480"/>
          <w:marRight w:val="0"/>
          <w:marTop w:val="0"/>
          <w:marBottom w:val="0"/>
          <w:divBdr>
            <w:top w:val="none" w:sz="0" w:space="0" w:color="auto"/>
            <w:left w:val="none" w:sz="0" w:space="0" w:color="auto"/>
            <w:bottom w:val="none" w:sz="0" w:space="0" w:color="auto"/>
            <w:right w:val="none" w:sz="0" w:space="0" w:color="auto"/>
          </w:divBdr>
        </w:div>
        <w:div w:id="1114714340">
          <w:marLeft w:val="480"/>
          <w:marRight w:val="0"/>
          <w:marTop w:val="0"/>
          <w:marBottom w:val="0"/>
          <w:divBdr>
            <w:top w:val="none" w:sz="0" w:space="0" w:color="auto"/>
            <w:left w:val="none" w:sz="0" w:space="0" w:color="auto"/>
            <w:bottom w:val="none" w:sz="0" w:space="0" w:color="auto"/>
            <w:right w:val="none" w:sz="0" w:space="0" w:color="auto"/>
          </w:divBdr>
        </w:div>
        <w:div w:id="1190266549">
          <w:marLeft w:val="480"/>
          <w:marRight w:val="0"/>
          <w:marTop w:val="0"/>
          <w:marBottom w:val="0"/>
          <w:divBdr>
            <w:top w:val="none" w:sz="0" w:space="0" w:color="auto"/>
            <w:left w:val="none" w:sz="0" w:space="0" w:color="auto"/>
            <w:bottom w:val="none" w:sz="0" w:space="0" w:color="auto"/>
            <w:right w:val="none" w:sz="0" w:space="0" w:color="auto"/>
          </w:divBdr>
        </w:div>
        <w:div w:id="1225798308">
          <w:marLeft w:val="480"/>
          <w:marRight w:val="0"/>
          <w:marTop w:val="0"/>
          <w:marBottom w:val="0"/>
          <w:divBdr>
            <w:top w:val="none" w:sz="0" w:space="0" w:color="auto"/>
            <w:left w:val="none" w:sz="0" w:space="0" w:color="auto"/>
            <w:bottom w:val="none" w:sz="0" w:space="0" w:color="auto"/>
            <w:right w:val="none" w:sz="0" w:space="0" w:color="auto"/>
          </w:divBdr>
        </w:div>
        <w:div w:id="1274096265">
          <w:marLeft w:val="480"/>
          <w:marRight w:val="0"/>
          <w:marTop w:val="0"/>
          <w:marBottom w:val="0"/>
          <w:divBdr>
            <w:top w:val="none" w:sz="0" w:space="0" w:color="auto"/>
            <w:left w:val="none" w:sz="0" w:space="0" w:color="auto"/>
            <w:bottom w:val="none" w:sz="0" w:space="0" w:color="auto"/>
            <w:right w:val="none" w:sz="0" w:space="0" w:color="auto"/>
          </w:divBdr>
        </w:div>
        <w:div w:id="1314527980">
          <w:marLeft w:val="480"/>
          <w:marRight w:val="0"/>
          <w:marTop w:val="0"/>
          <w:marBottom w:val="0"/>
          <w:divBdr>
            <w:top w:val="none" w:sz="0" w:space="0" w:color="auto"/>
            <w:left w:val="none" w:sz="0" w:space="0" w:color="auto"/>
            <w:bottom w:val="none" w:sz="0" w:space="0" w:color="auto"/>
            <w:right w:val="none" w:sz="0" w:space="0" w:color="auto"/>
          </w:divBdr>
        </w:div>
        <w:div w:id="1348945039">
          <w:marLeft w:val="480"/>
          <w:marRight w:val="0"/>
          <w:marTop w:val="0"/>
          <w:marBottom w:val="0"/>
          <w:divBdr>
            <w:top w:val="none" w:sz="0" w:space="0" w:color="auto"/>
            <w:left w:val="none" w:sz="0" w:space="0" w:color="auto"/>
            <w:bottom w:val="none" w:sz="0" w:space="0" w:color="auto"/>
            <w:right w:val="none" w:sz="0" w:space="0" w:color="auto"/>
          </w:divBdr>
        </w:div>
        <w:div w:id="1359433003">
          <w:marLeft w:val="480"/>
          <w:marRight w:val="0"/>
          <w:marTop w:val="0"/>
          <w:marBottom w:val="0"/>
          <w:divBdr>
            <w:top w:val="none" w:sz="0" w:space="0" w:color="auto"/>
            <w:left w:val="none" w:sz="0" w:space="0" w:color="auto"/>
            <w:bottom w:val="none" w:sz="0" w:space="0" w:color="auto"/>
            <w:right w:val="none" w:sz="0" w:space="0" w:color="auto"/>
          </w:divBdr>
        </w:div>
        <w:div w:id="1464539874">
          <w:marLeft w:val="480"/>
          <w:marRight w:val="0"/>
          <w:marTop w:val="0"/>
          <w:marBottom w:val="0"/>
          <w:divBdr>
            <w:top w:val="none" w:sz="0" w:space="0" w:color="auto"/>
            <w:left w:val="none" w:sz="0" w:space="0" w:color="auto"/>
            <w:bottom w:val="none" w:sz="0" w:space="0" w:color="auto"/>
            <w:right w:val="none" w:sz="0" w:space="0" w:color="auto"/>
          </w:divBdr>
        </w:div>
        <w:div w:id="1485901395">
          <w:marLeft w:val="480"/>
          <w:marRight w:val="0"/>
          <w:marTop w:val="0"/>
          <w:marBottom w:val="0"/>
          <w:divBdr>
            <w:top w:val="none" w:sz="0" w:space="0" w:color="auto"/>
            <w:left w:val="none" w:sz="0" w:space="0" w:color="auto"/>
            <w:bottom w:val="none" w:sz="0" w:space="0" w:color="auto"/>
            <w:right w:val="none" w:sz="0" w:space="0" w:color="auto"/>
          </w:divBdr>
        </w:div>
        <w:div w:id="1515807742">
          <w:marLeft w:val="480"/>
          <w:marRight w:val="0"/>
          <w:marTop w:val="0"/>
          <w:marBottom w:val="0"/>
          <w:divBdr>
            <w:top w:val="none" w:sz="0" w:space="0" w:color="auto"/>
            <w:left w:val="none" w:sz="0" w:space="0" w:color="auto"/>
            <w:bottom w:val="none" w:sz="0" w:space="0" w:color="auto"/>
            <w:right w:val="none" w:sz="0" w:space="0" w:color="auto"/>
          </w:divBdr>
        </w:div>
        <w:div w:id="1519199915">
          <w:marLeft w:val="480"/>
          <w:marRight w:val="0"/>
          <w:marTop w:val="0"/>
          <w:marBottom w:val="0"/>
          <w:divBdr>
            <w:top w:val="none" w:sz="0" w:space="0" w:color="auto"/>
            <w:left w:val="none" w:sz="0" w:space="0" w:color="auto"/>
            <w:bottom w:val="none" w:sz="0" w:space="0" w:color="auto"/>
            <w:right w:val="none" w:sz="0" w:space="0" w:color="auto"/>
          </w:divBdr>
        </w:div>
        <w:div w:id="1610434787">
          <w:marLeft w:val="480"/>
          <w:marRight w:val="0"/>
          <w:marTop w:val="0"/>
          <w:marBottom w:val="0"/>
          <w:divBdr>
            <w:top w:val="none" w:sz="0" w:space="0" w:color="auto"/>
            <w:left w:val="none" w:sz="0" w:space="0" w:color="auto"/>
            <w:bottom w:val="none" w:sz="0" w:space="0" w:color="auto"/>
            <w:right w:val="none" w:sz="0" w:space="0" w:color="auto"/>
          </w:divBdr>
        </w:div>
        <w:div w:id="1619875809">
          <w:marLeft w:val="480"/>
          <w:marRight w:val="0"/>
          <w:marTop w:val="0"/>
          <w:marBottom w:val="0"/>
          <w:divBdr>
            <w:top w:val="none" w:sz="0" w:space="0" w:color="auto"/>
            <w:left w:val="none" w:sz="0" w:space="0" w:color="auto"/>
            <w:bottom w:val="none" w:sz="0" w:space="0" w:color="auto"/>
            <w:right w:val="none" w:sz="0" w:space="0" w:color="auto"/>
          </w:divBdr>
        </w:div>
        <w:div w:id="1625387505">
          <w:marLeft w:val="480"/>
          <w:marRight w:val="0"/>
          <w:marTop w:val="0"/>
          <w:marBottom w:val="0"/>
          <w:divBdr>
            <w:top w:val="none" w:sz="0" w:space="0" w:color="auto"/>
            <w:left w:val="none" w:sz="0" w:space="0" w:color="auto"/>
            <w:bottom w:val="none" w:sz="0" w:space="0" w:color="auto"/>
            <w:right w:val="none" w:sz="0" w:space="0" w:color="auto"/>
          </w:divBdr>
        </w:div>
      </w:divsChild>
    </w:div>
    <w:div w:id="1529487689">
      <w:bodyDiv w:val="1"/>
      <w:marLeft w:val="0"/>
      <w:marRight w:val="0"/>
      <w:marTop w:val="0"/>
      <w:marBottom w:val="0"/>
      <w:divBdr>
        <w:top w:val="none" w:sz="0" w:space="0" w:color="auto"/>
        <w:left w:val="none" w:sz="0" w:space="0" w:color="auto"/>
        <w:bottom w:val="none" w:sz="0" w:space="0" w:color="auto"/>
        <w:right w:val="none" w:sz="0" w:space="0" w:color="auto"/>
      </w:divBdr>
    </w:div>
    <w:div w:id="1529559783">
      <w:bodyDiv w:val="1"/>
      <w:marLeft w:val="0"/>
      <w:marRight w:val="0"/>
      <w:marTop w:val="0"/>
      <w:marBottom w:val="0"/>
      <w:divBdr>
        <w:top w:val="none" w:sz="0" w:space="0" w:color="auto"/>
        <w:left w:val="none" w:sz="0" w:space="0" w:color="auto"/>
        <w:bottom w:val="none" w:sz="0" w:space="0" w:color="auto"/>
        <w:right w:val="none" w:sz="0" w:space="0" w:color="auto"/>
      </w:divBdr>
    </w:div>
    <w:div w:id="1529877206">
      <w:bodyDiv w:val="1"/>
      <w:marLeft w:val="0"/>
      <w:marRight w:val="0"/>
      <w:marTop w:val="0"/>
      <w:marBottom w:val="0"/>
      <w:divBdr>
        <w:top w:val="none" w:sz="0" w:space="0" w:color="auto"/>
        <w:left w:val="none" w:sz="0" w:space="0" w:color="auto"/>
        <w:bottom w:val="none" w:sz="0" w:space="0" w:color="auto"/>
        <w:right w:val="none" w:sz="0" w:space="0" w:color="auto"/>
      </w:divBdr>
    </w:div>
    <w:div w:id="1529947560">
      <w:bodyDiv w:val="1"/>
      <w:marLeft w:val="0"/>
      <w:marRight w:val="0"/>
      <w:marTop w:val="0"/>
      <w:marBottom w:val="0"/>
      <w:divBdr>
        <w:top w:val="none" w:sz="0" w:space="0" w:color="auto"/>
        <w:left w:val="none" w:sz="0" w:space="0" w:color="auto"/>
        <w:bottom w:val="none" w:sz="0" w:space="0" w:color="auto"/>
        <w:right w:val="none" w:sz="0" w:space="0" w:color="auto"/>
      </w:divBdr>
      <w:divsChild>
        <w:div w:id="26569414">
          <w:marLeft w:val="480"/>
          <w:marRight w:val="0"/>
          <w:marTop w:val="0"/>
          <w:marBottom w:val="0"/>
          <w:divBdr>
            <w:top w:val="none" w:sz="0" w:space="0" w:color="auto"/>
            <w:left w:val="none" w:sz="0" w:space="0" w:color="auto"/>
            <w:bottom w:val="none" w:sz="0" w:space="0" w:color="auto"/>
            <w:right w:val="none" w:sz="0" w:space="0" w:color="auto"/>
          </w:divBdr>
        </w:div>
        <w:div w:id="260140865">
          <w:marLeft w:val="480"/>
          <w:marRight w:val="0"/>
          <w:marTop w:val="0"/>
          <w:marBottom w:val="0"/>
          <w:divBdr>
            <w:top w:val="none" w:sz="0" w:space="0" w:color="auto"/>
            <w:left w:val="none" w:sz="0" w:space="0" w:color="auto"/>
            <w:bottom w:val="none" w:sz="0" w:space="0" w:color="auto"/>
            <w:right w:val="none" w:sz="0" w:space="0" w:color="auto"/>
          </w:divBdr>
        </w:div>
        <w:div w:id="323434258">
          <w:marLeft w:val="480"/>
          <w:marRight w:val="0"/>
          <w:marTop w:val="0"/>
          <w:marBottom w:val="0"/>
          <w:divBdr>
            <w:top w:val="none" w:sz="0" w:space="0" w:color="auto"/>
            <w:left w:val="none" w:sz="0" w:space="0" w:color="auto"/>
            <w:bottom w:val="none" w:sz="0" w:space="0" w:color="auto"/>
            <w:right w:val="none" w:sz="0" w:space="0" w:color="auto"/>
          </w:divBdr>
        </w:div>
        <w:div w:id="356589885">
          <w:marLeft w:val="480"/>
          <w:marRight w:val="0"/>
          <w:marTop w:val="0"/>
          <w:marBottom w:val="0"/>
          <w:divBdr>
            <w:top w:val="none" w:sz="0" w:space="0" w:color="auto"/>
            <w:left w:val="none" w:sz="0" w:space="0" w:color="auto"/>
            <w:bottom w:val="none" w:sz="0" w:space="0" w:color="auto"/>
            <w:right w:val="none" w:sz="0" w:space="0" w:color="auto"/>
          </w:divBdr>
        </w:div>
        <w:div w:id="358703848">
          <w:marLeft w:val="480"/>
          <w:marRight w:val="0"/>
          <w:marTop w:val="0"/>
          <w:marBottom w:val="0"/>
          <w:divBdr>
            <w:top w:val="none" w:sz="0" w:space="0" w:color="auto"/>
            <w:left w:val="none" w:sz="0" w:space="0" w:color="auto"/>
            <w:bottom w:val="none" w:sz="0" w:space="0" w:color="auto"/>
            <w:right w:val="none" w:sz="0" w:space="0" w:color="auto"/>
          </w:divBdr>
        </w:div>
        <w:div w:id="384254446">
          <w:marLeft w:val="480"/>
          <w:marRight w:val="0"/>
          <w:marTop w:val="0"/>
          <w:marBottom w:val="0"/>
          <w:divBdr>
            <w:top w:val="none" w:sz="0" w:space="0" w:color="auto"/>
            <w:left w:val="none" w:sz="0" w:space="0" w:color="auto"/>
            <w:bottom w:val="none" w:sz="0" w:space="0" w:color="auto"/>
            <w:right w:val="none" w:sz="0" w:space="0" w:color="auto"/>
          </w:divBdr>
        </w:div>
        <w:div w:id="389622517">
          <w:marLeft w:val="480"/>
          <w:marRight w:val="0"/>
          <w:marTop w:val="0"/>
          <w:marBottom w:val="0"/>
          <w:divBdr>
            <w:top w:val="none" w:sz="0" w:space="0" w:color="auto"/>
            <w:left w:val="none" w:sz="0" w:space="0" w:color="auto"/>
            <w:bottom w:val="none" w:sz="0" w:space="0" w:color="auto"/>
            <w:right w:val="none" w:sz="0" w:space="0" w:color="auto"/>
          </w:divBdr>
        </w:div>
        <w:div w:id="521667359">
          <w:marLeft w:val="480"/>
          <w:marRight w:val="0"/>
          <w:marTop w:val="0"/>
          <w:marBottom w:val="0"/>
          <w:divBdr>
            <w:top w:val="none" w:sz="0" w:space="0" w:color="auto"/>
            <w:left w:val="none" w:sz="0" w:space="0" w:color="auto"/>
            <w:bottom w:val="none" w:sz="0" w:space="0" w:color="auto"/>
            <w:right w:val="none" w:sz="0" w:space="0" w:color="auto"/>
          </w:divBdr>
        </w:div>
        <w:div w:id="529072393">
          <w:marLeft w:val="480"/>
          <w:marRight w:val="0"/>
          <w:marTop w:val="0"/>
          <w:marBottom w:val="0"/>
          <w:divBdr>
            <w:top w:val="none" w:sz="0" w:space="0" w:color="auto"/>
            <w:left w:val="none" w:sz="0" w:space="0" w:color="auto"/>
            <w:bottom w:val="none" w:sz="0" w:space="0" w:color="auto"/>
            <w:right w:val="none" w:sz="0" w:space="0" w:color="auto"/>
          </w:divBdr>
        </w:div>
        <w:div w:id="569969021">
          <w:marLeft w:val="480"/>
          <w:marRight w:val="0"/>
          <w:marTop w:val="0"/>
          <w:marBottom w:val="0"/>
          <w:divBdr>
            <w:top w:val="none" w:sz="0" w:space="0" w:color="auto"/>
            <w:left w:val="none" w:sz="0" w:space="0" w:color="auto"/>
            <w:bottom w:val="none" w:sz="0" w:space="0" w:color="auto"/>
            <w:right w:val="none" w:sz="0" w:space="0" w:color="auto"/>
          </w:divBdr>
        </w:div>
        <w:div w:id="700790540">
          <w:marLeft w:val="480"/>
          <w:marRight w:val="0"/>
          <w:marTop w:val="0"/>
          <w:marBottom w:val="0"/>
          <w:divBdr>
            <w:top w:val="none" w:sz="0" w:space="0" w:color="auto"/>
            <w:left w:val="none" w:sz="0" w:space="0" w:color="auto"/>
            <w:bottom w:val="none" w:sz="0" w:space="0" w:color="auto"/>
            <w:right w:val="none" w:sz="0" w:space="0" w:color="auto"/>
          </w:divBdr>
        </w:div>
        <w:div w:id="742145243">
          <w:marLeft w:val="480"/>
          <w:marRight w:val="0"/>
          <w:marTop w:val="0"/>
          <w:marBottom w:val="0"/>
          <w:divBdr>
            <w:top w:val="none" w:sz="0" w:space="0" w:color="auto"/>
            <w:left w:val="none" w:sz="0" w:space="0" w:color="auto"/>
            <w:bottom w:val="none" w:sz="0" w:space="0" w:color="auto"/>
            <w:right w:val="none" w:sz="0" w:space="0" w:color="auto"/>
          </w:divBdr>
        </w:div>
        <w:div w:id="832526811">
          <w:marLeft w:val="480"/>
          <w:marRight w:val="0"/>
          <w:marTop w:val="0"/>
          <w:marBottom w:val="0"/>
          <w:divBdr>
            <w:top w:val="none" w:sz="0" w:space="0" w:color="auto"/>
            <w:left w:val="none" w:sz="0" w:space="0" w:color="auto"/>
            <w:bottom w:val="none" w:sz="0" w:space="0" w:color="auto"/>
            <w:right w:val="none" w:sz="0" w:space="0" w:color="auto"/>
          </w:divBdr>
        </w:div>
        <w:div w:id="879706304">
          <w:marLeft w:val="480"/>
          <w:marRight w:val="0"/>
          <w:marTop w:val="0"/>
          <w:marBottom w:val="0"/>
          <w:divBdr>
            <w:top w:val="none" w:sz="0" w:space="0" w:color="auto"/>
            <w:left w:val="none" w:sz="0" w:space="0" w:color="auto"/>
            <w:bottom w:val="none" w:sz="0" w:space="0" w:color="auto"/>
            <w:right w:val="none" w:sz="0" w:space="0" w:color="auto"/>
          </w:divBdr>
        </w:div>
        <w:div w:id="1088883985">
          <w:marLeft w:val="480"/>
          <w:marRight w:val="0"/>
          <w:marTop w:val="0"/>
          <w:marBottom w:val="0"/>
          <w:divBdr>
            <w:top w:val="none" w:sz="0" w:space="0" w:color="auto"/>
            <w:left w:val="none" w:sz="0" w:space="0" w:color="auto"/>
            <w:bottom w:val="none" w:sz="0" w:space="0" w:color="auto"/>
            <w:right w:val="none" w:sz="0" w:space="0" w:color="auto"/>
          </w:divBdr>
        </w:div>
        <w:div w:id="1153714222">
          <w:marLeft w:val="480"/>
          <w:marRight w:val="0"/>
          <w:marTop w:val="0"/>
          <w:marBottom w:val="0"/>
          <w:divBdr>
            <w:top w:val="none" w:sz="0" w:space="0" w:color="auto"/>
            <w:left w:val="none" w:sz="0" w:space="0" w:color="auto"/>
            <w:bottom w:val="none" w:sz="0" w:space="0" w:color="auto"/>
            <w:right w:val="none" w:sz="0" w:space="0" w:color="auto"/>
          </w:divBdr>
        </w:div>
        <w:div w:id="1154687778">
          <w:marLeft w:val="480"/>
          <w:marRight w:val="0"/>
          <w:marTop w:val="0"/>
          <w:marBottom w:val="0"/>
          <w:divBdr>
            <w:top w:val="none" w:sz="0" w:space="0" w:color="auto"/>
            <w:left w:val="none" w:sz="0" w:space="0" w:color="auto"/>
            <w:bottom w:val="none" w:sz="0" w:space="0" w:color="auto"/>
            <w:right w:val="none" w:sz="0" w:space="0" w:color="auto"/>
          </w:divBdr>
        </w:div>
        <w:div w:id="1163397207">
          <w:marLeft w:val="480"/>
          <w:marRight w:val="0"/>
          <w:marTop w:val="0"/>
          <w:marBottom w:val="0"/>
          <w:divBdr>
            <w:top w:val="none" w:sz="0" w:space="0" w:color="auto"/>
            <w:left w:val="none" w:sz="0" w:space="0" w:color="auto"/>
            <w:bottom w:val="none" w:sz="0" w:space="0" w:color="auto"/>
            <w:right w:val="none" w:sz="0" w:space="0" w:color="auto"/>
          </w:divBdr>
        </w:div>
        <w:div w:id="1212425246">
          <w:marLeft w:val="480"/>
          <w:marRight w:val="0"/>
          <w:marTop w:val="0"/>
          <w:marBottom w:val="0"/>
          <w:divBdr>
            <w:top w:val="none" w:sz="0" w:space="0" w:color="auto"/>
            <w:left w:val="none" w:sz="0" w:space="0" w:color="auto"/>
            <w:bottom w:val="none" w:sz="0" w:space="0" w:color="auto"/>
            <w:right w:val="none" w:sz="0" w:space="0" w:color="auto"/>
          </w:divBdr>
        </w:div>
        <w:div w:id="1224173921">
          <w:marLeft w:val="480"/>
          <w:marRight w:val="0"/>
          <w:marTop w:val="0"/>
          <w:marBottom w:val="0"/>
          <w:divBdr>
            <w:top w:val="none" w:sz="0" w:space="0" w:color="auto"/>
            <w:left w:val="none" w:sz="0" w:space="0" w:color="auto"/>
            <w:bottom w:val="none" w:sz="0" w:space="0" w:color="auto"/>
            <w:right w:val="none" w:sz="0" w:space="0" w:color="auto"/>
          </w:divBdr>
        </w:div>
        <w:div w:id="1324628145">
          <w:marLeft w:val="480"/>
          <w:marRight w:val="0"/>
          <w:marTop w:val="0"/>
          <w:marBottom w:val="0"/>
          <w:divBdr>
            <w:top w:val="none" w:sz="0" w:space="0" w:color="auto"/>
            <w:left w:val="none" w:sz="0" w:space="0" w:color="auto"/>
            <w:bottom w:val="none" w:sz="0" w:space="0" w:color="auto"/>
            <w:right w:val="none" w:sz="0" w:space="0" w:color="auto"/>
          </w:divBdr>
        </w:div>
        <w:div w:id="1366367488">
          <w:marLeft w:val="480"/>
          <w:marRight w:val="0"/>
          <w:marTop w:val="0"/>
          <w:marBottom w:val="0"/>
          <w:divBdr>
            <w:top w:val="none" w:sz="0" w:space="0" w:color="auto"/>
            <w:left w:val="none" w:sz="0" w:space="0" w:color="auto"/>
            <w:bottom w:val="none" w:sz="0" w:space="0" w:color="auto"/>
            <w:right w:val="none" w:sz="0" w:space="0" w:color="auto"/>
          </w:divBdr>
        </w:div>
        <w:div w:id="1426998052">
          <w:marLeft w:val="480"/>
          <w:marRight w:val="0"/>
          <w:marTop w:val="0"/>
          <w:marBottom w:val="0"/>
          <w:divBdr>
            <w:top w:val="none" w:sz="0" w:space="0" w:color="auto"/>
            <w:left w:val="none" w:sz="0" w:space="0" w:color="auto"/>
            <w:bottom w:val="none" w:sz="0" w:space="0" w:color="auto"/>
            <w:right w:val="none" w:sz="0" w:space="0" w:color="auto"/>
          </w:divBdr>
        </w:div>
        <w:div w:id="1600142601">
          <w:marLeft w:val="480"/>
          <w:marRight w:val="0"/>
          <w:marTop w:val="0"/>
          <w:marBottom w:val="0"/>
          <w:divBdr>
            <w:top w:val="none" w:sz="0" w:space="0" w:color="auto"/>
            <w:left w:val="none" w:sz="0" w:space="0" w:color="auto"/>
            <w:bottom w:val="none" w:sz="0" w:space="0" w:color="auto"/>
            <w:right w:val="none" w:sz="0" w:space="0" w:color="auto"/>
          </w:divBdr>
        </w:div>
      </w:divsChild>
    </w:div>
    <w:div w:id="1530216680">
      <w:bodyDiv w:val="1"/>
      <w:marLeft w:val="0"/>
      <w:marRight w:val="0"/>
      <w:marTop w:val="0"/>
      <w:marBottom w:val="0"/>
      <w:divBdr>
        <w:top w:val="none" w:sz="0" w:space="0" w:color="auto"/>
        <w:left w:val="none" w:sz="0" w:space="0" w:color="auto"/>
        <w:bottom w:val="none" w:sz="0" w:space="0" w:color="auto"/>
        <w:right w:val="none" w:sz="0" w:space="0" w:color="auto"/>
      </w:divBdr>
    </w:div>
    <w:div w:id="1530558934">
      <w:bodyDiv w:val="1"/>
      <w:marLeft w:val="0"/>
      <w:marRight w:val="0"/>
      <w:marTop w:val="0"/>
      <w:marBottom w:val="0"/>
      <w:divBdr>
        <w:top w:val="none" w:sz="0" w:space="0" w:color="auto"/>
        <w:left w:val="none" w:sz="0" w:space="0" w:color="auto"/>
        <w:bottom w:val="none" w:sz="0" w:space="0" w:color="auto"/>
        <w:right w:val="none" w:sz="0" w:space="0" w:color="auto"/>
      </w:divBdr>
      <w:divsChild>
        <w:div w:id="30611384">
          <w:marLeft w:val="480"/>
          <w:marRight w:val="0"/>
          <w:marTop w:val="0"/>
          <w:marBottom w:val="0"/>
          <w:divBdr>
            <w:top w:val="none" w:sz="0" w:space="0" w:color="auto"/>
            <w:left w:val="none" w:sz="0" w:space="0" w:color="auto"/>
            <w:bottom w:val="none" w:sz="0" w:space="0" w:color="auto"/>
            <w:right w:val="none" w:sz="0" w:space="0" w:color="auto"/>
          </w:divBdr>
        </w:div>
        <w:div w:id="44526278">
          <w:marLeft w:val="480"/>
          <w:marRight w:val="0"/>
          <w:marTop w:val="0"/>
          <w:marBottom w:val="0"/>
          <w:divBdr>
            <w:top w:val="none" w:sz="0" w:space="0" w:color="auto"/>
            <w:left w:val="none" w:sz="0" w:space="0" w:color="auto"/>
            <w:bottom w:val="none" w:sz="0" w:space="0" w:color="auto"/>
            <w:right w:val="none" w:sz="0" w:space="0" w:color="auto"/>
          </w:divBdr>
        </w:div>
        <w:div w:id="154958962">
          <w:marLeft w:val="480"/>
          <w:marRight w:val="0"/>
          <w:marTop w:val="0"/>
          <w:marBottom w:val="0"/>
          <w:divBdr>
            <w:top w:val="none" w:sz="0" w:space="0" w:color="auto"/>
            <w:left w:val="none" w:sz="0" w:space="0" w:color="auto"/>
            <w:bottom w:val="none" w:sz="0" w:space="0" w:color="auto"/>
            <w:right w:val="none" w:sz="0" w:space="0" w:color="auto"/>
          </w:divBdr>
        </w:div>
        <w:div w:id="238368271">
          <w:marLeft w:val="480"/>
          <w:marRight w:val="0"/>
          <w:marTop w:val="0"/>
          <w:marBottom w:val="0"/>
          <w:divBdr>
            <w:top w:val="none" w:sz="0" w:space="0" w:color="auto"/>
            <w:left w:val="none" w:sz="0" w:space="0" w:color="auto"/>
            <w:bottom w:val="none" w:sz="0" w:space="0" w:color="auto"/>
            <w:right w:val="none" w:sz="0" w:space="0" w:color="auto"/>
          </w:divBdr>
        </w:div>
        <w:div w:id="242378170">
          <w:marLeft w:val="480"/>
          <w:marRight w:val="0"/>
          <w:marTop w:val="0"/>
          <w:marBottom w:val="0"/>
          <w:divBdr>
            <w:top w:val="none" w:sz="0" w:space="0" w:color="auto"/>
            <w:left w:val="none" w:sz="0" w:space="0" w:color="auto"/>
            <w:bottom w:val="none" w:sz="0" w:space="0" w:color="auto"/>
            <w:right w:val="none" w:sz="0" w:space="0" w:color="auto"/>
          </w:divBdr>
        </w:div>
        <w:div w:id="256987281">
          <w:marLeft w:val="480"/>
          <w:marRight w:val="0"/>
          <w:marTop w:val="0"/>
          <w:marBottom w:val="0"/>
          <w:divBdr>
            <w:top w:val="none" w:sz="0" w:space="0" w:color="auto"/>
            <w:left w:val="none" w:sz="0" w:space="0" w:color="auto"/>
            <w:bottom w:val="none" w:sz="0" w:space="0" w:color="auto"/>
            <w:right w:val="none" w:sz="0" w:space="0" w:color="auto"/>
          </w:divBdr>
        </w:div>
        <w:div w:id="298149522">
          <w:marLeft w:val="480"/>
          <w:marRight w:val="0"/>
          <w:marTop w:val="0"/>
          <w:marBottom w:val="0"/>
          <w:divBdr>
            <w:top w:val="none" w:sz="0" w:space="0" w:color="auto"/>
            <w:left w:val="none" w:sz="0" w:space="0" w:color="auto"/>
            <w:bottom w:val="none" w:sz="0" w:space="0" w:color="auto"/>
            <w:right w:val="none" w:sz="0" w:space="0" w:color="auto"/>
          </w:divBdr>
        </w:div>
        <w:div w:id="377556051">
          <w:marLeft w:val="480"/>
          <w:marRight w:val="0"/>
          <w:marTop w:val="0"/>
          <w:marBottom w:val="0"/>
          <w:divBdr>
            <w:top w:val="none" w:sz="0" w:space="0" w:color="auto"/>
            <w:left w:val="none" w:sz="0" w:space="0" w:color="auto"/>
            <w:bottom w:val="none" w:sz="0" w:space="0" w:color="auto"/>
            <w:right w:val="none" w:sz="0" w:space="0" w:color="auto"/>
          </w:divBdr>
        </w:div>
        <w:div w:id="436943579">
          <w:marLeft w:val="480"/>
          <w:marRight w:val="0"/>
          <w:marTop w:val="0"/>
          <w:marBottom w:val="0"/>
          <w:divBdr>
            <w:top w:val="none" w:sz="0" w:space="0" w:color="auto"/>
            <w:left w:val="none" w:sz="0" w:space="0" w:color="auto"/>
            <w:bottom w:val="none" w:sz="0" w:space="0" w:color="auto"/>
            <w:right w:val="none" w:sz="0" w:space="0" w:color="auto"/>
          </w:divBdr>
        </w:div>
        <w:div w:id="448161683">
          <w:marLeft w:val="480"/>
          <w:marRight w:val="0"/>
          <w:marTop w:val="0"/>
          <w:marBottom w:val="0"/>
          <w:divBdr>
            <w:top w:val="none" w:sz="0" w:space="0" w:color="auto"/>
            <w:left w:val="none" w:sz="0" w:space="0" w:color="auto"/>
            <w:bottom w:val="none" w:sz="0" w:space="0" w:color="auto"/>
            <w:right w:val="none" w:sz="0" w:space="0" w:color="auto"/>
          </w:divBdr>
        </w:div>
        <w:div w:id="513153859">
          <w:marLeft w:val="480"/>
          <w:marRight w:val="0"/>
          <w:marTop w:val="0"/>
          <w:marBottom w:val="0"/>
          <w:divBdr>
            <w:top w:val="none" w:sz="0" w:space="0" w:color="auto"/>
            <w:left w:val="none" w:sz="0" w:space="0" w:color="auto"/>
            <w:bottom w:val="none" w:sz="0" w:space="0" w:color="auto"/>
            <w:right w:val="none" w:sz="0" w:space="0" w:color="auto"/>
          </w:divBdr>
        </w:div>
        <w:div w:id="520899254">
          <w:marLeft w:val="480"/>
          <w:marRight w:val="0"/>
          <w:marTop w:val="0"/>
          <w:marBottom w:val="0"/>
          <w:divBdr>
            <w:top w:val="none" w:sz="0" w:space="0" w:color="auto"/>
            <w:left w:val="none" w:sz="0" w:space="0" w:color="auto"/>
            <w:bottom w:val="none" w:sz="0" w:space="0" w:color="auto"/>
            <w:right w:val="none" w:sz="0" w:space="0" w:color="auto"/>
          </w:divBdr>
        </w:div>
        <w:div w:id="532158961">
          <w:marLeft w:val="480"/>
          <w:marRight w:val="0"/>
          <w:marTop w:val="0"/>
          <w:marBottom w:val="0"/>
          <w:divBdr>
            <w:top w:val="none" w:sz="0" w:space="0" w:color="auto"/>
            <w:left w:val="none" w:sz="0" w:space="0" w:color="auto"/>
            <w:bottom w:val="none" w:sz="0" w:space="0" w:color="auto"/>
            <w:right w:val="none" w:sz="0" w:space="0" w:color="auto"/>
          </w:divBdr>
        </w:div>
        <w:div w:id="539393748">
          <w:marLeft w:val="480"/>
          <w:marRight w:val="0"/>
          <w:marTop w:val="0"/>
          <w:marBottom w:val="0"/>
          <w:divBdr>
            <w:top w:val="none" w:sz="0" w:space="0" w:color="auto"/>
            <w:left w:val="none" w:sz="0" w:space="0" w:color="auto"/>
            <w:bottom w:val="none" w:sz="0" w:space="0" w:color="auto"/>
            <w:right w:val="none" w:sz="0" w:space="0" w:color="auto"/>
          </w:divBdr>
        </w:div>
        <w:div w:id="542985756">
          <w:marLeft w:val="480"/>
          <w:marRight w:val="0"/>
          <w:marTop w:val="0"/>
          <w:marBottom w:val="0"/>
          <w:divBdr>
            <w:top w:val="none" w:sz="0" w:space="0" w:color="auto"/>
            <w:left w:val="none" w:sz="0" w:space="0" w:color="auto"/>
            <w:bottom w:val="none" w:sz="0" w:space="0" w:color="auto"/>
            <w:right w:val="none" w:sz="0" w:space="0" w:color="auto"/>
          </w:divBdr>
        </w:div>
        <w:div w:id="557014207">
          <w:marLeft w:val="480"/>
          <w:marRight w:val="0"/>
          <w:marTop w:val="0"/>
          <w:marBottom w:val="0"/>
          <w:divBdr>
            <w:top w:val="none" w:sz="0" w:space="0" w:color="auto"/>
            <w:left w:val="none" w:sz="0" w:space="0" w:color="auto"/>
            <w:bottom w:val="none" w:sz="0" w:space="0" w:color="auto"/>
            <w:right w:val="none" w:sz="0" w:space="0" w:color="auto"/>
          </w:divBdr>
        </w:div>
        <w:div w:id="638076979">
          <w:marLeft w:val="480"/>
          <w:marRight w:val="0"/>
          <w:marTop w:val="0"/>
          <w:marBottom w:val="0"/>
          <w:divBdr>
            <w:top w:val="none" w:sz="0" w:space="0" w:color="auto"/>
            <w:left w:val="none" w:sz="0" w:space="0" w:color="auto"/>
            <w:bottom w:val="none" w:sz="0" w:space="0" w:color="auto"/>
            <w:right w:val="none" w:sz="0" w:space="0" w:color="auto"/>
          </w:divBdr>
        </w:div>
        <w:div w:id="647326594">
          <w:marLeft w:val="480"/>
          <w:marRight w:val="0"/>
          <w:marTop w:val="0"/>
          <w:marBottom w:val="0"/>
          <w:divBdr>
            <w:top w:val="none" w:sz="0" w:space="0" w:color="auto"/>
            <w:left w:val="none" w:sz="0" w:space="0" w:color="auto"/>
            <w:bottom w:val="none" w:sz="0" w:space="0" w:color="auto"/>
            <w:right w:val="none" w:sz="0" w:space="0" w:color="auto"/>
          </w:divBdr>
        </w:div>
        <w:div w:id="711685203">
          <w:marLeft w:val="480"/>
          <w:marRight w:val="0"/>
          <w:marTop w:val="0"/>
          <w:marBottom w:val="0"/>
          <w:divBdr>
            <w:top w:val="none" w:sz="0" w:space="0" w:color="auto"/>
            <w:left w:val="none" w:sz="0" w:space="0" w:color="auto"/>
            <w:bottom w:val="none" w:sz="0" w:space="0" w:color="auto"/>
            <w:right w:val="none" w:sz="0" w:space="0" w:color="auto"/>
          </w:divBdr>
        </w:div>
        <w:div w:id="734552078">
          <w:marLeft w:val="480"/>
          <w:marRight w:val="0"/>
          <w:marTop w:val="0"/>
          <w:marBottom w:val="0"/>
          <w:divBdr>
            <w:top w:val="none" w:sz="0" w:space="0" w:color="auto"/>
            <w:left w:val="none" w:sz="0" w:space="0" w:color="auto"/>
            <w:bottom w:val="none" w:sz="0" w:space="0" w:color="auto"/>
            <w:right w:val="none" w:sz="0" w:space="0" w:color="auto"/>
          </w:divBdr>
        </w:div>
        <w:div w:id="793333196">
          <w:marLeft w:val="480"/>
          <w:marRight w:val="0"/>
          <w:marTop w:val="0"/>
          <w:marBottom w:val="0"/>
          <w:divBdr>
            <w:top w:val="none" w:sz="0" w:space="0" w:color="auto"/>
            <w:left w:val="none" w:sz="0" w:space="0" w:color="auto"/>
            <w:bottom w:val="none" w:sz="0" w:space="0" w:color="auto"/>
            <w:right w:val="none" w:sz="0" w:space="0" w:color="auto"/>
          </w:divBdr>
        </w:div>
        <w:div w:id="799566786">
          <w:marLeft w:val="480"/>
          <w:marRight w:val="0"/>
          <w:marTop w:val="0"/>
          <w:marBottom w:val="0"/>
          <w:divBdr>
            <w:top w:val="none" w:sz="0" w:space="0" w:color="auto"/>
            <w:left w:val="none" w:sz="0" w:space="0" w:color="auto"/>
            <w:bottom w:val="none" w:sz="0" w:space="0" w:color="auto"/>
            <w:right w:val="none" w:sz="0" w:space="0" w:color="auto"/>
          </w:divBdr>
        </w:div>
        <w:div w:id="848102659">
          <w:marLeft w:val="480"/>
          <w:marRight w:val="0"/>
          <w:marTop w:val="0"/>
          <w:marBottom w:val="0"/>
          <w:divBdr>
            <w:top w:val="none" w:sz="0" w:space="0" w:color="auto"/>
            <w:left w:val="none" w:sz="0" w:space="0" w:color="auto"/>
            <w:bottom w:val="none" w:sz="0" w:space="0" w:color="auto"/>
            <w:right w:val="none" w:sz="0" w:space="0" w:color="auto"/>
          </w:divBdr>
        </w:div>
        <w:div w:id="907417892">
          <w:marLeft w:val="480"/>
          <w:marRight w:val="0"/>
          <w:marTop w:val="0"/>
          <w:marBottom w:val="0"/>
          <w:divBdr>
            <w:top w:val="none" w:sz="0" w:space="0" w:color="auto"/>
            <w:left w:val="none" w:sz="0" w:space="0" w:color="auto"/>
            <w:bottom w:val="none" w:sz="0" w:space="0" w:color="auto"/>
            <w:right w:val="none" w:sz="0" w:space="0" w:color="auto"/>
          </w:divBdr>
        </w:div>
        <w:div w:id="924653620">
          <w:marLeft w:val="480"/>
          <w:marRight w:val="0"/>
          <w:marTop w:val="0"/>
          <w:marBottom w:val="0"/>
          <w:divBdr>
            <w:top w:val="none" w:sz="0" w:space="0" w:color="auto"/>
            <w:left w:val="none" w:sz="0" w:space="0" w:color="auto"/>
            <w:bottom w:val="none" w:sz="0" w:space="0" w:color="auto"/>
            <w:right w:val="none" w:sz="0" w:space="0" w:color="auto"/>
          </w:divBdr>
        </w:div>
        <w:div w:id="1032993753">
          <w:marLeft w:val="480"/>
          <w:marRight w:val="0"/>
          <w:marTop w:val="0"/>
          <w:marBottom w:val="0"/>
          <w:divBdr>
            <w:top w:val="none" w:sz="0" w:space="0" w:color="auto"/>
            <w:left w:val="none" w:sz="0" w:space="0" w:color="auto"/>
            <w:bottom w:val="none" w:sz="0" w:space="0" w:color="auto"/>
            <w:right w:val="none" w:sz="0" w:space="0" w:color="auto"/>
          </w:divBdr>
        </w:div>
        <w:div w:id="1088388554">
          <w:marLeft w:val="480"/>
          <w:marRight w:val="0"/>
          <w:marTop w:val="0"/>
          <w:marBottom w:val="0"/>
          <w:divBdr>
            <w:top w:val="none" w:sz="0" w:space="0" w:color="auto"/>
            <w:left w:val="none" w:sz="0" w:space="0" w:color="auto"/>
            <w:bottom w:val="none" w:sz="0" w:space="0" w:color="auto"/>
            <w:right w:val="none" w:sz="0" w:space="0" w:color="auto"/>
          </w:divBdr>
        </w:div>
        <w:div w:id="1121876693">
          <w:marLeft w:val="480"/>
          <w:marRight w:val="0"/>
          <w:marTop w:val="0"/>
          <w:marBottom w:val="0"/>
          <w:divBdr>
            <w:top w:val="none" w:sz="0" w:space="0" w:color="auto"/>
            <w:left w:val="none" w:sz="0" w:space="0" w:color="auto"/>
            <w:bottom w:val="none" w:sz="0" w:space="0" w:color="auto"/>
            <w:right w:val="none" w:sz="0" w:space="0" w:color="auto"/>
          </w:divBdr>
        </w:div>
        <w:div w:id="1238596013">
          <w:marLeft w:val="480"/>
          <w:marRight w:val="0"/>
          <w:marTop w:val="0"/>
          <w:marBottom w:val="0"/>
          <w:divBdr>
            <w:top w:val="none" w:sz="0" w:space="0" w:color="auto"/>
            <w:left w:val="none" w:sz="0" w:space="0" w:color="auto"/>
            <w:bottom w:val="none" w:sz="0" w:space="0" w:color="auto"/>
            <w:right w:val="none" w:sz="0" w:space="0" w:color="auto"/>
          </w:divBdr>
        </w:div>
        <w:div w:id="1243560876">
          <w:marLeft w:val="480"/>
          <w:marRight w:val="0"/>
          <w:marTop w:val="0"/>
          <w:marBottom w:val="0"/>
          <w:divBdr>
            <w:top w:val="none" w:sz="0" w:space="0" w:color="auto"/>
            <w:left w:val="none" w:sz="0" w:space="0" w:color="auto"/>
            <w:bottom w:val="none" w:sz="0" w:space="0" w:color="auto"/>
            <w:right w:val="none" w:sz="0" w:space="0" w:color="auto"/>
          </w:divBdr>
        </w:div>
        <w:div w:id="1264149156">
          <w:marLeft w:val="480"/>
          <w:marRight w:val="0"/>
          <w:marTop w:val="0"/>
          <w:marBottom w:val="0"/>
          <w:divBdr>
            <w:top w:val="none" w:sz="0" w:space="0" w:color="auto"/>
            <w:left w:val="none" w:sz="0" w:space="0" w:color="auto"/>
            <w:bottom w:val="none" w:sz="0" w:space="0" w:color="auto"/>
            <w:right w:val="none" w:sz="0" w:space="0" w:color="auto"/>
          </w:divBdr>
        </w:div>
        <w:div w:id="1277953177">
          <w:marLeft w:val="480"/>
          <w:marRight w:val="0"/>
          <w:marTop w:val="0"/>
          <w:marBottom w:val="0"/>
          <w:divBdr>
            <w:top w:val="none" w:sz="0" w:space="0" w:color="auto"/>
            <w:left w:val="none" w:sz="0" w:space="0" w:color="auto"/>
            <w:bottom w:val="none" w:sz="0" w:space="0" w:color="auto"/>
            <w:right w:val="none" w:sz="0" w:space="0" w:color="auto"/>
          </w:divBdr>
        </w:div>
        <w:div w:id="1280724695">
          <w:marLeft w:val="480"/>
          <w:marRight w:val="0"/>
          <w:marTop w:val="0"/>
          <w:marBottom w:val="0"/>
          <w:divBdr>
            <w:top w:val="none" w:sz="0" w:space="0" w:color="auto"/>
            <w:left w:val="none" w:sz="0" w:space="0" w:color="auto"/>
            <w:bottom w:val="none" w:sz="0" w:space="0" w:color="auto"/>
            <w:right w:val="none" w:sz="0" w:space="0" w:color="auto"/>
          </w:divBdr>
        </w:div>
        <w:div w:id="1288315278">
          <w:marLeft w:val="480"/>
          <w:marRight w:val="0"/>
          <w:marTop w:val="0"/>
          <w:marBottom w:val="0"/>
          <w:divBdr>
            <w:top w:val="none" w:sz="0" w:space="0" w:color="auto"/>
            <w:left w:val="none" w:sz="0" w:space="0" w:color="auto"/>
            <w:bottom w:val="none" w:sz="0" w:space="0" w:color="auto"/>
            <w:right w:val="none" w:sz="0" w:space="0" w:color="auto"/>
          </w:divBdr>
        </w:div>
        <w:div w:id="1301037503">
          <w:marLeft w:val="480"/>
          <w:marRight w:val="0"/>
          <w:marTop w:val="0"/>
          <w:marBottom w:val="0"/>
          <w:divBdr>
            <w:top w:val="none" w:sz="0" w:space="0" w:color="auto"/>
            <w:left w:val="none" w:sz="0" w:space="0" w:color="auto"/>
            <w:bottom w:val="none" w:sz="0" w:space="0" w:color="auto"/>
            <w:right w:val="none" w:sz="0" w:space="0" w:color="auto"/>
          </w:divBdr>
        </w:div>
        <w:div w:id="1334146932">
          <w:marLeft w:val="480"/>
          <w:marRight w:val="0"/>
          <w:marTop w:val="0"/>
          <w:marBottom w:val="0"/>
          <w:divBdr>
            <w:top w:val="none" w:sz="0" w:space="0" w:color="auto"/>
            <w:left w:val="none" w:sz="0" w:space="0" w:color="auto"/>
            <w:bottom w:val="none" w:sz="0" w:space="0" w:color="auto"/>
            <w:right w:val="none" w:sz="0" w:space="0" w:color="auto"/>
          </w:divBdr>
        </w:div>
        <w:div w:id="1345596988">
          <w:marLeft w:val="480"/>
          <w:marRight w:val="0"/>
          <w:marTop w:val="0"/>
          <w:marBottom w:val="0"/>
          <w:divBdr>
            <w:top w:val="none" w:sz="0" w:space="0" w:color="auto"/>
            <w:left w:val="none" w:sz="0" w:space="0" w:color="auto"/>
            <w:bottom w:val="none" w:sz="0" w:space="0" w:color="auto"/>
            <w:right w:val="none" w:sz="0" w:space="0" w:color="auto"/>
          </w:divBdr>
        </w:div>
        <w:div w:id="1496800188">
          <w:marLeft w:val="480"/>
          <w:marRight w:val="0"/>
          <w:marTop w:val="0"/>
          <w:marBottom w:val="0"/>
          <w:divBdr>
            <w:top w:val="none" w:sz="0" w:space="0" w:color="auto"/>
            <w:left w:val="none" w:sz="0" w:space="0" w:color="auto"/>
            <w:bottom w:val="none" w:sz="0" w:space="0" w:color="auto"/>
            <w:right w:val="none" w:sz="0" w:space="0" w:color="auto"/>
          </w:divBdr>
        </w:div>
        <w:div w:id="1507936964">
          <w:marLeft w:val="480"/>
          <w:marRight w:val="0"/>
          <w:marTop w:val="0"/>
          <w:marBottom w:val="0"/>
          <w:divBdr>
            <w:top w:val="none" w:sz="0" w:space="0" w:color="auto"/>
            <w:left w:val="none" w:sz="0" w:space="0" w:color="auto"/>
            <w:bottom w:val="none" w:sz="0" w:space="0" w:color="auto"/>
            <w:right w:val="none" w:sz="0" w:space="0" w:color="auto"/>
          </w:divBdr>
        </w:div>
        <w:div w:id="1529415394">
          <w:marLeft w:val="480"/>
          <w:marRight w:val="0"/>
          <w:marTop w:val="0"/>
          <w:marBottom w:val="0"/>
          <w:divBdr>
            <w:top w:val="none" w:sz="0" w:space="0" w:color="auto"/>
            <w:left w:val="none" w:sz="0" w:space="0" w:color="auto"/>
            <w:bottom w:val="none" w:sz="0" w:space="0" w:color="auto"/>
            <w:right w:val="none" w:sz="0" w:space="0" w:color="auto"/>
          </w:divBdr>
        </w:div>
        <w:div w:id="1609700117">
          <w:marLeft w:val="480"/>
          <w:marRight w:val="0"/>
          <w:marTop w:val="0"/>
          <w:marBottom w:val="0"/>
          <w:divBdr>
            <w:top w:val="none" w:sz="0" w:space="0" w:color="auto"/>
            <w:left w:val="none" w:sz="0" w:space="0" w:color="auto"/>
            <w:bottom w:val="none" w:sz="0" w:space="0" w:color="auto"/>
            <w:right w:val="none" w:sz="0" w:space="0" w:color="auto"/>
          </w:divBdr>
        </w:div>
        <w:div w:id="1624342431">
          <w:marLeft w:val="480"/>
          <w:marRight w:val="0"/>
          <w:marTop w:val="0"/>
          <w:marBottom w:val="0"/>
          <w:divBdr>
            <w:top w:val="none" w:sz="0" w:space="0" w:color="auto"/>
            <w:left w:val="none" w:sz="0" w:space="0" w:color="auto"/>
            <w:bottom w:val="none" w:sz="0" w:space="0" w:color="auto"/>
            <w:right w:val="none" w:sz="0" w:space="0" w:color="auto"/>
          </w:divBdr>
        </w:div>
      </w:divsChild>
    </w:div>
    <w:div w:id="1531066516">
      <w:bodyDiv w:val="1"/>
      <w:marLeft w:val="0"/>
      <w:marRight w:val="0"/>
      <w:marTop w:val="0"/>
      <w:marBottom w:val="0"/>
      <w:divBdr>
        <w:top w:val="none" w:sz="0" w:space="0" w:color="auto"/>
        <w:left w:val="none" w:sz="0" w:space="0" w:color="auto"/>
        <w:bottom w:val="none" w:sz="0" w:space="0" w:color="auto"/>
        <w:right w:val="none" w:sz="0" w:space="0" w:color="auto"/>
      </w:divBdr>
    </w:div>
    <w:div w:id="1531142114">
      <w:bodyDiv w:val="1"/>
      <w:marLeft w:val="0"/>
      <w:marRight w:val="0"/>
      <w:marTop w:val="0"/>
      <w:marBottom w:val="0"/>
      <w:divBdr>
        <w:top w:val="none" w:sz="0" w:space="0" w:color="auto"/>
        <w:left w:val="none" w:sz="0" w:space="0" w:color="auto"/>
        <w:bottom w:val="none" w:sz="0" w:space="0" w:color="auto"/>
        <w:right w:val="none" w:sz="0" w:space="0" w:color="auto"/>
      </w:divBdr>
    </w:div>
    <w:div w:id="1531800138">
      <w:bodyDiv w:val="1"/>
      <w:marLeft w:val="0"/>
      <w:marRight w:val="0"/>
      <w:marTop w:val="0"/>
      <w:marBottom w:val="0"/>
      <w:divBdr>
        <w:top w:val="none" w:sz="0" w:space="0" w:color="auto"/>
        <w:left w:val="none" w:sz="0" w:space="0" w:color="auto"/>
        <w:bottom w:val="none" w:sz="0" w:space="0" w:color="auto"/>
        <w:right w:val="none" w:sz="0" w:space="0" w:color="auto"/>
      </w:divBdr>
    </w:div>
    <w:div w:id="1531800347">
      <w:bodyDiv w:val="1"/>
      <w:marLeft w:val="0"/>
      <w:marRight w:val="0"/>
      <w:marTop w:val="0"/>
      <w:marBottom w:val="0"/>
      <w:divBdr>
        <w:top w:val="none" w:sz="0" w:space="0" w:color="auto"/>
        <w:left w:val="none" w:sz="0" w:space="0" w:color="auto"/>
        <w:bottom w:val="none" w:sz="0" w:space="0" w:color="auto"/>
        <w:right w:val="none" w:sz="0" w:space="0" w:color="auto"/>
      </w:divBdr>
    </w:div>
    <w:div w:id="1532107068">
      <w:bodyDiv w:val="1"/>
      <w:marLeft w:val="0"/>
      <w:marRight w:val="0"/>
      <w:marTop w:val="0"/>
      <w:marBottom w:val="0"/>
      <w:divBdr>
        <w:top w:val="none" w:sz="0" w:space="0" w:color="auto"/>
        <w:left w:val="none" w:sz="0" w:space="0" w:color="auto"/>
        <w:bottom w:val="none" w:sz="0" w:space="0" w:color="auto"/>
        <w:right w:val="none" w:sz="0" w:space="0" w:color="auto"/>
      </w:divBdr>
    </w:div>
    <w:div w:id="1532255367">
      <w:bodyDiv w:val="1"/>
      <w:marLeft w:val="0"/>
      <w:marRight w:val="0"/>
      <w:marTop w:val="0"/>
      <w:marBottom w:val="0"/>
      <w:divBdr>
        <w:top w:val="none" w:sz="0" w:space="0" w:color="auto"/>
        <w:left w:val="none" w:sz="0" w:space="0" w:color="auto"/>
        <w:bottom w:val="none" w:sz="0" w:space="0" w:color="auto"/>
        <w:right w:val="none" w:sz="0" w:space="0" w:color="auto"/>
      </w:divBdr>
    </w:div>
    <w:div w:id="1532494963">
      <w:bodyDiv w:val="1"/>
      <w:marLeft w:val="0"/>
      <w:marRight w:val="0"/>
      <w:marTop w:val="0"/>
      <w:marBottom w:val="0"/>
      <w:divBdr>
        <w:top w:val="none" w:sz="0" w:space="0" w:color="auto"/>
        <w:left w:val="none" w:sz="0" w:space="0" w:color="auto"/>
        <w:bottom w:val="none" w:sz="0" w:space="0" w:color="auto"/>
        <w:right w:val="none" w:sz="0" w:space="0" w:color="auto"/>
      </w:divBdr>
      <w:divsChild>
        <w:div w:id="124277304">
          <w:marLeft w:val="480"/>
          <w:marRight w:val="0"/>
          <w:marTop w:val="0"/>
          <w:marBottom w:val="0"/>
          <w:divBdr>
            <w:top w:val="none" w:sz="0" w:space="0" w:color="auto"/>
            <w:left w:val="none" w:sz="0" w:space="0" w:color="auto"/>
            <w:bottom w:val="none" w:sz="0" w:space="0" w:color="auto"/>
            <w:right w:val="none" w:sz="0" w:space="0" w:color="auto"/>
          </w:divBdr>
        </w:div>
        <w:div w:id="132137425">
          <w:marLeft w:val="480"/>
          <w:marRight w:val="0"/>
          <w:marTop w:val="0"/>
          <w:marBottom w:val="0"/>
          <w:divBdr>
            <w:top w:val="none" w:sz="0" w:space="0" w:color="auto"/>
            <w:left w:val="none" w:sz="0" w:space="0" w:color="auto"/>
            <w:bottom w:val="none" w:sz="0" w:space="0" w:color="auto"/>
            <w:right w:val="none" w:sz="0" w:space="0" w:color="auto"/>
          </w:divBdr>
        </w:div>
        <w:div w:id="147090725">
          <w:marLeft w:val="480"/>
          <w:marRight w:val="0"/>
          <w:marTop w:val="0"/>
          <w:marBottom w:val="0"/>
          <w:divBdr>
            <w:top w:val="none" w:sz="0" w:space="0" w:color="auto"/>
            <w:left w:val="none" w:sz="0" w:space="0" w:color="auto"/>
            <w:bottom w:val="none" w:sz="0" w:space="0" w:color="auto"/>
            <w:right w:val="none" w:sz="0" w:space="0" w:color="auto"/>
          </w:divBdr>
        </w:div>
        <w:div w:id="166528697">
          <w:marLeft w:val="480"/>
          <w:marRight w:val="0"/>
          <w:marTop w:val="0"/>
          <w:marBottom w:val="0"/>
          <w:divBdr>
            <w:top w:val="none" w:sz="0" w:space="0" w:color="auto"/>
            <w:left w:val="none" w:sz="0" w:space="0" w:color="auto"/>
            <w:bottom w:val="none" w:sz="0" w:space="0" w:color="auto"/>
            <w:right w:val="none" w:sz="0" w:space="0" w:color="auto"/>
          </w:divBdr>
        </w:div>
        <w:div w:id="173155079">
          <w:marLeft w:val="480"/>
          <w:marRight w:val="0"/>
          <w:marTop w:val="0"/>
          <w:marBottom w:val="0"/>
          <w:divBdr>
            <w:top w:val="none" w:sz="0" w:space="0" w:color="auto"/>
            <w:left w:val="none" w:sz="0" w:space="0" w:color="auto"/>
            <w:bottom w:val="none" w:sz="0" w:space="0" w:color="auto"/>
            <w:right w:val="none" w:sz="0" w:space="0" w:color="auto"/>
          </w:divBdr>
        </w:div>
        <w:div w:id="203299472">
          <w:marLeft w:val="480"/>
          <w:marRight w:val="0"/>
          <w:marTop w:val="0"/>
          <w:marBottom w:val="0"/>
          <w:divBdr>
            <w:top w:val="none" w:sz="0" w:space="0" w:color="auto"/>
            <w:left w:val="none" w:sz="0" w:space="0" w:color="auto"/>
            <w:bottom w:val="none" w:sz="0" w:space="0" w:color="auto"/>
            <w:right w:val="none" w:sz="0" w:space="0" w:color="auto"/>
          </w:divBdr>
        </w:div>
        <w:div w:id="211889100">
          <w:marLeft w:val="480"/>
          <w:marRight w:val="0"/>
          <w:marTop w:val="0"/>
          <w:marBottom w:val="0"/>
          <w:divBdr>
            <w:top w:val="none" w:sz="0" w:space="0" w:color="auto"/>
            <w:left w:val="none" w:sz="0" w:space="0" w:color="auto"/>
            <w:bottom w:val="none" w:sz="0" w:space="0" w:color="auto"/>
            <w:right w:val="none" w:sz="0" w:space="0" w:color="auto"/>
          </w:divBdr>
        </w:div>
        <w:div w:id="256906123">
          <w:marLeft w:val="480"/>
          <w:marRight w:val="0"/>
          <w:marTop w:val="0"/>
          <w:marBottom w:val="0"/>
          <w:divBdr>
            <w:top w:val="none" w:sz="0" w:space="0" w:color="auto"/>
            <w:left w:val="none" w:sz="0" w:space="0" w:color="auto"/>
            <w:bottom w:val="none" w:sz="0" w:space="0" w:color="auto"/>
            <w:right w:val="none" w:sz="0" w:space="0" w:color="auto"/>
          </w:divBdr>
        </w:div>
        <w:div w:id="285818335">
          <w:marLeft w:val="480"/>
          <w:marRight w:val="0"/>
          <w:marTop w:val="0"/>
          <w:marBottom w:val="0"/>
          <w:divBdr>
            <w:top w:val="none" w:sz="0" w:space="0" w:color="auto"/>
            <w:left w:val="none" w:sz="0" w:space="0" w:color="auto"/>
            <w:bottom w:val="none" w:sz="0" w:space="0" w:color="auto"/>
            <w:right w:val="none" w:sz="0" w:space="0" w:color="auto"/>
          </w:divBdr>
        </w:div>
        <w:div w:id="423303917">
          <w:marLeft w:val="480"/>
          <w:marRight w:val="0"/>
          <w:marTop w:val="0"/>
          <w:marBottom w:val="0"/>
          <w:divBdr>
            <w:top w:val="none" w:sz="0" w:space="0" w:color="auto"/>
            <w:left w:val="none" w:sz="0" w:space="0" w:color="auto"/>
            <w:bottom w:val="none" w:sz="0" w:space="0" w:color="auto"/>
            <w:right w:val="none" w:sz="0" w:space="0" w:color="auto"/>
          </w:divBdr>
        </w:div>
        <w:div w:id="435750997">
          <w:marLeft w:val="480"/>
          <w:marRight w:val="0"/>
          <w:marTop w:val="0"/>
          <w:marBottom w:val="0"/>
          <w:divBdr>
            <w:top w:val="none" w:sz="0" w:space="0" w:color="auto"/>
            <w:left w:val="none" w:sz="0" w:space="0" w:color="auto"/>
            <w:bottom w:val="none" w:sz="0" w:space="0" w:color="auto"/>
            <w:right w:val="none" w:sz="0" w:space="0" w:color="auto"/>
          </w:divBdr>
        </w:div>
        <w:div w:id="590938742">
          <w:marLeft w:val="480"/>
          <w:marRight w:val="0"/>
          <w:marTop w:val="0"/>
          <w:marBottom w:val="0"/>
          <w:divBdr>
            <w:top w:val="none" w:sz="0" w:space="0" w:color="auto"/>
            <w:left w:val="none" w:sz="0" w:space="0" w:color="auto"/>
            <w:bottom w:val="none" w:sz="0" w:space="0" w:color="auto"/>
            <w:right w:val="none" w:sz="0" w:space="0" w:color="auto"/>
          </w:divBdr>
        </w:div>
        <w:div w:id="596601777">
          <w:marLeft w:val="480"/>
          <w:marRight w:val="0"/>
          <w:marTop w:val="0"/>
          <w:marBottom w:val="0"/>
          <w:divBdr>
            <w:top w:val="none" w:sz="0" w:space="0" w:color="auto"/>
            <w:left w:val="none" w:sz="0" w:space="0" w:color="auto"/>
            <w:bottom w:val="none" w:sz="0" w:space="0" w:color="auto"/>
            <w:right w:val="none" w:sz="0" w:space="0" w:color="auto"/>
          </w:divBdr>
        </w:div>
        <w:div w:id="632908831">
          <w:marLeft w:val="480"/>
          <w:marRight w:val="0"/>
          <w:marTop w:val="0"/>
          <w:marBottom w:val="0"/>
          <w:divBdr>
            <w:top w:val="none" w:sz="0" w:space="0" w:color="auto"/>
            <w:left w:val="none" w:sz="0" w:space="0" w:color="auto"/>
            <w:bottom w:val="none" w:sz="0" w:space="0" w:color="auto"/>
            <w:right w:val="none" w:sz="0" w:space="0" w:color="auto"/>
          </w:divBdr>
        </w:div>
        <w:div w:id="683438110">
          <w:marLeft w:val="480"/>
          <w:marRight w:val="0"/>
          <w:marTop w:val="0"/>
          <w:marBottom w:val="0"/>
          <w:divBdr>
            <w:top w:val="none" w:sz="0" w:space="0" w:color="auto"/>
            <w:left w:val="none" w:sz="0" w:space="0" w:color="auto"/>
            <w:bottom w:val="none" w:sz="0" w:space="0" w:color="auto"/>
            <w:right w:val="none" w:sz="0" w:space="0" w:color="auto"/>
          </w:divBdr>
        </w:div>
        <w:div w:id="712117200">
          <w:marLeft w:val="480"/>
          <w:marRight w:val="0"/>
          <w:marTop w:val="0"/>
          <w:marBottom w:val="0"/>
          <w:divBdr>
            <w:top w:val="none" w:sz="0" w:space="0" w:color="auto"/>
            <w:left w:val="none" w:sz="0" w:space="0" w:color="auto"/>
            <w:bottom w:val="none" w:sz="0" w:space="0" w:color="auto"/>
            <w:right w:val="none" w:sz="0" w:space="0" w:color="auto"/>
          </w:divBdr>
        </w:div>
        <w:div w:id="725227997">
          <w:marLeft w:val="480"/>
          <w:marRight w:val="0"/>
          <w:marTop w:val="0"/>
          <w:marBottom w:val="0"/>
          <w:divBdr>
            <w:top w:val="none" w:sz="0" w:space="0" w:color="auto"/>
            <w:left w:val="none" w:sz="0" w:space="0" w:color="auto"/>
            <w:bottom w:val="none" w:sz="0" w:space="0" w:color="auto"/>
            <w:right w:val="none" w:sz="0" w:space="0" w:color="auto"/>
          </w:divBdr>
        </w:div>
        <w:div w:id="731581934">
          <w:marLeft w:val="480"/>
          <w:marRight w:val="0"/>
          <w:marTop w:val="0"/>
          <w:marBottom w:val="0"/>
          <w:divBdr>
            <w:top w:val="none" w:sz="0" w:space="0" w:color="auto"/>
            <w:left w:val="none" w:sz="0" w:space="0" w:color="auto"/>
            <w:bottom w:val="none" w:sz="0" w:space="0" w:color="auto"/>
            <w:right w:val="none" w:sz="0" w:space="0" w:color="auto"/>
          </w:divBdr>
        </w:div>
        <w:div w:id="734550681">
          <w:marLeft w:val="480"/>
          <w:marRight w:val="0"/>
          <w:marTop w:val="0"/>
          <w:marBottom w:val="0"/>
          <w:divBdr>
            <w:top w:val="none" w:sz="0" w:space="0" w:color="auto"/>
            <w:left w:val="none" w:sz="0" w:space="0" w:color="auto"/>
            <w:bottom w:val="none" w:sz="0" w:space="0" w:color="auto"/>
            <w:right w:val="none" w:sz="0" w:space="0" w:color="auto"/>
          </w:divBdr>
        </w:div>
        <w:div w:id="744836721">
          <w:marLeft w:val="480"/>
          <w:marRight w:val="0"/>
          <w:marTop w:val="0"/>
          <w:marBottom w:val="0"/>
          <w:divBdr>
            <w:top w:val="none" w:sz="0" w:space="0" w:color="auto"/>
            <w:left w:val="none" w:sz="0" w:space="0" w:color="auto"/>
            <w:bottom w:val="none" w:sz="0" w:space="0" w:color="auto"/>
            <w:right w:val="none" w:sz="0" w:space="0" w:color="auto"/>
          </w:divBdr>
        </w:div>
        <w:div w:id="909385016">
          <w:marLeft w:val="480"/>
          <w:marRight w:val="0"/>
          <w:marTop w:val="0"/>
          <w:marBottom w:val="0"/>
          <w:divBdr>
            <w:top w:val="none" w:sz="0" w:space="0" w:color="auto"/>
            <w:left w:val="none" w:sz="0" w:space="0" w:color="auto"/>
            <w:bottom w:val="none" w:sz="0" w:space="0" w:color="auto"/>
            <w:right w:val="none" w:sz="0" w:space="0" w:color="auto"/>
          </w:divBdr>
        </w:div>
        <w:div w:id="924604908">
          <w:marLeft w:val="480"/>
          <w:marRight w:val="0"/>
          <w:marTop w:val="0"/>
          <w:marBottom w:val="0"/>
          <w:divBdr>
            <w:top w:val="none" w:sz="0" w:space="0" w:color="auto"/>
            <w:left w:val="none" w:sz="0" w:space="0" w:color="auto"/>
            <w:bottom w:val="none" w:sz="0" w:space="0" w:color="auto"/>
            <w:right w:val="none" w:sz="0" w:space="0" w:color="auto"/>
          </w:divBdr>
        </w:div>
        <w:div w:id="932281284">
          <w:marLeft w:val="480"/>
          <w:marRight w:val="0"/>
          <w:marTop w:val="0"/>
          <w:marBottom w:val="0"/>
          <w:divBdr>
            <w:top w:val="none" w:sz="0" w:space="0" w:color="auto"/>
            <w:left w:val="none" w:sz="0" w:space="0" w:color="auto"/>
            <w:bottom w:val="none" w:sz="0" w:space="0" w:color="auto"/>
            <w:right w:val="none" w:sz="0" w:space="0" w:color="auto"/>
          </w:divBdr>
        </w:div>
        <w:div w:id="1096171002">
          <w:marLeft w:val="480"/>
          <w:marRight w:val="0"/>
          <w:marTop w:val="0"/>
          <w:marBottom w:val="0"/>
          <w:divBdr>
            <w:top w:val="none" w:sz="0" w:space="0" w:color="auto"/>
            <w:left w:val="none" w:sz="0" w:space="0" w:color="auto"/>
            <w:bottom w:val="none" w:sz="0" w:space="0" w:color="auto"/>
            <w:right w:val="none" w:sz="0" w:space="0" w:color="auto"/>
          </w:divBdr>
        </w:div>
        <w:div w:id="1139760546">
          <w:marLeft w:val="480"/>
          <w:marRight w:val="0"/>
          <w:marTop w:val="0"/>
          <w:marBottom w:val="0"/>
          <w:divBdr>
            <w:top w:val="none" w:sz="0" w:space="0" w:color="auto"/>
            <w:left w:val="none" w:sz="0" w:space="0" w:color="auto"/>
            <w:bottom w:val="none" w:sz="0" w:space="0" w:color="auto"/>
            <w:right w:val="none" w:sz="0" w:space="0" w:color="auto"/>
          </w:divBdr>
        </w:div>
        <w:div w:id="1165435948">
          <w:marLeft w:val="480"/>
          <w:marRight w:val="0"/>
          <w:marTop w:val="0"/>
          <w:marBottom w:val="0"/>
          <w:divBdr>
            <w:top w:val="none" w:sz="0" w:space="0" w:color="auto"/>
            <w:left w:val="none" w:sz="0" w:space="0" w:color="auto"/>
            <w:bottom w:val="none" w:sz="0" w:space="0" w:color="auto"/>
            <w:right w:val="none" w:sz="0" w:space="0" w:color="auto"/>
          </w:divBdr>
        </w:div>
        <w:div w:id="1189180097">
          <w:marLeft w:val="480"/>
          <w:marRight w:val="0"/>
          <w:marTop w:val="0"/>
          <w:marBottom w:val="0"/>
          <w:divBdr>
            <w:top w:val="none" w:sz="0" w:space="0" w:color="auto"/>
            <w:left w:val="none" w:sz="0" w:space="0" w:color="auto"/>
            <w:bottom w:val="none" w:sz="0" w:space="0" w:color="auto"/>
            <w:right w:val="none" w:sz="0" w:space="0" w:color="auto"/>
          </w:divBdr>
        </w:div>
        <w:div w:id="1205024045">
          <w:marLeft w:val="480"/>
          <w:marRight w:val="0"/>
          <w:marTop w:val="0"/>
          <w:marBottom w:val="0"/>
          <w:divBdr>
            <w:top w:val="none" w:sz="0" w:space="0" w:color="auto"/>
            <w:left w:val="none" w:sz="0" w:space="0" w:color="auto"/>
            <w:bottom w:val="none" w:sz="0" w:space="0" w:color="auto"/>
            <w:right w:val="none" w:sz="0" w:space="0" w:color="auto"/>
          </w:divBdr>
        </w:div>
        <w:div w:id="1273248390">
          <w:marLeft w:val="480"/>
          <w:marRight w:val="0"/>
          <w:marTop w:val="0"/>
          <w:marBottom w:val="0"/>
          <w:divBdr>
            <w:top w:val="none" w:sz="0" w:space="0" w:color="auto"/>
            <w:left w:val="none" w:sz="0" w:space="0" w:color="auto"/>
            <w:bottom w:val="none" w:sz="0" w:space="0" w:color="auto"/>
            <w:right w:val="none" w:sz="0" w:space="0" w:color="auto"/>
          </w:divBdr>
        </w:div>
        <w:div w:id="1383213615">
          <w:marLeft w:val="480"/>
          <w:marRight w:val="0"/>
          <w:marTop w:val="0"/>
          <w:marBottom w:val="0"/>
          <w:divBdr>
            <w:top w:val="none" w:sz="0" w:space="0" w:color="auto"/>
            <w:left w:val="none" w:sz="0" w:space="0" w:color="auto"/>
            <w:bottom w:val="none" w:sz="0" w:space="0" w:color="auto"/>
            <w:right w:val="none" w:sz="0" w:space="0" w:color="auto"/>
          </w:divBdr>
        </w:div>
        <w:div w:id="1414745003">
          <w:marLeft w:val="480"/>
          <w:marRight w:val="0"/>
          <w:marTop w:val="0"/>
          <w:marBottom w:val="0"/>
          <w:divBdr>
            <w:top w:val="none" w:sz="0" w:space="0" w:color="auto"/>
            <w:left w:val="none" w:sz="0" w:space="0" w:color="auto"/>
            <w:bottom w:val="none" w:sz="0" w:space="0" w:color="auto"/>
            <w:right w:val="none" w:sz="0" w:space="0" w:color="auto"/>
          </w:divBdr>
        </w:div>
        <w:div w:id="1418821207">
          <w:marLeft w:val="480"/>
          <w:marRight w:val="0"/>
          <w:marTop w:val="0"/>
          <w:marBottom w:val="0"/>
          <w:divBdr>
            <w:top w:val="none" w:sz="0" w:space="0" w:color="auto"/>
            <w:left w:val="none" w:sz="0" w:space="0" w:color="auto"/>
            <w:bottom w:val="none" w:sz="0" w:space="0" w:color="auto"/>
            <w:right w:val="none" w:sz="0" w:space="0" w:color="auto"/>
          </w:divBdr>
        </w:div>
        <w:div w:id="1435517199">
          <w:marLeft w:val="480"/>
          <w:marRight w:val="0"/>
          <w:marTop w:val="0"/>
          <w:marBottom w:val="0"/>
          <w:divBdr>
            <w:top w:val="none" w:sz="0" w:space="0" w:color="auto"/>
            <w:left w:val="none" w:sz="0" w:space="0" w:color="auto"/>
            <w:bottom w:val="none" w:sz="0" w:space="0" w:color="auto"/>
            <w:right w:val="none" w:sz="0" w:space="0" w:color="auto"/>
          </w:divBdr>
        </w:div>
        <w:div w:id="1449162325">
          <w:marLeft w:val="480"/>
          <w:marRight w:val="0"/>
          <w:marTop w:val="0"/>
          <w:marBottom w:val="0"/>
          <w:divBdr>
            <w:top w:val="none" w:sz="0" w:space="0" w:color="auto"/>
            <w:left w:val="none" w:sz="0" w:space="0" w:color="auto"/>
            <w:bottom w:val="none" w:sz="0" w:space="0" w:color="auto"/>
            <w:right w:val="none" w:sz="0" w:space="0" w:color="auto"/>
          </w:divBdr>
        </w:div>
        <w:div w:id="1464886807">
          <w:marLeft w:val="480"/>
          <w:marRight w:val="0"/>
          <w:marTop w:val="0"/>
          <w:marBottom w:val="0"/>
          <w:divBdr>
            <w:top w:val="none" w:sz="0" w:space="0" w:color="auto"/>
            <w:left w:val="none" w:sz="0" w:space="0" w:color="auto"/>
            <w:bottom w:val="none" w:sz="0" w:space="0" w:color="auto"/>
            <w:right w:val="none" w:sz="0" w:space="0" w:color="auto"/>
          </w:divBdr>
        </w:div>
        <w:div w:id="1543126514">
          <w:marLeft w:val="480"/>
          <w:marRight w:val="0"/>
          <w:marTop w:val="0"/>
          <w:marBottom w:val="0"/>
          <w:divBdr>
            <w:top w:val="none" w:sz="0" w:space="0" w:color="auto"/>
            <w:left w:val="none" w:sz="0" w:space="0" w:color="auto"/>
            <w:bottom w:val="none" w:sz="0" w:space="0" w:color="auto"/>
            <w:right w:val="none" w:sz="0" w:space="0" w:color="auto"/>
          </w:divBdr>
        </w:div>
        <w:div w:id="1647783897">
          <w:marLeft w:val="480"/>
          <w:marRight w:val="0"/>
          <w:marTop w:val="0"/>
          <w:marBottom w:val="0"/>
          <w:divBdr>
            <w:top w:val="none" w:sz="0" w:space="0" w:color="auto"/>
            <w:left w:val="none" w:sz="0" w:space="0" w:color="auto"/>
            <w:bottom w:val="none" w:sz="0" w:space="0" w:color="auto"/>
            <w:right w:val="none" w:sz="0" w:space="0" w:color="auto"/>
          </w:divBdr>
        </w:div>
        <w:div w:id="1649817198">
          <w:marLeft w:val="480"/>
          <w:marRight w:val="0"/>
          <w:marTop w:val="0"/>
          <w:marBottom w:val="0"/>
          <w:divBdr>
            <w:top w:val="none" w:sz="0" w:space="0" w:color="auto"/>
            <w:left w:val="none" w:sz="0" w:space="0" w:color="auto"/>
            <w:bottom w:val="none" w:sz="0" w:space="0" w:color="auto"/>
            <w:right w:val="none" w:sz="0" w:space="0" w:color="auto"/>
          </w:divBdr>
        </w:div>
        <w:div w:id="1662537270">
          <w:marLeft w:val="480"/>
          <w:marRight w:val="0"/>
          <w:marTop w:val="0"/>
          <w:marBottom w:val="0"/>
          <w:divBdr>
            <w:top w:val="none" w:sz="0" w:space="0" w:color="auto"/>
            <w:left w:val="none" w:sz="0" w:space="0" w:color="auto"/>
            <w:bottom w:val="none" w:sz="0" w:space="0" w:color="auto"/>
            <w:right w:val="none" w:sz="0" w:space="0" w:color="auto"/>
          </w:divBdr>
        </w:div>
      </w:divsChild>
    </w:div>
    <w:div w:id="1532500856">
      <w:bodyDiv w:val="1"/>
      <w:marLeft w:val="0"/>
      <w:marRight w:val="0"/>
      <w:marTop w:val="0"/>
      <w:marBottom w:val="0"/>
      <w:divBdr>
        <w:top w:val="none" w:sz="0" w:space="0" w:color="auto"/>
        <w:left w:val="none" w:sz="0" w:space="0" w:color="auto"/>
        <w:bottom w:val="none" w:sz="0" w:space="0" w:color="auto"/>
        <w:right w:val="none" w:sz="0" w:space="0" w:color="auto"/>
      </w:divBdr>
    </w:div>
    <w:div w:id="1532723129">
      <w:bodyDiv w:val="1"/>
      <w:marLeft w:val="0"/>
      <w:marRight w:val="0"/>
      <w:marTop w:val="0"/>
      <w:marBottom w:val="0"/>
      <w:divBdr>
        <w:top w:val="none" w:sz="0" w:space="0" w:color="auto"/>
        <w:left w:val="none" w:sz="0" w:space="0" w:color="auto"/>
        <w:bottom w:val="none" w:sz="0" w:space="0" w:color="auto"/>
        <w:right w:val="none" w:sz="0" w:space="0" w:color="auto"/>
      </w:divBdr>
    </w:div>
    <w:div w:id="1532760516">
      <w:bodyDiv w:val="1"/>
      <w:marLeft w:val="0"/>
      <w:marRight w:val="0"/>
      <w:marTop w:val="0"/>
      <w:marBottom w:val="0"/>
      <w:divBdr>
        <w:top w:val="none" w:sz="0" w:space="0" w:color="auto"/>
        <w:left w:val="none" w:sz="0" w:space="0" w:color="auto"/>
        <w:bottom w:val="none" w:sz="0" w:space="0" w:color="auto"/>
        <w:right w:val="none" w:sz="0" w:space="0" w:color="auto"/>
      </w:divBdr>
    </w:div>
    <w:div w:id="1532918270">
      <w:bodyDiv w:val="1"/>
      <w:marLeft w:val="0"/>
      <w:marRight w:val="0"/>
      <w:marTop w:val="0"/>
      <w:marBottom w:val="0"/>
      <w:divBdr>
        <w:top w:val="none" w:sz="0" w:space="0" w:color="auto"/>
        <w:left w:val="none" w:sz="0" w:space="0" w:color="auto"/>
        <w:bottom w:val="none" w:sz="0" w:space="0" w:color="auto"/>
        <w:right w:val="none" w:sz="0" w:space="0" w:color="auto"/>
      </w:divBdr>
    </w:div>
    <w:div w:id="1533306045">
      <w:bodyDiv w:val="1"/>
      <w:marLeft w:val="0"/>
      <w:marRight w:val="0"/>
      <w:marTop w:val="0"/>
      <w:marBottom w:val="0"/>
      <w:divBdr>
        <w:top w:val="none" w:sz="0" w:space="0" w:color="auto"/>
        <w:left w:val="none" w:sz="0" w:space="0" w:color="auto"/>
        <w:bottom w:val="none" w:sz="0" w:space="0" w:color="auto"/>
        <w:right w:val="none" w:sz="0" w:space="0" w:color="auto"/>
      </w:divBdr>
    </w:div>
    <w:div w:id="1533423253">
      <w:bodyDiv w:val="1"/>
      <w:marLeft w:val="0"/>
      <w:marRight w:val="0"/>
      <w:marTop w:val="0"/>
      <w:marBottom w:val="0"/>
      <w:divBdr>
        <w:top w:val="none" w:sz="0" w:space="0" w:color="auto"/>
        <w:left w:val="none" w:sz="0" w:space="0" w:color="auto"/>
        <w:bottom w:val="none" w:sz="0" w:space="0" w:color="auto"/>
        <w:right w:val="none" w:sz="0" w:space="0" w:color="auto"/>
      </w:divBdr>
    </w:div>
    <w:div w:id="1533493510">
      <w:bodyDiv w:val="1"/>
      <w:marLeft w:val="0"/>
      <w:marRight w:val="0"/>
      <w:marTop w:val="0"/>
      <w:marBottom w:val="0"/>
      <w:divBdr>
        <w:top w:val="none" w:sz="0" w:space="0" w:color="auto"/>
        <w:left w:val="none" w:sz="0" w:space="0" w:color="auto"/>
        <w:bottom w:val="none" w:sz="0" w:space="0" w:color="auto"/>
        <w:right w:val="none" w:sz="0" w:space="0" w:color="auto"/>
      </w:divBdr>
    </w:div>
    <w:div w:id="1534029780">
      <w:bodyDiv w:val="1"/>
      <w:marLeft w:val="0"/>
      <w:marRight w:val="0"/>
      <w:marTop w:val="0"/>
      <w:marBottom w:val="0"/>
      <w:divBdr>
        <w:top w:val="none" w:sz="0" w:space="0" w:color="auto"/>
        <w:left w:val="none" w:sz="0" w:space="0" w:color="auto"/>
        <w:bottom w:val="none" w:sz="0" w:space="0" w:color="auto"/>
        <w:right w:val="none" w:sz="0" w:space="0" w:color="auto"/>
      </w:divBdr>
    </w:div>
    <w:div w:id="1534030968">
      <w:bodyDiv w:val="1"/>
      <w:marLeft w:val="0"/>
      <w:marRight w:val="0"/>
      <w:marTop w:val="0"/>
      <w:marBottom w:val="0"/>
      <w:divBdr>
        <w:top w:val="none" w:sz="0" w:space="0" w:color="auto"/>
        <w:left w:val="none" w:sz="0" w:space="0" w:color="auto"/>
        <w:bottom w:val="none" w:sz="0" w:space="0" w:color="auto"/>
        <w:right w:val="none" w:sz="0" w:space="0" w:color="auto"/>
      </w:divBdr>
    </w:div>
    <w:div w:id="1534031248">
      <w:bodyDiv w:val="1"/>
      <w:marLeft w:val="0"/>
      <w:marRight w:val="0"/>
      <w:marTop w:val="0"/>
      <w:marBottom w:val="0"/>
      <w:divBdr>
        <w:top w:val="none" w:sz="0" w:space="0" w:color="auto"/>
        <w:left w:val="none" w:sz="0" w:space="0" w:color="auto"/>
        <w:bottom w:val="none" w:sz="0" w:space="0" w:color="auto"/>
        <w:right w:val="none" w:sz="0" w:space="0" w:color="auto"/>
      </w:divBdr>
    </w:div>
    <w:div w:id="1534149664">
      <w:bodyDiv w:val="1"/>
      <w:marLeft w:val="0"/>
      <w:marRight w:val="0"/>
      <w:marTop w:val="0"/>
      <w:marBottom w:val="0"/>
      <w:divBdr>
        <w:top w:val="none" w:sz="0" w:space="0" w:color="auto"/>
        <w:left w:val="none" w:sz="0" w:space="0" w:color="auto"/>
        <w:bottom w:val="none" w:sz="0" w:space="0" w:color="auto"/>
        <w:right w:val="none" w:sz="0" w:space="0" w:color="auto"/>
      </w:divBdr>
    </w:div>
    <w:div w:id="1534228627">
      <w:bodyDiv w:val="1"/>
      <w:marLeft w:val="0"/>
      <w:marRight w:val="0"/>
      <w:marTop w:val="0"/>
      <w:marBottom w:val="0"/>
      <w:divBdr>
        <w:top w:val="none" w:sz="0" w:space="0" w:color="auto"/>
        <w:left w:val="none" w:sz="0" w:space="0" w:color="auto"/>
        <w:bottom w:val="none" w:sz="0" w:space="0" w:color="auto"/>
        <w:right w:val="none" w:sz="0" w:space="0" w:color="auto"/>
      </w:divBdr>
    </w:div>
    <w:div w:id="1534346528">
      <w:bodyDiv w:val="1"/>
      <w:marLeft w:val="0"/>
      <w:marRight w:val="0"/>
      <w:marTop w:val="0"/>
      <w:marBottom w:val="0"/>
      <w:divBdr>
        <w:top w:val="none" w:sz="0" w:space="0" w:color="auto"/>
        <w:left w:val="none" w:sz="0" w:space="0" w:color="auto"/>
        <w:bottom w:val="none" w:sz="0" w:space="0" w:color="auto"/>
        <w:right w:val="none" w:sz="0" w:space="0" w:color="auto"/>
      </w:divBdr>
    </w:div>
    <w:div w:id="1534347895">
      <w:bodyDiv w:val="1"/>
      <w:marLeft w:val="0"/>
      <w:marRight w:val="0"/>
      <w:marTop w:val="0"/>
      <w:marBottom w:val="0"/>
      <w:divBdr>
        <w:top w:val="none" w:sz="0" w:space="0" w:color="auto"/>
        <w:left w:val="none" w:sz="0" w:space="0" w:color="auto"/>
        <w:bottom w:val="none" w:sz="0" w:space="0" w:color="auto"/>
        <w:right w:val="none" w:sz="0" w:space="0" w:color="auto"/>
      </w:divBdr>
    </w:div>
    <w:div w:id="1534541130">
      <w:bodyDiv w:val="1"/>
      <w:marLeft w:val="0"/>
      <w:marRight w:val="0"/>
      <w:marTop w:val="0"/>
      <w:marBottom w:val="0"/>
      <w:divBdr>
        <w:top w:val="none" w:sz="0" w:space="0" w:color="auto"/>
        <w:left w:val="none" w:sz="0" w:space="0" w:color="auto"/>
        <w:bottom w:val="none" w:sz="0" w:space="0" w:color="auto"/>
        <w:right w:val="none" w:sz="0" w:space="0" w:color="auto"/>
      </w:divBdr>
    </w:div>
    <w:div w:id="1534726017">
      <w:bodyDiv w:val="1"/>
      <w:marLeft w:val="0"/>
      <w:marRight w:val="0"/>
      <w:marTop w:val="0"/>
      <w:marBottom w:val="0"/>
      <w:divBdr>
        <w:top w:val="none" w:sz="0" w:space="0" w:color="auto"/>
        <w:left w:val="none" w:sz="0" w:space="0" w:color="auto"/>
        <w:bottom w:val="none" w:sz="0" w:space="0" w:color="auto"/>
        <w:right w:val="none" w:sz="0" w:space="0" w:color="auto"/>
      </w:divBdr>
    </w:div>
    <w:div w:id="1534726347">
      <w:bodyDiv w:val="1"/>
      <w:marLeft w:val="0"/>
      <w:marRight w:val="0"/>
      <w:marTop w:val="0"/>
      <w:marBottom w:val="0"/>
      <w:divBdr>
        <w:top w:val="none" w:sz="0" w:space="0" w:color="auto"/>
        <w:left w:val="none" w:sz="0" w:space="0" w:color="auto"/>
        <w:bottom w:val="none" w:sz="0" w:space="0" w:color="auto"/>
        <w:right w:val="none" w:sz="0" w:space="0" w:color="auto"/>
      </w:divBdr>
    </w:div>
    <w:div w:id="1534727335">
      <w:bodyDiv w:val="1"/>
      <w:marLeft w:val="0"/>
      <w:marRight w:val="0"/>
      <w:marTop w:val="0"/>
      <w:marBottom w:val="0"/>
      <w:divBdr>
        <w:top w:val="none" w:sz="0" w:space="0" w:color="auto"/>
        <w:left w:val="none" w:sz="0" w:space="0" w:color="auto"/>
        <w:bottom w:val="none" w:sz="0" w:space="0" w:color="auto"/>
        <w:right w:val="none" w:sz="0" w:space="0" w:color="auto"/>
      </w:divBdr>
    </w:div>
    <w:div w:id="1535268929">
      <w:bodyDiv w:val="1"/>
      <w:marLeft w:val="0"/>
      <w:marRight w:val="0"/>
      <w:marTop w:val="0"/>
      <w:marBottom w:val="0"/>
      <w:divBdr>
        <w:top w:val="none" w:sz="0" w:space="0" w:color="auto"/>
        <w:left w:val="none" w:sz="0" w:space="0" w:color="auto"/>
        <w:bottom w:val="none" w:sz="0" w:space="0" w:color="auto"/>
        <w:right w:val="none" w:sz="0" w:space="0" w:color="auto"/>
      </w:divBdr>
    </w:div>
    <w:div w:id="1535312824">
      <w:bodyDiv w:val="1"/>
      <w:marLeft w:val="0"/>
      <w:marRight w:val="0"/>
      <w:marTop w:val="0"/>
      <w:marBottom w:val="0"/>
      <w:divBdr>
        <w:top w:val="none" w:sz="0" w:space="0" w:color="auto"/>
        <w:left w:val="none" w:sz="0" w:space="0" w:color="auto"/>
        <w:bottom w:val="none" w:sz="0" w:space="0" w:color="auto"/>
        <w:right w:val="none" w:sz="0" w:space="0" w:color="auto"/>
      </w:divBdr>
    </w:div>
    <w:div w:id="1535387851">
      <w:bodyDiv w:val="1"/>
      <w:marLeft w:val="0"/>
      <w:marRight w:val="0"/>
      <w:marTop w:val="0"/>
      <w:marBottom w:val="0"/>
      <w:divBdr>
        <w:top w:val="none" w:sz="0" w:space="0" w:color="auto"/>
        <w:left w:val="none" w:sz="0" w:space="0" w:color="auto"/>
        <w:bottom w:val="none" w:sz="0" w:space="0" w:color="auto"/>
        <w:right w:val="none" w:sz="0" w:space="0" w:color="auto"/>
      </w:divBdr>
      <w:divsChild>
        <w:div w:id="345904571">
          <w:marLeft w:val="480"/>
          <w:marRight w:val="0"/>
          <w:marTop w:val="0"/>
          <w:marBottom w:val="0"/>
          <w:divBdr>
            <w:top w:val="none" w:sz="0" w:space="0" w:color="auto"/>
            <w:left w:val="none" w:sz="0" w:space="0" w:color="auto"/>
            <w:bottom w:val="none" w:sz="0" w:space="0" w:color="auto"/>
            <w:right w:val="none" w:sz="0" w:space="0" w:color="auto"/>
          </w:divBdr>
        </w:div>
        <w:div w:id="356854404">
          <w:marLeft w:val="480"/>
          <w:marRight w:val="0"/>
          <w:marTop w:val="0"/>
          <w:marBottom w:val="0"/>
          <w:divBdr>
            <w:top w:val="none" w:sz="0" w:space="0" w:color="auto"/>
            <w:left w:val="none" w:sz="0" w:space="0" w:color="auto"/>
            <w:bottom w:val="none" w:sz="0" w:space="0" w:color="auto"/>
            <w:right w:val="none" w:sz="0" w:space="0" w:color="auto"/>
          </w:divBdr>
        </w:div>
        <w:div w:id="630986148">
          <w:marLeft w:val="480"/>
          <w:marRight w:val="0"/>
          <w:marTop w:val="0"/>
          <w:marBottom w:val="0"/>
          <w:divBdr>
            <w:top w:val="none" w:sz="0" w:space="0" w:color="auto"/>
            <w:left w:val="none" w:sz="0" w:space="0" w:color="auto"/>
            <w:bottom w:val="none" w:sz="0" w:space="0" w:color="auto"/>
            <w:right w:val="none" w:sz="0" w:space="0" w:color="auto"/>
          </w:divBdr>
        </w:div>
        <w:div w:id="634526238">
          <w:marLeft w:val="480"/>
          <w:marRight w:val="0"/>
          <w:marTop w:val="0"/>
          <w:marBottom w:val="0"/>
          <w:divBdr>
            <w:top w:val="none" w:sz="0" w:space="0" w:color="auto"/>
            <w:left w:val="none" w:sz="0" w:space="0" w:color="auto"/>
            <w:bottom w:val="none" w:sz="0" w:space="0" w:color="auto"/>
            <w:right w:val="none" w:sz="0" w:space="0" w:color="auto"/>
          </w:divBdr>
        </w:div>
        <w:div w:id="818767290">
          <w:marLeft w:val="480"/>
          <w:marRight w:val="0"/>
          <w:marTop w:val="0"/>
          <w:marBottom w:val="0"/>
          <w:divBdr>
            <w:top w:val="none" w:sz="0" w:space="0" w:color="auto"/>
            <w:left w:val="none" w:sz="0" w:space="0" w:color="auto"/>
            <w:bottom w:val="none" w:sz="0" w:space="0" w:color="auto"/>
            <w:right w:val="none" w:sz="0" w:space="0" w:color="auto"/>
          </w:divBdr>
        </w:div>
        <w:div w:id="828450009">
          <w:marLeft w:val="480"/>
          <w:marRight w:val="0"/>
          <w:marTop w:val="0"/>
          <w:marBottom w:val="0"/>
          <w:divBdr>
            <w:top w:val="none" w:sz="0" w:space="0" w:color="auto"/>
            <w:left w:val="none" w:sz="0" w:space="0" w:color="auto"/>
            <w:bottom w:val="none" w:sz="0" w:space="0" w:color="auto"/>
            <w:right w:val="none" w:sz="0" w:space="0" w:color="auto"/>
          </w:divBdr>
        </w:div>
        <w:div w:id="847911416">
          <w:marLeft w:val="480"/>
          <w:marRight w:val="0"/>
          <w:marTop w:val="0"/>
          <w:marBottom w:val="0"/>
          <w:divBdr>
            <w:top w:val="none" w:sz="0" w:space="0" w:color="auto"/>
            <w:left w:val="none" w:sz="0" w:space="0" w:color="auto"/>
            <w:bottom w:val="none" w:sz="0" w:space="0" w:color="auto"/>
            <w:right w:val="none" w:sz="0" w:space="0" w:color="auto"/>
          </w:divBdr>
        </w:div>
        <w:div w:id="934898728">
          <w:marLeft w:val="480"/>
          <w:marRight w:val="0"/>
          <w:marTop w:val="0"/>
          <w:marBottom w:val="0"/>
          <w:divBdr>
            <w:top w:val="none" w:sz="0" w:space="0" w:color="auto"/>
            <w:left w:val="none" w:sz="0" w:space="0" w:color="auto"/>
            <w:bottom w:val="none" w:sz="0" w:space="0" w:color="auto"/>
            <w:right w:val="none" w:sz="0" w:space="0" w:color="auto"/>
          </w:divBdr>
        </w:div>
        <w:div w:id="1000696543">
          <w:marLeft w:val="480"/>
          <w:marRight w:val="0"/>
          <w:marTop w:val="0"/>
          <w:marBottom w:val="0"/>
          <w:divBdr>
            <w:top w:val="none" w:sz="0" w:space="0" w:color="auto"/>
            <w:left w:val="none" w:sz="0" w:space="0" w:color="auto"/>
            <w:bottom w:val="none" w:sz="0" w:space="0" w:color="auto"/>
            <w:right w:val="none" w:sz="0" w:space="0" w:color="auto"/>
          </w:divBdr>
        </w:div>
        <w:div w:id="1004358866">
          <w:marLeft w:val="480"/>
          <w:marRight w:val="0"/>
          <w:marTop w:val="0"/>
          <w:marBottom w:val="0"/>
          <w:divBdr>
            <w:top w:val="none" w:sz="0" w:space="0" w:color="auto"/>
            <w:left w:val="none" w:sz="0" w:space="0" w:color="auto"/>
            <w:bottom w:val="none" w:sz="0" w:space="0" w:color="auto"/>
            <w:right w:val="none" w:sz="0" w:space="0" w:color="auto"/>
          </w:divBdr>
        </w:div>
        <w:div w:id="1038436437">
          <w:marLeft w:val="480"/>
          <w:marRight w:val="0"/>
          <w:marTop w:val="0"/>
          <w:marBottom w:val="0"/>
          <w:divBdr>
            <w:top w:val="none" w:sz="0" w:space="0" w:color="auto"/>
            <w:left w:val="none" w:sz="0" w:space="0" w:color="auto"/>
            <w:bottom w:val="none" w:sz="0" w:space="0" w:color="auto"/>
            <w:right w:val="none" w:sz="0" w:space="0" w:color="auto"/>
          </w:divBdr>
        </w:div>
        <w:div w:id="1040475867">
          <w:marLeft w:val="480"/>
          <w:marRight w:val="0"/>
          <w:marTop w:val="0"/>
          <w:marBottom w:val="0"/>
          <w:divBdr>
            <w:top w:val="none" w:sz="0" w:space="0" w:color="auto"/>
            <w:left w:val="none" w:sz="0" w:space="0" w:color="auto"/>
            <w:bottom w:val="none" w:sz="0" w:space="0" w:color="auto"/>
            <w:right w:val="none" w:sz="0" w:space="0" w:color="auto"/>
          </w:divBdr>
        </w:div>
        <w:div w:id="1081945279">
          <w:marLeft w:val="480"/>
          <w:marRight w:val="0"/>
          <w:marTop w:val="0"/>
          <w:marBottom w:val="0"/>
          <w:divBdr>
            <w:top w:val="none" w:sz="0" w:space="0" w:color="auto"/>
            <w:left w:val="none" w:sz="0" w:space="0" w:color="auto"/>
            <w:bottom w:val="none" w:sz="0" w:space="0" w:color="auto"/>
            <w:right w:val="none" w:sz="0" w:space="0" w:color="auto"/>
          </w:divBdr>
        </w:div>
        <w:div w:id="1414467627">
          <w:marLeft w:val="480"/>
          <w:marRight w:val="0"/>
          <w:marTop w:val="0"/>
          <w:marBottom w:val="0"/>
          <w:divBdr>
            <w:top w:val="none" w:sz="0" w:space="0" w:color="auto"/>
            <w:left w:val="none" w:sz="0" w:space="0" w:color="auto"/>
            <w:bottom w:val="none" w:sz="0" w:space="0" w:color="auto"/>
            <w:right w:val="none" w:sz="0" w:space="0" w:color="auto"/>
          </w:divBdr>
        </w:div>
        <w:div w:id="1502886362">
          <w:marLeft w:val="480"/>
          <w:marRight w:val="0"/>
          <w:marTop w:val="0"/>
          <w:marBottom w:val="0"/>
          <w:divBdr>
            <w:top w:val="none" w:sz="0" w:space="0" w:color="auto"/>
            <w:left w:val="none" w:sz="0" w:space="0" w:color="auto"/>
            <w:bottom w:val="none" w:sz="0" w:space="0" w:color="auto"/>
            <w:right w:val="none" w:sz="0" w:space="0" w:color="auto"/>
          </w:divBdr>
        </w:div>
        <w:div w:id="1631551382">
          <w:marLeft w:val="480"/>
          <w:marRight w:val="0"/>
          <w:marTop w:val="0"/>
          <w:marBottom w:val="0"/>
          <w:divBdr>
            <w:top w:val="none" w:sz="0" w:space="0" w:color="auto"/>
            <w:left w:val="none" w:sz="0" w:space="0" w:color="auto"/>
            <w:bottom w:val="none" w:sz="0" w:space="0" w:color="auto"/>
            <w:right w:val="none" w:sz="0" w:space="0" w:color="auto"/>
          </w:divBdr>
        </w:div>
        <w:div w:id="1689480261">
          <w:marLeft w:val="480"/>
          <w:marRight w:val="0"/>
          <w:marTop w:val="0"/>
          <w:marBottom w:val="0"/>
          <w:divBdr>
            <w:top w:val="none" w:sz="0" w:space="0" w:color="auto"/>
            <w:left w:val="none" w:sz="0" w:space="0" w:color="auto"/>
            <w:bottom w:val="none" w:sz="0" w:space="0" w:color="auto"/>
            <w:right w:val="none" w:sz="0" w:space="0" w:color="auto"/>
          </w:divBdr>
        </w:div>
      </w:divsChild>
    </w:div>
    <w:div w:id="1535926776">
      <w:bodyDiv w:val="1"/>
      <w:marLeft w:val="0"/>
      <w:marRight w:val="0"/>
      <w:marTop w:val="0"/>
      <w:marBottom w:val="0"/>
      <w:divBdr>
        <w:top w:val="none" w:sz="0" w:space="0" w:color="auto"/>
        <w:left w:val="none" w:sz="0" w:space="0" w:color="auto"/>
        <w:bottom w:val="none" w:sz="0" w:space="0" w:color="auto"/>
        <w:right w:val="none" w:sz="0" w:space="0" w:color="auto"/>
      </w:divBdr>
    </w:div>
    <w:div w:id="1536115443">
      <w:bodyDiv w:val="1"/>
      <w:marLeft w:val="0"/>
      <w:marRight w:val="0"/>
      <w:marTop w:val="0"/>
      <w:marBottom w:val="0"/>
      <w:divBdr>
        <w:top w:val="none" w:sz="0" w:space="0" w:color="auto"/>
        <w:left w:val="none" w:sz="0" w:space="0" w:color="auto"/>
        <w:bottom w:val="none" w:sz="0" w:space="0" w:color="auto"/>
        <w:right w:val="none" w:sz="0" w:space="0" w:color="auto"/>
      </w:divBdr>
    </w:div>
    <w:div w:id="1536306760">
      <w:bodyDiv w:val="1"/>
      <w:marLeft w:val="0"/>
      <w:marRight w:val="0"/>
      <w:marTop w:val="0"/>
      <w:marBottom w:val="0"/>
      <w:divBdr>
        <w:top w:val="none" w:sz="0" w:space="0" w:color="auto"/>
        <w:left w:val="none" w:sz="0" w:space="0" w:color="auto"/>
        <w:bottom w:val="none" w:sz="0" w:space="0" w:color="auto"/>
        <w:right w:val="none" w:sz="0" w:space="0" w:color="auto"/>
      </w:divBdr>
    </w:div>
    <w:div w:id="1536455648">
      <w:bodyDiv w:val="1"/>
      <w:marLeft w:val="0"/>
      <w:marRight w:val="0"/>
      <w:marTop w:val="0"/>
      <w:marBottom w:val="0"/>
      <w:divBdr>
        <w:top w:val="none" w:sz="0" w:space="0" w:color="auto"/>
        <w:left w:val="none" w:sz="0" w:space="0" w:color="auto"/>
        <w:bottom w:val="none" w:sz="0" w:space="0" w:color="auto"/>
        <w:right w:val="none" w:sz="0" w:space="0" w:color="auto"/>
      </w:divBdr>
    </w:div>
    <w:div w:id="1536775509">
      <w:bodyDiv w:val="1"/>
      <w:marLeft w:val="0"/>
      <w:marRight w:val="0"/>
      <w:marTop w:val="0"/>
      <w:marBottom w:val="0"/>
      <w:divBdr>
        <w:top w:val="none" w:sz="0" w:space="0" w:color="auto"/>
        <w:left w:val="none" w:sz="0" w:space="0" w:color="auto"/>
        <w:bottom w:val="none" w:sz="0" w:space="0" w:color="auto"/>
        <w:right w:val="none" w:sz="0" w:space="0" w:color="auto"/>
      </w:divBdr>
    </w:div>
    <w:div w:id="1537086592">
      <w:bodyDiv w:val="1"/>
      <w:marLeft w:val="0"/>
      <w:marRight w:val="0"/>
      <w:marTop w:val="0"/>
      <w:marBottom w:val="0"/>
      <w:divBdr>
        <w:top w:val="none" w:sz="0" w:space="0" w:color="auto"/>
        <w:left w:val="none" w:sz="0" w:space="0" w:color="auto"/>
        <w:bottom w:val="none" w:sz="0" w:space="0" w:color="auto"/>
        <w:right w:val="none" w:sz="0" w:space="0" w:color="auto"/>
      </w:divBdr>
    </w:div>
    <w:div w:id="1537234150">
      <w:bodyDiv w:val="1"/>
      <w:marLeft w:val="0"/>
      <w:marRight w:val="0"/>
      <w:marTop w:val="0"/>
      <w:marBottom w:val="0"/>
      <w:divBdr>
        <w:top w:val="none" w:sz="0" w:space="0" w:color="auto"/>
        <w:left w:val="none" w:sz="0" w:space="0" w:color="auto"/>
        <w:bottom w:val="none" w:sz="0" w:space="0" w:color="auto"/>
        <w:right w:val="none" w:sz="0" w:space="0" w:color="auto"/>
      </w:divBdr>
    </w:div>
    <w:div w:id="1537549296">
      <w:bodyDiv w:val="1"/>
      <w:marLeft w:val="0"/>
      <w:marRight w:val="0"/>
      <w:marTop w:val="0"/>
      <w:marBottom w:val="0"/>
      <w:divBdr>
        <w:top w:val="none" w:sz="0" w:space="0" w:color="auto"/>
        <w:left w:val="none" w:sz="0" w:space="0" w:color="auto"/>
        <w:bottom w:val="none" w:sz="0" w:space="0" w:color="auto"/>
        <w:right w:val="none" w:sz="0" w:space="0" w:color="auto"/>
      </w:divBdr>
    </w:div>
    <w:div w:id="1537622129">
      <w:bodyDiv w:val="1"/>
      <w:marLeft w:val="0"/>
      <w:marRight w:val="0"/>
      <w:marTop w:val="0"/>
      <w:marBottom w:val="0"/>
      <w:divBdr>
        <w:top w:val="none" w:sz="0" w:space="0" w:color="auto"/>
        <w:left w:val="none" w:sz="0" w:space="0" w:color="auto"/>
        <w:bottom w:val="none" w:sz="0" w:space="0" w:color="auto"/>
        <w:right w:val="none" w:sz="0" w:space="0" w:color="auto"/>
      </w:divBdr>
    </w:div>
    <w:div w:id="1537935406">
      <w:bodyDiv w:val="1"/>
      <w:marLeft w:val="0"/>
      <w:marRight w:val="0"/>
      <w:marTop w:val="0"/>
      <w:marBottom w:val="0"/>
      <w:divBdr>
        <w:top w:val="none" w:sz="0" w:space="0" w:color="auto"/>
        <w:left w:val="none" w:sz="0" w:space="0" w:color="auto"/>
        <w:bottom w:val="none" w:sz="0" w:space="0" w:color="auto"/>
        <w:right w:val="none" w:sz="0" w:space="0" w:color="auto"/>
      </w:divBdr>
    </w:div>
    <w:div w:id="1538154638">
      <w:bodyDiv w:val="1"/>
      <w:marLeft w:val="0"/>
      <w:marRight w:val="0"/>
      <w:marTop w:val="0"/>
      <w:marBottom w:val="0"/>
      <w:divBdr>
        <w:top w:val="none" w:sz="0" w:space="0" w:color="auto"/>
        <w:left w:val="none" w:sz="0" w:space="0" w:color="auto"/>
        <w:bottom w:val="none" w:sz="0" w:space="0" w:color="auto"/>
        <w:right w:val="none" w:sz="0" w:space="0" w:color="auto"/>
      </w:divBdr>
      <w:divsChild>
        <w:div w:id="190383338">
          <w:marLeft w:val="480"/>
          <w:marRight w:val="0"/>
          <w:marTop w:val="0"/>
          <w:marBottom w:val="0"/>
          <w:divBdr>
            <w:top w:val="none" w:sz="0" w:space="0" w:color="auto"/>
            <w:left w:val="none" w:sz="0" w:space="0" w:color="auto"/>
            <w:bottom w:val="none" w:sz="0" w:space="0" w:color="auto"/>
            <w:right w:val="none" w:sz="0" w:space="0" w:color="auto"/>
          </w:divBdr>
        </w:div>
        <w:div w:id="296760221">
          <w:marLeft w:val="480"/>
          <w:marRight w:val="0"/>
          <w:marTop w:val="0"/>
          <w:marBottom w:val="0"/>
          <w:divBdr>
            <w:top w:val="none" w:sz="0" w:space="0" w:color="auto"/>
            <w:left w:val="none" w:sz="0" w:space="0" w:color="auto"/>
            <w:bottom w:val="none" w:sz="0" w:space="0" w:color="auto"/>
            <w:right w:val="none" w:sz="0" w:space="0" w:color="auto"/>
          </w:divBdr>
        </w:div>
        <w:div w:id="420296606">
          <w:marLeft w:val="480"/>
          <w:marRight w:val="0"/>
          <w:marTop w:val="0"/>
          <w:marBottom w:val="0"/>
          <w:divBdr>
            <w:top w:val="none" w:sz="0" w:space="0" w:color="auto"/>
            <w:left w:val="none" w:sz="0" w:space="0" w:color="auto"/>
            <w:bottom w:val="none" w:sz="0" w:space="0" w:color="auto"/>
            <w:right w:val="none" w:sz="0" w:space="0" w:color="auto"/>
          </w:divBdr>
        </w:div>
        <w:div w:id="427505324">
          <w:marLeft w:val="480"/>
          <w:marRight w:val="0"/>
          <w:marTop w:val="0"/>
          <w:marBottom w:val="0"/>
          <w:divBdr>
            <w:top w:val="none" w:sz="0" w:space="0" w:color="auto"/>
            <w:left w:val="none" w:sz="0" w:space="0" w:color="auto"/>
            <w:bottom w:val="none" w:sz="0" w:space="0" w:color="auto"/>
            <w:right w:val="none" w:sz="0" w:space="0" w:color="auto"/>
          </w:divBdr>
        </w:div>
        <w:div w:id="567305451">
          <w:marLeft w:val="480"/>
          <w:marRight w:val="0"/>
          <w:marTop w:val="0"/>
          <w:marBottom w:val="0"/>
          <w:divBdr>
            <w:top w:val="none" w:sz="0" w:space="0" w:color="auto"/>
            <w:left w:val="none" w:sz="0" w:space="0" w:color="auto"/>
            <w:bottom w:val="none" w:sz="0" w:space="0" w:color="auto"/>
            <w:right w:val="none" w:sz="0" w:space="0" w:color="auto"/>
          </w:divBdr>
        </w:div>
        <w:div w:id="583955833">
          <w:marLeft w:val="480"/>
          <w:marRight w:val="0"/>
          <w:marTop w:val="0"/>
          <w:marBottom w:val="0"/>
          <w:divBdr>
            <w:top w:val="none" w:sz="0" w:space="0" w:color="auto"/>
            <w:left w:val="none" w:sz="0" w:space="0" w:color="auto"/>
            <w:bottom w:val="none" w:sz="0" w:space="0" w:color="auto"/>
            <w:right w:val="none" w:sz="0" w:space="0" w:color="auto"/>
          </w:divBdr>
        </w:div>
        <w:div w:id="680936957">
          <w:marLeft w:val="480"/>
          <w:marRight w:val="0"/>
          <w:marTop w:val="0"/>
          <w:marBottom w:val="0"/>
          <w:divBdr>
            <w:top w:val="none" w:sz="0" w:space="0" w:color="auto"/>
            <w:left w:val="none" w:sz="0" w:space="0" w:color="auto"/>
            <w:bottom w:val="none" w:sz="0" w:space="0" w:color="auto"/>
            <w:right w:val="none" w:sz="0" w:space="0" w:color="auto"/>
          </w:divBdr>
        </w:div>
        <w:div w:id="706412806">
          <w:marLeft w:val="480"/>
          <w:marRight w:val="0"/>
          <w:marTop w:val="0"/>
          <w:marBottom w:val="0"/>
          <w:divBdr>
            <w:top w:val="none" w:sz="0" w:space="0" w:color="auto"/>
            <w:left w:val="none" w:sz="0" w:space="0" w:color="auto"/>
            <w:bottom w:val="none" w:sz="0" w:space="0" w:color="auto"/>
            <w:right w:val="none" w:sz="0" w:space="0" w:color="auto"/>
          </w:divBdr>
        </w:div>
        <w:div w:id="799540384">
          <w:marLeft w:val="480"/>
          <w:marRight w:val="0"/>
          <w:marTop w:val="0"/>
          <w:marBottom w:val="0"/>
          <w:divBdr>
            <w:top w:val="none" w:sz="0" w:space="0" w:color="auto"/>
            <w:left w:val="none" w:sz="0" w:space="0" w:color="auto"/>
            <w:bottom w:val="none" w:sz="0" w:space="0" w:color="auto"/>
            <w:right w:val="none" w:sz="0" w:space="0" w:color="auto"/>
          </w:divBdr>
        </w:div>
        <w:div w:id="802037673">
          <w:marLeft w:val="480"/>
          <w:marRight w:val="0"/>
          <w:marTop w:val="0"/>
          <w:marBottom w:val="0"/>
          <w:divBdr>
            <w:top w:val="none" w:sz="0" w:space="0" w:color="auto"/>
            <w:left w:val="none" w:sz="0" w:space="0" w:color="auto"/>
            <w:bottom w:val="none" w:sz="0" w:space="0" w:color="auto"/>
            <w:right w:val="none" w:sz="0" w:space="0" w:color="auto"/>
          </w:divBdr>
        </w:div>
        <w:div w:id="889733289">
          <w:marLeft w:val="480"/>
          <w:marRight w:val="0"/>
          <w:marTop w:val="0"/>
          <w:marBottom w:val="0"/>
          <w:divBdr>
            <w:top w:val="none" w:sz="0" w:space="0" w:color="auto"/>
            <w:left w:val="none" w:sz="0" w:space="0" w:color="auto"/>
            <w:bottom w:val="none" w:sz="0" w:space="0" w:color="auto"/>
            <w:right w:val="none" w:sz="0" w:space="0" w:color="auto"/>
          </w:divBdr>
        </w:div>
        <w:div w:id="905727483">
          <w:marLeft w:val="480"/>
          <w:marRight w:val="0"/>
          <w:marTop w:val="0"/>
          <w:marBottom w:val="0"/>
          <w:divBdr>
            <w:top w:val="none" w:sz="0" w:space="0" w:color="auto"/>
            <w:left w:val="none" w:sz="0" w:space="0" w:color="auto"/>
            <w:bottom w:val="none" w:sz="0" w:space="0" w:color="auto"/>
            <w:right w:val="none" w:sz="0" w:space="0" w:color="auto"/>
          </w:divBdr>
        </w:div>
        <w:div w:id="949242292">
          <w:marLeft w:val="480"/>
          <w:marRight w:val="0"/>
          <w:marTop w:val="0"/>
          <w:marBottom w:val="0"/>
          <w:divBdr>
            <w:top w:val="none" w:sz="0" w:space="0" w:color="auto"/>
            <w:left w:val="none" w:sz="0" w:space="0" w:color="auto"/>
            <w:bottom w:val="none" w:sz="0" w:space="0" w:color="auto"/>
            <w:right w:val="none" w:sz="0" w:space="0" w:color="auto"/>
          </w:divBdr>
        </w:div>
        <w:div w:id="967473450">
          <w:marLeft w:val="480"/>
          <w:marRight w:val="0"/>
          <w:marTop w:val="0"/>
          <w:marBottom w:val="0"/>
          <w:divBdr>
            <w:top w:val="none" w:sz="0" w:space="0" w:color="auto"/>
            <w:left w:val="none" w:sz="0" w:space="0" w:color="auto"/>
            <w:bottom w:val="none" w:sz="0" w:space="0" w:color="auto"/>
            <w:right w:val="none" w:sz="0" w:space="0" w:color="auto"/>
          </w:divBdr>
        </w:div>
        <w:div w:id="1114323272">
          <w:marLeft w:val="480"/>
          <w:marRight w:val="0"/>
          <w:marTop w:val="0"/>
          <w:marBottom w:val="0"/>
          <w:divBdr>
            <w:top w:val="none" w:sz="0" w:space="0" w:color="auto"/>
            <w:left w:val="none" w:sz="0" w:space="0" w:color="auto"/>
            <w:bottom w:val="none" w:sz="0" w:space="0" w:color="auto"/>
            <w:right w:val="none" w:sz="0" w:space="0" w:color="auto"/>
          </w:divBdr>
        </w:div>
        <w:div w:id="1134979089">
          <w:marLeft w:val="480"/>
          <w:marRight w:val="0"/>
          <w:marTop w:val="0"/>
          <w:marBottom w:val="0"/>
          <w:divBdr>
            <w:top w:val="none" w:sz="0" w:space="0" w:color="auto"/>
            <w:left w:val="none" w:sz="0" w:space="0" w:color="auto"/>
            <w:bottom w:val="none" w:sz="0" w:space="0" w:color="auto"/>
            <w:right w:val="none" w:sz="0" w:space="0" w:color="auto"/>
          </w:divBdr>
        </w:div>
        <w:div w:id="1446346182">
          <w:marLeft w:val="480"/>
          <w:marRight w:val="0"/>
          <w:marTop w:val="0"/>
          <w:marBottom w:val="0"/>
          <w:divBdr>
            <w:top w:val="none" w:sz="0" w:space="0" w:color="auto"/>
            <w:left w:val="none" w:sz="0" w:space="0" w:color="auto"/>
            <w:bottom w:val="none" w:sz="0" w:space="0" w:color="auto"/>
            <w:right w:val="none" w:sz="0" w:space="0" w:color="auto"/>
          </w:divBdr>
        </w:div>
        <w:div w:id="1591506436">
          <w:marLeft w:val="480"/>
          <w:marRight w:val="0"/>
          <w:marTop w:val="0"/>
          <w:marBottom w:val="0"/>
          <w:divBdr>
            <w:top w:val="none" w:sz="0" w:space="0" w:color="auto"/>
            <w:left w:val="none" w:sz="0" w:space="0" w:color="auto"/>
            <w:bottom w:val="none" w:sz="0" w:space="0" w:color="auto"/>
            <w:right w:val="none" w:sz="0" w:space="0" w:color="auto"/>
          </w:divBdr>
        </w:div>
        <w:div w:id="1685159464">
          <w:marLeft w:val="480"/>
          <w:marRight w:val="0"/>
          <w:marTop w:val="0"/>
          <w:marBottom w:val="0"/>
          <w:divBdr>
            <w:top w:val="none" w:sz="0" w:space="0" w:color="auto"/>
            <w:left w:val="none" w:sz="0" w:space="0" w:color="auto"/>
            <w:bottom w:val="none" w:sz="0" w:space="0" w:color="auto"/>
            <w:right w:val="none" w:sz="0" w:space="0" w:color="auto"/>
          </w:divBdr>
        </w:div>
      </w:divsChild>
    </w:div>
    <w:div w:id="1538203480">
      <w:bodyDiv w:val="1"/>
      <w:marLeft w:val="0"/>
      <w:marRight w:val="0"/>
      <w:marTop w:val="0"/>
      <w:marBottom w:val="0"/>
      <w:divBdr>
        <w:top w:val="none" w:sz="0" w:space="0" w:color="auto"/>
        <w:left w:val="none" w:sz="0" w:space="0" w:color="auto"/>
        <w:bottom w:val="none" w:sz="0" w:space="0" w:color="auto"/>
        <w:right w:val="none" w:sz="0" w:space="0" w:color="auto"/>
      </w:divBdr>
    </w:div>
    <w:div w:id="1538812296">
      <w:bodyDiv w:val="1"/>
      <w:marLeft w:val="0"/>
      <w:marRight w:val="0"/>
      <w:marTop w:val="0"/>
      <w:marBottom w:val="0"/>
      <w:divBdr>
        <w:top w:val="none" w:sz="0" w:space="0" w:color="auto"/>
        <w:left w:val="none" w:sz="0" w:space="0" w:color="auto"/>
        <w:bottom w:val="none" w:sz="0" w:space="0" w:color="auto"/>
        <w:right w:val="none" w:sz="0" w:space="0" w:color="auto"/>
      </w:divBdr>
    </w:div>
    <w:div w:id="1539001765">
      <w:bodyDiv w:val="1"/>
      <w:marLeft w:val="0"/>
      <w:marRight w:val="0"/>
      <w:marTop w:val="0"/>
      <w:marBottom w:val="0"/>
      <w:divBdr>
        <w:top w:val="none" w:sz="0" w:space="0" w:color="auto"/>
        <w:left w:val="none" w:sz="0" w:space="0" w:color="auto"/>
        <w:bottom w:val="none" w:sz="0" w:space="0" w:color="auto"/>
        <w:right w:val="none" w:sz="0" w:space="0" w:color="auto"/>
      </w:divBdr>
    </w:div>
    <w:div w:id="1539077515">
      <w:bodyDiv w:val="1"/>
      <w:marLeft w:val="0"/>
      <w:marRight w:val="0"/>
      <w:marTop w:val="0"/>
      <w:marBottom w:val="0"/>
      <w:divBdr>
        <w:top w:val="none" w:sz="0" w:space="0" w:color="auto"/>
        <w:left w:val="none" w:sz="0" w:space="0" w:color="auto"/>
        <w:bottom w:val="none" w:sz="0" w:space="0" w:color="auto"/>
        <w:right w:val="none" w:sz="0" w:space="0" w:color="auto"/>
      </w:divBdr>
    </w:div>
    <w:div w:id="1539124602">
      <w:bodyDiv w:val="1"/>
      <w:marLeft w:val="0"/>
      <w:marRight w:val="0"/>
      <w:marTop w:val="0"/>
      <w:marBottom w:val="0"/>
      <w:divBdr>
        <w:top w:val="none" w:sz="0" w:space="0" w:color="auto"/>
        <w:left w:val="none" w:sz="0" w:space="0" w:color="auto"/>
        <w:bottom w:val="none" w:sz="0" w:space="0" w:color="auto"/>
        <w:right w:val="none" w:sz="0" w:space="0" w:color="auto"/>
      </w:divBdr>
    </w:div>
    <w:div w:id="1539270709">
      <w:bodyDiv w:val="1"/>
      <w:marLeft w:val="0"/>
      <w:marRight w:val="0"/>
      <w:marTop w:val="0"/>
      <w:marBottom w:val="0"/>
      <w:divBdr>
        <w:top w:val="none" w:sz="0" w:space="0" w:color="auto"/>
        <w:left w:val="none" w:sz="0" w:space="0" w:color="auto"/>
        <w:bottom w:val="none" w:sz="0" w:space="0" w:color="auto"/>
        <w:right w:val="none" w:sz="0" w:space="0" w:color="auto"/>
      </w:divBdr>
    </w:div>
    <w:div w:id="1539506841">
      <w:bodyDiv w:val="1"/>
      <w:marLeft w:val="0"/>
      <w:marRight w:val="0"/>
      <w:marTop w:val="0"/>
      <w:marBottom w:val="0"/>
      <w:divBdr>
        <w:top w:val="none" w:sz="0" w:space="0" w:color="auto"/>
        <w:left w:val="none" w:sz="0" w:space="0" w:color="auto"/>
        <w:bottom w:val="none" w:sz="0" w:space="0" w:color="auto"/>
        <w:right w:val="none" w:sz="0" w:space="0" w:color="auto"/>
      </w:divBdr>
      <w:divsChild>
        <w:div w:id="13464498">
          <w:marLeft w:val="480"/>
          <w:marRight w:val="0"/>
          <w:marTop w:val="0"/>
          <w:marBottom w:val="0"/>
          <w:divBdr>
            <w:top w:val="none" w:sz="0" w:space="0" w:color="auto"/>
            <w:left w:val="none" w:sz="0" w:space="0" w:color="auto"/>
            <w:bottom w:val="none" w:sz="0" w:space="0" w:color="auto"/>
            <w:right w:val="none" w:sz="0" w:space="0" w:color="auto"/>
          </w:divBdr>
        </w:div>
        <w:div w:id="337466579">
          <w:marLeft w:val="480"/>
          <w:marRight w:val="0"/>
          <w:marTop w:val="0"/>
          <w:marBottom w:val="0"/>
          <w:divBdr>
            <w:top w:val="none" w:sz="0" w:space="0" w:color="auto"/>
            <w:left w:val="none" w:sz="0" w:space="0" w:color="auto"/>
            <w:bottom w:val="none" w:sz="0" w:space="0" w:color="auto"/>
            <w:right w:val="none" w:sz="0" w:space="0" w:color="auto"/>
          </w:divBdr>
        </w:div>
        <w:div w:id="535629537">
          <w:marLeft w:val="480"/>
          <w:marRight w:val="0"/>
          <w:marTop w:val="0"/>
          <w:marBottom w:val="0"/>
          <w:divBdr>
            <w:top w:val="none" w:sz="0" w:space="0" w:color="auto"/>
            <w:left w:val="none" w:sz="0" w:space="0" w:color="auto"/>
            <w:bottom w:val="none" w:sz="0" w:space="0" w:color="auto"/>
            <w:right w:val="none" w:sz="0" w:space="0" w:color="auto"/>
          </w:divBdr>
        </w:div>
        <w:div w:id="610429855">
          <w:marLeft w:val="480"/>
          <w:marRight w:val="0"/>
          <w:marTop w:val="0"/>
          <w:marBottom w:val="0"/>
          <w:divBdr>
            <w:top w:val="none" w:sz="0" w:space="0" w:color="auto"/>
            <w:left w:val="none" w:sz="0" w:space="0" w:color="auto"/>
            <w:bottom w:val="none" w:sz="0" w:space="0" w:color="auto"/>
            <w:right w:val="none" w:sz="0" w:space="0" w:color="auto"/>
          </w:divBdr>
        </w:div>
        <w:div w:id="1206942648">
          <w:marLeft w:val="480"/>
          <w:marRight w:val="0"/>
          <w:marTop w:val="0"/>
          <w:marBottom w:val="0"/>
          <w:divBdr>
            <w:top w:val="none" w:sz="0" w:space="0" w:color="auto"/>
            <w:left w:val="none" w:sz="0" w:space="0" w:color="auto"/>
            <w:bottom w:val="none" w:sz="0" w:space="0" w:color="auto"/>
            <w:right w:val="none" w:sz="0" w:space="0" w:color="auto"/>
          </w:divBdr>
        </w:div>
        <w:div w:id="1322654573">
          <w:marLeft w:val="480"/>
          <w:marRight w:val="0"/>
          <w:marTop w:val="0"/>
          <w:marBottom w:val="0"/>
          <w:divBdr>
            <w:top w:val="none" w:sz="0" w:space="0" w:color="auto"/>
            <w:left w:val="none" w:sz="0" w:space="0" w:color="auto"/>
            <w:bottom w:val="none" w:sz="0" w:space="0" w:color="auto"/>
            <w:right w:val="none" w:sz="0" w:space="0" w:color="auto"/>
          </w:divBdr>
        </w:div>
        <w:div w:id="1451319164">
          <w:marLeft w:val="480"/>
          <w:marRight w:val="0"/>
          <w:marTop w:val="0"/>
          <w:marBottom w:val="0"/>
          <w:divBdr>
            <w:top w:val="none" w:sz="0" w:space="0" w:color="auto"/>
            <w:left w:val="none" w:sz="0" w:space="0" w:color="auto"/>
            <w:bottom w:val="none" w:sz="0" w:space="0" w:color="auto"/>
            <w:right w:val="none" w:sz="0" w:space="0" w:color="auto"/>
          </w:divBdr>
        </w:div>
      </w:divsChild>
    </w:div>
    <w:div w:id="1539590834">
      <w:bodyDiv w:val="1"/>
      <w:marLeft w:val="0"/>
      <w:marRight w:val="0"/>
      <w:marTop w:val="0"/>
      <w:marBottom w:val="0"/>
      <w:divBdr>
        <w:top w:val="none" w:sz="0" w:space="0" w:color="auto"/>
        <w:left w:val="none" w:sz="0" w:space="0" w:color="auto"/>
        <w:bottom w:val="none" w:sz="0" w:space="0" w:color="auto"/>
        <w:right w:val="none" w:sz="0" w:space="0" w:color="auto"/>
      </w:divBdr>
    </w:div>
    <w:div w:id="1539855711">
      <w:bodyDiv w:val="1"/>
      <w:marLeft w:val="0"/>
      <w:marRight w:val="0"/>
      <w:marTop w:val="0"/>
      <w:marBottom w:val="0"/>
      <w:divBdr>
        <w:top w:val="none" w:sz="0" w:space="0" w:color="auto"/>
        <w:left w:val="none" w:sz="0" w:space="0" w:color="auto"/>
        <w:bottom w:val="none" w:sz="0" w:space="0" w:color="auto"/>
        <w:right w:val="none" w:sz="0" w:space="0" w:color="auto"/>
      </w:divBdr>
    </w:div>
    <w:div w:id="1540387805">
      <w:bodyDiv w:val="1"/>
      <w:marLeft w:val="0"/>
      <w:marRight w:val="0"/>
      <w:marTop w:val="0"/>
      <w:marBottom w:val="0"/>
      <w:divBdr>
        <w:top w:val="none" w:sz="0" w:space="0" w:color="auto"/>
        <w:left w:val="none" w:sz="0" w:space="0" w:color="auto"/>
        <w:bottom w:val="none" w:sz="0" w:space="0" w:color="auto"/>
        <w:right w:val="none" w:sz="0" w:space="0" w:color="auto"/>
      </w:divBdr>
    </w:div>
    <w:div w:id="1540698709">
      <w:bodyDiv w:val="1"/>
      <w:marLeft w:val="0"/>
      <w:marRight w:val="0"/>
      <w:marTop w:val="0"/>
      <w:marBottom w:val="0"/>
      <w:divBdr>
        <w:top w:val="none" w:sz="0" w:space="0" w:color="auto"/>
        <w:left w:val="none" w:sz="0" w:space="0" w:color="auto"/>
        <w:bottom w:val="none" w:sz="0" w:space="0" w:color="auto"/>
        <w:right w:val="none" w:sz="0" w:space="0" w:color="auto"/>
      </w:divBdr>
    </w:div>
    <w:div w:id="1540774368">
      <w:bodyDiv w:val="1"/>
      <w:marLeft w:val="0"/>
      <w:marRight w:val="0"/>
      <w:marTop w:val="0"/>
      <w:marBottom w:val="0"/>
      <w:divBdr>
        <w:top w:val="none" w:sz="0" w:space="0" w:color="auto"/>
        <w:left w:val="none" w:sz="0" w:space="0" w:color="auto"/>
        <w:bottom w:val="none" w:sz="0" w:space="0" w:color="auto"/>
        <w:right w:val="none" w:sz="0" w:space="0" w:color="auto"/>
      </w:divBdr>
    </w:div>
    <w:div w:id="1540901010">
      <w:bodyDiv w:val="1"/>
      <w:marLeft w:val="0"/>
      <w:marRight w:val="0"/>
      <w:marTop w:val="0"/>
      <w:marBottom w:val="0"/>
      <w:divBdr>
        <w:top w:val="none" w:sz="0" w:space="0" w:color="auto"/>
        <w:left w:val="none" w:sz="0" w:space="0" w:color="auto"/>
        <w:bottom w:val="none" w:sz="0" w:space="0" w:color="auto"/>
        <w:right w:val="none" w:sz="0" w:space="0" w:color="auto"/>
      </w:divBdr>
    </w:div>
    <w:div w:id="1540974447">
      <w:bodyDiv w:val="1"/>
      <w:marLeft w:val="0"/>
      <w:marRight w:val="0"/>
      <w:marTop w:val="0"/>
      <w:marBottom w:val="0"/>
      <w:divBdr>
        <w:top w:val="none" w:sz="0" w:space="0" w:color="auto"/>
        <w:left w:val="none" w:sz="0" w:space="0" w:color="auto"/>
        <w:bottom w:val="none" w:sz="0" w:space="0" w:color="auto"/>
        <w:right w:val="none" w:sz="0" w:space="0" w:color="auto"/>
      </w:divBdr>
    </w:div>
    <w:div w:id="1541091186">
      <w:bodyDiv w:val="1"/>
      <w:marLeft w:val="0"/>
      <w:marRight w:val="0"/>
      <w:marTop w:val="0"/>
      <w:marBottom w:val="0"/>
      <w:divBdr>
        <w:top w:val="none" w:sz="0" w:space="0" w:color="auto"/>
        <w:left w:val="none" w:sz="0" w:space="0" w:color="auto"/>
        <w:bottom w:val="none" w:sz="0" w:space="0" w:color="auto"/>
        <w:right w:val="none" w:sz="0" w:space="0" w:color="auto"/>
      </w:divBdr>
    </w:div>
    <w:div w:id="1542011752">
      <w:bodyDiv w:val="1"/>
      <w:marLeft w:val="0"/>
      <w:marRight w:val="0"/>
      <w:marTop w:val="0"/>
      <w:marBottom w:val="0"/>
      <w:divBdr>
        <w:top w:val="none" w:sz="0" w:space="0" w:color="auto"/>
        <w:left w:val="none" w:sz="0" w:space="0" w:color="auto"/>
        <w:bottom w:val="none" w:sz="0" w:space="0" w:color="auto"/>
        <w:right w:val="none" w:sz="0" w:space="0" w:color="auto"/>
      </w:divBdr>
    </w:div>
    <w:div w:id="1542130283">
      <w:bodyDiv w:val="1"/>
      <w:marLeft w:val="0"/>
      <w:marRight w:val="0"/>
      <w:marTop w:val="0"/>
      <w:marBottom w:val="0"/>
      <w:divBdr>
        <w:top w:val="none" w:sz="0" w:space="0" w:color="auto"/>
        <w:left w:val="none" w:sz="0" w:space="0" w:color="auto"/>
        <w:bottom w:val="none" w:sz="0" w:space="0" w:color="auto"/>
        <w:right w:val="none" w:sz="0" w:space="0" w:color="auto"/>
      </w:divBdr>
    </w:div>
    <w:div w:id="1542130530">
      <w:bodyDiv w:val="1"/>
      <w:marLeft w:val="0"/>
      <w:marRight w:val="0"/>
      <w:marTop w:val="0"/>
      <w:marBottom w:val="0"/>
      <w:divBdr>
        <w:top w:val="none" w:sz="0" w:space="0" w:color="auto"/>
        <w:left w:val="none" w:sz="0" w:space="0" w:color="auto"/>
        <w:bottom w:val="none" w:sz="0" w:space="0" w:color="auto"/>
        <w:right w:val="none" w:sz="0" w:space="0" w:color="auto"/>
      </w:divBdr>
    </w:div>
    <w:div w:id="1542356879">
      <w:bodyDiv w:val="1"/>
      <w:marLeft w:val="0"/>
      <w:marRight w:val="0"/>
      <w:marTop w:val="0"/>
      <w:marBottom w:val="0"/>
      <w:divBdr>
        <w:top w:val="none" w:sz="0" w:space="0" w:color="auto"/>
        <w:left w:val="none" w:sz="0" w:space="0" w:color="auto"/>
        <w:bottom w:val="none" w:sz="0" w:space="0" w:color="auto"/>
        <w:right w:val="none" w:sz="0" w:space="0" w:color="auto"/>
      </w:divBdr>
    </w:div>
    <w:div w:id="1542784154">
      <w:bodyDiv w:val="1"/>
      <w:marLeft w:val="0"/>
      <w:marRight w:val="0"/>
      <w:marTop w:val="0"/>
      <w:marBottom w:val="0"/>
      <w:divBdr>
        <w:top w:val="none" w:sz="0" w:space="0" w:color="auto"/>
        <w:left w:val="none" w:sz="0" w:space="0" w:color="auto"/>
        <w:bottom w:val="none" w:sz="0" w:space="0" w:color="auto"/>
        <w:right w:val="none" w:sz="0" w:space="0" w:color="auto"/>
      </w:divBdr>
    </w:div>
    <w:div w:id="1542865405">
      <w:bodyDiv w:val="1"/>
      <w:marLeft w:val="0"/>
      <w:marRight w:val="0"/>
      <w:marTop w:val="0"/>
      <w:marBottom w:val="0"/>
      <w:divBdr>
        <w:top w:val="none" w:sz="0" w:space="0" w:color="auto"/>
        <w:left w:val="none" w:sz="0" w:space="0" w:color="auto"/>
        <w:bottom w:val="none" w:sz="0" w:space="0" w:color="auto"/>
        <w:right w:val="none" w:sz="0" w:space="0" w:color="auto"/>
      </w:divBdr>
    </w:div>
    <w:div w:id="1543134696">
      <w:bodyDiv w:val="1"/>
      <w:marLeft w:val="0"/>
      <w:marRight w:val="0"/>
      <w:marTop w:val="0"/>
      <w:marBottom w:val="0"/>
      <w:divBdr>
        <w:top w:val="none" w:sz="0" w:space="0" w:color="auto"/>
        <w:left w:val="none" w:sz="0" w:space="0" w:color="auto"/>
        <w:bottom w:val="none" w:sz="0" w:space="0" w:color="auto"/>
        <w:right w:val="none" w:sz="0" w:space="0" w:color="auto"/>
      </w:divBdr>
      <w:divsChild>
        <w:div w:id="28797113">
          <w:marLeft w:val="480"/>
          <w:marRight w:val="0"/>
          <w:marTop w:val="0"/>
          <w:marBottom w:val="0"/>
          <w:divBdr>
            <w:top w:val="none" w:sz="0" w:space="0" w:color="auto"/>
            <w:left w:val="none" w:sz="0" w:space="0" w:color="auto"/>
            <w:bottom w:val="none" w:sz="0" w:space="0" w:color="auto"/>
            <w:right w:val="none" w:sz="0" w:space="0" w:color="auto"/>
          </w:divBdr>
        </w:div>
        <w:div w:id="74017982">
          <w:marLeft w:val="480"/>
          <w:marRight w:val="0"/>
          <w:marTop w:val="0"/>
          <w:marBottom w:val="0"/>
          <w:divBdr>
            <w:top w:val="none" w:sz="0" w:space="0" w:color="auto"/>
            <w:left w:val="none" w:sz="0" w:space="0" w:color="auto"/>
            <w:bottom w:val="none" w:sz="0" w:space="0" w:color="auto"/>
            <w:right w:val="none" w:sz="0" w:space="0" w:color="auto"/>
          </w:divBdr>
        </w:div>
        <w:div w:id="220362133">
          <w:marLeft w:val="480"/>
          <w:marRight w:val="0"/>
          <w:marTop w:val="0"/>
          <w:marBottom w:val="0"/>
          <w:divBdr>
            <w:top w:val="none" w:sz="0" w:space="0" w:color="auto"/>
            <w:left w:val="none" w:sz="0" w:space="0" w:color="auto"/>
            <w:bottom w:val="none" w:sz="0" w:space="0" w:color="auto"/>
            <w:right w:val="none" w:sz="0" w:space="0" w:color="auto"/>
          </w:divBdr>
        </w:div>
        <w:div w:id="246766431">
          <w:marLeft w:val="480"/>
          <w:marRight w:val="0"/>
          <w:marTop w:val="0"/>
          <w:marBottom w:val="0"/>
          <w:divBdr>
            <w:top w:val="none" w:sz="0" w:space="0" w:color="auto"/>
            <w:left w:val="none" w:sz="0" w:space="0" w:color="auto"/>
            <w:bottom w:val="none" w:sz="0" w:space="0" w:color="auto"/>
            <w:right w:val="none" w:sz="0" w:space="0" w:color="auto"/>
          </w:divBdr>
        </w:div>
        <w:div w:id="463810162">
          <w:marLeft w:val="480"/>
          <w:marRight w:val="0"/>
          <w:marTop w:val="0"/>
          <w:marBottom w:val="0"/>
          <w:divBdr>
            <w:top w:val="none" w:sz="0" w:space="0" w:color="auto"/>
            <w:left w:val="none" w:sz="0" w:space="0" w:color="auto"/>
            <w:bottom w:val="none" w:sz="0" w:space="0" w:color="auto"/>
            <w:right w:val="none" w:sz="0" w:space="0" w:color="auto"/>
          </w:divBdr>
        </w:div>
        <w:div w:id="607661578">
          <w:marLeft w:val="480"/>
          <w:marRight w:val="0"/>
          <w:marTop w:val="0"/>
          <w:marBottom w:val="0"/>
          <w:divBdr>
            <w:top w:val="none" w:sz="0" w:space="0" w:color="auto"/>
            <w:left w:val="none" w:sz="0" w:space="0" w:color="auto"/>
            <w:bottom w:val="none" w:sz="0" w:space="0" w:color="auto"/>
            <w:right w:val="none" w:sz="0" w:space="0" w:color="auto"/>
          </w:divBdr>
        </w:div>
        <w:div w:id="714232244">
          <w:marLeft w:val="480"/>
          <w:marRight w:val="0"/>
          <w:marTop w:val="0"/>
          <w:marBottom w:val="0"/>
          <w:divBdr>
            <w:top w:val="none" w:sz="0" w:space="0" w:color="auto"/>
            <w:left w:val="none" w:sz="0" w:space="0" w:color="auto"/>
            <w:bottom w:val="none" w:sz="0" w:space="0" w:color="auto"/>
            <w:right w:val="none" w:sz="0" w:space="0" w:color="auto"/>
          </w:divBdr>
        </w:div>
        <w:div w:id="728574338">
          <w:marLeft w:val="480"/>
          <w:marRight w:val="0"/>
          <w:marTop w:val="0"/>
          <w:marBottom w:val="0"/>
          <w:divBdr>
            <w:top w:val="none" w:sz="0" w:space="0" w:color="auto"/>
            <w:left w:val="none" w:sz="0" w:space="0" w:color="auto"/>
            <w:bottom w:val="none" w:sz="0" w:space="0" w:color="auto"/>
            <w:right w:val="none" w:sz="0" w:space="0" w:color="auto"/>
          </w:divBdr>
        </w:div>
        <w:div w:id="1070926758">
          <w:marLeft w:val="480"/>
          <w:marRight w:val="0"/>
          <w:marTop w:val="0"/>
          <w:marBottom w:val="0"/>
          <w:divBdr>
            <w:top w:val="none" w:sz="0" w:space="0" w:color="auto"/>
            <w:left w:val="none" w:sz="0" w:space="0" w:color="auto"/>
            <w:bottom w:val="none" w:sz="0" w:space="0" w:color="auto"/>
            <w:right w:val="none" w:sz="0" w:space="0" w:color="auto"/>
          </w:divBdr>
        </w:div>
        <w:div w:id="1218856710">
          <w:marLeft w:val="480"/>
          <w:marRight w:val="0"/>
          <w:marTop w:val="0"/>
          <w:marBottom w:val="0"/>
          <w:divBdr>
            <w:top w:val="none" w:sz="0" w:space="0" w:color="auto"/>
            <w:left w:val="none" w:sz="0" w:space="0" w:color="auto"/>
            <w:bottom w:val="none" w:sz="0" w:space="0" w:color="auto"/>
            <w:right w:val="none" w:sz="0" w:space="0" w:color="auto"/>
          </w:divBdr>
        </w:div>
        <w:div w:id="1394424767">
          <w:marLeft w:val="480"/>
          <w:marRight w:val="0"/>
          <w:marTop w:val="0"/>
          <w:marBottom w:val="0"/>
          <w:divBdr>
            <w:top w:val="none" w:sz="0" w:space="0" w:color="auto"/>
            <w:left w:val="none" w:sz="0" w:space="0" w:color="auto"/>
            <w:bottom w:val="none" w:sz="0" w:space="0" w:color="auto"/>
            <w:right w:val="none" w:sz="0" w:space="0" w:color="auto"/>
          </w:divBdr>
        </w:div>
        <w:div w:id="1420254322">
          <w:marLeft w:val="480"/>
          <w:marRight w:val="0"/>
          <w:marTop w:val="0"/>
          <w:marBottom w:val="0"/>
          <w:divBdr>
            <w:top w:val="none" w:sz="0" w:space="0" w:color="auto"/>
            <w:left w:val="none" w:sz="0" w:space="0" w:color="auto"/>
            <w:bottom w:val="none" w:sz="0" w:space="0" w:color="auto"/>
            <w:right w:val="none" w:sz="0" w:space="0" w:color="auto"/>
          </w:divBdr>
        </w:div>
        <w:div w:id="1549224136">
          <w:marLeft w:val="480"/>
          <w:marRight w:val="0"/>
          <w:marTop w:val="0"/>
          <w:marBottom w:val="0"/>
          <w:divBdr>
            <w:top w:val="none" w:sz="0" w:space="0" w:color="auto"/>
            <w:left w:val="none" w:sz="0" w:space="0" w:color="auto"/>
            <w:bottom w:val="none" w:sz="0" w:space="0" w:color="auto"/>
            <w:right w:val="none" w:sz="0" w:space="0" w:color="auto"/>
          </w:divBdr>
        </w:div>
        <w:div w:id="1549756947">
          <w:marLeft w:val="480"/>
          <w:marRight w:val="0"/>
          <w:marTop w:val="0"/>
          <w:marBottom w:val="0"/>
          <w:divBdr>
            <w:top w:val="none" w:sz="0" w:space="0" w:color="auto"/>
            <w:left w:val="none" w:sz="0" w:space="0" w:color="auto"/>
            <w:bottom w:val="none" w:sz="0" w:space="0" w:color="auto"/>
            <w:right w:val="none" w:sz="0" w:space="0" w:color="auto"/>
          </w:divBdr>
        </w:div>
      </w:divsChild>
    </w:div>
    <w:div w:id="1543446764">
      <w:bodyDiv w:val="1"/>
      <w:marLeft w:val="0"/>
      <w:marRight w:val="0"/>
      <w:marTop w:val="0"/>
      <w:marBottom w:val="0"/>
      <w:divBdr>
        <w:top w:val="none" w:sz="0" w:space="0" w:color="auto"/>
        <w:left w:val="none" w:sz="0" w:space="0" w:color="auto"/>
        <w:bottom w:val="none" w:sz="0" w:space="0" w:color="auto"/>
        <w:right w:val="none" w:sz="0" w:space="0" w:color="auto"/>
      </w:divBdr>
    </w:div>
    <w:div w:id="1543594690">
      <w:bodyDiv w:val="1"/>
      <w:marLeft w:val="0"/>
      <w:marRight w:val="0"/>
      <w:marTop w:val="0"/>
      <w:marBottom w:val="0"/>
      <w:divBdr>
        <w:top w:val="none" w:sz="0" w:space="0" w:color="auto"/>
        <w:left w:val="none" w:sz="0" w:space="0" w:color="auto"/>
        <w:bottom w:val="none" w:sz="0" w:space="0" w:color="auto"/>
        <w:right w:val="none" w:sz="0" w:space="0" w:color="auto"/>
      </w:divBdr>
    </w:div>
    <w:div w:id="1543833044">
      <w:bodyDiv w:val="1"/>
      <w:marLeft w:val="0"/>
      <w:marRight w:val="0"/>
      <w:marTop w:val="0"/>
      <w:marBottom w:val="0"/>
      <w:divBdr>
        <w:top w:val="none" w:sz="0" w:space="0" w:color="auto"/>
        <w:left w:val="none" w:sz="0" w:space="0" w:color="auto"/>
        <w:bottom w:val="none" w:sz="0" w:space="0" w:color="auto"/>
        <w:right w:val="none" w:sz="0" w:space="0" w:color="auto"/>
      </w:divBdr>
    </w:div>
    <w:div w:id="1544100857">
      <w:bodyDiv w:val="1"/>
      <w:marLeft w:val="0"/>
      <w:marRight w:val="0"/>
      <w:marTop w:val="0"/>
      <w:marBottom w:val="0"/>
      <w:divBdr>
        <w:top w:val="none" w:sz="0" w:space="0" w:color="auto"/>
        <w:left w:val="none" w:sz="0" w:space="0" w:color="auto"/>
        <w:bottom w:val="none" w:sz="0" w:space="0" w:color="auto"/>
        <w:right w:val="none" w:sz="0" w:space="0" w:color="auto"/>
      </w:divBdr>
    </w:div>
    <w:div w:id="1544632868">
      <w:bodyDiv w:val="1"/>
      <w:marLeft w:val="0"/>
      <w:marRight w:val="0"/>
      <w:marTop w:val="0"/>
      <w:marBottom w:val="0"/>
      <w:divBdr>
        <w:top w:val="none" w:sz="0" w:space="0" w:color="auto"/>
        <w:left w:val="none" w:sz="0" w:space="0" w:color="auto"/>
        <w:bottom w:val="none" w:sz="0" w:space="0" w:color="auto"/>
        <w:right w:val="none" w:sz="0" w:space="0" w:color="auto"/>
      </w:divBdr>
    </w:div>
    <w:div w:id="1544633782">
      <w:bodyDiv w:val="1"/>
      <w:marLeft w:val="0"/>
      <w:marRight w:val="0"/>
      <w:marTop w:val="0"/>
      <w:marBottom w:val="0"/>
      <w:divBdr>
        <w:top w:val="none" w:sz="0" w:space="0" w:color="auto"/>
        <w:left w:val="none" w:sz="0" w:space="0" w:color="auto"/>
        <w:bottom w:val="none" w:sz="0" w:space="0" w:color="auto"/>
        <w:right w:val="none" w:sz="0" w:space="0" w:color="auto"/>
      </w:divBdr>
    </w:div>
    <w:div w:id="1544898747">
      <w:bodyDiv w:val="1"/>
      <w:marLeft w:val="0"/>
      <w:marRight w:val="0"/>
      <w:marTop w:val="0"/>
      <w:marBottom w:val="0"/>
      <w:divBdr>
        <w:top w:val="none" w:sz="0" w:space="0" w:color="auto"/>
        <w:left w:val="none" w:sz="0" w:space="0" w:color="auto"/>
        <w:bottom w:val="none" w:sz="0" w:space="0" w:color="auto"/>
        <w:right w:val="none" w:sz="0" w:space="0" w:color="auto"/>
      </w:divBdr>
    </w:div>
    <w:div w:id="1545092246">
      <w:bodyDiv w:val="1"/>
      <w:marLeft w:val="0"/>
      <w:marRight w:val="0"/>
      <w:marTop w:val="0"/>
      <w:marBottom w:val="0"/>
      <w:divBdr>
        <w:top w:val="none" w:sz="0" w:space="0" w:color="auto"/>
        <w:left w:val="none" w:sz="0" w:space="0" w:color="auto"/>
        <w:bottom w:val="none" w:sz="0" w:space="0" w:color="auto"/>
        <w:right w:val="none" w:sz="0" w:space="0" w:color="auto"/>
      </w:divBdr>
    </w:div>
    <w:div w:id="1545174857">
      <w:bodyDiv w:val="1"/>
      <w:marLeft w:val="0"/>
      <w:marRight w:val="0"/>
      <w:marTop w:val="0"/>
      <w:marBottom w:val="0"/>
      <w:divBdr>
        <w:top w:val="none" w:sz="0" w:space="0" w:color="auto"/>
        <w:left w:val="none" w:sz="0" w:space="0" w:color="auto"/>
        <w:bottom w:val="none" w:sz="0" w:space="0" w:color="auto"/>
        <w:right w:val="none" w:sz="0" w:space="0" w:color="auto"/>
      </w:divBdr>
    </w:div>
    <w:div w:id="1545365892">
      <w:bodyDiv w:val="1"/>
      <w:marLeft w:val="0"/>
      <w:marRight w:val="0"/>
      <w:marTop w:val="0"/>
      <w:marBottom w:val="0"/>
      <w:divBdr>
        <w:top w:val="none" w:sz="0" w:space="0" w:color="auto"/>
        <w:left w:val="none" w:sz="0" w:space="0" w:color="auto"/>
        <w:bottom w:val="none" w:sz="0" w:space="0" w:color="auto"/>
        <w:right w:val="none" w:sz="0" w:space="0" w:color="auto"/>
      </w:divBdr>
    </w:div>
    <w:div w:id="1545559515">
      <w:bodyDiv w:val="1"/>
      <w:marLeft w:val="0"/>
      <w:marRight w:val="0"/>
      <w:marTop w:val="0"/>
      <w:marBottom w:val="0"/>
      <w:divBdr>
        <w:top w:val="none" w:sz="0" w:space="0" w:color="auto"/>
        <w:left w:val="none" w:sz="0" w:space="0" w:color="auto"/>
        <w:bottom w:val="none" w:sz="0" w:space="0" w:color="auto"/>
        <w:right w:val="none" w:sz="0" w:space="0" w:color="auto"/>
      </w:divBdr>
    </w:div>
    <w:div w:id="1545673942">
      <w:bodyDiv w:val="1"/>
      <w:marLeft w:val="0"/>
      <w:marRight w:val="0"/>
      <w:marTop w:val="0"/>
      <w:marBottom w:val="0"/>
      <w:divBdr>
        <w:top w:val="none" w:sz="0" w:space="0" w:color="auto"/>
        <w:left w:val="none" w:sz="0" w:space="0" w:color="auto"/>
        <w:bottom w:val="none" w:sz="0" w:space="0" w:color="auto"/>
        <w:right w:val="none" w:sz="0" w:space="0" w:color="auto"/>
      </w:divBdr>
    </w:div>
    <w:div w:id="1545676424">
      <w:bodyDiv w:val="1"/>
      <w:marLeft w:val="0"/>
      <w:marRight w:val="0"/>
      <w:marTop w:val="0"/>
      <w:marBottom w:val="0"/>
      <w:divBdr>
        <w:top w:val="none" w:sz="0" w:space="0" w:color="auto"/>
        <w:left w:val="none" w:sz="0" w:space="0" w:color="auto"/>
        <w:bottom w:val="none" w:sz="0" w:space="0" w:color="auto"/>
        <w:right w:val="none" w:sz="0" w:space="0" w:color="auto"/>
      </w:divBdr>
    </w:div>
    <w:div w:id="1545823985">
      <w:bodyDiv w:val="1"/>
      <w:marLeft w:val="0"/>
      <w:marRight w:val="0"/>
      <w:marTop w:val="0"/>
      <w:marBottom w:val="0"/>
      <w:divBdr>
        <w:top w:val="none" w:sz="0" w:space="0" w:color="auto"/>
        <w:left w:val="none" w:sz="0" w:space="0" w:color="auto"/>
        <w:bottom w:val="none" w:sz="0" w:space="0" w:color="auto"/>
        <w:right w:val="none" w:sz="0" w:space="0" w:color="auto"/>
      </w:divBdr>
    </w:div>
    <w:div w:id="1545874432">
      <w:bodyDiv w:val="1"/>
      <w:marLeft w:val="0"/>
      <w:marRight w:val="0"/>
      <w:marTop w:val="0"/>
      <w:marBottom w:val="0"/>
      <w:divBdr>
        <w:top w:val="none" w:sz="0" w:space="0" w:color="auto"/>
        <w:left w:val="none" w:sz="0" w:space="0" w:color="auto"/>
        <w:bottom w:val="none" w:sz="0" w:space="0" w:color="auto"/>
        <w:right w:val="none" w:sz="0" w:space="0" w:color="auto"/>
      </w:divBdr>
    </w:div>
    <w:div w:id="1545940758">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022604">
      <w:bodyDiv w:val="1"/>
      <w:marLeft w:val="0"/>
      <w:marRight w:val="0"/>
      <w:marTop w:val="0"/>
      <w:marBottom w:val="0"/>
      <w:divBdr>
        <w:top w:val="none" w:sz="0" w:space="0" w:color="auto"/>
        <w:left w:val="none" w:sz="0" w:space="0" w:color="auto"/>
        <w:bottom w:val="none" w:sz="0" w:space="0" w:color="auto"/>
        <w:right w:val="none" w:sz="0" w:space="0" w:color="auto"/>
      </w:divBdr>
    </w:div>
    <w:div w:id="1546141419">
      <w:bodyDiv w:val="1"/>
      <w:marLeft w:val="0"/>
      <w:marRight w:val="0"/>
      <w:marTop w:val="0"/>
      <w:marBottom w:val="0"/>
      <w:divBdr>
        <w:top w:val="none" w:sz="0" w:space="0" w:color="auto"/>
        <w:left w:val="none" w:sz="0" w:space="0" w:color="auto"/>
        <w:bottom w:val="none" w:sz="0" w:space="0" w:color="auto"/>
        <w:right w:val="none" w:sz="0" w:space="0" w:color="auto"/>
      </w:divBdr>
    </w:div>
    <w:div w:id="1546211176">
      <w:bodyDiv w:val="1"/>
      <w:marLeft w:val="0"/>
      <w:marRight w:val="0"/>
      <w:marTop w:val="0"/>
      <w:marBottom w:val="0"/>
      <w:divBdr>
        <w:top w:val="none" w:sz="0" w:space="0" w:color="auto"/>
        <w:left w:val="none" w:sz="0" w:space="0" w:color="auto"/>
        <w:bottom w:val="none" w:sz="0" w:space="0" w:color="auto"/>
        <w:right w:val="none" w:sz="0" w:space="0" w:color="auto"/>
      </w:divBdr>
    </w:div>
    <w:div w:id="1546289081">
      <w:bodyDiv w:val="1"/>
      <w:marLeft w:val="0"/>
      <w:marRight w:val="0"/>
      <w:marTop w:val="0"/>
      <w:marBottom w:val="0"/>
      <w:divBdr>
        <w:top w:val="none" w:sz="0" w:space="0" w:color="auto"/>
        <w:left w:val="none" w:sz="0" w:space="0" w:color="auto"/>
        <w:bottom w:val="none" w:sz="0" w:space="0" w:color="auto"/>
        <w:right w:val="none" w:sz="0" w:space="0" w:color="auto"/>
      </w:divBdr>
    </w:div>
    <w:div w:id="1546526453">
      <w:bodyDiv w:val="1"/>
      <w:marLeft w:val="0"/>
      <w:marRight w:val="0"/>
      <w:marTop w:val="0"/>
      <w:marBottom w:val="0"/>
      <w:divBdr>
        <w:top w:val="none" w:sz="0" w:space="0" w:color="auto"/>
        <w:left w:val="none" w:sz="0" w:space="0" w:color="auto"/>
        <w:bottom w:val="none" w:sz="0" w:space="0" w:color="auto"/>
        <w:right w:val="none" w:sz="0" w:space="0" w:color="auto"/>
      </w:divBdr>
    </w:div>
    <w:div w:id="1546526911">
      <w:bodyDiv w:val="1"/>
      <w:marLeft w:val="0"/>
      <w:marRight w:val="0"/>
      <w:marTop w:val="0"/>
      <w:marBottom w:val="0"/>
      <w:divBdr>
        <w:top w:val="none" w:sz="0" w:space="0" w:color="auto"/>
        <w:left w:val="none" w:sz="0" w:space="0" w:color="auto"/>
        <w:bottom w:val="none" w:sz="0" w:space="0" w:color="auto"/>
        <w:right w:val="none" w:sz="0" w:space="0" w:color="auto"/>
      </w:divBdr>
    </w:div>
    <w:div w:id="1546987883">
      <w:bodyDiv w:val="1"/>
      <w:marLeft w:val="0"/>
      <w:marRight w:val="0"/>
      <w:marTop w:val="0"/>
      <w:marBottom w:val="0"/>
      <w:divBdr>
        <w:top w:val="none" w:sz="0" w:space="0" w:color="auto"/>
        <w:left w:val="none" w:sz="0" w:space="0" w:color="auto"/>
        <w:bottom w:val="none" w:sz="0" w:space="0" w:color="auto"/>
        <w:right w:val="none" w:sz="0" w:space="0" w:color="auto"/>
      </w:divBdr>
    </w:div>
    <w:div w:id="1546989246">
      <w:bodyDiv w:val="1"/>
      <w:marLeft w:val="0"/>
      <w:marRight w:val="0"/>
      <w:marTop w:val="0"/>
      <w:marBottom w:val="0"/>
      <w:divBdr>
        <w:top w:val="none" w:sz="0" w:space="0" w:color="auto"/>
        <w:left w:val="none" w:sz="0" w:space="0" w:color="auto"/>
        <w:bottom w:val="none" w:sz="0" w:space="0" w:color="auto"/>
        <w:right w:val="none" w:sz="0" w:space="0" w:color="auto"/>
      </w:divBdr>
    </w:div>
    <w:div w:id="1547373034">
      <w:bodyDiv w:val="1"/>
      <w:marLeft w:val="0"/>
      <w:marRight w:val="0"/>
      <w:marTop w:val="0"/>
      <w:marBottom w:val="0"/>
      <w:divBdr>
        <w:top w:val="none" w:sz="0" w:space="0" w:color="auto"/>
        <w:left w:val="none" w:sz="0" w:space="0" w:color="auto"/>
        <w:bottom w:val="none" w:sz="0" w:space="0" w:color="auto"/>
        <w:right w:val="none" w:sz="0" w:space="0" w:color="auto"/>
      </w:divBdr>
    </w:div>
    <w:div w:id="1547791967">
      <w:bodyDiv w:val="1"/>
      <w:marLeft w:val="0"/>
      <w:marRight w:val="0"/>
      <w:marTop w:val="0"/>
      <w:marBottom w:val="0"/>
      <w:divBdr>
        <w:top w:val="none" w:sz="0" w:space="0" w:color="auto"/>
        <w:left w:val="none" w:sz="0" w:space="0" w:color="auto"/>
        <w:bottom w:val="none" w:sz="0" w:space="0" w:color="auto"/>
        <w:right w:val="none" w:sz="0" w:space="0" w:color="auto"/>
      </w:divBdr>
    </w:div>
    <w:div w:id="1548176134">
      <w:bodyDiv w:val="1"/>
      <w:marLeft w:val="0"/>
      <w:marRight w:val="0"/>
      <w:marTop w:val="0"/>
      <w:marBottom w:val="0"/>
      <w:divBdr>
        <w:top w:val="none" w:sz="0" w:space="0" w:color="auto"/>
        <w:left w:val="none" w:sz="0" w:space="0" w:color="auto"/>
        <w:bottom w:val="none" w:sz="0" w:space="0" w:color="auto"/>
        <w:right w:val="none" w:sz="0" w:space="0" w:color="auto"/>
      </w:divBdr>
    </w:div>
    <w:div w:id="1548184127">
      <w:bodyDiv w:val="1"/>
      <w:marLeft w:val="0"/>
      <w:marRight w:val="0"/>
      <w:marTop w:val="0"/>
      <w:marBottom w:val="0"/>
      <w:divBdr>
        <w:top w:val="none" w:sz="0" w:space="0" w:color="auto"/>
        <w:left w:val="none" w:sz="0" w:space="0" w:color="auto"/>
        <w:bottom w:val="none" w:sz="0" w:space="0" w:color="auto"/>
        <w:right w:val="none" w:sz="0" w:space="0" w:color="auto"/>
      </w:divBdr>
      <w:divsChild>
        <w:div w:id="387455550">
          <w:marLeft w:val="480"/>
          <w:marRight w:val="0"/>
          <w:marTop w:val="0"/>
          <w:marBottom w:val="0"/>
          <w:divBdr>
            <w:top w:val="none" w:sz="0" w:space="0" w:color="auto"/>
            <w:left w:val="none" w:sz="0" w:space="0" w:color="auto"/>
            <w:bottom w:val="none" w:sz="0" w:space="0" w:color="auto"/>
            <w:right w:val="none" w:sz="0" w:space="0" w:color="auto"/>
          </w:divBdr>
        </w:div>
        <w:div w:id="763107969">
          <w:marLeft w:val="480"/>
          <w:marRight w:val="0"/>
          <w:marTop w:val="0"/>
          <w:marBottom w:val="0"/>
          <w:divBdr>
            <w:top w:val="none" w:sz="0" w:space="0" w:color="auto"/>
            <w:left w:val="none" w:sz="0" w:space="0" w:color="auto"/>
            <w:bottom w:val="none" w:sz="0" w:space="0" w:color="auto"/>
            <w:right w:val="none" w:sz="0" w:space="0" w:color="auto"/>
          </w:divBdr>
        </w:div>
        <w:div w:id="1557813947">
          <w:marLeft w:val="480"/>
          <w:marRight w:val="0"/>
          <w:marTop w:val="0"/>
          <w:marBottom w:val="0"/>
          <w:divBdr>
            <w:top w:val="none" w:sz="0" w:space="0" w:color="auto"/>
            <w:left w:val="none" w:sz="0" w:space="0" w:color="auto"/>
            <w:bottom w:val="none" w:sz="0" w:space="0" w:color="auto"/>
            <w:right w:val="none" w:sz="0" w:space="0" w:color="auto"/>
          </w:divBdr>
        </w:div>
      </w:divsChild>
    </w:div>
    <w:div w:id="1548226384">
      <w:bodyDiv w:val="1"/>
      <w:marLeft w:val="0"/>
      <w:marRight w:val="0"/>
      <w:marTop w:val="0"/>
      <w:marBottom w:val="0"/>
      <w:divBdr>
        <w:top w:val="none" w:sz="0" w:space="0" w:color="auto"/>
        <w:left w:val="none" w:sz="0" w:space="0" w:color="auto"/>
        <w:bottom w:val="none" w:sz="0" w:space="0" w:color="auto"/>
        <w:right w:val="none" w:sz="0" w:space="0" w:color="auto"/>
      </w:divBdr>
    </w:div>
    <w:div w:id="1548562962">
      <w:bodyDiv w:val="1"/>
      <w:marLeft w:val="0"/>
      <w:marRight w:val="0"/>
      <w:marTop w:val="0"/>
      <w:marBottom w:val="0"/>
      <w:divBdr>
        <w:top w:val="none" w:sz="0" w:space="0" w:color="auto"/>
        <w:left w:val="none" w:sz="0" w:space="0" w:color="auto"/>
        <w:bottom w:val="none" w:sz="0" w:space="0" w:color="auto"/>
        <w:right w:val="none" w:sz="0" w:space="0" w:color="auto"/>
      </w:divBdr>
    </w:div>
    <w:div w:id="1548712619">
      <w:bodyDiv w:val="1"/>
      <w:marLeft w:val="0"/>
      <w:marRight w:val="0"/>
      <w:marTop w:val="0"/>
      <w:marBottom w:val="0"/>
      <w:divBdr>
        <w:top w:val="none" w:sz="0" w:space="0" w:color="auto"/>
        <w:left w:val="none" w:sz="0" w:space="0" w:color="auto"/>
        <w:bottom w:val="none" w:sz="0" w:space="0" w:color="auto"/>
        <w:right w:val="none" w:sz="0" w:space="0" w:color="auto"/>
      </w:divBdr>
    </w:div>
    <w:div w:id="1549143739">
      <w:bodyDiv w:val="1"/>
      <w:marLeft w:val="0"/>
      <w:marRight w:val="0"/>
      <w:marTop w:val="0"/>
      <w:marBottom w:val="0"/>
      <w:divBdr>
        <w:top w:val="none" w:sz="0" w:space="0" w:color="auto"/>
        <w:left w:val="none" w:sz="0" w:space="0" w:color="auto"/>
        <w:bottom w:val="none" w:sz="0" w:space="0" w:color="auto"/>
        <w:right w:val="none" w:sz="0" w:space="0" w:color="auto"/>
      </w:divBdr>
    </w:div>
    <w:div w:id="1549300154">
      <w:bodyDiv w:val="1"/>
      <w:marLeft w:val="0"/>
      <w:marRight w:val="0"/>
      <w:marTop w:val="0"/>
      <w:marBottom w:val="0"/>
      <w:divBdr>
        <w:top w:val="none" w:sz="0" w:space="0" w:color="auto"/>
        <w:left w:val="none" w:sz="0" w:space="0" w:color="auto"/>
        <w:bottom w:val="none" w:sz="0" w:space="0" w:color="auto"/>
        <w:right w:val="none" w:sz="0" w:space="0" w:color="auto"/>
      </w:divBdr>
      <w:divsChild>
        <w:div w:id="30418675">
          <w:marLeft w:val="480"/>
          <w:marRight w:val="0"/>
          <w:marTop w:val="0"/>
          <w:marBottom w:val="0"/>
          <w:divBdr>
            <w:top w:val="none" w:sz="0" w:space="0" w:color="auto"/>
            <w:left w:val="none" w:sz="0" w:space="0" w:color="auto"/>
            <w:bottom w:val="none" w:sz="0" w:space="0" w:color="auto"/>
            <w:right w:val="none" w:sz="0" w:space="0" w:color="auto"/>
          </w:divBdr>
        </w:div>
        <w:div w:id="49575476">
          <w:marLeft w:val="480"/>
          <w:marRight w:val="0"/>
          <w:marTop w:val="0"/>
          <w:marBottom w:val="0"/>
          <w:divBdr>
            <w:top w:val="none" w:sz="0" w:space="0" w:color="auto"/>
            <w:left w:val="none" w:sz="0" w:space="0" w:color="auto"/>
            <w:bottom w:val="none" w:sz="0" w:space="0" w:color="auto"/>
            <w:right w:val="none" w:sz="0" w:space="0" w:color="auto"/>
          </w:divBdr>
        </w:div>
        <w:div w:id="97531802">
          <w:marLeft w:val="480"/>
          <w:marRight w:val="0"/>
          <w:marTop w:val="0"/>
          <w:marBottom w:val="0"/>
          <w:divBdr>
            <w:top w:val="none" w:sz="0" w:space="0" w:color="auto"/>
            <w:left w:val="none" w:sz="0" w:space="0" w:color="auto"/>
            <w:bottom w:val="none" w:sz="0" w:space="0" w:color="auto"/>
            <w:right w:val="none" w:sz="0" w:space="0" w:color="auto"/>
          </w:divBdr>
        </w:div>
        <w:div w:id="180553564">
          <w:marLeft w:val="480"/>
          <w:marRight w:val="0"/>
          <w:marTop w:val="0"/>
          <w:marBottom w:val="0"/>
          <w:divBdr>
            <w:top w:val="none" w:sz="0" w:space="0" w:color="auto"/>
            <w:left w:val="none" w:sz="0" w:space="0" w:color="auto"/>
            <w:bottom w:val="none" w:sz="0" w:space="0" w:color="auto"/>
            <w:right w:val="none" w:sz="0" w:space="0" w:color="auto"/>
          </w:divBdr>
        </w:div>
        <w:div w:id="187565688">
          <w:marLeft w:val="480"/>
          <w:marRight w:val="0"/>
          <w:marTop w:val="0"/>
          <w:marBottom w:val="0"/>
          <w:divBdr>
            <w:top w:val="none" w:sz="0" w:space="0" w:color="auto"/>
            <w:left w:val="none" w:sz="0" w:space="0" w:color="auto"/>
            <w:bottom w:val="none" w:sz="0" w:space="0" w:color="auto"/>
            <w:right w:val="none" w:sz="0" w:space="0" w:color="auto"/>
          </w:divBdr>
        </w:div>
        <w:div w:id="245850149">
          <w:marLeft w:val="480"/>
          <w:marRight w:val="0"/>
          <w:marTop w:val="0"/>
          <w:marBottom w:val="0"/>
          <w:divBdr>
            <w:top w:val="none" w:sz="0" w:space="0" w:color="auto"/>
            <w:left w:val="none" w:sz="0" w:space="0" w:color="auto"/>
            <w:bottom w:val="none" w:sz="0" w:space="0" w:color="auto"/>
            <w:right w:val="none" w:sz="0" w:space="0" w:color="auto"/>
          </w:divBdr>
        </w:div>
        <w:div w:id="248151586">
          <w:marLeft w:val="480"/>
          <w:marRight w:val="0"/>
          <w:marTop w:val="0"/>
          <w:marBottom w:val="0"/>
          <w:divBdr>
            <w:top w:val="none" w:sz="0" w:space="0" w:color="auto"/>
            <w:left w:val="none" w:sz="0" w:space="0" w:color="auto"/>
            <w:bottom w:val="none" w:sz="0" w:space="0" w:color="auto"/>
            <w:right w:val="none" w:sz="0" w:space="0" w:color="auto"/>
          </w:divBdr>
        </w:div>
        <w:div w:id="271865751">
          <w:marLeft w:val="480"/>
          <w:marRight w:val="0"/>
          <w:marTop w:val="0"/>
          <w:marBottom w:val="0"/>
          <w:divBdr>
            <w:top w:val="none" w:sz="0" w:space="0" w:color="auto"/>
            <w:left w:val="none" w:sz="0" w:space="0" w:color="auto"/>
            <w:bottom w:val="none" w:sz="0" w:space="0" w:color="auto"/>
            <w:right w:val="none" w:sz="0" w:space="0" w:color="auto"/>
          </w:divBdr>
        </w:div>
        <w:div w:id="299700046">
          <w:marLeft w:val="480"/>
          <w:marRight w:val="0"/>
          <w:marTop w:val="0"/>
          <w:marBottom w:val="0"/>
          <w:divBdr>
            <w:top w:val="none" w:sz="0" w:space="0" w:color="auto"/>
            <w:left w:val="none" w:sz="0" w:space="0" w:color="auto"/>
            <w:bottom w:val="none" w:sz="0" w:space="0" w:color="auto"/>
            <w:right w:val="none" w:sz="0" w:space="0" w:color="auto"/>
          </w:divBdr>
        </w:div>
        <w:div w:id="358629876">
          <w:marLeft w:val="480"/>
          <w:marRight w:val="0"/>
          <w:marTop w:val="0"/>
          <w:marBottom w:val="0"/>
          <w:divBdr>
            <w:top w:val="none" w:sz="0" w:space="0" w:color="auto"/>
            <w:left w:val="none" w:sz="0" w:space="0" w:color="auto"/>
            <w:bottom w:val="none" w:sz="0" w:space="0" w:color="auto"/>
            <w:right w:val="none" w:sz="0" w:space="0" w:color="auto"/>
          </w:divBdr>
        </w:div>
        <w:div w:id="376321640">
          <w:marLeft w:val="480"/>
          <w:marRight w:val="0"/>
          <w:marTop w:val="0"/>
          <w:marBottom w:val="0"/>
          <w:divBdr>
            <w:top w:val="none" w:sz="0" w:space="0" w:color="auto"/>
            <w:left w:val="none" w:sz="0" w:space="0" w:color="auto"/>
            <w:bottom w:val="none" w:sz="0" w:space="0" w:color="auto"/>
            <w:right w:val="none" w:sz="0" w:space="0" w:color="auto"/>
          </w:divBdr>
        </w:div>
        <w:div w:id="394162436">
          <w:marLeft w:val="480"/>
          <w:marRight w:val="0"/>
          <w:marTop w:val="0"/>
          <w:marBottom w:val="0"/>
          <w:divBdr>
            <w:top w:val="none" w:sz="0" w:space="0" w:color="auto"/>
            <w:left w:val="none" w:sz="0" w:space="0" w:color="auto"/>
            <w:bottom w:val="none" w:sz="0" w:space="0" w:color="auto"/>
            <w:right w:val="none" w:sz="0" w:space="0" w:color="auto"/>
          </w:divBdr>
        </w:div>
        <w:div w:id="394620655">
          <w:marLeft w:val="480"/>
          <w:marRight w:val="0"/>
          <w:marTop w:val="0"/>
          <w:marBottom w:val="0"/>
          <w:divBdr>
            <w:top w:val="none" w:sz="0" w:space="0" w:color="auto"/>
            <w:left w:val="none" w:sz="0" w:space="0" w:color="auto"/>
            <w:bottom w:val="none" w:sz="0" w:space="0" w:color="auto"/>
            <w:right w:val="none" w:sz="0" w:space="0" w:color="auto"/>
          </w:divBdr>
        </w:div>
        <w:div w:id="432097714">
          <w:marLeft w:val="480"/>
          <w:marRight w:val="0"/>
          <w:marTop w:val="0"/>
          <w:marBottom w:val="0"/>
          <w:divBdr>
            <w:top w:val="none" w:sz="0" w:space="0" w:color="auto"/>
            <w:left w:val="none" w:sz="0" w:space="0" w:color="auto"/>
            <w:bottom w:val="none" w:sz="0" w:space="0" w:color="auto"/>
            <w:right w:val="none" w:sz="0" w:space="0" w:color="auto"/>
          </w:divBdr>
        </w:div>
        <w:div w:id="432289399">
          <w:marLeft w:val="480"/>
          <w:marRight w:val="0"/>
          <w:marTop w:val="0"/>
          <w:marBottom w:val="0"/>
          <w:divBdr>
            <w:top w:val="none" w:sz="0" w:space="0" w:color="auto"/>
            <w:left w:val="none" w:sz="0" w:space="0" w:color="auto"/>
            <w:bottom w:val="none" w:sz="0" w:space="0" w:color="auto"/>
            <w:right w:val="none" w:sz="0" w:space="0" w:color="auto"/>
          </w:divBdr>
        </w:div>
        <w:div w:id="538904273">
          <w:marLeft w:val="480"/>
          <w:marRight w:val="0"/>
          <w:marTop w:val="0"/>
          <w:marBottom w:val="0"/>
          <w:divBdr>
            <w:top w:val="none" w:sz="0" w:space="0" w:color="auto"/>
            <w:left w:val="none" w:sz="0" w:space="0" w:color="auto"/>
            <w:bottom w:val="none" w:sz="0" w:space="0" w:color="auto"/>
            <w:right w:val="none" w:sz="0" w:space="0" w:color="auto"/>
          </w:divBdr>
        </w:div>
        <w:div w:id="594481357">
          <w:marLeft w:val="480"/>
          <w:marRight w:val="0"/>
          <w:marTop w:val="0"/>
          <w:marBottom w:val="0"/>
          <w:divBdr>
            <w:top w:val="none" w:sz="0" w:space="0" w:color="auto"/>
            <w:left w:val="none" w:sz="0" w:space="0" w:color="auto"/>
            <w:bottom w:val="none" w:sz="0" w:space="0" w:color="auto"/>
            <w:right w:val="none" w:sz="0" w:space="0" w:color="auto"/>
          </w:divBdr>
        </w:div>
        <w:div w:id="608004884">
          <w:marLeft w:val="480"/>
          <w:marRight w:val="0"/>
          <w:marTop w:val="0"/>
          <w:marBottom w:val="0"/>
          <w:divBdr>
            <w:top w:val="none" w:sz="0" w:space="0" w:color="auto"/>
            <w:left w:val="none" w:sz="0" w:space="0" w:color="auto"/>
            <w:bottom w:val="none" w:sz="0" w:space="0" w:color="auto"/>
            <w:right w:val="none" w:sz="0" w:space="0" w:color="auto"/>
          </w:divBdr>
        </w:div>
        <w:div w:id="610282546">
          <w:marLeft w:val="480"/>
          <w:marRight w:val="0"/>
          <w:marTop w:val="0"/>
          <w:marBottom w:val="0"/>
          <w:divBdr>
            <w:top w:val="none" w:sz="0" w:space="0" w:color="auto"/>
            <w:left w:val="none" w:sz="0" w:space="0" w:color="auto"/>
            <w:bottom w:val="none" w:sz="0" w:space="0" w:color="auto"/>
            <w:right w:val="none" w:sz="0" w:space="0" w:color="auto"/>
          </w:divBdr>
        </w:div>
        <w:div w:id="641737083">
          <w:marLeft w:val="480"/>
          <w:marRight w:val="0"/>
          <w:marTop w:val="0"/>
          <w:marBottom w:val="0"/>
          <w:divBdr>
            <w:top w:val="none" w:sz="0" w:space="0" w:color="auto"/>
            <w:left w:val="none" w:sz="0" w:space="0" w:color="auto"/>
            <w:bottom w:val="none" w:sz="0" w:space="0" w:color="auto"/>
            <w:right w:val="none" w:sz="0" w:space="0" w:color="auto"/>
          </w:divBdr>
        </w:div>
        <w:div w:id="650409926">
          <w:marLeft w:val="480"/>
          <w:marRight w:val="0"/>
          <w:marTop w:val="0"/>
          <w:marBottom w:val="0"/>
          <w:divBdr>
            <w:top w:val="none" w:sz="0" w:space="0" w:color="auto"/>
            <w:left w:val="none" w:sz="0" w:space="0" w:color="auto"/>
            <w:bottom w:val="none" w:sz="0" w:space="0" w:color="auto"/>
            <w:right w:val="none" w:sz="0" w:space="0" w:color="auto"/>
          </w:divBdr>
        </w:div>
        <w:div w:id="674501628">
          <w:marLeft w:val="480"/>
          <w:marRight w:val="0"/>
          <w:marTop w:val="0"/>
          <w:marBottom w:val="0"/>
          <w:divBdr>
            <w:top w:val="none" w:sz="0" w:space="0" w:color="auto"/>
            <w:left w:val="none" w:sz="0" w:space="0" w:color="auto"/>
            <w:bottom w:val="none" w:sz="0" w:space="0" w:color="auto"/>
            <w:right w:val="none" w:sz="0" w:space="0" w:color="auto"/>
          </w:divBdr>
        </w:div>
        <w:div w:id="725376869">
          <w:marLeft w:val="480"/>
          <w:marRight w:val="0"/>
          <w:marTop w:val="0"/>
          <w:marBottom w:val="0"/>
          <w:divBdr>
            <w:top w:val="none" w:sz="0" w:space="0" w:color="auto"/>
            <w:left w:val="none" w:sz="0" w:space="0" w:color="auto"/>
            <w:bottom w:val="none" w:sz="0" w:space="0" w:color="auto"/>
            <w:right w:val="none" w:sz="0" w:space="0" w:color="auto"/>
          </w:divBdr>
        </w:div>
        <w:div w:id="732627997">
          <w:marLeft w:val="480"/>
          <w:marRight w:val="0"/>
          <w:marTop w:val="0"/>
          <w:marBottom w:val="0"/>
          <w:divBdr>
            <w:top w:val="none" w:sz="0" w:space="0" w:color="auto"/>
            <w:left w:val="none" w:sz="0" w:space="0" w:color="auto"/>
            <w:bottom w:val="none" w:sz="0" w:space="0" w:color="auto"/>
            <w:right w:val="none" w:sz="0" w:space="0" w:color="auto"/>
          </w:divBdr>
        </w:div>
        <w:div w:id="747121478">
          <w:marLeft w:val="480"/>
          <w:marRight w:val="0"/>
          <w:marTop w:val="0"/>
          <w:marBottom w:val="0"/>
          <w:divBdr>
            <w:top w:val="none" w:sz="0" w:space="0" w:color="auto"/>
            <w:left w:val="none" w:sz="0" w:space="0" w:color="auto"/>
            <w:bottom w:val="none" w:sz="0" w:space="0" w:color="auto"/>
            <w:right w:val="none" w:sz="0" w:space="0" w:color="auto"/>
          </w:divBdr>
        </w:div>
        <w:div w:id="755635527">
          <w:marLeft w:val="480"/>
          <w:marRight w:val="0"/>
          <w:marTop w:val="0"/>
          <w:marBottom w:val="0"/>
          <w:divBdr>
            <w:top w:val="none" w:sz="0" w:space="0" w:color="auto"/>
            <w:left w:val="none" w:sz="0" w:space="0" w:color="auto"/>
            <w:bottom w:val="none" w:sz="0" w:space="0" w:color="auto"/>
            <w:right w:val="none" w:sz="0" w:space="0" w:color="auto"/>
          </w:divBdr>
        </w:div>
        <w:div w:id="766736852">
          <w:marLeft w:val="480"/>
          <w:marRight w:val="0"/>
          <w:marTop w:val="0"/>
          <w:marBottom w:val="0"/>
          <w:divBdr>
            <w:top w:val="none" w:sz="0" w:space="0" w:color="auto"/>
            <w:left w:val="none" w:sz="0" w:space="0" w:color="auto"/>
            <w:bottom w:val="none" w:sz="0" w:space="0" w:color="auto"/>
            <w:right w:val="none" w:sz="0" w:space="0" w:color="auto"/>
          </w:divBdr>
        </w:div>
        <w:div w:id="789127722">
          <w:marLeft w:val="480"/>
          <w:marRight w:val="0"/>
          <w:marTop w:val="0"/>
          <w:marBottom w:val="0"/>
          <w:divBdr>
            <w:top w:val="none" w:sz="0" w:space="0" w:color="auto"/>
            <w:left w:val="none" w:sz="0" w:space="0" w:color="auto"/>
            <w:bottom w:val="none" w:sz="0" w:space="0" w:color="auto"/>
            <w:right w:val="none" w:sz="0" w:space="0" w:color="auto"/>
          </w:divBdr>
        </w:div>
        <w:div w:id="812723415">
          <w:marLeft w:val="480"/>
          <w:marRight w:val="0"/>
          <w:marTop w:val="0"/>
          <w:marBottom w:val="0"/>
          <w:divBdr>
            <w:top w:val="none" w:sz="0" w:space="0" w:color="auto"/>
            <w:left w:val="none" w:sz="0" w:space="0" w:color="auto"/>
            <w:bottom w:val="none" w:sz="0" w:space="0" w:color="auto"/>
            <w:right w:val="none" w:sz="0" w:space="0" w:color="auto"/>
          </w:divBdr>
        </w:div>
        <w:div w:id="839658047">
          <w:marLeft w:val="480"/>
          <w:marRight w:val="0"/>
          <w:marTop w:val="0"/>
          <w:marBottom w:val="0"/>
          <w:divBdr>
            <w:top w:val="none" w:sz="0" w:space="0" w:color="auto"/>
            <w:left w:val="none" w:sz="0" w:space="0" w:color="auto"/>
            <w:bottom w:val="none" w:sz="0" w:space="0" w:color="auto"/>
            <w:right w:val="none" w:sz="0" w:space="0" w:color="auto"/>
          </w:divBdr>
        </w:div>
        <w:div w:id="867912514">
          <w:marLeft w:val="480"/>
          <w:marRight w:val="0"/>
          <w:marTop w:val="0"/>
          <w:marBottom w:val="0"/>
          <w:divBdr>
            <w:top w:val="none" w:sz="0" w:space="0" w:color="auto"/>
            <w:left w:val="none" w:sz="0" w:space="0" w:color="auto"/>
            <w:bottom w:val="none" w:sz="0" w:space="0" w:color="auto"/>
            <w:right w:val="none" w:sz="0" w:space="0" w:color="auto"/>
          </w:divBdr>
        </w:div>
        <w:div w:id="884606817">
          <w:marLeft w:val="480"/>
          <w:marRight w:val="0"/>
          <w:marTop w:val="0"/>
          <w:marBottom w:val="0"/>
          <w:divBdr>
            <w:top w:val="none" w:sz="0" w:space="0" w:color="auto"/>
            <w:left w:val="none" w:sz="0" w:space="0" w:color="auto"/>
            <w:bottom w:val="none" w:sz="0" w:space="0" w:color="auto"/>
            <w:right w:val="none" w:sz="0" w:space="0" w:color="auto"/>
          </w:divBdr>
        </w:div>
        <w:div w:id="890073316">
          <w:marLeft w:val="480"/>
          <w:marRight w:val="0"/>
          <w:marTop w:val="0"/>
          <w:marBottom w:val="0"/>
          <w:divBdr>
            <w:top w:val="none" w:sz="0" w:space="0" w:color="auto"/>
            <w:left w:val="none" w:sz="0" w:space="0" w:color="auto"/>
            <w:bottom w:val="none" w:sz="0" w:space="0" w:color="auto"/>
            <w:right w:val="none" w:sz="0" w:space="0" w:color="auto"/>
          </w:divBdr>
        </w:div>
        <w:div w:id="902065887">
          <w:marLeft w:val="480"/>
          <w:marRight w:val="0"/>
          <w:marTop w:val="0"/>
          <w:marBottom w:val="0"/>
          <w:divBdr>
            <w:top w:val="none" w:sz="0" w:space="0" w:color="auto"/>
            <w:left w:val="none" w:sz="0" w:space="0" w:color="auto"/>
            <w:bottom w:val="none" w:sz="0" w:space="0" w:color="auto"/>
            <w:right w:val="none" w:sz="0" w:space="0" w:color="auto"/>
          </w:divBdr>
        </w:div>
        <w:div w:id="920480129">
          <w:marLeft w:val="480"/>
          <w:marRight w:val="0"/>
          <w:marTop w:val="0"/>
          <w:marBottom w:val="0"/>
          <w:divBdr>
            <w:top w:val="none" w:sz="0" w:space="0" w:color="auto"/>
            <w:left w:val="none" w:sz="0" w:space="0" w:color="auto"/>
            <w:bottom w:val="none" w:sz="0" w:space="0" w:color="auto"/>
            <w:right w:val="none" w:sz="0" w:space="0" w:color="auto"/>
          </w:divBdr>
        </w:div>
        <w:div w:id="932250295">
          <w:marLeft w:val="480"/>
          <w:marRight w:val="0"/>
          <w:marTop w:val="0"/>
          <w:marBottom w:val="0"/>
          <w:divBdr>
            <w:top w:val="none" w:sz="0" w:space="0" w:color="auto"/>
            <w:left w:val="none" w:sz="0" w:space="0" w:color="auto"/>
            <w:bottom w:val="none" w:sz="0" w:space="0" w:color="auto"/>
            <w:right w:val="none" w:sz="0" w:space="0" w:color="auto"/>
          </w:divBdr>
        </w:div>
        <w:div w:id="974142207">
          <w:marLeft w:val="480"/>
          <w:marRight w:val="0"/>
          <w:marTop w:val="0"/>
          <w:marBottom w:val="0"/>
          <w:divBdr>
            <w:top w:val="none" w:sz="0" w:space="0" w:color="auto"/>
            <w:left w:val="none" w:sz="0" w:space="0" w:color="auto"/>
            <w:bottom w:val="none" w:sz="0" w:space="0" w:color="auto"/>
            <w:right w:val="none" w:sz="0" w:space="0" w:color="auto"/>
          </w:divBdr>
        </w:div>
        <w:div w:id="996420426">
          <w:marLeft w:val="480"/>
          <w:marRight w:val="0"/>
          <w:marTop w:val="0"/>
          <w:marBottom w:val="0"/>
          <w:divBdr>
            <w:top w:val="none" w:sz="0" w:space="0" w:color="auto"/>
            <w:left w:val="none" w:sz="0" w:space="0" w:color="auto"/>
            <w:bottom w:val="none" w:sz="0" w:space="0" w:color="auto"/>
            <w:right w:val="none" w:sz="0" w:space="0" w:color="auto"/>
          </w:divBdr>
        </w:div>
        <w:div w:id="1009454442">
          <w:marLeft w:val="480"/>
          <w:marRight w:val="0"/>
          <w:marTop w:val="0"/>
          <w:marBottom w:val="0"/>
          <w:divBdr>
            <w:top w:val="none" w:sz="0" w:space="0" w:color="auto"/>
            <w:left w:val="none" w:sz="0" w:space="0" w:color="auto"/>
            <w:bottom w:val="none" w:sz="0" w:space="0" w:color="auto"/>
            <w:right w:val="none" w:sz="0" w:space="0" w:color="auto"/>
          </w:divBdr>
        </w:div>
        <w:div w:id="1017805736">
          <w:marLeft w:val="480"/>
          <w:marRight w:val="0"/>
          <w:marTop w:val="0"/>
          <w:marBottom w:val="0"/>
          <w:divBdr>
            <w:top w:val="none" w:sz="0" w:space="0" w:color="auto"/>
            <w:left w:val="none" w:sz="0" w:space="0" w:color="auto"/>
            <w:bottom w:val="none" w:sz="0" w:space="0" w:color="auto"/>
            <w:right w:val="none" w:sz="0" w:space="0" w:color="auto"/>
          </w:divBdr>
        </w:div>
        <w:div w:id="1060901937">
          <w:marLeft w:val="480"/>
          <w:marRight w:val="0"/>
          <w:marTop w:val="0"/>
          <w:marBottom w:val="0"/>
          <w:divBdr>
            <w:top w:val="none" w:sz="0" w:space="0" w:color="auto"/>
            <w:left w:val="none" w:sz="0" w:space="0" w:color="auto"/>
            <w:bottom w:val="none" w:sz="0" w:space="0" w:color="auto"/>
            <w:right w:val="none" w:sz="0" w:space="0" w:color="auto"/>
          </w:divBdr>
        </w:div>
        <w:div w:id="1081827368">
          <w:marLeft w:val="480"/>
          <w:marRight w:val="0"/>
          <w:marTop w:val="0"/>
          <w:marBottom w:val="0"/>
          <w:divBdr>
            <w:top w:val="none" w:sz="0" w:space="0" w:color="auto"/>
            <w:left w:val="none" w:sz="0" w:space="0" w:color="auto"/>
            <w:bottom w:val="none" w:sz="0" w:space="0" w:color="auto"/>
            <w:right w:val="none" w:sz="0" w:space="0" w:color="auto"/>
          </w:divBdr>
        </w:div>
        <w:div w:id="1133910907">
          <w:marLeft w:val="480"/>
          <w:marRight w:val="0"/>
          <w:marTop w:val="0"/>
          <w:marBottom w:val="0"/>
          <w:divBdr>
            <w:top w:val="none" w:sz="0" w:space="0" w:color="auto"/>
            <w:left w:val="none" w:sz="0" w:space="0" w:color="auto"/>
            <w:bottom w:val="none" w:sz="0" w:space="0" w:color="auto"/>
            <w:right w:val="none" w:sz="0" w:space="0" w:color="auto"/>
          </w:divBdr>
        </w:div>
        <w:div w:id="1148984337">
          <w:marLeft w:val="480"/>
          <w:marRight w:val="0"/>
          <w:marTop w:val="0"/>
          <w:marBottom w:val="0"/>
          <w:divBdr>
            <w:top w:val="none" w:sz="0" w:space="0" w:color="auto"/>
            <w:left w:val="none" w:sz="0" w:space="0" w:color="auto"/>
            <w:bottom w:val="none" w:sz="0" w:space="0" w:color="auto"/>
            <w:right w:val="none" w:sz="0" w:space="0" w:color="auto"/>
          </w:divBdr>
        </w:div>
        <w:div w:id="1161695189">
          <w:marLeft w:val="480"/>
          <w:marRight w:val="0"/>
          <w:marTop w:val="0"/>
          <w:marBottom w:val="0"/>
          <w:divBdr>
            <w:top w:val="none" w:sz="0" w:space="0" w:color="auto"/>
            <w:left w:val="none" w:sz="0" w:space="0" w:color="auto"/>
            <w:bottom w:val="none" w:sz="0" w:space="0" w:color="auto"/>
            <w:right w:val="none" w:sz="0" w:space="0" w:color="auto"/>
          </w:divBdr>
        </w:div>
        <w:div w:id="1188904243">
          <w:marLeft w:val="480"/>
          <w:marRight w:val="0"/>
          <w:marTop w:val="0"/>
          <w:marBottom w:val="0"/>
          <w:divBdr>
            <w:top w:val="none" w:sz="0" w:space="0" w:color="auto"/>
            <w:left w:val="none" w:sz="0" w:space="0" w:color="auto"/>
            <w:bottom w:val="none" w:sz="0" w:space="0" w:color="auto"/>
            <w:right w:val="none" w:sz="0" w:space="0" w:color="auto"/>
          </w:divBdr>
        </w:div>
        <w:div w:id="1236434837">
          <w:marLeft w:val="480"/>
          <w:marRight w:val="0"/>
          <w:marTop w:val="0"/>
          <w:marBottom w:val="0"/>
          <w:divBdr>
            <w:top w:val="none" w:sz="0" w:space="0" w:color="auto"/>
            <w:left w:val="none" w:sz="0" w:space="0" w:color="auto"/>
            <w:bottom w:val="none" w:sz="0" w:space="0" w:color="auto"/>
            <w:right w:val="none" w:sz="0" w:space="0" w:color="auto"/>
          </w:divBdr>
        </w:div>
        <w:div w:id="1295987278">
          <w:marLeft w:val="480"/>
          <w:marRight w:val="0"/>
          <w:marTop w:val="0"/>
          <w:marBottom w:val="0"/>
          <w:divBdr>
            <w:top w:val="none" w:sz="0" w:space="0" w:color="auto"/>
            <w:left w:val="none" w:sz="0" w:space="0" w:color="auto"/>
            <w:bottom w:val="none" w:sz="0" w:space="0" w:color="auto"/>
            <w:right w:val="none" w:sz="0" w:space="0" w:color="auto"/>
          </w:divBdr>
        </w:div>
        <w:div w:id="1325620763">
          <w:marLeft w:val="480"/>
          <w:marRight w:val="0"/>
          <w:marTop w:val="0"/>
          <w:marBottom w:val="0"/>
          <w:divBdr>
            <w:top w:val="none" w:sz="0" w:space="0" w:color="auto"/>
            <w:left w:val="none" w:sz="0" w:space="0" w:color="auto"/>
            <w:bottom w:val="none" w:sz="0" w:space="0" w:color="auto"/>
            <w:right w:val="none" w:sz="0" w:space="0" w:color="auto"/>
          </w:divBdr>
        </w:div>
        <w:div w:id="1342046567">
          <w:marLeft w:val="480"/>
          <w:marRight w:val="0"/>
          <w:marTop w:val="0"/>
          <w:marBottom w:val="0"/>
          <w:divBdr>
            <w:top w:val="none" w:sz="0" w:space="0" w:color="auto"/>
            <w:left w:val="none" w:sz="0" w:space="0" w:color="auto"/>
            <w:bottom w:val="none" w:sz="0" w:space="0" w:color="auto"/>
            <w:right w:val="none" w:sz="0" w:space="0" w:color="auto"/>
          </w:divBdr>
        </w:div>
        <w:div w:id="1431897318">
          <w:marLeft w:val="480"/>
          <w:marRight w:val="0"/>
          <w:marTop w:val="0"/>
          <w:marBottom w:val="0"/>
          <w:divBdr>
            <w:top w:val="none" w:sz="0" w:space="0" w:color="auto"/>
            <w:left w:val="none" w:sz="0" w:space="0" w:color="auto"/>
            <w:bottom w:val="none" w:sz="0" w:space="0" w:color="auto"/>
            <w:right w:val="none" w:sz="0" w:space="0" w:color="auto"/>
          </w:divBdr>
        </w:div>
        <w:div w:id="1552886208">
          <w:marLeft w:val="480"/>
          <w:marRight w:val="0"/>
          <w:marTop w:val="0"/>
          <w:marBottom w:val="0"/>
          <w:divBdr>
            <w:top w:val="none" w:sz="0" w:space="0" w:color="auto"/>
            <w:left w:val="none" w:sz="0" w:space="0" w:color="auto"/>
            <w:bottom w:val="none" w:sz="0" w:space="0" w:color="auto"/>
            <w:right w:val="none" w:sz="0" w:space="0" w:color="auto"/>
          </w:divBdr>
        </w:div>
        <w:div w:id="1578905009">
          <w:marLeft w:val="480"/>
          <w:marRight w:val="0"/>
          <w:marTop w:val="0"/>
          <w:marBottom w:val="0"/>
          <w:divBdr>
            <w:top w:val="none" w:sz="0" w:space="0" w:color="auto"/>
            <w:left w:val="none" w:sz="0" w:space="0" w:color="auto"/>
            <w:bottom w:val="none" w:sz="0" w:space="0" w:color="auto"/>
            <w:right w:val="none" w:sz="0" w:space="0" w:color="auto"/>
          </w:divBdr>
        </w:div>
        <w:div w:id="1588995913">
          <w:marLeft w:val="480"/>
          <w:marRight w:val="0"/>
          <w:marTop w:val="0"/>
          <w:marBottom w:val="0"/>
          <w:divBdr>
            <w:top w:val="none" w:sz="0" w:space="0" w:color="auto"/>
            <w:left w:val="none" w:sz="0" w:space="0" w:color="auto"/>
            <w:bottom w:val="none" w:sz="0" w:space="0" w:color="auto"/>
            <w:right w:val="none" w:sz="0" w:space="0" w:color="auto"/>
          </w:divBdr>
        </w:div>
        <w:div w:id="1614744912">
          <w:marLeft w:val="480"/>
          <w:marRight w:val="0"/>
          <w:marTop w:val="0"/>
          <w:marBottom w:val="0"/>
          <w:divBdr>
            <w:top w:val="none" w:sz="0" w:space="0" w:color="auto"/>
            <w:left w:val="none" w:sz="0" w:space="0" w:color="auto"/>
            <w:bottom w:val="none" w:sz="0" w:space="0" w:color="auto"/>
            <w:right w:val="none" w:sz="0" w:space="0" w:color="auto"/>
          </w:divBdr>
        </w:div>
      </w:divsChild>
    </w:div>
    <w:div w:id="1549800500">
      <w:bodyDiv w:val="1"/>
      <w:marLeft w:val="0"/>
      <w:marRight w:val="0"/>
      <w:marTop w:val="0"/>
      <w:marBottom w:val="0"/>
      <w:divBdr>
        <w:top w:val="none" w:sz="0" w:space="0" w:color="auto"/>
        <w:left w:val="none" w:sz="0" w:space="0" w:color="auto"/>
        <w:bottom w:val="none" w:sz="0" w:space="0" w:color="auto"/>
        <w:right w:val="none" w:sz="0" w:space="0" w:color="auto"/>
      </w:divBdr>
    </w:div>
    <w:div w:id="1549802827">
      <w:bodyDiv w:val="1"/>
      <w:marLeft w:val="0"/>
      <w:marRight w:val="0"/>
      <w:marTop w:val="0"/>
      <w:marBottom w:val="0"/>
      <w:divBdr>
        <w:top w:val="none" w:sz="0" w:space="0" w:color="auto"/>
        <w:left w:val="none" w:sz="0" w:space="0" w:color="auto"/>
        <w:bottom w:val="none" w:sz="0" w:space="0" w:color="auto"/>
        <w:right w:val="none" w:sz="0" w:space="0" w:color="auto"/>
      </w:divBdr>
    </w:div>
    <w:div w:id="1549880703">
      <w:bodyDiv w:val="1"/>
      <w:marLeft w:val="0"/>
      <w:marRight w:val="0"/>
      <w:marTop w:val="0"/>
      <w:marBottom w:val="0"/>
      <w:divBdr>
        <w:top w:val="none" w:sz="0" w:space="0" w:color="auto"/>
        <w:left w:val="none" w:sz="0" w:space="0" w:color="auto"/>
        <w:bottom w:val="none" w:sz="0" w:space="0" w:color="auto"/>
        <w:right w:val="none" w:sz="0" w:space="0" w:color="auto"/>
      </w:divBdr>
    </w:div>
    <w:div w:id="1550148121">
      <w:bodyDiv w:val="1"/>
      <w:marLeft w:val="0"/>
      <w:marRight w:val="0"/>
      <w:marTop w:val="0"/>
      <w:marBottom w:val="0"/>
      <w:divBdr>
        <w:top w:val="none" w:sz="0" w:space="0" w:color="auto"/>
        <w:left w:val="none" w:sz="0" w:space="0" w:color="auto"/>
        <w:bottom w:val="none" w:sz="0" w:space="0" w:color="auto"/>
        <w:right w:val="none" w:sz="0" w:space="0" w:color="auto"/>
      </w:divBdr>
    </w:div>
    <w:div w:id="1550189821">
      <w:bodyDiv w:val="1"/>
      <w:marLeft w:val="0"/>
      <w:marRight w:val="0"/>
      <w:marTop w:val="0"/>
      <w:marBottom w:val="0"/>
      <w:divBdr>
        <w:top w:val="none" w:sz="0" w:space="0" w:color="auto"/>
        <w:left w:val="none" w:sz="0" w:space="0" w:color="auto"/>
        <w:bottom w:val="none" w:sz="0" w:space="0" w:color="auto"/>
        <w:right w:val="none" w:sz="0" w:space="0" w:color="auto"/>
      </w:divBdr>
    </w:div>
    <w:div w:id="1550335002">
      <w:bodyDiv w:val="1"/>
      <w:marLeft w:val="0"/>
      <w:marRight w:val="0"/>
      <w:marTop w:val="0"/>
      <w:marBottom w:val="0"/>
      <w:divBdr>
        <w:top w:val="none" w:sz="0" w:space="0" w:color="auto"/>
        <w:left w:val="none" w:sz="0" w:space="0" w:color="auto"/>
        <w:bottom w:val="none" w:sz="0" w:space="0" w:color="auto"/>
        <w:right w:val="none" w:sz="0" w:space="0" w:color="auto"/>
      </w:divBdr>
    </w:div>
    <w:div w:id="1550532136">
      <w:bodyDiv w:val="1"/>
      <w:marLeft w:val="0"/>
      <w:marRight w:val="0"/>
      <w:marTop w:val="0"/>
      <w:marBottom w:val="0"/>
      <w:divBdr>
        <w:top w:val="none" w:sz="0" w:space="0" w:color="auto"/>
        <w:left w:val="none" w:sz="0" w:space="0" w:color="auto"/>
        <w:bottom w:val="none" w:sz="0" w:space="0" w:color="auto"/>
        <w:right w:val="none" w:sz="0" w:space="0" w:color="auto"/>
      </w:divBdr>
    </w:div>
    <w:div w:id="1550846825">
      <w:bodyDiv w:val="1"/>
      <w:marLeft w:val="0"/>
      <w:marRight w:val="0"/>
      <w:marTop w:val="0"/>
      <w:marBottom w:val="0"/>
      <w:divBdr>
        <w:top w:val="none" w:sz="0" w:space="0" w:color="auto"/>
        <w:left w:val="none" w:sz="0" w:space="0" w:color="auto"/>
        <w:bottom w:val="none" w:sz="0" w:space="0" w:color="auto"/>
        <w:right w:val="none" w:sz="0" w:space="0" w:color="auto"/>
      </w:divBdr>
    </w:div>
    <w:div w:id="1551115661">
      <w:bodyDiv w:val="1"/>
      <w:marLeft w:val="0"/>
      <w:marRight w:val="0"/>
      <w:marTop w:val="0"/>
      <w:marBottom w:val="0"/>
      <w:divBdr>
        <w:top w:val="none" w:sz="0" w:space="0" w:color="auto"/>
        <w:left w:val="none" w:sz="0" w:space="0" w:color="auto"/>
        <w:bottom w:val="none" w:sz="0" w:space="0" w:color="auto"/>
        <w:right w:val="none" w:sz="0" w:space="0" w:color="auto"/>
      </w:divBdr>
    </w:div>
    <w:div w:id="1551309211">
      <w:bodyDiv w:val="1"/>
      <w:marLeft w:val="0"/>
      <w:marRight w:val="0"/>
      <w:marTop w:val="0"/>
      <w:marBottom w:val="0"/>
      <w:divBdr>
        <w:top w:val="none" w:sz="0" w:space="0" w:color="auto"/>
        <w:left w:val="none" w:sz="0" w:space="0" w:color="auto"/>
        <w:bottom w:val="none" w:sz="0" w:space="0" w:color="auto"/>
        <w:right w:val="none" w:sz="0" w:space="0" w:color="auto"/>
      </w:divBdr>
    </w:div>
    <w:div w:id="1551451469">
      <w:bodyDiv w:val="1"/>
      <w:marLeft w:val="0"/>
      <w:marRight w:val="0"/>
      <w:marTop w:val="0"/>
      <w:marBottom w:val="0"/>
      <w:divBdr>
        <w:top w:val="none" w:sz="0" w:space="0" w:color="auto"/>
        <w:left w:val="none" w:sz="0" w:space="0" w:color="auto"/>
        <w:bottom w:val="none" w:sz="0" w:space="0" w:color="auto"/>
        <w:right w:val="none" w:sz="0" w:space="0" w:color="auto"/>
      </w:divBdr>
    </w:div>
    <w:div w:id="1551500358">
      <w:bodyDiv w:val="1"/>
      <w:marLeft w:val="0"/>
      <w:marRight w:val="0"/>
      <w:marTop w:val="0"/>
      <w:marBottom w:val="0"/>
      <w:divBdr>
        <w:top w:val="none" w:sz="0" w:space="0" w:color="auto"/>
        <w:left w:val="none" w:sz="0" w:space="0" w:color="auto"/>
        <w:bottom w:val="none" w:sz="0" w:space="0" w:color="auto"/>
        <w:right w:val="none" w:sz="0" w:space="0" w:color="auto"/>
      </w:divBdr>
    </w:div>
    <w:div w:id="1552111438">
      <w:bodyDiv w:val="1"/>
      <w:marLeft w:val="0"/>
      <w:marRight w:val="0"/>
      <w:marTop w:val="0"/>
      <w:marBottom w:val="0"/>
      <w:divBdr>
        <w:top w:val="none" w:sz="0" w:space="0" w:color="auto"/>
        <w:left w:val="none" w:sz="0" w:space="0" w:color="auto"/>
        <w:bottom w:val="none" w:sz="0" w:space="0" w:color="auto"/>
        <w:right w:val="none" w:sz="0" w:space="0" w:color="auto"/>
      </w:divBdr>
    </w:div>
    <w:div w:id="1552183505">
      <w:bodyDiv w:val="1"/>
      <w:marLeft w:val="0"/>
      <w:marRight w:val="0"/>
      <w:marTop w:val="0"/>
      <w:marBottom w:val="0"/>
      <w:divBdr>
        <w:top w:val="none" w:sz="0" w:space="0" w:color="auto"/>
        <w:left w:val="none" w:sz="0" w:space="0" w:color="auto"/>
        <w:bottom w:val="none" w:sz="0" w:space="0" w:color="auto"/>
        <w:right w:val="none" w:sz="0" w:space="0" w:color="auto"/>
      </w:divBdr>
    </w:div>
    <w:div w:id="1552570372">
      <w:bodyDiv w:val="1"/>
      <w:marLeft w:val="0"/>
      <w:marRight w:val="0"/>
      <w:marTop w:val="0"/>
      <w:marBottom w:val="0"/>
      <w:divBdr>
        <w:top w:val="none" w:sz="0" w:space="0" w:color="auto"/>
        <w:left w:val="none" w:sz="0" w:space="0" w:color="auto"/>
        <w:bottom w:val="none" w:sz="0" w:space="0" w:color="auto"/>
        <w:right w:val="none" w:sz="0" w:space="0" w:color="auto"/>
      </w:divBdr>
    </w:div>
    <w:div w:id="1552889451">
      <w:bodyDiv w:val="1"/>
      <w:marLeft w:val="0"/>
      <w:marRight w:val="0"/>
      <w:marTop w:val="0"/>
      <w:marBottom w:val="0"/>
      <w:divBdr>
        <w:top w:val="none" w:sz="0" w:space="0" w:color="auto"/>
        <w:left w:val="none" w:sz="0" w:space="0" w:color="auto"/>
        <w:bottom w:val="none" w:sz="0" w:space="0" w:color="auto"/>
        <w:right w:val="none" w:sz="0" w:space="0" w:color="auto"/>
      </w:divBdr>
    </w:div>
    <w:div w:id="1553350891">
      <w:bodyDiv w:val="1"/>
      <w:marLeft w:val="0"/>
      <w:marRight w:val="0"/>
      <w:marTop w:val="0"/>
      <w:marBottom w:val="0"/>
      <w:divBdr>
        <w:top w:val="none" w:sz="0" w:space="0" w:color="auto"/>
        <w:left w:val="none" w:sz="0" w:space="0" w:color="auto"/>
        <w:bottom w:val="none" w:sz="0" w:space="0" w:color="auto"/>
        <w:right w:val="none" w:sz="0" w:space="0" w:color="auto"/>
      </w:divBdr>
    </w:div>
    <w:div w:id="1553928887">
      <w:bodyDiv w:val="1"/>
      <w:marLeft w:val="0"/>
      <w:marRight w:val="0"/>
      <w:marTop w:val="0"/>
      <w:marBottom w:val="0"/>
      <w:divBdr>
        <w:top w:val="none" w:sz="0" w:space="0" w:color="auto"/>
        <w:left w:val="none" w:sz="0" w:space="0" w:color="auto"/>
        <w:bottom w:val="none" w:sz="0" w:space="0" w:color="auto"/>
        <w:right w:val="none" w:sz="0" w:space="0" w:color="auto"/>
      </w:divBdr>
    </w:div>
    <w:div w:id="1554121830">
      <w:bodyDiv w:val="1"/>
      <w:marLeft w:val="0"/>
      <w:marRight w:val="0"/>
      <w:marTop w:val="0"/>
      <w:marBottom w:val="0"/>
      <w:divBdr>
        <w:top w:val="none" w:sz="0" w:space="0" w:color="auto"/>
        <w:left w:val="none" w:sz="0" w:space="0" w:color="auto"/>
        <w:bottom w:val="none" w:sz="0" w:space="0" w:color="auto"/>
        <w:right w:val="none" w:sz="0" w:space="0" w:color="auto"/>
      </w:divBdr>
    </w:div>
    <w:div w:id="1554191451">
      <w:bodyDiv w:val="1"/>
      <w:marLeft w:val="0"/>
      <w:marRight w:val="0"/>
      <w:marTop w:val="0"/>
      <w:marBottom w:val="0"/>
      <w:divBdr>
        <w:top w:val="none" w:sz="0" w:space="0" w:color="auto"/>
        <w:left w:val="none" w:sz="0" w:space="0" w:color="auto"/>
        <w:bottom w:val="none" w:sz="0" w:space="0" w:color="auto"/>
        <w:right w:val="none" w:sz="0" w:space="0" w:color="auto"/>
      </w:divBdr>
    </w:div>
    <w:div w:id="1554461868">
      <w:bodyDiv w:val="1"/>
      <w:marLeft w:val="0"/>
      <w:marRight w:val="0"/>
      <w:marTop w:val="0"/>
      <w:marBottom w:val="0"/>
      <w:divBdr>
        <w:top w:val="none" w:sz="0" w:space="0" w:color="auto"/>
        <w:left w:val="none" w:sz="0" w:space="0" w:color="auto"/>
        <w:bottom w:val="none" w:sz="0" w:space="0" w:color="auto"/>
        <w:right w:val="none" w:sz="0" w:space="0" w:color="auto"/>
      </w:divBdr>
    </w:div>
    <w:div w:id="1554804674">
      <w:bodyDiv w:val="1"/>
      <w:marLeft w:val="0"/>
      <w:marRight w:val="0"/>
      <w:marTop w:val="0"/>
      <w:marBottom w:val="0"/>
      <w:divBdr>
        <w:top w:val="none" w:sz="0" w:space="0" w:color="auto"/>
        <w:left w:val="none" w:sz="0" w:space="0" w:color="auto"/>
        <w:bottom w:val="none" w:sz="0" w:space="0" w:color="auto"/>
        <w:right w:val="none" w:sz="0" w:space="0" w:color="auto"/>
      </w:divBdr>
    </w:div>
    <w:div w:id="1554808429">
      <w:bodyDiv w:val="1"/>
      <w:marLeft w:val="0"/>
      <w:marRight w:val="0"/>
      <w:marTop w:val="0"/>
      <w:marBottom w:val="0"/>
      <w:divBdr>
        <w:top w:val="none" w:sz="0" w:space="0" w:color="auto"/>
        <w:left w:val="none" w:sz="0" w:space="0" w:color="auto"/>
        <w:bottom w:val="none" w:sz="0" w:space="0" w:color="auto"/>
        <w:right w:val="none" w:sz="0" w:space="0" w:color="auto"/>
      </w:divBdr>
    </w:div>
    <w:div w:id="1554850421">
      <w:bodyDiv w:val="1"/>
      <w:marLeft w:val="0"/>
      <w:marRight w:val="0"/>
      <w:marTop w:val="0"/>
      <w:marBottom w:val="0"/>
      <w:divBdr>
        <w:top w:val="none" w:sz="0" w:space="0" w:color="auto"/>
        <w:left w:val="none" w:sz="0" w:space="0" w:color="auto"/>
        <w:bottom w:val="none" w:sz="0" w:space="0" w:color="auto"/>
        <w:right w:val="none" w:sz="0" w:space="0" w:color="auto"/>
      </w:divBdr>
      <w:divsChild>
        <w:div w:id="57287010">
          <w:marLeft w:val="480"/>
          <w:marRight w:val="0"/>
          <w:marTop w:val="0"/>
          <w:marBottom w:val="0"/>
          <w:divBdr>
            <w:top w:val="none" w:sz="0" w:space="0" w:color="auto"/>
            <w:left w:val="none" w:sz="0" w:space="0" w:color="auto"/>
            <w:bottom w:val="none" w:sz="0" w:space="0" w:color="auto"/>
            <w:right w:val="none" w:sz="0" w:space="0" w:color="auto"/>
          </w:divBdr>
        </w:div>
        <w:div w:id="125634259">
          <w:marLeft w:val="480"/>
          <w:marRight w:val="0"/>
          <w:marTop w:val="0"/>
          <w:marBottom w:val="0"/>
          <w:divBdr>
            <w:top w:val="none" w:sz="0" w:space="0" w:color="auto"/>
            <w:left w:val="none" w:sz="0" w:space="0" w:color="auto"/>
            <w:bottom w:val="none" w:sz="0" w:space="0" w:color="auto"/>
            <w:right w:val="none" w:sz="0" w:space="0" w:color="auto"/>
          </w:divBdr>
        </w:div>
        <w:div w:id="207884854">
          <w:marLeft w:val="480"/>
          <w:marRight w:val="0"/>
          <w:marTop w:val="0"/>
          <w:marBottom w:val="0"/>
          <w:divBdr>
            <w:top w:val="none" w:sz="0" w:space="0" w:color="auto"/>
            <w:left w:val="none" w:sz="0" w:space="0" w:color="auto"/>
            <w:bottom w:val="none" w:sz="0" w:space="0" w:color="auto"/>
            <w:right w:val="none" w:sz="0" w:space="0" w:color="auto"/>
          </w:divBdr>
        </w:div>
        <w:div w:id="567108738">
          <w:marLeft w:val="480"/>
          <w:marRight w:val="0"/>
          <w:marTop w:val="0"/>
          <w:marBottom w:val="0"/>
          <w:divBdr>
            <w:top w:val="none" w:sz="0" w:space="0" w:color="auto"/>
            <w:left w:val="none" w:sz="0" w:space="0" w:color="auto"/>
            <w:bottom w:val="none" w:sz="0" w:space="0" w:color="auto"/>
            <w:right w:val="none" w:sz="0" w:space="0" w:color="auto"/>
          </w:divBdr>
        </w:div>
        <w:div w:id="821579284">
          <w:marLeft w:val="480"/>
          <w:marRight w:val="0"/>
          <w:marTop w:val="0"/>
          <w:marBottom w:val="0"/>
          <w:divBdr>
            <w:top w:val="none" w:sz="0" w:space="0" w:color="auto"/>
            <w:left w:val="none" w:sz="0" w:space="0" w:color="auto"/>
            <w:bottom w:val="none" w:sz="0" w:space="0" w:color="auto"/>
            <w:right w:val="none" w:sz="0" w:space="0" w:color="auto"/>
          </w:divBdr>
        </w:div>
        <w:div w:id="947546375">
          <w:marLeft w:val="480"/>
          <w:marRight w:val="0"/>
          <w:marTop w:val="0"/>
          <w:marBottom w:val="0"/>
          <w:divBdr>
            <w:top w:val="none" w:sz="0" w:space="0" w:color="auto"/>
            <w:left w:val="none" w:sz="0" w:space="0" w:color="auto"/>
            <w:bottom w:val="none" w:sz="0" w:space="0" w:color="auto"/>
            <w:right w:val="none" w:sz="0" w:space="0" w:color="auto"/>
          </w:divBdr>
        </w:div>
        <w:div w:id="1048338395">
          <w:marLeft w:val="480"/>
          <w:marRight w:val="0"/>
          <w:marTop w:val="0"/>
          <w:marBottom w:val="0"/>
          <w:divBdr>
            <w:top w:val="none" w:sz="0" w:space="0" w:color="auto"/>
            <w:left w:val="none" w:sz="0" w:space="0" w:color="auto"/>
            <w:bottom w:val="none" w:sz="0" w:space="0" w:color="auto"/>
            <w:right w:val="none" w:sz="0" w:space="0" w:color="auto"/>
          </w:divBdr>
        </w:div>
        <w:div w:id="1143620512">
          <w:marLeft w:val="480"/>
          <w:marRight w:val="0"/>
          <w:marTop w:val="0"/>
          <w:marBottom w:val="0"/>
          <w:divBdr>
            <w:top w:val="none" w:sz="0" w:space="0" w:color="auto"/>
            <w:left w:val="none" w:sz="0" w:space="0" w:color="auto"/>
            <w:bottom w:val="none" w:sz="0" w:space="0" w:color="auto"/>
            <w:right w:val="none" w:sz="0" w:space="0" w:color="auto"/>
          </w:divBdr>
        </w:div>
        <w:div w:id="1632206193">
          <w:marLeft w:val="480"/>
          <w:marRight w:val="0"/>
          <w:marTop w:val="0"/>
          <w:marBottom w:val="0"/>
          <w:divBdr>
            <w:top w:val="none" w:sz="0" w:space="0" w:color="auto"/>
            <w:left w:val="none" w:sz="0" w:space="0" w:color="auto"/>
            <w:bottom w:val="none" w:sz="0" w:space="0" w:color="auto"/>
            <w:right w:val="none" w:sz="0" w:space="0" w:color="auto"/>
          </w:divBdr>
        </w:div>
        <w:div w:id="1680235670">
          <w:marLeft w:val="480"/>
          <w:marRight w:val="0"/>
          <w:marTop w:val="0"/>
          <w:marBottom w:val="0"/>
          <w:divBdr>
            <w:top w:val="none" w:sz="0" w:space="0" w:color="auto"/>
            <w:left w:val="none" w:sz="0" w:space="0" w:color="auto"/>
            <w:bottom w:val="none" w:sz="0" w:space="0" w:color="auto"/>
            <w:right w:val="none" w:sz="0" w:space="0" w:color="auto"/>
          </w:divBdr>
        </w:div>
      </w:divsChild>
    </w:div>
    <w:div w:id="1554928800">
      <w:bodyDiv w:val="1"/>
      <w:marLeft w:val="0"/>
      <w:marRight w:val="0"/>
      <w:marTop w:val="0"/>
      <w:marBottom w:val="0"/>
      <w:divBdr>
        <w:top w:val="none" w:sz="0" w:space="0" w:color="auto"/>
        <w:left w:val="none" w:sz="0" w:space="0" w:color="auto"/>
        <w:bottom w:val="none" w:sz="0" w:space="0" w:color="auto"/>
        <w:right w:val="none" w:sz="0" w:space="0" w:color="auto"/>
      </w:divBdr>
    </w:div>
    <w:div w:id="1555237347">
      <w:bodyDiv w:val="1"/>
      <w:marLeft w:val="0"/>
      <w:marRight w:val="0"/>
      <w:marTop w:val="0"/>
      <w:marBottom w:val="0"/>
      <w:divBdr>
        <w:top w:val="none" w:sz="0" w:space="0" w:color="auto"/>
        <w:left w:val="none" w:sz="0" w:space="0" w:color="auto"/>
        <w:bottom w:val="none" w:sz="0" w:space="0" w:color="auto"/>
        <w:right w:val="none" w:sz="0" w:space="0" w:color="auto"/>
      </w:divBdr>
    </w:div>
    <w:div w:id="1555312363">
      <w:bodyDiv w:val="1"/>
      <w:marLeft w:val="0"/>
      <w:marRight w:val="0"/>
      <w:marTop w:val="0"/>
      <w:marBottom w:val="0"/>
      <w:divBdr>
        <w:top w:val="none" w:sz="0" w:space="0" w:color="auto"/>
        <w:left w:val="none" w:sz="0" w:space="0" w:color="auto"/>
        <w:bottom w:val="none" w:sz="0" w:space="0" w:color="auto"/>
        <w:right w:val="none" w:sz="0" w:space="0" w:color="auto"/>
      </w:divBdr>
    </w:div>
    <w:div w:id="1555391809">
      <w:bodyDiv w:val="1"/>
      <w:marLeft w:val="0"/>
      <w:marRight w:val="0"/>
      <w:marTop w:val="0"/>
      <w:marBottom w:val="0"/>
      <w:divBdr>
        <w:top w:val="none" w:sz="0" w:space="0" w:color="auto"/>
        <w:left w:val="none" w:sz="0" w:space="0" w:color="auto"/>
        <w:bottom w:val="none" w:sz="0" w:space="0" w:color="auto"/>
        <w:right w:val="none" w:sz="0" w:space="0" w:color="auto"/>
      </w:divBdr>
    </w:div>
    <w:div w:id="1555969140">
      <w:bodyDiv w:val="1"/>
      <w:marLeft w:val="0"/>
      <w:marRight w:val="0"/>
      <w:marTop w:val="0"/>
      <w:marBottom w:val="0"/>
      <w:divBdr>
        <w:top w:val="none" w:sz="0" w:space="0" w:color="auto"/>
        <w:left w:val="none" w:sz="0" w:space="0" w:color="auto"/>
        <w:bottom w:val="none" w:sz="0" w:space="0" w:color="auto"/>
        <w:right w:val="none" w:sz="0" w:space="0" w:color="auto"/>
      </w:divBdr>
    </w:div>
    <w:div w:id="1556088431">
      <w:bodyDiv w:val="1"/>
      <w:marLeft w:val="0"/>
      <w:marRight w:val="0"/>
      <w:marTop w:val="0"/>
      <w:marBottom w:val="0"/>
      <w:divBdr>
        <w:top w:val="none" w:sz="0" w:space="0" w:color="auto"/>
        <w:left w:val="none" w:sz="0" w:space="0" w:color="auto"/>
        <w:bottom w:val="none" w:sz="0" w:space="0" w:color="auto"/>
        <w:right w:val="none" w:sz="0" w:space="0" w:color="auto"/>
      </w:divBdr>
    </w:div>
    <w:div w:id="1556113752">
      <w:bodyDiv w:val="1"/>
      <w:marLeft w:val="0"/>
      <w:marRight w:val="0"/>
      <w:marTop w:val="0"/>
      <w:marBottom w:val="0"/>
      <w:divBdr>
        <w:top w:val="none" w:sz="0" w:space="0" w:color="auto"/>
        <w:left w:val="none" w:sz="0" w:space="0" w:color="auto"/>
        <w:bottom w:val="none" w:sz="0" w:space="0" w:color="auto"/>
        <w:right w:val="none" w:sz="0" w:space="0" w:color="auto"/>
      </w:divBdr>
    </w:div>
    <w:div w:id="1556350019">
      <w:bodyDiv w:val="1"/>
      <w:marLeft w:val="0"/>
      <w:marRight w:val="0"/>
      <w:marTop w:val="0"/>
      <w:marBottom w:val="0"/>
      <w:divBdr>
        <w:top w:val="none" w:sz="0" w:space="0" w:color="auto"/>
        <w:left w:val="none" w:sz="0" w:space="0" w:color="auto"/>
        <w:bottom w:val="none" w:sz="0" w:space="0" w:color="auto"/>
        <w:right w:val="none" w:sz="0" w:space="0" w:color="auto"/>
      </w:divBdr>
    </w:div>
    <w:div w:id="1556359148">
      <w:bodyDiv w:val="1"/>
      <w:marLeft w:val="0"/>
      <w:marRight w:val="0"/>
      <w:marTop w:val="0"/>
      <w:marBottom w:val="0"/>
      <w:divBdr>
        <w:top w:val="none" w:sz="0" w:space="0" w:color="auto"/>
        <w:left w:val="none" w:sz="0" w:space="0" w:color="auto"/>
        <w:bottom w:val="none" w:sz="0" w:space="0" w:color="auto"/>
        <w:right w:val="none" w:sz="0" w:space="0" w:color="auto"/>
      </w:divBdr>
    </w:div>
    <w:div w:id="1556430994">
      <w:bodyDiv w:val="1"/>
      <w:marLeft w:val="0"/>
      <w:marRight w:val="0"/>
      <w:marTop w:val="0"/>
      <w:marBottom w:val="0"/>
      <w:divBdr>
        <w:top w:val="none" w:sz="0" w:space="0" w:color="auto"/>
        <w:left w:val="none" w:sz="0" w:space="0" w:color="auto"/>
        <w:bottom w:val="none" w:sz="0" w:space="0" w:color="auto"/>
        <w:right w:val="none" w:sz="0" w:space="0" w:color="auto"/>
      </w:divBdr>
    </w:div>
    <w:div w:id="1556701722">
      <w:bodyDiv w:val="1"/>
      <w:marLeft w:val="0"/>
      <w:marRight w:val="0"/>
      <w:marTop w:val="0"/>
      <w:marBottom w:val="0"/>
      <w:divBdr>
        <w:top w:val="none" w:sz="0" w:space="0" w:color="auto"/>
        <w:left w:val="none" w:sz="0" w:space="0" w:color="auto"/>
        <w:bottom w:val="none" w:sz="0" w:space="0" w:color="auto"/>
        <w:right w:val="none" w:sz="0" w:space="0" w:color="auto"/>
      </w:divBdr>
      <w:divsChild>
        <w:div w:id="10375750">
          <w:marLeft w:val="480"/>
          <w:marRight w:val="0"/>
          <w:marTop w:val="0"/>
          <w:marBottom w:val="0"/>
          <w:divBdr>
            <w:top w:val="none" w:sz="0" w:space="0" w:color="auto"/>
            <w:left w:val="none" w:sz="0" w:space="0" w:color="auto"/>
            <w:bottom w:val="none" w:sz="0" w:space="0" w:color="auto"/>
            <w:right w:val="none" w:sz="0" w:space="0" w:color="auto"/>
          </w:divBdr>
        </w:div>
        <w:div w:id="84499246">
          <w:marLeft w:val="480"/>
          <w:marRight w:val="0"/>
          <w:marTop w:val="0"/>
          <w:marBottom w:val="0"/>
          <w:divBdr>
            <w:top w:val="none" w:sz="0" w:space="0" w:color="auto"/>
            <w:left w:val="none" w:sz="0" w:space="0" w:color="auto"/>
            <w:bottom w:val="none" w:sz="0" w:space="0" w:color="auto"/>
            <w:right w:val="none" w:sz="0" w:space="0" w:color="auto"/>
          </w:divBdr>
        </w:div>
        <w:div w:id="87774996">
          <w:marLeft w:val="480"/>
          <w:marRight w:val="0"/>
          <w:marTop w:val="0"/>
          <w:marBottom w:val="0"/>
          <w:divBdr>
            <w:top w:val="none" w:sz="0" w:space="0" w:color="auto"/>
            <w:left w:val="none" w:sz="0" w:space="0" w:color="auto"/>
            <w:bottom w:val="none" w:sz="0" w:space="0" w:color="auto"/>
            <w:right w:val="none" w:sz="0" w:space="0" w:color="auto"/>
          </w:divBdr>
        </w:div>
        <w:div w:id="119223564">
          <w:marLeft w:val="480"/>
          <w:marRight w:val="0"/>
          <w:marTop w:val="0"/>
          <w:marBottom w:val="0"/>
          <w:divBdr>
            <w:top w:val="none" w:sz="0" w:space="0" w:color="auto"/>
            <w:left w:val="none" w:sz="0" w:space="0" w:color="auto"/>
            <w:bottom w:val="none" w:sz="0" w:space="0" w:color="auto"/>
            <w:right w:val="none" w:sz="0" w:space="0" w:color="auto"/>
          </w:divBdr>
        </w:div>
        <w:div w:id="122965827">
          <w:marLeft w:val="480"/>
          <w:marRight w:val="0"/>
          <w:marTop w:val="0"/>
          <w:marBottom w:val="0"/>
          <w:divBdr>
            <w:top w:val="none" w:sz="0" w:space="0" w:color="auto"/>
            <w:left w:val="none" w:sz="0" w:space="0" w:color="auto"/>
            <w:bottom w:val="none" w:sz="0" w:space="0" w:color="auto"/>
            <w:right w:val="none" w:sz="0" w:space="0" w:color="auto"/>
          </w:divBdr>
        </w:div>
        <w:div w:id="181357993">
          <w:marLeft w:val="480"/>
          <w:marRight w:val="0"/>
          <w:marTop w:val="0"/>
          <w:marBottom w:val="0"/>
          <w:divBdr>
            <w:top w:val="none" w:sz="0" w:space="0" w:color="auto"/>
            <w:left w:val="none" w:sz="0" w:space="0" w:color="auto"/>
            <w:bottom w:val="none" w:sz="0" w:space="0" w:color="auto"/>
            <w:right w:val="none" w:sz="0" w:space="0" w:color="auto"/>
          </w:divBdr>
        </w:div>
        <w:div w:id="220874527">
          <w:marLeft w:val="480"/>
          <w:marRight w:val="0"/>
          <w:marTop w:val="0"/>
          <w:marBottom w:val="0"/>
          <w:divBdr>
            <w:top w:val="none" w:sz="0" w:space="0" w:color="auto"/>
            <w:left w:val="none" w:sz="0" w:space="0" w:color="auto"/>
            <w:bottom w:val="none" w:sz="0" w:space="0" w:color="auto"/>
            <w:right w:val="none" w:sz="0" w:space="0" w:color="auto"/>
          </w:divBdr>
        </w:div>
        <w:div w:id="308872011">
          <w:marLeft w:val="480"/>
          <w:marRight w:val="0"/>
          <w:marTop w:val="0"/>
          <w:marBottom w:val="0"/>
          <w:divBdr>
            <w:top w:val="none" w:sz="0" w:space="0" w:color="auto"/>
            <w:left w:val="none" w:sz="0" w:space="0" w:color="auto"/>
            <w:bottom w:val="none" w:sz="0" w:space="0" w:color="auto"/>
            <w:right w:val="none" w:sz="0" w:space="0" w:color="auto"/>
          </w:divBdr>
        </w:div>
        <w:div w:id="321353351">
          <w:marLeft w:val="480"/>
          <w:marRight w:val="0"/>
          <w:marTop w:val="0"/>
          <w:marBottom w:val="0"/>
          <w:divBdr>
            <w:top w:val="none" w:sz="0" w:space="0" w:color="auto"/>
            <w:left w:val="none" w:sz="0" w:space="0" w:color="auto"/>
            <w:bottom w:val="none" w:sz="0" w:space="0" w:color="auto"/>
            <w:right w:val="none" w:sz="0" w:space="0" w:color="auto"/>
          </w:divBdr>
        </w:div>
        <w:div w:id="347869700">
          <w:marLeft w:val="480"/>
          <w:marRight w:val="0"/>
          <w:marTop w:val="0"/>
          <w:marBottom w:val="0"/>
          <w:divBdr>
            <w:top w:val="none" w:sz="0" w:space="0" w:color="auto"/>
            <w:left w:val="none" w:sz="0" w:space="0" w:color="auto"/>
            <w:bottom w:val="none" w:sz="0" w:space="0" w:color="auto"/>
            <w:right w:val="none" w:sz="0" w:space="0" w:color="auto"/>
          </w:divBdr>
        </w:div>
        <w:div w:id="386992567">
          <w:marLeft w:val="480"/>
          <w:marRight w:val="0"/>
          <w:marTop w:val="0"/>
          <w:marBottom w:val="0"/>
          <w:divBdr>
            <w:top w:val="none" w:sz="0" w:space="0" w:color="auto"/>
            <w:left w:val="none" w:sz="0" w:space="0" w:color="auto"/>
            <w:bottom w:val="none" w:sz="0" w:space="0" w:color="auto"/>
            <w:right w:val="none" w:sz="0" w:space="0" w:color="auto"/>
          </w:divBdr>
        </w:div>
        <w:div w:id="419641810">
          <w:marLeft w:val="480"/>
          <w:marRight w:val="0"/>
          <w:marTop w:val="0"/>
          <w:marBottom w:val="0"/>
          <w:divBdr>
            <w:top w:val="none" w:sz="0" w:space="0" w:color="auto"/>
            <w:left w:val="none" w:sz="0" w:space="0" w:color="auto"/>
            <w:bottom w:val="none" w:sz="0" w:space="0" w:color="auto"/>
            <w:right w:val="none" w:sz="0" w:space="0" w:color="auto"/>
          </w:divBdr>
        </w:div>
        <w:div w:id="431629387">
          <w:marLeft w:val="480"/>
          <w:marRight w:val="0"/>
          <w:marTop w:val="0"/>
          <w:marBottom w:val="0"/>
          <w:divBdr>
            <w:top w:val="none" w:sz="0" w:space="0" w:color="auto"/>
            <w:left w:val="none" w:sz="0" w:space="0" w:color="auto"/>
            <w:bottom w:val="none" w:sz="0" w:space="0" w:color="auto"/>
            <w:right w:val="none" w:sz="0" w:space="0" w:color="auto"/>
          </w:divBdr>
        </w:div>
        <w:div w:id="466361461">
          <w:marLeft w:val="480"/>
          <w:marRight w:val="0"/>
          <w:marTop w:val="0"/>
          <w:marBottom w:val="0"/>
          <w:divBdr>
            <w:top w:val="none" w:sz="0" w:space="0" w:color="auto"/>
            <w:left w:val="none" w:sz="0" w:space="0" w:color="auto"/>
            <w:bottom w:val="none" w:sz="0" w:space="0" w:color="auto"/>
            <w:right w:val="none" w:sz="0" w:space="0" w:color="auto"/>
          </w:divBdr>
        </w:div>
        <w:div w:id="527376098">
          <w:marLeft w:val="480"/>
          <w:marRight w:val="0"/>
          <w:marTop w:val="0"/>
          <w:marBottom w:val="0"/>
          <w:divBdr>
            <w:top w:val="none" w:sz="0" w:space="0" w:color="auto"/>
            <w:left w:val="none" w:sz="0" w:space="0" w:color="auto"/>
            <w:bottom w:val="none" w:sz="0" w:space="0" w:color="auto"/>
            <w:right w:val="none" w:sz="0" w:space="0" w:color="auto"/>
          </w:divBdr>
        </w:div>
        <w:div w:id="600139433">
          <w:marLeft w:val="480"/>
          <w:marRight w:val="0"/>
          <w:marTop w:val="0"/>
          <w:marBottom w:val="0"/>
          <w:divBdr>
            <w:top w:val="none" w:sz="0" w:space="0" w:color="auto"/>
            <w:left w:val="none" w:sz="0" w:space="0" w:color="auto"/>
            <w:bottom w:val="none" w:sz="0" w:space="0" w:color="auto"/>
            <w:right w:val="none" w:sz="0" w:space="0" w:color="auto"/>
          </w:divBdr>
        </w:div>
        <w:div w:id="631711229">
          <w:marLeft w:val="480"/>
          <w:marRight w:val="0"/>
          <w:marTop w:val="0"/>
          <w:marBottom w:val="0"/>
          <w:divBdr>
            <w:top w:val="none" w:sz="0" w:space="0" w:color="auto"/>
            <w:left w:val="none" w:sz="0" w:space="0" w:color="auto"/>
            <w:bottom w:val="none" w:sz="0" w:space="0" w:color="auto"/>
            <w:right w:val="none" w:sz="0" w:space="0" w:color="auto"/>
          </w:divBdr>
        </w:div>
        <w:div w:id="643312795">
          <w:marLeft w:val="480"/>
          <w:marRight w:val="0"/>
          <w:marTop w:val="0"/>
          <w:marBottom w:val="0"/>
          <w:divBdr>
            <w:top w:val="none" w:sz="0" w:space="0" w:color="auto"/>
            <w:left w:val="none" w:sz="0" w:space="0" w:color="auto"/>
            <w:bottom w:val="none" w:sz="0" w:space="0" w:color="auto"/>
            <w:right w:val="none" w:sz="0" w:space="0" w:color="auto"/>
          </w:divBdr>
        </w:div>
        <w:div w:id="665859521">
          <w:marLeft w:val="480"/>
          <w:marRight w:val="0"/>
          <w:marTop w:val="0"/>
          <w:marBottom w:val="0"/>
          <w:divBdr>
            <w:top w:val="none" w:sz="0" w:space="0" w:color="auto"/>
            <w:left w:val="none" w:sz="0" w:space="0" w:color="auto"/>
            <w:bottom w:val="none" w:sz="0" w:space="0" w:color="auto"/>
            <w:right w:val="none" w:sz="0" w:space="0" w:color="auto"/>
          </w:divBdr>
        </w:div>
        <w:div w:id="672992645">
          <w:marLeft w:val="480"/>
          <w:marRight w:val="0"/>
          <w:marTop w:val="0"/>
          <w:marBottom w:val="0"/>
          <w:divBdr>
            <w:top w:val="none" w:sz="0" w:space="0" w:color="auto"/>
            <w:left w:val="none" w:sz="0" w:space="0" w:color="auto"/>
            <w:bottom w:val="none" w:sz="0" w:space="0" w:color="auto"/>
            <w:right w:val="none" w:sz="0" w:space="0" w:color="auto"/>
          </w:divBdr>
        </w:div>
        <w:div w:id="685982868">
          <w:marLeft w:val="480"/>
          <w:marRight w:val="0"/>
          <w:marTop w:val="0"/>
          <w:marBottom w:val="0"/>
          <w:divBdr>
            <w:top w:val="none" w:sz="0" w:space="0" w:color="auto"/>
            <w:left w:val="none" w:sz="0" w:space="0" w:color="auto"/>
            <w:bottom w:val="none" w:sz="0" w:space="0" w:color="auto"/>
            <w:right w:val="none" w:sz="0" w:space="0" w:color="auto"/>
          </w:divBdr>
        </w:div>
        <w:div w:id="686057393">
          <w:marLeft w:val="480"/>
          <w:marRight w:val="0"/>
          <w:marTop w:val="0"/>
          <w:marBottom w:val="0"/>
          <w:divBdr>
            <w:top w:val="none" w:sz="0" w:space="0" w:color="auto"/>
            <w:left w:val="none" w:sz="0" w:space="0" w:color="auto"/>
            <w:bottom w:val="none" w:sz="0" w:space="0" w:color="auto"/>
            <w:right w:val="none" w:sz="0" w:space="0" w:color="auto"/>
          </w:divBdr>
        </w:div>
        <w:div w:id="691880889">
          <w:marLeft w:val="480"/>
          <w:marRight w:val="0"/>
          <w:marTop w:val="0"/>
          <w:marBottom w:val="0"/>
          <w:divBdr>
            <w:top w:val="none" w:sz="0" w:space="0" w:color="auto"/>
            <w:left w:val="none" w:sz="0" w:space="0" w:color="auto"/>
            <w:bottom w:val="none" w:sz="0" w:space="0" w:color="auto"/>
            <w:right w:val="none" w:sz="0" w:space="0" w:color="auto"/>
          </w:divBdr>
        </w:div>
        <w:div w:id="692539408">
          <w:marLeft w:val="480"/>
          <w:marRight w:val="0"/>
          <w:marTop w:val="0"/>
          <w:marBottom w:val="0"/>
          <w:divBdr>
            <w:top w:val="none" w:sz="0" w:space="0" w:color="auto"/>
            <w:left w:val="none" w:sz="0" w:space="0" w:color="auto"/>
            <w:bottom w:val="none" w:sz="0" w:space="0" w:color="auto"/>
            <w:right w:val="none" w:sz="0" w:space="0" w:color="auto"/>
          </w:divBdr>
        </w:div>
        <w:div w:id="707605543">
          <w:marLeft w:val="480"/>
          <w:marRight w:val="0"/>
          <w:marTop w:val="0"/>
          <w:marBottom w:val="0"/>
          <w:divBdr>
            <w:top w:val="none" w:sz="0" w:space="0" w:color="auto"/>
            <w:left w:val="none" w:sz="0" w:space="0" w:color="auto"/>
            <w:bottom w:val="none" w:sz="0" w:space="0" w:color="auto"/>
            <w:right w:val="none" w:sz="0" w:space="0" w:color="auto"/>
          </w:divBdr>
        </w:div>
        <w:div w:id="723220628">
          <w:marLeft w:val="480"/>
          <w:marRight w:val="0"/>
          <w:marTop w:val="0"/>
          <w:marBottom w:val="0"/>
          <w:divBdr>
            <w:top w:val="none" w:sz="0" w:space="0" w:color="auto"/>
            <w:left w:val="none" w:sz="0" w:space="0" w:color="auto"/>
            <w:bottom w:val="none" w:sz="0" w:space="0" w:color="auto"/>
            <w:right w:val="none" w:sz="0" w:space="0" w:color="auto"/>
          </w:divBdr>
        </w:div>
        <w:div w:id="723413588">
          <w:marLeft w:val="480"/>
          <w:marRight w:val="0"/>
          <w:marTop w:val="0"/>
          <w:marBottom w:val="0"/>
          <w:divBdr>
            <w:top w:val="none" w:sz="0" w:space="0" w:color="auto"/>
            <w:left w:val="none" w:sz="0" w:space="0" w:color="auto"/>
            <w:bottom w:val="none" w:sz="0" w:space="0" w:color="auto"/>
            <w:right w:val="none" w:sz="0" w:space="0" w:color="auto"/>
          </w:divBdr>
        </w:div>
        <w:div w:id="829251914">
          <w:marLeft w:val="480"/>
          <w:marRight w:val="0"/>
          <w:marTop w:val="0"/>
          <w:marBottom w:val="0"/>
          <w:divBdr>
            <w:top w:val="none" w:sz="0" w:space="0" w:color="auto"/>
            <w:left w:val="none" w:sz="0" w:space="0" w:color="auto"/>
            <w:bottom w:val="none" w:sz="0" w:space="0" w:color="auto"/>
            <w:right w:val="none" w:sz="0" w:space="0" w:color="auto"/>
          </w:divBdr>
        </w:div>
        <w:div w:id="986087232">
          <w:marLeft w:val="480"/>
          <w:marRight w:val="0"/>
          <w:marTop w:val="0"/>
          <w:marBottom w:val="0"/>
          <w:divBdr>
            <w:top w:val="none" w:sz="0" w:space="0" w:color="auto"/>
            <w:left w:val="none" w:sz="0" w:space="0" w:color="auto"/>
            <w:bottom w:val="none" w:sz="0" w:space="0" w:color="auto"/>
            <w:right w:val="none" w:sz="0" w:space="0" w:color="auto"/>
          </w:divBdr>
        </w:div>
        <w:div w:id="1078019829">
          <w:marLeft w:val="480"/>
          <w:marRight w:val="0"/>
          <w:marTop w:val="0"/>
          <w:marBottom w:val="0"/>
          <w:divBdr>
            <w:top w:val="none" w:sz="0" w:space="0" w:color="auto"/>
            <w:left w:val="none" w:sz="0" w:space="0" w:color="auto"/>
            <w:bottom w:val="none" w:sz="0" w:space="0" w:color="auto"/>
            <w:right w:val="none" w:sz="0" w:space="0" w:color="auto"/>
          </w:divBdr>
        </w:div>
        <w:div w:id="1117674463">
          <w:marLeft w:val="480"/>
          <w:marRight w:val="0"/>
          <w:marTop w:val="0"/>
          <w:marBottom w:val="0"/>
          <w:divBdr>
            <w:top w:val="none" w:sz="0" w:space="0" w:color="auto"/>
            <w:left w:val="none" w:sz="0" w:space="0" w:color="auto"/>
            <w:bottom w:val="none" w:sz="0" w:space="0" w:color="auto"/>
            <w:right w:val="none" w:sz="0" w:space="0" w:color="auto"/>
          </w:divBdr>
        </w:div>
        <w:div w:id="1195270731">
          <w:marLeft w:val="480"/>
          <w:marRight w:val="0"/>
          <w:marTop w:val="0"/>
          <w:marBottom w:val="0"/>
          <w:divBdr>
            <w:top w:val="none" w:sz="0" w:space="0" w:color="auto"/>
            <w:left w:val="none" w:sz="0" w:space="0" w:color="auto"/>
            <w:bottom w:val="none" w:sz="0" w:space="0" w:color="auto"/>
            <w:right w:val="none" w:sz="0" w:space="0" w:color="auto"/>
          </w:divBdr>
        </w:div>
        <w:div w:id="1217162865">
          <w:marLeft w:val="480"/>
          <w:marRight w:val="0"/>
          <w:marTop w:val="0"/>
          <w:marBottom w:val="0"/>
          <w:divBdr>
            <w:top w:val="none" w:sz="0" w:space="0" w:color="auto"/>
            <w:left w:val="none" w:sz="0" w:space="0" w:color="auto"/>
            <w:bottom w:val="none" w:sz="0" w:space="0" w:color="auto"/>
            <w:right w:val="none" w:sz="0" w:space="0" w:color="auto"/>
          </w:divBdr>
        </w:div>
        <w:div w:id="1247420012">
          <w:marLeft w:val="480"/>
          <w:marRight w:val="0"/>
          <w:marTop w:val="0"/>
          <w:marBottom w:val="0"/>
          <w:divBdr>
            <w:top w:val="none" w:sz="0" w:space="0" w:color="auto"/>
            <w:left w:val="none" w:sz="0" w:space="0" w:color="auto"/>
            <w:bottom w:val="none" w:sz="0" w:space="0" w:color="auto"/>
            <w:right w:val="none" w:sz="0" w:space="0" w:color="auto"/>
          </w:divBdr>
        </w:div>
        <w:div w:id="1247570327">
          <w:marLeft w:val="480"/>
          <w:marRight w:val="0"/>
          <w:marTop w:val="0"/>
          <w:marBottom w:val="0"/>
          <w:divBdr>
            <w:top w:val="none" w:sz="0" w:space="0" w:color="auto"/>
            <w:left w:val="none" w:sz="0" w:space="0" w:color="auto"/>
            <w:bottom w:val="none" w:sz="0" w:space="0" w:color="auto"/>
            <w:right w:val="none" w:sz="0" w:space="0" w:color="auto"/>
          </w:divBdr>
        </w:div>
        <w:div w:id="1266763378">
          <w:marLeft w:val="480"/>
          <w:marRight w:val="0"/>
          <w:marTop w:val="0"/>
          <w:marBottom w:val="0"/>
          <w:divBdr>
            <w:top w:val="none" w:sz="0" w:space="0" w:color="auto"/>
            <w:left w:val="none" w:sz="0" w:space="0" w:color="auto"/>
            <w:bottom w:val="none" w:sz="0" w:space="0" w:color="auto"/>
            <w:right w:val="none" w:sz="0" w:space="0" w:color="auto"/>
          </w:divBdr>
        </w:div>
        <w:div w:id="1329291044">
          <w:marLeft w:val="480"/>
          <w:marRight w:val="0"/>
          <w:marTop w:val="0"/>
          <w:marBottom w:val="0"/>
          <w:divBdr>
            <w:top w:val="none" w:sz="0" w:space="0" w:color="auto"/>
            <w:left w:val="none" w:sz="0" w:space="0" w:color="auto"/>
            <w:bottom w:val="none" w:sz="0" w:space="0" w:color="auto"/>
            <w:right w:val="none" w:sz="0" w:space="0" w:color="auto"/>
          </w:divBdr>
        </w:div>
        <w:div w:id="1360550413">
          <w:marLeft w:val="480"/>
          <w:marRight w:val="0"/>
          <w:marTop w:val="0"/>
          <w:marBottom w:val="0"/>
          <w:divBdr>
            <w:top w:val="none" w:sz="0" w:space="0" w:color="auto"/>
            <w:left w:val="none" w:sz="0" w:space="0" w:color="auto"/>
            <w:bottom w:val="none" w:sz="0" w:space="0" w:color="auto"/>
            <w:right w:val="none" w:sz="0" w:space="0" w:color="auto"/>
          </w:divBdr>
        </w:div>
        <w:div w:id="1381780469">
          <w:marLeft w:val="480"/>
          <w:marRight w:val="0"/>
          <w:marTop w:val="0"/>
          <w:marBottom w:val="0"/>
          <w:divBdr>
            <w:top w:val="none" w:sz="0" w:space="0" w:color="auto"/>
            <w:left w:val="none" w:sz="0" w:space="0" w:color="auto"/>
            <w:bottom w:val="none" w:sz="0" w:space="0" w:color="auto"/>
            <w:right w:val="none" w:sz="0" w:space="0" w:color="auto"/>
          </w:divBdr>
        </w:div>
        <w:div w:id="1430929176">
          <w:marLeft w:val="480"/>
          <w:marRight w:val="0"/>
          <w:marTop w:val="0"/>
          <w:marBottom w:val="0"/>
          <w:divBdr>
            <w:top w:val="none" w:sz="0" w:space="0" w:color="auto"/>
            <w:left w:val="none" w:sz="0" w:space="0" w:color="auto"/>
            <w:bottom w:val="none" w:sz="0" w:space="0" w:color="auto"/>
            <w:right w:val="none" w:sz="0" w:space="0" w:color="auto"/>
          </w:divBdr>
        </w:div>
        <w:div w:id="1431508421">
          <w:marLeft w:val="480"/>
          <w:marRight w:val="0"/>
          <w:marTop w:val="0"/>
          <w:marBottom w:val="0"/>
          <w:divBdr>
            <w:top w:val="none" w:sz="0" w:space="0" w:color="auto"/>
            <w:left w:val="none" w:sz="0" w:space="0" w:color="auto"/>
            <w:bottom w:val="none" w:sz="0" w:space="0" w:color="auto"/>
            <w:right w:val="none" w:sz="0" w:space="0" w:color="auto"/>
          </w:divBdr>
        </w:div>
        <w:div w:id="1432504371">
          <w:marLeft w:val="480"/>
          <w:marRight w:val="0"/>
          <w:marTop w:val="0"/>
          <w:marBottom w:val="0"/>
          <w:divBdr>
            <w:top w:val="none" w:sz="0" w:space="0" w:color="auto"/>
            <w:left w:val="none" w:sz="0" w:space="0" w:color="auto"/>
            <w:bottom w:val="none" w:sz="0" w:space="0" w:color="auto"/>
            <w:right w:val="none" w:sz="0" w:space="0" w:color="auto"/>
          </w:divBdr>
        </w:div>
        <w:div w:id="1454328951">
          <w:marLeft w:val="480"/>
          <w:marRight w:val="0"/>
          <w:marTop w:val="0"/>
          <w:marBottom w:val="0"/>
          <w:divBdr>
            <w:top w:val="none" w:sz="0" w:space="0" w:color="auto"/>
            <w:left w:val="none" w:sz="0" w:space="0" w:color="auto"/>
            <w:bottom w:val="none" w:sz="0" w:space="0" w:color="auto"/>
            <w:right w:val="none" w:sz="0" w:space="0" w:color="auto"/>
          </w:divBdr>
        </w:div>
        <w:div w:id="1487623117">
          <w:marLeft w:val="480"/>
          <w:marRight w:val="0"/>
          <w:marTop w:val="0"/>
          <w:marBottom w:val="0"/>
          <w:divBdr>
            <w:top w:val="none" w:sz="0" w:space="0" w:color="auto"/>
            <w:left w:val="none" w:sz="0" w:space="0" w:color="auto"/>
            <w:bottom w:val="none" w:sz="0" w:space="0" w:color="auto"/>
            <w:right w:val="none" w:sz="0" w:space="0" w:color="auto"/>
          </w:divBdr>
        </w:div>
        <w:div w:id="1540168008">
          <w:marLeft w:val="480"/>
          <w:marRight w:val="0"/>
          <w:marTop w:val="0"/>
          <w:marBottom w:val="0"/>
          <w:divBdr>
            <w:top w:val="none" w:sz="0" w:space="0" w:color="auto"/>
            <w:left w:val="none" w:sz="0" w:space="0" w:color="auto"/>
            <w:bottom w:val="none" w:sz="0" w:space="0" w:color="auto"/>
            <w:right w:val="none" w:sz="0" w:space="0" w:color="auto"/>
          </w:divBdr>
        </w:div>
        <w:div w:id="1554073801">
          <w:marLeft w:val="480"/>
          <w:marRight w:val="0"/>
          <w:marTop w:val="0"/>
          <w:marBottom w:val="0"/>
          <w:divBdr>
            <w:top w:val="none" w:sz="0" w:space="0" w:color="auto"/>
            <w:left w:val="none" w:sz="0" w:space="0" w:color="auto"/>
            <w:bottom w:val="none" w:sz="0" w:space="0" w:color="auto"/>
            <w:right w:val="none" w:sz="0" w:space="0" w:color="auto"/>
          </w:divBdr>
        </w:div>
        <w:div w:id="1583953815">
          <w:marLeft w:val="480"/>
          <w:marRight w:val="0"/>
          <w:marTop w:val="0"/>
          <w:marBottom w:val="0"/>
          <w:divBdr>
            <w:top w:val="none" w:sz="0" w:space="0" w:color="auto"/>
            <w:left w:val="none" w:sz="0" w:space="0" w:color="auto"/>
            <w:bottom w:val="none" w:sz="0" w:space="0" w:color="auto"/>
            <w:right w:val="none" w:sz="0" w:space="0" w:color="auto"/>
          </w:divBdr>
        </w:div>
        <w:div w:id="1615282227">
          <w:marLeft w:val="480"/>
          <w:marRight w:val="0"/>
          <w:marTop w:val="0"/>
          <w:marBottom w:val="0"/>
          <w:divBdr>
            <w:top w:val="none" w:sz="0" w:space="0" w:color="auto"/>
            <w:left w:val="none" w:sz="0" w:space="0" w:color="auto"/>
            <w:bottom w:val="none" w:sz="0" w:space="0" w:color="auto"/>
            <w:right w:val="none" w:sz="0" w:space="0" w:color="auto"/>
          </w:divBdr>
        </w:div>
        <w:div w:id="1616786761">
          <w:marLeft w:val="480"/>
          <w:marRight w:val="0"/>
          <w:marTop w:val="0"/>
          <w:marBottom w:val="0"/>
          <w:divBdr>
            <w:top w:val="none" w:sz="0" w:space="0" w:color="auto"/>
            <w:left w:val="none" w:sz="0" w:space="0" w:color="auto"/>
            <w:bottom w:val="none" w:sz="0" w:space="0" w:color="auto"/>
            <w:right w:val="none" w:sz="0" w:space="0" w:color="auto"/>
          </w:divBdr>
        </w:div>
        <w:div w:id="1682588130">
          <w:marLeft w:val="480"/>
          <w:marRight w:val="0"/>
          <w:marTop w:val="0"/>
          <w:marBottom w:val="0"/>
          <w:divBdr>
            <w:top w:val="none" w:sz="0" w:space="0" w:color="auto"/>
            <w:left w:val="none" w:sz="0" w:space="0" w:color="auto"/>
            <w:bottom w:val="none" w:sz="0" w:space="0" w:color="auto"/>
            <w:right w:val="none" w:sz="0" w:space="0" w:color="auto"/>
          </w:divBdr>
        </w:div>
      </w:divsChild>
    </w:div>
    <w:div w:id="1556745366">
      <w:bodyDiv w:val="1"/>
      <w:marLeft w:val="0"/>
      <w:marRight w:val="0"/>
      <w:marTop w:val="0"/>
      <w:marBottom w:val="0"/>
      <w:divBdr>
        <w:top w:val="none" w:sz="0" w:space="0" w:color="auto"/>
        <w:left w:val="none" w:sz="0" w:space="0" w:color="auto"/>
        <w:bottom w:val="none" w:sz="0" w:space="0" w:color="auto"/>
        <w:right w:val="none" w:sz="0" w:space="0" w:color="auto"/>
      </w:divBdr>
    </w:div>
    <w:div w:id="1557005592">
      <w:bodyDiv w:val="1"/>
      <w:marLeft w:val="0"/>
      <w:marRight w:val="0"/>
      <w:marTop w:val="0"/>
      <w:marBottom w:val="0"/>
      <w:divBdr>
        <w:top w:val="none" w:sz="0" w:space="0" w:color="auto"/>
        <w:left w:val="none" w:sz="0" w:space="0" w:color="auto"/>
        <w:bottom w:val="none" w:sz="0" w:space="0" w:color="auto"/>
        <w:right w:val="none" w:sz="0" w:space="0" w:color="auto"/>
      </w:divBdr>
    </w:div>
    <w:div w:id="1557207229">
      <w:bodyDiv w:val="1"/>
      <w:marLeft w:val="0"/>
      <w:marRight w:val="0"/>
      <w:marTop w:val="0"/>
      <w:marBottom w:val="0"/>
      <w:divBdr>
        <w:top w:val="none" w:sz="0" w:space="0" w:color="auto"/>
        <w:left w:val="none" w:sz="0" w:space="0" w:color="auto"/>
        <w:bottom w:val="none" w:sz="0" w:space="0" w:color="auto"/>
        <w:right w:val="none" w:sz="0" w:space="0" w:color="auto"/>
      </w:divBdr>
      <w:divsChild>
        <w:div w:id="106051772">
          <w:marLeft w:val="480"/>
          <w:marRight w:val="0"/>
          <w:marTop w:val="0"/>
          <w:marBottom w:val="0"/>
          <w:divBdr>
            <w:top w:val="none" w:sz="0" w:space="0" w:color="auto"/>
            <w:left w:val="none" w:sz="0" w:space="0" w:color="auto"/>
            <w:bottom w:val="none" w:sz="0" w:space="0" w:color="auto"/>
            <w:right w:val="none" w:sz="0" w:space="0" w:color="auto"/>
          </w:divBdr>
        </w:div>
        <w:div w:id="196085162">
          <w:marLeft w:val="480"/>
          <w:marRight w:val="0"/>
          <w:marTop w:val="0"/>
          <w:marBottom w:val="0"/>
          <w:divBdr>
            <w:top w:val="none" w:sz="0" w:space="0" w:color="auto"/>
            <w:left w:val="none" w:sz="0" w:space="0" w:color="auto"/>
            <w:bottom w:val="none" w:sz="0" w:space="0" w:color="auto"/>
            <w:right w:val="none" w:sz="0" w:space="0" w:color="auto"/>
          </w:divBdr>
        </w:div>
        <w:div w:id="498233546">
          <w:marLeft w:val="480"/>
          <w:marRight w:val="0"/>
          <w:marTop w:val="0"/>
          <w:marBottom w:val="0"/>
          <w:divBdr>
            <w:top w:val="none" w:sz="0" w:space="0" w:color="auto"/>
            <w:left w:val="none" w:sz="0" w:space="0" w:color="auto"/>
            <w:bottom w:val="none" w:sz="0" w:space="0" w:color="auto"/>
            <w:right w:val="none" w:sz="0" w:space="0" w:color="auto"/>
          </w:divBdr>
        </w:div>
        <w:div w:id="516115197">
          <w:marLeft w:val="480"/>
          <w:marRight w:val="0"/>
          <w:marTop w:val="0"/>
          <w:marBottom w:val="0"/>
          <w:divBdr>
            <w:top w:val="none" w:sz="0" w:space="0" w:color="auto"/>
            <w:left w:val="none" w:sz="0" w:space="0" w:color="auto"/>
            <w:bottom w:val="none" w:sz="0" w:space="0" w:color="auto"/>
            <w:right w:val="none" w:sz="0" w:space="0" w:color="auto"/>
          </w:divBdr>
        </w:div>
        <w:div w:id="711460100">
          <w:marLeft w:val="480"/>
          <w:marRight w:val="0"/>
          <w:marTop w:val="0"/>
          <w:marBottom w:val="0"/>
          <w:divBdr>
            <w:top w:val="none" w:sz="0" w:space="0" w:color="auto"/>
            <w:left w:val="none" w:sz="0" w:space="0" w:color="auto"/>
            <w:bottom w:val="none" w:sz="0" w:space="0" w:color="auto"/>
            <w:right w:val="none" w:sz="0" w:space="0" w:color="auto"/>
          </w:divBdr>
        </w:div>
        <w:div w:id="745346559">
          <w:marLeft w:val="480"/>
          <w:marRight w:val="0"/>
          <w:marTop w:val="0"/>
          <w:marBottom w:val="0"/>
          <w:divBdr>
            <w:top w:val="none" w:sz="0" w:space="0" w:color="auto"/>
            <w:left w:val="none" w:sz="0" w:space="0" w:color="auto"/>
            <w:bottom w:val="none" w:sz="0" w:space="0" w:color="auto"/>
            <w:right w:val="none" w:sz="0" w:space="0" w:color="auto"/>
          </w:divBdr>
        </w:div>
        <w:div w:id="879778054">
          <w:marLeft w:val="480"/>
          <w:marRight w:val="0"/>
          <w:marTop w:val="0"/>
          <w:marBottom w:val="0"/>
          <w:divBdr>
            <w:top w:val="none" w:sz="0" w:space="0" w:color="auto"/>
            <w:left w:val="none" w:sz="0" w:space="0" w:color="auto"/>
            <w:bottom w:val="none" w:sz="0" w:space="0" w:color="auto"/>
            <w:right w:val="none" w:sz="0" w:space="0" w:color="auto"/>
          </w:divBdr>
        </w:div>
        <w:div w:id="911740290">
          <w:marLeft w:val="480"/>
          <w:marRight w:val="0"/>
          <w:marTop w:val="0"/>
          <w:marBottom w:val="0"/>
          <w:divBdr>
            <w:top w:val="none" w:sz="0" w:space="0" w:color="auto"/>
            <w:left w:val="none" w:sz="0" w:space="0" w:color="auto"/>
            <w:bottom w:val="none" w:sz="0" w:space="0" w:color="auto"/>
            <w:right w:val="none" w:sz="0" w:space="0" w:color="auto"/>
          </w:divBdr>
        </w:div>
        <w:div w:id="966742412">
          <w:marLeft w:val="480"/>
          <w:marRight w:val="0"/>
          <w:marTop w:val="0"/>
          <w:marBottom w:val="0"/>
          <w:divBdr>
            <w:top w:val="none" w:sz="0" w:space="0" w:color="auto"/>
            <w:left w:val="none" w:sz="0" w:space="0" w:color="auto"/>
            <w:bottom w:val="none" w:sz="0" w:space="0" w:color="auto"/>
            <w:right w:val="none" w:sz="0" w:space="0" w:color="auto"/>
          </w:divBdr>
        </w:div>
        <w:div w:id="988284463">
          <w:marLeft w:val="480"/>
          <w:marRight w:val="0"/>
          <w:marTop w:val="0"/>
          <w:marBottom w:val="0"/>
          <w:divBdr>
            <w:top w:val="none" w:sz="0" w:space="0" w:color="auto"/>
            <w:left w:val="none" w:sz="0" w:space="0" w:color="auto"/>
            <w:bottom w:val="none" w:sz="0" w:space="0" w:color="auto"/>
            <w:right w:val="none" w:sz="0" w:space="0" w:color="auto"/>
          </w:divBdr>
        </w:div>
        <w:div w:id="1191845308">
          <w:marLeft w:val="480"/>
          <w:marRight w:val="0"/>
          <w:marTop w:val="0"/>
          <w:marBottom w:val="0"/>
          <w:divBdr>
            <w:top w:val="none" w:sz="0" w:space="0" w:color="auto"/>
            <w:left w:val="none" w:sz="0" w:space="0" w:color="auto"/>
            <w:bottom w:val="none" w:sz="0" w:space="0" w:color="auto"/>
            <w:right w:val="none" w:sz="0" w:space="0" w:color="auto"/>
          </w:divBdr>
        </w:div>
        <w:div w:id="1234196725">
          <w:marLeft w:val="480"/>
          <w:marRight w:val="0"/>
          <w:marTop w:val="0"/>
          <w:marBottom w:val="0"/>
          <w:divBdr>
            <w:top w:val="none" w:sz="0" w:space="0" w:color="auto"/>
            <w:left w:val="none" w:sz="0" w:space="0" w:color="auto"/>
            <w:bottom w:val="none" w:sz="0" w:space="0" w:color="auto"/>
            <w:right w:val="none" w:sz="0" w:space="0" w:color="auto"/>
          </w:divBdr>
        </w:div>
        <w:div w:id="1245146655">
          <w:marLeft w:val="480"/>
          <w:marRight w:val="0"/>
          <w:marTop w:val="0"/>
          <w:marBottom w:val="0"/>
          <w:divBdr>
            <w:top w:val="none" w:sz="0" w:space="0" w:color="auto"/>
            <w:left w:val="none" w:sz="0" w:space="0" w:color="auto"/>
            <w:bottom w:val="none" w:sz="0" w:space="0" w:color="auto"/>
            <w:right w:val="none" w:sz="0" w:space="0" w:color="auto"/>
          </w:divBdr>
        </w:div>
        <w:div w:id="1272202935">
          <w:marLeft w:val="480"/>
          <w:marRight w:val="0"/>
          <w:marTop w:val="0"/>
          <w:marBottom w:val="0"/>
          <w:divBdr>
            <w:top w:val="none" w:sz="0" w:space="0" w:color="auto"/>
            <w:left w:val="none" w:sz="0" w:space="0" w:color="auto"/>
            <w:bottom w:val="none" w:sz="0" w:space="0" w:color="auto"/>
            <w:right w:val="none" w:sz="0" w:space="0" w:color="auto"/>
          </w:divBdr>
        </w:div>
        <w:div w:id="1351495825">
          <w:marLeft w:val="480"/>
          <w:marRight w:val="0"/>
          <w:marTop w:val="0"/>
          <w:marBottom w:val="0"/>
          <w:divBdr>
            <w:top w:val="none" w:sz="0" w:space="0" w:color="auto"/>
            <w:left w:val="none" w:sz="0" w:space="0" w:color="auto"/>
            <w:bottom w:val="none" w:sz="0" w:space="0" w:color="auto"/>
            <w:right w:val="none" w:sz="0" w:space="0" w:color="auto"/>
          </w:divBdr>
        </w:div>
        <w:div w:id="1440753781">
          <w:marLeft w:val="480"/>
          <w:marRight w:val="0"/>
          <w:marTop w:val="0"/>
          <w:marBottom w:val="0"/>
          <w:divBdr>
            <w:top w:val="none" w:sz="0" w:space="0" w:color="auto"/>
            <w:left w:val="none" w:sz="0" w:space="0" w:color="auto"/>
            <w:bottom w:val="none" w:sz="0" w:space="0" w:color="auto"/>
            <w:right w:val="none" w:sz="0" w:space="0" w:color="auto"/>
          </w:divBdr>
        </w:div>
        <w:div w:id="1491554419">
          <w:marLeft w:val="480"/>
          <w:marRight w:val="0"/>
          <w:marTop w:val="0"/>
          <w:marBottom w:val="0"/>
          <w:divBdr>
            <w:top w:val="none" w:sz="0" w:space="0" w:color="auto"/>
            <w:left w:val="none" w:sz="0" w:space="0" w:color="auto"/>
            <w:bottom w:val="none" w:sz="0" w:space="0" w:color="auto"/>
            <w:right w:val="none" w:sz="0" w:space="0" w:color="auto"/>
          </w:divBdr>
        </w:div>
        <w:div w:id="1497720243">
          <w:marLeft w:val="480"/>
          <w:marRight w:val="0"/>
          <w:marTop w:val="0"/>
          <w:marBottom w:val="0"/>
          <w:divBdr>
            <w:top w:val="none" w:sz="0" w:space="0" w:color="auto"/>
            <w:left w:val="none" w:sz="0" w:space="0" w:color="auto"/>
            <w:bottom w:val="none" w:sz="0" w:space="0" w:color="auto"/>
            <w:right w:val="none" w:sz="0" w:space="0" w:color="auto"/>
          </w:divBdr>
        </w:div>
        <w:div w:id="1660617012">
          <w:marLeft w:val="480"/>
          <w:marRight w:val="0"/>
          <w:marTop w:val="0"/>
          <w:marBottom w:val="0"/>
          <w:divBdr>
            <w:top w:val="none" w:sz="0" w:space="0" w:color="auto"/>
            <w:left w:val="none" w:sz="0" w:space="0" w:color="auto"/>
            <w:bottom w:val="none" w:sz="0" w:space="0" w:color="auto"/>
            <w:right w:val="none" w:sz="0" w:space="0" w:color="auto"/>
          </w:divBdr>
        </w:div>
      </w:divsChild>
    </w:div>
    <w:div w:id="1557278196">
      <w:bodyDiv w:val="1"/>
      <w:marLeft w:val="0"/>
      <w:marRight w:val="0"/>
      <w:marTop w:val="0"/>
      <w:marBottom w:val="0"/>
      <w:divBdr>
        <w:top w:val="none" w:sz="0" w:space="0" w:color="auto"/>
        <w:left w:val="none" w:sz="0" w:space="0" w:color="auto"/>
        <w:bottom w:val="none" w:sz="0" w:space="0" w:color="auto"/>
        <w:right w:val="none" w:sz="0" w:space="0" w:color="auto"/>
      </w:divBdr>
    </w:div>
    <w:div w:id="1557469481">
      <w:bodyDiv w:val="1"/>
      <w:marLeft w:val="0"/>
      <w:marRight w:val="0"/>
      <w:marTop w:val="0"/>
      <w:marBottom w:val="0"/>
      <w:divBdr>
        <w:top w:val="none" w:sz="0" w:space="0" w:color="auto"/>
        <w:left w:val="none" w:sz="0" w:space="0" w:color="auto"/>
        <w:bottom w:val="none" w:sz="0" w:space="0" w:color="auto"/>
        <w:right w:val="none" w:sz="0" w:space="0" w:color="auto"/>
      </w:divBdr>
    </w:div>
    <w:div w:id="1557469641">
      <w:bodyDiv w:val="1"/>
      <w:marLeft w:val="0"/>
      <w:marRight w:val="0"/>
      <w:marTop w:val="0"/>
      <w:marBottom w:val="0"/>
      <w:divBdr>
        <w:top w:val="none" w:sz="0" w:space="0" w:color="auto"/>
        <w:left w:val="none" w:sz="0" w:space="0" w:color="auto"/>
        <w:bottom w:val="none" w:sz="0" w:space="0" w:color="auto"/>
        <w:right w:val="none" w:sz="0" w:space="0" w:color="auto"/>
      </w:divBdr>
    </w:div>
    <w:div w:id="1558467993">
      <w:bodyDiv w:val="1"/>
      <w:marLeft w:val="0"/>
      <w:marRight w:val="0"/>
      <w:marTop w:val="0"/>
      <w:marBottom w:val="0"/>
      <w:divBdr>
        <w:top w:val="none" w:sz="0" w:space="0" w:color="auto"/>
        <w:left w:val="none" w:sz="0" w:space="0" w:color="auto"/>
        <w:bottom w:val="none" w:sz="0" w:space="0" w:color="auto"/>
        <w:right w:val="none" w:sz="0" w:space="0" w:color="auto"/>
      </w:divBdr>
    </w:div>
    <w:div w:id="1558587774">
      <w:bodyDiv w:val="1"/>
      <w:marLeft w:val="0"/>
      <w:marRight w:val="0"/>
      <w:marTop w:val="0"/>
      <w:marBottom w:val="0"/>
      <w:divBdr>
        <w:top w:val="none" w:sz="0" w:space="0" w:color="auto"/>
        <w:left w:val="none" w:sz="0" w:space="0" w:color="auto"/>
        <w:bottom w:val="none" w:sz="0" w:space="0" w:color="auto"/>
        <w:right w:val="none" w:sz="0" w:space="0" w:color="auto"/>
      </w:divBdr>
    </w:div>
    <w:div w:id="1558592798">
      <w:bodyDiv w:val="1"/>
      <w:marLeft w:val="0"/>
      <w:marRight w:val="0"/>
      <w:marTop w:val="0"/>
      <w:marBottom w:val="0"/>
      <w:divBdr>
        <w:top w:val="none" w:sz="0" w:space="0" w:color="auto"/>
        <w:left w:val="none" w:sz="0" w:space="0" w:color="auto"/>
        <w:bottom w:val="none" w:sz="0" w:space="0" w:color="auto"/>
        <w:right w:val="none" w:sz="0" w:space="0" w:color="auto"/>
      </w:divBdr>
    </w:div>
    <w:div w:id="1558668219">
      <w:bodyDiv w:val="1"/>
      <w:marLeft w:val="0"/>
      <w:marRight w:val="0"/>
      <w:marTop w:val="0"/>
      <w:marBottom w:val="0"/>
      <w:divBdr>
        <w:top w:val="none" w:sz="0" w:space="0" w:color="auto"/>
        <w:left w:val="none" w:sz="0" w:space="0" w:color="auto"/>
        <w:bottom w:val="none" w:sz="0" w:space="0" w:color="auto"/>
        <w:right w:val="none" w:sz="0" w:space="0" w:color="auto"/>
      </w:divBdr>
    </w:div>
    <w:div w:id="1558858161">
      <w:bodyDiv w:val="1"/>
      <w:marLeft w:val="0"/>
      <w:marRight w:val="0"/>
      <w:marTop w:val="0"/>
      <w:marBottom w:val="0"/>
      <w:divBdr>
        <w:top w:val="none" w:sz="0" w:space="0" w:color="auto"/>
        <w:left w:val="none" w:sz="0" w:space="0" w:color="auto"/>
        <w:bottom w:val="none" w:sz="0" w:space="0" w:color="auto"/>
        <w:right w:val="none" w:sz="0" w:space="0" w:color="auto"/>
      </w:divBdr>
    </w:div>
    <w:div w:id="1559055661">
      <w:bodyDiv w:val="1"/>
      <w:marLeft w:val="0"/>
      <w:marRight w:val="0"/>
      <w:marTop w:val="0"/>
      <w:marBottom w:val="0"/>
      <w:divBdr>
        <w:top w:val="none" w:sz="0" w:space="0" w:color="auto"/>
        <w:left w:val="none" w:sz="0" w:space="0" w:color="auto"/>
        <w:bottom w:val="none" w:sz="0" w:space="0" w:color="auto"/>
        <w:right w:val="none" w:sz="0" w:space="0" w:color="auto"/>
      </w:divBdr>
    </w:div>
    <w:div w:id="1559172757">
      <w:bodyDiv w:val="1"/>
      <w:marLeft w:val="0"/>
      <w:marRight w:val="0"/>
      <w:marTop w:val="0"/>
      <w:marBottom w:val="0"/>
      <w:divBdr>
        <w:top w:val="none" w:sz="0" w:space="0" w:color="auto"/>
        <w:left w:val="none" w:sz="0" w:space="0" w:color="auto"/>
        <w:bottom w:val="none" w:sz="0" w:space="0" w:color="auto"/>
        <w:right w:val="none" w:sz="0" w:space="0" w:color="auto"/>
      </w:divBdr>
    </w:div>
    <w:div w:id="1559709536">
      <w:bodyDiv w:val="1"/>
      <w:marLeft w:val="0"/>
      <w:marRight w:val="0"/>
      <w:marTop w:val="0"/>
      <w:marBottom w:val="0"/>
      <w:divBdr>
        <w:top w:val="none" w:sz="0" w:space="0" w:color="auto"/>
        <w:left w:val="none" w:sz="0" w:space="0" w:color="auto"/>
        <w:bottom w:val="none" w:sz="0" w:space="0" w:color="auto"/>
        <w:right w:val="none" w:sz="0" w:space="0" w:color="auto"/>
      </w:divBdr>
      <w:divsChild>
        <w:div w:id="32733749">
          <w:marLeft w:val="480"/>
          <w:marRight w:val="0"/>
          <w:marTop w:val="0"/>
          <w:marBottom w:val="0"/>
          <w:divBdr>
            <w:top w:val="none" w:sz="0" w:space="0" w:color="auto"/>
            <w:left w:val="none" w:sz="0" w:space="0" w:color="auto"/>
            <w:bottom w:val="none" w:sz="0" w:space="0" w:color="auto"/>
            <w:right w:val="none" w:sz="0" w:space="0" w:color="auto"/>
          </w:divBdr>
        </w:div>
        <w:div w:id="37438389">
          <w:marLeft w:val="480"/>
          <w:marRight w:val="0"/>
          <w:marTop w:val="0"/>
          <w:marBottom w:val="0"/>
          <w:divBdr>
            <w:top w:val="none" w:sz="0" w:space="0" w:color="auto"/>
            <w:left w:val="none" w:sz="0" w:space="0" w:color="auto"/>
            <w:bottom w:val="none" w:sz="0" w:space="0" w:color="auto"/>
            <w:right w:val="none" w:sz="0" w:space="0" w:color="auto"/>
          </w:divBdr>
        </w:div>
        <w:div w:id="128060715">
          <w:marLeft w:val="480"/>
          <w:marRight w:val="0"/>
          <w:marTop w:val="0"/>
          <w:marBottom w:val="0"/>
          <w:divBdr>
            <w:top w:val="none" w:sz="0" w:space="0" w:color="auto"/>
            <w:left w:val="none" w:sz="0" w:space="0" w:color="auto"/>
            <w:bottom w:val="none" w:sz="0" w:space="0" w:color="auto"/>
            <w:right w:val="none" w:sz="0" w:space="0" w:color="auto"/>
          </w:divBdr>
        </w:div>
        <w:div w:id="138619936">
          <w:marLeft w:val="480"/>
          <w:marRight w:val="0"/>
          <w:marTop w:val="0"/>
          <w:marBottom w:val="0"/>
          <w:divBdr>
            <w:top w:val="none" w:sz="0" w:space="0" w:color="auto"/>
            <w:left w:val="none" w:sz="0" w:space="0" w:color="auto"/>
            <w:bottom w:val="none" w:sz="0" w:space="0" w:color="auto"/>
            <w:right w:val="none" w:sz="0" w:space="0" w:color="auto"/>
          </w:divBdr>
        </w:div>
        <w:div w:id="155612271">
          <w:marLeft w:val="480"/>
          <w:marRight w:val="0"/>
          <w:marTop w:val="0"/>
          <w:marBottom w:val="0"/>
          <w:divBdr>
            <w:top w:val="none" w:sz="0" w:space="0" w:color="auto"/>
            <w:left w:val="none" w:sz="0" w:space="0" w:color="auto"/>
            <w:bottom w:val="none" w:sz="0" w:space="0" w:color="auto"/>
            <w:right w:val="none" w:sz="0" w:space="0" w:color="auto"/>
          </w:divBdr>
        </w:div>
        <w:div w:id="171528142">
          <w:marLeft w:val="480"/>
          <w:marRight w:val="0"/>
          <w:marTop w:val="0"/>
          <w:marBottom w:val="0"/>
          <w:divBdr>
            <w:top w:val="none" w:sz="0" w:space="0" w:color="auto"/>
            <w:left w:val="none" w:sz="0" w:space="0" w:color="auto"/>
            <w:bottom w:val="none" w:sz="0" w:space="0" w:color="auto"/>
            <w:right w:val="none" w:sz="0" w:space="0" w:color="auto"/>
          </w:divBdr>
        </w:div>
        <w:div w:id="183859907">
          <w:marLeft w:val="480"/>
          <w:marRight w:val="0"/>
          <w:marTop w:val="0"/>
          <w:marBottom w:val="0"/>
          <w:divBdr>
            <w:top w:val="none" w:sz="0" w:space="0" w:color="auto"/>
            <w:left w:val="none" w:sz="0" w:space="0" w:color="auto"/>
            <w:bottom w:val="none" w:sz="0" w:space="0" w:color="auto"/>
            <w:right w:val="none" w:sz="0" w:space="0" w:color="auto"/>
          </w:divBdr>
        </w:div>
        <w:div w:id="207424461">
          <w:marLeft w:val="480"/>
          <w:marRight w:val="0"/>
          <w:marTop w:val="0"/>
          <w:marBottom w:val="0"/>
          <w:divBdr>
            <w:top w:val="none" w:sz="0" w:space="0" w:color="auto"/>
            <w:left w:val="none" w:sz="0" w:space="0" w:color="auto"/>
            <w:bottom w:val="none" w:sz="0" w:space="0" w:color="auto"/>
            <w:right w:val="none" w:sz="0" w:space="0" w:color="auto"/>
          </w:divBdr>
        </w:div>
        <w:div w:id="228856161">
          <w:marLeft w:val="480"/>
          <w:marRight w:val="0"/>
          <w:marTop w:val="0"/>
          <w:marBottom w:val="0"/>
          <w:divBdr>
            <w:top w:val="none" w:sz="0" w:space="0" w:color="auto"/>
            <w:left w:val="none" w:sz="0" w:space="0" w:color="auto"/>
            <w:bottom w:val="none" w:sz="0" w:space="0" w:color="auto"/>
            <w:right w:val="none" w:sz="0" w:space="0" w:color="auto"/>
          </w:divBdr>
        </w:div>
        <w:div w:id="234095291">
          <w:marLeft w:val="480"/>
          <w:marRight w:val="0"/>
          <w:marTop w:val="0"/>
          <w:marBottom w:val="0"/>
          <w:divBdr>
            <w:top w:val="none" w:sz="0" w:space="0" w:color="auto"/>
            <w:left w:val="none" w:sz="0" w:space="0" w:color="auto"/>
            <w:bottom w:val="none" w:sz="0" w:space="0" w:color="auto"/>
            <w:right w:val="none" w:sz="0" w:space="0" w:color="auto"/>
          </w:divBdr>
        </w:div>
        <w:div w:id="269749406">
          <w:marLeft w:val="480"/>
          <w:marRight w:val="0"/>
          <w:marTop w:val="0"/>
          <w:marBottom w:val="0"/>
          <w:divBdr>
            <w:top w:val="none" w:sz="0" w:space="0" w:color="auto"/>
            <w:left w:val="none" w:sz="0" w:space="0" w:color="auto"/>
            <w:bottom w:val="none" w:sz="0" w:space="0" w:color="auto"/>
            <w:right w:val="none" w:sz="0" w:space="0" w:color="auto"/>
          </w:divBdr>
        </w:div>
        <w:div w:id="372851091">
          <w:marLeft w:val="480"/>
          <w:marRight w:val="0"/>
          <w:marTop w:val="0"/>
          <w:marBottom w:val="0"/>
          <w:divBdr>
            <w:top w:val="none" w:sz="0" w:space="0" w:color="auto"/>
            <w:left w:val="none" w:sz="0" w:space="0" w:color="auto"/>
            <w:bottom w:val="none" w:sz="0" w:space="0" w:color="auto"/>
            <w:right w:val="none" w:sz="0" w:space="0" w:color="auto"/>
          </w:divBdr>
        </w:div>
        <w:div w:id="401607844">
          <w:marLeft w:val="480"/>
          <w:marRight w:val="0"/>
          <w:marTop w:val="0"/>
          <w:marBottom w:val="0"/>
          <w:divBdr>
            <w:top w:val="none" w:sz="0" w:space="0" w:color="auto"/>
            <w:left w:val="none" w:sz="0" w:space="0" w:color="auto"/>
            <w:bottom w:val="none" w:sz="0" w:space="0" w:color="auto"/>
            <w:right w:val="none" w:sz="0" w:space="0" w:color="auto"/>
          </w:divBdr>
        </w:div>
        <w:div w:id="461197943">
          <w:marLeft w:val="480"/>
          <w:marRight w:val="0"/>
          <w:marTop w:val="0"/>
          <w:marBottom w:val="0"/>
          <w:divBdr>
            <w:top w:val="none" w:sz="0" w:space="0" w:color="auto"/>
            <w:left w:val="none" w:sz="0" w:space="0" w:color="auto"/>
            <w:bottom w:val="none" w:sz="0" w:space="0" w:color="auto"/>
            <w:right w:val="none" w:sz="0" w:space="0" w:color="auto"/>
          </w:divBdr>
        </w:div>
        <w:div w:id="479545249">
          <w:marLeft w:val="480"/>
          <w:marRight w:val="0"/>
          <w:marTop w:val="0"/>
          <w:marBottom w:val="0"/>
          <w:divBdr>
            <w:top w:val="none" w:sz="0" w:space="0" w:color="auto"/>
            <w:left w:val="none" w:sz="0" w:space="0" w:color="auto"/>
            <w:bottom w:val="none" w:sz="0" w:space="0" w:color="auto"/>
            <w:right w:val="none" w:sz="0" w:space="0" w:color="auto"/>
          </w:divBdr>
        </w:div>
        <w:div w:id="485895622">
          <w:marLeft w:val="480"/>
          <w:marRight w:val="0"/>
          <w:marTop w:val="0"/>
          <w:marBottom w:val="0"/>
          <w:divBdr>
            <w:top w:val="none" w:sz="0" w:space="0" w:color="auto"/>
            <w:left w:val="none" w:sz="0" w:space="0" w:color="auto"/>
            <w:bottom w:val="none" w:sz="0" w:space="0" w:color="auto"/>
            <w:right w:val="none" w:sz="0" w:space="0" w:color="auto"/>
          </w:divBdr>
        </w:div>
        <w:div w:id="536507424">
          <w:marLeft w:val="480"/>
          <w:marRight w:val="0"/>
          <w:marTop w:val="0"/>
          <w:marBottom w:val="0"/>
          <w:divBdr>
            <w:top w:val="none" w:sz="0" w:space="0" w:color="auto"/>
            <w:left w:val="none" w:sz="0" w:space="0" w:color="auto"/>
            <w:bottom w:val="none" w:sz="0" w:space="0" w:color="auto"/>
            <w:right w:val="none" w:sz="0" w:space="0" w:color="auto"/>
          </w:divBdr>
        </w:div>
        <w:div w:id="553855958">
          <w:marLeft w:val="480"/>
          <w:marRight w:val="0"/>
          <w:marTop w:val="0"/>
          <w:marBottom w:val="0"/>
          <w:divBdr>
            <w:top w:val="none" w:sz="0" w:space="0" w:color="auto"/>
            <w:left w:val="none" w:sz="0" w:space="0" w:color="auto"/>
            <w:bottom w:val="none" w:sz="0" w:space="0" w:color="auto"/>
            <w:right w:val="none" w:sz="0" w:space="0" w:color="auto"/>
          </w:divBdr>
        </w:div>
        <w:div w:id="580797633">
          <w:marLeft w:val="480"/>
          <w:marRight w:val="0"/>
          <w:marTop w:val="0"/>
          <w:marBottom w:val="0"/>
          <w:divBdr>
            <w:top w:val="none" w:sz="0" w:space="0" w:color="auto"/>
            <w:left w:val="none" w:sz="0" w:space="0" w:color="auto"/>
            <w:bottom w:val="none" w:sz="0" w:space="0" w:color="auto"/>
            <w:right w:val="none" w:sz="0" w:space="0" w:color="auto"/>
          </w:divBdr>
        </w:div>
        <w:div w:id="638996005">
          <w:marLeft w:val="480"/>
          <w:marRight w:val="0"/>
          <w:marTop w:val="0"/>
          <w:marBottom w:val="0"/>
          <w:divBdr>
            <w:top w:val="none" w:sz="0" w:space="0" w:color="auto"/>
            <w:left w:val="none" w:sz="0" w:space="0" w:color="auto"/>
            <w:bottom w:val="none" w:sz="0" w:space="0" w:color="auto"/>
            <w:right w:val="none" w:sz="0" w:space="0" w:color="auto"/>
          </w:divBdr>
        </w:div>
        <w:div w:id="698973584">
          <w:marLeft w:val="480"/>
          <w:marRight w:val="0"/>
          <w:marTop w:val="0"/>
          <w:marBottom w:val="0"/>
          <w:divBdr>
            <w:top w:val="none" w:sz="0" w:space="0" w:color="auto"/>
            <w:left w:val="none" w:sz="0" w:space="0" w:color="auto"/>
            <w:bottom w:val="none" w:sz="0" w:space="0" w:color="auto"/>
            <w:right w:val="none" w:sz="0" w:space="0" w:color="auto"/>
          </w:divBdr>
        </w:div>
        <w:div w:id="725226262">
          <w:marLeft w:val="480"/>
          <w:marRight w:val="0"/>
          <w:marTop w:val="0"/>
          <w:marBottom w:val="0"/>
          <w:divBdr>
            <w:top w:val="none" w:sz="0" w:space="0" w:color="auto"/>
            <w:left w:val="none" w:sz="0" w:space="0" w:color="auto"/>
            <w:bottom w:val="none" w:sz="0" w:space="0" w:color="auto"/>
            <w:right w:val="none" w:sz="0" w:space="0" w:color="auto"/>
          </w:divBdr>
        </w:div>
        <w:div w:id="755521713">
          <w:marLeft w:val="480"/>
          <w:marRight w:val="0"/>
          <w:marTop w:val="0"/>
          <w:marBottom w:val="0"/>
          <w:divBdr>
            <w:top w:val="none" w:sz="0" w:space="0" w:color="auto"/>
            <w:left w:val="none" w:sz="0" w:space="0" w:color="auto"/>
            <w:bottom w:val="none" w:sz="0" w:space="0" w:color="auto"/>
            <w:right w:val="none" w:sz="0" w:space="0" w:color="auto"/>
          </w:divBdr>
        </w:div>
        <w:div w:id="869952543">
          <w:marLeft w:val="480"/>
          <w:marRight w:val="0"/>
          <w:marTop w:val="0"/>
          <w:marBottom w:val="0"/>
          <w:divBdr>
            <w:top w:val="none" w:sz="0" w:space="0" w:color="auto"/>
            <w:left w:val="none" w:sz="0" w:space="0" w:color="auto"/>
            <w:bottom w:val="none" w:sz="0" w:space="0" w:color="auto"/>
            <w:right w:val="none" w:sz="0" w:space="0" w:color="auto"/>
          </w:divBdr>
        </w:div>
        <w:div w:id="876963628">
          <w:marLeft w:val="480"/>
          <w:marRight w:val="0"/>
          <w:marTop w:val="0"/>
          <w:marBottom w:val="0"/>
          <w:divBdr>
            <w:top w:val="none" w:sz="0" w:space="0" w:color="auto"/>
            <w:left w:val="none" w:sz="0" w:space="0" w:color="auto"/>
            <w:bottom w:val="none" w:sz="0" w:space="0" w:color="auto"/>
            <w:right w:val="none" w:sz="0" w:space="0" w:color="auto"/>
          </w:divBdr>
        </w:div>
        <w:div w:id="929579773">
          <w:marLeft w:val="480"/>
          <w:marRight w:val="0"/>
          <w:marTop w:val="0"/>
          <w:marBottom w:val="0"/>
          <w:divBdr>
            <w:top w:val="none" w:sz="0" w:space="0" w:color="auto"/>
            <w:left w:val="none" w:sz="0" w:space="0" w:color="auto"/>
            <w:bottom w:val="none" w:sz="0" w:space="0" w:color="auto"/>
            <w:right w:val="none" w:sz="0" w:space="0" w:color="auto"/>
          </w:divBdr>
        </w:div>
        <w:div w:id="940180449">
          <w:marLeft w:val="480"/>
          <w:marRight w:val="0"/>
          <w:marTop w:val="0"/>
          <w:marBottom w:val="0"/>
          <w:divBdr>
            <w:top w:val="none" w:sz="0" w:space="0" w:color="auto"/>
            <w:left w:val="none" w:sz="0" w:space="0" w:color="auto"/>
            <w:bottom w:val="none" w:sz="0" w:space="0" w:color="auto"/>
            <w:right w:val="none" w:sz="0" w:space="0" w:color="auto"/>
          </w:divBdr>
        </w:div>
        <w:div w:id="1159923710">
          <w:marLeft w:val="480"/>
          <w:marRight w:val="0"/>
          <w:marTop w:val="0"/>
          <w:marBottom w:val="0"/>
          <w:divBdr>
            <w:top w:val="none" w:sz="0" w:space="0" w:color="auto"/>
            <w:left w:val="none" w:sz="0" w:space="0" w:color="auto"/>
            <w:bottom w:val="none" w:sz="0" w:space="0" w:color="auto"/>
            <w:right w:val="none" w:sz="0" w:space="0" w:color="auto"/>
          </w:divBdr>
        </w:div>
        <w:div w:id="1176461113">
          <w:marLeft w:val="480"/>
          <w:marRight w:val="0"/>
          <w:marTop w:val="0"/>
          <w:marBottom w:val="0"/>
          <w:divBdr>
            <w:top w:val="none" w:sz="0" w:space="0" w:color="auto"/>
            <w:left w:val="none" w:sz="0" w:space="0" w:color="auto"/>
            <w:bottom w:val="none" w:sz="0" w:space="0" w:color="auto"/>
            <w:right w:val="none" w:sz="0" w:space="0" w:color="auto"/>
          </w:divBdr>
        </w:div>
        <w:div w:id="1218394667">
          <w:marLeft w:val="480"/>
          <w:marRight w:val="0"/>
          <w:marTop w:val="0"/>
          <w:marBottom w:val="0"/>
          <w:divBdr>
            <w:top w:val="none" w:sz="0" w:space="0" w:color="auto"/>
            <w:left w:val="none" w:sz="0" w:space="0" w:color="auto"/>
            <w:bottom w:val="none" w:sz="0" w:space="0" w:color="auto"/>
            <w:right w:val="none" w:sz="0" w:space="0" w:color="auto"/>
          </w:divBdr>
        </w:div>
        <w:div w:id="1308588560">
          <w:marLeft w:val="480"/>
          <w:marRight w:val="0"/>
          <w:marTop w:val="0"/>
          <w:marBottom w:val="0"/>
          <w:divBdr>
            <w:top w:val="none" w:sz="0" w:space="0" w:color="auto"/>
            <w:left w:val="none" w:sz="0" w:space="0" w:color="auto"/>
            <w:bottom w:val="none" w:sz="0" w:space="0" w:color="auto"/>
            <w:right w:val="none" w:sz="0" w:space="0" w:color="auto"/>
          </w:divBdr>
        </w:div>
        <w:div w:id="1320884532">
          <w:marLeft w:val="480"/>
          <w:marRight w:val="0"/>
          <w:marTop w:val="0"/>
          <w:marBottom w:val="0"/>
          <w:divBdr>
            <w:top w:val="none" w:sz="0" w:space="0" w:color="auto"/>
            <w:left w:val="none" w:sz="0" w:space="0" w:color="auto"/>
            <w:bottom w:val="none" w:sz="0" w:space="0" w:color="auto"/>
            <w:right w:val="none" w:sz="0" w:space="0" w:color="auto"/>
          </w:divBdr>
        </w:div>
        <w:div w:id="1451627290">
          <w:marLeft w:val="480"/>
          <w:marRight w:val="0"/>
          <w:marTop w:val="0"/>
          <w:marBottom w:val="0"/>
          <w:divBdr>
            <w:top w:val="none" w:sz="0" w:space="0" w:color="auto"/>
            <w:left w:val="none" w:sz="0" w:space="0" w:color="auto"/>
            <w:bottom w:val="none" w:sz="0" w:space="0" w:color="auto"/>
            <w:right w:val="none" w:sz="0" w:space="0" w:color="auto"/>
          </w:divBdr>
        </w:div>
        <w:div w:id="1457680178">
          <w:marLeft w:val="480"/>
          <w:marRight w:val="0"/>
          <w:marTop w:val="0"/>
          <w:marBottom w:val="0"/>
          <w:divBdr>
            <w:top w:val="none" w:sz="0" w:space="0" w:color="auto"/>
            <w:left w:val="none" w:sz="0" w:space="0" w:color="auto"/>
            <w:bottom w:val="none" w:sz="0" w:space="0" w:color="auto"/>
            <w:right w:val="none" w:sz="0" w:space="0" w:color="auto"/>
          </w:divBdr>
        </w:div>
        <w:div w:id="1470395188">
          <w:marLeft w:val="480"/>
          <w:marRight w:val="0"/>
          <w:marTop w:val="0"/>
          <w:marBottom w:val="0"/>
          <w:divBdr>
            <w:top w:val="none" w:sz="0" w:space="0" w:color="auto"/>
            <w:left w:val="none" w:sz="0" w:space="0" w:color="auto"/>
            <w:bottom w:val="none" w:sz="0" w:space="0" w:color="auto"/>
            <w:right w:val="none" w:sz="0" w:space="0" w:color="auto"/>
          </w:divBdr>
        </w:div>
        <w:div w:id="1488476309">
          <w:marLeft w:val="480"/>
          <w:marRight w:val="0"/>
          <w:marTop w:val="0"/>
          <w:marBottom w:val="0"/>
          <w:divBdr>
            <w:top w:val="none" w:sz="0" w:space="0" w:color="auto"/>
            <w:left w:val="none" w:sz="0" w:space="0" w:color="auto"/>
            <w:bottom w:val="none" w:sz="0" w:space="0" w:color="auto"/>
            <w:right w:val="none" w:sz="0" w:space="0" w:color="auto"/>
          </w:divBdr>
        </w:div>
        <w:div w:id="1509098590">
          <w:marLeft w:val="480"/>
          <w:marRight w:val="0"/>
          <w:marTop w:val="0"/>
          <w:marBottom w:val="0"/>
          <w:divBdr>
            <w:top w:val="none" w:sz="0" w:space="0" w:color="auto"/>
            <w:left w:val="none" w:sz="0" w:space="0" w:color="auto"/>
            <w:bottom w:val="none" w:sz="0" w:space="0" w:color="auto"/>
            <w:right w:val="none" w:sz="0" w:space="0" w:color="auto"/>
          </w:divBdr>
        </w:div>
        <w:div w:id="1520044651">
          <w:marLeft w:val="480"/>
          <w:marRight w:val="0"/>
          <w:marTop w:val="0"/>
          <w:marBottom w:val="0"/>
          <w:divBdr>
            <w:top w:val="none" w:sz="0" w:space="0" w:color="auto"/>
            <w:left w:val="none" w:sz="0" w:space="0" w:color="auto"/>
            <w:bottom w:val="none" w:sz="0" w:space="0" w:color="auto"/>
            <w:right w:val="none" w:sz="0" w:space="0" w:color="auto"/>
          </w:divBdr>
        </w:div>
        <w:div w:id="1566338883">
          <w:marLeft w:val="480"/>
          <w:marRight w:val="0"/>
          <w:marTop w:val="0"/>
          <w:marBottom w:val="0"/>
          <w:divBdr>
            <w:top w:val="none" w:sz="0" w:space="0" w:color="auto"/>
            <w:left w:val="none" w:sz="0" w:space="0" w:color="auto"/>
            <w:bottom w:val="none" w:sz="0" w:space="0" w:color="auto"/>
            <w:right w:val="none" w:sz="0" w:space="0" w:color="auto"/>
          </w:divBdr>
        </w:div>
        <w:div w:id="1586765216">
          <w:marLeft w:val="480"/>
          <w:marRight w:val="0"/>
          <w:marTop w:val="0"/>
          <w:marBottom w:val="0"/>
          <w:divBdr>
            <w:top w:val="none" w:sz="0" w:space="0" w:color="auto"/>
            <w:left w:val="none" w:sz="0" w:space="0" w:color="auto"/>
            <w:bottom w:val="none" w:sz="0" w:space="0" w:color="auto"/>
            <w:right w:val="none" w:sz="0" w:space="0" w:color="auto"/>
          </w:divBdr>
        </w:div>
        <w:div w:id="1608461113">
          <w:marLeft w:val="480"/>
          <w:marRight w:val="0"/>
          <w:marTop w:val="0"/>
          <w:marBottom w:val="0"/>
          <w:divBdr>
            <w:top w:val="none" w:sz="0" w:space="0" w:color="auto"/>
            <w:left w:val="none" w:sz="0" w:space="0" w:color="auto"/>
            <w:bottom w:val="none" w:sz="0" w:space="0" w:color="auto"/>
            <w:right w:val="none" w:sz="0" w:space="0" w:color="auto"/>
          </w:divBdr>
        </w:div>
        <w:div w:id="1613248677">
          <w:marLeft w:val="480"/>
          <w:marRight w:val="0"/>
          <w:marTop w:val="0"/>
          <w:marBottom w:val="0"/>
          <w:divBdr>
            <w:top w:val="none" w:sz="0" w:space="0" w:color="auto"/>
            <w:left w:val="none" w:sz="0" w:space="0" w:color="auto"/>
            <w:bottom w:val="none" w:sz="0" w:space="0" w:color="auto"/>
            <w:right w:val="none" w:sz="0" w:space="0" w:color="auto"/>
          </w:divBdr>
        </w:div>
        <w:div w:id="1626236636">
          <w:marLeft w:val="480"/>
          <w:marRight w:val="0"/>
          <w:marTop w:val="0"/>
          <w:marBottom w:val="0"/>
          <w:divBdr>
            <w:top w:val="none" w:sz="0" w:space="0" w:color="auto"/>
            <w:left w:val="none" w:sz="0" w:space="0" w:color="auto"/>
            <w:bottom w:val="none" w:sz="0" w:space="0" w:color="auto"/>
            <w:right w:val="none" w:sz="0" w:space="0" w:color="auto"/>
          </w:divBdr>
        </w:div>
        <w:div w:id="1636596165">
          <w:marLeft w:val="480"/>
          <w:marRight w:val="0"/>
          <w:marTop w:val="0"/>
          <w:marBottom w:val="0"/>
          <w:divBdr>
            <w:top w:val="none" w:sz="0" w:space="0" w:color="auto"/>
            <w:left w:val="none" w:sz="0" w:space="0" w:color="auto"/>
            <w:bottom w:val="none" w:sz="0" w:space="0" w:color="auto"/>
            <w:right w:val="none" w:sz="0" w:space="0" w:color="auto"/>
          </w:divBdr>
        </w:div>
      </w:divsChild>
    </w:div>
    <w:div w:id="1560433392">
      <w:bodyDiv w:val="1"/>
      <w:marLeft w:val="0"/>
      <w:marRight w:val="0"/>
      <w:marTop w:val="0"/>
      <w:marBottom w:val="0"/>
      <w:divBdr>
        <w:top w:val="none" w:sz="0" w:space="0" w:color="auto"/>
        <w:left w:val="none" w:sz="0" w:space="0" w:color="auto"/>
        <w:bottom w:val="none" w:sz="0" w:space="0" w:color="auto"/>
        <w:right w:val="none" w:sz="0" w:space="0" w:color="auto"/>
      </w:divBdr>
    </w:div>
    <w:div w:id="1560508658">
      <w:bodyDiv w:val="1"/>
      <w:marLeft w:val="0"/>
      <w:marRight w:val="0"/>
      <w:marTop w:val="0"/>
      <w:marBottom w:val="0"/>
      <w:divBdr>
        <w:top w:val="none" w:sz="0" w:space="0" w:color="auto"/>
        <w:left w:val="none" w:sz="0" w:space="0" w:color="auto"/>
        <w:bottom w:val="none" w:sz="0" w:space="0" w:color="auto"/>
        <w:right w:val="none" w:sz="0" w:space="0" w:color="auto"/>
      </w:divBdr>
    </w:div>
    <w:div w:id="1560701229">
      <w:bodyDiv w:val="1"/>
      <w:marLeft w:val="0"/>
      <w:marRight w:val="0"/>
      <w:marTop w:val="0"/>
      <w:marBottom w:val="0"/>
      <w:divBdr>
        <w:top w:val="none" w:sz="0" w:space="0" w:color="auto"/>
        <w:left w:val="none" w:sz="0" w:space="0" w:color="auto"/>
        <w:bottom w:val="none" w:sz="0" w:space="0" w:color="auto"/>
        <w:right w:val="none" w:sz="0" w:space="0" w:color="auto"/>
      </w:divBdr>
    </w:div>
    <w:div w:id="1560751419">
      <w:bodyDiv w:val="1"/>
      <w:marLeft w:val="0"/>
      <w:marRight w:val="0"/>
      <w:marTop w:val="0"/>
      <w:marBottom w:val="0"/>
      <w:divBdr>
        <w:top w:val="none" w:sz="0" w:space="0" w:color="auto"/>
        <w:left w:val="none" w:sz="0" w:space="0" w:color="auto"/>
        <w:bottom w:val="none" w:sz="0" w:space="0" w:color="auto"/>
        <w:right w:val="none" w:sz="0" w:space="0" w:color="auto"/>
      </w:divBdr>
    </w:div>
    <w:div w:id="1561012577">
      <w:bodyDiv w:val="1"/>
      <w:marLeft w:val="0"/>
      <w:marRight w:val="0"/>
      <w:marTop w:val="0"/>
      <w:marBottom w:val="0"/>
      <w:divBdr>
        <w:top w:val="none" w:sz="0" w:space="0" w:color="auto"/>
        <w:left w:val="none" w:sz="0" w:space="0" w:color="auto"/>
        <w:bottom w:val="none" w:sz="0" w:space="0" w:color="auto"/>
        <w:right w:val="none" w:sz="0" w:space="0" w:color="auto"/>
      </w:divBdr>
    </w:div>
    <w:div w:id="1561210088">
      <w:bodyDiv w:val="1"/>
      <w:marLeft w:val="0"/>
      <w:marRight w:val="0"/>
      <w:marTop w:val="0"/>
      <w:marBottom w:val="0"/>
      <w:divBdr>
        <w:top w:val="none" w:sz="0" w:space="0" w:color="auto"/>
        <w:left w:val="none" w:sz="0" w:space="0" w:color="auto"/>
        <w:bottom w:val="none" w:sz="0" w:space="0" w:color="auto"/>
        <w:right w:val="none" w:sz="0" w:space="0" w:color="auto"/>
      </w:divBdr>
    </w:div>
    <w:div w:id="1561403356">
      <w:bodyDiv w:val="1"/>
      <w:marLeft w:val="0"/>
      <w:marRight w:val="0"/>
      <w:marTop w:val="0"/>
      <w:marBottom w:val="0"/>
      <w:divBdr>
        <w:top w:val="none" w:sz="0" w:space="0" w:color="auto"/>
        <w:left w:val="none" w:sz="0" w:space="0" w:color="auto"/>
        <w:bottom w:val="none" w:sz="0" w:space="0" w:color="auto"/>
        <w:right w:val="none" w:sz="0" w:space="0" w:color="auto"/>
      </w:divBdr>
    </w:div>
    <w:div w:id="1561667198">
      <w:bodyDiv w:val="1"/>
      <w:marLeft w:val="0"/>
      <w:marRight w:val="0"/>
      <w:marTop w:val="0"/>
      <w:marBottom w:val="0"/>
      <w:divBdr>
        <w:top w:val="none" w:sz="0" w:space="0" w:color="auto"/>
        <w:left w:val="none" w:sz="0" w:space="0" w:color="auto"/>
        <w:bottom w:val="none" w:sz="0" w:space="0" w:color="auto"/>
        <w:right w:val="none" w:sz="0" w:space="0" w:color="auto"/>
      </w:divBdr>
    </w:div>
    <w:div w:id="1561674186">
      <w:bodyDiv w:val="1"/>
      <w:marLeft w:val="0"/>
      <w:marRight w:val="0"/>
      <w:marTop w:val="0"/>
      <w:marBottom w:val="0"/>
      <w:divBdr>
        <w:top w:val="none" w:sz="0" w:space="0" w:color="auto"/>
        <w:left w:val="none" w:sz="0" w:space="0" w:color="auto"/>
        <w:bottom w:val="none" w:sz="0" w:space="0" w:color="auto"/>
        <w:right w:val="none" w:sz="0" w:space="0" w:color="auto"/>
      </w:divBdr>
    </w:div>
    <w:div w:id="1561940296">
      <w:bodyDiv w:val="1"/>
      <w:marLeft w:val="0"/>
      <w:marRight w:val="0"/>
      <w:marTop w:val="0"/>
      <w:marBottom w:val="0"/>
      <w:divBdr>
        <w:top w:val="none" w:sz="0" w:space="0" w:color="auto"/>
        <w:left w:val="none" w:sz="0" w:space="0" w:color="auto"/>
        <w:bottom w:val="none" w:sz="0" w:space="0" w:color="auto"/>
        <w:right w:val="none" w:sz="0" w:space="0" w:color="auto"/>
      </w:divBdr>
    </w:div>
    <w:div w:id="1562206905">
      <w:bodyDiv w:val="1"/>
      <w:marLeft w:val="0"/>
      <w:marRight w:val="0"/>
      <w:marTop w:val="0"/>
      <w:marBottom w:val="0"/>
      <w:divBdr>
        <w:top w:val="none" w:sz="0" w:space="0" w:color="auto"/>
        <w:left w:val="none" w:sz="0" w:space="0" w:color="auto"/>
        <w:bottom w:val="none" w:sz="0" w:space="0" w:color="auto"/>
        <w:right w:val="none" w:sz="0" w:space="0" w:color="auto"/>
      </w:divBdr>
    </w:div>
    <w:div w:id="1562248888">
      <w:bodyDiv w:val="1"/>
      <w:marLeft w:val="0"/>
      <w:marRight w:val="0"/>
      <w:marTop w:val="0"/>
      <w:marBottom w:val="0"/>
      <w:divBdr>
        <w:top w:val="none" w:sz="0" w:space="0" w:color="auto"/>
        <w:left w:val="none" w:sz="0" w:space="0" w:color="auto"/>
        <w:bottom w:val="none" w:sz="0" w:space="0" w:color="auto"/>
        <w:right w:val="none" w:sz="0" w:space="0" w:color="auto"/>
      </w:divBdr>
    </w:div>
    <w:div w:id="1562642323">
      <w:bodyDiv w:val="1"/>
      <w:marLeft w:val="0"/>
      <w:marRight w:val="0"/>
      <w:marTop w:val="0"/>
      <w:marBottom w:val="0"/>
      <w:divBdr>
        <w:top w:val="none" w:sz="0" w:space="0" w:color="auto"/>
        <w:left w:val="none" w:sz="0" w:space="0" w:color="auto"/>
        <w:bottom w:val="none" w:sz="0" w:space="0" w:color="auto"/>
        <w:right w:val="none" w:sz="0" w:space="0" w:color="auto"/>
      </w:divBdr>
    </w:div>
    <w:div w:id="1563708509">
      <w:bodyDiv w:val="1"/>
      <w:marLeft w:val="0"/>
      <w:marRight w:val="0"/>
      <w:marTop w:val="0"/>
      <w:marBottom w:val="0"/>
      <w:divBdr>
        <w:top w:val="none" w:sz="0" w:space="0" w:color="auto"/>
        <w:left w:val="none" w:sz="0" w:space="0" w:color="auto"/>
        <w:bottom w:val="none" w:sz="0" w:space="0" w:color="auto"/>
        <w:right w:val="none" w:sz="0" w:space="0" w:color="auto"/>
      </w:divBdr>
    </w:div>
    <w:div w:id="1563756462">
      <w:bodyDiv w:val="1"/>
      <w:marLeft w:val="0"/>
      <w:marRight w:val="0"/>
      <w:marTop w:val="0"/>
      <w:marBottom w:val="0"/>
      <w:divBdr>
        <w:top w:val="none" w:sz="0" w:space="0" w:color="auto"/>
        <w:left w:val="none" w:sz="0" w:space="0" w:color="auto"/>
        <w:bottom w:val="none" w:sz="0" w:space="0" w:color="auto"/>
        <w:right w:val="none" w:sz="0" w:space="0" w:color="auto"/>
      </w:divBdr>
    </w:div>
    <w:div w:id="1563783843">
      <w:bodyDiv w:val="1"/>
      <w:marLeft w:val="0"/>
      <w:marRight w:val="0"/>
      <w:marTop w:val="0"/>
      <w:marBottom w:val="0"/>
      <w:divBdr>
        <w:top w:val="none" w:sz="0" w:space="0" w:color="auto"/>
        <w:left w:val="none" w:sz="0" w:space="0" w:color="auto"/>
        <w:bottom w:val="none" w:sz="0" w:space="0" w:color="auto"/>
        <w:right w:val="none" w:sz="0" w:space="0" w:color="auto"/>
      </w:divBdr>
    </w:div>
    <w:div w:id="1563901986">
      <w:bodyDiv w:val="1"/>
      <w:marLeft w:val="0"/>
      <w:marRight w:val="0"/>
      <w:marTop w:val="0"/>
      <w:marBottom w:val="0"/>
      <w:divBdr>
        <w:top w:val="none" w:sz="0" w:space="0" w:color="auto"/>
        <w:left w:val="none" w:sz="0" w:space="0" w:color="auto"/>
        <w:bottom w:val="none" w:sz="0" w:space="0" w:color="auto"/>
        <w:right w:val="none" w:sz="0" w:space="0" w:color="auto"/>
      </w:divBdr>
    </w:div>
    <w:div w:id="1563910428">
      <w:bodyDiv w:val="1"/>
      <w:marLeft w:val="0"/>
      <w:marRight w:val="0"/>
      <w:marTop w:val="0"/>
      <w:marBottom w:val="0"/>
      <w:divBdr>
        <w:top w:val="none" w:sz="0" w:space="0" w:color="auto"/>
        <w:left w:val="none" w:sz="0" w:space="0" w:color="auto"/>
        <w:bottom w:val="none" w:sz="0" w:space="0" w:color="auto"/>
        <w:right w:val="none" w:sz="0" w:space="0" w:color="auto"/>
      </w:divBdr>
    </w:div>
    <w:div w:id="1563977818">
      <w:bodyDiv w:val="1"/>
      <w:marLeft w:val="0"/>
      <w:marRight w:val="0"/>
      <w:marTop w:val="0"/>
      <w:marBottom w:val="0"/>
      <w:divBdr>
        <w:top w:val="none" w:sz="0" w:space="0" w:color="auto"/>
        <w:left w:val="none" w:sz="0" w:space="0" w:color="auto"/>
        <w:bottom w:val="none" w:sz="0" w:space="0" w:color="auto"/>
        <w:right w:val="none" w:sz="0" w:space="0" w:color="auto"/>
      </w:divBdr>
    </w:div>
    <w:div w:id="1564094742">
      <w:bodyDiv w:val="1"/>
      <w:marLeft w:val="0"/>
      <w:marRight w:val="0"/>
      <w:marTop w:val="0"/>
      <w:marBottom w:val="0"/>
      <w:divBdr>
        <w:top w:val="none" w:sz="0" w:space="0" w:color="auto"/>
        <w:left w:val="none" w:sz="0" w:space="0" w:color="auto"/>
        <w:bottom w:val="none" w:sz="0" w:space="0" w:color="auto"/>
        <w:right w:val="none" w:sz="0" w:space="0" w:color="auto"/>
      </w:divBdr>
    </w:div>
    <w:div w:id="1564220043">
      <w:bodyDiv w:val="1"/>
      <w:marLeft w:val="0"/>
      <w:marRight w:val="0"/>
      <w:marTop w:val="0"/>
      <w:marBottom w:val="0"/>
      <w:divBdr>
        <w:top w:val="none" w:sz="0" w:space="0" w:color="auto"/>
        <w:left w:val="none" w:sz="0" w:space="0" w:color="auto"/>
        <w:bottom w:val="none" w:sz="0" w:space="0" w:color="auto"/>
        <w:right w:val="none" w:sz="0" w:space="0" w:color="auto"/>
      </w:divBdr>
    </w:div>
    <w:div w:id="1564293515">
      <w:bodyDiv w:val="1"/>
      <w:marLeft w:val="0"/>
      <w:marRight w:val="0"/>
      <w:marTop w:val="0"/>
      <w:marBottom w:val="0"/>
      <w:divBdr>
        <w:top w:val="none" w:sz="0" w:space="0" w:color="auto"/>
        <w:left w:val="none" w:sz="0" w:space="0" w:color="auto"/>
        <w:bottom w:val="none" w:sz="0" w:space="0" w:color="auto"/>
        <w:right w:val="none" w:sz="0" w:space="0" w:color="auto"/>
      </w:divBdr>
    </w:div>
    <w:div w:id="1564296702">
      <w:bodyDiv w:val="1"/>
      <w:marLeft w:val="0"/>
      <w:marRight w:val="0"/>
      <w:marTop w:val="0"/>
      <w:marBottom w:val="0"/>
      <w:divBdr>
        <w:top w:val="none" w:sz="0" w:space="0" w:color="auto"/>
        <w:left w:val="none" w:sz="0" w:space="0" w:color="auto"/>
        <w:bottom w:val="none" w:sz="0" w:space="0" w:color="auto"/>
        <w:right w:val="none" w:sz="0" w:space="0" w:color="auto"/>
      </w:divBdr>
    </w:div>
    <w:div w:id="1564488024">
      <w:bodyDiv w:val="1"/>
      <w:marLeft w:val="0"/>
      <w:marRight w:val="0"/>
      <w:marTop w:val="0"/>
      <w:marBottom w:val="0"/>
      <w:divBdr>
        <w:top w:val="none" w:sz="0" w:space="0" w:color="auto"/>
        <w:left w:val="none" w:sz="0" w:space="0" w:color="auto"/>
        <w:bottom w:val="none" w:sz="0" w:space="0" w:color="auto"/>
        <w:right w:val="none" w:sz="0" w:space="0" w:color="auto"/>
      </w:divBdr>
    </w:div>
    <w:div w:id="1565069343">
      <w:bodyDiv w:val="1"/>
      <w:marLeft w:val="0"/>
      <w:marRight w:val="0"/>
      <w:marTop w:val="0"/>
      <w:marBottom w:val="0"/>
      <w:divBdr>
        <w:top w:val="none" w:sz="0" w:space="0" w:color="auto"/>
        <w:left w:val="none" w:sz="0" w:space="0" w:color="auto"/>
        <w:bottom w:val="none" w:sz="0" w:space="0" w:color="auto"/>
        <w:right w:val="none" w:sz="0" w:space="0" w:color="auto"/>
      </w:divBdr>
    </w:div>
    <w:div w:id="1565145696">
      <w:bodyDiv w:val="1"/>
      <w:marLeft w:val="0"/>
      <w:marRight w:val="0"/>
      <w:marTop w:val="0"/>
      <w:marBottom w:val="0"/>
      <w:divBdr>
        <w:top w:val="none" w:sz="0" w:space="0" w:color="auto"/>
        <w:left w:val="none" w:sz="0" w:space="0" w:color="auto"/>
        <w:bottom w:val="none" w:sz="0" w:space="0" w:color="auto"/>
        <w:right w:val="none" w:sz="0" w:space="0" w:color="auto"/>
      </w:divBdr>
      <w:divsChild>
        <w:div w:id="20210577">
          <w:marLeft w:val="480"/>
          <w:marRight w:val="0"/>
          <w:marTop w:val="0"/>
          <w:marBottom w:val="0"/>
          <w:divBdr>
            <w:top w:val="none" w:sz="0" w:space="0" w:color="auto"/>
            <w:left w:val="none" w:sz="0" w:space="0" w:color="auto"/>
            <w:bottom w:val="none" w:sz="0" w:space="0" w:color="auto"/>
            <w:right w:val="none" w:sz="0" w:space="0" w:color="auto"/>
          </w:divBdr>
        </w:div>
        <w:div w:id="40442215">
          <w:marLeft w:val="480"/>
          <w:marRight w:val="0"/>
          <w:marTop w:val="0"/>
          <w:marBottom w:val="0"/>
          <w:divBdr>
            <w:top w:val="none" w:sz="0" w:space="0" w:color="auto"/>
            <w:left w:val="none" w:sz="0" w:space="0" w:color="auto"/>
            <w:bottom w:val="none" w:sz="0" w:space="0" w:color="auto"/>
            <w:right w:val="none" w:sz="0" w:space="0" w:color="auto"/>
          </w:divBdr>
        </w:div>
        <w:div w:id="71660433">
          <w:marLeft w:val="480"/>
          <w:marRight w:val="0"/>
          <w:marTop w:val="0"/>
          <w:marBottom w:val="0"/>
          <w:divBdr>
            <w:top w:val="none" w:sz="0" w:space="0" w:color="auto"/>
            <w:left w:val="none" w:sz="0" w:space="0" w:color="auto"/>
            <w:bottom w:val="none" w:sz="0" w:space="0" w:color="auto"/>
            <w:right w:val="none" w:sz="0" w:space="0" w:color="auto"/>
          </w:divBdr>
        </w:div>
        <w:div w:id="94176302">
          <w:marLeft w:val="480"/>
          <w:marRight w:val="0"/>
          <w:marTop w:val="0"/>
          <w:marBottom w:val="0"/>
          <w:divBdr>
            <w:top w:val="none" w:sz="0" w:space="0" w:color="auto"/>
            <w:left w:val="none" w:sz="0" w:space="0" w:color="auto"/>
            <w:bottom w:val="none" w:sz="0" w:space="0" w:color="auto"/>
            <w:right w:val="none" w:sz="0" w:space="0" w:color="auto"/>
          </w:divBdr>
        </w:div>
        <w:div w:id="296958922">
          <w:marLeft w:val="480"/>
          <w:marRight w:val="0"/>
          <w:marTop w:val="0"/>
          <w:marBottom w:val="0"/>
          <w:divBdr>
            <w:top w:val="none" w:sz="0" w:space="0" w:color="auto"/>
            <w:left w:val="none" w:sz="0" w:space="0" w:color="auto"/>
            <w:bottom w:val="none" w:sz="0" w:space="0" w:color="auto"/>
            <w:right w:val="none" w:sz="0" w:space="0" w:color="auto"/>
          </w:divBdr>
        </w:div>
        <w:div w:id="395711170">
          <w:marLeft w:val="480"/>
          <w:marRight w:val="0"/>
          <w:marTop w:val="0"/>
          <w:marBottom w:val="0"/>
          <w:divBdr>
            <w:top w:val="none" w:sz="0" w:space="0" w:color="auto"/>
            <w:left w:val="none" w:sz="0" w:space="0" w:color="auto"/>
            <w:bottom w:val="none" w:sz="0" w:space="0" w:color="auto"/>
            <w:right w:val="none" w:sz="0" w:space="0" w:color="auto"/>
          </w:divBdr>
        </w:div>
        <w:div w:id="483083663">
          <w:marLeft w:val="480"/>
          <w:marRight w:val="0"/>
          <w:marTop w:val="0"/>
          <w:marBottom w:val="0"/>
          <w:divBdr>
            <w:top w:val="none" w:sz="0" w:space="0" w:color="auto"/>
            <w:left w:val="none" w:sz="0" w:space="0" w:color="auto"/>
            <w:bottom w:val="none" w:sz="0" w:space="0" w:color="auto"/>
            <w:right w:val="none" w:sz="0" w:space="0" w:color="auto"/>
          </w:divBdr>
        </w:div>
        <w:div w:id="493298202">
          <w:marLeft w:val="480"/>
          <w:marRight w:val="0"/>
          <w:marTop w:val="0"/>
          <w:marBottom w:val="0"/>
          <w:divBdr>
            <w:top w:val="none" w:sz="0" w:space="0" w:color="auto"/>
            <w:left w:val="none" w:sz="0" w:space="0" w:color="auto"/>
            <w:bottom w:val="none" w:sz="0" w:space="0" w:color="auto"/>
            <w:right w:val="none" w:sz="0" w:space="0" w:color="auto"/>
          </w:divBdr>
        </w:div>
        <w:div w:id="494030137">
          <w:marLeft w:val="480"/>
          <w:marRight w:val="0"/>
          <w:marTop w:val="0"/>
          <w:marBottom w:val="0"/>
          <w:divBdr>
            <w:top w:val="none" w:sz="0" w:space="0" w:color="auto"/>
            <w:left w:val="none" w:sz="0" w:space="0" w:color="auto"/>
            <w:bottom w:val="none" w:sz="0" w:space="0" w:color="auto"/>
            <w:right w:val="none" w:sz="0" w:space="0" w:color="auto"/>
          </w:divBdr>
        </w:div>
        <w:div w:id="530918319">
          <w:marLeft w:val="480"/>
          <w:marRight w:val="0"/>
          <w:marTop w:val="0"/>
          <w:marBottom w:val="0"/>
          <w:divBdr>
            <w:top w:val="none" w:sz="0" w:space="0" w:color="auto"/>
            <w:left w:val="none" w:sz="0" w:space="0" w:color="auto"/>
            <w:bottom w:val="none" w:sz="0" w:space="0" w:color="auto"/>
            <w:right w:val="none" w:sz="0" w:space="0" w:color="auto"/>
          </w:divBdr>
        </w:div>
        <w:div w:id="542668419">
          <w:marLeft w:val="480"/>
          <w:marRight w:val="0"/>
          <w:marTop w:val="0"/>
          <w:marBottom w:val="0"/>
          <w:divBdr>
            <w:top w:val="none" w:sz="0" w:space="0" w:color="auto"/>
            <w:left w:val="none" w:sz="0" w:space="0" w:color="auto"/>
            <w:bottom w:val="none" w:sz="0" w:space="0" w:color="auto"/>
            <w:right w:val="none" w:sz="0" w:space="0" w:color="auto"/>
          </w:divBdr>
        </w:div>
        <w:div w:id="543565976">
          <w:marLeft w:val="480"/>
          <w:marRight w:val="0"/>
          <w:marTop w:val="0"/>
          <w:marBottom w:val="0"/>
          <w:divBdr>
            <w:top w:val="none" w:sz="0" w:space="0" w:color="auto"/>
            <w:left w:val="none" w:sz="0" w:space="0" w:color="auto"/>
            <w:bottom w:val="none" w:sz="0" w:space="0" w:color="auto"/>
            <w:right w:val="none" w:sz="0" w:space="0" w:color="auto"/>
          </w:divBdr>
        </w:div>
        <w:div w:id="548683354">
          <w:marLeft w:val="480"/>
          <w:marRight w:val="0"/>
          <w:marTop w:val="0"/>
          <w:marBottom w:val="0"/>
          <w:divBdr>
            <w:top w:val="none" w:sz="0" w:space="0" w:color="auto"/>
            <w:left w:val="none" w:sz="0" w:space="0" w:color="auto"/>
            <w:bottom w:val="none" w:sz="0" w:space="0" w:color="auto"/>
            <w:right w:val="none" w:sz="0" w:space="0" w:color="auto"/>
          </w:divBdr>
        </w:div>
        <w:div w:id="576944589">
          <w:marLeft w:val="480"/>
          <w:marRight w:val="0"/>
          <w:marTop w:val="0"/>
          <w:marBottom w:val="0"/>
          <w:divBdr>
            <w:top w:val="none" w:sz="0" w:space="0" w:color="auto"/>
            <w:left w:val="none" w:sz="0" w:space="0" w:color="auto"/>
            <w:bottom w:val="none" w:sz="0" w:space="0" w:color="auto"/>
            <w:right w:val="none" w:sz="0" w:space="0" w:color="auto"/>
          </w:divBdr>
        </w:div>
        <w:div w:id="619336794">
          <w:marLeft w:val="480"/>
          <w:marRight w:val="0"/>
          <w:marTop w:val="0"/>
          <w:marBottom w:val="0"/>
          <w:divBdr>
            <w:top w:val="none" w:sz="0" w:space="0" w:color="auto"/>
            <w:left w:val="none" w:sz="0" w:space="0" w:color="auto"/>
            <w:bottom w:val="none" w:sz="0" w:space="0" w:color="auto"/>
            <w:right w:val="none" w:sz="0" w:space="0" w:color="auto"/>
          </w:divBdr>
        </w:div>
        <w:div w:id="630214567">
          <w:marLeft w:val="480"/>
          <w:marRight w:val="0"/>
          <w:marTop w:val="0"/>
          <w:marBottom w:val="0"/>
          <w:divBdr>
            <w:top w:val="none" w:sz="0" w:space="0" w:color="auto"/>
            <w:left w:val="none" w:sz="0" w:space="0" w:color="auto"/>
            <w:bottom w:val="none" w:sz="0" w:space="0" w:color="auto"/>
            <w:right w:val="none" w:sz="0" w:space="0" w:color="auto"/>
          </w:divBdr>
        </w:div>
        <w:div w:id="732966560">
          <w:marLeft w:val="480"/>
          <w:marRight w:val="0"/>
          <w:marTop w:val="0"/>
          <w:marBottom w:val="0"/>
          <w:divBdr>
            <w:top w:val="none" w:sz="0" w:space="0" w:color="auto"/>
            <w:left w:val="none" w:sz="0" w:space="0" w:color="auto"/>
            <w:bottom w:val="none" w:sz="0" w:space="0" w:color="auto"/>
            <w:right w:val="none" w:sz="0" w:space="0" w:color="auto"/>
          </w:divBdr>
        </w:div>
        <w:div w:id="737945127">
          <w:marLeft w:val="480"/>
          <w:marRight w:val="0"/>
          <w:marTop w:val="0"/>
          <w:marBottom w:val="0"/>
          <w:divBdr>
            <w:top w:val="none" w:sz="0" w:space="0" w:color="auto"/>
            <w:left w:val="none" w:sz="0" w:space="0" w:color="auto"/>
            <w:bottom w:val="none" w:sz="0" w:space="0" w:color="auto"/>
            <w:right w:val="none" w:sz="0" w:space="0" w:color="auto"/>
          </w:divBdr>
        </w:div>
        <w:div w:id="872696289">
          <w:marLeft w:val="480"/>
          <w:marRight w:val="0"/>
          <w:marTop w:val="0"/>
          <w:marBottom w:val="0"/>
          <w:divBdr>
            <w:top w:val="none" w:sz="0" w:space="0" w:color="auto"/>
            <w:left w:val="none" w:sz="0" w:space="0" w:color="auto"/>
            <w:bottom w:val="none" w:sz="0" w:space="0" w:color="auto"/>
            <w:right w:val="none" w:sz="0" w:space="0" w:color="auto"/>
          </w:divBdr>
        </w:div>
        <w:div w:id="904876171">
          <w:marLeft w:val="480"/>
          <w:marRight w:val="0"/>
          <w:marTop w:val="0"/>
          <w:marBottom w:val="0"/>
          <w:divBdr>
            <w:top w:val="none" w:sz="0" w:space="0" w:color="auto"/>
            <w:left w:val="none" w:sz="0" w:space="0" w:color="auto"/>
            <w:bottom w:val="none" w:sz="0" w:space="0" w:color="auto"/>
            <w:right w:val="none" w:sz="0" w:space="0" w:color="auto"/>
          </w:divBdr>
        </w:div>
        <w:div w:id="918251204">
          <w:marLeft w:val="480"/>
          <w:marRight w:val="0"/>
          <w:marTop w:val="0"/>
          <w:marBottom w:val="0"/>
          <w:divBdr>
            <w:top w:val="none" w:sz="0" w:space="0" w:color="auto"/>
            <w:left w:val="none" w:sz="0" w:space="0" w:color="auto"/>
            <w:bottom w:val="none" w:sz="0" w:space="0" w:color="auto"/>
            <w:right w:val="none" w:sz="0" w:space="0" w:color="auto"/>
          </w:divBdr>
        </w:div>
        <w:div w:id="920064550">
          <w:marLeft w:val="480"/>
          <w:marRight w:val="0"/>
          <w:marTop w:val="0"/>
          <w:marBottom w:val="0"/>
          <w:divBdr>
            <w:top w:val="none" w:sz="0" w:space="0" w:color="auto"/>
            <w:left w:val="none" w:sz="0" w:space="0" w:color="auto"/>
            <w:bottom w:val="none" w:sz="0" w:space="0" w:color="auto"/>
            <w:right w:val="none" w:sz="0" w:space="0" w:color="auto"/>
          </w:divBdr>
        </w:div>
        <w:div w:id="932737573">
          <w:marLeft w:val="480"/>
          <w:marRight w:val="0"/>
          <w:marTop w:val="0"/>
          <w:marBottom w:val="0"/>
          <w:divBdr>
            <w:top w:val="none" w:sz="0" w:space="0" w:color="auto"/>
            <w:left w:val="none" w:sz="0" w:space="0" w:color="auto"/>
            <w:bottom w:val="none" w:sz="0" w:space="0" w:color="auto"/>
            <w:right w:val="none" w:sz="0" w:space="0" w:color="auto"/>
          </w:divBdr>
        </w:div>
        <w:div w:id="946539844">
          <w:marLeft w:val="480"/>
          <w:marRight w:val="0"/>
          <w:marTop w:val="0"/>
          <w:marBottom w:val="0"/>
          <w:divBdr>
            <w:top w:val="none" w:sz="0" w:space="0" w:color="auto"/>
            <w:left w:val="none" w:sz="0" w:space="0" w:color="auto"/>
            <w:bottom w:val="none" w:sz="0" w:space="0" w:color="auto"/>
            <w:right w:val="none" w:sz="0" w:space="0" w:color="auto"/>
          </w:divBdr>
        </w:div>
        <w:div w:id="947469651">
          <w:marLeft w:val="480"/>
          <w:marRight w:val="0"/>
          <w:marTop w:val="0"/>
          <w:marBottom w:val="0"/>
          <w:divBdr>
            <w:top w:val="none" w:sz="0" w:space="0" w:color="auto"/>
            <w:left w:val="none" w:sz="0" w:space="0" w:color="auto"/>
            <w:bottom w:val="none" w:sz="0" w:space="0" w:color="auto"/>
            <w:right w:val="none" w:sz="0" w:space="0" w:color="auto"/>
          </w:divBdr>
        </w:div>
        <w:div w:id="988946635">
          <w:marLeft w:val="480"/>
          <w:marRight w:val="0"/>
          <w:marTop w:val="0"/>
          <w:marBottom w:val="0"/>
          <w:divBdr>
            <w:top w:val="none" w:sz="0" w:space="0" w:color="auto"/>
            <w:left w:val="none" w:sz="0" w:space="0" w:color="auto"/>
            <w:bottom w:val="none" w:sz="0" w:space="0" w:color="auto"/>
            <w:right w:val="none" w:sz="0" w:space="0" w:color="auto"/>
          </w:divBdr>
        </w:div>
        <w:div w:id="998534228">
          <w:marLeft w:val="480"/>
          <w:marRight w:val="0"/>
          <w:marTop w:val="0"/>
          <w:marBottom w:val="0"/>
          <w:divBdr>
            <w:top w:val="none" w:sz="0" w:space="0" w:color="auto"/>
            <w:left w:val="none" w:sz="0" w:space="0" w:color="auto"/>
            <w:bottom w:val="none" w:sz="0" w:space="0" w:color="auto"/>
            <w:right w:val="none" w:sz="0" w:space="0" w:color="auto"/>
          </w:divBdr>
        </w:div>
        <w:div w:id="1041393720">
          <w:marLeft w:val="480"/>
          <w:marRight w:val="0"/>
          <w:marTop w:val="0"/>
          <w:marBottom w:val="0"/>
          <w:divBdr>
            <w:top w:val="none" w:sz="0" w:space="0" w:color="auto"/>
            <w:left w:val="none" w:sz="0" w:space="0" w:color="auto"/>
            <w:bottom w:val="none" w:sz="0" w:space="0" w:color="auto"/>
            <w:right w:val="none" w:sz="0" w:space="0" w:color="auto"/>
          </w:divBdr>
        </w:div>
        <w:div w:id="1158157361">
          <w:marLeft w:val="480"/>
          <w:marRight w:val="0"/>
          <w:marTop w:val="0"/>
          <w:marBottom w:val="0"/>
          <w:divBdr>
            <w:top w:val="none" w:sz="0" w:space="0" w:color="auto"/>
            <w:left w:val="none" w:sz="0" w:space="0" w:color="auto"/>
            <w:bottom w:val="none" w:sz="0" w:space="0" w:color="auto"/>
            <w:right w:val="none" w:sz="0" w:space="0" w:color="auto"/>
          </w:divBdr>
        </w:div>
        <w:div w:id="1253976359">
          <w:marLeft w:val="480"/>
          <w:marRight w:val="0"/>
          <w:marTop w:val="0"/>
          <w:marBottom w:val="0"/>
          <w:divBdr>
            <w:top w:val="none" w:sz="0" w:space="0" w:color="auto"/>
            <w:left w:val="none" w:sz="0" w:space="0" w:color="auto"/>
            <w:bottom w:val="none" w:sz="0" w:space="0" w:color="auto"/>
            <w:right w:val="none" w:sz="0" w:space="0" w:color="auto"/>
          </w:divBdr>
        </w:div>
        <w:div w:id="1315178497">
          <w:marLeft w:val="480"/>
          <w:marRight w:val="0"/>
          <w:marTop w:val="0"/>
          <w:marBottom w:val="0"/>
          <w:divBdr>
            <w:top w:val="none" w:sz="0" w:space="0" w:color="auto"/>
            <w:left w:val="none" w:sz="0" w:space="0" w:color="auto"/>
            <w:bottom w:val="none" w:sz="0" w:space="0" w:color="auto"/>
            <w:right w:val="none" w:sz="0" w:space="0" w:color="auto"/>
          </w:divBdr>
        </w:div>
        <w:div w:id="1341277159">
          <w:marLeft w:val="480"/>
          <w:marRight w:val="0"/>
          <w:marTop w:val="0"/>
          <w:marBottom w:val="0"/>
          <w:divBdr>
            <w:top w:val="none" w:sz="0" w:space="0" w:color="auto"/>
            <w:left w:val="none" w:sz="0" w:space="0" w:color="auto"/>
            <w:bottom w:val="none" w:sz="0" w:space="0" w:color="auto"/>
            <w:right w:val="none" w:sz="0" w:space="0" w:color="auto"/>
          </w:divBdr>
        </w:div>
        <w:div w:id="1351681193">
          <w:marLeft w:val="480"/>
          <w:marRight w:val="0"/>
          <w:marTop w:val="0"/>
          <w:marBottom w:val="0"/>
          <w:divBdr>
            <w:top w:val="none" w:sz="0" w:space="0" w:color="auto"/>
            <w:left w:val="none" w:sz="0" w:space="0" w:color="auto"/>
            <w:bottom w:val="none" w:sz="0" w:space="0" w:color="auto"/>
            <w:right w:val="none" w:sz="0" w:space="0" w:color="auto"/>
          </w:divBdr>
        </w:div>
        <w:div w:id="1358504700">
          <w:marLeft w:val="480"/>
          <w:marRight w:val="0"/>
          <w:marTop w:val="0"/>
          <w:marBottom w:val="0"/>
          <w:divBdr>
            <w:top w:val="none" w:sz="0" w:space="0" w:color="auto"/>
            <w:left w:val="none" w:sz="0" w:space="0" w:color="auto"/>
            <w:bottom w:val="none" w:sz="0" w:space="0" w:color="auto"/>
            <w:right w:val="none" w:sz="0" w:space="0" w:color="auto"/>
          </w:divBdr>
        </w:div>
        <w:div w:id="1581718251">
          <w:marLeft w:val="480"/>
          <w:marRight w:val="0"/>
          <w:marTop w:val="0"/>
          <w:marBottom w:val="0"/>
          <w:divBdr>
            <w:top w:val="none" w:sz="0" w:space="0" w:color="auto"/>
            <w:left w:val="none" w:sz="0" w:space="0" w:color="auto"/>
            <w:bottom w:val="none" w:sz="0" w:space="0" w:color="auto"/>
            <w:right w:val="none" w:sz="0" w:space="0" w:color="auto"/>
          </w:divBdr>
        </w:div>
      </w:divsChild>
    </w:div>
    <w:div w:id="1565335725">
      <w:bodyDiv w:val="1"/>
      <w:marLeft w:val="0"/>
      <w:marRight w:val="0"/>
      <w:marTop w:val="0"/>
      <w:marBottom w:val="0"/>
      <w:divBdr>
        <w:top w:val="none" w:sz="0" w:space="0" w:color="auto"/>
        <w:left w:val="none" w:sz="0" w:space="0" w:color="auto"/>
        <w:bottom w:val="none" w:sz="0" w:space="0" w:color="auto"/>
        <w:right w:val="none" w:sz="0" w:space="0" w:color="auto"/>
      </w:divBdr>
    </w:div>
    <w:div w:id="1565481219">
      <w:bodyDiv w:val="1"/>
      <w:marLeft w:val="0"/>
      <w:marRight w:val="0"/>
      <w:marTop w:val="0"/>
      <w:marBottom w:val="0"/>
      <w:divBdr>
        <w:top w:val="none" w:sz="0" w:space="0" w:color="auto"/>
        <w:left w:val="none" w:sz="0" w:space="0" w:color="auto"/>
        <w:bottom w:val="none" w:sz="0" w:space="0" w:color="auto"/>
        <w:right w:val="none" w:sz="0" w:space="0" w:color="auto"/>
      </w:divBdr>
    </w:div>
    <w:div w:id="1565676067">
      <w:bodyDiv w:val="1"/>
      <w:marLeft w:val="0"/>
      <w:marRight w:val="0"/>
      <w:marTop w:val="0"/>
      <w:marBottom w:val="0"/>
      <w:divBdr>
        <w:top w:val="none" w:sz="0" w:space="0" w:color="auto"/>
        <w:left w:val="none" w:sz="0" w:space="0" w:color="auto"/>
        <w:bottom w:val="none" w:sz="0" w:space="0" w:color="auto"/>
        <w:right w:val="none" w:sz="0" w:space="0" w:color="auto"/>
      </w:divBdr>
    </w:div>
    <w:div w:id="1565871768">
      <w:bodyDiv w:val="1"/>
      <w:marLeft w:val="0"/>
      <w:marRight w:val="0"/>
      <w:marTop w:val="0"/>
      <w:marBottom w:val="0"/>
      <w:divBdr>
        <w:top w:val="none" w:sz="0" w:space="0" w:color="auto"/>
        <w:left w:val="none" w:sz="0" w:space="0" w:color="auto"/>
        <w:bottom w:val="none" w:sz="0" w:space="0" w:color="auto"/>
        <w:right w:val="none" w:sz="0" w:space="0" w:color="auto"/>
      </w:divBdr>
    </w:div>
    <w:div w:id="1566139524">
      <w:bodyDiv w:val="1"/>
      <w:marLeft w:val="0"/>
      <w:marRight w:val="0"/>
      <w:marTop w:val="0"/>
      <w:marBottom w:val="0"/>
      <w:divBdr>
        <w:top w:val="none" w:sz="0" w:space="0" w:color="auto"/>
        <w:left w:val="none" w:sz="0" w:space="0" w:color="auto"/>
        <w:bottom w:val="none" w:sz="0" w:space="0" w:color="auto"/>
        <w:right w:val="none" w:sz="0" w:space="0" w:color="auto"/>
      </w:divBdr>
    </w:div>
    <w:div w:id="1566338830">
      <w:bodyDiv w:val="1"/>
      <w:marLeft w:val="0"/>
      <w:marRight w:val="0"/>
      <w:marTop w:val="0"/>
      <w:marBottom w:val="0"/>
      <w:divBdr>
        <w:top w:val="none" w:sz="0" w:space="0" w:color="auto"/>
        <w:left w:val="none" w:sz="0" w:space="0" w:color="auto"/>
        <w:bottom w:val="none" w:sz="0" w:space="0" w:color="auto"/>
        <w:right w:val="none" w:sz="0" w:space="0" w:color="auto"/>
      </w:divBdr>
    </w:div>
    <w:div w:id="1566452744">
      <w:bodyDiv w:val="1"/>
      <w:marLeft w:val="0"/>
      <w:marRight w:val="0"/>
      <w:marTop w:val="0"/>
      <w:marBottom w:val="0"/>
      <w:divBdr>
        <w:top w:val="none" w:sz="0" w:space="0" w:color="auto"/>
        <w:left w:val="none" w:sz="0" w:space="0" w:color="auto"/>
        <w:bottom w:val="none" w:sz="0" w:space="0" w:color="auto"/>
        <w:right w:val="none" w:sz="0" w:space="0" w:color="auto"/>
      </w:divBdr>
    </w:div>
    <w:div w:id="1566454850">
      <w:bodyDiv w:val="1"/>
      <w:marLeft w:val="0"/>
      <w:marRight w:val="0"/>
      <w:marTop w:val="0"/>
      <w:marBottom w:val="0"/>
      <w:divBdr>
        <w:top w:val="none" w:sz="0" w:space="0" w:color="auto"/>
        <w:left w:val="none" w:sz="0" w:space="0" w:color="auto"/>
        <w:bottom w:val="none" w:sz="0" w:space="0" w:color="auto"/>
        <w:right w:val="none" w:sz="0" w:space="0" w:color="auto"/>
      </w:divBdr>
    </w:div>
    <w:div w:id="1566601620">
      <w:bodyDiv w:val="1"/>
      <w:marLeft w:val="0"/>
      <w:marRight w:val="0"/>
      <w:marTop w:val="0"/>
      <w:marBottom w:val="0"/>
      <w:divBdr>
        <w:top w:val="none" w:sz="0" w:space="0" w:color="auto"/>
        <w:left w:val="none" w:sz="0" w:space="0" w:color="auto"/>
        <w:bottom w:val="none" w:sz="0" w:space="0" w:color="auto"/>
        <w:right w:val="none" w:sz="0" w:space="0" w:color="auto"/>
      </w:divBdr>
    </w:div>
    <w:div w:id="1566797058">
      <w:bodyDiv w:val="1"/>
      <w:marLeft w:val="0"/>
      <w:marRight w:val="0"/>
      <w:marTop w:val="0"/>
      <w:marBottom w:val="0"/>
      <w:divBdr>
        <w:top w:val="none" w:sz="0" w:space="0" w:color="auto"/>
        <w:left w:val="none" w:sz="0" w:space="0" w:color="auto"/>
        <w:bottom w:val="none" w:sz="0" w:space="0" w:color="auto"/>
        <w:right w:val="none" w:sz="0" w:space="0" w:color="auto"/>
      </w:divBdr>
    </w:div>
    <w:div w:id="1567062439">
      <w:bodyDiv w:val="1"/>
      <w:marLeft w:val="0"/>
      <w:marRight w:val="0"/>
      <w:marTop w:val="0"/>
      <w:marBottom w:val="0"/>
      <w:divBdr>
        <w:top w:val="none" w:sz="0" w:space="0" w:color="auto"/>
        <w:left w:val="none" w:sz="0" w:space="0" w:color="auto"/>
        <w:bottom w:val="none" w:sz="0" w:space="0" w:color="auto"/>
        <w:right w:val="none" w:sz="0" w:space="0" w:color="auto"/>
      </w:divBdr>
    </w:div>
    <w:div w:id="1567105697">
      <w:bodyDiv w:val="1"/>
      <w:marLeft w:val="0"/>
      <w:marRight w:val="0"/>
      <w:marTop w:val="0"/>
      <w:marBottom w:val="0"/>
      <w:divBdr>
        <w:top w:val="none" w:sz="0" w:space="0" w:color="auto"/>
        <w:left w:val="none" w:sz="0" w:space="0" w:color="auto"/>
        <w:bottom w:val="none" w:sz="0" w:space="0" w:color="auto"/>
        <w:right w:val="none" w:sz="0" w:space="0" w:color="auto"/>
      </w:divBdr>
    </w:div>
    <w:div w:id="1567179317">
      <w:bodyDiv w:val="1"/>
      <w:marLeft w:val="0"/>
      <w:marRight w:val="0"/>
      <w:marTop w:val="0"/>
      <w:marBottom w:val="0"/>
      <w:divBdr>
        <w:top w:val="none" w:sz="0" w:space="0" w:color="auto"/>
        <w:left w:val="none" w:sz="0" w:space="0" w:color="auto"/>
        <w:bottom w:val="none" w:sz="0" w:space="0" w:color="auto"/>
        <w:right w:val="none" w:sz="0" w:space="0" w:color="auto"/>
      </w:divBdr>
    </w:div>
    <w:div w:id="1567230010">
      <w:bodyDiv w:val="1"/>
      <w:marLeft w:val="0"/>
      <w:marRight w:val="0"/>
      <w:marTop w:val="0"/>
      <w:marBottom w:val="0"/>
      <w:divBdr>
        <w:top w:val="none" w:sz="0" w:space="0" w:color="auto"/>
        <w:left w:val="none" w:sz="0" w:space="0" w:color="auto"/>
        <w:bottom w:val="none" w:sz="0" w:space="0" w:color="auto"/>
        <w:right w:val="none" w:sz="0" w:space="0" w:color="auto"/>
      </w:divBdr>
    </w:div>
    <w:div w:id="1567455470">
      <w:bodyDiv w:val="1"/>
      <w:marLeft w:val="0"/>
      <w:marRight w:val="0"/>
      <w:marTop w:val="0"/>
      <w:marBottom w:val="0"/>
      <w:divBdr>
        <w:top w:val="none" w:sz="0" w:space="0" w:color="auto"/>
        <w:left w:val="none" w:sz="0" w:space="0" w:color="auto"/>
        <w:bottom w:val="none" w:sz="0" w:space="0" w:color="auto"/>
        <w:right w:val="none" w:sz="0" w:space="0" w:color="auto"/>
      </w:divBdr>
    </w:div>
    <w:div w:id="1567493797">
      <w:bodyDiv w:val="1"/>
      <w:marLeft w:val="0"/>
      <w:marRight w:val="0"/>
      <w:marTop w:val="0"/>
      <w:marBottom w:val="0"/>
      <w:divBdr>
        <w:top w:val="none" w:sz="0" w:space="0" w:color="auto"/>
        <w:left w:val="none" w:sz="0" w:space="0" w:color="auto"/>
        <w:bottom w:val="none" w:sz="0" w:space="0" w:color="auto"/>
        <w:right w:val="none" w:sz="0" w:space="0" w:color="auto"/>
      </w:divBdr>
    </w:div>
    <w:div w:id="1567763524">
      <w:bodyDiv w:val="1"/>
      <w:marLeft w:val="0"/>
      <w:marRight w:val="0"/>
      <w:marTop w:val="0"/>
      <w:marBottom w:val="0"/>
      <w:divBdr>
        <w:top w:val="none" w:sz="0" w:space="0" w:color="auto"/>
        <w:left w:val="none" w:sz="0" w:space="0" w:color="auto"/>
        <w:bottom w:val="none" w:sz="0" w:space="0" w:color="auto"/>
        <w:right w:val="none" w:sz="0" w:space="0" w:color="auto"/>
      </w:divBdr>
    </w:div>
    <w:div w:id="1567883391">
      <w:bodyDiv w:val="1"/>
      <w:marLeft w:val="0"/>
      <w:marRight w:val="0"/>
      <w:marTop w:val="0"/>
      <w:marBottom w:val="0"/>
      <w:divBdr>
        <w:top w:val="none" w:sz="0" w:space="0" w:color="auto"/>
        <w:left w:val="none" w:sz="0" w:space="0" w:color="auto"/>
        <w:bottom w:val="none" w:sz="0" w:space="0" w:color="auto"/>
        <w:right w:val="none" w:sz="0" w:space="0" w:color="auto"/>
      </w:divBdr>
    </w:div>
    <w:div w:id="1567913000">
      <w:bodyDiv w:val="1"/>
      <w:marLeft w:val="0"/>
      <w:marRight w:val="0"/>
      <w:marTop w:val="0"/>
      <w:marBottom w:val="0"/>
      <w:divBdr>
        <w:top w:val="none" w:sz="0" w:space="0" w:color="auto"/>
        <w:left w:val="none" w:sz="0" w:space="0" w:color="auto"/>
        <w:bottom w:val="none" w:sz="0" w:space="0" w:color="auto"/>
        <w:right w:val="none" w:sz="0" w:space="0" w:color="auto"/>
      </w:divBdr>
    </w:div>
    <w:div w:id="1568110516">
      <w:bodyDiv w:val="1"/>
      <w:marLeft w:val="0"/>
      <w:marRight w:val="0"/>
      <w:marTop w:val="0"/>
      <w:marBottom w:val="0"/>
      <w:divBdr>
        <w:top w:val="none" w:sz="0" w:space="0" w:color="auto"/>
        <w:left w:val="none" w:sz="0" w:space="0" w:color="auto"/>
        <w:bottom w:val="none" w:sz="0" w:space="0" w:color="auto"/>
        <w:right w:val="none" w:sz="0" w:space="0" w:color="auto"/>
      </w:divBdr>
    </w:div>
    <w:div w:id="1568762808">
      <w:bodyDiv w:val="1"/>
      <w:marLeft w:val="0"/>
      <w:marRight w:val="0"/>
      <w:marTop w:val="0"/>
      <w:marBottom w:val="0"/>
      <w:divBdr>
        <w:top w:val="none" w:sz="0" w:space="0" w:color="auto"/>
        <w:left w:val="none" w:sz="0" w:space="0" w:color="auto"/>
        <w:bottom w:val="none" w:sz="0" w:space="0" w:color="auto"/>
        <w:right w:val="none" w:sz="0" w:space="0" w:color="auto"/>
      </w:divBdr>
    </w:div>
    <w:div w:id="1568806856">
      <w:bodyDiv w:val="1"/>
      <w:marLeft w:val="0"/>
      <w:marRight w:val="0"/>
      <w:marTop w:val="0"/>
      <w:marBottom w:val="0"/>
      <w:divBdr>
        <w:top w:val="none" w:sz="0" w:space="0" w:color="auto"/>
        <w:left w:val="none" w:sz="0" w:space="0" w:color="auto"/>
        <w:bottom w:val="none" w:sz="0" w:space="0" w:color="auto"/>
        <w:right w:val="none" w:sz="0" w:space="0" w:color="auto"/>
      </w:divBdr>
    </w:div>
    <w:div w:id="1568952600">
      <w:bodyDiv w:val="1"/>
      <w:marLeft w:val="0"/>
      <w:marRight w:val="0"/>
      <w:marTop w:val="0"/>
      <w:marBottom w:val="0"/>
      <w:divBdr>
        <w:top w:val="none" w:sz="0" w:space="0" w:color="auto"/>
        <w:left w:val="none" w:sz="0" w:space="0" w:color="auto"/>
        <w:bottom w:val="none" w:sz="0" w:space="0" w:color="auto"/>
        <w:right w:val="none" w:sz="0" w:space="0" w:color="auto"/>
      </w:divBdr>
    </w:div>
    <w:div w:id="1568997382">
      <w:bodyDiv w:val="1"/>
      <w:marLeft w:val="0"/>
      <w:marRight w:val="0"/>
      <w:marTop w:val="0"/>
      <w:marBottom w:val="0"/>
      <w:divBdr>
        <w:top w:val="none" w:sz="0" w:space="0" w:color="auto"/>
        <w:left w:val="none" w:sz="0" w:space="0" w:color="auto"/>
        <w:bottom w:val="none" w:sz="0" w:space="0" w:color="auto"/>
        <w:right w:val="none" w:sz="0" w:space="0" w:color="auto"/>
      </w:divBdr>
    </w:div>
    <w:div w:id="1569070306">
      <w:bodyDiv w:val="1"/>
      <w:marLeft w:val="0"/>
      <w:marRight w:val="0"/>
      <w:marTop w:val="0"/>
      <w:marBottom w:val="0"/>
      <w:divBdr>
        <w:top w:val="none" w:sz="0" w:space="0" w:color="auto"/>
        <w:left w:val="none" w:sz="0" w:space="0" w:color="auto"/>
        <w:bottom w:val="none" w:sz="0" w:space="0" w:color="auto"/>
        <w:right w:val="none" w:sz="0" w:space="0" w:color="auto"/>
      </w:divBdr>
    </w:div>
    <w:div w:id="1569152320">
      <w:bodyDiv w:val="1"/>
      <w:marLeft w:val="0"/>
      <w:marRight w:val="0"/>
      <w:marTop w:val="0"/>
      <w:marBottom w:val="0"/>
      <w:divBdr>
        <w:top w:val="none" w:sz="0" w:space="0" w:color="auto"/>
        <w:left w:val="none" w:sz="0" w:space="0" w:color="auto"/>
        <w:bottom w:val="none" w:sz="0" w:space="0" w:color="auto"/>
        <w:right w:val="none" w:sz="0" w:space="0" w:color="auto"/>
      </w:divBdr>
    </w:div>
    <w:div w:id="1569874916">
      <w:bodyDiv w:val="1"/>
      <w:marLeft w:val="0"/>
      <w:marRight w:val="0"/>
      <w:marTop w:val="0"/>
      <w:marBottom w:val="0"/>
      <w:divBdr>
        <w:top w:val="none" w:sz="0" w:space="0" w:color="auto"/>
        <w:left w:val="none" w:sz="0" w:space="0" w:color="auto"/>
        <w:bottom w:val="none" w:sz="0" w:space="0" w:color="auto"/>
        <w:right w:val="none" w:sz="0" w:space="0" w:color="auto"/>
      </w:divBdr>
    </w:div>
    <w:div w:id="1569926224">
      <w:bodyDiv w:val="1"/>
      <w:marLeft w:val="0"/>
      <w:marRight w:val="0"/>
      <w:marTop w:val="0"/>
      <w:marBottom w:val="0"/>
      <w:divBdr>
        <w:top w:val="none" w:sz="0" w:space="0" w:color="auto"/>
        <w:left w:val="none" w:sz="0" w:space="0" w:color="auto"/>
        <w:bottom w:val="none" w:sz="0" w:space="0" w:color="auto"/>
        <w:right w:val="none" w:sz="0" w:space="0" w:color="auto"/>
      </w:divBdr>
    </w:div>
    <w:div w:id="1569999252">
      <w:bodyDiv w:val="1"/>
      <w:marLeft w:val="0"/>
      <w:marRight w:val="0"/>
      <w:marTop w:val="0"/>
      <w:marBottom w:val="0"/>
      <w:divBdr>
        <w:top w:val="none" w:sz="0" w:space="0" w:color="auto"/>
        <w:left w:val="none" w:sz="0" w:space="0" w:color="auto"/>
        <w:bottom w:val="none" w:sz="0" w:space="0" w:color="auto"/>
        <w:right w:val="none" w:sz="0" w:space="0" w:color="auto"/>
      </w:divBdr>
    </w:div>
    <w:div w:id="1570069676">
      <w:bodyDiv w:val="1"/>
      <w:marLeft w:val="0"/>
      <w:marRight w:val="0"/>
      <w:marTop w:val="0"/>
      <w:marBottom w:val="0"/>
      <w:divBdr>
        <w:top w:val="none" w:sz="0" w:space="0" w:color="auto"/>
        <w:left w:val="none" w:sz="0" w:space="0" w:color="auto"/>
        <w:bottom w:val="none" w:sz="0" w:space="0" w:color="auto"/>
        <w:right w:val="none" w:sz="0" w:space="0" w:color="auto"/>
      </w:divBdr>
    </w:div>
    <w:div w:id="1570143236">
      <w:bodyDiv w:val="1"/>
      <w:marLeft w:val="0"/>
      <w:marRight w:val="0"/>
      <w:marTop w:val="0"/>
      <w:marBottom w:val="0"/>
      <w:divBdr>
        <w:top w:val="none" w:sz="0" w:space="0" w:color="auto"/>
        <w:left w:val="none" w:sz="0" w:space="0" w:color="auto"/>
        <w:bottom w:val="none" w:sz="0" w:space="0" w:color="auto"/>
        <w:right w:val="none" w:sz="0" w:space="0" w:color="auto"/>
      </w:divBdr>
      <w:divsChild>
        <w:div w:id="100414038">
          <w:marLeft w:val="480"/>
          <w:marRight w:val="0"/>
          <w:marTop w:val="0"/>
          <w:marBottom w:val="0"/>
          <w:divBdr>
            <w:top w:val="none" w:sz="0" w:space="0" w:color="auto"/>
            <w:left w:val="none" w:sz="0" w:space="0" w:color="auto"/>
            <w:bottom w:val="none" w:sz="0" w:space="0" w:color="auto"/>
            <w:right w:val="none" w:sz="0" w:space="0" w:color="auto"/>
          </w:divBdr>
        </w:div>
        <w:div w:id="143399002">
          <w:marLeft w:val="480"/>
          <w:marRight w:val="0"/>
          <w:marTop w:val="0"/>
          <w:marBottom w:val="0"/>
          <w:divBdr>
            <w:top w:val="none" w:sz="0" w:space="0" w:color="auto"/>
            <w:left w:val="none" w:sz="0" w:space="0" w:color="auto"/>
            <w:bottom w:val="none" w:sz="0" w:space="0" w:color="auto"/>
            <w:right w:val="none" w:sz="0" w:space="0" w:color="auto"/>
          </w:divBdr>
        </w:div>
        <w:div w:id="149489694">
          <w:marLeft w:val="480"/>
          <w:marRight w:val="0"/>
          <w:marTop w:val="0"/>
          <w:marBottom w:val="0"/>
          <w:divBdr>
            <w:top w:val="none" w:sz="0" w:space="0" w:color="auto"/>
            <w:left w:val="none" w:sz="0" w:space="0" w:color="auto"/>
            <w:bottom w:val="none" w:sz="0" w:space="0" w:color="auto"/>
            <w:right w:val="none" w:sz="0" w:space="0" w:color="auto"/>
          </w:divBdr>
        </w:div>
        <w:div w:id="172309067">
          <w:marLeft w:val="480"/>
          <w:marRight w:val="0"/>
          <w:marTop w:val="0"/>
          <w:marBottom w:val="0"/>
          <w:divBdr>
            <w:top w:val="none" w:sz="0" w:space="0" w:color="auto"/>
            <w:left w:val="none" w:sz="0" w:space="0" w:color="auto"/>
            <w:bottom w:val="none" w:sz="0" w:space="0" w:color="auto"/>
            <w:right w:val="none" w:sz="0" w:space="0" w:color="auto"/>
          </w:divBdr>
        </w:div>
        <w:div w:id="192232987">
          <w:marLeft w:val="480"/>
          <w:marRight w:val="0"/>
          <w:marTop w:val="0"/>
          <w:marBottom w:val="0"/>
          <w:divBdr>
            <w:top w:val="none" w:sz="0" w:space="0" w:color="auto"/>
            <w:left w:val="none" w:sz="0" w:space="0" w:color="auto"/>
            <w:bottom w:val="none" w:sz="0" w:space="0" w:color="auto"/>
            <w:right w:val="none" w:sz="0" w:space="0" w:color="auto"/>
          </w:divBdr>
        </w:div>
        <w:div w:id="193614297">
          <w:marLeft w:val="480"/>
          <w:marRight w:val="0"/>
          <w:marTop w:val="0"/>
          <w:marBottom w:val="0"/>
          <w:divBdr>
            <w:top w:val="none" w:sz="0" w:space="0" w:color="auto"/>
            <w:left w:val="none" w:sz="0" w:space="0" w:color="auto"/>
            <w:bottom w:val="none" w:sz="0" w:space="0" w:color="auto"/>
            <w:right w:val="none" w:sz="0" w:space="0" w:color="auto"/>
          </w:divBdr>
        </w:div>
        <w:div w:id="207911380">
          <w:marLeft w:val="480"/>
          <w:marRight w:val="0"/>
          <w:marTop w:val="0"/>
          <w:marBottom w:val="0"/>
          <w:divBdr>
            <w:top w:val="none" w:sz="0" w:space="0" w:color="auto"/>
            <w:left w:val="none" w:sz="0" w:space="0" w:color="auto"/>
            <w:bottom w:val="none" w:sz="0" w:space="0" w:color="auto"/>
            <w:right w:val="none" w:sz="0" w:space="0" w:color="auto"/>
          </w:divBdr>
        </w:div>
        <w:div w:id="222177806">
          <w:marLeft w:val="480"/>
          <w:marRight w:val="0"/>
          <w:marTop w:val="0"/>
          <w:marBottom w:val="0"/>
          <w:divBdr>
            <w:top w:val="none" w:sz="0" w:space="0" w:color="auto"/>
            <w:left w:val="none" w:sz="0" w:space="0" w:color="auto"/>
            <w:bottom w:val="none" w:sz="0" w:space="0" w:color="auto"/>
            <w:right w:val="none" w:sz="0" w:space="0" w:color="auto"/>
          </w:divBdr>
        </w:div>
        <w:div w:id="243494808">
          <w:marLeft w:val="480"/>
          <w:marRight w:val="0"/>
          <w:marTop w:val="0"/>
          <w:marBottom w:val="0"/>
          <w:divBdr>
            <w:top w:val="none" w:sz="0" w:space="0" w:color="auto"/>
            <w:left w:val="none" w:sz="0" w:space="0" w:color="auto"/>
            <w:bottom w:val="none" w:sz="0" w:space="0" w:color="auto"/>
            <w:right w:val="none" w:sz="0" w:space="0" w:color="auto"/>
          </w:divBdr>
        </w:div>
        <w:div w:id="271014502">
          <w:marLeft w:val="480"/>
          <w:marRight w:val="0"/>
          <w:marTop w:val="0"/>
          <w:marBottom w:val="0"/>
          <w:divBdr>
            <w:top w:val="none" w:sz="0" w:space="0" w:color="auto"/>
            <w:left w:val="none" w:sz="0" w:space="0" w:color="auto"/>
            <w:bottom w:val="none" w:sz="0" w:space="0" w:color="auto"/>
            <w:right w:val="none" w:sz="0" w:space="0" w:color="auto"/>
          </w:divBdr>
        </w:div>
        <w:div w:id="402533961">
          <w:marLeft w:val="480"/>
          <w:marRight w:val="0"/>
          <w:marTop w:val="0"/>
          <w:marBottom w:val="0"/>
          <w:divBdr>
            <w:top w:val="none" w:sz="0" w:space="0" w:color="auto"/>
            <w:left w:val="none" w:sz="0" w:space="0" w:color="auto"/>
            <w:bottom w:val="none" w:sz="0" w:space="0" w:color="auto"/>
            <w:right w:val="none" w:sz="0" w:space="0" w:color="auto"/>
          </w:divBdr>
        </w:div>
        <w:div w:id="429008178">
          <w:marLeft w:val="480"/>
          <w:marRight w:val="0"/>
          <w:marTop w:val="0"/>
          <w:marBottom w:val="0"/>
          <w:divBdr>
            <w:top w:val="none" w:sz="0" w:space="0" w:color="auto"/>
            <w:left w:val="none" w:sz="0" w:space="0" w:color="auto"/>
            <w:bottom w:val="none" w:sz="0" w:space="0" w:color="auto"/>
            <w:right w:val="none" w:sz="0" w:space="0" w:color="auto"/>
          </w:divBdr>
        </w:div>
        <w:div w:id="437608627">
          <w:marLeft w:val="480"/>
          <w:marRight w:val="0"/>
          <w:marTop w:val="0"/>
          <w:marBottom w:val="0"/>
          <w:divBdr>
            <w:top w:val="none" w:sz="0" w:space="0" w:color="auto"/>
            <w:left w:val="none" w:sz="0" w:space="0" w:color="auto"/>
            <w:bottom w:val="none" w:sz="0" w:space="0" w:color="auto"/>
            <w:right w:val="none" w:sz="0" w:space="0" w:color="auto"/>
          </w:divBdr>
        </w:div>
        <w:div w:id="442458962">
          <w:marLeft w:val="480"/>
          <w:marRight w:val="0"/>
          <w:marTop w:val="0"/>
          <w:marBottom w:val="0"/>
          <w:divBdr>
            <w:top w:val="none" w:sz="0" w:space="0" w:color="auto"/>
            <w:left w:val="none" w:sz="0" w:space="0" w:color="auto"/>
            <w:bottom w:val="none" w:sz="0" w:space="0" w:color="auto"/>
            <w:right w:val="none" w:sz="0" w:space="0" w:color="auto"/>
          </w:divBdr>
        </w:div>
        <w:div w:id="459107753">
          <w:marLeft w:val="480"/>
          <w:marRight w:val="0"/>
          <w:marTop w:val="0"/>
          <w:marBottom w:val="0"/>
          <w:divBdr>
            <w:top w:val="none" w:sz="0" w:space="0" w:color="auto"/>
            <w:left w:val="none" w:sz="0" w:space="0" w:color="auto"/>
            <w:bottom w:val="none" w:sz="0" w:space="0" w:color="auto"/>
            <w:right w:val="none" w:sz="0" w:space="0" w:color="auto"/>
          </w:divBdr>
        </w:div>
        <w:div w:id="513421493">
          <w:marLeft w:val="480"/>
          <w:marRight w:val="0"/>
          <w:marTop w:val="0"/>
          <w:marBottom w:val="0"/>
          <w:divBdr>
            <w:top w:val="none" w:sz="0" w:space="0" w:color="auto"/>
            <w:left w:val="none" w:sz="0" w:space="0" w:color="auto"/>
            <w:bottom w:val="none" w:sz="0" w:space="0" w:color="auto"/>
            <w:right w:val="none" w:sz="0" w:space="0" w:color="auto"/>
          </w:divBdr>
        </w:div>
        <w:div w:id="604924270">
          <w:marLeft w:val="480"/>
          <w:marRight w:val="0"/>
          <w:marTop w:val="0"/>
          <w:marBottom w:val="0"/>
          <w:divBdr>
            <w:top w:val="none" w:sz="0" w:space="0" w:color="auto"/>
            <w:left w:val="none" w:sz="0" w:space="0" w:color="auto"/>
            <w:bottom w:val="none" w:sz="0" w:space="0" w:color="auto"/>
            <w:right w:val="none" w:sz="0" w:space="0" w:color="auto"/>
          </w:divBdr>
        </w:div>
        <w:div w:id="616529119">
          <w:marLeft w:val="480"/>
          <w:marRight w:val="0"/>
          <w:marTop w:val="0"/>
          <w:marBottom w:val="0"/>
          <w:divBdr>
            <w:top w:val="none" w:sz="0" w:space="0" w:color="auto"/>
            <w:left w:val="none" w:sz="0" w:space="0" w:color="auto"/>
            <w:bottom w:val="none" w:sz="0" w:space="0" w:color="auto"/>
            <w:right w:val="none" w:sz="0" w:space="0" w:color="auto"/>
          </w:divBdr>
        </w:div>
        <w:div w:id="628168944">
          <w:marLeft w:val="480"/>
          <w:marRight w:val="0"/>
          <w:marTop w:val="0"/>
          <w:marBottom w:val="0"/>
          <w:divBdr>
            <w:top w:val="none" w:sz="0" w:space="0" w:color="auto"/>
            <w:left w:val="none" w:sz="0" w:space="0" w:color="auto"/>
            <w:bottom w:val="none" w:sz="0" w:space="0" w:color="auto"/>
            <w:right w:val="none" w:sz="0" w:space="0" w:color="auto"/>
          </w:divBdr>
        </w:div>
        <w:div w:id="657537577">
          <w:marLeft w:val="480"/>
          <w:marRight w:val="0"/>
          <w:marTop w:val="0"/>
          <w:marBottom w:val="0"/>
          <w:divBdr>
            <w:top w:val="none" w:sz="0" w:space="0" w:color="auto"/>
            <w:left w:val="none" w:sz="0" w:space="0" w:color="auto"/>
            <w:bottom w:val="none" w:sz="0" w:space="0" w:color="auto"/>
            <w:right w:val="none" w:sz="0" w:space="0" w:color="auto"/>
          </w:divBdr>
        </w:div>
        <w:div w:id="706880113">
          <w:marLeft w:val="480"/>
          <w:marRight w:val="0"/>
          <w:marTop w:val="0"/>
          <w:marBottom w:val="0"/>
          <w:divBdr>
            <w:top w:val="none" w:sz="0" w:space="0" w:color="auto"/>
            <w:left w:val="none" w:sz="0" w:space="0" w:color="auto"/>
            <w:bottom w:val="none" w:sz="0" w:space="0" w:color="auto"/>
            <w:right w:val="none" w:sz="0" w:space="0" w:color="auto"/>
          </w:divBdr>
        </w:div>
        <w:div w:id="723914096">
          <w:marLeft w:val="480"/>
          <w:marRight w:val="0"/>
          <w:marTop w:val="0"/>
          <w:marBottom w:val="0"/>
          <w:divBdr>
            <w:top w:val="none" w:sz="0" w:space="0" w:color="auto"/>
            <w:left w:val="none" w:sz="0" w:space="0" w:color="auto"/>
            <w:bottom w:val="none" w:sz="0" w:space="0" w:color="auto"/>
            <w:right w:val="none" w:sz="0" w:space="0" w:color="auto"/>
          </w:divBdr>
        </w:div>
        <w:div w:id="778991150">
          <w:marLeft w:val="480"/>
          <w:marRight w:val="0"/>
          <w:marTop w:val="0"/>
          <w:marBottom w:val="0"/>
          <w:divBdr>
            <w:top w:val="none" w:sz="0" w:space="0" w:color="auto"/>
            <w:left w:val="none" w:sz="0" w:space="0" w:color="auto"/>
            <w:bottom w:val="none" w:sz="0" w:space="0" w:color="auto"/>
            <w:right w:val="none" w:sz="0" w:space="0" w:color="auto"/>
          </w:divBdr>
        </w:div>
        <w:div w:id="784469020">
          <w:marLeft w:val="480"/>
          <w:marRight w:val="0"/>
          <w:marTop w:val="0"/>
          <w:marBottom w:val="0"/>
          <w:divBdr>
            <w:top w:val="none" w:sz="0" w:space="0" w:color="auto"/>
            <w:left w:val="none" w:sz="0" w:space="0" w:color="auto"/>
            <w:bottom w:val="none" w:sz="0" w:space="0" w:color="auto"/>
            <w:right w:val="none" w:sz="0" w:space="0" w:color="auto"/>
          </w:divBdr>
        </w:div>
        <w:div w:id="787743326">
          <w:marLeft w:val="480"/>
          <w:marRight w:val="0"/>
          <w:marTop w:val="0"/>
          <w:marBottom w:val="0"/>
          <w:divBdr>
            <w:top w:val="none" w:sz="0" w:space="0" w:color="auto"/>
            <w:left w:val="none" w:sz="0" w:space="0" w:color="auto"/>
            <w:bottom w:val="none" w:sz="0" w:space="0" w:color="auto"/>
            <w:right w:val="none" w:sz="0" w:space="0" w:color="auto"/>
          </w:divBdr>
        </w:div>
        <w:div w:id="916793473">
          <w:marLeft w:val="480"/>
          <w:marRight w:val="0"/>
          <w:marTop w:val="0"/>
          <w:marBottom w:val="0"/>
          <w:divBdr>
            <w:top w:val="none" w:sz="0" w:space="0" w:color="auto"/>
            <w:left w:val="none" w:sz="0" w:space="0" w:color="auto"/>
            <w:bottom w:val="none" w:sz="0" w:space="0" w:color="auto"/>
            <w:right w:val="none" w:sz="0" w:space="0" w:color="auto"/>
          </w:divBdr>
        </w:div>
        <w:div w:id="930897976">
          <w:marLeft w:val="480"/>
          <w:marRight w:val="0"/>
          <w:marTop w:val="0"/>
          <w:marBottom w:val="0"/>
          <w:divBdr>
            <w:top w:val="none" w:sz="0" w:space="0" w:color="auto"/>
            <w:left w:val="none" w:sz="0" w:space="0" w:color="auto"/>
            <w:bottom w:val="none" w:sz="0" w:space="0" w:color="auto"/>
            <w:right w:val="none" w:sz="0" w:space="0" w:color="auto"/>
          </w:divBdr>
        </w:div>
        <w:div w:id="963926009">
          <w:marLeft w:val="480"/>
          <w:marRight w:val="0"/>
          <w:marTop w:val="0"/>
          <w:marBottom w:val="0"/>
          <w:divBdr>
            <w:top w:val="none" w:sz="0" w:space="0" w:color="auto"/>
            <w:left w:val="none" w:sz="0" w:space="0" w:color="auto"/>
            <w:bottom w:val="none" w:sz="0" w:space="0" w:color="auto"/>
            <w:right w:val="none" w:sz="0" w:space="0" w:color="auto"/>
          </w:divBdr>
        </w:div>
        <w:div w:id="994259073">
          <w:marLeft w:val="480"/>
          <w:marRight w:val="0"/>
          <w:marTop w:val="0"/>
          <w:marBottom w:val="0"/>
          <w:divBdr>
            <w:top w:val="none" w:sz="0" w:space="0" w:color="auto"/>
            <w:left w:val="none" w:sz="0" w:space="0" w:color="auto"/>
            <w:bottom w:val="none" w:sz="0" w:space="0" w:color="auto"/>
            <w:right w:val="none" w:sz="0" w:space="0" w:color="auto"/>
          </w:divBdr>
        </w:div>
        <w:div w:id="1031682185">
          <w:marLeft w:val="480"/>
          <w:marRight w:val="0"/>
          <w:marTop w:val="0"/>
          <w:marBottom w:val="0"/>
          <w:divBdr>
            <w:top w:val="none" w:sz="0" w:space="0" w:color="auto"/>
            <w:left w:val="none" w:sz="0" w:space="0" w:color="auto"/>
            <w:bottom w:val="none" w:sz="0" w:space="0" w:color="auto"/>
            <w:right w:val="none" w:sz="0" w:space="0" w:color="auto"/>
          </w:divBdr>
        </w:div>
        <w:div w:id="1053502312">
          <w:marLeft w:val="480"/>
          <w:marRight w:val="0"/>
          <w:marTop w:val="0"/>
          <w:marBottom w:val="0"/>
          <w:divBdr>
            <w:top w:val="none" w:sz="0" w:space="0" w:color="auto"/>
            <w:left w:val="none" w:sz="0" w:space="0" w:color="auto"/>
            <w:bottom w:val="none" w:sz="0" w:space="0" w:color="auto"/>
            <w:right w:val="none" w:sz="0" w:space="0" w:color="auto"/>
          </w:divBdr>
        </w:div>
        <w:div w:id="1073772217">
          <w:marLeft w:val="480"/>
          <w:marRight w:val="0"/>
          <w:marTop w:val="0"/>
          <w:marBottom w:val="0"/>
          <w:divBdr>
            <w:top w:val="none" w:sz="0" w:space="0" w:color="auto"/>
            <w:left w:val="none" w:sz="0" w:space="0" w:color="auto"/>
            <w:bottom w:val="none" w:sz="0" w:space="0" w:color="auto"/>
            <w:right w:val="none" w:sz="0" w:space="0" w:color="auto"/>
          </w:divBdr>
        </w:div>
        <w:div w:id="1097750224">
          <w:marLeft w:val="480"/>
          <w:marRight w:val="0"/>
          <w:marTop w:val="0"/>
          <w:marBottom w:val="0"/>
          <w:divBdr>
            <w:top w:val="none" w:sz="0" w:space="0" w:color="auto"/>
            <w:left w:val="none" w:sz="0" w:space="0" w:color="auto"/>
            <w:bottom w:val="none" w:sz="0" w:space="0" w:color="auto"/>
            <w:right w:val="none" w:sz="0" w:space="0" w:color="auto"/>
          </w:divBdr>
        </w:div>
        <w:div w:id="1121924467">
          <w:marLeft w:val="480"/>
          <w:marRight w:val="0"/>
          <w:marTop w:val="0"/>
          <w:marBottom w:val="0"/>
          <w:divBdr>
            <w:top w:val="none" w:sz="0" w:space="0" w:color="auto"/>
            <w:left w:val="none" w:sz="0" w:space="0" w:color="auto"/>
            <w:bottom w:val="none" w:sz="0" w:space="0" w:color="auto"/>
            <w:right w:val="none" w:sz="0" w:space="0" w:color="auto"/>
          </w:divBdr>
        </w:div>
        <w:div w:id="1124078441">
          <w:marLeft w:val="480"/>
          <w:marRight w:val="0"/>
          <w:marTop w:val="0"/>
          <w:marBottom w:val="0"/>
          <w:divBdr>
            <w:top w:val="none" w:sz="0" w:space="0" w:color="auto"/>
            <w:left w:val="none" w:sz="0" w:space="0" w:color="auto"/>
            <w:bottom w:val="none" w:sz="0" w:space="0" w:color="auto"/>
            <w:right w:val="none" w:sz="0" w:space="0" w:color="auto"/>
          </w:divBdr>
        </w:div>
        <w:div w:id="1132015522">
          <w:marLeft w:val="480"/>
          <w:marRight w:val="0"/>
          <w:marTop w:val="0"/>
          <w:marBottom w:val="0"/>
          <w:divBdr>
            <w:top w:val="none" w:sz="0" w:space="0" w:color="auto"/>
            <w:left w:val="none" w:sz="0" w:space="0" w:color="auto"/>
            <w:bottom w:val="none" w:sz="0" w:space="0" w:color="auto"/>
            <w:right w:val="none" w:sz="0" w:space="0" w:color="auto"/>
          </w:divBdr>
        </w:div>
        <w:div w:id="1150096371">
          <w:marLeft w:val="480"/>
          <w:marRight w:val="0"/>
          <w:marTop w:val="0"/>
          <w:marBottom w:val="0"/>
          <w:divBdr>
            <w:top w:val="none" w:sz="0" w:space="0" w:color="auto"/>
            <w:left w:val="none" w:sz="0" w:space="0" w:color="auto"/>
            <w:bottom w:val="none" w:sz="0" w:space="0" w:color="auto"/>
            <w:right w:val="none" w:sz="0" w:space="0" w:color="auto"/>
          </w:divBdr>
        </w:div>
        <w:div w:id="1189880330">
          <w:marLeft w:val="480"/>
          <w:marRight w:val="0"/>
          <w:marTop w:val="0"/>
          <w:marBottom w:val="0"/>
          <w:divBdr>
            <w:top w:val="none" w:sz="0" w:space="0" w:color="auto"/>
            <w:left w:val="none" w:sz="0" w:space="0" w:color="auto"/>
            <w:bottom w:val="none" w:sz="0" w:space="0" w:color="auto"/>
            <w:right w:val="none" w:sz="0" w:space="0" w:color="auto"/>
          </w:divBdr>
        </w:div>
        <w:div w:id="1243562081">
          <w:marLeft w:val="480"/>
          <w:marRight w:val="0"/>
          <w:marTop w:val="0"/>
          <w:marBottom w:val="0"/>
          <w:divBdr>
            <w:top w:val="none" w:sz="0" w:space="0" w:color="auto"/>
            <w:left w:val="none" w:sz="0" w:space="0" w:color="auto"/>
            <w:bottom w:val="none" w:sz="0" w:space="0" w:color="auto"/>
            <w:right w:val="none" w:sz="0" w:space="0" w:color="auto"/>
          </w:divBdr>
        </w:div>
        <w:div w:id="1248878894">
          <w:marLeft w:val="480"/>
          <w:marRight w:val="0"/>
          <w:marTop w:val="0"/>
          <w:marBottom w:val="0"/>
          <w:divBdr>
            <w:top w:val="none" w:sz="0" w:space="0" w:color="auto"/>
            <w:left w:val="none" w:sz="0" w:space="0" w:color="auto"/>
            <w:bottom w:val="none" w:sz="0" w:space="0" w:color="auto"/>
            <w:right w:val="none" w:sz="0" w:space="0" w:color="auto"/>
          </w:divBdr>
        </w:div>
        <w:div w:id="1256866179">
          <w:marLeft w:val="480"/>
          <w:marRight w:val="0"/>
          <w:marTop w:val="0"/>
          <w:marBottom w:val="0"/>
          <w:divBdr>
            <w:top w:val="none" w:sz="0" w:space="0" w:color="auto"/>
            <w:left w:val="none" w:sz="0" w:space="0" w:color="auto"/>
            <w:bottom w:val="none" w:sz="0" w:space="0" w:color="auto"/>
            <w:right w:val="none" w:sz="0" w:space="0" w:color="auto"/>
          </w:divBdr>
        </w:div>
        <w:div w:id="1338731388">
          <w:marLeft w:val="480"/>
          <w:marRight w:val="0"/>
          <w:marTop w:val="0"/>
          <w:marBottom w:val="0"/>
          <w:divBdr>
            <w:top w:val="none" w:sz="0" w:space="0" w:color="auto"/>
            <w:left w:val="none" w:sz="0" w:space="0" w:color="auto"/>
            <w:bottom w:val="none" w:sz="0" w:space="0" w:color="auto"/>
            <w:right w:val="none" w:sz="0" w:space="0" w:color="auto"/>
          </w:divBdr>
        </w:div>
        <w:div w:id="1343896955">
          <w:marLeft w:val="480"/>
          <w:marRight w:val="0"/>
          <w:marTop w:val="0"/>
          <w:marBottom w:val="0"/>
          <w:divBdr>
            <w:top w:val="none" w:sz="0" w:space="0" w:color="auto"/>
            <w:left w:val="none" w:sz="0" w:space="0" w:color="auto"/>
            <w:bottom w:val="none" w:sz="0" w:space="0" w:color="auto"/>
            <w:right w:val="none" w:sz="0" w:space="0" w:color="auto"/>
          </w:divBdr>
        </w:div>
        <w:div w:id="1410426475">
          <w:marLeft w:val="480"/>
          <w:marRight w:val="0"/>
          <w:marTop w:val="0"/>
          <w:marBottom w:val="0"/>
          <w:divBdr>
            <w:top w:val="none" w:sz="0" w:space="0" w:color="auto"/>
            <w:left w:val="none" w:sz="0" w:space="0" w:color="auto"/>
            <w:bottom w:val="none" w:sz="0" w:space="0" w:color="auto"/>
            <w:right w:val="none" w:sz="0" w:space="0" w:color="auto"/>
          </w:divBdr>
        </w:div>
        <w:div w:id="1423138311">
          <w:marLeft w:val="480"/>
          <w:marRight w:val="0"/>
          <w:marTop w:val="0"/>
          <w:marBottom w:val="0"/>
          <w:divBdr>
            <w:top w:val="none" w:sz="0" w:space="0" w:color="auto"/>
            <w:left w:val="none" w:sz="0" w:space="0" w:color="auto"/>
            <w:bottom w:val="none" w:sz="0" w:space="0" w:color="auto"/>
            <w:right w:val="none" w:sz="0" w:space="0" w:color="auto"/>
          </w:divBdr>
        </w:div>
        <w:div w:id="1440225179">
          <w:marLeft w:val="480"/>
          <w:marRight w:val="0"/>
          <w:marTop w:val="0"/>
          <w:marBottom w:val="0"/>
          <w:divBdr>
            <w:top w:val="none" w:sz="0" w:space="0" w:color="auto"/>
            <w:left w:val="none" w:sz="0" w:space="0" w:color="auto"/>
            <w:bottom w:val="none" w:sz="0" w:space="0" w:color="auto"/>
            <w:right w:val="none" w:sz="0" w:space="0" w:color="auto"/>
          </w:divBdr>
        </w:div>
        <w:div w:id="1489437880">
          <w:marLeft w:val="480"/>
          <w:marRight w:val="0"/>
          <w:marTop w:val="0"/>
          <w:marBottom w:val="0"/>
          <w:divBdr>
            <w:top w:val="none" w:sz="0" w:space="0" w:color="auto"/>
            <w:left w:val="none" w:sz="0" w:space="0" w:color="auto"/>
            <w:bottom w:val="none" w:sz="0" w:space="0" w:color="auto"/>
            <w:right w:val="none" w:sz="0" w:space="0" w:color="auto"/>
          </w:divBdr>
        </w:div>
        <w:div w:id="1530677847">
          <w:marLeft w:val="480"/>
          <w:marRight w:val="0"/>
          <w:marTop w:val="0"/>
          <w:marBottom w:val="0"/>
          <w:divBdr>
            <w:top w:val="none" w:sz="0" w:space="0" w:color="auto"/>
            <w:left w:val="none" w:sz="0" w:space="0" w:color="auto"/>
            <w:bottom w:val="none" w:sz="0" w:space="0" w:color="auto"/>
            <w:right w:val="none" w:sz="0" w:space="0" w:color="auto"/>
          </w:divBdr>
        </w:div>
        <w:div w:id="1538616734">
          <w:marLeft w:val="480"/>
          <w:marRight w:val="0"/>
          <w:marTop w:val="0"/>
          <w:marBottom w:val="0"/>
          <w:divBdr>
            <w:top w:val="none" w:sz="0" w:space="0" w:color="auto"/>
            <w:left w:val="none" w:sz="0" w:space="0" w:color="auto"/>
            <w:bottom w:val="none" w:sz="0" w:space="0" w:color="auto"/>
            <w:right w:val="none" w:sz="0" w:space="0" w:color="auto"/>
          </w:divBdr>
        </w:div>
        <w:div w:id="1589850480">
          <w:marLeft w:val="480"/>
          <w:marRight w:val="0"/>
          <w:marTop w:val="0"/>
          <w:marBottom w:val="0"/>
          <w:divBdr>
            <w:top w:val="none" w:sz="0" w:space="0" w:color="auto"/>
            <w:left w:val="none" w:sz="0" w:space="0" w:color="auto"/>
            <w:bottom w:val="none" w:sz="0" w:space="0" w:color="auto"/>
            <w:right w:val="none" w:sz="0" w:space="0" w:color="auto"/>
          </w:divBdr>
        </w:div>
        <w:div w:id="1613128739">
          <w:marLeft w:val="480"/>
          <w:marRight w:val="0"/>
          <w:marTop w:val="0"/>
          <w:marBottom w:val="0"/>
          <w:divBdr>
            <w:top w:val="none" w:sz="0" w:space="0" w:color="auto"/>
            <w:left w:val="none" w:sz="0" w:space="0" w:color="auto"/>
            <w:bottom w:val="none" w:sz="0" w:space="0" w:color="auto"/>
            <w:right w:val="none" w:sz="0" w:space="0" w:color="auto"/>
          </w:divBdr>
        </w:div>
        <w:div w:id="1613973724">
          <w:marLeft w:val="480"/>
          <w:marRight w:val="0"/>
          <w:marTop w:val="0"/>
          <w:marBottom w:val="0"/>
          <w:divBdr>
            <w:top w:val="none" w:sz="0" w:space="0" w:color="auto"/>
            <w:left w:val="none" w:sz="0" w:space="0" w:color="auto"/>
            <w:bottom w:val="none" w:sz="0" w:space="0" w:color="auto"/>
            <w:right w:val="none" w:sz="0" w:space="0" w:color="auto"/>
          </w:divBdr>
        </w:div>
        <w:div w:id="1614633285">
          <w:marLeft w:val="480"/>
          <w:marRight w:val="0"/>
          <w:marTop w:val="0"/>
          <w:marBottom w:val="0"/>
          <w:divBdr>
            <w:top w:val="none" w:sz="0" w:space="0" w:color="auto"/>
            <w:left w:val="none" w:sz="0" w:space="0" w:color="auto"/>
            <w:bottom w:val="none" w:sz="0" w:space="0" w:color="auto"/>
            <w:right w:val="none" w:sz="0" w:space="0" w:color="auto"/>
          </w:divBdr>
        </w:div>
        <w:div w:id="1654915530">
          <w:marLeft w:val="480"/>
          <w:marRight w:val="0"/>
          <w:marTop w:val="0"/>
          <w:marBottom w:val="0"/>
          <w:divBdr>
            <w:top w:val="none" w:sz="0" w:space="0" w:color="auto"/>
            <w:left w:val="none" w:sz="0" w:space="0" w:color="auto"/>
            <w:bottom w:val="none" w:sz="0" w:space="0" w:color="auto"/>
            <w:right w:val="none" w:sz="0" w:space="0" w:color="auto"/>
          </w:divBdr>
        </w:div>
        <w:div w:id="1662344867">
          <w:marLeft w:val="480"/>
          <w:marRight w:val="0"/>
          <w:marTop w:val="0"/>
          <w:marBottom w:val="0"/>
          <w:divBdr>
            <w:top w:val="none" w:sz="0" w:space="0" w:color="auto"/>
            <w:left w:val="none" w:sz="0" w:space="0" w:color="auto"/>
            <w:bottom w:val="none" w:sz="0" w:space="0" w:color="auto"/>
            <w:right w:val="none" w:sz="0" w:space="0" w:color="auto"/>
          </w:divBdr>
        </w:div>
      </w:divsChild>
    </w:div>
    <w:div w:id="1570189334">
      <w:bodyDiv w:val="1"/>
      <w:marLeft w:val="0"/>
      <w:marRight w:val="0"/>
      <w:marTop w:val="0"/>
      <w:marBottom w:val="0"/>
      <w:divBdr>
        <w:top w:val="none" w:sz="0" w:space="0" w:color="auto"/>
        <w:left w:val="none" w:sz="0" w:space="0" w:color="auto"/>
        <w:bottom w:val="none" w:sz="0" w:space="0" w:color="auto"/>
        <w:right w:val="none" w:sz="0" w:space="0" w:color="auto"/>
      </w:divBdr>
    </w:div>
    <w:div w:id="1570380894">
      <w:bodyDiv w:val="1"/>
      <w:marLeft w:val="0"/>
      <w:marRight w:val="0"/>
      <w:marTop w:val="0"/>
      <w:marBottom w:val="0"/>
      <w:divBdr>
        <w:top w:val="none" w:sz="0" w:space="0" w:color="auto"/>
        <w:left w:val="none" w:sz="0" w:space="0" w:color="auto"/>
        <w:bottom w:val="none" w:sz="0" w:space="0" w:color="auto"/>
        <w:right w:val="none" w:sz="0" w:space="0" w:color="auto"/>
      </w:divBdr>
    </w:div>
    <w:div w:id="1570581734">
      <w:bodyDiv w:val="1"/>
      <w:marLeft w:val="0"/>
      <w:marRight w:val="0"/>
      <w:marTop w:val="0"/>
      <w:marBottom w:val="0"/>
      <w:divBdr>
        <w:top w:val="none" w:sz="0" w:space="0" w:color="auto"/>
        <w:left w:val="none" w:sz="0" w:space="0" w:color="auto"/>
        <w:bottom w:val="none" w:sz="0" w:space="0" w:color="auto"/>
        <w:right w:val="none" w:sz="0" w:space="0" w:color="auto"/>
      </w:divBdr>
    </w:div>
    <w:div w:id="1570767579">
      <w:bodyDiv w:val="1"/>
      <w:marLeft w:val="0"/>
      <w:marRight w:val="0"/>
      <w:marTop w:val="0"/>
      <w:marBottom w:val="0"/>
      <w:divBdr>
        <w:top w:val="none" w:sz="0" w:space="0" w:color="auto"/>
        <w:left w:val="none" w:sz="0" w:space="0" w:color="auto"/>
        <w:bottom w:val="none" w:sz="0" w:space="0" w:color="auto"/>
        <w:right w:val="none" w:sz="0" w:space="0" w:color="auto"/>
      </w:divBdr>
    </w:div>
    <w:div w:id="1570844966">
      <w:bodyDiv w:val="1"/>
      <w:marLeft w:val="0"/>
      <w:marRight w:val="0"/>
      <w:marTop w:val="0"/>
      <w:marBottom w:val="0"/>
      <w:divBdr>
        <w:top w:val="none" w:sz="0" w:space="0" w:color="auto"/>
        <w:left w:val="none" w:sz="0" w:space="0" w:color="auto"/>
        <w:bottom w:val="none" w:sz="0" w:space="0" w:color="auto"/>
        <w:right w:val="none" w:sz="0" w:space="0" w:color="auto"/>
      </w:divBdr>
    </w:div>
    <w:div w:id="1571378828">
      <w:bodyDiv w:val="1"/>
      <w:marLeft w:val="0"/>
      <w:marRight w:val="0"/>
      <w:marTop w:val="0"/>
      <w:marBottom w:val="0"/>
      <w:divBdr>
        <w:top w:val="none" w:sz="0" w:space="0" w:color="auto"/>
        <w:left w:val="none" w:sz="0" w:space="0" w:color="auto"/>
        <w:bottom w:val="none" w:sz="0" w:space="0" w:color="auto"/>
        <w:right w:val="none" w:sz="0" w:space="0" w:color="auto"/>
      </w:divBdr>
    </w:div>
    <w:div w:id="1571500978">
      <w:bodyDiv w:val="1"/>
      <w:marLeft w:val="0"/>
      <w:marRight w:val="0"/>
      <w:marTop w:val="0"/>
      <w:marBottom w:val="0"/>
      <w:divBdr>
        <w:top w:val="none" w:sz="0" w:space="0" w:color="auto"/>
        <w:left w:val="none" w:sz="0" w:space="0" w:color="auto"/>
        <w:bottom w:val="none" w:sz="0" w:space="0" w:color="auto"/>
        <w:right w:val="none" w:sz="0" w:space="0" w:color="auto"/>
      </w:divBdr>
    </w:div>
    <w:div w:id="1571648760">
      <w:bodyDiv w:val="1"/>
      <w:marLeft w:val="0"/>
      <w:marRight w:val="0"/>
      <w:marTop w:val="0"/>
      <w:marBottom w:val="0"/>
      <w:divBdr>
        <w:top w:val="none" w:sz="0" w:space="0" w:color="auto"/>
        <w:left w:val="none" w:sz="0" w:space="0" w:color="auto"/>
        <w:bottom w:val="none" w:sz="0" w:space="0" w:color="auto"/>
        <w:right w:val="none" w:sz="0" w:space="0" w:color="auto"/>
      </w:divBdr>
      <w:divsChild>
        <w:div w:id="4865333">
          <w:marLeft w:val="480"/>
          <w:marRight w:val="0"/>
          <w:marTop w:val="0"/>
          <w:marBottom w:val="0"/>
          <w:divBdr>
            <w:top w:val="none" w:sz="0" w:space="0" w:color="auto"/>
            <w:left w:val="none" w:sz="0" w:space="0" w:color="auto"/>
            <w:bottom w:val="none" w:sz="0" w:space="0" w:color="auto"/>
            <w:right w:val="none" w:sz="0" w:space="0" w:color="auto"/>
          </w:divBdr>
        </w:div>
        <w:div w:id="25720796">
          <w:marLeft w:val="480"/>
          <w:marRight w:val="0"/>
          <w:marTop w:val="0"/>
          <w:marBottom w:val="0"/>
          <w:divBdr>
            <w:top w:val="none" w:sz="0" w:space="0" w:color="auto"/>
            <w:left w:val="none" w:sz="0" w:space="0" w:color="auto"/>
            <w:bottom w:val="none" w:sz="0" w:space="0" w:color="auto"/>
            <w:right w:val="none" w:sz="0" w:space="0" w:color="auto"/>
          </w:divBdr>
        </w:div>
        <w:div w:id="56561714">
          <w:marLeft w:val="480"/>
          <w:marRight w:val="0"/>
          <w:marTop w:val="0"/>
          <w:marBottom w:val="0"/>
          <w:divBdr>
            <w:top w:val="none" w:sz="0" w:space="0" w:color="auto"/>
            <w:left w:val="none" w:sz="0" w:space="0" w:color="auto"/>
            <w:bottom w:val="none" w:sz="0" w:space="0" w:color="auto"/>
            <w:right w:val="none" w:sz="0" w:space="0" w:color="auto"/>
          </w:divBdr>
        </w:div>
        <w:div w:id="60253262">
          <w:marLeft w:val="480"/>
          <w:marRight w:val="0"/>
          <w:marTop w:val="0"/>
          <w:marBottom w:val="0"/>
          <w:divBdr>
            <w:top w:val="none" w:sz="0" w:space="0" w:color="auto"/>
            <w:left w:val="none" w:sz="0" w:space="0" w:color="auto"/>
            <w:bottom w:val="none" w:sz="0" w:space="0" w:color="auto"/>
            <w:right w:val="none" w:sz="0" w:space="0" w:color="auto"/>
          </w:divBdr>
        </w:div>
        <w:div w:id="163060260">
          <w:marLeft w:val="480"/>
          <w:marRight w:val="0"/>
          <w:marTop w:val="0"/>
          <w:marBottom w:val="0"/>
          <w:divBdr>
            <w:top w:val="none" w:sz="0" w:space="0" w:color="auto"/>
            <w:left w:val="none" w:sz="0" w:space="0" w:color="auto"/>
            <w:bottom w:val="none" w:sz="0" w:space="0" w:color="auto"/>
            <w:right w:val="none" w:sz="0" w:space="0" w:color="auto"/>
          </w:divBdr>
        </w:div>
        <w:div w:id="195890186">
          <w:marLeft w:val="480"/>
          <w:marRight w:val="0"/>
          <w:marTop w:val="0"/>
          <w:marBottom w:val="0"/>
          <w:divBdr>
            <w:top w:val="none" w:sz="0" w:space="0" w:color="auto"/>
            <w:left w:val="none" w:sz="0" w:space="0" w:color="auto"/>
            <w:bottom w:val="none" w:sz="0" w:space="0" w:color="auto"/>
            <w:right w:val="none" w:sz="0" w:space="0" w:color="auto"/>
          </w:divBdr>
        </w:div>
        <w:div w:id="254628444">
          <w:marLeft w:val="480"/>
          <w:marRight w:val="0"/>
          <w:marTop w:val="0"/>
          <w:marBottom w:val="0"/>
          <w:divBdr>
            <w:top w:val="none" w:sz="0" w:space="0" w:color="auto"/>
            <w:left w:val="none" w:sz="0" w:space="0" w:color="auto"/>
            <w:bottom w:val="none" w:sz="0" w:space="0" w:color="auto"/>
            <w:right w:val="none" w:sz="0" w:space="0" w:color="auto"/>
          </w:divBdr>
        </w:div>
        <w:div w:id="270094703">
          <w:marLeft w:val="480"/>
          <w:marRight w:val="0"/>
          <w:marTop w:val="0"/>
          <w:marBottom w:val="0"/>
          <w:divBdr>
            <w:top w:val="none" w:sz="0" w:space="0" w:color="auto"/>
            <w:left w:val="none" w:sz="0" w:space="0" w:color="auto"/>
            <w:bottom w:val="none" w:sz="0" w:space="0" w:color="auto"/>
            <w:right w:val="none" w:sz="0" w:space="0" w:color="auto"/>
          </w:divBdr>
        </w:div>
        <w:div w:id="291131690">
          <w:marLeft w:val="480"/>
          <w:marRight w:val="0"/>
          <w:marTop w:val="0"/>
          <w:marBottom w:val="0"/>
          <w:divBdr>
            <w:top w:val="none" w:sz="0" w:space="0" w:color="auto"/>
            <w:left w:val="none" w:sz="0" w:space="0" w:color="auto"/>
            <w:bottom w:val="none" w:sz="0" w:space="0" w:color="auto"/>
            <w:right w:val="none" w:sz="0" w:space="0" w:color="auto"/>
          </w:divBdr>
        </w:div>
        <w:div w:id="377553221">
          <w:marLeft w:val="480"/>
          <w:marRight w:val="0"/>
          <w:marTop w:val="0"/>
          <w:marBottom w:val="0"/>
          <w:divBdr>
            <w:top w:val="none" w:sz="0" w:space="0" w:color="auto"/>
            <w:left w:val="none" w:sz="0" w:space="0" w:color="auto"/>
            <w:bottom w:val="none" w:sz="0" w:space="0" w:color="auto"/>
            <w:right w:val="none" w:sz="0" w:space="0" w:color="auto"/>
          </w:divBdr>
        </w:div>
        <w:div w:id="409428391">
          <w:marLeft w:val="480"/>
          <w:marRight w:val="0"/>
          <w:marTop w:val="0"/>
          <w:marBottom w:val="0"/>
          <w:divBdr>
            <w:top w:val="none" w:sz="0" w:space="0" w:color="auto"/>
            <w:left w:val="none" w:sz="0" w:space="0" w:color="auto"/>
            <w:bottom w:val="none" w:sz="0" w:space="0" w:color="auto"/>
            <w:right w:val="none" w:sz="0" w:space="0" w:color="auto"/>
          </w:divBdr>
        </w:div>
        <w:div w:id="453329538">
          <w:marLeft w:val="480"/>
          <w:marRight w:val="0"/>
          <w:marTop w:val="0"/>
          <w:marBottom w:val="0"/>
          <w:divBdr>
            <w:top w:val="none" w:sz="0" w:space="0" w:color="auto"/>
            <w:left w:val="none" w:sz="0" w:space="0" w:color="auto"/>
            <w:bottom w:val="none" w:sz="0" w:space="0" w:color="auto"/>
            <w:right w:val="none" w:sz="0" w:space="0" w:color="auto"/>
          </w:divBdr>
        </w:div>
        <w:div w:id="463541494">
          <w:marLeft w:val="480"/>
          <w:marRight w:val="0"/>
          <w:marTop w:val="0"/>
          <w:marBottom w:val="0"/>
          <w:divBdr>
            <w:top w:val="none" w:sz="0" w:space="0" w:color="auto"/>
            <w:left w:val="none" w:sz="0" w:space="0" w:color="auto"/>
            <w:bottom w:val="none" w:sz="0" w:space="0" w:color="auto"/>
            <w:right w:val="none" w:sz="0" w:space="0" w:color="auto"/>
          </w:divBdr>
        </w:div>
        <w:div w:id="518663681">
          <w:marLeft w:val="480"/>
          <w:marRight w:val="0"/>
          <w:marTop w:val="0"/>
          <w:marBottom w:val="0"/>
          <w:divBdr>
            <w:top w:val="none" w:sz="0" w:space="0" w:color="auto"/>
            <w:left w:val="none" w:sz="0" w:space="0" w:color="auto"/>
            <w:bottom w:val="none" w:sz="0" w:space="0" w:color="auto"/>
            <w:right w:val="none" w:sz="0" w:space="0" w:color="auto"/>
          </w:divBdr>
        </w:div>
        <w:div w:id="585268178">
          <w:marLeft w:val="480"/>
          <w:marRight w:val="0"/>
          <w:marTop w:val="0"/>
          <w:marBottom w:val="0"/>
          <w:divBdr>
            <w:top w:val="none" w:sz="0" w:space="0" w:color="auto"/>
            <w:left w:val="none" w:sz="0" w:space="0" w:color="auto"/>
            <w:bottom w:val="none" w:sz="0" w:space="0" w:color="auto"/>
            <w:right w:val="none" w:sz="0" w:space="0" w:color="auto"/>
          </w:divBdr>
        </w:div>
        <w:div w:id="656884781">
          <w:marLeft w:val="480"/>
          <w:marRight w:val="0"/>
          <w:marTop w:val="0"/>
          <w:marBottom w:val="0"/>
          <w:divBdr>
            <w:top w:val="none" w:sz="0" w:space="0" w:color="auto"/>
            <w:left w:val="none" w:sz="0" w:space="0" w:color="auto"/>
            <w:bottom w:val="none" w:sz="0" w:space="0" w:color="auto"/>
            <w:right w:val="none" w:sz="0" w:space="0" w:color="auto"/>
          </w:divBdr>
        </w:div>
        <w:div w:id="658579658">
          <w:marLeft w:val="480"/>
          <w:marRight w:val="0"/>
          <w:marTop w:val="0"/>
          <w:marBottom w:val="0"/>
          <w:divBdr>
            <w:top w:val="none" w:sz="0" w:space="0" w:color="auto"/>
            <w:left w:val="none" w:sz="0" w:space="0" w:color="auto"/>
            <w:bottom w:val="none" w:sz="0" w:space="0" w:color="auto"/>
            <w:right w:val="none" w:sz="0" w:space="0" w:color="auto"/>
          </w:divBdr>
        </w:div>
        <w:div w:id="680664355">
          <w:marLeft w:val="480"/>
          <w:marRight w:val="0"/>
          <w:marTop w:val="0"/>
          <w:marBottom w:val="0"/>
          <w:divBdr>
            <w:top w:val="none" w:sz="0" w:space="0" w:color="auto"/>
            <w:left w:val="none" w:sz="0" w:space="0" w:color="auto"/>
            <w:bottom w:val="none" w:sz="0" w:space="0" w:color="auto"/>
            <w:right w:val="none" w:sz="0" w:space="0" w:color="auto"/>
          </w:divBdr>
        </w:div>
        <w:div w:id="765419157">
          <w:marLeft w:val="480"/>
          <w:marRight w:val="0"/>
          <w:marTop w:val="0"/>
          <w:marBottom w:val="0"/>
          <w:divBdr>
            <w:top w:val="none" w:sz="0" w:space="0" w:color="auto"/>
            <w:left w:val="none" w:sz="0" w:space="0" w:color="auto"/>
            <w:bottom w:val="none" w:sz="0" w:space="0" w:color="auto"/>
            <w:right w:val="none" w:sz="0" w:space="0" w:color="auto"/>
          </w:divBdr>
        </w:div>
        <w:div w:id="802044928">
          <w:marLeft w:val="480"/>
          <w:marRight w:val="0"/>
          <w:marTop w:val="0"/>
          <w:marBottom w:val="0"/>
          <w:divBdr>
            <w:top w:val="none" w:sz="0" w:space="0" w:color="auto"/>
            <w:left w:val="none" w:sz="0" w:space="0" w:color="auto"/>
            <w:bottom w:val="none" w:sz="0" w:space="0" w:color="auto"/>
            <w:right w:val="none" w:sz="0" w:space="0" w:color="auto"/>
          </w:divBdr>
        </w:div>
        <w:div w:id="810363579">
          <w:marLeft w:val="480"/>
          <w:marRight w:val="0"/>
          <w:marTop w:val="0"/>
          <w:marBottom w:val="0"/>
          <w:divBdr>
            <w:top w:val="none" w:sz="0" w:space="0" w:color="auto"/>
            <w:left w:val="none" w:sz="0" w:space="0" w:color="auto"/>
            <w:bottom w:val="none" w:sz="0" w:space="0" w:color="auto"/>
            <w:right w:val="none" w:sz="0" w:space="0" w:color="auto"/>
          </w:divBdr>
        </w:div>
        <w:div w:id="827597848">
          <w:marLeft w:val="480"/>
          <w:marRight w:val="0"/>
          <w:marTop w:val="0"/>
          <w:marBottom w:val="0"/>
          <w:divBdr>
            <w:top w:val="none" w:sz="0" w:space="0" w:color="auto"/>
            <w:left w:val="none" w:sz="0" w:space="0" w:color="auto"/>
            <w:bottom w:val="none" w:sz="0" w:space="0" w:color="auto"/>
            <w:right w:val="none" w:sz="0" w:space="0" w:color="auto"/>
          </w:divBdr>
        </w:div>
        <w:div w:id="864442105">
          <w:marLeft w:val="480"/>
          <w:marRight w:val="0"/>
          <w:marTop w:val="0"/>
          <w:marBottom w:val="0"/>
          <w:divBdr>
            <w:top w:val="none" w:sz="0" w:space="0" w:color="auto"/>
            <w:left w:val="none" w:sz="0" w:space="0" w:color="auto"/>
            <w:bottom w:val="none" w:sz="0" w:space="0" w:color="auto"/>
            <w:right w:val="none" w:sz="0" w:space="0" w:color="auto"/>
          </w:divBdr>
        </w:div>
        <w:div w:id="893929502">
          <w:marLeft w:val="480"/>
          <w:marRight w:val="0"/>
          <w:marTop w:val="0"/>
          <w:marBottom w:val="0"/>
          <w:divBdr>
            <w:top w:val="none" w:sz="0" w:space="0" w:color="auto"/>
            <w:left w:val="none" w:sz="0" w:space="0" w:color="auto"/>
            <w:bottom w:val="none" w:sz="0" w:space="0" w:color="auto"/>
            <w:right w:val="none" w:sz="0" w:space="0" w:color="auto"/>
          </w:divBdr>
        </w:div>
        <w:div w:id="930626139">
          <w:marLeft w:val="480"/>
          <w:marRight w:val="0"/>
          <w:marTop w:val="0"/>
          <w:marBottom w:val="0"/>
          <w:divBdr>
            <w:top w:val="none" w:sz="0" w:space="0" w:color="auto"/>
            <w:left w:val="none" w:sz="0" w:space="0" w:color="auto"/>
            <w:bottom w:val="none" w:sz="0" w:space="0" w:color="auto"/>
            <w:right w:val="none" w:sz="0" w:space="0" w:color="auto"/>
          </w:divBdr>
        </w:div>
        <w:div w:id="1021976045">
          <w:marLeft w:val="480"/>
          <w:marRight w:val="0"/>
          <w:marTop w:val="0"/>
          <w:marBottom w:val="0"/>
          <w:divBdr>
            <w:top w:val="none" w:sz="0" w:space="0" w:color="auto"/>
            <w:left w:val="none" w:sz="0" w:space="0" w:color="auto"/>
            <w:bottom w:val="none" w:sz="0" w:space="0" w:color="auto"/>
            <w:right w:val="none" w:sz="0" w:space="0" w:color="auto"/>
          </w:divBdr>
        </w:div>
        <w:div w:id="1096945157">
          <w:marLeft w:val="480"/>
          <w:marRight w:val="0"/>
          <w:marTop w:val="0"/>
          <w:marBottom w:val="0"/>
          <w:divBdr>
            <w:top w:val="none" w:sz="0" w:space="0" w:color="auto"/>
            <w:left w:val="none" w:sz="0" w:space="0" w:color="auto"/>
            <w:bottom w:val="none" w:sz="0" w:space="0" w:color="auto"/>
            <w:right w:val="none" w:sz="0" w:space="0" w:color="auto"/>
          </w:divBdr>
        </w:div>
        <w:div w:id="1111053977">
          <w:marLeft w:val="480"/>
          <w:marRight w:val="0"/>
          <w:marTop w:val="0"/>
          <w:marBottom w:val="0"/>
          <w:divBdr>
            <w:top w:val="none" w:sz="0" w:space="0" w:color="auto"/>
            <w:left w:val="none" w:sz="0" w:space="0" w:color="auto"/>
            <w:bottom w:val="none" w:sz="0" w:space="0" w:color="auto"/>
            <w:right w:val="none" w:sz="0" w:space="0" w:color="auto"/>
          </w:divBdr>
        </w:div>
        <w:div w:id="1111362582">
          <w:marLeft w:val="480"/>
          <w:marRight w:val="0"/>
          <w:marTop w:val="0"/>
          <w:marBottom w:val="0"/>
          <w:divBdr>
            <w:top w:val="none" w:sz="0" w:space="0" w:color="auto"/>
            <w:left w:val="none" w:sz="0" w:space="0" w:color="auto"/>
            <w:bottom w:val="none" w:sz="0" w:space="0" w:color="auto"/>
            <w:right w:val="none" w:sz="0" w:space="0" w:color="auto"/>
          </w:divBdr>
        </w:div>
        <w:div w:id="1183325659">
          <w:marLeft w:val="480"/>
          <w:marRight w:val="0"/>
          <w:marTop w:val="0"/>
          <w:marBottom w:val="0"/>
          <w:divBdr>
            <w:top w:val="none" w:sz="0" w:space="0" w:color="auto"/>
            <w:left w:val="none" w:sz="0" w:space="0" w:color="auto"/>
            <w:bottom w:val="none" w:sz="0" w:space="0" w:color="auto"/>
            <w:right w:val="none" w:sz="0" w:space="0" w:color="auto"/>
          </w:divBdr>
        </w:div>
        <w:div w:id="1250239690">
          <w:marLeft w:val="480"/>
          <w:marRight w:val="0"/>
          <w:marTop w:val="0"/>
          <w:marBottom w:val="0"/>
          <w:divBdr>
            <w:top w:val="none" w:sz="0" w:space="0" w:color="auto"/>
            <w:left w:val="none" w:sz="0" w:space="0" w:color="auto"/>
            <w:bottom w:val="none" w:sz="0" w:space="0" w:color="auto"/>
            <w:right w:val="none" w:sz="0" w:space="0" w:color="auto"/>
          </w:divBdr>
        </w:div>
        <w:div w:id="1250701537">
          <w:marLeft w:val="480"/>
          <w:marRight w:val="0"/>
          <w:marTop w:val="0"/>
          <w:marBottom w:val="0"/>
          <w:divBdr>
            <w:top w:val="none" w:sz="0" w:space="0" w:color="auto"/>
            <w:left w:val="none" w:sz="0" w:space="0" w:color="auto"/>
            <w:bottom w:val="none" w:sz="0" w:space="0" w:color="auto"/>
            <w:right w:val="none" w:sz="0" w:space="0" w:color="auto"/>
          </w:divBdr>
        </w:div>
        <w:div w:id="1258950749">
          <w:marLeft w:val="480"/>
          <w:marRight w:val="0"/>
          <w:marTop w:val="0"/>
          <w:marBottom w:val="0"/>
          <w:divBdr>
            <w:top w:val="none" w:sz="0" w:space="0" w:color="auto"/>
            <w:left w:val="none" w:sz="0" w:space="0" w:color="auto"/>
            <w:bottom w:val="none" w:sz="0" w:space="0" w:color="auto"/>
            <w:right w:val="none" w:sz="0" w:space="0" w:color="auto"/>
          </w:divBdr>
        </w:div>
        <w:div w:id="1298146312">
          <w:marLeft w:val="480"/>
          <w:marRight w:val="0"/>
          <w:marTop w:val="0"/>
          <w:marBottom w:val="0"/>
          <w:divBdr>
            <w:top w:val="none" w:sz="0" w:space="0" w:color="auto"/>
            <w:left w:val="none" w:sz="0" w:space="0" w:color="auto"/>
            <w:bottom w:val="none" w:sz="0" w:space="0" w:color="auto"/>
            <w:right w:val="none" w:sz="0" w:space="0" w:color="auto"/>
          </w:divBdr>
        </w:div>
        <w:div w:id="1312370041">
          <w:marLeft w:val="480"/>
          <w:marRight w:val="0"/>
          <w:marTop w:val="0"/>
          <w:marBottom w:val="0"/>
          <w:divBdr>
            <w:top w:val="none" w:sz="0" w:space="0" w:color="auto"/>
            <w:left w:val="none" w:sz="0" w:space="0" w:color="auto"/>
            <w:bottom w:val="none" w:sz="0" w:space="0" w:color="auto"/>
            <w:right w:val="none" w:sz="0" w:space="0" w:color="auto"/>
          </w:divBdr>
        </w:div>
        <w:div w:id="1315645889">
          <w:marLeft w:val="480"/>
          <w:marRight w:val="0"/>
          <w:marTop w:val="0"/>
          <w:marBottom w:val="0"/>
          <w:divBdr>
            <w:top w:val="none" w:sz="0" w:space="0" w:color="auto"/>
            <w:left w:val="none" w:sz="0" w:space="0" w:color="auto"/>
            <w:bottom w:val="none" w:sz="0" w:space="0" w:color="auto"/>
            <w:right w:val="none" w:sz="0" w:space="0" w:color="auto"/>
          </w:divBdr>
        </w:div>
        <w:div w:id="1335449144">
          <w:marLeft w:val="480"/>
          <w:marRight w:val="0"/>
          <w:marTop w:val="0"/>
          <w:marBottom w:val="0"/>
          <w:divBdr>
            <w:top w:val="none" w:sz="0" w:space="0" w:color="auto"/>
            <w:left w:val="none" w:sz="0" w:space="0" w:color="auto"/>
            <w:bottom w:val="none" w:sz="0" w:space="0" w:color="auto"/>
            <w:right w:val="none" w:sz="0" w:space="0" w:color="auto"/>
          </w:divBdr>
        </w:div>
        <w:div w:id="1336492915">
          <w:marLeft w:val="480"/>
          <w:marRight w:val="0"/>
          <w:marTop w:val="0"/>
          <w:marBottom w:val="0"/>
          <w:divBdr>
            <w:top w:val="none" w:sz="0" w:space="0" w:color="auto"/>
            <w:left w:val="none" w:sz="0" w:space="0" w:color="auto"/>
            <w:bottom w:val="none" w:sz="0" w:space="0" w:color="auto"/>
            <w:right w:val="none" w:sz="0" w:space="0" w:color="auto"/>
          </w:divBdr>
        </w:div>
        <w:div w:id="1344161971">
          <w:marLeft w:val="480"/>
          <w:marRight w:val="0"/>
          <w:marTop w:val="0"/>
          <w:marBottom w:val="0"/>
          <w:divBdr>
            <w:top w:val="none" w:sz="0" w:space="0" w:color="auto"/>
            <w:left w:val="none" w:sz="0" w:space="0" w:color="auto"/>
            <w:bottom w:val="none" w:sz="0" w:space="0" w:color="auto"/>
            <w:right w:val="none" w:sz="0" w:space="0" w:color="auto"/>
          </w:divBdr>
        </w:div>
        <w:div w:id="1366716965">
          <w:marLeft w:val="480"/>
          <w:marRight w:val="0"/>
          <w:marTop w:val="0"/>
          <w:marBottom w:val="0"/>
          <w:divBdr>
            <w:top w:val="none" w:sz="0" w:space="0" w:color="auto"/>
            <w:left w:val="none" w:sz="0" w:space="0" w:color="auto"/>
            <w:bottom w:val="none" w:sz="0" w:space="0" w:color="auto"/>
            <w:right w:val="none" w:sz="0" w:space="0" w:color="auto"/>
          </w:divBdr>
        </w:div>
        <w:div w:id="1434012918">
          <w:marLeft w:val="480"/>
          <w:marRight w:val="0"/>
          <w:marTop w:val="0"/>
          <w:marBottom w:val="0"/>
          <w:divBdr>
            <w:top w:val="none" w:sz="0" w:space="0" w:color="auto"/>
            <w:left w:val="none" w:sz="0" w:space="0" w:color="auto"/>
            <w:bottom w:val="none" w:sz="0" w:space="0" w:color="auto"/>
            <w:right w:val="none" w:sz="0" w:space="0" w:color="auto"/>
          </w:divBdr>
        </w:div>
        <w:div w:id="1443303701">
          <w:marLeft w:val="480"/>
          <w:marRight w:val="0"/>
          <w:marTop w:val="0"/>
          <w:marBottom w:val="0"/>
          <w:divBdr>
            <w:top w:val="none" w:sz="0" w:space="0" w:color="auto"/>
            <w:left w:val="none" w:sz="0" w:space="0" w:color="auto"/>
            <w:bottom w:val="none" w:sz="0" w:space="0" w:color="auto"/>
            <w:right w:val="none" w:sz="0" w:space="0" w:color="auto"/>
          </w:divBdr>
        </w:div>
        <w:div w:id="1457140996">
          <w:marLeft w:val="480"/>
          <w:marRight w:val="0"/>
          <w:marTop w:val="0"/>
          <w:marBottom w:val="0"/>
          <w:divBdr>
            <w:top w:val="none" w:sz="0" w:space="0" w:color="auto"/>
            <w:left w:val="none" w:sz="0" w:space="0" w:color="auto"/>
            <w:bottom w:val="none" w:sz="0" w:space="0" w:color="auto"/>
            <w:right w:val="none" w:sz="0" w:space="0" w:color="auto"/>
          </w:divBdr>
        </w:div>
        <w:div w:id="1476989350">
          <w:marLeft w:val="480"/>
          <w:marRight w:val="0"/>
          <w:marTop w:val="0"/>
          <w:marBottom w:val="0"/>
          <w:divBdr>
            <w:top w:val="none" w:sz="0" w:space="0" w:color="auto"/>
            <w:left w:val="none" w:sz="0" w:space="0" w:color="auto"/>
            <w:bottom w:val="none" w:sz="0" w:space="0" w:color="auto"/>
            <w:right w:val="none" w:sz="0" w:space="0" w:color="auto"/>
          </w:divBdr>
        </w:div>
        <w:div w:id="1510177675">
          <w:marLeft w:val="480"/>
          <w:marRight w:val="0"/>
          <w:marTop w:val="0"/>
          <w:marBottom w:val="0"/>
          <w:divBdr>
            <w:top w:val="none" w:sz="0" w:space="0" w:color="auto"/>
            <w:left w:val="none" w:sz="0" w:space="0" w:color="auto"/>
            <w:bottom w:val="none" w:sz="0" w:space="0" w:color="auto"/>
            <w:right w:val="none" w:sz="0" w:space="0" w:color="auto"/>
          </w:divBdr>
        </w:div>
        <w:div w:id="1550726719">
          <w:marLeft w:val="480"/>
          <w:marRight w:val="0"/>
          <w:marTop w:val="0"/>
          <w:marBottom w:val="0"/>
          <w:divBdr>
            <w:top w:val="none" w:sz="0" w:space="0" w:color="auto"/>
            <w:left w:val="none" w:sz="0" w:space="0" w:color="auto"/>
            <w:bottom w:val="none" w:sz="0" w:space="0" w:color="auto"/>
            <w:right w:val="none" w:sz="0" w:space="0" w:color="auto"/>
          </w:divBdr>
        </w:div>
        <w:div w:id="1577471366">
          <w:marLeft w:val="480"/>
          <w:marRight w:val="0"/>
          <w:marTop w:val="0"/>
          <w:marBottom w:val="0"/>
          <w:divBdr>
            <w:top w:val="none" w:sz="0" w:space="0" w:color="auto"/>
            <w:left w:val="none" w:sz="0" w:space="0" w:color="auto"/>
            <w:bottom w:val="none" w:sz="0" w:space="0" w:color="auto"/>
            <w:right w:val="none" w:sz="0" w:space="0" w:color="auto"/>
          </w:divBdr>
        </w:div>
        <w:div w:id="1597708015">
          <w:marLeft w:val="480"/>
          <w:marRight w:val="0"/>
          <w:marTop w:val="0"/>
          <w:marBottom w:val="0"/>
          <w:divBdr>
            <w:top w:val="none" w:sz="0" w:space="0" w:color="auto"/>
            <w:left w:val="none" w:sz="0" w:space="0" w:color="auto"/>
            <w:bottom w:val="none" w:sz="0" w:space="0" w:color="auto"/>
            <w:right w:val="none" w:sz="0" w:space="0" w:color="auto"/>
          </w:divBdr>
        </w:div>
        <w:div w:id="1631784982">
          <w:marLeft w:val="480"/>
          <w:marRight w:val="0"/>
          <w:marTop w:val="0"/>
          <w:marBottom w:val="0"/>
          <w:divBdr>
            <w:top w:val="none" w:sz="0" w:space="0" w:color="auto"/>
            <w:left w:val="none" w:sz="0" w:space="0" w:color="auto"/>
            <w:bottom w:val="none" w:sz="0" w:space="0" w:color="auto"/>
            <w:right w:val="none" w:sz="0" w:space="0" w:color="auto"/>
          </w:divBdr>
        </w:div>
        <w:div w:id="1655716118">
          <w:marLeft w:val="480"/>
          <w:marRight w:val="0"/>
          <w:marTop w:val="0"/>
          <w:marBottom w:val="0"/>
          <w:divBdr>
            <w:top w:val="none" w:sz="0" w:space="0" w:color="auto"/>
            <w:left w:val="none" w:sz="0" w:space="0" w:color="auto"/>
            <w:bottom w:val="none" w:sz="0" w:space="0" w:color="auto"/>
            <w:right w:val="none" w:sz="0" w:space="0" w:color="auto"/>
          </w:divBdr>
        </w:div>
      </w:divsChild>
    </w:div>
    <w:div w:id="1571696199">
      <w:bodyDiv w:val="1"/>
      <w:marLeft w:val="0"/>
      <w:marRight w:val="0"/>
      <w:marTop w:val="0"/>
      <w:marBottom w:val="0"/>
      <w:divBdr>
        <w:top w:val="none" w:sz="0" w:space="0" w:color="auto"/>
        <w:left w:val="none" w:sz="0" w:space="0" w:color="auto"/>
        <w:bottom w:val="none" w:sz="0" w:space="0" w:color="auto"/>
        <w:right w:val="none" w:sz="0" w:space="0" w:color="auto"/>
      </w:divBdr>
    </w:div>
    <w:div w:id="1571960797">
      <w:bodyDiv w:val="1"/>
      <w:marLeft w:val="0"/>
      <w:marRight w:val="0"/>
      <w:marTop w:val="0"/>
      <w:marBottom w:val="0"/>
      <w:divBdr>
        <w:top w:val="none" w:sz="0" w:space="0" w:color="auto"/>
        <w:left w:val="none" w:sz="0" w:space="0" w:color="auto"/>
        <w:bottom w:val="none" w:sz="0" w:space="0" w:color="auto"/>
        <w:right w:val="none" w:sz="0" w:space="0" w:color="auto"/>
      </w:divBdr>
    </w:div>
    <w:div w:id="1572040505">
      <w:bodyDiv w:val="1"/>
      <w:marLeft w:val="0"/>
      <w:marRight w:val="0"/>
      <w:marTop w:val="0"/>
      <w:marBottom w:val="0"/>
      <w:divBdr>
        <w:top w:val="none" w:sz="0" w:space="0" w:color="auto"/>
        <w:left w:val="none" w:sz="0" w:space="0" w:color="auto"/>
        <w:bottom w:val="none" w:sz="0" w:space="0" w:color="auto"/>
        <w:right w:val="none" w:sz="0" w:space="0" w:color="auto"/>
      </w:divBdr>
    </w:div>
    <w:div w:id="1572227197">
      <w:bodyDiv w:val="1"/>
      <w:marLeft w:val="0"/>
      <w:marRight w:val="0"/>
      <w:marTop w:val="0"/>
      <w:marBottom w:val="0"/>
      <w:divBdr>
        <w:top w:val="none" w:sz="0" w:space="0" w:color="auto"/>
        <w:left w:val="none" w:sz="0" w:space="0" w:color="auto"/>
        <w:bottom w:val="none" w:sz="0" w:space="0" w:color="auto"/>
        <w:right w:val="none" w:sz="0" w:space="0" w:color="auto"/>
      </w:divBdr>
    </w:div>
    <w:div w:id="1572615150">
      <w:bodyDiv w:val="1"/>
      <w:marLeft w:val="0"/>
      <w:marRight w:val="0"/>
      <w:marTop w:val="0"/>
      <w:marBottom w:val="0"/>
      <w:divBdr>
        <w:top w:val="none" w:sz="0" w:space="0" w:color="auto"/>
        <w:left w:val="none" w:sz="0" w:space="0" w:color="auto"/>
        <w:bottom w:val="none" w:sz="0" w:space="0" w:color="auto"/>
        <w:right w:val="none" w:sz="0" w:space="0" w:color="auto"/>
      </w:divBdr>
    </w:div>
    <w:div w:id="1573153353">
      <w:bodyDiv w:val="1"/>
      <w:marLeft w:val="0"/>
      <w:marRight w:val="0"/>
      <w:marTop w:val="0"/>
      <w:marBottom w:val="0"/>
      <w:divBdr>
        <w:top w:val="none" w:sz="0" w:space="0" w:color="auto"/>
        <w:left w:val="none" w:sz="0" w:space="0" w:color="auto"/>
        <w:bottom w:val="none" w:sz="0" w:space="0" w:color="auto"/>
        <w:right w:val="none" w:sz="0" w:space="0" w:color="auto"/>
      </w:divBdr>
    </w:div>
    <w:div w:id="1573346678">
      <w:bodyDiv w:val="1"/>
      <w:marLeft w:val="0"/>
      <w:marRight w:val="0"/>
      <w:marTop w:val="0"/>
      <w:marBottom w:val="0"/>
      <w:divBdr>
        <w:top w:val="none" w:sz="0" w:space="0" w:color="auto"/>
        <w:left w:val="none" w:sz="0" w:space="0" w:color="auto"/>
        <w:bottom w:val="none" w:sz="0" w:space="0" w:color="auto"/>
        <w:right w:val="none" w:sz="0" w:space="0" w:color="auto"/>
      </w:divBdr>
    </w:div>
    <w:div w:id="1573462269">
      <w:bodyDiv w:val="1"/>
      <w:marLeft w:val="0"/>
      <w:marRight w:val="0"/>
      <w:marTop w:val="0"/>
      <w:marBottom w:val="0"/>
      <w:divBdr>
        <w:top w:val="none" w:sz="0" w:space="0" w:color="auto"/>
        <w:left w:val="none" w:sz="0" w:space="0" w:color="auto"/>
        <w:bottom w:val="none" w:sz="0" w:space="0" w:color="auto"/>
        <w:right w:val="none" w:sz="0" w:space="0" w:color="auto"/>
      </w:divBdr>
    </w:div>
    <w:div w:id="1574047361">
      <w:bodyDiv w:val="1"/>
      <w:marLeft w:val="0"/>
      <w:marRight w:val="0"/>
      <w:marTop w:val="0"/>
      <w:marBottom w:val="0"/>
      <w:divBdr>
        <w:top w:val="none" w:sz="0" w:space="0" w:color="auto"/>
        <w:left w:val="none" w:sz="0" w:space="0" w:color="auto"/>
        <w:bottom w:val="none" w:sz="0" w:space="0" w:color="auto"/>
        <w:right w:val="none" w:sz="0" w:space="0" w:color="auto"/>
      </w:divBdr>
    </w:div>
    <w:div w:id="1574192725">
      <w:bodyDiv w:val="1"/>
      <w:marLeft w:val="0"/>
      <w:marRight w:val="0"/>
      <w:marTop w:val="0"/>
      <w:marBottom w:val="0"/>
      <w:divBdr>
        <w:top w:val="none" w:sz="0" w:space="0" w:color="auto"/>
        <w:left w:val="none" w:sz="0" w:space="0" w:color="auto"/>
        <w:bottom w:val="none" w:sz="0" w:space="0" w:color="auto"/>
        <w:right w:val="none" w:sz="0" w:space="0" w:color="auto"/>
      </w:divBdr>
    </w:div>
    <w:div w:id="1574466944">
      <w:bodyDiv w:val="1"/>
      <w:marLeft w:val="0"/>
      <w:marRight w:val="0"/>
      <w:marTop w:val="0"/>
      <w:marBottom w:val="0"/>
      <w:divBdr>
        <w:top w:val="none" w:sz="0" w:space="0" w:color="auto"/>
        <w:left w:val="none" w:sz="0" w:space="0" w:color="auto"/>
        <w:bottom w:val="none" w:sz="0" w:space="0" w:color="auto"/>
        <w:right w:val="none" w:sz="0" w:space="0" w:color="auto"/>
      </w:divBdr>
    </w:div>
    <w:div w:id="1574656018">
      <w:bodyDiv w:val="1"/>
      <w:marLeft w:val="0"/>
      <w:marRight w:val="0"/>
      <w:marTop w:val="0"/>
      <w:marBottom w:val="0"/>
      <w:divBdr>
        <w:top w:val="none" w:sz="0" w:space="0" w:color="auto"/>
        <w:left w:val="none" w:sz="0" w:space="0" w:color="auto"/>
        <w:bottom w:val="none" w:sz="0" w:space="0" w:color="auto"/>
        <w:right w:val="none" w:sz="0" w:space="0" w:color="auto"/>
      </w:divBdr>
    </w:div>
    <w:div w:id="1574730583">
      <w:bodyDiv w:val="1"/>
      <w:marLeft w:val="0"/>
      <w:marRight w:val="0"/>
      <w:marTop w:val="0"/>
      <w:marBottom w:val="0"/>
      <w:divBdr>
        <w:top w:val="none" w:sz="0" w:space="0" w:color="auto"/>
        <w:left w:val="none" w:sz="0" w:space="0" w:color="auto"/>
        <w:bottom w:val="none" w:sz="0" w:space="0" w:color="auto"/>
        <w:right w:val="none" w:sz="0" w:space="0" w:color="auto"/>
      </w:divBdr>
    </w:div>
    <w:div w:id="1574923472">
      <w:bodyDiv w:val="1"/>
      <w:marLeft w:val="0"/>
      <w:marRight w:val="0"/>
      <w:marTop w:val="0"/>
      <w:marBottom w:val="0"/>
      <w:divBdr>
        <w:top w:val="none" w:sz="0" w:space="0" w:color="auto"/>
        <w:left w:val="none" w:sz="0" w:space="0" w:color="auto"/>
        <w:bottom w:val="none" w:sz="0" w:space="0" w:color="auto"/>
        <w:right w:val="none" w:sz="0" w:space="0" w:color="auto"/>
      </w:divBdr>
    </w:div>
    <w:div w:id="1575047667">
      <w:bodyDiv w:val="1"/>
      <w:marLeft w:val="0"/>
      <w:marRight w:val="0"/>
      <w:marTop w:val="0"/>
      <w:marBottom w:val="0"/>
      <w:divBdr>
        <w:top w:val="none" w:sz="0" w:space="0" w:color="auto"/>
        <w:left w:val="none" w:sz="0" w:space="0" w:color="auto"/>
        <w:bottom w:val="none" w:sz="0" w:space="0" w:color="auto"/>
        <w:right w:val="none" w:sz="0" w:space="0" w:color="auto"/>
      </w:divBdr>
    </w:div>
    <w:div w:id="1575049100">
      <w:bodyDiv w:val="1"/>
      <w:marLeft w:val="0"/>
      <w:marRight w:val="0"/>
      <w:marTop w:val="0"/>
      <w:marBottom w:val="0"/>
      <w:divBdr>
        <w:top w:val="none" w:sz="0" w:space="0" w:color="auto"/>
        <w:left w:val="none" w:sz="0" w:space="0" w:color="auto"/>
        <w:bottom w:val="none" w:sz="0" w:space="0" w:color="auto"/>
        <w:right w:val="none" w:sz="0" w:space="0" w:color="auto"/>
      </w:divBdr>
    </w:div>
    <w:div w:id="1575161736">
      <w:bodyDiv w:val="1"/>
      <w:marLeft w:val="0"/>
      <w:marRight w:val="0"/>
      <w:marTop w:val="0"/>
      <w:marBottom w:val="0"/>
      <w:divBdr>
        <w:top w:val="none" w:sz="0" w:space="0" w:color="auto"/>
        <w:left w:val="none" w:sz="0" w:space="0" w:color="auto"/>
        <w:bottom w:val="none" w:sz="0" w:space="0" w:color="auto"/>
        <w:right w:val="none" w:sz="0" w:space="0" w:color="auto"/>
      </w:divBdr>
    </w:div>
    <w:div w:id="1575165493">
      <w:bodyDiv w:val="1"/>
      <w:marLeft w:val="0"/>
      <w:marRight w:val="0"/>
      <w:marTop w:val="0"/>
      <w:marBottom w:val="0"/>
      <w:divBdr>
        <w:top w:val="none" w:sz="0" w:space="0" w:color="auto"/>
        <w:left w:val="none" w:sz="0" w:space="0" w:color="auto"/>
        <w:bottom w:val="none" w:sz="0" w:space="0" w:color="auto"/>
        <w:right w:val="none" w:sz="0" w:space="0" w:color="auto"/>
      </w:divBdr>
    </w:div>
    <w:div w:id="1575240318">
      <w:bodyDiv w:val="1"/>
      <w:marLeft w:val="0"/>
      <w:marRight w:val="0"/>
      <w:marTop w:val="0"/>
      <w:marBottom w:val="0"/>
      <w:divBdr>
        <w:top w:val="none" w:sz="0" w:space="0" w:color="auto"/>
        <w:left w:val="none" w:sz="0" w:space="0" w:color="auto"/>
        <w:bottom w:val="none" w:sz="0" w:space="0" w:color="auto"/>
        <w:right w:val="none" w:sz="0" w:space="0" w:color="auto"/>
      </w:divBdr>
    </w:div>
    <w:div w:id="1575319138">
      <w:bodyDiv w:val="1"/>
      <w:marLeft w:val="0"/>
      <w:marRight w:val="0"/>
      <w:marTop w:val="0"/>
      <w:marBottom w:val="0"/>
      <w:divBdr>
        <w:top w:val="none" w:sz="0" w:space="0" w:color="auto"/>
        <w:left w:val="none" w:sz="0" w:space="0" w:color="auto"/>
        <w:bottom w:val="none" w:sz="0" w:space="0" w:color="auto"/>
        <w:right w:val="none" w:sz="0" w:space="0" w:color="auto"/>
      </w:divBdr>
    </w:div>
    <w:div w:id="1575428300">
      <w:bodyDiv w:val="1"/>
      <w:marLeft w:val="0"/>
      <w:marRight w:val="0"/>
      <w:marTop w:val="0"/>
      <w:marBottom w:val="0"/>
      <w:divBdr>
        <w:top w:val="none" w:sz="0" w:space="0" w:color="auto"/>
        <w:left w:val="none" w:sz="0" w:space="0" w:color="auto"/>
        <w:bottom w:val="none" w:sz="0" w:space="0" w:color="auto"/>
        <w:right w:val="none" w:sz="0" w:space="0" w:color="auto"/>
      </w:divBdr>
    </w:div>
    <w:div w:id="1575510436">
      <w:bodyDiv w:val="1"/>
      <w:marLeft w:val="0"/>
      <w:marRight w:val="0"/>
      <w:marTop w:val="0"/>
      <w:marBottom w:val="0"/>
      <w:divBdr>
        <w:top w:val="none" w:sz="0" w:space="0" w:color="auto"/>
        <w:left w:val="none" w:sz="0" w:space="0" w:color="auto"/>
        <w:bottom w:val="none" w:sz="0" w:space="0" w:color="auto"/>
        <w:right w:val="none" w:sz="0" w:space="0" w:color="auto"/>
      </w:divBdr>
    </w:div>
    <w:div w:id="1575699037">
      <w:bodyDiv w:val="1"/>
      <w:marLeft w:val="0"/>
      <w:marRight w:val="0"/>
      <w:marTop w:val="0"/>
      <w:marBottom w:val="0"/>
      <w:divBdr>
        <w:top w:val="none" w:sz="0" w:space="0" w:color="auto"/>
        <w:left w:val="none" w:sz="0" w:space="0" w:color="auto"/>
        <w:bottom w:val="none" w:sz="0" w:space="0" w:color="auto"/>
        <w:right w:val="none" w:sz="0" w:space="0" w:color="auto"/>
      </w:divBdr>
    </w:div>
    <w:div w:id="1575818403">
      <w:bodyDiv w:val="1"/>
      <w:marLeft w:val="0"/>
      <w:marRight w:val="0"/>
      <w:marTop w:val="0"/>
      <w:marBottom w:val="0"/>
      <w:divBdr>
        <w:top w:val="none" w:sz="0" w:space="0" w:color="auto"/>
        <w:left w:val="none" w:sz="0" w:space="0" w:color="auto"/>
        <w:bottom w:val="none" w:sz="0" w:space="0" w:color="auto"/>
        <w:right w:val="none" w:sz="0" w:space="0" w:color="auto"/>
      </w:divBdr>
    </w:div>
    <w:div w:id="1576088056">
      <w:bodyDiv w:val="1"/>
      <w:marLeft w:val="0"/>
      <w:marRight w:val="0"/>
      <w:marTop w:val="0"/>
      <w:marBottom w:val="0"/>
      <w:divBdr>
        <w:top w:val="none" w:sz="0" w:space="0" w:color="auto"/>
        <w:left w:val="none" w:sz="0" w:space="0" w:color="auto"/>
        <w:bottom w:val="none" w:sz="0" w:space="0" w:color="auto"/>
        <w:right w:val="none" w:sz="0" w:space="0" w:color="auto"/>
      </w:divBdr>
    </w:div>
    <w:div w:id="1576091357">
      <w:bodyDiv w:val="1"/>
      <w:marLeft w:val="0"/>
      <w:marRight w:val="0"/>
      <w:marTop w:val="0"/>
      <w:marBottom w:val="0"/>
      <w:divBdr>
        <w:top w:val="none" w:sz="0" w:space="0" w:color="auto"/>
        <w:left w:val="none" w:sz="0" w:space="0" w:color="auto"/>
        <w:bottom w:val="none" w:sz="0" w:space="0" w:color="auto"/>
        <w:right w:val="none" w:sz="0" w:space="0" w:color="auto"/>
      </w:divBdr>
    </w:div>
    <w:div w:id="1576284591">
      <w:bodyDiv w:val="1"/>
      <w:marLeft w:val="0"/>
      <w:marRight w:val="0"/>
      <w:marTop w:val="0"/>
      <w:marBottom w:val="0"/>
      <w:divBdr>
        <w:top w:val="none" w:sz="0" w:space="0" w:color="auto"/>
        <w:left w:val="none" w:sz="0" w:space="0" w:color="auto"/>
        <w:bottom w:val="none" w:sz="0" w:space="0" w:color="auto"/>
        <w:right w:val="none" w:sz="0" w:space="0" w:color="auto"/>
      </w:divBdr>
    </w:div>
    <w:div w:id="1576695802">
      <w:bodyDiv w:val="1"/>
      <w:marLeft w:val="0"/>
      <w:marRight w:val="0"/>
      <w:marTop w:val="0"/>
      <w:marBottom w:val="0"/>
      <w:divBdr>
        <w:top w:val="none" w:sz="0" w:space="0" w:color="auto"/>
        <w:left w:val="none" w:sz="0" w:space="0" w:color="auto"/>
        <w:bottom w:val="none" w:sz="0" w:space="0" w:color="auto"/>
        <w:right w:val="none" w:sz="0" w:space="0" w:color="auto"/>
      </w:divBdr>
      <w:divsChild>
        <w:div w:id="26178310">
          <w:marLeft w:val="480"/>
          <w:marRight w:val="0"/>
          <w:marTop w:val="0"/>
          <w:marBottom w:val="0"/>
          <w:divBdr>
            <w:top w:val="none" w:sz="0" w:space="0" w:color="auto"/>
            <w:left w:val="none" w:sz="0" w:space="0" w:color="auto"/>
            <w:bottom w:val="none" w:sz="0" w:space="0" w:color="auto"/>
            <w:right w:val="none" w:sz="0" w:space="0" w:color="auto"/>
          </w:divBdr>
        </w:div>
        <w:div w:id="32384188">
          <w:marLeft w:val="480"/>
          <w:marRight w:val="0"/>
          <w:marTop w:val="0"/>
          <w:marBottom w:val="0"/>
          <w:divBdr>
            <w:top w:val="none" w:sz="0" w:space="0" w:color="auto"/>
            <w:left w:val="none" w:sz="0" w:space="0" w:color="auto"/>
            <w:bottom w:val="none" w:sz="0" w:space="0" w:color="auto"/>
            <w:right w:val="none" w:sz="0" w:space="0" w:color="auto"/>
          </w:divBdr>
        </w:div>
        <w:div w:id="52504032">
          <w:marLeft w:val="480"/>
          <w:marRight w:val="0"/>
          <w:marTop w:val="0"/>
          <w:marBottom w:val="0"/>
          <w:divBdr>
            <w:top w:val="none" w:sz="0" w:space="0" w:color="auto"/>
            <w:left w:val="none" w:sz="0" w:space="0" w:color="auto"/>
            <w:bottom w:val="none" w:sz="0" w:space="0" w:color="auto"/>
            <w:right w:val="none" w:sz="0" w:space="0" w:color="auto"/>
          </w:divBdr>
        </w:div>
        <w:div w:id="99840732">
          <w:marLeft w:val="480"/>
          <w:marRight w:val="0"/>
          <w:marTop w:val="0"/>
          <w:marBottom w:val="0"/>
          <w:divBdr>
            <w:top w:val="none" w:sz="0" w:space="0" w:color="auto"/>
            <w:left w:val="none" w:sz="0" w:space="0" w:color="auto"/>
            <w:bottom w:val="none" w:sz="0" w:space="0" w:color="auto"/>
            <w:right w:val="none" w:sz="0" w:space="0" w:color="auto"/>
          </w:divBdr>
        </w:div>
        <w:div w:id="208688139">
          <w:marLeft w:val="480"/>
          <w:marRight w:val="0"/>
          <w:marTop w:val="0"/>
          <w:marBottom w:val="0"/>
          <w:divBdr>
            <w:top w:val="none" w:sz="0" w:space="0" w:color="auto"/>
            <w:left w:val="none" w:sz="0" w:space="0" w:color="auto"/>
            <w:bottom w:val="none" w:sz="0" w:space="0" w:color="auto"/>
            <w:right w:val="none" w:sz="0" w:space="0" w:color="auto"/>
          </w:divBdr>
        </w:div>
        <w:div w:id="211620807">
          <w:marLeft w:val="480"/>
          <w:marRight w:val="0"/>
          <w:marTop w:val="0"/>
          <w:marBottom w:val="0"/>
          <w:divBdr>
            <w:top w:val="none" w:sz="0" w:space="0" w:color="auto"/>
            <w:left w:val="none" w:sz="0" w:space="0" w:color="auto"/>
            <w:bottom w:val="none" w:sz="0" w:space="0" w:color="auto"/>
            <w:right w:val="none" w:sz="0" w:space="0" w:color="auto"/>
          </w:divBdr>
        </w:div>
        <w:div w:id="245068456">
          <w:marLeft w:val="480"/>
          <w:marRight w:val="0"/>
          <w:marTop w:val="0"/>
          <w:marBottom w:val="0"/>
          <w:divBdr>
            <w:top w:val="none" w:sz="0" w:space="0" w:color="auto"/>
            <w:left w:val="none" w:sz="0" w:space="0" w:color="auto"/>
            <w:bottom w:val="none" w:sz="0" w:space="0" w:color="auto"/>
            <w:right w:val="none" w:sz="0" w:space="0" w:color="auto"/>
          </w:divBdr>
        </w:div>
        <w:div w:id="305085226">
          <w:marLeft w:val="480"/>
          <w:marRight w:val="0"/>
          <w:marTop w:val="0"/>
          <w:marBottom w:val="0"/>
          <w:divBdr>
            <w:top w:val="none" w:sz="0" w:space="0" w:color="auto"/>
            <w:left w:val="none" w:sz="0" w:space="0" w:color="auto"/>
            <w:bottom w:val="none" w:sz="0" w:space="0" w:color="auto"/>
            <w:right w:val="none" w:sz="0" w:space="0" w:color="auto"/>
          </w:divBdr>
        </w:div>
        <w:div w:id="374089205">
          <w:marLeft w:val="480"/>
          <w:marRight w:val="0"/>
          <w:marTop w:val="0"/>
          <w:marBottom w:val="0"/>
          <w:divBdr>
            <w:top w:val="none" w:sz="0" w:space="0" w:color="auto"/>
            <w:left w:val="none" w:sz="0" w:space="0" w:color="auto"/>
            <w:bottom w:val="none" w:sz="0" w:space="0" w:color="auto"/>
            <w:right w:val="none" w:sz="0" w:space="0" w:color="auto"/>
          </w:divBdr>
        </w:div>
        <w:div w:id="396517880">
          <w:marLeft w:val="480"/>
          <w:marRight w:val="0"/>
          <w:marTop w:val="0"/>
          <w:marBottom w:val="0"/>
          <w:divBdr>
            <w:top w:val="none" w:sz="0" w:space="0" w:color="auto"/>
            <w:left w:val="none" w:sz="0" w:space="0" w:color="auto"/>
            <w:bottom w:val="none" w:sz="0" w:space="0" w:color="auto"/>
            <w:right w:val="none" w:sz="0" w:space="0" w:color="auto"/>
          </w:divBdr>
        </w:div>
        <w:div w:id="483546603">
          <w:marLeft w:val="480"/>
          <w:marRight w:val="0"/>
          <w:marTop w:val="0"/>
          <w:marBottom w:val="0"/>
          <w:divBdr>
            <w:top w:val="none" w:sz="0" w:space="0" w:color="auto"/>
            <w:left w:val="none" w:sz="0" w:space="0" w:color="auto"/>
            <w:bottom w:val="none" w:sz="0" w:space="0" w:color="auto"/>
            <w:right w:val="none" w:sz="0" w:space="0" w:color="auto"/>
          </w:divBdr>
        </w:div>
        <w:div w:id="484125737">
          <w:marLeft w:val="480"/>
          <w:marRight w:val="0"/>
          <w:marTop w:val="0"/>
          <w:marBottom w:val="0"/>
          <w:divBdr>
            <w:top w:val="none" w:sz="0" w:space="0" w:color="auto"/>
            <w:left w:val="none" w:sz="0" w:space="0" w:color="auto"/>
            <w:bottom w:val="none" w:sz="0" w:space="0" w:color="auto"/>
            <w:right w:val="none" w:sz="0" w:space="0" w:color="auto"/>
          </w:divBdr>
        </w:div>
        <w:div w:id="517041706">
          <w:marLeft w:val="480"/>
          <w:marRight w:val="0"/>
          <w:marTop w:val="0"/>
          <w:marBottom w:val="0"/>
          <w:divBdr>
            <w:top w:val="none" w:sz="0" w:space="0" w:color="auto"/>
            <w:left w:val="none" w:sz="0" w:space="0" w:color="auto"/>
            <w:bottom w:val="none" w:sz="0" w:space="0" w:color="auto"/>
            <w:right w:val="none" w:sz="0" w:space="0" w:color="auto"/>
          </w:divBdr>
        </w:div>
        <w:div w:id="554395620">
          <w:marLeft w:val="480"/>
          <w:marRight w:val="0"/>
          <w:marTop w:val="0"/>
          <w:marBottom w:val="0"/>
          <w:divBdr>
            <w:top w:val="none" w:sz="0" w:space="0" w:color="auto"/>
            <w:left w:val="none" w:sz="0" w:space="0" w:color="auto"/>
            <w:bottom w:val="none" w:sz="0" w:space="0" w:color="auto"/>
            <w:right w:val="none" w:sz="0" w:space="0" w:color="auto"/>
          </w:divBdr>
        </w:div>
        <w:div w:id="570699094">
          <w:marLeft w:val="480"/>
          <w:marRight w:val="0"/>
          <w:marTop w:val="0"/>
          <w:marBottom w:val="0"/>
          <w:divBdr>
            <w:top w:val="none" w:sz="0" w:space="0" w:color="auto"/>
            <w:left w:val="none" w:sz="0" w:space="0" w:color="auto"/>
            <w:bottom w:val="none" w:sz="0" w:space="0" w:color="auto"/>
            <w:right w:val="none" w:sz="0" w:space="0" w:color="auto"/>
          </w:divBdr>
        </w:div>
        <w:div w:id="721059712">
          <w:marLeft w:val="480"/>
          <w:marRight w:val="0"/>
          <w:marTop w:val="0"/>
          <w:marBottom w:val="0"/>
          <w:divBdr>
            <w:top w:val="none" w:sz="0" w:space="0" w:color="auto"/>
            <w:left w:val="none" w:sz="0" w:space="0" w:color="auto"/>
            <w:bottom w:val="none" w:sz="0" w:space="0" w:color="auto"/>
            <w:right w:val="none" w:sz="0" w:space="0" w:color="auto"/>
          </w:divBdr>
        </w:div>
        <w:div w:id="736244854">
          <w:marLeft w:val="480"/>
          <w:marRight w:val="0"/>
          <w:marTop w:val="0"/>
          <w:marBottom w:val="0"/>
          <w:divBdr>
            <w:top w:val="none" w:sz="0" w:space="0" w:color="auto"/>
            <w:left w:val="none" w:sz="0" w:space="0" w:color="auto"/>
            <w:bottom w:val="none" w:sz="0" w:space="0" w:color="auto"/>
            <w:right w:val="none" w:sz="0" w:space="0" w:color="auto"/>
          </w:divBdr>
        </w:div>
        <w:div w:id="750080478">
          <w:marLeft w:val="480"/>
          <w:marRight w:val="0"/>
          <w:marTop w:val="0"/>
          <w:marBottom w:val="0"/>
          <w:divBdr>
            <w:top w:val="none" w:sz="0" w:space="0" w:color="auto"/>
            <w:left w:val="none" w:sz="0" w:space="0" w:color="auto"/>
            <w:bottom w:val="none" w:sz="0" w:space="0" w:color="auto"/>
            <w:right w:val="none" w:sz="0" w:space="0" w:color="auto"/>
          </w:divBdr>
        </w:div>
        <w:div w:id="762843012">
          <w:marLeft w:val="480"/>
          <w:marRight w:val="0"/>
          <w:marTop w:val="0"/>
          <w:marBottom w:val="0"/>
          <w:divBdr>
            <w:top w:val="none" w:sz="0" w:space="0" w:color="auto"/>
            <w:left w:val="none" w:sz="0" w:space="0" w:color="auto"/>
            <w:bottom w:val="none" w:sz="0" w:space="0" w:color="auto"/>
            <w:right w:val="none" w:sz="0" w:space="0" w:color="auto"/>
          </w:divBdr>
        </w:div>
        <w:div w:id="794913703">
          <w:marLeft w:val="480"/>
          <w:marRight w:val="0"/>
          <w:marTop w:val="0"/>
          <w:marBottom w:val="0"/>
          <w:divBdr>
            <w:top w:val="none" w:sz="0" w:space="0" w:color="auto"/>
            <w:left w:val="none" w:sz="0" w:space="0" w:color="auto"/>
            <w:bottom w:val="none" w:sz="0" w:space="0" w:color="auto"/>
            <w:right w:val="none" w:sz="0" w:space="0" w:color="auto"/>
          </w:divBdr>
        </w:div>
        <w:div w:id="824905175">
          <w:marLeft w:val="480"/>
          <w:marRight w:val="0"/>
          <w:marTop w:val="0"/>
          <w:marBottom w:val="0"/>
          <w:divBdr>
            <w:top w:val="none" w:sz="0" w:space="0" w:color="auto"/>
            <w:left w:val="none" w:sz="0" w:space="0" w:color="auto"/>
            <w:bottom w:val="none" w:sz="0" w:space="0" w:color="auto"/>
            <w:right w:val="none" w:sz="0" w:space="0" w:color="auto"/>
          </w:divBdr>
        </w:div>
        <w:div w:id="877741635">
          <w:marLeft w:val="480"/>
          <w:marRight w:val="0"/>
          <w:marTop w:val="0"/>
          <w:marBottom w:val="0"/>
          <w:divBdr>
            <w:top w:val="none" w:sz="0" w:space="0" w:color="auto"/>
            <w:left w:val="none" w:sz="0" w:space="0" w:color="auto"/>
            <w:bottom w:val="none" w:sz="0" w:space="0" w:color="auto"/>
            <w:right w:val="none" w:sz="0" w:space="0" w:color="auto"/>
          </w:divBdr>
        </w:div>
        <w:div w:id="887109611">
          <w:marLeft w:val="480"/>
          <w:marRight w:val="0"/>
          <w:marTop w:val="0"/>
          <w:marBottom w:val="0"/>
          <w:divBdr>
            <w:top w:val="none" w:sz="0" w:space="0" w:color="auto"/>
            <w:left w:val="none" w:sz="0" w:space="0" w:color="auto"/>
            <w:bottom w:val="none" w:sz="0" w:space="0" w:color="auto"/>
            <w:right w:val="none" w:sz="0" w:space="0" w:color="auto"/>
          </w:divBdr>
        </w:div>
        <w:div w:id="904725848">
          <w:marLeft w:val="480"/>
          <w:marRight w:val="0"/>
          <w:marTop w:val="0"/>
          <w:marBottom w:val="0"/>
          <w:divBdr>
            <w:top w:val="none" w:sz="0" w:space="0" w:color="auto"/>
            <w:left w:val="none" w:sz="0" w:space="0" w:color="auto"/>
            <w:bottom w:val="none" w:sz="0" w:space="0" w:color="auto"/>
            <w:right w:val="none" w:sz="0" w:space="0" w:color="auto"/>
          </w:divBdr>
        </w:div>
        <w:div w:id="917203971">
          <w:marLeft w:val="480"/>
          <w:marRight w:val="0"/>
          <w:marTop w:val="0"/>
          <w:marBottom w:val="0"/>
          <w:divBdr>
            <w:top w:val="none" w:sz="0" w:space="0" w:color="auto"/>
            <w:left w:val="none" w:sz="0" w:space="0" w:color="auto"/>
            <w:bottom w:val="none" w:sz="0" w:space="0" w:color="auto"/>
            <w:right w:val="none" w:sz="0" w:space="0" w:color="auto"/>
          </w:divBdr>
        </w:div>
        <w:div w:id="930242658">
          <w:marLeft w:val="480"/>
          <w:marRight w:val="0"/>
          <w:marTop w:val="0"/>
          <w:marBottom w:val="0"/>
          <w:divBdr>
            <w:top w:val="none" w:sz="0" w:space="0" w:color="auto"/>
            <w:left w:val="none" w:sz="0" w:space="0" w:color="auto"/>
            <w:bottom w:val="none" w:sz="0" w:space="0" w:color="auto"/>
            <w:right w:val="none" w:sz="0" w:space="0" w:color="auto"/>
          </w:divBdr>
        </w:div>
        <w:div w:id="932055034">
          <w:marLeft w:val="480"/>
          <w:marRight w:val="0"/>
          <w:marTop w:val="0"/>
          <w:marBottom w:val="0"/>
          <w:divBdr>
            <w:top w:val="none" w:sz="0" w:space="0" w:color="auto"/>
            <w:left w:val="none" w:sz="0" w:space="0" w:color="auto"/>
            <w:bottom w:val="none" w:sz="0" w:space="0" w:color="auto"/>
            <w:right w:val="none" w:sz="0" w:space="0" w:color="auto"/>
          </w:divBdr>
        </w:div>
        <w:div w:id="938759827">
          <w:marLeft w:val="480"/>
          <w:marRight w:val="0"/>
          <w:marTop w:val="0"/>
          <w:marBottom w:val="0"/>
          <w:divBdr>
            <w:top w:val="none" w:sz="0" w:space="0" w:color="auto"/>
            <w:left w:val="none" w:sz="0" w:space="0" w:color="auto"/>
            <w:bottom w:val="none" w:sz="0" w:space="0" w:color="auto"/>
            <w:right w:val="none" w:sz="0" w:space="0" w:color="auto"/>
          </w:divBdr>
        </w:div>
        <w:div w:id="1055816856">
          <w:marLeft w:val="480"/>
          <w:marRight w:val="0"/>
          <w:marTop w:val="0"/>
          <w:marBottom w:val="0"/>
          <w:divBdr>
            <w:top w:val="none" w:sz="0" w:space="0" w:color="auto"/>
            <w:left w:val="none" w:sz="0" w:space="0" w:color="auto"/>
            <w:bottom w:val="none" w:sz="0" w:space="0" w:color="auto"/>
            <w:right w:val="none" w:sz="0" w:space="0" w:color="auto"/>
          </w:divBdr>
        </w:div>
        <w:div w:id="106175862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115488266">
          <w:marLeft w:val="480"/>
          <w:marRight w:val="0"/>
          <w:marTop w:val="0"/>
          <w:marBottom w:val="0"/>
          <w:divBdr>
            <w:top w:val="none" w:sz="0" w:space="0" w:color="auto"/>
            <w:left w:val="none" w:sz="0" w:space="0" w:color="auto"/>
            <w:bottom w:val="none" w:sz="0" w:space="0" w:color="auto"/>
            <w:right w:val="none" w:sz="0" w:space="0" w:color="auto"/>
          </w:divBdr>
        </w:div>
        <w:div w:id="1127354124">
          <w:marLeft w:val="480"/>
          <w:marRight w:val="0"/>
          <w:marTop w:val="0"/>
          <w:marBottom w:val="0"/>
          <w:divBdr>
            <w:top w:val="none" w:sz="0" w:space="0" w:color="auto"/>
            <w:left w:val="none" w:sz="0" w:space="0" w:color="auto"/>
            <w:bottom w:val="none" w:sz="0" w:space="0" w:color="auto"/>
            <w:right w:val="none" w:sz="0" w:space="0" w:color="auto"/>
          </w:divBdr>
        </w:div>
        <w:div w:id="1183473183">
          <w:marLeft w:val="480"/>
          <w:marRight w:val="0"/>
          <w:marTop w:val="0"/>
          <w:marBottom w:val="0"/>
          <w:divBdr>
            <w:top w:val="none" w:sz="0" w:space="0" w:color="auto"/>
            <w:left w:val="none" w:sz="0" w:space="0" w:color="auto"/>
            <w:bottom w:val="none" w:sz="0" w:space="0" w:color="auto"/>
            <w:right w:val="none" w:sz="0" w:space="0" w:color="auto"/>
          </w:divBdr>
        </w:div>
        <w:div w:id="1252161136">
          <w:marLeft w:val="480"/>
          <w:marRight w:val="0"/>
          <w:marTop w:val="0"/>
          <w:marBottom w:val="0"/>
          <w:divBdr>
            <w:top w:val="none" w:sz="0" w:space="0" w:color="auto"/>
            <w:left w:val="none" w:sz="0" w:space="0" w:color="auto"/>
            <w:bottom w:val="none" w:sz="0" w:space="0" w:color="auto"/>
            <w:right w:val="none" w:sz="0" w:space="0" w:color="auto"/>
          </w:divBdr>
        </w:div>
        <w:div w:id="1288007169">
          <w:marLeft w:val="480"/>
          <w:marRight w:val="0"/>
          <w:marTop w:val="0"/>
          <w:marBottom w:val="0"/>
          <w:divBdr>
            <w:top w:val="none" w:sz="0" w:space="0" w:color="auto"/>
            <w:left w:val="none" w:sz="0" w:space="0" w:color="auto"/>
            <w:bottom w:val="none" w:sz="0" w:space="0" w:color="auto"/>
            <w:right w:val="none" w:sz="0" w:space="0" w:color="auto"/>
          </w:divBdr>
        </w:div>
        <w:div w:id="1311133079">
          <w:marLeft w:val="480"/>
          <w:marRight w:val="0"/>
          <w:marTop w:val="0"/>
          <w:marBottom w:val="0"/>
          <w:divBdr>
            <w:top w:val="none" w:sz="0" w:space="0" w:color="auto"/>
            <w:left w:val="none" w:sz="0" w:space="0" w:color="auto"/>
            <w:bottom w:val="none" w:sz="0" w:space="0" w:color="auto"/>
            <w:right w:val="none" w:sz="0" w:space="0" w:color="auto"/>
          </w:divBdr>
        </w:div>
        <w:div w:id="1317683403">
          <w:marLeft w:val="480"/>
          <w:marRight w:val="0"/>
          <w:marTop w:val="0"/>
          <w:marBottom w:val="0"/>
          <w:divBdr>
            <w:top w:val="none" w:sz="0" w:space="0" w:color="auto"/>
            <w:left w:val="none" w:sz="0" w:space="0" w:color="auto"/>
            <w:bottom w:val="none" w:sz="0" w:space="0" w:color="auto"/>
            <w:right w:val="none" w:sz="0" w:space="0" w:color="auto"/>
          </w:divBdr>
        </w:div>
        <w:div w:id="1334140387">
          <w:marLeft w:val="480"/>
          <w:marRight w:val="0"/>
          <w:marTop w:val="0"/>
          <w:marBottom w:val="0"/>
          <w:divBdr>
            <w:top w:val="none" w:sz="0" w:space="0" w:color="auto"/>
            <w:left w:val="none" w:sz="0" w:space="0" w:color="auto"/>
            <w:bottom w:val="none" w:sz="0" w:space="0" w:color="auto"/>
            <w:right w:val="none" w:sz="0" w:space="0" w:color="auto"/>
          </w:divBdr>
        </w:div>
        <w:div w:id="1345130150">
          <w:marLeft w:val="480"/>
          <w:marRight w:val="0"/>
          <w:marTop w:val="0"/>
          <w:marBottom w:val="0"/>
          <w:divBdr>
            <w:top w:val="none" w:sz="0" w:space="0" w:color="auto"/>
            <w:left w:val="none" w:sz="0" w:space="0" w:color="auto"/>
            <w:bottom w:val="none" w:sz="0" w:space="0" w:color="auto"/>
            <w:right w:val="none" w:sz="0" w:space="0" w:color="auto"/>
          </w:divBdr>
        </w:div>
        <w:div w:id="1378236597">
          <w:marLeft w:val="480"/>
          <w:marRight w:val="0"/>
          <w:marTop w:val="0"/>
          <w:marBottom w:val="0"/>
          <w:divBdr>
            <w:top w:val="none" w:sz="0" w:space="0" w:color="auto"/>
            <w:left w:val="none" w:sz="0" w:space="0" w:color="auto"/>
            <w:bottom w:val="none" w:sz="0" w:space="0" w:color="auto"/>
            <w:right w:val="none" w:sz="0" w:space="0" w:color="auto"/>
          </w:divBdr>
        </w:div>
        <w:div w:id="1499349346">
          <w:marLeft w:val="480"/>
          <w:marRight w:val="0"/>
          <w:marTop w:val="0"/>
          <w:marBottom w:val="0"/>
          <w:divBdr>
            <w:top w:val="none" w:sz="0" w:space="0" w:color="auto"/>
            <w:left w:val="none" w:sz="0" w:space="0" w:color="auto"/>
            <w:bottom w:val="none" w:sz="0" w:space="0" w:color="auto"/>
            <w:right w:val="none" w:sz="0" w:space="0" w:color="auto"/>
          </w:divBdr>
        </w:div>
        <w:div w:id="1517962570">
          <w:marLeft w:val="480"/>
          <w:marRight w:val="0"/>
          <w:marTop w:val="0"/>
          <w:marBottom w:val="0"/>
          <w:divBdr>
            <w:top w:val="none" w:sz="0" w:space="0" w:color="auto"/>
            <w:left w:val="none" w:sz="0" w:space="0" w:color="auto"/>
            <w:bottom w:val="none" w:sz="0" w:space="0" w:color="auto"/>
            <w:right w:val="none" w:sz="0" w:space="0" w:color="auto"/>
          </w:divBdr>
        </w:div>
        <w:div w:id="1586067187">
          <w:marLeft w:val="480"/>
          <w:marRight w:val="0"/>
          <w:marTop w:val="0"/>
          <w:marBottom w:val="0"/>
          <w:divBdr>
            <w:top w:val="none" w:sz="0" w:space="0" w:color="auto"/>
            <w:left w:val="none" w:sz="0" w:space="0" w:color="auto"/>
            <w:bottom w:val="none" w:sz="0" w:space="0" w:color="auto"/>
            <w:right w:val="none" w:sz="0" w:space="0" w:color="auto"/>
          </w:divBdr>
        </w:div>
        <w:div w:id="1629506467">
          <w:marLeft w:val="480"/>
          <w:marRight w:val="0"/>
          <w:marTop w:val="0"/>
          <w:marBottom w:val="0"/>
          <w:divBdr>
            <w:top w:val="none" w:sz="0" w:space="0" w:color="auto"/>
            <w:left w:val="none" w:sz="0" w:space="0" w:color="auto"/>
            <w:bottom w:val="none" w:sz="0" w:space="0" w:color="auto"/>
            <w:right w:val="none" w:sz="0" w:space="0" w:color="auto"/>
          </w:divBdr>
        </w:div>
        <w:div w:id="1630935778">
          <w:marLeft w:val="480"/>
          <w:marRight w:val="0"/>
          <w:marTop w:val="0"/>
          <w:marBottom w:val="0"/>
          <w:divBdr>
            <w:top w:val="none" w:sz="0" w:space="0" w:color="auto"/>
            <w:left w:val="none" w:sz="0" w:space="0" w:color="auto"/>
            <w:bottom w:val="none" w:sz="0" w:space="0" w:color="auto"/>
            <w:right w:val="none" w:sz="0" w:space="0" w:color="auto"/>
          </w:divBdr>
        </w:div>
        <w:div w:id="1636644544">
          <w:marLeft w:val="480"/>
          <w:marRight w:val="0"/>
          <w:marTop w:val="0"/>
          <w:marBottom w:val="0"/>
          <w:divBdr>
            <w:top w:val="none" w:sz="0" w:space="0" w:color="auto"/>
            <w:left w:val="none" w:sz="0" w:space="0" w:color="auto"/>
            <w:bottom w:val="none" w:sz="0" w:space="0" w:color="auto"/>
            <w:right w:val="none" w:sz="0" w:space="0" w:color="auto"/>
          </w:divBdr>
        </w:div>
        <w:div w:id="1664164596">
          <w:marLeft w:val="480"/>
          <w:marRight w:val="0"/>
          <w:marTop w:val="0"/>
          <w:marBottom w:val="0"/>
          <w:divBdr>
            <w:top w:val="none" w:sz="0" w:space="0" w:color="auto"/>
            <w:left w:val="none" w:sz="0" w:space="0" w:color="auto"/>
            <w:bottom w:val="none" w:sz="0" w:space="0" w:color="auto"/>
            <w:right w:val="none" w:sz="0" w:space="0" w:color="auto"/>
          </w:divBdr>
        </w:div>
        <w:div w:id="1669938608">
          <w:marLeft w:val="480"/>
          <w:marRight w:val="0"/>
          <w:marTop w:val="0"/>
          <w:marBottom w:val="0"/>
          <w:divBdr>
            <w:top w:val="none" w:sz="0" w:space="0" w:color="auto"/>
            <w:left w:val="none" w:sz="0" w:space="0" w:color="auto"/>
            <w:bottom w:val="none" w:sz="0" w:space="0" w:color="auto"/>
            <w:right w:val="none" w:sz="0" w:space="0" w:color="auto"/>
          </w:divBdr>
        </w:div>
      </w:divsChild>
    </w:div>
    <w:div w:id="1576893110">
      <w:bodyDiv w:val="1"/>
      <w:marLeft w:val="0"/>
      <w:marRight w:val="0"/>
      <w:marTop w:val="0"/>
      <w:marBottom w:val="0"/>
      <w:divBdr>
        <w:top w:val="none" w:sz="0" w:space="0" w:color="auto"/>
        <w:left w:val="none" w:sz="0" w:space="0" w:color="auto"/>
        <w:bottom w:val="none" w:sz="0" w:space="0" w:color="auto"/>
        <w:right w:val="none" w:sz="0" w:space="0" w:color="auto"/>
      </w:divBdr>
    </w:div>
    <w:div w:id="1577085012">
      <w:bodyDiv w:val="1"/>
      <w:marLeft w:val="0"/>
      <w:marRight w:val="0"/>
      <w:marTop w:val="0"/>
      <w:marBottom w:val="0"/>
      <w:divBdr>
        <w:top w:val="none" w:sz="0" w:space="0" w:color="auto"/>
        <w:left w:val="none" w:sz="0" w:space="0" w:color="auto"/>
        <w:bottom w:val="none" w:sz="0" w:space="0" w:color="auto"/>
        <w:right w:val="none" w:sz="0" w:space="0" w:color="auto"/>
      </w:divBdr>
    </w:div>
    <w:div w:id="1577088310">
      <w:bodyDiv w:val="1"/>
      <w:marLeft w:val="0"/>
      <w:marRight w:val="0"/>
      <w:marTop w:val="0"/>
      <w:marBottom w:val="0"/>
      <w:divBdr>
        <w:top w:val="none" w:sz="0" w:space="0" w:color="auto"/>
        <w:left w:val="none" w:sz="0" w:space="0" w:color="auto"/>
        <w:bottom w:val="none" w:sz="0" w:space="0" w:color="auto"/>
        <w:right w:val="none" w:sz="0" w:space="0" w:color="auto"/>
      </w:divBdr>
      <w:divsChild>
        <w:div w:id="16008800">
          <w:marLeft w:val="480"/>
          <w:marRight w:val="0"/>
          <w:marTop w:val="0"/>
          <w:marBottom w:val="0"/>
          <w:divBdr>
            <w:top w:val="none" w:sz="0" w:space="0" w:color="auto"/>
            <w:left w:val="none" w:sz="0" w:space="0" w:color="auto"/>
            <w:bottom w:val="none" w:sz="0" w:space="0" w:color="auto"/>
            <w:right w:val="none" w:sz="0" w:space="0" w:color="auto"/>
          </w:divBdr>
        </w:div>
        <w:div w:id="46416843">
          <w:marLeft w:val="480"/>
          <w:marRight w:val="0"/>
          <w:marTop w:val="0"/>
          <w:marBottom w:val="0"/>
          <w:divBdr>
            <w:top w:val="none" w:sz="0" w:space="0" w:color="auto"/>
            <w:left w:val="none" w:sz="0" w:space="0" w:color="auto"/>
            <w:bottom w:val="none" w:sz="0" w:space="0" w:color="auto"/>
            <w:right w:val="none" w:sz="0" w:space="0" w:color="auto"/>
          </w:divBdr>
        </w:div>
        <w:div w:id="84810756">
          <w:marLeft w:val="480"/>
          <w:marRight w:val="0"/>
          <w:marTop w:val="0"/>
          <w:marBottom w:val="0"/>
          <w:divBdr>
            <w:top w:val="none" w:sz="0" w:space="0" w:color="auto"/>
            <w:left w:val="none" w:sz="0" w:space="0" w:color="auto"/>
            <w:bottom w:val="none" w:sz="0" w:space="0" w:color="auto"/>
            <w:right w:val="none" w:sz="0" w:space="0" w:color="auto"/>
          </w:divBdr>
        </w:div>
        <w:div w:id="217284303">
          <w:marLeft w:val="480"/>
          <w:marRight w:val="0"/>
          <w:marTop w:val="0"/>
          <w:marBottom w:val="0"/>
          <w:divBdr>
            <w:top w:val="none" w:sz="0" w:space="0" w:color="auto"/>
            <w:left w:val="none" w:sz="0" w:space="0" w:color="auto"/>
            <w:bottom w:val="none" w:sz="0" w:space="0" w:color="auto"/>
            <w:right w:val="none" w:sz="0" w:space="0" w:color="auto"/>
          </w:divBdr>
        </w:div>
        <w:div w:id="242881838">
          <w:marLeft w:val="480"/>
          <w:marRight w:val="0"/>
          <w:marTop w:val="0"/>
          <w:marBottom w:val="0"/>
          <w:divBdr>
            <w:top w:val="none" w:sz="0" w:space="0" w:color="auto"/>
            <w:left w:val="none" w:sz="0" w:space="0" w:color="auto"/>
            <w:bottom w:val="none" w:sz="0" w:space="0" w:color="auto"/>
            <w:right w:val="none" w:sz="0" w:space="0" w:color="auto"/>
          </w:divBdr>
        </w:div>
        <w:div w:id="511380556">
          <w:marLeft w:val="480"/>
          <w:marRight w:val="0"/>
          <w:marTop w:val="0"/>
          <w:marBottom w:val="0"/>
          <w:divBdr>
            <w:top w:val="none" w:sz="0" w:space="0" w:color="auto"/>
            <w:left w:val="none" w:sz="0" w:space="0" w:color="auto"/>
            <w:bottom w:val="none" w:sz="0" w:space="0" w:color="auto"/>
            <w:right w:val="none" w:sz="0" w:space="0" w:color="auto"/>
          </w:divBdr>
        </w:div>
        <w:div w:id="566456623">
          <w:marLeft w:val="480"/>
          <w:marRight w:val="0"/>
          <w:marTop w:val="0"/>
          <w:marBottom w:val="0"/>
          <w:divBdr>
            <w:top w:val="none" w:sz="0" w:space="0" w:color="auto"/>
            <w:left w:val="none" w:sz="0" w:space="0" w:color="auto"/>
            <w:bottom w:val="none" w:sz="0" w:space="0" w:color="auto"/>
            <w:right w:val="none" w:sz="0" w:space="0" w:color="auto"/>
          </w:divBdr>
        </w:div>
        <w:div w:id="948588254">
          <w:marLeft w:val="480"/>
          <w:marRight w:val="0"/>
          <w:marTop w:val="0"/>
          <w:marBottom w:val="0"/>
          <w:divBdr>
            <w:top w:val="none" w:sz="0" w:space="0" w:color="auto"/>
            <w:left w:val="none" w:sz="0" w:space="0" w:color="auto"/>
            <w:bottom w:val="none" w:sz="0" w:space="0" w:color="auto"/>
            <w:right w:val="none" w:sz="0" w:space="0" w:color="auto"/>
          </w:divBdr>
        </w:div>
        <w:div w:id="951284887">
          <w:marLeft w:val="480"/>
          <w:marRight w:val="0"/>
          <w:marTop w:val="0"/>
          <w:marBottom w:val="0"/>
          <w:divBdr>
            <w:top w:val="none" w:sz="0" w:space="0" w:color="auto"/>
            <w:left w:val="none" w:sz="0" w:space="0" w:color="auto"/>
            <w:bottom w:val="none" w:sz="0" w:space="0" w:color="auto"/>
            <w:right w:val="none" w:sz="0" w:space="0" w:color="auto"/>
          </w:divBdr>
        </w:div>
        <w:div w:id="957377256">
          <w:marLeft w:val="480"/>
          <w:marRight w:val="0"/>
          <w:marTop w:val="0"/>
          <w:marBottom w:val="0"/>
          <w:divBdr>
            <w:top w:val="none" w:sz="0" w:space="0" w:color="auto"/>
            <w:left w:val="none" w:sz="0" w:space="0" w:color="auto"/>
            <w:bottom w:val="none" w:sz="0" w:space="0" w:color="auto"/>
            <w:right w:val="none" w:sz="0" w:space="0" w:color="auto"/>
          </w:divBdr>
        </w:div>
        <w:div w:id="971209312">
          <w:marLeft w:val="480"/>
          <w:marRight w:val="0"/>
          <w:marTop w:val="0"/>
          <w:marBottom w:val="0"/>
          <w:divBdr>
            <w:top w:val="none" w:sz="0" w:space="0" w:color="auto"/>
            <w:left w:val="none" w:sz="0" w:space="0" w:color="auto"/>
            <w:bottom w:val="none" w:sz="0" w:space="0" w:color="auto"/>
            <w:right w:val="none" w:sz="0" w:space="0" w:color="auto"/>
          </w:divBdr>
        </w:div>
        <w:div w:id="1263343715">
          <w:marLeft w:val="480"/>
          <w:marRight w:val="0"/>
          <w:marTop w:val="0"/>
          <w:marBottom w:val="0"/>
          <w:divBdr>
            <w:top w:val="none" w:sz="0" w:space="0" w:color="auto"/>
            <w:left w:val="none" w:sz="0" w:space="0" w:color="auto"/>
            <w:bottom w:val="none" w:sz="0" w:space="0" w:color="auto"/>
            <w:right w:val="none" w:sz="0" w:space="0" w:color="auto"/>
          </w:divBdr>
        </w:div>
        <w:div w:id="1312370134">
          <w:marLeft w:val="480"/>
          <w:marRight w:val="0"/>
          <w:marTop w:val="0"/>
          <w:marBottom w:val="0"/>
          <w:divBdr>
            <w:top w:val="none" w:sz="0" w:space="0" w:color="auto"/>
            <w:left w:val="none" w:sz="0" w:space="0" w:color="auto"/>
            <w:bottom w:val="none" w:sz="0" w:space="0" w:color="auto"/>
            <w:right w:val="none" w:sz="0" w:space="0" w:color="auto"/>
          </w:divBdr>
        </w:div>
        <w:div w:id="1320884442">
          <w:marLeft w:val="480"/>
          <w:marRight w:val="0"/>
          <w:marTop w:val="0"/>
          <w:marBottom w:val="0"/>
          <w:divBdr>
            <w:top w:val="none" w:sz="0" w:space="0" w:color="auto"/>
            <w:left w:val="none" w:sz="0" w:space="0" w:color="auto"/>
            <w:bottom w:val="none" w:sz="0" w:space="0" w:color="auto"/>
            <w:right w:val="none" w:sz="0" w:space="0" w:color="auto"/>
          </w:divBdr>
        </w:div>
      </w:divsChild>
    </w:div>
    <w:div w:id="1577393742">
      <w:bodyDiv w:val="1"/>
      <w:marLeft w:val="0"/>
      <w:marRight w:val="0"/>
      <w:marTop w:val="0"/>
      <w:marBottom w:val="0"/>
      <w:divBdr>
        <w:top w:val="none" w:sz="0" w:space="0" w:color="auto"/>
        <w:left w:val="none" w:sz="0" w:space="0" w:color="auto"/>
        <w:bottom w:val="none" w:sz="0" w:space="0" w:color="auto"/>
        <w:right w:val="none" w:sz="0" w:space="0" w:color="auto"/>
      </w:divBdr>
    </w:div>
    <w:div w:id="1577403076">
      <w:bodyDiv w:val="1"/>
      <w:marLeft w:val="0"/>
      <w:marRight w:val="0"/>
      <w:marTop w:val="0"/>
      <w:marBottom w:val="0"/>
      <w:divBdr>
        <w:top w:val="none" w:sz="0" w:space="0" w:color="auto"/>
        <w:left w:val="none" w:sz="0" w:space="0" w:color="auto"/>
        <w:bottom w:val="none" w:sz="0" w:space="0" w:color="auto"/>
        <w:right w:val="none" w:sz="0" w:space="0" w:color="auto"/>
      </w:divBdr>
    </w:div>
    <w:div w:id="1577471833">
      <w:bodyDiv w:val="1"/>
      <w:marLeft w:val="0"/>
      <w:marRight w:val="0"/>
      <w:marTop w:val="0"/>
      <w:marBottom w:val="0"/>
      <w:divBdr>
        <w:top w:val="none" w:sz="0" w:space="0" w:color="auto"/>
        <w:left w:val="none" w:sz="0" w:space="0" w:color="auto"/>
        <w:bottom w:val="none" w:sz="0" w:space="0" w:color="auto"/>
        <w:right w:val="none" w:sz="0" w:space="0" w:color="auto"/>
      </w:divBdr>
    </w:div>
    <w:div w:id="1577549006">
      <w:bodyDiv w:val="1"/>
      <w:marLeft w:val="0"/>
      <w:marRight w:val="0"/>
      <w:marTop w:val="0"/>
      <w:marBottom w:val="0"/>
      <w:divBdr>
        <w:top w:val="none" w:sz="0" w:space="0" w:color="auto"/>
        <w:left w:val="none" w:sz="0" w:space="0" w:color="auto"/>
        <w:bottom w:val="none" w:sz="0" w:space="0" w:color="auto"/>
        <w:right w:val="none" w:sz="0" w:space="0" w:color="auto"/>
      </w:divBdr>
    </w:div>
    <w:div w:id="1577976664">
      <w:bodyDiv w:val="1"/>
      <w:marLeft w:val="0"/>
      <w:marRight w:val="0"/>
      <w:marTop w:val="0"/>
      <w:marBottom w:val="0"/>
      <w:divBdr>
        <w:top w:val="none" w:sz="0" w:space="0" w:color="auto"/>
        <w:left w:val="none" w:sz="0" w:space="0" w:color="auto"/>
        <w:bottom w:val="none" w:sz="0" w:space="0" w:color="auto"/>
        <w:right w:val="none" w:sz="0" w:space="0" w:color="auto"/>
      </w:divBdr>
    </w:div>
    <w:div w:id="1578203773">
      <w:bodyDiv w:val="1"/>
      <w:marLeft w:val="0"/>
      <w:marRight w:val="0"/>
      <w:marTop w:val="0"/>
      <w:marBottom w:val="0"/>
      <w:divBdr>
        <w:top w:val="none" w:sz="0" w:space="0" w:color="auto"/>
        <w:left w:val="none" w:sz="0" w:space="0" w:color="auto"/>
        <w:bottom w:val="none" w:sz="0" w:space="0" w:color="auto"/>
        <w:right w:val="none" w:sz="0" w:space="0" w:color="auto"/>
      </w:divBdr>
    </w:div>
    <w:div w:id="1578393757">
      <w:bodyDiv w:val="1"/>
      <w:marLeft w:val="0"/>
      <w:marRight w:val="0"/>
      <w:marTop w:val="0"/>
      <w:marBottom w:val="0"/>
      <w:divBdr>
        <w:top w:val="none" w:sz="0" w:space="0" w:color="auto"/>
        <w:left w:val="none" w:sz="0" w:space="0" w:color="auto"/>
        <w:bottom w:val="none" w:sz="0" w:space="0" w:color="auto"/>
        <w:right w:val="none" w:sz="0" w:space="0" w:color="auto"/>
      </w:divBdr>
      <w:divsChild>
        <w:div w:id="110634689">
          <w:marLeft w:val="480"/>
          <w:marRight w:val="0"/>
          <w:marTop w:val="0"/>
          <w:marBottom w:val="0"/>
          <w:divBdr>
            <w:top w:val="none" w:sz="0" w:space="0" w:color="auto"/>
            <w:left w:val="none" w:sz="0" w:space="0" w:color="auto"/>
            <w:bottom w:val="none" w:sz="0" w:space="0" w:color="auto"/>
            <w:right w:val="none" w:sz="0" w:space="0" w:color="auto"/>
          </w:divBdr>
        </w:div>
        <w:div w:id="116993936">
          <w:marLeft w:val="480"/>
          <w:marRight w:val="0"/>
          <w:marTop w:val="0"/>
          <w:marBottom w:val="0"/>
          <w:divBdr>
            <w:top w:val="none" w:sz="0" w:space="0" w:color="auto"/>
            <w:left w:val="none" w:sz="0" w:space="0" w:color="auto"/>
            <w:bottom w:val="none" w:sz="0" w:space="0" w:color="auto"/>
            <w:right w:val="none" w:sz="0" w:space="0" w:color="auto"/>
          </w:divBdr>
        </w:div>
        <w:div w:id="129521876">
          <w:marLeft w:val="480"/>
          <w:marRight w:val="0"/>
          <w:marTop w:val="0"/>
          <w:marBottom w:val="0"/>
          <w:divBdr>
            <w:top w:val="none" w:sz="0" w:space="0" w:color="auto"/>
            <w:left w:val="none" w:sz="0" w:space="0" w:color="auto"/>
            <w:bottom w:val="none" w:sz="0" w:space="0" w:color="auto"/>
            <w:right w:val="none" w:sz="0" w:space="0" w:color="auto"/>
          </w:divBdr>
        </w:div>
        <w:div w:id="175385556">
          <w:marLeft w:val="480"/>
          <w:marRight w:val="0"/>
          <w:marTop w:val="0"/>
          <w:marBottom w:val="0"/>
          <w:divBdr>
            <w:top w:val="none" w:sz="0" w:space="0" w:color="auto"/>
            <w:left w:val="none" w:sz="0" w:space="0" w:color="auto"/>
            <w:bottom w:val="none" w:sz="0" w:space="0" w:color="auto"/>
            <w:right w:val="none" w:sz="0" w:space="0" w:color="auto"/>
          </w:divBdr>
        </w:div>
        <w:div w:id="179203303">
          <w:marLeft w:val="480"/>
          <w:marRight w:val="0"/>
          <w:marTop w:val="0"/>
          <w:marBottom w:val="0"/>
          <w:divBdr>
            <w:top w:val="none" w:sz="0" w:space="0" w:color="auto"/>
            <w:left w:val="none" w:sz="0" w:space="0" w:color="auto"/>
            <w:bottom w:val="none" w:sz="0" w:space="0" w:color="auto"/>
            <w:right w:val="none" w:sz="0" w:space="0" w:color="auto"/>
          </w:divBdr>
        </w:div>
        <w:div w:id="233704131">
          <w:marLeft w:val="480"/>
          <w:marRight w:val="0"/>
          <w:marTop w:val="0"/>
          <w:marBottom w:val="0"/>
          <w:divBdr>
            <w:top w:val="none" w:sz="0" w:space="0" w:color="auto"/>
            <w:left w:val="none" w:sz="0" w:space="0" w:color="auto"/>
            <w:bottom w:val="none" w:sz="0" w:space="0" w:color="auto"/>
            <w:right w:val="none" w:sz="0" w:space="0" w:color="auto"/>
          </w:divBdr>
        </w:div>
        <w:div w:id="279848126">
          <w:marLeft w:val="480"/>
          <w:marRight w:val="0"/>
          <w:marTop w:val="0"/>
          <w:marBottom w:val="0"/>
          <w:divBdr>
            <w:top w:val="none" w:sz="0" w:space="0" w:color="auto"/>
            <w:left w:val="none" w:sz="0" w:space="0" w:color="auto"/>
            <w:bottom w:val="none" w:sz="0" w:space="0" w:color="auto"/>
            <w:right w:val="none" w:sz="0" w:space="0" w:color="auto"/>
          </w:divBdr>
        </w:div>
        <w:div w:id="313798307">
          <w:marLeft w:val="480"/>
          <w:marRight w:val="0"/>
          <w:marTop w:val="0"/>
          <w:marBottom w:val="0"/>
          <w:divBdr>
            <w:top w:val="none" w:sz="0" w:space="0" w:color="auto"/>
            <w:left w:val="none" w:sz="0" w:space="0" w:color="auto"/>
            <w:bottom w:val="none" w:sz="0" w:space="0" w:color="auto"/>
            <w:right w:val="none" w:sz="0" w:space="0" w:color="auto"/>
          </w:divBdr>
        </w:div>
        <w:div w:id="347372162">
          <w:marLeft w:val="480"/>
          <w:marRight w:val="0"/>
          <w:marTop w:val="0"/>
          <w:marBottom w:val="0"/>
          <w:divBdr>
            <w:top w:val="none" w:sz="0" w:space="0" w:color="auto"/>
            <w:left w:val="none" w:sz="0" w:space="0" w:color="auto"/>
            <w:bottom w:val="none" w:sz="0" w:space="0" w:color="auto"/>
            <w:right w:val="none" w:sz="0" w:space="0" w:color="auto"/>
          </w:divBdr>
        </w:div>
        <w:div w:id="389773925">
          <w:marLeft w:val="480"/>
          <w:marRight w:val="0"/>
          <w:marTop w:val="0"/>
          <w:marBottom w:val="0"/>
          <w:divBdr>
            <w:top w:val="none" w:sz="0" w:space="0" w:color="auto"/>
            <w:left w:val="none" w:sz="0" w:space="0" w:color="auto"/>
            <w:bottom w:val="none" w:sz="0" w:space="0" w:color="auto"/>
            <w:right w:val="none" w:sz="0" w:space="0" w:color="auto"/>
          </w:divBdr>
        </w:div>
        <w:div w:id="452753167">
          <w:marLeft w:val="480"/>
          <w:marRight w:val="0"/>
          <w:marTop w:val="0"/>
          <w:marBottom w:val="0"/>
          <w:divBdr>
            <w:top w:val="none" w:sz="0" w:space="0" w:color="auto"/>
            <w:left w:val="none" w:sz="0" w:space="0" w:color="auto"/>
            <w:bottom w:val="none" w:sz="0" w:space="0" w:color="auto"/>
            <w:right w:val="none" w:sz="0" w:space="0" w:color="auto"/>
          </w:divBdr>
        </w:div>
        <w:div w:id="458646594">
          <w:marLeft w:val="480"/>
          <w:marRight w:val="0"/>
          <w:marTop w:val="0"/>
          <w:marBottom w:val="0"/>
          <w:divBdr>
            <w:top w:val="none" w:sz="0" w:space="0" w:color="auto"/>
            <w:left w:val="none" w:sz="0" w:space="0" w:color="auto"/>
            <w:bottom w:val="none" w:sz="0" w:space="0" w:color="auto"/>
            <w:right w:val="none" w:sz="0" w:space="0" w:color="auto"/>
          </w:divBdr>
        </w:div>
        <w:div w:id="502161830">
          <w:marLeft w:val="480"/>
          <w:marRight w:val="0"/>
          <w:marTop w:val="0"/>
          <w:marBottom w:val="0"/>
          <w:divBdr>
            <w:top w:val="none" w:sz="0" w:space="0" w:color="auto"/>
            <w:left w:val="none" w:sz="0" w:space="0" w:color="auto"/>
            <w:bottom w:val="none" w:sz="0" w:space="0" w:color="auto"/>
            <w:right w:val="none" w:sz="0" w:space="0" w:color="auto"/>
          </w:divBdr>
        </w:div>
        <w:div w:id="529270680">
          <w:marLeft w:val="480"/>
          <w:marRight w:val="0"/>
          <w:marTop w:val="0"/>
          <w:marBottom w:val="0"/>
          <w:divBdr>
            <w:top w:val="none" w:sz="0" w:space="0" w:color="auto"/>
            <w:left w:val="none" w:sz="0" w:space="0" w:color="auto"/>
            <w:bottom w:val="none" w:sz="0" w:space="0" w:color="auto"/>
            <w:right w:val="none" w:sz="0" w:space="0" w:color="auto"/>
          </w:divBdr>
        </w:div>
        <w:div w:id="534198313">
          <w:marLeft w:val="480"/>
          <w:marRight w:val="0"/>
          <w:marTop w:val="0"/>
          <w:marBottom w:val="0"/>
          <w:divBdr>
            <w:top w:val="none" w:sz="0" w:space="0" w:color="auto"/>
            <w:left w:val="none" w:sz="0" w:space="0" w:color="auto"/>
            <w:bottom w:val="none" w:sz="0" w:space="0" w:color="auto"/>
            <w:right w:val="none" w:sz="0" w:space="0" w:color="auto"/>
          </w:divBdr>
        </w:div>
        <w:div w:id="582885023">
          <w:marLeft w:val="480"/>
          <w:marRight w:val="0"/>
          <w:marTop w:val="0"/>
          <w:marBottom w:val="0"/>
          <w:divBdr>
            <w:top w:val="none" w:sz="0" w:space="0" w:color="auto"/>
            <w:left w:val="none" w:sz="0" w:space="0" w:color="auto"/>
            <w:bottom w:val="none" w:sz="0" w:space="0" w:color="auto"/>
            <w:right w:val="none" w:sz="0" w:space="0" w:color="auto"/>
          </w:divBdr>
        </w:div>
        <w:div w:id="641737245">
          <w:marLeft w:val="480"/>
          <w:marRight w:val="0"/>
          <w:marTop w:val="0"/>
          <w:marBottom w:val="0"/>
          <w:divBdr>
            <w:top w:val="none" w:sz="0" w:space="0" w:color="auto"/>
            <w:left w:val="none" w:sz="0" w:space="0" w:color="auto"/>
            <w:bottom w:val="none" w:sz="0" w:space="0" w:color="auto"/>
            <w:right w:val="none" w:sz="0" w:space="0" w:color="auto"/>
          </w:divBdr>
        </w:div>
        <w:div w:id="653215201">
          <w:marLeft w:val="480"/>
          <w:marRight w:val="0"/>
          <w:marTop w:val="0"/>
          <w:marBottom w:val="0"/>
          <w:divBdr>
            <w:top w:val="none" w:sz="0" w:space="0" w:color="auto"/>
            <w:left w:val="none" w:sz="0" w:space="0" w:color="auto"/>
            <w:bottom w:val="none" w:sz="0" w:space="0" w:color="auto"/>
            <w:right w:val="none" w:sz="0" w:space="0" w:color="auto"/>
          </w:divBdr>
        </w:div>
        <w:div w:id="677542201">
          <w:marLeft w:val="480"/>
          <w:marRight w:val="0"/>
          <w:marTop w:val="0"/>
          <w:marBottom w:val="0"/>
          <w:divBdr>
            <w:top w:val="none" w:sz="0" w:space="0" w:color="auto"/>
            <w:left w:val="none" w:sz="0" w:space="0" w:color="auto"/>
            <w:bottom w:val="none" w:sz="0" w:space="0" w:color="auto"/>
            <w:right w:val="none" w:sz="0" w:space="0" w:color="auto"/>
          </w:divBdr>
        </w:div>
        <w:div w:id="683899174">
          <w:marLeft w:val="480"/>
          <w:marRight w:val="0"/>
          <w:marTop w:val="0"/>
          <w:marBottom w:val="0"/>
          <w:divBdr>
            <w:top w:val="none" w:sz="0" w:space="0" w:color="auto"/>
            <w:left w:val="none" w:sz="0" w:space="0" w:color="auto"/>
            <w:bottom w:val="none" w:sz="0" w:space="0" w:color="auto"/>
            <w:right w:val="none" w:sz="0" w:space="0" w:color="auto"/>
          </w:divBdr>
        </w:div>
        <w:div w:id="727605719">
          <w:marLeft w:val="480"/>
          <w:marRight w:val="0"/>
          <w:marTop w:val="0"/>
          <w:marBottom w:val="0"/>
          <w:divBdr>
            <w:top w:val="none" w:sz="0" w:space="0" w:color="auto"/>
            <w:left w:val="none" w:sz="0" w:space="0" w:color="auto"/>
            <w:bottom w:val="none" w:sz="0" w:space="0" w:color="auto"/>
            <w:right w:val="none" w:sz="0" w:space="0" w:color="auto"/>
          </w:divBdr>
        </w:div>
        <w:div w:id="741560450">
          <w:marLeft w:val="480"/>
          <w:marRight w:val="0"/>
          <w:marTop w:val="0"/>
          <w:marBottom w:val="0"/>
          <w:divBdr>
            <w:top w:val="none" w:sz="0" w:space="0" w:color="auto"/>
            <w:left w:val="none" w:sz="0" w:space="0" w:color="auto"/>
            <w:bottom w:val="none" w:sz="0" w:space="0" w:color="auto"/>
            <w:right w:val="none" w:sz="0" w:space="0" w:color="auto"/>
          </w:divBdr>
        </w:div>
        <w:div w:id="826749472">
          <w:marLeft w:val="480"/>
          <w:marRight w:val="0"/>
          <w:marTop w:val="0"/>
          <w:marBottom w:val="0"/>
          <w:divBdr>
            <w:top w:val="none" w:sz="0" w:space="0" w:color="auto"/>
            <w:left w:val="none" w:sz="0" w:space="0" w:color="auto"/>
            <w:bottom w:val="none" w:sz="0" w:space="0" w:color="auto"/>
            <w:right w:val="none" w:sz="0" w:space="0" w:color="auto"/>
          </w:divBdr>
        </w:div>
        <w:div w:id="963775078">
          <w:marLeft w:val="480"/>
          <w:marRight w:val="0"/>
          <w:marTop w:val="0"/>
          <w:marBottom w:val="0"/>
          <w:divBdr>
            <w:top w:val="none" w:sz="0" w:space="0" w:color="auto"/>
            <w:left w:val="none" w:sz="0" w:space="0" w:color="auto"/>
            <w:bottom w:val="none" w:sz="0" w:space="0" w:color="auto"/>
            <w:right w:val="none" w:sz="0" w:space="0" w:color="auto"/>
          </w:divBdr>
        </w:div>
        <w:div w:id="966083221">
          <w:marLeft w:val="480"/>
          <w:marRight w:val="0"/>
          <w:marTop w:val="0"/>
          <w:marBottom w:val="0"/>
          <w:divBdr>
            <w:top w:val="none" w:sz="0" w:space="0" w:color="auto"/>
            <w:left w:val="none" w:sz="0" w:space="0" w:color="auto"/>
            <w:bottom w:val="none" w:sz="0" w:space="0" w:color="auto"/>
            <w:right w:val="none" w:sz="0" w:space="0" w:color="auto"/>
          </w:divBdr>
        </w:div>
        <w:div w:id="968779479">
          <w:marLeft w:val="480"/>
          <w:marRight w:val="0"/>
          <w:marTop w:val="0"/>
          <w:marBottom w:val="0"/>
          <w:divBdr>
            <w:top w:val="none" w:sz="0" w:space="0" w:color="auto"/>
            <w:left w:val="none" w:sz="0" w:space="0" w:color="auto"/>
            <w:bottom w:val="none" w:sz="0" w:space="0" w:color="auto"/>
            <w:right w:val="none" w:sz="0" w:space="0" w:color="auto"/>
          </w:divBdr>
        </w:div>
        <w:div w:id="1012221055">
          <w:marLeft w:val="480"/>
          <w:marRight w:val="0"/>
          <w:marTop w:val="0"/>
          <w:marBottom w:val="0"/>
          <w:divBdr>
            <w:top w:val="none" w:sz="0" w:space="0" w:color="auto"/>
            <w:left w:val="none" w:sz="0" w:space="0" w:color="auto"/>
            <w:bottom w:val="none" w:sz="0" w:space="0" w:color="auto"/>
            <w:right w:val="none" w:sz="0" w:space="0" w:color="auto"/>
          </w:divBdr>
        </w:div>
        <w:div w:id="1015809707">
          <w:marLeft w:val="480"/>
          <w:marRight w:val="0"/>
          <w:marTop w:val="0"/>
          <w:marBottom w:val="0"/>
          <w:divBdr>
            <w:top w:val="none" w:sz="0" w:space="0" w:color="auto"/>
            <w:left w:val="none" w:sz="0" w:space="0" w:color="auto"/>
            <w:bottom w:val="none" w:sz="0" w:space="0" w:color="auto"/>
            <w:right w:val="none" w:sz="0" w:space="0" w:color="auto"/>
          </w:divBdr>
        </w:div>
        <w:div w:id="1037857595">
          <w:marLeft w:val="480"/>
          <w:marRight w:val="0"/>
          <w:marTop w:val="0"/>
          <w:marBottom w:val="0"/>
          <w:divBdr>
            <w:top w:val="none" w:sz="0" w:space="0" w:color="auto"/>
            <w:left w:val="none" w:sz="0" w:space="0" w:color="auto"/>
            <w:bottom w:val="none" w:sz="0" w:space="0" w:color="auto"/>
            <w:right w:val="none" w:sz="0" w:space="0" w:color="auto"/>
          </w:divBdr>
        </w:div>
        <w:div w:id="1101729408">
          <w:marLeft w:val="480"/>
          <w:marRight w:val="0"/>
          <w:marTop w:val="0"/>
          <w:marBottom w:val="0"/>
          <w:divBdr>
            <w:top w:val="none" w:sz="0" w:space="0" w:color="auto"/>
            <w:left w:val="none" w:sz="0" w:space="0" w:color="auto"/>
            <w:bottom w:val="none" w:sz="0" w:space="0" w:color="auto"/>
            <w:right w:val="none" w:sz="0" w:space="0" w:color="auto"/>
          </w:divBdr>
        </w:div>
        <w:div w:id="1103233998">
          <w:marLeft w:val="480"/>
          <w:marRight w:val="0"/>
          <w:marTop w:val="0"/>
          <w:marBottom w:val="0"/>
          <w:divBdr>
            <w:top w:val="none" w:sz="0" w:space="0" w:color="auto"/>
            <w:left w:val="none" w:sz="0" w:space="0" w:color="auto"/>
            <w:bottom w:val="none" w:sz="0" w:space="0" w:color="auto"/>
            <w:right w:val="none" w:sz="0" w:space="0" w:color="auto"/>
          </w:divBdr>
        </w:div>
        <w:div w:id="1113094149">
          <w:marLeft w:val="480"/>
          <w:marRight w:val="0"/>
          <w:marTop w:val="0"/>
          <w:marBottom w:val="0"/>
          <w:divBdr>
            <w:top w:val="none" w:sz="0" w:space="0" w:color="auto"/>
            <w:left w:val="none" w:sz="0" w:space="0" w:color="auto"/>
            <w:bottom w:val="none" w:sz="0" w:space="0" w:color="auto"/>
            <w:right w:val="none" w:sz="0" w:space="0" w:color="auto"/>
          </w:divBdr>
        </w:div>
        <w:div w:id="1150757032">
          <w:marLeft w:val="480"/>
          <w:marRight w:val="0"/>
          <w:marTop w:val="0"/>
          <w:marBottom w:val="0"/>
          <w:divBdr>
            <w:top w:val="none" w:sz="0" w:space="0" w:color="auto"/>
            <w:left w:val="none" w:sz="0" w:space="0" w:color="auto"/>
            <w:bottom w:val="none" w:sz="0" w:space="0" w:color="auto"/>
            <w:right w:val="none" w:sz="0" w:space="0" w:color="auto"/>
          </w:divBdr>
        </w:div>
        <w:div w:id="1168523747">
          <w:marLeft w:val="480"/>
          <w:marRight w:val="0"/>
          <w:marTop w:val="0"/>
          <w:marBottom w:val="0"/>
          <w:divBdr>
            <w:top w:val="none" w:sz="0" w:space="0" w:color="auto"/>
            <w:left w:val="none" w:sz="0" w:space="0" w:color="auto"/>
            <w:bottom w:val="none" w:sz="0" w:space="0" w:color="auto"/>
            <w:right w:val="none" w:sz="0" w:space="0" w:color="auto"/>
          </w:divBdr>
        </w:div>
        <w:div w:id="1178927531">
          <w:marLeft w:val="480"/>
          <w:marRight w:val="0"/>
          <w:marTop w:val="0"/>
          <w:marBottom w:val="0"/>
          <w:divBdr>
            <w:top w:val="none" w:sz="0" w:space="0" w:color="auto"/>
            <w:left w:val="none" w:sz="0" w:space="0" w:color="auto"/>
            <w:bottom w:val="none" w:sz="0" w:space="0" w:color="auto"/>
            <w:right w:val="none" w:sz="0" w:space="0" w:color="auto"/>
          </w:divBdr>
        </w:div>
        <w:div w:id="1247348150">
          <w:marLeft w:val="480"/>
          <w:marRight w:val="0"/>
          <w:marTop w:val="0"/>
          <w:marBottom w:val="0"/>
          <w:divBdr>
            <w:top w:val="none" w:sz="0" w:space="0" w:color="auto"/>
            <w:left w:val="none" w:sz="0" w:space="0" w:color="auto"/>
            <w:bottom w:val="none" w:sz="0" w:space="0" w:color="auto"/>
            <w:right w:val="none" w:sz="0" w:space="0" w:color="auto"/>
          </w:divBdr>
        </w:div>
        <w:div w:id="1251695097">
          <w:marLeft w:val="480"/>
          <w:marRight w:val="0"/>
          <w:marTop w:val="0"/>
          <w:marBottom w:val="0"/>
          <w:divBdr>
            <w:top w:val="none" w:sz="0" w:space="0" w:color="auto"/>
            <w:left w:val="none" w:sz="0" w:space="0" w:color="auto"/>
            <w:bottom w:val="none" w:sz="0" w:space="0" w:color="auto"/>
            <w:right w:val="none" w:sz="0" w:space="0" w:color="auto"/>
          </w:divBdr>
        </w:div>
        <w:div w:id="1388723004">
          <w:marLeft w:val="480"/>
          <w:marRight w:val="0"/>
          <w:marTop w:val="0"/>
          <w:marBottom w:val="0"/>
          <w:divBdr>
            <w:top w:val="none" w:sz="0" w:space="0" w:color="auto"/>
            <w:left w:val="none" w:sz="0" w:space="0" w:color="auto"/>
            <w:bottom w:val="none" w:sz="0" w:space="0" w:color="auto"/>
            <w:right w:val="none" w:sz="0" w:space="0" w:color="auto"/>
          </w:divBdr>
        </w:div>
        <w:div w:id="1454405538">
          <w:marLeft w:val="480"/>
          <w:marRight w:val="0"/>
          <w:marTop w:val="0"/>
          <w:marBottom w:val="0"/>
          <w:divBdr>
            <w:top w:val="none" w:sz="0" w:space="0" w:color="auto"/>
            <w:left w:val="none" w:sz="0" w:space="0" w:color="auto"/>
            <w:bottom w:val="none" w:sz="0" w:space="0" w:color="auto"/>
            <w:right w:val="none" w:sz="0" w:space="0" w:color="auto"/>
          </w:divBdr>
        </w:div>
        <w:div w:id="1468741611">
          <w:marLeft w:val="480"/>
          <w:marRight w:val="0"/>
          <w:marTop w:val="0"/>
          <w:marBottom w:val="0"/>
          <w:divBdr>
            <w:top w:val="none" w:sz="0" w:space="0" w:color="auto"/>
            <w:left w:val="none" w:sz="0" w:space="0" w:color="auto"/>
            <w:bottom w:val="none" w:sz="0" w:space="0" w:color="auto"/>
            <w:right w:val="none" w:sz="0" w:space="0" w:color="auto"/>
          </w:divBdr>
        </w:div>
        <w:div w:id="1492678062">
          <w:marLeft w:val="480"/>
          <w:marRight w:val="0"/>
          <w:marTop w:val="0"/>
          <w:marBottom w:val="0"/>
          <w:divBdr>
            <w:top w:val="none" w:sz="0" w:space="0" w:color="auto"/>
            <w:left w:val="none" w:sz="0" w:space="0" w:color="auto"/>
            <w:bottom w:val="none" w:sz="0" w:space="0" w:color="auto"/>
            <w:right w:val="none" w:sz="0" w:space="0" w:color="auto"/>
          </w:divBdr>
        </w:div>
        <w:div w:id="1512068596">
          <w:marLeft w:val="480"/>
          <w:marRight w:val="0"/>
          <w:marTop w:val="0"/>
          <w:marBottom w:val="0"/>
          <w:divBdr>
            <w:top w:val="none" w:sz="0" w:space="0" w:color="auto"/>
            <w:left w:val="none" w:sz="0" w:space="0" w:color="auto"/>
            <w:bottom w:val="none" w:sz="0" w:space="0" w:color="auto"/>
            <w:right w:val="none" w:sz="0" w:space="0" w:color="auto"/>
          </w:divBdr>
        </w:div>
        <w:div w:id="1522548142">
          <w:marLeft w:val="480"/>
          <w:marRight w:val="0"/>
          <w:marTop w:val="0"/>
          <w:marBottom w:val="0"/>
          <w:divBdr>
            <w:top w:val="none" w:sz="0" w:space="0" w:color="auto"/>
            <w:left w:val="none" w:sz="0" w:space="0" w:color="auto"/>
            <w:bottom w:val="none" w:sz="0" w:space="0" w:color="auto"/>
            <w:right w:val="none" w:sz="0" w:space="0" w:color="auto"/>
          </w:divBdr>
        </w:div>
        <w:div w:id="1538394921">
          <w:marLeft w:val="480"/>
          <w:marRight w:val="0"/>
          <w:marTop w:val="0"/>
          <w:marBottom w:val="0"/>
          <w:divBdr>
            <w:top w:val="none" w:sz="0" w:space="0" w:color="auto"/>
            <w:left w:val="none" w:sz="0" w:space="0" w:color="auto"/>
            <w:bottom w:val="none" w:sz="0" w:space="0" w:color="auto"/>
            <w:right w:val="none" w:sz="0" w:space="0" w:color="auto"/>
          </w:divBdr>
        </w:div>
        <w:div w:id="1600142885">
          <w:marLeft w:val="480"/>
          <w:marRight w:val="0"/>
          <w:marTop w:val="0"/>
          <w:marBottom w:val="0"/>
          <w:divBdr>
            <w:top w:val="none" w:sz="0" w:space="0" w:color="auto"/>
            <w:left w:val="none" w:sz="0" w:space="0" w:color="auto"/>
            <w:bottom w:val="none" w:sz="0" w:space="0" w:color="auto"/>
            <w:right w:val="none" w:sz="0" w:space="0" w:color="auto"/>
          </w:divBdr>
        </w:div>
      </w:divsChild>
    </w:div>
    <w:div w:id="1578397380">
      <w:bodyDiv w:val="1"/>
      <w:marLeft w:val="0"/>
      <w:marRight w:val="0"/>
      <w:marTop w:val="0"/>
      <w:marBottom w:val="0"/>
      <w:divBdr>
        <w:top w:val="none" w:sz="0" w:space="0" w:color="auto"/>
        <w:left w:val="none" w:sz="0" w:space="0" w:color="auto"/>
        <w:bottom w:val="none" w:sz="0" w:space="0" w:color="auto"/>
        <w:right w:val="none" w:sz="0" w:space="0" w:color="auto"/>
      </w:divBdr>
    </w:div>
    <w:div w:id="1578438249">
      <w:bodyDiv w:val="1"/>
      <w:marLeft w:val="0"/>
      <w:marRight w:val="0"/>
      <w:marTop w:val="0"/>
      <w:marBottom w:val="0"/>
      <w:divBdr>
        <w:top w:val="none" w:sz="0" w:space="0" w:color="auto"/>
        <w:left w:val="none" w:sz="0" w:space="0" w:color="auto"/>
        <w:bottom w:val="none" w:sz="0" w:space="0" w:color="auto"/>
        <w:right w:val="none" w:sz="0" w:space="0" w:color="auto"/>
      </w:divBdr>
    </w:div>
    <w:div w:id="1578443802">
      <w:bodyDiv w:val="1"/>
      <w:marLeft w:val="0"/>
      <w:marRight w:val="0"/>
      <w:marTop w:val="0"/>
      <w:marBottom w:val="0"/>
      <w:divBdr>
        <w:top w:val="none" w:sz="0" w:space="0" w:color="auto"/>
        <w:left w:val="none" w:sz="0" w:space="0" w:color="auto"/>
        <w:bottom w:val="none" w:sz="0" w:space="0" w:color="auto"/>
        <w:right w:val="none" w:sz="0" w:space="0" w:color="auto"/>
      </w:divBdr>
    </w:div>
    <w:div w:id="1578779778">
      <w:bodyDiv w:val="1"/>
      <w:marLeft w:val="0"/>
      <w:marRight w:val="0"/>
      <w:marTop w:val="0"/>
      <w:marBottom w:val="0"/>
      <w:divBdr>
        <w:top w:val="none" w:sz="0" w:space="0" w:color="auto"/>
        <w:left w:val="none" w:sz="0" w:space="0" w:color="auto"/>
        <w:bottom w:val="none" w:sz="0" w:space="0" w:color="auto"/>
        <w:right w:val="none" w:sz="0" w:space="0" w:color="auto"/>
      </w:divBdr>
    </w:div>
    <w:div w:id="1578784630">
      <w:bodyDiv w:val="1"/>
      <w:marLeft w:val="0"/>
      <w:marRight w:val="0"/>
      <w:marTop w:val="0"/>
      <w:marBottom w:val="0"/>
      <w:divBdr>
        <w:top w:val="none" w:sz="0" w:space="0" w:color="auto"/>
        <w:left w:val="none" w:sz="0" w:space="0" w:color="auto"/>
        <w:bottom w:val="none" w:sz="0" w:space="0" w:color="auto"/>
        <w:right w:val="none" w:sz="0" w:space="0" w:color="auto"/>
      </w:divBdr>
    </w:div>
    <w:div w:id="1578860522">
      <w:bodyDiv w:val="1"/>
      <w:marLeft w:val="0"/>
      <w:marRight w:val="0"/>
      <w:marTop w:val="0"/>
      <w:marBottom w:val="0"/>
      <w:divBdr>
        <w:top w:val="none" w:sz="0" w:space="0" w:color="auto"/>
        <w:left w:val="none" w:sz="0" w:space="0" w:color="auto"/>
        <w:bottom w:val="none" w:sz="0" w:space="0" w:color="auto"/>
        <w:right w:val="none" w:sz="0" w:space="0" w:color="auto"/>
      </w:divBdr>
    </w:div>
    <w:div w:id="1578905565">
      <w:bodyDiv w:val="1"/>
      <w:marLeft w:val="0"/>
      <w:marRight w:val="0"/>
      <w:marTop w:val="0"/>
      <w:marBottom w:val="0"/>
      <w:divBdr>
        <w:top w:val="none" w:sz="0" w:space="0" w:color="auto"/>
        <w:left w:val="none" w:sz="0" w:space="0" w:color="auto"/>
        <w:bottom w:val="none" w:sz="0" w:space="0" w:color="auto"/>
        <w:right w:val="none" w:sz="0" w:space="0" w:color="auto"/>
      </w:divBdr>
    </w:div>
    <w:div w:id="1579170426">
      <w:bodyDiv w:val="1"/>
      <w:marLeft w:val="0"/>
      <w:marRight w:val="0"/>
      <w:marTop w:val="0"/>
      <w:marBottom w:val="0"/>
      <w:divBdr>
        <w:top w:val="none" w:sz="0" w:space="0" w:color="auto"/>
        <w:left w:val="none" w:sz="0" w:space="0" w:color="auto"/>
        <w:bottom w:val="none" w:sz="0" w:space="0" w:color="auto"/>
        <w:right w:val="none" w:sz="0" w:space="0" w:color="auto"/>
      </w:divBdr>
    </w:div>
    <w:div w:id="1579173720">
      <w:bodyDiv w:val="1"/>
      <w:marLeft w:val="0"/>
      <w:marRight w:val="0"/>
      <w:marTop w:val="0"/>
      <w:marBottom w:val="0"/>
      <w:divBdr>
        <w:top w:val="none" w:sz="0" w:space="0" w:color="auto"/>
        <w:left w:val="none" w:sz="0" w:space="0" w:color="auto"/>
        <w:bottom w:val="none" w:sz="0" w:space="0" w:color="auto"/>
        <w:right w:val="none" w:sz="0" w:space="0" w:color="auto"/>
      </w:divBdr>
    </w:div>
    <w:div w:id="1579560634">
      <w:bodyDiv w:val="1"/>
      <w:marLeft w:val="0"/>
      <w:marRight w:val="0"/>
      <w:marTop w:val="0"/>
      <w:marBottom w:val="0"/>
      <w:divBdr>
        <w:top w:val="none" w:sz="0" w:space="0" w:color="auto"/>
        <w:left w:val="none" w:sz="0" w:space="0" w:color="auto"/>
        <w:bottom w:val="none" w:sz="0" w:space="0" w:color="auto"/>
        <w:right w:val="none" w:sz="0" w:space="0" w:color="auto"/>
      </w:divBdr>
    </w:div>
    <w:div w:id="1579899731">
      <w:bodyDiv w:val="1"/>
      <w:marLeft w:val="0"/>
      <w:marRight w:val="0"/>
      <w:marTop w:val="0"/>
      <w:marBottom w:val="0"/>
      <w:divBdr>
        <w:top w:val="none" w:sz="0" w:space="0" w:color="auto"/>
        <w:left w:val="none" w:sz="0" w:space="0" w:color="auto"/>
        <w:bottom w:val="none" w:sz="0" w:space="0" w:color="auto"/>
        <w:right w:val="none" w:sz="0" w:space="0" w:color="auto"/>
      </w:divBdr>
    </w:div>
    <w:div w:id="1580140072">
      <w:bodyDiv w:val="1"/>
      <w:marLeft w:val="0"/>
      <w:marRight w:val="0"/>
      <w:marTop w:val="0"/>
      <w:marBottom w:val="0"/>
      <w:divBdr>
        <w:top w:val="none" w:sz="0" w:space="0" w:color="auto"/>
        <w:left w:val="none" w:sz="0" w:space="0" w:color="auto"/>
        <w:bottom w:val="none" w:sz="0" w:space="0" w:color="auto"/>
        <w:right w:val="none" w:sz="0" w:space="0" w:color="auto"/>
      </w:divBdr>
    </w:div>
    <w:div w:id="1580168276">
      <w:bodyDiv w:val="1"/>
      <w:marLeft w:val="0"/>
      <w:marRight w:val="0"/>
      <w:marTop w:val="0"/>
      <w:marBottom w:val="0"/>
      <w:divBdr>
        <w:top w:val="none" w:sz="0" w:space="0" w:color="auto"/>
        <w:left w:val="none" w:sz="0" w:space="0" w:color="auto"/>
        <w:bottom w:val="none" w:sz="0" w:space="0" w:color="auto"/>
        <w:right w:val="none" w:sz="0" w:space="0" w:color="auto"/>
      </w:divBdr>
    </w:div>
    <w:div w:id="1580478996">
      <w:bodyDiv w:val="1"/>
      <w:marLeft w:val="0"/>
      <w:marRight w:val="0"/>
      <w:marTop w:val="0"/>
      <w:marBottom w:val="0"/>
      <w:divBdr>
        <w:top w:val="none" w:sz="0" w:space="0" w:color="auto"/>
        <w:left w:val="none" w:sz="0" w:space="0" w:color="auto"/>
        <w:bottom w:val="none" w:sz="0" w:space="0" w:color="auto"/>
        <w:right w:val="none" w:sz="0" w:space="0" w:color="auto"/>
      </w:divBdr>
    </w:div>
    <w:div w:id="1581327920">
      <w:bodyDiv w:val="1"/>
      <w:marLeft w:val="0"/>
      <w:marRight w:val="0"/>
      <w:marTop w:val="0"/>
      <w:marBottom w:val="0"/>
      <w:divBdr>
        <w:top w:val="none" w:sz="0" w:space="0" w:color="auto"/>
        <w:left w:val="none" w:sz="0" w:space="0" w:color="auto"/>
        <w:bottom w:val="none" w:sz="0" w:space="0" w:color="auto"/>
        <w:right w:val="none" w:sz="0" w:space="0" w:color="auto"/>
      </w:divBdr>
      <w:divsChild>
        <w:div w:id="10884668">
          <w:marLeft w:val="480"/>
          <w:marRight w:val="0"/>
          <w:marTop w:val="0"/>
          <w:marBottom w:val="0"/>
          <w:divBdr>
            <w:top w:val="none" w:sz="0" w:space="0" w:color="auto"/>
            <w:left w:val="none" w:sz="0" w:space="0" w:color="auto"/>
            <w:bottom w:val="none" w:sz="0" w:space="0" w:color="auto"/>
            <w:right w:val="none" w:sz="0" w:space="0" w:color="auto"/>
          </w:divBdr>
        </w:div>
        <w:div w:id="122694742">
          <w:marLeft w:val="480"/>
          <w:marRight w:val="0"/>
          <w:marTop w:val="0"/>
          <w:marBottom w:val="0"/>
          <w:divBdr>
            <w:top w:val="none" w:sz="0" w:space="0" w:color="auto"/>
            <w:left w:val="none" w:sz="0" w:space="0" w:color="auto"/>
            <w:bottom w:val="none" w:sz="0" w:space="0" w:color="auto"/>
            <w:right w:val="none" w:sz="0" w:space="0" w:color="auto"/>
          </w:divBdr>
        </w:div>
        <w:div w:id="134294804">
          <w:marLeft w:val="480"/>
          <w:marRight w:val="0"/>
          <w:marTop w:val="0"/>
          <w:marBottom w:val="0"/>
          <w:divBdr>
            <w:top w:val="none" w:sz="0" w:space="0" w:color="auto"/>
            <w:left w:val="none" w:sz="0" w:space="0" w:color="auto"/>
            <w:bottom w:val="none" w:sz="0" w:space="0" w:color="auto"/>
            <w:right w:val="none" w:sz="0" w:space="0" w:color="auto"/>
          </w:divBdr>
        </w:div>
        <w:div w:id="149563003">
          <w:marLeft w:val="480"/>
          <w:marRight w:val="0"/>
          <w:marTop w:val="0"/>
          <w:marBottom w:val="0"/>
          <w:divBdr>
            <w:top w:val="none" w:sz="0" w:space="0" w:color="auto"/>
            <w:left w:val="none" w:sz="0" w:space="0" w:color="auto"/>
            <w:bottom w:val="none" w:sz="0" w:space="0" w:color="auto"/>
            <w:right w:val="none" w:sz="0" w:space="0" w:color="auto"/>
          </w:divBdr>
        </w:div>
        <w:div w:id="170339203">
          <w:marLeft w:val="480"/>
          <w:marRight w:val="0"/>
          <w:marTop w:val="0"/>
          <w:marBottom w:val="0"/>
          <w:divBdr>
            <w:top w:val="none" w:sz="0" w:space="0" w:color="auto"/>
            <w:left w:val="none" w:sz="0" w:space="0" w:color="auto"/>
            <w:bottom w:val="none" w:sz="0" w:space="0" w:color="auto"/>
            <w:right w:val="none" w:sz="0" w:space="0" w:color="auto"/>
          </w:divBdr>
        </w:div>
        <w:div w:id="211576411">
          <w:marLeft w:val="480"/>
          <w:marRight w:val="0"/>
          <w:marTop w:val="0"/>
          <w:marBottom w:val="0"/>
          <w:divBdr>
            <w:top w:val="none" w:sz="0" w:space="0" w:color="auto"/>
            <w:left w:val="none" w:sz="0" w:space="0" w:color="auto"/>
            <w:bottom w:val="none" w:sz="0" w:space="0" w:color="auto"/>
            <w:right w:val="none" w:sz="0" w:space="0" w:color="auto"/>
          </w:divBdr>
        </w:div>
        <w:div w:id="235357894">
          <w:marLeft w:val="480"/>
          <w:marRight w:val="0"/>
          <w:marTop w:val="0"/>
          <w:marBottom w:val="0"/>
          <w:divBdr>
            <w:top w:val="none" w:sz="0" w:space="0" w:color="auto"/>
            <w:left w:val="none" w:sz="0" w:space="0" w:color="auto"/>
            <w:bottom w:val="none" w:sz="0" w:space="0" w:color="auto"/>
            <w:right w:val="none" w:sz="0" w:space="0" w:color="auto"/>
          </w:divBdr>
        </w:div>
        <w:div w:id="277838054">
          <w:marLeft w:val="480"/>
          <w:marRight w:val="0"/>
          <w:marTop w:val="0"/>
          <w:marBottom w:val="0"/>
          <w:divBdr>
            <w:top w:val="none" w:sz="0" w:space="0" w:color="auto"/>
            <w:left w:val="none" w:sz="0" w:space="0" w:color="auto"/>
            <w:bottom w:val="none" w:sz="0" w:space="0" w:color="auto"/>
            <w:right w:val="none" w:sz="0" w:space="0" w:color="auto"/>
          </w:divBdr>
        </w:div>
        <w:div w:id="413163535">
          <w:marLeft w:val="480"/>
          <w:marRight w:val="0"/>
          <w:marTop w:val="0"/>
          <w:marBottom w:val="0"/>
          <w:divBdr>
            <w:top w:val="none" w:sz="0" w:space="0" w:color="auto"/>
            <w:left w:val="none" w:sz="0" w:space="0" w:color="auto"/>
            <w:bottom w:val="none" w:sz="0" w:space="0" w:color="auto"/>
            <w:right w:val="none" w:sz="0" w:space="0" w:color="auto"/>
          </w:divBdr>
        </w:div>
        <w:div w:id="428045191">
          <w:marLeft w:val="480"/>
          <w:marRight w:val="0"/>
          <w:marTop w:val="0"/>
          <w:marBottom w:val="0"/>
          <w:divBdr>
            <w:top w:val="none" w:sz="0" w:space="0" w:color="auto"/>
            <w:left w:val="none" w:sz="0" w:space="0" w:color="auto"/>
            <w:bottom w:val="none" w:sz="0" w:space="0" w:color="auto"/>
            <w:right w:val="none" w:sz="0" w:space="0" w:color="auto"/>
          </w:divBdr>
        </w:div>
        <w:div w:id="484470329">
          <w:marLeft w:val="480"/>
          <w:marRight w:val="0"/>
          <w:marTop w:val="0"/>
          <w:marBottom w:val="0"/>
          <w:divBdr>
            <w:top w:val="none" w:sz="0" w:space="0" w:color="auto"/>
            <w:left w:val="none" w:sz="0" w:space="0" w:color="auto"/>
            <w:bottom w:val="none" w:sz="0" w:space="0" w:color="auto"/>
            <w:right w:val="none" w:sz="0" w:space="0" w:color="auto"/>
          </w:divBdr>
        </w:div>
        <w:div w:id="589199309">
          <w:marLeft w:val="480"/>
          <w:marRight w:val="0"/>
          <w:marTop w:val="0"/>
          <w:marBottom w:val="0"/>
          <w:divBdr>
            <w:top w:val="none" w:sz="0" w:space="0" w:color="auto"/>
            <w:left w:val="none" w:sz="0" w:space="0" w:color="auto"/>
            <w:bottom w:val="none" w:sz="0" w:space="0" w:color="auto"/>
            <w:right w:val="none" w:sz="0" w:space="0" w:color="auto"/>
          </w:divBdr>
        </w:div>
        <w:div w:id="596521989">
          <w:marLeft w:val="480"/>
          <w:marRight w:val="0"/>
          <w:marTop w:val="0"/>
          <w:marBottom w:val="0"/>
          <w:divBdr>
            <w:top w:val="none" w:sz="0" w:space="0" w:color="auto"/>
            <w:left w:val="none" w:sz="0" w:space="0" w:color="auto"/>
            <w:bottom w:val="none" w:sz="0" w:space="0" w:color="auto"/>
            <w:right w:val="none" w:sz="0" w:space="0" w:color="auto"/>
          </w:divBdr>
        </w:div>
        <w:div w:id="636649210">
          <w:marLeft w:val="480"/>
          <w:marRight w:val="0"/>
          <w:marTop w:val="0"/>
          <w:marBottom w:val="0"/>
          <w:divBdr>
            <w:top w:val="none" w:sz="0" w:space="0" w:color="auto"/>
            <w:left w:val="none" w:sz="0" w:space="0" w:color="auto"/>
            <w:bottom w:val="none" w:sz="0" w:space="0" w:color="auto"/>
            <w:right w:val="none" w:sz="0" w:space="0" w:color="auto"/>
          </w:divBdr>
        </w:div>
        <w:div w:id="659239944">
          <w:marLeft w:val="480"/>
          <w:marRight w:val="0"/>
          <w:marTop w:val="0"/>
          <w:marBottom w:val="0"/>
          <w:divBdr>
            <w:top w:val="none" w:sz="0" w:space="0" w:color="auto"/>
            <w:left w:val="none" w:sz="0" w:space="0" w:color="auto"/>
            <w:bottom w:val="none" w:sz="0" w:space="0" w:color="auto"/>
            <w:right w:val="none" w:sz="0" w:space="0" w:color="auto"/>
          </w:divBdr>
        </w:div>
        <w:div w:id="698243610">
          <w:marLeft w:val="480"/>
          <w:marRight w:val="0"/>
          <w:marTop w:val="0"/>
          <w:marBottom w:val="0"/>
          <w:divBdr>
            <w:top w:val="none" w:sz="0" w:space="0" w:color="auto"/>
            <w:left w:val="none" w:sz="0" w:space="0" w:color="auto"/>
            <w:bottom w:val="none" w:sz="0" w:space="0" w:color="auto"/>
            <w:right w:val="none" w:sz="0" w:space="0" w:color="auto"/>
          </w:divBdr>
        </w:div>
        <w:div w:id="751584423">
          <w:marLeft w:val="480"/>
          <w:marRight w:val="0"/>
          <w:marTop w:val="0"/>
          <w:marBottom w:val="0"/>
          <w:divBdr>
            <w:top w:val="none" w:sz="0" w:space="0" w:color="auto"/>
            <w:left w:val="none" w:sz="0" w:space="0" w:color="auto"/>
            <w:bottom w:val="none" w:sz="0" w:space="0" w:color="auto"/>
            <w:right w:val="none" w:sz="0" w:space="0" w:color="auto"/>
          </w:divBdr>
        </w:div>
        <w:div w:id="755975752">
          <w:marLeft w:val="480"/>
          <w:marRight w:val="0"/>
          <w:marTop w:val="0"/>
          <w:marBottom w:val="0"/>
          <w:divBdr>
            <w:top w:val="none" w:sz="0" w:space="0" w:color="auto"/>
            <w:left w:val="none" w:sz="0" w:space="0" w:color="auto"/>
            <w:bottom w:val="none" w:sz="0" w:space="0" w:color="auto"/>
            <w:right w:val="none" w:sz="0" w:space="0" w:color="auto"/>
          </w:divBdr>
        </w:div>
        <w:div w:id="816917001">
          <w:marLeft w:val="480"/>
          <w:marRight w:val="0"/>
          <w:marTop w:val="0"/>
          <w:marBottom w:val="0"/>
          <w:divBdr>
            <w:top w:val="none" w:sz="0" w:space="0" w:color="auto"/>
            <w:left w:val="none" w:sz="0" w:space="0" w:color="auto"/>
            <w:bottom w:val="none" w:sz="0" w:space="0" w:color="auto"/>
            <w:right w:val="none" w:sz="0" w:space="0" w:color="auto"/>
          </w:divBdr>
        </w:div>
        <w:div w:id="939335913">
          <w:marLeft w:val="480"/>
          <w:marRight w:val="0"/>
          <w:marTop w:val="0"/>
          <w:marBottom w:val="0"/>
          <w:divBdr>
            <w:top w:val="none" w:sz="0" w:space="0" w:color="auto"/>
            <w:left w:val="none" w:sz="0" w:space="0" w:color="auto"/>
            <w:bottom w:val="none" w:sz="0" w:space="0" w:color="auto"/>
            <w:right w:val="none" w:sz="0" w:space="0" w:color="auto"/>
          </w:divBdr>
        </w:div>
        <w:div w:id="976103225">
          <w:marLeft w:val="480"/>
          <w:marRight w:val="0"/>
          <w:marTop w:val="0"/>
          <w:marBottom w:val="0"/>
          <w:divBdr>
            <w:top w:val="none" w:sz="0" w:space="0" w:color="auto"/>
            <w:left w:val="none" w:sz="0" w:space="0" w:color="auto"/>
            <w:bottom w:val="none" w:sz="0" w:space="0" w:color="auto"/>
            <w:right w:val="none" w:sz="0" w:space="0" w:color="auto"/>
          </w:divBdr>
        </w:div>
        <w:div w:id="979577482">
          <w:marLeft w:val="480"/>
          <w:marRight w:val="0"/>
          <w:marTop w:val="0"/>
          <w:marBottom w:val="0"/>
          <w:divBdr>
            <w:top w:val="none" w:sz="0" w:space="0" w:color="auto"/>
            <w:left w:val="none" w:sz="0" w:space="0" w:color="auto"/>
            <w:bottom w:val="none" w:sz="0" w:space="0" w:color="auto"/>
            <w:right w:val="none" w:sz="0" w:space="0" w:color="auto"/>
          </w:divBdr>
        </w:div>
        <w:div w:id="1001590971">
          <w:marLeft w:val="480"/>
          <w:marRight w:val="0"/>
          <w:marTop w:val="0"/>
          <w:marBottom w:val="0"/>
          <w:divBdr>
            <w:top w:val="none" w:sz="0" w:space="0" w:color="auto"/>
            <w:left w:val="none" w:sz="0" w:space="0" w:color="auto"/>
            <w:bottom w:val="none" w:sz="0" w:space="0" w:color="auto"/>
            <w:right w:val="none" w:sz="0" w:space="0" w:color="auto"/>
          </w:divBdr>
        </w:div>
        <w:div w:id="1015309479">
          <w:marLeft w:val="480"/>
          <w:marRight w:val="0"/>
          <w:marTop w:val="0"/>
          <w:marBottom w:val="0"/>
          <w:divBdr>
            <w:top w:val="none" w:sz="0" w:space="0" w:color="auto"/>
            <w:left w:val="none" w:sz="0" w:space="0" w:color="auto"/>
            <w:bottom w:val="none" w:sz="0" w:space="0" w:color="auto"/>
            <w:right w:val="none" w:sz="0" w:space="0" w:color="auto"/>
          </w:divBdr>
        </w:div>
        <w:div w:id="1109816373">
          <w:marLeft w:val="480"/>
          <w:marRight w:val="0"/>
          <w:marTop w:val="0"/>
          <w:marBottom w:val="0"/>
          <w:divBdr>
            <w:top w:val="none" w:sz="0" w:space="0" w:color="auto"/>
            <w:left w:val="none" w:sz="0" w:space="0" w:color="auto"/>
            <w:bottom w:val="none" w:sz="0" w:space="0" w:color="auto"/>
            <w:right w:val="none" w:sz="0" w:space="0" w:color="auto"/>
          </w:divBdr>
        </w:div>
        <w:div w:id="1133793421">
          <w:marLeft w:val="480"/>
          <w:marRight w:val="0"/>
          <w:marTop w:val="0"/>
          <w:marBottom w:val="0"/>
          <w:divBdr>
            <w:top w:val="none" w:sz="0" w:space="0" w:color="auto"/>
            <w:left w:val="none" w:sz="0" w:space="0" w:color="auto"/>
            <w:bottom w:val="none" w:sz="0" w:space="0" w:color="auto"/>
            <w:right w:val="none" w:sz="0" w:space="0" w:color="auto"/>
          </w:divBdr>
        </w:div>
        <w:div w:id="1138302431">
          <w:marLeft w:val="480"/>
          <w:marRight w:val="0"/>
          <w:marTop w:val="0"/>
          <w:marBottom w:val="0"/>
          <w:divBdr>
            <w:top w:val="none" w:sz="0" w:space="0" w:color="auto"/>
            <w:left w:val="none" w:sz="0" w:space="0" w:color="auto"/>
            <w:bottom w:val="none" w:sz="0" w:space="0" w:color="auto"/>
            <w:right w:val="none" w:sz="0" w:space="0" w:color="auto"/>
          </w:divBdr>
        </w:div>
        <w:div w:id="1179540873">
          <w:marLeft w:val="480"/>
          <w:marRight w:val="0"/>
          <w:marTop w:val="0"/>
          <w:marBottom w:val="0"/>
          <w:divBdr>
            <w:top w:val="none" w:sz="0" w:space="0" w:color="auto"/>
            <w:left w:val="none" w:sz="0" w:space="0" w:color="auto"/>
            <w:bottom w:val="none" w:sz="0" w:space="0" w:color="auto"/>
            <w:right w:val="none" w:sz="0" w:space="0" w:color="auto"/>
          </w:divBdr>
        </w:div>
        <w:div w:id="1230114100">
          <w:marLeft w:val="480"/>
          <w:marRight w:val="0"/>
          <w:marTop w:val="0"/>
          <w:marBottom w:val="0"/>
          <w:divBdr>
            <w:top w:val="none" w:sz="0" w:space="0" w:color="auto"/>
            <w:left w:val="none" w:sz="0" w:space="0" w:color="auto"/>
            <w:bottom w:val="none" w:sz="0" w:space="0" w:color="auto"/>
            <w:right w:val="none" w:sz="0" w:space="0" w:color="auto"/>
          </w:divBdr>
        </w:div>
        <w:div w:id="1391885631">
          <w:marLeft w:val="480"/>
          <w:marRight w:val="0"/>
          <w:marTop w:val="0"/>
          <w:marBottom w:val="0"/>
          <w:divBdr>
            <w:top w:val="none" w:sz="0" w:space="0" w:color="auto"/>
            <w:left w:val="none" w:sz="0" w:space="0" w:color="auto"/>
            <w:bottom w:val="none" w:sz="0" w:space="0" w:color="auto"/>
            <w:right w:val="none" w:sz="0" w:space="0" w:color="auto"/>
          </w:divBdr>
        </w:div>
        <w:div w:id="1467354830">
          <w:marLeft w:val="480"/>
          <w:marRight w:val="0"/>
          <w:marTop w:val="0"/>
          <w:marBottom w:val="0"/>
          <w:divBdr>
            <w:top w:val="none" w:sz="0" w:space="0" w:color="auto"/>
            <w:left w:val="none" w:sz="0" w:space="0" w:color="auto"/>
            <w:bottom w:val="none" w:sz="0" w:space="0" w:color="auto"/>
            <w:right w:val="none" w:sz="0" w:space="0" w:color="auto"/>
          </w:divBdr>
        </w:div>
        <w:div w:id="1622107123">
          <w:marLeft w:val="480"/>
          <w:marRight w:val="0"/>
          <w:marTop w:val="0"/>
          <w:marBottom w:val="0"/>
          <w:divBdr>
            <w:top w:val="none" w:sz="0" w:space="0" w:color="auto"/>
            <w:left w:val="none" w:sz="0" w:space="0" w:color="auto"/>
            <w:bottom w:val="none" w:sz="0" w:space="0" w:color="auto"/>
            <w:right w:val="none" w:sz="0" w:space="0" w:color="auto"/>
          </w:divBdr>
        </w:div>
        <w:div w:id="1645354096">
          <w:marLeft w:val="480"/>
          <w:marRight w:val="0"/>
          <w:marTop w:val="0"/>
          <w:marBottom w:val="0"/>
          <w:divBdr>
            <w:top w:val="none" w:sz="0" w:space="0" w:color="auto"/>
            <w:left w:val="none" w:sz="0" w:space="0" w:color="auto"/>
            <w:bottom w:val="none" w:sz="0" w:space="0" w:color="auto"/>
            <w:right w:val="none" w:sz="0" w:space="0" w:color="auto"/>
          </w:divBdr>
        </w:div>
      </w:divsChild>
    </w:div>
    <w:div w:id="1581598257">
      <w:bodyDiv w:val="1"/>
      <w:marLeft w:val="0"/>
      <w:marRight w:val="0"/>
      <w:marTop w:val="0"/>
      <w:marBottom w:val="0"/>
      <w:divBdr>
        <w:top w:val="none" w:sz="0" w:space="0" w:color="auto"/>
        <w:left w:val="none" w:sz="0" w:space="0" w:color="auto"/>
        <w:bottom w:val="none" w:sz="0" w:space="0" w:color="auto"/>
        <w:right w:val="none" w:sz="0" w:space="0" w:color="auto"/>
      </w:divBdr>
    </w:div>
    <w:div w:id="1581602751">
      <w:bodyDiv w:val="1"/>
      <w:marLeft w:val="0"/>
      <w:marRight w:val="0"/>
      <w:marTop w:val="0"/>
      <w:marBottom w:val="0"/>
      <w:divBdr>
        <w:top w:val="none" w:sz="0" w:space="0" w:color="auto"/>
        <w:left w:val="none" w:sz="0" w:space="0" w:color="auto"/>
        <w:bottom w:val="none" w:sz="0" w:space="0" w:color="auto"/>
        <w:right w:val="none" w:sz="0" w:space="0" w:color="auto"/>
      </w:divBdr>
    </w:div>
    <w:div w:id="1581715284">
      <w:bodyDiv w:val="1"/>
      <w:marLeft w:val="0"/>
      <w:marRight w:val="0"/>
      <w:marTop w:val="0"/>
      <w:marBottom w:val="0"/>
      <w:divBdr>
        <w:top w:val="none" w:sz="0" w:space="0" w:color="auto"/>
        <w:left w:val="none" w:sz="0" w:space="0" w:color="auto"/>
        <w:bottom w:val="none" w:sz="0" w:space="0" w:color="auto"/>
        <w:right w:val="none" w:sz="0" w:space="0" w:color="auto"/>
      </w:divBdr>
    </w:div>
    <w:div w:id="1581717713">
      <w:bodyDiv w:val="1"/>
      <w:marLeft w:val="0"/>
      <w:marRight w:val="0"/>
      <w:marTop w:val="0"/>
      <w:marBottom w:val="0"/>
      <w:divBdr>
        <w:top w:val="none" w:sz="0" w:space="0" w:color="auto"/>
        <w:left w:val="none" w:sz="0" w:space="0" w:color="auto"/>
        <w:bottom w:val="none" w:sz="0" w:space="0" w:color="auto"/>
        <w:right w:val="none" w:sz="0" w:space="0" w:color="auto"/>
      </w:divBdr>
      <w:divsChild>
        <w:div w:id="48462417">
          <w:marLeft w:val="480"/>
          <w:marRight w:val="0"/>
          <w:marTop w:val="0"/>
          <w:marBottom w:val="0"/>
          <w:divBdr>
            <w:top w:val="none" w:sz="0" w:space="0" w:color="auto"/>
            <w:left w:val="none" w:sz="0" w:space="0" w:color="auto"/>
            <w:bottom w:val="none" w:sz="0" w:space="0" w:color="auto"/>
            <w:right w:val="none" w:sz="0" w:space="0" w:color="auto"/>
          </w:divBdr>
        </w:div>
        <w:div w:id="63727734">
          <w:marLeft w:val="480"/>
          <w:marRight w:val="0"/>
          <w:marTop w:val="0"/>
          <w:marBottom w:val="0"/>
          <w:divBdr>
            <w:top w:val="none" w:sz="0" w:space="0" w:color="auto"/>
            <w:left w:val="none" w:sz="0" w:space="0" w:color="auto"/>
            <w:bottom w:val="none" w:sz="0" w:space="0" w:color="auto"/>
            <w:right w:val="none" w:sz="0" w:space="0" w:color="auto"/>
          </w:divBdr>
        </w:div>
        <w:div w:id="67852966">
          <w:marLeft w:val="480"/>
          <w:marRight w:val="0"/>
          <w:marTop w:val="0"/>
          <w:marBottom w:val="0"/>
          <w:divBdr>
            <w:top w:val="none" w:sz="0" w:space="0" w:color="auto"/>
            <w:left w:val="none" w:sz="0" w:space="0" w:color="auto"/>
            <w:bottom w:val="none" w:sz="0" w:space="0" w:color="auto"/>
            <w:right w:val="none" w:sz="0" w:space="0" w:color="auto"/>
          </w:divBdr>
        </w:div>
        <w:div w:id="85730750">
          <w:marLeft w:val="480"/>
          <w:marRight w:val="0"/>
          <w:marTop w:val="0"/>
          <w:marBottom w:val="0"/>
          <w:divBdr>
            <w:top w:val="none" w:sz="0" w:space="0" w:color="auto"/>
            <w:left w:val="none" w:sz="0" w:space="0" w:color="auto"/>
            <w:bottom w:val="none" w:sz="0" w:space="0" w:color="auto"/>
            <w:right w:val="none" w:sz="0" w:space="0" w:color="auto"/>
          </w:divBdr>
        </w:div>
        <w:div w:id="125124587">
          <w:marLeft w:val="480"/>
          <w:marRight w:val="0"/>
          <w:marTop w:val="0"/>
          <w:marBottom w:val="0"/>
          <w:divBdr>
            <w:top w:val="none" w:sz="0" w:space="0" w:color="auto"/>
            <w:left w:val="none" w:sz="0" w:space="0" w:color="auto"/>
            <w:bottom w:val="none" w:sz="0" w:space="0" w:color="auto"/>
            <w:right w:val="none" w:sz="0" w:space="0" w:color="auto"/>
          </w:divBdr>
        </w:div>
        <w:div w:id="160123826">
          <w:marLeft w:val="480"/>
          <w:marRight w:val="0"/>
          <w:marTop w:val="0"/>
          <w:marBottom w:val="0"/>
          <w:divBdr>
            <w:top w:val="none" w:sz="0" w:space="0" w:color="auto"/>
            <w:left w:val="none" w:sz="0" w:space="0" w:color="auto"/>
            <w:bottom w:val="none" w:sz="0" w:space="0" w:color="auto"/>
            <w:right w:val="none" w:sz="0" w:space="0" w:color="auto"/>
          </w:divBdr>
        </w:div>
        <w:div w:id="173150671">
          <w:marLeft w:val="480"/>
          <w:marRight w:val="0"/>
          <w:marTop w:val="0"/>
          <w:marBottom w:val="0"/>
          <w:divBdr>
            <w:top w:val="none" w:sz="0" w:space="0" w:color="auto"/>
            <w:left w:val="none" w:sz="0" w:space="0" w:color="auto"/>
            <w:bottom w:val="none" w:sz="0" w:space="0" w:color="auto"/>
            <w:right w:val="none" w:sz="0" w:space="0" w:color="auto"/>
          </w:divBdr>
        </w:div>
        <w:div w:id="264920102">
          <w:marLeft w:val="480"/>
          <w:marRight w:val="0"/>
          <w:marTop w:val="0"/>
          <w:marBottom w:val="0"/>
          <w:divBdr>
            <w:top w:val="none" w:sz="0" w:space="0" w:color="auto"/>
            <w:left w:val="none" w:sz="0" w:space="0" w:color="auto"/>
            <w:bottom w:val="none" w:sz="0" w:space="0" w:color="auto"/>
            <w:right w:val="none" w:sz="0" w:space="0" w:color="auto"/>
          </w:divBdr>
        </w:div>
        <w:div w:id="312107626">
          <w:marLeft w:val="480"/>
          <w:marRight w:val="0"/>
          <w:marTop w:val="0"/>
          <w:marBottom w:val="0"/>
          <w:divBdr>
            <w:top w:val="none" w:sz="0" w:space="0" w:color="auto"/>
            <w:left w:val="none" w:sz="0" w:space="0" w:color="auto"/>
            <w:bottom w:val="none" w:sz="0" w:space="0" w:color="auto"/>
            <w:right w:val="none" w:sz="0" w:space="0" w:color="auto"/>
          </w:divBdr>
        </w:div>
        <w:div w:id="313144098">
          <w:marLeft w:val="480"/>
          <w:marRight w:val="0"/>
          <w:marTop w:val="0"/>
          <w:marBottom w:val="0"/>
          <w:divBdr>
            <w:top w:val="none" w:sz="0" w:space="0" w:color="auto"/>
            <w:left w:val="none" w:sz="0" w:space="0" w:color="auto"/>
            <w:bottom w:val="none" w:sz="0" w:space="0" w:color="auto"/>
            <w:right w:val="none" w:sz="0" w:space="0" w:color="auto"/>
          </w:divBdr>
        </w:div>
        <w:div w:id="330256319">
          <w:marLeft w:val="480"/>
          <w:marRight w:val="0"/>
          <w:marTop w:val="0"/>
          <w:marBottom w:val="0"/>
          <w:divBdr>
            <w:top w:val="none" w:sz="0" w:space="0" w:color="auto"/>
            <w:left w:val="none" w:sz="0" w:space="0" w:color="auto"/>
            <w:bottom w:val="none" w:sz="0" w:space="0" w:color="auto"/>
            <w:right w:val="none" w:sz="0" w:space="0" w:color="auto"/>
          </w:divBdr>
        </w:div>
        <w:div w:id="456720622">
          <w:marLeft w:val="480"/>
          <w:marRight w:val="0"/>
          <w:marTop w:val="0"/>
          <w:marBottom w:val="0"/>
          <w:divBdr>
            <w:top w:val="none" w:sz="0" w:space="0" w:color="auto"/>
            <w:left w:val="none" w:sz="0" w:space="0" w:color="auto"/>
            <w:bottom w:val="none" w:sz="0" w:space="0" w:color="auto"/>
            <w:right w:val="none" w:sz="0" w:space="0" w:color="auto"/>
          </w:divBdr>
        </w:div>
        <w:div w:id="531458207">
          <w:marLeft w:val="480"/>
          <w:marRight w:val="0"/>
          <w:marTop w:val="0"/>
          <w:marBottom w:val="0"/>
          <w:divBdr>
            <w:top w:val="none" w:sz="0" w:space="0" w:color="auto"/>
            <w:left w:val="none" w:sz="0" w:space="0" w:color="auto"/>
            <w:bottom w:val="none" w:sz="0" w:space="0" w:color="auto"/>
            <w:right w:val="none" w:sz="0" w:space="0" w:color="auto"/>
          </w:divBdr>
        </w:div>
        <w:div w:id="581256277">
          <w:marLeft w:val="480"/>
          <w:marRight w:val="0"/>
          <w:marTop w:val="0"/>
          <w:marBottom w:val="0"/>
          <w:divBdr>
            <w:top w:val="none" w:sz="0" w:space="0" w:color="auto"/>
            <w:left w:val="none" w:sz="0" w:space="0" w:color="auto"/>
            <w:bottom w:val="none" w:sz="0" w:space="0" w:color="auto"/>
            <w:right w:val="none" w:sz="0" w:space="0" w:color="auto"/>
          </w:divBdr>
        </w:div>
        <w:div w:id="616911117">
          <w:marLeft w:val="480"/>
          <w:marRight w:val="0"/>
          <w:marTop w:val="0"/>
          <w:marBottom w:val="0"/>
          <w:divBdr>
            <w:top w:val="none" w:sz="0" w:space="0" w:color="auto"/>
            <w:left w:val="none" w:sz="0" w:space="0" w:color="auto"/>
            <w:bottom w:val="none" w:sz="0" w:space="0" w:color="auto"/>
            <w:right w:val="none" w:sz="0" w:space="0" w:color="auto"/>
          </w:divBdr>
        </w:div>
        <w:div w:id="630478297">
          <w:marLeft w:val="480"/>
          <w:marRight w:val="0"/>
          <w:marTop w:val="0"/>
          <w:marBottom w:val="0"/>
          <w:divBdr>
            <w:top w:val="none" w:sz="0" w:space="0" w:color="auto"/>
            <w:left w:val="none" w:sz="0" w:space="0" w:color="auto"/>
            <w:bottom w:val="none" w:sz="0" w:space="0" w:color="auto"/>
            <w:right w:val="none" w:sz="0" w:space="0" w:color="auto"/>
          </w:divBdr>
        </w:div>
        <w:div w:id="634794397">
          <w:marLeft w:val="480"/>
          <w:marRight w:val="0"/>
          <w:marTop w:val="0"/>
          <w:marBottom w:val="0"/>
          <w:divBdr>
            <w:top w:val="none" w:sz="0" w:space="0" w:color="auto"/>
            <w:left w:val="none" w:sz="0" w:space="0" w:color="auto"/>
            <w:bottom w:val="none" w:sz="0" w:space="0" w:color="auto"/>
            <w:right w:val="none" w:sz="0" w:space="0" w:color="auto"/>
          </w:divBdr>
        </w:div>
        <w:div w:id="665942219">
          <w:marLeft w:val="480"/>
          <w:marRight w:val="0"/>
          <w:marTop w:val="0"/>
          <w:marBottom w:val="0"/>
          <w:divBdr>
            <w:top w:val="none" w:sz="0" w:space="0" w:color="auto"/>
            <w:left w:val="none" w:sz="0" w:space="0" w:color="auto"/>
            <w:bottom w:val="none" w:sz="0" w:space="0" w:color="auto"/>
            <w:right w:val="none" w:sz="0" w:space="0" w:color="auto"/>
          </w:divBdr>
        </w:div>
        <w:div w:id="732392499">
          <w:marLeft w:val="480"/>
          <w:marRight w:val="0"/>
          <w:marTop w:val="0"/>
          <w:marBottom w:val="0"/>
          <w:divBdr>
            <w:top w:val="none" w:sz="0" w:space="0" w:color="auto"/>
            <w:left w:val="none" w:sz="0" w:space="0" w:color="auto"/>
            <w:bottom w:val="none" w:sz="0" w:space="0" w:color="auto"/>
            <w:right w:val="none" w:sz="0" w:space="0" w:color="auto"/>
          </w:divBdr>
        </w:div>
        <w:div w:id="758064859">
          <w:marLeft w:val="480"/>
          <w:marRight w:val="0"/>
          <w:marTop w:val="0"/>
          <w:marBottom w:val="0"/>
          <w:divBdr>
            <w:top w:val="none" w:sz="0" w:space="0" w:color="auto"/>
            <w:left w:val="none" w:sz="0" w:space="0" w:color="auto"/>
            <w:bottom w:val="none" w:sz="0" w:space="0" w:color="auto"/>
            <w:right w:val="none" w:sz="0" w:space="0" w:color="auto"/>
          </w:divBdr>
        </w:div>
        <w:div w:id="833187851">
          <w:marLeft w:val="480"/>
          <w:marRight w:val="0"/>
          <w:marTop w:val="0"/>
          <w:marBottom w:val="0"/>
          <w:divBdr>
            <w:top w:val="none" w:sz="0" w:space="0" w:color="auto"/>
            <w:left w:val="none" w:sz="0" w:space="0" w:color="auto"/>
            <w:bottom w:val="none" w:sz="0" w:space="0" w:color="auto"/>
            <w:right w:val="none" w:sz="0" w:space="0" w:color="auto"/>
          </w:divBdr>
        </w:div>
        <w:div w:id="840392212">
          <w:marLeft w:val="480"/>
          <w:marRight w:val="0"/>
          <w:marTop w:val="0"/>
          <w:marBottom w:val="0"/>
          <w:divBdr>
            <w:top w:val="none" w:sz="0" w:space="0" w:color="auto"/>
            <w:left w:val="none" w:sz="0" w:space="0" w:color="auto"/>
            <w:bottom w:val="none" w:sz="0" w:space="0" w:color="auto"/>
            <w:right w:val="none" w:sz="0" w:space="0" w:color="auto"/>
          </w:divBdr>
        </w:div>
        <w:div w:id="932010587">
          <w:marLeft w:val="480"/>
          <w:marRight w:val="0"/>
          <w:marTop w:val="0"/>
          <w:marBottom w:val="0"/>
          <w:divBdr>
            <w:top w:val="none" w:sz="0" w:space="0" w:color="auto"/>
            <w:left w:val="none" w:sz="0" w:space="0" w:color="auto"/>
            <w:bottom w:val="none" w:sz="0" w:space="0" w:color="auto"/>
            <w:right w:val="none" w:sz="0" w:space="0" w:color="auto"/>
          </w:divBdr>
        </w:div>
        <w:div w:id="987783950">
          <w:marLeft w:val="480"/>
          <w:marRight w:val="0"/>
          <w:marTop w:val="0"/>
          <w:marBottom w:val="0"/>
          <w:divBdr>
            <w:top w:val="none" w:sz="0" w:space="0" w:color="auto"/>
            <w:left w:val="none" w:sz="0" w:space="0" w:color="auto"/>
            <w:bottom w:val="none" w:sz="0" w:space="0" w:color="auto"/>
            <w:right w:val="none" w:sz="0" w:space="0" w:color="auto"/>
          </w:divBdr>
        </w:div>
        <w:div w:id="1001203338">
          <w:marLeft w:val="480"/>
          <w:marRight w:val="0"/>
          <w:marTop w:val="0"/>
          <w:marBottom w:val="0"/>
          <w:divBdr>
            <w:top w:val="none" w:sz="0" w:space="0" w:color="auto"/>
            <w:left w:val="none" w:sz="0" w:space="0" w:color="auto"/>
            <w:bottom w:val="none" w:sz="0" w:space="0" w:color="auto"/>
            <w:right w:val="none" w:sz="0" w:space="0" w:color="auto"/>
          </w:divBdr>
        </w:div>
        <w:div w:id="1081489390">
          <w:marLeft w:val="480"/>
          <w:marRight w:val="0"/>
          <w:marTop w:val="0"/>
          <w:marBottom w:val="0"/>
          <w:divBdr>
            <w:top w:val="none" w:sz="0" w:space="0" w:color="auto"/>
            <w:left w:val="none" w:sz="0" w:space="0" w:color="auto"/>
            <w:bottom w:val="none" w:sz="0" w:space="0" w:color="auto"/>
            <w:right w:val="none" w:sz="0" w:space="0" w:color="auto"/>
          </w:divBdr>
        </w:div>
        <w:div w:id="1087267385">
          <w:marLeft w:val="480"/>
          <w:marRight w:val="0"/>
          <w:marTop w:val="0"/>
          <w:marBottom w:val="0"/>
          <w:divBdr>
            <w:top w:val="none" w:sz="0" w:space="0" w:color="auto"/>
            <w:left w:val="none" w:sz="0" w:space="0" w:color="auto"/>
            <w:bottom w:val="none" w:sz="0" w:space="0" w:color="auto"/>
            <w:right w:val="none" w:sz="0" w:space="0" w:color="auto"/>
          </w:divBdr>
        </w:div>
        <w:div w:id="1139883618">
          <w:marLeft w:val="480"/>
          <w:marRight w:val="0"/>
          <w:marTop w:val="0"/>
          <w:marBottom w:val="0"/>
          <w:divBdr>
            <w:top w:val="none" w:sz="0" w:space="0" w:color="auto"/>
            <w:left w:val="none" w:sz="0" w:space="0" w:color="auto"/>
            <w:bottom w:val="none" w:sz="0" w:space="0" w:color="auto"/>
            <w:right w:val="none" w:sz="0" w:space="0" w:color="auto"/>
          </w:divBdr>
        </w:div>
        <w:div w:id="1189484641">
          <w:marLeft w:val="480"/>
          <w:marRight w:val="0"/>
          <w:marTop w:val="0"/>
          <w:marBottom w:val="0"/>
          <w:divBdr>
            <w:top w:val="none" w:sz="0" w:space="0" w:color="auto"/>
            <w:left w:val="none" w:sz="0" w:space="0" w:color="auto"/>
            <w:bottom w:val="none" w:sz="0" w:space="0" w:color="auto"/>
            <w:right w:val="none" w:sz="0" w:space="0" w:color="auto"/>
          </w:divBdr>
        </w:div>
        <w:div w:id="1237132144">
          <w:marLeft w:val="480"/>
          <w:marRight w:val="0"/>
          <w:marTop w:val="0"/>
          <w:marBottom w:val="0"/>
          <w:divBdr>
            <w:top w:val="none" w:sz="0" w:space="0" w:color="auto"/>
            <w:left w:val="none" w:sz="0" w:space="0" w:color="auto"/>
            <w:bottom w:val="none" w:sz="0" w:space="0" w:color="auto"/>
            <w:right w:val="none" w:sz="0" w:space="0" w:color="auto"/>
          </w:divBdr>
        </w:div>
        <w:div w:id="1266304053">
          <w:marLeft w:val="480"/>
          <w:marRight w:val="0"/>
          <w:marTop w:val="0"/>
          <w:marBottom w:val="0"/>
          <w:divBdr>
            <w:top w:val="none" w:sz="0" w:space="0" w:color="auto"/>
            <w:left w:val="none" w:sz="0" w:space="0" w:color="auto"/>
            <w:bottom w:val="none" w:sz="0" w:space="0" w:color="auto"/>
            <w:right w:val="none" w:sz="0" w:space="0" w:color="auto"/>
          </w:divBdr>
        </w:div>
        <w:div w:id="1269002746">
          <w:marLeft w:val="480"/>
          <w:marRight w:val="0"/>
          <w:marTop w:val="0"/>
          <w:marBottom w:val="0"/>
          <w:divBdr>
            <w:top w:val="none" w:sz="0" w:space="0" w:color="auto"/>
            <w:left w:val="none" w:sz="0" w:space="0" w:color="auto"/>
            <w:bottom w:val="none" w:sz="0" w:space="0" w:color="auto"/>
            <w:right w:val="none" w:sz="0" w:space="0" w:color="auto"/>
          </w:divBdr>
        </w:div>
        <w:div w:id="1310094624">
          <w:marLeft w:val="480"/>
          <w:marRight w:val="0"/>
          <w:marTop w:val="0"/>
          <w:marBottom w:val="0"/>
          <w:divBdr>
            <w:top w:val="none" w:sz="0" w:space="0" w:color="auto"/>
            <w:left w:val="none" w:sz="0" w:space="0" w:color="auto"/>
            <w:bottom w:val="none" w:sz="0" w:space="0" w:color="auto"/>
            <w:right w:val="none" w:sz="0" w:space="0" w:color="auto"/>
          </w:divBdr>
        </w:div>
        <w:div w:id="1362055207">
          <w:marLeft w:val="480"/>
          <w:marRight w:val="0"/>
          <w:marTop w:val="0"/>
          <w:marBottom w:val="0"/>
          <w:divBdr>
            <w:top w:val="none" w:sz="0" w:space="0" w:color="auto"/>
            <w:left w:val="none" w:sz="0" w:space="0" w:color="auto"/>
            <w:bottom w:val="none" w:sz="0" w:space="0" w:color="auto"/>
            <w:right w:val="none" w:sz="0" w:space="0" w:color="auto"/>
          </w:divBdr>
        </w:div>
        <w:div w:id="1588929239">
          <w:marLeft w:val="480"/>
          <w:marRight w:val="0"/>
          <w:marTop w:val="0"/>
          <w:marBottom w:val="0"/>
          <w:divBdr>
            <w:top w:val="none" w:sz="0" w:space="0" w:color="auto"/>
            <w:left w:val="none" w:sz="0" w:space="0" w:color="auto"/>
            <w:bottom w:val="none" w:sz="0" w:space="0" w:color="auto"/>
            <w:right w:val="none" w:sz="0" w:space="0" w:color="auto"/>
          </w:divBdr>
        </w:div>
        <w:div w:id="1645812387">
          <w:marLeft w:val="480"/>
          <w:marRight w:val="0"/>
          <w:marTop w:val="0"/>
          <w:marBottom w:val="0"/>
          <w:divBdr>
            <w:top w:val="none" w:sz="0" w:space="0" w:color="auto"/>
            <w:left w:val="none" w:sz="0" w:space="0" w:color="auto"/>
            <w:bottom w:val="none" w:sz="0" w:space="0" w:color="auto"/>
            <w:right w:val="none" w:sz="0" w:space="0" w:color="auto"/>
          </w:divBdr>
        </w:div>
      </w:divsChild>
    </w:div>
    <w:div w:id="1581787747">
      <w:bodyDiv w:val="1"/>
      <w:marLeft w:val="0"/>
      <w:marRight w:val="0"/>
      <w:marTop w:val="0"/>
      <w:marBottom w:val="0"/>
      <w:divBdr>
        <w:top w:val="none" w:sz="0" w:space="0" w:color="auto"/>
        <w:left w:val="none" w:sz="0" w:space="0" w:color="auto"/>
        <w:bottom w:val="none" w:sz="0" w:space="0" w:color="auto"/>
        <w:right w:val="none" w:sz="0" w:space="0" w:color="auto"/>
      </w:divBdr>
    </w:div>
    <w:div w:id="1581792560">
      <w:bodyDiv w:val="1"/>
      <w:marLeft w:val="0"/>
      <w:marRight w:val="0"/>
      <w:marTop w:val="0"/>
      <w:marBottom w:val="0"/>
      <w:divBdr>
        <w:top w:val="none" w:sz="0" w:space="0" w:color="auto"/>
        <w:left w:val="none" w:sz="0" w:space="0" w:color="auto"/>
        <w:bottom w:val="none" w:sz="0" w:space="0" w:color="auto"/>
        <w:right w:val="none" w:sz="0" w:space="0" w:color="auto"/>
      </w:divBdr>
    </w:div>
    <w:div w:id="1582063039">
      <w:bodyDiv w:val="1"/>
      <w:marLeft w:val="0"/>
      <w:marRight w:val="0"/>
      <w:marTop w:val="0"/>
      <w:marBottom w:val="0"/>
      <w:divBdr>
        <w:top w:val="none" w:sz="0" w:space="0" w:color="auto"/>
        <w:left w:val="none" w:sz="0" w:space="0" w:color="auto"/>
        <w:bottom w:val="none" w:sz="0" w:space="0" w:color="auto"/>
        <w:right w:val="none" w:sz="0" w:space="0" w:color="auto"/>
      </w:divBdr>
    </w:div>
    <w:div w:id="1582331746">
      <w:bodyDiv w:val="1"/>
      <w:marLeft w:val="0"/>
      <w:marRight w:val="0"/>
      <w:marTop w:val="0"/>
      <w:marBottom w:val="0"/>
      <w:divBdr>
        <w:top w:val="none" w:sz="0" w:space="0" w:color="auto"/>
        <w:left w:val="none" w:sz="0" w:space="0" w:color="auto"/>
        <w:bottom w:val="none" w:sz="0" w:space="0" w:color="auto"/>
        <w:right w:val="none" w:sz="0" w:space="0" w:color="auto"/>
      </w:divBdr>
    </w:div>
    <w:div w:id="1582331833">
      <w:bodyDiv w:val="1"/>
      <w:marLeft w:val="0"/>
      <w:marRight w:val="0"/>
      <w:marTop w:val="0"/>
      <w:marBottom w:val="0"/>
      <w:divBdr>
        <w:top w:val="none" w:sz="0" w:space="0" w:color="auto"/>
        <w:left w:val="none" w:sz="0" w:space="0" w:color="auto"/>
        <w:bottom w:val="none" w:sz="0" w:space="0" w:color="auto"/>
        <w:right w:val="none" w:sz="0" w:space="0" w:color="auto"/>
      </w:divBdr>
    </w:div>
    <w:div w:id="1582525129">
      <w:bodyDiv w:val="1"/>
      <w:marLeft w:val="0"/>
      <w:marRight w:val="0"/>
      <w:marTop w:val="0"/>
      <w:marBottom w:val="0"/>
      <w:divBdr>
        <w:top w:val="none" w:sz="0" w:space="0" w:color="auto"/>
        <w:left w:val="none" w:sz="0" w:space="0" w:color="auto"/>
        <w:bottom w:val="none" w:sz="0" w:space="0" w:color="auto"/>
        <w:right w:val="none" w:sz="0" w:space="0" w:color="auto"/>
      </w:divBdr>
    </w:div>
    <w:div w:id="1582833091">
      <w:bodyDiv w:val="1"/>
      <w:marLeft w:val="0"/>
      <w:marRight w:val="0"/>
      <w:marTop w:val="0"/>
      <w:marBottom w:val="0"/>
      <w:divBdr>
        <w:top w:val="none" w:sz="0" w:space="0" w:color="auto"/>
        <w:left w:val="none" w:sz="0" w:space="0" w:color="auto"/>
        <w:bottom w:val="none" w:sz="0" w:space="0" w:color="auto"/>
        <w:right w:val="none" w:sz="0" w:space="0" w:color="auto"/>
      </w:divBdr>
    </w:div>
    <w:div w:id="1583030398">
      <w:bodyDiv w:val="1"/>
      <w:marLeft w:val="0"/>
      <w:marRight w:val="0"/>
      <w:marTop w:val="0"/>
      <w:marBottom w:val="0"/>
      <w:divBdr>
        <w:top w:val="none" w:sz="0" w:space="0" w:color="auto"/>
        <w:left w:val="none" w:sz="0" w:space="0" w:color="auto"/>
        <w:bottom w:val="none" w:sz="0" w:space="0" w:color="auto"/>
        <w:right w:val="none" w:sz="0" w:space="0" w:color="auto"/>
      </w:divBdr>
    </w:div>
    <w:div w:id="1583104097">
      <w:bodyDiv w:val="1"/>
      <w:marLeft w:val="0"/>
      <w:marRight w:val="0"/>
      <w:marTop w:val="0"/>
      <w:marBottom w:val="0"/>
      <w:divBdr>
        <w:top w:val="none" w:sz="0" w:space="0" w:color="auto"/>
        <w:left w:val="none" w:sz="0" w:space="0" w:color="auto"/>
        <w:bottom w:val="none" w:sz="0" w:space="0" w:color="auto"/>
        <w:right w:val="none" w:sz="0" w:space="0" w:color="auto"/>
      </w:divBdr>
    </w:div>
    <w:div w:id="1583416330">
      <w:bodyDiv w:val="1"/>
      <w:marLeft w:val="0"/>
      <w:marRight w:val="0"/>
      <w:marTop w:val="0"/>
      <w:marBottom w:val="0"/>
      <w:divBdr>
        <w:top w:val="none" w:sz="0" w:space="0" w:color="auto"/>
        <w:left w:val="none" w:sz="0" w:space="0" w:color="auto"/>
        <w:bottom w:val="none" w:sz="0" w:space="0" w:color="auto"/>
        <w:right w:val="none" w:sz="0" w:space="0" w:color="auto"/>
      </w:divBdr>
    </w:div>
    <w:div w:id="1583441690">
      <w:bodyDiv w:val="1"/>
      <w:marLeft w:val="0"/>
      <w:marRight w:val="0"/>
      <w:marTop w:val="0"/>
      <w:marBottom w:val="0"/>
      <w:divBdr>
        <w:top w:val="none" w:sz="0" w:space="0" w:color="auto"/>
        <w:left w:val="none" w:sz="0" w:space="0" w:color="auto"/>
        <w:bottom w:val="none" w:sz="0" w:space="0" w:color="auto"/>
        <w:right w:val="none" w:sz="0" w:space="0" w:color="auto"/>
      </w:divBdr>
    </w:div>
    <w:div w:id="1583829408">
      <w:bodyDiv w:val="1"/>
      <w:marLeft w:val="0"/>
      <w:marRight w:val="0"/>
      <w:marTop w:val="0"/>
      <w:marBottom w:val="0"/>
      <w:divBdr>
        <w:top w:val="none" w:sz="0" w:space="0" w:color="auto"/>
        <w:left w:val="none" w:sz="0" w:space="0" w:color="auto"/>
        <w:bottom w:val="none" w:sz="0" w:space="0" w:color="auto"/>
        <w:right w:val="none" w:sz="0" w:space="0" w:color="auto"/>
      </w:divBdr>
    </w:div>
    <w:div w:id="1584024226">
      <w:bodyDiv w:val="1"/>
      <w:marLeft w:val="0"/>
      <w:marRight w:val="0"/>
      <w:marTop w:val="0"/>
      <w:marBottom w:val="0"/>
      <w:divBdr>
        <w:top w:val="none" w:sz="0" w:space="0" w:color="auto"/>
        <w:left w:val="none" w:sz="0" w:space="0" w:color="auto"/>
        <w:bottom w:val="none" w:sz="0" w:space="0" w:color="auto"/>
        <w:right w:val="none" w:sz="0" w:space="0" w:color="auto"/>
      </w:divBdr>
      <w:divsChild>
        <w:div w:id="25061119">
          <w:marLeft w:val="480"/>
          <w:marRight w:val="0"/>
          <w:marTop w:val="0"/>
          <w:marBottom w:val="0"/>
          <w:divBdr>
            <w:top w:val="none" w:sz="0" w:space="0" w:color="auto"/>
            <w:left w:val="none" w:sz="0" w:space="0" w:color="auto"/>
            <w:bottom w:val="none" w:sz="0" w:space="0" w:color="auto"/>
            <w:right w:val="none" w:sz="0" w:space="0" w:color="auto"/>
          </w:divBdr>
        </w:div>
        <w:div w:id="39280700">
          <w:marLeft w:val="480"/>
          <w:marRight w:val="0"/>
          <w:marTop w:val="0"/>
          <w:marBottom w:val="0"/>
          <w:divBdr>
            <w:top w:val="none" w:sz="0" w:space="0" w:color="auto"/>
            <w:left w:val="none" w:sz="0" w:space="0" w:color="auto"/>
            <w:bottom w:val="none" w:sz="0" w:space="0" w:color="auto"/>
            <w:right w:val="none" w:sz="0" w:space="0" w:color="auto"/>
          </w:divBdr>
        </w:div>
        <w:div w:id="92022137">
          <w:marLeft w:val="480"/>
          <w:marRight w:val="0"/>
          <w:marTop w:val="0"/>
          <w:marBottom w:val="0"/>
          <w:divBdr>
            <w:top w:val="none" w:sz="0" w:space="0" w:color="auto"/>
            <w:left w:val="none" w:sz="0" w:space="0" w:color="auto"/>
            <w:bottom w:val="none" w:sz="0" w:space="0" w:color="auto"/>
            <w:right w:val="none" w:sz="0" w:space="0" w:color="auto"/>
          </w:divBdr>
        </w:div>
        <w:div w:id="119155236">
          <w:marLeft w:val="480"/>
          <w:marRight w:val="0"/>
          <w:marTop w:val="0"/>
          <w:marBottom w:val="0"/>
          <w:divBdr>
            <w:top w:val="none" w:sz="0" w:space="0" w:color="auto"/>
            <w:left w:val="none" w:sz="0" w:space="0" w:color="auto"/>
            <w:bottom w:val="none" w:sz="0" w:space="0" w:color="auto"/>
            <w:right w:val="none" w:sz="0" w:space="0" w:color="auto"/>
          </w:divBdr>
        </w:div>
        <w:div w:id="180826384">
          <w:marLeft w:val="480"/>
          <w:marRight w:val="0"/>
          <w:marTop w:val="0"/>
          <w:marBottom w:val="0"/>
          <w:divBdr>
            <w:top w:val="none" w:sz="0" w:space="0" w:color="auto"/>
            <w:left w:val="none" w:sz="0" w:space="0" w:color="auto"/>
            <w:bottom w:val="none" w:sz="0" w:space="0" w:color="auto"/>
            <w:right w:val="none" w:sz="0" w:space="0" w:color="auto"/>
          </w:divBdr>
        </w:div>
        <w:div w:id="242565134">
          <w:marLeft w:val="480"/>
          <w:marRight w:val="0"/>
          <w:marTop w:val="0"/>
          <w:marBottom w:val="0"/>
          <w:divBdr>
            <w:top w:val="none" w:sz="0" w:space="0" w:color="auto"/>
            <w:left w:val="none" w:sz="0" w:space="0" w:color="auto"/>
            <w:bottom w:val="none" w:sz="0" w:space="0" w:color="auto"/>
            <w:right w:val="none" w:sz="0" w:space="0" w:color="auto"/>
          </w:divBdr>
        </w:div>
        <w:div w:id="312565429">
          <w:marLeft w:val="480"/>
          <w:marRight w:val="0"/>
          <w:marTop w:val="0"/>
          <w:marBottom w:val="0"/>
          <w:divBdr>
            <w:top w:val="none" w:sz="0" w:space="0" w:color="auto"/>
            <w:left w:val="none" w:sz="0" w:space="0" w:color="auto"/>
            <w:bottom w:val="none" w:sz="0" w:space="0" w:color="auto"/>
            <w:right w:val="none" w:sz="0" w:space="0" w:color="auto"/>
          </w:divBdr>
        </w:div>
        <w:div w:id="481393245">
          <w:marLeft w:val="480"/>
          <w:marRight w:val="0"/>
          <w:marTop w:val="0"/>
          <w:marBottom w:val="0"/>
          <w:divBdr>
            <w:top w:val="none" w:sz="0" w:space="0" w:color="auto"/>
            <w:left w:val="none" w:sz="0" w:space="0" w:color="auto"/>
            <w:bottom w:val="none" w:sz="0" w:space="0" w:color="auto"/>
            <w:right w:val="none" w:sz="0" w:space="0" w:color="auto"/>
          </w:divBdr>
        </w:div>
        <w:div w:id="518009883">
          <w:marLeft w:val="480"/>
          <w:marRight w:val="0"/>
          <w:marTop w:val="0"/>
          <w:marBottom w:val="0"/>
          <w:divBdr>
            <w:top w:val="none" w:sz="0" w:space="0" w:color="auto"/>
            <w:left w:val="none" w:sz="0" w:space="0" w:color="auto"/>
            <w:bottom w:val="none" w:sz="0" w:space="0" w:color="auto"/>
            <w:right w:val="none" w:sz="0" w:space="0" w:color="auto"/>
          </w:divBdr>
        </w:div>
        <w:div w:id="654526349">
          <w:marLeft w:val="480"/>
          <w:marRight w:val="0"/>
          <w:marTop w:val="0"/>
          <w:marBottom w:val="0"/>
          <w:divBdr>
            <w:top w:val="none" w:sz="0" w:space="0" w:color="auto"/>
            <w:left w:val="none" w:sz="0" w:space="0" w:color="auto"/>
            <w:bottom w:val="none" w:sz="0" w:space="0" w:color="auto"/>
            <w:right w:val="none" w:sz="0" w:space="0" w:color="auto"/>
          </w:divBdr>
        </w:div>
        <w:div w:id="666320906">
          <w:marLeft w:val="480"/>
          <w:marRight w:val="0"/>
          <w:marTop w:val="0"/>
          <w:marBottom w:val="0"/>
          <w:divBdr>
            <w:top w:val="none" w:sz="0" w:space="0" w:color="auto"/>
            <w:left w:val="none" w:sz="0" w:space="0" w:color="auto"/>
            <w:bottom w:val="none" w:sz="0" w:space="0" w:color="auto"/>
            <w:right w:val="none" w:sz="0" w:space="0" w:color="auto"/>
          </w:divBdr>
        </w:div>
        <w:div w:id="803736577">
          <w:marLeft w:val="480"/>
          <w:marRight w:val="0"/>
          <w:marTop w:val="0"/>
          <w:marBottom w:val="0"/>
          <w:divBdr>
            <w:top w:val="none" w:sz="0" w:space="0" w:color="auto"/>
            <w:left w:val="none" w:sz="0" w:space="0" w:color="auto"/>
            <w:bottom w:val="none" w:sz="0" w:space="0" w:color="auto"/>
            <w:right w:val="none" w:sz="0" w:space="0" w:color="auto"/>
          </w:divBdr>
        </w:div>
        <w:div w:id="902179069">
          <w:marLeft w:val="480"/>
          <w:marRight w:val="0"/>
          <w:marTop w:val="0"/>
          <w:marBottom w:val="0"/>
          <w:divBdr>
            <w:top w:val="none" w:sz="0" w:space="0" w:color="auto"/>
            <w:left w:val="none" w:sz="0" w:space="0" w:color="auto"/>
            <w:bottom w:val="none" w:sz="0" w:space="0" w:color="auto"/>
            <w:right w:val="none" w:sz="0" w:space="0" w:color="auto"/>
          </w:divBdr>
        </w:div>
        <w:div w:id="1166824763">
          <w:marLeft w:val="480"/>
          <w:marRight w:val="0"/>
          <w:marTop w:val="0"/>
          <w:marBottom w:val="0"/>
          <w:divBdr>
            <w:top w:val="none" w:sz="0" w:space="0" w:color="auto"/>
            <w:left w:val="none" w:sz="0" w:space="0" w:color="auto"/>
            <w:bottom w:val="none" w:sz="0" w:space="0" w:color="auto"/>
            <w:right w:val="none" w:sz="0" w:space="0" w:color="auto"/>
          </w:divBdr>
        </w:div>
        <w:div w:id="1247378719">
          <w:marLeft w:val="480"/>
          <w:marRight w:val="0"/>
          <w:marTop w:val="0"/>
          <w:marBottom w:val="0"/>
          <w:divBdr>
            <w:top w:val="none" w:sz="0" w:space="0" w:color="auto"/>
            <w:left w:val="none" w:sz="0" w:space="0" w:color="auto"/>
            <w:bottom w:val="none" w:sz="0" w:space="0" w:color="auto"/>
            <w:right w:val="none" w:sz="0" w:space="0" w:color="auto"/>
          </w:divBdr>
        </w:div>
        <w:div w:id="1258370754">
          <w:marLeft w:val="480"/>
          <w:marRight w:val="0"/>
          <w:marTop w:val="0"/>
          <w:marBottom w:val="0"/>
          <w:divBdr>
            <w:top w:val="none" w:sz="0" w:space="0" w:color="auto"/>
            <w:left w:val="none" w:sz="0" w:space="0" w:color="auto"/>
            <w:bottom w:val="none" w:sz="0" w:space="0" w:color="auto"/>
            <w:right w:val="none" w:sz="0" w:space="0" w:color="auto"/>
          </w:divBdr>
        </w:div>
        <w:div w:id="1311328503">
          <w:marLeft w:val="480"/>
          <w:marRight w:val="0"/>
          <w:marTop w:val="0"/>
          <w:marBottom w:val="0"/>
          <w:divBdr>
            <w:top w:val="none" w:sz="0" w:space="0" w:color="auto"/>
            <w:left w:val="none" w:sz="0" w:space="0" w:color="auto"/>
            <w:bottom w:val="none" w:sz="0" w:space="0" w:color="auto"/>
            <w:right w:val="none" w:sz="0" w:space="0" w:color="auto"/>
          </w:divBdr>
        </w:div>
        <w:div w:id="1314023072">
          <w:marLeft w:val="480"/>
          <w:marRight w:val="0"/>
          <w:marTop w:val="0"/>
          <w:marBottom w:val="0"/>
          <w:divBdr>
            <w:top w:val="none" w:sz="0" w:space="0" w:color="auto"/>
            <w:left w:val="none" w:sz="0" w:space="0" w:color="auto"/>
            <w:bottom w:val="none" w:sz="0" w:space="0" w:color="auto"/>
            <w:right w:val="none" w:sz="0" w:space="0" w:color="auto"/>
          </w:divBdr>
        </w:div>
        <w:div w:id="1314137631">
          <w:marLeft w:val="480"/>
          <w:marRight w:val="0"/>
          <w:marTop w:val="0"/>
          <w:marBottom w:val="0"/>
          <w:divBdr>
            <w:top w:val="none" w:sz="0" w:space="0" w:color="auto"/>
            <w:left w:val="none" w:sz="0" w:space="0" w:color="auto"/>
            <w:bottom w:val="none" w:sz="0" w:space="0" w:color="auto"/>
            <w:right w:val="none" w:sz="0" w:space="0" w:color="auto"/>
          </w:divBdr>
        </w:div>
        <w:div w:id="1446193328">
          <w:marLeft w:val="480"/>
          <w:marRight w:val="0"/>
          <w:marTop w:val="0"/>
          <w:marBottom w:val="0"/>
          <w:divBdr>
            <w:top w:val="none" w:sz="0" w:space="0" w:color="auto"/>
            <w:left w:val="none" w:sz="0" w:space="0" w:color="auto"/>
            <w:bottom w:val="none" w:sz="0" w:space="0" w:color="auto"/>
            <w:right w:val="none" w:sz="0" w:space="0" w:color="auto"/>
          </w:divBdr>
        </w:div>
        <w:div w:id="1447504284">
          <w:marLeft w:val="480"/>
          <w:marRight w:val="0"/>
          <w:marTop w:val="0"/>
          <w:marBottom w:val="0"/>
          <w:divBdr>
            <w:top w:val="none" w:sz="0" w:space="0" w:color="auto"/>
            <w:left w:val="none" w:sz="0" w:space="0" w:color="auto"/>
            <w:bottom w:val="none" w:sz="0" w:space="0" w:color="auto"/>
            <w:right w:val="none" w:sz="0" w:space="0" w:color="auto"/>
          </w:divBdr>
        </w:div>
        <w:div w:id="1464080262">
          <w:marLeft w:val="480"/>
          <w:marRight w:val="0"/>
          <w:marTop w:val="0"/>
          <w:marBottom w:val="0"/>
          <w:divBdr>
            <w:top w:val="none" w:sz="0" w:space="0" w:color="auto"/>
            <w:left w:val="none" w:sz="0" w:space="0" w:color="auto"/>
            <w:bottom w:val="none" w:sz="0" w:space="0" w:color="auto"/>
            <w:right w:val="none" w:sz="0" w:space="0" w:color="auto"/>
          </w:divBdr>
        </w:div>
        <w:div w:id="1496455038">
          <w:marLeft w:val="480"/>
          <w:marRight w:val="0"/>
          <w:marTop w:val="0"/>
          <w:marBottom w:val="0"/>
          <w:divBdr>
            <w:top w:val="none" w:sz="0" w:space="0" w:color="auto"/>
            <w:left w:val="none" w:sz="0" w:space="0" w:color="auto"/>
            <w:bottom w:val="none" w:sz="0" w:space="0" w:color="auto"/>
            <w:right w:val="none" w:sz="0" w:space="0" w:color="auto"/>
          </w:divBdr>
        </w:div>
        <w:div w:id="1542590960">
          <w:marLeft w:val="480"/>
          <w:marRight w:val="0"/>
          <w:marTop w:val="0"/>
          <w:marBottom w:val="0"/>
          <w:divBdr>
            <w:top w:val="none" w:sz="0" w:space="0" w:color="auto"/>
            <w:left w:val="none" w:sz="0" w:space="0" w:color="auto"/>
            <w:bottom w:val="none" w:sz="0" w:space="0" w:color="auto"/>
            <w:right w:val="none" w:sz="0" w:space="0" w:color="auto"/>
          </w:divBdr>
        </w:div>
        <w:div w:id="1616983001">
          <w:marLeft w:val="480"/>
          <w:marRight w:val="0"/>
          <w:marTop w:val="0"/>
          <w:marBottom w:val="0"/>
          <w:divBdr>
            <w:top w:val="none" w:sz="0" w:space="0" w:color="auto"/>
            <w:left w:val="none" w:sz="0" w:space="0" w:color="auto"/>
            <w:bottom w:val="none" w:sz="0" w:space="0" w:color="auto"/>
            <w:right w:val="none" w:sz="0" w:space="0" w:color="auto"/>
          </w:divBdr>
        </w:div>
        <w:div w:id="1634553626">
          <w:marLeft w:val="480"/>
          <w:marRight w:val="0"/>
          <w:marTop w:val="0"/>
          <w:marBottom w:val="0"/>
          <w:divBdr>
            <w:top w:val="none" w:sz="0" w:space="0" w:color="auto"/>
            <w:left w:val="none" w:sz="0" w:space="0" w:color="auto"/>
            <w:bottom w:val="none" w:sz="0" w:space="0" w:color="auto"/>
            <w:right w:val="none" w:sz="0" w:space="0" w:color="auto"/>
          </w:divBdr>
        </w:div>
        <w:div w:id="1661230695">
          <w:marLeft w:val="480"/>
          <w:marRight w:val="0"/>
          <w:marTop w:val="0"/>
          <w:marBottom w:val="0"/>
          <w:divBdr>
            <w:top w:val="none" w:sz="0" w:space="0" w:color="auto"/>
            <w:left w:val="none" w:sz="0" w:space="0" w:color="auto"/>
            <w:bottom w:val="none" w:sz="0" w:space="0" w:color="auto"/>
            <w:right w:val="none" w:sz="0" w:space="0" w:color="auto"/>
          </w:divBdr>
        </w:div>
      </w:divsChild>
    </w:div>
    <w:div w:id="1584072968">
      <w:bodyDiv w:val="1"/>
      <w:marLeft w:val="0"/>
      <w:marRight w:val="0"/>
      <w:marTop w:val="0"/>
      <w:marBottom w:val="0"/>
      <w:divBdr>
        <w:top w:val="none" w:sz="0" w:space="0" w:color="auto"/>
        <w:left w:val="none" w:sz="0" w:space="0" w:color="auto"/>
        <w:bottom w:val="none" w:sz="0" w:space="0" w:color="auto"/>
        <w:right w:val="none" w:sz="0" w:space="0" w:color="auto"/>
      </w:divBdr>
      <w:divsChild>
        <w:div w:id="283465839">
          <w:marLeft w:val="480"/>
          <w:marRight w:val="0"/>
          <w:marTop w:val="0"/>
          <w:marBottom w:val="0"/>
          <w:divBdr>
            <w:top w:val="none" w:sz="0" w:space="0" w:color="auto"/>
            <w:left w:val="none" w:sz="0" w:space="0" w:color="auto"/>
            <w:bottom w:val="none" w:sz="0" w:space="0" w:color="auto"/>
            <w:right w:val="none" w:sz="0" w:space="0" w:color="auto"/>
          </w:divBdr>
        </w:div>
        <w:div w:id="321349784">
          <w:marLeft w:val="480"/>
          <w:marRight w:val="0"/>
          <w:marTop w:val="0"/>
          <w:marBottom w:val="0"/>
          <w:divBdr>
            <w:top w:val="none" w:sz="0" w:space="0" w:color="auto"/>
            <w:left w:val="none" w:sz="0" w:space="0" w:color="auto"/>
            <w:bottom w:val="none" w:sz="0" w:space="0" w:color="auto"/>
            <w:right w:val="none" w:sz="0" w:space="0" w:color="auto"/>
          </w:divBdr>
        </w:div>
        <w:div w:id="472257296">
          <w:marLeft w:val="480"/>
          <w:marRight w:val="0"/>
          <w:marTop w:val="0"/>
          <w:marBottom w:val="0"/>
          <w:divBdr>
            <w:top w:val="none" w:sz="0" w:space="0" w:color="auto"/>
            <w:left w:val="none" w:sz="0" w:space="0" w:color="auto"/>
            <w:bottom w:val="none" w:sz="0" w:space="0" w:color="auto"/>
            <w:right w:val="none" w:sz="0" w:space="0" w:color="auto"/>
          </w:divBdr>
        </w:div>
        <w:div w:id="567881505">
          <w:marLeft w:val="480"/>
          <w:marRight w:val="0"/>
          <w:marTop w:val="0"/>
          <w:marBottom w:val="0"/>
          <w:divBdr>
            <w:top w:val="none" w:sz="0" w:space="0" w:color="auto"/>
            <w:left w:val="none" w:sz="0" w:space="0" w:color="auto"/>
            <w:bottom w:val="none" w:sz="0" w:space="0" w:color="auto"/>
            <w:right w:val="none" w:sz="0" w:space="0" w:color="auto"/>
          </w:divBdr>
        </w:div>
        <w:div w:id="644553987">
          <w:marLeft w:val="480"/>
          <w:marRight w:val="0"/>
          <w:marTop w:val="0"/>
          <w:marBottom w:val="0"/>
          <w:divBdr>
            <w:top w:val="none" w:sz="0" w:space="0" w:color="auto"/>
            <w:left w:val="none" w:sz="0" w:space="0" w:color="auto"/>
            <w:bottom w:val="none" w:sz="0" w:space="0" w:color="auto"/>
            <w:right w:val="none" w:sz="0" w:space="0" w:color="auto"/>
          </w:divBdr>
        </w:div>
        <w:div w:id="720371809">
          <w:marLeft w:val="480"/>
          <w:marRight w:val="0"/>
          <w:marTop w:val="0"/>
          <w:marBottom w:val="0"/>
          <w:divBdr>
            <w:top w:val="none" w:sz="0" w:space="0" w:color="auto"/>
            <w:left w:val="none" w:sz="0" w:space="0" w:color="auto"/>
            <w:bottom w:val="none" w:sz="0" w:space="0" w:color="auto"/>
            <w:right w:val="none" w:sz="0" w:space="0" w:color="auto"/>
          </w:divBdr>
        </w:div>
        <w:div w:id="764307946">
          <w:marLeft w:val="480"/>
          <w:marRight w:val="0"/>
          <w:marTop w:val="0"/>
          <w:marBottom w:val="0"/>
          <w:divBdr>
            <w:top w:val="none" w:sz="0" w:space="0" w:color="auto"/>
            <w:left w:val="none" w:sz="0" w:space="0" w:color="auto"/>
            <w:bottom w:val="none" w:sz="0" w:space="0" w:color="auto"/>
            <w:right w:val="none" w:sz="0" w:space="0" w:color="auto"/>
          </w:divBdr>
        </w:div>
        <w:div w:id="1077745072">
          <w:marLeft w:val="480"/>
          <w:marRight w:val="0"/>
          <w:marTop w:val="0"/>
          <w:marBottom w:val="0"/>
          <w:divBdr>
            <w:top w:val="none" w:sz="0" w:space="0" w:color="auto"/>
            <w:left w:val="none" w:sz="0" w:space="0" w:color="auto"/>
            <w:bottom w:val="none" w:sz="0" w:space="0" w:color="auto"/>
            <w:right w:val="none" w:sz="0" w:space="0" w:color="auto"/>
          </w:divBdr>
        </w:div>
        <w:div w:id="1362589933">
          <w:marLeft w:val="480"/>
          <w:marRight w:val="0"/>
          <w:marTop w:val="0"/>
          <w:marBottom w:val="0"/>
          <w:divBdr>
            <w:top w:val="none" w:sz="0" w:space="0" w:color="auto"/>
            <w:left w:val="none" w:sz="0" w:space="0" w:color="auto"/>
            <w:bottom w:val="none" w:sz="0" w:space="0" w:color="auto"/>
            <w:right w:val="none" w:sz="0" w:space="0" w:color="auto"/>
          </w:divBdr>
        </w:div>
      </w:divsChild>
    </w:div>
    <w:div w:id="1584148261">
      <w:bodyDiv w:val="1"/>
      <w:marLeft w:val="0"/>
      <w:marRight w:val="0"/>
      <w:marTop w:val="0"/>
      <w:marBottom w:val="0"/>
      <w:divBdr>
        <w:top w:val="none" w:sz="0" w:space="0" w:color="auto"/>
        <w:left w:val="none" w:sz="0" w:space="0" w:color="auto"/>
        <w:bottom w:val="none" w:sz="0" w:space="0" w:color="auto"/>
        <w:right w:val="none" w:sz="0" w:space="0" w:color="auto"/>
      </w:divBdr>
    </w:div>
    <w:div w:id="1584217058">
      <w:bodyDiv w:val="1"/>
      <w:marLeft w:val="0"/>
      <w:marRight w:val="0"/>
      <w:marTop w:val="0"/>
      <w:marBottom w:val="0"/>
      <w:divBdr>
        <w:top w:val="none" w:sz="0" w:space="0" w:color="auto"/>
        <w:left w:val="none" w:sz="0" w:space="0" w:color="auto"/>
        <w:bottom w:val="none" w:sz="0" w:space="0" w:color="auto"/>
        <w:right w:val="none" w:sz="0" w:space="0" w:color="auto"/>
      </w:divBdr>
    </w:div>
    <w:div w:id="1584409474">
      <w:bodyDiv w:val="1"/>
      <w:marLeft w:val="0"/>
      <w:marRight w:val="0"/>
      <w:marTop w:val="0"/>
      <w:marBottom w:val="0"/>
      <w:divBdr>
        <w:top w:val="none" w:sz="0" w:space="0" w:color="auto"/>
        <w:left w:val="none" w:sz="0" w:space="0" w:color="auto"/>
        <w:bottom w:val="none" w:sz="0" w:space="0" w:color="auto"/>
        <w:right w:val="none" w:sz="0" w:space="0" w:color="auto"/>
      </w:divBdr>
    </w:div>
    <w:div w:id="1584491933">
      <w:bodyDiv w:val="1"/>
      <w:marLeft w:val="0"/>
      <w:marRight w:val="0"/>
      <w:marTop w:val="0"/>
      <w:marBottom w:val="0"/>
      <w:divBdr>
        <w:top w:val="none" w:sz="0" w:space="0" w:color="auto"/>
        <w:left w:val="none" w:sz="0" w:space="0" w:color="auto"/>
        <w:bottom w:val="none" w:sz="0" w:space="0" w:color="auto"/>
        <w:right w:val="none" w:sz="0" w:space="0" w:color="auto"/>
      </w:divBdr>
    </w:div>
    <w:div w:id="1584534917">
      <w:bodyDiv w:val="1"/>
      <w:marLeft w:val="0"/>
      <w:marRight w:val="0"/>
      <w:marTop w:val="0"/>
      <w:marBottom w:val="0"/>
      <w:divBdr>
        <w:top w:val="none" w:sz="0" w:space="0" w:color="auto"/>
        <w:left w:val="none" w:sz="0" w:space="0" w:color="auto"/>
        <w:bottom w:val="none" w:sz="0" w:space="0" w:color="auto"/>
        <w:right w:val="none" w:sz="0" w:space="0" w:color="auto"/>
      </w:divBdr>
    </w:div>
    <w:div w:id="1584753498">
      <w:bodyDiv w:val="1"/>
      <w:marLeft w:val="0"/>
      <w:marRight w:val="0"/>
      <w:marTop w:val="0"/>
      <w:marBottom w:val="0"/>
      <w:divBdr>
        <w:top w:val="none" w:sz="0" w:space="0" w:color="auto"/>
        <w:left w:val="none" w:sz="0" w:space="0" w:color="auto"/>
        <w:bottom w:val="none" w:sz="0" w:space="0" w:color="auto"/>
        <w:right w:val="none" w:sz="0" w:space="0" w:color="auto"/>
      </w:divBdr>
    </w:div>
    <w:div w:id="1584879395">
      <w:bodyDiv w:val="1"/>
      <w:marLeft w:val="0"/>
      <w:marRight w:val="0"/>
      <w:marTop w:val="0"/>
      <w:marBottom w:val="0"/>
      <w:divBdr>
        <w:top w:val="none" w:sz="0" w:space="0" w:color="auto"/>
        <w:left w:val="none" w:sz="0" w:space="0" w:color="auto"/>
        <w:bottom w:val="none" w:sz="0" w:space="0" w:color="auto"/>
        <w:right w:val="none" w:sz="0" w:space="0" w:color="auto"/>
      </w:divBdr>
    </w:div>
    <w:div w:id="1585065712">
      <w:bodyDiv w:val="1"/>
      <w:marLeft w:val="0"/>
      <w:marRight w:val="0"/>
      <w:marTop w:val="0"/>
      <w:marBottom w:val="0"/>
      <w:divBdr>
        <w:top w:val="none" w:sz="0" w:space="0" w:color="auto"/>
        <w:left w:val="none" w:sz="0" w:space="0" w:color="auto"/>
        <w:bottom w:val="none" w:sz="0" w:space="0" w:color="auto"/>
        <w:right w:val="none" w:sz="0" w:space="0" w:color="auto"/>
      </w:divBdr>
    </w:div>
    <w:div w:id="1585144083">
      <w:bodyDiv w:val="1"/>
      <w:marLeft w:val="0"/>
      <w:marRight w:val="0"/>
      <w:marTop w:val="0"/>
      <w:marBottom w:val="0"/>
      <w:divBdr>
        <w:top w:val="none" w:sz="0" w:space="0" w:color="auto"/>
        <w:left w:val="none" w:sz="0" w:space="0" w:color="auto"/>
        <w:bottom w:val="none" w:sz="0" w:space="0" w:color="auto"/>
        <w:right w:val="none" w:sz="0" w:space="0" w:color="auto"/>
      </w:divBdr>
    </w:div>
    <w:div w:id="1585214841">
      <w:bodyDiv w:val="1"/>
      <w:marLeft w:val="0"/>
      <w:marRight w:val="0"/>
      <w:marTop w:val="0"/>
      <w:marBottom w:val="0"/>
      <w:divBdr>
        <w:top w:val="none" w:sz="0" w:space="0" w:color="auto"/>
        <w:left w:val="none" w:sz="0" w:space="0" w:color="auto"/>
        <w:bottom w:val="none" w:sz="0" w:space="0" w:color="auto"/>
        <w:right w:val="none" w:sz="0" w:space="0" w:color="auto"/>
      </w:divBdr>
    </w:div>
    <w:div w:id="1585216532">
      <w:bodyDiv w:val="1"/>
      <w:marLeft w:val="0"/>
      <w:marRight w:val="0"/>
      <w:marTop w:val="0"/>
      <w:marBottom w:val="0"/>
      <w:divBdr>
        <w:top w:val="none" w:sz="0" w:space="0" w:color="auto"/>
        <w:left w:val="none" w:sz="0" w:space="0" w:color="auto"/>
        <w:bottom w:val="none" w:sz="0" w:space="0" w:color="auto"/>
        <w:right w:val="none" w:sz="0" w:space="0" w:color="auto"/>
      </w:divBdr>
    </w:div>
    <w:div w:id="1585259234">
      <w:bodyDiv w:val="1"/>
      <w:marLeft w:val="0"/>
      <w:marRight w:val="0"/>
      <w:marTop w:val="0"/>
      <w:marBottom w:val="0"/>
      <w:divBdr>
        <w:top w:val="none" w:sz="0" w:space="0" w:color="auto"/>
        <w:left w:val="none" w:sz="0" w:space="0" w:color="auto"/>
        <w:bottom w:val="none" w:sz="0" w:space="0" w:color="auto"/>
        <w:right w:val="none" w:sz="0" w:space="0" w:color="auto"/>
      </w:divBdr>
    </w:div>
    <w:div w:id="1585528749">
      <w:bodyDiv w:val="1"/>
      <w:marLeft w:val="0"/>
      <w:marRight w:val="0"/>
      <w:marTop w:val="0"/>
      <w:marBottom w:val="0"/>
      <w:divBdr>
        <w:top w:val="none" w:sz="0" w:space="0" w:color="auto"/>
        <w:left w:val="none" w:sz="0" w:space="0" w:color="auto"/>
        <w:bottom w:val="none" w:sz="0" w:space="0" w:color="auto"/>
        <w:right w:val="none" w:sz="0" w:space="0" w:color="auto"/>
      </w:divBdr>
    </w:div>
    <w:div w:id="1585603479">
      <w:bodyDiv w:val="1"/>
      <w:marLeft w:val="0"/>
      <w:marRight w:val="0"/>
      <w:marTop w:val="0"/>
      <w:marBottom w:val="0"/>
      <w:divBdr>
        <w:top w:val="none" w:sz="0" w:space="0" w:color="auto"/>
        <w:left w:val="none" w:sz="0" w:space="0" w:color="auto"/>
        <w:bottom w:val="none" w:sz="0" w:space="0" w:color="auto"/>
        <w:right w:val="none" w:sz="0" w:space="0" w:color="auto"/>
      </w:divBdr>
    </w:div>
    <w:div w:id="1586038264">
      <w:bodyDiv w:val="1"/>
      <w:marLeft w:val="0"/>
      <w:marRight w:val="0"/>
      <w:marTop w:val="0"/>
      <w:marBottom w:val="0"/>
      <w:divBdr>
        <w:top w:val="none" w:sz="0" w:space="0" w:color="auto"/>
        <w:left w:val="none" w:sz="0" w:space="0" w:color="auto"/>
        <w:bottom w:val="none" w:sz="0" w:space="0" w:color="auto"/>
        <w:right w:val="none" w:sz="0" w:space="0" w:color="auto"/>
      </w:divBdr>
    </w:div>
    <w:div w:id="1586257687">
      <w:bodyDiv w:val="1"/>
      <w:marLeft w:val="0"/>
      <w:marRight w:val="0"/>
      <w:marTop w:val="0"/>
      <w:marBottom w:val="0"/>
      <w:divBdr>
        <w:top w:val="none" w:sz="0" w:space="0" w:color="auto"/>
        <w:left w:val="none" w:sz="0" w:space="0" w:color="auto"/>
        <w:bottom w:val="none" w:sz="0" w:space="0" w:color="auto"/>
        <w:right w:val="none" w:sz="0" w:space="0" w:color="auto"/>
      </w:divBdr>
    </w:div>
    <w:div w:id="1586263330">
      <w:bodyDiv w:val="1"/>
      <w:marLeft w:val="0"/>
      <w:marRight w:val="0"/>
      <w:marTop w:val="0"/>
      <w:marBottom w:val="0"/>
      <w:divBdr>
        <w:top w:val="none" w:sz="0" w:space="0" w:color="auto"/>
        <w:left w:val="none" w:sz="0" w:space="0" w:color="auto"/>
        <w:bottom w:val="none" w:sz="0" w:space="0" w:color="auto"/>
        <w:right w:val="none" w:sz="0" w:space="0" w:color="auto"/>
      </w:divBdr>
    </w:div>
    <w:div w:id="1586381181">
      <w:bodyDiv w:val="1"/>
      <w:marLeft w:val="0"/>
      <w:marRight w:val="0"/>
      <w:marTop w:val="0"/>
      <w:marBottom w:val="0"/>
      <w:divBdr>
        <w:top w:val="none" w:sz="0" w:space="0" w:color="auto"/>
        <w:left w:val="none" w:sz="0" w:space="0" w:color="auto"/>
        <w:bottom w:val="none" w:sz="0" w:space="0" w:color="auto"/>
        <w:right w:val="none" w:sz="0" w:space="0" w:color="auto"/>
      </w:divBdr>
    </w:div>
    <w:div w:id="1586501596">
      <w:bodyDiv w:val="1"/>
      <w:marLeft w:val="0"/>
      <w:marRight w:val="0"/>
      <w:marTop w:val="0"/>
      <w:marBottom w:val="0"/>
      <w:divBdr>
        <w:top w:val="none" w:sz="0" w:space="0" w:color="auto"/>
        <w:left w:val="none" w:sz="0" w:space="0" w:color="auto"/>
        <w:bottom w:val="none" w:sz="0" w:space="0" w:color="auto"/>
        <w:right w:val="none" w:sz="0" w:space="0" w:color="auto"/>
      </w:divBdr>
    </w:div>
    <w:div w:id="1586647696">
      <w:bodyDiv w:val="1"/>
      <w:marLeft w:val="0"/>
      <w:marRight w:val="0"/>
      <w:marTop w:val="0"/>
      <w:marBottom w:val="0"/>
      <w:divBdr>
        <w:top w:val="none" w:sz="0" w:space="0" w:color="auto"/>
        <w:left w:val="none" w:sz="0" w:space="0" w:color="auto"/>
        <w:bottom w:val="none" w:sz="0" w:space="0" w:color="auto"/>
        <w:right w:val="none" w:sz="0" w:space="0" w:color="auto"/>
      </w:divBdr>
    </w:div>
    <w:div w:id="1586722849">
      <w:bodyDiv w:val="1"/>
      <w:marLeft w:val="0"/>
      <w:marRight w:val="0"/>
      <w:marTop w:val="0"/>
      <w:marBottom w:val="0"/>
      <w:divBdr>
        <w:top w:val="none" w:sz="0" w:space="0" w:color="auto"/>
        <w:left w:val="none" w:sz="0" w:space="0" w:color="auto"/>
        <w:bottom w:val="none" w:sz="0" w:space="0" w:color="auto"/>
        <w:right w:val="none" w:sz="0" w:space="0" w:color="auto"/>
      </w:divBdr>
    </w:div>
    <w:div w:id="1586723685">
      <w:bodyDiv w:val="1"/>
      <w:marLeft w:val="0"/>
      <w:marRight w:val="0"/>
      <w:marTop w:val="0"/>
      <w:marBottom w:val="0"/>
      <w:divBdr>
        <w:top w:val="none" w:sz="0" w:space="0" w:color="auto"/>
        <w:left w:val="none" w:sz="0" w:space="0" w:color="auto"/>
        <w:bottom w:val="none" w:sz="0" w:space="0" w:color="auto"/>
        <w:right w:val="none" w:sz="0" w:space="0" w:color="auto"/>
      </w:divBdr>
    </w:div>
    <w:div w:id="1586770136">
      <w:bodyDiv w:val="1"/>
      <w:marLeft w:val="0"/>
      <w:marRight w:val="0"/>
      <w:marTop w:val="0"/>
      <w:marBottom w:val="0"/>
      <w:divBdr>
        <w:top w:val="none" w:sz="0" w:space="0" w:color="auto"/>
        <w:left w:val="none" w:sz="0" w:space="0" w:color="auto"/>
        <w:bottom w:val="none" w:sz="0" w:space="0" w:color="auto"/>
        <w:right w:val="none" w:sz="0" w:space="0" w:color="auto"/>
      </w:divBdr>
      <w:divsChild>
        <w:div w:id="32466390">
          <w:marLeft w:val="480"/>
          <w:marRight w:val="0"/>
          <w:marTop w:val="0"/>
          <w:marBottom w:val="0"/>
          <w:divBdr>
            <w:top w:val="none" w:sz="0" w:space="0" w:color="auto"/>
            <w:left w:val="none" w:sz="0" w:space="0" w:color="auto"/>
            <w:bottom w:val="none" w:sz="0" w:space="0" w:color="auto"/>
            <w:right w:val="none" w:sz="0" w:space="0" w:color="auto"/>
          </w:divBdr>
        </w:div>
        <w:div w:id="47605748">
          <w:marLeft w:val="480"/>
          <w:marRight w:val="0"/>
          <w:marTop w:val="0"/>
          <w:marBottom w:val="0"/>
          <w:divBdr>
            <w:top w:val="none" w:sz="0" w:space="0" w:color="auto"/>
            <w:left w:val="none" w:sz="0" w:space="0" w:color="auto"/>
            <w:bottom w:val="none" w:sz="0" w:space="0" w:color="auto"/>
            <w:right w:val="none" w:sz="0" w:space="0" w:color="auto"/>
          </w:divBdr>
        </w:div>
        <w:div w:id="70664278">
          <w:marLeft w:val="480"/>
          <w:marRight w:val="0"/>
          <w:marTop w:val="0"/>
          <w:marBottom w:val="0"/>
          <w:divBdr>
            <w:top w:val="none" w:sz="0" w:space="0" w:color="auto"/>
            <w:left w:val="none" w:sz="0" w:space="0" w:color="auto"/>
            <w:bottom w:val="none" w:sz="0" w:space="0" w:color="auto"/>
            <w:right w:val="none" w:sz="0" w:space="0" w:color="auto"/>
          </w:divBdr>
        </w:div>
        <w:div w:id="128937929">
          <w:marLeft w:val="480"/>
          <w:marRight w:val="0"/>
          <w:marTop w:val="0"/>
          <w:marBottom w:val="0"/>
          <w:divBdr>
            <w:top w:val="none" w:sz="0" w:space="0" w:color="auto"/>
            <w:left w:val="none" w:sz="0" w:space="0" w:color="auto"/>
            <w:bottom w:val="none" w:sz="0" w:space="0" w:color="auto"/>
            <w:right w:val="none" w:sz="0" w:space="0" w:color="auto"/>
          </w:divBdr>
        </w:div>
        <w:div w:id="174198368">
          <w:marLeft w:val="480"/>
          <w:marRight w:val="0"/>
          <w:marTop w:val="0"/>
          <w:marBottom w:val="0"/>
          <w:divBdr>
            <w:top w:val="none" w:sz="0" w:space="0" w:color="auto"/>
            <w:left w:val="none" w:sz="0" w:space="0" w:color="auto"/>
            <w:bottom w:val="none" w:sz="0" w:space="0" w:color="auto"/>
            <w:right w:val="none" w:sz="0" w:space="0" w:color="auto"/>
          </w:divBdr>
        </w:div>
        <w:div w:id="191772783">
          <w:marLeft w:val="480"/>
          <w:marRight w:val="0"/>
          <w:marTop w:val="0"/>
          <w:marBottom w:val="0"/>
          <w:divBdr>
            <w:top w:val="none" w:sz="0" w:space="0" w:color="auto"/>
            <w:left w:val="none" w:sz="0" w:space="0" w:color="auto"/>
            <w:bottom w:val="none" w:sz="0" w:space="0" w:color="auto"/>
            <w:right w:val="none" w:sz="0" w:space="0" w:color="auto"/>
          </w:divBdr>
        </w:div>
        <w:div w:id="237791692">
          <w:marLeft w:val="480"/>
          <w:marRight w:val="0"/>
          <w:marTop w:val="0"/>
          <w:marBottom w:val="0"/>
          <w:divBdr>
            <w:top w:val="none" w:sz="0" w:space="0" w:color="auto"/>
            <w:left w:val="none" w:sz="0" w:space="0" w:color="auto"/>
            <w:bottom w:val="none" w:sz="0" w:space="0" w:color="auto"/>
            <w:right w:val="none" w:sz="0" w:space="0" w:color="auto"/>
          </w:divBdr>
        </w:div>
        <w:div w:id="255752968">
          <w:marLeft w:val="480"/>
          <w:marRight w:val="0"/>
          <w:marTop w:val="0"/>
          <w:marBottom w:val="0"/>
          <w:divBdr>
            <w:top w:val="none" w:sz="0" w:space="0" w:color="auto"/>
            <w:left w:val="none" w:sz="0" w:space="0" w:color="auto"/>
            <w:bottom w:val="none" w:sz="0" w:space="0" w:color="auto"/>
            <w:right w:val="none" w:sz="0" w:space="0" w:color="auto"/>
          </w:divBdr>
        </w:div>
        <w:div w:id="260534765">
          <w:marLeft w:val="480"/>
          <w:marRight w:val="0"/>
          <w:marTop w:val="0"/>
          <w:marBottom w:val="0"/>
          <w:divBdr>
            <w:top w:val="none" w:sz="0" w:space="0" w:color="auto"/>
            <w:left w:val="none" w:sz="0" w:space="0" w:color="auto"/>
            <w:bottom w:val="none" w:sz="0" w:space="0" w:color="auto"/>
            <w:right w:val="none" w:sz="0" w:space="0" w:color="auto"/>
          </w:divBdr>
        </w:div>
        <w:div w:id="263928831">
          <w:marLeft w:val="480"/>
          <w:marRight w:val="0"/>
          <w:marTop w:val="0"/>
          <w:marBottom w:val="0"/>
          <w:divBdr>
            <w:top w:val="none" w:sz="0" w:space="0" w:color="auto"/>
            <w:left w:val="none" w:sz="0" w:space="0" w:color="auto"/>
            <w:bottom w:val="none" w:sz="0" w:space="0" w:color="auto"/>
            <w:right w:val="none" w:sz="0" w:space="0" w:color="auto"/>
          </w:divBdr>
        </w:div>
        <w:div w:id="370620192">
          <w:marLeft w:val="480"/>
          <w:marRight w:val="0"/>
          <w:marTop w:val="0"/>
          <w:marBottom w:val="0"/>
          <w:divBdr>
            <w:top w:val="none" w:sz="0" w:space="0" w:color="auto"/>
            <w:left w:val="none" w:sz="0" w:space="0" w:color="auto"/>
            <w:bottom w:val="none" w:sz="0" w:space="0" w:color="auto"/>
            <w:right w:val="none" w:sz="0" w:space="0" w:color="auto"/>
          </w:divBdr>
        </w:div>
        <w:div w:id="397629574">
          <w:marLeft w:val="480"/>
          <w:marRight w:val="0"/>
          <w:marTop w:val="0"/>
          <w:marBottom w:val="0"/>
          <w:divBdr>
            <w:top w:val="none" w:sz="0" w:space="0" w:color="auto"/>
            <w:left w:val="none" w:sz="0" w:space="0" w:color="auto"/>
            <w:bottom w:val="none" w:sz="0" w:space="0" w:color="auto"/>
            <w:right w:val="none" w:sz="0" w:space="0" w:color="auto"/>
          </w:divBdr>
        </w:div>
        <w:div w:id="463694273">
          <w:marLeft w:val="480"/>
          <w:marRight w:val="0"/>
          <w:marTop w:val="0"/>
          <w:marBottom w:val="0"/>
          <w:divBdr>
            <w:top w:val="none" w:sz="0" w:space="0" w:color="auto"/>
            <w:left w:val="none" w:sz="0" w:space="0" w:color="auto"/>
            <w:bottom w:val="none" w:sz="0" w:space="0" w:color="auto"/>
            <w:right w:val="none" w:sz="0" w:space="0" w:color="auto"/>
          </w:divBdr>
        </w:div>
        <w:div w:id="486749755">
          <w:marLeft w:val="480"/>
          <w:marRight w:val="0"/>
          <w:marTop w:val="0"/>
          <w:marBottom w:val="0"/>
          <w:divBdr>
            <w:top w:val="none" w:sz="0" w:space="0" w:color="auto"/>
            <w:left w:val="none" w:sz="0" w:space="0" w:color="auto"/>
            <w:bottom w:val="none" w:sz="0" w:space="0" w:color="auto"/>
            <w:right w:val="none" w:sz="0" w:space="0" w:color="auto"/>
          </w:divBdr>
        </w:div>
        <w:div w:id="529690013">
          <w:marLeft w:val="480"/>
          <w:marRight w:val="0"/>
          <w:marTop w:val="0"/>
          <w:marBottom w:val="0"/>
          <w:divBdr>
            <w:top w:val="none" w:sz="0" w:space="0" w:color="auto"/>
            <w:left w:val="none" w:sz="0" w:space="0" w:color="auto"/>
            <w:bottom w:val="none" w:sz="0" w:space="0" w:color="auto"/>
            <w:right w:val="none" w:sz="0" w:space="0" w:color="auto"/>
          </w:divBdr>
        </w:div>
        <w:div w:id="615794735">
          <w:marLeft w:val="480"/>
          <w:marRight w:val="0"/>
          <w:marTop w:val="0"/>
          <w:marBottom w:val="0"/>
          <w:divBdr>
            <w:top w:val="none" w:sz="0" w:space="0" w:color="auto"/>
            <w:left w:val="none" w:sz="0" w:space="0" w:color="auto"/>
            <w:bottom w:val="none" w:sz="0" w:space="0" w:color="auto"/>
            <w:right w:val="none" w:sz="0" w:space="0" w:color="auto"/>
          </w:divBdr>
        </w:div>
        <w:div w:id="617496355">
          <w:marLeft w:val="480"/>
          <w:marRight w:val="0"/>
          <w:marTop w:val="0"/>
          <w:marBottom w:val="0"/>
          <w:divBdr>
            <w:top w:val="none" w:sz="0" w:space="0" w:color="auto"/>
            <w:left w:val="none" w:sz="0" w:space="0" w:color="auto"/>
            <w:bottom w:val="none" w:sz="0" w:space="0" w:color="auto"/>
            <w:right w:val="none" w:sz="0" w:space="0" w:color="auto"/>
          </w:divBdr>
        </w:div>
        <w:div w:id="702748192">
          <w:marLeft w:val="480"/>
          <w:marRight w:val="0"/>
          <w:marTop w:val="0"/>
          <w:marBottom w:val="0"/>
          <w:divBdr>
            <w:top w:val="none" w:sz="0" w:space="0" w:color="auto"/>
            <w:left w:val="none" w:sz="0" w:space="0" w:color="auto"/>
            <w:bottom w:val="none" w:sz="0" w:space="0" w:color="auto"/>
            <w:right w:val="none" w:sz="0" w:space="0" w:color="auto"/>
          </w:divBdr>
        </w:div>
        <w:div w:id="756680056">
          <w:marLeft w:val="480"/>
          <w:marRight w:val="0"/>
          <w:marTop w:val="0"/>
          <w:marBottom w:val="0"/>
          <w:divBdr>
            <w:top w:val="none" w:sz="0" w:space="0" w:color="auto"/>
            <w:left w:val="none" w:sz="0" w:space="0" w:color="auto"/>
            <w:bottom w:val="none" w:sz="0" w:space="0" w:color="auto"/>
            <w:right w:val="none" w:sz="0" w:space="0" w:color="auto"/>
          </w:divBdr>
        </w:div>
        <w:div w:id="760837374">
          <w:marLeft w:val="480"/>
          <w:marRight w:val="0"/>
          <w:marTop w:val="0"/>
          <w:marBottom w:val="0"/>
          <w:divBdr>
            <w:top w:val="none" w:sz="0" w:space="0" w:color="auto"/>
            <w:left w:val="none" w:sz="0" w:space="0" w:color="auto"/>
            <w:bottom w:val="none" w:sz="0" w:space="0" w:color="auto"/>
            <w:right w:val="none" w:sz="0" w:space="0" w:color="auto"/>
          </w:divBdr>
        </w:div>
        <w:div w:id="825979356">
          <w:marLeft w:val="480"/>
          <w:marRight w:val="0"/>
          <w:marTop w:val="0"/>
          <w:marBottom w:val="0"/>
          <w:divBdr>
            <w:top w:val="none" w:sz="0" w:space="0" w:color="auto"/>
            <w:left w:val="none" w:sz="0" w:space="0" w:color="auto"/>
            <w:bottom w:val="none" w:sz="0" w:space="0" w:color="auto"/>
            <w:right w:val="none" w:sz="0" w:space="0" w:color="auto"/>
          </w:divBdr>
        </w:div>
        <w:div w:id="905795622">
          <w:marLeft w:val="480"/>
          <w:marRight w:val="0"/>
          <w:marTop w:val="0"/>
          <w:marBottom w:val="0"/>
          <w:divBdr>
            <w:top w:val="none" w:sz="0" w:space="0" w:color="auto"/>
            <w:left w:val="none" w:sz="0" w:space="0" w:color="auto"/>
            <w:bottom w:val="none" w:sz="0" w:space="0" w:color="auto"/>
            <w:right w:val="none" w:sz="0" w:space="0" w:color="auto"/>
          </w:divBdr>
        </w:div>
        <w:div w:id="913510605">
          <w:marLeft w:val="480"/>
          <w:marRight w:val="0"/>
          <w:marTop w:val="0"/>
          <w:marBottom w:val="0"/>
          <w:divBdr>
            <w:top w:val="none" w:sz="0" w:space="0" w:color="auto"/>
            <w:left w:val="none" w:sz="0" w:space="0" w:color="auto"/>
            <w:bottom w:val="none" w:sz="0" w:space="0" w:color="auto"/>
            <w:right w:val="none" w:sz="0" w:space="0" w:color="auto"/>
          </w:divBdr>
        </w:div>
        <w:div w:id="1123963276">
          <w:marLeft w:val="480"/>
          <w:marRight w:val="0"/>
          <w:marTop w:val="0"/>
          <w:marBottom w:val="0"/>
          <w:divBdr>
            <w:top w:val="none" w:sz="0" w:space="0" w:color="auto"/>
            <w:left w:val="none" w:sz="0" w:space="0" w:color="auto"/>
            <w:bottom w:val="none" w:sz="0" w:space="0" w:color="auto"/>
            <w:right w:val="none" w:sz="0" w:space="0" w:color="auto"/>
          </w:divBdr>
        </w:div>
        <w:div w:id="1148980507">
          <w:marLeft w:val="480"/>
          <w:marRight w:val="0"/>
          <w:marTop w:val="0"/>
          <w:marBottom w:val="0"/>
          <w:divBdr>
            <w:top w:val="none" w:sz="0" w:space="0" w:color="auto"/>
            <w:left w:val="none" w:sz="0" w:space="0" w:color="auto"/>
            <w:bottom w:val="none" w:sz="0" w:space="0" w:color="auto"/>
            <w:right w:val="none" w:sz="0" w:space="0" w:color="auto"/>
          </w:divBdr>
        </w:div>
        <w:div w:id="1161896638">
          <w:marLeft w:val="480"/>
          <w:marRight w:val="0"/>
          <w:marTop w:val="0"/>
          <w:marBottom w:val="0"/>
          <w:divBdr>
            <w:top w:val="none" w:sz="0" w:space="0" w:color="auto"/>
            <w:left w:val="none" w:sz="0" w:space="0" w:color="auto"/>
            <w:bottom w:val="none" w:sz="0" w:space="0" w:color="auto"/>
            <w:right w:val="none" w:sz="0" w:space="0" w:color="auto"/>
          </w:divBdr>
        </w:div>
        <w:div w:id="1201473257">
          <w:marLeft w:val="480"/>
          <w:marRight w:val="0"/>
          <w:marTop w:val="0"/>
          <w:marBottom w:val="0"/>
          <w:divBdr>
            <w:top w:val="none" w:sz="0" w:space="0" w:color="auto"/>
            <w:left w:val="none" w:sz="0" w:space="0" w:color="auto"/>
            <w:bottom w:val="none" w:sz="0" w:space="0" w:color="auto"/>
            <w:right w:val="none" w:sz="0" w:space="0" w:color="auto"/>
          </w:divBdr>
        </w:div>
        <w:div w:id="1232891639">
          <w:marLeft w:val="480"/>
          <w:marRight w:val="0"/>
          <w:marTop w:val="0"/>
          <w:marBottom w:val="0"/>
          <w:divBdr>
            <w:top w:val="none" w:sz="0" w:space="0" w:color="auto"/>
            <w:left w:val="none" w:sz="0" w:space="0" w:color="auto"/>
            <w:bottom w:val="none" w:sz="0" w:space="0" w:color="auto"/>
            <w:right w:val="none" w:sz="0" w:space="0" w:color="auto"/>
          </w:divBdr>
        </w:div>
        <w:div w:id="1272787121">
          <w:marLeft w:val="480"/>
          <w:marRight w:val="0"/>
          <w:marTop w:val="0"/>
          <w:marBottom w:val="0"/>
          <w:divBdr>
            <w:top w:val="none" w:sz="0" w:space="0" w:color="auto"/>
            <w:left w:val="none" w:sz="0" w:space="0" w:color="auto"/>
            <w:bottom w:val="none" w:sz="0" w:space="0" w:color="auto"/>
            <w:right w:val="none" w:sz="0" w:space="0" w:color="auto"/>
          </w:divBdr>
        </w:div>
        <w:div w:id="1288126401">
          <w:marLeft w:val="480"/>
          <w:marRight w:val="0"/>
          <w:marTop w:val="0"/>
          <w:marBottom w:val="0"/>
          <w:divBdr>
            <w:top w:val="none" w:sz="0" w:space="0" w:color="auto"/>
            <w:left w:val="none" w:sz="0" w:space="0" w:color="auto"/>
            <w:bottom w:val="none" w:sz="0" w:space="0" w:color="auto"/>
            <w:right w:val="none" w:sz="0" w:space="0" w:color="auto"/>
          </w:divBdr>
        </w:div>
        <w:div w:id="1395851537">
          <w:marLeft w:val="480"/>
          <w:marRight w:val="0"/>
          <w:marTop w:val="0"/>
          <w:marBottom w:val="0"/>
          <w:divBdr>
            <w:top w:val="none" w:sz="0" w:space="0" w:color="auto"/>
            <w:left w:val="none" w:sz="0" w:space="0" w:color="auto"/>
            <w:bottom w:val="none" w:sz="0" w:space="0" w:color="auto"/>
            <w:right w:val="none" w:sz="0" w:space="0" w:color="auto"/>
          </w:divBdr>
        </w:div>
        <w:div w:id="1435173465">
          <w:marLeft w:val="480"/>
          <w:marRight w:val="0"/>
          <w:marTop w:val="0"/>
          <w:marBottom w:val="0"/>
          <w:divBdr>
            <w:top w:val="none" w:sz="0" w:space="0" w:color="auto"/>
            <w:left w:val="none" w:sz="0" w:space="0" w:color="auto"/>
            <w:bottom w:val="none" w:sz="0" w:space="0" w:color="auto"/>
            <w:right w:val="none" w:sz="0" w:space="0" w:color="auto"/>
          </w:divBdr>
        </w:div>
        <w:div w:id="1462069417">
          <w:marLeft w:val="480"/>
          <w:marRight w:val="0"/>
          <w:marTop w:val="0"/>
          <w:marBottom w:val="0"/>
          <w:divBdr>
            <w:top w:val="none" w:sz="0" w:space="0" w:color="auto"/>
            <w:left w:val="none" w:sz="0" w:space="0" w:color="auto"/>
            <w:bottom w:val="none" w:sz="0" w:space="0" w:color="auto"/>
            <w:right w:val="none" w:sz="0" w:space="0" w:color="auto"/>
          </w:divBdr>
        </w:div>
        <w:div w:id="1495993684">
          <w:marLeft w:val="480"/>
          <w:marRight w:val="0"/>
          <w:marTop w:val="0"/>
          <w:marBottom w:val="0"/>
          <w:divBdr>
            <w:top w:val="none" w:sz="0" w:space="0" w:color="auto"/>
            <w:left w:val="none" w:sz="0" w:space="0" w:color="auto"/>
            <w:bottom w:val="none" w:sz="0" w:space="0" w:color="auto"/>
            <w:right w:val="none" w:sz="0" w:space="0" w:color="auto"/>
          </w:divBdr>
        </w:div>
        <w:div w:id="1527210957">
          <w:marLeft w:val="480"/>
          <w:marRight w:val="0"/>
          <w:marTop w:val="0"/>
          <w:marBottom w:val="0"/>
          <w:divBdr>
            <w:top w:val="none" w:sz="0" w:space="0" w:color="auto"/>
            <w:left w:val="none" w:sz="0" w:space="0" w:color="auto"/>
            <w:bottom w:val="none" w:sz="0" w:space="0" w:color="auto"/>
            <w:right w:val="none" w:sz="0" w:space="0" w:color="auto"/>
          </w:divBdr>
        </w:div>
        <w:div w:id="1569803626">
          <w:marLeft w:val="480"/>
          <w:marRight w:val="0"/>
          <w:marTop w:val="0"/>
          <w:marBottom w:val="0"/>
          <w:divBdr>
            <w:top w:val="none" w:sz="0" w:space="0" w:color="auto"/>
            <w:left w:val="none" w:sz="0" w:space="0" w:color="auto"/>
            <w:bottom w:val="none" w:sz="0" w:space="0" w:color="auto"/>
            <w:right w:val="none" w:sz="0" w:space="0" w:color="auto"/>
          </w:divBdr>
        </w:div>
      </w:divsChild>
    </w:div>
    <w:div w:id="1587152384">
      <w:bodyDiv w:val="1"/>
      <w:marLeft w:val="0"/>
      <w:marRight w:val="0"/>
      <w:marTop w:val="0"/>
      <w:marBottom w:val="0"/>
      <w:divBdr>
        <w:top w:val="none" w:sz="0" w:space="0" w:color="auto"/>
        <w:left w:val="none" w:sz="0" w:space="0" w:color="auto"/>
        <w:bottom w:val="none" w:sz="0" w:space="0" w:color="auto"/>
        <w:right w:val="none" w:sz="0" w:space="0" w:color="auto"/>
      </w:divBdr>
    </w:div>
    <w:div w:id="1587180546">
      <w:bodyDiv w:val="1"/>
      <w:marLeft w:val="0"/>
      <w:marRight w:val="0"/>
      <w:marTop w:val="0"/>
      <w:marBottom w:val="0"/>
      <w:divBdr>
        <w:top w:val="none" w:sz="0" w:space="0" w:color="auto"/>
        <w:left w:val="none" w:sz="0" w:space="0" w:color="auto"/>
        <w:bottom w:val="none" w:sz="0" w:space="0" w:color="auto"/>
        <w:right w:val="none" w:sz="0" w:space="0" w:color="auto"/>
      </w:divBdr>
    </w:div>
    <w:div w:id="1587227022">
      <w:bodyDiv w:val="1"/>
      <w:marLeft w:val="0"/>
      <w:marRight w:val="0"/>
      <w:marTop w:val="0"/>
      <w:marBottom w:val="0"/>
      <w:divBdr>
        <w:top w:val="none" w:sz="0" w:space="0" w:color="auto"/>
        <w:left w:val="none" w:sz="0" w:space="0" w:color="auto"/>
        <w:bottom w:val="none" w:sz="0" w:space="0" w:color="auto"/>
        <w:right w:val="none" w:sz="0" w:space="0" w:color="auto"/>
      </w:divBdr>
    </w:div>
    <w:div w:id="1587229353">
      <w:bodyDiv w:val="1"/>
      <w:marLeft w:val="0"/>
      <w:marRight w:val="0"/>
      <w:marTop w:val="0"/>
      <w:marBottom w:val="0"/>
      <w:divBdr>
        <w:top w:val="none" w:sz="0" w:space="0" w:color="auto"/>
        <w:left w:val="none" w:sz="0" w:space="0" w:color="auto"/>
        <w:bottom w:val="none" w:sz="0" w:space="0" w:color="auto"/>
        <w:right w:val="none" w:sz="0" w:space="0" w:color="auto"/>
      </w:divBdr>
    </w:div>
    <w:div w:id="1587303897">
      <w:bodyDiv w:val="1"/>
      <w:marLeft w:val="0"/>
      <w:marRight w:val="0"/>
      <w:marTop w:val="0"/>
      <w:marBottom w:val="0"/>
      <w:divBdr>
        <w:top w:val="none" w:sz="0" w:space="0" w:color="auto"/>
        <w:left w:val="none" w:sz="0" w:space="0" w:color="auto"/>
        <w:bottom w:val="none" w:sz="0" w:space="0" w:color="auto"/>
        <w:right w:val="none" w:sz="0" w:space="0" w:color="auto"/>
      </w:divBdr>
    </w:div>
    <w:div w:id="1587611312">
      <w:bodyDiv w:val="1"/>
      <w:marLeft w:val="0"/>
      <w:marRight w:val="0"/>
      <w:marTop w:val="0"/>
      <w:marBottom w:val="0"/>
      <w:divBdr>
        <w:top w:val="none" w:sz="0" w:space="0" w:color="auto"/>
        <w:left w:val="none" w:sz="0" w:space="0" w:color="auto"/>
        <w:bottom w:val="none" w:sz="0" w:space="0" w:color="auto"/>
        <w:right w:val="none" w:sz="0" w:space="0" w:color="auto"/>
      </w:divBdr>
    </w:div>
    <w:div w:id="1588416126">
      <w:bodyDiv w:val="1"/>
      <w:marLeft w:val="0"/>
      <w:marRight w:val="0"/>
      <w:marTop w:val="0"/>
      <w:marBottom w:val="0"/>
      <w:divBdr>
        <w:top w:val="none" w:sz="0" w:space="0" w:color="auto"/>
        <w:left w:val="none" w:sz="0" w:space="0" w:color="auto"/>
        <w:bottom w:val="none" w:sz="0" w:space="0" w:color="auto"/>
        <w:right w:val="none" w:sz="0" w:space="0" w:color="auto"/>
      </w:divBdr>
    </w:div>
    <w:div w:id="1588419672">
      <w:bodyDiv w:val="1"/>
      <w:marLeft w:val="0"/>
      <w:marRight w:val="0"/>
      <w:marTop w:val="0"/>
      <w:marBottom w:val="0"/>
      <w:divBdr>
        <w:top w:val="none" w:sz="0" w:space="0" w:color="auto"/>
        <w:left w:val="none" w:sz="0" w:space="0" w:color="auto"/>
        <w:bottom w:val="none" w:sz="0" w:space="0" w:color="auto"/>
        <w:right w:val="none" w:sz="0" w:space="0" w:color="auto"/>
      </w:divBdr>
    </w:div>
    <w:div w:id="1588539280">
      <w:bodyDiv w:val="1"/>
      <w:marLeft w:val="0"/>
      <w:marRight w:val="0"/>
      <w:marTop w:val="0"/>
      <w:marBottom w:val="0"/>
      <w:divBdr>
        <w:top w:val="none" w:sz="0" w:space="0" w:color="auto"/>
        <w:left w:val="none" w:sz="0" w:space="0" w:color="auto"/>
        <w:bottom w:val="none" w:sz="0" w:space="0" w:color="auto"/>
        <w:right w:val="none" w:sz="0" w:space="0" w:color="auto"/>
      </w:divBdr>
    </w:div>
    <w:div w:id="1588689245">
      <w:bodyDiv w:val="1"/>
      <w:marLeft w:val="0"/>
      <w:marRight w:val="0"/>
      <w:marTop w:val="0"/>
      <w:marBottom w:val="0"/>
      <w:divBdr>
        <w:top w:val="none" w:sz="0" w:space="0" w:color="auto"/>
        <w:left w:val="none" w:sz="0" w:space="0" w:color="auto"/>
        <w:bottom w:val="none" w:sz="0" w:space="0" w:color="auto"/>
        <w:right w:val="none" w:sz="0" w:space="0" w:color="auto"/>
      </w:divBdr>
    </w:div>
    <w:div w:id="1588730679">
      <w:bodyDiv w:val="1"/>
      <w:marLeft w:val="0"/>
      <w:marRight w:val="0"/>
      <w:marTop w:val="0"/>
      <w:marBottom w:val="0"/>
      <w:divBdr>
        <w:top w:val="none" w:sz="0" w:space="0" w:color="auto"/>
        <w:left w:val="none" w:sz="0" w:space="0" w:color="auto"/>
        <w:bottom w:val="none" w:sz="0" w:space="0" w:color="auto"/>
        <w:right w:val="none" w:sz="0" w:space="0" w:color="auto"/>
      </w:divBdr>
    </w:div>
    <w:div w:id="1588886402">
      <w:bodyDiv w:val="1"/>
      <w:marLeft w:val="0"/>
      <w:marRight w:val="0"/>
      <w:marTop w:val="0"/>
      <w:marBottom w:val="0"/>
      <w:divBdr>
        <w:top w:val="none" w:sz="0" w:space="0" w:color="auto"/>
        <w:left w:val="none" w:sz="0" w:space="0" w:color="auto"/>
        <w:bottom w:val="none" w:sz="0" w:space="0" w:color="auto"/>
        <w:right w:val="none" w:sz="0" w:space="0" w:color="auto"/>
      </w:divBdr>
    </w:div>
    <w:div w:id="1589190602">
      <w:bodyDiv w:val="1"/>
      <w:marLeft w:val="0"/>
      <w:marRight w:val="0"/>
      <w:marTop w:val="0"/>
      <w:marBottom w:val="0"/>
      <w:divBdr>
        <w:top w:val="none" w:sz="0" w:space="0" w:color="auto"/>
        <w:left w:val="none" w:sz="0" w:space="0" w:color="auto"/>
        <w:bottom w:val="none" w:sz="0" w:space="0" w:color="auto"/>
        <w:right w:val="none" w:sz="0" w:space="0" w:color="auto"/>
      </w:divBdr>
      <w:divsChild>
        <w:div w:id="5642939">
          <w:marLeft w:val="480"/>
          <w:marRight w:val="0"/>
          <w:marTop w:val="0"/>
          <w:marBottom w:val="0"/>
          <w:divBdr>
            <w:top w:val="none" w:sz="0" w:space="0" w:color="auto"/>
            <w:left w:val="none" w:sz="0" w:space="0" w:color="auto"/>
            <w:bottom w:val="none" w:sz="0" w:space="0" w:color="auto"/>
            <w:right w:val="none" w:sz="0" w:space="0" w:color="auto"/>
          </w:divBdr>
        </w:div>
        <w:div w:id="74132198">
          <w:marLeft w:val="480"/>
          <w:marRight w:val="0"/>
          <w:marTop w:val="0"/>
          <w:marBottom w:val="0"/>
          <w:divBdr>
            <w:top w:val="none" w:sz="0" w:space="0" w:color="auto"/>
            <w:left w:val="none" w:sz="0" w:space="0" w:color="auto"/>
            <w:bottom w:val="none" w:sz="0" w:space="0" w:color="auto"/>
            <w:right w:val="none" w:sz="0" w:space="0" w:color="auto"/>
          </w:divBdr>
        </w:div>
        <w:div w:id="170461056">
          <w:marLeft w:val="480"/>
          <w:marRight w:val="0"/>
          <w:marTop w:val="0"/>
          <w:marBottom w:val="0"/>
          <w:divBdr>
            <w:top w:val="none" w:sz="0" w:space="0" w:color="auto"/>
            <w:left w:val="none" w:sz="0" w:space="0" w:color="auto"/>
            <w:bottom w:val="none" w:sz="0" w:space="0" w:color="auto"/>
            <w:right w:val="none" w:sz="0" w:space="0" w:color="auto"/>
          </w:divBdr>
        </w:div>
        <w:div w:id="173540080">
          <w:marLeft w:val="480"/>
          <w:marRight w:val="0"/>
          <w:marTop w:val="0"/>
          <w:marBottom w:val="0"/>
          <w:divBdr>
            <w:top w:val="none" w:sz="0" w:space="0" w:color="auto"/>
            <w:left w:val="none" w:sz="0" w:space="0" w:color="auto"/>
            <w:bottom w:val="none" w:sz="0" w:space="0" w:color="auto"/>
            <w:right w:val="none" w:sz="0" w:space="0" w:color="auto"/>
          </w:divBdr>
        </w:div>
        <w:div w:id="210002884">
          <w:marLeft w:val="480"/>
          <w:marRight w:val="0"/>
          <w:marTop w:val="0"/>
          <w:marBottom w:val="0"/>
          <w:divBdr>
            <w:top w:val="none" w:sz="0" w:space="0" w:color="auto"/>
            <w:left w:val="none" w:sz="0" w:space="0" w:color="auto"/>
            <w:bottom w:val="none" w:sz="0" w:space="0" w:color="auto"/>
            <w:right w:val="none" w:sz="0" w:space="0" w:color="auto"/>
          </w:divBdr>
        </w:div>
        <w:div w:id="211574932">
          <w:marLeft w:val="480"/>
          <w:marRight w:val="0"/>
          <w:marTop w:val="0"/>
          <w:marBottom w:val="0"/>
          <w:divBdr>
            <w:top w:val="none" w:sz="0" w:space="0" w:color="auto"/>
            <w:left w:val="none" w:sz="0" w:space="0" w:color="auto"/>
            <w:bottom w:val="none" w:sz="0" w:space="0" w:color="auto"/>
            <w:right w:val="none" w:sz="0" w:space="0" w:color="auto"/>
          </w:divBdr>
        </w:div>
        <w:div w:id="331377925">
          <w:marLeft w:val="480"/>
          <w:marRight w:val="0"/>
          <w:marTop w:val="0"/>
          <w:marBottom w:val="0"/>
          <w:divBdr>
            <w:top w:val="none" w:sz="0" w:space="0" w:color="auto"/>
            <w:left w:val="none" w:sz="0" w:space="0" w:color="auto"/>
            <w:bottom w:val="none" w:sz="0" w:space="0" w:color="auto"/>
            <w:right w:val="none" w:sz="0" w:space="0" w:color="auto"/>
          </w:divBdr>
        </w:div>
        <w:div w:id="370617377">
          <w:marLeft w:val="480"/>
          <w:marRight w:val="0"/>
          <w:marTop w:val="0"/>
          <w:marBottom w:val="0"/>
          <w:divBdr>
            <w:top w:val="none" w:sz="0" w:space="0" w:color="auto"/>
            <w:left w:val="none" w:sz="0" w:space="0" w:color="auto"/>
            <w:bottom w:val="none" w:sz="0" w:space="0" w:color="auto"/>
            <w:right w:val="none" w:sz="0" w:space="0" w:color="auto"/>
          </w:divBdr>
        </w:div>
        <w:div w:id="394740085">
          <w:marLeft w:val="480"/>
          <w:marRight w:val="0"/>
          <w:marTop w:val="0"/>
          <w:marBottom w:val="0"/>
          <w:divBdr>
            <w:top w:val="none" w:sz="0" w:space="0" w:color="auto"/>
            <w:left w:val="none" w:sz="0" w:space="0" w:color="auto"/>
            <w:bottom w:val="none" w:sz="0" w:space="0" w:color="auto"/>
            <w:right w:val="none" w:sz="0" w:space="0" w:color="auto"/>
          </w:divBdr>
        </w:div>
        <w:div w:id="474883452">
          <w:marLeft w:val="480"/>
          <w:marRight w:val="0"/>
          <w:marTop w:val="0"/>
          <w:marBottom w:val="0"/>
          <w:divBdr>
            <w:top w:val="none" w:sz="0" w:space="0" w:color="auto"/>
            <w:left w:val="none" w:sz="0" w:space="0" w:color="auto"/>
            <w:bottom w:val="none" w:sz="0" w:space="0" w:color="auto"/>
            <w:right w:val="none" w:sz="0" w:space="0" w:color="auto"/>
          </w:divBdr>
        </w:div>
        <w:div w:id="484124060">
          <w:marLeft w:val="480"/>
          <w:marRight w:val="0"/>
          <w:marTop w:val="0"/>
          <w:marBottom w:val="0"/>
          <w:divBdr>
            <w:top w:val="none" w:sz="0" w:space="0" w:color="auto"/>
            <w:left w:val="none" w:sz="0" w:space="0" w:color="auto"/>
            <w:bottom w:val="none" w:sz="0" w:space="0" w:color="auto"/>
            <w:right w:val="none" w:sz="0" w:space="0" w:color="auto"/>
          </w:divBdr>
        </w:div>
        <w:div w:id="566501951">
          <w:marLeft w:val="480"/>
          <w:marRight w:val="0"/>
          <w:marTop w:val="0"/>
          <w:marBottom w:val="0"/>
          <w:divBdr>
            <w:top w:val="none" w:sz="0" w:space="0" w:color="auto"/>
            <w:left w:val="none" w:sz="0" w:space="0" w:color="auto"/>
            <w:bottom w:val="none" w:sz="0" w:space="0" w:color="auto"/>
            <w:right w:val="none" w:sz="0" w:space="0" w:color="auto"/>
          </w:divBdr>
        </w:div>
        <w:div w:id="604581097">
          <w:marLeft w:val="480"/>
          <w:marRight w:val="0"/>
          <w:marTop w:val="0"/>
          <w:marBottom w:val="0"/>
          <w:divBdr>
            <w:top w:val="none" w:sz="0" w:space="0" w:color="auto"/>
            <w:left w:val="none" w:sz="0" w:space="0" w:color="auto"/>
            <w:bottom w:val="none" w:sz="0" w:space="0" w:color="auto"/>
            <w:right w:val="none" w:sz="0" w:space="0" w:color="auto"/>
          </w:divBdr>
        </w:div>
        <w:div w:id="633488396">
          <w:marLeft w:val="480"/>
          <w:marRight w:val="0"/>
          <w:marTop w:val="0"/>
          <w:marBottom w:val="0"/>
          <w:divBdr>
            <w:top w:val="none" w:sz="0" w:space="0" w:color="auto"/>
            <w:left w:val="none" w:sz="0" w:space="0" w:color="auto"/>
            <w:bottom w:val="none" w:sz="0" w:space="0" w:color="auto"/>
            <w:right w:val="none" w:sz="0" w:space="0" w:color="auto"/>
          </w:divBdr>
        </w:div>
        <w:div w:id="651301368">
          <w:marLeft w:val="480"/>
          <w:marRight w:val="0"/>
          <w:marTop w:val="0"/>
          <w:marBottom w:val="0"/>
          <w:divBdr>
            <w:top w:val="none" w:sz="0" w:space="0" w:color="auto"/>
            <w:left w:val="none" w:sz="0" w:space="0" w:color="auto"/>
            <w:bottom w:val="none" w:sz="0" w:space="0" w:color="auto"/>
            <w:right w:val="none" w:sz="0" w:space="0" w:color="auto"/>
          </w:divBdr>
        </w:div>
        <w:div w:id="671106679">
          <w:marLeft w:val="480"/>
          <w:marRight w:val="0"/>
          <w:marTop w:val="0"/>
          <w:marBottom w:val="0"/>
          <w:divBdr>
            <w:top w:val="none" w:sz="0" w:space="0" w:color="auto"/>
            <w:left w:val="none" w:sz="0" w:space="0" w:color="auto"/>
            <w:bottom w:val="none" w:sz="0" w:space="0" w:color="auto"/>
            <w:right w:val="none" w:sz="0" w:space="0" w:color="auto"/>
          </w:divBdr>
        </w:div>
        <w:div w:id="708342079">
          <w:marLeft w:val="480"/>
          <w:marRight w:val="0"/>
          <w:marTop w:val="0"/>
          <w:marBottom w:val="0"/>
          <w:divBdr>
            <w:top w:val="none" w:sz="0" w:space="0" w:color="auto"/>
            <w:left w:val="none" w:sz="0" w:space="0" w:color="auto"/>
            <w:bottom w:val="none" w:sz="0" w:space="0" w:color="auto"/>
            <w:right w:val="none" w:sz="0" w:space="0" w:color="auto"/>
          </w:divBdr>
        </w:div>
        <w:div w:id="713310001">
          <w:marLeft w:val="480"/>
          <w:marRight w:val="0"/>
          <w:marTop w:val="0"/>
          <w:marBottom w:val="0"/>
          <w:divBdr>
            <w:top w:val="none" w:sz="0" w:space="0" w:color="auto"/>
            <w:left w:val="none" w:sz="0" w:space="0" w:color="auto"/>
            <w:bottom w:val="none" w:sz="0" w:space="0" w:color="auto"/>
            <w:right w:val="none" w:sz="0" w:space="0" w:color="auto"/>
          </w:divBdr>
        </w:div>
        <w:div w:id="740104840">
          <w:marLeft w:val="480"/>
          <w:marRight w:val="0"/>
          <w:marTop w:val="0"/>
          <w:marBottom w:val="0"/>
          <w:divBdr>
            <w:top w:val="none" w:sz="0" w:space="0" w:color="auto"/>
            <w:left w:val="none" w:sz="0" w:space="0" w:color="auto"/>
            <w:bottom w:val="none" w:sz="0" w:space="0" w:color="auto"/>
            <w:right w:val="none" w:sz="0" w:space="0" w:color="auto"/>
          </w:divBdr>
        </w:div>
        <w:div w:id="747457704">
          <w:marLeft w:val="480"/>
          <w:marRight w:val="0"/>
          <w:marTop w:val="0"/>
          <w:marBottom w:val="0"/>
          <w:divBdr>
            <w:top w:val="none" w:sz="0" w:space="0" w:color="auto"/>
            <w:left w:val="none" w:sz="0" w:space="0" w:color="auto"/>
            <w:bottom w:val="none" w:sz="0" w:space="0" w:color="auto"/>
            <w:right w:val="none" w:sz="0" w:space="0" w:color="auto"/>
          </w:divBdr>
        </w:div>
        <w:div w:id="766385984">
          <w:marLeft w:val="480"/>
          <w:marRight w:val="0"/>
          <w:marTop w:val="0"/>
          <w:marBottom w:val="0"/>
          <w:divBdr>
            <w:top w:val="none" w:sz="0" w:space="0" w:color="auto"/>
            <w:left w:val="none" w:sz="0" w:space="0" w:color="auto"/>
            <w:bottom w:val="none" w:sz="0" w:space="0" w:color="auto"/>
            <w:right w:val="none" w:sz="0" w:space="0" w:color="auto"/>
          </w:divBdr>
        </w:div>
        <w:div w:id="811757092">
          <w:marLeft w:val="480"/>
          <w:marRight w:val="0"/>
          <w:marTop w:val="0"/>
          <w:marBottom w:val="0"/>
          <w:divBdr>
            <w:top w:val="none" w:sz="0" w:space="0" w:color="auto"/>
            <w:left w:val="none" w:sz="0" w:space="0" w:color="auto"/>
            <w:bottom w:val="none" w:sz="0" w:space="0" w:color="auto"/>
            <w:right w:val="none" w:sz="0" w:space="0" w:color="auto"/>
          </w:divBdr>
        </w:div>
        <w:div w:id="844173892">
          <w:marLeft w:val="480"/>
          <w:marRight w:val="0"/>
          <w:marTop w:val="0"/>
          <w:marBottom w:val="0"/>
          <w:divBdr>
            <w:top w:val="none" w:sz="0" w:space="0" w:color="auto"/>
            <w:left w:val="none" w:sz="0" w:space="0" w:color="auto"/>
            <w:bottom w:val="none" w:sz="0" w:space="0" w:color="auto"/>
            <w:right w:val="none" w:sz="0" w:space="0" w:color="auto"/>
          </w:divBdr>
        </w:div>
        <w:div w:id="869957392">
          <w:marLeft w:val="480"/>
          <w:marRight w:val="0"/>
          <w:marTop w:val="0"/>
          <w:marBottom w:val="0"/>
          <w:divBdr>
            <w:top w:val="none" w:sz="0" w:space="0" w:color="auto"/>
            <w:left w:val="none" w:sz="0" w:space="0" w:color="auto"/>
            <w:bottom w:val="none" w:sz="0" w:space="0" w:color="auto"/>
            <w:right w:val="none" w:sz="0" w:space="0" w:color="auto"/>
          </w:divBdr>
        </w:div>
        <w:div w:id="898053933">
          <w:marLeft w:val="480"/>
          <w:marRight w:val="0"/>
          <w:marTop w:val="0"/>
          <w:marBottom w:val="0"/>
          <w:divBdr>
            <w:top w:val="none" w:sz="0" w:space="0" w:color="auto"/>
            <w:left w:val="none" w:sz="0" w:space="0" w:color="auto"/>
            <w:bottom w:val="none" w:sz="0" w:space="0" w:color="auto"/>
            <w:right w:val="none" w:sz="0" w:space="0" w:color="auto"/>
          </w:divBdr>
        </w:div>
        <w:div w:id="973023403">
          <w:marLeft w:val="480"/>
          <w:marRight w:val="0"/>
          <w:marTop w:val="0"/>
          <w:marBottom w:val="0"/>
          <w:divBdr>
            <w:top w:val="none" w:sz="0" w:space="0" w:color="auto"/>
            <w:left w:val="none" w:sz="0" w:space="0" w:color="auto"/>
            <w:bottom w:val="none" w:sz="0" w:space="0" w:color="auto"/>
            <w:right w:val="none" w:sz="0" w:space="0" w:color="auto"/>
          </w:divBdr>
        </w:div>
        <w:div w:id="985358290">
          <w:marLeft w:val="480"/>
          <w:marRight w:val="0"/>
          <w:marTop w:val="0"/>
          <w:marBottom w:val="0"/>
          <w:divBdr>
            <w:top w:val="none" w:sz="0" w:space="0" w:color="auto"/>
            <w:left w:val="none" w:sz="0" w:space="0" w:color="auto"/>
            <w:bottom w:val="none" w:sz="0" w:space="0" w:color="auto"/>
            <w:right w:val="none" w:sz="0" w:space="0" w:color="auto"/>
          </w:divBdr>
        </w:div>
        <w:div w:id="988636033">
          <w:marLeft w:val="480"/>
          <w:marRight w:val="0"/>
          <w:marTop w:val="0"/>
          <w:marBottom w:val="0"/>
          <w:divBdr>
            <w:top w:val="none" w:sz="0" w:space="0" w:color="auto"/>
            <w:left w:val="none" w:sz="0" w:space="0" w:color="auto"/>
            <w:bottom w:val="none" w:sz="0" w:space="0" w:color="auto"/>
            <w:right w:val="none" w:sz="0" w:space="0" w:color="auto"/>
          </w:divBdr>
        </w:div>
        <w:div w:id="990715362">
          <w:marLeft w:val="480"/>
          <w:marRight w:val="0"/>
          <w:marTop w:val="0"/>
          <w:marBottom w:val="0"/>
          <w:divBdr>
            <w:top w:val="none" w:sz="0" w:space="0" w:color="auto"/>
            <w:left w:val="none" w:sz="0" w:space="0" w:color="auto"/>
            <w:bottom w:val="none" w:sz="0" w:space="0" w:color="auto"/>
            <w:right w:val="none" w:sz="0" w:space="0" w:color="auto"/>
          </w:divBdr>
        </w:div>
        <w:div w:id="1037848812">
          <w:marLeft w:val="480"/>
          <w:marRight w:val="0"/>
          <w:marTop w:val="0"/>
          <w:marBottom w:val="0"/>
          <w:divBdr>
            <w:top w:val="none" w:sz="0" w:space="0" w:color="auto"/>
            <w:left w:val="none" w:sz="0" w:space="0" w:color="auto"/>
            <w:bottom w:val="none" w:sz="0" w:space="0" w:color="auto"/>
            <w:right w:val="none" w:sz="0" w:space="0" w:color="auto"/>
          </w:divBdr>
        </w:div>
        <w:div w:id="1055856806">
          <w:marLeft w:val="480"/>
          <w:marRight w:val="0"/>
          <w:marTop w:val="0"/>
          <w:marBottom w:val="0"/>
          <w:divBdr>
            <w:top w:val="none" w:sz="0" w:space="0" w:color="auto"/>
            <w:left w:val="none" w:sz="0" w:space="0" w:color="auto"/>
            <w:bottom w:val="none" w:sz="0" w:space="0" w:color="auto"/>
            <w:right w:val="none" w:sz="0" w:space="0" w:color="auto"/>
          </w:divBdr>
        </w:div>
        <w:div w:id="1072846131">
          <w:marLeft w:val="480"/>
          <w:marRight w:val="0"/>
          <w:marTop w:val="0"/>
          <w:marBottom w:val="0"/>
          <w:divBdr>
            <w:top w:val="none" w:sz="0" w:space="0" w:color="auto"/>
            <w:left w:val="none" w:sz="0" w:space="0" w:color="auto"/>
            <w:bottom w:val="none" w:sz="0" w:space="0" w:color="auto"/>
            <w:right w:val="none" w:sz="0" w:space="0" w:color="auto"/>
          </w:divBdr>
        </w:div>
        <w:div w:id="1088308203">
          <w:marLeft w:val="480"/>
          <w:marRight w:val="0"/>
          <w:marTop w:val="0"/>
          <w:marBottom w:val="0"/>
          <w:divBdr>
            <w:top w:val="none" w:sz="0" w:space="0" w:color="auto"/>
            <w:left w:val="none" w:sz="0" w:space="0" w:color="auto"/>
            <w:bottom w:val="none" w:sz="0" w:space="0" w:color="auto"/>
            <w:right w:val="none" w:sz="0" w:space="0" w:color="auto"/>
          </w:divBdr>
        </w:div>
        <w:div w:id="1120421513">
          <w:marLeft w:val="480"/>
          <w:marRight w:val="0"/>
          <w:marTop w:val="0"/>
          <w:marBottom w:val="0"/>
          <w:divBdr>
            <w:top w:val="none" w:sz="0" w:space="0" w:color="auto"/>
            <w:left w:val="none" w:sz="0" w:space="0" w:color="auto"/>
            <w:bottom w:val="none" w:sz="0" w:space="0" w:color="auto"/>
            <w:right w:val="none" w:sz="0" w:space="0" w:color="auto"/>
          </w:divBdr>
        </w:div>
        <w:div w:id="1182747415">
          <w:marLeft w:val="480"/>
          <w:marRight w:val="0"/>
          <w:marTop w:val="0"/>
          <w:marBottom w:val="0"/>
          <w:divBdr>
            <w:top w:val="none" w:sz="0" w:space="0" w:color="auto"/>
            <w:left w:val="none" w:sz="0" w:space="0" w:color="auto"/>
            <w:bottom w:val="none" w:sz="0" w:space="0" w:color="auto"/>
            <w:right w:val="none" w:sz="0" w:space="0" w:color="auto"/>
          </w:divBdr>
        </w:div>
        <w:div w:id="1229803679">
          <w:marLeft w:val="480"/>
          <w:marRight w:val="0"/>
          <w:marTop w:val="0"/>
          <w:marBottom w:val="0"/>
          <w:divBdr>
            <w:top w:val="none" w:sz="0" w:space="0" w:color="auto"/>
            <w:left w:val="none" w:sz="0" w:space="0" w:color="auto"/>
            <w:bottom w:val="none" w:sz="0" w:space="0" w:color="auto"/>
            <w:right w:val="none" w:sz="0" w:space="0" w:color="auto"/>
          </w:divBdr>
        </w:div>
        <w:div w:id="1242914426">
          <w:marLeft w:val="480"/>
          <w:marRight w:val="0"/>
          <w:marTop w:val="0"/>
          <w:marBottom w:val="0"/>
          <w:divBdr>
            <w:top w:val="none" w:sz="0" w:space="0" w:color="auto"/>
            <w:left w:val="none" w:sz="0" w:space="0" w:color="auto"/>
            <w:bottom w:val="none" w:sz="0" w:space="0" w:color="auto"/>
            <w:right w:val="none" w:sz="0" w:space="0" w:color="auto"/>
          </w:divBdr>
        </w:div>
        <w:div w:id="1265572711">
          <w:marLeft w:val="480"/>
          <w:marRight w:val="0"/>
          <w:marTop w:val="0"/>
          <w:marBottom w:val="0"/>
          <w:divBdr>
            <w:top w:val="none" w:sz="0" w:space="0" w:color="auto"/>
            <w:left w:val="none" w:sz="0" w:space="0" w:color="auto"/>
            <w:bottom w:val="none" w:sz="0" w:space="0" w:color="auto"/>
            <w:right w:val="none" w:sz="0" w:space="0" w:color="auto"/>
          </w:divBdr>
        </w:div>
        <w:div w:id="1270772810">
          <w:marLeft w:val="480"/>
          <w:marRight w:val="0"/>
          <w:marTop w:val="0"/>
          <w:marBottom w:val="0"/>
          <w:divBdr>
            <w:top w:val="none" w:sz="0" w:space="0" w:color="auto"/>
            <w:left w:val="none" w:sz="0" w:space="0" w:color="auto"/>
            <w:bottom w:val="none" w:sz="0" w:space="0" w:color="auto"/>
            <w:right w:val="none" w:sz="0" w:space="0" w:color="auto"/>
          </w:divBdr>
        </w:div>
        <w:div w:id="1289966714">
          <w:marLeft w:val="480"/>
          <w:marRight w:val="0"/>
          <w:marTop w:val="0"/>
          <w:marBottom w:val="0"/>
          <w:divBdr>
            <w:top w:val="none" w:sz="0" w:space="0" w:color="auto"/>
            <w:left w:val="none" w:sz="0" w:space="0" w:color="auto"/>
            <w:bottom w:val="none" w:sz="0" w:space="0" w:color="auto"/>
            <w:right w:val="none" w:sz="0" w:space="0" w:color="auto"/>
          </w:divBdr>
        </w:div>
        <w:div w:id="1320184622">
          <w:marLeft w:val="480"/>
          <w:marRight w:val="0"/>
          <w:marTop w:val="0"/>
          <w:marBottom w:val="0"/>
          <w:divBdr>
            <w:top w:val="none" w:sz="0" w:space="0" w:color="auto"/>
            <w:left w:val="none" w:sz="0" w:space="0" w:color="auto"/>
            <w:bottom w:val="none" w:sz="0" w:space="0" w:color="auto"/>
            <w:right w:val="none" w:sz="0" w:space="0" w:color="auto"/>
          </w:divBdr>
        </w:div>
        <w:div w:id="1334718343">
          <w:marLeft w:val="480"/>
          <w:marRight w:val="0"/>
          <w:marTop w:val="0"/>
          <w:marBottom w:val="0"/>
          <w:divBdr>
            <w:top w:val="none" w:sz="0" w:space="0" w:color="auto"/>
            <w:left w:val="none" w:sz="0" w:space="0" w:color="auto"/>
            <w:bottom w:val="none" w:sz="0" w:space="0" w:color="auto"/>
            <w:right w:val="none" w:sz="0" w:space="0" w:color="auto"/>
          </w:divBdr>
        </w:div>
        <w:div w:id="1334991587">
          <w:marLeft w:val="480"/>
          <w:marRight w:val="0"/>
          <w:marTop w:val="0"/>
          <w:marBottom w:val="0"/>
          <w:divBdr>
            <w:top w:val="none" w:sz="0" w:space="0" w:color="auto"/>
            <w:left w:val="none" w:sz="0" w:space="0" w:color="auto"/>
            <w:bottom w:val="none" w:sz="0" w:space="0" w:color="auto"/>
            <w:right w:val="none" w:sz="0" w:space="0" w:color="auto"/>
          </w:divBdr>
        </w:div>
        <w:div w:id="1456292681">
          <w:marLeft w:val="480"/>
          <w:marRight w:val="0"/>
          <w:marTop w:val="0"/>
          <w:marBottom w:val="0"/>
          <w:divBdr>
            <w:top w:val="none" w:sz="0" w:space="0" w:color="auto"/>
            <w:left w:val="none" w:sz="0" w:space="0" w:color="auto"/>
            <w:bottom w:val="none" w:sz="0" w:space="0" w:color="auto"/>
            <w:right w:val="none" w:sz="0" w:space="0" w:color="auto"/>
          </w:divBdr>
        </w:div>
        <w:div w:id="1505244104">
          <w:marLeft w:val="480"/>
          <w:marRight w:val="0"/>
          <w:marTop w:val="0"/>
          <w:marBottom w:val="0"/>
          <w:divBdr>
            <w:top w:val="none" w:sz="0" w:space="0" w:color="auto"/>
            <w:left w:val="none" w:sz="0" w:space="0" w:color="auto"/>
            <w:bottom w:val="none" w:sz="0" w:space="0" w:color="auto"/>
            <w:right w:val="none" w:sz="0" w:space="0" w:color="auto"/>
          </w:divBdr>
        </w:div>
        <w:div w:id="1550536982">
          <w:marLeft w:val="480"/>
          <w:marRight w:val="0"/>
          <w:marTop w:val="0"/>
          <w:marBottom w:val="0"/>
          <w:divBdr>
            <w:top w:val="none" w:sz="0" w:space="0" w:color="auto"/>
            <w:left w:val="none" w:sz="0" w:space="0" w:color="auto"/>
            <w:bottom w:val="none" w:sz="0" w:space="0" w:color="auto"/>
            <w:right w:val="none" w:sz="0" w:space="0" w:color="auto"/>
          </w:divBdr>
        </w:div>
        <w:div w:id="1580825066">
          <w:marLeft w:val="480"/>
          <w:marRight w:val="0"/>
          <w:marTop w:val="0"/>
          <w:marBottom w:val="0"/>
          <w:divBdr>
            <w:top w:val="none" w:sz="0" w:space="0" w:color="auto"/>
            <w:left w:val="none" w:sz="0" w:space="0" w:color="auto"/>
            <w:bottom w:val="none" w:sz="0" w:space="0" w:color="auto"/>
            <w:right w:val="none" w:sz="0" w:space="0" w:color="auto"/>
          </w:divBdr>
        </w:div>
        <w:div w:id="1639457932">
          <w:marLeft w:val="480"/>
          <w:marRight w:val="0"/>
          <w:marTop w:val="0"/>
          <w:marBottom w:val="0"/>
          <w:divBdr>
            <w:top w:val="none" w:sz="0" w:space="0" w:color="auto"/>
            <w:left w:val="none" w:sz="0" w:space="0" w:color="auto"/>
            <w:bottom w:val="none" w:sz="0" w:space="0" w:color="auto"/>
            <w:right w:val="none" w:sz="0" w:space="0" w:color="auto"/>
          </w:divBdr>
        </w:div>
      </w:divsChild>
    </w:div>
    <w:div w:id="1589343783">
      <w:bodyDiv w:val="1"/>
      <w:marLeft w:val="0"/>
      <w:marRight w:val="0"/>
      <w:marTop w:val="0"/>
      <w:marBottom w:val="0"/>
      <w:divBdr>
        <w:top w:val="none" w:sz="0" w:space="0" w:color="auto"/>
        <w:left w:val="none" w:sz="0" w:space="0" w:color="auto"/>
        <w:bottom w:val="none" w:sz="0" w:space="0" w:color="auto"/>
        <w:right w:val="none" w:sz="0" w:space="0" w:color="auto"/>
      </w:divBdr>
    </w:div>
    <w:div w:id="1589532792">
      <w:bodyDiv w:val="1"/>
      <w:marLeft w:val="0"/>
      <w:marRight w:val="0"/>
      <w:marTop w:val="0"/>
      <w:marBottom w:val="0"/>
      <w:divBdr>
        <w:top w:val="none" w:sz="0" w:space="0" w:color="auto"/>
        <w:left w:val="none" w:sz="0" w:space="0" w:color="auto"/>
        <w:bottom w:val="none" w:sz="0" w:space="0" w:color="auto"/>
        <w:right w:val="none" w:sz="0" w:space="0" w:color="auto"/>
      </w:divBdr>
      <w:divsChild>
        <w:div w:id="310331853">
          <w:marLeft w:val="480"/>
          <w:marRight w:val="0"/>
          <w:marTop w:val="0"/>
          <w:marBottom w:val="0"/>
          <w:divBdr>
            <w:top w:val="none" w:sz="0" w:space="0" w:color="auto"/>
            <w:left w:val="none" w:sz="0" w:space="0" w:color="auto"/>
            <w:bottom w:val="none" w:sz="0" w:space="0" w:color="auto"/>
            <w:right w:val="none" w:sz="0" w:space="0" w:color="auto"/>
          </w:divBdr>
        </w:div>
        <w:div w:id="757017330">
          <w:marLeft w:val="480"/>
          <w:marRight w:val="0"/>
          <w:marTop w:val="0"/>
          <w:marBottom w:val="0"/>
          <w:divBdr>
            <w:top w:val="none" w:sz="0" w:space="0" w:color="auto"/>
            <w:left w:val="none" w:sz="0" w:space="0" w:color="auto"/>
            <w:bottom w:val="none" w:sz="0" w:space="0" w:color="auto"/>
            <w:right w:val="none" w:sz="0" w:space="0" w:color="auto"/>
          </w:divBdr>
        </w:div>
      </w:divsChild>
    </w:div>
    <w:div w:id="1589926564">
      <w:bodyDiv w:val="1"/>
      <w:marLeft w:val="0"/>
      <w:marRight w:val="0"/>
      <w:marTop w:val="0"/>
      <w:marBottom w:val="0"/>
      <w:divBdr>
        <w:top w:val="none" w:sz="0" w:space="0" w:color="auto"/>
        <w:left w:val="none" w:sz="0" w:space="0" w:color="auto"/>
        <w:bottom w:val="none" w:sz="0" w:space="0" w:color="auto"/>
        <w:right w:val="none" w:sz="0" w:space="0" w:color="auto"/>
      </w:divBdr>
    </w:div>
    <w:div w:id="1590197116">
      <w:bodyDiv w:val="1"/>
      <w:marLeft w:val="0"/>
      <w:marRight w:val="0"/>
      <w:marTop w:val="0"/>
      <w:marBottom w:val="0"/>
      <w:divBdr>
        <w:top w:val="none" w:sz="0" w:space="0" w:color="auto"/>
        <w:left w:val="none" w:sz="0" w:space="0" w:color="auto"/>
        <w:bottom w:val="none" w:sz="0" w:space="0" w:color="auto"/>
        <w:right w:val="none" w:sz="0" w:space="0" w:color="auto"/>
      </w:divBdr>
    </w:div>
    <w:div w:id="1590231888">
      <w:bodyDiv w:val="1"/>
      <w:marLeft w:val="0"/>
      <w:marRight w:val="0"/>
      <w:marTop w:val="0"/>
      <w:marBottom w:val="0"/>
      <w:divBdr>
        <w:top w:val="none" w:sz="0" w:space="0" w:color="auto"/>
        <w:left w:val="none" w:sz="0" w:space="0" w:color="auto"/>
        <w:bottom w:val="none" w:sz="0" w:space="0" w:color="auto"/>
        <w:right w:val="none" w:sz="0" w:space="0" w:color="auto"/>
      </w:divBdr>
    </w:div>
    <w:div w:id="1590313336">
      <w:bodyDiv w:val="1"/>
      <w:marLeft w:val="0"/>
      <w:marRight w:val="0"/>
      <w:marTop w:val="0"/>
      <w:marBottom w:val="0"/>
      <w:divBdr>
        <w:top w:val="none" w:sz="0" w:space="0" w:color="auto"/>
        <w:left w:val="none" w:sz="0" w:space="0" w:color="auto"/>
        <w:bottom w:val="none" w:sz="0" w:space="0" w:color="auto"/>
        <w:right w:val="none" w:sz="0" w:space="0" w:color="auto"/>
      </w:divBdr>
    </w:div>
    <w:div w:id="1590385603">
      <w:bodyDiv w:val="1"/>
      <w:marLeft w:val="0"/>
      <w:marRight w:val="0"/>
      <w:marTop w:val="0"/>
      <w:marBottom w:val="0"/>
      <w:divBdr>
        <w:top w:val="none" w:sz="0" w:space="0" w:color="auto"/>
        <w:left w:val="none" w:sz="0" w:space="0" w:color="auto"/>
        <w:bottom w:val="none" w:sz="0" w:space="0" w:color="auto"/>
        <w:right w:val="none" w:sz="0" w:space="0" w:color="auto"/>
      </w:divBdr>
    </w:div>
    <w:div w:id="1590388223">
      <w:bodyDiv w:val="1"/>
      <w:marLeft w:val="0"/>
      <w:marRight w:val="0"/>
      <w:marTop w:val="0"/>
      <w:marBottom w:val="0"/>
      <w:divBdr>
        <w:top w:val="none" w:sz="0" w:space="0" w:color="auto"/>
        <w:left w:val="none" w:sz="0" w:space="0" w:color="auto"/>
        <w:bottom w:val="none" w:sz="0" w:space="0" w:color="auto"/>
        <w:right w:val="none" w:sz="0" w:space="0" w:color="auto"/>
      </w:divBdr>
    </w:div>
    <w:div w:id="1590577103">
      <w:bodyDiv w:val="1"/>
      <w:marLeft w:val="0"/>
      <w:marRight w:val="0"/>
      <w:marTop w:val="0"/>
      <w:marBottom w:val="0"/>
      <w:divBdr>
        <w:top w:val="none" w:sz="0" w:space="0" w:color="auto"/>
        <w:left w:val="none" w:sz="0" w:space="0" w:color="auto"/>
        <w:bottom w:val="none" w:sz="0" w:space="0" w:color="auto"/>
        <w:right w:val="none" w:sz="0" w:space="0" w:color="auto"/>
      </w:divBdr>
    </w:div>
    <w:div w:id="1590650582">
      <w:bodyDiv w:val="1"/>
      <w:marLeft w:val="0"/>
      <w:marRight w:val="0"/>
      <w:marTop w:val="0"/>
      <w:marBottom w:val="0"/>
      <w:divBdr>
        <w:top w:val="none" w:sz="0" w:space="0" w:color="auto"/>
        <w:left w:val="none" w:sz="0" w:space="0" w:color="auto"/>
        <w:bottom w:val="none" w:sz="0" w:space="0" w:color="auto"/>
        <w:right w:val="none" w:sz="0" w:space="0" w:color="auto"/>
      </w:divBdr>
    </w:div>
    <w:div w:id="1590773997">
      <w:bodyDiv w:val="1"/>
      <w:marLeft w:val="0"/>
      <w:marRight w:val="0"/>
      <w:marTop w:val="0"/>
      <w:marBottom w:val="0"/>
      <w:divBdr>
        <w:top w:val="none" w:sz="0" w:space="0" w:color="auto"/>
        <w:left w:val="none" w:sz="0" w:space="0" w:color="auto"/>
        <w:bottom w:val="none" w:sz="0" w:space="0" w:color="auto"/>
        <w:right w:val="none" w:sz="0" w:space="0" w:color="auto"/>
      </w:divBdr>
    </w:div>
    <w:div w:id="1590965864">
      <w:bodyDiv w:val="1"/>
      <w:marLeft w:val="0"/>
      <w:marRight w:val="0"/>
      <w:marTop w:val="0"/>
      <w:marBottom w:val="0"/>
      <w:divBdr>
        <w:top w:val="none" w:sz="0" w:space="0" w:color="auto"/>
        <w:left w:val="none" w:sz="0" w:space="0" w:color="auto"/>
        <w:bottom w:val="none" w:sz="0" w:space="0" w:color="auto"/>
        <w:right w:val="none" w:sz="0" w:space="0" w:color="auto"/>
      </w:divBdr>
    </w:div>
    <w:div w:id="1591037675">
      <w:bodyDiv w:val="1"/>
      <w:marLeft w:val="0"/>
      <w:marRight w:val="0"/>
      <w:marTop w:val="0"/>
      <w:marBottom w:val="0"/>
      <w:divBdr>
        <w:top w:val="none" w:sz="0" w:space="0" w:color="auto"/>
        <w:left w:val="none" w:sz="0" w:space="0" w:color="auto"/>
        <w:bottom w:val="none" w:sz="0" w:space="0" w:color="auto"/>
        <w:right w:val="none" w:sz="0" w:space="0" w:color="auto"/>
      </w:divBdr>
    </w:div>
    <w:div w:id="1591422980">
      <w:bodyDiv w:val="1"/>
      <w:marLeft w:val="0"/>
      <w:marRight w:val="0"/>
      <w:marTop w:val="0"/>
      <w:marBottom w:val="0"/>
      <w:divBdr>
        <w:top w:val="none" w:sz="0" w:space="0" w:color="auto"/>
        <w:left w:val="none" w:sz="0" w:space="0" w:color="auto"/>
        <w:bottom w:val="none" w:sz="0" w:space="0" w:color="auto"/>
        <w:right w:val="none" w:sz="0" w:space="0" w:color="auto"/>
      </w:divBdr>
    </w:div>
    <w:div w:id="1591429700">
      <w:bodyDiv w:val="1"/>
      <w:marLeft w:val="0"/>
      <w:marRight w:val="0"/>
      <w:marTop w:val="0"/>
      <w:marBottom w:val="0"/>
      <w:divBdr>
        <w:top w:val="none" w:sz="0" w:space="0" w:color="auto"/>
        <w:left w:val="none" w:sz="0" w:space="0" w:color="auto"/>
        <w:bottom w:val="none" w:sz="0" w:space="0" w:color="auto"/>
        <w:right w:val="none" w:sz="0" w:space="0" w:color="auto"/>
      </w:divBdr>
    </w:div>
    <w:div w:id="1591503375">
      <w:bodyDiv w:val="1"/>
      <w:marLeft w:val="0"/>
      <w:marRight w:val="0"/>
      <w:marTop w:val="0"/>
      <w:marBottom w:val="0"/>
      <w:divBdr>
        <w:top w:val="none" w:sz="0" w:space="0" w:color="auto"/>
        <w:left w:val="none" w:sz="0" w:space="0" w:color="auto"/>
        <w:bottom w:val="none" w:sz="0" w:space="0" w:color="auto"/>
        <w:right w:val="none" w:sz="0" w:space="0" w:color="auto"/>
      </w:divBdr>
    </w:div>
    <w:div w:id="1591545833">
      <w:bodyDiv w:val="1"/>
      <w:marLeft w:val="0"/>
      <w:marRight w:val="0"/>
      <w:marTop w:val="0"/>
      <w:marBottom w:val="0"/>
      <w:divBdr>
        <w:top w:val="none" w:sz="0" w:space="0" w:color="auto"/>
        <w:left w:val="none" w:sz="0" w:space="0" w:color="auto"/>
        <w:bottom w:val="none" w:sz="0" w:space="0" w:color="auto"/>
        <w:right w:val="none" w:sz="0" w:space="0" w:color="auto"/>
      </w:divBdr>
    </w:div>
    <w:div w:id="1591619061">
      <w:bodyDiv w:val="1"/>
      <w:marLeft w:val="0"/>
      <w:marRight w:val="0"/>
      <w:marTop w:val="0"/>
      <w:marBottom w:val="0"/>
      <w:divBdr>
        <w:top w:val="none" w:sz="0" w:space="0" w:color="auto"/>
        <w:left w:val="none" w:sz="0" w:space="0" w:color="auto"/>
        <w:bottom w:val="none" w:sz="0" w:space="0" w:color="auto"/>
        <w:right w:val="none" w:sz="0" w:space="0" w:color="auto"/>
      </w:divBdr>
    </w:div>
    <w:div w:id="1591960558">
      <w:bodyDiv w:val="1"/>
      <w:marLeft w:val="0"/>
      <w:marRight w:val="0"/>
      <w:marTop w:val="0"/>
      <w:marBottom w:val="0"/>
      <w:divBdr>
        <w:top w:val="none" w:sz="0" w:space="0" w:color="auto"/>
        <w:left w:val="none" w:sz="0" w:space="0" w:color="auto"/>
        <w:bottom w:val="none" w:sz="0" w:space="0" w:color="auto"/>
        <w:right w:val="none" w:sz="0" w:space="0" w:color="auto"/>
      </w:divBdr>
    </w:div>
    <w:div w:id="1592003567">
      <w:bodyDiv w:val="1"/>
      <w:marLeft w:val="0"/>
      <w:marRight w:val="0"/>
      <w:marTop w:val="0"/>
      <w:marBottom w:val="0"/>
      <w:divBdr>
        <w:top w:val="none" w:sz="0" w:space="0" w:color="auto"/>
        <w:left w:val="none" w:sz="0" w:space="0" w:color="auto"/>
        <w:bottom w:val="none" w:sz="0" w:space="0" w:color="auto"/>
        <w:right w:val="none" w:sz="0" w:space="0" w:color="auto"/>
      </w:divBdr>
    </w:div>
    <w:div w:id="1592003726">
      <w:bodyDiv w:val="1"/>
      <w:marLeft w:val="0"/>
      <w:marRight w:val="0"/>
      <w:marTop w:val="0"/>
      <w:marBottom w:val="0"/>
      <w:divBdr>
        <w:top w:val="none" w:sz="0" w:space="0" w:color="auto"/>
        <w:left w:val="none" w:sz="0" w:space="0" w:color="auto"/>
        <w:bottom w:val="none" w:sz="0" w:space="0" w:color="auto"/>
        <w:right w:val="none" w:sz="0" w:space="0" w:color="auto"/>
      </w:divBdr>
    </w:div>
    <w:div w:id="1592161056">
      <w:bodyDiv w:val="1"/>
      <w:marLeft w:val="0"/>
      <w:marRight w:val="0"/>
      <w:marTop w:val="0"/>
      <w:marBottom w:val="0"/>
      <w:divBdr>
        <w:top w:val="none" w:sz="0" w:space="0" w:color="auto"/>
        <w:left w:val="none" w:sz="0" w:space="0" w:color="auto"/>
        <w:bottom w:val="none" w:sz="0" w:space="0" w:color="auto"/>
        <w:right w:val="none" w:sz="0" w:space="0" w:color="auto"/>
      </w:divBdr>
    </w:div>
    <w:div w:id="1592663689">
      <w:bodyDiv w:val="1"/>
      <w:marLeft w:val="0"/>
      <w:marRight w:val="0"/>
      <w:marTop w:val="0"/>
      <w:marBottom w:val="0"/>
      <w:divBdr>
        <w:top w:val="none" w:sz="0" w:space="0" w:color="auto"/>
        <w:left w:val="none" w:sz="0" w:space="0" w:color="auto"/>
        <w:bottom w:val="none" w:sz="0" w:space="0" w:color="auto"/>
        <w:right w:val="none" w:sz="0" w:space="0" w:color="auto"/>
      </w:divBdr>
    </w:div>
    <w:div w:id="1592667394">
      <w:bodyDiv w:val="1"/>
      <w:marLeft w:val="0"/>
      <w:marRight w:val="0"/>
      <w:marTop w:val="0"/>
      <w:marBottom w:val="0"/>
      <w:divBdr>
        <w:top w:val="none" w:sz="0" w:space="0" w:color="auto"/>
        <w:left w:val="none" w:sz="0" w:space="0" w:color="auto"/>
        <w:bottom w:val="none" w:sz="0" w:space="0" w:color="auto"/>
        <w:right w:val="none" w:sz="0" w:space="0" w:color="auto"/>
      </w:divBdr>
    </w:div>
    <w:div w:id="1592810976">
      <w:bodyDiv w:val="1"/>
      <w:marLeft w:val="0"/>
      <w:marRight w:val="0"/>
      <w:marTop w:val="0"/>
      <w:marBottom w:val="0"/>
      <w:divBdr>
        <w:top w:val="none" w:sz="0" w:space="0" w:color="auto"/>
        <w:left w:val="none" w:sz="0" w:space="0" w:color="auto"/>
        <w:bottom w:val="none" w:sz="0" w:space="0" w:color="auto"/>
        <w:right w:val="none" w:sz="0" w:space="0" w:color="auto"/>
      </w:divBdr>
    </w:div>
    <w:div w:id="1592856684">
      <w:bodyDiv w:val="1"/>
      <w:marLeft w:val="0"/>
      <w:marRight w:val="0"/>
      <w:marTop w:val="0"/>
      <w:marBottom w:val="0"/>
      <w:divBdr>
        <w:top w:val="none" w:sz="0" w:space="0" w:color="auto"/>
        <w:left w:val="none" w:sz="0" w:space="0" w:color="auto"/>
        <w:bottom w:val="none" w:sz="0" w:space="0" w:color="auto"/>
        <w:right w:val="none" w:sz="0" w:space="0" w:color="auto"/>
      </w:divBdr>
    </w:div>
    <w:div w:id="1593005112">
      <w:bodyDiv w:val="1"/>
      <w:marLeft w:val="0"/>
      <w:marRight w:val="0"/>
      <w:marTop w:val="0"/>
      <w:marBottom w:val="0"/>
      <w:divBdr>
        <w:top w:val="none" w:sz="0" w:space="0" w:color="auto"/>
        <w:left w:val="none" w:sz="0" w:space="0" w:color="auto"/>
        <w:bottom w:val="none" w:sz="0" w:space="0" w:color="auto"/>
        <w:right w:val="none" w:sz="0" w:space="0" w:color="auto"/>
      </w:divBdr>
    </w:div>
    <w:div w:id="1593049173">
      <w:bodyDiv w:val="1"/>
      <w:marLeft w:val="0"/>
      <w:marRight w:val="0"/>
      <w:marTop w:val="0"/>
      <w:marBottom w:val="0"/>
      <w:divBdr>
        <w:top w:val="none" w:sz="0" w:space="0" w:color="auto"/>
        <w:left w:val="none" w:sz="0" w:space="0" w:color="auto"/>
        <w:bottom w:val="none" w:sz="0" w:space="0" w:color="auto"/>
        <w:right w:val="none" w:sz="0" w:space="0" w:color="auto"/>
      </w:divBdr>
    </w:div>
    <w:div w:id="1593050313">
      <w:bodyDiv w:val="1"/>
      <w:marLeft w:val="0"/>
      <w:marRight w:val="0"/>
      <w:marTop w:val="0"/>
      <w:marBottom w:val="0"/>
      <w:divBdr>
        <w:top w:val="none" w:sz="0" w:space="0" w:color="auto"/>
        <w:left w:val="none" w:sz="0" w:space="0" w:color="auto"/>
        <w:bottom w:val="none" w:sz="0" w:space="0" w:color="auto"/>
        <w:right w:val="none" w:sz="0" w:space="0" w:color="auto"/>
      </w:divBdr>
    </w:div>
    <w:div w:id="1593277334">
      <w:bodyDiv w:val="1"/>
      <w:marLeft w:val="0"/>
      <w:marRight w:val="0"/>
      <w:marTop w:val="0"/>
      <w:marBottom w:val="0"/>
      <w:divBdr>
        <w:top w:val="none" w:sz="0" w:space="0" w:color="auto"/>
        <w:left w:val="none" w:sz="0" w:space="0" w:color="auto"/>
        <w:bottom w:val="none" w:sz="0" w:space="0" w:color="auto"/>
        <w:right w:val="none" w:sz="0" w:space="0" w:color="auto"/>
      </w:divBdr>
    </w:div>
    <w:div w:id="1593314972">
      <w:bodyDiv w:val="1"/>
      <w:marLeft w:val="0"/>
      <w:marRight w:val="0"/>
      <w:marTop w:val="0"/>
      <w:marBottom w:val="0"/>
      <w:divBdr>
        <w:top w:val="none" w:sz="0" w:space="0" w:color="auto"/>
        <w:left w:val="none" w:sz="0" w:space="0" w:color="auto"/>
        <w:bottom w:val="none" w:sz="0" w:space="0" w:color="auto"/>
        <w:right w:val="none" w:sz="0" w:space="0" w:color="auto"/>
      </w:divBdr>
    </w:div>
    <w:div w:id="1593735949">
      <w:bodyDiv w:val="1"/>
      <w:marLeft w:val="0"/>
      <w:marRight w:val="0"/>
      <w:marTop w:val="0"/>
      <w:marBottom w:val="0"/>
      <w:divBdr>
        <w:top w:val="none" w:sz="0" w:space="0" w:color="auto"/>
        <w:left w:val="none" w:sz="0" w:space="0" w:color="auto"/>
        <w:bottom w:val="none" w:sz="0" w:space="0" w:color="auto"/>
        <w:right w:val="none" w:sz="0" w:space="0" w:color="auto"/>
      </w:divBdr>
    </w:div>
    <w:div w:id="1593776989">
      <w:bodyDiv w:val="1"/>
      <w:marLeft w:val="0"/>
      <w:marRight w:val="0"/>
      <w:marTop w:val="0"/>
      <w:marBottom w:val="0"/>
      <w:divBdr>
        <w:top w:val="none" w:sz="0" w:space="0" w:color="auto"/>
        <w:left w:val="none" w:sz="0" w:space="0" w:color="auto"/>
        <w:bottom w:val="none" w:sz="0" w:space="0" w:color="auto"/>
        <w:right w:val="none" w:sz="0" w:space="0" w:color="auto"/>
      </w:divBdr>
    </w:div>
    <w:div w:id="1593976181">
      <w:bodyDiv w:val="1"/>
      <w:marLeft w:val="0"/>
      <w:marRight w:val="0"/>
      <w:marTop w:val="0"/>
      <w:marBottom w:val="0"/>
      <w:divBdr>
        <w:top w:val="none" w:sz="0" w:space="0" w:color="auto"/>
        <w:left w:val="none" w:sz="0" w:space="0" w:color="auto"/>
        <w:bottom w:val="none" w:sz="0" w:space="0" w:color="auto"/>
        <w:right w:val="none" w:sz="0" w:space="0" w:color="auto"/>
      </w:divBdr>
    </w:div>
    <w:div w:id="1594515583">
      <w:bodyDiv w:val="1"/>
      <w:marLeft w:val="0"/>
      <w:marRight w:val="0"/>
      <w:marTop w:val="0"/>
      <w:marBottom w:val="0"/>
      <w:divBdr>
        <w:top w:val="none" w:sz="0" w:space="0" w:color="auto"/>
        <w:left w:val="none" w:sz="0" w:space="0" w:color="auto"/>
        <w:bottom w:val="none" w:sz="0" w:space="0" w:color="auto"/>
        <w:right w:val="none" w:sz="0" w:space="0" w:color="auto"/>
      </w:divBdr>
    </w:div>
    <w:div w:id="1594586644">
      <w:bodyDiv w:val="1"/>
      <w:marLeft w:val="0"/>
      <w:marRight w:val="0"/>
      <w:marTop w:val="0"/>
      <w:marBottom w:val="0"/>
      <w:divBdr>
        <w:top w:val="none" w:sz="0" w:space="0" w:color="auto"/>
        <w:left w:val="none" w:sz="0" w:space="0" w:color="auto"/>
        <w:bottom w:val="none" w:sz="0" w:space="0" w:color="auto"/>
        <w:right w:val="none" w:sz="0" w:space="0" w:color="auto"/>
      </w:divBdr>
    </w:div>
    <w:div w:id="1594704172">
      <w:bodyDiv w:val="1"/>
      <w:marLeft w:val="0"/>
      <w:marRight w:val="0"/>
      <w:marTop w:val="0"/>
      <w:marBottom w:val="0"/>
      <w:divBdr>
        <w:top w:val="none" w:sz="0" w:space="0" w:color="auto"/>
        <w:left w:val="none" w:sz="0" w:space="0" w:color="auto"/>
        <w:bottom w:val="none" w:sz="0" w:space="0" w:color="auto"/>
        <w:right w:val="none" w:sz="0" w:space="0" w:color="auto"/>
      </w:divBdr>
    </w:div>
    <w:div w:id="1595212806">
      <w:bodyDiv w:val="1"/>
      <w:marLeft w:val="0"/>
      <w:marRight w:val="0"/>
      <w:marTop w:val="0"/>
      <w:marBottom w:val="0"/>
      <w:divBdr>
        <w:top w:val="none" w:sz="0" w:space="0" w:color="auto"/>
        <w:left w:val="none" w:sz="0" w:space="0" w:color="auto"/>
        <w:bottom w:val="none" w:sz="0" w:space="0" w:color="auto"/>
        <w:right w:val="none" w:sz="0" w:space="0" w:color="auto"/>
      </w:divBdr>
    </w:div>
    <w:div w:id="1595285998">
      <w:bodyDiv w:val="1"/>
      <w:marLeft w:val="0"/>
      <w:marRight w:val="0"/>
      <w:marTop w:val="0"/>
      <w:marBottom w:val="0"/>
      <w:divBdr>
        <w:top w:val="none" w:sz="0" w:space="0" w:color="auto"/>
        <w:left w:val="none" w:sz="0" w:space="0" w:color="auto"/>
        <w:bottom w:val="none" w:sz="0" w:space="0" w:color="auto"/>
        <w:right w:val="none" w:sz="0" w:space="0" w:color="auto"/>
      </w:divBdr>
    </w:div>
    <w:div w:id="1595356162">
      <w:bodyDiv w:val="1"/>
      <w:marLeft w:val="0"/>
      <w:marRight w:val="0"/>
      <w:marTop w:val="0"/>
      <w:marBottom w:val="0"/>
      <w:divBdr>
        <w:top w:val="none" w:sz="0" w:space="0" w:color="auto"/>
        <w:left w:val="none" w:sz="0" w:space="0" w:color="auto"/>
        <w:bottom w:val="none" w:sz="0" w:space="0" w:color="auto"/>
        <w:right w:val="none" w:sz="0" w:space="0" w:color="auto"/>
      </w:divBdr>
    </w:div>
    <w:div w:id="1595358737">
      <w:bodyDiv w:val="1"/>
      <w:marLeft w:val="0"/>
      <w:marRight w:val="0"/>
      <w:marTop w:val="0"/>
      <w:marBottom w:val="0"/>
      <w:divBdr>
        <w:top w:val="none" w:sz="0" w:space="0" w:color="auto"/>
        <w:left w:val="none" w:sz="0" w:space="0" w:color="auto"/>
        <w:bottom w:val="none" w:sz="0" w:space="0" w:color="auto"/>
        <w:right w:val="none" w:sz="0" w:space="0" w:color="auto"/>
      </w:divBdr>
    </w:div>
    <w:div w:id="1595699842">
      <w:bodyDiv w:val="1"/>
      <w:marLeft w:val="0"/>
      <w:marRight w:val="0"/>
      <w:marTop w:val="0"/>
      <w:marBottom w:val="0"/>
      <w:divBdr>
        <w:top w:val="none" w:sz="0" w:space="0" w:color="auto"/>
        <w:left w:val="none" w:sz="0" w:space="0" w:color="auto"/>
        <w:bottom w:val="none" w:sz="0" w:space="0" w:color="auto"/>
        <w:right w:val="none" w:sz="0" w:space="0" w:color="auto"/>
      </w:divBdr>
    </w:div>
    <w:div w:id="1595749018">
      <w:bodyDiv w:val="1"/>
      <w:marLeft w:val="0"/>
      <w:marRight w:val="0"/>
      <w:marTop w:val="0"/>
      <w:marBottom w:val="0"/>
      <w:divBdr>
        <w:top w:val="none" w:sz="0" w:space="0" w:color="auto"/>
        <w:left w:val="none" w:sz="0" w:space="0" w:color="auto"/>
        <w:bottom w:val="none" w:sz="0" w:space="0" w:color="auto"/>
        <w:right w:val="none" w:sz="0" w:space="0" w:color="auto"/>
      </w:divBdr>
      <w:divsChild>
        <w:div w:id="47413084">
          <w:marLeft w:val="480"/>
          <w:marRight w:val="0"/>
          <w:marTop w:val="0"/>
          <w:marBottom w:val="0"/>
          <w:divBdr>
            <w:top w:val="none" w:sz="0" w:space="0" w:color="auto"/>
            <w:left w:val="none" w:sz="0" w:space="0" w:color="auto"/>
            <w:bottom w:val="none" w:sz="0" w:space="0" w:color="auto"/>
            <w:right w:val="none" w:sz="0" w:space="0" w:color="auto"/>
          </w:divBdr>
        </w:div>
        <w:div w:id="60908254">
          <w:marLeft w:val="480"/>
          <w:marRight w:val="0"/>
          <w:marTop w:val="0"/>
          <w:marBottom w:val="0"/>
          <w:divBdr>
            <w:top w:val="none" w:sz="0" w:space="0" w:color="auto"/>
            <w:left w:val="none" w:sz="0" w:space="0" w:color="auto"/>
            <w:bottom w:val="none" w:sz="0" w:space="0" w:color="auto"/>
            <w:right w:val="none" w:sz="0" w:space="0" w:color="auto"/>
          </w:divBdr>
        </w:div>
        <w:div w:id="193471479">
          <w:marLeft w:val="480"/>
          <w:marRight w:val="0"/>
          <w:marTop w:val="0"/>
          <w:marBottom w:val="0"/>
          <w:divBdr>
            <w:top w:val="none" w:sz="0" w:space="0" w:color="auto"/>
            <w:left w:val="none" w:sz="0" w:space="0" w:color="auto"/>
            <w:bottom w:val="none" w:sz="0" w:space="0" w:color="auto"/>
            <w:right w:val="none" w:sz="0" w:space="0" w:color="auto"/>
          </w:divBdr>
        </w:div>
        <w:div w:id="332926031">
          <w:marLeft w:val="480"/>
          <w:marRight w:val="0"/>
          <w:marTop w:val="0"/>
          <w:marBottom w:val="0"/>
          <w:divBdr>
            <w:top w:val="none" w:sz="0" w:space="0" w:color="auto"/>
            <w:left w:val="none" w:sz="0" w:space="0" w:color="auto"/>
            <w:bottom w:val="none" w:sz="0" w:space="0" w:color="auto"/>
            <w:right w:val="none" w:sz="0" w:space="0" w:color="auto"/>
          </w:divBdr>
        </w:div>
        <w:div w:id="411124743">
          <w:marLeft w:val="480"/>
          <w:marRight w:val="0"/>
          <w:marTop w:val="0"/>
          <w:marBottom w:val="0"/>
          <w:divBdr>
            <w:top w:val="none" w:sz="0" w:space="0" w:color="auto"/>
            <w:left w:val="none" w:sz="0" w:space="0" w:color="auto"/>
            <w:bottom w:val="none" w:sz="0" w:space="0" w:color="auto"/>
            <w:right w:val="none" w:sz="0" w:space="0" w:color="auto"/>
          </w:divBdr>
        </w:div>
        <w:div w:id="471102396">
          <w:marLeft w:val="480"/>
          <w:marRight w:val="0"/>
          <w:marTop w:val="0"/>
          <w:marBottom w:val="0"/>
          <w:divBdr>
            <w:top w:val="none" w:sz="0" w:space="0" w:color="auto"/>
            <w:left w:val="none" w:sz="0" w:space="0" w:color="auto"/>
            <w:bottom w:val="none" w:sz="0" w:space="0" w:color="auto"/>
            <w:right w:val="none" w:sz="0" w:space="0" w:color="auto"/>
          </w:divBdr>
        </w:div>
        <w:div w:id="478231081">
          <w:marLeft w:val="480"/>
          <w:marRight w:val="0"/>
          <w:marTop w:val="0"/>
          <w:marBottom w:val="0"/>
          <w:divBdr>
            <w:top w:val="none" w:sz="0" w:space="0" w:color="auto"/>
            <w:left w:val="none" w:sz="0" w:space="0" w:color="auto"/>
            <w:bottom w:val="none" w:sz="0" w:space="0" w:color="auto"/>
            <w:right w:val="none" w:sz="0" w:space="0" w:color="auto"/>
          </w:divBdr>
        </w:div>
        <w:div w:id="510491864">
          <w:marLeft w:val="480"/>
          <w:marRight w:val="0"/>
          <w:marTop w:val="0"/>
          <w:marBottom w:val="0"/>
          <w:divBdr>
            <w:top w:val="none" w:sz="0" w:space="0" w:color="auto"/>
            <w:left w:val="none" w:sz="0" w:space="0" w:color="auto"/>
            <w:bottom w:val="none" w:sz="0" w:space="0" w:color="auto"/>
            <w:right w:val="none" w:sz="0" w:space="0" w:color="auto"/>
          </w:divBdr>
        </w:div>
        <w:div w:id="604729799">
          <w:marLeft w:val="480"/>
          <w:marRight w:val="0"/>
          <w:marTop w:val="0"/>
          <w:marBottom w:val="0"/>
          <w:divBdr>
            <w:top w:val="none" w:sz="0" w:space="0" w:color="auto"/>
            <w:left w:val="none" w:sz="0" w:space="0" w:color="auto"/>
            <w:bottom w:val="none" w:sz="0" w:space="0" w:color="auto"/>
            <w:right w:val="none" w:sz="0" w:space="0" w:color="auto"/>
          </w:divBdr>
        </w:div>
        <w:div w:id="627206743">
          <w:marLeft w:val="480"/>
          <w:marRight w:val="0"/>
          <w:marTop w:val="0"/>
          <w:marBottom w:val="0"/>
          <w:divBdr>
            <w:top w:val="none" w:sz="0" w:space="0" w:color="auto"/>
            <w:left w:val="none" w:sz="0" w:space="0" w:color="auto"/>
            <w:bottom w:val="none" w:sz="0" w:space="0" w:color="auto"/>
            <w:right w:val="none" w:sz="0" w:space="0" w:color="auto"/>
          </w:divBdr>
        </w:div>
        <w:div w:id="631133326">
          <w:marLeft w:val="480"/>
          <w:marRight w:val="0"/>
          <w:marTop w:val="0"/>
          <w:marBottom w:val="0"/>
          <w:divBdr>
            <w:top w:val="none" w:sz="0" w:space="0" w:color="auto"/>
            <w:left w:val="none" w:sz="0" w:space="0" w:color="auto"/>
            <w:bottom w:val="none" w:sz="0" w:space="0" w:color="auto"/>
            <w:right w:val="none" w:sz="0" w:space="0" w:color="auto"/>
          </w:divBdr>
        </w:div>
        <w:div w:id="639190283">
          <w:marLeft w:val="480"/>
          <w:marRight w:val="0"/>
          <w:marTop w:val="0"/>
          <w:marBottom w:val="0"/>
          <w:divBdr>
            <w:top w:val="none" w:sz="0" w:space="0" w:color="auto"/>
            <w:left w:val="none" w:sz="0" w:space="0" w:color="auto"/>
            <w:bottom w:val="none" w:sz="0" w:space="0" w:color="auto"/>
            <w:right w:val="none" w:sz="0" w:space="0" w:color="auto"/>
          </w:divBdr>
        </w:div>
        <w:div w:id="639922438">
          <w:marLeft w:val="480"/>
          <w:marRight w:val="0"/>
          <w:marTop w:val="0"/>
          <w:marBottom w:val="0"/>
          <w:divBdr>
            <w:top w:val="none" w:sz="0" w:space="0" w:color="auto"/>
            <w:left w:val="none" w:sz="0" w:space="0" w:color="auto"/>
            <w:bottom w:val="none" w:sz="0" w:space="0" w:color="auto"/>
            <w:right w:val="none" w:sz="0" w:space="0" w:color="auto"/>
          </w:divBdr>
        </w:div>
        <w:div w:id="643513710">
          <w:marLeft w:val="480"/>
          <w:marRight w:val="0"/>
          <w:marTop w:val="0"/>
          <w:marBottom w:val="0"/>
          <w:divBdr>
            <w:top w:val="none" w:sz="0" w:space="0" w:color="auto"/>
            <w:left w:val="none" w:sz="0" w:space="0" w:color="auto"/>
            <w:bottom w:val="none" w:sz="0" w:space="0" w:color="auto"/>
            <w:right w:val="none" w:sz="0" w:space="0" w:color="auto"/>
          </w:divBdr>
        </w:div>
        <w:div w:id="655569073">
          <w:marLeft w:val="480"/>
          <w:marRight w:val="0"/>
          <w:marTop w:val="0"/>
          <w:marBottom w:val="0"/>
          <w:divBdr>
            <w:top w:val="none" w:sz="0" w:space="0" w:color="auto"/>
            <w:left w:val="none" w:sz="0" w:space="0" w:color="auto"/>
            <w:bottom w:val="none" w:sz="0" w:space="0" w:color="auto"/>
            <w:right w:val="none" w:sz="0" w:space="0" w:color="auto"/>
          </w:divBdr>
        </w:div>
        <w:div w:id="658391641">
          <w:marLeft w:val="480"/>
          <w:marRight w:val="0"/>
          <w:marTop w:val="0"/>
          <w:marBottom w:val="0"/>
          <w:divBdr>
            <w:top w:val="none" w:sz="0" w:space="0" w:color="auto"/>
            <w:left w:val="none" w:sz="0" w:space="0" w:color="auto"/>
            <w:bottom w:val="none" w:sz="0" w:space="0" w:color="auto"/>
            <w:right w:val="none" w:sz="0" w:space="0" w:color="auto"/>
          </w:divBdr>
        </w:div>
        <w:div w:id="705302246">
          <w:marLeft w:val="480"/>
          <w:marRight w:val="0"/>
          <w:marTop w:val="0"/>
          <w:marBottom w:val="0"/>
          <w:divBdr>
            <w:top w:val="none" w:sz="0" w:space="0" w:color="auto"/>
            <w:left w:val="none" w:sz="0" w:space="0" w:color="auto"/>
            <w:bottom w:val="none" w:sz="0" w:space="0" w:color="auto"/>
            <w:right w:val="none" w:sz="0" w:space="0" w:color="auto"/>
          </w:divBdr>
        </w:div>
        <w:div w:id="727076039">
          <w:marLeft w:val="480"/>
          <w:marRight w:val="0"/>
          <w:marTop w:val="0"/>
          <w:marBottom w:val="0"/>
          <w:divBdr>
            <w:top w:val="none" w:sz="0" w:space="0" w:color="auto"/>
            <w:left w:val="none" w:sz="0" w:space="0" w:color="auto"/>
            <w:bottom w:val="none" w:sz="0" w:space="0" w:color="auto"/>
            <w:right w:val="none" w:sz="0" w:space="0" w:color="auto"/>
          </w:divBdr>
        </w:div>
        <w:div w:id="734202429">
          <w:marLeft w:val="480"/>
          <w:marRight w:val="0"/>
          <w:marTop w:val="0"/>
          <w:marBottom w:val="0"/>
          <w:divBdr>
            <w:top w:val="none" w:sz="0" w:space="0" w:color="auto"/>
            <w:left w:val="none" w:sz="0" w:space="0" w:color="auto"/>
            <w:bottom w:val="none" w:sz="0" w:space="0" w:color="auto"/>
            <w:right w:val="none" w:sz="0" w:space="0" w:color="auto"/>
          </w:divBdr>
        </w:div>
        <w:div w:id="809176057">
          <w:marLeft w:val="480"/>
          <w:marRight w:val="0"/>
          <w:marTop w:val="0"/>
          <w:marBottom w:val="0"/>
          <w:divBdr>
            <w:top w:val="none" w:sz="0" w:space="0" w:color="auto"/>
            <w:left w:val="none" w:sz="0" w:space="0" w:color="auto"/>
            <w:bottom w:val="none" w:sz="0" w:space="0" w:color="auto"/>
            <w:right w:val="none" w:sz="0" w:space="0" w:color="auto"/>
          </w:divBdr>
        </w:div>
        <w:div w:id="866258716">
          <w:marLeft w:val="480"/>
          <w:marRight w:val="0"/>
          <w:marTop w:val="0"/>
          <w:marBottom w:val="0"/>
          <w:divBdr>
            <w:top w:val="none" w:sz="0" w:space="0" w:color="auto"/>
            <w:left w:val="none" w:sz="0" w:space="0" w:color="auto"/>
            <w:bottom w:val="none" w:sz="0" w:space="0" w:color="auto"/>
            <w:right w:val="none" w:sz="0" w:space="0" w:color="auto"/>
          </w:divBdr>
        </w:div>
        <w:div w:id="928929448">
          <w:marLeft w:val="480"/>
          <w:marRight w:val="0"/>
          <w:marTop w:val="0"/>
          <w:marBottom w:val="0"/>
          <w:divBdr>
            <w:top w:val="none" w:sz="0" w:space="0" w:color="auto"/>
            <w:left w:val="none" w:sz="0" w:space="0" w:color="auto"/>
            <w:bottom w:val="none" w:sz="0" w:space="0" w:color="auto"/>
            <w:right w:val="none" w:sz="0" w:space="0" w:color="auto"/>
          </w:divBdr>
        </w:div>
        <w:div w:id="931668374">
          <w:marLeft w:val="480"/>
          <w:marRight w:val="0"/>
          <w:marTop w:val="0"/>
          <w:marBottom w:val="0"/>
          <w:divBdr>
            <w:top w:val="none" w:sz="0" w:space="0" w:color="auto"/>
            <w:left w:val="none" w:sz="0" w:space="0" w:color="auto"/>
            <w:bottom w:val="none" w:sz="0" w:space="0" w:color="auto"/>
            <w:right w:val="none" w:sz="0" w:space="0" w:color="auto"/>
          </w:divBdr>
        </w:div>
        <w:div w:id="963002313">
          <w:marLeft w:val="480"/>
          <w:marRight w:val="0"/>
          <w:marTop w:val="0"/>
          <w:marBottom w:val="0"/>
          <w:divBdr>
            <w:top w:val="none" w:sz="0" w:space="0" w:color="auto"/>
            <w:left w:val="none" w:sz="0" w:space="0" w:color="auto"/>
            <w:bottom w:val="none" w:sz="0" w:space="0" w:color="auto"/>
            <w:right w:val="none" w:sz="0" w:space="0" w:color="auto"/>
          </w:divBdr>
        </w:div>
        <w:div w:id="1088189300">
          <w:marLeft w:val="480"/>
          <w:marRight w:val="0"/>
          <w:marTop w:val="0"/>
          <w:marBottom w:val="0"/>
          <w:divBdr>
            <w:top w:val="none" w:sz="0" w:space="0" w:color="auto"/>
            <w:left w:val="none" w:sz="0" w:space="0" w:color="auto"/>
            <w:bottom w:val="none" w:sz="0" w:space="0" w:color="auto"/>
            <w:right w:val="none" w:sz="0" w:space="0" w:color="auto"/>
          </w:divBdr>
        </w:div>
        <w:div w:id="1224754231">
          <w:marLeft w:val="480"/>
          <w:marRight w:val="0"/>
          <w:marTop w:val="0"/>
          <w:marBottom w:val="0"/>
          <w:divBdr>
            <w:top w:val="none" w:sz="0" w:space="0" w:color="auto"/>
            <w:left w:val="none" w:sz="0" w:space="0" w:color="auto"/>
            <w:bottom w:val="none" w:sz="0" w:space="0" w:color="auto"/>
            <w:right w:val="none" w:sz="0" w:space="0" w:color="auto"/>
          </w:divBdr>
        </w:div>
        <w:div w:id="1232350204">
          <w:marLeft w:val="480"/>
          <w:marRight w:val="0"/>
          <w:marTop w:val="0"/>
          <w:marBottom w:val="0"/>
          <w:divBdr>
            <w:top w:val="none" w:sz="0" w:space="0" w:color="auto"/>
            <w:left w:val="none" w:sz="0" w:space="0" w:color="auto"/>
            <w:bottom w:val="none" w:sz="0" w:space="0" w:color="auto"/>
            <w:right w:val="none" w:sz="0" w:space="0" w:color="auto"/>
          </w:divBdr>
        </w:div>
        <w:div w:id="1261452505">
          <w:marLeft w:val="480"/>
          <w:marRight w:val="0"/>
          <w:marTop w:val="0"/>
          <w:marBottom w:val="0"/>
          <w:divBdr>
            <w:top w:val="none" w:sz="0" w:space="0" w:color="auto"/>
            <w:left w:val="none" w:sz="0" w:space="0" w:color="auto"/>
            <w:bottom w:val="none" w:sz="0" w:space="0" w:color="auto"/>
            <w:right w:val="none" w:sz="0" w:space="0" w:color="auto"/>
          </w:divBdr>
        </w:div>
        <w:div w:id="1341469234">
          <w:marLeft w:val="480"/>
          <w:marRight w:val="0"/>
          <w:marTop w:val="0"/>
          <w:marBottom w:val="0"/>
          <w:divBdr>
            <w:top w:val="none" w:sz="0" w:space="0" w:color="auto"/>
            <w:left w:val="none" w:sz="0" w:space="0" w:color="auto"/>
            <w:bottom w:val="none" w:sz="0" w:space="0" w:color="auto"/>
            <w:right w:val="none" w:sz="0" w:space="0" w:color="auto"/>
          </w:divBdr>
        </w:div>
        <w:div w:id="1354722650">
          <w:marLeft w:val="480"/>
          <w:marRight w:val="0"/>
          <w:marTop w:val="0"/>
          <w:marBottom w:val="0"/>
          <w:divBdr>
            <w:top w:val="none" w:sz="0" w:space="0" w:color="auto"/>
            <w:left w:val="none" w:sz="0" w:space="0" w:color="auto"/>
            <w:bottom w:val="none" w:sz="0" w:space="0" w:color="auto"/>
            <w:right w:val="none" w:sz="0" w:space="0" w:color="auto"/>
          </w:divBdr>
        </w:div>
        <w:div w:id="1386294459">
          <w:marLeft w:val="480"/>
          <w:marRight w:val="0"/>
          <w:marTop w:val="0"/>
          <w:marBottom w:val="0"/>
          <w:divBdr>
            <w:top w:val="none" w:sz="0" w:space="0" w:color="auto"/>
            <w:left w:val="none" w:sz="0" w:space="0" w:color="auto"/>
            <w:bottom w:val="none" w:sz="0" w:space="0" w:color="auto"/>
            <w:right w:val="none" w:sz="0" w:space="0" w:color="auto"/>
          </w:divBdr>
        </w:div>
        <w:div w:id="1398898205">
          <w:marLeft w:val="480"/>
          <w:marRight w:val="0"/>
          <w:marTop w:val="0"/>
          <w:marBottom w:val="0"/>
          <w:divBdr>
            <w:top w:val="none" w:sz="0" w:space="0" w:color="auto"/>
            <w:left w:val="none" w:sz="0" w:space="0" w:color="auto"/>
            <w:bottom w:val="none" w:sz="0" w:space="0" w:color="auto"/>
            <w:right w:val="none" w:sz="0" w:space="0" w:color="auto"/>
          </w:divBdr>
        </w:div>
        <w:div w:id="1401902200">
          <w:marLeft w:val="480"/>
          <w:marRight w:val="0"/>
          <w:marTop w:val="0"/>
          <w:marBottom w:val="0"/>
          <w:divBdr>
            <w:top w:val="none" w:sz="0" w:space="0" w:color="auto"/>
            <w:left w:val="none" w:sz="0" w:space="0" w:color="auto"/>
            <w:bottom w:val="none" w:sz="0" w:space="0" w:color="auto"/>
            <w:right w:val="none" w:sz="0" w:space="0" w:color="auto"/>
          </w:divBdr>
        </w:div>
        <w:div w:id="1434980922">
          <w:marLeft w:val="480"/>
          <w:marRight w:val="0"/>
          <w:marTop w:val="0"/>
          <w:marBottom w:val="0"/>
          <w:divBdr>
            <w:top w:val="none" w:sz="0" w:space="0" w:color="auto"/>
            <w:left w:val="none" w:sz="0" w:space="0" w:color="auto"/>
            <w:bottom w:val="none" w:sz="0" w:space="0" w:color="auto"/>
            <w:right w:val="none" w:sz="0" w:space="0" w:color="auto"/>
          </w:divBdr>
        </w:div>
        <w:div w:id="1450271960">
          <w:marLeft w:val="480"/>
          <w:marRight w:val="0"/>
          <w:marTop w:val="0"/>
          <w:marBottom w:val="0"/>
          <w:divBdr>
            <w:top w:val="none" w:sz="0" w:space="0" w:color="auto"/>
            <w:left w:val="none" w:sz="0" w:space="0" w:color="auto"/>
            <w:bottom w:val="none" w:sz="0" w:space="0" w:color="auto"/>
            <w:right w:val="none" w:sz="0" w:space="0" w:color="auto"/>
          </w:divBdr>
        </w:div>
        <w:div w:id="1471554809">
          <w:marLeft w:val="480"/>
          <w:marRight w:val="0"/>
          <w:marTop w:val="0"/>
          <w:marBottom w:val="0"/>
          <w:divBdr>
            <w:top w:val="none" w:sz="0" w:space="0" w:color="auto"/>
            <w:left w:val="none" w:sz="0" w:space="0" w:color="auto"/>
            <w:bottom w:val="none" w:sz="0" w:space="0" w:color="auto"/>
            <w:right w:val="none" w:sz="0" w:space="0" w:color="auto"/>
          </w:divBdr>
        </w:div>
        <w:div w:id="1485471636">
          <w:marLeft w:val="480"/>
          <w:marRight w:val="0"/>
          <w:marTop w:val="0"/>
          <w:marBottom w:val="0"/>
          <w:divBdr>
            <w:top w:val="none" w:sz="0" w:space="0" w:color="auto"/>
            <w:left w:val="none" w:sz="0" w:space="0" w:color="auto"/>
            <w:bottom w:val="none" w:sz="0" w:space="0" w:color="auto"/>
            <w:right w:val="none" w:sz="0" w:space="0" w:color="auto"/>
          </w:divBdr>
        </w:div>
        <w:div w:id="1556966395">
          <w:marLeft w:val="480"/>
          <w:marRight w:val="0"/>
          <w:marTop w:val="0"/>
          <w:marBottom w:val="0"/>
          <w:divBdr>
            <w:top w:val="none" w:sz="0" w:space="0" w:color="auto"/>
            <w:left w:val="none" w:sz="0" w:space="0" w:color="auto"/>
            <w:bottom w:val="none" w:sz="0" w:space="0" w:color="auto"/>
            <w:right w:val="none" w:sz="0" w:space="0" w:color="auto"/>
          </w:divBdr>
        </w:div>
        <w:div w:id="1557081689">
          <w:marLeft w:val="480"/>
          <w:marRight w:val="0"/>
          <w:marTop w:val="0"/>
          <w:marBottom w:val="0"/>
          <w:divBdr>
            <w:top w:val="none" w:sz="0" w:space="0" w:color="auto"/>
            <w:left w:val="none" w:sz="0" w:space="0" w:color="auto"/>
            <w:bottom w:val="none" w:sz="0" w:space="0" w:color="auto"/>
            <w:right w:val="none" w:sz="0" w:space="0" w:color="auto"/>
          </w:divBdr>
        </w:div>
        <w:div w:id="1557354184">
          <w:marLeft w:val="480"/>
          <w:marRight w:val="0"/>
          <w:marTop w:val="0"/>
          <w:marBottom w:val="0"/>
          <w:divBdr>
            <w:top w:val="none" w:sz="0" w:space="0" w:color="auto"/>
            <w:left w:val="none" w:sz="0" w:space="0" w:color="auto"/>
            <w:bottom w:val="none" w:sz="0" w:space="0" w:color="auto"/>
            <w:right w:val="none" w:sz="0" w:space="0" w:color="auto"/>
          </w:divBdr>
        </w:div>
        <w:div w:id="1681660035">
          <w:marLeft w:val="480"/>
          <w:marRight w:val="0"/>
          <w:marTop w:val="0"/>
          <w:marBottom w:val="0"/>
          <w:divBdr>
            <w:top w:val="none" w:sz="0" w:space="0" w:color="auto"/>
            <w:left w:val="none" w:sz="0" w:space="0" w:color="auto"/>
            <w:bottom w:val="none" w:sz="0" w:space="0" w:color="auto"/>
            <w:right w:val="none" w:sz="0" w:space="0" w:color="auto"/>
          </w:divBdr>
        </w:div>
        <w:div w:id="1687244078">
          <w:marLeft w:val="480"/>
          <w:marRight w:val="0"/>
          <w:marTop w:val="0"/>
          <w:marBottom w:val="0"/>
          <w:divBdr>
            <w:top w:val="none" w:sz="0" w:space="0" w:color="auto"/>
            <w:left w:val="none" w:sz="0" w:space="0" w:color="auto"/>
            <w:bottom w:val="none" w:sz="0" w:space="0" w:color="auto"/>
            <w:right w:val="none" w:sz="0" w:space="0" w:color="auto"/>
          </w:divBdr>
        </w:div>
      </w:divsChild>
    </w:div>
    <w:div w:id="1595749690">
      <w:bodyDiv w:val="1"/>
      <w:marLeft w:val="0"/>
      <w:marRight w:val="0"/>
      <w:marTop w:val="0"/>
      <w:marBottom w:val="0"/>
      <w:divBdr>
        <w:top w:val="none" w:sz="0" w:space="0" w:color="auto"/>
        <w:left w:val="none" w:sz="0" w:space="0" w:color="auto"/>
        <w:bottom w:val="none" w:sz="0" w:space="0" w:color="auto"/>
        <w:right w:val="none" w:sz="0" w:space="0" w:color="auto"/>
      </w:divBdr>
    </w:div>
    <w:div w:id="1595822344">
      <w:bodyDiv w:val="1"/>
      <w:marLeft w:val="0"/>
      <w:marRight w:val="0"/>
      <w:marTop w:val="0"/>
      <w:marBottom w:val="0"/>
      <w:divBdr>
        <w:top w:val="none" w:sz="0" w:space="0" w:color="auto"/>
        <w:left w:val="none" w:sz="0" w:space="0" w:color="auto"/>
        <w:bottom w:val="none" w:sz="0" w:space="0" w:color="auto"/>
        <w:right w:val="none" w:sz="0" w:space="0" w:color="auto"/>
      </w:divBdr>
    </w:div>
    <w:div w:id="1595936047">
      <w:bodyDiv w:val="1"/>
      <w:marLeft w:val="0"/>
      <w:marRight w:val="0"/>
      <w:marTop w:val="0"/>
      <w:marBottom w:val="0"/>
      <w:divBdr>
        <w:top w:val="none" w:sz="0" w:space="0" w:color="auto"/>
        <w:left w:val="none" w:sz="0" w:space="0" w:color="auto"/>
        <w:bottom w:val="none" w:sz="0" w:space="0" w:color="auto"/>
        <w:right w:val="none" w:sz="0" w:space="0" w:color="auto"/>
      </w:divBdr>
    </w:div>
    <w:div w:id="1595940402">
      <w:bodyDiv w:val="1"/>
      <w:marLeft w:val="0"/>
      <w:marRight w:val="0"/>
      <w:marTop w:val="0"/>
      <w:marBottom w:val="0"/>
      <w:divBdr>
        <w:top w:val="none" w:sz="0" w:space="0" w:color="auto"/>
        <w:left w:val="none" w:sz="0" w:space="0" w:color="auto"/>
        <w:bottom w:val="none" w:sz="0" w:space="0" w:color="auto"/>
        <w:right w:val="none" w:sz="0" w:space="0" w:color="auto"/>
      </w:divBdr>
    </w:div>
    <w:div w:id="1596478954">
      <w:bodyDiv w:val="1"/>
      <w:marLeft w:val="0"/>
      <w:marRight w:val="0"/>
      <w:marTop w:val="0"/>
      <w:marBottom w:val="0"/>
      <w:divBdr>
        <w:top w:val="none" w:sz="0" w:space="0" w:color="auto"/>
        <w:left w:val="none" w:sz="0" w:space="0" w:color="auto"/>
        <w:bottom w:val="none" w:sz="0" w:space="0" w:color="auto"/>
        <w:right w:val="none" w:sz="0" w:space="0" w:color="auto"/>
      </w:divBdr>
    </w:div>
    <w:div w:id="1596523229">
      <w:bodyDiv w:val="1"/>
      <w:marLeft w:val="0"/>
      <w:marRight w:val="0"/>
      <w:marTop w:val="0"/>
      <w:marBottom w:val="0"/>
      <w:divBdr>
        <w:top w:val="none" w:sz="0" w:space="0" w:color="auto"/>
        <w:left w:val="none" w:sz="0" w:space="0" w:color="auto"/>
        <w:bottom w:val="none" w:sz="0" w:space="0" w:color="auto"/>
        <w:right w:val="none" w:sz="0" w:space="0" w:color="auto"/>
      </w:divBdr>
    </w:div>
    <w:div w:id="1596547973">
      <w:bodyDiv w:val="1"/>
      <w:marLeft w:val="0"/>
      <w:marRight w:val="0"/>
      <w:marTop w:val="0"/>
      <w:marBottom w:val="0"/>
      <w:divBdr>
        <w:top w:val="none" w:sz="0" w:space="0" w:color="auto"/>
        <w:left w:val="none" w:sz="0" w:space="0" w:color="auto"/>
        <w:bottom w:val="none" w:sz="0" w:space="0" w:color="auto"/>
        <w:right w:val="none" w:sz="0" w:space="0" w:color="auto"/>
      </w:divBdr>
    </w:div>
    <w:div w:id="1596666992">
      <w:bodyDiv w:val="1"/>
      <w:marLeft w:val="0"/>
      <w:marRight w:val="0"/>
      <w:marTop w:val="0"/>
      <w:marBottom w:val="0"/>
      <w:divBdr>
        <w:top w:val="none" w:sz="0" w:space="0" w:color="auto"/>
        <w:left w:val="none" w:sz="0" w:space="0" w:color="auto"/>
        <w:bottom w:val="none" w:sz="0" w:space="0" w:color="auto"/>
        <w:right w:val="none" w:sz="0" w:space="0" w:color="auto"/>
      </w:divBdr>
    </w:div>
    <w:div w:id="1596746989">
      <w:bodyDiv w:val="1"/>
      <w:marLeft w:val="0"/>
      <w:marRight w:val="0"/>
      <w:marTop w:val="0"/>
      <w:marBottom w:val="0"/>
      <w:divBdr>
        <w:top w:val="none" w:sz="0" w:space="0" w:color="auto"/>
        <w:left w:val="none" w:sz="0" w:space="0" w:color="auto"/>
        <w:bottom w:val="none" w:sz="0" w:space="0" w:color="auto"/>
        <w:right w:val="none" w:sz="0" w:space="0" w:color="auto"/>
      </w:divBdr>
    </w:div>
    <w:div w:id="1596933543">
      <w:bodyDiv w:val="1"/>
      <w:marLeft w:val="0"/>
      <w:marRight w:val="0"/>
      <w:marTop w:val="0"/>
      <w:marBottom w:val="0"/>
      <w:divBdr>
        <w:top w:val="none" w:sz="0" w:space="0" w:color="auto"/>
        <w:left w:val="none" w:sz="0" w:space="0" w:color="auto"/>
        <w:bottom w:val="none" w:sz="0" w:space="0" w:color="auto"/>
        <w:right w:val="none" w:sz="0" w:space="0" w:color="auto"/>
      </w:divBdr>
    </w:div>
    <w:div w:id="1597130191">
      <w:bodyDiv w:val="1"/>
      <w:marLeft w:val="0"/>
      <w:marRight w:val="0"/>
      <w:marTop w:val="0"/>
      <w:marBottom w:val="0"/>
      <w:divBdr>
        <w:top w:val="none" w:sz="0" w:space="0" w:color="auto"/>
        <w:left w:val="none" w:sz="0" w:space="0" w:color="auto"/>
        <w:bottom w:val="none" w:sz="0" w:space="0" w:color="auto"/>
        <w:right w:val="none" w:sz="0" w:space="0" w:color="auto"/>
      </w:divBdr>
    </w:div>
    <w:div w:id="1597245151">
      <w:bodyDiv w:val="1"/>
      <w:marLeft w:val="0"/>
      <w:marRight w:val="0"/>
      <w:marTop w:val="0"/>
      <w:marBottom w:val="0"/>
      <w:divBdr>
        <w:top w:val="none" w:sz="0" w:space="0" w:color="auto"/>
        <w:left w:val="none" w:sz="0" w:space="0" w:color="auto"/>
        <w:bottom w:val="none" w:sz="0" w:space="0" w:color="auto"/>
        <w:right w:val="none" w:sz="0" w:space="0" w:color="auto"/>
      </w:divBdr>
    </w:div>
    <w:div w:id="1597246316">
      <w:bodyDiv w:val="1"/>
      <w:marLeft w:val="0"/>
      <w:marRight w:val="0"/>
      <w:marTop w:val="0"/>
      <w:marBottom w:val="0"/>
      <w:divBdr>
        <w:top w:val="none" w:sz="0" w:space="0" w:color="auto"/>
        <w:left w:val="none" w:sz="0" w:space="0" w:color="auto"/>
        <w:bottom w:val="none" w:sz="0" w:space="0" w:color="auto"/>
        <w:right w:val="none" w:sz="0" w:space="0" w:color="auto"/>
      </w:divBdr>
    </w:div>
    <w:div w:id="1597782593">
      <w:bodyDiv w:val="1"/>
      <w:marLeft w:val="0"/>
      <w:marRight w:val="0"/>
      <w:marTop w:val="0"/>
      <w:marBottom w:val="0"/>
      <w:divBdr>
        <w:top w:val="none" w:sz="0" w:space="0" w:color="auto"/>
        <w:left w:val="none" w:sz="0" w:space="0" w:color="auto"/>
        <w:bottom w:val="none" w:sz="0" w:space="0" w:color="auto"/>
        <w:right w:val="none" w:sz="0" w:space="0" w:color="auto"/>
      </w:divBdr>
    </w:div>
    <w:div w:id="1597900390">
      <w:bodyDiv w:val="1"/>
      <w:marLeft w:val="0"/>
      <w:marRight w:val="0"/>
      <w:marTop w:val="0"/>
      <w:marBottom w:val="0"/>
      <w:divBdr>
        <w:top w:val="none" w:sz="0" w:space="0" w:color="auto"/>
        <w:left w:val="none" w:sz="0" w:space="0" w:color="auto"/>
        <w:bottom w:val="none" w:sz="0" w:space="0" w:color="auto"/>
        <w:right w:val="none" w:sz="0" w:space="0" w:color="auto"/>
      </w:divBdr>
    </w:div>
    <w:div w:id="1597976994">
      <w:bodyDiv w:val="1"/>
      <w:marLeft w:val="0"/>
      <w:marRight w:val="0"/>
      <w:marTop w:val="0"/>
      <w:marBottom w:val="0"/>
      <w:divBdr>
        <w:top w:val="none" w:sz="0" w:space="0" w:color="auto"/>
        <w:left w:val="none" w:sz="0" w:space="0" w:color="auto"/>
        <w:bottom w:val="none" w:sz="0" w:space="0" w:color="auto"/>
        <w:right w:val="none" w:sz="0" w:space="0" w:color="auto"/>
      </w:divBdr>
    </w:div>
    <w:div w:id="1598174385">
      <w:bodyDiv w:val="1"/>
      <w:marLeft w:val="0"/>
      <w:marRight w:val="0"/>
      <w:marTop w:val="0"/>
      <w:marBottom w:val="0"/>
      <w:divBdr>
        <w:top w:val="none" w:sz="0" w:space="0" w:color="auto"/>
        <w:left w:val="none" w:sz="0" w:space="0" w:color="auto"/>
        <w:bottom w:val="none" w:sz="0" w:space="0" w:color="auto"/>
        <w:right w:val="none" w:sz="0" w:space="0" w:color="auto"/>
      </w:divBdr>
    </w:div>
    <w:div w:id="1598362848">
      <w:bodyDiv w:val="1"/>
      <w:marLeft w:val="0"/>
      <w:marRight w:val="0"/>
      <w:marTop w:val="0"/>
      <w:marBottom w:val="0"/>
      <w:divBdr>
        <w:top w:val="none" w:sz="0" w:space="0" w:color="auto"/>
        <w:left w:val="none" w:sz="0" w:space="0" w:color="auto"/>
        <w:bottom w:val="none" w:sz="0" w:space="0" w:color="auto"/>
        <w:right w:val="none" w:sz="0" w:space="0" w:color="auto"/>
      </w:divBdr>
    </w:div>
    <w:div w:id="1598369835">
      <w:bodyDiv w:val="1"/>
      <w:marLeft w:val="0"/>
      <w:marRight w:val="0"/>
      <w:marTop w:val="0"/>
      <w:marBottom w:val="0"/>
      <w:divBdr>
        <w:top w:val="none" w:sz="0" w:space="0" w:color="auto"/>
        <w:left w:val="none" w:sz="0" w:space="0" w:color="auto"/>
        <w:bottom w:val="none" w:sz="0" w:space="0" w:color="auto"/>
        <w:right w:val="none" w:sz="0" w:space="0" w:color="auto"/>
      </w:divBdr>
    </w:div>
    <w:div w:id="1598558560">
      <w:bodyDiv w:val="1"/>
      <w:marLeft w:val="0"/>
      <w:marRight w:val="0"/>
      <w:marTop w:val="0"/>
      <w:marBottom w:val="0"/>
      <w:divBdr>
        <w:top w:val="none" w:sz="0" w:space="0" w:color="auto"/>
        <w:left w:val="none" w:sz="0" w:space="0" w:color="auto"/>
        <w:bottom w:val="none" w:sz="0" w:space="0" w:color="auto"/>
        <w:right w:val="none" w:sz="0" w:space="0" w:color="auto"/>
      </w:divBdr>
    </w:div>
    <w:div w:id="1598636338">
      <w:bodyDiv w:val="1"/>
      <w:marLeft w:val="0"/>
      <w:marRight w:val="0"/>
      <w:marTop w:val="0"/>
      <w:marBottom w:val="0"/>
      <w:divBdr>
        <w:top w:val="none" w:sz="0" w:space="0" w:color="auto"/>
        <w:left w:val="none" w:sz="0" w:space="0" w:color="auto"/>
        <w:bottom w:val="none" w:sz="0" w:space="0" w:color="auto"/>
        <w:right w:val="none" w:sz="0" w:space="0" w:color="auto"/>
      </w:divBdr>
    </w:div>
    <w:div w:id="1598900764">
      <w:bodyDiv w:val="1"/>
      <w:marLeft w:val="0"/>
      <w:marRight w:val="0"/>
      <w:marTop w:val="0"/>
      <w:marBottom w:val="0"/>
      <w:divBdr>
        <w:top w:val="none" w:sz="0" w:space="0" w:color="auto"/>
        <w:left w:val="none" w:sz="0" w:space="0" w:color="auto"/>
        <w:bottom w:val="none" w:sz="0" w:space="0" w:color="auto"/>
        <w:right w:val="none" w:sz="0" w:space="0" w:color="auto"/>
      </w:divBdr>
    </w:div>
    <w:div w:id="1598950060">
      <w:bodyDiv w:val="1"/>
      <w:marLeft w:val="0"/>
      <w:marRight w:val="0"/>
      <w:marTop w:val="0"/>
      <w:marBottom w:val="0"/>
      <w:divBdr>
        <w:top w:val="none" w:sz="0" w:space="0" w:color="auto"/>
        <w:left w:val="none" w:sz="0" w:space="0" w:color="auto"/>
        <w:bottom w:val="none" w:sz="0" w:space="0" w:color="auto"/>
        <w:right w:val="none" w:sz="0" w:space="0" w:color="auto"/>
      </w:divBdr>
    </w:div>
    <w:div w:id="1599019648">
      <w:bodyDiv w:val="1"/>
      <w:marLeft w:val="0"/>
      <w:marRight w:val="0"/>
      <w:marTop w:val="0"/>
      <w:marBottom w:val="0"/>
      <w:divBdr>
        <w:top w:val="none" w:sz="0" w:space="0" w:color="auto"/>
        <w:left w:val="none" w:sz="0" w:space="0" w:color="auto"/>
        <w:bottom w:val="none" w:sz="0" w:space="0" w:color="auto"/>
        <w:right w:val="none" w:sz="0" w:space="0" w:color="auto"/>
      </w:divBdr>
    </w:div>
    <w:div w:id="1599026991">
      <w:bodyDiv w:val="1"/>
      <w:marLeft w:val="0"/>
      <w:marRight w:val="0"/>
      <w:marTop w:val="0"/>
      <w:marBottom w:val="0"/>
      <w:divBdr>
        <w:top w:val="none" w:sz="0" w:space="0" w:color="auto"/>
        <w:left w:val="none" w:sz="0" w:space="0" w:color="auto"/>
        <w:bottom w:val="none" w:sz="0" w:space="0" w:color="auto"/>
        <w:right w:val="none" w:sz="0" w:space="0" w:color="auto"/>
      </w:divBdr>
    </w:div>
    <w:div w:id="1599408180">
      <w:bodyDiv w:val="1"/>
      <w:marLeft w:val="0"/>
      <w:marRight w:val="0"/>
      <w:marTop w:val="0"/>
      <w:marBottom w:val="0"/>
      <w:divBdr>
        <w:top w:val="none" w:sz="0" w:space="0" w:color="auto"/>
        <w:left w:val="none" w:sz="0" w:space="0" w:color="auto"/>
        <w:bottom w:val="none" w:sz="0" w:space="0" w:color="auto"/>
        <w:right w:val="none" w:sz="0" w:space="0" w:color="auto"/>
      </w:divBdr>
    </w:div>
    <w:div w:id="1599555501">
      <w:bodyDiv w:val="1"/>
      <w:marLeft w:val="0"/>
      <w:marRight w:val="0"/>
      <w:marTop w:val="0"/>
      <w:marBottom w:val="0"/>
      <w:divBdr>
        <w:top w:val="none" w:sz="0" w:space="0" w:color="auto"/>
        <w:left w:val="none" w:sz="0" w:space="0" w:color="auto"/>
        <w:bottom w:val="none" w:sz="0" w:space="0" w:color="auto"/>
        <w:right w:val="none" w:sz="0" w:space="0" w:color="auto"/>
      </w:divBdr>
    </w:div>
    <w:div w:id="1599942790">
      <w:bodyDiv w:val="1"/>
      <w:marLeft w:val="0"/>
      <w:marRight w:val="0"/>
      <w:marTop w:val="0"/>
      <w:marBottom w:val="0"/>
      <w:divBdr>
        <w:top w:val="none" w:sz="0" w:space="0" w:color="auto"/>
        <w:left w:val="none" w:sz="0" w:space="0" w:color="auto"/>
        <w:bottom w:val="none" w:sz="0" w:space="0" w:color="auto"/>
        <w:right w:val="none" w:sz="0" w:space="0" w:color="auto"/>
      </w:divBdr>
    </w:div>
    <w:div w:id="1600143201">
      <w:bodyDiv w:val="1"/>
      <w:marLeft w:val="0"/>
      <w:marRight w:val="0"/>
      <w:marTop w:val="0"/>
      <w:marBottom w:val="0"/>
      <w:divBdr>
        <w:top w:val="none" w:sz="0" w:space="0" w:color="auto"/>
        <w:left w:val="none" w:sz="0" w:space="0" w:color="auto"/>
        <w:bottom w:val="none" w:sz="0" w:space="0" w:color="auto"/>
        <w:right w:val="none" w:sz="0" w:space="0" w:color="auto"/>
      </w:divBdr>
      <w:divsChild>
        <w:div w:id="33166215">
          <w:marLeft w:val="480"/>
          <w:marRight w:val="0"/>
          <w:marTop w:val="0"/>
          <w:marBottom w:val="0"/>
          <w:divBdr>
            <w:top w:val="none" w:sz="0" w:space="0" w:color="auto"/>
            <w:left w:val="none" w:sz="0" w:space="0" w:color="auto"/>
            <w:bottom w:val="none" w:sz="0" w:space="0" w:color="auto"/>
            <w:right w:val="none" w:sz="0" w:space="0" w:color="auto"/>
          </w:divBdr>
        </w:div>
        <w:div w:id="60061091">
          <w:marLeft w:val="480"/>
          <w:marRight w:val="0"/>
          <w:marTop w:val="0"/>
          <w:marBottom w:val="0"/>
          <w:divBdr>
            <w:top w:val="none" w:sz="0" w:space="0" w:color="auto"/>
            <w:left w:val="none" w:sz="0" w:space="0" w:color="auto"/>
            <w:bottom w:val="none" w:sz="0" w:space="0" w:color="auto"/>
            <w:right w:val="none" w:sz="0" w:space="0" w:color="auto"/>
          </w:divBdr>
        </w:div>
        <w:div w:id="115954380">
          <w:marLeft w:val="480"/>
          <w:marRight w:val="0"/>
          <w:marTop w:val="0"/>
          <w:marBottom w:val="0"/>
          <w:divBdr>
            <w:top w:val="none" w:sz="0" w:space="0" w:color="auto"/>
            <w:left w:val="none" w:sz="0" w:space="0" w:color="auto"/>
            <w:bottom w:val="none" w:sz="0" w:space="0" w:color="auto"/>
            <w:right w:val="none" w:sz="0" w:space="0" w:color="auto"/>
          </w:divBdr>
        </w:div>
        <w:div w:id="123354779">
          <w:marLeft w:val="480"/>
          <w:marRight w:val="0"/>
          <w:marTop w:val="0"/>
          <w:marBottom w:val="0"/>
          <w:divBdr>
            <w:top w:val="none" w:sz="0" w:space="0" w:color="auto"/>
            <w:left w:val="none" w:sz="0" w:space="0" w:color="auto"/>
            <w:bottom w:val="none" w:sz="0" w:space="0" w:color="auto"/>
            <w:right w:val="none" w:sz="0" w:space="0" w:color="auto"/>
          </w:divBdr>
        </w:div>
        <w:div w:id="281571543">
          <w:marLeft w:val="480"/>
          <w:marRight w:val="0"/>
          <w:marTop w:val="0"/>
          <w:marBottom w:val="0"/>
          <w:divBdr>
            <w:top w:val="none" w:sz="0" w:space="0" w:color="auto"/>
            <w:left w:val="none" w:sz="0" w:space="0" w:color="auto"/>
            <w:bottom w:val="none" w:sz="0" w:space="0" w:color="auto"/>
            <w:right w:val="none" w:sz="0" w:space="0" w:color="auto"/>
          </w:divBdr>
        </w:div>
        <w:div w:id="314187693">
          <w:marLeft w:val="480"/>
          <w:marRight w:val="0"/>
          <w:marTop w:val="0"/>
          <w:marBottom w:val="0"/>
          <w:divBdr>
            <w:top w:val="none" w:sz="0" w:space="0" w:color="auto"/>
            <w:left w:val="none" w:sz="0" w:space="0" w:color="auto"/>
            <w:bottom w:val="none" w:sz="0" w:space="0" w:color="auto"/>
            <w:right w:val="none" w:sz="0" w:space="0" w:color="auto"/>
          </w:divBdr>
        </w:div>
        <w:div w:id="336274673">
          <w:marLeft w:val="480"/>
          <w:marRight w:val="0"/>
          <w:marTop w:val="0"/>
          <w:marBottom w:val="0"/>
          <w:divBdr>
            <w:top w:val="none" w:sz="0" w:space="0" w:color="auto"/>
            <w:left w:val="none" w:sz="0" w:space="0" w:color="auto"/>
            <w:bottom w:val="none" w:sz="0" w:space="0" w:color="auto"/>
            <w:right w:val="none" w:sz="0" w:space="0" w:color="auto"/>
          </w:divBdr>
        </w:div>
        <w:div w:id="354886090">
          <w:marLeft w:val="480"/>
          <w:marRight w:val="0"/>
          <w:marTop w:val="0"/>
          <w:marBottom w:val="0"/>
          <w:divBdr>
            <w:top w:val="none" w:sz="0" w:space="0" w:color="auto"/>
            <w:left w:val="none" w:sz="0" w:space="0" w:color="auto"/>
            <w:bottom w:val="none" w:sz="0" w:space="0" w:color="auto"/>
            <w:right w:val="none" w:sz="0" w:space="0" w:color="auto"/>
          </w:divBdr>
        </w:div>
        <w:div w:id="376203558">
          <w:marLeft w:val="480"/>
          <w:marRight w:val="0"/>
          <w:marTop w:val="0"/>
          <w:marBottom w:val="0"/>
          <w:divBdr>
            <w:top w:val="none" w:sz="0" w:space="0" w:color="auto"/>
            <w:left w:val="none" w:sz="0" w:space="0" w:color="auto"/>
            <w:bottom w:val="none" w:sz="0" w:space="0" w:color="auto"/>
            <w:right w:val="none" w:sz="0" w:space="0" w:color="auto"/>
          </w:divBdr>
        </w:div>
        <w:div w:id="426193131">
          <w:marLeft w:val="480"/>
          <w:marRight w:val="0"/>
          <w:marTop w:val="0"/>
          <w:marBottom w:val="0"/>
          <w:divBdr>
            <w:top w:val="none" w:sz="0" w:space="0" w:color="auto"/>
            <w:left w:val="none" w:sz="0" w:space="0" w:color="auto"/>
            <w:bottom w:val="none" w:sz="0" w:space="0" w:color="auto"/>
            <w:right w:val="none" w:sz="0" w:space="0" w:color="auto"/>
          </w:divBdr>
        </w:div>
        <w:div w:id="544951207">
          <w:marLeft w:val="480"/>
          <w:marRight w:val="0"/>
          <w:marTop w:val="0"/>
          <w:marBottom w:val="0"/>
          <w:divBdr>
            <w:top w:val="none" w:sz="0" w:space="0" w:color="auto"/>
            <w:left w:val="none" w:sz="0" w:space="0" w:color="auto"/>
            <w:bottom w:val="none" w:sz="0" w:space="0" w:color="auto"/>
            <w:right w:val="none" w:sz="0" w:space="0" w:color="auto"/>
          </w:divBdr>
        </w:div>
        <w:div w:id="576863571">
          <w:marLeft w:val="480"/>
          <w:marRight w:val="0"/>
          <w:marTop w:val="0"/>
          <w:marBottom w:val="0"/>
          <w:divBdr>
            <w:top w:val="none" w:sz="0" w:space="0" w:color="auto"/>
            <w:left w:val="none" w:sz="0" w:space="0" w:color="auto"/>
            <w:bottom w:val="none" w:sz="0" w:space="0" w:color="auto"/>
            <w:right w:val="none" w:sz="0" w:space="0" w:color="auto"/>
          </w:divBdr>
        </w:div>
        <w:div w:id="585113647">
          <w:marLeft w:val="480"/>
          <w:marRight w:val="0"/>
          <w:marTop w:val="0"/>
          <w:marBottom w:val="0"/>
          <w:divBdr>
            <w:top w:val="none" w:sz="0" w:space="0" w:color="auto"/>
            <w:left w:val="none" w:sz="0" w:space="0" w:color="auto"/>
            <w:bottom w:val="none" w:sz="0" w:space="0" w:color="auto"/>
            <w:right w:val="none" w:sz="0" w:space="0" w:color="auto"/>
          </w:divBdr>
        </w:div>
        <w:div w:id="740953449">
          <w:marLeft w:val="480"/>
          <w:marRight w:val="0"/>
          <w:marTop w:val="0"/>
          <w:marBottom w:val="0"/>
          <w:divBdr>
            <w:top w:val="none" w:sz="0" w:space="0" w:color="auto"/>
            <w:left w:val="none" w:sz="0" w:space="0" w:color="auto"/>
            <w:bottom w:val="none" w:sz="0" w:space="0" w:color="auto"/>
            <w:right w:val="none" w:sz="0" w:space="0" w:color="auto"/>
          </w:divBdr>
        </w:div>
        <w:div w:id="743533521">
          <w:marLeft w:val="480"/>
          <w:marRight w:val="0"/>
          <w:marTop w:val="0"/>
          <w:marBottom w:val="0"/>
          <w:divBdr>
            <w:top w:val="none" w:sz="0" w:space="0" w:color="auto"/>
            <w:left w:val="none" w:sz="0" w:space="0" w:color="auto"/>
            <w:bottom w:val="none" w:sz="0" w:space="0" w:color="auto"/>
            <w:right w:val="none" w:sz="0" w:space="0" w:color="auto"/>
          </w:divBdr>
        </w:div>
        <w:div w:id="813984467">
          <w:marLeft w:val="480"/>
          <w:marRight w:val="0"/>
          <w:marTop w:val="0"/>
          <w:marBottom w:val="0"/>
          <w:divBdr>
            <w:top w:val="none" w:sz="0" w:space="0" w:color="auto"/>
            <w:left w:val="none" w:sz="0" w:space="0" w:color="auto"/>
            <w:bottom w:val="none" w:sz="0" w:space="0" w:color="auto"/>
            <w:right w:val="none" w:sz="0" w:space="0" w:color="auto"/>
          </w:divBdr>
        </w:div>
        <w:div w:id="839663915">
          <w:marLeft w:val="480"/>
          <w:marRight w:val="0"/>
          <w:marTop w:val="0"/>
          <w:marBottom w:val="0"/>
          <w:divBdr>
            <w:top w:val="none" w:sz="0" w:space="0" w:color="auto"/>
            <w:left w:val="none" w:sz="0" w:space="0" w:color="auto"/>
            <w:bottom w:val="none" w:sz="0" w:space="0" w:color="auto"/>
            <w:right w:val="none" w:sz="0" w:space="0" w:color="auto"/>
          </w:divBdr>
        </w:div>
        <w:div w:id="864631356">
          <w:marLeft w:val="480"/>
          <w:marRight w:val="0"/>
          <w:marTop w:val="0"/>
          <w:marBottom w:val="0"/>
          <w:divBdr>
            <w:top w:val="none" w:sz="0" w:space="0" w:color="auto"/>
            <w:left w:val="none" w:sz="0" w:space="0" w:color="auto"/>
            <w:bottom w:val="none" w:sz="0" w:space="0" w:color="auto"/>
            <w:right w:val="none" w:sz="0" w:space="0" w:color="auto"/>
          </w:divBdr>
        </w:div>
        <w:div w:id="880745843">
          <w:marLeft w:val="480"/>
          <w:marRight w:val="0"/>
          <w:marTop w:val="0"/>
          <w:marBottom w:val="0"/>
          <w:divBdr>
            <w:top w:val="none" w:sz="0" w:space="0" w:color="auto"/>
            <w:left w:val="none" w:sz="0" w:space="0" w:color="auto"/>
            <w:bottom w:val="none" w:sz="0" w:space="0" w:color="auto"/>
            <w:right w:val="none" w:sz="0" w:space="0" w:color="auto"/>
          </w:divBdr>
        </w:div>
        <w:div w:id="922185913">
          <w:marLeft w:val="480"/>
          <w:marRight w:val="0"/>
          <w:marTop w:val="0"/>
          <w:marBottom w:val="0"/>
          <w:divBdr>
            <w:top w:val="none" w:sz="0" w:space="0" w:color="auto"/>
            <w:left w:val="none" w:sz="0" w:space="0" w:color="auto"/>
            <w:bottom w:val="none" w:sz="0" w:space="0" w:color="auto"/>
            <w:right w:val="none" w:sz="0" w:space="0" w:color="auto"/>
          </w:divBdr>
        </w:div>
        <w:div w:id="931665615">
          <w:marLeft w:val="480"/>
          <w:marRight w:val="0"/>
          <w:marTop w:val="0"/>
          <w:marBottom w:val="0"/>
          <w:divBdr>
            <w:top w:val="none" w:sz="0" w:space="0" w:color="auto"/>
            <w:left w:val="none" w:sz="0" w:space="0" w:color="auto"/>
            <w:bottom w:val="none" w:sz="0" w:space="0" w:color="auto"/>
            <w:right w:val="none" w:sz="0" w:space="0" w:color="auto"/>
          </w:divBdr>
        </w:div>
        <w:div w:id="993920812">
          <w:marLeft w:val="480"/>
          <w:marRight w:val="0"/>
          <w:marTop w:val="0"/>
          <w:marBottom w:val="0"/>
          <w:divBdr>
            <w:top w:val="none" w:sz="0" w:space="0" w:color="auto"/>
            <w:left w:val="none" w:sz="0" w:space="0" w:color="auto"/>
            <w:bottom w:val="none" w:sz="0" w:space="0" w:color="auto"/>
            <w:right w:val="none" w:sz="0" w:space="0" w:color="auto"/>
          </w:divBdr>
        </w:div>
        <w:div w:id="1009064181">
          <w:marLeft w:val="480"/>
          <w:marRight w:val="0"/>
          <w:marTop w:val="0"/>
          <w:marBottom w:val="0"/>
          <w:divBdr>
            <w:top w:val="none" w:sz="0" w:space="0" w:color="auto"/>
            <w:left w:val="none" w:sz="0" w:space="0" w:color="auto"/>
            <w:bottom w:val="none" w:sz="0" w:space="0" w:color="auto"/>
            <w:right w:val="none" w:sz="0" w:space="0" w:color="auto"/>
          </w:divBdr>
        </w:div>
        <w:div w:id="1038358381">
          <w:marLeft w:val="480"/>
          <w:marRight w:val="0"/>
          <w:marTop w:val="0"/>
          <w:marBottom w:val="0"/>
          <w:divBdr>
            <w:top w:val="none" w:sz="0" w:space="0" w:color="auto"/>
            <w:left w:val="none" w:sz="0" w:space="0" w:color="auto"/>
            <w:bottom w:val="none" w:sz="0" w:space="0" w:color="auto"/>
            <w:right w:val="none" w:sz="0" w:space="0" w:color="auto"/>
          </w:divBdr>
        </w:div>
        <w:div w:id="1119379441">
          <w:marLeft w:val="480"/>
          <w:marRight w:val="0"/>
          <w:marTop w:val="0"/>
          <w:marBottom w:val="0"/>
          <w:divBdr>
            <w:top w:val="none" w:sz="0" w:space="0" w:color="auto"/>
            <w:left w:val="none" w:sz="0" w:space="0" w:color="auto"/>
            <w:bottom w:val="none" w:sz="0" w:space="0" w:color="auto"/>
            <w:right w:val="none" w:sz="0" w:space="0" w:color="auto"/>
          </w:divBdr>
        </w:div>
        <w:div w:id="1239559841">
          <w:marLeft w:val="480"/>
          <w:marRight w:val="0"/>
          <w:marTop w:val="0"/>
          <w:marBottom w:val="0"/>
          <w:divBdr>
            <w:top w:val="none" w:sz="0" w:space="0" w:color="auto"/>
            <w:left w:val="none" w:sz="0" w:space="0" w:color="auto"/>
            <w:bottom w:val="none" w:sz="0" w:space="0" w:color="auto"/>
            <w:right w:val="none" w:sz="0" w:space="0" w:color="auto"/>
          </w:divBdr>
        </w:div>
        <w:div w:id="1242450903">
          <w:marLeft w:val="480"/>
          <w:marRight w:val="0"/>
          <w:marTop w:val="0"/>
          <w:marBottom w:val="0"/>
          <w:divBdr>
            <w:top w:val="none" w:sz="0" w:space="0" w:color="auto"/>
            <w:left w:val="none" w:sz="0" w:space="0" w:color="auto"/>
            <w:bottom w:val="none" w:sz="0" w:space="0" w:color="auto"/>
            <w:right w:val="none" w:sz="0" w:space="0" w:color="auto"/>
          </w:divBdr>
        </w:div>
        <w:div w:id="1261528766">
          <w:marLeft w:val="480"/>
          <w:marRight w:val="0"/>
          <w:marTop w:val="0"/>
          <w:marBottom w:val="0"/>
          <w:divBdr>
            <w:top w:val="none" w:sz="0" w:space="0" w:color="auto"/>
            <w:left w:val="none" w:sz="0" w:space="0" w:color="auto"/>
            <w:bottom w:val="none" w:sz="0" w:space="0" w:color="auto"/>
            <w:right w:val="none" w:sz="0" w:space="0" w:color="auto"/>
          </w:divBdr>
        </w:div>
        <w:div w:id="1283078158">
          <w:marLeft w:val="480"/>
          <w:marRight w:val="0"/>
          <w:marTop w:val="0"/>
          <w:marBottom w:val="0"/>
          <w:divBdr>
            <w:top w:val="none" w:sz="0" w:space="0" w:color="auto"/>
            <w:left w:val="none" w:sz="0" w:space="0" w:color="auto"/>
            <w:bottom w:val="none" w:sz="0" w:space="0" w:color="auto"/>
            <w:right w:val="none" w:sz="0" w:space="0" w:color="auto"/>
          </w:divBdr>
        </w:div>
        <w:div w:id="1373653731">
          <w:marLeft w:val="480"/>
          <w:marRight w:val="0"/>
          <w:marTop w:val="0"/>
          <w:marBottom w:val="0"/>
          <w:divBdr>
            <w:top w:val="none" w:sz="0" w:space="0" w:color="auto"/>
            <w:left w:val="none" w:sz="0" w:space="0" w:color="auto"/>
            <w:bottom w:val="none" w:sz="0" w:space="0" w:color="auto"/>
            <w:right w:val="none" w:sz="0" w:space="0" w:color="auto"/>
          </w:divBdr>
        </w:div>
        <w:div w:id="1412657696">
          <w:marLeft w:val="480"/>
          <w:marRight w:val="0"/>
          <w:marTop w:val="0"/>
          <w:marBottom w:val="0"/>
          <w:divBdr>
            <w:top w:val="none" w:sz="0" w:space="0" w:color="auto"/>
            <w:left w:val="none" w:sz="0" w:space="0" w:color="auto"/>
            <w:bottom w:val="none" w:sz="0" w:space="0" w:color="auto"/>
            <w:right w:val="none" w:sz="0" w:space="0" w:color="auto"/>
          </w:divBdr>
        </w:div>
        <w:div w:id="1438330034">
          <w:marLeft w:val="480"/>
          <w:marRight w:val="0"/>
          <w:marTop w:val="0"/>
          <w:marBottom w:val="0"/>
          <w:divBdr>
            <w:top w:val="none" w:sz="0" w:space="0" w:color="auto"/>
            <w:left w:val="none" w:sz="0" w:space="0" w:color="auto"/>
            <w:bottom w:val="none" w:sz="0" w:space="0" w:color="auto"/>
            <w:right w:val="none" w:sz="0" w:space="0" w:color="auto"/>
          </w:divBdr>
        </w:div>
        <w:div w:id="1440174670">
          <w:marLeft w:val="480"/>
          <w:marRight w:val="0"/>
          <w:marTop w:val="0"/>
          <w:marBottom w:val="0"/>
          <w:divBdr>
            <w:top w:val="none" w:sz="0" w:space="0" w:color="auto"/>
            <w:left w:val="none" w:sz="0" w:space="0" w:color="auto"/>
            <w:bottom w:val="none" w:sz="0" w:space="0" w:color="auto"/>
            <w:right w:val="none" w:sz="0" w:space="0" w:color="auto"/>
          </w:divBdr>
        </w:div>
        <w:div w:id="1444038154">
          <w:marLeft w:val="480"/>
          <w:marRight w:val="0"/>
          <w:marTop w:val="0"/>
          <w:marBottom w:val="0"/>
          <w:divBdr>
            <w:top w:val="none" w:sz="0" w:space="0" w:color="auto"/>
            <w:left w:val="none" w:sz="0" w:space="0" w:color="auto"/>
            <w:bottom w:val="none" w:sz="0" w:space="0" w:color="auto"/>
            <w:right w:val="none" w:sz="0" w:space="0" w:color="auto"/>
          </w:divBdr>
        </w:div>
        <w:div w:id="1504272517">
          <w:marLeft w:val="480"/>
          <w:marRight w:val="0"/>
          <w:marTop w:val="0"/>
          <w:marBottom w:val="0"/>
          <w:divBdr>
            <w:top w:val="none" w:sz="0" w:space="0" w:color="auto"/>
            <w:left w:val="none" w:sz="0" w:space="0" w:color="auto"/>
            <w:bottom w:val="none" w:sz="0" w:space="0" w:color="auto"/>
            <w:right w:val="none" w:sz="0" w:space="0" w:color="auto"/>
          </w:divBdr>
        </w:div>
        <w:div w:id="1527255206">
          <w:marLeft w:val="480"/>
          <w:marRight w:val="0"/>
          <w:marTop w:val="0"/>
          <w:marBottom w:val="0"/>
          <w:divBdr>
            <w:top w:val="none" w:sz="0" w:space="0" w:color="auto"/>
            <w:left w:val="none" w:sz="0" w:space="0" w:color="auto"/>
            <w:bottom w:val="none" w:sz="0" w:space="0" w:color="auto"/>
            <w:right w:val="none" w:sz="0" w:space="0" w:color="auto"/>
          </w:divBdr>
        </w:div>
        <w:div w:id="1529371591">
          <w:marLeft w:val="480"/>
          <w:marRight w:val="0"/>
          <w:marTop w:val="0"/>
          <w:marBottom w:val="0"/>
          <w:divBdr>
            <w:top w:val="none" w:sz="0" w:space="0" w:color="auto"/>
            <w:left w:val="none" w:sz="0" w:space="0" w:color="auto"/>
            <w:bottom w:val="none" w:sz="0" w:space="0" w:color="auto"/>
            <w:right w:val="none" w:sz="0" w:space="0" w:color="auto"/>
          </w:divBdr>
        </w:div>
        <w:div w:id="1655990838">
          <w:marLeft w:val="480"/>
          <w:marRight w:val="0"/>
          <w:marTop w:val="0"/>
          <w:marBottom w:val="0"/>
          <w:divBdr>
            <w:top w:val="none" w:sz="0" w:space="0" w:color="auto"/>
            <w:left w:val="none" w:sz="0" w:space="0" w:color="auto"/>
            <w:bottom w:val="none" w:sz="0" w:space="0" w:color="auto"/>
            <w:right w:val="none" w:sz="0" w:space="0" w:color="auto"/>
          </w:divBdr>
        </w:div>
        <w:div w:id="1670450537">
          <w:marLeft w:val="480"/>
          <w:marRight w:val="0"/>
          <w:marTop w:val="0"/>
          <w:marBottom w:val="0"/>
          <w:divBdr>
            <w:top w:val="none" w:sz="0" w:space="0" w:color="auto"/>
            <w:left w:val="none" w:sz="0" w:space="0" w:color="auto"/>
            <w:bottom w:val="none" w:sz="0" w:space="0" w:color="auto"/>
            <w:right w:val="none" w:sz="0" w:space="0" w:color="auto"/>
          </w:divBdr>
        </w:div>
      </w:divsChild>
    </w:div>
    <w:div w:id="1600213526">
      <w:bodyDiv w:val="1"/>
      <w:marLeft w:val="0"/>
      <w:marRight w:val="0"/>
      <w:marTop w:val="0"/>
      <w:marBottom w:val="0"/>
      <w:divBdr>
        <w:top w:val="none" w:sz="0" w:space="0" w:color="auto"/>
        <w:left w:val="none" w:sz="0" w:space="0" w:color="auto"/>
        <w:bottom w:val="none" w:sz="0" w:space="0" w:color="auto"/>
        <w:right w:val="none" w:sz="0" w:space="0" w:color="auto"/>
      </w:divBdr>
    </w:div>
    <w:div w:id="1600260164">
      <w:bodyDiv w:val="1"/>
      <w:marLeft w:val="0"/>
      <w:marRight w:val="0"/>
      <w:marTop w:val="0"/>
      <w:marBottom w:val="0"/>
      <w:divBdr>
        <w:top w:val="none" w:sz="0" w:space="0" w:color="auto"/>
        <w:left w:val="none" w:sz="0" w:space="0" w:color="auto"/>
        <w:bottom w:val="none" w:sz="0" w:space="0" w:color="auto"/>
        <w:right w:val="none" w:sz="0" w:space="0" w:color="auto"/>
      </w:divBdr>
    </w:div>
    <w:div w:id="1600290783">
      <w:bodyDiv w:val="1"/>
      <w:marLeft w:val="0"/>
      <w:marRight w:val="0"/>
      <w:marTop w:val="0"/>
      <w:marBottom w:val="0"/>
      <w:divBdr>
        <w:top w:val="none" w:sz="0" w:space="0" w:color="auto"/>
        <w:left w:val="none" w:sz="0" w:space="0" w:color="auto"/>
        <w:bottom w:val="none" w:sz="0" w:space="0" w:color="auto"/>
        <w:right w:val="none" w:sz="0" w:space="0" w:color="auto"/>
      </w:divBdr>
    </w:div>
    <w:div w:id="1600480859">
      <w:bodyDiv w:val="1"/>
      <w:marLeft w:val="0"/>
      <w:marRight w:val="0"/>
      <w:marTop w:val="0"/>
      <w:marBottom w:val="0"/>
      <w:divBdr>
        <w:top w:val="none" w:sz="0" w:space="0" w:color="auto"/>
        <w:left w:val="none" w:sz="0" w:space="0" w:color="auto"/>
        <w:bottom w:val="none" w:sz="0" w:space="0" w:color="auto"/>
        <w:right w:val="none" w:sz="0" w:space="0" w:color="auto"/>
      </w:divBdr>
    </w:div>
    <w:div w:id="1600525396">
      <w:bodyDiv w:val="1"/>
      <w:marLeft w:val="0"/>
      <w:marRight w:val="0"/>
      <w:marTop w:val="0"/>
      <w:marBottom w:val="0"/>
      <w:divBdr>
        <w:top w:val="none" w:sz="0" w:space="0" w:color="auto"/>
        <w:left w:val="none" w:sz="0" w:space="0" w:color="auto"/>
        <w:bottom w:val="none" w:sz="0" w:space="0" w:color="auto"/>
        <w:right w:val="none" w:sz="0" w:space="0" w:color="auto"/>
      </w:divBdr>
    </w:div>
    <w:div w:id="1601139207">
      <w:bodyDiv w:val="1"/>
      <w:marLeft w:val="0"/>
      <w:marRight w:val="0"/>
      <w:marTop w:val="0"/>
      <w:marBottom w:val="0"/>
      <w:divBdr>
        <w:top w:val="none" w:sz="0" w:space="0" w:color="auto"/>
        <w:left w:val="none" w:sz="0" w:space="0" w:color="auto"/>
        <w:bottom w:val="none" w:sz="0" w:space="0" w:color="auto"/>
        <w:right w:val="none" w:sz="0" w:space="0" w:color="auto"/>
      </w:divBdr>
    </w:div>
    <w:div w:id="1601379225">
      <w:bodyDiv w:val="1"/>
      <w:marLeft w:val="0"/>
      <w:marRight w:val="0"/>
      <w:marTop w:val="0"/>
      <w:marBottom w:val="0"/>
      <w:divBdr>
        <w:top w:val="none" w:sz="0" w:space="0" w:color="auto"/>
        <w:left w:val="none" w:sz="0" w:space="0" w:color="auto"/>
        <w:bottom w:val="none" w:sz="0" w:space="0" w:color="auto"/>
        <w:right w:val="none" w:sz="0" w:space="0" w:color="auto"/>
      </w:divBdr>
    </w:div>
    <w:div w:id="1601525185">
      <w:bodyDiv w:val="1"/>
      <w:marLeft w:val="0"/>
      <w:marRight w:val="0"/>
      <w:marTop w:val="0"/>
      <w:marBottom w:val="0"/>
      <w:divBdr>
        <w:top w:val="none" w:sz="0" w:space="0" w:color="auto"/>
        <w:left w:val="none" w:sz="0" w:space="0" w:color="auto"/>
        <w:bottom w:val="none" w:sz="0" w:space="0" w:color="auto"/>
        <w:right w:val="none" w:sz="0" w:space="0" w:color="auto"/>
      </w:divBdr>
    </w:div>
    <w:div w:id="1601527786">
      <w:bodyDiv w:val="1"/>
      <w:marLeft w:val="0"/>
      <w:marRight w:val="0"/>
      <w:marTop w:val="0"/>
      <w:marBottom w:val="0"/>
      <w:divBdr>
        <w:top w:val="none" w:sz="0" w:space="0" w:color="auto"/>
        <w:left w:val="none" w:sz="0" w:space="0" w:color="auto"/>
        <w:bottom w:val="none" w:sz="0" w:space="0" w:color="auto"/>
        <w:right w:val="none" w:sz="0" w:space="0" w:color="auto"/>
      </w:divBdr>
    </w:div>
    <w:div w:id="1601643388">
      <w:bodyDiv w:val="1"/>
      <w:marLeft w:val="0"/>
      <w:marRight w:val="0"/>
      <w:marTop w:val="0"/>
      <w:marBottom w:val="0"/>
      <w:divBdr>
        <w:top w:val="none" w:sz="0" w:space="0" w:color="auto"/>
        <w:left w:val="none" w:sz="0" w:space="0" w:color="auto"/>
        <w:bottom w:val="none" w:sz="0" w:space="0" w:color="auto"/>
        <w:right w:val="none" w:sz="0" w:space="0" w:color="auto"/>
      </w:divBdr>
    </w:div>
    <w:div w:id="1601795569">
      <w:bodyDiv w:val="1"/>
      <w:marLeft w:val="0"/>
      <w:marRight w:val="0"/>
      <w:marTop w:val="0"/>
      <w:marBottom w:val="0"/>
      <w:divBdr>
        <w:top w:val="none" w:sz="0" w:space="0" w:color="auto"/>
        <w:left w:val="none" w:sz="0" w:space="0" w:color="auto"/>
        <w:bottom w:val="none" w:sz="0" w:space="0" w:color="auto"/>
        <w:right w:val="none" w:sz="0" w:space="0" w:color="auto"/>
      </w:divBdr>
    </w:div>
    <w:div w:id="1601911567">
      <w:bodyDiv w:val="1"/>
      <w:marLeft w:val="0"/>
      <w:marRight w:val="0"/>
      <w:marTop w:val="0"/>
      <w:marBottom w:val="0"/>
      <w:divBdr>
        <w:top w:val="none" w:sz="0" w:space="0" w:color="auto"/>
        <w:left w:val="none" w:sz="0" w:space="0" w:color="auto"/>
        <w:bottom w:val="none" w:sz="0" w:space="0" w:color="auto"/>
        <w:right w:val="none" w:sz="0" w:space="0" w:color="auto"/>
      </w:divBdr>
    </w:div>
    <w:div w:id="1601991893">
      <w:bodyDiv w:val="1"/>
      <w:marLeft w:val="0"/>
      <w:marRight w:val="0"/>
      <w:marTop w:val="0"/>
      <w:marBottom w:val="0"/>
      <w:divBdr>
        <w:top w:val="none" w:sz="0" w:space="0" w:color="auto"/>
        <w:left w:val="none" w:sz="0" w:space="0" w:color="auto"/>
        <w:bottom w:val="none" w:sz="0" w:space="0" w:color="auto"/>
        <w:right w:val="none" w:sz="0" w:space="0" w:color="auto"/>
      </w:divBdr>
    </w:div>
    <w:div w:id="1602030353">
      <w:bodyDiv w:val="1"/>
      <w:marLeft w:val="0"/>
      <w:marRight w:val="0"/>
      <w:marTop w:val="0"/>
      <w:marBottom w:val="0"/>
      <w:divBdr>
        <w:top w:val="none" w:sz="0" w:space="0" w:color="auto"/>
        <w:left w:val="none" w:sz="0" w:space="0" w:color="auto"/>
        <w:bottom w:val="none" w:sz="0" w:space="0" w:color="auto"/>
        <w:right w:val="none" w:sz="0" w:space="0" w:color="auto"/>
      </w:divBdr>
    </w:div>
    <w:div w:id="1602033178">
      <w:bodyDiv w:val="1"/>
      <w:marLeft w:val="0"/>
      <w:marRight w:val="0"/>
      <w:marTop w:val="0"/>
      <w:marBottom w:val="0"/>
      <w:divBdr>
        <w:top w:val="none" w:sz="0" w:space="0" w:color="auto"/>
        <w:left w:val="none" w:sz="0" w:space="0" w:color="auto"/>
        <w:bottom w:val="none" w:sz="0" w:space="0" w:color="auto"/>
        <w:right w:val="none" w:sz="0" w:space="0" w:color="auto"/>
      </w:divBdr>
    </w:div>
    <w:div w:id="1602251808">
      <w:bodyDiv w:val="1"/>
      <w:marLeft w:val="0"/>
      <w:marRight w:val="0"/>
      <w:marTop w:val="0"/>
      <w:marBottom w:val="0"/>
      <w:divBdr>
        <w:top w:val="none" w:sz="0" w:space="0" w:color="auto"/>
        <w:left w:val="none" w:sz="0" w:space="0" w:color="auto"/>
        <w:bottom w:val="none" w:sz="0" w:space="0" w:color="auto"/>
        <w:right w:val="none" w:sz="0" w:space="0" w:color="auto"/>
      </w:divBdr>
      <w:divsChild>
        <w:div w:id="1592698">
          <w:marLeft w:val="480"/>
          <w:marRight w:val="0"/>
          <w:marTop w:val="0"/>
          <w:marBottom w:val="0"/>
          <w:divBdr>
            <w:top w:val="none" w:sz="0" w:space="0" w:color="auto"/>
            <w:left w:val="none" w:sz="0" w:space="0" w:color="auto"/>
            <w:bottom w:val="none" w:sz="0" w:space="0" w:color="auto"/>
            <w:right w:val="none" w:sz="0" w:space="0" w:color="auto"/>
          </w:divBdr>
        </w:div>
        <w:div w:id="66999821">
          <w:marLeft w:val="480"/>
          <w:marRight w:val="0"/>
          <w:marTop w:val="0"/>
          <w:marBottom w:val="0"/>
          <w:divBdr>
            <w:top w:val="none" w:sz="0" w:space="0" w:color="auto"/>
            <w:left w:val="none" w:sz="0" w:space="0" w:color="auto"/>
            <w:bottom w:val="none" w:sz="0" w:space="0" w:color="auto"/>
            <w:right w:val="none" w:sz="0" w:space="0" w:color="auto"/>
          </w:divBdr>
        </w:div>
        <w:div w:id="71121627">
          <w:marLeft w:val="480"/>
          <w:marRight w:val="0"/>
          <w:marTop w:val="0"/>
          <w:marBottom w:val="0"/>
          <w:divBdr>
            <w:top w:val="none" w:sz="0" w:space="0" w:color="auto"/>
            <w:left w:val="none" w:sz="0" w:space="0" w:color="auto"/>
            <w:bottom w:val="none" w:sz="0" w:space="0" w:color="auto"/>
            <w:right w:val="none" w:sz="0" w:space="0" w:color="auto"/>
          </w:divBdr>
        </w:div>
        <w:div w:id="72821312">
          <w:marLeft w:val="480"/>
          <w:marRight w:val="0"/>
          <w:marTop w:val="0"/>
          <w:marBottom w:val="0"/>
          <w:divBdr>
            <w:top w:val="none" w:sz="0" w:space="0" w:color="auto"/>
            <w:left w:val="none" w:sz="0" w:space="0" w:color="auto"/>
            <w:bottom w:val="none" w:sz="0" w:space="0" w:color="auto"/>
            <w:right w:val="none" w:sz="0" w:space="0" w:color="auto"/>
          </w:divBdr>
        </w:div>
        <w:div w:id="172184565">
          <w:marLeft w:val="480"/>
          <w:marRight w:val="0"/>
          <w:marTop w:val="0"/>
          <w:marBottom w:val="0"/>
          <w:divBdr>
            <w:top w:val="none" w:sz="0" w:space="0" w:color="auto"/>
            <w:left w:val="none" w:sz="0" w:space="0" w:color="auto"/>
            <w:bottom w:val="none" w:sz="0" w:space="0" w:color="auto"/>
            <w:right w:val="none" w:sz="0" w:space="0" w:color="auto"/>
          </w:divBdr>
        </w:div>
        <w:div w:id="200480678">
          <w:marLeft w:val="480"/>
          <w:marRight w:val="0"/>
          <w:marTop w:val="0"/>
          <w:marBottom w:val="0"/>
          <w:divBdr>
            <w:top w:val="none" w:sz="0" w:space="0" w:color="auto"/>
            <w:left w:val="none" w:sz="0" w:space="0" w:color="auto"/>
            <w:bottom w:val="none" w:sz="0" w:space="0" w:color="auto"/>
            <w:right w:val="none" w:sz="0" w:space="0" w:color="auto"/>
          </w:divBdr>
        </w:div>
        <w:div w:id="209533833">
          <w:marLeft w:val="480"/>
          <w:marRight w:val="0"/>
          <w:marTop w:val="0"/>
          <w:marBottom w:val="0"/>
          <w:divBdr>
            <w:top w:val="none" w:sz="0" w:space="0" w:color="auto"/>
            <w:left w:val="none" w:sz="0" w:space="0" w:color="auto"/>
            <w:bottom w:val="none" w:sz="0" w:space="0" w:color="auto"/>
            <w:right w:val="none" w:sz="0" w:space="0" w:color="auto"/>
          </w:divBdr>
        </w:div>
        <w:div w:id="247932601">
          <w:marLeft w:val="480"/>
          <w:marRight w:val="0"/>
          <w:marTop w:val="0"/>
          <w:marBottom w:val="0"/>
          <w:divBdr>
            <w:top w:val="none" w:sz="0" w:space="0" w:color="auto"/>
            <w:left w:val="none" w:sz="0" w:space="0" w:color="auto"/>
            <w:bottom w:val="none" w:sz="0" w:space="0" w:color="auto"/>
            <w:right w:val="none" w:sz="0" w:space="0" w:color="auto"/>
          </w:divBdr>
        </w:div>
        <w:div w:id="285502971">
          <w:marLeft w:val="480"/>
          <w:marRight w:val="0"/>
          <w:marTop w:val="0"/>
          <w:marBottom w:val="0"/>
          <w:divBdr>
            <w:top w:val="none" w:sz="0" w:space="0" w:color="auto"/>
            <w:left w:val="none" w:sz="0" w:space="0" w:color="auto"/>
            <w:bottom w:val="none" w:sz="0" w:space="0" w:color="auto"/>
            <w:right w:val="none" w:sz="0" w:space="0" w:color="auto"/>
          </w:divBdr>
        </w:div>
        <w:div w:id="285623170">
          <w:marLeft w:val="480"/>
          <w:marRight w:val="0"/>
          <w:marTop w:val="0"/>
          <w:marBottom w:val="0"/>
          <w:divBdr>
            <w:top w:val="none" w:sz="0" w:space="0" w:color="auto"/>
            <w:left w:val="none" w:sz="0" w:space="0" w:color="auto"/>
            <w:bottom w:val="none" w:sz="0" w:space="0" w:color="auto"/>
            <w:right w:val="none" w:sz="0" w:space="0" w:color="auto"/>
          </w:divBdr>
        </w:div>
        <w:div w:id="287667417">
          <w:marLeft w:val="480"/>
          <w:marRight w:val="0"/>
          <w:marTop w:val="0"/>
          <w:marBottom w:val="0"/>
          <w:divBdr>
            <w:top w:val="none" w:sz="0" w:space="0" w:color="auto"/>
            <w:left w:val="none" w:sz="0" w:space="0" w:color="auto"/>
            <w:bottom w:val="none" w:sz="0" w:space="0" w:color="auto"/>
            <w:right w:val="none" w:sz="0" w:space="0" w:color="auto"/>
          </w:divBdr>
        </w:div>
        <w:div w:id="289357484">
          <w:marLeft w:val="480"/>
          <w:marRight w:val="0"/>
          <w:marTop w:val="0"/>
          <w:marBottom w:val="0"/>
          <w:divBdr>
            <w:top w:val="none" w:sz="0" w:space="0" w:color="auto"/>
            <w:left w:val="none" w:sz="0" w:space="0" w:color="auto"/>
            <w:bottom w:val="none" w:sz="0" w:space="0" w:color="auto"/>
            <w:right w:val="none" w:sz="0" w:space="0" w:color="auto"/>
          </w:divBdr>
        </w:div>
        <w:div w:id="320425681">
          <w:marLeft w:val="480"/>
          <w:marRight w:val="0"/>
          <w:marTop w:val="0"/>
          <w:marBottom w:val="0"/>
          <w:divBdr>
            <w:top w:val="none" w:sz="0" w:space="0" w:color="auto"/>
            <w:left w:val="none" w:sz="0" w:space="0" w:color="auto"/>
            <w:bottom w:val="none" w:sz="0" w:space="0" w:color="auto"/>
            <w:right w:val="none" w:sz="0" w:space="0" w:color="auto"/>
          </w:divBdr>
        </w:div>
        <w:div w:id="360740070">
          <w:marLeft w:val="480"/>
          <w:marRight w:val="0"/>
          <w:marTop w:val="0"/>
          <w:marBottom w:val="0"/>
          <w:divBdr>
            <w:top w:val="none" w:sz="0" w:space="0" w:color="auto"/>
            <w:left w:val="none" w:sz="0" w:space="0" w:color="auto"/>
            <w:bottom w:val="none" w:sz="0" w:space="0" w:color="auto"/>
            <w:right w:val="none" w:sz="0" w:space="0" w:color="auto"/>
          </w:divBdr>
        </w:div>
        <w:div w:id="375591792">
          <w:marLeft w:val="480"/>
          <w:marRight w:val="0"/>
          <w:marTop w:val="0"/>
          <w:marBottom w:val="0"/>
          <w:divBdr>
            <w:top w:val="none" w:sz="0" w:space="0" w:color="auto"/>
            <w:left w:val="none" w:sz="0" w:space="0" w:color="auto"/>
            <w:bottom w:val="none" w:sz="0" w:space="0" w:color="auto"/>
            <w:right w:val="none" w:sz="0" w:space="0" w:color="auto"/>
          </w:divBdr>
        </w:div>
        <w:div w:id="397826662">
          <w:marLeft w:val="480"/>
          <w:marRight w:val="0"/>
          <w:marTop w:val="0"/>
          <w:marBottom w:val="0"/>
          <w:divBdr>
            <w:top w:val="none" w:sz="0" w:space="0" w:color="auto"/>
            <w:left w:val="none" w:sz="0" w:space="0" w:color="auto"/>
            <w:bottom w:val="none" w:sz="0" w:space="0" w:color="auto"/>
            <w:right w:val="none" w:sz="0" w:space="0" w:color="auto"/>
          </w:divBdr>
        </w:div>
        <w:div w:id="504055455">
          <w:marLeft w:val="480"/>
          <w:marRight w:val="0"/>
          <w:marTop w:val="0"/>
          <w:marBottom w:val="0"/>
          <w:divBdr>
            <w:top w:val="none" w:sz="0" w:space="0" w:color="auto"/>
            <w:left w:val="none" w:sz="0" w:space="0" w:color="auto"/>
            <w:bottom w:val="none" w:sz="0" w:space="0" w:color="auto"/>
            <w:right w:val="none" w:sz="0" w:space="0" w:color="auto"/>
          </w:divBdr>
        </w:div>
        <w:div w:id="530263461">
          <w:marLeft w:val="480"/>
          <w:marRight w:val="0"/>
          <w:marTop w:val="0"/>
          <w:marBottom w:val="0"/>
          <w:divBdr>
            <w:top w:val="none" w:sz="0" w:space="0" w:color="auto"/>
            <w:left w:val="none" w:sz="0" w:space="0" w:color="auto"/>
            <w:bottom w:val="none" w:sz="0" w:space="0" w:color="auto"/>
            <w:right w:val="none" w:sz="0" w:space="0" w:color="auto"/>
          </w:divBdr>
        </w:div>
        <w:div w:id="553275468">
          <w:marLeft w:val="480"/>
          <w:marRight w:val="0"/>
          <w:marTop w:val="0"/>
          <w:marBottom w:val="0"/>
          <w:divBdr>
            <w:top w:val="none" w:sz="0" w:space="0" w:color="auto"/>
            <w:left w:val="none" w:sz="0" w:space="0" w:color="auto"/>
            <w:bottom w:val="none" w:sz="0" w:space="0" w:color="auto"/>
            <w:right w:val="none" w:sz="0" w:space="0" w:color="auto"/>
          </w:divBdr>
        </w:div>
        <w:div w:id="588928807">
          <w:marLeft w:val="480"/>
          <w:marRight w:val="0"/>
          <w:marTop w:val="0"/>
          <w:marBottom w:val="0"/>
          <w:divBdr>
            <w:top w:val="none" w:sz="0" w:space="0" w:color="auto"/>
            <w:left w:val="none" w:sz="0" w:space="0" w:color="auto"/>
            <w:bottom w:val="none" w:sz="0" w:space="0" w:color="auto"/>
            <w:right w:val="none" w:sz="0" w:space="0" w:color="auto"/>
          </w:divBdr>
        </w:div>
        <w:div w:id="589704090">
          <w:marLeft w:val="480"/>
          <w:marRight w:val="0"/>
          <w:marTop w:val="0"/>
          <w:marBottom w:val="0"/>
          <w:divBdr>
            <w:top w:val="none" w:sz="0" w:space="0" w:color="auto"/>
            <w:left w:val="none" w:sz="0" w:space="0" w:color="auto"/>
            <w:bottom w:val="none" w:sz="0" w:space="0" w:color="auto"/>
            <w:right w:val="none" w:sz="0" w:space="0" w:color="auto"/>
          </w:divBdr>
        </w:div>
        <w:div w:id="644163314">
          <w:marLeft w:val="480"/>
          <w:marRight w:val="0"/>
          <w:marTop w:val="0"/>
          <w:marBottom w:val="0"/>
          <w:divBdr>
            <w:top w:val="none" w:sz="0" w:space="0" w:color="auto"/>
            <w:left w:val="none" w:sz="0" w:space="0" w:color="auto"/>
            <w:bottom w:val="none" w:sz="0" w:space="0" w:color="auto"/>
            <w:right w:val="none" w:sz="0" w:space="0" w:color="auto"/>
          </w:divBdr>
        </w:div>
        <w:div w:id="689448295">
          <w:marLeft w:val="480"/>
          <w:marRight w:val="0"/>
          <w:marTop w:val="0"/>
          <w:marBottom w:val="0"/>
          <w:divBdr>
            <w:top w:val="none" w:sz="0" w:space="0" w:color="auto"/>
            <w:left w:val="none" w:sz="0" w:space="0" w:color="auto"/>
            <w:bottom w:val="none" w:sz="0" w:space="0" w:color="auto"/>
            <w:right w:val="none" w:sz="0" w:space="0" w:color="auto"/>
          </w:divBdr>
        </w:div>
        <w:div w:id="756557127">
          <w:marLeft w:val="480"/>
          <w:marRight w:val="0"/>
          <w:marTop w:val="0"/>
          <w:marBottom w:val="0"/>
          <w:divBdr>
            <w:top w:val="none" w:sz="0" w:space="0" w:color="auto"/>
            <w:left w:val="none" w:sz="0" w:space="0" w:color="auto"/>
            <w:bottom w:val="none" w:sz="0" w:space="0" w:color="auto"/>
            <w:right w:val="none" w:sz="0" w:space="0" w:color="auto"/>
          </w:divBdr>
        </w:div>
        <w:div w:id="775254470">
          <w:marLeft w:val="480"/>
          <w:marRight w:val="0"/>
          <w:marTop w:val="0"/>
          <w:marBottom w:val="0"/>
          <w:divBdr>
            <w:top w:val="none" w:sz="0" w:space="0" w:color="auto"/>
            <w:left w:val="none" w:sz="0" w:space="0" w:color="auto"/>
            <w:bottom w:val="none" w:sz="0" w:space="0" w:color="auto"/>
            <w:right w:val="none" w:sz="0" w:space="0" w:color="auto"/>
          </w:divBdr>
        </w:div>
        <w:div w:id="788817788">
          <w:marLeft w:val="480"/>
          <w:marRight w:val="0"/>
          <w:marTop w:val="0"/>
          <w:marBottom w:val="0"/>
          <w:divBdr>
            <w:top w:val="none" w:sz="0" w:space="0" w:color="auto"/>
            <w:left w:val="none" w:sz="0" w:space="0" w:color="auto"/>
            <w:bottom w:val="none" w:sz="0" w:space="0" w:color="auto"/>
            <w:right w:val="none" w:sz="0" w:space="0" w:color="auto"/>
          </w:divBdr>
        </w:div>
        <w:div w:id="794832069">
          <w:marLeft w:val="480"/>
          <w:marRight w:val="0"/>
          <w:marTop w:val="0"/>
          <w:marBottom w:val="0"/>
          <w:divBdr>
            <w:top w:val="none" w:sz="0" w:space="0" w:color="auto"/>
            <w:left w:val="none" w:sz="0" w:space="0" w:color="auto"/>
            <w:bottom w:val="none" w:sz="0" w:space="0" w:color="auto"/>
            <w:right w:val="none" w:sz="0" w:space="0" w:color="auto"/>
          </w:divBdr>
        </w:div>
        <w:div w:id="832798638">
          <w:marLeft w:val="480"/>
          <w:marRight w:val="0"/>
          <w:marTop w:val="0"/>
          <w:marBottom w:val="0"/>
          <w:divBdr>
            <w:top w:val="none" w:sz="0" w:space="0" w:color="auto"/>
            <w:left w:val="none" w:sz="0" w:space="0" w:color="auto"/>
            <w:bottom w:val="none" w:sz="0" w:space="0" w:color="auto"/>
            <w:right w:val="none" w:sz="0" w:space="0" w:color="auto"/>
          </w:divBdr>
        </w:div>
        <w:div w:id="845631249">
          <w:marLeft w:val="480"/>
          <w:marRight w:val="0"/>
          <w:marTop w:val="0"/>
          <w:marBottom w:val="0"/>
          <w:divBdr>
            <w:top w:val="none" w:sz="0" w:space="0" w:color="auto"/>
            <w:left w:val="none" w:sz="0" w:space="0" w:color="auto"/>
            <w:bottom w:val="none" w:sz="0" w:space="0" w:color="auto"/>
            <w:right w:val="none" w:sz="0" w:space="0" w:color="auto"/>
          </w:divBdr>
        </w:div>
        <w:div w:id="873034429">
          <w:marLeft w:val="480"/>
          <w:marRight w:val="0"/>
          <w:marTop w:val="0"/>
          <w:marBottom w:val="0"/>
          <w:divBdr>
            <w:top w:val="none" w:sz="0" w:space="0" w:color="auto"/>
            <w:left w:val="none" w:sz="0" w:space="0" w:color="auto"/>
            <w:bottom w:val="none" w:sz="0" w:space="0" w:color="auto"/>
            <w:right w:val="none" w:sz="0" w:space="0" w:color="auto"/>
          </w:divBdr>
        </w:div>
        <w:div w:id="889263618">
          <w:marLeft w:val="480"/>
          <w:marRight w:val="0"/>
          <w:marTop w:val="0"/>
          <w:marBottom w:val="0"/>
          <w:divBdr>
            <w:top w:val="none" w:sz="0" w:space="0" w:color="auto"/>
            <w:left w:val="none" w:sz="0" w:space="0" w:color="auto"/>
            <w:bottom w:val="none" w:sz="0" w:space="0" w:color="auto"/>
            <w:right w:val="none" w:sz="0" w:space="0" w:color="auto"/>
          </w:divBdr>
        </w:div>
        <w:div w:id="977298176">
          <w:marLeft w:val="480"/>
          <w:marRight w:val="0"/>
          <w:marTop w:val="0"/>
          <w:marBottom w:val="0"/>
          <w:divBdr>
            <w:top w:val="none" w:sz="0" w:space="0" w:color="auto"/>
            <w:left w:val="none" w:sz="0" w:space="0" w:color="auto"/>
            <w:bottom w:val="none" w:sz="0" w:space="0" w:color="auto"/>
            <w:right w:val="none" w:sz="0" w:space="0" w:color="auto"/>
          </w:divBdr>
        </w:div>
        <w:div w:id="1002202171">
          <w:marLeft w:val="480"/>
          <w:marRight w:val="0"/>
          <w:marTop w:val="0"/>
          <w:marBottom w:val="0"/>
          <w:divBdr>
            <w:top w:val="none" w:sz="0" w:space="0" w:color="auto"/>
            <w:left w:val="none" w:sz="0" w:space="0" w:color="auto"/>
            <w:bottom w:val="none" w:sz="0" w:space="0" w:color="auto"/>
            <w:right w:val="none" w:sz="0" w:space="0" w:color="auto"/>
          </w:divBdr>
        </w:div>
        <w:div w:id="1043217391">
          <w:marLeft w:val="480"/>
          <w:marRight w:val="0"/>
          <w:marTop w:val="0"/>
          <w:marBottom w:val="0"/>
          <w:divBdr>
            <w:top w:val="none" w:sz="0" w:space="0" w:color="auto"/>
            <w:left w:val="none" w:sz="0" w:space="0" w:color="auto"/>
            <w:bottom w:val="none" w:sz="0" w:space="0" w:color="auto"/>
            <w:right w:val="none" w:sz="0" w:space="0" w:color="auto"/>
          </w:divBdr>
        </w:div>
        <w:div w:id="1134638533">
          <w:marLeft w:val="480"/>
          <w:marRight w:val="0"/>
          <w:marTop w:val="0"/>
          <w:marBottom w:val="0"/>
          <w:divBdr>
            <w:top w:val="none" w:sz="0" w:space="0" w:color="auto"/>
            <w:left w:val="none" w:sz="0" w:space="0" w:color="auto"/>
            <w:bottom w:val="none" w:sz="0" w:space="0" w:color="auto"/>
            <w:right w:val="none" w:sz="0" w:space="0" w:color="auto"/>
          </w:divBdr>
        </w:div>
        <w:div w:id="1156918050">
          <w:marLeft w:val="480"/>
          <w:marRight w:val="0"/>
          <w:marTop w:val="0"/>
          <w:marBottom w:val="0"/>
          <w:divBdr>
            <w:top w:val="none" w:sz="0" w:space="0" w:color="auto"/>
            <w:left w:val="none" w:sz="0" w:space="0" w:color="auto"/>
            <w:bottom w:val="none" w:sz="0" w:space="0" w:color="auto"/>
            <w:right w:val="none" w:sz="0" w:space="0" w:color="auto"/>
          </w:divBdr>
        </w:div>
        <w:div w:id="1254239511">
          <w:marLeft w:val="480"/>
          <w:marRight w:val="0"/>
          <w:marTop w:val="0"/>
          <w:marBottom w:val="0"/>
          <w:divBdr>
            <w:top w:val="none" w:sz="0" w:space="0" w:color="auto"/>
            <w:left w:val="none" w:sz="0" w:space="0" w:color="auto"/>
            <w:bottom w:val="none" w:sz="0" w:space="0" w:color="auto"/>
            <w:right w:val="none" w:sz="0" w:space="0" w:color="auto"/>
          </w:divBdr>
        </w:div>
        <w:div w:id="1269504212">
          <w:marLeft w:val="480"/>
          <w:marRight w:val="0"/>
          <w:marTop w:val="0"/>
          <w:marBottom w:val="0"/>
          <w:divBdr>
            <w:top w:val="none" w:sz="0" w:space="0" w:color="auto"/>
            <w:left w:val="none" w:sz="0" w:space="0" w:color="auto"/>
            <w:bottom w:val="none" w:sz="0" w:space="0" w:color="auto"/>
            <w:right w:val="none" w:sz="0" w:space="0" w:color="auto"/>
          </w:divBdr>
        </w:div>
        <w:div w:id="1287272410">
          <w:marLeft w:val="480"/>
          <w:marRight w:val="0"/>
          <w:marTop w:val="0"/>
          <w:marBottom w:val="0"/>
          <w:divBdr>
            <w:top w:val="none" w:sz="0" w:space="0" w:color="auto"/>
            <w:left w:val="none" w:sz="0" w:space="0" w:color="auto"/>
            <w:bottom w:val="none" w:sz="0" w:space="0" w:color="auto"/>
            <w:right w:val="none" w:sz="0" w:space="0" w:color="auto"/>
          </w:divBdr>
        </w:div>
        <w:div w:id="1296327247">
          <w:marLeft w:val="480"/>
          <w:marRight w:val="0"/>
          <w:marTop w:val="0"/>
          <w:marBottom w:val="0"/>
          <w:divBdr>
            <w:top w:val="none" w:sz="0" w:space="0" w:color="auto"/>
            <w:left w:val="none" w:sz="0" w:space="0" w:color="auto"/>
            <w:bottom w:val="none" w:sz="0" w:space="0" w:color="auto"/>
            <w:right w:val="none" w:sz="0" w:space="0" w:color="auto"/>
          </w:divBdr>
        </w:div>
        <w:div w:id="1300842133">
          <w:marLeft w:val="480"/>
          <w:marRight w:val="0"/>
          <w:marTop w:val="0"/>
          <w:marBottom w:val="0"/>
          <w:divBdr>
            <w:top w:val="none" w:sz="0" w:space="0" w:color="auto"/>
            <w:left w:val="none" w:sz="0" w:space="0" w:color="auto"/>
            <w:bottom w:val="none" w:sz="0" w:space="0" w:color="auto"/>
            <w:right w:val="none" w:sz="0" w:space="0" w:color="auto"/>
          </w:divBdr>
        </w:div>
        <w:div w:id="1304045986">
          <w:marLeft w:val="480"/>
          <w:marRight w:val="0"/>
          <w:marTop w:val="0"/>
          <w:marBottom w:val="0"/>
          <w:divBdr>
            <w:top w:val="none" w:sz="0" w:space="0" w:color="auto"/>
            <w:left w:val="none" w:sz="0" w:space="0" w:color="auto"/>
            <w:bottom w:val="none" w:sz="0" w:space="0" w:color="auto"/>
            <w:right w:val="none" w:sz="0" w:space="0" w:color="auto"/>
          </w:divBdr>
        </w:div>
        <w:div w:id="1319962442">
          <w:marLeft w:val="480"/>
          <w:marRight w:val="0"/>
          <w:marTop w:val="0"/>
          <w:marBottom w:val="0"/>
          <w:divBdr>
            <w:top w:val="none" w:sz="0" w:space="0" w:color="auto"/>
            <w:left w:val="none" w:sz="0" w:space="0" w:color="auto"/>
            <w:bottom w:val="none" w:sz="0" w:space="0" w:color="auto"/>
            <w:right w:val="none" w:sz="0" w:space="0" w:color="auto"/>
          </w:divBdr>
        </w:div>
        <w:div w:id="1329213541">
          <w:marLeft w:val="480"/>
          <w:marRight w:val="0"/>
          <w:marTop w:val="0"/>
          <w:marBottom w:val="0"/>
          <w:divBdr>
            <w:top w:val="none" w:sz="0" w:space="0" w:color="auto"/>
            <w:left w:val="none" w:sz="0" w:space="0" w:color="auto"/>
            <w:bottom w:val="none" w:sz="0" w:space="0" w:color="auto"/>
            <w:right w:val="none" w:sz="0" w:space="0" w:color="auto"/>
          </w:divBdr>
        </w:div>
        <w:div w:id="1467427650">
          <w:marLeft w:val="480"/>
          <w:marRight w:val="0"/>
          <w:marTop w:val="0"/>
          <w:marBottom w:val="0"/>
          <w:divBdr>
            <w:top w:val="none" w:sz="0" w:space="0" w:color="auto"/>
            <w:left w:val="none" w:sz="0" w:space="0" w:color="auto"/>
            <w:bottom w:val="none" w:sz="0" w:space="0" w:color="auto"/>
            <w:right w:val="none" w:sz="0" w:space="0" w:color="auto"/>
          </w:divBdr>
        </w:div>
        <w:div w:id="1518889935">
          <w:marLeft w:val="480"/>
          <w:marRight w:val="0"/>
          <w:marTop w:val="0"/>
          <w:marBottom w:val="0"/>
          <w:divBdr>
            <w:top w:val="none" w:sz="0" w:space="0" w:color="auto"/>
            <w:left w:val="none" w:sz="0" w:space="0" w:color="auto"/>
            <w:bottom w:val="none" w:sz="0" w:space="0" w:color="auto"/>
            <w:right w:val="none" w:sz="0" w:space="0" w:color="auto"/>
          </w:divBdr>
        </w:div>
        <w:div w:id="1542984671">
          <w:marLeft w:val="480"/>
          <w:marRight w:val="0"/>
          <w:marTop w:val="0"/>
          <w:marBottom w:val="0"/>
          <w:divBdr>
            <w:top w:val="none" w:sz="0" w:space="0" w:color="auto"/>
            <w:left w:val="none" w:sz="0" w:space="0" w:color="auto"/>
            <w:bottom w:val="none" w:sz="0" w:space="0" w:color="auto"/>
            <w:right w:val="none" w:sz="0" w:space="0" w:color="auto"/>
          </w:divBdr>
        </w:div>
        <w:div w:id="1569262853">
          <w:marLeft w:val="480"/>
          <w:marRight w:val="0"/>
          <w:marTop w:val="0"/>
          <w:marBottom w:val="0"/>
          <w:divBdr>
            <w:top w:val="none" w:sz="0" w:space="0" w:color="auto"/>
            <w:left w:val="none" w:sz="0" w:space="0" w:color="auto"/>
            <w:bottom w:val="none" w:sz="0" w:space="0" w:color="auto"/>
            <w:right w:val="none" w:sz="0" w:space="0" w:color="auto"/>
          </w:divBdr>
        </w:div>
        <w:div w:id="1585610212">
          <w:marLeft w:val="480"/>
          <w:marRight w:val="0"/>
          <w:marTop w:val="0"/>
          <w:marBottom w:val="0"/>
          <w:divBdr>
            <w:top w:val="none" w:sz="0" w:space="0" w:color="auto"/>
            <w:left w:val="none" w:sz="0" w:space="0" w:color="auto"/>
            <w:bottom w:val="none" w:sz="0" w:space="0" w:color="auto"/>
            <w:right w:val="none" w:sz="0" w:space="0" w:color="auto"/>
          </w:divBdr>
        </w:div>
      </w:divsChild>
    </w:div>
    <w:div w:id="1602954287">
      <w:bodyDiv w:val="1"/>
      <w:marLeft w:val="0"/>
      <w:marRight w:val="0"/>
      <w:marTop w:val="0"/>
      <w:marBottom w:val="0"/>
      <w:divBdr>
        <w:top w:val="none" w:sz="0" w:space="0" w:color="auto"/>
        <w:left w:val="none" w:sz="0" w:space="0" w:color="auto"/>
        <w:bottom w:val="none" w:sz="0" w:space="0" w:color="auto"/>
        <w:right w:val="none" w:sz="0" w:space="0" w:color="auto"/>
      </w:divBdr>
    </w:div>
    <w:div w:id="1603076510">
      <w:bodyDiv w:val="1"/>
      <w:marLeft w:val="0"/>
      <w:marRight w:val="0"/>
      <w:marTop w:val="0"/>
      <w:marBottom w:val="0"/>
      <w:divBdr>
        <w:top w:val="none" w:sz="0" w:space="0" w:color="auto"/>
        <w:left w:val="none" w:sz="0" w:space="0" w:color="auto"/>
        <w:bottom w:val="none" w:sz="0" w:space="0" w:color="auto"/>
        <w:right w:val="none" w:sz="0" w:space="0" w:color="auto"/>
      </w:divBdr>
    </w:div>
    <w:div w:id="1603340566">
      <w:bodyDiv w:val="1"/>
      <w:marLeft w:val="0"/>
      <w:marRight w:val="0"/>
      <w:marTop w:val="0"/>
      <w:marBottom w:val="0"/>
      <w:divBdr>
        <w:top w:val="none" w:sz="0" w:space="0" w:color="auto"/>
        <w:left w:val="none" w:sz="0" w:space="0" w:color="auto"/>
        <w:bottom w:val="none" w:sz="0" w:space="0" w:color="auto"/>
        <w:right w:val="none" w:sz="0" w:space="0" w:color="auto"/>
      </w:divBdr>
    </w:div>
    <w:div w:id="1603411795">
      <w:bodyDiv w:val="1"/>
      <w:marLeft w:val="0"/>
      <w:marRight w:val="0"/>
      <w:marTop w:val="0"/>
      <w:marBottom w:val="0"/>
      <w:divBdr>
        <w:top w:val="none" w:sz="0" w:space="0" w:color="auto"/>
        <w:left w:val="none" w:sz="0" w:space="0" w:color="auto"/>
        <w:bottom w:val="none" w:sz="0" w:space="0" w:color="auto"/>
        <w:right w:val="none" w:sz="0" w:space="0" w:color="auto"/>
      </w:divBdr>
    </w:div>
    <w:div w:id="1603760895">
      <w:bodyDiv w:val="1"/>
      <w:marLeft w:val="0"/>
      <w:marRight w:val="0"/>
      <w:marTop w:val="0"/>
      <w:marBottom w:val="0"/>
      <w:divBdr>
        <w:top w:val="none" w:sz="0" w:space="0" w:color="auto"/>
        <w:left w:val="none" w:sz="0" w:space="0" w:color="auto"/>
        <w:bottom w:val="none" w:sz="0" w:space="0" w:color="auto"/>
        <w:right w:val="none" w:sz="0" w:space="0" w:color="auto"/>
      </w:divBdr>
    </w:div>
    <w:div w:id="1604146402">
      <w:bodyDiv w:val="1"/>
      <w:marLeft w:val="0"/>
      <w:marRight w:val="0"/>
      <w:marTop w:val="0"/>
      <w:marBottom w:val="0"/>
      <w:divBdr>
        <w:top w:val="none" w:sz="0" w:space="0" w:color="auto"/>
        <w:left w:val="none" w:sz="0" w:space="0" w:color="auto"/>
        <w:bottom w:val="none" w:sz="0" w:space="0" w:color="auto"/>
        <w:right w:val="none" w:sz="0" w:space="0" w:color="auto"/>
      </w:divBdr>
    </w:div>
    <w:div w:id="1604147001">
      <w:bodyDiv w:val="1"/>
      <w:marLeft w:val="0"/>
      <w:marRight w:val="0"/>
      <w:marTop w:val="0"/>
      <w:marBottom w:val="0"/>
      <w:divBdr>
        <w:top w:val="none" w:sz="0" w:space="0" w:color="auto"/>
        <w:left w:val="none" w:sz="0" w:space="0" w:color="auto"/>
        <w:bottom w:val="none" w:sz="0" w:space="0" w:color="auto"/>
        <w:right w:val="none" w:sz="0" w:space="0" w:color="auto"/>
      </w:divBdr>
    </w:div>
    <w:div w:id="1604259465">
      <w:bodyDiv w:val="1"/>
      <w:marLeft w:val="0"/>
      <w:marRight w:val="0"/>
      <w:marTop w:val="0"/>
      <w:marBottom w:val="0"/>
      <w:divBdr>
        <w:top w:val="none" w:sz="0" w:space="0" w:color="auto"/>
        <w:left w:val="none" w:sz="0" w:space="0" w:color="auto"/>
        <w:bottom w:val="none" w:sz="0" w:space="0" w:color="auto"/>
        <w:right w:val="none" w:sz="0" w:space="0" w:color="auto"/>
      </w:divBdr>
    </w:div>
    <w:div w:id="1604419102">
      <w:bodyDiv w:val="1"/>
      <w:marLeft w:val="0"/>
      <w:marRight w:val="0"/>
      <w:marTop w:val="0"/>
      <w:marBottom w:val="0"/>
      <w:divBdr>
        <w:top w:val="none" w:sz="0" w:space="0" w:color="auto"/>
        <w:left w:val="none" w:sz="0" w:space="0" w:color="auto"/>
        <w:bottom w:val="none" w:sz="0" w:space="0" w:color="auto"/>
        <w:right w:val="none" w:sz="0" w:space="0" w:color="auto"/>
      </w:divBdr>
    </w:div>
    <w:div w:id="1604453316">
      <w:bodyDiv w:val="1"/>
      <w:marLeft w:val="0"/>
      <w:marRight w:val="0"/>
      <w:marTop w:val="0"/>
      <w:marBottom w:val="0"/>
      <w:divBdr>
        <w:top w:val="none" w:sz="0" w:space="0" w:color="auto"/>
        <w:left w:val="none" w:sz="0" w:space="0" w:color="auto"/>
        <w:bottom w:val="none" w:sz="0" w:space="0" w:color="auto"/>
        <w:right w:val="none" w:sz="0" w:space="0" w:color="auto"/>
      </w:divBdr>
    </w:div>
    <w:div w:id="1604455143">
      <w:bodyDiv w:val="1"/>
      <w:marLeft w:val="0"/>
      <w:marRight w:val="0"/>
      <w:marTop w:val="0"/>
      <w:marBottom w:val="0"/>
      <w:divBdr>
        <w:top w:val="none" w:sz="0" w:space="0" w:color="auto"/>
        <w:left w:val="none" w:sz="0" w:space="0" w:color="auto"/>
        <w:bottom w:val="none" w:sz="0" w:space="0" w:color="auto"/>
        <w:right w:val="none" w:sz="0" w:space="0" w:color="auto"/>
      </w:divBdr>
    </w:div>
    <w:div w:id="1604533970">
      <w:bodyDiv w:val="1"/>
      <w:marLeft w:val="0"/>
      <w:marRight w:val="0"/>
      <w:marTop w:val="0"/>
      <w:marBottom w:val="0"/>
      <w:divBdr>
        <w:top w:val="none" w:sz="0" w:space="0" w:color="auto"/>
        <w:left w:val="none" w:sz="0" w:space="0" w:color="auto"/>
        <w:bottom w:val="none" w:sz="0" w:space="0" w:color="auto"/>
        <w:right w:val="none" w:sz="0" w:space="0" w:color="auto"/>
      </w:divBdr>
    </w:div>
    <w:div w:id="1604604684">
      <w:bodyDiv w:val="1"/>
      <w:marLeft w:val="0"/>
      <w:marRight w:val="0"/>
      <w:marTop w:val="0"/>
      <w:marBottom w:val="0"/>
      <w:divBdr>
        <w:top w:val="none" w:sz="0" w:space="0" w:color="auto"/>
        <w:left w:val="none" w:sz="0" w:space="0" w:color="auto"/>
        <w:bottom w:val="none" w:sz="0" w:space="0" w:color="auto"/>
        <w:right w:val="none" w:sz="0" w:space="0" w:color="auto"/>
      </w:divBdr>
    </w:div>
    <w:div w:id="1604918342">
      <w:bodyDiv w:val="1"/>
      <w:marLeft w:val="0"/>
      <w:marRight w:val="0"/>
      <w:marTop w:val="0"/>
      <w:marBottom w:val="0"/>
      <w:divBdr>
        <w:top w:val="none" w:sz="0" w:space="0" w:color="auto"/>
        <w:left w:val="none" w:sz="0" w:space="0" w:color="auto"/>
        <w:bottom w:val="none" w:sz="0" w:space="0" w:color="auto"/>
        <w:right w:val="none" w:sz="0" w:space="0" w:color="auto"/>
      </w:divBdr>
    </w:div>
    <w:div w:id="1605914200">
      <w:bodyDiv w:val="1"/>
      <w:marLeft w:val="0"/>
      <w:marRight w:val="0"/>
      <w:marTop w:val="0"/>
      <w:marBottom w:val="0"/>
      <w:divBdr>
        <w:top w:val="none" w:sz="0" w:space="0" w:color="auto"/>
        <w:left w:val="none" w:sz="0" w:space="0" w:color="auto"/>
        <w:bottom w:val="none" w:sz="0" w:space="0" w:color="auto"/>
        <w:right w:val="none" w:sz="0" w:space="0" w:color="auto"/>
      </w:divBdr>
    </w:div>
    <w:div w:id="1606038111">
      <w:bodyDiv w:val="1"/>
      <w:marLeft w:val="0"/>
      <w:marRight w:val="0"/>
      <w:marTop w:val="0"/>
      <w:marBottom w:val="0"/>
      <w:divBdr>
        <w:top w:val="none" w:sz="0" w:space="0" w:color="auto"/>
        <w:left w:val="none" w:sz="0" w:space="0" w:color="auto"/>
        <w:bottom w:val="none" w:sz="0" w:space="0" w:color="auto"/>
        <w:right w:val="none" w:sz="0" w:space="0" w:color="auto"/>
      </w:divBdr>
    </w:div>
    <w:div w:id="1606383977">
      <w:bodyDiv w:val="1"/>
      <w:marLeft w:val="0"/>
      <w:marRight w:val="0"/>
      <w:marTop w:val="0"/>
      <w:marBottom w:val="0"/>
      <w:divBdr>
        <w:top w:val="none" w:sz="0" w:space="0" w:color="auto"/>
        <w:left w:val="none" w:sz="0" w:space="0" w:color="auto"/>
        <w:bottom w:val="none" w:sz="0" w:space="0" w:color="auto"/>
        <w:right w:val="none" w:sz="0" w:space="0" w:color="auto"/>
      </w:divBdr>
    </w:div>
    <w:div w:id="1606841579">
      <w:bodyDiv w:val="1"/>
      <w:marLeft w:val="0"/>
      <w:marRight w:val="0"/>
      <w:marTop w:val="0"/>
      <w:marBottom w:val="0"/>
      <w:divBdr>
        <w:top w:val="none" w:sz="0" w:space="0" w:color="auto"/>
        <w:left w:val="none" w:sz="0" w:space="0" w:color="auto"/>
        <w:bottom w:val="none" w:sz="0" w:space="0" w:color="auto"/>
        <w:right w:val="none" w:sz="0" w:space="0" w:color="auto"/>
      </w:divBdr>
    </w:div>
    <w:div w:id="1606888379">
      <w:bodyDiv w:val="1"/>
      <w:marLeft w:val="0"/>
      <w:marRight w:val="0"/>
      <w:marTop w:val="0"/>
      <w:marBottom w:val="0"/>
      <w:divBdr>
        <w:top w:val="none" w:sz="0" w:space="0" w:color="auto"/>
        <w:left w:val="none" w:sz="0" w:space="0" w:color="auto"/>
        <w:bottom w:val="none" w:sz="0" w:space="0" w:color="auto"/>
        <w:right w:val="none" w:sz="0" w:space="0" w:color="auto"/>
      </w:divBdr>
    </w:div>
    <w:div w:id="1607157200">
      <w:bodyDiv w:val="1"/>
      <w:marLeft w:val="0"/>
      <w:marRight w:val="0"/>
      <w:marTop w:val="0"/>
      <w:marBottom w:val="0"/>
      <w:divBdr>
        <w:top w:val="none" w:sz="0" w:space="0" w:color="auto"/>
        <w:left w:val="none" w:sz="0" w:space="0" w:color="auto"/>
        <w:bottom w:val="none" w:sz="0" w:space="0" w:color="auto"/>
        <w:right w:val="none" w:sz="0" w:space="0" w:color="auto"/>
      </w:divBdr>
    </w:div>
    <w:div w:id="1607344716">
      <w:bodyDiv w:val="1"/>
      <w:marLeft w:val="0"/>
      <w:marRight w:val="0"/>
      <w:marTop w:val="0"/>
      <w:marBottom w:val="0"/>
      <w:divBdr>
        <w:top w:val="none" w:sz="0" w:space="0" w:color="auto"/>
        <w:left w:val="none" w:sz="0" w:space="0" w:color="auto"/>
        <w:bottom w:val="none" w:sz="0" w:space="0" w:color="auto"/>
        <w:right w:val="none" w:sz="0" w:space="0" w:color="auto"/>
      </w:divBdr>
    </w:div>
    <w:div w:id="1607348374">
      <w:bodyDiv w:val="1"/>
      <w:marLeft w:val="0"/>
      <w:marRight w:val="0"/>
      <w:marTop w:val="0"/>
      <w:marBottom w:val="0"/>
      <w:divBdr>
        <w:top w:val="none" w:sz="0" w:space="0" w:color="auto"/>
        <w:left w:val="none" w:sz="0" w:space="0" w:color="auto"/>
        <w:bottom w:val="none" w:sz="0" w:space="0" w:color="auto"/>
        <w:right w:val="none" w:sz="0" w:space="0" w:color="auto"/>
      </w:divBdr>
    </w:div>
    <w:div w:id="1607614756">
      <w:bodyDiv w:val="1"/>
      <w:marLeft w:val="0"/>
      <w:marRight w:val="0"/>
      <w:marTop w:val="0"/>
      <w:marBottom w:val="0"/>
      <w:divBdr>
        <w:top w:val="none" w:sz="0" w:space="0" w:color="auto"/>
        <w:left w:val="none" w:sz="0" w:space="0" w:color="auto"/>
        <w:bottom w:val="none" w:sz="0" w:space="0" w:color="auto"/>
        <w:right w:val="none" w:sz="0" w:space="0" w:color="auto"/>
      </w:divBdr>
    </w:div>
    <w:div w:id="1607691227">
      <w:bodyDiv w:val="1"/>
      <w:marLeft w:val="0"/>
      <w:marRight w:val="0"/>
      <w:marTop w:val="0"/>
      <w:marBottom w:val="0"/>
      <w:divBdr>
        <w:top w:val="none" w:sz="0" w:space="0" w:color="auto"/>
        <w:left w:val="none" w:sz="0" w:space="0" w:color="auto"/>
        <w:bottom w:val="none" w:sz="0" w:space="0" w:color="auto"/>
        <w:right w:val="none" w:sz="0" w:space="0" w:color="auto"/>
      </w:divBdr>
    </w:div>
    <w:div w:id="1607732442">
      <w:bodyDiv w:val="1"/>
      <w:marLeft w:val="0"/>
      <w:marRight w:val="0"/>
      <w:marTop w:val="0"/>
      <w:marBottom w:val="0"/>
      <w:divBdr>
        <w:top w:val="none" w:sz="0" w:space="0" w:color="auto"/>
        <w:left w:val="none" w:sz="0" w:space="0" w:color="auto"/>
        <w:bottom w:val="none" w:sz="0" w:space="0" w:color="auto"/>
        <w:right w:val="none" w:sz="0" w:space="0" w:color="auto"/>
      </w:divBdr>
    </w:div>
    <w:div w:id="1608075925">
      <w:bodyDiv w:val="1"/>
      <w:marLeft w:val="0"/>
      <w:marRight w:val="0"/>
      <w:marTop w:val="0"/>
      <w:marBottom w:val="0"/>
      <w:divBdr>
        <w:top w:val="none" w:sz="0" w:space="0" w:color="auto"/>
        <w:left w:val="none" w:sz="0" w:space="0" w:color="auto"/>
        <w:bottom w:val="none" w:sz="0" w:space="0" w:color="auto"/>
        <w:right w:val="none" w:sz="0" w:space="0" w:color="auto"/>
      </w:divBdr>
    </w:div>
    <w:div w:id="1608273708">
      <w:bodyDiv w:val="1"/>
      <w:marLeft w:val="0"/>
      <w:marRight w:val="0"/>
      <w:marTop w:val="0"/>
      <w:marBottom w:val="0"/>
      <w:divBdr>
        <w:top w:val="none" w:sz="0" w:space="0" w:color="auto"/>
        <w:left w:val="none" w:sz="0" w:space="0" w:color="auto"/>
        <w:bottom w:val="none" w:sz="0" w:space="0" w:color="auto"/>
        <w:right w:val="none" w:sz="0" w:space="0" w:color="auto"/>
      </w:divBdr>
    </w:div>
    <w:div w:id="1608997424">
      <w:bodyDiv w:val="1"/>
      <w:marLeft w:val="0"/>
      <w:marRight w:val="0"/>
      <w:marTop w:val="0"/>
      <w:marBottom w:val="0"/>
      <w:divBdr>
        <w:top w:val="none" w:sz="0" w:space="0" w:color="auto"/>
        <w:left w:val="none" w:sz="0" w:space="0" w:color="auto"/>
        <w:bottom w:val="none" w:sz="0" w:space="0" w:color="auto"/>
        <w:right w:val="none" w:sz="0" w:space="0" w:color="auto"/>
      </w:divBdr>
    </w:div>
    <w:div w:id="1609049023">
      <w:bodyDiv w:val="1"/>
      <w:marLeft w:val="0"/>
      <w:marRight w:val="0"/>
      <w:marTop w:val="0"/>
      <w:marBottom w:val="0"/>
      <w:divBdr>
        <w:top w:val="none" w:sz="0" w:space="0" w:color="auto"/>
        <w:left w:val="none" w:sz="0" w:space="0" w:color="auto"/>
        <w:bottom w:val="none" w:sz="0" w:space="0" w:color="auto"/>
        <w:right w:val="none" w:sz="0" w:space="0" w:color="auto"/>
      </w:divBdr>
    </w:div>
    <w:div w:id="1609117795">
      <w:bodyDiv w:val="1"/>
      <w:marLeft w:val="0"/>
      <w:marRight w:val="0"/>
      <w:marTop w:val="0"/>
      <w:marBottom w:val="0"/>
      <w:divBdr>
        <w:top w:val="none" w:sz="0" w:space="0" w:color="auto"/>
        <w:left w:val="none" w:sz="0" w:space="0" w:color="auto"/>
        <w:bottom w:val="none" w:sz="0" w:space="0" w:color="auto"/>
        <w:right w:val="none" w:sz="0" w:space="0" w:color="auto"/>
      </w:divBdr>
    </w:div>
    <w:div w:id="1609393181">
      <w:bodyDiv w:val="1"/>
      <w:marLeft w:val="0"/>
      <w:marRight w:val="0"/>
      <w:marTop w:val="0"/>
      <w:marBottom w:val="0"/>
      <w:divBdr>
        <w:top w:val="none" w:sz="0" w:space="0" w:color="auto"/>
        <w:left w:val="none" w:sz="0" w:space="0" w:color="auto"/>
        <w:bottom w:val="none" w:sz="0" w:space="0" w:color="auto"/>
        <w:right w:val="none" w:sz="0" w:space="0" w:color="auto"/>
      </w:divBdr>
    </w:div>
    <w:div w:id="1609697114">
      <w:bodyDiv w:val="1"/>
      <w:marLeft w:val="0"/>
      <w:marRight w:val="0"/>
      <w:marTop w:val="0"/>
      <w:marBottom w:val="0"/>
      <w:divBdr>
        <w:top w:val="none" w:sz="0" w:space="0" w:color="auto"/>
        <w:left w:val="none" w:sz="0" w:space="0" w:color="auto"/>
        <w:bottom w:val="none" w:sz="0" w:space="0" w:color="auto"/>
        <w:right w:val="none" w:sz="0" w:space="0" w:color="auto"/>
      </w:divBdr>
    </w:div>
    <w:div w:id="1609894924">
      <w:bodyDiv w:val="1"/>
      <w:marLeft w:val="0"/>
      <w:marRight w:val="0"/>
      <w:marTop w:val="0"/>
      <w:marBottom w:val="0"/>
      <w:divBdr>
        <w:top w:val="none" w:sz="0" w:space="0" w:color="auto"/>
        <w:left w:val="none" w:sz="0" w:space="0" w:color="auto"/>
        <w:bottom w:val="none" w:sz="0" w:space="0" w:color="auto"/>
        <w:right w:val="none" w:sz="0" w:space="0" w:color="auto"/>
      </w:divBdr>
    </w:div>
    <w:div w:id="1610089143">
      <w:bodyDiv w:val="1"/>
      <w:marLeft w:val="0"/>
      <w:marRight w:val="0"/>
      <w:marTop w:val="0"/>
      <w:marBottom w:val="0"/>
      <w:divBdr>
        <w:top w:val="none" w:sz="0" w:space="0" w:color="auto"/>
        <w:left w:val="none" w:sz="0" w:space="0" w:color="auto"/>
        <w:bottom w:val="none" w:sz="0" w:space="0" w:color="auto"/>
        <w:right w:val="none" w:sz="0" w:space="0" w:color="auto"/>
      </w:divBdr>
    </w:div>
    <w:div w:id="1610166630">
      <w:bodyDiv w:val="1"/>
      <w:marLeft w:val="0"/>
      <w:marRight w:val="0"/>
      <w:marTop w:val="0"/>
      <w:marBottom w:val="0"/>
      <w:divBdr>
        <w:top w:val="none" w:sz="0" w:space="0" w:color="auto"/>
        <w:left w:val="none" w:sz="0" w:space="0" w:color="auto"/>
        <w:bottom w:val="none" w:sz="0" w:space="0" w:color="auto"/>
        <w:right w:val="none" w:sz="0" w:space="0" w:color="auto"/>
      </w:divBdr>
    </w:div>
    <w:div w:id="1610577167">
      <w:bodyDiv w:val="1"/>
      <w:marLeft w:val="0"/>
      <w:marRight w:val="0"/>
      <w:marTop w:val="0"/>
      <w:marBottom w:val="0"/>
      <w:divBdr>
        <w:top w:val="none" w:sz="0" w:space="0" w:color="auto"/>
        <w:left w:val="none" w:sz="0" w:space="0" w:color="auto"/>
        <w:bottom w:val="none" w:sz="0" w:space="0" w:color="auto"/>
        <w:right w:val="none" w:sz="0" w:space="0" w:color="auto"/>
      </w:divBdr>
    </w:div>
    <w:div w:id="1610627760">
      <w:bodyDiv w:val="1"/>
      <w:marLeft w:val="0"/>
      <w:marRight w:val="0"/>
      <w:marTop w:val="0"/>
      <w:marBottom w:val="0"/>
      <w:divBdr>
        <w:top w:val="none" w:sz="0" w:space="0" w:color="auto"/>
        <w:left w:val="none" w:sz="0" w:space="0" w:color="auto"/>
        <w:bottom w:val="none" w:sz="0" w:space="0" w:color="auto"/>
        <w:right w:val="none" w:sz="0" w:space="0" w:color="auto"/>
      </w:divBdr>
    </w:div>
    <w:div w:id="1610696948">
      <w:bodyDiv w:val="1"/>
      <w:marLeft w:val="0"/>
      <w:marRight w:val="0"/>
      <w:marTop w:val="0"/>
      <w:marBottom w:val="0"/>
      <w:divBdr>
        <w:top w:val="none" w:sz="0" w:space="0" w:color="auto"/>
        <w:left w:val="none" w:sz="0" w:space="0" w:color="auto"/>
        <w:bottom w:val="none" w:sz="0" w:space="0" w:color="auto"/>
        <w:right w:val="none" w:sz="0" w:space="0" w:color="auto"/>
      </w:divBdr>
    </w:div>
    <w:div w:id="1610812234">
      <w:bodyDiv w:val="1"/>
      <w:marLeft w:val="0"/>
      <w:marRight w:val="0"/>
      <w:marTop w:val="0"/>
      <w:marBottom w:val="0"/>
      <w:divBdr>
        <w:top w:val="none" w:sz="0" w:space="0" w:color="auto"/>
        <w:left w:val="none" w:sz="0" w:space="0" w:color="auto"/>
        <w:bottom w:val="none" w:sz="0" w:space="0" w:color="auto"/>
        <w:right w:val="none" w:sz="0" w:space="0" w:color="auto"/>
      </w:divBdr>
    </w:div>
    <w:div w:id="1611087703">
      <w:bodyDiv w:val="1"/>
      <w:marLeft w:val="0"/>
      <w:marRight w:val="0"/>
      <w:marTop w:val="0"/>
      <w:marBottom w:val="0"/>
      <w:divBdr>
        <w:top w:val="none" w:sz="0" w:space="0" w:color="auto"/>
        <w:left w:val="none" w:sz="0" w:space="0" w:color="auto"/>
        <w:bottom w:val="none" w:sz="0" w:space="0" w:color="auto"/>
        <w:right w:val="none" w:sz="0" w:space="0" w:color="auto"/>
      </w:divBdr>
    </w:div>
    <w:div w:id="1611165187">
      <w:bodyDiv w:val="1"/>
      <w:marLeft w:val="0"/>
      <w:marRight w:val="0"/>
      <w:marTop w:val="0"/>
      <w:marBottom w:val="0"/>
      <w:divBdr>
        <w:top w:val="none" w:sz="0" w:space="0" w:color="auto"/>
        <w:left w:val="none" w:sz="0" w:space="0" w:color="auto"/>
        <w:bottom w:val="none" w:sz="0" w:space="0" w:color="auto"/>
        <w:right w:val="none" w:sz="0" w:space="0" w:color="auto"/>
      </w:divBdr>
    </w:div>
    <w:div w:id="1611627283">
      <w:bodyDiv w:val="1"/>
      <w:marLeft w:val="0"/>
      <w:marRight w:val="0"/>
      <w:marTop w:val="0"/>
      <w:marBottom w:val="0"/>
      <w:divBdr>
        <w:top w:val="none" w:sz="0" w:space="0" w:color="auto"/>
        <w:left w:val="none" w:sz="0" w:space="0" w:color="auto"/>
        <w:bottom w:val="none" w:sz="0" w:space="0" w:color="auto"/>
        <w:right w:val="none" w:sz="0" w:space="0" w:color="auto"/>
      </w:divBdr>
    </w:div>
    <w:div w:id="1611931602">
      <w:bodyDiv w:val="1"/>
      <w:marLeft w:val="0"/>
      <w:marRight w:val="0"/>
      <w:marTop w:val="0"/>
      <w:marBottom w:val="0"/>
      <w:divBdr>
        <w:top w:val="none" w:sz="0" w:space="0" w:color="auto"/>
        <w:left w:val="none" w:sz="0" w:space="0" w:color="auto"/>
        <w:bottom w:val="none" w:sz="0" w:space="0" w:color="auto"/>
        <w:right w:val="none" w:sz="0" w:space="0" w:color="auto"/>
      </w:divBdr>
    </w:div>
    <w:div w:id="1612203529">
      <w:bodyDiv w:val="1"/>
      <w:marLeft w:val="0"/>
      <w:marRight w:val="0"/>
      <w:marTop w:val="0"/>
      <w:marBottom w:val="0"/>
      <w:divBdr>
        <w:top w:val="none" w:sz="0" w:space="0" w:color="auto"/>
        <w:left w:val="none" w:sz="0" w:space="0" w:color="auto"/>
        <w:bottom w:val="none" w:sz="0" w:space="0" w:color="auto"/>
        <w:right w:val="none" w:sz="0" w:space="0" w:color="auto"/>
      </w:divBdr>
    </w:div>
    <w:div w:id="1612391491">
      <w:bodyDiv w:val="1"/>
      <w:marLeft w:val="0"/>
      <w:marRight w:val="0"/>
      <w:marTop w:val="0"/>
      <w:marBottom w:val="0"/>
      <w:divBdr>
        <w:top w:val="none" w:sz="0" w:space="0" w:color="auto"/>
        <w:left w:val="none" w:sz="0" w:space="0" w:color="auto"/>
        <w:bottom w:val="none" w:sz="0" w:space="0" w:color="auto"/>
        <w:right w:val="none" w:sz="0" w:space="0" w:color="auto"/>
      </w:divBdr>
    </w:div>
    <w:div w:id="1612779979">
      <w:bodyDiv w:val="1"/>
      <w:marLeft w:val="0"/>
      <w:marRight w:val="0"/>
      <w:marTop w:val="0"/>
      <w:marBottom w:val="0"/>
      <w:divBdr>
        <w:top w:val="none" w:sz="0" w:space="0" w:color="auto"/>
        <w:left w:val="none" w:sz="0" w:space="0" w:color="auto"/>
        <w:bottom w:val="none" w:sz="0" w:space="0" w:color="auto"/>
        <w:right w:val="none" w:sz="0" w:space="0" w:color="auto"/>
      </w:divBdr>
    </w:div>
    <w:div w:id="1613124525">
      <w:bodyDiv w:val="1"/>
      <w:marLeft w:val="0"/>
      <w:marRight w:val="0"/>
      <w:marTop w:val="0"/>
      <w:marBottom w:val="0"/>
      <w:divBdr>
        <w:top w:val="none" w:sz="0" w:space="0" w:color="auto"/>
        <w:left w:val="none" w:sz="0" w:space="0" w:color="auto"/>
        <w:bottom w:val="none" w:sz="0" w:space="0" w:color="auto"/>
        <w:right w:val="none" w:sz="0" w:space="0" w:color="auto"/>
      </w:divBdr>
    </w:div>
    <w:div w:id="1613513695">
      <w:bodyDiv w:val="1"/>
      <w:marLeft w:val="0"/>
      <w:marRight w:val="0"/>
      <w:marTop w:val="0"/>
      <w:marBottom w:val="0"/>
      <w:divBdr>
        <w:top w:val="none" w:sz="0" w:space="0" w:color="auto"/>
        <w:left w:val="none" w:sz="0" w:space="0" w:color="auto"/>
        <w:bottom w:val="none" w:sz="0" w:space="0" w:color="auto"/>
        <w:right w:val="none" w:sz="0" w:space="0" w:color="auto"/>
      </w:divBdr>
    </w:div>
    <w:div w:id="1613633295">
      <w:bodyDiv w:val="1"/>
      <w:marLeft w:val="0"/>
      <w:marRight w:val="0"/>
      <w:marTop w:val="0"/>
      <w:marBottom w:val="0"/>
      <w:divBdr>
        <w:top w:val="none" w:sz="0" w:space="0" w:color="auto"/>
        <w:left w:val="none" w:sz="0" w:space="0" w:color="auto"/>
        <w:bottom w:val="none" w:sz="0" w:space="0" w:color="auto"/>
        <w:right w:val="none" w:sz="0" w:space="0" w:color="auto"/>
      </w:divBdr>
    </w:div>
    <w:div w:id="1613977719">
      <w:bodyDiv w:val="1"/>
      <w:marLeft w:val="0"/>
      <w:marRight w:val="0"/>
      <w:marTop w:val="0"/>
      <w:marBottom w:val="0"/>
      <w:divBdr>
        <w:top w:val="none" w:sz="0" w:space="0" w:color="auto"/>
        <w:left w:val="none" w:sz="0" w:space="0" w:color="auto"/>
        <w:bottom w:val="none" w:sz="0" w:space="0" w:color="auto"/>
        <w:right w:val="none" w:sz="0" w:space="0" w:color="auto"/>
      </w:divBdr>
    </w:div>
    <w:div w:id="1614022059">
      <w:bodyDiv w:val="1"/>
      <w:marLeft w:val="0"/>
      <w:marRight w:val="0"/>
      <w:marTop w:val="0"/>
      <w:marBottom w:val="0"/>
      <w:divBdr>
        <w:top w:val="none" w:sz="0" w:space="0" w:color="auto"/>
        <w:left w:val="none" w:sz="0" w:space="0" w:color="auto"/>
        <w:bottom w:val="none" w:sz="0" w:space="0" w:color="auto"/>
        <w:right w:val="none" w:sz="0" w:space="0" w:color="auto"/>
      </w:divBdr>
      <w:divsChild>
        <w:div w:id="14699628">
          <w:marLeft w:val="480"/>
          <w:marRight w:val="0"/>
          <w:marTop w:val="0"/>
          <w:marBottom w:val="0"/>
          <w:divBdr>
            <w:top w:val="none" w:sz="0" w:space="0" w:color="auto"/>
            <w:left w:val="none" w:sz="0" w:space="0" w:color="auto"/>
            <w:bottom w:val="none" w:sz="0" w:space="0" w:color="auto"/>
            <w:right w:val="none" w:sz="0" w:space="0" w:color="auto"/>
          </w:divBdr>
        </w:div>
        <w:div w:id="22750207">
          <w:marLeft w:val="480"/>
          <w:marRight w:val="0"/>
          <w:marTop w:val="0"/>
          <w:marBottom w:val="0"/>
          <w:divBdr>
            <w:top w:val="none" w:sz="0" w:space="0" w:color="auto"/>
            <w:left w:val="none" w:sz="0" w:space="0" w:color="auto"/>
            <w:bottom w:val="none" w:sz="0" w:space="0" w:color="auto"/>
            <w:right w:val="none" w:sz="0" w:space="0" w:color="auto"/>
          </w:divBdr>
        </w:div>
        <w:div w:id="39062763">
          <w:marLeft w:val="480"/>
          <w:marRight w:val="0"/>
          <w:marTop w:val="0"/>
          <w:marBottom w:val="0"/>
          <w:divBdr>
            <w:top w:val="none" w:sz="0" w:space="0" w:color="auto"/>
            <w:left w:val="none" w:sz="0" w:space="0" w:color="auto"/>
            <w:bottom w:val="none" w:sz="0" w:space="0" w:color="auto"/>
            <w:right w:val="none" w:sz="0" w:space="0" w:color="auto"/>
          </w:divBdr>
        </w:div>
        <w:div w:id="66609630">
          <w:marLeft w:val="480"/>
          <w:marRight w:val="0"/>
          <w:marTop w:val="0"/>
          <w:marBottom w:val="0"/>
          <w:divBdr>
            <w:top w:val="none" w:sz="0" w:space="0" w:color="auto"/>
            <w:left w:val="none" w:sz="0" w:space="0" w:color="auto"/>
            <w:bottom w:val="none" w:sz="0" w:space="0" w:color="auto"/>
            <w:right w:val="none" w:sz="0" w:space="0" w:color="auto"/>
          </w:divBdr>
        </w:div>
        <w:div w:id="103231956">
          <w:marLeft w:val="480"/>
          <w:marRight w:val="0"/>
          <w:marTop w:val="0"/>
          <w:marBottom w:val="0"/>
          <w:divBdr>
            <w:top w:val="none" w:sz="0" w:space="0" w:color="auto"/>
            <w:left w:val="none" w:sz="0" w:space="0" w:color="auto"/>
            <w:bottom w:val="none" w:sz="0" w:space="0" w:color="auto"/>
            <w:right w:val="none" w:sz="0" w:space="0" w:color="auto"/>
          </w:divBdr>
        </w:div>
        <w:div w:id="137114309">
          <w:marLeft w:val="480"/>
          <w:marRight w:val="0"/>
          <w:marTop w:val="0"/>
          <w:marBottom w:val="0"/>
          <w:divBdr>
            <w:top w:val="none" w:sz="0" w:space="0" w:color="auto"/>
            <w:left w:val="none" w:sz="0" w:space="0" w:color="auto"/>
            <w:bottom w:val="none" w:sz="0" w:space="0" w:color="auto"/>
            <w:right w:val="none" w:sz="0" w:space="0" w:color="auto"/>
          </w:divBdr>
        </w:div>
        <w:div w:id="174420929">
          <w:marLeft w:val="480"/>
          <w:marRight w:val="0"/>
          <w:marTop w:val="0"/>
          <w:marBottom w:val="0"/>
          <w:divBdr>
            <w:top w:val="none" w:sz="0" w:space="0" w:color="auto"/>
            <w:left w:val="none" w:sz="0" w:space="0" w:color="auto"/>
            <w:bottom w:val="none" w:sz="0" w:space="0" w:color="auto"/>
            <w:right w:val="none" w:sz="0" w:space="0" w:color="auto"/>
          </w:divBdr>
        </w:div>
        <w:div w:id="199637008">
          <w:marLeft w:val="480"/>
          <w:marRight w:val="0"/>
          <w:marTop w:val="0"/>
          <w:marBottom w:val="0"/>
          <w:divBdr>
            <w:top w:val="none" w:sz="0" w:space="0" w:color="auto"/>
            <w:left w:val="none" w:sz="0" w:space="0" w:color="auto"/>
            <w:bottom w:val="none" w:sz="0" w:space="0" w:color="auto"/>
            <w:right w:val="none" w:sz="0" w:space="0" w:color="auto"/>
          </w:divBdr>
        </w:div>
        <w:div w:id="262736271">
          <w:marLeft w:val="480"/>
          <w:marRight w:val="0"/>
          <w:marTop w:val="0"/>
          <w:marBottom w:val="0"/>
          <w:divBdr>
            <w:top w:val="none" w:sz="0" w:space="0" w:color="auto"/>
            <w:left w:val="none" w:sz="0" w:space="0" w:color="auto"/>
            <w:bottom w:val="none" w:sz="0" w:space="0" w:color="auto"/>
            <w:right w:val="none" w:sz="0" w:space="0" w:color="auto"/>
          </w:divBdr>
        </w:div>
        <w:div w:id="302198581">
          <w:marLeft w:val="480"/>
          <w:marRight w:val="0"/>
          <w:marTop w:val="0"/>
          <w:marBottom w:val="0"/>
          <w:divBdr>
            <w:top w:val="none" w:sz="0" w:space="0" w:color="auto"/>
            <w:left w:val="none" w:sz="0" w:space="0" w:color="auto"/>
            <w:bottom w:val="none" w:sz="0" w:space="0" w:color="auto"/>
            <w:right w:val="none" w:sz="0" w:space="0" w:color="auto"/>
          </w:divBdr>
        </w:div>
        <w:div w:id="312637666">
          <w:marLeft w:val="480"/>
          <w:marRight w:val="0"/>
          <w:marTop w:val="0"/>
          <w:marBottom w:val="0"/>
          <w:divBdr>
            <w:top w:val="none" w:sz="0" w:space="0" w:color="auto"/>
            <w:left w:val="none" w:sz="0" w:space="0" w:color="auto"/>
            <w:bottom w:val="none" w:sz="0" w:space="0" w:color="auto"/>
            <w:right w:val="none" w:sz="0" w:space="0" w:color="auto"/>
          </w:divBdr>
        </w:div>
        <w:div w:id="318654175">
          <w:marLeft w:val="480"/>
          <w:marRight w:val="0"/>
          <w:marTop w:val="0"/>
          <w:marBottom w:val="0"/>
          <w:divBdr>
            <w:top w:val="none" w:sz="0" w:space="0" w:color="auto"/>
            <w:left w:val="none" w:sz="0" w:space="0" w:color="auto"/>
            <w:bottom w:val="none" w:sz="0" w:space="0" w:color="auto"/>
            <w:right w:val="none" w:sz="0" w:space="0" w:color="auto"/>
          </w:divBdr>
        </w:div>
        <w:div w:id="340280126">
          <w:marLeft w:val="480"/>
          <w:marRight w:val="0"/>
          <w:marTop w:val="0"/>
          <w:marBottom w:val="0"/>
          <w:divBdr>
            <w:top w:val="none" w:sz="0" w:space="0" w:color="auto"/>
            <w:left w:val="none" w:sz="0" w:space="0" w:color="auto"/>
            <w:bottom w:val="none" w:sz="0" w:space="0" w:color="auto"/>
            <w:right w:val="none" w:sz="0" w:space="0" w:color="auto"/>
          </w:divBdr>
        </w:div>
        <w:div w:id="383725185">
          <w:marLeft w:val="480"/>
          <w:marRight w:val="0"/>
          <w:marTop w:val="0"/>
          <w:marBottom w:val="0"/>
          <w:divBdr>
            <w:top w:val="none" w:sz="0" w:space="0" w:color="auto"/>
            <w:left w:val="none" w:sz="0" w:space="0" w:color="auto"/>
            <w:bottom w:val="none" w:sz="0" w:space="0" w:color="auto"/>
            <w:right w:val="none" w:sz="0" w:space="0" w:color="auto"/>
          </w:divBdr>
        </w:div>
        <w:div w:id="385032110">
          <w:marLeft w:val="480"/>
          <w:marRight w:val="0"/>
          <w:marTop w:val="0"/>
          <w:marBottom w:val="0"/>
          <w:divBdr>
            <w:top w:val="none" w:sz="0" w:space="0" w:color="auto"/>
            <w:left w:val="none" w:sz="0" w:space="0" w:color="auto"/>
            <w:bottom w:val="none" w:sz="0" w:space="0" w:color="auto"/>
            <w:right w:val="none" w:sz="0" w:space="0" w:color="auto"/>
          </w:divBdr>
        </w:div>
        <w:div w:id="442699716">
          <w:marLeft w:val="480"/>
          <w:marRight w:val="0"/>
          <w:marTop w:val="0"/>
          <w:marBottom w:val="0"/>
          <w:divBdr>
            <w:top w:val="none" w:sz="0" w:space="0" w:color="auto"/>
            <w:left w:val="none" w:sz="0" w:space="0" w:color="auto"/>
            <w:bottom w:val="none" w:sz="0" w:space="0" w:color="auto"/>
            <w:right w:val="none" w:sz="0" w:space="0" w:color="auto"/>
          </w:divBdr>
        </w:div>
        <w:div w:id="493498969">
          <w:marLeft w:val="480"/>
          <w:marRight w:val="0"/>
          <w:marTop w:val="0"/>
          <w:marBottom w:val="0"/>
          <w:divBdr>
            <w:top w:val="none" w:sz="0" w:space="0" w:color="auto"/>
            <w:left w:val="none" w:sz="0" w:space="0" w:color="auto"/>
            <w:bottom w:val="none" w:sz="0" w:space="0" w:color="auto"/>
            <w:right w:val="none" w:sz="0" w:space="0" w:color="auto"/>
          </w:divBdr>
        </w:div>
        <w:div w:id="502741055">
          <w:marLeft w:val="480"/>
          <w:marRight w:val="0"/>
          <w:marTop w:val="0"/>
          <w:marBottom w:val="0"/>
          <w:divBdr>
            <w:top w:val="none" w:sz="0" w:space="0" w:color="auto"/>
            <w:left w:val="none" w:sz="0" w:space="0" w:color="auto"/>
            <w:bottom w:val="none" w:sz="0" w:space="0" w:color="auto"/>
            <w:right w:val="none" w:sz="0" w:space="0" w:color="auto"/>
          </w:divBdr>
        </w:div>
        <w:div w:id="517892584">
          <w:marLeft w:val="480"/>
          <w:marRight w:val="0"/>
          <w:marTop w:val="0"/>
          <w:marBottom w:val="0"/>
          <w:divBdr>
            <w:top w:val="none" w:sz="0" w:space="0" w:color="auto"/>
            <w:left w:val="none" w:sz="0" w:space="0" w:color="auto"/>
            <w:bottom w:val="none" w:sz="0" w:space="0" w:color="auto"/>
            <w:right w:val="none" w:sz="0" w:space="0" w:color="auto"/>
          </w:divBdr>
        </w:div>
        <w:div w:id="564098957">
          <w:marLeft w:val="480"/>
          <w:marRight w:val="0"/>
          <w:marTop w:val="0"/>
          <w:marBottom w:val="0"/>
          <w:divBdr>
            <w:top w:val="none" w:sz="0" w:space="0" w:color="auto"/>
            <w:left w:val="none" w:sz="0" w:space="0" w:color="auto"/>
            <w:bottom w:val="none" w:sz="0" w:space="0" w:color="auto"/>
            <w:right w:val="none" w:sz="0" w:space="0" w:color="auto"/>
          </w:divBdr>
        </w:div>
        <w:div w:id="566570152">
          <w:marLeft w:val="480"/>
          <w:marRight w:val="0"/>
          <w:marTop w:val="0"/>
          <w:marBottom w:val="0"/>
          <w:divBdr>
            <w:top w:val="none" w:sz="0" w:space="0" w:color="auto"/>
            <w:left w:val="none" w:sz="0" w:space="0" w:color="auto"/>
            <w:bottom w:val="none" w:sz="0" w:space="0" w:color="auto"/>
            <w:right w:val="none" w:sz="0" w:space="0" w:color="auto"/>
          </w:divBdr>
        </w:div>
        <w:div w:id="617296439">
          <w:marLeft w:val="480"/>
          <w:marRight w:val="0"/>
          <w:marTop w:val="0"/>
          <w:marBottom w:val="0"/>
          <w:divBdr>
            <w:top w:val="none" w:sz="0" w:space="0" w:color="auto"/>
            <w:left w:val="none" w:sz="0" w:space="0" w:color="auto"/>
            <w:bottom w:val="none" w:sz="0" w:space="0" w:color="auto"/>
            <w:right w:val="none" w:sz="0" w:space="0" w:color="auto"/>
          </w:divBdr>
        </w:div>
        <w:div w:id="714624465">
          <w:marLeft w:val="480"/>
          <w:marRight w:val="0"/>
          <w:marTop w:val="0"/>
          <w:marBottom w:val="0"/>
          <w:divBdr>
            <w:top w:val="none" w:sz="0" w:space="0" w:color="auto"/>
            <w:left w:val="none" w:sz="0" w:space="0" w:color="auto"/>
            <w:bottom w:val="none" w:sz="0" w:space="0" w:color="auto"/>
            <w:right w:val="none" w:sz="0" w:space="0" w:color="auto"/>
          </w:divBdr>
        </w:div>
        <w:div w:id="847405856">
          <w:marLeft w:val="480"/>
          <w:marRight w:val="0"/>
          <w:marTop w:val="0"/>
          <w:marBottom w:val="0"/>
          <w:divBdr>
            <w:top w:val="none" w:sz="0" w:space="0" w:color="auto"/>
            <w:left w:val="none" w:sz="0" w:space="0" w:color="auto"/>
            <w:bottom w:val="none" w:sz="0" w:space="0" w:color="auto"/>
            <w:right w:val="none" w:sz="0" w:space="0" w:color="auto"/>
          </w:divBdr>
        </w:div>
        <w:div w:id="883640622">
          <w:marLeft w:val="480"/>
          <w:marRight w:val="0"/>
          <w:marTop w:val="0"/>
          <w:marBottom w:val="0"/>
          <w:divBdr>
            <w:top w:val="none" w:sz="0" w:space="0" w:color="auto"/>
            <w:left w:val="none" w:sz="0" w:space="0" w:color="auto"/>
            <w:bottom w:val="none" w:sz="0" w:space="0" w:color="auto"/>
            <w:right w:val="none" w:sz="0" w:space="0" w:color="auto"/>
          </w:divBdr>
        </w:div>
        <w:div w:id="914047119">
          <w:marLeft w:val="480"/>
          <w:marRight w:val="0"/>
          <w:marTop w:val="0"/>
          <w:marBottom w:val="0"/>
          <w:divBdr>
            <w:top w:val="none" w:sz="0" w:space="0" w:color="auto"/>
            <w:left w:val="none" w:sz="0" w:space="0" w:color="auto"/>
            <w:bottom w:val="none" w:sz="0" w:space="0" w:color="auto"/>
            <w:right w:val="none" w:sz="0" w:space="0" w:color="auto"/>
          </w:divBdr>
        </w:div>
        <w:div w:id="931084572">
          <w:marLeft w:val="480"/>
          <w:marRight w:val="0"/>
          <w:marTop w:val="0"/>
          <w:marBottom w:val="0"/>
          <w:divBdr>
            <w:top w:val="none" w:sz="0" w:space="0" w:color="auto"/>
            <w:left w:val="none" w:sz="0" w:space="0" w:color="auto"/>
            <w:bottom w:val="none" w:sz="0" w:space="0" w:color="auto"/>
            <w:right w:val="none" w:sz="0" w:space="0" w:color="auto"/>
          </w:divBdr>
        </w:div>
        <w:div w:id="933050193">
          <w:marLeft w:val="480"/>
          <w:marRight w:val="0"/>
          <w:marTop w:val="0"/>
          <w:marBottom w:val="0"/>
          <w:divBdr>
            <w:top w:val="none" w:sz="0" w:space="0" w:color="auto"/>
            <w:left w:val="none" w:sz="0" w:space="0" w:color="auto"/>
            <w:bottom w:val="none" w:sz="0" w:space="0" w:color="auto"/>
            <w:right w:val="none" w:sz="0" w:space="0" w:color="auto"/>
          </w:divBdr>
        </w:div>
        <w:div w:id="1046180869">
          <w:marLeft w:val="480"/>
          <w:marRight w:val="0"/>
          <w:marTop w:val="0"/>
          <w:marBottom w:val="0"/>
          <w:divBdr>
            <w:top w:val="none" w:sz="0" w:space="0" w:color="auto"/>
            <w:left w:val="none" w:sz="0" w:space="0" w:color="auto"/>
            <w:bottom w:val="none" w:sz="0" w:space="0" w:color="auto"/>
            <w:right w:val="none" w:sz="0" w:space="0" w:color="auto"/>
          </w:divBdr>
        </w:div>
        <w:div w:id="1163665929">
          <w:marLeft w:val="480"/>
          <w:marRight w:val="0"/>
          <w:marTop w:val="0"/>
          <w:marBottom w:val="0"/>
          <w:divBdr>
            <w:top w:val="none" w:sz="0" w:space="0" w:color="auto"/>
            <w:left w:val="none" w:sz="0" w:space="0" w:color="auto"/>
            <w:bottom w:val="none" w:sz="0" w:space="0" w:color="auto"/>
            <w:right w:val="none" w:sz="0" w:space="0" w:color="auto"/>
          </w:divBdr>
        </w:div>
        <w:div w:id="1211648882">
          <w:marLeft w:val="480"/>
          <w:marRight w:val="0"/>
          <w:marTop w:val="0"/>
          <w:marBottom w:val="0"/>
          <w:divBdr>
            <w:top w:val="none" w:sz="0" w:space="0" w:color="auto"/>
            <w:left w:val="none" w:sz="0" w:space="0" w:color="auto"/>
            <w:bottom w:val="none" w:sz="0" w:space="0" w:color="auto"/>
            <w:right w:val="none" w:sz="0" w:space="0" w:color="auto"/>
          </w:divBdr>
        </w:div>
        <w:div w:id="1226916249">
          <w:marLeft w:val="480"/>
          <w:marRight w:val="0"/>
          <w:marTop w:val="0"/>
          <w:marBottom w:val="0"/>
          <w:divBdr>
            <w:top w:val="none" w:sz="0" w:space="0" w:color="auto"/>
            <w:left w:val="none" w:sz="0" w:space="0" w:color="auto"/>
            <w:bottom w:val="none" w:sz="0" w:space="0" w:color="auto"/>
            <w:right w:val="none" w:sz="0" w:space="0" w:color="auto"/>
          </w:divBdr>
        </w:div>
        <w:div w:id="1303273275">
          <w:marLeft w:val="480"/>
          <w:marRight w:val="0"/>
          <w:marTop w:val="0"/>
          <w:marBottom w:val="0"/>
          <w:divBdr>
            <w:top w:val="none" w:sz="0" w:space="0" w:color="auto"/>
            <w:left w:val="none" w:sz="0" w:space="0" w:color="auto"/>
            <w:bottom w:val="none" w:sz="0" w:space="0" w:color="auto"/>
            <w:right w:val="none" w:sz="0" w:space="0" w:color="auto"/>
          </w:divBdr>
        </w:div>
        <w:div w:id="1329870302">
          <w:marLeft w:val="480"/>
          <w:marRight w:val="0"/>
          <w:marTop w:val="0"/>
          <w:marBottom w:val="0"/>
          <w:divBdr>
            <w:top w:val="none" w:sz="0" w:space="0" w:color="auto"/>
            <w:left w:val="none" w:sz="0" w:space="0" w:color="auto"/>
            <w:bottom w:val="none" w:sz="0" w:space="0" w:color="auto"/>
            <w:right w:val="none" w:sz="0" w:space="0" w:color="auto"/>
          </w:divBdr>
        </w:div>
        <w:div w:id="1345209908">
          <w:marLeft w:val="480"/>
          <w:marRight w:val="0"/>
          <w:marTop w:val="0"/>
          <w:marBottom w:val="0"/>
          <w:divBdr>
            <w:top w:val="none" w:sz="0" w:space="0" w:color="auto"/>
            <w:left w:val="none" w:sz="0" w:space="0" w:color="auto"/>
            <w:bottom w:val="none" w:sz="0" w:space="0" w:color="auto"/>
            <w:right w:val="none" w:sz="0" w:space="0" w:color="auto"/>
          </w:divBdr>
        </w:div>
        <w:div w:id="1405488068">
          <w:marLeft w:val="480"/>
          <w:marRight w:val="0"/>
          <w:marTop w:val="0"/>
          <w:marBottom w:val="0"/>
          <w:divBdr>
            <w:top w:val="none" w:sz="0" w:space="0" w:color="auto"/>
            <w:left w:val="none" w:sz="0" w:space="0" w:color="auto"/>
            <w:bottom w:val="none" w:sz="0" w:space="0" w:color="auto"/>
            <w:right w:val="none" w:sz="0" w:space="0" w:color="auto"/>
          </w:divBdr>
        </w:div>
        <w:div w:id="1437604035">
          <w:marLeft w:val="480"/>
          <w:marRight w:val="0"/>
          <w:marTop w:val="0"/>
          <w:marBottom w:val="0"/>
          <w:divBdr>
            <w:top w:val="none" w:sz="0" w:space="0" w:color="auto"/>
            <w:left w:val="none" w:sz="0" w:space="0" w:color="auto"/>
            <w:bottom w:val="none" w:sz="0" w:space="0" w:color="auto"/>
            <w:right w:val="none" w:sz="0" w:space="0" w:color="auto"/>
          </w:divBdr>
        </w:div>
        <w:div w:id="1468428590">
          <w:marLeft w:val="480"/>
          <w:marRight w:val="0"/>
          <w:marTop w:val="0"/>
          <w:marBottom w:val="0"/>
          <w:divBdr>
            <w:top w:val="none" w:sz="0" w:space="0" w:color="auto"/>
            <w:left w:val="none" w:sz="0" w:space="0" w:color="auto"/>
            <w:bottom w:val="none" w:sz="0" w:space="0" w:color="auto"/>
            <w:right w:val="none" w:sz="0" w:space="0" w:color="auto"/>
          </w:divBdr>
        </w:div>
        <w:div w:id="1534610182">
          <w:marLeft w:val="480"/>
          <w:marRight w:val="0"/>
          <w:marTop w:val="0"/>
          <w:marBottom w:val="0"/>
          <w:divBdr>
            <w:top w:val="none" w:sz="0" w:space="0" w:color="auto"/>
            <w:left w:val="none" w:sz="0" w:space="0" w:color="auto"/>
            <w:bottom w:val="none" w:sz="0" w:space="0" w:color="auto"/>
            <w:right w:val="none" w:sz="0" w:space="0" w:color="auto"/>
          </w:divBdr>
        </w:div>
        <w:div w:id="1537767333">
          <w:marLeft w:val="480"/>
          <w:marRight w:val="0"/>
          <w:marTop w:val="0"/>
          <w:marBottom w:val="0"/>
          <w:divBdr>
            <w:top w:val="none" w:sz="0" w:space="0" w:color="auto"/>
            <w:left w:val="none" w:sz="0" w:space="0" w:color="auto"/>
            <w:bottom w:val="none" w:sz="0" w:space="0" w:color="auto"/>
            <w:right w:val="none" w:sz="0" w:space="0" w:color="auto"/>
          </w:divBdr>
        </w:div>
        <w:div w:id="1548831305">
          <w:marLeft w:val="480"/>
          <w:marRight w:val="0"/>
          <w:marTop w:val="0"/>
          <w:marBottom w:val="0"/>
          <w:divBdr>
            <w:top w:val="none" w:sz="0" w:space="0" w:color="auto"/>
            <w:left w:val="none" w:sz="0" w:space="0" w:color="auto"/>
            <w:bottom w:val="none" w:sz="0" w:space="0" w:color="auto"/>
            <w:right w:val="none" w:sz="0" w:space="0" w:color="auto"/>
          </w:divBdr>
        </w:div>
        <w:div w:id="1559049539">
          <w:marLeft w:val="480"/>
          <w:marRight w:val="0"/>
          <w:marTop w:val="0"/>
          <w:marBottom w:val="0"/>
          <w:divBdr>
            <w:top w:val="none" w:sz="0" w:space="0" w:color="auto"/>
            <w:left w:val="none" w:sz="0" w:space="0" w:color="auto"/>
            <w:bottom w:val="none" w:sz="0" w:space="0" w:color="auto"/>
            <w:right w:val="none" w:sz="0" w:space="0" w:color="auto"/>
          </w:divBdr>
        </w:div>
        <w:div w:id="1573807733">
          <w:marLeft w:val="480"/>
          <w:marRight w:val="0"/>
          <w:marTop w:val="0"/>
          <w:marBottom w:val="0"/>
          <w:divBdr>
            <w:top w:val="none" w:sz="0" w:space="0" w:color="auto"/>
            <w:left w:val="none" w:sz="0" w:space="0" w:color="auto"/>
            <w:bottom w:val="none" w:sz="0" w:space="0" w:color="auto"/>
            <w:right w:val="none" w:sz="0" w:space="0" w:color="auto"/>
          </w:divBdr>
        </w:div>
        <w:div w:id="1582910725">
          <w:marLeft w:val="480"/>
          <w:marRight w:val="0"/>
          <w:marTop w:val="0"/>
          <w:marBottom w:val="0"/>
          <w:divBdr>
            <w:top w:val="none" w:sz="0" w:space="0" w:color="auto"/>
            <w:left w:val="none" w:sz="0" w:space="0" w:color="auto"/>
            <w:bottom w:val="none" w:sz="0" w:space="0" w:color="auto"/>
            <w:right w:val="none" w:sz="0" w:space="0" w:color="auto"/>
          </w:divBdr>
        </w:div>
        <w:div w:id="1653095091">
          <w:marLeft w:val="480"/>
          <w:marRight w:val="0"/>
          <w:marTop w:val="0"/>
          <w:marBottom w:val="0"/>
          <w:divBdr>
            <w:top w:val="none" w:sz="0" w:space="0" w:color="auto"/>
            <w:left w:val="none" w:sz="0" w:space="0" w:color="auto"/>
            <w:bottom w:val="none" w:sz="0" w:space="0" w:color="auto"/>
            <w:right w:val="none" w:sz="0" w:space="0" w:color="auto"/>
          </w:divBdr>
        </w:div>
        <w:div w:id="1658804976">
          <w:marLeft w:val="480"/>
          <w:marRight w:val="0"/>
          <w:marTop w:val="0"/>
          <w:marBottom w:val="0"/>
          <w:divBdr>
            <w:top w:val="none" w:sz="0" w:space="0" w:color="auto"/>
            <w:left w:val="none" w:sz="0" w:space="0" w:color="auto"/>
            <w:bottom w:val="none" w:sz="0" w:space="0" w:color="auto"/>
            <w:right w:val="none" w:sz="0" w:space="0" w:color="auto"/>
          </w:divBdr>
        </w:div>
      </w:divsChild>
    </w:div>
    <w:div w:id="1614173052">
      <w:bodyDiv w:val="1"/>
      <w:marLeft w:val="0"/>
      <w:marRight w:val="0"/>
      <w:marTop w:val="0"/>
      <w:marBottom w:val="0"/>
      <w:divBdr>
        <w:top w:val="none" w:sz="0" w:space="0" w:color="auto"/>
        <w:left w:val="none" w:sz="0" w:space="0" w:color="auto"/>
        <w:bottom w:val="none" w:sz="0" w:space="0" w:color="auto"/>
        <w:right w:val="none" w:sz="0" w:space="0" w:color="auto"/>
      </w:divBdr>
    </w:div>
    <w:div w:id="1614362467">
      <w:bodyDiv w:val="1"/>
      <w:marLeft w:val="0"/>
      <w:marRight w:val="0"/>
      <w:marTop w:val="0"/>
      <w:marBottom w:val="0"/>
      <w:divBdr>
        <w:top w:val="none" w:sz="0" w:space="0" w:color="auto"/>
        <w:left w:val="none" w:sz="0" w:space="0" w:color="auto"/>
        <w:bottom w:val="none" w:sz="0" w:space="0" w:color="auto"/>
        <w:right w:val="none" w:sz="0" w:space="0" w:color="auto"/>
      </w:divBdr>
    </w:div>
    <w:div w:id="1614434174">
      <w:bodyDiv w:val="1"/>
      <w:marLeft w:val="0"/>
      <w:marRight w:val="0"/>
      <w:marTop w:val="0"/>
      <w:marBottom w:val="0"/>
      <w:divBdr>
        <w:top w:val="none" w:sz="0" w:space="0" w:color="auto"/>
        <w:left w:val="none" w:sz="0" w:space="0" w:color="auto"/>
        <w:bottom w:val="none" w:sz="0" w:space="0" w:color="auto"/>
        <w:right w:val="none" w:sz="0" w:space="0" w:color="auto"/>
      </w:divBdr>
    </w:div>
    <w:div w:id="1614701372">
      <w:bodyDiv w:val="1"/>
      <w:marLeft w:val="0"/>
      <w:marRight w:val="0"/>
      <w:marTop w:val="0"/>
      <w:marBottom w:val="0"/>
      <w:divBdr>
        <w:top w:val="none" w:sz="0" w:space="0" w:color="auto"/>
        <w:left w:val="none" w:sz="0" w:space="0" w:color="auto"/>
        <w:bottom w:val="none" w:sz="0" w:space="0" w:color="auto"/>
        <w:right w:val="none" w:sz="0" w:space="0" w:color="auto"/>
      </w:divBdr>
    </w:div>
    <w:div w:id="1614827218">
      <w:bodyDiv w:val="1"/>
      <w:marLeft w:val="0"/>
      <w:marRight w:val="0"/>
      <w:marTop w:val="0"/>
      <w:marBottom w:val="0"/>
      <w:divBdr>
        <w:top w:val="none" w:sz="0" w:space="0" w:color="auto"/>
        <w:left w:val="none" w:sz="0" w:space="0" w:color="auto"/>
        <w:bottom w:val="none" w:sz="0" w:space="0" w:color="auto"/>
        <w:right w:val="none" w:sz="0" w:space="0" w:color="auto"/>
      </w:divBdr>
    </w:div>
    <w:div w:id="1615282791">
      <w:bodyDiv w:val="1"/>
      <w:marLeft w:val="0"/>
      <w:marRight w:val="0"/>
      <w:marTop w:val="0"/>
      <w:marBottom w:val="0"/>
      <w:divBdr>
        <w:top w:val="none" w:sz="0" w:space="0" w:color="auto"/>
        <w:left w:val="none" w:sz="0" w:space="0" w:color="auto"/>
        <w:bottom w:val="none" w:sz="0" w:space="0" w:color="auto"/>
        <w:right w:val="none" w:sz="0" w:space="0" w:color="auto"/>
      </w:divBdr>
    </w:div>
    <w:div w:id="1615403050">
      <w:bodyDiv w:val="1"/>
      <w:marLeft w:val="0"/>
      <w:marRight w:val="0"/>
      <w:marTop w:val="0"/>
      <w:marBottom w:val="0"/>
      <w:divBdr>
        <w:top w:val="none" w:sz="0" w:space="0" w:color="auto"/>
        <w:left w:val="none" w:sz="0" w:space="0" w:color="auto"/>
        <w:bottom w:val="none" w:sz="0" w:space="0" w:color="auto"/>
        <w:right w:val="none" w:sz="0" w:space="0" w:color="auto"/>
      </w:divBdr>
    </w:div>
    <w:div w:id="1616254931">
      <w:bodyDiv w:val="1"/>
      <w:marLeft w:val="0"/>
      <w:marRight w:val="0"/>
      <w:marTop w:val="0"/>
      <w:marBottom w:val="0"/>
      <w:divBdr>
        <w:top w:val="none" w:sz="0" w:space="0" w:color="auto"/>
        <w:left w:val="none" w:sz="0" w:space="0" w:color="auto"/>
        <w:bottom w:val="none" w:sz="0" w:space="0" w:color="auto"/>
        <w:right w:val="none" w:sz="0" w:space="0" w:color="auto"/>
      </w:divBdr>
    </w:div>
    <w:div w:id="1616516323">
      <w:bodyDiv w:val="1"/>
      <w:marLeft w:val="0"/>
      <w:marRight w:val="0"/>
      <w:marTop w:val="0"/>
      <w:marBottom w:val="0"/>
      <w:divBdr>
        <w:top w:val="none" w:sz="0" w:space="0" w:color="auto"/>
        <w:left w:val="none" w:sz="0" w:space="0" w:color="auto"/>
        <w:bottom w:val="none" w:sz="0" w:space="0" w:color="auto"/>
        <w:right w:val="none" w:sz="0" w:space="0" w:color="auto"/>
      </w:divBdr>
    </w:div>
    <w:div w:id="1616717897">
      <w:bodyDiv w:val="1"/>
      <w:marLeft w:val="0"/>
      <w:marRight w:val="0"/>
      <w:marTop w:val="0"/>
      <w:marBottom w:val="0"/>
      <w:divBdr>
        <w:top w:val="none" w:sz="0" w:space="0" w:color="auto"/>
        <w:left w:val="none" w:sz="0" w:space="0" w:color="auto"/>
        <w:bottom w:val="none" w:sz="0" w:space="0" w:color="auto"/>
        <w:right w:val="none" w:sz="0" w:space="0" w:color="auto"/>
      </w:divBdr>
    </w:div>
    <w:div w:id="1617372893">
      <w:bodyDiv w:val="1"/>
      <w:marLeft w:val="0"/>
      <w:marRight w:val="0"/>
      <w:marTop w:val="0"/>
      <w:marBottom w:val="0"/>
      <w:divBdr>
        <w:top w:val="none" w:sz="0" w:space="0" w:color="auto"/>
        <w:left w:val="none" w:sz="0" w:space="0" w:color="auto"/>
        <w:bottom w:val="none" w:sz="0" w:space="0" w:color="auto"/>
        <w:right w:val="none" w:sz="0" w:space="0" w:color="auto"/>
      </w:divBdr>
    </w:div>
    <w:div w:id="1617909888">
      <w:bodyDiv w:val="1"/>
      <w:marLeft w:val="0"/>
      <w:marRight w:val="0"/>
      <w:marTop w:val="0"/>
      <w:marBottom w:val="0"/>
      <w:divBdr>
        <w:top w:val="none" w:sz="0" w:space="0" w:color="auto"/>
        <w:left w:val="none" w:sz="0" w:space="0" w:color="auto"/>
        <w:bottom w:val="none" w:sz="0" w:space="0" w:color="auto"/>
        <w:right w:val="none" w:sz="0" w:space="0" w:color="auto"/>
      </w:divBdr>
    </w:div>
    <w:div w:id="1618637144">
      <w:bodyDiv w:val="1"/>
      <w:marLeft w:val="0"/>
      <w:marRight w:val="0"/>
      <w:marTop w:val="0"/>
      <w:marBottom w:val="0"/>
      <w:divBdr>
        <w:top w:val="none" w:sz="0" w:space="0" w:color="auto"/>
        <w:left w:val="none" w:sz="0" w:space="0" w:color="auto"/>
        <w:bottom w:val="none" w:sz="0" w:space="0" w:color="auto"/>
        <w:right w:val="none" w:sz="0" w:space="0" w:color="auto"/>
      </w:divBdr>
    </w:div>
    <w:div w:id="1619027417">
      <w:bodyDiv w:val="1"/>
      <w:marLeft w:val="0"/>
      <w:marRight w:val="0"/>
      <w:marTop w:val="0"/>
      <w:marBottom w:val="0"/>
      <w:divBdr>
        <w:top w:val="none" w:sz="0" w:space="0" w:color="auto"/>
        <w:left w:val="none" w:sz="0" w:space="0" w:color="auto"/>
        <w:bottom w:val="none" w:sz="0" w:space="0" w:color="auto"/>
        <w:right w:val="none" w:sz="0" w:space="0" w:color="auto"/>
      </w:divBdr>
    </w:div>
    <w:div w:id="1619483547">
      <w:bodyDiv w:val="1"/>
      <w:marLeft w:val="0"/>
      <w:marRight w:val="0"/>
      <w:marTop w:val="0"/>
      <w:marBottom w:val="0"/>
      <w:divBdr>
        <w:top w:val="none" w:sz="0" w:space="0" w:color="auto"/>
        <w:left w:val="none" w:sz="0" w:space="0" w:color="auto"/>
        <w:bottom w:val="none" w:sz="0" w:space="0" w:color="auto"/>
        <w:right w:val="none" w:sz="0" w:space="0" w:color="auto"/>
      </w:divBdr>
    </w:div>
    <w:div w:id="1619600319">
      <w:bodyDiv w:val="1"/>
      <w:marLeft w:val="0"/>
      <w:marRight w:val="0"/>
      <w:marTop w:val="0"/>
      <w:marBottom w:val="0"/>
      <w:divBdr>
        <w:top w:val="none" w:sz="0" w:space="0" w:color="auto"/>
        <w:left w:val="none" w:sz="0" w:space="0" w:color="auto"/>
        <w:bottom w:val="none" w:sz="0" w:space="0" w:color="auto"/>
        <w:right w:val="none" w:sz="0" w:space="0" w:color="auto"/>
      </w:divBdr>
    </w:div>
    <w:div w:id="1619724521">
      <w:bodyDiv w:val="1"/>
      <w:marLeft w:val="0"/>
      <w:marRight w:val="0"/>
      <w:marTop w:val="0"/>
      <w:marBottom w:val="0"/>
      <w:divBdr>
        <w:top w:val="none" w:sz="0" w:space="0" w:color="auto"/>
        <w:left w:val="none" w:sz="0" w:space="0" w:color="auto"/>
        <w:bottom w:val="none" w:sz="0" w:space="0" w:color="auto"/>
        <w:right w:val="none" w:sz="0" w:space="0" w:color="auto"/>
      </w:divBdr>
    </w:div>
    <w:div w:id="1619800075">
      <w:bodyDiv w:val="1"/>
      <w:marLeft w:val="0"/>
      <w:marRight w:val="0"/>
      <w:marTop w:val="0"/>
      <w:marBottom w:val="0"/>
      <w:divBdr>
        <w:top w:val="none" w:sz="0" w:space="0" w:color="auto"/>
        <w:left w:val="none" w:sz="0" w:space="0" w:color="auto"/>
        <w:bottom w:val="none" w:sz="0" w:space="0" w:color="auto"/>
        <w:right w:val="none" w:sz="0" w:space="0" w:color="auto"/>
      </w:divBdr>
      <w:divsChild>
        <w:div w:id="302084144">
          <w:marLeft w:val="480"/>
          <w:marRight w:val="0"/>
          <w:marTop w:val="0"/>
          <w:marBottom w:val="0"/>
          <w:divBdr>
            <w:top w:val="none" w:sz="0" w:space="0" w:color="auto"/>
            <w:left w:val="none" w:sz="0" w:space="0" w:color="auto"/>
            <w:bottom w:val="none" w:sz="0" w:space="0" w:color="auto"/>
            <w:right w:val="none" w:sz="0" w:space="0" w:color="auto"/>
          </w:divBdr>
        </w:div>
        <w:div w:id="577714791">
          <w:marLeft w:val="480"/>
          <w:marRight w:val="0"/>
          <w:marTop w:val="0"/>
          <w:marBottom w:val="0"/>
          <w:divBdr>
            <w:top w:val="none" w:sz="0" w:space="0" w:color="auto"/>
            <w:left w:val="none" w:sz="0" w:space="0" w:color="auto"/>
            <w:bottom w:val="none" w:sz="0" w:space="0" w:color="auto"/>
            <w:right w:val="none" w:sz="0" w:space="0" w:color="auto"/>
          </w:divBdr>
        </w:div>
        <w:div w:id="591209423">
          <w:marLeft w:val="480"/>
          <w:marRight w:val="0"/>
          <w:marTop w:val="0"/>
          <w:marBottom w:val="0"/>
          <w:divBdr>
            <w:top w:val="none" w:sz="0" w:space="0" w:color="auto"/>
            <w:left w:val="none" w:sz="0" w:space="0" w:color="auto"/>
            <w:bottom w:val="none" w:sz="0" w:space="0" w:color="auto"/>
            <w:right w:val="none" w:sz="0" w:space="0" w:color="auto"/>
          </w:divBdr>
        </w:div>
        <w:div w:id="609630262">
          <w:marLeft w:val="480"/>
          <w:marRight w:val="0"/>
          <w:marTop w:val="0"/>
          <w:marBottom w:val="0"/>
          <w:divBdr>
            <w:top w:val="none" w:sz="0" w:space="0" w:color="auto"/>
            <w:left w:val="none" w:sz="0" w:space="0" w:color="auto"/>
            <w:bottom w:val="none" w:sz="0" w:space="0" w:color="auto"/>
            <w:right w:val="none" w:sz="0" w:space="0" w:color="auto"/>
          </w:divBdr>
        </w:div>
        <w:div w:id="999582551">
          <w:marLeft w:val="480"/>
          <w:marRight w:val="0"/>
          <w:marTop w:val="0"/>
          <w:marBottom w:val="0"/>
          <w:divBdr>
            <w:top w:val="none" w:sz="0" w:space="0" w:color="auto"/>
            <w:left w:val="none" w:sz="0" w:space="0" w:color="auto"/>
            <w:bottom w:val="none" w:sz="0" w:space="0" w:color="auto"/>
            <w:right w:val="none" w:sz="0" w:space="0" w:color="auto"/>
          </w:divBdr>
        </w:div>
        <w:div w:id="1073091180">
          <w:marLeft w:val="480"/>
          <w:marRight w:val="0"/>
          <w:marTop w:val="0"/>
          <w:marBottom w:val="0"/>
          <w:divBdr>
            <w:top w:val="none" w:sz="0" w:space="0" w:color="auto"/>
            <w:left w:val="none" w:sz="0" w:space="0" w:color="auto"/>
            <w:bottom w:val="none" w:sz="0" w:space="0" w:color="auto"/>
            <w:right w:val="none" w:sz="0" w:space="0" w:color="auto"/>
          </w:divBdr>
        </w:div>
        <w:div w:id="1135368222">
          <w:marLeft w:val="480"/>
          <w:marRight w:val="0"/>
          <w:marTop w:val="0"/>
          <w:marBottom w:val="0"/>
          <w:divBdr>
            <w:top w:val="none" w:sz="0" w:space="0" w:color="auto"/>
            <w:left w:val="none" w:sz="0" w:space="0" w:color="auto"/>
            <w:bottom w:val="none" w:sz="0" w:space="0" w:color="auto"/>
            <w:right w:val="none" w:sz="0" w:space="0" w:color="auto"/>
          </w:divBdr>
        </w:div>
        <w:div w:id="1272013461">
          <w:marLeft w:val="480"/>
          <w:marRight w:val="0"/>
          <w:marTop w:val="0"/>
          <w:marBottom w:val="0"/>
          <w:divBdr>
            <w:top w:val="none" w:sz="0" w:space="0" w:color="auto"/>
            <w:left w:val="none" w:sz="0" w:space="0" w:color="auto"/>
            <w:bottom w:val="none" w:sz="0" w:space="0" w:color="auto"/>
            <w:right w:val="none" w:sz="0" w:space="0" w:color="auto"/>
          </w:divBdr>
        </w:div>
        <w:div w:id="1374311415">
          <w:marLeft w:val="480"/>
          <w:marRight w:val="0"/>
          <w:marTop w:val="0"/>
          <w:marBottom w:val="0"/>
          <w:divBdr>
            <w:top w:val="none" w:sz="0" w:space="0" w:color="auto"/>
            <w:left w:val="none" w:sz="0" w:space="0" w:color="auto"/>
            <w:bottom w:val="none" w:sz="0" w:space="0" w:color="auto"/>
            <w:right w:val="none" w:sz="0" w:space="0" w:color="auto"/>
          </w:divBdr>
        </w:div>
        <w:div w:id="1375276031">
          <w:marLeft w:val="480"/>
          <w:marRight w:val="0"/>
          <w:marTop w:val="0"/>
          <w:marBottom w:val="0"/>
          <w:divBdr>
            <w:top w:val="none" w:sz="0" w:space="0" w:color="auto"/>
            <w:left w:val="none" w:sz="0" w:space="0" w:color="auto"/>
            <w:bottom w:val="none" w:sz="0" w:space="0" w:color="auto"/>
            <w:right w:val="none" w:sz="0" w:space="0" w:color="auto"/>
          </w:divBdr>
        </w:div>
        <w:div w:id="1392726605">
          <w:marLeft w:val="480"/>
          <w:marRight w:val="0"/>
          <w:marTop w:val="0"/>
          <w:marBottom w:val="0"/>
          <w:divBdr>
            <w:top w:val="none" w:sz="0" w:space="0" w:color="auto"/>
            <w:left w:val="none" w:sz="0" w:space="0" w:color="auto"/>
            <w:bottom w:val="none" w:sz="0" w:space="0" w:color="auto"/>
            <w:right w:val="none" w:sz="0" w:space="0" w:color="auto"/>
          </w:divBdr>
        </w:div>
        <w:div w:id="1463385786">
          <w:marLeft w:val="480"/>
          <w:marRight w:val="0"/>
          <w:marTop w:val="0"/>
          <w:marBottom w:val="0"/>
          <w:divBdr>
            <w:top w:val="none" w:sz="0" w:space="0" w:color="auto"/>
            <w:left w:val="none" w:sz="0" w:space="0" w:color="auto"/>
            <w:bottom w:val="none" w:sz="0" w:space="0" w:color="auto"/>
            <w:right w:val="none" w:sz="0" w:space="0" w:color="auto"/>
          </w:divBdr>
        </w:div>
        <w:div w:id="1593930810">
          <w:marLeft w:val="480"/>
          <w:marRight w:val="0"/>
          <w:marTop w:val="0"/>
          <w:marBottom w:val="0"/>
          <w:divBdr>
            <w:top w:val="none" w:sz="0" w:space="0" w:color="auto"/>
            <w:left w:val="none" w:sz="0" w:space="0" w:color="auto"/>
            <w:bottom w:val="none" w:sz="0" w:space="0" w:color="auto"/>
            <w:right w:val="none" w:sz="0" w:space="0" w:color="auto"/>
          </w:divBdr>
        </w:div>
        <w:div w:id="1630284202">
          <w:marLeft w:val="480"/>
          <w:marRight w:val="0"/>
          <w:marTop w:val="0"/>
          <w:marBottom w:val="0"/>
          <w:divBdr>
            <w:top w:val="none" w:sz="0" w:space="0" w:color="auto"/>
            <w:left w:val="none" w:sz="0" w:space="0" w:color="auto"/>
            <w:bottom w:val="none" w:sz="0" w:space="0" w:color="auto"/>
            <w:right w:val="none" w:sz="0" w:space="0" w:color="auto"/>
          </w:divBdr>
        </w:div>
        <w:div w:id="1648052071">
          <w:marLeft w:val="480"/>
          <w:marRight w:val="0"/>
          <w:marTop w:val="0"/>
          <w:marBottom w:val="0"/>
          <w:divBdr>
            <w:top w:val="none" w:sz="0" w:space="0" w:color="auto"/>
            <w:left w:val="none" w:sz="0" w:space="0" w:color="auto"/>
            <w:bottom w:val="none" w:sz="0" w:space="0" w:color="auto"/>
            <w:right w:val="none" w:sz="0" w:space="0" w:color="auto"/>
          </w:divBdr>
        </w:div>
      </w:divsChild>
    </w:div>
    <w:div w:id="1619876900">
      <w:bodyDiv w:val="1"/>
      <w:marLeft w:val="0"/>
      <w:marRight w:val="0"/>
      <w:marTop w:val="0"/>
      <w:marBottom w:val="0"/>
      <w:divBdr>
        <w:top w:val="none" w:sz="0" w:space="0" w:color="auto"/>
        <w:left w:val="none" w:sz="0" w:space="0" w:color="auto"/>
        <w:bottom w:val="none" w:sz="0" w:space="0" w:color="auto"/>
        <w:right w:val="none" w:sz="0" w:space="0" w:color="auto"/>
      </w:divBdr>
    </w:div>
    <w:div w:id="1620338836">
      <w:bodyDiv w:val="1"/>
      <w:marLeft w:val="0"/>
      <w:marRight w:val="0"/>
      <w:marTop w:val="0"/>
      <w:marBottom w:val="0"/>
      <w:divBdr>
        <w:top w:val="none" w:sz="0" w:space="0" w:color="auto"/>
        <w:left w:val="none" w:sz="0" w:space="0" w:color="auto"/>
        <w:bottom w:val="none" w:sz="0" w:space="0" w:color="auto"/>
        <w:right w:val="none" w:sz="0" w:space="0" w:color="auto"/>
      </w:divBdr>
    </w:div>
    <w:div w:id="1620408599">
      <w:bodyDiv w:val="1"/>
      <w:marLeft w:val="0"/>
      <w:marRight w:val="0"/>
      <w:marTop w:val="0"/>
      <w:marBottom w:val="0"/>
      <w:divBdr>
        <w:top w:val="none" w:sz="0" w:space="0" w:color="auto"/>
        <w:left w:val="none" w:sz="0" w:space="0" w:color="auto"/>
        <w:bottom w:val="none" w:sz="0" w:space="0" w:color="auto"/>
        <w:right w:val="none" w:sz="0" w:space="0" w:color="auto"/>
      </w:divBdr>
    </w:div>
    <w:div w:id="1620915741">
      <w:bodyDiv w:val="1"/>
      <w:marLeft w:val="0"/>
      <w:marRight w:val="0"/>
      <w:marTop w:val="0"/>
      <w:marBottom w:val="0"/>
      <w:divBdr>
        <w:top w:val="none" w:sz="0" w:space="0" w:color="auto"/>
        <w:left w:val="none" w:sz="0" w:space="0" w:color="auto"/>
        <w:bottom w:val="none" w:sz="0" w:space="0" w:color="auto"/>
        <w:right w:val="none" w:sz="0" w:space="0" w:color="auto"/>
      </w:divBdr>
    </w:div>
    <w:div w:id="1620987845">
      <w:bodyDiv w:val="1"/>
      <w:marLeft w:val="0"/>
      <w:marRight w:val="0"/>
      <w:marTop w:val="0"/>
      <w:marBottom w:val="0"/>
      <w:divBdr>
        <w:top w:val="none" w:sz="0" w:space="0" w:color="auto"/>
        <w:left w:val="none" w:sz="0" w:space="0" w:color="auto"/>
        <w:bottom w:val="none" w:sz="0" w:space="0" w:color="auto"/>
        <w:right w:val="none" w:sz="0" w:space="0" w:color="auto"/>
      </w:divBdr>
    </w:div>
    <w:div w:id="1621183002">
      <w:bodyDiv w:val="1"/>
      <w:marLeft w:val="0"/>
      <w:marRight w:val="0"/>
      <w:marTop w:val="0"/>
      <w:marBottom w:val="0"/>
      <w:divBdr>
        <w:top w:val="none" w:sz="0" w:space="0" w:color="auto"/>
        <w:left w:val="none" w:sz="0" w:space="0" w:color="auto"/>
        <w:bottom w:val="none" w:sz="0" w:space="0" w:color="auto"/>
        <w:right w:val="none" w:sz="0" w:space="0" w:color="auto"/>
      </w:divBdr>
    </w:div>
    <w:div w:id="1621642237">
      <w:bodyDiv w:val="1"/>
      <w:marLeft w:val="0"/>
      <w:marRight w:val="0"/>
      <w:marTop w:val="0"/>
      <w:marBottom w:val="0"/>
      <w:divBdr>
        <w:top w:val="none" w:sz="0" w:space="0" w:color="auto"/>
        <w:left w:val="none" w:sz="0" w:space="0" w:color="auto"/>
        <w:bottom w:val="none" w:sz="0" w:space="0" w:color="auto"/>
        <w:right w:val="none" w:sz="0" w:space="0" w:color="auto"/>
      </w:divBdr>
    </w:div>
    <w:div w:id="1621842200">
      <w:bodyDiv w:val="1"/>
      <w:marLeft w:val="0"/>
      <w:marRight w:val="0"/>
      <w:marTop w:val="0"/>
      <w:marBottom w:val="0"/>
      <w:divBdr>
        <w:top w:val="none" w:sz="0" w:space="0" w:color="auto"/>
        <w:left w:val="none" w:sz="0" w:space="0" w:color="auto"/>
        <w:bottom w:val="none" w:sz="0" w:space="0" w:color="auto"/>
        <w:right w:val="none" w:sz="0" w:space="0" w:color="auto"/>
      </w:divBdr>
    </w:div>
    <w:div w:id="1622345634">
      <w:bodyDiv w:val="1"/>
      <w:marLeft w:val="0"/>
      <w:marRight w:val="0"/>
      <w:marTop w:val="0"/>
      <w:marBottom w:val="0"/>
      <w:divBdr>
        <w:top w:val="none" w:sz="0" w:space="0" w:color="auto"/>
        <w:left w:val="none" w:sz="0" w:space="0" w:color="auto"/>
        <w:bottom w:val="none" w:sz="0" w:space="0" w:color="auto"/>
        <w:right w:val="none" w:sz="0" w:space="0" w:color="auto"/>
      </w:divBdr>
    </w:div>
    <w:div w:id="1622564958">
      <w:bodyDiv w:val="1"/>
      <w:marLeft w:val="0"/>
      <w:marRight w:val="0"/>
      <w:marTop w:val="0"/>
      <w:marBottom w:val="0"/>
      <w:divBdr>
        <w:top w:val="none" w:sz="0" w:space="0" w:color="auto"/>
        <w:left w:val="none" w:sz="0" w:space="0" w:color="auto"/>
        <w:bottom w:val="none" w:sz="0" w:space="0" w:color="auto"/>
        <w:right w:val="none" w:sz="0" w:space="0" w:color="auto"/>
      </w:divBdr>
    </w:div>
    <w:div w:id="1622607793">
      <w:bodyDiv w:val="1"/>
      <w:marLeft w:val="0"/>
      <w:marRight w:val="0"/>
      <w:marTop w:val="0"/>
      <w:marBottom w:val="0"/>
      <w:divBdr>
        <w:top w:val="none" w:sz="0" w:space="0" w:color="auto"/>
        <w:left w:val="none" w:sz="0" w:space="0" w:color="auto"/>
        <w:bottom w:val="none" w:sz="0" w:space="0" w:color="auto"/>
        <w:right w:val="none" w:sz="0" w:space="0" w:color="auto"/>
      </w:divBdr>
    </w:div>
    <w:div w:id="1622762995">
      <w:bodyDiv w:val="1"/>
      <w:marLeft w:val="0"/>
      <w:marRight w:val="0"/>
      <w:marTop w:val="0"/>
      <w:marBottom w:val="0"/>
      <w:divBdr>
        <w:top w:val="none" w:sz="0" w:space="0" w:color="auto"/>
        <w:left w:val="none" w:sz="0" w:space="0" w:color="auto"/>
        <w:bottom w:val="none" w:sz="0" w:space="0" w:color="auto"/>
        <w:right w:val="none" w:sz="0" w:space="0" w:color="auto"/>
      </w:divBdr>
    </w:div>
    <w:div w:id="1622809985">
      <w:bodyDiv w:val="1"/>
      <w:marLeft w:val="0"/>
      <w:marRight w:val="0"/>
      <w:marTop w:val="0"/>
      <w:marBottom w:val="0"/>
      <w:divBdr>
        <w:top w:val="none" w:sz="0" w:space="0" w:color="auto"/>
        <w:left w:val="none" w:sz="0" w:space="0" w:color="auto"/>
        <w:bottom w:val="none" w:sz="0" w:space="0" w:color="auto"/>
        <w:right w:val="none" w:sz="0" w:space="0" w:color="auto"/>
      </w:divBdr>
    </w:div>
    <w:div w:id="1622951620">
      <w:bodyDiv w:val="1"/>
      <w:marLeft w:val="0"/>
      <w:marRight w:val="0"/>
      <w:marTop w:val="0"/>
      <w:marBottom w:val="0"/>
      <w:divBdr>
        <w:top w:val="none" w:sz="0" w:space="0" w:color="auto"/>
        <w:left w:val="none" w:sz="0" w:space="0" w:color="auto"/>
        <w:bottom w:val="none" w:sz="0" w:space="0" w:color="auto"/>
        <w:right w:val="none" w:sz="0" w:space="0" w:color="auto"/>
      </w:divBdr>
    </w:div>
    <w:div w:id="1622952551">
      <w:bodyDiv w:val="1"/>
      <w:marLeft w:val="0"/>
      <w:marRight w:val="0"/>
      <w:marTop w:val="0"/>
      <w:marBottom w:val="0"/>
      <w:divBdr>
        <w:top w:val="none" w:sz="0" w:space="0" w:color="auto"/>
        <w:left w:val="none" w:sz="0" w:space="0" w:color="auto"/>
        <w:bottom w:val="none" w:sz="0" w:space="0" w:color="auto"/>
        <w:right w:val="none" w:sz="0" w:space="0" w:color="auto"/>
      </w:divBdr>
    </w:div>
    <w:div w:id="1622956042">
      <w:bodyDiv w:val="1"/>
      <w:marLeft w:val="0"/>
      <w:marRight w:val="0"/>
      <w:marTop w:val="0"/>
      <w:marBottom w:val="0"/>
      <w:divBdr>
        <w:top w:val="none" w:sz="0" w:space="0" w:color="auto"/>
        <w:left w:val="none" w:sz="0" w:space="0" w:color="auto"/>
        <w:bottom w:val="none" w:sz="0" w:space="0" w:color="auto"/>
        <w:right w:val="none" w:sz="0" w:space="0" w:color="auto"/>
      </w:divBdr>
    </w:div>
    <w:div w:id="1622956908">
      <w:bodyDiv w:val="1"/>
      <w:marLeft w:val="0"/>
      <w:marRight w:val="0"/>
      <w:marTop w:val="0"/>
      <w:marBottom w:val="0"/>
      <w:divBdr>
        <w:top w:val="none" w:sz="0" w:space="0" w:color="auto"/>
        <w:left w:val="none" w:sz="0" w:space="0" w:color="auto"/>
        <w:bottom w:val="none" w:sz="0" w:space="0" w:color="auto"/>
        <w:right w:val="none" w:sz="0" w:space="0" w:color="auto"/>
      </w:divBdr>
    </w:div>
    <w:div w:id="1623027006">
      <w:bodyDiv w:val="1"/>
      <w:marLeft w:val="0"/>
      <w:marRight w:val="0"/>
      <w:marTop w:val="0"/>
      <w:marBottom w:val="0"/>
      <w:divBdr>
        <w:top w:val="none" w:sz="0" w:space="0" w:color="auto"/>
        <w:left w:val="none" w:sz="0" w:space="0" w:color="auto"/>
        <w:bottom w:val="none" w:sz="0" w:space="0" w:color="auto"/>
        <w:right w:val="none" w:sz="0" w:space="0" w:color="auto"/>
      </w:divBdr>
    </w:div>
    <w:div w:id="1623222416">
      <w:bodyDiv w:val="1"/>
      <w:marLeft w:val="0"/>
      <w:marRight w:val="0"/>
      <w:marTop w:val="0"/>
      <w:marBottom w:val="0"/>
      <w:divBdr>
        <w:top w:val="none" w:sz="0" w:space="0" w:color="auto"/>
        <w:left w:val="none" w:sz="0" w:space="0" w:color="auto"/>
        <w:bottom w:val="none" w:sz="0" w:space="0" w:color="auto"/>
        <w:right w:val="none" w:sz="0" w:space="0" w:color="auto"/>
      </w:divBdr>
    </w:div>
    <w:div w:id="1623265325">
      <w:bodyDiv w:val="1"/>
      <w:marLeft w:val="0"/>
      <w:marRight w:val="0"/>
      <w:marTop w:val="0"/>
      <w:marBottom w:val="0"/>
      <w:divBdr>
        <w:top w:val="none" w:sz="0" w:space="0" w:color="auto"/>
        <w:left w:val="none" w:sz="0" w:space="0" w:color="auto"/>
        <w:bottom w:val="none" w:sz="0" w:space="0" w:color="auto"/>
        <w:right w:val="none" w:sz="0" w:space="0" w:color="auto"/>
      </w:divBdr>
    </w:div>
    <w:div w:id="1623532604">
      <w:bodyDiv w:val="1"/>
      <w:marLeft w:val="0"/>
      <w:marRight w:val="0"/>
      <w:marTop w:val="0"/>
      <w:marBottom w:val="0"/>
      <w:divBdr>
        <w:top w:val="none" w:sz="0" w:space="0" w:color="auto"/>
        <w:left w:val="none" w:sz="0" w:space="0" w:color="auto"/>
        <w:bottom w:val="none" w:sz="0" w:space="0" w:color="auto"/>
        <w:right w:val="none" w:sz="0" w:space="0" w:color="auto"/>
      </w:divBdr>
    </w:div>
    <w:div w:id="1623613971">
      <w:bodyDiv w:val="1"/>
      <w:marLeft w:val="0"/>
      <w:marRight w:val="0"/>
      <w:marTop w:val="0"/>
      <w:marBottom w:val="0"/>
      <w:divBdr>
        <w:top w:val="none" w:sz="0" w:space="0" w:color="auto"/>
        <w:left w:val="none" w:sz="0" w:space="0" w:color="auto"/>
        <w:bottom w:val="none" w:sz="0" w:space="0" w:color="auto"/>
        <w:right w:val="none" w:sz="0" w:space="0" w:color="auto"/>
      </w:divBdr>
    </w:div>
    <w:div w:id="1623725936">
      <w:bodyDiv w:val="1"/>
      <w:marLeft w:val="0"/>
      <w:marRight w:val="0"/>
      <w:marTop w:val="0"/>
      <w:marBottom w:val="0"/>
      <w:divBdr>
        <w:top w:val="none" w:sz="0" w:space="0" w:color="auto"/>
        <w:left w:val="none" w:sz="0" w:space="0" w:color="auto"/>
        <w:bottom w:val="none" w:sz="0" w:space="0" w:color="auto"/>
        <w:right w:val="none" w:sz="0" w:space="0" w:color="auto"/>
      </w:divBdr>
    </w:div>
    <w:div w:id="1623808602">
      <w:bodyDiv w:val="1"/>
      <w:marLeft w:val="0"/>
      <w:marRight w:val="0"/>
      <w:marTop w:val="0"/>
      <w:marBottom w:val="0"/>
      <w:divBdr>
        <w:top w:val="none" w:sz="0" w:space="0" w:color="auto"/>
        <w:left w:val="none" w:sz="0" w:space="0" w:color="auto"/>
        <w:bottom w:val="none" w:sz="0" w:space="0" w:color="auto"/>
        <w:right w:val="none" w:sz="0" w:space="0" w:color="auto"/>
      </w:divBdr>
    </w:div>
    <w:div w:id="1623880910">
      <w:bodyDiv w:val="1"/>
      <w:marLeft w:val="0"/>
      <w:marRight w:val="0"/>
      <w:marTop w:val="0"/>
      <w:marBottom w:val="0"/>
      <w:divBdr>
        <w:top w:val="none" w:sz="0" w:space="0" w:color="auto"/>
        <w:left w:val="none" w:sz="0" w:space="0" w:color="auto"/>
        <w:bottom w:val="none" w:sz="0" w:space="0" w:color="auto"/>
        <w:right w:val="none" w:sz="0" w:space="0" w:color="auto"/>
      </w:divBdr>
    </w:div>
    <w:div w:id="1624115445">
      <w:bodyDiv w:val="1"/>
      <w:marLeft w:val="0"/>
      <w:marRight w:val="0"/>
      <w:marTop w:val="0"/>
      <w:marBottom w:val="0"/>
      <w:divBdr>
        <w:top w:val="none" w:sz="0" w:space="0" w:color="auto"/>
        <w:left w:val="none" w:sz="0" w:space="0" w:color="auto"/>
        <w:bottom w:val="none" w:sz="0" w:space="0" w:color="auto"/>
        <w:right w:val="none" w:sz="0" w:space="0" w:color="auto"/>
      </w:divBdr>
    </w:div>
    <w:div w:id="1624270639">
      <w:bodyDiv w:val="1"/>
      <w:marLeft w:val="0"/>
      <w:marRight w:val="0"/>
      <w:marTop w:val="0"/>
      <w:marBottom w:val="0"/>
      <w:divBdr>
        <w:top w:val="none" w:sz="0" w:space="0" w:color="auto"/>
        <w:left w:val="none" w:sz="0" w:space="0" w:color="auto"/>
        <w:bottom w:val="none" w:sz="0" w:space="0" w:color="auto"/>
        <w:right w:val="none" w:sz="0" w:space="0" w:color="auto"/>
      </w:divBdr>
    </w:div>
    <w:div w:id="1624312967">
      <w:bodyDiv w:val="1"/>
      <w:marLeft w:val="0"/>
      <w:marRight w:val="0"/>
      <w:marTop w:val="0"/>
      <w:marBottom w:val="0"/>
      <w:divBdr>
        <w:top w:val="none" w:sz="0" w:space="0" w:color="auto"/>
        <w:left w:val="none" w:sz="0" w:space="0" w:color="auto"/>
        <w:bottom w:val="none" w:sz="0" w:space="0" w:color="auto"/>
        <w:right w:val="none" w:sz="0" w:space="0" w:color="auto"/>
      </w:divBdr>
    </w:div>
    <w:div w:id="1625504038">
      <w:bodyDiv w:val="1"/>
      <w:marLeft w:val="0"/>
      <w:marRight w:val="0"/>
      <w:marTop w:val="0"/>
      <w:marBottom w:val="0"/>
      <w:divBdr>
        <w:top w:val="none" w:sz="0" w:space="0" w:color="auto"/>
        <w:left w:val="none" w:sz="0" w:space="0" w:color="auto"/>
        <w:bottom w:val="none" w:sz="0" w:space="0" w:color="auto"/>
        <w:right w:val="none" w:sz="0" w:space="0" w:color="auto"/>
      </w:divBdr>
    </w:div>
    <w:div w:id="1625575166">
      <w:bodyDiv w:val="1"/>
      <w:marLeft w:val="0"/>
      <w:marRight w:val="0"/>
      <w:marTop w:val="0"/>
      <w:marBottom w:val="0"/>
      <w:divBdr>
        <w:top w:val="none" w:sz="0" w:space="0" w:color="auto"/>
        <w:left w:val="none" w:sz="0" w:space="0" w:color="auto"/>
        <w:bottom w:val="none" w:sz="0" w:space="0" w:color="auto"/>
        <w:right w:val="none" w:sz="0" w:space="0" w:color="auto"/>
      </w:divBdr>
    </w:div>
    <w:div w:id="1625649249">
      <w:bodyDiv w:val="1"/>
      <w:marLeft w:val="0"/>
      <w:marRight w:val="0"/>
      <w:marTop w:val="0"/>
      <w:marBottom w:val="0"/>
      <w:divBdr>
        <w:top w:val="none" w:sz="0" w:space="0" w:color="auto"/>
        <w:left w:val="none" w:sz="0" w:space="0" w:color="auto"/>
        <w:bottom w:val="none" w:sz="0" w:space="0" w:color="auto"/>
        <w:right w:val="none" w:sz="0" w:space="0" w:color="auto"/>
      </w:divBdr>
    </w:div>
    <w:div w:id="1625696628">
      <w:bodyDiv w:val="1"/>
      <w:marLeft w:val="0"/>
      <w:marRight w:val="0"/>
      <w:marTop w:val="0"/>
      <w:marBottom w:val="0"/>
      <w:divBdr>
        <w:top w:val="none" w:sz="0" w:space="0" w:color="auto"/>
        <w:left w:val="none" w:sz="0" w:space="0" w:color="auto"/>
        <w:bottom w:val="none" w:sz="0" w:space="0" w:color="auto"/>
        <w:right w:val="none" w:sz="0" w:space="0" w:color="auto"/>
      </w:divBdr>
    </w:div>
    <w:div w:id="1626154447">
      <w:bodyDiv w:val="1"/>
      <w:marLeft w:val="0"/>
      <w:marRight w:val="0"/>
      <w:marTop w:val="0"/>
      <w:marBottom w:val="0"/>
      <w:divBdr>
        <w:top w:val="none" w:sz="0" w:space="0" w:color="auto"/>
        <w:left w:val="none" w:sz="0" w:space="0" w:color="auto"/>
        <w:bottom w:val="none" w:sz="0" w:space="0" w:color="auto"/>
        <w:right w:val="none" w:sz="0" w:space="0" w:color="auto"/>
      </w:divBdr>
    </w:div>
    <w:div w:id="1626159328">
      <w:bodyDiv w:val="1"/>
      <w:marLeft w:val="0"/>
      <w:marRight w:val="0"/>
      <w:marTop w:val="0"/>
      <w:marBottom w:val="0"/>
      <w:divBdr>
        <w:top w:val="none" w:sz="0" w:space="0" w:color="auto"/>
        <w:left w:val="none" w:sz="0" w:space="0" w:color="auto"/>
        <w:bottom w:val="none" w:sz="0" w:space="0" w:color="auto"/>
        <w:right w:val="none" w:sz="0" w:space="0" w:color="auto"/>
      </w:divBdr>
    </w:div>
    <w:div w:id="1626500506">
      <w:bodyDiv w:val="1"/>
      <w:marLeft w:val="0"/>
      <w:marRight w:val="0"/>
      <w:marTop w:val="0"/>
      <w:marBottom w:val="0"/>
      <w:divBdr>
        <w:top w:val="none" w:sz="0" w:space="0" w:color="auto"/>
        <w:left w:val="none" w:sz="0" w:space="0" w:color="auto"/>
        <w:bottom w:val="none" w:sz="0" w:space="0" w:color="auto"/>
        <w:right w:val="none" w:sz="0" w:space="0" w:color="auto"/>
      </w:divBdr>
    </w:div>
    <w:div w:id="1626811899">
      <w:bodyDiv w:val="1"/>
      <w:marLeft w:val="0"/>
      <w:marRight w:val="0"/>
      <w:marTop w:val="0"/>
      <w:marBottom w:val="0"/>
      <w:divBdr>
        <w:top w:val="none" w:sz="0" w:space="0" w:color="auto"/>
        <w:left w:val="none" w:sz="0" w:space="0" w:color="auto"/>
        <w:bottom w:val="none" w:sz="0" w:space="0" w:color="auto"/>
        <w:right w:val="none" w:sz="0" w:space="0" w:color="auto"/>
      </w:divBdr>
    </w:div>
    <w:div w:id="1626959530">
      <w:bodyDiv w:val="1"/>
      <w:marLeft w:val="0"/>
      <w:marRight w:val="0"/>
      <w:marTop w:val="0"/>
      <w:marBottom w:val="0"/>
      <w:divBdr>
        <w:top w:val="none" w:sz="0" w:space="0" w:color="auto"/>
        <w:left w:val="none" w:sz="0" w:space="0" w:color="auto"/>
        <w:bottom w:val="none" w:sz="0" w:space="0" w:color="auto"/>
        <w:right w:val="none" w:sz="0" w:space="0" w:color="auto"/>
      </w:divBdr>
    </w:div>
    <w:div w:id="1627077474">
      <w:bodyDiv w:val="1"/>
      <w:marLeft w:val="0"/>
      <w:marRight w:val="0"/>
      <w:marTop w:val="0"/>
      <w:marBottom w:val="0"/>
      <w:divBdr>
        <w:top w:val="none" w:sz="0" w:space="0" w:color="auto"/>
        <w:left w:val="none" w:sz="0" w:space="0" w:color="auto"/>
        <w:bottom w:val="none" w:sz="0" w:space="0" w:color="auto"/>
        <w:right w:val="none" w:sz="0" w:space="0" w:color="auto"/>
      </w:divBdr>
    </w:div>
    <w:div w:id="1627084874">
      <w:bodyDiv w:val="1"/>
      <w:marLeft w:val="0"/>
      <w:marRight w:val="0"/>
      <w:marTop w:val="0"/>
      <w:marBottom w:val="0"/>
      <w:divBdr>
        <w:top w:val="none" w:sz="0" w:space="0" w:color="auto"/>
        <w:left w:val="none" w:sz="0" w:space="0" w:color="auto"/>
        <w:bottom w:val="none" w:sz="0" w:space="0" w:color="auto"/>
        <w:right w:val="none" w:sz="0" w:space="0" w:color="auto"/>
      </w:divBdr>
    </w:div>
    <w:div w:id="1627469556">
      <w:bodyDiv w:val="1"/>
      <w:marLeft w:val="0"/>
      <w:marRight w:val="0"/>
      <w:marTop w:val="0"/>
      <w:marBottom w:val="0"/>
      <w:divBdr>
        <w:top w:val="none" w:sz="0" w:space="0" w:color="auto"/>
        <w:left w:val="none" w:sz="0" w:space="0" w:color="auto"/>
        <w:bottom w:val="none" w:sz="0" w:space="0" w:color="auto"/>
        <w:right w:val="none" w:sz="0" w:space="0" w:color="auto"/>
      </w:divBdr>
    </w:div>
    <w:div w:id="1628119995">
      <w:bodyDiv w:val="1"/>
      <w:marLeft w:val="0"/>
      <w:marRight w:val="0"/>
      <w:marTop w:val="0"/>
      <w:marBottom w:val="0"/>
      <w:divBdr>
        <w:top w:val="none" w:sz="0" w:space="0" w:color="auto"/>
        <w:left w:val="none" w:sz="0" w:space="0" w:color="auto"/>
        <w:bottom w:val="none" w:sz="0" w:space="0" w:color="auto"/>
        <w:right w:val="none" w:sz="0" w:space="0" w:color="auto"/>
      </w:divBdr>
    </w:div>
    <w:div w:id="1628273416">
      <w:bodyDiv w:val="1"/>
      <w:marLeft w:val="0"/>
      <w:marRight w:val="0"/>
      <w:marTop w:val="0"/>
      <w:marBottom w:val="0"/>
      <w:divBdr>
        <w:top w:val="none" w:sz="0" w:space="0" w:color="auto"/>
        <w:left w:val="none" w:sz="0" w:space="0" w:color="auto"/>
        <w:bottom w:val="none" w:sz="0" w:space="0" w:color="auto"/>
        <w:right w:val="none" w:sz="0" w:space="0" w:color="auto"/>
      </w:divBdr>
    </w:div>
    <w:div w:id="1628438834">
      <w:bodyDiv w:val="1"/>
      <w:marLeft w:val="0"/>
      <w:marRight w:val="0"/>
      <w:marTop w:val="0"/>
      <w:marBottom w:val="0"/>
      <w:divBdr>
        <w:top w:val="none" w:sz="0" w:space="0" w:color="auto"/>
        <w:left w:val="none" w:sz="0" w:space="0" w:color="auto"/>
        <w:bottom w:val="none" w:sz="0" w:space="0" w:color="auto"/>
        <w:right w:val="none" w:sz="0" w:space="0" w:color="auto"/>
      </w:divBdr>
    </w:div>
    <w:div w:id="1628732579">
      <w:bodyDiv w:val="1"/>
      <w:marLeft w:val="0"/>
      <w:marRight w:val="0"/>
      <w:marTop w:val="0"/>
      <w:marBottom w:val="0"/>
      <w:divBdr>
        <w:top w:val="none" w:sz="0" w:space="0" w:color="auto"/>
        <w:left w:val="none" w:sz="0" w:space="0" w:color="auto"/>
        <w:bottom w:val="none" w:sz="0" w:space="0" w:color="auto"/>
        <w:right w:val="none" w:sz="0" w:space="0" w:color="auto"/>
      </w:divBdr>
    </w:div>
    <w:div w:id="1628780599">
      <w:bodyDiv w:val="1"/>
      <w:marLeft w:val="0"/>
      <w:marRight w:val="0"/>
      <w:marTop w:val="0"/>
      <w:marBottom w:val="0"/>
      <w:divBdr>
        <w:top w:val="none" w:sz="0" w:space="0" w:color="auto"/>
        <w:left w:val="none" w:sz="0" w:space="0" w:color="auto"/>
        <w:bottom w:val="none" w:sz="0" w:space="0" w:color="auto"/>
        <w:right w:val="none" w:sz="0" w:space="0" w:color="auto"/>
      </w:divBdr>
    </w:div>
    <w:div w:id="1629046116">
      <w:bodyDiv w:val="1"/>
      <w:marLeft w:val="0"/>
      <w:marRight w:val="0"/>
      <w:marTop w:val="0"/>
      <w:marBottom w:val="0"/>
      <w:divBdr>
        <w:top w:val="none" w:sz="0" w:space="0" w:color="auto"/>
        <w:left w:val="none" w:sz="0" w:space="0" w:color="auto"/>
        <w:bottom w:val="none" w:sz="0" w:space="0" w:color="auto"/>
        <w:right w:val="none" w:sz="0" w:space="0" w:color="auto"/>
      </w:divBdr>
    </w:div>
    <w:div w:id="1629122115">
      <w:bodyDiv w:val="1"/>
      <w:marLeft w:val="0"/>
      <w:marRight w:val="0"/>
      <w:marTop w:val="0"/>
      <w:marBottom w:val="0"/>
      <w:divBdr>
        <w:top w:val="none" w:sz="0" w:space="0" w:color="auto"/>
        <w:left w:val="none" w:sz="0" w:space="0" w:color="auto"/>
        <w:bottom w:val="none" w:sz="0" w:space="0" w:color="auto"/>
        <w:right w:val="none" w:sz="0" w:space="0" w:color="auto"/>
      </w:divBdr>
    </w:div>
    <w:div w:id="1629166872">
      <w:bodyDiv w:val="1"/>
      <w:marLeft w:val="0"/>
      <w:marRight w:val="0"/>
      <w:marTop w:val="0"/>
      <w:marBottom w:val="0"/>
      <w:divBdr>
        <w:top w:val="none" w:sz="0" w:space="0" w:color="auto"/>
        <w:left w:val="none" w:sz="0" w:space="0" w:color="auto"/>
        <w:bottom w:val="none" w:sz="0" w:space="0" w:color="auto"/>
        <w:right w:val="none" w:sz="0" w:space="0" w:color="auto"/>
      </w:divBdr>
    </w:div>
    <w:div w:id="1629357395">
      <w:bodyDiv w:val="1"/>
      <w:marLeft w:val="0"/>
      <w:marRight w:val="0"/>
      <w:marTop w:val="0"/>
      <w:marBottom w:val="0"/>
      <w:divBdr>
        <w:top w:val="none" w:sz="0" w:space="0" w:color="auto"/>
        <w:left w:val="none" w:sz="0" w:space="0" w:color="auto"/>
        <w:bottom w:val="none" w:sz="0" w:space="0" w:color="auto"/>
        <w:right w:val="none" w:sz="0" w:space="0" w:color="auto"/>
      </w:divBdr>
    </w:div>
    <w:div w:id="1629437064">
      <w:bodyDiv w:val="1"/>
      <w:marLeft w:val="0"/>
      <w:marRight w:val="0"/>
      <w:marTop w:val="0"/>
      <w:marBottom w:val="0"/>
      <w:divBdr>
        <w:top w:val="none" w:sz="0" w:space="0" w:color="auto"/>
        <w:left w:val="none" w:sz="0" w:space="0" w:color="auto"/>
        <w:bottom w:val="none" w:sz="0" w:space="0" w:color="auto"/>
        <w:right w:val="none" w:sz="0" w:space="0" w:color="auto"/>
      </w:divBdr>
    </w:div>
    <w:div w:id="1629512047">
      <w:bodyDiv w:val="1"/>
      <w:marLeft w:val="0"/>
      <w:marRight w:val="0"/>
      <w:marTop w:val="0"/>
      <w:marBottom w:val="0"/>
      <w:divBdr>
        <w:top w:val="none" w:sz="0" w:space="0" w:color="auto"/>
        <w:left w:val="none" w:sz="0" w:space="0" w:color="auto"/>
        <w:bottom w:val="none" w:sz="0" w:space="0" w:color="auto"/>
        <w:right w:val="none" w:sz="0" w:space="0" w:color="auto"/>
      </w:divBdr>
    </w:div>
    <w:div w:id="1629579321">
      <w:bodyDiv w:val="1"/>
      <w:marLeft w:val="0"/>
      <w:marRight w:val="0"/>
      <w:marTop w:val="0"/>
      <w:marBottom w:val="0"/>
      <w:divBdr>
        <w:top w:val="none" w:sz="0" w:space="0" w:color="auto"/>
        <w:left w:val="none" w:sz="0" w:space="0" w:color="auto"/>
        <w:bottom w:val="none" w:sz="0" w:space="0" w:color="auto"/>
        <w:right w:val="none" w:sz="0" w:space="0" w:color="auto"/>
      </w:divBdr>
    </w:div>
    <w:div w:id="1629780318">
      <w:bodyDiv w:val="1"/>
      <w:marLeft w:val="0"/>
      <w:marRight w:val="0"/>
      <w:marTop w:val="0"/>
      <w:marBottom w:val="0"/>
      <w:divBdr>
        <w:top w:val="none" w:sz="0" w:space="0" w:color="auto"/>
        <w:left w:val="none" w:sz="0" w:space="0" w:color="auto"/>
        <w:bottom w:val="none" w:sz="0" w:space="0" w:color="auto"/>
        <w:right w:val="none" w:sz="0" w:space="0" w:color="auto"/>
      </w:divBdr>
    </w:div>
    <w:div w:id="1629823772">
      <w:bodyDiv w:val="1"/>
      <w:marLeft w:val="0"/>
      <w:marRight w:val="0"/>
      <w:marTop w:val="0"/>
      <w:marBottom w:val="0"/>
      <w:divBdr>
        <w:top w:val="none" w:sz="0" w:space="0" w:color="auto"/>
        <w:left w:val="none" w:sz="0" w:space="0" w:color="auto"/>
        <w:bottom w:val="none" w:sz="0" w:space="0" w:color="auto"/>
        <w:right w:val="none" w:sz="0" w:space="0" w:color="auto"/>
      </w:divBdr>
    </w:div>
    <w:div w:id="1630012715">
      <w:bodyDiv w:val="1"/>
      <w:marLeft w:val="0"/>
      <w:marRight w:val="0"/>
      <w:marTop w:val="0"/>
      <w:marBottom w:val="0"/>
      <w:divBdr>
        <w:top w:val="none" w:sz="0" w:space="0" w:color="auto"/>
        <w:left w:val="none" w:sz="0" w:space="0" w:color="auto"/>
        <w:bottom w:val="none" w:sz="0" w:space="0" w:color="auto"/>
        <w:right w:val="none" w:sz="0" w:space="0" w:color="auto"/>
      </w:divBdr>
    </w:div>
    <w:div w:id="1630044028">
      <w:bodyDiv w:val="1"/>
      <w:marLeft w:val="0"/>
      <w:marRight w:val="0"/>
      <w:marTop w:val="0"/>
      <w:marBottom w:val="0"/>
      <w:divBdr>
        <w:top w:val="none" w:sz="0" w:space="0" w:color="auto"/>
        <w:left w:val="none" w:sz="0" w:space="0" w:color="auto"/>
        <w:bottom w:val="none" w:sz="0" w:space="0" w:color="auto"/>
        <w:right w:val="none" w:sz="0" w:space="0" w:color="auto"/>
      </w:divBdr>
    </w:div>
    <w:div w:id="1630284931">
      <w:bodyDiv w:val="1"/>
      <w:marLeft w:val="0"/>
      <w:marRight w:val="0"/>
      <w:marTop w:val="0"/>
      <w:marBottom w:val="0"/>
      <w:divBdr>
        <w:top w:val="none" w:sz="0" w:space="0" w:color="auto"/>
        <w:left w:val="none" w:sz="0" w:space="0" w:color="auto"/>
        <w:bottom w:val="none" w:sz="0" w:space="0" w:color="auto"/>
        <w:right w:val="none" w:sz="0" w:space="0" w:color="auto"/>
      </w:divBdr>
      <w:divsChild>
        <w:div w:id="9063393">
          <w:marLeft w:val="480"/>
          <w:marRight w:val="0"/>
          <w:marTop w:val="0"/>
          <w:marBottom w:val="0"/>
          <w:divBdr>
            <w:top w:val="none" w:sz="0" w:space="0" w:color="auto"/>
            <w:left w:val="none" w:sz="0" w:space="0" w:color="auto"/>
            <w:bottom w:val="none" w:sz="0" w:space="0" w:color="auto"/>
            <w:right w:val="none" w:sz="0" w:space="0" w:color="auto"/>
          </w:divBdr>
        </w:div>
        <w:div w:id="11419073">
          <w:marLeft w:val="480"/>
          <w:marRight w:val="0"/>
          <w:marTop w:val="0"/>
          <w:marBottom w:val="0"/>
          <w:divBdr>
            <w:top w:val="none" w:sz="0" w:space="0" w:color="auto"/>
            <w:left w:val="none" w:sz="0" w:space="0" w:color="auto"/>
            <w:bottom w:val="none" w:sz="0" w:space="0" w:color="auto"/>
            <w:right w:val="none" w:sz="0" w:space="0" w:color="auto"/>
          </w:divBdr>
        </w:div>
        <w:div w:id="143742326">
          <w:marLeft w:val="480"/>
          <w:marRight w:val="0"/>
          <w:marTop w:val="0"/>
          <w:marBottom w:val="0"/>
          <w:divBdr>
            <w:top w:val="none" w:sz="0" w:space="0" w:color="auto"/>
            <w:left w:val="none" w:sz="0" w:space="0" w:color="auto"/>
            <w:bottom w:val="none" w:sz="0" w:space="0" w:color="auto"/>
            <w:right w:val="none" w:sz="0" w:space="0" w:color="auto"/>
          </w:divBdr>
        </w:div>
        <w:div w:id="279997682">
          <w:marLeft w:val="480"/>
          <w:marRight w:val="0"/>
          <w:marTop w:val="0"/>
          <w:marBottom w:val="0"/>
          <w:divBdr>
            <w:top w:val="none" w:sz="0" w:space="0" w:color="auto"/>
            <w:left w:val="none" w:sz="0" w:space="0" w:color="auto"/>
            <w:bottom w:val="none" w:sz="0" w:space="0" w:color="auto"/>
            <w:right w:val="none" w:sz="0" w:space="0" w:color="auto"/>
          </w:divBdr>
        </w:div>
        <w:div w:id="291402178">
          <w:marLeft w:val="480"/>
          <w:marRight w:val="0"/>
          <w:marTop w:val="0"/>
          <w:marBottom w:val="0"/>
          <w:divBdr>
            <w:top w:val="none" w:sz="0" w:space="0" w:color="auto"/>
            <w:left w:val="none" w:sz="0" w:space="0" w:color="auto"/>
            <w:bottom w:val="none" w:sz="0" w:space="0" w:color="auto"/>
            <w:right w:val="none" w:sz="0" w:space="0" w:color="auto"/>
          </w:divBdr>
        </w:div>
        <w:div w:id="315040448">
          <w:marLeft w:val="480"/>
          <w:marRight w:val="0"/>
          <w:marTop w:val="0"/>
          <w:marBottom w:val="0"/>
          <w:divBdr>
            <w:top w:val="none" w:sz="0" w:space="0" w:color="auto"/>
            <w:left w:val="none" w:sz="0" w:space="0" w:color="auto"/>
            <w:bottom w:val="none" w:sz="0" w:space="0" w:color="auto"/>
            <w:right w:val="none" w:sz="0" w:space="0" w:color="auto"/>
          </w:divBdr>
        </w:div>
        <w:div w:id="372464216">
          <w:marLeft w:val="480"/>
          <w:marRight w:val="0"/>
          <w:marTop w:val="0"/>
          <w:marBottom w:val="0"/>
          <w:divBdr>
            <w:top w:val="none" w:sz="0" w:space="0" w:color="auto"/>
            <w:left w:val="none" w:sz="0" w:space="0" w:color="auto"/>
            <w:bottom w:val="none" w:sz="0" w:space="0" w:color="auto"/>
            <w:right w:val="none" w:sz="0" w:space="0" w:color="auto"/>
          </w:divBdr>
        </w:div>
        <w:div w:id="373774719">
          <w:marLeft w:val="480"/>
          <w:marRight w:val="0"/>
          <w:marTop w:val="0"/>
          <w:marBottom w:val="0"/>
          <w:divBdr>
            <w:top w:val="none" w:sz="0" w:space="0" w:color="auto"/>
            <w:left w:val="none" w:sz="0" w:space="0" w:color="auto"/>
            <w:bottom w:val="none" w:sz="0" w:space="0" w:color="auto"/>
            <w:right w:val="none" w:sz="0" w:space="0" w:color="auto"/>
          </w:divBdr>
        </w:div>
        <w:div w:id="391932012">
          <w:marLeft w:val="480"/>
          <w:marRight w:val="0"/>
          <w:marTop w:val="0"/>
          <w:marBottom w:val="0"/>
          <w:divBdr>
            <w:top w:val="none" w:sz="0" w:space="0" w:color="auto"/>
            <w:left w:val="none" w:sz="0" w:space="0" w:color="auto"/>
            <w:bottom w:val="none" w:sz="0" w:space="0" w:color="auto"/>
            <w:right w:val="none" w:sz="0" w:space="0" w:color="auto"/>
          </w:divBdr>
        </w:div>
        <w:div w:id="522591755">
          <w:marLeft w:val="480"/>
          <w:marRight w:val="0"/>
          <w:marTop w:val="0"/>
          <w:marBottom w:val="0"/>
          <w:divBdr>
            <w:top w:val="none" w:sz="0" w:space="0" w:color="auto"/>
            <w:left w:val="none" w:sz="0" w:space="0" w:color="auto"/>
            <w:bottom w:val="none" w:sz="0" w:space="0" w:color="auto"/>
            <w:right w:val="none" w:sz="0" w:space="0" w:color="auto"/>
          </w:divBdr>
        </w:div>
        <w:div w:id="527182722">
          <w:marLeft w:val="480"/>
          <w:marRight w:val="0"/>
          <w:marTop w:val="0"/>
          <w:marBottom w:val="0"/>
          <w:divBdr>
            <w:top w:val="none" w:sz="0" w:space="0" w:color="auto"/>
            <w:left w:val="none" w:sz="0" w:space="0" w:color="auto"/>
            <w:bottom w:val="none" w:sz="0" w:space="0" w:color="auto"/>
            <w:right w:val="none" w:sz="0" w:space="0" w:color="auto"/>
          </w:divBdr>
        </w:div>
        <w:div w:id="589704700">
          <w:marLeft w:val="480"/>
          <w:marRight w:val="0"/>
          <w:marTop w:val="0"/>
          <w:marBottom w:val="0"/>
          <w:divBdr>
            <w:top w:val="none" w:sz="0" w:space="0" w:color="auto"/>
            <w:left w:val="none" w:sz="0" w:space="0" w:color="auto"/>
            <w:bottom w:val="none" w:sz="0" w:space="0" w:color="auto"/>
            <w:right w:val="none" w:sz="0" w:space="0" w:color="auto"/>
          </w:divBdr>
        </w:div>
        <w:div w:id="614217651">
          <w:marLeft w:val="480"/>
          <w:marRight w:val="0"/>
          <w:marTop w:val="0"/>
          <w:marBottom w:val="0"/>
          <w:divBdr>
            <w:top w:val="none" w:sz="0" w:space="0" w:color="auto"/>
            <w:left w:val="none" w:sz="0" w:space="0" w:color="auto"/>
            <w:bottom w:val="none" w:sz="0" w:space="0" w:color="auto"/>
            <w:right w:val="none" w:sz="0" w:space="0" w:color="auto"/>
          </w:divBdr>
        </w:div>
        <w:div w:id="617950352">
          <w:marLeft w:val="480"/>
          <w:marRight w:val="0"/>
          <w:marTop w:val="0"/>
          <w:marBottom w:val="0"/>
          <w:divBdr>
            <w:top w:val="none" w:sz="0" w:space="0" w:color="auto"/>
            <w:left w:val="none" w:sz="0" w:space="0" w:color="auto"/>
            <w:bottom w:val="none" w:sz="0" w:space="0" w:color="auto"/>
            <w:right w:val="none" w:sz="0" w:space="0" w:color="auto"/>
          </w:divBdr>
        </w:div>
        <w:div w:id="652755618">
          <w:marLeft w:val="480"/>
          <w:marRight w:val="0"/>
          <w:marTop w:val="0"/>
          <w:marBottom w:val="0"/>
          <w:divBdr>
            <w:top w:val="none" w:sz="0" w:space="0" w:color="auto"/>
            <w:left w:val="none" w:sz="0" w:space="0" w:color="auto"/>
            <w:bottom w:val="none" w:sz="0" w:space="0" w:color="auto"/>
            <w:right w:val="none" w:sz="0" w:space="0" w:color="auto"/>
          </w:divBdr>
        </w:div>
        <w:div w:id="674382044">
          <w:marLeft w:val="480"/>
          <w:marRight w:val="0"/>
          <w:marTop w:val="0"/>
          <w:marBottom w:val="0"/>
          <w:divBdr>
            <w:top w:val="none" w:sz="0" w:space="0" w:color="auto"/>
            <w:left w:val="none" w:sz="0" w:space="0" w:color="auto"/>
            <w:bottom w:val="none" w:sz="0" w:space="0" w:color="auto"/>
            <w:right w:val="none" w:sz="0" w:space="0" w:color="auto"/>
          </w:divBdr>
        </w:div>
        <w:div w:id="742947431">
          <w:marLeft w:val="480"/>
          <w:marRight w:val="0"/>
          <w:marTop w:val="0"/>
          <w:marBottom w:val="0"/>
          <w:divBdr>
            <w:top w:val="none" w:sz="0" w:space="0" w:color="auto"/>
            <w:left w:val="none" w:sz="0" w:space="0" w:color="auto"/>
            <w:bottom w:val="none" w:sz="0" w:space="0" w:color="auto"/>
            <w:right w:val="none" w:sz="0" w:space="0" w:color="auto"/>
          </w:divBdr>
        </w:div>
        <w:div w:id="744759836">
          <w:marLeft w:val="480"/>
          <w:marRight w:val="0"/>
          <w:marTop w:val="0"/>
          <w:marBottom w:val="0"/>
          <w:divBdr>
            <w:top w:val="none" w:sz="0" w:space="0" w:color="auto"/>
            <w:left w:val="none" w:sz="0" w:space="0" w:color="auto"/>
            <w:bottom w:val="none" w:sz="0" w:space="0" w:color="auto"/>
            <w:right w:val="none" w:sz="0" w:space="0" w:color="auto"/>
          </w:divBdr>
        </w:div>
        <w:div w:id="747112907">
          <w:marLeft w:val="480"/>
          <w:marRight w:val="0"/>
          <w:marTop w:val="0"/>
          <w:marBottom w:val="0"/>
          <w:divBdr>
            <w:top w:val="none" w:sz="0" w:space="0" w:color="auto"/>
            <w:left w:val="none" w:sz="0" w:space="0" w:color="auto"/>
            <w:bottom w:val="none" w:sz="0" w:space="0" w:color="auto"/>
            <w:right w:val="none" w:sz="0" w:space="0" w:color="auto"/>
          </w:divBdr>
        </w:div>
        <w:div w:id="799610689">
          <w:marLeft w:val="480"/>
          <w:marRight w:val="0"/>
          <w:marTop w:val="0"/>
          <w:marBottom w:val="0"/>
          <w:divBdr>
            <w:top w:val="none" w:sz="0" w:space="0" w:color="auto"/>
            <w:left w:val="none" w:sz="0" w:space="0" w:color="auto"/>
            <w:bottom w:val="none" w:sz="0" w:space="0" w:color="auto"/>
            <w:right w:val="none" w:sz="0" w:space="0" w:color="auto"/>
          </w:divBdr>
        </w:div>
        <w:div w:id="892958851">
          <w:marLeft w:val="480"/>
          <w:marRight w:val="0"/>
          <w:marTop w:val="0"/>
          <w:marBottom w:val="0"/>
          <w:divBdr>
            <w:top w:val="none" w:sz="0" w:space="0" w:color="auto"/>
            <w:left w:val="none" w:sz="0" w:space="0" w:color="auto"/>
            <w:bottom w:val="none" w:sz="0" w:space="0" w:color="auto"/>
            <w:right w:val="none" w:sz="0" w:space="0" w:color="auto"/>
          </w:divBdr>
        </w:div>
        <w:div w:id="1025983986">
          <w:marLeft w:val="480"/>
          <w:marRight w:val="0"/>
          <w:marTop w:val="0"/>
          <w:marBottom w:val="0"/>
          <w:divBdr>
            <w:top w:val="none" w:sz="0" w:space="0" w:color="auto"/>
            <w:left w:val="none" w:sz="0" w:space="0" w:color="auto"/>
            <w:bottom w:val="none" w:sz="0" w:space="0" w:color="auto"/>
            <w:right w:val="none" w:sz="0" w:space="0" w:color="auto"/>
          </w:divBdr>
        </w:div>
        <w:div w:id="1042367855">
          <w:marLeft w:val="480"/>
          <w:marRight w:val="0"/>
          <w:marTop w:val="0"/>
          <w:marBottom w:val="0"/>
          <w:divBdr>
            <w:top w:val="none" w:sz="0" w:space="0" w:color="auto"/>
            <w:left w:val="none" w:sz="0" w:space="0" w:color="auto"/>
            <w:bottom w:val="none" w:sz="0" w:space="0" w:color="auto"/>
            <w:right w:val="none" w:sz="0" w:space="0" w:color="auto"/>
          </w:divBdr>
        </w:div>
        <w:div w:id="1084883810">
          <w:marLeft w:val="480"/>
          <w:marRight w:val="0"/>
          <w:marTop w:val="0"/>
          <w:marBottom w:val="0"/>
          <w:divBdr>
            <w:top w:val="none" w:sz="0" w:space="0" w:color="auto"/>
            <w:left w:val="none" w:sz="0" w:space="0" w:color="auto"/>
            <w:bottom w:val="none" w:sz="0" w:space="0" w:color="auto"/>
            <w:right w:val="none" w:sz="0" w:space="0" w:color="auto"/>
          </w:divBdr>
        </w:div>
        <w:div w:id="1123380566">
          <w:marLeft w:val="480"/>
          <w:marRight w:val="0"/>
          <w:marTop w:val="0"/>
          <w:marBottom w:val="0"/>
          <w:divBdr>
            <w:top w:val="none" w:sz="0" w:space="0" w:color="auto"/>
            <w:left w:val="none" w:sz="0" w:space="0" w:color="auto"/>
            <w:bottom w:val="none" w:sz="0" w:space="0" w:color="auto"/>
            <w:right w:val="none" w:sz="0" w:space="0" w:color="auto"/>
          </w:divBdr>
        </w:div>
        <w:div w:id="1191382360">
          <w:marLeft w:val="480"/>
          <w:marRight w:val="0"/>
          <w:marTop w:val="0"/>
          <w:marBottom w:val="0"/>
          <w:divBdr>
            <w:top w:val="none" w:sz="0" w:space="0" w:color="auto"/>
            <w:left w:val="none" w:sz="0" w:space="0" w:color="auto"/>
            <w:bottom w:val="none" w:sz="0" w:space="0" w:color="auto"/>
            <w:right w:val="none" w:sz="0" w:space="0" w:color="auto"/>
          </w:divBdr>
        </w:div>
        <w:div w:id="1344891718">
          <w:marLeft w:val="480"/>
          <w:marRight w:val="0"/>
          <w:marTop w:val="0"/>
          <w:marBottom w:val="0"/>
          <w:divBdr>
            <w:top w:val="none" w:sz="0" w:space="0" w:color="auto"/>
            <w:left w:val="none" w:sz="0" w:space="0" w:color="auto"/>
            <w:bottom w:val="none" w:sz="0" w:space="0" w:color="auto"/>
            <w:right w:val="none" w:sz="0" w:space="0" w:color="auto"/>
          </w:divBdr>
        </w:div>
        <w:div w:id="1504585188">
          <w:marLeft w:val="480"/>
          <w:marRight w:val="0"/>
          <w:marTop w:val="0"/>
          <w:marBottom w:val="0"/>
          <w:divBdr>
            <w:top w:val="none" w:sz="0" w:space="0" w:color="auto"/>
            <w:left w:val="none" w:sz="0" w:space="0" w:color="auto"/>
            <w:bottom w:val="none" w:sz="0" w:space="0" w:color="auto"/>
            <w:right w:val="none" w:sz="0" w:space="0" w:color="auto"/>
          </w:divBdr>
        </w:div>
        <w:div w:id="1545412104">
          <w:marLeft w:val="480"/>
          <w:marRight w:val="0"/>
          <w:marTop w:val="0"/>
          <w:marBottom w:val="0"/>
          <w:divBdr>
            <w:top w:val="none" w:sz="0" w:space="0" w:color="auto"/>
            <w:left w:val="none" w:sz="0" w:space="0" w:color="auto"/>
            <w:bottom w:val="none" w:sz="0" w:space="0" w:color="auto"/>
            <w:right w:val="none" w:sz="0" w:space="0" w:color="auto"/>
          </w:divBdr>
        </w:div>
        <w:div w:id="1604723939">
          <w:marLeft w:val="480"/>
          <w:marRight w:val="0"/>
          <w:marTop w:val="0"/>
          <w:marBottom w:val="0"/>
          <w:divBdr>
            <w:top w:val="none" w:sz="0" w:space="0" w:color="auto"/>
            <w:left w:val="none" w:sz="0" w:space="0" w:color="auto"/>
            <w:bottom w:val="none" w:sz="0" w:space="0" w:color="auto"/>
            <w:right w:val="none" w:sz="0" w:space="0" w:color="auto"/>
          </w:divBdr>
        </w:div>
        <w:div w:id="1607154949">
          <w:marLeft w:val="480"/>
          <w:marRight w:val="0"/>
          <w:marTop w:val="0"/>
          <w:marBottom w:val="0"/>
          <w:divBdr>
            <w:top w:val="none" w:sz="0" w:space="0" w:color="auto"/>
            <w:left w:val="none" w:sz="0" w:space="0" w:color="auto"/>
            <w:bottom w:val="none" w:sz="0" w:space="0" w:color="auto"/>
            <w:right w:val="none" w:sz="0" w:space="0" w:color="auto"/>
          </w:divBdr>
        </w:div>
      </w:divsChild>
    </w:div>
    <w:div w:id="1630428754">
      <w:bodyDiv w:val="1"/>
      <w:marLeft w:val="0"/>
      <w:marRight w:val="0"/>
      <w:marTop w:val="0"/>
      <w:marBottom w:val="0"/>
      <w:divBdr>
        <w:top w:val="none" w:sz="0" w:space="0" w:color="auto"/>
        <w:left w:val="none" w:sz="0" w:space="0" w:color="auto"/>
        <w:bottom w:val="none" w:sz="0" w:space="0" w:color="auto"/>
        <w:right w:val="none" w:sz="0" w:space="0" w:color="auto"/>
      </w:divBdr>
    </w:div>
    <w:div w:id="1630545991">
      <w:bodyDiv w:val="1"/>
      <w:marLeft w:val="0"/>
      <w:marRight w:val="0"/>
      <w:marTop w:val="0"/>
      <w:marBottom w:val="0"/>
      <w:divBdr>
        <w:top w:val="none" w:sz="0" w:space="0" w:color="auto"/>
        <w:left w:val="none" w:sz="0" w:space="0" w:color="auto"/>
        <w:bottom w:val="none" w:sz="0" w:space="0" w:color="auto"/>
        <w:right w:val="none" w:sz="0" w:space="0" w:color="auto"/>
      </w:divBdr>
    </w:div>
    <w:div w:id="1630744615">
      <w:bodyDiv w:val="1"/>
      <w:marLeft w:val="0"/>
      <w:marRight w:val="0"/>
      <w:marTop w:val="0"/>
      <w:marBottom w:val="0"/>
      <w:divBdr>
        <w:top w:val="none" w:sz="0" w:space="0" w:color="auto"/>
        <w:left w:val="none" w:sz="0" w:space="0" w:color="auto"/>
        <w:bottom w:val="none" w:sz="0" w:space="0" w:color="auto"/>
        <w:right w:val="none" w:sz="0" w:space="0" w:color="auto"/>
      </w:divBdr>
    </w:div>
    <w:div w:id="1630939097">
      <w:bodyDiv w:val="1"/>
      <w:marLeft w:val="0"/>
      <w:marRight w:val="0"/>
      <w:marTop w:val="0"/>
      <w:marBottom w:val="0"/>
      <w:divBdr>
        <w:top w:val="none" w:sz="0" w:space="0" w:color="auto"/>
        <w:left w:val="none" w:sz="0" w:space="0" w:color="auto"/>
        <w:bottom w:val="none" w:sz="0" w:space="0" w:color="auto"/>
        <w:right w:val="none" w:sz="0" w:space="0" w:color="auto"/>
      </w:divBdr>
    </w:div>
    <w:div w:id="1631664487">
      <w:bodyDiv w:val="1"/>
      <w:marLeft w:val="0"/>
      <w:marRight w:val="0"/>
      <w:marTop w:val="0"/>
      <w:marBottom w:val="0"/>
      <w:divBdr>
        <w:top w:val="none" w:sz="0" w:space="0" w:color="auto"/>
        <w:left w:val="none" w:sz="0" w:space="0" w:color="auto"/>
        <w:bottom w:val="none" w:sz="0" w:space="0" w:color="auto"/>
        <w:right w:val="none" w:sz="0" w:space="0" w:color="auto"/>
      </w:divBdr>
    </w:div>
    <w:div w:id="1631787133">
      <w:bodyDiv w:val="1"/>
      <w:marLeft w:val="0"/>
      <w:marRight w:val="0"/>
      <w:marTop w:val="0"/>
      <w:marBottom w:val="0"/>
      <w:divBdr>
        <w:top w:val="none" w:sz="0" w:space="0" w:color="auto"/>
        <w:left w:val="none" w:sz="0" w:space="0" w:color="auto"/>
        <w:bottom w:val="none" w:sz="0" w:space="0" w:color="auto"/>
        <w:right w:val="none" w:sz="0" w:space="0" w:color="auto"/>
      </w:divBdr>
      <w:divsChild>
        <w:div w:id="6249493">
          <w:marLeft w:val="480"/>
          <w:marRight w:val="0"/>
          <w:marTop w:val="0"/>
          <w:marBottom w:val="0"/>
          <w:divBdr>
            <w:top w:val="none" w:sz="0" w:space="0" w:color="auto"/>
            <w:left w:val="none" w:sz="0" w:space="0" w:color="auto"/>
            <w:bottom w:val="none" w:sz="0" w:space="0" w:color="auto"/>
            <w:right w:val="none" w:sz="0" w:space="0" w:color="auto"/>
          </w:divBdr>
        </w:div>
        <w:div w:id="10182845">
          <w:marLeft w:val="480"/>
          <w:marRight w:val="0"/>
          <w:marTop w:val="0"/>
          <w:marBottom w:val="0"/>
          <w:divBdr>
            <w:top w:val="none" w:sz="0" w:space="0" w:color="auto"/>
            <w:left w:val="none" w:sz="0" w:space="0" w:color="auto"/>
            <w:bottom w:val="none" w:sz="0" w:space="0" w:color="auto"/>
            <w:right w:val="none" w:sz="0" w:space="0" w:color="auto"/>
          </w:divBdr>
        </w:div>
        <w:div w:id="32122214">
          <w:marLeft w:val="480"/>
          <w:marRight w:val="0"/>
          <w:marTop w:val="0"/>
          <w:marBottom w:val="0"/>
          <w:divBdr>
            <w:top w:val="none" w:sz="0" w:space="0" w:color="auto"/>
            <w:left w:val="none" w:sz="0" w:space="0" w:color="auto"/>
            <w:bottom w:val="none" w:sz="0" w:space="0" w:color="auto"/>
            <w:right w:val="none" w:sz="0" w:space="0" w:color="auto"/>
          </w:divBdr>
        </w:div>
        <w:div w:id="259069687">
          <w:marLeft w:val="480"/>
          <w:marRight w:val="0"/>
          <w:marTop w:val="0"/>
          <w:marBottom w:val="0"/>
          <w:divBdr>
            <w:top w:val="none" w:sz="0" w:space="0" w:color="auto"/>
            <w:left w:val="none" w:sz="0" w:space="0" w:color="auto"/>
            <w:bottom w:val="none" w:sz="0" w:space="0" w:color="auto"/>
            <w:right w:val="none" w:sz="0" w:space="0" w:color="auto"/>
          </w:divBdr>
        </w:div>
        <w:div w:id="292489228">
          <w:marLeft w:val="480"/>
          <w:marRight w:val="0"/>
          <w:marTop w:val="0"/>
          <w:marBottom w:val="0"/>
          <w:divBdr>
            <w:top w:val="none" w:sz="0" w:space="0" w:color="auto"/>
            <w:left w:val="none" w:sz="0" w:space="0" w:color="auto"/>
            <w:bottom w:val="none" w:sz="0" w:space="0" w:color="auto"/>
            <w:right w:val="none" w:sz="0" w:space="0" w:color="auto"/>
          </w:divBdr>
        </w:div>
        <w:div w:id="315845889">
          <w:marLeft w:val="480"/>
          <w:marRight w:val="0"/>
          <w:marTop w:val="0"/>
          <w:marBottom w:val="0"/>
          <w:divBdr>
            <w:top w:val="none" w:sz="0" w:space="0" w:color="auto"/>
            <w:left w:val="none" w:sz="0" w:space="0" w:color="auto"/>
            <w:bottom w:val="none" w:sz="0" w:space="0" w:color="auto"/>
            <w:right w:val="none" w:sz="0" w:space="0" w:color="auto"/>
          </w:divBdr>
        </w:div>
        <w:div w:id="316343548">
          <w:marLeft w:val="480"/>
          <w:marRight w:val="0"/>
          <w:marTop w:val="0"/>
          <w:marBottom w:val="0"/>
          <w:divBdr>
            <w:top w:val="none" w:sz="0" w:space="0" w:color="auto"/>
            <w:left w:val="none" w:sz="0" w:space="0" w:color="auto"/>
            <w:bottom w:val="none" w:sz="0" w:space="0" w:color="auto"/>
            <w:right w:val="none" w:sz="0" w:space="0" w:color="auto"/>
          </w:divBdr>
        </w:div>
        <w:div w:id="317929999">
          <w:marLeft w:val="480"/>
          <w:marRight w:val="0"/>
          <w:marTop w:val="0"/>
          <w:marBottom w:val="0"/>
          <w:divBdr>
            <w:top w:val="none" w:sz="0" w:space="0" w:color="auto"/>
            <w:left w:val="none" w:sz="0" w:space="0" w:color="auto"/>
            <w:bottom w:val="none" w:sz="0" w:space="0" w:color="auto"/>
            <w:right w:val="none" w:sz="0" w:space="0" w:color="auto"/>
          </w:divBdr>
        </w:div>
        <w:div w:id="355081062">
          <w:marLeft w:val="480"/>
          <w:marRight w:val="0"/>
          <w:marTop w:val="0"/>
          <w:marBottom w:val="0"/>
          <w:divBdr>
            <w:top w:val="none" w:sz="0" w:space="0" w:color="auto"/>
            <w:left w:val="none" w:sz="0" w:space="0" w:color="auto"/>
            <w:bottom w:val="none" w:sz="0" w:space="0" w:color="auto"/>
            <w:right w:val="none" w:sz="0" w:space="0" w:color="auto"/>
          </w:divBdr>
        </w:div>
        <w:div w:id="373122485">
          <w:marLeft w:val="480"/>
          <w:marRight w:val="0"/>
          <w:marTop w:val="0"/>
          <w:marBottom w:val="0"/>
          <w:divBdr>
            <w:top w:val="none" w:sz="0" w:space="0" w:color="auto"/>
            <w:left w:val="none" w:sz="0" w:space="0" w:color="auto"/>
            <w:bottom w:val="none" w:sz="0" w:space="0" w:color="auto"/>
            <w:right w:val="none" w:sz="0" w:space="0" w:color="auto"/>
          </w:divBdr>
        </w:div>
        <w:div w:id="393241711">
          <w:marLeft w:val="480"/>
          <w:marRight w:val="0"/>
          <w:marTop w:val="0"/>
          <w:marBottom w:val="0"/>
          <w:divBdr>
            <w:top w:val="none" w:sz="0" w:space="0" w:color="auto"/>
            <w:left w:val="none" w:sz="0" w:space="0" w:color="auto"/>
            <w:bottom w:val="none" w:sz="0" w:space="0" w:color="auto"/>
            <w:right w:val="none" w:sz="0" w:space="0" w:color="auto"/>
          </w:divBdr>
        </w:div>
        <w:div w:id="405344103">
          <w:marLeft w:val="480"/>
          <w:marRight w:val="0"/>
          <w:marTop w:val="0"/>
          <w:marBottom w:val="0"/>
          <w:divBdr>
            <w:top w:val="none" w:sz="0" w:space="0" w:color="auto"/>
            <w:left w:val="none" w:sz="0" w:space="0" w:color="auto"/>
            <w:bottom w:val="none" w:sz="0" w:space="0" w:color="auto"/>
            <w:right w:val="none" w:sz="0" w:space="0" w:color="auto"/>
          </w:divBdr>
        </w:div>
        <w:div w:id="406348260">
          <w:marLeft w:val="480"/>
          <w:marRight w:val="0"/>
          <w:marTop w:val="0"/>
          <w:marBottom w:val="0"/>
          <w:divBdr>
            <w:top w:val="none" w:sz="0" w:space="0" w:color="auto"/>
            <w:left w:val="none" w:sz="0" w:space="0" w:color="auto"/>
            <w:bottom w:val="none" w:sz="0" w:space="0" w:color="auto"/>
            <w:right w:val="none" w:sz="0" w:space="0" w:color="auto"/>
          </w:divBdr>
        </w:div>
        <w:div w:id="466894535">
          <w:marLeft w:val="480"/>
          <w:marRight w:val="0"/>
          <w:marTop w:val="0"/>
          <w:marBottom w:val="0"/>
          <w:divBdr>
            <w:top w:val="none" w:sz="0" w:space="0" w:color="auto"/>
            <w:left w:val="none" w:sz="0" w:space="0" w:color="auto"/>
            <w:bottom w:val="none" w:sz="0" w:space="0" w:color="auto"/>
            <w:right w:val="none" w:sz="0" w:space="0" w:color="auto"/>
          </w:divBdr>
        </w:div>
        <w:div w:id="472451542">
          <w:marLeft w:val="480"/>
          <w:marRight w:val="0"/>
          <w:marTop w:val="0"/>
          <w:marBottom w:val="0"/>
          <w:divBdr>
            <w:top w:val="none" w:sz="0" w:space="0" w:color="auto"/>
            <w:left w:val="none" w:sz="0" w:space="0" w:color="auto"/>
            <w:bottom w:val="none" w:sz="0" w:space="0" w:color="auto"/>
            <w:right w:val="none" w:sz="0" w:space="0" w:color="auto"/>
          </w:divBdr>
        </w:div>
        <w:div w:id="589049214">
          <w:marLeft w:val="480"/>
          <w:marRight w:val="0"/>
          <w:marTop w:val="0"/>
          <w:marBottom w:val="0"/>
          <w:divBdr>
            <w:top w:val="none" w:sz="0" w:space="0" w:color="auto"/>
            <w:left w:val="none" w:sz="0" w:space="0" w:color="auto"/>
            <w:bottom w:val="none" w:sz="0" w:space="0" w:color="auto"/>
            <w:right w:val="none" w:sz="0" w:space="0" w:color="auto"/>
          </w:divBdr>
        </w:div>
        <w:div w:id="688802355">
          <w:marLeft w:val="480"/>
          <w:marRight w:val="0"/>
          <w:marTop w:val="0"/>
          <w:marBottom w:val="0"/>
          <w:divBdr>
            <w:top w:val="none" w:sz="0" w:space="0" w:color="auto"/>
            <w:left w:val="none" w:sz="0" w:space="0" w:color="auto"/>
            <w:bottom w:val="none" w:sz="0" w:space="0" w:color="auto"/>
            <w:right w:val="none" w:sz="0" w:space="0" w:color="auto"/>
          </w:divBdr>
        </w:div>
        <w:div w:id="770390637">
          <w:marLeft w:val="480"/>
          <w:marRight w:val="0"/>
          <w:marTop w:val="0"/>
          <w:marBottom w:val="0"/>
          <w:divBdr>
            <w:top w:val="none" w:sz="0" w:space="0" w:color="auto"/>
            <w:left w:val="none" w:sz="0" w:space="0" w:color="auto"/>
            <w:bottom w:val="none" w:sz="0" w:space="0" w:color="auto"/>
            <w:right w:val="none" w:sz="0" w:space="0" w:color="auto"/>
          </w:divBdr>
        </w:div>
        <w:div w:id="791480122">
          <w:marLeft w:val="480"/>
          <w:marRight w:val="0"/>
          <w:marTop w:val="0"/>
          <w:marBottom w:val="0"/>
          <w:divBdr>
            <w:top w:val="none" w:sz="0" w:space="0" w:color="auto"/>
            <w:left w:val="none" w:sz="0" w:space="0" w:color="auto"/>
            <w:bottom w:val="none" w:sz="0" w:space="0" w:color="auto"/>
            <w:right w:val="none" w:sz="0" w:space="0" w:color="auto"/>
          </w:divBdr>
        </w:div>
        <w:div w:id="881676625">
          <w:marLeft w:val="480"/>
          <w:marRight w:val="0"/>
          <w:marTop w:val="0"/>
          <w:marBottom w:val="0"/>
          <w:divBdr>
            <w:top w:val="none" w:sz="0" w:space="0" w:color="auto"/>
            <w:left w:val="none" w:sz="0" w:space="0" w:color="auto"/>
            <w:bottom w:val="none" w:sz="0" w:space="0" w:color="auto"/>
            <w:right w:val="none" w:sz="0" w:space="0" w:color="auto"/>
          </w:divBdr>
        </w:div>
        <w:div w:id="888146181">
          <w:marLeft w:val="480"/>
          <w:marRight w:val="0"/>
          <w:marTop w:val="0"/>
          <w:marBottom w:val="0"/>
          <w:divBdr>
            <w:top w:val="none" w:sz="0" w:space="0" w:color="auto"/>
            <w:left w:val="none" w:sz="0" w:space="0" w:color="auto"/>
            <w:bottom w:val="none" w:sz="0" w:space="0" w:color="auto"/>
            <w:right w:val="none" w:sz="0" w:space="0" w:color="auto"/>
          </w:divBdr>
        </w:div>
        <w:div w:id="900477863">
          <w:marLeft w:val="480"/>
          <w:marRight w:val="0"/>
          <w:marTop w:val="0"/>
          <w:marBottom w:val="0"/>
          <w:divBdr>
            <w:top w:val="none" w:sz="0" w:space="0" w:color="auto"/>
            <w:left w:val="none" w:sz="0" w:space="0" w:color="auto"/>
            <w:bottom w:val="none" w:sz="0" w:space="0" w:color="auto"/>
            <w:right w:val="none" w:sz="0" w:space="0" w:color="auto"/>
          </w:divBdr>
        </w:div>
        <w:div w:id="941570649">
          <w:marLeft w:val="480"/>
          <w:marRight w:val="0"/>
          <w:marTop w:val="0"/>
          <w:marBottom w:val="0"/>
          <w:divBdr>
            <w:top w:val="none" w:sz="0" w:space="0" w:color="auto"/>
            <w:left w:val="none" w:sz="0" w:space="0" w:color="auto"/>
            <w:bottom w:val="none" w:sz="0" w:space="0" w:color="auto"/>
            <w:right w:val="none" w:sz="0" w:space="0" w:color="auto"/>
          </w:divBdr>
        </w:div>
        <w:div w:id="950551850">
          <w:marLeft w:val="480"/>
          <w:marRight w:val="0"/>
          <w:marTop w:val="0"/>
          <w:marBottom w:val="0"/>
          <w:divBdr>
            <w:top w:val="none" w:sz="0" w:space="0" w:color="auto"/>
            <w:left w:val="none" w:sz="0" w:space="0" w:color="auto"/>
            <w:bottom w:val="none" w:sz="0" w:space="0" w:color="auto"/>
            <w:right w:val="none" w:sz="0" w:space="0" w:color="auto"/>
          </w:divBdr>
        </w:div>
        <w:div w:id="959334336">
          <w:marLeft w:val="480"/>
          <w:marRight w:val="0"/>
          <w:marTop w:val="0"/>
          <w:marBottom w:val="0"/>
          <w:divBdr>
            <w:top w:val="none" w:sz="0" w:space="0" w:color="auto"/>
            <w:left w:val="none" w:sz="0" w:space="0" w:color="auto"/>
            <w:bottom w:val="none" w:sz="0" w:space="0" w:color="auto"/>
            <w:right w:val="none" w:sz="0" w:space="0" w:color="auto"/>
          </w:divBdr>
        </w:div>
        <w:div w:id="971833798">
          <w:marLeft w:val="480"/>
          <w:marRight w:val="0"/>
          <w:marTop w:val="0"/>
          <w:marBottom w:val="0"/>
          <w:divBdr>
            <w:top w:val="none" w:sz="0" w:space="0" w:color="auto"/>
            <w:left w:val="none" w:sz="0" w:space="0" w:color="auto"/>
            <w:bottom w:val="none" w:sz="0" w:space="0" w:color="auto"/>
            <w:right w:val="none" w:sz="0" w:space="0" w:color="auto"/>
          </w:divBdr>
        </w:div>
        <w:div w:id="973676824">
          <w:marLeft w:val="480"/>
          <w:marRight w:val="0"/>
          <w:marTop w:val="0"/>
          <w:marBottom w:val="0"/>
          <w:divBdr>
            <w:top w:val="none" w:sz="0" w:space="0" w:color="auto"/>
            <w:left w:val="none" w:sz="0" w:space="0" w:color="auto"/>
            <w:bottom w:val="none" w:sz="0" w:space="0" w:color="auto"/>
            <w:right w:val="none" w:sz="0" w:space="0" w:color="auto"/>
          </w:divBdr>
        </w:div>
        <w:div w:id="993027508">
          <w:marLeft w:val="480"/>
          <w:marRight w:val="0"/>
          <w:marTop w:val="0"/>
          <w:marBottom w:val="0"/>
          <w:divBdr>
            <w:top w:val="none" w:sz="0" w:space="0" w:color="auto"/>
            <w:left w:val="none" w:sz="0" w:space="0" w:color="auto"/>
            <w:bottom w:val="none" w:sz="0" w:space="0" w:color="auto"/>
            <w:right w:val="none" w:sz="0" w:space="0" w:color="auto"/>
          </w:divBdr>
        </w:div>
        <w:div w:id="1022900069">
          <w:marLeft w:val="480"/>
          <w:marRight w:val="0"/>
          <w:marTop w:val="0"/>
          <w:marBottom w:val="0"/>
          <w:divBdr>
            <w:top w:val="none" w:sz="0" w:space="0" w:color="auto"/>
            <w:left w:val="none" w:sz="0" w:space="0" w:color="auto"/>
            <w:bottom w:val="none" w:sz="0" w:space="0" w:color="auto"/>
            <w:right w:val="none" w:sz="0" w:space="0" w:color="auto"/>
          </w:divBdr>
        </w:div>
        <w:div w:id="1100446869">
          <w:marLeft w:val="480"/>
          <w:marRight w:val="0"/>
          <w:marTop w:val="0"/>
          <w:marBottom w:val="0"/>
          <w:divBdr>
            <w:top w:val="none" w:sz="0" w:space="0" w:color="auto"/>
            <w:left w:val="none" w:sz="0" w:space="0" w:color="auto"/>
            <w:bottom w:val="none" w:sz="0" w:space="0" w:color="auto"/>
            <w:right w:val="none" w:sz="0" w:space="0" w:color="auto"/>
          </w:divBdr>
        </w:div>
        <w:div w:id="1125851561">
          <w:marLeft w:val="480"/>
          <w:marRight w:val="0"/>
          <w:marTop w:val="0"/>
          <w:marBottom w:val="0"/>
          <w:divBdr>
            <w:top w:val="none" w:sz="0" w:space="0" w:color="auto"/>
            <w:left w:val="none" w:sz="0" w:space="0" w:color="auto"/>
            <w:bottom w:val="none" w:sz="0" w:space="0" w:color="auto"/>
            <w:right w:val="none" w:sz="0" w:space="0" w:color="auto"/>
          </w:divBdr>
        </w:div>
        <w:div w:id="1188257360">
          <w:marLeft w:val="480"/>
          <w:marRight w:val="0"/>
          <w:marTop w:val="0"/>
          <w:marBottom w:val="0"/>
          <w:divBdr>
            <w:top w:val="none" w:sz="0" w:space="0" w:color="auto"/>
            <w:left w:val="none" w:sz="0" w:space="0" w:color="auto"/>
            <w:bottom w:val="none" w:sz="0" w:space="0" w:color="auto"/>
            <w:right w:val="none" w:sz="0" w:space="0" w:color="auto"/>
          </w:divBdr>
        </w:div>
        <w:div w:id="1202205658">
          <w:marLeft w:val="480"/>
          <w:marRight w:val="0"/>
          <w:marTop w:val="0"/>
          <w:marBottom w:val="0"/>
          <w:divBdr>
            <w:top w:val="none" w:sz="0" w:space="0" w:color="auto"/>
            <w:left w:val="none" w:sz="0" w:space="0" w:color="auto"/>
            <w:bottom w:val="none" w:sz="0" w:space="0" w:color="auto"/>
            <w:right w:val="none" w:sz="0" w:space="0" w:color="auto"/>
          </w:divBdr>
        </w:div>
        <w:div w:id="1216889281">
          <w:marLeft w:val="480"/>
          <w:marRight w:val="0"/>
          <w:marTop w:val="0"/>
          <w:marBottom w:val="0"/>
          <w:divBdr>
            <w:top w:val="none" w:sz="0" w:space="0" w:color="auto"/>
            <w:left w:val="none" w:sz="0" w:space="0" w:color="auto"/>
            <w:bottom w:val="none" w:sz="0" w:space="0" w:color="auto"/>
            <w:right w:val="none" w:sz="0" w:space="0" w:color="auto"/>
          </w:divBdr>
        </w:div>
        <w:div w:id="1258827023">
          <w:marLeft w:val="480"/>
          <w:marRight w:val="0"/>
          <w:marTop w:val="0"/>
          <w:marBottom w:val="0"/>
          <w:divBdr>
            <w:top w:val="none" w:sz="0" w:space="0" w:color="auto"/>
            <w:left w:val="none" w:sz="0" w:space="0" w:color="auto"/>
            <w:bottom w:val="none" w:sz="0" w:space="0" w:color="auto"/>
            <w:right w:val="none" w:sz="0" w:space="0" w:color="auto"/>
          </w:divBdr>
        </w:div>
        <w:div w:id="1307927682">
          <w:marLeft w:val="480"/>
          <w:marRight w:val="0"/>
          <w:marTop w:val="0"/>
          <w:marBottom w:val="0"/>
          <w:divBdr>
            <w:top w:val="none" w:sz="0" w:space="0" w:color="auto"/>
            <w:left w:val="none" w:sz="0" w:space="0" w:color="auto"/>
            <w:bottom w:val="none" w:sz="0" w:space="0" w:color="auto"/>
            <w:right w:val="none" w:sz="0" w:space="0" w:color="auto"/>
          </w:divBdr>
        </w:div>
        <w:div w:id="1357191140">
          <w:marLeft w:val="480"/>
          <w:marRight w:val="0"/>
          <w:marTop w:val="0"/>
          <w:marBottom w:val="0"/>
          <w:divBdr>
            <w:top w:val="none" w:sz="0" w:space="0" w:color="auto"/>
            <w:left w:val="none" w:sz="0" w:space="0" w:color="auto"/>
            <w:bottom w:val="none" w:sz="0" w:space="0" w:color="auto"/>
            <w:right w:val="none" w:sz="0" w:space="0" w:color="auto"/>
          </w:divBdr>
        </w:div>
        <w:div w:id="1360353844">
          <w:marLeft w:val="480"/>
          <w:marRight w:val="0"/>
          <w:marTop w:val="0"/>
          <w:marBottom w:val="0"/>
          <w:divBdr>
            <w:top w:val="none" w:sz="0" w:space="0" w:color="auto"/>
            <w:left w:val="none" w:sz="0" w:space="0" w:color="auto"/>
            <w:bottom w:val="none" w:sz="0" w:space="0" w:color="auto"/>
            <w:right w:val="none" w:sz="0" w:space="0" w:color="auto"/>
          </w:divBdr>
        </w:div>
        <w:div w:id="1380742132">
          <w:marLeft w:val="480"/>
          <w:marRight w:val="0"/>
          <w:marTop w:val="0"/>
          <w:marBottom w:val="0"/>
          <w:divBdr>
            <w:top w:val="none" w:sz="0" w:space="0" w:color="auto"/>
            <w:left w:val="none" w:sz="0" w:space="0" w:color="auto"/>
            <w:bottom w:val="none" w:sz="0" w:space="0" w:color="auto"/>
            <w:right w:val="none" w:sz="0" w:space="0" w:color="auto"/>
          </w:divBdr>
        </w:div>
        <w:div w:id="1387794783">
          <w:marLeft w:val="480"/>
          <w:marRight w:val="0"/>
          <w:marTop w:val="0"/>
          <w:marBottom w:val="0"/>
          <w:divBdr>
            <w:top w:val="none" w:sz="0" w:space="0" w:color="auto"/>
            <w:left w:val="none" w:sz="0" w:space="0" w:color="auto"/>
            <w:bottom w:val="none" w:sz="0" w:space="0" w:color="auto"/>
            <w:right w:val="none" w:sz="0" w:space="0" w:color="auto"/>
          </w:divBdr>
        </w:div>
        <w:div w:id="1418017226">
          <w:marLeft w:val="480"/>
          <w:marRight w:val="0"/>
          <w:marTop w:val="0"/>
          <w:marBottom w:val="0"/>
          <w:divBdr>
            <w:top w:val="none" w:sz="0" w:space="0" w:color="auto"/>
            <w:left w:val="none" w:sz="0" w:space="0" w:color="auto"/>
            <w:bottom w:val="none" w:sz="0" w:space="0" w:color="auto"/>
            <w:right w:val="none" w:sz="0" w:space="0" w:color="auto"/>
          </w:divBdr>
        </w:div>
        <w:div w:id="1456828046">
          <w:marLeft w:val="480"/>
          <w:marRight w:val="0"/>
          <w:marTop w:val="0"/>
          <w:marBottom w:val="0"/>
          <w:divBdr>
            <w:top w:val="none" w:sz="0" w:space="0" w:color="auto"/>
            <w:left w:val="none" w:sz="0" w:space="0" w:color="auto"/>
            <w:bottom w:val="none" w:sz="0" w:space="0" w:color="auto"/>
            <w:right w:val="none" w:sz="0" w:space="0" w:color="auto"/>
          </w:divBdr>
        </w:div>
        <w:div w:id="1484390510">
          <w:marLeft w:val="480"/>
          <w:marRight w:val="0"/>
          <w:marTop w:val="0"/>
          <w:marBottom w:val="0"/>
          <w:divBdr>
            <w:top w:val="none" w:sz="0" w:space="0" w:color="auto"/>
            <w:left w:val="none" w:sz="0" w:space="0" w:color="auto"/>
            <w:bottom w:val="none" w:sz="0" w:space="0" w:color="auto"/>
            <w:right w:val="none" w:sz="0" w:space="0" w:color="auto"/>
          </w:divBdr>
        </w:div>
        <w:div w:id="1523589631">
          <w:marLeft w:val="480"/>
          <w:marRight w:val="0"/>
          <w:marTop w:val="0"/>
          <w:marBottom w:val="0"/>
          <w:divBdr>
            <w:top w:val="none" w:sz="0" w:space="0" w:color="auto"/>
            <w:left w:val="none" w:sz="0" w:space="0" w:color="auto"/>
            <w:bottom w:val="none" w:sz="0" w:space="0" w:color="auto"/>
            <w:right w:val="none" w:sz="0" w:space="0" w:color="auto"/>
          </w:divBdr>
        </w:div>
        <w:div w:id="1552494204">
          <w:marLeft w:val="480"/>
          <w:marRight w:val="0"/>
          <w:marTop w:val="0"/>
          <w:marBottom w:val="0"/>
          <w:divBdr>
            <w:top w:val="none" w:sz="0" w:space="0" w:color="auto"/>
            <w:left w:val="none" w:sz="0" w:space="0" w:color="auto"/>
            <w:bottom w:val="none" w:sz="0" w:space="0" w:color="auto"/>
            <w:right w:val="none" w:sz="0" w:space="0" w:color="auto"/>
          </w:divBdr>
        </w:div>
        <w:div w:id="1556508770">
          <w:marLeft w:val="480"/>
          <w:marRight w:val="0"/>
          <w:marTop w:val="0"/>
          <w:marBottom w:val="0"/>
          <w:divBdr>
            <w:top w:val="none" w:sz="0" w:space="0" w:color="auto"/>
            <w:left w:val="none" w:sz="0" w:space="0" w:color="auto"/>
            <w:bottom w:val="none" w:sz="0" w:space="0" w:color="auto"/>
            <w:right w:val="none" w:sz="0" w:space="0" w:color="auto"/>
          </w:divBdr>
        </w:div>
        <w:div w:id="1624732467">
          <w:marLeft w:val="480"/>
          <w:marRight w:val="0"/>
          <w:marTop w:val="0"/>
          <w:marBottom w:val="0"/>
          <w:divBdr>
            <w:top w:val="none" w:sz="0" w:space="0" w:color="auto"/>
            <w:left w:val="none" w:sz="0" w:space="0" w:color="auto"/>
            <w:bottom w:val="none" w:sz="0" w:space="0" w:color="auto"/>
            <w:right w:val="none" w:sz="0" w:space="0" w:color="auto"/>
          </w:divBdr>
        </w:div>
        <w:div w:id="1628201389">
          <w:marLeft w:val="480"/>
          <w:marRight w:val="0"/>
          <w:marTop w:val="0"/>
          <w:marBottom w:val="0"/>
          <w:divBdr>
            <w:top w:val="none" w:sz="0" w:space="0" w:color="auto"/>
            <w:left w:val="none" w:sz="0" w:space="0" w:color="auto"/>
            <w:bottom w:val="none" w:sz="0" w:space="0" w:color="auto"/>
            <w:right w:val="none" w:sz="0" w:space="0" w:color="auto"/>
          </w:divBdr>
        </w:div>
      </w:divsChild>
    </w:div>
    <w:div w:id="1631981950">
      <w:bodyDiv w:val="1"/>
      <w:marLeft w:val="0"/>
      <w:marRight w:val="0"/>
      <w:marTop w:val="0"/>
      <w:marBottom w:val="0"/>
      <w:divBdr>
        <w:top w:val="none" w:sz="0" w:space="0" w:color="auto"/>
        <w:left w:val="none" w:sz="0" w:space="0" w:color="auto"/>
        <w:bottom w:val="none" w:sz="0" w:space="0" w:color="auto"/>
        <w:right w:val="none" w:sz="0" w:space="0" w:color="auto"/>
      </w:divBdr>
    </w:div>
    <w:div w:id="1632134308">
      <w:bodyDiv w:val="1"/>
      <w:marLeft w:val="0"/>
      <w:marRight w:val="0"/>
      <w:marTop w:val="0"/>
      <w:marBottom w:val="0"/>
      <w:divBdr>
        <w:top w:val="none" w:sz="0" w:space="0" w:color="auto"/>
        <w:left w:val="none" w:sz="0" w:space="0" w:color="auto"/>
        <w:bottom w:val="none" w:sz="0" w:space="0" w:color="auto"/>
        <w:right w:val="none" w:sz="0" w:space="0" w:color="auto"/>
      </w:divBdr>
    </w:div>
    <w:div w:id="1632244802">
      <w:bodyDiv w:val="1"/>
      <w:marLeft w:val="0"/>
      <w:marRight w:val="0"/>
      <w:marTop w:val="0"/>
      <w:marBottom w:val="0"/>
      <w:divBdr>
        <w:top w:val="none" w:sz="0" w:space="0" w:color="auto"/>
        <w:left w:val="none" w:sz="0" w:space="0" w:color="auto"/>
        <w:bottom w:val="none" w:sz="0" w:space="0" w:color="auto"/>
        <w:right w:val="none" w:sz="0" w:space="0" w:color="auto"/>
      </w:divBdr>
      <w:divsChild>
        <w:div w:id="73170412">
          <w:marLeft w:val="480"/>
          <w:marRight w:val="0"/>
          <w:marTop w:val="0"/>
          <w:marBottom w:val="0"/>
          <w:divBdr>
            <w:top w:val="none" w:sz="0" w:space="0" w:color="auto"/>
            <w:left w:val="none" w:sz="0" w:space="0" w:color="auto"/>
            <w:bottom w:val="none" w:sz="0" w:space="0" w:color="auto"/>
            <w:right w:val="none" w:sz="0" w:space="0" w:color="auto"/>
          </w:divBdr>
        </w:div>
        <w:div w:id="178466620">
          <w:marLeft w:val="480"/>
          <w:marRight w:val="0"/>
          <w:marTop w:val="0"/>
          <w:marBottom w:val="0"/>
          <w:divBdr>
            <w:top w:val="none" w:sz="0" w:space="0" w:color="auto"/>
            <w:left w:val="none" w:sz="0" w:space="0" w:color="auto"/>
            <w:bottom w:val="none" w:sz="0" w:space="0" w:color="auto"/>
            <w:right w:val="none" w:sz="0" w:space="0" w:color="auto"/>
          </w:divBdr>
        </w:div>
        <w:div w:id="179665281">
          <w:marLeft w:val="480"/>
          <w:marRight w:val="0"/>
          <w:marTop w:val="0"/>
          <w:marBottom w:val="0"/>
          <w:divBdr>
            <w:top w:val="none" w:sz="0" w:space="0" w:color="auto"/>
            <w:left w:val="none" w:sz="0" w:space="0" w:color="auto"/>
            <w:bottom w:val="none" w:sz="0" w:space="0" w:color="auto"/>
            <w:right w:val="none" w:sz="0" w:space="0" w:color="auto"/>
          </w:divBdr>
        </w:div>
        <w:div w:id="215244603">
          <w:marLeft w:val="480"/>
          <w:marRight w:val="0"/>
          <w:marTop w:val="0"/>
          <w:marBottom w:val="0"/>
          <w:divBdr>
            <w:top w:val="none" w:sz="0" w:space="0" w:color="auto"/>
            <w:left w:val="none" w:sz="0" w:space="0" w:color="auto"/>
            <w:bottom w:val="none" w:sz="0" w:space="0" w:color="auto"/>
            <w:right w:val="none" w:sz="0" w:space="0" w:color="auto"/>
          </w:divBdr>
        </w:div>
        <w:div w:id="411776962">
          <w:marLeft w:val="480"/>
          <w:marRight w:val="0"/>
          <w:marTop w:val="0"/>
          <w:marBottom w:val="0"/>
          <w:divBdr>
            <w:top w:val="none" w:sz="0" w:space="0" w:color="auto"/>
            <w:left w:val="none" w:sz="0" w:space="0" w:color="auto"/>
            <w:bottom w:val="none" w:sz="0" w:space="0" w:color="auto"/>
            <w:right w:val="none" w:sz="0" w:space="0" w:color="auto"/>
          </w:divBdr>
        </w:div>
        <w:div w:id="432172361">
          <w:marLeft w:val="480"/>
          <w:marRight w:val="0"/>
          <w:marTop w:val="0"/>
          <w:marBottom w:val="0"/>
          <w:divBdr>
            <w:top w:val="none" w:sz="0" w:space="0" w:color="auto"/>
            <w:left w:val="none" w:sz="0" w:space="0" w:color="auto"/>
            <w:bottom w:val="none" w:sz="0" w:space="0" w:color="auto"/>
            <w:right w:val="none" w:sz="0" w:space="0" w:color="auto"/>
          </w:divBdr>
        </w:div>
        <w:div w:id="469134302">
          <w:marLeft w:val="480"/>
          <w:marRight w:val="0"/>
          <w:marTop w:val="0"/>
          <w:marBottom w:val="0"/>
          <w:divBdr>
            <w:top w:val="none" w:sz="0" w:space="0" w:color="auto"/>
            <w:left w:val="none" w:sz="0" w:space="0" w:color="auto"/>
            <w:bottom w:val="none" w:sz="0" w:space="0" w:color="auto"/>
            <w:right w:val="none" w:sz="0" w:space="0" w:color="auto"/>
          </w:divBdr>
        </w:div>
        <w:div w:id="492259444">
          <w:marLeft w:val="480"/>
          <w:marRight w:val="0"/>
          <w:marTop w:val="0"/>
          <w:marBottom w:val="0"/>
          <w:divBdr>
            <w:top w:val="none" w:sz="0" w:space="0" w:color="auto"/>
            <w:left w:val="none" w:sz="0" w:space="0" w:color="auto"/>
            <w:bottom w:val="none" w:sz="0" w:space="0" w:color="auto"/>
            <w:right w:val="none" w:sz="0" w:space="0" w:color="auto"/>
          </w:divBdr>
        </w:div>
        <w:div w:id="534201264">
          <w:marLeft w:val="480"/>
          <w:marRight w:val="0"/>
          <w:marTop w:val="0"/>
          <w:marBottom w:val="0"/>
          <w:divBdr>
            <w:top w:val="none" w:sz="0" w:space="0" w:color="auto"/>
            <w:left w:val="none" w:sz="0" w:space="0" w:color="auto"/>
            <w:bottom w:val="none" w:sz="0" w:space="0" w:color="auto"/>
            <w:right w:val="none" w:sz="0" w:space="0" w:color="auto"/>
          </w:divBdr>
        </w:div>
        <w:div w:id="563830244">
          <w:marLeft w:val="480"/>
          <w:marRight w:val="0"/>
          <w:marTop w:val="0"/>
          <w:marBottom w:val="0"/>
          <w:divBdr>
            <w:top w:val="none" w:sz="0" w:space="0" w:color="auto"/>
            <w:left w:val="none" w:sz="0" w:space="0" w:color="auto"/>
            <w:bottom w:val="none" w:sz="0" w:space="0" w:color="auto"/>
            <w:right w:val="none" w:sz="0" w:space="0" w:color="auto"/>
          </w:divBdr>
        </w:div>
        <w:div w:id="589124898">
          <w:marLeft w:val="480"/>
          <w:marRight w:val="0"/>
          <w:marTop w:val="0"/>
          <w:marBottom w:val="0"/>
          <w:divBdr>
            <w:top w:val="none" w:sz="0" w:space="0" w:color="auto"/>
            <w:left w:val="none" w:sz="0" w:space="0" w:color="auto"/>
            <w:bottom w:val="none" w:sz="0" w:space="0" w:color="auto"/>
            <w:right w:val="none" w:sz="0" w:space="0" w:color="auto"/>
          </w:divBdr>
        </w:div>
        <w:div w:id="651299900">
          <w:marLeft w:val="480"/>
          <w:marRight w:val="0"/>
          <w:marTop w:val="0"/>
          <w:marBottom w:val="0"/>
          <w:divBdr>
            <w:top w:val="none" w:sz="0" w:space="0" w:color="auto"/>
            <w:left w:val="none" w:sz="0" w:space="0" w:color="auto"/>
            <w:bottom w:val="none" w:sz="0" w:space="0" w:color="auto"/>
            <w:right w:val="none" w:sz="0" w:space="0" w:color="auto"/>
          </w:divBdr>
        </w:div>
        <w:div w:id="655230812">
          <w:marLeft w:val="480"/>
          <w:marRight w:val="0"/>
          <w:marTop w:val="0"/>
          <w:marBottom w:val="0"/>
          <w:divBdr>
            <w:top w:val="none" w:sz="0" w:space="0" w:color="auto"/>
            <w:left w:val="none" w:sz="0" w:space="0" w:color="auto"/>
            <w:bottom w:val="none" w:sz="0" w:space="0" w:color="auto"/>
            <w:right w:val="none" w:sz="0" w:space="0" w:color="auto"/>
          </w:divBdr>
        </w:div>
        <w:div w:id="703944894">
          <w:marLeft w:val="480"/>
          <w:marRight w:val="0"/>
          <w:marTop w:val="0"/>
          <w:marBottom w:val="0"/>
          <w:divBdr>
            <w:top w:val="none" w:sz="0" w:space="0" w:color="auto"/>
            <w:left w:val="none" w:sz="0" w:space="0" w:color="auto"/>
            <w:bottom w:val="none" w:sz="0" w:space="0" w:color="auto"/>
            <w:right w:val="none" w:sz="0" w:space="0" w:color="auto"/>
          </w:divBdr>
        </w:div>
        <w:div w:id="737096521">
          <w:marLeft w:val="480"/>
          <w:marRight w:val="0"/>
          <w:marTop w:val="0"/>
          <w:marBottom w:val="0"/>
          <w:divBdr>
            <w:top w:val="none" w:sz="0" w:space="0" w:color="auto"/>
            <w:left w:val="none" w:sz="0" w:space="0" w:color="auto"/>
            <w:bottom w:val="none" w:sz="0" w:space="0" w:color="auto"/>
            <w:right w:val="none" w:sz="0" w:space="0" w:color="auto"/>
          </w:divBdr>
        </w:div>
        <w:div w:id="825509896">
          <w:marLeft w:val="480"/>
          <w:marRight w:val="0"/>
          <w:marTop w:val="0"/>
          <w:marBottom w:val="0"/>
          <w:divBdr>
            <w:top w:val="none" w:sz="0" w:space="0" w:color="auto"/>
            <w:left w:val="none" w:sz="0" w:space="0" w:color="auto"/>
            <w:bottom w:val="none" w:sz="0" w:space="0" w:color="auto"/>
            <w:right w:val="none" w:sz="0" w:space="0" w:color="auto"/>
          </w:divBdr>
        </w:div>
        <w:div w:id="1293168207">
          <w:marLeft w:val="480"/>
          <w:marRight w:val="0"/>
          <w:marTop w:val="0"/>
          <w:marBottom w:val="0"/>
          <w:divBdr>
            <w:top w:val="none" w:sz="0" w:space="0" w:color="auto"/>
            <w:left w:val="none" w:sz="0" w:space="0" w:color="auto"/>
            <w:bottom w:val="none" w:sz="0" w:space="0" w:color="auto"/>
            <w:right w:val="none" w:sz="0" w:space="0" w:color="auto"/>
          </w:divBdr>
        </w:div>
        <w:div w:id="1470169392">
          <w:marLeft w:val="480"/>
          <w:marRight w:val="0"/>
          <w:marTop w:val="0"/>
          <w:marBottom w:val="0"/>
          <w:divBdr>
            <w:top w:val="none" w:sz="0" w:space="0" w:color="auto"/>
            <w:left w:val="none" w:sz="0" w:space="0" w:color="auto"/>
            <w:bottom w:val="none" w:sz="0" w:space="0" w:color="auto"/>
            <w:right w:val="none" w:sz="0" w:space="0" w:color="auto"/>
          </w:divBdr>
        </w:div>
        <w:div w:id="1588886577">
          <w:marLeft w:val="480"/>
          <w:marRight w:val="0"/>
          <w:marTop w:val="0"/>
          <w:marBottom w:val="0"/>
          <w:divBdr>
            <w:top w:val="none" w:sz="0" w:space="0" w:color="auto"/>
            <w:left w:val="none" w:sz="0" w:space="0" w:color="auto"/>
            <w:bottom w:val="none" w:sz="0" w:space="0" w:color="auto"/>
            <w:right w:val="none" w:sz="0" w:space="0" w:color="auto"/>
          </w:divBdr>
        </w:div>
      </w:divsChild>
    </w:div>
    <w:div w:id="1632249838">
      <w:bodyDiv w:val="1"/>
      <w:marLeft w:val="0"/>
      <w:marRight w:val="0"/>
      <w:marTop w:val="0"/>
      <w:marBottom w:val="0"/>
      <w:divBdr>
        <w:top w:val="none" w:sz="0" w:space="0" w:color="auto"/>
        <w:left w:val="none" w:sz="0" w:space="0" w:color="auto"/>
        <w:bottom w:val="none" w:sz="0" w:space="0" w:color="auto"/>
        <w:right w:val="none" w:sz="0" w:space="0" w:color="auto"/>
      </w:divBdr>
    </w:div>
    <w:div w:id="1632400899">
      <w:bodyDiv w:val="1"/>
      <w:marLeft w:val="0"/>
      <w:marRight w:val="0"/>
      <w:marTop w:val="0"/>
      <w:marBottom w:val="0"/>
      <w:divBdr>
        <w:top w:val="none" w:sz="0" w:space="0" w:color="auto"/>
        <w:left w:val="none" w:sz="0" w:space="0" w:color="auto"/>
        <w:bottom w:val="none" w:sz="0" w:space="0" w:color="auto"/>
        <w:right w:val="none" w:sz="0" w:space="0" w:color="auto"/>
      </w:divBdr>
    </w:div>
    <w:div w:id="1632511850">
      <w:bodyDiv w:val="1"/>
      <w:marLeft w:val="0"/>
      <w:marRight w:val="0"/>
      <w:marTop w:val="0"/>
      <w:marBottom w:val="0"/>
      <w:divBdr>
        <w:top w:val="none" w:sz="0" w:space="0" w:color="auto"/>
        <w:left w:val="none" w:sz="0" w:space="0" w:color="auto"/>
        <w:bottom w:val="none" w:sz="0" w:space="0" w:color="auto"/>
        <w:right w:val="none" w:sz="0" w:space="0" w:color="auto"/>
      </w:divBdr>
    </w:div>
    <w:div w:id="1632973563">
      <w:bodyDiv w:val="1"/>
      <w:marLeft w:val="0"/>
      <w:marRight w:val="0"/>
      <w:marTop w:val="0"/>
      <w:marBottom w:val="0"/>
      <w:divBdr>
        <w:top w:val="none" w:sz="0" w:space="0" w:color="auto"/>
        <w:left w:val="none" w:sz="0" w:space="0" w:color="auto"/>
        <w:bottom w:val="none" w:sz="0" w:space="0" w:color="auto"/>
        <w:right w:val="none" w:sz="0" w:space="0" w:color="auto"/>
      </w:divBdr>
    </w:div>
    <w:div w:id="1632975542">
      <w:bodyDiv w:val="1"/>
      <w:marLeft w:val="0"/>
      <w:marRight w:val="0"/>
      <w:marTop w:val="0"/>
      <w:marBottom w:val="0"/>
      <w:divBdr>
        <w:top w:val="none" w:sz="0" w:space="0" w:color="auto"/>
        <w:left w:val="none" w:sz="0" w:space="0" w:color="auto"/>
        <w:bottom w:val="none" w:sz="0" w:space="0" w:color="auto"/>
        <w:right w:val="none" w:sz="0" w:space="0" w:color="auto"/>
      </w:divBdr>
    </w:div>
    <w:div w:id="1632977343">
      <w:bodyDiv w:val="1"/>
      <w:marLeft w:val="0"/>
      <w:marRight w:val="0"/>
      <w:marTop w:val="0"/>
      <w:marBottom w:val="0"/>
      <w:divBdr>
        <w:top w:val="none" w:sz="0" w:space="0" w:color="auto"/>
        <w:left w:val="none" w:sz="0" w:space="0" w:color="auto"/>
        <w:bottom w:val="none" w:sz="0" w:space="0" w:color="auto"/>
        <w:right w:val="none" w:sz="0" w:space="0" w:color="auto"/>
      </w:divBdr>
    </w:div>
    <w:div w:id="1633367976">
      <w:bodyDiv w:val="1"/>
      <w:marLeft w:val="0"/>
      <w:marRight w:val="0"/>
      <w:marTop w:val="0"/>
      <w:marBottom w:val="0"/>
      <w:divBdr>
        <w:top w:val="none" w:sz="0" w:space="0" w:color="auto"/>
        <w:left w:val="none" w:sz="0" w:space="0" w:color="auto"/>
        <w:bottom w:val="none" w:sz="0" w:space="0" w:color="auto"/>
        <w:right w:val="none" w:sz="0" w:space="0" w:color="auto"/>
      </w:divBdr>
    </w:div>
    <w:div w:id="1633510664">
      <w:bodyDiv w:val="1"/>
      <w:marLeft w:val="0"/>
      <w:marRight w:val="0"/>
      <w:marTop w:val="0"/>
      <w:marBottom w:val="0"/>
      <w:divBdr>
        <w:top w:val="none" w:sz="0" w:space="0" w:color="auto"/>
        <w:left w:val="none" w:sz="0" w:space="0" w:color="auto"/>
        <w:bottom w:val="none" w:sz="0" w:space="0" w:color="auto"/>
        <w:right w:val="none" w:sz="0" w:space="0" w:color="auto"/>
      </w:divBdr>
    </w:div>
    <w:div w:id="1634019071">
      <w:bodyDiv w:val="1"/>
      <w:marLeft w:val="0"/>
      <w:marRight w:val="0"/>
      <w:marTop w:val="0"/>
      <w:marBottom w:val="0"/>
      <w:divBdr>
        <w:top w:val="none" w:sz="0" w:space="0" w:color="auto"/>
        <w:left w:val="none" w:sz="0" w:space="0" w:color="auto"/>
        <w:bottom w:val="none" w:sz="0" w:space="0" w:color="auto"/>
        <w:right w:val="none" w:sz="0" w:space="0" w:color="auto"/>
      </w:divBdr>
      <w:divsChild>
        <w:div w:id="17972541">
          <w:marLeft w:val="480"/>
          <w:marRight w:val="0"/>
          <w:marTop w:val="0"/>
          <w:marBottom w:val="0"/>
          <w:divBdr>
            <w:top w:val="none" w:sz="0" w:space="0" w:color="auto"/>
            <w:left w:val="none" w:sz="0" w:space="0" w:color="auto"/>
            <w:bottom w:val="none" w:sz="0" w:space="0" w:color="auto"/>
            <w:right w:val="none" w:sz="0" w:space="0" w:color="auto"/>
          </w:divBdr>
        </w:div>
        <w:div w:id="48846358">
          <w:marLeft w:val="480"/>
          <w:marRight w:val="0"/>
          <w:marTop w:val="0"/>
          <w:marBottom w:val="0"/>
          <w:divBdr>
            <w:top w:val="none" w:sz="0" w:space="0" w:color="auto"/>
            <w:left w:val="none" w:sz="0" w:space="0" w:color="auto"/>
            <w:bottom w:val="none" w:sz="0" w:space="0" w:color="auto"/>
            <w:right w:val="none" w:sz="0" w:space="0" w:color="auto"/>
          </w:divBdr>
        </w:div>
        <w:div w:id="100033703">
          <w:marLeft w:val="480"/>
          <w:marRight w:val="0"/>
          <w:marTop w:val="0"/>
          <w:marBottom w:val="0"/>
          <w:divBdr>
            <w:top w:val="none" w:sz="0" w:space="0" w:color="auto"/>
            <w:left w:val="none" w:sz="0" w:space="0" w:color="auto"/>
            <w:bottom w:val="none" w:sz="0" w:space="0" w:color="auto"/>
            <w:right w:val="none" w:sz="0" w:space="0" w:color="auto"/>
          </w:divBdr>
        </w:div>
        <w:div w:id="267855440">
          <w:marLeft w:val="480"/>
          <w:marRight w:val="0"/>
          <w:marTop w:val="0"/>
          <w:marBottom w:val="0"/>
          <w:divBdr>
            <w:top w:val="none" w:sz="0" w:space="0" w:color="auto"/>
            <w:left w:val="none" w:sz="0" w:space="0" w:color="auto"/>
            <w:bottom w:val="none" w:sz="0" w:space="0" w:color="auto"/>
            <w:right w:val="none" w:sz="0" w:space="0" w:color="auto"/>
          </w:divBdr>
        </w:div>
        <w:div w:id="284167435">
          <w:marLeft w:val="480"/>
          <w:marRight w:val="0"/>
          <w:marTop w:val="0"/>
          <w:marBottom w:val="0"/>
          <w:divBdr>
            <w:top w:val="none" w:sz="0" w:space="0" w:color="auto"/>
            <w:left w:val="none" w:sz="0" w:space="0" w:color="auto"/>
            <w:bottom w:val="none" w:sz="0" w:space="0" w:color="auto"/>
            <w:right w:val="none" w:sz="0" w:space="0" w:color="auto"/>
          </w:divBdr>
        </w:div>
        <w:div w:id="286664134">
          <w:marLeft w:val="480"/>
          <w:marRight w:val="0"/>
          <w:marTop w:val="0"/>
          <w:marBottom w:val="0"/>
          <w:divBdr>
            <w:top w:val="none" w:sz="0" w:space="0" w:color="auto"/>
            <w:left w:val="none" w:sz="0" w:space="0" w:color="auto"/>
            <w:bottom w:val="none" w:sz="0" w:space="0" w:color="auto"/>
            <w:right w:val="none" w:sz="0" w:space="0" w:color="auto"/>
          </w:divBdr>
        </w:div>
        <w:div w:id="301663617">
          <w:marLeft w:val="480"/>
          <w:marRight w:val="0"/>
          <w:marTop w:val="0"/>
          <w:marBottom w:val="0"/>
          <w:divBdr>
            <w:top w:val="none" w:sz="0" w:space="0" w:color="auto"/>
            <w:left w:val="none" w:sz="0" w:space="0" w:color="auto"/>
            <w:bottom w:val="none" w:sz="0" w:space="0" w:color="auto"/>
            <w:right w:val="none" w:sz="0" w:space="0" w:color="auto"/>
          </w:divBdr>
        </w:div>
        <w:div w:id="317659211">
          <w:marLeft w:val="480"/>
          <w:marRight w:val="0"/>
          <w:marTop w:val="0"/>
          <w:marBottom w:val="0"/>
          <w:divBdr>
            <w:top w:val="none" w:sz="0" w:space="0" w:color="auto"/>
            <w:left w:val="none" w:sz="0" w:space="0" w:color="auto"/>
            <w:bottom w:val="none" w:sz="0" w:space="0" w:color="auto"/>
            <w:right w:val="none" w:sz="0" w:space="0" w:color="auto"/>
          </w:divBdr>
        </w:div>
        <w:div w:id="367072205">
          <w:marLeft w:val="480"/>
          <w:marRight w:val="0"/>
          <w:marTop w:val="0"/>
          <w:marBottom w:val="0"/>
          <w:divBdr>
            <w:top w:val="none" w:sz="0" w:space="0" w:color="auto"/>
            <w:left w:val="none" w:sz="0" w:space="0" w:color="auto"/>
            <w:bottom w:val="none" w:sz="0" w:space="0" w:color="auto"/>
            <w:right w:val="none" w:sz="0" w:space="0" w:color="auto"/>
          </w:divBdr>
        </w:div>
        <w:div w:id="519470114">
          <w:marLeft w:val="480"/>
          <w:marRight w:val="0"/>
          <w:marTop w:val="0"/>
          <w:marBottom w:val="0"/>
          <w:divBdr>
            <w:top w:val="none" w:sz="0" w:space="0" w:color="auto"/>
            <w:left w:val="none" w:sz="0" w:space="0" w:color="auto"/>
            <w:bottom w:val="none" w:sz="0" w:space="0" w:color="auto"/>
            <w:right w:val="none" w:sz="0" w:space="0" w:color="auto"/>
          </w:divBdr>
        </w:div>
        <w:div w:id="536746739">
          <w:marLeft w:val="480"/>
          <w:marRight w:val="0"/>
          <w:marTop w:val="0"/>
          <w:marBottom w:val="0"/>
          <w:divBdr>
            <w:top w:val="none" w:sz="0" w:space="0" w:color="auto"/>
            <w:left w:val="none" w:sz="0" w:space="0" w:color="auto"/>
            <w:bottom w:val="none" w:sz="0" w:space="0" w:color="auto"/>
            <w:right w:val="none" w:sz="0" w:space="0" w:color="auto"/>
          </w:divBdr>
        </w:div>
        <w:div w:id="541983273">
          <w:marLeft w:val="480"/>
          <w:marRight w:val="0"/>
          <w:marTop w:val="0"/>
          <w:marBottom w:val="0"/>
          <w:divBdr>
            <w:top w:val="none" w:sz="0" w:space="0" w:color="auto"/>
            <w:left w:val="none" w:sz="0" w:space="0" w:color="auto"/>
            <w:bottom w:val="none" w:sz="0" w:space="0" w:color="auto"/>
            <w:right w:val="none" w:sz="0" w:space="0" w:color="auto"/>
          </w:divBdr>
        </w:div>
        <w:div w:id="619073834">
          <w:marLeft w:val="480"/>
          <w:marRight w:val="0"/>
          <w:marTop w:val="0"/>
          <w:marBottom w:val="0"/>
          <w:divBdr>
            <w:top w:val="none" w:sz="0" w:space="0" w:color="auto"/>
            <w:left w:val="none" w:sz="0" w:space="0" w:color="auto"/>
            <w:bottom w:val="none" w:sz="0" w:space="0" w:color="auto"/>
            <w:right w:val="none" w:sz="0" w:space="0" w:color="auto"/>
          </w:divBdr>
        </w:div>
        <w:div w:id="683673282">
          <w:marLeft w:val="480"/>
          <w:marRight w:val="0"/>
          <w:marTop w:val="0"/>
          <w:marBottom w:val="0"/>
          <w:divBdr>
            <w:top w:val="none" w:sz="0" w:space="0" w:color="auto"/>
            <w:left w:val="none" w:sz="0" w:space="0" w:color="auto"/>
            <w:bottom w:val="none" w:sz="0" w:space="0" w:color="auto"/>
            <w:right w:val="none" w:sz="0" w:space="0" w:color="auto"/>
          </w:divBdr>
        </w:div>
        <w:div w:id="714473961">
          <w:marLeft w:val="480"/>
          <w:marRight w:val="0"/>
          <w:marTop w:val="0"/>
          <w:marBottom w:val="0"/>
          <w:divBdr>
            <w:top w:val="none" w:sz="0" w:space="0" w:color="auto"/>
            <w:left w:val="none" w:sz="0" w:space="0" w:color="auto"/>
            <w:bottom w:val="none" w:sz="0" w:space="0" w:color="auto"/>
            <w:right w:val="none" w:sz="0" w:space="0" w:color="auto"/>
          </w:divBdr>
        </w:div>
        <w:div w:id="766078737">
          <w:marLeft w:val="480"/>
          <w:marRight w:val="0"/>
          <w:marTop w:val="0"/>
          <w:marBottom w:val="0"/>
          <w:divBdr>
            <w:top w:val="none" w:sz="0" w:space="0" w:color="auto"/>
            <w:left w:val="none" w:sz="0" w:space="0" w:color="auto"/>
            <w:bottom w:val="none" w:sz="0" w:space="0" w:color="auto"/>
            <w:right w:val="none" w:sz="0" w:space="0" w:color="auto"/>
          </w:divBdr>
        </w:div>
        <w:div w:id="804395100">
          <w:marLeft w:val="480"/>
          <w:marRight w:val="0"/>
          <w:marTop w:val="0"/>
          <w:marBottom w:val="0"/>
          <w:divBdr>
            <w:top w:val="none" w:sz="0" w:space="0" w:color="auto"/>
            <w:left w:val="none" w:sz="0" w:space="0" w:color="auto"/>
            <w:bottom w:val="none" w:sz="0" w:space="0" w:color="auto"/>
            <w:right w:val="none" w:sz="0" w:space="0" w:color="auto"/>
          </w:divBdr>
        </w:div>
        <w:div w:id="842821267">
          <w:marLeft w:val="480"/>
          <w:marRight w:val="0"/>
          <w:marTop w:val="0"/>
          <w:marBottom w:val="0"/>
          <w:divBdr>
            <w:top w:val="none" w:sz="0" w:space="0" w:color="auto"/>
            <w:left w:val="none" w:sz="0" w:space="0" w:color="auto"/>
            <w:bottom w:val="none" w:sz="0" w:space="0" w:color="auto"/>
            <w:right w:val="none" w:sz="0" w:space="0" w:color="auto"/>
          </w:divBdr>
        </w:div>
        <w:div w:id="882592088">
          <w:marLeft w:val="480"/>
          <w:marRight w:val="0"/>
          <w:marTop w:val="0"/>
          <w:marBottom w:val="0"/>
          <w:divBdr>
            <w:top w:val="none" w:sz="0" w:space="0" w:color="auto"/>
            <w:left w:val="none" w:sz="0" w:space="0" w:color="auto"/>
            <w:bottom w:val="none" w:sz="0" w:space="0" w:color="auto"/>
            <w:right w:val="none" w:sz="0" w:space="0" w:color="auto"/>
          </w:divBdr>
        </w:div>
        <w:div w:id="908618867">
          <w:marLeft w:val="480"/>
          <w:marRight w:val="0"/>
          <w:marTop w:val="0"/>
          <w:marBottom w:val="0"/>
          <w:divBdr>
            <w:top w:val="none" w:sz="0" w:space="0" w:color="auto"/>
            <w:left w:val="none" w:sz="0" w:space="0" w:color="auto"/>
            <w:bottom w:val="none" w:sz="0" w:space="0" w:color="auto"/>
            <w:right w:val="none" w:sz="0" w:space="0" w:color="auto"/>
          </w:divBdr>
        </w:div>
        <w:div w:id="955990670">
          <w:marLeft w:val="480"/>
          <w:marRight w:val="0"/>
          <w:marTop w:val="0"/>
          <w:marBottom w:val="0"/>
          <w:divBdr>
            <w:top w:val="none" w:sz="0" w:space="0" w:color="auto"/>
            <w:left w:val="none" w:sz="0" w:space="0" w:color="auto"/>
            <w:bottom w:val="none" w:sz="0" w:space="0" w:color="auto"/>
            <w:right w:val="none" w:sz="0" w:space="0" w:color="auto"/>
          </w:divBdr>
        </w:div>
        <w:div w:id="1040861600">
          <w:marLeft w:val="480"/>
          <w:marRight w:val="0"/>
          <w:marTop w:val="0"/>
          <w:marBottom w:val="0"/>
          <w:divBdr>
            <w:top w:val="none" w:sz="0" w:space="0" w:color="auto"/>
            <w:left w:val="none" w:sz="0" w:space="0" w:color="auto"/>
            <w:bottom w:val="none" w:sz="0" w:space="0" w:color="auto"/>
            <w:right w:val="none" w:sz="0" w:space="0" w:color="auto"/>
          </w:divBdr>
        </w:div>
        <w:div w:id="1049647870">
          <w:marLeft w:val="480"/>
          <w:marRight w:val="0"/>
          <w:marTop w:val="0"/>
          <w:marBottom w:val="0"/>
          <w:divBdr>
            <w:top w:val="none" w:sz="0" w:space="0" w:color="auto"/>
            <w:left w:val="none" w:sz="0" w:space="0" w:color="auto"/>
            <w:bottom w:val="none" w:sz="0" w:space="0" w:color="auto"/>
            <w:right w:val="none" w:sz="0" w:space="0" w:color="auto"/>
          </w:divBdr>
        </w:div>
        <w:div w:id="1055274086">
          <w:marLeft w:val="480"/>
          <w:marRight w:val="0"/>
          <w:marTop w:val="0"/>
          <w:marBottom w:val="0"/>
          <w:divBdr>
            <w:top w:val="none" w:sz="0" w:space="0" w:color="auto"/>
            <w:left w:val="none" w:sz="0" w:space="0" w:color="auto"/>
            <w:bottom w:val="none" w:sz="0" w:space="0" w:color="auto"/>
            <w:right w:val="none" w:sz="0" w:space="0" w:color="auto"/>
          </w:divBdr>
        </w:div>
        <w:div w:id="1125587326">
          <w:marLeft w:val="480"/>
          <w:marRight w:val="0"/>
          <w:marTop w:val="0"/>
          <w:marBottom w:val="0"/>
          <w:divBdr>
            <w:top w:val="none" w:sz="0" w:space="0" w:color="auto"/>
            <w:left w:val="none" w:sz="0" w:space="0" w:color="auto"/>
            <w:bottom w:val="none" w:sz="0" w:space="0" w:color="auto"/>
            <w:right w:val="none" w:sz="0" w:space="0" w:color="auto"/>
          </w:divBdr>
        </w:div>
        <w:div w:id="1133251977">
          <w:marLeft w:val="480"/>
          <w:marRight w:val="0"/>
          <w:marTop w:val="0"/>
          <w:marBottom w:val="0"/>
          <w:divBdr>
            <w:top w:val="none" w:sz="0" w:space="0" w:color="auto"/>
            <w:left w:val="none" w:sz="0" w:space="0" w:color="auto"/>
            <w:bottom w:val="none" w:sz="0" w:space="0" w:color="auto"/>
            <w:right w:val="none" w:sz="0" w:space="0" w:color="auto"/>
          </w:divBdr>
        </w:div>
        <w:div w:id="1147237987">
          <w:marLeft w:val="480"/>
          <w:marRight w:val="0"/>
          <w:marTop w:val="0"/>
          <w:marBottom w:val="0"/>
          <w:divBdr>
            <w:top w:val="none" w:sz="0" w:space="0" w:color="auto"/>
            <w:left w:val="none" w:sz="0" w:space="0" w:color="auto"/>
            <w:bottom w:val="none" w:sz="0" w:space="0" w:color="auto"/>
            <w:right w:val="none" w:sz="0" w:space="0" w:color="auto"/>
          </w:divBdr>
        </w:div>
        <w:div w:id="1164858758">
          <w:marLeft w:val="480"/>
          <w:marRight w:val="0"/>
          <w:marTop w:val="0"/>
          <w:marBottom w:val="0"/>
          <w:divBdr>
            <w:top w:val="none" w:sz="0" w:space="0" w:color="auto"/>
            <w:left w:val="none" w:sz="0" w:space="0" w:color="auto"/>
            <w:bottom w:val="none" w:sz="0" w:space="0" w:color="auto"/>
            <w:right w:val="none" w:sz="0" w:space="0" w:color="auto"/>
          </w:divBdr>
        </w:div>
        <w:div w:id="1175149101">
          <w:marLeft w:val="480"/>
          <w:marRight w:val="0"/>
          <w:marTop w:val="0"/>
          <w:marBottom w:val="0"/>
          <w:divBdr>
            <w:top w:val="none" w:sz="0" w:space="0" w:color="auto"/>
            <w:left w:val="none" w:sz="0" w:space="0" w:color="auto"/>
            <w:bottom w:val="none" w:sz="0" w:space="0" w:color="auto"/>
            <w:right w:val="none" w:sz="0" w:space="0" w:color="auto"/>
          </w:divBdr>
        </w:div>
        <w:div w:id="1224370912">
          <w:marLeft w:val="480"/>
          <w:marRight w:val="0"/>
          <w:marTop w:val="0"/>
          <w:marBottom w:val="0"/>
          <w:divBdr>
            <w:top w:val="none" w:sz="0" w:space="0" w:color="auto"/>
            <w:left w:val="none" w:sz="0" w:space="0" w:color="auto"/>
            <w:bottom w:val="none" w:sz="0" w:space="0" w:color="auto"/>
            <w:right w:val="none" w:sz="0" w:space="0" w:color="auto"/>
          </w:divBdr>
        </w:div>
        <w:div w:id="1238587991">
          <w:marLeft w:val="480"/>
          <w:marRight w:val="0"/>
          <w:marTop w:val="0"/>
          <w:marBottom w:val="0"/>
          <w:divBdr>
            <w:top w:val="none" w:sz="0" w:space="0" w:color="auto"/>
            <w:left w:val="none" w:sz="0" w:space="0" w:color="auto"/>
            <w:bottom w:val="none" w:sz="0" w:space="0" w:color="auto"/>
            <w:right w:val="none" w:sz="0" w:space="0" w:color="auto"/>
          </w:divBdr>
        </w:div>
        <w:div w:id="1255943852">
          <w:marLeft w:val="480"/>
          <w:marRight w:val="0"/>
          <w:marTop w:val="0"/>
          <w:marBottom w:val="0"/>
          <w:divBdr>
            <w:top w:val="none" w:sz="0" w:space="0" w:color="auto"/>
            <w:left w:val="none" w:sz="0" w:space="0" w:color="auto"/>
            <w:bottom w:val="none" w:sz="0" w:space="0" w:color="auto"/>
            <w:right w:val="none" w:sz="0" w:space="0" w:color="auto"/>
          </w:divBdr>
        </w:div>
        <w:div w:id="1256086844">
          <w:marLeft w:val="480"/>
          <w:marRight w:val="0"/>
          <w:marTop w:val="0"/>
          <w:marBottom w:val="0"/>
          <w:divBdr>
            <w:top w:val="none" w:sz="0" w:space="0" w:color="auto"/>
            <w:left w:val="none" w:sz="0" w:space="0" w:color="auto"/>
            <w:bottom w:val="none" w:sz="0" w:space="0" w:color="auto"/>
            <w:right w:val="none" w:sz="0" w:space="0" w:color="auto"/>
          </w:divBdr>
        </w:div>
        <w:div w:id="1306660221">
          <w:marLeft w:val="480"/>
          <w:marRight w:val="0"/>
          <w:marTop w:val="0"/>
          <w:marBottom w:val="0"/>
          <w:divBdr>
            <w:top w:val="none" w:sz="0" w:space="0" w:color="auto"/>
            <w:left w:val="none" w:sz="0" w:space="0" w:color="auto"/>
            <w:bottom w:val="none" w:sz="0" w:space="0" w:color="auto"/>
            <w:right w:val="none" w:sz="0" w:space="0" w:color="auto"/>
          </w:divBdr>
        </w:div>
        <w:div w:id="1418669217">
          <w:marLeft w:val="480"/>
          <w:marRight w:val="0"/>
          <w:marTop w:val="0"/>
          <w:marBottom w:val="0"/>
          <w:divBdr>
            <w:top w:val="none" w:sz="0" w:space="0" w:color="auto"/>
            <w:left w:val="none" w:sz="0" w:space="0" w:color="auto"/>
            <w:bottom w:val="none" w:sz="0" w:space="0" w:color="auto"/>
            <w:right w:val="none" w:sz="0" w:space="0" w:color="auto"/>
          </w:divBdr>
        </w:div>
        <w:div w:id="1442260268">
          <w:marLeft w:val="480"/>
          <w:marRight w:val="0"/>
          <w:marTop w:val="0"/>
          <w:marBottom w:val="0"/>
          <w:divBdr>
            <w:top w:val="none" w:sz="0" w:space="0" w:color="auto"/>
            <w:left w:val="none" w:sz="0" w:space="0" w:color="auto"/>
            <w:bottom w:val="none" w:sz="0" w:space="0" w:color="auto"/>
            <w:right w:val="none" w:sz="0" w:space="0" w:color="auto"/>
          </w:divBdr>
        </w:div>
        <w:div w:id="1447116243">
          <w:marLeft w:val="480"/>
          <w:marRight w:val="0"/>
          <w:marTop w:val="0"/>
          <w:marBottom w:val="0"/>
          <w:divBdr>
            <w:top w:val="none" w:sz="0" w:space="0" w:color="auto"/>
            <w:left w:val="none" w:sz="0" w:space="0" w:color="auto"/>
            <w:bottom w:val="none" w:sz="0" w:space="0" w:color="auto"/>
            <w:right w:val="none" w:sz="0" w:space="0" w:color="auto"/>
          </w:divBdr>
        </w:div>
        <w:div w:id="1465730406">
          <w:marLeft w:val="480"/>
          <w:marRight w:val="0"/>
          <w:marTop w:val="0"/>
          <w:marBottom w:val="0"/>
          <w:divBdr>
            <w:top w:val="none" w:sz="0" w:space="0" w:color="auto"/>
            <w:left w:val="none" w:sz="0" w:space="0" w:color="auto"/>
            <w:bottom w:val="none" w:sz="0" w:space="0" w:color="auto"/>
            <w:right w:val="none" w:sz="0" w:space="0" w:color="auto"/>
          </w:divBdr>
        </w:div>
        <w:div w:id="1470787123">
          <w:marLeft w:val="480"/>
          <w:marRight w:val="0"/>
          <w:marTop w:val="0"/>
          <w:marBottom w:val="0"/>
          <w:divBdr>
            <w:top w:val="none" w:sz="0" w:space="0" w:color="auto"/>
            <w:left w:val="none" w:sz="0" w:space="0" w:color="auto"/>
            <w:bottom w:val="none" w:sz="0" w:space="0" w:color="auto"/>
            <w:right w:val="none" w:sz="0" w:space="0" w:color="auto"/>
          </w:divBdr>
        </w:div>
        <w:div w:id="1482384016">
          <w:marLeft w:val="480"/>
          <w:marRight w:val="0"/>
          <w:marTop w:val="0"/>
          <w:marBottom w:val="0"/>
          <w:divBdr>
            <w:top w:val="none" w:sz="0" w:space="0" w:color="auto"/>
            <w:left w:val="none" w:sz="0" w:space="0" w:color="auto"/>
            <w:bottom w:val="none" w:sz="0" w:space="0" w:color="auto"/>
            <w:right w:val="none" w:sz="0" w:space="0" w:color="auto"/>
          </w:divBdr>
        </w:div>
        <w:div w:id="1489907518">
          <w:marLeft w:val="480"/>
          <w:marRight w:val="0"/>
          <w:marTop w:val="0"/>
          <w:marBottom w:val="0"/>
          <w:divBdr>
            <w:top w:val="none" w:sz="0" w:space="0" w:color="auto"/>
            <w:left w:val="none" w:sz="0" w:space="0" w:color="auto"/>
            <w:bottom w:val="none" w:sz="0" w:space="0" w:color="auto"/>
            <w:right w:val="none" w:sz="0" w:space="0" w:color="auto"/>
          </w:divBdr>
        </w:div>
        <w:div w:id="1501434338">
          <w:marLeft w:val="480"/>
          <w:marRight w:val="0"/>
          <w:marTop w:val="0"/>
          <w:marBottom w:val="0"/>
          <w:divBdr>
            <w:top w:val="none" w:sz="0" w:space="0" w:color="auto"/>
            <w:left w:val="none" w:sz="0" w:space="0" w:color="auto"/>
            <w:bottom w:val="none" w:sz="0" w:space="0" w:color="auto"/>
            <w:right w:val="none" w:sz="0" w:space="0" w:color="auto"/>
          </w:divBdr>
        </w:div>
        <w:div w:id="1510558257">
          <w:marLeft w:val="480"/>
          <w:marRight w:val="0"/>
          <w:marTop w:val="0"/>
          <w:marBottom w:val="0"/>
          <w:divBdr>
            <w:top w:val="none" w:sz="0" w:space="0" w:color="auto"/>
            <w:left w:val="none" w:sz="0" w:space="0" w:color="auto"/>
            <w:bottom w:val="none" w:sz="0" w:space="0" w:color="auto"/>
            <w:right w:val="none" w:sz="0" w:space="0" w:color="auto"/>
          </w:divBdr>
        </w:div>
        <w:div w:id="1571034614">
          <w:marLeft w:val="480"/>
          <w:marRight w:val="0"/>
          <w:marTop w:val="0"/>
          <w:marBottom w:val="0"/>
          <w:divBdr>
            <w:top w:val="none" w:sz="0" w:space="0" w:color="auto"/>
            <w:left w:val="none" w:sz="0" w:space="0" w:color="auto"/>
            <w:bottom w:val="none" w:sz="0" w:space="0" w:color="auto"/>
            <w:right w:val="none" w:sz="0" w:space="0" w:color="auto"/>
          </w:divBdr>
        </w:div>
        <w:div w:id="1572620122">
          <w:marLeft w:val="480"/>
          <w:marRight w:val="0"/>
          <w:marTop w:val="0"/>
          <w:marBottom w:val="0"/>
          <w:divBdr>
            <w:top w:val="none" w:sz="0" w:space="0" w:color="auto"/>
            <w:left w:val="none" w:sz="0" w:space="0" w:color="auto"/>
            <w:bottom w:val="none" w:sz="0" w:space="0" w:color="auto"/>
            <w:right w:val="none" w:sz="0" w:space="0" w:color="auto"/>
          </w:divBdr>
        </w:div>
        <w:div w:id="1638729789">
          <w:marLeft w:val="480"/>
          <w:marRight w:val="0"/>
          <w:marTop w:val="0"/>
          <w:marBottom w:val="0"/>
          <w:divBdr>
            <w:top w:val="none" w:sz="0" w:space="0" w:color="auto"/>
            <w:left w:val="none" w:sz="0" w:space="0" w:color="auto"/>
            <w:bottom w:val="none" w:sz="0" w:space="0" w:color="auto"/>
            <w:right w:val="none" w:sz="0" w:space="0" w:color="auto"/>
          </w:divBdr>
        </w:div>
      </w:divsChild>
    </w:div>
    <w:div w:id="1634098173">
      <w:bodyDiv w:val="1"/>
      <w:marLeft w:val="0"/>
      <w:marRight w:val="0"/>
      <w:marTop w:val="0"/>
      <w:marBottom w:val="0"/>
      <w:divBdr>
        <w:top w:val="none" w:sz="0" w:space="0" w:color="auto"/>
        <w:left w:val="none" w:sz="0" w:space="0" w:color="auto"/>
        <w:bottom w:val="none" w:sz="0" w:space="0" w:color="auto"/>
        <w:right w:val="none" w:sz="0" w:space="0" w:color="auto"/>
      </w:divBdr>
    </w:div>
    <w:div w:id="1635286004">
      <w:bodyDiv w:val="1"/>
      <w:marLeft w:val="0"/>
      <w:marRight w:val="0"/>
      <w:marTop w:val="0"/>
      <w:marBottom w:val="0"/>
      <w:divBdr>
        <w:top w:val="none" w:sz="0" w:space="0" w:color="auto"/>
        <w:left w:val="none" w:sz="0" w:space="0" w:color="auto"/>
        <w:bottom w:val="none" w:sz="0" w:space="0" w:color="auto"/>
        <w:right w:val="none" w:sz="0" w:space="0" w:color="auto"/>
      </w:divBdr>
    </w:div>
    <w:div w:id="1635718570">
      <w:bodyDiv w:val="1"/>
      <w:marLeft w:val="0"/>
      <w:marRight w:val="0"/>
      <w:marTop w:val="0"/>
      <w:marBottom w:val="0"/>
      <w:divBdr>
        <w:top w:val="none" w:sz="0" w:space="0" w:color="auto"/>
        <w:left w:val="none" w:sz="0" w:space="0" w:color="auto"/>
        <w:bottom w:val="none" w:sz="0" w:space="0" w:color="auto"/>
        <w:right w:val="none" w:sz="0" w:space="0" w:color="auto"/>
      </w:divBdr>
    </w:div>
    <w:div w:id="1635988640">
      <w:bodyDiv w:val="1"/>
      <w:marLeft w:val="0"/>
      <w:marRight w:val="0"/>
      <w:marTop w:val="0"/>
      <w:marBottom w:val="0"/>
      <w:divBdr>
        <w:top w:val="none" w:sz="0" w:space="0" w:color="auto"/>
        <w:left w:val="none" w:sz="0" w:space="0" w:color="auto"/>
        <w:bottom w:val="none" w:sz="0" w:space="0" w:color="auto"/>
        <w:right w:val="none" w:sz="0" w:space="0" w:color="auto"/>
      </w:divBdr>
    </w:div>
    <w:div w:id="1636449174">
      <w:bodyDiv w:val="1"/>
      <w:marLeft w:val="0"/>
      <w:marRight w:val="0"/>
      <w:marTop w:val="0"/>
      <w:marBottom w:val="0"/>
      <w:divBdr>
        <w:top w:val="none" w:sz="0" w:space="0" w:color="auto"/>
        <w:left w:val="none" w:sz="0" w:space="0" w:color="auto"/>
        <w:bottom w:val="none" w:sz="0" w:space="0" w:color="auto"/>
        <w:right w:val="none" w:sz="0" w:space="0" w:color="auto"/>
      </w:divBdr>
    </w:div>
    <w:div w:id="1636987684">
      <w:bodyDiv w:val="1"/>
      <w:marLeft w:val="0"/>
      <w:marRight w:val="0"/>
      <w:marTop w:val="0"/>
      <w:marBottom w:val="0"/>
      <w:divBdr>
        <w:top w:val="none" w:sz="0" w:space="0" w:color="auto"/>
        <w:left w:val="none" w:sz="0" w:space="0" w:color="auto"/>
        <w:bottom w:val="none" w:sz="0" w:space="0" w:color="auto"/>
        <w:right w:val="none" w:sz="0" w:space="0" w:color="auto"/>
      </w:divBdr>
    </w:div>
    <w:div w:id="1637222885">
      <w:bodyDiv w:val="1"/>
      <w:marLeft w:val="0"/>
      <w:marRight w:val="0"/>
      <w:marTop w:val="0"/>
      <w:marBottom w:val="0"/>
      <w:divBdr>
        <w:top w:val="none" w:sz="0" w:space="0" w:color="auto"/>
        <w:left w:val="none" w:sz="0" w:space="0" w:color="auto"/>
        <w:bottom w:val="none" w:sz="0" w:space="0" w:color="auto"/>
        <w:right w:val="none" w:sz="0" w:space="0" w:color="auto"/>
      </w:divBdr>
    </w:div>
    <w:div w:id="1637443926">
      <w:bodyDiv w:val="1"/>
      <w:marLeft w:val="0"/>
      <w:marRight w:val="0"/>
      <w:marTop w:val="0"/>
      <w:marBottom w:val="0"/>
      <w:divBdr>
        <w:top w:val="none" w:sz="0" w:space="0" w:color="auto"/>
        <w:left w:val="none" w:sz="0" w:space="0" w:color="auto"/>
        <w:bottom w:val="none" w:sz="0" w:space="0" w:color="auto"/>
        <w:right w:val="none" w:sz="0" w:space="0" w:color="auto"/>
      </w:divBdr>
    </w:div>
    <w:div w:id="1637560611">
      <w:bodyDiv w:val="1"/>
      <w:marLeft w:val="0"/>
      <w:marRight w:val="0"/>
      <w:marTop w:val="0"/>
      <w:marBottom w:val="0"/>
      <w:divBdr>
        <w:top w:val="none" w:sz="0" w:space="0" w:color="auto"/>
        <w:left w:val="none" w:sz="0" w:space="0" w:color="auto"/>
        <w:bottom w:val="none" w:sz="0" w:space="0" w:color="auto"/>
        <w:right w:val="none" w:sz="0" w:space="0" w:color="auto"/>
      </w:divBdr>
    </w:div>
    <w:div w:id="1637761814">
      <w:bodyDiv w:val="1"/>
      <w:marLeft w:val="0"/>
      <w:marRight w:val="0"/>
      <w:marTop w:val="0"/>
      <w:marBottom w:val="0"/>
      <w:divBdr>
        <w:top w:val="none" w:sz="0" w:space="0" w:color="auto"/>
        <w:left w:val="none" w:sz="0" w:space="0" w:color="auto"/>
        <w:bottom w:val="none" w:sz="0" w:space="0" w:color="auto"/>
        <w:right w:val="none" w:sz="0" w:space="0" w:color="auto"/>
      </w:divBdr>
    </w:div>
    <w:div w:id="1637762384">
      <w:bodyDiv w:val="1"/>
      <w:marLeft w:val="0"/>
      <w:marRight w:val="0"/>
      <w:marTop w:val="0"/>
      <w:marBottom w:val="0"/>
      <w:divBdr>
        <w:top w:val="none" w:sz="0" w:space="0" w:color="auto"/>
        <w:left w:val="none" w:sz="0" w:space="0" w:color="auto"/>
        <w:bottom w:val="none" w:sz="0" w:space="0" w:color="auto"/>
        <w:right w:val="none" w:sz="0" w:space="0" w:color="auto"/>
      </w:divBdr>
    </w:div>
    <w:div w:id="1638103919">
      <w:bodyDiv w:val="1"/>
      <w:marLeft w:val="0"/>
      <w:marRight w:val="0"/>
      <w:marTop w:val="0"/>
      <w:marBottom w:val="0"/>
      <w:divBdr>
        <w:top w:val="none" w:sz="0" w:space="0" w:color="auto"/>
        <w:left w:val="none" w:sz="0" w:space="0" w:color="auto"/>
        <w:bottom w:val="none" w:sz="0" w:space="0" w:color="auto"/>
        <w:right w:val="none" w:sz="0" w:space="0" w:color="auto"/>
      </w:divBdr>
    </w:div>
    <w:div w:id="1638216986">
      <w:bodyDiv w:val="1"/>
      <w:marLeft w:val="0"/>
      <w:marRight w:val="0"/>
      <w:marTop w:val="0"/>
      <w:marBottom w:val="0"/>
      <w:divBdr>
        <w:top w:val="none" w:sz="0" w:space="0" w:color="auto"/>
        <w:left w:val="none" w:sz="0" w:space="0" w:color="auto"/>
        <w:bottom w:val="none" w:sz="0" w:space="0" w:color="auto"/>
        <w:right w:val="none" w:sz="0" w:space="0" w:color="auto"/>
      </w:divBdr>
    </w:div>
    <w:div w:id="1638493828">
      <w:bodyDiv w:val="1"/>
      <w:marLeft w:val="0"/>
      <w:marRight w:val="0"/>
      <w:marTop w:val="0"/>
      <w:marBottom w:val="0"/>
      <w:divBdr>
        <w:top w:val="none" w:sz="0" w:space="0" w:color="auto"/>
        <w:left w:val="none" w:sz="0" w:space="0" w:color="auto"/>
        <w:bottom w:val="none" w:sz="0" w:space="0" w:color="auto"/>
        <w:right w:val="none" w:sz="0" w:space="0" w:color="auto"/>
      </w:divBdr>
    </w:div>
    <w:div w:id="1638685696">
      <w:bodyDiv w:val="1"/>
      <w:marLeft w:val="0"/>
      <w:marRight w:val="0"/>
      <w:marTop w:val="0"/>
      <w:marBottom w:val="0"/>
      <w:divBdr>
        <w:top w:val="none" w:sz="0" w:space="0" w:color="auto"/>
        <w:left w:val="none" w:sz="0" w:space="0" w:color="auto"/>
        <w:bottom w:val="none" w:sz="0" w:space="0" w:color="auto"/>
        <w:right w:val="none" w:sz="0" w:space="0" w:color="auto"/>
      </w:divBdr>
    </w:div>
    <w:div w:id="1638877500">
      <w:bodyDiv w:val="1"/>
      <w:marLeft w:val="0"/>
      <w:marRight w:val="0"/>
      <w:marTop w:val="0"/>
      <w:marBottom w:val="0"/>
      <w:divBdr>
        <w:top w:val="none" w:sz="0" w:space="0" w:color="auto"/>
        <w:left w:val="none" w:sz="0" w:space="0" w:color="auto"/>
        <w:bottom w:val="none" w:sz="0" w:space="0" w:color="auto"/>
        <w:right w:val="none" w:sz="0" w:space="0" w:color="auto"/>
      </w:divBdr>
      <w:divsChild>
        <w:div w:id="189072988">
          <w:marLeft w:val="480"/>
          <w:marRight w:val="0"/>
          <w:marTop w:val="0"/>
          <w:marBottom w:val="0"/>
          <w:divBdr>
            <w:top w:val="none" w:sz="0" w:space="0" w:color="auto"/>
            <w:left w:val="none" w:sz="0" w:space="0" w:color="auto"/>
            <w:bottom w:val="none" w:sz="0" w:space="0" w:color="auto"/>
            <w:right w:val="none" w:sz="0" w:space="0" w:color="auto"/>
          </w:divBdr>
        </w:div>
        <w:div w:id="212011373">
          <w:marLeft w:val="480"/>
          <w:marRight w:val="0"/>
          <w:marTop w:val="0"/>
          <w:marBottom w:val="0"/>
          <w:divBdr>
            <w:top w:val="none" w:sz="0" w:space="0" w:color="auto"/>
            <w:left w:val="none" w:sz="0" w:space="0" w:color="auto"/>
            <w:bottom w:val="none" w:sz="0" w:space="0" w:color="auto"/>
            <w:right w:val="none" w:sz="0" w:space="0" w:color="auto"/>
          </w:divBdr>
        </w:div>
        <w:div w:id="297951971">
          <w:marLeft w:val="480"/>
          <w:marRight w:val="0"/>
          <w:marTop w:val="0"/>
          <w:marBottom w:val="0"/>
          <w:divBdr>
            <w:top w:val="none" w:sz="0" w:space="0" w:color="auto"/>
            <w:left w:val="none" w:sz="0" w:space="0" w:color="auto"/>
            <w:bottom w:val="none" w:sz="0" w:space="0" w:color="auto"/>
            <w:right w:val="none" w:sz="0" w:space="0" w:color="auto"/>
          </w:divBdr>
        </w:div>
        <w:div w:id="305474446">
          <w:marLeft w:val="480"/>
          <w:marRight w:val="0"/>
          <w:marTop w:val="0"/>
          <w:marBottom w:val="0"/>
          <w:divBdr>
            <w:top w:val="none" w:sz="0" w:space="0" w:color="auto"/>
            <w:left w:val="none" w:sz="0" w:space="0" w:color="auto"/>
            <w:bottom w:val="none" w:sz="0" w:space="0" w:color="auto"/>
            <w:right w:val="none" w:sz="0" w:space="0" w:color="auto"/>
          </w:divBdr>
        </w:div>
        <w:div w:id="305864175">
          <w:marLeft w:val="480"/>
          <w:marRight w:val="0"/>
          <w:marTop w:val="0"/>
          <w:marBottom w:val="0"/>
          <w:divBdr>
            <w:top w:val="none" w:sz="0" w:space="0" w:color="auto"/>
            <w:left w:val="none" w:sz="0" w:space="0" w:color="auto"/>
            <w:bottom w:val="none" w:sz="0" w:space="0" w:color="auto"/>
            <w:right w:val="none" w:sz="0" w:space="0" w:color="auto"/>
          </w:divBdr>
        </w:div>
        <w:div w:id="323320860">
          <w:marLeft w:val="480"/>
          <w:marRight w:val="0"/>
          <w:marTop w:val="0"/>
          <w:marBottom w:val="0"/>
          <w:divBdr>
            <w:top w:val="none" w:sz="0" w:space="0" w:color="auto"/>
            <w:left w:val="none" w:sz="0" w:space="0" w:color="auto"/>
            <w:bottom w:val="none" w:sz="0" w:space="0" w:color="auto"/>
            <w:right w:val="none" w:sz="0" w:space="0" w:color="auto"/>
          </w:divBdr>
        </w:div>
        <w:div w:id="342512753">
          <w:marLeft w:val="480"/>
          <w:marRight w:val="0"/>
          <w:marTop w:val="0"/>
          <w:marBottom w:val="0"/>
          <w:divBdr>
            <w:top w:val="none" w:sz="0" w:space="0" w:color="auto"/>
            <w:left w:val="none" w:sz="0" w:space="0" w:color="auto"/>
            <w:bottom w:val="none" w:sz="0" w:space="0" w:color="auto"/>
            <w:right w:val="none" w:sz="0" w:space="0" w:color="auto"/>
          </w:divBdr>
        </w:div>
        <w:div w:id="352418397">
          <w:marLeft w:val="480"/>
          <w:marRight w:val="0"/>
          <w:marTop w:val="0"/>
          <w:marBottom w:val="0"/>
          <w:divBdr>
            <w:top w:val="none" w:sz="0" w:space="0" w:color="auto"/>
            <w:left w:val="none" w:sz="0" w:space="0" w:color="auto"/>
            <w:bottom w:val="none" w:sz="0" w:space="0" w:color="auto"/>
            <w:right w:val="none" w:sz="0" w:space="0" w:color="auto"/>
          </w:divBdr>
        </w:div>
        <w:div w:id="357580917">
          <w:marLeft w:val="480"/>
          <w:marRight w:val="0"/>
          <w:marTop w:val="0"/>
          <w:marBottom w:val="0"/>
          <w:divBdr>
            <w:top w:val="none" w:sz="0" w:space="0" w:color="auto"/>
            <w:left w:val="none" w:sz="0" w:space="0" w:color="auto"/>
            <w:bottom w:val="none" w:sz="0" w:space="0" w:color="auto"/>
            <w:right w:val="none" w:sz="0" w:space="0" w:color="auto"/>
          </w:divBdr>
        </w:div>
        <w:div w:id="379591676">
          <w:marLeft w:val="480"/>
          <w:marRight w:val="0"/>
          <w:marTop w:val="0"/>
          <w:marBottom w:val="0"/>
          <w:divBdr>
            <w:top w:val="none" w:sz="0" w:space="0" w:color="auto"/>
            <w:left w:val="none" w:sz="0" w:space="0" w:color="auto"/>
            <w:bottom w:val="none" w:sz="0" w:space="0" w:color="auto"/>
            <w:right w:val="none" w:sz="0" w:space="0" w:color="auto"/>
          </w:divBdr>
        </w:div>
        <w:div w:id="382945079">
          <w:marLeft w:val="480"/>
          <w:marRight w:val="0"/>
          <w:marTop w:val="0"/>
          <w:marBottom w:val="0"/>
          <w:divBdr>
            <w:top w:val="none" w:sz="0" w:space="0" w:color="auto"/>
            <w:left w:val="none" w:sz="0" w:space="0" w:color="auto"/>
            <w:bottom w:val="none" w:sz="0" w:space="0" w:color="auto"/>
            <w:right w:val="none" w:sz="0" w:space="0" w:color="auto"/>
          </w:divBdr>
        </w:div>
        <w:div w:id="384763410">
          <w:marLeft w:val="480"/>
          <w:marRight w:val="0"/>
          <w:marTop w:val="0"/>
          <w:marBottom w:val="0"/>
          <w:divBdr>
            <w:top w:val="none" w:sz="0" w:space="0" w:color="auto"/>
            <w:left w:val="none" w:sz="0" w:space="0" w:color="auto"/>
            <w:bottom w:val="none" w:sz="0" w:space="0" w:color="auto"/>
            <w:right w:val="none" w:sz="0" w:space="0" w:color="auto"/>
          </w:divBdr>
        </w:div>
        <w:div w:id="423579262">
          <w:marLeft w:val="480"/>
          <w:marRight w:val="0"/>
          <w:marTop w:val="0"/>
          <w:marBottom w:val="0"/>
          <w:divBdr>
            <w:top w:val="none" w:sz="0" w:space="0" w:color="auto"/>
            <w:left w:val="none" w:sz="0" w:space="0" w:color="auto"/>
            <w:bottom w:val="none" w:sz="0" w:space="0" w:color="auto"/>
            <w:right w:val="none" w:sz="0" w:space="0" w:color="auto"/>
          </w:divBdr>
        </w:div>
        <w:div w:id="445078195">
          <w:marLeft w:val="480"/>
          <w:marRight w:val="0"/>
          <w:marTop w:val="0"/>
          <w:marBottom w:val="0"/>
          <w:divBdr>
            <w:top w:val="none" w:sz="0" w:space="0" w:color="auto"/>
            <w:left w:val="none" w:sz="0" w:space="0" w:color="auto"/>
            <w:bottom w:val="none" w:sz="0" w:space="0" w:color="auto"/>
            <w:right w:val="none" w:sz="0" w:space="0" w:color="auto"/>
          </w:divBdr>
        </w:div>
        <w:div w:id="465509033">
          <w:marLeft w:val="480"/>
          <w:marRight w:val="0"/>
          <w:marTop w:val="0"/>
          <w:marBottom w:val="0"/>
          <w:divBdr>
            <w:top w:val="none" w:sz="0" w:space="0" w:color="auto"/>
            <w:left w:val="none" w:sz="0" w:space="0" w:color="auto"/>
            <w:bottom w:val="none" w:sz="0" w:space="0" w:color="auto"/>
            <w:right w:val="none" w:sz="0" w:space="0" w:color="auto"/>
          </w:divBdr>
        </w:div>
        <w:div w:id="500389388">
          <w:marLeft w:val="480"/>
          <w:marRight w:val="0"/>
          <w:marTop w:val="0"/>
          <w:marBottom w:val="0"/>
          <w:divBdr>
            <w:top w:val="none" w:sz="0" w:space="0" w:color="auto"/>
            <w:left w:val="none" w:sz="0" w:space="0" w:color="auto"/>
            <w:bottom w:val="none" w:sz="0" w:space="0" w:color="auto"/>
            <w:right w:val="none" w:sz="0" w:space="0" w:color="auto"/>
          </w:divBdr>
        </w:div>
        <w:div w:id="544373793">
          <w:marLeft w:val="480"/>
          <w:marRight w:val="0"/>
          <w:marTop w:val="0"/>
          <w:marBottom w:val="0"/>
          <w:divBdr>
            <w:top w:val="none" w:sz="0" w:space="0" w:color="auto"/>
            <w:left w:val="none" w:sz="0" w:space="0" w:color="auto"/>
            <w:bottom w:val="none" w:sz="0" w:space="0" w:color="auto"/>
            <w:right w:val="none" w:sz="0" w:space="0" w:color="auto"/>
          </w:divBdr>
        </w:div>
        <w:div w:id="561448550">
          <w:marLeft w:val="480"/>
          <w:marRight w:val="0"/>
          <w:marTop w:val="0"/>
          <w:marBottom w:val="0"/>
          <w:divBdr>
            <w:top w:val="none" w:sz="0" w:space="0" w:color="auto"/>
            <w:left w:val="none" w:sz="0" w:space="0" w:color="auto"/>
            <w:bottom w:val="none" w:sz="0" w:space="0" w:color="auto"/>
            <w:right w:val="none" w:sz="0" w:space="0" w:color="auto"/>
          </w:divBdr>
        </w:div>
        <w:div w:id="631791277">
          <w:marLeft w:val="480"/>
          <w:marRight w:val="0"/>
          <w:marTop w:val="0"/>
          <w:marBottom w:val="0"/>
          <w:divBdr>
            <w:top w:val="none" w:sz="0" w:space="0" w:color="auto"/>
            <w:left w:val="none" w:sz="0" w:space="0" w:color="auto"/>
            <w:bottom w:val="none" w:sz="0" w:space="0" w:color="auto"/>
            <w:right w:val="none" w:sz="0" w:space="0" w:color="auto"/>
          </w:divBdr>
        </w:div>
        <w:div w:id="661281418">
          <w:marLeft w:val="480"/>
          <w:marRight w:val="0"/>
          <w:marTop w:val="0"/>
          <w:marBottom w:val="0"/>
          <w:divBdr>
            <w:top w:val="none" w:sz="0" w:space="0" w:color="auto"/>
            <w:left w:val="none" w:sz="0" w:space="0" w:color="auto"/>
            <w:bottom w:val="none" w:sz="0" w:space="0" w:color="auto"/>
            <w:right w:val="none" w:sz="0" w:space="0" w:color="auto"/>
          </w:divBdr>
        </w:div>
        <w:div w:id="690181345">
          <w:marLeft w:val="480"/>
          <w:marRight w:val="0"/>
          <w:marTop w:val="0"/>
          <w:marBottom w:val="0"/>
          <w:divBdr>
            <w:top w:val="none" w:sz="0" w:space="0" w:color="auto"/>
            <w:left w:val="none" w:sz="0" w:space="0" w:color="auto"/>
            <w:bottom w:val="none" w:sz="0" w:space="0" w:color="auto"/>
            <w:right w:val="none" w:sz="0" w:space="0" w:color="auto"/>
          </w:divBdr>
        </w:div>
        <w:div w:id="730234386">
          <w:marLeft w:val="480"/>
          <w:marRight w:val="0"/>
          <w:marTop w:val="0"/>
          <w:marBottom w:val="0"/>
          <w:divBdr>
            <w:top w:val="none" w:sz="0" w:space="0" w:color="auto"/>
            <w:left w:val="none" w:sz="0" w:space="0" w:color="auto"/>
            <w:bottom w:val="none" w:sz="0" w:space="0" w:color="auto"/>
            <w:right w:val="none" w:sz="0" w:space="0" w:color="auto"/>
          </w:divBdr>
        </w:div>
        <w:div w:id="733351295">
          <w:marLeft w:val="480"/>
          <w:marRight w:val="0"/>
          <w:marTop w:val="0"/>
          <w:marBottom w:val="0"/>
          <w:divBdr>
            <w:top w:val="none" w:sz="0" w:space="0" w:color="auto"/>
            <w:left w:val="none" w:sz="0" w:space="0" w:color="auto"/>
            <w:bottom w:val="none" w:sz="0" w:space="0" w:color="auto"/>
            <w:right w:val="none" w:sz="0" w:space="0" w:color="auto"/>
          </w:divBdr>
        </w:div>
        <w:div w:id="798570849">
          <w:marLeft w:val="480"/>
          <w:marRight w:val="0"/>
          <w:marTop w:val="0"/>
          <w:marBottom w:val="0"/>
          <w:divBdr>
            <w:top w:val="none" w:sz="0" w:space="0" w:color="auto"/>
            <w:left w:val="none" w:sz="0" w:space="0" w:color="auto"/>
            <w:bottom w:val="none" w:sz="0" w:space="0" w:color="auto"/>
            <w:right w:val="none" w:sz="0" w:space="0" w:color="auto"/>
          </w:divBdr>
        </w:div>
        <w:div w:id="838424952">
          <w:marLeft w:val="480"/>
          <w:marRight w:val="0"/>
          <w:marTop w:val="0"/>
          <w:marBottom w:val="0"/>
          <w:divBdr>
            <w:top w:val="none" w:sz="0" w:space="0" w:color="auto"/>
            <w:left w:val="none" w:sz="0" w:space="0" w:color="auto"/>
            <w:bottom w:val="none" w:sz="0" w:space="0" w:color="auto"/>
            <w:right w:val="none" w:sz="0" w:space="0" w:color="auto"/>
          </w:divBdr>
        </w:div>
        <w:div w:id="866021194">
          <w:marLeft w:val="480"/>
          <w:marRight w:val="0"/>
          <w:marTop w:val="0"/>
          <w:marBottom w:val="0"/>
          <w:divBdr>
            <w:top w:val="none" w:sz="0" w:space="0" w:color="auto"/>
            <w:left w:val="none" w:sz="0" w:space="0" w:color="auto"/>
            <w:bottom w:val="none" w:sz="0" w:space="0" w:color="auto"/>
            <w:right w:val="none" w:sz="0" w:space="0" w:color="auto"/>
          </w:divBdr>
        </w:div>
        <w:div w:id="871653039">
          <w:marLeft w:val="480"/>
          <w:marRight w:val="0"/>
          <w:marTop w:val="0"/>
          <w:marBottom w:val="0"/>
          <w:divBdr>
            <w:top w:val="none" w:sz="0" w:space="0" w:color="auto"/>
            <w:left w:val="none" w:sz="0" w:space="0" w:color="auto"/>
            <w:bottom w:val="none" w:sz="0" w:space="0" w:color="auto"/>
            <w:right w:val="none" w:sz="0" w:space="0" w:color="auto"/>
          </w:divBdr>
        </w:div>
        <w:div w:id="890076081">
          <w:marLeft w:val="480"/>
          <w:marRight w:val="0"/>
          <w:marTop w:val="0"/>
          <w:marBottom w:val="0"/>
          <w:divBdr>
            <w:top w:val="none" w:sz="0" w:space="0" w:color="auto"/>
            <w:left w:val="none" w:sz="0" w:space="0" w:color="auto"/>
            <w:bottom w:val="none" w:sz="0" w:space="0" w:color="auto"/>
            <w:right w:val="none" w:sz="0" w:space="0" w:color="auto"/>
          </w:divBdr>
        </w:div>
        <w:div w:id="966198304">
          <w:marLeft w:val="480"/>
          <w:marRight w:val="0"/>
          <w:marTop w:val="0"/>
          <w:marBottom w:val="0"/>
          <w:divBdr>
            <w:top w:val="none" w:sz="0" w:space="0" w:color="auto"/>
            <w:left w:val="none" w:sz="0" w:space="0" w:color="auto"/>
            <w:bottom w:val="none" w:sz="0" w:space="0" w:color="auto"/>
            <w:right w:val="none" w:sz="0" w:space="0" w:color="auto"/>
          </w:divBdr>
        </w:div>
        <w:div w:id="1052582954">
          <w:marLeft w:val="480"/>
          <w:marRight w:val="0"/>
          <w:marTop w:val="0"/>
          <w:marBottom w:val="0"/>
          <w:divBdr>
            <w:top w:val="none" w:sz="0" w:space="0" w:color="auto"/>
            <w:left w:val="none" w:sz="0" w:space="0" w:color="auto"/>
            <w:bottom w:val="none" w:sz="0" w:space="0" w:color="auto"/>
            <w:right w:val="none" w:sz="0" w:space="0" w:color="auto"/>
          </w:divBdr>
        </w:div>
        <w:div w:id="1120608252">
          <w:marLeft w:val="480"/>
          <w:marRight w:val="0"/>
          <w:marTop w:val="0"/>
          <w:marBottom w:val="0"/>
          <w:divBdr>
            <w:top w:val="none" w:sz="0" w:space="0" w:color="auto"/>
            <w:left w:val="none" w:sz="0" w:space="0" w:color="auto"/>
            <w:bottom w:val="none" w:sz="0" w:space="0" w:color="auto"/>
            <w:right w:val="none" w:sz="0" w:space="0" w:color="auto"/>
          </w:divBdr>
        </w:div>
        <w:div w:id="1126774561">
          <w:marLeft w:val="480"/>
          <w:marRight w:val="0"/>
          <w:marTop w:val="0"/>
          <w:marBottom w:val="0"/>
          <w:divBdr>
            <w:top w:val="none" w:sz="0" w:space="0" w:color="auto"/>
            <w:left w:val="none" w:sz="0" w:space="0" w:color="auto"/>
            <w:bottom w:val="none" w:sz="0" w:space="0" w:color="auto"/>
            <w:right w:val="none" w:sz="0" w:space="0" w:color="auto"/>
          </w:divBdr>
        </w:div>
        <w:div w:id="1145048742">
          <w:marLeft w:val="480"/>
          <w:marRight w:val="0"/>
          <w:marTop w:val="0"/>
          <w:marBottom w:val="0"/>
          <w:divBdr>
            <w:top w:val="none" w:sz="0" w:space="0" w:color="auto"/>
            <w:left w:val="none" w:sz="0" w:space="0" w:color="auto"/>
            <w:bottom w:val="none" w:sz="0" w:space="0" w:color="auto"/>
            <w:right w:val="none" w:sz="0" w:space="0" w:color="auto"/>
          </w:divBdr>
        </w:div>
        <w:div w:id="1179930523">
          <w:marLeft w:val="480"/>
          <w:marRight w:val="0"/>
          <w:marTop w:val="0"/>
          <w:marBottom w:val="0"/>
          <w:divBdr>
            <w:top w:val="none" w:sz="0" w:space="0" w:color="auto"/>
            <w:left w:val="none" w:sz="0" w:space="0" w:color="auto"/>
            <w:bottom w:val="none" w:sz="0" w:space="0" w:color="auto"/>
            <w:right w:val="none" w:sz="0" w:space="0" w:color="auto"/>
          </w:divBdr>
        </w:div>
        <w:div w:id="1207835818">
          <w:marLeft w:val="480"/>
          <w:marRight w:val="0"/>
          <w:marTop w:val="0"/>
          <w:marBottom w:val="0"/>
          <w:divBdr>
            <w:top w:val="none" w:sz="0" w:space="0" w:color="auto"/>
            <w:left w:val="none" w:sz="0" w:space="0" w:color="auto"/>
            <w:bottom w:val="none" w:sz="0" w:space="0" w:color="auto"/>
            <w:right w:val="none" w:sz="0" w:space="0" w:color="auto"/>
          </w:divBdr>
        </w:div>
        <w:div w:id="1211267800">
          <w:marLeft w:val="480"/>
          <w:marRight w:val="0"/>
          <w:marTop w:val="0"/>
          <w:marBottom w:val="0"/>
          <w:divBdr>
            <w:top w:val="none" w:sz="0" w:space="0" w:color="auto"/>
            <w:left w:val="none" w:sz="0" w:space="0" w:color="auto"/>
            <w:bottom w:val="none" w:sz="0" w:space="0" w:color="auto"/>
            <w:right w:val="none" w:sz="0" w:space="0" w:color="auto"/>
          </w:divBdr>
        </w:div>
        <w:div w:id="1214584690">
          <w:marLeft w:val="480"/>
          <w:marRight w:val="0"/>
          <w:marTop w:val="0"/>
          <w:marBottom w:val="0"/>
          <w:divBdr>
            <w:top w:val="none" w:sz="0" w:space="0" w:color="auto"/>
            <w:left w:val="none" w:sz="0" w:space="0" w:color="auto"/>
            <w:bottom w:val="none" w:sz="0" w:space="0" w:color="auto"/>
            <w:right w:val="none" w:sz="0" w:space="0" w:color="auto"/>
          </w:divBdr>
        </w:div>
        <w:div w:id="1274358496">
          <w:marLeft w:val="480"/>
          <w:marRight w:val="0"/>
          <w:marTop w:val="0"/>
          <w:marBottom w:val="0"/>
          <w:divBdr>
            <w:top w:val="none" w:sz="0" w:space="0" w:color="auto"/>
            <w:left w:val="none" w:sz="0" w:space="0" w:color="auto"/>
            <w:bottom w:val="none" w:sz="0" w:space="0" w:color="auto"/>
            <w:right w:val="none" w:sz="0" w:space="0" w:color="auto"/>
          </w:divBdr>
        </w:div>
        <w:div w:id="1276597678">
          <w:marLeft w:val="480"/>
          <w:marRight w:val="0"/>
          <w:marTop w:val="0"/>
          <w:marBottom w:val="0"/>
          <w:divBdr>
            <w:top w:val="none" w:sz="0" w:space="0" w:color="auto"/>
            <w:left w:val="none" w:sz="0" w:space="0" w:color="auto"/>
            <w:bottom w:val="none" w:sz="0" w:space="0" w:color="auto"/>
            <w:right w:val="none" w:sz="0" w:space="0" w:color="auto"/>
          </w:divBdr>
        </w:div>
        <w:div w:id="1358122244">
          <w:marLeft w:val="480"/>
          <w:marRight w:val="0"/>
          <w:marTop w:val="0"/>
          <w:marBottom w:val="0"/>
          <w:divBdr>
            <w:top w:val="none" w:sz="0" w:space="0" w:color="auto"/>
            <w:left w:val="none" w:sz="0" w:space="0" w:color="auto"/>
            <w:bottom w:val="none" w:sz="0" w:space="0" w:color="auto"/>
            <w:right w:val="none" w:sz="0" w:space="0" w:color="auto"/>
          </w:divBdr>
        </w:div>
        <w:div w:id="1358241271">
          <w:marLeft w:val="480"/>
          <w:marRight w:val="0"/>
          <w:marTop w:val="0"/>
          <w:marBottom w:val="0"/>
          <w:divBdr>
            <w:top w:val="none" w:sz="0" w:space="0" w:color="auto"/>
            <w:left w:val="none" w:sz="0" w:space="0" w:color="auto"/>
            <w:bottom w:val="none" w:sz="0" w:space="0" w:color="auto"/>
            <w:right w:val="none" w:sz="0" w:space="0" w:color="auto"/>
          </w:divBdr>
        </w:div>
        <w:div w:id="1371955787">
          <w:marLeft w:val="480"/>
          <w:marRight w:val="0"/>
          <w:marTop w:val="0"/>
          <w:marBottom w:val="0"/>
          <w:divBdr>
            <w:top w:val="none" w:sz="0" w:space="0" w:color="auto"/>
            <w:left w:val="none" w:sz="0" w:space="0" w:color="auto"/>
            <w:bottom w:val="none" w:sz="0" w:space="0" w:color="auto"/>
            <w:right w:val="none" w:sz="0" w:space="0" w:color="auto"/>
          </w:divBdr>
        </w:div>
        <w:div w:id="1385327271">
          <w:marLeft w:val="480"/>
          <w:marRight w:val="0"/>
          <w:marTop w:val="0"/>
          <w:marBottom w:val="0"/>
          <w:divBdr>
            <w:top w:val="none" w:sz="0" w:space="0" w:color="auto"/>
            <w:left w:val="none" w:sz="0" w:space="0" w:color="auto"/>
            <w:bottom w:val="none" w:sz="0" w:space="0" w:color="auto"/>
            <w:right w:val="none" w:sz="0" w:space="0" w:color="auto"/>
          </w:divBdr>
        </w:div>
        <w:div w:id="1388186854">
          <w:marLeft w:val="480"/>
          <w:marRight w:val="0"/>
          <w:marTop w:val="0"/>
          <w:marBottom w:val="0"/>
          <w:divBdr>
            <w:top w:val="none" w:sz="0" w:space="0" w:color="auto"/>
            <w:left w:val="none" w:sz="0" w:space="0" w:color="auto"/>
            <w:bottom w:val="none" w:sz="0" w:space="0" w:color="auto"/>
            <w:right w:val="none" w:sz="0" w:space="0" w:color="auto"/>
          </w:divBdr>
        </w:div>
        <w:div w:id="1411930707">
          <w:marLeft w:val="480"/>
          <w:marRight w:val="0"/>
          <w:marTop w:val="0"/>
          <w:marBottom w:val="0"/>
          <w:divBdr>
            <w:top w:val="none" w:sz="0" w:space="0" w:color="auto"/>
            <w:left w:val="none" w:sz="0" w:space="0" w:color="auto"/>
            <w:bottom w:val="none" w:sz="0" w:space="0" w:color="auto"/>
            <w:right w:val="none" w:sz="0" w:space="0" w:color="auto"/>
          </w:divBdr>
        </w:div>
        <w:div w:id="1414398388">
          <w:marLeft w:val="480"/>
          <w:marRight w:val="0"/>
          <w:marTop w:val="0"/>
          <w:marBottom w:val="0"/>
          <w:divBdr>
            <w:top w:val="none" w:sz="0" w:space="0" w:color="auto"/>
            <w:left w:val="none" w:sz="0" w:space="0" w:color="auto"/>
            <w:bottom w:val="none" w:sz="0" w:space="0" w:color="auto"/>
            <w:right w:val="none" w:sz="0" w:space="0" w:color="auto"/>
          </w:divBdr>
        </w:div>
        <w:div w:id="1493525031">
          <w:marLeft w:val="480"/>
          <w:marRight w:val="0"/>
          <w:marTop w:val="0"/>
          <w:marBottom w:val="0"/>
          <w:divBdr>
            <w:top w:val="none" w:sz="0" w:space="0" w:color="auto"/>
            <w:left w:val="none" w:sz="0" w:space="0" w:color="auto"/>
            <w:bottom w:val="none" w:sz="0" w:space="0" w:color="auto"/>
            <w:right w:val="none" w:sz="0" w:space="0" w:color="auto"/>
          </w:divBdr>
        </w:div>
        <w:div w:id="1515653026">
          <w:marLeft w:val="480"/>
          <w:marRight w:val="0"/>
          <w:marTop w:val="0"/>
          <w:marBottom w:val="0"/>
          <w:divBdr>
            <w:top w:val="none" w:sz="0" w:space="0" w:color="auto"/>
            <w:left w:val="none" w:sz="0" w:space="0" w:color="auto"/>
            <w:bottom w:val="none" w:sz="0" w:space="0" w:color="auto"/>
            <w:right w:val="none" w:sz="0" w:space="0" w:color="auto"/>
          </w:divBdr>
        </w:div>
        <w:div w:id="1607272366">
          <w:marLeft w:val="480"/>
          <w:marRight w:val="0"/>
          <w:marTop w:val="0"/>
          <w:marBottom w:val="0"/>
          <w:divBdr>
            <w:top w:val="none" w:sz="0" w:space="0" w:color="auto"/>
            <w:left w:val="none" w:sz="0" w:space="0" w:color="auto"/>
            <w:bottom w:val="none" w:sz="0" w:space="0" w:color="auto"/>
            <w:right w:val="none" w:sz="0" w:space="0" w:color="auto"/>
          </w:divBdr>
        </w:div>
        <w:div w:id="1616596288">
          <w:marLeft w:val="480"/>
          <w:marRight w:val="0"/>
          <w:marTop w:val="0"/>
          <w:marBottom w:val="0"/>
          <w:divBdr>
            <w:top w:val="none" w:sz="0" w:space="0" w:color="auto"/>
            <w:left w:val="none" w:sz="0" w:space="0" w:color="auto"/>
            <w:bottom w:val="none" w:sz="0" w:space="0" w:color="auto"/>
            <w:right w:val="none" w:sz="0" w:space="0" w:color="auto"/>
          </w:divBdr>
        </w:div>
        <w:div w:id="1649019790">
          <w:marLeft w:val="480"/>
          <w:marRight w:val="0"/>
          <w:marTop w:val="0"/>
          <w:marBottom w:val="0"/>
          <w:divBdr>
            <w:top w:val="none" w:sz="0" w:space="0" w:color="auto"/>
            <w:left w:val="none" w:sz="0" w:space="0" w:color="auto"/>
            <w:bottom w:val="none" w:sz="0" w:space="0" w:color="auto"/>
            <w:right w:val="none" w:sz="0" w:space="0" w:color="auto"/>
          </w:divBdr>
        </w:div>
        <w:div w:id="1657026468">
          <w:marLeft w:val="480"/>
          <w:marRight w:val="0"/>
          <w:marTop w:val="0"/>
          <w:marBottom w:val="0"/>
          <w:divBdr>
            <w:top w:val="none" w:sz="0" w:space="0" w:color="auto"/>
            <w:left w:val="none" w:sz="0" w:space="0" w:color="auto"/>
            <w:bottom w:val="none" w:sz="0" w:space="0" w:color="auto"/>
            <w:right w:val="none" w:sz="0" w:space="0" w:color="auto"/>
          </w:divBdr>
        </w:div>
      </w:divsChild>
    </w:div>
    <w:div w:id="1638992807">
      <w:bodyDiv w:val="1"/>
      <w:marLeft w:val="0"/>
      <w:marRight w:val="0"/>
      <w:marTop w:val="0"/>
      <w:marBottom w:val="0"/>
      <w:divBdr>
        <w:top w:val="none" w:sz="0" w:space="0" w:color="auto"/>
        <w:left w:val="none" w:sz="0" w:space="0" w:color="auto"/>
        <w:bottom w:val="none" w:sz="0" w:space="0" w:color="auto"/>
        <w:right w:val="none" w:sz="0" w:space="0" w:color="auto"/>
      </w:divBdr>
    </w:div>
    <w:div w:id="1638996445">
      <w:bodyDiv w:val="1"/>
      <w:marLeft w:val="0"/>
      <w:marRight w:val="0"/>
      <w:marTop w:val="0"/>
      <w:marBottom w:val="0"/>
      <w:divBdr>
        <w:top w:val="none" w:sz="0" w:space="0" w:color="auto"/>
        <w:left w:val="none" w:sz="0" w:space="0" w:color="auto"/>
        <w:bottom w:val="none" w:sz="0" w:space="0" w:color="auto"/>
        <w:right w:val="none" w:sz="0" w:space="0" w:color="auto"/>
      </w:divBdr>
    </w:div>
    <w:div w:id="1639142062">
      <w:bodyDiv w:val="1"/>
      <w:marLeft w:val="0"/>
      <w:marRight w:val="0"/>
      <w:marTop w:val="0"/>
      <w:marBottom w:val="0"/>
      <w:divBdr>
        <w:top w:val="none" w:sz="0" w:space="0" w:color="auto"/>
        <w:left w:val="none" w:sz="0" w:space="0" w:color="auto"/>
        <w:bottom w:val="none" w:sz="0" w:space="0" w:color="auto"/>
        <w:right w:val="none" w:sz="0" w:space="0" w:color="auto"/>
      </w:divBdr>
    </w:div>
    <w:div w:id="1639216436">
      <w:bodyDiv w:val="1"/>
      <w:marLeft w:val="0"/>
      <w:marRight w:val="0"/>
      <w:marTop w:val="0"/>
      <w:marBottom w:val="0"/>
      <w:divBdr>
        <w:top w:val="none" w:sz="0" w:space="0" w:color="auto"/>
        <w:left w:val="none" w:sz="0" w:space="0" w:color="auto"/>
        <w:bottom w:val="none" w:sz="0" w:space="0" w:color="auto"/>
        <w:right w:val="none" w:sz="0" w:space="0" w:color="auto"/>
      </w:divBdr>
    </w:div>
    <w:div w:id="1639333834">
      <w:bodyDiv w:val="1"/>
      <w:marLeft w:val="0"/>
      <w:marRight w:val="0"/>
      <w:marTop w:val="0"/>
      <w:marBottom w:val="0"/>
      <w:divBdr>
        <w:top w:val="none" w:sz="0" w:space="0" w:color="auto"/>
        <w:left w:val="none" w:sz="0" w:space="0" w:color="auto"/>
        <w:bottom w:val="none" w:sz="0" w:space="0" w:color="auto"/>
        <w:right w:val="none" w:sz="0" w:space="0" w:color="auto"/>
      </w:divBdr>
    </w:div>
    <w:div w:id="1639455456">
      <w:bodyDiv w:val="1"/>
      <w:marLeft w:val="0"/>
      <w:marRight w:val="0"/>
      <w:marTop w:val="0"/>
      <w:marBottom w:val="0"/>
      <w:divBdr>
        <w:top w:val="none" w:sz="0" w:space="0" w:color="auto"/>
        <w:left w:val="none" w:sz="0" w:space="0" w:color="auto"/>
        <w:bottom w:val="none" w:sz="0" w:space="0" w:color="auto"/>
        <w:right w:val="none" w:sz="0" w:space="0" w:color="auto"/>
      </w:divBdr>
    </w:div>
    <w:div w:id="1639533536">
      <w:bodyDiv w:val="1"/>
      <w:marLeft w:val="0"/>
      <w:marRight w:val="0"/>
      <w:marTop w:val="0"/>
      <w:marBottom w:val="0"/>
      <w:divBdr>
        <w:top w:val="none" w:sz="0" w:space="0" w:color="auto"/>
        <w:left w:val="none" w:sz="0" w:space="0" w:color="auto"/>
        <w:bottom w:val="none" w:sz="0" w:space="0" w:color="auto"/>
        <w:right w:val="none" w:sz="0" w:space="0" w:color="auto"/>
      </w:divBdr>
    </w:div>
    <w:div w:id="1640303423">
      <w:bodyDiv w:val="1"/>
      <w:marLeft w:val="0"/>
      <w:marRight w:val="0"/>
      <w:marTop w:val="0"/>
      <w:marBottom w:val="0"/>
      <w:divBdr>
        <w:top w:val="none" w:sz="0" w:space="0" w:color="auto"/>
        <w:left w:val="none" w:sz="0" w:space="0" w:color="auto"/>
        <w:bottom w:val="none" w:sz="0" w:space="0" w:color="auto"/>
        <w:right w:val="none" w:sz="0" w:space="0" w:color="auto"/>
      </w:divBdr>
    </w:div>
    <w:div w:id="1640843974">
      <w:bodyDiv w:val="1"/>
      <w:marLeft w:val="0"/>
      <w:marRight w:val="0"/>
      <w:marTop w:val="0"/>
      <w:marBottom w:val="0"/>
      <w:divBdr>
        <w:top w:val="none" w:sz="0" w:space="0" w:color="auto"/>
        <w:left w:val="none" w:sz="0" w:space="0" w:color="auto"/>
        <w:bottom w:val="none" w:sz="0" w:space="0" w:color="auto"/>
        <w:right w:val="none" w:sz="0" w:space="0" w:color="auto"/>
      </w:divBdr>
    </w:div>
    <w:div w:id="1641567439">
      <w:bodyDiv w:val="1"/>
      <w:marLeft w:val="0"/>
      <w:marRight w:val="0"/>
      <w:marTop w:val="0"/>
      <w:marBottom w:val="0"/>
      <w:divBdr>
        <w:top w:val="none" w:sz="0" w:space="0" w:color="auto"/>
        <w:left w:val="none" w:sz="0" w:space="0" w:color="auto"/>
        <w:bottom w:val="none" w:sz="0" w:space="0" w:color="auto"/>
        <w:right w:val="none" w:sz="0" w:space="0" w:color="auto"/>
      </w:divBdr>
    </w:div>
    <w:div w:id="1641694352">
      <w:bodyDiv w:val="1"/>
      <w:marLeft w:val="0"/>
      <w:marRight w:val="0"/>
      <w:marTop w:val="0"/>
      <w:marBottom w:val="0"/>
      <w:divBdr>
        <w:top w:val="none" w:sz="0" w:space="0" w:color="auto"/>
        <w:left w:val="none" w:sz="0" w:space="0" w:color="auto"/>
        <w:bottom w:val="none" w:sz="0" w:space="0" w:color="auto"/>
        <w:right w:val="none" w:sz="0" w:space="0" w:color="auto"/>
      </w:divBdr>
    </w:div>
    <w:div w:id="1641761184">
      <w:bodyDiv w:val="1"/>
      <w:marLeft w:val="0"/>
      <w:marRight w:val="0"/>
      <w:marTop w:val="0"/>
      <w:marBottom w:val="0"/>
      <w:divBdr>
        <w:top w:val="none" w:sz="0" w:space="0" w:color="auto"/>
        <w:left w:val="none" w:sz="0" w:space="0" w:color="auto"/>
        <w:bottom w:val="none" w:sz="0" w:space="0" w:color="auto"/>
        <w:right w:val="none" w:sz="0" w:space="0" w:color="auto"/>
      </w:divBdr>
    </w:div>
    <w:div w:id="1641765198">
      <w:bodyDiv w:val="1"/>
      <w:marLeft w:val="0"/>
      <w:marRight w:val="0"/>
      <w:marTop w:val="0"/>
      <w:marBottom w:val="0"/>
      <w:divBdr>
        <w:top w:val="none" w:sz="0" w:space="0" w:color="auto"/>
        <w:left w:val="none" w:sz="0" w:space="0" w:color="auto"/>
        <w:bottom w:val="none" w:sz="0" w:space="0" w:color="auto"/>
        <w:right w:val="none" w:sz="0" w:space="0" w:color="auto"/>
      </w:divBdr>
    </w:div>
    <w:div w:id="1641885534">
      <w:bodyDiv w:val="1"/>
      <w:marLeft w:val="0"/>
      <w:marRight w:val="0"/>
      <w:marTop w:val="0"/>
      <w:marBottom w:val="0"/>
      <w:divBdr>
        <w:top w:val="none" w:sz="0" w:space="0" w:color="auto"/>
        <w:left w:val="none" w:sz="0" w:space="0" w:color="auto"/>
        <w:bottom w:val="none" w:sz="0" w:space="0" w:color="auto"/>
        <w:right w:val="none" w:sz="0" w:space="0" w:color="auto"/>
      </w:divBdr>
    </w:div>
    <w:div w:id="1641957302">
      <w:bodyDiv w:val="1"/>
      <w:marLeft w:val="0"/>
      <w:marRight w:val="0"/>
      <w:marTop w:val="0"/>
      <w:marBottom w:val="0"/>
      <w:divBdr>
        <w:top w:val="none" w:sz="0" w:space="0" w:color="auto"/>
        <w:left w:val="none" w:sz="0" w:space="0" w:color="auto"/>
        <w:bottom w:val="none" w:sz="0" w:space="0" w:color="auto"/>
        <w:right w:val="none" w:sz="0" w:space="0" w:color="auto"/>
      </w:divBdr>
    </w:div>
    <w:div w:id="1642223554">
      <w:bodyDiv w:val="1"/>
      <w:marLeft w:val="0"/>
      <w:marRight w:val="0"/>
      <w:marTop w:val="0"/>
      <w:marBottom w:val="0"/>
      <w:divBdr>
        <w:top w:val="none" w:sz="0" w:space="0" w:color="auto"/>
        <w:left w:val="none" w:sz="0" w:space="0" w:color="auto"/>
        <w:bottom w:val="none" w:sz="0" w:space="0" w:color="auto"/>
        <w:right w:val="none" w:sz="0" w:space="0" w:color="auto"/>
      </w:divBdr>
    </w:div>
    <w:div w:id="1642270862">
      <w:bodyDiv w:val="1"/>
      <w:marLeft w:val="0"/>
      <w:marRight w:val="0"/>
      <w:marTop w:val="0"/>
      <w:marBottom w:val="0"/>
      <w:divBdr>
        <w:top w:val="none" w:sz="0" w:space="0" w:color="auto"/>
        <w:left w:val="none" w:sz="0" w:space="0" w:color="auto"/>
        <w:bottom w:val="none" w:sz="0" w:space="0" w:color="auto"/>
        <w:right w:val="none" w:sz="0" w:space="0" w:color="auto"/>
      </w:divBdr>
    </w:div>
    <w:div w:id="1642298824">
      <w:bodyDiv w:val="1"/>
      <w:marLeft w:val="0"/>
      <w:marRight w:val="0"/>
      <w:marTop w:val="0"/>
      <w:marBottom w:val="0"/>
      <w:divBdr>
        <w:top w:val="none" w:sz="0" w:space="0" w:color="auto"/>
        <w:left w:val="none" w:sz="0" w:space="0" w:color="auto"/>
        <w:bottom w:val="none" w:sz="0" w:space="0" w:color="auto"/>
        <w:right w:val="none" w:sz="0" w:space="0" w:color="auto"/>
      </w:divBdr>
    </w:div>
    <w:div w:id="1643266355">
      <w:bodyDiv w:val="1"/>
      <w:marLeft w:val="0"/>
      <w:marRight w:val="0"/>
      <w:marTop w:val="0"/>
      <w:marBottom w:val="0"/>
      <w:divBdr>
        <w:top w:val="none" w:sz="0" w:space="0" w:color="auto"/>
        <w:left w:val="none" w:sz="0" w:space="0" w:color="auto"/>
        <w:bottom w:val="none" w:sz="0" w:space="0" w:color="auto"/>
        <w:right w:val="none" w:sz="0" w:space="0" w:color="auto"/>
      </w:divBdr>
    </w:div>
    <w:div w:id="1643270872">
      <w:bodyDiv w:val="1"/>
      <w:marLeft w:val="0"/>
      <w:marRight w:val="0"/>
      <w:marTop w:val="0"/>
      <w:marBottom w:val="0"/>
      <w:divBdr>
        <w:top w:val="none" w:sz="0" w:space="0" w:color="auto"/>
        <w:left w:val="none" w:sz="0" w:space="0" w:color="auto"/>
        <w:bottom w:val="none" w:sz="0" w:space="0" w:color="auto"/>
        <w:right w:val="none" w:sz="0" w:space="0" w:color="auto"/>
      </w:divBdr>
    </w:div>
    <w:div w:id="1643654566">
      <w:bodyDiv w:val="1"/>
      <w:marLeft w:val="0"/>
      <w:marRight w:val="0"/>
      <w:marTop w:val="0"/>
      <w:marBottom w:val="0"/>
      <w:divBdr>
        <w:top w:val="none" w:sz="0" w:space="0" w:color="auto"/>
        <w:left w:val="none" w:sz="0" w:space="0" w:color="auto"/>
        <w:bottom w:val="none" w:sz="0" w:space="0" w:color="auto"/>
        <w:right w:val="none" w:sz="0" w:space="0" w:color="auto"/>
      </w:divBdr>
    </w:div>
    <w:div w:id="1643729677">
      <w:bodyDiv w:val="1"/>
      <w:marLeft w:val="0"/>
      <w:marRight w:val="0"/>
      <w:marTop w:val="0"/>
      <w:marBottom w:val="0"/>
      <w:divBdr>
        <w:top w:val="none" w:sz="0" w:space="0" w:color="auto"/>
        <w:left w:val="none" w:sz="0" w:space="0" w:color="auto"/>
        <w:bottom w:val="none" w:sz="0" w:space="0" w:color="auto"/>
        <w:right w:val="none" w:sz="0" w:space="0" w:color="auto"/>
      </w:divBdr>
    </w:div>
    <w:div w:id="1643729945">
      <w:bodyDiv w:val="1"/>
      <w:marLeft w:val="0"/>
      <w:marRight w:val="0"/>
      <w:marTop w:val="0"/>
      <w:marBottom w:val="0"/>
      <w:divBdr>
        <w:top w:val="none" w:sz="0" w:space="0" w:color="auto"/>
        <w:left w:val="none" w:sz="0" w:space="0" w:color="auto"/>
        <w:bottom w:val="none" w:sz="0" w:space="0" w:color="auto"/>
        <w:right w:val="none" w:sz="0" w:space="0" w:color="auto"/>
      </w:divBdr>
    </w:div>
    <w:div w:id="1643735070">
      <w:bodyDiv w:val="1"/>
      <w:marLeft w:val="0"/>
      <w:marRight w:val="0"/>
      <w:marTop w:val="0"/>
      <w:marBottom w:val="0"/>
      <w:divBdr>
        <w:top w:val="none" w:sz="0" w:space="0" w:color="auto"/>
        <w:left w:val="none" w:sz="0" w:space="0" w:color="auto"/>
        <w:bottom w:val="none" w:sz="0" w:space="0" w:color="auto"/>
        <w:right w:val="none" w:sz="0" w:space="0" w:color="auto"/>
      </w:divBdr>
    </w:div>
    <w:div w:id="1643777036">
      <w:bodyDiv w:val="1"/>
      <w:marLeft w:val="0"/>
      <w:marRight w:val="0"/>
      <w:marTop w:val="0"/>
      <w:marBottom w:val="0"/>
      <w:divBdr>
        <w:top w:val="none" w:sz="0" w:space="0" w:color="auto"/>
        <w:left w:val="none" w:sz="0" w:space="0" w:color="auto"/>
        <w:bottom w:val="none" w:sz="0" w:space="0" w:color="auto"/>
        <w:right w:val="none" w:sz="0" w:space="0" w:color="auto"/>
      </w:divBdr>
    </w:div>
    <w:div w:id="1643803768">
      <w:bodyDiv w:val="1"/>
      <w:marLeft w:val="0"/>
      <w:marRight w:val="0"/>
      <w:marTop w:val="0"/>
      <w:marBottom w:val="0"/>
      <w:divBdr>
        <w:top w:val="none" w:sz="0" w:space="0" w:color="auto"/>
        <w:left w:val="none" w:sz="0" w:space="0" w:color="auto"/>
        <w:bottom w:val="none" w:sz="0" w:space="0" w:color="auto"/>
        <w:right w:val="none" w:sz="0" w:space="0" w:color="auto"/>
      </w:divBdr>
    </w:div>
    <w:div w:id="1643926835">
      <w:bodyDiv w:val="1"/>
      <w:marLeft w:val="0"/>
      <w:marRight w:val="0"/>
      <w:marTop w:val="0"/>
      <w:marBottom w:val="0"/>
      <w:divBdr>
        <w:top w:val="none" w:sz="0" w:space="0" w:color="auto"/>
        <w:left w:val="none" w:sz="0" w:space="0" w:color="auto"/>
        <w:bottom w:val="none" w:sz="0" w:space="0" w:color="auto"/>
        <w:right w:val="none" w:sz="0" w:space="0" w:color="auto"/>
      </w:divBdr>
    </w:div>
    <w:div w:id="1643971237">
      <w:bodyDiv w:val="1"/>
      <w:marLeft w:val="0"/>
      <w:marRight w:val="0"/>
      <w:marTop w:val="0"/>
      <w:marBottom w:val="0"/>
      <w:divBdr>
        <w:top w:val="none" w:sz="0" w:space="0" w:color="auto"/>
        <w:left w:val="none" w:sz="0" w:space="0" w:color="auto"/>
        <w:bottom w:val="none" w:sz="0" w:space="0" w:color="auto"/>
        <w:right w:val="none" w:sz="0" w:space="0" w:color="auto"/>
      </w:divBdr>
    </w:div>
    <w:div w:id="1644047291">
      <w:bodyDiv w:val="1"/>
      <w:marLeft w:val="0"/>
      <w:marRight w:val="0"/>
      <w:marTop w:val="0"/>
      <w:marBottom w:val="0"/>
      <w:divBdr>
        <w:top w:val="none" w:sz="0" w:space="0" w:color="auto"/>
        <w:left w:val="none" w:sz="0" w:space="0" w:color="auto"/>
        <w:bottom w:val="none" w:sz="0" w:space="0" w:color="auto"/>
        <w:right w:val="none" w:sz="0" w:space="0" w:color="auto"/>
      </w:divBdr>
    </w:div>
    <w:div w:id="1644578432">
      <w:bodyDiv w:val="1"/>
      <w:marLeft w:val="0"/>
      <w:marRight w:val="0"/>
      <w:marTop w:val="0"/>
      <w:marBottom w:val="0"/>
      <w:divBdr>
        <w:top w:val="none" w:sz="0" w:space="0" w:color="auto"/>
        <w:left w:val="none" w:sz="0" w:space="0" w:color="auto"/>
        <w:bottom w:val="none" w:sz="0" w:space="0" w:color="auto"/>
        <w:right w:val="none" w:sz="0" w:space="0" w:color="auto"/>
      </w:divBdr>
    </w:div>
    <w:div w:id="1644845899">
      <w:bodyDiv w:val="1"/>
      <w:marLeft w:val="0"/>
      <w:marRight w:val="0"/>
      <w:marTop w:val="0"/>
      <w:marBottom w:val="0"/>
      <w:divBdr>
        <w:top w:val="none" w:sz="0" w:space="0" w:color="auto"/>
        <w:left w:val="none" w:sz="0" w:space="0" w:color="auto"/>
        <w:bottom w:val="none" w:sz="0" w:space="0" w:color="auto"/>
        <w:right w:val="none" w:sz="0" w:space="0" w:color="auto"/>
      </w:divBdr>
    </w:div>
    <w:div w:id="1644891183">
      <w:bodyDiv w:val="1"/>
      <w:marLeft w:val="0"/>
      <w:marRight w:val="0"/>
      <w:marTop w:val="0"/>
      <w:marBottom w:val="0"/>
      <w:divBdr>
        <w:top w:val="none" w:sz="0" w:space="0" w:color="auto"/>
        <w:left w:val="none" w:sz="0" w:space="0" w:color="auto"/>
        <w:bottom w:val="none" w:sz="0" w:space="0" w:color="auto"/>
        <w:right w:val="none" w:sz="0" w:space="0" w:color="auto"/>
      </w:divBdr>
    </w:div>
    <w:div w:id="1644961596">
      <w:bodyDiv w:val="1"/>
      <w:marLeft w:val="0"/>
      <w:marRight w:val="0"/>
      <w:marTop w:val="0"/>
      <w:marBottom w:val="0"/>
      <w:divBdr>
        <w:top w:val="none" w:sz="0" w:space="0" w:color="auto"/>
        <w:left w:val="none" w:sz="0" w:space="0" w:color="auto"/>
        <w:bottom w:val="none" w:sz="0" w:space="0" w:color="auto"/>
        <w:right w:val="none" w:sz="0" w:space="0" w:color="auto"/>
      </w:divBdr>
      <w:divsChild>
        <w:div w:id="13919011">
          <w:marLeft w:val="480"/>
          <w:marRight w:val="0"/>
          <w:marTop w:val="0"/>
          <w:marBottom w:val="0"/>
          <w:divBdr>
            <w:top w:val="none" w:sz="0" w:space="0" w:color="auto"/>
            <w:left w:val="none" w:sz="0" w:space="0" w:color="auto"/>
            <w:bottom w:val="none" w:sz="0" w:space="0" w:color="auto"/>
            <w:right w:val="none" w:sz="0" w:space="0" w:color="auto"/>
          </w:divBdr>
        </w:div>
        <w:div w:id="42603438">
          <w:marLeft w:val="480"/>
          <w:marRight w:val="0"/>
          <w:marTop w:val="0"/>
          <w:marBottom w:val="0"/>
          <w:divBdr>
            <w:top w:val="none" w:sz="0" w:space="0" w:color="auto"/>
            <w:left w:val="none" w:sz="0" w:space="0" w:color="auto"/>
            <w:bottom w:val="none" w:sz="0" w:space="0" w:color="auto"/>
            <w:right w:val="none" w:sz="0" w:space="0" w:color="auto"/>
          </w:divBdr>
        </w:div>
        <w:div w:id="55054923">
          <w:marLeft w:val="480"/>
          <w:marRight w:val="0"/>
          <w:marTop w:val="0"/>
          <w:marBottom w:val="0"/>
          <w:divBdr>
            <w:top w:val="none" w:sz="0" w:space="0" w:color="auto"/>
            <w:left w:val="none" w:sz="0" w:space="0" w:color="auto"/>
            <w:bottom w:val="none" w:sz="0" w:space="0" w:color="auto"/>
            <w:right w:val="none" w:sz="0" w:space="0" w:color="auto"/>
          </w:divBdr>
        </w:div>
        <w:div w:id="78986791">
          <w:marLeft w:val="480"/>
          <w:marRight w:val="0"/>
          <w:marTop w:val="0"/>
          <w:marBottom w:val="0"/>
          <w:divBdr>
            <w:top w:val="none" w:sz="0" w:space="0" w:color="auto"/>
            <w:left w:val="none" w:sz="0" w:space="0" w:color="auto"/>
            <w:bottom w:val="none" w:sz="0" w:space="0" w:color="auto"/>
            <w:right w:val="none" w:sz="0" w:space="0" w:color="auto"/>
          </w:divBdr>
        </w:div>
        <w:div w:id="126631006">
          <w:marLeft w:val="480"/>
          <w:marRight w:val="0"/>
          <w:marTop w:val="0"/>
          <w:marBottom w:val="0"/>
          <w:divBdr>
            <w:top w:val="none" w:sz="0" w:space="0" w:color="auto"/>
            <w:left w:val="none" w:sz="0" w:space="0" w:color="auto"/>
            <w:bottom w:val="none" w:sz="0" w:space="0" w:color="auto"/>
            <w:right w:val="none" w:sz="0" w:space="0" w:color="auto"/>
          </w:divBdr>
        </w:div>
        <w:div w:id="127090473">
          <w:marLeft w:val="480"/>
          <w:marRight w:val="0"/>
          <w:marTop w:val="0"/>
          <w:marBottom w:val="0"/>
          <w:divBdr>
            <w:top w:val="none" w:sz="0" w:space="0" w:color="auto"/>
            <w:left w:val="none" w:sz="0" w:space="0" w:color="auto"/>
            <w:bottom w:val="none" w:sz="0" w:space="0" w:color="auto"/>
            <w:right w:val="none" w:sz="0" w:space="0" w:color="auto"/>
          </w:divBdr>
        </w:div>
        <w:div w:id="251396666">
          <w:marLeft w:val="480"/>
          <w:marRight w:val="0"/>
          <w:marTop w:val="0"/>
          <w:marBottom w:val="0"/>
          <w:divBdr>
            <w:top w:val="none" w:sz="0" w:space="0" w:color="auto"/>
            <w:left w:val="none" w:sz="0" w:space="0" w:color="auto"/>
            <w:bottom w:val="none" w:sz="0" w:space="0" w:color="auto"/>
            <w:right w:val="none" w:sz="0" w:space="0" w:color="auto"/>
          </w:divBdr>
        </w:div>
        <w:div w:id="304941493">
          <w:marLeft w:val="480"/>
          <w:marRight w:val="0"/>
          <w:marTop w:val="0"/>
          <w:marBottom w:val="0"/>
          <w:divBdr>
            <w:top w:val="none" w:sz="0" w:space="0" w:color="auto"/>
            <w:left w:val="none" w:sz="0" w:space="0" w:color="auto"/>
            <w:bottom w:val="none" w:sz="0" w:space="0" w:color="auto"/>
            <w:right w:val="none" w:sz="0" w:space="0" w:color="auto"/>
          </w:divBdr>
        </w:div>
        <w:div w:id="307131383">
          <w:marLeft w:val="480"/>
          <w:marRight w:val="0"/>
          <w:marTop w:val="0"/>
          <w:marBottom w:val="0"/>
          <w:divBdr>
            <w:top w:val="none" w:sz="0" w:space="0" w:color="auto"/>
            <w:left w:val="none" w:sz="0" w:space="0" w:color="auto"/>
            <w:bottom w:val="none" w:sz="0" w:space="0" w:color="auto"/>
            <w:right w:val="none" w:sz="0" w:space="0" w:color="auto"/>
          </w:divBdr>
        </w:div>
        <w:div w:id="345520851">
          <w:marLeft w:val="480"/>
          <w:marRight w:val="0"/>
          <w:marTop w:val="0"/>
          <w:marBottom w:val="0"/>
          <w:divBdr>
            <w:top w:val="none" w:sz="0" w:space="0" w:color="auto"/>
            <w:left w:val="none" w:sz="0" w:space="0" w:color="auto"/>
            <w:bottom w:val="none" w:sz="0" w:space="0" w:color="auto"/>
            <w:right w:val="none" w:sz="0" w:space="0" w:color="auto"/>
          </w:divBdr>
        </w:div>
        <w:div w:id="364991215">
          <w:marLeft w:val="480"/>
          <w:marRight w:val="0"/>
          <w:marTop w:val="0"/>
          <w:marBottom w:val="0"/>
          <w:divBdr>
            <w:top w:val="none" w:sz="0" w:space="0" w:color="auto"/>
            <w:left w:val="none" w:sz="0" w:space="0" w:color="auto"/>
            <w:bottom w:val="none" w:sz="0" w:space="0" w:color="auto"/>
            <w:right w:val="none" w:sz="0" w:space="0" w:color="auto"/>
          </w:divBdr>
        </w:div>
        <w:div w:id="385908201">
          <w:marLeft w:val="480"/>
          <w:marRight w:val="0"/>
          <w:marTop w:val="0"/>
          <w:marBottom w:val="0"/>
          <w:divBdr>
            <w:top w:val="none" w:sz="0" w:space="0" w:color="auto"/>
            <w:left w:val="none" w:sz="0" w:space="0" w:color="auto"/>
            <w:bottom w:val="none" w:sz="0" w:space="0" w:color="auto"/>
            <w:right w:val="none" w:sz="0" w:space="0" w:color="auto"/>
          </w:divBdr>
        </w:div>
        <w:div w:id="392046944">
          <w:marLeft w:val="480"/>
          <w:marRight w:val="0"/>
          <w:marTop w:val="0"/>
          <w:marBottom w:val="0"/>
          <w:divBdr>
            <w:top w:val="none" w:sz="0" w:space="0" w:color="auto"/>
            <w:left w:val="none" w:sz="0" w:space="0" w:color="auto"/>
            <w:bottom w:val="none" w:sz="0" w:space="0" w:color="auto"/>
            <w:right w:val="none" w:sz="0" w:space="0" w:color="auto"/>
          </w:divBdr>
        </w:div>
        <w:div w:id="450706898">
          <w:marLeft w:val="480"/>
          <w:marRight w:val="0"/>
          <w:marTop w:val="0"/>
          <w:marBottom w:val="0"/>
          <w:divBdr>
            <w:top w:val="none" w:sz="0" w:space="0" w:color="auto"/>
            <w:left w:val="none" w:sz="0" w:space="0" w:color="auto"/>
            <w:bottom w:val="none" w:sz="0" w:space="0" w:color="auto"/>
            <w:right w:val="none" w:sz="0" w:space="0" w:color="auto"/>
          </w:divBdr>
        </w:div>
        <w:div w:id="517079708">
          <w:marLeft w:val="480"/>
          <w:marRight w:val="0"/>
          <w:marTop w:val="0"/>
          <w:marBottom w:val="0"/>
          <w:divBdr>
            <w:top w:val="none" w:sz="0" w:space="0" w:color="auto"/>
            <w:left w:val="none" w:sz="0" w:space="0" w:color="auto"/>
            <w:bottom w:val="none" w:sz="0" w:space="0" w:color="auto"/>
            <w:right w:val="none" w:sz="0" w:space="0" w:color="auto"/>
          </w:divBdr>
        </w:div>
        <w:div w:id="649678372">
          <w:marLeft w:val="480"/>
          <w:marRight w:val="0"/>
          <w:marTop w:val="0"/>
          <w:marBottom w:val="0"/>
          <w:divBdr>
            <w:top w:val="none" w:sz="0" w:space="0" w:color="auto"/>
            <w:left w:val="none" w:sz="0" w:space="0" w:color="auto"/>
            <w:bottom w:val="none" w:sz="0" w:space="0" w:color="auto"/>
            <w:right w:val="none" w:sz="0" w:space="0" w:color="auto"/>
          </w:divBdr>
        </w:div>
        <w:div w:id="656151790">
          <w:marLeft w:val="480"/>
          <w:marRight w:val="0"/>
          <w:marTop w:val="0"/>
          <w:marBottom w:val="0"/>
          <w:divBdr>
            <w:top w:val="none" w:sz="0" w:space="0" w:color="auto"/>
            <w:left w:val="none" w:sz="0" w:space="0" w:color="auto"/>
            <w:bottom w:val="none" w:sz="0" w:space="0" w:color="auto"/>
            <w:right w:val="none" w:sz="0" w:space="0" w:color="auto"/>
          </w:divBdr>
        </w:div>
        <w:div w:id="750466351">
          <w:marLeft w:val="480"/>
          <w:marRight w:val="0"/>
          <w:marTop w:val="0"/>
          <w:marBottom w:val="0"/>
          <w:divBdr>
            <w:top w:val="none" w:sz="0" w:space="0" w:color="auto"/>
            <w:left w:val="none" w:sz="0" w:space="0" w:color="auto"/>
            <w:bottom w:val="none" w:sz="0" w:space="0" w:color="auto"/>
            <w:right w:val="none" w:sz="0" w:space="0" w:color="auto"/>
          </w:divBdr>
        </w:div>
        <w:div w:id="786312096">
          <w:marLeft w:val="480"/>
          <w:marRight w:val="0"/>
          <w:marTop w:val="0"/>
          <w:marBottom w:val="0"/>
          <w:divBdr>
            <w:top w:val="none" w:sz="0" w:space="0" w:color="auto"/>
            <w:left w:val="none" w:sz="0" w:space="0" w:color="auto"/>
            <w:bottom w:val="none" w:sz="0" w:space="0" w:color="auto"/>
            <w:right w:val="none" w:sz="0" w:space="0" w:color="auto"/>
          </w:divBdr>
        </w:div>
        <w:div w:id="929461415">
          <w:marLeft w:val="480"/>
          <w:marRight w:val="0"/>
          <w:marTop w:val="0"/>
          <w:marBottom w:val="0"/>
          <w:divBdr>
            <w:top w:val="none" w:sz="0" w:space="0" w:color="auto"/>
            <w:left w:val="none" w:sz="0" w:space="0" w:color="auto"/>
            <w:bottom w:val="none" w:sz="0" w:space="0" w:color="auto"/>
            <w:right w:val="none" w:sz="0" w:space="0" w:color="auto"/>
          </w:divBdr>
        </w:div>
        <w:div w:id="940920384">
          <w:marLeft w:val="480"/>
          <w:marRight w:val="0"/>
          <w:marTop w:val="0"/>
          <w:marBottom w:val="0"/>
          <w:divBdr>
            <w:top w:val="none" w:sz="0" w:space="0" w:color="auto"/>
            <w:left w:val="none" w:sz="0" w:space="0" w:color="auto"/>
            <w:bottom w:val="none" w:sz="0" w:space="0" w:color="auto"/>
            <w:right w:val="none" w:sz="0" w:space="0" w:color="auto"/>
          </w:divBdr>
        </w:div>
        <w:div w:id="951206261">
          <w:marLeft w:val="480"/>
          <w:marRight w:val="0"/>
          <w:marTop w:val="0"/>
          <w:marBottom w:val="0"/>
          <w:divBdr>
            <w:top w:val="none" w:sz="0" w:space="0" w:color="auto"/>
            <w:left w:val="none" w:sz="0" w:space="0" w:color="auto"/>
            <w:bottom w:val="none" w:sz="0" w:space="0" w:color="auto"/>
            <w:right w:val="none" w:sz="0" w:space="0" w:color="auto"/>
          </w:divBdr>
        </w:div>
        <w:div w:id="954484711">
          <w:marLeft w:val="480"/>
          <w:marRight w:val="0"/>
          <w:marTop w:val="0"/>
          <w:marBottom w:val="0"/>
          <w:divBdr>
            <w:top w:val="none" w:sz="0" w:space="0" w:color="auto"/>
            <w:left w:val="none" w:sz="0" w:space="0" w:color="auto"/>
            <w:bottom w:val="none" w:sz="0" w:space="0" w:color="auto"/>
            <w:right w:val="none" w:sz="0" w:space="0" w:color="auto"/>
          </w:divBdr>
        </w:div>
        <w:div w:id="992758124">
          <w:marLeft w:val="480"/>
          <w:marRight w:val="0"/>
          <w:marTop w:val="0"/>
          <w:marBottom w:val="0"/>
          <w:divBdr>
            <w:top w:val="none" w:sz="0" w:space="0" w:color="auto"/>
            <w:left w:val="none" w:sz="0" w:space="0" w:color="auto"/>
            <w:bottom w:val="none" w:sz="0" w:space="0" w:color="auto"/>
            <w:right w:val="none" w:sz="0" w:space="0" w:color="auto"/>
          </w:divBdr>
        </w:div>
        <w:div w:id="1087458091">
          <w:marLeft w:val="480"/>
          <w:marRight w:val="0"/>
          <w:marTop w:val="0"/>
          <w:marBottom w:val="0"/>
          <w:divBdr>
            <w:top w:val="none" w:sz="0" w:space="0" w:color="auto"/>
            <w:left w:val="none" w:sz="0" w:space="0" w:color="auto"/>
            <w:bottom w:val="none" w:sz="0" w:space="0" w:color="auto"/>
            <w:right w:val="none" w:sz="0" w:space="0" w:color="auto"/>
          </w:divBdr>
        </w:div>
        <w:div w:id="1103526507">
          <w:marLeft w:val="480"/>
          <w:marRight w:val="0"/>
          <w:marTop w:val="0"/>
          <w:marBottom w:val="0"/>
          <w:divBdr>
            <w:top w:val="none" w:sz="0" w:space="0" w:color="auto"/>
            <w:left w:val="none" w:sz="0" w:space="0" w:color="auto"/>
            <w:bottom w:val="none" w:sz="0" w:space="0" w:color="auto"/>
            <w:right w:val="none" w:sz="0" w:space="0" w:color="auto"/>
          </w:divBdr>
        </w:div>
        <w:div w:id="1118529294">
          <w:marLeft w:val="480"/>
          <w:marRight w:val="0"/>
          <w:marTop w:val="0"/>
          <w:marBottom w:val="0"/>
          <w:divBdr>
            <w:top w:val="none" w:sz="0" w:space="0" w:color="auto"/>
            <w:left w:val="none" w:sz="0" w:space="0" w:color="auto"/>
            <w:bottom w:val="none" w:sz="0" w:space="0" w:color="auto"/>
            <w:right w:val="none" w:sz="0" w:space="0" w:color="auto"/>
          </w:divBdr>
        </w:div>
        <w:div w:id="1134952649">
          <w:marLeft w:val="480"/>
          <w:marRight w:val="0"/>
          <w:marTop w:val="0"/>
          <w:marBottom w:val="0"/>
          <w:divBdr>
            <w:top w:val="none" w:sz="0" w:space="0" w:color="auto"/>
            <w:left w:val="none" w:sz="0" w:space="0" w:color="auto"/>
            <w:bottom w:val="none" w:sz="0" w:space="0" w:color="auto"/>
            <w:right w:val="none" w:sz="0" w:space="0" w:color="auto"/>
          </w:divBdr>
        </w:div>
        <w:div w:id="1140074848">
          <w:marLeft w:val="480"/>
          <w:marRight w:val="0"/>
          <w:marTop w:val="0"/>
          <w:marBottom w:val="0"/>
          <w:divBdr>
            <w:top w:val="none" w:sz="0" w:space="0" w:color="auto"/>
            <w:left w:val="none" w:sz="0" w:space="0" w:color="auto"/>
            <w:bottom w:val="none" w:sz="0" w:space="0" w:color="auto"/>
            <w:right w:val="none" w:sz="0" w:space="0" w:color="auto"/>
          </w:divBdr>
        </w:div>
        <w:div w:id="1143693335">
          <w:marLeft w:val="480"/>
          <w:marRight w:val="0"/>
          <w:marTop w:val="0"/>
          <w:marBottom w:val="0"/>
          <w:divBdr>
            <w:top w:val="none" w:sz="0" w:space="0" w:color="auto"/>
            <w:left w:val="none" w:sz="0" w:space="0" w:color="auto"/>
            <w:bottom w:val="none" w:sz="0" w:space="0" w:color="auto"/>
            <w:right w:val="none" w:sz="0" w:space="0" w:color="auto"/>
          </w:divBdr>
        </w:div>
        <w:div w:id="1171139823">
          <w:marLeft w:val="480"/>
          <w:marRight w:val="0"/>
          <w:marTop w:val="0"/>
          <w:marBottom w:val="0"/>
          <w:divBdr>
            <w:top w:val="none" w:sz="0" w:space="0" w:color="auto"/>
            <w:left w:val="none" w:sz="0" w:space="0" w:color="auto"/>
            <w:bottom w:val="none" w:sz="0" w:space="0" w:color="auto"/>
            <w:right w:val="none" w:sz="0" w:space="0" w:color="auto"/>
          </w:divBdr>
        </w:div>
        <w:div w:id="1183083642">
          <w:marLeft w:val="480"/>
          <w:marRight w:val="0"/>
          <w:marTop w:val="0"/>
          <w:marBottom w:val="0"/>
          <w:divBdr>
            <w:top w:val="none" w:sz="0" w:space="0" w:color="auto"/>
            <w:left w:val="none" w:sz="0" w:space="0" w:color="auto"/>
            <w:bottom w:val="none" w:sz="0" w:space="0" w:color="auto"/>
            <w:right w:val="none" w:sz="0" w:space="0" w:color="auto"/>
          </w:divBdr>
        </w:div>
        <w:div w:id="1230383665">
          <w:marLeft w:val="480"/>
          <w:marRight w:val="0"/>
          <w:marTop w:val="0"/>
          <w:marBottom w:val="0"/>
          <w:divBdr>
            <w:top w:val="none" w:sz="0" w:space="0" w:color="auto"/>
            <w:left w:val="none" w:sz="0" w:space="0" w:color="auto"/>
            <w:bottom w:val="none" w:sz="0" w:space="0" w:color="auto"/>
            <w:right w:val="none" w:sz="0" w:space="0" w:color="auto"/>
          </w:divBdr>
        </w:div>
        <w:div w:id="1257203686">
          <w:marLeft w:val="480"/>
          <w:marRight w:val="0"/>
          <w:marTop w:val="0"/>
          <w:marBottom w:val="0"/>
          <w:divBdr>
            <w:top w:val="none" w:sz="0" w:space="0" w:color="auto"/>
            <w:left w:val="none" w:sz="0" w:space="0" w:color="auto"/>
            <w:bottom w:val="none" w:sz="0" w:space="0" w:color="auto"/>
            <w:right w:val="none" w:sz="0" w:space="0" w:color="auto"/>
          </w:divBdr>
        </w:div>
        <w:div w:id="1269771779">
          <w:marLeft w:val="480"/>
          <w:marRight w:val="0"/>
          <w:marTop w:val="0"/>
          <w:marBottom w:val="0"/>
          <w:divBdr>
            <w:top w:val="none" w:sz="0" w:space="0" w:color="auto"/>
            <w:left w:val="none" w:sz="0" w:space="0" w:color="auto"/>
            <w:bottom w:val="none" w:sz="0" w:space="0" w:color="auto"/>
            <w:right w:val="none" w:sz="0" w:space="0" w:color="auto"/>
          </w:divBdr>
        </w:div>
        <w:div w:id="1321278174">
          <w:marLeft w:val="480"/>
          <w:marRight w:val="0"/>
          <w:marTop w:val="0"/>
          <w:marBottom w:val="0"/>
          <w:divBdr>
            <w:top w:val="none" w:sz="0" w:space="0" w:color="auto"/>
            <w:left w:val="none" w:sz="0" w:space="0" w:color="auto"/>
            <w:bottom w:val="none" w:sz="0" w:space="0" w:color="auto"/>
            <w:right w:val="none" w:sz="0" w:space="0" w:color="auto"/>
          </w:divBdr>
        </w:div>
        <w:div w:id="1352606352">
          <w:marLeft w:val="480"/>
          <w:marRight w:val="0"/>
          <w:marTop w:val="0"/>
          <w:marBottom w:val="0"/>
          <w:divBdr>
            <w:top w:val="none" w:sz="0" w:space="0" w:color="auto"/>
            <w:left w:val="none" w:sz="0" w:space="0" w:color="auto"/>
            <w:bottom w:val="none" w:sz="0" w:space="0" w:color="auto"/>
            <w:right w:val="none" w:sz="0" w:space="0" w:color="auto"/>
          </w:divBdr>
        </w:div>
        <w:div w:id="1474522538">
          <w:marLeft w:val="480"/>
          <w:marRight w:val="0"/>
          <w:marTop w:val="0"/>
          <w:marBottom w:val="0"/>
          <w:divBdr>
            <w:top w:val="none" w:sz="0" w:space="0" w:color="auto"/>
            <w:left w:val="none" w:sz="0" w:space="0" w:color="auto"/>
            <w:bottom w:val="none" w:sz="0" w:space="0" w:color="auto"/>
            <w:right w:val="none" w:sz="0" w:space="0" w:color="auto"/>
          </w:divBdr>
        </w:div>
        <w:div w:id="1480918420">
          <w:marLeft w:val="480"/>
          <w:marRight w:val="0"/>
          <w:marTop w:val="0"/>
          <w:marBottom w:val="0"/>
          <w:divBdr>
            <w:top w:val="none" w:sz="0" w:space="0" w:color="auto"/>
            <w:left w:val="none" w:sz="0" w:space="0" w:color="auto"/>
            <w:bottom w:val="none" w:sz="0" w:space="0" w:color="auto"/>
            <w:right w:val="none" w:sz="0" w:space="0" w:color="auto"/>
          </w:divBdr>
        </w:div>
        <w:div w:id="1531800855">
          <w:marLeft w:val="480"/>
          <w:marRight w:val="0"/>
          <w:marTop w:val="0"/>
          <w:marBottom w:val="0"/>
          <w:divBdr>
            <w:top w:val="none" w:sz="0" w:space="0" w:color="auto"/>
            <w:left w:val="none" w:sz="0" w:space="0" w:color="auto"/>
            <w:bottom w:val="none" w:sz="0" w:space="0" w:color="auto"/>
            <w:right w:val="none" w:sz="0" w:space="0" w:color="auto"/>
          </w:divBdr>
        </w:div>
        <w:div w:id="1538935655">
          <w:marLeft w:val="480"/>
          <w:marRight w:val="0"/>
          <w:marTop w:val="0"/>
          <w:marBottom w:val="0"/>
          <w:divBdr>
            <w:top w:val="none" w:sz="0" w:space="0" w:color="auto"/>
            <w:left w:val="none" w:sz="0" w:space="0" w:color="auto"/>
            <w:bottom w:val="none" w:sz="0" w:space="0" w:color="auto"/>
            <w:right w:val="none" w:sz="0" w:space="0" w:color="auto"/>
          </w:divBdr>
        </w:div>
        <w:div w:id="1558394508">
          <w:marLeft w:val="480"/>
          <w:marRight w:val="0"/>
          <w:marTop w:val="0"/>
          <w:marBottom w:val="0"/>
          <w:divBdr>
            <w:top w:val="none" w:sz="0" w:space="0" w:color="auto"/>
            <w:left w:val="none" w:sz="0" w:space="0" w:color="auto"/>
            <w:bottom w:val="none" w:sz="0" w:space="0" w:color="auto"/>
            <w:right w:val="none" w:sz="0" w:space="0" w:color="auto"/>
          </w:divBdr>
        </w:div>
        <w:div w:id="1572697396">
          <w:marLeft w:val="480"/>
          <w:marRight w:val="0"/>
          <w:marTop w:val="0"/>
          <w:marBottom w:val="0"/>
          <w:divBdr>
            <w:top w:val="none" w:sz="0" w:space="0" w:color="auto"/>
            <w:left w:val="none" w:sz="0" w:space="0" w:color="auto"/>
            <w:bottom w:val="none" w:sz="0" w:space="0" w:color="auto"/>
            <w:right w:val="none" w:sz="0" w:space="0" w:color="auto"/>
          </w:divBdr>
        </w:div>
      </w:divsChild>
    </w:div>
    <w:div w:id="1645044285">
      <w:bodyDiv w:val="1"/>
      <w:marLeft w:val="0"/>
      <w:marRight w:val="0"/>
      <w:marTop w:val="0"/>
      <w:marBottom w:val="0"/>
      <w:divBdr>
        <w:top w:val="none" w:sz="0" w:space="0" w:color="auto"/>
        <w:left w:val="none" w:sz="0" w:space="0" w:color="auto"/>
        <w:bottom w:val="none" w:sz="0" w:space="0" w:color="auto"/>
        <w:right w:val="none" w:sz="0" w:space="0" w:color="auto"/>
      </w:divBdr>
    </w:div>
    <w:div w:id="1645306578">
      <w:bodyDiv w:val="1"/>
      <w:marLeft w:val="0"/>
      <w:marRight w:val="0"/>
      <w:marTop w:val="0"/>
      <w:marBottom w:val="0"/>
      <w:divBdr>
        <w:top w:val="none" w:sz="0" w:space="0" w:color="auto"/>
        <w:left w:val="none" w:sz="0" w:space="0" w:color="auto"/>
        <w:bottom w:val="none" w:sz="0" w:space="0" w:color="auto"/>
        <w:right w:val="none" w:sz="0" w:space="0" w:color="auto"/>
      </w:divBdr>
    </w:div>
    <w:div w:id="1646010771">
      <w:bodyDiv w:val="1"/>
      <w:marLeft w:val="0"/>
      <w:marRight w:val="0"/>
      <w:marTop w:val="0"/>
      <w:marBottom w:val="0"/>
      <w:divBdr>
        <w:top w:val="none" w:sz="0" w:space="0" w:color="auto"/>
        <w:left w:val="none" w:sz="0" w:space="0" w:color="auto"/>
        <w:bottom w:val="none" w:sz="0" w:space="0" w:color="auto"/>
        <w:right w:val="none" w:sz="0" w:space="0" w:color="auto"/>
      </w:divBdr>
    </w:div>
    <w:div w:id="1646202974">
      <w:bodyDiv w:val="1"/>
      <w:marLeft w:val="0"/>
      <w:marRight w:val="0"/>
      <w:marTop w:val="0"/>
      <w:marBottom w:val="0"/>
      <w:divBdr>
        <w:top w:val="none" w:sz="0" w:space="0" w:color="auto"/>
        <w:left w:val="none" w:sz="0" w:space="0" w:color="auto"/>
        <w:bottom w:val="none" w:sz="0" w:space="0" w:color="auto"/>
        <w:right w:val="none" w:sz="0" w:space="0" w:color="auto"/>
      </w:divBdr>
    </w:div>
    <w:div w:id="1646396895">
      <w:bodyDiv w:val="1"/>
      <w:marLeft w:val="0"/>
      <w:marRight w:val="0"/>
      <w:marTop w:val="0"/>
      <w:marBottom w:val="0"/>
      <w:divBdr>
        <w:top w:val="none" w:sz="0" w:space="0" w:color="auto"/>
        <w:left w:val="none" w:sz="0" w:space="0" w:color="auto"/>
        <w:bottom w:val="none" w:sz="0" w:space="0" w:color="auto"/>
        <w:right w:val="none" w:sz="0" w:space="0" w:color="auto"/>
      </w:divBdr>
      <w:divsChild>
        <w:div w:id="114717846">
          <w:marLeft w:val="480"/>
          <w:marRight w:val="0"/>
          <w:marTop w:val="0"/>
          <w:marBottom w:val="0"/>
          <w:divBdr>
            <w:top w:val="none" w:sz="0" w:space="0" w:color="auto"/>
            <w:left w:val="none" w:sz="0" w:space="0" w:color="auto"/>
            <w:bottom w:val="none" w:sz="0" w:space="0" w:color="auto"/>
            <w:right w:val="none" w:sz="0" w:space="0" w:color="auto"/>
          </w:divBdr>
        </w:div>
        <w:div w:id="148519807">
          <w:marLeft w:val="480"/>
          <w:marRight w:val="0"/>
          <w:marTop w:val="0"/>
          <w:marBottom w:val="0"/>
          <w:divBdr>
            <w:top w:val="none" w:sz="0" w:space="0" w:color="auto"/>
            <w:left w:val="none" w:sz="0" w:space="0" w:color="auto"/>
            <w:bottom w:val="none" w:sz="0" w:space="0" w:color="auto"/>
            <w:right w:val="none" w:sz="0" w:space="0" w:color="auto"/>
          </w:divBdr>
        </w:div>
        <w:div w:id="235361513">
          <w:marLeft w:val="480"/>
          <w:marRight w:val="0"/>
          <w:marTop w:val="0"/>
          <w:marBottom w:val="0"/>
          <w:divBdr>
            <w:top w:val="none" w:sz="0" w:space="0" w:color="auto"/>
            <w:left w:val="none" w:sz="0" w:space="0" w:color="auto"/>
            <w:bottom w:val="none" w:sz="0" w:space="0" w:color="auto"/>
            <w:right w:val="none" w:sz="0" w:space="0" w:color="auto"/>
          </w:divBdr>
        </w:div>
        <w:div w:id="240064568">
          <w:marLeft w:val="480"/>
          <w:marRight w:val="0"/>
          <w:marTop w:val="0"/>
          <w:marBottom w:val="0"/>
          <w:divBdr>
            <w:top w:val="none" w:sz="0" w:space="0" w:color="auto"/>
            <w:left w:val="none" w:sz="0" w:space="0" w:color="auto"/>
            <w:bottom w:val="none" w:sz="0" w:space="0" w:color="auto"/>
            <w:right w:val="none" w:sz="0" w:space="0" w:color="auto"/>
          </w:divBdr>
        </w:div>
        <w:div w:id="390233342">
          <w:marLeft w:val="480"/>
          <w:marRight w:val="0"/>
          <w:marTop w:val="0"/>
          <w:marBottom w:val="0"/>
          <w:divBdr>
            <w:top w:val="none" w:sz="0" w:space="0" w:color="auto"/>
            <w:left w:val="none" w:sz="0" w:space="0" w:color="auto"/>
            <w:bottom w:val="none" w:sz="0" w:space="0" w:color="auto"/>
            <w:right w:val="none" w:sz="0" w:space="0" w:color="auto"/>
          </w:divBdr>
        </w:div>
        <w:div w:id="429282242">
          <w:marLeft w:val="480"/>
          <w:marRight w:val="0"/>
          <w:marTop w:val="0"/>
          <w:marBottom w:val="0"/>
          <w:divBdr>
            <w:top w:val="none" w:sz="0" w:space="0" w:color="auto"/>
            <w:left w:val="none" w:sz="0" w:space="0" w:color="auto"/>
            <w:bottom w:val="none" w:sz="0" w:space="0" w:color="auto"/>
            <w:right w:val="none" w:sz="0" w:space="0" w:color="auto"/>
          </w:divBdr>
        </w:div>
        <w:div w:id="432362446">
          <w:marLeft w:val="480"/>
          <w:marRight w:val="0"/>
          <w:marTop w:val="0"/>
          <w:marBottom w:val="0"/>
          <w:divBdr>
            <w:top w:val="none" w:sz="0" w:space="0" w:color="auto"/>
            <w:left w:val="none" w:sz="0" w:space="0" w:color="auto"/>
            <w:bottom w:val="none" w:sz="0" w:space="0" w:color="auto"/>
            <w:right w:val="none" w:sz="0" w:space="0" w:color="auto"/>
          </w:divBdr>
        </w:div>
        <w:div w:id="619344099">
          <w:marLeft w:val="480"/>
          <w:marRight w:val="0"/>
          <w:marTop w:val="0"/>
          <w:marBottom w:val="0"/>
          <w:divBdr>
            <w:top w:val="none" w:sz="0" w:space="0" w:color="auto"/>
            <w:left w:val="none" w:sz="0" w:space="0" w:color="auto"/>
            <w:bottom w:val="none" w:sz="0" w:space="0" w:color="auto"/>
            <w:right w:val="none" w:sz="0" w:space="0" w:color="auto"/>
          </w:divBdr>
        </w:div>
        <w:div w:id="636498433">
          <w:marLeft w:val="480"/>
          <w:marRight w:val="0"/>
          <w:marTop w:val="0"/>
          <w:marBottom w:val="0"/>
          <w:divBdr>
            <w:top w:val="none" w:sz="0" w:space="0" w:color="auto"/>
            <w:left w:val="none" w:sz="0" w:space="0" w:color="auto"/>
            <w:bottom w:val="none" w:sz="0" w:space="0" w:color="auto"/>
            <w:right w:val="none" w:sz="0" w:space="0" w:color="auto"/>
          </w:divBdr>
        </w:div>
        <w:div w:id="643896797">
          <w:marLeft w:val="480"/>
          <w:marRight w:val="0"/>
          <w:marTop w:val="0"/>
          <w:marBottom w:val="0"/>
          <w:divBdr>
            <w:top w:val="none" w:sz="0" w:space="0" w:color="auto"/>
            <w:left w:val="none" w:sz="0" w:space="0" w:color="auto"/>
            <w:bottom w:val="none" w:sz="0" w:space="0" w:color="auto"/>
            <w:right w:val="none" w:sz="0" w:space="0" w:color="auto"/>
          </w:divBdr>
        </w:div>
        <w:div w:id="876699985">
          <w:marLeft w:val="480"/>
          <w:marRight w:val="0"/>
          <w:marTop w:val="0"/>
          <w:marBottom w:val="0"/>
          <w:divBdr>
            <w:top w:val="none" w:sz="0" w:space="0" w:color="auto"/>
            <w:left w:val="none" w:sz="0" w:space="0" w:color="auto"/>
            <w:bottom w:val="none" w:sz="0" w:space="0" w:color="auto"/>
            <w:right w:val="none" w:sz="0" w:space="0" w:color="auto"/>
          </w:divBdr>
        </w:div>
        <w:div w:id="993799080">
          <w:marLeft w:val="480"/>
          <w:marRight w:val="0"/>
          <w:marTop w:val="0"/>
          <w:marBottom w:val="0"/>
          <w:divBdr>
            <w:top w:val="none" w:sz="0" w:space="0" w:color="auto"/>
            <w:left w:val="none" w:sz="0" w:space="0" w:color="auto"/>
            <w:bottom w:val="none" w:sz="0" w:space="0" w:color="auto"/>
            <w:right w:val="none" w:sz="0" w:space="0" w:color="auto"/>
          </w:divBdr>
        </w:div>
        <w:div w:id="1053962472">
          <w:marLeft w:val="480"/>
          <w:marRight w:val="0"/>
          <w:marTop w:val="0"/>
          <w:marBottom w:val="0"/>
          <w:divBdr>
            <w:top w:val="none" w:sz="0" w:space="0" w:color="auto"/>
            <w:left w:val="none" w:sz="0" w:space="0" w:color="auto"/>
            <w:bottom w:val="none" w:sz="0" w:space="0" w:color="auto"/>
            <w:right w:val="none" w:sz="0" w:space="0" w:color="auto"/>
          </w:divBdr>
        </w:div>
        <w:div w:id="1149519707">
          <w:marLeft w:val="480"/>
          <w:marRight w:val="0"/>
          <w:marTop w:val="0"/>
          <w:marBottom w:val="0"/>
          <w:divBdr>
            <w:top w:val="none" w:sz="0" w:space="0" w:color="auto"/>
            <w:left w:val="none" w:sz="0" w:space="0" w:color="auto"/>
            <w:bottom w:val="none" w:sz="0" w:space="0" w:color="auto"/>
            <w:right w:val="none" w:sz="0" w:space="0" w:color="auto"/>
          </w:divBdr>
        </w:div>
        <w:div w:id="1249772222">
          <w:marLeft w:val="480"/>
          <w:marRight w:val="0"/>
          <w:marTop w:val="0"/>
          <w:marBottom w:val="0"/>
          <w:divBdr>
            <w:top w:val="none" w:sz="0" w:space="0" w:color="auto"/>
            <w:left w:val="none" w:sz="0" w:space="0" w:color="auto"/>
            <w:bottom w:val="none" w:sz="0" w:space="0" w:color="auto"/>
            <w:right w:val="none" w:sz="0" w:space="0" w:color="auto"/>
          </w:divBdr>
        </w:div>
        <w:div w:id="1251620437">
          <w:marLeft w:val="480"/>
          <w:marRight w:val="0"/>
          <w:marTop w:val="0"/>
          <w:marBottom w:val="0"/>
          <w:divBdr>
            <w:top w:val="none" w:sz="0" w:space="0" w:color="auto"/>
            <w:left w:val="none" w:sz="0" w:space="0" w:color="auto"/>
            <w:bottom w:val="none" w:sz="0" w:space="0" w:color="auto"/>
            <w:right w:val="none" w:sz="0" w:space="0" w:color="auto"/>
          </w:divBdr>
        </w:div>
        <w:div w:id="1252351027">
          <w:marLeft w:val="480"/>
          <w:marRight w:val="0"/>
          <w:marTop w:val="0"/>
          <w:marBottom w:val="0"/>
          <w:divBdr>
            <w:top w:val="none" w:sz="0" w:space="0" w:color="auto"/>
            <w:left w:val="none" w:sz="0" w:space="0" w:color="auto"/>
            <w:bottom w:val="none" w:sz="0" w:space="0" w:color="auto"/>
            <w:right w:val="none" w:sz="0" w:space="0" w:color="auto"/>
          </w:divBdr>
        </w:div>
        <w:div w:id="1261373670">
          <w:marLeft w:val="480"/>
          <w:marRight w:val="0"/>
          <w:marTop w:val="0"/>
          <w:marBottom w:val="0"/>
          <w:divBdr>
            <w:top w:val="none" w:sz="0" w:space="0" w:color="auto"/>
            <w:left w:val="none" w:sz="0" w:space="0" w:color="auto"/>
            <w:bottom w:val="none" w:sz="0" w:space="0" w:color="auto"/>
            <w:right w:val="none" w:sz="0" w:space="0" w:color="auto"/>
          </w:divBdr>
        </w:div>
        <w:div w:id="1282806269">
          <w:marLeft w:val="480"/>
          <w:marRight w:val="0"/>
          <w:marTop w:val="0"/>
          <w:marBottom w:val="0"/>
          <w:divBdr>
            <w:top w:val="none" w:sz="0" w:space="0" w:color="auto"/>
            <w:left w:val="none" w:sz="0" w:space="0" w:color="auto"/>
            <w:bottom w:val="none" w:sz="0" w:space="0" w:color="auto"/>
            <w:right w:val="none" w:sz="0" w:space="0" w:color="auto"/>
          </w:divBdr>
        </w:div>
        <w:div w:id="1296107914">
          <w:marLeft w:val="480"/>
          <w:marRight w:val="0"/>
          <w:marTop w:val="0"/>
          <w:marBottom w:val="0"/>
          <w:divBdr>
            <w:top w:val="none" w:sz="0" w:space="0" w:color="auto"/>
            <w:left w:val="none" w:sz="0" w:space="0" w:color="auto"/>
            <w:bottom w:val="none" w:sz="0" w:space="0" w:color="auto"/>
            <w:right w:val="none" w:sz="0" w:space="0" w:color="auto"/>
          </w:divBdr>
        </w:div>
        <w:div w:id="1326085121">
          <w:marLeft w:val="480"/>
          <w:marRight w:val="0"/>
          <w:marTop w:val="0"/>
          <w:marBottom w:val="0"/>
          <w:divBdr>
            <w:top w:val="none" w:sz="0" w:space="0" w:color="auto"/>
            <w:left w:val="none" w:sz="0" w:space="0" w:color="auto"/>
            <w:bottom w:val="none" w:sz="0" w:space="0" w:color="auto"/>
            <w:right w:val="none" w:sz="0" w:space="0" w:color="auto"/>
          </w:divBdr>
        </w:div>
        <w:div w:id="1446390476">
          <w:marLeft w:val="480"/>
          <w:marRight w:val="0"/>
          <w:marTop w:val="0"/>
          <w:marBottom w:val="0"/>
          <w:divBdr>
            <w:top w:val="none" w:sz="0" w:space="0" w:color="auto"/>
            <w:left w:val="none" w:sz="0" w:space="0" w:color="auto"/>
            <w:bottom w:val="none" w:sz="0" w:space="0" w:color="auto"/>
            <w:right w:val="none" w:sz="0" w:space="0" w:color="auto"/>
          </w:divBdr>
        </w:div>
        <w:div w:id="1448426503">
          <w:marLeft w:val="480"/>
          <w:marRight w:val="0"/>
          <w:marTop w:val="0"/>
          <w:marBottom w:val="0"/>
          <w:divBdr>
            <w:top w:val="none" w:sz="0" w:space="0" w:color="auto"/>
            <w:left w:val="none" w:sz="0" w:space="0" w:color="auto"/>
            <w:bottom w:val="none" w:sz="0" w:space="0" w:color="auto"/>
            <w:right w:val="none" w:sz="0" w:space="0" w:color="auto"/>
          </w:divBdr>
        </w:div>
        <w:div w:id="1479617078">
          <w:marLeft w:val="480"/>
          <w:marRight w:val="0"/>
          <w:marTop w:val="0"/>
          <w:marBottom w:val="0"/>
          <w:divBdr>
            <w:top w:val="none" w:sz="0" w:space="0" w:color="auto"/>
            <w:left w:val="none" w:sz="0" w:space="0" w:color="auto"/>
            <w:bottom w:val="none" w:sz="0" w:space="0" w:color="auto"/>
            <w:right w:val="none" w:sz="0" w:space="0" w:color="auto"/>
          </w:divBdr>
        </w:div>
        <w:div w:id="1497065281">
          <w:marLeft w:val="480"/>
          <w:marRight w:val="0"/>
          <w:marTop w:val="0"/>
          <w:marBottom w:val="0"/>
          <w:divBdr>
            <w:top w:val="none" w:sz="0" w:space="0" w:color="auto"/>
            <w:left w:val="none" w:sz="0" w:space="0" w:color="auto"/>
            <w:bottom w:val="none" w:sz="0" w:space="0" w:color="auto"/>
            <w:right w:val="none" w:sz="0" w:space="0" w:color="auto"/>
          </w:divBdr>
        </w:div>
        <w:div w:id="1530215598">
          <w:marLeft w:val="480"/>
          <w:marRight w:val="0"/>
          <w:marTop w:val="0"/>
          <w:marBottom w:val="0"/>
          <w:divBdr>
            <w:top w:val="none" w:sz="0" w:space="0" w:color="auto"/>
            <w:left w:val="none" w:sz="0" w:space="0" w:color="auto"/>
            <w:bottom w:val="none" w:sz="0" w:space="0" w:color="auto"/>
            <w:right w:val="none" w:sz="0" w:space="0" w:color="auto"/>
          </w:divBdr>
        </w:div>
        <w:div w:id="1578859568">
          <w:marLeft w:val="480"/>
          <w:marRight w:val="0"/>
          <w:marTop w:val="0"/>
          <w:marBottom w:val="0"/>
          <w:divBdr>
            <w:top w:val="none" w:sz="0" w:space="0" w:color="auto"/>
            <w:left w:val="none" w:sz="0" w:space="0" w:color="auto"/>
            <w:bottom w:val="none" w:sz="0" w:space="0" w:color="auto"/>
            <w:right w:val="none" w:sz="0" w:space="0" w:color="auto"/>
          </w:divBdr>
        </w:div>
        <w:div w:id="1638218421">
          <w:marLeft w:val="480"/>
          <w:marRight w:val="0"/>
          <w:marTop w:val="0"/>
          <w:marBottom w:val="0"/>
          <w:divBdr>
            <w:top w:val="none" w:sz="0" w:space="0" w:color="auto"/>
            <w:left w:val="none" w:sz="0" w:space="0" w:color="auto"/>
            <w:bottom w:val="none" w:sz="0" w:space="0" w:color="auto"/>
            <w:right w:val="none" w:sz="0" w:space="0" w:color="auto"/>
          </w:divBdr>
        </w:div>
        <w:div w:id="1643728914">
          <w:marLeft w:val="480"/>
          <w:marRight w:val="0"/>
          <w:marTop w:val="0"/>
          <w:marBottom w:val="0"/>
          <w:divBdr>
            <w:top w:val="none" w:sz="0" w:space="0" w:color="auto"/>
            <w:left w:val="none" w:sz="0" w:space="0" w:color="auto"/>
            <w:bottom w:val="none" w:sz="0" w:space="0" w:color="auto"/>
            <w:right w:val="none" w:sz="0" w:space="0" w:color="auto"/>
          </w:divBdr>
        </w:div>
        <w:div w:id="1651908086">
          <w:marLeft w:val="480"/>
          <w:marRight w:val="0"/>
          <w:marTop w:val="0"/>
          <w:marBottom w:val="0"/>
          <w:divBdr>
            <w:top w:val="none" w:sz="0" w:space="0" w:color="auto"/>
            <w:left w:val="none" w:sz="0" w:space="0" w:color="auto"/>
            <w:bottom w:val="none" w:sz="0" w:space="0" w:color="auto"/>
            <w:right w:val="none" w:sz="0" w:space="0" w:color="auto"/>
          </w:divBdr>
        </w:div>
        <w:div w:id="1664384809">
          <w:marLeft w:val="480"/>
          <w:marRight w:val="0"/>
          <w:marTop w:val="0"/>
          <w:marBottom w:val="0"/>
          <w:divBdr>
            <w:top w:val="none" w:sz="0" w:space="0" w:color="auto"/>
            <w:left w:val="none" w:sz="0" w:space="0" w:color="auto"/>
            <w:bottom w:val="none" w:sz="0" w:space="0" w:color="auto"/>
            <w:right w:val="none" w:sz="0" w:space="0" w:color="auto"/>
          </w:divBdr>
        </w:div>
        <w:div w:id="1671521696">
          <w:marLeft w:val="480"/>
          <w:marRight w:val="0"/>
          <w:marTop w:val="0"/>
          <w:marBottom w:val="0"/>
          <w:divBdr>
            <w:top w:val="none" w:sz="0" w:space="0" w:color="auto"/>
            <w:left w:val="none" w:sz="0" w:space="0" w:color="auto"/>
            <w:bottom w:val="none" w:sz="0" w:space="0" w:color="auto"/>
            <w:right w:val="none" w:sz="0" w:space="0" w:color="auto"/>
          </w:divBdr>
        </w:div>
      </w:divsChild>
    </w:div>
    <w:div w:id="1646541333">
      <w:bodyDiv w:val="1"/>
      <w:marLeft w:val="0"/>
      <w:marRight w:val="0"/>
      <w:marTop w:val="0"/>
      <w:marBottom w:val="0"/>
      <w:divBdr>
        <w:top w:val="none" w:sz="0" w:space="0" w:color="auto"/>
        <w:left w:val="none" w:sz="0" w:space="0" w:color="auto"/>
        <w:bottom w:val="none" w:sz="0" w:space="0" w:color="auto"/>
        <w:right w:val="none" w:sz="0" w:space="0" w:color="auto"/>
      </w:divBdr>
    </w:div>
    <w:div w:id="1646547692">
      <w:bodyDiv w:val="1"/>
      <w:marLeft w:val="0"/>
      <w:marRight w:val="0"/>
      <w:marTop w:val="0"/>
      <w:marBottom w:val="0"/>
      <w:divBdr>
        <w:top w:val="none" w:sz="0" w:space="0" w:color="auto"/>
        <w:left w:val="none" w:sz="0" w:space="0" w:color="auto"/>
        <w:bottom w:val="none" w:sz="0" w:space="0" w:color="auto"/>
        <w:right w:val="none" w:sz="0" w:space="0" w:color="auto"/>
      </w:divBdr>
    </w:div>
    <w:div w:id="1646811757">
      <w:bodyDiv w:val="1"/>
      <w:marLeft w:val="0"/>
      <w:marRight w:val="0"/>
      <w:marTop w:val="0"/>
      <w:marBottom w:val="0"/>
      <w:divBdr>
        <w:top w:val="none" w:sz="0" w:space="0" w:color="auto"/>
        <w:left w:val="none" w:sz="0" w:space="0" w:color="auto"/>
        <w:bottom w:val="none" w:sz="0" w:space="0" w:color="auto"/>
        <w:right w:val="none" w:sz="0" w:space="0" w:color="auto"/>
      </w:divBdr>
    </w:div>
    <w:div w:id="1648125957">
      <w:bodyDiv w:val="1"/>
      <w:marLeft w:val="0"/>
      <w:marRight w:val="0"/>
      <w:marTop w:val="0"/>
      <w:marBottom w:val="0"/>
      <w:divBdr>
        <w:top w:val="none" w:sz="0" w:space="0" w:color="auto"/>
        <w:left w:val="none" w:sz="0" w:space="0" w:color="auto"/>
        <w:bottom w:val="none" w:sz="0" w:space="0" w:color="auto"/>
        <w:right w:val="none" w:sz="0" w:space="0" w:color="auto"/>
      </w:divBdr>
    </w:div>
    <w:div w:id="1648196766">
      <w:bodyDiv w:val="1"/>
      <w:marLeft w:val="0"/>
      <w:marRight w:val="0"/>
      <w:marTop w:val="0"/>
      <w:marBottom w:val="0"/>
      <w:divBdr>
        <w:top w:val="none" w:sz="0" w:space="0" w:color="auto"/>
        <w:left w:val="none" w:sz="0" w:space="0" w:color="auto"/>
        <w:bottom w:val="none" w:sz="0" w:space="0" w:color="auto"/>
        <w:right w:val="none" w:sz="0" w:space="0" w:color="auto"/>
      </w:divBdr>
    </w:div>
    <w:div w:id="1648196889">
      <w:bodyDiv w:val="1"/>
      <w:marLeft w:val="0"/>
      <w:marRight w:val="0"/>
      <w:marTop w:val="0"/>
      <w:marBottom w:val="0"/>
      <w:divBdr>
        <w:top w:val="none" w:sz="0" w:space="0" w:color="auto"/>
        <w:left w:val="none" w:sz="0" w:space="0" w:color="auto"/>
        <w:bottom w:val="none" w:sz="0" w:space="0" w:color="auto"/>
        <w:right w:val="none" w:sz="0" w:space="0" w:color="auto"/>
      </w:divBdr>
    </w:div>
    <w:div w:id="1648515750">
      <w:bodyDiv w:val="1"/>
      <w:marLeft w:val="0"/>
      <w:marRight w:val="0"/>
      <w:marTop w:val="0"/>
      <w:marBottom w:val="0"/>
      <w:divBdr>
        <w:top w:val="none" w:sz="0" w:space="0" w:color="auto"/>
        <w:left w:val="none" w:sz="0" w:space="0" w:color="auto"/>
        <w:bottom w:val="none" w:sz="0" w:space="0" w:color="auto"/>
        <w:right w:val="none" w:sz="0" w:space="0" w:color="auto"/>
      </w:divBdr>
    </w:div>
    <w:div w:id="1649092675">
      <w:bodyDiv w:val="1"/>
      <w:marLeft w:val="0"/>
      <w:marRight w:val="0"/>
      <w:marTop w:val="0"/>
      <w:marBottom w:val="0"/>
      <w:divBdr>
        <w:top w:val="none" w:sz="0" w:space="0" w:color="auto"/>
        <w:left w:val="none" w:sz="0" w:space="0" w:color="auto"/>
        <w:bottom w:val="none" w:sz="0" w:space="0" w:color="auto"/>
        <w:right w:val="none" w:sz="0" w:space="0" w:color="auto"/>
      </w:divBdr>
    </w:div>
    <w:div w:id="1649284227">
      <w:bodyDiv w:val="1"/>
      <w:marLeft w:val="0"/>
      <w:marRight w:val="0"/>
      <w:marTop w:val="0"/>
      <w:marBottom w:val="0"/>
      <w:divBdr>
        <w:top w:val="none" w:sz="0" w:space="0" w:color="auto"/>
        <w:left w:val="none" w:sz="0" w:space="0" w:color="auto"/>
        <w:bottom w:val="none" w:sz="0" w:space="0" w:color="auto"/>
        <w:right w:val="none" w:sz="0" w:space="0" w:color="auto"/>
      </w:divBdr>
    </w:div>
    <w:div w:id="1649439037">
      <w:bodyDiv w:val="1"/>
      <w:marLeft w:val="0"/>
      <w:marRight w:val="0"/>
      <w:marTop w:val="0"/>
      <w:marBottom w:val="0"/>
      <w:divBdr>
        <w:top w:val="none" w:sz="0" w:space="0" w:color="auto"/>
        <w:left w:val="none" w:sz="0" w:space="0" w:color="auto"/>
        <w:bottom w:val="none" w:sz="0" w:space="0" w:color="auto"/>
        <w:right w:val="none" w:sz="0" w:space="0" w:color="auto"/>
      </w:divBdr>
    </w:div>
    <w:div w:id="1649674068">
      <w:bodyDiv w:val="1"/>
      <w:marLeft w:val="0"/>
      <w:marRight w:val="0"/>
      <w:marTop w:val="0"/>
      <w:marBottom w:val="0"/>
      <w:divBdr>
        <w:top w:val="none" w:sz="0" w:space="0" w:color="auto"/>
        <w:left w:val="none" w:sz="0" w:space="0" w:color="auto"/>
        <w:bottom w:val="none" w:sz="0" w:space="0" w:color="auto"/>
        <w:right w:val="none" w:sz="0" w:space="0" w:color="auto"/>
      </w:divBdr>
    </w:div>
    <w:div w:id="1649701446">
      <w:bodyDiv w:val="1"/>
      <w:marLeft w:val="0"/>
      <w:marRight w:val="0"/>
      <w:marTop w:val="0"/>
      <w:marBottom w:val="0"/>
      <w:divBdr>
        <w:top w:val="none" w:sz="0" w:space="0" w:color="auto"/>
        <w:left w:val="none" w:sz="0" w:space="0" w:color="auto"/>
        <w:bottom w:val="none" w:sz="0" w:space="0" w:color="auto"/>
        <w:right w:val="none" w:sz="0" w:space="0" w:color="auto"/>
      </w:divBdr>
    </w:div>
    <w:div w:id="1649701974">
      <w:bodyDiv w:val="1"/>
      <w:marLeft w:val="0"/>
      <w:marRight w:val="0"/>
      <w:marTop w:val="0"/>
      <w:marBottom w:val="0"/>
      <w:divBdr>
        <w:top w:val="none" w:sz="0" w:space="0" w:color="auto"/>
        <w:left w:val="none" w:sz="0" w:space="0" w:color="auto"/>
        <w:bottom w:val="none" w:sz="0" w:space="0" w:color="auto"/>
        <w:right w:val="none" w:sz="0" w:space="0" w:color="auto"/>
      </w:divBdr>
    </w:div>
    <w:div w:id="1649821197">
      <w:bodyDiv w:val="1"/>
      <w:marLeft w:val="0"/>
      <w:marRight w:val="0"/>
      <w:marTop w:val="0"/>
      <w:marBottom w:val="0"/>
      <w:divBdr>
        <w:top w:val="none" w:sz="0" w:space="0" w:color="auto"/>
        <w:left w:val="none" w:sz="0" w:space="0" w:color="auto"/>
        <w:bottom w:val="none" w:sz="0" w:space="0" w:color="auto"/>
        <w:right w:val="none" w:sz="0" w:space="0" w:color="auto"/>
      </w:divBdr>
    </w:div>
    <w:div w:id="1649900314">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0480746">
      <w:bodyDiv w:val="1"/>
      <w:marLeft w:val="0"/>
      <w:marRight w:val="0"/>
      <w:marTop w:val="0"/>
      <w:marBottom w:val="0"/>
      <w:divBdr>
        <w:top w:val="none" w:sz="0" w:space="0" w:color="auto"/>
        <w:left w:val="none" w:sz="0" w:space="0" w:color="auto"/>
        <w:bottom w:val="none" w:sz="0" w:space="0" w:color="auto"/>
        <w:right w:val="none" w:sz="0" w:space="0" w:color="auto"/>
      </w:divBdr>
    </w:div>
    <w:div w:id="1650482048">
      <w:bodyDiv w:val="1"/>
      <w:marLeft w:val="0"/>
      <w:marRight w:val="0"/>
      <w:marTop w:val="0"/>
      <w:marBottom w:val="0"/>
      <w:divBdr>
        <w:top w:val="none" w:sz="0" w:space="0" w:color="auto"/>
        <w:left w:val="none" w:sz="0" w:space="0" w:color="auto"/>
        <w:bottom w:val="none" w:sz="0" w:space="0" w:color="auto"/>
        <w:right w:val="none" w:sz="0" w:space="0" w:color="auto"/>
      </w:divBdr>
    </w:div>
    <w:div w:id="1650599521">
      <w:bodyDiv w:val="1"/>
      <w:marLeft w:val="0"/>
      <w:marRight w:val="0"/>
      <w:marTop w:val="0"/>
      <w:marBottom w:val="0"/>
      <w:divBdr>
        <w:top w:val="none" w:sz="0" w:space="0" w:color="auto"/>
        <w:left w:val="none" w:sz="0" w:space="0" w:color="auto"/>
        <w:bottom w:val="none" w:sz="0" w:space="0" w:color="auto"/>
        <w:right w:val="none" w:sz="0" w:space="0" w:color="auto"/>
      </w:divBdr>
    </w:div>
    <w:div w:id="1650673718">
      <w:bodyDiv w:val="1"/>
      <w:marLeft w:val="0"/>
      <w:marRight w:val="0"/>
      <w:marTop w:val="0"/>
      <w:marBottom w:val="0"/>
      <w:divBdr>
        <w:top w:val="none" w:sz="0" w:space="0" w:color="auto"/>
        <w:left w:val="none" w:sz="0" w:space="0" w:color="auto"/>
        <w:bottom w:val="none" w:sz="0" w:space="0" w:color="auto"/>
        <w:right w:val="none" w:sz="0" w:space="0" w:color="auto"/>
      </w:divBdr>
    </w:div>
    <w:div w:id="1651908294">
      <w:bodyDiv w:val="1"/>
      <w:marLeft w:val="0"/>
      <w:marRight w:val="0"/>
      <w:marTop w:val="0"/>
      <w:marBottom w:val="0"/>
      <w:divBdr>
        <w:top w:val="none" w:sz="0" w:space="0" w:color="auto"/>
        <w:left w:val="none" w:sz="0" w:space="0" w:color="auto"/>
        <w:bottom w:val="none" w:sz="0" w:space="0" w:color="auto"/>
        <w:right w:val="none" w:sz="0" w:space="0" w:color="auto"/>
      </w:divBdr>
    </w:div>
    <w:div w:id="1652559276">
      <w:bodyDiv w:val="1"/>
      <w:marLeft w:val="0"/>
      <w:marRight w:val="0"/>
      <w:marTop w:val="0"/>
      <w:marBottom w:val="0"/>
      <w:divBdr>
        <w:top w:val="none" w:sz="0" w:space="0" w:color="auto"/>
        <w:left w:val="none" w:sz="0" w:space="0" w:color="auto"/>
        <w:bottom w:val="none" w:sz="0" w:space="0" w:color="auto"/>
        <w:right w:val="none" w:sz="0" w:space="0" w:color="auto"/>
      </w:divBdr>
    </w:div>
    <w:div w:id="1652784005">
      <w:bodyDiv w:val="1"/>
      <w:marLeft w:val="0"/>
      <w:marRight w:val="0"/>
      <w:marTop w:val="0"/>
      <w:marBottom w:val="0"/>
      <w:divBdr>
        <w:top w:val="none" w:sz="0" w:space="0" w:color="auto"/>
        <w:left w:val="none" w:sz="0" w:space="0" w:color="auto"/>
        <w:bottom w:val="none" w:sz="0" w:space="0" w:color="auto"/>
        <w:right w:val="none" w:sz="0" w:space="0" w:color="auto"/>
      </w:divBdr>
      <w:divsChild>
        <w:div w:id="13268869">
          <w:marLeft w:val="480"/>
          <w:marRight w:val="0"/>
          <w:marTop w:val="0"/>
          <w:marBottom w:val="0"/>
          <w:divBdr>
            <w:top w:val="none" w:sz="0" w:space="0" w:color="auto"/>
            <w:left w:val="none" w:sz="0" w:space="0" w:color="auto"/>
            <w:bottom w:val="none" w:sz="0" w:space="0" w:color="auto"/>
            <w:right w:val="none" w:sz="0" w:space="0" w:color="auto"/>
          </w:divBdr>
        </w:div>
        <w:div w:id="46804753">
          <w:marLeft w:val="480"/>
          <w:marRight w:val="0"/>
          <w:marTop w:val="0"/>
          <w:marBottom w:val="0"/>
          <w:divBdr>
            <w:top w:val="none" w:sz="0" w:space="0" w:color="auto"/>
            <w:left w:val="none" w:sz="0" w:space="0" w:color="auto"/>
            <w:bottom w:val="none" w:sz="0" w:space="0" w:color="auto"/>
            <w:right w:val="none" w:sz="0" w:space="0" w:color="auto"/>
          </w:divBdr>
        </w:div>
        <w:div w:id="130707556">
          <w:marLeft w:val="480"/>
          <w:marRight w:val="0"/>
          <w:marTop w:val="0"/>
          <w:marBottom w:val="0"/>
          <w:divBdr>
            <w:top w:val="none" w:sz="0" w:space="0" w:color="auto"/>
            <w:left w:val="none" w:sz="0" w:space="0" w:color="auto"/>
            <w:bottom w:val="none" w:sz="0" w:space="0" w:color="auto"/>
            <w:right w:val="none" w:sz="0" w:space="0" w:color="auto"/>
          </w:divBdr>
        </w:div>
        <w:div w:id="180239840">
          <w:marLeft w:val="480"/>
          <w:marRight w:val="0"/>
          <w:marTop w:val="0"/>
          <w:marBottom w:val="0"/>
          <w:divBdr>
            <w:top w:val="none" w:sz="0" w:space="0" w:color="auto"/>
            <w:left w:val="none" w:sz="0" w:space="0" w:color="auto"/>
            <w:bottom w:val="none" w:sz="0" w:space="0" w:color="auto"/>
            <w:right w:val="none" w:sz="0" w:space="0" w:color="auto"/>
          </w:divBdr>
        </w:div>
        <w:div w:id="264075966">
          <w:marLeft w:val="480"/>
          <w:marRight w:val="0"/>
          <w:marTop w:val="0"/>
          <w:marBottom w:val="0"/>
          <w:divBdr>
            <w:top w:val="none" w:sz="0" w:space="0" w:color="auto"/>
            <w:left w:val="none" w:sz="0" w:space="0" w:color="auto"/>
            <w:bottom w:val="none" w:sz="0" w:space="0" w:color="auto"/>
            <w:right w:val="none" w:sz="0" w:space="0" w:color="auto"/>
          </w:divBdr>
        </w:div>
        <w:div w:id="394133833">
          <w:marLeft w:val="480"/>
          <w:marRight w:val="0"/>
          <w:marTop w:val="0"/>
          <w:marBottom w:val="0"/>
          <w:divBdr>
            <w:top w:val="none" w:sz="0" w:space="0" w:color="auto"/>
            <w:left w:val="none" w:sz="0" w:space="0" w:color="auto"/>
            <w:bottom w:val="none" w:sz="0" w:space="0" w:color="auto"/>
            <w:right w:val="none" w:sz="0" w:space="0" w:color="auto"/>
          </w:divBdr>
        </w:div>
        <w:div w:id="419832721">
          <w:marLeft w:val="480"/>
          <w:marRight w:val="0"/>
          <w:marTop w:val="0"/>
          <w:marBottom w:val="0"/>
          <w:divBdr>
            <w:top w:val="none" w:sz="0" w:space="0" w:color="auto"/>
            <w:left w:val="none" w:sz="0" w:space="0" w:color="auto"/>
            <w:bottom w:val="none" w:sz="0" w:space="0" w:color="auto"/>
            <w:right w:val="none" w:sz="0" w:space="0" w:color="auto"/>
          </w:divBdr>
        </w:div>
        <w:div w:id="560822715">
          <w:marLeft w:val="480"/>
          <w:marRight w:val="0"/>
          <w:marTop w:val="0"/>
          <w:marBottom w:val="0"/>
          <w:divBdr>
            <w:top w:val="none" w:sz="0" w:space="0" w:color="auto"/>
            <w:left w:val="none" w:sz="0" w:space="0" w:color="auto"/>
            <w:bottom w:val="none" w:sz="0" w:space="0" w:color="auto"/>
            <w:right w:val="none" w:sz="0" w:space="0" w:color="auto"/>
          </w:divBdr>
        </w:div>
        <w:div w:id="688947165">
          <w:marLeft w:val="480"/>
          <w:marRight w:val="0"/>
          <w:marTop w:val="0"/>
          <w:marBottom w:val="0"/>
          <w:divBdr>
            <w:top w:val="none" w:sz="0" w:space="0" w:color="auto"/>
            <w:left w:val="none" w:sz="0" w:space="0" w:color="auto"/>
            <w:bottom w:val="none" w:sz="0" w:space="0" w:color="auto"/>
            <w:right w:val="none" w:sz="0" w:space="0" w:color="auto"/>
          </w:divBdr>
        </w:div>
        <w:div w:id="873006751">
          <w:marLeft w:val="480"/>
          <w:marRight w:val="0"/>
          <w:marTop w:val="0"/>
          <w:marBottom w:val="0"/>
          <w:divBdr>
            <w:top w:val="none" w:sz="0" w:space="0" w:color="auto"/>
            <w:left w:val="none" w:sz="0" w:space="0" w:color="auto"/>
            <w:bottom w:val="none" w:sz="0" w:space="0" w:color="auto"/>
            <w:right w:val="none" w:sz="0" w:space="0" w:color="auto"/>
          </w:divBdr>
        </w:div>
        <w:div w:id="952977083">
          <w:marLeft w:val="480"/>
          <w:marRight w:val="0"/>
          <w:marTop w:val="0"/>
          <w:marBottom w:val="0"/>
          <w:divBdr>
            <w:top w:val="none" w:sz="0" w:space="0" w:color="auto"/>
            <w:left w:val="none" w:sz="0" w:space="0" w:color="auto"/>
            <w:bottom w:val="none" w:sz="0" w:space="0" w:color="auto"/>
            <w:right w:val="none" w:sz="0" w:space="0" w:color="auto"/>
          </w:divBdr>
        </w:div>
        <w:div w:id="1210612476">
          <w:marLeft w:val="480"/>
          <w:marRight w:val="0"/>
          <w:marTop w:val="0"/>
          <w:marBottom w:val="0"/>
          <w:divBdr>
            <w:top w:val="none" w:sz="0" w:space="0" w:color="auto"/>
            <w:left w:val="none" w:sz="0" w:space="0" w:color="auto"/>
            <w:bottom w:val="none" w:sz="0" w:space="0" w:color="auto"/>
            <w:right w:val="none" w:sz="0" w:space="0" w:color="auto"/>
          </w:divBdr>
        </w:div>
        <w:div w:id="1228565906">
          <w:marLeft w:val="480"/>
          <w:marRight w:val="0"/>
          <w:marTop w:val="0"/>
          <w:marBottom w:val="0"/>
          <w:divBdr>
            <w:top w:val="none" w:sz="0" w:space="0" w:color="auto"/>
            <w:left w:val="none" w:sz="0" w:space="0" w:color="auto"/>
            <w:bottom w:val="none" w:sz="0" w:space="0" w:color="auto"/>
            <w:right w:val="none" w:sz="0" w:space="0" w:color="auto"/>
          </w:divBdr>
        </w:div>
        <w:div w:id="1305237128">
          <w:marLeft w:val="480"/>
          <w:marRight w:val="0"/>
          <w:marTop w:val="0"/>
          <w:marBottom w:val="0"/>
          <w:divBdr>
            <w:top w:val="none" w:sz="0" w:space="0" w:color="auto"/>
            <w:left w:val="none" w:sz="0" w:space="0" w:color="auto"/>
            <w:bottom w:val="none" w:sz="0" w:space="0" w:color="auto"/>
            <w:right w:val="none" w:sz="0" w:space="0" w:color="auto"/>
          </w:divBdr>
        </w:div>
        <w:div w:id="1665818767">
          <w:marLeft w:val="480"/>
          <w:marRight w:val="0"/>
          <w:marTop w:val="0"/>
          <w:marBottom w:val="0"/>
          <w:divBdr>
            <w:top w:val="none" w:sz="0" w:space="0" w:color="auto"/>
            <w:left w:val="none" w:sz="0" w:space="0" w:color="auto"/>
            <w:bottom w:val="none" w:sz="0" w:space="0" w:color="auto"/>
            <w:right w:val="none" w:sz="0" w:space="0" w:color="auto"/>
          </w:divBdr>
        </w:div>
        <w:div w:id="1680933902">
          <w:marLeft w:val="480"/>
          <w:marRight w:val="0"/>
          <w:marTop w:val="0"/>
          <w:marBottom w:val="0"/>
          <w:divBdr>
            <w:top w:val="none" w:sz="0" w:space="0" w:color="auto"/>
            <w:left w:val="none" w:sz="0" w:space="0" w:color="auto"/>
            <w:bottom w:val="none" w:sz="0" w:space="0" w:color="auto"/>
            <w:right w:val="none" w:sz="0" w:space="0" w:color="auto"/>
          </w:divBdr>
        </w:div>
        <w:div w:id="1688096136">
          <w:marLeft w:val="480"/>
          <w:marRight w:val="0"/>
          <w:marTop w:val="0"/>
          <w:marBottom w:val="0"/>
          <w:divBdr>
            <w:top w:val="none" w:sz="0" w:space="0" w:color="auto"/>
            <w:left w:val="none" w:sz="0" w:space="0" w:color="auto"/>
            <w:bottom w:val="none" w:sz="0" w:space="0" w:color="auto"/>
            <w:right w:val="none" w:sz="0" w:space="0" w:color="auto"/>
          </w:divBdr>
        </w:div>
      </w:divsChild>
    </w:div>
    <w:div w:id="1652784106">
      <w:bodyDiv w:val="1"/>
      <w:marLeft w:val="0"/>
      <w:marRight w:val="0"/>
      <w:marTop w:val="0"/>
      <w:marBottom w:val="0"/>
      <w:divBdr>
        <w:top w:val="none" w:sz="0" w:space="0" w:color="auto"/>
        <w:left w:val="none" w:sz="0" w:space="0" w:color="auto"/>
        <w:bottom w:val="none" w:sz="0" w:space="0" w:color="auto"/>
        <w:right w:val="none" w:sz="0" w:space="0" w:color="auto"/>
      </w:divBdr>
    </w:div>
    <w:div w:id="1652900661">
      <w:bodyDiv w:val="1"/>
      <w:marLeft w:val="0"/>
      <w:marRight w:val="0"/>
      <w:marTop w:val="0"/>
      <w:marBottom w:val="0"/>
      <w:divBdr>
        <w:top w:val="none" w:sz="0" w:space="0" w:color="auto"/>
        <w:left w:val="none" w:sz="0" w:space="0" w:color="auto"/>
        <w:bottom w:val="none" w:sz="0" w:space="0" w:color="auto"/>
        <w:right w:val="none" w:sz="0" w:space="0" w:color="auto"/>
      </w:divBdr>
    </w:div>
    <w:div w:id="1652902395">
      <w:bodyDiv w:val="1"/>
      <w:marLeft w:val="0"/>
      <w:marRight w:val="0"/>
      <w:marTop w:val="0"/>
      <w:marBottom w:val="0"/>
      <w:divBdr>
        <w:top w:val="none" w:sz="0" w:space="0" w:color="auto"/>
        <w:left w:val="none" w:sz="0" w:space="0" w:color="auto"/>
        <w:bottom w:val="none" w:sz="0" w:space="0" w:color="auto"/>
        <w:right w:val="none" w:sz="0" w:space="0" w:color="auto"/>
      </w:divBdr>
    </w:div>
    <w:div w:id="1652951266">
      <w:bodyDiv w:val="1"/>
      <w:marLeft w:val="0"/>
      <w:marRight w:val="0"/>
      <w:marTop w:val="0"/>
      <w:marBottom w:val="0"/>
      <w:divBdr>
        <w:top w:val="none" w:sz="0" w:space="0" w:color="auto"/>
        <w:left w:val="none" w:sz="0" w:space="0" w:color="auto"/>
        <w:bottom w:val="none" w:sz="0" w:space="0" w:color="auto"/>
        <w:right w:val="none" w:sz="0" w:space="0" w:color="auto"/>
      </w:divBdr>
    </w:div>
    <w:div w:id="1652981546">
      <w:bodyDiv w:val="1"/>
      <w:marLeft w:val="0"/>
      <w:marRight w:val="0"/>
      <w:marTop w:val="0"/>
      <w:marBottom w:val="0"/>
      <w:divBdr>
        <w:top w:val="none" w:sz="0" w:space="0" w:color="auto"/>
        <w:left w:val="none" w:sz="0" w:space="0" w:color="auto"/>
        <w:bottom w:val="none" w:sz="0" w:space="0" w:color="auto"/>
        <w:right w:val="none" w:sz="0" w:space="0" w:color="auto"/>
      </w:divBdr>
    </w:div>
    <w:div w:id="1653169324">
      <w:bodyDiv w:val="1"/>
      <w:marLeft w:val="0"/>
      <w:marRight w:val="0"/>
      <w:marTop w:val="0"/>
      <w:marBottom w:val="0"/>
      <w:divBdr>
        <w:top w:val="none" w:sz="0" w:space="0" w:color="auto"/>
        <w:left w:val="none" w:sz="0" w:space="0" w:color="auto"/>
        <w:bottom w:val="none" w:sz="0" w:space="0" w:color="auto"/>
        <w:right w:val="none" w:sz="0" w:space="0" w:color="auto"/>
      </w:divBdr>
    </w:div>
    <w:div w:id="1653216725">
      <w:bodyDiv w:val="1"/>
      <w:marLeft w:val="0"/>
      <w:marRight w:val="0"/>
      <w:marTop w:val="0"/>
      <w:marBottom w:val="0"/>
      <w:divBdr>
        <w:top w:val="none" w:sz="0" w:space="0" w:color="auto"/>
        <w:left w:val="none" w:sz="0" w:space="0" w:color="auto"/>
        <w:bottom w:val="none" w:sz="0" w:space="0" w:color="auto"/>
        <w:right w:val="none" w:sz="0" w:space="0" w:color="auto"/>
      </w:divBdr>
    </w:div>
    <w:div w:id="1653220515">
      <w:bodyDiv w:val="1"/>
      <w:marLeft w:val="0"/>
      <w:marRight w:val="0"/>
      <w:marTop w:val="0"/>
      <w:marBottom w:val="0"/>
      <w:divBdr>
        <w:top w:val="none" w:sz="0" w:space="0" w:color="auto"/>
        <w:left w:val="none" w:sz="0" w:space="0" w:color="auto"/>
        <w:bottom w:val="none" w:sz="0" w:space="0" w:color="auto"/>
        <w:right w:val="none" w:sz="0" w:space="0" w:color="auto"/>
      </w:divBdr>
    </w:div>
    <w:div w:id="1653365032">
      <w:bodyDiv w:val="1"/>
      <w:marLeft w:val="0"/>
      <w:marRight w:val="0"/>
      <w:marTop w:val="0"/>
      <w:marBottom w:val="0"/>
      <w:divBdr>
        <w:top w:val="none" w:sz="0" w:space="0" w:color="auto"/>
        <w:left w:val="none" w:sz="0" w:space="0" w:color="auto"/>
        <w:bottom w:val="none" w:sz="0" w:space="0" w:color="auto"/>
        <w:right w:val="none" w:sz="0" w:space="0" w:color="auto"/>
      </w:divBdr>
    </w:div>
    <w:div w:id="1653873820">
      <w:bodyDiv w:val="1"/>
      <w:marLeft w:val="0"/>
      <w:marRight w:val="0"/>
      <w:marTop w:val="0"/>
      <w:marBottom w:val="0"/>
      <w:divBdr>
        <w:top w:val="none" w:sz="0" w:space="0" w:color="auto"/>
        <w:left w:val="none" w:sz="0" w:space="0" w:color="auto"/>
        <w:bottom w:val="none" w:sz="0" w:space="0" w:color="auto"/>
        <w:right w:val="none" w:sz="0" w:space="0" w:color="auto"/>
      </w:divBdr>
    </w:div>
    <w:div w:id="1653945476">
      <w:bodyDiv w:val="1"/>
      <w:marLeft w:val="0"/>
      <w:marRight w:val="0"/>
      <w:marTop w:val="0"/>
      <w:marBottom w:val="0"/>
      <w:divBdr>
        <w:top w:val="none" w:sz="0" w:space="0" w:color="auto"/>
        <w:left w:val="none" w:sz="0" w:space="0" w:color="auto"/>
        <w:bottom w:val="none" w:sz="0" w:space="0" w:color="auto"/>
        <w:right w:val="none" w:sz="0" w:space="0" w:color="auto"/>
      </w:divBdr>
      <w:divsChild>
        <w:div w:id="98373553">
          <w:marLeft w:val="480"/>
          <w:marRight w:val="0"/>
          <w:marTop w:val="0"/>
          <w:marBottom w:val="0"/>
          <w:divBdr>
            <w:top w:val="none" w:sz="0" w:space="0" w:color="auto"/>
            <w:left w:val="none" w:sz="0" w:space="0" w:color="auto"/>
            <w:bottom w:val="none" w:sz="0" w:space="0" w:color="auto"/>
            <w:right w:val="none" w:sz="0" w:space="0" w:color="auto"/>
          </w:divBdr>
        </w:div>
        <w:div w:id="199558756">
          <w:marLeft w:val="480"/>
          <w:marRight w:val="0"/>
          <w:marTop w:val="0"/>
          <w:marBottom w:val="0"/>
          <w:divBdr>
            <w:top w:val="none" w:sz="0" w:space="0" w:color="auto"/>
            <w:left w:val="none" w:sz="0" w:space="0" w:color="auto"/>
            <w:bottom w:val="none" w:sz="0" w:space="0" w:color="auto"/>
            <w:right w:val="none" w:sz="0" w:space="0" w:color="auto"/>
          </w:divBdr>
        </w:div>
        <w:div w:id="205681346">
          <w:marLeft w:val="480"/>
          <w:marRight w:val="0"/>
          <w:marTop w:val="0"/>
          <w:marBottom w:val="0"/>
          <w:divBdr>
            <w:top w:val="none" w:sz="0" w:space="0" w:color="auto"/>
            <w:left w:val="none" w:sz="0" w:space="0" w:color="auto"/>
            <w:bottom w:val="none" w:sz="0" w:space="0" w:color="auto"/>
            <w:right w:val="none" w:sz="0" w:space="0" w:color="auto"/>
          </w:divBdr>
        </w:div>
        <w:div w:id="233324854">
          <w:marLeft w:val="480"/>
          <w:marRight w:val="0"/>
          <w:marTop w:val="0"/>
          <w:marBottom w:val="0"/>
          <w:divBdr>
            <w:top w:val="none" w:sz="0" w:space="0" w:color="auto"/>
            <w:left w:val="none" w:sz="0" w:space="0" w:color="auto"/>
            <w:bottom w:val="none" w:sz="0" w:space="0" w:color="auto"/>
            <w:right w:val="none" w:sz="0" w:space="0" w:color="auto"/>
          </w:divBdr>
        </w:div>
        <w:div w:id="274288247">
          <w:marLeft w:val="480"/>
          <w:marRight w:val="0"/>
          <w:marTop w:val="0"/>
          <w:marBottom w:val="0"/>
          <w:divBdr>
            <w:top w:val="none" w:sz="0" w:space="0" w:color="auto"/>
            <w:left w:val="none" w:sz="0" w:space="0" w:color="auto"/>
            <w:bottom w:val="none" w:sz="0" w:space="0" w:color="auto"/>
            <w:right w:val="none" w:sz="0" w:space="0" w:color="auto"/>
          </w:divBdr>
        </w:div>
        <w:div w:id="307900543">
          <w:marLeft w:val="480"/>
          <w:marRight w:val="0"/>
          <w:marTop w:val="0"/>
          <w:marBottom w:val="0"/>
          <w:divBdr>
            <w:top w:val="none" w:sz="0" w:space="0" w:color="auto"/>
            <w:left w:val="none" w:sz="0" w:space="0" w:color="auto"/>
            <w:bottom w:val="none" w:sz="0" w:space="0" w:color="auto"/>
            <w:right w:val="none" w:sz="0" w:space="0" w:color="auto"/>
          </w:divBdr>
        </w:div>
        <w:div w:id="309402816">
          <w:marLeft w:val="480"/>
          <w:marRight w:val="0"/>
          <w:marTop w:val="0"/>
          <w:marBottom w:val="0"/>
          <w:divBdr>
            <w:top w:val="none" w:sz="0" w:space="0" w:color="auto"/>
            <w:left w:val="none" w:sz="0" w:space="0" w:color="auto"/>
            <w:bottom w:val="none" w:sz="0" w:space="0" w:color="auto"/>
            <w:right w:val="none" w:sz="0" w:space="0" w:color="auto"/>
          </w:divBdr>
        </w:div>
        <w:div w:id="364642603">
          <w:marLeft w:val="480"/>
          <w:marRight w:val="0"/>
          <w:marTop w:val="0"/>
          <w:marBottom w:val="0"/>
          <w:divBdr>
            <w:top w:val="none" w:sz="0" w:space="0" w:color="auto"/>
            <w:left w:val="none" w:sz="0" w:space="0" w:color="auto"/>
            <w:bottom w:val="none" w:sz="0" w:space="0" w:color="auto"/>
            <w:right w:val="none" w:sz="0" w:space="0" w:color="auto"/>
          </w:divBdr>
        </w:div>
        <w:div w:id="398066150">
          <w:marLeft w:val="480"/>
          <w:marRight w:val="0"/>
          <w:marTop w:val="0"/>
          <w:marBottom w:val="0"/>
          <w:divBdr>
            <w:top w:val="none" w:sz="0" w:space="0" w:color="auto"/>
            <w:left w:val="none" w:sz="0" w:space="0" w:color="auto"/>
            <w:bottom w:val="none" w:sz="0" w:space="0" w:color="auto"/>
            <w:right w:val="none" w:sz="0" w:space="0" w:color="auto"/>
          </w:divBdr>
        </w:div>
        <w:div w:id="421218513">
          <w:marLeft w:val="480"/>
          <w:marRight w:val="0"/>
          <w:marTop w:val="0"/>
          <w:marBottom w:val="0"/>
          <w:divBdr>
            <w:top w:val="none" w:sz="0" w:space="0" w:color="auto"/>
            <w:left w:val="none" w:sz="0" w:space="0" w:color="auto"/>
            <w:bottom w:val="none" w:sz="0" w:space="0" w:color="auto"/>
            <w:right w:val="none" w:sz="0" w:space="0" w:color="auto"/>
          </w:divBdr>
        </w:div>
        <w:div w:id="568536197">
          <w:marLeft w:val="480"/>
          <w:marRight w:val="0"/>
          <w:marTop w:val="0"/>
          <w:marBottom w:val="0"/>
          <w:divBdr>
            <w:top w:val="none" w:sz="0" w:space="0" w:color="auto"/>
            <w:left w:val="none" w:sz="0" w:space="0" w:color="auto"/>
            <w:bottom w:val="none" w:sz="0" w:space="0" w:color="auto"/>
            <w:right w:val="none" w:sz="0" w:space="0" w:color="auto"/>
          </w:divBdr>
        </w:div>
        <w:div w:id="610745666">
          <w:marLeft w:val="480"/>
          <w:marRight w:val="0"/>
          <w:marTop w:val="0"/>
          <w:marBottom w:val="0"/>
          <w:divBdr>
            <w:top w:val="none" w:sz="0" w:space="0" w:color="auto"/>
            <w:left w:val="none" w:sz="0" w:space="0" w:color="auto"/>
            <w:bottom w:val="none" w:sz="0" w:space="0" w:color="auto"/>
            <w:right w:val="none" w:sz="0" w:space="0" w:color="auto"/>
          </w:divBdr>
        </w:div>
        <w:div w:id="663584139">
          <w:marLeft w:val="480"/>
          <w:marRight w:val="0"/>
          <w:marTop w:val="0"/>
          <w:marBottom w:val="0"/>
          <w:divBdr>
            <w:top w:val="none" w:sz="0" w:space="0" w:color="auto"/>
            <w:left w:val="none" w:sz="0" w:space="0" w:color="auto"/>
            <w:bottom w:val="none" w:sz="0" w:space="0" w:color="auto"/>
            <w:right w:val="none" w:sz="0" w:space="0" w:color="auto"/>
          </w:divBdr>
        </w:div>
        <w:div w:id="703674795">
          <w:marLeft w:val="480"/>
          <w:marRight w:val="0"/>
          <w:marTop w:val="0"/>
          <w:marBottom w:val="0"/>
          <w:divBdr>
            <w:top w:val="none" w:sz="0" w:space="0" w:color="auto"/>
            <w:left w:val="none" w:sz="0" w:space="0" w:color="auto"/>
            <w:bottom w:val="none" w:sz="0" w:space="0" w:color="auto"/>
            <w:right w:val="none" w:sz="0" w:space="0" w:color="auto"/>
          </w:divBdr>
        </w:div>
        <w:div w:id="719133917">
          <w:marLeft w:val="480"/>
          <w:marRight w:val="0"/>
          <w:marTop w:val="0"/>
          <w:marBottom w:val="0"/>
          <w:divBdr>
            <w:top w:val="none" w:sz="0" w:space="0" w:color="auto"/>
            <w:left w:val="none" w:sz="0" w:space="0" w:color="auto"/>
            <w:bottom w:val="none" w:sz="0" w:space="0" w:color="auto"/>
            <w:right w:val="none" w:sz="0" w:space="0" w:color="auto"/>
          </w:divBdr>
        </w:div>
        <w:div w:id="720712831">
          <w:marLeft w:val="480"/>
          <w:marRight w:val="0"/>
          <w:marTop w:val="0"/>
          <w:marBottom w:val="0"/>
          <w:divBdr>
            <w:top w:val="none" w:sz="0" w:space="0" w:color="auto"/>
            <w:left w:val="none" w:sz="0" w:space="0" w:color="auto"/>
            <w:bottom w:val="none" w:sz="0" w:space="0" w:color="auto"/>
            <w:right w:val="none" w:sz="0" w:space="0" w:color="auto"/>
          </w:divBdr>
        </w:div>
        <w:div w:id="918901038">
          <w:marLeft w:val="480"/>
          <w:marRight w:val="0"/>
          <w:marTop w:val="0"/>
          <w:marBottom w:val="0"/>
          <w:divBdr>
            <w:top w:val="none" w:sz="0" w:space="0" w:color="auto"/>
            <w:left w:val="none" w:sz="0" w:space="0" w:color="auto"/>
            <w:bottom w:val="none" w:sz="0" w:space="0" w:color="auto"/>
            <w:right w:val="none" w:sz="0" w:space="0" w:color="auto"/>
          </w:divBdr>
        </w:div>
        <w:div w:id="1012800124">
          <w:marLeft w:val="480"/>
          <w:marRight w:val="0"/>
          <w:marTop w:val="0"/>
          <w:marBottom w:val="0"/>
          <w:divBdr>
            <w:top w:val="none" w:sz="0" w:space="0" w:color="auto"/>
            <w:left w:val="none" w:sz="0" w:space="0" w:color="auto"/>
            <w:bottom w:val="none" w:sz="0" w:space="0" w:color="auto"/>
            <w:right w:val="none" w:sz="0" w:space="0" w:color="auto"/>
          </w:divBdr>
        </w:div>
        <w:div w:id="1164932930">
          <w:marLeft w:val="480"/>
          <w:marRight w:val="0"/>
          <w:marTop w:val="0"/>
          <w:marBottom w:val="0"/>
          <w:divBdr>
            <w:top w:val="none" w:sz="0" w:space="0" w:color="auto"/>
            <w:left w:val="none" w:sz="0" w:space="0" w:color="auto"/>
            <w:bottom w:val="none" w:sz="0" w:space="0" w:color="auto"/>
            <w:right w:val="none" w:sz="0" w:space="0" w:color="auto"/>
          </w:divBdr>
        </w:div>
        <w:div w:id="1172062965">
          <w:marLeft w:val="480"/>
          <w:marRight w:val="0"/>
          <w:marTop w:val="0"/>
          <w:marBottom w:val="0"/>
          <w:divBdr>
            <w:top w:val="none" w:sz="0" w:space="0" w:color="auto"/>
            <w:left w:val="none" w:sz="0" w:space="0" w:color="auto"/>
            <w:bottom w:val="none" w:sz="0" w:space="0" w:color="auto"/>
            <w:right w:val="none" w:sz="0" w:space="0" w:color="auto"/>
          </w:divBdr>
        </w:div>
        <w:div w:id="1180042329">
          <w:marLeft w:val="480"/>
          <w:marRight w:val="0"/>
          <w:marTop w:val="0"/>
          <w:marBottom w:val="0"/>
          <w:divBdr>
            <w:top w:val="none" w:sz="0" w:space="0" w:color="auto"/>
            <w:left w:val="none" w:sz="0" w:space="0" w:color="auto"/>
            <w:bottom w:val="none" w:sz="0" w:space="0" w:color="auto"/>
            <w:right w:val="none" w:sz="0" w:space="0" w:color="auto"/>
          </w:divBdr>
        </w:div>
        <w:div w:id="1242178522">
          <w:marLeft w:val="480"/>
          <w:marRight w:val="0"/>
          <w:marTop w:val="0"/>
          <w:marBottom w:val="0"/>
          <w:divBdr>
            <w:top w:val="none" w:sz="0" w:space="0" w:color="auto"/>
            <w:left w:val="none" w:sz="0" w:space="0" w:color="auto"/>
            <w:bottom w:val="none" w:sz="0" w:space="0" w:color="auto"/>
            <w:right w:val="none" w:sz="0" w:space="0" w:color="auto"/>
          </w:divBdr>
        </w:div>
        <w:div w:id="1276251857">
          <w:marLeft w:val="480"/>
          <w:marRight w:val="0"/>
          <w:marTop w:val="0"/>
          <w:marBottom w:val="0"/>
          <w:divBdr>
            <w:top w:val="none" w:sz="0" w:space="0" w:color="auto"/>
            <w:left w:val="none" w:sz="0" w:space="0" w:color="auto"/>
            <w:bottom w:val="none" w:sz="0" w:space="0" w:color="auto"/>
            <w:right w:val="none" w:sz="0" w:space="0" w:color="auto"/>
          </w:divBdr>
        </w:div>
        <w:div w:id="1365718416">
          <w:marLeft w:val="480"/>
          <w:marRight w:val="0"/>
          <w:marTop w:val="0"/>
          <w:marBottom w:val="0"/>
          <w:divBdr>
            <w:top w:val="none" w:sz="0" w:space="0" w:color="auto"/>
            <w:left w:val="none" w:sz="0" w:space="0" w:color="auto"/>
            <w:bottom w:val="none" w:sz="0" w:space="0" w:color="auto"/>
            <w:right w:val="none" w:sz="0" w:space="0" w:color="auto"/>
          </w:divBdr>
        </w:div>
        <w:div w:id="1430740474">
          <w:marLeft w:val="480"/>
          <w:marRight w:val="0"/>
          <w:marTop w:val="0"/>
          <w:marBottom w:val="0"/>
          <w:divBdr>
            <w:top w:val="none" w:sz="0" w:space="0" w:color="auto"/>
            <w:left w:val="none" w:sz="0" w:space="0" w:color="auto"/>
            <w:bottom w:val="none" w:sz="0" w:space="0" w:color="auto"/>
            <w:right w:val="none" w:sz="0" w:space="0" w:color="auto"/>
          </w:divBdr>
        </w:div>
        <w:div w:id="1449738047">
          <w:marLeft w:val="480"/>
          <w:marRight w:val="0"/>
          <w:marTop w:val="0"/>
          <w:marBottom w:val="0"/>
          <w:divBdr>
            <w:top w:val="none" w:sz="0" w:space="0" w:color="auto"/>
            <w:left w:val="none" w:sz="0" w:space="0" w:color="auto"/>
            <w:bottom w:val="none" w:sz="0" w:space="0" w:color="auto"/>
            <w:right w:val="none" w:sz="0" w:space="0" w:color="auto"/>
          </w:divBdr>
        </w:div>
        <w:div w:id="1499614470">
          <w:marLeft w:val="480"/>
          <w:marRight w:val="0"/>
          <w:marTop w:val="0"/>
          <w:marBottom w:val="0"/>
          <w:divBdr>
            <w:top w:val="none" w:sz="0" w:space="0" w:color="auto"/>
            <w:left w:val="none" w:sz="0" w:space="0" w:color="auto"/>
            <w:bottom w:val="none" w:sz="0" w:space="0" w:color="auto"/>
            <w:right w:val="none" w:sz="0" w:space="0" w:color="auto"/>
          </w:divBdr>
        </w:div>
        <w:div w:id="1615093041">
          <w:marLeft w:val="480"/>
          <w:marRight w:val="0"/>
          <w:marTop w:val="0"/>
          <w:marBottom w:val="0"/>
          <w:divBdr>
            <w:top w:val="none" w:sz="0" w:space="0" w:color="auto"/>
            <w:left w:val="none" w:sz="0" w:space="0" w:color="auto"/>
            <w:bottom w:val="none" w:sz="0" w:space="0" w:color="auto"/>
            <w:right w:val="none" w:sz="0" w:space="0" w:color="auto"/>
          </w:divBdr>
        </w:div>
        <w:div w:id="1654485967">
          <w:marLeft w:val="480"/>
          <w:marRight w:val="0"/>
          <w:marTop w:val="0"/>
          <w:marBottom w:val="0"/>
          <w:divBdr>
            <w:top w:val="none" w:sz="0" w:space="0" w:color="auto"/>
            <w:left w:val="none" w:sz="0" w:space="0" w:color="auto"/>
            <w:bottom w:val="none" w:sz="0" w:space="0" w:color="auto"/>
            <w:right w:val="none" w:sz="0" w:space="0" w:color="auto"/>
          </w:divBdr>
        </w:div>
      </w:divsChild>
    </w:div>
    <w:div w:id="1654067832">
      <w:bodyDiv w:val="1"/>
      <w:marLeft w:val="0"/>
      <w:marRight w:val="0"/>
      <w:marTop w:val="0"/>
      <w:marBottom w:val="0"/>
      <w:divBdr>
        <w:top w:val="none" w:sz="0" w:space="0" w:color="auto"/>
        <w:left w:val="none" w:sz="0" w:space="0" w:color="auto"/>
        <w:bottom w:val="none" w:sz="0" w:space="0" w:color="auto"/>
        <w:right w:val="none" w:sz="0" w:space="0" w:color="auto"/>
      </w:divBdr>
    </w:div>
    <w:div w:id="1654137405">
      <w:bodyDiv w:val="1"/>
      <w:marLeft w:val="0"/>
      <w:marRight w:val="0"/>
      <w:marTop w:val="0"/>
      <w:marBottom w:val="0"/>
      <w:divBdr>
        <w:top w:val="none" w:sz="0" w:space="0" w:color="auto"/>
        <w:left w:val="none" w:sz="0" w:space="0" w:color="auto"/>
        <w:bottom w:val="none" w:sz="0" w:space="0" w:color="auto"/>
        <w:right w:val="none" w:sz="0" w:space="0" w:color="auto"/>
      </w:divBdr>
    </w:div>
    <w:div w:id="1654291408">
      <w:bodyDiv w:val="1"/>
      <w:marLeft w:val="0"/>
      <w:marRight w:val="0"/>
      <w:marTop w:val="0"/>
      <w:marBottom w:val="0"/>
      <w:divBdr>
        <w:top w:val="none" w:sz="0" w:space="0" w:color="auto"/>
        <w:left w:val="none" w:sz="0" w:space="0" w:color="auto"/>
        <w:bottom w:val="none" w:sz="0" w:space="0" w:color="auto"/>
        <w:right w:val="none" w:sz="0" w:space="0" w:color="auto"/>
      </w:divBdr>
    </w:div>
    <w:div w:id="1654796870">
      <w:bodyDiv w:val="1"/>
      <w:marLeft w:val="0"/>
      <w:marRight w:val="0"/>
      <w:marTop w:val="0"/>
      <w:marBottom w:val="0"/>
      <w:divBdr>
        <w:top w:val="none" w:sz="0" w:space="0" w:color="auto"/>
        <w:left w:val="none" w:sz="0" w:space="0" w:color="auto"/>
        <w:bottom w:val="none" w:sz="0" w:space="0" w:color="auto"/>
        <w:right w:val="none" w:sz="0" w:space="0" w:color="auto"/>
      </w:divBdr>
    </w:div>
    <w:div w:id="1654869069">
      <w:bodyDiv w:val="1"/>
      <w:marLeft w:val="0"/>
      <w:marRight w:val="0"/>
      <w:marTop w:val="0"/>
      <w:marBottom w:val="0"/>
      <w:divBdr>
        <w:top w:val="none" w:sz="0" w:space="0" w:color="auto"/>
        <w:left w:val="none" w:sz="0" w:space="0" w:color="auto"/>
        <w:bottom w:val="none" w:sz="0" w:space="0" w:color="auto"/>
        <w:right w:val="none" w:sz="0" w:space="0" w:color="auto"/>
      </w:divBdr>
    </w:div>
    <w:div w:id="1655452510">
      <w:bodyDiv w:val="1"/>
      <w:marLeft w:val="0"/>
      <w:marRight w:val="0"/>
      <w:marTop w:val="0"/>
      <w:marBottom w:val="0"/>
      <w:divBdr>
        <w:top w:val="none" w:sz="0" w:space="0" w:color="auto"/>
        <w:left w:val="none" w:sz="0" w:space="0" w:color="auto"/>
        <w:bottom w:val="none" w:sz="0" w:space="0" w:color="auto"/>
        <w:right w:val="none" w:sz="0" w:space="0" w:color="auto"/>
      </w:divBdr>
    </w:div>
    <w:div w:id="1655572382">
      <w:bodyDiv w:val="1"/>
      <w:marLeft w:val="0"/>
      <w:marRight w:val="0"/>
      <w:marTop w:val="0"/>
      <w:marBottom w:val="0"/>
      <w:divBdr>
        <w:top w:val="none" w:sz="0" w:space="0" w:color="auto"/>
        <w:left w:val="none" w:sz="0" w:space="0" w:color="auto"/>
        <w:bottom w:val="none" w:sz="0" w:space="0" w:color="auto"/>
        <w:right w:val="none" w:sz="0" w:space="0" w:color="auto"/>
      </w:divBdr>
    </w:div>
    <w:div w:id="1655837203">
      <w:bodyDiv w:val="1"/>
      <w:marLeft w:val="0"/>
      <w:marRight w:val="0"/>
      <w:marTop w:val="0"/>
      <w:marBottom w:val="0"/>
      <w:divBdr>
        <w:top w:val="none" w:sz="0" w:space="0" w:color="auto"/>
        <w:left w:val="none" w:sz="0" w:space="0" w:color="auto"/>
        <w:bottom w:val="none" w:sz="0" w:space="0" w:color="auto"/>
        <w:right w:val="none" w:sz="0" w:space="0" w:color="auto"/>
      </w:divBdr>
    </w:div>
    <w:div w:id="1655913045">
      <w:bodyDiv w:val="1"/>
      <w:marLeft w:val="0"/>
      <w:marRight w:val="0"/>
      <w:marTop w:val="0"/>
      <w:marBottom w:val="0"/>
      <w:divBdr>
        <w:top w:val="none" w:sz="0" w:space="0" w:color="auto"/>
        <w:left w:val="none" w:sz="0" w:space="0" w:color="auto"/>
        <w:bottom w:val="none" w:sz="0" w:space="0" w:color="auto"/>
        <w:right w:val="none" w:sz="0" w:space="0" w:color="auto"/>
      </w:divBdr>
      <w:divsChild>
        <w:div w:id="50346290">
          <w:marLeft w:val="480"/>
          <w:marRight w:val="0"/>
          <w:marTop w:val="0"/>
          <w:marBottom w:val="0"/>
          <w:divBdr>
            <w:top w:val="none" w:sz="0" w:space="0" w:color="auto"/>
            <w:left w:val="none" w:sz="0" w:space="0" w:color="auto"/>
            <w:bottom w:val="none" w:sz="0" w:space="0" w:color="auto"/>
            <w:right w:val="none" w:sz="0" w:space="0" w:color="auto"/>
          </w:divBdr>
        </w:div>
        <w:div w:id="63382174">
          <w:marLeft w:val="480"/>
          <w:marRight w:val="0"/>
          <w:marTop w:val="0"/>
          <w:marBottom w:val="0"/>
          <w:divBdr>
            <w:top w:val="none" w:sz="0" w:space="0" w:color="auto"/>
            <w:left w:val="none" w:sz="0" w:space="0" w:color="auto"/>
            <w:bottom w:val="none" w:sz="0" w:space="0" w:color="auto"/>
            <w:right w:val="none" w:sz="0" w:space="0" w:color="auto"/>
          </w:divBdr>
        </w:div>
        <w:div w:id="141701189">
          <w:marLeft w:val="480"/>
          <w:marRight w:val="0"/>
          <w:marTop w:val="0"/>
          <w:marBottom w:val="0"/>
          <w:divBdr>
            <w:top w:val="none" w:sz="0" w:space="0" w:color="auto"/>
            <w:left w:val="none" w:sz="0" w:space="0" w:color="auto"/>
            <w:bottom w:val="none" w:sz="0" w:space="0" w:color="auto"/>
            <w:right w:val="none" w:sz="0" w:space="0" w:color="auto"/>
          </w:divBdr>
        </w:div>
        <w:div w:id="233979263">
          <w:marLeft w:val="480"/>
          <w:marRight w:val="0"/>
          <w:marTop w:val="0"/>
          <w:marBottom w:val="0"/>
          <w:divBdr>
            <w:top w:val="none" w:sz="0" w:space="0" w:color="auto"/>
            <w:left w:val="none" w:sz="0" w:space="0" w:color="auto"/>
            <w:bottom w:val="none" w:sz="0" w:space="0" w:color="auto"/>
            <w:right w:val="none" w:sz="0" w:space="0" w:color="auto"/>
          </w:divBdr>
        </w:div>
        <w:div w:id="303236740">
          <w:marLeft w:val="480"/>
          <w:marRight w:val="0"/>
          <w:marTop w:val="0"/>
          <w:marBottom w:val="0"/>
          <w:divBdr>
            <w:top w:val="none" w:sz="0" w:space="0" w:color="auto"/>
            <w:left w:val="none" w:sz="0" w:space="0" w:color="auto"/>
            <w:bottom w:val="none" w:sz="0" w:space="0" w:color="auto"/>
            <w:right w:val="none" w:sz="0" w:space="0" w:color="auto"/>
          </w:divBdr>
        </w:div>
        <w:div w:id="320499145">
          <w:marLeft w:val="480"/>
          <w:marRight w:val="0"/>
          <w:marTop w:val="0"/>
          <w:marBottom w:val="0"/>
          <w:divBdr>
            <w:top w:val="none" w:sz="0" w:space="0" w:color="auto"/>
            <w:left w:val="none" w:sz="0" w:space="0" w:color="auto"/>
            <w:bottom w:val="none" w:sz="0" w:space="0" w:color="auto"/>
            <w:right w:val="none" w:sz="0" w:space="0" w:color="auto"/>
          </w:divBdr>
        </w:div>
        <w:div w:id="324481193">
          <w:marLeft w:val="480"/>
          <w:marRight w:val="0"/>
          <w:marTop w:val="0"/>
          <w:marBottom w:val="0"/>
          <w:divBdr>
            <w:top w:val="none" w:sz="0" w:space="0" w:color="auto"/>
            <w:left w:val="none" w:sz="0" w:space="0" w:color="auto"/>
            <w:bottom w:val="none" w:sz="0" w:space="0" w:color="auto"/>
            <w:right w:val="none" w:sz="0" w:space="0" w:color="auto"/>
          </w:divBdr>
        </w:div>
        <w:div w:id="375354163">
          <w:marLeft w:val="480"/>
          <w:marRight w:val="0"/>
          <w:marTop w:val="0"/>
          <w:marBottom w:val="0"/>
          <w:divBdr>
            <w:top w:val="none" w:sz="0" w:space="0" w:color="auto"/>
            <w:left w:val="none" w:sz="0" w:space="0" w:color="auto"/>
            <w:bottom w:val="none" w:sz="0" w:space="0" w:color="auto"/>
            <w:right w:val="none" w:sz="0" w:space="0" w:color="auto"/>
          </w:divBdr>
        </w:div>
        <w:div w:id="392511427">
          <w:marLeft w:val="480"/>
          <w:marRight w:val="0"/>
          <w:marTop w:val="0"/>
          <w:marBottom w:val="0"/>
          <w:divBdr>
            <w:top w:val="none" w:sz="0" w:space="0" w:color="auto"/>
            <w:left w:val="none" w:sz="0" w:space="0" w:color="auto"/>
            <w:bottom w:val="none" w:sz="0" w:space="0" w:color="auto"/>
            <w:right w:val="none" w:sz="0" w:space="0" w:color="auto"/>
          </w:divBdr>
        </w:div>
        <w:div w:id="437023202">
          <w:marLeft w:val="480"/>
          <w:marRight w:val="0"/>
          <w:marTop w:val="0"/>
          <w:marBottom w:val="0"/>
          <w:divBdr>
            <w:top w:val="none" w:sz="0" w:space="0" w:color="auto"/>
            <w:left w:val="none" w:sz="0" w:space="0" w:color="auto"/>
            <w:bottom w:val="none" w:sz="0" w:space="0" w:color="auto"/>
            <w:right w:val="none" w:sz="0" w:space="0" w:color="auto"/>
          </w:divBdr>
        </w:div>
        <w:div w:id="473063551">
          <w:marLeft w:val="480"/>
          <w:marRight w:val="0"/>
          <w:marTop w:val="0"/>
          <w:marBottom w:val="0"/>
          <w:divBdr>
            <w:top w:val="none" w:sz="0" w:space="0" w:color="auto"/>
            <w:left w:val="none" w:sz="0" w:space="0" w:color="auto"/>
            <w:bottom w:val="none" w:sz="0" w:space="0" w:color="auto"/>
            <w:right w:val="none" w:sz="0" w:space="0" w:color="auto"/>
          </w:divBdr>
        </w:div>
        <w:div w:id="509829622">
          <w:marLeft w:val="480"/>
          <w:marRight w:val="0"/>
          <w:marTop w:val="0"/>
          <w:marBottom w:val="0"/>
          <w:divBdr>
            <w:top w:val="none" w:sz="0" w:space="0" w:color="auto"/>
            <w:left w:val="none" w:sz="0" w:space="0" w:color="auto"/>
            <w:bottom w:val="none" w:sz="0" w:space="0" w:color="auto"/>
            <w:right w:val="none" w:sz="0" w:space="0" w:color="auto"/>
          </w:divBdr>
        </w:div>
        <w:div w:id="616763447">
          <w:marLeft w:val="480"/>
          <w:marRight w:val="0"/>
          <w:marTop w:val="0"/>
          <w:marBottom w:val="0"/>
          <w:divBdr>
            <w:top w:val="none" w:sz="0" w:space="0" w:color="auto"/>
            <w:left w:val="none" w:sz="0" w:space="0" w:color="auto"/>
            <w:bottom w:val="none" w:sz="0" w:space="0" w:color="auto"/>
            <w:right w:val="none" w:sz="0" w:space="0" w:color="auto"/>
          </w:divBdr>
        </w:div>
        <w:div w:id="692534505">
          <w:marLeft w:val="480"/>
          <w:marRight w:val="0"/>
          <w:marTop w:val="0"/>
          <w:marBottom w:val="0"/>
          <w:divBdr>
            <w:top w:val="none" w:sz="0" w:space="0" w:color="auto"/>
            <w:left w:val="none" w:sz="0" w:space="0" w:color="auto"/>
            <w:bottom w:val="none" w:sz="0" w:space="0" w:color="auto"/>
            <w:right w:val="none" w:sz="0" w:space="0" w:color="auto"/>
          </w:divBdr>
        </w:div>
        <w:div w:id="693380453">
          <w:marLeft w:val="480"/>
          <w:marRight w:val="0"/>
          <w:marTop w:val="0"/>
          <w:marBottom w:val="0"/>
          <w:divBdr>
            <w:top w:val="none" w:sz="0" w:space="0" w:color="auto"/>
            <w:left w:val="none" w:sz="0" w:space="0" w:color="auto"/>
            <w:bottom w:val="none" w:sz="0" w:space="0" w:color="auto"/>
            <w:right w:val="none" w:sz="0" w:space="0" w:color="auto"/>
          </w:divBdr>
        </w:div>
        <w:div w:id="731581145">
          <w:marLeft w:val="480"/>
          <w:marRight w:val="0"/>
          <w:marTop w:val="0"/>
          <w:marBottom w:val="0"/>
          <w:divBdr>
            <w:top w:val="none" w:sz="0" w:space="0" w:color="auto"/>
            <w:left w:val="none" w:sz="0" w:space="0" w:color="auto"/>
            <w:bottom w:val="none" w:sz="0" w:space="0" w:color="auto"/>
            <w:right w:val="none" w:sz="0" w:space="0" w:color="auto"/>
          </w:divBdr>
        </w:div>
        <w:div w:id="751392424">
          <w:marLeft w:val="480"/>
          <w:marRight w:val="0"/>
          <w:marTop w:val="0"/>
          <w:marBottom w:val="0"/>
          <w:divBdr>
            <w:top w:val="none" w:sz="0" w:space="0" w:color="auto"/>
            <w:left w:val="none" w:sz="0" w:space="0" w:color="auto"/>
            <w:bottom w:val="none" w:sz="0" w:space="0" w:color="auto"/>
            <w:right w:val="none" w:sz="0" w:space="0" w:color="auto"/>
          </w:divBdr>
        </w:div>
        <w:div w:id="822234269">
          <w:marLeft w:val="480"/>
          <w:marRight w:val="0"/>
          <w:marTop w:val="0"/>
          <w:marBottom w:val="0"/>
          <w:divBdr>
            <w:top w:val="none" w:sz="0" w:space="0" w:color="auto"/>
            <w:left w:val="none" w:sz="0" w:space="0" w:color="auto"/>
            <w:bottom w:val="none" w:sz="0" w:space="0" w:color="auto"/>
            <w:right w:val="none" w:sz="0" w:space="0" w:color="auto"/>
          </w:divBdr>
        </w:div>
        <w:div w:id="910309173">
          <w:marLeft w:val="480"/>
          <w:marRight w:val="0"/>
          <w:marTop w:val="0"/>
          <w:marBottom w:val="0"/>
          <w:divBdr>
            <w:top w:val="none" w:sz="0" w:space="0" w:color="auto"/>
            <w:left w:val="none" w:sz="0" w:space="0" w:color="auto"/>
            <w:bottom w:val="none" w:sz="0" w:space="0" w:color="auto"/>
            <w:right w:val="none" w:sz="0" w:space="0" w:color="auto"/>
          </w:divBdr>
        </w:div>
        <w:div w:id="1014768647">
          <w:marLeft w:val="480"/>
          <w:marRight w:val="0"/>
          <w:marTop w:val="0"/>
          <w:marBottom w:val="0"/>
          <w:divBdr>
            <w:top w:val="none" w:sz="0" w:space="0" w:color="auto"/>
            <w:left w:val="none" w:sz="0" w:space="0" w:color="auto"/>
            <w:bottom w:val="none" w:sz="0" w:space="0" w:color="auto"/>
            <w:right w:val="none" w:sz="0" w:space="0" w:color="auto"/>
          </w:divBdr>
        </w:div>
        <w:div w:id="1015233933">
          <w:marLeft w:val="480"/>
          <w:marRight w:val="0"/>
          <w:marTop w:val="0"/>
          <w:marBottom w:val="0"/>
          <w:divBdr>
            <w:top w:val="none" w:sz="0" w:space="0" w:color="auto"/>
            <w:left w:val="none" w:sz="0" w:space="0" w:color="auto"/>
            <w:bottom w:val="none" w:sz="0" w:space="0" w:color="auto"/>
            <w:right w:val="none" w:sz="0" w:space="0" w:color="auto"/>
          </w:divBdr>
        </w:div>
        <w:div w:id="1080983504">
          <w:marLeft w:val="480"/>
          <w:marRight w:val="0"/>
          <w:marTop w:val="0"/>
          <w:marBottom w:val="0"/>
          <w:divBdr>
            <w:top w:val="none" w:sz="0" w:space="0" w:color="auto"/>
            <w:left w:val="none" w:sz="0" w:space="0" w:color="auto"/>
            <w:bottom w:val="none" w:sz="0" w:space="0" w:color="auto"/>
            <w:right w:val="none" w:sz="0" w:space="0" w:color="auto"/>
          </w:divBdr>
        </w:div>
        <w:div w:id="1152596544">
          <w:marLeft w:val="480"/>
          <w:marRight w:val="0"/>
          <w:marTop w:val="0"/>
          <w:marBottom w:val="0"/>
          <w:divBdr>
            <w:top w:val="none" w:sz="0" w:space="0" w:color="auto"/>
            <w:left w:val="none" w:sz="0" w:space="0" w:color="auto"/>
            <w:bottom w:val="none" w:sz="0" w:space="0" w:color="auto"/>
            <w:right w:val="none" w:sz="0" w:space="0" w:color="auto"/>
          </w:divBdr>
        </w:div>
        <w:div w:id="1163547684">
          <w:marLeft w:val="480"/>
          <w:marRight w:val="0"/>
          <w:marTop w:val="0"/>
          <w:marBottom w:val="0"/>
          <w:divBdr>
            <w:top w:val="none" w:sz="0" w:space="0" w:color="auto"/>
            <w:left w:val="none" w:sz="0" w:space="0" w:color="auto"/>
            <w:bottom w:val="none" w:sz="0" w:space="0" w:color="auto"/>
            <w:right w:val="none" w:sz="0" w:space="0" w:color="auto"/>
          </w:divBdr>
        </w:div>
        <w:div w:id="1170214863">
          <w:marLeft w:val="480"/>
          <w:marRight w:val="0"/>
          <w:marTop w:val="0"/>
          <w:marBottom w:val="0"/>
          <w:divBdr>
            <w:top w:val="none" w:sz="0" w:space="0" w:color="auto"/>
            <w:left w:val="none" w:sz="0" w:space="0" w:color="auto"/>
            <w:bottom w:val="none" w:sz="0" w:space="0" w:color="auto"/>
            <w:right w:val="none" w:sz="0" w:space="0" w:color="auto"/>
          </w:divBdr>
        </w:div>
        <w:div w:id="1179462212">
          <w:marLeft w:val="480"/>
          <w:marRight w:val="0"/>
          <w:marTop w:val="0"/>
          <w:marBottom w:val="0"/>
          <w:divBdr>
            <w:top w:val="none" w:sz="0" w:space="0" w:color="auto"/>
            <w:left w:val="none" w:sz="0" w:space="0" w:color="auto"/>
            <w:bottom w:val="none" w:sz="0" w:space="0" w:color="auto"/>
            <w:right w:val="none" w:sz="0" w:space="0" w:color="auto"/>
          </w:divBdr>
        </w:div>
        <w:div w:id="1183858641">
          <w:marLeft w:val="480"/>
          <w:marRight w:val="0"/>
          <w:marTop w:val="0"/>
          <w:marBottom w:val="0"/>
          <w:divBdr>
            <w:top w:val="none" w:sz="0" w:space="0" w:color="auto"/>
            <w:left w:val="none" w:sz="0" w:space="0" w:color="auto"/>
            <w:bottom w:val="none" w:sz="0" w:space="0" w:color="auto"/>
            <w:right w:val="none" w:sz="0" w:space="0" w:color="auto"/>
          </w:divBdr>
        </w:div>
        <w:div w:id="1243177289">
          <w:marLeft w:val="480"/>
          <w:marRight w:val="0"/>
          <w:marTop w:val="0"/>
          <w:marBottom w:val="0"/>
          <w:divBdr>
            <w:top w:val="none" w:sz="0" w:space="0" w:color="auto"/>
            <w:left w:val="none" w:sz="0" w:space="0" w:color="auto"/>
            <w:bottom w:val="none" w:sz="0" w:space="0" w:color="auto"/>
            <w:right w:val="none" w:sz="0" w:space="0" w:color="auto"/>
          </w:divBdr>
        </w:div>
        <w:div w:id="1255359357">
          <w:marLeft w:val="480"/>
          <w:marRight w:val="0"/>
          <w:marTop w:val="0"/>
          <w:marBottom w:val="0"/>
          <w:divBdr>
            <w:top w:val="none" w:sz="0" w:space="0" w:color="auto"/>
            <w:left w:val="none" w:sz="0" w:space="0" w:color="auto"/>
            <w:bottom w:val="none" w:sz="0" w:space="0" w:color="auto"/>
            <w:right w:val="none" w:sz="0" w:space="0" w:color="auto"/>
          </w:divBdr>
        </w:div>
        <w:div w:id="1278831445">
          <w:marLeft w:val="480"/>
          <w:marRight w:val="0"/>
          <w:marTop w:val="0"/>
          <w:marBottom w:val="0"/>
          <w:divBdr>
            <w:top w:val="none" w:sz="0" w:space="0" w:color="auto"/>
            <w:left w:val="none" w:sz="0" w:space="0" w:color="auto"/>
            <w:bottom w:val="none" w:sz="0" w:space="0" w:color="auto"/>
            <w:right w:val="none" w:sz="0" w:space="0" w:color="auto"/>
          </w:divBdr>
        </w:div>
        <w:div w:id="1282150179">
          <w:marLeft w:val="480"/>
          <w:marRight w:val="0"/>
          <w:marTop w:val="0"/>
          <w:marBottom w:val="0"/>
          <w:divBdr>
            <w:top w:val="none" w:sz="0" w:space="0" w:color="auto"/>
            <w:left w:val="none" w:sz="0" w:space="0" w:color="auto"/>
            <w:bottom w:val="none" w:sz="0" w:space="0" w:color="auto"/>
            <w:right w:val="none" w:sz="0" w:space="0" w:color="auto"/>
          </w:divBdr>
        </w:div>
        <w:div w:id="1372731552">
          <w:marLeft w:val="480"/>
          <w:marRight w:val="0"/>
          <w:marTop w:val="0"/>
          <w:marBottom w:val="0"/>
          <w:divBdr>
            <w:top w:val="none" w:sz="0" w:space="0" w:color="auto"/>
            <w:left w:val="none" w:sz="0" w:space="0" w:color="auto"/>
            <w:bottom w:val="none" w:sz="0" w:space="0" w:color="auto"/>
            <w:right w:val="none" w:sz="0" w:space="0" w:color="auto"/>
          </w:divBdr>
        </w:div>
        <w:div w:id="1391810687">
          <w:marLeft w:val="480"/>
          <w:marRight w:val="0"/>
          <w:marTop w:val="0"/>
          <w:marBottom w:val="0"/>
          <w:divBdr>
            <w:top w:val="none" w:sz="0" w:space="0" w:color="auto"/>
            <w:left w:val="none" w:sz="0" w:space="0" w:color="auto"/>
            <w:bottom w:val="none" w:sz="0" w:space="0" w:color="auto"/>
            <w:right w:val="none" w:sz="0" w:space="0" w:color="auto"/>
          </w:divBdr>
        </w:div>
        <w:div w:id="1465464617">
          <w:marLeft w:val="480"/>
          <w:marRight w:val="0"/>
          <w:marTop w:val="0"/>
          <w:marBottom w:val="0"/>
          <w:divBdr>
            <w:top w:val="none" w:sz="0" w:space="0" w:color="auto"/>
            <w:left w:val="none" w:sz="0" w:space="0" w:color="auto"/>
            <w:bottom w:val="none" w:sz="0" w:space="0" w:color="auto"/>
            <w:right w:val="none" w:sz="0" w:space="0" w:color="auto"/>
          </w:divBdr>
        </w:div>
        <w:div w:id="1490515970">
          <w:marLeft w:val="480"/>
          <w:marRight w:val="0"/>
          <w:marTop w:val="0"/>
          <w:marBottom w:val="0"/>
          <w:divBdr>
            <w:top w:val="none" w:sz="0" w:space="0" w:color="auto"/>
            <w:left w:val="none" w:sz="0" w:space="0" w:color="auto"/>
            <w:bottom w:val="none" w:sz="0" w:space="0" w:color="auto"/>
            <w:right w:val="none" w:sz="0" w:space="0" w:color="auto"/>
          </w:divBdr>
        </w:div>
        <w:div w:id="1547790964">
          <w:marLeft w:val="480"/>
          <w:marRight w:val="0"/>
          <w:marTop w:val="0"/>
          <w:marBottom w:val="0"/>
          <w:divBdr>
            <w:top w:val="none" w:sz="0" w:space="0" w:color="auto"/>
            <w:left w:val="none" w:sz="0" w:space="0" w:color="auto"/>
            <w:bottom w:val="none" w:sz="0" w:space="0" w:color="auto"/>
            <w:right w:val="none" w:sz="0" w:space="0" w:color="auto"/>
          </w:divBdr>
        </w:div>
        <w:div w:id="1560556255">
          <w:marLeft w:val="480"/>
          <w:marRight w:val="0"/>
          <w:marTop w:val="0"/>
          <w:marBottom w:val="0"/>
          <w:divBdr>
            <w:top w:val="none" w:sz="0" w:space="0" w:color="auto"/>
            <w:left w:val="none" w:sz="0" w:space="0" w:color="auto"/>
            <w:bottom w:val="none" w:sz="0" w:space="0" w:color="auto"/>
            <w:right w:val="none" w:sz="0" w:space="0" w:color="auto"/>
          </w:divBdr>
        </w:div>
        <w:div w:id="1585648677">
          <w:marLeft w:val="480"/>
          <w:marRight w:val="0"/>
          <w:marTop w:val="0"/>
          <w:marBottom w:val="0"/>
          <w:divBdr>
            <w:top w:val="none" w:sz="0" w:space="0" w:color="auto"/>
            <w:left w:val="none" w:sz="0" w:space="0" w:color="auto"/>
            <w:bottom w:val="none" w:sz="0" w:space="0" w:color="auto"/>
            <w:right w:val="none" w:sz="0" w:space="0" w:color="auto"/>
          </w:divBdr>
        </w:div>
        <w:div w:id="1595285488">
          <w:marLeft w:val="480"/>
          <w:marRight w:val="0"/>
          <w:marTop w:val="0"/>
          <w:marBottom w:val="0"/>
          <w:divBdr>
            <w:top w:val="none" w:sz="0" w:space="0" w:color="auto"/>
            <w:left w:val="none" w:sz="0" w:space="0" w:color="auto"/>
            <w:bottom w:val="none" w:sz="0" w:space="0" w:color="auto"/>
            <w:right w:val="none" w:sz="0" w:space="0" w:color="auto"/>
          </w:divBdr>
        </w:div>
        <w:div w:id="1682973415">
          <w:marLeft w:val="480"/>
          <w:marRight w:val="0"/>
          <w:marTop w:val="0"/>
          <w:marBottom w:val="0"/>
          <w:divBdr>
            <w:top w:val="none" w:sz="0" w:space="0" w:color="auto"/>
            <w:left w:val="none" w:sz="0" w:space="0" w:color="auto"/>
            <w:bottom w:val="none" w:sz="0" w:space="0" w:color="auto"/>
            <w:right w:val="none" w:sz="0" w:space="0" w:color="auto"/>
          </w:divBdr>
        </w:div>
      </w:divsChild>
    </w:div>
    <w:div w:id="1656106251">
      <w:bodyDiv w:val="1"/>
      <w:marLeft w:val="0"/>
      <w:marRight w:val="0"/>
      <w:marTop w:val="0"/>
      <w:marBottom w:val="0"/>
      <w:divBdr>
        <w:top w:val="none" w:sz="0" w:space="0" w:color="auto"/>
        <w:left w:val="none" w:sz="0" w:space="0" w:color="auto"/>
        <w:bottom w:val="none" w:sz="0" w:space="0" w:color="auto"/>
        <w:right w:val="none" w:sz="0" w:space="0" w:color="auto"/>
      </w:divBdr>
    </w:div>
    <w:div w:id="1656228077">
      <w:bodyDiv w:val="1"/>
      <w:marLeft w:val="0"/>
      <w:marRight w:val="0"/>
      <w:marTop w:val="0"/>
      <w:marBottom w:val="0"/>
      <w:divBdr>
        <w:top w:val="none" w:sz="0" w:space="0" w:color="auto"/>
        <w:left w:val="none" w:sz="0" w:space="0" w:color="auto"/>
        <w:bottom w:val="none" w:sz="0" w:space="0" w:color="auto"/>
        <w:right w:val="none" w:sz="0" w:space="0" w:color="auto"/>
      </w:divBdr>
    </w:div>
    <w:div w:id="1656447084">
      <w:bodyDiv w:val="1"/>
      <w:marLeft w:val="0"/>
      <w:marRight w:val="0"/>
      <w:marTop w:val="0"/>
      <w:marBottom w:val="0"/>
      <w:divBdr>
        <w:top w:val="none" w:sz="0" w:space="0" w:color="auto"/>
        <w:left w:val="none" w:sz="0" w:space="0" w:color="auto"/>
        <w:bottom w:val="none" w:sz="0" w:space="0" w:color="auto"/>
        <w:right w:val="none" w:sz="0" w:space="0" w:color="auto"/>
      </w:divBdr>
    </w:div>
    <w:div w:id="1656685691">
      <w:bodyDiv w:val="1"/>
      <w:marLeft w:val="0"/>
      <w:marRight w:val="0"/>
      <w:marTop w:val="0"/>
      <w:marBottom w:val="0"/>
      <w:divBdr>
        <w:top w:val="none" w:sz="0" w:space="0" w:color="auto"/>
        <w:left w:val="none" w:sz="0" w:space="0" w:color="auto"/>
        <w:bottom w:val="none" w:sz="0" w:space="0" w:color="auto"/>
        <w:right w:val="none" w:sz="0" w:space="0" w:color="auto"/>
      </w:divBdr>
      <w:divsChild>
        <w:div w:id="1429232475">
          <w:marLeft w:val="0"/>
          <w:marRight w:val="0"/>
          <w:marTop w:val="0"/>
          <w:marBottom w:val="0"/>
          <w:divBdr>
            <w:top w:val="none" w:sz="0" w:space="0" w:color="auto"/>
            <w:left w:val="none" w:sz="0" w:space="0" w:color="auto"/>
            <w:bottom w:val="none" w:sz="0" w:space="0" w:color="auto"/>
            <w:right w:val="none" w:sz="0" w:space="0" w:color="auto"/>
          </w:divBdr>
          <w:divsChild>
            <w:div w:id="107481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535">
      <w:bodyDiv w:val="1"/>
      <w:marLeft w:val="0"/>
      <w:marRight w:val="0"/>
      <w:marTop w:val="0"/>
      <w:marBottom w:val="0"/>
      <w:divBdr>
        <w:top w:val="none" w:sz="0" w:space="0" w:color="auto"/>
        <w:left w:val="none" w:sz="0" w:space="0" w:color="auto"/>
        <w:bottom w:val="none" w:sz="0" w:space="0" w:color="auto"/>
        <w:right w:val="none" w:sz="0" w:space="0" w:color="auto"/>
      </w:divBdr>
    </w:div>
    <w:div w:id="1656766068">
      <w:bodyDiv w:val="1"/>
      <w:marLeft w:val="0"/>
      <w:marRight w:val="0"/>
      <w:marTop w:val="0"/>
      <w:marBottom w:val="0"/>
      <w:divBdr>
        <w:top w:val="none" w:sz="0" w:space="0" w:color="auto"/>
        <w:left w:val="none" w:sz="0" w:space="0" w:color="auto"/>
        <w:bottom w:val="none" w:sz="0" w:space="0" w:color="auto"/>
        <w:right w:val="none" w:sz="0" w:space="0" w:color="auto"/>
      </w:divBdr>
    </w:div>
    <w:div w:id="1657025545">
      <w:bodyDiv w:val="1"/>
      <w:marLeft w:val="0"/>
      <w:marRight w:val="0"/>
      <w:marTop w:val="0"/>
      <w:marBottom w:val="0"/>
      <w:divBdr>
        <w:top w:val="none" w:sz="0" w:space="0" w:color="auto"/>
        <w:left w:val="none" w:sz="0" w:space="0" w:color="auto"/>
        <w:bottom w:val="none" w:sz="0" w:space="0" w:color="auto"/>
        <w:right w:val="none" w:sz="0" w:space="0" w:color="auto"/>
      </w:divBdr>
    </w:div>
    <w:div w:id="1657222636">
      <w:bodyDiv w:val="1"/>
      <w:marLeft w:val="0"/>
      <w:marRight w:val="0"/>
      <w:marTop w:val="0"/>
      <w:marBottom w:val="0"/>
      <w:divBdr>
        <w:top w:val="none" w:sz="0" w:space="0" w:color="auto"/>
        <w:left w:val="none" w:sz="0" w:space="0" w:color="auto"/>
        <w:bottom w:val="none" w:sz="0" w:space="0" w:color="auto"/>
        <w:right w:val="none" w:sz="0" w:space="0" w:color="auto"/>
      </w:divBdr>
    </w:div>
    <w:div w:id="1657873706">
      <w:bodyDiv w:val="1"/>
      <w:marLeft w:val="0"/>
      <w:marRight w:val="0"/>
      <w:marTop w:val="0"/>
      <w:marBottom w:val="0"/>
      <w:divBdr>
        <w:top w:val="none" w:sz="0" w:space="0" w:color="auto"/>
        <w:left w:val="none" w:sz="0" w:space="0" w:color="auto"/>
        <w:bottom w:val="none" w:sz="0" w:space="0" w:color="auto"/>
        <w:right w:val="none" w:sz="0" w:space="0" w:color="auto"/>
      </w:divBdr>
    </w:div>
    <w:div w:id="1658026848">
      <w:bodyDiv w:val="1"/>
      <w:marLeft w:val="0"/>
      <w:marRight w:val="0"/>
      <w:marTop w:val="0"/>
      <w:marBottom w:val="0"/>
      <w:divBdr>
        <w:top w:val="none" w:sz="0" w:space="0" w:color="auto"/>
        <w:left w:val="none" w:sz="0" w:space="0" w:color="auto"/>
        <w:bottom w:val="none" w:sz="0" w:space="0" w:color="auto"/>
        <w:right w:val="none" w:sz="0" w:space="0" w:color="auto"/>
      </w:divBdr>
    </w:div>
    <w:div w:id="1658067032">
      <w:bodyDiv w:val="1"/>
      <w:marLeft w:val="0"/>
      <w:marRight w:val="0"/>
      <w:marTop w:val="0"/>
      <w:marBottom w:val="0"/>
      <w:divBdr>
        <w:top w:val="none" w:sz="0" w:space="0" w:color="auto"/>
        <w:left w:val="none" w:sz="0" w:space="0" w:color="auto"/>
        <w:bottom w:val="none" w:sz="0" w:space="0" w:color="auto"/>
        <w:right w:val="none" w:sz="0" w:space="0" w:color="auto"/>
      </w:divBdr>
    </w:div>
    <w:div w:id="1658264593">
      <w:bodyDiv w:val="1"/>
      <w:marLeft w:val="0"/>
      <w:marRight w:val="0"/>
      <w:marTop w:val="0"/>
      <w:marBottom w:val="0"/>
      <w:divBdr>
        <w:top w:val="none" w:sz="0" w:space="0" w:color="auto"/>
        <w:left w:val="none" w:sz="0" w:space="0" w:color="auto"/>
        <w:bottom w:val="none" w:sz="0" w:space="0" w:color="auto"/>
        <w:right w:val="none" w:sz="0" w:space="0" w:color="auto"/>
      </w:divBdr>
    </w:div>
    <w:div w:id="1658612252">
      <w:bodyDiv w:val="1"/>
      <w:marLeft w:val="0"/>
      <w:marRight w:val="0"/>
      <w:marTop w:val="0"/>
      <w:marBottom w:val="0"/>
      <w:divBdr>
        <w:top w:val="none" w:sz="0" w:space="0" w:color="auto"/>
        <w:left w:val="none" w:sz="0" w:space="0" w:color="auto"/>
        <w:bottom w:val="none" w:sz="0" w:space="0" w:color="auto"/>
        <w:right w:val="none" w:sz="0" w:space="0" w:color="auto"/>
      </w:divBdr>
    </w:div>
    <w:div w:id="1658724331">
      <w:bodyDiv w:val="1"/>
      <w:marLeft w:val="0"/>
      <w:marRight w:val="0"/>
      <w:marTop w:val="0"/>
      <w:marBottom w:val="0"/>
      <w:divBdr>
        <w:top w:val="none" w:sz="0" w:space="0" w:color="auto"/>
        <w:left w:val="none" w:sz="0" w:space="0" w:color="auto"/>
        <w:bottom w:val="none" w:sz="0" w:space="0" w:color="auto"/>
        <w:right w:val="none" w:sz="0" w:space="0" w:color="auto"/>
      </w:divBdr>
    </w:div>
    <w:div w:id="1659071366">
      <w:bodyDiv w:val="1"/>
      <w:marLeft w:val="0"/>
      <w:marRight w:val="0"/>
      <w:marTop w:val="0"/>
      <w:marBottom w:val="0"/>
      <w:divBdr>
        <w:top w:val="none" w:sz="0" w:space="0" w:color="auto"/>
        <w:left w:val="none" w:sz="0" w:space="0" w:color="auto"/>
        <w:bottom w:val="none" w:sz="0" w:space="0" w:color="auto"/>
        <w:right w:val="none" w:sz="0" w:space="0" w:color="auto"/>
      </w:divBdr>
    </w:div>
    <w:div w:id="1659141838">
      <w:bodyDiv w:val="1"/>
      <w:marLeft w:val="0"/>
      <w:marRight w:val="0"/>
      <w:marTop w:val="0"/>
      <w:marBottom w:val="0"/>
      <w:divBdr>
        <w:top w:val="none" w:sz="0" w:space="0" w:color="auto"/>
        <w:left w:val="none" w:sz="0" w:space="0" w:color="auto"/>
        <w:bottom w:val="none" w:sz="0" w:space="0" w:color="auto"/>
        <w:right w:val="none" w:sz="0" w:space="0" w:color="auto"/>
      </w:divBdr>
      <w:divsChild>
        <w:div w:id="1394775">
          <w:marLeft w:val="480"/>
          <w:marRight w:val="0"/>
          <w:marTop w:val="0"/>
          <w:marBottom w:val="0"/>
          <w:divBdr>
            <w:top w:val="none" w:sz="0" w:space="0" w:color="auto"/>
            <w:left w:val="none" w:sz="0" w:space="0" w:color="auto"/>
            <w:bottom w:val="none" w:sz="0" w:space="0" w:color="auto"/>
            <w:right w:val="none" w:sz="0" w:space="0" w:color="auto"/>
          </w:divBdr>
        </w:div>
        <w:div w:id="30108538">
          <w:marLeft w:val="480"/>
          <w:marRight w:val="0"/>
          <w:marTop w:val="0"/>
          <w:marBottom w:val="0"/>
          <w:divBdr>
            <w:top w:val="none" w:sz="0" w:space="0" w:color="auto"/>
            <w:left w:val="none" w:sz="0" w:space="0" w:color="auto"/>
            <w:bottom w:val="none" w:sz="0" w:space="0" w:color="auto"/>
            <w:right w:val="none" w:sz="0" w:space="0" w:color="auto"/>
          </w:divBdr>
        </w:div>
        <w:div w:id="34816511">
          <w:marLeft w:val="480"/>
          <w:marRight w:val="0"/>
          <w:marTop w:val="0"/>
          <w:marBottom w:val="0"/>
          <w:divBdr>
            <w:top w:val="none" w:sz="0" w:space="0" w:color="auto"/>
            <w:left w:val="none" w:sz="0" w:space="0" w:color="auto"/>
            <w:bottom w:val="none" w:sz="0" w:space="0" w:color="auto"/>
            <w:right w:val="none" w:sz="0" w:space="0" w:color="auto"/>
          </w:divBdr>
        </w:div>
        <w:div w:id="111755898">
          <w:marLeft w:val="480"/>
          <w:marRight w:val="0"/>
          <w:marTop w:val="0"/>
          <w:marBottom w:val="0"/>
          <w:divBdr>
            <w:top w:val="none" w:sz="0" w:space="0" w:color="auto"/>
            <w:left w:val="none" w:sz="0" w:space="0" w:color="auto"/>
            <w:bottom w:val="none" w:sz="0" w:space="0" w:color="auto"/>
            <w:right w:val="none" w:sz="0" w:space="0" w:color="auto"/>
          </w:divBdr>
        </w:div>
        <w:div w:id="127823945">
          <w:marLeft w:val="480"/>
          <w:marRight w:val="0"/>
          <w:marTop w:val="0"/>
          <w:marBottom w:val="0"/>
          <w:divBdr>
            <w:top w:val="none" w:sz="0" w:space="0" w:color="auto"/>
            <w:left w:val="none" w:sz="0" w:space="0" w:color="auto"/>
            <w:bottom w:val="none" w:sz="0" w:space="0" w:color="auto"/>
            <w:right w:val="none" w:sz="0" w:space="0" w:color="auto"/>
          </w:divBdr>
        </w:div>
        <w:div w:id="204098038">
          <w:marLeft w:val="480"/>
          <w:marRight w:val="0"/>
          <w:marTop w:val="0"/>
          <w:marBottom w:val="0"/>
          <w:divBdr>
            <w:top w:val="none" w:sz="0" w:space="0" w:color="auto"/>
            <w:left w:val="none" w:sz="0" w:space="0" w:color="auto"/>
            <w:bottom w:val="none" w:sz="0" w:space="0" w:color="auto"/>
            <w:right w:val="none" w:sz="0" w:space="0" w:color="auto"/>
          </w:divBdr>
        </w:div>
        <w:div w:id="250044009">
          <w:marLeft w:val="480"/>
          <w:marRight w:val="0"/>
          <w:marTop w:val="0"/>
          <w:marBottom w:val="0"/>
          <w:divBdr>
            <w:top w:val="none" w:sz="0" w:space="0" w:color="auto"/>
            <w:left w:val="none" w:sz="0" w:space="0" w:color="auto"/>
            <w:bottom w:val="none" w:sz="0" w:space="0" w:color="auto"/>
            <w:right w:val="none" w:sz="0" w:space="0" w:color="auto"/>
          </w:divBdr>
        </w:div>
        <w:div w:id="269363760">
          <w:marLeft w:val="480"/>
          <w:marRight w:val="0"/>
          <w:marTop w:val="0"/>
          <w:marBottom w:val="0"/>
          <w:divBdr>
            <w:top w:val="none" w:sz="0" w:space="0" w:color="auto"/>
            <w:left w:val="none" w:sz="0" w:space="0" w:color="auto"/>
            <w:bottom w:val="none" w:sz="0" w:space="0" w:color="auto"/>
            <w:right w:val="none" w:sz="0" w:space="0" w:color="auto"/>
          </w:divBdr>
        </w:div>
        <w:div w:id="307978907">
          <w:marLeft w:val="480"/>
          <w:marRight w:val="0"/>
          <w:marTop w:val="0"/>
          <w:marBottom w:val="0"/>
          <w:divBdr>
            <w:top w:val="none" w:sz="0" w:space="0" w:color="auto"/>
            <w:left w:val="none" w:sz="0" w:space="0" w:color="auto"/>
            <w:bottom w:val="none" w:sz="0" w:space="0" w:color="auto"/>
            <w:right w:val="none" w:sz="0" w:space="0" w:color="auto"/>
          </w:divBdr>
        </w:div>
        <w:div w:id="314992124">
          <w:marLeft w:val="480"/>
          <w:marRight w:val="0"/>
          <w:marTop w:val="0"/>
          <w:marBottom w:val="0"/>
          <w:divBdr>
            <w:top w:val="none" w:sz="0" w:space="0" w:color="auto"/>
            <w:left w:val="none" w:sz="0" w:space="0" w:color="auto"/>
            <w:bottom w:val="none" w:sz="0" w:space="0" w:color="auto"/>
            <w:right w:val="none" w:sz="0" w:space="0" w:color="auto"/>
          </w:divBdr>
        </w:div>
        <w:div w:id="401877282">
          <w:marLeft w:val="480"/>
          <w:marRight w:val="0"/>
          <w:marTop w:val="0"/>
          <w:marBottom w:val="0"/>
          <w:divBdr>
            <w:top w:val="none" w:sz="0" w:space="0" w:color="auto"/>
            <w:left w:val="none" w:sz="0" w:space="0" w:color="auto"/>
            <w:bottom w:val="none" w:sz="0" w:space="0" w:color="auto"/>
            <w:right w:val="none" w:sz="0" w:space="0" w:color="auto"/>
          </w:divBdr>
        </w:div>
        <w:div w:id="413093030">
          <w:marLeft w:val="480"/>
          <w:marRight w:val="0"/>
          <w:marTop w:val="0"/>
          <w:marBottom w:val="0"/>
          <w:divBdr>
            <w:top w:val="none" w:sz="0" w:space="0" w:color="auto"/>
            <w:left w:val="none" w:sz="0" w:space="0" w:color="auto"/>
            <w:bottom w:val="none" w:sz="0" w:space="0" w:color="auto"/>
            <w:right w:val="none" w:sz="0" w:space="0" w:color="auto"/>
          </w:divBdr>
        </w:div>
        <w:div w:id="423038573">
          <w:marLeft w:val="480"/>
          <w:marRight w:val="0"/>
          <w:marTop w:val="0"/>
          <w:marBottom w:val="0"/>
          <w:divBdr>
            <w:top w:val="none" w:sz="0" w:space="0" w:color="auto"/>
            <w:left w:val="none" w:sz="0" w:space="0" w:color="auto"/>
            <w:bottom w:val="none" w:sz="0" w:space="0" w:color="auto"/>
            <w:right w:val="none" w:sz="0" w:space="0" w:color="auto"/>
          </w:divBdr>
        </w:div>
        <w:div w:id="429357644">
          <w:marLeft w:val="480"/>
          <w:marRight w:val="0"/>
          <w:marTop w:val="0"/>
          <w:marBottom w:val="0"/>
          <w:divBdr>
            <w:top w:val="none" w:sz="0" w:space="0" w:color="auto"/>
            <w:left w:val="none" w:sz="0" w:space="0" w:color="auto"/>
            <w:bottom w:val="none" w:sz="0" w:space="0" w:color="auto"/>
            <w:right w:val="none" w:sz="0" w:space="0" w:color="auto"/>
          </w:divBdr>
        </w:div>
        <w:div w:id="473987633">
          <w:marLeft w:val="480"/>
          <w:marRight w:val="0"/>
          <w:marTop w:val="0"/>
          <w:marBottom w:val="0"/>
          <w:divBdr>
            <w:top w:val="none" w:sz="0" w:space="0" w:color="auto"/>
            <w:left w:val="none" w:sz="0" w:space="0" w:color="auto"/>
            <w:bottom w:val="none" w:sz="0" w:space="0" w:color="auto"/>
            <w:right w:val="none" w:sz="0" w:space="0" w:color="auto"/>
          </w:divBdr>
        </w:div>
        <w:div w:id="477377059">
          <w:marLeft w:val="480"/>
          <w:marRight w:val="0"/>
          <w:marTop w:val="0"/>
          <w:marBottom w:val="0"/>
          <w:divBdr>
            <w:top w:val="none" w:sz="0" w:space="0" w:color="auto"/>
            <w:left w:val="none" w:sz="0" w:space="0" w:color="auto"/>
            <w:bottom w:val="none" w:sz="0" w:space="0" w:color="auto"/>
            <w:right w:val="none" w:sz="0" w:space="0" w:color="auto"/>
          </w:divBdr>
        </w:div>
        <w:div w:id="489564280">
          <w:marLeft w:val="480"/>
          <w:marRight w:val="0"/>
          <w:marTop w:val="0"/>
          <w:marBottom w:val="0"/>
          <w:divBdr>
            <w:top w:val="none" w:sz="0" w:space="0" w:color="auto"/>
            <w:left w:val="none" w:sz="0" w:space="0" w:color="auto"/>
            <w:bottom w:val="none" w:sz="0" w:space="0" w:color="auto"/>
            <w:right w:val="none" w:sz="0" w:space="0" w:color="auto"/>
          </w:divBdr>
        </w:div>
        <w:div w:id="617220137">
          <w:marLeft w:val="480"/>
          <w:marRight w:val="0"/>
          <w:marTop w:val="0"/>
          <w:marBottom w:val="0"/>
          <w:divBdr>
            <w:top w:val="none" w:sz="0" w:space="0" w:color="auto"/>
            <w:left w:val="none" w:sz="0" w:space="0" w:color="auto"/>
            <w:bottom w:val="none" w:sz="0" w:space="0" w:color="auto"/>
            <w:right w:val="none" w:sz="0" w:space="0" w:color="auto"/>
          </w:divBdr>
        </w:div>
        <w:div w:id="626083402">
          <w:marLeft w:val="480"/>
          <w:marRight w:val="0"/>
          <w:marTop w:val="0"/>
          <w:marBottom w:val="0"/>
          <w:divBdr>
            <w:top w:val="none" w:sz="0" w:space="0" w:color="auto"/>
            <w:left w:val="none" w:sz="0" w:space="0" w:color="auto"/>
            <w:bottom w:val="none" w:sz="0" w:space="0" w:color="auto"/>
            <w:right w:val="none" w:sz="0" w:space="0" w:color="auto"/>
          </w:divBdr>
        </w:div>
        <w:div w:id="686297612">
          <w:marLeft w:val="480"/>
          <w:marRight w:val="0"/>
          <w:marTop w:val="0"/>
          <w:marBottom w:val="0"/>
          <w:divBdr>
            <w:top w:val="none" w:sz="0" w:space="0" w:color="auto"/>
            <w:left w:val="none" w:sz="0" w:space="0" w:color="auto"/>
            <w:bottom w:val="none" w:sz="0" w:space="0" w:color="auto"/>
            <w:right w:val="none" w:sz="0" w:space="0" w:color="auto"/>
          </w:divBdr>
        </w:div>
        <w:div w:id="698706710">
          <w:marLeft w:val="480"/>
          <w:marRight w:val="0"/>
          <w:marTop w:val="0"/>
          <w:marBottom w:val="0"/>
          <w:divBdr>
            <w:top w:val="none" w:sz="0" w:space="0" w:color="auto"/>
            <w:left w:val="none" w:sz="0" w:space="0" w:color="auto"/>
            <w:bottom w:val="none" w:sz="0" w:space="0" w:color="auto"/>
            <w:right w:val="none" w:sz="0" w:space="0" w:color="auto"/>
          </w:divBdr>
        </w:div>
        <w:div w:id="720057587">
          <w:marLeft w:val="480"/>
          <w:marRight w:val="0"/>
          <w:marTop w:val="0"/>
          <w:marBottom w:val="0"/>
          <w:divBdr>
            <w:top w:val="none" w:sz="0" w:space="0" w:color="auto"/>
            <w:left w:val="none" w:sz="0" w:space="0" w:color="auto"/>
            <w:bottom w:val="none" w:sz="0" w:space="0" w:color="auto"/>
            <w:right w:val="none" w:sz="0" w:space="0" w:color="auto"/>
          </w:divBdr>
        </w:div>
        <w:div w:id="741291471">
          <w:marLeft w:val="480"/>
          <w:marRight w:val="0"/>
          <w:marTop w:val="0"/>
          <w:marBottom w:val="0"/>
          <w:divBdr>
            <w:top w:val="none" w:sz="0" w:space="0" w:color="auto"/>
            <w:left w:val="none" w:sz="0" w:space="0" w:color="auto"/>
            <w:bottom w:val="none" w:sz="0" w:space="0" w:color="auto"/>
            <w:right w:val="none" w:sz="0" w:space="0" w:color="auto"/>
          </w:divBdr>
        </w:div>
        <w:div w:id="778840674">
          <w:marLeft w:val="480"/>
          <w:marRight w:val="0"/>
          <w:marTop w:val="0"/>
          <w:marBottom w:val="0"/>
          <w:divBdr>
            <w:top w:val="none" w:sz="0" w:space="0" w:color="auto"/>
            <w:left w:val="none" w:sz="0" w:space="0" w:color="auto"/>
            <w:bottom w:val="none" w:sz="0" w:space="0" w:color="auto"/>
            <w:right w:val="none" w:sz="0" w:space="0" w:color="auto"/>
          </w:divBdr>
        </w:div>
        <w:div w:id="813716878">
          <w:marLeft w:val="480"/>
          <w:marRight w:val="0"/>
          <w:marTop w:val="0"/>
          <w:marBottom w:val="0"/>
          <w:divBdr>
            <w:top w:val="none" w:sz="0" w:space="0" w:color="auto"/>
            <w:left w:val="none" w:sz="0" w:space="0" w:color="auto"/>
            <w:bottom w:val="none" w:sz="0" w:space="0" w:color="auto"/>
            <w:right w:val="none" w:sz="0" w:space="0" w:color="auto"/>
          </w:divBdr>
        </w:div>
        <w:div w:id="856384765">
          <w:marLeft w:val="480"/>
          <w:marRight w:val="0"/>
          <w:marTop w:val="0"/>
          <w:marBottom w:val="0"/>
          <w:divBdr>
            <w:top w:val="none" w:sz="0" w:space="0" w:color="auto"/>
            <w:left w:val="none" w:sz="0" w:space="0" w:color="auto"/>
            <w:bottom w:val="none" w:sz="0" w:space="0" w:color="auto"/>
            <w:right w:val="none" w:sz="0" w:space="0" w:color="auto"/>
          </w:divBdr>
        </w:div>
        <w:div w:id="903104579">
          <w:marLeft w:val="480"/>
          <w:marRight w:val="0"/>
          <w:marTop w:val="0"/>
          <w:marBottom w:val="0"/>
          <w:divBdr>
            <w:top w:val="none" w:sz="0" w:space="0" w:color="auto"/>
            <w:left w:val="none" w:sz="0" w:space="0" w:color="auto"/>
            <w:bottom w:val="none" w:sz="0" w:space="0" w:color="auto"/>
            <w:right w:val="none" w:sz="0" w:space="0" w:color="auto"/>
          </w:divBdr>
        </w:div>
        <w:div w:id="925000633">
          <w:marLeft w:val="480"/>
          <w:marRight w:val="0"/>
          <w:marTop w:val="0"/>
          <w:marBottom w:val="0"/>
          <w:divBdr>
            <w:top w:val="none" w:sz="0" w:space="0" w:color="auto"/>
            <w:left w:val="none" w:sz="0" w:space="0" w:color="auto"/>
            <w:bottom w:val="none" w:sz="0" w:space="0" w:color="auto"/>
            <w:right w:val="none" w:sz="0" w:space="0" w:color="auto"/>
          </w:divBdr>
        </w:div>
        <w:div w:id="1115488583">
          <w:marLeft w:val="480"/>
          <w:marRight w:val="0"/>
          <w:marTop w:val="0"/>
          <w:marBottom w:val="0"/>
          <w:divBdr>
            <w:top w:val="none" w:sz="0" w:space="0" w:color="auto"/>
            <w:left w:val="none" w:sz="0" w:space="0" w:color="auto"/>
            <w:bottom w:val="none" w:sz="0" w:space="0" w:color="auto"/>
            <w:right w:val="none" w:sz="0" w:space="0" w:color="auto"/>
          </w:divBdr>
        </w:div>
        <w:div w:id="1162741342">
          <w:marLeft w:val="480"/>
          <w:marRight w:val="0"/>
          <w:marTop w:val="0"/>
          <w:marBottom w:val="0"/>
          <w:divBdr>
            <w:top w:val="none" w:sz="0" w:space="0" w:color="auto"/>
            <w:left w:val="none" w:sz="0" w:space="0" w:color="auto"/>
            <w:bottom w:val="none" w:sz="0" w:space="0" w:color="auto"/>
            <w:right w:val="none" w:sz="0" w:space="0" w:color="auto"/>
          </w:divBdr>
        </w:div>
        <w:div w:id="1166937508">
          <w:marLeft w:val="480"/>
          <w:marRight w:val="0"/>
          <w:marTop w:val="0"/>
          <w:marBottom w:val="0"/>
          <w:divBdr>
            <w:top w:val="none" w:sz="0" w:space="0" w:color="auto"/>
            <w:left w:val="none" w:sz="0" w:space="0" w:color="auto"/>
            <w:bottom w:val="none" w:sz="0" w:space="0" w:color="auto"/>
            <w:right w:val="none" w:sz="0" w:space="0" w:color="auto"/>
          </w:divBdr>
        </w:div>
        <w:div w:id="1169364879">
          <w:marLeft w:val="480"/>
          <w:marRight w:val="0"/>
          <w:marTop w:val="0"/>
          <w:marBottom w:val="0"/>
          <w:divBdr>
            <w:top w:val="none" w:sz="0" w:space="0" w:color="auto"/>
            <w:left w:val="none" w:sz="0" w:space="0" w:color="auto"/>
            <w:bottom w:val="none" w:sz="0" w:space="0" w:color="auto"/>
            <w:right w:val="none" w:sz="0" w:space="0" w:color="auto"/>
          </w:divBdr>
        </w:div>
        <w:div w:id="1209414810">
          <w:marLeft w:val="480"/>
          <w:marRight w:val="0"/>
          <w:marTop w:val="0"/>
          <w:marBottom w:val="0"/>
          <w:divBdr>
            <w:top w:val="none" w:sz="0" w:space="0" w:color="auto"/>
            <w:left w:val="none" w:sz="0" w:space="0" w:color="auto"/>
            <w:bottom w:val="none" w:sz="0" w:space="0" w:color="auto"/>
            <w:right w:val="none" w:sz="0" w:space="0" w:color="auto"/>
          </w:divBdr>
        </w:div>
        <w:div w:id="1238054672">
          <w:marLeft w:val="480"/>
          <w:marRight w:val="0"/>
          <w:marTop w:val="0"/>
          <w:marBottom w:val="0"/>
          <w:divBdr>
            <w:top w:val="none" w:sz="0" w:space="0" w:color="auto"/>
            <w:left w:val="none" w:sz="0" w:space="0" w:color="auto"/>
            <w:bottom w:val="none" w:sz="0" w:space="0" w:color="auto"/>
            <w:right w:val="none" w:sz="0" w:space="0" w:color="auto"/>
          </w:divBdr>
        </w:div>
        <w:div w:id="1320159063">
          <w:marLeft w:val="480"/>
          <w:marRight w:val="0"/>
          <w:marTop w:val="0"/>
          <w:marBottom w:val="0"/>
          <w:divBdr>
            <w:top w:val="none" w:sz="0" w:space="0" w:color="auto"/>
            <w:left w:val="none" w:sz="0" w:space="0" w:color="auto"/>
            <w:bottom w:val="none" w:sz="0" w:space="0" w:color="auto"/>
            <w:right w:val="none" w:sz="0" w:space="0" w:color="auto"/>
          </w:divBdr>
        </w:div>
        <w:div w:id="1417360923">
          <w:marLeft w:val="480"/>
          <w:marRight w:val="0"/>
          <w:marTop w:val="0"/>
          <w:marBottom w:val="0"/>
          <w:divBdr>
            <w:top w:val="none" w:sz="0" w:space="0" w:color="auto"/>
            <w:left w:val="none" w:sz="0" w:space="0" w:color="auto"/>
            <w:bottom w:val="none" w:sz="0" w:space="0" w:color="auto"/>
            <w:right w:val="none" w:sz="0" w:space="0" w:color="auto"/>
          </w:divBdr>
        </w:div>
        <w:div w:id="1440178025">
          <w:marLeft w:val="480"/>
          <w:marRight w:val="0"/>
          <w:marTop w:val="0"/>
          <w:marBottom w:val="0"/>
          <w:divBdr>
            <w:top w:val="none" w:sz="0" w:space="0" w:color="auto"/>
            <w:left w:val="none" w:sz="0" w:space="0" w:color="auto"/>
            <w:bottom w:val="none" w:sz="0" w:space="0" w:color="auto"/>
            <w:right w:val="none" w:sz="0" w:space="0" w:color="auto"/>
          </w:divBdr>
        </w:div>
        <w:div w:id="1528367123">
          <w:marLeft w:val="480"/>
          <w:marRight w:val="0"/>
          <w:marTop w:val="0"/>
          <w:marBottom w:val="0"/>
          <w:divBdr>
            <w:top w:val="none" w:sz="0" w:space="0" w:color="auto"/>
            <w:left w:val="none" w:sz="0" w:space="0" w:color="auto"/>
            <w:bottom w:val="none" w:sz="0" w:space="0" w:color="auto"/>
            <w:right w:val="none" w:sz="0" w:space="0" w:color="auto"/>
          </w:divBdr>
        </w:div>
        <w:div w:id="1606646630">
          <w:marLeft w:val="480"/>
          <w:marRight w:val="0"/>
          <w:marTop w:val="0"/>
          <w:marBottom w:val="0"/>
          <w:divBdr>
            <w:top w:val="none" w:sz="0" w:space="0" w:color="auto"/>
            <w:left w:val="none" w:sz="0" w:space="0" w:color="auto"/>
            <w:bottom w:val="none" w:sz="0" w:space="0" w:color="auto"/>
            <w:right w:val="none" w:sz="0" w:space="0" w:color="auto"/>
          </w:divBdr>
        </w:div>
      </w:divsChild>
    </w:div>
    <w:div w:id="1659919960">
      <w:bodyDiv w:val="1"/>
      <w:marLeft w:val="0"/>
      <w:marRight w:val="0"/>
      <w:marTop w:val="0"/>
      <w:marBottom w:val="0"/>
      <w:divBdr>
        <w:top w:val="none" w:sz="0" w:space="0" w:color="auto"/>
        <w:left w:val="none" w:sz="0" w:space="0" w:color="auto"/>
        <w:bottom w:val="none" w:sz="0" w:space="0" w:color="auto"/>
        <w:right w:val="none" w:sz="0" w:space="0" w:color="auto"/>
      </w:divBdr>
    </w:div>
    <w:div w:id="1660229187">
      <w:bodyDiv w:val="1"/>
      <w:marLeft w:val="0"/>
      <w:marRight w:val="0"/>
      <w:marTop w:val="0"/>
      <w:marBottom w:val="0"/>
      <w:divBdr>
        <w:top w:val="none" w:sz="0" w:space="0" w:color="auto"/>
        <w:left w:val="none" w:sz="0" w:space="0" w:color="auto"/>
        <w:bottom w:val="none" w:sz="0" w:space="0" w:color="auto"/>
        <w:right w:val="none" w:sz="0" w:space="0" w:color="auto"/>
      </w:divBdr>
    </w:div>
    <w:div w:id="1660576296">
      <w:bodyDiv w:val="1"/>
      <w:marLeft w:val="0"/>
      <w:marRight w:val="0"/>
      <w:marTop w:val="0"/>
      <w:marBottom w:val="0"/>
      <w:divBdr>
        <w:top w:val="none" w:sz="0" w:space="0" w:color="auto"/>
        <w:left w:val="none" w:sz="0" w:space="0" w:color="auto"/>
        <w:bottom w:val="none" w:sz="0" w:space="0" w:color="auto"/>
        <w:right w:val="none" w:sz="0" w:space="0" w:color="auto"/>
      </w:divBdr>
    </w:div>
    <w:div w:id="1660577648">
      <w:bodyDiv w:val="1"/>
      <w:marLeft w:val="0"/>
      <w:marRight w:val="0"/>
      <w:marTop w:val="0"/>
      <w:marBottom w:val="0"/>
      <w:divBdr>
        <w:top w:val="none" w:sz="0" w:space="0" w:color="auto"/>
        <w:left w:val="none" w:sz="0" w:space="0" w:color="auto"/>
        <w:bottom w:val="none" w:sz="0" w:space="0" w:color="auto"/>
        <w:right w:val="none" w:sz="0" w:space="0" w:color="auto"/>
      </w:divBdr>
    </w:div>
    <w:div w:id="1660771765">
      <w:bodyDiv w:val="1"/>
      <w:marLeft w:val="0"/>
      <w:marRight w:val="0"/>
      <w:marTop w:val="0"/>
      <w:marBottom w:val="0"/>
      <w:divBdr>
        <w:top w:val="none" w:sz="0" w:space="0" w:color="auto"/>
        <w:left w:val="none" w:sz="0" w:space="0" w:color="auto"/>
        <w:bottom w:val="none" w:sz="0" w:space="0" w:color="auto"/>
        <w:right w:val="none" w:sz="0" w:space="0" w:color="auto"/>
      </w:divBdr>
    </w:div>
    <w:div w:id="1660882546">
      <w:bodyDiv w:val="1"/>
      <w:marLeft w:val="0"/>
      <w:marRight w:val="0"/>
      <w:marTop w:val="0"/>
      <w:marBottom w:val="0"/>
      <w:divBdr>
        <w:top w:val="none" w:sz="0" w:space="0" w:color="auto"/>
        <w:left w:val="none" w:sz="0" w:space="0" w:color="auto"/>
        <w:bottom w:val="none" w:sz="0" w:space="0" w:color="auto"/>
        <w:right w:val="none" w:sz="0" w:space="0" w:color="auto"/>
      </w:divBdr>
    </w:div>
    <w:div w:id="1661545416">
      <w:bodyDiv w:val="1"/>
      <w:marLeft w:val="0"/>
      <w:marRight w:val="0"/>
      <w:marTop w:val="0"/>
      <w:marBottom w:val="0"/>
      <w:divBdr>
        <w:top w:val="none" w:sz="0" w:space="0" w:color="auto"/>
        <w:left w:val="none" w:sz="0" w:space="0" w:color="auto"/>
        <w:bottom w:val="none" w:sz="0" w:space="0" w:color="auto"/>
        <w:right w:val="none" w:sz="0" w:space="0" w:color="auto"/>
      </w:divBdr>
    </w:div>
    <w:div w:id="1661545592">
      <w:bodyDiv w:val="1"/>
      <w:marLeft w:val="0"/>
      <w:marRight w:val="0"/>
      <w:marTop w:val="0"/>
      <w:marBottom w:val="0"/>
      <w:divBdr>
        <w:top w:val="none" w:sz="0" w:space="0" w:color="auto"/>
        <w:left w:val="none" w:sz="0" w:space="0" w:color="auto"/>
        <w:bottom w:val="none" w:sz="0" w:space="0" w:color="auto"/>
        <w:right w:val="none" w:sz="0" w:space="0" w:color="auto"/>
      </w:divBdr>
    </w:div>
    <w:div w:id="1661619958">
      <w:bodyDiv w:val="1"/>
      <w:marLeft w:val="0"/>
      <w:marRight w:val="0"/>
      <w:marTop w:val="0"/>
      <w:marBottom w:val="0"/>
      <w:divBdr>
        <w:top w:val="none" w:sz="0" w:space="0" w:color="auto"/>
        <w:left w:val="none" w:sz="0" w:space="0" w:color="auto"/>
        <w:bottom w:val="none" w:sz="0" w:space="0" w:color="auto"/>
        <w:right w:val="none" w:sz="0" w:space="0" w:color="auto"/>
      </w:divBdr>
    </w:div>
    <w:div w:id="1661693557">
      <w:bodyDiv w:val="1"/>
      <w:marLeft w:val="0"/>
      <w:marRight w:val="0"/>
      <w:marTop w:val="0"/>
      <w:marBottom w:val="0"/>
      <w:divBdr>
        <w:top w:val="none" w:sz="0" w:space="0" w:color="auto"/>
        <w:left w:val="none" w:sz="0" w:space="0" w:color="auto"/>
        <w:bottom w:val="none" w:sz="0" w:space="0" w:color="auto"/>
        <w:right w:val="none" w:sz="0" w:space="0" w:color="auto"/>
      </w:divBdr>
    </w:div>
    <w:div w:id="1661694787">
      <w:bodyDiv w:val="1"/>
      <w:marLeft w:val="0"/>
      <w:marRight w:val="0"/>
      <w:marTop w:val="0"/>
      <w:marBottom w:val="0"/>
      <w:divBdr>
        <w:top w:val="none" w:sz="0" w:space="0" w:color="auto"/>
        <w:left w:val="none" w:sz="0" w:space="0" w:color="auto"/>
        <w:bottom w:val="none" w:sz="0" w:space="0" w:color="auto"/>
        <w:right w:val="none" w:sz="0" w:space="0" w:color="auto"/>
      </w:divBdr>
    </w:div>
    <w:div w:id="1661959605">
      <w:bodyDiv w:val="1"/>
      <w:marLeft w:val="0"/>
      <w:marRight w:val="0"/>
      <w:marTop w:val="0"/>
      <w:marBottom w:val="0"/>
      <w:divBdr>
        <w:top w:val="none" w:sz="0" w:space="0" w:color="auto"/>
        <w:left w:val="none" w:sz="0" w:space="0" w:color="auto"/>
        <w:bottom w:val="none" w:sz="0" w:space="0" w:color="auto"/>
        <w:right w:val="none" w:sz="0" w:space="0" w:color="auto"/>
      </w:divBdr>
      <w:divsChild>
        <w:div w:id="34819135">
          <w:marLeft w:val="480"/>
          <w:marRight w:val="0"/>
          <w:marTop w:val="0"/>
          <w:marBottom w:val="0"/>
          <w:divBdr>
            <w:top w:val="none" w:sz="0" w:space="0" w:color="auto"/>
            <w:left w:val="none" w:sz="0" w:space="0" w:color="auto"/>
            <w:bottom w:val="none" w:sz="0" w:space="0" w:color="auto"/>
            <w:right w:val="none" w:sz="0" w:space="0" w:color="auto"/>
          </w:divBdr>
        </w:div>
        <w:div w:id="67045338">
          <w:marLeft w:val="480"/>
          <w:marRight w:val="0"/>
          <w:marTop w:val="0"/>
          <w:marBottom w:val="0"/>
          <w:divBdr>
            <w:top w:val="none" w:sz="0" w:space="0" w:color="auto"/>
            <w:left w:val="none" w:sz="0" w:space="0" w:color="auto"/>
            <w:bottom w:val="none" w:sz="0" w:space="0" w:color="auto"/>
            <w:right w:val="none" w:sz="0" w:space="0" w:color="auto"/>
          </w:divBdr>
        </w:div>
        <w:div w:id="68626295">
          <w:marLeft w:val="480"/>
          <w:marRight w:val="0"/>
          <w:marTop w:val="0"/>
          <w:marBottom w:val="0"/>
          <w:divBdr>
            <w:top w:val="none" w:sz="0" w:space="0" w:color="auto"/>
            <w:left w:val="none" w:sz="0" w:space="0" w:color="auto"/>
            <w:bottom w:val="none" w:sz="0" w:space="0" w:color="auto"/>
            <w:right w:val="none" w:sz="0" w:space="0" w:color="auto"/>
          </w:divBdr>
        </w:div>
        <w:div w:id="82844595">
          <w:marLeft w:val="480"/>
          <w:marRight w:val="0"/>
          <w:marTop w:val="0"/>
          <w:marBottom w:val="0"/>
          <w:divBdr>
            <w:top w:val="none" w:sz="0" w:space="0" w:color="auto"/>
            <w:left w:val="none" w:sz="0" w:space="0" w:color="auto"/>
            <w:bottom w:val="none" w:sz="0" w:space="0" w:color="auto"/>
            <w:right w:val="none" w:sz="0" w:space="0" w:color="auto"/>
          </w:divBdr>
        </w:div>
        <w:div w:id="87115568">
          <w:marLeft w:val="480"/>
          <w:marRight w:val="0"/>
          <w:marTop w:val="0"/>
          <w:marBottom w:val="0"/>
          <w:divBdr>
            <w:top w:val="none" w:sz="0" w:space="0" w:color="auto"/>
            <w:left w:val="none" w:sz="0" w:space="0" w:color="auto"/>
            <w:bottom w:val="none" w:sz="0" w:space="0" w:color="auto"/>
            <w:right w:val="none" w:sz="0" w:space="0" w:color="auto"/>
          </w:divBdr>
        </w:div>
        <w:div w:id="128133393">
          <w:marLeft w:val="480"/>
          <w:marRight w:val="0"/>
          <w:marTop w:val="0"/>
          <w:marBottom w:val="0"/>
          <w:divBdr>
            <w:top w:val="none" w:sz="0" w:space="0" w:color="auto"/>
            <w:left w:val="none" w:sz="0" w:space="0" w:color="auto"/>
            <w:bottom w:val="none" w:sz="0" w:space="0" w:color="auto"/>
            <w:right w:val="none" w:sz="0" w:space="0" w:color="auto"/>
          </w:divBdr>
        </w:div>
        <w:div w:id="221408523">
          <w:marLeft w:val="480"/>
          <w:marRight w:val="0"/>
          <w:marTop w:val="0"/>
          <w:marBottom w:val="0"/>
          <w:divBdr>
            <w:top w:val="none" w:sz="0" w:space="0" w:color="auto"/>
            <w:left w:val="none" w:sz="0" w:space="0" w:color="auto"/>
            <w:bottom w:val="none" w:sz="0" w:space="0" w:color="auto"/>
            <w:right w:val="none" w:sz="0" w:space="0" w:color="auto"/>
          </w:divBdr>
        </w:div>
        <w:div w:id="248537809">
          <w:marLeft w:val="480"/>
          <w:marRight w:val="0"/>
          <w:marTop w:val="0"/>
          <w:marBottom w:val="0"/>
          <w:divBdr>
            <w:top w:val="none" w:sz="0" w:space="0" w:color="auto"/>
            <w:left w:val="none" w:sz="0" w:space="0" w:color="auto"/>
            <w:bottom w:val="none" w:sz="0" w:space="0" w:color="auto"/>
            <w:right w:val="none" w:sz="0" w:space="0" w:color="auto"/>
          </w:divBdr>
        </w:div>
        <w:div w:id="256404621">
          <w:marLeft w:val="480"/>
          <w:marRight w:val="0"/>
          <w:marTop w:val="0"/>
          <w:marBottom w:val="0"/>
          <w:divBdr>
            <w:top w:val="none" w:sz="0" w:space="0" w:color="auto"/>
            <w:left w:val="none" w:sz="0" w:space="0" w:color="auto"/>
            <w:bottom w:val="none" w:sz="0" w:space="0" w:color="auto"/>
            <w:right w:val="none" w:sz="0" w:space="0" w:color="auto"/>
          </w:divBdr>
        </w:div>
        <w:div w:id="285544319">
          <w:marLeft w:val="480"/>
          <w:marRight w:val="0"/>
          <w:marTop w:val="0"/>
          <w:marBottom w:val="0"/>
          <w:divBdr>
            <w:top w:val="none" w:sz="0" w:space="0" w:color="auto"/>
            <w:left w:val="none" w:sz="0" w:space="0" w:color="auto"/>
            <w:bottom w:val="none" w:sz="0" w:space="0" w:color="auto"/>
            <w:right w:val="none" w:sz="0" w:space="0" w:color="auto"/>
          </w:divBdr>
        </w:div>
        <w:div w:id="350955832">
          <w:marLeft w:val="480"/>
          <w:marRight w:val="0"/>
          <w:marTop w:val="0"/>
          <w:marBottom w:val="0"/>
          <w:divBdr>
            <w:top w:val="none" w:sz="0" w:space="0" w:color="auto"/>
            <w:left w:val="none" w:sz="0" w:space="0" w:color="auto"/>
            <w:bottom w:val="none" w:sz="0" w:space="0" w:color="auto"/>
            <w:right w:val="none" w:sz="0" w:space="0" w:color="auto"/>
          </w:divBdr>
        </w:div>
        <w:div w:id="352347724">
          <w:marLeft w:val="480"/>
          <w:marRight w:val="0"/>
          <w:marTop w:val="0"/>
          <w:marBottom w:val="0"/>
          <w:divBdr>
            <w:top w:val="none" w:sz="0" w:space="0" w:color="auto"/>
            <w:left w:val="none" w:sz="0" w:space="0" w:color="auto"/>
            <w:bottom w:val="none" w:sz="0" w:space="0" w:color="auto"/>
            <w:right w:val="none" w:sz="0" w:space="0" w:color="auto"/>
          </w:divBdr>
        </w:div>
        <w:div w:id="461965263">
          <w:marLeft w:val="480"/>
          <w:marRight w:val="0"/>
          <w:marTop w:val="0"/>
          <w:marBottom w:val="0"/>
          <w:divBdr>
            <w:top w:val="none" w:sz="0" w:space="0" w:color="auto"/>
            <w:left w:val="none" w:sz="0" w:space="0" w:color="auto"/>
            <w:bottom w:val="none" w:sz="0" w:space="0" w:color="auto"/>
            <w:right w:val="none" w:sz="0" w:space="0" w:color="auto"/>
          </w:divBdr>
        </w:div>
        <w:div w:id="517235736">
          <w:marLeft w:val="480"/>
          <w:marRight w:val="0"/>
          <w:marTop w:val="0"/>
          <w:marBottom w:val="0"/>
          <w:divBdr>
            <w:top w:val="none" w:sz="0" w:space="0" w:color="auto"/>
            <w:left w:val="none" w:sz="0" w:space="0" w:color="auto"/>
            <w:bottom w:val="none" w:sz="0" w:space="0" w:color="auto"/>
            <w:right w:val="none" w:sz="0" w:space="0" w:color="auto"/>
          </w:divBdr>
        </w:div>
        <w:div w:id="589003739">
          <w:marLeft w:val="480"/>
          <w:marRight w:val="0"/>
          <w:marTop w:val="0"/>
          <w:marBottom w:val="0"/>
          <w:divBdr>
            <w:top w:val="none" w:sz="0" w:space="0" w:color="auto"/>
            <w:left w:val="none" w:sz="0" w:space="0" w:color="auto"/>
            <w:bottom w:val="none" w:sz="0" w:space="0" w:color="auto"/>
            <w:right w:val="none" w:sz="0" w:space="0" w:color="auto"/>
          </w:divBdr>
        </w:div>
        <w:div w:id="800340249">
          <w:marLeft w:val="480"/>
          <w:marRight w:val="0"/>
          <w:marTop w:val="0"/>
          <w:marBottom w:val="0"/>
          <w:divBdr>
            <w:top w:val="none" w:sz="0" w:space="0" w:color="auto"/>
            <w:left w:val="none" w:sz="0" w:space="0" w:color="auto"/>
            <w:bottom w:val="none" w:sz="0" w:space="0" w:color="auto"/>
            <w:right w:val="none" w:sz="0" w:space="0" w:color="auto"/>
          </w:divBdr>
        </w:div>
        <w:div w:id="822359475">
          <w:marLeft w:val="480"/>
          <w:marRight w:val="0"/>
          <w:marTop w:val="0"/>
          <w:marBottom w:val="0"/>
          <w:divBdr>
            <w:top w:val="none" w:sz="0" w:space="0" w:color="auto"/>
            <w:left w:val="none" w:sz="0" w:space="0" w:color="auto"/>
            <w:bottom w:val="none" w:sz="0" w:space="0" w:color="auto"/>
            <w:right w:val="none" w:sz="0" w:space="0" w:color="auto"/>
          </w:divBdr>
        </w:div>
        <w:div w:id="843664305">
          <w:marLeft w:val="480"/>
          <w:marRight w:val="0"/>
          <w:marTop w:val="0"/>
          <w:marBottom w:val="0"/>
          <w:divBdr>
            <w:top w:val="none" w:sz="0" w:space="0" w:color="auto"/>
            <w:left w:val="none" w:sz="0" w:space="0" w:color="auto"/>
            <w:bottom w:val="none" w:sz="0" w:space="0" w:color="auto"/>
            <w:right w:val="none" w:sz="0" w:space="0" w:color="auto"/>
          </w:divBdr>
        </w:div>
        <w:div w:id="872041361">
          <w:marLeft w:val="480"/>
          <w:marRight w:val="0"/>
          <w:marTop w:val="0"/>
          <w:marBottom w:val="0"/>
          <w:divBdr>
            <w:top w:val="none" w:sz="0" w:space="0" w:color="auto"/>
            <w:left w:val="none" w:sz="0" w:space="0" w:color="auto"/>
            <w:bottom w:val="none" w:sz="0" w:space="0" w:color="auto"/>
            <w:right w:val="none" w:sz="0" w:space="0" w:color="auto"/>
          </w:divBdr>
        </w:div>
        <w:div w:id="878661086">
          <w:marLeft w:val="480"/>
          <w:marRight w:val="0"/>
          <w:marTop w:val="0"/>
          <w:marBottom w:val="0"/>
          <w:divBdr>
            <w:top w:val="none" w:sz="0" w:space="0" w:color="auto"/>
            <w:left w:val="none" w:sz="0" w:space="0" w:color="auto"/>
            <w:bottom w:val="none" w:sz="0" w:space="0" w:color="auto"/>
            <w:right w:val="none" w:sz="0" w:space="0" w:color="auto"/>
          </w:divBdr>
        </w:div>
        <w:div w:id="1086534575">
          <w:marLeft w:val="480"/>
          <w:marRight w:val="0"/>
          <w:marTop w:val="0"/>
          <w:marBottom w:val="0"/>
          <w:divBdr>
            <w:top w:val="none" w:sz="0" w:space="0" w:color="auto"/>
            <w:left w:val="none" w:sz="0" w:space="0" w:color="auto"/>
            <w:bottom w:val="none" w:sz="0" w:space="0" w:color="auto"/>
            <w:right w:val="none" w:sz="0" w:space="0" w:color="auto"/>
          </w:divBdr>
        </w:div>
        <w:div w:id="1107508471">
          <w:marLeft w:val="480"/>
          <w:marRight w:val="0"/>
          <w:marTop w:val="0"/>
          <w:marBottom w:val="0"/>
          <w:divBdr>
            <w:top w:val="none" w:sz="0" w:space="0" w:color="auto"/>
            <w:left w:val="none" w:sz="0" w:space="0" w:color="auto"/>
            <w:bottom w:val="none" w:sz="0" w:space="0" w:color="auto"/>
            <w:right w:val="none" w:sz="0" w:space="0" w:color="auto"/>
          </w:divBdr>
        </w:div>
        <w:div w:id="1302928641">
          <w:marLeft w:val="480"/>
          <w:marRight w:val="0"/>
          <w:marTop w:val="0"/>
          <w:marBottom w:val="0"/>
          <w:divBdr>
            <w:top w:val="none" w:sz="0" w:space="0" w:color="auto"/>
            <w:left w:val="none" w:sz="0" w:space="0" w:color="auto"/>
            <w:bottom w:val="none" w:sz="0" w:space="0" w:color="auto"/>
            <w:right w:val="none" w:sz="0" w:space="0" w:color="auto"/>
          </w:divBdr>
        </w:div>
        <w:div w:id="1312372888">
          <w:marLeft w:val="480"/>
          <w:marRight w:val="0"/>
          <w:marTop w:val="0"/>
          <w:marBottom w:val="0"/>
          <w:divBdr>
            <w:top w:val="none" w:sz="0" w:space="0" w:color="auto"/>
            <w:left w:val="none" w:sz="0" w:space="0" w:color="auto"/>
            <w:bottom w:val="none" w:sz="0" w:space="0" w:color="auto"/>
            <w:right w:val="none" w:sz="0" w:space="0" w:color="auto"/>
          </w:divBdr>
        </w:div>
        <w:div w:id="1392583579">
          <w:marLeft w:val="480"/>
          <w:marRight w:val="0"/>
          <w:marTop w:val="0"/>
          <w:marBottom w:val="0"/>
          <w:divBdr>
            <w:top w:val="none" w:sz="0" w:space="0" w:color="auto"/>
            <w:left w:val="none" w:sz="0" w:space="0" w:color="auto"/>
            <w:bottom w:val="none" w:sz="0" w:space="0" w:color="auto"/>
            <w:right w:val="none" w:sz="0" w:space="0" w:color="auto"/>
          </w:divBdr>
        </w:div>
        <w:div w:id="1433478722">
          <w:marLeft w:val="480"/>
          <w:marRight w:val="0"/>
          <w:marTop w:val="0"/>
          <w:marBottom w:val="0"/>
          <w:divBdr>
            <w:top w:val="none" w:sz="0" w:space="0" w:color="auto"/>
            <w:left w:val="none" w:sz="0" w:space="0" w:color="auto"/>
            <w:bottom w:val="none" w:sz="0" w:space="0" w:color="auto"/>
            <w:right w:val="none" w:sz="0" w:space="0" w:color="auto"/>
          </w:divBdr>
        </w:div>
        <w:div w:id="1434856750">
          <w:marLeft w:val="480"/>
          <w:marRight w:val="0"/>
          <w:marTop w:val="0"/>
          <w:marBottom w:val="0"/>
          <w:divBdr>
            <w:top w:val="none" w:sz="0" w:space="0" w:color="auto"/>
            <w:left w:val="none" w:sz="0" w:space="0" w:color="auto"/>
            <w:bottom w:val="none" w:sz="0" w:space="0" w:color="auto"/>
            <w:right w:val="none" w:sz="0" w:space="0" w:color="auto"/>
          </w:divBdr>
        </w:div>
        <w:div w:id="1456635745">
          <w:marLeft w:val="480"/>
          <w:marRight w:val="0"/>
          <w:marTop w:val="0"/>
          <w:marBottom w:val="0"/>
          <w:divBdr>
            <w:top w:val="none" w:sz="0" w:space="0" w:color="auto"/>
            <w:left w:val="none" w:sz="0" w:space="0" w:color="auto"/>
            <w:bottom w:val="none" w:sz="0" w:space="0" w:color="auto"/>
            <w:right w:val="none" w:sz="0" w:space="0" w:color="auto"/>
          </w:divBdr>
        </w:div>
        <w:div w:id="1561937383">
          <w:marLeft w:val="480"/>
          <w:marRight w:val="0"/>
          <w:marTop w:val="0"/>
          <w:marBottom w:val="0"/>
          <w:divBdr>
            <w:top w:val="none" w:sz="0" w:space="0" w:color="auto"/>
            <w:left w:val="none" w:sz="0" w:space="0" w:color="auto"/>
            <w:bottom w:val="none" w:sz="0" w:space="0" w:color="auto"/>
            <w:right w:val="none" w:sz="0" w:space="0" w:color="auto"/>
          </w:divBdr>
        </w:div>
        <w:div w:id="1612711000">
          <w:marLeft w:val="480"/>
          <w:marRight w:val="0"/>
          <w:marTop w:val="0"/>
          <w:marBottom w:val="0"/>
          <w:divBdr>
            <w:top w:val="none" w:sz="0" w:space="0" w:color="auto"/>
            <w:left w:val="none" w:sz="0" w:space="0" w:color="auto"/>
            <w:bottom w:val="none" w:sz="0" w:space="0" w:color="auto"/>
            <w:right w:val="none" w:sz="0" w:space="0" w:color="auto"/>
          </w:divBdr>
        </w:div>
      </w:divsChild>
    </w:div>
    <w:div w:id="1662780121">
      <w:bodyDiv w:val="1"/>
      <w:marLeft w:val="0"/>
      <w:marRight w:val="0"/>
      <w:marTop w:val="0"/>
      <w:marBottom w:val="0"/>
      <w:divBdr>
        <w:top w:val="none" w:sz="0" w:space="0" w:color="auto"/>
        <w:left w:val="none" w:sz="0" w:space="0" w:color="auto"/>
        <w:bottom w:val="none" w:sz="0" w:space="0" w:color="auto"/>
        <w:right w:val="none" w:sz="0" w:space="0" w:color="auto"/>
      </w:divBdr>
    </w:div>
    <w:div w:id="1662852472">
      <w:bodyDiv w:val="1"/>
      <w:marLeft w:val="0"/>
      <w:marRight w:val="0"/>
      <w:marTop w:val="0"/>
      <w:marBottom w:val="0"/>
      <w:divBdr>
        <w:top w:val="none" w:sz="0" w:space="0" w:color="auto"/>
        <w:left w:val="none" w:sz="0" w:space="0" w:color="auto"/>
        <w:bottom w:val="none" w:sz="0" w:space="0" w:color="auto"/>
        <w:right w:val="none" w:sz="0" w:space="0" w:color="auto"/>
      </w:divBdr>
    </w:div>
    <w:div w:id="1662852790">
      <w:bodyDiv w:val="1"/>
      <w:marLeft w:val="0"/>
      <w:marRight w:val="0"/>
      <w:marTop w:val="0"/>
      <w:marBottom w:val="0"/>
      <w:divBdr>
        <w:top w:val="none" w:sz="0" w:space="0" w:color="auto"/>
        <w:left w:val="none" w:sz="0" w:space="0" w:color="auto"/>
        <w:bottom w:val="none" w:sz="0" w:space="0" w:color="auto"/>
        <w:right w:val="none" w:sz="0" w:space="0" w:color="auto"/>
      </w:divBdr>
      <w:divsChild>
        <w:div w:id="12077222">
          <w:marLeft w:val="480"/>
          <w:marRight w:val="0"/>
          <w:marTop w:val="0"/>
          <w:marBottom w:val="0"/>
          <w:divBdr>
            <w:top w:val="none" w:sz="0" w:space="0" w:color="auto"/>
            <w:left w:val="none" w:sz="0" w:space="0" w:color="auto"/>
            <w:bottom w:val="none" w:sz="0" w:space="0" w:color="auto"/>
            <w:right w:val="none" w:sz="0" w:space="0" w:color="auto"/>
          </w:divBdr>
        </w:div>
        <w:div w:id="135799095">
          <w:marLeft w:val="480"/>
          <w:marRight w:val="0"/>
          <w:marTop w:val="0"/>
          <w:marBottom w:val="0"/>
          <w:divBdr>
            <w:top w:val="none" w:sz="0" w:space="0" w:color="auto"/>
            <w:left w:val="none" w:sz="0" w:space="0" w:color="auto"/>
            <w:bottom w:val="none" w:sz="0" w:space="0" w:color="auto"/>
            <w:right w:val="none" w:sz="0" w:space="0" w:color="auto"/>
          </w:divBdr>
        </w:div>
        <w:div w:id="140388633">
          <w:marLeft w:val="480"/>
          <w:marRight w:val="0"/>
          <w:marTop w:val="0"/>
          <w:marBottom w:val="0"/>
          <w:divBdr>
            <w:top w:val="none" w:sz="0" w:space="0" w:color="auto"/>
            <w:left w:val="none" w:sz="0" w:space="0" w:color="auto"/>
            <w:bottom w:val="none" w:sz="0" w:space="0" w:color="auto"/>
            <w:right w:val="none" w:sz="0" w:space="0" w:color="auto"/>
          </w:divBdr>
        </w:div>
        <w:div w:id="150761192">
          <w:marLeft w:val="480"/>
          <w:marRight w:val="0"/>
          <w:marTop w:val="0"/>
          <w:marBottom w:val="0"/>
          <w:divBdr>
            <w:top w:val="none" w:sz="0" w:space="0" w:color="auto"/>
            <w:left w:val="none" w:sz="0" w:space="0" w:color="auto"/>
            <w:bottom w:val="none" w:sz="0" w:space="0" w:color="auto"/>
            <w:right w:val="none" w:sz="0" w:space="0" w:color="auto"/>
          </w:divBdr>
        </w:div>
        <w:div w:id="176312067">
          <w:marLeft w:val="480"/>
          <w:marRight w:val="0"/>
          <w:marTop w:val="0"/>
          <w:marBottom w:val="0"/>
          <w:divBdr>
            <w:top w:val="none" w:sz="0" w:space="0" w:color="auto"/>
            <w:left w:val="none" w:sz="0" w:space="0" w:color="auto"/>
            <w:bottom w:val="none" w:sz="0" w:space="0" w:color="auto"/>
            <w:right w:val="none" w:sz="0" w:space="0" w:color="auto"/>
          </w:divBdr>
        </w:div>
        <w:div w:id="211036406">
          <w:marLeft w:val="480"/>
          <w:marRight w:val="0"/>
          <w:marTop w:val="0"/>
          <w:marBottom w:val="0"/>
          <w:divBdr>
            <w:top w:val="none" w:sz="0" w:space="0" w:color="auto"/>
            <w:left w:val="none" w:sz="0" w:space="0" w:color="auto"/>
            <w:bottom w:val="none" w:sz="0" w:space="0" w:color="auto"/>
            <w:right w:val="none" w:sz="0" w:space="0" w:color="auto"/>
          </w:divBdr>
        </w:div>
        <w:div w:id="304358421">
          <w:marLeft w:val="480"/>
          <w:marRight w:val="0"/>
          <w:marTop w:val="0"/>
          <w:marBottom w:val="0"/>
          <w:divBdr>
            <w:top w:val="none" w:sz="0" w:space="0" w:color="auto"/>
            <w:left w:val="none" w:sz="0" w:space="0" w:color="auto"/>
            <w:bottom w:val="none" w:sz="0" w:space="0" w:color="auto"/>
            <w:right w:val="none" w:sz="0" w:space="0" w:color="auto"/>
          </w:divBdr>
        </w:div>
        <w:div w:id="316153069">
          <w:marLeft w:val="480"/>
          <w:marRight w:val="0"/>
          <w:marTop w:val="0"/>
          <w:marBottom w:val="0"/>
          <w:divBdr>
            <w:top w:val="none" w:sz="0" w:space="0" w:color="auto"/>
            <w:left w:val="none" w:sz="0" w:space="0" w:color="auto"/>
            <w:bottom w:val="none" w:sz="0" w:space="0" w:color="auto"/>
            <w:right w:val="none" w:sz="0" w:space="0" w:color="auto"/>
          </w:divBdr>
        </w:div>
        <w:div w:id="408504034">
          <w:marLeft w:val="480"/>
          <w:marRight w:val="0"/>
          <w:marTop w:val="0"/>
          <w:marBottom w:val="0"/>
          <w:divBdr>
            <w:top w:val="none" w:sz="0" w:space="0" w:color="auto"/>
            <w:left w:val="none" w:sz="0" w:space="0" w:color="auto"/>
            <w:bottom w:val="none" w:sz="0" w:space="0" w:color="auto"/>
            <w:right w:val="none" w:sz="0" w:space="0" w:color="auto"/>
          </w:divBdr>
        </w:div>
        <w:div w:id="433596054">
          <w:marLeft w:val="480"/>
          <w:marRight w:val="0"/>
          <w:marTop w:val="0"/>
          <w:marBottom w:val="0"/>
          <w:divBdr>
            <w:top w:val="none" w:sz="0" w:space="0" w:color="auto"/>
            <w:left w:val="none" w:sz="0" w:space="0" w:color="auto"/>
            <w:bottom w:val="none" w:sz="0" w:space="0" w:color="auto"/>
            <w:right w:val="none" w:sz="0" w:space="0" w:color="auto"/>
          </w:divBdr>
        </w:div>
        <w:div w:id="467941262">
          <w:marLeft w:val="480"/>
          <w:marRight w:val="0"/>
          <w:marTop w:val="0"/>
          <w:marBottom w:val="0"/>
          <w:divBdr>
            <w:top w:val="none" w:sz="0" w:space="0" w:color="auto"/>
            <w:left w:val="none" w:sz="0" w:space="0" w:color="auto"/>
            <w:bottom w:val="none" w:sz="0" w:space="0" w:color="auto"/>
            <w:right w:val="none" w:sz="0" w:space="0" w:color="auto"/>
          </w:divBdr>
        </w:div>
        <w:div w:id="476730954">
          <w:marLeft w:val="480"/>
          <w:marRight w:val="0"/>
          <w:marTop w:val="0"/>
          <w:marBottom w:val="0"/>
          <w:divBdr>
            <w:top w:val="none" w:sz="0" w:space="0" w:color="auto"/>
            <w:left w:val="none" w:sz="0" w:space="0" w:color="auto"/>
            <w:bottom w:val="none" w:sz="0" w:space="0" w:color="auto"/>
            <w:right w:val="none" w:sz="0" w:space="0" w:color="auto"/>
          </w:divBdr>
        </w:div>
        <w:div w:id="500660071">
          <w:marLeft w:val="480"/>
          <w:marRight w:val="0"/>
          <w:marTop w:val="0"/>
          <w:marBottom w:val="0"/>
          <w:divBdr>
            <w:top w:val="none" w:sz="0" w:space="0" w:color="auto"/>
            <w:left w:val="none" w:sz="0" w:space="0" w:color="auto"/>
            <w:bottom w:val="none" w:sz="0" w:space="0" w:color="auto"/>
            <w:right w:val="none" w:sz="0" w:space="0" w:color="auto"/>
          </w:divBdr>
        </w:div>
        <w:div w:id="527717921">
          <w:marLeft w:val="480"/>
          <w:marRight w:val="0"/>
          <w:marTop w:val="0"/>
          <w:marBottom w:val="0"/>
          <w:divBdr>
            <w:top w:val="none" w:sz="0" w:space="0" w:color="auto"/>
            <w:left w:val="none" w:sz="0" w:space="0" w:color="auto"/>
            <w:bottom w:val="none" w:sz="0" w:space="0" w:color="auto"/>
            <w:right w:val="none" w:sz="0" w:space="0" w:color="auto"/>
          </w:divBdr>
        </w:div>
        <w:div w:id="542403178">
          <w:marLeft w:val="480"/>
          <w:marRight w:val="0"/>
          <w:marTop w:val="0"/>
          <w:marBottom w:val="0"/>
          <w:divBdr>
            <w:top w:val="none" w:sz="0" w:space="0" w:color="auto"/>
            <w:left w:val="none" w:sz="0" w:space="0" w:color="auto"/>
            <w:bottom w:val="none" w:sz="0" w:space="0" w:color="auto"/>
            <w:right w:val="none" w:sz="0" w:space="0" w:color="auto"/>
          </w:divBdr>
        </w:div>
        <w:div w:id="567226125">
          <w:marLeft w:val="480"/>
          <w:marRight w:val="0"/>
          <w:marTop w:val="0"/>
          <w:marBottom w:val="0"/>
          <w:divBdr>
            <w:top w:val="none" w:sz="0" w:space="0" w:color="auto"/>
            <w:left w:val="none" w:sz="0" w:space="0" w:color="auto"/>
            <w:bottom w:val="none" w:sz="0" w:space="0" w:color="auto"/>
            <w:right w:val="none" w:sz="0" w:space="0" w:color="auto"/>
          </w:divBdr>
        </w:div>
        <w:div w:id="591279720">
          <w:marLeft w:val="480"/>
          <w:marRight w:val="0"/>
          <w:marTop w:val="0"/>
          <w:marBottom w:val="0"/>
          <w:divBdr>
            <w:top w:val="none" w:sz="0" w:space="0" w:color="auto"/>
            <w:left w:val="none" w:sz="0" w:space="0" w:color="auto"/>
            <w:bottom w:val="none" w:sz="0" w:space="0" w:color="auto"/>
            <w:right w:val="none" w:sz="0" w:space="0" w:color="auto"/>
          </w:divBdr>
        </w:div>
        <w:div w:id="615987448">
          <w:marLeft w:val="480"/>
          <w:marRight w:val="0"/>
          <w:marTop w:val="0"/>
          <w:marBottom w:val="0"/>
          <w:divBdr>
            <w:top w:val="none" w:sz="0" w:space="0" w:color="auto"/>
            <w:left w:val="none" w:sz="0" w:space="0" w:color="auto"/>
            <w:bottom w:val="none" w:sz="0" w:space="0" w:color="auto"/>
            <w:right w:val="none" w:sz="0" w:space="0" w:color="auto"/>
          </w:divBdr>
        </w:div>
        <w:div w:id="730084652">
          <w:marLeft w:val="480"/>
          <w:marRight w:val="0"/>
          <w:marTop w:val="0"/>
          <w:marBottom w:val="0"/>
          <w:divBdr>
            <w:top w:val="none" w:sz="0" w:space="0" w:color="auto"/>
            <w:left w:val="none" w:sz="0" w:space="0" w:color="auto"/>
            <w:bottom w:val="none" w:sz="0" w:space="0" w:color="auto"/>
            <w:right w:val="none" w:sz="0" w:space="0" w:color="auto"/>
          </w:divBdr>
        </w:div>
        <w:div w:id="802389134">
          <w:marLeft w:val="480"/>
          <w:marRight w:val="0"/>
          <w:marTop w:val="0"/>
          <w:marBottom w:val="0"/>
          <w:divBdr>
            <w:top w:val="none" w:sz="0" w:space="0" w:color="auto"/>
            <w:left w:val="none" w:sz="0" w:space="0" w:color="auto"/>
            <w:bottom w:val="none" w:sz="0" w:space="0" w:color="auto"/>
            <w:right w:val="none" w:sz="0" w:space="0" w:color="auto"/>
          </w:divBdr>
        </w:div>
        <w:div w:id="845022098">
          <w:marLeft w:val="480"/>
          <w:marRight w:val="0"/>
          <w:marTop w:val="0"/>
          <w:marBottom w:val="0"/>
          <w:divBdr>
            <w:top w:val="none" w:sz="0" w:space="0" w:color="auto"/>
            <w:left w:val="none" w:sz="0" w:space="0" w:color="auto"/>
            <w:bottom w:val="none" w:sz="0" w:space="0" w:color="auto"/>
            <w:right w:val="none" w:sz="0" w:space="0" w:color="auto"/>
          </w:divBdr>
        </w:div>
        <w:div w:id="851143340">
          <w:marLeft w:val="480"/>
          <w:marRight w:val="0"/>
          <w:marTop w:val="0"/>
          <w:marBottom w:val="0"/>
          <w:divBdr>
            <w:top w:val="none" w:sz="0" w:space="0" w:color="auto"/>
            <w:left w:val="none" w:sz="0" w:space="0" w:color="auto"/>
            <w:bottom w:val="none" w:sz="0" w:space="0" w:color="auto"/>
            <w:right w:val="none" w:sz="0" w:space="0" w:color="auto"/>
          </w:divBdr>
        </w:div>
        <w:div w:id="902064222">
          <w:marLeft w:val="480"/>
          <w:marRight w:val="0"/>
          <w:marTop w:val="0"/>
          <w:marBottom w:val="0"/>
          <w:divBdr>
            <w:top w:val="none" w:sz="0" w:space="0" w:color="auto"/>
            <w:left w:val="none" w:sz="0" w:space="0" w:color="auto"/>
            <w:bottom w:val="none" w:sz="0" w:space="0" w:color="auto"/>
            <w:right w:val="none" w:sz="0" w:space="0" w:color="auto"/>
          </w:divBdr>
        </w:div>
        <w:div w:id="1022047282">
          <w:marLeft w:val="480"/>
          <w:marRight w:val="0"/>
          <w:marTop w:val="0"/>
          <w:marBottom w:val="0"/>
          <w:divBdr>
            <w:top w:val="none" w:sz="0" w:space="0" w:color="auto"/>
            <w:left w:val="none" w:sz="0" w:space="0" w:color="auto"/>
            <w:bottom w:val="none" w:sz="0" w:space="0" w:color="auto"/>
            <w:right w:val="none" w:sz="0" w:space="0" w:color="auto"/>
          </w:divBdr>
        </w:div>
        <w:div w:id="1038628570">
          <w:marLeft w:val="480"/>
          <w:marRight w:val="0"/>
          <w:marTop w:val="0"/>
          <w:marBottom w:val="0"/>
          <w:divBdr>
            <w:top w:val="none" w:sz="0" w:space="0" w:color="auto"/>
            <w:left w:val="none" w:sz="0" w:space="0" w:color="auto"/>
            <w:bottom w:val="none" w:sz="0" w:space="0" w:color="auto"/>
            <w:right w:val="none" w:sz="0" w:space="0" w:color="auto"/>
          </w:divBdr>
        </w:div>
        <w:div w:id="1147934459">
          <w:marLeft w:val="480"/>
          <w:marRight w:val="0"/>
          <w:marTop w:val="0"/>
          <w:marBottom w:val="0"/>
          <w:divBdr>
            <w:top w:val="none" w:sz="0" w:space="0" w:color="auto"/>
            <w:left w:val="none" w:sz="0" w:space="0" w:color="auto"/>
            <w:bottom w:val="none" w:sz="0" w:space="0" w:color="auto"/>
            <w:right w:val="none" w:sz="0" w:space="0" w:color="auto"/>
          </w:divBdr>
        </w:div>
        <w:div w:id="1170832043">
          <w:marLeft w:val="480"/>
          <w:marRight w:val="0"/>
          <w:marTop w:val="0"/>
          <w:marBottom w:val="0"/>
          <w:divBdr>
            <w:top w:val="none" w:sz="0" w:space="0" w:color="auto"/>
            <w:left w:val="none" w:sz="0" w:space="0" w:color="auto"/>
            <w:bottom w:val="none" w:sz="0" w:space="0" w:color="auto"/>
            <w:right w:val="none" w:sz="0" w:space="0" w:color="auto"/>
          </w:divBdr>
        </w:div>
        <w:div w:id="1246963538">
          <w:marLeft w:val="480"/>
          <w:marRight w:val="0"/>
          <w:marTop w:val="0"/>
          <w:marBottom w:val="0"/>
          <w:divBdr>
            <w:top w:val="none" w:sz="0" w:space="0" w:color="auto"/>
            <w:left w:val="none" w:sz="0" w:space="0" w:color="auto"/>
            <w:bottom w:val="none" w:sz="0" w:space="0" w:color="auto"/>
            <w:right w:val="none" w:sz="0" w:space="0" w:color="auto"/>
          </w:divBdr>
        </w:div>
        <w:div w:id="1285651711">
          <w:marLeft w:val="480"/>
          <w:marRight w:val="0"/>
          <w:marTop w:val="0"/>
          <w:marBottom w:val="0"/>
          <w:divBdr>
            <w:top w:val="none" w:sz="0" w:space="0" w:color="auto"/>
            <w:left w:val="none" w:sz="0" w:space="0" w:color="auto"/>
            <w:bottom w:val="none" w:sz="0" w:space="0" w:color="auto"/>
            <w:right w:val="none" w:sz="0" w:space="0" w:color="auto"/>
          </w:divBdr>
        </w:div>
        <w:div w:id="1310286959">
          <w:marLeft w:val="480"/>
          <w:marRight w:val="0"/>
          <w:marTop w:val="0"/>
          <w:marBottom w:val="0"/>
          <w:divBdr>
            <w:top w:val="none" w:sz="0" w:space="0" w:color="auto"/>
            <w:left w:val="none" w:sz="0" w:space="0" w:color="auto"/>
            <w:bottom w:val="none" w:sz="0" w:space="0" w:color="auto"/>
            <w:right w:val="none" w:sz="0" w:space="0" w:color="auto"/>
          </w:divBdr>
        </w:div>
        <w:div w:id="1368068225">
          <w:marLeft w:val="480"/>
          <w:marRight w:val="0"/>
          <w:marTop w:val="0"/>
          <w:marBottom w:val="0"/>
          <w:divBdr>
            <w:top w:val="none" w:sz="0" w:space="0" w:color="auto"/>
            <w:left w:val="none" w:sz="0" w:space="0" w:color="auto"/>
            <w:bottom w:val="none" w:sz="0" w:space="0" w:color="auto"/>
            <w:right w:val="none" w:sz="0" w:space="0" w:color="auto"/>
          </w:divBdr>
        </w:div>
        <w:div w:id="1423523206">
          <w:marLeft w:val="480"/>
          <w:marRight w:val="0"/>
          <w:marTop w:val="0"/>
          <w:marBottom w:val="0"/>
          <w:divBdr>
            <w:top w:val="none" w:sz="0" w:space="0" w:color="auto"/>
            <w:left w:val="none" w:sz="0" w:space="0" w:color="auto"/>
            <w:bottom w:val="none" w:sz="0" w:space="0" w:color="auto"/>
            <w:right w:val="none" w:sz="0" w:space="0" w:color="auto"/>
          </w:divBdr>
        </w:div>
        <w:div w:id="1430462999">
          <w:marLeft w:val="480"/>
          <w:marRight w:val="0"/>
          <w:marTop w:val="0"/>
          <w:marBottom w:val="0"/>
          <w:divBdr>
            <w:top w:val="none" w:sz="0" w:space="0" w:color="auto"/>
            <w:left w:val="none" w:sz="0" w:space="0" w:color="auto"/>
            <w:bottom w:val="none" w:sz="0" w:space="0" w:color="auto"/>
            <w:right w:val="none" w:sz="0" w:space="0" w:color="auto"/>
          </w:divBdr>
        </w:div>
        <w:div w:id="1463114607">
          <w:marLeft w:val="480"/>
          <w:marRight w:val="0"/>
          <w:marTop w:val="0"/>
          <w:marBottom w:val="0"/>
          <w:divBdr>
            <w:top w:val="none" w:sz="0" w:space="0" w:color="auto"/>
            <w:left w:val="none" w:sz="0" w:space="0" w:color="auto"/>
            <w:bottom w:val="none" w:sz="0" w:space="0" w:color="auto"/>
            <w:right w:val="none" w:sz="0" w:space="0" w:color="auto"/>
          </w:divBdr>
        </w:div>
        <w:div w:id="1493526828">
          <w:marLeft w:val="480"/>
          <w:marRight w:val="0"/>
          <w:marTop w:val="0"/>
          <w:marBottom w:val="0"/>
          <w:divBdr>
            <w:top w:val="none" w:sz="0" w:space="0" w:color="auto"/>
            <w:left w:val="none" w:sz="0" w:space="0" w:color="auto"/>
            <w:bottom w:val="none" w:sz="0" w:space="0" w:color="auto"/>
            <w:right w:val="none" w:sz="0" w:space="0" w:color="auto"/>
          </w:divBdr>
        </w:div>
        <w:div w:id="1505508390">
          <w:marLeft w:val="480"/>
          <w:marRight w:val="0"/>
          <w:marTop w:val="0"/>
          <w:marBottom w:val="0"/>
          <w:divBdr>
            <w:top w:val="none" w:sz="0" w:space="0" w:color="auto"/>
            <w:left w:val="none" w:sz="0" w:space="0" w:color="auto"/>
            <w:bottom w:val="none" w:sz="0" w:space="0" w:color="auto"/>
            <w:right w:val="none" w:sz="0" w:space="0" w:color="auto"/>
          </w:divBdr>
        </w:div>
        <w:div w:id="1652561615">
          <w:marLeft w:val="480"/>
          <w:marRight w:val="0"/>
          <w:marTop w:val="0"/>
          <w:marBottom w:val="0"/>
          <w:divBdr>
            <w:top w:val="none" w:sz="0" w:space="0" w:color="auto"/>
            <w:left w:val="none" w:sz="0" w:space="0" w:color="auto"/>
            <w:bottom w:val="none" w:sz="0" w:space="0" w:color="auto"/>
            <w:right w:val="none" w:sz="0" w:space="0" w:color="auto"/>
          </w:divBdr>
        </w:div>
        <w:div w:id="1666740485">
          <w:marLeft w:val="480"/>
          <w:marRight w:val="0"/>
          <w:marTop w:val="0"/>
          <w:marBottom w:val="0"/>
          <w:divBdr>
            <w:top w:val="none" w:sz="0" w:space="0" w:color="auto"/>
            <w:left w:val="none" w:sz="0" w:space="0" w:color="auto"/>
            <w:bottom w:val="none" w:sz="0" w:space="0" w:color="auto"/>
            <w:right w:val="none" w:sz="0" w:space="0" w:color="auto"/>
          </w:divBdr>
        </w:div>
        <w:div w:id="1685404282">
          <w:marLeft w:val="480"/>
          <w:marRight w:val="0"/>
          <w:marTop w:val="0"/>
          <w:marBottom w:val="0"/>
          <w:divBdr>
            <w:top w:val="none" w:sz="0" w:space="0" w:color="auto"/>
            <w:left w:val="none" w:sz="0" w:space="0" w:color="auto"/>
            <w:bottom w:val="none" w:sz="0" w:space="0" w:color="auto"/>
            <w:right w:val="none" w:sz="0" w:space="0" w:color="auto"/>
          </w:divBdr>
        </w:div>
      </w:divsChild>
    </w:div>
    <w:div w:id="1663311454">
      <w:bodyDiv w:val="1"/>
      <w:marLeft w:val="0"/>
      <w:marRight w:val="0"/>
      <w:marTop w:val="0"/>
      <w:marBottom w:val="0"/>
      <w:divBdr>
        <w:top w:val="none" w:sz="0" w:space="0" w:color="auto"/>
        <w:left w:val="none" w:sz="0" w:space="0" w:color="auto"/>
        <w:bottom w:val="none" w:sz="0" w:space="0" w:color="auto"/>
        <w:right w:val="none" w:sz="0" w:space="0" w:color="auto"/>
      </w:divBdr>
    </w:div>
    <w:div w:id="1663466148">
      <w:bodyDiv w:val="1"/>
      <w:marLeft w:val="0"/>
      <w:marRight w:val="0"/>
      <w:marTop w:val="0"/>
      <w:marBottom w:val="0"/>
      <w:divBdr>
        <w:top w:val="none" w:sz="0" w:space="0" w:color="auto"/>
        <w:left w:val="none" w:sz="0" w:space="0" w:color="auto"/>
        <w:bottom w:val="none" w:sz="0" w:space="0" w:color="auto"/>
        <w:right w:val="none" w:sz="0" w:space="0" w:color="auto"/>
      </w:divBdr>
    </w:div>
    <w:div w:id="1663504052">
      <w:bodyDiv w:val="1"/>
      <w:marLeft w:val="0"/>
      <w:marRight w:val="0"/>
      <w:marTop w:val="0"/>
      <w:marBottom w:val="0"/>
      <w:divBdr>
        <w:top w:val="none" w:sz="0" w:space="0" w:color="auto"/>
        <w:left w:val="none" w:sz="0" w:space="0" w:color="auto"/>
        <w:bottom w:val="none" w:sz="0" w:space="0" w:color="auto"/>
        <w:right w:val="none" w:sz="0" w:space="0" w:color="auto"/>
      </w:divBdr>
    </w:div>
    <w:div w:id="1663509104">
      <w:bodyDiv w:val="1"/>
      <w:marLeft w:val="0"/>
      <w:marRight w:val="0"/>
      <w:marTop w:val="0"/>
      <w:marBottom w:val="0"/>
      <w:divBdr>
        <w:top w:val="none" w:sz="0" w:space="0" w:color="auto"/>
        <w:left w:val="none" w:sz="0" w:space="0" w:color="auto"/>
        <w:bottom w:val="none" w:sz="0" w:space="0" w:color="auto"/>
        <w:right w:val="none" w:sz="0" w:space="0" w:color="auto"/>
      </w:divBdr>
    </w:div>
    <w:div w:id="1663847208">
      <w:bodyDiv w:val="1"/>
      <w:marLeft w:val="0"/>
      <w:marRight w:val="0"/>
      <w:marTop w:val="0"/>
      <w:marBottom w:val="0"/>
      <w:divBdr>
        <w:top w:val="none" w:sz="0" w:space="0" w:color="auto"/>
        <w:left w:val="none" w:sz="0" w:space="0" w:color="auto"/>
        <w:bottom w:val="none" w:sz="0" w:space="0" w:color="auto"/>
        <w:right w:val="none" w:sz="0" w:space="0" w:color="auto"/>
      </w:divBdr>
    </w:div>
    <w:div w:id="1663925076">
      <w:bodyDiv w:val="1"/>
      <w:marLeft w:val="0"/>
      <w:marRight w:val="0"/>
      <w:marTop w:val="0"/>
      <w:marBottom w:val="0"/>
      <w:divBdr>
        <w:top w:val="none" w:sz="0" w:space="0" w:color="auto"/>
        <w:left w:val="none" w:sz="0" w:space="0" w:color="auto"/>
        <w:bottom w:val="none" w:sz="0" w:space="0" w:color="auto"/>
        <w:right w:val="none" w:sz="0" w:space="0" w:color="auto"/>
      </w:divBdr>
    </w:div>
    <w:div w:id="1663925253">
      <w:bodyDiv w:val="1"/>
      <w:marLeft w:val="0"/>
      <w:marRight w:val="0"/>
      <w:marTop w:val="0"/>
      <w:marBottom w:val="0"/>
      <w:divBdr>
        <w:top w:val="none" w:sz="0" w:space="0" w:color="auto"/>
        <w:left w:val="none" w:sz="0" w:space="0" w:color="auto"/>
        <w:bottom w:val="none" w:sz="0" w:space="0" w:color="auto"/>
        <w:right w:val="none" w:sz="0" w:space="0" w:color="auto"/>
      </w:divBdr>
    </w:div>
    <w:div w:id="1664044075">
      <w:bodyDiv w:val="1"/>
      <w:marLeft w:val="0"/>
      <w:marRight w:val="0"/>
      <w:marTop w:val="0"/>
      <w:marBottom w:val="0"/>
      <w:divBdr>
        <w:top w:val="none" w:sz="0" w:space="0" w:color="auto"/>
        <w:left w:val="none" w:sz="0" w:space="0" w:color="auto"/>
        <w:bottom w:val="none" w:sz="0" w:space="0" w:color="auto"/>
        <w:right w:val="none" w:sz="0" w:space="0" w:color="auto"/>
      </w:divBdr>
      <w:divsChild>
        <w:div w:id="65299848">
          <w:marLeft w:val="480"/>
          <w:marRight w:val="0"/>
          <w:marTop w:val="0"/>
          <w:marBottom w:val="0"/>
          <w:divBdr>
            <w:top w:val="none" w:sz="0" w:space="0" w:color="auto"/>
            <w:left w:val="none" w:sz="0" w:space="0" w:color="auto"/>
            <w:bottom w:val="none" w:sz="0" w:space="0" w:color="auto"/>
            <w:right w:val="none" w:sz="0" w:space="0" w:color="auto"/>
          </w:divBdr>
        </w:div>
        <w:div w:id="106505684">
          <w:marLeft w:val="480"/>
          <w:marRight w:val="0"/>
          <w:marTop w:val="0"/>
          <w:marBottom w:val="0"/>
          <w:divBdr>
            <w:top w:val="none" w:sz="0" w:space="0" w:color="auto"/>
            <w:left w:val="none" w:sz="0" w:space="0" w:color="auto"/>
            <w:bottom w:val="none" w:sz="0" w:space="0" w:color="auto"/>
            <w:right w:val="none" w:sz="0" w:space="0" w:color="auto"/>
          </w:divBdr>
        </w:div>
        <w:div w:id="134642105">
          <w:marLeft w:val="480"/>
          <w:marRight w:val="0"/>
          <w:marTop w:val="0"/>
          <w:marBottom w:val="0"/>
          <w:divBdr>
            <w:top w:val="none" w:sz="0" w:space="0" w:color="auto"/>
            <w:left w:val="none" w:sz="0" w:space="0" w:color="auto"/>
            <w:bottom w:val="none" w:sz="0" w:space="0" w:color="auto"/>
            <w:right w:val="none" w:sz="0" w:space="0" w:color="auto"/>
          </w:divBdr>
        </w:div>
        <w:div w:id="135725339">
          <w:marLeft w:val="480"/>
          <w:marRight w:val="0"/>
          <w:marTop w:val="0"/>
          <w:marBottom w:val="0"/>
          <w:divBdr>
            <w:top w:val="none" w:sz="0" w:space="0" w:color="auto"/>
            <w:left w:val="none" w:sz="0" w:space="0" w:color="auto"/>
            <w:bottom w:val="none" w:sz="0" w:space="0" w:color="auto"/>
            <w:right w:val="none" w:sz="0" w:space="0" w:color="auto"/>
          </w:divBdr>
        </w:div>
        <w:div w:id="186144794">
          <w:marLeft w:val="480"/>
          <w:marRight w:val="0"/>
          <w:marTop w:val="0"/>
          <w:marBottom w:val="0"/>
          <w:divBdr>
            <w:top w:val="none" w:sz="0" w:space="0" w:color="auto"/>
            <w:left w:val="none" w:sz="0" w:space="0" w:color="auto"/>
            <w:bottom w:val="none" w:sz="0" w:space="0" w:color="auto"/>
            <w:right w:val="none" w:sz="0" w:space="0" w:color="auto"/>
          </w:divBdr>
        </w:div>
        <w:div w:id="389425110">
          <w:marLeft w:val="480"/>
          <w:marRight w:val="0"/>
          <w:marTop w:val="0"/>
          <w:marBottom w:val="0"/>
          <w:divBdr>
            <w:top w:val="none" w:sz="0" w:space="0" w:color="auto"/>
            <w:left w:val="none" w:sz="0" w:space="0" w:color="auto"/>
            <w:bottom w:val="none" w:sz="0" w:space="0" w:color="auto"/>
            <w:right w:val="none" w:sz="0" w:space="0" w:color="auto"/>
          </w:divBdr>
        </w:div>
        <w:div w:id="444035549">
          <w:marLeft w:val="480"/>
          <w:marRight w:val="0"/>
          <w:marTop w:val="0"/>
          <w:marBottom w:val="0"/>
          <w:divBdr>
            <w:top w:val="none" w:sz="0" w:space="0" w:color="auto"/>
            <w:left w:val="none" w:sz="0" w:space="0" w:color="auto"/>
            <w:bottom w:val="none" w:sz="0" w:space="0" w:color="auto"/>
            <w:right w:val="none" w:sz="0" w:space="0" w:color="auto"/>
          </w:divBdr>
        </w:div>
        <w:div w:id="472059821">
          <w:marLeft w:val="480"/>
          <w:marRight w:val="0"/>
          <w:marTop w:val="0"/>
          <w:marBottom w:val="0"/>
          <w:divBdr>
            <w:top w:val="none" w:sz="0" w:space="0" w:color="auto"/>
            <w:left w:val="none" w:sz="0" w:space="0" w:color="auto"/>
            <w:bottom w:val="none" w:sz="0" w:space="0" w:color="auto"/>
            <w:right w:val="none" w:sz="0" w:space="0" w:color="auto"/>
          </w:divBdr>
        </w:div>
        <w:div w:id="483862824">
          <w:marLeft w:val="480"/>
          <w:marRight w:val="0"/>
          <w:marTop w:val="0"/>
          <w:marBottom w:val="0"/>
          <w:divBdr>
            <w:top w:val="none" w:sz="0" w:space="0" w:color="auto"/>
            <w:left w:val="none" w:sz="0" w:space="0" w:color="auto"/>
            <w:bottom w:val="none" w:sz="0" w:space="0" w:color="auto"/>
            <w:right w:val="none" w:sz="0" w:space="0" w:color="auto"/>
          </w:divBdr>
        </w:div>
        <w:div w:id="492767465">
          <w:marLeft w:val="480"/>
          <w:marRight w:val="0"/>
          <w:marTop w:val="0"/>
          <w:marBottom w:val="0"/>
          <w:divBdr>
            <w:top w:val="none" w:sz="0" w:space="0" w:color="auto"/>
            <w:left w:val="none" w:sz="0" w:space="0" w:color="auto"/>
            <w:bottom w:val="none" w:sz="0" w:space="0" w:color="auto"/>
            <w:right w:val="none" w:sz="0" w:space="0" w:color="auto"/>
          </w:divBdr>
        </w:div>
        <w:div w:id="499079184">
          <w:marLeft w:val="480"/>
          <w:marRight w:val="0"/>
          <w:marTop w:val="0"/>
          <w:marBottom w:val="0"/>
          <w:divBdr>
            <w:top w:val="none" w:sz="0" w:space="0" w:color="auto"/>
            <w:left w:val="none" w:sz="0" w:space="0" w:color="auto"/>
            <w:bottom w:val="none" w:sz="0" w:space="0" w:color="auto"/>
            <w:right w:val="none" w:sz="0" w:space="0" w:color="auto"/>
          </w:divBdr>
        </w:div>
        <w:div w:id="531577354">
          <w:marLeft w:val="480"/>
          <w:marRight w:val="0"/>
          <w:marTop w:val="0"/>
          <w:marBottom w:val="0"/>
          <w:divBdr>
            <w:top w:val="none" w:sz="0" w:space="0" w:color="auto"/>
            <w:left w:val="none" w:sz="0" w:space="0" w:color="auto"/>
            <w:bottom w:val="none" w:sz="0" w:space="0" w:color="auto"/>
            <w:right w:val="none" w:sz="0" w:space="0" w:color="auto"/>
          </w:divBdr>
        </w:div>
        <w:div w:id="590744790">
          <w:marLeft w:val="480"/>
          <w:marRight w:val="0"/>
          <w:marTop w:val="0"/>
          <w:marBottom w:val="0"/>
          <w:divBdr>
            <w:top w:val="none" w:sz="0" w:space="0" w:color="auto"/>
            <w:left w:val="none" w:sz="0" w:space="0" w:color="auto"/>
            <w:bottom w:val="none" w:sz="0" w:space="0" w:color="auto"/>
            <w:right w:val="none" w:sz="0" w:space="0" w:color="auto"/>
          </w:divBdr>
        </w:div>
        <w:div w:id="598369914">
          <w:marLeft w:val="480"/>
          <w:marRight w:val="0"/>
          <w:marTop w:val="0"/>
          <w:marBottom w:val="0"/>
          <w:divBdr>
            <w:top w:val="none" w:sz="0" w:space="0" w:color="auto"/>
            <w:left w:val="none" w:sz="0" w:space="0" w:color="auto"/>
            <w:bottom w:val="none" w:sz="0" w:space="0" w:color="auto"/>
            <w:right w:val="none" w:sz="0" w:space="0" w:color="auto"/>
          </w:divBdr>
        </w:div>
        <w:div w:id="614823677">
          <w:marLeft w:val="480"/>
          <w:marRight w:val="0"/>
          <w:marTop w:val="0"/>
          <w:marBottom w:val="0"/>
          <w:divBdr>
            <w:top w:val="none" w:sz="0" w:space="0" w:color="auto"/>
            <w:left w:val="none" w:sz="0" w:space="0" w:color="auto"/>
            <w:bottom w:val="none" w:sz="0" w:space="0" w:color="auto"/>
            <w:right w:val="none" w:sz="0" w:space="0" w:color="auto"/>
          </w:divBdr>
        </w:div>
        <w:div w:id="629867689">
          <w:marLeft w:val="480"/>
          <w:marRight w:val="0"/>
          <w:marTop w:val="0"/>
          <w:marBottom w:val="0"/>
          <w:divBdr>
            <w:top w:val="none" w:sz="0" w:space="0" w:color="auto"/>
            <w:left w:val="none" w:sz="0" w:space="0" w:color="auto"/>
            <w:bottom w:val="none" w:sz="0" w:space="0" w:color="auto"/>
            <w:right w:val="none" w:sz="0" w:space="0" w:color="auto"/>
          </w:divBdr>
        </w:div>
        <w:div w:id="646057767">
          <w:marLeft w:val="480"/>
          <w:marRight w:val="0"/>
          <w:marTop w:val="0"/>
          <w:marBottom w:val="0"/>
          <w:divBdr>
            <w:top w:val="none" w:sz="0" w:space="0" w:color="auto"/>
            <w:left w:val="none" w:sz="0" w:space="0" w:color="auto"/>
            <w:bottom w:val="none" w:sz="0" w:space="0" w:color="auto"/>
            <w:right w:val="none" w:sz="0" w:space="0" w:color="auto"/>
          </w:divBdr>
        </w:div>
        <w:div w:id="693582421">
          <w:marLeft w:val="480"/>
          <w:marRight w:val="0"/>
          <w:marTop w:val="0"/>
          <w:marBottom w:val="0"/>
          <w:divBdr>
            <w:top w:val="none" w:sz="0" w:space="0" w:color="auto"/>
            <w:left w:val="none" w:sz="0" w:space="0" w:color="auto"/>
            <w:bottom w:val="none" w:sz="0" w:space="0" w:color="auto"/>
            <w:right w:val="none" w:sz="0" w:space="0" w:color="auto"/>
          </w:divBdr>
        </w:div>
        <w:div w:id="751699904">
          <w:marLeft w:val="480"/>
          <w:marRight w:val="0"/>
          <w:marTop w:val="0"/>
          <w:marBottom w:val="0"/>
          <w:divBdr>
            <w:top w:val="none" w:sz="0" w:space="0" w:color="auto"/>
            <w:left w:val="none" w:sz="0" w:space="0" w:color="auto"/>
            <w:bottom w:val="none" w:sz="0" w:space="0" w:color="auto"/>
            <w:right w:val="none" w:sz="0" w:space="0" w:color="auto"/>
          </w:divBdr>
        </w:div>
        <w:div w:id="841697137">
          <w:marLeft w:val="480"/>
          <w:marRight w:val="0"/>
          <w:marTop w:val="0"/>
          <w:marBottom w:val="0"/>
          <w:divBdr>
            <w:top w:val="none" w:sz="0" w:space="0" w:color="auto"/>
            <w:left w:val="none" w:sz="0" w:space="0" w:color="auto"/>
            <w:bottom w:val="none" w:sz="0" w:space="0" w:color="auto"/>
            <w:right w:val="none" w:sz="0" w:space="0" w:color="auto"/>
          </w:divBdr>
        </w:div>
        <w:div w:id="842008209">
          <w:marLeft w:val="480"/>
          <w:marRight w:val="0"/>
          <w:marTop w:val="0"/>
          <w:marBottom w:val="0"/>
          <w:divBdr>
            <w:top w:val="none" w:sz="0" w:space="0" w:color="auto"/>
            <w:left w:val="none" w:sz="0" w:space="0" w:color="auto"/>
            <w:bottom w:val="none" w:sz="0" w:space="0" w:color="auto"/>
            <w:right w:val="none" w:sz="0" w:space="0" w:color="auto"/>
          </w:divBdr>
        </w:div>
        <w:div w:id="861087038">
          <w:marLeft w:val="480"/>
          <w:marRight w:val="0"/>
          <w:marTop w:val="0"/>
          <w:marBottom w:val="0"/>
          <w:divBdr>
            <w:top w:val="none" w:sz="0" w:space="0" w:color="auto"/>
            <w:left w:val="none" w:sz="0" w:space="0" w:color="auto"/>
            <w:bottom w:val="none" w:sz="0" w:space="0" w:color="auto"/>
            <w:right w:val="none" w:sz="0" w:space="0" w:color="auto"/>
          </w:divBdr>
        </w:div>
        <w:div w:id="926160159">
          <w:marLeft w:val="480"/>
          <w:marRight w:val="0"/>
          <w:marTop w:val="0"/>
          <w:marBottom w:val="0"/>
          <w:divBdr>
            <w:top w:val="none" w:sz="0" w:space="0" w:color="auto"/>
            <w:left w:val="none" w:sz="0" w:space="0" w:color="auto"/>
            <w:bottom w:val="none" w:sz="0" w:space="0" w:color="auto"/>
            <w:right w:val="none" w:sz="0" w:space="0" w:color="auto"/>
          </w:divBdr>
        </w:div>
        <w:div w:id="974994767">
          <w:marLeft w:val="480"/>
          <w:marRight w:val="0"/>
          <w:marTop w:val="0"/>
          <w:marBottom w:val="0"/>
          <w:divBdr>
            <w:top w:val="none" w:sz="0" w:space="0" w:color="auto"/>
            <w:left w:val="none" w:sz="0" w:space="0" w:color="auto"/>
            <w:bottom w:val="none" w:sz="0" w:space="0" w:color="auto"/>
            <w:right w:val="none" w:sz="0" w:space="0" w:color="auto"/>
          </w:divBdr>
        </w:div>
        <w:div w:id="1007826120">
          <w:marLeft w:val="480"/>
          <w:marRight w:val="0"/>
          <w:marTop w:val="0"/>
          <w:marBottom w:val="0"/>
          <w:divBdr>
            <w:top w:val="none" w:sz="0" w:space="0" w:color="auto"/>
            <w:left w:val="none" w:sz="0" w:space="0" w:color="auto"/>
            <w:bottom w:val="none" w:sz="0" w:space="0" w:color="auto"/>
            <w:right w:val="none" w:sz="0" w:space="0" w:color="auto"/>
          </w:divBdr>
        </w:div>
        <w:div w:id="1111364731">
          <w:marLeft w:val="480"/>
          <w:marRight w:val="0"/>
          <w:marTop w:val="0"/>
          <w:marBottom w:val="0"/>
          <w:divBdr>
            <w:top w:val="none" w:sz="0" w:space="0" w:color="auto"/>
            <w:left w:val="none" w:sz="0" w:space="0" w:color="auto"/>
            <w:bottom w:val="none" w:sz="0" w:space="0" w:color="auto"/>
            <w:right w:val="none" w:sz="0" w:space="0" w:color="auto"/>
          </w:divBdr>
        </w:div>
        <w:div w:id="1148326792">
          <w:marLeft w:val="480"/>
          <w:marRight w:val="0"/>
          <w:marTop w:val="0"/>
          <w:marBottom w:val="0"/>
          <w:divBdr>
            <w:top w:val="none" w:sz="0" w:space="0" w:color="auto"/>
            <w:left w:val="none" w:sz="0" w:space="0" w:color="auto"/>
            <w:bottom w:val="none" w:sz="0" w:space="0" w:color="auto"/>
            <w:right w:val="none" w:sz="0" w:space="0" w:color="auto"/>
          </w:divBdr>
        </w:div>
        <w:div w:id="1181704177">
          <w:marLeft w:val="480"/>
          <w:marRight w:val="0"/>
          <w:marTop w:val="0"/>
          <w:marBottom w:val="0"/>
          <w:divBdr>
            <w:top w:val="none" w:sz="0" w:space="0" w:color="auto"/>
            <w:left w:val="none" w:sz="0" w:space="0" w:color="auto"/>
            <w:bottom w:val="none" w:sz="0" w:space="0" w:color="auto"/>
            <w:right w:val="none" w:sz="0" w:space="0" w:color="auto"/>
          </w:divBdr>
        </w:div>
        <w:div w:id="1230384653">
          <w:marLeft w:val="480"/>
          <w:marRight w:val="0"/>
          <w:marTop w:val="0"/>
          <w:marBottom w:val="0"/>
          <w:divBdr>
            <w:top w:val="none" w:sz="0" w:space="0" w:color="auto"/>
            <w:left w:val="none" w:sz="0" w:space="0" w:color="auto"/>
            <w:bottom w:val="none" w:sz="0" w:space="0" w:color="auto"/>
            <w:right w:val="none" w:sz="0" w:space="0" w:color="auto"/>
          </w:divBdr>
        </w:div>
        <w:div w:id="1248921004">
          <w:marLeft w:val="480"/>
          <w:marRight w:val="0"/>
          <w:marTop w:val="0"/>
          <w:marBottom w:val="0"/>
          <w:divBdr>
            <w:top w:val="none" w:sz="0" w:space="0" w:color="auto"/>
            <w:left w:val="none" w:sz="0" w:space="0" w:color="auto"/>
            <w:bottom w:val="none" w:sz="0" w:space="0" w:color="auto"/>
            <w:right w:val="none" w:sz="0" w:space="0" w:color="auto"/>
          </w:divBdr>
        </w:div>
        <w:div w:id="1350332333">
          <w:marLeft w:val="480"/>
          <w:marRight w:val="0"/>
          <w:marTop w:val="0"/>
          <w:marBottom w:val="0"/>
          <w:divBdr>
            <w:top w:val="none" w:sz="0" w:space="0" w:color="auto"/>
            <w:left w:val="none" w:sz="0" w:space="0" w:color="auto"/>
            <w:bottom w:val="none" w:sz="0" w:space="0" w:color="auto"/>
            <w:right w:val="none" w:sz="0" w:space="0" w:color="auto"/>
          </w:divBdr>
        </w:div>
        <w:div w:id="1370572262">
          <w:marLeft w:val="480"/>
          <w:marRight w:val="0"/>
          <w:marTop w:val="0"/>
          <w:marBottom w:val="0"/>
          <w:divBdr>
            <w:top w:val="none" w:sz="0" w:space="0" w:color="auto"/>
            <w:left w:val="none" w:sz="0" w:space="0" w:color="auto"/>
            <w:bottom w:val="none" w:sz="0" w:space="0" w:color="auto"/>
            <w:right w:val="none" w:sz="0" w:space="0" w:color="auto"/>
          </w:divBdr>
        </w:div>
        <w:div w:id="1393698140">
          <w:marLeft w:val="480"/>
          <w:marRight w:val="0"/>
          <w:marTop w:val="0"/>
          <w:marBottom w:val="0"/>
          <w:divBdr>
            <w:top w:val="none" w:sz="0" w:space="0" w:color="auto"/>
            <w:left w:val="none" w:sz="0" w:space="0" w:color="auto"/>
            <w:bottom w:val="none" w:sz="0" w:space="0" w:color="auto"/>
            <w:right w:val="none" w:sz="0" w:space="0" w:color="auto"/>
          </w:divBdr>
        </w:div>
        <w:div w:id="1395616472">
          <w:marLeft w:val="480"/>
          <w:marRight w:val="0"/>
          <w:marTop w:val="0"/>
          <w:marBottom w:val="0"/>
          <w:divBdr>
            <w:top w:val="none" w:sz="0" w:space="0" w:color="auto"/>
            <w:left w:val="none" w:sz="0" w:space="0" w:color="auto"/>
            <w:bottom w:val="none" w:sz="0" w:space="0" w:color="auto"/>
            <w:right w:val="none" w:sz="0" w:space="0" w:color="auto"/>
          </w:divBdr>
        </w:div>
        <w:div w:id="1404911650">
          <w:marLeft w:val="480"/>
          <w:marRight w:val="0"/>
          <w:marTop w:val="0"/>
          <w:marBottom w:val="0"/>
          <w:divBdr>
            <w:top w:val="none" w:sz="0" w:space="0" w:color="auto"/>
            <w:left w:val="none" w:sz="0" w:space="0" w:color="auto"/>
            <w:bottom w:val="none" w:sz="0" w:space="0" w:color="auto"/>
            <w:right w:val="none" w:sz="0" w:space="0" w:color="auto"/>
          </w:divBdr>
        </w:div>
        <w:div w:id="1413622175">
          <w:marLeft w:val="480"/>
          <w:marRight w:val="0"/>
          <w:marTop w:val="0"/>
          <w:marBottom w:val="0"/>
          <w:divBdr>
            <w:top w:val="none" w:sz="0" w:space="0" w:color="auto"/>
            <w:left w:val="none" w:sz="0" w:space="0" w:color="auto"/>
            <w:bottom w:val="none" w:sz="0" w:space="0" w:color="auto"/>
            <w:right w:val="none" w:sz="0" w:space="0" w:color="auto"/>
          </w:divBdr>
        </w:div>
        <w:div w:id="1494487823">
          <w:marLeft w:val="480"/>
          <w:marRight w:val="0"/>
          <w:marTop w:val="0"/>
          <w:marBottom w:val="0"/>
          <w:divBdr>
            <w:top w:val="none" w:sz="0" w:space="0" w:color="auto"/>
            <w:left w:val="none" w:sz="0" w:space="0" w:color="auto"/>
            <w:bottom w:val="none" w:sz="0" w:space="0" w:color="auto"/>
            <w:right w:val="none" w:sz="0" w:space="0" w:color="auto"/>
          </w:divBdr>
        </w:div>
        <w:div w:id="1533030511">
          <w:marLeft w:val="480"/>
          <w:marRight w:val="0"/>
          <w:marTop w:val="0"/>
          <w:marBottom w:val="0"/>
          <w:divBdr>
            <w:top w:val="none" w:sz="0" w:space="0" w:color="auto"/>
            <w:left w:val="none" w:sz="0" w:space="0" w:color="auto"/>
            <w:bottom w:val="none" w:sz="0" w:space="0" w:color="auto"/>
            <w:right w:val="none" w:sz="0" w:space="0" w:color="auto"/>
          </w:divBdr>
        </w:div>
        <w:div w:id="1612082100">
          <w:marLeft w:val="480"/>
          <w:marRight w:val="0"/>
          <w:marTop w:val="0"/>
          <w:marBottom w:val="0"/>
          <w:divBdr>
            <w:top w:val="none" w:sz="0" w:space="0" w:color="auto"/>
            <w:left w:val="none" w:sz="0" w:space="0" w:color="auto"/>
            <w:bottom w:val="none" w:sz="0" w:space="0" w:color="auto"/>
            <w:right w:val="none" w:sz="0" w:space="0" w:color="auto"/>
          </w:divBdr>
        </w:div>
        <w:div w:id="1637026573">
          <w:marLeft w:val="480"/>
          <w:marRight w:val="0"/>
          <w:marTop w:val="0"/>
          <w:marBottom w:val="0"/>
          <w:divBdr>
            <w:top w:val="none" w:sz="0" w:space="0" w:color="auto"/>
            <w:left w:val="none" w:sz="0" w:space="0" w:color="auto"/>
            <w:bottom w:val="none" w:sz="0" w:space="0" w:color="auto"/>
            <w:right w:val="none" w:sz="0" w:space="0" w:color="auto"/>
          </w:divBdr>
        </w:div>
      </w:divsChild>
    </w:div>
    <w:div w:id="1664157863">
      <w:bodyDiv w:val="1"/>
      <w:marLeft w:val="0"/>
      <w:marRight w:val="0"/>
      <w:marTop w:val="0"/>
      <w:marBottom w:val="0"/>
      <w:divBdr>
        <w:top w:val="none" w:sz="0" w:space="0" w:color="auto"/>
        <w:left w:val="none" w:sz="0" w:space="0" w:color="auto"/>
        <w:bottom w:val="none" w:sz="0" w:space="0" w:color="auto"/>
        <w:right w:val="none" w:sz="0" w:space="0" w:color="auto"/>
      </w:divBdr>
    </w:div>
    <w:div w:id="1664970429">
      <w:bodyDiv w:val="1"/>
      <w:marLeft w:val="0"/>
      <w:marRight w:val="0"/>
      <w:marTop w:val="0"/>
      <w:marBottom w:val="0"/>
      <w:divBdr>
        <w:top w:val="none" w:sz="0" w:space="0" w:color="auto"/>
        <w:left w:val="none" w:sz="0" w:space="0" w:color="auto"/>
        <w:bottom w:val="none" w:sz="0" w:space="0" w:color="auto"/>
        <w:right w:val="none" w:sz="0" w:space="0" w:color="auto"/>
      </w:divBdr>
    </w:div>
    <w:div w:id="1665275960">
      <w:bodyDiv w:val="1"/>
      <w:marLeft w:val="0"/>
      <w:marRight w:val="0"/>
      <w:marTop w:val="0"/>
      <w:marBottom w:val="0"/>
      <w:divBdr>
        <w:top w:val="none" w:sz="0" w:space="0" w:color="auto"/>
        <w:left w:val="none" w:sz="0" w:space="0" w:color="auto"/>
        <w:bottom w:val="none" w:sz="0" w:space="0" w:color="auto"/>
        <w:right w:val="none" w:sz="0" w:space="0" w:color="auto"/>
      </w:divBdr>
    </w:div>
    <w:div w:id="1665351467">
      <w:bodyDiv w:val="1"/>
      <w:marLeft w:val="0"/>
      <w:marRight w:val="0"/>
      <w:marTop w:val="0"/>
      <w:marBottom w:val="0"/>
      <w:divBdr>
        <w:top w:val="none" w:sz="0" w:space="0" w:color="auto"/>
        <w:left w:val="none" w:sz="0" w:space="0" w:color="auto"/>
        <w:bottom w:val="none" w:sz="0" w:space="0" w:color="auto"/>
        <w:right w:val="none" w:sz="0" w:space="0" w:color="auto"/>
      </w:divBdr>
    </w:div>
    <w:div w:id="1665429005">
      <w:bodyDiv w:val="1"/>
      <w:marLeft w:val="0"/>
      <w:marRight w:val="0"/>
      <w:marTop w:val="0"/>
      <w:marBottom w:val="0"/>
      <w:divBdr>
        <w:top w:val="none" w:sz="0" w:space="0" w:color="auto"/>
        <w:left w:val="none" w:sz="0" w:space="0" w:color="auto"/>
        <w:bottom w:val="none" w:sz="0" w:space="0" w:color="auto"/>
        <w:right w:val="none" w:sz="0" w:space="0" w:color="auto"/>
      </w:divBdr>
    </w:div>
    <w:div w:id="1665741281">
      <w:bodyDiv w:val="1"/>
      <w:marLeft w:val="0"/>
      <w:marRight w:val="0"/>
      <w:marTop w:val="0"/>
      <w:marBottom w:val="0"/>
      <w:divBdr>
        <w:top w:val="none" w:sz="0" w:space="0" w:color="auto"/>
        <w:left w:val="none" w:sz="0" w:space="0" w:color="auto"/>
        <w:bottom w:val="none" w:sz="0" w:space="0" w:color="auto"/>
        <w:right w:val="none" w:sz="0" w:space="0" w:color="auto"/>
      </w:divBdr>
    </w:div>
    <w:div w:id="1665891773">
      <w:bodyDiv w:val="1"/>
      <w:marLeft w:val="0"/>
      <w:marRight w:val="0"/>
      <w:marTop w:val="0"/>
      <w:marBottom w:val="0"/>
      <w:divBdr>
        <w:top w:val="none" w:sz="0" w:space="0" w:color="auto"/>
        <w:left w:val="none" w:sz="0" w:space="0" w:color="auto"/>
        <w:bottom w:val="none" w:sz="0" w:space="0" w:color="auto"/>
        <w:right w:val="none" w:sz="0" w:space="0" w:color="auto"/>
      </w:divBdr>
    </w:div>
    <w:div w:id="1667518719">
      <w:bodyDiv w:val="1"/>
      <w:marLeft w:val="0"/>
      <w:marRight w:val="0"/>
      <w:marTop w:val="0"/>
      <w:marBottom w:val="0"/>
      <w:divBdr>
        <w:top w:val="none" w:sz="0" w:space="0" w:color="auto"/>
        <w:left w:val="none" w:sz="0" w:space="0" w:color="auto"/>
        <w:bottom w:val="none" w:sz="0" w:space="0" w:color="auto"/>
        <w:right w:val="none" w:sz="0" w:space="0" w:color="auto"/>
      </w:divBdr>
    </w:div>
    <w:div w:id="1667594019">
      <w:bodyDiv w:val="1"/>
      <w:marLeft w:val="0"/>
      <w:marRight w:val="0"/>
      <w:marTop w:val="0"/>
      <w:marBottom w:val="0"/>
      <w:divBdr>
        <w:top w:val="none" w:sz="0" w:space="0" w:color="auto"/>
        <w:left w:val="none" w:sz="0" w:space="0" w:color="auto"/>
        <w:bottom w:val="none" w:sz="0" w:space="0" w:color="auto"/>
        <w:right w:val="none" w:sz="0" w:space="0" w:color="auto"/>
      </w:divBdr>
    </w:div>
    <w:div w:id="1667708866">
      <w:bodyDiv w:val="1"/>
      <w:marLeft w:val="0"/>
      <w:marRight w:val="0"/>
      <w:marTop w:val="0"/>
      <w:marBottom w:val="0"/>
      <w:divBdr>
        <w:top w:val="none" w:sz="0" w:space="0" w:color="auto"/>
        <w:left w:val="none" w:sz="0" w:space="0" w:color="auto"/>
        <w:bottom w:val="none" w:sz="0" w:space="0" w:color="auto"/>
        <w:right w:val="none" w:sz="0" w:space="0" w:color="auto"/>
      </w:divBdr>
    </w:div>
    <w:div w:id="1667712125">
      <w:bodyDiv w:val="1"/>
      <w:marLeft w:val="0"/>
      <w:marRight w:val="0"/>
      <w:marTop w:val="0"/>
      <w:marBottom w:val="0"/>
      <w:divBdr>
        <w:top w:val="none" w:sz="0" w:space="0" w:color="auto"/>
        <w:left w:val="none" w:sz="0" w:space="0" w:color="auto"/>
        <w:bottom w:val="none" w:sz="0" w:space="0" w:color="auto"/>
        <w:right w:val="none" w:sz="0" w:space="0" w:color="auto"/>
      </w:divBdr>
      <w:divsChild>
        <w:div w:id="69083290">
          <w:marLeft w:val="480"/>
          <w:marRight w:val="0"/>
          <w:marTop w:val="0"/>
          <w:marBottom w:val="0"/>
          <w:divBdr>
            <w:top w:val="none" w:sz="0" w:space="0" w:color="auto"/>
            <w:left w:val="none" w:sz="0" w:space="0" w:color="auto"/>
            <w:bottom w:val="none" w:sz="0" w:space="0" w:color="auto"/>
            <w:right w:val="none" w:sz="0" w:space="0" w:color="auto"/>
          </w:divBdr>
        </w:div>
        <w:div w:id="70470444">
          <w:marLeft w:val="480"/>
          <w:marRight w:val="0"/>
          <w:marTop w:val="0"/>
          <w:marBottom w:val="0"/>
          <w:divBdr>
            <w:top w:val="none" w:sz="0" w:space="0" w:color="auto"/>
            <w:left w:val="none" w:sz="0" w:space="0" w:color="auto"/>
            <w:bottom w:val="none" w:sz="0" w:space="0" w:color="auto"/>
            <w:right w:val="none" w:sz="0" w:space="0" w:color="auto"/>
          </w:divBdr>
        </w:div>
        <w:div w:id="92823084">
          <w:marLeft w:val="480"/>
          <w:marRight w:val="0"/>
          <w:marTop w:val="0"/>
          <w:marBottom w:val="0"/>
          <w:divBdr>
            <w:top w:val="none" w:sz="0" w:space="0" w:color="auto"/>
            <w:left w:val="none" w:sz="0" w:space="0" w:color="auto"/>
            <w:bottom w:val="none" w:sz="0" w:space="0" w:color="auto"/>
            <w:right w:val="none" w:sz="0" w:space="0" w:color="auto"/>
          </w:divBdr>
        </w:div>
        <w:div w:id="247428683">
          <w:marLeft w:val="480"/>
          <w:marRight w:val="0"/>
          <w:marTop w:val="0"/>
          <w:marBottom w:val="0"/>
          <w:divBdr>
            <w:top w:val="none" w:sz="0" w:space="0" w:color="auto"/>
            <w:left w:val="none" w:sz="0" w:space="0" w:color="auto"/>
            <w:bottom w:val="none" w:sz="0" w:space="0" w:color="auto"/>
            <w:right w:val="none" w:sz="0" w:space="0" w:color="auto"/>
          </w:divBdr>
        </w:div>
        <w:div w:id="305286358">
          <w:marLeft w:val="480"/>
          <w:marRight w:val="0"/>
          <w:marTop w:val="0"/>
          <w:marBottom w:val="0"/>
          <w:divBdr>
            <w:top w:val="none" w:sz="0" w:space="0" w:color="auto"/>
            <w:left w:val="none" w:sz="0" w:space="0" w:color="auto"/>
            <w:bottom w:val="none" w:sz="0" w:space="0" w:color="auto"/>
            <w:right w:val="none" w:sz="0" w:space="0" w:color="auto"/>
          </w:divBdr>
        </w:div>
        <w:div w:id="473642589">
          <w:marLeft w:val="480"/>
          <w:marRight w:val="0"/>
          <w:marTop w:val="0"/>
          <w:marBottom w:val="0"/>
          <w:divBdr>
            <w:top w:val="none" w:sz="0" w:space="0" w:color="auto"/>
            <w:left w:val="none" w:sz="0" w:space="0" w:color="auto"/>
            <w:bottom w:val="none" w:sz="0" w:space="0" w:color="auto"/>
            <w:right w:val="none" w:sz="0" w:space="0" w:color="auto"/>
          </w:divBdr>
        </w:div>
        <w:div w:id="477263313">
          <w:marLeft w:val="480"/>
          <w:marRight w:val="0"/>
          <w:marTop w:val="0"/>
          <w:marBottom w:val="0"/>
          <w:divBdr>
            <w:top w:val="none" w:sz="0" w:space="0" w:color="auto"/>
            <w:left w:val="none" w:sz="0" w:space="0" w:color="auto"/>
            <w:bottom w:val="none" w:sz="0" w:space="0" w:color="auto"/>
            <w:right w:val="none" w:sz="0" w:space="0" w:color="auto"/>
          </w:divBdr>
        </w:div>
        <w:div w:id="557593777">
          <w:marLeft w:val="480"/>
          <w:marRight w:val="0"/>
          <w:marTop w:val="0"/>
          <w:marBottom w:val="0"/>
          <w:divBdr>
            <w:top w:val="none" w:sz="0" w:space="0" w:color="auto"/>
            <w:left w:val="none" w:sz="0" w:space="0" w:color="auto"/>
            <w:bottom w:val="none" w:sz="0" w:space="0" w:color="auto"/>
            <w:right w:val="none" w:sz="0" w:space="0" w:color="auto"/>
          </w:divBdr>
        </w:div>
        <w:div w:id="771782399">
          <w:marLeft w:val="480"/>
          <w:marRight w:val="0"/>
          <w:marTop w:val="0"/>
          <w:marBottom w:val="0"/>
          <w:divBdr>
            <w:top w:val="none" w:sz="0" w:space="0" w:color="auto"/>
            <w:left w:val="none" w:sz="0" w:space="0" w:color="auto"/>
            <w:bottom w:val="none" w:sz="0" w:space="0" w:color="auto"/>
            <w:right w:val="none" w:sz="0" w:space="0" w:color="auto"/>
          </w:divBdr>
        </w:div>
        <w:div w:id="905186753">
          <w:marLeft w:val="480"/>
          <w:marRight w:val="0"/>
          <w:marTop w:val="0"/>
          <w:marBottom w:val="0"/>
          <w:divBdr>
            <w:top w:val="none" w:sz="0" w:space="0" w:color="auto"/>
            <w:left w:val="none" w:sz="0" w:space="0" w:color="auto"/>
            <w:bottom w:val="none" w:sz="0" w:space="0" w:color="auto"/>
            <w:right w:val="none" w:sz="0" w:space="0" w:color="auto"/>
          </w:divBdr>
        </w:div>
        <w:div w:id="922689058">
          <w:marLeft w:val="480"/>
          <w:marRight w:val="0"/>
          <w:marTop w:val="0"/>
          <w:marBottom w:val="0"/>
          <w:divBdr>
            <w:top w:val="none" w:sz="0" w:space="0" w:color="auto"/>
            <w:left w:val="none" w:sz="0" w:space="0" w:color="auto"/>
            <w:bottom w:val="none" w:sz="0" w:space="0" w:color="auto"/>
            <w:right w:val="none" w:sz="0" w:space="0" w:color="auto"/>
          </w:divBdr>
        </w:div>
        <w:div w:id="984041548">
          <w:marLeft w:val="480"/>
          <w:marRight w:val="0"/>
          <w:marTop w:val="0"/>
          <w:marBottom w:val="0"/>
          <w:divBdr>
            <w:top w:val="none" w:sz="0" w:space="0" w:color="auto"/>
            <w:left w:val="none" w:sz="0" w:space="0" w:color="auto"/>
            <w:bottom w:val="none" w:sz="0" w:space="0" w:color="auto"/>
            <w:right w:val="none" w:sz="0" w:space="0" w:color="auto"/>
          </w:divBdr>
        </w:div>
        <w:div w:id="986471614">
          <w:marLeft w:val="480"/>
          <w:marRight w:val="0"/>
          <w:marTop w:val="0"/>
          <w:marBottom w:val="0"/>
          <w:divBdr>
            <w:top w:val="none" w:sz="0" w:space="0" w:color="auto"/>
            <w:left w:val="none" w:sz="0" w:space="0" w:color="auto"/>
            <w:bottom w:val="none" w:sz="0" w:space="0" w:color="auto"/>
            <w:right w:val="none" w:sz="0" w:space="0" w:color="auto"/>
          </w:divBdr>
        </w:div>
        <w:div w:id="1043016218">
          <w:marLeft w:val="480"/>
          <w:marRight w:val="0"/>
          <w:marTop w:val="0"/>
          <w:marBottom w:val="0"/>
          <w:divBdr>
            <w:top w:val="none" w:sz="0" w:space="0" w:color="auto"/>
            <w:left w:val="none" w:sz="0" w:space="0" w:color="auto"/>
            <w:bottom w:val="none" w:sz="0" w:space="0" w:color="auto"/>
            <w:right w:val="none" w:sz="0" w:space="0" w:color="auto"/>
          </w:divBdr>
        </w:div>
        <w:div w:id="1045448107">
          <w:marLeft w:val="480"/>
          <w:marRight w:val="0"/>
          <w:marTop w:val="0"/>
          <w:marBottom w:val="0"/>
          <w:divBdr>
            <w:top w:val="none" w:sz="0" w:space="0" w:color="auto"/>
            <w:left w:val="none" w:sz="0" w:space="0" w:color="auto"/>
            <w:bottom w:val="none" w:sz="0" w:space="0" w:color="auto"/>
            <w:right w:val="none" w:sz="0" w:space="0" w:color="auto"/>
          </w:divBdr>
        </w:div>
        <w:div w:id="1116561696">
          <w:marLeft w:val="480"/>
          <w:marRight w:val="0"/>
          <w:marTop w:val="0"/>
          <w:marBottom w:val="0"/>
          <w:divBdr>
            <w:top w:val="none" w:sz="0" w:space="0" w:color="auto"/>
            <w:left w:val="none" w:sz="0" w:space="0" w:color="auto"/>
            <w:bottom w:val="none" w:sz="0" w:space="0" w:color="auto"/>
            <w:right w:val="none" w:sz="0" w:space="0" w:color="auto"/>
          </w:divBdr>
        </w:div>
        <w:div w:id="1181436016">
          <w:marLeft w:val="480"/>
          <w:marRight w:val="0"/>
          <w:marTop w:val="0"/>
          <w:marBottom w:val="0"/>
          <w:divBdr>
            <w:top w:val="none" w:sz="0" w:space="0" w:color="auto"/>
            <w:left w:val="none" w:sz="0" w:space="0" w:color="auto"/>
            <w:bottom w:val="none" w:sz="0" w:space="0" w:color="auto"/>
            <w:right w:val="none" w:sz="0" w:space="0" w:color="auto"/>
          </w:divBdr>
        </w:div>
        <w:div w:id="1208954995">
          <w:marLeft w:val="480"/>
          <w:marRight w:val="0"/>
          <w:marTop w:val="0"/>
          <w:marBottom w:val="0"/>
          <w:divBdr>
            <w:top w:val="none" w:sz="0" w:space="0" w:color="auto"/>
            <w:left w:val="none" w:sz="0" w:space="0" w:color="auto"/>
            <w:bottom w:val="none" w:sz="0" w:space="0" w:color="auto"/>
            <w:right w:val="none" w:sz="0" w:space="0" w:color="auto"/>
          </w:divBdr>
        </w:div>
        <w:div w:id="1238252305">
          <w:marLeft w:val="480"/>
          <w:marRight w:val="0"/>
          <w:marTop w:val="0"/>
          <w:marBottom w:val="0"/>
          <w:divBdr>
            <w:top w:val="none" w:sz="0" w:space="0" w:color="auto"/>
            <w:left w:val="none" w:sz="0" w:space="0" w:color="auto"/>
            <w:bottom w:val="none" w:sz="0" w:space="0" w:color="auto"/>
            <w:right w:val="none" w:sz="0" w:space="0" w:color="auto"/>
          </w:divBdr>
        </w:div>
        <w:div w:id="1398675106">
          <w:marLeft w:val="480"/>
          <w:marRight w:val="0"/>
          <w:marTop w:val="0"/>
          <w:marBottom w:val="0"/>
          <w:divBdr>
            <w:top w:val="none" w:sz="0" w:space="0" w:color="auto"/>
            <w:left w:val="none" w:sz="0" w:space="0" w:color="auto"/>
            <w:bottom w:val="none" w:sz="0" w:space="0" w:color="auto"/>
            <w:right w:val="none" w:sz="0" w:space="0" w:color="auto"/>
          </w:divBdr>
        </w:div>
        <w:div w:id="1402556110">
          <w:marLeft w:val="480"/>
          <w:marRight w:val="0"/>
          <w:marTop w:val="0"/>
          <w:marBottom w:val="0"/>
          <w:divBdr>
            <w:top w:val="none" w:sz="0" w:space="0" w:color="auto"/>
            <w:left w:val="none" w:sz="0" w:space="0" w:color="auto"/>
            <w:bottom w:val="none" w:sz="0" w:space="0" w:color="auto"/>
            <w:right w:val="none" w:sz="0" w:space="0" w:color="auto"/>
          </w:divBdr>
        </w:div>
        <w:div w:id="1491019707">
          <w:marLeft w:val="480"/>
          <w:marRight w:val="0"/>
          <w:marTop w:val="0"/>
          <w:marBottom w:val="0"/>
          <w:divBdr>
            <w:top w:val="none" w:sz="0" w:space="0" w:color="auto"/>
            <w:left w:val="none" w:sz="0" w:space="0" w:color="auto"/>
            <w:bottom w:val="none" w:sz="0" w:space="0" w:color="auto"/>
            <w:right w:val="none" w:sz="0" w:space="0" w:color="auto"/>
          </w:divBdr>
        </w:div>
      </w:divsChild>
    </w:div>
    <w:div w:id="1667904962">
      <w:bodyDiv w:val="1"/>
      <w:marLeft w:val="0"/>
      <w:marRight w:val="0"/>
      <w:marTop w:val="0"/>
      <w:marBottom w:val="0"/>
      <w:divBdr>
        <w:top w:val="none" w:sz="0" w:space="0" w:color="auto"/>
        <w:left w:val="none" w:sz="0" w:space="0" w:color="auto"/>
        <w:bottom w:val="none" w:sz="0" w:space="0" w:color="auto"/>
        <w:right w:val="none" w:sz="0" w:space="0" w:color="auto"/>
      </w:divBdr>
    </w:div>
    <w:div w:id="1668316484">
      <w:bodyDiv w:val="1"/>
      <w:marLeft w:val="0"/>
      <w:marRight w:val="0"/>
      <w:marTop w:val="0"/>
      <w:marBottom w:val="0"/>
      <w:divBdr>
        <w:top w:val="none" w:sz="0" w:space="0" w:color="auto"/>
        <w:left w:val="none" w:sz="0" w:space="0" w:color="auto"/>
        <w:bottom w:val="none" w:sz="0" w:space="0" w:color="auto"/>
        <w:right w:val="none" w:sz="0" w:space="0" w:color="auto"/>
      </w:divBdr>
    </w:div>
    <w:div w:id="1668358268">
      <w:bodyDiv w:val="1"/>
      <w:marLeft w:val="0"/>
      <w:marRight w:val="0"/>
      <w:marTop w:val="0"/>
      <w:marBottom w:val="0"/>
      <w:divBdr>
        <w:top w:val="none" w:sz="0" w:space="0" w:color="auto"/>
        <w:left w:val="none" w:sz="0" w:space="0" w:color="auto"/>
        <w:bottom w:val="none" w:sz="0" w:space="0" w:color="auto"/>
        <w:right w:val="none" w:sz="0" w:space="0" w:color="auto"/>
      </w:divBdr>
    </w:div>
    <w:div w:id="1668557092">
      <w:bodyDiv w:val="1"/>
      <w:marLeft w:val="0"/>
      <w:marRight w:val="0"/>
      <w:marTop w:val="0"/>
      <w:marBottom w:val="0"/>
      <w:divBdr>
        <w:top w:val="none" w:sz="0" w:space="0" w:color="auto"/>
        <w:left w:val="none" w:sz="0" w:space="0" w:color="auto"/>
        <w:bottom w:val="none" w:sz="0" w:space="0" w:color="auto"/>
        <w:right w:val="none" w:sz="0" w:space="0" w:color="auto"/>
      </w:divBdr>
    </w:div>
    <w:div w:id="1668753140">
      <w:bodyDiv w:val="1"/>
      <w:marLeft w:val="0"/>
      <w:marRight w:val="0"/>
      <w:marTop w:val="0"/>
      <w:marBottom w:val="0"/>
      <w:divBdr>
        <w:top w:val="none" w:sz="0" w:space="0" w:color="auto"/>
        <w:left w:val="none" w:sz="0" w:space="0" w:color="auto"/>
        <w:bottom w:val="none" w:sz="0" w:space="0" w:color="auto"/>
        <w:right w:val="none" w:sz="0" w:space="0" w:color="auto"/>
      </w:divBdr>
    </w:div>
    <w:div w:id="1669090819">
      <w:bodyDiv w:val="1"/>
      <w:marLeft w:val="0"/>
      <w:marRight w:val="0"/>
      <w:marTop w:val="0"/>
      <w:marBottom w:val="0"/>
      <w:divBdr>
        <w:top w:val="none" w:sz="0" w:space="0" w:color="auto"/>
        <w:left w:val="none" w:sz="0" w:space="0" w:color="auto"/>
        <w:bottom w:val="none" w:sz="0" w:space="0" w:color="auto"/>
        <w:right w:val="none" w:sz="0" w:space="0" w:color="auto"/>
      </w:divBdr>
    </w:div>
    <w:div w:id="1669283958">
      <w:bodyDiv w:val="1"/>
      <w:marLeft w:val="0"/>
      <w:marRight w:val="0"/>
      <w:marTop w:val="0"/>
      <w:marBottom w:val="0"/>
      <w:divBdr>
        <w:top w:val="none" w:sz="0" w:space="0" w:color="auto"/>
        <w:left w:val="none" w:sz="0" w:space="0" w:color="auto"/>
        <w:bottom w:val="none" w:sz="0" w:space="0" w:color="auto"/>
        <w:right w:val="none" w:sz="0" w:space="0" w:color="auto"/>
      </w:divBdr>
    </w:div>
    <w:div w:id="1669595341">
      <w:bodyDiv w:val="1"/>
      <w:marLeft w:val="0"/>
      <w:marRight w:val="0"/>
      <w:marTop w:val="0"/>
      <w:marBottom w:val="0"/>
      <w:divBdr>
        <w:top w:val="none" w:sz="0" w:space="0" w:color="auto"/>
        <w:left w:val="none" w:sz="0" w:space="0" w:color="auto"/>
        <w:bottom w:val="none" w:sz="0" w:space="0" w:color="auto"/>
        <w:right w:val="none" w:sz="0" w:space="0" w:color="auto"/>
      </w:divBdr>
    </w:div>
    <w:div w:id="1669796054">
      <w:bodyDiv w:val="1"/>
      <w:marLeft w:val="0"/>
      <w:marRight w:val="0"/>
      <w:marTop w:val="0"/>
      <w:marBottom w:val="0"/>
      <w:divBdr>
        <w:top w:val="none" w:sz="0" w:space="0" w:color="auto"/>
        <w:left w:val="none" w:sz="0" w:space="0" w:color="auto"/>
        <w:bottom w:val="none" w:sz="0" w:space="0" w:color="auto"/>
        <w:right w:val="none" w:sz="0" w:space="0" w:color="auto"/>
      </w:divBdr>
    </w:div>
    <w:div w:id="1670135349">
      <w:bodyDiv w:val="1"/>
      <w:marLeft w:val="0"/>
      <w:marRight w:val="0"/>
      <w:marTop w:val="0"/>
      <w:marBottom w:val="0"/>
      <w:divBdr>
        <w:top w:val="none" w:sz="0" w:space="0" w:color="auto"/>
        <w:left w:val="none" w:sz="0" w:space="0" w:color="auto"/>
        <w:bottom w:val="none" w:sz="0" w:space="0" w:color="auto"/>
        <w:right w:val="none" w:sz="0" w:space="0" w:color="auto"/>
      </w:divBdr>
    </w:div>
    <w:div w:id="1670327756">
      <w:bodyDiv w:val="1"/>
      <w:marLeft w:val="0"/>
      <w:marRight w:val="0"/>
      <w:marTop w:val="0"/>
      <w:marBottom w:val="0"/>
      <w:divBdr>
        <w:top w:val="none" w:sz="0" w:space="0" w:color="auto"/>
        <w:left w:val="none" w:sz="0" w:space="0" w:color="auto"/>
        <w:bottom w:val="none" w:sz="0" w:space="0" w:color="auto"/>
        <w:right w:val="none" w:sz="0" w:space="0" w:color="auto"/>
      </w:divBdr>
    </w:div>
    <w:div w:id="1670405251">
      <w:bodyDiv w:val="1"/>
      <w:marLeft w:val="0"/>
      <w:marRight w:val="0"/>
      <w:marTop w:val="0"/>
      <w:marBottom w:val="0"/>
      <w:divBdr>
        <w:top w:val="none" w:sz="0" w:space="0" w:color="auto"/>
        <w:left w:val="none" w:sz="0" w:space="0" w:color="auto"/>
        <w:bottom w:val="none" w:sz="0" w:space="0" w:color="auto"/>
        <w:right w:val="none" w:sz="0" w:space="0" w:color="auto"/>
      </w:divBdr>
    </w:div>
    <w:div w:id="1670477743">
      <w:bodyDiv w:val="1"/>
      <w:marLeft w:val="0"/>
      <w:marRight w:val="0"/>
      <w:marTop w:val="0"/>
      <w:marBottom w:val="0"/>
      <w:divBdr>
        <w:top w:val="none" w:sz="0" w:space="0" w:color="auto"/>
        <w:left w:val="none" w:sz="0" w:space="0" w:color="auto"/>
        <w:bottom w:val="none" w:sz="0" w:space="0" w:color="auto"/>
        <w:right w:val="none" w:sz="0" w:space="0" w:color="auto"/>
      </w:divBdr>
    </w:div>
    <w:div w:id="1670517832">
      <w:bodyDiv w:val="1"/>
      <w:marLeft w:val="0"/>
      <w:marRight w:val="0"/>
      <w:marTop w:val="0"/>
      <w:marBottom w:val="0"/>
      <w:divBdr>
        <w:top w:val="none" w:sz="0" w:space="0" w:color="auto"/>
        <w:left w:val="none" w:sz="0" w:space="0" w:color="auto"/>
        <w:bottom w:val="none" w:sz="0" w:space="0" w:color="auto"/>
        <w:right w:val="none" w:sz="0" w:space="0" w:color="auto"/>
      </w:divBdr>
    </w:div>
    <w:div w:id="1670592396">
      <w:bodyDiv w:val="1"/>
      <w:marLeft w:val="0"/>
      <w:marRight w:val="0"/>
      <w:marTop w:val="0"/>
      <w:marBottom w:val="0"/>
      <w:divBdr>
        <w:top w:val="none" w:sz="0" w:space="0" w:color="auto"/>
        <w:left w:val="none" w:sz="0" w:space="0" w:color="auto"/>
        <w:bottom w:val="none" w:sz="0" w:space="0" w:color="auto"/>
        <w:right w:val="none" w:sz="0" w:space="0" w:color="auto"/>
      </w:divBdr>
    </w:div>
    <w:div w:id="1670669320">
      <w:bodyDiv w:val="1"/>
      <w:marLeft w:val="0"/>
      <w:marRight w:val="0"/>
      <w:marTop w:val="0"/>
      <w:marBottom w:val="0"/>
      <w:divBdr>
        <w:top w:val="none" w:sz="0" w:space="0" w:color="auto"/>
        <w:left w:val="none" w:sz="0" w:space="0" w:color="auto"/>
        <w:bottom w:val="none" w:sz="0" w:space="0" w:color="auto"/>
        <w:right w:val="none" w:sz="0" w:space="0" w:color="auto"/>
      </w:divBdr>
    </w:div>
    <w:div w:id="1670712785">
      <w:bodyDiv w:val="1"/>
      <w:marLeft w:val="0"/>
      <w:marRight w:val="0"/>
      <w:marTop w:val="0"/>
      <w:marBottom w:val="0"/>
      <w:divBdr>
        <w:top w:val="none" w:sz="0" w:space="0" w:color="auto"/>
        <w:left w:val="none" w:sz="0" w:space="0" w:color="auto"/>
        <w:bottom w:val="none" w:sz="0" w:space="0" w:color="auto"/>
        <w:right w:val="none" w:sz="0" w:space="0" w:color="auto"/>
      </w:divBdr>
    </w:div>
    <w:div w:id="1670788567">
      <w:bodyDiv w:val="1"/>
      <w:marLeft w:val="0"/>
      <w:marRight w:val="0"/>
      <w:marTop w:val="0"/>
      <w:marBottom w:val="0"/>
      <w:divBdr>
        <w:top w:val="none" w:sz="0" w:space="0" w:color="auto"/>
        <w:left w:val="none" w:sz="0" w:space="0" w:color="auto"/>
        <w:bottom w:val="none" w:sz="0" w:space="0" w:color="auto"/>
        <w:right w:val="none" w:sz="0" w:space="0" w:color="auto"/>
      </w:divBdr>
    </w:div>
    <w:div w:id="1671057580">
      <w:bodyDiv w:val="1"/>
      <w:marLeft w:val="0"/>
      <w:marRight w:val="0"/>
      <w:marTop w:val="0"/>
      <w:marBottom w:val="0"/>
      <w:divBdr>
        <w:top w:val="none" w:sz="0" w:space="0" w:color="auto"/>
        <w:left w:val="none" w:sz="0" w:space="0" w:color="auto"/>
        <w:bottom w:val="none" w:sz="0" w:space="0" w:color="auto"/>
        <w:right w:val="none" w:sz="0" w:space="0" w:color="auto"/>
      </w:divBdr>
    </w:div>
    <w:div w:id="1671250380">
      <w:bodyDiv w:val="1"/>
      <w:marLeft w:val="0"/>
      <w:marRight w:val="0"/>
      <w:marTop w:val="0"/>
      <w:marBottom w:val="0"/>
      <w:divBdr>
        <w:top w:val="none" w:sz="0" w:space="0" w:color="auto"/>
        <w:left w:val="none" w:sz="0" w:space="0" w:color="auto"/>
        <w:bottom w:val="none" w:sz="0" w:space="0" w:color="auto"/>
        <w:right w:val="none" w:sz="0" w:space="0" w:color="auto"/>
      </w:divBdr>
    </w:div>
    <w:div w:id="1671256718">
      <w:bodyDiv w:val="1"/>
      <w:marLeft w:val="0"/>
      <w:marRight w:val="0"/>
      <w:marTop w:val="0"/>
      <w:marBottom w:val="0"/>
      <w:divBdr>
        <w:top w:val="none" w:sz="0" w:space="0" w:color="auto"/>
        <w:left w:val="none" w:sz="0" w:space="0" w:color="auto"/>
        <w:bottom w:val="none" w:sz="0" w:space="0" w:color="auto"/>
        <w:right w:val="none" w:sz="0" w:space="0" w:color="auto"/>
      </w:divBdr>
    </w:div>
    <w:div w:id="1671441832">
      <w:bodyDiv w:val="1"/>
      <w:marLeft w:val="0"/>
      <w:marRight w:val="0"/>
      <w:marTop w:val="0"/>
      <w:marBottom w:val="0"/>
      <w:divBdr>
        <w:top w:val="none" w:sz="0" w:space="0" w:color="auto"/>
        <w:left w:val="none" w:sz="0" w:space="0" w:color="auto"/>
        <w:bottom w:val="none" w:sz="0" w:space="0" w:color="auto"/>
        <w:right w:val="none" w:sz="0" w:space="0" w:color="auto"/>
      </w:divBdr>
    </w:div>
    <w:div w:id="1671639185">
      <w:bodyDiv w:val="1"/>
      <w:marLeft w:val="0"/>
      <w:marRight w:val="0"/>
      <w:marTop w:val="0"/>
      <w:marBottom w:val="0"/>
      <w:divBdr>
        <w:top w:val="none" w:sz="0" w:space="0" w:color="auto"/>
        <w:left w:val="none" w:sz="0" w:space="0" w:color="auto"/>
        <w:bottom w:val="none" w:sz="0" w:space="0" w:color="auto"/>
        <w:right w:val="none" w:sz="0" w:space="0" w:color="auto"/>
      </w:divBdr>
    </w:div>
    <w:div w:id="1671711272">
      <w:bodyDiv w:val="1"/>
      <w:marLeft w:val="0"/>
      <w:marRight w:val="0"/>
      <w:marTop w:val="0"/>
      <w:marBottom w:val="0"/>
      <w:divBdr>
        <w:top w:val="none" w:sz="0" w:space="0" w:color="auto"/>
        <w:left w:val="none" w:sz="0" w:space="0" w:color="auto"/>
        <w:bottom w:val="none" w:sz="0" w:space="0" w:color="auto"/>
        <w:right w:val="none" w:sz="0" w:space="0" w:color="auto"/>
      </w:divBdr>
    </w:div>
    <w:div w:id="1671985772">
      <w:bodyDiv w:val="1"/>
      <w:marLeft w:val="0"/>
      <w:marRight w:val="0"/>
      <w:marTop w:val="0"/>
      <w:marBottom w:val="0"/>
      <w:divBdr>
        <w:top w:val="none" w:sz="0" w:space="0" w:color="auto"/>
        <w:left w:val="none" w:sz="0" w:space="0" w:color="auto"/>
        <w:bottom w:val="none" w:sz="0" w:space="0" w:color="auto"/>
        <w:right w:val="none" w:sz="0" w:space="0" w:color="auto"/>
      </w:divBdr>
    </w:div>
    <w:div w:id="1672021522">
      <w:bodyDiv w:val="1"/>
      <w:marLeft w:val="0"/>
      <w:marRight w:val="0"/>
      <w:marTop w:val="0"/>
      <w:marBottom w:val="0"/>
      <w:divBdr>
        <w:top w:val="none" w:sz="0" w:space="0" w:color="auto"/>
        <w:left w:val="none" w:sz="0" w:space="0" w:color="auto"/>
        <w:bottom w:val="none" w:sz="0" w:space="0" w:color="auto"/>
        <w:right w:val="none" w:sz="0" w:space="0" w:color="auto"/>
      </w:divBdr>
    </w:div>
    <w:div w:id="1672025125">
      <w:bodyDiv w:val="1"/>
      <w:marLeft w:val="0"/>
      <w:marRight w:val="0"/>
      <w:marTop w:val="0"/>
      <w:marBottom w:val="0"/>
      <w:divBdr>
        <w:top w:val="none" w:sz="0" w:space="0" w:color="auto"/>
        <w:left w:val="none" w:sz="0" w:space="0" w:color="auto"/>
        <w:bottom w:val="none" w:sz="0" w:space="0" w:color="auto"/>
        <w:right w:val="none" w:sz="0" w:space="0" w:color="auto"/>
      </w:divBdr>
    </w:div>
    <w:div w:id="1672222000">
      <w:bodyDiv w:val="1"/>
      <w:marLeft w:val="0"/>
      <w:marRight w:val="0"/>
      <w:marTop w:val="0"/>
      <w:marBottom w:val="0"/>
      <w:divBdr>
        <w:top w:val="none" w:sz="0" w:space="0" w:color="auto"/>
        <w:left w:val="none" w:sz="0" w:space="0" w:color="auto"/>
        <w:bottom w:val="none" w:sz="0" w:space="0" w:color="auto"/>
        <w:right w:val="none" w:sz="0" w:space="0" w:color="auto"/>
      </w:divBdr>
    </w:div>
    <w:div w:id="1672483025">
      <w:bodyDiv w:val="1"/>
      <w:marLeft w:val="0"/>
      <w:marRight w:val="0"/>
      <w:marTop w:val="0"/>
      <w:marBottom w:val="0"/>
      <w:divBdr>
        <w:top w:val="none" w:sz="0" w:space="0" w:color="auto"/>
        <w:left w:val="none" w:sz="0" w:space="0" w:color="auto"/>
        <w:bottom w:val="none" w:sz="0" w:space="0" w:color="auto"/>
        <w:right w:val="none" w:sz="0" w:space="0" w:color="auto"/>
      </w:divBdr>
    </w:div>
    <w:div w:id="1672490026">
      <w:bodyDiv w:val="1"/>
      <w:marLeft w:val="0"/>
      <w:marRight w:val="0"/>
      <w:marTop w:val="0"/>
      <w:marBottom w:val="0"/>
      <w:divBdr>
        <w:top w:val="none" w:sz="0" w:space="0" w:color="auto"/>
        <w:left w:val="none" w:sz="0" w:space="0" w:color="auto"/>
        <w:bottom w:val="none" w:sz="0" w:space="0" w:color="auto"/>
        <w:right w:val="none" w:sz="0" w:space="0" w:color="auto"/>
      </w:divBdr>
    </w:div>
    <w:div w:id="1672952371">
      <w:bodyDiv w:val="1"/>
      <w:marLeft w:val="0"/>
      <w:marRight w:val="0"/>
      <w:marTop w:val="0"/>
      <w:marBottom w:val="0"/>
      <w:divBdr>
        <w:top w:val="none" w:sz="0" w:space="0" w:color="auto"/>
        <w:left w:val="none" w:sz="0" w:space="0" w:color="auto"/>
        <w:bottom w:val="none" w:sz="0" w:space="0" w:color="auto"/>
        <w:right w:val="none" w:sz="0" w:space="0" w:color="auto"/>
      </w:divBdr>
    </w:div>
    <w:div w:id="1673410780">
      <w:bodyDiv w:val="1"/>
      <w:marLeft w:val="0"/>
      <w:marRight w:val="0"/>
      <w:marTop w:val="0"/>
      <w:marBottom w:val="0"/>
      <w:divBdr>
        <w:top w:val="none" w:sz="0" w:space="0" w:color="auto"/>
        <w:left w:val="none" w:sz="0" w:space="0" w:color="auto"/>
        <w:bottom w:val="none" w:sz="0" w:space="0" w:color="auto"/>
        <w:right w:val="none" w:sz="0" w:space="0" w:color="auto"/>
      </w:divBdr>
    </w:div>
    <w:div w:id="1673527337">
      <w:bodyDiv w:val="1"/>
      <w:marLeft w:val="0"/>
      <w:marRight w:val="0"/>
      <w:marTop w:val="0"/>
      <w:marBottom w:val="0"/>
      <w:divBdr>
        <w:top w:val="none" w:sz="0" w:space="0" w:color="auto"/>
        <w:left w:val="none" w:sz="0" w:space="0" w:color="auto"/>
        <w:bottom w:val="none" w:sz="0" w:space="0" w:color="auto"/>
        <w:right w:val="none" w:sz="0" w:space="0" w:color="auto"/>
      </w:divBdr>
    </w:div>
    <w:div w:id="1673871665">
      <w:bodyDiv w:val="1"/>
      <w:marLeft w:val="0"/>
      <w:marRight w:val="0"/>
      <w:marTop w:val="0"/>
      <w:marBottom w:val="0"/>
      <w:divBdr>
        <w:top w:val="none" w:sz="0" w:space="0" w:color="auto"/>
        <w:left w:val="none" w:sz="0" w:space="0" w:color="auto"/>
        <w:bottom w:val="none" w:sz="0" w:space="0" w:color="auto"/>
        <w:right w:val="none" w:sz="0" w:space="0" w:color="auto"/>
      </w:divBdr>
      <w:divsChild>
        <w:div w:id="255553444">
          <w:marLeft w:val="480"/>
          <w:marRight w:val="0"/>
          <w:marTop w:val="0"/>
          <w:marBottom w:val="0"/>
          <w:divBdr>
            <w:top w:val="none" w:sz="0" w:space="0" w:color="auto"/>
            <w:left w:val="none" w:sz="0" w:space="0" w:color="auto"/>
            <w:bottom w:val="none" w:sz="0" w:space="0" w:color="auto"/>
            <w:right w:val="none" w:sz="0" w:space="0" w:color="auto"/>
          </w:divBdr>
        </w:div>
        <w:div w:id="261761063">
          <w:marLeft w:val="480"/>
          <w:marRight w:val="0"/>
          <w:marTop w:val="0"/>
          <w:marBottom w:val="0"/>
          <w:divBdr>
            <w:top w:val="none" w:sz="0" w:space="0" w:color="auto"/>
            <w:left w:val="none" w:sz="0" w:space="0" w:color="auto"/>
            <w:bottom w:val="none" w:sz="0" w:space="0" w:color="auto"/>
            <w:right w:val="none" w:sz="0" w:space="0" w:color="auto"/>
          </w:divBdr>
        </w:div>
        <w:div w:id="289214100">
          <w:marLeft w:val="480"/>
          <w:marRight w:val="0"/>
          <w:marTop w:val="0"/>
          <w:marBottom w:val="0"/>
          <w:divBdr>
            <w:top w:val="none" w:sz="0" w:space="0" w:color="auto"/>
            <w:left w:val="none" w:sz="0" w:space="0" w:color="auto"/>
            <w:bottom w:val="none" w:sz="0" w:space="0" w:color="auto"/>
            <w:right w:val="none" w:sz="0" w:space="0" w:color="auto"/>
          </w:divBdr>
        </w:div>
        <w:div w:id="585262961">
          <w:marLeft w:val="480"/>
          <w:marRight w:val="0"/>
          <w:marTop w:val="0"/>
          <w:marBottom w:val="0"/>
          <w:divBdr>
            <w:top w:val="none" w:sz="0" w:space="0" w:color="auto"/>
            <w:left w:val="none" w:sz="0" w:space="0" w:color="auto"/>
            <w:bottom w:val="none" w:sz="0" w:space="0" w:color="auto"/>
            <w:right w:val="none" w:sz="0" w:space="0" w:color="auto"/>
          </w:divBdr>
        </w:div>
        <w:div w:id="621114031">
          <w:marLeft w:val="480"/>
          <w:marRight w:val="0"/>
          <w:marTop w:val="0"/>
          <w:marBottom w:val="0"/>
          <w:divBdr>
            <w:top w:val="none" w:sz="0" w:space="0" w:color="auto"/>
            <w:left w:val="none" w:sz="0" w:space="0" w:color="auto"/>
            <w:bottom w:val="none" w:sz="0" w:space="0" w:color="auto"/>
            <w:right w:val="none" w:sz="0" w:space="0" w:color="auto"/>
          </w:divBdr>
        </w:div>
        <w:div w:id="727803507">
          <w:marLeft w:val="480"/>
          <w:marRight w:val="0"/>
          <w:marTop w:val="0"/>
          <w:marBottom w:val="0"/>
          <w:divBdr>
            <w:top w:val="none" w:sz="0" w:space="0" w:color="auto"/>
            <w:left w:val="none" w:sz="0" w:space="0" w:color="auto"/>
            <w:bottom w:val="none" w:sz="0" w:space="0" w:color="auto"/>
            <w:right w:val="none" w:sz="0" w:space="0" w:color="auto"/>
          </w:divBdr>
        </w:div>
        <w:div w:id="761990525">
          <w:marLeft w:val="480"/>
          <w:marRight w:val="0"/>
          <w:marTop w:val="0"/>
          <w:marBottom w:val="0"/>
          <w:divBdr>
            <w:top w:val="none" w:sz="0" w:space="0" w:color="auto"/>
            <w:left w:val="none" w:sz="0" w:space="0" w:color="auto"/>
            <w:bottom w:val="none" w:sz="0" w:space="0" w:color="auto"/>
            <w:right w:val="none" w:sz="0" w:space="0" w:color="auto"/>
          </w:divBdr>
        </w:div>
        <w:div w:id="1088036085">
          <w:marLeft w:val="480"/>
          <w:marRight w:val="0"/>
          <w:marTop w:val="0"/>
          <w:marBottom w:val="0"/>
          <w:divBdr>
            <w:top w:val="none" w:sz="0" w:space="0" w:color="auto"/>
            <w:left w:val="none" w:sz="0" w:space="0" w:color="auto"/>
            <w:bottom w:val="none" w:sz="0" w:space="0" w:color="auto"/>
            <w:right w:val="none" w:sz="0" w:space="0" w:color="auto"/>
          </w:divBdr>
        </w:div>
        <w:div w:id="1117716482">
          <w:marLeft w:val="480"/>
          <w:marRight w:val="0"/>
          <w:marTop w:val="0"/>
          <w:marBottom w:val="0"/>
          <w:divBdr>
            <w:top w:val="none" w:sz="0" w:space="0" w:color="auto"/>
            <w:left w:val="none" w:sz="0" w:space="0" w:color="auto"/>
            <w:bottom w:val="none" w:sz="0" w:space="0" w:color="auto"/>
            <w:right w:val="none" w:sz="0" w:space="0" w:color="auto"/>
          </w:divBdr>
        </w:div>
        <w:div w:id="1150173317">
          <w:marLeft w:val="480"/>
          <w:marRight w:val="0"/>
          <w:marTop w:val="0"/>
          <w:marBottom w:val="0"/>
          <w:divBdr>
            <w:top w:val="none" w:sz="0" w:space="0" w:color="auto"/>
            <w:left w:val="none" w:sz="0" w:space="0" w:color="auto"/>
            <w:bottom w:val="none" w:sz="0" w:space="0" w:color="auto"/>
            <w:right w:val="none" w:sz="0" w:space="0" w:color="auto"/>
          </w:divBdr>
        </w:div>
        <w:div w:id="1262450508">
          <w:marLeft w:val="480"/>
          <w:marRight w:val="0"/>
          <w:marTop w:val="0"/>
          <w:marBottom w:val="0"/>
          <w:divBdr>
            <w:top w:val="none" w:sz="0" w:space="0" w:color="auto"/>
            <w:left w:val="none" w:sz="0" w:space="0" w:color="auto"/>
            <w:bottom w:val="none" w:sz="0" w:space="0" w:color="auto"/>
            <w:right w:val="none" w:sz="0" w:space="0" w:color="auto"/>
          </w:divBdr>
        </w:div>
        <w:div w:id="1278875835">
          <w:marLeft w:val="480"/>
          <w:marRight w:val="0"/>
          <w:marTop w:val="0"/>
          <w:marBottom w:val="0"/>
          <w:divBdr>
            <w:top w:val="none" w:sz="0" w:space="0" w:color="auto"/>
            <w:left w:val="none" w:sz="0" w:space="0" w:color="auto"/>
            <w:bottom w:val="none" w:sz="0" w:space="0" w:color="auto"/>
            <w:right w:val="none" w:sz="0" w:space="0" w:color="auto"/>
          </w:divBdr>
        </w:div>
        <w:div w:id="1280987384">
          <w:marLeft w:val="480"/>
          <w:marRight w:val="0"/>
          <w:marTop w:val="0"/>
          <w:marBottom w:val="0"/>
          <w:divBdr>
            <w:top w:val="none" w:sz="0" w:space="0" w:color="auto"/>
            <w:left w:val="none" w:sz="0" w:space="0" w:color="auto"/>
            <w:bottom w:val="none" w:sz="0" w:space="0" w:color="auto"/>
            <w:right w:val="none" w:sz="0" w:space="0" w:color="auto"/>
          </w:divBdr>
        </w:div>
        <w:div w:id="1294874045">
          <w:marLeft w:val="480"/>
          <w:marRight w:val="0"/>
          <w:marTop w:val="0"/>
          <w:marBottom w:val="0"/>
          <w:divBdr>
            <w:top w:val="none" w:sz="0" w:space="0" w:color="auto"/>
            <w:left w:val="none" w:sz="0" w:space="0" w:color="auto"/>
            <w:bottom w:val="none" w:sz="0" w:space="0" w:color="auto"/>
            <w:right w:val="none" w:sz="0" w:space="0" w:color="auto"/>
          </w:divBdr>
        </w:div>
        <w:div w:id="1317761094">
          <w:marLeft w:val="480"/>
          <w:marRight w:val="0"/>
          <w:marTop w:val="0"/>
          <w:marBottom w:val="0"/>
          <w:divBdr>
            <w:top w:val="none" w:sz="0" w:space="0" w:color="auto"/>
            <w:left w:val="none" w:sz="0" w:space="0" w:color="auto"/>
            <w:bottom w:val="none" w:sz="0" w:space="0" w:color="auto"/>
            <w:right w:val="none" w:sz="0" w:space="0" w:color="auto"/>
          </w:divBdr>
        </w:div>
        <w:div w:id="1331102616">
          <w:marLeft w:val="480"/>
          <w:marRight w:val="0"/>
          <w:marTop w:val="0"/>
          <w:marBottom w:val="0"/>
          <w:divBdr>
            <w:top w:val="none" w:sz="0" w:space="0" w:color="auto"/>
            <w:left w:val="none" w:sz="0" w:space="0" w:color="auto"/>
            <w:bottom w:val="none" w:sz="0" w:space="0" w:color="auto"/>
            <w:right w:val="none" w:sz="0" w:space="0" w:color="auto"/>
          </w:divBdr>
        </w:div>
        <w:div w:id="1379546920">
          <w:marLeft w:val="480"/>
          <w:marRight w:val="0"/>
          <w:marTop w:val="0"/>
          <w:marBottom w:val="0"/>
          <w:divBdr>
            <w:top w:val="none" w:sz="0" w:space="0" w:color="auto"/>
            <w:left w:val="none" w:sz="0" w:space="0" w:color="auto"/>
            <w:bottom w:val="none" w:sz="0" w:space="0" w:color="auto"/>
            <w:right w:val="none" w:sz="0" w:space="0" w:color="auto"/>
          </w:divBdr>
        </w:div>
        <w:div w:id="1474104830">
          <w:marLeft w:val="480"/>
          <w:marRight w:val="0"/>
          <w:marTop w:val="0"/>
          <w:marBottom w:val="0"/>
          <w:divBdr>
            <w:top w:val="none" w:sz="0" w:space="0" w:color="auto"/>
            <w:left w:val="none" w:sz="0" w:space="0" w:color="auto"/>
            <w:bottom w:val="none" w:sz="0" w:space="0" w:color="auto"/>
            <w:right w:val="none" w:sz="0" w:space="0" w:color="auto"/>
          </w:divBdr>
        </w:div>
        <w:div w:id="1474640644">
          <w:marLeft w:val="480"/>
          <w:marRight w:val="0"/>
          <w:marTop w:val="0"/>
          <w:marBottom w:val="0"/>
          <w:divBdr>
            <w:top w:val="none" w:sz="0" w:space="0" w:color="auto"/>
            <w:left w:val="none" w:sz="0" w:space="0" w:color="auto"/>
            <w:bottom w:val="none" w:sz="0" w:space="0" w:color="auto"/>
            <w:right w:val="none" w:sz="0" w:space="0" w:color="auto"/>
          </w:divBdr>
        </w:div>
        <w:div w:id="1537542259">
          <w:marLeft w:val="480"/>
          <w:marRight w:val="0"/>
          <w:marTop w:val="0"/>
          <w:marBottom w:val="0"/>
          <w:divBdr>
            <w:top w:val="none" w:sz="0" w:space="0" w:color="auto"/>
            <w:left w:val="none" w:sz="0" w:space="0" w:color="auto"/>
            <w:bottom w:val="none" w:sz="0" w:space="0" w:color="auto"/>
            <w:right w:val="none" w:sz="0" w:space="0" w:color="auto"/>
          </w:divBdr>
        </w:div>
        <w:div w:id="1632898949">
          <w:marLeft w:val="480"/>
          <w:marRight w:val="0"/>
          <w:marTop w:val="0"/>
          <w:marBottom w:val="0"/>
          <w:divBdr>
            <w:top w:val="none" w:sz="0" w:space="0" w:color="auto"/>
            <w:left w:val="none" w:sz="0" w:space="0" w:color="auto"/>
            <w:bottom w:val="none" w:sz="0" w:space="0" w:color="auto"/>
            <w:right w:val="none" w:sz="0" w:space="0" w:color="auto"/>
          </w:divBdr>
        </w:div>
      </w:divsChild>
    </w:div>
    <w:div w:id="1673988196">
      <w:bodyDiv w:val="1"/>
      <w:marLeft w:val="0"/>
      <w:marRight w:val="0"/>
      <w:marTop w:val="0"/>
      <w:marBottom w:val="0"/>
      <w:divBdr>
        <w:top w:val="none" w:sz="0" w:space="0" w:color="auto"/>
        <w:left w:val="none" w:sz="0" w:space="0" w:color="auto"/>
        <w:bottom w:val="none" w:sz="0" w:space="0" w:color="auto"/>
        <w:right w:val="none" w:sz="0" w:space="0" w:color="auto"/>
      </w:divBdr>
    </w:div>
    <w:div w:id="1673993524">
      <w:bodyDiv w:val="1"/>
      <w:marLeft w:val="0"/>
      <w:marRight w:val="0"/>
      <w:marTop w:val="0"/>
      <w:marBottom w:val="0"/>
      <w:divBdr>
        <w:top w:val="none" w:sz="0" w:space="0" w:color="auto"/>
        <w:left w:val="none" w:sz="0" w:space="0" w:color="auto"/>
        <w:bottom w:val="none" w:sz="0" w:space="0" w:color="auto"/>
        <w:right w:val="none" w:sz="0" w:space="0" w:color="auto"/>
      </w:divBdr>
    </w:div>
    <w:div w:id="1674067301">
      <w:bodyDiv w:val="1"/>
      <w:marLeft w:val="0"/>
      <w:marRight w:val="0"/>
      <w:marTop w:val="0"/>
      <w:marBottom w:val="0"/>
      <w:divBdr>
        <w:top w:val="none" w:sz="0" w:space="0" w:color="auto"/>
        <w:left w:val="none" w:sz="0" w:space="0" w:color="auto"/>
        <w:bottom w:val="none" w:sz="0" w:space="0" w:color="auto"/>
        <w:right w:val="none" w:sz="0" w:space="0" w:color="auto"/>
      </w:divBdr>
    </w:div>
    <w:div w:id="1674264203">
      <w:bodyDiv w:val="1"/>
      <w:marLeft w:val="0"/>
      <w:marRight w:val="0"/>
      <w:marTop w:val="0"/>
      <w:marBottom w:val="0"/>
      <w:divBdr>
        <w:top w:val="none" w:sz="0" w:space="0" w:color="auto"/>
        <w:left w:val="none" w:sz="0" w:space="0" w:color="auto"/>
        <w:bottom w:val="none" w:sz="0" w:space="0" w:color="auto"/>
        <w:right w:val="none" w:sz="0" w:space="0" w:color="auto"/>
      </w:divBdr>
    </w:div>
    <w:div w:id="1674338647">
      <w:bodyDiv w:val="1"/>
      <w:marLeft w:val="0"/>
      <w:marRight w:val="0"/>
      <w:marTop w:val="0"/>
      <w:marBottom w:val="0"/>
      <w:divBdr>
        <w:top w:val="none" w:sz="0" w:space="0" w:color="auto"/>
        <w:left w:val="none" w:sz="0" w:space="0" w:color="auto"/>
        <w:bottom w:val="none" w:sz="0" w:space="0" w:color="auto"/>
        <w:right w:val="none" w:sz="0" w:space="0" w:color="auto"/>
      </w:divBdr>
    </w:div>
    <w:div w:id="1674381894">
      <w:bodyDiv w:val="1"/>
      <w:marLeft w:val="0"/>
      <w:marRight w:val="0"/>
      <w:marTop w:val="0"/>
      <w:marBottom w:val="0"/>
      <w:divBdr>
        <w:top w:val="none" w:sz="0" w:space="0" w:color="auto"/>
        <w:left w:val="none" w:sz="0" w:space="0" w:color="auto"/>
        <w:bottom w:val="none" w:sz="0" w:space="0" w:color="auto"/>
        <w:right w:val="none" w:sz="0" w:space="0" w:color="auto"/>
      </w:divBdr>
    </w:div>
    <w:div w:id="1674457494">
      <w:bodyDiv w:val="1"/>
      <w:marLeft w:val="0"/>
      <w:marRight w:val="0"/>
      <w:marTop w:val="0"/>
      <w:marBottom w:val="0"/>
      <w:divBdr>
        <w:top w:val="none" w:sz="0" w:space="0" w:color="auto"/>
        <w:left w:val="none" w:sz="0" w:space="0" w:color="auto"/>
        <w:bottom w:val="none" w:sz="0" w:space="0" w:color="auto"/>
        <w:right w:val="none" w:sz="0" w:space="0" w:color="auto"/>
      </w:divBdr>
    </w:div>
    <w:div w:id="1674645394">
      <w:bodyDiv w:val="1"/>
      <w:marLeft w:val="0"/>
      <w:marRight w:val="0"/>
      <w:marTop w:val="0"/>
      <w:marBottom w:val="0"/>
      <w:divBdr>
        <w:top w:val="none" w:sz="0" w:space="0" w:color="auto"/>
        <w:left w:val="none" w:sz="0" w:space="0" w:color="auto"/>
        <w:bottom w:val="none" w:sz="0" w:space="0" w:color="auto"/>
        <w:right w:val="none" w:sz="0" w:space="0" w:color="auto"/>
      </w:divBdr>
    </w:div>
    <w:div w:id="1674840161">
      <w:bodyDiv w:val="1"/>
      <w:marLeft w:val="0"/>
      <w:marRight w:val="0"/>
      <w:marTop w:val="0"/>
      <w:marBottom w:val="0"/>
      <w:divBdr>
        <w:top w:val="none" w:sz="0" w:space="0" w:color="auto"/>
        <w:left w:val="none" w:sz="0" w:space="0" w:color="auto"/>
        <w:bottom w:val="none" w:sz="0" w:space="0" w:color="auto"/>
        <w:right w:val="none" w:sz="0" w:space="0" w:color="auto"/>
      </w:divBdr>
    </w:div>
    <w:div w:id="1674843950">
      <w:bodyDiv w:val="1"/>
      <w:marLeft w:val="0"/>
      <w:marRight w:val="0"/>
      <w:marTop w:val="0"/>
      <w:marBottom w:val="0"/>
      <w:divBdr>
        <w:top w:val="none" w:sz="0" w:space="0" w:color="auto"/>
        <w:left w:val="none" w:sz="0" w:space="0" w:color="auto"/>
        <w:bottom w:val="none" w:sz="0" w:space="0" w:color="auto"/>
        <w:right w:val="none" w:sz="0" w:space="0" w:color="auto"/>
      </w:divBdr>
    </w:div>
    <w:div w:id="1674868760">
      <w:bodyDiv w:val="1"/>
      <w:marLeft w:val="0"/>
      <w:marRight w:val="0"/>
      <w:marTop w:val="0"/>
      <w:marBottom w:val="0"/>
      <w:divBdr>
        <w:top w:val="none" w:sz="0" w:space="0" w:color="auto"/>
        <w:left w:val="none" w:sz="0" w:space="0" w:color="auto"/>
        <w:bottom w:val="none" w:sz="0" w:space="0" w:color="auto"/>
        <w:right w:val="none" w:sz="0" w:space="0" w:color="auto"/>
      </w:divBdr>
    </w:div>
    <w:div w:id="1675106599">
      <w:bodyDiv w:val="1"/>
      <w:marLeft w:val="0"/>
      <w:marRight w:val="0"/>
      <w:marTop w:val="0"/>
      <w:marBottom w:val="0"/>
      <w:divBdr>
        <w:top w:val="none" w:sz="0" w:space="0" w:color="auto"/>
        <w:left w:val="none" w:sz="0" w:space="0" w:color="auto"/>
        <w:bottom w:val="none" w:sz="0" w:space="0" w:color="auto"/>
        <w:right w:val="none" w:sz="0" w:space="0" w:color="auto"/>
      </w:divBdr>
    </w:div>
    <w:div w:id="1675375036">
      <w:bodyDiv w:val="1"/>
      <w:marLeft w:val="0"/>
      <w:marRight w:val="0"/>
      <w:marTop w:val="0"/>
      <w:marBottom w:val="0"/>
      <w:divBdr>
        <w:top w:val="none" w:sz="0" w:space="0" w:color="auto"/>
        <w:left w:val="none" w:sz="0" w:space="0" w:color="auto"/>
        <w:bottom w:val="none" w:sz="0" w:space="0" w:color="auto"/>
        <w:right w:val="none" w:sz="0" w:space="0" w:color="auto"/>
      </w:divBdr>
    </w:div>
    <w:div w:id="1675762579">
      <w:bodyDiv w:val="1"/>
      <w:marLeft w:val="0"/>
      <w:marRight w:val="0"/>
      <w:marTop w:val="0"/>
      <w:marBottom w:val="0"/>
      <w:divBdr>
        <w:top w:val="none" w:sz="0" w:space="0" w:color="auto"/>
        <w:left w:val="none" w:sz="0" w:space="0" w:color="auto"/>
        <w:bottom w:val="none" w:sz="0" w:space="0" w:color="auto"/>
        <w:right w:val="none" w:sz="0" w:space="0" w:color="auto"/>
      </w:divBdr>
    </w:div>
    <w:div w:id="1675766575">
      <w:bodyDiv w:val="1"/>
      <w:marLeft w:val="0"/>
      <w:marRight w:val="0"/>
      <w:marTop w:val="0"/>
      <w:marBottom w:val="0"/>
      <w:divBdr>
        <w:top w:val="none" w:sz="0" w:space="0" w:color="auto"/>
        <w:left w:val="none" w:sz="0" w:space="0" w:color="auto"/>
        <w:bottom w:val="none" w:sz="0" w:space="0" w:color="auto"/>
        <w:right w:val="none" w:sz="0" w:space="0" w:color="auto"/>
      </w:divBdr>
      <w:divsChild>
        <w:div w:id="36514198">
          <w:marLeft w:val="480"/>
          <w:marRight w:val="0"/>
          <w:marTop w:val="0"/>
          <w:marBottom w:val="0"/>
          <w:divBdr>
            <w:top w:val="none" w:sz="0" w:space="0" w:color="auto"/>
            <w:left w:val="none" w:sz="0" w:space="0" w:color="auto"/>
            <w:bottom w:val="none" w:sz="0" w:space="0" w:color="auto"/>
            <w:right w:val="none" w:sz="0" w:space="0" w:color="auto"/>
          </w:divBdr>
        </w:div>
        <w:div w:id="48265887">
          <w:marLeft w:val="480"/>
          <w:marRight w:val="0"/>
          <w:marTop w:val="0"/>
          <w:marBottom w:val="0"/>
          <w:divBdr>
            <w:top w:val="none" w:sz="0" w:space="0" w:color="auto"/>
            <w:left w:val="none" w:sz="0" w:space="0" w:color="auto"/>
            <w:bottom w:val="none" w:sz="0" w:space="0" w:color="auto"/>
            <w:right w:val="none" w:sz="0" w:space="0" w:color="auto"/>
          </w:divBdr>
        </w:div>
        <w:div w:id="112020991">
          <w:marLeft w:val="480"/>
          <w:marRight w:val="0"/>
          <w:marTop w:val="0"/>
          <w:marBottom w:val="0"/>
          <w:divBdr>
            <w:top w:val="none" w:sz="0" w:space="0" w:color="auto"/>
            <w:left w:val="none" w:sz="0" w:space="0" w:color="auto"/>
            <w:bottom w:val="none" w:sz="0" w:space="0" w:color="auto"/>
            <w:right w:val="none" w:sz="0" w:space="0" w:color="auto"/>
          </w:divBdr>
        </w:div>
        <w:div w:id="195316925">
          <w:marLeft w:val="480"/>
          <w:marRight w:val="0"/>
          <w:marTop w:val="0"/>
          <w:marBottom w:val="0"/>
          <w:divBdr>
            <w:top w:val="none" w:sz="0" w:space="0" w:color="auto"/>
            <w:left w:val="none" w:sz="0" w:space="0" w:color="auto"/>
            <w:bottom w:val="none" w:sz="0" w:space="0" w:color="auto"/>
            <w:right w:val="none" w:sz="0" w:space="0" w:color="auto"/>
          </w:divBdr>
        </w:div>
        <w:div w:id="267085027">
          <w:marLeft w:val="480"/>
          <w:marRight w:val="0"/>
          <w:marTop w:val="0"/>
          <w:marBottom w:val="0"/>
          <w:divBdr>
            <w:top w:val="none" w:sz="0" w:space="0" w:color="auto"/>
            <w:left w:val="none" w:sz="0" w:space="0" w:color="auto"/>
            <w:bottom w:val="none" w:sz="0" w:space="0" w:color="auto"/>
            <w:right w:val="none" w:sz="0" w:space="0" w:color="auto"/>
          </w:divBdr>
        </w:div>
        <w:div w:id="326832396">
          <w:marLeft w:val="480"/>
          <w:marRight w:val="0"/>
          <w:marTop w:val="0"/>
          <w:marBottom w:val="0"/>
          <w:divBdr>
            <w:top w:val="none" w:sz="0" w:space="0" w:color="auto"/>
            <w:left w:val="none" w:sz="0" w:space="0" w:color="auto"/>
            <w:bottom w:val="none" w:sz="0" w:space="0" w:color="auto"/>
            <w:right w:val="none" w:sz="0" w:space="0" w:color="auto"/>
          </w:divBdr>
        </w:div>
        <w:div w:id="328750720">
          <w:marLeft w:val="480"/>
          <w:marRight w:val="0"/>
          <w:marTop w:val="0"/>
          <w:marBottom w:val="0"/>
          <w:divBdr>
            <w:top w:val="none" w:sz="0" w:space="0" w:color="auto"/>
            <w:left w:val="none" w:sz="0" w:space="0" w:color="auto"/>
            <w:bottom w:val="none" w:sz="0" w:space="0" w:color="auto"/>
            <w:right w:val="none" w:sz="0" w:space="0" w:color="auto"/>
          </w:divBdr>
        </w:div>
        <w:div w:id="340160299">
          <w:marLeft w:val="480"/>
          <w:marRight w:val="0"/>
          <w:marTop w:val="0"/>
          <w:marBottom w:val="0"/>
          <w:divBdr>
            <w:top w:val="none" w:sz="0" w:space="0" w:color="auto"/>
            <w:left w:val="none" w:sz="0" w:space="0" w:color="auto"/>
            <w:bottom w:val="none" w:sz="0" w:space="0" w:color="auto"/>
            <w:right w:val="none" w:sz="0" w:space="0" w:color="auto"/>
          </w:divBdr>
        </w:div>
        <w:div w:id="344793359">
          <w:marLeft w:val="480"/>
          <w:marRight w:val="0"/>
          <w:marTop w:val="0"/>
          <w:marBottom w:val="0"/>
          <w:divBdr>
            <w:top w:val="none" w:sz="0" w:space="0" w:color="auto"/>
            <w:left w:val="none" w:sz="0" w:space="0" w:color="auto"/>
            <w:bottom w:val="none" w:sz="0" w:space="0" w:color="auto"/>
            <w:right w:val="none" w:sz="0" w:space="0" w:color="auto"/>
          </w:divBdr>
        </w:div>
        <w:div w:id="381834108">
          <w:marLeft w:val="480"/>
          <w:marRight w:val="0"/>
          <w:marTop w:val="0"/>
          <w:marBottom w:val="0"/>
          <w:divBdr>
            <w:top w:val="none" w:sz="0" w:space="0" w:color="auto"/>
            <w:left w:val="none" w:sz="0" w:space="0" w:color="auto"/>
            <w:bottom w:val="none" w:sz="0" w:space="0" w:color="auto"/>
            <w:right w:val="none" w:sz="0" w:space="0" w:color="auto"/>
          </w:divBdr>
        </w:div>
        <w:div w:id="463352210">
          <w:marLeft w:val="480"/>
          <w:marRight w:val="0"/>
          <w:marTop w:val="0"/>
          <w:marBottom w:val="0"/>
          <w:divBdr>
            <w:top w:val="none" w:sz="0" w:space="0" w:color="auto"/>
            <w:left w:val="none" w:sz="0" w:space="0" w:color="auto"/>
            <w:bottom w:val="none" w:sz="0" w:space="0" w:color="auto"/>
            <w:right w:val="none" w:sz="0" w:space="0" w:color="auto"/>
          </w:divBdr>
        </w:div>
        <w:div w:id="484053194">
          <w:marLeft w:val="480"/>
          <w:marRight w:val="0"/>
          <w:marTop w:val="0"/>
          <w:marBottom w:val="0"/>
          <w:divBdr>
            <w:top w:val="none" w:sz="0" w:space="0" w:color="auto"/>
            <w:left w:val="none" w:sz="0" w:space="0" w:color="auto"/>
            <w:bottom w:val="none" w:sz="0" w:space="0" w:color="auto"/>
            <w:right w:val="none" w:sz="0" w:space="0" w:color="auto"/>
          </w:divBdr>
        </w:div>
        <w:div w:id="551776080">
          <w:marLeft w:val="480"/>
          <w:marRight w:val="0"/>
          <w:marTop w:val="0"/>
          <w:marBottom w:val="0"/>
          <w:divBdr>
            <w:top w:val="none" w:sz="0" w:space="0" w:color="auto"/>
            <w:left w:val="none" w:sz="0" w:space="0" w:color="auto"/>
            <w:bottom w:val="none" w:sz="0" w:space="0" w:color="auto"/>
            <w:right w:val="none" w:sz="0" w:space="0" w:color="auto"/>
          </w:divBdr>
        </w:div>
        <w:div w:id="554241004">
          <w:marLeft w:val="480"/>
          <w:marRight w:val="0"/>
          <w:marTop w:val="0"/>
          <w:marBottom w:val="0"/>
          <w:divBdr>
            <w:top w:val="none" w:sz="0" w:space="0" w:color="auto"/>
            <w:left w:val="none" w:sz="0" w:space="0" w:color="auto"/>
            <w:bottom w:val="none" w:sz="0" w:space="0" w:color="auto"/>
            <w:right w:val="none" w:sz="0" w:space="0" w:color="auto"/>
          </w:divBdr>
        </w:div>
        <w:div w:id="578638592">
          <w:marLeft w:val="480"/>
          <w:marRight w:val="0"/>
          <w:marTop w:val="0"/>
          <w:marBottom w:val="0"/>
          <w:divBdr>
            <w:top w:val="none" w:sz="0" w:space="0" w:color="auto"/>
            <w:left w:val="none" w:sz="0" w:space="0" w:color="auto"/>
            <w:bottom w:val="none" w:sz="0" w:space="0" w:color="auto"/>
            <w:right w:val="none" w:sz="0" w:space="0" w:color="auto"/>
          </w:divBdr>
        </w:div>
        <w:div w:id="605307586">
          <w:marLeft w:val="480"/>
          <w:marRight w:val="0"/>
          <w:marTop w:val="0"/>
          <w:marBottom w:val="0"/>
          <w:divBdr>
            <w:top w:val="none" w:sz="0" w:space="0" w:color="auto"/>
            <w:left w:val="none" w:sz="0" w:space="0" w:color="auto"/>
            <w:bottom w:val="none" w:sz="0" w:space="0" w:color="auto"/>
            <w:right w:val="none" w:sz="0" w:space="0" w:color="auto"/>
          </w:divBdr>
        </w:div>
        <w:div w:id="655187148">
          <w:marLeft w:val="480"/>
          <w:marRight w:val="0"/>
          <w:marTop w:val="0"/>
          <w:marBottom w:val="0"/>
          <w:divBdr>
            <w:top w:val="none" w:sz="0" w:space="0" w:color="auto"/>
            <w:left w:val="none" w:sz="0" w:space="0" w:color="auto"/>
            <w:bottom w:val="none" w:sz="0" w:space="0" w:color="auto"/>
            <w:right w:val="none" w:sz="0" w:space="0" w:color="auto"/>
          </w:divBdr>
        </w:div>
        <w:div w:id="656111221">
          <w:marLeft w:val="480"/>
          <w:marRight w:val="0"/>
          <w:marTop w:val="0"/>
          <w:marBottom w:val="0"/>
          <w:divBdr>
            <w:top w:val="none" w:sz="0" w:space="0" w:color="auto"/>
            <w:left w:val="none" w:sz="0" w:space="0" w:color="auto"/>
            <w:bottom w:val="none" w:sz="0" w:space="0" w:color="auto"/>
            <w:right w:val="none" w:sz="0" w:space="0" w:color="auto"/>
          </w:divBdr>
        </w:div>
        <w:div w:id="677082204">
          <w:marLeft w:val="480"/>
          <w:marRight w:val="0"/>
          <w:marTop w:val="0"/>
          <w:marBottom w:val="0"/>
          <w:divBdr>
            <w:top w:val="none" w:sz="0" w:space="0" w:color="auto"/>
            <w:left w:val="none" w:sz="0" w:space="0" w:color="auto"/>
            <w:bottom w:val="none" w:sz="0" w:space="0" w:color="auto"/>
            <w:right w:val="none" w:sz="0" w:space="0" w:color="auto"/>
          </w:divBdr>
        </w:div>
        <w:div w:id="715784754">
          <w:marLeft w:val="480"/>
          <w:marRight w:val="0"/>
          <w:marTop w:val="0"/>
          <w:marBottom w:val="0"/>
          <w:divBdr>
            <w:top w:val="none" w:sz="0" w:space="0" w:color="auto"/>
            <w:left w:val="none" w:sz="0" w:space="0" w:color="auto"/>
            <w:bottom w:val="none" w:sz="0" w:space="0" w:color="auto"/>
            <w:right w:val="none" w:sz="0" w:space="0" w:color="auto"/>
          </w:divBdr>
        </w:div>
        <w:div w:id="825558426">
          <w:marLeft w:val="480"/>
          <w:marRight w:val="0"/>
          <w:marTop w:val="0"/>
          <w:marBottom w:val="0"/>
          <w:divBdr>
            <w:top w:val="none" w:sz="0" w:space="0" w:color="auto"/>
            <w:left w:val="none" w:sz="0" w:space="0" w:color="auto"/>
            <w:bottom w:val="none" w:sz="0" w:space="0" w:color="auto"/>
            <w:right w:val="none" w:sz="0" w:space="0" w:color="auto"/>
          </w:divBdr>
        </w:div>
        <w:div w:id="828711097">
          <w:marLeft w:val="480"/>
          <w:marRight w:val="0"/>
          <w:marTop w:val="0"/>
          <w:marBottom w:val="0"/>
          <w:divBdr>
            <w:top w:val="none" w:sz="0" w:space="0" w:color="auto"/>
            <w:left w:val="none" w:sz="0" w:space="0" w:color="auto"/>
            <w:bottom w:val="none" w:sz="0" w:space="0" w:color="auto"/>
            <w:right w:val="none" w:sz="0" w:space="0" w:color="auto"/>
          </w:divBdr>
        </w:div>
        <w:div w:id="873426913">
          <w:marLeft w:val="480"/>
          <w:marRight w:val="0"/>
          <w:marTop w:val="0"/>
          <w:marBottom w:val="0"/>
          <w:divBdr>
            <w:top w:val="none" w:sz="0" w:space="0" w:color="auto"/>
            <w:left w:val="none" w:sz="0" w:space="0" w:color="auto"/>
            <w:bottom w:val="none" w:sz="0" w:space="0" w:color="auto"/>
            <w:right w:val="none" w:sz="0" w:space="0" w:color="auto"/>
          </w:divBdr>
        </w:div>
        <w:div w:id="1035160596">
          <w:marLeft w:val="480"/>
          <w:marRight w:val="0"/>
          <w:marTop w:val="0"/>
          <w:marBottom w:val="0"/>
          <w:divBdr>
            <w:top w:val="none" w:sz="0" w:space="0" w:color="auto"/>
            <w:left w:val="none" w:sz="0" w:space="0" w:color="auto"/>
            <w:bottom w:val="none" w:sz="0" w:space="0" w:color="auto"/>
            <w:right w:val="none" w:sz="0" w:space="0" w:color="auto"/>
          </w:divBdr>
        </w:div>
        <w:div w:id="1090200710">
          <w:marLeft w:val="480"/>
          <w:marRight w:val="0"/>
          <w:marTop w:val="0"/>
          <w:marBottom w:val="0"/>
          <w:divBdr>
            <w:top w:val="none" w:sz="0" w:space="0" w:color="auto"/>
            <w:left w:val="none" w:sz="0" w:space="0" w:color="auto"/>
            <w:bottom w:val="none" w:sz="0" w:space="0" w:color="auto"/>
            <w:right w:val="none" w:sz="0" w:space="0" w:color="auto"/>
          </w:divBdr>
        </w:div>
        <w:div w:id="1192187186">
          <w:marLeft w:val="480"/>
          <w:marRight w:val="0"/>
          <w:marTop w:val="0"/>
          <w:marBottom w:val="0"/>
          <w:divBdr>
            <w:top w:val="none" w:sz="0" w:space="0" w:color="auto"/>
            <w:left w:val="none" w:sz="0" w:space="0" w:color="auto"/>
            <w:bottom w:val="none" w:sz="0" w:space="0" w:color="auto"/>
            <w:right w:val="none" w:sz="0" w:space="0" w:color="auto"/>
          </w:divBdr>
        </w:div>
        <w:div w:id="1237470924">
          <w:marLeft w:val="480"/>
          <w:marRight w:val="0"/>
          <w:marTop w:val="0"/>
          <w:marBottom w:val="0"/>
          <w:divBdr>
            <w:top w:val="none" w:sz="0" w:space="0" w:color="auto"/>
            <w:left w:val="none" w:sz="0" w:space="0" w:color="auto"/>
            <w:bottom w:val="none" w:sz="0" w:space="0" w:color="auto"/>
            <w:right w:val="none" w:sz="0" w:space="0" w:color="auto"/>
          </w:divBdr>
        </w:div>
        <w:div w:id="1252548821">
          <w:marLeft w:val="480"/>
          <w:marRight w:val="0"/>
          <w:marTop w:val="0"/>
          <w:marBottom w:val="0"/>
          <w:divBdr>
            <w:top w:val="none" w:sz="0" w:space="0" w:color="auto"/>
            <w:left w:val="none" w:sz="0" w:space="0" w:color="auto"/>
            <w:bottom w:val="none" w:sz="0" w:space="0" w:color="auto"/>
            <w:right w:val="none" w:sz="0" w:space="0" w:color="auto"/>
          </w:divBdr>
        </w:div>
        <w:div w:id="1392313323">
          <w:marLeft w:val="480"/>
          <w:marRight w:val="0"/>
          <w:marTop w:val="0"/>
          <w:marBottom w:val="0"/>
          <w:divBdr>
            <w:top w:val="none" w:sz="0" w:space="0" w:color="auto"/>
            <w:left w:val="none" w:sz="0" w:space="0" w:color="auto"/>
            <w:bottom w:val="none" w:sz="0" w:space="0" w:color="auto"/>
            <w:right w:val="none" w:sz="0" w:space="0" w:color="auto"/>
          </w:divBdr>
        </w:div>
        <w:div w:id="1396970671">
          <w:marLeft w:val="480"/>
          <w:marRight w:val="0"/>
          <w:marTop w:val="0"/>
          <w:marBottom w:val="0"/>
          <w:divBdr>
            <w:top w:val="none" w:sz="0" w:space="0" w:color="auto"/>
            <w:left w:val="none" w:sz="0" w:space="0" w:color="auto"/>
            <w:bottom w:val="none" w:sz="0" w:space="0" w:color="auto"/>
            <w:right w:val="none" w:sz="0" w:space="0" w:color="auto"/>
          </w:divBdr>
        </w:div>
        <w:div w:id="1411922675">
          <w:marLeft w:val="480"/>
          <w:marRight w:val="0"/>
          <w:marTop w:val="0"/>
          <w:marBottom w:val="0"/>
          <w:divBdr>
            <w:top w:val="none" w:sz="0" w:space="0" w:color="auto"/>
            <w:left w:val="none" w:sz="0" w:space="0" w:color="auto"/>
            <w:bottom w:val="none" w:sz="0" w:space="0" w:color="auto"/>
            <w:right w:val="none" w:sz="0" w:space="0" w:color="auto"/>
          </w:divBdr>
        </w:div>
        <w:div w:id="1430157978">
          <w:marLeft w:val="480"/>
          <w:marRight w:val="0"/>
          <w:marTop w:val="0"/>
          <w:marBottom w:val="0"/>
          <w:divBdr>
            <w:top w:val="none" w:sz="0" w:space="0" w:color="auto"/>
            <w:left w:val="none" w:sz="0" w:space="0" w:color="auto"/>
            <w:bottom w:val="none" w:sz="0" w:space="0" w:color="auto"/>
            <w:right w:val="none" w:sz="0" w:space="0" w:color="auto"/>
          </w:divBdr>
        </w:div>
        <w:div w:id="1452632827">
          <w:marLeft w:val="480"/>
          <w:marRight w:val="0"/>
          <w:marTop w:val="0"/>
          <w:marBottom w:val="0"/>
          <w:divBdr>
            <w:top w:val="none" w:sz="0" w:space="0" w:color="auto"/>
            <w:left w:val="none" w:sz="0" w:space="0" w:color="auto"/>
            <w:bottom w:val="none" w:sz="0" w:space="0" w:color="auto"/>
            <w:right w:val="none" w:sz="0" w:space="0" w:color="auto"/>
          </w:divBdr>
        </w:div>
        <w:div w:id="1481193266">
          <w:marLeft w:val="480"/>
          <w:marRight w:val="0"/>
          <w:marTop w:val="0"/>
          <w:marBottom w:val="0"/>
          <w:divBdr>
            <w:top w:val="none" w:sz="0" w:space="0" w:color="auto"/>
            <w:left w:val="none" w:sz="0" w:space="0" w:color="auto"/>
            <w:bottom w:val="none" w:sz="0" w:space="0" w:color="auto"/>
            <w:right w:val="none" w:sz="0" w:space="0" w:color="auto"/>
          </w:divBdr>
        </w:div>
        <w:div w:id="1533495174">
          <w:marLeft w:val="480"/>
          <w:marRight w:val="0"/>
          <w:marTop w:val="0"/>
          <w:marBottom w:val="0"/>
          <w:divBdr>
            <w:top w:val="none" w:sz="0" w:space="0" w:color="auto"/>
            <w:left w:val="none" w:sz="0" w:space="0" w:color="auto"/>
            <w:bottom w:val="none" w:sz="0" w:space="0" w:color="auto"/>
            <w:right w:val="none" w:sz="0" w:space="0" w:color="auto"/>
          </w:divBdr>
        </w:div>
        <w:div w:id="1625114934">
          <w:marLeft w:val="480"/>
          <w:marRight w:val="0"/>
          <w:marTop w:val="0"/>
          <w:marBottom w:val="0"/>
          <w:divBdr>
            <w:top w:val="none" w:sz="0" w:space="0" w:color="auto"/>
            <w:left w:val="none" w:sz="0" w:space="0" w:color="auto"/>
            <w:bottom w:val="none" w:sz="0" w:space="0" w:color="auto"/>
            <w:right w:val="none" w:sz="0" w:space="0" w:color="auto"/>
          </w:divBdr>
        </w:div>
        <w:div w:id="1648625800">
          <w:marLeft w:val="480"/>
          <w:marRight w:val="0"/>
          <w:marTop w:val="0"/>
          <w:marBottom w:val="0"/>
          <w:divBdr>
            <w:top w:val="none" w:sz="0" w:space="0" w:color="auto"/>
            <w:left w:val="none" w:sz="0" w:space="0" w:color="auto"/>
            <w:bottom w:val="none" w:sz="0" w:space="0" w:color="auto"/>
            <w:right w:val="none" w:sz="0" w:space="0" w:color="auto"/>
          </w:divBdr>
        </w:div>
        <w:div w:id="1667440056">
          <w:marLeft w:val="480"/>
          <w:marRight w:val="0"/>
          <w:marTop w:val="0"/>
          <w:marBottom w:val="0"/>
          <w:divBdr>
            <w:top w:val="none" w:sz="0" w:space="0" w:color="auto"/>
            <w:left w:val="none" w:sz="0" w:space="0" w:color="auto"/>
            <w:bottom w:val="none" w:sz="0" w:space="0" w:color="auto"/>
            <w:right w:val="none" w:sz="0" w:space="0" w:color="auto"/>
          </w:divBdr>
        </w:div>
      </w:divsChild>
    </w:div>
    <w:div w:id="1676031941">
      <w:bodyDiv w:val="1"/>
      <w:marLeft w:val="0"/>
      <w:marRight w:val="0"/>
      <w:marTop w:val="0"/>
      <w:marBottom w:val="0"/>
      <w:divBdr>
        <w:top w:val="none" w:sz="0" w:space="0" w:color="auto"/>
        <w:left w:val="none" w:sz="0" w:space="0" w:color="auto"/>
        <w:bottom w:val="none" w:sz="0" w:space="0" w:color="auto"/>
        <w:right w:val="none" w:sz="0" w:space="0" w:color="auto"/>
      </w:divBdr>
    </w:div>
    <w:div w:id="1676299429">
      <w:bodyDiv w:val="1"/>
      <w:marLeft w:val="0"/>
      <w:marRight w:val="0"/>
      <w:marTop w:val="0"/>
      <w:marBottom w:val="0"/>
      <w:divBdr>
        <w:top w:val="none" w:sz="0" w:space="0" w:color="auto"/>
        <w:left w:val="none" w:sz="0" w:space="0" w:color="auto"/>
        <w:bottom w:val="none" w:sz="0" w:space="0" w:color="auto"/>
        <w:right w:val="none" w:sz="0" w:space="0" w:color="auto"/>
      </w:divBdr>
    </w:div>
    <w:div w:id="1676574071">
      <w:bodyDiv w:val="1"/>
      <w:marLeft w:val="0"/>
      <w:marRight w:val="0"/>
      <w:marTop w:val="0"/>
      <w:marBottom w:val="0"/>
      <w:divBdr>
        <w:top w:val="none" w:sz="0" w:space="0" w:color="auto"/>
        <w:left w:val="none" w:sz="0" w:space="0" w:color="auto"/>
        <w:bottom w:val="none" w:sz="0" w:space="0" w:color="auto"/>
        <w:right w:val="none" w:sz="0" w:space="0" w:color="auto"/>
      </w:divBdr>
    </w:div>
    <w:div w:id="1676766428">
      <w:bodyDiv w:val="1"/>
      <w:marLeft w:val="0"/>
      <w:marRight w:val="0"/>
      <w:marTop w:val="0"/>
      <w:marBottom w:val="0"/>
      <w:divBdr>
        <w:top w:val="none" w:sz="0" w:space="0" w:color="auto"/>
        <w:left w:val="none" w:sz="0" w:space="0" w:color="auto"/>
        <w:bottom w:val="none" w:sz="0" w:space="0" w:color="auto"/>
        <w:right w:val="none" w:sz="0" w:space="0" w:color="auto"/>
      </w:divBdr>
    </w:div>
    <w:div w:id="1677146804">
      <w:bodyDiv w:val="1"/>
      <w:marLeft w:val="0"/>
      <w:marRight w:val="0"/>
      <w:marTop w:val="0"/>
      <w:marBottom w:val="0"/>
      <w:divBdr>
        <w:top w:val="none" w:sz="0" w:space="0" w:color="auto"/>
        <w:left w:val="none" w:sz="0" w:space="0" w:color="auto"/>
        <w:bottom w:val="none" w:sz="0" w:space="0" w:color="auto"/>
        <w:right w:val="none" w:sz="0" w:space="0" w:color="auto"/>
      </w:divBdr>
    </w:div>
    <w:div w:id="1677221676">
      <w:bodyDiv w:val="1"/>
      <w:marLeft w:val="0"/>
      <w:marRight w:val="0"/>
      <w:marTop w:val="0"/>
      <w:marBottom w:val="0"/>
      <w:divBdr>
        <w:top w:val="none" w:sz="0" w:space="0" w:color="auto"/>
        <w:left w:val="none" w:sz="0" w:space="0" w:color="auto"/>
        <w:bottom w:val="none" w:sz="0" w:space="0" w:color="auto"/>
        <w:right w:val="none" w:sz="0" w:space="0" w:color="auto"/>
      </w:divBdr>
    </w:div>
    <w:div w:id="1677229249">
      <w:bodyDiv w:val="1"/>
      <w:marLeft w:val="0"/>
      <w:marRight w:val="0"/>
      <w:marTop w:val="0"/>
      <w:marBottom w:val="0"/>
      <w:divBdr>
        <w:top w:val="none" w:sz="0" w:space="0" w:color="auto"/>
        <w:left w:val="none" w:sz="0" w:space="0" w:color="auto"/>
        <w:bottom w:val="none" w:sz="0" w:space="0" w:color="auto"/>
        <w:right w:val="none" w:sz="0" w:space="0" w:color="auto"/>
      </w:divBdr>
    </w:div>
    <w:div w:id="1677414816">
      <w:bodyDiv w:val="1"/>
      <w:marLeft w:val="0"/>
      <w:marRight w:val="0"/>
      <w:marTop w:val="0"/>
      <w:marBottom w:val="0"/>
      <w:divBdr>
        <w:top w:val="none" w:sz="0" w:space="0" w:color="auto"/>
        <w:left w:val="none" w:sz="0" w:space="0" w:color="auto"/>
        <w:bottom w:val="none" w:sz="0" w:space="0" w:color="auto"/>
        <w:right w:val="none" w:sz="0" w:space="0" w:color="auto"/>
      </w:divBdr>
    </w:div>
    <w:div w:id="1677877909">
      <w:bodyDiv w:val="1"/>
      <w:marLeft w:val="0"/>
      <w:marRight w:val="0"/>
      <w:marTop w:val="0"/>
      <w:marBottom w:val="0"/>
      <w:divBdr>
        <w:top w:val="none" w:sz="0" w:space="0" w:color="auto"/>
        <w:left w:val="none" w:sz="0" w:space="0" w:color="auto"/>
        <w:bottom w:val="none" w:sz="0" w:space="0" w:color="auto"/>
        <w:right w:val="none" w:sz="0" w:space="0" w:color="auto"/>
      </w:divBdr>
    </w:div>
    <w:div w:id="1677996607">
      <w:bodyDiv w:val="1"/>
      <w:marLeft w:val="0"/>
      <w:marRight w:val="0"/>
      <w:marTop w:val="0"/>
      <w:marBottom w:val="0"/>
      <w:divBdr>
        <w:top w:val="none" w:sz="0" w:space="0" w:color="auto"/>
        <w:left w:val="none" w:sz="0" w:space="0" w:color="auto"/>
        <w:bottom w:val="none" w:sz="0" w:space="0" w:color="auto"/>
        <w:right w:val="none" w:sz="0" w:space="0" w:color="auto"/>
      </w:divBdr>
    </w:div>
    <w:div w:id="1678075920">
      <w:bodyDiv w:val="1"/>
      <w:marLeft w:val="0"/>
      <w:marRight w:val="0"/>
      <w:marTop w:val="0"/>
      <w:marBottom w:val="0"/>
      <w:divBdr>
        <w:top w:val="none" w:sz="0" w:space="0" w:color="auto"/>
        <w:left w:val="none" w:sz="0" w:space="0" w:color="auto"/>
        <w:bottom w:val="none" w:sz="0" w:space="0" w:color="auto"/>
        <w:right w:val="none" w:sz="0" w:space="0" w:color="auto"/>
      </w:divBdr>
    </w:div>
    <w:div w:id="1678464453">
      <w:bodyDiv w:val="1"/>
      <w:marLeft w:val="0"/>
      <w:marRight w:val="0"/>
      <w:marTop w:val="0"/>
      <w:marBottom w:val="0"/>
      <w:divBdr>
        <w:top w:val="none" w:sz="0" w:space="0" w:color="auto"/>
        <w:left w:val="none" w:sz="0" w:space="0" w:color="auto"/>
        <w:bottom w:val="none" w:sz="0" w:space="0" w:color="auto"/>
        <w:right w:val="none" w:sz="0" w:space="0" w:color="auto"/>
      </w:divBdr>
    </w:div>
    <w:div w:id="1678580954">
      <w:bodyDiv w:val="1"/>
      <w:marLeft w:val="0"/>
      <w:marRight w:val="0"/>
      <w:marTop w:val="0"/>
      <w:marBottom w:val="0"/>
      <w:divBdr>
        <w:top w:val="none" w:sz="0" w:space="0" w:color="auto"/>
        <w:left w:val="none" w:sz="0" w:space="0" w:color="auto"/>
        <w:bottom w:val="none" w:sz="0" w:space="0" w:color="auto"/>
        <w:right w:val="none" w:sz="0" w:space="0" w:color="auto"/>
      </w:divBdr>
    </w:div>
    <w:div w:id="1678655109">
      <w:bodyDiv w:val="1"/>
      <w:marLeft w:val="0"/>
      <w:marRight w:val="0"/>
      <w:marTop w:val="0"/>
      <w:marBottom w:val="0"/>
      <w:divBdr>
        <w:top w:val="none" w:sz="0" w:space="0" w:color="auto"/>
        <w:left w:val="none" w:sz="0" w:space="0" w:color="auto"/>
        <w:bottom w:val="none" w:sz="0" w:space="0" w:color="auto"/>
        <w:right w:val="none" w:sz="0" w:space="0" w:color="auto"/>
      </w:divBdr>
    </w:div>
    <w:div w:id="1678656448">
      <w:bodyDiv w:val="1"/>
      <w:marLeft w:val="0"/>
      <w:marRight w:val="0"/>
      <w:marTop w:val="0"/>
      <w:marBottom w:val="0"/>
      <w:divBdr>
        <w:top w:val="none" w:sz="0" w:space="0" w:color="auto"/>
        <w:left w:val="none" w:sz="0" w:space="0" w:color="auto"/>
        <w:bottom w:val="none" w:sz="0" w:space="0" w:color="auto"/>
        <w:right w:val="none" w:sz="0" w:space="0" w:color="auto"/>
      </w:divBdr>
    </w:div>
    <w:div w:id="1679232040">
      <w:bodyDiv w:val="1"/>
      <w:marLeft w:val="0"/>
      <w:marRight w:val="0"/>
      <w:marTop w:val="0"/>
      <w:marBottom w:val="0"/>
      <w:divBdr>
        <w:top w:val="none" w:sz="0" w:space="0" w:color="auto"/>
        <w:left w:val="none" w:sz="0" w:space="0" w:color="auto"/>
        <w:bottom w:val="none" w:sz="0" w:space="0" w:color="auto"/>
        <w:right w:val="none" w:sz="0" w:space="0" w:color="auto"/>
      </w:divBdr>
    </w:div>
    <w:div w:id="1679310618">
      <w:bodyDiv w:val="1"/>
      <w:marLeft w:val="0"/>
      <w:marRight w:val="0"/>
      <w:marTop w:val="0"/>
      <w:marBottom w:val="0"/>
      <w:divBdr>
        <w:top w:val="none" w:sz="0" w:space="0" w:color="auto"/>
        <w:left w:val="none" w:sz="0" w:space="0" w:color="auto"/>
        <w:bottom w:val="none" w:sz="0" w:space="0" w:color="auto"/>
        <w:right w:val="none" w:sz="0" w:space="0" w:color="auto"/>
      </w:divBdr>
    </w:div>
    <w:div w:id="1679381556">
      <w:bodyDiv w:val="1"/>
      <w:marLeft w:val="0"/>
      <w:marRight w:val="0"/>
      <w:marTop w:val="0"/>
      <w:marBottom w:val="0"/>
      <w:divBdr>
        <w:top w:val="none" w:sz="0" w:space="0" w:color="auto"/>
        <w:left w:val="none" w:sz="0" w:space="0" w:color="auto"/>
        <w:bottom w:val="none" w:sz="0" w:space="0" w:color="auto"/>
        <w:right w:val="none" w:sz="0" w:space="0" w:color="auto"/>
      </w:divBdr>
    </w:div>
    <w:div w:id="1679650581">
      <w:bodyDiv w:val="1"/>
      <w:marLeft w:val="0"/>
      <w:marRight w:val="0"/>
      <w:marTop w:val="0"/>
      <w:marBottom w:val="0"/>
      <w:divBdr>
        <w:top w:val="none" w:sz="0" w:space="0" w:color="auto"/>
        <w:left w:val="none" w:sz="0" w:space="0" w:color="auto"/>
        <w:bottom w:val="none" w:sz="0" w:space="0" w:color="auto"/>
        <w:right w:val="none" w:sz="0" w:space="0" w:color="auto"/>
      </w:divBdr>
    </w:div>
    <w:div w:id="1679768273">
      <w:bodyDiv w:val="1"/>
      <w:marLeft w:val="0"/>
      <w:marRight w:val="0"/>
      <w:marTop w:val="0"/>
      <w:marBottom w:val="0"/>
      <w:divBdr>
        <w:top w:val="none" w:sz="0" w:space="0" w:color="auto"/>
        <w:left w:val="none" w:sz="0" w:space="0" w:color="auto"/>
        <w:bottom w:val="none" w:sz="0" w:space="0" w:color="auto"/>
        <w:right w:val="none" w:sz="0" w:space="0" w:color="auto"/>
      </w:divBdr>
      <w:divsChild>
        <w:div w:id="23752298">
          <w:marLeft w:val="480"/>
          <w:marRight w:val="0"/>
          <w:marTop w:val="0"/>
          <w:marBottom w:val="0"/>
          <w:divBdr>
            <w:top w:val="none" w:sz="0" w:space="0" w:color="auto"/>
            <w:left w:val="none" w:sz="0" w:space="0" w:color="auto"/>
            <w:bottom w:val="none" w:sz="0" w:space="0" w:color="auto"/>
            <w:right w:val="none" w:sz="0" w:space="0" w:color="auto"/>
          </w:divBdr>
        </w:div>
        <w:div w:id="47457759">
          <w:marLeft w:val="480"/>
          <w:marRight w:val="0"/>
          <w:marTop w:val="0"/>
          <w:marBottom w:val="0"/>
          <w:divBdr>
            <w:top w:val="none" w:sz="0" w:space="0" w:color="auto"/>
            <w:left w:val="none" w:sz="0" w:space="0" w:color="auto"/>
            <w:bottom w:val="none" w:sz="0" w:space="0" w:color="auto"/>
            <w:right w:val="none" w:sz="0" w:space="0" w:color="auto"/>
          </w:divBdr>
        </w:div>
        <w:div w:id="56904781">
          <w:marLeft w:val="480"/>
          <w:marRight w:val="0"/>
          <w:marTop w:val="0"/>
          <w:marBottom w:val="0"/>
          <w:divBdr>
            <w:top w:val="none" w:sz="0" w:space="0" w:color="auto"/>
            <w:left w:val="none" w:sz="0" w:space="0" w:color="auto"/>
            <w:bottom w:val="none" w:sz="0" w:space="0" w:color="auto"/>
            <w:right w:val="none" w:sz="0" w:space="0" w:color="auto"/>
          </w:divBdr>
        </w:div>
        <w:div w:id="206527494">
          <w:marLeft w:val="480"/>
          <w:marRight w:val="0"/>
          <w:marTop w:val="0"/>
          <w:marBottom w:val="0"/>
          <w:divBdr>
            <w:top w:val="none" w:sz="0" w:space="0" w:color="auto"/>
            <w:left w:val="none" w:sz="0" w:space="0" w:color="auto"/>
            <w:bottom w:val="none" w:sz="0" w:space="0" w:color="auto"/>
            <w:right w:val="none" w:sz="0" w:space="0" w:color="auto"/>
          </w:divBdr>
        </w:div>
        <w:div w:id="274479808">
          <w:marLeft w:val="480"/>
          <w:marRight w:val="0"/>
          <w:marTop w:val="0"/>
          <w:marBottom w:val="0"/>
          <w:divBdr>
            <w:top w:val="none" w:sz="0" w:space="0" w:color="auto"/>
            <w:left w:val="none" w:sz="0" w:space="0" w:color="auto"/>
            <w:bottom w:val="none" w:sz="0" w:space="0" w:color="auto"/>
            <w:right w:val="none" w:sz="0" w:space="0" w:color="auto"/>
          </w:divBdr>
        </w:div>
        <w:div w:id="292757392">
          <w:marLeft w:val="480"/>
          <w:marRight w:val="0"/>
          <w:marTop w:val="0"/>
          <w:marBottom w:val="0"/>
          <w:divBdr>
            <w:top w:val="none" w:sz="0" w:space="0" w:color="auto"/>
            <w:left w:val="none" w:sz="0" w:space="0" w:color="auto"/>
            <w:bottom w:val="none" w:sz="0" w:space="0" w:color="auto"/>
            <w:right w:val="none" w:sz="0" w:space="0" w:color="auto"/>
          </w:divBdr>
        </w:div>
        <w:div w:id="347341988">
          <w:marLeft w:val="480"/>
          <w:marRight w:val="0"/>
          <w:marTop w:val="0"/>
          <w:marBottom w:val="0"/>
          <w:divBdr>
            <w:top w:val="none" w:sz="0" w:space="0" w:color="auto"/>
            <w:left w:val="none" w:sz="0" w:space="0" w:color="auto"/>
            <w:bottom w:val="none" w:sz="0" w:space="0" w:color="auto"/>
            <w:right w:val="none" w:sz="0" w:space="0" w:color="auto"/>
          </w:divBdr>
        </w:div>
        <w:div w:id="363947499">
          <w:marLeft w:val="480"/>
          <w:marRight w:val="0"/>
          <w:marTop w:val="0"/>
          <w:marBottom w:val="0"/>
          <w:divBdr>
            <w:top w:val="none" w:sz="0" w:space="0" w:color="auto"/>
            <w:left w:val="none" w:sz="0" w:space="0" w:color="auto"/>
            <w:bottom w:val="none" w:sz="0" w:space="0" w:color="auto"/>
            <w:right w:val="none" w:sz="0" w:space="0" w:color="auto"/>
          </w:divBdr>
        </w:div>
        <w:div w:id="392315239">
          <w:marLeft w:val="480"/>
          <w:marRight w:val="0"/>
          <w:marTop w:val="0"/>
          <w:marBottom w:val="0"/>
          <w:divBdr>
            <w:top w:val="none" w:sz="0" w:space="0" w:color="auto"/>
            <w:left w:val="none" w:sz="0" w:space="0" w:color="auto"/>
            <w:bottom w:val="none" w:sz="0" w:space="0" w:color="auto"/>
            <w:right w:val="none" w:sz="0" w:space="0" w:color="auto"/>
          </w:divBdr>
        </w:div>
        <w:div w:id="458107347">
          <w:marLeft w:val="480"/>
          <w:marRight w:val="0"/>
          <w:marTop w:val="0"/>
          <w:marBottom w:val="0"/>
          <w:divBdr>
            <w:top w:val="none" w:sz="0" w:space="0" w:color="auto"/>
            <w:left w:val="none" w:sz="0" w:space="0" w:color="auto"/>
            <w:bottom w:val="none" w:sz="0" w:space="0" w:color="auto"/>
            <w:right w:val="none" w:sz="0" w:space="0" w:color="auto"/>
          </w:divBdr>
        </w:div>
        <w:div w:id="486477298">
          <w:marLeft w:val="480"/>
          <w:marRight w:val="0"/>
          <w:marTop w:val="0"/>
          <w:marBottom w:val="0"/>
          <w:divBdr>
            <w:top w:val="none" w:sz="0" w:space="0" w:color="auto"/>
            <w:left w:val="none" w:sz="0" w:space="0" w:color="auto"/>
            <w:bottom w:val="none" w:sz="0" w:space="0" w:color="auto"/>
            <w:right w:val="none" w:sz="0" w:space="0" w:color="auto"/>
          </w:divBdr>
        </w:div>
        <w:div w:id="555891412">
          <w:marLeft w:val="480"/>
          <w:marRight w:val="0"/>
          <w:marTop w:val="0"/>
          <w:marBottom w:val="0"/>
          <w:divBdr>
            <w:top w:val="none" w:sz="0" w:space="0" w:color="auto"/>
            <w:left w:val="none" w:sz="0" w:space="0" w:color="auto"/>
            <w:bottom w:val="none" w:sz="0" w:space="0" w:color="auto"/>
            <w:right w:val="none" w:sz="0" w:space="0" w:color="auto"/>
          </w:divBdr>
        </w:div>
        <w:div w:id="625887765">
          <w:marLeft w:val="480"/>
          <w:marRight w:val="0"/>
          <w:marTop w:val="0"/>
          <w:marBottom w:val="0"/>
          <w:divBdr>
            <w:top w:val="none" w:sz="0" w:space="0" w:color="auto"/>
            <w:left w:val="none" w:sz="0" w:space="0" w:color="auto"/>
            <w:bottom w:val="none" w:sz="0" w:space="0" w:color="auto"/>
            <w:right w:val="none" w:sz="0" w:space="0" w:color="auto"/>
          </w:divBdr>
        </w:div>
        <w:div w:id="643118328">
          <w:marLeft w:val="480"/>
          <w:marRight w:val="0"/>
          <w:marTop w:val="0"/>
          <w:marBottom w:val="0"/>
          <w:divBdr>
            <w:top w:val="none" w:sz="0" w:space="0" w:color="auto"/>
            <w:left w:val="none" w:sz="0" w:space="0" w:color="auto"/>
            <w:bottom w:val="none" w:sz="0" w:space="0" w:color="auto"/>
            <w:right w:val="none" w:sz="0" w:space="0" w:color="auto"/>
          </w:divBdr>
        </w:div>
        <w:div w:id="659817297">
          <w:marLeft w:val="480"/>
          <w:marRight w:val="0"/>
          <w:marTop w:val="0"/>
          <w:marBottom w:val="0"/>
          <w:divBdr>
            <w:top w:val="none" w:sz="0" w:space="0" w:color="auto"/>
            <w:left w:val="none" w:sz="0" w:space="0" w:color="auto"/>
            <w:bottom w:val="none" w:sz="0" w:space="0" w:color="auto"/>
            <w:right w:val="none" w:sz="0" w:space="0" w:color="auto"/>
          </w:divBdr>
        </w:div>
        <w:div w:id="661082840">
          <w:marLeft w:val="480"/>
          <w:marRight w:val="0"/>
          <w:marTop w:val="0"/>
          <w:marBottom w:val="0"/>
          <w:divBdr>
            <w:top w:val="none" w:sz="0" w:space="0" w:color="auto"/>
            <w:left w:val="none" w:sz="0" w:space="0" w:color="auto"/>
            <w:bottom w:val="none" w:sz="0" w:space="0" w:color="auto"/>
            <w:right w:val="none" w:sz="0" w:space="0" w:color="auto"/>
          </w:divBdr>
        </w:div>
        <w:div w:id="666173750">
          <w:marLeft w:val="480"/>
          <w:marRight w:val="0"/>
          <w:marTop w:val="0"/>
          <w:marBottom w:val="0"/>
          <w:divBdr>
            <w:top w:val="none" w:sz="0" w:space="0" w:color="auto"/>
            <w:left w:val="none" w:sz="0" w:space="0" w:color="auto"/>
            <w:bottom w:val="none" w:sz="0" w:space="0" w:color="auto"/>
            <w:right w:val="none" w:sz="0" w:space="0" w:color="auto"/>
          </w:divBdr>
        </w:div>
        <w:div w:id="680395850">
          <w:marLeft w:val="480"/>
          <w:marRight w:val="0"/>
          <w:marTop w:val="0"/>
          <w:marBottom w:val="0"/>
          <w:divBdr>
            <w:top w:val="none" w:sz="0" w:space="0" w:color="auto"/>
            <w:left w:val="none" w:sz="0" w:space="0" w:color="auto"/>
            <w:bottom w:val="none" w:sz="0" w:space="0" w:color="auto"/>
            <w:right w:val="none" w:sz="0" w:space="0" w:color="auto"/>
          </w:divBdr>
        </w:div>
        <w:div w:id="745883349">
          <w:marLeft w:val="480"/>
          <w:marRight w:val="0"/>
          <w:marTop w:val="0"/>
          <w:marBottom w:val="0"/>
          <w:divBdr>
            <w:top w:val="none" w:sz="0" w:space="0" w:color="auto"/>
            <w:left w:val="none" w:sz="0" w:space="0" w:color="auto"/>
            <w:bottom w:val="none" w:sz="0" w:space="0" w:color="auto"/>
            <w:right w:val="none" w:sz="0" w:space="0" w:color="auto"/>
          </w:divBdr>
        </w:div>
        <w:div w:id="819270535">
          <w:marLeft w:val="480"/>
          <w:marRight w:val="0"/>
          <w:marTop w:val="0"/>
          <w:marBottom w:val="0"/>
          <w:divBdr>
            <w:top w:val="none" w:sz="0" w:space="0" w:color="auto"/>
            <w:left w:val="none" w:sz="0" w:space="0" w:color="auto"/>
            <w:bottom w:val="none" w:sz="0" w:space="0" w:color="auto"/>
            <w:right w:val="none" w:sz="0" w:space="0" w:color="auto"/>
          </w:divBdr>
        </w:div>
        <w:div w:id="819348511">
          <w:marLeft w:val="480"/>
          <w:marRight w:val="0"/>
          <w:marTop w:val="0"/>
          <w:marBottom w:val="0"/>
          <w:divBdr>
            <w:top w:val="none" w:sz="0" w:space="0" w:color="auto"/>
            <w:left w:val="none" w:sz="0" w:space="0" w:color="auto"/>
            <w:bottom w:val="none" w:sz="0" w:space="0" w:color="auto"/>
            <w:right w:val="none" w:sz="0" w:space="0" w:color="auto"/>
          </w:divBdr>
        </w:div>
        <w:div w:id="828398996">
          <w:marLeft w:val="480"/>
          <w:marRight w:val="0"/>
          <w:marTop w:val="0"/>
          <w:marBottom w:val="0"/>
          <w:divBdr>
            <w:top w:val="none" w:sz="0" w:space="0" w:color="auto"/>
            <w:left w:val="none" w:sz="0" w:space="0" w:color="auto"/>
            <w:bottom w:val="none" w:sz="0" w:space="0" w:color="auto"/>
            <w:right w:val="none" w:sz="0" w:space="0" w:color="auto"/>
          </w:divBdr>
        </w:div>
        <w:div w:id="863712482">
          <w:marLeft w:val="480"/>
          <w:marRight w:val="0"/>
          <w:marTop w:val="0"/>
          <w:marBottom w:val="0"/>
          <w:divBdr>
            <w:top w:val="none" w:sz="0" w:space="0" w:color="auto"/>
            <w:left w:val="none" w:sz="0" w:space="0" w:color="auto"/>
            <w:bottom w:val="none" w:sz="0" w:space="0" w:color="auto"/>
            <w:right w:val="none" w:sz="0" w:space="0" w:color="auto"/>
          </w:divBdr>
        </w:div>
        <w:div w:id="867648559">
          <w:marLeft w:val="480"/>
          <w:marRight w:val="0"/>
          <w:marTop w:val="0"/>
          <w:marBottom w:val="0"/>
          <w:divBdr>
            <w:top w:val="none" w:sz="0" w:space="0" w:color="auto"/>
            <w:left w:val="none" w:sz="0" w:space="0" w:color="auto"/>
            <w:bottom w:val="none" w:sz="0" w:space="0" w:color="auto"/>
            <w:right w:val="none" w:sz="0" w:space="0" w:color="auto"/>
          </w:divBdr>
        </w:div>
        <w:div w:id="907762754">
          <w:marLeft w:val="480"/>
          <w:marRight w:val="0"/>
          <w:marTop w:val="0"/>
          <w:marBottom w:val="0"/>
          <w:divBdr>
            <w:top w:val="none" w:sz="0" w:space="0" w:color="auto"/>
            <w:left w:val="none" w:sz="0" w:space="0" w:color="auto"/>
            <w:bottom w:val="none" w:sz="0" w:space="0" w:color="auto"/>
            <w:right w:val="none" w:sz="0" w:space="0" w:color="auto"/>
          </w:divBdr>
        </w:div>
        <w:div w:id="908271957">
          <w:marLeft w:val="480"/>
          <w:marRight w:val="0"/>
          <w:marTop w:val="0"/>
          <w:marBottom w:val="0"/>
          <w:divBdr>
            <w:top w:val="none" w:sz="0" w:space="0" w:color="auto"/>
            <w:left w:val="none" w:sz="0" w:space="0" w:color="auto"/>
            <w:bottom w:val="none" w:sz="0" w:space="0" w:color="auto"/>
            <w:right w:val="none" w:sz="0" w:space="0" w:color="auto"/>
          </w:divBdr>
        </w:div>
        <w:div w:id="911236114">
          <w:marLeft w:val="480"/>
          <w:marRight w:val="0"/>
          <w:marTop w:val="0"/>
          <w:marBottom w:val="0"/>
          <w:divBdr>
            <w:top w:val="none" w:sz="0" w:space="0" w:color="auto"/>
            <w:left w:val="none" w:sz="0" w:space="0" w:color="auto"/>
            <w:bottom w:val="none" w:sz="0" w:space="0" w:color="auto"/>
            <w:right w:val="none" w:sz="0" w:space="0" w:color="auto"/>
          </w:divBdr>
        </w:div>
        <w:div w:id="932514068">
          <w:marLeft w:val="480"/>
          <w:marRight w:val="0"/>
          <w:marTop w:val="0"/>
          <w:marBottom w:val="0"/>
          <w:divBdr>
            <w:top w:val="none" w:sz="0" w:space="0" w:color="auto"/>
            <w:left w:val="none" w:sz="0" w:space="0" w:color="auto"/>
            <w:bottom w:val="none" w:sz="0" w:space="0" w:color="auto"/>
            <w:right w:val="none" w:sz="0" w:space="0" w:color="auto"/>
          </w:divBdr>
        </w:div>
        <w:div w:id="958995590">
          <w:marLeft w:val="480"/>
          <w:marRight w:val="0"/>
          <w:marTop w:val="0"/>
          <w:marBottom w:val="0"/>
          <w:divBdr>
            <w:top w:val="none" w:sz="0" w:space="0" w:color="auto"/>
            <w:left w:val="none" w:sz="0" w:space="0" w:color="auto"/>
            <w:bottom w:val="none" w:sz="0" w:space="0" w:color="auto"/>
            <w:right w:val="none" w:sz="0" w:space="0" w:color="auto"/>
          </w:divBdr>
        </w:div>
        <w:div w:id="962032716">
          <w:marLeft w:val="480"/>
          <w:marRight w:val="0"/>
          <w:marTop w:val="0"/>
          <w:marBottom w:val="0"/>
          <w:divBdr>
            <w:top w:val="none" w:sz="0" w:space="0" w:color="auto"/>
            <w:left w:val="none" w:sz="0" w:space="0" w:color="auto"/>
            <w:bottom w:val="none" w:sz="0" w:space="0" w:color="auto"/>
            <w:right w:val="none" w:sz="0" w:space="0" w:color="auto"/>
          </w:divBdr>
        </w:div>
        <w:div w:id="991366776">
          <w:marLeft w:val="480"/>
          <w:marRight w:val="0"/>
          <w:marTop w:val="0"/>
          <w:marBottom w:val="0"/>
          <w:divBdr>
            <w:top w:val="none" w:sz="0" w:space="0" w:color="auto"/>
            <w:left w:val="none" w:sz="0" w:space="0" w:color="auto"/>
            <w:bottom w:val="none" w:sz="0" w:space="0" w:color="auto"/>
            <w:right w:val="none" w:sz="0" w:space="0" w:color="auto"/>
          </w:divBdr>
        </w:div>
        <w:div w:id="1007828468">
          <w:marLeft w:val="480"/>
          <w:marRight w:val="0"/>
          <w:marTop w:val="0"/>
          <w:marBottom w:val="0"/>
          <w:divBdr>
            <w:top w:val="none" w:sz="0" w:space="0" w:color="auto"/>
            <w:left w:val="none" w:sz="0" w:space="0" w:color="auto"/>
            <w:bottom w:val="none" w:sz="0" w:space="0" w:color="auto"/>
            <w:right w:val="none" w:sz="0" w:space="0" w:color="auto"/>
          </w:divBdr>
        </w:div>
        <w:div w:id="1011225488">
          <w:marLeft w:val="480"/>
          <w:marRight w:val="0"/>
          <w:marTop w:val="0"/>
          <w:marBottom w:val="0"/>
          <w:divBdr>
            <w:top w:val="none" w:sz="0" w:space="0" w:color="auto"/>
            <w:left w:val="none" w:sz="0" w:space="0" w:color="auto"/>
            <w:bottom w:val="none" w:sz="0" w:space="0" w:color="auto"/>
            <w:right w:val="none" w:sz="0" w:space="0" w:color="auto"/>
          </w:divBdr>
        </w:div>
        <w:div w:id="1024477828">
          <w:marLeft w:val="480"/>
          <w:marRight w:val="0"/>
          <w:marTop w:val="0"/>
          <w:marBottom w:val="0"/>
          <w:divBdr>
            <w:top w:val="none" w:sz="0" w:space="0" w:color="auto"/>
            <w:left w:val="none" w:sz="0" w:space="0" w:color="auto"/>
            <w:bottom w:val="none" w:sz="0" w:space="0" w:color="auto"/>
            <w:right w:val="none" w:sz="0" w:space="0" w:color="auto"/>
          </w:divBdr>
        </w:div>
        <w:div w:id="1035231372">
          <w:marLeft w:val="480"/>
          <w:marRight w:val="0"/>
          <w:marTop w:val="0"/>
          <w:marBottom w:val="0"/>
          <w:divBdr>
            <w:top w:val="none" w:sz="0" w:space="0" w:color="auto"/>
            <w:left w:val="none" w:sz="0" w:space="0" w:color="auto"/>
            <w:bottom w:val="none" w:sz="0" w:space="0" w:color="auto"/>
            <w:right w:val="none" w:sz="0" w:space="0" w:color="auto"/>
          </w:divBdr>
        </w:div>
        <w:div w:id="1045373856">
          <w:marLeft w:val="480"/>
          <w:marRight w:val="0"/>
          <w:marTop w:val="0"/>
          <w:marBottom w:val="0"/>
          <w:divBdr>
            <w:top w:val="none" w:sz="0" w:space="0" w:color="auto"/>
            <w:left w:val="none" w:sz="0" w:space="0" w:color="auto"/>
            <w:bottom w:val="none" w:sz="0" w:space="0" w:color="auto"/>
            <w:right w:val="none" w:sz="0" w:space="0" w:color="auto"/>
          </w:divBdr>
        </w:div>
        <w:div w:id="1094282558">
          <w:marLeft w:val="480"/>
          <w:marRight w:val="0"/>
          <w:marTop w:val="0"/>
          <w:marBottom w:val="0"/>
          <w:divBdr>
            <w:top w:val="none" w:sz="0" w:space="0" w:color="auto"/>
            <w:left w:val="none" w:sz="0" w:space="0" w:color="auto"/>
            <w:bottom w:val="none" w:sz="0" w:space="0" w:color="auto"/>
            <w:right w:val="none" w:sz="0" w:space="0" w:color="auto"/>
          </w:divBdr>
        </w:div>
        <w:div w:id="1097673619">
          <w:marLeft w:val="480"/>
          <w:marRight w:val="0"/>
          <w:marTop w:val="0"/>
          <w:marBottom w:val="0"/>
          <w:divBdr>
            <w:top w:val="none" w:sz="0" w:space="0" w:color="auto"/>
            <w:left w:val="none" w:sz="0" w:space="0" w:color="auto"/>
            <w:bottom w:val="none" w:sz="0" w:space="0" w:color="auto"/>
            <w:right w:val="none" w:sz="0" w:space="0" w:color="auto"/>
          </w:divBdr>
        </w:div>
        <w:div w:id="1154957642">
          <w:marLeft w:val="480"/>
          <w:marRight w:val="0"/>
          <w:marTop w:val="0"/>
          <w:marBottom w:val="0"/>
          <w:divBdr>
            <w:top w:val="none" w:sz="0" w:space="0" w:color="auto"/>
            <w:left w:val="none" w:sz="0" w:space="0" w:color="auto"/>
            <w:bottom w:val="none" w:sz="0" w:space="0" w:color="auto"/>
            <w:right w:val="none" w:sz="0" w:space="0" w:color="auto"/>
          </w:divBdr>
        </w:div>
        <w:div w:id="1158422633">
          <w:marLeft w:val="480"/>
          <w:marRight w:val="0"/>
          <w:marTop w:val="0"/>
          <w:marBottom w:val="0"/>
          <w:divBdr>
            <w:top w:val="none" w:sz="0" w:space="0" w:color="auto"/>
            <w:left w:val="none" w:sz="0" w:space="0" w:color="auto"/>
            <w:bottom w:val="none" w:sz="0" w:space="0" w:color="auto"/>
            <w:right w:val="none" w:sz="0" w:space="0" w:color="auto"/>
          </w:divBdr>
        </w:div>
        <w:div w:id="1159923383">
          <w:marLeft w:val="480"/>
          <w:marRight w:val="0"/>
          <w:marTop w:val="0"/>
          <w:marBottom w:val="0"/>
          <w:divBdr>
            <w:top w:val="none" w:sz="0" w:space="0" w:color="auto"/>
            <w:left w:val="none" w:sz="0" w:space="0" w:color="auto"/>
            <w:bottom w:val="none" w:sz="0" w:space="0" w:color="auto"/>
            <w:right w:val="none" w:sz="0" w:space="0" w:color="auto"/>
          </w:divBdr>
        </w:div>
        <w:div w:id="1170481301">
          <w:marLeft w:val="480"/>
          <w:marRight w:val="0"/>
          <w:marTop w:val="0"/>
          <w:marBottom w:val="0"/>
          <w:divBdr>
            <w:top w:val="none" w:sz="0" w:space="0" w:color="auto"/>
            <w:left w:val="none" w:sz="0" w:space="0" w:color="auto"/>
            <w:bottom w:val="none" w:sz="0" w:space="0" w:color="auto"/>
            <w:right w:val="none" w:sz="0" w:space="0" w:color="auto"/>
          </w:divBdr>
        </w:div>
        <w:div w:id="1173715204">
          <w:marLeft w:val="480"/>
          <w:marRight w:val="0"/>
          <w:marTop w:val="0"/>
          <w:marBottom w:val="0"/>
          <w:divBdr>
            <w:top w:val="none" w:sz="0" w:space="0" w:color="auto"/>
            <w:left w:val="none" w:sz="0" w:space="0" w:color="auto"/>
            <w:bottom w:val="none" w:sz="0" w:space="0" w:color="auto"/>
            <w:right w:val="none" w:sz="0" w:space="0" w:color="auto"/>
          </w:divBdr>
        </w:div>
        <w:div w:id="1255937249">
          <w:marLeft w:val="480"/>
          <w:marRight w:val="0"/>
          <w:marTop w:val="0"/>
          <w:marBottom w:val="0"/>
          <w:divBdr>
            <w:top w:val="none" w:sz="0" w:space="0" w:color="auto"/>
            <w:left w:val="none" w:sz="0" w:space="0" w:color="auto"/>
            <w:bottom w:val="none" w:sz="0" w:space="0" w:color="auto"/>
            <w:right w:val="none" w:sz="0" w:space="0" w:color="auto"/>
          </w:divBdr>
        </w:div>
        <w:div w:id="1347755801">
          <w:marLeft w:val="480"/>
          <w:marRight w:val="0"/>
          <w:marTop w:val="0"/>
          <w:marBottom w:val="0"/>
          <w:divBdr>
            <w:top w:val="none" w:sz="0" w:space="0" w:color="auto"/>
            <w:left w:val="none" w:sz="0" w:space="0" w:color="auto"/>
            <w:bottom w:val="none" w:sz="0" w:space="0" w:color="auto"/>
            <w:right w:val="none" w:sz="0" w:space="0" w:color="auto"/>
          </w:divBdr>
        </w:div>
        <w:div w:id="1408645730">
          <w:marLeft w:val="480"/>
          <w:marRight w:val="0"/>
          <w:marTop w:val="0"/>
          <w:marBottom w:val="0"/>
          <w:divBdr>
            <w:top w:val="none" w:sz="0" w:space="0" w:color="auto"/>
            <w:left w:val="none" w:sz="0" w:space="0" w:color="auto"/>
            <w:bottom w:val="none" w:sz="0" w:space="0" w:color="auto"/>
            <w:right w:val="none" w:sz="0" w:space="0" w:color="auto"/>
          </w:divBdr>
        </w:div>
        <w:div w:id="1418481696">
          <w:marLeft w:val="480"/>
          <w:marRight w:val="0"/>
          <w:marTop w:val="0"/>
          <w:marBottom w:val="0"/>
          <w:divBdr>
            <w:top w:val="none" w:sz="0" w:space="0" w:color="auto"/>
            <w:left w:val="none" w:sz="0" w:space="0" w:color="auto"/>
            <w:bottom w:val="none" w:sz="0" w:space="0" w:color="auto"/>
            <w:right w:val="none" w:sz="0" w:space="0" w:color="auto"/>
          </w:divBdr>
        </w:div>
        <w:div w:id="1436712361">
          <w:marLeft w:val="480"/>
          <w:marRight w:val="0"/>
          <w:marTop w:val="0"/>
          <w:marBottom w:val="0"/>
          <w:divBdr>
            <w:top w:val="none" w:sz="0" w:space="0" w:color="auto"/>
            <w:left w:val="none" w:sz="0" w:space="0" w:color="auto"/>
            <w:bottom w:val="none" w:sz="0" w:space="0" w:color="auto"/>
            <w:right w:val="none" w:sz="0" w:space="0" w:color="auto"/>
          </w:divBdr>
        </w:div>
        <w:div w:id="1444955520">
          <w:marLeft w:val="480"/>
          <w:marRight w:val="0"/>
          <w:marTop w:val="0"/>
          <w:marBottom w:val="0"/>
          <w:divBdr>
            <w:top w:val="none" w:sz="0" w:space="0" w:color="auto"/>
            <w:left w:val="none" w:sz="0" w:space="0" w:color="auto"/>
            <w:bottom w:val="none" w:sz="0" w:space="0" w:color="auto"/>
            <w:right w:val="none" w:sz="0" w:space="0" w:color="auto"/>
          </w:divBdr>
        </w:div>
        <w:div w:id="1461532303">
          <w:marLeft w:val="480"/>
          <w:marRight w:val="0"/>
          <w:marTop w:val="0"/>
          <w:marBottom w:val="0"/>
          <w:divBdr>
            <w:top w:val="none" w:sz="0" w:space="0" w:color="auto"/>
            <w:left w:val="none" w:sz="0" w:space="0" w:color="auto"/>
            <w:bottom w:val="none" w:sz="0" w:space="0" w:color="auto"/>
            <w:right w:val="none" w:sz="0" w:space="0" w:color="auto"/>
          </w:divBdr>
        </w:div>
        <w:div w:id="1511791677">
          <w:marLeft w:val="480"/>
          <w:marRight w:val="0"/>
          <w:marTop w:val="0"/>
          <w:marBottom w:val="0"/>
          <w:divBdr>
            <w:top w:val="none" w:sz="0" w:space="0" w:color="auto"/>
            <w:left w:val="none" w:sz="0" w:space="0" w:color="auto"/>
            <w:bottom w:val="none" w:sz="0" w:space="0" w:color="auto"/>
            <w:right w:val="none" w:sz="0" w:space="0" w:color="auto"/>
          </w:divBdr>
        </w:div>
        <w:div w:id="1621450366">
          <w:marLeft w:val="480"/>
          <w:marRight w:val="0"/>
          <w:marTop w:val="0"/>
          <w:marBottom w:val="0"/>
          <w:divBdr>
            <w:top w:val="none" w:sz="0" w:space="0" w:color="auto"/>
            <w:left w:val="none" w:sz="0" w:space="0" w:color="auto"/>
            <w:bottom w:val="none" w:sz="0" w:space="0" w:color="auto"/>
            <w:right w:val="none" w:sz="0" w:space="0" w:color="auto"/>
          </w:divBdr>
        </w:div>
        <w:div w:id="1629815933">
          <w:marLeft w:val="480"/>
          <w:marRight w:val="0"/>
          <w:marTop w:val="0"/>
          <w:marBottom w:val="0"/>
          <w:divBdr>
            <w:top w:val="none" w:sz="0" w:space="0" w:color="auto"/>
            <w:left w:val="none" w:sz="0" w:space="0" w:color="auto"/>
            <w:bottom w:val="none" w:sz="0" w:space="0" w:color="auto"/>
            <w:right w:val="none" w:sz="0" w:space="0" w:color="auto"/>
          </w:divBdr>
        </w:div>
        <w:div w:id="1660382480">
          <w:marLeft w:val="480"/>
          <w:marRight w:val="0"/>
          <w:marTop w:val="0"/>
          <w:marBottom w:val="0"/>
          <w:divBdr>
            <w:top w:val="none" w:sz="0" w:space="0" w:color="auto"/>
            <w:left w:val="none" w:sz="0" w:space="0" w:color="auto"/>
            <w:bottom w:val="none" w:sz="0" w:space="0" w:color="auto"/>
            <w:right w:val="none" w:sz="0" w:space="0" w:color="auto"/>
          </w:divBdr>
        </w:div>
        <w:div w:id="1665933176">
          <w:marLeft w:val="480"/>
          <w:marRight w:val="0"/>
          <w:marTop w:val="0"/>
          <w:marBottom w:val="0"/>
          <w:divBdr>
            <w:top w:val="none" w:sz="0" w:space="0" w:color="auto"/>
            <w:left w:val="none" w:sz="0" w:space="0" w:color="auto"/>
            <w:bottom w:val="none" w:sz="0" w:space="0" w:color="auto"/>
            <w:right w:val="none" w:sz="0" w:space="0" w:color="auto"/>
          </w:divBdr>
        </w:div>
      </w:divsChild>
    </w:div>
    <w:div w:id="1680934127">
      <w:bodyDiv w:val="1"/>
      <w:marLeft w:val="0"/>
      <w:marRight w:val="0"/>
      <w:marTop w:val="0"/>
      <w:marBottom w:val="0"/>
      <w:divBdr>
        <w:top w:val="none" w:sz="0" w:space="0" w:color="auto"/>
        <w:left w:val="none" w:sz="0" w:space="0" w:color="auto"/>
        <w:bottom w:val="none" w:sz="0" w:space="0" w:color="auto"/>
        <w:right w:val="none" w:sz="0" w:space="0" w:color="auto"/>
      </w:divBdr>
      <w:divsChild>
        <w:div w:id="857163373">
          <w:marLeft w:val="0"/>
          <w:marRight w:val="0"/>
          <w:marTop w:val="0"/>
          <w:marBottom w:val="0"/>
          <w:divBdr>
            <w:top w:val="none" w:sz="0" w:space="0" w:color="auto"/>
            <w:left w:val="none" w:sz="0" w:space="0" w:color="auto"/>
            <w:bottom w:val="none" w:sz="0" w:space="0" w:color="auto"/>
            <w:right w:val="none" w:sz="0" w:space="0" w:color="auto"/>
          </w:divBdr>
          <w:divsChild>
            <w:div w:id="3926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5911">
      <w:bodyDiv w:val="1"/>
      <w:marLeft w:val="0"/>
      <w:marRight w:val="0"/>
      <w:marTop w:val="0"/>
      <w:marBottom w:val="0"/>
      <w:divBdr>
        <w:top w:val="none" w:sz="0" w:space="0" w:color="auto"/>
        <w:left w:val="none" w:sz="0" w:space="0" w:color="auto"/>
        <w:bottom w:val="none" w:sz="0" w:space="0" w:color="auto"/>
        <w:right w:val="none" w:sz="0" w:space="0" w:color="auto"/>
      </w:divBdr>
    </w:div>
    <w:div w:id="1681276102">
      <w:bodyDiv w:val="1"/>
      <w:marLeft w:val="0"/>
      <w:marRight w:val="0"/>
      <w:marTop w:val="0"/>
      <w:marBottom w:val="0"/>
      <w:divBdr>
        <w:top w:val="none" w:sz="0" w:space="0" w:color="auto"/>
        <w:left w:val="none" w:sz="0" w:space="0" w:color="auto"/>
        <w:bottom w:val="none" w:sz="0" w:space="0" w:color="auto"/>
        <w:right w:val="none" w:sz="0" w:space="0" w:color="auto"/>
      </w:divBdr>
    </w:div>
    <w:div w:id="1681420755">
      <w:bodyDiv w:val="1"/>
      <w:marLeft w:val="0"/>
      <w:marRight w:val="0"/>
      <w:marTop w:val="0"/>
      <w:marBottom w:val="0"/>
      <w:divBdr>
        <w:top w:val="none" w:sz="0" w:space="0" w:color="auto"/>
        <w:left w:val="none" w:sz="0" w:space="0" w:color="auto"/>
        <w:bottom w:val="none" w:sz="0" w:space="0" w:color="auto"/>
        <w:right w:val="none" w:sz="0" w:space="0" w:color="auto"/>
      </w:divBdr>
    </w:div>
    <w:div w:id="1681851089">
      <w:bodyDiv w:val="1"/>
      <w:marLeft w:val="0"/>
      <w:marRight w:val="0"/>
      <w:marTop w:val="0"/>
      <w:marBottom w:val="0"/>
      <w:divBdr>
        <w:top w:val="none" w:sz="0" w:space="0" w:color="auto"/>
        <w:left w:val="none" w:sz="0" w:space="0" w:color="auto"/>
        <w:bottom w:val="none" w:sz="0" w:space="0" w:color="auto"/>
        <w:right w:val="none" w:sz="0" w:space="0" w:color="auto"/>
      </w:divBdr>
    </w:div>
    <w:div w:id="1682049643">
      <w:bodyDiv w:val="1"/>
      <w:marLeft w:val="0"/>
      <w:marRight w:val="0"/>
      <w:marTop w:val="0"/>
      <w:marBottom w:val="0"/>
      <w:divBdr>
        <w:top w:val="none" w:sz="0" w:space="0" w:color="auto"/>
        <w:left w:val="none" w:sz="0" w:space="0" w:color="auto"/>
        <w:bottom w:val="none" w:sz="0" w:space="0" w:color="auto"/>
        <w:right w:val="none" w:sz="0" w:space="0" w:color="auto"/>
      </w:divBdr>
    </w:div>
    <w:div w:id="1682462732">
      <w:bodyDiv w:val="1"/>
      <w:marLeft w:val="0"/>
      <w:marRight w:val="0"/>
      <w:marTop w:val="0"/>
      <w:marBottom w:val="0"/>
      <w:divBdr>
        <w:top w:val="none" w:sz="0" w:space="0" w:color="auto"/>
        <w:left w:val="none" w:sz="0" w:space="0" w:color="auto"/>
        <w:bottom w:val="none" w:sz="0" w:space="0" w:color="auto"/>
        <w:right w:val="none" w:sz="0" w:space="0" w:color="auto"/>
      </w:divBdr>
      <w:divsChild>
        <w:div w:id="31467358">
          <w:marLeft w:val="480"/>
          <w:marRight w:val="0"/>
          <w:marTop w:val="0"/>
          <w:marBottom w:val="0"/>
          <w:divBdr>
            <w:top w:val="none" w:sz="0" w:space="0" w:color="auto"/>
            <w:left w:val="none" w:sz="0" w:space="0" w:color="auto"/>
            <w:bottom w:val="none" w:sz="0" w:space="0" w:color="auto"/>
            <w:right w:val="none" w:sz="0" w:space="0" w:color="auto"/>
          </w:divBdr>
        </w:div>
        <w:div w:id="100540589">
          <w:marLeft w:val="480"/>
          <w:marRight w:val="0"/>
          <w:marTop w:val="0"/>
          <w:marBottom w:val="0"/>
          <w:divBdr>
            <w:top w:val="none" w:sz="0" w:space="0" w:color="auto"/>
            <w:left w:val="none" w:sz="0" w:space="0" w:color="auto"/>
            <w:bottom w:val="none" w:sz="0" w:space="0" w:color="auto"/>
            <w:right w:val="none" w:sz="0" w:space="0" w:color="auto"/>
          </w:divBdr>
        </w:div>
        <w:div w:id="222059778">
          <w:marLeft w:val="480"/>
          <w:marRight w:val="0"/>
          <w:marTop w:val="0"/>
          <w:marBottom w:val="0"/>
          <w:divBdr>
            <w:top w:val="none" w:sz="0" w:space="0" w:color="auto"/>
            <w:left w:val="none" w:sz="0" w:space="0" w:color="auto"/>
            <w:bottom w:val="none" w:sz="0" w:space="0" w:color="auto"/>
            <w:right w:val="none" w:sz="0" w:space="0" w:color="auto"/>
          </w:divBdr>
        </w:div>
        <w:div w:id="330985450">
          <w:marLeft w:val="480"/>
          <w:marRight w:val="0"/>
          <w:marTop w:val="0"/>
          <w:marBottom w:val="0"/>
          <w:divBdr>
            <w:top w:val="none" w:sz="0" w:space="0" w:color="auto"/>
            <w:left w:val="none" w:sz="0" w:space="0" w:color="auto"/>
            <w:bottom w:val="none" w:sz="0" w:space="0" w:color="auto"/>
            <w:right w:val="none" w:sz="0" w:space="0" w:color="auto"/>
          </w:divBdr>
        </w:div>
        <w:div w:id="419713299">
          <w:marLeft w:val="480"/>
          <w:marRight w:val="0"/>
          <w:marTop w:val="0"/>
          <w:marBottom w:val="0"/>
          <w:divBdr>
            <w:top w:val="none" w:sz="0" w:space="0" w:color="auto"/>
            <w:left w:val="none" w:sz="0" w:space="0" w:color="auto"/>
            <w:bottom w:val="none" w:sz="0" w:space="0" w:color="auto"/>
            <w:right w:val="none" w:sz="0" w:space="0" w:color="auto"/>
          </w:divBdr>
        </w:div>
        <w:div w:id="493841417">
          <w:marLeft w:val="480"/>
          <w:marRight w:val="0"/>
          <w:marTop w:val="0"/>
          <w:marBottom w:val="0"/>
          <w:divBdr>
            <w:top w:val="none" w:sz="0" w:space="0" w:color="auto"/>
            <w:left w:val="none" w:sz="0" w:space="0" w:color="auto"/>
            <w:bottom w:val="none" w:sz="0" w:space="0" w:color="auto"/>
            <w:right w:val="none" w:sz="0" w:space="0" w:color="auto"/>
          </w:divBdr>
        </w:div>
        <w:div w:id="496698370">
          <w:marLeft w:val="480"/>
          <w:marRight w:val="0"/>
          <w:marTop w:val="0"/>
          <w:marBottom w:val="0"/>
          <w:divBdr>
            <w:top w:val="none" w:sz="0" w:space="0" w:color="auto"/>
            <w:left w:val="none" w:sz="0" w:space="0" w:color="auto"/>
            <w:bottom w:val="none" w:sz="0" w:space="0" w:color="auto"/>
            <w:right w:val="none" w:sz="0" w:space="0" w:color="auto"/>
          </w:divBdr>
        </w:div>
        <w:div w:id="511722077">
          <w:marLeft w:val="480"/>
          <w:marRight w:val="0"/>
          <w:marTop w:val="0"/>
          <w:marBottom w:val="0"/>
          <w:divBdr>
            <w:top w:val="none" w:sz="0" w:space="0" w:color="auto"/>
            <w:left w:val="none" w:sz="0" w:space="0" w:color="auto"/>
            <w:bottom w:val="none" w:sz="0" w:space="0" w:color="auto"/>
            <w:right w:val="none" w:sz="0" w:space="0" w:color="auto"/>
          </w:divBdr>
        </w:div>
        <w:div w:id="561840603">
          <w:marLeft w:val="480"/>
          <w:marRight w:val="0"/>
          <w:marTop w:val="0"/>
          <w:marBottom w:val="0"/>
          <w:divBdr>
            <w:top w:val="none" w:sz="0" w:space="0" w:color="auto"/>
            <w:left w:val="none" w:sz="0" w:space="0" w:color="auto"/>
            <w:bottom w:val="none" w:sz="0" w:space="0" w:color="auto"/>
            <w:right w:val="none" w:sz="0" w:space="0" w:color="auto"/>
          </w:divBdr>
        </w:div>
        <w:div w:id="580991152">
          <w:marLeft w:val="480"/>
          <w:marRight w:val="0"/>
          <w:marTop w:val="0"/>
          <w:marBottom w:val="0"/>
          <w:divBdr>
            <w:top w:val="none" w:sz="0" w:space="0" w:color="auto"/>
            <w:left w:val="none" w:sz="0" w:space="0" w:color="auto"/>
            <w:bottom w:val="none" w:sz="0" w:space="0" w:color="auto"/>
            <w:right w:val="none" w:sz="0" w:space="0" w:color="auto"/>
          </w:divBdr>
        </w:div>
        <w:div w:id="582647791">
          <w:marLeft w:val="480"/>
          <w:marRight w:val="0"/>
          <w:marTop w:val="0"/>
          <w:marBottom w:val="0"/>
          <w:divBdr>
            <w:top w:val="none" w:sz="0" w:space="0" w:color="auto"/>
            <w:left w:val="none" w:sz="0" w:space="0" w:color="auto"/>
            <w:bottom w:val="none" w:sz="0" w:space="0" w:color="auto"/>
            <w:right w:val="none" w:sz="0" w:space="0" w:color="auto"/>
          </w:divBdr>
        </w:div>
        <w:div w:id="695077053">
          <w:marLeft w:val="480"/>
          <w:marRight w:val="0"/>
          <w:marTop w:val="0"/>
          <w:marBottom w:val="0"/>
          <w:divBdr>
            <w:top w:val="none" w:sz="0" w:space="0" w:color="auto"/>
            <w:left w:val="none" w:sz="0" w:space="0" w:color="auto"/>
            <w:bottom w:val="none" w:sz="0" w:space="0" w:color="auto"/>
            <w:right w:val="none" w:sz="0" w:space="0" w:color="auto"/>
          </w:divBdr>
        </w:div>
        <w:div w:id="730005682">
          <w:marLeft w:val="480"/>
          <w:marRight w:val="0"/>
          <w:marTop w:val="0"/>
          <w:marBottom w:val="0"/>
          <w:divBdr>
            <w:top w:val="none" w:sz="0" w:space="0" w:color="auto"/>
            <w:left w:val="none" w:sz="0" w:space="0" w:color="auto"/>
            <w:bottom w:val="none" w:sz="0" w:space="0" w:color="auto"/>
            <w:right w:val="none" w:sz="0" w:space="0" w:color="auto"/>
          </w:divBdr>
        </w:div>
        <w:div w:id="760949677">
          <w:marLeft w:val="480"/>
          <w:marRight w:val="0"/>
          <w:marTop w:val="0"/>
          <w:marBottom w:val="0"/>
          <w:divBdr>
            <w:top w:val="none" w:sz="0" w:space="0" w:color="auto"/>
            <w:left w:val="none" w:sz="0" w:space="0" w:color="auto"/>
            <w:bottom w:val="none" w:sz="0" w:space="0" w:color="auto"/>
            <w:right w:val="none" w:sz="0" w:space="0" w:color="auto"/>
          </w:divBdr>
        </w:div>
        <w:div w:id="799956985">
          <w:marLeft w:val="480"/>
          <w:marRight w:val="0"/>
          <w:marTop w:val="0"/>
          <w:marBottom w:val="0"/>
          <w:divBdr>
            <w:top w:val="none" w:sz="0" w:space="0" w:color="auto"/>
            <w:left w:val="none" w:sz="0" w:space="0" w:color="auto"/>
            <w:bottom w:val="none" w:sz="0" w:space="0" w:color="auto"/>
            <w:right w:val="none" w:sz="0" w:space="0" w:color="auto"/>
          </w:divBdr>
        </w:div>
        <w:div w:id="827331009">
          <w:marLeft w:val="480"/>
          <w:marRight w:val="0"/>
          <w:marTop w:val="0"/>
          <w:marBottom w:val="0"/>
          <w:divBdr>
            <w:top w:val="none" w:sz="0" w:space="0" w:color="auto"/>
            <w:left w:val="none" w:sz="0" w:space="0" w:color="auto"/>
            <w:bottom w:val="none" w:sz="0" w:space="0" w:color="auto"/>
            <w:right w:val="none" w:sz="0" w:space="0" w:color="auto"/>
          </w:divBdr>
        </w:div>
        <w:div w:id="839926874">
          <w:marLeft w:val="480"/>
          <w:marRight w:val="0"/>
          <w:marTop w:val="0"/>
          <w:marBottom w:val="0"/>
          <w:divBdr>
            <w:top w:val="none" w:sz="0" w:space="0" w:color="auto"/>
            <w:left w:val="none" w:sz="0" w:space="0" w:color="auto"/>
            <w:bottom w:val="none" w:sz="0" w:space="0" w:color="auto"/>
            <w:right w:val="none" w:sz="0" w:space="0" w:color="auto"/>
          </w:divBdr>
        </w:div>
        <w:div w:id="869488293">
          <w:marLeft w:val="480"/>
          <w:marRight w:val="0"/>
          <w:marTop w:val="0"/>
          <w:marBottom w:val="0"/>
          <w:divBdr>
            <w:top w:val="none" w:sz="0" w:space="0" w:color="auto"/>
            <w:left w:val="none" w:sz="0" w:space="0" w:color="auto"/>
            <w:bottom w:val="none" w:sz="0" w:space="0" w:color="auto"/>
            <w:right w:val="none" w:sz="0" w:space="0" w:color="auto"/>
          </w:divBdr>
        </w:div>
        <w:div w:id="904871315">
          <w:marLeft w:val="480"/>
          <w:marRight w:val="0"/>
          <w:marTop w:val="0"/>
          <w:marBottom w:val="0"/>
          <w:divBdr>
            <w:top w:val="none" w:sz="0" w:space="0" w:color="auto"/>
            <w:left w:val="none" w:sz="0" w:space="0" w:color="auto"/>
            <w:bottom w:val="none" w:sz="0" w:space="0" w:color="auto"/>
            <w:right w:val="none" w:sz="0" w:space="0" w:color="auto"/>
          </w:divBdr>
        </w:div>
        <w:div w:id="924723522">
          <w:marLeft w:val="480"/>
          <w:marRight w:val="0"/>
          <w:marTop w:val="0"/>
          <w:marBottom w:val="0"/>
          <w:divBdr>
            <w:top w:val="none" w:sz="0" w:space="0" w:color="auto"/>
            <w:left w:val="none" w:sz="0" w:space="0" w:color="auto"/>
            <w:bottom w:val="none" w:sz="0" w:space="0" w:color="auto"/>
            <w:right w:val="none" w:sz="0" w:space="0" w:color="auto"/>
          </w:divBdr>
        </w:div>
        <w:div w:id="935938950">
          <w:marLeft w:val="480"/>
          <w:marRight w:val="0"/>
          <w:marTop w:val="0"/>
          <w:marBottom w:val="0"/>
          <w:divBdr>
            <w:top w:val="none" w:sz="0" w:space="0" w:color="auto"/>
            <w:left w:val="none" w:sz="0" w:space="0" w:color="auto"/>
            <w:bottom w:val="none" w:sz="0" w:space="0" w:color="auto"/>
            <w:right w:val="none" w:sz="0" w:space="0" w:color="auto"/>
          </w:divBdr>
        </w:div>
        <w:div w:id="936328847">
          <w:marLeft w:val="480"/>
          <w:marRight w:val="0"/>
          <w:marTop w:val="0"/>
          <w:marBottom w:val="0"/>
          <w:divBdr>
            <w:top w:val="none" w:sz="0" w:space="0" w:color="auto"/>
            <w:left w:val="none" w:sz="0" w:space="0" w:color="auto"/>
            <w:bottom w:val="none" w:sz="0" w:space="0" w:color="auto"/>
            <w:right w:val="none" w:sz="0" w:space="0" w:color="auto"/>
          </w:divBdr>
        </w:div>
        <w:div w:id="950091504">
          <w:marLeft w:val="480"/>
          <w:marRight w:val="0"/>
          <w:marTop w:val="0"/>
          <w:marBottom w:val="0"/>
          <w:divBdr>
            <w:top w:val="none" w:sz="0" w:space="0" w:color="auto"/>
            <w:left w:val="none" w:sz="0" w:space="0" w:color="auto"/>
            <w:bottom w:val="none" w:sz="0" w:space="0" w:color="auto"/>
            <w:right w:val="none" w:sz="0" w:space="0" w:color="auto"/>
          </w:divBdr>
        </w:div>
        <w:div w:id="967392141">
          <w:marLeft w:val="480"/>
          <w:marRight w:val="0"/>
          <w:marTop w:val="0"/>
          <w:marBottom w:val="0"/>
          <w:divBdr>
            <w:top w:val="none" w:sz="0" w:space="0" w:color="auto"/>
            <w:left w:val="none" w:sz="0" w:space="0" w:color="auto"/>
            <w:bottom w:val="none" w:sz="0" w:space="0" w:color="auto"/>
            <w:right w:val="none" w:sz="0" w:space="0" w:color="auto"/>
          </w:divBdr>
        </w:div>
        <w:div w:id="996152050">
          <w:marLeft w:val="480"/>
          <w:marRight w:val="0"/>
          <w:marTop w:val="0"/>
          <w:marBottom w:val="0"/>
          <w:divBdr>
            <w:top w:val="none" w:sz="0" w:space="0" w:color="auto"/>
            <w:left w:val="none" w:sz="0" w:space="0" w:color="auto"/>
            <w:bottom w:val="none" w:sz="0" w:space="0" w:color="auto"/>
            <w:right w:val="none" w:sz="0" w:space="0" w:color="auto"/>
          </w:divBdr>
        </w:div>
        <w:div w:id="1013456016">
          <w:marLeft w:val="480"/>
          <w:marRight w:val="0"/>
          <w:marTop w:val="0"/>
          <w:marBottom w:val="0"/>
          <w:divBdr>
            <w:top w:val="none" w:sz="0" w:space="0" w:color="auto"/>
            <w:left w:val="none" w:sz="0" w:space="0" w:color="auto"/>
            <w:bottom w:val="none" w:sz="0" w:space="0" w:color="auto"/>
            <w:right w:val="none" w:sz="0" w:space="0" w:color="auto"/>
          </w:divBdr>
        </w:div>
        <w:div w:id="1117024008">
          <w:marLeft w:val="480"/>
          <w:marRight w:val="0"/>
          <w:marTop w:val="0"/>
          <w:marBottom w:val="0"/>
          <w:divBdr>
            <w:top w:val="none" w:sz="0" w:space="0" w:color="auto"/>
            <w:left w:val="none" w:sz="0" w:space="0" w:color="auto"/>
            <w:bottom w:val="none" w:sz="0" w:space="0" w:color="auto"/>
            <w:right w:val="none" w:sz="0" w:space="0" w:color="auto"/>
          </w:divBdr>
        </w:div>
        <w:div w:id="1120680795">
          <w:marLeft w:val="480"/>
          <w:marRight w:val="0"/>
          <w:marTop w:val="0"/>
          <w:marBottom w:val="0"/>
          <w:divBdr>
            <w:top w:val="none" w:sz="0" w:space="0" w:color="auto"/>
            <w:left w:val="none" w:sz="0" w:space="0" w:color="auto"/>
            <w:bottom w:val="none" w:sz="0" w:space="0" w:color="auto"/>
            <w:right w:val="none" w:sz="0" w:space="0" w:color="auto"/>
          </w:divBdr>
        </w:div>
        <w:div w:id="1146894284">
          <w:marLeft w:val="480"/>
          <w:marRight w:val="0"/>
          <w:marTop w:val="0"/>
          <w:marBottom w:val="0"/>
          <w:divBdr>
            <w:top w:val="none" w:sz="0" w:space="0" w:color="auto"/>
            <w:left w:val="none" w:sz="0" w:space="0" w:color="auto"/>
            <w:bottom w:val="none" w:sz="0" w:space="0" w:color="auto"/>
            <w:right w:val="none" w:sz="0" w:space="0" w:color="auto"/>
          </w:divBdr>
        </w:div>
        <w:div w:id="1148060781">
          <w:marLeft w:val="480"/>
          <w:marRight w:val="0"/>
          <w:marTop w:val="0"/>
          <w:marBottom w:val="0"/>
          <w:divBdr>
            <w:top w:val="none" w:sz="0" w:space="0" w:color="auto"/>
            <w:left w:val="none" w:sz="0" w:space="0" w:color="auto"/>
            <w:bottom w:val="none" w:sz="0" w:space="0" w:color="auto"/>
            <w:right w:val="none" w:sz="0" w:space="0" w:color="auto"/>
          </w:divBdr>
        </w:div>
        <w:div w:id="1157839397">
          <w:marLeft w:val="480"/>
          <w:marRight w:val="0"/>
          <w:marTop w:val="0"/>
          <w:marBottom w:val="0"/>
          <w:divBdr>
            <w:top w:val="none" w:sz="0" w:space="0" w:color="auto"/>
            <w:left w:val="none" w:sz="0" w:space="0" w:color="auto"/>
            <w:bottom w:val="none" w:sz="0" w:space="0" w:color="auto"/>
            <w:right w:val="none" w:sz="0" w:space="0" w:color="auto"/>
          </w:divBdr>
        </w:div>
        <w:div w:id="1213809080">
          <w:marLeft w:val="480"/>
          <w:marRight w:val="0"/>
          <w:marTop w:val="0"/>
          <w:marBottom w:val="0"/>
          <w:divBdr>
            <w:top w:val="none" w:sz="0" w:space="0" w:color="auto"/>
            <w:left w:val="none" w:sz="0" w:space="0" w:color="auto"/>
            <w:bottom w:val="none" w:sz="0" w:space="0" w:color="auto"/>
            <w:right w:val="none" w:sz="0" w:space="0" w:color="auto"/>
          </w:divBdr>
        </w:div>
        <w:div w:id="1309288910">
          <w:marLeft w:val="480"/>
          <w:marRight w:val="0"/>
          <w:marTop w:val="0"/>
          <w:marBottom w:val="0"/>
          <w:divBdr>
            <w:top w:val="none" w:sz="0" w:space="0" w:color="auto"/>
            <w:left w:val="none" w:sz="0" w:space="0" w:color="auto"/>
            <w:bottom w:val="none" w:sz="0" w:space="0" w:color="auto"/>
            <w:right w:val="none" w:sz="0" w:space="0" w:color="auto"/>
          </w:divBdr>
        </w:div>
        <w:div w:id="1312559047">
          <w:marLeft w:val="480"/>
          <w:marRight w:val="0"/>
          <w:marTop w:val="0"/>
          <w:marBottom w:val="0"/>
          <w:divBdr>
            <w:top w:val="none" w:sz="0" w:space="0" w:color="auto"/>
            <w:left w:val="none" w:sz="0" w:space="0" w:color="auto"/>
            <w:bottom w:val="none" w:sz="0" w:space="0" w:color="auto"/>
            <w:right w:val="none" w:sz="0" w:space="0" w:color="auto"/>
          </w:divBdr>
        </w:div>
        <w:div w:id="1330864425">
          <w:marLeft w:val="480"/>
          <w:marRight w:val="0"/>
          <w:marTop w:val="0"/>
          <w:marBottom w:val="0"/>
          <w:divBdr>
            <w:top w:val="none" w:sz="0" w:space="0" w:color="auto"/>
            <w:left w:val="none" w:sz="0" w:space="0" w:color="auto"/>
            <w:bottom w:val="none" w:sz="0" w:space="0" w:color="auto"/>
            <w:right w:val="none" w:sz="0" w:space="0" w:color="auto"/>
          </w:divBdr>
        </w:div>
        <w:div w:id="1357778875">
          <w:marLeft w:val="480"/>
          <w:marRight w:val="0"/>
          <w:marTop w:val="0"/>
          <w:marBottom w:val="0"/>
          <w:divBdr>
            <w:top w:val="none" w:sz="0" w:space="0" w:color="auto"/>
            <w:left w:val="none" w:sz="0" w:space="0" w:color="auto"/>
            <w:bottom w:val="none" w:sz="0" w:space="0" w:color="auto"/>
            <w:right w:val="none" w:sz="0" w:space="0" w:color="auto"/>
          </w:divBdr>
        </w:div>
        <w:div w:id="1366176663">
          <w:marLeft w:val="480"/>
          <w:marRight w:val="0"/>
          <w:marTop w:val="0"/>
          <w:marBottom w:val="0"/>
          <w:divBdr>
            <w:top w:val="none" w:sz="0" w:space="0" w:color="auto"/>
            <w:left w:val="none" w:sz="0" w:space="0" w:color="auto"/>
            <w:bottom w:val="none" w:sz="0" w:space="0" w:color="auto"/>
            <w:right w:val="none" w:sz="0" w:space="0" w:color="auto"/>
          </w:divBdr>
        </w:div>
        <w:div w:id="1383941845">
          <w:marLeft w:val="480"/>
          <w:marRight w:val="0"/>
          <w:marTop w:val="0"/>
          <w:marBottom w:val="0"/>
          <w:divBdr>
            <w:top w:val="none" w:sz="0" w:space="0" w:color="auto"/>
            <w:left w:val="none" w:sz="0" w:space="0" w:color="auto"/>
            <w:bottom w:val="none" w:sz="0" w:space="0" w:color="auto"/>
            <w:right w:val="none" w:sz="0" w:space="0" w:color="auto"/>
          </w:divBdr>
        </w:div>
        <w:div w:id="1458836316">
          <w:marLeft w:val="480"/>
          <w:marRight w:val="0"/>
          <w:marTop w:val="0"/>
          <w:marBottom w:val="0"/>
          <w:divBdr>
            <w:top w:val="none" w:sz="0" w:space="0" w:color="auto"/>
            <w:left w:val="none" w:sz="0" w:space="0" w:color="auto"/>
            <w:bottom w:val="none" w:sz="0" w:space="0" w:color="auto"/>
            <w:right w:val="none" w:sz="0" w:space="0" w:color="auto"/>
          </w:divBdr>
        </w:div>
        <w:div w:id="1481653495">
          <w:marLeft w:val="480"/>
          <w:marRight w:val="0"/>
          <w:marTop w:val="0"/>
          <w:marBottom w:val="0"/>
          <w:divBdr>
            <w:top w:val="none" w:sz="0" w:space="0" w:color="auto"/>
            <w:left w:val="none" w:sz="0" w:space="0" w:color="auto"/>
            <w:bottom w:val="none" w:sz="0" w:space="0" w:color="auto"/>
            <w:right w:val="none" w:sz="0" w:space="0" w:color="auto"/>
          </w:divBdr>
        </w:div>
        <w:div w:id="1497458865">
          <w:marLeft w:val="480"/>
          <w:marRight w:val="0"/>
          <w:marTop w:val="0"/>
          <w:marBottom w:val="0"/>
          <w:divBdr>
            <w:top w:val="none" w:sz="0" w:space="0" w:color="auto"/>
            <w:left w:val="none" w:sz="0" w:space="0" w:color="auto"/>
            <w:bottom w:val="none" w:sz="0" w:space="0" w:color="auto"/>
            <w:right w:val="none" w:sz="0" w:space="0" w:color="auto"/>
          </w:divBdr>
        </w:div>
        <w:div w:id="1586840073">
          <w:marLeft w:val="480"/>
          <w:marRight w:val="0"/>
          <w:marTop w:val="0"/>
          <w:marBottom w:val="0"/>
          <w:divBdr>
            <w:top w:val="none" w:sz="0" w:space="0" w:color="auto"/>
            <w:left w:val="none" w:sz="0" w:space="0" w:color="auto"/>
            <w:bottom w:val="none" w:sz="0" w:space="0" w:color="auto"/>
            <w:right w:val="none" w:sz="0" w:space="0" w:color="auto"/>
          </w:divBdr>
        </w:div>
        <w:div w:id="1638797333">
          <w:marLeft w:val="480"/>
          <w:marRight w:val="0"/>
          <w:marTop w:val="0"/>
          <w:marBottom w:val="0"/>
          <w:divBdr>
            <w:top w:val="none" w:sz="0" w:space="0" w:color="auto"/>
            <w:left w:val="none" w:sz="0" w:space="0" w:color="auto"/>
            <w:bottom w:val="none" w:sz="0" w:space="0" w:color="auto"/>
            <w:right w:val="none" w:sz="0" w:space="0" w:color="auto"/>
          </w:divBdr>
        </w:div>
        <w:div w:id="1666670238">
          <w:marLeft w:val="480"/>
          <w:marRight w:val="0"/>
          <w:marTop w:val="0"/>
          <w:marBottom w:val="0"/>
          <w:divBdr>
            <w:top w:val="none" w:sz="0" w:space="0" w:color="auto"/>
            <w:left w:val="none" w:sz="0" w:space="0" w:color="auto"/>
            <w:bottom w:val="none" w:sz="0" w:space="0" w:color="auto"/>
            <w:right w:val="none" w:sz="0" w:space="0" w:color="auto"/>
          </w:divBdr>
        </w:div>
      </w:divsChild>
    </w:div>
    <w:div w:id="1682508236">
      <w:bodyDiv w:val="1"/>
      <w:marLeft w:val="0"/>
      <w:marRight w:val="0"/>
      <w:marTop w:val="0"/>
      <w:marBottom w:val="0"/>
      <w:divBdr>
        <w:top w:val="none" w:sz="0" w:space="0" w:color="auto"/>
        <w:left w:val="none" w:sz="0" w:space="0" w:color="auto"/>
        <w:bottom w:val="none" w:sz="0" w:space="0" w:color="auto"/>
        <w:right w:val="none" w:sz="0" w:space="0" w:color="auto"/>
      </w:divBdr>
    </w:div>
    <w:div w:id="1682582476">
      <w:bodyDiv w:val="1"/>
      <w:marLeft w:val="0"/>
      <w:marRight w:val="0"/>
      <w:marTop w:val="0"/>
      <w:marBottom w:val="0"/>
      <w:divBdr>
        <w:top w:val="none" w:sz="0" w:space="0" w:color="auto"/>
        <w:left w:val="none" w:sz="0" w:space="0" w:color="auto"/>
        <w:bottom w:val="none" w:sz="0" w:space="0" w:color="auto"/>
        <w:right w:val="none" w:sz="0" w:space="0" w:color="auto"/>
      </w:divBdr>
      <w:divsChild>
        <w:div w:id="4792257">
          <w:marLeft w:val="480"/>
          <w:marRight w:val="0"/>
          <w:marTop w:val="0"/>
          <w:marBottom w:val="0"/>
          <w:divBdr>
            <w:top w:val="none" w:sz="0" w:space="0" w:color="auto"/>
            <w:left w:val="none" w:sz="0" w:space="0" w:color="auto"/>
            <w:bottom w:val="none" w:sz="0" w:space="0" w:color="auto"/>
            <w:right w:val="none" w:sz="0" w:space="0" w:color="auto"/>
          </w:divBdr>
        </w:div>
        <w:div w:id="116335482">
          <w:marLeft w:val="480"/>
          <w:marRight w:val="0"/>
          <w:marTop w:val="0"/>
          <w:marBottom w:val="0"/>
          <w:divBdr>
            <w:top w:val="none" w:sz="0" w:space="0" w:color="auto"/>
            <w:left w:val="none" w:sz="0" w:space="0" w:color="auto"/>
            <w:bottom w:val="none" w:sz="0" w:space="0" w:color="auto"/>
            <w:right w:val="none" w:sz="0" w:space="0" w:color="auto"/>
          </w:divBdr>
        </w:div>
        <w:div w:id="154347181">
          <w:marLeft w:val="480"/>
          <w:marRight w:val="0"/>
          <w:marTop w:val="0"/>
          <w:marBottom w:val="0"/>
          <w:divBdr>
            <w:top w:val="none" w:sz="0" w:space="0" w:color="auto"/>
            <w:left w:val="none" w:sz="0" w:space="0" w:color="auto"/>
            <w:bottom w:val="none" w:sz="0" w:space="0" w:color="auto"/>
            <w:right w:val="none" w:sz="0" w:space="0" w:color="auto"/>
          </w:divBdr>
        </w:div>
        <w:div w:id="206138395">
          <w:marLeft w:val="480"/>
          <w:marRight w:val="0"/>
          <w:marTop w:val="0"/>
          <w:marBottom w:val="0"/>
          <w:divBdr>
            <w:top w:val="none" w:sz="0" w:space="0" w:color="auto"/>
            <w:left w:val="none" w:sz="0" w:space="0" w:color="auto"/>
            <w:bottom w:val="none" w:sz="0" w:space="0" w:color="auto"/>
            <w:right w:val="none" w:sz="0" w:space="0" w:color="auto"/>
          </w:divBdr>
        </w:div>
        <w:div w:id="334693226">
          <w:marLeft w:val="480"/>
          <w:marRight w:val="0"/>
          <w:marTop w:val="0"/>
          <w:marBottom w:val="0"/>
          <w:divBdr>
            <w:top w:val="none" w:sz="0" w:space="0" w:color="auto"/>
            <w:left w:val="none" w:sz="0" w:space="0" w:color="auto"/>
            <w:bottom w:val="none" w:sz="0" w:space="0" w:color="auto"/>
            <w:right w:val="none" w:sz="0" w:space="0" w:color="auto"/>
          </w:divBdr>
        </w:div>
        <w:div w:id="401026566">
          <w:marLeft w:val="480"/>
          <w:marRight w:val="0"/>
          <w:marTop w:val="0"/>
          <w:marBottom w:val="0"/>
          <w:divBdr>
            <w:top w:val="none" w:sz="0" w:space="0" w:color="auto"/>
            <w:left w:val="none" w:sz="0" w:space="0" w:color="auto"/>
            <w:bottom w:val="none" w:sz="0" w:space="0" w:color="auto"/>
            <w:right w:val="none" w:sz="0" w:space="0" w:color="auto"/>
          </w:divBdr>
        </w:div>
        <w:div w:id="525825597">
          <w:marLeft w:val="480"/>
          <w:marRight w:val="0"/>
          <w:marTop w:val="0"/>
          <w:marBottom w:val="0"/>
          <w:divBdr>
            <w:top w:val="none" w:sz="0" w:space="0" w:color="auto"/>
            <w:left w:val="none" w:sz="0" w:space="0" w:color="auto"/>
            <w:bottom w:val="none" w:sz="0" w:space="0" w:color="auto"/>
            <w:right w:val="none" w:sz="0" w:space="0" w:color="auto"/>
          </w:divBdr>
        </w:div>
        <w:div w:id="558563502">
          <w:marLeft w:val="480"/>
          <w:marRight w:val="0"/>
          <w:marTop w:val="0"/>
          <w:marBottom w:val="0"/>
          <w:divBdr>
            <w:top w:val="none" w:sz="0" w:space="0" w:color="auto"/>
            <w:left w:val="none" w:sz="0" w:space="0" w:color="auto"/>
            <w:bottom w:val="none" w:sz="0" w:space="0" w:color="auto"/>
            <w:right w:val="none" w:sz="0" w:space="0" w:color="auto"/>
          </w:divBdr>
        </w:div>
        <w:div w:id="562250757">
          <w:marLeft w:val="480"/>
          <w:marRight w:val="0"/>
          <w:marTop w:val="0"/>
          <w:marBottom w:val="0"/>
          <w:divBdr>
            <w:top w:val="none" w:sz="0" w:space="0" w:color="auto"/>
            <w:left w:val="none" w:sz="0" w:space="0" w:color="auto"/>
            <w:bottom w:val="none" w:sz="0" w:space="0" w:color="auto"/>
            <w:right w:val="none" w:sz="0" w:space="0" w:color="auto"/>
          </w:divBdr>
        </w:div>
        <w:div w:id="580335381">
          <w:marLeft w:val="480"/>
          <w:marRight w:val="0"/>
          <w:marTop w:val="0"/>
          <w:marBottom w:val="0"/>
          <w:divBdr>
            <w:top w:val="none" w:sz="0" w:space="0" w:color="auto"/>
            <w:left w:val="none" w:sz="0" w:space="0" w:color="auto"/>
            <w:bottom w:val="none" w:sz="0" w:space="0" w:color="auto"/>
            <w:right w:val="none" w:sz="0" w:space="0" w:color="auto"/>
          </w:divBdr>
        </w:div>
        <w:div w:id="627273962">
          <w:marLeft w:val="480"/>
          <w:marRight w:val="0"/>
          <w:marTop w:val="0"/>
          <w:marBottom w:val="0"/>
          <w:divBdr>
            <w:top w:val="none" w:sz="0" w:space="0" w:color="auto"/>
            <w:left w:val="none" w:sz="0" w:space="0" w:color="auto"/>
            <w:bottom w:val="none" w:sz="0" w:space="0" w:color="auto"/>
            <w:right w:val="none" w:sz="0" w:space="0" w:color="auto"/>
          </w:divBdr>
        </w:div>
        <w:div w:id="627860232">
          <w:marLeft w:val="480"/>
          <w:marRight w:val="0"/>
          <w:marTop w:val="0"/>
          <w:marBottom w:val="0"/>
          <w:divBdr>
            <w:top w:val="none" w:sz="0" w:space="0" w:color="auto"/>
            <w:left w:val="none" w:sz="0" w:space="0" w:color="auto"/>
            <w:bottom w:val="none" w:sz="0" w:space="0" w:color="auto"/>
            <w:right w:val="none" w:sz="0" w:space="0" w:color="auto"/>
          </w:divBdr>
        </w:div>
        <w:div w:id="632636759">
          <w:marLeft w:val="480"/>
          <w:marRight w:val="0"/>
          <w:marTop w:val="0"/>
          <w:marBottom w:val="0"/>
          <w:divBdr>
            <w:top w:val="none" w:sz="0" w:space="0" w:color="auto"/>
            <w:left w:val="none" w:sz="0" w:space="0" w:color="auto"/>
            <w:bottom w:val="none" w:sz="0" w:space="0" w:color="auto"/>
            <w:right w:val="none" w:sz="0" w:space="0" w:color="auto"/>
          </w:divBdr>
        </w:div>
        <w:div w:id="667632656">
          <w:marLeft w:val="480"/>
          <w:marRight w:val="0"/>
          <w:marTop w:val="0"/>
          <w:marBottom w:val="0"/>
          <w:divBdr>
            <w:top w:val="none" w:sz="0" w:space="0" w:color="auto"/>
            <w:left w:val="none" w:sz="0" w:space="0" w:color="auto"/>
            <w:bottom w:val="none" w:sz="0" w:space="0" w:color="auto"/>
            <w:right w:val="none" w:sz="0" w:space="0" w:color="auto"/>
          </w:divBdr>
        </w:div>
        <w:div w:id="729305437">
          <w:marLeft w:val="480"/>
          <w:marRight w:val="0"/>
          <w:marTop w:val="0"/>
          <w:marBottom w:val="0"/>
          <w:divBdr>
            <w:top w:val="none" w:sz="0" w:space="0" w:color="auto"/>
            <w:left w:val="none" w:sz="0" w:space="0" w:color="auto"/>
            <w:bottom w:val="none" w:sz="0" w:space="0" w:color="auto"/>
            <w:right w:val="none" w:sz="0" w:space="0" w:color="auto"/>
          </w:divBdr>
        </w:div>
        <w:div w:id="751318009">
          <w:marLeft w:val="480"/>
          <w:marRight w:val="0"/>
          <w:marTop w:val="0"/>
          <w:marBottom w:val="0"/>
          <w:divBdr>
            <w:top w:val="none" w:sz="0" w:space="0" w:color="auto"/>
            <w:left w:val="none" w:sz="0" w:space="0" w:color="auto"/>
            <w:bottom w:val="none" w:sz="0" w:space="0" w:color="auto"/>
            <w:right w:val="none" w:sz="0" w:space="0" w:color="auto"/>
          </w:divBdr>
        </w:div>
        <w:div w:id="760759152">
          <w:marLeft w:val="480"/>
          <w:marRight w:val="0"/>
          <w:marTop w:val="0"/>
          <w:marBottom w:val="0"/>
          <w:divBdr>
            <w:top w:val="none" w:sz="0" w:space="0" w:color="auto"/>
            <w:left w:val="none" w:sz="0" w:space="0" w:color="auto"/>
            <w:bottom w:val="none" w:sz="0" w:space="0" w:color="auto"/>
            <w:right w:val="none" w:sz="0" w:space="0" w:color="auto"/>
          </w:divBdr>
        </w:div>
        <w:div w:id="845633683">
          <w:marLeft w:val="480"/>
          <w:marRight w:val="0"/>
          <w:marTop w:val="0"/>
          <w:marBottom w:val="0"/>
          <w:divBdr>
            <w:top w:val="none" w:sz="0" w:space="0" w:color="auto"/>
            <w:left w:val="none" w:sz="0" w:space="0" w:color="auto"/>
            <w:bottom w:val="none" w:sz="0" w:space="0" w:color="auto"/>
            <w:right w:val="none" w:sz="0" w:space="0" w:color="auto"/>
          </w:divBdr>
        </w:div>
        <w:div w:id="847254342">
          <w:marLeft w:val="480"/>
          <w:marRight w:val="0"/>
          <w:marTop w:val="0"/>
          <w:marBottom w:val="0"/>
          <w:divBdr>
            <w:top w:val="none" w:sz="0" w:space="0" w:color="auto"/>
            <w:left w:val="none" w:sz="0" w:space="0" w:color="auto"/>
            <w:bottom w:val="none" w:sz="0" w:space="0" w:color="auto"/>
            <w:right w:val="none" w:sz="0" w:space="0" w:color="auto"/>
          </w:divBdr>
        </w:div>
        <w:div w:id="875970792">
          <w:marLeft w:val="480"/>
          <w:marRight w:val="0"/>
          <w:marTop w:val="0"/>
          <w:marBottom w:val="0"/>
          <w:divBdr>
            <w:top w:val="none" w:sz="0" w:space="0" w:color="auto"/>
            <w:left w:val="none" w:sz="0" w:space="0" w:color="auto"/>
            <w:bottom w:val="none" w:sz="0" w:space="0" w:color="auto"/>
            <w:right w:val="none" w:sz="0" w:space="0" w:color="auto"/>
          </w:divBdr>
        </w:div>
        <w:div w:id="947157850">
          <w:marLeft w:val="480"/>
          <w:marRight w:val="0"/>
          <w:marTop w:val="0"/>
          <w:marBottom w:val="0"/>
          <w:divBdr>
            <w:top w:val="none" w:sz="0" w:space="0" w:color="auto"/>
            <w:left w:val="none" w:sz="0" w:space="0" w:color="auto"/>
            <w:bottom w:val="none" w:sz="0" w:space="0" w:color="auto"/>
            <w:right w:val="none" w:sz="0" w:space="0" w:color="auto"/>
          </w:divBdr>
        </w:div>
        <w:div w:id="976647205">
          <w:marLeft w:val="480"/>
          <w:marRight w:val="0"/>
          <w:marTop w:val="0"/>
          <w:marBottom w:val="0"/>
          <w:divBdr>
            <w:top w:val="none" w:sz="0" w:space="0" w:color="auto"/>
            <w:left w:val="none" w:sz="0" w:space="0" w:color="auto"/>
            <w:bottom w:val="none" w:sz="0" w:space="0" w:color="auto"/>
            <w:right w:val="none" w:sz="0" w:space="0" w:color="auto"/>
          </w:divBdr>
        </w:div>
        <w:div w:id="983244474">
          <w:marLeft w:val="480"/>
          <w:marRight w:val="0"/>
          <w:marTop w:val="0"/>
          <w:marBottom w:val="0"/>
          <w:divBdr>
            <w:top w:val="none" w:sz="0" w:space="0" w:color="auto"/>
            <w:left w:val="none" w:sz="0" w:space="0" w:color="auto"/>
            <w:bottom w:val="none" w:sz="0" w:space="0" w:color="auto"/>
            <w:right w:val="none" w:sz="0" w:space="0" w:color="auto"/>
          </w:divBdr>
        </w:div>
        <w:div w:id="1058894604">
          <w:marLeft w:val="480"/>
          <w:marRight w:val="0"/>
          <w:marTop w:val="0"/>
          <w:marBottom w:val="0"/>
          <w:divBdr>
            <w:top w:val="none" w:sz="0" w:space="0" w:color="auto"/>
            <w:left w:val="none" w:sz="0" w:space="0" w:color="auto"/>
            <w:bottom w:val="none" w:sz="0" w:space="0" w:color="auto"/>
            <w:right w:val="none" w:sz="0" w:space="0" w:color="auto"/>
          </w:divBdr>
        </w:div>
        <w:div w:id="1079516870">
          <w:marLeft w:val="480"/>
          <w:marRight w:val="0"/>
          <w:marTop w:val="0"/>
          <w:marBottom w:val="0"/>
          <w:divBdr>
            <w:top w:val="none" w:sz="0" w:space="0" w:color="auto"/>
            <w:left w:val="none" w:sz="0" w:space="0" w:color="auto"/>
            <w:bottom w:val="none" w:sz="0" w:space="0" w:color="auto"/>
            <w:right w:val="none" w:sz="0" w:space="0" w:color="auto"/>
          </w:divBdr>
        </w:div>
        <w:div w:id="1081174352">
          <w:marLeft w:val="480"/>
          <w:marRight w:val="0"/>
          <w:marTop w:val="0"/>
          <w:marBottom w:val="0"/>
          <w:divBdr>
            <w:top w:val="none" w:sz="0" w:space="0" w:color="auto"/>
            <w:left w:val="none" w:sz="0" w:space="0" w:color="auto"/>
            <w:bottom w:val="none" w:sz="0" w:space="0" w:color="auto"/>
            <w:right w:val="none" w:sz="0" w:space="0" w:color="auto"/>
          </w:divBdr>
        </w:div>
        <w:div w:id="1151405428">
          <w:marLeft w:val="480"/>
          <w:marRight w:val="0"/>
          <w:marTop w:val="0"/>
          <w:marBottom w:val="0"/>
          <w:divBdr>
            <w:top w:val="none" w:sz="0" w:space="0" w:color="auto"/>
            <w:left w:val="none" w:sz="0" w:space="0" w:color="auto"/>
            <w:bottom w:val="none" w:sz="0" w:space="0" w:color="auto"/>
            <w:right w:val="none" w:sz="0" w:space="0" w:color="auto"/>
          </w:divBdr>
        </w:div>
        <w:div w:id="1192189437">
          <w:marLeft w:val="480"/>
          <w:marRight w:val="0"/>
          <w:marTop w:val="0"/>
          <w:marBottom w:val="0"/>
          <w:divBdr>
            <w:top w:val="none" w:sz="0" w:space="0" w:color="auto"/>
            <w:left w:val="none" w:sz="0" w:space="0" w:color="auto"/>
            <w:bottom w:val="none" w:sz="0" w:space="0" w:color="auto"/>
            <w:right w:val="none" w:sz="0" w:space="0" w:color="auto"/>
          </w:divBdr>
        </w:div>
        <w:div w:id="1231622625">
          <w:marLeft w:val="480"/>
          <w:marRight w:val="0"/>
          <w:marTop w:val="0"/>
          <w:marBottom w:val="0"/>
          <w:divBdr>
            <w:top w:val="none" w:sz="0" w:space="0" w:color="auto"/>
            <w:left w:val="none" w:sz="0" w:space="0" w:color="auto"/>
            <w:bottom w:val="none" w:sz="0" w:space="0" w:color="auto"/>
            <w:right w:val="none" w:sz="0" w:space="0" w:color="auto"/>
          </w:divBdr>
        </w:div>
        <w:div w:id="1324702627">
          <w:marLeft w:val="480"/>
          <w:marRight w:val="0"/>
          <w:marTop w:val="0"/>
          <w:marBottom w:val="0"/>
          <w:divBdr>
            <w:top w:val="none" w:sz="0" w:space="0" w:color="auto"/>
            <w:left w:val="none" w:sz="0" w:space="0" w:color="auto"/>
            <w:bottom w:val="none" w:sz="0" w:space="0" w:color="auto"/>
            <w:right w:val="none" w:sz="0" w:space="0" w:color="auto"/>
          </w:divBdr>
        </w:div>
        <w:div w:id="1386485428">
          <w:marLeft w:val="480"/>
          <w:marRight w:val="0"/>
          <w:marTop w:val="0"/>
          <w:marBottom w:val="0"/>
          <w:divBdr>
            <w:top w:val="none" w:sz="0" w:space="0" w:color="auto"/>
            <w:left w:val="none" w:sz="0" w:space="0" w:color="auto"/>
            <w:bottom w:val="none" w:sz="0" w:space="0" w:color="auto"/>
            <w:right w:val="none" w:sz="0" w:space="0" w:color="auto"/>
          </w:divBdr>
        </w:div>
        <w:div w:id="1556425949">
          <w:marLeft w:val="480"/>
          <w:marRight w:val="0"/>
          <w:marTop w:val="0"/>
          <w:marBottom w:val="0"/>
          <w:divBdr>
            <w:top w:val="none" w:sz="0" w:space="0" w:color="auto"/>
            <w:left w:val="none" w:sz="0" w:space="0" w:color="auto"/>
            <w:bottom w:val="none" w:sz="0" w:space="0" w:color="auto"/>
            <w:right w:val="none" w:sz="0" w:space="0" w:color="auto"/>
          </w:divBdr>
        </w:div>
      </w:divsChild>
    </w:div>
    <w:div w:id="1682661049">
      <w:bodyDiv w:val="1"/>
      <w:marLeft w:val="0"/>
      <w:marRight w:val="0"/>
      <w:marTop w:val="0"/>
      <w:marBottom w:val="0"/>
      <w:divBdr>
        <w:top w:val="none" w:sz="0" w:space="0" w:color="auto"/>
        <w:left w:val="none" w:sz="0" w:space="0" w:color="auto"/>
        <w:bottom w:val="none" w:sz="0" w:space="0" w:color="auto"/>
        <w:right w:val="none" w:sz="0" w:space="0" w:color="auto"/>
      </w:divBdr>
    </w:div>
    <w:div w:id="1682705336">
      <w:bodyDiv w:val="1"/>
      <w:marLeft w:val="0"/>
      <w:marRight w:val="0"/>
      <w:marTop w:val="0"/>
      <w:marBottom w:val="0"/>
      <w:divBdr>
        <w:top w:val="none" w:sz="0" w:space="0" w:color="auto"/>
        <w:left w:val="none" w:sz="0" w:space="0" w:color="auto"/>
        <w:bottom w:val="none" w:sz="0" w:space="0" w:color="auto"/>
        <w:right w:val="none" w:sz="0" w:space="0" w:color="auto"/>
      </w:divBdr>
    </w:div>
    <w:div w:id="1682930921">
      <w:bodyDiv w:val="1"/>
      <w:marLeft w:val="0"/>
      <w:marRight w:val="0"/>
      <w:marTop w:val="0"/>
      <w:marBottom w:val="0"/>
      <w:divBdr>
        <w:top w:val="none" w:sz="0" w:space="0" w:color="auto"/>
        <w:left w:val="none" w:sz="0" w:space="0" w:color="auto"/>
        <w:bottom w:val="none" w:sz="0" w:space="0" w:color="auto"/>
        <w:right w:val="none" w:sz="0" w:space="0" w:color="auto"/>
      </w:divBdr>
      <w:divsChild>
        <w:div w:id="79646504">
          <w:marLeft w:val="480"/>
          <w:marRight w:val="0"/>
          <w:marTop w:val="0"/>
          <w:marBottom w:val="0"/>
          <w:divBdr>
            <w:top w:val="none" w:sz="0" w:space="0" w:color="auto"/>
            <w:left w:val="none" w:sz="0" w:space="0" w:color="auto"/>
            <w:bottom w:val="none" w:sz="0" w:space="0" w:color="auto"/>
            <w:right w:val="none" w:sz="0" w:space="0" w:color="auto"/>
          </w:divBdr>
        </w:div>
        <w:div w:id="88815027">
          <w:marLeft w:val="480"/>
          <w:marRight w:val="0"/>
          <w:marTop w:val="0"/>
          <w:marBottom w:val="0"/>
          <w:divBdr>
            <w:top w:val="none" w:sz="0" w:space="0" w:color="auto"/>
            <w:left w:val="none" w:sz="0" w:space="0" w:color="auto"/>
            <w:bottom w:val="none" w:sz="0" w:space="0" w:color="auto"/>
            <w:right w:val="none" w:sz="0" w:space="0" w:color="auto"/>
          </w:divBdr>
        </w:div>
        <w:div w:id="350575658">
          <w:marLeft w:val="480"/>
          <w:marRight w:val="0"/>
          <w:marTop w:val="0"/>
          <w:marBottom w:val="0"/>
          <w:divBdr>
            <w:top w:val="none" w:sz="0" w:space="0" w:color="auto"/>
            <w:left w:val="none" w:sz="0" w:space="0" w:color="auto"/>
            <w:bottom w:val="none" w:sz="0" w:space="0" w:color="auto"/>
            <w:right w:val="none" w:sz="0" w:space="0" w:color="auto"/>
          </w:divBdr>
        </w:div>
        <w:div w:id="384643393">
          <w:marLeft w:val="480"/>
          <w:marRight w:val="0"/>
          <w:marTop w:val="0"/>
          <w:marBottom w:val="0"/>
          <w:divBdr>
            <w:top w:val="none" w:sz="0" w:space="0" w:color="auto"/>
            <w:left w:val="none" w:sz="0" w:space="0" w:color="auto"/>
            <w:bottom w:val="none" w:sz="0" w:space="0" w:color="auto"/>
            <w:right w:val="none" w:sz="0" w:space="0" w:color="auto"/>
          </w:divBdr>
        </w:div>
        <w:div w:id="429349560">
          <w:marLeft w:val="480"/>
          <w:marRight w:val="0"/>
          <w:marTop w:val="0"/>
          <w:marBottom w:val="0"/>
          <w:divBdr>
            <w:top w:val="none" w:sz="0" w:space="0" w:color="auto"/>
            <w:left w:val="none" w:sz="0" w:space="0" w:color="auto"/>
            <w:bottom w:val="none" w:sz="0" w:space="0" w:color="auto"/>
            <w:right w:val="none" w:sz="0" w:space="0" w:color="auto"/>
          </w:divBdr>
        </w:div>
        <w:div w:id="529339681">
          <w:marLeft w:val="480"/>
          <w:marRight w:val="0"/>
          <w:marTop w:val="0"/>
          <w:marBottom w:val="0"/>
          <w:divBdr>
            <w:top w:val="none" w:sz="0" w:space="0" w:color="auto"/>
            <w:left w:val="none" w:sz="0" w:space="0" w:color="auto"/>
            <w:bottom w:val="none" w:sz="0" w:space="0" w:color="auto"/>
            <w:right w:val="none" w:sz="0" w:space="0" w:color="auto"/>
          </w:divBdr>
        </w:div>
        <w:div w:id="542861860">
          <w:marLeft w:val="480"/>
          <w:marRight w:val="0"/>
          <w:marTop w:val="0"/>
          <w:marBottom w:val="0"/>
          <w:divBdr>
            <w:top w:val="none" w:sz="0" w:space="0" w:color="auto"/>
            <w:left w:val="none" w:sz="0" w:space="0" w:color="auto"/>
            <w:bottom w:val="none" w:sz="0" w:space="0" w:color="auto"/>
            <w:right w:val="none" w:sz="0" w:space="0" w:color="auto"/>
          </w:divBdr>
        </w:div>
        <w:div w:id="686836065">
          <w:marLeft w:val="480"/>
          <w:marRight w:val="0"/>
          <w:marTop w:val="0"/>
          <w:marBottom w:val="0"/>
          <w:divBdr>
            <w:top w:val="none" w:sz="0" w:space="0" w:color="auto"/>
            <w:left w:val="none" w:sz="0" w:space="0" w:color="auto"/>
            <w:bottom w:val="none" w:sz="0" w:space="0" w:color="auto"/>
            <w:right w:val="none" w:sz="0" w:space="0" w:color="auto"/>
          </w:divBdr>
        </w:div>
        <w:div w:id="819229517">
          <w:marLeft w:val="480"/>
          <w:marRight w:val="0"/>
          <w:marTop w:val="0"/>
          <w:marBottom w:val="0"/>
          <w:divBdr>
            <w:top w:val="none" w:sz="0" w:space="0" w:color="auto"/>
            <w:left w:val="none" w:sz="0" w:space="0" w:color="auto"/>
            <w:bottom w:val="none" w:sz="0" w:space="0" w:color="auto"/>
            <w:right w:val="none" w:sz="0" w:space="0" w:color="auto"/>
          </w:divBdr>
        </w:div>
        <w:div w:id="832990910">
          <w:marLeft w:val="480"/>
          <w:marRight w:val="0"/>
          <w:marTop w:val="0"/>
          <w:marBottom w:val="0"/>
          <w:divBdr>
            <w:top w:val="none" w:sz="0" w:space="0" w:color="auto"/>
            <w:left w:val="none" w:sz="0" w:space="0" w:color="auto"/>
            <w:bottom w:val="none" w:sz="0" w:space="0" w:color="auto"/>
            <w:right w:val="none" w:sz="0" w:space="0" w:color="auto"/>
          </w:divBdr>
        </w:div>
        <w:div w:id="857815493">
          <w:marLeft w:val="480"/>
          <w:marRight w:val="0"/>
          <w:marTop w:val="0"/>
          <w:marBottom w:val="0"/>
          <w:divBdr>
            <w:top w:val="none" w:sz="0" w:space="0" w:color="auto"/>
            <w:left w:val="none" w:sz="0" w:space="0" w:color="auto"/>
            <w:bottom w:val="none" w:sz="0" w:space="0" w:color="auto"/>
            <w:right w:val="none" w:sz="0" w:space="0" w:color="auto"/>
          </w:divBdr>
        </w:div>
        <w:div w:id="864682584">
          <w:marLeft w:val="480"/>
          <w:marRight w:val="0"/>
          <w:marTop w:val="0"/>
          <w:marBottom w:val="0"/>
          <w:divBdr>
            <w:top w:val="none" w:sz="0" w:space="0" w:color="auto"/>
            <w:left w:val="none" w:sz="0" w:space="0" w:color="auto"/>
            <w:bottom w:val="none" w:sz="0" w:space="0" w:color="auto"/>
            <w:right w:val="none" w:sz="0" w:space="0" w:color="auto"/>
          </w:divBdr>
        </w:div>
        <w:div w:id="869729305">
          <w:marLeft w:val="480"/>
          <w:marRight w:val="0"/>
          <w:marTop w:val="0"/>
          <w:marBottom w:val="0"/>
          <w:divBdr>
            <w:top w:val="none" w:sz="0" w:space="0" w:color="auto"/>
            <w:left w:val="none" w:sz="0" w:space="0" w:color="auto"/>
            <w:bottom w:val="none" w:sz="0" w:space="0" w:color="auto"/>
            <w:right w:val="none" w:sz="0" w:space="0" w:color="auto"/>
          </w:divBdr>
        </w:div>
        <w:div w:id="956915702">
          <w:marLeft w:val="480"/>
          <w:marRight w:val="0"/>
          <w:marTop w:val="0"/>
          <w:marBottom w:val="0"/>
          <w:divBdr>
            <w:top w:val="none" w:sz="0" w:space="0" w:color="auto"/>
            <w:left w:val="none" w:sz="0" w:space="0" w:color="auto"/>
            <w:bottom w:val="none" w:sz="0" w:space="0" w:color="auto"/>
            <w:right w:val="none" w:sz="0" w:space="0" w:color="auto"/>
          </w:divBdr>
        </w:div>
        <w:div w:id="1027944491">
          <w:marLeft w:val="480"/>
          <w:marRight w:val="0"/>
          <w:marTop w:val="0"/>
          <w:marBottom w:val="0"/>
          <w:divBdr>
            <w:top w:val="none" w:sz="0" w:space="0" w:color="auto"/>
            <w:left w:val="none" w:sz="0" w:space="0" w:color="auto"/>
            <w:bottom w:val="none" w:sz="0" w:space="0" w:color="auto"/>
            <w:right w:val="none" w:sz="0" w:space="0" w:color="auto"/>
          </w:divBdr>
        </w:div>
        <w:div w:id="1088886610">
          <w:marLeft w:val="480"/>
          <w:marRight w:val="0"/>
          <w:marTop w:val="0"/>
          <w:marBottom w:val="0"/>
          <w:divBdr>
            <w:top w:val="none" w:sz="0" w:space="0" w:color="auto"/>
            <w:left w:val="none" w:sz="0" w:space="0" w:color="auto"/>
            <w:bottom w:val="none" w:sz="0" w:space="0" w:color="auto"/>
            <w:right w:val="none" w:sz="0" w:space="0" w:color="auto"/>
          </w:divBdr>
        </w:div>
        <w:div w:id="1144393434">
          <w:marLeft w:val="480"/>
          <w:marRight w:val="0"/>
          <w:marTop w:val="0"/>
          <w:marBottom w:val="0"/>
          <w:divBdr>
            <w:top w:val="none" w:sz="0" w:space="0" w:color="auto"/>
            <w:left w:val="none" w:sz="0" w:space="0" w:color="auto"/>
            <w:bottom w:val="none" w:sz="0" w:space="0" w:color="auto"/>
            <w:right w:val="none" w:sz="0" w:space="0" w:color="auto"/>
          </w:divBdr>
        </w:div>
        <w:div w:id="1198855248">
          <w:marLeft w:val="480"/>
          <w:marRight w:val="0"/>
          <w:marTop w:val="0"/>
          <w:marBottom w:val="0"/>
          <w:divBdr>
            <w:top w:val="none" w:sz="0" w:space="0" w:color="auto"/>
            <w:left w:val="none" w:sz="0" w:space="0" w:color="auto"/>
            <w:bottom w:val="none" w:sz="0" w:space="0" w:color="auto"/>
            <w:right w:val="none" w:sz="0" w:space="0" w:color="auto"/>
          </w:divBdr>
        </w:div>
        <w:div w:id="1414161106">
          <w:marLeft w:val="480"/>
          <w:marRight w:val="0"/>
          <w:marTop w:val="0"/>
          <w:marBottom w:val="0"/>
          <w:divBdr>
            <w:top w:val="none" w:sz="0" w:space="0" w:color="auto"/>
            <w:left w:val="none" w:sz="0" w:space="0" w:color="auto"/>
            <w:bottom w:val="none" w:sz="0" w:space="0" w:color="auto"/>
            <w:right w:val="none" w:sz="0" w:space="0" w:color="auto"/>
          </w:divBdr>
        </w:div>
        <w:div w:id="1464542479">
          <w:marLeft w:val="480"/>
          <w:marRight w:val="0"/>
          <w:marTop w:val="0"/>
          <w:marBottom w:val="0"/>
          <w:divBdr>
            <w:top w:val="none" w:sz="0" w:space="0" w:color="auto"/>
            <w:left w:val="none" w:sz="0" w:space="0" w:color="auto"/>
            <w:bottom w:val="none" w:sz="0" w:space="0" w:color="auto"/>
            <w:right w:val="none" w:sz="0" w:space="0" w:color="auto"/>
          </w:divBdr>
        </w:div>
        <w:div w:id="1568614602">
          <w:marLeft w:val="480"/>
          <w:marRight w:val="0"/>
          <w:marTop w:val="0"/>
          <w:marBottom w:val="0"/>
          <w:divBdr>
            <w:top w:val="none" w:sz="0" w:space="0" w:color="auto"/>
            <w:left w:val="none" w:sz="0" w:space="0" w:color="auto"/>
            <w:bottom w:val="none" w:sz="0" w:space="0" w:color="auto"/>
            <w:right w:val="none" w:sz="0" w:space="0" w:color="auto"/>
          </w:divBdr>
        </w:div>
        <w:div w:id="1619414635">
          <w:marLeft w:val="480"/>
          <w:marRight w:val="0"/>
          <w:marTop w:val="0"/>
          <w:marBottom w:val="0"/>
          <w:divBdr>
            <w:top w:val="none" w:sz="0" w:space="0" w:color="auto"/>
            <w:left w:val="none" w:sz="0" w:space="0" w:color="auto"/>
            <w:bottom w:val="none" w:sz="0" w:space="0" w:color="auto"/>
            <w:right w:val="none" w:sz="0" w:space="0" w:color="auto"/>
          </w:divBdr>
        </w:div>
        <w:div w:id="1627658271">
          <w:marLeft w:val="480"/>
          <w:marRight w:val="0"/>
          <w:marTop w:val="0"/>
          <w:marBottom w:val="0"/>
          <w:divBdr>
            <w:top w:val="none" w:sz="0" w:space="0" w:color="auto"/>
            <w:left w:val="none" w:sz="0" w:space="0" w:color="auto"/>
            <w:bottom w:val="none" w:sz="0" w:space="0" w:color="auto"/>
            <w:right w:val="none" w:sz="0" w:space="0" w:color="auto"/>
          </w:divBdr>
        </w:div>
      </w:divsChild>
    </w:div>
    <w:div w:id="1682973998">
      <w:bodyDiv w:val="1"/>
      <w:marLeft w:val="0"/>
      <w:marRight w:val="0"/>
      <w:marTop w:val="0"/>
      <w:marBottom w:val="0"/>
      <w:divBdr>
        <w:top w:val="none" w:sz="0" w:space="0" w:color="auto"/>
        <w:left w:val="none" w:sz="0" w:space="0" w:color="auto"/>
        <w:bottom w:val="none" w:sz="0" w:space="0" w:color="auto"/>
        <w:right w:val="none" w:sz="0" w:space="0" w:color="auto"/>
      </w:divBdr>
      <w:divsChild>
        <w:div w:id="827787761">
          <w:marLeft w:val="0"/>
          <w:marRight w:val="0"/>
          <w:marTop w:val="0"/>
          <w:marBottom w:val="0"/>
          <w:divBdr>
            <w:top w:val="none" w:sz="0" w:space="0" w:color="auto"/>
            <w:left w:val="none" w:sz="0" w:space="0" w:color="auto"/>
            <w:bottom w:val="none" w:sz="0" w:space="0" w:color="auto"/>
            <w:right w:val="none" w:sz="0" w:space="0" w:color="auto"/>
          </w:divBdr>
          <w:divsChild>
            <w:div w:id="85380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4764">
      <w:bodyDiv w:val="1"/>
      <w:marLeft w:val="0"/>
      <w:marRight w:val="0"/>
      <w:marTop w:val="0"/>
      <w:marBottom w:val="0"/>
      <w:divBdr>
        <w:top w:val="none" w:sz="0" w:space="0" w:color="auto"/>
        <w:left w:val="none" w:sz="0" w:space="0" w:color="auto"/>
        <w:bottom w:val="none" w:sz="0" w:space="0" w:color="auto"/>
        <w:right w:val="none" w:sz="0" w:space="0" w:color="auto"/>
      </w:divBdr>
    </w:div>
    <w:div w:id="1683975132">
      <w:bodyDiv w:val="1"/>
      <w:marLeft w:val="0"/>
      <w:marRight w:val="0"/>
      <w:marTop w:val="0"/>
      <w:marBottom w:val="0"/>
      <w:divBdr>
        <w:top w:val="none" w:sz="0" w:space="0" w:color="auto"/>
        <w:left w:val="none" w:sz="0" w:space="0" w:color="auto"/>
        <w:bottom w:val="none" w:sz="0" w:space="0" w:color="auto"/>
        <w:right w:val="none" w:sz="0" w:space="0" w:color="auto"/>
      </w:divBdr>
    </w:div>
    <w:div w:id="1684094047">
      <w:bodyDiv w:val="1"/>
      <w:marLeft w:val="0"/>
      <w:marRight w:val="0"/>
      <w:marTop w:val="0"/>
      <w:marBottom w:val="0"/>
      <w:divBdr>
        <w:top w:val="none" w:sz="0" w:space="0" w:color="auto"/>
        <w:left w:val="none" w:sz="0" w:space="0" w:color="auto"/>
        <w:bottom w:val="none" w:sz="0" w:space="0" w:color="auto"/>
        <w:right w:val="none" w:sz="0" w:space="0" w:color="auto"/>
      </w:divBdr>
    </w:div>
    <w:div w:id="1684162858">
      <w:bodyDiv w:val="1"/>
      <w:marLeft w:val="0"/>
      <w:marRight w:val="0"/>
      <w:marTop w:val="0"/>
      <w:marBottom w:val="0"/>
      <w:divBdr>
        <w:top w:val="none" w:sz="0" w:space="0" w:color="auto"/>
        <w:left w:val="none" w:sz="0" w:space="0" w:color="auto"/>
        <w:bottom w:val="none" w:sz="0" w:space="0" w:color="auto"/>
        <w:right w:val="none" w:sz="0" w:space="0" w:color="auto"/>
      </w:divBdr>
    </w:div>
    <w:div w:id="1684822779">
      <w:bodyDiv w:val="1"/>
      <w:marLeft w:val="0"/>
      <w:marRight w:val="0"/>
      <w:marTop w:val="0"/>
      <w:marBottom w:val="0"/>
      <w:divBdr>
        <w:top w:val="none" w:sz="0" w:space="0" w:color="auto"/>
        <w:left w:val="none" w:sz="0" w:space="0" w:color="auto"/>
        <w:bottom w:val="none" w:sz="0" w:space="0" w:color="auto"/>
        <w:right w:val="none" w:sz="0" w:space="0" w:color="auto"/>
      </w:divBdr>
    </w:div>
    <w:div w:id="1684894726">
      <w:bodyDiv w:val="1"/>
      <w:marLeft w:val="0"/>
      <w:marRight w:val="0"/>
      <w:marTop w:val="0"/>
      <w:marBottom w:val="0"/>
      <w:divBdr>
        <w:top w:val="none" w:sz="0" w:space="0" w:color="auto"/>
        <w:left w:val="none" w:sz="0" w:space="0" w:color="auto"/>
        <w:bottom w:val="none" w:sz="0" w:space="0" w:color="auto"/>
        <w:right w:val="none" w:sz="0" w:space="0" w:color="auto"/>
      </w:divBdr>
    </w:div>
    <w:div w:id="1685471236">
      <w:bodyDiv w:val="1"/>
      <w:marLeft w:val="0"/>
      <w:marRight w:val="0"/>
      <w:marTop w:val="0"/>
      <w:marBottom w:val="0"/>
      <w:divBdr>
        <w:top w:val="none" w:sz="0" w:space="0" w:color="auto"/>
        <w:left w:val="none" w:sz="0" w:space="0" w:color="auto"/>
        <w:bottom w:val="none" w:sz="0" w:space="0" w:color="auto"/>
        <w:right w:val="none" w:sz="0" w:space="0" w:color="auto"/>
      </w:divBdr>
    </w:div>
    <w:div w:id="1685590737">
      <w:bodyDiv w:val="1"/>
      <w:marLeft w:val="0"/>
      <w:marRight w:val="0"/>
      <w:marTop w:val="0"/>
      <w:marBottom w:val="0"/>
      <w:divBdr>
        <w:top w:val="none" w:sz="0" w:space="0" w:color="auto"/>
        <w:left w:val="none" w:sz="0" w:space="0" w:color="auto"/>
        <w:bottom w:val="none" w:sz="0" w:space="0" w:color="auto"/>
        <w:right w:val="none" w:sz="0" w:space="0" w:color="auto"/>
      </w:divBdr>
    </w:div>
    <w:div w:id="1685593284">
      <w:bodyDiv w:val="1"/>
      <w:marLeft w:val="0"/>
      <w:marRight w:val="0"/>
      <w:marTop w:val="0"/>
      <w:marBottom w:val="0"/>
      <w:divBdr>
        <w:top w:val="none" w:sz="0" w:space="0" w:color="auto"/>
        <w:left w:val="none" w:sz="0" w:space="0" w:color="auto"/>
        <w:bottom w:val="none" w:sz="0" w:space="0" w:color="auto"/>
        <w:right w:val="none" w:sz="0" w:space="0" w:color="auto"/>
      </w:divBdr>
    </w:div>
    <w:div w:id="1685784456">
      <w:bodyDiv w:val="1"/>
      <w:marLeft w:val="0"/>
      <w:marRight w:val="0"/>
      <w:marTop w:val="0"/>
      <w:marBottom w:val="0"/>
      <w:divBdr>
        <w:top w:val="none" w:sz="0" w:space="0" w:color="auto"/>
        <w:left w:val="none" w:sz="0" w:space="0" w:color="auto"/>
        <w:bottom w:val="none" w:sz="0" w:space="0" w:color="auto"/>
        <w:right w:val="none" w:sz="0" w:space="0" w:color="auto"/>
      </w:divBdr>
    </w:div>
    <w:div w:id="1686243735">
      <w:bodyDiv w:val="1"/>
      <w:marLeft w:val="0"/>
      <w:marRight w:val="0"/>
      <w:marTop w:val="0"/>
      <w:marBottom w:val="0"/>
      <w:divBdr>
        <w:top w:val="none" w:sz="0" w:space="0" w:color="auto"/>
        <w:left w:val="none" w:sz="0" w:space="0" w:color="auto"/>
        <w:bottom w:val="none" w:sz="0" w:space="0" w:color="auto"/>
        <w:right w:val="none" w:sz="0" w:space="0" w:color="auto"/>
      </w:divBdr>
    </w:div>
    <w:div w:id="1686323904">
      <w:bodyDiv w:val="1"/>
      <w:marLeft w:val="0"/>
      <w:marRight w:val="0"/>
      <w:marTop w:val="0"/>
      <w:marBottom w:val="0"/>
      <w:divBdr>
        <w:top w:val="none" w:sz="0" w:space="0" w:color="auto"/>
        <w:left w:val="none" w:sz="0" w:space="0" w:color="auto"/>
        <w:bottom w:val="none" w:sz="0" w:space="0" w:color="auto"/>
        <w:right w:val="none" w:sz="0" w:space="0" w:color="auto"/>
      </w:divBdr>
    </w:div>
    <w:div w:id="1686589630">
      <w:bodyDiv w:val="1"/>
      <w:marLeft w:val="0"/>
      <w:marRight w:val="0"/>
      <w:marTop w:val="0"/>
      <w:marBottom w:val="0"/>
      <w:divBdr>
        <w:top w:val="none" w:sz="0" w:space="0" w:color="auto"/>
        <w:left w:val="none" w:sz="0" w:space="0" w:color="auto"/>
        <w:bottom w:val="none" w:sz="0" w:space="0" w:color="auto"/>
        <w:right w:val="none" w:sz="0" w:space="0" w:color="auto"/>
      </w:divBdr>
    </w:div>
    <w:div w:id="1686636791">
      <w:bodyDiv w:val="1"/>
      <w:marLeft w:val="0"/>
      <w:marRight w:val="0"/>
      <w:marTop w:val="0"/>
      <w:marBottom w:val="0"/>
      <w:divBdr>
        <w:top w:val="none" w:sz="0" w:space="0" w:color="auto"/>
        <w:left w:val="none" w:sz="0" w:space="0" w:color="auto"/>
        <w:bottom w:val="none" w:sz="0" w:space="0" w:color="auto"/>
        <w:right w:val="none" w:sz="0" w:space="0" w:color="auto"/>
      </w:divBdr>
      <w:divsChild>
        <w:div w:id="965818134">
          <w:marLeft w:val="0"/>
          <w:marRight w:val="0"/>
          <w:marTop w:val="0"/>
          <w:marBottom w:val="0"/>
          <w:divBdr>
            <w:top w:val="none" w:sz="0" w:space="0" w:color="auto"/>
            <w:left w:val="none" w:sz="0" w:space="0" w:color="auto"/>
            <w:bottom w:val="none" w:sz="0" w:space="0" w:color="auto"/>
            <w:right w:val="none" w:sz="0" w:space="0" w:color="auto"/>
          </w:divBdr>
        </w:div>
      </w:divsChild>
    </w:div>
    <w:div w:id="1686709481">
      <w:bodyDiv w:val="1"/>
      <w:marLeft w:val="0"/>
      <w:marRight w:val="0"/>
      <w:marTop w:val="0"/>
      <w:marBottom w:val="0"/>
      <w:divBdr>
        <w:top w:val="none" w:sz="0" w:space="0" w:color="auto"/>
        <w:left w:val="none" w:sz="0" w:space="0" w:color="auto"/>
        <w:bottom w:val="none" w:sz="0" w:space="0" w:color="auto"/>
        <w:right w:val="none" w:sz="0" w:space="0" w:color="auto"/>
      </w:divBdr>
    </w:div>
    <w:div w:id="1687362661">
      <w:bodyDiv w:val="1"/>
      <w:marLeft w:val="0"/>
      <w:marRight w:val="0"/>
      <w:marTop w:val="0"/>
      <w:marBottom w:val="0"/>
      <w:divBdr>
        <w:top w:val="none" w:sz="0" w:space="0" w:color="auto"/>
        <w:left w:val="none" w:sz="0" w:space="0" w:color="auto"/>
        <w:bottom w:val="none" w:sz="0" w:space="0" w:color="auto"/>
        <w:right w:val="none" w:sz="0" w:space="0" w:color="auto"/>
      </w:divBdr>
    </w:div>
    <w:div w:id="1687560165">
      <w:bodyDiv w:val="1"/>
      <w:marLeft w:val="0"/>
      <w:marRight w:val="0"/>
      <w:marTop w:val="0"/>
      <w:marBottom w:val="0"/>
      <w:divBdr>
        <w:top w:val="none" w:sz="0" w:space="0" w:color="auto"/>
        <w:left w:val="none" w:sz="0" w:space="0" w:color="auto"/>
        <w:bottom w:val="none" w:sz="0" w:space="0" w:color="auto"/>
        <w:right w:val="none" w:sz="0" w:space="0" w:color="auto"/>
      </w:divBdr>
    </w:div>
    <w:div w:id="1687634673">
      <w:bodyDiv w:val="1"/>
      <w:marLeft w:val="0"/>
      <w:marRight w:val="0"/>
      <w:marTop w:val="0"/>
      <w:marBottom w:val="0"/>
      <w:divBdr>
        <w:top w:val="none" w:sz="0" w:space="0" w:color="auto"/>
        <w:left w:val="none" w:sz="0" w:space="0" w:color="auto"/>
        <w:bottom w:val="none" w:sz="0" w:space="0" w:color="auto"/>
        <w:right w:val="none" w:sz="0" w:space="0" w:color="auto"/>
      </w:divBdr>
    </w:div>
    <w:div w:id="1687750980">
      <w:bodyDiv w:val="1"/>
      <w:marLeft w:val="0"/>
      <w:marRight w:val="0"/>
      <w:marTop w:val="0"/>
      <w:marBottom w:val="0"/>
      <w:divBdr>
        <w:top w:val="none" w:sz="0" w:space="0" w:color="auto"/>
        <w:left w:val="none" w:sz="0" w:space="0" w:color="auto"/>
        <w:bottom w:val="none" w:sz="0" w:space="0" w:color="auto"/>
        <w:right w:val="none" w:sz="0" w:space="0" w:color="auto"/>
      </w:divBdr>
    </w:div>
    <w:div w:id="1687754433">
      <w:bodyDiv w:val="1"/>
      <w:marLeft w:val="0"/>
      <w:marRight w:val="0"/>
      <w:marTop w:val="0"/>
      <w:marBottom w:val="0"/>
      <w:divBdr>
        <w:top w:val="none" w:sz="0" w:space="0" w:color="auto"/>
        <w:left w:val="none" w:sz="0" w:space="0" w:color="auto"/>
        <w:bottom w:val="none" w:sz="0" w:space="0" w:color="auto"/>
        <w:right w:val="none" w:sz="0" w:space="0" w:color="auto"/>
      </w:divBdr>
    </w:div>
    <w:div w:id="1688020214">
      <w:bodyDiv w:val="1"/>
      <w:marLeft w:val="0"/>
      <w:marRight w:val="0"/>
      <w:marTop w:val="0"/>
      <w:marBottom w:val="0"/>
      <w:divBdr>
        <w:top w:val="none" w:sz="0" w:space="0" w:color="auto"/>
        <w:left w:val="none" w:sz="0" w:space="0" w:color="auto"/>
        <w:bottom w:val="none" w:sz="0" w:space="0" w:color="auto"/>
        <w:right w:val="none" w:sz="0" w:space="0" w:color="auto"/>
      </w:divBdr>
    </w:div>
    <w:div w:id="1688024233">
      <w:bodyDiv w:val="1"/>
      <w:marLeft w:val="0"/>
      <w:marRight w:val="0"/>
      <w:marTop w:val="0"/>
      <w:marBottom w:val="0"/>
      <w:divBdr>
        <w:top w:val="none" w:sz="0" w:space="0" w:color="auto"/>
        <w:left w:val="none" w:sz="0" w:space="0" w:color="auto"/>
        <w:bottom w:val="none" w:sz="0" w:space="0" w:color="auto"/>
        <w:right w:val="none" w:sz="0" w:space="0" w:color="auto"/>
      </w:divBdr>
    </w:div>
    <w:div w:id="1688286306">
      <w:bodyDiv w:val="1"/>
      <w:marLeft w:val="0"/>
      <w:marRight w:val="0"/>
      <w:marTop w:val="0"/>
      <w:marBottom w:val="0"/>
      <w:divBdr>
        <w:top w:val="none" w:sz="0" w:space="0" w:color="auto"/>
        <w:left w:val="none" w:sz="0" w:space="0" w:color="auto"/>
        <w:bottom w:val="none" w:sz="0" w:space="0" w:color="auto"/>
        <w:right w:val="none" w:sz="0" w:space="0" w:color="auto"/>
      </w:divBdr>
      <w:divsChild>
        <w:div w:id="17658029">
          <w:marLeft w:val="480"/>
          <w:marRight w:val="0"/>
          <w:marTop w:val="0"/>
          <w:marBottom w:val="0"/>
          <w:divBdr>
            <w:top w:val="none" w:sz="0" w:space="0" w:color="auto"/>
            <w:left w:val="none" w:sz="0" w:space="0" w:color="auto"/>
            <w:bottom w:val="none" w:sz="0" w:space="0" w:color="auto"/>
            <w:right w:val="none" w:sz="0" w:space="0" w:color="auto"/>
          </w:divBdr>
        </w:div>
        <w:div w:id="32704144">
          <w:marLeft w:val="480"/>
          <w:marRight w:val="0"/>
          <w:marTop w:val="0"/>
          <w:marBottom w:val="0"/>
          <w:divBdr>
            <w:top w:val="none" w:sz="0" w:space="0" w:color="auto"/>
            <w:left w:val="none" w:sz="0" w:space="0" w:color="auto"/>
            <w:bottom w:val="none" w:sz="0" w:space="0" w:color="auto"/>
            <w:right w:val="none" w:sz="0" w:space="0" w:color="auto"/>
          </w:divBdr>
        </w:div>
        <w:div w:id="99953428">
          <w:marLeft w:val="480"/>
          <w:marRight w:val="0"/>
          <w:marTop w:val="0"/>
          <w:marBottom w:val="0"/>
          <w:divBdr>
            <w:top w:val="none" w:sz="0" w:space="0" w:color="auto"/>
            <w:left w:val="none" w:sz="0" w:space="0" w:color="auto"/>
            <w:bottom w:val="none" w:sz="0" w:space="0" w:color="auto"/>
            <w:right w:val="none" w:sz="0" w:space="0" w:color="auto"/>
          </w:divBdr>
        </w:div>
        <w:div w:id="194971091">
          <w:marLeft w:val="480"/>
          <w:marRight w:val="0"/>
          <w:marTop w:val="0"/>
          <w:marBottom w:val="0"/>
          <w:divBdr>
            <w:top w:val="none" w:sz="0" w:space="0" w:color="auto"/>
            <w:left w:val="none" w:sz="0" w:space="0" w:color="auto"/>
            <w:bottom w:val="none" w:sz="0" w:space="0" w:color="auto"/>
            <w:right w:val="none" w:sz="0" w:space="0" w:color="auto"/>
          </w:divBdr>
        </w:div>
        <w:div w:id="197084128">
          <w:marLeft w:val="480"/>
          <w:marRight w:val="0"/>
          <w:marTop w:val="0"/>
          <w:marBottom w:val="0"/>
          <w:divBdr>
            <w:top w:val="none" w:sz="0" w:space="0" w:color="auto"/>
            <w:left w:val="none" w:sz="0" w:space="0" w:color="auto"/>
            <w:bottom w:val="none" w:sz="0" w:space="0" w:color="auto"/>
            <w:right w:val="none" w:sz="0" w:space="0" w:color="auto"/>
          </w:divBdr>
        </w:div>
        <w:div w:id="225728025">
          <w:marLeft w:val="480"/>
          <w:marRight w:val="0"/>
          <w:marTop w:val="0"/>
          <w:marBottom w:val="0"/>
          <w:divBdr>
            <w:top w:val="none" w:sz="0" w:space="0" w:color="auto"/>
            <w:left w:val="none" w:sz="0" w:space="0" w:color="auto"/>
            <w:bottom w:val="none" w:sz="0" w:space="0" w:color="auto"/>
            <w:right w:val="none" w:sz="0" w:space="0" w:color="auto"/>
          </w:divBdr>
        </w:div>
        <w:div w:id="267547088">
          <w:marLeft w:val="480"/>
          <w:marRight w:val="0"/>
          <w:marTop w:val="0"/>
          <w:marBottom w:val="0"/>
          <w:divBdr>
            <w:top w:val="none" w:sz="0" w:space="0" w:color="auto"/>
            <w:left w:val="none" w:sz="0" w:space="0" w:color="auto"/>
            <w:bottom w:val="none" w:sz="0" w:space="0" w:color="auto"/>
            <w:right w:val="none" w:sz="0" w:space="0" w:color="auto"/>
          </w:divBdr>
        </w:div>
        <w:div w:id="268633194">
          <w:marLeft w:val="480"/>
          <w:marRight w:val="0"/>
          <w:marTop w:val="0"/>
          <w:marBottom w:val="0"/>
          <w:divBdr>
            <w:top w:val="none" w:sz="0" w:space="0" w:color="auto"/>
            <w:left w:val="none" w:sz="0" w:space="0" w:color="auto"/>
            <w:bottom w:val="none" w:sz="0" w:space="0" w:color="auto"/>
            <w:right w:val="none" w:sz="0" w:space="0" w:color="auto"/>
          </w:divBdr>
        </w:div>
        <w:div w:id="299582289">
          <w:marLeft w:val="480"/>
          <w:marRight w:val="0"/>
          <w:marTop w:val="0"/>
          <w:marBottom w:val="0"/>
          <w:divBdr>
            <w:top w:val="none" w:sz="0" w:space="0" w:color="auto"/>
            <w:left w:val="none" w:sz="0" w:space="0" w:color="auto"/>
            <w:bottom w:val="none" w:sz="0" w:space="0" w:color="auto"/>
            <w:right w:val="none" w:sz="0" w:space="0" w:color="auto"/>
          </w:divBdr>
        </w:div>
        <w:div w:id="335183760">
          <w:marLeft w:val="480"/>
          <w:marRight w:val="0"/>
          <w:marTop w:val="0"/>
          <w:marBottom w:val="0"/>
          <w:divBdr>
            <w:top w:val="none" w:sz="0" w:space="0" w:color="auto"/>
            <w:left w:val="none" w:sz="0" w:space="0" w:color="auto"/>
            <w:bottom w:val="none" w:sz="0" w:space="0" w:color="auto"/>
            <w:right w:val="none" w:sz="0" w:space="0" w:color="auto"/>
          </w:divBdr>
        </w:div>
        <w:div w:id="384841127">
          <w:marLeft w:val="480"/>
          <w:marRight w:val="0"/>
          <w:marTop w:val="0"/>
          <w:marBottom w:val="0"/>
          <w:divBdr>
            <w:top w:val="none" w:sz="0" w:space="0" w:color="auto"/>
            <w:left w:val="none" w:sz="0" w:space="0" w:color="auto"/>
            <w:bottom w:val="none" w:sz="0" w:space="0" w:color="auto"/>
            <w:right w:val="none" w:sz="0" w:space="0" w:color="auto"/>
          </w:divBdr>
        </w:div>
        <w:div w:id="460850173">
          <w:marLeft w:val="480"/>
          <w:marRight w:val="0"/>
          <w:marTop w:val="0"/>
          <w:marBottom w:val="0"/>
          <w:divBdr>
            <w:top w:val="none" w:sz="0" w:space="0" w:color="auto"/>
            <w:left w:val="none" w:sz="0" w:space="0" w:color="auto"/>
            <w:bottom w:val="none" w:sz="0" w:space="0" w:color="auto"/>
            <w:right w:val="none" w:sz="0" w:space="0" w:color="auto"/>
          </w:divBdr>
        </w:div>
        <w:div w:id="463618479">
          <w:marLeft w:val="480"/>
          <w:marRight w:val="0"/>
          <w:marTop w:val="0"/>
          <w:marBottom w:val="0"/>
          <w:divBdr>
            <w:top w:val="none" w:sz="0" w:space="0" w:color="auto"/>
            <w:left w:val="none" w:sz="0" w:space="0" w:color="auto"/>
            <w:bottom w:val="none" w:sz="0" w:space="0" w:color="auto"/>
            <w:right w:val="none" w:sz="0" w:space="0" w:color="auto"/>
          </w:divBdr>
        </w:div>
        <w:div w:id="498349651">
          <w:marLeft w:val="480"/>
          <w:marRight w:val="0"/>
          <w:marTop w:val="0"/>
          <w:marBottom w:val="0"/>
          <w:divBdr>
            <w:top w:val="none" w:sz="0" w:space="0" w:color="auto"/>
            <w:left w:val="none" w:sz="0" w:space="0" w:color="auto"/>
            <w:bottom w:val="none" w:sz="0" w:space="0" w:color="auto"/>
            <w:right w:val="none" w:sz="0" w:space="0" w:color="auto"/>
          </w:divBdr>
        </w:div>
        <w:div w:id="517697399">
          <w:marLeft w:val="480"/>
          <w:marRight w:val="0"/>
          <w:marTop w:val="0"/>
          <w:marBottom w:val="0"/>
          <w:divBdr>
            <w:top w:val="none" w:sz="0" w:space="0" w:color="auto"/>
            <w:left w:val="none" w:sz="0" w:space="0" w:color="auto"/>
            <w:bottom w:val="none" w:sz="0" w:space="0" w:color="auto"/>
            <w:right w:val="none" w:sz="0" w:space="0" w:color="auto"/>
          </w:divBdr>
        </w:div>
        <w:div w:id="544756622">
          <w:marLeft w:val="480"/>
          <w:marRight w:val="0"/>
          <w:marTop w:val="0"/>
          <w:marBottom w:val="0"/>
          <w:divBdr>
            <w:top w:val="none" w:sz="0" w:space="0" w:color="auto"/>
            <w:left w:val="none" w:sz="0" w:space="0" w:color="auto"/>
            <w:bottom w:val="none" w:sz="0" w:space="0" w:color="auto"/>
            <w:right w:val="none" w:sz="0" w:space="0" w:color="auto"/>
          </w:divBdr>
        </w:div>
        <w:div w:id="609360889">
          <w:marLeft w:val="480"/>
          <w:marRight w:val="0"/>
          <w:marTop w:val="0"/>
          <w:marBottom w:val="0"/>
          <w:divBdr>
            <w:top w:val="none" w:sz="0" w:space="0" w:color="auto"/>
            <w:left w:val="none" w:sz="0" w:space="0" w:color="auto"/>
            <w:bottom w:val="none" w:sz="0" w:space="0" w:color="auto"/>
            <w:right w:val="none" w:sz="0" w:space="0" w:color="auto"/>
          </w:divBdr>
        </w:div>
        <w:div w:id="694890536">
          <w:marLeft w:val="480"/>
          <w:marRight w:val="0"/>
          <w:marTop w:val="0"/>
          <w:marBottom w:val="0"/>
          <w:divBdr>
            <w:top w:val="none" w:sz="0" w:space="0" w:color="auto"/>
            <w:left w:val="none" w:sz="0" w:space="0" w:color="auto"/>
            <w:bottom w:val="none" w:sz="0" w:space="0" w:color="auto"/>
            <w:right w:val="none" w:sz="0" w:space="0" w:color="auto"/>
          </w:divBdr>
        </w:div>
        <w:div w:id="696976475">
          <w:marLeft w:val="480"/>
          <w:marRight w:val="0"/>
          <w:marTop w:val="0"/>
          <w:marBottom w:val="0"/>
          <w:divBdr>
            <w:top w:val="none" w:sz="0" w:space="0" w:color="auto"/>
            <w:left w:val="none" w:sz="0" w:space="0" w:color="auto"/>
            <w:bottom w:val="none" w:sz="0" w:space="0" w:color="auto"/>
            <w:right w:val="none" w:sz="0" w:space="0" w:color="auto"/>
          </w:divBdr>
        </w:div>
        <w:div w:id="785273945">
          <w:marLeft w:val="480"/>
          <w:marRight w:val="0"/>
          <w:marTop w:val="0"/>
          <w:marBottom w:val="0"/>
          <w:divBdr>
            <w:top w:val="none" w:sz="0" w:space="0" w:color="auto"/>
            <w:left w:val="none" w:sz="0" w:space="0" w:color="auto"/>
            <w:bottom w:val="none" w:sz="0" w:space="0" w:color="auto"/>
            <w:right w:val="none" w:sz="0" w:space="0" w:color="auto"/>
          </w:divBdr>
        </w:div>
        <w:div w:id="789327417">
          <w:marLeft w:val="480"/>
          <w:marRight w:val="0"/>
          <w:marTop w:val="0"/>
          <w:marBottom w:val="0"/>
          <w:divBdr>
            <w:top w:val="none" w:sz="0" w:space="0" w:color="auto"/>
            <w:left w:val="none" w:sz="0" w:space="0" w:color="auto"/>
            <w:bottom w:val="none" w:sz="0" w:space="0" w:color="auto"/>
            <w:right w:val="none" w:sz="0" w:space="0" w:color="auto"/>
          </w:divBdr>
        </w:div>
        <w:div w:id="804665797">
          <w:marLeft w:val="480"/>
          <w:marRight w:val="0"/>
          <w:marTop w:val="0"/>
          <w:marBottom w:val="0"/>
          <w:divBdr>
            <w:top w:val="none" w:sz="0" w:space="0" w:color="auto"/>
            <w:left w:val="none" w:sz="0" w:space="0" w:color="auto"/>
            <w:bottom w:val="none" w:sz="0" w:space="0" w:color="auto"/>
            <w:right w:val="none" w:sz="0" w:space="0" w:color="auto"/>
          </w:divBdr>
        </w:div>
        <w:div w:id="838276188">
          <w:marLeft w:val="480"/>
          <w:marRight w:val="0"/>
          <w:marTop w:val="0"/>
          <w:marBottom w:val="0"/>
          <w:divBdr>
            <w:top w:val="none" w:sz="0" w:space="0" w:color="auto"/>
            <w:left w:val="none" w:sz="0" w:space="0" w:color="auto"/>
            <w:bottom w:val="none" w:sz="0" w:space="0" w:color="auto"/>
            <w:right w:val="none" w:sz="0" w:space="0" w:color="auto"/>
          </w:divBdr>
        </w:div>
        <w:div w:id="849567029">
          <w:marLeft w:val="480"/>
          <w:marRight w:val="0"/>
          <w:marTop w:val="0"/>
          <w:marBottom w:val="0"/>
          <w:divBdr>
            <w:top w:val="none" w:sz="0" w:space="0" w:color="auto"/>
            <w:left w:val="none" w:sz="0" w:space="0" w:color="auto"/>
            <w:bottom w:val="none" w:sz="0" w:space="0" w:color="auto"/>
            <w:right w:val="none" w:sz="0" w:space="0" w:color="auto"/>
          </w:divBdr>
        </w:div>
        <w:div w:id="862397806">
          <w:marLeft w:val="480"/>
          <w:marRight w:val="0"/>
          <w:marTop w:val="0"/>
          <w:marBottom w:val="0"/>
          <w:divBdr>
            <w:top w:val="none" w:sz="0" w:space="0" w:color="auto"/>
            <w:left w:val="none" w:sz="0" w:space="0" w:color="auto"/>
            <w:bottom w:val="none" w:sz="0" w:space="0" w:color="auto"/>
            <w:right w:val="none" w:sz="0" w:space="0" w:color="auto"/>
          </w:divBdr>
        </w:div>
        <w:div w:id="950011624">
          <w:marLeft w:val="480"/>
          <w:marRight w:val="0"/>
          <w:marTop w:val="0"/>
          <w:marBottom w:val="0"/>
          <w:divBdr>
            <w:top w:val="none" w:sz="0" w:space="0" w:color="auto"/>
            <w:left w:val="none" w:sz="0" w:space="0" w:color="auto"/>
            <w:bottom w:val="none" w:sz="0" w:space="0" w:color="auto"/>
            <w:right w:val="none" w:sz="0" w:space="0" w:color="auto"/>
          </w:divBdr>
        </w:div>
        <w:div w:id="956183395">
          <w:marLeft w:val="480"/>
          <w:marRight w:val="0"/>
          <w:marTop w:val="0"/>
          <w:marBottom w:val="0"/>
          <w:divBdr>
            <w:top w:val="none" w:sz="0" w:space="0" w:color="auto"/>
            <w:left w:val="none" w:sz="0" w:space="0" w:color="auto"/>
            <w:bottom w:val="none" w:sz="0" w:space="0" w:color="auto"/>
            <w:right w:val="none" w:sz="0" w:space="0" w:color="auto"/>
          </w:divBdr>
        </w:div>
        <w:div w:id="984578375">
          <w:marLeft w:val="480"/>
          <w:marRight w:val="0"/>
          <w:marTop w:val="0"/>
          <w:marBottom w:val="0"/>
          <w:divBdr>
            <w:top w:val="none" w:sz="0" w:space="0" w:color="auto"/>
            <w:left w:val="none" w:sz="0" w:space="0" w:color="auto"/>
            <w:bottom w:val="none" w:sz="0" w:space="0" w:color="auto"/>
            <w:right w:val="none" w:sz="0" w:space="0" w:color="auto"/>
          </w:divBdr>
        </w:div>
        <w:div w:id="985402452">
          <w:marLeft w:val="480"/>
          <w:marRight w:val="0"/>
          <w:marTop w:val="0"/>
          <w:marBottom w:val="0"/>
          <w:divBdr>
            <w:top w:val="none" w:sz="0" w:space="0" w:color="auto"/>
            <w:left w:val="none" w:sz="0" w:space="0" w:color="auto"/>
            <w:bottom w:val="none" w:sz="0" w:space="0" w:color="auto"/>
            <w:right w:val="none" w:sz="0" w:space="0" w:color="auto"/>
          </w:divBdr>
        </w:div>
        <w:div w:id="1022631649">
          <w:marLeft w:val="480"/>
          <w:marRight w:val="0"/>
          <w:marTop w:val="0"/>
          <w:marBottom w:val="0"/>
          <w:divBdr>
            <w:top w:val="none" w:sz="0" w:space="0" w:color="auto"/>
            <w:left w:val="none" w:sz="0" w:space="0" w:color="auto"/>
            <w:bottom w:val="none" w:sz="0" w:space="0" w:color="auto"/>
            <w:right w:val="none" w:sz="0" w:space="0" w:color="auto"/>
          </w:divBdr>
        </w:div>
        <w:div w:id="1104112714">
          <w:marLeft w:val="480"/>
          <w:marRight w:val="0"/>
          <w:marTop w:val="0"/>
          <w:marBottom w:val="0"/>
          <w:divBdr>
            <w:top w:val="none" w:sz="0" w:space="0" w:color="auto"/>
            <w:left w:val="none" w:sz="0" w:space="0" w:color="auto"/>
            <w:bottom w:val="none" w:sz="0" w:space="0" w:color="auto"/>
            <w:right w:val="none" w:sz="0" w:space="0" w:color="auto"/>
          </w:divBdr>
        </w:div>
        <w:div w:id="1168327557">
          <w:marLeft w:val="480"/>
          <w:marRight w:val="0"/>
          <w:marTop w:val="0"/>
          <w:marBottom w:val="0"/>
          <w:divBdr>
            <w:top w:val="none" w:sz="0" w:space="0" w:color="auto"/>
            <w:left w:val="none" w:sz="0" w:space="0" w:color="auto"/>
            <w:bottom w:val="none" w:sz="0" w:space="0" w:color="auto"/>
            <w:right w:val="none" w:sz="0" w:space="0" w:color="auto"/>
          </w:divBdr>
        </w:div>
        <w:div w:id="1231578717">
          <w:marLeft w:val="480"/>
          <w:marRight w:val="0"/>
          <w:marTop w:val="0"/>
          <w:marBottom w:val="0"/>
          <w:divBdr>
            <w:top w:val="none" w:sz="0" w:space="0" w:color="auto"/>
            <w:left w:val="none" w:sz="0" w:space="0" w:color="auto"/>
            <w:bottom w:val="none" w:sz="0" w:space="0" w:color="auto"/>
            <w:right w:val="none" w:sz="0" w:space="0" w:color="auto"/>
          </w:divBdr>
        </w:div>
        <w:div w:id="1273241280">
          <w:marLeft w:val="480"/>
          <w:marRight w:val="0"/>
          <w:marTop w:val="0"/>
          <w:marBottom w:val="0"/>
          <w:divBdr>
            <w:top w:val="none" w:sz="0" w:space="0" w:color="auto"/>
            <w:left w:val="none" w:sz="0" w:space="0" w:color="auto"/>
            <w:bottom w:val="none" w:sz="0" w:space="0" w:color="auto"/>
            <w:right w:val="none" w:sz="0" w:space="0" w:color="auto"/>
          </w:divBdr>
        </w:div>
        <w:div w:id="1309282867">
          <w:marLeft w:val="480"/>
          <w:marRight w:val="0"/>
          <w:marTop w:val="0"/>
          <w:marBottom w:val="0"/>
          <w:divBdr>
            <w:top w:val="none" w:sz="0" w:space="0" w:color="auto"/>
            <w:left w:val="none" w:sz="0" w:space="0" w:color="auto"/>
            <w:bottom w:val="none" w:sz="0" w:space="0" w:color="auto"/>
            <w:right w:val="none" w:sz="0" w:space="0" w:color="auto"/>
          </w:divBdr>
        </w:div>
        <w:div w:id="1338338862">
          <w:marLeft w:val="480"/>
          <w:marRight w:val="0"/>
          <w:marTop w:val="0"/>
          <w:marBottom w:val="0"/>
          <w:divBdr>
            <w:top w:val="none" w:sz="0" w:space="0" w:color="auto"/>
            <w:left w:val="none" w:sz="0" w:space="0" w:color="auto"/>
            <w:bottom w:val="none" w:sz="0" w:space="0" w:color="auto"/>
            <w:right w:val="none" w:sz="0" w:space="0" w:color="auto"/>
          </w:divBdr>
        </w:div>
        <w:div w:id="1342851847">
          <w:marLeft w:val="480"/>
          <w:marRight w:val="0"/>
          <w:marTop w:val="0"/>
          <w:marBottom w:val="0"/>
          <w:divBdr>
            <w:top w:val="none" w:sz="0" w:space="0" w:color="auto"/>
            <w:left w:val="none" w:sz="0" w:space="0" w:color="auto"/>
            <w:bottom w:val="none" w:sz="0" w:space="0" w:color="auto"/>
            <w:right w:val="none" w:sz="0" w:space="0" w:color="auto"/>
          </w:divBdr>
        </w:div>
        <w:div w:id="1344360183">
          <w:marLeft w:val="480"/>
          <w:marRight w:val="0"/>
          <w:marTop w:val="0"/>
          <w:marBottom w:val="0"/>
          <w:divBdr>
            <w:top w:val="none" w:sz="0" w:space="0" w:color="auto"/>
            <w:left w:val="none" w:sz="0" w:space="0" w:color="auto"/>
            <w:bottom w:val="none" w:sz="0" w:space="0" w:color="auto"/>
            <w:right w:val="none" w:sz="0" w:space="0" w:color="auto"/>
          </w:divBdr>
        </w:div>
        <w:div w:id="1371032465">
          <w:marLeft w:val="480"/>
          <w:marRight w:val="0"/>
          <w:marTop w:val="0"/>
          <w:marBottom w:val="0"/>
          <w:divBdr>
            <w:top w:val="none" w:sz="0" w:space="0" w:color="auto"/>
            <w:left w:val="none" w:sz="0" w:space="0" w:color="auto"/>
            <w:bottom w:val="none" w:sz="0" w:space="0" w:color="auto"/>
            <w:right w:val="none" w:sz="0" w:space="0" w:color="auto"/>
          </w:divBdr>
        </w:div>
        <w:div w:id="1427656788">
          <w:marLeft w:val="480"/>
          <w:marRight w:val="0"/>
          <w:marTop w:val="0"/>
          <w:marBottom w:val="0"/>
          <w:divBdr>
            <w:top w:val="none" w:sz="0" w:space="0" w:color="auto"/>
            <w:left w:val="none" w:sz="0" w:space="0" w:color="auto"/>
            <w:bottom w:val="none" w:sz="0" w:space="0" w:color="auto"/>
            <w:right w:val="none" w:sz="0" w:space="0" w:color="auto"/>
          </w:divBdr>
        </w:div>
        <w:div w:id="1433823299">
          <w:marLeft w:val="480"/>
          <w:marRight w:val="0"/>
          <w:marTop w:val="0"/>
          <w:marBottom w:val="0"/>
          <w:divBdr>
            <w:top w:val="none" w:sz="0" w:space="0" w:color="auto"/>
            <w:left w:val="none" w:sz="0" w:space="0" w:color="auto"/>
            <w:bottom w:val="none" w:sz="0" w:space="0" w:color="auto"/>
            <w:right w:val="none" w:sz="0" w:space="0" w:color="auto"/>
          </w:divBdr>
        </w:div>
        <w:div w:id="1470053324">
          <w:marLeft w:val="480"/>
          <w:marRight w:val="0"/>
          <w:marTop w:val="0"/>
          <w:marBottom w:val="0"/>
          <w:divBdr>
            <w:top w:val="none" w:sz="0" w:space="0" w:color="auto"/>
            <w:left w:val="none" w:sz="0" w:space="0" w:color="auto"/>
            <w:bottom w:val="none" w:sz="0" w:space="0" w:color="auto"/>
            <w:right w:val="none" w:sz="0" w:space="0" w:color="auto"/>
          </w:divBdr>
        </w:div>
        <w:div w:id="1478761490">
          <w:marLeft w:val="480"/>
          <w:marRight w:val="0"/>
          <w:marTop w:val="0"/>
          <w:marBottom w:val="0"/>
          <w:divBdr>
            <w:top w:val="none" w:sz="0" w:space="0" w:color="auto"/>
            <w:left w:val="none" w:sz="0" w:space="0" w:color="auto"/>
            <w:bottom w:val="none" w:sz="0" w:space="0" w:color="auto"/>
            <w:right w:val="none" w:sz="0" w:space="0" w:color="auto"/>
          </w:divBdr>
        </w:div>
        <w:div w:id="1503738058">
          <w:marLeft w:val="480"/>
          <w:marRight w:val="0"/>
          <w:marTop w:val="0"/>
          <w:marBottom w:val="0"/>
          <w:divBdr>
            <w:top w:val="none" w:sz="0" w:space="0" w:color="auto"/>
            <w:left w:val="none" w:sz="0" w:space="0" w:color="auto"/>
            <w:bottom w:val="none" w:sz="0" w:space="0" w:color="auto"/>
            <w:right w:val="none" w:sz="0" w:space="0" w:color="auto"/>
          </w:divBdr>
        </w:div>
        <w:div w:id="1536430550">
          <w:marLeft w:val="480"/>
          <w:marRight w:val="0"/>
          <w:marTop w:val="0"/>
          <w:marBottom w:val="0"/>
          <w:divBdr>
            <w:top w:val="none" w:sz="0" w:space="0" w:color="auto"/>
            <w:left w:val="none" w:sz="0" w:space="0" w:color="auto"/>
            <w:bottom w:val="none" w:sz="0" w:space="0" w:color="auto"/>
            <w:right w:val="none" w:sz="0" w:space="0" w:color="auto"/>
          </w:divBdr>
        </w:div>
        <w:div w:id="1583947013">
          <w:marLeft w:val="480"/>
          <w:marRight w:val="0"/>
          <w:marTop w:val="0"/>
          <w:marBottom w:val="0"/>
          <w:divBdr>
            <w:top w:val="none" w:sz="0" w:space="0" w:color="auto"/>
            <w:left w:val="none" w:sz="0" w:space="0" w:color="auto"/>
            <w:bottom w:val="none" w:sz="0" w:space="0" w:color="auto"/>
            <w:right w:val="none" w:sz="0" w:space="0" w:color="auto"/>
          </w:divBdr>
        </w:div>
        <w:div w:id="1632974029">
          <w:marLeft w:val="480"/>
          <w:marRight w:val="0"/>
          <w:marTop w:val="0"/>
          <w:marBottom w:val="0"/>
          <w:divBdr>
            <w:top w:val="none" w:sz="0" w:space="0" w:color="auto"/>
            <w:left w:val="none" w:sz="0" w:space="0" w:color="auto"/>
            <w:bottom w:val="none" w:sz="0" w:space="0" w:color="auto"/>
            <w:right w:val="none" w:sz="0" w:space="0" w:color="auto"/>
          </w:divBdr>
        </w:div>
        <w:div w:id="1679234075">
          <w:marLeft w:val="480"/>
          <w:marRight w:val="0"/>
          <w:marTop w:val="0"/>
          <w:marBottom w:val="0"/>
          <w:divBdr>
            <w:top w:val="none" w:sz="0" w:space="0" w:color="auto"/>
            <w:left w:val="none" w:sz="0" w:space="0" w:color="auto"/>
            <w:bottom w:val="none" w:sz="0" w:space="0" w:color="auto"/>
            <w:right w:val="none" w:sz="0" w:space="0" w:color="auto"/>
          </w:divBdr>
        </w:div>
      </w:divsChild>
    </w:div>
    <w:div w:id="1688288513">
      <w:bodyDiv w:val="1"/>
      <w:marLeft w:val="0"/>
      <w:marRight w:val="0"/>
      <w:marTop w:val="0"/>
      <w:marBottom w:val="0"/>
      <w:divBdr>
        <w:top w:val="none" w:sz="0" w:space="0" w:color="auto"/>
        <w:left w:val="none" w:sz="0" w:space="0" w:color="auto"/>
        <w:bottom w:val="none" w:sz="0" w:space="0" w:color="auto"/>
        <w:right w:val="none" w:sz="0" w:space="0" w:color="auto"/>
      </w:divBdr>
    </w:div>
    <w:div w:id="1688556880">
      <w:bodyDiv w:val="1"/>
      <w:marLeft w:val="0"/>
      <w:marRight w:val="0"/>
      <w:marTop w:val="0"/>
      <w:marBottom w:val="0"/>
      <w:divBdr>
        <w:top w:val="none" w:sz="0" w:space="0" w:color="auto"/>
        <w:left w:val="none" w:sz="0" w:space="0" w:color="auto"/>
        <w:bottom w:val="none" w:sz="0" w:space="0" w:color="auto"/>
        <w:right w:val="none" w:sz="0" w:space="0" w:color="auto"/>
      </w:divBdr>
    </w:div>
    <w:div w:id="1688751982">
      <w:bodyDiv w:val="1"/>
      <w:marLeft w:val="0"/>
      <w:marRight w:val="0"/>
      <w:marTop w:val="0"/>
      <w:marBottom w:val="0"/>
      <w:divBdr>
        <w:top w:val="none" w:sz="0" w:space="0" w:color="auto"/>
        <w:left w:val="none" w:sz="0" w:space="0" w:color="auto"/>
        <w:bottom w:val="none" w:sz="0" w:space="0" w:color="auto"/>
        <w:right w:val="none" w:sz="0" w:space="0" w:color="auto"/>
      </w:divBdr>
    </w:div>
    <w:div w:id="1688826467">
      <w:bodyDiv w:val="1"/>
      <w:marLeft w:val="0"/>
      <w:marRight w:val="0"/>
      <w:marTop w:val="0"/>
      <w:marBottom w:val="0"/>
      <w:divBdr>
        <w:top w:val="none" w:sz="0" w:space="0" w:color="auto"/>
        <w:left w:val="none" w:sz="0" w:space="0" w:color="auto"/>
        <w:bottom w:val="none" w:sz="0" w:space="0" w:color="auto"/>
        <w:right w:val="none" w:sz="0" w:space="0" w:color="auto"/>
      </w:divBdr>
    </w:div>
    <w:div w:id="1689137958">
      <w:bodyDiv w:val="1"/>
      <w:marLeft w:val="0"/>
      <w:marRight w:val="0"/>
      <w:marTop w:val="0"/>
      <w:marBottom w:val="0"/>
      <w:divBdr>
        <w:top w:val="none" w:sz="0" w:space="0" w:color="auto"/>
        <w:left w:val="none" w:sz="0" w:space="0" w:color="auto"/>
        <w:bottom w:val="none" w:sz="0" w:space="0" w:color="auto"/>
        <w:right w:val="none" w:sz="0" w:space="0" w:color="auto"/>
      </w:divBdr>
    </w:div>
    <w:div w:id="1689333930">
      <w:bodyDiv w:val="1"/>
      <w:marLeft w:val="0"/>
      <w:marRight w:val="0"/>
      <w:marTop w:val="0"/>
      <w:marBottom w:val="0"/>
      <w:divBdr>
        <w:top w:val="none" w:sz="0" w:space="0" w:color="auto"/>
        <w:left w:val="none" w:sz="0" w:space="0" w:color="auto"/>
        <w:bottom w:val="none" w:sz="0" w:space="0" w:color="auto"/>
        <w:right w:val="none" w:sz="0" w:space="0" w:color="auto"/>
      </w:divBdr>
    </w:div>
    <w:div w:id="1689335331">
      <w:bodyDiv w:val="1"/>
      <w:marLeft w:val="0"/>
      <w:marRight w:val="0"/>
      <w:marTop w:val="0"/>
      <w:marBottom w:val="0"/>
      <w:divBdr>
        <w:top w:val="none" w:sz="0" w:space="0" w:color="auto"/>
        <w:left w:val="none" w:sz="0" w:space="0" w:color="auto"/>
        <w:bottom w:val="none" w:sz="0" w:space="0" w:color="auto"/>
        <w:right w:val="none" w:sz="0" w:space="0" w:color="auto"/>
      </w:divBdr>
    </w:div>
    <w:div w:id="1689405517">
      <w:bodyDiv w:val="1"/>
      <w:marLeft w:val="0"/>
      <w:marRight w:val="0"/>
      <w:marTop w:val="0"/>
      <w:marBottom w:val="0"/>
      <w:divBdr>
        <w:top w:val="none" w:sz="0" w:space="0" w:color="auto"/>
        <w:left w:val="none" w:sz="0" w:space="0" w:color="auto"/>
        <w:bottom w:val="none" w:sz="0" w:space="0" w:color="auto"/>
        <w:right w:val="none" w:sz="0" w:space="0" w:color="auto"/>
      </w:divBdr>
    </w:div>
    <w:div w:id="1689406740">
      <w:bodyDiv w:val="1"/>
      <w:marLeft w:val="0"/>
      <w:marRight w:val="0"/>
      <w:marTop w:val="0"/>
      <w:marBottom w:val="0"/>
      <w:divBdr>
        <w:top w:val="none" w:sz="0" w:space="0" w:color="auto"/>
        <w:left w:val="none" w:sz="0" w:space="0" w:color="auto"/>
        <w:bottom w:val="none" w:sz="0" w:space="0" w:color="auto"/>
        <w:right w:val="none" w:sz="0" w:space="0" w:color="auto"/>
      </w:divBdr>
    </w:div>
    <w:div w:id="1689983559">
      <w:bodyDiv w:val="1"/>
      <w:marLeft w:val="0"/>
      <w:marRight w:val="0"/>
      <w:marTop w:val="0"/>
      <w:marBottom w:val="0"/>
      <w:divBdr>
        <w:top w:val="none" w:sz="0" w:space="0" w:color="auto"/>
        <w:left w:val="none" w:sz="0" w:space="0" w:color="auto"/>
        <w:bottom w:val="none" w:sz="0" w:space="0" w:color="auto"/>
        <w:right w:val="none" w:sz="0" w:space="0" w:color="auto"/>
      </w:divBdr>
      <w:divsChild>
        <w:div w:id="41907656">
          <w:marLeft w:val="480"/>
          <w:marRight w:val="0"/>
          <w:marTop w:val="0"/>
          <w:marBottom w:val="0"/>
          <w:divBdr>
            <w:top w:val="none" w:sz="0" w:space="0" w:color="auto"/>
            <w:left w:val="none" w:sz="0" w:space="0" w:color="auto"/>
            <w:bottom w:val="none" w:sz="0" w:space="0" w:color="auto"/>
            <w:right w:val="none" w:sz="0" w:space="0" w:color="auto"/>
          </w:divBdr>
        </w:div>
        <w:div w:id="75981906">
          <w:marLeft w:val="480"/>
          <w:marRight w:val="0"/>
          <w:marTop w:val="0"/>
          <w:marBottom w:val="0"/>
          <w:divBdr>
            <w:top w:val="none" w:sz="0" w:space="0" w:color="auto"/>
            <w:left w:val="none" w:sz="0" w:space="0" w:color="auto"/>
            <w:bottom w:val="none" w:sz="0" w:space="0" w:color="auto"/>
            <w:right w:val="none" w:sz="0" w:space="0" w:color="auto"/>
          </w:divBdr>
        </w:div>
        <w:div w:id="209345465">
          <w:marLeft w:val="480"/>
          <w:marRight w:val="0"/>
          <w:marTop w:val="0"/>
          <w:marBottom w:val="0"/>
          <w:divBdr>
            <w:top w:val="none" w:sz="0" w:space="0" w:color="auto"/>
            <w:left w:val="none" w:sz="0" w:space="0" w:color="auto"/>
            <w:bottom w:val="none" w:sz="0" w:space="0" w:color="auto"/>
            <w:right w:val="none" w:sz="0" w:space="0" w:color="auto"/>
          </w:divBdr>
        </w:div>
        <w:div w:id="243877975">
          <w:marLeft w:val="480"/>
          <w:marRight w:val="0"/>
          <w:marTop w:val="0"/>
          <w:marBottom w:val="0"/>
          <w:divBdr>
            <w:top w:val="none" w:sz="0" w:space="0" w:color="auto"/>
            <w:left w:val="none" w:sz="0" w:space="0" w:color="auto"/>
            <w:bottom w:val="none" w:sz="0" w:space="0" w:color="auto"/>
            <w:right w:val="none" w:sz="0" w:space="0" w:color="auto"/>
          </w:divBdr>
        </w:div>
        <w:div w:id="294794423">
          <w:marLeft w:val="480"/>
          <w:marRight w:val="0"/>
          <w:marTop w:val="0"/>
          <w:marBottom w:val="0"/>
          <w:divBdr>
            <w:top w:val="none" w:sz="0" w:space="0" w:color="auto"/>
            <w:left w:val="none" w:sz="0" w:space="0" w:color="auto"/>
            <w:bottom w:val="none" w:sz="0" w:space="0" w:color="auto"/>
            <w:right w:val="none" w:sz="0" w:space="0" w:color="auto"/>
          </w:divBdr>
        </w:div>
        <w:div w:id="331613709">
          <w:marLeft w:val="480"/>
          <w:marRight w:val="0"/>
          <w:marTop w:val="0"/>
          <w:marBottom w:val="0"/>
          <w:divBdr>
            <w:top w:val="none" w:sz="0" w:space="0" w:color="auto"/>
            <w:left w:val="none" w:sz="0" w:space="0" w:color="auto"/>
            <w:bottom w:val="none" w:sz="0" w:space="0" w:color="auto"/>
            <w:right w:val="none" w:sz="0" w:space="0" w:color="auto"/>
          </w:divBdr>
        </w:div>
        <w:div w:id="358043037">
          <w:marLeft w:val="480"/>
          <w:marRight w:val="0"/>
          <w:marTop w:val="0"/>
          <w:marBottom w:val="0"/>
          <w:divBdr>
            <w:top w:val="none" w:sz="0" w:space="0" w:color="auto"/>
            <w:left w:val="none" w:sz="0" w:space="0" w:color="auto"/>
            <w:bottom w:val="none" w:sz="0" w:space="0" w:color="auto"/>
            <w:right w:val="none" w:sz="0" w:space="0" w:color="auto"/>
          </w:divBdr>
        </w:div>
        <w:div w:id="453330826">
          <w:marLeft w:val="480"/>
          <w:marRight w:val="0"/>
          <w:marTop w:val="0"/>
          <w:marBottom w:val="0"/>
          <w:divBdr>
            <w:top w:val="none" w:sz="0" w:space="0" w:color="auto"/>
            <w:left w:val="none" w:sz="0" w:space="0" w:color="auto"/>
            <w:bottom w:val="none" w:sz="0" w:space="0" w:color="auto"/>
            <w:right w:val="none" w:sz="0" w:space="0" w:color="auto"/>
          </w:divBdr>
        </w:div>
        <w:div w:id="500391381">
          <w:marLeft w:val="480"/>
          <w:marRight w:val="0"/>
          <w:marTop w:val="0"/>
          <w:marBottom w:val="0"/>
          <w:divBdr>
            <w:top w:val="none" w:sz="0" w:space="0" w:color="auto"/>
            <w:left w:val="none" w:sz="0" w:space="0" w:color="auto"/>
            <w:bottom w:val="none" w:sz="0" w:space="0" w:color="auto"/>
            <w:right w:val="none" w:sz="0" w:space="0" w:color="auto"/>
          </w:divBdr>
        </w:div>
        <w:div w:id="555750214">
          <w:marLeft w:val="480"/>
          <w:marRight w:val="0"/>
          <w:marTop w:val="0"/>
          <w:marBottom w:val="0"/>
          <w:divBdr>
            <w:top w:val="none" w:sz="0" w:space="0" w:color="auto"/>
            <w:left w:val="none" w:sz="0" w:space="0" w:color="auto"/>
            <w:bottom w:val="none" w:sz="0" w:space="0" w:color="auto"/>
            <w:right w:val="none" w:sz="0" w:space="0" w:color="auto"/>
          </w:divBdr>
        </w:div>
        <w:div w:id="574321220">
          <w:marLeft w:val="480"/>
          <w:marRight w:val="0"/>
          <w:marTop w:val="0"/>
          <w:marBottom w:val="0"/>
          <w:divBdr>
            <w:top w:val="none" w:sz="0" w:space="0" w:color="auto"/>
            <w:left w:val="none" w:sz="0" w:space="0" w:color="auto"/>
            <w:bottom w:val="none" w:sz="0" w:space="0" w:color="auto"/>
            <w:right w:val="none" w:sz="0" w:space="0" w:color="auto"/>
          </w:divBdr>
        </w:div>
        <w:div w:id="578059255">
          <w:marLeft w:val="480"/>
          <w:marRight w:val="0"/>
          <w:marTop w:val="0"/>
          <w:marBottom w:val="0"/>
          <w:divBdr>
            <w:top w:val="none" w:sz="0" w:space="0" w:color="auto"/>
            <w:left w:val="none" w:sz="0" w:space="0" w:color="auto"/>
            <w:bottom w:val="none" w:sz="0" w:space="0" w:color="auto"/>
            <w:right w:val="none" w:sz="0" w:space="0" w:color="auto"/>
          </w:divBdr>
        </w:div>
        <w:div w:id="582030212">
          <w:marLeft w:val="480"/>
          <w:marRight w:val="0"/>
          <w:marTop w:val="0"/>
          <w:marBottom w:val="0"/>
          <w:divBdr>
            <w:top w:val="none" w:sz="0" w:space="0" w:color="auto"/>
            <w:left w:val="none" w:sz="0" w:space="0" w:color="auto"/>
            <w:bottom w:val="none" w:sz="0" w:space="0" w:color="auto"/>
            <w:right w:val="none" w:sz="0" w:space="0" w:color="auto"/>
          </w:divBdr>
        </w:div>
        <w:div w:id="597326506">
          <w:marLeft w:val="480"/>
          <w:marRight w:val="0"/>
          <w:marTop w:val="0"/>
          <w:marBottom w:val="0"/>
          <w:divBdr>
            <w:top w:val="none" w:sz="0" w:space="0" w:color="auto"/>
            <w:left w:val="none" w:sz="0" w:space="0" w:color="auto"/>
            <w:bottom w:val="none" w:sz="0" w:space="0" w:color="auto"/>
            <w:right w:val="none" w:sz="0" w:space="0" w:color="auto"/>
          </w:divBdr>
        </w:div>
        <w:div w:id="674460149">
          <w:marLeft w:val="480"/>
          <w:marRight w:val="0"/>
          <w:marTop w:val="0"/>
          <w:marBottom w:val="0"/>
          <w:divBdr>
            <w:top w:val="none" w:sz="0" w:space="0" w:color="auto"/>
            <w:left w:val="none" w:sz="0" w:space="0" w:color="auto"/>
            <w:bottom w:val="none" w:sz="0" w:space="0" w:color="auto"/>
            <w:right w:val="none" w:sz="0" w:space="0" w:color="auto"/>
          </w:divBdr>
        </w:div>
        <w:div w:id="717554971">
          <w:marLeft w:val="480"/>
          <w:marRight w:val="0"/>
          <w:marTop w:val="0"/>
          <w:marBottom w:val="0"/>
          <w:divBdr>
            <w:top w:val="none" w:sz="0" w:space="0" w:color="auto"/>
            <w:left w:val="none" w:sz="0" w:space="0" w:color="auto"/>
            <w:bottom w:val="none" w:sz="0" w:space="0" w:color="auto"/>
            <w:right w:val="none" w:sz="0" w:space="0" w:color="auto"/>
          </w:divBdr>
        </w:div>
        <w:div w:id="774639492">
          <w:marLeft w:val="480"/>
          <w:marRight w:val="0"/>
          <w:marTop w:val="0"/>
          <w:marBottom w:val="0"/>
          <w:divBdr>
            <w:top w:val="none" w:sz="0" w:space="0" w:color="auto"/>
            <w:left w:val="none" w:sz="0" w:space="0" w:color="auto"/>
            <w:bottom w:val="none" w:sz="0" w:space="0" w:color="auto"/>
            <w:right w:val="none" w:sz="0" w:space="0" w:color="auto"/>
          </w:divBdr>
        </w:div>
        <w:div w:id="775178765">
          <w:marLeft w:val="480"/>
          <w:marRight w:val="0"/>
          <w:marTop w:val="0"/>
          <w:marBottom w:val="0"/>
          <w:divBdr>
            <w:top w:val="none" w:sz="0" w:space="0" w:color="auto"/>
            <w:left w:val="none" w:sz="0" w:space="0" w:color="auto"/>
            <w:bottom w:val="none" w:sz="0" w:space="0" w:color="auto"/>
            <w:right w:val="none" w:sz="0" w:space="0" w:color="auto"/>
          </w:divBdr>
        </w:div>
        <w:div w:id="779880242">
          <w:marLeft w:val="480"/>
          <w:marRight w:val="0"/>
          <w:marTop w:val="0"/>
          <w:marBottom w:val="0"/>
          <w:divBdr>
            <w:top w:val="none" w:sz="0" w:space="0" w:color="auto"/>
            <w:left w:val="none" w:sz="0" w:space="0" w:color="auto"/>
            <w:bottom w:val="none" w:sz="0" w:space="0" w:color="auto"/>
            <w:right w:val="none" w:sz="0" w:space="0" w:color="auto"/>
          </w:divBdr>
        </w:div>
        <w:div w:id="821045424">
          <w:marLeft w:val="480"/>
          <w:marRight w:val="0"/>
          <w:marTop w:val="0"/>
          <w:marBottom w:val="0"/>
          <w:divBdr>
            <w:top w:val="none" w:sz="0" w:space="0" w:color="auto"/>
            <w:left w:val="none" w:sz="0" w:space="0" w:color="auto"/>
            <w:bottom w:val="none" w:sz="0" w:space="0" w:color="auto"/>
            <w:right w:val="none" w:sz="0" w:space="0" w:color="auto"/>
          </w:divBdr>
        </w:div>
        <w:div w:id="824711771">
          <w:marLeft w:val="480"/>
          <w:marRight w:val="0"/>
          <w:marTop w:val="0"/>
          <w:marBottom w:val="0"/>
          <w:divBdr>
            <w:top w:val="none" w:sz="0" w:space="0" w:color="auto"/>
            <w:left w:val="none" w:sz="0" w:space="0" w:color="auto"/>
            <w:bottom w:val="none" w:sz="0" w:space="0" w:color="auto"/>
            <w:right w:val="none" w:sz="0" w:space="0" w:color="auto"/>
          </w:divBdr>
        </w:div>
        <w:div w:id="898903574">
          <w:marLeft w:val="480"/>
          <w:marRight w:val="0"/>
          <w:marTop w:val="0"/>
          <w:marBottom w:val="0"/>
          <w:divBdr>
            <w:top w:val="none" w:sz="0" w:space="0" w:color="auto"/>
            <w:left w:val="none" w:sz="0" w:space="0" w:color="auto"/>
            <w:bottom w:val="none" w:sz="0" w:space="0" w:color="auto"/>
            <w:right w:val="none" w:sz="0" w:space="0" w:color="auto"/>
          </w:divBdr>
        </w:div>
        <w:div w:id="908881062">
          <w:marLeft w:val="480"/>
          <w:marRight w:val="0"/>
          <w:marTop w:val="0"/>
          <w:marBottom w:val="0"/>
          <w:divBdr>
            <w:top w:val="none" w:sz="0" w:space="0" w:color="auto"/>
            <w:left w:val="none" w:sz="0" w:space="0" w:color="auto"/>
            <w:bottom w:val="none" w:sz="0" w:space="0" w:color="auto"/>
            <w:right w:val="none" w:sz="0" w:space="0" w:color="auto"/>
          </w:divBdr>
        </w:div>
        <w:div w:id="934558500">
          <w:marLeft w:val="480"/>
          <w:marRight w:val="0"/>
          <w:marTop w:val="0"/>
          <w:marBottom w:val="0"/>
          <w:divBdr>
            <w:top w:val="none" w:sz="0" w:space="0" w:color="auto"/>
            <w:left w:val="none" w:sz="0" w:space="0" w:color="auto"/>
            <w:bottom w:val="none" w:sz="0" w:space="0" w:color="auto"/>
            <w:right w:val="none" w:sz="0" w:space="0" w:color="auto"/>
          </w:divBdr>
        </w:div>
        <w:div w:id="963075655">
          <w:marLeft w:val="480"/>
          <w:marRight w:val="0"/>
          <w:marTop w:val="0"/>
          <w:marBottom w:val="0"/>
          <w:divBdr>
            <w:top w:val="none" w:sz="0" w:space="0" w:color="auto"/>
            <w:left w:val="none" w:sz="0" w:space="0" w:color="auto"/>
            <w:bottom w:val="none" w:sz="0" w:space="0" w:color="auto"/>
            <w:right w:val="none" w:sz="0" w:space="0" w:color="auto"/>
          </w:divBdr>
        </w:div>
        <w:div w:id="1096710097">
          <w:marLeft w:val="480"/>
          <w:marRight w:val="0"/>
          <w:marTop w:val="0"/>
          <w:marBottom w:val="0"/>
          <w:divBdr>
            <w:top w:val="none" w:sz="0" w:space="0" w:color="auto"/>
            <w:left w:val="none" w:sz="0" w:space="0" w:color="auto"/>
            <w:bottom w:val="none" w:sz="0" w:space="0" w:color="auto"/>
            <w:right w:val="none" w:sz="0" w:space="0" w:color="auto"/>
          </w:divBdr>
        </w:div>
        <w:div w:id="1105660902">
          <w:marLeft w:val="480"/>
          <w:marRight w:val="0"/>
          <w:marTop w:val="0"/>
          <w:marBottom w:val="0"/>
          <w:divBdr>
            <w:top w:val="none" w:sz="0" w:space="0" w:color="auto"/>
            <w:left w:val="none" w:sz="0" w:space="0" w:color="auto"/>
            <w:bottom w:val="none" w:sz="0" w:space="0" w:color="auto"/>
            <w:right w:val="none" w:sz="0" w:space="0" w:color="auto"/>
          </w:divBdr>
        </w:div>
        <w:div w:id="1153640572">
          <w:marLeft w:val="480"/>
          <w:marRight w:val="0"/>
          <w:marTop w:val="0"/>
          <w:marBottom w:val="0"/>
          <w:divBdr>
            <w:top w:val="none" w:sz="0" w:space="0" w:color="auto"/>
            <w:left w:val="none" w:sz="0" w:space="0" w:color="auto"/>
            <w:bottom w:val="none" w:sz="0" w:space="0" w:color="auto"/>
            <w:right w:val="none" w:sz="0" w:space="0" w:color="auto"/>
          </w:divBdr>
        </w:div>
        <w:div w:id="1156921045">
          <w:marLeft w:val="480"/>
          <w:marRight w:val="0"/>
          <w:marTop w:val="0"/>
          <w:marBottom w:val="0"/>
          <w:divBdr>
            <w:top w:val="none" w:sz="0" w:space="0" w:color="auto"/>
            <w:left w:val="none" w:sz="0" w:space="0" w:color="auto"/>
            <w:bottom w:val="none" w:sz="0" w:space="0" w:color="auto"/>
            <w:right w:val="none" w:sz="0" w:space="0" w:color="auto"/>
          </w:divBdr>
        </w:div>
        <w:div w:id="1173228170">
          <w:marLeft w:val="480"/>
          <w:marRight w:val="0"/>
          <w:marTop w:val="0"/>
          <w:marBottom w:val="0"/>
          <w:divBdr>
            <w:top w:val="none" w:sz="0" w:space="0" w:color="auto"/>
            <w:left w:val="none" w:sz="0" w:space="0" w:color="auto"/>
            <w:bottom w:val="none" w:sz="0" w:space="0" w:color="auto"/>
            <w:right w:val="none" w:sz="0" w:space="0" w:color="auto"/>
          </w:divBdr>
        </w:div>
        <w:div w:id="1175073893">
          <w:marLeft w:val="480"/>
          <w:marRight w:val="0"/>
          <w:marTop w:val="0"/>
          <w:marBottom w:val="0"/>
          <w:divBdr>
            <w:top w:val="none" w:sz="0" w:space="0" w:color="auto"/>
            <w:left w:val="none" w:sz="0" w:space="0" w:color="auto"/>
            <w:bottom w:val="none" w:sz="0" w:space="0" w:color="auto"/>
            <w:right w:val="none" w:sz="0" w:space="0" w:color="auto"/>
          </w:divBdr>
        </w:div>
        <w:div w:id="1268199251">
          <w:marLeft w:val="480"/>
          <w:marRight w:val="0"/>
          <w:marTop w:val="0"/>
          <w:marBottom w:val="0"/>
          <w:divBdr>
            <w:top w:val="none" w:sz="0" w:space="0" w:color="auto"/>
            <w:left w:val="none" w:sz="0" w:space="0" w:color="auto"/>
            <w:bottom w:val="none" w:sz="0" w:space="0" w:color="auto"/>
            <w:right w:val="none" w:sz="0" w:space="0" w:color="auto"/>
          </w:divBdr>
        </w:div>
        <w:div w:id="1269117771">
          <w:marLeft w:val="480"/>
          <w:marRight w:val="0"/>
          <w:marTop w:val="0"/>
          <w:marBottom w:val="0"/>
          <w:divBdr>
            <w:top w:val="none" w:sz="0" w:space="0" w:color="auto"/>
            <w:left w:val="none" w:sz="0" w:space="0" w:color="auto"/>
            <w:bottom w:val="none" w:sz="0" w:space="0" w:color="auto"/>
            <w:right w:val="none" w:sz="0" w:space="0" w:color="auto"/>
          </w:divBdr>
        </w:div>
        <w:div w:id="1270704207">
          <w:marLeft w:val="480"/>
          <w:marRight w:val="0"/>
          <w:marTop w:val="0"/>
          <w:marBottom w:val="0"/>
          <w:divBdr>
            <w:top w:val="none" w:sz="0" w:space="0" w:color="auto"/>
            <w:left w:val="none" w:sz="0" w:space="0" w:color="auto"/>
            <w:bottom w:val="none" w:sz="0" w:space="0" w:color="auto"/>
            <w:right w:val="none" w:sz="0" w:space="0" w:color="auto"/>
          </w:divBdr>
        </w:div>
        <w:div w:id="1333601688">
          <w:marLeft w:val="480"/>
          <w:marRight w:val="0"/>
          <w:marTop w:val="0"/>
          <w:marBottom w:val="0"/>
          <w:divBdr>
            <w:top w:val="none" w:sz="0" w:space="0" w:color="auto"/>
            <w:left w:val="none" w:sz="0" w:space="0" w:color="auto"/>
            <w:bottom w:val="none" w:sz="0" w:space="0" w:color="auto"/>
            <w:right w:val="none" w:sz="0" w:space="0" w:color="auto"/>
          </w:divBdr>
        </w:div>
        <w:div w:id="1367212760">
          <w:marLeft w:val="480"/>
          <w:marRight w:val="0"/>
          <w:marTop w:val="0"/>
          <w:marBottom w:val="0"/>
          <w:divBdr>
            <w:top w:val="none" w:sz="0" w:space="0" w:color="auto"/>
            <w:left w:val="none" w:sz="0" w:space="0" w:color="auto"/>
            <w:bottom w:val="none" w:sz="0" w:space="0" w:color="auto"/>
            <w:right w:val="none" w:sz="0" w:space="0" w:color="auto"/>
          </w:divBdr>
        </w:div>
        <w:div w:id="1395544641">
          <w:marLeft w:val="480"/>
          <w:marRight w:val="0"/>
          <w:marTop w:val="0"/>
          <w:marBottom w:val="0"/>
          <w:divBdr>
            <w:top w:val="none" w:sz="0" w:space="0" w:color="auto"/>
            <w:left w:val="none" w:sz="0" w:space="0" w:color="auto"/>
            <w:bottom w:val="none" w:sz="0" w:space="0" w:color="auto"/>
            <w:right w:val="none" w:sz="0" w:space="0" w:color="auto"/>
          </w:divBdr>
        </w:div>
        <w:div w:id="1415664218">
          <w:marLeft w:val="480"/>
          <w:marRight w:val="0"/>
          <w:marTop w:val="0"/>
          <w:marBottom w:val="0"/>
          <w:divBdr>
            <w:top w:val="none" w:sz="0" w:space="0" w:color="auto"/>
            <w:left w:val="none" w:sz="0" w:space="0" w:color="auto"/>
            <w:bottom w:val="none" w:sz="0" w:space="0" w:color="auto"/>
            <w:right w:val="none" w:sz="0" w:space="0" w:color="auto"/>
          </w:divBdr>
        </w:div>
        <w:div w:id="1442217230">
          <w:marLeft w:val="480"/>
          <w:marRight w:val="0"/>
          <w:marTop w:val="0"/>
          <w:marBottom w:val="0"/>
          <w:divBdr>
            <w:top w:val="none" w:sz="0" w:space="0" w:color="auto"/>
            <w:left w:val="none" w:sz="0" w:space="0" w:color="auto"/>
            <w:bottom w:val="none" w:sz="0" w:space="0" w:color="auto"/>
            <w:right w:val="none" w:sz="0" w:space="0" w:color="auto"/>
          </w:divBdr>
        </w:div>
        <w:div w:id="1455558338">
          <w:marLeft w:val="480"/>
          <w:marRight w:val="0"/>
          <w:marTop w:val="0"/>
          <w:marBottom w:val="0"/>
          <w:divBdr>
            <w:top w:val="none" w:sz="0" w:space="0" w:color="auto"/>
            <w:left w:val="none" w:sz="0" w:space="0" w:color="auto"/>
            <w:bottom w:val="none" w:sz="0" w:space="0" w:color="auto"/>
            <w:right w:val="none" w:sz="0" w:space="0" w:color="auto"/>
          </w:divBdr>
        </w:div>
        <w:div w:id="1476070174">
          <w:marLeft w:val="480"/>
          <w:marRight w:val="0"/>
          <w:marTop w:val="0"/>
          <w:marBottom w:val="0"/>
          <w:divBdr>
            <w:top w:val="none" w:sz="0" w:space="0" w:color="auto"/>
            <w:left w:val="none" w:sz="0" w:space="0" w:color="auto"/>
            <w:bottom w:val="none" w:sz="0" w:space="0" w:color="auto"/>
            <w:right w:val="none" w:sz="0" w:space="0" w:color="auto"/>
          </w:divBdr>
        </w:div>
        <w:div w:id="1497644614">
          <w:marLeft w:val="480"/>
          <w:marRight w:val="0"/>
          <w:marTop w:val="0"/>
          <w:marBottom w:val="0"/>
          <w:divBdr>
            <w:top w:val="none" w:sz="0" w:space="0" w:color="auto"/>
            <w:left w:val="none" w:sz="0" w:space="0" w:color="auto"/>
            <w:bottom w:val="none" w:sz="0" w:space="0" w:color="auto"/>
            <w:right w:val="none" w:sz="0" w:space="0" w:color="auto"/>
          </w:divBdr>
        </w:div>
        <w:div w:id="1588148026">
          <w:marLeft w:val="480"/>
          <w:marRight w:val="0"/>
          <w:marTop w:val="0"/>
          <w:marBottom w:val="0"/>
          <w:divBdr>
            <w:top w:val="none" w:sz="0" w:space="0" w:color="auto"/>
            <w:left w:val="none" w:sz="0" w:space="0" w:color="auto"/>
            <w:bottom w:val="none" w:sz="0" w:space="0" w:color="auto"/>
            <w:right w:val="none" w:sz="0" w:space="0" w:color="auto"/>
          </w:divBdr>
        </w:div>
        <w:div w:id="1636831385">
          <w:marLeft w:val="480"/>
          <w:marRight w:val="0"/>
          <w:marTop w:val="0"/>
          <w:marBottom w:val="0"/>
          <w:divBdr>
            <w:top w:val="none" w:sz="0" w:space="0" w:color="auto"/>
            <w:left w:val="none" w:sz="0" w:space="0" w:color="auto"/>
            <w:bottom w:val="none" w:sz="0" w:space="0" w:color="auto"/>
            <w:right w:val="none" w:sz="0" w:space="0" w:color="auto"/>
          </w:divBdr>
        </w:div>
        <w:div w:id="1638686356">
          <w:marLeft w:val="480"/>
          <w:marRight w:val="0"/>
          <w:marTop w:val="0"/>
          <w:marBottom w:val="0"/>
          <w:divBdr>
            <w:top w:val="none" w:sz="0" w:space="0" w:color="auto"/>
            <w:left w:val="none" w:sz="0" w:space="0" w:color="auto"/>
            <w:bottom w:val="none" w:sz="0" w:space="0" w:color="auto"/>
            <w:right w:val="none" w:sz="0" w:space="0" w:color="auto"/>
          </w:divBdr>
        </w:div>
        <w:div w:id="1638992758">
          <w:marLeft w:val="480"/>
          <w:marRight w:val="0"/>
          <w:marTop w:val="0"/>
          <w:marBottom w:val="0"/>
          <w:divBdr>
            <w:top w:val="none" w:sz="0" w:space="0" w:color="auto"/>
            <w:left w:val="none" w:sz="0" w:space="0" w:color="auto"/>
            <w:bottom w:val="none" w:sz="0" w:space="0" w:color="auto"/>
            <w:right w:val="none" w:sz="0" w:space="0" w:color="auto"/>
          </w:divBdr>
        </w:div>
        <w:div w:id="1657295935">
          <w:marLeft w:val="480"/>
          <w:marRight w:val="0"/>
          <w:marTop w:val="0"/>
          <w:marBottom w:val="0"/>
          <w:divBdr>
            <w:top w:val="none" w:sz="0" w:space="0" w:color="auto"/>
            <w:left w:val="none" w:sz="0" w:space="0" w:color="auto"/>
            <w:bottom w:val="none" w:sz="0" w:space="0" w:color="auto"/>
            <w:right w:val="none" w:sz="0" w:space="0" w:color="auto"/>
          </w:divBdr>
        </w:div>
        <w:div w:id="1667855204">
          <w:marLeft w:val="480"/>
          <w:marRight w:val="0"/>
          <w:marTop w:val="0"/>
          <w:marBottom w:val="0"/>
          <w:divBdr>
            <w:top w:val="none" w:sz="0" w:space="0" w:color="auto"/>
            <w:left w:val="none" w:sz="0" w:space="0" w:color="auto"/>
            <w:bottom w:val="none" w:sz="0" w:space="0" w:color="auto"/>
            <w:right w:val="none" w:sz="0" w:space="0" w:color="auto"/>
          </w:divBdr>
        </w:div>
      </w:divsChild>
    </w:div>
    <w:div w:id="1790390961">
      <w:bodyDiv w:val="1"/>
      <w:marLeft w:val="0"/>
      <w:marRight w:val="0"/>
      <w:marTop w:val="0"/>
      <w:marBottom w:val="0"/>
      <w:divBdr>
        <w:top w:val="none" w:sz="0" w:space="0" w:color="auto"/>
        <w:left w:val="none" w:sz="0" w:space="0" w:color="auto"/>
        <w:bottom w:val="none" w:sz="0" w:space="0" w:color="auto"/>
        <w:right w:val="none" w:sz="0" w:space="0" w:color="auto"/>
      </w:divBdr>
    </w:div>
    <w:div w:id="1816678209">
      <w:bodyDiv w:val="1"/>
      <w:marLeft w:val="0"/>
      <w:marRight w:val="0"/>
      <w:marTop w:val="0"/>
      <w:marBottom w:val="0"/>
      <w:divBdr>
        <w:top w:val="none" w:sz="0" w:space="0" w:color="auto"/>
        <w:left w:val="none" w:sz="0" w:space="0" w:color="auto"/>
        <w:bottom w:val="none" w:sz="0" w:space="0" w:color="auto"/>
        <w:right w:val="none" w:sz="0" w:space="0" w:color="auto"/>
      </w:divBdr>
    </w:div>
    <w:div w:id="1833059970">
      <w:bodyDiv w:val="1"/>
      <w:marLeft w:val="0"/>
      <w:marRight w:val="0"/>
      <w:marTop w:val="0"/>
      <w:marBottom w:val="0"/>
      <w:divBdr>
        <w:top w:val="none" w:sz="0" w:space="0" w:color="auto"/>
        <w:left w:val="none" w:sz="0" w:space="0" w:color="auto"/>
        <w:bottom w:val="none" w:sz="0" w:space="0" w:color="auto"/>
        <w:right w:val="none" w:sz="0" w:space="0" w:color="auto"/>
      </w:divBdr>
    </w:div>
    <w:div w:id="1858696133">
      <w:bodyDiv w:val="1"/>
      <w:marLeft w:val="0"/>
      <w:marRight w:val="0"/>
      <w:marTop w:val="0"/>
      <w:marBottom w:val="0"/>
      <w:divBdr>
        <w:top w:val="none" w:sz="0" w:space="0" w:color="auto"/>
        <w:left w:val="none" w:sz="0" w:space="0" w:color="auto"/>
        <w:bottom w:val="none" w:sz="0" w:space="0" w:color="auto"/>
        <w:right w:val="none" w:sz="0" w:space="0" w:color="auto"/>
      </w:divBdr>
    </w:div>
    <w:div w:id="1873179165">
      <w:bodyDiv w:val="1"/>
      <w:marLeft w:val="0"/>
      <w:marRight w:val="0"/>
      <w:marTop w:val="0"/>
      <w:marBottom w:val="0"/>
      <w:divBdr>
        <w:top w:val="none" w:sz="0" w:space="0" w:color="auto"/>
        <w:left w:val="none" w:sz="0" w:space="0" w:color="auto"/>
        <w:bottom w:val="none" w:sz="0" w:space="0" w:color="auto"/>
        <w:right w:val="none" w:sz="0" w:space="0" w:color="auto"/>
      </w:divBdr>
    </w:div>
    <w:div w:id="1880510838">
      <w:bodyDiv w:val="1"/>
      <w:marLeft w:val="0"/>
      <w:marRight w:val="0"/>
      <w:marTop w:val="0"/>
      <w:marBottom w:val="0"/>
      <w:divBdr>
        <w:top w:val="none" w:sz="0" w:space="0" w:color="auto"/>
        <w:left w:val="none" w:sz="0" w:space="0" w:color="auto"/>
        <w:bottom w:val="none" w:sz="0" w:space="0" w:color="auto"/>
        <w:right w:val="none" w:sz="0" w:space="0" w:color="auto"/>
      </w:divBdr>
    </w:div>
    <w:div w:id="1887833076">
      <w:bodyDiv w:val="1"/>
      <w:marLeft w:val="0"/>
      <w:marRight w:val="0"/>
      <w:marTop w:val="0"/>
      <w:marBottom w:val="0"/>
      <w:divBdr>
        <w:top w:val="none" w:sz="0" w:space="0" w:color="auto"/>
        <w:left w:val="none" w:sz="0" w:space="0" w:color="auto"/>
        <w:bottom w:val="none" w:sz="0" w:space="0" w:color="auto"/>
        <w:right w:val="none" w:sz="0" w:space="0" w:color="auto"/>
      </w:divBdr>
    </w:div>
    <w:div w:id="1888369615">
      <w:bodyDiv w:val="1"/>
      <w:marLeft w:val="0"/>
      <w:marRight w:val="0"/>
      <w:marTop w:val="0"/>
      <w:marBottom w:val="0"/>
      <w:divBdr>
        <w:top w:val="none" w:sz="0" w:space="0" w:color="auto"/>
        <w:left w:val="none" w:sz="0" w:space="0" w:color="auto"/>
        <w:bottom w:val="none" w:sz="0" w:space="0" w:color="auto"/>
        <w:right w:val="none" w:sz="0" w:space="0" w:color="auto"/>
      </w:divBdr>
    </w:div>
    <w:div w:id="1920482452">
      <w:bodyDiv w:val="1"/>
      <w:marLeft w:val="0"/>
      <w:marRight w:val="0"/>
      <w:marTop w:val="0"/>
      <w:marBottom w:val="0"/>
      <w:divBdr>
        <w:top w:val="none" w:sz="0" w:space="0" w:color="auto"/>
        <w:left w:val="none" w:sz="0" w:space="0" w:color="auto"/>
        <w:bottom w:val="none" w:sz="0" w:space="0" w:color="auto"/>
        <w:right w:val="none" w:sz="0" w:space="0" w:color="auto"/>
      </w:divBdr>
    </w:div>
    <w:div w:id="1925020748">
      <w:bodyDiv w:val="1"/>
      <w:marLeft w:val="0"/>
      <w:marRight w:val="0"/>
      <w:marTop w:val="0"/>
      <w:marBottom w:val="0"/>
      <w:divBdr>
        <w:top w:val="none" w:sz="0" w:space="0" w:color="auto"/>
        <w:left w:val="none" w:sz="0" w:space="0" w:color="auto"/>
        <w:bottom w:val="none" w:sz="0" w:space="0" w:color="auto"/>
        <w:right w:val="none" w:sz="0" w:space="0" w:color="auto"/>
      </w:divBdr>
    </w:div>
    <w:div w:id="1963808616">
      <w:bodyDiv w:val="1"/>
      <w:marLeft w:val="0"/>
      <w:marRight w:val="0"/>
      <w:marTop w:val="0"/>
      <w:marBottom w:val="0"/>
      <w:divBdr>
        <w:top w:val="none" w:sz="0" w:space="0" w:color="auto"/>
        <w:left w:val="none" w:sz="0" w:space="0" w:color="auto"/>
        <w:bottom w:val="none" w:sz="0" w:space="0" w:color="auto"/>
        <w:right w:val="none" w:sz="0" w:space="0" w:color="auto"/>
      </w:divBdr>
    </w:div>
    <w:div w:id="1974480640">
      <w:bodyDiv w:val="1"/>
      <w:marLeft w:val="0"/>
      <w:marRight w:val="0"/>
      <w:marTop w:val="0"/>
      <w:marBottom w:val="0"/>
      <w:divBdr>
        <w:top w:val="none" w:sz="0" w:space="0" w:color="auto"/>
        <w:left w:val="none" w:sz="0" w:space="0" w:color="auto"/>
        <w:bottom w:val="none" w:sz="0" w:space="0" w:color="auto"/>
        <w:right w:val="none" w:sz="0" w:space="0" w:color="auto"/>
      </w:divBdr>
    </w:div>
    <w:div w:id="2004892391">
      <w:bodyDiv w:val="1"/>
      <w:marLeft w:val="0"/>
      <w:marRight w:val="0"/>
      <w:marTop w:val="0"/>
      <w:marBottom w:val="0"/>
      <w:divBdr>
        <w:top w:val="none" w:sz="0" w:space="0" w:color="auto"/>
        <w:left w:val="none" w:sz="0" w:space="0" w:color="auto"/>
        <w:bottom w:val="none" w:sz="0" w:space="0" w:color="auto"/>
        <w:right w:val="none" w:sz="0" w:space="0" w:color="auto"/>
      </w:divBdr>
    </w:div>
    <w:div w:id="212068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numbering" Target="numbering.xml"/><Relationship Id="rId61" Type="http://schemas.microsoft.com/office/2020/10/relationships/intelligence" Target="intelligence2.xml"/><Relationship Id="rId19" Type="http://schemas.microsoft.com/office/2007/relationships/diagramDrawing" Target="diagrams/drawing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QuickStyle" Target="diagrams/quickStyle1.xm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Data" Target="diagrams/data1.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5866322-59DD-4D83-A2A3-44B41C6BD947}" type="doc">
      <dgm:prSet loTypeId="urn:microsoft.com/office/officeart/2008/layout/VerticalAccentList" loCatId="list" qsTypeId="urn:microsoft.com/office/officeart/2005/8/quickstyle/simple1" qsCatId="simple" csTypeId="urn:microsoft.com/office/officeart/2005/8/colors/accent1_2" csCatId="accent1" phldr="1"/>
      <dgm:spPr/>
      <dgm:t>
        <a:bodyPr/>
        <a:lstStyle/>
        <a:p>
          <a:endParaRPr lang="es-CO"/>
        </a:p>
      </dgm:t>
    </dgm:pt>
    <dgm:pt modelId="{0EF2497D-875D-4437-84DA-7E9853036666}">
      <dgm:prSet phldrT="[Texto]" custT="1"/>
      <dgm:spPr/>
      <dgm:t>
        <a:bodyPr/>
        <a:lstStyle/>
        <a:p>
          <a:pPr algn="l"/>
          <a:r>
            <a:rPr lang="es-PE" sz="1100">
              <a:latin typeface="Times New Roman" panose="02020603050405020304" pitchFamily="18" charset="0"/>
              <a:cs typeface="Times New Roman" panose="02020603050405020304" pitchFamily="18" charset="0"/>
            </a:rPr>
            <a:t>(Honnurappa &amp; Raghavendra, 2021)</a:t>
          </a:r>
          <a:endParaRPr lang="es-CO" sz="1100">
            <a:latin typeface="Times New Roman" panose="02020603050405020304" pitchFamily="18" charset="0"/>
            <a:cs typeface="Times New Roman" panose="02020603050405020304" pitchFamily="18" charset="0"/>
          </a:endParaRPr>
        </a:p>
      </dgm:t>
    </dgm:pt>
    <dgm:pt modelId="{C9B0415E-03D8-45EE-A9F2-378365599CD3}" type="parTrans" cxnId="{C47659FC-9A21-4DDB-9056-B053EBDA6B59}">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E5C21E59-E612-4A5E-BFE2-F81998D907E4}" type="sibTrans" cxnId="{C47659FC-9A21-4DDB-9056-B053EBDA6B59}">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45508284-EA4C-4C4C-ACA7-97F8A75E97E3}">
      <dgm:prSet phldrT="[Texto]" custT="1"/>
      <dgm:spPr/>
      <dgm:t>
        <a:bodyPr/>
        <a:lstStyle/>
        <a:p>
          <a:pPr algn="l"/>
          <a:r>
            <a:rPr lang="es-PE" sz="1100" b="1">
              <a:latin typeface="Times New Roman" panose="02020603050405020304" pitchFamily="18" charset="0"/>
              <a:cs typeface="Times New Roman" panose="02020603050405020304" pitchFamily="18" charset="0"/>
            </a:rPr>
            <a:t>Sobremuestreo sintético de la clase minoritaria (SMOTE)</a:t>
          </a:r>
          <a:r>
            <a:rPr lang="es-PE" sz="1200" b="1">
              <a:latin typeface="Times New Roman" panose="02020603050405020304" pitchFamily="18" charset="0"/>
              <a:cs typeface="Times New Roman" panose="02020603050405020304" pitchFamily="18" charset="0"/>
            </a:rPr>
            <a:t> </a:t>
          </a:r>
          <a:endParaRPr lang="es-CO" sz="1200" b="1">
            <a:latin typeface="Times New Roman" panose="02020603050405020304" pitchFamily="18" charset="0"/>
            <a:cs typeface="Times New Roman" panose="02020603050405020304" pitchFamily="18" charset="0"/>
          </a:endParaRPr>
        </a:p>
      </dgm:t>
    </dgm:pt>
    <dgm:pt modelId="{506ACB41-2A86-4C22-9DF7-87952775795A}" type="parTrans" cxnId="{8030B2C0-0EC3-4037-B8D7-A84CF31E5B5C}">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570C12D1-2981-4F6E-AF66-39047F1F4505}" type="sibTrans" cxnId="{8030B2C0-0EC3-4037-B8D7-A84CF31E5B5C}">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3A5EEDDF-D755-4723-A8C9-421B48587A4B}">
      <dgm:prSet phldrT="[Texto]" custT="1"/>
      <dgm:spPr/>
      <dgm:t>
        <a:bodyPr/>
        <a:lstStyle/>
        <a:p>
          <a:pPr algn="l"/>
          <a:r>
            <a:rPr lang="es-PE" sz="1100">
              <a:latin typeface="Times New Roman" panose="02020603050405020304" pitchFamily="18" charset="0"/>
              <a:cs typeface="Times New Roman" panose="02020603050405020304" pitchFamily="18" charset="0"/>
            </a:rPr>
            <a:t>(Zheng et al., 2021)</a:t>
          </a:r>
          <a:endParaRPr lang="es-CO" sz="1100">
            <a:latin typeface="Times New Roman" panose="02020603050405020304" pitchFamily="18" charset="0"/>
            <a:cs typeface="Times New Roman" panose="02020603050405020304" pitchFamily="18" charset="0"/>
          </a:endParaRPr>
        </a:p>
      </dgm:t>
    </dgm:pt>
    <dgm:pt modelId="{55F81409-E671-46BF-AB08-562986224331}" type="parTrans" cxnId="{7C6B7AAD-C678-42F3-82A6-52240E3A3295}">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1EA49BA6-0111-4921-B283-067C6051B011}" type="sibTrans" cxnId="{7C6B7AAD-C678-42F3-82A6-52240E3A3295}">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A5B3DB51-3536-46C3-889F-6E36CB791805}">
      <dgm:prSet phldrT="[Texto]" custT="1"/>
      <dgm:spPr/>
      <dgm:t>
        <a:bodyPr/>
        <a:lstStyle/>
        <a:p>
          <a:pPr algn="l"/>
          <a:r>
            <a:rPr lang="es-PE" sz="1100" b="1">
              <a:latin typeface="Times New Roman" panose="02020603050405020304" pitchFamily="18" charset="0"/>
              <a:cs typeface="Times New Roman" panose="02020603050405020304" pitchFamily="18" charset="0"/>
            </a:rPr>
            <a:t>Muestreo sintético adaptativo (ADASYN)  </a:t>
          </a:r>
          <a:endParaRPr lang="es-CO" sz="1100" b="1">
            <a:latin typeface="Times New Roman" panose="02020603050405020304" pitchFamily="18" charset="0"/>
            <a:cs typeface="Times New Roman" panose="02020603050405020304" pitchFamily="18" charset="0"/>
          </a:endParaRPr>
        </a:p>
      </dgm:t>
    </dgm:pt>
    <dgm:pt modelId="{AE40393F-46B7-4B40-A0DA-0E0B31B0E846}" type="parTrans" cxnId="{FD300390-A6F5-4595-868E-11DE0010CE7B}">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2E36BAEA-14E4-4B8E-A27A-DA4FA96CCD4F}" type="sibTrans" cxnId="{FD300390-A6F5-4595-868E-11DE0010CE7B}">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3E9812D5-38BC-4A8B-A9D1-16CCCEBB9F3D}">
      <dgm:prSet phldrT="[Texto]" custT="1"/>
      <dgm:spPr/>
      <dgm:t>
        <a:bodyPr/>
        <a:lstStyle/>
        <a:p>
          <a:pPr algn="l"/>
          <a:r>
            <a:rPr lang="es-PE" sz="1100">
              <a:latin typeface="Times New Roman" panose="02020603050405020304" pitchFamily="18" charset="0"/>
              <a:cs typeface="Times New Roman" panose="02020603050405020304" pitchFamily="18" charset="0"/>
            </a:rPr>
            <a:t>(Nanni et al., 2015)</a:t>
          </a:r>
          <a:endParaRPr lang="es-CO" sz="1100">
            <a:latin typeface="Times New Roman" panose="02020603050405020304" pitchFamily="18" charset="0"/>
            <a:cs typeface="Times New Roman" panose="02020603050405020304" pitchFamily="18" charset="0"/>
          </a:endParaRPr>
        </a:p>
      </dgm:t>
    </dgm:pt>
    <dgm:pt modelId="{07053656-9C85-40EC-9F40-692F602853CB}" type="parTrans" cxnId="{3656E2DD-3308-4BD6-AA8D-D2C70E96BA3D}">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CF8D76B8-C1CE-4A9B-BFE2-8EADE67A3593}" type="sibTrans" cxnId="{3656E2DD-3308-4BD6-AA8D-D2C70E96BA3D}">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FB6E285F-53B5-489B-B969-B584B8FF374A}">
      <dgm:prSet phldrT="[Texto]" custT="1"/>
      <dgm:spPr/>
      <dgm:t>
        <a:bodyPr/>
        <a:lstStyle/>
        <a:p>
          <a:pPr algn="l"/>
          <a:r>
            <a:rPr lang="es-PE" sz="1100" b="1">
              <a:latin typeface="Times New Roman" panose="02020603050405020304" pitchFamily="18" charset="0"/>
              <a:cs typeface="Times New Roman" panose="02020603050405020304" pitchFamily="18" charset="0"/>
            </a:rPr>
            <a:t>Sobremuestreo de la media geométrica (GK) y sobremuestreo sintético basado en el agrupamiento de la clase minoritaria (CSMOTE)   </a:t>
          </a:r>
          <a:endParaRPr lang="es-CO" sz="1100" b="1">
            <a:latin typeface="Times New Roman" panose="02020603050405020304" pitchFamily="18" charset="0"/>
            <a:cs typeface="Times New Roman" panose="02020603050405020304" pitchFamily="18" charset="0"/>
          </a:endParaRPr>
        </a:p>
      </dgm:t>
    </dgm:pt>
    <dgm:pt modelId="{389805CE-A729-4DE5-BEA5-F8B23C35E73A}" type="parTrans" cxnId="{E0F01E1E-F53A-49D2-8827-31F31AEE1D7B}">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BC8395F0-055D-4A0D-9BFD-4498D97D9751}" type="sibTrans" cxnId="{E0F01E1E-F53A-49D2-8827-31F31AEE1D7B}">
      <dgm:prSet/>
      <dgm:spPr/>
      <dgm:t>
        <a:bodyPr/>
        <a:lstStyle/>
        <a:p>
          <a:pPr algn="l"/>
          <a:endParaRPr lang="es-CO" sz="1200">
            <a:latin typeface="Times New Roman" panose="02020603050405020304" pitchFamily="18" charset="0"/>
            <a:cs typeface="Times New Roman" panose="02020603050405020304" pitchFamily="18" charset="0"/>
          </a:endParaRPr>
        </a:p>
      </dgm:t>
    </dgm:pt>
    <dgm:pt modelId="{352467B7-170C-4B72-BC4A-622F43FED2AA}" type="pres">
      <dgm:prSet presAssocID="{25866322-59DD-4D83-A2A3-44B41C6BD947}" presName="Name0" presStyleCnt="0">
        <dgm:presLayoutVars>
          <dgm:chMax/>
          <dgm:chPref/>
          <dgm:dir/>
        </dgm:presLayoutVars>
      </dgm:prSet>
      <dgm:spPr/>
    </dgm:pt>
    <dgm:pt modelId="{E988CD28-225C-4FAF-BE35-9FED5F7D7706}" type="pres">
      <dgm:prSet presAssocID="{0EF2497D-875D-4437-84DA-7E9853036666}" presName="parenttextcomposite" presStyleCnt="0"/>
      <dgm:spPr/>
    </dgm:pt>
    <dgm:pt modelId="{2800993A-59B8-4C76-B07A-ADB30A8B1019}" type="pres">
      <dgm:prSet presAssocID="{0EF2497D-875D-4437-84DA-7E9853036666}" presName="parenttext" presStyleLbl="revTx" presStyleIdx="0" presStyleCnt="3">
        <dgm:presLayoutVars>
          <dgm:chMax/>
          <dgm:chPref val="2"/>
          <dgm:bulletEnabled val="1"/>
        </dgm:presLayoutVars>
      </dgm:prSet>
      <dgm:spPr/>
    </dgm:pt>
    <dgm:pt modelId="{E073B136-9A8C-4722-9E5D-2242CAB5FAF2}" type="pres">
      <dgm:prSet presAssocID="{0EF2497D-875D-4437-84DA-7E9853036666}" presName="composite" presStyleCnt="0"/>
      <dgm:spPr/>
    </dgm:pt>
    <dgm:pt modelId="{1682018B-F60D-4BA1-A442-2F2E5446995E}" type="pres">
      <dgm:prSet presAssocID="{0EF2497D-875D-4437-84DA-7E9853036666}" presName="chevron1" presStyleLbl="alignNode1" presStyleIdx="0" presStyleCnt="21"/>
      <dgm:spPr/>
    </dgm:pt>
    <dgm:pt modelId="{446C03F9-5664-4D16-9774-BB0273A01B5D}" type="pres">
      <dgm:prSet presAssocID="{0EF2497D-875D-4437-84DA-7E9853036666}" presName="chevron2" presStyleLbl="alignNode1" presStyleIdx="1" presStyleCnt="21"/>
      <dgm:spPr/>
    </dgm:pt>
    <dgm:pt modelId="{C09CE9B0-FC5A-4C14-80E8-1B5F9052F293}" type="pres">
      <dgm:prSet presAssocID="{0EF2497D-875D-4437-84DA-7E9853036666}" presName="chevron3" presStyleLbl="alignNode1" presStyleIdx="2" presStyleCnt="21"/>
      <dgm:spPr/>
    </dgm:pt>
    <dgm:pt modelId="{268C0BAF-2004-4287-A9A3-811F1F51635B}" type="pres">
      <dgm:prSet presAssocID="{0EF2497D-875D-4437-84DA-7E9853036666}" presName="chevron4" presStyleLbl="alignNode1" presStyleIdx="3" presStyleCnt="21"/>
      <dgm:spPr/>
    </dgm:pt>
    <dgm:pt modelId="{ABFEA8E5-B821-424A-ABB9-92CC71BAEADC}" type="pres">
      <dgm:prSet presAssocID="{0EF2497D-875D-4437-84DA-7E9853036666}" presName="chevron5" presStyleLbl="alignNode1" presStyleIdx="4" presStyleCnt="21"/>
      <dgm:spPr/>
    </dgm:pt>
    <dgm:pt modelId="{FCCCB08A-27E5-4C6A-9AC4-C48A618DA7BB}" type="pres">
      <dgm:prSet presAssocID="{0EF2497D-875D-4437-84DA-7E9853036666}" presName="chevron6" presStyleLbl="alignNode1" presStyleIdx="5" presStyleCnt="21"/>
      <dgm:spPr/>
    </dgm:pt>
    <dgm:pt modelId="{6015EF92-AAB3-4AE0-B10B-91527C49EB9C}" type="pres">
      <dgm:prSet presAssocID="{0EF2497D-875D-4437-84DA-7E9853036666}" presName="chevron7" presStyleLbl="alignNode1" presStyleIdx="6" presStyleCnt="21"/>
      <dgm:spPr/>
    </dgm:pt>
    <dgm:pt modelId="{970E25A1-2597-492B-A15A-F154FE1DA448}" type="pres">
      <dgm:prSet presAssocID="{0EF2497D-875D-4437-84DA-7E9853036666}" presName="childtext" presStyleLbl="solidFgAcc1" presStyleIdx="0" presStyleCnt="3" custScaleY="49191">
        <dgm:presLayoutVars>
          <dgm:chMax/>
          <dgm:chPref val="0"/>
          <dgm:bulletEnabled val="1"/>
        </dgm:presLayoutVars>
      </dgm:prSet>
      <dgm:spPr/>
    </dgm:pt>
    <dgm:pt modelId="{24296FFA-9B21-405E-B0DC-F53041D43598}" type="pres">
      <dgm:prSet presAssocID="{E5C21E59-E612-4A5E-BFE2-F81998D907E4}" presName="sibTrans" presStyleCnt="0"/>
      <dgm:spPr/>
    </dgm:pt>
    <dgm:pt modelId="{6326B0F2-C081-476B-BC2E-EA83A2F19A63}" type="pres">
      <dgm:prSet presAssocID="{3A5EEDDF-D755-4723-A8C9-421B48587A4B}" presName="parenttextcomposite" presStyleCnt="0"/>
      <dgm:spPr/>
    </dgm:pt>
    <dgm:pt modelId="{07FEF2DA-9DEF-45F4-8851-7C3942A45EC7}" type="pres">
      <dgm:prSet presAssocID="{3A5EEDDF-D755-4723-A8C9-421B48587A4B}" presName="parenttext" presStyleLbl="revTx" presStyleIdx="1" presStyleCnt="3" custScaleY="62399">
        <dgm:presLayoutVars>
          <dgm:chMax/>
          <dgm:chPref val="2"/>
          <dgm:bulletEnabled val="1"/>
        </dgm:presLayoutVars>
      </dgm:prSet>
      <dgm:spPr/>
    </dgm:pt>
    <dgm:pt modelId="{DB9333B2-E4B9-457F-8BB0-D3C58FE5FFAF}" type="pres">
      <dgm:prSet presAssocID="{3A5EEDDF-D755-4723-A8C9-421B48587A4B}" presName="composite" presStyleCnt="0"/>
      <dgm:spPr/>
    </dgm:pt>
    <dgm:pt modelId="{A9A9424A-CD96-4ADD-8C2B-58503484BF22}" type="pres">
      <dgm:prSet presAssocID="{3A5EEDDF-D755-4723-A8C9-421B48587A4B}" presName="chevron1" presStyleLbl="alignNode1" presStyleIdx="7" presStyleCnt="21"/>
      <dgm:spPr/>
    </dgm:pt>
    <dgm:pt modelId="{EF110F3C-E104-433C-BDD3-687CA6E7737E}" type="pres">
      <dgm:prSet presAssocID="{3A5EEDDF-D755-4723-A8C9-421B48587A4B}" presName="chevron2" presStyleLbl="alignNode1" presStyleIdx="8" presStyleCnt="21"/>
      <dgm:spPr/>
    </dgm:pt>
    <dgm:pt modelId="{D9941043-9915-45B9-87C1-66D8717900FB}" type="pres">
      <dgm:prSet presAssocID="{3A5EEDDF-D755-4723-A8C9-421B48587A4B}" presName="chevron3" presStyleLbl="alignNode1" presStyleIdx="9" presStyleCnt="21"/>
      <dgm:spPr/>
    </dgm:pt>
    <dgm:pt modelId="{ADC27B56-FE2D-4DFF-BAA4-25883783300A}" type="pres">
      <dgm:prSet presAssocID="{3A5EEDDF-D755-4723-A8C9-421B48587A4B}" presName="chevron4" presStyleLbl="alignNode1" presStyleIdx="10" presStyleCnt="21"/>
      <dgm:spPr/>
    </dgm:pt>
    <dgm:pt modelId="{0AF5D9AD-E99F-4F3D-9042-78080B4AEED5}" type="pres">
      <dgm:prSet presAssocID="{3A5EEDDF-D755-4723-A8C9-421B48587A4B}" presName="chevron5" presStyleLbl="alignNode1" presStyleIdx="11" presStyleCnt="21"/>
      <dgm:spPr/>
    </dgm:pt>
    <dgm:pt modelId="{DE4F6B9E-D842-464E-8D65-9AB85E1EBE90}" type="pres">
      <dgm:prSet presAssocID="{3A5EEDDF-D755-4723-A8C9-421B48587A4B}" presName="chevron6" presStyleLbl="alignNode1" presStyleIdx="12" presStyleCnt="21"/>
      <dgm:spPr/>
    </dgm:pt>
    <dgm:pt modelId="{3217C731-E3E6-420C-8CDD-091F59532F6F}" type="pres">
      <dgm:prSet presAssocID="{3A5EEDDF-D755-4723-A8C9-421B48587A4B}" presName="chevron7" presStyleLbl="alignNode1" presStyleIdx="13" presStyleCnt="21"/>
      <dgm:spPr/>
    </dgm:pt>
    <dgm:pt modelId="{72B618CE-3BAB-41A3-A90A-04435CF0A50E}" type="pres">
      <dgm:prSet presAssocID="{3A5EEDDF-D755-4723-A8C9-421B48587A4B}" presName="childtext" presStyleLbl="solidFgAcc1" presStyleIdx="1" presStyleCnt="3" custScaleY="55743">
        <dgm:presLayoutVars>
          <dgm:chMax/>
          <dgm:chPref val="0"/>
          <dgm:bulletEnabled val="1"/>
        </dgm:presLayoutVars>
      </dgm:prSet>
      <dgm:spPr/>
    </dgm:pt>
    <dgm:pt modelId="{6485FA3F-7D56-4CB8-9B6D-85E4533949C4}" type="pres">
      <dgm:prSet presAssocID="{1EA49BA6-0111-4921-B283-067C6051B011}" presName="sibTrans" presStyleCnt="0"/>
      <dgm:spPr/>
    </dgm:pt>
    <dgm:pt modelId="{CCC08634-306B-4A33-9971-42B44485316F}" type="pres">
      <dgm:prSet presAssocID="{3E9812D5-38BC-4A8B-A9D1-16CCCEBB9F3D}" presName="parenttextcomposite" presStyleCnt="0"/>
      <dgm:spPr/>
    </dgm:pt>
    <dgm:pt modelId="{16A0288A-A571-4D73-A787-442EC285DCE7}" type="pres">
      <dgm:prSet presAssocID="{3E9812D5-38BC-4A8B-A9D1-16CCCEBB9F3D}" presName="parenttext" presStyleLbl="revTx" presStyleIdx="2" presStyleCnt="3" custScaleY="53490">
        <dgm:presLayoutVars>
          <dgm:chMax/>
          <dgm:chPref val="2"/>
          <dgm:bulletEnabled val="1"/>
        </dgm:presLayoutVars>
      </dgm:prSet>
      <dgm:spPr/>
    </dgm:pt>
    <dgm:pt modelId="{B18525F4-B637-4679-8094-7AA4FBF612BA}" type="pres">
      <dgm:prSet presAssocID="{3E9812D5-38BC-4A8B-A9D1-16CCCEBB9F3D}" presName="composite" presStyleCnt="0"/>
      <dgm:spPr/>
    </dgm:pt>
    <dgm:pt modelId="{42D8CF7E-8871-4D88-BA5E-2BABFC4BF392}" type="pres">
      <dgm:prSet presAssocID="{3E9812D5-38BC-4A8B-A9D1-16CCCEBB9F3D}" presName="chevron1" presStyleLbl="alignNode1" presStyleIdx="14" presStyleCnt="21"/>
      <dgm:spPr/>
    </dgm:pt>
    <dgm:pt modelId="{12ED7DF6-896F-478D-99CD-EC6333315055}" type="pres">
      <dgm:prSet presAssocID="{3E9812D5-38BC-4A8B-A9D1-16CCCEBB9F3D}" presName="chevron2" presStyleLbl="alignNode1" presStyleIdx="15" presStyleCnt="21"/>
      <dgm:spPr/>
    </dgm:pt>
    <dgm:pt modelId="{933415BA-8A84-4B54-BD26-873987A93942}" type="pres">
      <dgm:prSet presAssocID="{3E9812D5-38BC-4A8B-A9D1-16CCCEBB9F3D}" presName="chevron3" presStyleLbl="alignNode1" presStyleIdx="16" presStyleCnt="21"/>
      <dgm:spPr/>
    </dgm:pt>
    <dgm:pt modelId="{3907315F-728E-42A6-8EFD-B5ABC0346515}" type="pres">
      <dgm:prSet presAssocID="{3E9812D5-38BC-4A8B-A9D1-16CCCEBB9F3D}" presName="chevron4" presStyleLbl="alignNode1" presStyleIdx="17" presStyleCnt="21"/>
      <dgm:spPr/>
    </dgm:pt>
    <dgm:pt modelId="{EEAE04F1-C87B-4C76-BC12-BB3308D74F6F}" type="pres">
      <dgm:prSet presAssocID="{3E9812D5-38BC-4A8B-A9D1-16CCCEBB9F3D}" presName="chevron5" presStyleLbl="alignNode1" presStyleIdx="18" presStyleCnt="21"/>
      <dgm:spPr/>
    </dgm:pt>
    <dgm:pt modelId="{68FE8A61-A2CC-4EC4-8973-762DCA9D4474}" type="pres">
      <dgm:prSet presAssocID="{3E9812D5-38BC-4A8B-A9D1-16CCCEBB9F3D}" presName="chevron6" presStyleLbl="alignNode1" presStyleIdx="19" presStyleCnt="21"/>
      <dgm:spPr/>
    </dgm:pt>
    <dgm:pt modelId="{67FB12FB-8CC8-4B02-AC0C-2746F48B1394}" type="pres">
      <dgm:prSet presAssocID="{3E9812D5-38BC-4A8B-A9D1-16CCCEBB9F3D}" presName="chevron7" presStyleLbl="alignNode1" presStyleIdx="20" presStyleCnt="21"/>
      <dgm:spPr/>
    </dgm:pt>
    <dgm:pt modelId="{4FC98414-228C-4886-ACA0-017DA304EA5A}" type="pres">
      <dgm:prSet presAssocID="{3E9812D5-38BC-4A8B-A9D1-16CCCEBB9F3D}" presName="childtext" presStyleLbl="solidFgAcc1" presStyleIdx="2" presStyleCnt="3" custScaleY="79171">
        <dgm:presLayoutVars>
          <dgm:chMax/>
          <dgm:chPref val="0"/>
          <dgm:bulletEnabled val="1"/>
        </dgm:presLayoutVars>
      </dgm:prSet>
      <dgm:spPr/>
    </dgm:pt>
  </dgm:ptLst>
  <dgm:cxnLst>
    <dgm:cxn modelId="{44F42E00-4247-4F0E-AA1E-9EEFC78C8F76}" type="presOf" srcId="{FB6E285F-53B5-489B-B969-B584B8FF374A}" destId="{4FC98414-228C-4886-ACA0-017DA304EA5A}" srcOrd="0" destOrd="0" presId="urn:microsoft.com/office/officeart/2008/layout/VerticalAccentList"/>
    <dgm:cxn modelId="{E0F01E1E-F53A-49D2-8827-31F31AEE1D7B}" srcId="{3E9812D5-38BC-4A8B-A9D1-16CCCEBB9F3D}" destId="{FB6E285F-53B5-489B-B969-B584B8FF374A}" srcOrd="0" destOrd="0" parTransId="{389805CE-A729-4DE5-BEA5-F8B23C35E73A}" sibTransId="{BC8395F0-055D-4A0D-9BFD-4498D97D9751}"/>
    <dgm:cxn modelId="{FD300390-A6F5-4595-868E-11DE0010CE7B}" srcId="{3A5EEDDF-D755-4723-A8C9-421B48587A4B}" destId="{A5B3DB51-3536-46C3-889F-6E36CB791805}" srcOrd="0" destOrd="0" parTransId="{AE40393F-46B7-4B40-A0DA-0E0B31B0E846}" sibTransId="{2E36BAEA-14E4-4B8E-A27A-DA4FA96CCD4F}"/>
    <dgm:cxn modelId="{7C6B7AAD-C678-42F3-82A6-52240E3A3295}" srcId="{25866322-59DD-4D83-A2A3-44B41C6BD947}" destId="{3A5EEDDF-D755-4723-A8C9-421B48587A4B}" srcOrd="1" destOrd="0" parTransId="{55F81409-E671-46BF-AB08-562986224331}" sibTransId="{1EA49BA6-0111-4921-B283-067C6051B011}"/>
    <dgm:cxn modelId="{A08004B2-38CA-471E-8480-0A568905600B}" type="presOf" srcId="{3E9812D5-38BC-4A8B-A9D1-16CCCEBB9F3D}" destId="{16A0288A-A571-4D73-A787-442EC285DCE7}" srcOrd="0" destOrd="0" presId="urn:microsoft.com/office/officeart/2008/layout/VerticalAccentList"/>
    <dgm:cxn modelId="{8030B2C0-0EC3-4037-B8D7-A84CF31E5B5C}" srcId="{0EF2497D-875D-4437-84DA-7E9853036666}" destId="{45508284-EA4C-4C4C-ACA7-97F8A75E97E3}" srcOrd="0" destOrd="0" parTransId="{506ACB41-2A86-4C22-9DF7-87952775795A}" sibTransId="{570C12D1-2981-4F6E-AF66-39047F1F4505}"/>
    <dgm:cxn modelId="{B3C708C9-D66F-4DFF-8DA5-F740B0B167A9}" type="presOf" srcId="{0EF2497D-875D-4437-84DA-7E9853036666}" destId="{2800993A-59B8-4C76-B07A-ADB30A8B1019}" srcOrd="0" destOrd="0" presId="urn:microsoft.com/office/officeart/2008/layout/VerticalAccentList"/>
    <dgm:cxn modelId="{A7E326CA-7329-4ABE-ADDF-37591AEB28C0}" type="presOf" srcId="{25866322-59DD-4D83-A2A3-44B41C6BD947}" destId="{352467B7-170C-4B72-BC4A-622F43FED2AA}" srcOrd="0" destOrd="0" presId="urn:microsoft.com/office/officeart/2008/layout/VerticalAccentList"/>
    <dgm:cxn modelId="{CA5435CD-D73B-451F-A6AC-724C9278C66D}" type="presOf" srcId="{A5B3DB51-3536-46C3-889F-6E36CB791805}" destId="{72B618CE-3BAB-41A3-A90A-04435CF0A50E}" srcOrd="0" destOrd="0" presId="urn:microsoft.com/office/officeart/2008/layout/VerticalAccentList"/>
    <dgm:cxn modelId="{3656E2DD-3308-4BD6-AA8D-D2C70E96BA3D}" srcId="{25866322-59DD-4D83-A2A3-44B41C6BD947}" destId="{3E9812D5-38BC-4A8B-A9D1-16CCCEBB9F3D}" srcOrd="2" destOrd="0" parTransId="{07053656-9C85-40EC-9F40-692F602853CB}" sibTransId="{CF8D76B8-C1CE-4A9B-BFE2-8EADE67A3593}"/>
    <dgm:cxn modelId="{2157B1E0-4230-4669-847B-A251473CB183}" type="presOf" srcId="{45508284-EA4C-4C4C-ACA7-97F8A75E97E3}" destId="{970E25A1-2597-492B-A15A-F154FE1DA448}" srcOrd="0" destOrd="0" presId="urn:microsoft.com/office/officeart/2008/layout/VerticalAccentList"/>
    <dgm:cxn modelId="{B7807BEF-213D-4515-B206-264B9F6ECAE3}" type="presOf" srcId="{3A5EEDDF-D755-4723-A8C9-421B48587A4B}" destId="{07FEF2DA-9DEF-45F4-8851-7C3942A45EC7}" srcOrd="0" destOrd="0" presId="urn:microsoft.com/office/officeart/2008/layout/VerticalAccentList"/>
    <dgm:cxn modelId="{C47659FC-9A21-4DDB-9056-B053EBDA6B59}" srcId="{25866322-59DD-4D83-A2A3-44B41C6BD947}" destId="{0EF2497D-875D-4437-84DA-7E9853036666}" srcOrd="0" destOrd="0" parTransId="{C9B0415E-03D8-45EE-A9F2-378365599CD3}" sibTransId="{E5C21E59-E612-4A5E-BFE2-F81998D907E4}"/>
    <dgm:cxn modelId="{40444FAE-1471-4D49-B6D6-7587D78D408E}" type="presParOf" srcId="{352467B7-170C-4B72-BC4A-622F43FED2AA}" destId="{E988CD28-225C-4FAF-BE35-9FED5F7D7706}" srcOrd="0" destOrd="0" presId="urn:microsoft.com/office/officeart/2008/layout/VerticalAccentList"/>
    <dgm:cxn modelId="{D6F7B58D-8E44-40E7-92AF-6806F9C69E66}" type="presParOf" srcId="{E988CD28-225C-4FAF-BE35-9FED5F7D7706}" destId="{2800993A-59B8-4C76-B07A-ADB30A8B1019}" srcOrd="0" destOrd="0" presId="urn:microsoft.com/office/officeart/2008/layout/VerticalAccentList"/>
    <dgm:cxn modelId="{791E6D4B-9024-4EFD-961E-8682C9DBCAF9}" type="presParOf" srcId="{352467B7-170C-4B72-BC4A-622F43FED2AA}" destId="{E073B136-9A8C-4722-9E5D-2242CAB5FAF2}" srcOrd="1" destOrd="0" presId="urn:microsoft.com/office/officeart/2008/layout/VerticalAccentList"/>
    <dgm:cxn modelId="{5A4DAF8F-D4E3-4AE3-A55D-009903C7B7F2}" type="presParOf" srcId="{E073B136-9A8C-4722-9E5D-2242CAB5FAF2}" destId="{1682018B-F60D-4BA1-A442-2F2E5446995E}" srcOrd="0" destOrd="0" presId="urn:microsoft.com/office/officeart/2008/layout/VerticalAccentList"/>
    <dgm:cxn modelId="{89B13121-65C7-4D1D-BD33-31FE9E31D4B9}" type="presParOf" srcId="{E073B136-9A8C-4722-9E5D-2242CAB5FAF2}" destId="{446C03F9-5664-4D16-9774-BB0273A01B5D}" srcOrd="1" destOrd="0" presId="urn:microsoft.com/office/officeart/2008/layout/VerticalAccentList"/>
    <dgm:cxn modelId="{7A98DBB9-6930-4E68-B3A0-E55A356F6DA2}" type="presParOf" srcId="{E073B136-9A8C-4722-9E5D-2242CAB5FAF2}" destId="{C09CE9B0-FC5A-4C14-80E8-1B5F9052F293}" srcOrd="2" destOrd="0" presId="urn:microsoft.com/office/officeart/2008/layout/VerticalAccentList"/>
    <dgm:cxn modelId="{93A262E8-1A60-469C-BCB4-451BD95E8704}" type="presParOf" srcId="{E073B136-9A8C-4722-9E5D-2242CAB5FAF2}" destId="{268C0BAF-2004-4287-A9A3-811F1F51635B}" srcOrd="3" destOrd="0" presId="urn:microsoft.com/office/officeart/2008/layout/VerticalAccentList"/>
    <dgm:cxn modelId="{B3D5C948-0D16-46DB-AED3-4714001FEF2A}" type="presParOf" srcId="{E073B136-9A8C-4722-9E5D-2242CAB5FAF2}" destId="{ABFEA8E5-B821-424A-ABB9-92CC71BAEADC}" srcOrd="4" destOrd="0" presId="urn:microsoft.com/office/officeart/2008/layout/VerticalAccentList"/>
    <dgm:cxn modelId="{270C4DE1-7913-46D5-B17B-92A2971D1B7B}" type="presParOf" srcId="{E073B136-9A8C-4722-9E5D-2242CAB5FAF2}" destId="{FCCCB08A-27E5-4C6A-9AC4-C48A618DA7BB}" srcOrd="5" destOrd="0" presId="urn:microsoft.com/office/officeart/2008/layout/VerticalAccentList"/>
    <dgm:cxn modelId="{5A658D0A-1C14-40FB-A014-725959C44C12}" type="presParOf" srcId="{E073B136-9A8C-4722-9E5D-2242CAB5FAF2}" destId="{6015EF92-AAB3-4AE0-B10B-91527C49EB9C}" srcOrd="6" destOrd="0" presId="urn:microsoft.com/office/officeart/2008/layout/VerticalAccentList"/>
    <dgm:cxn modelId="{38BDA24C-4048-4D05-9082-3C293432B0D5}" type="presParOf" srcId="{E073B136-9A8C-4722-9E5D-2242CAB5FAF2}" destId="{970E25A1-2597-492B-A15A-F154FE1DA448}" srcOrd="7" destOrd="0" presId="urn:microsoft.com/office/officeart/2008/layout/VerticalAccentList"/>
    <dgm:cxn modelId="{B995BDB4-F1AD-4108-9CEB-F208C17BA9A9}" type="presParOf" srcId="{352467B7-170C-4B72-BC4A-622F43FED2AA}" destId="{24296FFA-9B21-405E-B0DC-F53041D43598}" srcOrd="2" destOrd="0" presId="urn:microsoft.com/office/officeart/2008/layout/VerticalAccentList"/>
    <dgm:cxn modelId="{1A44126B-CFA9-4E8A-9681-3BBD42EB242E}" type="presParOf" srcId="{352467B7-170C-4B72-BC4A-622F43FED2AA}" destId="{6326B0F2-C081-476B-BC2E-EA83A2F19A63}" srcOrd="3" destOrd="0" presId="urn:microsoft.com/office/officeart/2008/layout/VerticalAccentList"/>
    <dgm:cxn modelId="{026C8AD5-EC8F-45E2-9B60-601EC3E0851A}" type="presParOf" srcId="{6326B0F2-C081-476B-BC2E-EA83A2F19A63}" destId="{07FEF2DA-9DEF-45F4-8851-7C3942A45EC7}" srcOrd="0" destOrd="0" presId="urn:microsoft.com/office/officeart/2008/layout/VerticalAccentList"/>
    <dgm:cxn modelId="{5B6AC6DC-939F-4121-A727-8C57AA94B0A5}" type="presParOf" srcId="{352467B7-170C-4B72-BC4A-622F43FED2AA}" destId="{DB9333B2-E4B9-457F-8BB0-D3C58FE5FFAF}" srcOrd="4" destOrd="0" presId="urn:microsoft.com/office/officeart/2008/layout/VerticalAccentList"/>
    <dgm:cxn modelId="{54B88120-830E-41E6-B98F-8F2CD7477E29}" type="presParOf" srcId="{DB9333B2-E4B9-457F-8BB0-D3C58FE5FFAF}" destId="{A9A9424A-CD96-4ADD-8C2B-58503484BF22}" srcOrd="0" destOrd="0" presId="urn:microsoft.com/office/officeart/2008/layout/VerticalAccentList"/>
    <dgm:cxn modelId="{1BFC582A-4A5D-43DD-9357-548FB24EA72D}" type="presParOf" srcId="{DB9333B2-E4B9-457F-8BB0-D3C58FE5FFAF}" destId="{EF110F3C-E104-433C-BDD3-687CA6E7737E}" srcOrd="1" destOrd="0" presId="urn:microsoft.com/office/officeart/2008/layout/VerticalAccentList"/>
    <dgm:cxn modelId="{2A086D68-1259-4B5A-981D-25A44418E757}" type="presParOf" srcId="{DB9333B2-E4B9-457F-8BB0-D3C58FE5FFAF}" destId="{D9941043-9915-45B9-87C1-66D8717900FB}" srcOrd="2" destOrd="0" presId="urn:microsoft.com/office/officeart/2008/layout/VerticalAccentList"/>
    <dgm:cxn modelId="{4CF51940-B386-45A8-B16A-1379C8A50DA2}" type="presParOf" srcId="{DB9333B2-E4B9-457F-8BB0-D3C58FE5FFAF}" destId="{ADC27B56-FE2D-4DFF-BAA4-25883783300A}" srcOrd="3" destOrd="0" presId="urn:microsoft.com/office/officeart/2008/layout/VerticalAccentList"/>
    <dgm:cxn modelId="{5579A6B6-4221-4D66-BFA5-9C7372B59CC9}" type="presParOf" srcId="{DB9333B2-E4B9-457F-8BB0-D3C58FE5FFAF}" destId="{0AF5D9AD-E99F-4F3D-9042-78080B4AEED5}" srcOrd="4" destOrd="0" presId="urn:microsoft.com/office/officeart/2008/layout/VerticalAccentList"/>
    <dgm:cxn modelId="{E9EB0E23-FB1D-4374-8207-62A0F7DFCAD3}" type="presParOf" srcId="{DB9333B2-E4B9-457F-8BB0-D3C58FE5FFAF}" destId="{DE4F6B9E-D842-464E-8D65-9AB85E1EBE90}" srcOrd="5" destOrd="0" presId="urn:microsoft.com/office/officeart/2008/layout/VerticalAccentList"/>
    <dgm:cxn modelId="{DE891340-A793-44A6-B7CB-96547FEB13CD}" type="presParOf" srcId="{DB9333B2-E4B9-457F-8BB0-D3C58FE5FFAF}" destId="{3217C731-E3E6-420C-8CDD-091F59532F6F}" srcOrd="6" destOrd="0" presId="urn:microsoft.com/office/officeart/2008/layout/VerticalAccentList"/>
    <dgm:cxn modelId="{E7260F73-0A81-4DE0-B154-F0BE6FA6A8FA}" type="presParOf" srcId="{DB9333B2-E4B9-457F-8BB0-D3C58FE5FFAF}" destId="{72B618CE-3BAB-41A3-A90A-04435CF0A50E}" srcOrd="7" destOrd="0" presId="urn:microsoft.com/office/officeart/2008/layout/VerticalAccentList"/>
    <dgm:cxn modelId="{FAC060D0-E926-436E-89DB-760B66347035}" type="presParOf" srcId="{352467B7-170C-4B72-BC4A-622F43FED2AA}" destId="{6485FA3F-7D56-4CB8-9B6D-85E4533949C4}" srcOrd="5" destOrd="0" presId="urn:microsoft.com/office/officeart/2008/layout/VerticalAccentList"/>
    <dgm:cxn modelId="{025ED107-E705-4E78-8122-9A573D1675F9}" type="presParOf" srcId="{352467B7-170C-4B72-BC4A-622F43FED2AA}" destId="{CCC08634-306B-4A33-9971-42B44485316F}" srcOrd="6" destOrd="0" presId="urn:microsoft.com/office/officeart/2008/layout/VerticalAccentList"/>
    <dgm:cxn modelId="{5BAFC64D-97FB-4AD7-9D4F-135E3E06A10C}" type="presParOf" srcId="{CCC08634-306B-4A33-9971-42B44485316F}" destId="{16A0288A-A571-4D73-A787-442EC285DCE7}" srcOrd="0" destOrd="0" presId="urn:microsoft.com/office/officeart/2008/layout/VerticalAccentList"/>
    <dgm:cxn modelId="{BC6C779A-71D0-4FB2-8EA6-C1B2E760EC58}" type="presParOf" srcId="{352467B7-170C-4B72-BC4A-622F43FED2AA}" destId="{B18525F4-B637-4679-8094-7AA4FBF612BA}" srcOrd="7" destOrd="0" presId="urn:microsoft.com/office/officeart/2008/layout/VerticalAccentList"/>
    <dgm:cxn modelId="{5F803F4F-D67E-4DE3-AA34-3CE137BD1784}" type="presParOf" srcId="{B18525F4-B637-4679-8094-7AA4FBF612BA}" destId="{42D8CF7E-8871-4D88-BA5E-2BABFC4BF392}" srcOrd="0" destOrd="0" presId="urn:microsoft.com/office/officeart/2008/layout/VerticalAccentList"/>
    <dgm:cxn modelId="{62AC5626-D3D9-45DC-B3DD-0E729F7B2C48}" type="presParOf" srcId="{B18525F4-B637-4679-8094-7AA4FBF612BA}" destId="{12ED7DF6-896F-478D-99CD-EC6333315055}" srcOrd="1" destOrd="0" presId="urn:microsoft.com/office/officeart/2008/layout/VerticalAccentList"/>
    <dgm:cxn modelId="{6BB32C02-62E9-4B03-B76A-25321BDF188D}" type="presParOf" srcId="{B18525F4-B637-4679-8094-7AA4FBF612BA}" destId="{933415BA-8A84-4B54-BD26-873987A93942}" srcOrd="2" destOrd="0" presId="urn:microsoft.com/office/officeart/2008/layout/VerticalAccentList"/>
    <dgm:cxn modelId="{4883B7F0-590D-46D9-9EBE-A24DEC35DE78}" type="presParOf" srcId="{B18525F4-B637-4679-8094-7AA4FBF612BA}" destId="{3907315F-728E-42A6-8EFD-B5ABC0346515}" srcOrd="3" destOrd="0" presId="urn:microsoft.com/office/officeart/2008/layout/VerticalAccentList"/>
    <dgm:cxn modelId="{C13BA5CE-4AF0-491B-BF5D-975770A6C334}" type="presParOf" srcId="{B18525F4-B637-4679-8094-7AA4FBF612BA}" destId="{EEAE04F1-C87B-4C76-BC12-BB3308D74F6F}" srcOrd="4" destOrd="0" presId="urn:microsoft.com/office/officeart/2008/layout/VerticalAccentList"/>
    <dgm:cxn modelId="{86478B15-FD4B-4DA4-9216-F8D2228CAAC2}" type="presParOf" srcId="{B18525F4-B637-4679-8094-7AA4FBF612BA}" destId="{68FE8A61-A2CC-4EC4-8973-762DCA9D4474}" srcOrd="5" destOrd="0" presId="urn:microsoft.com/office/officeart/2008/layout/VerticalAccentList"/>
    <dgm:cxn modelId="{193109B5-3324-4E46-816C-2DBBA0A0957B}" type="presParOf" srcId="{B18525F4-B637-4679-8094-7AA4FBF612BA}" destId="{67FB12FB-8CC8-4B02-AC0C-2746F48B1394}" srcOrd="6" destOrd="0" presId="urn:microsoft.com/office/officeart/2008/layout/VerticalAccentList"/>
    <dgm:cxn modelId="{5226A92E-E616-4CAA-B9B4-0F11BDB9D652}" type="presParOf" srcId="{B18525F4-B637-4679-8094-7AA4FBF612BA}" destId="{4FC98414-228C-4886-ACA0-017DA304EA5A}" srcOrd="7" destOrd="0" presId="urn:microsoft.com/office/officeart/2008/layout/VerticalAccentLis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00993A-59B8-4C76-B07A-ADB30A8B1019}">
      <dsp:nvSpPr>
        <dsp:cNvPr id="0" name=""/>
        <dsp:cNvSpPr/>
      </dsp:nvSpPr>
      <dsp:spPr>
        <a:xfrm>
          <a:off x="163821" y="992"/>
          <a:ext cx="3669637" cy="3336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488950">
            <a:lnSpc>
              <a:spcPct val="90000"/>
            </a:lnSpc>
            <a:spcBef>
              <a:spcPct val="0"/>
            </a:spcBef>
            <a:spcAft>
              <a:spcPct val="35000"/>
            </a:spcAft>
            <a:buNone/>
          </a:pPr>
          <a:r>
            <a:rPr lang="es-PE" sz="1100" kern="1200">
              <a:latin typeface="Times New Roman" panose="02020603050405020304" pitchFamily="18" charset="0"/>
              <a:cs typeface="Times New Roman" panose="02020603050405020304" pitchFamily="18" charset="0"/>
            </a:rPr>
            <a:t>(Honnurappa &amp; Raghavendra, 2021)</a:t>
          </a:r>
          <a:endParaRPr lang="es-CO" sz="1100" kern="1200">
            <a:latin typeface="Times New Roman" panose="02020603050405020304" pitchFamily="18" charset="0"/>
            <a:cs typeface="Times New Roman" panose="02020603050405020304" pitchFamily="18" charset="0"/>
          </a:endParaRPr>
        </a:p>
      </dsp:txBody>
      <dsp:txXfrm>
        <a:off x="163821" y="992"/>
        <a:ext cx="3669637" cy="333603"/>
      </dsp:txXfrm>
    </dsp:sp>
    <dsp:sp modelId="{1682018B-F60D-4BA1-A442-2F2E5446995E}">
      <dsp:nvSpPr>
        <dsp:cNvPr id="0" name=""/>
        <dsp:cNvSpPr/>
      </dsp:nvSpPr>
      <dsp:spPr>
        <a:xfrm>
          <a:off x="163821" y="334596"/>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46C03F9-5664-4D16-9774-BB0273A01B5D}">
      <dsp:nvSpPr>
        <dsp:cNvPr id="0" name=""/>
        <dsp:cNvSpPr/>
      </dsp:nvSpPr>
      <dsp:spPr>
        <a:xfrm>
          <a:off x="679609" y="334596"/>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09CE9B0-FC5A-4C14-80E8-1B5F9052F293}">
      <dsp:nvSpPr>
        <dsp:cNvPr id="0" name=""/>
        <dsp:cNvSpPr/>
      </dsp:nvSpPr>
      <dsp:spPr>
        <a:xfrm>
          <a:off x="1195805" y="334596"/>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8C0BAF-2004-4287-A9A3-811F1F51635B}">
      <dsp:nvSpPr>
        <dsp:cNvPr id="0" name=""/>
        <dsp:cNvSpPr/>
      </dsp:nvSpPr>
      <dsp:spPr>
        <a:xfrm>
          <a:off x="1711593" y="334596"/>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FEA8E5-B821-424A-ABB9-92CC71BAEADC}">
      <dsp:nvSpPr>
        <dsp:cNvPr id="0" name=""/>
        <dsp:cNvSpPr/>
      </dsp:nvSpPr>
      <dsp:spPr>
        <a:xfrm>
          <a:off x="2227788" y="334596"/>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CCCB08A-27E5-4C6A-9AC4-C48A618DA7BB}">
      <dsp:nvSpPr>
        <dsp:cNvPr id="0" name=""/>
        <dsp:cNvSpPr/>
      </dsp:nvSpPr>
      <dsp:spPr>
        <a:xfrm>
          <a:off x="2743576" y="334596"/>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15EF92-AAB3-4AE0-B10B-91527C49EB9C}">
      <dsp:nvSpPr>
        <dsp:cNvPr id="0" name=""/>
        <dsp:cNvSpPr/>
      </dsp:nvSpPr>
      <dsp:spPr>
        <a:xfrm>
          <a:off x="3259772" y="334596"/>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0E25A1-2597-492B-A15A-F154FE1DA448}">
      <dsp:nvSpPr>
        <dsp:cNvPr id="0" name=""/>
        <dsp:cNvSpPr/>
      </dsp:nvSpPr>
      <dsp:spPr>
        <a:xfrm>
          <a:off x="163821" y="540663"/>
          <a:ext cx="3717342" cy="267426"/>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27940" rIns="27940" bIns="27940" numCol="1" spcCol="1270" anchor="ctr" anchorCtr="0">
          <a:noAutofit/>
        </a:bodyPr>
        <a:lstStyle/>
        <a:p>
          <a:pPr marL="0" lvl="0" indent="0" algn="l" defTabSz="488950">
            <a:lnSpc>
              <a:spcPct val="90000"/>
            </a:lnSpc>
            <a:spcBef>
              <a:spcPct val="0"/>
            </a:spcBef>
            <a:spcAft>
              <a:spcPct val="35000"/>
            </a:spcAft>
            <a:buNone/>
          </a:pPr>
          <a:r>
            <a:rPr lang="es-PE" sz="1100" b="1" kern="1200">
              <a:latin typeface="Times New Roman" panose="02020603050405020304" pitchFamily="18" charset="0"/>
              <a:cs typeface="Times New Roman" panose="02020603050405020304" pitchFamily="18" charset="0"/>
            </a:rPr>
            <a:t>Sobremuestreo sintético de la clase minoritaria (SMOTE)</a:t>
          </a:r>
          <a:r>
            <a:rPr lang="es-PE" sz="1200" b="1" kern="1200">
              <a:latin typeface="Times New Roman" panose="02020603050405020304" pitchFamily="18" charset="0"/>
              <a:cs typeface="Times New Roman" panose="02020603050405020304" pitchFamily="18" charset="0"/>
            </a:rPr>
            <a:t> </a:t>
          </a:r>
          <a:endParaRPr lang="es-CO" sz="1200" b="1" kern="1200">
            <a:latin typeface="Times New Roman" panose="02020603050405020304" pitchFamily="18" charset="0"/>
            <a:cs typeface="Times New Roman" panose="02020603050405020304" pitchFamily="18" charset="0"/>
          </a:endParaRPr>
        </a:p>
      </dsp:txBody>
      <dsp:txXfrm>
        <a:off x="163821" y="540663"/>
        <a:ext cx="3717342" cy="267426"/>
      </dsp:txXfrm>
    </dsp:sp>
    <dsp:sp modelId="{07FEF2DA-9DEF-45F4-8851-7C3942A45EC7}">
      <dsp:nvSpPr>
        <dsp:cNvPr id="0" name=""/>
        <dsp:cNvSpPr/>
      </dsp:nvSpPr>
      <dsp:spPr>
        <a:xfrm>
          <a:off x="163821" y="1068815"/>
          <a:ext cx="3669637" cy="2081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488950">
            <a:lnSpc>
              <a:spcPct val="90000"/>
            </a:lnSpc>
            <a:spcBef>
              <a:spcPct val="0"/>
            </a:spcBef>
            <a:spcAft>
              <a:spcPct val="35000"/>
            </a:spcAft>
            <a:buNone/>
          </a:pPr>
          <a:r>
            <a:rPr lang="es-PE" sz="1100" kern="1200">
              <a:latin typeface="Times New Roman" panose="02020603050405020304" pitchFamily="18" charset="0"/>
              <a:cs typeface="Times New Roman" panose="02020603050405020304" pitchFamily="18" charset="0"/>
            </a:rPr>
            <a:t>(Zheng et al., 2021)</a:t>
          </a:r>
          <a:endParaRPr lang="es-CO" sz="1100" kern="1200">
            <a:latin typeface="Times New Roman" panose="02020603050405020304" pitchFamily="18" charset="0"/>
            <a:cs typeface="Times New Roman" panose="02020603050405020304" pitchFamily="18" charset="0"/>
          </a:endParaRPr>
        </a:p>
      </dsp:txBody>
      <dsp:txXfrm>
        <a:off x="163821" y="1068815"/>
        <a:ext cx="3669637" cy="208165"/>
      </dsp:txXfrm>
    </dsp:sp>
    <dsp:sp modelId="{A9A9424A-CD96-4ADD-8C2B-58503484BF22}">
      <dsp:nvSpPr>
        <dsp:cNvPr id="0" name=""/>
        <dsp:cNvSpPr/>
      </dsp:nvSpPr>
      <dsp:spPr>
        <a:xfrm>
          <a:off x="163821" y="1276980"/>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110F3C-E104-433C-BDD3-687CA6E7737E}">
      <dsp:nvSpPr>
        <dsp:cNvPr id="0" name=""/>
        <dsp:cNvSpPr/>
      </dsp:nvSpPr>
      <dsp:spPr>
        <a:xfrm>
          <a:off x="679609" y="1276980"/>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9941043-9915-45B9-87C1-66D8717900FB}">
      <dsp:nvSpPr>
        <dsp:cNvPr id="0" name=""/>
        <dsp:cNvSpPr/>
      </dsp:nvSpPr>
      <dsp:spPr>
        <a:xfrm>
          <a:off x="1195805" y="1276980"/>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DC27B56-FE2D-4DFF-BAA4-25883783300A}">
      <dsp:nvSpPr>
        <dsp:cNvPr id="0" name=""/>
        <dsp:cNvSpPr/>
      </dsp:nvSpPr>
      <dsp:spPr>
        <a:xfrm>
          <a:off x="1711593" y="1276980"/>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F5D9AD-E99F-4F3D-9042-78080B4AEED5}">
      <dsp:nvSpPr>
        <dsp:cNvPr id="0" name=""/>
        <dsp:cNvSpPr/>
      </dsp:nvSpPr>
      <dsp:spPr>
        <a:xfrm>
          <a:off x="2227788" y="1276980"/>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E4F6B9E-D842-464E-8D65-9AB85E1EBE90}">
      <dsp:nvSpPr>
        <dsp:cNvPr id="0" name=""/>
        <dsp:cNvSpPr/>
      </dsp:nvSpPr>
      <dsp:spPr>
        <a:xfrm>
          <a:off x="2743576" y="1276980"/>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17C731-E3E6-420C-8CDD-091F59532F6F}">
      <dsp:nvSpPr>
        <dsp:cNvPr id="0" name=""/>
        <dsp:cNvSpPr/>
      </dsp:nvSpPr>
      <dsp:spPr>
        <a:xfrm>
          <a:off x="3259772" y="1276980"/>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B618CE-3BAB-41A3-A90A-04435CF0A50E}">
      <dsp:nvSpPr>
        <dsp:cNvPr id="0" name=""/>
        <dsp:cNvSpPr/>
      </dsp:nvSpPr>
      <dsp:spPr>
        <a:xfrm>
          <a:off x="163821" y="1465238"/>
          <a:ext cx="3717342" cy="303046"/>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27940" rIns="27940" bIns="27940" numCol="1" spcCol="1270" anchor="ctr" anchorCtr="0">
          <a:noAutofit/>
        </a:bodyPr>
        <a:lstStyle/>
        <a:p>
          <a:pPr marL="0" lvl="0" indent="0" algn="l" defTabSz="488950">
            <a:lnSpc>
              <a:spcPct val="90000"/>
            </a:lnSpc>
            <a:spcBef>
              <a:spcPct val="0"/>
            </a:spcBef>
            <a:spcAft>
              <a:spcPct val="35000"/>
            </a:spcAft>
            <a:buNone/>
          </a:pPr>
          <a:r>
            <a:rPr lang="es-PE" sz="1100" b="1" kern="1200">
              <a:latin typeface="Times New Roman" panose="02020603050405020304" pitchFamily="18" charset="0"/>
              <a:cs typeface="Times New Roman" panose="02020603050405020304" pitchFamily="18" charset="0"/>
            </a:rPr>
            <a:t>Muestreo sintético adaptativo (ADASYN)  </a:t>
          </a:r>
          <a:endParaRPr lang="es-CO" sz="1100" b="1" kern="1200">
            <a:latin typeface="Times New Roman" panose="02020603050405020304" pitchFamily="18" charset="0"/>
            <a:cs typeface="Times New Roman" panose="02020603050405020304" pitchFamily="18" charset="0"/>
          </a:endParaRPr>
        </a:p>
      </dsp:txBody>
      <dsp:txXfrm>
        <a:off x="163821" y="1465238"/>
        <a:ext cx="3717342" cy="303046"/>
      </dsp:txXfrm>
    </dsp:sp>
    <dsp:sp modelId="{16A0288A-A571-4D73-A787-442EC285DCE7}">
      <dsp:nvSpPr>
        <dsp:cNvPr id="0" name=""/>
        <dsp:cNvSpPr/>
      </dsp:nvSpPr>
      <dsp:spPr>
        <a:xfrm>
          <a:off x="163821" y="2011200"/>
          <a:ext cx="3669637" cy="1784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488950">
            <a:lnSpc>
              <a:spcPct val="90000"/>
            </a:lnSpc>
            <a:spcBef>
              <a:spcPct val="0"/>
            </a:spcBef>
            <a:spcAft>
              <a:spcPct val="35000"/>
            </a:spcAft>
            <a:buNone/>
          </a:pPr>
          <a:r>
            <a:rPr lang="es-PE" sz="1100" kern="1200">
              <a:latin typeface="Times New Roman" panose="02020603050405020304" pitchFamily="18" charset="0"/>
              <a:cs typeface="Times New Roman" panose="02020603050405020304" pitchFamily="18" charset="0"/>
            </a:rPr>
            <a:t>(Nanni et al., 2015)</a:t>
          </a:r>
          <a:endParaRPr lang="es-CO" sz="1100" kern="1200">
            <a:latin typeface="Times New Roman" panose="02020603050405020304" pitchFamily="18" charset="0"/>
            <a:cs typeface="Times New Roman" panose="02020603050405020304" pitchFamily="18" charset="0"/>
          </a:endParaRPr>
        </a:p>
      </dsp:txBody>
      <dsp:txXfrm>
        <a:off x="163821" y="2011200"/>
        <a:ext cx="3669637" cy="178444"/>
      </dsp:txXfrm>
    </dsp:sp>
    <dsp:sp modelId="{42D8CF7E-8871-4D88-BA5E-2BABFC4BF392}">
      <dsp:nvSpPr>
        <dsp:cNvPr id="0" name=""/>
        <dsp:cNvSpPr/>
      </dsp:nvSpPr>
      <dsp:spPr>
        <a:xfrm>
          <a:off x="163821" y="2189644"/>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2ED7DF6-896F-478D-99CD-EC6333315055}">
      <dsp:nvSpPr>
        <dsp:cNvPr id="0" name=""/>
        <dsp:cNvSpPr/>
      </dsp:nvSpPr>
      <dsp:spPr>
        <a:xfrm>
          <a:off x="679609" y="2189644"/>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3415BA-8A84-4B54-BD26-873987A93942}">
      <dsp:nvSpPr>
        <dsp:cNvPr id="0" name=""/>
        <dsp:cNvSpPr/>
      </dsp:nvSpPr>
      <dsp:spPr>
        <a:xfrm>
          <a:off x="1195805" y="2189644"/>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907315F-728E-42A6-8EFD-B5ABC0346515}">
      <dsp:nvSpPr>
        <dsp:cNvPr id="0" name=""/>
        <dsp:cNvSpPr/>
      </dsp:nvSpPr>
      <dsp:spPr>
        <a:xfrm>
          <a:off x="1711593" y="2189644"/>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EAE04F1-C87B-4C76-BC12-BB3308D74F6F}">
      <dsp:nvSpPr>
        <dsp:cNvPr id="0" name=""/>
        <dsp:cNvSpPr/>
      </dsp:nvSpPr>
      <dsp:spPr>
        <a:xfrm>
          <a:off x="2227788" y="2189644"/>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FE8A61-A2CC-4EC4-8973-762DCA9D4474}">
      <dsp:nvSpPr>
        <dsp:cNvPr id="0" name=""/>
        <dsp:cNvSpPr/>
      </dsp:nvSpPr>
      <dsp:spPr>
        <a:xfrm>
          <a:off x="2743576" y="2189644"/>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FB12FB-8CC8-4B02-AC0C-2746F48B1394}">
      <dsp:nvSpPr>
        <dsp:cNvPr id="0" name=""/>
        <dsp:cNvSpPr/>
      </dsp:nvSpPr>
      <dsp:spPr>
        <a:xfrm>
          <a:off x="3259772" y="2189644"/>
          <a:ext cx="858695" cy="679562"/>
        </a:xfrm>
        <a:prstGeom prst="chevron">
          <a:avLst>
            <a:gd name="adj" fmla="val 706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FC98414-228C-4886-ACA0-017DA304EA5A}">
      <dsp:nvSpPr>
        <dsp:cNvPr id="0" name=""/>
        <dsp:cNvSpPr/>
      </dsp:nvSpPr>
      <dsp:spPr>
        <a:xfrm>
          <a:off x="163821" y="2314219"/>
          <a:ext cx="3717342" cy="430413"/>
        </a:xfrm>
        <a:prstGeom prst="rect">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27940" rIns="27940" bIns="27940" numCol="1" spcCol="1270" anchor="ctr" anchorCtr="0">
          <a:noAutofit/>
        </a:bodyPr>
        <a:lstStyle/>
        <a:p>
          <a:pPr marL="0" lvl="0" indent="0" algn="l" defTabSz="488950">
            <a:lnSpc>
              <a:spcPct val="90000"/>
            </a:lnSpc>
            <a:spcBef>
              <a:spcPct val="0"/>
            </a:spcBef>
            <a:spcAft>
              <a:spcPct val="35000"/>
            </a:spcAft>
            <a:buNone/>
          </a:pPr>
          <a:r>
            <a:rPr lang="es-PE" sz="1100" b="1" kern="1200">
              <a:latin typeface="Times New Roman" panose="02020603050405020304" pitchFamily="18" charset="0"/>
              <a:cs typeface="Times New Roman" panose="02020603050405020304" pitchFamily="18" charset="0"/>
            </a:rPr>
            <a:t>Sobremuestreo de la media geométrica (GK) y sobremuestreo sintético basado en el agrupamiento de la clase minoritaria (CSMOTE)   </a:t>
          </a:r>
          <a:endParaRPr lang="es-CO" sz="1100" b="1" kern="1200">
            <a:latin typeface="Times New Roman" panose="02020603050405020304" pitchFamily="18" charset="0"/>
            <a:cs typeface="Times New Roman" panose="02020603050405020304" pitchFamily="18" charset="0"/>
          </a:endParaRPr>
        </a:p>
      </dsp:txBody>
      <dsp:txXfrm>
        <a:off x="163821" y="2314219"/>
        <a:ext cx="3717342" cy="430413"/>
      </dsp:txXfrm>
    </dsp:sp>
  </dsp:spTree>
</dsp:drawing>
</file>

<file path=word/diagrams/layout1.xml><?xml version="1.0" encoding="utf-8"?>
<dgm:layoutDef xmlns:dgm="http://schemas.openxmlformats.org/drawingml/2006/diagram" xmlns:a="http://schemas.openxmlformats.org/drawingml/2006/main" uniqueId="urn:microsoft.com/office/officeart/2008/layout/VerticalAccentList">
  <dgm:title val=""/>
  <dgm:desc val=""/>
  <dgm:catLst>
    <dgm:cat type="list" pri="16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dgm:chPref/>
      <dgm:dir/>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constrLst>
      <dgm:constr type="primFontSz" for="des" forName="parenttext" refType="primFontSz" refFor="des" refForName="childtext" op="gte"/>
      <dgm:constr type="w" for="ch" forName="composite" refType="w"/>
      <dgm:constr type="h" for="ch" forName="composite" refType="h"/>
      <dgm:constr type="w" for="ch" forName="parallelogramComposite" refType="w"/>
      <dgm:constr type="h" for="ch" forName="parallelogramComposite" refType="h"/>
      <dgm:constr type="w" for="ch" forName="parenttextcomposite" refType="w" fact="0.9"/>
      <dgm:constr type="h" for="ch" forName="parenttextcomposite" refType="h" fact="0.6"/>
      <dgm:constr type="h" for="ch" forName="sibTrans" refType="h" refFor="ch" refForName="composite" op="equ" fact="0.02"/>
      <dgm:constr type="h" for="ch" forName="sibTrans" op="equ"/>
    </dgm:constrLst>
    <dgm:forEach name="nodesForEach" axis="ch" ptType="node">
      <dgm:layoutNode name="parenttextcomposite">
        <dgm:alg type="composite">
          <dgm:param type="ar" val="11"/>
        </dgm:alg>
        <dgm:shape xmlns:r="http://schemas.openxmlformats.org/officeDocument/2006/relationships" r:blip="">
          <dgm:adjLst/>
        </dgm:shape>
        <dgm:constrLst>
          <dgm:constr type="h" for="ch" forName="parenttext" refType="h"/>
          <dgm:constr type="w" for="ch" forName="parenttext" refType="w"/>
        </dgm:constrLst>
        <dgm:layoutNode name="parenttext" styleLbl="revTx">
          <dgm:varLst>
            <dgm:chMax/>
            <dgm:chPref val="2"/>
            <dgm:bulletEnabled val="1"/>
          </dgm:varLst>
          <dgm:choose name="Name4">
            <dgm:if name="Name5" func="var" arg="dir" op="equ" val="norm">
              <dgm:alg type="tx">
                <dgm:param type="parTxLTRAlign" val="l"/>
                <dgm:param type="txAnchorVert" val="b"/>
              </dgm:alg>
            </dgm:if>
            <dgm:else name="Name6">
              <dgm:alg type="tx">
                <dgm:param type="parTxLTRAlign" val="r"/>
                <dgm:param type="txAnchorVert" val="b"/>
              </dgm:alg>
            </dgm:else>
          </dgm:choose>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choose name="Name7">
        <dgm:if name="Name8" axis="ch" ptType="node" func="cnt" op="gte" val="1">
          <dgm:layoutNode name="composite">
            <dgm:alg type="composite">
              <dgm:param type="ar" val="6"/>
            </dgm:alg>
            <dgm:shape xmlns:r="http://schemas.openxmlformats.org/officeDocument/2006/relationships" r:blip="">
              <dgm:adjLst/>
            </dgm:shape>
            <dgm:choose name="Name9">
              <dgm:if name="Name10" func="var" arg="dir" op="equ" val="norm">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301"/>
                  <dgm:constr type="t" for="ch" forName="childtext" refType="h" fact="0.1"/>
                  <dgm:constr type="w" for="ch" forName="childtext" refType="w" fact="0.9117"/>
                  <dgm:constr type="h" for="ch" forName="childtext" refType="h" fact="0.8"/>
                </dgm:constrLst>
              </dgm:if>
              <dgm:else name="Name11">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883"/>
                  <dgm:constr type="t" for="ch" forName="childtext" refType="h" fact="0.1"/>
                  <dgm:constr type="w" for="ch" forName="childtext" refType="w" fact="0.9117"/>
                  <dgm:constr type="h" for="ch" forName="childtext" refType="h" fact="0.8"/>
                </dgm:constrLst>
              </dgm:else>
            </dgm:choose>
            <dgm:ruleLst/>
            <dgm:layoutNode name="chevron1" styleLbl="alignNode1">
              <dgm:alg type="sp"/>
              <dgm:choose name="Name12">
                <dgm:if name="Name13" func="var" arg="dir" op="equ" val="norm">
                  <dgm:shape xmlns:r="http://schemas.openxmlformats.org/officeDocument/2006/relationships" type="chevron" r:blip="">
                    <dgm:adjLst>
                      <dgm:adj idx="1" val="0.7061"/>
                    </dgm:adjLst>
                  </dgm:shape>
                </dgm:if>
                <dgm:else name="Name14">
                  <dgm:shape xmlns:r="http://schemas.openxmlformats.org/officeDocument/2006/relationships" rot="180" type="chevron" r:blip="">
                    <dgm:adjLst>
                      <dgm:adj idx="1" val="0.7061"/>
                    </dgm:adjLst>
                  </dgm:shape>
                </dgm:else>
              </dgm:choose>
              <dgm:presOf/>
            </dgm:layoutNode>
            <dgm:layoutNode name="chevron2" styleLbl="alignNode1">
              <dgm:alg type="sp"/>
              <dgm:choose name="Name15">
                <dgm:if name="Name16" func="var" arg="dir" op="equ" val="norm">
                  <dgm:shape xmlns:r="http://schemas.openxmlformats.org/officeDocument/2006/relationships" type="chevron" r:blip="">
                    <dgm:adjLst>
                      <dgm:adj idx="1" val="0.7061"/>
                    </dgm:adjLst>
                  </dgm:shape>
                </dgm:if>
                <dgm:else name="Name17">
                  <dgm:shape xmlns:r="http://schemas.openxmlformats.org/officeDocument/2006/relationships" rot="180" type="chevron" r:blip="">
                    <dgm:adjLst>
                      <dgm:adj idx="1" val="0.7061"/>
                    </dgm:adjLst>
                  </dgm:shape>
                </dgm:else>
              </dgm:choose>
              <dgm:presOf/>
            </dgm:layoutNode>
            <dgm:layoutNode name="chevron3" styleLbl="alignNode1">
              <dgm:alg type="sp"/>
              <dgm:choose name="Name18">
                <dgm:if name="Name19" func="var" arg="dir" op="equ" val="norm">
                  <dgm:shape xmlns:r="http://schemas.openxmlformats.org/officeDocument/2006/relationships" type="chevron" r:blip="">
                    <dgm:adjLst>
                      <dgm:adj idx="1" val="0.7061"/>
                    </dgm:adjLst>
                  </dgm:shape>
                </dgm:if>
                <dgm:else name="Name20">
                  <dgm:shape xmlns:r="http://schemas.openxmlformats.org/officeDocument/2006/relationships" rot="180" type="chevron" r:blip="">
                    <dgm:adjLst>
                      <dgm:adj idx="1" val="0.7061"/>
                    </dgm:adjLst>
                  </dgm:shape>
                </dgm:else>
              </dgm:choose>
              <dgm:presOf/>
            </dgm:layoutNode>
            <dgm:layoutNode name="chevron4" styleLbl="alignNode1">
              <dgm:alg type="sp"/>
              <dgm:choose name="Name21">
                <dgm:if name="Name22" func="var" arg="dir" op="equ" val="norm">
                  <dgm:shape xmlns:r="http://schemas.openxmlformats.org/officeDocument/2006/relationships" type="chevron" r:blip="">
                    <dgm:adjLst>
                      <dgm:adj idx="1" val="0.7061"/>
                    </dgm:adjLst>
                  </dgm:shape>
                </dgm:if>
                <dgm:else name="Name23">
                  <dgm:shape xmlns:r="http://schemas.openxmlformats.org/officeDocument/2006/relationships" rot="180" type="chevron" r:blip="">
                    <dgm:adjLst>
                      <dgm:adj idx="1" val="0.7061"/>
                    </dgm:adjLst>
                  </dgm:shape>
                </dgm:else>
              </dgm:choose>
              <dgm:presOf/>
            </dgm:layoutNode>
            <dgm:layoutNode name="chevron5" styleLbl="alignNode1">
              <dgm:alg type="sp"/>
              <dgm:choose name="Name24">
                <dgm:if name="Name25" func="var" arg="dir" op="equ" val="norm">
                  <dgm:shape xmlns:r="http://schemas.openxmlformats.org/officeDocument/2006/relationships" type="chevron" r:blip="">
                    <dgm:adjLst>
                      <dgm:adj idx="1" val="0.7061"/>
                    </dgm:adjLst>
                  </dgm:shape>
                </dgm:if>
                <dgm:else name="Name26">
                  <dgm:shape xmlns:r="http://schemas.openxmlformats.org/officeDocument/2006/relationships" rot="180" type="chevron" r:blip="">
                    <dgm:adjLst>
                      <dgm:adj idx="1" val="0.7061"/>
                    </dgm:adjLst>
                  </dgm:shape>
                </dgm:else>
              </dgm:choose>
              <dgm:presOf/>
            </dgm:layoutNode>
            <dgm:layoutNode name="chevron6" styleLbl="alignNode1">
              <dgm:alg type="sp"/>
              <dgm:choose name="Name27">
                <dgm:if name="Name28" func="var" arg="dir" op="equ" val="norm">
                  <dgm:shape xmlns:r="http://schemas.openxmlformats.org/officeDocument/2006/relationships" type="chevron" r:blip="">
                    <dgm:adjLst>
                      <dgm:adj idx="1" val="0.7061"/>
                    </dgm:adjLst>
                  </dgm:shape>
                </dgm:if>
                <dgm:else name="Name29">
                  <dgm:shape xmlns:r="http://schemas.openxmlformats.org/officeDocument/2006/relationships" rot="180" type="chevron" r:blip="">
                    <dgm:adjLst>
                      <dgm:adj idx="1" val="0.7061"/>
                    </dgm:adjLst>
                  </dgm:shape>
                </dgm:else>
              </dgm:choose>
              <dgm:presOf/>
            </dgm:layoutNode>
            <dgm:layoutNode name="chevron7" styleLbl="alignNode1">
              <dgm:alg type="sp"/>
              <dgm:choose name="Name30">
                <dgm:if name="Name31" func="var" arg="dir" op="equ" val="norm">
                  <dgm:shape xmlns:r="http://schemas.openxmlformats.org/officeDocument/2006/relationships" type="chevron" r:blip="">
                    <dgm:adjLst>
                      <dgm:adj idx="1" val="0.7061"/>
                    </dgm:adjLst>
                  </dgm:shape>
                </dgm:if>
                <dgm:else name="Name32">
                  <dgm:shape xmlns:r="http://schemas.openxmlformats.org/officeDocument/2006/relationships" rot="180" type="chevron" r:blip="">
                    <dgm:adjLst>
                      <dgm:adj idx="1" val="0.7061"/>
                    </dgm:adjLst>
                  </dgm:shape>
                </dgm:else>
              </dgm:choose>
              <dgm:presOf/>
            </dgm:layoutNode>
            <dgm:layoutNode name="childtext" styleLbl="solidFgAcc1">
              <dgm:varLst>
                <dgm:chMax/>
                <dgm:chPref val="0"/>
                <dgm:bulletEnabled val="1"/>
              </dgm:varLst>
              <dgm:choose name="Name33">
                <dgm:if name="Name34" func="var" arg="dir" op="equ" val="norm">
                  <dgm:alg type="tx">
                    <dgm:param type="parTxLTRAlign" val="l"/>
                    <dgm:param type="txAnchorVertCh" val="t"/>
                  </dgm:alg>
                </dgm:if>
                <dgm:else name="Name35">
                  <dgm:alg type="tx">
                    <dgm:param type="parTxLTRAlign" val="r"/>
                    <dgm:param type="shpTxLTRAlignCh" val="r"/>
                    <dgm:param type="txAnchorVertCh" val="t"/>
                  </dgm:alg>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if>
        <dgm:else name="Name36">
          <dgm:layoutNode name="parallelogramComposite">
            <dgm:alg type="composite">
              <dgm:param type="ar" val="50"/>
            </dgm:alg>
            <dgm:shape xmlns:r="http://schemas.openxmlformats.org/officeDocument/2006/relationships" r:blip="">
              <dgm:adjLst/>
            </dgm:shape>
            <dgm:constrLst>
              <dgm:constr type="l" for="ch" forName="parallelogram1" refType="w" fact="0"/>
              <dgm:constr type="t" for="ch" forName="parallelogram1" refType="h" fact="0"/>
              <dgm:constr type="w" for="ch" forName="parallelogram1" refType="w" fact="0.12"/>
              <dgm:constr type="h" for="ch" forName="parallelogram1" refType="h"/>
              <dgm:constr type="l" for="ch" forName="parallelogram2" refType="w" fact="0.127"/>
              <dgm:constr type="t" for="ch" forName="parallelogram2" refType="h" fact="0"/>
              <dgm:constr type="w" for="ch" forName="parallelogram2" refType="w" fact="0.12"/>
              <dgm:constr type="h" for="ch" forName="parallelogram2" refType="h"/>
              <dgm:constr type="l" for="ch" forName="parallelogram3" refType="w" fact="0.254"/>
              <dgm:constr type="t" for="ch" forName="parallelogram3" refType="h" fact="0"/>
              <dgm:constr type="w" for="ch" forName="parallelogram3" refType="w" fact="0.12"/>
              <dgm:constr type="h" for="ch" forName="parallelogram3" refType="h"/>
              <dgm:constr type="l" for="ch" forName="parallelogram4" refType="w" fact="0.381"/>
              <dgm:constr type="t" for="ch" forName="parallelogram4" refType="h" fact="0"/>
              <dgm:constr type="w" for="ch" forName="parallelogram4" refType="w" fact="0.12"/>
              <dgm:constr type="h" for="ch" forName="parallelogram4" refType="h"/>
              <dgm:constr type="l" for="ch" forName="parallelogram5" refType="w" fact="0.508"/>
              <dgm:constr type="t" for="ch" forName="parallelogram5" refType="h" fact="0"/>
              <dgm:constr type="w" for="ch" forName="parallelogram5" refType="w" fact="0.12"/>
              <dgm:constr type="h" for="ch" forName="parallelogram5" refType="h"/>
              <dgm:constr type="l" for="ch" forName="parallelogram6" refType="w" fact="0.635"/>
              <dgm:constr type="t" for="ch" forName="parallelogram6" refType="h" fact="0"/>
              <dgm:constr type="w" for="ch" forName="parallelogram6" refType="w" fact="0.12"/>
              <dgm:constr type="h" for="ch" forName="parallelogram6" refType="h"/>
              <dgm:constr type="l" for="ch" forName="parallelogram7" refType="w" fact="0.762"/>
              <dgm:constr type="t" for="ch" forName="parallelogram7" refType="h" fact="0"/>
              <dgm:constr type="w" for="ch" forName="parallelogram7" refType="w" fact="0.12"/>
              <dgm:constr type="h" for="ch" forName="parallelogram7" refType="h"/>
            </dgm:constrLst>
            <dgm:ruleLst/>
            <dgm:layoutNode name="parallelogram1" styleLbl="alignNode1">
              <dgm:alg type="sp"/>
              <dgm:shape xmlns:r="http://schemas.openxmlformats.org/officeDocument/2006/relationships" type="parallelogram" r:blip="">
                <dgm:adjLst>
                  <dgm:adj idx="1" val="1.4084"/>
                </dgm:adjLst>
              </dgm:shape>
              <dgm:presOf/>
            </dgm:layoutNode>
            <dgm:layoutNode name="parallelogram2" styleLbl="alignNode1">
              <dgm:alg type="sp"/>
              <dgm:shape xmlns:r="http://schemas.openxmlformats.org/officeDocument/2006/relationships" type="parallelogram" r:blip="">
                <dgm:adjLst>
                  <dgm:adj idx="1" val="1.4084"/>
                </dgm:adjLst>
              </dgm:shape>
              <dgm:presOf/>
            </dgm:layoutNode>
            <dgm:layoutNode name="parallelogram3" styleLbl="alignNode1">
              <dgm:alg type="sp"/>
              <dgm:shape xmlns:r="http://schemas.openxmlformats.org/officeDocument/2006/relationships" type="parallelogram" r:blip="">
                <dgm:adjLst>
                  <dgm:adj idx="1" val="1.4084"/>
                </dgm:adjLst>
              </dgm:shape>
              <dgm:presOf/>
            </dgm:layoutNode>
            <dgm:layoutNode name="parallelogram4" styleLbl="alignNode1">
              <dgm:alg type="sp"/>
              <dgm:shape xmlns:r="http://schemas.openxmlformats.org/officeDocument/2006/relationships" type="parallelogram" r:blip="">
                <dgm:adjLst>
                  <dgm:adj idx="1" val="1.4084"/>
                </dgm:adjLst>
              </dgm:shape>
              <dgm:presOf/>
            </dgm:layoutNode>
            <dgm:layoutNode name="parallelogram5" styleLbl="alignNode1">
              <dgm:alg type="sp"/>
              <dgm:shape xmlns:r="http://schemas.openxmlformats.org/officeDocument/2006/relationships" type="parallelogram" r:blip="">
                <dgm:adjLst>
                  <dgm:adj idx="1" val="1.4084"/>
                </dgm:adjLst>
              </dgm:shape>
              <dgm:presOf/>
            </dgm:layoutNode>
            <dgm:layoutNode name="parallelogram6" styleLbl="alignNode1">
              <dgm:alg type="sp"/>
              <dgm:shape xmlns:r="http://schemas.openxmlformats.org/officeDocument/2006/relationships" type="parallelogram" r:blip="">
                <dgm:adjLst>
                  <dgm:adj idx="1" val="1.4084"/>
                </dgm:adjLst>
              </dgm:shape>
              <dgm:presOf/>
            </dgm:layoutNode>
            <dgm:layoutNode name="parallelogram7" styleLbl="alignNode1">
              <dgm:alg type="sp"/>
              <dgm:shape xmlns:r="http://schemas.openxmlformats.org/officeDocument/2006/relationships" type="parallelogram" r:blip="">
                <dgm:adjLst>
                  <dgm:adj idx="1" val="1.4084"/>
                </dgm:adjLst>
              </dgm:shape>
              <dgm:presOf/>
            </dgm:layoutNode>
          </dgm:layoutNode>
        </dgm:else>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86A5DDD-C33F-4831-819C-60F564DC17CF}"/>
      </w:docPartPr>
      <w:docPartBody>
        <w:p w:rsidR="001F4ABA" w:rsidRDefault="001F4ABA">
          <w:r w:rsidRPr="00722F21">
            <w:rPr>
              <w:rStyle w:val="Textodelmarcadordeposicin"/>
            </w:rPr>
            <w:t>Haga clic o pulse aquí para escribir texto.</w:t>
          </w:r>
        </w:p>
      </w:docPartBody>
    </w:docPart>
    <w:docPart>
      <w:docPartPr>
        <w:name w:val="B73F2B5A9A794AC2A96B84EB9EE867A7"/>
        <w:category>
          <w:name w:val="General"/>
          <w:gallery w:val="placeholder"/>
        </w:category>
        <w:types>
          <w:type w:val="bbPlcHdr"/>
        </w:types>
        <w:behaviors>
          <w:behavior w:val="content"/>
        </w:behaviors>
        <w:guid w:val="{5C1C1C01-7323-4160-855E-F47876DFD65F}"/>
      </w:docPartPr>
      <w:docPartBody>
        <w:p w:rsidR="009B28CE" w:rsidRDefault="00250C9C" w:rsidP="00250C9C">
          <w:pPr>
            <w:pStyle w:val="B73F2B5A9A794AC2A96B84EB9EE867A7"/>
          </w:pPr>
          <w:r w:rsidRPr="00722F21">
            <w:rPr>
              <w:rStyle w:val="Textodelmarcadordeposicin"/>
            </w:rPr>
            <w:t>Haga clic o pulse aquí para escribir texto.</w:t>
          </w:r>
        </w:p>
      </w:docPartBody>
    </w:docPart>
    <w:docPart>
      <w:docPartPr>
        <w:name w:val="DC41D37447CF477E81F191AEC450BCAE"/>
        <w:category>
          <w:name w:val="General"/>
          <w:gallery w:val="placeholder"/>
        </w:category>
        <w:types>
          <w:type w:val="bbPlcHdr"/>
        </w:types>
        <w:behaviors>
          <w:behavior w:val="content"/>
        </w:behaviors>
        <w:guid w:val="{1F2D901F-DA0B-42C7-AC3A-4BB4BDE90579}"/>
      </w:docPartPr>
      <w:docPartBody>
        <w:p w:rsidR="009B28CE" w:rsidRDefault="00250C9C" w:rsidP="00250C9C">
          <w:pPr>
            <w:pStyle w:val="DC41D37447CF477E81F191AEC450BCAE"/>
          </w:pPr>
          <w:r w:rsidRPr="00722F21">
            <w:rPr>
              <w:rStyle w:val="Textodelmarcadordeposicin"/>
            </w:rPr>
            <w:t>Haga clic o pulse aquí para escribir texto.</w:t>
          </w:r>
        </w:p>
      </w:docPartBody>
    </w:docPart>
    <w:docPart>
      <w:docPartPr>
        <w:name w:val="20162A8DBE834753BA7E8668157CBCD4"/>
        <w:category>
          <w:name w:val="General"/>
          <w:gallery w:val="placeholder"/>
        </w:category>
        <w:types>
          <w:type w:val="bbPlcHdr"/>
        </w:types>
        <w:behaviors>
          <w:behavior w:val="content"/>
        </w:behaviors>
        <w:guid w:val="{C8107288-544D-4D99-80B5-1807A1CF088B}"/>
      </w:docPartPr>
      <w:docPartBody>
        <w:p w:rsidR="009B28CE" w:rsidRDefault="00250C9C" w:rsidP="00250C9C">
          <w:pPr>
            <w:pStyle w:val="20162A8DBE834753BA7E8668157CBCD4"/>
          </w:pPr>
          <w:r w:rsidRPr="00722F21">
            <w:rPr>
              <w:rStyle w:val="Textodelmarcadordeposicin"/>
            </w:rPr>
            <w:t>Haga clic o pulse aquí para escribir texto.</w:t>
          </w:r>
        </w:p>
      </w:docPartBody>
    </w:docPart>
    <w:docPart>
      <w:docPartPr>
        <w:name w:val="21103406DDD34A838CBE8F15111E8A86"/>
        <w:category>
          <w:name w:val="General"/>
          <w:gallery w:val="placeholder"/>
        </w:category>
        <w:types>
          <w:type w:val="bbPlcHdr"/>
        </w:types>
        <w:behaviors>
          <w:behavior w:val="content"/>
        </w:behaviors>
        <w:guid w:val="{93161C58-359D-43F8-9FFF-4A4BF1FD6AD9}"/>
      </w:docPartPr>
      <w:docPartBody>
        <w:p w:rsidR="009B28CE" w:rsidRDefault="00250C9C" w:rsidP="00250C9C">
          <w:pPr>
            <w:pStyle w:val="21103406DDD34A838CBE8F15111E8A86"/>
          </w:pPr>
          <w:r w:rsidRPr="00722F21">
            <w:rPr>
              <w:rStyle w:val="Textodelmarcadordeposicin"/>
            </w:rPr>
            <w:t>Haga clic o pulse aquí para escribir texto.</w:t>
          </w:r>
        </w:p>
      </w:docPartBody>
    </w:docPart>
    <w:docPart>
      <w:docPartPr>
        <w:name w:val="F9CBC84EF65A46E2B45BB5820E18DC70"/>
        <w:category>
          <w:name w:val="General"/>
          <w:gallery w:val="placeholder"/>
        </w:category>
        <w:types>
          <w:type w:val="bbPlcHdr"/>
        </w:types>
        <w:behaviors>
          <w:behavior w:val="content"/>
        </w:behaviors>
        <w:guid w:val="{EF6DD30C-0257-4736-8B2B-1CC5B1536C78}"/>
      </w:docPartPr>
      <w:docPartBody>
        <w:p w:rsidR="009B28CE" w:rsidRDefault="00250C9C" w:rsidP="00250C9C">
          <w:pPr>
            <w:pStyle w:val="F9CBC84EF65A46E2B45BB5820E18DC70"/>
          </w:pPr>
          <w:r w:rsidRPr="00722F21">
            <w:rPr>
              <w:rStyle w:val="Textodelmarcadordeposicin"/>
            </w:rPr>
            <w:t>Haga clic o pulse aquí para escribir texto.</w:t>
          </w:r>
        </w:p>
      </w:docPartBody>
    </w:docPart>
    <w:docPart>
      <w:docPartPr>
        <w:name w:val="4D62CD0A8AB94FEDBA813372C4FCB322"/>
        <w:category>
          <w:name w:val="General"/>
          <w:gallery w:val="placeholder"/>
        </w:category>
        <w:types>
          <w:type w:val="bbPlcHdr"/>
        </w:types>
        <w:behaviors>
          <w:behavior w:val="content"/>
        </w:behaviors>
        <w:guid w:val="{4CA6ED1D-CD99-46EA-9FCC-D3026E1E1E9E}"/>
      </w:docPartPr>
      <w:docPartBody>
        <w:p w:rsidR="009B28CE" w:rsidRDefault="00250C9C" w:rsidP="00250C9C">
          <w:pPr>
            <w:pStyle w:val="4D62CD0A8AB94FEDBA813372C4FCB322"/>
          </w:pPr>
          <w:r w:rsidRPr="00722F21">
            <w:rPr>
              <w:rStyle w:val="Textodelmarcadordeposicin"/>
            </w:rPr>
            <w:t>Haga clic o pulse aquí para escribir texto.</w:t>
          </w:r>
        </w:p>
      </w:docPartBody>
    </w:docPart>
    <w:docPart>
      <w:docPartPr>
        <w:name w:val="5D943B4A87094445854AF6840E68D773"/>
        <w:category>
          <w:name w:val="General"/>
          <w:gallery w:val="placeholder"/>
        </w:category>
        <w:types>
          <w:type w:val="bbPlcHdr"/>
        </w:types>
        <w:behaviors>
          <w:behavior w:val="content"/>
        </w:behaviors>
        <w:guid w:val="{B05F4CB5-4DCF-4271-9DE0-22BB98FE8CBD}"/>
      </w:docPartPr>
      <w:docPartBody>
        <w:p w:rsidR="009B28CE" w:rsidRDefault="00250C9C" w:rsidP="00250C9C">
          <w:pPr>
            <w:pStyle w:val="5D943B4A87094445854AF6840E68D773"/>
          </w:pPr>
          <w:r w:rsidRPr="00722F21">
            <w:rPr>
              <w:rStyle w:val="Textodelmarcadordeposicin"/>
            </w:rPr>
            <w:t>Haga clic o pulse aquí para escribir texto.</w:t>
          </w:r>
        </w:p>
      </w:docPartBody>
    </w:docPart>
    <w:docPart>
      <w:docPartPr>
        <w:name w:val="92CF46F540AE4E84901A89FBC22F1D6E"/>
        <w:category>
          <w:name w:val="General"/>
          <w:gallery w:val="placeholder"/>
        </w:category>
        <w:types>
          <w:type w:val="bbPlcHdr"/>
        </w:types>
        <w:behaviors>
          <w:behavior w:val="content"/>
        </w:behaviors>
        <w:guid w:val="{25A0AE2F-D694-4381-B4C6-B247D52AD785}"/>
      </w:docPartPr>
      <w:docPartBody>
        <w:p w:rsidR="009B28CE" w:rsidRDefault="00250C9C" w:rsidP="00250C9C">
          <w:pPr>
            <w:pStyle w:val="92CF46F540AE4E84901A89FBC22F1D6E"/>
          </w:pPr>
          <w:r w:rsidRPr="00722F21">
            <w:rPr>
              <w:rStyle w:val="Textodelmarcadordeposicin"/>
            </w:rPr>
            <w:t>Haga clic o pulse aquí para escribir texto.</w:t>
          </w:r>
        </w:p>
      </w:docPartBody>
    </w:docPart>
    <w:docPart>
      <w:docPartPr>
        <w:name w:val="716464060E2F42DCB0F2057C0C82EF9A"/>
        <w:category>
          <w:name w:val="General"/>
          <w:gallery w:val="placeholder"/>
        </w:category>
        <w:types>
          <w:type w:val="bbPlcHdr"/>
        </w:types>
        <w:behaviors>
          <w:behavior w:val="content"/>
        </w:behaviors>
        <w:guid w:val="{A502869A-111A-47B0-9980-0FAB70BC0D51}"/>
      </w:docPartPr>
      <w:docPartBody>
        <w:p w:rsidR="009B28CE" w:rsidRDefault="00250C9C" w:rsidP="00250C9C">
          <w:pPr>
            <w:pStyle w:val="716464060E2F42DCB0F2057C0C82EF9A"/>
          </w:pPr>
          <w:r w:rsidRPr="00722F21">
            <w:rPr>
              <w:rStyle w:val="Textodelmarcadordeposicin"/>
            </w:rPr>
            <w:t>Haga clic o pulse aquí para escribir texto.</w:t>
          </w:r>
        </w:p>
      </w:docPartBody>
    </w:docPart>
    <w:docPart>
      <w:docPartPr>
        <w:name w:val="00C8B270816540E1AAD24A8E7C374C64"/>
        <w:category>
          <w:name w:val="General"/>
          <w:gallery w:val="placeholder"/>
        </w:category>
        <w:types>
          <w:type w:val="bbPlcHdr"/>
        </w:types>
        <w:behaviors>
          <w:behavior w:val="content"/>
        </w:behaviors>
        <w:guid w:val="{910DB0CA-755F-4132-B619-E92CD8C580E7}"/>
      </w:docPartPr>
      <w:docPartBody>
        <w:p w:rsidR="009B28CE" w:rsidRDefault="00250C9C" w:rsidP="00250C9C">
          <w:pPr>
            <w:pStyle w:val="00C8B270816540E1AAD24A8E7C374C64"/>
          </w:pPr>
          <w:r w:rsidRPr="00722F21">
            <w:rPr>
              <w:rStyle w:val="Textodelmarcadordeposicin"/>
            </w:rPr>
            <w:t>Haga clic o pulse aquí para escribir texto.</w:t>
          </w:r>
        </w:p>
      </w:docPartBody>
    </w:docPart>
    <w:docPart>
      <w:docPartPr>
        <w:name w:val="72FC9A5F55424F06A2633D06258B9F19"/>
        <w:category>
          <w:name w:val="General"/>
          <w:gallery w:val="placeholder"/>
        </w:category>
        <w:types>
          <w:type w:val="bbPlcHdr"/>
        </w:types>
        <w:behaviors>
          <w:behavior w:val="content"/>
        </w:behaviors>
        <w:guid w:val="{CE4700E9-66E6-42E3-AC40-5F5BD0F230C3}"/>
      </w:docPartPr>
      <w:docPartBody>
        <w:p w:rsidR="009B28CE" w:rsidRDefault="00250C9C" w:rsidP="00250C9C">
          <w:pPr>
            <w:pStyle w:val="72FC9A5F55424F06A2633D06258B9F19"/>
          </w:pPr>
          <w:r w:rsidRPr="00722F21">
            <w:rPr>
              <w:rStyle w:val="Textodelmarcadordeposicin"/>
            </w:rPr>
            <w:t>Haga clic o pulse aquí para escribir texto.</w:t>
          </w:r>
        </w:p>
      </w:docPartBody>
    </w:docPart>
    <w:docPart>
      <w:docPartPr>
        <w:name w:val="634521E97B4440298CB63690997785FB"/>
        <w:category>
          <w:name w:val="General"/>
          <w:gallery w:val="placeholder"/>
        </w:category>
        <w:types>
          <w:type w:val="bbPlcHdr"/>
        </w:types>
        <w:behaviors>
          <w:behavior w:val="content"/>
        </w:behaviors>
        <w:guid w:val="{7B353FFC-E205-4AF3-B318-4DFAE94FCD29}"/>
      </w:docPartPr>
      <w:docPartBody>
        <w:p w:rsidR="009B28CE" w:rsidRDefault="00250C9C" w:rsidP="00250C9C">
          <w:pPr>
            <w:pStyle w:val="634521E97B4440298CB63690997785FB"/>
          </w:pPr>
          <w:r w:rsidRPr="00722F21">
            <w:rPr>
              <w:rStyle w:val="Textodelmarcadordeposicin"/>
            </w:rPr>
            <w:t>Haga clic o pulse aquí para escribir texto.</w:t>
          </w:r>
        </w:p>
      </w:docPartBody>
    </w:docPart>
    <w:docPart>
      <w:docPartPr>
        <w:name w:val="27452ADB49184A72940C2DC87DCE7D48"/>
        <w:category>
          <w:name w:val="General"/>
          <w:gallery w:val="placeholder"/>
        </w:category>
        <w:types>
          <w:type w:val="bbPlcHdr"/>
        </w:types>
        <w:behaviors>
          <w:behavior w:val="content"/>
        </w:behaviors>
        <w:guid w:val="{65081DB9-8787-4FFC-BBF4-4EABFB7F707B}"/>
      </w:docPartPr>
      <w:docPartBody>
        <w:p w:rsidR="009B28CE" w:rsidRDefault="00250C9C" w:rsidP="00250C9C">
          <w:pPr>
            <w:pStyle w:val="27452ADB49184A72940C2DC87DCE7D48"/>
          </w:pPr>
          <w:r w:rsidRPr="00722F21">
            <w:rPr>
              <w:rStyle w:val="Textodelmarcadordeposicin"/>
            </w:rPr>
            <w:t>Haga clic o pulse aquí para escribir texto.</w:t>
          </w:r>
        </w:p>
      </w:docPartBody>
    </w:docPart>
    <w:docPart>
      <w:docPartPr>
        <w:name w:val="C8556D811E1B4CA7970ABD85FBAF9A8C"/>
        <w:category>
          <w:name w:val="General"/>
          <w:gallery w:val="placeholder"/>
        </w:category>
        <w:types>
          <w:type w:val="bbPlcHdr"/>
        </w:types>
        <w:behaviors>
          <w:behavior w:val="content"/>
        </w:behaviors>
        <w:guid w:val="{5A399BAE-1BFF-456B-8E79-9EAE0962F729}"/>
      </w:docPartPr>
      <w:docPartBody>
        <w:p w:rsidR="009B28CE" w:rsidRDefault="00250C9C" w:rsidP="00250C9C">
          <w:pPr>
            <w:pStyle w:val="C8556D811E1B4CA7970ABD85FBAF9A8C"/>
          </w:pPr>
          <w:r w:rsidRPr="00722F21">
            <w:rPr>
              <w:rStyle w:val="Textodelmarcadordeposicin"/>
            </w:rPr>
            <w:t>Haga clic o pulse aquí para escribir texto.</w:t>
          </w:r>
        </w:p>
      </w:docPartBody>
    </w:docPart>
    <w:docPart>
      <w:docPartPr>
        <w:name w:val="D91A1EC748A74073B63F461B9AFF945E"/>
        <w:category>
          <w:name w:val="General"/>
          <w:gallery w:val="placeholder"/>
        </w:category>
        <w:types>
          <w:type w:val="bbPlcHdr"/>
        </w:types>
        <w:behaviors>
          <w:behavior w:val="content"/>
        </w:behaviors>
        <w:guid w:val="{AB7BFF79-6DF5-4D71-91DB-00C3E0D085CB}"/>
      </w:docPartPr>
      <w:docPartBody>
        <w:p w:rsidR="009B28CE" w:rsidRDefault="00250C9C" w:rsidP="00250C9C">
          <w:pPr>
            <w:pStyle w:val="D91A1EC748A74073B63F461B9AFF945E"/>
          </w:pPr>
          <w:r w:rsidRPr="00722F21">
            <w:rPr>
              <w:rStyle w:val="Textodelmarcadordeposicin"/>
            </w:rPr>
            <w:t>Haga clic o pulse aquí para escribir texto.</w:t>
          </w:r>
        </w:p>
      </w:docPartBody>
    </w:docPart>
    <w:docPart>
      <w:docPartPr>
        <w:name w:val="B10A30AE443843BDA06BB33DEB187AD0"/>
        <w:category>
          <w:name w:val="General"/>
          <w:gallery w:val="placeholder"/>
        </w:category>
        <w:types>
          <w:type w:val="bbPlcHdr"/>
        </w:types>
        <w:behaviors>
          <w:behavior w:val="content"/>
        </w:behaviors>
        <w:guid w:val="{C67C70F1-E7D8-4366-A5CD-D58E845D8221}"/>
      </w:docPartPr>
      <w:docPartBody>
        <w:p w:rsidR="009B28CE" w:rsidRDefault="00250C9C" w:rsidP="00250C9C">
          <w:pPr>
            <w:pStyle w:val="B10A30AE443843BDA06BB33DEB187AD0"/>
          </w:pPr>
          <w:r w:rsidRPr="00722F21">
            <w:rPr>
              <w:rStyle w:val="Textodelmarcadordeposicin"/>
            </w:rPr>
            <w:t>Haga clic o pulse aquí para escribir texto.</w:t>
          </w:r>
        </w:p>
      </w:docPartBody>
    </w:docPart>
    <w:docPart>
      <w:docPartPr>
        <w:name w:val="A234F66DB66D46C18754FED7C8DC9E4F"/>
        <w:category>
          <w:name w:val="General"/>
          <w:gallery w:val="placeholder"/>
        </w:category>
        <w:types>
          <w:type w:val="bbPlcHdr"/>
        </w:types>
        <w:behaviors>
          <w:behavior w:val="content"/>
        </w:behaviors>
        <w:guid w:val="{5367072A-89E2-4195-8040-D1ED6547E470}"/>
      </w:docPartPr>
      <w:docPartBody>
        <w:p w:rsidR="009B28CE" w:rsidRDefault="00250C9C" w:rsidP="00250C9C">
          <w:pPr>
            <w:pStyle w:val="A234F66DB66D46C18754FED7C8DC9E4F"/>
          </w:pPr>
          <w:r w:rsidRPr="00722F21">
            <w:rPr>
              <w:rStyle w:val="Textodelmarcadordeposicin"/>
            </w:rPr>
            <w:t>Haga clic o pulse aquí para escribir texto.</w:t>
          </w:r>
        </w:p>
      </w:docPartBody>
    </w:docPart>
    <w:docPart>
      <w:docPartPr>
        <w:name w:val="501D60BB4D85495CBDD7724A7D524ECA"/>
        <w:category>
          <w:name w:val="General"/>
          <w:gallery w:val="placeholder"/>
        </w:category>
        <w:types>
          <w:type w:val="bbPlcHdr"/>
        </w:types>
        <w:behaviors>
          <w:behavior w:val="content"/>
        </w:behaviors>
        <w:guid w:val="{09570CE8-A185-4DBB-A8B0-432753F294BE}"/>
      </w:docPartPr>
      <w:docPartBody>
        <w:p w:rsidR="00D0145A" w:rsidRDefault="008D406E" w:rsidP="008D406E">
          <w:pPr>
            <w:pStyle w:val="501D60BB4D85495CBDD7724A7D524ECA"/>
          </w:pPr>
          <w:r w:rsidRPr="00722F21">
            <w:rPr>
              <w:rStyle w:val="Textodelmarcadordeposicin"/>
            </w:rPr>
            <w:t>Haga clic o pulse aquí para escribir texto.</w:t>
          </w:r>
        </w:p>
      </w:docPartBody>
    </w:docPart>
    <w:docPart>
      <w:docPartPr>
        <w:name w:val="0BEF758F6A72422DB323FEE6F420B908"/>
        <w:category>
          <w:name w:val="General"/>
          <w:gallery w:val="placeholder"/>
        </w:category>
        <w:types>
          <w:type w:val="bbPlcHdr"/>
        </w:types>
        <w:behaviors>
          <w:behavior w:val="content"/>
        </w:behaviors>
        <w:guid w:val="{3E45B0DF-E5F8-4288-9EF5-F6A75CC5CD1E}"/>
      </w:docPartPr>
      <w:docPartBody>
        <w:p w:rsidR="00024C59" w:rsidRDefault="00024C59" w:rsidP="00024C59">
          <w:pPr>
            <w:pStyle w:val="0BEF758F6A72422DB323FEE6F420B908"/>
          </w:pPr>
          <w:r w:rsidRPr="00722F21">
            <w:rPr>
              <w:rStyle w:val="Textodelmarcadordeposicin"/>
            </w:rPr>
            <w:t>Haga clic o pulse aquí para escribir texto.</w:t>
          </w:r>
        </w:p>
      </w:docPartBody>
    </w:docPart>
    <w:docPart>
      <w:docPartPr>
        <w:name w:val="863D0AC7EEBC47BCBE01EB13E666FA6C"/>
        <w:category>
          <w:name w:val="General"/>
          <w:gallery w:val="placeholder"/>
        </w:category>
        <w:types>
          <w:type w:val="bbPlcHdr"/>
        </w:types>
        <w:behaviors>
          <w:behavior w:val="content"/>
        </w:behaviors>
        <w:guid w:val="{11C4A1C1-68C0-45FC-85E1-84F0CF0A9F55}"/>
      </w:docPartPr>
      <w:docPartBody>
        <w:p w:rsidR="00024C59" w:rsidRDefault="00024C59" w:rsidP="00024C59">
          <w:pPr>
            <w:pStyle w:val="863D0AC7EEBC47BCBE01EB13E666FA6C"/>
          </w:pPr>
          <w:r w:rsidRPr="00722F21">
            <w:rPr>
              <w:rStyle w:val="Textodelmarcadordeposicin"/>
            </w:rPr>
            <w:t>Haga clic o pulse aquí para escribir texto.</w:t>
          </w:r>
        </w:p>
      </w:docPartBody>
    </w:docPart>
    <w:docPart>
      <w:docPartPr>
        <w:name w:val="98194CF70D18471A9C0AF3533B0F596A"/>
        <w:category>
          <w:name w:val="General"/>
          <w:gallery w:val="placeholder"/>
        </w:category>
        <w:types>
          <w:type w:val="bbPlcHdr"/>
        </w:types>
        <w:behaviors>
          <w:behavior w:val="content"/>
        </w:behaviors>
        <w:guid w:val="{A9342C36-7BE0-472E-AE87-1E85393430E6}"/>
      </w:docPartPr>
      <w:docPartBody>
        <w:p w:rsidR="00024C59" w:rsidRDefault="00024C59" w:rsidP="00024C59">
          <w:pPr>
            <w:pStyle w:val="98194CF70D18471A9C0AF3533B0F596A"/>
          </w:pPr>
          <w:r w:rsidRPr="00722F21">
            <w:rPr>
              <w:rStyle w:val="Textodelmarcadordeposicin"/>
            </w:rPr>
            <w:t>Haga clic o pulse aquí para escribir texto.</w:t>
          </w:r>
        </w:p>
      </w:docPartBody>
    </w:docPart>
    <w:docPart>
      <w:docPartPr>
        <w:name w:val="4FAB2F5118B24A6B8C2C3A02819533FD"/>
        <w:category>
          <w:name w:val="General"/>
          <w:gallery w:val="placeholder"/>
        </w:category>
        <w:types>
          <w:type w:val="bbPlcHdr"/>
        </w:types>
        <w:behaviors>
          <w:behavior w:val="content"/>
        </w:behaviors>
        <w:guid w:val="{4C054180-F627-45D8-AA79-241D5FC2DE6D}"/>
      </w:docPartPr>
      <w:docPartBody>
        <w:p w:rsidR="00024C59" w:rsidRDefault="00024C59" w:rsidP="00024C59">
          <w:pPr>
            <w:pStyle w:val="4FAB2F5118B24A6B8C2C3A02819533FD"/>
          </w:pPr>
          <w:r w:rsidRPr="00722F21">
            <w:rPr>
              <w:rStyle w:val="Textodelmarcadordeposicin"/>
            </w:rPr>
            <w:t>Haga clic o pulse aquí para escribir texto.</w:t>
          </w:r>
        </w:p>
      </w:docPartBody>
    </w:docPart>
    <w:docPart>
      <w:docPartPr>
        <w:name w:val="96B4CC64001143C4A431753E3EBB2F71"/>
        <w:category>
          <w:name w:val="General"/>
          <w:gallery w:val="placeholder"/>
        </w:category>
        <w:types>
          <w:type w:val="bbPlcHdr"/>
        </w:types>
        <w:behaviors>
          <w:behavior w:val="content"/>
        </w:behaviors>
        <w:guid w:val="{645F6010-A094-4E7A-A53B-E03D6AE380F9}"/>
      </w:docPartPr>
      <w:docPartBody>
        <w:p w:rsidR="00024C59" w:rsidRDefault="00024C59" w:rsidP="00024C59">
          <w:pPr>
            <w:pStyle w:val="96B4CC64001143C4A431753E3EBB2F71"/>
          </w:pPr>
          <w:r w:rsidRPr="00722F21">
            <w:rPr>
              <w:rStyle w:val="Textodelmarcadordeposicin"/>
            </w:rPr>
            <w:t>Haga clic o pulse aquí para escribir texto.</w:t>
          </w:r>
        </w:p>
      </w:docPartBody>
    </w:docPart>
    <w:docPart>
      <w:docPartPr>
        <w:name w:val="53243633338A46759FF5C03B184C57B0"/>
        <w:category>
          <w:name w:val="General"/>
          <w:gallery w:val="placeholder"/>
        </w:category>
        <w:types>
          <w:type w:val="bbPlcHdr"/>
        </w:types>
        <w:behaviors>
          <w:behavior w:val="content"/>
        </w:behaviors>
        <w:guid w:val="{5526BDB4-AD6C-4254-98A0-58C43E484AED}"/>
      </w:docPartPr>
      <w:docPartBody>
        <w:p w:rsidR="00024C59" w:rsidRDefault="00024C59" w:rsidP="00024C59">
          <w:pPr>
            <w:pStyle w:val="53243633338A46759FF5C03B184C57B0"/>
          </w:pPr>
          <w:r w:rsidRPr="00722F21">
            <w:rPr>
              <w:rStyle w:val="Textodelmarcadordeposicin"/>
            </w:rPr>
            <w:t>Haga clic o pulse aquí para escribir texto.</w:t>
          </w:r>
        </w:p>
      </w:docPartBody>
    </w:docPart>
    <w:docPart>
      <w:docPartPr>
        <w:name w:val="48BB831158114D23938BA0F8926B190F"/>
        <w:category>
          <w:name w:val="General"/>
          <w:gallery w:val="placeholder"/>
        </w:category>
        <w:types>
          <w:type w:val="bbPlcHdr"/>
        </w:types>
        <w:behaviors>
          <w:behavior w:val="content"/>
        </w:behaviors>
        <w:guid w:val="{C694ED4A-D547-48AF-A80D-D2E478A6CBF7}"/>
      </w:docPartPr>
      <w:docPartBody>
        <w:p w:rsidR="00024C59" w:rsidRDefault="00024C59" w:rsidP="00024C59">
          <w:pPr>
            <w:pStyle w:val="48BB831158114D23938BA0F8926B190F"/>
          </w:pPr>
          <w:r w:rsidRPr="00722F21">
            <w:rPr>
              <w:rStyle w:val="Textodelmarcadordeposicin"/>
            </w:rPr>
            <w:t>Haga clic o pulse aquí para escribir texto.</w:t>
          </w:r>
        </w:p>
      </w:docPartBody>
    </w:docPart>
    <w:docPart>
      <w:docPartPr>
        <w:name w:val="95ED60A355C34F9F8C8CC263D5171066"/>
        <w:category>
          <w:name w:val="General"/>
          <w:gallery w:val="placeholder"/>
        </w:category>
        <w:types>
          <w:type w:val="bbPlcHdr"/>
        </w:types>
        <w:behaviors>
          <w:behavior w:val="content"/>
        </w:behaviors>
        <w:guid w:val="{C3E12C88-42F6-447A-95B8-4FF26D57DFA2}"/>
      </w:docPartPr>
      <w:docPartBody>
        <w:p w:rsidR="00024C59" w:rsidRDefault="00024C59" w:rsidP="00024C59">
          <w:pPr>
            <w:pStyle w:val="95ED60A355C34F9F8C8CC263D5171066"/>
          </w:pPr>
          <w:r w:rsidRPr="00722F21">
            <w:rPr>
              <w:rStyle w:val="Textodelmarcadordeposicin"/>
            </w:rPr>
            <w:t>Haga clic o pulse aquí para escribir texto.</w:t>
          </w:r>
        </w:p>
      </w:docPartBody>
    </w:docPart>
    <w:docPart>
      <w:docPartPr>
        <w:name w:val="5FEC3ACB599348A589563A8BD31AACA8"/>
        <w:category>
          <w:name w:val="General"/>
          <w:gallery w:val="placeholder"/>
        </w:category>
        <w:types>
          <w:type w:val="bbPlcHdr"/>
        </w:types>
        <w:behaviors>
          <w:behavior w:val="content"/>
        </w:behaviors>
        <w:guid w:val="{40981917-4D44-40BC-BA78-E78CE5E2C32A}"/>
      </w:docPartPr>
      <w:docPartBody>
        <w:p w:rsidR="00024C59" w:rsidRDefault="00024C59" w:rsidP="00024C59">
          <w:pPr>
            <w:pStyle w:val="5FEC3ACB599348A589563A8BD31AACA8"/>
          </w:pPr>
          <w:r w:rsidRPr="00722F21">
            <w:rPr>
              <w:rStyle w:val="Textodelmarcadordeposicin"/>
            </w:rPr>
            <w:t>Haga clic o pulse aquí para escribir texto.</w:t>
          </w:r>
        </w:p>
      </w:docPartBody>
    </w:docPart>
    <w:docPart>
      <w:docPartPr>
        <w:name w:val="7EC2F38A3F6745A59393E32C5380BA41"/>
        <w:category>
          <w:name w:val="General"/>
          <w:gallery w:val="placeholder"/>
        </w:category>
        <w:types>
          <w:type w:val="bbPlcHdr"/>
        </w:types>
        <w:behaviors>
          <w:behavior w:val="content"/>
        </w:behaviors>
        <w:guid w:val="{DEAA7A7A-4BA0-4386-903A-7947E7A7A84A}"/>
      </w:docPartPr>
      <w:docPartBody>
        <w:p w:rsidR="00024C59" w:rsidRDefault="00024C59" w:rsidP="00024C59">
          <w:pPr>
            <w:pStyle w:val="7EC2F38A3F6745A59393E32C5380BA41"/>
          </w:pPr>
          <w:r w:rsidRPr="00722F21">
            <w:rPr>
              <w:rStyle w:val="Textodelmarcadordeposicin"/>
            </w:rPr>
            <w:t>Haga clic o pulse aquí para escribir texto.</w:t>
          </w:r>
        </w:p>
      </w:docPartBody>
    </w:docPart>
    <w:docPart>
      <w:docPartPr>
        <w:name w:val="8E05DAB31E7C4282A815E49D15A68655"/>
        <w:category>
          <w:name w:val="General"/>
          <w:gallery w:val="placeholder"/>
        </w:category>
        <w:types>
          <w:type w:val="bbPlcHdr"/>
        </w:types>
        <w:behaviors>
          <w:behavior w:val="content"/>
        </w:behaviors>
        <w:guid w:val="{DDDCD989-ECDF-4A75-9A14-DF189F2E09B3}"/>
      </w:docPartPr>
      <w:docPartBody>
        <w:p w:rsidR="00024C59" w:rsidRDefault="00024C59" w:rsidP="00024C59">
          <w:pPr>
            <w:pStyle w:val="8E05DAB31E7C4282A815E49D15A68655"/>
          </w:pPr>
          <w:r w:rsidRPr="00722F21">
            <w:rPr>
              <w:rStyle w:val="Textodelmarcadordeposicin"/>
            </w:rPr>
            <w:t>Haga clic o pulse aquí para escribir texto.</w:t>
          </w:r>
        </w:p>
      </w:docPartBody>
    </w:docPart>
    <w:docPart>
      <w:docPartPr>
        <w:name w:val="5FD818E2E93B48108C31C7ED65762753"/>
        <w:category>
          <w:name w:val="General"/>
          <w:gallery w:val="placeholder"/>
        </w:category>
        <w:types>
          <w:type w:val="bbPlcHdr"/>
        </w:types>
        <w:behaviors>
          <w:behavior w:val="content"/>
        </w:behaviors>
        <w:guid w:val="{4032F5DB-BBCB-4082-BDB8-9D93ED772BFF}"/>
      </w:docPartPr>
      <w:docPartBody>
        <w:p w:rsidR="00024C59" w:rsidRDefault="00024C59" w:rsidP="00024C59">
          <w:pPr>
            <w:pStyle w:val="5FD818E2E93B48108C31C7ED65762753"/>
          </w:pPr>
          <w:r w:rsidRPr="00722F21">
            <w:rPr>
              <w:rStyle w:val="Textodelmarcadordeposicin"/>
            </w:rPr>
            <w:t>Haga clic o pulse aquí para escribir texto.</w:t>
          </w:r>
        </w:p>
      </w:docPartBody>
    </w:docPart>
    <w:docPart>
      <w:docPartPr>
        <w:name w:val="B20F68AC3FA84B72853560043E71E25D"/>
        <w:category>
          <w:name w:val="General"/>
          <w:gallery w:val="placeholder"/>
        </w:category>
        <w:types>
          <w:type w:val="bbPlcHdr"/>
        </w:types>
        <w:behaviors>
          <w:behavior w:val="content"/>
        </w:behaviors>
        <w:guid w:val="{4DB72915-A5AA-480C-A847-1198FDA89284}"/>
      </w:docPartPr>
      <w:docPartBody>
        <w:p w:rsidR="00024C59" w:rsidRDefault="00024C59" w:rsidP="00024C59">
          <w:pPr>
            <w:pStyle w:val="B20F68AC3FA84B72853560043E71E25D"/>
          </w:pPr>
          <w:r w:rsidRPr="00722F21">
            <w:rPr>
              <w:rStyle w:val="Textodelmarcadordeposicin"/>
            </w:rPr>
            <w:t>Haga clic o pulse aquí para escribir texto.</w:t>
          </w:r>
        </w:p>
      </w:docPartBody>
    </w:docPart>
    <w:docPart>
      <w:docPartPr>
        <w:name w:val="BEF0C2C0D6BF499E88D5DB160E3768DB"/>
        <w:category>
          <w:name w:val="General"/>
          <w:gallery w:val="placeholder"/>
        </w:category>
        <w:types>
          <w:type w:val="bbPlcHdr"/>
        </w:types>
        <w:behaviors>
          <w:behavior w:val="content"/>
        </w:behaviors>
        <w:guid w:val="{BD679A96-7DE4-425A-8891-D083ED74A6B2}"/>
      </w:docPartPr>
      <w:docPartBody>
        <w:p w:rsidR="00024C59" w:rsidRDefault="00024C59" w:rsidP="00024C59">
          <w:pPr>
            <w:pStyle w:val="BEF0C2C0D6BF499E88D5DB160E3768DB"/>
          </w:pPr>
          <w:r w:rsidRPr="00722F21">
            <w:rPr>
              <w:rStyle w:val="Textodelmarcadordeposicin"/>
            </w:rPr>
            <w:t>Haga clic o pulse aquí para escribir texto.</w:t>
          </w:r>
        </w:p>
      </w:docPartBody>
    </w:docPart>
    <w:docPart>
      <w:docPartPr>
        <w:name w:val="8632E56CCDB94E99B997756AD6B9C2C9"/>
        <w:category>
          <w:name w:val="General"/>
          <w:gallery w:val="placeholder"/>
        </w:category>
        <w:types>
          <w:type w:val="bbPlcHdr"/>
        </w:types>
        <w:behaviors>
          <w:behavior w:val="content"/>
        </w:behaviors>
        <w:guid w:val="{40651FB9-B197-4B79-945C-8C64D1725AE5}"/>
      </w:docPartPr>
      <w:docPartBody>
        <w:p w:rsidR="00261F03" w:rsidRDefault="00261F03" w:rsidP="00261F03">
          <w:pPr>
            <w:pStyle w:val="8632E56CCDB94E99B997756AD6B9C2C9"/>
          </w:pPr>
          <w:r w:rsidRPr="00722F21">
            <w:rPr>
              <w:rStyle w:val="Textodelmarcadordeposicin"/>
            </w:rPr>
            <w:t>Haga clic o pulse aquí para escribir texto.</w:t>
          </w:r>
        </w:p>
      </w:docPartBody>
    </w:docPart>
    <w:docPart>
      <w:docPartPr>
        <w:name w:val="56D108006B3348908AA95390F22D109C"/>
        <w:category>
          <w:name w:val="General"/>
          <w:gallery w:val="placeholder"/>
        </w:category>
        <w:types>
          <w:type w:val="bbPlcHdr"/>
        </w:types>
        <w:behaviors>
          <w:behavior w:val="content"/>
        </w:behaviors>
        <w:guid w:val="{8A300CE7-A5B3-4A7C-A94C-DB43B5BD8C2D}"/>
      </w:docPartPr>
      <w:docPartBody>
        <w:p w:rsidR="004A0E1F" w:rsidRDefault="004A0E1F" w:rsidP="004A0E1F">
          <w:pPr>
            <w:pStyle w:val="56D108006B3348908AA95390F22D109C"/>
          </w:pPr>
          <w:r w:rsidRPr="00722F21">
            <w:rPr>
              <w:rStyle w:val="Textodelmarcadordeposicin"/>
            </w:rPr>
            <w:t>Haga clic o pulse aquí para escribir texto.</w:t>
          </w:r>
        </w:p>
      </w:docPartBody>
    </w:docPart>
    <w:docPart>
      <w:docPartPr>
        <w:name w:val="371ACDABA34A49898FD05AFFA2F9EE37"/>
        <w:category>
          <w:name w:val="General"/>
          <w:gallery w:val="placeholder"/>
        </w:category>
        <w:types>
          <w:type w:val="bbPlcHdr"/>
        </w:types>
        <w:behaviors>
          <w:behavior w:val="content"/>
        </w:behaviors>
        <w:guid w:val="{3E09EC1A-5982-4B08-9C64-F93C51CAC808}"/>
      </w:docPartPr>
      <w:docPartBody>
        <w:p w:rsidR="004245C6" w:rsidRDefault="001F4ABA">
          <w:pPr>
            <w:pStyle w:val="371ACDABA34A49898FD05AFFA2F9EE37"/>
          </w:pPr>
          <w:r w:rsidRPr="00722F21">
            <w:rPr>
              <w:rStyle w:val="Textodelmarcadordeposicin"/>
            </w:rPr>
            <w:t>Haga clic o pulse aquí para escribir texto.</w:t>
          </w:r>
        </w:p>
      </w:docPartBody>
    </w:docPart>
    <w:docPart>
      <w:docPartPr>
        <w:name w:val="0D6B6CD30C43471BB42F9B84264CCC96"/>
        <w:category>
          <w:name w:val="General"/>
          <w:gallery w:val="placeholder"/>
        </w:category>
        <w:types>
          <w:type w:val="bbPlcHdr"/>
        </w:types>
        <w:behaviors>
          <w:behavior w:val="content"/>
        </w:behaviors>
        <w:guid w:val="{06589BFC-8563-4956-BFA7-413EAB335F96}"/>
      </w:docPartPr>
      <w:docPartBody>
        <w:p w:rsidR="00336D74" w:rsidRDefault="00AF7232" w:rsidP="00AF7232">
          <w:pPr>
            <w:pStyle w:val="0D6B6CD30C43471BB42F9B84264CCC96"/>
          </w:pPr>
          <w:r w:rsidRPr="00722F21">
            <w:rPr>
              <w:rStyle w:val="Textodelmarcadordeposicin"/>
            </w:rPr>
            <w:t>Haga clic o pulse aquí para escribir texto.</w:t>
          </w:r>
        </w:p>
      </w:docPartBody>
    </w:docPart>
    <w:docPart>
      <w:docPartPr>
        <w:name w:val="765E1462578A49AC8B15B14ACA8A99E2"/>
        <w:category>
          <w:name w:val="General"/>
          <w:gallery w:val="placeholder"/>
        </w:category>
        <w:types>
          <w:type w:val="bbPlcHdr"/>
        </w:types>
        <w:behaviors>
          <w:behavior w:val="content"/>
        </w:behaviors>
        <w:guid w:val="{89523C33-3D45-46B2-A82C-87251E75A870}"/>
      </w:docPartPr>
      <w:docPartBody>
        <w:p w:rsidR="00B60A93" w:rsidRDefault="00B60A93" w:rsidP="00B60A93">
          <w:pPr>
            <w:pStyle w:val="765E1462578A49AC8B15B14ACA8A99E2"/>
          </w:pPr>
          <w:r w:rsidRPr="00722F21">
            <w:rPr>
              <w:rStyle w:val="Textodelmarcadordeposicin"/>
            </w:rPr>
            <w:t>Haga clic o pulse aquí para escribir texto.</w:t>
          </w:r>
        </w:p>
      </w:docPartBody>
    </w:docPart>
    <w:docPart>
      <w:docPartPr>
        <w:name w:val="D7154A80645A4E958E1AA8841621CA41"/>
        <w:category>
          <w:name w:val="General"/>
          <w:gallery w:val="placeholder"/>
        </w:category>
        <w:types>
          <w:type w:val="bbPlcHdr"/>
        </w:types>
        <w:behaviors>
          <w:behavior w:val="content"/>
        </w:behaviors>
        <w:guid w:val="{E7A237C3-36D0-4EAD-AA2E-79AC6B99F858}"/>
      </w:docPartPr>
      <w:docPartBody>
        <w:p w:rsidR="00B60A93" w:rsidRDefault="00B60A93" w:rsidP="00B60A93">
          <w:pPr>
            <w:pStyle w:val="D7154A80645A4E958E1AA8841621CA41"/>
          </w:pPr>
          <w:r w:rsidRPr="00722F21">
            <w:rPr>
              <w:rStyle w:val="Textodelmarcadordeposicin"/>
            </w:rPr>
            <w:t>Haga clic o pulse aquí para escribir texto.</w:t>
          </w:r>
        </w:p>
      </w:docPartBody>
    </w:docPart>
    <w:docPart>
      <w:docPartPr>
        <w:name w:val="624F142F753E4FF4863844369AA39AD8"/>
        <w:category>
          <w:name w:val="General"/>
          <w:gallery w:val="placeholder"/>
        </w:category>
        <w:types>
          <w:type w:val="bbPlcHdr"/>
        </w:types>
        <w:behaviors>
          <w:behavior w:val="content"/>
        </w:behaviors>
        <w:guid w:val="{907BFC9A-2455-48EE-9211-9F98D0FC166E}"/>
      </w:docPartPr>
      <w:docPartBody>
        <w:p w:rsidR="00B60A93" w:rsidRDefault="00B60A93" w:rsidP="00B60A93">
          <w:pPr>
            <w:pStyle w:val="624F142F753E4FF4863844369AA39AD8"/>
          </w:pPr>
          <w:r w:rsidRPr="00722F21">
            <w:rPr>
              <w:rStyle w:val="Textodelmarcadordeposicin"/>
            </w:rPr>
            <w:t>Haga clic o pulse aquí para escribir texto.</w:t>
          </w:r>
        </w:p>
      </w:docPartBody>
    </w:docPart>
    <w:docPart>
      <w:docPartPr>
        <w:name w:val="09AB58AC8C0544A5B441723902D40923"/>
        <w:category>
          <w:name w:val="General"/>
          <w:gallery w:val="placeholder"/>
        </w:category>
        <w:types>
          <w:type w:val="bbPlcHdr"/>
        </w:types>
        <w:behaviors>
          <w:behavior w:val="content"/>
        </w:behaviors>
        <w:guid w:val="{8AC527AE-9F8F-49F5-AAE5-E98CB1AAE331}"/>
      </w:docPartPr>
      <w:docPartBody>
        <w:p w:rsidR="00B60A93" w:rsidRDefault="00B60A93" w:rsidP="00B60A93">
          <w:pPr>
            <w:pStyle w:val="09AB58AC8C0544A5B441723902D40923"/>
          </w:pPr>
          <w:r w:rsidRPr="00722F21">
            <w:rPr>
              <w:rStyle w:val="Textodelmarcadordeposicin"/>
            </w:rPr>
            <w:t>Haga clic o pulse aquí para escribir texto.</w:t>
          </w:r>
        </w:p>
      </w:docPartBody>
    </w:docPart>
    <w:docPart>
      <w:docPartPr>
        <w:name w:val="5B258462F10A43DBA4641A7C9742B709"/>
        <w:category>
          <w:name w:val="General"/>
          <w:gallery w:val="placeholder"/>
        </w:category>
        <w:types>
          <w:type w:val="bbPlcHdr"/>
        </w:types>
        <w:behaviors>
          <w:behavior w:val="content"/>
        </w:behaviors>
        <w:guid w:val="{B28C3B19-4199-4078-87D1-9D88A972D7D7}"/>
      </w:docPartPr>
      <w:docPartBody>
        <w:p w:rsidR="006307E1" w:rsidRDefault="00BC079E" w:rsidP="00BC079E">
          <w:pPr>
            <w:pStyle w:val="5B258462F10A43DBA4641A7C9742B709"/>
          </w:pPr>
          <w:r w:rsidRPr="00722F21">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ABA"/>
    <w:rsid w:val="000105FF"/>
    <w:rsid w:val="00024C59"/>
    <w:rsid w:val="000411F1"/>
    <w:rsid w:val="0005584D"/>
    <w:rsid w:val="000731A1"/>
    <w:rsid w:val="00073CD3"/>
    <w:rsid w:val="000742B9"/>
    <w:rsid w:val="00076F64"/>
    <w:rsid w:val="000C0E7F"/>
    <w:rsid w:val="000C1AA8"/>
    <w:rsid w:val="000E2427"/>
    <w:rsid w:val="000E7FAB"/>
    <w:rsid w:val="000F65BF"/>
    <w:rsid w:val="001139D2"/>
    <w:rsid w:val="00121963"/>
    <w:rsid w:val="00126684"/>
    <w:rsid w:val="00135BC1"/>
    <w:rsid w:val="00136B10"/>
    <w:rsid w:val="001466AD"/>
    <w:rsid w:val="001714B1"/>
    <w:rsid w:val="001924D1"/>
    <w:rsid w:val="001A04F2"/>
    <w:rsid w:val="001D3F90"/>
    <w:rsid w:val="001E623E"/>
    <w:rsid w:val="001F4ABA"/>
    <w:rsid w:val="001F776F"/>
    <w:rsid w:val="00250C9C"/>
    <w:rsid w:val="00261F03"/>
    <w:rsid w:val="00270199"/>
    <w:rsid w:val="002743E2"/>
    <w:rsid w:val="00297332"/>
    <w:rsid w:val="002A5A16"/>
    <w:rsid w:val="002C4ADD"/>
    <w:rsid w:val="002E1F13"/>
    <w:rsid w:val="002F2C5E"/>
    <w:rsid w:val="003025E8"/>
    <w:rsid w:val="00322D9E"/>
    <w:rsid w:val="00330DB7"/>
    <w:rsid w:val="0033349D"/>
    <w:rsid w:val="00336D74"/>
    <w:rsid w:val="0035317E"/>
    <w:rsid w:val="003713E4"/>
    <w:rsid w:val="003A1659"/>
    <w:rsid w:val="003B1CA9"/>
    <w:rsid w:val="003D4B31"/>
    <w:rsid w:val="003D556C"/>
    <w:rsid w:val="003D6A4C"/>
    <w:rsid w:val="004045F0"/>
    <w:rsid w:val="00410E1A"/>
    <w:rsid w:val="00416D5D"/>
    <w:rsid w:val="004245C6"/>
    <w:rsid w:val="00442C08"/>
    <w:rsid w:val="0045322B"/>
    <w:rsid w:val="00465563"/>
    <w:rsid w:val="00492740"/>
    <w:rsid w:val="00494166"/>
    <w:rsid w:val="004A0E1F"/>
    <w:rsid w:val="004C1FBE"/>
    <w:rsid w:val="004D083E"/>
    <w:rsid w:val="004E04FF"/>
    <w:rsid w:val="004F002A"/>
    <w:rsid w:val="0050312F"/>
    <w:rsid w:val="00511723"/>
    <w:rsid w:val="00515E6F"/>
    <w:rsid w:val="00521A1A"/>
    <w:rsid w:val="00534637"/>
    <w:rsid w:val="00556096"/>
    <w:rsid w:val="00575891"/>
    <w:rsid w:val="005E30ED"/>
    <w:rsid w:val="005E4473"/>
    <w:rsid w:val="0061703B"/>
    <w:rsid w:val="006307E1"/>
    <w:rsid w:val="00675577"/>
    <w:rsid w:val="006868EF"/>
    <w:rsid w:val="006A2F5D"/>
    <w:rsid w:val="006A5B8A"/>
    <w:rsid w:val="006C019E"/>
    <w:rsid w:val="006D5F0F"/>
    <w:rsid w:val="006F406D"/>
    <w:rsid w:val="006F74A2"/>
    <w:rsid w:val="00720F40"/>
    <w:rsid w:val="00742609"/>
    <w:rsid w:val="00774698"/>
    <w:rsid w:val="00774864"/>
    <w:rsid w:val="00785590"/>
    <w:rsid w:val="00787C6B"/>
    <w:rsid w:val="007D38E9"/>
    <w:rsid w:val="007D69E6"/>
    <w:rsid w:val="007E0E6E"/>
    <w:rsid w:val="007F0DCA"/>
    <w:rsid w:val="007F45AB"/>
    <w:rsid w:val="00821088"/>
    <w:rsid w:val="00822822"/>
    <w:rsid w:val="008812CC"/>
    <w:rsid w:val="008B6FC8"/>
    <w:rsid w:val="008C2053"/>
    <w:rsid w:val="008C7394"/>
    <w:rsid w:val="008D406E"/>
    <w:rsid w:val="009014E7"/>
    <w:rsid w:val="00912F00"/>
    <w:rsid w:val="00921C0E"/>
    <w:rsid w:val="009267D0"/>
    <w:rsid w:val="009310CF"/>
    <w:rsid w:val="00942DD8"/>
    <w:rsid w:val="00963443"/>
    <w:rsid w:val="00973ECC"/>
    <w:rsid w:val="00983DE6"/>
    <w:rsid w:val="00985606"/>
    <w:rsid w:val="00991333"/>
    <w:rsid w:val="009A6AFD"/>
    <w:rsid w:val="009B28CE"/>
    <w:rsid w:val="009C3727"/>
    <w:rsid w:val="009F422F"/>
    <w:rsid w:val="009F43D4"/>
    <w:rsid w:val="00A02AAB"/>
    <w:rsid w:val="00A2002D"/>
    <w:rsid w:val="00A237F4"/>
    <w:rsid w:val="00A42386"/>
    <w:rsid w:val="00A52028"/>
    <w:rsid w:val="00A9188E"/>
    <w:rsid w:val="00A93E5D"/>
    <w:rsid w:val="00AB19BC"/>
    <w:rsid w:val="00AB3087"/>
    <w:rsid w:val="00AE76E1"/>
    <w:rsid w:val="00AF7232"/>
    <w:rsid w:val="00B25505"/>
    <w:rsid w:val="00B356A3"/>
    <w:rsid w:val="00B434DF"/>
    <w:rsid w:val="00B60A93"/>
    <w:rsid w:val="00B83AD5"/>
    <w:rsid w:val="00B9703E"/>
    <w:rsid w:val="00BA12CB"/>
    <w:rsid w:val="00BB25DC"/>
    <w:rsid w:val="00BC079E"/>
    <w:rsid w:val="00BC7FAD"/>
    <w:rsid w:val="00C077E3"/>
    <w:rsid w:val="00C1078B"/>
    <w:rsid w:val="00C803E7"/>
    <w:rsid w:val="00C81007"/>
    <w:rsid w:val="00C81B4E"/>
    <w:rsid w:val="00CB0889"/>
    <w:rsid w:val="00CC3703"/>
    <w:rsid w:val="00D0145A"/>
    <w:rsid w:val="00D26088"/>
    <w:rsid w:val="00D53FC0"/>
    <w:rsid w:val="00D74459"/>
    <w:rsid w:val="00DC2C85"/>
    <w:rsid w:val="00DE4FA6"/>
    <w:rsid w:val="00DE6D7D"/>
    <w:rsid w:val="00DE7848"/>
    <w:rsid w:val="00DF5510"/>
    <w:rsid w:val="00E00398"/>
    <w:rsid w:val="00E02CCD"/>
    <w:rsid w:val="00E07F53"/>
    <w:rsid w:val="00E37183"/>
    <w:rsid w:val="00E41108"/>
    <w:rsid w:val="00E55FC5"/>
    <w:rsid w:val="00E64F1B"/>
    <w:rsid w:val="00E8788F"/>
    <w:rsid w:val="00EA1E82"/>
    <w:rsid w:val="00EA7902"/>
    <w:rsid w:val="00EB1B58"/>
    <w:rsid w:val="00EC32ED"/>
    <w:rsid w:val="00EF6161"/>
    <w:rsid w:val="00F061F3"/>
    <w:rsid w:val="00F06E20"/>
    <w:rsid w:val="00F0754F"/>
    <w:rsid w:val="00F12EAD"/>
    <w:rsid w:val="00F243F7"/>
    <w:rsid w:val="00F25B49"/>
    <w:rsid w:val="00F3164D"/>
    <w:rsid w:val="00F34339"/>
    <w:rsid w:val="00F53E63"/>
    <w:rsid w:val="00F56288"/>
    <w:rsid w:val="00F569A4"/>
    <w:rsid w:val="00F63FD5"/>
    <w:rsid w:val="00F80D9E"/>
    <w:rsid w:val="00F96182"/>
    <w:rsid w:val="00F97FD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ED95C89"/>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C079E"/>
    <w:rPr>
      <w:color w:val="808080"/>
    </w:rPr>
  </w:style>
  <w:style w:type="paragraph" w:customStyle="1" w:styleId="B73F2B5A9A794AC2A96B84EB9EE867A7">
    <w:name w:val="B73F2B5A9A794AC2A96B84EB9EE867A7"/>
    <w:rsid w:val="00250C9C"/>
  </w:style>
  <w:style w:type="paragraph" w:customStyle="1" w:styleId="DC41D37447CF477E81F191AEC450BCAE">
    <w:name w:val="DC41D37447CF477E81F191AEC450BCAE"/>
    <w:rsid w:val="00250C9C"/>
  </w:style>
  <w:style w:type="paragraph" w:customStyle="1" w:styleId="20162A8DBE834753BA7E8668157CBCD4">
    <w:name w:val="20162A8DBE834753BA7E8668157CBCD4"/>
    <w:rsid w:val="00250C9C"/>
  </w:style>
  <w:style w:type="paragraph" w:customStyle="1" w:styleId="21103406DDD34A838CBE8F15111E8A86">
    <w:name w:val="21103406DDD34A838CBE8F15111E8A86"/>
    <w:rsid w:val="00250C9C"/>
  </w:style>
  <w:style w:type="paragraph" w:customStyle="1" w:styleId="F9CBC84EF65A46E2B45BB5820E18DC70">
    <w:name w:val="F9CBC84EF65A46E2B45BB5820E18DC70"/>
    <w:rsid w:val="00250C9C"/>
  </w:style>
  <w:style w:type="paragraph" w:customStyle="1" w:styleId="4D62CD0A8AB94FEDBA813372C4FCB322">
    <w:name w:val="4D62CD0A8AB94FEDBA813372C4FCB322"/>
    <w:rsid w:val="00250C9C"/>
  </w:style>
  <w:style w:type="paragraph" w:customStyle="1" w:styleId="5D943B4A87094445854AF6840E68D773">
    <w:name w:val="5D943B4A87094445854AF6840E68D773"/>
    <w:rsid w:val="00250C9C"/>
  </w:style>
  <w:style w:type="paragraph" w:customStyle="1" w:styleId="92CF46F540AE4E84901A89FBC22F1D6E">
    <w:name w:val="92CF46F540AE4E84901A89FBC22F1D6E"/>
    <w:rsid w:val="00250C9C"/>
  </w:style>
  <w:style w:type="paragraph" w:customStyle="1" w:styleId="716464060E2F42DCB0F2057C0C82EF9A">
    <w:name w:val="716464060E2F42DCB0F2057C0C82EF9A"/>
    <w:rsid w:val="00250C9C"/>
  </w:style>
  <w:style w:type="paragraph" w:customStyle="1" w:styleId="00C8B270816540E1AAD24A8E7C374C64">
    <w:name w:val="00C8B270816540E1AAD24A8E7C374C64"/>
    <w:rsid w:val="00250C9C"/>
  </w:style>
  <w:style w:type="paragraph" w:customStyle="1" w:styleId="72FC9A5F55424F06A2633D06258B9F19">
    <w:name w:val="72FC9A5F55424F06A2633D06258B9F19"/>
    <w:rsid w:val="00250C9C"/>
  </w:style>
  <w:style w:type="paragraph" w:customStyle="1" w:styleId="634521E97B4440298CB63690997785FB">
    <w:name w:val="634521E97B4440298CB63690997785FB"/>
    <w:rsid w:val="00250C9C"/>
  </w:style>
  <w:style w:type="paragraph" w:customStyle="1" w:styleId="27452ADB49184A72940C2DC87DCE7D48">
    <w:name w:val="27452ADB49184A72940C2DC87DCE7D48"/>
    <w:rsid w:val="00250C9C"/>
  </w:style>
  <w:style w:type="paragraph" w:customStyle="1" w:styleId="C8556D811E1B4CA7970ABD85FBAF9A8C">
    <w:name w:val="C8556D811E1B4CA7970ABD85FBAF9A8C"/>
    <w:rsid w:val="00250C9C"/>
  </w:style>
  <w:style w:type="paragraph" w:customStyle="1" w:styleId="D91A1EC748A74073B63F461B9AFF945E">
    <w:name w:val="D91A1EC748A74073B63F461B9AFF945E"/>
    <w:rsid w:val="00250C9C"/>
  </w:style>
  <w:style w:type="paragraph" w:customStyle="1" w:styleId="B10A30AE443843BDA06BB33DEB187AD0">
    <w:name w:val="B10A30AE443843BDA06BB33DEB187AD0"/>
    <w:rsid w:val="00250C9C"/>
  </w:style>
  <w:style w:type="paragraph" w:customStyle="1" w:styleId="A234F66DB66D46C18754FED7C8DC9E4F">
    <w:name w:val="A234F66DB66D46C18754FED7C8DC9E4F"/>
    <w:rsid w:val="00250C9C"/>
  </w:style>
  <w:style w:type="paragraph" w:customStyle="1" w:styleId="501D60BB4D85495CBDD7724A7D524ECA">
    <w:name w:val="501D60BB4D85495CBDD7724A7D524ECA"/>
    <w:rsid w:val="008D406E"/>
  </w:style>
  <w:style w:type="paragraph" w:customStyle="1" w:styleId="E789BB84575D4074BC95769C1203CF78">
    <w:name w:val="E789BB84575D4074BC95769C1203CF78"/>
    <w:rsid w:val="00024C59"/>
  </w:style>
  <w:style w:type="paragraph" w:customStyle="1" w:styleId="99DCE724E9584839BC0B4C1E6BEC02DD">
    <w:name w:val="99DCE724E9584839BC0B4C1E6BEC02DD"/>
    <w:rsid w:val="00024C59"/>
  </w:style>
  <w:style w:type="paragraph" w:customStyle="1" w:styleId="0BEF758F6A72422DB323FEE6F420B908">
    <w:name w:val="0BEF758F6A72422DB323FEE6F420B908"/>
    <w:rsid w:val="00024C59"/>
  </w:style>
  <w:style w:type="paragraph" w:customStyle="1" w:styleId="863D0AC7EEBC47BCBE01EB13E666FA6C">
    <w:name w:val="863D0AC7EEBC47BCBE01EB13E666FA6C"/>
    <w:rsid w:val="00024C59"/>
  </w:style>
  <w:style w:type="paragraph" w:customStyle="1" w:styleId="8340C753D7F04DE199637AB2561EFAD9">
    <w:name w:val="8340C753D7F04DE199637AB2561EFAD9"/>
    <w:rsid w:val="00024C59"/>
  </w:style>
  <w:style w:type="paragraph" w:customStyle="1" w:styleId="98194CF70D18471A9C0AF3533B0F596A">
    <w:name w:val="98194CF70D18471A9C0AF3533B0F596A"/>
    <w:rsid w:val="00024C59"/>
  </w:style>
  <w:style w:type="paragraph" w:customStyle="1" w:styleId="4FAB2F5118B24A6B8C2C3A02819533FD">
    <w:name w:val="4FAB2F5118B24A6B8C2C3A02819533FD"/>
    <w:rsid w:val="00024C59"/>
  </w:style>
  <w:style w:type="paragraph" w:customStyle="1" w:styleId="96B4CC64001143C4A431753E3EBB2F71">
    <w:name w:val="96B4CC64001143C4A431753E3EBB2F71"/>
    <w:rsid w:val="00024C59"/>
  </w:style>
  <w:style w:type="paragraph" w:customStyle="1" w:styleId="53243633338A46759FF5C03B184C57B0">
    <w:name w:val="53243633338A46759FF5C03B184C57B0"/>
    <w:rsid w:val="00024C59"/>
  </w:style>
  <w:style w:type="paragraph" w:customStyle="1" w:styleId="48BB831158114D23938BA0F8926B190F">
    <w:name w:val="48BB831158114D23938BA0F8926B190F"/>
    <w:rsid w:val="00024C59"/>
  </w:style>
  <w:style w:type="paragraph" w:customStyle="1" w:styleId="95ED60A355C34F9F8C8CC263D5171066">
    <w:name w:val="95ED60A355C34F9F8C8CC263D5171066"/>
    <w:rsid w:val="00024C59"/>
  </w:style>
  <w:style w:type="paragraph" w:customStyle="1" w:styleId="5FEC3ACB599348A589563A8BD31AACA8">
    <w:name w:val="5FEC3ACB599348A589563A8BD31AACA8"/>
    <w:rsid w:val="00024C59"/>
  </w:style>
  <w:style w:type="paragraph" w:customStyle="1" w:styleId="8819118DC6894B0592FF992A4A11CEFD">
    <w:name w:val="8819118DC6894B0592FF992A4A11CEFD"/>
    <w:rsid w:val="00024C59"/>
  </w:style>
  <w:style w:type="paragraph" w:customStyle="1" w:styleId="7EC2F38A3F6745A59393E32C5380BA41">
    <w:name w:val="7EC2F38A3F6745A59393E32C5380BA41"/>
    <w:rsid w:val="00024C59"/>
  </w:style>
  <w:style w:type="paragraph" w:customStyle="1" w:styleId="8E05DAB31E7C4282A815E49D15A68655">
    <w:name w:val="8E05DAB31E7C4282A815E49D15A68655"/>
    <w:rsid w:val="00024C59"/>
  </w:style>
  <w:style w:type="paragraph" w:customStyle="1" w:styleId="5FD818E2E93B48108C31C7ED65762753">
    <w:name w:val="5FD818E2E93B48108C31C7ED65762753"/>
    <w:rsid w:val="00024C59"/>
  </w:style>
  <w:style w:type="paragraph" w:customStyle="1" w:styleId="B20F68AC3FA84B72853560043E71E25D">
    <w:name w:val="B20F68AC3FA84B72853560043E71E25D"/>
    <w:rsid w:val="00024C59"/>
  </w:style>
  <w:style w:type="paragraph" w:customStyle="1" w:styleId="BEF0C2C0D6BF499E88D5DB160E3768DB">
    <w:name w:val="BEF0C2C0D6BF499E88D5DB160E3768DB"/>
    <w:rsid w:val="00024C59"/>
  </w:style>
  <w:style w:type="paragraph" w:customStyle="1" w:styleId="8632E56CCDB94E99B997756AD6B9C2C9">
    <w:name w:val="8632E56CCDB94E99B997756AD6B9C2C9"/>
    <w:rsid w:val="00261F03"/>
  </w:style>
  <w:style w:type="paragraph" w:customStyle="1" w:styleId="28A149DB3CEA4B71A824C7D654BBD6CD">
    <w:name w:val="28A149DB3CEA4B71A824C7D654BBD6CD"/>
    <w:rsid w:val="00B25505"/>
  </w:style>
  <w:style w:type="paragraph" w:customStyle="1" w:styleId="F2684366BC7F40C9A8978C9E742764FE">
    <w:name w:val="F2684366BC7F40C9A8978C9E742764FE"/>
    <w:rsid w:val="00E41108"/>
  </w:style>
  <w:style w:type="paragraph" w:customStyle="1" w:styleId="DE83670B800448F0B233725DF71BD9AE">
    <w:name w:val="DE83670B800448F0B233725DF71BD9AE"/>
    <w:rsid w:val="000105FF"/>
    <w:pPr>
      <w:spacing w:line="278" w:lineRule="auto"/>
    </w:pPr>
    <w:rPr>
      <w:sz w:val="24"/>
      <w:szCs w:val="24"/>
    </w:rPr>
  </w:style>
  <w:style w:type="paragraph" w:customStyle="1" w:styleId="AC8187F5E6684A9481E350ED242DA3B3">
    <w:name w:val="AC8187F5E6684A9481E350ED242DA3B3"/>
    <w:rsid w:val="001F776F"/>
    <w:pPr>
      <w:spacing w:line="278" w:lineRule="auto"/>
    </w:pPr>
    <w:rPr>
      <w:sz w:val="24"/>
      <w:szCs w:val="24"/>
    </w:rPr>
  </w:style>
  <w:style w:type="paragraph" w:customStyle="1" w:styleId="56D108006B3348908AA95390F22D109C">
    <w:name w:val="56D108006B3348908AA95390F22D109C"/>
    <w:rsid w:val="004A0E1F"/>
    <w:pPr>
      <w:spacing w:line="278" w:lineRule="auto"/>
    </w:pPr>
    <w:rPr>
      <w:sz w:val="24"/>
      <w:szCs w:val="24"/>
    </w:rPr>
  </w:style>
  <w:style w:type="paragraph" w:customStyle="1" w:styleId="4E7C13C561A642BE83C3ADFF15541CF2">
    <w:name w:val="4E7C13C561A642BE83C3ADFF15541CF2"/>
    <w:rsid w:val="00F061F3"/>
    <w:pPr>
      <w:spacing w:line="278" w:lineRule="auto"/>
    </w:pPr>
    <w:rPr>
      <w:sz w:val="24"/>
      <w:szCs w:val="24"/>
    </w:rPr>
  </w:style>
  <w:style w:type="paragraph" w:customStyle="1" w:styleId="C129C090B8074B168653D7752421FE24">
    <w:name w:val="C129C090B8074B168653D7752421FE24"/>
    <w:rsid w:val="00F061F3"/>
    <w:pPr>
      <w:spacing w:line="278" w:lineRule="auto"/>
    </w:pPr>
    <w:rPr>
      <w:sz w:val="24"/>
      <w:szCs w:val="24"/>
    </w:rPr>
  </w:style>
  <w:style w:type="paragraph" w:customStyle="1" w:styleId="0DE826F342AE49298B47D16EE070AA53">
    <w:name w:val="0DE826F342AE49298B47D16EE070AA53"/>
    <w:rsid w:val="00F061F3"/>
    <w:pPr>
      <w:spacing w:line="278" w:lineRule="auto"/>
    </w:pPr>
    <w:rPr>
      <w:sz w:val="24"/>
      <w:szCs w:val="24"/>
    </w:rPr>
  </w:style>
  <w:style w:type="paragraph" w:customStyle="1" w:styleId="27EE2669048F49FBA9D4D2EE2C24918A">
    <w:name w:val="27EE2669048F49FBA9D4D2EE2C24918A"/>
    <w:rsid w:val="00F061F3"/>
    <w:pPr>
      <w:spacing w:line="278" w:lineRule="auto"/>
    </w:pPr>
    <w:rPr>
      <w:sz w:val="24"/>
      <w:szCs w:val="24"/>
    </w:rPr>
  </w:style>
  <w:style w:type="paragraph" w:customStyle="1" w:styleId="6747F1FD66884CEE9DA966B64334B4EA">
    <w:name w:val="6747F1FD66884CEE9DA966B64334B4EA"/>
    <w:rsid w:val="003B1CA9"/>
    <w:pPr>
      <w:spacing w:line="278" w:lineRule="auto"/>
    </w:pPr>
    <w:rPr>
      <w:sz w:val="24"/>
      <w:szCs w:val="24"/>
    </w:rPr>
  </w:style>
  <w:style w:type="paragraph" w:customStyle="1" w:styleId="78825BBE79D44C5891BB45DD13A99349">
    <w:name w:val="78825BBE79D44C5891BB45DD13A99349"/>
    <w:rsid w:val="003B1CA9"/>
    <w:pPr>
      <w:spacing w:line="278" w:lineRule="auto"/>
    </w:pPr>
    <w:rPr>
      <w:sz w:val="24"/>
      <w:szCs w:val="24"/>
    </w:rPr>
  </w:style>
  <w:style w:type="paragraph" w:customStyle="1" w:styleId="371ACDABA34A49898FD05AFFA2F9EE37">
    <w:name w:val="371ACDABA34A49898FD05AFFA2F9EE37"/>
    <w:pPr>
      <w:spacing w:line="278" w:lineRule="auto"/>
    </w:pPr>
    <w:rPr>
      <w:sz w:val="24"/>
      <w:szCs w:val="24"/>
    </w:rPr>
  </w:style>
  <w:style w:type="paragraph" w:customStyle="1" w:styleId="29E7E642EAF64EC6984FEE74D17B395D">
    <w:name w:val="29E7E642EAF64EC6984FEE74D17B395D"/>
    <w:pPr>
      <w:spacing w:line="278" w:lineRule="auto"/>
    </w:pPr>
    <w:rPr>
      <w:sz w:val="24"/>
      <w:szCs w:val="24"/>
    </w:rPr>
  </w:style>
  <w:style w:type="paragraph" w:customStyle="1" w:styleId="8D638B72AD414D95A907007E1AF79500">
    <w:name w:val="8D638B72AD414D95A907007E1AF79500"/>
    <w:pPr>
      <w:spacing w:line="278" w:lineRule="auto"/>
    </w:pPr>
    <w:rPr>
      <w:sz w:val="24"/>
      <w:szCs w:val="24"/>
    </w:rPr>
  </w:style>
  <w:style w:type="paragraph" w:customStyle="1" w:styleId="52826D16EA94466A8746740A03A5E74F">
    <w:name w:val="52826D16EA94466A8746740A03A5E74F"/>
    <w:pPr>
      <w:spacing w:line="278" w:lineRule="auto"/>
    </w:pPr>
    <w:rPr>
      <w:sz w:val="24"/>
      <w:szCs w:val="24"/>
    </w:rPr>
  </w:style>
  <w:style w:type="paragraph" w:customStyle="1" w:styleId="8CCE954349BB4F07B593075CCAF06A82">
    <w:name w:val="8CCE954349BB4F07B593075CCAF06A82"/>
    <w:rsid w:val="006A5B8A"/>
    <w:pPr>
      <w:spacing w:line="278" w:lineRule="auto"/>
    </w:pPr>
    <w:rPr>
      <w:sz w:val="24"/>
      <w:szCs w:val="24"/>
    </w:rPr>
  </w:style>
  <w:style w:type="paragraph" w:customStyle="1" w:styleId="6A75A4744DF14262B19519971A8FD85B">
    <w:name w:val="6A75A4744DF14262B19519971A8FD85B"/>
    <w:rsid w:val="004D083E"/>
    <w:pPr>
      <w:spacing w:line="278" w:lineRule="auto"/>
    </w:pPr>
    <w:rPr>
      <w:sz w:val="24"/>
      <w:szCs w:val="24"/>
    </w:rPr>
  </w:style>
  <w:style w:type="paragraph" w:customStyle="1" w:styleId="15570F4BEAE84F98A1962C8E7EAB551C">
    <w:name w:val="15570F4BEAE84F98A1962C8E7EAB551C"/>
    <w:rsid w:val="004D083E"/>
    <w:pPr>
      <w:spacing w:line="278" w:lineRule="auto"/>
    </w:pPr>
    <w:rPr>
      <w:sz w:val="24"/>
      <w:szCs w:val="24"/>
    </w:rPr>
  </w:style>
  <w:style w:type="paragraph" w:customStyle="1" w:styleId="478B61E7106841939CA39E4DE400D8BA">
    <w:name w:val="478B61E7106841939CA39E4DE400D8BA"/>
    <w:rsid w:val="004D083E"/>
    <w:pPr>
      <w:spacing w:line="278" w:lineRule="auto"/>
    </w:pPr>
    <w:rPr>
      <w:sz w:val="24"/>
      <w:szCs w:val="24"/>
    </w:rPr>
  </w:style>
  <w:style w:type="paragraph" w:customStyle="1" w:styleId="0D6B6CD30C43471BB42F9B84264CCC96">
    <w:name w:val="0D6B6CD30C43471BB42F9B84264CCC96"/>
    <w:rsid w:val="00AF7232"/>
    <w:pPr>
      <w:spacing w:line="278" w:lineRule="auto"/>
    </w:pPr>
    <w:rPr>
      <w:sz w:val="24"/>
      <w:szCs w:val="24"/>
    </w:rPr>
  </w:style>
  <w:style w:type="paragraph" w:customStyle="1" w:styleId="FB50C4402E584892BDFBA6C1DEECE167">
    <w:name w:val="FB50C4402E584892BDFBA6C1DEECE167"/>
    <w:rsid w:val="00AF7232"/>
    <w:pPr>
      <w:spacing w:line="278" w:lineRule="auto"/>
    </w:pPr>
    <w:rPr>
      <w:sz w:val="24"/>
      <w:szCs w:val="24"/>
    </w:rPr>
  </w:style>
  <w:style w:type="paragraph" w:customStyle="1" w:styleId="765E1462578A49AC8B15B14ACA8A99E2">
    <w:name w:val="765E1462578A49AC8B15B14ACA8A99E2"/>
    <w:rsid w:val="00B60A93"/>
    <w:pPr>
      <w:spacing w:line="278" w:lineRule="auto"/>
    </w:pPr>
    <w:rPr>
      <w:sz w:val="24"/>
      <w:szCs w:val="24"/>
    </w:rPr>
  </w:style>
  <w:style w:type="paragraph" w:customStyle="1" w:styleId="D7154A80645A4E958E1AA8841621CA41">
    <w:name w:val="D7154A80645A4E958E1AA8841621CA41"/>
    <w:rsid w:val="00B60A93"/>
    <w:pPr>
      <w:spacing w:line="278" w:lineRule="auto"/>
    </w:pPr>
    <w:rPr>
      <w:sz w:val="24"/>
      <w:szCs w:val="24"/>
    </w:rPr>
  </w:style>
  <w:style w:type="paragraph" w:customStyle="1" w:styleId="624F142F753E4FF4863844369AA39AD8">
    <w:name w:val="624F142F753E4FF4863844369AA39AD8"/>
    <w:rsid w:val="00B60A93"/>
    <w:pPr>
      <w:spacing w:line="278" w:lineRule="auto"/>
    </w:pPr>
    <w:rPr>
      <w:sz w:val="24"/>
      <w:szCs w:val="24"/>
    </w:rPr>
  </w:style>
  <w:style w:type="paragraph" w:customStyle="1" w:styleId="09AB58AC8C0544A5B441723902D40923">
    <w:name w:val="09AB58AC8C0544A5B441723902D40923"/>
    <w:rsid w:val="00B60A93"/>
    <w:pPr>
      <w:spacing w:line="278" w:lineRule="auto"/>
    </w:pPr>
    <w:rPr>
      <w:sz w:val="24"/>
      <w:szCs w:val="24"/>
    </w:rPr>
  </w:style>
  <w:style w:type="paragraph" w:customStyle="1" w:styleId="AA83FE2858FB4ED0B27704C2BFA4F7F2">
    <w:name w:val="AA83FE2858FB4ED0B27704C2BFA4F7F2"/>
    <w:rsid w:val="002F2C5E"/>
    <w:pPr>
      <w:spacing w:line="278" w:lineRule="auto"/>
    </w:pPr>
    <w:rPr>
      <w:sz w:val="24"/>
      <w:szCs w:val="24"/>
    </w:rPr>
  </w:style>
  <w:style w:type="paragraph" w:customStyle="1" w:styleId="6FCED71366EE459F8E066A5BC952F7AE">
    <w:name w:val="6FCED71366EE459F8E066A5BC952F7AE"/>
    <w:rsid w:val="00BC079E"/>
    <w:pPr>
      <w:spacing w:line="278" w:lineRule="auto"/>
    </w:pPr>
    <w:rPr>
      <w:sz w:val="24"/>
      <w:szCs w:val="24"/>
    </w:rPr>
  </w:style>
  <w:style w:type="paragraph" w:customStyle="1" w:styleId="B335733011744FAF81441532974FAECA">
    <w:name w:val="B335733011744FAF81441532974FAECA"/>
    <w:rsid w:val="00BC079E"/>
    <w:pPr>
      <w:spacing w:line="278" w:lineRule="auto"/>
    </w:pPr>
    <w:rPr>
      <w:sz w:val="24"/>
      <w:szCs w:val="24"/>
    </w:rPr>
  </w:style>
  <w:style w:type="paragraph" w:customStyle="1" w:styleId="B667E09E0DF54CD1A00AE9491386D549">
    <w:name w:val="B667E09E0DF54CD1A00AE9491386D549"/>
    <w:rsid w:val="00BC079E"/>
    <w:pPr>
      <w:spacing w:line="278" w:lineRule="auto"/>
    </w:pPr>
    <w:rPr>
      <w:sz w:val="24"/>
      <w:szCs w:val="24"/>
    </w:rPr>
  </w:style>
  <w:style w:type="paragraph" w:customStyle="1" w:styleId="B068909A952E4F4BB84142BBE083CE07">
    <w:name w:val="B068909A952E4F4BB84142BBE083CE07"/>
    <w:rsid w:val="00BC079E"/>
    <w:pPr>
      <w:spacing w:line="278" w:lineRule="auto"/>
    </w:pPr>
    <w:rPr>
      <w:sz w:val="24"/>
      <w:szCs w:val="24"/>
    </w:rPr>
  </w:style>
  <w:style w:type="paragraph" w:customStyle="1" w:styleId="5B258462F10A43DBA4641A7C9742B709">
    <w:name w:val="5B258462F10A43DBA4641A7C9742B709"/>
    <w:rsid w:val="00BC079E"/>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macintos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2CC196A-773E-477A-92B9-A004F7DA571C}">
  <we:reference id="wa104382081" version="1.55.1.0" store="es-ES" storeType="OMEX"/>
  <we:alternateReferences>
    <we:reference id="WA104382081" version="1.55.1.0" store="" storeType="OMEX"/>
  </we:alternateReferences>
  <we:properties>
    <we:property name="MENDELEY_CITATIONS" value="[{&quot;citationID&quot;:&quot;MENDELEY_CITATION_582983fd-8511-48f1-8353-18b6f270d4b5&quot;,&quot;properties&quot;:{&quot;noteIndex&quot;:0},&quot;isEdited&quot;:false,&quot;manualOverride&quot;:{&quot;isManuallyOverridden&quot;:false,&quot;citeprocText&quot;:&quot;(Tarekegn et al., 2021)&quot;,&quot;manualOverrideText&quot;:&quot;&quot;},&quot;citationTag&quot;:&quot;MENDELEY_CITATION_v3_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&quot;,&quot;citationItems&quot;:[{&quot;id&quot;:&quot;392fa6b9-5ca4-3b15-b068-3a4ae62c7237&quot;,&quot;itemData&quot;:{&quot;type&quot;:&quot;article&quot;,&quot;id&quot;:&quot;392fa6b9-5ca4-3b15-b068-3a4ae62c7237&quot;,&quot;title&quot;:&quot;A review of methods for imbalanced multi-label classification&quot;,&quot;author&quot;:[{&quot;family&quot;:&quot;Tarekegn&quot;,&quot;given&quot;:&quot;Adane Nega&quot;,&quot;parse-names&quot;:false,&quot;dropping-particle&quot;:&quot;&quot;,&quot;non-dropping-particle&quot;:&quot;&quot;},{&quot;family&quot;:&quot;Giacobini&quot;,&quot;given&quot;:&quot;Mario&quot;,&quot;parse-names&quot;:false,&quot;dropping-particle&quot;:&quot;&quot;,&quot;non-dropping-particle&quot;:&quot;&quot;},{&quot;family&quot;:&quot;Michalak&quot;,&quot;given&quot;:&quot;Krzysztof&quot;,&quot;parse-names&quot;:false,&quot;dropping-particle&quot;:&quot;&quot;,&quot;non-dropping-particle&quot;:&quot;&quot;}],&quot;container-title&quot;:&quot;Pattern Recognition&quot;,&quot;DOI&quot;:&quot;10.1016/j.patcog.2021.107965&quot;,&quot;ISSN&quot;:&quot;00313203&quot;,&quot;issued&quot;:{&quot;date-parts&quot;:[[2021,10,1]]},&quot;abstract&quot;:&quot;Multi-Label Classification (MLC) is an extension of the standard single-label classification where each data instance is associated with several labels simultaneously. MLC has gained much importance in recent years due to its wide range of application domains. However, the class imbalance problem has become an inherent characteristic of many multi-label datasets, where the samples and their corresponding labels are non-uniformly distributed over the data space. The imbalanced problem in MLC imposes challenges to multi-label data analytics which can be viewed from three perspectives: imbalance within labels, among labels, and label-sets. In this paper, we provide a review of the approaches for handling the imbalance problem in multi-label data by collecting the existing research work. As the first systematic study of approaches addressing an imbalanced problem in MLC, this paper provides a comprehensive survey of the state-of-the-art methods for imbalanced MLC, including the characteristics of imbalanced multi-label datasets, evaluation measures and comparative analysis of the proposed methods. The study also discusses important results reported so far in the literature and highlights some of their strengths and limitations to guide future research.&quot;,&quot;publisher&quot;:&quot;Elsevier Ltd&quot;,&quot;volume&quot;:&quot;118&quot;,&quot;container-title-short&quot;:&quot;Pattern Recognit&quot;},&quot;isTemporary&quot;:false}]},{&quot;citationID&quot;:&quot;MENDELEY_CITATION_da5866f8-6268-4234-ae3d-c617184317a8&quot;,&quot;properties&quot;:{&quot;noteIndex&quot;:0},&quot;isEdited&quot;:false,&quot;manualOverride&quot;:{&quot;isManuallyOverridden&quot;:false,&quot;citeprocText&quot;:&quot;(W. C. Lin et al., 2017)&quot;,&quot;manualOverrideText&quot;:&quot;&quot;},&quot;citationTag&quot;:&quot;MENDELEY_CITATION_v3_eyJjaXRhdGlvbklEIjoiTUVOREVMRVlfQ0lUQVRJT05fZGE1ODY2ZjgtNjI2OC00MjM0LWFlM2QtYzYxNzE4NDMxN2E4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quot;,&quot;citationItems&quot;:[{&quot;id&quot;:&quot;34fca9e1-e79f-30b0-82c3-e71f9732af53&quot;,&quot;itemData&quot;:{&quot;type&quot;:&quot;article-journal&quot;,&quot;id&quot;:&quot;34fca9e1-e79f-30b0-82c3-e71f9732af53&quot;,&quot;title&quot;:&quot;Clustering-based undersampling in class-imbalanced data&quot;,&quot;author&quot;:[{&quot;family&quot;:&quot;Lin&quot;,&quot;given&quot;:&quot;Wei Chao&quot;,&quot;parse-names&quot;:false,&quot;dropping-particle&quot;:&quot;&quot;,&quot;non-dropping-particle&quot;:&quot;&quot;},{&quot;family&quot;:&quot;Tsai&quot;,&quot;given&quot;:&quot;Chih Fong&quot;,&quot;parse-names&quot;:false,&quot;dropping-particle&quot;:&quot;&quot;,&quot;non-dropping-particle&quot;:&quot;&quot;},{&quot;family&quot;:&quot;Hu&quot;,&quot;given&quot;:&quot;Ya Han&quot;,&quot;parse-names&quot;:false,&quot;dropping-particle&quot;:&quot;&quot;,&quot;non-dropping-particle&quot;:&quot;&quot;},{&quot;family&quot;:&quot;Jhang&quot;,&quot;given&quot;:&quot;Jing Shang&quot;,&quot;parse-names&quot;:false,&quot;dropping-particle&quot;:&quot;&quot;,&quot;non-dropping-particle&quot;:&quot;&quot;}],&quot;container-title&quot;:&quot;Information Sciences&quot;,&quot;DOI&quot;:&quot;10.1016/j.ins.2017.05.008&quot;,&quot;ISSN&quot;:&quot;00200255&quot;,&quot;issued&quot;:{&quot;date-parts&quot;:[[2017,10,1]]},&quot;page&quot;:&quot;17-26&quot;,&quot;abstract&quot;:&quot;Class imbalance is often a problem in various real-world data sets, where one class (i.e. the minority class) contains a small number of data points and the other (i.e. the majority class) contains a large number of data points. It is notably difficult to develop an effective model using current data mining and machine learning algorithms without considering data preprocessing to balance the imbalanced data sets. Random undersampling and oversampling have been used in numerous studies to ensure that the different classes contain the same number of data points. A classifier ensemble (i.e. a structure containing several classifiers) can be trained on several different balanced data sets for later classification purposes. In this paper, we introduce two undersampling strategies in which a clustering technique is used during the data preprocessing step. Specifically, the number of clusters in the majority class is set to be equal to the number of data points in the minority class. The first strategy uses the cluster centers to represent the majority class, whereas the second strategy uses the nearest neighbors of the cluster centers. A further study was conducted to examine the effect on performance of the addition or deletion of 5 to 10 cluster centers in the majority class. The experimental results obtained using 44 small-scale and 2 large-scale data sets revealed that the clustering-based undersampling approach with the second strategy outperformed five state-of-the-art approaches. Specifically, this approach combined with a single multilayer perceptron classifier and C4.5 decision tree classifier ensembles delivered optimal performance over both small- and large-scale data sets.&quot;,&quot;publisher&quot;:&quot;Elsevier Inc.&quot;,&quot;volume&quot;:&quot;409-410&quot;,&quot;container-title-short&quot;:&quot;Inf Sci (N Y)&quot;},&quot;isTemporary&quot;:false}]},{&quot;citationID&quot;:&quot;MENDELEY_CITATION_c60d84e0-6621-4c37-88c0-c8306ae11916&quot;,&quot;properties&quot;:{&quot;noteIndex&quot;:0},&quot;isEdited&quot;:false,&quot;manualOverride&quot;:{&quot;isManuallyOverridden&quot;:false,&quot;citeprocText&quot;:&quot;(Tarekegn et al., 2021)&quot;,&quot;manualOverrideText&quot;:&quot;&quot;},&quot;citationTag&quot;:&quot;MENDELEY_CITATION_v3_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&quot;,&quot;citationItems&quot;:[{&quot;id&quot;:&quot;392fa6b9-5ca4-3b15-b068-3a4ae62c7237&quot;,&quot;itemData&quot;:{&quot;type&quot;:&quot;article&quot;,&quot;id&quot;:&quot;392fa6b9-5ca4-3b15-b068-3a4ae62c7237&quot;,&quot;title&quot;:&quot;A review of methods for imbalanced multi-label classification&quot;,&quot;author&quot;:[{&quot;family&quot;:&quot;Tarekegn&quot;,&quot;given&quot;:&quot;Adane Nega&quot;,&quot;parse-names&quot;:false,&quot;dropping-particle&quot;:&quot;&quot;,&quot;non-dropping-particle&quot;:&quot;&quot;},{&quot;family&quot;:&quot;Giacobini&quot;,&quot;given&quot;:&quot;Mario&quot;,&quot;parse-names&quot;:false,&quot;dropping-particle&quot;:&quot;&quot;,&quot;non-dropping-particle&quot;:&quot;&quot;},{&quot;family&quot;:&quot;Michalak&quot;,&quot;given&quot;:&quot;Krzysztof&quot;,&quot;parse-names&quot;:false,&quot;dropping-particle&quot;:&quot;&quot;,&quot;non-dropping-particle&quot;:&quot;&quot;}],&quot;container-title&quot;:&quot;Pattern Recognition&quot;,&quot;DOI&quot;:&quot;10.1016/j.patcog.2021.107965&quot;,&quot;ISSN&quot;:&quot;00313203&quot;,&quot;issued&quot;:{&quot;date-parts&quot;:[[2021,10,1]]},&quot;abstract&quot;:&quot;Multi-Label Classification (MLC) is an extension of the standard single-label classification where each data instance is associated with several labels simultaneously. MLC has gained much importance in recent years due to its wide range of application domains. However, the class imbalance problem has become an inherent characteristic of many multi-label datasets, where the samples and their corresponding labels are non-uniformly distributed over the data space. The imbalanced problem in MLC imposes challenges to multi-label data analytics which can be viewed from three perspectives: imbalance within labels, among labels, and label-sets. In this paper, we provide a review of the approaches for handling the imbalance problem in multi-label data by collecting the existing research work. As the first systematic study of approaches addressing an imbalanced problem in MLC, this paper provides a comprehensive survey of the state-of-the-art methods for imbalanced MLC, including the characteristics of imbalanced multi-label datasets, evaluation measures and comparative analysis of the proposed methods. The study also discusses important results reported so far in the literature and highlights some of their strengths and limitations to guide future research.&quot;,&quot;publisher&quot;:&quot;Elsevier Ltd&quot;,&quot;volume&quot;:&quot;118&quot;,&quot;container-title-short&quot;:&quot;Pattern Recognit&quot;},&quot;isTemporary&quot;:false}]},{&quot;citationID&quot;:&quot;MENDELEY_CITATION_a9ca596f-aa99-49b5-997d-66f2446d2c68&quot;,&quot;properties&quot;:{&quot;noteIndex&quot;:0},&quot;isEdited&quot;:false,&quot;manualOverride&quot;:{&quot;isManuallyOverridden&quot;:false,&quot;citeprocText&quot;:&quot;(Jo &amp;#38; Japkowicz, 2004)&quot;,&quot;manualOverrideText&quot;:&quot;&quot;},&quot;citationTag&quot;:&quot;MENDELEY_CITATION_v3_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&quot;,&quot;citationItems&quot;:[{&quot;id&quot;:&quot;ddb1bdb9-8339-3d75-ad98-90127ed18b9a&quot;,&quot;itemData&quot;:{&quot;type&quot;:&quot;article-journal&quot;,&quot;id&quot;:&quot;ddb1bdb9-8339-3d75-ad98-90127ed18b9a&quot;,&quot;title&quot;:&quot;Class imbalances versus small disjuncts&quot;,&quot;author&quot;:[{&quot;family&quot;:&quot;Jo&quot;,&quot;given&quot;:&quot;Taeho&quot;,&quot;parse-names&quot;:false,&quot;dropping-particle&quot;:&quot;&quot;,&quot;non-dropping-particle&quot;:&quot;&quot;},{&quot;family&quot;:&quot;Japkowicz&quot;,&quot;given&quot;:&quot;Nathalie&quot;,&quot;parse-names&quot;:false,&quot;dropping-particle&quot;:&quot;&quot;,&quot;non-dropping-particle&quot;:&quot;&quot;}],&quot;container-title&quot;:&quot;ACM SIGKDD Explorations Newsletter&quot;,&quot;DOI&quot;:&quot;10.1145/1007730.1007737&quot;,&quot;ISSN&quot;:&quot;1931-0145&quot;,&quot;issued&quot;:{&quot;date-parts&quot;:[[2004,6]]},&quot;page&quot;:&quot;40-49&quot;,&quot;abstract&quot;:&quot;It is often assumed that class imbalances are responsible for significant losses of performance in standard classifiers. The purpose of this paper is to the question whether class imbalances are truly responsible for this degradation or whether it can be explained in some other way. Our experiments suggest that the problem is not directly caused by class imbalances, but rather, that class imbalances may yield small disjuncts which, in turn, will cause degradation. We argue that, in order to improve classifier performance, it may, then, be more useful to focus on the small disjuncts problem than it is to focus on the class imbalance problem. We experiment with a method that takes the small disjunct problem into consideration, and show that, indeed, it yields a performance superior to the performance obtained using standard or advanced solutions to the class imbalance problem.&quot;,&quot;publisher&quot;:&quot;Association for Computing Machinery (ACM)&quot;,&quot;issue&quot;:&quot;1&quot;,&quot;volume&quot;:&quot;6&quot;,&quot;container-title-short&quot;:&quot;&quot;},&quot;isTemporary&quot;:false}]},{&quot;citationID&quot;:&quot;MENDELEY_CITATION_e1dd7601-f5ac-47cc-93af-dbc8ff191362&quot;,&quot;properties&quot;:{&quot;noteIndex&quot;:0},&quot;isEdited&quot;:false,&quot;manualOverride&quot;:{&quot;isManuallyOverridden&quot;:false,&quot;citeprocText&quot;:&quot;(W. C. Lin et al., 2017)&quot;,&quot;manualOverrideText&quot;:&quot;&quot;},&quot;citationTag&quot;:&quot;MENDELEY_CITATION_v3_eyJjaXRhdGlvbklEIjoiTUVOREVMRVlfQ0lUQVRJT05fZTFkZDc2MDEtZjVhYy00N2NjLTkzYWYtZGJjOGZmMTkxMzYy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quot;,&quot;citationItems&quot;:[{&quot;id&quot;:&quot;34fca9e1-e79f-30b0-82c3-e71f9732af53&quot;,&quot;itemData&quot;:{&quot;type&quot;:&quot;article-journal&quot;,&quot;id&quot;:&quot;34fca9e1-e79f-30b0-82c3-e71f9732af53&quot;,&quot;title&quot;:&quot;Clustering-based undersampling in class-imbalanced data&quot;,&quot;author&quot;:[{&quot;family&quot;:&quot;Lin&quot;,&quot;given&quot;:&quot;Wei Chao&quot;,&quot;parse-names&quot;:false,&quot;dropping-particle&quot;:&quot;&quot;,&quot;non-dropping-particle&quot;:&quot;&quot;},{&quot;family&quot;:&quot;Tsai&quot;,&quot;given&quot;:&quot;Chih Fong&quot;,&quot;parse-names&quot;:false,&quot;dropping-particle&quot;:&quot;&quot;,&quot;non-dropping-particle&quot;:&quot;&quot;},{&quot;family&quot;:&quot;Hu&quot;,&quot;given&quot;:&quot;Ya Han&quot;,&quot;parse-names&quot;:false,&quot;dropping-particle&quot;:&quot;&quot;,&quot;non-dropping-particle&quot;:&quot;&quot;},{&quot;family&quot;:&quot;Jhang&quot;,&quot;given&quot;:&quot;Jing Shang&quot;,&quot;parse-names&quot;:false,&quot;dropping-particle&quot;:&quot;&quot;,&quot;non-dropping-particle&quot;:&quot;&quot;}],&quot;container-title&quot;:&quot;Information Sciences&quot;,&quot;DOI&quot;:&quot;10.1016/j.ins.2017.05.008&quot;,&quot;ISSN&quot;:&quot;00200255&quot;,&quot;issued&quot;:{&quot;date-parts&quot;:[[2017,10,1]]},&quot;page&quot;:&quot;17-26&quot;,&quot;abstract&quot;:&quot;Class imbalance is often a problem in various real-world data sets, where one class (i.e. the minority class) contains a small number of data points and the other (i.e. the majority class) contains a large number of data points. It is notably difficult to develop an effective model using current data mining and machine learning algorithms without considering data preprocessing to balance the imbalanced data sets. Random undersampling and oversampling have been used in numerous studies to ensure that the different classes contain the same number of data points. A classifier ensemble (i.e. a structure containing several classifiers) can be trained on several different balanced data sets for later classification purposes. In this paper, we introduce two undersampling strategies in which a clustering technique is used during the data preprocessing step. Specifically, the number of clusters in the majority class is set to be equal to the number of data points in the minority class. The first strategy uses the cluster centers to represent the majority class, whereas the second strategy uses the nearest neighbors of the cluster centers. A further study was conducted to examine the effect on performance of the addition or deletion of 5 to 10 cluster centers in the majority class. The experimental results obtained using 44 small-scale and 2 large-scale data sets revealed that the clustering-based undersampling approach with the second strategy outperformed five state-of-the-art approaches. Specifically, this approach combined with a single multilayer perceptron classifier and C4.5 decision tree classifier ensembles delivered optimal performance over both small- and large-scale data sets.&quot;,&quot;publisher&quot;:&quot;Elsevier Inc.&quot;,&quot;volume&quot;:&quot;409-410&quot;,&quot;container-title-short&quot;:&quot;Inf Sci (N Y)&quot;},&quot;isTemporary&quot;:false}]},{&quot;citationID&quot;:&quot;MENDELEY_CITATION_767917d6-358e-4aa4-8dcb-5d747957dc02&quot;,&quot;properties&quot;:{&quot;noteIndex&quot;:0},&quot;isEdited&quot;:false,&quot;manualOverride&quot;:{&quot;isManuallyOverridden&quot;:false,&quot;citeprocText&quot;:&quot;(Denil &amp;#38; Trappenberg, 2010)&quot;,&quot;manualOverrideText&quot;:&quot;&quot;},&quot;citationTag&quot;:&quot;MENDELEY_CITATION_v3_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&quot;,&quot;citationItems&quot;:[{&quot;id&quot;:&quot;b2b59908-0b2a-3aeb-8727-21534a78dbba&quot;,&quot;itemData&quot;:{&quot;type&quot;:&quot;paper-conference&quot;,&quot;id&quot;:&quot;b2b59908-0b2a-3aeb-8727-21534a78dbba&quot;,&quot;title&quot;:&quot;Overlap versus imbalance&quot;,&quot;author&quot;:[{&quot;family&quot;:&quot;Denil&quot;,&quot;given&quot;:&quot;Misha&quot;,&quot;parse-names&quot;:false,&quot;dropping-particle&quot;:&quot;&quot;,&quot;non-dropping-particle&quot;:&quot;&quot;},{&quot;family&quot;:&quot;Trappenberg&quot;,&quot;given&quot;:&quot;Thoma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13059-5_22&quot;,&quot;ISBN&quot;:&quot;3642130585&quot;,&quot;ISSN&quot;:&quot;03029743&quot;,&quot;issued&quot;:{&quot;date-parts&quot;:[[2010]]},&quot;page&quot;:&quot;220-231&quot;,&quot;abstract&quot;:&quot;In this paper we give a systematic analysis of the relationship between imbalance and overlap as factors influencing classifier performance. We demonstrate that these two factors have interdependent effects and that we cannot form a full understanding of their effects by considering them only in isolation. Although the imbalance problem can be considered a symptom of the small disjuncts problem which is solved by using larger training sets, the overlap problem is of a fundamentally different character and the performance of learned classifiers can actually be made worse by using more training data when overlap is present. We also examine the effects of overlap and imbalance on the complexity of the learned model and demonstrate that overlap is a far more serious factor than imbalance in this respect. © 2010 Springer-Verlag Berlin Heidelberg.&quot;,&quot;volume&quot;:&quot;6085 LNAI&quot;,&quot;container-title-short&quot;:&quot;&quot;},&quot;isTemporary&quot;:false}]},{&quot;citationID&quot;:&quot;MENDELEY_CITATION_a8bc9ad9-b948-44c9-94bb-4474062e4e39&quot;,&quot;properties&quot;:{&quot;noteIndex&quot;:0},&quot;isEdited&quot;:false,&quot;manualOverride&quot;:{&quot;isManuallyOverridden&quot;:false,&quot;citeprocText&quot;:&quot;(Jo &amp;#38; Japkowicz, 2004)&quot;,&quot;manualOverrideText&quot;:&quot;&quot;},&quot;citationTag&quot;:&quot;MENDELEY_CITATION_v3_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&quot;,&quot;citationItems&quot;:[{&quot;id&quot;:&quot;ddb1bdb9-8339-3d75-ad98-90127ed18b9a&quot;,&quot;itemData&quot;:{&quot;type&quot;:&quot;article-journal&quot;,&quot;id&quot;:&quot;ddb1bdb9-8339-3d75-ad98-90127ed18b9a&quot;,&quot;title&quot;:&quot;Class imbalances versus small disjuncts&quot;,&quot;author&quot;:[{&quot;family&quot;:&quot;Jo&quot;,&quot;given&quot;:&quot;Taeho&quot;,&quot;parse-names&quot;:false,&quot;dropping-particle&quot;:&quot;&quot;,&quot;non-dropping-particle&quot;:&quot;&quot;},{&quot;family&quot;:&quot;Japkowicz&quot;,&quot;given&quot;:&quot;Nathalie&quot;,&quot;parse-names&quot;:false,&quot;dropping-particle&quot;:&quot;&quot;,&quot;non-dropping-particle&quot;:&quot;&quot;}],&quot;container-title&quot;:&quot;ACM SIGKDD Explorations Newsletter&quot;,&quot;DOI&quot;:&quot;10.1145/1007730.1007737&quot;,&quot;ISSN&quot;:&quot;1931-0145&quot;,&quot;issued&quot;:{&quot;date-parts&quot;:[[2004,6]]},&quot;page&quot;:&quot;40-49&quot;,&quot;abstract&quot;:&quot;It is often assumed that class imbalances are responsible for significant losses of performance in standard classifiers. The purpose of this paper is to the question whether class imbalances are truly responsible for this degradation or whether it can be explained in some other way. Our experiments suggest that the problem is not directly caused by class imbalances, but rather, that class imbalances may yield small disjuncts which, in turn, will cause degradation. We argue that, in order to improve classifier performance, it may, then, be more useful to focus on the small disjuncts problem than it is to focus on the class imbalance problem. We experiment with a method that takes the small disjunct problem into consideration, and show that, indeed, it yields a performance superior to the performance obtained using standard or advanced solutions to the class imbalance problem.&quot;,&quot;publisher&quot;:&quot;Association for Computing Machinery (ACM)&quot;,&quot;issue&quot;:&quot;1&quot;,&quot;volume&quot;:&quot;6&quot;,&quot;container-title-short&quot;:&quot;&quot;},&quot;isTemporary&quot;:false}]},{&quot;citationID&quot;:&quot;MENDELEY_CITATION_a1e57663-9c38-4ec0-a6cd-c0262e62acbb&quot;,&quot;properties&quot;:{&quot;noteIndex&quot;:0},&quot;isEdited&quot;:false,&quot;manualOverride&quot;:{&quot;isManuallyOverridden&quot;:false,&quot;citeprocText&quot;:&quot;(W. C. Lin et al., 2017, p. 18)&quot;,&quot;manualOverrideText&quot;:&quot;&quot;},&quot;citationTag&quot;:&quot;MENDELEY_CITATION_v3_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&quot;,&quot;citationItems&quot;:[{&quot;label&quot;:&quot;page&quot;,&quot;id&quot;:&quot;34fca9e1-e79f-30b0-82c3-e71f9732af53&quot;,&quot;itemData&quot;:{&quot;type&quot;:&quot;article-journal&quot;,&quot;id&quot;:&quot;34fca9e1-e79f-30b0-82c3-e71f9732af53&quot;,&quot;title&quot;:&quot;Clustering-based undersampling in class-imbalanced data&quot;,&quot;author&quot;:[{&quot;family&quot;:&quot;Lin&quot;,&quot;given&quot;:&quot;Wei Chao&quot;,&quot;parse-names&quot;:false,&quot;dropping-particle&quot;:&quot;&quot;,&quot;non-dropping-particle&quot;:&quot;&quot;},{&quot;family&quot;:&quot;Tsai&quot;,&quot;given&quot;:&quot;Chih Fong&quot;,&quot;parse-names&quot;:false,&quot;dropping-particle&quot;:&quot;&quot;,&quot;non-dropping-particle&quot;:&quot;&quot;},{&quot;family&quot;:&quot;Hu&quot;,&quot;given&quot;:&quot;Ya Han&quot;,&quot;parse-names&quot;:false,&quot;dropping-particle&quot;:&quot;&quot;,&quot;non-dropping-particle&quot;:&quot;&quot;},{&quot;family&quot;:&quot;Jhang&quot;,&quot;given&quot;:&quot;Jing Shang&quot;,&quot;parse-names&quot;:false,&quot;dropping-particle&quot;:&quot;&quot;,&quot;non-dropping-particle&quot;:&quot;&quot;}],&quot;container-title&quot;:&quot;Information Sciences&quot;,&quot;DOI&quot;:&quot;10.1016/j.ins.2017.05.008&quot;,&quot;ISSN&quot;:&quot;00200255&quot;,&quot;issued&quot;:{&quot;date-parts&quot;:[[2017,10,1]]},&quot;page&quot;:&quot;17-26&quot;,&quot;abstract&quot;:&quot;Class imbalance is often a problem in various real-world data sets, where one class (i.e. the minority class) contains a small number of data points and the other (i.e. the majority class) contains a large number of data points. It is notably difficult to develop an effective model using current data mining and machine learning algorithms without considering data preprocessing to balance the imbalanced data sets. Random undersampling and oversampling have been used in numerous studies to ensure that the different classes contain the same number of data points. A classifier ensemble (i.e. a structure containing several classifiers) can be trained on several different balanced data sets for later classification purposes. In this paper, we introduce two undersampling strategies in which a clustering technique is used during the data preprocessing step. Specifically, the number of clusters in the majority class is set to be equal to the number of data points in the minority class. The first strategy uses the cluster centers to represent the majority class, whereas the second strategy uses the nearest neighbors of the cluster centers. A further study was conducted to examine the effect on performance of the addition or deletion of 5 to 10 cluster centers in the majority class. The experimental results obtained using 44 small-scale and 2 large-scale data sets revealed that the clustering-based undersampling approach with the second strategy outperformed five state-of-the-art approaches. Specifically, this approach combined with a single multilayer perceptron classifier and C4.5 decision tree classifier ensembles delivered optimal performance over both small- and large-scale data sets.&quot;,&quot;publisher&quot;:&quot;Elsevier Inc.&quot;,&quot;volume&quot;:&quot;409-410&quot;,&quot;container-title-short&quot;:&quot;Inf Sci (N Y)&quot;},&quot;isTemporary&quot;:false,&quot;locator&quot;:&quot;18&quot;}]},{&quot;citationID&quot;:&quot;MENDELEY_CITATION_7b89e9eb-4f13-4001-a356-777dec9640fd&quot;,&quot;properties&quot;:{&quot;noteIndex&quot;:0},&quot;isEdited&quot;:false,&quot;manualOverride&quot;:{&quot;isManuallyOverridden&quot;:false,&quot;citeprocText&quot;:&quot;(Kuncheva, 2014)&quot;,&quot;manualOverrideText&quot;:&quot;&quot;},&quot;citationTag&quot;:&quot;MENDELEY_CITATION_v3_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&quot;,&quot;citationItems&quot;:[{&quot;id&quot;:&quot;392a08e3-c80f-3f84-8277-ade19fea4e6d&quot;,&quot;itemData&quot;:{&quot;type&quot;:&quot;book&quot;,&quot;id&quot;:&quot;392a08e3-c80f-3f84-8277-ade19fea4e6d&quot;,&quot;title&quot;:&quot;Combining Pattern Classifiers: Methods and Algorithms, 2nd Edition&quot;,&quot;author&quot;:[{&quot;family&quot;:&quot;Kuncheva&quot;,&quot;given&quot;:&quot;Ludmila I&quot;,&quot;parse-names&quot;:false,&quot;dropping-particle&quot;:&quot;&quot;,&quot;non-dropping-particle&quot;:&quot;&quot;}],&quot;ISBN&quot;:&quot;9781118914540&quot;,&quot;issued&quot;:{&quot;date-parts&quot;:[[2014]]},&quot;language&quot;:&quot;eng&quot;,&quot;abstract&quot;:&quot;A unified, coherent treatment of current classifier ensemble methods, from fundamentals of pattern recognition to ensemble feature selection, now in its second editionThe art and science of combining pattern classifiers has flourished into a prolific discipline since the first edition of Combining Pattern Classifiers was published in 2004. Dr. Kuncheva has plucked from the rich landscape of recent classifier ensemble literature the topics, methods, and algorithms that will guide the reader toward a deeper understanding of the fundamentals, design, and applications of classifier ensemble methods.Thoroughly updated, with MATLAB code and practice data sets throughout, Combining Pattern Classifiers includes:Coverage of Bayes decision theory and experimental comparison of classifiersEssential ensemble methods such as Bagging, Random forest, AdaBoost, Random subspace, Rotation forest, Random oracle, and Error Correcting Output Code, among othersChapters on classifier selection, diversity, and ensemble feature selectionWith firm grounding in the fundamentals of pattern recognition, and featuring more than 140 illustrations, Combining Pattern Classifiers, Second Edition is a valuable reference for postgraduate students, researchers, and practitioners in computing and engineering.&quot;,&quot;publisher&quot;:&quot;Wiley&quot;,&quot;container-title-short&quot;:&quot;&quot;},&quot;isTemporary&quot;:false}]},{&quot;citationID&quot;:&quot;MENDELEY_CITATION_75c53bbd-ba36-46af-8523-a9e65ddfe0a6&quot;,&quot;properties&quot;:{&quot;noteIndex&quot;:0},&quot;isEdited&quot;:false,&quot;manualOverride&quot;:{&quot;isManuallyOverridden&quot;:false,&quot;citeprocText&quot;:&quot;(Abellán &amp;#38; Castellano, 2017; He et al., 2018)&quot;,&quot;manualOverrideText&quot;:&quot;&quot;},&quot;citationTag&quot;:&quot;MENDELEY_CITATION_v3_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&quot;,&quot;citationItems&quot;:[{&quot;id&quot;:&quot;3f3c37b2-ec48-37d0-ac00-f53c809566fd&quot;,&quot;itemData&quot;:{&quot;type&quot;:&quot;article-journal&quot;,&quot;id&quot;:&quot;3f3c37b2-ec48-37d0-ac00-f53c809566fd&quot;,&quot;title&quot;:&quot;A comparative study on base classifiers in ensemble methods for credit scoring&quot;,&quot;author&quot;:[{&quot;family&quot;:&quot;Abellán&quot;,&quot;given&quot;:&quot;Joaquín&quot;,&quot;parse-names&quot;:false,&quot;dropping-particle&quot;:&quot;&quot;,&quot;non-dropping-particle&quot;:&quot;&quot;},{&quot;family&quot;:&quot;Castellano&quot;,&quot;given&quot;:&quot;Javier G.&quot;,&quot;parse-names&quot;:false,&quot;dropping-particle&quot;:&quot;&quot;,&quot;non-dropping-particle&quot;:&quot;&quot;}],&quot;container-title&quot;:&quot;Expert Systems with Applications&quot;,&quot;DOI&quot;:&quot;10.1016/j.eswa.2016.12.020&quot;,&quot;ISSN&quot;:&quot;09574174&quot;,&quot;issued&quot;:{&quot;date-parts&quot;:[[2017,5,1]]},&quot;page&quot;:&quot;1-10&quot;,&quot;abstract&quot;:&quot;In the last years, the application of artificial intelligence methods on credit risk assessment has meant an improvement over classic methods. Small improvements in the systems about credit scoring and bankruptcy prediction can suppose great profits. Then, any improvement represents a high interest to banks and financial institutions. Recent works show that ensembles of classifiers achieve the better results for this kind of tasks. In this paper, it is extended a previous work about the selection of the best base classifier used in ensembles on credit data sets. It is shown that a very simple base classifier, based on imprecise probabilities and uncertainty measures, attains a better trade-off among some aspects of interest for this type of studies such as accuracy and area under ROC curve (AUC). The AUC measure can be considered as a more appropriate measure in this grounds, where the different type of errors have different costs or consequences. The results shown here present to this simple classifier as an interesting choice to be used as base classifier in ensembles for credit scoring and bankruptcy prediction, proving that not only the individual performance of a classifier is the key point to be selected for an ensemble scheme.&quot;,&quot;publisher&quot;:&quot;Elsevier Ltd&quot;,&quot;volume&quot;:&quot;73&quot;,&quot;container-title-short&quot;:&quot;Expert Syst Appl&quot;},&quot;isTemporary&quot;:false},{&quot;id&quot;:&quot;521b10e5-f38a-3ee2-87f5-59277247e1ee&quot;,&quot;itemData&quot;:{&quot;type&quot;:&quot;article-journal&quot;,&quot;id&quot;:&quot;521b10e5-f38a-3ee2-87f5-59277247e1ee&quot;,&quot;title&quot;:&quot;A novel ensemble method for credit scoring: Adaption of different imbalance ratios&quot;,&quot;author&quot;:[{&quot;family&quot;:&quot;He&quot;,&quot;given&quot;:&quot;Hongliang&quot;,&quot;parse-names&quot;:false,&quot;dropping-particle&quot;:&quot;&quot;,&quot;non-dropping-particle&quot;:&quot;&quot;},{&quot;family&quot;:&quot;Zhang&quot;,&quot;given&quot;:&quot;Wenyu&quot;,&quot;parse-names&quot;:false,&quot;dropping-particle&quot;:&quot;&quot;,&quot;non-dropping-particle&quot;:&quot;&quot;},{&quot;family&quot;:&quot;Zhang&quot;,&quot;given&quot;:&quot;Shuai&quot;,&quot;parse-names&quot;:false,&quot;dropping-particle&quot;:&quot;&quot;,&quot;non-dropping-particle&quot;:&quot;&quot;}],&quot;container-title&quot;:&quot;Expert Systems with Applications&quot;,&quot;DOI&quot;:&quot;10.1016/j.eswa.2018.01.012&quot;,&quot;ISSN&quot;:&quot;09574174&quot;,&quot;issued&quot;:{&quot;date-parts&quot;:[[2018,5,15]]},&quot;page&quot;:&quot;105-117&quot;,&quot;abstract&quot;:&quot;In the past few decades, credit scoring has become an increasing concern for financial institutions and is currently a popular topic of research. This study aims to generate a novel ensemble model for credit scoring, to obtain superior performance and high robustness, adapting to different imbalance ratio datasets. First, according to the credit scoring data characteristics, the proposed model extends the BalanceCascade approach to generate adjustable balanced subsets based on the imbalance ratios of training data. Further, it reduces the negative effect of imbalanced data and improves the comprehensive performance of the predictive model. Second, the proposed model adopts two kinds of tree-based classifiers, random forest and extreme gradient boosting, as the base classifiers for a three-stage ensemble model. This includes the use of stacking to generate predicted results of the former layer as new explanatory features in the latter layer, and the use of a particle swarm optimization algorithm for parameters optimization of the base classifiers. Finally, the results indicate that the average performance of the proposed model is superior to other comparative algorithms as reflected in most evaluation measures for different datasets. It demonstrates that the proposed model is robust and represents a positive development in credit scoring.&quot;,&quot;publisher&quot;:&quot;Elsevier Ltd&quot;,&quot;volume&quot;:&quot;98&quot;,&quot;container-title-short&quot;:&quot;Expert Syst Appl&quot;},&quot;isTemporary&quot;:false}]},{&quot;citationID&quot;:&quot;MENDELEY_CITATION_90928b0e-608e-4ec3-a4f6-1bfb2be2aac4&quot;,&quot;properties&quot;:{&quot;noteIndex&quot;:0},&quot;isEdited&quot;:false,&quot;manualOverride&quot;:{&quot;isManuallyOverridden&quot;:false,&quot;citeprocText&quot;:&quot;(Galar et al., 2012)&quot;,&quot;manualOverrideText&quot;:&quot;&quot;},&quot;citationTag&quot;:&quot;MENDELEY_CITATION_v3_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&quot;,&quot;citationItems&quot;:[{&quot;id&quot;:&quot;d7fdd475-8d85-3c13-bbc3-aea6bb1e81b6&quot;,&quot;itemData&quot;:{&quot;type&quot;:&quot;article&quot;,&quot;id&quot;:&quot;d7fdd475-8d85-3c13-bbc3-aea6bb1e81b6&quot;,&quot;title&quot;:&quot;A review on ensembles for the class imbalance problem: Bagging-, boosting-, and hybrid-based approaches&quot;,&quot;author&quot;:[{&quot;family&quot;:&quot;Galar&quot;,&quot;given&quot;:&quot;Mikel&quot;,&quot;parse-names&quot;:false,&quot;dropping-particle&quot;:&quot;&quot;,&quot;non-dropping-particle&quot;:&quot;&quot;},{&quot;family&quot;:&quot;Fernandez&quot;,&quot;given&quot;:&quot;Alberto&quot;,&quot;parse-names&quot;:false,&quot;dropping-particle&quot;:&quot;&quot;,&quot;non-dropping-particle&quot;:&quot;&quot;},{&quot;family&quot;:&quot;Barrenechea&quot;,&quot;given&quot;:&quot;Edurne&quot;,&quot;parse-names&quot;:false,&quot;dropping-particle&quot;:&quot;&quot;,&quot;non-dropping-particle&quot;:&quot;&quot;},{&quot;family&quot;:&quot;Bustince&quot;,&quot;given&quot;:&quot;Humberto&quot;,&quot;parse-names&quot;:false,&quot;dropping-particle&quot;:&quot;&quot;,&quot;non-dropping-particle&quot;:&quot;&quot;},{&quot;family&quot;:&quot;Herrera&quot;,&quot;given&quot;:&quot;Francisco&quot;,&quot;parse-names&quot;:false,&quot;dropping-particle&quot;:&quot;&quot;,&quot;non-dropping-particle&quot;:&quot;&quot;}],&quot;container-title&quot;:&quot;IEEE Transactions on Systems, Man and Cybernetics Part C: Applications and Reviews&quot;,&quot;DOI&quot;:&quot;10.1109/TSMCC.2011.2161285&quot;,&quot;ISSN&quot;:&quot;10946977&quot;,&quot;issued&quot;:{&quot;date-parts&quot;:[[2012,7]]},&quot;page&quot;:&quot;463-484&quot;,&quot;abstract&quot;:&quot;Classifier learning with data-sets that suffer from imbalanced class distributions is a challenging problem in data mining community. This issue occurs when the number of examples that represent one class is much lower than the ones of the other classes. Its presence in many real-world applications has brought along a growth of attention from researchers. In machine learning, the ensemble of classifiers are known to increase the accuracy of single classifiers by combining several of them, but neither of these learning techniques alone solve the class imbalance problem, to deal with this issue the ensemble learning algorithms have to be designed specifically. In this paper, our aim is to review the state of the art on ensemble techniques in the framework of imbalanced data-sets, with focus on two-class problems. We propose a taxonomy for ensemble-based methods to address the class imbalance where each proposal can be categorized depending on the inner ensemble methodology in which it is based. In addition, we develop a thorough empirical comparison by the consideration of the most significant published approaches, within the families of the taxonomy proposed, to show whether any of them makes a difference. This comparison has shown the good behavior of the simplest approaches which combine random undersampling techniques with bagging or boosting ensembles. In addition, the positive synergy between sampling techniques and bagging has stood out. Furthermore, our results show empirically that ensemble-based algorithms are worthwhile since they outperform the mere use of preprocessing techniques before learning the classifier, therefore justifying the increase of complexity by means of a significant enhancement of the results. © 2012 IEEE.&quot;,&quot;issue&quot;:&quot;4&quot;,&quot;volume&quot;:&quot;42&quot;,&quot;container-title-short&quot;:&quot;&quot;},&quot;isTemporary&quot;:false}]},{&quot;citationID&quot;:&quot;MENDELEY_CITATION_7da3d8f2-2456-4067-bff8-d5e302d25d5e&quot;,&quot;properties&quot;:{&quot;noteIndex&quot;:0},&quot;isEdited&quot;:false,&quot;manualOverride&quot;:{&quot;isManuallyOverridden&quot;:false,&quot;citeprocText&quot;:&quot;(Bb et al., s/f)&quot;,&quot;manualOverrideText&quot;:&quot;&quot;},&quot;citationTag&quot;:&quot;MENDELEY_CITATION_v3_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&quot;,&quot;citationItems&quot;:[{&quot;id&quot;:&quot;c98f7ce8-9cef-3b20-8208-560d2704fbb9&quot;,&quot;itemData&quot;:{&quot;type&quot;:&quot;report&quot;,&quot;id&quot;:&quot;c98f7ce8-9cef-3b20-8208-560d2704fbb9&quot;,&quot;title&quot;:&quot;Integrating Selective Pre-processing of Imbalanced Data with Ivotes Ensemble&quot;,&quot;author&quot;:[{&quot;family&quot;:&quot;Bb&quot;,&quot;given&quot;:&quot;Jerzy&quot;,&quot;parse-names&quot;:false,&quot;dropping-particle&quot;:&quot;&quot;,&quot;non-dropping-particle&quot;:&quot;&quot;},{&quot;family&quot;:&quot;Deckert&quot;,&quot;given&quot;:&quot;Magdalena&quot;,&quot;parse-names&quot;:false,&quot;dropping-particle&quot;:&quot;&quot;,&quot;non-dropping-particle&quot;:&quot;&quot;},{&quot;family&quot;:&quot;Stefanowski&quot;,&quot;given&quot;:&quot;Jerzy&quot;,&quot;parse-names&quot;:false,&quot;dropping-particle&quot;:&quot;&quot;,&quot;non-dropping-particle&quot;:&quot;&quot;},{&quot;family&quot;:&quot;Wilk&quot;,&quot;given&quot;:&quot;Szymon&quot;,&quot;parse-names&quot;:false,&quot;dropping-particle&quot;:&quot;&quot;,&quot;non-dropping-particle&quot;:&quot;&quot;}],&quot;abstract&quot;:&quot;In the paper we present a new framework for improving clas-sifiers learned from imbalanced data. This framework integrates the SPIDER method for selective data pre-processing with the Ivotes ensemble. The goal of such integration is to obtain improved balance between the sensitivity and specificity for the minority class in comparison to a single classifier combined with SPIDER, and to keep overall accuracy on a similar level. The IIvotes framework was evaluated in a series of experiments , in which we tested its performance with two types of component classifiers (tree-and rule-based). The results show that IIvotes improves evaluation measures. They demonstrated advantages of the abstaining mechanism (i.e., refraining from predictions by component classifiers) in IIvotes rule ensembles.&quot;,&quot;container-title-short&quot;:&quot;&quot;},&quot;isTemporary&quot;:false}]},{&quot;citationID&quot;:&quot;MENDELEY_CITATION_2f63dc36-245d-4634-a2fb-874ad5ef37db&quot;,&quot;properties&quot;:{&quot;noteIndex&quot;:0},&quot;isEdited&quot;:false,&quot;manualOverride&quot;:{&quot;isManuallyOverridden&quot;:false,&quot;citeprocText&quot;:&quot;(Galar et al., 2012)&quot;,&quot;manualOverrideText&quot;:&quot;&quot;},&quot;citationTag&quot;:&quot;MENDELEY_CITATION_v3_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&quot;,&quot;citationItems&quot;:[{&quot;id&quot;:&quot;d7fdd475-8d85-3c13-bbc3-aea6bb1e81b6&quot;,&quot;itemData&quot;:{&quot;type&quot;:&quot;article&quot;,&quot;id&quot;:&quot;d7fdd475-8d85-3c13-bbc3-aea6bb1e81b6&quot;,&quot;title&quot;:&quot;A review on ensembles for the class imbalance problem: Bagging-, boosting-, and hybrid-based approaches&quot;,&quot;author&quot;:[{&quot;family&quot;:&quot;Galar&quot;,&quot;given&quot;:&quot;Mikel&quot;,&quot;parse-names&quot;:false,&quot;dropping-particle&quot;:&quot;&quot;,&quot;non-dropping-particle&quot;:&quot;&quot;},{&quot;family&quot;:&quot;Fernandez&quot;,&quot;given&quot;:&quot;Alberto&quot;,&quot;parse-names&quot;:false,&quot;dropping-particle&quot;:&quot;&quot;,&quot;non-dropping-particle&quot;:&quot;&quot;},{&quot;family&quot;:&quot;Barrenechea&quot;,&quot;given&quot;:&quot;Edurne&quot;,&quot;parse-names&quot;:false,&quot;dropping-particle&quot;:&quot;&quot;,&quot;non-dropping-particle&quot;:&quot;&quot;},{&quot;family&quot;:&quot;Bustince&quot;,&quot;given&quot;:&quot;Humberto&quot;,&quot;parse-names&quot;:false,&quot;dropping-particle&quot;:&quot;&quot;,&quot;non-dropping-particle&quot;:&quot;&quot;},{&quot;family&quot;:&quot;Herrera&quot;,&quot;given&quot;:&quot;Francisco&quot;,&quot;parse-names&quot;:false,&quot;dropping-particle&quot;:&quot;&quot;,&quot;non-dropping-particle&quot;:&quot;&quot;}],&quot;container-title&quot;:&quot;IEEE Transactions on Systems, Man and Cybernetics Part C: Applications and Reviews&quot;,&quot;DOI&quot;:&quot;10.1109/TSMCC.2011.2161285&quot;,&quot;ISSN&quot;:&quot;10946977&quot;,&quot;issued&quot;:{&quot;date-parts&quot;:[[2012,7]]},&quot;page&quot;:&quot;463-484&quot;,&quot;abstract&quot;:&quot;Classifier learning with data-sets that suffer from imbalanced class distributions is a challenging problem in data mining community. This issue occurs when the number of examples that represent one class is much lower than the ones of the other classes. Its presence in many real-world applications has brought along a growth of attention from researchers. In machine learning, the ensemble of classifiers are known to increase the accuracy of single classifiers by combining several of them, but neither of these learning techniques alone solve the class imbalance problem, to deal with this issue the ensemble learning algorithms have to be designed specifically. In this paper, our aim is to review the state of the art on ensemble techniques in the framework of imbalanced data-sets, with focus on two-class problems. We propose a taxonomy for ensemble-based methods to address the class imbalance where each proposal can be categorized depending on the inner ensemble methodology in which it is based. In addition, we develop a thorough empirical comparison by the consideration of the most significant published approaches, within the families of the taxonomy proposed, to show whether any of them makes a difference. This comparison has shown the good behavior of the simplest approaches which combine random undersampling techniques with bagging or boosting ensembles. In addition, the positive synergy between sampling techniques and bagging has stood out. Furthermore, our results show empirically that ensemble-based algorithms are worthwhile since they outperform the mere use of preprocessing techniques before learning the classifier, therefore justifying the increase of complexity by means of a significant enhancement of the results. © 2012 IEEE.&quot;,&quot;issue&quot;:&quot;4&quot;,&quot;volume&quot;:&quot;42&quot;,&quot;container-title-short&quot;:&quot;&quot;},&quot;isTemporary&quot;:false}]},{&quot;citationID&quot;:&quot;MENDELEY_CITATION_608c7512-01fe-453e-b3bb-db47539da7d1&quot;,&quot;properties&quot;:{&quot;noteIndex&quot;:0},&quot;isEdited&quot;:false,&quot;manualOverride&quot;:{&quot;isManuallyOverridden&quot;:false,&quot;citeprocText&quot;:&quot;(Winters, 2017)&quot;,&quot;manualOverrideText&quot;:&quot;&quot;},&quot;citationTag&quot;:&quot;MENDELEY_CITATION_v3_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&quot;,&quot;citationItems&quot;:[{&quot;id&quot;:&quot;d524dd69-dd4a-3d14-9b33-b2b82f438a2c&quot;,&quot;itemData&quot;:{&quot;type&quot;:&quot;book&quot;,&quot;id&quot;:&quot;d524dd69-dd4a-3d14-9b33-b2b82f438a2c&quot;,&quot;title&quot;:&quot;Practical Predictive Analytics&quot;,&quot;author&quot;:[{&quot;family&quot;:&quot;Winters&quot;,&quot;given&quot;:&quot;Ralph&quot;,&quot;parse-names&quot;:false,&quot;dropping-particle&quot;:&quot;&quot;,&quot;non-dropping-particle&quot;:&quot;&quot;}],&quot;issued&quot;:{&quot;date-parts&quot;:[[2017]]},&quot;container-title-short&quot;:&quot;&quot;},&quot;isTemporary&quot;:false}]},{&quot;citationID&quot;:&quot;MENDELEY_CITATION_16bfdc91-6db6-405c-b701-49648669ca60&quot;,&quot;properties&quot;:{&quot;noteIndex&quot;:0},&quot;isEdited&quot;:false,&quot;manualOverride&quot;:{&quot;isManuallyOverridden&quot;:false,&quot;citeprocText&quot;:&quot;(Bobadilla, 2020)&quot;,&quot;manualOverrideText&quot;:&quot;&quot;},&quot;citationTag&quot;:&quot;MENDELEY_CITATION_v3_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&quot;,&quot;citationItems&quot;:[{&quot;id&quot;:&quot;cf7abd88-2c8a-3435-8828-51f230e96be4&quot;,&quot;itemData&quot;:{&quot;type&quot;:&quot;book&quot;,&quot;id&quot;:&quot;cf7abd88-2c8a-3435-8828-51f230e96be4&quot;,&quot;title&quot;:&quot;Machine learning y deep learning: usando Python, Scikit y Keras&quot;,&quot;author&quot;:[{&quot;family&quot;:&quot;Bobadilla&quot;,&quot;given&quot;:&quot;Jesús&quot;,&quot;parse-names&quot;:false,&quot;dropping-particle&quot;:&quot;&quot;,&quot;non-dropping-particle&quot;:&quot;&quot;}],&quot;ISBN&quot;:&quot;9788499648897&quot;,&quot;issued&quot;:{&quot;date-parts&quot;:[[2020]]},&quot;publisher-place&quot;:&quot;Paracuellos de Jarama, Madrid&quot;,&quot;publisher&quot;:&quot;Ra-Ma&quot;,&quot;container-title-short&quot;:&quot;&quot;},&quot;isTemporary&quot;:false}]},{&quot;citationID&quot;:&quot;MENDELEY_CITATION_34eea6ff-adee-4bc2-b4ac-dba40ef12938&quot;,&quot;properties&quot;:{&quot;noteIndex&quot;:0},&quot;isEdited&quot;:false,&quot;manualOverride&quot;:{&quot;isManuallyOverridden&quot;:false,&quot;citeprocText&quot;:&quot;(Bobadilla, 2020)&quot;,&quot;manualOverrideText&quot;:&quot;&quot;},&quot;citationTag&quot;:&quot;MENDELEY_CITATION_v3_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&quot;,&quot;citationItems&quot;:[{&quot;id&quot;:&quot;cf7abd88-2c8a-3435-8828-51f230e96be4&quot;,&quot;itemData&quot;:{&quot;type&quot;:&quot;book&quot;,&quot;id&quot;:&quot;cf7abd88-2c8a-3435-8828-51f230e96be4&quot;,&quot;title&quot;:&quot;Machine learning y deep learning: usando Python, Scikit y Keras&quot;,&quot;author&quot;:[{&quot;family&quot;:&quot;Bobadilla&quot;,&quot;given&quot;:&quot;Jesús&quot;,&quot;parse-names&quot;:false,&quot;dropping-particle&quot;:&quot;&quot;,&quot;non-dropping-particle&quot;:&quot;&quot;}],&quot;ISBN&quot;:&quot;9788499648897&quot;,&quot;issued&quot;:{&quot;date-parts&quot;:[[2020]]},&quot;publisher-place&quot;:&quot;Paracuellos de Jarama, Madrid&quot;,&quot;publisher&quot;:&quot;Ra-Ma&quot;,&quot;container-title-short&quot;:&quot;&quot;},&quot;isTemporary&quot;:false}]},{&quot;citationID&quot;:&quot;MENDELEY_CITATION_6aa91644-807a-4b8d-868a-8c48ee09d642&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NmFhOTE2NDQtODA3YS00YjhkLTg2OGEtOGM0OGVlMDlkNjQy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74c01f6f-7d73-40e3-90f1-51be2537cad8&quot;,&quot;properties&quot;:{&quot;noteIndex&quot;:0},&quot;isEdited&quot;:false,&quot;manualOverride&quot;:{&quot;isManuallyOverridden&quot;:false,&quot;citeprocText&quot;:&quot;(Murphy, 2012)&quot;,&quot;manualOverrideText&quot;:&quot;&quot;},&quot;citationTag&quot;:&quot;MENDELEY_CITATION_v3_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&quot;,&quot;citationItems&quot;:[{&quot;id&quot;:&quot;bdaaf945-bd79-3464-a153-d97ba93092c9&quot;,&quot;itemData&quot;:{&quot;type&quot;:&quot;book&quot;,&quot;id&quot;:&quot;bdaaf945-bd79-3464-a153-d97ba93092c9&quot;,&quot;title&quot;:&quot;Machine learning a probabilistic perspective &quot;,&quot;author&quot;:[{&quot;family&quot;:&quot;Murphy&quot;,&quot;given&quot;:&quot;Kevin P&quot;,&quot;parse-names&quot;:false,&quot;dropping-particle&quot;:&quot;&quot;,&quot;non-dropping-particle&quot;:&quot;&quot;}],&quot;collection-title&quot;:&quot;Adaptive computation and machine learning series&quot;,&quot;container-title&quot;:&quot;Machine learning a probabilistic perspective&quot;,&quot;ISBN&quot;:&quot;0-262-30432-5&quot;,&quot;issued&quot;:{&quot;date-parts&quot;:[[2012]]},&quot;publisher-place&quot;:&quot;Cambridge, MA&quot;,&quot;language&quot;:&quot;eng&quot;,&quot;abstract&quot;:&quot;\&quot;A comprehensive introduction to machine learning that uses probabilistic models and inference as a unifying approach. Today's Web-enabled deluge of electronic data calls for automated methods of data analysis. Machine learning provides these, developing methods that can automatically detect patterns in data and then use the uncovered patterns to predict future data. This textbook offers a comprehensive and self-contained introduction to the field of machine learning, based on a unified, probabilistic approach. The coverage combines breadth and depth, offering necessary background material on such topics as probability, optimization, and linear algebra as well as discussion of recent developments in the field, including conditional random fields, L1 regularization, and deep learning. The book is written in an informal, accessible style, complete with pseudo-code for the most important algorithms. All topics are copiously illustrated with color images and worked examples drawn from such application domains as biology, text processing, computer vision, and robotics. Rather than providing a cookbook of different heuristic methods, the book stresses a principled model-based approach, often using the language of graphical models to specify models in a concise and intuitive way. Almost all the models described have been implemented in a MATLAB software package–PMTK (probabilistic modeling toolkit)–that is freely available online. The book is suitable for upper-level undergraduates with an introductory-level college math background and beginning graduate students.\&quot;–Provided by publisher.&quot;,&quot;publisher&quot;:&quot;MIT Press&quot;,&quot;container-title-short&quot;:&quot;&quot;},&quot;isTemporary&quot;:false}]},{&quot;citationID&quot;:&quot;MENDELEY_CITATION_4c99b152-0a6c-434d-b474-74d5a4021260&quot;,&quot;properties&quot;:{&quot;noteIndex&quot;:0},&quot;isEdited&quot;:false,&quot;manualOverride&quot;:{&quot;isManuallyOverridden&quot;:false,&quot;citeprocText&quot;:&quot;(James et al., 2013)&quot;,&quot;manualOverrideText&quot;:&quot;&quot;},&quot;citationTag&quot;:&quot;MENDELEY_CITATION_v3_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&quot;,&quot;citationItems&quot;:[{&quot;id&quot;:&quot;e78f58ab-c256-37ab-9abd-b059282d0ee4&quot;,&quot;itemData&quot;:{&quot;type&quot;:&quot;book&quot;,&quot;id&quot;:&quot;e78f58ab-c256-37ab-9abd-b059282d0ee4&quot;,&quot;title&quot;:&quot;An Introduction to Statistical Learning with Applications in R &quot;,&quot;author&quot;:[{&quot;family&quot;:&quot;James&quot;,&quot;given&quot;:&quot;Gareth.&quot;,&quot;parse-names&quot;:false,&quot;dropping-particle&quot;:&quot;&quot;,&quot;non-dropping-particle&quot;:&quot;&quot;},{&quot;family&quot;:&quot;Witten&quot;,&quot;given&quot;:&quot;Daniela.&quot;,&quot;parse-names&quot;:false,&quot;dropping-particle&quot;:&quot;&quot;,&quot;non-dropping-particle&quot;:&quot;&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collection-title&quot;:&quot;Springer Texts in Statistics, 103&quot;,&quot;container-title&quot;:&quot;An Introduction to Statistical Learning with Applications in R&quot;,&quot;ISBN&quot;:&quot;1-4614-7138-9&quot;,&quot;issued&quot;:{&quot;date-parts&quot;:[[2013]]},&quot;publisher-place&quot;:&quot;New York, NY&quot;,&quot;language&quot;:&quot;eng&quot;,&quot;abstract&quot;:&quot;An Introduction to Statistical Learning provides an accessible overview of the field of statistical learning, an essential toolset for making sense of the vast and complex data sets that have emerged in fields ranging from biology to finance to marketing to astrophysics in the past twenty years. This book presents some of the most important modeling and prediction techniques, along with relevant applications. Topics include linear regression, classification, resampling methods, shrinkage approaches, tree-based methods, support vector machines, clustering, and more. Color graphics and real-world examples are used to illustrate the methods presented. Since the goal of this textbook is to facilitate the use of these statistical learning techniques by practitioners in science, industry, and other fields, each chapter contains a tutorial on implementing the analyses and methods presented in R, an extremely popular open source statistical software platform. Two of the authors co-wrote The Elements of Statistical Learning (Hastie, Tibshirani and Friedman, 2nd edition 2009), a popular reference book for statistics and machine learning researchers. An Introduction to Statistical Learning covers many of the same topics, but at a level accessible to a much broader audience. This book is targeted at statisticians and non-statisticians alike who wish to use cutting-edge statistical learning techniques to analyze their data. The text assumes only a previous course in linear regression and no knowledge of matrix algebra.&quot;,&quot;edition&quot;:&quot;1st ed. 2013.&quot;,&quot;publisher&quot;:&quot;Springer New York&quot;,&quot;container-title-short&quot;:&quot;&quot;},&quot;isTemporary&quot;:false}]},{&quot;citationID&quot;:&quot;MENDELEY_CITATION_2812bcb9-6896-47b3-8f7d-f93904b30ed9&quot;,&quot;properties&quot;:{&quot;noteIndex&quot;:0},&quot;isEdited&quot;:false,&quot;manualOverride&quot;:{&quot;isManuallyOverridden&quot;:false,&quot;citeprocText&quot;:&quot;(Maimon &amp;#38; Rokach, 2005)&quot;,&quot;manualOverrideText&quot;:&quot;&quot;},&quot;citationTag&quot;:&quot;MENDELEY_CITATION_v3_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&quot;,&quot;citationItems&quot;:[{&quot;id&quot;:&quot;e6af567d-71bb-3496-9b0a-938e58d5b119&quot;,&quot;itemData&quot;:{&quot;type&quot;:&quot;book&quot;,&quot;id&quot;:&quot;e6af567d-71bb-3496-9b0a-938e58d5b119&quot;,&quot;title&quot;:&quot;Data Mining and Knowledge Discovery Handbook&quot;,&quot;author&quot;:[{&quot;family&quot;:&quot;Maimon&quot;,&quot;given&quot;:&quot;Oded.&quot;,&quot;parse-names&quot;:false,&quot;dropping-particle&quot;:&quot;&quot;,&quot;non-dropping-particle&quot;:&quot;&quot;},{&quot;family&quot;:&quot;Rokach&quot;,&quot;given&quot;:&quot;Lior&quot;,&quot;parse-names&quot;:false,&quot;dropping-particle&quot;:&quot;&quot;,&quot;non-dropping-particle&quot;:&quot;&quot;}],&quot;ISBN&quot;:&quot;1-280-61075-1&quot;,&quot;issued&quot;:{&quot;date-parts&quot;:[[2005]]},&quot;publisher-place&quot;:&quot;New York, NY&quot;,&quot;language&quot;:&quot;eng&quot;,&quot;abstract&quot;:&quot;Data Mining and Knowledge Discovery Handbook organizes all major concepts, theories, methodologies, trends, challenges and applications of data mining (DM) and knowledge discovery in databases (KDD) into a coherent and unified repository. This book first surveys, then provides comprehensive yet concise algorithmic descriptions of methods, including classic methods plus the extensions and novel methods developed recently. This volume concludes with in-depth descriptions of data mining applications in various interdisciplinary industries including finance, marketing, medicine, biology, engineering, telecommunications, software, and security. Data Mining and Knowledge Discovery Handbook is designed for research scientists and graduate-level students in computer science and engineering. This book is also suitable for professionals in fields such as computing applications, information systems management, and strategic research management.&quot;,&quot;edition&quot;:&quot;1st ed. 2005.&quot;,&quot;publisher&quot;:&quot;Springer US&quot;,&quot;container-title-short&quot;:&quot;&quot;},&quot;isTemporary&quot;:false}]},{&quot;citationID&quot;:&quot;MENDELEY_CITATION_b377795d-dbb1-4cfd-a257-6efac751a0ef&quot;,&quot;properties&quot;:{&quot;noteIndex&quot;:0},&quot;isEdited&quot;:false,&quot;manualOverride&quot;:{&quot;isManuallyOverridden&quot;:false,&quot;citeprocText&quot;:&quot;(James et al., 2013)&quot;,&quot;manualOverrideText&quot;:&quot;&quot;},&quot;citationTag&quot;:&quot;MENDELEY_CITATION_v3_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&quot;,&quot;citationItems&quot;:[{&quot;id&quot;:&quot;e78f58ab-c256-37ab-9abd-b059282d0ee4&quot;,&quot;itemData&quot;:{&quot;type&quot;:&quot;book&quot;,&quot;id&quot;:&quot;e78f58ab-c256-37ab-9abd-b059282d0ee4&quot;,&quot;title&quot;:&quot;An Introduction to Statistical Learning with Applications in R &quot;,&quot;author&quot;:[{&quot;family&quot;:&quot;James&quot;,&quot;given&quot;:&quot;Gareth.&quot;,&quot;parse-names&quot;:false,&quot;dropping-particle&quot;:&quot;&quot;,&quot;non-dropping-particle&quot;:&quot;&quot;},{&quot;family&quot;:&quot;Witten&quot;,&quot;given&quot;:&quot;Daniela.&quot;,&quot;parse-names&quot;:false,&quot;dropping-particle&quot;:&quot;&quot;,&quot;non-dropping-particle&quot;:&quot;&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collection-title&quot;:&quot;Springer Texts in Statistics, 103&quot;,&quot;container-title&quot;:&quot;An Introduction to Statistical Learning with Applications in R&quot;,&quot;ISBN&quot;:&quot;1-4614-7138-9&quot;,&quot;issued&quot;:{&quot;date-parts&quot;:[[2013]]},&quot;publisher-place&quot;:&quot;New York, NY&quot;,&quot;language&quot;:&quot;eng&quot;,&quot;abstract&quot;:&quot;An Introduction to Statistical Learning provides an accessible overview of the field of statistical learning, an essential toolset for making sense of the vast and complex data sets that have emerged in fields ranging from biology to finance to marketing to astrophysics in the past twenty years. This book presents some of the most important modeling and prediction techniques, along with relevant applications. Topics include linear regression, classification, resampling methods, shrinkage approaches, tree-based methods, support vector machines, clustering, and more. Color graphics and real-world examples are used to illustrate the methods presented. Since the goal of this textbook is to facilitate the use of these statistical learning techniques by practitioners in science, industry, and other fields, each chapter contains a tutorial on implementing the analyses and methods presented in R, an extremely popular open source statistical software platform. Two of the authors co-wrote The Elements of Statistical Learning (Hastie, Tibshirani and Friedman, 2nd edition 2009), a popular reference book for statistics and machine learning researchers. An Introduction to Statistical Learning covers many of the same topics, but at a level accessible to a much broader audience. This book is targeted at statisticians and non-statisticians alike who wish to use cutting-edge statistical learning techniques to analyze their data. The text assumes only a previous course in linear regression and no knowledge of matrix algebra.&quot;,&quot;edition&quot;:&quot;1st ed. 2013.&quot;,&quot;publisher&quot;:&quot;Springer New York&quot;,&quot;container-title-short&quot;:&quot;&quot;},&quot;isTemporary&quot;:false}]},{&quot;citationID&quot;:&quot;MENDELEY_CITATION_619045cd-a982-4607-9886-3485a8972cfd&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NjE5MDQ1Y2QtYTk4Mi00NjA3LTk4ODYtMzQ4NWE4OTcyY2Zk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c3c8132a-1df2-4aff-81dd-9f41fcc047b3&quot;,&quot;properties&quot;:{&quot;noteIndex&quot;:0},&quot;isEdited&quot;:false,&quot;manualOverride&quot;:{&quot;isManuallyOverridden&quot;:false,&quot;citeprocText&quot;:&quot;(Maimon &amp;#38; Rokach, 2005)&quot;,&quot;manualOverrideText&quot;:&quot;&quot;},&quot;citationTag&quot;:&quot;MENDELEY_CITATION_v3_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&quot;,&quot;citationItems&quot;:[{&quot;id&quot;:&quot;e6af567d-71bb-3496-9b0a-938e58d5b119&quot;,&quot;itemData&quot;:{&quot;type&quot;:&quot;book&quot;,&quot;id&quot;:&quot;e6af567d-71bb-3496-9b0a-938e58d5b119&quot;,&quot;title&quot;:&quot;Data Mining and Knowledge Discovery Handbook&quot;,&quot;author&quot;:[{&quot;family&quot;:&quot;Maimon&quot;,&quot;given&quot;:&quot;Oded.&quot;,&quot;parse-names&quot;:false,&quot;dropping-particle&quot;:&quot;&quot;,&quot;non-dropping-particle&quot;:&quot;&quot;},{&quot;family&quot;:&quot;Rokach&quot;,&quot;given&quot;:&quot;Lior&quot;,&quot;parse-names&quot;:false,&quot;dropping-particle&quot;:&quot;&quot;,&quot;non-dropping-particle&quot;:&quot;&quot;}],&quot;ISBN&quot;:&quot;1-280-61075-1&quot;,&quot;issued&quot;:{&quot;date-parts&quot;:[[2005]]},&quot;publisher-place&quot;:&quot;New York, NY&quot;,&quot;language&quot;:&quot;eng&quot;,&quot;abstract&quot;:&quot;Data Mining and Knowledge Discovery Handbook organizes all major concepts, theories, methodologies, trends, challenges and applications of data mining (DM) and knowledge discovery in databases (KDD) into a coherent and unified repository. This book first surveys, then provides comprehensive yet concise algorithmic descriptions of methods, including classic methods plus the extensions and novel methods developed recently. This volume concludes with in-depth descriptions of data mining applications in various interdisciplinary industries including finance, marketing, medicine, biology, engineering, telecommunications, software, and security. Data Mining and Knowledge Discovery Handbook is designed for research scientists and graduate-level students in computer science and engineering. This book is also suitable for professionals in fields such as computing applications, information systems management, and strategic research management.&quot;,&quot;edition&quot;:&quot;1st ed. 2005.&quot;,&quot;publisher&quot;:&quot;Springer US&quot;,&quot;container-title-short&quot;:&quot;&quot;},&quot;isTemporary&quot;:false}]},{&quot;citationID&quot;:&quot;MENDELEY_CITATION_4c2264d7-07ad-4f86-ae1c-ae1ff7187dc6&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NGMyMjY0ZDctMDdhZC00Zjg2LWFlMWMtYWUxZmY3MTg3ZGM2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5a960a88-4c44-4441-9737-6dd8e8db552a&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NWE5NjBhODgtNGM0NC00NDQxLTk3MzctNmRkOGU4ZGI1NTJh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7a4f6f4f-abaa-408b-b37b-5d728d9b7f0b&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N2E0ZjZmNGYtYWJhYS00MDhiLWIzN2ItNWQ3MjhkOWI3ZjBi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fba2a356-7cd0-4696-b6b7-b2b52a122bbb&quot;,&quot;properties&quot;:{&quot;noteIndex&quot;:0},&quot;isEdited&quot;:false,&quot;manualOverride&quot;:{&quot;isManuallyOverridden&quot;:false,&quot;citeprocText&quot;:&quot;(Murphy, 2012)&quot;,&quot;manualOverrideText&quot;:&quot;&quot;},&quot;citationTag&quot;:&quot;MENDELEY_CITATION_v3_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&quot;,&quot;citationItems&quot;:[{&quot;id&quot;:&quot;bdaaf945-bd79-3464-a153-d97ba93092c9&quot;,&quot;itemData&quot;:{&quot;type&quot;:&quot;book&quot;,&quot;id&quot;:&quot;bdaaf945-bd79-3464-a153-d97ba93092c9&quot;,&quot;title&quot;:&quot;Machine learning a probabilistic perspective &quot;,&quot;author&quot;:[{&quot;family&quot;:&quot;Murphy&quot;,&quot;given&quot;:&quot;Kevin P&quot;,&quot;parse-names&quot;:false,&quot;dropping-particle&quot;:&quot;&quot;,&quot;non-dropping-particle&quot;:&quot;&quot;}],&quot;collection-title&quot;:&quot;Adaptive computation and machine learning series&quot;,&quot;container-title&quot;:&quot;Machine learning a probabilistic perspective&quot;,&quot;ISBN&quot;:&quot;0-262-30432-5&quot;,&quot;issued&quot;:{&quot;date-parts&quot;:[[2012]]},&quot;publisher-place&quot;:&quot;Cambridge, MA&quot;,&quot;language&quot;:&quot;eng&quot;,&quot;abstract&quot;:&quot;\&quot;A comprehensive introduction to machine learning that uses probabilistic models and inference as a unifying approach. Today's Web-enabled deluge of electronic data calls for automated methods of data analysis. Machine learning provides these, developing methods that can automatically detect patterns in data and then use the uncovered patterns to predict future data. This textbook offers a comprehensive and self-contained introduction to the field of machine learning, based on a unified, probabilistic approach. The coverage combines breadth and depth, offering necessary background material on such topics as probability, optimization, and linear algebra as well as discussion of recent developments in the field, including conditional random fields, L1 regularization, and deep learning. The book is written in an informal, accessible style, complete with pseudo-code for the most important algorithms. All topics are copiously illustrated with color images and worked examples drawn from such application domains as biology, text processing, computer vision, and robotics. Rather than providing a cookbook of different heuristic methods, the book stresses a principled model-based approach, often using the language of graphical models to specify models in a concise and intuitive way. Almost all the models described have been implemented in a MATLAB software package–PMTK (probabilistic modeling toolkit)–that is freely available online. The book is suitable for upper-level undergraduates with an introductory-level college math background and beginning graduate students.\&quot;–Provided by publisher.&quot;,&quot;publisher&quot;:&quot;MIT Press&quot;,&quot;container-title-short&quot;:&quot;&quot;},&quot;isTemporary&quot;:false}]},{&quot;citationID&quot;:&quot;MENDELEY_CITATION_942eea63-2129-43f9-8c2f-a273eb4478fb&quot;,&quot;properties&quot;:{&quot;noteIndex&quot;:0},&quot;isEdited&quot;:false,&quot;manualOverride&quot;:{&quot;isManuallyOverridden&quot;:false,&quot;citeprocText&quot;:&quot;(Murphy, 2012)&quot;,&quot;manualOverrideText&quot;:&quot;&quot;},&quot;citationTag&quot;:&quot;MENDELEY_CITATION_v3_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&quot;,&quot;citationItems&quot;:[{&quot;id&quot;:&quot;bdaaf945-bd79-3464-a153-d97ba93092c9&quot;,&quot;itemData&quot;:{&quot;type&quot;:&quot;book&quot;,&quot;id&quot;:&quot;bdaaf945-bd79-3464-a153-d97ba93092c9&quot;,&quot;title&quot;:&quot;Machine learning a probabilistic perspective &quot;,&quot;author&quot;:[{&quot;family&quot;:&quot;Murphy&quot;,&quot;given&quot;:&quot;Kevin P&quot;,&quot;parse-names&quot;:false,&quot;dropping-particle&quot;:&quot;&quot;,&quot;non-dropping-particle&quot;:&quot;&quot;}],&quot;collection-title&quot;:&quot;Adaptive computation and machine learning series&quot;,&quot;container-title&quot;:&quot;Machine learning a probabilistic perspective&quot;,&quot;ISBN&quot;:&quot;0-262-30432-5&quot;,&quot;issued&quot;:{&quot;date-parts&quot;:[[2012]]},&quot;publisher-place&quot;:&quot;Cambridge, MA&quot;,&quot;language&quot;:&quot;eng&quot;,&quot;abstract&quot;:&quot;\&quot;A comprehensive introduction to machine learning that uses probabilistic models and inference as a unifying approach. Today's Web-enabled deluge of electronic data calls for automated methods of data analysis. Machine learning provides these, developing methods that can automatically detect patterns in data and then use the uncovered patterns to predict future data. This textbook offers a comprehensive and self-contained introduction to the field of machine learning, based on a unified, probabilistic approach. The coverage combines breadth and depth, offering necessary background material on such topics as probability, optimization, and linear algebra as well as discussion of recent developments in the field, including conditional random fields, L1 regularization, and deep learning. The book is written in an informal, accessible style, complete with pseudo-code for the most important algorithms. All topics are copiously illustrated with color images and worked examples drawn from such application domains as biology, text processing, computer vision, and robotics. Rather than providing a cookbook of different heuristic methods, the book stresses a principled model-based approach, often using the language of graphical models to specify models in a concise and intuitive way. Almost all the models described have been implemented in a MATLAB software package–PMTK (probabilistic modeling toolkit)–that is freely available online. The book is suitable for upper-level undergraduates with an introductory-level college math background and beginning graduate students.\&quot;–Provided by publisher.&quot;,&quot;publisher&quot;:&quot;MIT Press&quot;,&quot;container-title-short&quot;:&quot;&quot;},&quot;isTemporary&quot;:false}]},{&quot;citationID&quot;:&quot;MENDELEY_CITATION_e4477c5c-0f04-4dd9-b67a-0530c56d1c8a&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ZTQ0NzdjNWMtMGYwNC00ZGQ5LWI2N2EtMDUzMGM1NmQxYzhh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a924fbcd-ae5e-4c5d-a67f-953b6b730aa3&quot;,&quot;properties&quot;:{&quot;noteIndex&quot;:0},&quot;isEdited&quot;:false,&quot;manualOverride&quot;:{&quot;isManuallyOverridden&quot;:false,&quot;citeprocText&quot;:&quot;(Maimon &amp;#38; Rokach, 2005)&quot;,&quot;manualOverrideText&quot;:&quot;&quot;},&quot;citationTag&quot;:&quot;MENDELEY_CITATION_v3_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&quot;,&quot;citationItems&quot;:[{&quot;id&quot;:&quot;e6af567d-71bb-3496-9b0a-938e58d5b119&quot;,&quot;itemData&quot;:{&quot;type&quot;:&quot;book&quot;,&quot;id&quot;:&quot;e6af567d-71bb-3496-9b0a-938e58d5b119&quot;,&quot;title&quot;:&quot;Data Mining and Knowledge Discovery Handbook&quot;,&quot;author&quot;:[{&quot;family&quot;:&quot;Maimon&quot;,&quot;given&quot;:&quot;Oded.&quot;,&quot;parse-names&quot;:false,&quot;dropping-particle&quot;:&quot;&quot;,&quot;non-dropping-particle&quot;:&quot;&quot;},{&quot;family&quot;:&quot;Rokach&quot;,&quot;given&quot;:&quot;Lior&quot;,&quot;parse-names&quot;:false,&quot;dropping-particle&quot;:&quot;&quot;,&quot;non-dropping-particle&quot;:&quot;&quot;}],&quot;ISBN&quot;:&quot;1-280-61075-1&quot;,&quot;issued&quot;:{&quot;date-parts&quot;:[[2005]]},&quot;publisher-place&quot;:&quot;New York, NY&quot;,&quot;language&quot;:&quot;eng&quot;,&quot;abstract&quot;:&quot;Data Mining and Knowledge Discovery Handbook organizes all major concepts, theories, methodologies, trends, challenges and applications of data mining (DM) and knowledge discovery in databases (KDD) into a coherent and unified repository. This book first surveys, then provides comprehensive yet concise algorithmic descriptions of methods, including classic methods plus the extensions and novel methods developed recently. This volume concludes with in-depth descriptions of data mining applications in various interdisciplinary industries including finance, marketing, medicine, biology, engineering, telecommunications, software, and security. Data Mining and Knowledge Discovery Handbook is designed for research scientists and graduate-level students in computer science and engineering. This book is also suitable for professionals in fields such as computing applications, information systems management, and strategic research management.&quot;,&quot;edition&quot;:&quot;1st ed. 2005.&quot;,&quot;publisher&quot;:&quot;Springer US&quot;,&quot;container-title-short&quot;:&quot;&quot;},&quot;isTemporary&quot;:false}]},{&quot;citationID&quot;:&quot;MENDELEY_CITATION_1ae14d3e-7d4c-43a5-8db9-139dfaf37c46&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MWFlMTRkM2UtN2Q0Yy00M2E1LThkYjktMTM5ZGZhZjM3YzQ2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8dbbd80c-0607-4030-b06b-7d8bf3746914&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OGRiYmQ4MGMtMDYwNy00MDMwLWIwNmItN2Q4YmYzNzQ2OTE0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23d590a4-9a3e-4208-b94f-3875c4082bb7&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MjNkNTkwYTQtOWEzZS00MjA4LWI5NGYtMzg3NWM0MDgyYmI3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3e55ae92-92f5-416b-9eff-2b10dbdb0040&quot;,&quot;properties&quot;:{&quot;noteIndex&quot;:0},&quot;isEdited&quot;:false,&quot;manualOverride&quot;:{&quot;isManuallyOverridden&quot;:false,&quot;citeprocText&quot;:&quot;(Tarekegn et al., 2021)&quot;,&quot;manualOverrideText&quot;:&quot;&quot;},&quot;citationTag&quot;:&quot;MENDELEY_CITATION_v3_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&quot;,&quot;citationItems&quot;:[{&quot;id&quot;:&quot;392fa6b9-5ca4-3b15-b068-3a4ae62c7237&quot;,&quot;itemData&quot;:{&quot;type&quot;:&quot;article&quot;,&quot;id&quot;:&quot;392fa6b9-5ca4-3b15-b068-3a4ae62c7237&quot;,&quot;title&quot;:&quot;A review of methods for imbalanced multi-label classification&quot;,&quot;author&quot;:[{&quot;family&quot;:&quot;Tarekegn&quot;,&quot;given&quot;:&quot;Adane Nega&quot;,&quot;parse-names&quot;:false,&quot;dropping-particle&quot;:&quot;&quot;,&quot;non-dropping-particle&quot;:&quot;&quot;},{&quot;family&quot;:&quot;Giacobini&quot;,&quot;given&quot;:&quot;Mario&quot;,&quot;parse-names&quot;:false,&quot;dropping-particle&quot;:&quot;&quot;,&quot;non-dropping-particle&quot;:&quot;&quot;},{&quot;family&quot;:&quot;Michalak&quot;,&quot;given&quot;:&quot;Krzysztof&quot;,&quot;parse-names&quot;:false,&quot;dropping-particle&quot;:&quot;&quot;,&quot;non-dropping-particle&quot;:&quot;&quot;}],&quot;container-title&quot;:&quot;Pattern Recognition&quot;,&quot;DOI&quot;:&quot;10.1016/j.patcog.2021.107965&quot;,&quot;ISSN&quot;:&quot;00313203&quot;,&quot;issued&quot;:{&quot;date-parts&quot;:[[2021,10,1]]},&quot;abstract&quot;:&quot;Multi-Label Classification (MLC) is an extension of the standard single-label classification where each data instance is associated with several labels simultaneously. MLC has gained much importance in recent years due to its wide range of application domains. However, the class imbalance problem has become an inherent characteristic of many multi-label datasets, where the samples and their corresponding labels are non-uniformly distributed over the data space. The imbalanced problem in MLC imposes challenges to multi-label data analytics which can be viewed from three perspectives: imbalance within labels, among labels, and label-sets. In this paper, we provide a review of the approaches for handling the imbalance problem in multi-label data by collecting the existing research work. As the first systematic study of approaches addressing an imbalanced problem in MLC, this paper provides a comprehensive survey of the state-of-the-art methods for imbalanced MLC, including the characteristics of imbalanced multi-label datasets, evaluation measures and comparative analysis of the proposed methods. The study also discusses important results reported so far in the literature and highlights some of their strengths and limitations to guide future research.&quot;,&quot;publisher&quot;:&quot;Elsevier Ltd&quot;,&quot;volume&quot;:&quot;118&quot;,&quot;container-title-short&quot;:&quot;Pattern Recognit&quot;},&quot;isTemporary&quot;:false}]},{&quot;citationID&quot;:&quot;MENDELEY_CITATION_07fc2e64-2447-489b-ae3a-c9dc641f3378&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MDdmYzJlNjQtMjQ0Ny00ODliLWFlM2EtYzlkYzY0MWYzMzc4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43375c8f-c12f-4e22-808a-b65f7309eb73&quot;,&quot;properties&quot;:{&quot;noteIndex&quot;:0},&quot;isEdited&quot;:false,&quot;manualOverride&quot;:{&quot;isManuallyOverridden&quot;:false,&quot;citeprocText&quot;:&quot;(Ogunsanya et al., 2023)&quot;,&quot;manualOverrideText&quot;:&quot;&quot;},&quot;citationTag&quot;:&quot;MENDELEY_CITATION_v3_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&quot;,&quot;citationItems&quot;:[{&quot;id&quot;:&quot;5a8d4ec4-719e-3878-992d-3c3cfda54931&quot;,&quot;itemData&quot;:{&quot;type&quot;:&quot;article-journal&quot;,&quot;id&quot;:&quot;5a8d4ec4-719e-3878-992d-3c3cfda54931&quot;,&quot;title&quot;:&quot;Grid Search Hyperparameter Tuning in Additive Manufacturing Processes&quot;,&quot;author&quot;:[{&quot;family&quot;:&quot;Ogunsanya&quot;,&quot;given&quot;:&quot;Michael&quot;,&quot;parse-names&quot;:false,&quot;dropping-particle&quot;:&quot;&quot;,&quot;non-dropping-particle&quot;:&quot;&quot;},{&quot;family&quot;:&quot;Isichei&quot;,&quot;given&quot;:&quot;Joan&quot;,&quot;parse-names&quot;:false,&quot;dropping-particle&quot;:&quot;&quot;,&quot;non-dropping-particle&quot;:&quot;&quot;},{&quot;family&quot;:&quot;Desai&quot;,&quot;given&quot;:&quot;Salil&quot;,&quot;parse-names&quot;:false,&quot;dropping-particle&quot;:&quot;&quot;,&quot;non-dropping-particle&quot;:&quot;&quot;}],&quot;ISSN&quot;:&quot;2213-8463&quot;,&quot;URL&quot;:&quot;www.sciencedirect.com&quot;,&quot;issued&quot;:{&quot;date-parts&quot;:[[2023]]},&quot;abstract&quot;:&quot;In Machine learning (ML) and deep learning (DL), hyperparameter tuning is the process of selecting the combination of optimal hyperparameters that give the best performance. Thus, the behavior of some machine learning (ML) and deep learning (DL) algorithms largely depend on their hyperparameters. While there has been a rapid growth in the application of machine learning (ML) and deep learning (DL) algorithms to Additive manufacturing (AM) techniques, little to no attention has been paid to carefully selecting and optimizing the hyperparameters of these algorithms in order to investigate their influence and achieve the best possible model performance. In this work, we demonstrate the effect of a grid search hyperparameter tuning technique on a Multilayer perceptron (MLP) model using datasets obtained from a Fused Filament Fabrication (FFF) AM process. The FFF dataset was extracted from the MakerBot MethodX 3D printer using internet of things (IoT) sensors. Three (3) hyperparameters were considered-the number of neurons in the hidden layer, learning rate, and the number of epochs. In addition, two different train-to-test ratios were considered to investigate their effects on the AM process data. The dataset consisted of five (5) dominant input parameters which include layer thickness, build orientation, extrusion temperature, building temperature, and print speed and three (3) output parameters: dimension accuracy, porosity, and tensile strength. RMSE, and the computational time, CT, were both selected as the hyperparameter performance metrics. The experimental results reveal the optimal configuration of hyperparameters that contributed to the best performance of the MLP model.&quot;,&quot;container-title-short&quot;:&quot;&quot;},&quot;isTemporary&quot;:false}]},{&quot;citationID&quot;:&quot;MENDELEY_CITATION_fac629ea-79e9-47dc-8d9f-cc62cdd0f7ad&quot;,&quot;properties&quot;:{&quot;noteIndex&quot;:0},&quot;isEdited&quot;:false,&quot;manualOverride&quot;:{&quot;isManuallyOverridden&quot;:false,&quot;citeprocText&quot;:&quot;(Perlich, 2011)&quot;,&quot;manualOverrideText&quot;:&quot;&quot;},&quot;citationTag&quot;:&quot;MENDELEY_CITATION_v3_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cHVibGlzaGVyIjoiU3ByaW5nZXIgVVMiLCJjb250YWluZXItdGl0bGUtc2hvcnQiOiIifSwiaXNUZW1wb3JhcnkiOmZhbHNlfV19&quot;,&quot;citationItems&quot;:[{&quot;id&quot;:&quot;2f105b3d-9f82-3f6d-aca9-394f0907da55&quot;,&quot;itemData&quot;:{&quot;type&quot;:&quot;chapter&quot;,&quot;id&quot;:&quot;2f105b3d-9f82-3f6d-aca9-394f0907da55&quot;,&quot;title&quot;:&quot;Learning Curves in Machine Learning&quot;,&quot;author&quot;:[{&quot;family&quot;:&quot;Perlich&quot;,&quot;given&quot;:&quot;Claudia&quot;,&quot;parse-names&quot;:false,&quot;dropping-particle&quot;:&quot;&quot;,&quot;non-dropping-particle&quot;:&quot;&quot;}],&quot;container-title&quot;:&quot;Encyclopedia of Machine Learning&quot;,&quot;DOI&quot;:&quot;10.1007/978-0-387-30164-8_452&quot;,&quot;issued&quot;:{&quot;date-parts&quot;:[[2011]]},&quot;page&quot;:&quot;577-580&quot;,&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publisher&quot;:&quot;Springer US&quot;,&quot;container-title-short&quot;:&quot;&quot;},&quot;isTemporary&quot;:false}]},{&quot;citationID&quot;:&quot;MENDELEY_CITATION_e266af9d-d124-45a3-86a9-b360679d1af2&quot;,&quot;properties&quot;:{&quot;noteIndex&quot;:0},&quot;isEdited&quot;:false,&quot;manualOverride&quot;:{&quot;isManuallyOverridden&quot;:false,&quot;citeprocText&quot;:&quot;(Perlich, 2011)&quot;,&quot;manualOverrideText&quot;:&quot;&quot;},&quot;citationTag&quot;:&quot;MENDELEY_CITATION_v3_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&quot;,&quot;citationItems&quot;:[{&quot;id&quot;:&quot;2f105b3d-9f82-3f6d-aca9-394f0907da55&quot;,&quot;itemData&quot;:{&quot;type&quot;:&quot;chapter&quot;,&quot;id&quot;:&quot;2f105b3d-9f82-3f6d-aca9-394f0907da55&quot;,&quot;title&quot;:&quot;Learning Curves in Machine Learning&quot;,&quot;author&quot;:[{&quot;family&quot;:&quot;Perlich&quot;,&quot;given&quot;:&quot;Claudia&quot;,&quot;parse-names&quot;:false,&quot;dropping-particle&quot;:&quot;&quot;,&quot;non-dropping-particle&quot;:&quot;&quot;}],&quot;container-title&quot;:&quot;Encyclopedia of Machine Learning&quot;,&quot;DOI&quot;:&quot;10.1007/978-0-387-30164-8_452&quot;,&quot;issued&quot;:{&quot;date-parts&quot;:[[2011]]},&quot;page&quot;:&quot;577-580&quot;,&quot;abstract&quot;:&quot;This comprehensive encyclopedia, in A-Z format, provides easy access to relevant information for those seeking entry into any aspect within the broad field of Machine Learning. Most of the several hundred entries in this preeminent work include useful literature references, providing the reader with a portal to more detailed information on any given topic. Topics for the Encyclopedia of Machine Learning were selected by a distinguished international advisory board. Each peer-reviewed, highly-structured entry includes a definition, key words, an illustration, applications, a bibliography, and links to related literature. The style of the entries in the Encyclopedia of Machine Learning is expository and tutorial, making the book a practical resource for high-performance computing experts as well as professionals in other fields who need to access this vital information but may not have the time to work their way through an entire text on their topic of interest.&quot;,&quot;publisher&quot;:&quot;Springer US&quot;,&quot;container-title-short&quot;:&quot;&quot;},&quot;isTemporary&quot;:false}]},{&quot;citationID&quot;:&quot;MENDELEY_CITATION_e82d868f-c3b8-4791-9d85-e51206f26350&quot;,&quot;properties&quot;:{&quot;noteIndex&quot;:0},&quot;isEdited&quot;:false,&quot;manualOverride&quot;:{&quot;isManuallyOverridden&quot;:false,&quot;citeprocText&quot;:&quot;(Khairy et al., 2024)&quot;,&quot;manualOverrideText&quot;:&quot;&quot;},&quot;citationTag&quot;:&quot;MENDELEY_CITATION_v3_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&quot;,&quot;citationItems&quot;:[{&quot;id&quot;:&quot;51d77f11-c612-33ea-9b9d-20cd1d87a74f&quot;,&quot;itemData&quot;:{&quot;type&quot;:&quot;article-journal&quot;,&quot;id&quot;:&quot;51d77f11-c612-33ea-9b9d-20cd1d87a74f&quot;,&quot;title&quot;:&quot;The effect of rebalancing techniques on the classification performance in cyberbullying datasets&quot;,&quot;author&quot;:[{&quot;family&quot;:&quot;Khairy&quot;,&quot;given&quot;:&quot;Marwa&quot;,&quot;parse-names&quot;:false,&quot;dropping-particle&quot;:&quot;&quot;,&quot;non-dropping-particle&quot;:&quot;&quot;},{&quot;family&quot;:&quot;Mahmoud&quot;,&quot;given&quot;:&quot;Tarek M.&quot;,&quot;parse-names&quot;:false,&quot;dropping-particle&quot;:&quot;&quot;,&quot;non-dropping-particle&quot;:&quot;&quot;},{&quot;family&quot;:&quot;Abd-El-Hafeez&quot;,&quot;given&quot;:&quot;Tarek&quot;,&quot;parse-names&quot;:false,&quot;dropping-particle&quot;:&quot;&quot;,&quot;non-dropping-particle&quot;:&quot;&quot;}],&quot;container-title&quot;:&quot;Neural Computing and Applications&quot;,&quot;DOI&quot;:&quot;10.1007/s00521-023-09084-w&quot;,&quot;ISSN&quot;:&quot;14333058&quot;,&quot;issued&quot;:{&quot;date-parts&quot;:[[2024,1,1]]},&quot;page&quot;:&quot;1049-1065&quot;,&quot;abstract&quot;:&quot;Cyberbullying detection systems rely increasingly on machine learning techniques. However, class imbalance in cyberbullying datasets, where the percentage of normal labeled classes is higher than that of abnormal labeled ones, presents a significant challenge for classification algorithms. This issue is particularly problematic in two-class datasets, where conventional machine learning methods tend to perform poorly on minority class samples due to the influence of the majority class. To address this problem, researchers have proposed various oversampling and undersampling techniques. In this paper, we investigate the effectiveness of such techniques in addressing class imbalance in cyberbullying datasets. We conduct an experimental study that involves a preprocessing step to enhance machine learning algorithm performance. We then examine the impact of imbalanced data on classification performance for four cyberbullying datasets. To study the classification performance on balanced cyberbullying datasets, we employ four resampling techniques, namely random undersampling, random oversampling, SMOTE, and SMOTE + TOMEK. We evaluate the impact of each rebalancing technique on classification performance using eight well-known classification algorithms. Our findings demonstrate that the performance of resampling techniques depends on the dataset size, imbalance ratio, and classifier used. The conducted experiments proved that there are no techniques that will always perform better the others.&quot;,&quot;publisher&quot;:&quot;Springer Science and Business Media Deutschland GmbH&quot;,&quot;issue&quot;:&quot;3&quot;,&quot;volume&quot;:&quot;36&quot;,&quot;container-title-short&quot;:&quot;Neural Comput Appl&quot;},&quot;isTemporary&quot;:false}]},{&quot;citationID&quot;:&quot;MENDELEY_CITATION_4c1ee8d3-f4fa-49e2-b9c8-280c8fc5aed5&quot;,&quot;properties&quot;:{&quot;noteIndex&quot;:0},&quot;isEdited&quot;:false,&quot;manualOverride&quot;:{&quot;isManuallyOverridden&quot;:false,&quot;citeprocText&quot;:&quot;(Guo et al., 2019)&quot;,&quot;manualOverrideText&quot;:&quot;&quot;},&quot;citationTag&quot;:&quot;MENDELEY_CITATION_v3_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&quot;,&quot;citationItems&quot;:[{&quot;id&quot;:&quot;107e3658-122a-335f-aa2c-12565e0e8f1e&quot;,&quot;itemData&quot;:{&quot;type&quot;:&quot;article-journal&quot;,&quot;id&quot;:&quot;107e3658-122a-335f-aa2c-12565e0e8f1e&quot;,&quot;title&quot;:&quot;Improving undersampling-based ensemble with rotation forest for imbalanced problem&quot;,&quot;author&quot;:[{&quot;family&quot;:&quot;Guo&quot;,&quot;given&quot;:&quot;Huaping&quot;,&quot;parse-names&quot;:false,&quot;dropping-particle&quot;:&quot;&quot;,&quot;non-dropping-particle&quot;:&quot;&quot;},{&quot;family&quot;:&quot;Diao&quot;,&quot;given&quot;:&quot;Xiaoyu&quot;,&quot;parse-names&quot;:false,&quot;dropping-particle&quot;:&quot;&quot;,&quot;non-dropping-particle&quot;:&quot;&quot;},{&quot;family&quot;:&quot;Liu&quot;,&quot;given&quot;:&quot;Hongbing&quot;,&quot;parse-names&quot;:false,&quot;dropping-particle&quot;:&quot;&quot;,&quot;non-dropping-particle&quot;:&quot;&quot;}],&quot;container-title&quot;:&quot;Turkish Journal of Electrical Engineering and Computer Sciences&quot;,&quot;DOI&quot;:&quot;10.3906/elk-1805-159&quot;,&quot;ISSN&quot;:&quot;13036203&quot;,&quot;issued&quot;:{&quot;date-parts&quot;:[[2019]]},&quot;page&quot;:&quot;1371-1386&quot;,&quot;abstract&quot;:&quot;As one of the most challenging and attractive issues in pattern recognition and machine learning, the imbalanced problem has attracted increasing attention. For two-class data, imbalanced data are characterized by the size of one class (majority class) being much larger than that of the other class (minority class), which makes the constructed models focus more on the majority class and ignore or even misclassify the examples of the minority class. The undersampling-based ensemble, which learns individual classifiers from undersampled balanced data, is an effective method to cope with the class-imbalance data. The problem in this method is that the size of the dataset to train each classifier is notably small; thus, how to generate individual classifiers with high performance from the limited data is a key to the success of the method. In this paper, rotation forest (an ensemble method) is used to improve the performance of the undersampling-based ensemble on the imbalanced problem because rotation forest has higher performance than other ensemble methods such as bagging, boosting, and random forest, particularly for small-sized data. In addition, rotation forest is more sensitive to the sampling technique than some robust methods including SVM and neural networks; thus, it is easier to create individual classifiers with diversity using rotation forest. Two versions of the improved undersampling-based ensemble methods are implemented: 1) undersampling subsets from the majority class and learning each classifier using the rotation forest on the data obtained by combing each subset with the minority class and 2) similarly to the first method, with the exception of removing the majority class examples that are correctly classified with high confidence after learning each classifier for further consideration. The experimental results show that the proposed methods show significantly better performance on measures of recall, g-mean, f-measure, and AUC than other state-of-the-art methods on 30 datasets with various data distributions and different imbalance ratios.&quot;,&quot;publisher&quot;:&quot;Turkiye Klinikleri&quot;,&quot;issue&quot;:&quot;2&quot;,&quot;volume&quot;:&quot;27&quot;,&quot;container-title-short&quot;:&quot;&quot;},&quot;isTemporary&quot;:false}]},{&quot;citationID&quot;:&quot;MENDELEY_CITATION_d6ad2cc2-d6cc-4f8e-9319-5bd111016f79&quot;,&quot;properties&quot;:{&quot;noteIndex&quot;:0},&quot;isEdited&quot;:false,&quot;manualOverride&quot;:{&quot;isManuallyOverridden&quot;:false,&quot;citeprocText&quot;:&quot;(Guo et al., 2019)&quot;,&quot;manualOverrideText&quot;:&quot;&quot;},&quot;citationTag&quot;:&quot;MENDELEY_CITATION_v3_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&quot;,&quot;citationItems&quot;:[{&quot;id&quot;:&quot;107e3658-122a-335f-aa2c-12565e0e8f1e&quot;,&quot;itemData&quot;:{&quot;type&quot;:&quot;article-journal&quot;,&quot;id&quot;:&quot;107e3658-122a-335f-aa2c-12565e0e8f1e&quot;,&quot;title&quot;:&quot;Improving undersampling-based ensemble with rotation forest for imbalanced problem&quot;,&quot;author&quot;:[{&quot;family&quot;:&quot;Guo&quot;,&quot;given&quot;:&quot;Huaping&quot;,&quot;parse-names&quot;:false,&quot;dropping-particle&quot;:&quot;&quot;,&quot;non-dropping-particle&quot;:&quot;&quot;},{&quot;family&quot;:&quot;Diao&quot;,&quot;given&quot;:&quot;Xiaoyu&quot;,&quot;parse-names&quot;:false,&quot;dropping-particle&quot;:&quot;&quot;,&quot;non-dropping-particle&quot;:&quot;&quot;},{&quot;family&quot;:&quot;Liu&quot;,&quot;given&quot;:&quot;Hongbing&quot;,&quot;parse-names&quot;:false,&quot;dropping-particle&quot;:&quot;&quot;,&quot;non-dropping-particle&quot;:&quot;&quot;}],&quot;container-title&quot;:&quot;Turkish Journal of Electrical Engineering and Computer Sciences&quot;,&quot;DOI&quot;:&quot;10.3906/elk-1805-159&quot;,&quot;ISSN&quot;:&quot;13036203&quot;,&quot;issued&quot;:{&quot;date-parts&quot;:[[2019]]},&quot;page&quot;:&quot;1371-1386&quot;,&quot;abstract&quot;:&quot;As one of the most challenging and attractive issues in pattern recognition and machine learning, the imbalanced problem has attracted increasing attention. For two-class data, imbalanced data are characterized by the size of one class (majority class) being much larger than that of the other class (minority class), which makes the constructed models focus more on the majority class and ignore or even misclassify the examples of the minority class. The undersampling-based ensemble, which learns individual classifiers from undersampled balanced data, is an effective method to cope with the class-imbalance data. The problem in this method is that the size of the dataset to train each classifier is notably small; thus, how to generate individual classifiers with high performance from the limited data is a key to the success of the method. In this paper, rotation forest (an ensemble method) is used to improve the performance of the undersampling-based ensemble on the imbalanced problem because rotation forest has higher performance than other ensemble methods such as bagging, boosting, and random forest, particularly for small-sized data. In addition, rotation forest is more sensitive to the sampling technique than some robust methods including SVM and neural networks; thus, it is easier to create individual classifiers with diversity using rotation forest. Two versions of the improved undersampling-based ensemble methods are implemented: 1) undersampling subsets from the majority class and learning each classifier using the rotation forest on the data obtained by combing each subset with the minority class and 2) similarly to the first method, with the exception of removing the majority class examples that are correctly classified with high confidence after learning each classifier for further consideration. The experimental results show that the proposed methods show significantly better performance on measures of recall, g-mean, f-measure, and AUC than other state-of-the-art methods on 30 datasets with various data distributions and different imbalance ratios.&quot;,&quot;publisher&quot;:&quot;Turkiye Klinikleri&quot;,&quot;issue&quot;:&quot;2&quot;,&quot;volume&quot;:&quot;27&quot;,&quot;container-title-short&quot;:&quot;&quot;},&quot;isTemporary&quot;:false,&quot;suppress-author&quot;:false,&quot;composite&quot;:false,&quot;author-only&quot;:false}]},{&quot;citationID&quot;:&quot;MENDELEY_CITATION_bb85a6bf-20fd-4606-96fc-6199f339718c&quot;,&quot;properties&quot;:{&quot;noteIndex&quot;:0},&quot;isEdited&quot;:false,&quot;manualOverride&quot;:{&quot;isManuallyOverridden&quot;:false,&quot;citeprocText&quot;:&quot;(Gulowaty &amp;#38; Ksieniewicz, 2019)&quot;,&quot;manualOverrideText&quot;:&quot;&quot;},&quot;citationTag&quot;:&quot;MENDELEY_CITATION_v3_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&quot;,&quot;citationItems&quot;:[{&quot;id&quot;:&quot;48a5ff63-e367-3fe6-b5a6-87d80cf98121&quot;,&quot;itemData&quot;:{&quot;type&quot;:&quot;paper-conference&quot;,&quot;id&quot;:&quot;48a5ff63-e367-3fe6-b5a6-87d80cf98121&quot;,&quot;title&quot;:&quot;SMOTE Algorithm Variations in Balancing Data Streams&quot;,&quot;author&quot;:[{&quot;family&quot;:&quot;Gulowaty&quot;,&quot;given&quot;:&quot;Bogdan&quot;,&quot;parse-names&quot;:false,&quot;dropping-particle&quot;:&quot;&quot;,&quot;non-dropping-particle&quot;:&quot;&quot;},{&quot;family&quot;:&quot;Ksieniewicz&quot;,&quot;given&quot;:&quot;Paweł&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33617-2_31&quot;,&quot;ISBN&quot;:&quot;9783030336165&quot;,&quot;ISSN&quot;:&quot;16113349&quot;,&quot;issued&quot;:{&quot;date-parts&quot;:[[2019]]},&quot;page&quot;:&quot;305-312&quot;,&quot;abstract&quot;:&quot;From one year to another, more and more vast amounts of data is being created in different fields of application. Great deal of those sources require real-time processing and analyzing, which leads to increased interest in streaming data classification field of machine learning. It is not rare, that many of those applications deal with somehow skewed or imbalanced data. In this paper, we analyze usage of smote oversampling algorithm variations in learning patterns from imbalanced data streams using different incremental learning ensemble algorithms.&quot;,&quot;publisher&quot;:&quot;Springer&quot;,&quot;volume&quot;:&quot;11872 LNCS&quot;,&quot;container-title-short&quot;:&quot;&quot;},&quot;isTemporary&quot;:false}]},{&quot;citationID&quot;:&quot;MENDELEY_CITATION_b3387a0e-3c6c-41df-8109-676fe6b4decc&quot;,&quot;properties&quot;:{&quot;noteIndex&quot;:0},&quot;isEdited&quot;:false,&quot;manualOverride&quot;:{&quot;isManuallyOverridden&quot;:false,&quot;citeprocText&quot;:&quot;(Bobbili &amp;#38; Cretu, 2018)&quot;,&quot;manualOverrideText&quot;:&quot;&quot;},&quot;citationTag&quot;:&quot;MENDELEY_CITATION_v3_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&quot;,&quot;citationItems&quot;:[{&quot;id&quot;:&quot;b66e0869-f7fd-34c1-940f-ea883a0c8a41&quot;,&quot;itemData&quot;:{&quot;type&quot;:&quot;paper-conference&quot;,&quot;id&quot;:&quot;b66e0869-f7fd-34c1-940f-ea883a0c8a41&quot;,&quot;title&quot;:&quot;Adaptive weighting with SMOTE for learning from imbalanced datasets: A case study for traffic offence prediction&quot;,&quot;author&quot;:[{&quot;family&quot;:&quot;Bobbili&quot;,&quot;given&quot;:&quot;N.P.&quot;,&quot;parse-names&quot;:false,&quot;dropping-particle&quot;:&quot;&quot;,&quot;non-dropping-particle&quot;:&quot;&quot;},{&quot;family&quot;:&quot;Cretu&quot;,&quot;given&quot;:&quot;A.-M.&quot;,&quot;parse-names&quot;:false,&quot;dropping-particle&quot;:&quot;&quot;,&quot;non-dropping-particle&quot;:&quot;&quot;}],&quot;container-title&quot;:&quot;CIVEMSA 2018 - 2018 IEEE International Conference on Computational Intelligence and Virtual Environments for Measurement Systems and Applications, Proceedings&quot;,&quot;accessed&quot;:{&quot;date-parts&quot;:[[2023,10,17]]},&quot;DOI&quot;:&quot;10.1109/CIVEMSA.2018.8439957&quot;,&quot;ISBN&quot;:&quot;9781538646182&quot;,&quot;URL&quot;:&quot;https://www.scopus.com/inward/record.uri?eid=2-s2.0-85053115345&amp;doi=10.1109%2fCIVEMSA.2018.8439957&amp;partnerID=40&amp;md5=3de992124d089e10f9d516fb630e2f52&quot;,&quot;issued&quot;:{&quot;date-parts&quot;:[[2018]]},&quot;abstract&quot;:&quot;\&quot;IEEE Catalog Number: CFP18CVA-ART\&quot;--PDF copyright page&quot;,&quot;container-title-short&quot;:&quot;&quot;},&quot;isTemporary&quot;:false}]},{&quot;citationID&quot;:&quot;MENDELEY_CITATION_2127d522-db04-4227-a81d-3d980c1fd99e&quot;,&quot;properties&quot;:{&quot;noteIndex&quot;:0},&quot;isEdited&quot;:false,&quot;manualOverride&quot;:{&quot;isManuallyOverridden&quot;:false,&quot;citeprocText&quot;:&quot;(Hastie et al., 2009)&quot;,&quot;manualOverrideText&quot;:&quot;&quot;},&quot;citationTag&quot;:&quot;MENDELEY_CITATION_v3_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&quot;,&quot;citationItems&quot;:[{&quot;id&quot;:&quot;06388319-f152-3506-8454-033b0ed94bdd&quot;,&quot;itemData&quot;:{&quot;type&quot;:&quot;book&quot;,&quot;id&quot;:&quot;06388319-f152-3506-8454-033b0ed94bdd&quot;,&quot;title&quot;:&quot;The Elements of Statistical Learning Data Mining, Inference, and Prediction, Second Edition&quot;,&quot;author&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family&quot;:&quot;Friedman&quot;,&quot;given&quot;:&quot;Jerome.&quot;,&quot;parse-names&quot;:false,&quot;dropping-particle&quot;:&quot;&quot;,&quot;non-dropping-particle&quot;:&quot;&quot;}],&quot;collection-title&quot;:&quot;Springer Series in Statistics&quot;,&quot;DOI&quot;:&quot;10.1007/978-0-387-84858-7&quot;,&quot;ISBN&quot;:&quot;9780387848587&quot;,&quot;issued&quot;:{&quot;date-parts&quot;:[[2009]]},&quot;publisher-place&quot;:&quot;New York, NY&quot;,&quot;abstract&quot;:&quot;During the past decade there has been an explosion in computation and information technology. With it have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is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his major new edition features many topics not covered in the original, including graphical models, random forests, ensemble methods, least angle regression and path algorithms for the lasso, non-negative matrix factorization, and spectral clustering. There is also a chapter on methods for ``wide'' data (p bigger than n), including multiple testing and false discovery rates. Trevor Hastie, Robert Tibshirani, and Jerome Friedman are professors of statistics at Stanford University. They are prominent researchers in this area: Hastie and Tibshirani developed generalized additive models and wrote a popular book of that title. Hastie co-developed much of the statistical modeling software and environment in R/S-PLUS and invented principal curves and surfaces. Tibshirani proposed the lasso and is co-author of the very successful An Introduction to the Bootstrap. Friedman is the co-inventor of many data-mining tools including CART, MARS, projection pursuit and gradient boosting.&quot;,&quot;edition&quot;:&quot;2nd ed. 2009.&quot;,&quot;publisher&quot;:&quot;Springer New York&quot;,&quot;container-title-short&quot;:&quot;&quot;},&quot;isTemporary&quot;:false}]},{&quot;citationID&quot;:&quot;MENDELEY_CITATION_a8b7a9f7-56ac-40d4-a67c-463c579d3ace&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YThiN2E5ZjctNTZhYy00MGQ0LWE2N2MtNDYzYzU3OWQzYWNl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bb7a9cab-7bf5-4140-a6fc-7256de539aba&quot;,&quot;properties&quot;:{&quot;noteIndex&quot;:0},&quot;isEdited&quot;:false,&quot;manualOverride&quot;:{&quot;isManuallyOverridden&quot;:false,&quot;citeprocText&quot;:&quot;(Sumathi &amp;#38; Sivanandam, 2006)&quot;,&quot;manualOverrideText&quot;:&quot;&quot;},&quot;citationTag&quot;:&quot;MENDELEY_CITATION_v3_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&quot;,&quot;citationItems&quot;:[{&quot;id&quot;:&quot;5695284e-76f6-333c-aea5-3d361e17f681&quot;,&quot;itemData&quot;:{&quot;type&quot;:&quot;book&quot;,&quot;id&quot;:&quot;5695284e-76f6-333c-aea5-3d361e17f681&quot;,&quot;title&quot;:&quot;Introduction to data mining and its applications &quot;,&quot;author&quot;:[{&quot;family&quot;:&quot;Sumathi&quot;,&quot;given&quot;:&quot;S&quot;,&quot;parse-names&quot;:false,&quot;dropping-particle&quot;:&quot;&quot;,&quot;non-dropping-particle&quot;:&quot;&quot;},{&quot;family&quot;:&quot;Sivanandam&quot;,&quot;given&quot;:&quot;S N&quot;,&quot;parse-names&quot;:false,&quot;dropping-particle&quot;:&quot;&quot;,&quot;non-dropping-particle&quot;:&quot;&quot;}],&quot;collection-title&quot;:&quot;Studies in Computational Intelligence, 29&quot;,&quot;container-title&quot;:&quot;Introduction to data mining and its applications&quot;,&quot;ISBN&quot;:&quot;1-280-63528-2&quot;,&quot;issued&quot;:{&quot;date-parts&quot;:[[2006]]},&quot;publisher-place&quot;:&quot;Berlin, Germany ;&quot;,&quot;language&quot;:&quot;eng&quot;,&quot;abstract&quot;:&quot;This book explores the concepts of data mining and data warehousing, a promising and flourishing frontier in data base systems and new data base applications and is also designed to give a broad, yet in-depth overview of the field of data mining. Data mining is a multidisciplinary field, drawing work from areas including database technology, AI, machine learning, NN, statistics, pattern recognition, knowledge based systems, knowledge acquisition, information retrieval, high performance computing and data visualization. This book is intended for a wide audience of readers who are not necessarily experts in data warehousing and data mining, but are interested in receiving a general introduction to these areas and their many practical applications. Since data mining technology has become a hot topic not only among academic students but also for decision makers, it provides valuable hidden business and scientific intelligence from a large amount of historical data. It is also written for technical managers and executives as well as for technologists interested in learning about data mining.&quot;,&quot;edition&quot;:&quot;1st ed. 2006.&quot;,&quot;publisher&quot;:&quot;Springer-Verlag&quot;,&quot;container-title-short&quot;:&quot;&quot;},&quot;isTemporary&quot;:false}]},{&quot;citationID&quot;:&quot;MENDELEY_CITATION_5d1074c8-c948-49ad-a570-bd3964adeb3f&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NWQxMDc0YzgtYzk0OC00OWFkLWE1NzAtYmQzOTY0YWRlYjNm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3f1daa3c-0dce-47cc-82dd-df64754ce8bc&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M2YxZGFhM2MtMGRjZS00N2NjLTgyZGQtZGY2NDc1NGNlOGJj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123b67f5-2ab3-466c-98a9-1a5e843323fc&quot;,&quot;properties&quot;:{&quot;noteIndex&quot;:0},&quot;isEdited&quot;:false,&quot;manualOverride&quot;:{&quot;isManuallyOverridden&quot;:false,&quot;citeprocText&quot;:&quot;(Kuncheva, 2001)&quot;,&quot;manualOverrideText&quot;:&quot;&quot;},&quot;citationTag&quot;:&quot;MENDELEY_CITATION_v3_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&quot;,&quot;citationItems&quot;:[{&quot;id&quot;:&quot;1095f839-3fec-3c43-9fc6-170a81ad338b&quot;,&quot;itemData&quot;:{&quot;type&quot;:&quot;chapter&quot;,&quot;id&quot;:&quot;1095f839-3fec-3c43-9fc6-170a81ad338b&quot;,&quot;title&quot;:&quot;COMBINING CLASSIFIERS: SOFT COMPUTING SOLUTIONS&quot;,&quot;author&quot;:[{&quot;family&quot;:&quot;Kuncheva&quot;,&quot;given&quot;:&quot;L. I.&quot;,&quot;parse-names&quot;:false,&quot;dropping-particle&quot;:&quot;&quot;,&quot;non-dropping-particle&quot;:&quot;&quot;}],&quot;container-title&quot;:&quot;Pattern Recognition&quot;,&quot;DOI&quot;:&quot;10.1142/9789812386533_0015&quot;,&quot;issued&quot;:{&quot;date-parts&quot;:[[2001,11]]},&quot;page&quot;:&quot;427-451&quot;,&quot;abstract&quot;:&quot;lassifier combination is now an established pattern recognition subdiscipline. Despite the strong aspiration for theoretical studies, classifier combination relies mainly on heuristic and empirical so- lutions. Assuming that “soft computing” encompasses neural net- works, evolutionary computation, and fuzzy sets, we explain how each of the three components has been used in classifier combina- tion.&quot;,&quot;publisher&quot;:&quot;WORLD SCIENTIFIC&quot;,&quot;container-title-short&quot;:&quot;Pattern Recognit&quot;},&quot;isTemporary&quot;:false}]},{&quot;citationID&quot;:&quot;MENDELEY_CITATION_f2f02122-11ed-4fa3-aaf7-574f0340b5f1&quot;,&quot;properties&quot;:{&quot;noteIndex&quot;:0},&quot;isEdited&quot;:false,&quot;manualOverride&quot;:{&quot;isManuallyOverridden&quot;:false,&quot;citeprocText&quot;:&quot;(James et al., 2013)&quot;,&quot;manualOverrideText&quot;:&quot;&quot;},&quot;citationTag&quot;:&quot;MENDELEY_CITATION_v3_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&quot;,&quot;citationItems&quot;:[{&quot;id&quot;:&quot;e78f58ab-c256-37ab-9abd-b059282d0ee4&quot;,&quot;itemData&quot;:{&quot;type&quot;:&quot;book&quot;,&quot;id&quot;:&quot;e78f58ab-c256-37ab-9abd-b059282d0ee4&quot;,&quot;title&quot;:&quot;An Introduction to Statistical Learning with Applications in R &quot;,&quot;author&quot;:[{&quot;family&quot;:&quot;James&quot;,&quot;given&quot;:&quot;Gareth.&quot;,&quot;parse-names&quot;:false,&quot;dropping-particle&quot;:&quot;&quot;,&quot;non-dropping-particle&quot;:&quot;&quot;},{&quot;family&quot;:&quot;Witten&quot;,&quot;given&quot;:&quot;Daniela.&quot;,&quot;parse-names&quot;:false,&quot;dropping-particle&quot;:&quot;&quot;,&quot;non-dropping-particle&quot;:&quot;&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collection-title&quot;:&quot;Springer Texts in Statistics, 103&quot;,&quot;container-title&quot;:&quot;An Introduction to Statistical Learning with Applications in R&quot;,&quot;ISBN&quot;:&quot;1-4614-7138-9&quot;,&quot;issued&quot;:{&quot;date-parts&quot;:[[2013]]},&quot;publisher-place&quot;:&quot;New York, NY&quot;,&quot;language&quot;:&quot;eng&quot;,&quot;abstract&quot;:&quot;An Introduction to Statistical Learning provides an accessible overview of the field of statistical learning, an essential toolset for making sense of the vast and complex data sets that have emerged in fields ranging from biology to finance to marketing to astrophysics in the past twenty years. This book presents some of the most important modeling and prediction techniques, along with relevant applications. Topics include linear regression, classification, resampling methods, shrinkage approaches, tree-based methods, support vector machines, clustering, and more. Color graphics and real-world examples are used to illustrate the methods presented. Since the goal of this textbook is to facilitate the use of these statistical learning techniques by practitioners in science, industry, and other fields, each chapter contains a tutorial on implementing the analyses and methods presented in R, an extremely popular open source statistical software platform. Two of the authors co-wrote The Elements of Statistical Learning (Hastie, Tibshirani and Friedman, 2nd edition 2009), a popular reference book for statistics and machine learning researchers. An Introduction to Statistical Learning covers many of the same topics, but at a level accessible to a much broader audience. This book is targeted at statisticians and non-statisticians alike who wish to use cutting-edge statistical learning techniques to analyze their data. The text assumes only a previous course in linear regression and no knowledge of matrix algebra.&quot;,&quot;edition&quot;:&quot;1st ed. 2013.&quot;,&quot;publisher&quot;:&quot;Springer New York&quot;,&quot;container-title-short&quot;:&quot;&quot;},&quot;isTemporary&quot;:false}]},{&quot;citationID&quot;:&quot;MENDELEY_CITATION_104d4302-3b28-4974-b971-f08e4d6997ad&quot;,&quot;properties&quot;:{&quot;noteIndex&quot;:0},&quot;isEdited&quot;:false,&quot;manualOverride&quot;:{&quot;isManuallyOverridden&quot;:false,&quot;citeprocText&quot;:&quot;(Shalev-Shwartz &amp;#38; Ben-David, 2014a)&quot;,&quot;manualOverrideText&quot;:&quot;&quot;},&quot;citationTag&quot;:&quot;MENDELEY_CITATION_v3_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&quot;,&quot;citationItems&quot;:[{&quot;id&quot;:&quot;6e65fe52-11b2-3802-815f-34801a621474&quot;,&quot;itemData&quot;:{&quot;type&quot;:&quot;book&quot;,&quot;id&quot;:&quot;6e65fe52-11b2-3802-815f-34801a621474&quot;,&quot;title&quot;:&quot;Understanding Machine Learning From Theory to Algorithms&quot;,&quot;author&quot;:[{&quot;family&quot;:&quot;Shalev-Shwartz&quot;,&quot;given&quot;:&quot;Shai&quot;,&quot;parse-names&quot;:false,&quot;dropping-particle&quot;:&quot;&quot;,&quot;non-dropping-particle&quot;:&quot;&quot;},{&quot;family&quot;:&quot;Ben-David&quot;,&quot;given&quot;:&quot;Shai&quot;,&quot;parse-names&quot;:false,&quot;dropping-particle&quot;:&quot;&quot;,&quot;non-dropping-particle&quot;:&quot;&quot;}],&quot;DOI&quot;:&quot;10.1017/CBO9781107298019&quot;,&quot;ISBN&quot;:&quot;9781107057135&quot;,&quot;issued&quot;:{&quot;date-parts&quot;:[[2014,5,19]]},&quot;publisher&quot;:&quot;Cambridge University Press&quot;,&quot;container-title-short&quot;:&quot;&quot;},&quot;isTemporary&quot;:false}]},{&quot;citationID&quot;:&quot;MENDELEY_CITATION_c2e3a6c3-3319-4ce3-8682-e241660aa2fb&quot;,&quot;properties&quot;:{&quot;noteIndex&quot;:0},&quot;isEdited&quot;:false,&quot;manualOverride&quot;:{&quot;isManuallyOverridden&quot;:false,&quot;citeprocText&quot;:&quot;(Breiman, 2001)&quot;,&quot;manualOverrideText&quot;:&quot;&quot;},&quot;citationTag&quot;:&quot;MENDELEY_CITATION_v3_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&quot;,&quot;citationItems&quot;:[{&quot;id&quot;:&quot;8d5832a0-c53a-3d7c-84a7-4606be751806&quot;,&quot;itemData&quot;:{&quot;type&quot;:&quot;report&quot;,&quot;id&quot;:&quot;8d5832a0-c53a-3d7c-84a7-4606be751806&quot;,&quot;title&quot;:&quot;Random Forests&quot;,&quot;author&quot;:[{&quot;family&quot;:&quot;Breiman&quot;,&quot;given&quot;:&quot;Leo&quot;,&quot;parse-names&quot;:false,&quot;dropping-particle&quot;:&quot;&quot;,&quot;non-dropping-particle&quot;:&quot;&quot;}],&quot;issued&quot;:{&quot;date-parts&quot;:[[2001]]},&quot;number-of-pages&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volume&quot;:&quot;45&quot;,&quot;container-title-short&quot;:&quot;&quot;},&quot;isTemporary&quot;:false}]},{&quot;citationID&quot;:&quot;MENDELEY_CITATION_b61eaff7-32e1-4851-a723-81840360d607&quot;,&quot;properties&quot;:{&quot;noteIndex&quot;:0},&quot;isEdited&quot;:false,&quot;manualOverride&quot;:{&quot;isManuallyOverridden&quot;:false,&quot;citeprocText&quot;:&quot;(Shalev-Shwartz &amp;#38; Ben-David, 2014a)&quot;,&quot;manualOverrideText&quot;:&quot;&quot;},&quot;citationTag&quot;:&quot;MENDELEY_CITATION_v3_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&quot;,&quot;citationItems&quot;:[{&quot;id&quot;:&quot;6e65fe52-11b2-3802-815f-34801a621474&quot;,&quot;itemData&quot;:{&quot;type&quot;:&quot;book&quot;,&quot;id&quot;:&quot;6e65fe52-11b2-3802-815f-34801a621474&quot;,&quot;title&quot;:&quot;Understanding Machine Learning From Theory to Algorithms&quot;,&quot;author&quot;:[{&quot;family&quot;:&quot;Shalev-Shwartz&quot;,&quot;given&quot;:&quot;Shai&quot;,&quot;parse-names&quot;:false,&quot;dropping-particle&quot;:&quot;&quot;,&quot;non-dropping-particle&quot;:&quot;&quot;},{&quot;family&quot;:&quot;Ben-David&quot;,&quot;given&quot;:&quot;Shai&quot;,&quot;parse-names&quot;:false,&quot;dropping-particle&quot;:&quot;&quot;,&quot;non-dropping-particle&quot;:&quot;&quot;}],&quot;DOI&quot;:&quot;10.1017/CBO9781107298019&quot;,&quot;ISBN&quot;:&quot;9781107057135&quot;,&quot;issued&quot;:{&quot;date-parts&quot;:[[2014,5,19]]},&quot;publisher&quot;:&quot;Cambridge University Press&quot;,&quot;container-title-short&quot;:&quot;&quot;},&quot;isTemporary&quot;:false}]},{&quot;citationID&quot;:&quot;MENDELEY_CITATION_a6b2c2ec-adcd-4349-8ec4-9765298bf2f4&quot;,&quot;properties&quot;:{&quot;noteIndex&quot;:0},&quot;isEdited&quot;:false,&quot;manualOverride&quot;:{&quot;isManuallyOverridden&quot;:false,&quot;citeprocText&quot;:&quot;(Chang et al., 2022; Xia et al., 2017)&quot;,&quot;manualOverrideText&quot;:&quot;&quot;},&quot;citationTag&quot;:&quot;MENDELEY_CITATION_v3_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&quot;,&quot;citationItems&quot;:[{&quot;id&quot;:&quot;496f6167-268c-37cc-9f1a-9443f1e1ad71&quot;,&quot;itemData&quot;:{&quot;type&quot;:&quot;article-journal&quot;,&quot;id&quot;:&quot;496f6167-268c-37cc-9f1a-9443f1e1ad71&quot;,&quot;title&quot;:&quot;Melanoma Detection Using XGB Classifier Combined with Feature Extraction and K-Means SMOTE Techniques&quot;,&quot;author&quot;:[{&quot;family&quot;:&quot;Chang&quot;,&quot;given&quot;:&quot;Chih Chi&quot;,&quot;parse-names&quot;:false,&quot;dropping-particle&quot;:&quot;&quot;,&quot;non-dropping-particle&quot;:&quot;&quot;},{&quot;family&quot;:&quot;Li&quot;,&quot;given&quot;:&quot;Yu Zhen&quot;,&quot;parse-names&quot;:false,&quot;dropping-particle&quot;:&quot;&quot;,&quot;non-dropping-particle&quot;:&quot;&quot;},{&quot;family&quot;:&quot;Wu&quot;,&quot;given&quot;:&quot;Hui Ching&quot;,&quot;parse-names&quot;:false,&quot;dropping-particle&quot;:&quot;&quot;,&quot;non-dropping-particle&quot;:&quot;&quot;},{&quot;family&quot;:&quot;Tseng&quot;,&quot;given&quot;:&quot;Ming Hseng&quot;,&quot;parse-names&quot;:false,&quot;dropping-particle&quot;:&quot;&quot;,&quot;non-dropping-particle&quot;:&quot;&quot;}],&quot;container-title&quot;:&quot;Diagnostics&quot;,&quot;DOI&quot;:&quot;10.3390/diagnostics12071747&quot;,&quot;ISSN&quot;:&quot;20754418&quot;,&quot;issued&quot;:{&quot;date-parts&quot;:[[2022,7,1]]},&quot;abstract&quot;:&quot;Melanoma, a very severe form of skin cancer, spreads quickly and has a high mortality rate if not treated early. Recently, machine learning, deep learning, and other related technologies have been successfully applied to computer-aided diagnostic tasks of skin lesions. However, some issues in terms of image feature extraction and imbalanced data need to be addressed. Based on a method for manually annotating image features by dermatologists, we developed a melanoma detection model with four improvement strategies, including applying the transfer learning technique to automatically extract image features, adding gender and age metadata, using an oversampling technique for imbalanced data, and comparing machine learning algorithms. According to the experimental results, the improved strategies proposed in this study have statistically significant performance improvement effects. In particular, our proposed ensemble model can outperform previous related models.&quot;,&quot;publisher&quot;:&quot;MDPI&quot;,&quot;issue&quot;:&quot;7&quot;,&quot;volume&quot;:&quot;12&quot;,&quot;container-title-short&quot;:&quot;&quot;},&quot;isTemporary&quot;:false},{&quot;id&quot;:&quot;205ed93b-b1d5-37ea-a6d9-b4885a9aaa59&quot;,&quot;itemData&quot;:{&quot;type&quot;:&quot;article-journal&quot;,&quot;id&quot;:&quot;205ed93b-b1d5-37ea-a6d9-b4885a9aaa59&quot;,&quot;title&quot;:&quot;A boosted decision tree approach using Bayesian hyper-parameter optimization for credit scoring&quot;,&quot;author&quot;:[{&quot;family&quot;:&quot;Xia&quot;,&quot;given&quot;:&quot;Yufei&quot;,&quot;parse-names&quot;:false,&quot;dropping-particle&quot;:&quot;&quot;,&quot;non-dropping-particle&quot;:&quot;&quot;},{&quot;family&quot;:&quot;Liu&quot;,&quot;given&quot;:&quot;Chuanzhe&quot;,&quot;parse-names&quot;:false,&quot;dropping-particle&quot;:&quot;&quot;,&quot;non-dropping-particle&quot;:&quot;&quot;},{&quot;family&quot;:&quot;Li&quot;,&quot;given&quot;:&quot;Yu Ying&quot;,&quot;parse-names&quot;:false,&quot;dropping-particle&quot;:&quot;&quot;,&quot;non-dropping-particle&quot;:&quot;&quot;},{&quot;family&quot;:&quot;Liu&quot;,&quot;given&quot;:&quot;Nana&quot;,&quot;parse-names&quot;:false,&quot;dropping-particle&quot;:&quot;&quot;,&quot;non-dropping-particle&quot;:&quot;&quot;}],&quot;container-title&quot;:&quot;Expert Systems with Applications&quot;,&quot;DOI&quot;:&quot;10.1016/j.eswa.2017.02.017&quot;,&quot;ISSN&quot;:&quot;09574174&quot;,&quot;issued&quot;:{&quot;date-parts&quot;:[[2017,7,15]]},&quot;page&quot;:&quot;225-241&quot;,&quot;abstract&quot;:&quot;Credit scoring is an effective tool for banks to properly guide decision profitably on granting loans. Ensemble methods, which according to their structures can be divided into parallel and sequential ensembles, have been recently developed in the credit scoring domain. These methods have proven their superiority in discriminating borrowers accurately. However, among the ensemble models, little consideration has been provided to the following: (1) highlighting the hyper-parameter tuning of base learner despite being critical to well-performed ensemble models; (2) building sequential models (i.e., boosting, as most have focused on developing the same or different algorithms in parallel); and (3) focusing on the comprehensibility of models. This paper aims to propose a sequential ensemble credit scoring model based on a variant of gradient boosting machine (i.e., extreme gradient boosting (XGBoost)). The model mainly comprises three steps. First, data pre-processing is employed to scale the data and handle missing values. Second, a model-based feature selection system based on the relative feature importance scores is utilized to remove redundant variables. Third, the hyper-parameters of XGBoost are adaptively tuned with Bayesian hyper-parameter optimization and used to train the model with selected feature subset. Several hyper-parameter optimization methods and baseline classifiers are considered as reference points in the experiment. Results demonstrate that Bayesian hyper-parameter optimization performs better than random search, grid search, and manual search. Moreover, the proposed model outperforms baseline models on average over four evaluation measures: accuracy, error rate, the area under the curve (AUC) H measure (AUC-H measure), and Brier score. The proposed model also provides feature importance scores and decision chart, which enhance the interpretability of credit scoring model.&quot;,&quot;publisher&quot;:&quot;Elsevier Ltd&quot;,&quot;volume&quot;:&quot;78&quot;,&quot;container-title-short&quot;:&quot;Expert Syst Appl&quot;},&quot;isTemporary&quot;:false}]},{&quot;citationID&quot;:&quot;MENDELEY_CITATION_a2db4d94-2e7c-49a0-9094-cccdbc896011&quot;,&quot;properties&quot;:{&quot;noteIndex&quot;:0},&quot;isEdited&quot;:false,&quot;manualOverride&quot;:{&quot;isManuallyOverridden&quot;:false,&quot;citeprocText&quot;:&quot;(Xia et al., 2017)&quot;,&quot;manualOverrideText&quot;:&quot;&quot;},&quot;citationTag&quot;:&quot;MENDELEY_CITATION_v3_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&quot;,&quot;citationItems&quot;:[{&quot;id&quot;:&quot;205ed93b-b1d5-37ea-a6d9-b4885a9aaa59&quot;,&quot;itemData&quot;:{&quot;type&quot;:&quot;article-journal&quot;,&quot;id&quot;:&quot;205ed93b-b1d5-37ea-a6d9-b4885a9aaa59&quot;,&quot;title&quot;:&quot;A boosted decision tree approach using Bayesian hyper-parameter optimization for credit scoring&quot;,&quot;author&quot;:[{&quot;family&quot;:&quot;Xia&quot;,&quot;given&quot;:&quot;Yufei&quot;,&quot;parse-names&quot;:false,&quot;dropping-particle&quot;:&quot;&quot;,&quot;non-dropping-particle&quot;:&quot;&quot;},{&quot;family&quot;:&quot;Liu&quot;,&quot;given&quot;:&quot;Chuanzhe&quot;,&quot;parse-names&quot;:false,&quot;dropping-particle&quot;:&quot;&quot;,&quot;non-dropping-particle&quot;:&quot;&quot;},{&quot;family&quot;:&quot;Li&quot;,&quot;given&quot;:&quot;Yu Ying&quot;,&quot;parse-names&quot;:false,&quot;dropping-particle&quot;:&quot;&quot;,&quot;non-dropping-particle&quot;:&quot;&quot;},{&quot;family&quot;:&quot;Liu&quot;,&quot;given&quot;:&quot;Nana&quot;,&quot;parse-names&quot;:false,&quot;dropping-particle&quot;:&quot;&quot;,&quot;non-dropping-particle&quot;:&quot;&quot;}],&quot;container-title&quot;:&quot;Expert Systems with Applications&quot;,&quot;DOI&quot;:&quot;10.1016/j.eswa.2017.02.017&quot;,&quot;ISSN&quot;:&quot;09574174&quot;,&quot;issued&quot;:{&quot;date-parts&quot;:[[2017,7,15]]},&quot;page&quot;:&quot;225-241&quot;,&quot;abstract&quot;:&quot;Credit scoring is an effective tool for banks to properly guide decision profitably on granting loans. Ensemble methods, which according to their structures can be divided into parallel and sequential ensembles, have been recently developed in the credit scoring domain. These methods have proven their superiority in discriminating borrowers accurately. However, among the ensemble models, little consideration has been provided to the following: (1) highlighting the hyper-parameter tuning of base learner despite being critical to well-performed ensemble models; (2) building sequential models (i.e., boosting, as most have focused on developing the same or different algorithms in parallel); and (3) focusing on the comprehensibility of models. This paper aims to propose a sequential ensemble credit scoring model based on a variant of gradient boosting machine (i.e., extreme gradient boosting (XGBoost)). The model mainly comprises three steps. First, data pre-processing is employed to scale the data and handle missing values. Second, a model-based feature selection system based on the relative feature importance scores is utilized to remove redundant variables. Third, the hyper-parameters of XGBoost are adaptively tuned with Bayesian hyper-parameter optimization and used to train the model with selected feature subset. Several hyper-parameter optimization methods and baseline classifiers are considered as reference points in the experiment. Results demonstrate that Bayesian hyper-parameter optimization performs better than random search, grid search, and manual search. Moreover, the proposed model outperforms baseline models on average over four evaluation measures: accuracy, error rate, the area under the curve (AUC) H measure (AUC-H measure), and Brier score. The proposed model also provides feature importance scores and decision chart, which enhance the interpretability of credit scoring model.&quot;,&quot;publisher&quot;:&quot;Elsevier Ltd&quot;,&quot;volume&quot;:&quot;78&quot;,&quot;container-title-short&quot;:&quot;Expert Syst Appl&quot;},&quot;isTemporary&quot;:false}]},{&quot;citationID&quot;:&quot;MENDELEY_CITATION_a21d7d77-c253-46e7-88e6-9070b2bb8d9b&quot;,&quot;properties&quot;:{&quot;noteIndex&quot;:0},&quot;isEdited&quot;:false,&quot;manualOverride&quot;:{&quot;isManuallyOverridden&quot;:false,&quot;citeprocText&quot;:&quot;(Timarán Pereira et al., 2016)&quot;,&quot;manualOverrideText&quot;:&quot;&quot;},&quot;citationTag&quot;:&quot;MENDELEY_CITATION_v3_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&quot;,&quot;citationItems&quot;:[{&quot;id&quot;:&quot;16ebfa14-b2f8-3556-bdd1-bb4648ffb1b7&quot;,&quot;itemData&quot;:{&quot;type&quot;:&quot;book&quot;,&quot;id&quot;:&quot;16ebfa14-b2f8-3556-bdd1-bb4648ffb1b7&quot;,&quot;title&quot;:&quot;Descubrimiento de patrones de desempeño académico con árboles de decisión en las competencias genéricas de la formación profesional&quot;,&quot;author&quot;:[{&quot;family&quot;:&quot;Timarán Pereira&quot;,&quot;given&quot;:&quot;Silvio Ricardo&quot;,&quot;parse-names&quot;:false,&quot;dropping-particle&quot;:&quot;&quot;,&quot;non-dropping-particle&quot;:&quot;&quot;},{&quot;family&quot;:&quot;Hernández Arteaga&quot;,&quot;given&quot;:&quot;Isabel&quot;,&quot;parse-names&quot;:false,&quot;dropping-particle&quot;:&quot;&quot;,&quot;non-dropping-particle&quot;:&quot;&quot;},{&quot;family&quot;:&quot;Caicedo Zambrano&quot;,&quot;given&quot;:&quot;Segundo Javier&quot;,&quot;parse-names&quot;:false,&quot;dropping-particle&quot;:&quot;&quot;,&quot;non-dropping-particle&quot;:&quot;&quot;},{&quot;family&quot;:&quot;Hidalgo Troya&quot;,&quot;given&quot;:&quot;Arsenio&quot;,&quot;parse-names&quot;:false,&quot;dropping-particle&quot;:&quot;&quot;,&quot;non-dropping-particle&quot;:&quot;&quot;},{&quot;family&quot;:&quot;Alvarado Pérez&quot;,&quot;given&quot;:&quot;Juan Carlos&quot;,&quot;parse-names&quot;:false,&quot;dropping-particle&quot;:&quot;&quot;,&quot;non-dropping-particle&quot;:&quot;&quot;}],&quot;container-title&quot;:&quot;Descubrimiento de patrones de desempeño académico con árboles de decisión en las competencias genéricas de la formación profesional&quot;,&quot;DOI&quot;:&quot;10.16925/9789587600490&quot;,&quot;issued&quot;:{&quot;date-parts&quot;:[[2016,4,30]]},&quot;abstract&quot;:&quot;El objetivo de ese estudio fue descubrir patrones de desempeño académico en competencias genéricas de los estudientes de programas profesionales en las pruebas Saber Pro 201.2, a partir de los datos sociodemográficos, económicos, académicos e institucionales almacenados en las bases de datos del Instituto Colombiano para la Evaluación de la Educación (ICFES), y utilizando técnicas de minería de datos. Los estudios realizados hasta el momento con respecto al análisis de los resultados de las pruebas Saber Pro 2011-2 se basan en información procesada mediante una investigación estadística, en la cual, fundamentalmente se consideran variables y relaciones primarias, sin tener en cuenta las verdaderas interrelaciones, que por lo general están ocultas y que únicamente se pueden descubrir utilizando un tratamiento más complejo de los datos, que es posible con la mencionada minería de datos. Por otro lado, se aplicó la metodología crisp-dm y con los repositorios de datos, limpios y transformados para cada competencia, se descubrieron patrones asociados al buen o mal desempeño académico, utilizando la técnica de clasificación basada en árboles de decisión. En los patrones descubiertos se destacan la acreditación institucional y la modalidad de estudio como dos atributos importantes asociados al desempeño académico de los estudiantes en las pruebas Saber Pro 2011-2, en las cuatro competencias genéricas. El conocimiento descubierto se incorporará al existente y se podrá integrar a los procesos de toma de decisiones del icfes y de las instituciones gubernamentales y académicas que velan por la calidad de la educación superior&quot;,&quot;publisher&quot;:&quot;Universidad Cooperativa de Colombia&quot;,&quot;container-title-short&quot;:&quot;&quot;},&quot;isTemporary&quot;:false}]},{&quot;citationID&quot;:&quot;MENDELEY_CITATION_d9612bf2-e046-4d0a-b1a5-982484379c11&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ZDk2MTJiZjItZTA0Ni00ZDBhLWIxYTUtOTgyNDg0Mzc5YzEx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8926f7d6-b056-40e2-8947-f5b31cafed86&quot;,&quot;properties&quot;:{&quot;noteIndex&quot;:0},&quot;isEdited&quot;:false,&quot;manualOverride&quot;:{&quot;isManuallyOverridden&quot;:false,&quot;citeprocText&quot;:&quot;(Maimon &amp;#38; Rokach, 2010)&quot;,&quot;manualOverrideText&quot;:&quot;&quot;},&quot;citationTag&quot;:&quot;MENDELEY_CITATION_v3_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&quot;,&quot;citationItems&quot;:[{&quot;id&quot;:&quot;4f56a004-e14f-3653-952b-beb0441682d0&quot;,&quot;itemData&quot;:{&quot;type&quot;:&quot;book&quot;,&quot;id&quot;:&quot;4f56a004-e14f-3653-952b-beb0441682d0&quot;,&quot;title&quot;:&quot;Data Mining and Knowledge Discovery Handbook&quot;,&quot;author&quot;:[{&quot;family&quot;:&quot;Maimon&quot;,&quot;given&quot;:&quot;Oded.&quot;,&quot;parse-names&quot;:false,&quot;dropping-particle&quot;:&quot;&quot;,&quot;non-dropping-particle&quot;:&quot;&quot;},{&quot;family&quot;:&quot;Rokach&quot;,&quot;given&quot;:&quot;Lior.&quot;,&quot;parse-names&quot;:false,&quot;dropping-particle&quot;:&quot;&quot;,&quot;non-dropping-particle&quot;:&quot;&quot;}],&quot;container-title&quot;:&quot;Data Mining and Knowledge Discovery Handbook&quot;,&quot;DOI&quot;:&quot;10.1007/978-0-387-09823-4&quot;,&quot;ISBN&quot;:&quot;978-0-387-09823-4&quot;,&quot;issued&quot;:{&quot;date-parts&quot;:[[2010,9,10]]},&quot;number-of-pages&quot;:&quot;XX-1285&quot;,&quot;abstract&quot;:&quot;This chapter analyzes the problem of data cleansing and the identification of potential errors in data sets. The differing views of data cleansing are surveyed and reviewed and a brief overview of existing data cleansing tools is given. A general framework of the data cleansing process is presented as well as a set of general methods that can be used to address the problem. The applicable methods include statistical outlier detection, pattern matching, clustering, and Data Mining techniques. The experimental results of applying these methods to a real world data set are also given. Finally, research directions necessary to further address the data cleansing problem are discussed.&quot;,&quot;edition&quot;:&quot;2&quot;,&quot;publisher&quot;:&quot;Springer US&quot;,&quot;container-title-short&quot;:&quot;&quot;},&quot;isTemporary&quot;:false}]},{&quot;citationID&quot;:&quot;MENDELEY_CITATION_e0f28a36-03cf-4d92-ab7f-152cd37e92cf&quot;,&quot;properties&quot;:{&quot;noteIndex&quot;:0},&quot;isEdited&quot;:false,&quot;manualOverride&quot;:{&quot;isManuallyOverridden&quot;:false,&quot;citeprocText&quot;:&quot;(Galindo &amp;#38; Tamayo, 2000)&quot;,&quot;manualOverrideText&quot;:&quot;&quot;},&quot;citationTag&quot;:&quot;MENDELEY_CITATION_v3_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&quot;,&quot;citationItems&quot;:[{&quot;id&quot;:&quot;3cd3ed78-c831-3c7d-9deb-b7c453fcc0fd&quot;,&quot;itemData&quot;:{&quot;type&quot;:&quot;report&quot;,&quot;id&quot;:&quot;3cd3ed78-c831-3c7d-9deb-b7c453fcc0fd&quot;,&quot;title&quot;:&quot;Credit Risk Assessment Using Statistical and Machine Learning: Basic Methodology and Risk Modeling Applications&quot;,&quot;author&quot;:[{&quot;family&quot;:&quot;Galindo&quot;,&quot;given&quot;:&quot;J&quot;,&quot;parse-names&quot;:false,&quot;dropping-particle&quot;:&quot;&quot;,&quot;non-dropping-particle&quot;:&quot;&quot;},{&quot;family&quot;:&quot;Tamayo&quot;,&quot;given&quot;:&quot;P&quot;,&quot;parse-names&quot;:false,&quot;dropping-particle&quot;:&quot;&quot;,&quot;non-dropping-particle&quot;:&quot;&quot;}],&quot;container-title&quot;:&quot;Computational Economics&quot;,&quot;issued&quot;:{&quot;date-parts&quot;:[[2000]]},&quot;number-of-pages&quot;:&quot;107-143&quot;,&quot;abstract&quot;:&quot;Risk assessment of financial intermediaries is an area of renewed interest due to the financial crises of the 1980's and 90's. An accurate estimation of risk, and its use in corporate or global financial risk models, could be translated into a more efficient use of resources. One important ingredient to accomplish this goal is to find accurate predictors of individual risk in the credit portfolios of institutions. In this context we make a comparative analysis of different statistical and machine learning modeling methods of classification on a mortgage loan data set with the motivation to understand their limitations and potential. We introduced a specific modeling methodology based on the study of error curves. Using state-of-the-art modeling techniques we built more than 9,000 models as part of the study. The results show that CART decision-tree models provide the best estimation for default with an average 8.31% error rate for a training sample of 2,000 records. As a result of the error curve analysis for this model we conclude that if more data were available, approximately 22,000 records, a potential 7.32% error rate could be achieved. Neural Networks provided the second best results with an average error of 11.00%. The K-Nearest Neighbor algorithm had an average error rate of 14.95%. These results outperformed the standard Probit algorithm which attained an average error rate of 15.13%. Finally we discuss the possibilities to use this type of accurate predictive model as ingredients of institutional and global risk models.&quot;,&quot;volume&quot;:&quot;15&quot;,&quot;container-title-short&quot;:&quot;Comput Econ&quot;},&quot;isTemporary&quot;:false}]},{&quot;citationID&quot;:&quot;MENDELEY_CITATION_72b1d7d2-cef8-4a24-a354-4819bbfe11c2&quot;,&quot;properties&quot;:{&quot;noteIndex&quot;:0},&quot;isEdited&quot;:false,&quot;manualOverride&quot;:{&quot;isManuallyOverridden&quot;:true,&quot;citeprocText&quot;:&quot;(Hasanin et al., 2019a)&quot;,&quot;manualOverrideText&quot;:&quot;Hasanin et al., 2019)&quot;},&quot;citationTag&quot;:&quot;MENDELEY_CITATION_v3_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&quot;,&quot;citationItems&quot;:[{&quot;id&quot;:&quot;2911be26-ccec-32f1-9389-ced277fa90a2&quot;,&quot;itemData&quot;:{&quot;type&quot;:&quot;article-journal&quot;,&quot;id&quot;:&quot;2911be26-ccec-32f1-9389-ced277fa90a2&quot;,&quot;title&quot;:&quot;Examining characteristics of predictive models with imbalanced big data&quot;,&quot;author&quot;:[{&quot;family&quot;:&quot;Hasanin&quot;,&quot;given&quot;:&quot;Tawfiq&quot;,&quot;parse-names&quot;:false,&quot;dropping-particle&quot;:&quot;&quot;,&quot;non-dropping-particle&quot;:&quot;&quot;},{&quot;family&quot;:&quot;Khoshgoftaar&quot;,&quot;given&quot;:&quot;Taghi M.&quot;,&quot;parse-names&quot;:false,&quot;dropping-particle&quot;:&quot;&quot;,&quot;non-dropping-particle&quot;:&quot;&quot;},{&quot;family&quot;:&quot;Leevy&quot;,&quot;given&quot;:&quot;Joffrey L.&quot;,&quot;parse-names&quot;:false,&quot;dropping-particle&quot;:&quot;&quot;,&quot;non-dropping-particle&quot;:&quot;&quot;},{&quot;family&quot;:&quot;Seliya&quot;,&quot;given&quot;:&quot;Naeem&quot;,&quot;parse-names&quot;:false,&quot;dropping-particle&quot;:&quot;&quot;,&quot;non-dropping-particle&quot;:&quot;&quot;}],&quot;container-title&quot;:&quot;Journal of Big Data&quot;,&quot;DOI&quot;:&quot;10.1186/s40537-019-0231-2&quot;,&quot;ISSN&quot;:&quot;21961115&quot;,&quot;issued&quot;:{&quot;date-parts&quot;:[[2019,12,1]]},&quot;abstract&quot;:&quot;High class imbalance between majority and minority classes in datasets can skew the performance of Machine Learning algorithms and bias predictions in favor of the majority (negative) class. This bias, for cases where the minority (positive) class is of greater interest and the occurrence of false negatives is costlier than false positives, may result in adverse consequences. Our paper presents two case studies, each utilizing a unique, combined approach of Random Undersampling and Feature Selection to investigate the effect of class imbalance on big data analytics. Random Undersampling is used to generate six class distributions ranging from balanced to moderately imbalanced, and Feature Importance is used as our Feature Selection method. Classification performance was reported for the Random Forest, Gradient-Boosted Trees, and Logistic Regression learners, as implemented within the Apache Spark framework. The first case study utilized a training dataset and a test dataset from the ECBDL’14 bioinformatics competition. The training and test datasets contain about 32 million instances and 2.9 million instances, respectively. For the first case study, Gradient-Boosted Trees obtained the best results, with either a features-set of 60 or the full set, and a negative-to-positive ratio of either 45:55 or 40:60. The second case study, unlike the first, included training data from one source (POST dataset) and test data from a separate source (Slowloris dataset), where POST and Slowloris are two types of Denial of Service attacks. The POST dataset contains about 1.7 million instances, while the Slowloris dataset contains about 0.2 million instances. For the second case study, Logistic Regression obtained the best results, with a features-set of 5 and any of the following negative-to-positive ratios: 40:60, 45:55, 50:50, 65:35, and 75:25. We conclude that combining Feature Selection with Random Undersampling improves the classification performance of learners with imbalanced big data from different application domains.&quot;,&quot;publisher&quot;:&quot;SpringerOpen&quot;,&quot;issue&quot;:&quot;1&quot;,&quot;volume&quot;:&quot;6&quot;,&quot;container-title-short&quot;:&quot;J Big Data&quot;},&quot;isTemporary&quot;:false}]},{&quot;citationID&quot;:&quot;MENDELEY_CITATION_7383a3ab-7a60-4d39-af8c-7a4f8dbeb9a4&quot;,&quot;properties&quot;:{&quot;noteIndex&quot;:0},&quot;isEdited&quot;:false,&quot;manualOverride&quot;:{&quot;isManuallyOverridden&quot;:true,&quot;citeprocText&quot;:&quot;(Malek et al., 2023)&quot;,&quot;manualOverrideText&quot;:&quot;Malek et al., 2023)&quot;},&quot;citationTag&quot;:&quot;MENDELEY_CITATION_v3_eyJjaXRhdGlvbklEIjoiTUVOREVMRVlfQ0lUQVRJT05fNzM4M2EzYWItN2E2MC00ZDM5LWFmOGMtN2E0ZjhkYmViOWE0IiwicHJvcGVydGllcyI6eyJub3RlSW5kZXgiOjB9LCJpc0VkaXRlZCI6ZmFsc2UsIm1hbnVhbE92ZXJyaWRlIjp7ImlzTWFudWFsbHlPdmVycmlkZGVuIjp0cnVlLCJjaXRlcHJvY1RleHQiOiIoTWFsZWsgZXTCoGFsLiwgMjAyMykiLCJtYW51YWxPdmVycmlkZVRleHQiOiJNYWxlayBldCBhbC4sIDIwMjMp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quot;,&quot;citationItems&quot;:[{&quot;id&quot;:&quot;54f8f795-f27e-3838-a1c0-7d77f560fccc&quot;,&quot;itemData&quot;:{&quot;type&quot;:&quot;article-journal&quot;,&quot;id&quot;:&quot;54f8f795-f27e-3838-a1c0-7d77f560fccc&quot;,&quot;title&quot;:&quot;Comparison of ensemble hybrid sampling with bagging and boosting machine learning approach for imbalanced data&quot;,&quot;author&quot;:[{&quot;family&quot;:&quot;Malek&quot;,&quot;given&quot;:&quot;Nur Hanisah Abdul&quot;,&quot;parse-names&quot;:false,&quot;dropping-particle&quot;:&quot;&quot;,&quot;non-dropping-particle&quot;:&quot;&quot;},{&quot;family&quot;:&quot;Yaacob&quot;,&quot;given&quot;:&quot;Wan Fairos Wan&quot;,&quot;parse-names&quot;:false,&quot;dropping-particle&quot;:&quot;&quot;,&quot;non-dropping-particle&quot;:&quot;&quot;},{&quot;family&quot;:&quot;Wah&quot;,&quot;given&quot;:&quot;Yap Bee&quot;,&quot;parse-names&quot;:false,&quot;dropping-particle&quot;:&quot;&quot;,&quot;non-dropping-particle&quot;:&quot;&quot;},{&quot;family&quot;:&quot;Md Nasir&quot;,&quot;given&quot;:&quot;Syerina Azlin&quot;,&quot;parse-names&quot;:false,&quot;dropping-particle&quot;:&quot;&quot;,&quot;non-dropping-particle&quot;:&quot;&quot;},{&quot;family&quot;:&quot;Shaadan&quot;,&quot;given&quot;:&quot;Norshahida&quot;,&quot;parse-names&quot;:false,&quot;dropping-particle&quot;:&quot;&quot;,&quot;non-dropping-particle&quot;:&quot;&quot;},{&quot;family&quot;:&quot;Indratno&quot;,&quot;given&quot;:&quot;Sapto Wahyu&quot;,&quot;parse-names&quot;:false,&quot;dropping-particle&quot;:&quot;&quot;,&quot;non-dropping-particle&quot;:&quot;&quot;}],&quot;container-title&quot;:&quot;Indonesian Journal of Electrical Engineering and Computer Science&quot;,&quot;DOI&quot;:&quot;10.11591/ijeecs.v29.i1.pp598-608&quot;,&quot;ISSN&quot;:&quot;25024760&quot;,&quot;issued&quot;:{&quot;date-parts&quot;:[[2023,1,1]]},&quot;page&quot;:&quot;598-608&quot;,&quot;abstract&quot;:&quot;Training an imbalanced dataset can cause classifiers to overfit the majority class and increase the possibility of information loss for the minority class. Moreover, accuracy may not give a clear picture of the classifier’s performance. This paper utilized decision tree (DT), support vector machine (SVM), artificial neural networks (ANN), K-nearest neighbors (KNN) and Naïve Bayes (NB) besides ensemble models like random forest (RF) and gradient boosting (GB), which use bagging and boosting methods, three sampling approaches and seven performance metrics to investigate the effect of class imbalance on water quality data. Based on the results, the best model was gradient boosting without resampling for almost all metrics except balanced accuracy, sensitivity and area under the curve (AUC), followed by random forest model without resampling in term of specificity, precision and AUC. However, in term of balanced accuracy and sensitivity, the highest performance was achieved by random forest with a random under-sampling dataset. Focusing on each performance metric separately, the results showed that for specificity and precision, it is better not to preprocess all the ensemble classifiers. Nevertheless, the results for balanced accuracy and sensitivity showed improvement for both ensemble classifiers when using all the resampled dataset.&quot;,&quot;publisher&quot;:&quot;Institute of Advanced Engineering and Science&quot;,&quot;issue&quot;:&quot;1&quot;,&quot;volume&quot;:&quot;29&quot;,&quot;container-title-short&quot;:&quot;&quot;},&quot;isTemporary&quot;:false}]},{&quot;citationID&quot;:&quot;MENDELEY_CITATION_893d7ce4-15fe-4ba6-9593-73a9befa0f08&quot;,&quot;properties&quot;:{&quot;noteIndex&quot;:0},&quot;isEdited&quot;:false,&quot;manualOverride&quot;:{&quot;isManuallyOverridden&quot;:true,&quot;citeprocText&quot;:&quot;(Nanni et al., 2015)&quot;,&quot;manualOverrideText&quot;:&quot;Nanni et al., 2015&quot;},&quot;citationTag&quot;:&quot;MENDELEY_CITATION_v3_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&quot;,&quot;citationItems&quot;:[{&quot;id&quot;:&quot;061d2c68-0bfa-30cc-9e28-2c3ba2d49a6a&quot;,&quot;itemData&quot;:{&quot;type&quot;:&quot;article-journal&quot;,&quot;id&quot;:&quot;061d2c68-0bfa-30cc-9e28-2c3ba2d49a6a&quot;,&quot;title&quot;:&quot;Coupling different methods for overcoming the class imbalance problem&quot;,&quot;author&quot;:[{&quot;family&quot;:&quot;Nanni&quot;,&quot;given&quot;:&quot;Loris&quot;,&quot;parse-names&quot;:false,&quot;dropping-particle&quot;:&quot;&quot;,&quot;non-dropping-particle&quot;:&quot;&quot;},{&quot;family&quot;:&quot;Fantozzi&quot;,&quot;given&quot;:&quot;Carlo&quot;,&quot;parse-names&quot;:false,&quot;dropping-particle&quot;:&quot;&quot;,&quot;non-dropping-particle&quot;:&quot;&quot;},{&quot;family&quot;:&quot;Lazzarini&quot;,&quot;given&quot;:&quot;Nicola&quot;,&quot;parse-names&quot;:false,&quot;dropping-particle&quot;:&quot;&quot;,&quot;non-dropping-particle&quot;:&quot;&quot;}],&quot;container-title&quot;:&quot;Neurocomputing&quot;,&quot;DOI&quot;:&quot;10.1016/j.neucom.2015.01.068&quot;,&quot;ISSN&quot;:&quot;18728286&quot;,&quot;issued&quot;:{&quot;date-parts&quot;:[[2015,6,22]]},&quot;page&quot;:&quot;48-61&quot;,&quot;abstract&quot;:&quot;Many classification problems must deal with imbalanced datasets where one class - the majority class - outnumbers the other classes. Standard classification methods do not provide accurate predictions in this setting since classification is generally biased towards the majority class. The minority classes are oftentimes the ones of interest (e.g., when they are associated with pathological conditions in patients), so methods for handling imbalanced datasets are critical.Using several different datasets, this paper evaluates the performance of state-of-the-art classification methods for handling the imbalance problem in both binary and multi-class datasets. Different strategies are considered, including the one-class and dimension reduction approaches, as well as their fusions. Moreover, some ensembles of classifiers are tested, in addition to stand-alone classifiers, to assess the effectiveness of ensembles in the presence of imbalance. Finally, a novel ensemble of ensembles is designed specifically to tackle the problem of class imbalance: the proposed ensemble does not need to be tuned separately for each dataset and outperforms all the other tested approaches.To validate our classifiers we resort to the KEEL-dataset repository, whose data partitions (training/test) are publicly available and have already been used in the open literature: as a consequence, it is possible to report a fair comparison among different approaches in the literature.Our best approach (MATLAB code and datasets not easily accessible elsewhere)&quot;,&quot;publisher&quot;:&quot;Elsevier B.V.&quot;,&quot;volume&quot;:&quot;158&quot;,&quot;container-title-short&quot;:&quot;Neurocomputing&quot;},&quot;isTemporary&quot;:false}]},{&quot;citationID&quot;:&quot;MENDELEY_CITATION_3c652b68-3ed4-4898-8552-85a585ad1dc0&quot;,&quot;properties&quot;:{&quot;noteIndex&quot;:0},&quot;isEdited&quot;:false,&quot;manualOverride&quot;:{&quot;isManuallyOverridden&quot;:true,&quot;citeprocText&quot;:&quot;(Mwangi et al., 2022)&quot;,&quot;manualOverrideText&quot;:&quot;Mwangi et al., 2022)&quot;},&quot;citationTag&quot;:&quot;MENDELEY_CITATION_v3_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&quot;,&quot;citationItems&quot;:[{&quot;id&quot;:&quot;596160a0-9b63-3e18-9b89-7eef1b9cc8a8&quot;,&quot;itemData&quot;:{&quot;type&quot;:&quot;paper-conference&quot;,&quot;id&quot;:&quot;596160a0-9b63-3e18-9b89-7eef1b9cc8a8&quot;,&quot;title&quot;:&quot;Hybrid Ensemble Model for Handling Class Imbalance Problem in Big Data Analytics&quot;,&quot;author&quot;:[{&quot;family&quot;:&quot;Mwangi&quot;,&quot;given&quot;:&quot;Peter Irungu&quot;,&quot;parse-names&quot;:false,&quot;dropping-particle&quot;:&quot;&quot;,&quot;non-dropping-particle&quot;:&quot;&quot;},{&quot;family&quot;:&quot;Nderu&quot;,&quot;given&quot;:&quot;Lawrence&quot;,&quot;parse-names&quot;:false,&quot;dropping-particle&quot;:&quot;&quot;,&quot;non-dropping-particle&quot;:&quot;&quot;},{&quot;family&quot;:&quot;Mutanu&quot;,&quot;given&quot;:&quot;Leah&quot;,&quot;parse-names&quot;:false,&quot;dropping-particle&quot;:&quot;&quot;,&quot;non-dropping-particle&quot;:&quot;&quot;},{&quot;family&quot;:&quot;Mwigereri&quot;,&quot;given&quot;:&quot;Dorcas Gicuku&quot;,&quot;parse-names&quot;:false,&quot;dropping-particle&quot;:&quot;&quot;,&quot;non-dropping-particle&quot;:&quot;&quot;}],&quot;container-title&quot;:&quot;International Conference on Electrical, Computer, and Energy Technologies, ICECET 2022&quot;,&quot;DOI&quot;:&quot;10.1109/ICECET55527.2022.9872764&quot;,&quot;ISBN&quot;:&quot;9781665470872&quot;,&quot;issued&quot;:{&quot;date-parts&quot;:[[2022]]},&quot;abstract&quot;:&quot;In big data analytics, class imbalance problem adversely affects the performance measure of machine learning classifiers as they tend to achieve higher accuracy by giving more attention to the instances from the majority class, thus ignoring those from the minority class, which are often the class of interest and of value. Techniques for handling class imbalance include; data level, algorithm level, and ensemble techniques. The ensemble models are seen to always perform better as compared to the other techniques. In our work we propose an ensemble model based on random oversampling and bagging models for handling class imbalance. Additionally, the genetic algorithm technique has been adopted for feature selection, and the random forest and decision trees are used as machine learning classifiers. The experimental results showed that our ROS-Bagging ensemble model outperformed ROS and bagging separately to handle class imbalance. There was steady rise in precision value for all the classifiers used when trained using a dataset balanced using ROSBagging ensemble model.&quot;,&quot;publisher&quot;:&quot;Institute of Electrical and Electronics Engineers Inc.&quot;,&quot;container-title-short&quot;:&quot;&quot;},&quot;isTemporary&quot;:false}]},{&quot;citationID&quot;:&quot;MENDELEY_CITATION_19af06a0-6b07-414a-9637-36f9d03f2441&quot;,&quot;properties&quot;:{&quot;noteIndex&quot;:0},&quot;isEdited&quot;:false,&quot;manualOverride&quot;:{&quot;isManuallyOverridden&quot;:true,&quot;citeprocText&quot;:&quot;(Hasanin et al., 2019a)&quot;,&quot;manualOverrideText&quot;:&quot;Hasanin et al., 2019)&quot;},&quot;citationTag&quot;:&quot;MENDELEY_CITATION_v3_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&quot;,&quot;citationItems&quot;:[{&quot;id&quot;:&quot;2911be26-ccec-32f1-9389-ced277fa90a2&quot;,&quot;itemData&quot;:{&quot;type&quot;:&quot;article-journal&quot;,&quot;id&quot;:&quot;2911be26-ccec-32f1-9389-ced277fa90a2&quot;,&quot;title&quot;:&quot;Examining characteristics of predictive models with imbalanced big data&quot;,&quot;author&quot;:[{&quot;family&quot;:&quot;Hasanin&quot;,&quot;given&quot;:&quot;Tawfiq&quot;,&quot;parse-names&quot;:false,&quot;dropping-particle&quot;:&quot;&quot;,&quot;non-dropping-particle&quot;:&quot;&quot;},{&quot;family&quot;:&quot;Khoshgoftaar&quot;,&quot;given&quot;:&quot;Taghi M.&quot;,&quot;parse-names&quot;:false,&quot;dropping-particle&quot;:&quot;&quot;,&quot;non-dropping-particle&quot;:&quot;&quot;},{&quot;family&quot;:&quot;Leevy&quot;,&quot;given&quot;:&quot;Joffrey L.&quot;,&quot;parse-names&quot;:false,&quot;dropping-particle&quot;:&quot;&quot;,&quot;non-dropping-particle&quot;:&quot;&quot;},{&quot;family&quot;:&quot;Seliya&quot;,&quot;given&quot;:&quot;Naeem&quot;,&quot;parse-names&quot;:false,&quot;dropping-particle&quot;:&quot;&quot;,&quot;non-dropping-particle&quot;:&quot;&quot;}],&quot;container-title&quot;:&quot;Journal of Big Data&quot;,&quot;DOI&quot;:&quot;10.1186/s40537-019-0231-2&quot;,&quot;ISSN&quot;:&quot;21961115&quot;,&quot;issued&quot;:{&quot;date-parts&quot;:[[2019,12,1]]},&quot;abstract&quot;:&quot;High class imbalance between majority and minority classes in datasets can skew the performance of Machine Learning algorithms and bias predictions in favor of the majority (negative) class. This bias, for cases where the minority (positive) class is of greater interest and the occurrence of false negatives is costlier than false positives, may result in adverse consequences. Our paper presents two case studies, each utilizing a unique, combined approach of Random Undersampling and Feature Selection to investigate the effect of class imbalance on big data analytics. Random Undersampling is used to generate six class distributions ranging from balanced to moderately imbalanced, and Feature Importance is used as our Feature Selection method. Classification performance was reported for the Random Forest, Gradient-Boosted Trees, and Logistic Regression learners, as implemented within the Apache Spark framework. The first case study utilized a training dataset and a test dataset from the ECBDL’14 bioinformatics competition. The training and test datasets contain about 32 million instances and 2.9 million instances, respectively. For the first case study, Gradient-Boosted Trees obtained the best results, with either a features-set of 60 or the full set, and a negative-to-positive ratio of either 45:55 or 40:60. The second case study, unlike the first, included training data from one source (POST dataset) and test data from a separate source (Slowloris dataset), where POST and Slowloris are two types of Denial of Service attacks. The POST dataset contains about 1.7 million instances, while the Slowloris dataset contains about 0.2 million instances. For the second case study, Logistic Regression obtained the best results, with a features-set of 5 and any of the following negative-to-positive ratios: 40:60, 45:55, 50:50, 65:35, and 75:25. We conclude that combining Feature Selection with Random Undersampling improves the classification performance of learners with imbalanced big data from different application domains.&quot;,&quot;publisher&quot;:&quot;SpringerOpen&quot;,&quot;issue&quot;:&quot;1&quot;,&quot;volume&quot;:&quot;6&quot;,&quot;container-title-short&quot;:&quot;J Big Data&quot;},&quot;isTemporary&quot;:false}]},{&quot;citationID&quot;:&quot;MENDELEY_CITATION_a48f76d7-035b-407d-bfc6-0e5ec3e9b40a&quot;,&quot;properties&quot;:{&quot;noteIndex&quot;:0},&quot;isEdited&quot;:false,&quot;manualOverride&quot;:{&quot;isManuallyOverridden&quot;:true,&quot;citeprocText&quot;:&quot;(Guo et al., 2019)&quot;,&quot;manualOverrideText&quot;:&quot;Guo et al., 2019)&quot;},&quot;citationTag&quot;:&quot;MENDELEY_CITATION_v3_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&quot;,&quot;citationItems&quot;:[{&quot;id&quot;:&quot;107e3658-122a-335f-aa2c-12565e0e8f1e&quot;,&quot;itemData&quot;:{&quot;type&quot;:&quot;article-journal&quot;,&quot;id&quot;:&quot;107e3658-122a-335f-aa2c-12565e0e8f1e&quot;,&quot;title&quot;:&quot;Improving undersampling-based ensemble with rotation forest for imbalanced problem&quot;,&quot;author&quot;:[{&quot;family&quot;:&quot;Guo&quot;,&quot;given&quot;:&quot;Huaping&quot;,&quot;parse-names&quot;:false,&quot;dropping-particle&quot;:&quot;&quot;,&quot;non-dropping-particle&quot;:&quot;&quot;},{&quot;family&quot;:&quot;Diao&quot;,&quot;given&quot;:&quot;Xiaoyu&quot;,&quot;parse-names&quot;:false,&quot;dropping-particle&quot;:&quot;&quot;,&quot;non-dropping-particle&quot;:&quot;&quot;},{&quot;family&quot;:&quot;Liu&quot;,&quot;given&quot;:&quot;Hongbing&quot;,&quot;parse-names&quot;:false,&quot;dropping-particle&quot;:&quot;&quot;,&quot;non-dropping-particle&quot;:&quot;&quot;}],&quot;container-title&quot;:&quot;Turkish Journal of Electrical Engineering and Computer Sciences&quot;,&quot;DOI&quot;:&quot;10.3906/elk-1805-159&quot;,&quot;ISSN&quot;:&quot;13036203&quot;,&quot;issued&quot;:{&quot;date-parts&quot;:[[2019]]},&quot;page&quot;:&quot;1371-1386&quot;,&quot;abstract&quot;:&quot;As one of the most challenging and attractive issues in pattern recognition and machine learning, the imbalanced problem has attracted increasing attention. For two-class data, imbalanced data are characterized by the size of one class (majority class) being much larger than that of the other class (minority class), which makes the constructed models focus more on the majority class and ignore or even misclassify the examples of the minority class. The undersampling-based ensemble, which learns individual classifiers from undersampled balanced data, is an effective method to cope with the class-imbalance data. The problem in this method is that the size of the dataset to train each classifier is notably small; thus, how to generate individual classifiers with high performance from the limited data is a key to the success of the method. In this paper, rotation forest (an ensemble method) is used to improve the performance of the undersampling-based ensemble on the imbalanced problem because rotation forest has higher performance than other ensemble methods such as bagging, boosting, and random forest, particularly for small-sized data. In addition, rotation forest is more sensitive to the sampling technique than some robust methods including SVM and neural networks; thus, it is easier to create individual classifiers with diversity using rotation forest. Two versions of the improved undersampling-based ensemble methods are implemented: 1) undersampling subsets from the majority class and learning each classifier using the rotation forest on the data obtained by combing each subset with the minority class and 2) similarly to the first method, with the exception of removing the majority class examples that are correctly classified with high confidence after learning each classifier for further consideration. The experimental results show that the proposed methods show significantly better performance on measures of recall, g-mean, f-measure, and AUC than other state-of-the-art methods on 30 datasets with various data distributions and different imbalance ratios.&quot;,&quot;publisher&quot;:&quot;Turkiye Klinikleri&quot;,&quot;issue&quot;:&quot;2&quot;,&quot;volume&quot;:&quot;27&quot;,&quot;container-title-short&quot;:&quot;&quot;},&quot;isTemporary&quot;:false}]},{&quot;citationID&quot;:&quot;MENDELEY_CITATION_3d975c99-6e45-4bba-8731-c3838572b2c3&quot;,&quot;properties&quot;:{&quot;noteIndex&quot;:0},&quot;isEdited&quot;:false,&quot;manualOverride&quot;:{&quot;isManuallyOverridden&quot;:false,&quot;citeprocText&quot;:&quot;(Quan et al., 2022)&quot;,&quot;manualOverrideText&quot;:&quot;&quot;},&quot;citationTag&quot;:&quot;MENDELEY_CITATION_v3_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&quot;,&quot;citationItems&quot;:[{&quot;id&quot;:&quot;d7990abf-9f91-3a60-bb38-d10e63d2e2c5&quot;,&quot;itemData&quot;:{&quot;type&quot;:&quot;article-journal&quot;,&quot;id&quot;:&quot;d7990abf-9f91-3a60-bb38-d10e63d2e2c5&quot;,&quot;title&quot;:&quot;A Novel Double Ensemble Algorithm for the Classification of Multi-Class Imbalanced Hyperspectral Data&quot;,&quot;author&quot;:[{&quot;family&quot;:&quot;Quan&quot;,&quot;given&quot;:&quot;Daying&quot;,&quot;parse-names&quot;:false,&quot;dropping-particle&quot;:&quot;&quot;,&quot;non-dropping-particle&quot;:&quot;&quot;},{&quot;family&quot;:&quot;Feng&quot;,&quot;given&quot;:&quot;Wei&quot;,&quot;parse-names&quot;:false,&quot;dropping-particle&quot;:&quot;&quot;,&quot;non-dropping-particle&quot;:&quot;&quot;},{&quot;family&quot;:&quot;Dauphin&quot;,&quot;given&quot;:&quot;Gabriel&quot;,&quot;parse-names&quot;:false,&quot;dropping-particle&quot;:&quot;&quot;,&quot;non-dropping-particle&quot;:&quot;&quot;},{&quot;family&quot;:&quot;Wang&quot;,&quot;given&quot;:&quot;Xiaofeng&quot;,&quot;parse-names&quot;:false,&quot;dropping-particle&quot;:&quot;&quot;,&quot;non-dropping-particle&quot;:&quot;&quot;},{&quot;family&quot;:&quot;Huang&quot;,&quot;given&quot;:&quot;Wenjiang&quot;,&quot;parse-names&quot;:false,&quot;dropping-particle&quot;:&quot;&quot;,&quot;non-dropping-particle&quot;:&quot;&quot;},{&quot;family&quot;:&quot;Xing&quot;,&quot;given&quot;:&quot;Mengdao&quot;,&quot;parse-names&quot;:false,&quot;dropping-particle&quot;:&quot;&quot;,&quot;non-dropping-particle&quot;:&quot;&quot;}],&quot;container-title&quot;:&quot;Remote Sensing&quot;,&quot;DOI&quot;:&quot;10.3390/rs14153765&quot;,&quot;ISSN&quot;:&quot;20724292&quot;,&quot;issued&quot;:{&quot;date-parts&quot;:[[2022,8,1]]},&quot;abstract&quot;:&quot;The class imbalance problem has been reported to exist in remote sensing and hinders the classification performance of many machine learning algorithms. Several technologies, such as data sampling methods, feature selection-based methods, and ensemble-based methods, have been proposed to solve the class imbalance problem. However, these methods suffer from the loss of useful information or from artificial noise, or result in overfitting. A novel double ensemble algorithm is proposed to deal with the multi-class imbalance problem of the hyperspectral image in this paper. This method first computes the feature importance values of the hyperspectral data via an ensemble model, then produces several balanced data sets based on oversampling and builds a number of classifiers. Finally, the classification results of these diversity classifiers are combined according to a specific ensemble rule. In the experiment, different data-handling methods and classification methods including random undersampling (RUS), random oversampling (ROS), Adaboost, Bagging, and random forest are compared with the proposed double random forest method. The experimental results on three imbalanced hyperspectral data sets demonstrate the effectiveness of the proposed algorithm.&quot;,&quot;publisher&quot;:&quot;MDPI&quot;,&quot;issue&quot;:&quot;15&quot;,&quot;volume&quot;:&quot;14&quot;,&quot;container-title-short&quot;:&quot;Remote Sens (Basel)&quot;},&quot;isTemporary&quot;:false}]},{&quot;citationID&quot;:&quot;MENDELEY_CITATION_ff6e4d2b-77bd-409c-80db-d971bedabbe5&quot;,&quot;properties&quot;:{&quot;noteIndex&quot;:0},&quot;isEdited&quot;:false,&quot;manualOverride&quot;:{&quot;isManuallyOverridden&quot;:false,&quot;citeprocText&quot;:&quot;(Balasubramanian et al., 2020; H. I. Lin &amp;#38; Nguyen, 2020; Mwangi et al., 2022; Pouriyeh et al., 2017a)&quot;,&quot;manualOverrideText&quot;:&quot;&quot;},&quot;citationTag&quot;:&quot;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&quot;,&quot;citationItems&quot;:[{&quot;id&quot;:&quot;037d4b38-5b4c-3d7a-871c-a21ea4f0ef40&quot;,&quot;itemData&quot;:{&quot;type&quot;:&quot;paper-conference&quot;,&quot;id&quot;:&quot;037d4b38-5b4c-3d7a-871c-a21ea4f0ef40&quot;,&quot;title&quot;:&quot;A comprehensive investigation and comparison of Machine Learning Techniques in the domain of heart disease&quot;,&quot;author&quot;:[{&quot;family&quot;:&quot;Pouriyeh&quot;,&quot;given&quot;:&quot;Seyedamin&quot;,&quot;parse-names&quot;:false,&quot;dropping-particle&quot;:&quot;&quot;,&quot;non-dropping-particle&quot;:&quot;&quot;},{&quot;family&quot;:&quot;Vahid&quot;,&quot;given&quot;:&quot;Sara&quot;,&quot;parse-names&quot;:false,&quot;dropping-particle&quot;:&quot;&quot;,&quot;non-dropping-particle&quot;:&quot;&quot;},{&quot;family&quot;:&quot;Sannino&quot;,&quot;given&quot;:&quot;Giovanna&quot;,&quot;parse-names&quot;:false,&quot;dropping-particle&quot;:&quot;&quot;,&quot;non-dropping-particle&quot;:&quot;&quot;},{&quot;family&quot;:&quot;Pietro&quot;,&quot;given&quot;:&quot;Giuseppe&quot;,&quot;parse-names&quot;:false,&quot;dropping-particle&quot;:&quot;&quot;,&quot;non-dropping-particle&quot;:&quot;De&quot;},{&quot;family&quot;:&quot;Arabnia&quot;,&quot;given&quot;:&quot;Hamid&quot;,&quot;parse-names&quot;:false,&quot;dropping-particle&quot;:&quot;&quot;,&quot;non-dropping-particle&quot;:&quot;&quot;},{&quot;family&quot;:&quot;Gutierrez&quot;,&quot;given&quot;:&quot;Juan&quot;,&quot;parse-names&quot;:false,&quot;dropping-particle&quot;:&quot;&quot;,&quot;non-dropping-particle&quot;:&quot;&quot;}],&quot;container-title&quot;:&quot;Proceedings - IEEE Symposium on Computers and Communications&quot;,&quot;DOI&quot;:&quot;10.1109/ISCC.2017.8024530&quot;,&quot;URL&quot;:&quot;https://www.scopus.com/inward/record.uri?eid=2-s2.0-85030559131&amp;doi=10.1109%2fISCC.2017.8024530&amp;partnerID=40&amp;md5=252ca7a9546b24bb4c42ffe3f02337bf&quot;,&quot;issued&quot;:{&quot;date-parts&quot;:[[2017]]},&quot;page&quot;:&quot;204 – 207&quot;,&quot;container-title-short&quot;:&quot;Proc IEEE Symp Comput Commun&quot;},&quot;isTemporary&quot;:false},{&quot;id&quot;:&quot;d8d3bcff-02cf-395b-a2c6-ad4fc1d4b36e&quot;,&quot;itemData&quot;:{&quot;type&quot;:&quot;article-journal&quot;,&quot;id&quot;:&quot;d8d3bcff-02cf-395b-a2c6-ad4fc1d4b36e&quot;,&quot;title&quot;:&quot;Boosting minority class prediction on imbalanced point cloud data&quot;,&quot;author&quot;:[{&quot;family&quot;:&quot;Lin&quot;,&quot;given&quot;:&quot;Hsien I.&quot;,&quot;parse-names&quot;:false,&quot;dropping-particle&quot;:&quot;&quot;,&quot;non-dropping-particle&quot;:&quot;&quot;},{&quot;family&quot;:&quot;Nguyen&quot;,&quot;given&quot;:&quot;Mihn Cong&quot;,&quot;parse-names&quot;:false,&quot;dropping-particle&quot;:&quot;&quot;,&quot;non-dropping-particle&quot;:&quot;&quot;}],&quot;container-title&quot;:&quot;Applied Sciences (Switzerland)&quot;,&quot;DOI&quot;:&quot;10.3390/app10030973&quot;,&quot;ISSN&quot;:&quot;20763417&quot;,&quot;issued&quot;:{&quot;date-parts&quot;:[[2020,2,1]]},&quot;abstract&quot;:&quot;Data imbalance during the training of deep networks can cause the network to skip directly to learning minority classes. This paper presents a novel framework by which to train segmentation networks using imbalanced point cloud data. PointNet, an early deep network used for the segmentation of point cloud data, proved effective in the point-wise classification of balanced data; however, performance degraded when imbalanced data was used. The proposed approach involves removing between-class data point imbalances and guiding the network to pay more attention to majority classes. Data imbalance is alleviated using a hybrid-sampling method involving oversampling, as well as undersampling, respectively, to decrease the amount of data in majority classes and increase the amount of data in minority classes. A balanced focus loss function is also used to emphasize the minority classes through the automated assignment of costs to the various classes based on their density in the point cloud. Experiments demonstrate the effectiveness of the proposed training framework when provided a point cloud dataset pertaining to six objects. The mean intersection over union (mIoU) test accuracy results obtained using PointNet training were as follows: XYZRGB data (91%) and XYZ data (86%). The mIoU test accuracy results obtained using the proposed scheme were as follows: XYZRGB data (98%) and XYZ data (93%).&quot;,&quot;publisher&quot;:&quot;MDPI AG&quot;,&quot;issue&quot;:&quot;3&quot;,&quot;volume&quot;:&quot;10&quot;,&quot;container-title-short&quot;:&quot;&quot;},&quot;isTemporary&quot;:false},{&quot;id&quot;:&quot;596160a0-9b63-3e18-9b89-7eef1b9cc8a8&quot;,&quot;itemData&quot;:{&quot;type&quot;:&quot;paper-conference&quot;,&quot;id&quot;:&quot;596160a0-9b63-3e18-9b89-7eef1b9cc8a8&quot;,&quot;title&quot;:&quot;Hybrid Ensemble Model for Handling Class Imbalance Problem in Big Data Analytics&quot;,&quot;author&quot;:[{&quot;family&quot;:&quot;Mwangi&quot;,&quot;given&quot;:&quot;Peter Irungu&quot;,&quot;parse-names&quot;:false,&quot;dropping-particle&quot;:&quot;&quot;,&quot;non-dropping-particle&quot;:&quot;&quot;},{&quot;family&quot;:&quot;Nderu&quot;,&quot;given&quot;:&quot;Lawrence&quot;,&quot;parse-names&quot;:false,&quot;dropping-particle&quot;:&quot;&quot;,&quot;non-dropping-particle&quot;:&quot;&quot;},{&quot;family&quot;:&quot;Mutanu&quot;,&quot;given&quot;:&quot;Leah&quot;,&quot;parse-names&quot;:false,&quot;dropping-particle&quot;:&quot;&quot;,&quot;non-dropping-particle&quot;:&quot;&quot;},{&quot;family&quot;:&quot;Mwigereri&quot;,&quot;given&quot;:&quot;Dorcas Gicuku&quot;,&quot;parse-names&quot;:false,&quot;dropping-particle&quot;:&quot;&quot;,&quot;non-dropping-particle&quot;:&quot;&quot;}],&quot;container-title&quot;:&quot;International Conference on Electrical, Computer, and Energy Technologies, ICECET 2022&quot;,&quot;DOI&quot;:&quot;10.1109/ICECET55527.2022.9872764&quot;,&quot;ISBN&quot;:&quot;9781665470872&quot;,&quot;issued&quot;:{&quot;date-parts&quot;:[[2022]]},&quot;abstract&quot;:&quot;In big data analytics, class imbalance problem adversely affects the performance measure of machine learning classifiers as they tend to achieve higher accuracy by giving more attention to the instances from the majority class, thus ignoring those from the minority class, which are often the class of interest and of value. Techniques for handling class imbalance include; data level, algorithm level, and ensemble techniques. The ensemble models are seen to always perform better as compared to the other techniques. In our work we propose an ensemble model based on random oversampling and bagging models for handling class imbalance. Additionally, the genetic algorithm technique has been adopted for feature selection, and the random forest and decision trees are used as machine learning classifiers. The experimental results showed that our ROS-Bagging ensemble model outperformed ROS and bagging separately to handle class imbalance. There was steady rise in precision value for all the classifiers used when trained using a dataset balanced using ROSBagging ensemble model.&quot;,&quot;publisher&quot;:&quot;Institute of Electrical and Electronics Engineers Inc.&quot;,&quot;container-title-short&quot;:&quot;&quot;},&quot;isTemporary&quot;:false},{&quot;id&quot;:&quot;80dad704-5b12-3153-9456-969df34ca436&quot;,&quot;itemData&quot;:{&quot;type&quot;:&quot;paper-conference&quot;,&quot;id&quot;:&quot;80dad704-5b12-3153-9456-969df34ca436&quot;,&quot;title&quot;:&quot;Hybrid Prediction Model for Type-2 Diabetes with Class Imbalance&quot;,&quot;author&quot;:[{&quot;family&quot;:&quot;Balasubramanian&quot;,&quot;given&quot;:&quot;S.&quot;,&quot;parse-names&quot;:false,&quot;dropping-particle&quot;:&quot;&quot;,&quot;non-dropping-particle&quot;:&quot;&quot;},{&quot;family&quot;:&quot;Kashyap&quot;,&quot;given&quot;:&quot;Rishi&quot;,&quot;parse-names&quot;:false,&quot;dropping-particle&quot;:&quot;&quot;,&quot;non-dropping-particle&quot;:&quot;&quot;},{&quot;family&quot;:&quot;Cvn&quot;,&quot;given&quot;:&quot;Surya Teja&quot;,&quot;parse-names&quot;:false,&quot;dropping-particle&quot;:&quot;&quot;,&quot;non-dropping-particle&quot;:&quot;&quot;},{&quot;family&quot;:&quot;Anuradha&quot;,&quot;given&quot;:&quot;M.&quot;,&quot;parse-names&quot;:false,&quot;dropping-particle&quot;:&quot;&quot;,&quot;non-dropping-particle&quot;:&quot;&quot;}],&quot;container-title&quot;:&quot;Proceedings of the 2020 IEEE International Conference on Machine Learning and Applied Network Technologies, ICMLANT 2020&quot;,&quot;DOI&quot;:&quot;10.1109/ICMLANT50963.2020.9355975&quot;,&quot;ISBN&quot;:&quot;9781728188850&quot;,&quot;issued&quot;:{&quot;date-parts&quot;:[[2020,12,1]]},&quot;abstract&quot;:&quot;Diabetes mellitus is a fast-growing disease affecting millions of people around the globe. According to the statistics obtained from the International Diabetes Federation, the growth of diabetic cases around the world is estimated to be around 10.2% (578 million) by 2030 and 10.9% (700 million) by 2045. Machine learning techniques can be used for early diagnosis of diabetes so that individuals can adapt to better lifestyle habits and diet plan to prevent further complications of symptoms. In this paper we have implemented an efficient model to classify type-2 diabetes using a hybrid approach. The dataset which is relatively imbalanced with respect to the number of diabetic or non-diabetic individuals was obtained from the Biostatistics program of Vanderbilt University, USA which contains parameters like Glucose, Age, Cholesterol, Weight, Waist/Hip ratio of 390 African-American individuals. The features from the dataset were obtained by filter and wrapper methods. The dataset was balanced by applying oversampling and undersampling methods. A voting ensemble model consisting of 5 algorithms was then used as a classifier with model validation done using stratified K-fold technique. The model's performance was assessed using recall, precision, F1 score and accuracy. The results obtained by comparison of the models with and without sampling have shown significant improvements in recall. The main motive is to improve recall and have reasonable precision at the same time.&quot;,&quot;publisher&quot;:&quot;Institute of Electrical and Electronics Engineers Inc.&quot;,&quot;container-title-short&quot;:&quot;&quot;},&quot;isTemporary&quot;:false}]},{&quot;citationID&quot;:&quot;MENDELEY_CITATION_8ec0b4ce-85b6-4322-979a-59c2a3d973eb&quot;,&quot;properties&quot;:{&quot;noteIndex&quot;:0},&quot;isEdited&quot;:false,&quot;manualOverride&quot;:{&quot;isManuallyOverridden&quot;:false,&quot;citeprocText&quot;:&quot;(H. I. Lin &amp;#38; Nguyen, 2020; Mwangi et al., 2022; Pouriyeh et al., 2017a)&quot;,&quot;manualOverrideText&quot;:&quot;&quot;},&quot;citationTag&quot;:&quot;MENDELEY_CITATION_v3_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&quot;,&quot;citationItems&quot;:[{&quot;id&quot;:&quot;596160a0-9b63-3e18-9b89-7eef1b9cc8a8&quot;,&quot;itemData&quot;:{&quot;type&quot;:&quot;paper-conference&quot;,&quot;id&quot;:&quot;596160a0-9b63-3e18-9b89-7eef1b9cc8a8&quot;,&quot;title&quot;:&quot;Hybrid Ensemble Model for Handling Class Imbalance Problem in Big Data Analytics&quot;,&quot;author&quot;:[{&quot;family&quot;:&quot;Mwangi&quot;,&quot;given&quot;:&quot;Peter Irungu&quot;,&quot;parse-names&quot;:false,&quot;dropping-particle&quot;:&quot;&quot;,&quot;non-dropping-particle&quot;:&quot;&quot;},{&quot;family&quot;:&quot;Nderu&quot;,&quot;given&quot;:&quot;Lawrence&quot;,&quot;parse-names&quot;:false,&quot;dropping-particle&quot;:&quot;&quot;,&quot;non-dropping-particle&quot;:&quot;&quot;},{&quot;family&quot;:&quot;Mutanu&quot;,&quot;given&quot;:&quot;Leah&quot;,&quot;parse-names&quot;:false,&quot;dropping-particle&quot;:&quot;&quot;,&quot;non-dropping-particle&quot;:&quot;&quot;},{&quot;family&quot;:&quot;Mwigereri&quot;,&quot;given&quot;:&quot;Dorcas Gicuku&quot;,&quot;parse-names&quot;:false,&quot;dropping-particle&quot;:&quot;&quot;,&quot;non-dropping-particle&quot;:&quot;&quot;}],&quot;container-title&quot;:&quot;International Conference on Electrical, Computer, and Energy Technologies, ICECET 2022&quot;,&quot;DOI&quot;:&quot;10.1109/ICECET55527.2022.9872764&quot;,&quot;ISBN&quot;:&quot;9781665470872&quot;,&quot;issued&quot;:{&quot;date-parts&quot;:[[2022]]},&quot;abstract&quot;:&quot;In big data analytics, class imbalance problem adversely affects the performance measure of machine learning classifiers as they tend to achieve higher accuracy by giving more attention to the instances from the majority class, thus ignoring those from the minority class, which are often the class of interest and of value. Techniques for handling class imbalance include; data level, algorithm level, and ensemble techniques. The ensemble models are seen to always perform better as compared to the other techniques. In our work we propose an ensemble model based on random oversampling and bagging models for handling class imbalance. Additionally, the genetic algorithm technique has been adopted for feature selection, and the random forest and decision trees are used as machine learning classifiers. The experimental results showed that our ROS-Bagging ensemble model outperformed ROS and bagging separately to handle class imbalance. There was steady rise in precision value for all the classifiers used when trained using a dataset balanced using ROSBagging ensemble model.&quot;,&quot;publisher&quot;:&quot;Institute of Electrical and Electronics Engineers Inc.&quot;,&quot;container-title-short&quot;:&quot;&quot;},&quot;isTemporary&quot;:false},{&quot;id&quot;:&quot;d8d3bcff-02cf-395b-a2c6-ad4fc1d4b36e&quot;,&quot;itemData&quot;:{&quot;type&quot;:&quot;article-journal&quot;,&quot;id&quot;:&quot;d8d3bcff-02cf-395b-a2c6-ad4fc1d4b36e&quot;,&quot;title&quot;:&quot;Boosting minority class prediction on imbalanced point cloud data&quot;,&quot;author&quot;:[{&quot;family&quot;:&quot;Lin&quot;,&quot;given&quot;:&quot;Hsien I.&quot;,&quot;parse-names&quot;:false,&quot;dropping-particle&quot;:&quot;&quot;,&quot;non-dropping-particle&quot;:&quot;&quot;},{&quot;family&quot;:&quot;Nguyen&quot;,&quot;given&quot;:&quot;Mihn Cong&quot;,&quot;parse-names&quot;:false,&quot;dropping-particle&quot;:&quot;&quot;,&quot;non-dropping-particle&quot;:&quot;&quot;}],&quot;container-title&quot;:&quot;Applied Sciences (Switzerland)&quot;,&quot;DOI&quot;:&quot;10.3390/app10030973&quot;,&quot;ISSN&quot;:&quot;20763417&quot;,&quot;issued&quot;:{&quot;date-parts&quot;:[[2020,2,1]]},&quot;abstract&quot;:&quot;Data imbalance during the training of deep networks can cause the network to skip directly to learning minority classes. This paper presents a novel framework by which to train segmentation networks using imbalanced point cloud data. PointNet, an early deep network used for the segmentation of point cloud data, proved effective in the point-wise classification of balanced data; however, performance degraded when imbalanced data was used. The proposed approach involves removing between-class data point imbalances and guiding the network to pay more attention to majority classes. Data imbalance is alleviated using a hybrid-sampling method involving oversampling, as well as undersampling, respectively, to decrease the amount of data in majority classes and increase the amount of data in minority classes. A balanced focus loss function is also used to emphasize the minority classes through the automated assignment of costs to the various classes based on their density in the point cloud. Experiments demonstrate the effectiveness of the proposed training framework when provided a point cloud dataset pertaining to six objects. The mean intersection over union (mIoU) test accuracy results obtained using PointNet training were as follows: XYZRGB data (91%) and XYZ data (86%). The mIoU test accuracy results obtained using the proposed scheme were as follows: XYZRGB data (98%) and XYZ data (93%).&quot;,&quot;publisher&quot;:&quot;MDPI AG&quot;,&quot;issue&quot;:&quot;3&quot;,&quot;volume&quot;:&quot;10&quot;,&quot;container-title-short&quot;:&quot;&quot;},&quot;isTemporary&quot;:false},{&quot;id&quot;:&quot;037d4b38-5b4c-3d7a-871c-a21ea4f0ef40&quot;,&quot;itemData&quot;:{&quot;type&quot;:&quot;paper-conference&quot;,&quot;id&quot;:&quot;037d4b38-5b4c-3d7a-871c-a21ea4f0ef40&quot;,&quot;title&quot;:&quot;A comprehensive investigation and comparison of Machine Learning Techniques in the domain of heart disease&quot;,&quot;author&quot;:[{&quot;family&quot;:&quot;Pouriyeh&quot;,&quot;given&quot;:&quot;Seyedamin&quot;,&quot;parse-names&quot;:false,&quot;dropping-particle&quot;:&quot;&quot;,&quot;non-dropping-particle&quot;:&quot;&quot;},{&quot;family&quot;:&quot;Vahid&quot;,&quot;given&quot;:&quot;Sara&quot;,&quot;parse-names&quot;:false,&quot;dropping-particle&quot;:&quot;&quot;,&quot;non-dropping-particle&quot;:&quot;&quot;},{&quot;family&quot;:&quot;Sannino&quot;,&quot;given&quot;:&quot;Giovanna&quot;,&quot;parse-names&quot;:false,&quot;dropping-particle&quot;:&quot;&quot;,&quot;non-dropping-particle&quot;:&quot;&quot;},{&quot;family&quot;:&quot;Pietro&quot;,&quot;given&quot;:&quot;Giuseppe&quot;,&quot;parse-names&quot;:false,&quot;dropping-particle&quot;:&quot;&quot;,&quot;non-dropping-particle&quot;:&quot;De&quot;},{&quot;family&quot;:&quot;Arabnia&quot;,&quot;given&quot;:&quot;Hamid&quot;,&quot;parse-names&quot;:false,&quot;dropping-particle&quot;:&quot;&quot;,&quot;non-dropping-particle&quot;:&quot;&quot;},{&quot;family&quot;:&quot;Gutierrez&quot;,&quot;given&quot;:&quot;Juan&quot;,&quot;parse-names&quot;:false,&quot;dropping-particle&quot;:&quot;&quot;,&quot;non-dropping-particle&quot;:&quot;&quot;}],&quot;container-title&quot;:&quot;Proceedings - IEEE Symposium on Computers and Communications&quot;,&quot;DOI&quot;:&quot;10.1109/ISCC.2017.8024530&quot;,&quot;URL&quot;:&quot;https://www.scopus.com/inward/record.uri?eid=2-s2.0-85030559131&amp;doi=10.1109%2fISCC.2017.8024530&amp;partnerID=40&amp;md5=252ca7a9546b24bb4c42ffe3f02337bf&quot;,&quot;issued&quot;:{&quot;date-parts&quot;:[[2017]]},&quot;page&quot;:&quot;204 – 207&quot;,&quot;container-title-short&quot;:&quot;Proc IEEE Symp Comput Commun&quot;},&quot;isTemporary&quot;:false}]},{&quot;citationID&quot;:&quot;MENDELEY_CITATION_2920044a-7072-4831-bc92-ad16062d18c0&quot;,&quot;properties&quot;:{&quot;noteIndex&quot;:0},&quot;isEdited&quot;:false,&quot;manualOverride&quot;:{&quot;isManuallyOverridden&quot;:false,&quot;citeprocText&quot;:&quot;(Balasubramanian et al., 2020)&quot;,&quot;manualOverrideText&quot;:&quot;&quot;},&quot;citationTag&quot;:&quot;MENDELEY_CITATION_v3_eyJjaXRhdGlvbklEIjoiTUVOREVMRVlfQ0lUQVRJT05fMjkyMDA0NGEtNzA3Mi00ODMxLWJjOTItYWQxNjA2MmQxOGMw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quot;,&quot;citationItems&quot;:[{&quot;id&quot;:&quot;80dad704-5b12-3153-9456-969df34ca436&quot;,&quot;itemData&quot;:{&quot;type&quot;:&quot;paper-conference&quot;,&quot;id&quot;:&quot;80dad704-5b12-3153-9456-969df34ca436&quot;,&quot;title&quot;:&quot;Hybrid Prediction Model for Type-2 Diabetes with Class Imbalance&quot;,&quot;author&quot;:[{&quot;family&quot;:&quot;Balasubramanian&quot;,&quot;given&quot;:&quot;S.&quot;,&quot;parse-names&quot;:false,&quot;dropping-particle&quot;:&quot;&quot;,&quot;non-dropping-particle&quot;:&quot;&quot;},{&quot;family&quot;:&quot;Kashyap&quot;,&quot;given&quot;:&quot;Rishi&quot;,&quot;parse-names&quot;:false,&quot;dropping-particle&quot;:&quot;&quot;,&quot;non-dropping-particle&quot;:&quot;&quot;},{&quot;family&quot;:&quot;Cvn&quot;,&quot;given&quot;:&quot;Surya Teja&quot;,&quot;parse-names&quot;:false,&quot;dropping-particle&quot;:&quot;&quot;,&quot;non-dropping-particle&quot;:&quot;&quot;},{&quot;family&quot;:&quot;Anuradha&quot;,&quot;given&quot;:&quot;M.&quot;,&quot;parse-names&quot;:false,&quot;dropping-particle&quot;:&quot;&quot;,&quot;non-dropping-particle&quot;:&quot;&quot;}],&quot;container-title&quot;:&quot;Proceedings of the 2020 IEEE International Conference on Machine Learning and Applied Network Technologies, ICMLANT 2020&quot;,&quot;DOI&quot;:&quot;10.1109/ICMLANT50963.2020.9355975&quot;,&quot;ISBN&quot;:&quot;9781728188850&quot;,&quot;issued&quot;:{&quot;date-parts&quot;:[[2020,12,1]]},&quot;abstract&quot;:&quot;Diabetes mellitus is a fast-growing disease affecting millions of people around the globe. According to the statistics obtained from the International Diabetes Federation, the growth of diabetic cases around the world is estimated to be around 10.2% (578 million) by 2030 and 10.9% (700 million) by 2045. Machine learning techniques can be used for early diagnosis of diabetes so that individuals can adapt to better lifestyle habits and diet plan to prevent further complications of symptoms. In this paper we have implemented an efficient model to classify type-2 diabetes using a hybrid approach. The dataset which is relatively imbalanced with respect to the number of diabetic or non-diabetic individuals was obtained from the Biostatistics program of Vanderbilt University, USA which contains parameters like Glucose, Age, Cholesterol, Weight, Waist/Hip ratio of 390 African-American individuals. The features from the dataset were obtained by filter and wrapper methods. The dataset was balanced by applying oversampling and undersampling methods. A voting ensemble model consisting of 5 algorithms was then used as a classifier with model validation done using stratified K-fold technique. The model's performance was assessed using recall, precision, F1 score and accuracy. The results obtained by comparison of the models with and without sampling have shown significant improvements in recall. The main motive is to improve recall and have reasonable precision at the same time.&quot;,&quot;publisher&quot;:&quot;Institute of Electrical and Electronics Engineers Inc.&quot;,&quot;container-title-short&quot;:&quot;&quot;},&quot;isTemporary&quot;:false}]},{&quot;citationID&quot;:&quot;MENDELEY_CITATION_e2d74b31-9265-486f-9dbb-48be3a5ea350&quot;,&quot;properties&quot;:{&quot;noteIndex&quot;:0},&quot;isEdited&quot;:false,&quot;manualOverride&quot;:{&quot;isManuallyOverridden&quot;:true,&quot;citeprocText&quot;:&quot;(W. C. Lin et al., 2017)&quot;,&quot;manualOverrideText&quot;:&quot;(Lin et al., 2017)&quot;},&quot;citationTag&quot;:&quot;MENDELEY_CITATION_v3_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&quot;,&quot;citationItems&quot;:[{&quot;id&quot;:&quot;34fca9e1-e79f-30b0-82c3-e71f9732af53&quot;,&quot;itemData&quot;:{&quot;type&quot;:&quot;article-journal&quot;,&quot;id&quot;:&quot;34fca9e1-e79f-30b0-82c3-e71f9732af53&quot;,&quot;title&quot;:&quot;Clustering-based undersampling in class-imbalanced data&quot;,&quot;author&quot;:[{&quot;family&quot;:&quot;Lin&quot;,&quot;given&quot;:&quot;Wei Chao&quot;,&quot;parse-names&quot;:false,&quot;dropping-particle&quot;:&quot;&quot;,&quot;non-dropping-particle&quot;:&quot;&quot;},{&quot;family&quot;:&quot;Tsai&quot;,&quot;given&quot;:&quot;Chih Fong&quot;,&quot;parse-names&quot;:false,&quot;dropping-particle&quot;:&quot;&quot;,&quot;non-dropping-particle&quot;:&quot;&quot;},{&quot;family&quot;:&quot;Hu&quot;,&quot;given&quot;:&quot;Ya Han&quot;,&quot;parse-names&quot;:false,&quot;dropping-particle&quot;:&quot;&quot;,&quot;non-dropping-particle&quot;:&quot;&quot;},{&quot;family&quot;:&quot;Jhang&quot;,&quot;given&quot;:&quot;Jing Shang&quot;,&quot;parse-names&quot;:false,&quot;dropping-particle&quot;:&quot;&quot;,&quot;non-dropping-particle&quot;:&quot;&quot;}],&quot;container-title&quot;:&quot;Information Sciences&quot;,&quot;DOI&quot;:&quot;10.1016/j.ins.2017.05.008&quot;,&quot;ISSN&quot;:&quot;00200255&quot;,&quot;issued&quot;:{&quot;date-parts&quot;:[[2017,10,1]]},&quot;page&quot;:&quot;17-26&quot;,&quot;abstract&quot;:&quot;Class imbalance is often a problem in various real-world data sets, where one class (i.e. the minority class) contains a small number of data points and the other (i.e. the majority class) contains a large number of data points. It is notably difficult to develop an effective model using current data mining and machine learning algorithms without considering data preprocessing to balance the imbalanced data sets. Random undersampling and oversampling have been used in numerous studies to ensure that the different classes contain the same number of data points. A classifier ensemble (i.e. a structure containing several classifiers) can be trained on several different balanced data sets for later classification purposes. In this paper, we introduce two undersampling strategies in which a clustering technique is used during the data preprocessing step. Specifically, the number of clusters in the majority class is set to be equal to the number of data points in the minority class. The first strategy uses the cluster centers to represent the majority class, whereas the second strategy uses the nearest neighbors of the cluster centers. A further study was conducted to examine the effect on performance of the addition or deletion of 5 to 10 cluster centers in the majority class. The experimental results obtained using 44 small-scale and 2 large-scale data sets revealed that the clustering-based undersampling approach with the second strategy outperformed five state-of-the-art approaches. Specifically, this approach combined with a single multilayer perceptron classifier and C4.5 decision tree classifier ensembles delivered optimal performance over both small- and large-scale data sets.&quot;,&quot;publisher&quot;:&quot;Elsevier Inc.&quot;,&quot;volume&quot;:&quot;409-410&quot;,&quot;container-title-short&quot;:&quot;Inf Sci (N Y)&quot;},&quot;isTemporary&quot;:false}]},{&quot;citationID&quot;:&quot;MENDELEY_CITATION_3150b50e-9370-46af-b57c-51cc348ee542&quot;,&quot;properties&quot;:{&quot;noteIndex&quot;:0},&quot;isEdited&quot;:false,&quot;manualOverride&quot;:{&quot;isManuallyOverridden&quot;:false,&quot;citeprocText&quot;:&quot;(Inan et al., 2021)&quot;,&quot;manualOverrideText&quot;:&quot;&quot;},&quot;citationTag&quot;:&quot;MENDELEY_CITATION_v3_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&quot;,&quot;citationItems&quot;:[{&quot;id&quot;:&quot;0f9eaa88-93ee-3597-a67e-11a11e1ad3c8&quot;,&quot;itemData&quot;:{&quot;type&quot;:&quot;paper-conference&quot;,&quot;id&quot;:&quot;0f9eaa88-93ee-3597-a67e-11a11e1ad3c8&quot;,&quot;title&quot;:&quot;A Hybrid Probabilistic Ensemble based Extreme Gradient Boosting Approach for Breast Cancer Diagnosis&quot;,&quot;author&quot;:[{&quot;family&quot;:&quot;Inan&quot;,&quot;given&quot;:&quot;Muhammad Sakib Khan&quot;,&quot;parse-names&quot;:false,&quot;dropping-particle&quot;:&quot;&quot;,&quot;non-dropping-particle&quot;:&quot;&quot;},{&quot;family&quot;:&quot;Hasan&quot;,&quot;given&quot;:&quot;Rizwan&quot;,&quot;parse-names&quot;:false,&quot;dropping-particle&quot;:&quot;&quot;,&quot;non-dropping-particle&quot;:&quot;&quot;},{&quot;family&quot;:&quot;Alam&quot;,&quot;given&quot;:&quot;Fahim Irfan&quot;,&quot;parse-names&quot;:false,&quot;dropping-particle&quot;:&quot;&quot;,&quot;non-dropping-particle&quot;:&quot;&quot;}],&quot;container-title&quot;:&quot;2021 IEEE 11th Annual Computing and Communication Workshop and Conference, CCWC 2021&quot;,&quot;DOI&quot;:&quot;10.1109/CCWC51732.2021.9376007&quot;,&quot;ISBN&quot;:&quot;9780738143941&quot;,&quot;issued&quot;:{&quot;date-parts&quot;:[[2021,1,27]]},&quot;page&quot;:&quot;1029-1035&quot;,&quot;abstract&quot;:&quot;Breast cancer has been identified as one of the most common invasive cancers and the second leading cause of cancer death among women. The survival rates have, however, improved dramatically in recent years, thanks to the advances in the screening and treatment process, hugely depending on how early the disease was detected. Along with the physicians, this had also initiated researchers all over the globe to dedicate themselves to extensive research to produce automated diagnosis strategies for breast cancer. Realizing the extraordinary potential of machine learning-based models in the biomedical domain, a large number of diagnosis methods have been proposed in this direction. In our study, we propose a hybrid unique machine learning framework that integrates individual prediction probabilities from 3 machine learning (Logistic Regression, Support Vector Machine, and K Nearest Neighbors) classifiers, then enhances the performance of these 3 classifiers through hybridization, stacking a gradient boosting algorithm over the combination of these classifiers which ultimately results in a 10 Fold Cross Validation Score of 98.4%, Recall of 100% and Precision of 97.3%. Besides, to handle the class imbalance problem we have incorporated SMOTE(Synthetic Minority Oversampling Technique) for minority classes and also Robust Scaling for normalization to deal with outliers in the dataset. In our proposed hybrid solution, we successfully adopted the breast cancer domain in every stage of our framework, starting from data pre-processing, feature extraction and finally classification. Our framework outperformed some recent state of the art studies in the breast cancer domain.&quot;,&quot;publisher&quot;:&quot;Institute of Electrical and Electronics Engineers Inc.&quot;,&quot;container-title-short&quot;:&quot;&quot;},&quot;isTemporary&quot;:false}]},{&quot;citationID&quot;:&quot;MENDELEY_CITATION_5f1a2439-b79e-4744-b6f8-fd8578c0476c&quot;,&quot;properties&quot;:{&quot;noteIndex&quot;:0},&quot;isEdited&quot;:false,&quot;manualOverride&quot;:{&quot;isManuallyOverridden&quot;:true,&quot;citeprocText&quot;:&quot;(Sun et al., 2018)&quot;,&quot;manualOverrideText&quot;:&quot;Sun et al., 2018)&quot;},&quot;citationTag&quot;:&quot;MENDELEY_CITATION_v3_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&quot;,&quot;citationItems&quot;:[{&quot;id&quot;:&quot;f96bec20-a587-3321-89f6-2282359de794&quot;,&quot;itemData&quot;:{&quot;type&quot;:&quot;article-journal&quot;,&quot;id&quot;:&quot;f96bec20-a587-3321-89f6-2282359de794&quot;,&quot;title&quot;:&quot;Evolutionary under-sampling based bagging ensemble method for imbalanced data classification&quot;,&quot;author&quot;:[{&quot;family&quot;:&quot;Sun&quot;,&quot;given&quot;:&quot;Bo&quot;,&quot;parse-names&quot;:false,&quot;dropping-particle&quot;:&quot;&quot;,&quot;non-dropping-particle&quot;:&quot;&quot;},{&quot;family&quot;:&quot;Chen&quot;,&quot;given&quot;:&quot;Haiyan&quot;,&quot;parse-names&quot;:false,&quot;dropping-particle&quot;:&quot;&quot;,&quot;non-dropping-particle&quot;:&quot;&quot;},{&quot;family&quot;:&quot;Wang&quot;,&quot;given&quot;:&quot;Jiandong&quot;,&quot;parse-names&quot;:false,&quot;dropping-particle&quot;:&quot;&quot;,&quot;non-dropping-particle&quot;:&quot;&quot;},{&quot;family&quot;:&quot;Xie&quot;,&quot;given&quot;:&quot;Hua&quot;,&quot;parse-names&quot;:false,&quot;dropping-particle&quot;:&quot;&quot;,&quot;non-dropping-particle&quot;:&quot;&quot;}],&quot;container-title&quot;:&quot;Frontiers of Computer Science&quot;,&quot;DOI&quot;:&quot;10.1007/s11704-016-5306-z&quot;,&quot;ISSN&quot;:&quot;20952236&quot;,&quot;issued&quot;:{&quot;date-parts&quot;:[[2018,4,1]]},&quot;page&quot;:&quot;331-350&quot;,&quot;abstract&quot;:&quot;In the class imbalanced learning scenario, traditional machine learning algorithms focusing on optimizing the overall accuracy tend to achieve poor classification performance especially for the minority class in which we are most interested. To solve this problem, many effective approaches have been proposed. Among them, the bagging ensemble methods with integration of the under-sampling techniques have demonstrated better performance than some other ones including the bagging ensemble methods integrated with the over-sampling techniques, the cost-sensitive methods, etc. Although these under-sampling techniques promote the diversity among the generated base classifiers with the help of random partition or sampling for the majority class, they do not take any measure to ensure the individual classification performance, consequently affecting the achievability of better ensemble performance. On the other hand, evolutionary under-sampling EUS as a novel undersampling technique has been successfully applied in searching for the best majority class subset for training a good-performance nearest neighbor classifier. Inspired by EUS, in this paper, we try to introduce it into the under-sampling bagging framework and propose an EUS based bagging ensemble method EUS-Bag by designing a new fitness function considering three factors to make EUS better suited to the framework. With our fitness function, EUS-Bag could generate a set of accurate and diverse base classifiers. To verify the effectiveness of EUS-Bag, we conduct a series of comparison experiments on 22 two-class imbalanced classification problems. Experimental results measured using recall, geometric mean and AUC all demonstrate its superior performance.&quot;,&quot;publisher&quot;:&quot;Higher Education Press&quot;,&quot;issue&quot;:&quot;2&quot;,&quot;volume&quot;:&quot;12&quot;,&quot;container-title-short&quot;:&quot;Front Comput Sci&quot;},&quot;isTemporary&quot;:false}]},{&quot;citationID&quot;:&quot;MENDELEY_CITATION_17bcf2de-0221-4383-bc59-f6a1e71da787&quot;,&quot;properties&quot;:{&quot;noteIndex&quot;:0},&quot;isEdited&quot;:false,&quot;manualOverride&quot;:{&quot;isManuallyOverridden&quot;:false,&quot;citeprocText&quot;:&quot;(Mwangi et al., 2022)&quot;,&quot;manualOverrideText&quot;:&quot;&quot;},&quot;citationTag&quot;:&quot;MENDELEY_CITATION_v3_eyJjaXRhdGlvbklEIjoiTUVOREVMRVlfQ0lUQVRJT05fMTdiY2YyZGUtMDIyMS00MzgzLWJjNTktZjZhMWU3MWRhNzg3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quot;,&quot;citationItems&quot;:[{&quot;id&quot;:&quot;596160a0-9b63-3e18-9b89-7eef1b9cc8a8&quot;,&quot;itemData&quot;:{&quot;type&quot;:&quot;paper-conference&quot;,&quot;id&quot;:&quot;596160a0-9b63-3e18-9b89-7eef1b9cc8a8&quot;,&quot;title&quot;:&quot;Hybrid Ensemble Model for Handling Class Imbalance Problem in Big Data Analytics&quot;,&quot;author&quot;:[{&quot;family&quot;:&quot;Mwangi&quot;,&quot;given&quot;:&quot;Peter Irungu&quot;,&quot;parse-names&quot;:false,&quot;dropping-particle&quot;:&quot;&quot;,&quot;non-dropping-particle&quot;:&quot;&quot;},{&quot;family&quot;:&quot;Nderu&quot;,&quot;given&quot;:&quot;Lawrence&quot;,&quot;parse-names&quot;:false,&quot;dropping-particle&quot;:&quot;&quot;,&quot;non-dropping-particle&quot;:&quot;&quot;},{&quot;family&quot;:&quot;Mutanu&quot;,&quot;given&quot;:&quot;Leah&quot;,&quot;parse-names&quot;:false,&quot;dropping-particle&quot;:&quot;&quot;,&quot;non-dropping-particle&quot;:&quot;&quot;},{&quot;family&quot;:&quot;Mwigereri&quot;,&quot;given&quot;:&quot;Dorcas Gicuku&quot;,&quot;parse-names&quot;:false,&quot;dropping-particle&quot;:&quot;&quot;,&quot;non-dropping-particle&quot;:&quot;&quot;}],&quot;container-title&quot;:&quot;International Conference on Electrical, Computer, and Energy Technologies, ICECET 2022&quot;,&quot;DOI&quot;:&quot;10.1109/ICECET55527.2022.9872764&quot;,&quot;ISBN&quot;:&quot;9781665470872&quot;,&quot;issued&quot;:{&quot;date-parts&quot;:[[2022]]},&quot;abstract&quot;:&quot;In big data analytics, class imbalance problem adversely affects the performance measure of machine learning classifiers as they tend to achieve higher accuracy by giving more attention to the instances from the majority class, thus ignoring those from the minority class, which are often the class of interest and of value. Techniques for handling class imbalance include; data level, algorithm level, and ensemble techniques. The ensemble models are seen to always perform better as compared to the other techniques. In our work we propose an ensemble model based on random oversampling and bagging models for handling class imbalance. Additionally, the genetic algorithm technique has been adopted for feature selection, and the random forest and decision trees are used as machine learning classifiers. The experimental results showed that our ROS-Bagging ensemble model outperformed ROS and bagging separately to handle class imbalance. There was steady rise in precision value for all the classifiers used when trained using a dataset balanced using ROSBagging ensemble model.&quot;,&quot;publisher&quot;:&quot;Institute of Electrical and Electronics Engineers Inc.&quot;,&quot;container-title-short&quot;:&quot;&quot;},&quot;isTemporary&quot;:false}]},{&quot;citationID&quot;:&quot;MENDELEY_CITATION_a85518bd-a68a-4017-88fa-b58ac3357e1f&quot;,&quot;properties&quot;:{&quot;noteIndex&quot;:0},&quot;isEdited&quot;:false,&quot;manualOverride&quot;:{&quot;isManuallyOverridden&quot;:false,&quot;citeprocText&quot;:&quot;(Budhi et al., 2021)&quot;,&quot;manualOverrideText&quot;:&quot;&quot;},&quot;citationTag&quot;:&quot;MENDELEY_CITATION_v3_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&quot;,&quot;citationItems&quot;:[{&quot;id&quot;:&quot;0cbdd340-b145-3ec8-b9a3-e21e0d1b5b48&quot;,&quot;itemData&quot;:{&quot;type&quot;:&quot;article-journal&quot;,&quot;id&quot;:&quot;0cbdd340-b145-3ec8-b9a3-e21e0d1b5b48&quot;,&quot;title&quot;:&quot;Resampling imbalanced data to detect fake reviews using machine learning classifiers and textual-based features&quot;,&quot;author&quot;:[{&quot;family&quot;:&quot;Budhi&quot;,&quot;given&quot;:&quot;Gregorius Satia&quot;,&quot;parse-names&quot;:false,&quot;dropping-particle&quot;:&quot;&quot;,&quot;non-dropping-particle&quot;:&quot;&quot;},{&quot;family&quot;:&quot;Chiong&quot;,&quot;given&quot;:&quot;Raymond&quot;,&quot;parse-names&quot;:false,&quot;dropping-particle&quot;:&quot;&quot;,&quot;non-dropping-particle&quot;:&quot;&quot;},{&quot;family&quot;:&quot;Wang&quot;,&quot;given&quot;:&quot;Zuli&quot;,&quot;parse-names&quot;:false,&quot;dropping-particle&quot;:&quot;&quot;,&quot;non-dropping-particle&quot;:&quot;&quot;}],&quot;container-title&quot;:&quot;Multimedia Tools and Applications&quot;,&quot;DOI&quot;:&quot;10.1007/s11042-020-10299-5&quot;,&quot;ISSN&quot;:&quot;15737721&quot;,&quot;issued&quot;:{&quot;date-parts&quot;:[[2021,4,1]]},&quot;page&quot;:&quot;13079-13097&quot;,&quot;abstract&quot;:&quot;Fraudulent online sellers often collude with reviewers to garner fake reviews for their products. This act undermines the trust of buyers in product reviews, and potentially reduces the effectiveness of online markets. Being able to accurately detect fake reviews is, therefore, critical. In this study, we investigate several preprocessing and textual-based featuring methods along with machine learning classifiers, including single and ensemble models, to build a fake review detection system. Given the nature of product review data, where the number of fake reviews is far less than that of genuine reviews, we look into the results of each class in detail in addition to the overall results. We recognise from our preliminary analysis that, owing to imbalanced data, there is a high imbalance between the accuracies for different classes (e.g., 1.3% for the fake review class and 99.7% for the genuine review class), despite the overall accuracy looking promising (around 89.7%). We propose two dynamic random sampling techniques that are possible for textual-based featuring methods to solve this class imbalance problem. Our results indicate that both sampling techniques can improve the accuracy of the fake review class—for balanced datasets, the accuracies can be improved to a maximum of 84.5% and 75.6% for random under and over-sampling, respectively. However, the accuracies for genuine reviews decrease to 75% and 58.8% for random under and over-sampling, respectively. We also discover that, for smaller datasets, the Adaptive Boosting ensemble model outperforms other single classifiers; whereas, for larger datasets, the performance improvement from ensemble models is insignificant compared to the best results obtained by single classifiers.&quot;,&quot;publisher&quot;:&quot;Springer&quot;,&quot;issue&quot;:&quot;9&quot;,&quot;volume&quot;:&quot;80&quot;,&quot;container-title-short&quot;:&quot;Multimed Tools Appl&quot;},&quot;isTemporary&quot;:false}]},{&quot;citationID&quot;:&quot;MENDELEY_CITATION_d2ac4265-d66e-4058-bfc0-2a69c63a3f77&quot;,&quot;properties&quot;:{&quot;noteIndex&quot;:0},&quot;isEdited&quot;:false,&quot;manualOverride&quot;:{&quot;isManuallyOverridden&quot;:false,&quot;citeprocText&quot;:&quot;(Honnurappa &amp;#38; Raghavendra, 2021)&quot;,&quot;manualOverrideText&quot;:&quot;&quot;},&quot;citationTag&quot;:&quot;MENDELEY_CITATION_v3_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&quot;,&quot;citationItems&quot;:[{&quot;id&quot;:&quot;e8b63feb-77ba-31d5-93a6-20df852a26e7&quot;,&quot;itemData&quot;:{&quot;type&quot;:&quot;article-journal&quot;,&quot;id&quot;:&quot;e8b63feb-77ba-31d5-93a6-20df852a26e7&quot;,&quot;title&quot;:&quot;A Highly Robust Heterogenous Deep Ensemble Assisted Multi-Feature Learning Model for Diabetic Mellitus Prediction&quot;,&quot;author&quot;:[{&quot;family&quot;:&quot;Honnurappa&quot;,&quot;given&quot;:&quot;Sandeep&quot;,&quot;parse-names&quot;:false,&quot;dropping-particle&quot;:&quot;&quot;,&quot;non-dropping-particle&quot;:&quot;&quot;},{&quot;family&quot;:&quot;Raghavendra&quot;,&quot;given&quot;:&quot;Bevoor Krishnappa&quot;,&quot;parse-names&quot;:false,&quot;dropping-particle&quot;:&quot;&quot;,&quot;non-dropping-particle&quot;:&quot;&quot;}],&quot;container-title&quot;:&quot;International Journal of Performability Engineering&quot;,&quot;DOI&quot;:&quot;10.23940/ijpe.21.11.p3.926937&quot;,&quot;ISSN&quot;:&quot;09731318&quot;,&quot;issued&quot;:{&quot;date-parts&quot;:[[2021,11,1]]},&quot;page&quot;:&quot;926-937&quot;,&quot;abstract&quot;:&quot;In the present work we propose a novel heterogeneous deep ensemble based multi-feature learning environment for diabetic mellitus prediction. The overall proposed model was designed in such manner that it addresses the key at hand problems like data or the class imbalance, low accuracy and lack of consensus. To achieve it, a multi-level enhancement approach where to address the problem of classimbalance was performed, data sampling with 95% of confidence interval is performed. Different sampling approaches were applied such as random-sampling, down-sampling and synthetic minority oversampling technique (SMOTE). Once sample data is retrieved, we performed feature selection using different algorithms like Wilcoxon Significant Test, also called significant predictor test (SPR), Univariate Logistic Regression based feature selection (ULOGR), Cross-Correlation Analysis (CRA), Principle Component Analysis (PCA), Gini Score based significant feature selection (GSFR) and Information Gain based features (IGFR). The key purpose of applying different feature selection methods was to retain most suitable features for high accuracy with low computation. In the subsequent phase, we designed a firstof-its kind heterogenous deep ensemble model using Decision Tree (DT), Artificial Neural Network (ANN) with Radial Basis Function (RBF) and Levenberg Marquardt (LM) learning methods, Probabilistic Neural Network (PNN) and Support Vector Machine (SVM) algorithms as the base classifier. For the ensemble decision, Maximum Voting Ensemble (MVE) and Best Trained Ensemble (BTE) were applied for two-class classification, which predicts each sample of the Pima Indian dataset as diabetic or non-diabetic. The simulation-based performance comparison in terms of accuracy (91.56%), F-measure (0.91) and AUC (0.91) confirmed superiority of the proposed system over major existing approaches.&quot;,&quot;publisher&quot;:&quot;Totem Publishers Ltd&quot;,&quot;issue&quot;:&quot;11&quot;,&quot;volume&quot;:&quot;17&quot;,&quot;container-title-short&quot;:&quot;&quot;},&quot;isTemporary&quot;:false}]},{&quot;citationID&quot;:&quot;MENDELEY_CITATION_23781ae3-0826-4778-853a-cc0c63406d5b&quot;,&quot;properties&quot;:{&quot;noteIndex&quot;:0},&quot;isEdited&quot;:false,&quot;manualOverride&quot;:{&quot;isManuallyOverridden&quot;:false,&quot;citeprocText&quot;:&quot;(Mwangi et al., 2022)&quot;,&quot;manualOverrideText&quot;:&quot;&quot;},&quot;citationTag&quot;:&quot;MENDELEY_CITATION_v3_eyJjaXRhdGlvbklEIjoiTUVOREVMRVlfQ0lUQVRJT05fMjM3ODFhZTMtMDgyNi00Nzc4LTg1M2EtY2MwYzYzNDA2ZDVi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quot;,&quot;citationItems&quot;:[{&quot;id&quot;:&quot;596160a0-9b63-3e18-9b89-7eef1b9cc8a8&quot;,&quot;itemData&quot;:{&quot;type&quot;:&quot;paper-conference&quot;,&quot;id&quot;:&quot;596160a0-9b63-3e18-9b89-7eef1b9cc8a8&quot;,&quot;title&quot;:&quot;Hybrid Ensemble Model for Handling Class Imbalance Problem in Big Data Analytics&quot;,&quot;author&quot;:[{&quot;family&quot;:&quot;Mwangi&quot;,&quot;given&quot;:&quot;Peter Irungu&quot;,&quot;parse-names&quot;:false,&quot;dropping-particle&quot;:&quot;&quot;,&quot;non-dropping-particle&quot;:&quot;&quot;},{&quot;family&quot;:&quot;Nderu&quot;,&quot;given&quot;:&quot;Lawrence&quot;,&quot;parse-names&quot;:false,&quot;dropping-particle&quot;:&quot;&quot;,&quot;non-dropping-particle&quot;:&quot;&quot;},{&quot;family&quot;:&quot;Mutanu&quot;,&quot;given&quot;:&quot;Leah&quot;,&quot;parse-names&quot;:false,&quot;dropping-particle&quot;:&quot;&quot;,&quot;non-dropping-particle&quot;:&quot;&quot;},{&quot;family&quot;:&quot;Mwigereri&quot;,&quot;given&quot;:&quot;Dorcas Gicuku&quot;,&quot;parse-names&quot;:false,&quot;dropping-particle&quot;:&quot;&quot;,&quot;non-dropping-particle&quot;:&quot;&quot;}],&quot;container-title&quot;:&quot;International Conference on Electrical, Computer, and Energy Technologies, ICECET 2022&quot;,&quot;DOI&quot;:&quot;10.1109/ICECET55527.2022.9872764&quot;,&quot;ISBN&quot;:&quot;9781665470872&quot;,&quot;issued&quot;:{&quot;date-parts&quot;:[[2022]]},&quot;abstract&quot;:&quot;In big data analytics, class imbalance problem adversely affects the performance measure of machine learning classifiers as they tend to achieve higher accuracy by giving more attention to the instances from the majority class, thus ignoring those from the minority class, which are often the class of interest and of value. Techniques for handling class imbalance include; data level, algorithm level, and ensemble techniques. The ensemble models are seen to always perform better as compared to the other techniques. In our work we propose an ensemble model based on random oversampling and bagging models for handling class imbalance. Additionally, the genetic algorithm technique has been adopted for feature selection, and the random forest and decision trees are used as machine learning classifiers. The experimental results showed that our ROS-Bagging ensemble model outperformed ROS and bagging separately to handle class imbalance. There was steady rise in precision value for all the classifiers used when trained using a dataset balanced using ROSBagging ensemble model.&quot;,&quot;publisher&quot;:&quot;Institute of Electrical and Electronics Engineers Inc.&quot;,&quot;container-title-short&quot;:&quot;&quot;},&quot;isTemporary&quot;:false}]},{&quot;citationID&quot;:&quot;MENDELEY_CITATION_721df978-161e-45f4-8701-7431c2e1aed8&quot;,&quot;properties&quot;:{&quot;noteIndex&quot;:0},&quot;isEdited&quot;:false,&quot;manualOverride&quot;:{&quot;isManuallyOverridden&quot;:false,&quot;citeprocText&quot;:&quot;(Ng et al., 2017)&quot;,&quot;manualOverrideText&quot;:&quot;&quot;},&quot;citationTag&quot;:&quot;MENDELEY_CITATION_v3_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&quot;,&quot;citationItems&quot;:[{&quot;id&quot;:&quot;13a6ac1d-e63f-3839-854c-a7a8636287af&quot;,&quot;itemData&quot;:{&quot;type&quot;:&quot;book&quot;,&quot;id&quot;:&quot;13a6ac1d-e63f-3839-854c-a7a8636287af&quot;,&quot;title&quot;:&quot;BSMBoost for Imbalanced Pattern Classification Problems&quot;,&quot;author&quot;:[{&quot;family&quot;:&quot;Ng&quot;,&quot;given&quot;:&quot;Wing W Y&quot;,&quot;parse-names&quot;:false,&quot;dropping-particle&quot;:&quot;&quot;,&quot;non-dropping-particle&quot;:&quot;&quot;},{&quot;family&quot;:&quot;Zhang&quot;,&quot;given&quot;:&quot;Yuda&quot;,&quot;parse-names&quot;:false,&quot;dropping-particle&quot;:&quot;&quot;,&quot;non-dropping-particle&quot;:&quot;&quot;},{&quot;family&quot;:&quot;Zhang&quot;,&quot;given&quot;:&quot;Jianjun&quot;,&quot;parse-names&quot;:false,&quot;dropping-particle&quot;:&quot;&quot;,&quot;non-dropping-particle&quot;:&quot;&quot;}],&quot;DOI&quot;:&quot;10.0/Linux-x86_64&quot;,&quot;ISBN&quot;:&quot;9781538616451&quot;,&quot;issued&quot;:{&quot;date-parts&quot;:[[2017]]},&quot;abstract&quot;:&quot;Numbers of samples in different classes are in nature imbalanced in many machine learning problems. Single classifier-based methods are subject to high variance. Therefore, ensemble-based methods are more suitable for dealing with imbalanced pattern classification problems. In this work, we propose a boosting-based method: BSMBoost which creates an ensemble of classifiers using samples selected by both the stochastic sensitivity measure (SSM) and the AdaBoost algorithm to yield higher and more robust performances. Experimental results show that the BSMBoost yields better and more robust performances in comparison to other state-of-the-art boosting-based imbalanced classification methods.&quot;,&quot;container-title-short&quot;:&quot;&quot;},&quot;isTemporary&quot;:false}]},{&quot;citationID&quot;:&quot;MENDELEY_CITATION_5b3636f9-b50a-4953-97d6-8e208a574caa&quot;,&quot;properties&quot;:{&quot;noteIndex&quot;:0},&quot;isEdited&quot;:false,&quot;manualOverride&quot;:{&quot;isManuallyOverridden&quot;:false,&quot;citeprocText&quot;:&quot;(H. I. Lin &amp;#38; Nguyen, 2020)&quot;,&quot;manualOverrideText&quot;:&quot;&quot;},&quot;citationTag&quot;:&quot;MENDELEY_CITATION_v3_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&quot;,&quot;citationItems&quot;:[{&quot;id&quot;:&quot;d8d3bcff-02cf-395b-a2c6-ad4fc1d4b36e&quot;,&quot;itemData&quot;:{&quot;type&quot;:&quot;article-journal&quot;,&quot;id&quot;:&quot;d8d3bcff-02cf-395b-a2c6-ad4fc1d4b36e&quot;,&quot;title&quot;:&quot;Boosting minority class prediction on imbalanced point cloud data&quot;,&quot;author&quot;:[{&quot;family&quot;:&quot;Lin&quot;,&quot;given&quot;:&quot;Hsien I.&quot;,&quot;parse-names&quot;:false,&quot;dropping-particle&quot;:&quot;&quot;,&quot;non-dropping-particle&quot;:&quot;&quot;},{&quot;family&quot;:&quot;Nguyen&quot;,&quot;given&quot;:&quot;Mihn Cong&quot;,&quot;parse-names&quot;:false,&quot;dropping-particle&quot;:&quot;&quot;,&quot;non-dropping-particle&quot;:&quot;&quot;}],&quot;container-title&quot;:&quot;Applied Sciences (Switzerland)&quot;,&quot;DOI&quot;:&quot;10.3390/app10030973&quot;,&quot;ISSN&quot;:&quot;20763417&quot;,&quot;issued&quot;:{&quot;date-parts&quot;:[[2020,2,1]]},&quot;abstract&quot;:&quot;Data imbalance during the training of deep networks can cause the network to skip directly to learning minority classes. This paper presents a novel framework by which to train segmentation networks using imbalanced point cloud data. PointNet, an early deep network used for the segmentation of point cloud data, proved effective in the point-wise classification of balanced data; however, performance degraded when imbalanced data was used. The proposed approach involves removing between-class data point imbalances and guiding the network to pay more attention to majority classes. Data imbalance is alleviated using a hybrid-sampling method involving oversampling, as well as undersampling, respectively, to decrease the amount of data in majority classes and increase the amount of data in minority classes. A balanced focus loss function is also used to emphasize the minority classes through the automated assignment of costs to the various classes based on their density in the point cloud. Experiments demonstrate the effectiveness of the proposed training framework when provided a point cloud dataset pertaining to six objects. The mean intersection over union (mIoU) test accuracy results obtained using PointNet training were as follows: XYZRGB data (91%) and XYZ data (86%). The mIoU test accuracy results obtained using the proposed scheme were as follows: XYZRGB data (98%) and XYZ data (93%).&quot;,&quot;publisher&quot;:&quot;MDPI AG&quot;,&quot;issue&quot;:&quot;3&quot;,&quot;volume&quot;:&quot;10&quot;,&quot;container-title-short&quot;:&quot;&quot;},&quot;isTemporary&quot;:false}]},{&quot;citationID&quot;:&quot;MENDELEY_CITATION_6e74c691-0d7c-4fee-9ef0-f66a86152fcb&quot;,&quot;properties&quot;:{&quot;noteIndex&quot;:0},&quot;isEdited&quot;:false,&quot;manualOverride&quot;:{&quot;isManuallyOverridden&quot;:false,&quot;citeprocText&quot;:&quot;(Malek et al., 2023)&quot;,&quot;manualOverrideText&quot;:&quot;&quot;},&quot;citationTag&quot;:&quot;MENDELEY_CITATION_v3_eyJjaXRhdGlvbklEIjoiTUVOREVMRVlfQ0lUQVRJT05fNmU3NGM2OTEtMGQ3Yy00ZmVlLTllZjAtZjY2YTg2MTUyZmNi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quot;,&quot;citationItems&quot;:[{&quot;id&quot;:&quot;54f8f795-f27e-3838-a1c0-7d77f560fccc&quot;,&quot;itemData&quot;:{&quot;type&quot;:&quot;article-journal&quot;,&quot;id&quot;:&quot;54f8f795-f27e-3838-a1c0-7d77f560fccc&quot;,&quot;title&quot;:&quot;Comparison of ensemble hybrid sampling with bagging and boosting machine learning approach for imbalanced data&quot;,&quot;author&quot;:[{&quot;family&quot;:&quot;Malek&quot;,&quot;given&quot;:&quot;Nur Hanisah Abdul&quot;,&quot;parse-names&quot;:false,&quot;dropping-particle&quot;:&quot;&quot;,&quot;non-dropping-particle&quot;:&quot;&quot;},{&quot;family&quot;:&quot;Yaacob&quot;,&quot;given&quot;:&quot;Wan Fairos Wan&quot;,&quot;parse-names&quot;:false,&quot;dropping-particle&quot;:&quot;&quot;,&quot;non-dropping-particle&quot;:&quot;&quot;},{&quot;family&quot;:&quot;Wah&quot;,&quot;given&quot;:&quot;Yap Bee&quot;,&quot;parse-names&quot;:false,&quot;dropping-particle&quot;:&quot;&quot;,&quot;non-dropping-particle&quot;:&quot;&quot;},{&quot;family&quot;:&quot;Md Nasir&quot;,&quot;given&quot;:&quot;Syerina Azlin&quot;,&quot;parse-names&quot;:false,&quot;dropping-particle&quot;:&quot;&quot;,&quot;non-dropping-particle&quot;:&quot;&quot;},{&quot;family&quot;:&quot;Shaadan&quot;,&quot;given&quot;:&quot;Norshahida&quot;,&quot;parse-names&quot;:false,&quot;dropping-particle&quot;:&quot;&quot;,&quot;non-dropping-particle&quot;:&quot;&quot;},{&quot;family&quot;:&quot;Indratno&quot;,&quot;given&quot;:&quot;Sapto Wahyu&quot;,&quot;parse-names&quot;:false,&quot;dropping-particle&quot;:&quot;&quot;,&quot;non-dropping-particle&quot;:&quot;&quot;}],&quot;container-title&quot;:&quot;Indonesian Journal of Electrical Engineering and Computer Science&quot;,&quot;DOI&quot;:&quot;10.11591/ijeecs.v29.i1.pp598-608&quot;,&quot;ISSN&quot;:&quot;25024760&quot;,&quot;issued&quot;:{&quot;date-parts&quot;:[[2023,1,1]]},&quot;page&quot;:&quot;598-608&quot;,&quot;abstract&quot;:&quot;Training an imbalanced dataset can cause classifiers to overfit the majority class and increase the possibility of information loss for the minority class. Moreover, accuracy may not give a clear picture of the classifier’s performance. This paper utilized decision tree (DT), support vector machine (SVM), artificial neural networks (ANN), K-nearest neighbors (KNN) and Naïve Bayes (NB) besides ensemble models like random forest (RF) and gradient boosting (GB), which use bagging and boosting methods, three sampling approaches and seven performance metrics to investigate the effect of class imbalance on water quality data. Based on the results, the best model was gradient boosting without resampling for almost all metrics except balanced accuracy, sensitivity and area under the curve (AUC), followed by random forest model without resampling in term of specificity, precision and AUC. However, in term of balanced accuracy and sensitivity, the highest performance was achieved by random forest with a random under-sampling dataset. Focusing on each performance metric separately, the results showed that for specificity and precision, it is better not to preprocess all the ensemble classifiers. Nevertheless, the results for balanced accuracy and sensitivity showed improvement for both ensemble classifiers when using all the resampled dataset.&quot;,&quot;publisher&quot;:&quot;Institute of Advanced Engineering and Science&quot;,&quot;issue&quot;:&quot;1&quot;,&quot;volume&quot;:&quot;29&quot;,&quot;container-title-short&quot;:&quot;&quot;},&quot;isTemporary&quot;:false}]},{&quot;citationID&quot;:&quot;MENDELEY_CITATION_b4944a1b-50c3-4352-95c7-bea95e90450e&quot;,&quot;properties&quot;:{&quot;noteIndex&quot;:0},&quot;isEdited&quot;:false,&quot;manualOverride&quot;:{&quot;isManuallyOverridden&quot;:false,&quot;citeprocText&quot;:&quot;(W. C. Lin et al., 2017)&quot;,&quot;manualOverrideText&quot;:&quot;&quot;},&quot;citationTag&quot;:&quot;MENDELEY_CITATION_v3_eyJjaXRhdGlvbklEIjoiTUVOREVMRVlfQ0lUQVRJT05fYjQ5NDRhMWItNTBjMy00MzUyLTk1YzctYmVhOTVlOTA0NTBl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quot;,&quot;citationItems&quot;:[{&quot;id&quot;:&quot;34fca9e1-e79f-30b0-82c3-e71f9732af53&quot;,&quot;itemData&quot;:{&quot;type&quot;:&quot;article-journal&quot;,&quot;id&quot;:&quot;34fca9e1-e79f-30b0-82c3-e71f9732af53&quot;,&quot;title&quot;:&quot;Clustering-based undersampling in class-imbalanced data&quot;,&quot;author&quot;:[{&quot;family&quot;:&quot;Lin&quot;,&quot;given&quot;:&quot;Wei Chao&quot;,&quot;parse-names&quot;:false,&quot;dropping-particle&quot;:&quot;&quot;,&quot;non-dropping-particle&quot;:&quot;&quot;},{&quot;family&quot;:&quot;Tsai&quot;,&quot;given&quot;:&quot;Chih Fong&quot;,&quot;parse-names&quot;:false,&quot;dropping-particle&quot;:&quot;&quot;,&quot;non-dropping-particle&quot;:&quot;&quot;},{&quot;family&quot;:&quot;Hu&quot;,&quot;given&quot;:&quot;Ya Han&quot;,&quot;parse-names&quot;:false,&quot;dropping-particle&quot;:&quot;&quot;,&quot;non-dropping-particle&quot;:&quot;&quot;},{&quot;family&quot;:&quot;Jhang&quot;,&quot;given&quot;:&quot;Jing Shang&quot;,&quot;parse-names&quot;:false,&quot;dropping-particle&quot;:&quot;&quot;,&quot;non-dropping-particle&quot;:&quot;&quot;}],&quot;container-title&quot;:&quot;Information Sciences&quot;,&quot;DOI&quot;:&quot;10.1016/j.ins.2017.05.008&quot;,&quot;ISSN&quot;:&quot;00200255&quot;,&quot;issued&quot;:{&quot;date-parts&quot;:[[2017,10,1]]},&quot;page&quot;:&quot;17-26&quot;,&quot;abstract&quot;:&quot;Class imbalance is often a problem in various real-world data sets, where one class (i.e. the minority class) contains a small number of data points and the other (i.e. the majority class) contains a large number of data points. It is notably difficult to develop an effective model using current data mining and machine learning algorithms without considering data preprocessing to balance the imbalanced data sets. Random undersampling and oversampling have been used in numerous studies to ensure that the different classes contain the same number of data points. A classifier ensemble (i.e. a structure containing several classifiers) can be trained on several different balanced data sets for later classification purposes. In this paper, we introduce two undersampling strategies in which a clustering technique is used during the data preprocessing step. Specifically, the number of clusters in the majority class is set to be equal to the number of data points in the minority class. The first strategy uses the cluster centers to represent the majority class, whereas the second strategy uses the nearest neighbors of the cluster centers. A further study was conducted to examine the effect on performance of the addition or deletion of 5 to 10 cluster centers in the majority class. The experimental results obtained using 44 small-scale and 2 large-scale data sets revealed that the clustering-based undersampling approach with the second strategy outperformed five state-of-the-art approaches. Specifically, this approach combined with a single multilayer perceptron classifier and C4.5 decision tree classifier ensembles delivered optimal performance over both small- and large-scale data sets.&quot;,&quot;publisher&quot;:&quot;Elsevier Inc.&quot;,&quot;volume&quot;:&quot;409-410&quot;,&quot;container-title-short&quot;:&quot;Inf Sci (N Y)&quot;},&quot;isTemporary&quot;:false}]},{&quot;citationID&quot;:&quot;MENDELEY_CITATION_302af6d1-da87-4610-99cd-2078cd97f84e&quot;,&quot;properties&quot;:{&quot;noteIndex&quot;:0},&quot;isEdited&quot;:false,&quot;manualOverride&quot;:{&quot;isManuallyOverridden&quot;:true,&quot;citeprocText&quot;:&quot;(Zheng et al., 2021)&quot;,&quot;manualOverrideText&quot;:&quot;Zheng et al., 2021)&quot;},&quot;citationTag&quot;:&quot;MENDELEY_CITATION_v3_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&quot;,&quot;citationItems&quot;:[{&quot;id&quot;:&quot;00467b33-bec5-3537-b827-7ca97c05f728&quot;,&quot;itemData&quot;:{&quot;type&quot;:&quot;article-journal&quot;,&quot;id&quot;:&quot;00467b33-bec5-3537-b827-7ca97c05f728&quot;,&quot;title&quot;:&quot;A Stacking Ensemble Prediction Model for the Occurrences of Major Adverse Cardiovascular Events in Patients with Acute Coronary Syndrome on Imbalanced Data&quot;,&quot;author&quot;:[{&quot;family&quot;:&quot;Zheng&quot;,&quot;given&quot;:&quot;Huilin&quot;,&quot;parse-names&quot;:false,&quot;dropping-particle&quot;:&quot;&quot;,&quot;non-dropping-particle&quot;:&quot;&quot;},{&quot;family&quot;:&quot;Sherazi&quot;,&quot;given&quot;:&quot;Syed Waseem Abbas&quot;,&quot;parse-names&quot;:false,&quot;dropping-particle&quot;:&quot;&quot;,&quot;non-dropping-particle&quot;:&quot;&quot;},{&quot;family&quot;:&quot;Lee&quot;,&quot;given&quot;:&quot;Jong Yun&quot;,&quot;parse-names&quot;:false,&quot;dropping-particle&quot;:&quot;&quot;,&quot;non-dropping-particle&quot;:&quot;&quot;}],&quot;container-title&quot;:&quot;IEEE Access&quot;,&quot;DOI&quot;:&quot;10.1109/ACCESS.2021.3099795&quot;,&quot;ISSN&quot;:&quot;21693536&quot;,&quot;issued&quot;:{&quot;date-parts&quot;:[[2021]]},&quot;page&quot;:&quot;113692-113704&quot;,&quot;abstract&quot;:&quot;The major adverse cardiovascular events (MACE) often occur with high morbidity and mortality globally. It is very important to predict the MACE occurrences accurately in patients with acute coronary syndrome (ACS). Therefore, this paper proposes a stacking ensemble model for the prediction of MACE occurrences in patients with ACS at early stage. Our research contents are summarized as follows. First, we use the Korea Acute Myocardial Infarction Registry National Institutes of Health (KAMIR-NIH) dataset, and our experimental data are extracted from the raw data and preprocessed. Second, we apply three data sampling approaches, such as borderline synthetic minority oversampling technique (Borderline-SMOTE1), cluster centroids undersampling, and synthetic minority oversampling techniques (SMOTE) plus Tomek Links (SMOTETomek) hybrid technique, to solve the class imbalance problem. Third, to develop a stacking ensemble prediction model for the occurrences of MACE, we apply seven widely used machine learning algorithms, such as logistic regression (LR), support vector machine (SVM), K-Nearest Neighbors (KNN), decision tree (DT), random forest (RF), extreme gradient boosting (XGBoost), and adaptive boosting (AdaBoost), as base learners. Fourth, the performance of the proposed stacking ensemble model is compared with the seven base learners using the three data sampling techniques. In the result, the proposed stacking ensemble model with the SMOTETomek shows the best performance with accuracy of 0.9862, precision 0.9976, recall 0.975, F1-score 0.9862, g-mean 0.9863, and AUC 0.9863 and provided a better solution for imbalanced dataset. Consequently, our finding is that the proposed stacking ensemble model with the SMOTETomek outperforms the base learners and improves the accuracy of diagnosis and prediction of the MACE occurrences in patients with ACS at early stage.&quot;,&quot;publisher&quot;:&quot;Institute of Electrical and Electronics Engineers Inc.&quot;,&quot;volume&quot;:&quot;9&quot;,&quot;container-title-short&quot;:&quot;&quot;},&quot;isTemporary&quot;:false}]},{&quot;citationID&quot;:&quot;MENDELEY_CITATION_119ce652-7cce-49fc-8517-73d1ed986413&quot;,&quot;properties&quot;:{&quot;noteIndex&quot;:0},&quot;isEdited&quot;:false,&quot;manualOverride&quot;:{&quot;isManuallyOverridden&quot;:false,&quot;citeprocText&quot;:&quot;(Balasubramanian et al., 2020)&quot;,&quot;manualOverrideText&quot;:&quot;&quot;},&quot;citationTag&quot;:&quot;MENDELEY_CITATION_v3_eyJjaXRhdGlvbklEIjoiTUVOREVMRVlfQ0lUQVRJT05fMTE5Y2U2NTItN2NjZS00OWZjLTg1MTctNzNkMWVkOTg2NDEz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quot;,&quot;citationItems&quot;:[{&quot;id&quot;:&quot;80dad704-5b12-3153-9456-969df34ca436&quot;,&quot;itemData&quot;:{&quot;type&quot;:&quot;paper-conference&quot;,&quot;id&quot;:&quot;80dad704-5b12-3153-9456-969df34ca436&quot;,&quot;title&quot;:&quot;Hybrid Prediction Model for Type-2 Diabetes with Class Imbalance&quot;,&quot;author&quot;:[{&quot;family&quot;:&quot;Balasubramanian&quot;,&quot;given&quot;:&quot;S.&quot;,&quot;parse-names&quot;:false,&quot;dropping-particle&quot;:&quot;&quot;,&quot;non-dropping-particle&quot;:&quot;&quot;},{&quot;family&quot;:&quot;Kashyap&quot;,&quot;given&quot;:&quot;Rishi&quot;,&quot;parse-names&quot;:false,&quot;dropping-particle&quot;:&quot;&quot;,&quot;non-dropping-particle&quot;:&quot;&quot;},{&quot;family&quot;:&quot;Cvn&quot;,&quot;given&quot;:&quot;Surya Teja&quot;,&quot;parse-names&quot;:false,&quot;dropping-particle&quot;:&quot;&quot;,&quot;non-dropping-particle&quot;:&quot;&quot;},{&quot;family&quot;:&quot;Anuradha&quot;,&quot;given&quot;:&quot;M.&quot;,&quot;parse-names&quot;:false,&quot;dropping-particle&quot;:&quot;&quot;,&quot;non-dropping-particle&quot;:&quot;&quot;}],&quot;container-title&quot;:&quot;Proceedings of the 2020 IEEE International Conference on Machine Learning and Applied Network Technologies, ICMLANT 2020&quot;,&quot;DOI&quot;:&quot;10.1109/ICMLANT50963.2020.9355975&quot;,&quot;ISBN&quot;:&quot;9781728188850&quot;,&quot;issued&quot;:{&quot;date-parts&quot;:[[2020,12,1]]},&quot;abstract&quot;:&quot;Diabetes mellitus is a fast-growing disease affecting millions of people around the globe. According to the statistics obtained from the International Diabetes Federation, the growth of diabetic cases around the world is estimated to be around 10.2% (578 million) by 2030 and 10.9% (700 million) by 2045. Machine learning techniques can be used for early diagnosis of diabetes so that individuals can adapt to better lifestyle habits and diet plan to prevent further complications of symptoms. In this paper we have implemented an efficient model to classify type-2 diabetes using a hybrid approach. The dataset which is relatively imbalanced with respect to the number of diabetic or non-diabetic individuals was obtained from the Biostatistics program of Vanderbilt University, USA which contains parameters like Glucose, Age, Cholesterol, Weight, Waist/Hip ratio of 390 African-American individuals. The features from the dataset were obtained by filter and wrapper methods. The dataset was balanced by applying oversampling and undersampling methods. A voting ensemble model consisting of 5 algorithms was then used as a classifier with model validation done using stratified K-fold technique. The model's performance was assessed using recall, precision, F1 score and accuracy. The results obtained by comparison of the models with and without sampling have shown significant improvements in recall. The main motive is to improve recall and have reasonable precision at the same time.&quot;,&quot;publisher&quot;:&quot;Institute of Electrical and Electronics Engineers Inc.&quot;,&quot;container-title-short&quot;:&quot;&quot;},&quot;isTemporary&quot;:false}]},{&quot;citationID&quot;:&quot;MENDELEY_CITATION_42918803-0c19-4886-8831-3d23c0de326e&quot;,&quot;properties&quot;:{&quot;noteIndex&quot;:0},&quot;isEdited&quot;:false,&quot;manualOverride&quot;:{&quot;isManuallyOverridden&quot;:false,&quot;citeprocText&quot;:&quot;(W. C. Lin et al., 2017)&quot;,&quot;manualOverrideText&quot;:&quot;&quot;},&quot;citationTag&quot;:&quot;MENDELEY_CITATION_v3_eyJjaXRhdGlvbklEIjoiTUVOREVMRVlfQ0lUQVRJT05fNDI5MTg4MDMtMGMxOS00ODg2LTg4MzEtM2QyM2MwZGUzMjZl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quot;,&quot;citationItems&quot;:[{&quot;id&quot;:&quot;34fca9e1-e79f-30b0-82c3-e71f9732af53&quot;,&quot;itemData&quot;:{&quot;type&quot;:&quot;article-journal&quot;,&quot;id&quot;:&quot;34fca9e1-e79f-30b0-82c3-e71f9732af53&quot;,&quot;title&quot;:&quot;Clustering-based undersampling in class-imbalanced data&quot;,&quot;author&quot;:[{&quot;family&quot;:&quot;Lin&quot;,&quot;given&quot;:&quot;Wei Chao&quot;,&quot;parse-names&quot;:false,&quot;dropping-particle&quot;:&quot;&quot;,&quot;non-dropping-particle&quot;:&quot;&quot;},{&quot;family&quot;:&quot;Tsai&quot;,&quot;given&quot;:&quot;Chih Fong&quot;,&quot;parse-names&quot;:false,&quot;dropping-particle&quot;:&quot;&quot;,&quot;non-dropping-particle&quot;:&quot;&quot;},{&quot;family&quot;:&quot;Hu&quot;,&quot;given&quot;:&quot;Ya Han&quot;,&quot;parse-names&quot;:false,&quot;dropping-particle&quot;:&quot;&quot;,&quot;non-dropping-particle&quot;:&quot;&quot;},{&quot;family&quot;:&quot;Jhang&quot;,&quot;given&quot;:&quot;Jing Shang&quot;,&quot;parse-names&quot;:false,&quot;dropping-particle&quot;:&quot;&quot;,&quot;non-dropping-particle&quot;:&quot;&quot;}],&quot;container-title&quot;:&quot;Information Sciences&quot;,&quot;DOI&quot;:&quot;10.1016/j.ins.2017.05.008&quot;,&quot;ISSN&quot;:&quot;00200255&quot;,&quot;issued&quot;:{&quot;date-parts&quot;:[[2017,10,1]]},&quot;page&quot;:&quot;17-26&quot;,&quot;abstract&quot;:&quot;Class imbalance is often a problem in various real-world data sets, where one class (i.e. the minority class) contains a small number of data points and the other (i.e. the majority class) contains a large number of data points. It is notably difficult to develop an effective model using current data mining and machine learning algorithms without considering data preprocessing to balance the imbalanced data sets. Random undersampling and oversampling have been used in numerous studies to ensure that the different classes contain the same number of data points. A classifier ensemble (i.e. a structure containing several classifiers) can be trained on several different balanced data sets for later classification purposes. In this paper, we introduce two undersampling strategies in which a clustering technique is used during the data preprocessing step. Specifically, the number of clusters in the majority class is set to be equal to the number of data points in the minority class. The first strategy uses the cluster centers to represent the majority class, whereas the second strategy uses the nearest neighbors of the cluster centers. A further study was conducted to examine the effect on performance of the addition or deletion of 5 to 10 cluster centers in the majority class. The experimental results obtained using 44 small-scale and 2 large-scale data sets revealed that the clustering-based undersampling approach with the second strategy outperformed five state-of-the-art approaches. Specifically, this approach combined with a single multilayer perceptron classifier and C4.5 decision tree classifier ensembles delivered optimal performance over both small- and large-scale data sets.&quot;,&quot;publisher&quot;:&quot;Elsevier Inc.&quot;,&quot;volume&quot;:&quot;409-410&quot;,&quot;container-title-short&quot;:&quot;Inf Sci (N Y)&quot;},&quot;isTemporary&quot;:false}]},{&quot;citationID&quot;:&quot;MENDELEY_CITATION_993758df-67bd-48bf-870d-49139e47bbaa&quot;,&quot;properties&quot;:{&quot;noteIndex&quot;:0},&quot;isEdited&quot;:false,&quot;manualOverride&quot;:{&quot;isManuallyOverridden&quot;:false,&quot;citeprocText&quot;:&quot;(Ng et al., 2017)&quot;,&quot;manualOverrideText&quot;:&quot;&quot;},&quot;citationTag&quot;:&quot;MENDELEY_CITATION_v3_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&quot;,&quot;citationItems&quot;:[{&quot;id&quot;:&quot;13a6ac1d-e63f-3839-854c-a7a8636287af&quot;,&quot;itemData&quot;:{&quot;type&quot;:&quot;book&quot;,&quot;id&quot;:&quot;13a6ac1d-e63f-3839-854c-a7a8636287af&quot;,&quot;title&quot;:&quot;BSMBoost for Imbalanced Pattern Classification Problems&quot;,&quot;author&quot;:[{&quot;family&quot;:&quot;Ng&quot;,&quot;given&quot;:&quot;Wing W Y&quot;,&quot;parse-names&quot;:false,&quot;dropping-particle&quot;:&quot;&quot;,&quot;non-dropping-particle&quot;:&quot;&quot;},{&quot;family&quot;:&quot;Zhang&quot;,&quot;given&quot;:&quot;Yuda&quot;,&quot;parse-names&quot;:false,&quot;dropping-particle&quot;:&quot;&quot;,&quot;non-dropping-particle&quot;:&quot;&quot;},{&quot;family&quot;:&quot;Zhang&quot;,&quot;given&quot;:&quot;Jianjun&quot;,&quot;parse-names&quot;:false,&quot;dropping-particle&quot;:&quot;&quot;,&quot;non-dropping-particle&quot;:&quot;&quot;}],&quot;DOI&quot;:&quot;10.0/Linux-x86_64&quot;,&quot;ISBN&quot;:&quot;9781538616451&quot;,&quot;issued&quot;:{&quot;date-parts&quot;:[[2017]]},&quot;abstract&quot;:&quot;Numbers of samples in different classes are in nature imbalanced in many machine learning problems. Single classifier-based methods are subject to high variance. Therefore, ensemble-based methods are more suitable for dealing with imbalanced pattern classification problems. In this work, we propose a boosting-based method: BSMBoost which creates an ensemble of classifiers using samples selected by both the stochastic sensitivity measure (SSM) and the AdaBoost algorithm to yield higher and more robust performances. Experimental results show that the BSMBoost yields better and more robust performances in comparison to other state-of-the-art boosting-based imbalanced classification methods.&quot;,&quot;container-title-short&quot;:&quot;&quot;},&quot;isTemporary&quot;:false}]},{&quot;citationID&quot;:&quot;MENDELEY_CITATION_2aebf4c1-2b6e-415e-8de1-f4e1ed7ef2eb&quot;,&quot;properties&quot;:{&quot;noteIndex&quot;:0},&quot;isEdited&quot;:false,&quot;manualOverride&quot;:{&quot;isManuallyOverridden&quot;:false,&quot;citeprocText&quot;:&quot;(Krawczyk et al., 2016; Sun et al., 2018)&quot;,&quot;manualOverrideText&quot;:&quot;&quot;},&quot;citationTag&quot;:&quot;MENDELEY_CITATION_v3_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&quot;,&quot;citationItems&quot;:[{&quot;id&quot;:&quot;d925f472-09f4-3258-bc07-d8daad810c84&quot;,&quot;itemData&quot;:{&quot;type&quot;:&quot;article-journal&quot;,&quot;id&quot;:&quot;d925f472-09f4-3258-bc07-d8daad810c84&quot;,&quot;title&quot;:&quot;Evolutionary undersampling boosting for imbalanced classification of breast cancer malignancy&quot;,&quot;author&quot;:[{&quot;family&quot;:&quot;Krawczyk&quot;,&quot;given&quot;:&quot;Bartosz&quot;,&quot;parse-names&quot;:false,&quot;dropping-particle&quot;:&quot;&quot;,&quot;non-dropping-particle&quot;:&quot;&quot;},{&quot;family&quot;:&quot;Galar&quot;,&quot;given&quot;:&quot;Mikel&quot;,&quot;parse-names&quot;:false,&quot;dropping-particle&quot;:&quot;&quot;,&quot;non-dropping-particle&quot;:&quot;&quot;},{&quot;family&quot;:&quot;Jeleń&quot;,&quot;given&quot;:&quot;Łukasz&quot;,&quot;parse-names&quot;:false,&quot;dropping-particle&quot;:&quot;&quot;,&quot;non-dropping-particle&quot;:&quot;&quot;},{&quot;family&quot;:&quot;Herrera&quot;,&quot;given&quot;:&quot;Francisco&quot;,&quot;parse-names&quot;:false,&quot;dropping-particle&quot;:&quot;&quot;,&quot;non-dropping-particle&quot;:&quot;&quot;}],&quot;container-title&quot;:&quot;Applied Soft Computing Journal&quot;,&quot;DOI&quot;:&quot;10.1016/j.asoc.2015.08.060&quot;,&quot;ISSN&quot;:&quot;15684946&quot;,&quot;issued&quot;:{&quot;date-parts&quot;:[[2016,1,1]]},&quot;page&quot;:&quot;714-726&quot;,&quot;abstract&quot;:&quot;In this paper, we propose a complete, fully automatic and efficient clinical decision support system for breast cancer malignancy grading. The estimation of the level of a cancer malignancy is important to assess the degree of its progress and to elaborate a personalized therapy. Our system makes use of both Image Processing and Machine Learning techniques to perform the analysis of biopsy slides. Three different image segmentation methods (fuzzy c-means color segmentation, level set active contours technique and grey-level quantization method) are considered to extract the features used by the proposed classification system. In this classification problem, the highest malignancy grade is the most important to be detected early even though it occurs in the lowest number of cases, and hence the malignancy grading is an imbalanced classification problem. In order to overcome this difficulty, we propose the usage of an efficient ensemble classifier named EUSBoost, which combines a boosting scheme with evolutionary undersampling for producing balanced training sets for each one of the base classifiers in the final ensemble. The usage of the evolutionary approach allows us to select the most significant samples for the classifier learning step (in terms of accuracy and a new diversity term included in the fitness function), thus alleviating the problems produced by the imbalanced scenario in a guided and effective way. Experiments, carried on a large dataset collected by the authors, confirm the high efficiency of the proposed system, shows that level set active contours technique leads to an extraction of features with the highest discriminative power, and prove that EUSBoost is able to outperform state-of-the-art ensemble classifiers in a real-life imbalanced medical problem.&quot;,&quot;publisher&quot;:&quot;Elsevier Ltd&quot;,&quot;volume&quot;:&quot;38&quot;,&quot;container-title-short&quot;:&quot;&quot;},&quot;isTemporary&quot;:false},{&quot;id&quot;:&quot;f96bec20-a587-3321-89f6-2282359de794&quot;,&quot;itemData&quot;:{&quot;type&quot;:&quot;article-journal&quot;,&quot;id&quot;:&quot;f96bec20-a587-3321-89f6-2282359de794&quot;,&quot;title&quot;:&quot;Evolutionary under-sampling based bagging ensemble method for imbalanced data classification&quot;,&quot;author&quot;:[{&quot;family&quot;:&quot;Sun&quot;,&quot;given&quot;:&quot;Bo&quot;,&quot;parse-names&quot;:false,&quot;dropping-particle&quot;:&quot;&quot;,&quot;non-dropping-particle&quot;:&quot;&quot;},{&quot;family&quot;:&quot;Chen&quot;,&quot;given&quot;:&quot;Haiyan&quot;,&quot;parse-names&quot;:false,&quot;dropping-particle&quot;:&quot;&quot;,&quot;non-dropping-particle&quot;:&quot;&quot;},{&quot;family&quot;:&quot;Wang&quot;,&quot;given&quot;:&quot;Jiandong&quot;,&quot;parse-names&quot;:false,&quot;dropping-particle&quot;:&quot;&quot;,&quot;non-dropping-particle&quot;:&quot;&quot;},{&quot;family&quot;:&quot;Xie&quot;,&quot;given&quot;:&quot;Hua&quot;,&quot;parse-names&quot;:false,&quot;dropping-particle&quot;:&quot;&quot;,&quot;non-dropping-particle&quot;:&quot;&quot;}],&quot;container-title&quot;:&quot;Frontiers of Computer Science&quot;,&quot;DOI&quot;:&quot;10.1007/s11704-016-5306-z&quot;,&quot;ISSN&quot;:&quot;20952236&quot;,&quot;issued&quot;:{&quot;date-parts&quot;:[[2018,4,1]]},&quot;page&quot;:&quot;331-350&quot;,&quot;abstract&quot;:&quot;In the class imbalanced learning scenario, traditional machine learning algorithms focusing on optimizing the overall accuracy tend to achieve poor classification performance especially for the minority class in which we are most interested. To solve this problem, many effective approaches have been proposed. Among them, the bagging ensemble methods with integration of the under-sampling techniques have demonstrated better performance than some other ones including the bagging ensemble methods integrated with the over-sampling techniques, the cost-sensitive methods, etc. Although these under-sampling techniques promote the diversity among the generated base classifiers with the help of random partition or sampling for the majority class, they do not take any measure to ensure the individual classification performance, consequently affecting the achievability of better ensemble performance. On the other hand, evolutionary under-sampling EUS as a novel undersampling technique has been successfully applied in searching for the best majority class subset for training a good-performance nearest neighbor classifier. Inspired by EUS, in this paper, we try to introduce it into the under-sampling bagging framework and propose an EUS based bagging ensemble method EUS-Bag by designing a new fitness function considering three factors to make EUS better suited to the framework. With our fitness function, EUS-Bag could generate a set of accurate and diverse base classifiers. To verify the effectiveness of EUS-Bag, we conduct a series of comparison experiments on 22 two-class imbalanced classification problems. Experimental results measured using recall, geometric mean and AUC all demonstrate its superior performance.&quot;,&quot;publisher&quot;:&quot;Higher Education Press&quot;,&quot;issue&quot;:&quot;2&quot;,&quot;volume&quot;:&quot;12&quot;,&quot;container-title-short&quot;:&quot;Front Comput Sci&quot;},&quot;isTemporary&quot;:false}]},{&quot;citationID&quot;:&quot;MENDELEY_CITATION_f5bdcb7e-3ea0-4dd7-8115-fd0ada99b24f&quot;,&quot;properties&quot;:{&quot;noteIndex&quot;:0},&quot;isEdited&quot;:false,&quot;manualOverride&quot;:{&quot;isManuallyOverridden&quot;:true,&quot;citeprocText&quot;:&quot;(Balasubramanian et al., 2020)&quot;,&quot;manualOverrideText&quot;:&quot;Balasubramanian et al., 2020)&quot;},&quot;citationTag&quot;:&quot;MENDELEY_CITATION_v3_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&quot;,&quot;citationItems&quot;:[{&quot;id&quot;:&quot;80dad704-5b12-3153-9456-969df34ca436&quot;,&quot;itemData&quot;:{&quot;type&quot;:&quot;paper-conference&quot;,&quot;id&quot;:&quot;80dad704-5b12-3153-9456-969df34ca436&quot;,&quot;title&quot;:&quot;Hybrid Prediction Model for Type-2 Diabetes with Class Imbalance&quot;,&quot;author&quot;:[{&quot;family&quot;:&quot;Balasubramanian&quot;,&quot;given&quot;:&quot;S.&quot;,&quot;parse-names&quot;:false,&quot;dropping-particle&quot;:&quot;&quot;,&quot;non-dropping-particle&quot;:&quot;&quot;},{&quot;family&quot;:&quot;Kashyap&quot;,&quot;given&quot;:&quot;Rishi&quot;,&quot;parse-names&quot;:false,&quot;dropping-particle&quot;:&quot;&quot;,&quot;non-dropping-particle&quot;:&quot;&quot;},{&quot;family&quot;:&quot;Cvn&quot;,&quot;given&quot;:&quot;Surya Teja&quot;,&quot;parse-names&quot;:false,&quot;dropping-particle&quot;:&quot;&quot;,&quot;non-dropping-particle&quot;:&quot;&quot;},{&quot;family&quot;:&quot;Anuradha&quot;,&quot;given&quot;:&quot;M.&quot;,&quot;parse-names&quot;:false,&quot;dropping-particle&quot;:&quot;&quot;,&quot;non-dropping-particle&quot;:&quot;&quot;}],&quot;container-title&quot;:&quot;Proceedings of the 2020 IEEE International Conference on Machine Learning and Applied Network Technologies, ICMLANT 2020&quot;,&quot;DOI&quot;:&quot;10.1109/ICMLANT50963.2020.9355975&quot;,&quot;ISBN&quot;:&quot;9781728188850&quot;,&quot;issued&quot;:{&quot;date-parts&quot;:[[2020,12,1]]},&quot;abstract&quot;:&quot;Diabetes mellitus is a fast-growing disease affecting millions of people around the globe. According to the statistics obtained from the International Diabetes Federation, the growth of diabetic cases around the world is estimated to be around 10.2% (578 million) by 2030 and 10.9% (700 million) by 2045. Machine learning techniques can be used for early diagnosis of diabetes so that individuals can adapt to better lifestyle habits and diet plan to prevent further complications of symptoms. In this paper we have implemented an efficient model to classify type-2 diabetes using a hybrid approach. The dataset which is relatively imbalanced with respect to the number of diabetic or non-diabetic individuals was obtained from the Biostatistics program of Vanderbilt University, USA which contains parameters like Glucose, Age, Cholesterol, Weight, Waist/Hip ratio of 390 African-American individuals. The features from the dataset were obtained by filter and wrapper methods. The dataset was balanced by applying oversampling and undersampling methods. A voting ensemble model consisting of 5 algorithms was then used as a classifier with model validation done using stratified K-fold technique. The model's performance was assessed using recall, precision, F1 score and accuracy. The results obtained by comparison of the models with and without sampling have shown significant improvements in recall. The main motive is to improve recall and have reasonable precision at the same time.&quot;,&quot;publisher&quot;:&quot;Institute of Electrical and Electronics Engineers Inc.&quot;,&quot;container-title-short&quot;:&quot;&quot;},&quot;isTemporary&quot;:false}]},{&quot;citationID&quot;:&quot;MENDELEY_CITATION_5c07ca5d-a6c3-4e35-a149-c50dd5e63a68&quot;,&quot;properties&quot;:{&quot;noteIndex&quot;:0},&quot;isEdited&quot;:false,&quot;manualOverride&quot;:{&quot;isManuallyOverridden&quot;:false,&quot;citeprocText&quot;:&quot;(Pouriyeh et al., 2017b)&quot;,&quot;manualOverrideText&quot;:&quot;&quot;},&quot;citationTag&quot;:&quot;MENDELEY_CITATION_v3_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&quot;,&quot;citationItems&quot;:[{&quot;id&quot;:&quot;efb36c6f-9af1-3ec2-abd1-6c76b07795ad&quot;,&quot;itemData&quot;:{&quot;type&quot;:&quot;paper-conference&quot;,&quot;id&quot;:&quot;efb36c6f-9af1-3ec2-abd1-6c76b07795ad&quot;,&quot;title&quot;:&quot;A comprehensive investigation and comparison of Machine Learning Techniques in the domain of heart disease&quot;,&quot;author&quot;:[{&quot;family&quot;:&quot;Pouriyeh&quot;,&quot;given&quot;:&quot;Seyedamin&quot;,&quot;parse-names&quot;:false,&quot;dropping-particle&quot;:&quot;&quot;,&quot;non-dropping-particle&quot;:&quot;&quot;},{&quot;family&quot;:&quot;Vahid&quot;,&quot;given&quot;:&quot;Sara&quot;,&quot;parse-names&quot;:false,&quot;dropping-particle&quot;:&quot;&quot;,&quot;non-dropping-particle&quot;:&quot;&quot;},{&quot;family&quot;:&quot;Sannino&quot;,&quot;given&quot;:&quot;Giovanna&quot;,&quot;parse-names&quot;:false,&quot;dropping-particle&quot;:&quot;&quot;,&quot;non-dropping-particle&quot;:&quot;&quot;},{&quot;family&quot;:&quot;Pietro&quot;,&quot;given&quot;:&quot;Giuseppe&quot;,&quot;parse-names&quot;:false,&quot;dropping-particle&quot;:&quot;&quot;,&quot;non-dropping-particle&quot;:&quot;De&quot;},{&quot;family&quot;:&quot;Arabnia&quot;,&quot;given&quot;:&quot;Hamid&quot;,&quot;parse-names&quot;:false,&quot;dropping-particle&quot;:&quot;&quot;,&quot;non-dropping-particle&quot;:&quot;&quot;},{&quot;family&quot;:&quot;Gutierrez&quot;,&quot;given&quot;:&quot;Juan&quot;,&quot;parse-names&quot;:false,&quot;dropping-particle&quot;:&quot;&quot;,&quot;non-dropping-particle&quot;:&quot;&quot;}],&quot;container-title&quot;:&quot;Proceedings - IEEE Symposium on Computers and Communications&quot;,&quot;DOI&quot;:&quot;10.1109/ISCC.2017.8024530&quot;,&quot;URL&quot;:&quot;https://www.scopus.com/inward/record.uri?eid=2-s2.0-85030559131&amp;doi=10.1109%2fISCC.2017.8024530&amp;partnerID=40&amp;md5=252ca7a9546b24bb4c42ffe3f02337bf&quot;,&quot;issued&quot;:{&quot;date-parts&quot;:[[2017]]},&quot;page&quot;:&quot;204 – 207&quot;,&quot;container-title-short&quot;:&quot;Proc IEEE Symp Comput Commun&quot;},&quot;isTemporary&quot;:false}]},{&quot;citationID&quot;:&quot;MENDELEY_CITATION_609739c9-5ad4-4fcb-88dc-040e1195a087&quot;,&quot;properties&quot;:{&quot;noteIndex&quot;:0},&quot;isEdited&quot;:false,&quot;manualOverride&quot;:{&quot;isManuallyOverridden&quot;:false,&quot;citeprocText&quot;:&quot;(Balasubramanian et al., 2020)&quot;,&quot;manualOverrideText&quot;:&quot;&quot;},&quot;citationTag&quot;:&quot;MENDELEY_CITATION_v3_eyJjaXRhdGlvbklEIjoiTUVOREVMRVlfQ0lUQVRJT05fNjA5NzM5YzktNWFkNC00ZmNiLTg4ZGMtMDQwZTExOTVhMDg3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quot;,&quot;citationItems&quot;:[{&quot;id&quot;:&quot;80dad704-5b12-3153-9456-969df34ca436&quot;,&quot;itemData&quot;:{&quot;type&quot;:&quot;paper-conference&quot;,&quot;id&quot;:&quot;80dad704-5b12-3153-9456-969df34ca436&quot;,&quot;title&quot;:&quot;Hybrid Prediction Model for Type-2 Diabetes with Class Imbalance&quot;,&quot;author&quot;:[{&quot;family&quot;:&quot;Balasubramanian&quot;,&quot;given&quot;:&quot;S.&quot;,&quot;parse-names&quot;:false,&quot;dropping-particle&quot;:&quot;&quot;,&quot;non-dropping-particle&quot;:&quot;&quot;},{&quot;family&quot;:&quot;Kashyap&quot;,&quot;given&quot;:&quot;Rishi&quot;,&quot;parse-names&quot;:false,&quot;dropping-particle&quot;:&quot;&quot;,&quot;non-dropping-particle&quot;:&quot;&quot;},{&quot;family&quot;:&quot;Cvn&quot;,&quot;given&quot;:&quot;Surya Teja&quot;,&quot;parse-names&quot;:false,&quot;dropping-particle&quot;:&quot;&quot;,&quot;non-dropping-particle&quot;:&quot;&quot;},{&quot;family&quot;:&quot;Anuradha&quot;,&quot;given&quot;:&quot;M.&quot;,&quot;parse-names&quot;:false,&quot;dropping-particle&quot;:&quot;&quot;,&quot;non-dropping-particle&quot;:&quot;&quot;}],&quot;container-title&quot;:&quot;Proceedings of the 2020 IEEE International Conference on Machine Learning and Applied Network Technologies, ICMLANT 2020&quot;,&quot;DOI&quot;:&quot;10.1109/ICMLANT50963.2020.9355975&quot;,&quot;ISBN&quot;:&quot;9781728188850&quot;,&quot;issued&quot;:{&quot;date-parts&quot;:[[2020,12,1]]},&quot;abstract&quot;:&quot;Diabetes mellitus is a fast-growing disease affecting millions of people around the globe. According to the statistics obtained from the International Diabetes Federation, the growth of diabetic cases around the world is estimated to be around 10.2% (578 million) by 2030 and 10.9% (700 million) by 2045. Machine learning techniques can be used for early diagnosis of diabetes so that individuals can adapt to better lifestyle habits and diet plan to prevent further complications of symptoms. In this paper we have implemented an efficient model to classify type-2 diabetes using a hybrid approach. The dataset which is relatively imbalanced with respect to the number of diabetic or non-diabetic individuals was obtained from the Biostatistics program of Vanderbilt University, USA which contains parameters like Glucose, Age, Cholesterol, Weight, Waist/Hip ratio of 390 African-American individuals. The features from the dataset were obtained by filter and wrapper methods. The dataset was balanced by applying oversampling and undersampling methods. A voting ensemble model consisting of 5 algorithms was then used as a classifier with model validation done using stratified K-fold technique. The model's performance was assessed using recall, precision, F1 score and accuracy. The results obtained by comparison of the models with and without sampling have shown significant improvements in recall. The main motive is to improve recall and have reasonable precision at the same time.&quot;,&quot;publisher&quot;:&quot;Institute of Electrical and Electronics Engineers Inc.&quot;,&quot;container-title-short&quot;:&quot;&quot;},&quot;isTemporary&quot;:false}]},{&quot;citationID&quot;:&quot;MENDELEY_CITATION_ec5fb562-8b49-4db4-b2b2-0b0f1a5901d0&quot;,&quot;properties&quot;:{&quot;noteIndex&quot;:0},&quot;isEdited&quot;:false,&quot;manualOverride&quot;:{&quot;isManuallyOverridden&quot;:false,&quot;citeprocText&quot;:&quot;(Mondal et al., 2021)&quot;,&quot;manualOverrideText&quot;:&quot;&quot;},&quot;citationTag&quot;:&quot;MENDELEY_CITATION_v3_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&quot;,&quot;citationItems&quot;:[{&quot;id&quot;:&quot;d3e100e8-4bce-3732-9872-e8836e2697db&quot;,&quot;itemData&quot;:{&quot;type&quot;:&quot;paper-conference&quot;,&quot;id&quot;:&quot;d3e100e8-4bce-3732-9872-e8836e2697db&quot;,&quot;title&quot;:&quot;Handling Imbalanced Data for Credit Card Fraud Detection&quot;,&quot;author&quot;:[{&quot;family&quot;:&quot;Mondal&quot;,&quot;given&quot;:&quot;Istiak Ahmed&quot;,&quot;parse-names&quot;:false,&quot;dropping-particle&quot;:&quot;&quot;,&quot;non-dropping-particle&quot;:&quot;&quot;},{&quot;family&quot;:&quot;Haque&quot;,&quot;given&quot;:&quot;Md Enamul&quot;,&quot;parse-names&quot;:false,&quot;dropping-particle&quot;:&quot;&quot;,&quot;non-dropping-particle&quot;:&quot;&quot;},{&quot;family&quot;:&quot;Hassan&quot;,&quot;given&quot;:&quot;Al Maruf&quot;,&quot;parse-names&quot;:false,&quot;dropping-particle&quot;:&quot;&quot;,&quot;non-dropping-particle&quot;:&quot;&quot;},{&quot;family&quot;:&quot;Shatabda&quot;,&quot;given&quot;:&quot;Swakkhar&quot;,&quot;parse-names&quot;:false,&quot;dropping-particle&quot;:&quot;&quot;,&quot;non-dropping-particle&quot;:&quot;&quot;}],&quot;container-title&quot;:&quot;24th International Conference on Computer and Information Technology, ICCIT 2021&quot;,&quot;DOI&quot;:&quot;10.1109/ICCIT54785.2021.9689866&quot;,&quot;ISBN&quot;:&quot;9781665494359&quot;,&quot;issued&quot;:{&quot;date-parts&quot;:[[2021]]},&quot;abstract&quot;:&quot;With the rising trend in online transactions, the threat of financial fraud is also rising. This makes the necessity for an effective Fraud Detection System (FDS) more than ever before. To develop such a system the financial institutes are moving towards machine learning-based approaches due to their effectiveness. Machine learning-based systems need historical data to learn. As fraud cases take place rarely, the number of positive labeled classes in financial fraud datasets are very small and the datasets remain imbalanced. For this, the possibility for machine learning-based FDS to produce misleading results is high. To counter this problem Machine Learning (ML) researchers use multiple solutions from the perspective of data-level approach, algorithm-level approach, feature engineering, ensemble models, or any combination of them. In this paper, we propose to use Generative Adversarial Network (GAN) based synthetic data generation to handle the data imbalance problem followed by an ensemble classifier for classification. We have used a standard benchmark dataset of credit card fraud data. In our experiments, we have used both traditional oversampling/undersampling and GAN-based techniques from the data-level approach and investigated their effectiveness using ML algorithms and ensemble models. We have found Generative Adversarial Network (GAN) to be more effective and stable in performance compared to traditional oversampling techniques for both ML and ensemble models. Experiments also suggest that the combination of GAN-based sampling and ensemble models provides the best results. We also have found Synthetic Minority Oversampling Technique (SMOTE) to provide more stable results compared to Adaptive Synthetic Sample (ADASYN) from the traditional oversampling technique.&quot;,&quot;publisher&quot;:&quot;Institute of Electrical and Electronics Engineers Inc.&quot;,&quot;container-title-short&quot;:&quot;&quot;},&quot;isTemporary&quot;:false}]},{&quot;citationID&quot;:&quot;MENDELEY_CITATION_3ffc13b1-2175-472a-83ce-a09aeda7996a&quot;,&quot;properties&quot;:{&quot;noteIndex&quot;:0},&quot;isEdited&quot;:false,&quot;manualOverride&quot;:{&quot;isManuallyOverridden&quot;:false,&quot;citeprocText&quot;:&quot;(Cao et al., 2021)&quot;,&quot;manualOverrideText&quot;:&quot;&quot;},&quot;citationTag&quot;:&quot;MENDELEY_CITATION_v3_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&quot;,&quot;citationItems&quot;:[{&quot;id&quot;:&quot;84baf57e-51a3-3e57-b2c3-c314ea762a53&quot;,&quot;itemData&quot;:{&quot;type&quot;:&quot;article-journal&quot;,&quot;id&quot;:&quot;84baf57e-51a3-3e57-b2c3-c314ea762a53&quot;,&quot;title&quot;:&quot;Ensemble methods for credit scoring of Chinese peer-to-peer loans&quot;,&quot;author&quot;:[{&quot;family&quot;:&quot;Cao&quot;,&quot;given&quot;:&quot;Wei&quot;,&quot;parse-names&quot;:false,&quot;dropping-particle&quot;:&quot;&quot;,&quot;non-dropping-particle&quot;:&quot;&quot;},{&quot;family&quot;:&quot;He&quot;,&quot;given&quot;:&quot;Yun&quot;,&quot;parse-names&quot;:false,&quot;dropping-particle&quot;:&quot;&quot;,&quot;non-dropping-particle&quot;:&quot;&quot;},{&quot;family&quot;:&quot;Wang&quot;,&quot;given&quot;:&quot;Wenjun&quot;,&quot;parse-names&quot;:false,&quot;dropping-particle&quot;:&quot;&quot;,&quot;non-dropping-particle&quot;:&quot;&quot;},{&quot;family&quot;:&quot;Zhu&quot;,&quot;given&quot;:&quot;Weidong&quot;,&quot;parse-names&quot;:false,&quot;dropping-particle&quot;:&quot;&quot;,&quot;non-dropping-particle&quot;:&quot;&quot;},{&quot;family&quot;:&quot;Demazeau&quot;,&quot;given&quot;:&quot;Yves&quot;,&quot;parse-names&quot;:false,&quot;dropping-particle&quot;:&quot;&quot;,&quot;non-dropping-particle&quot;:&quot;&quot;}],&quot;container-title&quot;:&quot;Journal of Credit Risk&quot;,&quot;DOI&quot;:&quot;10.21314/JCR.2021.005ï&quot;,&quot;URL&quot;:&quot;www.wdzj.com.&quot;,&quot;issued&quot;:{&quot;date-parts&quot;:[[2021]]},&quot;page&quot;:&quot;1-37&quot;,&quot;abstract&quot;:&quot;Risk control is a central issue for Chinese peer-to-peer (P2P) lending services. Although credit scoring has drawn much research interest and the superiority of ensemble models over single machine learning models has been proven, the question of which ensemble model is the best discrimination method for Chinese P2P lending services has received little attention. This study aims to conduct credit scoring by focusing on a Chinese P2P lending platform and selecting the optimal subset of features in order to find the best overall ensemble model. We propose a hybrid system to achieve these goals. Three feature selection algorithms are employed and combined to obtain the top 10 features. Six ensemble models with five base classifiers are then used to conduct comparisons after synthetic minority oversampling technique (SMOTE) treatment of the imbalanced data set. A real-world data set of 33 966 loans from the largest lending platform in China (ie, the Renren lending platform) is used to evaluate performance. The results show that the top 10 selected features can greatly improve performance compared with all features, particularly in terms of discriminating \&quot;bad\&quot; loans from \&quot;good\&quot; loans. Moreover, comparing the standard Corresponding author: Y. He Print ISSN 1744-6619 j Online ISSN 1755-9723 c 2021 Infopro Digital Risk (IP) Limited 1 2 W. Cao et al evaluations, robustness tests and statistical tests suggests that the gradient boosting decision tree, random forest and rotation forest methods are the best. Our findings can help risk managers and investors by providing them with correct warning signals and the main factors influencing \&quot;bad\&quot; loans, so that they can take corrective actions and reduce risk.&quot;,&quot;issue&quot;:&quot;3&quot;,&quot;volume&quot;:&quot;17&quot;,&quot;container-title-short&quot;:&quot;&quot;},&quot;isTemporary&quot;:false}]},{&quot;citationID&quot;:&quot;MENDELEY_CITATION_2ff31423-ece2-4eab-877a-e1e84d46eb1e&quot;,&quot;properties&quot;:{&quot;noteIndex&quot;:0},&quot;isEdited&quot;:false,&quot;manualOverride&quot;:{&quot;isManuallyOverridden&quot;:false,&quot;citeprocText&quot;:&quot;(Balogun et al., 2020)&quot;,&quot;manualOverrideText&quot;:&quot;&quot;},&quot;citationTag&quot;:&quot;MENDELEY_CITATION_v3_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&quot;,&quot;citationItems&quot;:[{&quot;id&quot;:&quot;09e9e279-5170-3b09-b0eb-2ff38a0b4625&quot;,&quot;itemData&quot;:{&quot;type&quot;:&quot;paper-conference&quot;,&quot;id&quot;:&quot;09e9e279-5170-3b09-b0eb-2ff38a0b4625&quot;,&quot;title&quot;:&quot;SMOTE-Based Homogeneous Ensemble Methods for Software Defect Prediction&quot;,&quot;author&quot;:[{&quot;family&quot;:&quot;Balogun&quot;,&quot;given&quot;:&quot;Abdullateef O.&quot;,&quot;parse-names&quot;:false,&quot;dropping-particle&quot;:&quot;&quot;,&quot;non-dropping-particle&quot;:&quot;&quot;},{&quot;family&quot;:&quot;Lafenwa-Balogun&quot;,&quot;given&quot;:&quot;Fatimah B.&quot;,&quot;parse-names&quot;:false,&quot;dropping-particle&quot;:&quot;&quot;,&quot;non-dropping-particle&quot;:&quot;&quot;},{&quot;family&quot;:&quot;Mojeed&quot;,&quot;given&quot;:&quot;Hammed A.&quot;,&quot;parse-names&quot;:false,&quot;dropping-particle&quot;:&quot;&quot;,&quot;non-dropping-particle&quot;:&quot;&quot;},{&quot;family&quot;:&quot;Adeyemo&quot;,&quot;given&quot;:&quot;Victor E.&quot;,&quot;parse-names&quot;:false,&quot;dropping-particle&quot;:&quot;&quot;,&quot;non-dropping-particle&quot;:&quot;&quot;},{&quot;family&quot;:&quot;Akande&quot;,&quot;given&quot;:&quot;Oluwatobi N.&quot;,&quot;parse-names&quot;:false,&quot;dropping-particle&quot;:&quot;&quot;,&quot;non-dropping-particle&quot;:&quot;&quot;},{&quot;family&quot;:&quot;Akintola&quot;,&quot;given&quot;:&quot;Abimbola G.&quot;,&quot;parse-names&quot;:false,&quot;dropping-particle&quot;:&quot;&quot;,&quot;non-dropping-particle&quot;:&quot;&quot;},{&quot;family&quot;:&quot;Bajeh&quot;,&quot;given&quot;:&quot;Amos O.&quot;,&quot;parse-names&quot;:false,&quot;dropping-particle&quot;:&quot;&quot;,&quot;non-dropping-particle&quot;:&quot;&quot;},{&quot;family&quot;:&quot;Usman-Hamza&quot;,&quot;given&quot;:&quot;Fatimah 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58817-5_45&quot;,&quot;ISBN&quot;:&quot;9783030588168&quot;,&quot;ISSN&quot;:&quot;16113349&quot;,&quot;issued&quot;:{&quot;date-parts&quot;:[[2020]]},&quot;page&quot;:&quot;615-631&quot;,&quot;abstract&quot;:&quot;Class imbalance is a prevalent problem in machine learning which affects the prediction performance of classification algorithms. Software Defect Prediction (SDP) is no exception to this latent problem. Solutions such as data sampling and ensemble methods have been proposed to address the class imbalance problem in SDP. This study proposes a combination of Synthetic Minority Oversampling Technique (SMOTE) and homogeneous ensemble (Bagging and Boosting) methods for predicting software defects. The proposed approach was implemented using Decision Tree (DT) and Bayesian Network (BN) as base classifiers on defects datasets acquired from NASA software corpus. The experimental results showed that the proposed approach outperformed other experimental methods. High accuracy of 86.8% and area under operating receiver characteristics curve value of 0.93% achieved by the proposed technique affirmed its ability to differentiate between the defective and non-defective labels without bias.&quot;,&quot;publisher&quot;:&quot;Springer Science and Business Media Deutschland GmbH&quot;,&quot;volume&quot;:&quot;12254 LNCS&quot;,&quot;container-title-short&quot;:&quot;&quot;},&quot;isTemporary&quot;:false}]},{&quot;citationID&quot;:&quot;MENDELEY_CITATION_03d3ef4d-afae-4e0c-aa83-7c52ee44bf3f&quot;,&quot;properties&quot;:{&quot;noteIndex&quot;:0},&quot;isEdited&quot;:false,&quot;manualOverride&quot;:{&quot;isManuallyOverridden&quot;:false,&quot;citeprocText&quot;:&quot;(Zheng et al., 2021)&quot;,&quot;manualOverrideText&quot;:&quot;&quot;},&quot;citationTag&quot;:&quot;MENDELEY_CITATION_v3_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&quot;,&quot;citationItems&quot;:[{&quot;id&quot;:&quot;00467b33-bec5-3537-b827-7ca97c05f728&quot;,&quot;itemData&quot;:{&quot;type&quot;:&quot;article-journal&quot;,&quot;id&quot;:&quot;00467b33-bec5-3537-b827-7ca97c05f728&quot;,&quot;title&quot;:&quot;A Stacking Ensemble Prediction Model for the Occurrences of Major Adverse Cardiovascular Events in Patients with Acute Coronary Syndrome on Imbalanced Data&quot;,&quot;author&quot;:[{&quot;family&quot;:&quot;Zheng&quot;,&quot;given&quot;:&quot;Huilin&quot;,&quot;parse-names&quot;:false,&quot;dropping-particle&quot;:&quot;&quot;,&quot;non-dropping-particle&quot;:&quot;&quot;},{&quot;family&quot;:&quot;Sherazi&quot;,&quot;given&quot;:&quot;Syed Waseem Abbas&quot;,&quot;parse-names&quot;:false,&quot;dropping-particle&quot;:&quot;&quot;,&quot;non-dropping-particle&quot;:&quot;&quot;},{&quot;family&quot;:&quot;Lee&quot;,&quot;given&quot;:&quot;Jong Yun&quot;,&quot;parse-names&quot;:false,&quot;dropping-particle&quot;:&quot;&quot;,&quot;non-dropping-particle&quot;:&quot;&quot;}],&quot;container-title&quot;:&quot;IEEE Access&quot;,&quot;DOI&quot;:&quot;10.1109/ACCESS.2021.3099795&quot;,&quot;ISSN&quot;:&quot;21693536&quot;,&quot;issued&quot;:{&quot;date-parts&quot;:[[2021]]},&quot;page&quot;:&quot;113692-113704&quot;,&quot;abstract&quot;:&quot;The major adverse cardiovascular events (MACE) often occur with high morbidity and mortality globally. It is very important to predict the MACE occurrences accurately in patients with acute coronary syndrome (ACS). Therefore, this paper proposes a stacking ensemble model for the prediction of MACE occurrences in patients with ACS at early stage. Our research contents are summarized as follows. First, we use the Korea Acute Myocardial Infarction Registry National Institutes of Health (KAMIR-NIH) dataset, and our experimental data are extracted from the raw data and preprocessed. Second, we apply three data sampling approaches, such as borderline synthetic minority oversampling technique (Borderline-SMOTE1), cluster centroids undersampling, and synthetic minority oversampling techniques (SMOTE) plus Tomek Links (SMOTETomek) hybrid technique, to solve the class imbalance problem. Third, to develop a stacking ensemble prediction model for the occurrences of MACE, we apply seven widely used machine learning algorithms, such as logistic regression (LR), support vector machine (SVM), K-Nearest Neighbors (KNN), decision tree (DT), random forest (RF), extreme gradient boosting (XGBoost), and adaptive boosting (AdaBoost), as base learners. Fourth, the performance of the proposed stacking ensemble model is compared with the seven base learners using the three data sampling techniques. In the result, the proposed stacking ensemble model with the SMOTETomek shows the best performance with accuracy of 0.9862, precision 0.9976, recall 0.975, F1-score 0.9862, g-mean 0.9863, and AUC 0.9863 and provided a better solution for imbalanced dataset. Consequently, our finding is that the proposed stacking ensemble model with the SMOTETomek outperforms the base learners and improves the accuracy of diagnosis and prediction of the MACE occurrences in patients with ACS at early stage.&quot;,&quot;publisher&quot;:&quot;Institute of Electrical and Electronics Engineers Inc.&quot;,&quot;volume&quot;:&quot;9&quot;,&quot;container-title-short&quot;:&quot;&quot;},&quot;isTemporary&quot;:false}]},{&quot;citationID&quot;:&quot;MENDELEY_CITATION_8c9df9bc-103a-4f80-9770-0d12f520052c&quot;,&quot;properties&quot;:{&quot;noteIndex&quot;:0},&quot;isEdited&quot;:false,&quot;manualOverride&quot;:{&quot;isManuallyOverridden&quot;:false,&quot;citeprocText&quot;:&quot;(Mwangi et al., 2022)&quot;,&quot;manualOverrideText&quot;:&quot;&quot;},&quot;citationTag&quot;:&quot;MENDELEY_CITATION_v3_eyJjaXRhdGlvbklEIjoiTUVOREVMRVlfQ0lUQVRJT05fOGM5ZGY5YmMtMTAzYS00ZjgwLTk3NzAtMGQxMmY1MjAwNTJj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quot;,&quot;citationItems&quot;:[{&quot;id&quot;:&quot;596160a0-9b63-3e18-9b89-7eef1b9cc8a8&quot;,&quot;itemData&quot;:{&quot;type&quot;:&quot;paper-conference&quot;,&quot;id&quot;:&quot;596160a0-9b63-3e18-9b89-7eef1b9cc8a8&quot;,&quot;title&quot;:&quot;Hybrid Ensemble Model for Handling Class Imbalance Problem in Big Data Analytics&quot;,&quot;author&quot;:[{&quot;family&quot;:&quot;Mwangi&quot;,&quot;given&quot;:&quot;Peter Irungu&quot;,&quot;parse-names&quot;:false,&quot;dropping-particle&quot;:&quot;&quot;,&quot;non-dropping-particle&quot;:&quot;&quot;},{&quot;family&quot;:&quot;Nderu&quot;,&quot;given&quot;:&quot;Lawrence&quot;,&quot;parse-names&quot;:false,&quot;dropping-particle&quot;:&quot;&quot;,&quot;non-dropping-particle&quot;:&quot;&quot;},{&quot;family&quot;:&quot;Mutanu&quot;,&quot;given&quot;:&quot;Leah&quot;,&quot;parse-names&quot;:false,&quot;dropping-particle&quot;:&quot;&quot;,&quot;non-dropping-particle&quot;:&quot;&quot;},{&quot;family&quot;:&quot;Mwigereri&quot;,&quot;given&quot;:&quot;Dorcas Gicuku&quot;,&quot;parse-names&quot;:false,&quot;dropping-particle&quot;:&quot;&quot;,&quot;non-dropping-particle&quot;:&quot;&quot;}],&quot;container-title&quot;:&quot;International Conference on Electrical, Computer, and Energy Technologies, ICECET 2022&quot;,&quot;DOI&quot;:&quot;10.1109/ICECET55527.2022.9872764&quot;,&quot;ISBN&quot;:&quot;9781665470872&quot;,&quot;issued&quot;:{&quot;date-parts&quot;:[[2022]]},&quot;abstract&quot;:&quot;In big data analytics, class imbalance problem adversely affects the performance measure of machine learning classifiers as they tend to achieve higher accuracy by giving more attention to the instances from the majority class, thus ignoring those from the minority class, which are often the class of interest and of value. Techniques for handling class imbalance include; data level, algorithm level, and ensemble techniques. The ensemble models are seen to always perform better as compared to the other techniques. In our work we propose an ensemble model based on random oversampling and bagging models for handling class imbalance. Additionally, the genetic algorithm technique has been adopted for feature selection, and the random forest and decision trees are used as machine learning classifiers. The experimental results showed that our ROS-Bagging ensemble model outperformed ROS and bagging separately to handle class imbalance. There was steady rise in precision value for all the classifiers used when trained using a dataset balanced using ROSBagging ensemble model.&quot;,&quot;publisher&quot;:&quot;Institute of Electrical and Electronics Engineers Inc.&quot;,&quot;container-title-short&quot;:&quot;&quot;},&quot;isTemporary&quot;:false}]},{&quot;citationID&quot;:&quot;MENDELEY_CITATION_b21a49cb-2f9a-4595-8f71-0de273261c22&quot;,&quot;properties&quot;:{&quot;noteIndex&quot;:0},&quot;isEdited&quot;:false,&quot;manualOverride&quot;:{&quot;isManuallyOverridden&quot;:false,&quot;citeprocText&quot;:&quot;(Mondal et al., 2021)&quot;,&quot;manualOverrideText&quot;:&quot;&quot;},&quot;citationTag&quot;:&quot;MENDELEY_CITATION_v3_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&quot;,&quot;citationItems&quot;:[{&quot;id&quot;:&quot;d3e100e8-4bce-3732-9872-e8836e2697db&quot;,&quot;itemData&quot;:{&quot;type&quot;:&quot;paper-conference&quot;,&quot;id&quot;:&quot;d3e100e8-4bce-3732-9872-e8836e2697db&quot;,&quot;title&quot;:&quot;Handling Imbalanced Data for Credit Card Fraud Detection&quot;,&quot;author&quot;:[{&quot;family&quot;:&quot;Mondal&quot;,&quot;given&quot;:&quot;Istiak Ahmed&quot;,&quot;parse-names&quot;:false,&quot;dropping-particle&quot;:&quot;&quot;,&quot;non-dropping-particle&quot;:&quot;&quot;},{&quot;family&quot;:&quot;Haque&quot;,&quot;given&quot;:&quot;Md Enamul&quot;,&quot;parse-names&quot;:false,&quot;dropping-particle&quot;:&quot;&quot;,&quot;non-dropping-particle&quot;:&quot;&quot;},{&quot;family&quot;:&quot;Hassan&quot;,&quot;given&quot;:&quot;Al Maruf&quot;,&quot;parse-names&quot;:false,&quot;dropping-particle&quot;:&quot;&quot;,&quot;non-dropping-particle&quot;:&quot;&quot;},{&quot;family&quot;:&quot;Shatabda&quot;,&quot;given&quot;:&quot;Swakkhar&quot;,&quot;parse-names&quot;:false,&quot;dropping-particle&quot;:&quot;&quot;,&quot;non-dropping-particle&quot;:&quot;&quot;}],&quot;container-title&quot;:&quot;24th International Conference on Computer and Information Technology, ICCIT 2021&quot;,&quot;DOI&quot;:&quot;10.1109/ICCIT54785.2021.9689866&quot;,&quot;ISBN&quot;:&quot;9781665494359&quot;,&quot;issued&quot;:{&quot;date-parts&quot;:[[2021]]},&quot;abstract&quot;:&quot;With the rising trend in online transactions, the threat of financial fraud is also rising. This makes the necessity for an effective Fraud Detection System (FDS) more than ever before. To develop such a system the financial institutes are moving towards machine learning-based approaches due to their effectiveness. Machine learning-based systems need historical data to learn. As fraud cases take place rarely, the number of positive labeled classes in financial fraud datasets are very small and the datasets remain imbalanced. For this, the possibility for machine learning-based FDS to produce misleading results is high. To counter this problem Machine Learning (ML) researchers use multiple solutions from the perspective of data-level approach, algorithm-level approach, feature engineering, ensemble models, or any combination of them. In this paper, we propose to use Generative Adversarial Network (GAN) based synthetic data generation to handle the data imbalance problem followed by an ensemble classifier for classification. We have used a standard benchmark dataset of credit card fraud data. In our experiments, we have used both traditional oversampling/undersampling and GAN-based techniques from the data-level approach and investigated their effectiveness using ML algorithms and ensemble models. We have found Generative Adversarial Network (GAN) to be more effective and stable in performance compared to traditional oversampling techniques for both ML and ensemble models. Experiments also suggest that the combination of GAN-based sampling and ensemble models provides the best results. We also have found Synthetic Minority Oversampling Technique (SMOTE) to provide more stable results compared to Adaptive Synthetic Sample (ADASYN) from the traditional oversampling technique.&quot;,&quot;publisher&quot;:&quot;Institute of Electrical and Electronics Engineers Inc.&quot;,&quot;container-title-short&quot;:&quot;&quot;},&quot;isTemporary&quot;:false}]},{&quot;citationID&quot;:&quot;MENDELEY_CITATION_d40ecf65-0705-4dd7-9845-2c231b4d6d3e&quot;,&quot;properties&quot;:{&quot;noteIndex&quot;:0},&quot;isEdited&quot;:false,&quot;manualOverride&quot;:{&quot;isManuallyOverridden&quot;:false,&quot;citeprocText&quot;:&quot;(Cao et al., 2021)&quot;,&quot;manualOverrideText&quot;:&quot;&quot;},&quot;citationTag&quot;:&quot;MENDELEY_CITATION_v3_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&quot;,&quot;citationItems&quot;:[{&quot;id&quot;:&quot;84baf57e-51a3-3e57-b2c3-c314ea762a53&quot;,&quot;itemData&quot;:{&quot;type&quot;:&quot;article-journal&quot;,&quot;id&quot;:&quot;84baf57e-51a3-3e57-b2c3-c314ea762a53&quot;,&quot;title&quot;:&quot;Ensemble methods for credit scoring of Chinese peer-to-peer loans&quot;,&quot;author&quot;:[{&quot;family&quot;:&quot;Cao&quot;,&quot;given&quot;:&quot;Wei&quot;,&quot;parse-names&quot;:false,&quot;dropping-particle&quot;:&quot;&quot;,&quot;non-dropping-particle&quot;:&quot;&quot;},{&quot;family&quot;:&quot;He&quot;,&quot;given&quot;:&quot;Yun&quot;,&quot;parse-names&quot;:false,&quot;dropping-particle&quot;:&quot;&quot;,&quot;non-dropping-particle&quot;:&quot;&quot;},{&quot;family&quot;:&quot;Wang&quot;,&quot;given&quot;:&quot;Wenjun&quot;,&quot;parse-names&quot;:false,&quot;dropping-particle&quot;:&quot;&quot;,&quot;non-dropping-particle&quot;:&quot;&quot;},{&quot;family&quot;:&quot;Zhu&quot;,&quot;given&quot;:&quot;Weidong&quot;,&quot;parse-names&quot;:false,&quot;dropping-particle&quot;:&quot;&quot;,&quot;non-dropping-particle&quot;:&quot;&quot;},{&quot;family&quot;:&quot;Demazeau&quot;,&quot;given&quot;:&quot;Yves&quot;,&quot;parse-names&quot;:false,&quot;dropping-particle&quot;:&quot;&quot;,&quot;non-dropping-particle&quot;:&quot;&quot;}],&quot;container-title&quot;:&quot;Journal of Credit Risk&quot;,&quot;DOI&quot;:&quot;10.21314/JCR.2021.005ï&quot;,&quot;URL&quot;:&quot;www.wdzj.com.&quot;,&quot;issued&quot;:{&quot;date-parts&quot;:[[2021]]},&quot;page&quot;:&quot;1-37&quot;,&quot;abstract&quot;:&quot;Risk control is a central issue for Chinese peer-to-peer (P2P) lending services. Although credit scoring has drawn much research interest and the superiority of ensemble models over single machine learning models has been proven, the question of which ensemble model is the best discrimination method for Chinese P2P lending services has received little attention. This study aims to conduct credit scoring by focusing on a Chinese P2P lending platform and selecting the optimal subset of features in order to find the best overall ensemble model. We propose a hybrid system to achieve these goals. Three feature selection algorithms are employed and combined to obtain the top 10 features. Six ensemble models with five base classifiers are then used to conduct comparisons after synthetic minority oversampling technique (SMOTE) treatment of the imbalanced data set. A real-world data set of 33 966 loans from the largest lending platform in China (ie, the Renren lending platform) is used to evaluate performance. The results show that the top 10 selected features can greatly improve performance compared with all features, particularly in terms of discriminating \&quot;bad\&quot; loans from \&quot;good\&quot; loans. Moreover, comparing the standard Corresponding author: Y. He Print ISSN 1744-6619 j Online ISSN 1755-9723 c 2021 Infopro Digital Risk (IP) Limited 1 2 W. Cao et al evaluations, robustness tests and statistical tests suggests that the gradient boosting decision tree, random forest and rotation forest methods are the best. Our findings can help risk managers and investors by providing them with correct warning signals and the main factors influencing \&quot;bad\&quot; loans, so that they can take corrective actions and reduce risk.&quot;,&quot;issue&quot;:&quot;3&quot;,&quot;volume&quot;:&quot;17&quot;,&quot;container-title-short&quot;:&quot;&quot;},&quot;isTemporary&quot;:false}]},{&quot;citationID&quot;:&quot;MENDELEY_CITATION_1e0d87a9-a8ad-4fb0-91e7-291c8335f3a8&quot;,&quot;properties&quot;:{&quot;noteIndex&quot;:0},&quot;isEdited&quot;:false,&quot;manualOverride&quot;:{&quot;isManuallyOverridden&quot;:true,&quot;citeprocText&quot;:&quot;(Budhi et al., 2021; Zheng et al., 2021)&quot;,&quot;manualOverrideText&quot;:&quot;(Zheng et al., 2021)&quot;},&quot;citationTag&quot;:&quot;MENDELEY_CITATION_v3_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&quot;,&quot;citationItems&quot;:[{&quot;id&quot;:&quot;00467b33-bec5-3537-b827-7ca97c05f728&quot;,&quot;itemData&quot;:{&quot;type&quot;:&quot;article-journal&quot;,&quot;id&quot;:&quot;00467b33-bec5-3537-b827-7ca97c05f728&quot;,&quot;title&quot;:&quot;A Stacking Ensemble Prediction Model for the Occurrences of Major Adverse Cardiovascular Events in Patients with Acute Coronary Syndrome on Imbalanced Data&quot;,&quot;author&quot;:[{&quot;family&quot;:&quot;Zheng&quot;,&quot;given&quot;:&quot;Huilin&quot;,&quot;parse-names&quot;:false,&quot;dropping-particle&quot;:&quot;&quot;,&quot;non-dropping-particle&quot;:&quot;&quot;},{&quot;family&quot;:&quot;Sherazi&quot;,&quot;given&quot;:&quot;Syed Waseem Abbas&quot;,&quot;parse-names&quot;:false,&quot;dropping-particle&quot;:&quot;&quot;,&quot;non-dropping-particle&quot;:&quot;&quot;},{&quot;family&quot;:&quot;Lee&quot;,&quot;given&quot;:&quot;Jong Yun&quot;,&quot;parse-names&quot;:false,&quot;dropping-particle&quot;:&quot;&quot;,&quot;non-dropping-particle&quot;:&quot;&quot;}],&quot;container-title&quot;:&quot;IEEE Access&quot;,&quot;DOI&quot;:&quot;10.1109/ACCESS.2021.3099795&quot;,&quot;ISSN&quot;:&quot;21693536&quot;,&quot;issued&quot;:{&quot;date-parts&quot;:[[2021]]},&quot;page&quot;:&quot;113692-113704&quot;,&quot;abstract&quot;:&quot;The major adverse cardiovascular events (MACE) often occur with high morbidity and mortality globally. It is very important to predict the MACE occurrences accurately in patients with acute coronary syndrome (ACS). Therefore, this paper proposes a stacking ensemble model for the prediction of MACE occurrences in patients with ACS at early stage. Our research contents are summarized as follows. First, we use the Korea Acute Myocardial Infarction Registry National Institutes of Health (KAMIR-NIH) dataset, and our experimental data are extracted from the raw data and preprocessed. Second, we apply three data sampling approaches, such as borderline synthetic minority oversampling technique (Borderline-SMOTE1), cluster centroids undersampling, and synthetic minority oversampling techniques (SMOTE) plus Tomek Links (SMOTETomek) hybrid technique, to solve the class imbalance problem. Third, to develop a stacking ensemble prediction model for the occurrences of MACE, we apply seven widely used machine learning algorithms, such as logistic regression (LR), support vector machine (SVM), K-Nearest Neighbors (KNN), decision tree (DT), random forest (RF), extreme gradient boosting (XGBoost), and adaptive boosting (AdaBoost), as base learners. Fourth, the performance of the proposed stacking ensemble model is compared with the seven base learners using the three data sampling techniques. In the result, the proposed stacking ensemble model with the SMOTETomek shows the best performance with accuracy of 0.9862, precision 0.9976, recall 0.975, F1-score 0.9862, g-mean 0.9863, and AUC 0.9863 and provided a better solution for imbalanced dataset. Consequently, our finding is that the proposed stacking ensemble model with the SMOTETomek outperforms the base learners and improves the accuracy of diagnosis and prediction of the MACE occurrences in patients with ACS at early stage.&quot;,&quot;publisher&quot;:&quot;Institute of Electrical and Electronics Engineers Inc.&quot;,&quot;volume&quot;:&quot;9&quot;,&quot;container-title-short&quot;:&quot;&quot;},&quot;isTemporary&quot;:false},{&quot;id&quot;:&quot;0cbdd340-b145-3ec8-b9a3-e21e0d1b5b48&quot;,&quot;itemData&quot;:{&quot;type&quot;:&quot;article-journal&quot;,&quot;id&quot;:&quot;0cbdd340-b145-3ec8-b9a3-e21e0d1b5b48&quot;,&quot;title&quot;:&quot;Resampling imbalanced data to detect fake reviews using machine learning classifiers and textual-based features&quot;,&quot;author&quot;:[{&quot;family&quot;:&quot;Budhi&quot;,&quot;given&quot;:&quot;Gregorius Satia&quot;,&quot;parse-names&quot;:false,&quot;dropping-particle&quot;:&quot;&quot;,&quot;non-dropping-particle&quot;:&quot;&quot;},{&quot;family&quot;:&quot;Chiong&quot;,&quot;given&quot;:&quot;Raymond&quot;,&quot;parse-names&quot;:false,&quot;dropping-particle&quot;:&quot;&quot;,&quot;non-dropping-particle&quot;:&quot;&quot;},{&quot;family&quot;:&quot;Wang&quot;,&quot;given&quot;:&quot;Zuli&quot;,&quot;parse-names&quot;:false,&quot;dropping-particle&quot;:&quot;&quot;,&quot;non-dropping-particle&quot;:&quot;&quot;}],&quot;container-title&quot;:&quot;Multimedia Tools and Applications&quot;,&quot;DOI&quot;:&quot;10.1007/s11042-020-10299-5&quot;,&quot;ISSN&quot;:&quot;15737721&quot;,&quot;issued&quot;:{&quot;date-parts&quot;:[[2021,4,1]]},&quot;page&quot;:&quot;13079-13097&quot;,&quot;abstract&quot;:&quot;Fraudulent online sellers often collude with reviewers to garner fake reviews for their products. This act undermines the trust of buyers in product reviews, and potentially reduces the effectiveness of online markets. Being able to accurately detect fake reviews is, therefore, critical. In this study, we investigate several preprocessing and textual-based featuring methods along with machine learning classifiers, including single and ensemble models, to build a fake review detection system. Given the nature of product review data, where the number of fake reviews is far less than that of genuine reviews, we look into the results of each class in detail in addition to the overall results. We recognise from our preliminary analysis that, owing to imbalanced data, there is a high imbalance between the accuracies for different classes (e.g., 1.3% for the fake review class and 99.7% for the genuine review class), despite the overall accuracy looking promising (around 89.7%). We propose two dynamic random sampling techniques that are possible for textual-based featuring methods to solve this class imbalance problem. Our results indicate that both sampling techniques can improve the accuracy of the fake review class—for balanced datasets, the accuracies can be improved to a maximum of 84.5% and 75.6% for random under and over-sampling, respectively. However, the accuracies for genuine reviews decrease to 75% and 58.8% for random under and over-sampling, respectively. We also discover that, for smaller datasets, the Adaptive Boosting ensemble model outperforms other single classifiers; whereas, for larger datasets, the performance improvement from ensemble models is insignificant compared to the best results obtained by single classifiers.&quot;,&quot;publisher&quot;:&quot;Springer&quot;,&quot;issue&quot;:&quot;9&quot;,&quot;volume&quot;:&quot;80&quot;,&quot;container-title-short&quot;:&quot;Multimed Tools Appl&quot;},&quot;isTemporary&quot;:false}]},{&quot;citationID&quot;:&quot;MENDELEY_CITATION_dcd6c3c6-13ad-4365-85e6-23b46fb712a6&quot;,&quot;properties&quot;:{&quot;noteIndex&quot;:0},&quot;isEdited&quot;:false,&quot;manualOverride&quot;:{&quot;isManuallyOverridden&quot;:false,&quot;citeprocText&quot;:&quot;(Budhi et al., 2021)&quot;,&quot;manualOverrideText&quot;:&quot;&quot;},&quot;citationTag&quot;:&quot;MENDELEY_CITATION_v3_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&quot;,&quot;citationItems&quot;:[{&quot;id&quot;:&quot;0cbdd340-b145-3ec8-b9a3-e21e0d1b5b48&quot;,&quot;itemData&quot;:{&quot;type&quot;:&quot;article-journal&quot;,&quot;id&quot;:&quot;0cbdd340-b145-3ec8-b9a3-e21e0d1b5b48&quot;,&quot;title&quot;:&quot;Resampling imbalanced data to detect fake reviews using machine learning classifiers and textual-based features&quot;,&quot;author&quot;:[{&quot;family&quot;:&quot;Budhi&quot;,&quot;given&quot;:&quot;Gregorius Satia&quot;,&quot;parse-names&quot;:false,&quot;dropping-particle&quot;:&quot;&quot;,&quot;non-dropping-particle&quot;:&quot;&quot;},{&quot;family&quot;:&quot;Chiong&quot;,&quot;given&quot;:&quot;Raymond&quot;,&quot;parse-names&quot;:false,&quot;dropping-particle&quot;:&quot;&quot;,&quot;non-dropping-particle&quot;:&quot;&quot;},{&quot;family&quot;:&quot;Wang&quot;,&quot;given&quot;:&quot;Zuli&quot;,&quot;parse-names&quot;:false,&quot;dropping-particle&quot;:&quot;&quot;,&quot;non-dropping-particle&quot;:&quot;&quot;}],&quot;container-title&quot;:&quot;Multimedia Tools and Applications&quot;,&quot;DOI&quot;:&quot;10.1007/s11042-020-10299-5&quot;,&quot;ISSN&quot;:&quot;15737721&quot;,&quot;issued&quot;:{&quot;date-parts&quot;:[[2021,4,1]]},&quot;page&quot;:&quot;13079-13097&quot;,&quot;abstract&quot;:&quot;Fraudulent online sellers often collude with reviewers to garner fake reviews for their products. This act undermines the trust of buyers in product reviews, and potentially reduces the effectiveness of online markets. Being able to accurately detect fake reviews is, therefore, critical. In this study, we investigate several preprocessing and textual-based featuring methods along with machine learning classifiers, including single and ensemble models, to build a fake review detection system. Given the nature of product review data, where the number of fake reviews is far less than that of genuine reviews, we look into the results of each class in detail in addition to the overall results. We recognise from our preliminary analysis that, owing to imbalanced data, there is a high imbalance between the accuracies for different classes (e.g., 1.3% for the fake review class and 99.7% for the genuine review class), despite the overall accuracy looking promising (around 89.7%). We propose two dynamic random sampling techniques that are possible for textual-based featuring methods to solve this class imbalance problem. Our results indicate that both sampling techniques can improve the accuracy of the fake review class—for balanced datasets, the accuracies can be improved to a maximum of 84.5% and 75.6% for random under and over-sampling, respectively. However, the accuracies for genuine reviews decrease to 75% and 58.8% for random under and over-sampling, respectively. We also discover that, for smaller datasets, the Adaptive Boosting ensemble model outperforms other single classifiers; whereas, for larger datasets, the performance improvement from ensemble models is insignificant compared to the best results obtained by single classifiers.&quot;,&quot;publisher&quot;:&quot;Springer&quot;,&quot;issue&quot;:&quot;9&quot;,&quot;volume&quot;:&quot;80&quot;,&quot;container-title-short&quot;:&quot;Multimed Tools Appl&quot;},&quot;isTemporary&quot;:false}]},{&quot;citationID&quot;:&quot;MENDELEY_CITATION_62c76234-f9b2-4385-8fb8-6822d7176a22&quot;,&quot;properties&quot;:{&quot;noteIndex&quot;:0},&quot;isEdited&quot;:false,&quot;manualOverride&quot;:{&quot;isManuallyOverridden&quot;:false,&quot;citeprocText&quot;:&quot;(Balasubramanian et al., 2020)&quot;,&quot;manualOverrideText&quot;:&quot;&quot;},&quot;citationTag&quot;:&quot;MENDELEY_CITATION_v3_eyJjaXRhdGlvbklEIjoiTUVOREVMRVlfQ0lUQVRJT05fNjJjNzYyMzQtZjliMi00Mzg1LThmYjgtNjgyMmQ3MTc2YTIy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quot;,&quot;citationItems&quot;:[{&quot;id&quot;:&quot;80dad704-5b12-3153-9456-969df34ca436&quot;,&quot;itemData&quot;:{&quot;type&quot;:&quot;paper-conference&quot;,&quot;id&quot;:&quot;80dad704-5b12-3153-9456-969df34ca436&quot;,&quot;title&quot;:&quot;Hybrid Prediction Model for Type-2 Diabetes with Class Imbalance&quot;,&quot;author&quot;:[{&quot;family&quot;:&quot;Balasubramanian&quot;,&quot;given&quot;:&quot;S.&quot;,&quot;parse-names&quot;:false,&quot;dropping-particle&quot;:&quot;&quot;,&quot;non-dropping-particle&quot;:&quot;&quot;},{&quot;family&quot;:&quot;Kashyap&quot;,&quot;given&quot;:&quot;Rishi&quot;,&quot;parse-names&quot;:false,&quot;dropping-particle&quot;:&quot;&quot;,&quot;non-dropping-particle&quot;:&quot;&quot;},{&quot;family&quot;:&quot;Cvn&quot;,&quot;given&quot;:&quot;Surya Teja&quot;,&quot;parse-names&quot;:false,&quot;dropping-particle&quot;:&quot;&quot;,&quot;non-dropping-particle&quot;:&quot;&quot;},{&quot;family&quot;:&quot;Anuradha&quot;,&quot;given&quot;:&quot;M.&quot;,&quot;parse-names&quot;:false,&quot;dropping-particle&quot;:&quot;&quot;,&quot;non-dropping-particle&quot;:&quot;&quot;}],&quot;container-title&quot;:&quot;Proceedings of the 2020 IEEE International Conference on Machine Learning and Applied Network Technologies, ICMLANT 2020&quot;,&quot;DOI&quot;:&quot;10.1109/ICMLANT50963.2020.9355975&quot;,&quot;ISBN&quot;:&quot;9781728188850&quot;,&quot;issued&quot;:{&quot;date-parts&quot;:[[2020,12,1]]},&quot;abstract&quot;:&quot;Diabetes mellitus is a fast-growing disease affecting millions of people around the globe. According to the statistics obtained from the International Diabetes Federation, the growth of diabetic cases around the world is estimated to be around 10.2% (578 million) by 2030 and 10.9% (700 million) by 2045. Machine learning techniques can be used for early diagnosis of diabetes so that individuals can adapt to better lifestyle habits and diet plan to prevent further complications of symptoms. In this paper we have implemented an efficient model to classify type-2 diabetes using a hybrid approach. The dataset which is relatively imbalanced with respect to the number of diabetic or non-diabetic individuals was obtained from the Biostatistics program of Vanderbilt University, USA which contains parameters like Glucose, Age, Cholesterol, Weight, Waist/Hip ratio of 390 African-American individuals. The features from the dataset were obtained by filter and wrapper methods. The dataset was balanced by applying oversampling and undersampling methods. A voting ensemble model consisting of 5 algorithms was then used as a classifier with model validation done using stratified K-fold technique. The model's performance was assessed using recall, precision, F1 score and accuracy. The results obtained by comparison of the models with and without sampling have shown significant improvements in recall. The main motive is to improve recall and have reasonable precision at the same time.&quot;,&quot;publisher&quot;:&quot;Institute of Electrical and Electronics Engineers Inc.&quot;,&quot;container-title-short&quot;:&quot;&quot;},&quot;isTemporary&quot;:false}]},{&quot;citationID&quot;:&quot;MENDELEY_CITATION_39b7a25f-9996-4762-bc17-3b4a68eeff0c&quot;,&quot;properties&quot;:{&quot;noteIndex&quot;:0},&quot;isEdited&quot;:false,&quot;manualOverride&quot;:{&quot;isManuallyOverridden&quot;:false,&quot;citeprocText&quot;:&quot;(Bobbili &amp;#38; Cretu, 2018)&quot;,&quot;manualOverrideText&quot;:&quot;&quot;},&quot;citationTag&quot;:&quot;MENDELEY_CITATION_v3_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&quot;,&quot;citationItems&quot;:[{&quot;id&quot;:&quot;b66e0869-f7fd-34c1-940f-ea883a0c8a41&quot;,&quot;itemData&quot;:{&quot;type&quot;:&quot;paper-conference&quot;,&quot;id&quot;:&quot;b66e0869-f7fd-34c1-940f-ea883a0c8a41&quot;,&quot;title&quot;:&quot;Adaptive weighting with SMOTE for learning from imbalanced datasets: A case study for traffic offence prediction&quot;,&quot;author&quot;:[{&quot;family&quot;:&quot;Bobbili&quot;,&quot;given&quot;:&quot;N.P.&quot;,&quot;parse-names&quot;:false,&quot;dropping-particle&quot;:&quot;&quot;,&quot;non-dropping-particle&quot;:&quot;&quot;},{&quot;family&quot;:&quot;Cretu&quot;,&quot;given&quot;:&quot;A.-M.&quot;,&quot;parse-names&quot;:false,&quot;dropping-particle&quot;:&quot;&quot;,&quot;non-dropping-particle&quot;:&quot;&quot;}],&quot;container-title&quot;:&quot;CIVEMSA 2018 - 2018 IEEE International Conference on Computational Intelligence and Virtual Environments for Measurement Systems and Applications, Proceedings&quot;,&quot;accessed&quot;:{&quot;date-parts&quot;:[[2023,10,17]]},&quot;DOI&quot;:&quot;10.1109/CIVEMSA.2018.8439957&quot;,&quot;ISBN&quot;:&quot;9781538646182&quot;,&quot;URL&quot;:&quot;https://www.scopus.com/inward/record.uri?eid=2-s2.0-85053115345&amp;doi=10.1109%2fCIVEMSA.2018.8439957&amp;partnerID=40&amp;md5=3de992124d089e10f9d516fb630e2f52&quot;,&quot;issued&quot;:{&quot;date-parts&quot;:[[2018]]},&quot;abstract&quot;:&quot;\&quot;IEEE Catalog Number: CFP18CVA-ART\&quot;--PDF copyright page&quot;,&quot;container-title-short&quot;:&quot;&quot;},&quot;isTemporary&quot;:false}]},{&quot;citationID&quot;:&quot;MENDELEY_CITATION_f889d504-d79b-4736-aaa7-e773811ca405&quot;,&quot;properties&quot;:{&quot;noteIndex&quot;:0},&quot;isEdited&quot;:false,&quot;manualOverride&quot;:{&quot;isManuallyOverridden&quot;:false,&quot;citeprocText&quot;:&quot;(Chang et al., 2022)&quot;,&quot;manualOverrideText&quot;:&quot;&quot;},&quot;citationTag&quot;:&quot;MENDELEY_CITATION_v3_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&quot;,&quot;citationItems&quot;:[{&quot;id&quot;:&quot;496f6167-268c-37cc-9f1a-9443f1e1ad71&quot;,&quot;itemData&quot;:{&quot;type&quot;:&quot;article-journal&quot;,&quot;id&quot;:&quot;496f6167-268c-37cc-9f1a-9443f1e1ad71&quot;,&quot;title&quot;:&quot;Melanoma Detection Using XGB Classifier Combined with Feature Extraction and K-Means SMOTE Techniques&quot;,&quot;author&quot;:[{&quot;family&quot;:&quot;Chang&quot;,&quot;given&quot;:&quot;Chih Chi&quot;,&quot;parse-names&quot;:false,&quot;dropping-particle&quot;:&quot;&quot;,&quot;non-dropping-particle&quot;:&quot;&quot;},{&quot;family&quot;:&quot;Li&quot;,&quot;given&quot;:&quot;Yu Zhen&quot;,&quot;parse-names&quot;:false,&quot;dropping-particle&quot;:&quot;&quot;,&quot;non-dropping-particle&quot;:&quot;&quot;},{&quot;family&quot;:&quot;Wu&quot;,&quot;given&quot;:&quot;Hui Ching&quot;,&quot;parse-names&quot;:false,&quot;dropping-particle&quot;:&quot;&quot;,&quot;non-dropping-particle&quot;:&quot;&quot;},{&quot;family&quot;:&quot;Tseng&quot;,&quot;given&quot;:&quot;Ming Hseng&quot;,&quot;parse-names&quot;:false,&quot;dropping-particle&quot;:&quot;&quot;,&quot;non-dropping-particle&quot;:&quot;&quot;}],&quot;container-title&quot;:&quot;Diagnostics&quot;,&quot;DOI&quot;:&quot;10.3390/diagnostics12071747&quot;,&quot;ISSN&quot;:&quot;20754418&quot;,&quot;issued&quot;:{&quot;date-parts&quot;:[[2022,7,1]]},&quot;abstract&quot;:&quot;Melanoma, a very severe form of skin cancer, spreads quickly and has a high mortality rate if not treated early. Recently, machine learning, deep learning, and other related technologies have been successfully applied to computer-aided diagnostic tasks of skin lesions. However, some issues in terms of image feature extraction and imbalanced data need to be addressed. Based on a method for manually annotating image features by dermatologists, we developed a melanoma detection model with four improvement strategies, including applying the transfer learning technique to automatically extract image features, adding gender and age metadata, using an oversampling technique for imbalanced data, and comparing machine learning algorithms. According to the experimental results, the improved strategies proposed in this study have statistically significant performance improvement effects. In particular, our proposed ensemble model can outperform previous related models.&quot;,&quot;publisher&quot;:&quot;MDPI&quot;,&quot;issue&quot;:&quot;7&quot;,&quot;volume&quot;:&quot;12&quot;,&quot;container-title-short&quot;:&quot;&quot;},&quot;isTemporary&quot;:false}]},{&quot;citationID&quot;:&quot;MENDELEY_CITATION_dab8e7a8-1dfc-4b48-8ef0-c9e8b0027e46&quot;,&quot;properties&quot;:{&quot;noteIndex&quot;:0},&quot;isEdited&quot;:false,&quot;manualOverride&quot;:{&quot;isManuallyOverridden&quot;:false,&quot;citeprocText&quot;:&quot;(Malek et al., 2023)&quot;,&quot;manualOverrideText&quot;:&quot;&quot;},&quot;citationTag&quot;:&quot;MENDELEY_CITATION_v3_eyJjaXRhdGlvbklEIjoiTUVOREVMRVlfQ0lUQVRJT05fZGFiOGU3YTgtMWRmYy00YjQ4LThlZjAtYzllOGIwMDI3ZTQ2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quot;,&quot;citationItems&quot;:[{&quot;id&quot;:&quot;54f8f795-f27e-3838-a1c0-7d77f560fccc&quot;,&quot;itemData&quot;:{&quot;type&quot;:&quot;article-journal&quot;,&quot;id&quot;:&quot;54f8f795-f27e-3838-a1c0-7d77f560fccc&quot;,&quot;title&quot;:&quot;Comparison of ensemble hybrid sampling with bagging and boosting machine learning approach for imbalanced data&quot;,&quot;author&quot;:[{&quot;family&quot;:&quot;Malek&quot;,&quot;given&quot;:&quot;Nur Hanisah Abdul&quot;,&quot;parse-names&quot;:false,&quot;dropping-particle&quot;:&quot;&quot;,&quot;non-dropping-particle&quot;:&quot;&quot;},{&quot;family&quot;:&quot;Yaacob&quot;,&quot;given&quot;:&quot;Wan Fairos Wan&quot;,&quot;parse-names&quot;:false,&quot;dropping-particle&quot;:&quot;&quot;,&quot;non-dropping-particle&quot;:&quot;&quot;},{&quot;family&quot;:&quot;Wah&quot;,&quot;given&quot;:&quot;Yap Bee&quot;,&quot;parse-names&quot;:false,&quot;dropping-particle&quot;:&quot;&quot;,&quot;non-dropping-particle&quot;:&quot;&quot;},{&quot;family&quot;:&quot;Md Nasir&quot;,&quot;given&quot;:&quot;Syerina Azlin&quot;,&quot;parse-names&quot;:false,&quot;dropping-particle&quot;:&quot;&quot;,&quot;non-dropping-particle&quot;:&quot;&quot;},{&quot;family&quot;:&quot;Shaadan&quot;,&quot;given&quot;:&quot;Norshahida&quot;,&quot;parse-names&quot;:false,&quot;dropping-particle&quot;:&quot;&quot;,&quot;non-dropping-particle&quot;:&quot;&quot;},{&quot;family&quot;:&quot;Indratno&quot;,&quot;given&quot;:&quot;Sapto Wahyu&quot;,&quot;parse-names&quot;:false,&quot;dropping-particle&quot;:&quot;&quot;,&quot;non-dropping-particle&quot;:&quot;&quot;}],&quot;container-title&quot;:&quot;Indonesian Journal of Electrical Engineering and Computer Science&quot;,&quot;DOI&quot;:&quot;10.11591/ijeecs.v29.i1.pp598-608&quot;,&quot;ISSN&quot;:&quot;25024760&quot;,&quot;issued&quot;:{&quot;date-parts&quot;:[[2023,1,1]]},&quot;page&quot;:&quot;598-608&quot;,&quot;abstract&quot;:&quot;Training an imbalanced dataset can cause classifiers to overfit the majority class and increase the possibility of information loss for the minority class. Moreover, accuracy may not give a clear picture of the classifier’s performance. This paper utilized decision tree (DT), support vector machine (SVM), artificial neural networks (ANN), K-nearest neighbors (KNN) and Naïve Bayes (NB) besides ensemble models like random forest (RF) and gradient boosting (GB), which use bagging and boosting methods, three sampling approaches and seven performance metrics to investigate the effect of class imbalance on water quality data. Based on the results, the best model was gradient boosting without resampling for almost all metrics except balanced accuracy, sensitivity and area under the curve (AUC), followed by random forest model without resampling in term of specificity, precision and AUC. However, in term of balanced accuracy and sensitivity, the highest performance was achieved by random forest with a random under-sampling dataset. Focusing on each performance metric separately, the results showed that for specificity and precision, it is better not to preprocess all the ensemble classifiers. Nevertheless, the results for balanced accuracy and sensitivity showed improvement for both ensemble classifiers when using all the resampled dataset.&quot;,&quot;publisher&quot;:&quot;Institute of Advanced Engineering and Science&quot;,&quot;issue&quot;:&quot;1&quot;,&quot;volume&quot;:&quot;29&quot;,&quot;container-title-short&quot;:&quot;&quot;},&quot;isTemporary&quot;:false}]},{&quot;citationID&quot;:&quot;MENDELEY_CITATION_1ba429fe-6d68-46ea-85cb-e7874d2a023f&quot;,&quot;properties&quot;:{&quot;noteIndex&quot;:0},&quot;isEdited&quot;:false,&quot;manualOverride&quot;:{&quot;isManuallyOverridden&quot;:false,&quot;citeprocText&quot;:&quot;(Inan et al., 2021)&quot;,&quot;manualOverrideText&quot;:&quot;&quot;},&quot;citationTag&quot;:&quot;MENDELEY_CITATION_v3_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&quot;,&quot;citationItems&quot;:[{&quot;id&quot;:&quot;0f9eaa88-93ee-3597-a67e-11a11e1ad3c8&quot;,&quot;itemData&quot;:{&quot;type&quot;:&quot;paper-conference&quot;,&quot;id&quot;:&quot;0f9eaa88-93ee-3597-a67e-11a11e1ad3c8&quot;,&quot;title&quot;:&quot;A Hybrid Probabilistic Ensemble based Extreme Gradient Boosting Approach for Breast Cancer Diagnosis&quot;,&quot;author&quot;:[{&quot;family&quot;:&quot;Inan&quot;,&quot;given&quot;:&quot;Muhammad Sakib Khan&quot;,&quot;parse-names&quot;:false,&quot;dropping-particle&quot;:&quot;&quot;,&quot;non-dropping-particle&quot;:&quot;&quot;},{&quot;family&quot;:&quot;Hasan&quot;,&quot;given&quot;:&quot;Rizwan&quot;,&quot;parse-names&quot;:false,&quot;dropping-particle&quot;:&quot;&quot;,&quot;non-dropping-particle&quot;:&quot;&quot;},{&quot;family&quot;:&quot;Alam&quot;,&quot;given&quot;:&quot;Fahim Irfan&quot;,&quot;parse-names&quot;:false,&quot;dropping-particle&quot;:&quot;&quot;,&quot;non-dropping-particle&quot;:&quot;&quot;}],&quot;container-title&quot;:&quot;2021 IEEE 11th Annual Computing and Communication Workshop and Conference, CCWC 2021&quot;,&quot;DOI&quot;:&quot;10.1109/CCWC51732.2021.9376007&quot;,&quot;ISBN&quot;:&quot;9780738143941&quot;,&quot;issued&quot;:{&quot;date-parts&quot;:[[2021,1,27]]},&quot;page&quot;:&quot;1029-1035&quot;,&quot;abstract&quot;:&quot;Breast cancer has been identified as one of the most common invasive cancers and the second leading cause of cancer death among women. The survival rates have, however, improved dramatically in recent years, thanks to the advances in the screening and treatment process, hugely depending on how early the disease was detected. Along with the physicians, this had also initiated researchers all over the globe to dedicate themselves to extensive research to produce automated diagnosis strategies for breast cancer. Realizing the extraordinary potential of machine learning-based models in the biomedical domain, a large number of diagnosis methods have been proposed in this direction. In our study, we propose a hybrid unique machine learning framework that integrates individual prediction probabilities from 3 machine learning (Logistic Regression, Support Vector Machine, and K Nearest Neighbors) classifiers, then enhances the performance of these 3 classifiers through hybridization, stacking a gradient boosting algorithm over the combination of these classifiers which ultimately results in a 10 Fold Cross Validation Score of 98.4%, Recall of 100% and Precision of 97.3%. Besides, to handle the class imbalance problem we have incorporated SMOTE(Synthetic Minority Oversampling Technique) for minority classes and also Robust Scaling for normalization to deal with outliers in the dataset. In our proposed hybrid solution, we successfully adopted the breast cancer domain in every stage of our framework, starting from data pre-processing, feature extraction and finally classification. Our framework outperformed some recent state of the art studies in the breast cancer domain.&quot;,&quot;publisher&quot;:&quot;Institute of Electrical and Electronics Engineers Inc.&quot;,&quot;container-title-short&quot;:&quot;&quot;},&quot;isTemporary&quot;:false}]},{&quot;citationID&quot;:&quot;MENDELEY_CITATION_3ca362e2-d24c-4ff4-9711-20425d8e9589&quot;,&quot;properties&quot;:{&quot;noteIndex&quot;:0},&quot;isEdited&quot;:false,&quot;manualOverride&quot;:{&quot;isManuallyOverridden&quot;:false,&quot;citeprocText&quot;:&quot;(Diallo et al., 2021)&quot;,&quot;manualOverrideText&quot;:&quot;&quot;},&quot;citationTag&quot;:&quot;MENDELEY_CITATION_v3_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&quot;,&quot;citationItems&quot;:[{&quot;id&quot;:&quot;c993140c-e27d-36e4-936f-bdccb170958b&quot;,&quot;itemData&quot;:{&quot;type&quot;:&quot;article-journal&quot;,&quot;id&quot;:&quot;c993140c-e27d-36e4-936f-bdccb170958b&quot;,&quot;title&quot;:&quot;A hybrid multilayer perceptron under-sampling with bagging dealing with a real-life imbalanced rice dataset&quot;,&quot;author&quot;:[{&quot;family&quot;:&quot;Diallo&quot;,&quot;given&quot;:&quot;Moussa&quot;,&quot;parse-names&quot;:false,&quot;dropping-particle&quot;:&quot;&quot;,&quot;non-dropping-particle&quot;:&quot;&quot;},{&quot;family&quot;:&quot;Xiong&quot;,&quot;given&quot;:&quot;Shengwu&quot;,&quot;parse-names&quot;:false,&quot;dropping-particle&quot;:&quot;&quot;,&quot;non-dropping-particle&quot;:&quot;&quot;},{&quot;family&quot;:&quot;Emiru&quot;,&quot;given&quot;:&quot;Eshete Derb&quot;,&quot;parse-names&quot;:false,&quot;dropping-particle&quot;:&quot;&quot;,&quot;non-dropping-particle&quot;:&quot;&quot;},{&quot;family&quot;:&quot;Fesseha&quot;,&quot;given&quot;:&quot;Awet&quot;,&quot;parse-names&quot;:false,&quot;dropping-particle&quot;:&quot;&quot;,&quot;non-dropping-particle&quot;:&quot;&quot;},{&quot;family&quot;:&quot;Abdulsalami&quot;,&quot;given&quot;:&quot;Aminu Onimisi&quot;,&quot;parse-names&quot;:false,&quot;dropping-particle&quot;:&quot;&quot;,&quot;non-dropping-particle&quot;:&quot;&quot;},{&quot;family&quot;:&quot;Elaziz&quot;,&quot;given&quot;:&quot;Mohamed Abd&quot;,&quot;parse-names&quot;:false,&quot;dropping-particle&quot;:&quot;&quot;,&quot;non-dropping-particle&quot;:&quot;&quot;}],&quot;container-title&quot;:&quot;Information (Switzerland)&quot;,&quot;DOI&quot;:&quot;10.3390/info12080291&quot;,&quot;ISSN&quot;:&quot;20782489&quot;,&quot;issued&quot;:{&quot;date-parts&quot;:[[2021,8,1]]},&quot;abstract&quot;:&quot;Classification algorithms have shown exceptional prediction results in the supervised learning area. These classification algorithms are not always efficient when it comes to real-life datasets due to class distributions. As a result, datasets for real-life applications are generally imbalanced. Several methods have been proposed to solve the problem of class imbalance. In this paper, we propose a hybrid method combining the preprocessing techniques and those of ensemble learning. The original training set is undersampled by evaluating the samples by stochastic measurement (SM) and then training these samples selected by Multilayer Perceptron to return a balanced training set. The MLPUS (Multilayer perceptron undersampling) balanced training set is aggregated using the bagging ensemble method. We applied our method to the real-life Niger_Rice dataset and forty-four other imbalanced datasets from the KEEL repository in this study. We also compared our method with six other existing methods in the literature, such as the MLP classifier on the original imbalance dataset, MLPUS, UnderBagging (combining random under-sampling and bagging), RUSBoost, SMOTEBagging (Synthetic Minority Oversampling Technique and bagging), SMOTEBoost. The results show that our method is competitive compared to other methods. The Niger_Rice real-life dataset results are 75.6, 0.73, 0.76, and 0.86, respectively, for accuracy, F-measure, G-mean, and ROC with our proposed method. In contrast, the MLP classifier on the original imbalance Niger_Rice dataset gives results 72.44, 0.82, 0.59, and 0.76 respectively for accuracy, F-measure, G-mean, and ROC.&quot;,&quot;publisher&quot;:&quot;MDPI AG&quot;,&quot;issue&quot;:&quot;8&quot;,&quot;volume&quot;:&quot;12&quot;,&quot;container-title-short&quot;:&quot;&quot;},&quot;isTemporary&quot;:false}]},{&quot;citationID&quot;:&quot;MENDELEY_CITATION_86eee923-97a9-4c78-9559-56bfe2f50f48&quot;,&quot;properties&quot;:{&quot;noteIndex&quot;:0},&quot;isEdited&quot;:false,&quot;manualOverride&quot;:{&quot;isManuallyOverridden&quot;:false,&quot;citeprocText&quot;:&quot;(Artetxe et al., 2020)&quot;,&quot;manualOverrideText&quot;:&quot;&quot;},&quot;citationTag&quot;:&quot;MENDELEY_CITATION_v3_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&quot;,&quot;citationItems&quot;:[{&quot;id&quot;:&quot;e2f22292-f308-3a19-9ec9-ba1eace58c52&quot;,&quot;itemData&quot;:{&quot;type&quot;:&quot;article-journal&quot;,&quot;id&quot;:&quot;e2f22292-f308-3a19-9ec9-ba1eace58c52&quot;,&quot;title&quot;:&quot;Balanced training of a hybrid ensemble method for imbalanced datasets: a case of emergency department readmission prediction&quot;,&quot;author&quot;:[{&quot;family&quot;:&quot;Artetxe&quot;,&quot;given&quot;:&quot;Arkaitz&quot;,&quot;parse-names&quot;:false,&quot;dropping-particle&quot;:&quot;&quot;,&quot;non-dropping-particle&quot;:&quot;&quot;},{&quot;family&quot;:&quot;Graña&quot;,&quot;given&quot;:&quot;Manuel&quot;,&quot;parse-names&quot;:false,&quot;dropping-particle&quot;:&quot;&quot;,&quot;non-dropping-particle&quot;:&quot;&quot;},{&quot;family&quot;:&quot;Beristain&quot;,&quot;given&quot;:&quot;Andoni&quot;,&quot;parse-names&quot;:false,&quot;dropping-particle&quot;:&quot;&quot;,&quot;non-dropping-particle&quot;:&quot;&quot;},{&quot;family&quot;:&quot;Ríos&quot;,&quot;given&quot;:&quot;Sebastián&quot;,&quot;parse-names&quot;:false,&quot;dropping-particle&quot;:&quot;&quot;,&quot;non-dropping-particle&quot;:&quot;&quot;}],&quot;container-title&quot;:&quot;Neural Computing and Applications&quot;,&quot;DOI&quot;:&quot;10.1007/s00521-017-3242-y&quot;,&quot;ISSN&quot;:&quot;14333058&quot;,&quot;issued&quot;:{&quot;date-parts&quot;:[[2020,5,1]]},&quot;page&quot;:&quot;5735-5744&quot;,&quot;abstract&quot;:&quot;Dealing with imbalanced datasets is a recurrent issue in health-care data processing. Most literature deals with small academic datasets, so that results often do not extrapolate to the large real-life datasets, or have little real-life validity. When minority class sample generation by interpolation is meaningless, the recourse to undersampling the majority class is mandatory in order to reach some acceptable results. Ensembles of classifiers provide the advantage of the diversity of their members, which may allow adaptation to the imbalanced distribution. In this paper, we present a pipeline method combining random undersampling with bootstrap aggregation (bagging) for a hybrid ensemble of extreme learning machines and decision trees, whose diversity improves adaptation to the imbalanced class dataset. The approach is demonstrated on a realistic greatly imbalanced dataset of emergency department patients from a Chilean hospital targeted to predict patient readmission. Computational experiments show that our approach outperforms other well-known classification algorithms.&quot;,&quot;publisher&quot;:&quot;Springer&quot;,&quot;issue&quot;:&quot;10&quot;,&quot;volume&quot;:&quot;32&quot;,&quot;container-title-short&quot;:&quot;Neural Comput Appl&quot;},&quot;isTemporary&quot;:false}]},{&quot;citationID&quot;:&quot;MENDELEY_CITATION_df7e3da0-f4f1-41ce-baae-c40891eb616f&quot;,&quot;properties&quot;:{&quot;noteIndex&quot;:0},&quot;isEdited&quot;:false,&quot;manualOverride&quot;:{&quot;isManuallyOverridden&quot;:false,&quot;citeprocText&quot;:&quot;(Balogun et al., 2020)&quot;,&quot;manualOverrideText&quot;:&quot;&quot;},&quot;citationTag&quot;:&quot;MENDELEY_CITATION_v3_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&quot;,&quot;citationItems&quot;:[{&quot;id&quot;:&quot;09e9e279-5170-3b09-b0eb-2ff38a0b4625&quot;,&quot;itemData&quot;:{&quot;type&quot;:&quot;paper-conference&quot;,&quot;id&quot;:&quot;09e9e279-5170-3b09-b0eb-2ff38a0b4625&quot;,&quot;title&quot;:&quot;SMOTE-Based Homogeneous Ensemble Methods for Software Defect Prediction&quot;,&quot;author&quot;:[{&quot;family&quot;:&quot;Balogun&quot;,&quot;given&quot;:&quot;Abdullateef O.&quot;,&quot;parse-names&quot;:false,&quot;dropping-particle&quot;:&quot;&quot;,&quot;non-dropping-particle&quot;:&quot;&quot;},{&quot;family&quot;:&quot;Lafenwa-Balogun&quot;,&quot;given&quot;:&quot;Fatimah B.&quot;,&quot;parse-names&quot;:false,&quot;dropping-particle&quot;:&quot;&quot;,&quot;non-dropping-particle&quot;:&quot;&quot;},{&quot;family&quot;:&quot;Mojeed&quot;,&quot;given&quot;:&quot;Hammed A.&quot;,&quot;parse-names&quot;:false,&quot;dropping-particle&quot;:&quot;&quot;,&quot;non-dropping-particle&quot;:&quot;&quot;},{&quot;family&quot;:&quot;Adeyemo&quot;,&quot;given&quot;:&quot;Victor E.&quot;,&quot;parse-names&quot;:false,&quot;dropping-particle&quot;:&quot;&quot;,&quot;non-dropping-particle&quot;:&quot;&quot;},{&quot;family&quot;:&quot;Akande&quot;,&quot;given&quot;:&quot;Oluwatobi N.&quot;,&quot;parse-names&quot;:false,&quot;dropping-particle&quot;:&quot;&quot;,&quot;non-dropping-particle&quot;:&quot;&quot;},{&quot;family&quot;:&quot;Akintola&quot;,&quot;given&quot;:&quot;Abimbola G.&quot;,&quot;parse-names&quot;:false,&quot;dropping-particle&quot;:&quot;&quot;,&quot;non-dropping-particle&quot;:&quot;&quot;},{&quot;family&quot;:&quot;Bajeh&quot;,&quot;given&quot;:&quot;Amos O.&quot;,&quot;parse-names&quot;:false,&quot;dropping-particle&quot;:&quot;&quot;,&quot;non-dropping-particle&quot;:&quot;&quot;},{&quot;family&quot;:&quot;Usman-Hamza&quot;,&quot;given&quot;:&quot;Fatimah 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58817-5_45&quot;,&quot;ISBN&quot;:&quot;9783030588168&quot;,&quot;ISSN&quot;:&quot;16113349&quot;,&quot;issued&quot;:{&quot;date-parts&quot;:[[2020]]},&quot;page&quot;:&quot;615-631&quot;,&quot;abstract&quot;:&quot;Class imbalance is a prevalent problem in machine learning which affects the prediction performance of classification algorithms. Software Defect Prediction (SDP) is no exception to this latent problem. Solutions such as data sampling and ensemble methods have been proposed to address the class imbalance problem in SDP. This study proposes a combination of Synthetic Minority Oversampling Technique (SMOTE) and homogeneous ensemble (Bagging and Boosting) methods for predicting software defects. The proposed approach was implemented using Decision Tree (DT) and Bayesian Network (BN) as base classifiers on defects datasets acquired from NASA software corpus. The experimental results showed that the proposed approach outperformed other experimental methods. High accuracy of 86.8% and area under operating receiver characteristics curve value of 0.93% achieved by the proposed technique affirmed its ability to differentiate between the defective and non-defective labels without bias.&quot;,&quot;publisher&quot;:&quot;Springer Science and Business Media Deutschland GmbH&quot;,&quot;volume&quot;:&quot;12254 LNCS&quot;,&quot;container-title-short&quot;:&quot;&quot;},&quot;isTemporary&quot;:false}]},{&quot;citationID&quot;:&quot;MENDELEY_CITATION_0f271dce-6222-4ced-a295-e6b5adc4da91&quot;,&quot;properties&quot;:{&quot;noteIndex&quot;:0},&quot;isEdited&quot;:false,&quot;manualOverride&quot;:{&quot;isManuallyOverridden&quot;:false,&quot;citeprocText&quot;:&quot;(W. C. Lin et al., 2017)&quot;,&quot;manualOverrideText&quot;:&quot;&quot;},&quot;citationTag&quot;:&quot;MENDELEY_CITATION_v3_eyJjaXRhdGlvbklEIjoiTUVOREVMRVlfQ0lUQVRJT05fMGYyNzFkY2UtNjIyMi00Y2VkLWEyOTUtZTZiNWFkYzRkYTkx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quot;,&quot;citationItems&quot;:[{&quot;id&quot;:&quot;34fca9e1-e79f-30b0-82c3-e71f9732af53&quot;,&quot;itemData&quot;:{&quot;type&quot;:&quot;article-journal&quot;,&quot;id&quot;:&quot;34fca9e1-e79f-30b0-82c3-e71f9732af53&quot;,&quot;title&quot;:&quot;Clustering-based undersampling in class-imbalanced data&quot;,&quot;author&quot;:[{&quot;family&quot;:&quot;Lin&quot;,&quot;given&quot;:&quot;Wei Chao&quot;,&quot;parse-names&quot;:false,&quot;dropping-particle&quot;:&quot;&quot;,&quot;non-dropping-particle&quot;:&quot;&quot;},{&quot;family&quot;:&quot;Tsai&quot;,&quot;given&quot;:&quot;Chih Fong&quot;,&quot;parse-names&quot;:false,&quot;dropping-particle&quot;:&quot;&quot;,&quot;non-dropping-particle&quot;:&quot;&quot;},{&quot;family&quot;:&quot;Hu&quot;,&quot;given&quot;:&quot;Ya Han&quot;,&quot;parse-names&quot;:false,&quot;dropping-particle&quot;:&quot;&quot;,&quot;non-dropping-particle&quot;:&quot;&quot;},{&quot;family&quot;:&quot;Jhang&quot;,&quot;given&quot;:&quot;Jing Shang&quot;,&quot;parse-names&quot;:false,&quot;dropping-particle&quot;:&quot;&quot;,&quot;non-dropping-particle&quot;:&quot;&quot;}],&quot;container-title&quot;:&quot;Information Sciences&quot;,&quot;DOI&quot;:&quot;10.1016/j.ins.2017.05.008&quot;,&quot;ISSN&quot;:&quot;00200255&quot;,&quot;issued&quot;:{&quot;date-parts&quot;:[[2017,10,1]]},&quot;page&quot;:&quot;17-26&quot;,&quot;abstract&quot;:&quot;Class imbalance is often a problem in various real-world data sets, where one class (i.e. the minority class) contains a small number of data points and the other (i.e. the majority class) contains a large number of data points. It is notably difficult to develop an effective model using current data mining and machine learning algorithms without considering data preprocessing to balance the imbalanced data sets. Random undersampling and oversampling have been used in numerous studies to ensure that the different classes contain the same number of data points. A classifier ensemble (i.e. a structure containing several classifiers) can be trained on several different balanced data sets for later classification purposes. In this paper, we introduce two undersampling strategies in which a clustering technique is used during the data preprocessing step. Specifically, the number of clusters in the majority class is set to be equal to the number of data points in the minority class. The first strategy uses the cluster centers to represent the majority class, whereas the second strategy uses the nearest neighbors of the cluster centers. A further study was conducted to examine the effect on performance of the addition or deletion of 5 to 10 cluster centers in the majority class. The experimental results obtained using 44 small-scale and 2 large-scale data sets revealed that the clustering-based undersampling approach with the second strategy outperformed five state-of-the-art approaches. Specifically, this approach combined with a single multilayer perceptron classifier and C4.5 decision tree classifier ensembles delivered optimal performance over both small- and large-scale data sets.&quot;,&quot;publisher&quot;:&quot;Elsevier Inc.&quot;,&quot;volume&quot;:&quot;409-410&quot;,&quot;container-title-short&quot;:&quot;Inf Sci (N Y)&quot;},&quot;isTemporary&quot;:false}]},{&quot;citationID&quot;:&quot;MENDELEY_CITATION_962bc27e-df71-4944-a84f-af80858d08c2&quot;,&quot;properties&quot;:{&quot;noteIndex&quot;:0},&quot;isEdited&quot;:false,&quot;manualOverride&quot;:{&quot;isManuallyOverridden&quot;:false,&quot;citeprocText&quot;:&quot;(Mwangi et al., 2022)&quot;,&quot;manualOverrideText&quot;:&quot;&quot;},&quot;citationTag&quot;:&quot;MENDELEY_CITATION_v3_eyJjaXRhdGlvbklEIjoiTUVOREVMRVlfQ0lUQVRJT05fOTYyYmMyN2UtZGY3MS00OTQ0LWE4NGYtYWY4MDg1OGQwOGMy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quot;,&quot;citationItems&quot;:[{&quot;id&quot;:&quot;596160a0-9b63-3e18-9b89-7eef1b9cc8a8&quot;,&quot;itemData&quot;:{&quot;type&quot;:&quot;paper-conference&quot;,&quot;id&quot;:&quot;596160a0-9b63-3e18-9b89-7eef1b9cc8a8&quot;,&quot;title&quot;:&quot;Hybrid Ensemble Model for Handling Class Imbalance Problem in Big Data Analytics&quot;,&quot;author&quot;:[{&quot;family&quot;:&quot;Mwangi&quot;,&quot;given&quot;:&quot;Peter Irungu&quot;,&quot;parse-names&quot;:false,&quot;dropping-particle&quot;:&quot;&quot;,&quot;non-dropping-particle&quot;:&quot;&quot;},{&quot;family&quot;:&quot;Nderu&quot;,&quot;given&quot;:&quot;Lawrence&quot;,&quot;parse-names&quot;:false,&quot;dropping-particle&quot;:&quot;&quot;,&quot;non-dropping-particle&quot;:&quot;&quot;},{&quot;family&quot;:&quot;Mutanu&quot;,&quot;given&quot;:&quot;Leah&quot;,&quot;parse-names&quot;:false,&quot;dropping-particle&quot;:&quot;&quot;,&quot;non-dropping-particle&quot;:&quot;&quot;},{&quot;family&quot;:&quot;Mwigereri&quot;,&quot;given&quot;:&quot;Dorcas Gicuku&quot;,&quot;parse-names&quot;:false,&quot;dropping-particle&quot;:&quot;&quot;,&quot;non-dropping-particle&quot;:&quot;&quot;}],&quot;container-title&quot;:&quot;International Conference on Electrical, Computer, and Energy Technologies, ICECET 2022&quot;,&quot;DOI&quot;:&quot;10.1109/ICECET55527.2022.9872764&quot;,&quot;ISBN&quot;:&quot;9781665470872&quot;,&quot;issued&quot;:{&quot;date-parts&quot;:[[2022]]},&quot;abstract&quot;:&quot;In big data analytics, class imbalance problem adversely affects the performance measure of machine learning classifiers as they tend to achieve higher accuracy by giving more attention to the instances from the majority class, thus ignoring those from the minority class, which are often the class of interest and of value. Techniques for handling class imbalance include; data level, algorithm level, and ensemble techniques. The ensemble models are seen to always perform better as compared to the other techniques. In our work we propose an ensemble model based on random oversampling and bagging models for handling class imbalance. Additionally, the genetic algorithm technique has been adopted for feature selection, and the random forest and decision trees are used as machine learning classifiers. The experimental results showed that our ROS-Bagging ensemble model outperformed ROS and bagging separately to handle class imbalance. There was steady rise in precision value for all the classifiers used when trained using a dataset balanced using ROSBagging ensemble model.&quot;,&quot;publisher&quot;:&quot;Institute of Electrical and Electronics Engineers Inc.&quot;,&quot;container-title-short&quot;:&quot;&quot;},&quot;isTemporary&quot;:false}]},{&quot;citationID&quot;:&quot;MENDELEY_CITATION_aa0ac210-5deb-4b3b-b03e-a1c627b3d6bc&quot;,&quot;properties&quot;:{&quot;noteIndex&quot;:0},&quot;isEdited&quot;:false,&quot;manualOverride&quot;:{&quot;isManuallyOverridden&quot;:false,&quot;citeprocText&quot;:&quot;(Mondal et al., 2021)&quot;,&quot;manualOverrideText&quot;:&quot;&quot;},&quot;citationTag&quot;:&quot;MENDELEY_CITATION_v3_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&quot;,&quot;citationItems&quot;:[{&quot;id&quot;:&quot;d3e100e8-4bce-3732-9872-e8836e2697db&quot;,&quot;itemData&quot;:{&quot;type&quot;:&quot;paper-conference&quot;,&quot;id&quot;:&quot;d3e100e8-4bce-3732-9872-e8836e2697db&quot;,&quot;title&quot;:&quot;Handling Imbalanced Data for Credit Card Fraud Detection&quot;,&quot;author&quot;:[{&quot;family&quot;:&quot;Mondal&quot;,&quot;given&quot;:&quot;Istiak Ahmed&quot;,&quot;parse-names&quot;:false,&quot;dropping-particle&quot;:&quot;&quot;,&quot;non-dropping-particle&quot;:&quot;&quot;},{&quot;family&quot;:&quot;Haque&quot;,&quot;given&quot;:&quot;Md Enamul&quot;,&quot;parse-names&quot;:false,&quot;dropping-particle&quot;:&quot;&quot;,&quot;non-dropping-particle&quot;:&quot;&quot;},{&quot;family&quot;:&quot;Hassan&quot;,&quot;given&quot;:&quot;Al Maruf&quot;,&quot;parse-names&quot;:false,&quot;dropping-particle&quot;:&quot;&quot;,&quot;non-dropping-particle&quot;:&quot;&quot;},{&quot;family&quot;:&quot;Shatabda&quot;,&quot;given&quot;:&quot;Swakkhar&quot;,&quot;parse-names&quot;:false,&quot;dropping-particle&quot;:&quot;&quot;,&quot;non-dropping-particle&quot;:&quot;&quot;}],&quot;container-title&quot;:&quot;24th International Conference on Computer and Information Technology, ICCIT 2021&quot;,&quot;DOI&quot;:&quot;10.1109/ICCIT54785.2021.9689866&quot;,&quot;ISBN&quot;:&quot;9781665494359&quot;,&quot;issued&quot;:{&quot;date-parts&quot;:[[2021]]},&quot;abstract&quot;:&quot;With the rising trend in online transactions, the threat of financial fraud is also rising. This makes the necessity for an effective Fraud Detection System (FDS) more than ever before. To develop such a system the financial institutes are moving towards machine learning-based approaches due to their effectiveness. Machine learning-based systems need historical data to learn. As fraud cases take place rarely, the number of positive labeled classes in financial fraud datasets are very small and the datasets remain imbalanced. For this, the possibility for machine learning-based FDS to produce misleading results is high. To counter this problem Machine Learning (ML) researchers use multiple solutions from the perspective of data-level approach, algorithm-level approach, feature engineering, ensemble models, or any combination of them. In this paper, we propose to use Generative Adversarial Network (GAN) based synthetic data generation to handle the data imbalance problem followed by an ensemble classifier for classification. We have used a standard benchmark dataset of credit card fraud data. In our experiments, we have used both traditional oversampling/undersampling and GAN-based techniques from the data-level approach and investigated their effectiveness using ML algorithms and ensemble models. We have found Generative Adversarial Network (GAN) to be more effective and stable in performance compared to traditional oversampling techniques for both ML and ensemble models. Experiments also suggest that the combination of GAN-based sampling and ensemble models provides the best results. We also have found Synthetic Minority Oversampling Technique (SMOTE) to provide more stable results compared to Adaptive Synthetic Sample (ADASYN) from the traditional oversampling technique.&quot;,&quot;publisher&quot;:&quot;Institute of Electrical and Electronics Engineers Inc.&quot;,&quot;container-title-short&quot;:&quot;&quot;},&quot;isTemporary&quot;:false}]},{&quot;citationID&quot;:&quot;MENDELEY_CITATION_a4133ecd-985b-4e13-83de-b816dbe229a0&quot;,&quot;properties&quot;:{&quot;noteIndex&quot;:0},&quot;isEdited&quot;:false,&quot;manualOverride&quot;:{&quot;isManuallyOverridden&quot;:true,&quot;citeprocText&quot;:&quot;(Budhi et al., 2021; Zheng et al., 2021)&quot;,&quot;manualOverrideText&quot;:&quot;(Zheng et al., 2021)&quot;},&quot;citationTag&quot;:&quot;MENDELEY_CITATION_v3_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&quot;,&quot;citationItems&quot;:[{&quot;id&quot;:&quot;00467b33-bec5-3537-b827-7ca97c05f728&quot;,&quot;itemData&quot;:{&quot;type&quot;:&quot;article-journal&quot;,&quot;id&quot;:&quot;00467b33-bec5-3537-b827-7ca97c05f728&quot;,&quot;title&quot;:&quot;A Stacking Ensemble Prediction Model for the Occurrences of Major Adverse Cardiovascular Events in Patients with Acute Coronary Syndrome on Imbalanced Data&quot;,&quot;author&quot;:[{&quot;family&quot;:&quot;Zheng&quot;,&quot;given&quot;:&quot;Huilin&quot;,&quot;parse-names&quot;:false,&quot;dropping-particle&quot;:&quot;&quot;,&quot;non-dropping-particle&quot;:&quot;&quot;},{&quot;family&quot;:&quot;Sherazi&quot;,&quot;given&quot;:&quot;Syed Waseem Abbas&quot;,&quot;parse-names&quot;:false,&quot;dropping-particle&quot;:&quot;&quot;,&quot;non-dropping-particle&quot;:&quot;&quot;},{&quot;family&quot;:&quot;Lee&quot;,&quot;given&quot;:&quot;Jong Yun&quot;,&quot;parse-names&quot;:false,&quot;dropping-particle&quot;:&quot;&quot;,&quot;non-dropping-particle&quot;:&quot;&quot;}],&quot;container-title&quot;:&quot;IEEE Access&quot;,&quot;DOI&quot;:&quot;10.1109/ACCESS.2021.3099795&quot;,&quot;ISSN&quot;:&quot;21693536&quot;,&quot;issued&quot;:{&quot;date-parts&quot;:[[2021]]},&quot;page&quot;:&quot;113692-113704&quot;,&quot;abstract&quot;:&quot;The major adverse cardiovascular events (MACE) often occur with high morbidity and mortality globally. It is very important to predict the MACE occurrences accurately in patients with acute coronary syndrome (ACS). Therefore, this paper proposes a stacking ensemble model for the prediction of MACE occurrences in patients with ACS at early stage. Our research contents are summarized as follows. First, we use the Korea Acute Myocardial Infarction Registry National Institutes of Health (KAMIR-NIH) dataset, and our experimental data are extracted from the raw data and preprocessed. Second, we apply three data sampling approaches, such as borderline synthetic minority oversampling technique (Borderline-SMOTE1), cluster centroids undersampling, and synthetic minority oversampling techniques (SMOTE) plus Tomek Links (SMOTETomek) hybrid technique, to solve the class imbalance problem. Third, to develop a stacking ensemble prediction model for the occurrences of MACE, we apply seven widely used machine learning algorithms, such as logistic regression (LR), support vector machine (SVM), K-Nearest Neighbors (KNN), decision tree (DT), random forest (RF), extreme gradient boosting (XGBoost), and adaptive boosting (AdaBoost), as base learners. Fourth, the performance of the proposed stacking ensemble model is compared with the seven base learners using the three data sampling techniques. In the result, the proposed stacking ensemble model with the SMOTETomek shows the best performance with accuracy of 0.9862, precision 0.9976, recall 0.975, F1-score 0.9862, g-mean 0.9863, and AUC 0.9863 and provided a better solution for imbalanced dataset. Consequently, our finding is that the proposed stacking ensemble model with the SMOTETomek outperforms the base learners and improves the accuracy of diagnosis and prediction of the MACE occurrences in patients with ACS at early stage.&quot;,&quot;publisher&quot;:&quot;Institute of Electrical and Electronics Engineers Inc.&quot;,&quot;volume&quot;:&quot;9&quot;,&quot;container-title-short&quot;:&quot;&quot;},&quot;isTemporary&quot;:false},{&quot;id&quot;:&quot;0cbdd340-b145-3ec8-b9a3-e21e0d1b5b48&quot;,&quot;itemData&quot;:{&quot;type&quot;:&quot;article-journal&quot;,&quot;id&quot;:&quot;0cbdd340-b145-3ec8-b9a3-e21e0d1b5b48&quot;,&quot;title&quot;:&quot;Resampling imbalanced data to detect fake reviews using machine learning classifiers and textual-based features&quot;,&quot;author&quot;:[{&quot;family&quot;:&quot;Budhi&quot;,&quot;given&quot;:&quot;Gregorius Satia&quot;,&quot;parse-names&quot;:false,&quot;dropping-particle&quot;:&quot;&quot;,&quot;non-dropping-particle&quot;:&quot;&quot;},{&quot;family&quot;:&quot;Chiong&quot;,&quot;given&quot;:&quot;Raymond&quot;,&quot;parse-names&quot;:false,&quot;dropping-particle&quot;:&quot;&quot;,&quot;non-dropping-particle&quot;:&quot;&quot;},{&quot;family&quot;:&quot;Wang&quot;,&quot;given&quot;:&quot;Zuli&quot;,&quot;parse-names&quot;:false,&quot;dropping-particle&quot;:&quot;&quot;,&quot;non-dropping-particle&quot;:&quot;&quot;}],&quot;container-title&quot;:&quot;Multimedia Tools and Applications&quot;,&quot;DOI&quot;:&quot;10.1007/s11042-020-10299-5&quot;,&quot;ISSN&quot;:&quot;15737721&quot;,&quot;issued&quot;:{&quot;date-parts&quot;:[[2021,4,1]]},&quot;page&quot;:&quot;13079-13097&quot;,&quot;abstract&quot;:&quot;Fraudulent online sellers often collude with reviewers to garner fake reviews for their products. This act undermines the trust of buyers in product reviews, and potentially reduces the effectiveness of online markets. Being able to accurately detect fake reviews is, therefore, critical. In this study, we investigate several preprocessing and textual-based featuring methods along with machine learning classifiers, including single and ensemble models, to build a fake review detection system. Given the nature of product review data, where the number of fake reviews is far less than that of genuine reviews, we look into the results of each class in detail in addition to the overall results. We recognise from our preliminary analysis that, owing to imbalanced data, there is a high imbalance between the accuracies for different classes (e.g., 1.3% for the fake review class and 99.7% for the genuine review class), despite the overall accuracy looking promising (around 89.7%). We propose two dynamic random sampling techniques that are possible for textual-based featuring methods to solve this class imbalance problem. Our results indicate that both sampling techniques can improve the accuracy of the fake review class—for balanced datasets, the accuracies can be improved to a maximum of 84.5% and 75.6% for random under and over-sampling, respectively. However, the accuracies for genuine reviews decrease to 75% and 58.8% for random under and over-sampling, respectively. We also discover that, for smaller datasets, the Adaptive Boosting ensemble model outperforms other single classifiers; whereas, for larger datasets, the performance improvement from ensemble models is insignificant compared to the best results obtained by single classifiers.&quot;,&quot;publisher&quot;:&quot;Springer&quot;,&quot;issue&quot;:&quot;9&quot;,&quot;volume&quot;:&quot;80&quot;,&quot;container-title-short&quot;:&quot;Multimed Tools Appl&quot;},&quot;isTemporary&quot;:false}]},{&quot;citationID&quot;:&quot;MENDELEY_CITATION_93192849-232d-48a6-898b-75ab034aa198&quot;,&quot;properties&quot;:{&quot;noteIndex&quot;:0},&quot;isEdited&quot;:false,&quot;manualOverride&quot;:{&quot;isManuallyOverridden&quot;:false,&quot;citeprocText&quot;:&quot;(Budhi et al., 2021)&quot;,&quot;manualOverrideText&quot;:&quot;&quot;},&quot;citationTag&quot;:&quot;MENDELEY_CITATION_v3_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&quot;,&quot;citationItems&quot;:[{&quot;id&quot;:&quot;0cbdd340-b145-3ec8-b9a3-e21e0d1b5b48&quot;,&quot;itemData&quot;:{&quot;type&quot;:&quot;article-journal&quot;,&quot;id&quot;:&quot;0cbdd340-b145-3ec8-b9a3-e21e0d1b5b48&quot;,&quot;title&quot;:&quot;Resampling imbalanced data to detect fake reviews using machine learning classifiers and textual-based features&quot;,&quot;author&quot;:[{&quot;family&quot;:&quot;Budhi&quot;,&quot;given&quot;:&quot;Gregorius Satia&quot;,&quot;parse-names&quot;:false,&quot;dropping-particle&quot;:&quot;&quot;,&quot;non-dropping-particle&quot;:&quot;&quot;},{&quot;family&quot;:&quot;Chiong&quot;,&quot;given&quot;:&quot;Raymond&quot;,&quot;parse-names&quot;:false,&quot;dropping-particle&quot;:&quot;&quot;,&quot;non-dropping-particle&quot;:&quot;&quot;},{&quot;family&quot;:&quot;Wang&quot;,&quot;given&quot;:&quot;Zuli&quot;,&quot;parse-names&quot;:false,&quot;dropping-particle&quot;:&quot;&quot;,&quot;non-dropping-particle&quot;:&quot;&quot;}],&quot;container-title&quot;:&quot;Multimedia Tools and Applications&quot;,&quot;DOI&quot;:&quot;10.1007/s11042-020-10299-5&quot;,&quot;ISSN&quot;:&quot;15737721&quot;,&quot;issued&quot;:{&quot;date-parts&quot;:[[2021,4,1]]},&quot;page&quot;:&quot;13079-13097&quot;,&quot;abstract&quot;:&quot;Fraudulent online sellers often collude with reviewers to garner fake reviews for their products. This act undermines the trust of buyers in product reviews, and potentially reduces the effectiveness of online markets. Being able to accurately detect fake reviews is, therefore, critical. In this study, we investigate several preprocessing and textual-based featuring methods along with machine learning classifiers, including single and ensemble models, to build a fake review detection system. Given the nature of product review data, where the number of fake reviews is far less than that of genuine reviews, we look into the results of each class in detail in addition to the overall results. We recognise from our preliminary analysis that, owing to imbalanced data, there is a high imbalance between the accuracies for different classes (e.g., 1.3% for the fake review class and 99.7% for the genuine review class), despite the overall accuracy looking promising (around 89.7%). We propose two dynamic random sampling techniques that are possible for textual-based featuring methods to solve this class imbalance problem. Our results indicate that both sampling techniques can improve the accuracy of the fake review class—for balanced datasets, the accuracies can be improved to a maximum of 84.5% and 75.6% for random under and over-sampling, respectively. However, the accuracies for genuine reviews decrease to 75% and 58.8% for random under and over-sampling, respectively. We also discover that, for smaller datasets, the Adaptive Boosting ensemble model outperforms other single classifiers; whereas, for larger datasets, the performance improvement from ensemble models is insignificant compared to the best results obtained by single classifiers.&quot;,&quot;publisher&quot;:&quot;Springer&quot;,&quot;issue&quot;:&quot;9&quot;,&quot;volume&quot;:&quot;80&quot;,&quot;container-title-short&quot;:&quot;Multimed Tools Appl&quot;},&quot;isTemporary&quot;:false}]},{&quot;citationID&quot;:&quot;MENDELEY_CITATION_b401fea3-21a1-4f7c-b42a-8d7fb3ab8647&quot;,&quot;properties&quot;:{&quot;noteIndex&quot;:0},&quot;isEdited&quot;:false,&quot;manualOverride&quot;:{&quot;isManuallyOverridden&quot;:false,&quot;citeprocText&quot;:&quot;(Balasubramanian et al., 2020)&quot;,&quot;manualOverrideText&quot;:&quot;&quot;},&quot;citationTag&quot;:&quot;MENDELEY_CITATION_v3_eyJjaXRhdGlvbklEIjoiTUVOREVMRVlfQ0lUQVRJT05fYjQwMWZlYTMtMjFhMS00ZjdjLWI0MmEtOGQ3ZmIzYWI4NjQ3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quot;,&quot;citationItems&quot;:[{&quot;id&quot;:&quot;80dad704-5b12-3153-9456-969df34ca436&quot;,&quot;itemData&quot;:{&quot;type&quot;:&quot;paper-conference&quot;,&quot;id&quot;:&quot;80dad704-5b12-3153-9456-969df34ca436&quot;,&quot;title&quot;:&quot;Hybrid Prediction Model for Type-2 Diabetes with Class Imbalance&quot;,&quot;author&quot;:[{&quot;family&quot;:&quot;Balasubramanian&quot;,&quot;given&quot;:&quot;S.&quot;,&quot;parse-names&quot;:false,&quot;dropping-particle&quot;:&quot;&quot;,&quot;non-dropping-particle&quot;:&quot;&quot;},{&quot;family&quot;:&quot;Kashyap&quot;,&quot;given&quot;:&quot;Rishi&quot;,&quot;parse-names&quot;:false,&quot;dropping-particle&quot;:&quot;&quot;,&quot;non-dropping-particle&quot;:&quot;&quot;},{&quot;family&quot;:&quot;Cvn&quot;,&quot;given&quot;:&quot;Surya Teja&quot;,&quot;parse-names&quot;:false,&quot;dropping-particle&quot;:&quot;&quot;,&quot;non-dropping-particle&quot;:&quot;&quot;},{&quot;family&quot;:&quot;Anuradha&quot;,&quot;given&quot;:&quot;M.&quot;,&quot;parse-names&quot;:false,&quot;dropping-particle&quot;:&quot;&quot;,&quot;non-dropping-particle&quot;:&quot;&quot;}],&quot;container-title&quot;:&quot;Proceedings of the 2020 IEEE International Conference on Machine Learning and Applied Network Technologies, ICMLANT 2020&quot;,&quot;DOI&quot;:&quot;10.1109/ICMLANT50963.2020.9355975&quot;,&quot;ISBN&quot;:&quot;9781728188850&quot;,&quot;issued&quot;:{&quot;date-parts&quot;:[[2020,12,1]]},&quot;abstract&quot;:&quot;Diabetes mellitus is a fast-growing disease affecting millions of people around the globe. According to the statistics obtained from the International Diabetes Federation, the growth of diabetic cases around the world is estimated to be around 10.2% (578 million) by 2030 and 10.9% (700 million) by 2045. Machine learning techniques can be used for early diagnosis of diabetes so that individuals can adapt to better lifestyle habits and diet plan to prevent further complications of symptoms. In this paper we have implemented an efficient model to classify type-2 diabetes using a hybrid approach. The dataset which is relatively imbalanced with respect to the number of diabetic or non-diabetic individuals was obtained from the Biostatistics program of Vanderbilt University, USA which contains parameters like Glucose, Age, Cholesterol, Weight, Waist/Hip ratio of 390 African-American individuals. The features from the dataset were obtained by filter and wrapper methods. The dataset was balanced by applying oversampling and undersampling methods. A voting ensemble model consisting of 5 algorithms was then used as a classifier with model validation done using stratified K-fold technique. The model's performance was assessed using recall, precision, F1 score and accuracy. The results obtained by comparison of the models with and without sampling have shown significant improvements in recall. The main motive is to improve recall and have reasonable precision at the same time.&quot;,&quot;publisher&quot;:&quot;Institute of Electrical and Electronics Engineers Inc.&quot;,&quot;container-title-short&quot;:&quot;&quot;},&quot;isTemporary&quot;:false}]},{&quot;citationID&quot;:&quot;MENDELEY_CITATION_f54639e2-5968-4309-97bc-8c2782498fc4&quot;,&quot;properties&quot;:{&quot;noteIndex&quot;:0},&quot;isEdited&quot;:false,&quot;manualOverride&quot;:{&quot;isManuallyOverridden&quot;:false,&quot;citeprocText&quot;:&quot;(Bobbili &amp;#38; Cretu, 2018)&quot;,&quot;manualOverrideText&quot;:&quot;&quot;},&quot;citationTag&quot;:&quot;MENDELEY_CITATION_v3_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&quot;,&quot;citationItems&quot;:[{&quot;id&quot;:&quot;b66e0869-f7fd-34c1-940f-ea883a0c8a41&quot;,&quot;itemData&quot;:{&quot;type&quot;:&quot;paper-conference&quot;,&quot;id&quot;:&quot;b66e0869-f7fd-34c1-940f-ea883a0c8a41&quot;,&quot;title&quot;:&quot;Adaptive weighting with SMOTE for learning from imbalanced datasets: A case study for traffic offence prediction&quot;,&quot;author&quot;:[{&quot;family&quot;:&quot;Bobbili&quot;,&quot;given&quot;:&quot;N.P.&quot;,&quot;parse-names&quot;:false,&quot;dropping-particle&quot;:&quot;&quot;,&quot;non-dropping-particle&quot;:&quot;&quot;},{&quot;family&quot;:&quot;Cretu&quot;,&quot;given&quot;:&quot;A.-M.&quot;,&quot;parse-names&quot;:false,&quot;dropping-particle&quot;:&quot;&quot;,&quot;non-dropping-particle&quot;:&quot;&quot;}],&quot;container-title&quot;:&quot;CIVEMSA 2018 - 2018 IEEE International Conference on Computational Intelligence and Virtual Environments for Measurement Systems and Applications, Proceedings&quot;,&quot;accessed&quot;:{&quot;date-parts&quot;:[[2023,10,17]]},&quot;DOI&quot;:&quot;10.1109/CIVEMSA.2018.8439957&quot;,&quot;ISBN&quot;:&quot;9781538646182&quot;,&quot;URL&quot;:&quot;https://www.scopus.com/inward/record.uri?eid=2-s2.0-85053115345&amp;doi=10.1109%2fCIVEMSA.2018.8439957&amp;partnerID=40&amp;md5=3de992124d089e10f9d516fb630e2f52&quot;,&quot;issued&quot;:{&quot;date-parts&quot;:[[2018]]},&quot;abstract&quot;:&quot;\&quot;IEEE Catalog Number: CFP18CVA-ART\&quot;--PDF copyright page&quot;,&quot;container-title-short&quot;:&quot;&quot;},&quot;isTemporary&quot;:false}]},{&quot;citationID&quot;:&quot;MENDELEY_CITATION_c926c926-922f-4dc5-b1cd-cc5f9cf825b2&quot;,&quot;properties&quot;:{&quot;noteIndex&quot;:0},&quot;isEdited&quot;:false,&quot;manualOverride&quot;:{&quot;isManuallyOverridden&quot;:false,&quot;citeprocText&quot;:&quot;(Chang et al., 2022)&quot;,&quot;manualOverrideText&quot;:&quot;&quot;},&quot;citationTag&quot;:&quot;MENDELEY_CITATION_v3_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&quot;,&quot;citationItems&quot;:[{&quot;id&quot;:&quot;496f6167-268c-37cc-9f1a-9443f1e1ad71&quot;,&quot;itemData&quot;:{&quot;type&quot;:&quot;article-journal&quot;,&quot;id&quot;:&quot;496f6167-268c-37cc-9f1a-9443f1e1ad71&quot;,&quot;title&quot;:&quot;Melanoma Detection Using XGB Classifier Combined with Feature Extraction and K-Means SMOTE Techniques&quot;,&quot;author&quot;:[{&quot;family&quot;:&quot;Chang&quot;,&quot;given&quot;:&quot;Chih Chi&quot;,&quot;parse-names&quot;:false,&quot;dropping-particle&quot;:&quot;&quot;,&quot;non-dropping-particle&quot;:&quot;&quot;},{&quot;family&quot;:&quot;Li&quot;,&quot;given&quot;:&quot;Yu Zhen&quot;,&quot;parse-names&quot;:false,&quot;dropping-particle&quot;:&quot;&quot;,&quot;non-dropping-particle&quot;:&quot;&quot;},{&quot;family&quot;:&quot;Wu&quot;,&quot;given&quot;:&quot;Hui Ching&quot;,&quot;parse-names&quot;:false,&quot;dropping-particle&quot;:&quot;&quot;,&quot;non-dropping-particle&quot;:&quot;&quot;},{&quot;family&quot;:&quot;Tseng&quot;,&quot;given&quot;:&quot;Ming Hseng&quot;,&quot;parse-names&quot;:false,&quot;dropping-particle&quot;:&quot;&quot;,&quot;non-dropping-particle&quot;:&quot;&quot;}],&quot;container-title&quot;:&quot;Diagnostics&quot;,&quot;DOI&quot;:&quot;10.3390/diagnostics12071747&quot;,&quot;ISSN&quot;:&quot;20754418&quot;,&quot;issued&quot;:{&quot;date-parts&quot;:[[2022,7,1]]},&quot;abstract&quot;:&quot;Melanoma, a very severe form of skin cancer, spreads quickly and has a high mortality rate if not treated early. Recently, machine learning, deep learning, and other related technologies have been successfully applied to computer-aided diagnostic tasks of skin lesions. However, some issues in terms of image feature extraction and imbalanced data need to be addressed. Based on a method for manually annotating image features by dermatologists, we developed a melanoma detection model with four improvement strategies, including applying the transfer learning technique to automatically extract image features, adding gender and age metadata, using an oversampling technique for imbalanced data, and comparing machine learning algorithms. According to the experimental results, the improved strategies proposed in this study have statistically significant performance improvement effects. In particular, our proposed ensemble model can outperform previous related models.&quot;,&quot;publisher&quot;:&quot;MDPI&quot;,&quot;issue&quot;:&quot;7&quot;,&quot;volume&quot;:&quot;12&quot;,&quot;container-title-short&quot;:&quot;&quot;},&quot;isTemporary&quot;:false}]},{&quot;citationID&quot;:&quot;MENDELEY_CITATION_4b93da14-54ae-40e6-974f-2a04068c1124&quot;,&quot;properties&quot;:{&quot;noteIndex&quot;:0},&quot;isEdited&quot;:false,&quot;manualOverride&quot;:{&quot;isManuallyOverridden&quot;:false,&quot;citeprocText&quot;:&quot;(Malek et al., 2023)&quot;,&quot;manualOverrideText&quot;:&quot;&quot;},&quot;citationTag&quot;:&quot;MENDELEY_CITATION_v3_eyJjaXRhdGlvbklEIjoiTUVOREVMRVlfQ0lUQVRJT05fNGI5M2RhMTQtNTRhZS00MGU2LTk3NGYtMmEwNDA2OGMxMTI0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quot;,&quot;citationItems&quot;:[{&quot;id&quot;:&quot;54f8f795-f27e-3838-a1c0-7d77f560fccc&quot;,&quot;itemData&quot;:{&quot;type&quot;:&quot;article-journal&quot;,&quot;id&quot;:&quot;54f8f795-f27e-3838-a1c0-7d77f560fccc&quot;,&quot;title&quot;:&quot;Comparison of ensemble hybrid sampling with bagging and boosting machine learning approach for imbalanced data&quot;,&quot;author&quot;:[{&quot;family&quot;:&quot;Malek&quot;,&quot;given&quot;:&quot;Nur Hanisah Abdul&quot;,&quot;parse-names&quot;:false,&quot;dropping-particle&quot;:&quot;&quot;,&quot;non-dropping-particle&quot;:&quot;&quot;},{&quot;family&quot;:&quot;Yaacob&quot;,&quot;given&quot;:&quot;Wan Fairos Wan&quot;,&quot;parse-names&quot;:false,&quot;dropping-particle&quot;:&quot;&quot;,&quot;non-dropping-particle&quot;:&quot;&quot;},{&quot;family&quot;:&quot;Wah&quot;,&quot;given&quot;:&quot;Yap Bee&quot;,&quot;parse-names&quot;:false,&quot;dropping-particle&quot;:&quot;&quot;,&quot;non-dropping-particle&quot;:&quot;&quot;},{&quot;family&quot;:&quot;Md Nasir&quot;,&quot;given&quot;:&quot;Syerina Azlin&quot;,&quot;parse-names&quot;:false,&quot;dropping-particle&quot;:&quot;&quot;,&quot;non-dropping-particle&quot;:&quot;&quot;},{&quot;family&quot;:&quot;Shaadan&quot;,&quot;given&quot;:&quot;Norshahida&quot;,&quot;parse-names&quot;:false,&quot;dropping-particle&quot;:&quot;&quot;,&quot;non-dropping-particle&quot;:&quot;&quot;},{&quot;family&quot;:&quot;Indratno&quot;,&quot;given&quot;:&quot;Sapto Wahyu&quot;,&quot;parse-names&quot;:false,&quot;dropping-particle&quot;:&quot;&quot;,&quot;non-dropping-particle&quot;:&quot;&quot;}],&quot;container-title&quot;:&quot;Indonesian Journal of Electrical Engineering and Computer Science&quot;,&quot;DOI&quot;:&quot;10.11591/ijeecs.v29.i1.pp598-608&quot;,&quot;ISSN&quot;:&quot;25024760&quot;,&quot;issued&quot;:{&quot;date-parts&quot;:[[2023,1,1]]},&quot;page&quot;:&quot;598-608&quot;,&quot;abstract&quot;:&quot;Training an imbalanced dataset can cause classifiers to overfit the majority class and increase the possibility of information loss for the minority class. Moreover, accuracy may not give a clear picture of the classifier’s performance. This paper utilized decision tree (DT), support vector machine (SVM), artificial neural networks (ANN), K-nearest neighbors (KNN) and Naïve Bayes (NB) besides ensemble models like random forest (RF) and gradient boosting (GB), which use bagging and boosting methods, three sampling approaches and seven performance metrics to investigate the effect of class imbalance on water quality data. Based on the results, the best model was gradient boosting without resampling for almost all metrics except balanced accuracy, sensitivity and area under the curve (AUC), followed by random forest model without resampling in term of specificity, precision and AUC. However, in term of balanced accuracy and sensitivity, the highest performance was achieved by random forest with a random under-sampling dataset. Focusing on each performance metric separately, the results showed that for specificity and precision, it is better not to preprocess all the ensemble classifiers. Nevertheless, the results for balanced accuracy and sensitivity showed improvement for both ensemble classifiers when using all the resampled dataset.&quot;,&quot;publisher&quot;:&quot;Institute of Advanced Engineering and Science&quot;,&quot;issue&quot;:&quot;1&quot;,&quot;volume&quot;:&quot;29&quot;,&quot;container-title-short&quot;:&quot;&quot;},&quot;isTemporary&quot;:false}]},{&quot;citationID&quot;:&quot;MENDELEY_CITATION_df1d93cb-f906-411c-b977-b7a44f5eb6fa&quot;,&quot;properties&quot;:{&quot;noteIndex&quot;:0},&quot;isEdited&quot;:false,&quot;manualOverride&quot;:{&quot;isManuallyOverridden&quot;:false,&quot;citeprocText&quot;:&quot;(Inan et al., 2021)&quot;,&quot;manualOverrideText&quot;:&quot;&quot;},&quot;citationTag&quot;:&quot;MENDELEY_CITATION_v3_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&quot;,&quot;citationItems&quot;:[{&quot;id&quot;:&quot;0f9eaa88-93ee-3597-a67e-11a11e1ad3c8&quot;,&quot;itemData&quot;:{&quot;type&quot;:&quot;paper-conference&quot;,&quot;id&quot;:&quot;0f9eaa88-93ee-3597-a67e-11a11e1ad3c8&quot;,&quot;title&quot;:&quot;A Hybrid Probabilistic Ensemble based Extreme Gradient Boosting Approach for Breast Cancer Diagnosis&quot;,&quot;author&quot;:[{&quot;family&quot;:&quot;Inan&quot;,&quot;given&quot;:&quot;Muhammad Sakib Khan&quot;,&quot;parse-names&quot;:false,&quot;dropping-particle&quot;:&quot;&quot;,&quot;non-dropping-particle&quot;:&quot;&quot;},{&quot;family&quot;:&quot;Hasan&quot;,&quot;given&quot;:&quot;Rizwan&quot;,&quot;parse-names&quot;:false,&quot;dropping-particle&quot;:&quot;&quot;,&quot;non-dropping-particle&quot;:&quot;&quot;},{&quot;family&quot;:&quot;Alam&quot;,&quot;given&quot;:&quot;Fahim Irfan&quot;,&quot;parse-names&quot;:false,&quot;dropping-particle&quot;:&quot;&quot;,&quot;non-dropping-particle&quot;:&quot;&quot;}],&quot;container-title&quot;:&quot;2021 IEEE 11th Annual Computing and Communication Workshop and Conference, CCWC 2021&quot;,&quot;DOI&quot;:&quot;10.1109/CCWC51732.2021.9376007&quot;,&quot;ISBN&quot;:&quot;9780738143941&quot;,&quot;issued&quot;:{&quot;date-parts&quot;:[[2021,1,27]]},&quot;page&quot;:&quot;1029-1035&quot;,&quot;abstract&quot;:&quot;Breast cancer has been identified as one of the most common invasive cancers and the second leading cause of cancer death among women. The survival rates have, however, improved dramatically in recent years, thanks to the advances in the screening and treatment process, hugely depending on how early the disease was detected. Along with the physicians, this had also initiated researchers all over the globe to dedicate themselves to extensive research to produce automated diagnosis strategies for breast cancer. Realizing the extraordinary potential of machine learning-based models in the biomedical domain, a large number of diagnosis methods have been proposed in this direction. In our study, we propose a hybrid unique machine learning framework that integrates individual prediction probabilities from 3 machine learning (Logistic Regression, Support Vector Machine, and K Nearest Neighbors) classifiers, then enhances the performance of these 3 classifiers through hybridization, stacking a gradient boosting algorithm over the combination of these classifiers which ultimately results in a 10 Fold Cross Validation Score of 98.4%, Recall of 100% and Precision of 97.3%. Besides, to handle the class imbalance problem we have incorporated SMOTE(Synthetic Minority Oversampling Technique) for minority classes and also Robust Scaling for normalization to deal with outliers in the dataset. In our proposed hybrid solution, we successfully adopted the breast cancer domain in every stage of our framework, starting from data pre-processing, feature extraction and finally classification. Our framework outperformed some recent state of the art studies in the breast cancer domain.&quot;,&quot;publisher&quot;:&quot;Institute of Electrical and Electronics Engineers Inc.&quot;,&quot;container-title-short&quot;:&quot;&quot;},&quot;isTemporary&quot;:false}]},{&quot;citationID&quot;:&quot;MENDELEY_CITATION_b0de9b61-26d0-4ff3-b97b-fac167dff32d&quot;,&quot;properties&quot;:{&quot;noteIndex&quot;:0},&quot;isEdited&quot;:false,&quot;manualOverride&quot;:{&quot;isManuallyOverridden&quot;:false,&quot;citeprocText&quot;:&quot;(Artetxe et al., 2020)&quot;,&quot;manualOverrideText&quot;:&quot;&quot;},&quot;citationTag&quot;:&quot;MENDELEY_CITATION_v3_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&quot;,&quot;citationItems&quot;:[{&quot;id&quot;:&quot;e2f22292-f308-3a19-9ec9-ba1eace58c52&quot;,&quot;itemData&quot;:{&quot;type&quot;:&quot;article-journal&quot;,&quot;id&quot;:&quot;e2f22292-f308-3a19-9ec9-ba1eace58c52&quot;,&quot;title&quot;:&quot;Balanced training of a hybrid ensemble method for imbalanced datasets: a case of emergency department readmission prediction&quot;,&quot;author&quot;:[{&quot;family&quot;:&quot;Artetxe&quot;,&quot;given&quot;:&quot;Arkaitz&quot;,&quot;parse-names&quot;:false,&quot;dropping-particle&quot;:&quot;&quot;,&quot;non-dropping-particle&quot;:&quot;&quot;},{&quot;family&quot;:&quot;Graña&quot;,&quot;given&quot;:&quot;Manuel&quot;,&quot;parse-names&quot;:false,&quot;dropping-particle&quot;:&quot;&quot;,&quot;non-dropping-particle&quot;:&quot;&quot;},{&quot;family&quot;:&quot;Beristain&quot;,&quot;given&quot;:&quot;Andoni&quot;,&quot;parse-names&quot;:false,&quot;dropping-particle&quot;:&quot;&quot;,&quot;non-dropping-particle&quot;:&quot;&quot;},{&quot;family&quot;:&quot;Ríos&quot;,&quot;given&quot;:&quot;Sebastián&quot;,&quot;parse-names&quot;:false,&quot;dropping-particle&quot;:&quot;&quot;,&quot;non-dropping-particle&quot;:&quot;&quot;}],&quot;container-title&quot;:&quot;Neural Computing and Applications&quot;,&quot;DOI&quot;:&quot;10.1007/s00521-017-3242-y&quot;,&quot;ISSN&quot;:&quot;14333058&quot;,&quot;issued&quot;:{&quot;date-parts&quot;:[[2020,5,1]]},&quot;page&quot;:&quot;5735-5744&quot;,&quot;abstract&quot;:&quot;Dealing with imbalanced datasets is a recurrent issue in health-care data processing. Most literature deals with small academic datasets, so that results often do not extrapolate to the large real-life datasets, or have little real-life validity. When minority class sample generation by interpolation is meaningless, the recourse to undersampling the majority class is mandatory in order to reach some acceptable results. Ensembles of classifiers provide the advantage of the diversity of their members, which may allow adaptation to the imbalanced distribution. In this paper, we present a pipeline method combining random undersampling with bootstrap aggregation (bagging) for a hybrid ensemble of extreme learning machines and decision trees, whose diversity improves adaptation to the imbalanced class dataset. The approach is demonstrated on a realistic greatly imbalanced dataset of emergency department patients from a Chilean hospital targeted to predict patient readmission. Computational experiments show that our approach outperforms other well-known classification algorithms.&quot;,&quot;publisher&quot;:&quot;Springer&quot;,&quot;issue&quot;:&quot;10&quot;,&quot;volume&quot;:&quot;32&quot;,&quot;container-title-short&quot;:&quot;Neural Comput Appl&quot;},&quot;isTemporary&quot;:false}]},{&quot;citationID&quot;:&quot;MENDELEY_CITATION_fff85471-96a5-4fa2-8d72-d8c09eb41a54&quot;,&quot;properties&quot;:{&quot;noteIndex&quot;:0},&quot;isEdited&quot;:false,&quot;manualOverride&quot;:{&quot;isManuallyOverridden&quot;:false,&quot;citeprocText&quot;:&quot;(Balogun et al., 2020)&quot;,&quot;manualOverrideText&quot;:&quot;&quot;},&quot;citationTag&quot;:&quot;MENDELEY_CITATION_v3_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&quot;,&quot;citationItems&quot;:[{&quot;id&quot;:&quot;09e9e279-5170-3b09-b0eb-2ff38a0b4625&quot;,&quot;itemData&quot;:{&quot;type&quot;:&quot;paper-conference&quot;,&quot;id&quot;:&quot;09e9e279-5170-3b09-b0eb-2ff38a0b4625&quot;,&quot;title&quot;:&quot;SMOTE-Based Homogeneous Ensemble Methods for Software Defect Prediction&quot;,&quot;author&quot;:[{&quot;family&quot;:&quot;Balogun&quot;,&quot;given&quot;:&quot;Abdullateef O.&quot;,&quot;parse-names&quot;:false,&quot;dropping-particle&quot;:&quot;&quot;,&quot;non-dropping-particle&quot;:&quot;&quot;},{&quot;family&quot;:&quot;Lafenwa-Balogun&quot;,&quot;given&quot;:&quot;Fatimah B.&quot;,&quot;parse-names&quot;:false,&quot;dropping-particle&quot;:&quot;&quot;,&quot;non-dropping-particle&quot;:&quot;&quot;},{&quot;family&quot;:&quot;Mojeed&quot;,&quot;given&quot;:&quot;Hammed A.&quot;,&quot;parse-names&quot;:false,&quot;dropping-particle&quot;:&quot;&quot;,&quot;non-dropping-particle&quot;:&quot;&quot;},{&quot;family&quot;:&quot;Adeyemo&quot;,&quot;given&quot;:&quot;Victor E.&quot;,&quot;parse-names&quot;:false,&quot;dropping-particle&quot;:&quot;&quot;,&quot;non-dropping-particle&quot;:&quot;&quot;},{&quot;family&quot;:&quot;Akande&quot;,&quot;given&quot;:&quot;Oluwatobi N.&quot;,&quot;parse-names&quot;:false,&quot;dropping-particle&quot;:&quot;&quot;,&quot;non-dropping-particle&quot;:&quot;&quot;},{&quot;family&quot;:&quot;Akintola&quot;,&quot;given&quot;:&quot;Abimbola G.&quot;,&quot;parse-names&quot;:false,&quot;dropping-particle&quot;:&quot;&quot;,&quot;non-dropping-particle&quot;:&quot;&quot;},{&quot;family&quot;:&quot;Bajeh&quot;,&quot;given&quot;:&quot;Amos O.&quot;,&quot;parse-names&quot;:false,&quot;dropping-particle&quot;:&quot;&quot;,&quot;non-dropping-particle&quot;:&quot;&quot;},{&quot;family&quot;:&quot;Usman-Hamza&quot;,&quot;given&quot;:&quot;Fatimah 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58817-5_45&quot;,&quot;ISBN&quot;:&quot;9783030588168&quot;,&quot;ISSN&quot;:&quot;16113349&quot;,&quot;issued&quot;:{&quot;date-parts&quot;:[[2020]]},&quot;page&quot;:&quot;615-631&quot;,&quot;abstract&quot;:&quot;Class imbalance is a prevalent problem in machine learning which affects the prediction performance of classification algorithms. Software Defect Prediction (SDP) is no exception to this latent problem. Solutions such as data sampling and ensemble methods have been proposed to address the class imbalance problem in SDP. This study proposes a combination of Synthetic Minority Oversampling Technique (SMOTE) and homogeneous ensemble (Bagging and Boosting) methods for predicting software defects. The proposed approach was implemented using Decision Tree (DT) and Bayesian Network (BN) as base classifiers on defects datasets acquired from NASA software corpus. The experimental results showed that the proposed approach outperformed other experimental methods. High accuracy of 86.8% and area under operating receiver characteristics curve value of 0.93% achieved by the proposed technique affirmed its ability to differentiate between the defective and non-defective labels without bias.&quot;,&quot;publisher&quot;:&quot;Springer Science and Business Media Deutschland GmbH&quot;,&quot;volume&quot;:&quot;12254 LNCS&quot;,&quot;container-title-short&quot;:&quot;&quot;},&quot;isTemporary&quot;:false}]},{&quot;citationID&quot;:&quot;MENDELEY_CITATION_fdf2e126-55f2-4d57-bd34-1d23df243a07&quot;,&quot;properties&quot;:{&quot;noteIndex&quot;:0},&quot;isEdited&quot;:false,&quot;manualOverride&quot;:{&quot;isManuallyOverridden&quot;:false,&quot;citeprocText&quot;:&quot;(Duan et al., 2020)&quot;,&quot;manualOverrideText&quot;:&quot;&quot;},&quot;citationTag&quot;:&quot;MENDELEY_CITATION_v3_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&quot;,&quot;citationItems&quot;:[{&quot;id&quot;:&quot;9a9b3d9c-93f2-3529-bd87-5ab1079015e3&quot;,&quot;itemData&quot;:{&quot;type&quot;:&quot;article-journal&quot;,&quot;id&quot;:&quot;9a9b3d9c-93f2-3529-bd87-5ab1079015e3&quot;,&quot;title&quot;:&quot;A novel ensemble framework based on K-means and resampling for imbalanced data&quot;,&quot;author&quot;:[{&quot;family&quot;:&quot;Duan&quot;,&quot;given&quot;:&quot;Huajuan&quot;,&quot;parse-names&quot;:false,&quot;dropping-particle&quot;:&quot;&quot;,&quot;non-dropping-particle&quot;:&quot;&quot;},{&quot;family&quot;:&quot;Wei&quot;,&quot;given&quot;:&quot;Yongqing&quot;,&quot;parse-names&quot;:false,&quot;dropping-particle&quot;:&quot;&quot;,&quot;non-dropping-particle&quot;:&quot;&quot;},{&quot;family&quot;:&quot;Liu&quot;,&quot;given&quot;:&quot;Peiyu&quot;,&quot;parse-names&quot;:false,&quot;dropping-particle&quot;:&quot;&quot;,&quot;non-dropping-particle&quot;:&quot;&quot;},{&quot;family&quot;:&quot;Yin&quot;,&quot;given&quot;:&quot;Hongxia&quot;,&quot;parse-names&quot;:false,&quot;dropping-particle&quot;:&quot;&quot;,&quot;non-dropping-particle&quot;:&quot;&quot;}],&quot;container-title&quot;:&quot;Applied Sciences (Switzerland)&quot;,&quot;DOI&quot;:&quot;10.3390/app10051684&quot;,&quot;ISSN&quot;:&quot;20763417&quot;,&quot;issued&quot;:{&quot;date-parts&quot;:[[2020,3,1]]},&quot;abstract&quot;:&quot;Imbalanced classification is one of the most important problems of machine learning and data mining, existing in many real datasets. In the past, many basic classifiers such as SVM, KNN, and so on have been used for imbalanced datasets in which the number of one sample is larger than that of another, but the classification effect is not ideal. Some data preprocessing methods have been proposed to reduce the imbalance ratio of data sets and combine with the basic classifiers to get better performance. In order to improve the whole classification accuracy, we propose a novel classifier ensemble framework based on K-means and resampling technique (EKR). First, we divide the data samples in the majority class into several sub-clusters using K-means, k-value is determined by Average Silhouette Coefficient, and then adjust the number of data samples of each sub-cluster to be the same as that of the minority classes through resampling technology, after that each adjusted sub-cluster and the minority class are combined into several balanced subsets, the base classifier is trained on each balanced subset separately, and finally integrated into a strong ensemble classifier. In this paper, the extensive experimental results on 16 imbalanced datasets demonstrate the effectiveness and feasibility of the proposed algorithm in terms of multiple evaluation criteria, and EKR can achieve better performance when compared with several classical imbalanced classification algorithms using different data preprocessing methods.&quot;,&quot;publisher&quot;:&quot;MDPI AG&quot;,&quot;issue&quot;:&quot;5&quot;,&quot;volume&quot;:&quot;10&quot;,&quot;container-title-short&quot;:&quot;&quot;},&quot;isTemporary&quot;:false}]},{&quot;citationID&quot;:&quot;MENDELEY_CITATION_be8c1b26-5da8-4d05-8ce9-82c0929116cf&quot;,&quot;properties&quot;:{&quot;noteIndex&quot;:0},&quot;isEdited&quot;:false,&quot;manualOverride&quot;:{&quot;isManuallyOverridden&quot;:false,&quot;citeprocText&quot;:&quot;(W. C. Lin et al., 2017)&quot;,&quot;manualOverrideText&quot;:&quot;&quot;},&quot;citationTag&quot;:&quot;MENDELEY_CITATION_v3_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&quot;,&quot;citationItems&quot;:[{&quot;id&quot;:&quot;34fca9e1-e79f-30b0-82c3-e71f9732af53&quot;,&quot;itemData&quot;:{&quot;type&quot;:&quot;article-journal&quot;,&quot;id&quot;:&quot;34fca9e1-e79f-30b0-82c3-e71f9732af53&quot;,&quot;title&quot;:&quot;Clustering-based undersampling in class-imbalanced data&quot;,&quot;author&quot;:[{&quot;family&quot;:&quot;Lin&quot;,&quot;given&quot;:&quot;Wei Chao&quot;,&quot;parse-names&quot;:false,&quot;dropping-particle&quot;:&quot;&quot;,&quot;non-dropping-particle&quot;:&quot;&quot;},{&quot;family&quot;:&quot;Tsai&quot;,&quot;given&quot;:&quot;Chih Fong&quot;,&quot;parse-names&quot;:false,&quot;dropping-particle&quot;:&quot;&quot;,&quot;non-dropping-particle&quot;:&quot;&quot;},{&quot;family&quot;:&quot;Hu&quot;,&quot;given&quot;:&quot;Ya Han&quot;,&quot;parse-names&quot;:false,&quot;dropping-particle&quot;:&quot;&quot;,&quot;non-dropping-particle&quot;:&quot;&quot;},{&quot;family&quot;:&quot;Jhang&quot;,&quot;given&quot;:&quot;Jing Shang&quot;,&quot;parse-names&quot;:false,&quot;dropping-particle&quot;:&quot;&quot;,&quot;non-dropping-particle&quot;:&quot;&quot;}],&quot;container-title&quot;:&quot;Information Sciences&quot;,&quot;DOI&quot;:&quot;10.1016/j.ins.2017.05.008&quot;,&quot;ISSN&quot;:&quot;00200255&quot;,&quot;issued&quot;:{&quot;date-parts&quot;:[[2017,10,1]]},&quot;page&quot;:&quot;17-26&quot;,&quot;abstract&quot;:&quot;Class imbalance is often a problem in various real-world data sets, where one class (i.e. the minority class) contains a small number of data points and the other (i.e. the majority class) contains a large number of data points. It is notably difficult to develop an effective model using current data mining and machine learning algorithms without considering data preprocessing to balance the imbalanced data sets. Random undersampling and oversampling have been used in numerous studies to ensure that the different classes contain the same number of data points. A classifier ensemble (i.e. a structure containing several classifiers) can be trained on several different balanced data sets for later classification purposes. In this paper, we introduce two undersampling strategies in which a clustering technique is used during the data preprocessing step. Specifically, the number of clusters in the majority class is set to be equal to the number of data points in the minority class. The first strategy uses the cluster centers to represent the majority class, whereas the second strategy uses the nearest neighbors of the cluster centers. A further study was conducted to examine the effect on performance of the addition or deletion of 5 to 10 cluster centers in the majority class. The experimental results obtained using 44 small-scale and 2 large-scale data sets revealed that the clustering-based undersampling approach with the second strategy outperformed five state-of-the-art approaches. Specifically, this approach combined with a single multilayer perceptron classifier and C4.5 decision tree classifier ensembles delivered optimal performance over both small- and large-scale data sets.&quot;,&quot;publisher&quot;:&quot;Elsevier Inc.&quot;,&quot;volume&quot;:&quot;409-410&quot;,&quot;container-title-short&quot;:&quot;Inf Sci (N Y)&quot;},&quot;isTemporary&quot;:false}]},{&quot;citationID&quot;:&quot;MENDELEY_CITATION_8978d332-20d6-4755-b2e9-ec43304c07ec&quot;,&quot;properties&quot;:{&quot;noteIndex&quot;:0},&quot;isEdited&quot;:false,&quot;manualOverride&quot;:{&quot;isManuallyOverridden&quot;:false,&quot;citeprocText&quot;:&quot;(Nanni et al., 2015)&quot;,&quot;manualOverrideText&quot;:&quot;&quot;},&quot;citationTag&quot;:&quot;MENDELEY_CITATION_v3_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&quot;,&quot;citationItems&quot;:[{&quot;id&quot;:&quot;061d2c68-0bfa-30cc-9e28-2c3ba2d49a6a&quot;,&quot;itemData&quot;:{&quot;type&quot;:&quot;article-journal&quot;,&quot;id&quot;:&quot;061d2c68-0bfa-30cc-9e28-2c3ba2d49a6a&quot;,&quot;title&quot;:&quot;Coupling different methods for overcoming the class imbalance problem&quot;,&quot;author&quot;:[{&quot;family&quot;:&quot;Nanni&quot;,&quot;given&quot;:&quot;Loris&quot;,&quot;parse-names&quot;:false,&quot;dropping-particle&quot;:&quot;&quot;,&quot;non-dropping-particle&quot;:&quot;&quot;},{&quot;family&quot;:&quot;Fantozzi&quot;,&quot;given&quot;:&quot;Carlo&quot;,&quot;parse-names&quot;:false,&quot;dropping-particle&quot;:&quot;&quot;,&quot;non-dropping-particle&quot;:&quot;&quot;},{&quot;family&quot;:&quot;Lazzarini&quot;,&quot;given&quot;:&quot;Nicola&quot;,&quot;parse-names&quot;:false,&quot;dropping-particle&quot;:&quot;&quot;,&quot;non-dropping-particle&quot;:&quot;&quot;}],&quot;container-title&quot;:&quot;Neurocomputing&quot;,&quot;DOI&quot;:&quot;10.1016/j.neucom.2015.01.068&quot;,&quot;ISSN&quot;:&quot;18728286&quot;,&quot;issued&quot;:{&quot;date-parts&quot;:[[2015,6,22]]},&quot;page&quot;:&quot;48-61&quot;,&quot;abstract&quot;:&quot;Many classification problems must deal with imbalanced datasets where one class - the majority class - outnumbers the other classes. Standard classification methods do not provide accurate predictions in this setting since classification is generally biased towards the majority class. The minority classes are oftentimes the ones of interest (e.g., when they are associated with pathological conditions in patients), so methods for handling imbalanced datasets are critical.Using several different datasets, this paper evaluates the performance of state-of-the-art classification methods for handling the imbalance problem in both binary and multi-class datasets. Different strategies are considered, including the one-class and dimension reduction approaches, as well as their fusions. Moreover, some ensembles of classifiers are tested, in addition to stand-alone classifiers, to assess the effectiveness of ensembles in the presence of imbalance. Finally, a novel ensemble of ensembles is designed specifically to tackle the problem of class imbalance: the proposed ensemble does not need to be tuned separately for each dataset and outperforms all the other tested approaches.To validate our classifiers we resort to the KEEL-dataset repository, whose data partitions (training/test) are publicly available and have already been used in the open literature: as a consequence, it is possible to report a fair comparison among different approaches in the literature.Our best approach (MATLAB code and datasets not easily accessible elsewhere)&quot;,&quot;publisher&quot;:&quot;Elsevier B.V.&quot;,&quot;volume&quot;:&quot;158&quot;,&quot;container-title-short&quot;:&quot;Neurocomputing&quot;},&quot;isTemporary&quot;:false}]},{&quot;citationID&quot;:&quot;MENDELEY_CITATION_009f91c2-c4f1-49d7-9985-04de16a60fe6&quot;,&quot;properties&quot;:{&quot;noteIndex&quot;:0},&quot;isEdited&quot;:false,&quot;manualOverride&quot;:{&quot;isManuallyOverridden&quot;:false,&quot;citeprocText&quot;:&quot;(Quan et al., 2022)&quot;,&quot;manualOverrideText&quot;:&quot;&quot;},&quot;citationTag&quot;:&quot;MENDELEY_CITATION_v3_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&quot;,&quot;citationItems&quot;:[{&quot;id&quot;:&quot;d7990abf-9f91-3a60-bb38-d10e63d2e2c5&quot;,&quot;itemData&quot;:{&quot;type&quot;:&quot;article-journal&quot;,&quot;id&quot;:&quot;d7990abf-9f91-3a60-bb38-d10e63d2e2c5&quot;,&quot;title&quot;:&quot;A Novel Double Ensemble Algorithm for the Classification of Multi-Class Imbalanced Hyperspectral Data&quot;,&quot;author&quot;:[{&quot;family&quot;:&quot;Quan&quot;,&quot;given&quot;:&quot;Daying&quot;,&quot;parse-names&quot;:false,&quot;dropping-particle&quot;:&quot;&quot;,&quot;non-dropping-particle&quot;:&quot;&quot;},{&quot;family&quot;:&quot;Feng&quot;,&quot;given&quot;:&quot;Wei&quot;,&quot;parse-names&quot;:false,&quot;dropping-particle&quot;:&quot;&quot;,&quot;non-dropping-particle&quot;:&quot;&quot;},{&quot;family&quot;:&quot;Dauphin&quot;,&quot;given&quot;:&quot;Gabriel&quot;,&quot;parse-names&quot;:false,&quot;dropping-particle&quot;:&quot;&quot;,&quot;non-dropping-particle&quot;:&quot;&quot;},{&quot;family&quot;:&quot;Wang&quot;,&quot;given&quot;:&quot;Xiaofeng&quot;,&quot;parse-names&quot;:false,&quot;dropping-particle&quot;:&quot;&quot;,&quot;non-dropping-particle&quot;:&quot;&quot;},{&quot;family&quot;:&quot;Huang&quot;,&quot;given&quot;:&quot;Wenjiang&quot;,&quot;parse-names&quot;:false,&quot;dropping-particle&quot;:&quot;&quot;,&quot;non-dropping-particle&quot;:&quot;&quot;},{&quot;family&quot;:&quot;Xing&quot;,&quot;given&quot;:&quot;Mengdao&quot;,&quot;parse-names&quot;:false,&quot;dropping-particle&quot;:&quot;&quot;,&quot;non-dropping-particle&quot;:&quot;&quot;}],&quot;container-title&quot;:&quot;Remote Sensing&quot;,&quot;DOI&quot;:&quot;10.3390/rs14153765&quot;,&quot;ISSN&quot;:&quot;20724292&quot;,&quot;issued&quot;:{&quot;date-parts&quot;:[[2022,8,1]]},&quot;abstract&quot;:&quot;The class imbalance problem has been reported to exist in remote sensing and hinders the classification performance of many machine learning algorithms. Several technologies, such as data sampling methods, feature selection-based methods, and ensemble-based methods, have been proposed to solve the class imbalance problem. However, these methods suffer from the loss of useful information or from artificial noise, or result in overfitting. A novel double ensemble algorithm is proposed to deal with the multi-class imbalance problem of the hyperspectral image in this paper. This method first computes the feature importance values of the hyperspectral data via an ensemble model, then produces several balanced data sets based on oversampling and builds a number of classifiers. Finally, the classification results of these diversity classifiers are combined according to a specific ensemble rule. In the experiment, different data-handling methods and classification methods including random undersampling (RUS), random oversampling (ROS), Adaboost, Bagging, and random forest are compared with the proposed double random forest method. The experimental results on three imbalanced hyperspectral data sets demonstrate the effectiveness of the proposed algorithm.&quot;,&quot;publisher&quot;:&quot;MDPI&quot;,&quot;issue&quot;:&quot;15&quot;,&quot;volume&quot;:&quot;14&quot;,&quot;container-title-short&quot;:&quot;Remote Sens (Basel)&quot;},&quot;isTemporary&quot;:false}]},{&quot;citationID&quot;:&quot;MENDELEY_CITATION_7fc1bc33-e1d2-4cba-a3bf-b4acc670bd80&quot;,&quot;properties&quot;:{&quot;noteIndex&quot;:0},&quot;isEdited&quot;:false,&quot;manualOverride&quot;:{&quot;isManuallyOverridden&quot;:false,&quot;citeprocText&quot;:&quot;(Balasubramanian et al., 2020)&quot;,&quot;manualOverrideText&quot;:&quot;&quot;},&quot;citationTag&quot;:&quot;MENDELEY_CITATION_v3_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&quot;,&quot;citationItems&quot;:[{&quot;id&quot;:&quot;80dad704-5b12-3153-9456-969df34ca436&quot;,&quot;itemData&quot;:{&quot;type&quot;:&quot;paper-conference&quot;,&quot;id&quot;:&quot;80dad704-5b12-3153-9456-969df34ca436&quot;,&quot;title&quot;:&quot;Hybrid Prediction Model for Type-2 Diabetes with Class Imbalance&quot;,&quot;author&quot;:[{&quot;family&quot;:&quot;Balasubramanian&quot;,&quot;given&quot;:&quot;S.&quot;,&quot;parse-names&quot;:false,&quot;dropping-particle&quot;:&quot;&quot;,&quot;non-dropping-particle&quot;:&quot;&quot;},{&quot;family&quot;:&quot;Kashyap&quot;,&quot;given&quot;:&quot;Rishi&quot;,&quot;parse-names&quot;:false,&quot;dropping-particle&quot;:&quot;&quot;,&quot;non-dropping-particle&quot;:&quot;&quot;},{&quot;family&quot;:&quot;Cvn&quot;,&quot;given&quot;:&quot;Surya Teja&quot;,&quot;parse-names&quot;:false,&quot;dropping-particle&quot;:&quot;&quot;,&quot;non-dropping-particle&quot;:&quot;&quot;},{&quot;family&quot;:&quot;Anuradha&quot;,&quot;given&quot;:&quot;M.&quot;,&quot;parse-names&quot;:false,&quot;dropping-particle&quot;:&quot;&quot;,&quot;non-dropping-particle&quot;:&quot;&quot;}],&quot;container-title&quot;:&quot;Proceedings of the 2020 IEEE International Conference on Machine Learning and Applied Network Technologies, ICMLANT 2020&quot;,&quot;DOI&quot;:&quot;10.1109/ICMLANT50963.2020.9355975&quot;,&quot;ISBN&quot;:&quot;9781728188850&quot;,&quot;issued&quot;:{&quot;date-parts&quot;:[[2020,12,1]]},&quot;abstract&quot;:&quot;Diabetes mellitus is a fast-growing disease affecting millions of people around the globe. According to the statistics obtained from the International Diabetes Federation, the growth of diabetic cases around the world is estimated to be around 10.2% (578 million) by 2030 and 10.9% (700 million) by 2045. Machine learning techniques can be used for early diagnosis of diabetes so that individuals can adapt to better lifestyle habits and diet plan to prevent further complications of symptoms. In this paper we have implemented an efficient model to classify type-2 diabetes using a hybrid approach. The dataset which is relatively imbalanced with respect to the number of diabetic or non-diabetic individuals was obtained from the Biostatistics program of Vanderbilt University, USA which contains parameters like Glucose, Age, Cholesterol, Weight, Waist/Hip ratio of 390 African-American individuals. The features from the dataset were obtained by filter and wrapper methods. The dataset was balanced by applying oversampling and undersampling methods. A voting ensemble model consisting of 5 algorithms was then used as a classifier with model validation done using stratified K-fold technique. The model's performance was assessed using recall, precision, F1 score and accuracy. The results obtained by comparison of the models with and without sampling have shown significant improvements in recall. The main motive is to improve recall and have reasonable precision at the same time.&quot;,&quot;publisher&quot;:&quot;Institute of Electrical and Electronics Engineers Inc.&quot;,&quot;container-title-short&quot;:&quot;&quot;},&quot;isTemporary&quot;:false}]},{&quot;citationID&quot;:&quot;MENDELEY_CITATION_def9d489-e2f6-4cb2-b424-303ffd947d52&quot;,&quot;properties&quot;:{&quot;noteIndex&quot;:0},&quot;isEdited&quot;:false,&quot;manualOverride&quot;:{&quot;isManuallyOverridden&quot;:false,&quot;citeprocText&quot;:&quot;(Mwangi et al., 2022)&quot;,&quot;manualOverrideText&quot;:&quot;&quot;},&quot;citationTag&quot;:&quot;MENDELEY_CITATION_v3_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&quot;,&quot;citationItems&quot;:[{&quot;id&quot;:&quot;596160a0-9b63-3e18-9b89-7eef1b9cc8a8&quot;,&quot;itemData&quot;:{&quot;type&quot;:&quot;paper-conference&quot;,&quot;id&quot;:&quot;596160a0-9b63-3e18-9b89-7eef1b9cc8a8&quot;,&quot;title&quot;:&quot;Hybrid Ensemble Model for Handling Class Imbalance Problem in Big Data Analytics&quot;,&quot;author&quot;:[{&quot;family&quot;:&quot;Mwangi&quot;,&quot;given&quot;:&quot;Peter Irungu&quot;,&quot;parse-names&quot;:false,&quot;dropping-particle&quot;:&quot;&quot;,&quot;non-dropping-particle&quot;:&quot;&quot;},{&quot;family&quot;:&quot;Nderu&quot;,&quot;given&quot;:&quot;Lawrence&quot;,&quot;parse-names&quot;:false,&quot;dropping-particle&quot;:&quot;&quot;,&quot;non-dropping-particle&quot;:&quot;&quot;},{&quot;family&quot;:&quot;Mutanu&quot;,&quot;given&quot;:&quot;Leah&quot;,&quot;parse-names&quot;:false,&quot;dropping-particle&quot;:&quot;&quot;,&quot;non-dropping-particle&quot;:&quot;&quot;},{&quot;family&quot;:&quot;Mwigereri&quot;,&quot;given&quot;:&quot;Dorcas Gicuku&quot;,&quot;parse-names&quot;:false,&quot;dropping-particle&quot;:&quot;&quot;,&quot;non-dropping-particle&quot;:&quot;&quot;}],&quot;container-title&quot;:&quot;International Conference on Electrical, Computer, and Energy Technologies, ICECET 2022&quot;,&quot;DOI&quot;:&quot;10.1109/ICECET55527.2022.9872764&quot;,&quot;ISBN&quot;:&quot;9781665470872&quot;,&quot;issued&quot;:{&quot;date-parts&quot;:[[2022]]},&quot;abstract&quot;:&quot;In big data analytics, class imbalance problem adversely affects the performance measure of machine learning classifiers as they tend to achieve higher accuracy by giving more attention to the instances from the majority class, thus ignoring those from the minority class, which are often the class of interest and of value. Techniques for handling class imbalance include; data level, algorithm level, and ensemble techniques. The ensemble models are seen to always perform better as compared to the other techniques. In our work we propose an ensemble model based on random oversampling and bagging models for handling class imbalance. Additionally, the genetic algorithm technique has been adopted for feature selection, and the random forest and decision trees are used as machine learning classifiers. The experimental results showed that our ROS-Bagging ensemble model outperformed ROS and bagging separately to handle class imbalance. There was steady rise in precision value for all the classifiers used when trained using a dataset balanced using ROSBagging ensemble model.&quot;,&quot;publisher&quot;:&quot;Institute of Electrical and Electronics Engineers Inc.&quot;,&quot;container-title-short&quot;:&quot;&quot;},&quot;isTemporary&quot;:false}]},{&quot;citationID&quot;:&quot;MENDELEY_CITATION_2b44b369-64d7-4eb6-850c-0de050a7aeb8&quot;,&quot;properties&quot;:{&quot;noteIndex&quot;:0},&quot;isEdited&quot;:false,&quot;manualOverride&quot;:{&quot;isManuallyOverridden&quot;:false,&quot;citeprocText&quot;:&quot;(Malek et al., 2023)&quot;,&quot;manualOverrideText&quot;:&quot;&quot;},&quot;citationTag&quot;:&quot;MENDELEY_CITATION_v3_eyJjaXRhdGlvbklEIjoiTUVOREVMRVlfQ0lUQVRJT05fMmI0NGIzNjktNjRkNy00ZWI2LTg1MGMtMGRlMDUwYTdhZWI4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quot;,&quot;citationItems&quot;:[{&quot;id&quot;:&quot;54f8f795-f27e-3838-a1c0-7d77f560fccc&quot;,&quot;itemData&quot;:{&quot;type&quot;:&quot;article-journal&quot;,&quot;id&quot;:&quot;54f8f795-f27e-3838-a1c0-7d77f560fccc&quot;,&quot;title&quot;:&quot;Comparison of ensemble hybrid sampling with bagging and boosting machine learning approach for imbalanced data&quot;,&quot;author&quot;:[{&quot;family&quot;:&quot;Malek&quot;,&quot;given&quot;:&quot;Nur Hanisah Abdul&quot;,&quot;parse-names&quot;:false,&quot;dropping-particle&quot;:&quot;&quot;,&quot;non-dropping-particle&quot;:&quot;&quot;},{&quot;family&quot;:&quot;Yaacob&quot;,&quot;given&quot;:&quot;Wan Fairos Wan&quot;,&quot;parse-names&quot;:false,&quot;dropping-particle&quot;:&quot;&quot;,&quot;non-dropping-particle&quot;:&quot;&quot;},{&quot;family&quot;:&quot;Wah&quot;,&quot;given&quot;:&quot;Yap Bee&quot;,&quot;parse-names&quot;:false,&quot;dropping-particle&quot;:&quot;&quot;,&quot;non-dropping-particle&quot;:&quot;&quot;},{&quot;family&quot;:&quot;Md Nasir&quot;,&quot;given&quot;:&quot;Syerina Azlin&quot;,&quot;parse-names&quot;:false,&quot;dropping-particle&quot;:&quot;&quot;,&quot;non-dropping-particle&quot;:&quot;&quot;},{&quot;family&quot;:&quot;Shaadan&quot;,&quot;given&quot;:&quot;Norshahida&quot;,&quot;parse-names&quot;:false,&quot;dropping-particle&quot;:&quot;&quot;,&quot;non-dropping-particle&quot;:&quot;&quot;},{&quot;family&quot;:&quot;Indratno&quot;,&quot;given&quot;:&quot;Sapto Wahyu&quot;,&quot;parse-names&quot;:false,&quot;dropping-particle&quot;:&quot;&quot;,&quot;non-dropping-particle&quot;:&quot;&quot;}],&quot;container-title&quot;:&quot;Indonesian Journal of Electrical Engineering and Computer Science&quot;,&quot;DOI&quot;:&quot;10.11591/ijeecs.v29.i1.pp598-608&quot;,&quot;ISSN&quot;:&quot;25024760&quot;,&quot;issued&quot;:{&quot;date-parts&quot;:[[2023,1,1]]},&quot;page&quot;:&quot;598-608&quot;,&quot;abstract&quot;:&quot;Training an imbalanced dataset can cause classifiers to overfit the majority class and increase the possibility of information loss for the minority class. Moreover, accuracy may not give a clear picture of the classifier’s performance. This paper utilized decision tree (DT), support vector machine (SVM), artificial neural networks (ANN), K-nearest neighbors (KNN) and Naïve Bayes (NB) besides ensemble models like random forest (RF) and gradient boosting (GB), which use bagging and boosting methods, three sampling approaches and seven performance metrics to investigate the effect of class imbalance on water quality data. Based on the results, the best model was gradient boosting without resampling for almost all metrics except balanced accuracy, sensitivity and area under the curve (AUC), followed by random forest model without resampling in term of specificity, precision and AUC. However, in term of balanced accuracy and sensitivity, the highest performance was achieved by random forest with a random under-sampling dataset. Focusing on each performance metric separately, the results showed that for specificity and precision, it is better not to preprocess all the ensemble classifiers. Nevertheless, the results for balanced accuracy and sensitivity showed improvement for both ensemble classifiers when using all the resampled dataset.&quot;,&quot;publisher&quot;:&quot;Institute of Advanced Engineering and Science&quot;,&quot;issue&quot;:&quot;1&quot;,&quot;volume&quot;:&quot;29&quot;,&quot;container-title-short&quot;:&quot;&quot;},&quot;isTemporary&quot;:false}]},{&quot;citationID&quot;:&quot;MENDELEY_CITATION_cb86a429-2a2c-40be-9e58-6dda93e16d68&quot;,&quot;properties&quot;:{&quot;noteIndex&quot;:0},&quot;isEdited&quot;:false,&quot;manualOverride&quot;:{&quot;isManuallyOverridden&quot;:false,&quot;citeprocText&quot;:&quot;(Kaggle, 2018)&quot;,&quot;manualOverrideText&quot;:&quot;&quot;},&quot;citationTag&quot;:&quot;MENDELEY_CITATION_v3_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&quot;,&quot;citationItems&quot;:[{&quot;id&quot;:&quot;2f30d1d9-5db3-3654-ab96-9d66ed0a1360&quot;,&quot;itemData&quot;:{&quot;type&quot;:&quot;webpage&quot;,&quot;id&quot;:&quot;2f30d1d9-5db3-3654-ab96-9d66ed0a1360&quot;,&quot;title&quot;:&quot;Credit Card Fraud Detection&quot;,&quot;author&quot;:[{&quot;family&quot;:&quot;Kaggle&quot;,&quot;given&quot;:&quot;&quot;,&quot;parse-names&quot;:false,&quot;dropping-particle&quot;:&quot;&quot;,&quot;non-dropping-particle&quot;:&quot;&quot;}],&quot;container-title&quot;:&quot;https://www.kaggle.com/datasets/mlg-ulb/creditcardfraud&quot;,&quot;issued&quot;:{&quot;date-parts&quot;:[[2018]]},&quot;container-title-short&quot;:&quot;&quot;},&quot;isTemporary&quot;:false}]},{&quot;citationID&quot;:&quot;MENDELEY_CITATION_9ebd58d3-9fbd-4d0c-9c71-bc90398f70c2&quot;,&quot;properties&quot;:{&quot;noteIndex&quot;:0},&quot;isEdited&quot;:false,&quot;manualOverride&quot;:{&quot;isManuallyOverridden&quot;:false,&quot;citeprocText&quot;:&quot;(Yeh, 2009)&quot;,&quot;manualOverrideText&quot;:&quot;&quot;},&quot;citationTag&quot;:&quot;MENDELEY_CITATION_v3_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&quot;,&quot;citationItems&quot;:[{&quot;id&quot;:&quot;83fcc915-baf1-37a7-8829-94732bf31719&quot;,&quot;itemData&quot;:{&quot;type&quot;:&quot;webpage&quot;,&quot;id&quot;:&quot;83fcc915-baf1-37a7-8829-94732bf31719&quot;,&quot;title&quot;:&quot;Default of Credit Card Clients [Dataset]&quot;,&quot;author&quot;:[{&quot;family&quot;:&quot;Yeh&quot;,&quot;given&quot;:&quot;I&quot;,&quot;parse-names&quot;:false,&quot;dropping-particle&quot;:&quot;&quot;,&quot;non-dropping-particle&quot;:&quot;&quot;}],&quot;container-title&quot;:&quot;https://archive.ics.uci.edu/dataset/350/default+of+credit+card+clients &quot;,&quot;DOI&quot;:&quot;https://doi.org/10.24432/C55S3H&quot;,&quot;issued&quot;:{&quot;date-parts&quot;:[[2009]]},&quot;container-title-short&quot;:&quot;&quot;},&quot;isTemporary&quot;:false}]},{&quot;citationID&quot;:&quot;MENDELEY_CITATION_d5082948-0578-45c7-8915-c4797ba33c64&quot;,&quot;properties&quot;:{&quot;noteIndex&quot;:0},&quot;isEdited&quot;:false,&quot;manualOverride&quot;:{&quot;isManuallyOverridden&quot;:false,&quot;citeprocText&quot;:&quot;(Malek et al., 2023)&quot;,&quot;manualOverrideText&quot;:&quot;&quot;},&quot;citationTag&quot;:&quot;MENDELEY_CITATION_v3_eyJjaXRhdGlvbklEIjoiTUVOREVMRVlfQ0lUQVRJT05fZDUwODI5NDgtMDU3OC00NWM3LTg5MTUtYzQ3OTdiYTMzYzY0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quot;,&quot;citationItems&quot;:[{&quot;id&quot;:&quot;54f8f795-f27e-3838-a1c0-7d77f560fccc&quot;,&quot;itemData&quot;:{&quot;type&quot;:&quot;article-journal&quot;,&quot;id&quot;:&quot;54f8f795-f27e-3838-a1c0-7d77f560fccc&quot;,&quot;title&quot;:&quot;Comparison of ensemble hybrid sampling with bagging and boosting machine learning approach for imbalanced data&quot;,&quot;author&quot;:[{&quot;family&quot;:&quot;Malek&quot;,&quot;given&quot;:&quot;Nur Hanisah Abdul&quot;,&quot;parse-names&quot;:false,&quot;dropping-particle&quot;:&quot;&quot;,&quot;non-dropping-particle&quot;:&quot;&quot;},{&quot;family&quot;:&quot;Yaacob&quot;,&quot;given&quot;:&quot;Wan Fairos Wan&quot;,&quot;parse-names&quot;:false,&quot;dropping-particle&quot;:&quot;&quot;,&quot;non-dropping-particle&quot;:&quot;&quot;},{&quot;family&quot;:&quot;Wah&quot;,&quot;given&quot;:&quot;Yap Bee&quot;,&quot;parse-names&quot;:false,&quot;dropping-particle&quot;:&quot;&quot;,&quot;non-dropping-particle&quot;:&quot;&quot;},{&quot;family&quot;:&quot;Md Nasir&quot;,&quot;given&quot;:&quot;Syerina Azlin&quot;,&quot;parse-names&quot;:false,&quot;dropping-particle&quot;:&quot;&quot;,&quot;non-dropping-particle&quot;:&quot;&quot;},{&quot;family&quot;:&quot;Shaadan&quot;,&quot;given&quot;:&quot;Norshahida&quot;,&quot;parse-names&quot;:false,&quot;dropping-particle&quot;:&quot;&quot;,&quot;non-dropping-particle&quot;:&quot;&quot;},{&quot;family&quot;:&quot;Indratno&quot;,&quot;given&quot;:&quot;Sapto Wahyu&quot;,&quot;parse-names&quot;:false,&quot;dropping-particle&quot;:&quot;&quot;,&quot;non-dropping-particle&quot;:&quot;&quot;}],&quot;container-title&quot;:&quot;Indonesian Journal of Electrical Engineering and Computer Science&quot;,&quot;DOI&quot;:&quot;10.11591/ijeecs.v29.i1.pp598-608&quot;,&quot;ISSN&quot;:&quot;25024760&quot;,&quot;issued&quot;:{&quot;date-parts&quot;:[[2023,1,1]]},&quot;page&quot;:&quot;598-608&quot;,&quot;abstract&quot;:&quot;Training an imbalanced dataset can cause classifiers to overfit the majority class and increase the possibility of information loss for the minority class. Moreover, accuracy may not give a clear picture of the classifier’s performance. This paper utilized decision tree (DT), support vector machine (SVM), artificial neural networks (ANN), K-nearest neighbors (KNN) and Naïve Bayes (NB) besides ensemble models like random forest (RF) and gradient boosting (GB), which use bagging and boosting methods, three sampling approaches and seven performance metrics to investigate the effect of class imbalance on water quality data. Based on the results, the best model was gradient boosting without resampling for almost all metrics except balanced accuracy, sensitivity and area under the curve (AUC), followed by random forest model without resampling in term of specificity, precision and AUC. However, in term of balanced accuracy and sensitivity, the highest performance was achieved by random forest with a random under-sampling dataset. Focusing on each performance metric separately, the results showed that for specificity and precision, it is better not to preprocess all the ensemble classifiers. Nevertheless, the results for balanced accuracy and sensitivity showed improvement for both ensemble classifiers when using all the resampled dataset.&quot;,&quot;publisher&quot;:&quot;Institute of Advanced Engineering and Science&quot;,&quot;issue&quot;:&quot;1&quot;,&quot;volume&quot;:&quot;29&quot;,&quot;container-title-short&quot;:&quot;&quot;},&quot;isTemporary&quot;:false}]},{&quot;citationID&quot;:&quot;MENDELEY_CITATION_08f1ed60-8ac9-49d1-99d2-31b81c8eb4dc&quot;,&quot;properties&quot;:{&quot;noteIndex&quot;:0},&quot;isEdited&quot;:false,&quot;manualOverride&quot;:{&quot;isManuallyOverridden&quot;:false,&quot;citeprocText&quot;:&quot;(Hastie et al., 2009)&quot;,&quot;manualOverrideText&quot;:&quot;&quot;},&quot;citationTag&quot;:&quot;MENDELEY_CITATION_v3_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&quot;,&quot;citationItems&quot;:[{&quot;id&quot;:&quot;06388319-f152-3506-8454-033b0ed94bdd&quot;,&quot;itemData&quot;:{&quot;type&quot;:&quot;book&quot;,&quot;id&quot;:&quot;06388319-f152-3506-8454-033b0ed94bdd&quot;,&quot;title&quot;:&quot;The Elements of Statistical Learning Data Mining, Inference, and Prediction, Second Edition&quot;,&quot;author&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family&quot;:&quot;Friedman&quot;,&quot;given&quot;:&quot;Jerome.&quot;,&quot;parse-names&quot;:false,&quot;dropping-particle&quot;:&quot;&quot;,&quot;non-dropping-particle&quot;:&quot;&quot;}],&quot;collection-title&quot;:&quot;Springer Series in Statistics&quot;,&quot;DOI&quot;:&quot;10.1007/978-0-387-84858-7&quot;,&quot;ISBN&quot;:&quot;9780387848587&quot;,&quot;issued&quot;:{&quot;date-parts&quot;:[[2009]]},&quot;publisher-place&quot;:&quot;New York, NY&quot;,&quot;abstract&quot;:&quot;During the past decade there has been an explosion in computation and information technology. With it have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is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his major new edition features many topics not covered in the original, including graphical models, random forests, ensemble methods, least angle regression and path algorithms for the lasso, non-negative matrix factorization, and spectral clustering. There is also a chapter on methods for ``wide'' data (p bigger than n), including multiple testing and false discovery rates. Trevor Hastie, Robert Tibshirani, and Jerome Friedman are professors of statistics at Stanford University. They are prominent researchers in this area: Hastie and Tibshirani developed generalized additive models and wrote a popular book of that title. Hastie co-developed much of the statistical modeling software and environment in R/S-PLUS and invented principal curves and surfaces. Tibshirani proposed the lasso and is co-author of the very successful An Introduction to the Bootstrap. Friedman is the co-inventor of many data-mining tools including CART, MARS, projection pursuit and gradient boosting.&quot;,&quot;edition&quot;:&quot;2nd ed. 2009.&quot;,&quot;publisher&quot;:&quot;Springer New York&quot;,&quot;container-title-short&quot;:&quot;&quot;},&quot;isTemporary&quot;:false}]},{&quot;citationID&quot;:&quot;MENDELEY_CITATION_28be31cc-8304-4ec5-aba8-89558eac7350&quot;,&quot;properties&quot;:{&quot;noteIndex&quot;:0},&quot;isEdited&quot;:false,&quot;manualOverride&quot;:{&quot;isManuallyOverridden&quot;:false,&quot;citeprocText&quot;:&quot;(Shalev-Shwartz &amp;#38; Ben-David, 2014b)&quot;,&quot;manualOverrideText&quot;:&quot;&quot;},&quot;citationTag&quot;:&quot;MENDELEY_CITATION_v3_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&quot;,&quot;citationItems&quot;:[{&quot;id&quot;:&quot;4da94f62-b767-3f40-bf90-01faa3114821&quot;,&quot;itemData&quot;:{&quot;type&quot;:&quot;book&quot;,&quot;id&quot;:&quot;4da94f62-b767-3f40-bf90-01faa3114821&quot;,&quot;title&quot;:&quot;Understanding Machine Learning: From Theory to Algorithms&quot;,&quot;author&quot;:[{&quot;family&quot;:&quot;Shalev-Shwartz&quot;,&quot;given&quot;:&quot;Shai&quot;,&quot;parse-names&quot;:false,&quot;dropping-particle&quot;:&quot;&quot;,&quot;non-dropping-particle&quot;:&quot;&quot;},{&quot;family&quot;:&quot;Ben-David&quot;,&quot;given&quot;:&quot;Shai&quot;,&quot;parse-names&quot;:false,&quot;dropping-particle&quot;:&quot;&quot;,&quot;non-dropping-particle&quot;:&quot;&quot;}],&quot;DOI&quot;:&quot;DOI: 10.1017/CBO9781107298019&quot;,&quot;ISBN&quot;:&quot;9781107057135&quot;,&quot;URL&quot;:&quot;https://www.cambridge.org/core/product/3059695661405D25673058E43C8BE2A6&quot;,&quot;issued&quot;:{&quot;date-parts&quot;:[[2014]]},&quot;publisher-place&quot;:&quot;Cambridge&quot;,&quot;abstract&quot;:&quot;Machine learning is one of the fastest growing areas of computer science, with far-reaching applications. The aim of this textbook is to introduce machine learning, and the algorithmic paradigms it offers, in a principled way. The book provides a theoretical account of the fundamentals underlying machine learning and the mathematical derivations that transform these principles into practical algorithms. Following a presentation of the basics, the book covers a wide array of central topics unaddressed by previous textbooks. These include a discussion of the computational complexity of learning and the concepts of convexity and stability; important algorithmic paradigms including stochastic gradient descent, neural networks, and structured output learning; and emerging theoretical concepts such as the PAC-Bayes approach and compression-based bounds. Designed for advanced undergraduates or beginning graduates, the text makes the fundamentals and algorithms of machine learning accessible to students and non-expert readers in statistics, computer science, mathematics and engineering.&quot;,&quot;publisher&quot;:&quot;Cambridge University Press&quot;,&quot;container-title-short&quot;:&quot;&quot;},&quot;isTemporary&quot;:false}]},{&quot;citationID&quot;:&quot;MENDELEY_CITATION_d94ea221-4524-482b-97f9-b168aa0096ee&quot;,&quot;properties&quot;:{&quot;noteIndex&quot;:0},&quot;isEdited&quot;:false,&quot;manualOverride&quot;:{&quot;isManuallyOverridden&quot;:false,&quot;citeprocText&quot;:&quot;(Han et al., 2012)&quot;,&quot;manualOverrideText&quot;:&quot;&quot;},&quot;citationTag&quot;:&quot;MENDELEY_CITATION_v3_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&quot;,&quot;citationItems&quot;:[{&quot;id&quot;:&quot;20f6ecba-2e30-390c-acdb-5f7002fc4a4c&quot;,&quot;itemData&quot;:{&quot;type&quot;:&quot;book&quot;,&quot;id&quot;:&quot;20f6ecba-2e30-390c-acdb-5f7002fc4a4c&quot;,&quot;title&quot;:&quot;Data Mining: concepts and techniques&quot;,&quot;author&quot;:[{&quot;family&quot;:&quot;Han&quot;,&quot;given&quot;:&quot;Jiawei&quot;,&quot;parse-names&quot;:false,&quot;dropping-particle&quot;:&quot;&quot;,&quot;non-dropping-particle&quot;:&quot;&quot;},{&quot;family&quot;:&quot;Kamber&quot;,&quot;given&quot;:&quot;Micheline&quot;,&quot;parse-names&quot;:false,&quot;dropping-particle&quot;:&quot;&quot;,&quot;non-dropping-particle&quot;:&quot;&quot;},{&quot;family&quot;:&quot;Pei&quot;,&quot;given&quot;:&quot;Jian&quot;,&quot;parse-names&quot;:false,&quot;dropping-particle&quot;:&quot;&quot;,&quot;non-dropping-particle&quot;:&quot;&quot;}],&quot;DOI&quot;:&quot;10.1016/C2009-0-61819-5&quot;,&quot;ISBN&quot;:&quot;9780123814791&quot;,&quot;issued&quot;:{&quot;date-parts&quot;:[[2012]]},&quot;edition&quot;:&quot;Third Edition&quot;,&quot;publisher&quot;:&quot;Elsevier&quot;,&quot;container-title-short&quot;:&quot;&quot;},&quot;isTemporary&quot;:false}]},{&quot;citationID&quot;:&quot;MENDELEY_CITATION_87d8b702-f701-481c-bfda-e4c0ba6f562f&quot;,&quot;properties&quot;:{&quot;noteIndex&quot;:0},&quot;isEdited&quot;:false,&quot;manualOverride&quot;:{&quot;isManuallyOverridden&quot;:false,&quot;citeprocText&quot;:&quot;(Salunkhe &amp;#38; Mali, 2016)&quot;,&quot;manualOverrideText&quot;:&quot;&quot;},&quot;citationTag&quot;:&quot;MENDELEY_CITATION_v3_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&quot;,&quot;citationItems&quot;:[{&quot;id&quot;:&quot;f6e43e83-4c23-375a-a57d-8205895be503&quot;,&quot;itemData&quot;:{&quot;type&quot;:&quot;paper-conference&quot;,&quot;id&quot;:&quot;f6e43e83-4c23-375a-a57d-8205895be503&quot;,&quot;title&quot;:&quot;Classifier Ensemble Design for Imbalanced Data Classification: A Hybrid Approach&quot;,&quot;author&quot;:[{&quot;family&quot;:&quot;Salunkhe&quot;,&quot;given&quot;:&quot;Uma R.&quot;,&quot;parse-names&quot;:false,&quot;dropping-particle&quot;:&quot;&quot;,&quot;non-dropping-particle&quot;:&quot;&quot;},{&quot;family&quot;:&quot;Mali&quot;,&quot;given&quot;:&quot;Suresh N.&quot;,&quot;parse-names&quot;:false,&quot;dropping-particle&quot;:&quot;&quot;,&quot;non-dropping-particle&quot;:&quot;&quot;}],&quot;container-title&quot;:&quot;Procedia Computer Science&quot;,&quot;DOI&quot;:&quot;10.1016/j.procs.2016.05.259&quot;,&quot;ISSN&quot;:&quot;18770509&quot;,&quot;issued&quot;:{&quot;date-parts&quot;:[[2016]]},&quot;page&quot;:&quot;725-732&quot;,&quot;abstract&quot;:&quot;Imbalanced learning for classification problems is the active area of research in machine learning. Many classification systems like image retrieval and credit scoring systems have imbalanced distribution of training data sets which causes performance degradation of the classifier. Re-sampling of imbalanced data is commonly used to handle imbalanced distribution as it is independent of the classifier being used. But sometimes they can remove necessary data of the class or can cause over-fitting. Classifier Ensembles have recently achieved more attention as effective technique to handle skewed data. The focus of the work is to gain advantages of both data level and classifier ensemble approach in order to improve the classification performance. We present a novel approach that initially applies pre-processing to the imbalanced dataset in order to reduce the imbalance between the classes. The pre-processed data is provided as training dataset to the classifier ensemble that introduces diversity by using different training datasets as well as different classifier models. The experimentation conducted on the eight imbalanced datasets from KEEL repository helps to prove the significance of the proposed method. A comparative analysis shows the performance improvement in terms of Area under ROC Curve (AUC).&quot;,&quot;publisher&quot;:&quot;Elsevier B.V.&quot;,&quot;volume&quot;:&quot;85&quot;,&quot;container-title-short&quot;:&quot;Procedia Comput Sci&quot;},&quot;isTemporary&quot;:false}]},{&quot;citationID&quot;:&quot;MENDELEY_CITATION_54754591-4e61-497c-9796-ca4433e502c7&quot;,&quot;properties&quot;:{&quot;noteIndex&quot;:0},&quot;isEdited&quot;:false,&quot;manualOverride&quot;:{&quot;isManuallyOverridden&quot;:false,&quot;citeprocText&quot;:&quot;(Hasanin et al., 2019b)&quot;,&quot;manualOverrideText&quot;:&quot;&quot;},&quot;citationTag&quot;:&quot;MENDELEY_CITATION_v3_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&quot;,&quot;citationItems&quot;:[{&quot;id&quot;:&quot;315d12f7-5347-344e-b33a-e809ae68d0eb&quot;,&quot;itemData&quot;:{&quot;type&quot;:&quot;article-journal&quot;,&quot;id&quot;:&quot;315d12f7-5347-344e-b33a-e809ae68d0eb&quot;,&quot;title&quot;:&quot;Examining characteristics of predictive models with imbalanced big data&quot;,&quot;author&quot;:[{&quot;family&quot;:&quot;Hasanin&quot;,&quot;given&quot;:&quot;Tawfiq&quot;,&quot;parse-names&quot;:false,&quot;dropping-particle&quot;:&quot;&quot;,&quot;non-dropping-particle&quot;:&quot;&quot;},{&quot;family&quot;:&quot;Khoshgoftaar&quot;,&quot;given&quot;:&quot;Taghi M.&quot;,&quot;parse-names&quot;:false,&quot;dropping-particle&quot;:&quot;&quot;,&quot;non-dropping-particle&quot;:&quot;&quot;},{&quot;family&quot;:&quot;Leevy&quot;,&quot;given&quot;:&quot;Joffrey L.&quot;,&quot;parse-names&quot;:false,&quot;dropping-particle&quot;:&quot;&quot;,&quot;non-dropping-particle&quot;:&quot;&quot;},{&quot;family&quot;:&quot;Seliya&quot;,&quot;given&quot;:&quot;Naeem&quot;,&quot;parse-names&quot;:false,&quot;dropping-particle&quot;:&quot;&quot;,&quot;non-dropping-particle&quot;:&quot;&quot;}],&quot;container-title&quot;:&quot;Journal of Big Data&quot;,&quot;DOI&quot;:&quot;10.1186/s40537-019-0231-2&quot;,&quot;ISSN&quot;:&quot;21961115&quot;,&quot;issued&quot;:{&quot;date-parts&quot;:[[2019,12,1]]},&quot;abstract&quot;:&quot;High class imbalance between majority and minority classes in datasets can skew the performance of Machine Learning algorithms and bias predictions in favor of the majority (negative) class. This bias, for cases where the minority (positive) class is of greater interest and the occurrence of false negatives is costlier than false positives, may result in adverse consequences. Our paper presents two case studies, each utilizing a unique, combined approach of Random Undersampling and Feature Selection to investigate the effect of class imbalance on big data analytics. Random Undersampling is used to generate six class distributions ranging from balanced to moderately imbalanced, and Feature Importance is used as our Feature Selection method. Classification performance was reported for the Random Forest, Gradient-Boosted Trees, and Logistic Regression learners, as implemented within the Apache Spark framework. The first case study utilized a training dataset and a test dataset from the ECBDL’14 bioinformatics competition. The training and test datasets contain about 32 million instances and 2.9 million instances, respectively. For the first case study, Gradient-Boosted Trees obtained the best results, with either a features-set of 60 or the full set, and a negative-to-positive ratio of either 45:55 or 40:60. The second case study, unlike the first, included training data from one source (POST dataset) and test data from a separate source (Slowloris dataset), where POST and Slowloris are two types of Denial of Service attacks. The POST dataset contains about 1.7 million instances, while the Slowloris dataset contains about 0.2 million instances. For the second case study, Logistic Regression obtained the best results, with a features-set of 5 and any of the following negative-to-positive ratios: 40:60, 45:55, 50:50, 65:35, and 75:25. We conclude that combining Feature Selection with Random Undersampling improves the classification performance of learners with imbalanced big data from different application domains.&quot;,&quot;publisher&quot;:&quot;SpringerOpen&quot;,&quot;issue&quot;:&quot;1&quot;,&quot;volume&quot;:&quot;6&quot;,&quot;container-title-short&quot;:&quot;J Big Data&quot;},&quot;isTemporary&quot;:false}]},{&quot;citationID&quot;:&quot;MENDELEY_CITATION_94b057fd-6f62-401d-a574-046d03a670f2&quot;,&quot;properties&quot;:{&quot;noteIndex&quot;:0},&quot;isEdited&quot;:false,&quot;manualOverride&quot;:{&quot;isManuallyOverridden&quot;:false,&quot;citeprocText&quot;:&quot;(Khairy et al., 2024)&quot;,&quot;manualOverrideText&quot;:&quot;&quot;},&quot;citationTag&quot;:&quot;MENDELEY_CITATION_v3_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&quot;,&quot;citationItems&quot;:[{&quot;id&quot;:&quot;51d77f11-c612-33ea-9b9d-20cd1d87a74f&quot;,&quot;itemData&quot;:{&quot;type&quot;:&quot;article-journal&quot;,&quot;id&quot;:&quot;51d77f11-c612-33ea-9b9d-20cd1d87a74f&quot;,&quot;title&quot;:&quot;The effect of rebalancing techniques on the classification performance in cyberbullying datasets&quot;,&quot;author&quot;:[{&quot;family&quot;:&quot;Khairy&quot;,&quot;given&quot;:&quot;Marwa&quot;,&quot;parse-names&quot;:false,&quot;dropping-particle&quot;:&quot;&quot;,&quot;non-dropping-particle&quot;:&quot;&quot;},{&quot;family&quot;:&quot;Mahmoud&quot;,&quot;given&quot;:&quot;Tarek M.&quot;,&quot;parse-names&quot;:false,&quot;dropping-particle&quot;:&quot;&quot;,&quot;non-dropping-particle&quot;:&quot;&quot;},{&quot;family&quot;:&quot;Abd-El-Hafeez&quot;,&quot;given&quot;:&quot;Tarek&quot;,&quot;parse-names&quot;:false,&quot;dropping-particle&quot;:&quot;&quot;,&quot;non-dropping-particle&quot;:&quot;&quot;}],&quot;container-title&quot;:&quot;Neural Computing and Applications&quot;,&quot;DOI&quot;:&quot;10.1007/s00521-023-09084-w&quot;,&quot;ISSN&quot;:&quot;14333058&quot;,&quot;issued&quot;:{&quot;date-parts&quot;:[[2024,1,1]]},&quot;page&quot;:&quot;1049-1065&quot;,&quot;abstract&quot;:&quot;Cyberbullying detection systems rely increasingly on machine learning techniques. However, class imbalance in cyberbullying datasets, where the percentage of normal labeled classes is higher than that of abnormal labeled ones, presents a significant challenge for classification algorithms. This issue is particularly problematic in two-class datasets, where conventional machine learning methods tend to perform poorly on minority class samples due to the influence of the majority class. To address this problem, researchers have proposed various oversampling and undersampling techniques. In this paper, we investigate the effectiveness of such techniques in addressing class imbalance in cyberbullying datasets. We conduct an experimental study that involves a preprocessing step to enhance machine learning algorithm performance. We then examine the impact of imbalanced data on classification performance for four cyberbullying datasets. To study the classification performance on balanced cyberbullying datasets, we employ four resampling techniques, namely random undersampling, random oversampling, SMOTE, and SMOTE + TOMEK. We evaluate the impact of each rebalancing technique on classification performance using eight well-known classification algorithms. Our findings demonstrate that the performance of resampling techniques depends on the dataset size, imbalance ratio, and classifier used. The conducted experiments proved that there are no techniques that will always perform better the others.&quot;,&quot;publisher&quot;:&quot;Springer Science and Business Media Deutschland GmbH&quot;,&quot;issue&quot;:&quot;3&quot;,&quot;volume&quot;:&quot;36&quot;,&quot;container-title-short&quot;:&quot;Neural Comput Appl&quot;},&quot;isTemporary&quot;:false}]},{&quot;citationID&quot;:&quot;MENDELEY_CITATION_edf59a90-99eb-4abc-8059-dd684ff7ac7a&quot;,&quot;properties&quot;:{&quot;noteIndex&quot;:0},&quot;isEdited&quot;:false,&quot;manualOverride&quot;:{&quot;isManuallyOverridden&quot;:false,&quot;citeprocText&quot;:&quot;(Breiman, 2001)&quot;,&quot;manualOverrideText&quot;:&quot;&quot;},&quot;citationTag&quot;:&quot;MENDELEY_CITATION_v3_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&quot;,&quot;citationItems&quot;:[{&quot;id&quot;:&quot;8d5832a0-c53a-3d7c-84a7-4606be751806&quot;,&quot;itemData&quot;:{&quot;type&quot;:&quot;report&quot;,&quot;id&quot;:&quot;8d5832a0-c53a-3d7c-84a7-4606be751806&quot;,&quot;title&quot;:&quot;Random Forests&quot;,&quot;author&quot;:[{&quot;family&quot;:&quot;Breiman&quot;,&quot;given&quot;:&quot;Leo&quot;,&quot;parse-names&quot;:false,&quot;dropping-particle&quot;:&quot;&quot;,&quot;non-dropping-particle&quot;:&quot;&quot;}],&quot;issued&quot;:{&quot;date-parts&quot;:[[2001]]},&quot;number-of-pages&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volume&quot;:&quot;45&quot;,&quot;container-title-short&quot;:&quot;&quot;},&quot;isTemporary&quot;:false}]},{&quot;citationID&quot;:&quot;MENDELEY_CITATION_01668b52-b83a-4870-a4dd-807c50fa249c&quot;,&quot;properties&quot;:{&quot;noteIndex&quot;:0},&quot;isEdited&quot;:false,&quot;manualOverride&quot;:{&quot;isManuallyOverridden&quot;:false,&quot;citeprocText&quot;:&quot;(Xia et al., 2017)&quot;,&quot;manualOverrideText&quot;:&quot;&quot;},&quot;citationTag&quot;:&quot;MENDELEY_CITATION_v3_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&quot;,&quot;citationItems&quot;:[{&quot;id&quot;:&quot;205ed93b-b1d5-37ea-a6d9-b4885a9aaa59&quot;,&quot;itemData&quot;:{&quot;type&quot;:&quot;article-journal&quot;,&quot;id&quot;:&quot;205ed93b-b1d5-37ea-a6d9-b4885a9aaa59&quot;,&quot;title&quot;:&quot;A boosted decision tree approach using Bayesian hyper-parameter optimization for credit scoring&quot;,&quot;author&quot;:[{&quot;family&quot;:&quot;Xia&quot;,&quot;given&quot;:&quot;Yufei&quot;,&quot;parse-names&quot;:false,&quot;dropping-particle&quot;:&quot;&quot;,&quot;non-dropping-particle&quot;:&quot;&quot;},{&quot;family&quot;:&quot;Liu&quot;,&quot;given&quot;:&quot;Chuanzhe&quot;,&quot;parse-names&quot;:false,&quot;dropping-particle&quot;:&quot;&quot;,&quot;non-dropping-particle&quot;:&quot;&quot;},{&quot;family&quot;:&quot;Li&quot;,&quot;given&quot;:&quot;Yu Ying&quot;,&quot;parse-names&quot;:false,&quot;dropping-particle&quot;:&quot;&quot;,&quot;non-dropping-particle&quot;:&quot;&quot;},{&quot;family&quot;:&quot;Liu&quot;,&quot;given&quot;:&quot;Nana&quot;,&quot;parse-names&quot;:false,&quot;dropping-particle&quot;:&quot;&quot;,&quot;non-dropping-particle&quot;:&quot;&quot;}],&quot;container-title&quot;:&quot;Expert Systems with Applications&quot;,&quot;DOI&quot;:&quot;10.1016/j.eswa.2017.02.017&quot;,&quot;ISSN&quot;:&quot;09574174&quot;,&quot;issued&quot;:{&quot;date-parts&quot;:[[2017,7,15]]},&quot;page&quot;:&quot;225-241&quot;,&quot;abstract&quot;:&quot;Credit scoring is an effective tool for banks to properly guide decision profitably on granting loans. Ensemble methods, which according to their structures can be divided into parallel and sequential ensembles, have been recently developed in the credit scoring domain. These methods have proven their superiority in discriminating borrowers accurately. However, among the ensemble models, little consideration has been provided to the following: (1) highlighting the hyper-parameter tuning of base learner despite being critical to well-performed ensemble models; (2) building sequential models (i.e., boosting, as most have focused on developing the same or different algorithms in parallel); and (3) focusing on the comprehensibility of models. This paper aims to propose a sequential ensemble credit scoring model based on a variant of gradient boosting machine (i.e., extreme gradient boosting (XGBoost)). The model mainly comprises three steps. First, data pre-processing is employed to scale the data and handle missing values. Second, a model-based feature selection system based on the relative feature importance scores is utilized to remove redundant variables. Third, the hyper-parameters of XGBoost are adaptively tuned with Bayesian hyper-parameter optimization and used to train the model with selected feature subset. Several hyper-parameter optimization methods and baseline classifiers are considered as reference points in the experiment. Results demonstrate that Bayesian hyper-parameter optimization performs better than random search, grid search, and manual search. Moreover, the proposed model outperforms baseline models on average over four evaluation measures: accuracy, error rate, the area under the curve (AUC) H measure (AUC-H measure), and Brier score. The proposed model also provides feature importance scores and decision chart, which enhance the interpretability of credit scoring model.&quot;,&quot;publisher&quot;:&quot;Elsevier Ltd&quot;,&quot;volume&quot;:&quot;78&quot;,&quot;container-title-short&quot;:&quot;Expert Syst Appl&quot;},&quot;isTemporary&quot;:false}]},{&quot;citationID&quot;:&quot;MENDELEY_CITATION_d18a34c4-60aa-4668-87c4-3c5e3043e96e&quot;,&quot;properties&quot;:{&quot;noteIndex&quot;:0},&quot;isEdited&quot;:false,&quot;manualOverride&quot;:{&quot;isManuallyOverridden&quot;:false,&quot;citeprocText&quot;:&quot;(Yotsawat et al., 2021)&quot;,&quot;manualOverrideText&quot;:&quot;&quot;},&quot;citationTag&quot;:&quot;MENDELEY_CITATION_v3_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&quot;,&quot;citationItems&quot;:[{&quot;id&quot;:&quot;3c82149c-cbb0-399f-be1a-7f9c38694b30&quot;,&quot;itemData&quot;:{&quot;type&quot;:&quot;article-journal&quot;,&quot;id&quot;:&quot;3c82149c-cbb0-399f-be1a-7f9c38694b30&quot;,&quot;title&quot;:&quot;Improved credit scoring model using XGBoost with Bayesian hyper-parameter optimization&quot;,&quot;author&quot;:[{&quot;family&quot;:&quot;Yotsawat&quot;,&quot;given&quot;:&quot;Wirot&quot;,&quot;parse-names&quot;:false,&quot;dropping-particle&quot;:&quot;&quot;,&quot;non-dropping-particle&quot;:&quot;&quot;},{&quot;family&quot;:&quot;Wattuya&quot;,&quot;given&quot;:&quot;Pakaket&quot;,&quot;parse-names&quot;:false,&quot;dropping-particle&quot;:&quot;&quot;,&quot;non-dropping-particle&quot;:&quot;&quot;},{&quot;family&quot;:&quot;Srivihok&quot;,&quot;given&quot;:&quot;Anongnart&quot;,&quot;parse-names&quot;:false,&quot;dropping-particle&quot;:&quot;&quot;,&quot;non-dropping-particle&quot;:&quot;&quot;}],&quot;container-title&quot;:&quot;International Journal of Electrical and Computer Engineering&quot;,&quot;DOI&quot;:&quot;10.11591/ijece.v11i6.pp5477-5487&quot;,&quot;ISSN&quot;:&quot;20888708&quot;,&quot;issued&quot;:{&quot;date-parts&quot;:[[2021,12,1]]},&quot;page&quot;:&quot;5477-5487&quot;,&quot;abstract&quot;:&quot;Several credit-scoring models have been developed using ensemble classifiers in order to improve the accuracy of assessment. However, among the ensemble models, little consideration has been focused on the hyper-parameters tuning of base learners, although these are crucial to constructing ensemble models. This study proposes an improved credit scoring model based on the extreme gradient boosting (XGB) classifier using Bayesian hyper-parameters optimization (XGB-BO). The model comprises two steps. Firstly, data pre-processing is utilized to handle missing values and scale the data. Secondly, Bayesian hyper-parameter optimization is applied to tune the hyper-parameters of the XGB classifier and used to train the model. The model is evaluated on four widely public datasets, i.e., the German, Australia, Lending club, and Polish datasets. Several state-of-the-art classification algorithms are implemented for predictive comparison with the proposed method. The results of the proposed model showed promising results, with an improvement in accuracy of 4.10%, 3.03%, and 2.76% on the German, Lending club, and Australian datasets, respectively. The proposed model outperformed commonly used techniques, e.g., decision tree, support vector machine, neural network, logistic regression, random forest, and bagging, according to the evaluation results. The experimental results confirmed that the XGB-BO model is suitable for assessing the creditworthiness of applicants.&quot;,&quot;publisher&quot;:&quot;Institute of Advanced Engineering and Science&quot;,&quot;issue&quot;:&quot;6&quot;,&quot;volume&quot;:&quot;11&quot;,&quot;container-title-short&quot;:&quot;&quot;},&quot;isTemporary&quot;:false}]},{&quot;citationID&quot;:&quot;MENDELEY_CITATION_dbd5c173-b5c4-4d5e-9232-59997c868217&quot;,&quot;properties&quot;:{&quot;noteIndex&quot;:0},&quot;isEdited&quot;:false,&quot;manualOverride&quot;:{&quot;isManuallyOverridden&quot;:false,&quot;citeprocText&quot;:&quot;(Ogunsanya et al., 2023)&quot;,&quot;manualOverrideText&quot;:&quot;&quot;},&quot;citationTag&quot;:&quot;MENDELEY_CITATION_v3_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&quot;,&quot;citationItems&quot;:[{&quot;id&quot;:&quot;5a8d4ec4-719e-3878-992d-3c3cfda54931&quot;,&quot;itemData&quot;:{&quot;type&quot;:&quot;article-journal&quot;,&quot;id&quot;:&quot;5a8d4ec4-719e-3878-992d-3c3cfda54931&quot;,&quot;title&quot;:&quot;Grid Search Hyperparameter Tuning in Additive Manufacturing Processes&quot;,&quot;author&quot;:[{&quot;family&quot;:&quot;Ogunsanya&quot;,&quot;given&quot;:&quot;Michael&quot;,&quot;parse-names&quot;:false,&quot;dropping-particle&quot;:&quot;&quot;,&quot;non-dropping-particle&quot;:&quot;&quot;},{&quot;family&quot;:&quot;Isichei&quot;,&quot;given&quot;:&quot;Joan&quot;,&quot;parse-names&quot;:false,&quot;dropping-particle&quot;:&quot;&quot;,&quot;non-dropping-particle&quot;:&quot;&quot;},{&quot;family&quot;:&quot;Desai&quot;,&quot;given&quot;:&quot;Salil&quot;,&quot;parse-names&quot;:false,&quot;dropping-particle&quot;:&quot;&quot;,&quot;non-dropping-particle&quot;:&quot;&quot;}],&quot;ISSN&quot;:&quot;2213-8463&quot;,&quot;URL&quot;:&quot;www.sciencedirect.com&quot;,&quot;issued&quot;:{&quot;date-parts&quot;:[[2023]]},&quot;abstract&quot;:&quot;In Machine learning (ML) and deep learning (DL), hyperparameter tuning is the process of selecting the combination of optimal hyperparameters that give the best performance. Thus, the behavior of some machine learning (ML) and deep learning (DL) algorithms largely depend on their hyperparameters. While there has been a rapid growth in the application of machine learning (ML) and deep learning (DL) algorithms to Additive manufacturing (AM) techniques, little to no attention has been paid to carefully selecting and optimizing the hyperparameters of these algorithms in order to investigate their influence and achieve the best possible model performance. In this work, we demonstrate the effect of a grid search hyperparameter tuning technique on a Multilayer perceptron (MLP) model using datasets obtained from a Fused Filament Fabrication (FFF) AM process. The FFF dataset was extracted from the MakerBot MethodX 3D printer using internet of things (IoT) sensors. Three (3) hyperparameters were considered-the number of neurons in the hidden layer, learning rate, and the number of epochs. In addition, two different train-to-test ratios were considered to investigate their effects on the AM process data. The dataset consisted of five (5) dominant input parameters which include layer thickness, build orientation, extrusion temperature, building temperature, and print speed and three (3) output parameters: dimension accuracy, porosity, and tensile strength. RMSE, and the computational time, CT, were both selected as the hyperparameter performance metrics. The experimental results reveal the optimal configuration of hyperparameters that contributed to the best performance of the MLP model.&quot;,&quot;container-title-short&quot;:&quot;&quot;},&quot;isTemporary&quot;:false}]},{&quot;citationID&quot;:&quot;MENDELEY_CITATION_b7aea750-684f-4fad-bbb2-134e4480e037&quot;,&quot;properties&quot;:{&quot;noteIndex&quot;:0},&quot;isEdited&quot;:false,&quot;manualOverride&quot;:{&quot;isManuallyOverridden&quot;:false,&quot;citeprocText&quot;:&quot;(scikit-learn, 2025)&quot;,&quot;manualOverrideText&quot;:&quot;&quot;},&quot;citationTag&quot;:&quot;MENDELEY_CITATION_v3_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&quot;,&quot;citationItems&quot;:[{&quot;id&quot;:&quot;a6e12be1-fb35-39e1-be8a-35e64fc58b9a&quot;,&quot;itemData&quot;:{&quot;type&quot;:&quot;webpage&quot;,&quot;id&quot;:&quot;a6e12be1-fb35-39e1-be8a-35e64fc58b9a&quot;,&quot;title&quot;:&quot;GridSearchCV&quot;,&quot;author&quot;:[{&quot;family&quot;:&quot;scikit-learn&quot;,&quot;given&quot;:&quot;&quot;,&quot;parse-names&quot;:false,&quot;dropping-particle&quot;:&quot;&quot;,&quot;non-dropping-particle&quot;:&quot;&quot;}],&quot;container-title&quot;:&quot;https://scikit-learn.org/stable/modules/generated/sklearn.model_selection.GridSearchCV.html&quot;,&quot;issued&quot;:{&quot;date-parts&quot;:[[2025]]},&quot;container-title-short&quot;:&quot;&quot;},&quot;isTemporary&quot;:false}]},{&quot;citationID&quot;:&quot;MENDELEY_CITATION_83b9ad2d-d39b-4998-9a9a-ba91256c5f97&quot;,&quot;properties&quot;:{&quot;noteIndex&quot;:0},&quot;isEdited&quot;:false,&quot;manualOverride&quot;:{&quot;isManuallyOverridden&quot;:false,&quot;citeprocText&quot;:&quot;(Cao et al., 2021)&quot;,&quot;manualOverrideText&quot;:&quot;&quot;},&quot;citationTag&quot;:&quot;MENDELEY_CITATION_v3_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&quot;,&quot;citationItems&quot;:[{&quot;id&quot;:&quot;84baf57e-51a3-3e57-b2c3-c314ea762a53&quot;,&quot;itemData&quot;:{&quot;type&quot;:&quot;article-journal&quot;,&quot;id&quot;:&quot;84baf57e-51a3-3e57-b2c3-c314ea762a53&quot;,&quot;title&quot;:&quot;Ensemble methods for credit scoring of Chinese peer-to-peer loans&quot;,&quot;author&quot;:[{&quot;family&quot;:&quot;Cao&quot;,&quot;given&quot;:&quot;Wei&quot;,&quot;parse-names&quot;:false,&quot;dropping-particle&quot;:&quot;&quot;,&quot;non-dropping-particle&quot;:&quot;&quot;},{&quot;family&quot;:&quot;He&quot;,&quot;given&quot;:&quot;Yun&quot;,&quot;parse-names&quot;:false,&quot;dropping-particle&quot;:&quot;&quot;,&quot;non-dropping-particle&quot;:&quot;&quot;},{&quot;family&quot;:&quot;Wang&quot;,&quot;given&quot;:&quot;Wenjun&quot;,&quot;parse-names&quot;:false,&quot;dropping-particle&quot;:&quot;&quot;,&quot;non-dropping-particle&quot;:&quot;&quot;},{&quot;family&quot;:&quot;Zhu&quot;,&quot;given&quot;:&quot;Weidong&quot;,&quot;parse-names&quot;:false,&quot;dropping-particle&quot;:&quot;&quot;,&quot;non-dropping-particle&quot;:&quot;&quot;},{&quot;family&quot;:&quot;Demazeau&quot;,&quot;given&quot;:&quot;Yves&quot;,&quot;parse-names&quot;:false,&quot;dropping-particle&quot;:&quot;&quot;,&quot;non-dropping-particle&quot;:&quot;&quot;}],&quot;container-title&quot;:&quot;Journal of Credit Risk&quot;,&quot;DOI&quot;:&quot;10.21314/JCR.2021.005ï&quot;,&quot;URL&quot;:&quot;www.wdzj.com.&quot;,&quot;issued&quot;:{&quot;date-parts&quot;:[[2021]]},&quot;page&quot;:&quot;1-37&quot;,&quot;abstract&quot;:&quot;Risk control is a central issue for Chinese peer-to-peer (P2P) lending services. Although credit scoring has drawn much research interest and the superiority of ensemble models over single machine learning models has been proven, the question of which ensemble model is the best discrimination method for Chinese P2P lending services has received little attention. This study aims to conduct credit scoring by focusing on a Chinese P2P lending platform and selecting the optimal subset of features in order to find the best overall ensemble model. We propose a hybrid system to achieve these goals. Three feature selection algorithms are employed and combined to obtain the top 10 features. Six ensemble models with five base classifiers are then used to conduct comparisons after synthetic minority oversampling technique (SMOTE) treatment of the imbalanced data set. A real-world data set of 33 966 loans from the largest lending platform in China (ie, the Renren lending platform) is used to evaluate performance. The results show that the top 10 selected features can greatly improve performance compared with all features, particularly in terms of discriminating \&quot;bad\&quot; loans from \&quot;good\&quot; loans. Moreover, comparing the standard Corresponding author: Y. He Print ISSN 1744-6619 j Online ISSN 1755-9723 c 2021 Infopro Digital Risk (IP) Limited 1 2 W. Cao et al evaluations, robustness tests and statistical tests suggests that the gradient boosting decision tree, random forest and rotation forest methods are the best. Our findings can help risk managers and investors by providing them with correct warning signals and the main factors influencing \&quot;bad\&quot; loans, so that they can take corrective actions and reduce risk.&quot;,&quot;issue&quot;:&quot;3&quot;,&quot;volume&quot;:&quot;17&quot;,&quot;container-title-short&quot;:&quot;&quot;},&quot;isTemporary&quot;:false}]},{&quot;citationID&quot;:&quot;MENDELEY_CITATION_6bd526d2-f7f9-41fc-aedf-aa81e92fa044&quot;,&quot;properties&quot;:{&quot;noteIndex&quot;:0},&quot;isEdited&quot;:false,&quot;manualOverride&quot;:{&quot;isManuallyOverridden&quot;:false,&quot;citeprocText&quot;:&quot;(Hastie et al., 2009)&quot;,&quot;manualOverrideText&quot;:&quot;&quot;},&quot;citationTag&quot;:&quot;MENDELEY_CITATION_v3_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&quot;,&quot;citationItems&quot;:[{&quot;id&quot;:&quot;06388319-f152-3506-8454-033b0ed94bdd&quot;,&quot;itemData&quot;:{&quot;type&quot;:&quot;book&quot;,&quot;id&quot;:&quot;06388319-f152-3506-8454-033b0ed94bdd&quot;,&quot;title&quot;:&quot;The Elements of Statistical Learning Data Mining, Inference, and Prediction, Second Edition&quot;,&quot;author&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family&quot;:&quot;Friedman&quot;,&quot;given&quot;:&quot;Jerome.&quot;,&quot;parse-names&quot;:false,&quot;dropping-particle&quot;:&quot;&quot;,&quot;non-dropping-particle&quot;:&quot;&quot;}],&quot;collection-title&quot;:&quot;Springer Series in Statistics&quot;,&quot;DOI&quot;:&quot;10.1007/978-0-387-84858-7&quot;,&quot;ISBN&quot;:&quot;9780387848587&quot;,&quot;issued&quot;:{&quot;date-parts&quot;:[[2009]]},&quot;publisher-place&quot;:&quot;New York, NY&quot;,&quot;abstract&quot;:&quot;During the past decade there has been an explosion in computation and information technology. With it have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is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his major new edition features many topics not covered in the original, including graphical models, random forests, ensemble methods, least angle regression and path algorithms for the lasso, non-negative matrix factorization, and spectral clustering. There is also a chapter on methods for ``wide'' data (p bigger than n), including multiple testing and false discovery rates. Trevor Hastie, Robert Tibshirani, and Jerome Friedman are professors of statistics at Stanford University. They are prominent researchers in this area: Hastie and Tibshirani developed generalized additive models and wrote a popular book of that title. Hastie co-developed much of the statistical modeling software and environment in R/S-PLUS and invented principal curves and surfaces. Tibshirani proposed the lasso and is co-author of the very successful An Introduction to the Bootstrap. Friedman is the co-inventor of many data-mining tools including CART, MARS, projection pursuit and gradient boosting.&quot;,&quot;edition&quot;:&quot;2nd ed. 2009.&quot;,&quot;publisher&quot;:&quot;Springer New York&quot;,&quot;container-title-short&quot;:&quot;&quot;},&quot;isTemporary&quot;:false}]},{&quot;citationID&quot;:&quot;MENDELEY_CITATION_dec4a7b1-10cc-4696-a5a0-34857fa2b2c5&quot;,&quot;properties&quot;:{&quot;noteIndex&quot;:0},&quot;isEdited&quot;:false,&quot;manualOverride&quot;:{&quot;isManuallyOverridden&quot;:false,&quot;citeprocText&quot;:&quot;(Breiman, 2001)&quot;,&quot;manualOverrideText&quot;:&quot;&quot;},&quot;citationTag&quot;:&quot;MENDELEY_CITATION_v3_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&quot;,&quot;citationItems&quot;:[{&quot;id&quot;:&quot;8d5832a0-c53a-3d7c-84a7-4606be751806&quot;,&quot;itemData&quot;:{&quot;type&quot;:&quot;report&quot;,&quot;id&quot;:&quot;8d5832a0-c53a-3d7c-84a7-4606be751806&quot;,&quot;title&quot;:&quot;Random Forests&quot;,&quot;author&quot;:[{&quot;family&quot;:&quot;Breiman&quot;,&quot;given&quot;:&quot;Leo&quot;,&quot;parse-names&quot;:false,&quot;dropping-particle&quot;:&quot;&quot;,&quot;non-dropping-particle&quot;:&quot;&quot;}],&quot;issued&quot;:{&quot;date-parts&quot;:[[2001]]},&quot;number-of-pages&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volume&quot;:&quot;45&quot;,&quot;container-title-short&quot;:&quot;&quot;},&quot;isTemporary&quot;:false}]},{&quot;citationID&quot;:&quot;MENDELEY_CITATION_8cc6f953-99b8-4dfd-89ff-28d622344a47&quot;,&quot;properties&quot;:{&quot;noteIndex&quot;:0},&quot;isEdited&quot;:false,&quot;manualOverride&quot;:{&quot;isManuallyOverridden&quot;:false,&quot;citeprocText&quot;:&quot;(Breiman, 2001; Hastie et al., 2009)&quot;,&quot;manualOverrideText&quot;:&quot;&quot;},&quot;citationTag&quot;:&quot;MENDELEY_CITATION_v3_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&quot;,&quot;citationItems&quot;:[{&quot;id&quot;:&quot;06388319-f152-3506-8454-033b0ed94bdd&quot;,&quot;itemData&quot;:{&quot;type&quot;:&quot;book&quot;,&quot;id&quot;:&quot;06388319-f152-3506-8454-033b0ed94bdd&quot;,&quot;title&quot;:&quot;The Elements of Statistical Learning Data Mining, Inference, and Prediction, Second Edition&quot;,&quot;author&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family&quot;:&quot;Friedman&quot;,&quot;given&quot;:&quot;Jerome.&quot;,&quot;parse-names&quot;:false,&quot;dropping-particle&quot;:&quot;&quot;,&quot;non-dropping-particle&quot;:&quot;&quot;}],&quot;collection-title&quot;:&quot;Springer Series in Statistics&quot;,&quot;DOI&quot;:&quot;10.1007/978-0-387-84858-7&quot;,&quot;ISBN&quot;:&quot;9780387848587&quot;,&quot;issued&quot;:{&quot;date-parts&quot;:[[2009]]},&quot;publisher-place&quot;:&quot;New York, NY&quot;,&quot;abstract&quot;:&quot;During the past decade there has been an explosion in computation and information technology. With it have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is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his major new edition features many topics not covered in the original, including graphical models, random forests, ensemble methods, least angle regression and path algorithms for the lasso, non-negative matrix factorization, and spectral clustering. There is also a chapter on methods for ``wide'' data (p bigger than n), including multiple testing and false discovery rates. Trevor Hastie, Robert Tibshirani, and Jerome Friedman are professors of statistics at Stanford University. They are prominent researchers in this area: Hastie and Tibshirani developed generalized additive models and wrote a popular book of that title. Hastie co-developed much of the statistical modeling software and environment in R/S-PLUS and invented principal curves and surfaces. Tibshirani proposed the lasso and is co-author of the very successful An Introduction to the Bootstrap. Friedman is the co-inventor of many data-mining tools including CART, MARS, projection pursuit and gradient boosting.&quot;,&quot;edition&quot;:&quot;2nd ed. 2009.&quot;,&quot;publisher&quot;:&quot;Springer New York&quot;,&quot;container-title-short&quot;:&quot;&quot;},&quot;isTemporary&quot;:false},{&quot;id&quot;:&quot;8d5832a0-c53a-3d7c-84a7-4606be751806&quot;,&quot;itemData&quot;:{&quot;type&quot;:&quot;report&quot;,&quot;id&quot;:&quot;8d5832a0-c53a-3d7c-84a7-4606be751806&quot;,&quot;title&quot;:&quot;Random Forests&quot;,&quot;author&quot;:[{&quot;family&quot;:&quot;Breiman&quot;,&quot;given&quot;:&quot;Leo&quot;,&quot;parse-names&quot;:false,&quot;dropping-particle&quot;:&quot;&quot;,&quot;non-dropping-particle&quot;:&quot;&quot;}],&quot;issued&quot;:{&quot;date-parts&quot;:[[2001]]},&quot;number-of-pages&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volume&quot;:&quot;45&quot;,&quot;container-title-short&quot;:&quot;&quot;},&quot;isTemporary&quot;:false}]},{&quot;citationID&quot;:&quot;MENDELEY_CITATION_c7697d14-308d-4636-95fa-3858167b4f37&quot;,&quot;properties&quot;:{&quot;noteIndex&quot;:0},&quot;isEdited&quot;:false,&quot;manualOverride&quot;:{&quot;isManuallyOverridden&quot;:false,&quot;citeprocText&quot;:&quot;(Yotsawat et al., 2021)&quot;,&quot;manualOverrideText&quot;:&quot;&quot;},&quot;citationTag&quot;:&quot;MENDELEY_CITATION_v3_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&quot;,&quot;citationItems&quot;:[{&quot;id&quot;:&quot;3c82149c-cbb0-399f-be1a-7f9c38694b30&quot;,&quot;itemData&quot;:{&quot;type&quot;:&quot;article-journal&quot;,&quot;id&quot;:&quot;3c82149c-cbb0-399f-be1a-7f9c38694b30&quot;,&quot;title&quot;:&quot;Improved credit scoring model using XGBoost with Bayesian hyper-parameter optimization&quot;,&quot;author&quot;:[{&quot;family&quot;:&quot;Yotsawat&quot;,&quot;given&quot;:&quot;Wirot&quot;,&quot;parse-names&quot;:false,&quot;dropping-particle&quot;:&quot;&quot;,&quot;non-dropping-particle&quot;:&quot;&quot;},{&quot;family&quot;:&quot;Wattuya&quot;,&quot;given&quot;:&quot;Pakaket&quot;,&quot;parse-names&quot;:false,&quot;dropping-particle&quot;:&quot;&quot;,&quot;non-dropping-particle&quot;:&quot;&quot;},{&quot;family&quot;:&quot;Srivihok&quot;,&quot;given&quot;:&quot;Anongnart&quot;,&quot;parse-names&quot;:false,&quot;dropping-particle&quot;:&quot;&quot;,&quot;non-dropping-particle&quot;:&quot;&quot;}],&quot;container-title&quot;:&quot;International Journal of Electrical and Computer Engineering&quot;,&quot;DOI&quot;:&quot;10.11591/ijece.v11i6.pp5477-5487&quot;,&quot;ISSN&quot;:&quot;20888708&quot;,&quot;issued&quot;:{&quot;date-parts&quot;:[[2021,12,1]]},&quot;page&quot;:&quot;5477-5487&quot;,&quot;abstract&quot;:&quot;Several credit-scoring models have been developed using ensemble classifiers in order to improve the accuracy of assessment. However, among the ensemble models, little consideration has been focused on the hyper-parameters tuning of base learners, although these are crucial to constructing ensemble models. This study proposes an improved credit scoring model based on the extreme gradient boosting (XGB) classifier using Bayesian hyper-parameters optimization (XGB-BO). The model comprises two steps. Firstly, data pre-processing is utilized to handle missing values and scale the data. Secondly, Bayesian hyper-parameter optimization is applied to tune the hyper-parameters of the XGB classifier and used to train the model. The model is evaluated on four widely public datasets, i.e., the German, Australia, Lending club, and Polish datasets. Several state-of-the-art classification algorithms are implemented for predictive comparison with the proposed method. The results of the proposed model showed promising results, with an improvement in accuracy of 4.10%, 3.03%, and 2.76% on the German, Lending club, and Australian datasets, respectively. The proposed model outperformed commonly used techniques, e.g., decision tree, support vector machine, neural network, logistic regression, random forest, and bagging, according to the evaluation results. The experimental results confirmed that the XGB-BO model is suitable for assessing the creditworthiness of applicants.&quot;,&quot;publisher&quot;:&quot;Institute of Advanced Engineering and Science&quot;,&quot;issue&quot;:&quot;6&quot;,&quot;volume&quot;:&quot;11&quot;,&quot;container-title-short&quot;:&quot;&quot;},&quot;isTemporary&quot;:false}]},{&quot;citationID&quot;:&quot;MENDELEY_CITATION_fc595e12-4779-4001-8452-d5055267d26b&quot;,&quot;properties&quot;:{&quot;noteIndex&quot;:0},&quot;isEdited&quot;:false,&quot;manualOverride&quot;:{&quot;isManuallyOverridden&quot;:false,&quot;citeprocText&quot;:&quot;(Chen &amp;#38; Guestrin, 2016)&quot;,&quot;manualOverrideText&quot;:&quot;&quot;},&quot;citationTag&quot;:&quot;MENDELEY_CITATION_v3_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&quot;,&quot;citationItems&quot;:[{&quot;id&quot;:&quot;12f2b96b-f315-3cf5-8b87-dd712379600f&quot;,&quot;itemData&quot;:{&quot;type&quot;:&quot;article-journal&quot;,&quot;id&quot;:&quot;12f2b96b-f315-3cf5-8b87-dd712379600f&quot;,&quot;title&quot;:&quot;XGBoost: A Scalable Tree Boosting System&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DOI&quot;:&quot;10.1145/2939672.2939785&quot;,&quot;URL&quot;:&quot;http://arxiv.org/abs/1603.02754&quot;,&quot;issued&quot;:{&quot;date-parts&quot;:[[2016,3,8]]},&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container-title-short&quot;:&quot;&quot;},&quot;isTemporary&quot;:false}]},{&quot;citationID&quot;:&quot;MENDELEY_CITATION_9fbd1973-4c81-426d-83b9-cda6b75bd3aa&quot;,&quot;properties&quot;:{&quot;noteIndex&quot;:0},&quot;isEdited&quot;:false,&quot;manualOverride&quot;:{&quot;isManuallyOverridden&quot;:false,&quot;citeprocText&quot;:&quot;(xgboost, 2025)&quot;,&quot;manualOverrideText&quot;:&quot;&quot;},&quot;citationTag&quot;:&quot;MENDELEY_CITATION_v3_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&quot;,&quot;citationItems&quot;:[{&quot;id&quot;:&quot;bcdd70ef-0a10-32ed-921f-8f89306b63a9&quot;,&quot;itemData&quot;:{&quot;type&quot;:&quot;webpage&quot;,&quot;id&quot;:&quot;bcdd70ef-0a10-32ed-921f-8f89306b63a9&quot;,&quot;title&quot;:&quot;XGBoost Parameters&quot;,&quot;author&quot;:[{&quot;family&quot;:&quot;xgboost&quot;,&quot;given&quot;:&quot;&quot;,&quot;parse-names&quot;:false,&quot;dropping-particle&quot;:&quot;&quot;,&quot;non-dropping-particle&quot;:&quot;&quot;}],&quot;container-title&quot;:&quot;https://xgboost.readthedocs.io/en/stable/parameter.html&quot;,&quot;issued&quot;:{&quot;date-parts&quot;:[[2025]]},&quot;container-title-short&quot;:&quot;&quot;},&quot;isTemporary&quot;:false}]},{&quot;citationID&quot;:&quot;MENDELEY_CITATION_99399110-cb98-495d-9401-5e13978a101c&quot;,&quot;properties&quot;:{&quot;noteIndex&quot;:0},&quot;isEdited&quot;:false,&quot;manualOverride&quot;:{&quot;isManuallyOverridden&quot;:false,&quot;citeprocText&quot;:&quot;(Sun et al., 2018)&quot;,&quot;manualOverrideText&quot;:&quot;&quot;},&quot;citationTag&quot;:&quot;MENDELEY_CITATION_v3_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&quot;,&quot;citationItems&quot;:[{&quot;id&quot;:&quot;f96bec20-a587-3321-89f6-2282359de794&quot;,&quot;itemData&quot;:{&quot;type&quot;:&quot;article-journal&quot;,&quot;id&quot;:&quot;f96bec20-a587-3321-89f6-2282359de794&quot;,&quot;title&quot;:&quot;Evolutionary under-sampling based bagging ensemble method for imbalanced data classification&quot;,&quot;author&quot;:[{&quot;family&quot;:&quot;Sun&quot;,&quot;given&quot;:&quot;Bo&quot;,&quot;parse-names&quot;:false,&quot;dropping-particle&quot;:&quot;&quot;,&quot;non-dropping-particle&quot;:&quot;&quot;},{&quot;family&quot;:&quot;Chen&quot;,&quot;given&quot;:&quot;Haiyan&quot;,&quot;parse-names&quot;:false,&quot;dropping-particle&quot;:&quot;&quot;,&quot;non-dropping-particle&quot;:&quot;&quot;},{&quot;family&quot;:&quot;Wang&quot;,&quot;given&quot;:&quot;Jiandong&quot;,&quot;parse-names&quot;:false,&quot;dropping-particle&quot;:&quot;&quot;,&quot;non-dropping-particle&quot;:&quot;&quot;},{&quot;family&quot;:&quot;Xie&quot;,&quot;given&quot;:&quot;Hua&quot;,&quot;parse-names&quot;:false,&quot;dropping-particle&quot;:&quot;&quot;,&quot;non-dropping-particle&quot;:&quot;&quot;}],&quot;container-title&quot;:&quot;Frontiers of Computer Science&quot;,&quot;DOI&quot;:&quot;10.1007/s11704-016-5306-z&quot;,&quot;ISSN&quot;:&quot;20952236&quot;,&quot;issued&quot;:{&quot;date-parts&quot;:[[2018,4,1]]},&quot;page&quot;:&quot;331-350&quot;,&quot;abstract&quot;:&quot;In the class imbalanced learning scenario, traditional machine learning algorithms focusing on optimizing the overall accuracy tend to achieve poor classification performance especially for the minority class in which we are most interested. To solve this problem, many effective approaches have been proposed. Among them, the bagging ensemble methods with integration of the under-sampling techniques have demonstrated better performance than some other ones including the bagging ensemble methods integrated with the over-sampling techniques, the cost-sensitive methods, etc. Although these under-sampling techniques promote the diversity among the generated base classifiers with the help of random partition or sampling for the majority class, they do not take any measure to ensure the individual classification performance, consequently affecting the achievability of better ensemble performance. On the other hand, evolutionary under-sampling EUS as a novel undersampling technique has been successfully applied in searching for the best majority class subset for training a good-performance nearest neighbor classifier. Inspired by EUS, in this paper, we try to introduce it into the under-sampling bagging framework and propose an EUS based bagging ensemble method EUS-Bag by designing a new fitness function considering three factors to make EUS better suited to the framework. With our fitness function, EUS-Bag could generate a set of accurate and diverse base classifiers. To verify the effectiveness of EUS-Bag, we conduct a series of comparison experiments on 22 two-class imbalanced classification problems. Experimental results measured using recall, geometric mean and AUC all demonstrate its superior performance.&quot;,&quot;publisher&quot;:&quot;Higher Education Press&quot;,&quot;issue&quot;:&quot;2&quot;,&quot;volume&quot;:&quot;12&quot;,&quot;container-title-short&quot;:&quot;Front Comput Sci&quot;},&quot;isTemporary&quot;:false}]},{&quot;citationID&quot;:&quot;MENDELEY_CITATION_92d3e0f7-8079-4ce4-a1be-0bc8dc98ab7f&quot;,&quot;properties&quot;:{&quot;noteIndex&quot;:0},&quot;isEdited&quot;:false,&quot;manualOverride&quot;:{&quot;isManuallyOverridden&quot;:false,&quot;citeprocText&quot;:&quot;(Sun et al., 2018)&quot;,&quot;manualOverrideText&quot;:&quot;&quot;},&quot;citationTag&quot;:&quot;MENDELEY_CITATION_v3_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&quot;,&quot;citationItems&quot;:[{&quot;id&quot;:&quot;f96bec20-a587-3321-89f6-2282359de794&quot;,&quot;itemData&quot;:{&quot;type&quot;:&quot;article-journal&quot;,&quot;id&quot;:&quot;f96bec20-a587-3321-89f6-2282359de794&quot;,&quot;title&quot;:&quot;Evolutionary under-sampling based bagging ensemble method for imbalanced data classification&quot;,&quot;author&quot;:[{&quot;family&quot;:&quot;Sun&quot;,&quot;given&quot;:&quot;Bo&quot;,&quot;parse-names&quot;:false,&quot;dropping-particle&quot;:&quot;&quot;,&quot;non-dropping-particle&quot;:&quot;&quot;},{&quot;family&quot;:&quot;Chen&quot;,&quot;given&quot;:&quot;Haiyan&quot;,&quot;parse-names&quot;:false,&quot;dropping-particle&quot;:&quot;&quot;,&quot;non-dropping-particle&quot;:&quot;&quot;},{&quot;family&quot;:&quot;Wang&quot;,&quot;given&quot;:&quot;Jiandong&quot;,&quot;parse-names&quot;:false,&quot;dropping-particle&quot;:&quot;&quot;,&quot;non-dropping-particle&quot;:&quot;&quot;},{&quot;family&quot;:&quot;Xie&quot;,&quot;given&quot;:&quot;Hua&quot;,&quot;parse-names&quot;:false,&quot;dropping-particle&quot;:&quot;&quot;,&quot;non-dropping-particle&quot;:&quot;&quot;}],&quot;container-title&quot;:&quot;Frontiers of Computer Science&quot;,&quot;DOI&quot;:&quot;10.1007/s11704-016-5306-z&quot;,&quot;ISSN&quot;:&quot;20952236&quot;,&quot;issued&quot;:{&quot;date-parts&quot;:[[2018,4,1]]},&quot;page&quot;:&quot;331-350&quot;,&quot;abstract&quot;:&quot;In the class imbalanced learning scenario, traditional machine learning algorithms focusing on optimizing the overall accuracy tend to achieve poor classification performance especially for the minority class in which we are most interested. To solve this problem, many effective approaches have been proposed. Among them, the bagging ensemble methods with integration of the under-sampling techniques have demonstrated better performance than some other ones including the bagging ensemble methods integrated with the over-sampling techniques, the cost-sensitive methods, etc. Although these under-sampling techniques promote the diversity among the generated base classifiers with the help of random partition or sampling for the majority class, they do not take any measure to ensure the individual classification performance, consequently affecting the achievability of better ensemble performance. On the other hand, evolutionary under-sampling EUS as a novel undersampling technique has been successfully applied in searching for the best majority class subset for training a good-performance nearest neighbor classifier. Inspired by EUS, in this paper, we try to introduce it into the under-sampling bagging framework and propose an EUS based bagging ensemble method EUS-Bag by designing a new fitness function considering three factors to make EUS better suited to the framework. With our fitness function, EUS-Bag could generate a set of accurate and diverse base classifiers. To verify the effectiveness of EUS-Bag, we conduct a series of comparison experiments on 22 two-class imbalanced classification problems. Experimental results measured using recall, geometric mean and AUC all demonstrate its superior performance.&quot;,&quot;publisher&quot;:&quot;Higher Education Press&quot;,&quot;issue&quot;:&quot;2&quot;,&quot;volume&quot;:&quot;12&quot;,&quot;container-title-short&quot;:&quot;Front Comput Sci&quot;},&quot;isTemporary&quot;:false}]},{&quot;citationID&quot;:&quot;MENDELEY_CITATION_ffc82230-30ad-40d4-b4b5-a10cbc4430ba&quot;,&quot;properties&quot;:{&quot;noteIndex&quot;:0},&quot;isEdited&quot;:false,&quot;manualOverride&quot;:{&quot;isManuallyOverridden&quot;:false,&quot;citeprocText&quot;:&quot;(Davis &amp;#38; Goadrich, 2006)&quot;,&quot;manualOverrideText&quot;:&quot;&quot;},&quot;citationTag&quot;:&quot;MENDELEY_CITATION_v3_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&quot;,&quot;citationItems&quot;:[{&quot;id&quot;:&quot;20ac1969-aa81-38fd-a1e9-2972585c20ca&quot;,&quot;itemData&quot;:{&quot;type&quot;:&quot;report&quot;,&quot;id&quot;:&quot;20ac1969-aa81-38fd-a1e9-2972585c20ca&quot;,&quot;title&quot;:&quot;The Relationship Between Precision-Recall and ROC Curves&quot;,&quot;author&quot;:[{&quot;family&quot;:&quot;Davis&quot;,&quot;given&quot;:&quot;Jesse&quot;,&quot;parse-names&quot;:false,&quot;dropping-particle&quot;:&quot;&quot;,&quot;non-dropping-particle&quot;:&quot;&quot;},{&quot;family&quot;:&quot;Goadrich&quot;,&quot;given&quot;:&quot;Mark&quot;,&quot;parse-names&quot;:false,&quot;dropping-particle&quot;:&quot;&quot;,&quot;non-dropping-particle&quot;:&quot;&quot;}],&quot;issued&quot;:{&quot;date-parts&quot;:[[2006]]},&quot;abstract&quot;:&quot;Receiver Operator Characteristic (ROC) curves are commonly used to present results for binary decision problems in machine learning. However, when dealing with highly skewed datasets, Precision-Recall (PR) curves give a more informative picture of an algorithm's performance. We show that a deep connection exists between ROC space and PR space, such that a curve dominates in ROC space if and only if it dominates in PR space. A corollary is the notion of an achievable PR curve, which has properties much like the convex hull in ROC space; we show an efficient algorithm for computing this curve. Finally, we also note differences in the two types of curves are significant for algorithm design. For example, in PR space it is incorrect to linearly interpolate between points. Furthermore, algorithms that optimize the area under the ROC curve are not guaranteed to optimize the area under the PR curve.&quot;,&quot;container-title-short&quot;:&quot;&quot;},&quot;isTemporary&quot;:false}]},{&quot;citationID&quot;:&quot;MENDELEY_CITATION_bfe6d012-1868-4d4b-ba23-1ffb7d4e373a&quot;,&quot;properties&quot;:{&quot;noteIndex&quot;:0},&quot;isEdited&quot;:false,&quot;manualOverride&quot;:{&quot;isManuallyOverridden&quot;:false,&quot;citeprocText&quot;:&quot;(Malek et al., 2023)&quot;,&quot;manualOverrideText&quot;:&quot;&quot;},&quot;citationTag&quot;:&quot;MENDELEY_CITATION_v3_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&quot;,&quot;citationItems&quot;:[{&quot;id&quot;:&quot;54f8f795-f27e-3838-a1c0-7d77f560fccc&quot;,&quot;itemData&quot;:{&quot;type&quot;:&quot;article-journal&quot;,&quot;id&quot;:&quot;54f8f795-f27e-3838-a1c0-7d77f560fccc&quot;,&quot;title&quot;:&quot;Comparison of ensemble hybrid sampling with bagging and boosting machine learning approach for imbalanced data&quot;,&quot;author&quot;:[{&quot;family&quot;:&quot;Malek&quot;,&quot;given&quot;:&quot;Nur Hanisah Abdul&quot;,&quot;parse-names&quot;:false,&quot;dropping-particle&quot;:&quot;&quot;,&quot;non-dropping-particle&quot;:&quot;&quot;},{&quot;family&quot;:&quot;Yaacob&quot;,&quot;given&quot;:&quot;Wan Fairos Wan&quot;,&quot;parse-names&quot;:false,&quot;dropping-particle&quot;:&quot;&quot;,&quot;non-dropping-particle&quot;:&quot;&quot;},{&quot;family&quot;:&quot;Wah&quot;,&quot;given&quot;:&quot;Yap Bee&quot;,&quot;parse-names&quot;:false,&quot;dropping-particle&quot;:&quot;&quot;,&quot;non-dropping-particle&quot;:&quot;&quot;},{&quot;family&quot;:&quot;Md Nasir&quot;,&quot;given&quot;:&quot;Syerina Azlin&quot;,&quot;parse-names&quot;:false,&quot;dropping-particle&quot;:&quot;&quot;,&quot;non-dropping-particle&quot;:&quot;&quot;},{&quot;family&quot;:&quot;Shaadan&quot;,&quot;given&quot;:&quot;Norshahida&quot;,&quot;parse-names&quot;:false,&quot;dropping-particle&quot;:&quot;&quot;,&quot;non-dropping-particle&quot;:&quot;&quot;},{&quot;family&quot;:&quot;Indratno&quot;,&quot;given&quot;:&quot;Sapto Wahyu&quot;,&quot;parse-names&quot;:false,&quot;dropping-particle&quot;:&quot;&quot;,&quot;non-dropping-particle&quot;:&quot;&quot;}],&quot;container-title&quot;:&quot;Indonesian Journal of Electrical Engineering and Computer Science&quot;,&quot;DOI&quot;:&quot;10.11591/ijeecs.v29.i1.pp598-608&quot;,&quot;ISSN&quot;:&quot;25024760&quot;,&quot;issued&quot;:{&quot;date-parts&quot;:[[2023,1,1]]},&quot;page&quot;:&quot;598-608&quot;,&quot;abstract&quot;:&quot;Training an imbalanced dataset can cause classifiers to overfit the majority class and increase the possibility of information loss for the minority class. Moreover, accuracy may not give a clear picture of the classifier’s performance. This paper utilized decision tree (DT), support vector machine (SVM), artificial neural networks (ANN), K-nearest neighbors (KNN) and Naïve Bayes (NB) besides ensemble models like random forest (RF) and gradient boosting (GB), which use bagging and boosting methods, three sampling approaches and seven performance metrics to investigate the effect of class imbalance on water quality data. Based on the results, the best model was gradient boosting without resampling for almost all metrics except balanced accuracy, sensitivity and area under the curve (AUC), followed by random forest model without resampling in term of specificity, precision and AUC. However, in term of balanced accuracy and sensitivity, the highest performance was achieved by random forest with a random under-sampling dataset. Focusing on each performance metric separately, the results showed that for specificity and precision, it is better not to preprocess all the ensemble classifiers. Nevertheless, the results for balanced accuracy and sensitivity showed improvement for both ensemble classifiers when using all the resampled dataset.&quot;,&quot;publisher&quot;:&quot;Institute of Advanced Engineering and Science&quot;,&quot;issue&quot;:&quot;1&quot;,&quot;volume&quot;:&quot;29&quot;,&quot;container-title-short&quot;:&quot;&quot;},&quot;isTemporary&quot;:false}]},{&quot;citationID&quot;:&quot;MENDELEY_CITATION_d2c772b4-dea3-4fd6-a3da-6c11c3e4d34f&quot;,&quot;properties&quot;:{&quot;noteIndex&quot;:0},&quot;isEdited&quot;:false,&quot;manualOverride&quot;:{&quot;isManuallyOverridden&quot;:false,&quot;citeprocText&quot;:&quot;(Mondal et al., 2021)&quot;,&quot;manualOverrideText&quot;:&quot;&quot;},&quot;citationTag&quot;:&quot;MENDELEY_CITATION_v3_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&quot;,&quot;citationItems&quot;:[{&quot;id&quot;:&quot;d3e100e8-4bce-3732-9872-e8836e2697db&quot;,&quot;itemData&quot;:{&quot;type&quot;:&quot;paper-conference&quot;,&quot;id&quot;:&quot;d3e100e8-4bce-3732-9872-e8836e2697db&quot;,&quot;title&quot;:&quot;Handling Imbalanced Data for Credit Card Fraud Detection&quot;,&quot;author&quot;:[{&quot;family&quot;:&quot;Mondal&quot;,&quot;given&quot;:&quot;Istiak Ahmed&quot;,&quot;parse-names&quot;:false,&quot;dropping-particle&quot;:&quot;&quot;,&quot;non-dropping-particle&quot;:&quot;&quot;},{&quot;family&quot;:&quot;Haque&quot;,&quot;given&quot;:&quot;Md Enamul&quot;,&quot;parse-names&quot;:false,&quot;dropping-particle&quot;:&quot;&quot;,&quot;non-dropping-particle&quot;:&quot;&quot;},{&quot;family&quot;:&quot;Hassan&quot;,&quot;given&quot;:&quot;Al Maruf&quot;,&quot;parse-names&quot;:false,&quot;dropping-particle&quot;:&quot;&quot;,&quot;non-dropping-particle&quot;:&quot;&quot;},{&quot;family&quot;:&quot;Shatabda&quot;,&quot;given&quot;:&quot;Swakkhar&quot;,&quot;parse-names&quot;:false,&quot;dropping-particle&quot;:&quot;&quot;,&quot;non-dropping-particle&quot;:&quot;&quot;}],&quot;container-title&quot;:&quot;24th International Conference on Computer and Information Technology, ICCIT 2021&quot;,&quot;DOI&quot;:&quot;10.1109/ICCIT54785.2021.9689866&quot;,&quot;ISBN&quot;:&quot;9781665494359&quot;,&quot;issued&quot;:{&quot;date-parts&quot;:[[2021]]},&quot;abstract&quot;:&quot;With the rising trend in online transactions, the threat of financial fraud is also rising. This makes the necessity for an effective Fraud Detection System (FDS) more than ever before. To develop such a system the financial institutes are moving towards machine learning-based approaches due to their effectiveness. Machine learning-based systems need historical data to learn. As fraud cases take place rarely, the number of positive labeled classes in financial fraud datasets are very small and the datasets remain imbalanced. For this, the possibility for machine learning-based FDS to produce misleading results is high. To counter this problem Machine Learning (ML) researchers use multiple solutions from the perspective of data-level approach, algorithm-level approach, feature engineering, ensemble models, or any combination of them. In this paper, we propose to use Generative Adversarial Network (GAN) based synthetic data generation to handle the data imbalance problem followed by an ensemble classifier for classification. We have used a standard benchmark dataset of credit card fraud data. In our experiments, we have used both traditional oversampling/undersampling and GAN-based techniques from the data-level approach and investigated their effectiveness using ML algorithms and ensemble models. We have found Generative Adversarial Network (GAN) to be more effective and stable in performance compared to traditional oversampling techniques for both ML and ensemble models. Experiments also suggest that the combination of GAN-based sampling and ensemble models provides the best results. We also have found Synthetic Minority Oversampling Technique (SMOTE) to provide more stable results compared to Adaptive Synthetic Sample (ADASYN) from the traditional oversampling technique.&quot;,&quot;publisher&quot;:&quot;Institute of Electrical and Electronics Engineers Inc.&quot;,&quot;container-title-short&quot;:&quot;&quot;},&quot;isTemporary&quot;:false}]},{&quot;citationID&quot;:&quot;MENDELEY_CITATION_0df9de42-933b-4a20-9bba-ec4c8fc31e0f&quot;,&quot;properties&quot;:{&quot;noteIndex&quot;:0},&quot;isEdited&quot;:false,&quot;manualOverride&quot;:{&quot;isManuallyOverridden&quot;:false,&quot;citeprocText&quot;:&quot;(Artetxe et al., 2020; Choudhary &amp;#38; Shukla, 2021; Honnurappa &amp;#38; Raghavendra, 2021; Nanni et al., 2015; Salunkhe &amp;#38; Mali, 2016; Shah et al., 2022)&quot;,&quot;manualOverrideText&quot;:&quot;&quot;},&quot;citationTag&quot;:&quot;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&quot;,&quot;citationItems&quot;:[{&quot;id&quot;:&quot;e8b63feb-77ba-31d5-93a6-20df852a26e7&quot;,&quot;itemData&quot;:{&quot;type&quot;:&quot;article-journal&quot;,&quot;id&quot;:&quot;e8b63feb-77ba-31d5-93a6-20df852a26e7&quot;,&quot;title&quot;:&quot;A Highly Robust Heterogenous Deep Ensemble Assisted Multi-Feature Learning Model for Diabetic Mellitus Prediction&quot;,&quot;author&quot;:[{&quot;family&quot;:&quot;Honnurappa&quot;,&quot;given&quot;:&quot;Sandeep&quot;,&quot;parse-names&quot;:false,&quot;dropping-particle&quot;:&quot;&quot;,&quot;non-dropping-particle&quot;:&quot;&quot;},{&quot;family&quot;:&quot;Raghavendra&quot;,&quot;given&quot;:&quot;Bevoor Krishnappa&quot;,&quot;parse-names&quot;:false,&quot;dropping-particle&quot;:&quot;&quot;,&quot;non-dropping-particle&quot;:&quot;&quot;}],&quot;container-title&quot;:&quot;International Journal of Performability Engineering&quot;,&quot;DOI&quot;:&quot;10.23940/ijpe.21.11.p3.926937&quot;,&quot;ISSN&quot;:&quot;09731318&quot;,&quot;issued&quot;:{&quot;date-parts&quot;:[[2021,11,1]]},&quot;page&quot;:&quot;926-937&quot;,&quot;abstract&quot;:&quot;In the present work we propose a novel heterogeneous deep ensemble based multi-feature learning environment for diabetic mellitus prediction. The overall proposed model was designed in such manner that it addresses the key at hand problems like data or the class imbalance, low accuracy and lack of consensus. To achieve it, a multi-level enhancement approach where to address the problem of classimbalance was performed, data sampling with 95% of confidence interval is performed. Different sampling approaches were applied such as random-sampling, down-sampling and synthetic minority oversampling technique (SMOTE). Once sample data is retrieved, we performed feature selection using different algorithms like Wilcoxon Significant Test, also called significant predictor test (SPR), Univariate Logistic Regression based feature selection (ULOGR), Cross-Correlation Analysis (CRA), Principle Component Analysis (PCA), Gini Score based significant feature selection (GSFR) and Information Gain based features (IGFR). The key purpose of applying different feature selection methods was to retain most suitable features for high accuracy with low computation. In the subsequent phase, we designed a firstof-its kind heterogenous deep ensemble model using Decision Tree (DT), Artificial Neural Network (ANN) with Radial Basis Function (RBF) and Levenberg Marquardt (LM) learning methods, Probabilistic Neural Network (PNN) and Support Vector Machine (SVM) algorithms as the base classifier. For the ensemble decision, Maximum Voting Ensemble (MVE) and Best Trained Ensemble (BTE) were applied for two-class classification, which predicts each sample of the Pima Indian dataset as diabetic or non-diabetic. The simulation-based performance comparison in terms of accuracy (91.56%), F-measure (0.91) and AUC (0.91) confirmed superiority of the proposed system over major existing approaches.&quot;,&quot;publisher&quot;:&quot;Totem Publishers Ltd&quot;,&quot;issue&quot;:&quot;11&quot;,&quot;volume&quot;:&quot;17&quot;,&quot;container-title-short&quot;:&quot;&quot;},&quot;isTemporary&quot;:false},{&quot;id&quot;:&quot;705a1030-030c-321c-8ffa-29948ec7011a&quot;,&quot;itemData&quot;:{&quot;type&quot;:&quot;article-journal&quot;,&quot;id&quot;:&quot;705a1030-030c-321c-8ffa-29948ec7011a&quot;,&quot;title&quot;:&quot;A clustering based ensemble of weighted kernelized extreme learning machine for class imbalance learning&quot;,&quot;author&quot;:[{&quot;family&quot;:&quot;Choudhary&quot;,&quot;given&quot;:&quot;Roshani&quot;,&quot;parse-names&quot;:false,&quot;dropping-particle&quot;:&quot;&quot;,&quot;non-dropping-particle&quot;:&quot;&quot;},{&quot;family&quot;:&quot;Shukla&quot;,&quot;given&quot;:&quot;Sanyam&quot;,&quot;parse-names&quot;:false,&quot;dropping-particle&quot;:&quot;&quot;,&quot;non-dropping-particle&quot;:&quot;&quot;}],&quot;container-title&quot;:&quot;Expert Systems with Applications&quot;,&quot;DOI&quot;:&quot;10.1016/j.eswa.2020.114041&quot;,&quot;ISSN&quot;:&quot;09574174&quot;,&quot;issued&quot;:{&quot;date-parts&quot;:[[2021,2,1]]},&quot;abstract&quot;:&quot;Most of the classification problems in real word suffer from the problem of class skewness. Various methods are required to handle the classification of problems having class skewness. Several methods have been proposed for this purpose which includes some ensemble methods. Most of such ensemble methods targets on creating balanced sub-problems like UnderBagging based kernelized Extreme Learning Machine (UBKELM), UnderBagging based Reduced Kernel Extreme Learning Machine (UBRKELM), Random Undersampling Boost (RUSBoost), EasyEnsemble and BalanceCascade. This work suggests that apart from class skewness, there are many other factors like class overlapping, length of decision boundary and the number of probability distributions present in the problem which are responsible for performance degradation of a classifier. This work proposes an ensemble method which decomposes a complex imbalanced problem into simpler sub-problems, solves these sub-problems using cost sensitive classifiers and then combines the results of each classifier using voting methods. A classification problem can have mixture distribution, the complexity of the problem increases with increase in the number of probability distributions present in it. The proposed problem decomposition method try to create less complex sub-problems by decreasing the number of distributions present in the sub-problems than the original problem. The proposed method uses a clustering evaluation algorithm to find the optimal number of sub-problems. For decomposing an imbalanced classification problem into sub-problems this work uses fuzzy clustering algorithm (FCM) which is a soft clustering algorithm, i.e. the overlapping between the sub-problems depends on the selected value of threshold (TH) parameter in the FCM algorithm. The sub-problems created in this work may or may not be balanced, so Weighted Kernelized Extreme Learning Machine (WKELM) is used to create the classifiers for these sub-problems. The final prediction of the ensemble of these classifiers is determined using soft voting and majority voting. The proposed method is evaluated on 38 benchmark binary class imbalanced datasets downloaded from KEEL dataset repository. The obtained results show that the proposed method outperforms other state of the art methods of imbalance classification. The Wilcoxon signed rank test is performed to show the significant improvement in results.&quot;,&quot;publisher&quot;:&quot;Elsevier Ltd&quot;,&quot;volume&quot;:&quot;164&quot;,&quot;container-title-short&quot;:&quot;Expert Syst Appl&quot;},&quot;isTemporary&quot;:false},{&quot;id&quot;:&quot;1e3b2ef0-9dd2-31f4-8586-d8047c4d02d5&quot;,&quot;itemData&quot;:{&quot;type&quot;:&quot;article-journal&quot;,&quot;id&quot;:&quot;1e3b2ef0-9dd2-31f4-8586-d8047c4d02d5&quot;,&quot;title&quot;:&quot;An Ensemble Model for Consumer Emotion Prediction Using EEG Signals for Neuromarketing Applications&quot;,&quot;author&quot;:[{&quot;family&quot;:&quot;Shah&quot;,&quot;given&quot;:&quot;Syed Mohsin Ali&quot;,&quot;parse-names&quot;:false,&quot;dropping-particle&quot;:&quot;&quot;,&quot;non-dropping-particle&quot;:&quot;&quot;},{&quot;family&quot;:&quot;Usman&quot;,&quot;given&quot;:&quot;Syed Muhammad&quot;,&quot;parse-names&quot;:false,&quot;dropping-particle&quot;:&quot;&quot;,&quot;non-dropping-particle&quot;:&quot;&quot;},{&quot;family&quot;:&quot;Khalid&quot;,&quot;given&quot;:&quot;Shehzad&quot;,&quot;parse-names&quot;:false,&quot;dropping-particle&quot;:&quot;&quot;,&quot;non-dropping-particle&quot;:&quot;&quot;},{&quot;family&quot;:&quot;Rehman&quot;,&quot;given&quot;:&quot;Ikram Ur&quot;,&quot;parse-names&quot;:false,&quot;dropping-particle&quot;:&quot;&quot;,&quot;non-dropping-particle&quot;:&quot;&quot;},{&quot;family&quot;:&quot;Anwar&quot;,&quot;given&quot;:&quot;Aamir&quot;,&quot;parse-names&quot;:false,&quot;dropping-particle&quot;:&quot;&quot;,&quot;non-dropping-particle&quot;:&quot;&quot;},{&quot;family&quot;:&quot;Hussain&quot;,&quot;given&quot;:&quot;Saddam&quot;,&quot;parse-names&quot;:false,&quot;dropping-particle&quot;:&quot;&quot;,&quot;non-dropping-particle&quot;:&quot;&quot;},{&quot;family&quot;:&quot;Ullah&quot;,&quot;given&quot;:&quot;Syed Sajid&quot;,&quot;parse-names&quot;:false,&quot;dropping-particle&quot;:&quot;&quot;,&quot;non-dropping-particle&quot;:&quot;&quot;},{&quot;family&quot;:&quot;Elmannai&quot;,&quot;given&quot;:&quot;Hela&quot;,&quot;parse-names&quot;:false,&quot;dropping-particle&quot;:&quot;&quot;,&quot;non-dropping-particle&quot;:&quot;&quot;},{&quot;family&quot;:&quot;Algarni&quot;,&quot;given&quot;:&quot;Abeer D.&quot;,&quot;parse-names&quot;:false,&quot;dropping-particle&quot;:&quot;&quot;,&quot;non-dropping-particle&quot;:&quot;&quot;},{&quot;family&quot;:&quot;Manzoor&quot;,&quot;given&quot;:&quot;Waleed&quot;,&quot;parse-names&quot;:false,&quot;dropping-particle&quot;:&quot;&quot;,&quot;non-dropping-particle&quot;:&quot;&quot;}],&quot;container-title&quot;:&quot;Sensors&quot;,&quot;DOI&quot;:&quot;10.3390/s22249744&quot;,&quot;ISSN&quot;:&quot;14248220&quot;,&quot;PMID&quot;:&quot;36560113&quot;,&quot;issued&quot;:{&quot;date-parts&quot;:[[2022,12,1]]},&quot;abstract&quot;:&quot;Traditional advertising techniques seek to govern the consumer’s opinion toward a product, which may not reflect their actual behavior at the time of purchase. It is probable that advertisers misjudge consumer behavior because predicted opinions do not always correspond to consumers’ actual purchase behaviors. Neuromarketing is the new paradigm of understanding customer buyer behavior and decision making, as well as the prediction of their gestures for product utilization through an unconscious process. Existing methods do not focus on effective preprocessing and classification techniques of electroencephalogram (EEG) signals, so in this study, an effective method for preprocessing and classification of EEG signals is proposed. The proposed method involves effective preprocessing of EEG signals by removing noise and a synthetic minority oversampling technique (SMOTE) to deal with the class imbalance problem. The dataset employed in this study is a publicly available neuromarketing dataset. Automated features were extracted by using a long short-term memory network (LSTM) and then concatenated with handcrafted features like power spectral density (PSD) and discrete wavelet transform (DWT) to create a complete feature set. The classification was done by using the proposed hybrid classifier that optimizes the weights of two machine learning classifiers and one deep learning classifier and classifies the data between like and dislike. The machine learning classifiers include the support vector machine (SVM), random forest (RF), and deep learning classifier (DNN). The proposed hybrid model outperforms other classifiers like RF, SVM, and DNN and achieves an accuracy of 96.89%. In the proposed method, accuracy, sensitivity, specificity, precision, and F1 score were computed to evaluate and compare the proposed method with recent state-of-the-art methods.&quot;,&quot;publisher&quot;:&quot;MDPI&quot;,&quot;issue&quot;:&quot;24&quot;,&quot;volume&quot;:&quot;22&quot;,&quot;container-title-short&quot;:&quot;&quot;},&quot;isTemporary&quot;:false},{&quot;id&quot;:&quot;f6e43e83-4c23-375a-a57d-8205895be503&quot;,&quot;itemData&quot;:{&quot;type&quot;:&quot;paper-conference&quot;,&quot;id&quot;:&quot;f6e43e83-4c23-375a-a57d-8205895be503&quot;,&quot;title&quot;:&quot;Classifier Ensemble Design for Imbalanced Data Classification: A Hybrid Approach&quot;,&quot;author&quot;:[{&quot;family&quot;:&quot;Salunkhe&quot;,&quot;given&quot;:&quot;Uma R.&quot;,&quot;parse-names&quot;:false,&quot;dropping-particle&quot;:&quot;&quot;,&quot;non-dropping-particle&quot;:&quot;&quot;},{&quot;family&quot;:&quot;Mali&quot;,&quot;given&quot;:&quot;Suresh N.&quot;,&quot;parse-names&quot;:false,&quot;dropping-particle&quot;:&quot;&quot;,&quot;non-dropping-particle&quot;:&quot;&quot;}],&quot;container-title&quot;:&quot;Procedia Computer Science&quot;,&quot;DOI&quot;:&quot;10.1016/j.procs.2016.05.259&quot;,&quot;ISSN&quot;:&quot;18770509&quot;,&quot;issued&quot;:{&quot;date-parts&quot;:[[2016]]},&quot;page&quot;:&quot;725-732&quot;,&quot;abstract&quot;:&quot;Imbalanced learning for classification problems is the active area of research in machine learning. Many classification systems like image retrieval and credit scoring systems have imbalanced distribution of training data sets which causes performance degradation of the classifier. Re-sampling of imbalanced data is commonly used to handle imbalanced distribution as it is independent of the classifier being used. But sometimes they can remove necessary data of the class or can cause over-fitting. Classifier Ensembles have recently achieved more attention as effective technique to handle skewed data. The focus of the work is to gain advantages of both data level and classifier ensemble approach in order to improve the classification performance. We present a novel approach that initially applies pre-processing to the imbalanced dataset in order to reduce the imbalance between the classes. The pre-processed data is provided as training dataset to the classifier ensemble that introduces diversity by using different training datasets as well as different classifier models. The experimentation conducted on the eight imbalanced datasets from KEEL repository helps to prove the significance of the proposed method. A comparative analysis shows the performance improvement in terms of Area under ROC Curve (AUC).&quot;,&quot;publisher&quot;:&quot;Elsevier B.V.&quot;,&quot;volume&quot;:&quot;85&quot;,&quot;container-title-short&quot;:&quot;Procedia Comput Sci&quot;},&quot;isTemporary&quot;:false},{&quot;id&quot;:&quot;e2f22292-f308-3a19-9ec9-ba1eace58c52&quot;,&quot;itemData&quot;:{&quot;type&quot;:&quot;article-journal&quot;,&quot;id&quot;:&quot;e2f22292-f308-3a19-9ec9-ba1eace58c52&quot;,&quot;title&quot;:&quot;Balanced training of a hybrid ensemble method for imbalanced datasets: a case of emergency department readmission prediction&quot;,&quot;author&quot;:[{&quot;family&quot;:&quot;Artetxe&quot;,&quot;given&quot;:&quot;Arkaitz&quot;,&quot;parse-names&quot;:false,&quot;dropping-particle&quot;:&quot;&quot;,&quot;non-dropping-particle&quot;:&quot;&quot;},{&quot;family&quot;:&quot;Graña&quot;,&quot;given&quot;:&quot;Manuel&quot;,&quot;parse-names&quot;:false,&quot;dropping-particle&quot;:&quot;&quot;,&quot;non-dropping-particle&quot;:&quot;&quot;},{&quot;family&quot;:&quot;Beristain&quot;,&quot;given&quot;:&quot;Andoni&quot;,&quot;parse-names&quot;:false,&quot;dropping-particle&quot;:&quot;&quot;,&quot;non-dropping-particle&quot;:&quot;&quot;},{&quot;family&quot;:&quot;Ríos&quot;,&quot;given&quot;:&quot;Sebastián&quot;,&quot;parse-names&quot;:false,&quot;dropping-particle&quot;:&quot;&quot;,&quot;non-dropping-particle&quot;:&quot;&quot;}],&quot;container-title&quot;:&quot;Neural Computing and Applications&quot;,&quot;DOI&quot;:&quot;10.1007/s00521-017-3242-y&quot;,&quot;ISSN&quot;:&quot;14333058&quot;,&quot;issued&quot;:{&quot;date-parts&quot;:[[2020,5,1]]},&quot;page&quot;:&quot;5735-5744&quot;,&quot;abstract&quot;:&quot;Dealing with imbalanced datasets is a recurrent issue in health-care data processing. Most literature deals with small academic datasets, so that results often do not extrapolate to the large real-life datasets, or have little real-life validity. When minority class sample generation by interpolation is meaningless, the recourse to undersampling the majority class is mandatory in order to reach some acceptable results. Ensembles of classifiers provide the advantage of the diversity of their members, which may allow adaptation to the imbalanced distribution. In this paper, we present a pipeline method combining random undersampling with bootstrap aggregation (bagging) for a hybrid ensemble of extreme learning machines and decision trees, whose diversity improves adaptation to the imbalanced class dataset. The approach is demonstrated on a realistic greatly imbalanced dataset of emergency department patients from a Chilean hospital targeted to predict patient readmission. Computational experiments show that our approach outperforms other well-known classification algorithms.&quot;,&quot;publisher&quot;:&quot;Springer&quot;,&quot;issue&quot;:&quot;10&quot;,&quot;volume&quot;:&quot;32&quot;,&quot;container-title-short&quot;:&quot;Neural Comput Appl&quot;},&quot;isTemporary&quot;:false},{&quot;id&quot;:&quot;061d2c68-0bfa-30cc-9e28-2c3ba2d49a6a&quot;,&quot;itemData&quot;:{&quot;type&quot;:&quot;article-journal&quot;,&quot;id&quot;:&quot;061d2c68-0bfa-30cc-9e28-2c3ba2d49a6a&quot;,&quot;title&quot;:&quot;Coupling different methods for overcoming the class imbalance problem&quot;,&quot;author&quot;:[{&quot;family&quot;:&quot;Nanni&quot;,&quot;given&quot;:&quot;Loris&quot;,&quot;parse-names&quot;:false,&quot;dropping-particle&quot;:&quot;&quot;,&quot;non-dropping-particle&quot;:&quot;&quot;},{&quot;family&quot;:&quot;Fantozzi&quot;,&quot;given&quot;:&quot;Carlo&quot;,&quot;parse-names&quot;:false,&quot;dropping-particle&quot;:&quot;&quot;,&quot;non-dropping-particle&quot;:&quot;&quot;},{&quot;family&quot;:&quot;Lazzarini&quot;,&quot;given&quot;:&quot;Nicola&quot;,&quot;parse-names&quot;:false,&quot;dropping-particle&quot;:&quot;&quot;,&quot;non-dropping-particle&quot;:&quot;&quot;}],&quot;container-title&quot;:&quot;Neurocomputing&quot;,&quot;DOI&quot;:&quot;10.1016/j.neucom.2015.01.068&quot;,&quot;ISSN&quot;:&quot;18728286&quot;,&quot;issued&quot;:{&quot;date-parts&quot;:[[2015,6,22]]},&quot;page&quot;:&quot;48-61&quot;,&quot;abstract&quot;:&quot;Many classification problems must deal with imbalanced datasets where one class - the majority class - outnumbers the other classes. Standard classification methods do not provide accurate predictions in this setting since classification is generally biased towards the majority class. The minority classes are oftentimes the ones of interest (e.g., when they are associated with pathological conditions in patients), so methods for handling imbalanced datasets are critical.Using several different datasets, this paper evaluates the performance of state-of-the-art classification methods for handling the imbalance problem in both binary and multi-class datasets. Different strategies are considered, including the one-class and dimension reduction approaches, as well as their fusions. Moreover, some ensembles of classifiers are tested, in addition to stand-alone classifiers, to assess the effectiveness of ensembles in the presence of imbalance. Finally, a novel ensemble of ensembles is designed specifically to tackle the problem of class imbalance: the proposed ensemble does not need to be tuned separately for each dataset and outperforms all the other tested approaches.To validate our classifiers we resort to the KEEL-dataset repository, whose data partitions (training/test) are publicly available and have already been used in the open literature: as a consequence, it is possible to report a fair comparison among different approaches in the literature.Our best approach (MATLAB code and datasets not easily accessible elsewhere)&quot;,&quot;publisher&quot;:&quot;Elsevier B.V.&quot;,&quot;volume&quot;:&quot;158&quot;,&quot;container-title-short&quot;:&quot;Neurocomputing&quot;},&quot;isTemporary&quot;:false}]},{&quot;citationID&quot;:&quot;MENDELEY_CITATION_ae210bd2-bc6a-402d-a168-028d623b73e2&quot;,&quot;properties&quot;:{&quot;noteIndex&quot;:0},&quot;isEdited&quot;:false,&quot;manualOverride&quot;:{&quot;isManuallyOverridden&quot;:false,&quot;citeprocText&quot;:&quot;(Davis &amp;#38; Goadrich, 2006)&quot;,&quot;manualOverrideText&quot;:&quot;&quot;},&quot;citationTag&quot;:&quot;MENDELEY_CITATION_v3_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&quot;,&quot;citationItems&quot;:[{&quot;id&quot;:&quot;20ac1969-aa81-38fd-a1e9-2972585c20ca&quot;,&quot;itemData&quot;:{&quot;type&quot;:&quot;report&quot;,&quot;id&quot;:&quot;20ac1969-aa81-38fd-a1e9-2972585c20ca&quot;,&quot;title&quot;:&quot;The Relationship Between Precision-Recall and ROC Curves&quot;,&quot;author&quot;:[{&quot;family&quot;:&quot;Davis&quot;,&quot;given&quot;:&quot;Jesse&quot;,&quot;parse-names&quot;:false,&quot;dropping-particle&quot;:&quot;&quot;,&quot;non-dropping-particle&quot;:&quot;&quot;},{&quot;family&quot;:&quot;Goadrich&quot;,&quot;given&quot;:&quot;Mark&quot;,&quot;parse-names&quot;:false,&quot;dropping-particle&quot;:&quot;&quot;,&quot;non-dropping-particle&quot;:&quot;&quot;}],&quot;issued&quot;:{&quot;date-parts&quot;:[[2006]]},&quot;abstract&quot;:&quot;Receiver Operator Characteristic (ROC) curves are commonly used to present results for binary decision problems in machine learning. However, when dealing with highly skewed datasets, Precision-Recall (PR) curves give a more informative picture of an algorithm's performance. We show that a deep connection exists between ROC space and PR space, such that a curve dominates in ROC space if and only if it dominates in PR space. A corollary is the notion of an achievable PR curve, which has properties much like the convex hull in ROC space; we show an efficient algorithm for computing this curve. Finally, we also note differences in the two types of curves are significant for algorithm design. For example, in PR space it is incorrect to linearly interpolate between points. Furthermore, algorithms that optimize the area under the ROC curve are not guaranteed to optimize the area under the PR curve.&quot;,&quot;container-title-short&quot;:&quot;&quot;},&quot;isTemporary&quot;:false}]},{&quot;citationID&quot;:&quot;MENDELEY_CITATION_e04c6799-b95e-4915-ad30-66cb28fb1bda&quot;,&quot;properties&quot;:{&quot;noteIndex&quot;:0},&quot;isEdited&quot;:false,&quot;manualOverride&quot;:{&quot;isManuallyOverridden&quot;:false,&quot;citeprocText&quot;:&quot;(Jason Brownlee, 2020)&quot;,&quot;manualOverrideText&quot;:&quot;&quot;},&quot;citationTag&quot;:&quot;MENDELEY_CITATION_v3_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&quot;,&quot;citationItems&quot;:[{&quot;id&quot;:&quot;436d1ddd-acbf-35b1-9ff3-ea9394b5f5dd&quot;,&quot;itemData&quot;:{&quot;type&quot;:&quot;webpage&quot;,&quot;id&quot;:&quot;436d1ddd-acbf-35b1-9ff3-ea9394b5f5dd&quot;,&quot;title&quot;:&quot;Imbalanced Classification with the Fraudulent Credit Card Transactions Dataset&quot;,&quot;author&quot;:[{&quot;family&quot;:&quot;Jason Brownlee&quot;,&quot;given&quot;:&quot;&quot;,&quot;parse-names&quot;:false,&quot;dropping-particle&quot;:&quot;&quot;,&quot;non-dropping-particle&quot;:&quot;&quot;}],&quot;container-title&quot;:&quot;https://machinelearningmastery.com/imbalanced-classification-with-the-fraudulent-credit-card-transactions-dataset/?utm_source=chatgpt.com&quot;,&quot;issued&quot;:{&quot;date-parts&quot;:[[2020,8,21]]},&quot;container-title-short&quot;:&quot;&quot;},&quot;isTemporary&quot;:false}]},{&quot;citationID&quot;:&quot;MENDELEY_CITATION_a3cfdfbd-54ee-4fa1-a097-25586aa2a428&quot;,&quot;properties&quot;:{&quot;noteIndex&quot;:0},&quot;isEdited&quot;:false,&quot;manualOverride&quot;:{&quot;isManuallyOverridden&quot;:false,&quot;citeprocText&quot;:&quot;(SAS, 2025)&quot;,&quot;manualOverrideText&quot;:&quot;&quot;},&quot;citationTag&quot;:&quot;MENDELEY_CITATION_v3_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&quot;,&quot;citationItems&quot;:[{&quot;id&quot;:&quot;fe1c56c9-9010-32e9-aa5c-f86b72e3d677&quot;,&quot;itemData&quot;:{&quot;type&quot;:&quot;webpage&quot;,&quot;id&quot;:&quot;fe1c56c9-9010-32e9-aa5c-f86b72e3d677&quot;,&quot;title&quot;:&quot;Gestión del riesgo del crédito&quot;,&quot;author&quot;:[{&quot;family&quot;:&quot;SAS&quot;,&quot;given&quot;:&quot;&quot;,&quot;parse-names&quot;:false,&quot;dropping-particle&quot;:&quot;&quot;,&quot;non-dropping-particle&quot;:&quot;&quot;}],&quot;container-title&quot;:&quot;https://www.sas.com/es_mx/insights/risk-management/credit-risk-management.html&quot;,&quot;issued&quot;:{&quot;date-parts&quot;:[[2025]]},&quot;container-title-short&quot;:&quot;&quot;},&quot;isTemporary&quot;:false}]}]"/>
    <we:property name="MENDELEY_CITATIONS_LOCALE_CODE" value="&quot;es-MX&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3F0DE810-422E-4F7A-BDAE-A5737C01970B}">
  <we:reference id="wa200007708" version="1.0.0.0" store="es-E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19e2df6-adfc-4393-9f65-77ad137f3ee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B2124A550CD58C4BA3A48FC5F0681C95" ma:contentTypeVersion="18" ma:contentTypeDescription="Crear nuevo documento." ma:contentTypeScope="" ma:versionID="036b4e54df053937938ec8f7946ee65a">
  <xsd:schema xmlns:xsd="http://www.w3.org/2001/XMLSchema" xmlns:xs="http://www.w3.org/2001/XMLSchema" xmlns:p="http://schemas.microsoft.com/office/2006/metadata/properties" xmlns:ns3="947666c2-3689-4224-a9be-1e3769d2ac44" xmlns:ns4="a19e2df6-adfc-4393-9f65-77ad137f3ee4" targetNamespace="http://schemas.microsoft.com/office/2006/metadata/properties" ma:root="true" ma:fieldsID="22f5d475bbd1e2f88fffe47ea1bd12b6" ns3:_="" ns4:_="">
    <xsd:import namespace="947666c2-3689-4224-a9be-1e3769d2ac44"/>
    <xsd:import namespace="a19e2df6-adfc-4393-9f65-77ad137f3e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element ref="ns4:MediaLengthInSeconds" minOccurs="0"/>
                <xsd:element ref="ns4:_activity" minOccurs="0"/>
                <xsd:element ref="ns4:MediaServiceObjectDetectorVersions" minOccurs="0"/>
                <xsd:element ref="ns4:MediaServiceSystemTags" minOccurs="0"/>
                <xsd:element ref="ns4:MediaServiceLocation"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7666c2-3689-4224-a9be-1e3769d2ac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9e2df6-adfc-4393-9f65-77ad137f3e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Kag</b:Tag>
    <b:SourceType>InternetSite</b:SourceType>
    <b:Guid>{F296A08F-4A0A-45D9-966A-9140380E68FB}</b:Guid>
    <b:Title>Kaggle</b:Title>
    <b:LCID>es-CO</b:LCID>
    <b:Author>
      <b:Author>
        <b:Corporate>Kaggle</b:Corporate>
      </b:Author>
    </b:Author>
    <b:InternetSiteTitle>Credit card fraud detection</b:InternetSiteTitle>
    <b:URL>https://www.kaggle.com/datasets/mlg-ulb/creditcardfraud</b:URL>
    <b:RefOrder>1</b:RefOrder>
  </b:Source>
</b:Sources>
</file>

<file path=customXml/itemProps1.xml><?xml version="1.0" encoding="utf-8"?>
<ds:datastoreItem xmlns:ds="http://schemas.openxmlformats.org/officeDocument/2006/customXml" ds:itemID="{E9C801E4-0614-4790-B1AB-1D06553D2893}">
  <ds:schemaRefs>
    <ds:schemaRef ds:uri="http://schemas.microsoft.com/sharepoint/v3/contenttype/forms"/>
  </ds:schemaRefs>
</ds:datastoreItem>
</file>

<file path=customXml/itemProps2.xml><?xml version="1.0" encoding="utf-8"?>
<ds:datastoreItem xmlns:ds="http://schemas.openxmlformats.org/officeDocument/2006/customXml" ds:itemID="{512C4F90-ED96-4A7C-A136-DF88840F3D86}">
  <ds:schemaRefs>
    <ds:schemaRef ds:uri="http://schemas.microsoft.com/office/infopath/2007/PartnerControls"/>
    <ds:schemaRef ds:uri="http://purl.org/dc/dcmitype/"/>
    <ds:schemaRef ds:uri="http://www.w3.org/XML/1998/namespace"/>
    <ds:schemaRef ds:uri="http://purl.org/dc/elements/1.1/"/>
    <ds:schemaRef ds:uri="http://schemas.microsoft.com/office/2006/documentManagement/types"/>
    <ds:schemaRef ds:uri="http://schemas.microsoft.com/office/2006/metadata/properties"/>
    <ds:schemaRef ds:uri="http://schemas.openxmlformats.org/package/2006/metadata/core-properties"/>
    <ds:schemaRef ds:uri="a19e2df6-adfc-4393-9f65-77ad137f3ee4"/>
    <ds:schemaRef ds:uri="947666c2-3689-4224-a9be-1e3769d2ac44"/>
    <ds:schemaRef ds:uri="http://purl.org/dc/terms/"/>
  </ds:schemaRefs>
</ds:datastoreItem>
</file>

<file path=customXml/itemProps3.xml><?xml version="1.0" encoding="utf-8"?>
<ds:datastoreItem xmlns:ds="http://schemas.openxmlformats.org/officeDocument/2006/customXml" ds:itemID="{5D84BCD4-453E-41CF-911F-23B852E142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7666c2-3689-4224-a9be-1e3769d2ac44"/>
    <ds:schemaRef ds:uri="a19e2df6-adfc-4393-9f65-77ad137f3e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68875C-37AF-4826-94D8-7F92F5CE3F2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122</Pages>
  <Words>30080</Words>
  <Characters>165442</Characters>
  <Application>Microsoft Office Word</Application>
  <DocSecurity>0</DocSecurity>
  <Lines>1378</Lines>
  <Paragraphs>390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Luisa Maria Meneses Ospina</cp:lastModifiedBy>
  <cp:revision>2</cp:revision>
  <cp:lastPrinted>2025-01-08T11:32:00Z</cp:lastPrinted>
  <dcterms:created xsi:type="dcterms:W3CDTF">2025-01-24T22:28:00Z</dcterms:created>
  <dcterms:modified xsi:type="dcterms:W3CDTF">2025-01-24T22:28:00Z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0x010100B2124A550CD58C4BA3A48FC5F0681C95</vt:lpwstr>
  </property>
</Properties>
</file>